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342E63" w14:textId="619A7857" w:rsidR="00EC3719" w:rsidRDefault="00350C2F" w:rsidP="00A550E4">
      <w:pPr>
        <w:spacing w:before="0" w:after="0"/>
        <w:rPr>
          <w:rFonts w:eastAsia="Calibri"/>
          <w:b/>
          <w:sz w:val="36"/>
          <w:szCs w:val="36"/>
          <w:lang w:val="en-US" w:eastAsia="tr-TR"/>
          <w14:ligatures w14:val="standardContextual"/>
        </w:rPr>
      </w:pPr>
      <w:r w:rsidRPr="00987231">
        <w:rPr>
          <w:rFonts w:eastAsia="Calibri"/>
          <w:noProof/>
          <w:lang w:val="en-US" w:eastAsia="tr-TR"/>
          <w14:ligatures w14:val="standardContextual"/>
        </w:rPr>
        <w:drawing>
          <wp:inline distT="0" distB="0" distL="0" distR="0" wp14:anchorId="11F8795D" wp14:editId="7D8B3C6F">
            <wp:extent cx="565150" cy="538410"/>
            <wp:effectExtent l="19050" t="19050" r="25400" b="14605"/>
            <wp:docPr id="1258527423" name="Resim 1258527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6671" cy="549386"/>
                    </a:xfrm>
                    <a:prstGeom prst="rect">
                      <a:avLst/>
                    </a:prstGeom>
                    <a:ln>
                      <a:solidFill>
                        <a:sysClr val="window" lastClr="FFFFFF"/>
                      </a:solidFill>
                    </a:ln>
                  </pic:spPr>
                </pic:pic>
              </a:graphicData>
            </a:graphic>
          </wp:inline>
        </w:drawing>
      </w:r>
      <w:r>
        <w:rPr>
          <w:rFonts w:eastAsia="Calibri"/>
          <w:b/>
          <w:sz w:val="36"/>
          <w:szCs w:val="36"/>
          <w:lang w:val="en-US" w:eastAsia="tr-TR"/>
          <w14:ligatures w14:val="standardContextual"/>
        </w:rPr>
        <w:t xml:space="preserve"> </w:t>
      </w:r>
      <w:r>
        <w:rPr>
          <w:rFonts w:eastAsia="Calibri"/>
          <w:noProof/>
          <w:color w:val="000000"/>
          <w:lang w:val="en-US" w:eastAsia="tr-TR"/>
          <w14:ligatures w14:val="standardContextual"/>
        </w:rPr>
        <w:t xml:space="preserve">                                                                                                                                           </w:t>
      </w:r>
      <w:r w:rsidRPr="00987231">
        <w:rPr>
          <w:rFonts w:eastAsia="Calibri"/>
          <w:noProof/>
          <w:color w:val="000000"/>
          <w:lang w:val="en-US" w:eastAsia="tr-TR"/>
          <w14:ligatures w14:val="standardContextual"/>
        </w:rPr>
        <w:drawing>
          <wp:inline distT="0" distB="0" distL="0" distR="0" wp14:anchorId="29501F51" wp14:editId="579A912E">
            <wp:extent cx="659202" cy="570153"/>
            <wp:effectExtent l="0" t="0" r="7620" b="1905"/>
            <wp:docPr id="1662556630" name="Resim 1662556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64081" cy="574373"/>
                    </a:xfrm>
                    <a:prstGeom prst="rect">
                      <a:avLst/>
                    </a:prstGeom>
                    <a:noFill/>
                  </pic:spPr>
                </pic:pic>
              </a:graphicData>
            </a:graphic>
          </wp:inline>
        </w:drawing>
      </w:r>
    </w:p>
    <w:p w14:paraId="3DB7295C" w14:textId="1B1E1C50" w:rsidR="007A3CCF" w:rsidRPr="007A3CCF" w:rsidRDefault="007A3CCF" w:rsidP="00A550E4">
      <w:pPr>
        <w:spacing w:before="0" w:after="0"/>
        <w:jc w:val="center"/>
        <w:rPr>
          <w:rFonts w:eastAsia="Calibri"/>
          <w:b/>
          <w:sz w:val="36"/>
          <w:szCs w:val="36"/>
          <w:lang w:val="en-US" w:eastAsia="tr-TR"/>
          <w14:ligatures w14:val="standardContextual"/>
        </w:rPr>
      </w:pPr>
      <w:r w:rsidRPr="007A3CCF">
        <w:rPr>
          <w:rFonts w:eastAsia="Calibri"/>
          <w:b/>
          <w:sz w:val="36"/>
          <w:szCs w:val="36"/>
          <w:lang w:val="en-US" w:eastAsia="tr-TR"/>
          <w14:ligatures w14:val="standardContextual"/>
        </w:rPr>
        <w:t>T.C.</w:t>
      </w:r>
    </w:p>
    <w:p w14:paraId="36BA7861" w14:textId="6F0C91B9" w:rsidR="007A3CCF" w:rsidRPr="007A3CCF" w:rsidRDefault="007A3CCF" w:rsidP="00A550E4">
      <w:pPr>
        <w:widowControl w:val="0"/>
        <w:spacing w:before="0" w:after="0"/>
        <w:jc w:val="center"/>
        <w:rPr>
          <w:rFonts w:eastAsia="Calibri"/>
          <w:b/>
          <w:sz w:val="36"/>
          <w:szCs w:val="36"/>
          <w:lang w:val="en-US" w:eastAsia="tr-TR"/>
          <w14:ligatures w14:val="standardContextual"/>
        </w:rPr>
      </w:pPr>
      <w:r w:rsidRPr="007A3CCF">
        <w:rPr>
          <w:rFonts w:eastAsia="Calibri"/>
          <w:b/>
          <w:sz w:val="36"/>
          <w:szCs w:val="36"/>
          <w:lang w:val="en-US" w:eastAsia="tr-TR"/>
          <w14:ligatures w14:val="standardContextual"/>
        </w:rPr>
        <w:t>DOKUZ EYLÜL ÜNİ</w:t>
      </w:r>
      <w:r w:rsidR="002B5F10">
        <w:rPr>
          <w:rFonts w:eastAsia="Calibri"/>
          <w:b/>
          <w:sz w:val="36"/>
          <w:szCs w:val="36"/>
          <w:lang w:val="en-US" w:eastAsia="tr-TR"/>
          <w14:ligatures w14:val="standardContextual"/>
        </w:rPr>
        <w:t>VE</w:t>
      </w:r>
      <w:r w:rsidRPr="007A3CCF">
        <w:rPr>
          <w:rFonts w:eastAsia="Calibri"/>
          <w:b/>
          <w:sz w:val="36"/>
          <w:szCs w:val="36"/>
          <w:lang w:val="en-US" w:eastAsia="tr-TR"/>
          <w14:ligatures w14:val="standardContextual"/>
        </w:rPr>
        <w:t>RSİTESİ</w:t>
      </w:r>
    </w:p>
    <w:p w14:paraId="08E5F36B" w14:textId="590C0728" w:rsidR="006A0A29" w:rsidRPr="007A3CCF" w:rsidRDefault="007A3CCF" w:rsidP="00A550E4">
      <w:pPr>
        <w:spacing w:before="0" w:after="0"/>
        <w:jc w:val="center"/>
        <w:rPr>
          <w:rFonts w:eastAsia="Calibri"/>
          <w:b/>
          <w:sz w:val="36"/>
          <w:szCs w:val="36"/>
          <w:lang w:val="en-US" w:eastAsia="tr-TR"/>
          <w14:ligatures w14:val="standardContextual"/>
        </w:rPr>
      </w:pPr>
      <w:r w:rsidRPr="007A3CCF">
        <w:rPr>
          <w:rFonts w:eastAsia="Calibri"/>
          <w:b/>
          <w:sz w:val="36"/>
          <w:szCs w:val="36"/>
          <w:lang w:val="en-US" w:eastAsia="tr-TR"/>
          <w14:ligatures w14:val="standardContextual"/>
        </w:rPr>
        <w:t>HEMŞİRELİK FAKÜLTESİ</w:t>
      </w:r>
    </w:p>
    <w:p w14:paraId="4C93CCF4" w14:textId="77777777" w:rsidR="00D66FF2" w:rsidRPr="00D66FF2" w:rsidRDefault="00D66FF2" w:rsidP="00A550E4">
      <w:pPr>
        <w:spacing w:before="0" w:after="0"/>
        <w:jc w:val="center"/>
        <w:rPr>
          <w:b/>
          <w:bCs/>
          <w:sz w:val="32"/>
          <w:szCs w:val="32"/>
        </w:rPr>
      </w:pPr>
      <w:r w:rsidRPr="00D66FF2">
        <w:rPr>
          <w:b/>
          <w:bCs/>
          <w:sz w:val="32"/>
          <w:szCs w:val="32"/>
        </w:rPr>
        <w:t>2025-2026 YILI GÜZ DÖNEMİ</w:t>
      </w:r>
    </w:p>
    <w:p w14:paraId="3D7B6C10" w14:textId="42ED762F" w:rsidR="007A3CCF" w:rsidRDefault="007A3CCF" w:rsidP="00A550E4">
      <w:pPr>
        <w:spacing w:before="0" w:after="0"/>
        <w:jc w:val="center"/>
        <w:rPr>
          <w:b/>
          <w:bCs/>
          <w:sz w:val="28"/>
          <w:szCs w:val="28"/>
        </w:rPr>
      </w:pPr>
    </w:p>
    <w:p w14:paraId="6B95F614" w14:textId="77777777" w:rsidR="00D66FF2" w:rsidRDefault="00D66FF2" w:rsidP="00A550E4">
      <w:pPr>
        <w:spacing w:before="0" w:after="0"/>
        <w:jc w:val="center"/>
        <w:rPr>
          <w:b/>
          <w:bCs/>
          <w:sz w:val="28"/>
          <w:szCs w:val="28"/>
        </w:rPr>
      </w:pPr>
    </w:p>
    <w:p w14:paraId="5FE5D8AF" w14:textId="77777777" w:rsidR="00D66FF2" w:rsidRDefault="00D66FF2" w:rsidP="00A550E4">
      <w:pPr>
        <w:spacing w:before="0" w:after="0"/>
        <w:jc w:val="center"/>
        <w:rPr>
          <w:rFonts w:ascii="Arial Black" w:hAnsi="Arial Black"/>
          <w:b/>
          <w:bCs/>
          <w:color w:val="FF0000"/>
          <w:sz w:val="48"/>
          <w:szCs w:val="48"/>
        </w:rPr>
      </w:pPr>
    </w:p>
    <w:p w14:paraId="2B97278C" w14:textId="77777777" w:rsidR="00A550E4" w:rsidRPr="00053444" w:rsidRDefault="00A550E4" w:rsidP="00A550E4">
      <w:pPr>
        <w:spacing w:before="0" w:after="0"/>
        <w:jc w:val="center"/>
        <w:rPr>
          <w:rFonts w:ascii="Arial Black" w:hAnsi="Arial Black"/>
          <w:b/>
          <w:bCs/>
          <w:color w:val="FF0000"/>
          <w:sz w:val="48"/>
          <w:szCs w:val="48"/>
        </w:rPr>
      </w:pPr>
    </w:p>
    <w:p w14:paraId="6583319E" w14:textId="77777777" w:rsidR="00350C2F" w:rsidRDefault="00053444" w:rsidP="00A550E4">
      <w:pPr>
        <w:spacing w:before="0" w:after="0"/>
        <w:jc w:val="center"/>
        <w:rPr>
          <w:rFonts w:ascii="Arial Black" w:hAnsi="Arial Black"/>
          <w:b/>
          <w:sz w:val="48"/>
          <w:szCs w:val="48"/>
        </w:rPr>
      </w:pPr>
      <w:bookmarkStart w:id="0" w:name="_Hlk235119001"/>
      <w:r w:rsidRPr="00350C2F">
        <w:rPr>
          <w:rFonts w:ascii="Arial Black" w:hAnsi="Arial Black"/>
          <w:b/>
          <w:sz w:val="48"/>
          <w:szCs w:val="48"/>
        </w:rPr>
        <w:t>HEMŞİRELİK LİSANS EĞİTİM PROGRAMI EL KİTABI</w:t>
      </w:r>
      <w:bookmarkEnd w:id="0"/>
    </w:p>
    <w:p w14:paraId="057BCCD5" w14:textId="77777777" w:rsidR="00350C2F" w:rsidRPr="00350C2F" w:rsidRDefault="00350C2F" w:rsidP="00A550E4">
      <w:pPr>
        <w:spacing w:before="0" w:after="0"/>
        <w:jc w:val="center"/>
        <w:rPr>
          <w:rFonts w:ascii="Arial Black" w:hAnsi="Arial Black"/>
          <w:b/>
        </w:rPr>
      </w:pPr>
    </w:p>
    <w:p w14:paraId="71DC1576" w14:textId="75136E4F" w:rsidR="006626D3" w:rsidRDefault="00A77016" w:rsidP="00A550E4">
      <w:pPr>
        <w:spacing w:before="0" w:after="0"/>
        <w:jc w:val="center"/>
        <w:rPr>
          <w:rFonts w:ascii="Arial Black" w:hAnsi="Arial Black"/>
          <w:b/>
          <w:bCs/>
          <w:sz w:val="48"/>
          <w:szCs w:val="48"/>
        </w:rPr>
      </w:pPr>
      <w:r>
        <w:rPr>
          <w:b/>
          <w:bCs/>
          <w:noProof/>
          <w:sz w:val="40"/>
          <w:szCs w:val="40"/>
        </w:rPr>
        <w:drawing>
          <wp:inline distT="0" distB="0" distL="0" distR="0" wp14:anchorId="04AE81EE" wp14:editId="35BB4C05">
            <wp:extent cx="5678515" cy="2610952"/>
            <wp:effectExtent l="95250" t="95250" r="93980" b="818515"/>
            <wp:docPr id="8"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09500" cy="2625199"/>
                    </a:xfrm>
                    <a:prstGeom prst="roundRect">
                      <a:avLst>
                        <a:gd name="adj" fmla="val 4167"/>
                      </a:avLst>
                    </a:prstGeom>
                    <a:solidFill>
                      <a:srgbClr val="FFFFFF"/>
                    </a:solidFill>
                    <a:ln w="76200" cap="sq">
                      <a:solidFill>
                        <a:srgbClr val="EAEAEA"/>
                      </a:solidFill>
                      <a:miter lim="800000"/>
                    </a:ln>
                    <a:effectLst>
                      <a:reflection blurRad="12700" stA="33000" endPos="28000" dist="5000" dir="5400000" sy="-100000" algn="bl" rotWithShape="0"/>
                    </a:effectLst>
                    <a:scene3d>
                      <a:camera prst="orthographicFront"/>
                      <a:lightRig rig="threePt" dir="t">
                        <a:rot lat="0" lon="0" rev="2700000"/>
                      </a:lightRig>
                    </a:scene3d>
                    <a:sp3d contourW="6350">
                      <a:bevelT h="38100"/>
                      <a:contourClr>
                        <a:srgbClr val="C0C0C0"/>
                      </a:contourClr>
                    </a:sp3d>
                  </pic:spPr>
                </pic:pic>
              </a:graphicData>
            </a:graphic>
          </wp:inline>
        </w:drawing>
      </w:r>
    </w:p>
    <w:p w14:paraId="4ED32514" w14:textId="31718FC3" w:rsidR="00103C25" w:rsidRDefault="006E61AC" w:rsidP="00A550E4">
      <w:pPr>
        <w:spacing w:before="0" w:after="0"/>
        <w:jc w:val="center"/>
        <w:rPr>
          <w:b/>
          <w:bCs/>
          <w:sz w:val="40"/>
          <w:szCs w:val="40"/>
        </w:rPr>
      </w:pPr>
      <w:r w:rsidRPr="00A52C45">
        <w:rPr>
          <w:b/>
          <w:bCs/>
          <w:sz w:val="40"/>
          <w:szCs w:val="40"/>
        </w:rPr>
        <w:t>2025</w:t>
      </w:r>
      <w:r>
        <w:rPr>
          <w:b/>
          <w:bCs/>
          <w:sz w:val="40"/>
          <w:szCs w:val="40"/>
        </w:rPr>
        <w:t>-</w:t>
      </w:r>
      <w:r w:rsidR="006A0A29" w:rsidRPr="00A52C45">
        <w:rPr>
          <w:b/>
          <w:bCs/>
          <w:sz w:val="40"/>
          <w:szCs w:val="40"/>
        </w:rPr>
        <w:t>İZMİR</w:t>
      </w:r>
    </w:p>
    <w:p w14:paraId="73CC9400" w14:textId="77777777" w:rsidR="00A550E4" w:rsidRDefault="00A550E4" w:rsidP="00A550E4">
      <w:pPr>
        <w:spacing w:before="0" w:after="0"/>
        <w:jc w:val="center"/>
        <w:rPr>
          <w:b/>
          <w:bCs/>
          <w:sz w:val="40"/>
          <w:szCs w:val="40"/>
        </w:rPr>
      </w:pPr>
    </w:p>
    <w:p w14:paraId="016184B7" w14:textId="77777777" w:rsidR="00E43774" w:rsidRPr="00E43774" w:rsidRDefault="00E43774" w:rsidP="00A550E4">
      <w:pPr>
        <w:spacing w:before="0" w:after="0"/>
        <w:jc w:val="center"/>
        <w:rPr>
          <w:b/>
          <w:bCs/>
        </w:rPr>
      </w:pPr>
    </w:p>
    <w:p w14:paraId="72D65EB5" w14:textId="62D1A307" w:rsidR="002376FA" w:rsidRPr="002376FA" w:rsidRDefault="002376FA" w:rsidP="00A550E4">
      <w:pPr>
        <w:spacing w:before="0" w:after="0"/>
        <w:rPr>
          <w:rFonts w:eastAsia="Times New Roman"/>
          <w:bCs/>
          <w:i/>
          <w:iCs/>
          <w:sz w:val="18"/>
          <w:szCs w:val="18"/>
          <w:lang w:eastAsia="tr-TR"/>
        </w:rPr>
      </w:pPr>
      <w:r w:rsidRPr="002376FA">
        <w:rPr>
          <w:rFonts w:eastAsia="Times New Roman"/>
          <w:bCs/>
          <w:i/>
          <w:iCs/>
          <w:sz w:val="18"/>
          <w:szCs w:val="18"/>
          <w:lang w:eastAsia="tr-TR"/>
        </w:rPr>
        <w:t xml:space="preserve">DEÜ Hemşirelik Fakültesi, Balçova İnciraltı-İZMİR (35340) </w:t>
      </w:r>
      <w:r>
        <w:rPr>
          <w:rFonts w:eastAsia="Times New Roman"/>
          <w:bCs/>
          <w:i/>
          <w:iCs/>
          <w:sz w:val="18"/>
          <w:szCs w:val="18"/>
          <w:lang w:eastAsia="tr-TR"/>
        </w:rPr>
        <w:t xml:space="preserve"> </w:t>
      </w:r>
      <w:hyperlink r:id="rId14" w:history="1">
        <w:r w:rsidRPr="002376FA">
          <w:rPr>
            <w:rStyle w:val="Kpr"/>
            <w:rFonts w:eastAsia="Times New Roman"/>
            <w:bCs/>
            <w:i/>
            <w:iCs/>
            <w:color w:val="auto"/>
            <w:sz w:val="18"/>
            <w:szCs w:val="18"/>
            <w:lang w:eastAsia="tr-TR"/>
          </w:rPr>
          <w:t>Tel: +90</w:t>
        </w:r>
      </w:hyperlink>
      <w:r w:rsidRPr="002376FA">
        <w:rPr>
          <w:rFonts w:eastAsia="Times New Roman"/>
          <w:bCs/>
          <w:i/>
          <w:iCs/>
          <w:sz w:val="18"/>
          <w:szCs w:val="18"/>
          <w:lang w:eastAsia="tr-TR"/>
        </w:rPr>
        <w:t xml:space="preserve"> (232) 412 4750</w:t>
      </w:r>
      <w:r>
        <w:rPr>
          <w:rFonts w:eastAsia="Times New Roman"/>
          <w:bCs/>
          <w:i/>
          <w:iCs/>
          <w:sz w:val="18"/>
          <w:szCs w:val="18"/>
          <w:lang w:eastAsia="tr-TR"/>
        </w:rPr>
        <w:t>;</w:t>
      </w:r>
      <w:r w:rsidRPr="002376FA">
        <w:rPr>
          <w:rFonts w:eastAsia="Times New Roman"/>
          <w:bCs/>
          <w:i/>
          <w:iCs/>
          <w:sz w:val="18"/>
          <w:szCs w:val="18"/>
          <w:lang w:eastAsia="tr-TR"/>
        </w:rPr>
        <w:t xml:space="preserve"> Faks: +90 (232) 412 4798</w:t>
      </w:r>
    </w:p>
    <w:p w14:paraId="42B7E232" w14:textId="77777777" w:rsidR="002376FA" w:rsidRDefault="005153B2" w:rsidP="00A550E4">
      <w:pPr>
        <w:spacing w:before="0" w:after="0"/>
        <w:rPr>
          <w:b/>
          <w:bCs/>
        </w:rPr>
      </w:pPr>
      <w:hyperlink r:id="rId15" w:history="1">
        <w:r w:rsidR="002376FA" w:rsidRPr="00C81964">
          <w:rPr>
            <w:rStyle w:val="Kpr"/>
            <w:rFonts w:eastAsia="Times New Roman"/>
            <w:b/>
            <w:bCs/>
            <w:i/>
            <w:iCs/>
            <w:sz w:val="18"/>
            <w:szCs w:val="18"/>
            <w:lang w:eastAsia="tr-TR"/>
          </w:rPr>
          <w:t>http://www.deu.edu.tr</w:t>
        </w:r>
      </w:hyperlink>
    </w:p>
    <w:p w14:paraId="0CD3069E" w14:textId="1148DDDE" w:rsidR="00A550E4" w:rsidRPr="00C81964" w:rsidRDefault="00A550E4" w:rsidP="00A550E4">
      <w:pPr>
        <w:spacing w:before="0" w:after="0"/>
        <w:rPr>
          <w:rFonts w:eastAsia="Times New Roman"/>
          <w:b/>
          <w:bCs/>
          <w:i/>
          <w:iCs/>
          <w:sz w:val="18"/>
          <w:szCs w:val="18"/>
          <w:lang w:eastAsia="tr-TR"/>
        </w:rPr>
        <w:sectPr w:rsidR="00A550E4" w:rsidRPr="00C81964" w:rsidSect="009E3BD8">
          <w:headerReference w:type="default" r:id="rId16"/>
          <w:headerReference w:type="first" r:id="rId17"/>
          <w:pgSz w:w="11906" w:h="16838" w:code="9"/>
          <w:pgMar w:top="1417" w:right="1417" w:bottom="1417" w:left="1417" w:header="1020" w:footer="567" w:gutter="0"/>
          <w:pgBorders w:display="firstPage" w:offsetFrom="page">
            <w:top w:val="twistedLines1" w:sz="23" w:space="24" w:color="0F4761" w:themeColor="accent1" w:themeShade="BF"/>
            <w:left w:val="twistedLines1" w:sz="23" w:space="24" w:color="0F4761" w:themeColor="accent1" w:themeShade="BF"/>
            <w:bottom w:val="twistedLines1" w:sz="23" w:space="24" w:color="0F4761" w:themeColor="accent1" w:themeShade="BF"/>
            <w:right w:val="twistedLines1" w:sz="23" w:space="24" w:color="0F4761" w:themeColor="accent1" w:themeShade="BF"/>
          </w:pgBorders>
          <w:cols w:space="708"/>
          <w:docGrid w:linePitch="299"/>
        </w:sectPr>
      </w:pPr>
    </w:p>
    <w:p w14:paraId="0F54CA65" w14:textId="77777777" w:rsidR="00A550E4" w:rsidRDefault="00A550E4" w:rsidP="00A550E4">
      <w:pPr>
        <w:spacing w:before="0" w:after="0"/>
        <w:jc w:val="center"/>
        <w:rPr>
          <w:noProof/>
        </w:rPr>
      </w:pPr>
    </w:p>
    <w:p w14:paraId="6D5E0A2A" w14:textId="77777777" w:rsidR="00A550E4" w:rsidRDefault="00A550E4" w:rsidP="00A550E4">
      <w:pPr>
        <w:spacing w:before="0" w:after="0"/>
        <w:jc w:val="center"/>
        <w:rPr>
          <w:noProof/>
        </w:rPr>
      </w:pPr>
    </w:p>
    <w:p w14:paraId="412D9EC2" w14:textId="33744A57" w:rsidR="00181FC2" w:rsidRDefault="003C077F" w:rsidP="00A550E4">
      <w:pPr>
        <w:spacing w:before="0" w:after="0"/>
        <w:jc w:val="center"/>
        <w:rPr>
          <w:rFonts w:ascii="Arial Black" w:eastAsia="Calibri" w:hAnsi="Arial Black"/>
          <w:b/>
          <w:sz w:val="48"/>
          <w:szCs w:val="48"/>
          <w:lang w:val="en-US" w:eastAsia="tr-TR"/>
          <w14:ligatures w14:val="standardContextual"/>
        </w:rPr>
      </w:pPr>
      <w:r>
        <w:rPr>
          <w:noProof/>
        </w:rPr>
        <w:drawing>
          <wp:inline distT="0" distB="0" distL="0" distR="0" wp14:anchorId="371961BB" wp14:editId="06CB0E0A">
            <wp:extent cx="3854548" cy="4767864"/>
            <wp:effectExtent l="0" t="0" r="0" b="0"/>
            <wp:docPr id="1451751056" name="Resim 3" descr="ATA-10 - Ataturk Poster · Hes Bayra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TA-10 - Ataturk Poster · Hes Bayrak ®"/>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897031" cy="4820413"/>
                    </a:xfrm>
                    <a:prstGeom prst="rect">
                      <a:avLst/>
                    </a:prstGeom>
                    <a:noFill/>
                    <a:ln>
                      <a:noFill/>
                    </a:ln>
                  </pic:spPr>
                </pic:pic>
              </a:graphicData>
            </a:graphic>
          </wp:inline>
        </w:drawing>
      </w:r>
    </w:p>
    <w:p w14:paraId="5A6C1454" w14:textId="015C662E" w:rsidR="003C077F" w:rsidRDefault="003C077F" w:rsidP="00A550E4">
      <w:pPr>
        <w:spacing w:before="0" w:after="0"/>
        <w:jc w:val="center"/>
        <w:rPr>
          <w:rFonts w:ascii="Arial Black" w:eastAsia="Calibri" w:hAnsi="Arial Black"/>
          <w:b/>
          <w:sz w:val="48"/>
          <w:szCs w:val="48"/>
          <w:lang w:val="en-US" w:eastAsia="tr-TR"/>
          <w14:ligatures w14:val="standardContextual"/>
        </w:rPr>
      </w:pPr>
      <w:r>
        <w:rPr>
          <w:noProof/>
        </w:rPr>
        <mc:AlternateContent>
          <mc:Choice Requires="wps">
            <w:drawing>
              <wp:anchor distT="0" distB="0" distL="114300" distR="114300" simplePos="0" relativeHeight="251665920" behindDoc="0" locked="0" layoutInCell="1" allowOverlap="1" wp14:anchorId="52C68C81" wp14:editId="4440C503">
                <wp:simplePos x="0" y="0"/>
                <wp:positionH relativeFrom="column">
                  <wp:posOffset>953135</wp:posOffset>
                </wp:positionH>
                <wp:positionV relativeFrom="paragraph">
                  <wp:posOffset>229235</wp:posOffset>
                </wp:positionV>
                <wp:extent cx="4297680" cy="1370657"/>
                <wp:effectExtent l="0" t="19050" r="45720" b="39370"/>
                <wp:wrapNone/>
                <wp:docPr id="1470788263" name="Ok: Sağ 4"/>
                <wp:cNvGraphicFramePr/>
                <a:graphic xmlns:a="http://schemas.openxmlformats.org/drawingml/2006/main">
                  <a:graphicData uri="http://schemas.microsoft.com/office/word/2010/wordprocessingShape">
                    <wps:wsp>
                      <wps:cNvSpPr/>
                      <wps:spPr>
                        <a:xfrm>
                          <a:off x="0" y="0"/>
                          <a:ext cx="4297680" cy="1370657"/>
                        </a:xfrm>
                        <a:prstGeom prst="rightArrow">
                          <a:avLst/>
                        </a:prstGeom>
                        <a:solidFill>
                          <a:schemeClr val="bg2"/>
                        </a:solidFill>
                        <a:ln>
                          <a:solidFill>
                            <a:schemeClr val="tx2">
                              <a:lumMod val="10000"/>
                              <a:lumOff val="90000"/>
                            </a:schemeClr>
                          </a:solidFill>
                        </a:ln>
                      </wps:spPr>
                      <wps:style>
                        <a:lnRef idx="2">
                          <a:schemeClr val="accent6"/>
                        </a:lnRef>
                        <a:fillRef idx="1">
                          <a:schemeClr val="lt1"/>
                        </a:fillRef>
                        <a:effectRef idx="0">
                          <a:schemeClr val="accent6"/>
                        </a:effectRef>
                        <a:fontRef idx="minor">
                          <a:schemeClr val="dk1"/>
                        </a:fontRef>
                      </wps:style>
                      <wps:txbx>
                        <w:txbxContent>
                          <w:p w14:paraId="11B29888" w14:textId="77777777" w:rsidR="005153B2" w:rsidRPr="00977091" w:rsidRDefault="005153B2" w:rsidP="003C077F">
                            <w:pPr>
                              <w:shd w:val="clear" w:color="auto" w:fill="E8E8E8" w:themeFill="background2"/>
                              <w:ind w:right="-207"/>
                              <w:rPr>
                                <w:rFonts w:ascii="Monotype Corsiva" w:hAnsi="Monotype Corsiva"/>
                                <w:sz w:val="28"/>
                                <w:szCs w:val="28"/>
                              </w:rPr>
                            </w:pPr>
                            <w:r w:rsidRPr="00977091">
                              <w:rPr>
                                <w:rFonts w:ascii="Monotype Corsiva" w:hAnsi="Monotype Corsiva"/>
                                <w:b/>
                                <w:bCs/>
                                <w:sz w:val="28"/>
                                <w:szCs w:val="28"/>
                              </w:rPr>
                              <w:t>Fikri hür, vicdanı hür, irfanı hür nesiller yeti</w:t>
                            </w:r>
                            <w:r w:rsidRPr="00977091">
                              <w:rPr>
                                <w:rFonts w:ascii="Monotype Corsiva" w:hAnsi="Monotype Corsiva" w:cs="Calibri"/>
                                <w:b/>
                                <w:bCs/>
                                <w:sz w:val="28"/>
                                <w:szCs w:val="28"/>
                              </w:rPr>
                              <w:t>ş</w:t>
                            </w:r>
                            <w:r w:rsidRPr="00977091">
                              <w:rPr>
                                <w:rFonts w:ascii="Monotype Corsiva" w:hAnsi="Monotype Corsiva"/>
                                <w:b/>
                                <w:bCs/>
                                <w:sz w:val="28"/>
                                <w:szCs w:val="28"/>
                              </w:rPr>
                              <w:t>tirmeliyiz</w:t>
                            </w:r>
                            <w:r w:rsidRPr="00977091">
                              <w:rPr>
                                <w:rFonts w:ascii="Monotype Corsiva" w:hAnsi="Monotype Corsiva"/>
                                <w:sz w:val="28"/>
                                <w:szCs w:val="28"/>
                              </w:rPr>
                              <w:t>.</w:t>
                            </w:r>
                          </w:p>
                          <w:p w14:paraId="080D69C0" w14:textId="1E50BF06" w:rsidR="005153B2" w:rsidRPr="00977091" w:rsidRDefault="005153B2" w:rsidP="0060061B">
                            <w:pPr>
                              <w:shd w:val="clear" w:color="auto" w:fill="E8E8E8" w:themeFill="background2"/>
                              <w:ind w:right="-207"/>
                              <w:jc w:val="center"/>
                              <w:rPr>
                                <w:rFonts w:ascii="Monotype Corsiva" w:hAnsi="Monotype Corsiva"/>
                                <w:sz w:val="24"/>
                                <w:szCs w:val="24"/>
                              </w:rPr>
                            </w:pPr>
                            <w:r w:rsidRPr="00977091">
                              <w:rPr>
                                <w:rFonts w:ascii="Monotype Corsiva" w:hAnsi="Monotype Corsiva"/>
                                <w:sz w:val="24"/>
                                <w:szCs w:val="24"/>
                              </w:rPr>
                              <w:t xml:space="preserve">Gazi Mustafa Kemal Atatürk </w:t>
                            </w:r>
                            <w:r>
                              <w:rPr>
                                <w:rFonts w:ascii="Monotype Corsiva" w:hAnsi="Monotype Corsiva"/>
                                <w:sz w:val="24"/>
                                <w:szCs w:val="24"/>
                              </w:rPr>
                              <w:t>(</w:t>
                            </w:r>
                            <w:r w:rsidRPr="00977091">
                              <w:rPr>
                                <w:rFonts w:ascii="Monotype Corsiva" w:hAnsi="Monotype Corsiva"/>
                                <w:sz w:val="24"/>
                                <w:szCs w:val="24"/>
                              </w:rPr>
                              <w:t xml:space="preserve">1988 </w:t>
                            </w:r>
                            <w:r>
                              <w:rPr>
                                <w:rFonts w:ascii="Monotype Corsiva" w:hAnsi="Monotype Corsiva"/>
                                <w:sz w:val="24"/>
                                <w:szCs w:val="24"/>
                              </w:rPr>
                              <w:t>– 1938)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2C68C81"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Ok: Sağ 4" o:spid="_x0000_s1026" type="#_x0000_t13" style="position:absolute;left:0;text-align:left;margin-left:75.05pt;margin-top:18.05pt;width:338.4pt;height:107.9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" adj="18156" fillcolor="#e8e8e8 [3214]" strokecolor="#dceaf7 [351]" strokeweight="1pt">
                <v:textbox>
                  <w:txbxContent>
                    <w:p w14:paraId="11B29888" w14:textId="77777777" w:rsidR="005153B2" w:rsidRPr="00977091" w:rsidRDefault="005153B2" w:rsidP="003C077F">
                      <w:pPr>
                        <w:shd w:val="clear" w:color="auto" w:fill="E8E8E8" w:themeFill="background2"/>
                        <w:ind w:right="-207"/>
                        <w:rPr>
                          <w:rFonts w:ascii="Monotype Corsiva" w:hAnsi="Monotype Corsiva"/>
                          <w:sz w:val="28"/>
                          <w:szCs w:val="28"/>
                        </w:rPr>
                      </w:pPr>
                      <w:r w:rsidRPr="00977091">
                        <w:rPr>
                          <w:rFonts w:ascii="Monotype Corsiva" w:hAnsi="Monotype Corsiva"/>
                          <w:b/>
                          <w:bCs/>
                          <w:sz w:val="28"/>
                          <w:szCs w:val="28"/>
                        </w:rPr>
                        <w:t>Fikri hür, vicdanı hür, irfanı hür nesiller yeti</w:t>
                      </w:r>
                      <w:r w:rsidRPr="00977091">
                        <w:rPr>
                          <w:rFonts w:ascii="Monotype Corsiva" w:hAnsi="Monotype Corsiva" w:cs="Calibri"/>
                          <w:b/>
                          <w:bCs/>
                          <w:sz w:val="28"/>
                          <w:szCs w:val="28"/>
                        </w:rPr>
                        <w:t>ş</w:t>
                      </w:r>
                      <w:r w:rsidRPr="00977091">
                        <w:rPr>
                          <w:rFonts w:ascii="Monotype Corsiva" w:hAnsi="Monotype Corsiva"/>
                          <w:b/>
                          <w:bCs/>
                          <w:sz w:val="28"/>
                          <w:szCs w:val="28"/>
                        </w:rPr>
                        <w:t>tirmeliyiz</w:t>
                      </w:r>
                      <w:r w:rsidRPr="00977091">
                        <w:rPr>
                          <w:rFonts w:ascii="Monotype Corsiva" w:hAnsi="Monotype Corsiva"/>
                          <w:sz w:val="28"/>
                          <w:szCs w:val="28"/>
                        </w:rPr>
                        <w:t>.</w:t>
                      </w:r>
                    </w:p>
                    <w:p w14:paraId="080D69C0" w14:textId="1E50BF06" w:rsidR="005153B2" w:rsidRPr="00977091" w:rsidRDefault="005153B2" w:rsidP="0060061B">
                      <w:pPr>
                        <w:shd w:val="clear" w:color="auto" w:fill="E8E8E8" w:themeFill="background2"/>
                        <w:ind w:right="-207"/>
                        <w:jc w:val="center"/>
                        <w:rPr>
                          <w:rFonts w:ascii="Monotype Corsiva" w:hAnsi="Monotype Corsiva"/>
                          <w:sz w:val="24"/>
                          <w:szCs w:val="24"/>
                        </w:rPr>
                      </w:pPr>
                      <w:r w:rsidRPr="00977091">
                        <w:rPr>
                          <w:rFonts w:ascii="Monotype Corsiva" w:hAnsi="Monotype Corsiva"/>
                          <w:sz w:val="24"/>
                          <w:szCs w:val="24"/>
                        </w:rPr>
                        <w:t xml:space="preserve">Gazi Mustafa Kemal Atatürk </w:t>
                      </w:r>
                      <w:r>
                        <w:rPr>
                          <w:rFonts w:ascii="Monotype Corsiva" w:hAnsi="Monotype Corsiva"/>
                          <w:sz w:val="24"/>
                          <w:szCs w:val="24"/>
                        </w:rPr>
                        <w:t>(</w:t>
                      </w:r>
                      <w:r w:rsidRPr="00977091">
                        <w:rPr>
                          <w:rFonts w:ascii="Monotype Corsiva" w:hAnsi="Monotype Corsiva"/>
                          <w:sz w:val="24"/>
                          <w:szCs w:val="24"/>
                        </w:rPr>
                        <w:t xml:space="preserve">1988 </w:t>
                      </w:r>
                      <w:r>
                        <w:rPr>
                          <w:rFonts w:ascii="Monotype Corsiva" w:hAnsi="Monotype Corsiva"/>
                          <w:sz w:val="24"/>
                          <w:szCs w:val="24"/>
                        </w:rPr>
                        <w:t>– 1938)</w:t>
                      </w:r>
                    </w:p>
                  </w:txbxContent>
                </v:textbox>
              </v:shape>
            </w:pict>
          </mc:Fallback>
        </mc:AlternateContent>
      </w:r>
    </w:p>
    <w:p w14:paraId="73608D25" w14:textId="7C9BD58C" w:rsidR="003C077F" w:rsidRDefault="003C077F" w:rsidP="00A550E4">
      <w:pPr>
        <w:spacing w:before="0" w:after="0"/>
        <w:jc w:val="center"/>
        <w:rPr>
          <w:rFonts w:ascii="Arial Black" w:eastAsia="Calibri" w:hAnsi="Arial Black"/>
          <w:b/>
          <w:sz w:val="48"/>
          <w:szCs w:val="48"/>
          <w:lang w:val="en-US" w:eastAsia="tr-TR"/>
          <w14:ligatures w14:val="standardContextual"/>
        </w:rPr>
      </w:pPr>
    </w:p>
    <w:p w14:paraId="42354DA8" w14:textId="73A7FED8" w:rsidR="003C077F" w:rsidRPr="00BC0772" w:rsidRDefault="003C077F" w:rsidP="00A550E4">
      <w:pPr>
        <w:spacing w:before="0" w:after="0"/>
        <w:jc w:val="center"/>
        <w:rPr>
          <w:rFonts w:ascii="Arial Black" w:eastAsia="Calibri" w:hAnsi="Arial Black"/>
          <w:b/>
          <w:sz w:val="16"/>
          <w:szCs w:val="16"/>
          <w:lang w:val="en-US" w:eastAsia="tr-TR"/>
          <w14:ligatures w14:val="standardContextual"/>
        </w:rPr>
      </w:pPr>
    </w:p>
    <w:p w14:paraId="64448ED0" w14:textId="4E96E3C9" w:rsidR="003C077F" w:rsidRDefault="003C077F" w:rsidP="00A550E4">
      <w:pPr>
        <w:spacing w:before="0" w:after="0"/>
        <w:jc w:val="center"/>
        <w:rPr>
          <w:rFonts w:ascii="Arial Black" w:eastAsia="Calibri" w:hAnsi="Arial Black"/>
          <w:b/>
          <w:sz w:val="48"/>
          <w:szCs w:val="48"/>
          <w:lang w:val="en-US" w:eastAsia="tr-TR"/>
          <w14:ligatures w14:val="standardContextual"/>
        </w:rPr>
      </w:pPr>
    </w:p>
    <w:p w14:paraId="4EB4CB3B" w14:textId="440D2AB3" w:rsidR="003C077F" w:rsidRDefault="00A550E4" w:rsidP="00A550E4">
      <w:pPr>
        <w:spacing w:before="0" w:after="0"/>
        <w:jc w:val="center"/>
        <w:rPr>
          <w:rFonts w:ascii="Arial Black" w:eastAsia="Calibri" w:hAnsi="Arial Black"/>
          <w:b/>
          <w:sz w:val="48"/>
          <w:szCs w:val="48"/>
          <w:lang w:val="en-US" w:eastAsia="tr-TR"/>
          <w14:ligatures w14:val="standardContextual"/>
        </w:rPr>
      </w:pPr>
      <w:r w:rsidRPr="00BC0772">
        <w:rPr>
          <w:noProof/>
          <w:sz w:val="16"/>
          <w:szCs w:val="16"/>
        </w:rPr>
        <w:drawing>
          <wp:inline distT="0" distB="0" distL="0" distR="0" wp14:anchorId="482BDB4F" wp14:editId="55894E13">
            <wp:extent cx="1137778" cy="344659"/>
            <wp:effectExtent l="0" t="0" r="5715" b="0"/>
            <wp:docPr id="1480695203"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182867" cy="358317"/>
                    </a:xfrm>
                    <a:prstGeom prst="rect">
                      <a:avLst/>
                    </a:prstGeom>
                    <a:noFill/>
                  </pic:spPr>
                </pic:pic>
              </a:graphicData>
            </a:graphic>
          </wp:inline>
        </w:drawing>
      </w:r>
    </w:p>
    <w:p w14:paraId="7DD29103" w14:textId="77777777" w:rsidR="00A550E4" w:rsidRDefault="00A550E4" w:rsidP="00A550E4">
      <w:pPr>
        <w:spacing w:before="0" w:after="0"/>
        <w:rPr>
          <w:i/>
          <w:iCs/>
        </w:rPr>
      </w:pPr>
    </w:p>
    <w:p w14:paraId="5A14EA18" w14:textId="77777777" w:rsidR="00A550E4" w:rsidRDefault="00A550E4" w:rsidP="00A550E4">
      <w:pPr>
        <w:spacing w:before="0" w:after="0"/>
        <w:rPr>
          <w:i/>
          <w:iCs/>
        </w:rPr>
      </w:pPr>
    </w:p>
    <w:p w14:paraId="26D2CE78" w14:textId="77777777" w:rsidR="00A550E4" w:rsidRDefault="00A550E4" w:rsidP="00A550E4">
      <w:pPr>
        <w:spacing w:before="0" w:after="0"/>
        <w:rPr>
          <w:i/>
          <w:iCs/>
        </w:rPr>
      </w:pPr>
    </w:p>
    <w:p w14:paraId="746C2E5C" w14:textId="77777777" w:rsidR="00F21597" w:rsidRDefault="00F21597" w:rsidP="00A550E4">
      <w:pPr>
        <w:spacing w:before="0" w:after="0"/>
        <w:rPr>
          <w:i/>
          <w:iCs/>
        </w:rPr>
      </w:pPr>
    </w:p>
    <w:p w14:paraId="67360666" w14:textId="6763A2DF" w:rsidR="003C077F" w:rsidRPr="001A17D8" w:rsidRDefault="001A17D8" w:rsidP="00A550E4">
      <w:pPr>
        <w:spacing w:before="0" w:after="0"/>
        <w:rPr>
          <w:rFonts w:ascii="Arial Black" w:eastAsia="Calibri" w:hAnsi="Arial Black"/>
          <w:b/>
          <w:i/>
          <w:iCs/>
          <w:sz w:val="24"/>
          <w:szCs w:val="24"/>
          <w:lang w:val="en-US" w:eastAsia="tr-TR"/>
          <w14:ligatures w14:val="standardContextual"/>
        </w:rPr>
      </w:pPr>
      <w:r w:rsidRPr="001A17D8">
        <w:rPr>
          <w:i/>
          <w:iCs/>
        </w:rPr>
        <w:t>Atatürk, M. K. (1924, 25 Ağustos). Muallimler Birliği Kongresi'nde konuşma. Hâkimiyet-i Milliye, 26 Ağustos 1924.</w:t>
      </w:r>
    </w:p>
    <w:p w14:paraId="321838F1" w14:textId="77777777" w:rsidR="003C077F" w:rsidRPr="00A63557" w:rsidRDefault="003C077F" w:rsidP="00A550E4">
      <w:pPr>
        <w:spacing w:before="0" w:after="0"/>
        <w:jc w:val="center"/>
        <w:rPr>
          <w:rFonts w:ascii="Arial Black" w:eastAsia="Calibri" w:hAnsi="Arial Black"/>
          <w:b/>
          <w:sz w:val="24"/>
          <w:szCs w:val="24"/>
          <w:lang w:val="en-US" w:eastAsia="tr-TR"/>
          <w14:ligatures w14:val="standardContextual"/>
        </w:rPr>
      </w:pPr>
    </w:p>
    <w:p w14:paraId="6367EB8C" w14:textId="0CCBFA83" w:rsidR="00053444" w:rsidRPr="009C6E0D" w:rsidRDefault="00053444" w:rsidP="00A550E4">
      <w:pPr>
        <w:spacing w:before="0" w:after="0"/>
        <w:jc w:val="center"/>
        <w:rPr>
          <w:bCs/>
          <w:sz w:val="44"/>
          <w:szCs w:val="44"/>
        </w:rPr>
      </w:pPr>
      <w:r w:rsidRPr="009C6E0D">
        <w:rPr>
          <w:rFonts w:ascii="Arial Black" w:hAnsi="Arial Black"/>
          <w:sz w:val="44"/>
          <w:szCs w:val="44"/>
        </w:rPr>
        <w:t>HEMŞİRELİK LİSANS EĞİTİM PROGRAMI EL KİTABI</w:t>
      </w:r>
      <w:r w:rsidRPr="009C6E0D">
        <w:rPr>
          <w:bCs/>
          <w:sz w:val="44"/>
          <w:szCs w:val="44"/>
        </w:rPr>
        <w:t xml:space="preserve"> </w:t>
      </w:r>
    </w:p>
    <w:p w14:paraId="6F7A6A98" w14:textId="49447C78" w:rsidR="00051352" w:rsidRDefault="00051352" w:rsidP="009C6E0D">
      <w:pPr>
        <w:spacing w:after="0"/>
        <w:jc w:val="center"/>
        <w:rPr>
          <w:b/>
          <w:bCs/>
          <w:sz w:val="36"/>
          <w:szCs w:val="36"/>
        </w:rPr>
      </w:pPr>
      <w:r w:rsidRPr="00A63557">
        <w:rPr>
          <w:b/>
          <w:bCs/>
          <w:sz w:val="36"/>
          <w:szCs w:val="36"/>
        </w:rPr>
        <w:t>2025-2026 YILI GÜZ DÖNEMİ</w:t>
      </w:r>
    </w:p>
    <w:p w14:paraId="579CDD9A" w14:textId="77777777" w:rsidR="00A550E4" w:rsidRDefault="00A550E4" w:rsidP="00A550E4">
      <w:pPr>
        <w:spacing w:before="0" w:after="0"/>
        <w:jc w:val="center"/>
        <w:rPr>
          <w:b/>
          <w:bCs/>
          <w:sz w:val="36"/>
          <w:szCs w:val="36"/>
        </w:rPr>
      </w:pPr>
    </w:p>
    <w:p w14:paraId="521FE1E4" w14:textId="77777777" w:rsidR="00B73B45" w:rsidRPr="00A63557" w:rsidRDefault="00B73B45" w:rsidP="00A550E4">
      <w:pPr>
        <w:spacing w:before="0" w:after="0"/>
        <w:jc w:val="center"/>
        <w:rPr>
          <w:b/>
          <w:bCs/>
          <w:sz w:val="36"/>
          <w:szCs w:val="36"/>
        </w:rPr>
      </w:pPr>
    </w:p>
    <w:p w14:paraId="5EE9A287" w14:textId="77777777" w:rsidR="00A63557" w:rsidRDefault="00A63557" w:rsidP="00A550E4">
      <w:pPr>
        <w:spacing w:before="0" w:after="0"/>
        <w:rPr>
          <w:bCs/>
          <w:sz w:val="28"/>
          <w:szCs w:val="28"/>
        </w:rPr>
      </w:pPr>
      <w:r w:rsidRPr="00277D38">
        <w:rPr>
          <w:rFonts w:eastAsia="Times New Roman"/>
          <w:b/>
          <w:bCs/>
          <w:sz w:val="36"/>
          <w:szCs w:val="36"/>
          <w:lang w:eastAsia="tr-TR"/>
        </w:rPr>
        <w:t>Hemşirelik Lisans Eğitim Programı El Kitabı Hazırlama Komitesi</w:t>
      </w:r>
      <w:r w:rsidRPr="00051352">
        <w:rPr>
          <w:bCs/>
          <w:sz w:val="28"/>
          <w:szCs w:val="28"/>
        </w:rPr>
        <w:t xml:space="preserve"> </w:t>
      </w:r>
    </w:p>
    <w:p w14:paraId="478DAA87" w14:textId="77777777" w:rsidR="00A550E4" w:rsidRDefault="00A550E4" w:rsidP="00A550E4">
      <w:pPr>
        <w:spacing w:before="0" w:after="0"/>
        <w:rPr>
          <w:bCs/>
          <w:sz w:val="28"/>
          <w:szCs w:val="28"/>
        </w:rPr>
      </w:pPr>
    </w:p>
    <w:p w14:paraId="64CE557E" w14:textId="77777777" w:rsidR="00A63557" w:rsidRPr="00ED7DEF" w:rsidRDefault="00A63557" w:rsidP="00A550E4">
      <w:pPr>
        <w:spacing w:before="0" w:after="0"/>
        <w:rPr>
          <w:sz w:val="28"/>
          <w:szCs w:val="28"/>
        </w:rPr>
      </w:pPr>
      <w:r w:rsidRPr="00ED7DEF">
        <w:rPr>
          <w:sz w:val="28"/>
          <w:szCs w:val="28"/>
        </w:rPr>
        <w:t>Hemşirelik Lisans Eğitim Programı El Kitabı Hazırlama Komitesi; Eğitim Programına ilişkin temel bilgileri derlemek ve düzenlemek, bunları ders koordinatörleri tarafından sağlanan ders tanıtım formlarındaki bilgilerle birleştirerek El Kitabının oluşturulması, gözden geçirilmesi, güncellenmesi, standardize edilmesi, edit edilmesi ve yayımlanmasını sağlamakla sorumludur.</w:t>
      </w:r>
    </w:p>
    <w:p w14:paraId="7A1B2B71" w14:textId="77777777" w:rsidR="00A550E4" w:rsidRDefault="00A550E4" w:rsidP="00A550E4">
      <w:pPr>
        <w:spacing w:before="0" w:after="0"/>
        <w:rPr>
          <w:b/>
          <w:bCs/>
          <w:sz w:val="36"/>
          <w:szCs w:val="36"/>
        </w:rPr>
      </w:pPr>
    </w:p>
    <w:p w14:paraId="260D3FB8" w14:textId="20D3D83C" w:rsidR="00A63557" w:rsidRDefault="00A63557" w:rsidP="00A550E4">
      <w:pPr>
        <w:spacing w:before="0" w:after="0"/>
        <w:rPr>
          <w:b/>
          <w:bCs/>
          <w:sz w:val="36"/>
          <w:szCs w:val="36"/>
        </w:rPr>
      </w:pPr>
      <w:r>
        <w:rPr>
          <w:b/>
          <w:bCs/>
          <w:sz w:val="36"/>
          <w:szCs w:val="36"/>
        </w:rPr>
        <w:t xml:space="preserve">Komite Üyeleri: </w:t>
      </w:r>
    </w:p>
    <w:p w14:paraId="65523348" w14:textId="77777777" w:rsidR="00A63557" w:rsidRPr="00051352" w:rsidRDefault="00A63557" w:rsidP="00A550E4">
      <w:pPr>
        <w:spacing w:before="0" w:after="0"/>
        <w:rPr>
          <w:bCs/>
          <w:sz w:val="28"/>
          <w:szCs w:val="28"/>
        </w:rPr>
      </w:pPr>
      <w:r w:rsidRPr="00051352">
        <w:rPr>
          <w:bCs/>
          <w:sz w:val="28"/>
          <w:szCs w:val="28"/>
        </w:rPr>
        <w:t>Doç. Dr.  Aklime SARIKAYA</w:t>
      </w:r>
    </w:p>
    <w:p w14:paraId="1D864F43" w14:textId="753B6818" w:rsidR="00A63557" w:rsidRPr="00051352" w:rsidRDefault="00A63557" w:rsidP="00A550E4">
      <w:pPr>
        <w:spacing w:before="0" w:after="0"/>
        <w:rPr>
          <w:bCs/>
          <w:sz w:val="28"/>
          <w:szCs w:val="28"/>
        </w:rPr>
      </w:pPr>
      <w:r w:rsidRPr="00051352">
        <w:rPr>
          <w:bCs/>
          <w:sz w:val="28"/>
          <w:szCs w:val="28"/>
        </w:rPr>
        <w:t>D</w:t>
      </w:r>
      <w:r>
        <w:rPr>
          <w:bCs/>
          <w:sz w:val="28"/>
          <w:szCs w:val="28"/>
        </w:rPr>
        <w:t>oç.</w:t>
      </w:r>
      <w:r w:rsidR="00F21597">
        <w:rPr>
          <w:bCs/>
          <w:sz w:val="28"/>
          <w:szCs w:val="28"/>
        </w:rPr>
        <w:t xml:space="preserve"> </w:t>
      </w:r>
      <w:r>
        <w:rPr>
          <w:bCs/>
          <w:sz w:val="28"/>
          <w:szCs w:val="28"/>
        </w:rPr>
        <w:t xml:space="preserve">Dr. </w:t>
      </w:r>
      <w:r w:rsidRPr="00051352">
        <w:rPr>
          <w:bCs/>
          <w:sz w:val="28"/>
          <w:szCs w:val="28"/>
        </w:rPr>
        <w:t>Öğr. Üyesi Burcu CENGİZ</w:t>
      </w:r>
    </w:p>
    <w:p w14:paraId="449B8BB7" w14:textId="77777777" w:rsidR="00A63557" w:rsidRPr="00051352" w:rsidRDefault="00A63557" w:rsidP="00A550E4">
      <w:pPr>
        <w:spacing w:before="0" w:after="0"/>
        <w:rPr>
          <w:bCs/>
          <w:sz w:val="28"/>
          <w:szCs w:val="28"/>
        </w:rPr>
      </w:pPr>
      <w:r w:rsidRPr="00051352">
        <w:rPr>
          <w:bCs/>
          <w:sz w:val="28"/>
          <w:szCs w:val="28"/>
        </w:rPr>
        <w:t>Dr. Öğr. Üyesi Mer</w:t>
      </w:r>
      <w:r>
        <w:rPr>
          <w:bCs/>
          <w:sz w:val="28"/>
          <w:szCs w:val="28"/>
        </w:rPr>
        <w:t>ve</w:t>
      </w:r>
      <w:r w:rsidRPr="00051352">
        <w:rPr>
          <w:bCs/>
          <w:sz w:val="28"/>
          <w:szCs w:val="28"/>
        </w:rPr>
        <w:t xml:space="preserve"> ERÜNAL</w:t>
      </w:r>
    </w:p>
    <w:p w14:paraId="1E4BC52C" w14:textId="77777777" w:rsidR="00A63557" w:rsidRPr="00051352" w:rsidRDefault="00A63557" w:rsidP="00A550E4">
      <w:pPr>
        <w:spacing w:before="0" w:after="0"/>
        <w:rPr>
          <w:bCs/>
          <w:sz w:val="28"/>
          <w:szCs w:val="28"/>
        </w:rPr>
      </w:pPr>
      <w:r w:rsidRPr="00051352">
        <w:rPr>
          <w:bCs/>
          <w:sz w:val="28"/>
          <w:szCs w:val="28"/>
        </w:rPr>
        <w:t>Arş. Gör. İzlem SÖZERİ ESER</w:t>
      </w:r>
    </w:p>
    <w:p w14:paraId="5BD7ECB8" w14:textId="77777777" w:rsidR="00A63557" w:rsidRDefault="00A63557" w:rsidP="00A550E4">
      <w:pPr>
        <w:spacing w:before="0" w:after="0"/>
        <w:rPr>
          <w:bCs/>
          <w:sz w:val="28"/>
          <w:szCs w:val="28"/>
        </w:rPr>
      </w:pPr>
      <w:r w:rsidRPr="00051352">
        <w:rPr>
          <w:bCs/>
          <w:sz w:val="28"/>
          <w:szCs w:val="28"/>
        </w:rPr>
        <w:t>Arş. Gör. İpek GÖÇER</w:t>
      </w:r>
    </w:p>
    <w:p w14:paraId="05A1307B" w14:textId="1AAA57DC" w:rsidR="00A63557" w:rsidRDefault="00A63557" w:rsidP="00A550E4">
      <w:pPr>
        <w:spacing w:before="0" w:after="0"/>
        <w:rPr>
          <w:rFonts w:eastAsia="Times New Roman"/>
          <w:bCs/>
          <w:noProof/>
          <w:sz w:val="24"/>
          <w:szCs w:val="24"/>
          <w:lang w:eastAsia="tr-TR"/>
        </w:rPr>
      </w:pPr>
      <w:r>
        <w:rPr>
          <w:rFonts w:eastAsia="Times New Roman"/>
          <w:bCs/>
          <w:noProof/>
          <w:sz w:val="24"/>
          <w:szCs w:val="24"/>
          <w:lang w:eastAsia="tr-TR"/>
        </w:rPr>
        <mc:AlternateContent>
          <mc:Choice Requires="wps">
            <w:drawing>
              <wp:anchor distT="0" distB="0" distL="114300" distR="114300" simplePos="0" relativeHeight="251667968" behindDoc="0" locked="0" layoutInCell="1" allowOverlap="1" wp14:anchorId="613B33EE" wp14:editId="6C86751A">
                <wp:simplePos x="0" y="0"/>
                <wp:positionH relativeFrom="column">
                  <wp:posOffset>38100</wp:posOffset>
                </wp:positionH>
                <wp:positionV relativeFrom="paragraph">
                  <wp:posOffset>288925</wp:posOffset>
                </wp:positionV>
                <wp:extent cx="5807075" cy="0"/>
                <wp:effectExtent l="0" t="19050" r="22225" b="19050"/>
                <wp:wrapNone/>
                <wp:docPr id="1129431849" name="Düz Bağlayıcı 5"/>
                <wp:cNvGraphicFramePr/>
                <a:graphic xmlns:a="http://schemas.openxmlformats.org/drawingml/2006/main">
                  <a:graphicData uri="http://schemas.microsoft.com/office/word/2010/wordprocessingShape">
                    <wps:wsp>
                      <wps:cNvCnPr/>
                      <wps:spPr>
                        <a:xfrm flipV="1">
                          <a:off x="0" y="0"/>
                          <a:ext cx="5807075" cy="0"/>
                        </a:xfrm>
                        <a:prstGeom prst="line">
                          <a:avLst/>
                        </a:prstGeom>
                        <a:ln w="38100">
                          <a:solidFill>
                            <a:schemeClr val="tx2">
                              <a:lumMod val="75000"/>
                              <a:lumOff val="25000"/>
                            </a:schemeClr>
                          </a:solidFill>
                        </a:ln>
                      </wps:spPr>
                      <wps:style>
                        <a:lnRef idx="3">
                          <a:schemeClr val="accent1"/>
                        </a:lnRef>
                        <a:fillRef idx="0">
                          <a:schemeClr val="accent1"/>
                        </a:fillRef>
                        <a:effectRef idx="2">
                          <a:schemeClr val="accent1"/>
                        </a:effectRef>
                        <a:fontRef idx="minor">
                          <a:schemeClr val="tx1"/>
                        </a:fontRef>
                      </wps:style>
                      <wps:bodyPr/>
                    </wps:wsp>
                  </a:graphicData>
                </a:graphic>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line w14:anchorId="7A859AAF" id="Düz Bağlayıcı 5" o:spid="_x0000_s1026" style="position:absolute;flip:y;z-index:2516679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pt,22.75pt" to="460.25pt,2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" strokecolor="#215e99 [2431]" strokeweight="3pt">
                <v:stroke joinstyle="miter"/>
              </v:line>
            </w:pict>
          </mc:Fallback>
        </mc:AlternateContent>
      </w:r>
      <w:r w:rsidRPr="00051352">
        <w:rPr>
          <w:rFonts w:eastAsia="Times New Roman"/>
          <w:bCs/>
          <w:noProof/>
          <w:sz w:val="24"/>
          <w:szCs w:val="24"/>
          <w:lang w:eastAsia="tr-TR"/>
        </w:rPr>
        <w:t xml:space="preserve"> </w:t>
      </w:r>
    </w:p>
    <w:p w14:paraId="69D4A1BD" w14:textId="77777777" w:rsidR="00A550E4" w:rsidRDefault="00A550E4" w:rsidP="00A550E4">
      <w:pPr>
        <w:spacing w:before="0" w:after="0"/>
        <w:rPr>
          <w:rFonts w:eastAsia="Times New Roman"/>
          <w:bCs/>
          <w:noProof/>
          <w:sz w:val="24"/>
          <w:szCs w:val="24"/>
          <w:lang w:eastAsia="tr-TR"/>
        </w:rPr>
      </w:pPr>
    </w:p>
    <w:tbl>
      <w:tblPr>
        <w:tblStyle w:val="TabloKlavuzu6"/>
        <w:tblpPr w:leftFromText="141" w:rightFromText="141" w:vertAnchor="text" w:horzAnchor="margin" w:tblpY="47"/>
        <w:tblW w:w="92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9272"/>
      </w:tblGrid>
      <w:tr w:rsidR="00A63557" w:rsidRPr="00BB2652" w14:paraId="76C6D3DE" w14:textId="77777777" w:rsidTr="00D54B96">
        <w:trPr>
          <w:trHeight w:val="290"/>
        </w:trPr>
        <w:tc>
          <w:tcPr>
            <w:tcW w:w="9272" w:type="dxa"/>
            <w:tcBorders>
              <w:top w:val="single" w:sz="4" w:space="0" w:color="FFFFFF" w:themeColor="background1"/>
              <w:left w:val="single" w:sz="4" w:space="0" w:color="FFFFFF" w:themeColor="background1"/>
              <w:bottom w:val="single" w:sz="4" w:space="0" w:color="FFFFFF" w:themeColor="background1"/>
              <w:right w:val="single" w:sz="4" w:space="0" w:color="FFFFFF"/>
            </w:tcBorders>
            <w:shd w:val="clear" w:color="auto" w:fill="FFFFFF" w:themeFill="background1"/>
          </w:tcPr>
          <w:p w14:paraId="69B5994B" w14:textId="29C59C2F" w:rsidR="00A63557" w:rsidRPr="00BB2652" w:rsidRDefault="00A63557" w:rsidP="00747CBB">
            <w:pPr>
              <w:shd w:val="clear" w:color="auto" w:fill="FFFFFF" w:themeFill="background1"/>
              <w:spacing w:before="60" w:after="0"/>
              <w:rPr>
                <w:rFonts w:eastAsia="Calibri"/>
                <w:i/>
                <w:iCs/>
                <w:sz w:val="18"/>
                <w:szCs w:val="18"/>
              </w:rPr>
            </w:pPr>
            <w:r w:rsidRPr="00BB2652">
              <w:rPr>
                <w:rStyle w:val="Gl"/>
                <w:i/>
                <w:iCs/>
                <w:sz w:val="18"/>
                <w:szCs w:val="18"/>
              </w:rPr>
              <w:t>Hemşirelik Lisans Eğitim Programı El Kitabının Geliştirilme, Güncellenme ve Yayınlama Geçmişi</w:t>
            </w:r>
          </w:p>
        </w:tc>
      </w:tr>
      <w:tr w:rsidR="00A63557" w:rsidRPr="00BB2652" w14:paraId="7241065B" w14:textId="77777777" w:rsidTr="00D54B96">
        <w:trPr>
          <w:trHeight w:val="825"/>
        </w:trPr>
        <w:tc>
          <w:tcPr>
            <w:tcW w:w="92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44BAF4FE" w14:textId="77777777" w:rsidR="00A63557" w:rsidRPr="00BB2652" w:rsidRDefault="00A63557" w:rsidP="006939D2">
            <w:pPr>
              <w:pStyle w:val="ListeParagraf"/>
              <w:numPr>
                <w:ilvl w:val="0"/>
                <w:numId w:val="73"/>
              </w:numPr>
              <w:spacing w:before="60" w:after="0"/>
              <w:ind w:left="290" w:hanging="284"/>
              <w:contextualSpacing w:val="0"/>
              <w:rPr>
                <w:i/>
                <w:iCs/>
                <w:sz w:val="18"/>
                <w:szCs w:val="18"/>
              </w:rPr>
            </w:pPr>
            <w:r w:rsidRPr="00BB2652">
              <w:rPr>
                <w:rStyle w:val="Gl"/>
                <w:b w:val="0"/>
                <w:bCs w:val="0"/>
                <w:i/>
                <w:iCs/>
                <w:sz w:val="18"/>
                <w:szCs w:val="18"/>
              </w:rPr>
              <w:t xml:space="preserve">Hemşirelik Lisans Eğitim Programı El Kitabının </w:t>
            </w:r>
            <w:r w:rsidRPr="00BB2652">
              <w:rPr>
                <w:rStyle w:val="Gl"/>
                <w:i/>
                <w:iCs/>
                <w:sz w:val="18"/>
                <w:szCs w:val="18"/>
              </w:rPr>
              <w:t>ilk sürümü</w:t>
            </w:r>
            <w:r w:rsidRPr="00BB2652">
              <w:rPr>
                <w:b/>
                <w:bCs/>
                <w:i/>
                <w:iCs/>
                <w:sz w:val="18"/>
                <w:szCs w:val="18"/>
              </w:rPr>
              <w:t>,</w:t>
            </w:r>
            <w:r w:rsidRPr="00BB2652">
              <w:rPr>
                <w:i/>
                <w:iCs/>
                <w:sz w:val="18"/>
                <w:szCs w:val="18"/>
              </w:rPr>
              <w:t xml:space="preserve"> 2010 yılında Prof. Dr. Gülseren Kocaman, Doç. Dr. Şeyda Seren İntepeler, Yrd. Doç. Dr. Sevgi Kızılcı ve Yrd. Doç. Dr. Neslihan Günüşen tarafından hazırlanmıştır. </w:t>
            </w:r>
          </w:p>
          <w:p w14:paraId="53558C2A" w14:textId="77777777" w:rsidR="00A63557" w:rsidRPr="00BB2652" w:rsidRDefault="00A63557" w:rsidP="006939D2">
            <w:pPr>
              <w:pStyle w:val="ListeParagraf"/>
              <w:numPr>
                <w:ilvl w:val="0"/>
                <w:numId w:val="73"/>
              </w:numPr>
              <w:spacing w:before="60" w:after="0"/>
              <w:ind w:left="290" w:hanging="284"/>
              <w:contextualSpacing w:val="0"/>
              <w:rPr>
                <w:i/>
                <w:iCs/>
                <w:sz w:val="18"/>
                <w:szCs w:val="18"/>
              </w:rPr>
            </w:pPr>
            <w:r w:rsidRPr="00BB2652">
              <w:rPr>
                <w:rStyle w:val="Gl"/>
                <w:b w:val="0"/>
                <w:bCs w:val="0"/>
                <w:i/>
                <w:iCs/>
                <w:sz w:val="18"/>
                <w:szCs w:val="18"/>
              </w:rPr>
              <w:t>Hemşirelik Lisans Eğitim Programı El Kitabı</w:t>
            </w:r>
            <w:r w:rsidRPr="00BB2652">
              <w:rPr>
                <w:b/>
                <w:bCs/>
                <w:i/>
                <w:iCs/>
                <w:sz w:val="18"/>
                <w:szCs w:val="18"/>
              </w:rPr>
              <w:t>,</w:t>
            </w:r>
            <w:r w:rsidRPr="00BB2652">
              <w:rPr>
                <w:i/>
                <w:iCs/>
                <w:sz w:val="18"/>
                <w:szCs w:val="18"/>
              </w:rPr>
              <w:t xml:space="preserve"> ilk yayımlanmasından bu yana, ilgili eğitim-öğretim yıllarında görev yapan Hemşirelik Lisans Eğitim Programı El Kitabı Hazırlama Komitesi Başkanı ve üyeleri tarafından sistematik olarak gözden geçirilmiş, revize edilmiş, güncellenmiş ve geliştirilmiştir. Bu kapsamda, </w:t>
            </w:r>
            <w:r w:rsidRPr="00BB2652">
              <w:rPr>
                <w:rStyle w:val="Gl"/>
                <w:b w:val="0"/>
                <w:bCs w:val="0"/>
                <w:i/>
                <w:iCs/>
                <w:sz w:val="18"/>
                <w:szCs w:val="18"/>
              </w:rPr>
              <w:t>2015–2016, 2016–2017, 2017–2018, 2018–2019, 2019–2020, 2020–2021, 2021–2022, 2022–2023, 2023–2024 ve 2024–2025 eğitim-öğretim yılları</w:t>
            </w:r>
            <w:r w:rsidRPr="00BB2652">
              <w:rPr>
                <w:i/>
                <w:iCs/>
                <w:sz w:val="18"/>
                <w:szCs w:val="18"/>
              </w:rPr>
              <w:t xml:space="preserve"> için hazırlanan </w:t>
            </w:r>
            <w:r w:rsidRPr="00BB2652">
              <w:rPr>
                <w:rStyle w:val="Gl"/>
                <w:i/>
                <w:iCs/>
                <w:sz w:val="18"/>
                <w:szCs w:val="18"/>
              </w:rPr>
              <w:t>2–11. sürümü</w:t>
            </w:r>
            <w:r w:rsidRPr="00BB2652">
              <w:rPr>
                <w:i/>
                <w:iCs/>
                <w:sz w:val="18"/>
                <w:szCs w:val="18"/>
              </w:rPr>
              <w:t>, Dokuz Eylül Üniversitesi Hemşirelik Fakültesinin resmî web sayfasında yayımlanmıştır.</w:t>
            </w:r>
          </w:p>
          <w:p w14:paraId="13EF0393" w14:textId="2AA6658F" w:rsidR="00A63557" w:rsidRPr="00BB2652" w:rsidRDefault="00A63557" w:rsidP="006939D2">
            <w:pPr>
              <w:pStyle w:val="ListeParagraf"/>
              <w:numPr>
                <w:ilvl w:val="0"/>
                <w:numId w:val="73"/>
              </w:numPr>
              <w:spacing w:before="60" w:after="0"/>
              <w:ind w:left="290" w:hanging="284"/>
              <w:contextualSpacing w:val="0"/>
              <w:rPr>
                <w:i/>
                <w:iCs/>
                <w:sz w:val="18"/>
                <w:szCs w:val="18"/>
              </w:rPr>
            </w:pPr>
            <w:r w:rsidRPr="00BB2652">
              <w:rPr>
                <w:i/>
                <w:iCs/>
                <w:sz w:val="18"/>
                <w:szCs w:val="18"/>
              </w:rPr>
              <w:t xml:space="preserve">Hemşirelik Lisans Eğitim Programı El Kitabının </w:t>
            </w:r>
            <w:r w:rsidRPr="00BB2652">
              <w:rPr>
                <w:b/>
                <w:bCs/>
                <w:i/>
                <w:iCs/>
                <w:sz w:val="18"/>
                <w:szCs w:val="18"/>
              </w:rPr>
              <w:t>12. sürümü</w:t>
            </w:r>
            <w:r w:rsidRPr="00BB2652">
              <w:rPr>
                <w:i/>
                <w:iCs/>
                <w:sz w:val="18"/>
                <w:szCs w:val="18"/>
              </w:rPr>
              <w:t>, 2025–2026 Güz Yarıyılı için Aralık 2025–Temmuz 2026 döneminde kapsamlı olarak gözden geçirilmiş, güncellenmiş ve revize edilmiş; 20 Temmuz 2026 tarihinde Dokuz Eylül Üniversitesi Hemşirelik Fakültesi resmî web sayfasında yayımlanmıştır.</w:t>
            </w:r>
            <w:r w:rsidRPr="00BB2652">
              <w:rPr>
                <w:b/>
                <w:i/>
                <w:sz w:val="18"/>
                <w:szCs w:val="18"/>
              </w:rPr>
              <w:t xml:space="preserve"> </w:t>
            </w:r>
          </w:p>
          <w:p w14:paraId="5368C97C" w14:textId="77777777" w:rsidR="00A63557" w:rsidRPr="00BB2652" w:rsidRDefault="00A63557" w:rsidP="00747CBB">
            <w:pPr>
              <w:pStyle w:val="ListeParagraf"/>
              <w:spacing w:before="60" w:after="0"/>
              <w:ind w:left="0"/>
              <w:contextualSpacing w:val="0"/>
              <w:rPr>
                <w:b/>
                <w:i/>
                <w:sz w:val="18"/>
                <w:szCs w:val="18"/>
              </w:rPr>
            </w:pPr>
            <w:r w:rsidRPr="00BB2652">
              <w:rPr>
                <w:b/>
                <w:i/>
                <w:sz w:val="18"/>
                <w:szCs w:val="18"/>
              </w:rPr>
              <w:t>Kaynak gösterimi:</w:t>
            </w:r>
          </w:p>
          <w:p w14:paraId="760684E4" w14:textId="77777777" w:rsidR="00A63557" w:rsidRPr="00BB2652" w:rsidRDefault="00A63557" w:rsidP="00747CBB">
            <w:pPr>
              <w:pStyle w:val="ListeParagraf"/>
              <w:spacing w:before="60" w:after="0"/>
              <w:ind w:left="0"/>
              <w:contextualSpacing w:val="0"/>
              <w:rPr>
                <w:rFonts w:eastAsiaTheme="minorHAnsi"/>
                <w:i/>
                <w:sz w:val="18"/>
                <w:szCs w:val="18"/>
                <w:lang w:eastAsia="en-US"/>
              </w:rPr>
            </w:pPr>
            <w:r w:rsidRPr="00BB2652">
              <w:rPr>
                <w:bCs/>
                <w:i/>
                <w:sz w:val="18"/>
                <w:szCs w:val="18"/>
              </w:rPr>
              <w:t>D</w:t>
            </w:r>
            <w:r w:rsidRPr="00BB2652">
              <w:rPr>
                <w:rFonts w:eastAsiaTheme="minorHAnsi"/>
                <w:i/>
                <w:sz w:val="18"/>
                <w:szCs w:val="18"/>
                <w:lang w:eastAsia="en-US"/>
              </w:rPr>
              <w:t xml:space="preserve">okuz Eylül Universitesi, Hemşirelik Fakültesi, Hemşirelik Lisans Eğitim Programı El Kitabı. Version 12. 2025–2026 Fall Semester. İzmir, Türkiye. </w:t>
            </w:r>
          </w:p>
          <w:p w14:paraId="73251FC7" w14:textId="17BABFD9" w:rsidR="00A63557" w:rsidRPr="00C81964" w:rsidRDefault="00A63557" w:rsidP="00747CBB">
            <w:pPr>
              <w:spacing w:before="60" w:after="0"/>
              <w:jc w:val="left"/>
              <w:rPr>
                <w:b/>
                <w:bCs/>
              </w:rPr>
            </w:pPr>
            <w:r w:rsidRPr="00B73B45">
              <w:rPr>
                <w:rFonts w:eastAsiaTheme="minorHAnsi"/>
                <w:b/>
                <w:bCs/>
                <w:i/>
                <w:lang w:eastAsia="en-US"/>
              </w:rPr>
              <w:t>Erişim Adresi:</w:t>
            </w:r>
            <w:r w:rsidRPr="00C81964">
              <w:rPr>
                <w:rFonts w:eastAsiaTheme="minorHAnsi"/>
                <w:i/>
                <w:iCs/>
                <w:sz w:val="18"/>
                <w:szCs w:val="18"/>
                <w:lang w:eastAsia="en-US"/>
              </w:rPr>
              <w:t xml:space="preserve"> </w:t>
            </w:r>
            <w:r w:rsidRPr="00C81964">
              <w:rPr>
                <w:bCs/>
                <w:i/>
                <w:iCs/>
                <w:sz w:val="18"/>
                <w:szCs w:val="18"/>
              </w:rPr>
              <w:t xml:space="preserve"> </w:t>
            </w:r>
            <w:hyperlink r:id="rId20" w:history="1">
              <w:r w:rsidR="00B73B45" w:rsidRPr="00C81964">
                <w:rPr>
                  <w:rStyle w:val="Kpr"/>
                  <w:b/>
                  <w:bCs/>
                  <w:i/>
                  <w:iCs/>
                  <w:sz w:val="18"/>
                  <w:szCs w:val="18"/>
                </w:rPr>
                <w:t>https://hemsirelik.deu.edu.tr/egitim/ders-bilgi-paketleri/</w:t>
              </w:r>
            </w:hyperlink>
          </w:p>
        </w:tc>
      </w:tr>
    </w:tbl>
    <w:p w14:paraId="063775E7" w14:textId="77777777" w:rsidR="00EB1A28" w:rsidRDefault="00EB1A28" w:rsidP="00A550E4">
      <w:pPr>
        <w:spacing w:before="0" w:after="0"/>
        <w:rPr>
          <w:rFonts w:eastAsia="Times New Roman"/>
          <w:b/>
          <w:noProof/>
          <w:sz w:val="32"/>
          <w:lang w:eastAsia="tr-TR"/>
        </w:rPr>
      </w:pPr>
      <w:r>
        <w:br w:type="page"/>
      </w:r>
    </w:p>
    <w:p w14:paraId="6B7A9B31" w14:textId="0ADD53A4" w:rsidR="00AA3861" w:rsidRDefault="00AA3861" w:rsidP="007E1617">
      <w:pPr>
        <w:pStyle w:val="Aklm1"/>
      </w:pPr>
      <w:bookmarkStart w:id="1" w:name="_Toc234712580"/>
      <w:bookmarkStart w:id="2" w:name="_Toc139625512"/>
      <w:bookmarkStart w:id="3" w:name="_Toc235643535"/>
      <w:r>
        <w:t>İÇİNDEKİLER</w:t>
      </w:r>
      <w:bookmarkEnd w:id="3"/>
    </w:p>
    <w:p w14:paraId="08D8BD44" w14:textId="395F12B0" w:rsidR="004470D0" w:rsidRPr="004470D0" w:rsidRDefault="005018CE" w:rsidP="004470D0">
      <w:pPr>
        <w:pStyle w:val="T1"/>
        <w:spacing w:before="60"/>
        <w:rPr>
          <w:rFonts w:eastAsiaTheme="minorEastAsia"/>
          <w:b/>
          <w:bCs w:val="0"/>
          <w:iCs w:val="0"/>
          <w:caps w:val="0"/>
          <w:sz w:val="22"/>
          <w:szCs w:val="22"/>
          <w:lang w:eastAsia="tr-TR"/>
        </w:rPr>
      </w:pPr>
      <w:r w:rsidRPr="004470D0">
        <w:rPr>
          <w:caps w:val="0"/>
          <w:sz w:val="22"/>
          <w:szCs w:val="22"/>
        </w:rPr>
        <w:fldChar w:fldCharType="begin"/>
      </w:r>
      <w:r w:rsidRPr="004470D0">
        <w:rPr>
          <w:caps w:val="0"/>
          <w:sz w:val="22"/>
          <w:szCs w:val="22"/>
        </w:rPr>
        <w:instrText xml:space="preserve"> TOC \t "Aklm1;1;Aklm2;2;Aklm3;3;Aklm4;4" </w:instrText>
      </w:r>
      <w:r w:rsidRPr="004470D0">
        <w:rPr>
          <w:caps w:val="0"/>
          <w:sz w:val="22"/>
          <w:szCs w:val="22"/>
        </w:rPr>
        <w:fldChar w:fldCharType="separate"/>
      </w:r>
      <w:r w:rsidR="004470D0" w:rsidRPr="004470D0">
        <w:rPr>
          <w:b/>
          <w:sz w:val="22"/>
          <w:szCs w:val="22"/>
        </w:rPr>
        <w:t>İÇİNDEKİLER</w:t>
      </w:r>
      <w:r w:rsidR="004470D0" w:rsidRPr="004470D0">
        <w:rPr>
          <w:b/>
          <w:sz w:val="22"/>
          <w:szCs w:val="22"/>
        </w:rPr>
        <w:tab/>
      </w:r>
      <w:r w:rsidR="004470D0" w:rsidRPr="004470D0">
        <w:rPr>
          <w:b/>
          <w:sz w:val="22"/>
          <w:szCs w:val="22"/>
        </w:rPr>
        <w:fldChar w:fldCharType="begin"/>
      </w:r>
      <w:r w:rsidR="004470D0" w:rsidRPr="004470D0">
        <w:rPr>
          <w:b/>
          <w:sz w:val="22"/>
          <w:szCs w:val="22"/>
        </w:rPr>
        <w:instrText xml:space="preserve"> PAGEREF _Toc235643535 \h </w:instrText>
      </w:r>
      <w:r w:rsidR="004470D0" w:rsidRPr="004470D0">
        <w:rPr>
          <w:b/>
          <w:sz w:val="22"/>
          <w:szCs w:val="22"/>
        </w:rPr>
      </w:r>
      <w:r w:rsidR="004470D0" w:rsidRPr="004470D0">
        <w:rPr>
          <w:b/>
          <w:sz w:val="22"/>
          <w:szCs w:val="22"/>
        </w:rPr>
        <w:fldChar w:fldCharType="separate"/>
      </w:r>
      <w:r w:rsidR="00C84C65">
        <w:rPr>
          <w:b/>
          <w:sz w:val="22"/>
          <w:szCs w:val="22"/>
        </w:rPr>
        <w:t>4</w:t>
      </w:r>
      <w:r w:rsidR="004470D0" w:rsidRPr="004470D0">
        <w:rPr>
          <w:b/>
          <w:sz w:val="22"/>
          <w:szCs w:val="22"/>
        </w:rPr>
        <w:fldChar w:fldCharType="end"/>
      </w:r>
    </w:p>
    <w:p w14:paraId="7DE18BFA" w14:textId="7678E7D2" w:rsidR="004470D0" w:rsidRPr="004470D0" w:rsidRDefault="004470D0" w:rsidP="004470D0">
      <w:pPr>
        <w:pStyle w:val="T1"/>
        <w:spacing w:before="60"/>
        <w:rPr>
          <w:rFonts w:eastAsiaTheme="minorEastAsia"/>
          <w:b/>
          <w:bCs w:val="0"/>
          <w:iCs w:val="0"/>
          <w:caps w:val="0"/>
          <w:sz w:val="22"/>
          <w:szCs w:val="22"/>
          <w:lang w:eastAsia="tr-TR"/>
        </w:rPr>
      </w:pPr>
      <w:r w:rsidRPr="004470D0">
        <w:rPr>
          <w:b/>
          <w:sz w:val="22"/>
          <w:szCs w:val="22"/>
        </w:rPr>
        <w:t>BÖLÜM 1</w:t>
      </w:r>
      <w:r w:rsidRPr="004470D0">
        <w:rPr>
          <w:b/>
          <w:sz w:val="22"/>
          <w:szCs w:val="22"/>
        </w:rPr>
        <w:tab/>
      </w:r>
      <w:r w:rsidRPr="004470D0">
        <w:rPr>
          <w:b/>
          <w:sz w:val="22"/>
          <w:szCs w:val="22"/>
        </w:rPr>
        <w:fldChar w:fldCharType="begin"/>
      </w:r>
      <w:r w:rsidRPr="004470D0">
        <w:rPr>
          <w:b/>
          <w:sz w:val="22"/>
          <w:szCs w:val="22"/>
        </w:rPr>
        <w:instrText xml:space="preserve"> PAGEREF _Toc235643536 \h </w:instrText>
      </w:r>
      <w:r w:rsidRPr="004470D0">
        <w:rPr>
          <w:b/>
          <w:sz w:val="22"/>
          <w:szCs w:val="22"/>
        </w:rPr>
      </w:r>
      <w:r w:rsidRPr="004470D0">
        <w:rPr>
          <w:b/>
          <w:sz w:val="22"/>
          <w:szCs w:val="22"/>
        </w:rPr>
        <w:fldChar w:fldCharType="separate"/>
      </w:r>
      <w:r w:rsidR="00C84C65">
        <w:rPr>
          <w:b/>
          <w:sz w:val="22"/>
          <w:szCs w:val="22"/>
        </w:rPr>
        <w:t>8</w:t>
      </w:r>
      <w:r w:rsidRPr="004470D0">
        <w:rPr>
          <w:b/>
          <w:sz w:val="22"/>
          <w:szCs w:val="22"/>
        </w:rPr>
        <w:fldChar w:fldCharType="end"/>
      </w:r>
    </w:p>
    <w:p w14:paraId="50C3F174" w14:textId="3513E492" w:rsidR="004470D0" w:rsidRPr="004470D0" w:rsidRDefault="004470D0" w:rsidP="004470D0">
      <w:pPr>
        <w:pStyle w:val="T1"/>
        <w:spacing w:before="60"/>
        <w:rPr>
          <w:rFonts w:eastAsiaTheme="minorEastAsia"/>
          <w:b/>
          <w:bCs w:val="0"/>
          <w:iCs w:val="0"/>
          <w:caps w:val="0"/>
          <w:sz w:val="22"/>
          <w:szCs w:val="22"/>
          <w:lang w:eastAsia="tr-TR"/>
        </w:rPr>
      </w:pPr>
      <w:r w:rsidRPr="004470D0">
        <w:rPr>
          <w:b/>
          <w:sz w:val="22"/>
          <w:szCs w:val="22"/>
        </w:rPr>
        <w:t>Giriş, Tarihçe, Lisans Eğitim Komitesi</w:t>
      </w:r>
      <w:r w:rsidRPr="004470D0">
        <w:rPr>
          <w:b/>
          <w:sz w:val="22"/>
          <w:szCs w:val="22"/>
        </w:rPr>
        <w:tab/>
      </w:r>
      <w:r w:rsidRPr="004470D0">
        <w:rPr>
          <w:b/>
          <w:sz w:val="22"/>
          <w:szCs w:val="22"/>
        </w:rPr>
        <w:fldChar w:fldCharType="begin"/>
      </w:r>
      <w:r w:rsidRPr="004470D0">
        <w:rPr>
          <w:b/>
          <w:sz w:val="22"/>
          <w:szCs w:val="22"/>
        </w:rPr>
        <w:instrText xml:space="preserve"> PAGEREF _Toc235643537 \h </w:instrText>
      </w:r>
      <w:r w:rsidRPr="004470D0">
        <w:rPr>
          <w:b/>
          <w:sz w:val="22"/>
          <w:szCs w:val="22"/>
        </w:rPr>
      </w:r>
      <w:r w:rsidRPr="004470D0">
        <w:rPr>
          <w:b/>
          <w:sz w:val="22"/>
          <w:szCs w:val="22"/>
        </w:rPr>
        <w:fldChar w:fldCharType="separate"/>
      </w:r>
      <w:r w:rsidR="00C84C65">
        <w:rPr>
          <w:b/>
          <w:sz w:val="22"/>
          <w:szCs w:val="22"/>
        </w:rPr>
        <w:t>8</w:t>
      </w:r>
      <w:r w:rsidRPr="004470D0">
        <w:rPr>
          <w:b/>
          <w:sz w:val="22"/>
          <w:szCs w:val="22"/>
        </w:rPr>
        <w:fldChar w:fldCharType="end"/>
      </w:r>
    </w:p>
    <w:p w14:paraId="0812BDE5" w14:textId="17AA7048" w:rsidR="004470D0" w:rsidRPr="004470D0" w:rsidRDefault="004470D0" w:rsidP="004470D0">
      <w:pPr>
        <w:pStyle w:val="T2"/>
        <w:spacing w:before="60" w:after="0"/>
        <w:rPr>
          <w:rFonts w:ascii="Times New Roman" w:eastAsiaTheme="minorEastAsia" w:hAnsi="Times New Roman"/>
          <w:b w:val="0"/>
          <w:bCs w:val="0"/>
          <w:smallCaps w:val="0"/>
          <w:sz w:val="22"/>
          <w:szCs w:val="22"/>
          <w:lang w:eastAsia="tr-TR"/>
        </w:rPr>
      </w:pPr>
      <w:r w:rsidRPr="004470D0">
        <w:rPr>
          <w:rFonts w:ascii="Times New Roman" w:hAnsi="Times New Roman"/>
          <w:sz w:val="22"/>
          <w:szCs w:val="22"/>
        </w:rPr>
        <w:t>1.1.Giriş ve Tarihçe</w:t>
      </w:r>
      <w:r w:rsidRPr="004470D0">
        <w:rPr>
          <w:rFonts w:ascii="Times New Roman" w:hAnsi="Times New Roman"/>
          <w:sz w:val="22"/>
          <w:szCs w:val="22"/>
        </w:rPr>
        <w:tab/>
      </w:r>
      <w:r w:rsidRPr="004470D0">
        <w:rPr>
          <w:rFonts w:ascii="Times New Roman" w:hAnsi="Times New Roman"/>
          <w:sz w:val="22"/>
          <w:szCs w:val="22"/>
        </w:rPr>
        <w:fldChar w:fldCharType="begin"/>
      </w:r>
      <w:r w:rsidRPr="004470D0">
        <w:rPr>
          <w:rFonts w:ascii="Times New Roman" w:hAnsi="Times New Roman"/>
          <w:sz w:val="22"/>
          <w:szCs w:val="22"/>
        </w:rPr>
        <w:instrText xml:space="preserve"> PAGEREF _Toc235643538 \h </w:instrText>
      </w:r>
      <w:r w:rsidRPr="004470D0">
        <w:rPr>
          <w:rFonts w:ascii="Times New Roman" w:hAnsi="Times New Roman"/>
          <w:sz w:val="22"/>
          <w:szCs w:val="22"/>
        </w:rPr>
      </w:r>
      <w:r w:rsidRPr="004470D0">
        <w:rPr>
          <w:rFonts w:ascii="Times New Roman" w:hAnsi="Times New Roman"/>
          <w:sz w:val="22"/>
          <w:szCs w:val="22"/>
        </w:rPr>
        <w:fldChar w:fldCharType="separate"/>
      </w:r>
      <w:r w:rsidR="00C84C65">
        <w:rPr>
          <w:rFonts w:ascii="Times New Roman" w:hAnsi="Times New Roman"/>
          <w:sz w:val="22"/>
          <w:szCs w:val="22"/>
        </w:rPr>
        <w:t>8</w:t>
      </w:r>
      <w:r w:rsidRPr="004470D0">
        <w:rPr>
          <w:rFonts w:ascii="Times New Roman" w:hAnsi="Times New Roman"/>
          <w:sz w:val="22"/>
          <w:szCs w:val="22"/>
        </w:rPr>
        <w:fldChar w:fldCharType="end"/>
      </w:r>
    </w:p>
    <w:p w14:paraId="520BA9FF" w14:textId="6B2775B7" w:rsidR="004470D0" w:rsidRPr="004470D0" w:rsidRDefault="004470D0" w:rsidP="004470D0">
      <w:pPr>
        <w:pStyle w:val="T2"/>
        <w:spacing w:before="60" w:after="0"/>
        <w:rPr>
          <w:rFonts w:ascii="Times New Roman" w:eastAsiaTheme="minorEastAsia" w:hAnsi="Times New Roman"/>
          <w:b w:val="0"/>
          <w:bCs w:val="0"/>
          <w:smallCaps w:val="0"/>
          <w:sz w:val="22"/>
          <w:szCs w:val="22"/>
          <w:lang w:eastAsia="tr-TR"/>
        </w:rPr>
      </w:pPr>
      <w:r w:rsidRPr="004470D0">
        <w:rPr>
          <w:rFonts w:ascii="Times New Roman" w:hAnsi="Times New Roman"/>
          <w:sz w:val="22"/>
          <w:szCs w:val="22"/>
        </w:rPr>
        <w:t>1.2.Lisans Eğitim Komitesi</w:t>
      </w:r>
      <w:r w:rsidRPr="004470D0">
        <w:rPr>
          <w:rFonts w:ascii="Times New Roman" w:hAnsi="Times New Roman"/>
          <w:sz w:val="22"/>
          <w:szCs w:val="22"/>
        </w:rPr>
        <w:tab/>
      </w:r>
      <w:r w:rsidRPr="004470D0">
        <w:rPr>
          <w:rFonts w:ascii="Times New Roman" w:hAnsi="Times New Roman"/>
          <w:sz w:val="22"/>
          <w:szCs w:val="22"/>
        </w:rPr>
        <w:fldChar w:fldCharType="begin"/>
      </w:r>
      <w:r w:rsidRPr="004470D0">
        <w:rPr>
          <w:rFonts w:ascii="Times New Roman" w:hAnsi="Times New Roman"/>
          <w:sz w:val="22"/>
          <w:szCs w:val="22"/>
        </w:rPr>
        <w:instrText xml:space="preserve"> PAGEREF _Toc235643539 \h </w:instrText>
      </w:r>
      <w:r w:rsidRPr="004470D0">
        <w:rPr>
          <w:rFonts w:ascii="Times New Roman" w:hAnsi="Times New Roman"/>
          <w:sz w:val="22"/>
          <w:szCs w:val="22"/>
        </w:rPr>
      </w:r>
      <w:r w:rsidRPr="004470D0">
        <w:rPr>
          <w:rFonts w:ascii="Times New Roman" w:hAnsi="Times New Roman"/>
          <w:sz w:val="22"/>
          <w:szCs w:val="22"/>
        </w:rPr>
        <w:fldChar w:fldCharType="separate"/>
      </w:r>
      <w:r w:rsidR="00C84C65">
        <w:rPr>
          <w:rFonts w:ascii="Times New Roman" w:hAnsi="Times New Roman"/>
          <w:sz w:val="22"/>
          <w:szCs w:val="22"/>
        </w:rPr>
        <w:t>11</w:t>
      </w:r>
      <w:r w:rsidRPr="004470D0">
        <w:rPr>
          <w:rFonts w:ascii="Times New Roman" w:hAnsi="Times New Roman"/>
          <w:sz w:val="22"/>
          <w:szCs w:val="22"/>
        </w:rPr>
        <w:fldChar w:fldCharType="end"/>
      </w:r>
    </w:p>
    <w:p w14:paraId="24857122" w14:textId="069C16E7" w:rsidR="004470D0" w:rsidRPr="004470D0" w:rsidRDefault="004470D0" w:rsidP="004470D0">
      <w:pPr>
        <w:pStyle w:val="T1"/>
        <w:spacing w:before="60"/>
        <w:rPr>
          <w:rFonts w:eastAsiaTheme="minorEastAsia"/>
          <w:b/>
          <w:bCs w:val="0"/>
          <w:iCs w:val="0"/>
          <w:caps w:val="0"/>
          <w:sz w:val="22"/>
          <w:szCs w:val="22"/>
          <w:lang w:eastAsia="tr-TR"/>
        </w:rPr>
      </w:pPr>
      <w:r w:rsidRPr="004470D0">
        <w:rPr>
          <w:b/>
          <w:sz w:val="22"/>
          <w:szCs w:val="22"/>
        </w:rPr>
        <w:t>BÖLÜM 2</w:t>
      </w:r>
      <w:r w:rsidRPr="004470D0">
        <w:rPr>
          <w:b/>
          <w:sz w:val="22"/>
          <w:szCs w:val="22"/>
        </w:rPr>
        <w:tab/>
      </w:r>
      <w:r w:rsidRPr="004470D0">
        <w:rPr>
          <w:b/>
          <w:sz w:val="22"/>
          <w:szCs w:val="22"/>
        </w:rPr>
        <w:fldChar w:fldCharType="begin"/>
      </w:r>
      <w:r w:rsidRPr="004470D0">
        <w:rPr>
          <w:b/>
          <w:sz w:val="22"/>
          <w:szCs w:val="22"/>
        </w:rPr>
        <w:instrText xml:space="preserve"> PAGEREF _Toc235643540 \h </w:instrText>
      </w:r>
      <w:r w:rsidRPr="004470D0">
        <w:rPr>
          <w:b/>
          <w:sz w:val="22"/>
          <w:szCs w:val="22"/>
        </w:rPr>
      </w:r>
      <w:r w:rsidRPr="004470D0">
        <w:rPr>
          <w:b/>
          <w:sz w:val="22"/>
          <w:szCs w:val="22"/>
        </w:rPr>
        <w:fldChar w:fldCharType="separate"/>
      </w:r>
      <w:r w:rsidR="00C84C65">
        <w:rPr>
          <w:b/>
          <w:sz w:val="22"/>
          <w:szCs w:val="22"/>
        </w:rPr>
        <w:t>12</w:t>
      </w:r>
      <w:r w:rsidRPr="004470D0">
        <w:rPr>
          <w:b/>
          <w:sz w:val="22"/>
          <w:szCs w:val="22"/>
        </w:rPr>
        <w:fldChar w:fldCharType="end"/>
      </w:r>
    </w:p>
    <w:p w14:paraId="2E51E27F" w14:textId="575D1007" w:rsidR="004470D0" w:rsidRPr="004470D0" w:rsidRDefault="004470D0" w:rsidP="004470D0">
      <w:pPr>
        <w:pStyle w:val="T1"/>
        <w:spacing w:before="60"/>
        <w:rPr>
          <w:rFonts w:eastAsiaTheme="minorEastAsia"/>
          <w:b/>
          <w:bCs w:val="0"/>
          <w:iCs w:val="0"/>
          <w:caps w:val="0"/>
          <w:sz w:val="22"/>
          <w:szCs w:val="22"/>
          <w:lang w:eastAsia="tr-TR"/>
        </w:rPr>
      </w:pPr>
      <w:r w:rsidRPr="004470D0">
        <w:rPr>
          <w:b/>
          <w:sz w:val="22"/>
          <w:szCs w:val="22"/>
        </w:rPr>
        <w:t>Vizyon, Misyon, Amaçlar ve Program Çıktıları</w:t>
      </w:r>
      <w:r w:rsidRPr="004470D0">
        <w:rPr>
          <w:b/>
          <w:sz w:val="22"/>
          <w:szCs w:val="22"/>
        </w:rPr>
        <w:tab/>
      </w:r>
      <w:r w:rsidRPr="004470D0">
        <w:rPr>
          <w:b/>
          <w:sz w:val="22"/>
          <w:szCs w:val="22"/>
        </w:rPr>
        <w:fldChar w:fldCharType="begin"/>
      </w:r>
      <w:r w:rsidRPr="004470D0">
        <w:rPr>
          <w:b/>
          <w:sz w:val="22"/>
          <w:szCs w:val="22"/>
        </w:rPr>
        <w:instrText xml:space="preserve"> PAGEREF _Toc235643541 \h </w:instrText>
      </w:r>
      <w:r w:rsidRPr="004470D0">
        <w:rPr>
          <w:b/>
          <w:sz w:val="22"/>
          <w:szCs w:val="22"/>
        </w:rPr>
      </w:r>
      <w:r w:rsidRPr="004470D0">
        <w:rPr>
          <w:b/>
          <w:sz w:val="22"/>
          <w:szCs w:val="22"/>
        </w:rPr>
        <w:fldChar w:fldCharType="separate"/>
      </w:r>
      <w:r w:rsidR="00C84C65">
        <w:rPr>
          <w:b/>
          <w:sz w:val="22"/>
          <w:szCs w:val="22"/>
        </w:rPr>
        <w:t>12</w:t>
      </w:r>
      <w:r w:rsidRPr="004470D0">
        <w:rPr>
          <w:b/>
          <w:sz w:val="22"/>
          <w:szCs w:val="22"/>
        </w:rPr>
        <w:fldChar w:fldCharType="end"/>
      </w:r>
    </w:p>
    <w:p w14:paraId="166ADE02" w14:textId="3D3EB2FD" w:rsidR="004470D0" w:rsidRPr="004470D0" w:rsidRDefault="004470D0" w:rsidP="004470D0">
      <w:pPr>
        <w:pStyle w:val="T2"/>
        <w:spacing w:before="60" w:after="0"/>
        <w:rPr>
          <w:rFonts w:ascii="Times New Roman" w:eastAsiaTheme="minorEastAsia" w:hAnsi="Times New Roman"/>
          <w:b w:val="0"/>
          <w:bCs w:val="0"/>
          <w:smallCaps w:val="0"/>
          <w:sz w:val="22"/>
          <w:szCs w:val="22"/>
          <w:lang w:eastAsia="tr-TR"/>
        </w:rPr>
      </w:pPr>
      <w:r w:rsidRPr="004470D0">
        <w:rPr>
          <w:rFonts w:ascii="Times New Roman" w:hAnsi="Times New Roman"/>
          <w:sz w:val="22"/>
          <w:szCs w:val="22"/>
        </w:rPr>
        <w:t>2.1. Giriş</w:t>
      </w:r>
      <w:r w:rsidRPr="004470D0">
        <w:rPr>
          <w:rFonts w:ascii="Times New Roman" w:hAnsi="Times New Roman"/>
          <w:sz w:val="22"/>
          <w:szCs w:val="22"/>
        </w:rPr>
        <w:tab/>
      </w:r>
      <w:r w:rsidRPr="004470D0">
        <w:rPr>
          <w:rFonts w:ascii="Times New Roman" w:hAnsi="Times New Roman"/>
          <w:sz w:val="22"/>
          <w:szCs w:val="22"/>
        </w:rPr>
        <w:fldChar w:fldCharType="begin"/>
      </w:r>
      <w:r w:rsidRPr="004470D0">
        <w:rPr>
          <w:rFonts w:ascii="Times New Roman" w:hAnsi="Times New Roman"/>
          <w:sz w:val="22"/>
          <w:szCs w:val="22"/>
        </w:rPr>
        <w:instrText xml:space="preserve"> PAGEREF _Toc235643542 \h </w:instrText>
      </w:r>
      <w:r w:rsidRPr="004470D0">
        <w:rPr>
          <w:rFonts w:ascii="Times New Roman" w:hAnsi="Times New Roman"/>
          <w:sz w:val="22"/>
          <w:szCs w:val="22"/>
        </w:rPr>
      </w:r>
      <w:r w:rsidRPr="004470D0">
        <w:rPr>
          <w:rFonts w:ascii="Times New Roman" w:hAnsi="Times New Roman"/>
          <w:sz w:val="22"/>
          <w:szCs w:val="22"/>
        </w:rPr>
        <w:fldChar w:fldCharType="separate"/>
      </w:r>
      <w:r w:rsidR="00C84C65">
        <w:rPr>
          <w:rFonts w:ascii="Times New Roman" w:hAnsi="Times New Roman"/>
          <w:sz w:val="22"/>
          <w:szCs w:val="22"/>
        </w:rPr>
        <w:t>12</w:t>
      </w:r>
      <w:r w:rsidRPr="004470D0">
        <w:rPr>
          <w:rFonts w:ascii="Times New Roman" w:hAnsi="Times New Roman"/>
          <w:sz w:val="22"/>
          <w:szCs w:val="22"/>
        </w:rPr>
        <w:fldChar w:fldCharType="end"/>
      </w:r>
    </w:p>
    <w:p w14:paraId="1CD3AB3A" w14:textId="31F11EC7" w:rsidR="004470D0" w:rsidRPr="004470D0" w:rsidRDefault="004470D0" w:rsidP="004470D0">
      <w:pPr>
        <w:pStyle w:val="T2"/>
        <w:spacing w:before="60" w:after="0"/>
        <w:rPr>
          <w:rFonts w:ascii="Times New Roman" w:eastAsiaTheme="minorEastAsia" w:hAnsi="Times New Roman"/>
          <w:b w:val="0"/>
          <w:bCs w:val="0"/>
          <w:smallCaps w:val="0"/>
          <w:sz w:val="22"/>
          <w:szCs w:val="22"/>
          <w:lang w:eastAsia="tr-TR"/>
        </w:rPr>
      </w:pPr>
      <w:r w:rsidRPr="004470D0">
        <w:rPr>
          <w:rFonts w:ascii="Times New Roman" w:hAnsi="Times New Roman"/>
          <w:sz w:val="22"/>
          <w:szCs w:val="22"/>
        </w:rPr>
        <w:t>2.2. Vizyon, Misyon, Program Eğitim Amaçlar ve Başarım Göstergeleri</w:t>
      </w:r>
      <w:r w:rsidRPr="004470D0">
        <w:rPr>
          <w:rFonts w:ascii="Times New Roman" w:hAnsi="Times New Roman"/>
          <w:sz w:val="22"/>
          <w:szCs w:val="22"/>
        </w:rPr>
        <w:tab/>
      </w:r>
      <w:r w:rsidRPr="004470D0">
        <w:rPr>
          <w:rFonts w:ascii="Times New Roman" w:hAnsi="Times New Roman"/>
          <w:sz w:val="22"/>
          <w:szCs w:val="22"/>
        </w:rPr>
        <w:fldChar w:fldCharType="begin"/>
      </w:r>
      <w:r w:rsidRPr="004470D0">
        <w:rPr>
          <w:rFonts w:ascii="Times New Roman" w:hAnsi="Times New Roman"/>
          <w:sz w:val="22"/>
          <w:szCs w:val="22"/>
        </w:rPr>
        <w:instrText xml:space="preserve"> PAGEREF _Toc235643543 \h </w:instrText>
      </w:r>
      <w:r w:rsidRPr="004470D0">
        <w:rPr>
          <w:rFonts w:ascii="Times New Roman" w:hAnsi="Times New Roman"/>
          <w:sz w:val="22"/>
          <w:szCs w:val="22"/>
        </w:rPr>
      </w:r>
      <w:r w:rsidRPr="004470D0">
        <w:rPr>
          <w:rFonts w:ascii="Times New Roman" w:hAnsi="Times New Roman"/>
          <w:sz w:val="22"/>
          <w:szCs w:val="22"/>
        </w:rPr>
        <w:fldChar w:fldCharType="separate"/>
      </w:r>
      <w:r w:rsidR="00C84C65">
        <w:rPr>
          <w:rFonts w:ascii="Times New Roman" w:hAnsi="Times New Roman"/>
          <w:sz w:val="22"/>
          <w:szCs w:val="22"/>
        </w:rPr>
        <w:t>12</w:t>
      </w:r>
      <w:r w:rsidRPr="004470D0">
        <w:rPr>
          <w:rFonts w:ascii="Times New Roman" w:hAnsi="Times New Roman"/>
          <w:sz w:val="22"/>
          <w:szCs w:val="22"/>
        </w:rPr>
        <w:fldChar w:fldCharType="end"/>
      </w:r>
    </w:p>
    <w:p w14:paraId="7F5C81E5" w14:textId="6A0F99D7" w:rsidR="004470D0" w:rsidRPr="004470D0" w:rsidRDefault="004470D0" w:rsidP="004470D0">
      <w:pPr>
        <w:pStyle w:val="T2"/>
        <w:spacing w:before="60" w:after="0"/>
        <w:rPr>
          <w:rFonts w:ascii="Times New Roman" w:eastAsiaTheme="minorEastAsia" w:hAnsi="Times New Roman"/>
          <w:b w:val="0"/>
          <w:bCs w:val="0"/>
          <w:smallCaps w:val="0"/>
          <w:sz w:val="22"/>
          <w:szCs w:val="22"/>
          <w:lang w:eastAsia="tr-TR"/>
        </w:rPr>
      </w:pPr>
      <w:r w:rsidRPr="004470D0">
        <w:rPr>
          <w:rFonts w:ascii="Times New Roman" w:hAnsi="Times New Roman"/>
          <w:sz w:val="22"/>
          <w:szCs w:val="22"/>
        </w:rPr>
        <w:t>2.3. Eğitim Programı Yıl Hedefleri</w:t>
      </w:r>
      <w:r w:rsidRPr="004470D0">
        <w:rPr>
          <w:rFonts w:ascii="Times New Roman" w:hAnsi="Times New Roman"/>
          <w:sz w:val="22"/>
          <w:szCs w:val="22"/>
        </w:rPr>
        <w:tab/>
      </w:r>
      <w:r w:rsidRPr="004470D0">
        <w:rPr>
          <w:rFonts w:ascii="Times New Roman" w:hAnsi="Times New Roman"/>
          <w:sz w:val="22"/>
          <w:szCs w:val="22"/>
        </w:rPr>
        <w:fldChar w:fldCharType="begin"/>
      </w:r>
      <w:r w:rsidRPr="004470D0">
        <w:rPr>
          <w:rFonts w:ascii="Times New Roman" w:hAnsi="Times New Roman"/>
          <w:sz w:val="22"/>
          <w:szCs w:val="22"/>
        </w:rPr>
        <w:instrText xml:space="preserve"> PAGEREF _Toc235643544 \h </w:instrText>
      </w:r>
      <w:r w:rsidRPr="004470D0">
        <w:rPr>
          <w:rFonts w:ascii="Times New Roman" w:hAnsi="Times New Roman"/>
          <w:sz w:val="22"/>
          <w:szCs w:val="22"/>
        </w:rPr>
      </w:r>
      <w:r w:rsidRPr="004470D0">
        <w:rPr>
          <w:rFonts w:ascii="Times New Roman" w:hAnsi="Times New Roman"/>
          <w:sz w:val="22"/>
          <w:szCs w:val="22"/>
        </w:rPr>
        <w:fldChar w:fldCharType="separate"/>
      </w:r>
      <w:r w:rsidR="00C84C65">
        <w:rPr>
          <w:rFonts w:ascii="Times New Roman" w:hAnsi="Times New Roman"/>
          <w:sz w:val="22"/>
          <w:szCs w:val="22"/>
        </w:rPr>
        <w:t>13</w:t>
      </w:r>
      <w:r w:rsidRPr="004470D0">
        <w:rPr>
          <w:rFonts w:ascii="Times New Roman" w:hAnsi="Times New Roman"/>
          <w:sz w:val="22"/>
          <w:szCs w:val="22"/>
        </w:rPr>
        <w:fldChar w:fldCharType="end"/>
      </w:r>
    </w:p>
    <w:p w14:paraId="1AF02661" w14:textId="21048D24" w:rsidR="004470D0" w:rsidRPr="004470D0" w:rsidRDefault="004470D0" w:rsidP="004470D0">
      <w:pPr>
        <w:pStyle w:val="T2"/>
        <w:spacing w:before="60" w:after="0"/>
        <w:rPr>
          <w:rFonts w:ascii="Times New Roman" w:eastAsiaTheme="minorEastAsia" w:hAnsi="Times New Roman"/>
          <w:b w:val="0"/>
          <w:bCs w:val="0"/>
          <w:smallCaps w:val="0"/>
          <w:sz w:val="22"/>
          <w:szCs w:val="22"/>
          <w:lang w:eastAsia="tr-TR"/>
        </w:rPr>
      </w:pPr>
      <w:r w:rsidRPr="004470D0">
        <w:rPr>
          <w:rFonts w:ascii="Times New Roman" w:hAnsi="Times New Roman"/>
          <w:sz w:val="22"/>
          <w:szCs w:val="22"/>
        </w:rPr>
        <w:t>2.4. Program Çıktıları</w:t>
      </w:r>
      <w:r w:rsidRPr="004470D0">
        <w:rPr>
          <w:rFonts w:ascii="Times New Roman" w:hAnsi="Times New Roman"/>
          <w:sz w:val="22"/>
          <w:szCs w:val="22"/>
        </w:rPr>
        <w:tab/>
      </w:r>
      <w:r w:rsidRPr="004470D0">
        <w:rPr>
          <w:rFonts w:ascii="Times New Roman" w:hAnsi="Times New Roman"/>
          <w:sz w:val="22"/>
          <w:szCs w:val="22"/>
        </w:rPr>
        <w:fldChar w:fldCharType="begin"/>
      </w:r>
      <w:r w:rsidRPr="004470D0">
        <w:rPr>
          <w:rFonts w:ascii="Times New Roman" w:hAnsi="Times New Roman"/>
          <w:sz w:val="22"/>
          <w:szCs w:val="22"/>
        </w:rPr>
        <w:instrText xml:space="preserve"> PAGEREF _Toc235643545 \h </w:instrText>
      </w:r>
      <w:r w:rsidRPr="004470D0">
        <w:rPr>
          <w:rFonts w:ascii="Times New Roman" w:hAnsi="Times New Roman"/>
          <w:sz w:val="22"/>
          <w:szCs w:val="22"/>
        </w:rPr>
      </w:r>
      <w:r w:rsidRPr="004470D0">
        <w:rPr>
          <w:rFonts w:ascii="Times New Roman" w:hAnsi="Times New Roman"/>
          <w:sz w:val="22"/>
          <w:szCs w:val="22"/>
        </w:rPr>
        <w:fldChar w:fldCharType="separate"/>
      </w:r>
      <w:r w:rsidR="00C84C65">
        <w:rPr>
          <w:rFonts w:ascii="Times New Roman" w:hAnsi="Times New Roman"/>
          <w:sz w:val="22"/>
          <w:szCs w:val="22"/>
        </w:rPr>
        <w:t>13</w:t>
      </w:r>
      <w:r w:rsidRPr="004470D0">
        <w:rPr>
          <w:rFonts w:ascii="Times New Roman" w:hAnsi="Times New Roman"/>
          <w:sz w:val="22"/>
          <w:szCs w:val="22"/>
        </w:rPr>
        <w:fldChar w:fldCharType="end"/>
      </w:r>
    </w:p>
    <w:p w14:paraId="09FD1834" w14:textId="20575390" w:rsidR="004470D0" w:rsidRPr="004470D0" w:rsidRDefault="004470D0" w:rsidP="004470D0">
      <w:pPr>
        <w:pStyle w:val="T3"/>
        <w:rPr>
          <w:rFonts w:ascii="Times New Roman" w:eastAsiaTheme="minorEastAsia" w:hAnsi="Times New Roman"/>
          <w:i w:val="0"/>
          <w:iCs w:val="0"/>
          <w:noProof/>
          <w:sz w:val="22"/>
          <w:szCs w:val="22"/>
          <w:lang w:eastAsia="tr-TR"/>
        </w:rPr>
      </w:pPr>
      <w:r w:rsidRPr="004470D0">
        <w:rPr>
          <w:rFonts w:ascii="Times New Roman" w:hAnsi="Times New Roman"/>
          <w:i w:val="0"/>
          <w:noProof/>
          <w:sz w:val="22"/>
          <w:szCs w:val="22"/>
        </w:rPr>
        <w:t>2.4.1. Program Çıktıları ve Başarım Göstergeleri</w:t>
      </w:r>
      <w:r w:rsidRPr="004470D0">
        <w:rPr>
          <w:rFonts w:ascii="Times New Roman" w:hAnsi="Times New Roman"/>
          <w:i w:val="0"/>
          <w:noProof/>
          <w:sz w:val="22"/>
          <w:szCs w:val="22"/>
        </w:rPr>
        <w:tab/>
      </w:r>
      <w:r w:rsidRPr="004470D0">
        <w:rPr>
          <w:rFonts w:ascii="Times New Roman" w:hAnsi="Times New Roman"/>
          <w:i w:val="0"/>
          <w:noProof/>
          <w:sz w:val="22"/>
          <w:szCs w:val="22"/>
        </w:rPr>
        <w:fldChar w:fldCharType="begin"/>
      </w:r>
      <w:r w:rsidRPr="004470D0">
        <w:rPr>
          <w:rFonts w:ascii="Times New Roman" w:hAnsi="Times New Roman"/>
          <w:i w:val="0"/>
          <w:noProof/>
          <w:sz w:val="22"/>
          <w:szCs w:val="22"/>
        </w:rPr>
        <w:instrText xml:space="preserve"> PAGEREF _Toc235643546 \h </w:instrText>
      </w:r>
      <w:r w:rsidRPr="004470D0">
        <w:rPr>
          <w:rFonts w:ascii="Times New Roman" w:hAnsi="Times New Roman"/>
          <w:i w:val="0"/>
          <w:noProof/>
          <w:sz w:val="22"/>
          <w:szCs w:val="22"/>
        </w:rPr>
      </w:r>
      <w:r w:rsidRPr="004470D0">
        <w:rPr>
          <w:rFonts w:ascii="Times New Roman" w:hAnsi="Times New Roman"/>
          <w:i w:val="0"/>
          <w:noProof/>
          <w:sz w:val="22"/>
          <w:szCs w:val="22"/>
        </w:rPr>
        <w:fldChar w:fldCharType="separate"/>
      </w:r>
      <w:r w:rsidR="00C84C65">
        <w:rPr>
          <w:rFonts w:ascii="Times New Roman" w:hAnsi="Times New Roman"/>
          <w:i w:val="0"/>
          <w:noProof/>
          <w:sz w:val="22"/>
          <w:szCs w:val="22"/>
        </w:rPr>
        <w:t>14</w:t>
      </w:r>
      <w:r w:rsidRPr="004470D0">
        <w:rPr>
          <w:rFonts w:ascii="Times New Roman" w:hAnsi="Times New Roman"/>
          <w:i w:val="0"/>
          <w:noProof/>
          <w:sz w:val="22"/>
          <w:szCs w:val="22"/>
        </w:rPr>
        <w:fldChar w:fldCharType="end"/>
      </w:r>
    </w:p>
    <w:p w14:paraId="4D9648E0" w14:textId="5C0D92DB" w:rsidR="004470D0" w:rsidRPr="004470D0" w:rsidRDefault="004470D0" w:rsidP="004470D0">
      <w:pPr>
        <w:pStyle w:val="T1"/>
        <w:spacing w:before="60"/>
        <w:rPr>
          <w:rFonts w:eastAsiaTheme="minorEastAsia"/>
          <w:b/>
          <w:bCs w:val="0"/>
          <w:iCs w:val="0"/>
          <w:caps w:val="0"/>
          <w:sz w:val="22"/>
          <w:szCs w:val="22"/>
          <w:lang w:eastAsia="tr-TR"/>
        </w:rPr>
      </w:pPr>
      <w:r w:rsidRPr="004470D0">
        <w:rPr>
          <w:b/>
          <w:sz w:val="22"/>
          <w:szCs w:val="22"/>
        </w:rPr>
        <w:t>BÖLÜM 3</w:t>
      </w:r>
      <w:r w:rsidRPr="004470D0">
        <w:rPr>
          <w:b/>
          <w:sz w:val="22"/>
          <w:szCs w:val="22"/>
        </w:rPr>
        <w:tab/>
      </w:r>
      <w:r w:rsidRPr="004470D0">
        <w:rPr>
          <w:b/>
          <w:sz w:val="22"/>
          <w:szCs w:val="22"/>
        </w:rPr>
        <w:fldChar w:fldCharType="begin"/>
      </w:r>
      <w:r w:rsidRPr="004470D0">
        <w:rPr>
          <w:b/>
          <w:sz w:val="22"/>
          <w:szCs w:val="22"/>
        </w:rPr>
        <w:instrText xml:space="preserve"> PAGEREF _Toc235643547 \h </w:instrText>
      </w:r>
      <w:r w:rsidRPr="004470D0">
        <w:rPr>
          <w:b/>
          <w:sz w:val="22"/>
          <w:szCs w:val="22"/>
        </w:rPr>
      </w:r>
      <w:r w:rsidRPr="004470D0">
        <w:rPr>
          <w:b/>
          <w:sz w:val="22"/>
          <w:szCs w:val="22"/>
        </w:rPr>
        <w:fldChar w:fldCharType="separate"/>
      </w:r>
      <w:r w:rsidR="00C84C65">
        <w:rPr>
          <w:b/>
          <w:sz w:val="22"/>
          <w:szCs w:val="22"/>
        </w:rPr>
        <w:t>18</w:t>
      </w:r>
      <w:r w:rsidRPr="004470D0">
        <w:rPr>
          <w:b/>
          <w:sz w:val="22"/>
          <w:szCs w:val="22"/>
        </w:rPr>
        <w:fldChar w:fldCharType="end"/>
      </w:r>
    </w:p>
    <w:p w14:paraId="197685E1" w14:textId="7F4130C9" w:rsidR="004470D0" w:rsidRPr="004470D0" w:rsidRDefault="004470D0" w:rsidP="004470D0">
      <w:pPr>
        <w:pStyle w:val="T1"/>
        <w:spacing w:before="60"/>
        <w:rPr>
          <w:rFonts w:eastAsiaTheme="minorEastAsia"/>
          <w:b/>
          <w:bCs w:val="0"/>
          <w:iCs w:val="0"/>
          <w:caps w:val="0"/>
          <w:sz w:val="22"/>
          <w:szCs w:val="22"/>
          <w:lang w:eastAsia="tr-TR"/>
        </w:rPr>
      </w:pPr>
      <w:r w:rsidRPr="004470D0">
        <w:rPr>
          <w:b/>
          <w:sz w:val="22"/>
          <w:szCs w:val="22"/>
        </w:rPr>
        <w:t>Eğitim Öğretim Planı</w:t>
      </w:r>
      <w:r w:rsidRPr="004470D0">
        <w:rPr>
          <w:b/>
          <w:sz w:val="22"/>
          <w:szCs w:val="22"/>
        </w:rPr>
        <w:tab/>
      </w:r>
      <w:r w:rsidRPr="004470D0">
        <w:rPr>
          <w:b/>
          <w:sz w:val="22"/>
          <w:szCs w:val="22"/>
        </w:rPr>
        <w:fldChar w:fldCharType="begin"/>
      </w:r>
      <w:r w:rsidRPr="004470D0">
        <w:rPr>
          <w:b/>
          <w:sz w:val="22"/>
          <w:szCs w:val="22"/>
        </w:rPr>
        <w:instrText xml:space="preserve"> PAGEREF _Toc235643548 \h </w:instrText>
      </w:r>
      <w:r w:rsidRPr="004470D0">
        <w:rPr>
          <w:b/>
          <w:sz w:val="22"/>
          <w:szCs w:val="22"/>
        </w:rPr>
      </w:r>
      <w:r w:rsidRPr="004470D0">
        <w:rPr>
          <w:b/>
          <w:sz w:val="22"/>
          <w:szCs w:val="22"/>
        </w:rPr>
        <w:fldChar w:fldCharType="separate"/>
      </w:r>
      <w:r w:rsidR="00C84C65">
        <w:rPr>
          <w:b/>
          <w:sz w:val="22"/>
          <w:szCs w:val="22"/>
        </w:rPr>
        <w:t>18</w:t>
      </w:r>
      <w:r w:rsidRPr="004470D0">
        <w:rPr>
          <w:b/>
          <w:sz w:val="22"/>
          <w:szCs w:val="22"/>
        </w:rPr>
        <w:fldChar w:fldCharType="end"/>
      </w:r>
    </w:p>
    <w:p w14:paraId="72FACDAB" w14:textId="3CD579FC" w:rsidR="004470D0" w:rsidRPr="004470D0" w:rsidRDefault="004470D0" w:rsidP="004470D0">
      <w:pPr>
        <w:pStyle w:val="T2"/>
        <w:spacing w:before="60" w:after="0"/>
        <w:rPr>
          <w:rFonts w:ascii="Times New Roman" w:eastAsiaTheme="minorEastAsia" w:hAnsi="Times New Roman"/>
          <w:b w:val="0"/>
          <w:bCs w:val="0"/>
          <w:smallCaps w:val="0"/>
          <w:sz w:val="22"/>
          <w:szCs w:val="22"/>
          <w:lang w:eastAsia="tr-TR"/>
        </w:rPr>
      </w:pPr>
      <w:r w:rsidRPr="004470D0">
        <w:rPr>
          <w:rFonts w:ascii="Times New Roman" w:hAnsi="Times New Roman"/>
          <w:sz w:val="22"/>
          <w:szCs w:val="22"/>
        </w:rPr>
        <w:t>3.1. Eğitim Öğretim Planı</w:t>
      </w:r>
      <w:r w:rsidRPr="004470D0">
        <w:rPr>
          <w:rFonts w:ascii="Times New Roman" w:hAnsi="Times New Roman"/>
          <w:sz w:val="22"/>
          <w:szCs w:val="22"/>
        </w:rPr>
        <w:tab/>
      </w:r>
      <w:r w:rsidRPr="004470D0">
        <w:rPr>
          <w:rFonts w:ascii="Times New Roman" w:hAnsi="Times New Roman"/>
          <w:sz w:val="22"/>
          <w:szCs w:val="22"/>
        </w:rPr>
        <w:fldChar w:fldCharType="begin"/>
      </w:r>
      <w:r w:rsidRPr="004470D0">
        <w:rPr>
          <w:rFonts w:ascii="Times New Roman" w:hAnsi="Times New Roman"/>
          <w:sz w:val="22"/>
          <w:szCs w:val="22"/>
        </w:rPr>
        <w:instrText xml:space="preserve"> PAGEREF _Toc235643549 \h </w:instrText>
      </w:r>
      <w:r w:rsidRPr="004470D0">
        <w:rPr>
          <w:rFonts w:ascii="Times New Roman" w:hAnsi="Times New Roman"/>
          <w:sz w:val="22"/>
          <w:szCs w:val="22"/>
        </w:rPr>
      </w:r>
      <w:r w:rsidRPr="004470D0">
        <w:rPr>
          <w:rFonts w:ascii="Times New Roman" w:hAnsi="Times New Roman"/>
          <w:sz w:val="22"/>
          <w:szCs w:val="22"/>
        </w:rPr>
        <w:fldChar w:fldCharType="separate"/>
      </w:r>
      <w:r w:rsidR="00C84C65">
        <w:rPr>
          <w:rFonts w:ascii="Times New Roman" w:hAnsi="Times New Roman"/>
          <w:sz w:val="22"/>
          <w:szCs w:val="22"/>
        </w:rPr>
        <w:t>18</w:t>
      </w:r>
      <w:r w:rsidRPr="004470D0">
        <w:rPr>
          <w:rFonts w:ascii="Times New Roman" w:hAnsi="Times New Roman"/>
          <w:sz w:val="22"/>
          <w:szCs w:val="22"/>
        </w:rPr>
        <w:fldChar w:fldCharType="end"/>
      </w:r>
    </w:p>
    <w:p w14:paraId="1AB11D86" w14:textId="26AF1245" w:rsidR="004470D0" w:rsidRPr="004470D0" w:rsidRDefault="004470D0" w:rsidP="004470D0">
      <w:pPr>
        <w:pStyle w:val="T3"/>
        <w:rPr>
          <w:rFonts w:ascii="Times New Roman" w:eastAsiaTheme="minorEastAsia" w:hAnsi="Times New Roman"/>
          <w:i w:val="0"/>
          <w:iCs w:val="0"/>
          <w:noProof/>
          <w:sz w:val="22"/>
          <w:szCs w:val="22"/>
          <w:lang w:eastAsia="tr-TR"/>
        </w:rPr>
      </w:pPr>
      <w:r w:rsidRPr="004470D0">
        <w:rPr>
          <w:rFonts w:ascii="Times New Roman" w:hAnsi="Times New Roman"/>
          <w:i w:val="0"/>
          <w:noProof/>
          <w:sz w:val="22"/>
          <w:szCs w:val="22"/>
        </w:rPr>
        <w:t>3.1.1. Birinci Yıl Programı</w:t>
      </w:r>
      <w:r w:rsidRPr="004470D0">
        <w:rPr>
          <w:rFonts w:ascii="Times New Roman" w:hAnsi="Times New Roman"/>
          <w:i w:val="0"/>
          <w:noProof/>
          <w:sz w:val="22"/>
          <w:szCs w:val="22"/>
        </w:rPr>
        <w:tab/>
      </w:r>
      <w:r w:rsidRPr="004470D0">
        <w:rPr>
          <w:rFonts w:ascii="Times New Roman" w:hAnsi="Times New Roman"/>
          <w:i w:val="0"/>
          <w:noProof/>
          <w:sz w:val="22"/>
          <w:szCs w:val="22"/>
        </w:rPr>
        <w:fldChar w:fldCharType="begin"/>
      </w:r>
      <w:r w:rsidRPr="004470D0">
        <w:rPr>
          <w:rFonts w:ascii="Times New Roman" w:hAnsi="Times New Roman"/>
          <w:i w:val="0"/>
          <w:noProof/>
          <w:sz w:val="22"/>
          <w:szCs w:val="22"/>
        </w:rPr>
        <w:instrText xml:space="preserve"> PAGEREF _Toc235643550 \h </w:instrText>
      </w:r>
      <w:r w:rsidRPr="004470D0">
        <w:rPr>
          <w:rFonts w:ascii="Times New Roman" w:hAnsi="Times New Roman"/>
          <w:i w:val="0"/>
          <w:noProof/>
          <w:sz w:val="22"/>
          <w:szCs w:val="22"/>
        </w:rPr>
      </w:r>
      <w:r w:rsidRPr="004470D0">
        <w:rPr>
          <w:rFonts w:ascii="Times New Roman" w:hAnsi="Times New Roman"/>
          <w:i w:val="0"/>
          <w:noProof/>
          <w:sz w:val="22"/>
          <w:szCs w:val="22"/>
        </w:rPr>
        <w:fldChar w:fldCharType="separate"/>
      </w:r>
      <w:r w:rsidR="00C84C65">
        <w:rPr>
          <w:rFonts w:ascii="Times New Roman" w:hAnsi="Times New Roman"/>
          <w:i w:val="0"/>
          <w:noProof/>
          <w:sz w:val="22"/>
          <w:szCs w:val="22"/>
        </w:rPr>
        <w:t>18</w:t>
      </w:r>
      <w:r w:rsidRPr="004470D0">
        <w:rPr>
          <w:rFonts w:ascii="Times New Roman" w:hAnsi="Times New Roman"/>
          <w:i w:val="0"/>
          <w:noProof/>
          <w:sz w:val="22"/>
          <w:szCs w:val="22"/>
        </w:rPr>
        <w:fldChar w:fldCharType="end"/>
      </w:r>
    </w:p>
    <w:p w14:paraId="17C64FA9" w14:textId="6CB29F0B" w:rsidR="004470D0" w:rsidRPr="004470D0" w:rsidRDefault="004470D0" w:rsidP="004470D0">
      <w:pPr>
        <w:pStyle w:val="T4"/>
        <w:tabs>
          <w:tab w:val="right" w:leader="dot" w:pos="9062"/>
        </w:tabs>
        <w:spacing w:before="60" w:after="0"/>
        <w:rPr>
          <w:rFonts w:ascii="Times New Roman" w:eastAsiaTheme="minorEastAsia" w:hAnsi="Times New Roman"/>
          <w:noProof/>
          <w:sz w:val="22"/>
          <w:szCs w:val="22"/>
          <w:lang w:eastAsia="tr-TR"/>
        </w:rPr>
      </w:pPr>
      <w:r w:rsidRPr="004470D0">
        <w:rPr>
          <w:rFonts w:ascii="Times New Roman" w:hAnsi="Times New Roman"/>
          <w:noProof/>
          <w:sz w:val="22"/>
          <w:szCs w:val="22"/>
        </w:rPr>
        <w:t>3.1.1.1. Birinci Yıl Güz Dönemi</w:t>
      </w:r>
      <w:r w:rsidRPr="004470D0">
        <w:rPr>
          <w:rFonts w:ascii="Times New Roman" w:hAnsi="Times New Roman"/>
          <w:noProof/>
          <w:sz w:val="22"/>
          <w:szCs w:val="22"/>
        </w:rPr>
        <w:tab/>
      </w:r>
      <w:r w:rsidRPr="004470D0">
        <w:rPr>
          <w:rFonts w:ascii="Times New Roman" w:hAnsi="Times New Roman"/>
          <w:noProof/>
          <w:sz w:val="22"/>
          <w:szCs w:val="22"/>
        </w:rPr>
        <w:fldChar w:fldCharType="begin"/>
      </w:r>
      <w:r w:rsidRPr="004470D0">
        <w:rPr>
          <w:rFonts w:ascii="Times New Roman" w:hAnsi="Times New Roman"/>
          <w:noProof/>
          <w:sz w:val="22"/>
          <w:szCs w:val="22"/>
        </w:rPr>
        <w:instrText xml:space="preserve"> PAGEREF _Toc235643551 \h </w:instrText>
      </w:r>
      <w:r w:rsidRPr="004470D0">
        <w:rPr>
          <w:rFonts w:ascii="Times New Roman" w:hAnsi="Times New Roman"/>
          <w:noProof/>
          <w:sz w:val="22"/>
          <w:szCs w:val="22"/>
        </w:rPr>
      </w:r>
      <w:r w:rsidRPr="004470D0">
        <w:rPr>
          <w:rFonts w:ascii="Times New Roman" w:hAnsi="Times New Roman"/>
          <w:noProof/>
          <w:sz w:val="22"/>
          <w:szCs w:val="22"/>
        </w:rPr>
        <w:fldChar w:fldCharType="separate"/>
      </w:r>
      <w:r w:rsidR="00C84C65">
        <w:rPr>
          <w:rFonts w:ascii="Times New Roman" w:hAnsi="Times New Roman"/>
          <w:noProof/>
          <w:sz w:val="22"/>
          <w:szCs w:val="22"/>
        </w:rPr>
        <w:t>18</w:t>
      </w:r>
      <w:r w:rsidRPr="004470D0">
        <w:rPr>
          <w:rFonts w:ascii="Times New Roman" w:hAnsi="Times New Roman"/>
          <w:noProof/>
          <w:sz w:val="22"/>
          <w:szCs w:val="22"/>
        </w:rPr>
        <w:fldChar w:fldCharType="end"/>
      </w:r>
    </w:p>
    <w:p w14:paraId="2DEABFCB" w14:textId="733CABD3" w:rsidR="004470D0" w:rsidRPr="004470D0" w:rsidRDefault="004470D0" w:rsidP="004470D0">
      <w:pPr>
        <w:pStyle w:val="T4"/>
        <w:tabs>
          <w:tab w:val="right" w:leader="dot" w:pos="9062"/>
        </w:tabs>
        <w:spacing w:before="60" w:after="0"/>
        <w:rPr>
          <w:rFonts w:ascii="Times New Roman" w:eastAsiaTheme="minorEastAsia" w:hAnsi="Times New Roman"/>
          <w:noProof/>
          <w:sz w:val="22"/>
          <w:szCs w:val="22"/>
          <w:lang w:eastAsia="tr-TR"/>
        </w:rPr>
      </w:pPr>
      <w:r w:rsidRPr="004470D0">
        <w:rPr>
          <w:rFonts w:ascii="Times New Roman" w:hAnsi="Times New Roman"/>
          <w:noProof/>
          <w:sz w:val="22"/>
          <w:szCs w:val="22"/>
        </w:rPr>
        <w:t>3.1.1.2 Birinci Yıl Bahar Dönemi</w:t>
      </w:r>
      <w:r w:rsidRPr="004470D0">
        <w:rPr>
          <w:rFonts w:ascii="Times New Roman" w:hAnsi="Times New Roman"/>
          <w:noProof/>
          <w:sz w:val="22"/>
          <w:szCs w:val="22"/>
        </w:rPr>
        <w:tab/>
      </w:r>
      <w:r w:rsidRPr="004470D0">
        <w:rPr>
          <w:rFonts w:ascii="Times New Roman" w:hAnsi="Times New Roman"/>
          <w:noProof/>
          <w:sz w:val="22"/>
          <w:szCs w:val="22"/>
        </w:rPr>
        <w:fldChar w:fldCharType="begin"/>
      </w:r>
      <w:r w:rsidRPr="004470D0">
        <w:rPr>
          <w:rFonts w:ascii="Times New Roman" w:hAnsi="Times New Roman"/>
          <w:noProof/>
          <w:sz w:val="22"/>
          <w:szCs w:val="22"/>
        </w:rPr>
        <w:instrText xml:space="preserve"> PAGEREF _Toc235643552 \h </w:instrText>
      </w:r>
      <w:r w:rsidRPr="004470D0">
        <w:rPr>
          <w:rFonts w:ascii="Times New Roman" w:hAnsi="Times New Roman"/>
          <w:noProof/>
          <w:sz w:val="22"/>
          <w:szCs w:val="22"/>
        </w:rPr>
      </w:r>
      <w:r w:rsidRPr="004470D0">
        <w:rPr>
          <w:rFonts w:ascii="Times New Roman" w:hAnsi="Times New Roman"/>
          <w:noProof/>
          <w:sz w:val="22"/>
          <w:szCs w:val="22"/>
        </w:rPr>
        <w:fldChar w:fldCharType="separate"/>
      </w:r>
      <w:r w:rsidR="00C84C65">
        <w:rPr>
          <w:rFonts w:ascii="Times New Roman" w:hAnsi="Times New Roman"/>
          <w:noProof/>
          <w:sz w:val="22"/>
          <w:szCs w:val="22"/>
        </w:rPr>
        <w:t>18</w:t>
      </w:r>
      <w:r w:rsidRPr="004470D0">
        <w:rPr>
          <w:rFonts w:ascii="Times New Roman" w:hAnsi="Times New Roman"/>
          <w:noProof/>
          <w:sz w:val="22"/>
          <w:szCs w:val="22"/>
        </w:rPr>
        <w:fldChar w:fldCharType="end"/>
      </w:r>
    </w:p>
    <w:p w14:paraId="21CC8778" w14:textId="734271AE" w:rsidR="004470D0" w:rsidRPr="004470D0" w:rsidRDefault="004470D0" w:rsidP="004470D0">
      <w:pPr>
        <w:pStyle w:val="T3"/>
        <w:rPr>
          <w:rFonts w:ascii="Times New Roman" w:eastAsiaTheme="minorEastAsia" w:hAnsi="Times New Roman"/>
          <w:i w:val="0"/>
          <w:iCs w:val="0"/>
          <w:noProof/>
          <w:sz w:val="22"/>
          <w:szCs w:val="22"/>
          <w:lang w:eastAsia="tr-TR"/>
        </w:rPr>
      </w:pPr>
      <w:r w:rsidRPr="004470D0">
        <w:rPr>
          <w:rFonts w:ascii="Times New Roman" w:hAnsi="Times New Roman"/>
          <w:i w:val="0"/>
          <w:noProof/>
          <w:sz w:val="22"/>
          <w:szCs w:val="22"/>
        </w:rPr>
        <w:t>3.1.2. İkinci Yıl Programı</w:t>
      </w:r>
      <w:r w:rsidRPr="004470D0">
        <w:rPr>
          <w:rFonts w:ascii="Times New Roman" w:hAnsi="Times New Roman"/>
          <w:i w:val="0"/>
          <w:noProof/>
          <w:sz w:val="22"/>
          <w:szCs w:val="22"/>
        </w:rPr>
        <w:tab/>
      </w:r>
      <w:r w:rsidRPr="004470D0">
        <w:rPr>
          <w:rFonts w:ascii="Times New Roman" w:hAnsi="Times New Roman"/>
          <w:i w:val="0"/>
          <w:noProof/>
          <w:sz w:val="22"/>
          <w:szCs w:val="22"/>
        </w:rPr>
        <w:fldChar w:fldCharType="begin"/>
      </w:r>
      <w:r w:rsidRPr="004470D0">
        <w:rPr>
          <w:rFonts w:ascii="Times New Roman" w:hAnsi="Times New Roman"/>
          <w:i w:val="0"/>
          <w:noProof/>
          <w:sz w:val="22"/>
          <w:szCs w:val="22"/>
        </w:rPr>
        <w:instrText xml:space="preserve"> PAGEREF _Toc235643553 \h </w:instrText>
      </w:r>
      <w:r w:rsidRPr="004470D0">
        <w:rPr>
          <w:rFonts w:ascii="Times New Roman" w:hAnsi="Times New Roman"/>
          <w:i w:val="0"/>
          <w:noProof/>
          <w:sz w:val="22"/>
          <w:szCs w:val="22"/>
        </w:rPr>
      </w:r>
      <w:r w:rsidRPr="004470D0">
        <w:rPr>
          <w:rFonts w:ascii="Times New Roman" w:hAnsi="Times New Roman"/>
          <w:i w:val="0"/>
          <w:noProof/>
          <w:sz w:val="22"/>
          <w:szCs w:val="22"/>
        </w:rPr>
        <w:fldChar w:fldCharType="separate"/>
      </w:r>
      <w:r w:rsidR="00C84C65">
        <w:rPr>
          <w:rFonts w:ascii="Times New Roman" w:hAnsi="Times New Roman"/>
          <w:i w:val="0"/>
          <w:noProof/>
          <w:sz w:val="22"/>
          <w:szCs w:val="22"/>
        </w:rPr>
        <w:t>18</w:t>
      </w:r>
      <w:r w:rsidRPr="004470D0">
        <w:rPr>
          <w:rFonts w:ascii="Times New Roman" w:hAnsi="Times New Roman"/>
          <w:i w:val="0"/>
          <w:noProof/>
          <w:sz w:val="22"/>
          <w:szCs w:val="22"/>
        </w:rPr>
        <w:fldChar w:fldCharType="end"/>
      </w:r>
    </w:p>
    <w:p w14:paraId="3E75CD54" w14:textId="1F53E44B" w:rsidR="004470D0" w:rsidRPr="004470D0" w:rsidRDefault="004470D0" w:rsidP="004470D0">
      <w:pPr>
        <w:pStyle w:val="T4"/>
        <w:tabs>
          <w:tab w:val="right" w:leader="dot" w:pos="9062"/>
        </w:tabs>
        <w:spacing w:before="60" w:after="0"/>
        <w:rPr>
          <w:rFonts w:ascii="Times New Roman" w:eastAsiaTheme="minorEastAsia" w:hAnsi="Times New Roman"/>
          <w:noProof/>
          <w:sz w:val="22"/>
          <w:szCs w:val="22"/>
          <w:lang w:eastAsia="tr-TR"/>
        </w:rPr>
      </w:pPr>
      <w:r w:rsidRPr="004470D0">
        <w:rPr>
          <w:rFonts w:ascii="Times New Roman" w:hAnsi="Times New Roman"/>
          <w:noProof/>
          <w:sz w:val="22"/>
          <w:szCs w:val="22"/>
        </w:rPr>
        <w:t>3.1.2.1. İkinci Yıl Güz Dönemi</w:t>
      </w:r>
      <w:r w:rsidRPr="004470D0">
        <w:rPr>
          <w:rFonts w:ascii="Times New Roman" w:hAnsi="Times New Roman"/>
          <w:noProof/>
          <w:sz w:val="22"/>
          <w:szCs w:val="22"/>
        </w:rPr>
        <w:tab/>
      </w:r>
      <w:r w:rsidRPr="004470D0">
        <w:rPr>
          <w:rFonts w:ascii="Times New Roman" w:hAnsi="Times New Roman"/>
          <w:noProof/>
          <w:sz w:val="22"/>
          <w:szCs w:val="22"/>
        </w:rPr>
        <w:fldChar w:fldCharType="begin"/>
      </w:r>
      <w:r w:rsidRPr="004470D0">
        <w:rPr>
          <w:rFonts w:ascii="Times New Roman" w:hAnsi="Times New Roman"/>
          <w:noProof/>
          <w:sz w:val="22"/>
          <w:szCs w:val="22"/>
        </w:rPr>
        <w:instrText xml:space="preserve"> PAGEREF _Toc235643554 \h </w:instrText>
      </w:r>
      <w:r w:rsidRPr="004470D0">
        <w:rPr>
          <w:rFonts w:ascii="Times New Roman" w:hAnsi="Times New Roman"/>
          <w:noProof/>
          <w:sz w:val="22"/>
          <w:szCs w:val="22"/>
        </w:rPr>
      </w:r>
      <w:r w:rsidRPr="004470D0">
        <w:rPr>
          <w:rFonts w:ascii="Times New Roman" w:hAnsi="Times New Roman"/>
          <w:noProof/>
          <w:sz w:val="22"/>
          <w:szCs w:val="22"/>
        </w:rPr>
        <w:fldChar w:fldCharType="separate"/>
      </w:r>
      <w:r w:rsidR="00C84C65">
        <w:rPr>
          <w:rFonts w:ascii="Times New Roman" w:hAnsi="Times New Roman"/>
          <w:noProof/>
          <w:sz w:val="22"/>
          <w:szCs w:val="22"/>
        </w:rPr>
        <w:t>18</w:t>
      </w:r>
      <w:r w:rsidRPr="004470D0">
        <w:rPr>
          <w:rFonts w:ascii="Times New Roman" w:hAnsi="Times New Roman"/>
          <w:noProof/>
          <w:sz w:val="22"/>
          <w:szCs w:val="22"/>
        </w:rPr>
        <w:fldChar w:fldCharType="end"/>
      </w:r>
    </w:p>
    <w:p w14:paraId="4852D4F9" w14:textId="277E3E6B" w:rsidR="004470D0" w:rsidRPr="004470D0" w:rsidRDefault="004470D0" w:rsidP="004470D0">
      <w:pPr>
        <w:pStyle w:val="T4"/>
        <w:tabs>
          <w:tab w:val="right" w:leader="dot" w:pos="9062"/>
        </w:tabs>
        <w:spacing w:before="60" w:after="0"/>
        <w:rPr>
          <w:rFonts w:ascii="Times New Roman" w:eastAsiaTheme="minorEastAsia" w:hAnsi="Times New Roman"/>
          <w:noProof/>
          <w:sz w:val="22"/>
          <w:szCs w:val="22"/>
          <w:lang w:eastAsia="tr-TR"/>
        </w:rPr>
      </w:pPr>
      <w:r w:rsidRPr="004470D0">
        <w:rPr>
          <w:rFonts w:ascii="Times New Roman" w:hAnsi="Times New Roman"/>
          <w:noProof/>
          <w:sz w:val="22"/>
          <w:szCs w:val="22"/>
        </w:rPr>
        <w:t>3.1.2.2. İkinci Yıl Bahar Dönemi</w:t>
      </w:r>
      <w:r w:rsidRPr="004470D0">
        <w:rPr>
          <w:rFonts w:ascii="Times New Roman" w:hAnsi="Times New Roman"/>
          <w:noProof/>
          <w:sz w:val="22"/>
          <w:szCs w:val="22"/>
        </w:rPr>
        <w:tab/>
      </w:r>
      <w:r w:rsidRPr="004470D0">
        <w:rPr>
          <w:rFonts w:ascii="Times New Roman" w:hAnsi="Times New Roman"/>
          <w:noProof/>
          <w:sz w:val="22"/>
          <w:szCs w:val="22"/>
        </w:rPr>
        <w:fldChar w:fldCharType="begin"/>
      </w:r>
      <w:r w:rsidRPr="004470D0">
        <w:rPr>
          <w:rFonts w:ascii="Times New Roman" w:hAnsi="Times New Roman"/>
          <w:noProof/>
          <w:sz w:val="22"/>
          <w:szCs w:val="22"/>
        </w:rPr>
        <w:instrText xml:space="preserve"> PAGEREF _Toc235643555 \h </w:instrText>
      </w:r>
      <w:r w:rsidRPr="004470D0">
        <w:rPr>
          <w:rFonts w:ascii="Times New Roman" w:hAnsi="Times New Roman"/>
          <w:noProof/>
          <w:sz w:val="22"/>
          <w:szCs w:val="22"/>
        </w:rPr>
      </w:r>
      <w:r w:rsidRPr="004470D0">
        <w:rPr>
          <w:rFonts w:ascii="Times New Roman" w:hAnsi="Times New Roman"/>
          <w:noProof/>
          <w:sz w:val="22"/>
          <w:szCs w:val="22"/>
        </w:rPr>
        <w:fldChar w:fldCharType="separate"/>
      </w:r>
      <w:r w:rsidR="00C84C65">
        <w:rPr>
          <w:rFonts w:ascii="Times New Roman" w:hAnsi="Times New Roman"/>
          <w:noProof/>
          <w:sz w:val="22"/>
          <w:szCs w:val="22"/>
        </w:rPr>
        <w:t>19</w:t>
      </w:r>
      <w:r w:rsidRPr="004470D0">
        <w:rPr>
          <w:rFonts w:ascii="Times New Roman" w:hAnsi="Times New Roman"/>
          <w:noProof/>
          <w:sz w:val="22"/>
          <w:szCs w:val="22"/>
        </w:rPr>
        <w:fldChar w:fldCharType="end"/>
      </w:r>
    </w:p>
    <w:p w14:paraId="2CC13CE9" w14:textId="363F1DFB" w:rsidR="004470D0" w:rsidRPr="004470D0" w:rsidRDefault="004470D0" w:rsidP="004470D0">
      <w:pPr>
        <w:pStyle w:val="T3"/>
        <w:rPr>
          <w:rFonts w:ascii="Times New Roman" w:eastAsiaTheme="minorEastAsia" w:hAnsi="Times New Roman"/>
          <w:i w:val="0"/>
          <w:iCs w:val="0"/>
          <w:noProof/>
          <w:sz w:val="22"/>
          <w:szCs w:val="22"/>
          <w:lang w:eastAsia="tr-TR"/>
        </w:rPr>
      </w:pPr>
      <w:r w:rsidRPr="004470D0">
        <w:rPr>
          <w:rFonts w:ascii="Times New Roman" w:hAnsi="Times New Roman"/>
          <w:i w:val="0"/>
          <w:noProof/>
          <w:sz w:val="22"/>
          <w:szCs w:val="22"/>
        </w:rPr>
        <w:t>3.1.3. Üçüncü Yıl Programı</w:t>
      </w:r>
      <w:r w:rsidRPr="004470D0">
        <w:rPr>
          <w:rFonts w:ascii="Times New Roman" w:hAnsi="Times New Roman"/>
          <w:i w:val="0"/>
          <w:noProof/>
          <w:sz w:val="22"/>
          <w:szCs w:val="22"/>
        </w:rPr>
        <w:tab/>
      </w:r>
      <w:r w:rsidRPr="004470D0">
        <w:rPr>
          <w:rFonts w:ascii="Times New Roman" w:hAnsi="Times New Roman"/>
          <w:i w:val="0"/>
          <w:noProof/>
          <w:sz w:val="22"/>
          <w:szCs w:val="22"/>
        </w:rPr>
        <w:fldChar w:fldCharType="begin"/>
      </w:r>
      <w:r w:rsidRPr="004470D0">
        <w:rPr>
          <w:rFonts w:ascii="Times New Roman" w:hAnsi="Times New Roman"/>
          <w:i w:val="0"/>
          <w:noProof/>
          <w:sz w:val="22"/>
          <w:szCs w:val="22"/>
        </w:rPr>
        <w:instrText xml:space="preserve"> PAGEREF _Toc235643556 \h </w:instrText>
      </w:r>
      <w:r w:rsidRPr="004470D0">
        <w:rPr>
          <w:rFonts w:ascii="Times New Roman" w:hAnsi="Times New Roman"/>
          <w:i w:val="0"/>
          <w:noProof/>
          <w:sz w:val="22"/>
          <w:szCs w:val="22"/>
        </w:rPr>
      </w:r>
      <w:r w:rsidRPr="004470D0">
        <w:rPr>
          <w:rFonts w:ascii="Times New Roman" w:hAnsi="Times New Roman"/>
          <w:i w:val="0"/>
          <w:noProof/>
          <w:sz w:val="22"/>
          <w:szCs w:val="22"/>
        </w:rPr>
        <w:fldChar w:fldCharType="separate"/>
      </w:r>
      <w:r w:rsidR="00C84C65">
        <w:rPr>
          <w:rFonts w:ascii="Times New Roman" w:hAnsi="Times New Roman"/>
          <w:i w:val="0"/>
          <w:noProof/>
          <w:sz w:val="22"/>
          <w:szCs w:val="22"/>
        </w:rPr>
        <w:t>19</w:t>
      </w:r>
      <w:r w:rsidRPr="004470D0">
        <w:rPr>
          <w:rFonts w:ascii="Times New Roman" w:hAnsi="Times New Roman"/>
          <w:i w:val="0"/>
          <w:noProof/>
          <w:sz w:val="22"/>
          <w:szCs w:val="22"/>
        </w:rPr>
        <w:fldChar w:fldCharType="end"/>
      </w:r>
    </w:p>
    <w:p w14:paraId="0C4A7211" w14:textId="4A0CD9FE" w:rsidR="004470D0" w:rsidRPr="004470D0" w:rsidRDefault="004470D0" w:rsidP="004470D0">
      <w:pPr>
        <w:pStyle w:val="T4"/>
        <w:tabs>
          <w:tab w:val="right" w:leader="dot" w:pos="9062"/>
        </w:tabs>
        <w:spacing w:before="60" w:after="0"/>
        <w:rPr>
          <w:rFonts w:ascii="Times New Roman" w:eastAsiaTheme="minorEastAsia" w:hAnsi="Times New Roman"/>
          <w:noProof/>
          <w:sz w:val="22"/>
          <w:szCs w:val="22"/>
          <w:lang w:eastAsia="tr-TR"/>
        </w:rPr>
      </w:pPr>
      <w:r w:rsidRPr="004470D0">
        <w:rPr>
          <w:rFonts w:ascii="Times New Roman" w:hAnsi="Times New Roman"/>
          <w:noProof/>
          <w:sz w:val="22"/>
          <w:szCs w:val="22"/>
        </w:rPr>
        <w:t>3.1.3.1. Üçüncü Yıl Güz Dönemi</w:t>
      </w:r>
      <w:r w:rsidRPr="004470D0">
        <w:rPr>
          <w:rFonts w:ascii="Times New Roman" w:hAnsi="Times New Roman"/>
          <w:noProof/>
          <w:sz w:val="22"/>
          <w:szCs w:val="22"/>
        </w:rPr>
        <w:tab/>
      </w:r>
      <w:r w:rsidRPr="004470D0">
        <w:rPr>
          <w:rFonts w:ascii="Times New Roman" w:hAnsi="Times New Roman"/>
          <w:noProof/>
          <w:sz w:val="22"/>
          <w:szCs w:val="22"/>
        </w:rPr>
        <w:fldChar w:fldCharType="begin"/>
      </w:r>
      <w:r w:rsidRPr="004470D0">
        <w:rPr>
          <w:rFonts w:ascii="Times New Roman" w:hAnsi="Times New Roman"/>
          <w:noProof/>
          <w:sz w:val="22"/>
          <w:szCs w:val="22"/>
        </w:rPr>
        <w:instrText xml:space="preserve"> PAGEREF _Toc235643557 \h </w:instrText>
      </w:r>
      <w:r w:rsidRPr="004470D0">
        <w:rPr>
          <w:rFonts w:ascii="Times New Roman" w:hAnsi="Times New Roman"/>
          <w:noProof/>
          <w:sz w:val="22"/>
          <w:szCs w:val="22"/>
        </w:rPr>
      </w:r>
      <w:r w:rsidRPr="004470D0">
        <w:rPr>
          <w:rFonts w:ascii="Times New Roman" w:hAnsi="Times New Roman"/>
          <w:noProof/>
          <w:sz w:val="22"/>
          <w:szCs w:val="22"/>
        </w:rPr>
        <w:fldChar w:fldCharType="separate"/>
      </w:r>
      <w:r w:rsidR="00C84C65">
        <w:rPr>
          <w:rFonts w:ascii="Times New Roman" w:hAnsi="Times New Roman"/>
          <w:noProof/>
          <w:sz w:val="22"/>
          <w:szCs w:val="22"/>
        </w:rPr>
        <w:t>19</w:t>
      </w:r>
      <w:r w:rsidRPr="004470D0">
        <w:rPr>
          <w:rFonts w:ascii="Times New Roman" w:hAnsi="Times New Roman"/>
          <w:noProof/>
          <w:sz w:val="22"/>
          <w:szCs w:val="22"/>
        </w:rPr>
        <w:fldChar w:fldCharType="end"/>
      </w:r>
    </w:p>
    <w:p w14:paraId="1F06AB3A" w14:textId="14973631" w:rsidR="004470D0" w:rsidRPr="004470D0" w:rsidRDefault="004470D0" w:rsidP="004470D0">
      <w:pPr>
        <w:pStyle w:val="T4"/>
        <w:tabs>
          <w:tab w:val="right" w:leader="dot" w:pos="9062"/>
        </w:tabs>
        <w:spacing w:before="60" w:after="0"/>
        <w:rPr>
          <w:rFonts w:ascii="Times New Roman" w:eastAsiaTheme="minorEastAsia" w:hAnsi="Times New Roman"/>
          <w:noProof/>
          <w:sz w:val="22"/>
          <w:szCs w:val="22"/>
          <w:lang w:eastAsia="tr-TR"/>
        </w:rPr>
      </w:pPr>
      <w:r w:rsidRPr="004470D0">
        <w:rPr>
          <w:rFonts w:ascii="Times New Roman" w:hAnsi="Times New Roman"/>
          <w:noProof/>
          <w:sz w:val="22"/>
          <w:szCs w:val="22"/>
        </w:rPr>
        <w:t>3.1.3.2. Üçüncü Yıl Bahar Dönemi</w:t>
      </w:r>
      <w:r w:rsidRPr="004470D0">
        <w:rPr>
          <w:rFonts w:ascii="Times New Roman" w:hAnsi="Times New Roman"/>
          <w:noProof/>
          <w:sz w:val="22"/>
          <w:szCs w:val="22"/>
        </w:rPr>
        <w:tab/>
      </w:r>
      <w:r w:rsidRPr="004470D0">
        <w:rPr>
          <w:rFonts w:ascii="Times New Roman" w:hAnsi="Times New Roman"/>
          <w:noProof/>
          <w:sz w:val="22"/>
          <w:szCs w:val="22"/>
        </w:rPr>
        <w:fldChar w:fldCharType="begin"/>
      </w:r>
      <w:r w:rsidRPr="004470D0">
        <w:rPr>
          <w:rFonts w:ascii="Times New Roman" w:hAnsi="Times New Roman"/>
          <w:noProof/>
          <w:sz w:val="22"/>
          <w:szCs w:val="22"/>
        </w:rPr>
        <w:instrText xml:space="preserve"> PAGEREF _Toc235643558 \h </w:instrText>
      </w:r>
      <w:r w:rsidRPr="004470D0">
        <w:rPr>
          <w:rFonts w:ascii="Times New Roman" w:hAnsi="Times New Roman"/>
          <w:noProof/>
          <w:sz w:val="22"/>
          <w:szCs w:val="22"/>
        </w:rPr>
      </w:r>
      <w:r w:rsidRPr="004470D0">
        <w:rPr>
          <w:rFonts w:ascii="Times New Roman" w:hAnsi="Times New Roman"/>
          <w:noProof/>
          <w:sz w:val="22"/>
          <w:szCs w:val="22"/>
        </w:rPr>
        <w:fldChar w:fldCharType="separate"/>
      </w:r>
      <w:r w:rsidR="00C84C65">
        <w:rPr>
          <w:rFonts w:ascii="Times New Roman" w:hAnsi="Times New Roman"/>
          <w:noProof/>
          <w:sz w:val="22"/>
          <w:szCs w:val="22"/>
        </w:rPr>
        <w:t>19</w:t>
      </w:r>
      <w:r w:rsidRPr="004470D0">
        <w:rPr>
          <w:rFonts w:ascii="Times New Roman" w:hAnsi="Times New Roman"/>
          <w:noProof/>
          <w:sz w:val="22"/>
          <w:szCs w:val="22"/>
        </w:rPr>
        <w:fldChar w:fldCharType="end"/>
      </w:r>
    </w:p>
    <w:p w14:paraId="5DE39A9F" w14:textId="01D56343" w:rsidR="004470D0" w:rsidRPr="004470D0" w:rsidRDefault="004470D0" w:rsidP="004470D0">
      <w:pPr>
        <w:pStyle w:val="T3"/>
        <w:rPr>
          <w:rFonts w:ascii="Times New Roman" w:eastAsiaTheme="minorEastAsia" w:hAnsi="Times New Roman"/>
          <w:i w:val="0"/>
          <w:iCs w:val="0"/>
          <w:noProof/>
          <w:sz w:val="22"/>
          <w:szCs w:val="22"/>
          <w:lang w:eastAsia="tr-TR"/>
        </w:rPr>
      </w:pPr>
      <w:r w:rsidRPr="004470D0">
        <w:rPr>
          <w:rFonts w:ascii="Times New Roman" w:hAnsi="Times New Roman"/>
          <w:i w:val="0"/>
          <w:noProof/>
          <w:sz w:val="22"/>
          <w:szCs w:val="22"/>
        </w:rPr>
        <w:t>3.1.4. Dördüncü Yıl Programı</w:t>
      </w:r>
      <w:r w:rsidRPr="004470D0">
        <w:rPr>
          <w:rFonts w:ascii="Times New Roman" w:hAnsi="Times New Roman"/>
          <w:i w:val="0"/>
          <w:noProof/>
          <w:sz w:val="22"/>
          <w:szCs w:val="22"/>
        </w:rPr>
        <w:tab/>
      </w:r>
      <w:r w:rsidRPr="004470D0">
        <w:rPr>
          <w:rFonts w:ascii="Times New Roman" w:hAnsi="Times New Roman"/>
          <w:i w:val="0"/>
          <w:noProof/>
          <w:sz w:val="22"/>
          <w:szCs w:val="22"/>
        </w:rPr>
        <w:fldChar w:fldCharType="begin"/>
      </w:r>
      <w:r w:rsidRPr="004470D0">
        <w:rPr>
          <w:rFonts w:ascii="Times New Roman" w:hAnsi="Times New Roman"/>
          <w:i w:val="0"/>
          <w:noProof/>
          <w:sz w:val="22"/>
          <w:szCs w:val="22"/>
        </w:rPr>
        <w:instrText xml:space="preserve"> PAGEREF _Toc235643559 \h </w:instrText>
      </w:r>
      <w:r w:rsidRPr="004470D0">
        <w:rPr>
          <w:rFonts w:ascii="Times New Roman" w:hAnsi="Times New Roman"/>
          <w:i w:val="0"/>
          <w:noProof/>
          <w:sz w:val="22"/>
          <w:szCs w:val="22"/>
        </w:rPr>
      </w:r>
      <w:r w:rsidRPr="004470D0">
        <w:rPr>
          <w:rFonts w:ascii="Times New Roman" w:hAnsi="Times New Roman"/>
          <w:i w:val="0"/>
          <w:noProof/>
          <w:sz w:val="22"/>
          <w:szCs w:val="22"/>
        </w:rPr>
        <w:fldChar w:fldCharType="separate"/>
      </w:r>
      <w:r w:rsidR="00C84C65">
        <w:rPr>
          <w:rFonts w:ascii="Times New Roman" w:hAnsi="Times New Roman"/>
          <w:i w:val="0"/>
          <w:noProof/>
          <w:sz w:val="22"/>
          <w:szCs w:val="22"/>
        </w:rPr>
        <w:t>19</w:t>
      </w:r>
      <w:r w:rsidRPr="004470D0">
        <w:rPr>
          <w:rFonts w:ascii="Times New Roman" w:hAnsi="Times New Roman"/>
          <w:i w:val="0"/>
          <w:noProof/>
          <w:sz w:val="22"/>
          <w:szCs w:val="22"/>
        </w:rPr>
        <w:fldChar w:fldCharType="end"/>
      </w:r>
    </w:p>
    <w:p w14:paraId="7FAFBBB2" w14:textId="2BCDB434" w:rsidR="004470D0" w:rsidRPr="004470D0" w:rsidRDefault="004470D0" w:rsidP="004470D0">
      <w:pPr>
        <w:pStyle w:val="T4"/>
        <w:tabs>
          <w:tab w:val="right" w:leader="dot" w:pos="9062"/>
        </w:tabs>
        <w:spacing w:before="60" w:after="0"/>
        <w:rPr>
          <w:rFonts w:ascii="Times New Roman" w:eastAsiaTheme="minorEastAsia" w:hAnsi="Times New Roman"/>
          <w:noProof/>
          <w:sz w:val="22"/>
          <w:szCs w:val="22"/>
          <w:lang w:eastAsia="tr-TR"/>
        </w:rPr>
      </w:pPr>
      <w:r w:rsidRPr="004470D0">
        <w:rPr>
          <w:rFonts w:ascii="Times New Roman" w:hAnsi="Times New Roman"/>
          <w:noProof/>
          <w:sz w:val="22"/>
          <w:szCs w:val="22"/>
        </w:rPr>
        <w:t>3.1.4.1. Dördüncü Yıl Güz Dönemi</w:t>
      </w:r>
      <w:r w:rsidRPr="004470D0">
        <w:rPr>
          <w:rFonts w:ascii="Times New Roman" w:hAnsi="Times New Roman"/>
          <w:noProof/>
          <w:sz w:val="22"/>
          <w:szCs w:val="22"/>
        </w:rPr>
        <w:tab/>
      </w:r>
      <w:r w:rsidRPr="004470D0">
        <w:rPr>
          <w:rFonts w:ascii="Times New Roman" w:hAnsi="Times New Roman"/>
          <w:noProof/>
          <w:sz w:val="22"/>
          <w:szCs w:val="22"/>
        </w:rPr>
        <w:fldChar w:fldCharType="begin"/>
      </w:r>
      <w:r w:rsidRPr="004470D0">
        <w:rPr>
          <w:rFonts w:ascii="Times New Roman" w:hAnsi="Times New Roman"/>
          <w:noProof/>
          <w:sz w:val="22"/>
          <w:szCs w:val="22"/>
        </w:rPr>
        <w:instrText xml:space="preserve"> PAGEREF _Toc235643560 \h </w:instrText>
      </w:r>
      <w:r w:rsidRPr="004470D0">
        <w:rPr>
          <w:rFonts w:ascii="Times New Roman" w:hAnsi="Times New Roman"/>
          <w:noProof/>
          <w:sz w:val="22"/>
          <w:szCs w:val="22"/>
        </w:rPr>
      </w:r>
      <w:r w:rsidRPr="004470D0">
        <w:rPr>
          <w:rFonts w:ascii="Times New Roman" w:hAnsi="Times New Roman"/>
          <w:noProof/>
          <w:sz w:val="22"/>
          <w:szCs w:val="22"/>
        </w:rPr>
        <w:fldChar w:fldCharType="separate"/>
      </w:r>
      <w:r w:rsidR="00C84C65">
        <w:rPr>
          <w:rFonts w:ascii="Times New Roman" w:hAnsi="Times New Roman"/>
          <w:noProof/>
          <w:sz w:val="22"/>
          <w:szCs w:val="22"/>
        </w:rPr>
        <w:t>19</w:t>
      </w:r>
      <w:r w:rsidRPr="004470D0">
        <w:rPr>
          <w:rFonts w:ascii="Times New Roman" w:hAnsi="Times New Roman"/>
          <w:noProof/>
          <w:sz w:val="22"/>
          <w:szCs w:val="22"/>
        </w:rPr>
        <w:fldChar w:fldCharType="end"/>
      </w:r>
    </w:p>
    <w:p w14:paraId="13C0981F" w14:textId="0D646245" w:rsidR="004470D0" w:rsidRPr="004470D0" w:rsidRDefault="004470D0" w:rsidP="004470D0">
      <w:pPr>
        <w:pStyle w:val="T4"/>
        <w:tabs>
          <w:tab w:val="right" w:leader="dot" w:pos="9062"/>
        </w:tabs>
        <w:spacing w:before="60" w:after="0"/>
        <w:rPr>
          <w:rFonts w:ascii="Times New Roman" w:eastAsiaTheme="minorEastAsia" w:hAnsi="Times New Roman"/>
          <w:noProof/>
          <w:sz w:val="22"/>
          <w:szCs w:val="22"/>
          <w:lang w:eastAsia="tr-TR"/>
        </w:rPr>
      </w:pPr>
      <w:r w:rsidRPr="004470D0">
        <w:rPr>
          <w:rFonts w:ascii="Times New Roman" w:hAnsi="Times New Roman"/>
          <w:noProof/>
          <w:sz w:val="22"/>
          <w:szCs w:val="22"/>
        </w:rPr>
        <w:t>3.1.4.2. Dördüncü Yıl Bahar Dönemi</w:t>
      </w:r>
      <w:r w:rsidRPr="004470D0">
        <w:rPr>
          <w:rFonts w:ascii="Times New Roman" w:hAnsi="Times New Roman"/>
          <w:noProof/>
          <w:sz w:val="22"/>
          <w:szCs w:val="22"/>
        </w:rPr>
        <w:tab/>
      </w:r>
      <w:r w:rsidRPr="004470D0">
        <w:rPr>
          <w:rFonts w:ascii="Times New Roman" w:hAnsi="Times New Roman"/>
          <w:noProof/>
          <w:sz w:val="22"/>
          <w:szCs w:val="22"/>
        </w:rPr>
        <w:fldChar w:fldCharType="begin"/>
      </w:r>
      <w:r w:rsidRPr="004470D0">
        <w:rPr>
          <w:rFonts w:ascii="Times New Roman" w:hAnsi="Times New Roman"/>
          <w:noProof/>
          <w:sz w:val="22"/>
          <w:szCs w:val="22"/>
        </w:rPr>
        <w:instrText xml:space="preserve"> PAGEREF _Toc235643561 \h </w:instrText>
      </w:r>
      <w:r w:rsidRPr="004470D0">
        <w:rPr>
          <w:rFonts w:ascii="Times New Roman" w:hAnsi="Times New Roman"/>
          <w:noProof/>
          <w:sz w:val="22"/>
          <w:szCs w:val="22"/>
        </w:rPr>
      </w:r>
      <w:r w:rsidRPr="004470D0">
        <w:rPr>
          <w:rFonts w:ascii="Times New Roman" w:hAnsi="Times New Roman"/>
          <w:noProof/>
          <w:sz w:val="22"/>
          <w:szCs w:val="22"/>
        </w:rPr>
        <w:fldChar w:fldCharType="separate"/>
      </w:r>
      <w:r w:rsidR="00C84C65">
        <w:rPr>
          <w:rFonts w:ascii="Times New Roman" w:hAnsi="Times New Roman"/>
          <w:noProof/>
          <w:sz w:val="22"/>
          <w:szCs w:val="22"/>
        </w:rPr>
        <w:t>19</w:t>
      </w:r>
      <w:r w:rsidRPr="004470D0">
        <w:rPr>
          <w:rFonts w:ascii="Times New Roman" w:hAnsi="Times New Roman"/>
          <w:noProof/>
          <w:sz w:val="22"/>
          <w:szCs w:val="22"/>
        </w:rPr>
        <w:fldChar w:fldCharType="end"/>
      </w:r>
    </w:p>
    <w:p w14:paraId="5E98ABDC" w14:textId="1ADF88EA" w:rsidR="004470D0" w:rsidRPr="004470D0" w:rsidRDefault="004470D0" w:rsidP="004470D0">
      <w:pPr>
        <w:pStyle w:val="T3"/>
        <w:rPr>
          <w:rFonts w:ascii="Times New Roman" w:eastAsiaTheme="minorEastAsia" w:hAnsi="Times New Roman"/>
          <w:i w:val="0"/>
          <w:iCs w:val="0"/>
          <w:noProof/>
          <w:sz w:val="22"/>
          <w:szCs w:val="22"/>
          <w:lang w:eastAsia="tr-TR"/>
        </w:rPr>
      </w:pPr>
      <w:r w:rsidRPr="004470D0">
        <w:rPr>
          <w:rFonts w:ascii="Times New Roman" w:hAnsi="Times New Roman"/>
          <w:i w:val="0"/>
          <w:noProof/>
          <w:sz w:val="22"/>
          <w:szCs w:val="22"/>
        </w:rPr>
        <w:t>3.1.5. İkinci Yıl Seçmeli Dersler</w:t>
      </w:r>
      <w:r w:rsidRPr="004470D0">
        <w:rPr>
          <w:rFonts w:ascii="Times New Roman" w:hAnsi="Times New Roman"/>
          <w:i w:val="0"/>
          <w:noProof/>
          <w:sz w:val="22"/>
          <w:szCs w:val="22"/>
        </w:rPr>
        <w:tab/>
      </w:r>
      <w:r w:rsidRPr="004470D0">
        <w:rPr>
          <w:rFonts w:ascii="Times New Roman" w:hAnsi="Times New Roman"/>
          <w:i w:val="0"/>
          <w:noProof/>
          <w:sz w:val="22"/>
          <w:szCs w:val="22"/>
        </w:rPr>
        <w:fldChar w:fldCharType="begin"/>
      </w:r>
      <w:r w:rsidRPr="004470D0">
        <w:rPr>
          <w:rFonts w:ascii="Times New Roman" w:hAnsi="Times New Roman"/>
          <w:i w:val="0"/>
          <w:noProof/>
          <w:sz w:val="22"/>
          <w:szCs w:val="22"/>
        </w:rPr>
        <w:instrText xml:space="preserve"> PAGEREF _Toc235643562 \h </w:instrText>
      </w:r>
      <w:r w:rsidRPr="004470D0">
        <w:rPr>
          <w:rFonts w:ascii="Times New Roman" w:hAnsi="Times New Roman"/>
          <w:i w:val="0"/>
          <w:noProof/>
          <w:sz w:val="22"/>
          <w:szCs w:val="22"/>
        </w:rPr>
      </w:r>
      <w:r w:rsidRPr="004470D0">
        <w:rPr>
          <w:rFonts w:ascii="Times New Roman" w:hAnsi="Times New Roman"/>
          <w:i w:val="0"/>
          <w:noProof/>
          <w:sz w:val="22"/>
          <w:szCs w:val="22"/>
        </w:rPr>
        <w:fldChar w:fldCharType="separate"/>
      </w:r>
      <w:r w:rsidR="00C84C65">
        <w:rPr>
          <w:rFonts w:ascii="Times New Roman" w:hAnsi="Times New Roman"/>
          <w:i w:val="0"/>
          <w:noProof/>
          <w:sz w:val="22"/>
          <w:szCs w:val="22"/>
        </w:rPr>
        <w:t>19</w:t>
      </w:r>
      <w:r w:rsidRPr="004470D0">
        <w:rPr>
          <w:rFonts w:ascii="Times New Roman" w:hAnsi="Times New Roman"/>
          <w:i w:val="0"/>
          <w:noProof/>
          <w:sz w:val="22"/>
          <w:szCs w:val="22"/>
        </w:rPr>
        <w:fldChar w:fldCharType="end"/>
      </w:r>
    </w:p>
    <w:p w14:paraId="22060585" w14:textId="2CD45333" w:rsidR="004470D0" w:rsidRPr="004470D0" w:rsidRDefault="004470D0" w:rsidP="004470D0">
      <w:pPr>
        <w:pStyle w:val="T3"/>
        <w:rPr>
          <w:rFonts w:ascii="Times New Roman" w:eastAsiaTheme="minorEastAsia" w:hAnsi="Times New Roman"/>
          <w:i w:val="0"/>
          <w:iCs w:val="0"/>
          <w:noProof/>
          <w:sz w:val="22"/>
          <w:szCs w:val="22"/>
          <w:lang w:eastAsia="tr-TR"/>
        </w:rPr>
      </w:pPr>
      <w:r w:rsidRPr="004470D0">
        <w:rPr>
          <w:rFonts w:ascii="Times New Roman" w:hAnsi="Times New Roman"/>
          <w:i w:val="0"/>
          <w:noProof/>
          <w:sz w:val="22"/>
          <w:szCs w:val="22"/>
        </w:rPr>
        <w:t>3.1.6.</w:t>
      </w:r>
      <w:r w:rsidRPr="004470D0">
        <w:rPr>
          <w:rFonts w:ascii="Times New Roman" w:hAnsi="Times New Roman"/>
          <w:i w:val="0"/>
          <w:noProof/>
          <w:color w:val="FF0000"/>
          <w:sz w:val="22"/>
          <w:szCs w:val="22"/>
        </w:rPr>
        <w:t xml:space="preserve"> </w:t>
      </w:r>
      <w:r w:rsidRPr="004470D0">
        <w:rPr>
          <w:rFonts w:ascii="Times New Roman" w:hAnsi="Times New Roman"/>
          <w:i w:val="0"/>
          <w:noProof/>
          <w:sz w:val="22"/>
          <w:szCs w:val="22"/>
        </w:rPr>
        <w:t>Dördüncü Yıl Seçmeli Dersler</w:t>
      </w:r>
      <w:r w:rsidRPr="004470D0">
        <w:rPr>
          <w:rFonts w:ascii="Times New Roman" w:hAnsi="Times New Roman"/>
          <w:i w:val="0"/>
          <w:noProof/>
          <w:sz w:val="22"/>
          <w:szCs w:val="22"/>
        </w:rPr>
        <w:tab/>
      </w:r>
      <w:r w:rsidRPr="004470D0">
        <w:rPr>
          <w:rFonts w:ascii="Times New Roman" w:hAnsi="Times New Roman"/>
          <w:i w:val="0"/>
          <w:noProof/>
          <w:sz w:val="22"/>
          <w:szCs w:val="22"/>
        </w:rPr>
        <w:fldChar w:fldCharType="begin"/>
      </w:r>
      <w:r w:rsidRPr="004470D0">
        <w:rPr>
          <w:rFonts w:ascii="Times New Roman" w:hAnsi="Times New Roman"/>
          <w:i w:val="0"/>
          <w:noProof/>
          <w:sz w:val="22"/>
          <w:szCs w:val="22"/>
        </w:rPr>
        <w:instrText xml:space="preserve"> PAGEREF _Toc235643563 \h </w:instrText>
      </w:r>
      <w:r w:rsidRPr="004470D0">
        <w:rPr>
          <w:rFonts w:ascii="Times New Roman" w:hAnsi="Times New Roman"/>
          <w:i w:val="0"/>
          <w:noProof/>
          <w:sz w:val="22"/>
          <w:szCs w:val="22"/>
        </w:rPr>
      </w:r>
      <w:r w:rsidRPr="004470D0">
        <w:rPr>
          <w:rFonts w:ascii="Times New Roman" w:hAnsi="Times New Roman"/>
          <w:i w:val="0"/>
          <w:noProof/>
          <w:sz w:val="22"/>
          <w:szCs w:val="22"/>
        </w:rPr>
        <w:fldChar w:fldCharType="separate"/>
      </w:r>
      <w:r w:rsidR="00C84C65">
        <w:rPr>
          <w:rFonts w:ascii="Times New Roman" w:hAnsi="Times New Roman"/>
          <w:i w:val="0"/>
          <w:noProof/>
          <w:sz w:val="22"/>
          <w:szCs w:val="22"/>
        </w:rPr>
        <w:t>20</w:t>
      </w:r>
      <w:r w:rsidRPr="004470D0">
        <w:rPr>
          <w:rFonts w:ascii="Times New Roman" w:hAnsi="Times New Roman"/>
          <w:i w:val="0"/>
          <w:noProof/>
          <w:sz w:val="22"/>
          <w:szCs w:val="22"/>
        </w:rPr>
        <w:fldChar w:fldCharType="end"/>
      </w:r>
    </w:p>
    <w:p w14:paraId="5C0E76B0" w14:textId="5DCC925A" w:rsidR="004470D0" w:rsidRPr="004470D0" w:rsidRDefault="004470D0" w:rsidP="004470D0">
      <w:pPr>
        <w:pStyle w:val="T1"/>
        <w:spacing w:before="60"/>
        <w:rPr>
          <w:rFonts w:eastAsiaTheme="minorEastAsia"/>
          <w:b/>
          <w:bCs w:val="0"/>
          <w:iCs w:val="0"/>
          <w:caps w:val="0"/>
          <w:sz w:val="22"/>
          <w:szCs w:val="22"/>
          <w:lang w:eastAsia="tr-TR"/>
        </w:rPr>
      </w:pPr>
      <w:r w:rsidRPr="004470D0">
        <w:rPr>
          <w:b/>
          <w:sz w:val="22"/>
          <w:szCs w:val="22"/>
        </w:rPr>
        <w:t>BÖLÜM 4</w:t>
      </w:r>
      <w:r w:rsidRPr="004470D0">
        <w:rPr>
          <w:b/>
          <w:sz w:val="22"/>
          <w:szCs w:val="22"/>
        </w:rPr>
        <w:tab/>
      </w:r>
      <w:r w:rsidRPr="004470D0">
        <w:rPr>
          <w:b/>
          <w:sz w:val="22"/>
          <w:szCs w:val="22"/>
        </w:rPr>
        <w:fldChar w:fldCharType="begin"/>
      </w:r>
      <w:r w:rsidRPr="004470D0">
        <w:rPr>
          <w:b/>
          <w:sz w:val="22"/>
          <w:szCs w:val="22"/>
        </w:rPr>
        <w:instrText xml:space="preserve"> PAGEREF _Toc235643564 \h </w:instrText>
      </w:r>
      <w:r w:rsidRPr="004470D0">
        <w:rPr>
          <w:b/>
          <w:sz w:val="22"/>
          <w:szCs w:val="22"/>
        </w:rPr>
      </w:r>
      <w:r w:rsidRPr="004470D0">
        <w:rPr>
          <w:b/>
          <w:sz w:val="22"/>
          <w:szCs w:val="22"/>
        </w:rPr>
        <w:fldChar w:fldCharType="separate"/>
      </w:r>
      <w:r w:rsidR="00C84C65">
        <w:rPr>
          <w:b/>
          <w:sz w:val="22"/>
          <w:szCs w:val="22"/>
        </w:rPr>
        <w:t>21</w:t>
      </w:r>
      <w:r w:rsidRPr="004470D0">
        <w:rPr>
          <w:b/>
          <w:sz w:val="22"/>
          <w:szCs w:val="22"/>
        </w:rPr>
        <w:fldChar w:fldCharType="end"/>
      </w:r>
    </w:p>
    <w:p w14:paraId="31EC20B2" w14:textId="7B6B9092" w:rsidR="004470D0" w:rsidRPr="004470D0" w:rsidRDefault="004470D0" w:rsidP="004470D0">
      <w:pPr>
        <w:pStyle w:val="T1"/>
        <w:spacing w:before="60"/>
        <w:rPr>
          <w:rFonts w:eastAsiaTheme="minorEastAsia"/>
          <w:b/>
          <w:bCs w:val="0"/>
          <w:iCs w:val="0"/>
          <w:caps w:val="0"/>
          <w:sz w:val="22"/>
          <w:szCs w:val="22"/>
          <w:lang w:eastAsia="tr-TR"/>
        </w:rPr>
      </w:pPr>
      <w:r w:rsidRPr="004470D0">
        <w:rPr>
          <w:b/>
          <w:sz w:val="22"/>
          <w:szCs w:val="22"/>
        </w:rPr>
        <w:t>Ders Tanıtım Formları</w:t>
      </w:r>
      <w:r w:rsidRPr="004470D0">
        <w:rPr>
          <w:b/>
          <w:sz w:val="22"/>
          <w:szCs w:val="22"/>
        </w:rPr>
        <w:tab/>
      </w:r>
      <w:r w:rsidRPr="004470D0">
        <w:rPr>
          <w:b/>
          <w:sz w:val="22"/>
          <w:szCs w:val="22"/>
        </w:rPr>
        <w:fldChar w:fldCharType="begin"/>
      </w:r>
      <w:r w:rsidRPr="004470D0">
        <w:rPr>
          <w:b/>
          <w:sz w:val="22"/>
          <w:szCs w:val="22"/>
        </w:rPr>
        <w:instrText xml:space="preserve"> PAGEREF _Toc235643565 \h </w:instrText>
      </w:r>
      <w:r w:rsidRPr="004470D0">
        <w:rPr>
          <w:b/>
          <w:sz w:val="22"/>
          <w:szCs w:val="22"/>
        </w:rPr>
      </w:r>
      <w:r w:rsidRPr="004470D0">
        <w:rPr>
          <w:b/>
          <w:sz w:val="22"/>
          <w:szCs w:val="22"/>
        </w:rPr>
        <w:fldChar w:fldCharType="separate"/>
      </w:r>
      <w:r w:rsidR="00C84C65">
        <w:rPr>
          <w:b/>
          <w:sz w:val="22"/>
          <w:szCs w:val="22"/>
        </w:rPr>
        <w:t>21</w:t>
      </w:r>
      <w:r w:rsidRPr="004470D0">
        <w:rPr>
          <w:b/>
          <w:sz w:val="22"/>
          <w:szCs w:val="22"/>
        </w:rPr>
        <w:fldChar w:fldCharType="end"/>
      </w:r>
    </w:p>
    <w:p w14:paraId="4AAF0F93" w14:textId="652B266C" w:rsidR="004470D0" w:rsidRPr="004470D0" w:rsidRDefault="004470D0" w:rsidP="004470D0">
      <w:pPr>
        <w:pStyle w:val="T2"/>
        <w:spacing w:before="60" w:after="0"/>
        <w:rPr>
          <w:rFonts w:ascii="Times New Roman" w:eastAsiaTheme="minorEastAsia" w:hAnsi="Times New Roman"/>
          <w:b w:val="0"/>
          <w:bCs w:val="0"/>
          <w:smallCaps w:val="0"/>
          <w:sz w:val="22"/>
          <w:szCs w:val="22"/>
          <w:lang w:eastAsia="tr-TR"/>
        </w:rPr>
      </w:pPr>
      <w:r w:rsidRPr="004470D0">
        <w:rPr>
          <w:rFonts w:ascii="Times New Roman" w:hAnsi="Times New Roman"/>
          <w:sz w:val="22"/>
          <w:szCs w:val="22"/>
        </w:rPr>
        <w:t>4.1. Birinci Yıl Güz Dönemi Ders Tanıtım Formları</w:t>
      </w:r>
      <w:r w:rsidRPr="004470D0">
        <w:rPr>
          <w:rFonts w:ascii="Times New Roman" w:hAnsi="Times New Roman"/>
          <w:sz w:val="22"/>
          <w:szCs w:val="22"/>
        </w:rPr>
        <w:tab/>
      </w:r>
      <w:r w:rsidRPr="004470D0">
        <w:rPr>
          <w:rFonts w:ascii="Times New Roman" w:hAnsi="Times New Roman"/>
          <w:sz w:val="22"/>
          <w:szCs w:val="22"/>
        </w:rPr>
        <w:fldChar w:fldCharType="begin"/>
      </w:r>
      <w:r w:rsidRPr="004470D0">
        <w:rPr>
          <w:rFonts w:ascii="Times New Roman" w:hAnsi="Times New Roman"/>
          <w:sz w:val="22"/>
          <w:szCs w:val="22"/>
        </w:rPr>
        <w:instrText xml:space="preserve"> PAGEREF _Toc235643566 \h </w:instrText>
      </w:r>
      <w:r w:rsidRPr="004470D0">
        <w:rPr>
          <w:rFonts w:ascii="Times New Roman" w:hAnsi="Times New Roman"/>
          <w:sz w:val="22"/>
          <w:szCs w:val="22"/>
        </w:rPr>
      </w:r>
      <w:r w:rsidRPr="004470D0">
        <w:rPr>
          <w:rFonts w:ascii="Times New Roman" w:hAnsi="Times New Roman"/>
          <w:sz w:val="22"/>
          <w:szCs w:val="22"/>
        </w:rPr>
        <w:fldChar w:fldCharType="separate"/>
      </w:r>
      <w:r w:rsidR="00C84C65">
        <w:rPr>
          <w:rFonts w:ascii="Times New Roman" w:hAnsi="Times New Roman"/>
          <w:sz w:val="22"/>
          <w:szCs w:val="22"/>
        </w:rPr>
        <w:t>21</w:t>
      </w:r>
      <w:r w:rsidRPr="004470D0">
        <w:rPr>
          <w:rFonts w:ascii="Times New Roman" w:hAnsi="Times New Roman"/>
          <w:sz w:val="22"/>
          <w:szCs w:val="22"/>
        </w:rPr>
        <w:fldChar w:fldCharType="end"/>
      </w:r>
    </w:p>
    <w:p w14:paraId="38F55C1C" w14:textId="6C83F029" w:rsidR="004470D0" w:rsidRPr="004470D0" w:rsidRDefault="004470D0" w:rsidP="004470D0">
      <w:pPr>
        <w:pStyle w:val="T3"/>
        <w:rPr>
          <w:rFonts w:ascii="Times New Roman" w:eastAsiaTheme="minorEastAsia" w:hAnsi="Times New Roman"/>
          <w:i w:val="0"/>
          <w:iCs w:val="0"/>
          <w:noProof/>
          <w:sz w:val="22"/>
          <w:szCs w:val="22"/>
          <w:lang w:eastAsia="tr-TR"/>
        </w:rPr>
      </w:pPr>
      <w:r w:rsidRPr="004470D0">
        <w:rPr>
          <w:rFonts w:ascii="Times New Roman" w:hAnsi="Times New Roman"/>
          <w:i w:val="0"/>
          <w:noProof/>
          <w:sz w:val="22"/>
          <w:szCs w:val="22"/>
        </w:rPr>
        <w:t>Zorunlu Dersler</w:t>
      </w:r>
      <w:r w:rsidRPr="004470D0">
        <w:rPr>
          <w:rFonts w:ascii="Times New Roman" w:hAnsi="Times New Roman"/>
          <w:i w:val="0"/>
          <w:noProof/>
          <w:sz w:val="22"/>
          <w:szCs w:val="22"/>
        </w:rPr>
        <w:tab/>
      </w:r>
      <w:r w:rsidRPr="004470D0">
        <w:rPr>
          <w:rFonts w:ascii="Times New Roman" w:hAnsi="Times New Roman"/>
          <w:i w:val="0"/>
          <w:noProof/>
          <w:sz w:val="22"/>
          <w:szCs w:val="22"/>
        </w:rPr>
        <w:fldChar w:fldCharType="begin"/>
      </w:r>
      <w:r w:rsidRPr="004470D0">
        <w:rPr>
          <w:rFonts w:ascii="Times New Roman" w:hAnsi="Times New Roman"/>
          <w:i w:val="0"/>
          <w:noProof/>
          <w:sz w:val="22"/>
          <w:szCs w:val="22"/>
        </w:rPr>
        <w:instrText xml:space="preserve"> PAGEREF _Toc235643567 \h </w:instrText>
      </w:r>
      <w:r w:rsidRPr="004470D0">
        <w:rPr>
          <w:rFonts w:ascii="Times New Roman" w:hAnsi="Times New Roman"/>
          <w:i w:val="0"/>
          <w:noProof/>
          <w:sz w:val="22"/>
          <w:szCs w:val="22"/>
        </w:rPr>
      </w:r>
      <w:r w:rsidRPr="004470D0">
        <w:rPr>
          <w:rFonts w:ascii="Times New Roman" w:hAnsi="Times New Roman"/>
          <w:i w:val="0"/>
          <w:noProof/>
          <w:sz w:val="22"/>
          <w:szCs w:val="22"/>
        </w:rPr>
        <w:fldChar w:fldCharType="separate"/>
      </w:r>
      <w:r w:rsidR="00C84C65">
        <w:rPr>
          <w:rFonts w:ascii="Times New Roman" w:hAnsi="Times New Roman"/>
          <w:i w:val="0"/>
          <w:noProof/>
          <w:sz w:val="22"/>
          <w:szCs w:val="22"/>
        </w:rPr>
        <w:t>21</w:t>
      </w:r>
      <w:r w:rsidRPr="004470D0">
        <w:rPr>
          <w:rFonts w:ascii="Times New Roman" w:hAnsi="Times New Roman"/>
          <w:i w:val="0"/>
          <w:noProof/>
          <w:sz w:val="22"/>
          <w:szCs w:val="22"/>
        </w:rPr>
        <w:fldChar w:fldCharType="end"/>
      </w:r>
    </w:p>
    <w:p w14:paraId="37DB729E" w14:textId="721FAADC" w:rsidR="004470D0" w:rsidRPr="004470D0" w:rsidRDefault="004470D0" w:rsidP="004470D0">
      <w:pPr>
        <w:pStyle w:val="T3"/>
        <w:rPr>
          <w:rFonts w:ascii="Times New Roman" w:eastAsiaTheme="minorEastAsia" w:hAnsi="Times New Roman"/>
          <w:i w:val="0"/>
          <w:iCs w:val="0"/>
          <w:noProof/>
          <w:sz w:val="22"/>
          <w:szCs w:val="22"/>
          <w:lang w:eastAsia="tr-TR"/>
        </w:rPr>
      </w:pPr>
      <w:r w:rsidRPr="004470D0">
        <w:rPr>
          <w:rFonts w:ascii="Times New Roman" w:hAnsi="Times New Roman"/>
          <w:i w:val="0"/>
          <w:noProof/>
          <w:sz w:val="22"/>
          <w:szCs w:val="22"/>
        </w:rPr>
        <w:t>4.1.1. HEF 1043 Hemşireliğin Kavramsal Çerçevesi ve Tarihi</w:t>
      </w:r>
      <w:r w:rsidRPr="004470D0">
        <w:rPr>
          <w:rFonts w:ascii="Times New Roman" w:hAnsi="Times New Roman"/>
          <w:i w:val="0"/>
          <w:noProof/>
          <w:sz w:val="22"/>
          <w:szCs w:val="22"/>
        </w:rPr>
        <w:tab/>
      </w:r>
      <w:r w:rsidRPr="004470D0">
        <w:rPr>
          <w:rFonts w:ascii="Times New Roman" w:hAnsi="Times New Roman"/>
          <w:i w:val="0"/>
          <w:noProof/>
          <w:sz w:val="22"/>
          <w:szCs w:val="22"/>
        </w:rPr>
        <w:fldChar w:fldCharType="begin"/>
      </w:r>
      <w:r w:rsidRPr="004470D0">
        <w:rPr>
          <w:rFonts w:ascii="Times New Roman" w:hAnsi="Times New Roman"/>
          <w:i w:val="0"/>
          <w:noProof/>
          <w:sz w:val="22"/>
          <w:szCs w:val="22"/>
        </w:rPr>
        <w:instrText xml:space="preserve"> PAGEREF _Toc235643568 \h </w:instrText>
      </w:r>
      <w:r w:rsidRPr="004470D0">
        <w:rPr>
          <w:rFonts w:ascii="Times New Roman" w:hAnsi="Times New Roman"/>
          <w:i w:val="0"/>
          <w:noProof/>
          <w:sz w:val="22"/>
          <w:szCs w:val="22"/>
        </w:rPr>
      </w:r>
      <w:r w:rsidRPr="004470D0">
        <w:rPr>
          <w:rFonts w:ascii="Times New Roman" w:hAnsi="Times New Roman"/>
          <w:i w:val="0"/>
          <w:noProof/>
          <w:sz w:val="22"/>
          <w:szCs w:val="22"/>
        </w:rPr>
        <w:fldChar w:fldCharType="separate"/>
      </w:r>
      <w:r w:rsidR="00C84C65">
        <w:rPr>
          <w:rFonts w:ascii="Times New Roman" w:hAnsi="Times New Roman"/>
          <w:i w:val="0"/>
          <w:noProof/>
          <w:sz w:val="22"/>
          <w:szCs w:val="22"/>
        </w:rPr>
        <w:t>21</w:t>
      </w:r>
      <w:r w:rsidRPr="004470D0">
        <w:rPr>
          <w:rFonts w:ascii="Times New Roman" w:hAnsi="Times New Roman"/>
          <w:i w:val="0"/>
          <w:noProof/>
          <w:sz w:val="22"/>
          <w:szCs w:val="22"/>
        </w:rPr>
        <w:fldChar w:fldCharType="end"/>
      </w:r>
    </w:p>
    <w:p w14:paraId="78C8E612" w14:textId="1F6EC9E3" w:rsidR="004470D0" w:rsidRPr="004470D0" w:rsidRDefault="004470D0" w:rsidP="004470D0">
      <w:pPr>
        <w:pStyle w:val="T3"/>
        <w:rPr>
          <w:rFonts w:ascii="Times New Roman" w:eastAsiaTheme="minorEastAsia" w:hAnsi="Times New Roman"/>
          <w:i w:val="0"/>
          <w:iCs w:val="0"/>
          <w:noProof/>
          <w:sz w:val="22"/>
          <w:szCs w:val="22"/>
          <w:lang w:eastAsia="tr-TR"/>
        </w:rPr>
      </w:pPr>
      <w:r w:rsidRPr="004470D0">
        <w:rPr>
          <w:rFonts w:ascii="Times New Roman" w:hAnsi="Times New Roman"/>
          <w:i w:val="0"/>
          <w:noProof/>
          <w:sz w:val="22"/>
          <w:szCs w:val="22"/>
        </w:rPr>
        <w:t>4.1.2. HEF 1045 Sağlığın Değerlendirilmesi</w:t>
      </w:r>
      <w:r w:rsidRPr="004470D0">
        <w:rPr>
          <w:rFonts w:ascii="Times New Roman" w:hAnsi="Times New Roman"/>
          <w:i w:val="0"/>
          <w:noProof/>
          <w:sz w:val="22"/>
          <w:szCs w:val="22"/>
        </w:rPr>
        <w:tab/>
      </w:r>
      <w:r w:rsidRPr="004470D0">
        <w:rPr>
          <w:rFonts w:ascii="Times New Roman" w:hAnsi="Times New Roman"/>
          <w:i w:val="0"/>
          <w:noProof/>
          <w:sz w:val="22"/>
          <w:szCs w:val="22"/>
        </w:rPr>
        <w:fldChar w:fldCharType="begin"/>
      </w:r>
      <w:r w:rsidRPr="004470D0">
        <w:rPr>
          <w:rFonts w:ascii="Times New Roman" w:hAnsi="Times New Roman"/>
          <w:i w:val="0"/>
          <w:noProof/>
          <w:sz w:val="22"/>
          <w:szCs w:val="22"/>
        </w:rPr>
        <w:instrText xml:space="preserve"> PAGEREF _Toc235643569 \h </w:instrText>
      </w:r>
      <w:r w:rsidRPr="004470D0">
        <w:rPr>
          <w:rFonts w:ascii="Times New Roman" w:hAnsi="Times New Roman"/>
          <w:i w:val="0"/>
          <w:noProof/>
          <w:sz w:val="22"/>
          <w:szCs w:val="22"/>
        </w:rPr>
      </w:r>
      <w:r w:rsidRPr="004470D0">
        <w:rPr>
          <w:rFonts w:ascii="Times New Roman" w:hAnsi="Times New Roman"/>
          <w:i w:val="0"/>
          <w:noProof/>
          <w:sz w:val="22"/>
          <w:szCs w:val="22"/>
        </w:rPr>
        <w:fldChar w:fldCharType="separate"/>
      </w:r>
      <w:r w:rsidR="00C84C65">
        <w:rPr>
          <w:rFonts w:ascii="Times New Roman" w:hAnsi="Times New Roman"/>
          <w:i w:val="0"/>
          <w:noProof/>
          <w:sz w:val="22"/>
          <w:szCs w:val="22"/>
        </w:rPr>
        <w:t>25</w:t>
      </w:r>
      <w:r w:rsidRPr="004470D0">
        <w:rPr>
          <w:rFonts w:ascii="Times New Roman" w:hAnsi="Times New Roman"/>
          <w:i w:val="0"/>
          <w:noProof/>
          <w:sz w:val="22"/>
          <w:szCs w:val="22"/>
        </w:rPr>
        <w:fldChar w:fldCharType="end"/>
      </w:r>
    </w:p>
    <w:p w14:paraId="4E2F361A" w14:textId="5DEA2AB9" w:rsidR="004470D0" w:rsidRPr="004470D0" w:rsidRDefault="004470D0" w:rsidP="004470D0">
      <w:pPr>
        <w:pStyle w:val="T3"/>
        <w:rPr>
          <w:rFonts w:ascii="Times New Roman" w:eastAsiaTheme="minorEastAsia" w:hAnsi="Times New Roman"/>
          <w:i w:val="0"/>
          <w:iCs w:val="0"/>
          <w:noProof/>
          <w:sz w:val="22"/>
          <w:szCs w:val="22"/>
          <w:lang w:eastAsia="tr-TR"/>
        </w:rPr>
      </w:pPr>
      <w:r w:rsidRPr="004470D0">
        <w:rPr>
          <w:rFonts w:ascii="Times New Roman" w:hAnsi="Times New Roman"/>
          <w:i w:val="0"/>
          <w:noProof/>
          <w:sz w:val="22"/>
          <w:szCs w:val="22"/>
        </w:rPr>
        <w:t>4.1.3. HEF 1047 Mikrobiyoloji</w:t>
      </w:r>
      <w:r w:rsidRPr="004470D0">
        <w:rPr>
          <w:rFonts w:ascii="Times New Roman" w:hAnsi="Times New Roman"/>
          <w:i w:val="0"/>
          <w:noProof/>
          <w:sz w:val="22"/>
          <w:szCs w:val="22"/>
        </w:rPr>
        <w:tab/>
      </w:r>
      <w:r w:rsidRPr="004470D0">
        <w:rPr>
          <w:rFonts w:ascii="Times New Roman" w:hAnsi="Times New Roman"/>
          <w:i w:val="0"/>
          <w:noProof/>
          <w:sz w:val="22"/>
          <w:szCs w:val="22"/>
        </w:rPr>
        <w:fldChar w:fldCharType="begin"/>
      </w:r>
      <w:r w:rsidRPr="004470D0">
        <w:rPr>
          <w:rFonts w:ascii="Times New Roman" w:hAnsi="Times New Roman"/>
          <w:i w:val="0"/>
          <w:noProof/>
          <w:sz w:val="22"/>
          <w:szCs w:val="22"/>
        </w:rPr>
        <w:instrText xml:space="preserve"> PAGEREF _Toc235643570 \h </w:instrText>
      </w:r>
      <w:r w:rsidRPr="004470D0">
        <w:rPr>
          <w:rFonts w:ascii="Times New Roman" w:hAnsi="Times New Roman"/>
          <w:i w:val="0"/>
          <w:noProof/>
          <w:sz w:val="22"/>
          <w:szCs w:val="22"/>
        </w:rPr>
      </w:r>
      <w:r w:rsidRPr="004470D0">
        <w:rPr>
          <w:rFonts w:ascii="Times New Roman" w:hAnsi="Times New Roman"/>
          <w:i w:val="0"/>
          <w:noProof/>
          <w:sz w:val="22"/>
          <w:szCs w:val="22"/>
        </w:rPr>
        <w:fldChar w:fldCharType="separate"/>
      </w:r>
      <w:r w:rsidR="00C84C65">
        <w:rPr>
          <w:rFonts w:ascii="Times New Roman" w:hAnsi="Times New Roman"/>
          <w:i w:val="0"/>
          <w:noProof/>
          <w:sz w:val="22"/>
          <w:szCs w:val="22"/>
        </w:rPr>
        <w:t>29</w:t>
      </w:r>
      <w:r w:rsidRPr="004470D0">
        <w:rPr>
          <w:rFonts w:ascii="Times New Roman" w:hAnsi="Times New Roman"/>
          <w:i w:val="0"/>
          <w:noProof/>
          <w:sz w:val="22"/>
          <w:szCs w:val="22"/>
        </w:rPr>
        <w:fldChar w:fldCharType="end"/>
      </w:r>
    </w:p>
    <w:p w14:paraId="043B5D23" w14:textId="768B9036" w:rsidR="004470D0" w:rsidRPr="004470D0" w:rsidRDefault="004470D0" w:rsidP="004470D0">
      <w:pPr>
        <w:pStyle w:val="T3"/>
        <w:rPr>
          <w:rFonts w:ascii="Times New Roman" w:eastAsiaTheme="minorEastAsia" w:hAnsi="Times New Roman"/>
          <w:i w:val="0"/>
          <w:iCs w:val="0"/>
          <w:noProof/>
          <w:sz w:val="22"/>
          <w:szCs w:val="22"/>
          <w:lang w:eastAsia="tr-TR"/>
        </w:rPr>
      </w:pPr>
      <w:r w:rsidRPr="004470D0">
        <w:rPr>
          <w:rFonts w:ascii="Times New Roman" w:hAnsi="Times New Roman"/>
          <w:i w:val="0"/>
          <w:noProof/>
          <w:sz w:val="22"/>
          <w:szCs w:val="22"/>
        </w:rPr>
        <w:t>4.1.4. HEF 1049 Biyokimya</w:t>
      </w:r>
      <w:r w:rsidRPr="004470D0">
        <w:rPr>
          <w:rFonts w:ascii="Times New Roman" w:hAnsi="Times New Roman"/>
          <w:i w:val="0"/>
          <w:noProof/>
          <w:sz w:val="22"/>
          <w:szCs w:val="22"/>
        </w:rPr>
        <w:tab/>
      </w:r>
      <w:r w:rsidRPr="004470D0">
        <w:rPr>
          <w:rFonts w:ascii="Times New Roman" w:hAnsi="Times New Roman"/>
          <w:i w:val="0"/>
          <w:noProof/>
          <w:sz w:val="22"/>
          <w:szCs w:val="22"/>
        </w:rPr>
        <w:fldChar w:fldCharType="begin"/>
      </w:r>
      <w:r w:rsidRPr="004470D0">
        <w:rPr>
          <w:rFonts w:ascii="Times New Roman" w:hAnsi="Times New Roman"/>
          <w:i w:val="0"/>
          <w:noProof/>
          <w:sz w:val="22"/>
          <w:szCs w:val="22"/>
        </w:rPr>
        <w:instrText xml:space="preserve"> PAGEREF _Toc235643571 \h </w:instrText>
      </w:r>
      <w:r w:rsidRPr="004470D0">
        <w:rPr>
          <w:rFonts w:ascii="Times New Roman" w:hAnsi="Times New Roman"/>
          <w:i w:val="0"/>
          <w:noProof/>
          <w:sz w:val="22"/>
          <w:szCs w:val="22"/>
        </w:rPr>
      </w:r>
      <w:r w:rsidRPr="004470D0">
        <w:rPr>
          <w:rFonts w:ascii="Times New Roman" w:hAnsi="Times New Roman"/>
          <w:i w:val="0"/>
          <w:noProof/>
          <w:sz w:val="22"/>
          <w:szCs w:val="22"/>
        </w:rPr>
        <w:fldChar w:fldCharType="separate"/>
      </w:r>
      <w:r w:rsidR="00C84C65">
        <w:rPr>
          <w:rFonts w:ascii="Times New Roman" w:hAnsi="Times New Roman"/>
          <w:i w:val="0"/>
          <w:noProof/>
          <w:sz w:val="22"/>
          <w:szCs w:val="22"/>
        </w:rPr>
        <w:t>34</w:t>
      </w:r>
      <w:r w:rsidRPr="004470D0">
        <w:rPr>
          <w:rFonts w:ascii="Times New Roman" w:hAnsi="Times New Roman"/>
          <w:i w:val="0"/>
          <w:noProof/>
          <w:sz w:val="22"/>
          <w:szCs w:val="22"/>
        </w:rPr>
        <w:fldChar w:fldCharType="end"/>
      </w:r>
    </w:p>
    <w:p w14:paraId="7470CB72" w14:textId="20B92E50" w:rsidR="004470D0" w:rsidRPr="004470D0" w:rsidRDefault="004470D0" w:rsidP="004470D0">
      <w:pPr>
        <w:pStyle w:val="T3"/>
        <w:rPr>
          <w:rFonts w:ascii="Times New Roman" w:eastAsiaTheme="minorEastAsia" w:hAnsi="Times New Roman"/>
          <w:i w:val="0"/>
          <w:iCs w:val="0"/>
          <w:noProof/>
          <w:sz w:val="22"/>
          <w:szCs w:val="22"/>
          <w:lang w:eastAsia="tr-TR"/>
        </w:rPr>
      </w:pPr>
      <w:r w:rsidRPr="004470D0">
        <w:rPr>
          <w:rFonts w:ascii="Times New Roman" w:hAnsi="Times New Roman"/>
          <w:i w:val="0"/>
          <w:noProof/>
          <w:sz w:val="22"/>
          <w:szCs w:val="22"/>
        </w:rPr>
        <w:t>4.1.5. HEF 1051 Anatomi</w:t>
      </w:r>
      <w:r w:rsidRPr="004470D0">
        <w:rPr>
          <w:rFonts w:ascii="Times New Roman" w:hAnsi="Times New Roman"/>
          <w:i w:val="0"/>
          <w:noProof/>
          <w:sz w:val="22"/>
          <w:szCs w:val="22"/>
        </w:rPr>
        <w:tab/>
      </w:r>
      <w:r w:rsidRPr="004470D0">
        <w:rPr>
          <w:rFonts w:ascii="Times New Roman" w:hAnsi="Times New Roman"/>
          <w:i w:val="0"/>
          <w:noProof/>
          <w:sz w:val="22"/>
          <w:szCs w:val="22"/>
        </w:rPr>
        <w:fldChar w:fldCharType="begin"/>
      </w:r>
      <w:r w:rsidRPr="004470D0">
        <w:rPr>
          <w:rFonts w:ascii="Times New Roman" w:hAnsi="Times New Roman"/>
          <w:i w:val="0"/>
          <w:noProof/>
          <w:sz w:val="22"/>
          <w:szCs w:val="22"/>
        </w:rPr>
        <w:instrText xml:space="preserve"> PAGEREF _Toc235643572 \h </w:instrText>
      </w:r>
      <w:r w:rsidRPr="004470D0">
        <w:rPr>
          <w:rFonts w:ascii="Times New Roman" w:hAnsi="Times New Roman"/>
          <w:i w:val="0"/>
          <w:noProof/>
          <w:sz w:val="22"/>
          <w:szCs w:val="22"/>
        </w:rPr>
      </w:r>
      <w:r w:rsidRPr="004470D0">
        <w:rPr>
          <w:rFonts w:ascii="Times New Roman" w:hAnsi="Times New Roman"/>
          <w:i w:val="0"/>
          <w:noProof/>
          <w:sz w:val="22"/>
          <w:szCs w:val="22"/>
        </w:rPr>
        <w:fldChar w:fldCharType="separate"/>
      </w:r>
      <w:r w:rsidR="00C84C65">
        <w:rPr>
          <w:rFonts w:ascii="Times New Roman" w:hAnsi="Times New Roman"/>
          <w:i w:val="0"/>
          <w:noProof/>
          <w:sz w:val="22"/>
          <w:szCs w:val="22"/>
        </w:rPr>
        <w:t>40</w:t>
      </w:r>
      <w:r w:rsidRPr="004470D0">
        <w:rPr>
          <w:rFonts w:ascii="Times New Roman" w:hAnsi="Times New Roman"/>
          <w:i w:val="0"/>
          <w:noProof/>
          <w:sz w:val="22"/>
          <w:szCs w:val="22"/>
        </w:rPr>
        <w:fldChar w:fldCharType="end"/>
      </w:r>
    </w:p>
    <w:p w14:paraId="2639DC69" w14:textId="5AF00723" w:rsidR="004470D0" w:rsidRPr="004470D0" w:rsidRDefault="004470D0" w:rsidP="004470D0">
      <w:pPr>
        <w:pStyle w:val="T3"/>
        <w:rPr>
          <w:rFonts w:ascii="Times New Roman" w:eastAsiaTheme="minorEastAsia" w:hAnsi="Times New Roman"/>
          <w:i w:val="0"/>
          <w:iCs w:val="0"/>
          <w:noProof/>
          <w:sz w:val="22"/>
          <w:szCs w:val="22"/>
          <w:lang w:eastAsia="tr-TR"/>
        </w:rPr>
      </w:pPr>
      <w:r w:rsidRPr="004470D0">
        <w:rPr>
          <w:rFonts w:ascii="Times New Roman" w:hAnsi="Times New Roman"/>
          <w:i w:val="0"/>
          <w:noProof/>
          <w:sz w:val="22"/>
          <w:szCs w:val="22"/>
        </w:rPr>
        <w:t>4.1.6. HEF 1053 Fizyoloji</w:t>
      </w:r>
      <w:r w:rsidRPr="004470D0">
        <w:rPr>
          <w:rFonts w:ascii="Times New Roman" w:hAnsi="Times New Roman"/>
          <w:i w:val="0"/>
          <w:noProof/>
          <w:sz w:val="22"/>
          <w:szCs w:val="22"/>
        </w:rPr>
        <w:tab/>
      </w:r>
      <w:r w:rsidRPr="004470D0">
        <w:rPr>
          <w:rFonts w:ascii="Times New Roman" w:hAnsi="Times New Roman"/>
          <w:i w:val="0"/>
          <w:noProof/>
          <w:sz w:val="22"/>
          <w:szCs w:val="22"/>
        </w:rPr>
        <w:fldChar w:fldCharType="begin"/>
      </w:r>
      <w:r w:rsidRPr="004470D0">
        <w:rPr>
          <w:rFonts w:ascii="Times New Roman" w:hAnsi="Times New Roman"/>
          <w:i w:val="0"/>
          <w:noProof/>
          <w:sz w:val="22"/>
          <w:szCs w:val="22"/>
        </w:rPr>
        <w:instrText xml:space="preserve"> PAGEREF _Toc235643573 \h </w:instrText>
      </w:r>
      <w:r w:rsidRPr="004470D0">
        <w:rPr>
          <w:rFonts w:ascii="Times New Roman" w:hAnsi="Times New Roman"/>
          <w:i w:val="0"/>
          <w:noProof/>
          <w:sz w:val="22"/>
          <w:szCs w:val="22"/>
        </w:rPr>
      </w:r>
      <w:r w:rsidRPr="004470D0">
        <w:rPr>
          <w:rFonts w:ascii="Times New Roman" w:hAnsi="Times New Roman"/>
          <w:i w:val="0"/>
          <w:noProof/>
          <w:sz w:val="22"/>
          <w:szCs w:val="22"/>
        </w:rPr>
        <w:fldChar w:fldCharType="separate"/>
      </w:r>
      <w:r w:rsidR="00C84C65">
        <w:rPr>
          <w:rFonts w:ascii="Times New Roman" w:hAnsi="Times New Roman"/>
          <w:i w:val="0"/>
          <w:noProof/>
          <w:sz w:val="22"/>
          <w:szCs w:val="22"/>
        </w:rPr>
        <w:t>44</w:t>
      </w:r>
      <w:r w:rsidRPr="004470D0">
        <w:rPr>
          <w:rFonts w:ascii="Times New Roman" w:hAnsi="Times New Roman"/>
          <w:i w:val="0"/>
          <w:noProof/>
          <w:sz w:val="22"/>
          <w:szCs w:val="22"/>
        </w:rPr>
        <w:fldChar w:fldCharType="end"/>
      </w:r>
    </w:p>
    <w:p w14:paraId="14C975B3" w14:textId="742798CA" w:rsidR="004470D0" w:rsidRPr="004470D0" w:rsidRDefault="004470D0" w:rsidP="004470D0">
      <w:pPr>
        <w:pStyle w:val="T3"/>
        <w:rPr>
          <w:rFonts w:ascii="Times New Roman" w:eastAsiaTheme="minorEastAsia" w:hAnsi="Times New Roman"/>
          <w:i w:val="0"/>
          <w:iCs w:val="0"/>
          <w:noProof/>
          <w:sz w:val="22"/>
          <w:szCs w:val="22"/>
          <w:lang w:eastAsia="tr-TR"/>
        </w:rPr>
      </w:pPr>
      <w:r w:rsidRPr="004470D0">
        <w:rPr>
          <w:rFonts w:ascii="Times New Roman" w:hAnsi="Times New Roman"/>
          <w:i w:val="0"/>
          <w:noProof/>
          <w:sz w:val="22"/>
          <w:szCs w:val="22"/>
        </w:rPr>
        <w:t>4.1.7. HEF 1055 Temel iletişim Becerileri</w:t>
      </w:r>
      <w:r w:rsidRPr="004470D0">
        <w:rPr>
          <w:rFonts w:ascii="Times New Roman" w:hAnsi="Times New Roman"/>
          <w:i w:val="0"/>
          <w:noProof/>
          <w:sz w:val="22"/>
          <w:szCs w:val="22"/>
        </w:rPr>
        <w:tab/>
      </w:r>
      <w:r w:rsidRPr="004470D0">
        <w:rPr>
          <w:rFonts w:ascii="Times New Roman" w:hAnsi="Times New Roman"/>
          <w:i w:val="0"/>
          <w:noProof/>
          <w:sz w:val="22"/>
          <w:szCs w:val="22"/>
        </w:rPr>
        <w:fldChar w:fldCharType="begin"/>
      </w:r>
      <w:r w:rsidRPr="004470D0">
        <w:rPr>
          <w:rFonts w:ascii="Times New Roman" w:hAnsi="Times New Roman"/>
          <w:i w:val="0"/>
          <w:noProof/>
          <w:sz w:val="22"/>
          <w:szCs w:val="22"/>
        </w:rPr>
        <w:instrText xml:space="preserve"> PAGEREF _Toc235643574 \h </w:instrText>
      </w:r>
      <w:r w:rsidRPr="004470D0">
        <w:rPr>
          <w:rFonts w:ascii="Times New Roman" w:hAnsi="Times New Roman"/>
          <w:i w:val="0"/>
          <w:noProof/>
          <w:sz w:val="22"/>
          <w:szCs w:val="22"/>
        </w:rPr>
      </w:r>
      <w:r w:rsidRPr="004470D0">
        <w:rPr>
          <w:rFonts w:ascii="Times New Roman" w:hAnsi="Times New Roman"/>
          <w:i w:val="0"/>
          <w:noProof/>
          <w:sz w:val="22"/>
          <w:szCs w:val="22"/>
        </w:rPr>
        <w:fldChar w:fldCharType="separate"/>
      </w:r>
      <w:r w:rsidR="00C84C65">
        <w:rPr>
          <w:rFonts w:ascii="Times New Roman" w:hAnsi="Times New Roman"/>
          <w:i w:val="0"/>
          <w:noProof/>
          <w:sz w:val="22"/>
          <w:szCs w:val="22"/>
        </w:rPr>
        <w:t>47</w:t>
      </w:r>
      <w:r w:rsidRPr="004470D0">
        <w:rPr>
          <w:rFonts w:ascii="Times New Roman" w:hAnsi="Times New Roman"/>
          <w:i w:val="0"/>
          <w:noProof/>
          <w:sz w:val="22"/>
          <w:szCs w:val="22"/>
        </w:rPr>
        <w:fldChar w:fldCharType="end"/>
      </w:r>
    </w:p>
    <w:p w14:paraId="0FB5076E" w14:textId="3CDAB011" w:rsidR="004470D0" w:rsidRPr="004470D0" w:rsidRDefault="004470D0" w:rsidP="004470D0">
      <w:pPr>
        <w:pStyle w:val="T3"/>
        <w:rPr>
          <w:rFonts w:ascii="Times New Roman" w:eastAsiaTheme="minorEastAsia" w:hAnsi="Times New Roman"/>
          <w:i w:val="0"/>
          <w:iCs w:val="0"/>
          <w:noProof/>
          <w:sz w:val="22"/>
          <w:szCs w:val="22"/>
          <w:lang w:eastAsia="tr-TR"/>
        </w:rPr>
      </w:pPr>
      <w:r w:rsidRPr="004470D0">
        <w:rPr>
          <w:rFonts w:ascii="Times New Roman" w:hAnsi="Times New Roman"/>
          <w:i w:val="0"/>
          <w:caps/>
          <w:noProof/>
          <w:sz w:val="22"/>
          <w:szCs w:val="22"/>
        </w:rPr>
        <w:t xml:space="preserve">4.1.8. </w:t>
      </w:r>
      <w:r w:rsidRPr="004470D0">
        <w:rPr>
          <w:rFonts w:ascii="Times New Roman" w:hAnsi="Times New Roman"/>
          <w:i w:val="0"/>
          <w:noProof/>
          <w:sz w:val="22"/>
          <w:szCs w:val="22"/>
        </w:rPr>
        <w:t>KPD 1000 Kariyer Planlama</w:t>
      </w:r>
      <w:r w:rsidRPr="004470D0">
        <w:rPr>
          <w:rFonts w:ascii="Times New Roman" w:hAnsi="Times New Roman"/>
          <w:i w:val="0"/>
          <w:noProof/>
          <w:sz w:val="22"/>
          <w:szCs w:val="22"/>
        </w:rPr>
        <w:tab/>
      </w:r>
      <w:r w:rsidRPr="004470D0">
        <w:rPr>
          <w:rFonts w:ascii="Times New Roman" w:hAnsi="Times New Roman"/>
          <w:i w:val="0"/>
          <w:noProof/>
          <w:sz w:val="22"/>
          <w:szCs w:val="22"/>
        </w:rPr>
        <w:fldChar w:fldCharType="begin"/>
      </w:r>
      <w:r w:rsidRPr="004470D0">
        <w:rPr>
          <w:rFonts w:ascii="Times New Roman" w:hAnsi="Times New Roman"/>
          <w:i w:val="0"/>
          <w:noProof/>
          <w:sz w:val="22"/>
          <w:szCs w:val="22"/>
        </w:rPr>
        <w:instrText xml:space="preserve"> PAGEREF _Toc235643575 \h </w:instrText>
      </w:r>
      <w:r w:rsidRPr="004470D0">
        <w:rPr>
          <w:rFonts w:ascii="Times New Roman" w:hAnsi="Times New Roman"/>
          <w:i w:val="0"/>
          <w:noProof/>
          <w:sz w:val="22"/>
          <w:szCs w:val="22"/>
        </w:rPr>
      </w:r>
      <w:r w:rsidRPr="004470D0">
        <w:rPr>
          <w:rFonts w:ascii="Times New Roman" w:hAnsi="Times New Roman"/>
          <w:i w:val="0"/>
          <w:noProof/>
          <w:sz w:val="22"/>
          <w:szCs w:val="22"/>
        </w:rPr>
        <w:fldChar w:fldCharType="separate"/>
      </w:r>
      <w:r w:rsidR="00C84C65">
        <w:rPr>
          <w:rFonts w:ascii="Times New Roman" w:hAnsi="Times New Roman"/>
          <w:i w:val="0"/>
          <w:noProof/>
          <w:sz w:val="22"/>
          <w:szCs w:val="22"/>
        </w:rPr>
        <w:t>51</w:t>
      </w:r>
      <w:r w:rsidRPr="004470D0">
        <w:rPr>
          <w:rFonts w:ascii="Times New Roman" w:hAnsi="Times New Roman"/>
          <w:i w:val="0"/>
          <w:noProof/>
          <w:sz w:val="22"/>
          <w:szCs w:val="22"/>
        </w:rPr>
        <w:fldChar w:fldCharType="end"/>
      </w:r>
    </w:p>
    <w:p w14:paraId="2EEAD1AA" w14:textId="43B2D188" w:rsidR="004470D0" w:rsidRPr="004470D0" w:rsidRDefault="004470D0" w:rsidP="004470D0">
      <w:pPr>
        <w:pStyle w:val="T3"/>
        <w:rPr>
          <w:rFonts w:ascii="Times New Roman" w:eastAsiaTheme="minorEastAsia" w:hAnsi="Times New Roman"/>
          <w:i w:val="0"/>
          <w:iCs w:val="0"/>
          <w:noProof/>
          <w:sz w:val="22"/>
          <w:szCs w:val="22"/>
          <w:lang w:eastAsia="tr-TR"/>
        </w:rPr>
      </w:pPr>
      <w:r w:rsidRPr="004470D0">
        <w:rPr>
          <w:rFonts w:ascii="Times New Roman" w:hAnsi="Times New Roman"/>
          <w:i w:val="0"/>
          <w:caps/>
          <w:noProof/>
          <w:sz w:val="22"/>
          <w:szCs w:val="22"/>
        </w:rPr>
        <w:t xml:space="preserve">4.1.9. yDL 1007 </w:t>
      </w:r>
      <w:r w:rsidRPr="004470D0">
        <w:rPr>
          <w:rFonts w:ascii="Times New Roman" w:hAnsi="Times New Roman"/>
          <w:i w:val="0"/>
          <w:noProof/>
          <w:sz w:val="22"/>
          <w:szCs w:val="22"/>
        </w:rPr>
        <w:t>Yabancı Dil I (İngilizce)</w:t>
      </w:r>
      <w:r w:rsidRPr="004470D0">
        <w:rPr>
          <w:rFonts w:ascii="Times New Roman" w:hAnsi="Times New Roman"/>
          <w:i w:val="0"/>
          <w:noProof/>
          <w:sz w:val="22"/>
          <w:szCs w:val="22"/>
        </w:rPr>
        <w:tab/>
      </w:r>
      <w:r w:rsidRPr="004470D0">
        <w:rPr>
          <w:rFonts w:ascii="Times New Roman" w:hAnsi="Times New Roman"/>
          <w:i w:val="0"/>
          <w:noProof/>
          <w:sz w:val="22"/>
          <w:szCs w:val="22"/>
        </w:rPr>
        <w:fldChar w:fldCharType="begin"/>
      </w:r>
      <w:r w:rsidRPr="004470D0">
        <w:rPr>
          <w:rFonts w:ascii="Times New Roman" w:hAnsi="Times New Roman"/>
          <w:i w:val="0"/>
          <w:noProof/>
          <w:sz w:val="22"/>
          <w:szCs w:val="22"/>
        </w:rPr>
        <w:instrText xml:space="preserve"> PAGEREF _Toc235643576 \h </w:instrText>
      </w:r>
      <w:r w:rsidRPr="004470D0">
        <w:rPr>
          <w:rFonts w:ascii="Times New Roman" w:hAnsi="Times New Roman"/>
          <w:i w:val="0"/>
          <w:noProof/>
          <w:sz w:val="22"/>
          <w:szCs w:val="22"/>
        </w:rPr>
      </w:r>
      <w:r w:rsidRPr="004470D0">
        <w:rPr>
          <w:rFonts w:ascii="Times New Roman" w:hAnsi="Times New Roman"/>
          <w:i w:val="0"/>
          <w:noProof/>
          <w:sz w:val="22"/>
          <w:szCs w:val="22"/>
        </w:rPr>
        <w:fldChar w:fldCharType="separate"/>
      </w:r>
      <w:r w:rsidR="00C84C65">
        <w:rPr>
          <w:rFonts w:ascii="Times New Roman" w:hAnsi="Times New Roman"/>
          <w:i w:val="0"/>
          <w:noProof/>
          <w:sz w:val="22"/>
          <w:szCs w:val="22"/>
        </w:rPr>
        <w:t>55</w:t>
      </w:r>
      <w:r w:rsidRPr="004470D0">
        <w:rPr>
          <w:rFonts w:ascii="Times New Roman" w:hAnsi="Times New Roman"/>
          <w:i w:val="0"/>
          <w:noProof/>
          <w:sz w:val="22"/>
          <w:szCs w:val="22"/>
        </w:rPr>
        <w:fldChar w:fldCharType="end"/>
      </w:r>
    </w:p>
    <w:p w14:paraId="017A4446" w14:textId="7F72AC7F" w:rsidR="004470D0" w:rsidRPr="004470D0" w:rsidRDefault="004470D0" w:rsidP="004470D0">
      <w:pPr>
        <w:pStyle w:val="T3"/>
        <w:rPr>
          <w:rFonts w:ascii="Times New Roman" w:eastAsiaTheme="minorEastAsia" w:hAnsi="Times New Roman"/>
          <w:i w:val="0"/>
          <w:iCs w:val="0"/>
          <w:noProof/>
          <w:sz w:val="22"/>
          <w:szCs w:val="22"/>
          <w:lang w:eastAsia="tr-TR"/>
        </w:rPr>
      </w:pPr>
      <w:r w:rsidRPr="004470D0">
        <w:rPr>
          <w:rFonts w:ascii="Times New Roman" w:hAnsi="Times New Roman"/>
          <w:i w:val="0"/>
          <w:noProof/>
          <w:sz w:val="22"/>
          <w:szCs w:val="22"/>
        </w:rPr>
        <w:t>4.1.10. TDL 1001 Türk Dili I</w:t>
      </w:r>
      <w:r w:rsidRPr="004470D0">
        <w:rPr>
          <w:rFonts w:ascii="Times New Roman" w:hAnsi="Times New Roman"/>
          <w:i w:val="0"/>
          <w:noProof/>
          <w:sz w:val="22"/>
          <w:szCs w:val="22"/>
        </w:rPr>
        <w:tab/>
      </w:r>
      <w:r w:rsidRPr="004470D0">
        <w:rPr>
          <w:rFonts w:ascii="Times New Roman" w:hAnsi="Times New Roman"/>
          <w:i w:val="0"/>
          <w:noProof/>
          <w:sz w:val="22"/>
          <w:szCs w:val="22"/>
        </w:rPr>
        <w:fldChar w:fldCharType="begin"/>
      </w:r>
      <w:r w:rsidRPr="004470D0">
        <w:rPr>
          <w:rFonts w:ascii="Times New Roman" w:hAnsi="Times New Roman"/>
          <w:i w:val="0"/>
          <w:noProof/>
          <w:sz w:val="22"/>
          <w:szCs w:val="22"/>
        </w:rPr>
        <w:instrText xml:space="preserve"> PAGEREF _Toc235643577 \h </w:instrText>
      </w:r>
      <w:r w:rsidRPr="004470D0">
        <w:rPr>
          <w:rFonts w:ascii="Times New Roman" w:hAnsi="Times New Roman"/>
          <w:i w:val="0"/>
          <w:noProof/>
          <w:sz w:val="22"/>
          <w:szCs w:val="22"/>
        </w:rPr>
      </w:r>
      <w:r w:rsidRPr="004470D0">
        <w:rPr>
          <w:rFonts w:ascii="Times New Roman" w:hAnsi="Times New Roman"/>
          <w:i w:val="0"/>
          <w:noProof/>
          <w:sz w:val="22"/>
          <w:szCs w:val="22"/>
        </w:rPr>
        <w:fldChar w:fldCharType="separate"/>
      </w:r>
      <w:r w:rsidR="00C84C65">
        <w:rPr>
          <w:rFonts w:ascii="Times New Roman" w:hAnsi="Times New Roman"/>
          <w:i w:val="0"/>
          <w:noProof/>
          <w:sz w:val="22"/>
          <w:szCs w:val="22"/>
        </w:rPr>
        <w:t>58</w:t>
      </w:r>
      <w:r w:rsidRPr="004470D0">
        <w:rPr>
          <w:rFonts w:ascii="Times New Roman" w:hAnsi="Times New Roman"/>
          <w:i w:val="0"/>
          <w:noProof/>
          <w:sz w:val="22"/>
          <w:szCs w:val="22"/>
        </w:rPr>
        <w:fldChar w:fldCharType="end"/>
      </w:r>
    </w:p>
    <w:p w14:paraId="4A99D8EB" w14:textId="42A489F0" w:rsidR="004470D0" w:rsidRPr="004470D0" w:rsidRDefault="004470D0" w:rsidP="004470D0">
      <w:pPr>
        <w:pStyle w:val="T3"/>
        <w:rPr>
          <w:rFonts w:ascii="Times New Roman" w:eastAsiaTheme="minorEastAsia" w:hAnsi="Times New Roman"/>
          <w:i w:val="0"/>
          <w:iCs w:val="0"/>
          <w:noProof/>
          <w:sz w:val="22"/>
          <w:szCs w:val="22"/>
          <w:lang w:eastAsia="tr-TR"/>
        </w:rPr>
      </w:pPr>
      <w:r w:rsidRPr="004470D0">
        <w:rPr>
          <w:rFonts w:ascii="Times New Roman" w:hAnsi="Times New Roman"/>
          <w:i w:val="0"/>
          <w:caps/>
          <w:noProof/>
          <w:sz w:val="22"/>
          <w:szCs w:val="22"/>
        </w:rPr>
        <w:t xml:space="preserve">4.1.11. ATA 1001 </w:t>
      </w:r>
      <w:r w:rsidRPr="004470D0">
        <w:rPr>
          <w:rFonts w:ascii="Times New Roman" w:hAnsi="Times New Roman"/>
          <w:i w:val="0"/>
          <w:noProof/>
          <w:sz w:val="22"/>
          <w:szCs w:val="22"/>
        </w:rPr>
        <w:t>Atatürk İlkeleri ve İnkılap Tarihi I</w:t>
      </w:r>
      <w:r w:rsidRPr="004470D0">
        <w:rPr>
          <w:rFonts w:ascii="Times New Roman" w:hAnsi="Times New Roman"/>
          <w:i w:val="0"/>
          <w:noProof/>
          <w:sz w:val="22"/>
          <w:szCs w:val="22"/>
        </w:rPr>
        <w:tab/>
      </w:r>
      <w:r w:rsidRPr="004470D0">
        <w:rPr>
          <w:rFonts w:ascii="Times New Roman" w:hAnsi="Times New Roman"/>
          <w:i w:val="0"/>
          <w:noProof/>
          <w:sz w:val="22"/>
          <w:szCs w:val="22"/>
        </w:rPr>
        <w:fldChar w:fldCharType="begin"/>
      </w:r>
      <w:r w:rsidRPr="004470D0">
        <w:rPr>
          <w:rFonts w:ascii="Times New Roman" w:hAnsi="Times New Roman"/>
          <w:i w:val="0"/>
          <w:noProof/>
          <w:sz w:val="22"/>
          <w:szCs w:val="22"/>
        </w:rPr>
        <w:instrText xml:space="preserve"> PAGEREF _Toc235643578 \h </w:instrText>
      </w:r>
      <w:r w:rsidRPr="004470D0">
        <w:rPr>
          <w:rFonts w:ascii="Times New Roman" w:hAnsi="Times New Roman"/>
          <w:i w:val="0"/>
          <w:noProof/>
          <w:sz w:val="22"/>
          <w:szCs w:val="22"/>
        </w:rPr>
      </w:r>
      <w:r w:rsidRPr="004470D0">
        <w:rPr>
          <w:rFonts w:ascii="Times New Roman" w:hAnsi="Times New Roman"/>
          <w:i w:val="0"/>
          <w:noProof/>
          <w:sz w:val="22"/>
          <w:szCs w:val="22"/>
        </w:rPr>
        <w:fldChar w:fldCharType="separate"/>
      </w:r>
      <w:r w:rsidR="00C84C65">
        <w:rPr>
          <w:rFonts w:ascii="Times New Roman" w:hAnsi="Times New Roman"/>
          <w:i w:val="0"/>
          <w:noProof/>
          <w:sz w:val="22"/>
          <w:szCs w:val="22"/>
        </w:rPr>
        <w:t>61</w:t>
      </w:r>
      <w:r w:rsidRPr="004470D0">
        <w:rPr>
          <w:rFonts w:ascii="Times New Roman" w:hAnsi="Times New Roman"/>
          <w:i w:val="0"/>
          <w:noProof/>
          <w:sz w:val="22"/>
          <w:szCs w:val="22"/>
        </w:rPr>
        <w:fldChar w:fldCharType="end"/>
      </w:r>
    </w:p>
    <w:p w14:paraId="0B237EA6" w14:textId="404C4362" w:rsidR="004470D0" w:rsidRPr="004470D0" w:rsidRDefault="004470D0" w:rsidP="004470D0">
      <w:pPr>
        <w:pStyle w:val="T3"/>
        <w:rPr>
          <w:rFonts w:ascii="Times New Roman" w:eastAsiaTheme="minorEastAsia" w:hAnsi="Times New Roman"/>
          <w:i w:val="0"/>
          <w:iCs w:val="0"/>
          <w:noProof/>
          <w:sz w:val="22"/>
          <w:szCs w:val="22"/>
          <w:lang w:eastAsia="tr-TR"/>
        </w:rPr>
      </w:pPr>
      <w:r w:rsidRPr="004470D0">
        <w:rPr>
          <w:rFonts w:ascii="Times New Roman" w:hAnsi="Times New Roman"/>
          <w:i w:val="0"/>
          <w:caps/>
          <w:noProof/>
          <w:sz w:val="22"/>
          <w:szCs w:val="22"/>
        </w:rPr>
        <w:t xml:space="preserve">4.1.12. </w:t>
      </w:r>
      <w:r w:rsidRPr="004470D0">
        <w:rPr>
          <w:rFonts w:ascii="Times New Roman" w:hAnsi="Times New Roman"/>
          <w:i w:val="0"/>
          <w:noProof/>
          <w:sz w:val="22"/>
          <w:szCs w:val="22"/>
        </w:rPr>
        <w:t>TBT 1001 Temel Bilgi Teknolojileri</w:t>
      </w:r>
      <w:r w:rsidRPr="004470D0">
        <w:rPr>
          <w:rFonts w:ascii="Times New Roman" w:hAnsi="Times New Roman"/>
          <w:i w:val="0"/>
          <w:noProof/>
          <w:sz w:val="22"/>
          <w:szCs w:val="22"/>
        </w:rPr>
        <w:tab/>
      </w:r>
      <w:r w:rsidRPr="004470D0">
        <w:rPr>
          <w:rFonts w:ascii="Times New Roman" w:hAnsi="Times New Roman"/>
          <w:i w:val="0"/>
          <w:noProof/>
          <w:sz w:val="22"/>
          <w:szCs w:val="22"/>
        </w:rPr>
        <w:fldChar w:fldCharType="begin"/>
      </w:r>
      <w:r w:rsidRPr="004470D0">
        <w:rPr>
          <w:rFonts w:ascii="Times New Roman" w:hAnsi="Times New Roman"/>
          <w:i w:val="0"/>
          <w:noProof/>
          <w:sz w:val="22"/>
          <w:szCs w:val="22"/>
        </w:rPr>
        <w:instrText xml:space="preserve"> PAGEREF _Toc235643579 \h </w:instrText>
      </w:r>
      <w:r w:rsidRPr="004470D0">
        <w:rPr>
          <w:rFonts w:ascii="Times New Roman" w:hAnsi="Times New Roman"/>
          <w:i w:val="0"/>
          <w:noProof/>
          <w:sz w:val="22"/>
          <w:szCs w:val="22"/>
        </w:rPr>
      </w:r>
      <w:r w:rsidRPr="004470D0">
        <w:rPr>
          <w:rFonts w:ascii="Times New Roman" w:hAnsi="Times New Roman"/>
          <w:i w:val="0"/>
          <w:noProof/>
          <w:sz w:val="22"/>
          <w:szCs w:val="22"/>
        </w:rPr>
        <w:fldChar w:fldCharType="separate"/>
      </w:r>
      <w:r w:rsidR="00C84C65">
        <w:rPr>
          <w:rFonts w:ascii="Times New Roman" w:hAnsi="Times New Roman"/>
          <w:i w:val="0"/>
          <w:noProof/>
          <w:sz w:val="22"/>
          <w:szCs w:val="22"/>
        </w:rPr>
        <w:t>64</w:t>
      </w:r>
      <w:r w:rsidRPr="004470D0">
        <w:rPr>
          <w:rFonts w:ascii="Times New Roman" w:hAnsi="Times New Roman"/>
          <w:i w:val="0"/>
          <w:noProof/>
          <w:sz w:val="22"/>
          <w:szCs w:val="22"/>
        </w:rPr>
        <w:fldChar w:fldCharType="end"/>
      </w:r>
    </w:p>
    <w:p w14:paraId="6BBE6BFC" w14:textId="52E2C8AB" w:rsidR="004470D0" w:rsidRPr="004470D0" w:rsidRDefault="004470D0" w:rsidP="004470D0">
      <w:pPr>
        <w:pStyle w:val="T2"/>
        <w:spacing w:before="60" w:after="0"/>
        <w:rPr>
          <w:rFonts w:ascii="Times New Roman" w:eastAsiaTheme="minorEastAsia" w:hAnsi="Times New Roman"/>
          <w:b w:val="0"/>
          <w:bCs w:val="0"/>
          <w:smallCaps w:val="0"/>
          <w:sz w:val="22"/>
          <w:szCs w:val="22"/>
          <w:lang w:eastAsia="tr-TR"/>
        </w:rPr>
      </w:pPr>
      <w:r w:rsidRPr="004470D0">
        <w:rPr>
          <w:rFonts w:ascii="Times New Roman" w:hAnsi="Times New Roman"/>
          <w:sz w:val="22"/>
          <w:szCs w:val="22"/>
        </w:rPr>
        <w:t>4.2. İkinci Yıl Güz Programı, Ders Tanıtım Formları</w:t>
      </w:r>
      <w:r w:rsidRPr="004470D0">
        <w:rPr>
          <w:rFonts w:ascii="Times New Roman" w:hAnsi="Times New Roman"/>
          <w:sz w:val="22"/>
          <w:szCs w:val="22"/>
        </w:rPr>
        <w:tab/>
      </w:r>
      <w:r w:rsidRPr="004470D0">
        <w:rPr>
          <w:rFonts w:ascii="Times New Roman" w:hAnsi="Times New Roman"/>
          <w:sz w:val="22"/>
          <w:szCs w:val="22"/>
        </w:rPr>
        <w:fldChar w:fldCharType="begin"/>
      </w:r>
      <w:r w:rsidRPr="004470D0">
        <w:rPr>
          <w:rFonts w:ascii="Times New Roman" w:hAnsi="Times New Roman"/>
          <w:sz w:val="22"/>
          <w:szCs w:val="22"/>
        </w:rPr>
        <w:instrText xml:space="preserve"> PAGEREF _Toc235643580 \h </w:instrText>
      </w:r>
      <w:r w:rsidRPr="004470D0">
        <w:rPr>
          <w:rFonts w:ascii="Times New Roman" w:hAnsi="Times New Roman"/>
          <w:sz w:val="22"/>
          <w:szCs w:val="22"/>
        </w:rPr>
      </w:r>
      <w:r w:rsidRPr="004470D0">
        <w:rPr>
          <w:rFonts w:ascii="Times New Roman" w:hAnsi="Times New Roman"/>
          <w:sz w:val="22"/>
          <w:szCs w:val="22"/>
        </w:rPr>
        <w:fldChar w:fldCharType="separate"/>
      </w:r>
      <w:r w:rsidR="00C84C65">
        <w:rPr>
          <w:rFonts w:ascii="Times New Roman" w:hAnsi="Times New Roman"/>
          <w:sz w:val="22"/>
          <w:szCs w:val="22"/>
        </w:rPr>
        <w:t>70</w:t>
      </w:r>
      <w:r w:rsidRPr="004470D0">
        <w:rPr>
          <w:rFonts w:ascii="Times New Roman" w:hAnsi="Times New Roman"/>
          <w:sz w:val="22"/>
          <w:szCs w:val="22"/>
        </w:rPr>
        <w:fldChar w:fldCharType="end"/>
      </w:r>
    </w:p>
    <w:p w14:paraId="03419FE8" w14:textId="67E42B85" w:rsidR="004470D0" w:rsidRPr="004470D0" w:rsidRDefault="004470D0" w:rsidP="004470D0">
      <w:pPr>
        <w:pStyle w:val="T2"/>
        <w:spacing w:before="60" w:after="0"/>
        <w:rPr>
          <w:rFonts w:ascii="Times New Roman" w:eastAsiaTheme="minorEastAsia" w:hAnsi="Times New Roman"/>
          <w:b w:val="0"/>
          <w:bCs w:val="0"/>
          <w:smallCaps w:val="0"/>
          <w:sz w:val="22"/>
          <w:szCs w:val="22"/>
          <w:lang w:eastAsia="tr-TR"/>
        </w:rPr>
      </w:pPr>
      <w:r w:rsidRPr="004470D0">
        <w:rPr>
          <w:rFonts w:ascii="Times New Roman" w:hAnsi="Times New Roman"/>
          <w:sz w:val="22"/>
          <w:szCs w:val="22"/>
        </w:rPr>
        <w:t>Zorunlu Dersler</w:t>
      </w:r>
      <w:r w:rsidRPr="004470D0">
        <w:rPr>
          <w:rFonts w:ascii="Times New Roman" w:hAnsi="Times New Roman"/>
          <w:sz w:val="22"/>
          <w:szCs w:val="22"/>
        </w:rPr>
        <w:tab/>
      </w:r>
      <w:r w:rsidRPr="004470D0">
        <w:rPr>
          <w:rFonts w:ascii="Times New Roman" w:hAnsi="Times New Roman"/>
          <w:sz w:val="22"/>
          <w:szCs w:val="22"/>
        </w:rPr>
        <w:fldChar w:fldCharType="begin"/>
      </w:r>
      <w:r w:rsidRPr="004470D0">
        <w:rPr>
          <w:rFonts w:ascii="Times New Roman" w:hAnsi="Times New Roman"/>
          <w:sz w:val="22"/>
          <w:szCs w:val="22"/>
        </w:rPr>
        <w:instrText xml:space="preserve"> PAGEREF _Toc235643581 \h </w:instrText>
      </w:r>
      <w:r w:rsidRPr="004470D0">
        <w:rPr>
          <w:rFonts w:ascii="Times New Roman" w:hAnsi="Times New Roman"/>
          <w:sz w:val="22"/>
          <w:szCs w:val="22"/>
        </w:rPr>
      </w:r>
      <w:r w:rsidRPr="004470D0">
        <w:rPr>
          <w:rFonts w:ascii="Times New Roman" w:hAnsi="Times New Roman"/>
          <w:sz w:val="22"/>
          <w:szCs w:val="22"/>
        </w:rPr>
        <w:fldChar w:fldCharType="separate"/>
      </w:r>
      <w:r w:rsidR="00C84C65">
        <w:rPr>
          <w:rFonts w:ascii="Times New Roman" w:hAnsi="Times New Roman"/>
          <w:sz w:val="22"/>
          <w:szCs w:val="22"/>
        </w:rPr>
        <w:t>70</w:t>
      </w:r>
      <w:r w:rsidRPr="004470D0">
        <w:rPr>
          <w:rFonts w:ascii="Times New Roman" w:hAnsi="Times New Roman"/>
          <w:sz w:val="22"/>
          <w:szCs w:val="22"/>
        </w:rPr>
        <w:fldChar w:fldCharType="end"/>
      </w:r>
    </w:p>
    <w:p w14:paraId="07A0366A" w14:textId="71C65637" w:rsidR="004470D0" w:rsidRPr="004470D0" w:rsidRDefault="004470D0" w:rsidP="004470D0">
      <w:pPr>
        <w:pStyle w:val="T3"/>
        <w:rPr>
          <w:rFonts w:ascii="Times New Roman" w:eastAsiaTheme="minorEastAsia" w:hAnsi="Times New Roman"/>
          <w:i w:val="0"/>
          <w:iCs w:val="0"/>
          <w:noProof/>
          <w:sz w:val="22"/>
          <w:szCs w:val="22"/>
          <w:lang w:eastAsia="tr-TR"/>
        </w:rPr>
      </w:pPr>
      <w:r w:rsidRPr="004470D0">
        <w:rPr>
          <w:rFonts w:ascii="Times New Roman" w:hAnsi="Times New Roman"/>
          <w:i w:val="0"/>
          <w:caps/>
          <w:noProof/>
          <w:sz w:val="22"/>
          <w:szCs w:val="22"/>
        </w:rPr>
        <w:t xml:space="preserve">4.2.1. HEF 2091 </w:t>
      </w:r>
      <w:r w:rsidRPr="004470D0">
        <w:rPr>
          <w:rFonts w:ascii="Times New Roman" w:hAnsi="Times New Roman"/>
          <w:i w:val="0"/>
          <w:noProof/>
          <w:sz w:val="22"/>
          <w:szCs w:val="22"/>
        </w:rPr>
        <w:t>İç Hastalıkları Hemşireliği</w:t>
      </w:r>
      <w:r w:rsidRPr="004470D0">
        <w:rPr>
          <w:rFonts w:ascii="Times New Roman" w:hAnsi="Times New Roman"/>
          <w:i w:val="0"/>
          <w:noProof/>
          <w:sz w:val="22"/>
          <w:szCs w:val="22"/>
        </w:rPr>
        <w:tab/>
      </w:r>
      <w:r w:rsidRPr="004470D0">
        <w:rPr>
          <w:rFonts w:ascii="Times New Roman" w:hAnsi="Times New Roman"/>
          <w:i w:val="0"/>
          <w:noProof/>
          <w:sz w:val="22"/>
          <w:szCs w:val="22"/>
        </w:rPr>
        <w:fldChar w:fldCharType="begin"/>
      </w:r>
      <w:r w:rsidRPr="004470D0">
        <w:rPr>
          <w:rFonts w:ascii="Times New Roman" w:hAnsi="Times New Roman"/>
          <w:i w:val="0"/>
          <w:noProof/>
          <w:sz w:val="22"/>
          <w:szCs w:val="22"/>
        </w:rPr>
        <w:instrText xml:space="preserve"> PAGEREF _Toc235643582 \h </w:instrText>
      </w:r>
      <w:r w:rsidRPr="004470D0">
        <w:rPr>
          <w:rFonts w:ascii="Times New Roman" w:hAnsi="Times New Roman"/>
          <w:i w:val="0"/>
          <w:noProof/>
          <w:sz w:val="22"/>
          <w:szCs w:val="22"/>
        </w:rPr>
      </w:r>
      <w:r w:rsidRPr="004470D0">
        <w:rPr>
          <w:rFonts w:ascii="Times New Roman" w:hAnsi="Times New Roman"/>
          <w:i w:val="0"/>
          <w:noProof/>
          <w:sz w:val="22"/>
          <w:szCs w:val="22"/>
        </w:rPr>
        <w:fldChar w:fldCharType="separate"/>
      </w:r>
      <w:r w:rsidR="00C84C65">
        <w:rPr>
          <w:rFonts w:ascii="Times New Roman" w:hAnsi="Times New Roman"/>
          <w:i w:val="0"/>
          <w:noProof/>
          <w:sz w:val="22"/>
          <w:szCs w:val="22"/>
        </w:rPr>
        <w:t>70</w:t>
      </w:r>
      <w:r w:rsidRPr="004470D0">
        <w:rPr>
          <w:rFonts w:ascii="Times New Roman" w:hAnsi="Times New Roman"/>
          <w:i w:val="0"/>
          <w:noProof/>
          <w:sz w:val="22"/>
          <w:szCs w:val="22"/>
        </w:rPr>
        <w:fldChar w:fldCharType="end"/>
      </w:r>
    </w:p>
    <w:p w14:paraId="28543DA7" w14:textId="00FE1974" w:rsidR="004470D0" w:rsidRPr="004470D0" w:rsidRDefault="004470D0" w:rsidP="004470D0">
      <w:pPr>
        <w:pStyle w:val="T3"/>
        <w:rPr>
          <w:rFonts w:ascii="Times New Roman" w:eastAsiaTheme="minorEastAsia" w:hAnsi="Times New Roman"/>
          <w:i w:val="0"/>
          <w:iCs w:val="0"/>
          <w:noProof/>
          <w:sz w:val="22"/>
          <w:szCs w:val="22"/>
          <w:lang w:eastAsia="tr-TR"/>
        </w:rPr>
      </w:pPr>
      <w:r w:rsidRPr="004470D0">
        <w:rPr>
          <w:rFonts w:ascii="Times New Roman" w:hAnsi="Times New Roman"/>
          <w:i w:val="0"/>
          <w:noProof/>
          <w:sz w:val="22"/>
          <w:szCs w:val="22"/>
        </w:rPr>
        <w:t>4.2.2. HEF 2093 Epidemiyoloji</w:t>
      </w:r>
      <w:r w:rsidRPr="004470D0">
        <w:rPr>
          <w:rFonts w:ascii="Times New Roman" w:hAnsi="Times New Roman"/>
          <w:i w:val="0"/>
          <w:noProof/>
          <w:sz w:val="22"/>
          <w:szCs w:val="22"/>
        </w:rPr>
        <w:tab/>
      </w:r>
      <w:r w:rsidRPr="004470D0">
        <w:rPr>
          <w:rFonts w:ascii="Times New Roman" w:hAnsi="Times New Roman"/>
          <w:i w:val="0"/>
          <w:noProof/>
          <w:sz w:val="22"/>
          <w:szCs w:val="22"/>
        </w:rPr>
        <w:fldChar w:fldCharType="begin"/>
      </w:r>
      <w:r w:rsidRPr="004470D0">
        <w:rPr>
          <w:rFonts w:ascii="Times New Roman" w:hAnsi="Times New Roman"/>
          <w:i w:val="0"/>
          <w:noProof/>
          <w:sz w:val="22"/>
          <w:szCs w:val="22"/>
        </w:rPr>
        <w:instrText xml:space="preserve"> PAGEREF _Toc235643583 \h </w:instrText>
      </w:r>
      <w:r w:rsidRPr="004470D0">
        <w:rPr>
          <w:rFonts w:ascii="Times New Roman" w:hAnsi="Times New Roman"/>
          <w:i w:val="0"/>
          <w:noProof/>
          <w:sz w:val="22"/>
          <w:szCs w:val="22"/>
        </w:rPr>
      </w:r>
      <w:r w:rsidRPr="004470D0">
        <w:rPr>
          <w:rFonts w:ascii="Times New Roman" w:hAnsi="Times New Roman"/>
          <w:i w:val="0"/>
          <w:noProof/>
          <w:sz w:val="22"/>
          <w:szCs w:val="22"/>
        </w:rPr>
        <w:fldChar w:fldCharType="separate"/>
      </w:r>
      <w:r w:rsidR="00C84C65">
        <w:rPr>
          <w:rFonts w:ascii="Times New Roman" w:hAnsi="Times New Roman"/>
          <w:i w:val="0"/>
          <w:noProof/>
          <w:sz w:val="22"/>
          <w:szCs w:val="22"/>
        </w:rPr>
        <w:t>75</w:t>
      </w:r>
      <w:r w:rsidRPr="004470D0">
        <w:rPr>
          <w:rFonts w:ascii="Times New Roman" w:hAnsi="Times New Roman"/>
          <w:i w:val="0"/>
          <w:noProof/>
          <w:sz w:val="22"/>
          <w:szCs w:val="22"/>
        </w:rPr>
        <w:fldChar w:fldCharType="end"/>
      </w:r>
    </w:p>
    <w:p w14:paraId="42CE0288" w14:textId="709FFE2B" w:rsidR="004470D0" w:rsidRPr="004470D0" w:rsidRDefault="004470D0" w:rsidP="004470D0">
      <w:pPr>
        <w:pStyle w:val="T3"/>
        <w:rPr>
          <w:rFonts w:ascii="Times New Roman" w:eastAsiaTheme="minorEastAsia" w:hAnsi="Times New Roman"/>
          <w:i w:val="0"/>
          <w:iCs w:val="0"/>
          <w:noProof/>
          <w:sz w:val="22"/>
          <w:szCs w:val="22"/>
          <w:lang w:eastAsia="tr-TR"/>
        </w:rPr>
      </w:pPr>
      <w:r w:rsidRPr="004470D0">
        <w:rPr>
          <w:rFonts w:ascii="Times New Roman" w:hAnsi="Times New Roman"/>
          <w:i w:val="0"/>
          <w:noProof/>
          <w:sz w:val="22"/>
          <w:szCs w:val="22"/>
        </w:rPr>
        <w:t>4.2.3. HEF 2095 Yaşam Döngüsü ve Gelişim</w:t>
      </w:r>
      <w:r w:rsidRPr="004470D0">
        <w:rPr>
          <w:rFonts w:ascii="Times New Roman" w:hAnsi="Times New Roman"/>
          <w:i w:val="0"/>
          <w:noProof/>
          <w:sz w:val="22"/>
          <w:szCs w:val="22"/>
        </w:rPr>
        <w:tab/>
      </w:r>
      <w:r w:rsidRPr="004470D0">
        <w:rPr>
          <w:rFonts w:ascii="Times New Roman" w:hAnsi="Times New Roman"/>
          <w:i w:val="0"/>
          <w:noProof/>
          <w:sz w:val="22"/>
          <w:szCs w:val="22"/>
        </w:rPr>
        <w:fldChar w:fldCharType="begin"/>
      </w:r>
      <w:r w:rsidRPr="004470D0">
        <w:rPr>
          <w:rFonts w:ascii="Times New Roman" w:hAnsi="Times New Roman"/>
          <w:i w:val="0"/>
          <w:noProof/>
          <w:sz w:val="22"/>
          <w:szCs w:val="22"/>
        </w:rPr>
        <w:instrText xml:space="preserve"> PAGEREF _Toc235643584 \h </w:instrText>
      </w:r>
      <w:r w:rsidRPr="004470D0">
        <w:rPr>
          <w:rFonts w:ascii="Times New Roman" w:hAnsi="Times New Roman"/>
          <w:i w:val="0"/>
          <w:noProof/>
          <w:sz w:val="22"/>
          <w:szCs w:val="22"/>
        </w:rPr>
      </w:r>
      <w:r w:rsidRPr="004470D0">
        <w:rPr>
          <w:rFonts w:ascii="Times New Roman" w:hAnsi="Times New Roman"/>
          <w:i w:val="0"/>
          <w:noProof/>
          <w:sz w:val="22"/>
          <w:szCs w:val="22"/>
        </w:rPr>
        <w:fldChar w:fldCharType="separate"/>
      </w:r>
      <w:r w:rsidR="00C84C65">
        <w:rPr>
          <w:rFonts w:ascii="Times New Roman" w:hAnsi="Times New Roman"/>
          <w:i w:val="0"/>
          <w:noProof/>
          <w:sz w:val="22"/>
          <w:szCs w:val="22"/>
        </w:rPr>
        <w:t>79</w:t>
      </w:r>
      <w:r w:rsidRPr="004470D0">
        <w:rPr>
          <w:rFonts w:ascii="Times New Roman" w:hAnsi="Times New Roman"/>
          <w:i w:val="0"/>
          <w:noProof/>
          <w:sz w:val="22"/>
          <w:szCs w:val="22"/>
        </w:rPr>
        <w:fldChar w:fldCharType="end"/>
      </w:r>
    </w:p>
    <w:p w14:paraId="7443E1F3" w14:textId="5F093F3F" w:rsidR="004470D0" w:rsidRPr="004470D0" w:rsidRDefault="004470D0" w:rsidP="004470D0">
      <w:pPr>
        <w:pStyle w:val="T3"/>
        <w:rPr>
          <w:rFonts w:ascii="Times New Roman" w:eastAsiaTheme="minorEastAsia" w:hAnsi="Times New Roman"/>
          <w:i w:val="0"/>
          <w:iCs w:val="0"/>
          <w:noProof/>
          <w:sz w:val="22"/>
          <w:szCs w:val="22"/>
          <w:lang w:eastAsia="tr-TR"/>
        </w:rPr>
      </w:pPr>
      <w:r w:rsidRPr="004470D0">
        <w:rPr>
          <w:rFonts w:ascii="Times New Roman" w:hAnsi="Times New Roman"/>
          <w:i w:val="0"/>
          <w:noProof/>
          <w:sz w:val="22"/>
          <w:szCs w:val="22"/>
        </w:rPr>
        <w:t>4.2.4. HEF 2097 Sağlık Eğitimi</w:t>
      </w:r>
      <w:r w:rsidRPr="004470D0">
        <w:rPr>
          <w:rFonts w:ascii="Times New Roman" w:hAnsi="Times New Roman"/>
          <w:i w:val="0"/>
          <w:noProof/>
          <w:sz w:val="22"/>
          <w:szCs w:val="22"/>
        </w:rPr>
        <w:tab/>
      </w:r>
      <w:r w:rsidRPr="004470D0">
        <w:rPr>
          <w:rFonts w:ascii="Times New Roman" w:hAnsi="Times New Roman"/>
          <w:i w:val="0"/>
          <w:noProof/>
          <w:sz w:val="22"/>
          <w:szCs w:val="22"/>
        </w:rPr>
        <w:fldChar w:fldCharType="begin"/>
      </w:r>
      <w:r w:rsidRPr="004470D0">
        <w:rPr>
          <w:rFonts w:ascii="Times New Roman" w:hAnsi="Times New Roman"/>
          <w:i w:val="0"/>
          <w:noProof/>
          <w:sz w:val="22"/>
          <w:szCs w:val="22"/>
        </w:rPr>
        <w:instrText xml:space="preserve"> PAGEREF _Toc235643585 \h </w:instrText>
      </w:r>
      <w:r w:rsidRPr="004470D0">
        <w:rPr>
          <w:rFonts w:ascii="Times New Roman" w:hAnsi="Times New Roman"/>
          <w:i w:val="0"/>
          <w:noProof/>
          <w:sz w:val="22"/>
          <w:szCs w:val="22"/>
        </w:rPr>
      </w:r>
      <w:r w:rsidRPr="004470D0">
        <w:rPr>
          <w:rFonts w:ascii="Times New Roman" w:hAnsi="Times New Roman"/>
          <w:i w:val="0"/>
          <w:noProof/>
          <w:sz w:val="22"/>
          <w:szCs w:val="22"/>
        </w:rPr>
        <w:fldChar w:fldCharType="separate"/>
      </w:r>
      <w:r w:rsidR="00C84C65">
        <w:rPr>
          <w:rFonts w:ascii="Times New Roman" w:hAnsi="Times New Roman"/>
          <w:i w:val="0"/>
          <w:noProof/>
          <w:sz w:val="22"/>
          <w:szCs w:val="22"/>
        </w:rPr>
        <w:t>84</w:t>
      </w:r>
      <w:r w:rsidRPr="004470D0">
        <w:rPr>
          <w:rFonts w:ascii="Times New Roman" w:hAnsi="Times New Roman"/>
          <w:i w:val="0"/>
          <w:noProof/>
          <w:sz w:val="22"/>
          <w:szCs w:val="22"/>
        </w:rPr>
        <w:fldChar w:fldCharType="end"/>
      </w:r>
    </w:p>
    <w:p w14:paraId="6B4014D2" w14:textId="391EEF66" w:rsidR="004470D0" w:rsidRPr="004470D0" w:rsidRDefault="004470D0" w:rsidP="004470D0">
      <w:pPr>
        <w:pStyle w:val="T3"/>
        <w:rPr>
          <w:rFonts w:ascii="Times New Roman" w:eastAsiaTheme="minorEastAsia" w:hAnsi="Times New Roman"/>
          <w:i w:val="0"/>
          <w:iCs w:val="0"/>
          <w:noProof/>
          <w:sz w:val="22"/>
          <w:szCs w:val="22"/>
          <w:lang w:eastAsia="tr-TR"/>
        </w:rPr>
      </w:pPr>
      <w:r w:rsidRPr="004470D0">
        <w:rPr>
          <w:rFonts w:ascii="Times New Roman" w:hAnsi="Times New Roman"/>
          <w:i w:val="0"/>
          <w:caps/>
          <w:noProof/>
          <w:sz w:val="22"/>
          <w:szCs w:val="22"/>
        </w:rPr>
        <w:t xml:space="preserve">4.2.5. HEF 2107 </w:t>
      </w:r>
      <w:r w:rsidRPr="004470D0">
        <w:rPr>
          <w:rFonts w:ascii="Times New Roman" w:hAnsi="Times New Roman"/>
          <w:i w:val="0"/>
          <w:noProof/>
          <w:sz w:val="22"/>
          <w:szCs w:val="22"/>
        </w:rPr>
        <w:t>Hemşirelikte Etik</w:t>
      </w:r>
      <w:r w:rsidRPr="004470D0">
        <w:rPr>
          <w:rFonts w:ascii="Times New Roman" w:hAnsi="Times New Roman"/>
          <w:i w:val="0"/>
          <w:noProof/>
          <w:sz w:val="22"/>
          <w:szCs w:val="22"/>
        </w:rPr>
        <w:tab/>
      </w:r>
      <w:r w:rsidRPr="004470D0">
        <w:rPr>
          <w:rFonts w:ascii="Times New Roman" w:hAnsi="Times New Roman"/>
          <w:i w:val="0"/>
          <w:noProof/>
          <w:sz w:val="22"/>
          <w:szCs w:val="22"/>
        </w:rPr>
        <w:fldChar w:fldCharType="begin"/>
      </w:r>
      <w:r w:rsidRPr="004470D0">
        <w:rPr>
          <w:rFonts w:ascii="Times New Roman" w:hAnsi="Times New Roman"/>
          <w:i w:val="0"/>
          <w:noProof/>
          <w:sz w:val="22"/>
          <w:szCs w:val="22"/>
        </w:rPr>
        <w:instrText xml:space="preserve"> PAGEREF _Toc235643586 \h </w:instrText>
      </w:r>
      <w:r w:rsidRPr="004470D0">
        <w:rPr>
          <w:rFonts w:ascii="Times New Roman" w:hAnsi="Times New Roman"/>
          <w:i w:val="0"/>
          <w:noProof/>
          <w:sz w:val="22"/>
          <w:szCs w:val="22"/>
        </w:rPr>
      </w:r>
      <w:r w:rsidRPr="004470D0">
        <w:rPr>
          <w:rFonts w:ascii="Times New Roman" w:hAnsi="Times New Roman"/>
          <w:i w:val="0"/>
          <w:noProof/>
          <w:sz w:val="22"/>
          <w:szCs w:val="22"/>
        </w:rPr>
        <w:fldChar w:fldCharType="separate"/>
      </w:r>
      <w:r w:rsidR="00C84C65">
        <w:rPr>
          <w:rFonts w:ascii="Times New Roman" w:hAnsi="Times New Roman"/>
          <w:i w:val="0"/>
          <w:noProof/>
          <w:sz w:val="22"/>
          <w:szCs w:val="22"/>
        </w:rPr>
        <w:t>88</w:t>
      </w:r>
      <w:r w:rsidRPr="004470D0">
        <w:rPr>
          <w:rFonts w:ascii="Times New Roman" w:hAnsi="Times New Roman"/>
          <w:i w:val="0"/>
          <w:noProof/>
          <w:sz w:val="22"/>
          <w:szCs w:val="22"/>
        </w:rPr>
        <w:fldChar w:fldCharType="end"/>
      </w:r>
    </w:p>
    <w:p w14:paraId="146BABB6" w14:textId="22D407F5" w:rsidR="004470D0" w:rsidRPr="004470D0" w:rsidRDefault="004470D0" w:rsidP="004470D0">
      <w:pPr>
        <w:pStyle w:val="T2"/>
        <w:spacing w:before="60" w:after="0"/>
        <w:rPr>
          <w:rFonts w:ascii="Times New Roman" w:eastAsiaTheme="minorEastAsia" w:hAnsi="Times New Roman"/>
          <w:b w:val="0"/>
          <w:bCs w:val="0"/>
          <w:smallCaps w:val="0"/>
          <w:sz w:val="22"/>
          <w:szCs w:val="22"/>
          <w:lang w:eastAsia="tr-TR"/>
        </w:rPr>
      </w:pPr>
      <w:r w:rsidRPr="004470D0">
        <w:rPr>
          <w:rFonts w:ascii="Times New Roman" w:hAnsi="Times New Roman"/>
          <w:sz w:val="22"/>
          <w:szCs w:val="22"/>
        </w:rPr>
        <w:t>4.2.6. İkinci Yıl Seçmeli Dersleri</w:t>
      </w:r>
      <w:r w:rsidRPr="004470D0">
        <w:rPr>
          <w:rFonts w:ascii="Times New Roman" w:hAnsi="Times New Roman"/>
          <w:sz w:val="22"/>
          <w:szCs w:val="22"/>
        </w:rPr>
        <w:tab/>
      </w:r>
      <w:r w:rsidRPr="004470D0">
        <w:rPr>
          <w:rFonts w:ascii="Times New Roman" w:hAnsi="Times New Roman"/>
          <w:sz w:val="22"/>
          <w:szCs w:val="22"/>
        </w:rPr>
        <w:fldChar w:fldCharType="begin"/>
      </w:r>
      <w:r w:rsidRPr="004470D0">
        <w:rPr>
          <w:rFonts w:ascii="Times New Roman" w:hAnsi="Times New Roman"/>
          <w:sz w:val="22"/>
          <w:szCs w:val="22"/>
        </w:rPr>
        <w:instrText xml:space="preserve"> PAGEREF _Toc235643587 \h </w:instrText>
      </w:r>
      <w:r w:rsidRPr="004470D0">
        <w:rPr>
          <w:rFonts w:ascii="Times New Roman" w:hAnsi="Times New Roman"/>
          <w:sz w:val="22"/>
          <w:szCs w:val="22"/>
        </w:rPr>
      </w:r>
      <w:r w:rsidRPr="004470D0">
        <w:rPr>
          <w:rFonts w:ascii="Times New Roman" w:hAnsi="Times New Roman"/>
          <w:sz w:val="22"/>
          <w:szCs w:val="22"/>
        </w:rPr>
        <w:fldChar w:fldCharType="separate"/>
      </w:r>
      <w:r w:rsidR="00C84C65">
        <w:rPr>
          <w:rFonts w:ascii="Times New Roman" w:hAnsi="Times New Roman"/>
          <w:sz w:val="22"/>
          <w:szCs w:val="22"/>
        </w:rPr>
        <w:t>93</w:t>
      </w:r>
      <w:r w:rsidRPr="004470D0">
        <w:rPr>
          <w:rFonts w:ascii="Times New Roman" w:hAnsi="Times New Roman"/>
          <w:sz w:val="22"/>
          <w:szCs w:val="22"/>
        </w:rPr>
        <w:fldChar w:fldCharType="end"/>
      </w:r>
    </w:p>
    <w:p w14:paraId="01A71C7E" w14:textId="703915E6" w:rsidR="004470D0" w:rsidRPr="004470D0" w:rsidRDefault="004470D0" w:rsidP="004470D0">
      <w:pPr>
        <w:pStyle w:val="T3"/>
        <w:rPr>
          <w:rFonts w:ascii="Times New Roman" w:eastAsiaTheme="minorEastAsia" w:hAnsi="Times New Roman"/>
          <w:i w:val="0"/>
          <w:iCs w:val="0"/>
          <w:noProof/>
          <w:sz w:val="22"/>
          <w:szCs w:val="22"/>
          <w:lang w:eastAsia="tr-TR"/>
        </w:rPr>
      </w:pPr>
      <w:r w:rsidRPr="004470D0">
        <w:rPr>
          <w:rFonts w:ascii="Times New Roman" w:hAnsi="Times New Roman"/>
          <w:i w:val="0"/>
          <w:noProof/>
          <w:sz w:val="22"/>
          <w:szCs w:val="22"/>
        </w:rPr>
        <w:t>4.2.6.1. IHD İnsan Hakları</w:t>
      </w:r>
      <w:r w:rsidRPr="004470D0">
        <w:rPr>
          <w:rFonts w:ascii="Times New Roman" w:hAnsi="Times New Roman"/>
          <w:i w:val="0"/>
          <w:noProof/>
          <w:sz w:val="22"/>
          <w:szCs w:val="22"/>
        </w:rPr>
        <w:tab/>
      </w:r>
      <w:r w:rsidRPr="004470D0">
        <w:rPr>
          <w:rFonts w:ascii="Times New Roman" w:hAnsi="Times New Roman"/>
          <w:i w:val="0"/>
          <w:noProof/>
          <w:sz w:val="22"/>
          <w:szCs w:val="22"/>
        </w:rPr>
        <w:fldChar w:fldCharType="begin"/>
      </w:r>
      <w:r w:rsidRPr="004470D0">
        <w:rPr>
          <w:rFonts w:ascii="Times New Roman" w:hAnsi="Times New Roman"/>
          <w:i w:val="0"/>
          <w:noProof/>
          <w:sz w:val="22"/>
          <w:szCs w:val="22"/>
        </w:rPr>
        <w:instrText xml:space="preserve"> PAGEREF _Toc235643588 \h </w:instrText>
      </w:r>
      <w:r w:rsidRPr="004470D0">
        <w:rPr>
          <w:rFonts w:ascii="Times New Roman" w:hAnsi="Times New Roman"/>
          <w:i w:val="0"/>
          <w:noProof/>
          <w:sz w:val="22"/>
          <w:szCs w:val="22"/>
        </w:rPr>
      </w:r>
      <w:r w:rsidRPr="004470D0">
        <w:rPr>
          <w:rFonts w:ascii="Times New Roman" w:hAnsi="Times New Roman"/>
          <w:i w:val="0"/>
          <w:noProof/>
          <w:sz w:val="22"/>
          <w:szCs w:val="22"/>
        </w:rPr>
        <w:fldChar w:fldCharType="separate"/>
      </w:r>
      <w:r w:rsidR="00C84C65">
        <w:rPr>
          <w:rFonts w:ascii="Times New Roman" w:hAnsi="Times New Roman"/>
          <w:i w:val="0"/>
          <w:noProof/>
          <w:sz w:val="22"/>
          <w:szCs w:val="22"/>
        </w:rPr>
        <w:t>93</w:t>
      </w:r>
      <w:r w:rsidRPr="004470D0">
        <w:rPr>
          <w:rFonts w:ascii="Times New Roman" w:hAnsi="Times New Roman"/>
          <w:i w:val="0"/>
          <w:noProof/>
          <w:sz w:val="22"/>
          <w:szCs w:val="22"/>
        </w:rPr>
        <w:fldChar w:fldCharType="end"/>
      </w:r>
    </w:p>
    <w:p w14:paraId="02FCCA2B" w14:textId="72C96334" w:rsidR="004470D0" w:rsidRPr="004470D0" w:rsidRDefault="004470D0" w:rsidP="004470D0">
      <w:pPr>
        <w:pStyle w:val="T3"/>
        <w:rPr>
          <w:rFonts w:ascii="Times New Roman" w:eastAsiaTheme="minorEastAsia" w:hAnsi="Times New Roman"/>
          <w:i w:val="0"/>
          <w:iCs w:val="0"/>
          <w:noProof/>
          <w:sz w:val="22"/>
          <w:szCs w:val="22"/>
          <w:lang w:eastAsia="tr-TR"/>
        </w:rPr>
      </w:pPr>
      <w:r w:rsidRPr="004470D0">
        <w:rPr>
          <w:rFonts w:ascii="Times New Roman" w:hAnsi="Times New Roman"/>
          <w:i w:val="0"/>
          <w:noProof/>
          <w:sz w:val="22"/>
          <w:szCs w:val="22"/>
        </w:rPr>
        <w:t>4.2.6.2. HEF 2060 Cinsel Sağlık ve Üreme Sağlığı</w:t>
      </w:r>
      <w:r w:rsidRPr="004470D0">
        <w:rPr>
          <w:rFonts w:ascii="Times New Roman" w:hAnsi="Times New Roman"/>
          <w:i w:val="0"/>
          <w:noProof/>
          <w:sz w:val="22"/>
          <w:szCs w:val="22"/>
        </w:rPr>
        <w:tab/>
      </w:r>
      <w:r w:rsidRPr="004470D0">
        <w:rPr>
          <w:rFonts w:ascii="Times New Roman" w:hAnsi="Times New Roman"/>
          <w:i w:val="0"/>
          <w:noProof/>
          <w:sz w:val="22"/>
          <w:szCs w:val="22"/>
        </w:rPr>
        <w:fldChar w:fldCharType="begin"/>
      </w:r>
      <w:r w:rsidRPr="004470D0">
        <w:rPr>
          <w:rFonts w:ascii="Times New Roman" w:hAnsi="Times New Roman"/>
          <w:i w:val="0"/>
          <w:noProof/>
          <w:sz w:val="22"/>
          <w:szCs w:val="22"/>
        </w:rPr>
        <w:instrText xml:space="preserve"> PAGEREF _Toc235643589 \h </w:instrText>
      </w:r>
      <w:r w:rsidRPr="004470D0">
        <w:rPr>
          <w:rFonts w:ascii="Times New Roman" w:hAnsi="Times New Roman"/>
          <w:i w:val="0"/>
          <w:noProof/>
          <w:sz w:val="22"/>
          <w:szCs w:val="22"/>
        </w:rPr>
      </w:r>
      <w:r w:rsidRPr="004470D0">
        <w:rPr>
          <w:rFonts w:ascii="Times New Roman" w:hAnsi="Times New Roman"/>
          <w:i w:val="0"/>
          <w:noProof/>
          <w:sz w:val="22"/>
          <w:szCs w:val="22"/>
        </w:rPr>
        <w:fldChar w:fldCharType="separate"/>
      </w:r>
      <w:r w:rsidR="00C84C65">
        <w:rPr>
          <w:rFonts w:ascii="Times New Roman" w:hAnsi="Times New Roman"/>
          <w:i w:val="0"/>
          <w:noProof/>
          <w:sz w:val="22"/>
          <w:szCs w:val="22"/>
        </w:rPr>
        <w:t>93</w:t>
      </w:r>
      <w:r w:rsidRPr="004470D0">
        <w:rPr>
          <w:rFonts w:ascii="Times New Roman" w:hAnsi="Times New Roman"/>
          <w:i w:val="0"/>
          <w:noProof/>
          <w:sz w:val="22"/>
          <w:szCs w:val="22"/>
        </w:rPr>
        <w:fldChar w:fldCharType="end"/>
      </w:r>
    </w:p>
    <w:p w14:paraId="36E49689" w14:textId="32CAC655" w:rsidR="004470D0" w:rsidRPr="004470D0" w:rsidRDefault="004470D0" w:rsidP="004470D0">
      <w:pPr>
        <w:pStyle w:val="T3"/>
        <w:rPr>
          <w:rFonts w:ascii="Times New Roman" w:eastAsiaTheme="minorEastAsia" w:hAnsi="Times New Roman"/>
          <w:i w:val="0"/>
          <w:iCs w:val="0"/>
          <w:noProof/>
          <w:sz w:val="22"/>
          <w:szCs w:val="22"/>
          <w:lang w:eastAsia="tr-TR"/>
        </w:rPr>
      </w:pPr>
      <w:r w:rsidRPr="004470D0">
        <w:rPr>
          <w:rFonts w:ascii="Times New Roman" w:hAnsi="Times New Roman"/>
          <w:i w:val="0"/>
          <w:noProof/>
          <w:sz w:val="22"/>
          <w:szCs w:val="22"/>
        </w:rPr>
        <w:t>4.2.6.3. HEF 2066 Hemşirelikte Kalite ve Hasta Güvenliği</w:t>
      </w:r>
      <w:r w:rsidRPr="004470D0">
        <w:rPr>
          <w:rFonts w:ascii="Times New Roman" w:hAnsi="Times New Roman"/>
          <w:i w:val="0"/>
          <w:noProof/>
          <w:sz w:val="22"/>
          <w:szCs w:val="22"/>
        </w:rPr>
        <w:tab/>
      </w:r>
      <w:r w:rsidRPr="004470D0">
        <w:rPr>
          <w:rFonts w:ascii="Times New Roman" w:hAnsi="Times New Roman"/>
          <w:i w:val="0"/>
          <w:noProof/>
          <w:sz w:val="22"/>
          <w:szCs w:val="22"/>
        </w:rPr>
        <w:fldChar w:fldCharType="begin"/>
      </w:r>
      <w:r w:rsidRPr="004470D0">
        <w:rPr>
          <w:rFonts w:ascii="Times New Roman" w:hAnsi="Times New Roman"/>
          <w:i w:val="0"/>
          <w:noProof/>
          <w:sz w:val="22"/>
          <w:szCs w:val="22"/>
        </w:rPr>
        <w:instrText xml:space="preserve"> PAGEREF _Toc235643590 \h </w:instrText>
      </w:r>
      <w:r w:rsidRPr="004470D0">
        <w:rPr>
          <w:rFonts w:ascii="Times New Roman" w:hAnsi="Times New Roman"/>
          <w:i w:val="0"/>
          <w:noProof/>
          <w:sz w:val="22"/>
          <w:szCs w:val="22"/>
        </w:rPr>
      </w:r>
      <w:r w:rsidRPr="004470D0">
        <w:rPr>
          <w:rFonts w:ascii="Times New Roman" w:hAnsi="Times New Roman"/>
          <w:i w:val="0"/>
          <w:noProof/>
          <w:sz w:val="22"/>
          <w:szCs w:val="22"/>
        </w:rPr>
        <w:fldChar w:fldCharType="separate"/>
      </w:r>
      <w:r w:rsidR="00C84C65">
        <w:rPr>
          <w:rFonts w:ascii="Times New Roman" w:hAnsi="Times New Roman"/>
          <w:i w:val="0"/>
          <w:noProof/>
          <w:sz w:val="22"/>
          <w:szCs w:val="22"/>
        </w:rPr>
        <w:t>98</w:t>
      </w:r>
      <w:r w:rsidRPr="004470D0">
        <w:rPr>
          <w:rFonts w:ascii="Times New Roman" w:hAnsi="Times New Roman"/>
          <w:i w:val="0"/>
          <w:noProof/>
          <w:sz w:val="22"/>
          <w:szCs w:val="22"/>
        </w:rPr>
        <w:fldChar w:fldCharType="end"/>
      </w:r>
    </w:p>
    <w:p w14:paraId="7A6FCC9C" w14:textId="0CCE1308" w:rsidR="004470D0" w:rsidRPr="004470D0" w:rsidRDefault="004470D0" w:rsidP="004470D0">
      <w:pPr>
        <w:pStyle w:val="T3"/>
        <w:rPr>
          <w:rFonts w:ascii="Times New Roman" w:eastAsiaTheme="minorEastAsia" w:hAnsi="Times New Roman"/>
          <w:i w:val="0"/>
          <w:iCs w:val="0"/>
          <w:noProof/>
          <w:sz w:val="22"/>
          <w:szCs w:val="22"/>
          <w:lang w:eastAsia="tr-TR"/>
        </w:rPr>
      </w:pPr>
      <w:r w:rsidRPr="004470D0">
        <w:rPr>
          <w:rFonts w:ascii="Times New Roman" w:hAnsi="Times New Roman"/>
          <w:i w:val="0"/>
          <w:noProof/>
          <w:sz w:val="22"/>
          <w:szCs w:val="22"/>
        </w:rPr>
        <w:t>4.2.6.4. HEF 2068 Mesleki İngilizce II</w:t>
      </w:r>
      <w:r w:rsidRPr="004470D0">
        <w:rPr>
          <w:rFonts w:ascii="Times New Roman" w:hAnsi="Times New Roman"/>
          <w:i w:val="0"/>
          <w:noProof/>
          <w:sz w:val="22"/>
          <w:szCs w:val="22"/>
        </w:rPr>
        <w:tab/>
      </w:r>
      <w:r w:rsidRPr="004470D0">
        <w:rPr>
          <w:rFonts w:ascii="Times New Roman" w:hAnsi="Times New Roman"/>
          <w:i w:val="0"/>
          <w:noProof/>
          <w:sz w:val="22"/>
          <w:szCs w:val="22"/>
        </w:rPr>
        <w:fldChar w:fldCharType="begin"/>
      </w:r>
      <w:r w:rsidRPr="004470D0">
        <w:rPr>
          <w:rFonts w:ascii="Times New Roman" w:hAnsi="Times New Roman"/>
          <w:i w:val="0"/>
          <w:noProof/>
          <w:sz w:val="22"/>
          <w:szCs w:val="22"/>
        </w:rPr>
        <w:instrText xml:space="preserve"> PAGEREF _Toc235643591 \h </w:instrText>
      </w:r>
      <w:r w:rsidRPr="004470D0">
        <w:rPr>
          <w:rFonts w:ascii="Times New Roman" w:hAnsi="Times New Roman"/>
          <w:i w:val="0"/>
          <w:noProof/>
          <w:sz w:val="22"/>
          <w:szCs w:val="22"/>
        </w:rPr>
      </w:r>
      <w:r w:rsidRPr="004470D0">
        <w:rPr>
          <w:rFonts w:ascii="Times New Roman" w:hAnsi="Times New Roman"/>
          <w:i w:val="0"/>
          <w:noProof/>
          <w:sz w:val="22"/>
          <w:szCs w:val="22"/>
        </w:rPr>
        <w:fldChar w:fldCharType="separate"/>
      </w:r>
      <w:r w:rsidR="00C84C65">
        <w:rPr>
          <w:rFonts w:ascii="Times New Roman" w:hAnsi="Times New Roman"/>
          <w:i w:val="0"/>
          <w:noProof/>
          <w:sz w:val="22"/>
          <w:szCs w:val="22"/>
        </w:rPr>
        <w:t>98</w:t>
      </w:r>
      <w:r w:rsidRPr="004470D0">
        <w:rPr>
          <w:rFonts w:ascii="Times New Roman" w:hAnsi="Times New Roman"/>
          <w:i w:val="0"/>
          <w:noProof/>
          <w:sz w:val="22"/>
          <w:szCs w:val="22"/>
        </w:rPr>
        <w:fldChar w:fldCharType="end"/>
      </w:r>
    </w:p>
    <w:p w14:paraId="2E096F2A" w14:textId="5E2E59A0" w:rsidR="004470D0" w:rsidRPr="004470D0" w:rsidRDefault="004470D0" w:rsidP="004470D0">
      <w:pPr>
        <w:pStyle w:val="T3"/>
        <w:rPr>
          <w:rFonts w:ascii="Times New Roman" w:eastAsiaTheme="minorEastAsia" w:hAnsi="Times New Roman"/>
          <w:i w:val="0"/>
          <w:iCs w:val="0"/>
          <w:noProof/>
          <w:sz w:val="22"/>
          <w:szCs w:val="22"/>
          <w:lang w:eastAsia="tr-TR"/>
        </w:rPr>
      </w:pPr>
      <w:r w:rsidRPr="004470D0">
        <w:rPr>
          <w:rFonts w:ascii="Times New Roman" w:hAnsi="Times New Roman"/>
          <w:i w:val="0"/>
          <w:noProof/>
          <w:sz w:val="22"/>
          <w:szCs w:val="22"/>
        </w:rPr>
        <w:t>4.2.6.5. HEF 2070 Acil Hemşireliği</w:t>
      </w:r>
      <w:r w:rsidRPr="004470D0">
        <w:rPr>
          <w:rFonts w:ascii="Times New Roman" w:hAnsi="Times New Roman"/>
          <w:i w:val="0"/>
          <w:noProof/>
          <w:sz w:val="22"/>
          <w:szCs w:val="22"/>
        </w:rPr>
        <w:tab/>
      </w:r>
      <w:r w:rsidRPr="004470D0">
        <w:rPr>
          <w:rFonts w:ascii="Times New Roman" w:hAnsi="Times New Roman"/>
          <w:i w:val="0"/>
          <w:noProof/>
          <w:sz w:val="22"/>
          <w:szCs w:val="22"/>
        </w:rPr>
        <w:fldChar w:fldCharType="begin"/>
      </w:r>
      <w:r w:rsidRPr="004470D0">
        <w:rPr>
          <w:rFonts w:ascii="Times New Roman" w:hAnsi="Times New Roman"/>
          <w:i w:val="0"/>
          <w:noProof/>
          <w:sz w:val="22"/>
          <w:szCs w:val="22"/>
        </w:rPr>
        <w:instrText xml:space="preserve"> PAGEREF _Toc235643592 \h </w:instrText>
      </w:r>
      <w:r w:rsidRPr="004470D0">
        <w:rPr>
          <w:rFonts w:ascii="Times New Roman" w:hAnsi="Times New Roman"/>
          <w:i w:val="0"/>
          <w:noProof/>
          <w:sz w:val="22"/>
          <w:szCs w:val="22"/>
        </w:rPr>
      </w:r>
      <w:r w:rsidRPr="004470D0">
        <w:rPr>
          <w:rFonts w:ascii="Times New Roman" w:hAnsi="Times New Roman"/>
          <w:i w:val="0"/>
          <w:noProof/>
          <w:sz w:val="22"/>
          <w:szCs w:val="22"/>
        </w:rPr>
        <w:fldChar w:fldCharType="separate"/>
      </w:r>
      <w:r w:rsidR="00C84C65">
        <w:rPr>
          <w:rFonts w:ascii="Times New Roman" w:hAnsi="Times New Roman"/>
          <w:i w:val="0"/>
          <w:noProof/>
          <w:sz w:val="22"/>
          <w:szCs w:val="22"/>
        </w:rPr>
        <w:t>98</w:t>
      </w:r>
      <w:r w:rsidRPr="004470D0">
        <w:rPr>
          <w:rFonts w:ascii="Times New Roman" w:hAnsi="Times New Roman"/>
          <w:i w:val="0"/>
          <w:noProof/>
          <w:sz w:val="22"/>
          <w:szCs w:val="22"/>
        </w:rPr>
        <w:fldChar w:fldCharType="end"/>
      </w:r>
    </w:p>
    <w:p w14:paraId="3AFA66B7" w14:textId="02955F88" w:rsidR="004470D0" w:rsidRPr="004470D0" w:rsidRDefault="004470D0" w:rsidP="004470D0">
      <w:pPr>
        <w:pStyle w:val="T3"/>
        <w:rPr>
          <w:rFonts w:ascii="Times New Roman" w:eastAsiaTheme="minorEastAsia" w:hAnsi="Times New Roman"/>
          <w:i w:val="0"/>
          <w:iCs w:val="0"/>
          <w:noProof/>
          <w:sz w:val="22"/>
          <w:szCs w:val="22"/>
          <w:lang w:eastAsia="tr-TR"/>
        </w:rPr>
      </w:pPr>
      <w:r w:rsidRPr="004470D0">
        <w:rPr>
          <w:rFonts w:ascii="Times New Roman" w:hAnsi="Times New Roman"/>
          <w:i w:val="0"/>
          <w:noProof/>
          <w:sz w:val="22"/>
          <w:szCs w:val="22"/>
        </w:rPr>
        <w:t>4.2.6.6. HEF 2072 Ameliyathane Hemşireliği</w:t>
      </w:r>
      <w:r w:rsidRPr="004470D0">
        <w:rPr>
          <w:rFonts w:ascii="Times New Roman" w:hAnsi="Times New Roman"/>
          <w:i w:val="0"/>
          <w:noProof/>
          <w:sz w:val="22"/>
          <w:szCs w:val="22"/>
        </w:rPr>
        <w:tab/>
      </w:r>
      <w:r w:rsidRPr="004470D0">
        <w:rPr>
          <w:rFonts w:ascii="Times New Roman" w:hAnsi="Times New Roman"/>
          <w:i w:val="0"/>
          <w:noProof/>
          <w:sz w:val="22"/>
          <w:szCs w:val="22"/>
        </w:rPr>
        <w:fldChar w:fldCharType="begin"/>
      </w:r>
      <w:r w:rsidRPr="004470D0">
        <w:rPr>
          <w:rFonts w:ascii="Times New Roman" w:hAnsi="Times New Roman"/>
          <w:i w:val="0"/>
          <w:noProof/>
          <w:sz w:val="22"/>
          <w:szCs w:val="22"/>
        </w:rPr>
        <w:instrText xml:space="preserve"> PAGEREF _Toc235643593 \h </w:instrText>
      </w:r>
      <w:r w:rsidRPr="004470D0">
        <w:rPr>
          <w:rFonts w:ascii="Times New Roman" w:hAnsi="Times New Roman"/>
          <w:i w:val="0"/>
          <w:noProof/>
          <w:sz w:val="22"/>
          <w:szCs w:val="22"/>
        </w:rPr>
      </w:r>
      <w:r w:rsidRPr="004470D0">
        <w:rPr>
          <w:rFonts w:ascii="Times New Roman" w:hAnsi="Times New Roman"/>
          <w:i w:val="0"/>
          <w:noProof/>
          <w:sz w:val="22"/>
          <w:szCs w:val="22"/>
        </w:rPr>
        <w:fldChar w:fldCharType="separate"/>
      </w:r>
      <w:r w:rsidR="00C84C65">
        <w:rPr>
          <w:rFonts w:ascii="Times New Roman" w:hAnsi="Times New Roman"/>
          <w:i w:val="0"/>
          <w:noProof/>
          <w:sz w:val="22"/>
          <w:szCs w:val="22"/>
        </w:rPr>
        <w:t>103</w:t>
      </w:r>
      <w:r w:rsidRPr="004470D0">
        <w:rPr>
          <w:rFonts w:ascii="Times New Roman" w:hAnsi="Times New Roman"/>
          <w:i w:val="0"/>
          <w:noProof/>
          <w:sz w:val="22"/>
          <w:szCs w:val="22"/>
        </w:rPr>
        <w:fldChar w:fldCharType="end"/>
      </w:r>
    </w:p>
    <w:p w14:paraId="334346C2" w14:textId="0F955F45" w:rsidR="004470D0" w:rsidRPr="004470D0" w:rsidRDefault="004470D0" w:rsidP="004470D0">
      <w:pPr>
        <w:pStyle w:val="T3"/>
        <w:rPr>
          <w:rFonts w:ascii="Times New Roman" w:eastAsiaTheme="minorEastAsia" w:hAnsi="Times New Roman"/>
          <w:i w:val="0"/>
          <w:iCs w:val="0"/>
          <w:noProof/>
          <w:sz w:val="22"/>
          <w:szCs w:val="22"/>
          <w:lang w:eastAsia="tr-TR"/>
        </w:rPr>
      </w:pPr>
      <w:r w:rsidRPr="004470D0">
        <w:rPr>
          <w:rFonts w:ascii="Times New Roman" w:hAnsi="Times New Roman"/>
          <w:i w:val="0"/>
          <w:noProof/>
          <w:sz w:val="22"/>
          <w:szCs w:val="22"/>
        </w:rPr>
        <w:t>4.2.6.7. HEF 2074 Onkoloji Hemşireliği</w:t>
      </w:r>
      <w:r w:rsidRPr="004470D0">
        <w:rPr>
          <w:rFonts w:ascii="Times New Roman" w:hAnsi="Times New Roman"/>
          <w:i w:val="0"/>
          <w:noProof/>
          <w:sz w:val="22"/>
          <w:szCs w:val="22"/>
        </w:rPr>
        <w:tab/>
      </w:r>
      <w:r w:rsidRPr="004470D0">
        <w:rPr>
          <w:rFonts w:ascii="Times New Roman" w:hAnsi="Times New Roman"/>
          <w:i w:val="0"/>
          <w:noProof/>
          <w:sz w:val="22"/>
          <w:szCs w:val="22"/>
        </w:rPr>
        <w:fldChar w:fldCharType="begin"/>
      </w:r>
      <w:r w:rsidRPr="004470D0">
        <w:rPr>
          <w:rFonts w:ascii="Times New Roman" w:hAnsi="Times New Roman"/>
          <w:i w:val="0"/>
          <w:noProof/>
          <w:sz w:val="22"/>
          <w:szCs w:val="22"/>
        </w:rPr>
        <w:instrText xml:space="preserve"> PAGEREF _Toc235643594 \h </w:instrText>
      </w:r>
      <w:r w:rsidRPr="004470D0">
        <w:rPr>
          <w:rFonts w:ascii="Times New Roman" w:hAnsi="Times New Roman"/>
          <w:i w:val="0"/>
          <w:noProof/>
          <w:sz w:val="22"/>
          <w:szCs w:val="22"/>
        </w:rPr>
      </w:r>
      <w:r w:rsidRPr="004470D0">
        <w:rPr>
          <w:rFonts w:ascii="Times New Roman" w:hAnsi="Times New Roman"/>
          <w:i w:val="0"/>
          <w:noProof/>
          <w:sz w:val="22"/>
          <w:szCs w:val="22"/>
        </w:rPr>
        <w:fldChar w:fldCharType="separate"/>
      </w:r>
      <w:r w:rsidR="00C84C65">
        <w:rPr>
          <w:rFonts w:ascii="Times New Roman" w:hAnsi="Times New Roman"/>
          <w:i w:val="0"/>
          <w:noProof/>
          <w:sz w:val="22"/>
          <w:szCs w:val="22"/>
        </w:rPr>
        <w:t>108</w:t>
      </w:r>
      <w:r w:rsidRPr="004470D0">
        <w:rPr>
          <w:rFonts w:ascii="Times New Roman" w:hAnsi="Times New Roman"/>
          <w:i w:val="0"/>
          <w:noProof/>
          <w:sz w:val="22"/>
          <w:szCs w:val="22"/>
        </w:rPr>
        <w:fldChar w:fldCharType="end"/>
      </w:r>
    </w:p>
    <w:p w14:paraId="36FE56DF" w14:textId="428F1D5C" w:rsidR="004470D0" w:rsidRPr="004470D0" w:rsidRDefault="004470D0" w:rsidP="004470D0">
      <w:pPr>
        <w:pStyle w:val="T3"/>
        <w:rPr>
          <w:rFonts w:ascii="Times New Roman" w:eastAsiaTheme="minorEastAsia" w:hAnsi="Times New Roman"/>
          <w:i w:val="0"/>
          <w:iCs w:val="0"/>
          <w:noProof/>
          <w:sz w:val="22"/>
          <w:szCs w:val="22"/>
          <w:lang w:eastAsia="tr-TR"/>
        </w:rPr>
      </w:pPr>
      <w:r w:rsidRPr="004470D0">
        <w:rPr>
          <w:rFonts w:ascii="Times New Roman" w:hAnsi="Times New Roman"/>
          <w:i w:val="0"/>
          <w:noProof/>
          <w:sz w:val="22"/>
          <w:szCs w:val="22"/>
        </w:rPr>
        <w:t>4.2.6.8. HEF 2075 Eleştirel Düşünme</w:t>
      </w:r>
      <w:r w:rsidRPr="004470D0">
        <w:rPr>
          <w:rFonts w:ascii="Times New Roman" w:hAnsi="Times New Roman"/>
          <w:i w:val="0"/>
          <w:noProof/>
          <w:sz w:val="22"/>
          <w:szCs w:val="22"/>
        </w:rPr>
        <w:tab/>
      </w:r>
      <w:r w:rsidRPr="004470D0">
        <w:rPr>
          <w:rFonts w:ascii="Times New Roman" w:hAnsi="Times New Roman"/>
          <w:i w:val="0"/>
          <w:noProof/>
          <w:sz w:val="22"/>
          <w:szCs w:val="22"/>
        </w:rPr>
        <w:fldChar w:fldCharType="begin"/>
      </w:r>
      <w:r w:rsidRPr="004470D0">
        <w:rPr>
          <w:rFonts w:ascii="Times New Roman" w:hAnsi="Times New Roman"/>
          <w:i w:val="0"/>
          <w:noProof/>
          <w:sz w:val="22"/>
          <w:szCs w:val="22"/>
        </w:rPr>
        <w:instrText xml:space="preserve"> PAGEREF _Toc235643595 \h </w:instrText>
      </w:r>
      <w:r w:rsidRPr="004470D0">
        <w:rPr>
          <w:rFonts w:ascii="Times New Roman" w:hAnsi="Times New Roman"/>
          <w:i w:val="0"/>
          <w:noProof/>
          <w:sz w:val="22"/>
          <w:szCs w:val="22"/>
        </w:rPr>
      </w:r>
      <w:r w:rsidRPr="004470D0">
        <w:rPr>
          <w:rFonts w:ascii="Times New Roman" w:hAnsi="Times New Roman"/>
          <w:i w:val="0"/>
          <w:noProof/>
          <w:sz w:val="22"/>
          <w:szCs w:val="22"/>
        </w:rPr>
        <w:fldChar w:fldCharType="separate"/>
      </w:r>
      <w:r w:rsidR="00C84C65">
        <w:rPr>
          <w:rFonts w:ascii="Times New Roman" w:hAnsi="Times New Roman"/>
          <w:i w:val="0"/>
          <w:noProof/>
          <w:sz w:val="22"/>
          <w:szCs w:val="22"/>
        </w:rPr>
        <w:t>112</w:t>
      </w:r>
      <w:r w:rsidRPr="004470D0">
        <w:rPr>
          <w:rFonts w:ascii="Times New Roman" w:hAnsi="Times New Roman"/>
          <w:i w:val="0"/>
          <w:noProof/>
          <w:sz w:val="22"/>
          <w:szCs w:val="22"/>
        </w:rPr>
        <w:fldChar w:fldCharType="end"/>
      </w:r>
    </w:p>
    <w:p w14:paraId="56576D0C" w14:textId="72C5FA27" w:rsidR="004470D0" w:rsidRPr="004470D0" w:rsidRDefault="004470D0" w:rsidP="004470D0">
      <w:pPr>
        <w:pStyle w:val="T3"/>
        <w:rPr>
          <w:rFonts w:ascii="Times New Roman" w:eastAsiaTheme="minorEastAsia" w:hAnsi="Times New Roman"/>
          <w:i w:val="0"/>
          <w:iCs w:val="0"/>
          <w:noProof/>
          <w:sz w:val="22"/>
          <w:szCs w:val="22"/>
          <w:lang w:eastAsia="tr-TR"/>
        </w:rPr>
      </w:pPr>
      <w:r w:rsidRPr="004470D0">
        <w:rPr>
          <w:rFonts w:ascii="Times New Roman" w:hAnsi="Times New Roman"/>
          <w:i w:val="0"/>
          <w:noProof/>
          <w:sz w:val="22"/>
          <w:szCs w:val="22"/>
        </w:rPr>
        <w:t>4.2.6.9. HEF 2076 Adli Hemşirelik</w:t>
      </w:r>
      <w:r w:rsidRPr="004470D0">
        <w:rPr>
          <w:rFonts w:ascii="Times New Roman" w:hAnsi="Times New Roman"/>
          <w:i w:val="0"/>
          <w:noProof/>
          <w:sz w:val="22"/>
          <w:szCs w:val="22"/>
        </w:rPr>
        <w:tab/>
      </w:r>
      <w:r w:rsidRPr="004470D0">
        <w:rPr>
          <w:rFonts w:ascii="Times New Roman" w:hAnsi="Times New Roman"/>
          <w:i w:val="0"/>
          <w:noProof/>
          <w:sz w:val="22"/>
          <w:szCs w:val="22"/>
        </w:rPr>
        <w:fldChar w:fldCharType="begin"/>
      </w:r>
      <w:r w:rsidRPr="004470D0">
        <w:rPr>
          <w:rFonts w:ascii="Times New Roman" w:hAnsi="Times New Roman"/>
          <w:i w:val="0"/>
          <w:noProof/>
          <w:sz w:val="22"/>
          <w:szCs w:val="22"/>
        </w:rPr>
        <w:instrText xml:space="preserve"> PAGEREF _Toc235643596 \h </w:instrText>
      </w:r>
      <w:r w:rsidRPr="004470D0">
        <w:rPr>
          <w:rFonts w:ascii="Times New Roman" w:hAnsi="Times New Roman"/>
          <w:i w:val="0"/>
          <w:noProof/>
          <w:sz w:val="22"/>
          <w:szCs w:val="22"/>
        </w:rPr>
      </w:r>
      <w:r w:rsidRPr="004470D0">
        <w:rPr>
          <w:rFonts w:ascii="Times New Roman" w:hAnsi="Times New Roman"/>
          <w:i w:val="0"/>
          <w:noProof/>
          <w:sz w:val="22"/>
          <w:szCs w:val="22"/>
        </w:rPr>
        <w:fldChar w:fldCharType="separate"/>
      </w:r>
      <w:r w:rsidR="00C84C65">
        <w:rPr>
          <w:rFonts w:ascii="Times New Roman" w:hAnsi="Times New Roman"/>
          <w:i w:val="0"/>
          <w:noProof/>
          <w:sz w:val="22"/>
          <w:szCs w:val="22"/>
        </w:rPr>
        <w:t>116</w:t>
      </w:r>
      <w:r w:rsidRPr="004470D0">
        <w:rPr>
          <w:rFonts w:ascii="Times New Roman" w:hAnsi="Times New Roman"/>
          <w:i w:val="0"/>
          <w:noProof/>
          <w:sz w:val="22"/>
          <w:szCs w:val="22"/>
        </w:rPr>
        <w:fldChar w:fldCharType="end"/>
      </w:r>
    </w:p>
    <w:p w14:paraId="72FF3C80" w14:textId="0646BB75" w:rsidR="004470D0" w:rsidRPr="004470D0" w:rsidRDefault="004470D0" w:rsidP="004470D0">
      <w:pPr>
        <w:pStyle w:val="T3"/>
        <w:rPr>
          <w:rFonts w:ascii="Times New Roman" w:eastAsiaTheme="minorEastAsia" w:hAnsi="Times New Roman"/>
          <w:i w:val="0"/>
          <w:iCs w:val="0"/>
          <w:noProof/>
          <w:sz w:val="22"/>
          <w:szCs w:val="22"/>
          <w:lang w:eastAsia="tr-TR"/>
        </w:rPr>
      </w:pPr>
      <w:r w:rsidRPr="004470D0">
        <w:rPr>
          <w:rFonts w:ascii="Times New Roman" w:hAnsi="Times New Roman"/>
          <w:i w:val="0"/>
          <w:noProof/>
          <w:sz w:val="22"/>
          <w:szCs w:val="22"/>
        </w:rPr>
        <w:t xml:space="preserve">4.2.6.10. </w:t>
      </w:r>
      <w:r w:rsidRPr="004470D0">
        <w:rPr>
          <w:rFonts w:ascii="Times New Roman" w:hAnsi="Times New Roman"/>
          <w:i w:val="0"/>
          <w:caps/>
          <w:noProof/>
          <w:sz w:val="22"/>
          <w:szCs w:val="22"/>
        </w:rPr>
        <w:t xml:space="preserve">HEF 2077 </w:t>
      </w:r>
      <w:r w:rsidRPr="004470D0">
        <w:rPr>
          <w:rFonts w:ascii="Times New Roman" w:hAnsi="Times New Roman"/>
          <w:i w:val="0"/>
          <w:noProof/>
          <w:sz w:val="22"/>
          <w:szCs w:val="22"/>
        </w:rPr>
        <w:t xml:space="preserve">Mesleki İngilizce </w:t>
      </w:r>
      <w:r w:rsidRPr="004470D0">
        <w:rPr>
          <w:rFonts w:ascii="Times New Roman" w:hAnsi="Times New Roman"/>
          <w:i w:val="0"/>
          <w:caps/>
          <w:noProof/>
          <w:sz w:val="22"/>
          <w:szCs w:val="22"/>
        </w:rPr>
        <w:t>ı</w:t>
      </w:r>
      <w:r w:rsidRPr="004470D0">
        <w:rPr>
          <w:rFonts w:ascii="Times New Roman" w:hAnsi="Times New Roman"/>
          <w:i w:val="0"/>
          <w:noProof/>
          <w:sz w:val="22"/>
          <w:szCs w:val="22"/>
        </w:rPr>
        <w:tab/>
      </w:r>
      <w:r w:rsidRPr="004470D0">
        <w:rPr>
          <w:rFonts w:ascii="Times New Roman" w:hAnsi="Times New Roman"/>
          <w:i w:val="0"/>
          <w:noProof/>
          <w:sz w:val="22"/>
          <w:szCs w:val="22"/>
        </w:rPr>
        <w:fldChar w:fldCharType="begin"/>
      </w:r>
      <w:r w:rsidRPr="004470D0">
        <w:rPr>
          <w:rFonts w:ascii="Times New Roman" w:hAnsi="Times New Roman"/>
          <w:i w:val="0"/>
          <w:noProof/>
          <w:sz w:val="22"/>
          <w:szCs w:val="22"/>
        </w:rPr>
        <w:instrText xml:space="preserve"> PAGEREF _Toc235643597 \h </w:instrText>
      </w:r>
      <w:r w:rsidRPr="004470D0">
        <w:rPr>
          <w:rFonts w:ascii="Times New Roman" w:hAnsi="Times New Roman"/>
          <w:i w:val="0"/>
          <w:noProof/>
          <w:sz w:val="22"/>
          <w:szCs w:val="22"/>
        </w:rPr>
      </w:r>
      <w:r w:rsidRPr="004470D0">
        <w:rPr>
          <w:rFonts w:ascii="Times New Roman" w:hAnsi="Times New Roman"/>
          <w:i w:val="0"/>
          <w:noProof/>
          <w:sz w:val="22"/>
          <w:szCs w:val="22"/>
        </w:rPr>
        <w:fldChar w:fldCharType="separate"/>
      </w:r>
      <w:r w:rsidR="00C84C65">
        <w:rPr>
          <w:rFonts w:ascii="Times New Roman" w:hAnsi="Times New Roman"/>
          <w:i w:val="0"/>
          <w:noProof/>
          <w:sz w:val="22"/>
          <w:szCs w:val="22"/>
        </w:rPr>
        <w:t>120</w:t>
      </w:r>
      <w:r w:rsidRPr="004470D0">
        <w:rPr>
          <w:rFonts w:ascii="Times New Roman" w:hAnsi="Times New Roman"/>
          <w:i w:val="0"/>
          <w:noProof/>
          <w:sz w:val="22"/>
          <w:szCs w:val="22"/>
        </w:rPr>
        <w:fldChar w:fldCharType="end"/>
      </w:r>
    </w:p>
    <w:p w14:paraId="44C0DDDB" w14:textId="1CCF8DA0" w:rsidR="004470D0" w:rsidRPr="004470D0" w:rsidRDefault="004470D0" w:rsidP="004470D0">
      <w:pPr>
        <w:pStyle w:val="T3"/>
        <w:rPr>
          <w:rFonts w:ascii="Times New Roman" w:eastAsiaTheme="minorEastAsia" w:hAnsi="Times New Roman"/>
          <w:i w:val="0"/>
          <w:iCs w:val="0"/>
          <w:noProof/>
          <w:sz w:val="22"/>
          <w:szCs w:val="22"/>
          <w:lang w:eastAsia="tr-TR"/>
        </w:rPr>
      </w:pPr>
      <w:r w:rsidRPr="004470D0">
        <w:rPr>
          <w:rFonts w:ascii="Times New Roman" w:hAnsi="Times New Roman"/>
          <w:i w:val="0"/>
          <w:noProof/>
          <w:sz w:val="22"/>
          <w:szCs w:val="22"/>
        </w:rPr>
        <w:t>4.2.6.11. HEF 2079 Stresle Baş Etme</w:t>
      </w:r>
      <w:r w:rsidRPr="004470D0">
        <w:rPr>
          <w:rFonts w:ascii="Times New Roman" w:hAnsi="Times New Roman"/>
          <w:i w:val="0"/>
          <w:noProof/>
          <w:sz w:val="22"/>
          <w:szCs w:val="22"/>
        </w:rPr>
        <w:tab/>
      </w:r>
      <w:r w:rsidRPr="004470D0">
        <w:rPr>
          <w:rFonts w:ascii="Times New Roman" w:hAnsi="Times New Roman"/>
          <w:i w:val="0"/>
          <w:noProof/>
          <w:sz w:val="22"/>
          <w:szCs w:val="22"/>
        </w:rPr>
        <w:fldChar w:fldCharType="begin"/>
      </w:r>
      <w:r w:rsidRPr="004470D0">
        <w:rPr>
          <w:rFonts w:ascii="Times New Roman" w:hAnsi="Times New Roman"/>
          <w:i w:val="0"/>
          <w:noProof/>
          <w:sz w:val="22"/>
          <w:szCs w:val="22"/>
        </w:rPr>
        <w:instrText xml:space="preserve"> PAGEREF _Toc235643598 \h </w:instrText>
      </w:r>
      <w:r w:rsidRPr="004470D0">
        <w:rPr>
          <w:rFonts w:ascii="Times New Roman" w:hAnsi="Times New Roman"/>
          <w:i w:val="0"/>
          <w:noProof/>
          <w:sz w:val="22"/>
          <w:szCs w:val="22"/>
        </w:rPr>
      </w:r>
      <w:r w:rsidRPr="004470D0">
        <w:rPr>
          <w:rFonts w:ascii="Times New Roman" w:hAnsi="Times New Roman"/>
          <w:i w:val="0"/>
          <w:noProof/>
          <w:sz w:val="22"/>
          <w:szCs w:val="22"/>
        </w:rPr>
        <w:fldChar w:fldCharType="separate"/>
      </w:r>
      <w:r w:rsidR="00C84C65">
        <w:rPr>
          <w:rFonts w:ascii="Times New Roman" w:hAnsi="Times New Roman"/>
          <w:i w:val="0"/>
          <w:noProof/>
          <w:sz w:val="22"/>
          <w:szCs w:val="22"/>
        </w:rPr>
        <w:t>123</w:t>
      </w:r>
      <w:r w:rsidRPr="004470D0">
        <w:rPr>
          <w:rFonts w:ascii="Times New Roman" w:hAnsi="Times New Roman"/>
          <w:i w:val="0"/>
          <w:noProof/>
          <w:sz w:val="22"/>
          <w:szCs w:val="22"/>
        </w:rPr>
        <w:fldChar w:fldCharType="end"/>
      </w:r>
    </w:p>
    <w:p w14:paraId="360BEF01" w14:textId="77F0FF92" w:rsidR="004470D0" w:rsidRPr="004470D0" w:rsidRDefault="004470D0" w:rsidP="004470D0">
      <w:pPr>
        <w:pStyle w:val="T3"/>
        <w:rPr>
          <w:rFonts w:ascii="Times New Roman" w:eastAsiaTheme="minorEastAsia" w:hAnsi="Times New Roman"/>
          <w:i w:val="0"/>
          <w:iCs w:val="0"/>
          <w:noProof/>
          <w:sz w:val="22"/>
          <w:szCs w:val="22"/>
          <w:lang w:eastAsia="tr-TR"/>
        </w:rPr>
      </w:pPr>
      <w:r w:rsidRPr="004470D0">
        <w:rPr>
          <w:rFonts w:ascii="Times New Roman" w:hAnsi="Times New Roman"/>
          <w:i w:val="0"/>
          <w:noProof/>
          <w:sz w:val="22"/>
          <w:szCs w:val="22"/>
        </w:rPr>
        <w:t>4.2.6.12. HEF 2080 Atılganlık</w:t>
      </w:r>
      <w:r w:rsidRPr="004470D0">
        <w:rPr>
          <w:rFonts w:ascii="Times New Roman" w:hAnsi="Times New Roman"/>
          <w:i w:val="0"/>
          <w:noProof/>
          <w:sz w:val="22"/>
          <w:szCs w:val="22"/>
        </w:rPr>
        <w:tab/>
      </w:r>
      <w:r w:rsidRPr="004470D0">
        <w:rPr>
          <w:rFonts w:ascii="Times New Roman" w:hAnsi="Times New Roman"/>
          <w:i w:val="0"/>
          <w:noProof/>
          <w:sz w:val="22"/>
          <w:szCs w:val="22"/>
        </w:rPr>
        <w:fldChar w:fldCharType="begin"/>
      </w:r>
      <w:r w:rsidRPr="004470D0">
        <w:rPr>
          <w:rFonts w:ascii="Times New Roman" w:hAnsi="Times New Roman"/>
          <w:i w:val="0"/>
          <w:noProof/>
          <w:sz w:val="22"/>
          <w:szCs w:val="22"/>
        </w:rPr>
        <w:instrText xml:space="preserve"> PAGEREF _Toc235643599 \h </w:instrText>
      </w:r>
      <w:r w:rsidRPr="004470D0">
        <w:rPr>
          <w:rFonts w:ascii="Times New Roman" w:hAnsi="Times New Roman"/>
          <w:i w:val="0"/>
          <w:noProof/>
          <w:sz w:val="22"/>
          <w:szCs w:val="22"/>
        </w:rPr>
      </w:r>
      <w:r w:rsidRPr="004470D0">
        <w:rPr>
          <w:rFonts w:ascii="Times New Roman" w:hAnsi="Times New Roman"/>
          <w:i w:val="0"/>
          <w:noProof/>
          <w:sz w:val="22"/>
          <w:szCs w:val="22"/>
        </w:rPr>
        <w:fldChar w:fldCharType="separate"/>
      </w:r>
      <w:r w:rsidR="00C84C65">
        <w:rPr>
          <w:rFonts w:ascii="Times New Roman" w:hAnsi="Times New Roman"/>
          <w:i w:val="0"/>
          <w:noProof/>
          <w:sz w:val="22"/>
          <w:szCs w:val="22"/>
        </w:rPr>
        <w:t>128</w:t>
      </w:r>
      <w:r w:rsidRPr="004470D0">
        <w:rPr>
          <w:rFonts w:ascii="Times New Roman" w:hAnsi="Times New Roman"/>
          <w:i w:val="0"/>
          <w:noProof/>
          <w:sz w:val="22"/>
          <w:szCs w:val="22"/>
        </w:rPr>
        <w:fldChar w:fldCharType="end"/>
      </w:r>
    </w:p>
    <w:p w14:paraId="02DCC80B" w14:textId="79D49C09" w:rsidR="004470D0" w:rsidRPr="004470D0" w:rsidRDefault="004470D0" w:rsidP="004470D0">
      <w:pPr>
        <w:pStyle w:val="T3"/>
        <w:rPr>
          <w:rFonts w:ascii="Times New Roman" w:eastAsiaTheme="minorEastAsia" w:hAnsi="Times New Roman"/>
          <w:i w:val="0"/>
          <w:iCs w:val="0"/>
          <w:noProof/>
          <w:sz w:val="22"/>
          <w:szCs w:val="22"/>
          <w:lang w:eastAsia="tr-TR"/>
        </w:rPr>
      </w:pPr>
      <w:r w:rsidRPr="004470D0">
        <w:rPr>
          <w:rFonts w:ascii="Times New Roman" w:hAnsi="Times New Roman"/>
          <w:i w:val="0"/>
          <w:noProof/>
          <w:sz w:val="22"/>
          <w:szCs w:val="22"/>
        </w:rPr>
        <w:t>4.2.6.13. HEF 2088 İşaret Dili</w:t>
      </w:r>
      <w:r w:rsidRPr="004470D0">
        <w:rPr>
          <w:rFonts w:ascii="Times New Roman" w:hAnsi="Times New Roman"/>
          <w:i w:val="0"/>
          <w:noProof/>
          <w:sz w:val="22"/>
          <w:szCs w:val="22"/>
        </w:rPr>
        <w:tab/>
      </w:r>
      <w:r w:rsidRPr="004470D0">
        <w:rPr>
          <w:rFonts w:ascii="Times New Roman" w:hAnsi="Times New Roman"/>
          <w:i w:val="0"/>
          <w:noProof/>
          <w:sz w:val="22"/>
          <w:szCs w:val="22"/>
        </w:rPr>
        <w:fldChar w:fldCharType="begin"/>
      </w:r>
      <w:r w:rsidRPr="004470D0">
        <w:rPr>
          <w:rFonts w:ascii="Times New Roman" w:hAnsi="Times New Roman"/>
          <w:i w:val="0"/>
          <w:noProof/>
          <w:sz w:val="22"/>
          <w:szCs w:val="22"/>
        </w:rPr>
        <w:instrText xml:space="preserve"> PAGEREF _Toc235643600 \h </w:instrText>
      </w:r>
      <w:r w:rsidRPr="004470D0">
        <w:rPr>
          <w:rFonts w:ascii="Times New Roman" w:hAnsi="Times New Roman"/>
          <w:i w:val="0"/>
          <w:noProof/>
          <w:sz w:val="22"/>
          <w:szCs w:val="22"/>
        </w:rPr>
      </w:r>
      <w:r w:rsidRPr="004470D0">
        <w:rPr>
          <w:rFonts w:ascii="Times New Roman" w:hAnsi="Times New Roman"/>
          <w:i w:val="0"/>
          <w:noProof/>
          <w:sz w:val="22"/>
          <w:szCs w:val="22"/>
        </w:rPr>
        <w:fldChar w:fldCharType="separate"/>
      </w:r>
      <w:r w:rsidR="00C84C65">
        <w:rPr>
          <w:rFonts w:ascii="Times New Roman" w:hAnsi="Times New Roman"/>
          <w:i w:val="0"/>
          <w:noProof/>
          <w:sz w:val="22"/>
          <w:szCs w:val="22"/>
        </w:rPr>
        <w:t>128</w:t>
      </w:r>
      <w:r w:rsidRPr="004470D0">
        <w:rPr>
          <w:rFonts w:ascii="Times New Roman" w:hAnsi="Times New Roman"/>
          <w:i w:val="0"/>
          <w:noProof/>
          <w:sz w:val="22"/>
          <w:szCs w:val="22"/>
        </w:rPr>
        <w:fldChar w:fldCharType="end"/>
      </w:r>
    </w:p>
    <w:p w14:paraId="6AF2F6D4" w14:textId="103BEC06" w:rsidR="004470D0" w:rsidRPr="004470D0" w:rsidRDefault="004470D0" w:rsidP="004470D0">
      <w:pPr>
        <w:pStyle w:val="T3"/>
        <w:rPr>
          <w:rFonts w:ascii="Times New Roman" w:eastAsiaTheme="minorEastAsia" w:hAnsi="Times New Roman"/>
          <w:i w:val="0"/>
          <w:iCs w:val="0"/>
          <w:noProof/>
          <w:sz w:val="22"/>
          <w:szCs w:val="22"/>
          <w:lang w:eastAsia="tr-TR"/>
        </w:rPr>
      </w:pPr>
      <w:r w:rsidRPr="004470D0">
        <w:rPr>
          <w:rFonts w:ascii="Times New Roman" w:hAnsi="Times New Roman"/>
          <w:i w:val="0"/>
          <w:noProof/>
          <w:sz w:val="22"/>
          <w:szCs w:val="22"/>
        </w:rPr>
        <w:t>4.2.6.14. HEF 2089 Bilişim Teknolojileri Bağımlılığı</w:t>
      </w:r>
      <w:r w:rsidRPr="004470D0">
        <w:rPr>
          <w:rFonts w:ascii="Times New Roman" w:hAnsi="Times New Roman"/>
          <w:i w:val="0"/>
          <w:noProof/>
          <w:sz w:val="22"/>
          <w:szCs w:val="22"/>
        </w:rPr>
        <w:tab/>
      </w:r>
      <w:r w:rsidRPr="004470D0">
        <w:rPr>
          <w:rFonts w:ascii="Times New Roman" w:hAnsi="Times New Roman"/>
          <w:i w:val="0"/>
          <w:noProof/>
          <w:sz w:val="22"/>
          <w:szCs w:val="22"/>
        </w:rPr>
        <w:fldChar w:fldCharType="begin"/>
      </w:r>
      <w:r w:rsidRPr="004470D0">
        <w:rPr>
          <w:rFonts w:ascii="Times New Roman" w:hAnsi="Times New Roman"/>
          <w:i w:val="0"/>
          <w:noProof/>
          <w:sz w:val="22"/>
          <w:szCs w:val="22"/>
        </w:rPr>
        <w:instrText xml:space="preserve"> PAGEREF _Toc235643601 \h </w:instrText>
      </w:r>
      <w:r w:rsidRPr="004470D0">
        <w:rPr>
          <w:rFonts w:ascii="Times New Roman" w:hAnsi="Times New Roman"/>
          <w:i w:val="0"/>
          <w:noProof/>
          <w:sz w:val="22"/>
          <w:szCs w:val="22"/>
        </w:rPr>
      </w:r>
      <w:r w:rsidRPr="004470D0">
        <w:rPr>
          <w:rFonts w:ascii="Times New Roman" w:hAnsi="Times New Roman"/>
          <w:i w:val="0"/>
          <w:noProof/>
          <w:sz w:val="22"/>
          <w:szCs w:val="22"/>
        </w:rPr>
        <w:fldChar w:fldCharType="separate"/>
      </w:r>
      <w:r w:rsidR="00C84C65">
        <w:rPr>
          <w:rFonts w:ascii="Times New Roman" w:hAnsi="Times New Roman"/>
          <w:i w:val="0"/>
          <w:noProof/>
          <w:sz w:val="22"/>
          <w:szCs w:val="22"/>
        </w:rPr>
        <w:t>131</w:t>
      </w:r>
      <w:r w:rsidRPr="004470D0">
        <w:rPr>
          <w:rFonts w:ascii="Times New Roman" w:hAnsi="Times New Roman"/>
          <w:i w:val="0"/>
          <w:noProof/>
          <w:sz w:val="22"/>
          <w:szCs w:val="22"/>
        </w:rPr>
        <w:fldChar w:fldCharType="end"/>
      </w:r>
    </w:p>
    <w:p w14:paraId="05F42300" w14:textId="0317EB16" w:rsidR="004470D0" w:rsidRPr="004470D0" w:rsidRDefault="004470D0" w:rsidP="004470D0">
      <w:pPr>
        <w:pStyle w:val="T3"/>
        <w:rPr>
          <w:rFonts w:ascii="Times New Roman" w:eastAsiaTheme="minorEastAsia" w:hAnsi="Times New Roman"/>
          <w:i w:val="0"/>
          <w:iCs w:val="0"/>
          <w:noProof/>
          <w:sz w:val="22"/>
          <w:szCs w:val="22"/>
          <w:lang w:eastAsia="tr-TR"/>
        </w:rPr>
      </w:pPr>
      <w:r w:rsidRPr="004470D0">
        <w:rPr>
          <w:rFonts w:ascii="Times New Roman" w:hAnsi="Times New Roman"/>
          <w:i w:val="0"/>
          <w:noProof/>
          <w:sz w:val="22"/>
          <w:szCs w:val="22"/>
        </w:rPr>
        <w:t>4.2.6.15. HEF 2099 Çocuk Döneminde Oyun</w:t>
      </w:r>
      <w:r w:rsidRPr="004470D0">
        <w:rPr>
          <w:rFonts w:ascii="Times New Roman" w:hAnsi="Times New Roman"/>
          <w:i w:val="0"/>
          <w:noProof/>
          <w:sz w:val="22"/>
          <w:szCs w:val="22"/>
        </w:rPr>
        <w:tab/>
      </w:r>
      <w:r w:rsidRPr="004470D0">
        <w:rPr>
          <w:rFonts w:ascii="Times New Roman" w:hAnsi="Times New Roman"/>
          <w:i w:val="0"/>
          <w:noProof/>
          <w:sz w:val="22"/>
          <w:szCs w:val="22"/>
        </w:rPr>
        <w:fldChar w:fldCharType="begin"/>
      </w:r>
      <w:r w:rsidRPr="004470D0">
        <w:rPr>
          <w:rFonts w:ascii="Times New Roman" w:hAnsi="Times New Roman"/>
          <w:i w:val="0"/>
          <w:noProof/>
          <w:sz w:val="22"/>
          <w:szCs w:val="22"/>
        </w:rPr>
        <w:instrText xml:space="preserve"> PAGEREF _Toc235643602 \h </w:instrText>
      </w:r>
      <w:r w:rsidRPr="004470D0">
        <w:rPr>
          <w:rFonts w:ascii="Times New Roman" w:hAnsi="Times New Roman"/>
          <w:i w:val="0"/>
          <w:noProof/>
          <w:sz w:val="22"/>
          <w:szCs w:val="22"/>
        </w:rPr>
      </w:r>
      <w:r w:rsidRPr="004470D0">
        <w:rPr>
          <w:rFonts w:ascii="Times New Roman" w:hAnsi="Times New Roman"/>
          <w:i w:val="0"/>
          <w:noProof/>
          <w:sz w:val="22"/>
          <w:szCs w:val="22"/>
        </w:rPr>
        <w:fldChar w:fldCharType="separate"/>
      </w:r>
      <w:r w:rsidR="00C84C65">
        <w:rPr>
          <w:rFonts w:ascii="Times New Roman" w:hAnsi="Times New Roman"/>
          <w:i w:val="0"/>
          <w:noProof/>
          <w:sz w:val="22"/>
          <w:szCs w:val="22"/>
        </w:rPr>
        <w:t>137</w:t>
      </w:r>
      <w:r w:rsidRPr="004470D0">
        <w:rPr>
          <w:rFonts w:ascii="Times New Roman" w:hAnsi="Times New Roman"/>
          <w:i w:val="0"/>
          <w:noProof/>
          <w:sz w:val="22"/>
          <w:szCs w:val="22"/>
        </w:rPr>
        <w:fldChar w:fldCharType="end"/>
      </w:r>
    </w:p>
    <w:p w14:paraId="01EF647C" w14:textId="3D98960A" w:rsidR="004470D0" w:rsidRPr="004470D0" w:rsidRDefault="004470D0" w:rsidP="004470D0">
      <w:pPr>
        <w:pStyle w:val="T3"/>
        <w:rPr>
          <w:rFonts w:ascii="Times New Roman" w:eastAsiaTheme="minorEastAsia" w:hAnsi="Times New Roman"/>
          <w:i w:val="0"/>
          <w:iCs w:val="0"/>
          <w:noProof/>
          <w:sz w:val="22"/>
          <w:szCs w:val="22"/>
          <w:lang w:eastAsia="tr-TR"/>
        </w:rPr>
      </w:pPr>
      <w:r w:rsidRPr="004470D0">
        <w:rPr>
          <w:rFonts w:ascii="Times New Roman" w:hAnsi="Times New Roman"/>
          <w:i w:val="0"/>
          <w:noProof/>
          <w:sz w:val="22"/>
          <w:szCs w:val="22"/>
        </w:rPr>
        <w:t>4.2.6.16. HEF 2100 Toplumsal Cinsiyet ve Kadın Sağlığı</w:t>
      </w:r>
      <w:r w:rsidRPr="004470D0">
        <w:rPr>
          <w:rFonts w:ascii="Times New Roman" w:hAnsi="Times New Roman"/>
          <w:i w:val="0"/>
          <w:noProof/>
          <w:sz w:val="22"/>
          <w:szCs w:val="22"/>
        </w:rPr>
        <w:tab/>
      </w:r>
      <w:r w:rsidRPr="004470D0">
        <w:rPr>
          <w:rFonts w:ascii="Times New Roman" w:hAnsi="Times New Roman"/>
          <w:i w:val="0"/>
          <w:noProof/>
          <w:sz w:val="22"/>
          <w:szCs w:val="22"/>
        </w:rPr>
        <w:fldChar w:fldCharType="begin"/>
      </w:r>
      <w:r w:rsidRPr="004470D0">
        <w:rPr>
          <w:rFonts w:ascii="Times New Roman" w:hAnsi="Times New Roman"/>
          <w:i w:val="0"/>
          <w:noProof/>
          <w:sz w:val="22"/>
          <w:szCs w:val="22"/>
        </w:rPr>
        <w:instrText xml:space="preserve"> PAGEREF _Toc235643603 \h </w:instrText>
      </w:r>
      <w:r w:rsidRPr="004470D0">
        <w:rPr>
          <w:rFonts w:ascii="Times New Roman" w:hAnsi="Times New Roman"/>
          <w:i w:val="0"/>
          <w:noProof/>
          <w:sz w:val="22"/>
          <w:szCs w:val="22"/>
        </w:rPr>
      </w:r>
      <w:r w:rsidRPr="004470D0">
        <w:rPr>
          <w:rFonts w:ascii="Times New Roman" w:hAnsi="Times New Roman"/>
          <w:i w:val="0"/>
          <w:noProof/>
          <w:sz w:val="22"/>
          <w:szCs w:val="22"/>
        </w:rPr>
        <w:fldChar w:fldCharType="separate"/>
      </w:r>
      <w:r w:rsidR="00C84C65">
        <w:rPr>
          <w:rFonts w:ascii="Times New Roman" w:hAnsi="Times New Roman"/>
          <w:i w:val="0"/>
          <w:noProof/>
          <w:sz w:val="22"/>
          <w:szCs w:val="22"/>
        </w:rPr>
        <w:t>141</w:t>
      </w:r>
      <w:r w:rsidRPr="004470D0">
        <w:rPr>
          <w:rFonts w:ascii="Times New Roman" w:hAnsi="Times New Roman"/>
          <w:i w:val="0"/>
          <w:noProof/>
          <w:sz w:val="22"/>
          <w:szCs w:val="22"/>
        </w:rPr>
        <w:fldChar w:fldCharType="end"/>
      </w:r>
    </w:p>
    <w:p w14:paraId="57EEA656" w14:textId="7FE01A10" w:rsidR="004470D0" w:rsidRPr="004470D0" w:rsidRDefault="004470D0" w:rsidP="004470D0">
      <w:pPr>
        <w:pStyle w:val="T3"/>
        <w:rPr>
          <w:rFonts w:ascii="Times New Roman" w:eastAsiaTheme="minorEastAsia" w:hAnsi="Times New Roman"/>
          <w:i w:val="0"/>
          <w:iCs w:val="0"/>
          <w:noProof/>
          <w:sz w:val="22"/>
          <w:szCs w:val="22"/>
          <w:lang w:eastAsia="tr-TR"/>
        </w:rPr>
      </w:pPr>
      <w:r w:rsidRPr="004470D0">
        <w:rPr>
          <w:rFonts w:ascii="Times New Roman" w:hAnsi="Times New Roman"/>
          <w:i w:val="0"/>
          <w:noProof/>
          <w:sz w:val="22"/>
          <w:szCs w:val="22"/>
        </w:rPr>
        <w:t>4.2.6.17. HEF 2101 Sağlıkta Bütünleştirici Yaklaşım</w:t>
      </w:r>
      <w:r w:rsidRPr="004470D0">
        <w:rPr>
          <w:rFonts w:ascii="Times New Roman" w:hAnsi="Times New Roman"/>
          <w:i w:val="0"/>
          <w:noProof/>
          <w:sz w:val="22"/>
          <w:szCs w:val="22"/>
        </w:rPr>
        <w:tab/>
      </w:r>
      <w:r w:rsidRPr="004470D0">
        <w:rPr>
          <w:rFonts w:ascii="Times New Roman" w:hAnsi="Times New Roman"/>
          <w:i w:val="0"/>
          <w:noProof/>
          <w:sz w:val="22"/>
          <w:szCs w:val="22"/>
        </w:rPr>
        <w:fldChar w:fldCharType="begin"/>
      </w:r>
      <w:r w:rsidRPr="004470D0">
        <w:rPr>
          <w:rFonts w:ascii="Times New Roman" w:hAnsi="Times New Roman"/>
          <w:i w:val="0"/>
          <w:noProof/>
          <w:sz w:val="22"/>
          <w:szCs w:val="22"/>
        </w:rPr>
        <w:instrText xml:space="preserve"> PAGEREF _Toc235643604 \h </w:instrText>
      </w:r>
      <w:r w:rsidRPr="004470D0">
        <w:rPr>
          <w:rFonts w:ascii="Times New Roman" w:hAnsi="Times New Roman"/>
          <w:i w:val="0"/>
          <w:noProof/>
          <w:sz w:val="22"/>
          <w:szCs w:val="22"/>
        </w:rPr>
      </w:r>
      <w:r w:rsidRPr="004470D0">
        <w:rPr>
          <w:rFonts w:ascii="Times New Roman" w:hAnsi="Times New Roman"/>
          <w:i w:val="0"/>
          <w:noProof/>
          <w:sz w:val="22"/>
          <w:szCs w:val="22"/>
        </w:rPr>
        <w:fldChar w:fldCharType="separate"/>
      </w:r>
      <w:r w:rsidR="00C84C65">
        <w:rPr>
          <w:rFonts w:ascii="Times New Roman" w:hAnsi="Times New Roman"/>
          <w:i w:val="0"/>
          <w:noProof/>
          <w:sz w:val="22"/>
          <w:szCs w:val="22"/>
        </w:rPr>
        <w:t>142</w:t>
      </w:r>
      <w:r w:rsidRPr="004470D0">
        <w:rPr>
          <w:rFonts w:ascii="Times New Roman" w:hAnsi="Times New Roman"/>
          <w:i w:val="0"/>
          <w:noProof/>
          <w:sz w:val="22"/>
          <w:szCs w:val="22"/>
        </w:rPr>
        <w:fldChar w:fldCharType="end"/>
      </w:r>
    </w:p>
    <w:p w14:paraId="79702169" w14:textId="7868C933" w:rsidR="004470D0" w:rsidRPr="004470D0" w:rsidRDefault="004470D0" w:rsidP="004470D0">
      <w:pPr>
        <w:pStyle w:val="T3"/>
        <w:rPr>
          <w:rFonts w:ascii="Times New Roman" w:eastAsiaTheme="minorEastAsia" w:hAnsi="Times New Roman"/>
          <w:i w:val="0"/>
          <w:iCs w:val="0"/>
          <w:noProof/>
          <w:sz w:val="22"/>
          <w:szCs w:val="22"/>
          <w:lang w:eastAsia="tr-TR"/>
        </w:rPr>
      </w:pPr>
      <w:r w:rsidRPr="004470D0">
        <w:rPr>
          <w:rFonts w:ascii="Times New Roman" w:hAnsi="Times New Roman"/>
          <w:i w:val="0"/>
          <w:noProof/>
          <w:sz w:val="22"/>
          <w:szCs w:val="22"/>
        </w:rPr>
        <w:t>4.2.6.19. HEF 2103 Sağlığın Korunması ve Geliştirilmesi</w:t>
      </w:r>
      <w:r w:rsidRPr="004470D0">
        <w:rPr>
          <w:rFonts w:ascii="Times New Roman" w:hAnsi="Times New Roman"/>
          <w:i w:val="0"/>
          <w:noProof/>
          <w:sz w:val="22"/>
          <w:szCs w:val="22"/>
        </w:rPr>
        <w:tab/>
      </w:r>
      <w:r w:rsidRPr="004470D0">
        <w:rPr>
          <w:rFonts w:ascii="Times New Roman" w:hAnsi="Times New Roman"/>
          <w:i w:val="0"/>
          <w:noProof/>
          <w:sz w:val="22"/>
          <w:szCs w:val="22"/>
        </w:rPr>
        <w:fldChar w:fldCharType="begin"/>
      </w:r>
      <w:r w:rsidRPr="004470D0">
        <w:rPr>
          <w:rFonts w:ascii="Times New Roman" w:hAnsi="Times New Roman"/>
          <w:i w:val="0"/>
          <w:noProof/>
          <w:sz w:val="22"/>
          <w:szCs w:val="22"/>
        </w:rPr>
        <w:instrText xml:space="preserve"> PAGEREF _Toc235643605 \h </w:instrText>
      </w:r>
      <w:r w:rsidRPr="004470D0">
        <w:rPr>
          <w:rFonts w:ascii="Times New Roman" w:hAnsi="Times New Roman"/>
          <w:i w:val="0"/>
          <w:noProof/>
          <w:sz w:val="22"/>
          <w:szCs w:val="22"/>
        </w:rPr>
      </w:r>
      <w:r w:rsidRPr="004470D0">
        <w:rPr>
          <w:rFonts w:ascii="Times New Roman" w:hAnsi="Times New Roman"/>
          <w:i w:val="0"/>
          <w:noProof/>
          <w:sz w:val="22"/>
          <w:szCs w:val="22"/>
        </w:rPr>
        <w:fldChar w:fldCharType="separate"/>
      </w:r>
      <w:r w:rsidR="00C84C65">
        <w:rPr>
          <w:rFonts w:ascii="Times New Roman" w:hAnsi="Times New Roman"/>
          <w:i w:val="0"/>
          <w:noProof/>
          <w:sz w:val="22"/>
          <w:szCs w:val="22"/>
        </w:rPr>
        <w:t>147</w:t>
      </w:r>
      <w:r w:rsidRPr="004470D0">
        <w:rPr>
          <w:rFonts w:ascii="Times New Roman" w:hAnsi="Times New Roman"/>
          <w:i w:val="0"/>
          <w:noProof/>
          <w:sz w:val="22"/>
          <w:szCs w:val="22"/>
        </w:rPr>
        <w:fldChar w:fldCharType="end"/>
      </w:r>
    </w:p>
    <w:p w14:paraId="5DBEA6C3" w14:textId="5FE1DA4C" w:rsidR="004470D0" w:rsidRPr="004470D0" w:rsidRDefault="004470D0" w:rsidP="004470D0">
      <w:pPr>
        <w:pStyle w:val="T3"/>
        <w:rPr>
          <w:rFonts w:ascii="Times New Roman" w:eastAsiaTheme="minorEastAsia" w:hAnsi="Times New Roman"/>
          <w:i w:val="0"/>
          <w:iCs w:val="0"/>
          <w:noProof/>
          <w:sz w:val="22"/>
          <w:szCs w:val="22"/>
          <w:lang w:eastAsia="tr-TR"/>
        </w:rPr>
      </w:pPr>
      <w:r w:rsidRPr="004470D0">
        <w:rPr>
          <w:rFonts w:ascii="Times New Roman" w:hAnsi="Times New Roman"/>
          <w:i w:val="0"/>
          <w:noProof/>
          <w:sz w:val="22"/>
          <w:szCs w:val="22"/>
        </w:rPr>
        <w:t>4.2.6.21. HEF 2105 Hemşirelikte Bakım Davranışlarını Geliştirme</w:t>
      </w:r>
      <w:r w:rsidRPr="004470D0">
        <w:rPr>
          <w:rFonts w:ascii="Times New Roman" w:hAnsi="Times New Roman"/>
          <w:i w:val="0"/>
          <w:noProof/>
          <w:sz w:val="22"/>
          <w:szCs w:val="22"/>
        </w:rPr>
        <w:tab/>
      </w:r>
      <w:r w:rsidRPr="004470D0">
        <w:rPr>
          <w:rFonts w:ascii="Times New Roman" w:hAnsi="Times New Roman"/>
          <w:i w:val="0"/>
          <w:noProof/>
          <w:sz w:val="22"/>
          <w:szCs w:val="22"/>
        </w:rPr>
        <w:fldChar w:fldCharType="begin"/>
      </w:r>
      <w:r w:rsidRPr="004470D0">
        <w:rPr>
          <w:rFonts w:ascii="Times New Roman" w:hAnsi="Times New Roman"/>
          <w:i w:val="0"/>
          <w:noProof/>
          <w:sz w:val="22"/>
          <w:szCs w:val="22"/>
        </w:rPr>
        <w:instrText xml:space="preserve"> PAGEREF _Toc235643606 \h </w:instrText>
      </w:r>
      <w:r w:rsidRPr="004470D0">
        <w:rPr>
          <w:rFonts w:ascii="Times New Roman" w:hAnsi="Times New Roman"/>
          <w:i w:val="0"/>
          <w:noProof/>
          <w:sz w:val="22"/>
          <w:szCs w:val="22"/>
        </w:rPr>
      </w:r>
      <w:r w:rsidRPr="004470D0">
        <w:rPr>
          <w:rFonts w:ascii="Times New Roman" w:hAnsi="Times New Roman"/>
          <w:i w:val="0"/>
          <w:noProof/>
          <w:sz w:val="22"/>
          <w:szCs w:val="22"/>
        </w:rPr>
        <w:fldChar w:fldCharType="separate"/>
      </w:r>
      <w:r w:rsidR="00C84C65">
        <w:rPr>
          <w:rFonts w:ascii="Times New Roman" w:hAnsi="Times New Roman"/>
          <w:i w:val="0"/>
          <w:noProof/>
          <w:sz w:val="22"/>
          <w:szCs w:val="22"/>
        </w:rPr>
        <w:t>151</w:t>
      </w:r>
      <w:r w:rsidRPr="004470D0">
        <w:rPr>
          <w:rFonts w:ascii="Times New Roman" w:hAnsi="Times New Roman"/>
          <w:i w:val="0"/>
          <w:noProof/>
          <w:sz w:val="22"/>
          <w:szCs w:val="22"/>
        </w:rPr>
        <w:fldChar w:fldCharType="end"/>
      </w:r>
    </w:p>
    <w:p w14:paraId="76107D26" w14:textId="3A096BE3" w:rsidR="004470D0" w:rsidRPr="004470D0" w:rsidRDefault="004470D0" w:rsidP="004470D0">
      <w:pPr>
        <w:pStyle w:val="T3"/>
        <w:rPr>
          <w:rFonts w:ascii="Times New Roman" w:eastAsiaTheme="minorEastAsia" w:hAnsi="Times New Roman"/>
          <w:i w:val="0"/>
          <w:iCs w:val="0"/>
          <w:noProof/>
          <w:sz w:val="22"/>
          <w:szCs w:val="22"/>
          <w:lang w:eastAsia="tr-TR"/>
        </w:rPr>
      </w:pPr>
      <w:r w:rsidRPr="004470D0">
        <w:rPr>
          <w:rFonts w:ascii="Times New Roman" w:hAnsi="Times New Roman"/>
          <w:i w:val="0"/>
          <w:noProof/>
          <w:sz w:val="22"/>
          <w:szCs w:val="22"/>
        </w:rPr>
        <w:t>4.2.6.22. HEF 2106 Hemşirelikte Tıbbi Cihaz Kullanımı</w:t>
      </w:r>
      <w:r w:rsidRPr="004470D0">
        <w:rPr>
          <w:rFonts w:ascii="Times New Roman" w:hAnsi="Times New Roman"/>
          <w:i w:val="0"/>
          <w:noProof/>
          <w:sz w:val="22"/>
          <w:szCs w:val="22"/>
        </w:rPr>
        <w:tab/>
      </w:r>
      <w:r w:rsidRPr="004470D0">
        <w:rPr>
          <w:rFonts w:ascii="Times New Roman" w:hAnsi="Times New Roman"/>
          <w:i w:val="0"/>
          <w:noProof/>
          <w:sz w:val="22"/>
          <w:szCs w:val="22"/>
        </w:rPr>
        <w:fldChar w:fldCharType="begin"/>
      </w:r>
      <w:r w:rsidRPr="004470D0">
        <w:rPr>
          <w:rFonts w:ascii="Times New Roman" w:hAnsi="Times New Roman"/>
          <w:i w:val="0"/>
          <w:noProof/>
          <w:sz w:val="22"/>
          <w:szCs w:val="22"/>
        </w:rPr>
        <w:instrText xml:space="preserve"> PAGEREF _Toc235643607 \h </w:instrText>
      </w:r>
      <w:r w:rsidRPr="004470D0">
        <w:rPr>
          <w:rFonts w:ascii="Times New Roman" w:hAnsi="Times New Roman"/>
          <w:i w:val="0"/>
          <w:noProof/>
          <w:sz w:val="22"/>
          <w:szCs w:val="22"/>
        </w:rPr>
      </w:r>
      <w:r w:rsidRPr="004470D0">
        <w:rPr>
          <w:rFonts w:ascii="Times New Roman" w:hAnsi="Times New Roman"/>
          <w:i w:val="0"/>
          <w:noProof/>
          <w:sz w:val="22"/>
          <w:szCs w:val="22"/>
        </w:rPr>
        <w:fldChar w:fldCharType="separate"/>
      </w:r>
      <w:r w:rsidR="00C84C65">
        <w:rPr>
          <w:rFonts w:ascii="Times New Roman" w:hAnsi="Times New Roman"/>
          <w:i w:val="0"/>
          <w:noProof/>
          <w:sz w:val="22"/>
          <w:szCs w:val="22"/>
        </w:rPr>
        <w:t>151</w:t>
      </w:r>
      <w:r w:rsidRPr="004470D0">
        <w:rPr>
          <w:rFonts w:ascii="Times New Roman" w:hAnsi="Times New Roman"/>
          <w:i w:val="0"/>
          <w:noProof/>
          <w:sz w:val="22"/>
          <w:szCs w:val="22"/>
        </w:rPr>
        <w:fldChar w:fldCharType="end"/>
      </w:r>
    </w:p>
    <w:p w14:paraId="719E13BC" w14:textId="49F2F0F5" w:rsidR="004470D0" w:rsidRPr="004470D0" w:rsidRDefault="004470D0" w:rsidP="004470D0">
      <w:pPr>
        <w:pStyle w:val="T3"/>
        <w:rPr>
          <w:rFonts w:ascii="Times New Roman" w:eastAsiaTheme="minorEastAsia" w:hAnsi="Times New Roman"/>
          <w:i w:val="0"/>
          <w:iCs w:val="0"/>
          <w:noProof/>
          <w:sz w:val="22"/>
          <w:szCs w:val="22"/>
          <w:lang w:eastAsia="tr-TR"/>
        </w:rPr>
      </w:pPr>
      <w:r w:rsidRPr="004470D0">
        <w:rPr>
          <w:rFonts w:ascii="Times New Roman" w:hAnsi="Times New Roman"/>
          <w:i w:val="0"/>
          <w:noProof/>
          <w:sz w:val="22"/>
          <w:szCs w:val="22"/>
        </w:rPr>
        <w:t>4.2.6.23. HEF 2111 Yeme Davranışları ve Farkındalığı</w:t>
      </w:r>
      <w:r w:rsidRPr="004470D0">
        <w:rPr>
          <w:rFonts w:ascii="Times New Roman" w:hAnsi="Times New Roman"/>
          <w:i w:val="0"/>
          <w:noProof/>
          <w:sz w:val="22"/>
          <w:szCs w:val="22"/>
        </w:rPr>
        <w:tab/>
      </w:r>
      <w:r w:rsidRPr="004470D0">
        <w:rPr>
          <w:rFonts w:ascii="Times New Roman" w:hAnsi="Times New Roman"/>
          <w:i w:val="0"/>
          <w:noProof/>
          <w:sz w:val="22"/>
          <w:szCs w:val="22"/>
        </w:rPr>
        <w:fldChar w:fldCharType="begin"/>
      </w:r>
      <w:r w:rsidRPr="004470D0">
        <w:rPr>
          <w:rFonts w:ascii="Times New Roman" w:hAnsi="Times New Roman"/>
          <w:i w:val="0"/>
          <w:noProof/>
          <w:sz w:val="22"/>
          <w:szCs w:val="22"/>
        </w:rPr>
        <w:instrText xml:space="preserve"> PAGEREF _Toc235643608 \h </w:instrText>
      </w:r>
      <w:r w:rsidRPr="004470D0">
        <w:rPr>
          <w:rFonts w:ascii="Times New Roman" w:hAnsi="Times New Roman"/>
          <w:i w:val="0"/>
          <w:noProof/>
          <w:sz w:val="22"/>
          <w:szCs w:val="22"/>
        </w:rPr>
      </w:r>
      <w:r w:rsidRPr="004470D0">
        <w:rPr>
          <w:rFonts w:ascii="Times New Roman" w:hAnsi="Times New Roman"/>
          <w:i w:val="0"/>
          <w:noProof/>
          <w:sz w:val="22"/>
          <w:szCs w:val="22"/>
        </w:rPr>
        <w:fldChar w:fldCharType="separate"/>
      </w:r>
      <w:r w:rsidR="00C84C65">
        <w:rPr>
          <w:rFonts w:ascii="Times New Roman" w:hAnsi="Times New Roman"/>
          <w:i w:val="0"/>
          <w:noProof/>
          <w:sz w:val="22"/>
          <w:szCs w:val="22"/>
        </w:rPr>
        <w:t>156</w:t>
      </w:r>
      <w:r w:rsidRPr="004470D0">
        <w:rPr>
          <w:rFonts w:ascii="Times New Roman" w:hAnsi="Times New Roman"/>
          <w:i w:val="0"/>
          <w:noProof/>
          <w:sz w:val="22"/>
          <w:szCs w:val="22"/>
        </w:rPr>
        <w:fldChar w:fldCharType="end"/>
      </w:r>
    </w:p>
    <w:p w14:paraId="58681A17" w14:textId="521574CC" w:rsidR="004470D0" w:rsidRPr="004470D0" w:rsidRDefault="004470D0" w:rsidP="004470D0">
      <w:pPr>
        <w:pStyle w:val="T3"/>
        <w:rPr>
          <w:rFonts w:ascii="Times New Roman" w:eastAsiaTheme="minorEastAsia" w:hAnsi="Times New Roman"/>
          <w:i w:val="0"/>
          <w:iCs w:val="0"/>
          <w:noProof/>
          <w:sz w:val="22"/>
          <w:szCs w:val="22"/>
          <w:lang w:eastAsia="tr-TR"/>
        </w:rPr>
      </w:pPr>
      <w:r w:rsidRPr="004470D0">
        <w:rPr>
          <w:rFonts w:ascii="Times New Roman" w:hAnsi="Times New Roman"/>
          <w:i w:val="0"/>
          <w:noProof/>
          <w:sz w:val="22"/>
          <w:szCs w:val="22"/>
        </w:rPr>
        <w:t>4.2.6.24. HEF 2112 Sağlık Sosyolojisi</w:t>
      </w:r>
      <w:r w:rsidRPr="004470D0">
        <w:rPr>
          <w:rFonts w:ascii="Times New Roman" w:hAnsi="Times New Roman"/>
          <w:i w:val="0"/>
          <w:noProof/>
          <w:sz w:val="22"/>
          <w:szCs w:val="22"/>
        </w:rPr>
        <w:tab/>
      </w:r>
      <w:r w:rsidRPr="004470D0">
        <w:rPr>
          <w:rFonts w:ascii="Times New Roman" w:hAnsi="Times New Roman"/>
          <w:i w:val="0"/>
          <w:noProof/>
          <w:sz w:val="22"/>
          <w:szCs w:val="22"/>
        </w:rPr>
        <w:fldChar w:fldCharType="begin"/>
      </w:r>
      <w:r w:rsidRPr="004470D0">
        <w:rPr>
          <w:rFonts w:ascii="Times New Roman" w:hAnsi="Times New Roman"/>
          <w:i w:val="0"/>
          <w:noProof/>
          <w:sz w:val="22"/>
          <w:szCs w:val="22"/>
        </w:rPr>
        <w:instrText xml:space="preserve"> PAGEREF _Toc235643609 \h </w:instrText>
      </w:r>
      <w:r w:rsidRPr="004470D0">
        <w:rPr>
          <w:rFonts w:ascii="Times New Roman" w:hAnsi="Times New Roman"/>
          <w:i w:val="0"/>
          <w:noProof/>
          <w:sz w:val="22"/>
          <w:szCs w:val="22"/>
        </w:rPr>
      </w:r>
      <w:r w:rsidRPr="004470D0">
        <w:rPr>
          <w:rFonts w:ascii="Times New Roman" w:hAnsi="Times New Roman"/>
          <w:i w:val="0"/>
          <w:noProof/>
          <w:sz w:val="22"/>
          <w:szCs w:val="22"/>
        </w:rPr>
        <w:fldChar w:fldCharType="separate"/>
      </w:r>
      <w:r w:rsidR="00C84C65">
        <w:rPr>
          <w:rFonts w:ascii="Times New Roman" w:hAnsi="Times New Roman"/>
          <w:i w:val="0"/>
          <w:noProof/>
          <w:sz w:val="22"/>
          <w:szCs w:val="22"/>
        </w:rPr>
        <w:t>159</w:t>
      </w:r>
      <w:r w:rsidRPr="004470D0">
        <w:rPr>
          <w:rFonts w:ascii="Times New Roman" w:hAnsi="Times New Roman"/>
          <w:i w:val="0"/>
          <w:noProof/>
          <w:sz w:val="22"/>
          <w:szCs w:val="22"/>
        </w:rPr>
        <w:fldChar w:fldCharType="end"/>
      </w:r>
    </w:p>
    <w:p w14:paraId="2CBDDBDE" w14:textId="40807885" w:rsidR="004470D0" w:rsidRPr="004470D0" w:rsidRDefault="004470D0" w:rsidP="004470D0">
      <w:pPr>
        <w:pStyle w:val="T2"/>
        <w:spacing w:before="60" w:after="0"/>
        <w:rPr>
          <w:rFonts w:ascii="Times New Roman" w:eastAsiaTheme="minorEastAsia" w:hAnsi="Times New Roman"/>
          <w:b w:val="0"/>
          <w:bCs w:val="0"/>
          <w:smallCaps w:val="0"/>
          <w:sz w:val="22"/>
          <w:szCs w:val="22"/>
          <w:lang w:eastAsia="tr-TR"/>
        </w:rPr>
      </w:pPr>
      <w:r w:rsidRPr="004470D0">
        <w:rPr>
          <w:rFonts w:ascii="Times New Roman" w:hAnsi="Times New Roman"/>
          <w:sz w:val="22"/>
          <w:szCs w:val="22"/>
        </w:rPr>
        <w:t>4.3. Üçüncü Yıl Güz Programı, Ders Tanıtım Formları</w:t>
      </w:r>
      <w:r w:rsidRPr="004470D0">
        <w:rPr>
          <w:rFonts w:ascii="Times New Roman" w:hAnsi="Times New Roman"/>
          <w:sz w:val="22"/>
          <w:szCs w:val="22"/>
        </w:rPr>
        <w:tab/>
      </w:r>
      <w:r w:rsidRPr="004470D0">
        <w:rPr>
          <w:rFonts w:ascii="Times New Roman" w:hAnsi="Times New Roman"/>
          <w:sz w:val="22"/>
          <w:szCs w:val="22"/>
        </w:rPr>
        <w:fldChar w:fldCharType="begin"/>
      </w:r>
      <w:r w:rsidRPr="004470D0">
        <w:rPr>
          <w:rFonts w:ascii="Times New Roman" w:hAnsi="Times New Roman"/>
          <w:sz w:val="22"/>
          <w:szCs w:val="22"/>
        </w:rPr>
        <w:instrText xml:space="preserve"> PAGEREF _Toc235643610 \h </w:instrText>
      </w:r>
      <w:r w:rsidRPr="004470D0">
        <w:rPr>
          <w:rFonts w:ascii="Times New Roman" w:hAnsi="Times New Roman"/>
          <w:sz w:val="22"/>
          <w:szCs w:val="22"/>
        </w:rPr>
      </w:r>
      <w:r w:rsidRPr="004470D0">
        <w:rPr>
          <w:rFonts w:ascii="Times New Roman" w:hAnsi="Times New Roman"/>
          <w:sz w:val="22"/>
          <w:szCs w:val="22"/>
        </w:rPr>
        <w:fldChar w:fldCharType="separate"/>
      </w:r>
      <w:r w:rsidR="00C84C65">
        <w:rPr>
          <w:rFonts w:ascii="Times New Roman" w:hAnsi="Times New Roman"/>
          <w:sz w:val="22"/>
          <w:szCs w:val="22"/>
        </w:rPr>
        <w:t>159</w:t>
      </w:r>
      <w:r w:rsidRPr="004470D0">
        <w:rPr>
          <w:rFonts w:ascii="Times New Roman" w:hAnsi="Times New Roman"/>
          <w:sz w:val="22"/>
          <w:szCs w:val="22"/>
        </w:rPr>
        <w:fldChar w:fldCharType="end"/>
      </w:r>
    </w:p>
    <w:p w14:paraId="0AA8A2A0" w14:textId="58C5B457" w:rsidR="004470D0" w:rsidRPr="004470D0" w:rsidRDefault="004470D0" w:rsidP="004470D0">
      <w:pPr>
        <w:pStyle w:val="T2"/>
        <w:spacing w:before="60" w:after="0"/>
        <w:rPr>
          <w:rFonts w:ascii="Times New Roman" w:eastAsiaTheme="minorEastAsia" w:hAnsi="Times New Roman"/>
          <w:b w:val="0"/>
          <w:bCs w:val="0"/>
          <w:smallCaps w:val="0"/>
          <w:sz w:val="22"/>
          <w:szCs w:val="22"/>
          <w:lang w:eastAsia="tr-TR"/>
        </w:rPr>
      </w:pPr>
      <w:r w:rsidRPr="004470D0">
        <w:rPr>
          <w:rFonts w:ascii="Times New Roman" w:hAnsi="Times New Roman"/>
          <w:sz w:val="22"/>
          <w:szCs w:val="22"/>
        </w:rPr>
        <w:t>Zorunlu Dersler</w:t>
      </w:r>
      <w:r w:rsidRPr="004470D0">
        <w:rPr>
          <w:rFonts w:ascii="Times New Roman" w:hAnsi="Times New Roman"/>
          <w:sz w:val="22"/>
          <w:szCs w:val="22"/>
        </w:rPr>
        <w:tab/>
      </w:r>
      <w:r w:rsidRPr="004470D0">
        <w:rPr>
          <w:rFonts w:ascii="Times New Roman" w:hAnsi="Times New Roman"/>
          <w:sz w:val="22"/>
          <w:szCs w:val="22"/>
        </w:rPr>
        <w:fldChar w:fldCharType="begin"/>
      </w:r>
      <w:r w:rsidRPr="004470D0">
        <w:rPr>
          <w:rFonts w:ascii="Times New Roman" w:hAnsi="Times New Roman"/>
          <w:sz w:val="22"/>
          <w:szCs w:val="22"/>
        </w:rPr>
        <w:instrText xml:space="preserve"> PAGEREF _Toc235643611 \h </w:instrText>
      </w:r>
      <w:r w:rsidRPr="004470D0">
        <w:rPr>
          <w:rFonts w:ascii="Times New Roman" w:hAnsi="Times New Roman"/>
          <w:sz w:val="22"/>
          <w:szCs w:val="22"/>
        </w:rPr>
      </w:r>
      <w:r w:rsidRPr="004470D0">
        <w:rPr>
          <w:rFonts w:ascii="Times New Roman" w:hAnsi="Times New Roman"/>
          <w:sz w:val="22"/>
          <w:szCs w:val="22"/>
        </w:rPr>
        <w:fldChar w:fldCharType="separate"/>
      </w:r>
      <w:r w:rsidR="00C84C65">
        <w:rPr>
          <w:rFonts w:ascii="Times New Roman" w:hAnsi="Times New Roman"/>
          <w:sz w:val="22"/>
          <w:szCs w:val="22"/>
        </w:rPr>
        <w:t>159</w:t>
      </w:r>
      <w:r w:rsidRPr="004470D0">
        <w:rPr>
          <w:rFonts w:ascii="Times New Roman" w:hAnsi="Times New Roman"/>
          <w:sz w:val="22"/>
          <w:szCs w:val="22"/>
        </w:rPr>
        <w:fldChar w:fldCharType="end"/>
      </w:r>
    </w:p>
    <w:p w14:paraId="027398D7" w14:textId="42C855E5" w:rsidR="004470D0" w:rsidRPr="004470D0" w:rsidRDefault="004470D0" w:rsidP="004470D0">
      <w:pPr>
        <w:pStyle w:val="T3"/>
        <w:rPr>
          <w:rFonts w:ascii="Times New Roman" w:eastAsiaTheme="minorEastAsia" w:hAnsi="Times New Roman"/>
          <w:i w:val="0"/>
          <w:iCs w:val="0"/>
          <w:noProof/>
          <w:sz w:val="22"/>
          <w:szCs w:val="22"/>
          <w:lang w:eastAsia="tr-TR"/>
        </w:rPr>
      </w:pPr>
      <w:r w:rsidRPr="004470D0">
        <w:rPr>
          <w:rFonts w:ascii="Times New Roman" w:hAnsi="Times New Roman"/>
          <w:i w:val="0"/>
          <w:noProof/>
          <w:sz w:val="22"/>
          <w:szCs w:val="22"/>
        </w:rPr>
        <w:t>4.3.1.</w:t>
      </w:r>
      <w:r w:rsidRPr="004470D0">
        <w:rPr>
          <w:rFonts w:ascii="Times New Roman" w:hAnsi="Times New Roman"/>
          <w:i w:val="0"/>
          <w:caps/>
          <w:noProof/>
          <w:sz w:val="22"/>
          <w:szCs w:val="22"/>
        </w:rPr>
        <w:t xml:space="preserve"> HEF 3061 </w:t>
      </w:r>
      <w:r w:rsidRPr="004470D0">
        <w:rPr>
          <w:rFonts w:ascii="Times New Roman" w:hAnsi="Times New Roman"/>
          <w:i w:val="0"/>
          <w:noProof/>
          <w:sz w:val="22"/>
          <w:szCs w:val="22"/>
        </w:rPr>
        <w:t>Kadın Sağlığı ve Hastalıkları Hemşireliği</w:t>
      </w:r>
      <w:r w:rsidRPr="004470D0">
        <w:rPr>
          <w:rFonts w:ascii="Times New Roman" w:hAnsi="Times New Roman"/>
          <w:i w:val="0"/>
          <w:noProof/>
          <w:sz w:val="22"/>
          <w:szCs w:val="22"/>
        </w:rPr>
        <w:tab/>
      </w:r>
      <w:r w:rsidRPr="004470D0">
        <w:rPr>
          <w:rFonts w:ascii="Times New Roman" w:hAnsi="Times New Roman"/>
          <w:i w:val="0"/>
          <w:noProof/>
          <w:sz w:val="22"/>
          <w:szCs w:val="22"/>
        </w:rPr>
        <w:fldChar w:fldCharType="begin"/>
      </w:r>
      <w:r w:rsidRPr="004470D0">
        <w:rPr>
          <w:rFonts w:ascii="Times New Roman" w:hAnsi="Times New Roman"/>
          <w:i w:val="0"/>
          <w:noProof/>
          <w:sz w:val="22"/>
          <w:szCs w:val="22"/>
        </w:rPr>
        <w:instrText xml:space="preserve"> PAGEREF _Toc235643612 \h </w:instrText>
      </w:r>
      <w:r w:rsidRPr="004470D0">
        <w:rPr>
          <w:rFonts w:ascii="Times New Roman" w:hAnsi="Times New Roman"/>
          <w:i w:val="0"/>
          <w:noProof/>
          <w:sz w:val="22"/>
          <w:szCs w:val="22"/>
        </w:rPr>
      </w:r>
      <w:r w:rsidRPr="004470D0">
        <w:rPr>
          <w:rFonts w:ascii="Times New Roman" w:hAnsi="Times New Roman"/>
          <w:i w:val="0"/>
          <w:noProof/>
          <w:sz w:val="22"/>
          <w:szCs w:val="22"/>
        </w:rPr>
        <w:fldChar w:fldCharType="separate"/>
      </w:r>
      <w:r w:rsidR="00C84C65">
        <w:rPr>
          <w:rFonts w:ascii="Times New Roman" w:hAnsi="Times New Roman"/>
          <w:i w:val="0"/>
          <w:noProof/>
          <w:sz w:val="22"/>
          <w:szCs w:val="22"/>
        </w:rPr>
        <w:t>159</w:t>
      </w:r>
      <w:r w:rsidRPr="004470D0">
        <w:rPr>
          <w:rFonts w:ascii="Times New Roman" w:hAnsi="Times New Roman"/>
          <w:i w:val="0"/>
          <w:noProof/>
          <w:sz w:val="22"/>
          <w:szCs w:val="22"/>
        </w:rPr>
        <w:fldChar w:fldCharType="end"/>
      </w:r>
    </w:p>
    <w:p w14:paraId="27BB12E0" w14:textId="3A25FD08" w:rsidR="004470D0" w:rsidRPr="004470D0" w:rsidRDefault="004470D0" w:rsidP="004470D0">
      <w:pPr>
        <w:pStyle w:val="T3"/>
        <w:rPr>
          <w:rFonts w:ascii="Times New Roman" w:eastAsiaTheme="minorEastAsia" w:hAnsi="Times New Roman"/>
          <w:i w:val="0"/>
          <w:iCs w:val="0"/>
          <w:noProof/>
          <w:sz w:val="22"/>
          <w:szCs w:val="22"/>
          <w:lang w:eastAsia="tr-TR"/>
        </w:rPr>
      </w:pPr>
      <w:r w:rsidRPr="004470D0">
        <w:rPr>
          <w:rFonts w:ascii="Times New Roman" w:hAnsi="Times New Roman"/>
          <w:i w:val="0"/>
          <w:noProof/>
          <w:sz w:val="22"/>
          <w:szCs w:val="22"/>
        </w:rPr>
        <w:t>4.3.2.</w:t>
      </w:r>
      <w:r w:rsidRPr="004470D0">
        <w:rPr>
          <w:rFonts w:ascii="Times New Roman" w:hAnsi="Times New Roman"/>
          <w:i w:val="0"/>
          <w:caps/>
          <w:noProof/>
          <w:sz w:val="22"/>
          <w:szCs w:val="22"/>
        </w:rPr>
        <w:t xml:space="preserve"> HEF 3063 </w:t>
      </w:r>
      <w:r w:rsidRPr="004470D0">
        <w:rPr>
          <w:rFonts w:ascii="Times New Roman" w:hAnsi="Times New Roman"/>
          <w:i w:val="0"/>
          <w:noProof/>
          <w:sz w:val="22"/>
          <w:szCs w:val="22"/>
        </w:rPr>
        <w:t>Çocuk Sağlığı ve Hastalıkları Hemşireliği</w:t>
      </w:r>
      <w:r w:rsidRPr="004470D0">
        <w:rPr>
          <w:rFonts w:ascii="Times New Roman" w:hAnsi="Times New Roman"/>
          <w:i w:val="0"/>
          <w:noProof/>
          <w:sz w:val="22"/>
          <w:szCs w:val="22"/>
        </w:rPr>
        <w:tab/>
      </w:r>
      <w:r w:rsidRPr="004470D0">
        <w:rPr>
          <w:rFonts w:ascii="Times New Roman" w:hAnsi="Times New Roman"/>
          <w:i w:val="0"/>
          <w:noProof/>
          <w:sz w:val="22"/>
          <w:szCs w:val="22"/>
        </w:rPr>
        <w:fldChar w:fldCharType="begin"/>
      </w:r>
      <w:r w:rsidRPr="004470D0">
        <w:rPr>
          <w:rFonts w:ascii="Times New Roman" w:hAnsi="Times New Roman"/>
          <w:i w:val="0"/>
          <w:noProof/>
          <w:sz w:val="22"/>
          <w:szCs w:val="22"/>
        </w:rPr>
        <w:instrText xml:space="preserve"> PAGEREF _Toc235643613 \h </w:instrText>
      </w:r>
      <w:r w:rsidRPr="004470D0">
        <w:rPr>
          <w:rFonts w:ascii="Times New Roman" w:hAnsi="Times New Roman"/>
          <w:i w:val="0"/>
          <w:noProof/>
          <w:sz w:val="22"/>
          <w:szCs w:val="22"/>
        </w:rPr>
      </w:r>
      <w:r w:rsidRPr="004470D0">
        <w:rPr>
          <w:rFonts w:ascii="Times New Roman" w:hAnsi="Times New Roman"/>
          <w:i w:val="0"/>
          <w:noProof/>
          <w:sz w:val="22"/>
          <w:szCs w:val="22"/>
        </w:rPr>
        <w:fldChar w:fldCharType="separate"/>
      </w:r>
      <w:r w:rsidR="00C84C65">
        <w:rPr>
          <w:rFonts w:ascii="Times New Roman" w:hAnsi="Times New Roman"/>
          <w:i w:val="0"/>
          <w:noProof/>
          <w:sz w:val="22"/>
          <w:szCs w:val="22"/>
        </w:rPr>
        <w:t>166</w:t>
      </w:r>
      <w:r w:rsidRPr="004470D0">
        <w:rPr>
          <w:rFonts w:ascii="Times New Roman" w:hAnsi="Times New Roman"/>
          <w:i w:val="0"/>
          <w:noProof/>
          <w:sz w:val="22"/>
          <w:szCs w:val="22"/>
        </w:rPr>
        <w:fldChar w:fldCharType="end"/>
      </w:r>
    </w:p>
    <w:p w14:paraId="4ECFD9A4" w14:textId="797ACB25" w:rsidR="004470D0" w:rsidRPr="004470D0" w:rsidRDefault="004470D0" w:rsidP="004470D0">
      <w:pPr>
        <w:pStyle w:val="T2"/>
        <w:spacing w:before="60" w:after="0"/>
        <w:rPr>
          <w:rFonts w:ascii="Times New Roman" w:eastAsiaTheme="minorEastAsia" w:hAnsi="Times New Roman"/>
          <w:b w:val="0"/>
          <w:bCs w:val="0"/>
          <w:smallCaps w:val="0"/>
          <w:sz w:val="22"/>
          <w:szCs w:val="22"/>
          <w:lang w:eastAsia="tr-TR"/>
        </w:rPr>
      </w:pPr>
      <w:r w:rsidRPr="004470D0">
        <w:rPr>
          <w:rFonts w:ascii="Times New Roman" w:hAnsi="Times New Roman"/>
          <w:sz w:val="22"/>
          <w:szCs w:val="22"/>
        </w:rPr>
        <w:t>4.4. Dördüncü Yıl Güz Programı, Ders Tanıtım Formları</w:t>
      </w:r>
      <w:r w:rsidRPr="004470D0">
        <w:rPr>
          <w:rFonts w:ascii="Times New Roman" w:hAnsi="Times New Roman"/>
          <w:sz w:val="22"/>
          <w:szCs w:val="22"/>
        </w:rPr>
        <w:tab/>
      </w:r>
      <w:r w:rsidRPr="004470D0">
        <w:rPr>
          <w:rFonts w:ascii="Times New Roman" w:hAnsi="Times New Roman"/>
          <w:sz w:val="22"/>
          <w:szCs w:val="22"/>
        </w:rPr>
        <w:fldChar w:fldCharType="begin"/>
      </w:r>
      <w:r w:rsidRPr="004470D0">
        <w:rPr>
          <w:rFonts w:ascii="Times New Roman" w:hAnsi="Times New Roman"/>
          <w:sz w:val="22"/>
          <w:szCs w:val="22"/>
        </w:rPr>
        <w:instrText xml:space="preserve"> PAGEREF _Toc235643614 \h </w:instrText>
      </w:r>
      <w:r w:rsidRPr="004470D0">
        <w:rPr>
          <w:rFonts w:ascii="Times New Roman" w:hAnsi="Times New Roman"/>
          <w:sz w:val="22"/>
          <w:szCs w:val="22"/>
        </w:rPr>
      </w:r>
      <w:r w:rsidRPr="004470D0">
        <w:rPr>
          <w:rFonts w:ascii="Times New Roman" w:hAnsi="Times New Roman"/>
          <w:sz w:val="22"/>
          <w:szCs w:val="22"/>
        </w:rPr>
        <w:fldChar w:fldCharType="separate"/>
      </w:r>
      <w:r w:rsidR="00C84C65">
        <w:rPr>
          <w:rFonts w:ascii="Times New Roman" w:hAnsi="Times New Roman"/>
          <w:sz w:val="22"/>
          <w:szCs w:val="22"/>
        </w:rPr>
        <w:t>173</w:t>
      </w:r>
      <w:r w:rsidRPr="004470D0">
        <w:rPr>
          <w:rFonts w:ascii="Times New Roman" w:hAnsi="Times New Roman"/>
          <w:sz w:val="22"/>
          <w:szCs w:val="22"/>
        </w:rPr>
        <w:fldChar w:fldCharType="end"/>
      </w:r>
    </w:p>
    <w:p w14:paraId="16DD5740" w14:textId="2ECF7912" w:rsidR="004470D0" w:rsidRPr="004470D0" w:rsidRDefault="004470D0" w:rsidP="004470D0">
      <w:pPr>
        <w:pStyle w:val="T2"/>
        <w:spacing w:before="60" w:after="0"/>
        <w:rPr>
          <w:rFonts w:ascii="Times New Roman" w:eastAsiaTheme="minorEastAsia" w:hAnsi="Times New Roman"/>
          <w:b w:val="0"/>
          <w:bCs w:val="0"/>
          <w:smallCaps w:val="0"/>
          <w:sz w:val="22"/>
          <w:szCs w:val="22"/>
          <w:lang w:eastAsia="tr-TR"/>
        </w:rPr>
      </w:pPr>
      <w:r w:rsidRPr="004470D0">
        <w:rPr>
          <w:rFonts w:ascii="Times New Roman" w:hAnsi="Times New Roman"/>
          <w:sz w:val="22"/>
          <w:szCs w:val="22"/>
        </w:rPr>
        <w:t>Zorunlu Dersler</w:t>
      </w:r>
      <w:r w:rsidRPr="004470D0">
        <w:rPr>
          <w:rFonts w:ascii="Times New Roman" w:hAnsi="Times New Roman"/>
          <w:sz w:val="22"/>
          <w:szCs w:val="22"/>
        </w:rPr>
        <w:tab/>
      </w:r>
      <w:r w:rsidRPr="004470D0">
        <w:rPr>
          <w:rFonts w:ascii="Times New Roman" w:hAnsi="Times New Roman"/>
          <w:sz w:val="22"/>
          <w:szCs w:val="22"/>
        </w:rPr>
        <w:fldChar w:fldCharType="begin"/>
      </w:r>
      <w:r w:rsidRPr="004470D0">
        <w:rPr>
          <w:rFonts w:ascii="Times New Roman" w:hAnsi="Times New Roman"/>
          <w:sz w:val="22"/>
          <w:szCs w:val="22"/>
        </w:rPr>
        <w:instrText xml:space="preserve"> PAGEREF _Toc235643615 \h </w:instrText>
      </w:r>
      <w:r w:rsidRPr="004470D0">
        <w:rPr>
          <w:rFonts w:ascii="Times New Roman" w:hAnsi="Times New Roman"/>
          <w:sz w:val="22"/>
          <w:szCs w:val="22"/>
        </w:rPr>
      </w:r>
      <w:r w:rsidRPr="004470D0">
        <w:rPr>
          <w:rFonts w:ascii="Times New Roman" w:hAnsi="Times New Roman"/>
          <w:sz w:val="22"/>
          <w:szCs w:val="22"/>
        </w:rPr>
        <w:fldChar w:fldCharType="separate"/>
      </w:r>
      <w:r w:rsidR="00C84C65">
        <w:rPr>
          <w:rFonts w:ascii="Times New Roman" w:hAnsi="Times New Roman"/>
          <w:sz w:val="22"/>
          <w:szCs w:val="22"/>
        </w:rPr>
        <w:t>173</w:t>
      </w:r>
      <w:r w:rsidRPr="004470D0">
        <w:rPr>
          <w:rFonts w:ascii="Times New Roman" w:hAnsi="Times New Roman"/>
          <w:sz w:val="22"/>
          <w:szCs w:val="22"/>
        </w:rPr>
        <w:fldChar w:fldCharType="end"/>
      </w:r>
    </w:p>
    <w:p w14:paraId="4468F097" w14:textId="709C50BD" w:rsidR="004470D0" w:rsidRPr="004470D0" w:rsidRDefault="004470D0" w:rsidP="004470D0">
      <w:pPr>
        <w:pStyle w:val="T3"/>
        <w:rPr>
          <w:rFonts w:ascii="Times New Roman" w:eastAsiaTheme="minorEastAsia" w:hAnsi="Times New Roman"/>
          <w:i w:val="0"/>
          <w:iCs w:val="0"/>
          <w:noProof/>
          <w:sz w:val="22"/>
          <w:szCs w:val="22"/>
          <w:lang w:eastAsia="tr-TR"/>
        </w:rPr>
      </w:pPr>
      <w:r w:rsidRPr="004470D0">
        <w:rPr>
          <w:rFonts w:ascii="Times New Roman" w:hAnsi="Times New Roman"/>
          <w:i w:val="0"/>
          <w:noProof/>
          <w:sz w:val="22"/>
          <w:szCs w:val="22"/>
        </w:rPr>
        <w:t>4.4.1.</w:t>
      </w:r>
      <w:r w:rsidRPr="004470D0">
        <w:rPr>
          <w:rFonts w:ascii="Times New Roman" w:hAnsi="Times New Roman"/>
          <w:i w:val="0"/>
          <w:caps/>
          <w:noProof/>
          <w:sz w:val="22"/>
          <w:szCs w:val="22"/>
        </w:rPr>
        <w:t xml:space="preserve"> HEF 4119 </w:t>
      </w:r>
      <w:r w:rsidRPr="004470D0">
        <w:rPr>
          <w:rFonts w:ascii="Times New Roman" w:hAnsi="Times New Roman"/>
          <w:i w:val="0"/>
          <w:noProof/>
          <w:sz w:val="22"/>
          <w:szCs w:val="22"/>
        </w:rPr>
        <w:t xml:space="preserve">Hemşirelikte Bakım Yönetimi </w:t>
      </w:r>
      <w:r w:rsidRPr="004470D0">
        <w:rPr>
          <w:rFonts w:ascii="Times New Roman" w:hAnsi="Times New Roman"/>
          <w:i w:val="0"/>
          <w:caps/>
          <w:noProof/>
          <w:sz w:val="22"/>
          <w:szCs w:val="22"/>
        </w:rPr>
        <w:t>I</w:t>
      </w:r>
      <w:r w:rsidRPr="004470D0">
        <w:rPr>
          <w:rFonts w:ascii="Times New Roman" w:hAnsi="Times New Roman"/>
          <w:i w:val="0"/>
          <w:noProof/>
          <w:sz w:val="22"/>
          <w:szCs w:val="22"/>
        </w:rPr>
        <w:tab/>
      </w:r>
      <w:r w:rsidRPr="004470D0">
        <w:rPr>
          <w:rFonts w:ascii="Times New Roman" w:hAnsi="Times New Roman"/>
          <w:i w:val="0"/>
          <w:noProof/>
          <w:sz w:val="22"/>
          <w:szCs w:val="22"/>
        </w:rPr>
        <w:fldChar w:fldCharType="begin"/>
      </w:r>
      <w:r w:rsidRPr="004470D0">
        <w:rPr>
          <w:rFonts w:ascii="Times New Roman" w:hAnsi="Times New Roman"/>
          <w:i w:val="0"/>
          <w:noProof/>
          <w:sz w:val="22"/>
          <w:szCs w:val="22"/>
        </w:rPr>
        <w:instrText xml:space="preserve"> PAGEREF _Toc235643616 \h </w:instrText>
      </w:r>
      <w:r w:rsidRPr="004470D0">
        <w:rPr>
          <w:rFonts w:ascii="Times New Roman" w:hAnsi="Times New Roman"/>
          <w:i w:val="0"/>
          <w:noProof/>
          <w:sz w:val="22"/>
          <w:szCs w:val="22"/>
        </w:rPr>
      </w:r>
      <w:r w:rsidRPr="004470D0">
        <w:rPr>
          <w:rFonts w:ascii="Times New Roman" w:hAnsi="Times New Roman"/>
          <w:i w:val="0"/>
          <w:noProof/>
          <w:sz w:val="22"/>
          <w:szCs w:val="22"/>
        </w:rPr>
        <w:fldChar w:fldCharType="separate"/>
      </w:r>
      <w:r w:rsidR="00C84C65">
        <w:rPr>
          <w:rFonts w:ascii="Times New Roman" w:hAnsi="Times New Roman"/>
          <w:i w:val="0"/>
          <w:noProof/>
          <w:sz w:val="22"/>
          <w:szCs w:val="22"/>
        </w:rPr>
        <w:t>173</w:t>
      </w:r>
      <w:r w:rsidRPr="004470D0">
        <w:rPr>
          <w:rFonts w:ascii="Times New Roman" w:hAnsi="Times New Roman"/>
          <w:i w:val="0"/>
          <w:noProof/>
          <w:sz w:val="22"/>
          <w:szCs w:val="22"/>
        </w:rPr>
        <w:fldChar w:fldCharType="end"/>
      </w:r>
    </w:p>
    <w:p w14:paraId="08E2AF7E" w14:textId="1AEE63A4" w:rsidR="004470D0" w:rsidRPr="004470D0" w:rsidRDefault="004470D0" w:rsidP="004470D0">
      <w:pPr>
        <w:pStyle w:val="T3"/>
        <w:rPr>
          <w:rFonts w:ascii="Times New Roman" w:eastAsiaTheme="minorEastAsia" w:hAnsi="Times New Roman"/>
          <w:i w:val="0"/>
          <w:iCs w:val="0"/>
          <w:noProof/>
          <w:sz w:val="22"/>
          <w:szCs w:val="22"/>
          <w:lang w:eastAsia="tr-TR"/>
        </w:rPr>
      </w:pPr>
      <w:r w:rsidRPr="004470D0">
        <w:rPr>
          <w:rFonts w:ascii="Times New Roman" w:hAnsi="Times New Roman"/>
          <w:i w:val="0"/>
          <w:noProof/>
          <w:sz w:val="22"/>
          <w:szCs w:val="22"/>
        </w:rPr>
        <w:t>4.4.2.</w:t>
      </w:r>
      <w:r w:rsidRPr="004470D0">
        <w:rPr>
          <w:rFonts w:ascii="Times New Roman" w:hAnsi="Times New Roman"/>
          <w:i w:val="0"/>
          <w:caps/>
          <w:noProof/>
          <w:sz w:val="22"/>
          <w:szCs w:val="22"/>
        </w:rPr>
        <w:t xml:space="preserve"> HEF 4100 </w:t>
      </w:r>
      <w:r w:rsidRPr="004470D0">
        <w:rPr>
          <w:rFonts w:ascii="Times New Roman" w:hAnsi="Times New Roman"/>
          <w:i w:val="0"/>
          <w:noProof/>
          <w:sz w:val="22"/>
          <w:szCs w:val="22"/>
        </w:rPr>
        <w:t>Hemşirelikte Yönetim</w:t>
      </w:r>
      <w:r w:rsidRPr="004470D0">
        <w:rPr>
          <w:rFonts w:ascii="Times New Roman" w:hAnsi="Times New Roman"/>
          <w:i w:val="0"/>
          <w:noProof/>
          <w:sz w:val="22"/>
          <w:szCs w:val="22"/>
        </w:rPr>
        <w:tab/>
      </w:r>
      <w:r w:rsidRPr="004470D0">
        <w:rPr>
          <w:rFonts w:ascii="Times New Roman" w:hAnsi="Times New Roman"/>
          <w:i w:val="0"/>
          <w:noProof/>
          <w:sz w:val="22"/>
          <w:szCs w:val="22"/>
        </w:rPr>
        <w:fldChar w:fldCharType="begin"/>
      </w:r>
      <w:r w:rsidRPr="004470D0">
        <w:rPr>
          <w:rFonts w:ascii="Times New Roman" w:hAnsi="Times New Roman"/>
          <w:i w:val="0"/>
          <w:noProof/>
          <w:sz w:val="22"/>
          <w:szCs w:val="22"/>
        </w:rPr>
        <w:instrText xml:space="preserve"> PAGEREF _Toc235643617 \h </w:instrText>
      </w:r>
      <w:r w:rsidRPr="004470D0">
        <w:rPr>
          <w:rFonts w:ascii="Times New Roman" w:hAnsi="Times New Roman"/>
          <w:i w:val="0"/>
          <w:noProof/>
          <w:sz w:val="22"/>
          <w:szCs w:val="22"/>
        </w:rPr>
      </w:r>
      <w:r w:rsidRPr="004470D0">
        <w:rPr>
          <w:rFonts w:ascii="Times New Roman" w:hAnsi="Times New Roman"/>
          <w:i w:val="0"/>
          <w:noProof/>
          <w:sz w:val="22"/>
          <w:szCs w:val="22"/>
        </w:rPr>
        <w:fldChar w:fldCharType="separate"/>
      </w:r>
      <w:r w:rsidR="00C84C65">
        <w:rPr>
          <w:rFonts w:ascii="Times New Roman" w:hAnsi="Times New Roman"/>
          <w:i w:val="0"/>
          <w:noProof/>
          <w:sz w:val="22"/>
          <w:szCs w:val="22"/>
        </w:rPr>
        <w:t>177</w:t>
      </w:r>
      <w:r w:rsidRPr="004470D0">
        <w:rPr>
          <w:rFonts w:ascii="Times New Roman" w:hAnsi="Times New Roman"/>
          <w:i w:val="0"/>
          <w:noProof/>
          <w:sz w:val="22"/>
          <w:szCs w:val="22"/>
        </w:rPr>
        <w:fldChar w:fldCharType="end"/>
      </w:r>
    </w:p>
    <w:p w14:paraId="7B73380E" w14:textId="03ED33AA" w:rsidR="004470D0" w:rsidRPr="004470D0" w:rsidRDefault="004470D0" w:rsidP="004470D0">
      <w:pPr>
        <w:pStyle w:val="T2"/>
        <w:spacing w:before="60" w:after="0"/>
        <w:rPr>
          <w:rFonts w:ascii="Times New Roman" w:eastAsiaTheme="minorEastAsia" w:hAnsi="Times New Roman"/>
          <w:b w:val="0"/>
          <w:bCs w:val="0"/>
          <w:smallCaps w:val="0"/>
          <w:sz w:val="22"/>
          <w:szCs w:val="22"/>
          <w:lang w:eastAsia="tr-TR"/>
        </w:rPr>
      </w:pPr>
      <w:r w:rsidRPr="004470D0">
        <w:rPr>
          <w:rFonts w:ascii="Times New Roman" w:hAnsi="Times New Roman"/>
          <w:sz w:val="22"/>
          <w:szCs w:val="22"/>
        </w:rPr>
        <w:t>4.4.3. Dördüncü Yıl Seçmeli Dersler</w:t>
      </w:r>
      <w:r w:rsidRPr="004470D0">
        <w:rPr>
          <w:rFonts w:ascii="Times New Roman" w:hAnsi="Times New Roman"/>
          <w:sz w:val="22"/>
          <w:szCs w:val="22"/>
        </w:rPr>
        <w:tab/>
      </w:r>
      <w:r w:rsidRPr="004470D0">
        <w:rPr>
          <w:rFonts w:ascii="Times New Roman" w:hAnsi="Times New Roman"/>
          <w:sz w:val="22"/>
          <w:szCs w:val="22"/>
        </w:rPr>
        <w:fldChar w:fldCharType="begin"/>
      </w:r>
      <w:r w:rsidRPr="004470D0">
        <w:rPr>
          <w:rFonts w:ascii="Times New Roman" w:hAnsi="Times New Roman"/>
          <w:sz w:val="22"/>
          <w:szCs w:val="22"/>
        </w:rPr>
        <w:instrText xml:space="preserve"> PAGEREF _Toc235643618 \h </w:instrText>
      </w:r>
      <w:r w:rsidRPr="004470D0">
        <w:rPr>
          <w:rFonts w:ascii="Times New Roman" w:hAnsi="Times New Roman"/>
          <w:sz w:val="22"/>
          <w:szCs w:val="22"/>
        </w:rPr>
      </w:r>
      <w:r w:rsidRPr="004470D0">
        <w:rPr>
          <w:rFonts w:ascii="Times New Roman" w:hAnsi="Times New Roman"/>
          <w:sz w:val="22"/>
          <w:szCs w:val="22"/>
        </w:rPr>
        <w:fldChar w:fldCharType="separate"/>
      </w:r>
      <w:r w:rsidR="00C84C65">
        <w:rPr>
          <w:rFonts w:ascii="Times New Roman" w:hAnsi="Times New Roman"/>
          <w:sz w:val="22"/>
          <w:szCs w:val="22"/>
        </w:rPr>
        <w:t>181</w:t>
      </w:r>
      <w:r w:rsidRPr="004470D0">
        <w:rPr>
          <w:rFonts w:ascii="Times New Roman" w:hAnsi="Times New Roman"/>
          <w:sz w:val="22"/>
          <w:szCs w:val="22"/>
        </w:rPr>
        <w:fldChar w:fldCharType="end"/>
      </w:r>
    </w:p>
    <w:p w14:paraId="0E3A75A3" w14:textId="627ADF7F" w:rsidR="004470D0" w:rsidRPr="004470D0" w:rsidRDefault="004470D0" w:rsidP="004470D0">
      <w:pPr>
        <w:pStyle w:val="T2"/>
        <w:spacing w:before="60" w:after="0"/>
        <w:rPr>
          <w:rFonts w:ascii="Times New Roman" w:eastAsiaTheme="minorEastAsia" w:hAnsi="Times New Roman"/>
          <w:b w:val="0"/>
          <w:bCs w:val="0"/>
          <w:smallCaps w:val="0"/>
          <w:sz w:val="22"/>
          <w:szCs w:val="22"/>
          <w:lang w:eastAsia="tr-TR"/>
        </w:rPr>
      </w:pPr>
      <w:r w:rsidRPr="004470D0">
        <w:rPr>
          <w:rFonts w:ascii="Times New Roman" w:hAnsi="Times New Roman"/>
          <w:sz w:val="22"/>
          <w:szCs w:val="22"/>
        </w:rPr>
        <w:t>Seçmeli Dersler</w:t>
      </w:r>
      <w:r w:rsidRPr="004470D0">
        <w:rPr>
          <w:rFonts w:ascii="Times New Roman" w:hAnsi="Times New Roman"/>
          <w:sz w:val="22"/>
          <w:szCs w:val="22"/>
        </w:rPr>
        <w:tab/>
      </w:r>
      <w:r w:rsidRPr="004470D0">
        <w:rPr>
          <w:rFonts w:ascii="Times New Roman" w:hAnsi="Times New Roman"/>
          <w:sz w:val="22"/>
          <w:szCs w:val="22"/>
        </w:rPr>
        <w:fldChar w:fldCharType="begin"/>
      </w:r>
      <w:r w:rsidRPr="004470D0">
        <w:rPr>
          <w:rFonts w:ascii="Times New Roman" w:hAnsi="Times New Roman"/>
          <w:sz w:val="22"/>
          <w:szCs w:val="22"/>
        </w:rPr>
        <w:instrText xml:space="preserve"> PAGEREF _Toc235643619 \h </w:instrText>
      </w:r>
      <w:r w:rsidRPr="004470D0">
        <w:rPr>
          <w:rFonts w:ascii="Times New Roman" w:hAnsi="Times New Roman"/>
          <w:sz w:val="22"/>
          <w:szCs w:val="22"/>
        </w:rPr>
      </w:r>
      <w:r w:rsidRPr="004470D0">
        <w:rPr>
          <w:rFonts w:ascii="Times New Roman" w:hAnsi="Times New Roman"/>
          <w:sz w:val="22"/>
          <w:szCs w:val="22"/>
        </w:rPr>
        <w:fldChar w:fldCharType="separate"/>
      </w:r>
      <w:r w:rsidR="00C84C65">
        <w:rPr>
          <w:rFonts w:ascii="Times New Roman" w:hAnsi="Times New Roman"/>
          <w:sz w:val="22"/>
          <w:szCs w:val="22"/>
        </w:rPr>
        <w:t>181</w:t>
      </w:r>
      <w:r w:rsidRPr="004470D0">
        <w:rPr>
          <w:rFonts w:ascii="Times New Roman" w:hAnsi="Times New Roman"/>
          <w:sz w:val="22"/>
          <w:szCs w:val="22"/>
        </w:rPr>
        <w:fldChar w:fldCharType="end"/>
      </w:r>
    </w:p>
    <w:p w14:paraId="73BFAE20" w14:textId="1B297DEB" w:rsidR="004470D0" w:rsidRPr="004470D0" w:rsidRDefault="004470D0" w:rsidP="004470D0">
      <w:pPr>
        <w:pStyle w:val="T3"/>
        <w:rPr>
          <w:rFonts w:ascii="Times New Roman" w:eastAsiaTheme="minorEastAsia" w:hAnsi="Times New Roman"/>
          <w:i w:val="0"/>
          <w:iCs w:val="0"/>
          <w:noProof/>
          <w:sz w:val="22"/>
          <w:szCs w:val="22"/>
          <w:lang w:eastAsia="tr-TR"/>
        </w:rPr>
      </w:pPr>
      <w:r w:rsidRPr="004470D0">
        <w:rPr>
          <w:rFonts w:ascii="Times New Roman" w:hAnsi="Times New Roman"/>
          <w:i w:val="0"/>
          <w:noProof/>
          <w:sz w:val="22"/>
          <w:szCs w:val="22"/>
        </w:rPr>
        <w:t>4.4.3.1.</w:t>
      </w:r>
      <w:r w:rsidRPr="004470D0">
        <w:rPr>
          <w:rFonts w:ascii="Times New Roman" w:hAnsi="Times New Roman"/>
          <w:i w:val="0"/>
          <w:caps/>
          <w:noProof/>
          <w:sz w:val="22"/>
          <w:szCs w:val="22"/>
        </w:rPr>
        <w:t xml:space="preserve"> </w:t>
      </w:r>
      <w:r w:rsidRPr="004470D0">
        <w:rPr>
          <w:rFonts w:ascii="Times New Roman" w:hAnsi="Times New Roman"/>
          <w:i w:val="0"/>
          <w:noProof/>
          <w:spacing w:val="-1"/>
          <w:sz w:val="22"/>
          <w:szCs w:val="22"/>
        </w:rPr>
        <w:t>HEF 4071</w:t>
      </w:r>
      <w:r w:rsidRPr="004470D0">
        <w:rPr>
          <w:rFonts w:ascii="Times New Roman" w:hAnsi="Times New Roman"/>
          <w:i w:val="0"/>
          <w:noProof/>
          <w:sz w:val="22"/>
          <w:szCs w:val="22"/>
        </w:rPr>
        <w:t xml:space="preserve"> Kanıta Dayalı Hemşirelik</w:t>
      </w:r>
      <w:r w:rsidRPr="004470D0">
        <w:rPr>
          <w:rFonts w:ascii="Times New Roman" w:hAnsi="Times New Roman"/>
          <w:i w:val="0"/>
          <w:noProof/>
          <w:sz w:val="22"/>
          <w:szCs w:val="22"/>
        </w:rPr>
        <w:tab/>
      </w:r>
      <w:r w:rsidRPr="004470D0">
        <w:rPr>
          <w:rFonts w:ascii="Times New Roman" w:hAnsi="Times New Roman"/>
          <w:i w:val="0"/>
          <w:noProof/>
          <w:sz w:val="22"/>
          <w:szCs w:val="22"/>
        </w:rPr>
        <w:fldChar w:fldCharType="begin"/>
      </w:r>
      <w:r w:rsidRPr="004470D0">
        <w:rPr>
          <w:rFonts w:ascii="Times New Roman" w:hAnsi="Times New Roman"/>
          <w:i w:val="0"/>
          <w:noProof/>
          <w:sz w:val="22"/>
          <w:szCs w:val="22"/>
        </w:rPr>
        <w:instrText xml:space="preserve"> PAGEREF _Toc235643620 \h </w:instrText>
      </w:r>
      <w:r w:rsidRPr="004470D0">
        <w:rPr>
          <w:rFonts w:ascii="Times New Roman" w:hAnsi="Times New Roman"/>
          <w:i w:val="0"/>
          <w:noProof/>
          <w:sz w:val="22"/>
          <w:szCs w:val="22"/>
        </w:rPr>
      </w:r>
      <w:r w:rsidRPr="004470D0">
        <w:rPr>
          <w:rFonts w:ascii="Times New Roman" w:hAnsi="Times New Roman"/>
          <w:i w:val="0"/>
          <w:noProof/>
          <w:sz w:val="22"/>
          <w:szCs w:val="22"/>
        </w:rPr>
        <w:fldChar w:fldCharType="separate"/>
      </w:r>
      <w:r w:rsidR="00C84C65">
        <w:rPr>
          <w:rFonts w:ascii="Times New Roman" w:hAnsi="Times New Roman"/>
          <w:i w:val="0"/>
          <w:noProof/>
          <w:sz w:val="22"/>
          <w:szCs w:val="22"/>
        </w:rPr>
        <w:t>181</w:t>
      </w:r>
      <w:r w:rsidRPr="004470D0">
        <w:rPr>
          <w:rFonts w:ascii="Times New Roman" w:hAnsi="Times New Roman"/>
          <w:i w:val="0"/>
          <w:noProof/>
          <w:sz w:val="22"/>
          <w:szCs w:val="22"/>
        </w:rPr>
        <w:fldChar w:fldCharType="end"/>
      </w:r>
    </w:p>
    <w:p w14:paraId="1B87FF82" w14:textId="51279240" w:rsidR="004470D0" w:rsidRPr="004470D0" w:rsidRDefault="004470D0" w:rsidP="004470D0">
      <w:pPr>
        <w:pStyle w:val="T3"/>
        <w:rPr>
          <w:rFonts w:ascii="Times New Roman" w:eastAsiaTheme="minorEastAsia" w:hAnsi="Times New Roman"/>
          <w:i w:val="0"/>
          <w:iCs w:val="0"/>
          <w:noProof/>
          <w:sz w:val="22"/>
          <w:szCs w:val="22"/>
          <w:lang w:eastAsia="tr-TR"/>
        </w:rPr>
      </w:pPr>
      <w:r w:rsidRPr="004470D0">
        <w:rPr>
          <w:rFonts w:ascii="Times New Roman" w:hAnsi="Times New Roman"/>
          <w:i w:val="0"/>
          <w:noProof/>
          <w:sz w:val="22"/>
          <w:szCs w:val="22"/>
        </w:rPr>
        <w:t>4.4.3.2. HEF 4073 Yoğun Bakım Hemşireliği</w:t>
      </w:r>
      <w:r w:rsidRPr="004470D0">
        <w:rPr>
          <w:rFonts w:ascii="Times New Roman" w:hAnsi="Times New Roman"/>
          <w:i w:val="0"/>
          <w:noProof/>
          <w:sz w:val="22"/>
          <w:szCs w:val="22"/>
        </w:rPr>
        <w:tab/>
      </w:r>
      <w:r w:rsidRPr="004470D0">
        <w:rPr>
          <w:rFonts w:ascii="Times New Roman" w:hAnsi="Times New Roman"/>
          <w:i w:val="0"/>
          <w:noProof/>
          <w:sz w:val="22"/>
          <w:szCs w:val="22"/>
        </w:rPr>
        <w:fldChar w:fldCharType="begin"/>
      </w:r>
      <w:r w:rsidRPr="004470D0">
        <w:rPr>
          <w:rFonts w:ascii="Times New Roman" w:hAnsi="Times New Roman"/>
          <w:i w:val="0"/>
          <w:noProof/>
          <w:sz w:val="22"/>
          <w:szCs w:val="22"/>
        </w:rPr>
        <w:instrText xml:space="preserve"> PAGEREF _Toc235643621 \h </w:instrText>
      </w:r>
      <w:r w:rsidRPr="004470D0">
        <w:rPr>
          <w:rFonts w:ascii="Times New Roman" w:hAnsi="Times New Roman"/>
          <w:i w:val="0"/>
          <w:noProof/>
          <w:sz w:val="22"/>
          <w:szCs w:val="22"/>
        </w:rPr>
      </w:r>
      <w:r w:rsidRPr="004470D0">
        <w:rPr>
          <w:rFonts w:ascii="Times New Roman" w:hAnsi="Times New Roman"/>
          <w:i w:val="0"/>
          <w:noProof/>
          <w:sz w:val="22"/>
          <w:szCs w:val="22"/>
        </w:rPr>
        <w:fldChar w:fldCharType="separate"/>
      </w:r>
      <w:r w:rsidR="00C84C65">
        <w:rPr>
          <w:rFonts w:ascii="Times New Roman" w:hAnsi="Times New Roman"/>
          <w:i w:val="0"/>
          <w:noProof/>
          <w:sz w:val="22"/>
          <w:szCs w:val="22"/>
        </w:rPr>
        <w:t>186</w:t>
      </w:r>
      <w:r w:rsidRPr="004470D0">
        <w:rPr>
          <w:rFonts w:ascii="Times New Roman" w:hAnsi="Times New Roman"/>
          <w:i w:val="0"/>
          <w:noProof/>
          <w:sz w:val="22"/>
          <w:szCs w:val="22"/>
        </w:rPr>
        <w:fldChar w:fldCharType="end"/>
      </w:r>
    </w:p>
    <w:p w14:paraId="4B61D7B2" w14:textId="278AA87B" w:rsidR="004470D0" w:rsidRPr="004470D0" w:rsidRDefault="004470D0" w:rsidP="004470D0">
      <w:pPr>
        <w:pStyle w:val="T3"/>
        <w:rPr>
          <w:rFonts w:ascii="Times New Roman" w:eastAsiaTheme="minorEastAsia" w:hAnsi="Times New Roman"/>
          <w:i w:val="0"/>
          <w:iCs w:val="0"/>
          <w:noProof/>
          <w:sz w:val="22"/>
          <w:szCs w:val="22"/>
          <w:lang w:eastAsia="tr-TR"/>
        </w:rPr>
      </w:pPr>
      <w:r w:rsidRPr="004470D0">
        <w:rPr>
          <w:rFonts w:ascii="Times New Roman" w:hAnsi="Times New Roman"/>
          <w:i w:val="0"/>
          <w:noProof/>
          <w:sz w:val="22"/>
          <w:szCs w:val="22"/>
        </w:rPr>
        <w:t>4.4.3.3. HEF 4075 Kronik Hastalıklar Hemşireliği</w:t>
      </w:r>
      <w:r w:rsidRPr="004470D0">
        <w:rPr>
          <w:rFonts w:ascii="Times New Roman" w:hAnsi="Times New Roman"/>
          <w:i w:val="0"/>
          <w:noProof/>
          <w:sz w:val="22"/>
          <w:szCs w:val="22"/>
        </w:rPr>
        <w:tab/>
      </w:r>
      <w:r w:rsidRPr="004470D0">
        <w:rPr>
          <w:rFonts w:ascii="Times New Roman" w:hAnsi="Times New Roman"/>
          <w:i w:val="0"/>
          <w:noProof/>
          <w:sz w:val="22"/>
          <w:szCs w:val="22"/>
        </w:rPr>
        <w:fldChar w:fldCharType="begin"/>
      </w:r>
      <w:r w:rsidRPr="004470D0">
        <w:rPr>
          <w:rFonts w:ascii="Times New Roman" w:hAnsi="Times New Roman"/>
          <w:i w:val="0"/>
          <w:noProof/>
          <w:sz w:val="22"/>
          <w:szCs w:val="22"/>
        </w:rPr>
        <w:instrText xml:space="preserve"> PAGEREF _Toc235643622 \h </w:instrText>
      </w:r>
      <w:r w:rsidRPr="004470D0">
        <w:rPr>
          <w:rFonts w:ascii="Times New Roman" w:hAnsi="Times New Roman"/>
          <w:i w:val="0"/>
          <w:noProof/>
          <w:sz w:val="22"/>
          <w:szCs w:val="22"/>
        </w:rPr>
      </w:r>
      <w:r w:rsidRPr="004470D0">
        <w:rPr>
          <w:rFonts w:ascii="Times New Roman" w:hAnsi="Times New Roman"/>
          <w:i w:val="0"/>
          <w:noProof/>
          <w:sz w:val="22"/>
          <w:szCs w:val="22"/>
        </w:rPr>
        <w:fldChar w:fldCharType="separate"/>
      </w:r>
      <w:r w:rsidR="00C84C65">
        <w:rPr>
          <w:rFonts w:ascii="Times New Roman" w:hAnsi="Times New Roman"/>
          <w:i w:val="0"/>
          <w:noProof/>
          <w:sz w:val="22"/>
          <w:szCs w:val="22"/>
        </w:rPr>
        <w:t>191</w:t>
      </w:r>
      <w:r w:rsidRPr="004470D0">
        <w:rPr>
          <w:rFonts w:ascii="Times New Roman" w:hAnsi="Times New Roman"/>
          <w:i w:val="0"/>
          <w:noProof/>
          <w:sz w:val="22"/>
          <w:szCs w:val="22"/>
        </w:rPr>
        <w:fldChar w:fldCharType="end"/>
      </w:r>
    </w:p>
    <w:p w14:paraId="039CADB8" w14:textId="5A0E8DA1" w:rsidR="004470D0" w:rsidRPr="004470D0" w:rsidRDefault="004470D0" w:rsidP="004470D0">
      <w:pPr>
        <w:pStyle w:val="T3"/>
        <w:rPr>
          <w:rFonts w:ascii="Times New Roman" w:eastAsiaTheme="minorEastAsia" w:hAnsi="Times New Roman"/>
          <w:i w:val="0"/>
          <w:iCs w:val="0"/>
          <w:noProof/>
          <w:sz w:val="22"/>
          <w:szCs w:val="22"/>
          <w:lang w:eastAsia="tr-TR"/>
        </w:rPr>
      </w:pPr>
      <w:r w:rsidRPr="004470D0">
        <w:rPr>
          <w:rFonts w:ascii="Times New Roman" w:hAnsi="Times New Roman"/>
          <w:i w:val="0"/>
          <w:noProof/>
          <w:sz w:val="22"/>
          <w:szCs w:val="22"/>
        </w:rPr>
        <w:t>4.4.3.4. HEF 4077 Sağlık Politikaları ve Hemşirelik</w:t>
      </w:r>
      <w:r w:rsidRPr="004470D0">
        <w:rPr>
          <w:rFonts w:ascii="Times New Roman" w:hAnsi="Times New Roman"/>
          <w:i w:val="0"/>
          <w:noProof/>
          <w:sz w:val="22"/>
          <w:szCs w:val="22"/>
        </w:rPr>
        <w:tab/>
      </w:r>
      <w:r w:rsidRPr="004470D0">
        <w:rPr>
          <w:rFonts w:ascii="Times New Roman" w:hAnsi="Times New Roman"/>
          <w:i w:val="0"/>
          <w:noProof/>
          <w:sz w:val="22"/>
          <w:szCs w:val="22"/>
        </w:rPr>
        <w:fldChar w:fldCharType="begin"/>
      </w:r>
      <w:r w:rsidRPr="004470D0">
        <w:rPr>
          <w:rFonts w:ascii="Times New Roman" w:hAnsi="Times New Roman"/>
          <w:i w:val="0"/>
          <w:noProof/>
          <w:sz w:val="22"/>
          <w:szCs w:val="22"/>
        </w:rPr>
        <w:instrText xml:space="preserve"> PAGEREF _Toc235643623 \h </w:instrText>
      </w:r>
      <w:r w:rsidRPr="004470D0">
        <w:rPr>
          <w:rFonts w:ascii="Times New Roman" w:hAnsi="Times New Roman"/>
          <w:i w:val="0"/>
          <w:noProof/>
          <w:sz w:val="22"/>
          <w:szCs w:val="22"/>
        </w:rPr>
      </w:r>
      <w:r w:rsidRPr="004470D0">
        <w:rPr>
          <w:rFonts w:ascii="Times New Roman" w:hAnsi="Times New Roman"/>
          <w:i w:val="0"/>
          <w:noProof/>
          <w:sz w:val="22"/>
          <w:szCs w:val="22"/>
        </w:rPr>
        <w:fldChar w:fldCharType="separate"/>
      </w:r>
      <w:r w:rsidR="00C84C65">
        <w:rPr>
          <w:rFonts w:ascii="Times New Roman" w:hAnsi="Times New Roman"/>
          <w:i w:val="0"/>
          <w:noProof/>
          <w:sz w:val="22"/>
          <w:szCs w:val="22"/>
        </w:rPr>
        <w:t>195</w:t>
      </w:r>
      <w:r w:rsidRPr="004470D0">
        <w:rPr>
          <w:rFonts w:ascii="Times New Roman" w:hAnsi="Times New Roman"/>
          <w:i w:val="0"/>
          <w:noProof/>
          <w:sz w:val="22"/>
          <w:szCs w:val="22"/>
        </w:rPr>
        <w:fldChar w:fldCharType="end"/>
      </w:r>
    </w:p>
    <w:p w14:paraId="2CC12E75" w14:textId="1D0719B9" w:rsidR="004470D0" w:rsidRPr="004470D0" w:rsidRDefault="004470D0" w:rsidP="004470D0">
      <w:pPr>
        <w:pStyle w:val="T3"/>
        <w:rPr>
          <w:rFonts w:ascii="Times New Roman" w:eastAsiaTheme="minorEastAsia" w:hAnsi="Times New Roman"/>
          <w:i w:val="0"/>
          <w:iCs w:val="0"/>
          <w:noProof/>
          <w:sz w:val="22"/>
          <w:szCs w:val="22"/>
          <w:lang w:eastAsia="tr-TR"/>
        </w:rPr>
      </w:pPr>
      <w:r w:rsidRPr="004470D0">
        <w:rPr>
          <w:rFonts w:ascii="Times New Roman" w:hAnsi="Times New Roman"/>
          <w:i w:val="0"/>
          <w:noProof/>
          <w:sz w:val="22"/>
          <w:szCs w:val="22"/>
        </w:rPr>
        <w:t>4.4.3.5. HEF 4081 Kanser Hastalarında Kanıta Dayalı Semptom Yönetimi</w:t>
      </w:r>
      <w:r w:rsidRPr="004470D0">
        <w:rPr>
          <w:rFonts w:ascii="Times New Roman" w:hAnsi="Times New Roman"/>
          <w:i w:val="0"/>
          <w:noProof/>
          <w:sz w:val="22"/>
          <w:szCs w:val="22"/>
        </w:rPr>
        <w:tab/>
      </w:r>
      <w:r w:rsidRPr="004470D0">
        <w:rPr>
          <w:rFonts w:ascii="Times New Roman" w:hAnsi="Times New Roman"/>
          <w:i w:val="0"/>
          <w:noProof/>
          <w:sz w:val="22"/>
          <w:szCs w:val="22"/>
        </w:rPr>
        <w:fldChar w:fldCharType="begin"/>
      </w:r>
      <w:r w:rsidRPr="004470D0">
        <w:rPr>
          <w:rFonts w:ascii="Times New Roman" w:hAnsi="Times New Roman"/>
          <w:i w:val="0"/>
          <w:noProof/>
          <w:sz w:val="22"/>
          <w:szCs w:val="22"/>
        </w:rPr>
        <w:instrText xml:space="preserve"> PAGEREF _Toc235643624 \h </w:instrText>
      </w:r>
      <w:r w:rsidRPr="004470D0">
        <w:rPr>
          <w:rFonts w:ascii="Times New Roman" w:hAnsi="Times New Roman"/>
          <w:i w:val="0"/>
          <w:noProof/>
          <w:sz w:val="22"/>
          <w:szCs w:val="22"/>
        </w:rPr>
      </w:r>
      <w:r w:rsidRPr="004470D0">
        <w:rPr>
          <w:rFonts w:ascii="Times New Roman" w:hAnsi="Times New Roman"/>
          <w:i w:val="0"/>
          <w:noProof/>
          <w:sz w:val="22"/>
          <w:szCs w:val="22"/>
        </w:rPr>
        <w:fldChar w:fldCharType="separate"/>
      </w:r>
      <w:r w:rsidR="00C84C65">
        <w:rPr>
          <w:rFonts w:ascii="Times New Roman" w:hAnsi="Times New Roman"/>
          <w:i w:val="0"/>
          <w:noProof/>
          <w:sz w:val="22"/>
          <w:szCs w:val="22"/>
        </w:rPr>
        <w:t>198</w:t>
      </w:r>
      <w:r w:rsidRPr="004470D0">
        <w:rPr>
          <w:rFonts w:ascii="Times New Roman" w:hAnsi="Times New Roman"/>
          <w:i w:val="0"/>
          <w:noProof/>
          <w:sz w:val="22"/>
          <w:szCs w:val="22"/>
        </w:rPr>
        <w:fldChar w:fldCharType="end"/>
      </w:r>
    </w:p>
    <w:p w14:paraId="0A200457" w14:textId="28CBDDE7" w:rsidR="004470D0" w:rsidRPr="004470D0" w:rsidRDefault="004470D0" w:rsidP="004470D0">
      <w:pPr>
        <w:pStyle w:val="T3"/>
        <w:rPr>
          <w:rFonts w:ascii="Times New Roman" w:eastAsiaTheme="minorEastAsia" w:hAnsi="Times New Roman"/>
          <w:i w:val="0"/>
          <w:iCs w:val="0"/>
          <w:noProof/>
          <w:sz w:val="22"/>
          <w:szCs w:val="22"/>
          <w:lang w:eastAsia="tr-TR"/>
        </w:rPr>
      </w:pPr>
      <w:r w:rsidRPr="004470D0">
        <w:rPr>
          <w:rFonts w:ascii="Times New Roman" w:hAnsi="Times New Roman"/>
          <w:i w:val="0"/>
          <w:noProof/>
          <w:sz w:val="22"/>
          <w:szCs w:val="22"/>
        </w:rPr>
        <w:t>4.4.3.6. HEF 4083 Hemşirelikte Araştırma Projesi</w:t>
      </w:r>
      <w:r w:rsidRPr="004470D0">
        <w:rPr>
          <w:rFonts w:ascii="Times New Roman" w:hAnsi="Times New Roman"/>
          <w:i w:val="0"/>
          <w:noProof/>
          <w:sz w:val="22"/>
          <w:szCs w:val="22"/>
        </w:rPr>
        <w:tab/>
      </w:r>
      <w:r w:rsidRPr="004470D0">
        <w:rPr>
          <w:rFonts w:ascii="Times New Roman" w:hAnsi="Times New Roman"/>
          <w:i w:val="0"/>
          <w:noProof/>
          <w:sz w:val="22"/>
          <w:szCs w:val="22"/>
        </w:rPr>
        <w:fldChar w:fldCharType="begin"/>
      </w:r>
      <w:r w:rsidRPr="004470D0">
        <w:rPr>
          <w:rFonts w:ascii="Times New Roman" w:hAnsi="Times New Roman"/>
          <w:i w:val="0"/>
          <w:noProof/>
          <w:sz w:val="22"/>
          <w:szCs w:val="22"/>
        </w:rPr>
        <w:instrText xml:space="preserve"> PAGEREF _Toc235643625 \h </w:instrText>
      </w:r>
      <w:r w:rsidRPr="004470D0">
        <w:rPr>
          <w:rFonts w:ascii="Times New Roman" w:hAnsi="Times New Roman"/>
          <w:i w:val="0"/>
          <w:noProof/>
          <w:sz w:val="22"/>
          <w:szCs w:val="22"/>
        </w:rPr>
      </w:r>
      <w:r w:rsidRPr="004470D0">
        <w:rPr>
          <w:rFonts w:ascii="Times New Roman" w:hAnsi="Times New Roman"/>
          <w:i w:val="0"/>
          <w:noProof/>
          <w:sz w:val="22"/>
          <w:szCs w:val="22"/>
        </w:rPr>
        <w:fldChar w:fldCharType="separate"/>
      </w:r>
      <w:r w:rsidR="00C84C65">
        <w:rPr>
          <w:rFonts w:ascii="Times New Roman" w:hAnsi="Times New Roman"/>
          <w:i w:val="0"/>
          <w:noProof/>
          <w:sz w:val="22"/>
          <w:szCs w:val="22"/>
        </w:rPr>
        <w:t>203</w:t>
      </w:r>
      <w:r w:rsidRPr="004470D0">
        <w:rPr>
          <w:rFonts w:ascii="Times New Roman" w:hAnsi="Times New Roman"/>
          <w:i w:val="0"/>
          <w:noProof/>
          <w:sz w:val="22"/>
          <w:szCs w:val="22"/>
        </w:rPr>
        <w:fldChar w:fldCharType="end"/>
      </w:r>
    </w:p>
    <w:p w14:paraId="09533C2D" w14:textId="70D08C3D" w:rsidR="004470D0" w:rsidRPr="004470D0" w:rsidRDefault="004470D0" w:rsidP="004470D0">
      <w:pPr>
        <w:pStyle w:val="T3"/>
        <w:rPr>
          <w:rFonts w:ascii="Times New Roman" w:eastAsiaTheme="minorEastAsia" w:hAnsi="Times New Roman"/>
          <w:i w:val="0"/>
          <w:iCs w:val="0"/>
          <w:noProof/>
          <w:sz w:val="22"/>
          <w:szCs w:val="22"/>
          <w:lang w:eastAsia="tr-TR"/>
        </w:rPr>
      </w:pPr>
      <w:r w:rsidRPr="004470D0">
        <w:rPr>
          <w:rFonts w:ascii="Times New Roman" w:hAnsi="Times New Roman"/>
          <w:i w:val="0"/>
          <w:noProof/>
          <w:sz w:val="22"/>
          <w:szCs w:val="22"/>
        </w:rPr>
        <w:t>4.4.3.7. HEF 4085 Evde Bakım Hemşireliği</w:t>
      </w:r>
      <w:r w:rsidRPr="004470D0">
        <w:rPr>
          <w:rFonts w:ascii="Times New Roman" w:hAnsi="Times New Roman"/>
          <w:i w:val="0"/>
          <w:noProof/>
          <w:sz w:val="22"/>
          <w:szCs w:val="22"/>
        </w:rPr>
        <w:tab/>
      </w:r>
      <w:r w:rsidRPr="004470D0">
        <w:rPr>
          <w:rFonts w:ascii="Times New Roman" w:hAnsi="Times New Roman"/>
          <w:i w:val="0"/>
          <w:noProof/>
          <w:sz w:val="22"/>
          <w:szCs w:val="22"/>
        </w:rPr>
        <w:fldChar w:fldCharType="begin"/>
      </w:r>
      <w:r w:rsidRPr="004470D0">
        <w:rPr>
          <w:rFonts w:ascii="Times New Roman" w:hAnsi="Times New Roman"/>
          <w:i w:val="0"/>
          <w:noProof/>
          <w:sz w:val="22"/>
          <w:szCs w:val="22"/>
        </w:rPr>
        <w:instrText xml:space="preserve"> PAGEREF _Toc235643626 \h </w:instrText>
      </w:r>
      <w:r w:rsidRPr="004470D0">
        <w:rPr>
          <w:rFonts w:ascii="Times New Roman" w:hAnsi="Times New Roman"/>
          <w:i w:val="0"/>
          <w:noProof/>
          <w:sz w:val="22"/>
          <w:szCs w:val="22"/>
        </w:rPr>
      </w:r>
      <w:r w:rsidRPr="004470D0">
        <w:rPr>
          <w:rFonts w:ascii="Times New Roman" w:hAnsi="Times New Roman"/>
          <w:i w:val="0"/>
          <w:noProof/>
          <w:sz w:val="22"/>
          <w:szCs w:val="22"/>
        </w:rPr>
        <w:fldChar w:fldCharType="separate"/>
      </w:r>
      <w:r w:rsidR="00C84C65">
        <w:rPr>
          <w:rFonts w:ascii="Times New Roman" w:hAnsi="Times New Roman"/>
          <w:i w:val="0"/>
          <w:noProof/>
          <w:sz w:val="22"/>
          <w:szCs w:val="22"/>
        </w:rPr>
        <w:t>208</w:t>
      </w:r>
      <w:r w:rsidRPr="004470D0">
        <w:rPr>
          <w:rFonts w:ascii="Times New Roman" w:hAnsi="Times New Roman"/>
          <w:i w:val="0"/>
          <w:noProof/>
          <w:sz w:val="22"/>
          <w:szCs w:val="22"/>
        </w:rPr>
        <w:fldChar w:fldCharType="end"/>
      </w:r>
    </w:p>
    <w:p w14:paraId="59383129" w14:textId="3681709C" w:rsidR="004470D0" w:rsidRPr="004470D0" w:rsidRDefault="004470D0" w:rsidP="004470D0">
      <w:pPr>
        <w:pStyle w:val="T3"/>
        <w:rPr>
          <w:rFonts w:ascii="Times New Roman" w:eastAsiaTheme="minorEastAsia" w:hAnsi="Times New Roman"/>
          <w:i w:val="0"/>
          <w:iCs w:val="0"/>
          <w:noProof/>
          <w:sz w:val="22"/>
          <w:szCs w:val="22"/>
          <w:lang w:eastAsia="tr-TR"/>
        </w:rPr>
      </w:pPr>
      <w:r w:rsidRPr="004470D0">
        <w:rPr>
          <w:rFonts w:ascii="Times New Roman" w:hAnsi="Times New Roman"/>
          <w:i w:val="0"/>
          <w:noProof/>
          <w:sz w:val="22"/>
          <w:szCs w:val="22"/>
        </w:rPr>
        <w:t>4.4.3.8. HEF 4087 Okul Hemşireliği</w:t>
      </w:r>
      <w:r w:rsidRPr="004470D0">
        <w:rPr>
          <w:rFonts w:ascii="Times New Roman" w:hAnsi="Times New Roman"/>
          <w:i w:val="0"/>
          <w:noProof/>
          <w:sz w:val="22"/>
          <w:szCs w:val="22"/>
        </w:rPr>
        <w:tab/>
      </w:r>
      <w:r w:rsidRPr="004470D0">
        <w:rPr>
          <w:rFonts w:ascii="Times New Roman" w:hAnsi="Times New Roman"/>
          <w:i w:val="0"/>
          <w:noProof/>
          <w:sz w:val="22"/>
          <w:szCs w:val="22"/>
        </w:rPr>
        <w:fldChar w:fldCharType="begin"/>
      </w:r>
      <w:r w:rsidRPr="004470D0">
        <w:rPr>
          <w:rFonts w:ascii="Times New Roman" w:hAnsi="Times New Roman"/>
          <w:i w:val="0"/>
          <w:noProof/>
          <w:sz w:val="22"/>
          <w:szCs w:val="22"/>
        </w:rPr>
        <w:instrText xml:space="preserve"> PAGEREF _Toc235643627 \h </w:instrText>
      </w:r>
      <w:r w:rsidRPr="004470D0">
        <w:rPr>
          <w:rFonts w:ascii="Times New Roman" w:hAnsi="Times New Roman"/>
          <w:i w:val="0"/>
          <w:noProof/>
          <w:sz w:val="22"/>
          <w:szCs w:val="22"/>
        </w:rPr>
      </w:r>
      <w:r w:rsidRPr="004470D0">
        <w:rPr>
          <w:rFonts w:ascii="Times New Roman" w:hAnsi="Times New Roman"/>
          <w:i w:val="0"/>
          <w:noProof/>
          <w:sz w:val="22"/>
          <w:szCs w:val="22"/>
        </w:rPr>
        <w:fldChar w:fldCharType="separate"/>
      </w:r>
      <w:r w:rsidR="00C84C65">
        <w:rPr>
          <w:rFonts w:ascii="Times New Roman" w:hAnsi="Times New Roman"/>
          <w:i w:val="0"/>
          <w:noProof/>
          <w:sz w:val="22"/>
          <w:szCs w:val="22"/>
        </w:rPr>
        <w:t>213</w:t>
      </w:r>
      <w:r w:rsidRPr="004470D0">
        <w:rPr>
          <w:rFonts w:ascii="Times New Roman" w:hAnsi="Times New Roman"/>
          <w:i w:val="0"/>
          <w:noProof/>
          <w:sz w:val="22"/>
          <w:szCs w:val="22"/>
        </w:rPr>
        <w:fldChar w:fldCharType="end"/>
      </w:r>
    </w:p>
    <w:p w14:paraId="5BC2CF2E" w14:textId="3F064580" w:rsidR="004470D0" w:rsidRPr="004470D0" w:rsidRDefault="004470D0" w:rsidP="004470D0">
      <w:pPr>
        <w:pStyle w:val="T3"/>
        <w:rPr>
          <w:rFonts w:ascii="Times New Roman" w:eastAsiaTheme="minorEastAsia" w:hAnsi="Times New Roman"/>
          <w:i w:val="0"/>
          <w:iCs w:val="0"/>
          <w:noProof/>
          <w:sz w:val="22"/>
          <w:szCs w:val="22"/>
          <w:lang w:eastAsia="tr-TR"/>
        </w:rPr>
      </w:pPr>
      <w:r w:rsidRPr="004470D0">
        <w:rPr>
          <w:rFonts w:ascii="Times New Roman" w:hAnsi="Times New Roman"/>
          <w:i w:val="0"/>
          <w:noProof/>
          <w:sz w:val="22"/>
          <w:szCs w:val="22"/>
        </w:rPr>
        <w:t>4.4.3.9. HEF 4089 Hemşirelikte Liderlik Becerilerini Geliştirme</w:t>
      </w:r>
      <w:r w:rsidRPr="004470D0">
        <w:rPr>
          <w:rFonts w:ascii="Times New Roman" w:hAnsi="Times New Roman"/>
          <w:i w:val="0"/>
          <w:noProof/>
          <w:sz w:val="22"/>
          <w:szCs w:val="22"/>
        </w:rPr>
        <w:tab/>
      </w:r>
      <w:r w:rsidRPr="004470D0">
        <w:rPr>
          <w:rFonts w:ascii="Times New Roman" w:hAnsi="Times New Roman"/>
          <w:i w:val="0"/>
          <w:noProof/>
          <w:sz w:val="22"/>
          <w:szCs w:val="22"/>
        </w:rPr>
        <w:fldChar w:fldCharType="begin"/>
      </w:r>
      <w:r w:rsidRPr="004470D0">
        <w:rPr>
          <w:rFonts w:ascii="Times New Roman" w:hAnsi="Times New Roman"/>
          <w:i w:val="0"/>
          <w:noProof/>
          <w:sz w:val="22"/>
          <w:szCs w:val="22"/>
        </w:rPr>
        <w:instrText xml:space="preserve"> PAGEREF _Toc235643628 \h </w:instrText>
      </w:r>
      <w:r w:rsidRPr="004470D0">
        <w:rPr>
          <w:rFonts w:ascii="Times New Roman" w:hAnsi="Times New Roman"/>
          <w:i w:val="0"/>
          <w:noProof/>
          <w:sz w:val="22"/>
          <w:szCs w:val="22"/>
        </w:rPr>
      </w:r>
      <w:r w:rsidRPr="004470D0">
        <w:rPr>
          <w:rFonts w:ascii="Times New Roman" w:hAnsi="Times New Roman"/>
          <w:i w:val="0"/>
          <w:noProof/>
          <w:sz w:val="22"/>
          <w:szCs w:val="22"/>
        </w:rPr>
        <w:fldChar w:fldCharType="separate"/>
      </w:r>
      <w:r w:rsidR="00C84C65">
        <w:rPr>
          <w:rFonts w:ascii="Times New Roman" w:hAnsi="Times New Roman"/>
          <w:i w:val="0"/>
          <w:noProof/>
          <w:sz w:val="22"/>
          <w:szCs w:val="22"/>
        </w:rPr>
        <w:t>218</w:t>
      </w:r>
      <w:r w:rsidRPr="004470D0">
        <w:rPr>
          <w:rFonts w:ascii="Times New Roman" w:hAnsi="Times New Roman"/>
          <w:i w:val="0"/>
          <w:noProof/>
          <w:sz w:val="22"/>
          <w:szCs w:val="22"/>
        </w:rPr>
        <w:fldChar w:fldCharType="end"/>
      </w:r>
    </w:p>
    <w:p w14:paraId="5B92F705" w14:textId="4F1D4C87" w:rsidR="004470D0" w:rsidRPr="004470D0" w:rsidRDefault="004470D0" w:rsidP="004470D0">
      <w:pPr>
        <w:pStyle w:val="T3"/>
        <w:rPr>
          <w:rFonts w:ascii="Times New Roman" w:eastAsiaTheme="minorEastAsia" w:hAnsi="Times New Roman"/>
          <w:i w:val="0"/>
          <w:iCs w:val="0"/>
          <w:noProof/>
          <w:sz w:val="22"/>
          <w:szCs w:val="22"/>
          <w:lang w:eastAsia="tr-TR"/>
        </w:rPr>
      </w:pPr>
      <w:r w:rsidRPr="004470D0">
        <w:rPr>
          <w:rFonts w:ascii="Times New Roman" w:hAnsi="Times New Roman"/>
          <w:i w:val="0"/>
          <w:noProof/>
          <w:sz w:val="22"/>
          <w:szCs w:val="22"/>
        </w:rPr>
        <w:t xml:space="preserve">4.4.3.10. </w:t>
      </w:r>
      <w:r w:rsidRPr="004470D0">
        <w:rPr>
          <w:rFonts w:ascii="Times New Roman" w:hAnsi="Times New Roman"/>
          <w:i w:val="0"/>
          <w:caps/>
          <w:noProof/>
          <w:sz w:val="22"/>
          <w:szCs w:val="22"/>
        </w:rPr>
        <w:t xml:space="preserve">HEF 4079 </w:t>
      </w:r>
      <w:r w:rsidRPr="004470D0">
        <w:rPr>
          <w:rFonts w:ascii="Times New Roman" w:hAnsi="Times New Roman"/>
          <w:i w:val="0"/>
          <w:noProof/>
          <w:sz w:val="22"/>
          <w:szCs w:val="22"/>
        </w:rPr>
        <w:t xml:space="preserve">Mesleki İngilizce </w:t>
      </w:r>
      <w:r w:rsidRPr="004470D0">
        <w:rPr>
          <w:rFonts w:ascii="Times New Roman" w:hAnsi="Times New Roman"/>
          <w:i w:val="0"/>
          <w:caps/>
          <w:noProof/>
          <w:sz w:val="22"/>
          <w:szCs w:val="22"/>
        </w:rPr>
        <w:t>III</w:t>
      </w:r>
      <w:r w:rsidRPr="004470D0">
        <w:rPr>
          <w:rFonts w:ascii="Times New Roman" w:hAnsi="Times New Roman"/>
          <w:i w:val="0"/>
          <w:noProof/>
          <w:sz w:val="22"/>
          <w:szCs w:val="22"/>
        </w:rPr>
        <w:tab/>
      </w:r>
      <w:r w:rsidRPr="004470D0">
        <w:rPr>
          <w:rFonts w:ascii="Times New Roman" w:hAnsi="Times New Roman"/>
          <w:i w:val="0"/>
          <w:noProof/>
          <w:sz w:val="22"/>
          <w:szCs w:val="22"/>
        </w:rPr>
        <w:fldChar w:fldCharType="begin"/>
      </w:r>
      <w:r w:rsidRPr="004470D0">
        <w:rPr>
          <w:rFonts w:ascii="Times New Roman" w:hAnsi="Times New Roman"/>
          <w:i w:val="0"/>
          <w:noProof/>
          <w:sz w:val="22"/>
          <w:szCs w:val="22"/>
        </w:rPr>
        <w:instrText xml:space="preserve"> PAGEREF _Toc235643629 \h </w:instrText>
      </w:r>
      <w:r w:rsidRPr="004470D0">
        <w:rPr>
          <w:rFonts w:ascii="Times New Roman" w:hAnsi="Times New Roman"/>
          <w:i w:val="0"/>
          <w:noProof/>
          <w:sz w:val="22"/>
          <w:szCs w:val="22"/>
        </w:rPr>
      </w:r>
      <w:r w:rsidRPr="004470D0">
        <w:rPr>
          <w:rFonts w:ascii="Times New Roman" w:hAnsi="Times New Roman"/>
          <w:i w:val="0"/>
          <w:noProof/>
          <w:sz w:val="22"/>
          <w:szCs w:val="22"/>
        </w:rPr>
        <w:fldChar w:fldCharType="separate"/>
      </w:r>
      <w:r w:rsidR="00C84C65">
        <w:rPr>
          <w:rFonts w:ascii="Times New Roman" w:hAnsi="Times New Roman"/>
          <w:i w:val="0"/>
          <w:noProof/>
          <w:sz w:val="22"/>
          <w:szCs w:val="22"/>
        </w:rPr>
        <w:t>222</w:t>
      </w:r>
      <w:r w:rsidRPr="004470D0">
        <w:rPr>
          <w:rFonts w:ascii="Times New Roman" w:hAnsi="Times New Roman"/>
          <w:i w:val="0"/>
          <w:noProof/>
          <w:sz w:val="22"/>
          <w:szCs w:val="22"/>
        </w:rPr>
        <w:fldChar w:fldCharType="end"/>
      </w:r>
    </w:p>
    <w:p w14:paraId="301B5674" w14:textId="518FA80D" w:rsidR="004470D0" w:rsidRPr="004470D0" w:rsidRDefault="004470D0" w:rsidP="004470D0">
      <w:pPr>
        <w:pStyle w:val="T3"/>
        <w:rPr>
          <w:rFonts w:ascii="Times New Roman" w:eastAsiaTheme="minorEastAsia" w:hAnsi="Times New Roman"/>
          <w:i w:val="0"/>
          <w:iCs w:val="0"/>
          <w:noProof/>
          <w:sz w:val="22"/>
          <w:szCs w:val="22"/>
          <w:lang w:eastAsia="tr-TR"/>
        </w:rPr>
      </w:pPr>
      <w:r w:rsidRPr="004470D0">
        <w:rPr>
          <w:rFonts w:ascii="Times New Roman" w:hAnsi="Times New Roman"/>
          <w:i w:val="0"/>
          <w:noProof/>
          <w:sz w:val="22"/>
          <w:szCs w:val="22"/>
        </w:rPr>
        <w:t>4.4.3.11. HEF 4095 Pediatrik Palyatif Bakım</w:t>
      </w:r>
      <w:r w:rsidRPr="004470D0">
        <w:rPr>
          <w:rFonts w:ascii="Times New Roman" w:hAnsi="Times New Roman"/>
          <w:i w:val="0"/>
          <w:noProof/>
          <w:sz w:val="22"/>
          <w:szCs w:val="22"/>
        </w:rPr>
        <w:tab/>
      </w:r>
      <w:r w:rsidRPr="004470D0">
        <w:rPr>
          <w:rFonts w:ascii="Times New Roman" w:hAnsi="Times New Roman"/>
          <w:i w:val="0"/>
          <w:noProof/>
          <w:sz w:val="22"/>
          <w:szCs w:val="22"/>
        </w:rPr>
        <w:fldChar w:fldCharType="begin"/>
      </w:r>
      <w:r w:rsidRPr="004470D0">
        <w:rPr>
          <w:rFonts w:ascii="Times New Roman" w:hAnsi="Times New Roman"/>
          <w:i w:val="0"/>
          <w:noProof/>
          <w:sz w:val="22"/>
          <w:szCs w:val="22"/>
        </w:rPr>
        <w:instrText xml:space="preserve"> PAGEREF _Toc235643630 \h </w:instrText>
      </w:r>
      <w:r w:rsidRPr="004470D0">
        <w:rPr>
          <w:rFonts w:ascii="Times New Roman" w:hAnsi="Times New Roman"/>
          <w:i w:val="0"/>
          <w:noProof/>
          <w:sz w:val="22"/>
          <w:szCs w:val="22"/>
        </w:rPr>
      </w:r>
      <w:r w:rsidRPr="004470D0">
        <w:rPr>
          <w:rFonts w:ascii="Times New Roman" w:hAnsi="Times New Roman"/>
          <w:i w:val="0"/>
          <w:noProof/>
          <w:sz w:val="22"/>
          <w:szCs w:val="22"/>
        </w:rPr>
        <w:fldChar w:fldCharType="separate"/>
      </w:r>
      <w:r w:rsidR="00C84C65">
        <w:rPr>
          <w:rFonts w:ascii="Times New Roman" w:hAnsi="Times New Roman"/>
          <w:i w:val="0"/>
          <w:noProof/>
          <w:sz w:val="22"/>
          <w:szCs w:val="22"/>
        </w:rPr>
        <w:t>225</w:t>
      </w:r>
      <w:r w:rsidRPr="004470D0">
        <w:rPr>
          <w:rFonts w:ascii="Times New Roman" w:hAnsi="Times New Roman"/>
          <w:i w:val="0"/>
          <w:noProof/>
          <w:sz w:val="22"/>
          <w:szCs w:val="22"/>
        </w:rPr>
        <w:fldChar w:fldCharType="end"/>
      </w:r>
    </w:p>
    <w:p w14:paraId="23D07F9A" w14:textId="11D4330A" w:rsidR="004470D0" w:rsidRPr="004470D0" w:rsidRDefault="004470D0" w:rsidP="004470D0">
      <w:pPr>
        <w:pStyle w:val="T3"/>
        <w:rPr>
          <w:rFonts w:ascii="Times New Roman" w:eastAsiaTheme="minorEastAsia" w:hAnsi="Times New Roman"/>
          <w:i w:val="0"/>
          <w:iCs w:val="0"/>
          <w:noProof/>
          <w:sz w:val="22"/>
          <w:szCs w:val="22"/>
          <w:lang w:eastAsia="tr-TR"/>
        </w:rPr>
      </w:pPr>
      <w:r w:rsidRPr="004470D0">
        <w:rPr>
          <w:rFonts w:ascii="Times New Roman" w:hAnsi="Times New Roman"/>
          <w:i w:val="0"/>
          <w:noProof/>
          <w:sz w:val="22"/>
          <w:szCs w:val="22"/>
        </w:rPr>
        <w:t>4.4.3.12. GÇD 1000 Gönüllülük Çalışmaları</w:t>
      </w:r>
      <w:r w:rsidRPr="004470D0">
        <w:rPr>
          <w:rFonts w:ascii="Times New Roman" w:hAnsi="Times New Roman"/>
          <w:i w:val="0"/>
          <w:noProof/>
          <w:sz w:val="22"/>
          <w:szCs w:val="22"/>
        </w:rPr>
        <w:tab/>
      </w:r>
      <w:r w:rsidRPr="004470D0">
        <w:rPr>
          <w:rFonts w:ascii="Times New Roman" w:hAnsi="Times New Roman"/>
          <w:i w:val="0"/>
          <w:noProof/>
          <w:sz w:val="22"/>
          <w:szCs w:val="22"/>
        </w:rPr>
        <w:fldChar w:fldCharType="begin"/>
      </w:r>
      <w:r w:rsidRPr="004470D0">
        <w:rPr>
          <w:rFonts w:ascii="Times New Roman" w:hAnsi="Times New Roman"/>
          <w:i w:val="0"/>
          <w:noProof/>
          <w:sz w:val="22"/>
          <w:szCs w:val="22"/>
        </w:rPr>
        <w:instrText xml:space="preserve"> PAGEREF _Toc235643631 \h </w:instrText>
      </w:r>
      <w:r w:rsidRPr="004470D0">
        <w:rPr>
          <w:rFonts w:ascii="Times New Roman" w:hAnsi="Times New Roman"/>
          <w:i w:val="0"/>
          <w:noProof/>
          <w:sz w:val="22"/>
          <w:szCs w:val="22"/>
        </w:rPr>
      </w:r>
      <w:r w:rsidRPr="004470D0">
        <w:rPr>
          <w:rFonts w:ascii="Times New Roman" w:hAnsi="Times New Roman"/>
          <w:i w:val="0"/>
          <w:noProof/>
          <w:sz w:val="22"/>
          <w:szCs w:val="22"/>
        </w:rPr>
        <w:fldChar w:fldCharType="separate"/>
      </w:r>
      <w:r w:rsidR="00C84C65">
        <w:rPr>
          <w:rFonts w:ascii="Times New Roman" w:hAnsi="Times New Roman"/>
          <w:i w:val="0"/>
          <w:noProof/>
          <w:sz w:val="22"/>
          <w:szCs w:val="22"/>
        </w:rPr>
        <w:t>225</w:t>
      </w:r>
      <w:r w:rsidRPr="004470D0">
        <w:rPr>
          <w:rFonts w:ascii="Times New Roman" w:hAnsi="Times New Roman"/>
          <w:i w:val="0"/>
          <w:noProof/>
          <w:sz w:val="22"/>
          <w:szCs w:val="22"/>
        </w:rPr>
        <w:fldChar w:fldCharType="end"/>
      </w:r>
    </w:p>
    <w:p w14:paraId="10BBFA29" w14:textId="43F9F438" w:rsidR="004470D0" w:rsidRPr="004470D0" w:rsidRDefault="004470D0" w:rsidP="004470D0">
      <w:pPr>
        <w:pStyle w:val="T3"/>
        <w:rPr>
          <w:rFonts w:ascii="Times New Roman" w:eastAsiaTheme="minorEastAsia" w:hAnsi="Times New Roman"/>
          <w:i w:val="0"/>
          <w:iCs w:val="0"/>
          <w:noProof/>
          <w:sz w:val="22"/>
          <w:szCs w:val="22"/>
          <w:lang w:eastAsia="tr-TR"/>
        </w:rPr>
      </w:pPr>
      <w:r w:rsidRPr="004470D0">
        <w:rPr>
          <w:rFonts w:ascii="Times New Roman" w:hAnsi="Times New Roman"/>
          <w:i w:val="0"/>
          <w:noProof/>
          <w:sz w:val="22"/>
          <w:szCs w:val="22"/>
        </w:rPr>
        <w:t>4.4.3.13. HEF 4093 Çocuk Diyabet Hemşireliği</w:t>
      </w:r>
      <w:r w:rsidRPr="004470D0">
        <w:rPr>
          <w:rFonts w:ascii="Times New Roman" w:hAnsi="Times New Roman"/>
          <w:i w:val="0"/>
          <w:noProof/>
          <w:sz w:val="22"/>
          <w:szCs w:val="22"/>
        </w:rPr>
        <w:tab/>
      </w:r>
      <w:r w:rsidRPr="004470D0">
        <w:rPr>
          <w:rFonts w:ascii="Times New Roman" w:hAnsi="Times New Roman"/>
          <w:i w:val="0"/>
          <w:noProof/>
          <w:sz w:val="22"/>
          <w:szCs w:val="22"/>
        </w:rPr>
        <w:fldChar w:fldCharType="begin"/>
      </w:r>
      <w:r w:rsidRPr="004470D0">
        <w:rPr>
          <w:rFonts w:ascii="Times New Roman" w:hAnsi="Times New Roman"/>
          <w:i w:val="0"/>
          <w:noProof/>
          <w:sz w:val="22"/>
          <w:szCs w:val="22"/>
        </w:rPr>
        <w:instrText xml:space="preserve"> PAGEREF _Toc235643632 \h </w:instrText>
      </w:r>
      <w:r w:rsidRPr="004470D0">
        <w:rPr>
          <w:rFonts w:ascii="Times New Roman" w:hAnsi="Times New Roman"/>
          <w:i w:val="0"/>
          <w:noProof/>
          <w:sz w:val="22"/>
          <w:szCs w:val="22"/>
        </w:rPr>
      </w:r>
      <w:r w:rsidRPr="004470D0">
        <w:rPr>
          <w:rFonts w:ascii="Times New Roman" w:hAnsi="Times New Roman"/>
          <w:i w:val="0"/>
          <w:noProof/>
          <w:sz w:val="22"/>
          <w:szCs w:val="22"/>
        </w:rPr>
        <w:fldChar w:fldCharType="separate"/>
      </w:r>
      <w:r w:rsidR="00C84C65">
        <w:rPr>
          <w:rFonts w:ascii="Times New Roman" w:hAnsi="Times New Roman"/>
          <w:i w:val="0"/>
          <w:noProof/>
          <w:sz w:val="22"/>
          <w:szCs w:val="22"/>
        </w:rPr>
        <w:t>225</w:t>
      </w:r>
      <w:r w:rsidRPr="004470D0">
        <w:rPr>
          <w:rFonts w:ascii="Times New Roman" w:hAnsi="Times New Roman"/>
          <w:i w:val="0"/>
          <w:noProof/>
          <w:sz w:val="22"/>
          <w:szCs w:val="22"/>
        </w:rPr>
        <w:fldChar w:fldCharType="end"/>
      </w:r>
    </w:p>
    <w:p w14:paraId="1678A7C0" w14:textId="0DBA32DF" w:rsidR="004470D0" w:rsidRPr="004470D0" w:rsidRDefault="004470D0" w:rsidP="004470D0">
      <w:pPr>
        <w:pStyle w:val="T3"/>
        <w:rPr>
          <w:rFonts w:ascii="Times New Roman" w:eastAsiaTheme="minorEastAsia" w:hAnsi="Times New Roman"/>
          <w:i w:val="0"/>
          <w:iCs w:val="0"/>
          <w:noProof/>
          <w:sz w:val="22"/>
          <w:szCs w:val="22"/>
          <w:lang w:eastAsia="tr-TR"/>
        </w:rPr>
      </w:pPr>
      <w:r w:rsidRPr="004470D0">
        <w:rPr>
          <w:rFonts w:ascii="Times New Roman" w:hAnsi="Times New Roman"/>
          <w:i w:val="0"/>
          <w:noProof/>
          <w:sz w:val="22"/>
          <w:szCs w:val="22"/>
        </w:rPr>
        <w:t>4.4.3.14. HEF 4097 Çocuk Acil Hemşireliği</w:t>
      </w:r>
      <w:r w:rsidRPr="004470D0">
        <w:rPr>
          <w:rFonts w:ascii="Times New Roman" w:hAnsi="Times New Roman"/>
          <w:i w:val="0"/>
          <w:noProof/>
          <w:sz w:val="22"/>
          <w:szCs w:val="22"/>
        </w:rPr>
        <w:tab/>
      </w:r>
      <w:r w:rsidRPr="004470D0">
        <w:rPr>
          <w:rFonts w:ascii="Times New Roman" w:hAnsi="Times New Roman"/>
          <w:i w:val="0"/>
          <w:noProof/>
          <w:sz w:val="22"/>
          <w:szCs w:val="22"/>
        </w:rPr>
        <w:fldChar w:fldCharType="begin"/>
      </w:r>
      <w:r w:rsidRPr="004470D0">
        <w:rPr>
          <w:rFonts w:ascii="Times New Roman" w:hAnsi="Times New Roman"/>
          <w:i w:val="0"/>
          <w:noProof/>
          <w:sz w:val="22"/>
          <w:szCs w:val="22"/>
        </w:rPr>
        <w:instrText xml:space="preserve"> PAGEREF _Toc235643633 \h </w:instrText>
      </w:r>
      <w:r w:rsidRPr="004470D0">
        <w:rPr>
          <w:rFonts w:ascii="Times New Roman" w:hAnsi="Times New Roman"/>
          <w:i w:val="0"/>
          <w:noProof/>
          <w:sz w:val="22"/>
          <w:szCs w:val="22"/>
        </w:rPr>
      </w:r>
      <w:r w:rsidRPr="004470D0">
        <w:rPr>
          <w:rFonts w:ascii="Times New Roman" w:hAnsi="Times New Roman"/>
          <w:i w:val="0"/>
          <w:noProof/>
          <w:sz w:val="22"/>
          <w:szCs w:val="22"/>
        </w:rPr>
        <w:fldChar w:fldCharType="separate"/>
      </w:r>
      <w:r w:rsidR="00C84C65">
        <w:rPr>
          <w:rFonts w:ascii="Times New Roman" w:hAnsi="Times New Roman"/>
          <w:i w:val="0"/>
          <w:noProof/>
          <w:sz w:val="22"/>
          <w:szCs w:val="22"/>
        </w:rPr>
        <w:t>225</w:t>
      </w:r>
      <w:r w:rsidRPr="004470D0">
        <w:rPr>
          <w:rFonts w:ascii="Times New Roman" w:hAnsi="Times New Roman"/>
          <w:i w:val="0"/>
          <w:noProof/>
          <w:sz w:val="22"/>
          <w:szCs w:val="22"/>
        </w:rPr>
        <w:fldChar w:fldCharType="end"/>
      </w:r>
    </w:p>
    <w:p w14:paraId="2DC834B6" w14:textId="5E16C499" w:rsidR="004470D0" w:rsidRPr="004470D0" w:rsidRDefault="004470D0" w:rsidP="004470D0">
      <w:pPr>
        <w:pStyle w:val="T3"/>
        <w:rPr>
          <w:rFonts w:ascii="Times New Roman" w:eastAsiaTheme="minorEastAsia" w:hAnsi="Times New Roman"/>
          <w:i w:val="0"/>
          <w:iCs w:val="0"/>
          <w:noProof/>
          <w:sz w:val="22"/>
          <w:szCs w:val="22"/>
          <w:lang w:eastAsia="tr-TR"/>
        </w:rPr>
      </w:pPr>
      <w:r w:rsidRPr="004470D0">
        <w:rPr>
          <w:rFonts w:ascii="Times New Roman" w:hAnsi="Times New Roman"/>
          <w:i w:val="0"/>
          <w:noProof/>
          <w:sz w:val="22"/>
          <w:szCs w:val="22"/>
        </w:rPr>
        <w:t>4.4.3.15. HEF 4103 Pediatri Hemşireliğinde Kanıta Dayalı Bakım</w:t>
      </w:r>
      <w:r w:rsidRPr="004470D0">
        <w:rPr>
          <w:rFonts w:ascii="Times New Roman" w:hAnsi="Times New Roman"/>
          <w:i w:val="0"/>
          <w:noProof/>
          <w:sz w:val="22"/>
          <w:szCs w:val="22"/>
        </w:rPr>
        <w:tab/>
      </w:r>
      <w:r w:rsidRPr="004470D0">
        <w:rPr>
          <w:rFonts w:ascii="Times New Roman" w:hAnsi="Times New Roman"/>
          <w:i w:val="0"/>
          <w:noProof/>
          <w:sz w:val="22"/>
          <w:szCs w:val="22"/>
        </w:rPr>
        <w:fldChar w:fldCharType="begin"/>
      </w:r>
      <w:r w:rsidRPr="004470D0">
        <w:rPr>
          <w:rFonts w:ascii="Times New Roman" w:hAnsi="Times New Roman"/>
          <w:i w:val="0"/>
          <w:noProof/>
          <w:sz w:val="22"/>
          <w:szCs w:val="22"/>
        </w:rPr>
        <w:instrText xml:space="preserve"> PAGEREF _Toc235643634 \h </w:instrText>
      </w:r>
      <w:r w:rsidRPr="004470D0">
        <w:rPr>
          <w:rFonts w:ascii="Times New Roman" w:hAnsi="Times New Roman"/>
          <w:i w:val="0"/>
          <w:noProof/>
          <w:sz w:val="22"/>
          <w:szCs w:val="22"/>
        </w:rPr>
      </w:r>
      <w:r w:rsidRPr="004470D0">
        <w:rPr>
          <w:rFonts w:ascii="Times New Roman" w:hAnsi="Times New Roman"/>
          <w:i w:val="0"/>
          <w:noProof/>
          <w:sz w:val="22"/>
          <w:szCs w:val="22"/>
        </w:rPr>
        <w:fldChar w:fldCharType="separate"/>
      </w:r>
      <w:r w:rsidR="00C84C65">
        <w:rPr>
          <w:rFonts w:ascii="Times New Roman" w:hAnsi="Times New Roman"/>
          <w:i w:val="0"/>
          <w:noProof/>
          <w:sz w:val="22"/>
          <w:szCs w:val="22"/>
        </w:rPr>
        <w:t>229</w:t>
      </w:r>
      <w:r w:rsidRPr="004470D0">
        <w:rPr>
          <w:rFonts w:ascii="Times New Roman" w:hAnsi="Times New Roman"/>
          <w:i w:val="0"/>
          <w:noProof/>
          <w:sz w:val="22"/>
          <w:szCs w:val="22"/>
        </w:rPr>
        <w:fldChar w:fldCharType="end"/>
      </w:r>
    </w:p>
    <w:p w14:paraId="749AFA4A" w14:textId="3647B5B6" w:rsidR="004470D0" w:rsidRPr="004470D0" w:rsidRDefault="004470D0" w:rsidP="004470D0">
      <w:pPr>
        <w:pStyle w:val="T3"/>
        <w:rPr>
          <w:rFonts w:ascii="Times New Roman" w:eastAsiaTheme="minorEastAsia" w:hAnsi="Times New Roman"/>
          <w:i w:val="0"/>
          <w:iCs w:val="0"/>
          <w:noProof/>
          <w:sz w:val="22"/>
          <w:szCs w:val="22"/>
          <w:lang w:eastAsia="tr-TR"/>
        </w:rPr>
      </w:pPr>
      <w:r w:rsidRPr="004470D0">
        <w:rPr>
          <w:rFonts w:ascii="Times New Roman" w:hAnsi="Times New Roman"/>
          <w:i w:val="0"/>
          <w:noProof/>
          <w:sz w:val="22"/>
          <w:szCs w:val="22"/>
        </w:rPr>
        <w:t>4.4.3.16. HEF 4105 Kültürlerarası Hemşirelik</w:t>
      </w:r>
      <w:r w:rsidRPr="004470D0">
        <w:rPr>
          <w:rFonts w:ascii="Times New Roman" w:hAnsi="Times New Roman"/>
          <w:i w:val="0"/>
          <w:noProof/>
          <w:sz w:val="22"/>
          <w:szCs w:val="22"/>
        </w:rPr>
        <w:tab/>
      </w:r>
      <w:r w:rsidRPr="004470D0">
        <w:rPr>
          <w:rFonts w:ascii="Times New Roman" w:hAnsi="Times New Roman"/>
          <w:i w:val="0"/>
          <w:noProof/>
          <w:sz w:val="22"/>
          <w:szCs w:val="22"/>
        </w:rPr>
        <w:fldChar w:fldCharType="begin"/>
      </w:r>
      <w:r w:rsidRPr="004470D0">
        <w:rPr>
          <w:rFonts w:ascii="Times New Roman" w:hAnsi="Times New Roman"/>
          <w:i w:val="0"/>
          <w:noProof/>
          <w:sz w:val="22"/>
          <w:szCs w:val="22"/>
        </w:rPr>
        <w:instrText xml:space="preserve"> PAGEREF _Toc235643635 \h </w:instrText>
      </w:r>
      <w:r w:rsidRPr="004470D0">
        <w:rPr>
          <w:rFonts w:ascii="Times New Roman" w:hAnsi="Times New Roman"/>
          <w:i w:val="0"/>
          <w:noProof/>
          <w:sz w:val="22"/>
          <w:szCs w:val="22"/>
        </w:rPr>
      </w:r>
      <w:r w:rsidRPr="004470D0">
        <w:rPr>
          <w:rFonts w:ascii="Times New Roman" w:hAnsi="Times New Roman"/>
          <w:i w:val="0"/>
          <w:noProof/>
          <w:sz w:val="22"/>
          <w:szCs w:val="22"/>
        </w:rPr>
        <w:fldChar w:fldCharType="separate"/>
      </w:r>
      <w:r w:rsidR="00C84C65">
        <w:rPr>
          <w:rFonts w:ascii="Times New Roman" w:hAnsi="Times New Roman"/>
          <w:i w:val="0"/>
          <w:noProof/>
          <w:sz w:val="22"/>
          <w:szCs w:val="22"/>
        </w:rPr>
        <w:t>229</w:t>
      </w:r>
      <w:r w:rsidRPr="004470D0">
        <w:rPr>
          <w:rFonts w:ascii="Times New Roman" w:hAnsi="Times New Roman"/>
          <w:i w:val="0"/>
          <w:noProof/>
          <w:sz w:val="22"/>
          <w:szCs w:val="22"/>
        </w:rPr>
        <w:fldChar w:fldCharType="end"/>
      </w:r>
    </w:p>
    <w:p w14:paraId="7880D05B" w14:textId="05477FF5" w:rsidR="004470D0" w:rsidRPr="004470D0" w:rsidRDefault="004470D0" w:rsidP="004470D0">
      <w:pPr>
        <w:pStyle w:val="T3"/>
        <w:rPr>
          <w:rFonts w:ascii="Times New Roman" w:eastAsiaTheme="minorEastAsia" w:hAnsi="Times New Roman"/>
          <w:i w:val="0"/>
          <w:iCs w:val="0"/>
          <w:noProof/>
          <w:sz w:val="22"/>
          <w:szCs w:val="22"/>
          <w:lang w:eastAsia="tr-TR"/>
        </w:rPr>
      </w:pPr>
      <w:r w:rsidRPr="004470D0">
        <w:rPr>
          <w:rFonts w:ascii="Times New Roman" w:hAnsi="Times New Roman"/>
          <w:i w:val="0"/>
          <w:noProof/>
          <w:sz w:val="22"/>
          <w:szCs w:val="22"/>
        </w:rPr>
        <w:t>4.4.3.17. HEF 4107 Afet Hemşireliği</w:t>
      </w:r>
      <w:r w:rsidRPr="004470D0">
        <w:rPr>
          <w:rFonts w:ascii="Times New Roman" w:hAnsi="Times New Roman"/>
          <w:i w:val="0"/>
          <w:noProof/>
          <w:sz w:val="22"/>
          <w:szCs w:val="22"/>
        </w:rPr>
        <w:tab/>
      </w:r>
      <w:r w:rsidRPr="004470D0">
        <w:rPr>
          <w:rFonts w:ascii="Times New Roman" w:hAnsi="Times New Roman"/>
          <w:i w:val="0"/>
          <w:noProof/>
          <w:sz w:val="22"/>
          <w:szCs w:val="22"/>
        </w:rPr>
        <w:fldChar w:fldCharType="begin"/>
      </w:r>
      <w:r w:rsidRPr="004470D0">
        <w:rPr>
          <w:rFonts w:ascii="Times New Roman" w:hAnsi="Times New Roman"/>
          <w:i w:val="0"/>
          <w:noProof/>
          <w:sz w:val="22"/>
          <w:szCs w:val="22"/>
        </w:rPr>
        <w:instrText xml:space="preserve"> PAGEREF _Toc235643636 \h </w:instrText>
      </w:r>
      <w:r w:rsidRPr="004470D0">
        <w:rPr>
          <w:rFonts w:ascii="Times New Roman" w:hAnsi="Times New Roman"/>
          <w:i w:val="0"/>
          <w:noProof/>
          <w:sz w:val="22"/>
          <w:szCs w:val="22"/>
        </w:rPr>
      </w:r>
      <w:r w:rsidRPr="004470D0">
        <w:rPr>
          <w:rFonts w:ascii="Times New Roman" w:hAnsi="Times New Roman"/>
          <w:i w:val="0"/>
          <w:noProof/>
          <w:sz w:val="22"/>
          <w:szCs w:val="22"/>
        </w:rPr>
        <w:fldChar w:fldCharType="separate"/>
      </w:r>
      <w:r w:rsidR="00C84C65">
        <w:rPr>
          <w:rFonts w:ascii="Times New Roman" w:hAnsi="Times New Roman"/>
          <w:i w:val="0"/>
          <w:noProof/>
          <w:sz w:val="22"/>
          <w:szCs w:val="22"/>
        </w:rPr>
        <w:t>230</w:t>
      </w:r>
      <w:r w:rsidRPr="004470D0">
        <w:rPr>
          <w:rFonts w:ascii="Times New Roman" w:hAnsi="Times New Roman"/>
          <w:i w:val="0"/>
          <w:noProof/>
          <w:sz w:val="22"/>
          <w:szCs w:val="22"/>
        </w:rPr>
        <w:fldChar w:fldCharType="end"/>
      </w:r>
    </w:p>
    <w:p w14:paraId="00C62D6C" w14:textId="029763A2" w:rsidR="004470D0" w:rsidRPr="004470D0" w:rsidRDefault="004470D0" w:rsidP="004470D0">
      <w:pPr>
        <w:pStyle w:val="T3"/>
        <w:rPr>
          <w:rFonts w:ascii="Times New Roman" w:eastAsiaTheme="minorEastAsia" w:hAnsi="Times New Roman"/>
          <w:i w:val="0"/>
          <w:iCs w:val="0"/>
          <w:noProof/>
          <w:sz w:val="22"/>
          <w:szCs w:val="22"/>
          <w:lang w:eastAsia="tr-TR"/>
        </w:rPr>
      </w:pPr>
      <w:r w:rsidRPr="004470D0">
        <w:rPr>
          <w:rFonts w:ascii="Times New Roman" w:hAnsi="Times New Roman"/>
          <w:i w:val="0"/>
          <w:noProof/>
          <w:sz w:val="22"/>
          <w:szCs w:val="22"/>
        </w:rPr>
        <w:t>4.4.3.18. HEF 4109 İş Sağlığı Hemşireliği</w:t>
      </w:r>
      <w:r w:rsidRPr="004470D0">
        <w:rPr>
          <w:rFonts w:ascii="Times New Roman" w:hAnsi="Times New Roman"/>
          <w:i w:val="0"/>
          <w:noProof/>
          <w:sz w:val="22"/>
          <w:szCs w:val="22"/>
        </w:rPr>
        <w:tab/>
      </w:r>
      <w:r w:rsidRPr="004470D0">
        <w:rPr>
          <w:rFonts w:ascii="Times New Roman" w:hAnsi="Times New Roman"/>
          <w:i w:val="0"/>
          <w:noProof/>
          <w:sz w:val="22"/>
          <w:szCs w:val="22"/>
        </w:rPr>
        <w:fldChar w:fldCharType="begin"/>
      </w:r>
      <w:r w:rsidRPr="004470D0">
        <w:rPr>
          <w:rFonts w:ascii="Times New Roman" w:hAnsi="Times New Roman"/>
          <w:i w:val="0"/>
          <w:noProof/>
          <w:sz w:val="22"/>
          <w:szCs w:val="22"/>
        </w:rPr>
        <w:instrText xml:space="preserve"> PAGEREF _Toc235643637 \h </w:instrText>
      </w:r>
      <w:r w:rsidRPr="004470D0">
        <w:rPr>
          <w:rFonts w:ascii="Times New Roman" w:hAnsi="Times New Roman"/>
          <w:i w:val="0"/>
          <w:noProof/>
          <w:sz w:val="22"/>
          <w:szCs w:val="22"/>
        </w:rPr>
      </w:r>
      <w:r w:rsidRPr="004470D0">
        <w:rPr>
          <w:rFonts w:ascii="Times New Roman" w:hAnsi="Times New Roman"/>
          <w:i w:val="0"/>
          <w:noProof/>
          <w:sz w:val="22"/>
          <w:szCs w:val="22"/>
        </w:rPr>
        <w:fldChar w:fldCharType="separate"/>
      </w:r>
      <w:r w:rsidR="00C84C65">
        <w:rPr>
          <w:rFonts w:ascii="Times New Roman" w:hAnsi="Times New Roman"/>
          <w:i w:val="0"/>
          <w:noProof/>
          <w:sz w:val="22"/>
          <w:szCs w:val="22"/>
        </w:rPr>
        <w:t>230</w:t>
      </w:r>
      <w:r w:rsidRPr="004470D0">
        <w:rPr>
          <w:rFonts w:ascii="Times New Roman" w:hAnsi="Times New Roman"/>
          <w:i w:val="0"/>
          <w:noProof/>
          <w:sz w:val="22"/>
          <w:szCs w:val="22"/>
        </w:rPr>
        <w:fldChar w:fldCharType="end"/>
      </w:r>
    </w:p>
    <w:p w14:paraId="4DC92D2C" w14:textId="1E41B912" w:rsidR="004470D0" w:rsidRPr="004470D0" w:rsidRDefault="004470D0" w:rsidP="004470D0">
      <w:pPr>
        <w:pStyle w:val="T3"/>
        <w:rPr>
          <w:rFonts w:ascii="Times New Roman" w:eastAsiaTheme="minorEastAsia" w:hAnsi="Times New Roman"/>
          <w:i w:val="0"/>
          <w:iCs w:val="0"/>
          <w:noProof/>
          <w:sz w:val="22"/>
          <w:szCs w:val="22"/>
          <w:lang w:eastAsia="tr-TR"/>
        </w:rPr>
      </w:pPr>
      <w:r w:rsidRPr="004470D0">
        <w:rPr>
          <w:rFonts w:ascii="Times New Roman" w:hAnsi="Times New Roman"/>
          <w:i w:val="0"/>
          <w:noProof/>
          <w:sz w:val="22"/>
          <w:szCs w:val="22"/>
        </w:rPr>
        <w:t>4.4.3.19. HEF 4111 Ostomi ve Yara Bakım Hemşireliği</w:t>
      </w:r>
      <w:r w:rsidRPr="004470D0">
        <w:rPr>
          <w:rFonts w:ascii="Times New Roman" w:hAnsi="Times New Roman"/>
          <w:i w:val="0"/>
          <w:noProof/>
          <w:sz w:val="22"/>
          <w:szCs w:val="22"/>
        </w:rPr>
        <w:tab/>
      </w:r>
      <w:r w:rsidRPr="004470D0">
        <w:rPr>
          <w:rFonts w:ascii="Times New Roman" w:hAnsi="Times New Roman"/>
          <w:i w:val="0"/>
          <w:noProof/>
          <w:sz w:val="22"/>
          <w:szCs w:val="22"/>
        </w:rPr>
        <w:fldChar w:fldCharType="begin"/>
      </w:r>
      <w:r w:rsidRPr="004470D0">
        <w:rPr>
          <w:rFonts w:ascii="Times New Roman" w:hAnsi="Times New Roman"/>
          <w:i w:val="0"/>
          <w:noProof/>
          <w:sz w:val="22"/>
          <w:szCs w:val="22"/>
        </w:rPr>
        <w:instrText xml:space="preserve"> PAGEREF _Toc235643638 \h </w:instrText>
      </w:r>
      <w:r w:rsidRPr="004470D0">
        <w:rPr>
          <w:rFonts w:ascii="Times New Roman" w:hAnsi="Times New Roman"/>
          <w:i w:val="0"/>
          <w:noProof/>
          <w:sz w:val="22"/>
          <w:szCs w:val="22"/>
        </w:rPr>
      </w:r>
      <w:r w:rsidRPr="004470D0">
        <w:rPr>
          <w:rFonts w:ascii="Times New Roman" w:hAnsi="Times New Roman"/>
          <w:i w:val="0"/>
          <w:noProof/>
          <w:sz w:val="22"/>
          <w:szCs w:val="22"/>
        </w:rPr>
        <w:fldChar w:fldCharType="separate"/>
      </w:r>
      <w:r w:rsidR="00C84C65">
        <w:rPr>
          <w:rFonts w:ascii="Times New Roman" w:hAnsi="Times New Roman"/>
          <w:i w:val="0"/>
          <w:noProof/>
          <w:sz w:val="22"/>
          <w:szCs w:val="22"/>
        </w:rPr>
        <w:t>230</w:t>
      </w:r>
      <w:r w:rsidRPr="004470D0">
        <w:rPr>
          <w:rFonts w:ascii="Times New Roman" w:hAnsi="Times New Roman"/>
          <w:i w:val="0"/>
          <w:noProof/>
          <w:sz w:val="22"/>
          <w:szCs w:val="22"/>
        </w:rPr>
        <w:fldChar w:fldCharType="end"/>
      </w:r>
    </w:p>
    <w:p w14:paraId="39D6DFE1" w14:textId="0BA1487C" w:rsidR="004470D0" w:rsidRPr="004470D0" w:rsidRDefault="004470D0" w:rsidP="004470D0">
      <w:pPr>
        <w:pStyle w:val="T3"/>
        <w:rPr>
          <w:rFonts w:ascii="Times New Roman" w:eastAsiaTheme="minorEastAsia" w:hAnsi="Times New Roman"/>
          <w:i w:val="0"/>
          <w:iCs w:val="0"/>
          <w:noProof/>
          <w:sz w:val="22"/>
          <w:szCs w:val="22"/>
          <w:lang w:eastAsia="tr-TR"/>
        </w:rPr>
      </w:pPr>
      <w:r w:rsidRPr="004470D0">
        <w:rPr>
          <w:rFonts w:ascii="Times New Roman" w:hAnsi="Times New Roman"/>
          <w:i w:val="0"/>
          <w:noProof/>
          <w:sz w:val="22"/>
          <w:szCs w:val="22"/>
        </w:rPr>
        <w:t>4.4.3.20.HEF 4113 Hemşirelik Bakımında Simülasyon Temelli Vaka Analizi</w:t>
      </w:r>
      <w:r w:rsidRPr="004470D0">
        <w:rPr>
          <w:rFonts w:ascii="Times New Roman" w:hAnsi="Times New Roman"/>
          <w:i w:val="0"/>
          <w:noProof/>
          <w:sz w:val="22"/>
          <w:szCs w:val="22"/>
        </w:rPr>
        <w:tab/>
      </w:r>
      <w:r w:rsidRPr="004470D0">
        <w:rPr>
          <w:rFonts w:ascii="Times New Roman" w:hAnsi="Times New Roman"/>
          <w:i w:val="0"/>
          <w:noProof/>
          <w:sz w:val="22"/>
          <w:szCs w:val="22"/>
        </w:rPr>
        <w:fldChar w:fldCharType="begin"/>
      </w:r>
      <w:r w:rsidRPr="004470D0">
        <w:rPr>
          <w:rFonts w:ascii="Times New Roman" w:hAnsi="Times New Roman"/>
          <w:i w:val="0"/>
          <w:noProof/>
          <w:sz w:val="22"/>
          <w:szCs w:val="22"/>
        </w:rPr>
        <w:instrText xml:space="preserve"> PAGEREF _Toc235643639 \h </w:instrText>
      </w:r>
      <w:r w:rsidRPr="004470D0">
        <w:rPr>
          <w:rFonts w:ascii="Times New Roman" w:hAnsi="Times New Roman"/>
          <w:i w:val="0"/>
          <w:noProof/>
          <w:sz w:val="22"/>
          <w:szCs w:val="22"/>
        </w:rPr>
      </w:r>
      <w:r w:rsidRPr="004470D0">
        <w:rPr>
          <w:rFonts w:ascii="Times New Roman" w:hAnsi="Times New Roman"/>
          <w:i w:val="0"/>
          <w:noProof/>
          <w:sz w:val="22"/>
          <w:szCs w:val="22"/>
        </w:rPr>
        <w:fldChar w:fldCharType="separate"/>
      </w:r>
      <w:r w:rsidR="00C84C65">
        <w:rPr>
          <w:rFonts w:ascii="Times New Roman" w:hAnsi="Times New Roman"/>
          <w:i w:val="0"/>
          <w:noProof/>
          <w:sz w:val="22"/>
          <w:szCs w:val="22"/>
        </w:rPr>
        <w:t>236</w:t>
      </w:r>
      <w:r w:rsidRPr="004470D0">
        <w:rPr>
          <w:rFonts w:ascii="Times New Roman" w:hAnsi="Times New Roman"/>
          <w:i w:val="0"/>
          <w:noProof/>
          <w:sz w:val="22"/>
          <w:szCs w:val="22"/>
        </w:rPr>
        <w:fldChar w:fldCharType="end"/>
      </w:r>
    </w:p>
    <w:p w14:paraId="03579974" w14:textId="05A43A1B" w:rsidR="004470D0" w:rsidRPr="004470D0" w:rsidRDefault="004470D0" w:rsidP="004470D0">
      <w:pPr>
        <w:pStyle w:val="T3"/>
        <w:rPr>
          <w:rFonts w:ascii="Times New Roman" w:eastAsiaTheme="minorEastAsia" w:hAnsi="Times New Roman"/>
          <w:i w:val="0"/>
          <w:iCs w:val="0"/>
          <w:noProof/>
          <w:sz w:val="22"/>
          <w:szCs w:val="22"/>
          <w:lang w:eastAsia="tr-TR"/>
        </w:rPr>
      </w:pPr>
      <w:r w:rsidRPr="004470D0">
        <w:rPr>
          <w:rFonts w:ascii="Times New Roman" w:hAnsi="Times New Roman"/>
          <w:i w:val="0"/>
          <w:noProof/>
          <w:sz w:val="22"/>
          <w:szCs w:val="22"/>
        </w:rPr>
        <w:t>4.4.3.21.HEF 4115 Yenidoğan Hemşireliği</w:t>
      </w:r>
      <w:r w:rsidRPr="004470D0">
        <w:rPr>
          <w:rFonts w:ascii="Times New Roman" w:hAnsi="Times New Roman"/>
          <w:i w:val="0"/>
          <w:noProof/>
          <w:sz w:val="22"/>
          <w:szCs w:val="22"/>
        </w:rPr>
        <w:tab/>
      </w:r>
      <w:r w:rsidRPr="004470D0">
        <w:rPr>
          <w:rFonts w:ascii="Times New Roman" w:hAnsi="Times New Roman"/>
          <w:i w:val="0"/>
          <w:noProof/>
          <w:sz w:val="22"/>
          <w:szCs w:val="22"/>
        </w:rPr>
        <w:fldChar w:fldCharType="begin"/>
      </w:r>
      <w:r w:rsidRPr="004470D0">
        <w:rPr>
          <w:rFonts w:ascii="Times New Roman" w:hAnsi="Times New Roman"/>
          <w:i w:val="0"/>
          <w:noProof/>
          <w:sz w:val="22"/>
          <w:szCs w:val="22"/>
        </w:rPr>
        <w:instrText xml:space="preserve"> PAGEREF _Toc235643640 \h </w:instrText>
      </w:r>
      <w:r w:rsidRPr="004470D0">
        <w:rPr>
          <w:rFonts w:ascii="Times New Roman" w:hAnsi="Times New Roman"/>
          <w:i w:val="0"/>
          <w:noProof/>
          <w:sz w:val="22"/>
          <w:szCs w:val="22"/>
        </w:rPr>
      </w:r>
      <w:r w:rsidRPr="004470D0">
        <w:rPr>
          <w:rFonts w:ascii="Times New Roman" w:hAnsi="Times New Roman"/>
          <w:i w:val="0"/>
          <w:noProof/>
          <w:sz w:val="22"/>
          <w:szCs w:val="22"/>
        </w:rPr>
        <w:fldChar w:fldCharType="separate"/>
      </w:r>
      <w:r w:rsidR="00C84C65">
        <w:rPr>
          <w:rFonts w:ascii="Times New Roman" w:hAnsi="Times New Roman"/>
          <w:i w:val="0"/>
          <w:noProof/>
          <w:sz w:val="22"/>
          <w:szCs w:val="22"/>
        </w:rPr>
        <w:t>236</w:t>
      </w:r>
      <w:r w:rsidRPr="004470D0">
        <w:rPr>
          <w:rFonts w:ascii="Times New Roman" w:hAnsi="Times New Roman"/>
          <w:i w:val="0"/>
          <w:noProof/>
          <w:sz w:val="22"/>
          <w:szCs w:val="22"/>
        </w:rPr>
        <w:fldChar w:fldCharType="end"/>
      </w:r>
    </w:p>
    <w:p w14:paraId="52A69B08" w14:textId="5FE30856" w:rsidR="004470D0" w:rsidRPr="004470D0" w:rsidRDefault="004470D0" w:rsidP="004470D0">
      <w:pPr>
        <w:pStyle w:val="T3"/>
        <w:rPr>
          <w:rFonts w:ascii="Times New Roman" w:eastAsiaTheme="minorEastAsia" w:hAnsi="Times New Roman"/>
          <w:i w:val="0"/>
          <w:iCs w:val="0"/>
          <w:noProof/>
          <w:sz w:val="22"/>
          <w:szCs w:val="22"/>
          <w:lang w:eastAsia="tr-TR"/>
        </w:rPr>
      </w:pPr>
      <w:r w:rsidRPr="004470D0">
        <w:rPr>
          <w:rFonts w:ascii="Times New Roman" w:hAnsi="Times New Roman"/>
          <w:i w:val="0"/>
          <w:noProof/>
          <w:sz w:val="22"/>
          <w:szCs w:val="22"/>
        </w:rPr>
        <w:t>4.4.3.22.HEF 4117 Palyatif ve Yaşam Sonu Bakım</w:t>
      </w:r>
      <w:r w:rsidRPr="004470D0">
        <w:rPr>
          <w:rFonts w:ascii="Times New Roman" w:hAnsi="Times New Roman"/>
          <w:i w:val="0"/>
          <w:noProof/>
          <w:sz w:val="22"/>
          <w:szCs w:val="22"/>
        </w:rPr>
        <w:tab/>
      </w:r>
      <w:r w:rsidRPr="004470D0">
        <w:rPr>
          <w:rFonts w:ascii="Times New Roman" w:hAnsi="Times New Roman"/>
          <w:i w:val="0"/>
          <w:noProof/>
          <w:sz w:val="22"/>
          <w:szCs w:val="22"/>
        </w:rPr>
        <w:fldChar w:fldCharType="begin"/>
      </w:r>
      <w:r w:rsidRPr="004470D0">
        <w:rPr>
          <w:rFonts w:ascii="Times New Roman" w:hAnsi="Times New Roman"/>
          <w:i w:val="0"/>
          <w:noProof/>
          <w:sz w:val="22"/>
          <w:szCs w:val="22"/>
        </w:rPr>
        <w:instrText xml:space="preserve"> PAGEREF _Toc235643641 \h </w:instrText>
      </w:r>
      <w:r w:rsidRPr="004470D0">
        <w:rPr>
          <w:rFonts w:ascii="Times New Roman" w:hAnsi="Times New Roman"/>
          <w:i w:val="0"/>
          <w:noProof/>
          <w:sz w:val="22"/>
          <w:szCs w:val="22"/>
        </w:rPr>
      </w:r>
      <w:r w:rsidRPr="004470D0">
        <w:rPr>
          <w:rFonts w:ascii="Times New Roman" w:hAnsi="Times New Roman"/>
          <w:i w:val="0"/>
          <w:noProof/>
          <w:sz w:val="22"/>
          <w:szCs w:val="22"/>
        </w:rPr>
        <w:fldChar w:fldCharType="separate"/>
      </w:r>
      <w:r w:rsidR="00C84C65">
        <w:rPr>
          <w:rFonts w:ascii="Times New Roman" w:hAnsi="Times New Roman"/>
          <w:i w:val="0"/>
          <w:noProof/>
          <w:sz w:val="22"/>
          <w:szCs w:val="22"/>
        </w:rPr>
        <w:t>236</w:t>
      </w:r>
      <w:r w:rsidRPr="004470D0">
        <w:rPr>
          <w:rFonts w:ascii="Times New Roman" w:hAnsi="Times New Roman"/>
          <w:i w:val="0"/>
          <w:noProof/>
          <w:sz w:val="22"/>
          <w:szCs w:val="22"/>
        </w:rPr>
        <w:fldChar w:fldCharType="end"/>
      </w:r>
    </w:p>
    <w:p w14:paraId="5C965BF8" w14:textId="2552F4C6" w:rsidR="004470D0" w:rsidRPr="004470D0" w:rsidRDefault="004470D0" w:rsidP="004470D0">
      <w:pPr>
        <w:pStyle w:val="T1"/>
        <w:spacing w:before="60"/>
        <w:rPr>
          <w:rFonts w:eastAsiaTheme="minorEastAsia"/>
          <w:b/>
          <w:bCs w:val="0"/>
          <w:iCs w:val="0"/>
          <w:caps w:val="0"/>
          <w:sz w:val="22"/>
          <w:szCs w:val="22"/>
          <w:lang w:eastAsia="tr-TR"/>
        </w:rPr>
      </w:pPr>
      <w:r w:rsidRPr="004470D0">
        <w:rPr>
          <w:b/>
          <w:sz w:val="22"/>
          <w:szCs w:val="22"/>
        </w:rPr>
        <w:t>BÖLÜM 5</w:t>
      </w:r>
      <w:r w:rsidRPr="004470D0">
        <w:rPr>
          <w:b/>
          <w:sz w:val="22"/>
          <w:szCs w:val="22"/>
        </w:rPr>
        <w:tab/>
      </w:r>
      <w:r w:rsidRPr="004470D0">
        <w:rPr>
          <w:b/>
          <w:sz w:val="22"/>
          <w:szCs w:val="22"/>
        </w:rPr>
        <w:fldChar w:fldCharType="begin"/>
      </w:r>
      <w:r w:rsidRPr="004470D0">
        <w:rPr>
          <w:b/>
          <w:sz w:val="22"/>
          <w:szCs w:val="22"/>
        </w:rPr>
        <w:instrText xml:space="preserve"> PAGEREF _Toc235643642 \h </w:instrText>
      </w:r>
      <w:r w:rsidRPr="004470D0">
        <w:rPr>
          <w:b/>
          <w:sz w:val="22"/>
          <w:szCs w:val="22"/>
        </w:rPr>
      </w:r>
      <w:r w:rsidRPr="004470D0">
        <w:rPr>
          <w:b/>
          <w:sz w:val="22"/>
          <w:szCs w:val="22"/>
        </w:rPr>
        <w:fldChar w:fldCharType="separate"/>
      </w:r>
      <w:r w:rsidR="00C84C65">
        <w:rPr>
          <w:b/>
          <w:sz w:val="22"/>
          <w:szCs w:val="22"/>
        </w:rPr>
        <w:t>237</w:t>
      </w:r>
      <w:r w:rsidRPr="004470D0">
        <w:rPr>
          <w:b/>
          <w:sz w:val="22"/>
          <w:szCs w:val="22"/>
        </w:rPr>
        <w:fldChar w:fldCharType="end"/>
      </w:r>
    </w:p>
    <w:p w14:paraId="0F531FAD" w14:textId="604A2BA0" w:rsidR="004470D0" w:rsidRPr="004470D0" w:rsidRDefault="004470D0" w:rsidP="004470D0">
      <w:pPr>
        <w:pStyle w:val="T1"/>
        <w:spacing w:before="60"/>
        <w:rPr>
          <w:rFonts w:eastAsiaTheme="minorEastAsia"/>
          <w:b/>
          <w:bCs w:val="0"/>
          <w:iCs w:val="0"/>
          <w:caps w:val="0"/>
          <w:sz w:val="22"/>
          <w:szCs w:val="22"/>
          <w:lang w:eastAsia="tr-TR"/>
        </w:rPr>
      </w:pPr>
      <w:r w:rsidRPr="004470D0">
        <w:rPr>
          <w:b/>
          <w:sz w:val="22"/>
          <w:szCs w:val="22"/>
        </w:rPr>
        <w:t>Uygulamalar ve Uygulama Hedefleri</w:t>
      </w:r>
      <w:r w:rsidRPr="004470D0">
        <w:rPr>
          <w:b/>
          <w:sz w:val="22"/>
          <w:szCs w:val="22"/>
        </w:rPr>
        <w:tab/>
      </w:r>
      <w:r w:rsidRPr="004470D0">
        <w:rPr>
          <w:b/>
          <w:sz w:val="22"/>
          <w:szCs w:val="22"/>
        </w:rPr>
        <w:fldChar w:fldCharType="begin"/>
      </w:r>
      <w:r w:rsidRPr="004470D0">
        <w:rPr>
          <w:b/>
          <w:sz w:val="22"/>
          <w:szCs w:val="22"/>
        </w:rPr>
        <w:instrText xml:space="preserve"> PAGEREF _Toc235643643 \h </w:instrText>
      </w:r>
      <w:r w:rsidRPr="004470D0">
        <w:rPr>
          <w:b/>
          <w:sz w:val="22"/>
          <w:szCs w:val="22"/>
        </w:rPr>
      </w:r>
      <w:r w:rsidRPr="004470D0">
        <w:rPr>
          <w:b/>
          <w:sz w:val="22"/>
          <w:szCs w:val="22"/>
        </w:rPr>
        <w:fldChar w:fldCharType="separate"/>
      </w:r>
      <w:r w:rsidR="00C84C65">
        <w:rPr>
          <w:b/>
          <w:sz w:val="22"/>
          <w:szCs w:val="22"/>
        </w:rPr>
        <w:t>237</w:t>
      </w:r>
      <w:r w:rsidRPr="004470D0">
        <w:rPr>
          <w:b/>
          <w:sz w:val="22"/>
          <w:szCs w:val="22"/>
        </w:rPr>
        <w:fldChar w:fldCharType="end"/>
      </w:r>
    </w:p>
    <w:p w14:paraId="02F2D684" w14:textId="64518C30" w:rsidR="004470D0" w:rsidRPr="004470D0" w:rsidRDefault="004470D0" w:rsidP="004470D0">
      <w:pPr>
        <w:pStyle w:val="T2"/>
        <w:spacing w:before="60" w:after="0"/>
        <w:rPr>
          <w:rFonts w:ascii="Times New Roman" w:eastAsiaTheme="minorEastAsia" w:hAnsi="Times New Roman"/>
          <w:b w:val="0"/>
          <w:bCs w:val="0"/>
          <w:smallCaps w:val="0"/>
          <w:sz w:val="22"/>
          <w:szCs w:val="22"/>
          <w:lang w:eastAsia="tr-TR"/>
        </w:rPr>
      </w:pPr>
      <w:r w:rsidRPr="004470D0">
        <w:rPr>
          <w:rFonts w:ascii="Times New Roman" w:hAnsi="Times New Roman"/>
          <w:sz w:val="22"/>
          <w:szCs w:val="22"/>
        </w:rPr>
        <w:t>5.1. Uygulama Alanları</w:t>
      </w:r>
      <w:r w:rsidRPr="004470D0">
        <w:rPr>
          <w:rFonts w:ascii="Times New Roman" w:hAnsi="Times New Roman"/>
          <w:sz w:val="22"/>
          <w:szCs w:val="22"/>
        </w:rPr>
        <w:tab/>
      </w:r>
      <w:r w:rsidRPr="004470D0">
        <w:rPr>
          <w:rFonts w:ascii="Times New Roman" w:hAnsi="Times New Roman"/>
          <w:sz w:val="22"/>
          <w:szCs w:val="22"/>
        </w:rPr>
        <w:fldChar w:fldCharType="begin"/>
      </w:r>
      <w:r w:rsidRPr="004470D0">
        <w:rPr>
          <w:rFonts w:ascii="Times New Roman" w:hAnsi="Times New Roman"/>
          <w:sz w:val="22"/>
          <w:szCs w:val="22"/>
        </w:rPr>
        <w:instrText xml:space="preserve"> PAGEREF _Toc235643644 \h </w:instrText>
      </w:r>
      <w:r w:rsidRPr="004470D0">
        <w:rPr>
          <w:rFonts w:ascii="Times New Roman" w:hAnsi="Times New Roman"/>
          <w:sz w:val="22"/>
          <w:szCs w:val="22"/>
        </w:rPr>
      </w:r>
      <w:r w:rsidRPr="004470D0">
        <w:rPr>
          <w:rFonts w:ascii="Times New Roman" w:hAnsi="Times New Roman"/>
          <w:sz w:val="22"/>
          <w:szCs w:val="22"/>
        </w:rPr>
        <w:fldChar w:fldCharType="separate"/>
      </w:r>
      <w:r w:rsidR="00C84C65">
        <w:rPr>
          <w:rFonts w:ascii="Times New Roman" w:hAnsi="Times New Roman"/>
          <w:sz w:val="22"/>
          <w:szCs w:val="22"/>
        </w:rPr>
        <w:t>237</w:t>
      </w:r>
      <w:r w:rsidRPr="004470D0">
        <w:rPr>
          <w:rFonts w:ascii="Times New Roman" w:hAnsi="Times New Roman"/>
          <w:sz w:val="22"/>
          <w:szCs w:val="22"/>
        </w:rPr>
        <w:fldChar w:fldCharType="end"/>
      </w:r>
    </w:p>
    <w:p w14:paraId="391C2EF1" w14:textId="59F982B8" w:rsidR="004470D0" w:rsidRPr="004470D0" w:rsidRDefault="004470D0" w:rsidP="004470D0">
      <w:pPr>
        <w:pStyle w:val="T2"/>
        <w:spacing w:before="60" w:after="0"/>
        <w:rPr>
          <w:rFonts w:ascii="Times New Roman" w:eastAsiaTheme="minorEastAsia" w:hAnsi="Times New Roman"/>
          <w:b w:val="0"/>
          <w:bCs w:val="0"/>
          <w:smallCaps w:val="0"/>
          <w:sz w:val="22"/>
          <w:szCs w:val="22"/>
          <w:lang w:eastAsia="tr-TR"/>
        </w:rPr>
      </w:pPr>
      <w:r w:rsidRPr="004470D0">
        <w:rPr>
          <w:rFonts w:ascii="Times New Roman" w:hAnsi="Times New Roman"/>
          <w:sz w:val="22"/>
          <w:szCs w:val="22"/>
        </w:rPr>
        <w:t>5.2. Uygulama Hedefleri</w:t>
      </w:r>
      <w:r w:rsidRPr="004470D0">
        <w:rPr>
          <w:rFonts w:ascii="Times New Roman" w:hAnsi="Times New Roman"/>
          <w:sz w:val="22"/>
          <w:szCs w:val="22"/>
        </w:rPr>
        <w:tab/>
      </w:r>
      <w:r w:rsidRPr="004470D0">
        <w:rPr>
          <w:rFonts w:ascii="Times New Roman" w:hAnsi="Times New Roman"/>
          <w:sz w:val="22"/>
          <w:szCs w:val="22"/>
        </w:rPr>
        <w:fldChar w:fldCharType="begin"/>
      </w:r>
      <w:r w:rsidRPr="004470D0">
        <w:rPr>
          <w:rFonts w:ascii="Times New Roman" w:hAnsi="Times New Roman"/>
          <w:sz w:val="22"/>
          <w:szCs w:val="22"/>
        </w:rPr>
        <w:instrText xml:space="preserve"> PAGEREF _Toc235643645 \h </w:instrText>
      </w:r>
      <w:r w:rsidRPr="004470D0">
        <w:rPr>
          <w:rFonts w:ascii="Times New Roman" w:hAnsi="Times New Roman"/>
          <w:sz w:val="22"/>
          <w:szCs w:val="22"/>
        </w:rPr>
      </w:r>
      <w:r w:rsidRPr="004470D0">
        <w:rPr>
          <w:rFonts w:ascii="Times New Roman" w:hAnsi="Times New Roman"/>
          <w:sz w:val="22"/>
          <w:szCs w:val="22"/>
        </w:rPr>
        <w:fldChar w:fldCharType="separate"/>
      </w:r>
      <w:r w:rsidR="00C84C65">
        <w:rPr>
          <w:rFonts w:ascii="Times New Roman" w:hAnsi="Times New Roman"/>
          <w:sz w:val="22"/>
          <w:szCs w:val="22"/>
        </w:rPr>
        <w:t>237</w:t>
      </w:r>
      <w:r w:rsidRPr="004470D0">
        <w:rPr>
          <w:rFonts w:ascii="Times New Roman" w:hAnsi="Times New Roman"/>
          <w:sz w:val="22"/>
          <w:szCs w:val="22"/>
        </w:rPr>
        <w:fldChar w:fldCharType="end"/>
      </w:r>
    </w:p>
    <w:p w14:paraId="094194BF" w14:textId="525D469F" w:rsidR="004470D0" w:rsidRPr="004470D0" w:rsidRDefault="004470D0" w:rsidP="004470D0">
      <w:pPr>
        <w:pStyle w:val="T3"/>
        <w:rPr>
          <w:rFonts w:ascii="Times New Roman" w:eastAsiaTheme="minorEastAsia" w:hAnsi="Times New Roman"/>
          <w:i w:val="0"/>
          <w:iCs w:val="0"/>
          <w:noProof/>
          <w:sz w:val="22"/>
          <w:szCs w:val="22"/>
          <w:lang w:eastAsia="tr-TR"/>
        </w:rPr>
      </w:pPr>
      <w:r w:rsidRPr="004470D0">
        <w:rPr>
          <w:rFonts w:ascii="Times New Roman" w:hAnsi="Times New Roman"/>
          <w:i w:val="0"/>
          <w:noProof/>
          <w:sz w:val="22"/>
          <w:szCs w:val="22"/>
        </w:rPr>
        <w:t>5.2.1. HEF 1052 Hemşirelik Esasları Dersi Uygulama Hedefleri</w:t>
      </w:r>
      <w:r w:rsidRPr="004470D0">
        <w:rPr>
          <w:rFonts w:ascii="Times New Roman" w:hAnsi="Times New Roman"/>
          <w:i w:val="0"/>
          <w:noProof/>
          <w:sz w:val="22"/>
          <w:szCs w:val="22"/>
        </w:rPr>
        <w:tab/>
      </w:r>
      <w:r w:rsidRPr="004470D0">
        <w:rPr>
          <w:rFonts w:ascii="Times New Roman" w:hAnsi="Times New Roman"/>
          <w:i w:val="0"/>
          <w:noProof/>
          <w:sz w:val="22"/>
          <w:szCs w:val="22"/>
        </w:rPr>
        <w:fldChar w:fldCharType="begin"/>
      </w:r>
      <w:r w:rsidRPr="004470D0">
        <w:rPr>
          <w:rFonts w:ascii="Times New Roman" w:hAnsi="Times New Roman"/>
          <w:i w:val="0"/>
          <w:noProof/>
          <w:sz w:val="22"/>
          <w:szCs w:val="22"/>
        </w:rPr>
        <w:instrText xml:space="preserve"> PAGEREF _Toc235643646 \h </w:instrText>
      </w:r>
      <w:r w:rsidRPr="004470D0">
        <w:rPr>
          <w:rFonts w:ascii="Times New Roman" w:hAnsi="Times New Roman"/>
          <w:i w:val="0"/>
          <w:noProof/>
          <w:sz w:val="22"/>
          <w:szCs w:val="22"/>
        </w:rPr>
      </w:r>
      <w:r w:rsidRPr="004470D0">
        <w:rPr>
          <w:rFonts w:ascii="Times New Roman" w:hAnsi="Times New Roman"/>
          <w:i w:val="0"/>
          <w:noProof/>
          <w:sz w:val="22"/>
          <w:szCs w:val="22"/>
        </w:rPr>
        <w:fldChar w:fldCharType="separate"/>
      </w:r>
      <w:r w:rsidR="00C84C65">
        <w:rPr>
          <w:rFonts w:ascii="Times New Roman" w:hAnsi="Times New Roman"/>
          <w:i w:val="0"/>
          <w:noProof/>
          <w:sz w:val="22"/>
          <w:szCs w:val="22"/>
        </w:rPr>
        <w:t>237</w:t>
      </w:r>
      <w:r w:rsidRPr="004470D0">
        <w:rPr>
          <w:rFonts w:ascii="Times New Roman" w:hAnsi="Times New Roman"/>
          <w:i w:val="0"/>
          <w:noProof/>
          <w:sz w:val="22"/>
          <w:szCs w:val="22"/>
        </w:rPr>
        <w:fldChar w:fldCharType="end"/>
      </w:r>
    </w:p>
    <w:p w14:paraId="33F4088D" w14:textId="2E0B5238" w:rsidR="004470D0" w:rsidRPr="004470D0" w:rsidRDefault="004470D0" w:rsidP="004470D0">
      <w:pPr>
        <w:pStyle w:val="T3"/>
        <w:rPr>
          <w:rFonts w:ascii="Times New Roman" w:eastAsiaTheme="minorEastAsia" w:hAnsi="Times New Roman"/>
          <w:i w:val="0"/>
          <w:iCs w:val="0"/>
          <w:noProof/>
          <w:sz w:val="22"/>
          <w:szCs w:val="22"/>
          <w:lang w:eastAsia="tr-TR"/>
        </w:rPr>
      </w:pPr>
      <w:r w:rsidRPr="004470D0">
        <w:rPr>
          <w:rFonts w:ascii="Times New Roman" w:hAnsi="Times New Roman"/>
          <w:i w:val="0"/>
          <w:caps/>
          <w:noProof/>
          <w:sz w:val="22"/>
          <w:szCs w:val="22"/>
        </w:rPr>
        <w:t xml:space="preserve">5.2.2.HEF 2091 </w:t>
      </w:r>
      <w:r w:rsidRPr="004470D0">
        <w:rPr>
          <w:rFonts w:ascii="Times New Roman" w:hAnsi="Times New Roman"/>
          <w:i w:val="0"/>
          <w:noProof/>
          <w:sz w:val="22"/>
          <w:szCs w:val="22"/>
        </w:rPr>
        <w:t>İç Hastalıkları Hemşireliği Dersi Uygulama Hedefleri</w:t>
      </w:r>
      <w:r w:rsidRPr="004470D0">
        <w:rPr>
          <w:rFonts w:ascii="Times New Roman" w:hAnsi="Times New Roman"/>
          <w:i w:val="0"/>
          <w:noProof/>
          <w:sz w:val="22"/>
          <w:szCs w:val="22"/>
        </w:rPr>
        <w:tab/>
      </w:r>
      <w:r w:rsidRPr="004470D0">
        <w:rPr>
          <w:rFonts w:ascii="Times New Roman" w:hAnsi="Times New Roman"/>
          <w:i w:val="0"/>
          <w:noProof/>
          <w:sz w:val="22"/>
          <w:szCs w:val="22"/>
        </w:rPr>
        <w:fldChar w:fldCharType="begin"/>
      </w:r>
      <w:r w:rsidRPr="004470D0">
        <w:rPr>
          <w:rFonts w:ascii="Times New Roman" w:hAnsi="Times New Roman"/>
          <w:i w:val="0"/>
          <w:noProof/>
          <w:sz w:val="22"/>
          <w:szCs w:val="22"/>
        </w:rPr>
        <w:instrText xml:space="preserve"> PAGEREF _Toc235643647 \h </w:instrText>
      </w:r>
      <w:r w:rsidRPr="004470D0">
        <w:rPr>
          <w:rFonts w:ascii="Times New Roman" w:hAnsi="Times New Roman"/>
          <w:i w:val="0"/>
          <w:noProof/>
          <w:sz w:val="22"/>
          <w:szCs w:val="22"/>
        </w:rPr>
      </w:r>
      <w:r w:rsidRPr="004470D0">
        <w:rPr>
          <w:rFonts w:ascii="Times New Roman" w:hAnsi="Times New Roman"/>
          <w:i w:val="0"/>
          <w:noProof/>
          <w:sz w:val="22"/>
          <w:szCs w:val="22"/>
        </w:rPr>
        <w:fldChar w:fldCharType="separate"/>
      </w:r>
      <w:r w:rsidR="00C84C65">
        <w:rPr>
          <w:rFonts w:ascii="Times New Roman" w:hAnsi="Times New Roman"/>
          <w:i w:val="0"/>
          <w:noProof/>
          <w:sz w:val="22"/>
          <w:szCs w:val="22"/>
        </w:rPr>
        <w:t>238</w:t>
      </w:r>
      <w:r w:rsidRPr="004470D0">
        <w:rPr>
          <w:rFonts w:ascii="Times New Roman" w:hAnsi="Times New Roman"/>
          <w:i w:val="0"/>
          <w:noProof/>
          <w:sz w:val="22"/>
          <w:szCs w:val="22"/>
        </w:rPr>
        <w:fldChar w:fldCharType="end"/>
      </w:r>
    </w:p>
    <w:p w14:paraId="33F8E6A9" w14:textId="460E6B8B" w:rsidR="004470D0" w:rsidRPr="004470D0" w:rsidRDefault="004470D0" w:rsidP="004470D0">
      <w:pPr>
        <w:pStyle w:val="T3"/>
        <w:rPr>
          <w:rFonts w:ascii="Times New Roman" w:eastAsiaTheme="minorEastAsia" w:hAnsi="Times New Roman"/>
          <w:i w:val="0"/>
          <w:iCs w:val="0"/>
          <w:noProof/>
          <w:sz w:val="22"/>
          <w:szCs w:val="22"/>
          <w:lang w:eastAsia="tr-TR"/>
        </w:rPr>
      </w:pPr>
      <w:r w:rsidRPr="004470D0">
        <w:rPr>
          <w:rFonts w:ascii="Times New Roman" w:hAnsi="Times New Roman"/>
          <w:i w:val="0"/>
          <w:noProof/>
          <w:sz w:val="22"/>
          <w:szCs w:val="22"/>
        </w:rPr>
        <w:t>5.2.3.HEF 2091 Cerrahi Hastalıkları Hemşireliği Dersi Uygulama Hedefleri</w:t>
      </w:r>
      <w:r w:rsidRPr="004470D0">
        <w:rPr>
          <w:rFonts w:ascii="Times New Roman" w:hAnsi="Times New Roman"/>
          <w:i w:val="0"/>
          <w:noProof/>
          <w:sz w:val="22"/>
          <w:szCs w:val="22"/>
        </w:rPr>
        <w:tab/>
      </w:r>
      <w:r w:rsidRPr="004470D0">
        <w:rPr>
          <w:rFonts w:ascii="Times New Roman" w:hAnsi="Times New Roman"/>
          <w:i w:val="0"/>
          <w:noProof/>
          <w:sz w:val="22"/>
          <w:szCs w:val="22"/>
        </w:rPr>
        <w:fldChar w:fldCharType="begin"/>
      </w:r>
      <w:r w:rsidRPr="004470D0">
        <w:rPr>
          <w:rFonts w:ascii="Times New Roman" w:hAnsi="Times New Roman"/>
          <w:i w:val="0"/>
          <w:noProof/>
          <w:sz w:val="22"/>
          <w:szCs w:val="22"/>
        </w:rPr>
        <w:instrText xml:space="preserve"> PAGEREF _Toc235643648 \h </w:instrText>
      </w:r>
      <w:r w:rsidRPr="004470D0">
        <w:rPr>
          <w:rFonts w:ascii="Times New Roman" w:hAnsi="Times New Roman"/>
          <w:i w:val="0"/>
          <w:noProof/>
          <w:sz w:val="22"/>
          <w:szCs w:val="22"/>
        </w:rPr>
      </w:r>
      <w:r w:rsidRPr="004470D0">
        <w:rPr>
          <w:rFonts w:ascii="Times New Roman" w:hAnsi="Times New Roman"/>
          <w:i w:val="0"/>
          <w:noProof/>
          <w:sz w:val="22"/>
          <w:szCs w:val="22"/>
        </w:rPr>
        <w:fldChar w:fldCharType="separate"/>
      </w:r>
      <w:r w:rsidR="00C84C65">
        <w:rPr>
          <w:rFonts w:ascii="Times New Roman" w:hAnsi="Times New Roman"/>
          <w:i w:val="0"/>
          <w:noProof/>
          <w:sz w:val="22"/>
          <w:szCs w:val="22"/>
        </w:rPr>
        <w:t>239</w:t>
      </w:r>
      <w:r w:rsidRPr="004470D0">
        <w:rPr>
          <w:rFonts w:ascii="Times New Roman" w:hAnsi="Times New Roman"/>
          <w:i w:val="0"/>
          <w:noProof/>
          <w:sz w:val="22"/>
          <w:szCs w:val="22"/>
        </w:rPr>
        <w:fldChar w:fldCharType="end"/>
      </w:r>
    </w:p>
    <w:p w14:paraId="6EB5A846" w14:textId="72B71FAF" w:rsidR="004470D0" w:rsidRPr="004470D0" w:rsidRDefault="004470D0" w:rsidP="004470D0">
      <w:pPr>
        <w:pStyle w:val="T3"/>
        <w:rPr>
          <w:rFonts w:ascii="Times New Roman" w:eastAsiaTheme="minorEastAsia" w:hAnsi="Times New Roman"/>
          <w:i w:val="0"/>
          <w:iCs w:val="0"/>
          <w:noProof/>
          <w:sz w:val="22"/>
          <w:szCs w:val="22"/>
          <w:lang w:eastAsia="tr-TR"/>
        </w:rPr>
      </w:pPr>
      <w:r w:rsidRPr="004470D0">
        <w:rPr>
          <w:rFonts w:ascii="Times New Roman" w:hAnsi="Times New Roman"/>
          <w:i w:val="0"/>
          <w:noProof/>
          <w:sz w:val="22"/>
          <w:szCs w:val="22"/>
        </w:rPr>
        <w:t>5.2.4.HEF 3061 Kadın Sağlığı ve Hastalıkları Hemşireliği Dersi Uygulama Hedefleri</w:t>
      </w:r>
      <w:r w:rsidRPr="004470D0">
        <w:rPr>
          <w:rFonts w:ascii="Times New Roman" w:hAnsi="Times New Roman"/>
          <w:i w:val="0"/>
          <w:noProof/>
          <w:sz w:val="22"/>
          <w:szCs w:val="22"/>
        </w:rPr>
        <w:tab/>
      </w:r>
      <w:r w:rsidRPr="004470D0">
        <w:rPr>
          <w:rFonts w:ascii="Times New Roman" w:hAnsi="Times New Roman"/>
          <w:i w:val="0"/>
          <w:noProof/>
          <w:sz w:val="22"/>
          <w:szCs w:val="22"/>
        </w:rPr>
        <w:fldChar w:fldCharType="begin"/>
      </w:r>
      <w:r w:rsidRPr="004470D0">
        <w:rPr>
          <w:rFonts w:ascii="Times New Roman" w:hAnsi="Times New Roman"/>
          <w:i w:val="0"/>
          <w:noProof/>
          <w:sz w:val="22"/>
          <w:szCs w:val="22"/>
        </w:rPr>
        <w:instrText xml:space="preserve"> PAGEREF _Toc235643649 \h </w:instrText>
      </w:r>
      <w:r w:rsidRPr="004470D0">
        <w:rPr>
          <w:rFonts w:ascii="Times New Roman" w:hAnsi="Times New Roman"/>
          <w:i w:val="0"/>
          <w:noProof/>
          <w:sz w:val="22"/>
          <w:szCs w:val="22"/>
        </w:rPr>
      </w:r>
      <w:r w:rsidRPr="004470D0">
        <w:rPr>
          <w:rFonts w:ascii="Times New Roman" w:hAnsi="Times New Roman"/>
          <w:i w:val="0"/>
          <w:noProof/>
          <w:sz w:val="22"/>
          <w:szCs w:val="22"/>
        </w:rPr>
        <w:fldChar w:fldCharType="separate"/>
      </w:r>
      <w:r w:rsidR="00C84C65">
        <w:rPr>
          <w:rFonts w:ascii="Times New Roman" w:hAnsi="Times New Roman"/>
          <w:i w:val="0"/>
          <w:noProof/>
          <w:sz w:val="22"/>
          <w:szCs w:val="22"/>
        </w:rPr>
        <w:t>240</w:t>
      </w:r>
      <w:r w:rsidRPr="004470D0">
        <w:rPr>
          <w:rFonts w:ascii="Times New Roman" w:hAnsi="Times New Roman"/>
          <w:i w:val="0"/>
          <w:noProof/>
          <w:sz w:val="22"/>
          <w:szCs w:val="22"/>
        </w:rPr>
        <w:fldChar w:fldCharType="end"/>
      </w:r>
    </w:p>
    <w:p w14:paraId="4A057F30" w14:textId="3087A4A9" w:rsidR="004470D0" w:rsidRPr="004470D0" w:rsidRDefault="004470D0" w:rsidP="004470D0">
      <w:pPr>
        <w:pStyle w:val="T3"/>
        <w:rPr>
          <w:rFonts w:ascii="Times New Roman" w:eastAsiaTheme="minorEastAsia" w:hAnsi="Times New Roman"/>
          <w:i w:val="0"/>
          <w:iCs w:val="0"/>
          <w:noProof/>
          <w:sz w:val="22"/>
          <w:szCs w:val="22"/>
          <w:lang w:eastAsia="tr-TR"/>
        </w:rPr>
      </w:pPr>
      <w:r w:rsidRPr="004470D0">
        <w:rPr>
          <w:rFonts w:ascii="Times New Roman" w:hAnsi="Times New Roman"/>
          <w:i w:val="0"/>
          <w:noProof/>
          <w:sz w:val="22"/>
          <w:szCs w:val="22"/>
        </w:rPr>
        <w:t>5.2.5.HEF 3063 Çocuk Sağlığı ve Hastalıkları Hemşireliği Dersi Uygulama Hedefleri</w:t>
      </w:r>
      <w:r w:rsidRPr="004470D0">
        <w:rPr>
          <w:rFonts w:ascii="Times New Roman" w:hAnsi="Times New Roman"/>
          <w:i w:val="0"/>
          <w:noProof/>
          <w:sz w:val="22"/>
          <w:szCs w:val="22"/>
        </w:rPr>
        <w:tab/>
      </w:r>
      <w:r w:rsidRPr="004470D0">
        <w:rPr>
          <w:rFonts w:ascii="Times New Roman" w:hAnsi="Times New Roman"/>
          <w:i w:val="0"/>
          <w:noProof/>
          <w:sz w:val="22"/>
          <w:szCs w:val="22"/>
        </w:rPr>
        <w:fldChar w:fldCharType="begin"/>
      </w:r>
      <w:r w:rsidRPr="004470D0">
        <w:rPr>
          <w:rFonts w:ascii="Times New Roman" w:hAnsi="Times New Roman"/>
          <w:i w:val="0"/>
          <w:noProof/>
          <w:sz w:val="22"/>
          <w:szCs w:val="22"/>
        </w:rPr>
        <w:instrText xml:space="preserve"> PAGEREF _Toc235643650 \h </w:instrText>
      </w:r>
      <w:r w:rsidRPr="004470D0">
        <w:rPr>
          <w:rFonts w:ascii="Times New Roman" w:hAnsi="Times New Roman"/>
          <w:i w:val="0"/>
          <w:noProof/>
          <w:sz w:val="22"/>
          <w:szCs w:val="22"/>
        </w:rPr>
      </w:r>
      <w:r w:rsidRPr="004470D0">
        <w:rPr>
          <w:rFonts w:ascii="Times New Roman" w:hAnsi="Times New Roman"/>
          <w:i w:val="0"/>
          <w:noProof/>
          <w:sz w:val="22"/>
          <w:szCs w:val="22"/>
        </w:rPr>
        <w:fldChar w:fldCharType="separate"/>
      </w:r>
      <w:r w:rsidR="00C84C65">
        <w:rPr>
          <w:rFonts w:ascii="Times New Roman" w:hAnsi="Times New Roman"/>
          <w:i w:val="0"/>
          <w:noProof/>
          <w:sz w:val="22"/>
          <w:szCs w:val="22"/>
        </w:rPr>
        <w:t>241</w:t>
      </w:r>
      <w:r w:rsidRPr="004470D0">
        <w:rPr>
          <w:rFonts w:ascii="Times New Roman" w:hAnsi="Times New Roman"/>
          <w:i w:val="0"/>
          <w:noProof/>
          <w:sz w:val="22"/>
          <w:szCs w:val="22"/>
        </w:rPr>
        <w:fldChar w:fldCharType="end"/>
      </w:r>
    </w:p>
    <w:p w14:paraId="4FED34B8" w14:textId="3B97FF18" w:rsidR="004470D0" w:rsidRPr="004470D0" w:rsidRDefault="004470D0" w:rsidP="004470D0">
      <w:pPr>
        <w:pStyle w:val="T3"/>
        <w:rPr>
          <w:rFonts w:ascii="Times New Roman" w:eastAsiaTheme="minorEastAsia" w:hAnsi="Times New Roman"/>
          <w:i w:val="0"/>
          <w:iCs w:val="0"/>
          <w:noProof/>
          <w:sz w:val="22"/>
          <w:szCs w:val="22"/>
          <w:lang w:eastAsia="tr-TR"/>
        </w:rPr>
      </w:pPr>
      <w:r w:rsidRPr="004470D0">
        <w:rPr>
          <w:rFonts w:ascii="Times New Roman" w:hAnsi="Times New Roman"/>
          <w:i w:val="0"/>
          <w:noProof/>
          <w:sz w:val="22"/>
          <w:szCs w:val="22"/>
        </w:rPr>
        <w:t>5.2.6.HEF 3064 Halk Sağlığı Hemşireliği Dersi Uygulama Hedefleri</w:t>
      </w:r>
      <w:r w:rsidRPr="004470D0">
        <w:rPr>
          <w:rFonts w:ascii="Times New Roman" w:hAnsi="Times New Roman"/>
          <w:i w:val="0"/>
          <w:noProof/>
          <w:sz w:val="22"/>
          <w:szCs w:val="22"/>
        </w:rPr>
        <w:tab/>
      </w:r>
      <w:r w:rsidRPr="004470D0">
        <w:rPr>
          <w:rFonts w:ascii="Times New Roman" w:hAnsi="Times New Roman"/>
          <w:i w:val="0"/>
          <w:noProof/>
          <w:sz w:val="22"/>
          <w:szCs w:val="22"/>
        </w:rPr>
        <w:fldChar w:fldCharType="begin"/>
      </w:r>
      <w:r w:rsidRPr="004470D0">
        <w:rPr>
          <w:rFonts w:ascii="Times New Roman" w:hAnsi="Times New Roman"/>
          <w:i w:val="0"/>
          <w:noProof/>
          <w:sz w:val="22"/>
          <w:szCs w:val="22"/>
        </w:rPr>
        <w:instrText xml:space="preserve"> PAGEREF _Toc235643651 \h </w:instrText>
      </w:r>
      <w:r w:rsidRPr="004470D0">
        <w:rPr>
          <w:rFonts w:ascii="Times New Roman" w:hAnsi="Times New Roman"/>
          <w:i w:val="0"/>
          <w:noProof/>
          <w:sz w:val="22"/>
          <w:szCs w:val="22"/>
        </w:rPr>
      </w:r>
      <w:r w:rsidRPr="004470D0">
        <w:rPr>
          <w:rFonts w:ascii="Times New Roman" w:hAnsi="Times New Roman"/>
          <w:i w:val="0"/>
          <w:noProof/>
          <w:sz w:val="22"/>
          <w:szCs w:val="22"/>
        </w:rPr>
        <w:fldChar w:fldCharType="separate"/>
      </w:r>
      <w:r w:rsidR="00C84C65">
        <w:rPr>
          <w:rFonts w:ascii="Times New Roman" w:hAnsi="Times New Roman"/>
          <w:i w:val="0"/>
          <w:noProof/>
          <w:sz w:val="22"/>
          <w:szCs w:val="22"/>
        </w:rPr>
        <w:t>241</w:t>
      </w:r>
      <w:r w:rsidRPr="004470D0">
        <w:rPr>
          <w:rFonts w:ascii="Times New Roman" w:hAnsi="Times New Roman"/>
          <w:i w:val="0"/>
          <w:noProof/>
          <w:sz w:val="22"/>
          <w:szCs w:val="22"/>
        </w:rPr>
        <w:fldChar w:fldCharType="end"/>
      </w:r>
    </w:p>
    <w:p w14:paraId="5A0C6057" w14:textId="2082C493" w:rsidR="004470D0" w:rsidRPr="004470D0" w:rsidRDefault="004470D0" w:rsidP="004470D0">
      <w:pPr>
        <w:pStyle w:val="T3"/>
        <w:rPr>
          <w:rFonts w:ascii="Times New Roman" w:eastAsiaTheme="minorEastAsia" w:hAnsi="Times New Roman"/>
          <w:i w:val="0"/>
          <w:iCs w:val="0"/>
          <w:noProof/>
          <w:sz w:val="22"/>
          <w:szCs w:val="22"/>
          <w:lang w:eastAsia="tr-TR"/>
        </w:rPr>
      </w:pPr>
      <w:r w:rsidRPr="004470D0">
        <w:rPr>
          <w:rFonts w:ascii="Times New Roman" w:hAnsi="Times New Roman"/>
          <w:i w:val="0"/>
          <w:noProof/>
          <w:sz w:val="22"/>
          <w:szCs w:val="22"/>
        </w:rPr>
        <w:t>5.2.7.HEF 3066 Ruh Sağlığı ve Psikiyatri Hemşireliği Dersi Uygulama Hedefleri</w:t>
      </w:r>
      <w:r w:rsidRPr="004470D0">
        <w:rPr>
          <w:rFonts w:ascii="Times New Roman" w:hAnsi="Times New Roman"/>
          <w:i w:val="0"/>
          <w:noProof/>
          <w:sz w:val="22"/>
          <w:szCs w:val="22"/>
        </w:rPr>
        <w:tab/>
      </w:r>
      <w:r w:rsidRPr="004470D0">
        <w:rPr>
          <w:rFonts w:ascii="Times New Roman" w:hAnsi="Times New Roman"/>
          <w:i w:val="0"/>
          <w:noProof/>
          <w:sz w:val="22"/>
          <w:szCs w:val="22"/>
        </w:rPr>
        <w:fldChar w:fldCharType="begin"/>
      </w:r>
      <w:r w:rsidRPr="004470D0">
        <w:rPr>
          <w:rFonts w:ascii="Times New Roman" w:hAnsi="Times New Roman"/>
          <w:i w:val="0"/>
          <w:noProof/>
          <w:sz w:val="22"/>
          <w:szCs w:val="22"/>
        </w:rPr>
        <w:instrText xml:space="preserve"> PAGEREF _Toc235643652 \h </w:instrText>
      </w:r>
      <w:r w:rsidRPr="004470D0">
        <w:rPr>
          <w:rFonts w:ascii="Times New Roman" w:hAnsi="Times New Roman"/>
          <w:i w:val="0"/>
          <w:noProof/>
          <w:sz w:val="22"/>
          <w:szCs w:val="22"/>
        </w:rPr>
      </w:r>
      <w:r w:rsidRPr="004470D0">
        <w:rPr>
          <w:rFonts w:ascii="Times New Roman" w:hAnsi="Times New Roman"/>
          <w:i w:val="0"/>
          <w:noProof/>
          <w:sz w:val="22"/>
          <w:szCs w:val="22"/>
        </w:rPr>
        <w:fldChar w:fldCharType="separate"/>
      </w:r>
      <w:r w:rsidR="00C84C65">
        <w:rPr>
          <w:rFonts w:ascii="Times New Roman" w:hAnsi="Times New Roman"/>
          <w:i w:val="0"/>
          <w:noProof/>
          <w:sz w:val="22"/>
          <w:szCs w:val="22"/>
        </w:rPr>
        <w:t>241</w:t>
      </w:r>
      <w:r w:rsidRPr="004470D0">
        <w:rPr>
          <w:rFonts w:ascii="Times New Roman" w:hAnsi="Times New Roman"/>
          <w:i w:val="0"/>
          <w:noProof/>
          <w:sz w:val="22"/>
          <w:szCs w:val="22"/>
        </w:rPr>
        <w:fldChar w:fldCharType="end"/>
      </w:r>
    </w:p>
    <w:p w14:paraId="27D8E038" w14:textId="70AD4705" w:rsidR="004470D0" w:rsidRPr="004470D0" w:rsidRDefault="004470D0" w:rsidP="004470D0">
      <w:pPr>
        <w:pStyle w:val="T3"/>
        <w:rPr>
          <w:rFonts w:ascii="Times New Roman" w:eastAsiaTheme="minorEastAsia" w:hAnsi="Times New Roman"/>
          <w:i w:val="0"/>
          <w:iCs w:val="0"/>
          <w:noProof/>
          <w:sz w:val="22"/>
          <w:szCs w:val="22"/>
          <w:lang w:eastAsia="tr-TR"/>
        </w:rPr>
      </w:pPr>
      <w:r w:rsidRPr="004470D0">
        <w:rPr>
          <w:rFonts w:ascii="Times New Roman" w:hAnsi="Times New Roman"/>
          <w:i w:val="0"/>
          <w:noProof/>
          <w:sz w:val="22"/>
          <w:szCs w:val="22"/>
        </w:rPr>
        <w:t>5.2.8.HEF 4100 Hemşirelikte Yönetim</w:t>
      </w:r>
      <w:r w:rsidRPr="004470D0">
        <w:rPr>
          <w:rFonts w:ascii="Times New Roman" w:hAnsi="Times New Roman"/>
          <w:i w:val="0"/>
          <w:noProof/>
          <w:sz w:val="22"/>
          <w:szCs w:val="22"/>
        </w:rPr>
        <w:tab/>
      </w:r>
      <w:r w:rsidRPr="004470D0">
        <w:rPr>
          <w:rFonts w:ascii="Times New Roman" w:hAnsi="Times New Roman"/>
          <w:i w:val="0"/>
          <w:noProof/>
          <w:sz w:val="22"/>
          <w:szCs w:val="22"/>
        </w:rPr>
        <w:fldChar w:fldCharType="begin"/>
      </w:r>
      <w:r w:rsidRPr="004470D0">
        <w:rPr>
          <w:rFonts w:ascii="Times New Roman" w:hAnsi="Times New Roman"/>
          <w:i w:val="0"/>
          <w:noProof/>
          <w:sz w:val="22"/>
          <w:szCs w:val="22"/>
        </w:rPr>
        <w:instrText xml:space="preserve"> PAGEREF _Toc235643653 \h </w:instrText>
      </w:r>
      <w:r w:rsidRPr="004470D0">
        <w:rPr>
          <w:rFonts w:ascii="Times New Roman" w:hAnsi="Times New Roman"/>
          <w:i w:val="0"/>
          <w:noProof/>
          <w:sz w:val="22"/>
          <w:szCs w:val="22"/>
        </w:rPr>
      </w:r>
      <w:r w:rsidRPr="004470D0">
        <w:rPr>
          <w:rFonts w:ascii="Times New Roman" w:hAnsi="Times New Roman"/>
          <w:i w:val="0"/>
          <w:noProof/>
          <w:sz w:val="22"/>
          <w:szCs w:val="22"/>
        </w:rPr>
        <w:fldChar w:fldCharType="separate"/>
      </w:r>
      <w:r w:rsidR="00C84C65">
        <w:rPr>
          <w:rFonts w:ascii="Times New Roman" w:hAnsi="Times New Roman"/>
          <w:i w:val="0"/>
          <w:noProof/>
          <w:sz w:val="22"/>
          <w:szCs w:val="22"/>
        </w:rPr>
        <w:t>242</w:t>
      </w:r>
      <w:r w:rsidRPr="004470D0">
        <w:rPr>
          <w:rFonts w:ascii="Times New Roman" w:hAnsi="Times New Roman"/>
          <w:i w:val="0"/>
          <w:noProof/>
          <w:sz w:val="22"/>
          <w:szCs w:val="22"/>
        </w:rPr>
        <w:fldChar w:fldCharType="end"/>
      </w:r>
    </w:p>
    <w:p w14:paraId="461E8C6D" w14:textId="58E44679" w:rsidR="004470D0" w:rsidRPr="004470D0" w:rsidRDefault="004470D0" w:rsidP="004470D0">
      <w:pPr>
        <w:pStyle w:val="T3"/>
        <w:rPr>
          <w:rFonts w:ascii="Times New Roman" w:eastAsiaTheme="minorEastAsia" w:hAnsi="Times New Roman"/>
          <w:i w:val="0"/>
          <w:iCs w:val="0"/>
          <w:noProof/>
          <w:sz w:val="22"/>
          <w:szCs w:val="22"/>
          <w:lang w:eastAsia="tr-TR"/>
        </w:rPr>
      </w:pPr>
      <w:r w:rsidRPr="004470D0">
        <w:rPr>
          <w:rFonts w:ascii="Times New Roman" w:hAnsi="Times New Roman"/>
          <w:i w:val="0"/>
          <w:noProof/>
          <w:sz w:val="22"/>
          <w:szCs w:val="22"/>
        </w:rPr>
        <w:t>5.2.9.HEF 4121 Hemşirelikte Eğitim</w:t>
      </w:r>
      <w:r w:rsidRPr="004470D0">
        <w:rPr>
          <w:rFonts w:ascii="Times New Roman" w:hAnsi="Times New Roman"/>
          <w:i w:val="0"/>
          <w:noProof/>
          <w:sz w:val="22"/>
          <w:szCs w:val="22"/>
        </w:rPr>
        <w:tab/>
      </w:r>
      <w:r w:rsidRPr="004470D0">
        <w:rPr>
          <w:rFonts w:ascii="Times New Roman" w:hAnsi="Times New Roman"/>
          <w:i w:val="0"/>
          <w:noProof/>
          <w:sz w:val="22"/>
          <w:szCs w:val="22"/>
        </w:rPr>
        <w:fldChar w:fldCharType="begin"/>
      </w:r>
      <w:r w:rsidRPr="004470D0">
        <w:rPr>
          <w:rFonts w:ascii="Times New Roman" w:hAnsi="Times New Roman"/>
          <w:i w:val="0"/>
          <w:noProof/>
          <w:sz w:val="22"/>
          <w:szCs w:val="22"/>
        </w:rPr>
        <w:instrText xml:space="preserve"> PAGEREF _Toc235643654 \h </w:instrText>
      </w:r>
      <w:r w:rsidRPr="004470D0">
        <w:rPr>
          <w:rFonts w:ascii="Times New Roman" w:hAnsi="Times New Roman"/>
          <w:i w:val="0"/>
          <w:noProof/>
          <w:sz w:val="22"/>
          <w:szCs w:val="22"/>
        </w:rPr>
      </w:r>
      <w:r w:rsidRPr="004470D0">
        <w:rPr>
          <w:rFonts w:ascii="Times New Roman" w:hAnsi="Times New Roman"/>
          <w:i w:val="0"/>
          <w:noProof/>
          <w:sz w:val="22"/>
          <w:szCs w:val="22"/>
        </w:rPr>
        <w:fldChar w:fldCharType="separate"/>
      </w:r>
      <w:r w:rsidR="00C84C65">
        <w:rPr>
          <w:rFonts w:ascii="Times New Roman" w:hAnsi="Times New Roman"/>
          <w:i w:val="0"/>
          <w:noProof/>
          <w:sz w:val="22"/>
          <w:szCs w:val="22"/>
        </w:rPr>
        <w:t>243</w:t>
      </w:r>
      <w:r w:rsidRPr="004470D0">
        <w:rPr>
          <w:rFonts w:ascii="Times New Roman" w:hAnsi="Times New Roman"/>
          <w:i w:val="0"/>
          <w:noProof/>
          <w:sz w:val="22"/>
          <w:szCs w:val="22"/>
        </w:rPr>
        <w:fldChar w:fldCharType="end"/>
      </w:r>
    </w:p>
    <w:p w14:paraId="1CFE0166" w14:textId="2023B468" w:rsidR="004470D0" w:rsidRPr="004470D0" w:rsidRDefault="004470D0" w:rsidP="004470D0">
      <w:pPr>
        <w:pStyle w:val="T3"/>
        <w:rPr>
          <w:rFonts w:ascii="Times New Roman" w:eastAsiaTheme="minorEastAsia" w:hAnsi="Times New Roman"/>
          <w:i w:val="0"/>
          <w:iCs w:val="0"/>
          <w:noProof/>
          <w:sz w:val="22"/>
          <w:szCs w:val="22"/>
          <w:lang w:eastAsia="tr-TR"/>
        </w:rPr>
      </w:pPr>
      <w:r w:rsidRPr="004470D0">
        <w:rPr>
          <w:rFonts w:ascii="Times New Roman" w:hAnsi="Times New Roman"/>
          <w:i w:val="0"/>
          <w:noProof/>
          <w:sz w:val="22"/>
          <w:szCs w:val="22"/>
        </w:rPr>
        <w:t>5.2.10.HEF 4119 Hemşirelikte Bakım Yönetimi I Dersi Uygulama Hedefleri</w:t>
      </w:r>
      <w:r w:rsidRPr="004470D0">
        <w:rPr>
          <w:rFonts w:ascii="Times New Roman" w:hAnsi="Times New Roman"/>
          <w:i w:val="0"/>
          <w:noProof/>
          <w:sz w:val="22"/>
          <w:szCs w:val="22"/>
        </w:rPr>
        <w:tab/>
      </w:r>
      <w:r w:rsidRPr="004470D0">
        <w:rPr>
          <w:rFonts w:ascii="Times New Roman" w:hAnsi="Times New Roman"/>
          <w:i w:val="0"/>
          <w:noProof/>
          <w:sz w:val="22"/>
          <w:szCs w:val="22"/>
        </w:rPr>
        <w:fldChar w:fldCharType="begin"/>
      </w:r>
      <w:r w:rsidRPr="004470D0">
        <w:rPr>
          <w:rFonts w:ascii="Times New Roman" w:hAnsi="Times New Roman"/>
          <w:i w:val="0"/>
          <w:noProof/>
          <w:sz w:val="22"/>
          <w:szCs w:val="22"/>
        </w:rPr>
        <w:instrText xml:space="preserve"> PAGEREF _Toc235643655 \h </w:instrText>
      </w:r>
      <w:r w:rsidRPr="004470D0">
        <w:rPr>
          <w:rFonts w:ascii="Times New Roman" w:hAnsi="Times New Roman"/>
          <w:i w:val="0"/>
          <w:noProof/>
          <w:sz w:val="22"/>
          <w:szCs w:val="22"/>
        </w:rPr>
      </w:r>
      <w:r w:rsidRPr="004470D0">
        <w:rPr>
          <w:rFonts w:ascii="Times New Roman" w:hAnsi="Times New Roman"/>
          <w:i w:val="0"/>
          <w:noProof/>
          <w:sz w:val="22"/>
          <w:szCs w:val="22"/>
        </w:rPr>
        <w:fldChar w:fldCharType="separate"/>
      </w:r>
      <w:r w:rsidR="00C84C65">
        <w:rPr>
          <w:rFonts w:ascii="Times New Roman" w:hAnsi="Times New Roman"/>
          <w:i w:val="0"/>
          <w:noProof/>
          <w:sz w:val="22"/>
          <w:szCs w:val="22"/>
        </w:rPr>
        <w:t>243</w:t>
      </w:r>
      <w:r w:rsidRPr="004470D0">
        <w:rPr>
          <w:rFonts w:ascii="Times New Roman" w:hAnsi="Times New Roman"/>
          <w:i w:val="0"/>
          <w:noProof/>
          <w:sz w:val="22"/>
          <w:szCs w:val="22"/>
        </w:rPr>
        <w:fldChar w:fldCharType="end"/>
      </w:r>
    </w:p>
    <w:p w14:paraId="57886AB0" w14:textId="0DE58EB5" w:rsidR="004470D0" w:rsidRPr="004470D0" w:rsidRDefault="004470D0" w:rsidP="004470D0">
      <w:pPr>
        <w:pStyle w:val="T3"/>
        <w:rPr>
          <w:rFonts w:ascii="Times New Roman" w:eastAsiaTheme="minorEastAsia" w:hAnsi="Times New Roman"/>
          <w:i w:val="0"/>
          <w:iCs w:val="0"/>
          <w:noProof/>
          <w:sz w:val="22"/>
          <w:szCs w:val="22"/>
          <w:lang w:eastAsia="tr-TR"/>
        </w:rPr>
      </w:pPr>
      <w:r w:rsidRPr="004470D0">
        <w:rPr>
          <w:rFonts w:ascii="Times New Roman" w:hAnsi="Times New Roman"/>
          <w:i w:val="0"/>
          <w:noProof/>
          <w:sz w:val="22"/>
          <w:szCs w:val="22"/>
        </w:rPr>
        <w:t>5.2.11.HEF 4098 Hemşirelikte Bakım Yönetimi II Dersi Uygulama Hedefleri</w:t>
      </w:r>
      <w:r w:rsidRPr="004470D0">
        <w:rPr>
          <w:rFonts w:ascii="Times New Roman" w:hAnsi="Times New Roman"/>
          <w:i w:val="0"/>
          <w:noProof/>
          <w:sz w:val="22"/>
          <w:szCs w:val="22"/>
        </w:rPr>
        <w:tab/>
      </w:r>
      <w:r w:rsidRPr="004470D0">
        <w:rPr>
          <w:rFonts w:ascii="Times New Roman" w:hAnsi="Times New Roman"/>
          <w:i w:val="0"/>
          <w:noProof/>
          <w:sz w:val="22"/>
          <w:szCs w:val="22"/>
        </w:rPr>
        <w:fldChar w:fldCharType="begin"/>
      </w:r>
      <w:r w:rsidRPr="004470D0">
        <w:rPr>
          <w:rFonts w:ascii="Times New Roman" w:hAnsi="Times New Roman"/>
          <w:i w:val="0"/>
          <w:noProof/>
          <w:sz w:val="22"/>
          <w:szCs w:val="22"/>
        </w:rPr>
        <w:instrText xml:space="preserve"> PAGEREF _Toc235643656 \h </w:instrText>
      </w:r>
      <w:r w:rsidRPr="004470D0">
        <w:rPr>
          <w:rFonts w:ascii="Times New Roman" w:hAnsi="Times New Roman"/>
          <w:i w:val="0"/>
          <w:noProof/>
          <w:sz w:val="22"/>
          <w:szCs w:val="22"/>
        </w:rPr>
      </w:r>
      <w:r w:rsidRPr="004470D0">
        <w:rPr>
          <w:rFonts w:ascii="Times New Roman" w:hAnsi="Times New Roman"/>
          <w:i w:val="0"/>
          <w:noProof/>
          <w:sz w:val="22"/>
          <w:szCs w:val="22"/>
        </w:rPr>
        <w:fldChar w:fldCharType="separate"/>
      </w:r>
      <w:r w:rsidR="00C84C65">
        <w:rPr>
          <w:rFonts w:ascii="Times New Roman" w:hAnsi="Times New Roman"/>
          <w:i w:val="0"/>
          <w:noProof/>
          <w:sz w:val="22"/>
          <w:szCs w:val="22"/>
        </w:rPr>
        <w:t>243</w:t>
      </w:r>
      <w:r w:rsidRPr="004470D0">
        <w:rPr>
          <w:rFonts w:ascii="Times New Roman" w:hAnsi="Times New Roman"/>
          <w:i w:val="0"/>
          <w:noProof/>
          <w:sz w:val="22"/>
          <w:szCs w:val="22"/>
        </w:rPr>
        <w:fldChar w:fldCharType="end"/>
      </w:r>
    </w:p>
    <w:p w14:paraId="2771CA77" w14:textId="398F8FF9" w:rsidR="004470D0" w:rsidRPr="004470D0" w:rsidRDefault="004470D0" w:rsidP="004470D0">
      <w:pPr>
        <w:pStyle w:val="T1"/>
        <w:spacing w:before="60"/>
        <w:rPr>
          <w:rFonts w:eastAsiaTheme="minorEastAsia"/>
          <w:b/>
          <w:bCs w:val="0"/>
          <w:iCs w:val="0"/>
          <w:caps w:val="0"/>
          <w:sz w:val="22"/>
          <w:szCs w:val="22"/>
          <w:lang w:eastAsia="tr-TR"/>
        </w:rPr>
      </w:pPr>
      <w:r w:rsidRPr="004470D0">
        <w:rPr>
          <w:b/>
          <w:sz w:val="22"/>
          <w:szCs w:val="22"/>
        </w:rPr>
        <w:t>BÖLÜM 6</w:t>
      </w:r>
      <w:r w:rsidRPr="004470D0">
        <w:rPr>
          <w:b/>
          <w:sz w:val="22"/>
          <w:szCs w:val="22"/>
        </w:rPr>
        <w:tab/>
      </w:r>
      <w:r w:rsidRPr="004470D0">
        <w:rPr>
          <w:b/>
          <w:sz w:val="22"/>
          <w:szCs w:val="22"/>
        </w:rPr>
        <w:fldChar w:fldCharType="begin"/>
      </w:r>
      <w:r w:rsidRPr="004470D0">
        <w:rPr>
          <w:b/>
          <w:sz w:val="22"/>
          <w:szCs w:val="22"/>
        </w:rPr>
        <w:instrText xml:space="preserve"> PAGEREF _Toc235643657 \h </w:instrText>
      </w:r>
      <w:r w:rsidRPr="004470D0">
        <w:rPr>
          <w:b/>
          <w:sz w:val="22"/>
          <w:szCs w:val="22"/>
        </w:rPr>
      </w:r>
      <w:r w:rsidRPr="004470D0">
        <w:rPr>
          <w:b/>
          <w:sz w:val="22"/>
          <w:szCs w:val="22"/>
        </w:rPr>
        <w:fldChar w:fldCharType="separate"/>
      </w:r>
      <w:r w:rsidR="00C84C65">
        <w:rPr>
          <w:b/>
          <w:sz w:val="22"/>
          <w:szCs w:val="22"/>
        </w:rPr>
        <w:t>245</w:t>
      </w:r>
      <w:r w:rsidRPr="004470D0">
        <w:rPr>
          <w:b/>
          <w:sz w:val="22"/>
          <w:szCs w:val="22"/>
        </w:rPr>
        <w:fldChar w:fldCharType="end"/>
      </w:r>
    </w:p>
    <w:p w14:paraId="5370F99E" w14:textId="4D9B60FF" w:rsidR="004470D0" w:rsidRPr="004470D0" w:rsidRDefault="004470D0" w:rsidP="004470D0">
      <w:pPr>
        <w:pStyle w:val="T1"/>
        <w:spacing w:before="60"/>
        <w:rPr>
          <w:rFonts w:eastAsiaTheme="minorEastAsia"/>
          <w:b/>
          <w:bCs w:val="0"/>
          <w:iCs w:val="0"/>
          <w:caps w:val="0"/>
          <w:sz w:val="22"/>
          <w:szCs w:val="22"/>
          <w:lang w:eastAsia="tr-TR"/>
        </w:rPr>
      </w:pPr>
      <w:r w:rsidRPr="004470D0">
        <w:rPr>
          <w:b/>
          <w:sz w:val="22"/>
          <w:szCs w:val="22"/>
        </w:rPr>
        <w:t>Komite ve Komisyonlar, Yönetmelik ve Yönergeler</w:t>
      </w:r>
      <w:r w:rsidRPr="004470D0">
        <w:rPr>
          <w:b/>
          <w:sz w:val="22"/>
          <w:szCs w:val="22"/>
        </w:rPr>
        <w:tab/>
      </w:r>
      <w:r w:rsidRPr="004470D0">
        <w:rPr>
          <w:b/>
          <w:sz w:val="22"/>
          <w:szCs w:val="22"/>
        </w:rPr>
        <w:fldChar w:fldCharType="begin"/>
      </w:r>
      <w:r w:rsidRPr="004470D0">
        <w:rPr>
          <w:b/>
          <w:sz w:val="22"/>
          <w:szCs w:val="22"/>
        </w:rPr>
        <w:instrText xml:space="preserve"> PAGEREF _Toc235643658 \h </w:instrText>
      </w:r>
      <w:r w:rsidRPr="004470D0">
        <w:rPr>
          <w:b/>
          <w:sz w:val="22"/>
          <w:szCs w:val="22"/>
        </w:rPr>
      </w:r>
      <w:r w:rsidRPr="004470D0">
        <w:rPr>
          <w:b/>
          <w:sz w:val="22"/>
          <w:szCs w:val="22"/>
        </w:rPr>
        <w:fldChar w:fldCharType="separate"/>
      </w:r>
      <w:r w:rsidR="00C84C65">
        <w:rPr>
          <w:b/>
          <w:sz w:val="22"/>
          <w:szCs w:val="22"/>
        </w:rPr>
        <w:t>245</w:t>
      </w:r>
      <w:r w:rsidRPr="004470D0">
        <w:rPr>
          <w:b/>
          <w:sz w:val="22"/>
          <w:szCs w:val="22"/>
        </w:rPr>
        <w:fldChar w:fldCharType="end"/>
      </w:r>
    </w:p>
    <w:p w14:paraId="3024F9B1" w14:textId="575199D3" w:rsidR="004470D0" w:rsidRPr="004470D0" w:rsidRDefault="004470D0" w:rsidP="004470D0">
      <w:pPr>
        <w:pStyle w:val="T2"/>
        <w:spacing w:before="60" w:after="0"/>
        <w:rPr>
          <w:rFonts w:ascii="Times New Roman" w:eastAsiaTheme="minorEastAsia" w:hAnsi="Times New Roman"/>
          <w:b w:val="0"/>
          <w:bCs w:val="0"/>
          <w:smallCaps w:val="0"/>
          <w:sz w:val="22"/>
          <w:szCs w:val="22"/>
          <w:lang w:eastAsia="tr-TR"/>
        </w:rPr>
      </w:pPr>
      <w:r w:rsidRPr="004470D0">
        <w:rPr>
          <w:rFonts w:ascii="Times New Roman" w:hAnsi="Times New Roman"/>
          <w:sz w:val="22"/>
          <w:szCs w:val="22"/>
        </w:rPr>
        <w:t>6.1. Hemşirelik Fakültesi Komite ve Komisyonları</w:t>
      </w:r>
      <w:r w:rsidRPr="004470D0">
        <w:rPr>
          <w:rFonts w:ascii="Times New Roman" w:hAnsi="Times New Roman"/>
          <w:sz w:val="22"/>
          <w:szCs w:val="22"/>
        </w:rPr>
        <w:tab/>
      </w:r>
      <w:r w:rsidRPr="004470D0">
        <w:rPr>
          <w:rFonts w:ascii="Times New Roman" w:hAnsi="Times New Roman"/>
          <w:sz w:val="22"/>
          <w:szCs w:val="22"/>
        </w:rPr>
        <w:fldChar w:fldCharType="begin"/>
      </w:r>
      <w:r w:rsidRPr="004470D0">
        <w:rPr>
          <w:rFonts w:ascii="Times New Roman" w:hAnsi="Times New Roman"/>
          <w:sz w:val="22"/>
          <w:szCs w:val="22"/>
        </w:rPr>
        <w:instrText xml:space="preserve"> PAGEREF _Toc235643659 \h </w:instrText>
      </w:r>
      <w:r w:rsidRPr="004470D0">
        <w:rPr>
          <w:rFonts w:ascii="Times New Roman" w:hAnsi="Times New Roman"/>
          <w:sz w:val="22"/>
          <w:szCs w:val="22"/>
        </w:rPr>
      </w:r>
      <w:r w:rsidRPr="004470D0">
        <w:rPr>
          <w:rFonts w:ascii="Times New Roman" w:hAnsi="Times New Roman"/>
          <w:sz w:val="22"/>
          <w:szCs w:val="22"/>
        </w:rPr>
        <w:fldChar w:fldCharType="separate"/>
      </w:r>
      <w:r w:rsidR="00C84C65">
        <w:rPr>
          <w:rFonts w:ascii="Times New Roman" w:hAnsi="Times New Roman"/>
          <w:sz w:val="22"/>
          <w:szCs w:val="22"/>
        </w:rPr>
        <w:t>245</w:t>
      </w:r>
      <w:r w:rsidRPr="004470D0">
        <w:rPr>
          <w:rFonts w:ascii="Times New Roman" w:hAnsi="Times New Roman"/>
          <w:sz w:val="22"/>
          <w:szCs w:val="22"/>
        </w:rPr>
        <w:fldChar w:fldCharType="end"/>
      </w:r>
    </w:p>
    <w:p w14:paraId="158BC63B" w14:textId="0B566755" w:rsidR="004470D0" w:rsidRPr="004470D0" w:rsidRDefault="004470D0" w:rsidP="004470D0">
      <w:pPr>
        <w:pStyle w:val="T3"/>
        <w:rPr>
          <w:rFonts w:ascii="Times New Roman" w:eastAsiaTheme="minorEastAsia" w:hAnsi="Times New Roman"/>
          <w:i w:val="0"/>
          <w:iCs w:val="0"/>
          <w:noProof/>
          <w:sz w:val="22"/>
          <w:szCs w:val="22"/>
          <w:lang w:eastAsia="tr-TR"/>
        </w:rPr>
      </w:pPr>
      <w:r w:rsidRPr="004470D0">
        <w:rPr>
          <w:rFonts w:ascii="Times New Roman" w:hAnsi="Times New Roman"/>
          <w:i w:val="0"/>
          <w:noProof/>
          <w:sz w:val="22"/>
          <w:szCs w:val="22"/>
        </w:rPr>
        <w:t>6.1.1. Komite ve Komisyonlara Görevlendirme Politikası</w:t>
      </w:r>
      <w:r w:rsidRPr="004470D0">
        <w:rPr>
          <w:rFonts w:ascii="Times New Roman" w:hAnsi="Times New Roman"/>
          <w:i w:val="0"/>
          <w:noProof/>
          <w:sz w:val="22"/>
          <w:szCs w:val="22"/>
        </w:rPr>
        <w:tab/>
      </w:r>
      <w:r w:rsidRPr="004470D0">
        <w:rPr>
          <w:rFonts w:ascii="Times New Roman" w:hAnsi="Times New Roman"/>
          <w:i w:val="0"/>
          <w:noProof/>
          <w:sz w:val="22"/>
          <w:szCs w:val="22"/>
        </w:rPr>
        <w:fldChar w:fldCharType="begin"/>
      </w:r>
      <w:r w:rsidRPr="004470D0">
        <w:rPr>
          <w:rFonts w:ascii="Times New Roman" w:hAnsi="Times New Roman"/>
          <w:i w:val="0"/>
          <w:noProof/>
          <w:sz w:val="22"/>
          <w:szCs w:val="22"/>
        </w:rPr>
        <w:instrText xml:space="preserve"> PAGEREF _Toc235643660 \h </w:instrText>
      </w:r>
      <w:r w:rsidRPr="004470D0">
        <w:rPr>
          <w:rFonts w:ascii="Times New Roman" w:hAnsi="Times New Roman"/>
          <w:i w:val="0"/>
          <w:noProof/>
          <w:sz w:val="22"/>
          <w:szCs w:val="22"/>
        </w:rPr>
      </w:r>
      <w:r w:rsidRPr="004470D0">
        <w:rPr>
          <w:rFonts w:ascii="Times New Roman" w:hAnsi="Times New Roman"/>
          <w:i w:val="0"/>
          <w:noProof/>
          <w:sz w:val="22"/>
          <w:szCs w:val="22"/>
        </w:rPr>
        <w:fldChar w:fldCharType="separate"/>
      </w:r>
      <w:r w:rsidR="00C84C65">
        <w:rPr>
          <w:rFonts w:ascii="Times New Roman" w:hAnsi="Times New Roman"/>
          <w:i w:val="0"/>
          <w:noProof/>
          <w:sz w:val="22"/>
          <w:szCs w:val="22"/>
        </w:rPr>
        <w:t>245</w:t>
      </w:r>
      <w:r w:rsidRPr="004470D0">
        <w:rPr>
          <w:rFonts w:ascii="Times New Roman" w:hAnsi="Times New Roman"/>
          <w:i w:val="0"/>
          <w:noProof/>
          <w:sz w:val="22"/>
          <w:szCs w:val="22"/>
        </w:rPr>
        <w:fldChar w:fldCharType="end"/>
      </w:r>
    </w:p>
    <w:p w14:paraId="2E40917D" w14:textId="44C5B920" w:rsidR="004470D0" w:rsidRPr="004470D0" w:rsidRDefault="004470D0" w:rsidP="004470D0">
      <w:pPr>
        <w:pStyle w:val="T3"/>
        <w:rPr>
          <w:rFonts w:ascii="Times New Roman" w:eastAsiaTheme="minorEastAsia" w:hAnsi="Times New Roman"/>
          <w:i w:val="0"/>
          <w:iCs w:val="0"/>
          <w:noProof/>
          <w:sz w:val="22"/>
          <w:szCs w:val="22"/>
          <w:lang w:eastAsia="tr-TR"/>
        </w:rPr>
      </w:pPr>
      <w:r w:rsidRPr="004470D0">
        <w:rPr>
          <w:rFonts w:ascii="Times New Roman" w:hAnsi="Times New Roman"/>
          <w:i w:val="0"/>
          <w:noProof/>
          <w:sz w:val="22"/>
          <w:szCs w:val="22"/>
        </w:rPr>
        <w:t>6.1.2. Güncel Komite ve Komisyonlar</w:t>
      </w:r>
      <w:r w:rsidRPr="004470D0">
        <w:rPr>
          <w:rFonts w:ascii="Times New Roman" w:hAnsi="Times New Roman"/>
          <w:i w:val="0"/>
          <w:noProof/>
          <w:sz w:val="22"/>
          <w:szCs w:val="22"/>
        </w:rPr>
        <w:tab/>
      </w:r>
      <w:r w:rsidRPr="004470D0">
        <w:rPr>
          <w:rFonts w:ascii="Times New Roman" w:hAnsi="Times New Roman"/>
          <w:i w:val="0"/>
          <w:noProof/>
          <w:sz w:val="22"/>
          <w:szCs w:val="22"/>
        </w:rPr>
        <w:fldChar w:fldCharType="begin"/>
      </w:r>
      <w:r w:rsidRPr="004470D0">
        <w:rPr>
          <w:rFonts w:ascii="Times New Roman" w:hAnsi="Times New Roman"/>
          <w:i w:val="0"/>
          <w:noProof/>
          <w:sz w:val="22"/>
          <w:szCs w:val="22"/>
        </w:rPr>
        <w:instrText xml:space="preserve"> PAGEREF _Toc235643661 \h </w:instrText>
      </w:r>
      <w:r w:rsidRPr="004470D0">
        <w:rPr>
          <w:rFonts w:ascii="Times New Roman" w:hAnsi="Times New Roman"/>
          <w:i w:val="0"/>
          <w:noProof/>
          <w:sz w:val="22"/>
          <w:szCs w:val="22"/>
        </w:rPr>
      </w:r>
      <w:r w:rsidRPr="004470D0">
        <w:rPr>
          <w:rFonts w:ascii="Times New Roman" w:hAnsi="Times New Roman"/>
          <w:i w:val="0"/>
          <w:noProof/>
          <w:sz w:val="22"/>
          <w:szCs w:val="22"/>
        </w:rPr>
        <w:fldChar w:fldCharType="separate"/>
      </w:r>
      <w:r w:rsidR="00C84C65">
        <w:rPr>
          <w:rFonts w:ascii="Times New Roman" w:hAnsi="Times New Roman"/>
          <w:i w:val="0"/>
          <w:noProof/>
          <w:sz w:val="22"/>
          <w:szCs w:val="22"/>
        </w:rPr>
        <w:t>245</w:t>
      </w:r>
      <w:r w:rsidRPr="004470D0">
        <w:rPr>
          <w:rFonts w:ascii="Times New Roman" w:hAnsi="Times New Roman"/>
          <w:i w:val="0"/>
          <w:noProof/>
          <w:sz w:val="22"/>
          <w:szCs w:val="22"/>
        </w:rPr>
        <w:fldChar w:fldCharType="end"/>
      </w:r>
    </w:p>
    <w:p w14:paraId="7E1A29E5" w14:textId="0FE14D02" w:rsidR="004470D0" w:rsidRPr="004470D0" w:rsidRDefault="004470D0" w:rsidP="004470D0">
      <w:pPr>
        <w:pStyle w:val="T2"/>
        <w:spacing w:before="60" w:after="0"/>
        <w:rPr>
          <w:rFonts w:ascii="Times New Roman" w:eastAsiaTheme="minorEastAsia" w:hAnsi="Times New Roman"/>
          <w:b w:val="0"/>
          <w:bCs w:val="0"/>
          <w:smallCaps w:val="0"/>
          <w:sz w:val="22"/>
          <w:szCs w:val="22"/>
          <w:lang w:eastAsia="tr-TR"/>
        </w:rPr>
      </w:pPr>
      <w:r w:rsidRPr="004470D0">
        <w:rPr>
          <w:rFonts w:ascii="Times New Roman" w:hAnsi="Times New Roman"/>
          <w:sz w:val="22"/>
          <w:szCs w:val="22"/>
        </w:rPr>
        <w:t>6.2.Yönetmelikler</w:t>
      </w:r>
      <w:r w:rsidRPr="004470D0">
        <w:rPr>
          <w:rFonts w:ascii="Times New Roman" w:hAnsi="Times New Roman"/>
          <w:sz w:val="22"/>
          <w:szCs w:val="22"/>
        </w:rPr>
        <w:tab/>
      </w:r>
      <w:r w:rsidRPr="004470D0">
        <w:rPr>
          <w:rFonts w:ascii="Times New Roman" w:hAnsi="Times New Roman"/>
          <w:sz w:val="22"/>
          <w:szCs w:val="22"/>
        </w:rPr>
        <w:fldChar w:fldCharType="begin"/>
      </w:r>
      <w:r w:rsidRPr="004470D0">
        <w:rPr>
          <w:rFonts w:ascii="Times New Roman" w:hAnsi="Times New Roman"/>
          <w:sz w:val="22"/>
          <w:szCs w:val="22"/>
        </w:rPr>
        <w:instrText xml:space="preserve"> PAGEREF _Toc235643662 \h </w:instrText>
      </w:r>
      <w:r w:rsidRPr="004470D0">
        <w:rPr>
          <w:rFonts w:ascii="Times New Roman" w:hAnsi="Times New Roman"/>
          <w:sz w:val="22"/>
          <w:szCs w:val="22"/>
        </w:rPr>
      </w:r>
      <w:r w:rsidRPr="004470D0">
        <w:rPr>
          <w:rFonts w:ascii="Times New Roman" w:hAnsi="Times New Roman"/>
          <w:sz w:val="22"/>
          <w:szCs w:val="22"/>
        </w:rPr>
        <w:fldChar w:fldCharType="separate"/>
      </w:r>
      <w:r w:rsidR="00C84C65">
        <w:rPr>
          <w:rFonts w:ascii="Times New Roman" w:hAnsi="Times New Roman"/>
          <w:sz w:val="22"/>
          <w:szCs w:val="22"/>
        </w:rPr>
        <w:t>246</w:t>
      </w:r>
      <w:r w:rsidRPr="004470D0">
        <w:rPr>
          <w:rFonts w:ascii="Times New Roman" w:hAnsi="Times New Roman"/>
          <w:sz w:val="22"/>
          <w:szCs w:val="22"/>
        </w:rPr>
        <w:fldChar w:fldCharType="end"/>
      </w:r>
    </w:p>
    <w:p w14:paraId="4CC62CF4" w14:textId="1E2D0A53" w:rsidR="004470D0" w:rsidRPr="004470D0" w:rsidRDefault="004470D0" w:rsidP="004470D0">
      <w:pPr>
        <w:pStyle w:val="T3"/>
        <w:rPr>
          <w:rFonts w:ascii="Times New Roman" w:eastAsiaTheme="minorEastAsia" w:hAnsi="Times New Roman"/>
          <w:i w:val="0"/>
          <w:iCs w:val="0"/>
          <w:noProof/>
          <w:sz w:val="22"/>
          <w:szCs w:val="22"/>
          <w:lang w:eastAsia="tr-TR"/>
        </w:rPr>
      </w:pPr>
      <w:r w:rsidRPr="004470D0">
        <w:rPr>
          <w:rFonts w:ascii="Times New Roman" w:hAnsi="Times New Roman"/>
          <w:i w:val="0"/>
          <w:noProof/>
          <w:sz w:val="22"/>
          <w:szCs w:val="22"/>
        </w:rPr>
        <w:t>6.2.1. Öğretim ve Sınav Uygulama Esasları Lisans Öğretim Çerçeve Yönetmeliği</w:t>
      </w:r>
      <w:r w:rsidRPr="004470D0">
        <w:rPr>
          <w:rFonts w:ascii="Times New Roman" w:hAnsi="Times New Roman"/>
          <w:i w:val="0"/>
          <w:noProof/>
          <w:sz w:val="22"/>
          <w:szCs w:val="22"/>
        </w:rPr>
        <w:tab/>
      </w:r>
      <w:r w:rsidRPr="004470D0">
        <w:rPr>
          <w:rFonts w:ascii="Times New Roman" w:hAnsi="Times New Roman"/>
          <w:i w:val="0"/>
          <w:noProof/>
          <w:sz w:val="22"/>
          <w:szCs w:val="22"/>
        </w:rPr>
        <w:fldChar w:fldCharType="begin"/>
      </w:r>
      <w:r w:rsidRPr="004470D0">
        <w:rPr>
          <w:rFonts w:ascii="Times New Roman" w:hAnsi="Times New Roman"/>
          <w:i w:val="0"/>
          <w:noProof/>
          <w:sz w:val="22"/>
          <w:szCs w:val="22"/>
        </w:rPr>
        <w:instrText xml:space="preserve"> PAGEREF _Toc235643663 \h </w:instrText>
      </w:r>
      <w:r w:rsidRPr="004470D0">
        <w:rPr>
          <w:rFonts w:ascii="Times New Roman" w:hAnsi="Times New Roman"/>
          <w:i w:val="0"/>
          <w:noProof/>
          <w:sz w:val="22"/>
          <w:szCs w:val="22"/>
        </w:rPr>
      </w:r>
      <w:r w:rsidRPr="004470D0">
        <w:rPr>
          <w:rFonts w:ascii="Times New Roman" w:hAnsi="Times New Roman"/>
          <w:i w:val="0"/>
          <w:noProof/>
          <w:sz w:val="22"/>
          <w:szCs w:val="22"/>
        </w:rPr>
        <w:fldChar w:fldCharType="separate"/>
      </w:r>
      <w:r w:rsidR="00C84C65">
        <w:rPr>
          <w:rFonts w:ascii="Times New Roman" w:hAnsi="Times New Roman"/>
          <w:i w:val="0"/>
          <w:noProof/>
          <w:sz w:val="22"/>
          <w:szCs w:val="22"/>
        </w:rPr>
        <w:t>246</w:t>
      </w:r>
      <w:r w:rsidRPr="004470D0">
        <w:rPr>
          <w:rFonts w:ascii="Times New Roman" w:hAnsi="Times New Roman"/>
          <w:i w:val="0"/>
          <w:noProof/>
          <w:sz w:val="22"/>
          <w:szCs w:val="22"/>
        </w:rPr>
        <w:fldChar w:fldCharType="end"/>
      </w:r>
    </w:p>
    <w:p w14:paraId="69B762BB" w14:textId="160F44F9" w:rsidR="004470D0" w:rsidRPr="004470D0" w:rsidRDefault="004470D0" w:rsidP="004470D0">
      <w:pPr>
        <w:pStyle w:val="T2"/>
        <w:spacing w:before="60" w:after="0"/>
        <w:rPr>
          <w:rFonts w:ascii="Times New Roman" w:eastAsiaTheme="minorEastAsia" w:hAnsi="Times New Roman"/>
          <w:b w:val="0"/>
          <w:bCs w:val="0"/>
          <w:smallCaps w:val="0"/>
          <w:sz w:val="22"/>
          <w:szCs w:val="22"/>
          <w:lang w:eastAsia="tr-TR"/>
        </w:rPr>
      </w:pPr>
      <w:r w:rsidRPr="004470D0">
        <w:rPr>
          <w:rFonts w:ascii="Times New Roman" w:hAnsi="Times New Roman"/>
          <w:sz w:val="22"/>
          <w:szCs w:val="22"/>
        </w:rPr>
        <w:t>6.3. Yönergeler</w:t>
      </w:r>
      <w:r w:rsidRPr="004470D0">
        <w:rPr>
          <w:rFonts w:ascii="Times New Roman" w:hAnsi="Times New Roman"/>
          <w:sz w:val="22"/>
          <w:szCs w:val="22"/>
        </w:rPr>
        <w:tab/>
      </w:r>
      <w:r w:rsidRPr="004470D0">
        <w:rPr>
          <w:rFonts w:ascii="Times New Roman" w:hAnsi="Times New Roman"/>
          <w:sz w:val="22"/>
          <w:szCs w:val="22"/>
        </w:rPr>
        <w:fldChar w:fldCharType="begin"/>
      </w:r>
      <w:r w:rsidRPr="004470D0">
        <w:rPr>
          <w:rFonts w:ascii="Times New Roman" w:hAnsi="Times New Roman"/>
          <w:sz w:val="22"/>
          <w:szCs w:val="22"/>
        </w:rPr>
        <w:instrText xml:space="preserve"> PAGEREF _Toc235643664 \h </w:instrText>
      </w:r>
      <w:r w:rsidRPr="004470D0">
        <w:rPr>
          <w:rFonts w:ascii="Times New Roman" w:hAnsi="Times New Roman"/>
          <w:sz w:val="22"/>
          <w:szCs w:val="22"/>
        </w:rPr>
      </w:r>
      <w:r w:rsidRPr="004470D0">
        <w:rPr>
          <w:rFonts w:ascii="Times New Roman" w:hAnsi="Times New Roman"/>
          <w:sz w:val="22"/>
          <w:szCs w:val="22"/>
        </w:rPr>
        <w:fldChar w:fldCharType="separate"/>
      </w:r>
      <w:r w:rsidR="00C84C65">
        <w:rPr>
          <w:rFonts w:ascii="Times New Roman" w:hAnsi="Times New Roman"/>
          <w:sz w:val="22"/>
          <w:szCs w:val="22"/>
        </w:rPr>
        <w:t>256</w:t>
      </w:r>
      <w:r w:rsidRPr="004470D0">
        <w:rPr>
          <w:rFonts w:ascii="Times New Roman" w:hAnsi="Times New Roman"/>
          <w:sz w:val="22"/>
          <w:szCs w:val="22"/>
        </w:rPr>
        <w:fldChar w:fldCharType="end"/>
      </w:r>
    </w:p>
    <w:p w14:paraId="3B5394D3" w14:textId="3ED27CE8" w:rsidR="004470D0" w:rsidRPr="004470D0" w:rsidRDefault="004470D0" w:rsidP="004470D0">
      <w:pPr>
        <w:pStyle w:val="T3"/>
        <w:rPr>
          <w:rFonts w:ascii="Times New Roman" w:eastAsiaTheme="minorEastAsia" w:hAnsi="Times New Roman"/>
          <w:i w:val="0"/>
          <w:iCs w:val="0"/>
          <w:noProof/>
          <w:sz w:val="22"/>
          <w:szCs w:val="22"/>
          <w:lang w:eastAsia="tr-TR"/>
        </w:rPr>
      </w:pPr>
      <w:r w:rsidRPr="004470D0">
        <w:rPr>
          <w:rFonts w:ascii="Times New Roman" w:hAnsi="Times New Roman"/>
          <w:i w:val="0"/>
          <w:noProof/>
          <w:sz w:val="22"/>
          <w:szCs w:val="22"/>
        </w:rPr>
        <w:t>6.3.1. Uygulama Yönergesi</w:t>
      </w:r>
      <w:r w:rsidRPr="004470D0">
        <w:rPr>
          <w:rFonts w:ascii="Times New Roman" w:hAnsi="Times New Roman"/>
          <w:i w:val="0"/>
          <w:noProof/>
          <w:sz w:val="22"/>
          <w:szCs w:val="22"/>
        </w:rPr>
        <w:tab/>
      </w:r>
      <w:r w:rsidRPr="004470D0">
        <w:rPr>
          <w:rFonts w:ascii="Times New Roman" w:hAnsi="Times New Roman"/>
          <w:i w:val="0"/>
          <w:noProof/>
          <w:sz w:val="22"/>
          <w:szCs w:val="22"/>
        </w:rPr>
        <w:fldChar w:fldCharType="begin"/>
      </w:r>
      <w:r w:rsidRPr="004470D0">
        <w:rPr>
          <w:rFonts w:ascii="Times New Roman" w:hAnsi="Times New Roman"/>
          <w:i w:val="0"/>
          <w:noProof/>
          <w:sz w:val="22"/>
          <w:szCs w:val="22"/>
        </w:rPr>
        <w:instrText xml:space="preserve"> PAGEREF _Toc235643665 \h </w:instrText>
      </w:r>
      <w:r w:rsidRPr="004470D0">
        <w:rPr>
          <w:rFonts w:ascii="Times New Roman" w:hAnsi="Times New Roman"/>
          <w:i w:val="0"/>
          <w:noProof/>
          <w:sz w:val="22"/>
          <w:szCs w:val="22"/>
        </w:rPr>
      </w:r>
      <w:r w:rsidRPr="004470D0">
        <w:rPr>
          <w:rFonts w:ascii="Times New Roman" w:hAnsi="Times New Roman"/>
          <w:i w:val="0"/>
          <w:noProof/>
          <w:sz w:val="22"/>
          <w:szCs w:val="22"/>
        </w:rPr>
        <w:fldChar w:fldCharType="separate"/>
      </w:r>
      <w:r w:rsidR="00C84C65">
        <w:rPr>
          <w:rFonts w:ascii="Times New Roman" w:hAnsi="Times New Roman"/>
          <w:i w:val="0"/>
          <w:noProof/>
          <w:sz w:val="22"/>
          <w:szCs w:val="22"/>
        </w:rPr>
        <w:t>256</w:t>
      </w:r>
      <w:r w:rsidRPr="004470D0">
        <w:rPr>
          <w:rFonts w:ascii="Times New Roman" w:hAnsi="Times New Roman"/>
          <w:i w:val="0"/>
          <w:noProof/>
          <w:sz w:val="22"/>
          <w:szCs w:val="22"/>
        </w:rPr>
        <w:fldChar w:fldCharType="end"/>
      </w:r>
    </w:p>
    <w:p w14:paraId="108123EB" w14:textId="49287E5D" w:rsidR="004470D0" w:rsidRPr="004470D0" w:rsidRDefault="004470D0" w:rsidP="004470D0">
      <w:pPr>
        <w:pStyle w:val="T3"/>
        <w:rPr>
          <w:rFonts w:ascii="Times New Roman" w:eastAsiaTheme="minorEastAsia" w:hAnsi="Times New Roman"/>
          <w:i w:val="0"/>
          <w:iCs w:val="0"/>
          <w:noProof/>
          <w:sz w:val="22"/>
          <w:szCs w:val="22"/>
          <w:lang w:eastAsia="tr-TR"/>
        </w:rPr>
      </w:pPr>
      <w:r w:rsidRPr="004470D0">
        <w:rPr>
          <w:rFonts w:ascii="Times New Roman" w:hAnsi="Times New Roman"/>
          <w:i w:val="0"/>
          <w:noProof/>
          <w:sz w:val="22"/>
          <w:szCs w:val="22"/>
        </w:rPr>
        <w:t>6.3.2. Sınav Uygulama Yönergesi</w:t>
      </w:r>
      <w:r w:rsidRPr="004470D0">
        <w:rPr>
          <w:rFonts w:ascii="Times New Roman" w:hAnsi="Times New Roman"/>
          <w:i w:val="0"/>
          <w:noProof/>
          <w:sz w:val="22"/>
          <w:szCs w:val="22"/>
        </w:rPr>
        <w:tab/>
      </w:r>
      <w:r w:rsidRPr="004470D0">
        <w:rPr>
          <w:rFonts w:ascii="Times New Roman" w:hAnsi="Times New Roman"/>
          <w:i w:val="0"/>
          <w:noProof/>
          <w:sz w:val="22"/>
          <w:szCs w:val="22"/>
        </w:rPr>
        <w:fldChar w:fldCharType="begin"/>
      </w:r>
      <w:r w:rsidRPr="004470D0">
        <w:rPr>
          <w:rFonts w:ascii="Times New Roman" w:hAnsi="Times New Roman"/>
          <w:i w:val="0"/>
          <w:noProof/>
          <w:sz w:val="22"/>
          <w:szCs w:val="22"/>
        </w:rPr>
        <w:instrText xml:space="preserve"> PAGEREF _Toc235643666 \h </w:instrText>
      </w:r>
      <w:r w:rsidRPr="004470D0">
        <w:rPr>
          <w:rFonts w:ascii="Times New Roman" w:hAnsi="Times New Roman"/>
          <w:i w:val="0"/>
          <w:noProof/>
          <w:sz w:val="22"/>
          <w:szCs w:val="22"/>
        </w:rPr>
      </w:r>
      <w:r w:rsidRPr="004470D0">
        <w:rPr>
          <w:rFonts w:ascii="Times New Roman" w:hAnsi="Times New Roman"/>
          <w:i w:val="0"/>
          <w:noProof/>
          <w:sz w:val="22"/>
          <w:szCs w:val="22"/>
        </w:rPr>
        <w:fldChar w:fldCharType="separate"/>
      </w:r>
      <w:r w:rsidR="00C84C65">
        <w:rPr>
          <w:rFonts w:ascii="Times New Roman" w:hAnsi="Times New Roman"/>
          <w:i w:val="0"/>
          <w:noProof/>
          <w:sz w:val="22"/>
          <w:szCs w:val="22"/>
        </w:rPr>
        <w:t>258</w:t>
      </w:r>
      <w:r w:rsidRPr="004470D0">
        <w:rPr>
          <w:rFonts w:ascii="Times New Roman" w:hAnsi="Times New Roman"/>
          <w:i w:val="0"/>
          <w:noProof/>
          <w:sz w:val="22"/>
          <w:szCs w:val="22"/>
        </w:rPr>
        <w:fldChar w:fldCharType="end"/>
      </w:r>
    </w:p>
    <w:p w14:paraId="454BA9DD" w14:textId="48669DB0" w:rsidR="004470D0" w:rsidRPr="004470D0" w:rsidRDefault="004470D0" w:rsidP="004470D0">
      <w:pPr>
        <w:pStyle w:val="T3"/>
        <w:tabs>
          <w:tab w:val="left" w:pos="1400"/>
        </w:tabs>
        <w:rPr>
          <w:rFonts w:ascii="Times New Roman" w:eastAsiaTheme="minorEastAsia" w:hAnsi="Times New Roman"/>
          <w:i w:val="0"/>
          <w:iCs w:val="0"/>
          <w:noProof/>
          <w:sz w:val="22"/>
          <w:szCs w:val="22"/>
          <w:lang w:eastAsia="tr-TR"/>
        </w:rPr>
      </w:pPr>
      <w:r w:rsidRPr="004470D0">
        <w:rPr>
          <w:rFonts w:ascii="Times New Roman" w:eastAsia="Calibri" w:hAnsi="Times New Roman"/>
          <w:i w:val="0"/>
          <w:noProof/>
          <w:sz w:val="22"/>
          <w:szCs w:val="22"/>
        </w:rPr>
        <w:t>6.3.2.1.</w:t>
      </w:r>
      <w:r w:rsidRPr="004470D0">
        <w:rPr>
          <w:rFonts w:ascii="Times New Roman" w:eastAsiaTheme="minorEastAsia" w:hAnsi="Times New Roman"/>
          <w:i w:val="0"/>
          <w:iCs w:val="0"/>
          <w:noProof/>
          <w:sz w:val="22"/>
          <w:szCs w:val="22"/>
          <w:lang w:eastAsia="tr-TR"/>
        </w:rPr>
        <w:tab/>
      </w:r>
      <w:r w:rsidRPr="004470D0">
        <w:rPr>
          <w:rFonts w:ascii="Times New Roman" w:eastAsia="Calibri" w:hAnsi="Times New Roman"/>
          <w:i w:val="0"/>
          <w:noProof/>
          <w:sz w:val="22"/>
          <w:szCs w:val="22"/>
        </w:rPr>
        <w:t>DEÜ Hemşirelik Fakültesi Sınav Uygulama Esasları Yönetmeliği Hükümlerine Göre Sınav Sırasında Uyulması Gereken Kurallar</w:t>
      </w:r>
      <w:r w:rsidRPr="004470D0">
        <w:rPr>
          <w:rFonts w:ascii="Times New Roman" w:hAnsi="Times New Roman"/>
          <w:i w:val="0"/>
          <w:noProof/>
          <w:sz w:val="22"/>
          <w:szCs w:val="22"/>
        </w:rPr>
        <w:tab/>
      </w:r>
      <w:r w:rsidRPr="004470D0">
        <w:rPr>
          <w:rFonts w:ascii="Times New Roman" w:hAnsi="Times New Roman"/>
          <w:i w:val="0"/>
          <w:noProof/>
          <w:sz w:val="22"/>
          <w:szCs w:val="22"/>
        </w:rPr>
        <w:fldChar w:fldCharType="begin"/>
      </w:r>
      <w:r w:rsidRPr="004470D0">
        <w:rPr>
          <w:rFonts w:ascii="Times New Roman" w:hAnsi="Times New Roman"/>
          <w:i w:val="0"/>
          <w:noProof/>
          <w:sz w:val="22"/>
          <w:szCs w:val="22"/>
        </w:rPr>
        <w:instrText xml:space="preserve"> PAGEREF _Toc235643667 \h </w:instrText>
      </w:r>
      <w:r w:rsidRPr="004470D0">
        <w:rPr>
          <w:rFonts w:ascii="Times New Roman" w:hAnsi="Times New Roman"/>
          <w:i w:val="0"/>
          <w:noProof/>
          <w:sz w:val="22"/>
          <w:szCs w:val="22"/>
        </w:rPr>
      </w:r>
      <w:r w:rsidRPr="004470D0">
        <w:rPr>
          <w:rFonts w:ascii="Times New Roman" w:hAnsi="Times New Roman"/>
          <w:i w:val="0"/>
          <w:noProof/>
          <w:sz w:val="22"/>
          <w:szCs w:val="22"/>
        </w:rPr>
        <w:fldChar w:fldCharType="separate"/>
      </w:r>
      <w:r w:rsidR="00C84C65">
        <w:rPr>
          <w:rFonts w:ascii="Times New Roman" w:hAnsi="Times New Roman"/>
          <w:i w:val="0"/>
          <w:noProof/>
          <w:sz w:val="22"/>
          <w:szCs w:val="22"/>
        </w:rPr>
        <w:t>260</w:t>
      </w:r>
      <w:r w:rsidRPr="004470D0">
        <w:rPr>
          <w:rFonts w:ascii="Times New Roman" w:hAnsi="Times New Roman"/>
          <w:i w:val="0"/>
          <w:noProof/>
          <w:sz w:val="22"/>
          <w:szCs w:val="22"/>
        </w:rPr>
        <w:fldChar w:fldCharType="end"/>
      </w:r>
    </w:p>
    <w:p w14:paraId="02C065AC" w14:textId="0B293DA3" w:rsidR="004470D0" w:rsidRPr="004470D0" w:rsidRDefault="004470D0" w:rsidP="004470D0">
      <w:pPr>
        <w:pStyle w:val="T1"/>
        <w:spacing w:before="60"/>
        <w:rPr>
          <w:rFonts w:eastAsiaTheme="minorEastAsia"/>
          <w:b/>
          <w:bCs w:val="0"/>
          <w:iCs w:val="0"/>
          <w:caps w:val="0"/>
          <w:sz w:val="22"/>
          <w:szCs w:val="22"/>
          <w:lang w:eastAsia="tr-TR"/>
        </w:rPr>
      </w:pPr>
      <w:r w:rsidRPr="004470D0">
        <w:rPr>
          <w:b/>
          <w:sz w:val="22"/>
          <w:szCs w:val="22"/>
        </w:rPr>
        <w:t>BÖLÜM 7</w:t>
      </w:r>
      <w:r w:rsidRPr="004470D0">
        <w:rPr>
          <w:b/>
          <w:sz w:val="22"/>
          <w:szCs w:val="22"/>
        </w:rPr>
        <w:tab/>
      </w:r>
      <w:r w:rsidRPr="004470D0">
        <w:rPr>
          <w:b/>
          <w:sz w:val="22"/>
          <w:szCs w:val="22"/>
        </w:rPr>
        <w:fldChar w:fldCharType="begin"/>
      </w:r>
      <w:r w:rsidRPr="004470D0">
        <w:rPr>
          <w:b/>
          <w:sz w:val="22"/>
          <w:szCs w:val="22"/>
        </w:rPr>
        <w:instrText xml:space="preserve"> PAGEREF _Toc235643668 \h </w:instrText>
      </w:r>
      <w:r w:rsidRPr="004470D0">
        <w:rPr>
          <w:b/>
          <w:sz w:val="22"/>
          <w:szCs w:val="22"/>
        </w:rPr>
      </w:r>
      <w:r w:rsidRPr="004470D0">
        <w:rPr>
          <w:b/>
          <w:sz w:val="22"/>
          <w:szCs w:val="22"/>
        </w:rPr>
        <w:fldChar w:fldCharType="separate"/>
      </w:r>
      <w:r w:rsidR="00C84C65">
        <w:rPr>
          <w:b/>
          <w:sz w:val="22"/>
          <w:szCs w:val="22"/>
        </w:rPr>
        <w:t>262</w:t>
      </w:r>
      <w:r w:rsidRPr="004470D0">
        <w:rPr>
          <w:b/>
          <w:sz w:val="22"/>
          <w:szCs w:val="22"/>
        </w:rPr>
        <w:fldChar w:fldCharType="end"/>
      </w:r>
    </w:p>
    <w:p w14:paraId="2A09178E" w14:textId="3391542E" w:rsidR="004470D0" w:rsidRPr="004470D0" w:rsidRDefault="004470D0" w:rsidP="004470D0">
      <w:pPr>
        <w:pStyle w:val="T1"/>
        <w:spacing w:before="60"/>
        <w:rPr>
          <w:rFonts w:eastAsiaTheme="minorEastAsia"/>
          <w:b/>
          <w:bCs w:val="0"/>
          <w:iCs w:val="0"/>
          <w:caps w:val="0"/>
          <w:sz w:val="22"/>
          <w:szCs w:val="22"/>
          <w:lang w:eastAsia="tr-TR"/>
        </w:rPr>
      </w:pPr>
      <w:r w:rsidRPr="004470D0">
        <w:rPr>
          <w:b/>
          <w:sz w:val="22"/>
          <w:szCs w:val="22"/>
        </w:rPr>
        <w:t>Fakülte ve Yerleşke Olanakları</w:t>
      </w:r>
      <w:r w:rsidRPr="004470D0">
        <w:rPr>
          <w:b/>
          <w:sz w:val="22"/>
          <w:szCs w:val="22"/>
        </w:rPr>
        <w:tab/>
      </w:r>
      <w:r w:rsidRPr="004470D0">
        <w:rPr>
          <w:b/>
          <w:sz w:val="22"/>
          <w:szCs w:val="22"/>
        </w:rPr>
        <w:fldChar w:fldCharType="begin"/>
      </w:r>
      <w:r w:rsidRPr="004470D0">
        <w:rPr>
          <w:b/>
          <w:sz w:val="22"/>
          <w:szCs w:val="22"/>
        </w:rPr>
        <w:instrText xml:space="preserve"> PAGEREF _Toc235643669 \h </w:instrText>
      </w:r>
      <w:r w:rsidRPr="004470D0">
        <w:rPr>
          <w:b/>
          <w:sz w:val="22"/>
          <w:szCs w:val="22"/>
        </w:rPr>
      </w:r>
      <w:r w:rsidRPr="004470D0">
        <w:rPr>
          <w:b/>
          <w:sz w:val="22"/>
          <w:szCs w:val="22"/>
        </w:rPr>
        <w:fldChar w:fldCharType="separate"/>
      </w:r>
      <w:r w:rsidR="00C84C65">
        <w:rPr>
          <w:b/>
          <w:sz w:val="22"/>
          <w:szCs w:val="22"/>
        </w:rPr>
        <w:t>262</w:t>
      </w:r>
      <w:r w:rsidRPr="004470D0">
        <w:rPr>
          <w:b/>
          <w:sz w:val="22"/>
          <w:szCs w:val="22"/>
        </w:rPr>
        <w:fldChar w:fldCharType="end"/>
      </w:r>
    </w:p>
    <w:p w14:paraId="39D9728A" w14:textId="51CF41D8" w:rsidR="004470D0" w:rsidRPr="004470D0" w:rsidRDefault="004470D0" w:rsidP="004470D0">
      <w:pPr>
        <w:pStyle w:val="T2"/>
        <w:spacing w:before="60" w:after="0"/>
        <w:rPr>
          <w:rFonts w:ascii="Times New Roman" w:eastAsiaTheme="minorEastAsia" w:hAnsi="Times New Roman"/>
          <w:b w:val="0"/>
          <w:bCs w:val="0"/>
          <w:smallCaps w:val="0"/>
          <w:sz w:val="22"/>
          <w:szCs w:val="22"/>
          <w:lang w:eastAsia="tr-TR"/>
        </w:rPr>
      </w:pPr>
      <w:r w:rsidRPr="004470D0">
        <w:rPr>
          <w:rFonts w:ascii="Times New Roman" w:hAnsi="Times New Roman"/>
          <w:sz w:val="22"/>
          <w:szCs w:val="22"/>
        </w:rPr>
        <w:t>7.1. Bölge ve Yerleşke Özellikleri</w:t>
      </w:r>
      <w:r w:rsidRPr="004470D0">
        <w:rPr>
          <w:rFonts w:ascii="Times New Roman" w:hAnsi="Times New Roman"/>
          <w:sz w:val="22"/>
          <w:szCs w:val="22"/>
        </w:rPr>
        <w:tab/>
      </w:r>
      <w:r w:rsidRPr="004470D0">
        <w:rPr>
          <w:rFonts w:ascii="Times New Roman" w:hAnsi="Times New Roman"/>
          <w:sz w:val="22"/>
          <w:szCs w:val="22"/>
        </w:rPr>
        <w:fldChar w:fldCharType="begin"/>
      </w:r>
      <w:r w:rsidRPr="004470D0">
        <w:rPr>
          <w:rFonts w:ascii="Times New Roman" w:hAnsi="Times New Roman"/>
          <w:sz w:val="22"/>
          <w:szCs w:val="22"/>
        </w:rPr>
        <w:instrText xml:space="preserve"> PAGEREF _Toc235643670 \h </w:instrText>
      </w:r>
      <w:r w:rsidRPr="004470D0">
        <w:rPr>
          <w:rFonts w:ascii="Times New Roman" w:hAnsi="Times New Roman"/>
          <w:sz w:val="22"/>
          <w:szCs w:val="22"/>
        </w:rPr>
      </w:r>
      <w:r w:rsidRPr="004470D0">
        <w:rPr>
          <w:rFonts w:ascii="Times New Roman" w:hAnsi="Times New Roman"/>
          <w:sz w:val="22"/>
          <w:szCs w:val="22"/>
        </w:rPr>
        <w:fldChar w:fldCharType="separate"/>
      </w:r>
      <w:r w:rsidR="00C84C65">
        <w:rPr>
          <w:rFonts w:ascii="Times New Roman" w:hAnsi="Times New Roman"/>
          <w:sz w:val="22"/>
          <w:szCs w:val="22"/>
        </w:rPr>
        <w:t>262</w:t>
      </w:r>
      <w:r w:rsidRPr="004470D0">
        <w:rPr>
          <w:rFonts w:ascii="Times New Roman" w:hAnsi="Times New Roman"/>
          <w:sz w:val="22"/>
          <w:szCs w:val="22"/>
        </w:rPr>
        <w:fldChar w:fldCharType="end"/>
      </w:r>
    </w:p>
    <w:p w14:paraId="660BDB57" w14:textId="70CBEF81" w:rsidR="004470D0" w:rsidRPr="004470D0" w:rsidRDefault="004470D0" w:rsidP="004470D0">
      <w:pPr>
        <w:pStyle w:val="T2"/>
        <w:spacing w:before="60" w:after="0"/>
        <w:rPr>
          <w:rFonts w:ascii="Times New Roman" w:eastAsiaTheme="minorEastAsia" w:hAnsi="Times New Roman"/>
          <w:b w:val="0"/>
          <w:bCs w:val="0"/>
          <w:smallCaps w:val="0"/>
          <w:sz w:val="22"/>
          <w:szCs w:val="22"/>
          <w:lang w:eastAsia="tr-TR"/>
        </w:rPr>
      </w:pPr>
      <w:r w:rsidRPr="004470D0">
        <w:rPr>
          <w:rFonts w:ascii="Times New Roman" w:hAnsi="Times New Roman"/>
          <w:sz w:val="22"/>
          <w:szCs w:val="22"/>
        </w:rPr>
        <w:t>7.2. Öğrenci Sağlığı</w:t>
      </w:r>
      <w:r w:rsidRPr="004470D0">
        <w:rPr>
          <w:rFonts w:ascii="Times New Roman" w:hAnsi="Times New Roman"/>
          <w:sz w:val="22"/>
          <w:szCs w:val="22"/>
        </w:rPr>
        <w:tab/>
      </w:r>
      <w:r w:rsidRPr="004470D0">
        <w:rPr>
          <w:rFonts w:ascii="Times New Roman" w:hAnsi="Times New Roman"/>
          <w:sz w:val="22"/>
          <w:szCs w:val="22"/>
        </w:rPr>
        <w:fldChar w:fldCharType="begin"/>
      </w:r>
      <w:r w:rsidRPr="004470D0">
        <w:rPr>
          <w:rFonts w:ascii="Times New Roman" w:hAnsi="Times New Roman"/>
          <w:sz w:val="22"/>
          <w:szCs w:val="22"/>
        </w:rPr>
        <w:instrText xml:space="preserve"> PAGEREF _Toc235643671 \h </w:instrText>
      </w:r>
      <w:r w:rsidRPr="004470D0">
        <w:rPr>
          <w:rFonts w:ascii="Times New Roman" w:hAnsi="Times New Roman"/>
          <w:sz w:val="22"/>
          <w:szCs w:val="22"/>
        </w:rPr>
      </w:r>
      <w:r w:rsidRPr="004470D0">
        <w:rPr>
          <w:rFonts w:ascii="Times New Roman" w:hAnsi="Times New Roman"/>
          <w:sz w:val="22"/>
          <w:szCs w:val="22"/>
        </w:rPr>
        <w:fldChar w:fldCharType="separate"/>
      </w:r>
      <w:r w:rsidR="00C84C65">
        <w:rPr>
          <w:rFonts w:ascii="Times New Roman" w:hAnsi="Times New Roman"/>
          <w:sz w:val="22"/>
          <w:szCs w:val="22"/>
        </w:rPr>
        <w:t>263</w:t>
      </w:r>
      <w:r w:rsidRPr="004470D0">
        <w:rPr>
          <w:rFonts w:ascii="Times New Roman" w:hAnsi="Times New Roman"/>
          <w:sz w:val="22"/>
          <w:szCs w:val="22"/>
        </w:rPr>
        <w:fldChar w:fldCharType="end"/>
      </w:r>
    </w:p>
    <w:p w14:paraId="6FEA962F" w14:textId="3023C6C6" w:rsidR="004470D0" w:rsidRPr="004470D0" w:rsidRDefault="004470D0" w:rsidP="004470D0">
      <w:pPr>
        <w:pStyle w:val="T2"/>
        <w:spacing w:before="60" w:after="0"/>
        <w:rPr>
          <w:rFonts w:ascii="Times New Roman" w:eastAsiaTheme="minorEastAsia" w:hAnsi="Times New Roman"/>
          <w:b w:val="0"/>
          <w:bCs w:val="0"/>
          <w:smallCaps w:val="0"/>
          <w:sz w:val="22"/>
          <w:szCs w:val="22"/>
          <w:lang w:eastAsia="tr-TR"/>
        </w:rPr>
      </w:pPr>
      <w:r w:rsidRPr="004470D0">
        <w:rPr>
          <w:rFonts w:ascii="Times New Roman" w:hAnsi="Times New Roman"/>
          <w:sz w:val="22"/>
          <w:szCs w:val="22"/>
        </w:rPr>
        <w:t>7.3. Öğrenci Bursları</w:t>
      </w:r>
      <w:r w:rsidRPr="004470D0">
        <w:rPr>
          <w:rFonts w:ascii="Times New Roman" w:hAnsi="Times New Roman"/>
          <w:sz w:val="22"/>
          <w:szCs w:val="22"/>
        </w:rPr>
        <w:tab/>
      </w:r>
      <w:r w:rsidRPr="004470D0">
        <w:rPr>
          <w:rFonts w:ascii="Times New Roman" w:hAnsi="Times New Roman"/>
          <w:sz w:val="22"/>
          <w:szCs w:val="22"/>
        </w:rPr>
        <w:fldChar w:fldCharType="begin"/>
      </w:r>
      <w:r w:rsidRPr="004470D0">
        <w:rPr>
          <w:rFonts w:ascii="Times New Roman" w:hAnsi="Times New Roman"/>
          <w:sz w:val="22"/>
          <w:szCs w:val="22"/>
        </w:rPr>
        <w:instrText xml:space="preserve"> PAGEREF _Toc235643672 \h </w:instrText>
      </w:r>
      <w:r w:rsidRPr="004470D0">
        <w:rPr>
          <w:rFonts w:ascii="Times New Roman" w:hAnsi="Times New Roman"/>
          <w:sz w:val="22"/>
          <w:szCs w:val="22"/>
        </w:rPr>
      </w:r>
      <w:r w:rsidRPr="004470D0">
        <w:rPr>
          <w:rFonts w:ascii="Times New Roman" w:hAnsi="Times New Roman"/>
          <w:sz w:val="22"/>
          <w:szCs w:val="22"/>
        </w:rPr>
        <w:fldChar w:fldCharType="separate"/>
      </w:r>
      <w:r w:rsidR="00C84C65">
        <w:rPr>
          <w:rFonts w:ascii="Times New Roman" w:hAnsi="Times New Roman"/>
          <w:sz w:val="22"/>
          <w:szCs w:val="22"/>
        </w:rPr>
        <w:t>263</w:t>
      </w:r>
      <w:r w:rsidRPr="004470D0">
        <w:rPr>
          <w:rFonts w:ascii="Times New Roman" w:hAnsi="Times New Roman"/>
          <w:sz w:val="22"/>
          <w:szCs w:val="22"/>
        </w:rPr>
        <w:fldChar w:fldCharType="end"/>
      </w:r>
    </w:p>
    <w:p w14:paraId="089C6FF1" w14:textId="439D692D" w:rsidR="005018CE" w:rsidRPr="005018CE" w:rsidRDefault="005018CE" w:rsidP="004470D0">
      <w:pPr>
        <w:pStyle w:val="Aklm4"/>
        <w:spacing w:before="60" w:after="0" w:line="276" w:lineRule="auto"/>
        <w:rPr>
          <w:b w:val="0"/>
          <w:iCs/>
        </w:rPr>
      </w:pPr>
      <w:r w:rsidRPr="004470D0">
        <w:rPr>
          <w:rFonts w:eastAsiaTheme="minorHAnsi"/>
          <w:b w:val="0"/>
          <w:bCs/>
          <w:iCs/>
          <w:caps/>
          <w:sz w:val="22"/>
          <w:szCs w:val="22"/>
          <w:lang w:val="tr-TR" w:eastAsia="en-US"/>
        </w:rPr>
        <w:fldChar w:fldCharType="end"/>
      </w:r>
      <w:r w:rsidRPr="005018CE">
        <w:rPr>
          <w:b w:val="0"/>
          <w:iCs/>
        </w:rPr>
        <w:br w:type="page"/>
      </w:r>
      <w:bookmarkStart w:id="4" w:name="_GoBack"/>
      <w:bookmarkEnd w:id="4"/>
    </w:p>
    <w:p w14:paraId="1865624D" w14:textId="4B89D33F" w:rsidR="00A2310A" w:rsidRPr="00ED7DEF" w:rsidRDefault="00495C2B" w:rsidP="00ED7DEF">
      <w:pPr>
        <w:pStyle w:val="Aklm1"/>
      </w:pPr>
      <w:bookmarkStart w:id="5" w:name="_Toc234733808"/>
      <w:bookmarkStart w:id="6" w:name="_Toc234778601"/>
      <w:bookmarkStart w:id="7" w:name="_Toc235643536"/>
      <w:r w:rsidRPr="00ED7DEF">
        <w:t>BÖLÜM 1</w:t>
      </w:r>
      <w:bookmarkEnd w:id="1"/>
      <w:bookmarkEnd w:id="5"/>
      <w:bookmarkEnd w:id="6"/>
      <w:bookmarkEnd w:id="7"/>
    </w:p>
    <w:p w14:paraId="6C81CD88" w14:textId="08CE5191" w:rsidR="00495C2B" w:rsidRPr="00ED7DEF" w:rsidRDefault="00816444" w:rsidP="00ED7DEF">
      <w:pPr>
        <w:pStyle w:val="Aklm1"/>
      </w:pPr>
      <w:bookmarkStart w:id="8" w:name="_Toc234712581"/>
      <w:bookmarkStart w:id="9" w:name="_Toc234733809"/>
      <w:bookmarkStart w:id="10" w:name="_Toc234778602"/>
      <w:bookmarkStart w:id="11" w:name="_Toc235643537"/>
      <w:r w:rsidRPr="00ED7DEF">
        <w:t>Giriş, Tarihçe, Lisans Eğ</w:t>
      </w:r>
      <w:r w:rsidR="00051352" w:rsidRPr="00ED7DEF">
        <w:t>i</w:t>
      </w:r>
      <w:r w:rsidRPr="00ED7DEF">
        <w:t>tim Komitesi</w:t>
      </w:r>
      <w:bookmarkEnd w:id="2"/>
      <w:bookmarkEnd w:id="8"/>
      <w:bookmarkEnd w:id="9"/>
      <w:bookmarkEnd w:id="10"/>
      <w:bookmarkEnd w:id="11"/>
    </w:p>
    <w:p w14:paraId="4AB6BCC9" w14:textId="3B81AFBA" w:rsidR="00495C2B" w:rsidRPr="003B4AAF" w:rsidRDefault="00DF68F6" w:rsidP="00ED7DEF">
      <w:pPr>
        <w:pStyle w:val="Aklm2"/>
      </w:pPr>
      <w:bookmarkStart w:id="12" w:name="_Toc506369340"/>
      <w:bookmarkStart w:id="13" w:name="_Toc459304107"/>
      <w:bookmarkStart w:id="14" w:name="_Toc139625513"/>
      <w:bookmarkStart w:id="15" w:name="_Toc234712582"/>
      <w:bookmarkStart w:id="16" w:name="_Toc234733810"/>
      <w:bookmarkStart w:id="17" w:name="_Toc234778603"/>
      <w:bookmarkStart w:id="18" w:name="_Toc235643538"/>
      <w:r w:rsidRPr="003B4AAF">
        <w:t>1.1.</w:t>
      </w:r>
      <w:r w:rsidR="0047231A" w:rsidRPr="003B4AAF">
        <w:t xml:space="preserve">Giriş </w:t>
      </w:r>
      <w:r w:rsidR="002B5F10">
        <w:t>ve</w:t>
      </w:r>
      <w:r w:rsidR="0047231A" w:rsidRPr="003B4AAF">
        <w:t xml:space="preserve"> </w:t>
      </w:r>
      <w:r w:rsidR="00495C2B" w:rsidRPr="003B4AAF">
        <w:t>Tarihçe</w:t>
      </w:r>
      <w:bookmarkEnd w:id="12"/>
      <w:bookmarkEnd w:id="13"/>
      <w:bookmarkEnd w:id="14"/>
      <w:bookmarkEnd w:id="15"/>
      <w:bookmarkEnd w:id="16"/>
      <w:bookmarkEnd w:id="17"/>
      <w:bookmarkEnd w:id="18"/>
    </w:p>
    <w:p w14:paraId="7A641536" w14:textId="2525329F" w:rsidR="00A313F8" w:rsidRPr="00B37407" w:rsidRDefault="00495C2B" w:rsidP="00A550E4">
      <w:pPr>
        <w:shd w:val="clear" w:color="auto" w:fill="FFFFFF"/>
        <w:spacing w:before="0" w:after="0" w:line="276" w:lineRule="auto"/>
        <w:ind w:firstLine="567"/>
        <w:rPr>
          <w:rFonts w:eastAsia="Times New Roman"/>
          <w:lang w:eastAsia="tr-TR"/>
        </w:rPr>
      </w:pPr>
      <w:r w:rsidRPr="00B37407">
        <w:rPr>
          <w:rFonts w:eastAsia="Times New Roman"/>
          <w:lang w:eastAsia="tr-TR"/>
        </w:rPr>
        <w:t>Türkiye’de</w:t>
      </w:r>
      <w:r w:rsidR="00051352">
        <w:rPr>
          <w:rFonts w:eastAsia="Times New Roman"/>
          <w:lang w:eastAsia="tr-TR"/>
        </w:rPr>
        <w:t xml:space="preserve"> </w:t>
      </w:r>
      <w:r w:rsidRPr="00B37407">
        <w:rPr>
          <w:rFonts w:eastAsia="Times New Roman"/>
          <w:lang w:eastAsia="tr-TR"/>
        </w:rPr>
        <w:t xml:space="preserve">hemşirelik mesleği araştırma, eğitim </w:t>
      </w:r>
      <w:r w:rsidR="002B5F10">
        <w:rPr>
          <w:rFonts w:eastAsia="Times New Roman"/>
          <w:lang w:eastAsia="tr-TR"/>
        </w:rPr>
        <w:t>ve</w:t>
      </w:r>
      <w:r w:rsidRPr="00B37407">
        <w:rPr>
          <w:rFonts w:eastAsia="Times New Roman"/>
          <w:lang w:eastAsia="tr-TR"/>
        </w:rPr>
        <w:t xml:space="preserve"> uygulama alanlarında önemli ilerlemeler göstermektedir. Dokuz Eylül Üni</w:t>
      </w:r>
      <w:r w:rsidR="002B5F10">
        <w:rPr>
          <w:rFonts w:eastAsia="Times New Roman"/>
          <w:lang w:eastAsia="tr-TR"/>
        </w:rPr>
        <w:t>ve</w:t>
      </w:r>
      <w:r w:rsidRPr="00B37407">
        <w:rPr>
          <w:rFonts w:eastAsia="Times New Roman"/>
          <w:lang w:eastAsia="tr-TR"/>
        </w:rPr>
        <w:t>rsitesi</w:t>
      </w:r>
      <w:r w:rsidR="001E262D" w:rsidRPr="00B37407">
        <w:rPr>
          <w:rFonts w:eastAsia="Times New Roman"/>
          <w:lang w:eastAsia="tr-TR"/>
        </w:rPr>
        <w:t xml:space="preserve"> (DEÜ)</w:t>
      </w:r>
      <w:r w:rsidRPr="00B37407">
        <w:rPr>
          <w:rFonts w:eastAsia="Times New Roman"/>
          <w:lang w:eastAsia="tr-TR"/>
        </w:rPr>
        <w:t xml:space="preserve"> Hemşirelik Fakültesi, bu gelişimin öncülerindendir. Hemşirelik Fakültesi hemşirelik eğitimi</w:t>
      </w:r>
      <w:r w:rsidR="00051352">
        <w:rPr>
          <w:rFonts w:eastAsia="Times New Roman"/>
          <w:lang w:eastAsia="tr-TR"/>
        </w:rPr>
        <w:t>,</w:t>
      </w:r>
      <w:r w:rsidRPr="00B37407">
        <w:rPr>
          <w:rFonts w:eastAsia="Times New Roman"/>
          <w:lang w:eastAsia="tr-TR"/>
        </w:rPr>
        <w:t xml:space="preserve"> vizyonu, misyonu, teorik yapısı, klinik öncesi </w:t>
      </w:r>
      <w:r w:rsidR="002B5F10">
        <w:rPr>
          <w:rFonts w:eastAsia="Times New Roman"/>
          <w:lang w:eastAsia="tr-TR"/>
        </w:rPr>
        <w:t>ve</w:t>
      </w:r>
      <w:r w:rsidRPr="00B37407">
        <w:rPr>
          <w:rFonts w:eastAsia="Times New Roman"/>
          <w:lang w:eastAsia="tr-TR"/>
        </w:rPr>
        <w:t xml:space="preserve"> klinik eğitimi ile fark yaratan kurumlardandır </w:t>
      </w:r>
      <w:r w:rsidR="002B5F10">
        <w:rPr>
          <w:rFonts w:eastAsia="Times New Roman"/>
          <w:lang w:eastAsia="tr-TR"/>
        </w:rPr>
        <w:t>ve</w:t>
      </w:r>
      <w:r w:rsidRPr="00B37407">
        <w:rPr>
          <w:rFonts w:eastAsia="Times New Roman"/>
          <w:lang w:eastAsia="tr-TR"/>
        </w:rPr>
        <w:t xml:space="preserve"> hemşirelik mesleği ile ilgili çalışmalara destek </w:t>
      </w:r>
      <w:r w:rsidR="002B5F10">
        <w:rPr>
          <w:rFonts w:eastAsia="Times New Roman"/>
          <w:lang w:eastAsia="tr-TR"/>
        </w:rPr>
        <w:t>ve</w:t>
      </w:r>
      <w:r w:rsidRPr="00B37407">
        <w:rPr>
          <w:rFonts w:eastAsia="Times New Roman"/>
          <w:lang w:eastAsia="tr-TR"/>
        </w:rPr>
        <w:t xml:space="preserve">rme konusunda önemli bir yere sahiptir. </w:t>
      </w:r>
    </w:p>
    <w:p w14:paraId="67A53A58" w14:textId="2308FFE5" w:rsidR="00051352" w:rsidRDefault="007821D5" w:rsidP="00A550E4">
      <w:pPr>
        <w:shd w:val="clear" w:color="auto" w:fill="FFFFFF"/>
        <w:spacing w:before="0" w:after="0" w:line="276" w:lineRule="auto"/>
        <w:ind w:firstLine="567"/>
      </w:pPr>
      <w:r w:rsidRPr="00B37407">
        <w:rPr>
          <w:rFonts w:eastAsia="Times New Roman"/>
          <w:lang w:eastAsia="tr-TR"/>
        </w:rPr>
        <w:t>DEÜ Hemşirelik Fakültesi önce ilgili üni</w:t>
      </w:r>
      <w:r w:rsidR="002B5F10">
        <w:rPr>
          <w:rFonts w:eastAsia="Times New Roman"/>
          <w:lang w:eastAsia="tr-TR"/>
        </w:rPr>
        <w:t>ve</w:t>
      </w:r>
      <w:r w:rsidRPr="00B37407">
        <w:rPr>
          <w:rFonts w:eastAsia="Times New Roman"/>
          <w:lang w:eastAsia="tr-TR"/>
        </w:rPr>
        <w:t xml:space="preserve">rsite rektörlüğüne bağlı 03.07.1992 tarihinde </w:t>
      </w:r>
      <w:r w:rsidRPr="005724C3">
        <w:rPr>
          <w:rFonts w:eastAsia="Times New Roman"/>
          <w:b/>
          <w:bCs/>
          <w:lang w:eastAsia="tr-TR"/>
        </w:rPr>
        <w:t>“</w:t>
      </w:r>
      <w:r w:rsidR="009704A6" w:rsidRPr="009704A6">
        <w:rPr>
          <w:rFonts w:eastAsia="Times New Roman"/>
          <w:b/>
          <w:bCs/>
          <w:vertAlign w:val="superscript"/>
          <w:lang w:eastAsia="tr-TR"/>
        </w:rPr>
        <w:t>a</w:t>
      </w:r>
      <w:r w:rsidR="00EB1D33" w:rsidRPr="005724C3">
        <w:rPr>
          <w:rFonts w:eastAsia="Times New Roman"/>
          <w:b/>
          <w:bCs/>
          <w:lang w:eastAsia="tr-TR"/>
        </w:rPr>
        <w:t>Hemşirelik Yüksekokulu</w:t>
      </w:r>
      <w:r w:rsidRPr="005724C3">
        <w:rPr>
          <w:rFonts w:eastAsia="Times New Roman"/>
          <w:b/>
          <w:bCs/>
          <w:lang w:eastAsia="tr-TR"/>
        </w:rPr>
        <w:t>”</w:t>
      </w:r>
      <w:r w:rsidR="00F939B7" w:rsidRPr="00B37407">
        <w:rPr>
          <w:rFonts w:eastAsia="Times New Roman"/>
          <w:lang w:eastAsia="tr-TR"/>
        </w:rPr>
        <w:t xml:space="preserve"> </w:t>
      </w:r>
      <w:r w:rsidR="00F46EE7" w:rsidRPr="00B37407">
        <w:rPr>
          <w:rFonts w:eastAsia="Times New Roman"/>
          <w:lang w:eastAsia="tr-TR"/>
        </w:rPr>
        <w:t xml:space="preserve">olarak </w:t>
      </w:r>
      <w:r w:rsidR="00EB1D33" w:rsidRPr="00B37407">
        <w:rPr>
          <w:rFonts w:eastAsia="Times New Roman"/>
          <w:lang w:eastAsia="tr-TR"/>
        </w:rPr>
        <w:t>kurulmuş</w:t>
      </w:r>
      <w:r w:rsidR="00F939B7" w:rsidRPr="00B37407">
        <w:rPr>
          <w:rFonts w:eastAsia="Times New Roman"/>
          <w:lang w:eastAsia="tr-TR"/>
        </w:rPr>
        <w:t>tur</w:t>
      </w:r>
      <w:r w:rsidR="00EB1D33" w:rsidRPr="00B37407">
        <w:t xml:space="preserve"> </w:t>
      </w:r>
      <w:r w:rsidR="00EB1D33" w:rsidRPr="00B37407">
        <w:rPr>
          <w:i/>
        </w:rPr>
        <w:t>(Yükseköğretim Kurumları Teşkilatı Kanunu 2809/28.03.1983 (Madde 18. (Değişik: 3/7/1992-3837/9 md.)</w:t>
      </w:r>
      <w:r w:rsidR="00EB1D33" w:rsidRPr="00B37407">
        <w:t>.</w:t>
      </w:r>
    </w:p>
    <w:p w14:paraId="3D451B18" w14:textId="1CDCB49D" w:rsidR="00051352" w:rsidRDefault="00051352" w:rsidP="00A550E4">
      <w:pPr>
        <w:shd w:val="clear" w:color="auto" w:fill="FFFFFF"/>
        <w:spacing w:before="0" w:after="0" w:line="276" w:lineRule="auto"/>
        <w:ind w:firstLine="567"/>
        <w:rPr>
          <w:rFonts w:eastAsia="Times New Roman"/>
          <w:lang w:eastAsia="tr-TR"/>
        </w:rPr>
      </w:pPr>
      <w:r>
        <w:t>H</w:t>
      </w:r>
      <w:r w:rsidR="00F939B7" w:rsidRPr="00B37407">
        <w:rPr>
          <w:rFonts w:eastAsia="Times New Roman"/>
          <w:lang w:eastAsia="tr-TR"/>
        </w:rPr>
        <w:t xml:space="preserve">emşirelik </w:t>
      </w:r>
      <w:r>
        <w:rPr>
          <w:rFonts w:eastAsia="Times New Roman"/>
          <w:lang w:eastAsia="tr-TR"/>
        </w:rPr>
        <w:t>Y</w:t>
      </w:r>
      <w:r w:rsidR="00F939B7" w:rsidRPr="00B37407">
        <w:rPr>
          <w:rFonts w:eastAsia="Times New Roman"/>
          <w:lang w:eastAsia="tr-TR"/>
        </w:rPr>
        <w:t xml:space="preserve">üksekokulu olarak 1994-2006 yılları arasında DEÜ </w:t>
      </w:r>
      <w:r w:rsidRPr="00B37407">
        <w:rPr>
          <w:rFonts w:eastAsia="Times New Roman"/>
          <w:lang w:eastAsia="tr-TR"/>
        </w:rPr>
        <w:t>İnciraltı Yerleşkesi</w:t>
      </w:r>
      <w:r>
        <w:rPr>
          <w:rFonts w:eastAsia="Times New Roman"/>
          <w:lang w:eastAsia="tr-TR"/>
        </w:rPr>
        <w:t xml:space="preserve">, </w:t>
      </w:r>
      <w:r w:rsidR="00F939B7" w:rsidRPr="00B37407">
        <w:rPr>
          <w:rFonts w:eastAsia="Times New Roman"/>
          <w:lang w:eastAsia="tr-TR"/>
        </w:rPr>
        <w:t xml:space="preserve">Sağlık Kampüsü içinde kendisine ait olmayan birçok farklı bina içerisinde eğitim </w:t>
      </w:r>
      <w:r w:rsidR="002B5F10">
        <w:rPr>
          <w:rFonts w:eastAsia="Times New Roman"/>
          <w:lang w:eastAsia="tr-TR"/>
        </w:rPr>
        <w:t>ve</w:t>
      </w:r>
      <w:r w:rsidR="00F939B7" w:rsidRPr="00B37407">
        <w:rPr>
          <w:rFonts w:eastAsia="Times New Roman"/>
          <w:lang w:eastAsia="tr-TR"/>
        </w:rPr>
        <w:t xml:space="preserve">rmiş </w:t>
      </w:r>
      <w:r w:rsidR="002B5F10">
        <w:rPr>
          <w:rFonts w:eastAsia="Times New Roman"/>
          <w:lang w:eastAsia="tr-TR"/>
        </w:rPr>
        <w:t>ve</w:t>
      </w:r>
      <w:r w:rsidR="00F939B7" w:rsidRPr="00B37407">
        <w:rPr>
          <w:rFonts w:eastAsia="Times New Roman"/>
          <w:lang w:eastAsia="tr-TR"/>
        </w:rPr>
        <w:t xml:space="preserve"> 13.02.2006 tarihinde </w:t>
      </w:r>
      <w:r>
        <w:rPr>
          <w:rFonts w:eastAsia="Times New Roman"/>
          <w:lang w:eastAsia="tr-TR"/>
        </w:rPr>
        <w:t xml:space="preserve">aynı kampusta yer alan </w:t>
      </w:r>
      <w:r w:rsidR="00F939B7" w:rsidRPr="00B37407">
        <w:rPr>
          <w:rFonts w:eastAsia="Times New Roman"/>
          <w:lang w:eastAsia="tr-TR"/>
        </w:rPr>
        <w:t xml:space="preserve">modern </w:t>
      </w:r>
      <w:r w:rsidR="002B5F10">
        <w:rPr>
          <w:rFonts w:eastAsia="Times New Roman"/>
          <w:lang w:eastAsia="tr-TR"/>
        </w:rPr>
        <w:t>ve</w:t>
      </w:r>
      <w:r w:rsidR="00F939B7" w:rsidRPr="00B37407">
        <w:rPr>
          <w:rFonts w:eastAsia="Times New Roman"/>
          <w:lang w:eastAsia="tr-TR"/>
        </w:rPr>
        <w:t xml:space="preserve"> çağdaş binasına taşınmıştır. Hemşirelik Yüksekokulu </w:t>
      </w:r>
      <w:r w:rsidR="004872B3">
        <w:rPr>
          <w:rFonts w:eastAsia="Times New Roman"/>
          <w:lang w:eastAsia="tr-TR"/>
        </w:rPr>
        <w:t xml:space="preserve">olarak </w:t>
      </w:r>
      <w:r w:rsidR="00F939B7" w:rsidRPr="00B37407">
        <w:rPr>
          <w:rFonts w:eastAsia="Times New Roman"/>
          <w:lang w:eastAsia="tr-TR"/>
        </w:rPr>
        <w:t xml:space="preserve">1994-1995 öğretim yılında 55 öğrenci ile </w:t>
      </w:r>
      <w:r w:rsidR="00FE6E79">
        <w:rPr>
          <w:rFonts w:eastAsia="Times New Roman"/>
          <w:lang w:eastAsia="tr-TR"/>
        </w:rPr>
        <w:t xml:space="preserve">tıbbi model geleneksel eğitim öğretim yöntemi ile eğitime </w:t>
      </w:r>
      <w:r w:rsidR="00F939B7" w:rsidRPr="00B37407">
        <w:rPr>
          <w:rFonts w:eastAsia="Times New Roman"/>
          <w:lang w:eastAsia="tr-TR"/>
        </w:rPr>
        <w:t>başlamış</w:t>
      </w:r>
      <w:r w:rsidR="00CC79F4">
        <w:rPr>
          <w:rFonts w:eastAsia="Times New Roman"/>
          <w:lang w:eastAsia="tr-TR"/>
        </w:rPr>
        <w:t>tır</w:t>
      </w:r>
      <w:r w:rsidR="00F939B7" w:rsidRPr="00B37407">
        <w:rPr>
          <w:rFonts w:eastAsia="Times New Roman"/>
          <w:lang w:eastAsia="tr-TR"/>
        </w:rPr>
        <w:t xml:space="preserve"> </w:t>
      </w:r>
      <w:r w:rsidR="002B5F10">
        <w:rPr>
          <w:rFonts w:eastAsia="Times New Roman"/>
          <w:lang w:eastAsia="tr-TR"/>
        </w:rPr>
        <w:t>ve</w:t>
      </w:r>
      <w:r w:rsidR="00F939B7" w:rsidRPr="00B37407">
        <w:rPr>
          <w:rFonts w:eastAsia="Times New Roman"/>
          <w:lang w:eastAsia="tr-TR"/>
        </w:rPr>
        <w:t xml:space="preserve"> </w:t>
      </w:r>
      <w:r w:rsidR="00CC79F4" w:rsidRPr="00B37407">
        <w:rPr>
          <w:rFonts w:eastAsia="Times New Roman"/>
          <w:lang w:eastAsia="tr-TR"/>
        </w:rPr>
        <w:t xml:space="preserve">Yüksekokul Müdürlüğüne </w:t>
      </w:r>
      <w:r w:rsidR="00CC79F4">
        <w:rPr>
          <w:rFonts w:eastAsia="Times New Roman"/>
          <w:lang w:eastAsia="tr-TR"/>
        </w:rPr>
        <w:t>K</w:t>
      </w:r>
      <w:r w:rsidR="00F939B7" w:rsidRPr="00B37407">
        <w:rPr>
          <w:rFonts w:eastAsia="Times New Roman"/>
          <w:lang w:eastAsia="tr-TR"/>
        </w:rPr>
        <w:t xml:space="preserve">urucu </w:t>
      </w:r>
      <w:r>
        <w:rPr>
          <w:rFonts w:eastAsia="Times New Roman"/>
          <w:lang w:eastAsia="tr-TR"/>
        </w:rPr>
        <w:t>M</w:t>
      </w:r>
      <w:r w:rsidR="00F939B7" w:rsidRPr="00B37407">
        <w:rPr>
          <w:rFonts w:eastAsia="Times New Roman"/>
          <w:lang w:eastAsia="tr-TR"/>
        </w:rPr>
        <w:t>üdür olarak Prof. Dr. Leman BİROL atanmıştır</w:t>
      </w:r>
      <w:r w:rsidR="00CC79F4">
        <w:rPr>
          <w:rFonts w:eastAsia="Times New Roman"/>
          <w:lang w:eastAsia="tr-TR"/>
        </w:rPr>
        <w:t xml:space="preserve"> </w:t>
      </w:r>
      <w:r w:rsidR="002B5F10">
        <w:rPr>
          <w:rFonts w:eastAsia="Times New Roman"/>
          <w:lang w:eastAsia="tr-TR"/>
        </w:rPr>
        <w:t>ve</w:t>
      </w:r>
      <w:r w:rsidR="00CC79F4">
        <w:rPr>
          <w:rFonts w:eastAsia="Times New Roman"/>
          <w:lang w:eastAsia="tr-TR"/>
        </w:rPr>
        <w:t xml:space="preserve"> ilk lisans mezunlarını 1998 yılında </w:t>
      </w:r>
      <w:r w:rsidR="002B5F10">
        <w:rPr>
          <w:rFonts w:eastAsia="Times New Roman"/>
          <w:lang w:eastAsia="tr-TR"/>
        </w:rPr>
        <w:t>ve</w:t>
      </w:r>
      <w:r w:rsidR="00CC79F4">
        <w:rPr>
          <w:rFonts w:eastAsia="Times New Roman"/>
          <w:lang w:eastAsia="tr-TR"/>
        </w:rPr>
        <w:t xml:space="preserve">rmiştir. </w:t>
      </w:r>
      <w:r w:rsidR="00F939B7" w:rsidRPr="00B37407">
        <w:rPr>
          <w:rFonts w:eastAsia="Times New Roman"/>
          <w:lang w:eastAsia="tr-TR"/>
        </w:rPr>
        <w:t xml:space="preserve"> </w:t>
      </w:r>
      <w:r w:rsidR="00CC79F4">
        <w:rPr>
          <w:rFonts w:eastAsia="Times New Roman"/>
          <w:lang w:eastAsia="tr-TR"/>
        </w:rPr>
        <w:t xml:space="preserve">Ardından </w:t>
      </w:r>
      <w:r w:rsidR="007821D5" w:rsidRPr="00B37407">
        <w:rPr>
          <w:rFonts w:eastAsia="Times New Roman"/>
          <w:lang w:eastAsia="tr-TR"/>
        </w:rPr>
        <w:t>Hemşirelik Yüksekokulu</w:t>
      </w:r>
      <w:r w:rsidR="007E7CBD">
        <w:rPr>
          <w:rFonts w:eastAsia="Times New Roman"/>
          <w:lang w:eastAsia="tr-TR"/>
        </w:rPr>
        <w:t xml:space="preserve"> olarak Prof. Dr. Gülseren </w:t>
      </w:r>
      <w:r w:rsidR="005724C3">
        <w:rPr>
          <w:rFonts w:eastAsia="Times New Roman"/>
          <w:lang w:eastAsia="tr-TR"/>
        </w:rPr>
        <w:t>KOCAMAN</w:t>
      </w:r>
      <w:r w:rsidR="003772FC">
        <w:rPr>
          <w:rFonts w:eastAsia="Times New Roman"/>
          <w:lang w:eastAsia="tr-TR"/>
        </w:rPr>
        <w:t>’nın</w:t>
      </w:r>
      <w:r w:rsidR="007E7CBD">
        <w:rPr>
          <w:rFonts w:eastAsia="Times New Roman"/>
          <w:lang w:eastAsia="tr-TR"/>
        </w:rPr>
        <w:t xml:space="preserve"> müdürlüğünde </w:t>
      </w:r>
      <w:r w:rsidR="002B5F10">
        <w:rPr>
          <w:rFonts w:eastAsia="Times New Roman"/>
          <w:lang w:eastAsia="tr-TR"/>
        </w:rPr>
        <w:t>ve</w:t>
      </w:r>
      <w:r w:rsidR="007E7CBD">
        <w:rPr>
          <w:rFonts w:eastAsia="Times New Roman"/>
          <w:lang w:eastAsia="tr-TR"/>
        </w:rPr>
        <w:t xml:space="preserve"> liderliğinde, </w:t>
      </w:r>
      <w:r w:rsidR="007821D5" w:rsidRPr="00B37407">
        <w:rPr>
          <w:rFonts w:eastAsia="Times New Roman"/>
          <w:lang w:eastAsia="tr-TR"/>
        </w:rPr>
        <w:t>öğrencilerin öğrenme sürecine aktif katılımlarını artırmak amacıyla 1999</w:t>
      </w:r>
      <w:r w:rsidR="00A83D84">
        <w:rPr>
          <w:rFonts w:eastAsia="Times New Roman"/>
          <w:lang w:eastAsia="tr-TR"/>
        </w:rPr>
        <w:t>-</w:t>
      </w:r>
      <w:r w:rsidR="007821D5" w:rsidRPr="00B37407">
        <w:rPr>
          <w:rFonts w:eastAsia="Times New Roman"/>
          <w:lang w:eastAsia="tr-TR"/>
        </w:rPr>
        <w:t xml:space="preserve">2015 yılları arasında </w:t>
      </w:r>
      <w:r w:rsidR="00B37407" w:rsidRPr="00B37407">
        <w:rPr>
          <w:rFonts w:eastAsia="Times New Roman"/>
          <w:lang w:eastAsia="tr-TR"/>
        </w:rPr>
        <w:t xml:space="preserve">Bilişsel Öğrenme Teorilerine </w:t>
      </w:r>
      <w:r w:rsidR="007821D5" w:rsidRPr="00B37407">
        <w:rPr>
          <w:rFonts w:eastAsia="Times New Roman"/>
          <w:lang w:eastAsia="tr-TR"/>
        </w:rPr>
        <w:t xml:space="preserve">dayalı </w:t>
      </w:r>
      <w:r w:rsidR="00A83D84">
        <w:rPr>
          <w:rFonts w:eastAsia="Times New Roman"/>
          <w:lang w:eastAsia="tr-TR"/>
        </w:rPr>
        <w:t>E</w:t>
      </w:r>
      <w:r w:rsidR="007821D5" w:rsidRPr="00B37407">
        <w:rPr>
          <w:rFonts w:eastAsia="Times New Roman"/>
          <w:lang w:eastAsia="tr-TR"/>
        </w:rPr>
        <w:t>ntegre Probleme Dayalı Öğrenme (PDÖ) yöntemi</w:t>
      </w:r>
      <w:r w:rsidR="007E7CBD">
        <w:rPr>
          <w:rFonts w:eastAsia="Times New Roman"/>
          <w:lang w:eastAsia="tr-TR"/>
        </w:rPr>
        <w:t xml:space="preserve"> kullanılmaya başlanmış</w:t>
      </w:r>
      <w:r w:rsidR="00CC79F4">
        <w:rPr>
          <w:rFonts w:eastAsia="Times New Roman"/>
          <w:lang w:eastAsia="tr-TR"/>
        </w:rPr>
        <w:t xml:space="preserve">tır. Bu yöntemle sürdürülen eğitim </w:t>
      </w:r>
      <w:r w:rsidR="002B5F10">
        <w:rPr>
          <w:rFonts w:eastAsia="Times New Roman"/>
          <w:lang w:eastAsia="tr-TR"/>
        </w:rPr>
        <w:t>ve</w:t>
      </w:r>
      <w:r w:rsidR="00CC79F4">
        <w:rPr>
          <w:rFonts w:eastAsia="Times New Roman"/>
          <w:lang w:eastAsia="tr-TR"/>
        </w:rPr>
        <w:t xml:space="preserve"> öğretimde </w:t>
      </w:r>
      <w:r w:rsidR="007E7CBD">
        <w:rPr>
          <w:rFonts w:eastAsia="Times New Roman"/>
          <w:lang w:eastAsia="tr-TR"/>
        </w:rPr>
        <w:t>ö</w:t>
      </w:r>
      <w:r w:rsidR="00B37407">
        <w:rPr>
          <w:rFonts w:eastAsia="Times New Roman"/>
          <w:lang w:eastAsia="tr-TR"/>
        </w:rPr>
        <w:t xml:space="preserve">ğrencilerin ilgili literatürü </w:t>
      </w:r>
      <w:r w:rsidR="007E7CBD">
        <w:rPr>
          <w:rFonts w:eastAsia="Times New Roman"/>
          <w:lang w:eastAsia="tr-TR"/>
        </w:rPr>
        <w:t xml:space="preserve">takip edebilmeleri </w:t>
      </w:r>
      <w:r w:rsidR="00A83D84">
        <w:rPr>
          <w:rFonts w:eastAsia="Times New Roman"/>
          <w:lang w:eastAsia="tr-TR"/>
        </w:rPr>
        <w:t xml:space="preserve">için </w:t>
      </w:r>
      <w:r w:rsidR="00CC79F4">
        <w:rPr>
          <w:rFonts w:eastAsia="Times New Roman"/>
          <w:lang w:eastAsia="tr-TR"/>
        </w:rPr>
        <w:t xml:space="preserve">eş zamanlı </w:t>
      </w:r>
      <w:r w:rsidR="00A83D84" w:rsidRPr="00B37407">
        <w:rPr>
          <w:rFonts w:eastAsia="Times New Roman"/>
          <w:lang w:eastAsia="tr-TR"/>
        </w:rPr>
        <w:t>yabancı</w:t>
      </w:r>
      <w:r w:rsidR="007821D5" w:rsidRPr="00B37407">
        <w:rPr>
          <w:rFonts w:eastAsia="Times New Roman"/>
          <w:lang w:eastAsia="tr-TR"/>
        </w:rPr>
        <w:t xml:space="preserve"> dil </w:t>
      </w:r>
      <w:r w:rsidR="00B37407">
        <w:rPr>
          <w:rFonts w:eastAsia="Times New Roman"/>
          <w:lang w:eastAsia="tr-TR"/>
        </w:rPr>
        <w:t>(</w:t>
      </w:r>
      <w:r w:rsidR="00A83D84">
        <w:rPr>
          <w:rFonts w:eastAsia="Times New Roman"/>
          <w:lang w:eastAsia="tr-TR"/>
        </w:rPr>
        <w:t>İngilizce) hazırlık</w:t>
      </w:r>
      <w:r w:rsidR="007821D5" w:rsidRPr="00B37407">
        <w:rPr>
          <w:rFonts w:eastAsia="Times New Roman"/>
          <w:lang w:eastAsia="tr-TR"/>
        </w:rPr>
        <w:t xml:space="preserve"> eğitimine başla</w:t>
      </w:r>
      <w:r w:rsidR="00A83D84">
        <w:rPr>
          <w:rFonts w:eastAsia="Times New Roman"/>
          <w:lang w:eastAsia="tr-TR"/>
        </w:rPr>
        <w:t>n</w:t>
      </w:r>
      <w:r w:rsidR="007E7CBD">
        <w:rPr>
          <w:rFonts w:eastAsia="Times New Roman"/>
          <w:lang w:eastAsia="tr-TR"/>
        </w:rPr>
        <w:t xml:space="preserve">mış </w:t>
      </w:r>
      <w:r w:rsidR="002B5F10">
        <w:rPr>
          <w:rFonts w:eastAsia="Times New Roman"/>
          <w:lang w:eastAsia="tr-TR"/>
        </w:rPr>
        <w:t>ve</w:t>
      </w:r>
      <w:r w:rsidR="007E7CBD">
        <w:rPr>
          <w:rFonts w:eastAsia="Times New Roman"/>
          <w:lang w:eastAsia="tr-TR"/>
        </w:rPr>
        <w:t xml:space="preserve"> böylece </w:t>
      </w:r>
      <w:r w:rsidR="007821D5" w:rsidRPr="00B37407">
        <w:rPr>
          <w:rFonts w:eastAsia="Times New Roman"/>
          <w:lang w:eastAsia="tr-TR"/>
        </w:rPr>
        <w:t>1999 yılında eğitim süresi beş yıla çık</w:t>
      </w:r>
      <w:r w:rsidR="00B37407">
        <w:rPr>
          <w:rFonts w:eastAsia="Times New Roman"/>
          <w:lang w:eastAsia="tr-TR"/>
        </w:rPr>
        <w:t>arıl</w:t>
      </w:r>
      <w:r w:rsidR="00CC79F4">
        <w:rPr>
          <w:rFonts w:eastAsia="Times New Roman"/>
          <w:lang w:eastAsia="tr-TR"/>
        </w:rPr>
        <w:t xml:space="preserve">arak </w:t>
      </w:r>
      <w:r w:rsidR="00B37407">
        <w:rPr>
          <w:rFonts w:eastAsia="Times New Roman"/>
          <w:lang w:eastAsia="tr-TR"/>
        </w:rPr>
        <w:t>öğretim</w:t>
      </w:r>
      <w:r w:rsidR="00CC79F4">
        <w:rPr>
          <w:rFonts w:eastAsia="Times New Roman"/>
          <w:lang w:eastAsia="tr-TR"/>
        </w:rPr>
        <w:t xml:space="preserve">e </w:t>
      </w:r>
      <w:r w:rsidR="00B37407">
        <w:rPr>
          <w:rFonts w:eastAsia="Times New Roman"/>
          <w:lang w:eastAsia="tr-TR"/>
        </w:rPr>
        <w:t xml:space="preserve">devam edilmiştir. </w:t>
      </w:r>
      <w:r w:rsidR="007821D5" w:rsidRPr="00B37407">
        <w:rPr>
          <w:rFonts w:eastAsia="Times New Roman"/>
          <w:lang w:eastAsia="tr-TR"/>
        </w:rPr>
        <w:t xml:space="preserve"> </w:t>
      </w:r>
    </w:p>
    <w:p w14:paraId="44E8D806" w14:textId="3C7493B4" w:rsidR="003772FC" w:rsidRPr="00FE6E79" w:rsidRDefault="005724C3" w:rsidP="00A550E4">
      <w:pPr>
        <w:shd w:val="clear" w:color="auto" w:fill="FFFFFF"/>
        <w:spacing w:before="0" w:after="0"/>
        <w:ind w:firstLine="567"/>
        <w:rPr>
          <w:rFonts w:eastAsia="Times New Roman"/>
          <w:lang w:eastAsia="tr-TR"/>
        </w:rPr>
      </w:pPr>
      <w:r>
        <w:rPr>
          <w:rFonts w:eastAsia="Times New Roman"/>
          <w:lang w:eastAsia="tr-TR"/>
        </w:rPr>
        <w:t xml:space="preserve">Hemşirelik </w:t>
      </w:r>
      <w:r w:rsidR="003772FC" w:rsidRPr="00FE6E79">
        <w:rPr>
          <w:rFonts w:eastAsia="Times New Roman"/>
          <w:lang w:eastAsia="tr-TR"/>
        </w:rPr>
        <w:t>Yüksekokul Müdürlüğü</w:t>
      </w:r>
      <w:r>
        <w:rPr>
          <w:rFonts w:eastAsia="Times New Roman"/>
          <w:lang w:eastAsia="tr-TR"/>
        </w:rPr>
        <w:t xml:space="preserve">, </w:t>
      </w:r>
      <w:r w:rsidR="003772FC" w:rsidRPr="00FE6E79">
        <w:rPr>
          <w:rFonts w:eastAsia="Times New Roman"/>
          <w:lang w:eastAsia="tr-TR"/>
        </w:rPr>
        <w:t xml:space="preserve">1994-1997 yılları arasında </w:t>
      </w:r>
      <w:r w:rsidR="003772FC">
        <w:rPr>
          <w:rFonts w:eastAsia="Times New Roman"/>
          <w:lang w:eastAsia="tr-TR"/>
        </w:rPr>
        <w:t xml:space="preserve">Kurucu Müdür </w:t>
      </w:r>
      <w:r w:rsidR="003772FC" w:rsidRPr="00FE6E79">
        <w:rPr>
          <w:rFonts w:eastAsia="Times New Roman"/>
          <w:lang w:eastAsia="tr-TR"/>
        </w:rPr>
        <w:t xml:space="preserve">Prof. Dr. Leman BİROL, 1997-2007 yıllarında Prof. Dr. Gülseren KOCAMAN, 2007-2010 yıllarında Prof. Dr. Besti ÜSTÜN, 2010-2011 yılında Prof. Dr. Zuhal BAHAR </w:t>
      </w:r>
      <w:r>
        <w:rPr>
          <w:rFonts w:eastAsia="Times New Roman"/>
          <w:lang w:eastAsia="tr-TR"/>
        </w:rPr>
        <w:t xml:space="preserve">tarafından </w:t>
      </w:r>
      <w:r w:rsidR="003772FC" w:rsidRPr="00FE6E79">
        <w:rPr>
          <w:rFonts w:eastAsia="Times New Roman"/>
          <w:lang w:eastAsia="tr-TR"/>
        </w:rPr>
        <w:t>sürdür</w:t>
      </w:r>
      <w:r>
        <w:rPr>
          <w:rFonts w:eastAsia="Times New Roman"/>
          <w:lang w:eastAsia="tr-TR"/>
        </w:rPr>
        <w:t>ül</w:t>
      </w:r>
      <w:r w:rsidR="003772FC" w:rsidRPr="00FE6E79">
        <w:rPr>
          <w:rFonts w:eastAsia="Times New Roman"/>
          <w:lang w:eastAsia="tr-TR"/>
        </w:rPr>
        <w:t>müştür.</w:t>
      </w:r>
    </w:p>
    <w:p w14:paraId="23FB6BB7" w14:textId="415FF33D" w:rsidR="007E7CBD" w:rsidRDefault="00B37407" w:rsidP="00A550E4">
      <w:pPr>
        <w:shd w:val="clear" w:color="auto" w:fill="FFFFFF"/>
        <w:spacing w:before="0" w:after="0" w:line="276" w:lineRule="auto"/>
        <w:ind w:firstLine="567"/>
        <w:rPr>
          <w:rFonts w:eastAsia="Times New Roman"/>
          <w:lang w:eastAsia="tr-TR"/>
        </w:rPr>
      </w:pPr>
      <w:r>
        <w:t xml:space="preserve">Hemşirelik Yüksekokulu yönetimi </w:t>
      </w:r>
      <w:r w:rsidR="002B5F10">
        <w:t>ve</w:t>
      </w:r>
      <w:r>
        <w:t xml:space="preserve"> akademik kadro</w:t>
      </w:r>
      <w:r w:rsidR="005724C3">
        <w:t>su,</w:t>
      </w:r>
      <w:r>
        <w:t xml:space="preserve"> </w:t>
      </w:r>
      <w:r w:rsidR="00FE6E79">
        <w:t xml:space="preserve">2010 yılında </w:t>
      </w:r>
      <w:r>
        <w:t xml:space="preserve">“Fakülte olma çalışmalarını” </w:t>
      </w:r>
      <w:r w:rsidR="005724C3">
        <w:t>yürütmüştür</w:t>
      </w:r>
      <w:r w:rsidR="00A83D84">
        <w:t xml:space="preserve"> </w:t>
      </w:r>
      <w:r w:rsidR="002B5F10">
        <w:t>ve</w:t>
      </w:r>
      <w:r w:rsidR="00A83D84">
        <w:t xml:space="preserve"> T.C. </w:t>
      </w:r>
      <w:r>
        <w:t>B</w:t>
      </w:r>
      <w:r w:rsidRPr="00B37407">
        <w:t>akanlar Kurulu</w:t>
      </w:r>
      <w:r w:rsidRPr="00B37407">
        <w:rPr>
          <w:color w:val="000000"/>
          <w:sz w:val="18"/>
          <w:szCs w:val="18"/>
        </w:rPr>
        <w:t xml:space="preserve"> </w:t>
      </w:r>
      <w:r w:rsidR="005724C3" w:rsidRPr="00B37407">
        <w:t>Kararı</w:t>
      </w:r>
      <w:r w:rsidR="005724C3">
        <w:t xml:space="preserve"> (</w:t>
      </w:r>
      <w:r w:rsidRPr="005724C3">
        <w:rPr>
          <w:color w:val="000000"/>
        </w:rPr>
        <w:t>01.08.</w:t>
      </w:r>
      <w:r w:rsidRPr="005724C3">
        <w:t>2011/2130</w:t>
      </w:r>
      <w:r w:rsidR="005724C3">
        <w:t>)</w:t>
      </w:r>
      <w:r w:rsidRPr="00B37407">
        <w:t xml:space="preserve"> ile </w:t>
      </w:r>
      <w:r w:rsidR="007821D5" w:rsidRPr="00B37407">
        <w:t xml:space="preserve">Hemşirelik Yüksekokulunun </w:t>
      </w:r>
      <w:r w:rsidR="0029250D">
        <w:t>k</w:t>
      </w:r>
      <w:r w:rsidR="007821D5" w:rsidRPr="00B37407">
        <w:t xml:space="preserve">apatılarak, </w:t>
      </w:r>
      <w:r w:rsidR="00C84EC8">
        <w:t xml:space="preserve">DEÜ </w:t>
      </w:r>
      <w:r w:rsidR="00C84EC8" w:rsidRPr="00B37407">
        <w:t>Rektörlüğüne</w:t>
      </w:r>
      <w:r w:rsidR="007821D5" w:rsidRPr="00B37407">
        <w:t xml:space="preserve"> bağlı olarak </w:t>
      </w:r>
      <w:r w:rsidRPr="005724C3">
        <w:rPr>
          <w:b/>
          <w:bCs/>
        </w:rPr>
        <w:t>“</w:t>
      </w:r>
      <w:r w:rsidR="009704A6" w:rsidRPr="009704A6">
        <w:rPr>
          <w:b/>
          <w:bCs/>
          <w:vertAlign w:val="superscript"/>
        </w:rPr>
        <w:t>b</w:t>
      </w:r>
      <w:r w:rsidRPr="005724C3">
        <w:rPr>
          <w:b/>
          <w:bCs/>
        </w:rPr>
        <w:t>Hemşirelik Fakültesi”</w:t>
      </w:r>
      <w:r w:rsidRPr="00B37407">
        <w:t xml:space="preserve"> </w:t>
      </w:r>
      <w:r>
        <w:t>olma</w:t>
      </w:r>
      <w:r w:rsidR="005724C3">
        <w:t>sı</w:t>
      </w:r>
      <w:r>
        <w:t xml:space="preserve"> kararı alınmış </w:t>
      </w:r>
      <w:r w:rsidR="002B5F10">
        <w:t>ve</w:t>
      </w:r>
      <w:r>
        <w:t xml:space="preserve"> </w:t>
      </w:r>
      <w:r w:rsidRPr="00B37407">
        <w:rPr>
          <w:rFonts w:eastAsia="Times New Roman"/>
          <w:lang w:eastAsia="tr-TR"/>
        </w:rPr>
        <w:t>26</w:t>
      </w:r>
      <w:r>
        <w:rPr>
          <w:rFonts w:eastAsia="Times New Roman"/>
          <w:lang w:eastAsia="tr-TR"/>
        </w:rPr>
        <w:t>.08.</w:t>
      </w:r>
      <w:r w:rsidRPr="00B37407">
        <w:rPr>
          <w:rFonts w:eastAsia="Times New Roman"/>
          <w:lang w:eastAsia="tr-TR"/>
        </w:rPr>
        <w:t>2011/28037</w:t>
      </w:r>
      <w:r w:rsidR="00A83D84">
        <w:rPr>
          <w:rFonts w:eastAsia="Times New Roman"/>
          <w:lang w:eastAsia="tr-TR"/>
        </w:rPr>
        <w:t xml:space="preserve"> tarih </w:t>
      </w:r>
      <w:r w:rsidR="002B5F10">
        <w:rPr>
          <w:rFonts w:eastAsia="Times New Roman"/>
          <w:lang w:eastAsia="tr-TR"/>
        </w:rPr>
        <w:t>ve</w:t>
      </w:r>
      <w:r w:rsidR="00A83D84">
        <w:rPr>
          <w:rFonts w:eastAsia="Times New Roman"/>
          <w:lang w:eastAsia="tr-TR"/>
        </w:rPr>
        <w:t xml:space="preserve"> </w:t>
      </w:r>
      <w:r w:rsidRPr="00B37407">
        <w:rPr>
          <w:rFonts w:eastAsia="Times New Roman"/>
          <w:lang w:eastAsia="tr-TR"/>
        </w:rPr>
        <w:t>sayılı Resmi Gazete</w:t>
      </w:r>
      <w:r w:rsidR="0029250D">
        <w:rPr>
          <w:rFonts w:eastAsia="Times New Roman"/>
          <w:lang w:eastAsia="tr-TR"/>
        </w:rPr>
        <w:t>’</w:t>
      </w:r>
      <w:r w:rsidRPr="00B37407">
        <w:rPr>
          <w:rFonts w:eastAsia="Times New Roman"/>
          <w:lang w:eastAsia="tr-TR"/>
        </w:rPr>
        <w:t xml:space="preserve">de yayınlanmıştır. </w:t>
      </w:r>
      <w:r w:rsidR="00FE6E79" w:rsidRPr="00FE6E79">
        <w:rPr>
          <w:rFonts w:eastAsia="Times New Roman"/>
          <w:lang w:eastAsia="tr-TR"/>
        </w:rPr>
        <w:t>D</w:t>
      </w:r>
      <w:r w:rsidR="00FE6E79">
        <w:rPr>
          <w:rFonts w:eastAsia="Times New Roman"/>
          <w:lang w:eastAsia="tr-TR"/>
        </w:rPr>
        <w:t>EÜ</w:t>
      </w:r>
      <w:r w:rsidR="00FE6E79" w:rsidRPr="00FE6E79">
        <w:rPr>
          <w:rFonts w:eastAsia="Times New Roman"/>
          <w:lang w:eastAsia="tr-TR"/>
        </w:rPr>
        <w:t xml:space="preserve"> Hemşirelik Fakültesi, İstanbul Üni</w:t>
      </w:r>
      <w:r w:rsidR="002B5F10">
        <w:rPr>
          <w:rFonts w:eastAsia="Times New Roman"/>
          <w:lang w:eastAsia="tr-TR"/>
        </w:rPr>
        <w:t>ve</w:t>
      </w:r>
      <w:r w:rsidR="00FE6E79" w:rsidRPr="00FE6E79">
        <w:rPr>
          <w:rFonts w:eastAsia="Times New Roman"/>
          <w:lang w:eastAsia="tr-TR"/>
        </w:rPr>
        <w:t>rsitesi Hemşirelik Fakültesi’nden sonra Türkiye’nin ikinci, Ege Bölgesi’nin ilk Hemşirelik Fakültesi olma onurunu yaşamıştır.</w:t>
      </w:r>
      <w:r w:rsidR="00FE6E79">
        <w:rPr>
          <w:rFonts w:eastAsia="Times New Roman"/>
          <w:lang w:eastAsia="tr-TR"/>
        </w:rPr>
        <w:t xml:space="preserve"> </w:t>
      </w:r>
    </w:p>
    <w:p w14:paraId="2CF3B7BE" w14:textId="5482C04D" w:rsidR="00A550E4" w:rsidRDefault="003E6F47" w:rsidP="00A550E4">
      <w:pPr>
        <w:shd w:val="clear" w:color="auto" w:fill="FFFFFF"/>
        <w:spacing w:before="0" w:after="0" w:line="276" w:lineRule="auto"/>
        <w:ind w:firstLine="567"/>
        <w:rPr>
          <w:rFonts w:eastAsia="Times New Roman"/>
          <w:lang w:eastAsia="tr-TR"/>
        </w:rPr>
      </w:pPr>
      <w:r>
        <w:rPr>
          <w:rFonts w:eastAsia="Times New Roman"/>
          <w:lang w:eastAsia="tr-TR"/>
        </w:rPr>
        <w:t xml:space="preserve">DEÜ Hemşirelik Fakültesi Dekanlığına ilk kurucu Dekan olarak </w:t>
      </w:r>
      <w:r w:rsidRPr="00FE6E79">
        <w:rPr>
          <w:rFonts w:eastAsia="Times New Roman"/>
          <w:lang w:eastAsia="tr-TR"/>
        </w:rPr>
        <w:t>Prof. Dr. Zuhal BAHAR</w:t>
      </w:r>
      <w:r>
        <w:rPr>
          <w:rFonts w:eastAsia="Times New Roman"/>
          <w:lang w:eastAsia="tr-TR"/>
        </w:rPr>
        <w:t xml:space="preserve"> atanmıştır. </w:t>
      </w:r>
      <w:r w:rsidRPr="00FE6E79">
        <w:rPr>
          <w:rFonts w:eastAsia="Times New Roman"/>
          <w:lang w:eastAsia="tr-TR"/>
        </w:rPr>
        <w:t xml:space="preserve"> </w:t>
      </w:r>
      <w:r>
        <w:t>Fakültemiz 2011-2012 öğretim yılından itibaren</w:t>
      </w:r>
      <w:r w:rsidRPr="00B37407">
        <w:t xml:space="preserve"> </w:t>
      </w:r>
      <w:r>
        <w:t>“</w:t>
      </w:r>
      <w:r w:rsidRPr="00B37407">
        <w:t>Hemşirelik Fakültesi</w:t>
      </w:r>
      <w:r>
        <w:t>”</w:t>
      </w:r>
      <w:r w:rsidRPr="00B37407">
        <w:t xml:space="preserve"> olarak eğ</w:t>
      </w:r>
      <w:r w:rsidR="0029250D">
        <w:t>i</w:t>
      </w:r>
      <w:r w:rsidRPr="00B37407">
        <w:t xml:space="preserve">tim </w:t>
      </w:r>
      <w:r w:rsidR="002B5F10">
        <w:t>ve</w:t>
      </w:r>
      <w:r w:rsidRPr="00B37407">
        <w:t xml:space="preserve"> öğretim faaliyetlerini sürdürmektedir. </w:t>
      </w:r>
      <w:r w:rsidRPr="00FE6E79">
        <w:rPr>
          <w:rFonts w:eastAsia="Times New Roman"/>
          <w:lang w:eastAsia="tr-TR"/>
        </w:rPr>
        <w:t xml:space="preserve">Fakültemizde her yıl hızla artan öğrenci sayısı nedeniyle PDÖ yöntemi ile eğitim yapmak imkânsız hale gelmiştir. Bu nedenle 2015-2016 eğitim öğretim yılında PDÖ yöntemi kullanımından vazgeçilmiş </w:t>
      </w:r>
      <w:r w:rsidR="002B5F10">
        <w:rPr>
          <w:rFonts w:eastAsia="Times New Roman"/>
          <w:lang w:eastAsia="tr-TR"/>
        </w:rPr>
        <w:t>ve</w:t>
      </w:r>
      <w:r w:rsidRPr="00FE6E79">
        <w:rPr>
          <w:rFonts w:eastAsia="Times New Roman"/>
          <w:lang w:eastAsia="tr-TR"/>
        </w:rPr>
        <w:t xml:space="preserve"> tıp modeli klasik eğitim öğretim yöntemine geçiş yapılmıştır. </w:t>
      </w:r>
      <w:r w:rsidR="005724C3">
        <w:rPr>
          <w:rFonts w:eastAsia="Times New Roman"/>
          <w:lang w:eastAsia="tr-TR"/>
        </w:rPr>
        <w:t>Eş</w:t>
      </w:r>
      <w:r w:rsidR="0029250D">
        <w:rPr>
          <w:rFonts w:eastAsia="Times New Roman"/>
          <w:lang w:eastAsia="tr-TR"/>
        </w:rPr>
        <w:t xml:space="preserve"> </w:t>
      </w:r>
      <w:r w:rsidR="005724C3">
        <w:rPr>
          <w:rFonts w:eastAsia="Times New Roman"/>
          <w:lang w:eastAsia="tr-TR"/>
        </w:rPr>
        <w:t xml:space="preserve">zamalı olarak </w:t>
      </w:r>
      <w:r w:rsidRPr="00FE6E79">
        <w:rPr>
          <w:rFonts w:eastAsia="Times New Roman"/>
          <w:lang w:eastAsia="tr-TR"/>
        </w:rPr>
        <w:t xml:space="preserve">Yabancı </w:t>
      </w:r>
      <w:r w:rsidR="005724C3">
        <w:rPr>
          <w:rFonts w:eastAsia="Times New Roman"/>
          <w:lang w:eastAsia="tr-TR"/>
        </w:rPr>
        <w:t>D</w:t>
      </w:r>
      <w:r w:rsidRPr="00FE6E79">
        <w:rPr>
          <w:rFonts w:eastAsia="Times New Roman"/>
          <w:lang w:eastAsia="tr-TR"/>
        </w:rPr>
        <w:t xml:space="preserve">il </w:t>
      </w:r>
      <w:r w:rsidR="005724C3">
        <w:rPr>
          <w:rFonts w:eastAsia="Times New Roman"/>
          <w:lang w:eastAsia="tr-TR"/>
        </w:rPr>
        <w:t>H</w:t>
      </w:r>
      <w:r w:rsidRPr="00FE6E79">
        <w:rPr>
          <w:rFonts w:eastAsia="Times New Roman"/>
          <w:lang w:eastAsia="tr-TR"/>
        </w:rPr>
        <w:t xml:space="preserve">azırlık </w:t>
      </w:r>
      <w:r w:rsidR="005724C3">
        <w:rPr>
          <w:rFonts w:eastAsia="Times New Roman"/>
          <w:lang w:eastAsia="tr-TR"/>
        </w:rPr>
        <w:t>E</w:t>
      </w:r>
      <w:r w:rsidRPr="00FE6E79">
        <w:rPr>
          <w:rFonts w:eastAsia="Times New Roman"/>
          <w:lang w:eastAsia="tr-TR"/>
        </w:rPr>
        <w:t>ğitimi</w:t>
      </w:r>
      <w:r w:rsidR="0029250D">
        <w:rPr>
          <w:rFonts w:eastAsia="Times New Roman"/>
          <w:lang w:eastAsia="tr-TR"/>
        </w:rPr>
        <w:t>,</w:t>
      </w:r>
      <w:r>
        <w:rPr>
          <w:rFonts w:eastAsia="Times New Roman"/>
          <w:lang w:eastAsia="tr-TR"/>
        </w:rPr>
        <w:t xml:space="preserve"> </w:t>
      </w:r>
      <w:r w:rsidRPr="00FE6E79">
        <w:rPr>
          <w:rFonts w:eastAsia="Times New Roman"/>
          <w:lang w:eastAsia="tr-TR"/>
        </w:rPr>
        <w:t xml:space="preserve">2014-2015 öğretim yılından itibaren zorunlu olmaktan çıkarılmıştır. </w:t>
      </w:r>
    </w:p>
    <w:p w14:paraId="479DBD56" w14:textId="74590D85" w:rsidR="003E6F47" w:rsidRPr="00FE6E79" w:rsidRDefault="003E6F47" w:rsidP="00A550E4">
      <w:pPr>
        <w:shd w:val="clear" w:color="auto" w:fill="FFFFFF"/>
        <w:spacing w:before="0" w:after="0"/>
        <w:ind w:firstLine="567"/>
        <w:rPr>
          <w:i/>
          <w:sz w:val="16"/>
          <w:szCs w:val="16"/>
        </w:rPr>
      </w:pPr>
      <w:r>
        <w:rPr>
          <w:rFonts w:eastAsia="Times New Roman"/>
          <w:noProof/>
          <w:sz w:val="28"/>
          <w:szCs w:val="28"/>
          <w:lang w:eastAsia="tr-TR"/>
        </w:rPr>
        <mc:AlternateContent>
          <mc:Choice Requires="wps">
            <w:drawing>
              <wp:anchor distT="0" distB="0" distL="114300" distR="114300" simplePos="0" relativeHeight="251660800" behindDoc="0" locked="0" layoutInCell="1" allowOverlap="1" wp14:anchorId="7C0E417C" wp14:editId="4DD2AA43">
                <wp:simplePos x="0" y="0"/>
                <wp:positionH relativeFrom="column">
                  <wp:posOffset>67855</wp:posOffset>
                </wp:positionH>
                <wp:positionV relativeFrom="paragraph">
                  <wp:posOffset>85815</wp:posOffset>
                </wp:positionV>
                <wp:extent cx="5747657" cy="32566"/>
                <wp:effectExtent l="0" t="0" r="24765" b="24765"/>
                <wp:wrapNone/>
                <wp:docPr id="2" name="Düz Bağlayıcı 2"/>
                <wp:cNvGraphicFramePr/>
                <a:graphic xmlns:a="http://schemas.openxmlformats.org/drawingml/2006/main">
                  <a:graphicData uri="http://schemas.microsoft.com/office/word/2010/wordprocessingShape">
                    <wps:wsp>
                      <wps:cNvCnPr/>
                      <wps:spPr>
                        <a:xfrm flipV="1">
                          <a:off x="0" y="0"/>
                          <a:ext cx="5747657" cy="32566"/>
                        </a:xfrm>
                        <a:prstGeom prst="line">
                          <a:avLst/>
                        </a:prstGeom>
                        <a:ln>
                          <a:solidFill>
                            <a:schemeClr val="tx2">
                              <a:lumMod val="75000"/>
                              <a:lumOff val="25000"/>
                            </a:schemeClr>
                          </a:solidFill>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line w14:anchorId="78CAB564" id="Düz Bağlayıcı 2" o:spid="_x0000_s1026" style="position:absolute;flip:y;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35pt,6.75pt" to="457.9pt,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" strokecolor="#215e99 [2431]" strokeweight="1.5pt">
                <v:stroke joinstyle="miter"/>
              </v:line>
            </w:pict>
          </mc:Fallback>
        </mc:AlternateContent>
      </w:r>
    </w:p>
    <w:p w14:paraId="7B140665" w14:textId="77777777" w:rsidR="00154D2A" w:rsidRDefault="00154D2A" w:rsidP="00A550E4">
      <w:pPr>
        <w:shd w:val="clear" w:color="auto" w:fill="FFFFFF"/>
        <w:spacing w:before="0" w:after="0"/>
        <w:ind w:firstLine="425"/>
        <w:rPr>
          <w:b/>
          <w:bCs/>
          <w:i/>
          <w:sz w:val="16"/>
          <w:szCs w:val="16"/>
          <w:vertAlign w:val="superscript"/>
        </w:rPr>
      </w:pPr>
    </w:p>
    <w:p w14:paraId="56C7CC44" w14:textId="3413EA65" w:rsidR="00EB1D33" w:rsidRPr="00063FB7" w:rsidRDefault="00A83D84" w:rsidP="00A550E4">
      <w:pPr>
        <w:shd w:val="clear" w:color="auto" w:fill="FFFFFF"/>
        <w:spacing w:before="0" w:after="0"/>
        <w:ind w:firstLine="425"/>
        <w:rPr>
          <w:i/>
          <w:sz w:val="18"/>
          <w:szCs w:val="18"/>
        </w:rPr>
      </w:pPr>
      <w:r w:rsidRPr="00063FB7">
        <w:rPr>
          <w:b/>
          <w:bCs/>
          <w:i/>
          <w:sz w:val="18"/>
          <w:szCs w:val="18"/>
          <w:vertAlign w:val="superscript"/>
        </w:rPr>
        <w:t>a</w:t>
      </w:r>
      <w:r w:rsidR="00EB1D33" w:rsidRPr="00063FB7">
        <w:rPr>
          <w:i/>
          <w:sz w:val="18"/>
          <w:szCs w:val="18"/>
        </w:rPr>
        <w:t>Dokuz Eylül Üni</w:t>
      </w:r>
      <w:r w:rsidR="002B5F10" w:rsidRPr="00063FB7">
        <w:rPr>
          <w:i/>
          <w:sz w:val="18"/>
          <w:szCs w:val="18"/>
        </w:rPr>
        <w:t>ve</w:t>
      </w:r>
      <w:r w:rsidR="00EB1D33" w:rsidRPr="00063FB7">
        <w:rPr>
          <w:i/>
          <w:sz w:val="18"/>
          <w:szCs w:val="18"/>
        </w:rPr>
        <w:t xml:space="preserve">rsitesi, </w:t>
      </w:r>
      <w:r w:rsidR="00EB1D33" w:rsidRPr="00063FB7">
        <w:rPr>
          <w:b/>
          <w:i/>
          <w:sz w:val="18"/>
          <w:szCs w:val="18"/>
        </w:rPr>
        <w:t xml:space="preserve">Hemşirelik </w:t>
      </w:r>
      <w:r w:rsidR="00F939B7" w:rsidRPr="00063FB7">
        <w:rPr>
          <w:b/>
          <w:i/>
          <w:sz w:val="18"/>
          <w:szCs w:val="18"/>
        </w:rPr>
        <w:t>Yüksekokulu</w:t>
      </w:r>
      <w:r w:rsidR="005724C3" w:rsidRPr="00063FB7">
        <w:rPr>
          <w:b/>
          <w:i/>
          <w:sz w:val="18"/>
          <w:szCs w:val="18"/>
        </w:rPr>
        <w:t xml:space="preserve">; </w:t>
      </w:r>
      <w:r w:rsidR="00F939B7" w:rsidRPr="00063FB7">
        <w:rPr>
          <w:i/>
          <w:sz w:val="18"/>
          <w:szCs w:val="18"/>
        </w:rPr>
        <w:t>“</w:t>
      </w:r>
      <w:r w:rsidR="00EB1D33" w:rsidRPr="00063FB7">
        <w:rPr>
          <w:i/>
          <w:sz w:val="18"/>
          <w:szCs w:val="18"/>
        </w:rPr>
        <w:t>Yükseköğretim Kurumla</w:t>
      </w:r>
      <w:r w:rsidR="0029250D" w:rsidRPr="00063FB7">
        <w:rPr>
          <w:i/>
          <w:sz w:val="18"/>
          <w:szCs w:val="18"/>
        </w:rPr>
        <w:t>rı</w:t>
      </w:r>
      <w:r w:rsidR="00EB1D33" w:rsidRPr="00063FB7">
        <w:rPr>
          <w:i/>
          <w:sz w:val="18"/>
          <w:szCs w:val="18"/>
        </w:rPr>
        <w:t xml:space="preserve"> Teşkilatı Hakkında 41 Sayılı Kanun Hükmünde Kararnamenin Değiştirilerek Kabulüne Dair 2809 Sayılı Kanun ile 78 </w:t>
      </w:r>
      <w:r w:rsidR="002B5F10" w:rsidRPr="00063FB7">
        <w:rPr>
          <w:i/>
          <w:sz w:val="18"/>
          <w:szCs w:val="18"/>
        </w:rPr>
        <w:t>ve</w:t>
      </w:r>
      <w:r w:rsidR="00EB1D33" w:rsidRPr="00063FB7">
        <w:rPr>
          <w:i/>
          <w:sz w:val="18"/>
          <w:szCs w:val="18"/>
        </w:rPr>
        <w:t xml:space="preserve"> 190 Sayılı Kanun Hükmünde Kararnamelerde Değişiklik Yapılması Hakkında Kanun No. 3837/3.7.1992; Madde 9, ı) bendinde “Rektörlüğe bağlı, “Hemşirelik Yüksekokulu” kurulmuştur </w:t>
      </w:r>
      <w:r w:rsidR="002B5F10" w:rsidRPr="00063FB7">
        <w:rPr>
          <w:i/>
          <w:sz w:val="18"/>
          <w:szCs w:val="18"/>
        </w:rPr>
        <w:t>ve</w:t>
      </w:r>
      <w:r w:rsidR="00EB1D33" w:rsidRPr="00063FB7">
        <w:rPr>
          <w:i/>
          <w:sz w:val="18"/>
          <w:szCs w:val="18"/>
        </w:rPr>
        <w:t xml:space="preserve"> tarih/sayılı 11.7.1992 / 21281; Resmî Gazetede s.</w:t>
      </w:r>
      <w:r w:rsidR="0029250D" w:rsidRPr="00063FB7">
        <w:rPr>
          <w:i/>
          <w:sz w:val="18"/>
          <w:szCs w:val="18"/>
        </w:rPr>
        <w:t xml:space="preserve"> </w:t>
      </w:r>
      <w:r w:rsidR="00EB1D33" w:rsidRPr="00063FB7">
        <w:rPr>
          <w:i/>
          <w:sz w:val="18"/>
          <w:szCs w:val="18"/>
        </w:rPr>
        <w:t xml:space="preserve">29 da yayımlanmıştır. Yükseköğretim Kurumları Teşkilatı Kanunu 2809/28.03.1983 (Madde 18. (Değişik: 3/7/1992-3837/9 md.) Yüksekokulu ile Hemşirelik Yüksekokulu (s.17) kuruluşu işlenmiştir.   </w:t>
      </w:r>
    </w:p>
    <w:p w14:paraId="5F71A073" w14:textId="77777777" w:rsidR="00A550E4" w:rsidRPr="00063FB7" w:rsidRDefault="00A550E4" w:rsidP="00A550E4">
      <w:pPr>
        <w:shd w:val="clear" w:color="auto" w:fill="FFFFFF"/>
        <w:spacing w:before="0" w:after="0"/>
        <w:ind w:firstLine="425"/>
        <w:rPr>
          <w:rFonts w:eastAsia="Times New Roman"/>
          <w:i/>
          <w:sz w:val="18"/>
          <w:szCs w:val="18"/>
          <w:lang w:eastAsia="tr-TR"/>
        </w:rPr>
      </w:pPr>
    </w:p>
    <w:p w14:paraId="28830D05" w14:textId="626992BB" w:rsidR="00A83D84" w:rsidRPr="00063FB7" w:rsidRDefault="00FE6E79" w:rsidP="00A550E4">
      <w:pPr>
        <w:shd w:val="clear" w:color="auto" w:fill="FFFFFF"/>
        <w:spacing w:before="0" w:after="0"/>
        <w:ind w:firstLine="425"/>
        <w:rPr>
          <w:i/>
          <w:sz w:val="18"/>
          <w:szCs w:val="18"/>
        </w:rPr>
      </w:pPr>
      <w:r w:rsidRPr="00063FB7">
        <w:rPr>
          <w:rFonts w:eastAsia="Times New Roman"/>
          <w:b/>
          <w:bCs/>
          <w:i/>
          <w:sz w:val="18"/>
          <w:szCs w:val="18"/>
          <w:vertAlign w:val="superscript"/>
          <w:lang w:eastAsia="tr-TR"/>
        </w:rPr>
        <w:t>b</w:t>
      </w:r>
      <w:r w:rsidRPr="00063FB7">
        <w:rPr>
          <w:i/>
          <w:sz w:val="18"/>
          <w:szCs w:val="18"/>
        </w:rPr>
        <w:t>Dokuz Eylül Üni</w:t>
      </w:r>
      <w:r w:rsidR="002B5F10" w:rsidRPr="00063FB7">
        <w:rPr>
          <w:i/>
          <w:sz w:val="18"/>
          <w:szCs w:val="18"/>
        </w:rPr>
        <w:t>ve</w:t>
      </w:r>
      <w:r w:rsidRPr="00063FB7">
        <w:rPr>
          <w:i/>
          <w:sz w:val="18"/>
          <w:szCs w:val="18"/>
        </w:rPr>
        <w:t xml:space="preserve">rsitesi, </w:t>
      </w:r>
      <w:r w:rsidR="00A83D84" w:rsidRPr="00063FB7">
        <w:rPr>
          <w:rFonts w:eastAsia="Times New Roman"/>
          <w:b/>
          <w:i/>
          <w:sz w:val="18"/>
          <w:szCs w:val="18"/>
          <w:lang w:eastAsia="tr-TR"/>
        </w:rPr>
        <w:t xml:space="preserve">Hemşirelik </w:t>
      </w:r>
      <w:bookmarkStart w:id="19" w:name="_Hlk234336254"/>
      <w:r w:rsidRPr="00063FB7">
        <w:rPr>
          <w:rFonts w:eastAsia="Times New Roman"/>
          <w:b/>
          <w:i/>
          <w:sz w:val="18"/>
          <w:szCs w:val="18"/>
          <w:lang w:eastAsia="tr-TR"/>
        </w:rPr>
        <w:t>Fakültesi</w:t>
      </w:r>
      <w:r w:rsidR="00A83D84" w:rsidRPr="00063FB7">
        <w:rPr>
          <w:rFonts w:eastAsia="Times New Roman"/>
          <w:b/>
          <w:i/>
          <w:sz w:val="18"/>
          <w:szCs w:val="18"/>
          <w:lang w:eastAsia="tr-TR"/>
        </w:rPr>
        <w:t>;</w:t>
      </w:r>
      <w:r w:rsidR="00A83D84" w:rsidRPr="00063FB7">
        <w:rPr>
          <w:rFonts w:eastAsia="Times New Roman"/>
          <w:i/>
          <w:sz w:val="18"/>
          <w:szCs w:val="18"/>
          <w:lang w:eastAsia="tr-TR"/>
        </w:rPr>
        <w:t xml:space="preserve"> </w:t>
      </w:r>
      <w:r w:rsidR="00A83D84" w:rsidRPr="00063FB7">
        <w:rPr>
          <w:i/>
          <w:sz w:val="18"/>
          <w:szCs w:val="18"/>
        </w:rPr>
        <w:t xml:space="preserve">1/8/2011 tarihli </w:t>
      </w:r>
      <w:r w:rsidR="002B5F10" w:rsidRPr="00063FB7">
        <w:rPr>
          <w:i/>
          <w:sz w:val="18"/>
          <w:szCs w:val="18"/>
        </w:rPr>
        <w:t>ve</w:t>
      </w:r>
      <w:r w:rsidR="00A83D84" w:rsidRPr="00063FB7">
        <w:rPr>
          <w:i/>
          <w:sz w:val="18"/>
          <w:szCs w:val="18"/>
        </w:rPr>
        <w:t xml:space="preserve"> 2011/2130 sayılı Bakanlar Kurulu Kararı ile DEU Rektörlük bünyesinde yer alan Hemşirelik Yüksekokulu kapatılarak</w:t>
      </w:r>
      <w:r w:rsidRPr="00063FB7">
        <w:rPr>
          <w:i/>
          <w:sz w:val="18"/>
          <w:szCs w:val="18"/>
        </w:rPr>
        <w:t>,</w:t>
      </w:r>
      <w:r w:rsidR="00A83D84" w:rsidRPr="00063FB7">
        <w:rPr>
          <w:i/>
          <w:sz w:val="18"/>
          <w:szCs w:val="18"/>
        </w:rPr>
        <w:t xml:space="preserve"> Rektörlüğe bağlı Hemşirelik Fakültesi kurulmuştur </w:t>
      </w:r>
      <w:bookmarkStart w:id="20" w:name="_Hlk234336854"/>
      <w:r w:rsidR="00A83D84" w:rsidRPr="00063FB7">
        <w:rPr>
          <w:i/>
          <w:sz w:val="18"/>
          <w:szCs w:val="18"/>
        </w:rPr>
        <w:t>(s.16)</w:t>
      </w:r>
      <w:bookmarkEnd w:id="20"/>
      <w:r w:rsidR="00A83D84" w:rsidRPr="00063FB7">
        <w:rPr>
          <w:i/>
          <w:sz w:val="18"/>
          <w:szCs w:val="18"/>
        </w:rPr>
        <w:t xml:space="preserve"> </w:t>
      </w:r>
      <w:r w:rsidR="002B5F10" w:rsidRPr="00063FB7">
        <w:rPr>
          <w:i/>
          <w:sz w:val="18"/>
          <w:szCs w:val="18"/>
        </w:rPr>
        <w:t>ve</w:t>
      </w:r>
      <w:r w:rsidR="00A83D84" w:rsidRPr="00063FB7">
        <w:rPr>
          <w:i/>
          <w:sz w:val="18"/>
          <w:szCs w:val="18"/>
        </w:rPr>
        <w:t xml:space="preserve"> 26 Ağustos 2011 tarih </w:t>
      </w:r>
      <w:r w:rsidR="002B5F10" w:rsidRPr="00063FB7">
        <w:rPr>
          <w:i/>
          <w:sz w:val="18"/>
          <w:szCs w:val="18"/>
        </w:rPr>
        <w:t>ve</w:t>
      </w:r>
      <w:r w:rsidR="00A83D84" w:rsidRPr="00063FB7">
        <w:rPr>
          <w:i/>
          <w:sz w:val="18"/>
          <w:szCs w:val="18"/>
        </w:rPr>
        <w:t xml:space="preserve"> 28037 sayılı Resmi Gazete de yayınlanmıştır. Yükseköğretim Kurumları Teşkilatı Kanunu 2809/28.03.1983</w:t>
      </w:r>
      <w:r w:rsidRPr="00063FB7">
        <w:rPr>
          <w:i/>
          <w:sz w:val="18"/>
          <w:szCs w:val="18"/>
        </w:rPr>
        <w:t xml:space="preserve">, </w:t>
      </w:r>
      <w:r w:rsidR="00A83D84" w:rsidRPr="00063FB7">
        <w:rPr>
          <w:i/>
          <w:sz w:val="18"/>
          <w:szCs w:val="18"/>
        </w:rPr>
        <w:t xml:space="preserve">Madde 18. </w:t>
      </w:r>
      <w:r w:rsidR="00A83D84" w:rsidRPr="00063FB7">
        <w:rPr>
          <w:i/>
          <w:sz w:val="18"/>
          <w:szCs w:val="18"/>
          <w:vertAlign w:val="superscript"/>
        </w:rPr>
        <w:t>21</w:t>
      </w:r>
      <w:r w:rsidR="00A83D84" w:rsidRPr="00063FB7">
        <w:rPr>
          <w:i/>
          <w:sz w:val="18"/>
          <w:szCs w:val="18"/>
        </w:rPr>
        <w:t xml:space="preserve">- f) 1/8/2011 tarihli </w:t>
      </w:r>
      <w:r w:rsidR="002B5F10" w:rsidRPr="00063FB7">
        <w:rPr>
          <w:i/>
          <w:sz w:val="18"/>
          <w:szCs w:val="18"/>
        </w:rPr>
        <w:t>ve</w:t>
      </w:r>
      <w:r w:rsidR="00A83D84" w:rsidRPr="00063FB7">
        <w:rPr>
          <w:i/>
          <w:sz w:val="18"/>
          <w:szCs w:val="18"/>
        </w:rPr>
        <w:t xml:space="preserve"> 2011/2130 sayılı Bakanlar Kurulu Kararı Hemşirelik Fakültesi (s.16) kuruluşu </w:t>
      </w:r>
      <w:r w:rsidRPr="00063FB7">
        <w:rPr>
          <w:i/>
          <w:sz w:val="18"/>
          <w:szCs w:val="18"/>
        </w:rPr>
        <w:t xml:space="preserve">olarak </w:t>
      </w:r>
      <w:r w:rsidR="00A83D84" w:rsidRPr="00063FB7">
        <w:rPr>
          <w:i/>
          <w:sz w:val="18"/>
          <w:szCs w:val="18"/>
        </w:rPr>
        <w:t xml:space="preserve">işlenmiştir.   </w:t>
      </w:r>
    </w:p>
    <w:bookmarkEnd w:id="19"/>
    <w:p w14:paraId="272AEDB7" w14:textId="1C069318" w:rsidR="00181FC2" w:rsidRPr="00063FB7" w:rsidRDefault="00181FC2" w:rsidP="00A550E4">
      <w:pPr>
        <w:spacing w:before="0" w:after="0"/>
        <w:rPr>
          <w:rFonts w:eastAsia="Times New Roman"/>
          <w:sz w:val="18"/>
          <w:szCs w:val="18"/>
          <w:lang w:val="sv-SE" w:eastAsia="tr-TR"/>
        </w:rPr>
      </w:pPr>
    </w:p>
    <w:p w14:paraId="7ADBBA2E" w14:textId="3D622815" w:rsidR="00495C2B" w:rsidRPr="00063FB7" w:rsidRDefault="00063FB7" w:rsidP="00063FB7">
      <w:pPr>
        <w:ind w:firstLine="425"/>
        <w:rPr>
          <w:rFonts w:eastAsia="Times New Roman"/>
          <w:lang w:val="sv-SE" w:eastAsia="tr-TR"/>
        </w:rPr>
      </w:pPr>
      <w:r>
        <w:rPr>
          <w:rFonts w:eastAsia="Times New Roman"/>
          <w:lang w:val="sv-SE" w:eastAsia="tr-TR"/>
        </w:rPr>
        <w:br w:type="page"/>
      </w:r>
      <w:r w:rsidR="00495C2B" w:rsidRPr="003772FC">
        <w:rPr>
          <w:rFonts w:eastAsia="Times New Roman"/>
          <w:lang w:val="sv-SE" w:eastAsia="tr-TR"/>
        </w:rPr>
        <w:t>Hemşirelik Fakültesi</w:t>
      </w:r>
      <w:r w:rsidR="005724C3">
        <w:rPr>
          <w:rFonts w:eastAsia="Times New Roman"/>
          <w:lang w:val="sv-SE" w:eastAsia="tr-TR"/>
        </w:rPr>
        <w:t xml:space="preserve">’nde </w:t>
      </w:r>
      <w:r w:rsidR="00495C2B" w:rsidRPr="003772FC">
        <w:rPr>
          <w:rFonts w:eastAsia="Times New Roman"/>
          <w:lang w:val="sv-SE" w:eastAsia="tr-TR"/>
        </w:rPr>
        <w:t>2011-2014 yılları arasında</w:t>
      </w:r>
      <w:r w:rsidR="003772FC" w:rsidRPr="003772FC">
        <w:rPr>
          <w:rFonts w:eastAsia="Times New Roman"/>
          <w:lang w:val="sv-SE" w:eastAsia="tr-TR"/>
        </w:rPr>
        <w:t xml:space="preserve"> </w:t>
      </w:r>
      <w:r w:rsidR="00495C2B" w:rsidRPr="003772FC">
        <w:rPr>
          <w:rFonts w:eastAsia="Times New Roman"/>
          <w:lang w:val="sv-SE" w:eastAsia="tr-TR"/>
        </w:rPr>
        <w:t>Prof. Dr. Zuhal BAHAR, 2015-2017 yılları arasında Prof. Dr. Samiye METE</w:t>
      </w:r>
      <w:r w:rsidR="00B375D5" w:rsidRPr="003772FC">
        <w:rPr>
          <w:rFonts w:eastAsia="Times New Roman"/>
          <w:lang w:val="sv-SE" w:eastAsia="tr-TR"/>
        </w:rPr>
        <w:t xml:space="preserve">; </w:t>
      </w:r>
      <w:r w:rsidR="003772FC" w:rsidRPr="003772FC">
        <w:rPr>
          <w:rFonts w:eastAsia="Times New Roman"/>
          <w:lang w:val="sv-SE" w:eastAsia="tr-TR"/>
        </w:rPr>
        <w:t xml:space="preserve">Ocak </w:t>
      </w:r>
      <w:r w:rsidR="00495C2B" w:rsidRPr="003772FC">
        <w:rPr>
          <w:rFonts w:eastAsia="Times New Roman"/>
          <w:lang w:val="sv-SE" w:eastAsia="tr-TR"/>
        </w:rPr>
        <w:t>2017</w:t>
      </w:r>
      <w:r w:rsidR="003772FC" w:rsidRPr="003772FC">
        <w:rPr>
          <w:rFonts w:eastAsia="Times New Roman"/>
          <w:lang w:val="sv-SE" w:eastAsia="tr-TR"/>
        </w:rPr>
        <w:t xml:space="preserve">-Eylül </w:t>
      </w:r>
      <w:r w:rsidR="00B375D5" w:rsidRPr="003772FC">
        <w:rPr>
          <w:rFonts w:eastAsia="Times New Roman"/>
          <w:lang w:val="sv-SE" w:eastAsia="tr-TR"/>
        </w:rPr>
        <w:t>202</w:t>
      </w:r>
      <w:r w:rsidR="003772FC" w:rsidRPr="003772FC">
        <w:rPr>
          <w:rFonts w:eastAsia="Times New Roman"/>
          <w:lang w:val="sv-SE" w:eastAsia="tr-TR"/>
        </w:rPr>
        <w:t xml:space="preserve">5 tarihlerinde </w:t>
      </w:r>
      <w:r w:rsidR="00495C2B" w:rsidRPr="003772FC">
        <w:rPr>
          <w:rFonts w:eastAsia="Times New Roman"/>
          <w:lang w:val="sv-SE" w:eastAsia="tr-TR"/>
        </w:rPr>
        <w:t>Prof. Dr. Şeyda SEREN İNTEPELER</w:t>
      </w:r>
      <w:r w:rsidR="003772FC" w:rsidRPr="003772FC">
        <w:rPr>
          <w:rFonts w:eastAsia="Times New Roman"/>
          <w:lang w:val="sv-SE" w:eastAsia="tr-TR"/>
        </w:rPr>
        <w:t xml:space="preserve"> </w:t>
      </w:r>
      <w:r w:rsidR="005724C3">
        <w:rPr>
          <w:rFonts w:eastAsia="Times New Roman"/>
          <w:lang w:val="sv-SE" w:eastAsia="tr-TR"/>
        </w:rPr>
        <w:t xml:space="preserve">dekan olarak görev yapmıştır. Ardından </w:t>
      </w:r>
      <w:r w:rsidR="003772FC" w:rsidRPr="003772FC">
        <w:t xml:space="preserve">29.09.2025-03.07.2026 tarihleri arasında </w:t>
      </w:r>
      <w:r w:rsidR="003772FC" w:rsidRPr="003772FC">
        <w:rPr>
          <w:rFonts w:eastAsia="Times New Roman"/>
          <w:lang w:val="sv-SE" w:eastAsia="tr-TR"/>
        </w:rPr>
        <w:t>Prof. Dr. Sefa KURT</w:t>
      </w:r>
      <w:r w:rsidR="005724C3">
        <w:rPr>
          <w:rFonts w:eastAsia="Times New Roman"/>
          <w:lang w:val="sv-SE" w:eastAsia="tr-TR"/>
        </w:rPr>
        <w:t xml:space="preserve"> </w:t>
      </w:r>
      <w:r w:rsidR="003772FC" w:rsidRPr="003772FC">
        <w:rPr>
          <w:rFonts w:eastAsia="Times New Roman"/>
          <w:lang w:val="sv-SE" w:eastAsia="tr-TR"/>
        </w:rPr>
        <w:t xml:space="preserve">dekan </w:t>
      </w:r>
      <w:r w:rsidR="002B5F10">
        <w:rPr>
          <w:rFonts w:eastAsia="Times New Roman"/>
          <w:lang w:val="sv-SE" w:eastAsia="tr-TR"/>
        </w:rPr>
        <w:t>ve</w:t>
      </w:r>
      <w:r w:rsidR="003772FC" w:rsidRPr="003772FC">
        <w:rPr>
          <w:rFonts w:eastAsia="Times New Roman"/>
          <w:lang w:val="sv-SE" w:eastAsia="tr-TR"/>
        </w:rPr>
        <w:t xml:space="preserve">kili </w:t>
      </w:r>
      <w:r w:rsidR="00FE74B7">
        <w:rPr>
          <w:rFonts w:eastAsia="Times New Roman"/>
          <w:lang w:val="sv-SE" w:eastAsia="tr-TR"/>
        </w:rPr>
        <w:t>görevi</w:t>
      </w:r>
      <w:r w:rsidR="00796DFC">
        <w:rPr>
          <w:rFonts w:eastAsia="Times New Roman"/>
          <w:lang w:val="sv-SE" w:eastAsia="tr-TR"/>
        </w:rPr>
        <w:t xml:space="preserve">ni yürütmüştür. </w:t>
      </w:r>
      <w:r w:rsidR="00FE74B7">
        <w:rPr>
          <w:rFonts w:eastAsia="Times New Roman"/>
          <w:lang w:val="sv-SE" w:eastAsia="tr-TR"/>
        </w:rPr>
        <w:t xml:space="preserve">Günümüz itibari ile Hemşirelik Fakültesi </w:t>
      </w:r>
      <w:r w:rsidR="003772FC" w:rsidRPr="003772FC">
        <w:rPr>
          <w:rFonts w:eastAsia="Times New Roman"/>
          <w:lang w:val="sv-SE" w:eastAsia="tr-TR"/>
        </w:rPr>
        <w:t>dekanlığ</w:t>
      </w:r>
      <w:r w:rsidR="00FE74B7">
        <w:rPr>
          <w:rFonts w:eastAsia="Times New Roman"/>
          <w:lang w:val="sv-SE" w:eastAsia="tr-TR"/>
        </w:rPr>
        <w:t xml:space="preserve">ına </w:t>
      </w:r>
      <w:r w:rsidR="003772FC" w:rsidRPr="003772FC">
        <w:rPr>
          <w:rFonts w:eastAsia="Calibri"/>
        </w:rPr>
        <w:t>03.07.2026 tarihinde</w:t>
      </w:r>
      <w:r w:rsidR="00FE74B7">
        <w:rPr>
          <w:rFonts w:eastAsia="Calibri"/>
        </w:rPr>
        <w:t xml:space="preserve"> </w:t>
      </w:r>
      <w:r w:rsidR="003772FC" w:rsidRPr="003772FC">
        <w:rPr>
          <w:rFonts w:eastAsia="Calibri"/>
        </w:rPr>
        <w:t xml:space="preserve">Prof. Dr. Meryem ÖZTÜRK HANEY </w:t>
      </w:r>
      <w:r w:rsidR="00FE74B7" w:rsidRPr="003772FC">
        <w:rPr>
          <w:rFonts w:eastAsia="Calibri"/>
        </w:rPr>
        <w:t xml:space="preserve">Dekan </w:t>
      </w:r>
      <w:r w:rsidR="002B5F10">
        <w:rPr>
          <w:rFonts w:eastAsia="Calibri"/>
        </w:rPr>
        <w:t>ve</w:t>
      </w:r>
      <w:r w:rsidR="00FE74B7" w:rsidRPr="003772FC">
        <w:rPr>
          <w:rFonts w:eastAsia="Calibri"/>
        </w:rPr>
        <w:t>kili</w:t>
      </w:r>
      <w:r w:rsidR="00FE74B7">
        <w:rPr>
          <w:rFonts w:eastAsia="Calibri"/>
        </w:rPr>
        <w:t xml:space="preserve"> olarak atanmış </w:t>
      </w:r>
      <w:r w:rsidR="002B5F10">
        <w:rPr>
          <w:rFonts w:eastAsia="Calibri"/>
        </w:rPr>
        <w:t>ve</w:t>
      </w:r>
      <w:r w:rsidR="00FE74B7">
        <w:rPr>
          <w:rFonts w:eastAsia="Calibri"/>
        </w:rPr>
        <w:t xml:space="preserve"> Dekan Yardımcısı olarak da </w:t>
      </w:r>
      <w:r w:rsidR="00971A69">
        <w:rPr>
          <w:rFonts w:eastAsia="Calibri"/>
        </w:rPr>
        <w:t xml:space="preserve">Prof. Dr. </w:t>
      </w:r>
      <w:r w:rsidR="000174DE">
        <w:rPr>
          <w:rFonts w:eastAsia="Calibri"/>
        </w:rPr>
        <w:t xml:space="preserve">Fatma </w:t>
      </w:r>
      <w:r w:rsidR="00FE74B7">
        <w:rPr>
          <w:rFonts w:eastAsia="Calibri"/>
        </w:rPr>
        <w:t xml:space="preserve">VURAL </w:t>
      </w:r>
      <w:r w:rsidR="003772FC" w:rsidRPr="003772FC">
        <w:rPr>
          <w:rFonts w:eastAsia="Calibri"/>
        </w:rPr>
        <w:t>göre</w:t>
      </w:r>
      <w:r w:rsidR="00FE74B7">
        <w:rPr>
          <w:rFonts w:eastAsia="Calibri"/>
        </w:rPr>
        <w:t>v</w:t>
      </w:r>
      <w:r w:rsidR="003772FC" w:rsidRPr="003772FC">
        <w:rPr>
          <w:rFonts w:eastAsia="Calibri"/>
        </w:rPr>
        <w:t>i</w:t>
      </w:r>
      <w:r w:rsidR="003E6F47">
        <w:rPr>
          <w:rFonts w:eastAsia="Calibri"/>
        </w:rPr>
        <w:t>n</w:t>
      </w:r>
      <w:r w:rsidR="003772FC" w:rsidRPr="003772FC">
        <w:rPr>
          <w:rFonts w:eastAsia="Calibri"/>
        </w:rPr>
        <w:t xml:space="preserve">i sürdürmektedir. </w:t>
      </w:r>
      <w:bookmarkStart w:id="21" w:name="_Hlk234348053"/>
      <w:r w:rsidR="00495C2B" w:rsidRPr="00796DFC">
        <w:rPr>
          <w:rFonts w:eastAsia="Times New Roman"/>
          <w:lang w:eastAsia="tr-TR"/>
        </w:rPr>
        <w:t>Hemşirelik Fakültesi</w:t>
      </w:r>
      <w:r w:rsidR="005A0C78" w:rsidRPr="00796DFC">
        <w:rPr>
          <w:rFonts w:eastAsia="Times New Roman"/>
          <w:lang w:eastAsia="tr-TR"/>
        </w:rPr>
        <w:t xml:space="preserve">nde </w:t>
      </w:r>
      <w:r w:rsidR="00495C2B" w:rsidRPr="00796DFC">
        <w:rPr>
          <w:rFonts w:eastAsia="Times New Roman"/>
          <w:lang w:eastAsia="tr-TR"/>
        </w:rPr>
        <w:t>202</w:t>
      </w:r>
      <w:r w:rsidR="00EA22B9" w:rsidRPr="00796DFC">
        <w:rPr>
          <w:rFonts w:eastAsia="Times New Roman"/>
          <w:lang w:eastAsia="tr-TR"/>
        </w:rPr>
        <w:t>5</w:t>
      </w:r>
      <w:r w:rsidR="003E6F47" w:rsidRPr="00796DFC">
        <w:rPr>
          <w:rFonts w:eastAsia="Times New Roman"/>
          <w:lang w:eastAsia="tr-TR"/>
        </w:rPr>
        <w:t>-2026 öğretim yılı</w:t>
      </w:r>
      <w:r w:rsidR="005A0C78" w:rsidRPr="00796DFC">
        <w:rPr>
          <w:rFonts w:eastAsia="Times New Roman"/>
          <w:lang w:eastAsia="tr-TR"/>
        </w:rPr>
        <w:t xml:space="preserve">nda aktif olarak </w:t>
      </w:r>
      <w:r w:rsidR="007111E6" w:rsidRPr="00796DFC">
        <w:rPr>
          <w:rFonts w:eastAsia="Times New Roman"/>
          <w:lang w:eastAsia="tr-TR"/>
        </w:rPr>
        <w:t xml:space="preserve">21 </w:t>
      </w:r>
      <w:r w:rsidR="00495C2B" w:rsidRPr="00796DFC">
        <w:rPr>
          <w:rFonts w:eastAsia="Times New Roman"/>
          <w:lang w:eastAsia="tr-TR"/>
        </w:rPr>
        <w:t>Profesör</w:t>
      </w:r>
      <w:r w:rsidR="005A0C78" w:rsidRPr="00796DFC">
        <w:rPr>
          <w:rFonts w:eastAsia="Times New Roman"/>
          <w:lang w:eastAsia="tr-TR"/>
        </w:rPr>
        <w:t>;</w:t>
      </w:r>
      <w:r w:rsidR="00495C2B" w:rsidRPr="00796DFC">
        <w:rPr>
          <w:rFonts w:eastAsia="Times New Roman"/>
          <w:lang w:eastAsia="tr-TR"/>
        </w:rPr>
        <w:t xml:space="preserve"> </w:t>
      </w:r>
      <w:r w:rsidR="00A6602A">
        <w:rPr>
          <w:rFonts w:eastAsia="Times New Roman"/>
          <w:lang w:eastAsia="tr-TR"/>
        </w:rPr>
        <w:t>10</w:t>
      </w:r>
      <w:r w:rsidR="007111E6" w:rsidRPr="00796DFC">
        <w:rPr>
          <w:rFonts w:eastAsia="Times New Roman"/>
          <w:lang w:eastAsia="tr-TR"/>
        </w:rPr>
        <w:t xml:space="preserve"> </w:t>
      </w:r>
      <w:r w:rsidR="005A0C78" w:rsidRPr="00796DFC">
        <w:rPr>
          <w:rFonts w:eastAsia="Times New Roman"/>
          <w:lang w:eastAsia="tr-TR"/>
        </w:rPr>
        <w:t>Doçent,</w:t>
      </w:r>
      <w:r w:rsidR="00495C2B" w:rsidRPr="00796DFC">
        <w:rPr>
          <w:rFonts w:eastAsia="Times New Roman"/>
          <w:lang w:eastAsia="tr-TR"/>
        </w:rPr>
        <w:t xml:space="preserve"> </w:t>
      </w:r>
      <w:r w:rsidR="007111E6" w:rsidRPr="00796DFC">
        <w:rPr>
          <w:rFonts w:eastAsia="Times New Roman"/>
          <w:lang w:eastAsia="tr-TR"/>
        </w:rPr>
        <w:t>15</w:t>
      </w:r>
      <w:r w:rsidR="00C91E5A">
        <w:rPr>
          <w:rFonts w:eastAsia="Times New Roman"/>
          <w:lang w:eastAsia="tr-TR"/>
        </w:rPr>
        <w:t xml:space="preserve"> </w:t>
      </w:r>
      <w:r w:rsidR="00495C2B" w:rsidRPr="00796DFC">
        <w:rPr>
          <w:rFonts w:eastAsia="Times New Roman"/>
          <w:lang w:eastAsia="tr-TR"/>
        </w:rPr>
        <w:t xml:space="preserve">Doktor Öğretim </w:t>
      </w:r>
      <w:r w:rsidR="005A0C78" w:rsidRPr="00796DFC">
        <w:rPr>
          <w:rFonts w:eastAsia="Times New Roman"/>
          <w:lang w:eastAsia="tr-TR"/>
        </w:rPr>
        <w:t xml:space="preserve">Üyesi; </w:t>
      </w:r>
      <w:r w:rsidR="00C91E5A">
        <w:rPr>
          <w:rFonts w:eastAsia="Times New Roman"/>
          <w:lang w:eastAsia="tr-TR"/>
        </w:rPr>
        <w:t>6</w:t>
      </w:r>
      <w:r w:rsidR="005A0C78" w:rsidRPr="00796DFC">
        <w:rPr>
          <w:rFonts w:eastAsia="Times New Roman"/>
          <w:lang w:eastAsia="tr-TR"/>
        </w:rPr>
        <w:t xml:space="preserve"> Araştırma</w:t>
      </w:r>
      <w:r w:rsidR="00495C2B" w:rsidRPr="00796DFC">
        <w:rPr>
          <w:rFonts w:eastAsia="Times New Roman"/>
          <w:lang w:eastAsia="tr-TR"/>
        </w:rPr>
        <w:t xml:space="preserve"> Görevlisi</w:t>
      </w:r>
      <w:r w:rsidR="005A0C78" w:rsidRPr="00796DFC">
        <w:rPr>
          <w:rFonts w:eastAsia="Times New Roman"/>
          <w:lang w:eastAsia="tr-TR"/>
        </w:rPr>
        <w:t xml:space="preserve">; bir Öğretim Görevlisi </w:t>
      </w:r>
      <w:r w:rsidR="00495C2B" w:rsidRPr="00796DFC">
        <w:rPr>
          <w:rFonts w:eastAsia="Times New Roman"/>
          <w:lang w:eastAsia="tr-TR"/>
        </w:rPr>
        <w:t>olmak üzere toplam</w:t>
      </w:r>
      <w:r w:rsidR="007111E6" w:rsidRPr="00796DFC">
        <w:rPr>
          <w:rFonts w:eastAsia="Times New Roman"/>
          <w:lang w:eastAsia="tr-TR"/>
        </w:rPr>
        <w:t xml:space="preserve"> 5</w:t>
      </w:r>
      <w:r w:rsidR="00C91E5A">
        <w:rPr>
          <w:rFonts w:eastAsia="Times New Roman"/>
          <w:lang w:eastAsia="tr-TR"/>
        </w:rPr>
        <w:t>3</w:t>
      </w:r>
      <w:r w:rsidR="005A0C78" w:rsidRPr="00796DFC">
        <w:rPr>
          <w:rFonts w:eastAsia="Times New Roman"/>
          <w:lang w:eastAsia="tr-TR"/>
        </w:rPr>
        <w:t xml:space="preserve"> kişi akademik kadroda görev yapmaktadır.</w:t>
      </w:r>
      <w:r w:rsidR="00C91E5A">
        <w:rPr>
          <w:rFonts w:eastAsia="Times New Roman"/>
          <w:lang w:eastAsia="tr-TR"/>
        </w:rPr>
        <w:t xml:space="preserve"> Ek olarak,</w:t>
      </w:r>
      <w:r w:rsidR="005A0C78" w:rsidRPr="00796DFC">
        <w:rPr>
          <w:rFonts w:eastAsia="Times New Roman"/>
          <w:lang w:eastAsia="tr-TR"/>
        </w:rPr>
        <w:t xml:space="preserve"> </w:t>
      </w:r>
      <w:r w:rsidR="00C91E5A">
        <w:rPr>
          <w:rFonts w:eastAsia="Times New Roman"/>
          <w:lang w:eastAsia="tr-TR"/>
        </w:rPr>
        <w:t>f</w:t>
      </w:r>
      <w:r w:rsidR="005A0C78" w:rsidRPr="00796DFC">
        <w:rPr>
          <w:rFonts w:eastAsia="Times New Roman"/>
          <w:lang w:eastAsia="tr-TR"/>
        </w:rPr>
        <w:t>akültemizde bir</w:t>
      </w:r>
      <w:r w:rsidR="003E6F47" w:rsidRPr="00796DFC">
        <w:rPr>
          <w:rFonts w:eastAsia="Times New Roman"/>
          <w:lang w:eastAsia="tr-TR"/>
        </w:rPr>
        <w:t xml:space="preserve"> Fakülte Sekreteri,</w:t>
      </w:r>
      <w:r w:rsidR="005A0C78" w:rsidRPr="00796DFC">
        <w:rPr>
          <w:rFonts w:eastAsia="Times New Roman"/>
          <w:lang w:eastAsia="tr-TR"/>
        </w:rPr>
        <w:t xml:space="preserve"> idari kadrolarda görevli 13</w:t>
      </w:r>
      <w:r w:rsidR="00796DFC" w:rsidRPr="00796DFC">
        <w:rPr>
          <w:rFonts w:eastAsia="Times New Roman"/>
          <w:lang w:eastAsia="tr-TR"/>
        </w:rPr>
        <w:t xml:space="preserve"> memur;</w:t>
      </w:r>
      <w:r w:rsidR="005A0C78" w:rsidRPr="00796DFC">
        <w:rPr>
          <w:rFonts w:eastAsia="Times New Roman"/>
          <w:lang w:eastAsia="tr-TR"/>
        </w:rPr>
        <w:t xml:space="preserve"> </w:t>
      </w:r>
      <w:r w:rsidR="00796DFC" w:rsidRPr="00796DFC">
        <w:rPr>
          <w:rFonts w:eastAsia="Times New Roman"/>
          <w:lang w:eastAsia="tr-TR"/>
        </w:rPr>
        <w:t xml:space="preserve">altı destek hizmetleri çalışanımız görev yapmaktadır. Hemşirelik </w:t>
      </w:r>
      <w:r w:rsidR="008D4FBB" w:rsidRPr="00796DFC">
        <w:rPr>
          <w:rFonts w:eastAsia="Times New Roman"/>
          <w:lang w:eastAsia="tr-TR"/>
        </w:rPr>
        <w:t xml:space="preserve">Fakültesi </w:t>
      </w:r>
      <w:r w:rsidR="008D4FBB">
        <w:rPr>
          <w:rFonts w:eastAsia="Times New Roman"/>
          <w:lang w:eastAsia="tr-TR"/>
        </w:rPr>
        <w:t>lisans</w:t>
      </w:r>
      <w:r w:rsidR="00C91E5A">
        <w:rPr>
          <w:rFonts w:eastAsia="Times New Roman"/>
          <w:lang w:eastAsia="tr-TR"/>
        </w:rPr>
        <w:t xml:space="preserve"> öğrencilerimize “</w:t>
      </w:r>
      <w:r w:rsidR="00796DFC" w:rsidRPr="00796DFC">
        <w:rPr>
          <w:rFonts w:eastAsia="Times New Roman"/>
          <w:lang w:eastAsia="tr-TR"/>
        </w:rPr>
        <w:t>yönetim, akademik</w:t>
      </w:r>
      <w:r w:rsidR="00C91E5A">
        <w:rPr>
          <w:rFonts w:eastAsia="Times New Roman"/>
          <w:lang w:eastAsia="tr-TR"/>
        </w:rPr>
        <w:t>,</w:t>
      </w:r>
      <w:r w:rsidR="00796DFC" w:rsidRPr="00796DFC">
        <w:rPr>
          <w:rFonts w:eastAsia="Times New Roman"/>
          <w:lang w:eastAsia="tr-TR"/>
        </w:rPr>
        <w:t xml:space="preserve"> </w:t>
      </w:r>
      <w:r w:rsidR="008D4FBB" w:rsidRPr="00796DFC">
        <w:rPr>
          <w:rFonts w:eastAsia="Times New Roman"/>
          <w:lang w:eastAsia="tr-TR"/>
        </w:rPr>
        <w:t>idar</w:t>
      </w:r>
      <w:r w:rsidR="0029250D">
        <w:rPr>
          <w:rFonts w:eastAsia="Times New Roman"/>
          <w:lang w:eastAsia="tr-TR"/>
        </w:rPr>
        <w:t>i olarak</w:t>
      </w:r>
      <w:r w:rsidR="008D4FBB" w:rsidRPr="00796DFC">
        <w:rPr>
          <w:rFonts w:eastAsia="Times New Roman"/>
          <w:lang w:eastAsia="tr-TR"/>
        </w:rPr>
        <w:t xml:space="preserve"> </w:t>
      </w:r>
      <w:r w:rsidR="00C91E5A">
        <w:rPr>
          <w:rFonts w:eastAsia="Times New Roman"/>
          <w:lang w:eastAsia="tr-TR"/>
        </w:rPr>
        <w:t xml:space="preserve">73 çalışanımız ile birlikte </w:t>
      </w:r>
      <w:r w:rsidR="00796DFC" w:rsidRPr="00796DFC">
        <w:rPr>
          <w:rFonts w:eastAsia="Times New Roman"/>
          <w:lang w:eastAsia="tr-TR"/>
        </w:rPr>
        <w:t>eğitim</w:t>
      </w:r>
      <w:r w:rsidR="00C91E5A">
        <w:rPr>
          <w:rFonts w:eastAsia="Times New Roman"/>
          <w:lang w:eastAsia="tr-TR"/>
        </w:rPr>
        <w:t xml:space="preserve"> hizmet</w:t>
      </w:r>
      <w:r w:rsidR="0029250D">
        <w:rPr>
          <w:rFonts w:eastAsia="Times New Roman"/>
          <w:lang w:eastAsia="tr-TR"/>
        </w:rPr>
        <w:t>i</w:t>
      </w:r>
      <w:r w:rsidR="00C91E5A">
        <w:rPr>
          <w:rFonts w:eastAsia="Times New Roman"/>
          <w:lang w:eastAsia="tr-TR"/>
        </w:rPr>
        <w:t xml:space="preserve"> </w:t>
      </w:r>
      <w:r w:rsidR="002B5F10">
        <w:rPr>
          <w:rFonts w:eastAsia="Times New Roman"/>
          <w:lang w:eastAsia="tr-TR"/>
        </w:rPr>
        <w:t>ve</w:t>
      </w:r>
      <w:r w:rsidR="00C91E5A">
        <w:rPr>
          <w:rFonts w:eastAsia="Times New Roman"/>
          <w:lang w:eastAsia="tr-TR"/>
        </w:rPr>
        <w:t xml:space="preserve">rmekteyiz. </w:t>
      </w:r>
      <w:r w:rsidR="00796DFC" w:rsidRPr="00796DFC">
        <w:rPr>
          <w:rFonts w:eastAsia="Times New Roman"/>
          <w:lang w:eastAsia="tr-TR"/>
        </w:rPr>
        <w:t xml:space="preserve">     </w:t>
      </w:r>
    </w:p>
    <w:bookmarkEnd w:id="21"/>
    <w:p w14:paraId="75443555" w14:textId="2F2B607B" w:rsidR="005B73AE" w:rsidRDefault="0078464A" w:rsidP="00747CBB">
      <w:pPr>
        <w:shd w:val="clear" w:color="auto" w:fill="FFFFFF"/>
        <w:spacing w:after="0"/>
        <w:ind w:firstLine="567"/>
        <w:rPr>
          <w:rFonts w:eastAsia="Times New Roman"/>
          <w:lang w:val="en-GB" w:eastAsia="tr-TR"/>
        </w:rPr>
      </w:pPr>
      <w:r>
        <w:rPr>
          <w:rFonts w:eastAsia="Times New Roman"/>
          <w:lang w:val="en-GB" w:eastAsia="tr-TR"/>
        </w:rPr>
        <w:t>H</w:t>
      </w:r>
      <w:r w:rsidRPr="0078464A">
        <w:rPr>
          <w:rFonts w:eastAsia="Times New Roman"/>
          <w:lang w:val="en-GB" w:eastAsia="tr-TR"/>
        </w:rPr>
        <w:t>emşirelik Fakültesi</w:t>
      </w:r>
      <w:r w:rsidR="00C91E5A">
        <w:rPr>
          <w:rFonts w:eastAsia="Times New Roman"/>
          <w:lang w:val="en-GB" w:eastAsia="tr-TR"/>
        </w:rPr>
        <w:t>,</w:t>
      </w:r>
      <w:r w:rsidRPr="0078464A">
        <w:rPr>
          <w:rFonts w:eastAsia="Times New Roman"/>
          <w:lang w:val="en-GB" w:eastAsia="tr-TR"/>
        </w:rPr>
        <w:t xml:space="preserve"> </w:t>
      </w:r>
      <w:r>
        <w:rPr>
          <w:rFonts w:eastAsia="Times New Roman"/>
          <w:lang w:val="en-GB" w:eastAsia="tr-TR"/>
        </w:rPr>
        <w:t>g</w:t>
      </w:r>
      <w:r w:rsidRPr="0078464A">
        <w:rPr>
          <w:rFonts w:eastAsia="Times New Roman"/>
          <w:lang w:val="en-GB" w:eastAsia="tr-TR"/>
        </w:rPr>
        <w:t xml:space="preserve">ünümüz itibari ile </w:t>
      </w:r>
      <w:r w:rsidRPr="0078464A">
        <w:rPr>
          <w:rFonts w:eastAsia="Times New Roman"/>
          <w:bCs/>
          <w:lang w:val="en-GB" w:eastAsia="tr-TR"/>
        </w:rPr>
        <w:t>2025-2026 öğretim yılında</w:t>
      </w:r>
      <w:r w:rsidRPr="0078464A">
        <w:rPr>
          <w:rFonts w:eastAsia="Times New Roman"/>
          <w:b/>
          <w:lang w:val="en-GB" w:eastAsia="tr-TR"/>
        </w:rPr>
        <w:t xml:space="preserve"> 1068 hemşirelik öğrencisine</w:t>
      </w:r>
      <w:r>
        <w:rPr>
          <w:rFonts w:eastAsia="Times New Roman"/>
          <w:bCs/>
          <w:lang w:val="en-GB" w:eastAsia="tr-TR"/>
        </w:rPr>
        <w:t xml:space="preserve"> </w:t>
      </w:r>
      <w:r w:rsidRPr="0078464A">
        <w:rPr>
          <w:rFonts w:eastAsia="Times New Roman"/>
          <w:bCs/>
          <w:lang w:val="en-GB" w:eastAsia="tr-TR"/>
        </w:rPr>
        <w:t xml:space="preserve">eğitim </w:t>
      </w:r>
      <w:r w:rsidR="002B5F10">
        <w:rPr>
          <w:rFonts w:eastAsia="Times New Roman"/>
          <w:bCs/>
          <w:lang w:val="en-GB" w:eastAsia="tr-TR"/>
        </w:rPr>
        <w:t>ve</w:t>
      </w:r>
      <w:r w:rsidRPr="0078464A">
        <w:rPr>
          <w:rFonts w:eastAsia="Times New Roman"/>
          <w:bCs/>
          <w:lang w:val="en-GB" w:eastAsia="tr-TR"/>
        </w:rPr>
        <w:t xml:space="preserve">rmektedir. </w:t>
      </w:r>
      <w:r w:rsidR="00FE74B7" w:rsidRPr="0078464A">
        <w:rPr>
          <w:rFonts w:eastAsia="Times New Roman"/>
          <w:lang w:val="en-GB" w:eastAsia="tr-TR"/>
        </w:rPr>
        <w:t>Hemşirelik</w:t>
      </w:r>
      <w:r w:rsidR="00FE74B7" w:rsidRPr="000974D4">
        <w:rPr>
          <w:rFonts w:eastAsia="Times New Roman"/>
          <w:lang w:val="en-GB" w:eastAsia="tr-TR"/>
        </w:rPr>
        <w:t xml:space="preserve"> Fakültesi</w:t>
      </w:r>
      <w:r w:rsidR="00FE74B7">
        <w:rPr>
          <w:rFonts w:eastAsia="Times New Roman"/>
          <w:lang w:val="en-GB" w:eastAsia="tr-TR"/>
        </w:rPr>
        <w:t>,</w:t>
      </w:r>
      <w:r w:rsidR="00FE74B7" w:rsidRPr="000974D4">
        <w:rPr>
          <w:rFonts w:eastAsia="Times New Roman"/>
          <w:lang w:val="en-GB" w:eastAsia="tr-TR"/>
        </w:rPr>
        <w:t xml:space="preserve"> Hemşirelik Yüksekokulu olarak kuruluş </w:t>
      </w:r>
      <w:r w:rsidR="000974D4" w:rsidRPr="000974D4">
        <w:rPr>
          <w:rFonts w:eastAsia="Times New Roman"/>
          <w:lang w:val="en-GB" w:eastAsia="tr-TR"/>
        </w:rPr>
        <w:t xml:space="preserve">tarihinden itibaren </w:t>
      </w:r>
      <w:r>
        <w:rPr>
          <w:rFonts w:eastAsia="Times New Roman"/>
          <w:lang w:val="en-GB" w:eastAsia="tr-TR"/>
        </w:rPr>
        <w:t xml:space="preserve">de </w:t>
      </w:r>
      <w:r w:rsidR="000974D4" w:rsidRPr="00FE74B7">
        <w:rPr>
          <w:rFonts w:eastAsia="Times New Roman"/>
          <w:bCs/>
          <w:lang w:val="en-GB" w:eastAsia="tr-TR"/>
        </w:rPr>
        <w:t>1994-1995- 2025-2026 öğretim yılları arasında toplam</w:t>
      </w:r>
      <w:r w:rsidR="000974D4" w:rsidRPr="000974D4">
        <w:rPr>
          <w:rFonts w:eastAsia="Times New Roman"/>
          <w:b/>
          <w:lang w:val="en-GB" w:eastAsia="tr-TR"/>
        </w:rPr>
        <w:t xml:space="preserve"> 32 yılda 4103</w:t>
      </w:r>
      <w:r>
        <w:rPr>
          <w:rFonts w:eastAsia="Times New Roman"/>
          <w:b/>
          <w:lang w:val="en-GB" w:eastAsia="tr-TR"/>
        </w:rPr>
        <w:t xml:space="preserve"> </w:t>
      </w:r>
      <w:r w:rsidRPr="0078464A">
        <w:rPr>
          <w:rFonts w:eastAsia="Times New Roman"/>
          <w:b/>
          <w:lang w:val="en-GB" w:eastAsia="tr-TR"/>
        </w:rPr>
        <w:t xml:space="preserve">hemşire </w:t>
      </w:r>
      <w:r w:rsidR="000974D4" w:rsidRPr="0078464A">
        <w:rPr>
          <w:rFonts w:eastAsia="Times New Roman"/>
          <w:b/>
          <w:lang w:val="en-GB" w:eastAsia="tr-TR"/>
        </w:rPr>
        <w:t>mezun</w:t>
      </w:r>
      <w:r w:rsidR="000974D4" w:rsidRPr="000974D4">
        <w:rPr>
          <w:rFonts w:eastAsia="Times New Roman"/>
          <w:lang w:val="en-GB" w:eastAsia="tr-TR"/>
        </w:rPr>
        <w:t xml:space="preserve"> </w:t>
      </w:r>
      <w:bookmarkStart w:id="22" w:name="_Hlk231923033"/>
      <w:r w:rsidR="002B5F10">
        <w:rPr>
          <w:rFonts w:eastAsia="Times New Roman"/>
          <w:lang w:val="en-GB" w:eastAsia="tr-TR"/>
        </w:rPr>
        <w:t>ve</w:t>
      </w:r>
      <w:r w:rsidR="00C91E5A">
        <w:rPr>
          <w:rFonts w:eastAsia="Times New Roman"/>
          <w:lang w:val="en-GB" w:eastAsia="tr-TR"/>
        </w:rPr>
        <w:t xml:space="preserve">rmiştir. </w:t>
      </w:r>
    </w:p>
    <w:p w14:paraId="35B0936C" w14:textId="7E815CF8" w:rsidR="000174DE" w:rsidRPr="0078464A" w:rsidRDefault="004872B3" w:rsidP="00747CBB">
      <w:pPr>
        <w:shd w:val="clear" w:color="auto" w:fill="FFFFFF"/>
        <w:spacing w:after="0"/>
        <w:ind w:firstLine="567"/>
        <w:rPr>
          <w:rFonts w:eastAsia="Times New Roman"/>
          <w:bCs/>
          <w:lang w:val="en-GB" w:eastAsia="tr-TR"/>
        </w:rPr>
      </w:pPr>
      <w:r w:rsidRPr="0078464A">
        <w:rPr>
          <w:rFonts w:eastAsia="Times New Roman"/>
          <w:lang w:val="en-GB" w:eastAsia="tr-TR"/>
        </w:rPr>
        <w:t xml:space="preserve">Hemşirelik Fakültesi yönetimi, akademik kadrosu </w:t>
      </w:r>
      <w:bookmarkStart w:id="23" w:name="_Hlk234345802"/>
      <w:r w:rsidRPr="0078464A">
        <w:rPr>
          <w:rFonts w:eastAsia="Times New Roman"/>
          <w:lang w:eastAsia="tr-TR"/>
        </w:rPr>
        <w:t xml:space="preserve">2014-2015 öğretim yılından itibaren </w:t>
      </w:r>
      <w:r w:rsidRPr="00BC0444">
        <w:rPr>
          <w:rFonts w:eastAsia="Times New Roman"/>
          <w:b/>
          <w:bCs/>
          <w:lang w:val="en-GB" w:eastAsia="tr-TR"/>
        </w:rPr>
        <w:t>“akreditasyon”</w:t>
      </w:r>
      <w:r w:rsidRPr="0078464A">
        <w:rPr>
          <w:rFonts w:eastAsia="Times New Roman"/>
          <w:lang w:val="en-GB" w:eastAsia="tr-TR"/>
        </w:rPr>
        <w:t xml:space="preserve"> çalışmalarına başlamış </w:t>
      </w:r>
      <w:r w:rsidR="002B5F10">
        <w:rPr>
          <w:rFonts w:eastAsia="Times New Roman"/>
          <w:lang w:val="en-GB" w:eastAsia="tr-TR"/>
        </w:rPr>
        <w:t>ve</w:t>
      </w:r>
      <w:r w:rsidRPr="0078464A">
        <w:rPr>
          <w:rFonts w:eastAsia="Times New Roman"/>
          <w:lang w:val="en-GB" w:eastAsia="tr-TR"/>
        </w:rPr>
        <w:t xml:space="preserve"> başvuru hazırlıklarını tamamlamıştır. “DEÜ Hemşirelik Fakültesi Hemşirelik Lisans Programı”, </w:t>
      </w:r>
      <w:r w:rsidRPr="0078464A">
        <w:rPr>
          <w:rFonts w:eastAsia="Times New Roman"/>
          <w:lang w:val="sv-SE" w:eastAsia="tr-TR"/>
        </w:rPr>
        <w:t>Prof. Dr. Şeyda SEREN İNTEPELER’in dekanlığı döneminde</w:t>
      </w:r>
      <w:r>
        <w:rPr>
          <w:rFonts w:eastAsia="Times New Roman"/>
          <w:lang w:val="sv-SE" w:eastAsia="tr-TR"/>
        </w:rPr>
        <w:t>,</w:t>
      </w:r>
      <w:r w:rsidRPr="0078464A">
        <w:rPr>
          <w:rFonts w:eastAsia="Times New Roman"/>
          <w:lang w:val="sv-SE" w:eastAsia="tr-TR"/>
        </w:rPr>
        <w:t xml:space="preserve"> </w:t>
      </w:r>
      <w:r>
        <w:rPr>
          <w:rFonts w:eastAsia="Times New Roman"/>
          <w:lang w:val="sv-SE" w:eastAsia="tr-TR"/>
        </w:rPr>
        <w:t xml:space="preserve">Ulusal </w:t>
      </w:r>
      <w:r w:rsidRPr="0078464A">
        <w:rPr>
          <w:rFonts w:eastAsia="Times New Roman"/>
          <w:lang w:val="en-GB" w:eastAsia="tr-TR"/>
        </w:rPr>
        <w:t xml:space="preserve">Hemşirelik Eğitim Programları Değerlendirme </w:t>
      </w:r>
      <w:r w:rsidR="002B5F10">
        <w:rPr>
          <w:rFonts w:eastAsia="Times New Roman"/>
          <w:lang w:val="en-GB" w:eastAsia="tr-TR"/>
        </w:rPr>
        <w:t>ve</w:t>
      </w:r>
      <w:r w:rsidRPr="0078464A">
        <w:rPr>
          <w:rFonts w:eastAsia="Times New Roman"/>
          <w:lang w:val="en-GB" w:eastAsia="tr-TR"/>
        </w:rPr>
        <w:t xml:space="preserve"> Akreditasyon Derneği (HEPDAK)</w:t>
      </w:r>
      <w:bookmarkEnd w:id="23"/>
      <w:r w:rsidRPr="0078464A">
        <w:rPr>
          <w:rFonts w:eastAsia="Times New Roman"/>
          <w:lang w:val="en-GB" w:eastAsia="tr-TR"/>
        </w:rPr>
        <w:t xml:space="preserve"> tarafından </w:t>
      </w:r>
      <w:bookmarkStart w:id="24" w:name="_Hlk234320253"/>
      <w:r w:rsidRPr="0078464A">
        <w:rPr>
          <w:rFonts w:eastAsia="Times New Roman"/>
          <w:lang w:val="en-GB" w:eastAsia="tr-TR"/>
        </w:rPr>
        <w:t xml:space="preserve">04.04.2019-30.09.2021 tarihleri arasında geçerli </w:t>
      </w:r>
      <w:bookmarkEnd w:id="24"/>
      <w:r w:rsidRPr="0078464A">
        <w:rPr>
          <w:rFonts w:eastAsia="Times New Roman"/>
          <w:lang w:val="en-GB" w:eastAsia="tr-TR"/>
        </w:rPr>
        <w:t xml:space="preserve">olmak üzere akredite edilmiş </w:t>
      </w:r>
      <w:r w:rsidR="002B5F10">
        <w:rPr>
          <w:rFonts w:eastAsia="Times New Roman"/>
          <w:lang w:val="en-GB" w:eastAsia="tr-TR"/>
        </w:rPr>
        <w:t>ve</w:t>
      </w:r>
      <w:r w:rsidRPr="0078464A">
        <w:rPr>
          <w:rFonts w:eastAsia="Times New Roman"/>
          <w:lang w:val="en-GB" w:eastAsia="tr-TR"/>
        </w:rPr>
        <w:t xml:space="preserve"> ilk Akreditas</w:t>
      </w:r>
      <w:r w:rsidR="0029250D">
        <w:rPr>
          <w:rFonts w:eastAsia="Times New Roman"/>
          <w:lang w:val="en-GB" w:eastAsia="tr-TR"/>
        </w:rPr>
        <w:t>y</w:t>
      </w:r>
      <w:r w:rsidRPr="0078464A">
        <w:rPr>
          <w:rFonts w:eastAsia="Times New Roman"/>
          <w:lang w:val="en-GB" w:eastAsia="tr-TR"/>
        </w:rPr>
        <w:t xml:space="preserve">on Belgesi’ni almıştır. Ardından </w:t>
      </w:r>
      <w:r w:rsidR="009704A6">
        <w:rPr>
          <w:rFonts w:eastAsia="Times New Roman"/>
          <w:lang w:val="en-GB" w:eastAsia="tr-TR"/>
        </w:rPr>
        <w:t xml:space="preserve">2013 yılında kurulan </w:t>
      </w:r>
      <w:r w:rsidRPr="0078464A">
        <w:rPr>
          <w:rFonts w:eastAsia="Times New Roman"/>
          <w:lang w:val="en-GB" w:eastAsia="tr-TR"/>
        </w:rPr>
        <w:t>HEPDAK tarafından 01.01.2021-30.09.2024 tarihleri arasında geçerli olmak üzere akredite edilerek ikinci Akreditasyon belgesini; 30.09.2024-30.09.2025 tarihleri arasında geçerli olmak üzere üçüncü Akreditasyon belgesini; 17.03.2025-30.09.2027 tarihleri arasında geçerli olmak üzere dördüncü Akreditasyon belgesini almıştır</w:t>
      </w:r>
      <w:r>
        <w:rPr>
          <w:rFonts w:eastAsia="Times New Roman"/>
          <w:lang w:val="en-GB" w:eastAsia="tr-TR"/>
        </w:rPr>
        <w:t xml:space="preserve">. </w:t>
      </w:r>
      <w:r w:rsidR="003E6F47" w:rsidRPr="000974D4">
        <w:rPr>
          <w:rFonts w:eastAsia="Times New Roman"/>
          <w:lang w:val="en-GB" w:eastAsia="tr-TR"/>
        </w:rPr>
        <w:t>Hemşirelik Fakültesi’nin Hemşirelik Yüksekokulu olarak kuruluş</w:t>
      </w:r>
      <w:r w:rsidR="00FE74B7">
        <w:rPr>
          <w:rFonts w:eastAsia="Times New Roman"/>
          <w:lang w:val="en-GB" w:eastAsia="tr-TR"/>
        </w:rPr>
        <w:t>u</w:t>
      </w:r>
      <w:r w:rsidR="003E6F47" w:rsidRPr="000974D4">
        <w:rPr>
          <w:rFonts w:eastAsia="Times New Roman"/>
          <w:lang w:val="en-GB" w:eastAsia="tr-TR"/>
        </w:rPr>
        <w:t xml:space="preserve">ndan itibaren </w:t>
      </w:r>
      <w:r w:rsidR="00FE74B7">
        <w:rPr>
          <w:rFonts w:eastAsia="Times New Roman"/>
          <w:lang w:val="en-GB" w:eastAsia="tr-TR"/>
        </w:rPr>
        <w:t>“</w:t>
      </w:r>
      <w:r w:rsidR="003E6F47" w:rsidRPr="000974D4">
        <w:rPr>
          <w:rFonts w:eastAsia="Times New Roman"/>
          <w:lang w:val="en-GB" w:eastAsia="tr-TR"/>
        </w:rPr>
        <w:t xml:space="preserve">öğretim yılı, öğrenci sayıları, mezun sayıları </w:t>
      </w:r>
      <w:r w:rsidR="002B5F10">
        <w:rPr>
          <w:rFonts w:eastAsia="Times New Roman"/>
          <w:lang w:val="en-GB" w:eastAsia="tr-TR"/>
        </w:rPr>
        <w:t>ve</w:t>
      </w:r>
      <w:r w:rsidR="003E6F47" w:rsidRPr="000974D4">
        <w:rPr>
          <w:rFonts w:eastAsia="Times New Roman"/>
          <w:lang w:val="en-GB" w:eastAsia="tr-TR"/>
        </w:rPr>
        <w:t xml:space="preserve"> ulusal HEPDAK </w:t>
      </w:r>
      <w:r w:rsidR="00FE74B7" w:rsidRPr="000974D4">
        <w:rPr>
          <w:rFonts w:eastAsia="Times New Roman"/>
          <w:lang w:val="en-GB" w:eastAsia="tr-TR"/>
        </w:rPr>
        <w:t>akreditasyon belgeleri</w:t>
      </w:r>
      <w:r w:rsidR="00FE74B7">
        <w:rPr>
          <w:rFonts w:eastAsia="Times New Roman"/>
          <w:lang w:val="en-GB" w:eastAsia="tr-TR"/>
        </w:rPr>
        <w:t xml:space="preserve">nde belirtilen </w:t>
      </w:r>
      <w:r w:rsidR="003E6F47" w:rsidRPr="000974D4">
        <w:rPr>
          <w:rFonts w:eastAsia="Times New Roman"/>
          <w:lang w:val="en-GB" w:eastAsia="tr-TR"/>
        </w:rPr>
        <w:t>akredit</w:t>
      </w:r>
      <w:r w:rsidR="000974D4" w:rsidRPr="000974D4">
        <w:rPr>
          <w:rFonts w:eastAsia="Times New Roman"/>
          <w:lang w:val="en-GB" w:eastAsia="tr-TR"/>
        </w:rPr>
        <w:t>e edildiği tarihler</w:t>
      </w:r>
      <w:r w:rsidR="00FE74B7">
        <w:rPr>
          <w:rFonts w:eastAsia="Times New Roman"/>
          <w:lang w:val="en-GB" w:eastAsia="tr-TR"/>
        </w:rPr>
        <w:t xml:space="preserve">” ile </w:t>
      </w:r>
      <w:r w:rsidR="003E6F47" w:rsidRPr="000974D4">
        <w:rPr>
          <w:rFonts w:eastAsia="Times New Roman"/>
          <w:lang w:val="en-GB" w:eastAsia="tr-TR"/>
        </w:rPr>
        <w:t xml:space="preserve">ilgili </w:t>
      </w:r>
      <w:r w:rsidR="002B5F10">
        <w:rPr>
          <w:rFonts w:eastAsia="Times New Roman"/>
          <w:lang w:val="en-GB" w:eastAsia="tr-TR"/>
        </w:rPr>
        <w:t>ve</w:t>
      </w:r>
      <w:r w:rsidR="003E6F47" w:rsidRPr="000974D4">
        <w:rPr>
          <w:rFonts w:eastAsia="Times New Roman"/>
          <w:lang w:val="en-GB" w:eastAsia="tr-TR"/>
        </w:rPr>
        <w:t xml:space="preserve">riler </w:t>
      </w:r>
      <w:r w:rsidR="00FE74B7" w:rsidRPr="00FE74B7">
        <w:rPr>
          <w:rFonts w:eastAsia="Times New Roman"/>
          <w:lang w:val="en-GB" w:eastAsia="tr-TR"/>
        </w:rPr>
        <w:t>T</w:t>
      </w:r>
      <w:r w:rsidR="003E6F47" w:rsidRPr="00FE74B7">
        <w:rPr>
          <w:rFonts w:eastAsia="Times New Roman"/>
          <w:lang w:val="en-GB" w:eastAsia="tr-TR"/>
        </w:rPr>
        <w:t>ablo 1</w:t>
      </w:r>
      <w:r w:rsidR="0029250D">
        <w:rPr>
          <w:rFonts w:eastAsia="Times New Roman"/>
          <w:lang w:val="en-GB" w:eastAsia="tr-TR"/>
        </w:rPr>
        <w:t>.</w:t>
      </w:r>
      <w:r w:rsidR="003E6F47" w:rsidRPr="00FE74B7">
        <w:rPr>
          <w:rFonts w:eastAsia="Times New Roman"/>
          <w:lang w:val="en-GB" w:eastAsia="tr-TR"/>
        </w:rPr>
        <w:t>’de</w:t>
      </w:r>
      <w:r w:rsidR="003E6F47" w:rsidRPr="000974D4">
        <w:rPr>
          <w:rFonts w:eastAsia="Times New Roman"/>
          <w:lang w:val="en-GB" w:eastAsia="tr-TR"/>
        </w:rPr>
        <w:t xml:space="preserve"> sunulmuştur</w:t>
      </w:r>
    </w:p>
    <w:p w14:paraId="7A1F1712" w14:textId="692CDAC8" w:rsidR="00B42EE5" w:rsidRPr="00747CBB" w:rsidRDefault="00A926CA" w:rsidP="00747CBB">
      <w:pPr>
        <w:shd w:val="clear" w:color="auto" w:fill="FFFFFF"/>
        <w:spacing w:after="0"/>
        <w:rPr>
          <w:rFonts w:eastAsia="Times New Roman"/>
          <w:b/>
          <w:lang w:val="en-GB" w:eastAsia="tr-TR"/>
        </w:rPr>
      </w:pPr>
      <w:r w:rsidRPr="00747CBB">
        <w:rPr>
          <w:rFonts w:eastAsia="Times New Roman"/>
          <w:b/>
          <w:lang w:val="en-GB" w:eastAsia="tr-TR"/>
        </w:rPr>
        <w:t>Tablo 1. Hemşirelik Yüksekokulu</w:t>
      </w:r>
      <w:r w:rsidR="00FE74B7" w:rsidRPr="00747CBB">
        <w:rPr>
          <w:rFonts w:eastAsia="Times New Roman"/>
          <w:b/>
          <w:lang w:val="en-GB" w:eastAsia="tr-TR"/>
        </w:rPr>
        <w:t>/</w:t>
      </w:r>
      <w:r w:rsidRPr="00747CBB">
        <w:rPr>
          <w:rFonts w:eastAsia="Times New Roman"/>
          <w:b/>
          <w:lang w:val="en-GB" w:eastAsia="tr-TR"/>
        </w:rPr>
        <w:t>Hemşirelik Fakültesi</w:t>
      </w:r>
      <w:r w:rsidR="00FE74B7" w:rsidRPr="00747CBB">
        <w:rPr>
          <w:rFonts w:eastAsia="Times New Roman"/>
          <w:b/>
          <w:lang w:val="en-GB" w:eastAsia="tr-TR"/>
        </w:rPr>
        <w:t>,</w:t>
      </w:r>
      <w:r w:rsidRPr="00747CBB">
        <w:rPr>
          <w:rFonts w:eastAsia="Times New Roman"/>
          <w:b/>
          <w:lang w:val="en-GB" w:eastAsia="tr-TR"/>
        </w:rPr>
        <w:t xml:space="preserve"> Öğrenci, Mezun Sayıları </w:t>
      </w:r>
      <w:r w:rsidR="002B5F10" w:rsidRPr="00747CBB">
        <w:rPr>
          <w:rFonts w:eastAsia="Times New Roman"/>
          <w:b/>
          <w:lang w:val="en-GB" w:eastAsia="tr-TR"/>
        </w:rPr>
        <w:t>ve</w:t>
      </w:r>
      <w:r w:rsidRPr="00747CBB">
        <w:rPr>
          <w:rFonts w:eastAsia="Times New Roman"/>
          <w:b/>
          <w:lang w:val="en-GB" w:eastAsia="tr-TR"/>
        </w:rPr>
        <w:t xml:space="preserve"> Akreditasyon Tarihleri </w:t>
      </w:r>
    </w:p>
    <w:p w14:paraId="07E454AD" w14:textId="77777777" w:rsidR="004B330C" w:rsidRDefault="004B330C" w:rsidP="00A550E4">
      <w:pPr>
        <w:shd w:val="clear" w:color="auto" w:fill="FFFFFF"/>
        <w:spacing w:before="0" w:after="0"/>
        <w:rPr>
          <w:rFonts w:eastAsia="Times New Roman"/>
          <w:bCs/>
          <w:lang w:val="en-GB" w:eastAsia="tr-TR"/>
        </w:rPr>
      </w:pPr>
    </w:p>
    <w:tbl>
      <w:tblPr>
        <w:tblStyle w:val="TabloKlavuzu"/>
        <w:tblW w:w="0" w:type="auto"/>
        <w:tbl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insideH w:val="single" w:sz="6" w:space="0" w:color="D9D9D9" w:themeColor="background1" w:themeShade="D9"/>
          <w:insideV w:val="single" w:sz="6" w:space="0" w:color="D9D9D9" w:themeColor="background1" w:themeShade="D9"/>
        </w:tblBorders>
        <w:tblLook w:val="04A0" w:firstRow="1" w:lastRow="0" w:firstColumn="1" w:lastColumn="0" w:noHBand="0" w:noVBand="1"/>
      </w:tblPr>
      <w:tblGrid>
        <w:gridCol w:w="2407"/>
        <w:gridCol w:w="1276"/>
        <w:gridCol w:w="1276"/>
        <w:gridCol w:w="1417"/>
        <w:gridCol w:w="2684"/>
      </w:tblGrid>
      <w:tr w:rsidR="00FE74B7" w:rsidRPr="003E6F47" w14:paraId="6E3A9D88" w14:textId="59968D48" w:rsidTr="003C6991">
        <w:trPr>
          <w:trHeight w:val="510"/>
        </w:trPr>
        <w:tc>
          <w:tcPr>
            <w:tcW w:w="2407" w:type="dxa"/>
            <w:shd w:val="clear" w:color="auto" w:fill="E8E8E8" w:themeFill="background2"/>
          </w:tcPr>
          <w:p w14:paraId="5B221A2A" w14:textId="4B1E0AE8" w:rsidR="00FE74B7" w:rsidRPr="00986EDE" w:rsidRDefault="00FE74B7" w:rsidP="00A550E4">
            <w:pPr>
              <w:spacing w:before="0" w:after="0"/>
              <w:rPr>
                <w:rFonts w:eastAsia="Times New Roman"/>
                <w:b/>
                <w:lang w:val="en-GB" w:eastAsia="tr-TR"/>
              </w:rPr>
            </w:pPr>
            <w:bookmarkStart w:id="25" w:name="_Hlk234347499"/>
            <w:r w:rsidRPr="00A93FCF">
              <w:rPr>
                <w:rFonts w:eastAsia="Times New Roman"/>
                <w:b/>
                <w:lang w:val="en-GB" w:eastAsia="tr-TR"/>
              </w:rPr>
              <w:t>Hemşirelik Yükse</w:t>
            </w:r>
            <w:r>
              <w:rPr>
                <w:rFonts w:eastAsia="Times New Roman"/>
                <w:b/>
                <w:lang w:val="en-GB" w:eastAsia="tr-TR"/>
              </w:rPr>
              <w:t>k</w:t>
            </w:r>
            <w:r w:rsidRPr="00A93FCF">
              <w:rPr>
                <w:rFonts w:eastAsia="Times New Roman"/>
                <w:b/>
                <w:lang w:val="en-GB" w:eastAsia="tr-TR"/>
              </w:rPr>
              <w:t xml:space="preserve">okulu </w:t>
            </w:r>
            <w:r w:rsidR="008A2C9D">
              <w:rPr>
                <w:rFonts w:eastAsia="Times New Roman"/>
                <w:b/>
                <w:lang w:val="en-GB" w:eastAsia="tr-TR"/>
              </w:rPr>
              <w:t xml:space="preserve">/ </w:t>
            </w:r>
            <w:r w:rsidRPr="00A93FCF">
              <w:rPr>
                <w:rFonts w:eastAsia="Times New Roman"/>
                <w:b/>
                <w:lang w:val="en-GB" w:eastAsia="tr-TR"/>
              </w:rPr>
              <w:t xml:space="preserve">Hemşirelik Fakültesi </w:t>
            </w:r>
          </w:p>
        </w:tc>
        <w:tc>
          <w:tcPr>
            <w:tcW w:w="1276" w:type="dxa"/>
            <w:shd w:val="clear" w:color="auto" w:fill="E8E8E8" w:themeFill="background2"/>
          </w:tcPr>
          <w:p w14:paraId="465293A6" w14:textId="60B711BA" w:rsidR="00FE74B7" w:rsidRPr="00A93FCF" w:rsidRDefault="00FE74B7" w:rsidP="00A550E4">
            <w:pPr>
              <w:spacing w:before="0" w:after="0"/>
              <w:jc w:val="center"/>
              <w:rPr>
                <w:rFonts w:eastAsia="Times New Roman"/>
                <w:b/>
                <w:lang w:val="en-GB" w:eastAsia="tr-TR"/>
              </w:rPr>
            </w:pPr>
            <w:r w:rsidRPr="00A93FCF">
              <w:rPr>
                <w:rFonts w:eastAsia="Times New Roman"/>
                <w:b/>
                <w:lang w:val="en-GB" w:eastAsia="tr-TR"/>
              </w:rPr>
              <w:t>Öğretim Yılı</w:t>
            </w:r>
          </w:p>
        </w:tc>
        <w:tc>
          <w:tcPr>
            <w:tcW w:w="1276" w:type="dxa"/>
            <w:shd w:val="clear" w:color="auto" w:fill="E8E8E8" w:themeFill="background2"/>
          </w:tcPr>
          <w:p w14:paraId="68F731B3" w14:textId="6A2FF1CC" w:rsidR="00FE74B7" w:rsidRPr="00A93FCF" w:rsidRDefault="00FE74B7" w:rsidP="00A550E4">
            <w:pPr>
              <w:spacing w:before="0" w:after="0"/>
              <w:jc w:val="center"/>
              <w:rPr>
                <w:rFonts w:eastAsia="Times New Roman"/>
                <w:b/>
                <w:lang w:val="en-GB" w:eastAsia="tr-TR"/>
              </w:rPr>
            </w:pPr>
            <w:r w:rsidRPr="00A93FCF">
              <w:rPr>
                <w:rFonts w:eastAsia="Times New Roman"/>
                <w:b/>
                <w:lang w:val="en-GB" w:eastAsia="tr-TR"/>
              </w:rPr>
              <w:t>Öğrenci Sayısı</w:t>
            </w:r>
          </w:p>
        </w:tc>
        <w:tc>
          <w:tcPr>
            <w:tcW w:w="1417" w:type="dxa"/>
            <w:shd w:val="clear" w:color="auto" w:fill="E8E8E8" w:themeFill="background2"/>
          </w:tcPr>
          <w:p w14:paraId="36931B45" w14:textId="574D8819" w:rsidR="00FE74B7" w:rsidRPr="00A93FCF" w:rsidRDefault="00FE74B7" w:rsidP="00A550E4">
            <w:pPr>
              <w:spacing w:before="0" w:after="0"/>
              <w:jc w:val="center"/>
              <w:rPr>
                <w:rFonts w:eastAsia="Times New Roman"/>
                <w:b/>
                <w:lang w:val="en-GB" w:eastAsia="tr-TR"/>
              </w:rPr>
            </w:pPr>
            <w:r w:rsidRPr="00A93FCF">
              <w:rPr>
                <w:rFonts w:eastAsia="Times New Roman"/>
                <w:b/>
                <w:lang w:val="en-GB" w:eastAsia="tr-TR"/>
              </w:rPr>
              <w:t>Mezun Sayısı</w:t>
            </w:r>
          </w:p>
        </w:tc>
        <w:tc>
          <w:tcPr>
            <w:tcW w:w="2684" w:type="dxa"/>
            <w:shd w:val="clear" w:color="auto" w:fill="E8E8E8" w:themeFill="background2"/>
          </w:tcPr>
          <w:p w14:paraId="0B93837C" w14:textId="17D5D68F" w:rsidR="00FE74B7" w:rsidRDefault="00FE74B7" w:rsidP="00A550E4">
            <w:pPr>
              <w:spacing w:before="0" w:after="0"/>
              <w:jc w:val="center"/>
              <w:rPr>
                <w:rFonts w:eastAsia="Times New Roman"/>
                <w:b/>
                <w:lang w:val="en-GB" w:eastAsia="tr-TR"/>
              </w:rPr>
            </w:pPr>
            <w:r w:rsidRPr="00A93FCF">
              <w:rPr>
                <w:rFonts w:eastAsia="Times New Roman"/>
                <w:b/>
                <w:lang w:val="en-GB" w:eastAsia="tr-TR"/>
              </w:rPr>
              <w:t>HEPDAK</w:t>
            </w:r>
            <w:r>
              <w:rPr>
                <w:rFonts w:eastAsia="Times New Roman"/>
                <w:b/>
                <w:lang w:val="en-GB" w:eastAsia="tr-TR"/>
              </w:rPr>
              <w:t xml:space="preserve"> </w:t>
            </w:r>
          </w:p>
          <w:p w14:paraId="7FB6E456" w14:textId="58136F3C" w:rsidR="00FE74B7" w:rsidRPr="00AD6632" w:rsidRDefault="00FE74B7" w:rsidP="00A550E4">
            <w:pPr>
              <w:spacing w:before="0" w:after="0"/>
              <w:jc w:val="center"/>
              <w:rPr>
                <w:rFonts w:eastAsia="Times New Roman"/>
                <w:i/>
                <w:lang w:val="en-GB" w:eastAsia="tr-TR"/>
              </w:rPr>
            </w:pPr>
            <w:r w:rsidRPr="000174DE">
              <w:rPr>
                <w:rFonts w:eastAsia="Times New Roman"/>
                <w:i/>
                <w:lang w:val="en-GB" w:eastAsia="tr-TR"/>
              </w:rPr>
              <w:t>(Akredite Edilme Tarihleri)</w:t>
            </w:r>
          </w:p>
        </w:tc>
      </w:tr>
      <w:tr w:rsidR="00A93FCF" w:rsidRPr="003E6F47" w14:paraId="1AB7811F" w14:textId="4D3E54C1" w:rsidTr="003C6991">
        <w:trPr>
          <w:trHeight w:val="20"/>
        </w:trPr>
        <w:tc>
          <w:tcPr>
            <w:tcW w:w="2407" w:type="dxa"/>
          </w:tcPr>
          <w:p w14:paraId="39F74924" w14:textId="779175B0" w:rsidR="000174DE" w:rsidRPr="00FE74B7" w:rsidRDefault="000174DE" w:rsidP="00A550E4">
            <w:pPr>
              <w:spacing w:before="0" w:after="0"/>
              <w:rPr>
                <w:rFonts w:eastAsia="Times New Roman"/>
                <w:b/>
                <w:bCs/>
                <w:lang w:val="en-GB" w:eastAsia="tr-TR"/>
              </w:rPr>
            </w:pPr>
            <w:r w:rsidRPr="00FE74B7">
              <w:rPr>
                <w:rFonts w:eastAsia="Times New Roman"/>
                <w:b/>
                <w:bCs/>
                <w:lang w:val="en-GB" w:eastAsia="tr-TR"/>
              </w:rPr>
              <w:t>Hemşirelik Yüksek Okulu</w:t>
            </w:r>
          </w:p>
          <w:p w14:paraId="329ED767" w14:textId="5EBDC3EA" w:rsidR="001943B8" w:rsidRPr="003E6F47" w:rsidRDefault="000174DE" w:rsidP="00A550E4">
            <w:pPr>
              <w:spacing w:before="0" w:after="0"/>
              <w:rPr>
                <w:rFonts w:eastAsia="Times New Roman"/>
                <w:lang w:val="en-GB" w:eastAsia="tr-TR"/>
              </w:rPr>
            </w:pPr>
            <w:r>
              <w:rPr>
                <w:i/>
                <w:sz w:val="16"/>
                <w:szCs w:val="16"/>
              </w:rPr>
              <w:t>(</w:t>
            </w:r>
            <w:r w:rsidRPr="00FE6E79">
              <w:rPr>
                <w:i/>
                <w:sz w:val="16"/>
                <w:szCs w:val="16"/>
              </w:rPr>
              <w:t>11.7.1992/2128</w:t>
            </w:r>
            <w:r>
              <w:rPr>
                <w:i/>
                <w:sz w:val="16"/>
                <w:szCs w:val="16"/>
              </w:rPr>
              <w:t xml:space="preserve"> T.C. Resmi Gazete)</w:t>
            </w:r>
          </w:p>
        </w:tc>
        <w:tc>
          <w:tcPr>
            <w:tcW w:w="1276" w:type="dxa"/>
          </w:tcPr>
          <w:p w14:paraId="12BA4730" w14:textId="23569247" w:rsidR="001943B8" w:rsidRPr="003E6F47" w:rsidRDefault="001943B8" w:rsidP="00A550E4">
            <w:pPr>
              <w:spacing w:before="0" w:after="0"/>
              <w:jc w:val="center"/>
              <w:rPr>
                <w:rFonts w:eastAsia="Times New Roman"/>
                <w:lang w:val="en-GB" w:eastAsia="tr-TR"/>
              </w:rPr>
            </w:pPr>
            <w:r w:rsidRPr="003E6F47">
              <w:rPr>
                <w:rFonts w:eastAsia="Times New Roman"/>
                <w:lang w:val="en-GB" w:eastAsia="tr-TR"/>
              </w:rPr>
              <w:t>1994-1995</w:t>
            </w:r>
          </w:p>
        </w:tc>
        <w:tc>
          <w:tcPr>
            <w:tcW w:w="1276" w:type="dxa"/>
          </w:tcPr>
          <w:p w14:paraId="0F49BBD5" w14:textId="166DAA7E" w:rsidR="001943B8" w:rsidRPr="003E6F47" w:rsidRDefault="001943B8" w:rsidP="00A550E4">
            <w:pPr>
              <w:spacing w:before="0" w:after="0"/>
              <w:jc w:val="center"/>
              <w:rPr>
                <w:rFonts w:eastAsia="Times New Roman"/>
                <w:lang w:val="en-GB" w:eastAsia="tr-TR"/>
              </w:rPr>
            </w:pPr>
            <w:r w:rsidRPr="003E6F47">
              <w:rPr>
                <w:rFonts w:eastAsia="Times New Roman"/>
                <w:lang w:val="en-GB" w:eastAsia="tr-TR"/>
              </w:rPr>
              <w:t>55</w:t>
            </w:r>
          </w:p>
        </w:tc>
        <w:tc>
          <w:tcPr>
            <w:tcW w:w="1417" w:type="dxa"/>
          </w:tcPr>
          <w:p w14:paraId="5C2E2470" w14:textId="08325B4D" w:rsidR="001943B8" w:rsidRPr="003E6F47" w:rsidRDefault="001943B8" w:rsidP="00A550E4">
            <w:pPr>
              <w:spacing w:before="0" w:after="0"/>
              <w:jc w:val="center"/>
              <w:rPr>
                <w:rFonts w:eastAsia="Times New Roman"/>
                <w:lang w:val="en-GB" w:eastAsia="tr-TR"/>
              </w:rPr>
            </w:pPr>
            <w:r w:rsidRPr="003E6F47">
              <w:rPr>
                <w:rFonts w:eastAsia="Times New Roman"/>
                <w:lang w:val="en-GB" w:eastAsia="tr-TR"/>
              </w:rPr>
              <w:t>-</w:t>
            </w:r>
          </w:p>
        </w:tc>
        <w:tc>
          <w:tcPr>
            <w:tcW w:w="2684" w:type="dxa"/>
          </w:tcPr>
          <w:p w14:paraId="6B465E2E" w14:textId="2BEA607A" w:rsidR="001943B8" w:rsidRPr="003E6F47" w:rsidRDefault="000174DE" w:rsidP="00A550E4">
            <w:pPr>
              <w:spacing w:before="0" w:after="0"/>
              <w:jc w:val="center"/>
              <w:rPr>
                <w:rFonts w:eastAsia="Times New Roman"/>
                <w:lang w:val="en-GB" w:eastAsia="tr-TR"/>
              </w:rPr>
            </w:pPr>
            <w:r>
              <w:rPr>
                <w:rFonts w:eastAsia="Times New Roman"/>
                <w:lang w:val="en-GB" w:eastAsia="tr-TR"/>
              </w:rPr>
              <w:t>-</w:t>
            </w:r>
          </w:p>
        </w:tc>
      </w:tr>
      <w:tr w:rsidR="00241A02" w:rsidRPr="003E6F47" w14:paraId="145336C4" w14:textId="05980466" w:rsidTr="003C6991">
        <w:trPr>
          <w:trHeight w:val="20"/>
        </w:trPr>
        <w:tc>
          <w:tcPr>
            <w:tcW w:w="2407" w:type="dxa"/>
            <w:vMerge w:val="restart"/>
          </w:tcPr>
          <w:p w14:paraId="0CE13238" w14:textId="77777777" w:rsidR="00241A02" w:rsidRPr="003E6F47" w:rsidRDefault="00241A02" w:rsidP="00A550E4">
            <w:pPr>
              <w:spacing w:before="0" w:after="0"/>
              <w:rPr>
                <w:rFonts w:eastAsia="Times New Roman"/>
                <w:lang w:val="en-GB" w:eastAsia="tr-TR"/>
              </w:rPr>
            </w:pPr>
          </w:p>
        </w:tc>
        <w:tc>
          <w:tcPr>
            <w:tcW w:w="1276" w:type="dxa"/>
          </w:tcPr>
          <w:p w14:paraId="36504B69" w14:textId="4C5C0829" w:rsidR="00241A02" w:rsidRPr="003E6F47" w:rsidRDefault="00241A02" w:rsidP="00A550E4">
            <w:pPr>
              <w:spacing w:before="0" w:after="0"/>
              <w:jc w:val="center"/>
              <w:rPr>
                <w:rFonts w:eastAsia="Times New Roman"/>
                <w:lang w:val="en-GB" w:eastAsia="tr-TR"/>
              </w:rPr>
            </w:pPr>
            <w:r w:rsidRPr="003E6F47">
              <w:rPr>
                <w:rFonts w:eastAsia="Times New Roman"/>
                <w:lang w:val="en-GB" w:eastAsia="tr-TR"/>
              </w:rPr>
              <w:t>1995-1996</w:t>
            </w:r>
          </w:p>
        </w:tc>
        <w:tc>
          <w:tcPr>
            <w:tcW w:w="1276" w:type="dxa"/>
          </w:tcPr>
          <w:p w14:paraId="4169D668" w14:textId="2C9A4D31" w:rsidR="00241A02" w:rsidRPr="003E6F47" w:rsidRDefault="00241A02" w:rsidP="00A550E4">
            <w:pPr>
              <w:spacing w:before="0" w:after="0"/>
              <w:jc w:val="center"/>
              <w:rPr>
                <w:rFonts w:eastAsia="Times New Roman"/>
                <w:lang w:val="en-GB" w:eastAsia="tr-TR"/>
              </w:rPr>
            </w:pPr>
            <w:r w:rsidRPr="003E6F47">
              <w:rPr>
                <w:rFonts w:eastAsia="Times New Roman"/>
                <w:lang w:val="en-GB" w:eastAsia="tr-TR"/>
              </w:rPr>
              <w:t>108</w:t>
            </w:r>
          </w:p>
        </w:tc>
        <w:tc>
          <w:tcPr>
            <w:tcW w:w="1417" w:type="dxa"/>
          </w:tcPr>
          <w:p w14:paraId="2B8D9EE0" w14:textId="522E395B" w:rsidR="00241A02" w:rsidRPr="003E6F47" w:rsidRDefault="00241A02" w:rsidP="00A550E4">
            <w:pPr>
              <w:spacing w:before="0" w:after="0"/>
              <w:jc w:val="center"/>
              <w:rPr>
                <w:rFonts w:eastAsia="Times New Roman"/>
                <w:lang w:val="en-GB" w:eastAsia="tr-TR"/>
              </w:rPr>
            </w:pPr>
            <w:r w:rsidRPr="003E6F47">
              <w:rPr>
                <w:rFonts w:eastAsia="Times New Roman"/>
                <w:lang w:val="en-GB" w:eastAsia="tr-TR"/>
              </w:rPr>
              <w:t>-</w:t>
            </w:r>
          </w:p>
        </w:tc>
        <w:tc>
          <w:tcPr>
            <w:tcW w:w="2684" w:type="dxa"/>
          </w:tcPr>
          <w:p w14:paraId="33ED6FEF" w14:textId="5983ED7A" w:rsidR="00241A02" w:rsidRPr="003E6F47" w:rsidRDefault="00241A02" w:rsidP="00A550E4">
            <w:pPr>
              <w:spacing w:before="0" w:after="0"/>
              <w:jc w:val="center"/>
              <w:rPr>
                <w:rFonts w:eastAsia="Times New Roman"/>
                <w:lang w:val="en-GB" w:eastAsia="tr-TR"/>
              </w:rPr>
            </w:pPr>
            <w:r>
              <w:rPr>
                <w:rFonts w:eastAsia="Times New Roman"/>
                <w:lang w:val="en-GB" w:eastAsia="tr-TR"/>
              </w:rPr>
              <w:t>-</w:t>
            </w:r>
          </w:p>
        </w:tc>
      </w:tr>
      <w:tr w:rsidR="00241A02" w:rsidRPr="003E6F47" w14:paraId="439E2986" w14:textId="36EBE41D" w:rsidTr="003C6991">
        <w:trPr>
          <w:trHeight w:val="20"/>
        </w:trPr>
        <w:tc>
          <w:tcPr>
            <w:tcW w:w="2407" w:type="dxa"/>
            <w:vMerge/>
          </w:tcPr>
          <w:p w14:paraId="5768AEA8" w14:textId="77777777" w:rsidR="00241A02" w:rsidRPr="003E6F47" w:rsidRDefault="00241A02" w:rsidP="00A550E4">
            <w:pPr>
              <w:spacing w:before="0" w:after="0"/>
              <w:rPr>
                <w:rFonts w:eastAsia="Times New Roman"/>
                <w:lang w:val="en-GB" w:eastAsia="tr-TR"/>
              </w:rPr>
            </w:pPr>
          </w:p>
        </w:tc>
        <w:tc>
          <w:tcPr>
            <w:tcW w:w="1276" w:type="dxa"/>
          </w:tcPr>
          <w:p w14:paraId="6601385F" w14:textId="6248AE08" w:rsidR="00241A02" w:rsidRPr="003E6F47" w:rsidRDefault="00241A02" w:rsidP="00A550E4">
            <w:pPr>
              <w:spacing w:before="0" w:after="0"/>
              <w:jc w:val="center"/>
              <w:rPr>
                <w:rFonts w:eastAsia="Times New Roman"/>
                <w:lang w:val="en-GB" w:eastAsia="tr-TR"/>
              </w:rPr>
            </w:pPr>
            <w:r w:rsidRPr="003E6F47">
              <w:rPr>
                <w:rFonts w:eastAsia="Times New Roman"/>
                <w:lang w:val="en-GB" w:eastAsia="tr-TR"/>
              </w:rPr>
              <w:t>1996-1997</w:t>
            </w:r>
          </w:p>
        </w:tc>
        <w:tc>
          <w:tcPr>
            <w:tcW w:w="1276" w:type="dxa"/>
          </w:tcPr>
          <w:p w14:paraId="57DC9071" w14:textId="62D5738E" w:rsidR="00241A02" w:rsidRPr="003E6F47" w:rsidRDefault="00241A02" w:rsidP="00A550E4">
            <w:pPr>
              <w:spacing w:before="0" w:after="0"/>
              <w:jc w:val="center"/>
              <w:rPr>
                <w:rFonts w:eastAsia="Times New Roman"/>
                <w:lang w:val="en-GB" w:eastAsia="tr-TR"/>
              </w:rPr>
            </w:pPr>
            <w:r w:rsidRPr="003E6F47">
              <w:rPr>
                <w:rFonts w:eastAsia="Times New Roman"/>
                <w:lang w:val="en-GB" w:eastAsia="tr-TR"/>
              </w:rPr>
              <w:t>169</w:t>
            </w:r>
          </w:p>
        </w:tc>
        <w:tc>
          <w:tcPr>
            <w:tcW w:w="1417" w:type="dxa"/>
          </w:tcPr>
          <w:p w14:paraId="7E3858D8" w14:textId="04437152" w:rsidR="00241A02" w:rsidRPr="003E6F47" w:rsidRDefault="00241A02" w:rsidP="00A550E4">
            <w:pPr>
              <w:spacing w:before="0" w:after="0"/>
              <w:jc w:val="center"/>
              <w:rPr>
                <w:rFonts w:eastAsia="Times New Roman"/>
                <w:lang w:val="en-GB" w:eastAsia="tr-TR"/>
              </w:rPr>
            </w:pPr>
            <w:r w:rsidRPr="003E6F47">
              <w:rPr>
                <w:rFonts w:eastAsia="Times New Roman"/>
                <w:lang w:val="en-GB" w:eastAsia="tr-TR"/>
              </w:rPr>
              <w:t>-</w:t>
            </w:r>
          </w:p>
        </w:tc>
        <w:tc>
          <w:tcPr>
            <w:tcW w:w="2684" w:type="dxa"/>
          </w:tcPr>
          <w:p w14:paraId="129B0088" w14:textId="353A5443" w:rsidR="00241A02" w:rsidRPr="003E6F47" w:rsidRDefault="00241A02" w:rsidP="00A550E4">
            <w:pPr>
              <w:spacing w:before="0" w:after="0"/>
              <w:jc w:val="center"/>
              <w:rPr>
                <w:rFonts w:eastAsia="Times New Roman"/>
                <w:lang w:val="en-GB" w:eastAsia="tr-TR"/>
              </w:rPr>
            </w:pPr>
            <w:r>
              <w:rPr>
                <w:rFonts w:eastAsia="Times New Roman"/>
                <w:lang w:val="en-GB" w:eastAsia="tr-TR"/>
              </w:rPr>
              <w:t>-</w:t>
            </w:r>
          </w:p>
        </w:tc>
      </w:tr>
      <w:tr w:rsidR="001D0B38" w:rsidRPr="003E6F47" w14:paraId="098754CE" w14:textId="5F702CA2" w:rsidTr="003C6991">
        <w:trPr>
          <w:trHeight w:val="20"/>
        </w:trPr>
        <w:tc>
          <w:tcPr>
            <w:tcW w:w="2407" w:type="dxa"/>
            <w:vMerge/>
          </w:tcPr>
          <w:p w14:paraId="7806F477" w14:textId="77777777" w:rsidR="001D0B38" w:rsidRPr="003E6F47" w:rsidRDefault="001D0B38" w:rsidP="00A550E4">
            <w:pPr>
              <w:spacing w:before="0" w:after="0"/>
              <w:rPr>
                <w:rFonts w:eastAsia="Times New Roman"/>
                <w:lang w:val="en-GB" w:eastAsia="tr-TR"/>
              </w:rPr>
            </w:pPr>
          </w:p>
        </w:tc>
        <w:tc>
          <w:tcPr>
            <w:tcW w:w="1276" w:type="dxa"/>
          </w:tcPr>
          <w:p w14:paraId="3DDD6115" w14:textId="1BCDD742" w:rsidR="001D0B38" w:rsidRPr="003E6F47" w:rsidRDefault="001D0B38" w:rsidP="00A550E4">
            <w:pPr>
              <w:spacing w:before="0" w:after="0"/>
              <w:jc w:val="center"/>
              <w:rPr>
                <w:rFonts w:eastAsia="Times New Roman"/>
                <w:lang w:val="en-GB" w:eastAsia="tr-TR"/>
              </w:rPr>
            </w:pPr>
            <w:r w:rsidRPr="003E6F47">
              <w:rPr>
                <w:rFonts w:eastAsia="Times New Roman"/>
                <w:lang w:val="en-GB" w:eastAsia="tr-TR"/>
              </w:rPr>
              <w:t>1997-1998</w:t>
            </w:r>
          </w:p>
        </w:tc>
        <w:tc>
          <w:tcPr>
            <w:tcW w:w="1276" w:type="dxa"/>
          </w:tcPr>
          <w:p w14:paraId="70E2332D" w14:textId="259F231D" w:rsidR="001D0B38" w:rsidRPr="003E6F47" w:rsidRDefault="001D0B38" w:rsidP="00A550E4">
            <w:pPr>
              <w:spacing w:before="0" w:after="0"/>
              <w:jc w:val="center"/>
              <w:rPr>
                <w:rFonts w:eastAsia="Times New Roman"/>
                <w:lang w:val="en-GB" w:eastAsia="tr-TR"/>
              </w:rPr>
            </w:pPr>
            <w:r w:rsidRPr="003E6F47">
              <w:rPr>
                <w:rFonts w:eastAsia="Times New Roman"/>
                <w:lang w:val="en-GB" w:eastAsia="tr-TR"/>
              </w:rPr>
              <w:t>227</w:t>
            </w:r>
          </w:p>
        </w:tc>
        <w:tc>
          <w:tcPr>
            <w:tcW w:w="1417" w:type="dxa"/>
          </w:tcPr>
          <w:p w14:paraId="30D2294E" w14:textId="76E64E89" w:rsidR="001D0B38" w:rsidRPr="003E6F47" w:rsidRDefault="001D0B38" w:rsidP="00A550E4">
            <w:pPr>
              <w:spacing w:before="0" w:after="0"/>
              <w:jc w:val="center"/>
              <w:rPr>
                <w:rFonts w:eastAsia="Times New Roman"/>
                <w:lang w:val="en-GB" w:eastAsia="tr-TR"/>
              </w:rPr>
            </w:pPr>
            <w:r>
              <w:rPr>
                <w:lang w:val="en-GB" w:eastAsia="tr-TR"/>
              </w:rPr>
              <w:t>47</w:t>
            </w:r>
          </w:p>
        </w:tc>
        <w:tc>
          <w:tcPr>
            <w:tcW w:w="2684" w:type="dxa"/>
          </w:tcPr>
          <w:p w14:paraId="6D6D2AC6" w14:textId="19BF5A3F" w:rsidR="001D0B38" w:rsidRPr="003E6F47" w:rsidRDefault="001D0B38" w:rsidP="00A550E4">
            <w:pPr>
              <w:spacing w:before="0" w:after="0"/>
              <w:jc w:val="center"/>
              <w:rPr>
                <w:rFonts w:eastAsia="Times New Roman"/>
                <w:lang w:val="en-GB" w:eastAsia="tr-TR"/>
              </w:rPr>
            </w:pPr>
            <w:r>
              <w:rPr>
                <w:rFonts w:eastAsia="Times New Roman"/>
                <w:lang w:val="en-GB" w:eastAsia="tr-TR"/>
              </w:rPr>
              <w:t>-</w:t>
            </w:r>
          </w:p>
        </w:tc>
      </w:tr>
      <w:tr w:rsidR="001D0B38" w:rsidRPr="003E6F47" w14:paraId="38BEA16C" w14:textId="100EEBAA" w:rsidTr="003C6991">
        <w:trPr>
          <w:trHeight w:val="20"/>
        </w:trPr>
        <w:tc>
          <w:tcPr>
            <w:tcW w:w="2407" w:type="dxa"/>
            <w:vMerge/>
          </w:tcPr>
          <w:p w14:paraId="10EA1C06" w14:textId="77777777" w:rsidR="001D0B38" w:rsidRPr="003E6F47" w:rsidRDefault="001D0B38" w:rsidP="00A550E4">
            <w:pPr>
              <w:spacing w:before="0" w:after="0"/>
              <w:rPr>
                <w:rFonts w:eastAsia="Times New Roman"/>
                <w:lang w:val="en-GB" w:eastAsia="tr-TR"/>
              </w:rPr>
            </w:pPr>
          </w:p>
        </w:tc>
        <w:tc>
          <w:tcPr>
            <w:tcW w:w="1276" w:type="dxa"/>
          </w:tcPr>
          <w:p w14:paraId="0041C9C8" w14:textId="509C780F" w:rsidR="001D0B38" w:rsidRPr="003E6F47" w:rsidRDefault="001D0B38" w:rsidP="00A550E4">
            <w:pPr>
              <w:spacing w:before="0" w:after="0"/>
              <w:jc w:val="center"/>
              <w:rPr>
                <w:rFonts w:eastAsia="Times New Roman"/>
                <w:lang w:val="en-GB" w:eastAsia="tr-TR"/>
              </w:rPr>
            </w:pPr>
            <w:r w:rsidRPr="003E6F47">
              <w:rPr>
                <w:rFonts w:eastAsia="Times New Roman"/>
                <w:lang w:val="en-GB" w:eastAsia="tr-TR"/>
              </w:rPr>
              <w:t>1998-1999</w:t>
            </w:r>
          </w:p>
        </w:tc>
        <w:tc>
          <w:tcPr>
            <w:tcW w:w="1276" w:type="dxa"/>
          </w:tcPr>
          <w:p w14:paraId="76E6A896" w14:textId="78E2098F" w:rsidR="001D0B38" w:rsidRPr="003E6F47" w:rsidRDefault="001D0B38" w:rsidP="00A550E4">
            <w:pPr>
              <w:spacing w:before="0" w:after="0"/>
              <w:jc w:val="center"/>
              <w:rPr>
                <w:rFonts w:eastAsia="Times New Roman"/>
                <w:lang w:val="en-GB" w:eastAsia="tr-TR"/>
              </w:rPr>
            </w:pPr>
            <w:r w:rsidRPr="003E6F47">
              <w:rPr>
                <w:rFonts w:eastAsia="Times New Roman"/>
                <w:lang w:val="en-GB" w:eastAsia="tr-TR"/>
              </w:rPr>
              <w:t>233</w:t>
            </w:r>
          </w:p>
        </w:tc>
        <w:tc>
          <w:tcPr>
            <w:tcW w:w="1417" w:type="dxa"/>
          </w:tcPr>
          <w:p w14:paraId="09DE85C6" w14:textId="065779D3" w:rsidR="001D0B38" w:rsidRPr="003E6F47" w:rsidRDefault="001D0B38" w:rsidP="00A550E4">
            <w:pPr>
              <w:spacing w:before="0" w:after="0"/>
              <w:jc w:val="center"/>
              <w:rPr>
                <w:rFonts w:eastAsia="Times New Roman"/>
                <w:lang w:val="en-GB" w:eastAsia="tr-TR"/>
              </w:rPr>
            </w:pPr>
            <w:r>
              <w:rPr>
                <w:lang w:val="en-GB" w:eastAsia="tr-TR"/>
              </w:rPr>
              <w:t>51</w:t>
            </w:r>
          </w:p>
        </w:tc>
        <w:tc>
          <w:tcPr>
            <w:tcW w:w="2684" w:type="dxa"/>
          </w:tcPr>
          <w:p w14:paraId="27738471" w14:textId="00C5EECA" w:rsidR="001D0B38" w:rsidRPr="003E6F47" w:rsidRDefault="001D0B38" w:rsidP="00A550E4">
            <w:pPr>
              <w:spacing w:before="0" w:after="0"/>
              <w:jc w:val="center"/>
              <w:rPr>
                <w:rFonts w:eastAsia="Times New Roman"/>
                <w:lang w:val="en-GB" w:eastAsia="tr-TR"/>
              </w:rPr>
            </w:pPr>
            <w:r>
              <w:rPr>
                <w:rFonts w:eastAsia="Times New Roman"/>
                <w:lang w:val="en-GB" w:eastAsia="tr-TR"/>
              </w:rPr>
              <w:t>-</w:t>
            </w:r>
          </w:p>
        </w:tc>
      </w:tr>
      <w:tr w:rsidR="001D0B38" w:rsidRPr="003E6F47" w14:paraId="560D2CD3" w14:textId="15ACB8EC" w:rsidTr="003C6991">
        <w:trPr>
          <w:trHeight w:val="20"/>
        </w:trPr>
        <w:tc>
          <w:tcPr>
            <w:tcW w:w="2407" w:type="dxa"/>
            <w:vMerge/>
          </w:tcPr>
          <w:p w14:paraId="1A9A9EC8" w14:textId="77777777" w:rsidR="001D0B38" w:rsidRPr="003E6F47" w:rsidRDefault="001D0B38" w:rsidP="00A550E4">
            <w:pPr>
              <w:spacing w:before="0" w:after="0"/>
              <w:rPr>
                <w:rFonts w:eastAsia="Times New Roman"/>
                <w:lang w:val="en-GB" w:eastAsia="tr-TR"/>
              </w:rPr>
            </w:pPr>
          </w:p>
        </w:tc>
        <w:tc>
          <w:tcPr>
            <w:tcW w:w="1276" w:type="dxa"/>
          </w:tcPr>
          <w:p w14:paraId="38CA2C35" w14:textId="36873D01" w:rsidR="001D0B38" w:rsidRPr="003E6F47" w:rsidRDefault="001D0B38" w:rsidP="00A550E4">
            <w:pPr>
              <w:spacing w:before="0" w:after="0"/>
              <w:jc w:val="center"/>
              <w:rPr>
                <w:rFonts w:eastAsia="Times New Roman"/>
                <w:lang w:val="en-GB" w:eastAsia="tr-TR"/>
              </w:rPr>
            </w:pPr>
            <w:r w:rsidRPr="003E6F47">
              <w:rPr>
                <w:rFonts w:eastAsia="Times New Roman"/>
                <w:lang w:val="en-GB" w:eastAsia="tr-TR"/>
              </w:rPr>
              <w:t>1999-2000</w:t>
            </w:r>
          </w:p>
        </w:tc>
        <w:tc>
          <w:tcPr>
            <w:tcW w:w="1276" w:type="dxa"/>
          </w:tcPr>
          <w:p w14:paraId="3F0EC705" w14:textId="3DC12E3F" w:rsidR="001D0B38" w:rsidRPr="003E6F47" w:rsidRDefault="001D0B38" w:rsidP="00A550E4">
            <w:pPr>
              <w:spacing w:before="0" w:after="0"/>
              <w:jc w:val="center"/>
              <w:rPr>
                <w:rFonts w:eastAsia="Times New Roman"/>
                <w:lang w:val="en-GB" w:eastAsia="tr-TR"/>
              </w:rPr>
            </w:pPr>
            <w:r w:rsidRPr="003E6F47">
              <w:rPr>
                <w:rFonts w:eastAsia="Times New Roman"/>
                <w:lang w:val="en-GB" w:eastAsia="tr-TR"/>
              </w:rPr>
              <w:t>234</w:t>
            </w:r>
          </w:p>
        </w:tc>
        <w:tc>
          <w:tcPr>
            <w:tcW w:w="1417" w:type="dxa"/>
          </w:tcPr>
          <w:p w14:paraId="34F5D585" w14:textId="6380187D" w:rsidR="001D0B38" w:rsidRPr="003E6F47" w:rsidRDefault="001D0B38" w:rsidP="00A550E4">
            <w:pPr>
              <w:spacing w:before="0" w:after="0"/>
              <w:jc w:val="center"/>
              <w:rPr>
                <w:rFonts w:eastAsia="Times New Roman"/>
                <w:lang w:val="en-GB" w:eastAsia="tr-TR"/>
              </w:rPr>
            </w:pPr>
            <w:r>
              <w:rPr>
                <w:lang w:val="en-GB" w:eastAsia="tr-TR"/>
              </w:rPr>
              <w:t>54</w:t>
            </w:r>
          </w:p>
        </w:tc>
        <w:tc>
          <w:tcPr>
            <w:tcW w:w="2684" w:type="dxa"/>
          </w:tcPr>
          <w:p w14:paraId="1E3EEF5B" w14:textId="4466639F" w:rsidR="001D0B38" w:rsidRPr="003E6F47" w:rsidRDefault="001D0B38" w:rsidP="00A550E4">
            <w:pPr>
              <w:spacing w:before="0" w:after="0"/>
              <w:jc w:val="center"/>
              <w:rPr>
                <w:rFonts w:eastAsia="Times New Roman"/>
                <w:lang w:val="en-GB" w:eastAsia="tr-TR"/>
              </w:rPr>
            </w:pPr>
            <w:r>
              <w:rPr>
                <w:rFonts w:eastAsia="Times New Roman"/>
                <w:lang w:val="en-GB" w:eastAsia="tr-TR"/>
              </w:rPr>
              <w:t>-</w:t>
            </w:r>
          </w:p>
        </w:tc>
      </w:tr>
      <w:tr w:rsidR="001D0B38" w:rsidRPr="003E6F47" w14:paraId="0B83AC17" w14:textId="6F7143AF" w:rsidTr="003C6991">
        <w:trPr>
          <w:trHeight w:val="20"/>
        </w:trPr>
        <w:tc>
          <w:tcPr>
            <w:tcW w:w="2407" w:type="dxa"/>
            <w:vMerge/>
          </w:tcPr>
          <w:p w14:paraId="3C88AFD8" w14:textId="77777777" w:rsidR="001D0B38" w:rsidRPr="003E6F47" w:rsidRDefault="001D0B38" w:rsidP="00A550E4">
            <w:pPr>
              <w:spacing w:before="0" w:after="0"/>
              <w:rPr>
                <w:rFonts w:eastAsia="Times New Roman"/>
                <w:lang w:val="en-GB" w:eastAsia="tr-TR"/>
              </w:rPr>
            </w:pPr>
          </w:p>
        </w:tc>
        <w:tc>
          <w:tcPr>
            <w:tcW w:w="1276" w:type="dxa"/>
          </w:tcPr>
          <w:p w14:paraId="62CEB98C" w14:textId="3468EBCD" w:rsidR="001D0B38" w:rsidRPr="003E6F47" w:rsidRDefault="001D0B38" w:rsidP="00A550E4">
            <w:pPr>
              <w:spacing w:before="0" w:after="0"/>
              <w:jc w:val="center"/>
              <w:rPr>
                <w:rFonts w:eastAsia="Times New Roman"/>
                <w:lang w:val="en-GB" w:eastAsia="tr-TR"/>
              </w:rPr>
            </w:pPr>
            <w:r w:rsidRPr="003E6F47">
              <w:rPr>
                <w:rFonts w:eastAsia="Times New Roman"/>
                <w:lang w:val="en-GB" w:eastAsia="tr-TR"/>
              </w:rPr>
              <w:t>2000-2001</w:t>
            </w:r>
          </w:p>
        </w:tc>
        <w:tc>
          <w:tcPr>
            <w:tcW w:w="1276" w:type="dxa"/>
          </w:tcPr>
          <w:p w14:paraId="2FB12606" w14:textId="05A72F90" w:rsidR="001D0B38" w:rsidRPr="003E6F47" w:rsidRDefault="001D0B38" w:rsidP="00A550E4">
            <w:pPr>
              <w:spacing w:before="0" w:after="0"/>
              <w:jc w:val="center"/>
              <w:rPr>
                <w:rFonts w:eastAsia="Times New Roman"/>
                <w:lang w:val="en-GB" w:eastAsia="tr-TR"/>
              </w:rPr>
            </w:pPr>
            <w:r w:rsidRPr="003E6F47">
              <w:rPr>
                <w:rFonts w:eastAsia="Times New Roman"/>
                <w:lang w:val="en-GB" w:eastAsia="tr-TR"/>
              </w:rPr>
              <w:t>235</w:t>
            </w:r>
          </w:p>
        </w:tc>
        <w:tc>
          <w:tcPr>
            <w:tcW w:w="1417" w:type="dxa"/>
          </w:tcPr>
          <w:p w14:paraId="3A0C78D1" w14:textId="3FD897D6" w:rsidR="001D0B38" w:rsidRPr="003E6F47" w:rsidRDefault="001D0B38" w:rsidP="00A550E4">
            <w:pPr>
              <w:spacing w:before="0" w:after="0"/>
              <w:jc w:val="center"/>
              <w:rPr>
                <w:rFonts w:eastAsia="Times New Roman"/>
                <w:lang w:val="en-GB" w:eastAsia="tr-TR"/>
              </w:rPr>
            </w:pPr>
            <w:r>
              <w:rPr>
                <w:lang w:val="en-GB" w:eastAsia="tr-TR"/>
              </w:rPr>
              <w:t>46</w:t>
            </w:r>
          </w:p>
        </w:tc>
        <w:tc>
          <w:tcPr>
            <w:tcW w:w="2684" w:type="dxa"/>
          </w:tcPr>
          <w:p w14:paraId="673E714E" w14:textId="270892FF" w:rsidR="001D0B38" w:rsidRPr="003E6F47" w:rsidRDefault="001D0B38" w:rsidP="00A550E4">
            <w:pPr>
              <w:spacing w:before="0" w:after="0"/>
              <w:jc w:val="center"/>
              <w:rPr>
                <w:rFonts w:eastAsia="Times New Roman"/>
                <w:lang w:val="en-GB" w:eastAsia="tr-TR"/>
              </w:rPr>
            </w:pPr>
            <w:r>
              <w:rPr>
                <w:rFonts w:eastAsia="Times New Roman"/>
                <w:lang w:val="en-GB" w:eastAsia="tr-TR"/>
              </w:rPr>
              <w:t>-</w:t>
            </w:r>
          </w:p>
        </w:tc>
      </w:tr>
      <w:tr w:rsidR="001D0B38" w:rsidRPr="003E6F47" w14:paraId="4133EBCB" w14:textId="618DAA5B" w:rsidTr="003C6991">
        <w:trPr>
          <w:trHeight w:val="20"/>
        </w:trPr>
        <w:tc>
          <w:tcPr>
            <w:tcW w:w="2407" w:type="dxa"/>
            <w:vMerge/>
          </w:tcPr>
          <w:p w14:paraId="455859B1" w14:textId="77777777" w:rsidR="001D0B38" w:rsidRPr="003E6F47" w:rsidRDefault="001D0B38" w:rsidP="00A550E4">
            <w:pPr>
              <w:spacing w:before="0" w:after="0"/>
              <w:rPr>
                <w:rFonts w:eastAsia="Times New Roman"/>
                <w:lang w:val="en-GB" w:eastAsia="tr-TR"/>
              </w:rPr>
            </w:pPr>
          </w:p>
        </w:tc>
        <w:tc>
          <w:tcPr>
            <w:tcW w:w="1276" w:type="dxa"/>
          </w:tcPr>
          <w:p w14:paraId="6975B789" w14:textId="680149DA" w:rsidR="001D0B38" w:rsidRPr="003E6F47" w:rsidRDefault="001D0B38" w:rsidP="00A550E4">
            <w:pPr>
              <w:spacing w:before="0" w:after="0"/>
              <w:jc w:val="center"/>
              <w:rPr>
                <w:rFonts w:eastAsia="Times New Roman"/>
                <w:lang w:val="en-GB" w:eastAsia="tr-TR"/>
              </w:rPr>
            </w:pPr>
            <w:r w:rsidRPr="003E6F47">
              <w:rPr>
                <w:rFonts w:eastAsia="Times New Roman"/>
                <w:lang w:val="en-GB" w:eastAsia="tr-TR"/>
              </w:rPr>
              <w:t>2001-2002</w:t>
            </w:r>
          </w:p>
        </w:tc>
        <w:tc>
          <w:tcPr>
            <w:tcW w:w="1276" w:type="dxa"/>
          </w:tcPr>
          <w:p w14:paraId="640EF39C" w14:textId="38EE6243" w:rsidR="001D0B38" w:rsidRPr="003E6F47" w:rsidRDefault="001D0B38" w:rsidP="00A550E4">
            <w:pPr>
              <w:spacing w:before="0" w:after="0"/>
              <w:jc w:val="center"/>
              <w:rPr>
                <w:rFonts w:eastAsia="Times New Roman"/>
                <w:lang w:val="en-GB" w:eastAsia="tr-TR"/>
              </w:rPr>
            </w:pPr>
            <w:r w:rsidRPr="003E6F47">
              <w:rPr>
                <w:rFonts w:eastAsia="Times New Roman"/>
                <w:lang w:val="en-GB" w:eastAsia="tr-TR"/>
              </w:rPr>
              <w:t>259</w:t>
            </w:r>
          </w:p>
        </w:tc>
        <w:tc>
          <w:tcPr>
            <w:tcW w:w="1417" w:type="dxa"/>
          </w:tcPr>
          <w:p w14:paraId="2CA496A4" w14:textId="54A12DAA" w:rsidR="001D0B38" w:rsidRPr="003E6F47" w:rsidRDefault="001D0B38" w:rsidP="00A550E4">
            <w:pPr>
              <w:spacing w:before="0" w:after="0"/>
              <w:jc w:val="center"/>
              <w:rPr>
                <w:rFonts w:eastAsia="Times New Roman"/>
                <w:lang w:val="en-GB" w:eastAsia="tr-TR"/>
              </w:rPr>
            </w:pPr>
            <w:r>
              <w:rPr>
                <w:lang w:val="en-GB" w:eastAsia="tr-TR"/>
              </w:rPr>
              <w:t>13</w:t>
            </w:r>
          </w:p>
        </w:tc>
        <w:tc>
          <w:tcPr>
            <w:tcW w:w="2684" w:type="dxa"/>
          </w:tcPr>
          <w:p w14:paraId="12CD49EA" w14:textId="0EFC037A" w:rsidR="001D0B38" w:rsidRPr="003E6F47" w:rsidRDefault="001D0B38" w:rsidP="00A550E4">
            <w:pPr>
              <w:spacing w:before="0" w:after="0"/>
              <w:jc w:val="center"/>
              <w:rPr>
                <w:rFonts w:eastAsia="Times New Roman"/>
                <w:lang w:val="en-GB" w:eastAsia="tr-TR"/>
              </w:rPr>
            </w:pPr>
            <w:r>
              <w:rPr>
                <w:rFonts w:eastAsia="Times New Roman"/>
                <w:lang w:val="en-GB" w:eastAsia="tr-TR"/>
              </w:rPr>
              <w:t>-</w:t>
            </w:r>
          </w:p>
        </w:tc>
      </w:tr>
      <w:tr w:rsidR="001D0B38" w:rsidRPr="003E6F47" w14:paraId="2473CA91" w14:textId="68995C37" w:rsidTr="003C6991">
        <w:trPr>
          <w:trHeight w:val="20"/>
        </w:trPr>
        <w:tc>
          <w:tcPr>
            <w:tcW w:w="2407" w:type="dxa"/>
            <w:vMerge/>
          </w:tcPr>
          <w:p w14:paraId="667AF9D6" w14:textId="77777777" w:rsidR="001D0B38" w:rsidRPr="003E6F47" w:rsidRDefault="001D0B38" w:rsidP="00A550E4">
            <w:pPr>
              <w:spacing w:before="0" w:after="0"/>
              <w:rPr>
                <w:rFonts w:eastAsia="Times New Roman"/>
                <w:lang w:val="en-GB" w:eastAsia="tr-TR"/>
              </w:rPr>
            </w:pPr>
          </w:p>
        </w:tc>
        <w:tc>
          <w:tcPr>
            <w:tcW w:w="1276" w:type="dxa"/>
          </w:tcPr>
          <w:p w14:paraId="16CF6215" w14:textId="0FC1C01A" w:rsidR="001D0B38" w:rsidRPr="003E6F47" w:rsidRDefault="001D0B38" w:rsidP="00A550E4">
            <w:pPr>
              <w:spacing w:before="0" w:after="0"/>
              <w:jc w:val="center"/>
              <w:rPr>
                <w:rFonts w:eastAsia="Times New Roman"/>
                <w:lang w:val="en-GB" w:eastAsia="tr-TR"/>
              </w:rPr>
            </w:pPr>
            <w:r w:rsidRPr="003E6F47">
              <w:rPr>
                <w:rFonts w:eastAsia="Times New Roman"/>
                <w:lang w:val="en-GB" w:eastAsia="tr-TR"/>
              </w:rPr>
              <w:t>2002-2003</w:t>
            </w:r>
          </w:p>
        </w:tc>
        <w:tc>
          <w:tcPr>
            <w:tcW w:w="1276" w:type="dxa"/>
          </w:tcPr>
          <w:p w14:paraId="2CF28337" w14:textId="141B7299" w:rsidR="001D0B38" w:rsidRPr="003E6F47" w:rsidRDefault="001D0B38" w:rsidP="00A550E4">
            <w:pPr>
              <w:spacing w:before="0" w:after="0"/>
              <w:jc w:val="center"/>
              <w:rPr>
                <w:rFonts w:eastAsia="Times New Roman"/>
                <w:lang w:val="en-GB" w:eastAsia="tr-TR"/>
              </w:rPr>
            </w:pPr>
            <w:r w:rsidRPr="003E6F47">
              <w:rPr>
                <w:rFonts w:eastAsia="Times New Roman"/>
                <w:lang w:val="en-GB" w:eastAsia="tr-TR"/>
              </w:rPr>
              <w:t>313</w:t>
            </w:r>
          </w:p>
        </w:tc>
        <w:tc>
          <w:tcPr>
            <w:tcW w:w="1417" w:type="dxa"/>
          </w:tcPr>
          <w:p w14:paraId="6EA0A8AC" w14:textId="2EE49BB3" w:rsidR="001D0B38" w:rsidRPr="003E6F47" w:rsidRDefault="001D0B38" w:rsidP="00A550E4">
            <w:pPr>
              <w:spacing w:before="0" w:after="0"/>
              <w:jc w:val="center"/>
              <w:rPr>
                <w:rFonts w:eastAsia="Times New Roman"/>
                <w:lang w:val="en-GB" w:eastAsia="tr-TR"/>
              </w:rPr>
            </w:pPr>
            <w:r>
              <w:rPr>
                <w:lang w:val="en-GB" w:eastAsia="tr-TR"/>
              </w:rPr>
              <w:t>36</w:t>
            </w:r>
          </w:p>
        </w:tc>
        <w:tc>
          <w:tcPr>
            <w:tcW w:w="2684" w:type="dxa"/>
          </w:tcPr>
          <w:p w14:paraId="5E738B63" w14:textId="726A01D0" w:rsidR="001D0B38" w:rsidRPr="003E6F47" w:rsidRDefault="001D0B38" w:rsidP="00A550E4">
            <w:pPr>
              <w:spacing w:before="0" w:after="0"/>
              <w:jc w:val="center"/>
              <w:rPr>
                <w:rFonts w:eastAsia="Times New Roman"/>
                <w:lang w:val="en-GB" w:eastAsia="tr-TR"/>
              </w:rPr>
            </w:pPr>
            <w:r>
              <w:rPr>
                <w:rFonts w:eastAsia="Times New Roman"/>
                <w:lang w:val="en-GB" w:eastAsia="tr-TR"/>
              </w:rPr>
              <w:t>-</w:t>
            </w:r>
          </w:p>
        </w:tc>
      </w:tr>
      <w:tr w:rsidR="001D0B38" w:rsidRPr="003E6F47" w14:paraId="497383E8" w14:textId="11B733E7" w:rsidTr="003C6991">
        <w:trPr>
          <w:trHeight w:val="20"/>
        </w:trPr>
        <w:tc>
          <w:tcPr>
            <w:tcW w:w="2407" w:type="dxa"/>
            <w:vMerge/>
          </w:tcPr>
          <w:p w14:paraId="6CF0A00E" w14:textId="77777777" w:rsidR="001D0B38" w:rsidRPr="003E6F47" w:rsidRDefault="001D0B38" w:rsidP="00A550E4">
            <w:pPr>
              <w:spacing w:before="0" w:after="0"/>
              <w:rPr>
                <w:rFonts w:eastAsia="Times New Roman"/>
                <w:lang w:val="en-GB" w:eastAsia="tr-TR"/>
              </w:rPr>
            </w:pPr>
          </w:p>
        </w:tc>
        <w:tc>
          <w:tcPr>
            <w:tcW w:w="1276" w:type="dxa"/>
          </w:tcPr>
          <w:p w14:paraId="66392548" w14:textId="0CA69574" w:rsidR="001D0B38" w:rsidRPr="003E6F47" w:rsidRDefault="001D0B38" w:rsidP="00A550E4">
            <w:pPr>
              <w:spacing w:before="0" w:after="0"/>
              <w:jc w:val="center"/>
              <w:rPr>
                <w:rFonts w:eastAsia="Times New Roman"/>
                <w:lang w:val="en-GB" w:eastAsia="tr-TR"/>
              </w:rPr>
            </w:pPr>
            <w:r w:rsidRPr="003E6F47">
              <w:rPr>
                <w:rFonts w:eastAsia="Times New Roman"/>
                <w:lang w:val="en-GB" w:eastAsia="tr-TR"/>
              </w:rPr>
              <w:t>2003-2004</w:t>
            </w:r>
          </w:p>
        </w:tc>
        <w:tc>
          <w:tcPr>
            <w:tcW w:w="1276" w:type="dxa"/>
          </w:tcPr>
          <w:p w14:paraId="39582016" w14:textId="5B8DFE62" w:rsidR="001D0B38" w:rsidRPr="003E6F47" w:rsidRDefault="001D0B38" w:rsidP="00A550E4">
            <w:pPr>
              <w:spacing w:before="0" w:after="0"/>
              <w:jc w:val="center"/>
              <w:rPr>
                <w:rFonts w:eastAsia="Times New Roman"/>
                <w:lang w:val="en-GB" w:eastAsia="tr-TR"/>
              </w:rPr>
            </w:pPr>
            <w:r w:rsidRPr="003E6F47">
              <w:rPr>
                <w:rFonts w:eastAsia="Times New Roman"/>
                <w:lang w:val="en-GB" w:eastAsia="tr-TR"/>
              </w:rPr>
              <w:t>338</w:t>
            </w:r>
          </w:p>
        </w:tc>
        <w:tc>
          <w:tcPr>
            <w:tcW w:w="1417" w:type="dxa"/>
          </w:tcPr>
          <w:p w14:paraId="04D3B92C" w14:textId="17C49411" w:rsidR="001D0B38" w:rsidRPr="003E6F47" w:rsidRDefault="001D0B38" w:rsidP="00A550E4">
            <w:pPr>
              <w:spacing w:before="0" w:after="0"/>
              <w:jc w:val="center"/>
              <w:rPr>
                <w:rFonts w:eastAsia="Times New Roman"/>
                <w:lang w:val="en-GB" w:eastAsia="tr-TR"/>
              </w:rPr>
            </w:pPr>
            <w:r>
              <w:rPr>
                <w:lang w:val="en-GB" w:eastAsia="tr-TR"/>
              </w:rPr>
              <w:t>58</w:t>
            </w:r>
          </w:p>
        </w:tc>
        <w:tc>
          <w:tcPr>
            <w:tcW w:w="2684" w:type="dxa"/>
          </w:tcPr>
          <w:p w14:paraId="3C4EDDB7" w14:textId="67D47EDF" w:rsidR="001D0B38" w:rsidRPr="003E6F47" w:rsidRDefault="001D0B38" w:rsidP="00A550E4">
            <w:pPr>
              <w:spacing w:before="0" w:after="0"/>
              <w:jc w:val="center"/>
              <w:rPr>
                <w:rFonts w:eastAsia="Times New Roman"/>
                <w:lang w:val="en-GB" w:eastAsia="tr-TR"/>
              </w:rPr>
            </w:pPr>
            <w:r>
              <w:rPr>
                <w:rFonts w:eastAsia="Times New Roman"/>
                <w:lang w:val="en-GB" w:eastAsia="tr-TR"/>
              </w:rPr>
              <w:t>-</w:t>
            </w:r>
          </w:p>
        </w:tc>
      </w:tr>
      <w:tr w:rsidR="001D0B38" w:rsidRPr="003E6F47" w14:paraId="028D4E9D" w14:textId="389C832F" w:rsidTr="003C6991">
        <w:trPr>
          <w:trHeight w:val="20"/>
        </w:trPr>
        <w:tc>
          <w:tcPr>
            <w:tcW w:w="2407" w:type="dxa"/>
            <w:vMerge/>
          </w:tcPr>
          <w:p w14:paraId="4F959D60" w14:textId="77777777" w:rsidR="001D0B38" w:rsidRPr="003E6F47" w:rsidRDefault="001D0B38" w:rsidP="00A550E4">
            <w:pPr>
              <w:spacing w:before="0" w:after="0"/>
              <w:rPr>
                <w:rFonts w:eastAsia="Times New Roman"/>
                <w:lang w:val="en-GB" w:eastAsia="tr-TR"/>
              </w:rPr>
            </w:pPr>
          </w:p>
        </w:tc>
        <w:tc>
          <w:tcPr>
            <w:tcW w:w="1276" w:type="dxa"/>
          </w:tcPr>
          <w:p w14:paraId="39C356E0" w14:textId="6846F374" w:rsidR="001D0B38" w:rsidRPr="003E6F47" w:rsidRDefault="001D0B38" w:rsidP="00A550E4">
            <w:pPr>
              <w:spacing w:before="0" w:after="0"/>
              <w:jc w:val="center"/>
              <w:rPr>
                <w:rFonts w:eastAsia="Times New Roman"/>
                <w:lang w:val="en-GB" w:eastAsia="tr-TR"/>
              </w:rPr>
            </w:pPr>
            <w:r w:rsidRPr="003E6F47">
              <w:rPr>
                <w:rFonts w:eastAsia="Times New Roman"/>
                <w:lang w:val="en-GB" w:eastAsia="tr-TR"/>
              </w:rPr>
              <w:t>2004-2005</w:t>
            </w:r>
          </w:p>
        </w:tc>
        <w:tc>
          <w:tcPr>
            <w:tcW w:w="1276" w:type="dxa"/>
          </w:tcPr>
          <w:p w14:paraId="15E8918A" w14:textId="0FC69216" w:rsidR="001D0B38" w:rsidRPr="003E6F47" w:rsidRDefault="001D0B38" w:rsidP="00A550E4">
            <w:pPr>
              <w:spacing w:before="0" w:after="0"/>
              <w:jc w:val="center"/>
              <w:rPr>
                <w:rFonts w:eastAsia="Times New Roman"/>
                <w:lang w:val="en-GB" w:eastAsia="tr-TR"/>
              </w:rPr>
            </w:pPr>
            <w:r w:rsidRPr="003E6F47">
              <w:rPr>
                <w:rFonts w:eastAsia="Times New Roman"/>
                <w:lang w:val="en-GB" w:eastAsia="tr-TR"/>
              </w:rPr>
              <w:t>353</w:t>
            </w:r>
          </w:p>
        </w:tc>
        <w:tc>
          <w:tcPr>
            <w:tcW w:w="1417" w:type="dxa"/>
          </w:tcPr>
          <w:p w14:paraId="16241D86" w14:textId="6AFEDFD2" w:rsidR="001D0B38" w:rsidRPr="003E6F47" w:rsidRDefault="001D0B38" w:rsidP="00A550E4">
            <w:pPr>
              <w:spacing w:before="0" w:after="0"/>
              <w:jc w:val="center"/>
              <w:rPr>
                <w:rFonts w:eastAsia="Times New Roman"/>
                <w:lang w:val="en-GB" w:eastAsia="tr-TR"/>
              </w:rPr>
            </w:pPr>
            <w:r>
              <w:rPr>
                <w:lang w:val="en-GB" w:eastAsia="tr-TR"/>
              </w:rPr>
              <w:t>53</w:t>
            </w:r>
          </w:p>
        </w:tc>
        <w:tc>
          <w:tcPr>
            <w:tcW w:w="2684" w:type="dxa"/>
          </w:tcPr>
          <w:p w14:paraId="67616369" w14:textId="5E142A05" w:rsidR="001D0B38" w:rsidRPr="003E6F47" w:rsidRDefault="001D0B38" w:rsidP="00A550E4">
            <w:pPr>
              <w:spacing w:before="0" w:after="0"/>
              <w:jc w:val="center"/>
              <w:rPr>
                <w:rFonts w:eastAsia="Times New Roman"/>
                <w:lang w:val="en-GB" w:eastAsia="tr-TR"/>
              </w:rPr>
            </w:pPr>
            <w:r>
              <w:rPr>
                <w:rFonts w:eastAsia="Times New Roman"/>
                <w:lang w:val="en-GB" w:eastAsia="tr-TR"/>
              </w:rPr>
              <w:t>-</w:t>
            </w:r>
          </w:p>
        </w:tc>
      </w:tr>
      <w:tr w:rsidR="001D0B38" w:rsidRPr="003E6F47" w14:paraId="29359BD4" w14:textId="1E2F9BF9" w:rsidTr="003C6991">
        <w:trPr>
          <w:trHeight w:val="20"/>
        </w:trPr>
        <w:tc>
          <w:tcPr>
            <w:tcW w:w="2407" w:type="dxa"/>
            <w:vMerge/>
          </w:tcPr>
          <w:p w14:paraId="5061981E" w14:textId="77777777" w:rsidR="001D0B38" w:rsidRPr="003E6F47" w:rsidRDefault="001D0B38" w:rsidP="00A550E4">
            <w:pPr>
              <w:spacing w:before="0" w:after="0"/>
              <w:rPr>
                <w:rFonts w:eastAsia="Times New Roman"/>
                <w:lang w:val="en-GB" w:eastAsia="tr-TR"/>
              </w:rPr>
            </w:pPr>
          </w:p>
        </w:tc>
        <w:tc>
          <w:tcPr>
            <w:tcW w:w="1276" w:type="dxa"/>
          </w:tcPr>
          <w:p w14:paraId="4B15AA10" w14:textId="38B92484" w:rsidR="001D0B38" w:rsidRPr="003E6F47" w:rsidRDefault="001D0B38" w:rsidP="00A550E4">
            <w:pPr>
              <w:spacing w:before="0" w:after="0"/>
              <w:jc w:val="center"/>
              <w:rPr>
                <w:rFonts w:eastAsia="Times New Roman"/>
                <w:lang w:val="en-GB" w:eastAsia="tr-TR"/>
              </w:rPr>
            </w:pPr>
            <w:r w:rsidRPr="003E6F47">
              <w:rPr>
                <w:rFonts w:eastAsia="Times New Roman"/>
                <w:lang w:val="en-GB" w:eastAsia="tr-TR"/>
              </w:rPr>
              <w:t>2005-2006</w:t>
            </w:r>
          </w:p>
        </w:tc>
        <w:tc>
          <w:tcPr>
            <w:tcW w:w="1276" w:type="dxa"/>
          </w:tcPr>
          <w:p w14:paraId="192A089F" w14:textId="446A8074" w:rsidR="001D0B38" w:rsidRPr="003E6F47" w:rsidRDefault="001D0B38" w:rsidP="00A550E4">
            <w:pPr>
              <w:spacing w:before="0" w:after="0"/>
              <w:jc w:val="center"/>
              <w:rPr>
                <w:rFonts w:eastAsia="Times New Roman"/>
                <w:lang w:val="en-GB" w:eastAsia="tr-TR"/>
              </w:rPr>
            </w:pPr>
            <w:r w:rsidRPr="003E6F47">
              <w:rPr>
                <w:rFonts w:eastAsia="Times New Roman"/>
                <w:lang w:val="en-GB" w:eastAsia="tr-TR"/>
              </w:rPr>
              <w:t>372</w:t>
            </w:r>
          </w:p>
        </w:tc>
        <w:tc>
          <w:tcPr>
            <w:tcW w:w="1417" w:type="dxa"/>
          </w:tcPr>
          <w:p w14:paraId="7C99894F" w14:textId="1CAD1E03" w:rsidR="001D0B38" w:rsidRPr="003E6F47" w:rsidRDefault="001D0B38" w:rsidP="00A550E4">
            <w:pPr>
              <w:spacing w:before="0" w:after="0"/>
              <w:jc w:val="center"/>
              <w:rPr>
                <w:rFonts w:eastAsia="Times New Roman"/>
                <w:lang w:val="en-GB" w:eastAsia="tr-TR"/>
              </w:rPr>
            </w:pPr>
            <w:r>
              <w:rPr>
                <w:lang w:val="en-GB" w:eastAsia="tr-TR"/>
              </w:rPr>
              <w:t>60</w:t>
            </w:r>
          </w:p>
        </w:tc>
        <w:tc>
          <w:tcPr>
            <w:tcW w:w="2684" w:type="dxa"/>
          </w:tcPr>
          <w:p w14:paraId="237F575B" w14:textId="469CE911" w:rsidR="001D0B38" w:rsidRPr="003E6F47" w:rsidRDefault="001D0B38" w:rsidP="00A550E4">
            <w:pPr>
              <w:spacing w:before="0" w:after="0"/>
              <w:jc w:val="center"/>
              <w:rPr>
                <w:rFonts w:eastAsia="Times New Roman"/>
                <w:lang w:val="en-GB" w:eastAsia="tr-TR"/>
              </w:rPr>
            </w:pPr>
            <w:r>
              <w:rPr>
                <w:rFonts w:eastAsia="Times New Roman"/>
                <w:lang w:val="en-GB" w:eastAsia="tr-TR"/>
              </w:rPr>
              <w:t>-</w:t>
            </w:r>
          </w:p>
        </w:tc>
      </w:tr>
      <w:tr w:rsidR="001D0B38" w:rsidRPr="003E6F47" w14:paraId="28FD3D8D" w14:textId="77777777" w:rsidTr="003C6991">
        <w:trPr>
          <w:trHeight w:val="20"/>
        </w:trPr>
        <w:tc>
          <w:tcPr>
            <w:tcW w:w="2407" w:type="dxa"/>
            <w:vMerge/>
          </w:tcPr>
          <w:p w14:paraId="4819B3DA" w14:textId="5C4C62FE" w:rsidR="001D0B38" w:rsidRPr="003E6F47" w:rsidRDefault="001D0B38" w:rsidP="00A550E4">
            <w:pPr>
              <w:spacing w:before="0" w:after="0"/>
              <w:rPr>
                <w:rFonts w:eastAsia="Times New Roman"/>
                <w:lang w:val="en-GB" w:eastAsia="tr-TR"/>
              </w:rPr>
            </w:pPr>
          </w:p>
        </w:tc>
        <w:tc>
          <w:tcPr>
            <w:tcW w:w="1276" w:type="dxa"/>
          </w:tcPr>
          <w:p w14:paraId="1D1596E7" w14:textId="5E87958C" w:rsidR="001D0B38" w:rsidRPr="003E6F47" w:rsidRDefault="001D0B38" w:rsidP="00A550E4">
            <w:pPr>
              <w:spacing w:before="0" w:after="0"/>
              <w:jc w:val="center"/>
              <w:rPr>
                <w:rFonts w:eastAsia="Times New Roman"/>
                <w:lang w:val="en-GB" w:eastAsia="tr-TR"/>
              </w:rPr>
            </w:pPr>
            <w:r w:rsidRPr="003E6F47">
              <w:rPr>
                <w:rFonts w:eastAsia="Times New Roman"/>
                <w:lang w:val="en-GB" w:eastAsia="tr-TR"/>
              </w:rPr>
              <w:t>2006-2007</w:t>
            </w:r>
          </w:p>
        </w:tc>
        <w:tc>
          <w:tcPr>
            <w:tcW w:w="1276" w:type="dxa"/>
          </w:tcPr>
          <w:p w14:paraId="604AD430" w14:textId="2A8037D1" w:rsidR="001D0B38" w:rsidRPr="003E6F47" w:rsidRDefault="001D0B38" w:rsidP="00A550E4">
            <w:pPr>
              <w:spacing w:before="0" w:after="0"/>
              <w:jc w:val="center"/>
              <w:rPr>
                <w:rFonts w:eastAsia="Times New Roman"/>
                <w:lang w:val="en-GB" w:eastAsia="tr-TR"/>
              </w:rPr>
            </w:pPr>
            <w:r w:rsidRPr="003E6F47">
              <w:rPr>
                <w:rFonts w:eastAsia="Times New Roman"/>
                <w:lang w:val="en-GB" w:eastAsia="tr-TR"/>
              </w:rPr>
              <w:t>391</w:t>
            </w:r>
          </w:p>
        </w:tc>
        <w:tc>
          <w:tcPr>
            <w:tcW w:w="1417" w:type="dxa"/>
          </w:tcPr>
          <w:p w14:paraId="31BB1F16" w14:textId="1AFB61AF" w:rsidR="001D0B38" w:rsidRPr="003E6F47" w:rsidRDefault="001D0B38" w:rsidP="00A550E4">
            <w:pPr>
              <w:spacing w:before="0" w:after="0"/>
              <w:jc w:val="center"/>
              <w:rPr>
                <w:rFonts w:eastAsia="Times New Roman"/>
                <w:lang w:val="en-GB" w:eastAsia="tr-TR"/>
              </w:rPr>
            </w:pPr>
            <w:r>
              <w:rPr>
                <w:lang w:val="en-GB" w:eastAsia="tr-TR"/>
              </w:rPr>
              <w:t>75</w:t>
            </w:r>
          </w:p>
        </w:tc>
        <w:tc>
          <w:tcPr>
            <w:tcW w:w="2684" w:type="dxa"/>
          </w:tcPr>
          <w:p w14:paraId="72A46D2D" w14:textId="0CA6168F" w:rsidR="001D0B38" w:rsidRPr="003E6F47" w:rsidRDefault="001D0B38" w:rsidP="00A550E4">
            <w:pPr>
              <w:spacing w:before="0" w:after="0"/>
              <w:jc w:val="center"/>
              <w:rPr>
                <w:rFonts w:eastAsia="Times New Roman"/>
                <w:lang w:val="en-GB" w:eastAsia="tr-TR"/>
              </w:rPr>
            </w:pPr>
            <w:r>
              <w:rPr>
                <w:rFonts w:eastAsia="Times New Roman"/>
                <w:lang w:val="en-GB" w:eastAsia="tr-TR"/>
              </w:rPr>
              <w:t>-</w:t>
            </w:r>
          </w:p>
        </w:tc>
      </w:tr>
      <w:tr w:rsidR="001D0B38" w:rsidRPr="003E6F47" w14:paraId="3E7D833E" w14:textId="77777777" w:rsidTr="003C6991">
        <w:trPr>
          <w:trHeight w:val="20"/>
        </w:trPr>
        <w:tc>
          <w:tcPr>
            <w:tcW w:w="2407" w:type="dxa"/>
            <w:vMerge/>
          </w:tcPr>
          <w:p w14:paraId="516653E9" w14:textId="77777777" w:rsidR="001D0B38" w:rsidRPr="003E6F47" w:rsidRDefault="001D0B38" w:rsidP="00A550E4">
            <w:pPr>
              <w:spacing w:before="0" w:after="0"/>
              <w:rPr>
                <w:rFonts w:eastAsia="Times New Roman"/>
                <w:lang w:val="en-GB" w:eastAsia="tr-TR"/>
              </w:rPr>
            </w:pPr>
          </w:p>
        </w:tc>
        <w:tc>
          <w:tcPr>
            <w:tcW w:w="1276" w:type="dxa"/>
          </w:tcPr>
          <w:p w14:paraId="5DADE3D7" w14:textId="15D12DCB" w:rsidR="001D0B38" w:rsidRPr="003E6F47" w:rsidRDefault="001D0B38" w:rsidP="00A550E4">
            <w:pPr>
              <w:spacing w:before="0" w:after="0"/>
              <w:jc w:val="center"/>
              <w:rPr>
                <w:rFonts w:eastAsia="Times New Roman"/>
                <w:lang w:val="en-GB" w:eastAsia="tr-TR"/>
              </w:rPr>
            </w:pPr>
            <w:r w:rsidRPr="003E6F47">
              <w:rPr>
                <w:rFonts w:eastAsia="Times New Roman"/>
                <w:lang w:val="en-GB" w:eastAsia="tr-TR"/>
              </w:rPr>
              <w:t>2007-2008</w:t>
            </w:r>
          </w:p>
        </w:tc>
        <w:tc>
          <w:tcPr>
            <w:tcW w:w="1276" w:type="dxa"/>
          </w:tcPr>
          <w:p w14:paraId="730A92E8" w14:textId="15ABEC05" w:rsidR="001D0B38" w:rsidRPr="003E6F47" w:rsidRDefault="001D0B38" w:rsidP="00A550E4">
            <w:pPr>
              <w:spacing w:before="0" w:after="0"/>
              <w:jc w:val="center"/>
              <w:rPr>
                <w:rFonts w:eastAsia="Times New Roman"/>
                <w:lang w:val="en-GB" w:eastAsia="tr-TR"/>
              </w:rPr>
            </w:pPr>
            <w:r w:rsidRPr="003E6F47">
              <w:rPr>
                <w:rFonts w:eastAsia="Times New Roman"/>
                <w:lang w:val="en-GB" w:eastAsia="tr-TR"/>
              </w:rPr>
              <w:t>406</w:t>
            </w:r>
          </w:p>
        </w:tc>
        <w:tc>
          <w:tcPr>
            <w:tcW w:w="1417" w:type="dxa"/>
          </w:tcPr>
          <w:p w14:paraId="77B2CC62" w14:textId="639C6F0F" w:rsidR="001D0B38" w:rsidRPr="003E6F47" w:rsidRDefault="001D0B38" w:rsidP="00A550E4">
            <w:pPr>
              <w:spacing w:before="0" w:after="0"/>
              <w:jc w:val="center"/>
              <w:rPr>
                <w:rFonts w:eastAsia="Times New Roman"/>
                <w:lang w:val="en-GB" w:eastAsia="tr-TR"/>
              </w:rPr>
            </w:pPr>
            <w:r>
              <w:rPr>
                <w:lang w:val="en-GB" w:eastAsia="tr-TR"/>
              </w:rPr>
              <w:t>61</w:t>
            </w:r>
          </w:p>
        </w:tc>
        <w:tc>
          <w:tcPr>
            <w:tcW w:w="2684" w:type="dxa"/>
          </w:tcPr>
          <w:p w14:paraId="2157C06B" w14:textId="5ABC1635" w:rsidR="001D0B38" w:rsidRPr="003E6F47" w:rsidRDefault="001D0B38" w:rsidP="00A550E4">
            <w:pPr>
              <w:spacing w:before="0" w:after="0"/>
              <w:jc w:val="center"/>
              <w:rPr>
                <w:rFonts w:eastAsia="Times New Roman"/>
                <w:lang w:val="en-GB" w:eastAsia="tr-TR"/>
              </w:rPr>
            </w:pPr>
            <w:r>
              <w:rPr>
                <w:rFonts w:eastAsia="Times New Roman"/>
                <w:lang w:val="en-GB" w:eastAsia="tr-TR"/>
              </w:rPr>
              <w:t>-</w:t>
            </w:r>
          </w:p>
        </w:tc>
      </w:tr>
      <w:tr w:rsidR="001D0B38" w:rsidRPr="003E6F47" w14:paraId="57CB55D6" w14:textId="77777777" w:rsidTr="003C6991">
        <w:trPr>
          <w:trHeight w:val="20"/>
        </w:trPr>
        <w:tc>
          <w:tcPr>
            <w:tcW w:w="2407" w:type="dxa"/>
            <w:vMerge/>
          </w:tcPr>
          <w:p w14:paraId="38D6DF93" w14:textId="77777777" w:rsidR="001D0B38" w:rsidRPr="003E6F47" w:rsidRDefault="001D0B38" w:rsidP="00A550E4">
            <w:pPr>
              <w:spacing w:before="0" w:after="0"/>
              <w:rPr>
                <w:rFonts w:eastAsia="Times New Roman"/>
                <w:lang w:val="en-GB" w:eastAsia="tr-TR"/>
              </w:rPr>
            </w:pPr>
          </w:p>
        </w:tc>
        <w:tc>
          <w:tcPr>
            <w:tcW w:w="1276" w:type="dxa"/>
          </w:tcPr>
          <w:p w14:paraId="264BD9FA" w14:textId="7054F4C3" w:rsidR="001D0B38" w:rsidRPr="003E6F47" w:rsidRDefault="001D0B38" w:rsidP="00A550E4">
            <w:pPr>
              <w:spacing w:before="0" w:after="0"/>
              <w:jc w:val="center"/>
              <w:rPr>
                <w:rFonts w:eastAsia="Times New Roman"/>
                <w:lang w:val="en-GB" w:eastAsia="tr-TR"/>
              </w:rPr>
            </w:pPr>
            <w:r w:rsidRPr="003E6F47">
              <w:rPr>
                <w:rFonts w:eastAsia="Times New Roman"/>
                <w:lang w:val="en-GB" w:eastAsia="tr-TR"/>
              </w:rPr>
              <w:t>2008-2009</w:t>
            </w:r>
          </w:p>
        </w:tc>
        <w:tc>
          <w:tcPr>
            <w:tcW w:w="1276" w:type="dxa"/>
          </w:tcPr>
          <w:p w14:paraId="46F621EA" w14:textId="58E1A56E" w:rsidR="001D0B38" w:rsidRPr="003E6F47" w:rsidRDefault="001D0B38" w:rsidP="00A550E4">
            <w:pPr>
              <w:spacing w:before="0" w:after="0"/>
              <w:jc w:val="center"/>
              <w:rPr>
                <w:rFonts w:eastAsia="Times New Roman"/>
                <w:lang w:val="en-GB" w:eastAsia="tr-TR"/>
              </w:rPr>
            </w:pPr>
            <w:r w:rsidRPr="003E6F47">
              <w:rPr>
                <w:rFonts w:eastAsia="Times New Roman"/>
                <w:lang w:val="en-GB" w:eastAsia="tr-TR"/>
              </w:rPr>
              <w:t>455</w:t>
            </w:r>
          </w:p>
        </w:tc>
        <w:tc>
          <w:tcPr>
            <w:tcW w:w="1417" w:type="dxa"/>
          </w:tcPr>
          <w:p w14:paraId="6B7FDC88" w14:textId="33213845" w:rsidR="001D0B38" w:rsidRPr="003E6F47" w:rsidRDefault="001D0B38" w:rsidP="00A550E4">
            <w:pPr>
              <w:spacing w:before="0" w:after="0"/>
              <w:jc w:val="center"/>
              <w:rPr>
                <w:rFonts w:eastAsia="Times New Roman"/>
                <w:lang w:val="en-GB" w:eastAsia="tr-TR"/>
              </w:rPr>
            </w:pPr>
            <w:r>
              <w:rPr>
                <w:lang w:val="en-GB" w:eastAsia="tr-TR"/>
              </w:rPr>
              <w:t>71</w:t>
            </w:r>
          </w:p>
        </w:tc>
        <w:tc>
          <w:tcPr>
            <w:tcW w:w="2684" w:type="dxa"/>
          </w:tcPr>
          <w:p w14:paraId="233C3509" w14:textId="7CACDA2C" w:rsidR="001D0B38" w:rsidRPr="003E6F47" w:rsidRDefault="001D0B38" w:rsidP="00A550E4">
            <w:pPr>
              <w:spacing w:before="0" w:after="0"/>
              <w:jc w:val="center"/>
              <w:rPr>
                <w:rFonts w:eastAsia="Times New Roman"/>
                <w:lang w:val="en-GB" w:eastAsia="tr-TR"/>
              </w:rPr>
            </w:pPr>
            <w:r>
              <w:rPr>
                <w:rFonts w:eastAsia="Times New Roman"/>
                <w:lang w:val="en-GB" w:eastAsia="tr-TR"/>
              </w:rPr>
              <w:t>-</w:t>
            </w:r>
          </w:p>
        </w:tc>
      </w:tr>
      <w:tr w:rsidR="001D0B38" w:rsidRPr="003E6F47" w14:paraId="7C0332CA" w14:textId="77777777" w:rsidTr="003C6991">
        <w:trPr>
          <w:trHeight w:val="20"/>
        </w:trPr>
        <w:tc>
          <w:tcPr>
            <w:tcW w:w="2407" w:type="dxa"/>
            <w:vMerge/>
          </w:tcPr>
          <w:p w14:paraId="2D11EEB7" w14:textId="77777777" w:rsidR="001D0B38" w:rsidRPr="003E6F47" w:rsidRDefault="001D0B38" w:rsidP="00A550E4">
            <w:pPr>
              <w:spacing w:before="0" w:after="0"/>
              <w:rPr>
                <w:rFonts w:eastAsia="Times New Roman"/>
                <w:lang w:val="en-GB" w:eastAsia="tr-TR"/>
              </w:rPr>
            </w:pPr>
          </w:p>
        </w:tc>
        <w:tc>
          <w:tcPr>
            <w:tcW w:w="1276" w:type="dxa"/>
          </w:tcPr>
          <w:p w14:paraId="23FF9FEC" w14:textId="74D8E7F1" w:rsidR="001D0B38" w:rsidRPr="003E6F47" w:rsidRDefault="001D0B38" w:rsidP="00A550E4">
            <w:pPr>
              <w:spacing w:before="0" w:after="0"/>
              <w:jc w:val="center"/>
              <w:rPr>
                <w:rFonts w:eastAsia="Times New Roman"/>
                <w:lang w:val="en-GB" w:eastAsia="tr-TR"/>
              </w:rPr>
            </w:pPr>
            <w:r w:rsidRPr="003E6F47">
              <w:rPr>
                <w:rFonts w:eastAsia="Times New Roman"/>
                <w:lang w:val="en-GB" w:eastAsia="tr-TR"/>
              </w:rPr>
              <w:t>2009-2010</w:t>
            </w:r>
          </w:p>
        </w:tc>
        <w:tc>
          <w:tcPr>
            <w:tcW w:w="1276" w:type="dxa"/>
          </w:tcPr>
          <w:p w14:paraId="20A6F87A" w14:textId="328DBD33" w:rsidR="001D0B38" w:rsidRPr="003E6F47" w:rsidRDefault="001D0B38" w:rsidP="00A550E4">
            <w:pPr>
              <w:spacing w:before="0" w:after="0"/>
              <w:jc w:val="center"/>
              <w:rPr>
                <w:rFonts w:eastAsia="Times New Roman"/>
                <w:lang w:val="en-GB" w:eastAsia="tr-TR"/>
              </w:rPr>
            </w:pPr>
            <w:r w:rsidRPr="003E6F47">
              <w:rPr>
                <w:rFonts w:eastAsia="Times New Roman"/>
                <w:lang w:val="en-GB" w:eastAsia="tr-TR"/>
              </w:rPr>
              <w:t>493</w:t>
            </w:r>
          </w:p>
        </w:tc>
        <w:tc>
          <w:tcPr>
            <w:tcW w:w="1417" w:type="dxa"/>
          </w:tcPr>
          <w:p w14:paraId="40972EB2" w14:textId="55E9EC4F" w:rsidR="001D0B38" w:rsidRPr="003E6F47" w:rsidRDefault="001D0B38" w:rsidP="00A550E4">
            <w:pPr>
              <w:spacing w:before="0" w:after="0"/>
              <w:jc w:val="center"/>
              <w:rPr>
                <w:rFonts w:eastAsia="Times New Roman"/>
                <w:lang w:val="en-GB" w:eastAsia="tr-TR"/>
              </w:rPr>
            </w:pPr>
            <w:r>
              <w:rPr>
                <w:lang w:val="en-GB" w:eastAsia="tr-TR"/>
              </w:rPr>
              <w:t>80</w:t>
            </w:r>
          </w:p>
        </w:tc>
        <w:tc>
          <w:tcPr>
            <w:tcW w:w="2684" w:type="dxa"/>
          </w:tcPr>
          <w:p w14:paraId="02E73C5B" w14:textId="0E3AD1E8" w:rsidR="001D0B38" w:rsidRPr="003E6F47" w:rsidRDefault="001D0B38" w:rsidP="00A550E4">
            <w:pPr>
              <w:spacing w:before="0" w:after="0"/>
              <w:jc w:val="center"/>
              <w:rPr>
                <w:rFonts w:eastAsia="Times New Roman"/>
                <w:lang w:val="en-GB" w:eastAsia="tr-TR"/>
              </w:rPr>
            </w:pPr>
            <w:r>
              <w:rPr>
                <w:rFonts w:eastAsia="Times New Roman"/>
                <w:lang w:val="en-GB" w:eastAsia="tr-TR"/>
              </w:rPr>
              <w:t>-</w:t>
            </w:r>
          </w:p>
        </w:tc>
      </w:tr>
      <w:tr w:rsidR="001D0B38" w:rsidRPr="003E6F47" w14:paraId="16FFDC61" w14:textId="77777777" w:rsidTr="003C6991">
        <w:trPr>
          <w:trHeight w:val="20"/>
        </w:trPr>
        <w:tc>
          <w:tcPr>
            <w:tcW w:w="2407" w:type="dxa"/>
            <w:vMerge/>
          </w:tcPr>
          <w:p w14:paraId="30279727" w14:textId="001EC10D" w:rsidR="001D0B38" w:rsidRPr="000974D4" w:rsidRDefault="001D0B38" w:rsidP="00A550E4">
            <w:pPr>
              <w:spacing w:before="0" w:after="0"/>
              <w:rPr>
                <w:rFonts w:eastAsia="Times New Roman"/>
                <w:sz w:val="16"/>
                <w:szCs w:val="16"/>
                <w:lang w:val="en-GB" w:eastAsia="tr-TR"/>
              </w:rPr>
            </w:pPr>
          </w:p>
        </w:tc>
        <w:tc>
          <w:tcPr>
            <w:tcW w:w="1276" w:type="dxa"/>
          </w:tcPr>
          <w:p w14:paraId="79DE7062" w14:textId="12C41F63" w:rsidR="001D0B38" w:rsidRPr="003E6F47" w:rsidRDefault="001D0B38" w:rsidP="00A550E4">
            <w:pPr>
              <w:spacing w:before="0" w:after="0"/>
              <w:jc w:val="center"/>
              <w:rPr>
                <w:rFonts w:eastAsia="Times New Roman"/>
                <w:lang w:val="en-GB" w:eastAsia="tr-TR"/>
              </w:rPr>
            </w:pPr>
            <w:r w:rsidRPr="003E6F47">
              <w:rPr>
                <w:rFonts w:eastAsia="Times New Roman"/>
                <w:lang w:val="en-GB" w:eastAsia="tr-TR"/>
              </w:rPr>
              <w:t>2010-2011</w:t>
            </w:r>
          </w:p>
        </w:tc>
        <w:tc>
          <w:tcPr>
            <w:tcW w:w="1276" w:type="dxa"/>
          </w:tcPr>
          <w:p w14:paraId="658A48CD" w14:textId="573720AB" w:rsidR="001D0B38" w:rsidRPr="003E6F47" w:rsidRDefault="001D0B38" w:rsidP="00A550E4">
            <w:pPr>
              <w:spacing w:before="0" w:after="0"/>
              <w:jc w:val="center"/>
              <w:rPr>
                <w:rFonts w:eastAsia="Times New Roman"/>
                <w:lang w:val="en-GB" w:eastAsia="tr-TR"/>
              </w:rPr>
            </w:pPr>
            <w:r w:rsidRPr="003E6F47">
              <w:rPr>
                <w:rFonts w:eastAsia="Times New Roman"/>
                <w:lang w:val="en-GB" w:eastAsia="tr-TR"/>
              </w:rPr>
              <w:t>530</w:t>
            </w:r>
          </w:p>
        </w:tc>
        <w:tc>
          <w:tcPr>
            <w:tcW w:w="1417" w:type="dxa"/>
          </w:tcPr>
          <w:p w14:paraId="0517BB37" w14:textId="589E61A0" w:rsidR="001D0B38" w:rsidRPr="003E6F47" w:rsidRDefault="001D0B38" w:rsidP="00A550E4">
            <w:pPr>
              <w:spacing w:before="0" w:after="0"/>
              <w:jc w:val="center"/>
              <w:rPr>
                <w:rFonts w:eastAsia="Times New Roman"/>
                <w:lang w:val="en-GB" w:eastAsia="tr-TR"/>
              </w:rPr>
            </w:pPr>
            <w:r>
              <w:rPr>
                <w:lang w:val="en-GB" w:eastAsia="tr-TR"/>
              </w:rPr>
              <w:t>63</w:t>
            </w:r>
          </w:p>
        </w:tc>
        <w:tc>
          <w:tcPr>
            <w:tcW w:w="2684" w:type="dxa"/>
          </w:tcPr>
          <w:p w14:paraId="7A75DF2E" w14:textId="019377F1" w:rsidR="001D0B38" w:rsidRPr="003E6F47" w:rsidRDefault="001D0B38" w:rsidP="00A550E4">
            <w:pPr>
              <w:spacing w:before="0" w:after="0"/>
              <w:jc w:val="center"/>
              <w:rPr>
                <w:rFonts w:eastAsia="Times New Roman"/>
                <w:lang w:val="en-GB" w:eastAsia="tr-TR"/>
              </w:rPr>
            </w:pPr>
            <w:r>
              <w:rPr>
                <w:rFonts w:eastAsia="Times New Roman"/>
                <w:lang w:val="en-GB" w:eastAsia="tr-TR"/>
              </w:rPr>
              <w:t>-</w:t>
            </w:r>
          </w:p>
        </w:tc>
      </w:tr>
      <w:tr w:rsidR="001D0B38" w:rsidRPr="003E6F47" w14:paraId="52B01BAA" w14:textId="77777777" w:rsidTr="003C6991">
        <w:trPr>
          <w:trHeight w:val="20"/>
        </w:trPr>
        <w:tc>
          <w:tcPr>
            <w:tcW w:w="2407" w:type="dxa"/>
            <w:shd w:val="clear" w:color="auto" w:fill="E8E8E8" w:themeFill="background2"/>
          </w:tcPr>
          <w:p w14:paraId="36E0D1CF" w14:textId="77777777" w:rsidR="001D0B38" w:rsidRPr="00FE74B7" w:rsidRDefault="001D0B38" w:rsidP="00A550E4">
            <w:pPr>
              <w:spacing w:before="0" w:after="0"/>
              <w:rPr>
                <w:rFonts w:eastAsia="Times New Roman"/>
                <w:b/>
                <w:bCs/>
                <w:lang w:eastAsia="tr-TR"/>
              </w:rPr>
            </w:pPr>
            <w:r w:rsidRPr="00FE74B7">
              <w:rPr>
                <w:rFonts w:eastAsia="Times New Roman"/>
                <w:b/>
                <w:bCs/>
                <w:lang w:eastAsia="tr-TR"/>
              </w:rPr>
              <w:t xml:space="preserve">Hemşirelik Fakültesi </w:t>
            </w:r>
          </w:p>
          <w:p w14:paraId="0D1754E8" w14:textId="69DDD3FB" w:rsidR="001D0B38" w:rsidRPr="003E6F47" w:rsidRDefault="001D0B38" w:rsidP="00A550E4">
            <w:pPr>
              <w:spacing w:before="0" w:after="0"/>
              <w:rPr>
                <w:rFonts w:eastAsia="Times New Roman"/>
                <w:lang w:val="en-GB" w:eastAsia="tr-TR"/>
              </w:rPr>
            </w:pPr>
            <w:r w:rsidRPr="000974D4">
              <w:rPr>
                <w:rFonts w:eastAsia="Times New Roman"/>
                <w:i/>
                <w:sz w:val="16"/>
                <w:szCs w:val="16"/>
                <w:lang w:eastAsia="tr-TR"/>
              </w:rPr>
              <w:t xml:space="preserve">(26.08.2011/28037 </w:t>
            </w:r>
            <w:r>
              <w:rPr>
                <w:rFonts w:eastAsia="Times New Roman"/>
                <w:i/>
                <w:sz w:val="16"/>
                <w:szCs w:val="16"/>
                <w:lang w:eastAsia="tr-TR"/>
              </w:rPr>
              <w:t xml:space="preserve">T.C. </w:t>
            </w:r>
            <w:r w:rsidRPr="000974D4">
              <w:rPr>
                <w:rFonts w:eastAsia="Times New Roman"/>
                <w:i/>
                <w:sz w:val="16"/>
                <w:szCs w:val="16"/>
                <w:lang w:eastAsia="tr-TR"/>
              </w:rPr>
              <w:t>Resmi Gazete)</w:t>
            </w:r>
          </w:p>
        </w:tc>
        <w:tc>
          <w:tcPr>
            <w:tcW w:w="1276" w:type="dxa"/>
            <w:shd w:val="clear" w:color="auto" w:fill="E8E8E8" w:themeFill="background2"/>
          </w:tcPr>
          <w:p w14:paraId="53210A4B" w14:textId="2C1DCF64" w:rsidR="001D0B38" w:rsidRPr="003E6F47" w:rsidRDefault="001D0B38" w:rsidP="00A550E4">
            <w:pPr>
              <w:spacing w:before="0" w:after="0"/>
              <w:jc w:val="center"/>
              <w:rPr>
                <w:rFonts w:eastAsia="Times New Roman"/>
                <w:lang w:val="en-GB" w:eastAsia="tr-TR"/>
              </w:rPr>
            </w:pPr>
            <w:r w:rsidRPr="003E6F47">
              <w:rPr>
                <w:rFonts w:eastAsia="Times New Roman"/>
                <w:lang w:val="en-GB" w:eastAsia="tr-TR"/>
              </w:rPr>
              <w:t>2011-2012</w:t>
            </w:r>
          </w:p>
        </w:tc>
        <w:tc>
          <w:tcPr>
            <w:tcW w:w="1276" w:type="dxa"/>
            <w:shd w:val="clear" w:color="auto" w:fill="E8E8E8" w:themeFill="background2"/>
          </w:tcPr>
          <w:p w14:paraId="3594BA0F" w14:textId="1DB85460" w:rsidR="001D0B38" w:rsidRPr="003E6F47" w:rsidRDefault="001D0B38" w:rsidP="00A550E4">
            <w:pPr>
              <w:spacing w:before="0" w:after="0"/>
              <w:jc w:val="center"/>
              <w:rPr>
                <w:rFonts w:eastAsia="Times New Roman"/>
                <w:lang w:val="en-GB" w:eastAsia="tr-TR"/>
              </w:rPr>
            </w:pPr>
            <w:r w:rsidRPr="003E6F47">
              <w:rPr>
                <w:rFonts w:eastAsia="Times New Roman"/>
                <w:lang w:val="en-GB" w:eastAsia="tr-TR"/>
              </w:rPr>
              <w:t>603</w:t>
            </w:r>
          </w:p>
        </w:tc>
        <w:tc>
          <w:tcPr>
            <w:tcW w:w="1417" w:type="dxa"/>
            <w:shd w:val="clear" w:color="auto" w:fill="E8E8E8" w:themeFill="background2"/>
          </w:tcPr>
          <w:p w14:paraId="25B2B0FC" w14:textId="4ED6112C" w:rsidR="001D0B38" w:rsidRPr="003E6F47" w:rsidRDefault="001D0B38" w:rsidP="00A550E4">
            <w:pPr>
              <w:spacing w:before="0" w:after="0"/>
              <w:jc w:val="center"/>
              <w:rPr>
                <w:rFonts w:eastAsia="Times New Roman"/>
                <w:lang w:val="en-GB" w:eastAsia="tr-TR"/>
              </w:rPr>
            </w:pPr>
            <w:r>
              <w:rPr>
                <w:lang w:val="en-GB" w:eastAsia="tr-TR"/>
              </w:rPr>
              <w:t>85</w:t>
            </w:r>
          </w:p>
        </w:tc>
        <w:tc>
          <w:tcPr>
            <w:tcW w:w="2684" w:type="dxa"/>
            <w:shd w:val="clear" w:color="auto" w:fill="E8E8E8" w:themeFill="background2"/>
          </w:tcPr>
          <w:p w14:paraId="533C7DBA" w14:textId="116D170B" w:rsidR="001D0B38" w:rsidRPr="003E6F47" w:rsidRDefault="001D0B38" w:rsidP="00A550E4">
            <w:pPr>
              <w:spacing w:before="0" w:after="0"/>
              <w:jc w:val="center"/>
              <w:rPr>
                <w:rFonts w:eastAsia="Times New Roman"/>
                <w:lang w:val="en-GB" w:eastAsia="tr-TR"/>
              </w:rPr>
            </w:pPr>
            <w:r>
              <w:rPr>
                <w:rFonts w:eastAsia="Times New Roman"/>
                <w:lang w:val="en-GB" w:eastAsia="tr-TR"/>
              </w:rPr>
              <w:t>-</w:t>
            </w:r>
          </w:p>
        </w:tc>
      </w:tr>
      <w:tr w:rsidR="001D0B38" w:rsidRPr="003E6F47" w14:paraId="095F5E38" w14:textId="77777777" w:rsidTr="003C6991">
        <w:trPr>
          <w:trHeight w:val="20"/>
        </w:trPr>
        <w:tc>
          <w:tcPr>
            <w:tcW w:w="2407" w:type="dxa"/>
            <w:vMerge w:val="restart"/>
          </w:tcPr>
          <w:p w14:paraId="495E7A45" w14:textId="77777777" w:rsidR="001D0B38" w:rsidRPr="003E6F47" w:rsidRDefault="001D0B38" w:rsidP="00A550E4">
            <w:pPr>
              <w:spacing w:before="0" w:after="0"/>
              <w:rPr>
                <w:rFonts w:eastAsia="Times New Roman"/>
                <w:lang w:val="en-GB" w:eastAsia="tr-TR"/>
              </w:rPr>
            </w:pPr>
          </w:p>
        </w:tc>
        <w:tc>
          <w:tcPr>
            <w:tcW w:w="1276" w:type="dxa"/>
          </w:tcPr>
          <w:p w14:paraId="48859124" w14:textId="4BE88143" w:rsidR="001D0B38" w:rsidRPr="003E6F47" w:rsidRDefault="001D0B38" w:rsidP="00A550E4">
            <w:pPr>
              <w:spacing w:before="0" w:after="0"/>
              <w:jc w:val="center"/>
              <w:rPr>
                <w:rFonts w:eastAsia="Times New Roman"/>
                <w:lang w:val="en-GB" w:eastAsia="tr-TR"/>
              </w:rPr>
            </w:pPr>
            <w:r w:rsidRPr="003E6F47">
              <w:rPr>
                <w:rFonts w:eastAsia="Times New Roman"/>
                <w:lang w:val="en-GB" w:eastAsia="tr-TR"/>
              </w:rPr>
              <w:t>2012-2013</w:t>
            </w:r>
          </w:p>
        </w:tc>
        <w:tc>
          <w:tcPr>
            <w:tcW w:w="1276" w:type="dxa"/>
          </w:tcPr>
          <w:p w14:paraId="471DF762" w14:textId="088B1B47" w:rsidR="001D0B38" w:rsidRPr="003E6F47" w:rsidRDefault="001D0B38" w:rsidP="00A550E4">
            <w:pPr>
              <w:spacing w:before="0" w:after="0"/>
              <w:jc w:val="center"/>
              <w:rPr>
                <w:rFonts w:eastAsia="Times New Roman"/>
                <w:lang w:val="en-GB" w:eastAsia="tr-TR"/>
              </w:rPr>
            </w:pPr>
            <w:r w:rsidRPr="003E6F47">
              <w:rPr>
                <w:rFonts w:eastAsia="Times New Roman"/>
                <w:lang w:val="en-GB" w:eastAsia="tr-TR"/>
              </w:rPr>
              <w:t>700</w:t>
            </w:r>
          </w:p>
        </w:tc>
        <w:tc>
          <w:tcPr>
            <w:tcW w:w="1417" w:type="dxa"/>
          </w:tcPr>
          <w:p w14:paraId="63A83441" w14:textId="724705F8" w:rsidR="001D0B38" w:rsidRPr="003E6F47" w:rsidRDefault="001D0B38" w:rsidP="00A550E4">
            <w:pPr>
              <w:spacing w:before="0" w:after="0"/>
              <w:jc w:val="center"/>
              <w:rPr>
                <w:rFonts w:eastAsia="Times New Roman"/>
                <w:lang w:val="en-GB" w:eastAsia="tr-TR"/>
              </w:rPr>
            </w:pPr>
            <w:r>
              <w:rPr>
                <w:lang w:val="en-GB" w:eastAsia="tr-TR"/>
              </w:rPr>
              <w:t>97</w:t>
            </w:r>
          </w:p>
        </w:tc>
        <w:tc>
          <w:tcPr>
            <w:tcW w:w="2684" w:type="dxa"/>
          </w:tcPr>
          <w:p w14:paraId="46E990A8" w14:textId="2119C735" w:rsidR="001D0B38" w:rsidRPr="003E6F47" w:rsidRDefault="001D0B38" w:rsidP="00A550E4">
            <w:pPr>
              <w:spacing w:before="0" w:after="0"/>
              <w:jc w:val="center"/>
              <w:rPr>
                <w:rFonts w:eastAsia="Times New Roman"/>
                <w:lang w:val="en-GB" w:eastAsia="tr-TR"/>
              </w:rPr>
            </w:pPr>
            <w:r>
              <w:rPr>
                <w:rFonts w:eastAsia="Times New Roman"/>
                <w:lang w:val="en-GB" w:eastAsia="tr-TR"/>
              </w:rPr>
              <w:t>-</w:t>
            </w:r>
          </w:p>
        </w:tc>
      </w:tr>
      <w:tr w:rsidR="001D0B38" w:rsidRPr="003E6F47" w14:paraId="6A989E4F" w14:textId="77777777" w:rsidTr="003C6991">
        <w:trPr>
          <w:trHeight w:val="20"/>
        </w:trPr>
        <w:tc>
          <w:tcPr>
            <w:tcW w:w="2407" w:type="dxa"/>
            <w:vMerge/>
          </w:tcPr>
          <w:p w14:paraId="6702ADCB" w14:textId="77777777" w:rsidR="001D0B38" w:rsidRPr="003E6F47" w:rsidRDefault="001D0B38" w:rsidP="00A550E4">
            <w:pPr>
              <w:spacing w:before="0" w:after="0"/>
              <w:rPr>
                <w:rFonts w:eastAsia="Times New Roman"/>
                <w:lang w:val="en-GB" w:eastAsia="tr-TR"/>
              </w:rPr>
            </w:pPr>
          </w:p>
        </w:tc>
        <w:tc>
          <w:tcPr>
            <w:tcW w:w="1276" w:type="dxa"/>
          </w:tcPr>
          <w:p w14:paraId="6CD22CAB" w14:textId="4B569B7F" w:rsidR="001D0B38" w:rsidRPr="003E6F47" w:rsidRDefault="001D0B38" w:rsidP="00A550E4">
            <w:pPr>
              <w:spacing w:before="0" w:after="0"/>
              <w:jc w:val="center"/>
              <w:rPr>
                <w:rFonts w:eastAsia="Times New Roman"/>
                <w:lang w:val="en-GB" w:eastAsia="tr-TR"/>
              </w:rPr>
            </w:pPr>
            <w:r w:rsidRPr="003E6F47">
              <w:rPr>
                <w:rFonts w:eastAsia="Times New Roman"/>
                <w:lang w:val="en-GB" w:eastAsia="tr-TR"/>
              </w:rPr>
              <w:t>2013-2014</w:t>
            </w:r>
          </w:p>
        </w:tc>
        <w:tc>
          <w:tcPr>
            <w:tcW w:w="1276" w:type="dxa"/>
          </w:tcPr>
          <w:p w14:paraId="560899DA" w14:textId="7C652FFF" w:rsidR="001D0B38" w:rsidRPr="003E6F47" w:rsidRDefault="001D0B38" w:rsidP="00A550E4">
            <w:pPr>
              <w:spacing w:before="0" w:after="0"/>
              <w:jc w:val="center"/>
              <w:rPr>
                <w:rFonts w:eastAsia="Times New Roman"/>
                <w:lang w:val="en-GB" w:eastAsia="tr-TR"/>
              </w:rPr>
            </w:pPr>
            <w:r w:rsidRPr="003E6F47">
              <w:rPr>
                <w:rFonts w:eastAsia="Times New Roman"/>
                <w:lang w:val="en-GB" w:eastAsia="tr-TR"/>
              </w:rPr>
              <w:t>960</w:t>
            </w:r>
          </w:p>
        </w:tc>
        <w:tc>
          <w:tcPr>
            <w:tcW w:w="1417" w:type="dxa"/>
          </w:tcPr>
          <w:p w14:paraId="2303123E" w14:textId="51ED4530" w:rsidR="001D0B38" w:rsidRPr="003E6F47" w:rsidRDefault="001D0B38" w:rsidP="00A550E4">
            <w:pPr>
              <w:spacing w:before="0" w:after="0"/>
              <w:jc w:val="center"/>
              <w:rPr>
                <w:rFonts w:eastAsia="Times New Roman"/>
                <w:lang w:val="en-GB" w:eastAsia="tr-TR"/>
              </w:rPr>
            </w:pPr>
            <w:r>
              <w:rPr>
                <w:lang w:val="en-GB" w:eastAsia="tr-TR"/>
              </w:rPr>
              <w:t>125</w:t>
            </w:r>
          </w:p>
        </w:tc>
        <w:tc>
          <w:tcPr>
            <w:tcW w:w="2684" w:type="dxa"/>
          </w:tcPr>
          <w:p w14:paraId="47DFAA64" w14:textId="74FC02CC" w:rsidR="001D0B38" w:rsidRPr="003E6F47" w:rsidRDefault="001D0B38" w:rsidP="00A550E4">
            <w:pPr>
              <w:spacing w:before="0" w:after="0"/>
              <w:jc w:val="center"/>
              <w:rPr>
                <w:rFonts w:eastAsia="Times New Roman"/>
                <w:lang w:val="en-GB" w:eastAsia="tr-TR"/>
              </w:rPr>
            </w:pPr>
            <w:r>
              <w:rPr>
                <w:rFonts w:eastAsia="Times New Roman"/>
                <w:lang w:val="en-GB" w:eastAsia="tr-TR"/>
              </w:rPr>
              <w:t>-</w:t>
            </w:r>
          </w:p>
        </w:tc>
      </w:tr>
      <w:tr w:rsidR="001D0B38" w:rsidRPr="003E6F47" w14:paraId="77A058A0" w14:textId="77777777" w:rsidTr="003C6991">
        <w:trPr>
          <w:trHeight w:val="20"/>
        </w:trPr>
        <w:tc>
          <w:tcPr>
            <w:tcW w:w="2407" w:type="dxa"/>
            <w:vMerge/>
          </w:tcPr>
          <w:p w14:paraId="1F356804" w14:textId="77777777" w:rsidR="001D0B38" w:rsidRPr="003E6F47" w:rsidRDefault="001D0B38" w:rsidP="00A550E4">
            <w:pPr>
              <w:spacing w:before="0" w:after="0"/>
              <w:rPr>
                <w:rFonts w:eastAsia="Times New Roman"/>
                <w:lang w:val="en-GB" w:eastAsia="tr-TR"/>
              </w:rPr>
            </w:pPr>
          </w:p>
        </w:tc>
        <w:tc>
          <w:tcPr>
            <w:tcW w:w="1276" w:type="dxa"/>
          </w:tcPr>
          <w:p w14:paraId="5EE41E38" w14:textId="39BB6C13" w:rsidR="001D0B38" w:rsidRPr="003E6F47" w:rsidRDefault="001D0B38" w:rsidP="00A550E4">
            <w:pPr>
              <w:spacing w:before="0" w:after="0"/>
              <w:jc w:val="center"/>
              <w:rPr>
                <w:rFonts w:eastAsia="Times New Roman"/>
                <w:lang w:val="en-GB" w:eastAsia="tr-TR"/>
              </w:rPr>
            </w:pPr>
            <w:r w:rsidRPr="003E6F47">
              <w:rPr>
                <w:rFonts w:eastAsia="Times New Roman"/>
                <w:lang w:val="en-GB" w:eastAsia="tr-TR"/>
              </w:rPr>
              <w:t>2014-2015</w:t>
            </w:r>
          </w:p>
        </w:tc>
        <w:tc>
          <w:tcPr>
            <w:tcW w:w="1276" w:type="dxa"/>
          </w:tcPr>
          <w:p w14:paraId="70683018" w14:textId="50EF3C93" w:rsidR="001D0B38" w:rsidRPr="003E6F47" w:rsidRDefault="001D0B38" w:rsidP="00A550E4">
            <w:pPr>
              <w:spacing w:before="0" w:after="0"/>
              <w:jc w:val="center"/>
              <w:rPr>
                <w:rFonts w:eastAsia="Times New Roman"/>
                <w:lang w:val="en-GB" w:eastAsia="tr-TR"/>
              </w:rPr>
            </w:pPr>
            <w:r w:rsidRPr="003E6F47">
              <w:rPr>
                <w:rFonts w:eastAsia="Times New Roman"/>
                <w:lang w:val="en-GB" w:eastAsia="tr-TR"/>
              </w:rPr>
              <w:t>1112</w:t>
            </w:r>
          </w:p>
        </w:tc>
        <w:tc>
          <w:tcPr>
            <w:tcW w:w="1417" w:type="dxa"/>
          </w:tcPr>
          <w:p w14:paraId="6809FC2E" w14:textId="63BF52AA" w:rsidR="001D0B38" w:rsidRPr="003E6F47" w:rsidRDefault="001D0B38" w:rsidP="00A550E4">
            <w:pPr>
              <w:spacing w:before="0" w:after="0"/>
              <w:jc w:val="center"/>
              <w:rPr>
                <w:rFonts w:eastAsia="Times New Roman"/>
                <w:lang w:val="en-GB" w:eastAsia="tr-TR"/>
              </w:rPr>
            </w:pPr>
            <w:r>
              <w:rPr>
                <w:lang w:val="en-GB" w:eastAsia="tr-TR"/>
              </w:rPr>
              <w:t>98</w:t>
            </w:r>
          </w:p>
        </w:tc>
        <w:tc>
          <w:tcPr>
            <w:tcW w:w="2684" w:type="dxa"/>
          </w:tcPr>
          <w:p w14:paraId="621C6D77" w14:textId="030439B2" w:rsidR="001D0B38" w:rsidRPr="003E6F47" w:rsidRDefault="001D0B38" w:rsidP="00A550E4">
            <w:pPr>
              <w:spacing w:before="0" w:after="0"/>
              <w:jc w:val="center"/>
              <w:rPr>
                <w:rFonts w:eastAsia="Times New Roman"/>
                <w:lang w:val="en-GB" w:eastAsia="tr-TR"/>
              </w:rPr>
            </w:pPr>
            <w:r>
              <w:rPr>
                <w:rFonts w:eastAsia="Times New Roman"/>
                <w:lang w:val="en-GB" w:eastAsia="tr-TR"/>
              </w:rPr>
              <w:t>-</w:t>
            </w:r>
          </w:p>
        </w:tc>
      </w:tr>
      <w:tr w:rsidR="001D0B38" w:rsidRPr="003E6F47" w14:paraId="36B8C760" w14:textId="77777777" w:rsidTr="003C6991">
        <w:trPr>
          <w:trHeight w:val="20"/>
        </w:trPr>
        <w:tc>
          <w:tcPr>
            <w:tcW w:w="2407" w:type="dxa"/>
            <w:vMerge/>
          </w:tcPr>
          <w:p w14:paraId="402D85F6" w14:textId="77777777" w:rsidR="001D0B38" w:rsidRPr="003E6F47" w:rsidRDefault="001D0B38" w:rsidP="00A550E4">
            <w:pPr>
              <w:spacing w:before="0" w:after="0"/>
              <w:rPr>
                <w:rFonts w:eastAsia="Times New Roman"/>
                <w:lang w:val="en-GB" w:eastAsia="tr-TR"/>
              </w:rPr>
            </w:pPr>
          </w:p>
        </w:tc>
        <w:tc>
          <w:tcPr>
            <w:tcW w:w="1276" w:type="dxa"/>
          </w:tcPr>
          <w:p w14:paraId="2D791445" w14:textId="59960431" w:rsidR="001D0B38" w:rsidRPr="003E6F47" w:rsidRDefault="001D0B38" w:rsidP="00A550E4">
            <w:pPr>
              <w:spacing w:before="0" w:after="0"/>
              <w:jc w:val="center"/>
              <w:rPr>
                <w:rFonts w:eastAsia="Times New Roman"/>
                <w:lang w:val="en-GB" w:eastAsia="tr-TR"/>
              </w:rPr>
            </w:pPr>
            <w:r w:rsidRPr="003E6F47">
              <w:rPr>
                <w:rFonts w:eastAsia="Times New Roman"/>
                <w:lang w:val="en-GB" w:eastAsia="tr-TR"/>
              </w:rPr>
              <w:t>2015-2016</w:t>
            </w:r>
          </w:p>
        </w:tc>
        <w:tc>
          <w:tcPr>
            <w:tcW w:w="1276" w:type="dxa"/>
          </w:tcPr>
          <w:p w14:paraId="190B761B" w14:textId="3F35E7B4" w:rsidR="001D0B38" w:rsidRPr="003E6F47" w:rsidRDefault="001D0B38" w:rsidP="00A550E4">
            <w:pPr>
              <w:spacing w:before="0" w:after="0"/>
              <w:jc w:val="center"/>
              <w:rPr>
                <w:rFonts w:eastAsia="Times New Roman"/>
                <w:lang w:val="en-GB" w:eastAsia="tr-TR"/>
              </w:rPr>
            </w:pPr>
            <w:r w:rsidRPr="003E6F47">
              <w:rPr>
                <w:rFonts w:eastAsia="Times New Roman"/>
                <w:lang w:val="en-GB" w:eastAsia="tr-TR"/>
              </w:rPr>
              <w:t>1296</w:t>
            </w:r>
          </w:p>
        </w:tc>
        <w:tc>
          <w:tcPr>
            <w:tcW w:w="1417" w:type="dxa"/>
          </w:tcPr>
          <w:p w14:paraId="67BEB7E2" w14:textId="68B89604" w:rsidR="001D0B38" w:rsidRPr="003E6F47" w:rsidRDefault="001D0B38" w:rsidP="00A550E4">
            <w:pPr>
              <w:spacing w:before="0" w:after="0"/>
              <w:jc w:val="center"/>
              <w:rPr>
                <w:rFonts w:eastAsia="Times New Roman"/>
                <w:lang w:val="en-GB" w:eastAsia="tr-TR"/>
              </w:rPr>
            </w:pPr>
            <w:r>
              <w:rPr>
                <w:lang w:val="en-GB" w:eastAsia="tr-TR"/>
              </w:rPr>
              <w:t>142</w:t>
            </w:r>
          </w:p>
        </w:tc>
        <w:tc>
          <w:tcPr>
            <w:tcW w:w="2684" w:type="dxa"/>
          </w:tcPr>
          <w:p w14:paraId="1AA13D49" w14:textId="54261AFC" w:rsidR="001D0B38" w:rsidRPr="003E6F47" w:rsidRDefault="001D0B38" w:rsidP="00A550E4">
            <w:pPr>
              <w:spacing w:before="0" w:after="0"/>
              <w:jc w:val="center"/>
              <w:rPr>
                <w:rFonts w:eastAsia="Times New Roman"/>
                <w:lang w:val="en-GB" w:eastAsia="tr-TR"/>
              </w:rPr>
            </w:pPr>
            <w:r>
              <w:rPr>
                <w:rFonts w:eastAsia="Times New Roman"/>
                <w:lang w:val="en-GB" w:eastAsia="tr-TR"/>
              </w:rPr>
              <w:t>-</w:t>
            </w:r>
          </w:p>
        </w:tc>
      </w:tr>
      <w:tr w:rsidR="001D0B38" w:rsidRPr="003E6F47" w14:paraId="1E6520C2" w14:textId="674704DD" w:rsidTr="003C6991">
        <w:trPr>
          <w:trHeight w:val="20"/>
        </w:trPr>
        <w:tc>
          <w:tcPr>
            <w:tcW w:w="2407" w:type="dxa"/>
            <w:vMerge/>
          </w:tcPr>
          <w:p w14:paraId="25ABD7CB" w14:textId="77777777" w:rsidR="001D0B38" w:rsidRPr="003E6F47" w:rsidRDefault="001D0B38" w:rsidP="00A550E4">
            <w:pPr>
              <w:shd w:val="clear" w:color="auto" w:fill="FFFFFF"/>
              <w:spacing w:before="0" w:after="0"/>
              <w:ind w:firstLine="567"/>
              <w:rPr>
                <w:rFonts w:eastAsia="Times New Roman"/>
                <w:lang w:val="en-GB" w:eastAsia="tr-TR"/>
              </w:rPr>
            </w:pPr>
          </w:p>
        </w:tc>
        <w:tc>
          <w:tcPr>
            <w:tcW w:w="1276" w:type="dxa"/>
          </w:tcPr>
          <w:p w14:paraId="4C823F9E" w14:textId="42756089" w:rsidR="001D0B38" w:rsidRPr="003E6F47" w:rsidRDefault="001D0B38" w:rsidP="00A550E4">
            <w:pPr>
              <w:spacing w:before="0" w:after="0"/>
              <w:jc w:val="center"/>
              <w:rPr>
                <w:rFonts w:eastAsia="Times New Roman"/>
                <w:lang w:val="en-GB" w:eastAsia="tr-TR"/>
              </w:rPr>
            </w:pPr>
            <w:r>
              <w:rPr>
                <w:rFonts w:eastAsia="Times New Roman"/>
                <w:lang w:val="en-GB" w:eastAsia="tr-TR"/>
              </w:rPr>
              <w:t>2016-2017</w:t>
            </w:r>
          </w:p>
        </w:tc>
        <w:tc>
          <w:tcPr>
            <w:tcW w:w="1276" w:type="dxa"/>
          </w:tcPr>
          <w:p w14:paraId="3BCF6511" w14:textId="1A7C317A" w:rsidR="001D0B38" w:rsidRPr="003E6F47" w:rsidRDefault="001D0B38" w:rsidP="00A550E4">
            <w:pPr>
              <w:spacing w:before="0" w:after="0"/>
              <w:jc w:val="center"/>
              <w:rPr>
                <w:rFonts w:eastAsia="Times New Roman"/>
                <w:lang w:val="en-GB" w:eastAsia="tr-TR"/>
              </w:rPr>
            </w:pPr>
            <w:r>
              <w:rPr>
                <w:rFonts w:eastAsia="Times New Roman"/>
                <w:lang w:val="en-GB" w:eastAsia="tr-TR"/>
              </w:rPr>
              <w:t>1621</w:t>
            </w:r>
          </w:p>
        </w:tc>
        <w:tc>
          <w:tcPr>
            <w:tcW w:w="1417" w:type="dxa"/>
          </w:tcPr>
          <w:p w14:paraId="0E60FD8D" w14:textId="5C8F842D" w:rsidR="001D0B38" w:rsidRPr="003E6F47" w:rsidRDefault="001D0B38" w:rsidP="00A550E4">
            <w:pPr>
              <w:spacing w:before="0" w:after="0"/>
              <w:jc w:val="center"/>
              <w:rPr>
                <w:rFonts w:eastAsia="Times New Roman"/>
                <w:lang w:val="en-GB" w:eastAsia="tr-TR"/>
              </w:rPr>
            </w:pPr>
            <w:r>
              <w:rPr>
                <w:lang w:val="en-GB" w:eastAsia="tr-TR"/>
              </w:rPr>
              <w:t>295</w:t>
            </w:r>
          </w:p>
        </w:tc>
        <w:tc>
          <w:tcPr>
            <w:tcW w:w="2684" w:type="dxa"/>
          </w:tcPr>
          <w:p w14:paraId="2A928514" w14:textId="54E60DAA" w:rsidR="001D0B38" w:rsidRPr="003E6F47" w:rsidRDefault="001D0B38" w:rsidP="00A550E4">
            <w:pPr>
              <w:spacing w:before="0" w:after="0"/>
              <w:jc w:val="center"/>
              <w:rPr>
                <w:rFonts w:eastAsia="Times New Roman"/>
                <w:lang w:val="en-GB" w:eastAsia="tr-TR"/>
              </w:rPr>
            </w:pPr>
            <w:r>
              <w:rPr>
                <w:rFonts w:eastAsia="Times New Roman"/>
                <w:lang w:val="en-GB" w:eastAsia="tr-TR"/>
              </w:rPr>
              <w:t>-</w:t>
            </w:r>
          </w:p>
        </w:tc>
      </w:tr>
      <w:tr w:rsidR="001D0B38" w:rsidRPr="003E6F47" w14:paraId="3D4C12EF" w14:textId="52080E3B" w:rsidTr="003C6991">
        <w:trPr>
          <w:trHeight w:val="20"/>
        </w:trPr>
        <w:tc>
          <w:tcPr>
            <w:tcW w:w="2407" w:type="dxa"/>
            <w:vMerge/>
          </w:tcPr>
          <w:p w14:paraId="28A67550" w14:textId="77777777" w:rsidR="001D0B38" w:rsidRPr="003E6F47" w:rsidRDefault="001D0B38" w:rsidP="00A550E4">
            <w:pPr>
              <w:spacing w:before="0" w:after="0"/>
              <w:rPr>
                <w:rFonts w:eastAsia="Times New Roman"/>
                <w:lang w:val="en-GB" w:eastAsia="tr-TR"/>
              </w:rPr>
            </w:pPr>
          </w:p>
        </w:tc>
        <w:tc>
          <w:tcPr>
            <w:tcW w:w="1276" w:type="dxa"/>
          </w:tcPr>
          <w:p w14:paraId="14EF58CE" w14:textId="2FB251B1" w:rsidR="001D0B38" w:rsidRPr="003E6F47" w:rsidRDefault="001D0B38" w:rsidP="00A550E4">
            <w:pPr>
              <w:spacing w:before="0" w:after="0"/>
              <w:jc w:val="center"/>
              <w:rPr>
                <w:rFonts w:eastAsia="Times New Roman"/>
                <w:lang w:val="en-GB" w:eastAsia="tr-TR"/>
              </w:rPr>
            </w:pPr>
            <w:r>
              <w:rPr>
                <w:rFonts w:eastAsia="Times New Roman"/>
                <w:lang w:val="en-GB" w:eastAsia="tr-TR"/>
              </w:rPr>
              <w:t>2017-2018</w:t>
            </w:r>
          </w:p>
        </w:tc>
        <w:tc>
          <w:tcPr>
            <w:tcW w:w="1276" w:type="dxa"/>
          </w:tcPr>
          <w:p w14:paraId="3D2E890A" w14:textId="349939DA" w:rsidR="001D0B38" w:rsidRPr="003E6F47" w:rsidRDefault="001D0B38" w:rsidP="00A550E4">
            <w:pPr>
              <w:spacing w:before="0" w:after="0"/>
              <w:jc w:val="center"/>
              <w:rPr>
                <w:rFonts w:eastAsia="Times New Roman"/>
                <w:lang w:val="en-GB" w:eastAsia="tr-TR"/>
              </w:rPr>
            </w:pPr>
            <w:r>
              <w:rPr>
                <w:rFonts w:eastAsia="Times New Roman"/>
                <w:lang w:val="en-GB" w:eastAsia="tr-TR"/>
              </w:rPr>
              <w:t>1587</w:t>
            </w:r>
          </w:p>
        </w:tc>
        <w:tc>
          <w:tcPr>
            <w:tcW w:w="1417" w:type="dxa"/>
          </w:tcPr>
          <w:p w14:paraId="22D97936" w14:textId="7ADB9174" w:rsidR="001D0B38" w:rsidRPr="003E6F47" w:rsidRDefault="001D0B38" w:rsidP="00A550E4">
            <w:pPr>
              <w:spacing w:before="0" w:after="0"/>
              <w:jc w:val="center"/>
              <w:rPr>
                <w:rFonts w:eastAsia="Times New Roman"/>
                <w:lang w:val="en-GB" w:eastAsia="tr-TR"/>
              </w:rPr>
            </w:pPr>
            <w:r>
              <w:rPr>
                <w:lang w:val="en-GB" w:eastAsia="tr-TR"/>
              </w:rPr>
              <w:t>313</w:t>
            </w:r>
          </w:p>
        </w:tc>
        <w:tc>
          <w:tcPr>
            <w:tcW w:w="2684" w:type="dxa"/>
          </w:tcPr>
          <w:p w14:paraId="1A16CF98" w14:textId="18A7149E" w:rsidR="001D0B38" w:rsidRPr="003E6F47" w:rsidRDefault="001D0B38" w:rsidP="00A550E4">
            <w:pPr>
              <w:spacing w:before="0" w:after="0"/>
              <w:jc w:val="center"/>
              <w:rPr>
                <w:rFonts w:eastAsia="Times New Roman"/>
                <w:lang w:val="en-GB" w:eastAsia="tr-TR"/>
              </w:rPr>
            </w:pPr>
            <w:r>
              <w:rPr>
                <w:rFonts w:eastAsia="Times New Roman"/>
                <w:lang w:val="en-GB" w:eastAsia="tr-TR"/>
              </w:rPr>
              <w:t>-</w:t>
            </w:r>
          </w:p>
        </w:tc>
      </w:tr>
      <w:tr w:rsidR="001D0B38" w:rsidRPr="003E6F47" w14:paraId="329A4FCF" w14:textId="7826ABBE" w:rsidTr="003C6991">
        <w:trPr>
          <w:trHeight w:val="20"/>
        </w:trPr>
        <w:tc>
          <w:tcPr>
            <w:tcW w:w="2407" w:type="dxa"/>
            <w:vMerge/>
          </w:tcPr>
          <w:p w14:paraId="2A7F2D8C" w14:textId="77777777" w:rsidR="001D0B38" w:rsidRPr="003E6F47" w:rsidRDefault="001D0B38" w:rsidP="00A550E4">
            <w:pPr>
              <w:spacing w:before="0" w:after="0"/>
              <w:rPr>
                <w:rFonts w:eastAsia="Times New Roman"/>
                <w:lang w:val="en-GB" w:eastAsia="tr-TR"/>
              </w:rPr>
            </w:pPr>
          </w:p>
        </w:tc>
        <w:tc>
          <w:tcPr>
            <w:tcW w:w="1276" w:type="dxa"/>
          </w:tcPr>
          <w:p w14:paraId="6C031BB7" w14:textId="168EC8DD" w:rsidR="001D0B38" w:rsidRPr="003E6F47" w:rsidRDefault="001D0B38" w:rsidP="00A550E4">
            <w:pPr>
              <w:spacing w:before="0" w:after="0"/>
              <w:jc w:val="center"/>
              <w:rPr>
                <w:rFonts w:eastAsia="Times New Roman"/>
                <w:lang w:val="en-GB" w:eastAsia="tr-TR"/>
              </w:rPr>
            </w:pPr>
            <w:r>
              <w:rPr>
                <w:rFonts w:eastAsia="Times New Roman"/>
                <w:lang w:val="en-GB" w:eastAsia="tr-TR"/>
              </w:rPr>
              <w:t>2018-2019</w:t>
            </w:r>
          </w:p>
        </w:tc>
        <w:tc>
          <w:tcPr>
            <w:tcW w:w="1276" w:type="dxa"/>
          </w:tcPr>
          <w:p w14:paraId="4E4B1CBD" w14:textId="4170F723" w:rsidR="001D0B38" w:rsidRPr="003E6F47" w:rsidRDefault="001D0B38" w:rsidP="00A550E4">
            <w:pPr>
              <w:spacing w:before="0" w:after="0"/>
              <w:jc w:val="center"/>
              <w:rPr>
                <w:rFonts w:eastAsia="Times New Roman"/>
                <w:lang w:val="en-GB" w:eastAsia="tr-TR"/>
              </w:rPr>
            </w:pPr>
            <w:r>
              <w:rPr>
                <w:rFonts w:eastAsia="Times New Roman"/>
                <w:lang w:val="en-GB" w:eastAsia="tr-TR"/>
              </w:rPr>
              <w:t>1562</w:t>
            </w:r>
          </w:p>
        </w:tc>
        <w:tc>
          <w:tcPr>
            <w:tcW w:w="1417" w:type="dxa"/>
          </w:tcPr>
          <w:p w14:paraId="3CFCE60D" w14:textId="37861044" w:rsidR="001D0B38" w:rsidRPr="003E6F47" w:rsidRDefault="001D0B38" w:rsidP="00A550E4">
            <w:pPr>
              <w:spacing w:before="0" w:after="0"/>
              <w:jc w:val="center"/>
              <w:rPr>
                <w:rFonts w:eastAsia="Times New Roman"/>
                <w:lang w:val="en-GB" w:eastAsia="tr-TR"/>
              </w:rPr>
            </w:pPr>
            <w:r>
              <w:rPr>
                <w:lang w:val="en-GB" w:eastAsia="tr-TR"/>
              </w:rPr>
              <w:t>585</w:t>
            </w:r>
          </w:p>
        </w:tc>
        <w:tc>
          <w:tcPr>
            <w:tcW w:w="2684" w:type="dxa"/>
          </w:tcPr>
          <w:p w14:paraId="7E979AB2" w14:textId="5CCEAD6A" w:rsidR="001D0B38" w:rsidRPr="003E6F47" w:rsidRDefault="001D0B38" w:rsidP="00A550E4">
            <w:pPr>
              <w:spacing w:before="0" w:after="0"/>
              <w:jc w:val="center"/>
              <w:rPr>
                <w:rFonts w:eastAsia="Times New Roman"/>
                <w:lang w:val="en-GB" w:eastAsia="tr-TR"/>
              </w:rPr>
            </w:pPr>
            <w:r>
              <w:rPr>
                <w:rFonts w:eastAsia="Times New Roman"/>
                <w:lang w:val="en-GB" w:eastAsia="tr-TR"/>
              </w:rPr>
              <w:t>-</w:t>
            </w:r>
          </w:p>
        </w:tc>
      </w:tr>
      <w:tr w:rsidR="001D0B38" w:rsidRPr="003E6F47" w14:paraId="51D93169" w14:textId="77777777" w:rsidTr="003C6991">
        <w:trPr>
          <w:trHeight w:val="20"/>
        </w:trPr>
        <w:tc>
          <w:tcPr>
            <w:tcW w:w="2407" w:type="dxa"/>
            <w:vMerge/>
          </w:tcPr>
          <w:p w14:paraId="7DCF5F3E" w14:textId="77777777" w:rsidR="001D0B38" w:rsidRPr="003E6F47" w:rsidRDefault="001D0B38" w:rsidP="00A550E4">
            <w:pPr>
              <w:spacing w:before="0" w:after="0"/>
              <w:rPr>
                <w:rFonts w:eastAsia="Times New Roman"/>
                <w:lang w:val="en-GB" w:eastAsia="tr-TR"/>
              </w:rPr>
            </w:pPr>
          </w:p>
        </w:tc>
        <w:tc>
          <w:tcPr>
            <w:tcW w:w="1276" w:type="dxa"/>
          </w:tcPr>
          <w:p w14:paraId="1785D838" w14:textId="35731EA9" w:rsidR="001D0B38" w:rsidRDefault="001D0B38" w:rsidP="00A550E4">
            <w:pPr>
              <w:spacing w:before="0" w:after="0"/>
              <w:jc w:val="center"/>
              <w:rPr>
                <w:rFonts w:eastAsia="Times New Roman"/>
                <w:lang w:val="en-GB" w:eastAsia="tr-TR"/>
              </w:rPr>
            </w:pPr>
            <w:r>
              <w:rPr>
                <w:rFonts w:eastAsia="Times New Roman"/>
                <w:lang w:val="en-GB" w:eastAsia="tr-TR"/>
              </w:rPr>
              <w:t>2019-2020</w:t>
            </w:r>
          </w:p>
        </w:tc>
        <w:tc>
          <w:tcPr>
            <w:tcW w:w="1276" w:type="dxa"/>
          </w:tcPr>
          <w:p w14:paraId="04C49837" w14:textId="1505E602" w:rsidR="001D0B38" w:rsidRDefault="001D0B38" w:rsidP="00A550E4">
            <w:pPr>
              <w:spacing w:before="0" w:after="0"/>
              <w:jc w:val="center"/>
              <w:rPr>
                <w:rFonts w:eastAsia="Times New Roman"/>
                <w:lang w:val="en-GB" w:eastAsia="tr-TR"/>
              </w:rPr>
            </w:pPr>
            <w:r>
              <w:rPr>
                <w:rFonts w:eastAsia="Times New Roman"/>
                <w:lang w:val="en-GB" w:eastAsia="tr-TR"/>
              </w:rPr>
              <w:t>1217</w:t>
            </w:r>
          </w:p>
        </w:tc>
        <w:tc>
          <w:tcPr>
            <w:tcW w:w="1417" w:type="dxa"/>
          </w:tcPr>
          <w:p w14:paraId="05102E7B" w14:textId="5DB61332" w:rsidR="001D0B38" w:rsidRPr="003E6F47" w:rsidRDefault="001D0B38" w:rsidP="00A550E4">
            <w:pPr>
              <w:spacing w:before="0" w:after="0"/>
              <w:jc w:val="center"/>
              <w:rPr>
                <w:rFonts w:eastAsia="Times New Roman"/>
                <w:lang w:val="en-GB" w:eastAsia="tr-TR"/>
              </w:rPr>
            </w:pPr>
            <w:r>
              <w:rPr>
                <w:lang w:val="en-GB" w:eastAsia="tr-TR"/>
              </w:rPr>
              <w:t>297</w:t>
            </w:r>
          </w:p>
        </w:tc>
        <w:tc>
          <w:tcPr>
            <w:tcW w:w="2684" w:type="dxa"/>
          </w:tcPr>
          <w:p w14:paraId="79981CC6" w14:textId="77777777" w:rsidR="001D0B38" w:rsidRDefault="001D0B38" w:rsidP="00A550E4">
            <w:pPr>
              <w:spacing w:before="0" w:after="0"/>
              <w:jc w:val="center"/>
              <w:rPr>
                <w:rFonts w:eastAsia="Times New Roman"/>
                <w:lang w:val="en-GB" w:eastAsia="tr-TR"/>
              </w:rPr>
            </w:pPr>
            <w:r w:rsidRPr="00A93FCF">
              <w:rPr>
                <w:rFonts w:eastAsia="Times New Roman"/>
                <w:lang w:val="en-GB" w:eastAsia="tr-TR"/>
              </w:rPr>
              <w:t>04.04.2019-30.09.2021</w:t>
            </w:r>
          </w:p>
          <w:p w14:paraId="58D3D682" w14:textId="076D9C41" w:rsidR="001D0B38" w:rsidRPr="00986EDE" w:rsidRDefault="001D0B38" w:rsidP="00A550E4">
            <w:pPr>
              <w:spacing w:before="0" w:after="0"/>
              <w:jc w:val="center"/>
              <w:rPr>
                <w:rFonts w:eastAsia="Times New Roman"/>
                <w:i/>
                <w:sz w:val="16"/>
                <w:szCs w:val="16"/>
                <w:lang w:val="en-GB" w:eastAsia="tr-TR"/>
              </w:rPr>
            </w:pPr>
            <w:r w:rsidRPr="00986EDE">
              <w:rPr>
                <w:rFonts w:eastAsia="Times New Roman"/>
                <w:i/>
                <w:sz w:val="16"/>
                <w:szCs w:val="16"/>
                <w:lang w:val="en-GB" w:eastAsia="tr-TR"/>
              </w:rPr>
              <w:t xml:space="preserve">tarihleri arasında akredite edilmiştir. </w:t>
            </w:r>
          </w:p>
        </w:tc>
      </w:tr>
      <w:tr w:rsidR="001D0B38" w:rsidRPr="003E6F47" w14:paraId="516CAD4D" w14:textId="77777777" w:rsidTr="003C6991">
        <w:trPr>
          <w:trHeight w:val="20"/>
        </w:trPr>
        <w:tc>
          <w:tcPr>
            <w:tcW w:w="2407" w:type="dxa"/>
            <w:vMerge/>
          </w:tcPr>
          <w:p w14:paraId="352CB376" w14:textId="77777777" w:rsidR="001D0B38" w:rsidRPr="003E6F47" w:rsidRDefault="001D0B38" w:rsidP="00A550E4">
            <w:pPr>
              <w:spacing w:before="0" w:after="0"/>
              <w:rPr>
                <w:rFonts w:eastAsia="Times New Roman"/>
                <w:lang w:val="en-GB" w:eastAsia="tr-TR"/>
              </w:rPr>
            </w:pPr>
          </w:p>
        </w:tc>
        <w:tc>
          <w:tcPr>
            <w:tcW w:w="1276" w:type="dxa"/>
          </w:tcPr>
          <w:p w14:paraId="0EED8EA9" w14:textId="5AA034C0" w:rsidR="001D0B38" w:rsidRDefault="001D0B38" w:rsidP="00A550E4">
            <w:pPr>
              <w:spacing w:before="0" w:after="0"/>
              <w:jc w:val="center"/>
              <w:rPr>
                <w:rFonts w:eastAsia="Times New Roman"/>
                <w:lang w:val="en-GB" w:eastAsia="tr-TR"/>
              </w:rPr>
            </w:pPr>
            <w:r>
              <w:rPr>
                <w:rFonts w:eastAsia="Times New Roman"/>
                <w:lang w:val="en-GB" w:eastAsia="tr-TR"/>
              </w:rPr>
              <w:t>2020-2021</w:t>
            </w:r>
          </w:p>
        </w:tc>
        <w:tc>
          <w:tcPr>
            <w:tcW w:w="1276" w:type="dxa"/>
          </w:tcPr>
          <w:p w14:paraId="4A86A63C" w14:textId="07F64DBD" w:rsidR="001D0B38" w:rsidRDefault="001D0B38" w:rsidP="00A550E4">
            <w:pPr>
              <w:spacing w:before="0" w:after="0"/>
              <w:jc w:val="center"/>
              <w:rPr>
                <w:rFonts w:eastAsia="Times New Roman"/>
                <w:lang w:val="en-GB" w:eastAsia="tr-TR"/>
              </w:rPr>
            </w:pPr>
            <w:r>
              <w:rPr>
                <w:rFonts w:eastAsia="Times New Roman"/>
                <w:lang w:val="en-GB" w:eastAsia="tr-TR"/>
              </w:rPr>
              <w:t>1150</w:t>
            </w:r>
          </w:p>
        </w:tc>
        <w:tc>
          <w:tcPr>
            <w:tcW w:w="1417" w:type="dxa"/>
          </w:tcPr>
          <w:p w14:paraId="2AA43885" w14:textId="26039DF0" w:rsidR="001D0B38" w:rsidRPr="003E6F47" w:rsidRDefault="001D0B38" w:rsidP="00A550E4">
            <w:pPr>
              <w:spacing w:before="0" w:after="0"/>
              <w:jc w:val="center"/>
              <w:rPr>
                <w:rFonts w:eastAsia="Times New Roman"/>
                <w:lang w:val="en-GB" w:eastAsia="tr-TR"/>
              </w:rPr>
            </w:pPr>
            <w:r>
              <w:rPr>
                <w:lang w:val="en-GB" w:eastAsia="tr-TR"/>
              </w:rPr>
              <w:t>255</w:t>
            </w:r>
          </w:p>
        </w:tc>
        <w:tc>
          <w:tcPr>
            <w:tcW w:w="2684" w:type="dxa"/>
          </w:tcPr>
          <w:p w14:paraId="79190F4B" w14:textId="77777777" w:rsidR="001D0B38" w:rsidRPr="003E6F47" w:rsidRDefault="001D0B38" w:rsidP="00A550E4">
            <w:pPr>
              <w:spacing w:before="0" w:after="0"/>
              <w:jc w:val="center"/>
              <w:rPr>
                <w:rFonts w:eastAsia="Times New Roman"/>
                <w:lang w:val="en-GB" w:eastAsia="tr-TR"/>
              </w:rPr>
            </w:pPr>
          </w:p>
        </w:tc>
      </w:tr>
      <w:tr w:rsidR="001D0B38" w:rsidRPr="003E6F47" w14:paraId="290AC5B9" w14:textId="77777777" w:rsidTr="003C6991">
        <w:trPr>
          <w:trHeight w:val="20"/>
        </w:trPr>
        <w:tc>
          <w:tcPr>
            <w:tcW w:w="2407" w:type="dxa"/>
            <w:vMerge/>
          </w:tcPr>
          <w:p w14:paraId="38E6B4B0" w14:textId="77777777" w:rsidR="001D0B38" w:rsidRPr="003E6F47" w:rsidRDefault="001D0B38" w:rsidP="00A550E4">
            <w:pPr>
              <w:spacing w:before="0" w:after="0"/>
              <w:rPr>
                <w:rFonts w:eastAsia="Times New Roman"/>
                <w:lang w:val="en-GB" w:eastAsia="tr-TR"/>
              </w:rPr>
            </w:pPr>
          </w:p>
        </w:tc>
        <w:tc>
          <w:tcPr>
            <w:tcW w:w="1276" w:type="dxa"/>
          </w:tcPr>
          <w:p w14:paraId="05AEA1C0" w14:textId="66763649" w:rsidR="001D0B38" w:rsidRDefault="001D0B38" w:rsidP="00A550E4">
            <w:pPr>
              <w:spacing w:before="0" w:after="0"/>
              <w:jc w:val="center"/>
              <w:rPr>
                <w:rFonts w:eastAsia="Times New Roman"/>
                <w:lang w:val="en-GB" w:eastAsia="tr-TR"/>
              </w:rPr>
            </w:pPr>
            <w:r>
              <w:rPr>
                <w:rFonts w:eastAsia="Times New Roman"/>
                <w:lang w:val="en-GB" w:eastAsia="tr-TR"/>
              </w:rPr>
              <w:t>2021-2022</w:t>
            </w:r>
          </w:p>
        </w:tc>
        <w:tc>
          <w:tcPr>
            <w:tcW w:w="1276" w:type="dxa"/>
          </w:tcPr>
          <w:p w14:paraId="1780061D" w14:textId="0375B414" w:rsidR="001D0B38" w:rsidRDefault="001D0B38" w:rsidP="00A550E4">
            <w:pPr>
              <w:spacing w:before="0" w:after="0"/>
              <w:jc w:val="center"/>
              <w:rPr>
                <w:rFonts w:eastAsia="Times New Roman"/>
                <w:lang w:val="en-GB" w:eastAsia="tr-TR"/>
              </w:rPr>
            </w:pPr>
            <w:r>
              <w:rPr>
                <w:rFonts w:eastAsia="Times New Roman"/>
                <w:lang w:val="en-GB" w:eastAsia="tr-TR"/>
              </w:rPr>
              <w:t>1115</w:t>
            </w:r>
          </w:p>
        </w:tc>
        <w:tc>
          <w:tcPr>
            <w:tcW w:w="1417" w:type="dxa"/>
          </w:tcPr>
          <w:p w14:paraId="25774554" w14:textId="6083BC3E" w:rsidR="001D0B38" w:rsidRPr="003E6F47" w:rsidRDefault="001D0B38" w:rsidP="00A550E4">
            <w:pPr>
              <w:spacing w:before="0" w:after="0"/>
              <w:jc w:val="center"/>
              <w:rPr>
                <w:rFonts w:eastAsia="Times New Roman"/>
                <w:lang w:val="en-GB" w:eastAsia="tr-TR"/>
              </w:rPr>
            </w:pPr>
            <w:r>
              <w:rPr>
                <w:lang w:val="en-GB" w:eastAsia="tr-TR"/>
              </w:rPr>
              <w:t>267</w:t>
            </w:r>
          </w:p>
        </w:tc>
        <w:tc>
          <w:tcPr>
            <w:tcW w:w="2684" w:type="dxa"/>
          </w:tcPr>
          <w:p w14:paraId="5F52462F" w14:textId="77777777" w:rsidR="001D0B38" w:rsidRDefault="001D0B38" w:rsidP="00A550E4">
            <w:pPr>
              <w:spacing w:before="0" w:after="0"/>
              <w:jc w:val="center"/>
              <w:rPr>
                <w:rFonts w:eastAsia="Times New Roman"/>
                <w:lang w:val="en-GB" w:eastAsia="tr-TR"/>
              </w:rPr>
            </w:pPr>
            <w:r w:rsidRPr="00A93FCF">
              <w:rPr>
                <w:rFonts w:eastAsia="Times New Roman"/>
                <w:lang w:val="en-GB" w:eastAsia="tr-TR"/>
              </w:rPr>
              <w:t>01.01.2021-30.09.2024</w:t>
            </w:r>
          </w:p>
          <w:p w14:paraId="6BAB633B" w14:textId="128B2688" w:rsidR="001D0B38" w:rsidRPr="00986EDE" w:rsidRDefault="001D0B38" w:rsidP="00A550E4">
            <w:pPr>
              <w:spacing w:before="0" w:after="0"/>
              <w:jc w:val="center"/>
              <w:rPr>
                <w:rFonts w:eastAsia="Times New Roman"/>
                <w:i/>
                <w:lang w:val="en-GB" w:eastAsia="tr-TR"/>
              </w:rPr>
            </w:pPr>
            <w:r w:rsidRPr="00986EDE">
              <w:rPr>
                <w:rFonts w:eastAsia="Times New Roman"/>
                <w:i/>
                <w:sz w:val="16"/>
                <w:szCs w:val="16"/>
                <w:lang w:val="en-GB" w:eastAsia="tr-TR"/>
              </w:rPr>
              <w:t>tarihleri arasında akredite edilmiştir.</w:t>
            </w:r>
          </w:p>
        </w:tc>
      </w:tr>
      <w:tr w:rsidR="001D0B38" w:rsidRPr="003E6F47" w14:paraId="55B2C40A" w14:textId="77777777" w:rsidTr="003C6991">
        <w:trPr>
          <w:trHeight w:val="20"/>
        </w:trPr>
        <w:tc>
          <w:tcPr>
            <w:tcW w:w="2407" w:type="dxa"/>
            <w:vMerge/>
          </w:tcPr>
          <w:p w14:paraId="42FB8607" w14:textId="77777777" w:rsidR="001D0B38" w:rsidRPr="003E6F47" w:rsidRDefault="001D0B38" w:rsidP="00A550E4">
            <w:pPr>
              <w:spacing w:before="0" w:after="0"/>
              <w:rPr>
                <w:rFonts w:eastAsia="Times New Roman"/>
                <w:lang w:val="en-GB" w:eastAsia="tr-TR"/>
              </w:rPr>
            </w:pPr>
          </w:p>
        </w:tc>
        <w:tc>
          <w:tcPr>
            <w:tcW w:w="1276" w:type="dxa"/>
          </w:tcPr>
          <w:p w14:paraId="46519030" w14:textId="5C8E4552" w:rsidR="001D0B38" w:rsidRDefault="001D0B38" w:rsidP="00A550E4">
            <w:pPr>
              <w:spacing w:before="0" w:after="0"/>
              <w:jc w:val="center"/>
              <w:rPr>
                <w:rFonts w:eastAsia="Times New Roman"/>
                <w:lang w:val="en-GB" w:eastAsia="tr-TR"/>
              </w:rPr>
            </w:pPr>
            <w:r>
              <w:rPr>
                <w:rFonts w:eastAsia="Times New Roman"/>
                <w:lang w:val="en-GB" w:eastAsia="tr-TR"/>
              </w:rPr>
              <w:t>2022-2023</w:t>
            </w:r>
          </w:p>
        </w:tc>
        <w:tc>
          <w:tcPr>
            <w:tcW w:w="1276" w:type="dxa"/>
          </w:tcPr>
          <w:p w14:paraId="42154C84" w14:textId="03A6AC0F" w:rsidR="001D0B38" w:rsidRDefault="001D0B38" w:rsidP="00A550E4">
            <w:pPr>
              <w:spacing w:before="0" w:after="0"/>
              <w:jc w:val="center"/>
              <w:rPr>
                <w:rFonts w:eastAsia="Times New Roman"/>
                <w:lang w:val="en-GB" w:eastAsia="tr-TR"/>
              </w:rPr>
            </w:pPr>
            <w:r>
              <w:rPr>
                <w:rFonts w:eastAsia="Times New Roman"/>
                <w:lang w:val="en-GB" w:eastAsia="tr-TR"/>
              </w:rPr>
              <w:t>1104</w:t>
            </w:r>
          </w:p>
        </w:tc>
        <w:tc>
          <w:tcPr>
            <w:tcW w:w="1417" w:type="dxa"/>
          </w:tcPr>
          <w:p w14:paraId="46253DF1" w14:textId="089BB2C1" w:rsidR="001D0B38" w:rsidRPr="003E6F47" w:rsidRDefault="001D0B38" w:rsidP="00A550E4">
            <w:pPr>
              <w:spacing w:before="0" w:after="0"/>
              <w:jc w:val="center"/>
              <w:rPr>
                <w:rFonts w:eastAsia="Times New Roman"/>
                <w:lang w:val="en-GB" w:eastAsia="tr-TR"/>
              </w:rPr>
            </w:pPr>
            <w:r>
              <w:rPr>
                <w:lang w:val="en-GB" w:eastAsia="tr-TR"/>
              </w:rPr>
              <w:t>226</w:t>
            </w:r>
          </w:p>
        </w:tc>
        <w:tc>
          <w:tcPr>
            <w:tcW w:w="2684" w:type="dxa"/>
          </w:tcPr>
          <w:p w14:paraId="1DC62629" w14:textId="77777777" w:rsidR="001D0B38" w:rsidRPr="003E6F47" w:rsidRDefault="001D0B38" w:rsidP="00A550E4">
            <w:pPr>
              <w:spacing w:before="0" w:after="0"/>
              <w:jc w:val="center"/>
              <w:rPr>
                <w:rFonts w:eastAsia="Times New Roman"/>
                <w:lang w:val="en-GB" w:eastAsia="tr-TR"/>
              </w:rPr>
            </w:pPr>
          </w:p>
        </w:tc>
      </w:tr>
      <w:tr w:rsidR="001D0B38" w:rsidRPr="003E6F47" w14:paraId="75B12A24" w14:textId="77777777" w:rsidTr="003C6991">
        <w:trPr>
          <w:trHeight w:val="20"/>
        </w:trPr>
        <w:tc>
          <w:tcPr>
            <w:tcW w:w="2407" w:type="dxa"/>
            <w:vMerge/>
          </w:tcPr>
          <w:p w14:paraId="5DC22CD5" w14:textId="77777777" w:rsidR="001D0B38" w:rsidRPr="003E6F47" w:rsidRDefault="001D0B38" w:rsidP="00A550E4">
            <w:pPr>
              <w:spacing w:before="0" w:after="0"/>
              <w:rPr>
                <w:rFonts w:eastAsia="Times New Roman"/>
                <w:lang w:val="en-GB" w:eastAsia="tr-TR"/>
              </w:rPr>
            </w:pPr>
          </w:p>
        </w:tc>
        <w:tc>
          <w:tcPr>
            <w:tcW w:w="1276" w:type="dxa"/>
          </w:tcPr>
          <w:p w14:paraId="7D3EDF7C" w14:textId="09420DE6" w:rsidR="001D0B38" w:rsidRDefault="001D0B38" w:rsidP="00A550E4">
            <w:pPr>
              <w:spacing w:before="0" w:after="0"/>
              <w:jc w:val="center"/>
              <w:rPr>
                <w:rFonts w:eastAsia="Times New Roman"/>
                <w:lang w:val="en-GB" w:eastAsia="tr-TR"/>
              </w:rPr>
            </w:pPr>
            <w:r>
              <w:rPr>
                <w:rFonts w:eastAsia="Times New Roman"/>
                <w:lang w:val="en-GB" w:eastAsia="tr-TR"/>
              </w:rPr>
              <w:t>2023-2024</w:t>
            </w:r>
          </w:p>
        </w:tc>
        <w:tc>
          <w:tcPr>
            <w:tcW w:w="1276" w:type="dxa"/>
          </w:tcPr>
          <w:p w14:paraId="70109EC4" w14:textId="2917BCC1" w:rsidR="001D0B38" w:rsidRDefault="001D0B38" w:rsidP="00A550E4">
            <w:pPr>
              <w:spacing w:before="0" w:after="0"/>
              <w:jc w:val="center"/>
              <w:rPr>
                <w:rFonts w:eastAsia="Times New Roman"/>
                <w:lang w:val="en-GB" w:eastAsia="tr-TR"/>
              </w:rPr>
            </w:pPr>
            <w:r>
              <w:rPr>
                <w:rFonts w:eastAsia="Times New Roman"/>
                <w:lang w:val="en-GB" w:eastAsia="tr-TR"/>
              </w:rPr>
              <w:t>1129</w:t>
            </w:r>
          </w:p>
        </w:tc>
        <w:tc>
          <w:tcPr>
            <w:tcW w:w="1417" w:type="dxa"/>
          </w:tcPr>
          <w:p w14:paraId="48A7B5D2" w14:textId="29E0F364" w:rsidR="001D0B38" w:rsidRPr="003E6F47" w:rsidRDefault="001D0B38" w:rsidP="00A550E4">
            <w:pPr>
              <w:spacing w:before="0" w:after="0"/>
              <w:jc w:val="center"/>
              <w:rPr>
                <w:rFonts w:eastAsia="Times New Roman"/>
                <w:lang w:val="en-GB" w:eastAsia="tr-TR"/>
              </w:rPr>
            </w:pPr>
            <w:r>
              <w:rPr>
                <w:lang w:val="en-GB" w:eastAsia="tr-TR"/>
              </w:rPr>
              <w:t>235</w:t>
            </w:r>
          </w:p>
        </w:tc>
        <w:tc>
          <w:tcPr>
            <w:tcW w:w="2684" w:type="dxa"/>
          </w:tcPr>
          <w:p w14:paraId="64F7136D" w14:textId="77777777" w:rsidR="001D0B38" w:rsidRPr="003E6F47" w:rsidRDefault="001D0B38" w:rsidP="00A550E4">
            <w:pPr>
              <w:spacing w:before="0" w:after="0"/>
              <w:jc w:val="center"/>
              <w:rPr>
                <w:rFonts w:eastAsia="Times New Roman"/>
                <w:lang w:val="en-GB" w:eastAsia="tr-TR"/>
              </w:rPr>
            </w:pPr>
          </w:p>
        </w:tc>
      </w:tr>
      <w:tr w:rsidR="001D0B38" w:rsidRPr="003E6F47" w14:paraId="649FA006" w14:textId="77777777" w:rsidTr="003C6991">
        <w:trPr>
          <w:trHeight w:val="20"/>
        </w:trPr>
        <w:tc>
          <w:tcPr>
            <w:tcW w:w="2407" w:type="dxa"/>
            <w:vMerge/>
          </w:tcPr>
          <w:p w14:paraId="6D7B792C" w14:textId="77777777" w:rsidR="001D0B38" w:rsidRPr="003E6F47" w:rsidRDefault="001D0B38" w:rsidP="00A550E4">
            <w:pPr>
              <w:spacing w:before="0" w:after="0"/>
              <w:rPr>
                <w:rFonts w:eastAsia="Times New Roman"/>
                <w:lang w:val="en-GB" w:eastAsia="tr-TR"/>
              </w:rPr>
            </w:pPr>
          </w:p>
        </w:tc>
        <w:tc>
          <w:tcPr>
            <w:tcW w:w="1276" w:type="dxa"/>
          </w:tcPr>
          <w:p w14:paraId="34E47E5A" w14:textId="4F2A746F" w:rsidR="001D0B38" w:rsidRDefault="001D0B38" w:rsidP="00A550E4">
            <w:pPr>
              <w:spacing w:before="0" w:after="0"/>
              <w:jc w:val="center"/>
              <w:rPr>
                <w:rFonts w:eastAsia="Times New Roman"/>
                <w:lang w:val="en-GB" w:eastAsia="tr-TR"/>
              </w:rPr>
            </w:pPr>
            <w:r>
              <w:rPr>
                <w:rFonts w:eastAsia="Times New Roman"/>
                <w:lang w:val="en-GB" w:eastAsia="tr-TR"/>
              </w:rPr>
              <w:t>2024-2025</w:t>
            </w:r>
          </w:p>
        </w:tc>
        <w:tc>
          <w:tcPr>
            <w:tcW w:w="1276" w:type="dxa"/>
          </w:tcPr>
          <w:p w14:paraId="3CD015CB" w14:textId="346E498C" w:rsidR="001D0B38" w:rsidRDefault="001D0B38" w:rsidP="00A550E4">
            <w:pPr>
              <w:spacing w:before="0" w:after="0"/>
              <w:jc w:val="center"/>
              <w:rPr>
                <w:rFonts w:eastAsia="Times New Roman"/>
                <w:lang w:val="en-GB" w:eastAsia="tr-TR"/>
              </w:rPr>
            </w:pPr>
            <w:r>
              <w:rPr>
                <w:rFonts w:eastAsia="Times New Roman"/>
                <w:lang w:val="en-GB" w:eastAsia="tr-TR"/>
              </w:rPr>
              <w:t>1124</w:t>
            </w:r>
          </w:p>
        </w:tc>
        <w:tc>
          <w:tcPr>
            <w:tcW w:w="1417" w:type="dxa"/>
          </w:tcPr>
          <w:p w14:paraId="15E0D115" w14:textId="5564AA09" w:rsidR="001D0B38" w:rsidRPr="003E6F47" w:rsidRDefault="001D0B38" w:rsidP="00A550E4">
            <w:pPr>
              <w:spacing w:before="0" w:after="0"/>
              <w:jc w:val="center"/>
              <w:rPr>
                <w:rFonts w:eastAsia="Times New Roman"/>
                <w:lang w:val="en-GB" w:eastAsia="tr-TR"/>
              </w:rPr>
            </w:pPr>
            <w:r>
              <w:rPr>
                <w:lang w:val="en-GB" w:eastAsia="tr-TR"/>
              </w:rPr>
              <w:t>259</w:t>
            </w:r>
          </w:p>
        </w:tc>
        <w:tc>
          <w:tcPr>
            <w:tcW w:w="2684" w:type="dxa"/>
          </w:tcPr>
          <w:p w14:paraId="6CC1DF47" w14:textId="62940BEA" w:rsidR="001D0B38" w:rsidRPr="003E6F47" w:rsidRDefault="001D0B38" w:rsidP="00A550E4">
            <w:pPr>
              <w:spacing w:before="0" w:after="0"/>
              <w:jc w:val="center"/>
              <w:rPr>
                <w:rFonts w:eastAsia="Times New Roman"/>
                <w:lang w:val="en-GB" w:eastAsia="tr-TR"/>
              </w:rPr>
            </w:pPr>
            <w:r w:rsidRPr="000174DE">
              <w:rPr>
                <w:rFonts w:eastAsia="Times New Roman"/>
                <w:lang w:val="en-GB" w:eastAsia="tr-TR"/>
              </w:rPr>
              <w:t>30.09.2024-30.09.2025</w:t>
            </w:r>
          </w:p>
        </w:tc>
      </w:tr>
      <w:tr w:rsidR="001D0B38" w:rsidRPr="003E6F47" w14:paraId="32B9DADD" w14:textId="77777777" w:rsidTr="003C6991">
        <w:trPr>
          <w:trHeight w:val="20"/>
        </w:trPr>
        <w:tc>
          <w:tcPr>
            <w:tcW w:w="2407" w:type="dxa"/>
            <w:vMerge/>
          </w:tcPr>
          <w:p w14:paraId="07D73E9A" w14:textId="77777777" w:rsidR="001D0B38" w:rsidRPr="003E6F47" w:rsidRDefault="001D0B38" w:rsidP="00A550E4">
            <w:pPr>
              <w:spacing w:before="0" w:after="0"/>
              <w:rPr>
                <w:rFonts w:eastAsia="Times New Roman"/>
                <w:lang w:val="en-GB" w:eastAsia="tr-TR"/>
              </w:rPr>
            </w:pPr>
          </w:p>
        </w:tc>
        <w:tc>
          <w:tcPr>
            <w:tcW w:w="1276" w:type="dxa"/>
          </w:tcPr>
          <w:p w14:paraId="67893FC8" w14:textId="7917D21E" w:rsidR="001D0B38" w:rsidRDefault="001D0B38" w:rsidP="00A550E4">
            <w:pPr>
              <w:spacing w:before="0" w:after="0"/>
              <w:jc w:val="center"/>
              <w:rPr>
                <w:rFonts w:eastAsia="Times New Roman"/>
                <w:lang w:val="en-GB" w:eastAsia="tr-TR"/>
              </w:rPr>
            </w:pPr>
            <w:r>
              <w:rPr>
                <w:rFonts w:eastAsia="Times New Roman"/>
                <w:lang w:val="en-GB" w:eastAsia="tr-TR"/>
              </w:rPr>
              <w:t>2025-2026</w:t>
            </w:r>
          </w:p>
        </w:tc>
        <w:tc>
          <w:tcPr>
            <w:tcW w:w="1276" w:type="dxa"/>
          </w:tcPr>
          <w:p w14:paraId="1760D172" w14:textId="02A18EEB" w:rsidR="001D0B38" w:rsidRDefault="001D0B38" w:rsidP="00A550E4">
            <w:pPr>
              <w:spacing w:before="0" w:after="0"/>
              <w:jc w:val="center"/>
              <w:rPr>
                <w:rFonts w:eastAsia="Times New Roman"/>
                <w:lang w:val="en-GB" w:eastAsia="tr-TR"/>
              </w:rPr>
            </w:pPr>
            <w:r>
              <w:rPr>
                <w:rFonts w:eastAsia="Times New Roman"/>
                <w:lang w:val="en-GB" w:eastAsia="tr-TR"/>
              </w:rPr>
              <w:t>1068</w:t>
            </w:r>
          </w:p>
        </w:tc>
        <w:tc>
          <w:tcPr>
            <w:tcW w:w="1417" w:type="dxa"/>
          </w:tcPr>
          <w:p w14:paraId="784FCA91" w14:textId="425656CE" w:rsidR="001D0B38" w:rsidRPr="000174DE" w:rsidRDefault="001D0B38" w:rsidP="00A550E4">
            <w:pPr>
              <w:spacing w:before="0" w:after="0"/>
              <w:jc w:val="center"/>
              <w:rPr>
                <w:rFonts w:eastAsia="Times New Roman"/>
                <w:lang w:val="en-GB" w:eastAsia="tr-TR"/>
              </w:rPr>
            </w:pPr>
            <w:r>
              <w:rPr>
                <w:lang w:val="en-GB" w:eastAsia="tr-TR"/>
              </w:rPr>
              <w:t>247</w:t>
            </w:r>
          </w:p>
        </w:tc>
        <w:tc>
          <w:tcPr>
            <w:tcW w:w="2684" w:type="dxa"/>
          </w:tcPr>
          <w:p w14:paraId="3E553BDE" w14:textId="77777777" w:rsidR="001D0B38" w:rsidRDefault="001D0B38" w:rsidP="00A550E4">
            <w:pPr>
              <w:spacing w:before="0" w:after="0"/>
              <w:jc w:val="center"/>
              <w:rPr>
                <w:rFonts w:eastAsia="Times New Roman"/>
                <w:lang w:val="en-GB" w:eastAsia="tr-TR"/>
              </w:rPr>
            </w:pPr>
            <w:r w:rsidRPr="000174DE">
              <w:rPr>
                <w:rFonts w:eastAsia="Times New Roman"/>
                <w:lang w:val="en-GB" w:eastAsia="tr-TR"/>
              </w:rPr>
              <w:t>17.03.2025-30.09.2027</w:t>
            </w:r>
          </w:p>
          <w:p w14:paraId="281B19CF" w14:textId="6D414120" w:rsidR="001D0B38" w:rsidRPr="00986EDE" w:rsidRDefault="001D0B38" w:rsidP="00A550E4">
            <w:pPr>
              <w:spacing w:before="0" w:after="0"/>
              <w:jc w:val="center"/>
              <w:rPr>
                <w:rFonts w:eastAsia="Times New Roman"/>
                <w:i/>
                <w:lang w:val="en-GB" w:eastAsia="tr-TR"/>
              </w:rPr>
            </w:pPr>
            <w:r w:rsidRPr="00986EDE">
              <w:rPr>
                <w:rFonts w:eastAsia="Times New Roman"/>
                <w:i/>
                <w:sz w:val="16"/>
                <w:szCs w:val="16"/>
                <w:lang w:val="en-GB" w:eastAsia="tr-TR"/>
              </w:rPr>
              <w:t>tarihleri arasında akredite edilmiştir.</w:t>
            </w:r>
          </w:p>
        </w:tc>
      </w:tr>
      <w:tr w:rsidR="001D0B38" w:rsidRPr="003E6F47" w14:paraId="22B2E029" w14:textId="77777777" w:rsidTr="003C6991">
        <w:trPr>
          <w:trHeight w:val="320"/>
        </w:trPr>
        <w:tc>
          <w:tcPr>
            <w:tcW w:w="2407" w:type="dxa"/>
          </w:tcPr>
          <w:p w14:paraId="0BB1CF39" w14:textId="08DBDBC3" w:rsidR="001D0B38" w:rsidRPr="003E6F47" w:rsidRDefault="001D0B38" w:rsidP="00A550E4">
            <w:pPr>
              <w:spacing w:before="0" w:after="0"/>
              <w:rPr>
                <w:rFonts w:eastAsia="Times New Roman"/>
                <w:lang w:val="en-GB" w:eastAsia="tr-TR"/>
              </w:rPr>
            </w:pPr>
            <w:r w:rsidRPr="001D0B38">
              <w:rPr>
                <w:rFonts w:eastAsia="Calibri"/>
                <w:b/>
                <w:bCs/>
                <w:color w:val="000000"/>
                <w:lang w:val="en-GB" w:eastAsia="tr-TR"/>
              </w:rPr>
              <w:t>Toplam</w:t>
            </w:r>
          </w:p>
        </w:tc>
        <w:tc>
          <w:tcPr>
            <w:tcW w:w="1276" w:type="dxa"/>
          </w:tcPr>
          <w:p w14:paraId="3F676B57" w14:textId="7333EF78" w:rsidR="001D0B38" w:rsidRDefault="001D0B38" w:rsidP="00A550E4">
            <w:pPr>
              <w:spacing w:before="0" w:after="0"/>
              <w:jc w:val="center"/>
              <w:rPr>
                <w:rFonts w:eastAsia="Times New Roman"/>
                <w:lang w:val="en-GB" w:eastAsia="tr-TR"/>
              </w:rPr>
            </w:pPr>
            <w:r w:rsidRPr="001D0B38">
              <w:rPr>
                <w:rFonts w:eastAsia="Calibri"/>
                <w:b/>
                <w:bCs/>
                <w:lang w:val="en-GB" w:eastAsia="tr-TR"/>
              </w:rPr>
              <w:t>1994-1995- 2025-2026</w:t>
            </w:r>
          </w:p>
        </w:tc>
        <w:tc>
          <w:tcPr>
            <w:tcW w:w="1276" w:type="dxa"/>
          </w:tcPr>
          <w:p w14:paraId="7D8DB3D4" w14:textId="77777777" w:rsidR="001D0B38" w:rsidRDefault="001D0B38" w:rsidP="00A550E4">
            <w:pPr>
              <w:spacing w:before="0" w:after="0"/>
              <w:jc w:val="center"/>
              <w:rPr>
                <w:rFonts w:eastAsia="Times New Roman"/>
                <w:lang w:val="en-GB" w:eastAsia="tr-TR"/>
              </w:rPr>
            </w:pPr>
          </w:p>
        </w:tc>
        <w:tc>
          <w:tcPr>
            <w:tcW w:w="1417" w:type="dxa"/>
          </w:tcPr>
          <w:p w14:paraId="4038DA4E" w14:textId="6BB40E14" w:rsidR="001D0B38" w:rsidRDefault="001D0B38" w:rsidP="00A550E4">
            <w:pPr>
              <w:spacing w:before="0" w:after="0"/>
              <w:jc w:val="center"/>
              <w:rPr>
                <w:lang w:val="en-GB" w:eastAsia="tr-TR"/>
              </w:rPr>
            </w:pPr>
            <w:r w:rsidRPr="001D0B38">
              <w:rPr>
                <w:rFonts w:eastAsia="Calibri"/>
                <w:b/>
                <w:bCs/>
                <w:color w:val="000000"/>
                <w:lang w:val="en-GB" w:eastAsia="tr-TR"/>
              </w:rPr>
              <w:t>32 yıl</w:t>
            </w:r>
            <w:r>
              <w:rPr>
                <w:rFonts w:eastAsia="Calibri"/>
                <w:b/>
                <w:bCs/>
                <w:color w:val="000000"/>
                <w:lang w:val="en-GB" w:eastAsia="tr-TR"/>
              </w:rPr>
              <w:t>/</w:t>
            </w:r>
            <w:r w:rsidRPr="001D0B38">
              <w:rPr>
                <w:rFonts w:eastAsia="Calibri"/>
                <w:b/>
                <w:bCs/>
                <w:color w:val="000000"/>
                <w:lang w:val="en-GB" w:eastAsia="tr-TR"/>
              </w:rPr>
              <w:t xml:space="preserve"> 4103</w:t>
            </w:r>
            <w:r w:rsidRPr="001D0B38">
              <w:rPr>
                <w:rFonts w:eastAsia="Calibri"/>
                <w:color w:val="000000"/>
                <w:lang w:val="en-GB" w:eastAsia="tr-TR"/>
              </w:rPr>
              <w:t xml:space="preserve"> mezun</w:t>
            </w:r>
          </w:p>
        </w:tc>
        <w:tc>
          <w:tcPr>
            <w:tcW w:w="2684" w:type="dxa"/>
          </w:tcPr>
          <w:p w14:paraId="601BB9C7" w14:textId="77777777" w:rsidR="001D0B38" w:rsidRPr="000174DE" w:rsidRDefault="001D0B38" w:rsidP="00A550E4">
            <w:pPr>
              <w:spacing w:before="0" w:after="0"/>
              <w:jc w:val="center"/>
              <w:rPr>
                <w:rFonts w:eastAsia="Times New Roman"/>
                <w:lang w:val="en-GB" w:eastAsia="tr-TR"/>
              </w:rPr>
            </w:pPr>
          </w:p>
        </w:tc>
      </w:tr>
      <w:bookmarkEnd w:id="25"/>
    </w:tbl>
    <w:p w14:paraId="72692838" w14:textId="77777777" w:rsidR="00A550E4" w:rsidRDefault="00A550E4" w:rsidP="00A550E4">
      <w:pPr>
        <w:shd w:val="clear" w:color="auto" w:fill="FFFFFF"/>
        <w:spacing w:before="0" w:after="0"/>
        <w:ind w:firstLine="567"/>
        <w:rPr>
          <w:rFonts w:eastAsia="Times New Roman"/>
          <w:lang w:eastAsia="tr-TR"/>
        </w:rPr>
      </w:pPr>
    </w:p>
    <w:p w14:paraId="79DFD349" w14:textId="346A7076" w:rsidR="00696F40" w:rsidRDefault="004872B3" w:rsidP="00A550E4">
      <w:pPr>
        <w:shd w:val="clear" w:color="auto" w:fill="FFFFFF"/>
        <w:spacing w:before="0" w:after="0"/>
        <w:ind w:firstLine="567"/>
        <w:rPr>
          <w:rFonts w:eastAsia="Times New Roman"/>
          <w:lang w:eastAsia="tr-TR"/>
        </w:rPr>
      </w:pPr>
      <w:r w:rsidRPr="004872B3">
        <w:rPr>
          <w:rFonts w:eastAsia="Times New Roman"/>
          <w:lang w:eastAsia="tr-TR"/>
        </w:rPr>
        <w:t>Hemşirelik Yüksekokulu</w:t>
      </w:r>
      <w:r>
        <w:rPr>
          <w:rFonts w:eastAsia="Times New Roman"/>
          <w:lang w:eastAsia="tr-TR"/>
        </w:rPr>
        <w:t>’nun 1</w:t>
      </w:r>
      <w:r w:rsidRPr="004872B3">
        <w:rPr>
          <w:rFonts w:eastAsia="Times New Roman"/>
          <w:lang w:eastAsia="tr-TR"/>
        </w:rPr>
        <w:t xml:space="preserve">994-1995 </w:t>
      </w:r>
      <w:r>
        <w:rPr>
          <w:rFonts w:eastAsia="Times New Roman"/>
          <w:lang w:eastAsia="tr-TR"/>
        </w:rPr>
        <w:t>öğretim yılında lisans öğrencisi aldığ</w:t>
      </w:r>
      <w:r w:rsidR="0029250D">
        <w:rPr>
          <w:rFonts w:eastAsia="Times New Roman"/>
          <w:lang w:eastAsia="tr-TR"/>
        </w:rPr>
        <w:t>ı</w:t>
      </w:r>
      <w:r>
        <w:rPr>
          <w:rFonts w:eastAsia="Times New Roman"/>
          <w:lang w:eastAsia="tr-TR"/>
        </w:rPr>
        <w:t xml:space="preserve"> aynı dönemde </w:t>
      </w:r>
      <w:r w:rsidR="005724C3" w:rsidRPr="004872B3">
        <w:rPr>
          <w:rFonts w:eastAsia="Times New Roman"/>
          <w:lang w:eastAsia="tr-TR"/>
        </w:rPr>
        <w:t>DE</w:t>
      </w:r>
      <w:r w:rsidR="0029250D">
        <w:rPr>
          <w:rFonts w:eastAsia="Times New Roman"/>
          <w:lang w:eastAsia="tr-TR"/>
        </w:rPr>
        <w:t>Ü</w:t>
      </w:r>
      <w:r w:rsidR="005724C3" w:rsidRPr="004872B3">
        <w:rPr>
          <w:rFonts w:eastAsia="Times New Roman"/>
          <w:lang w:eastAsia="tr-TR"/>
        </w:rPr>
        <w:t xml:space="preserve"> Sağlık Bilimleri Enstitüsü</w:t>
      </w:r>
      <w:r w:rsidR="00696F40">
        <w:rPr>
          <w:rFonts w:eastAsia="Times New Roman"/>
          <w:lang w:eastAsia="tr-TR"/>
        </w:rPr>
        <w:t xml:space="preserve"> (SBE)</w:t>
      </w:r>
      <w:r>
        <w:rPr>
          <w:rFonts w:eastAsia="Times New Roman"/>
          <w:lang w:eastAsia="tr-TR"/>
        </w:rPr>
        <w:t>,</w:t>
      </w:r>
      <w:r w:rsidR="005724C3" w:rsidRPr="004872B3">
        <w:rPr>
          <w:rFonts w:eastAsia="Times New Roman"/>
          <w:lang w:eastAsia="tr-TR"/>
        </w:rPr>
        <w:t xml:space="preserve"> Hemşirelik Anabilim Dalı olarak lisansüstü eğitime başlamış</w:t>
      </w:r>
      <w:r>
        <w:rPr>
          <w:rFonts w:eastAsia="Times New Roman"/>
          <w:lang w:eastAsia="tr-TR"/>
        </w:rPr>
        <w:t xml:space="preserve">tır </w:t>
      </w:r>
      <w:r w:rsidR="002B5F10">
        <w:rPr>
          <w:rFonts w:eastAsia="Times New Roman"/>
          <w:lang w:eastAsia="tr-TR"/>
        </w:rPr>
        <w:t>ve</w:t>
      </w:r>
      <w:r w:rsidR="005724C3" w:rsidRPr="004872B3">
        <w:rPr>
          <w:rFonts w:eastAsia="Times New Roman"/>
          <w:lang w:eastAsia="tr-TR"/>
        </w:rPr>
        <w:t xml:space="preserve"> 1997 yılında ilk yüksek lisans mezunlarını </w:t>
      </w:r>
      <w:r w:rsidR="002B5F10">
        <w:rPr>
          <w:rFonts w:eastAsia="Times New Roman"/>
          <w:lang w:eastAsia="tr-TR"/>
        </w:rPr>
        <w:t>ve</w:t>
      </w:r>
      <w:r w:rsidR="005724C3" w:rsidRPr="004872B3">
        <w:rPr>
          <w:rFonts w:eastAsia="Times New Roman"/>
          <w:lang w:eastAsia="tr-TR"/>
        </w:rPr>
        <w:t xml:space="preserve">rmiştir. </w:t>
      </w:r>
      <w:r>
        <w:rPr>
          <w:rFonts w:eastAsia="Times New Roman"/>
          <w:lang w:eastAsia="tr-TR"/>
        </w:rPr>
        <w:t xml:space="preserve">Daha sonra </w:t>
      </w:r>
      <w:r w:rsidRPr="003E6F47">
        <w:rPr>
          <w:rFonts w:eastAsia="Times New Roman"/>
          <w:lang w:val="en-GB" w:eastAsia="tr-TR"/>
        </w:rPr>
        <w:t>2005-2006</w:t>
      </w:r>
      <w:r>
        <w:rPr>
          <w:rFonts w:eastAsia="Times New Roman"/>
          <w:lang w:val="en-GB" w:eastAsia="tr-TR"/>
        </w:rPr>
        <w:t xml:space="preserve"> öğretim yılında </w:t>
      </w:r>
      <w:r w:rsidR="005724C3" w:rsidRPr="004872B3">
        <w:rPr>
          <w:rFonts w:eastAsia="Times New Roman"/>
          <w:lang w:eastAsia="tr-TR"/>
        </w:rPr>
        <w:t xml:space="preserve">altı öğrenci ile doktora </w:t>
      </w:r>
      <w:r>
        <w:rPr>
          <w:rFonts w:eastAsia="Times New Roman"/>
          <w:lang w:eastAsia="tr-TR"/>
        </w:rPr>
        <w:t xml:space="preserve">(PhD) </w:t>
      </w:r>
      <w:r w:rsidR="005724C3" w:rsidRPr="004872B3">
        <w:rPr>
          <w:rFonts w:eastAsia="Times New Roman"/>
          <w:lang w:eastAsia="tr-TR"/>
        </w:rPr>
        <w:t>eğitimine başlamıştır.</w:t>
      </w:r>
      <w:r>
        <w:rPr>
          <w:rFonts w:eastAsia="Times New Roman"/>
          <w:lang w:eastAsia="tr-TR"/>
        </w:rPr>
        <w:t xml:space="preserve"> </w:t>
      </w:r>
    </w:p>
    <w:p w14:paraId="5B2ED37B" w14:textId="187C0C0E" w:rsidR="00F24AAB" w:rsidRDefault="004872B3" w:rsidP="00A550E4">
      <w:pPr>
        <w:shd w:val="clear" w:color="auto" w:fill="FFFFFF"/>
        <w:spacing w:before="0" w:after="0"/>
        <w:ind w:firstLine="567"/>
        <w:rPr>
          <w:rFonts w:eastAsia="Times New Roman"/>
          <w:lang w:eastAsia="tr-TR"/>
        </w:rPr>
      </w:pPr>
      <w:r>
        <w:rPr>
          <w:rFonts w:eastAsia="Times New Roman"/>
          <w:lang w:eastAsia="tr-TR"/>
        </w:rPr>
        <w:t>Hemşirelik Fakültesi, DE</w:t>
      </w:r>
      <w:r w:rsidR="0029250D">
        <w:rPr>
          <w:rFonts w:eastAsia="Times New Roman"/>
          <w:lang w:eastAsia="tr-TR"/>
        </w:rPr>
        <w:t>Ü</w:t>
      </w:r>
      <w:r>
        <w:rPr>
          <w:rFonts w:eastAsia="Times New Roman"/>
          <w:lang w:eastAsia="tr-TR"/>
        </w:rPr>
        <w:t xml:space="preserve"> </w:t>
      </w:r>
      <w:r w:rsidRPr="00412D70">
        <w:rPr>
          <w:rFonts w:eastAsia="Times New Roman"/>
          <w:lang w:eastAsia="tr-TR"/>
        </w:rPr>
        <w:t>Sağlık Bilimleri Enstitüsü</w:t>
      </w:r>
      <w:r>
        <w:rPr>
          <w:rFonts w:eastAsia="Times New Roman"/>
          <w:lang w:eastAsia="tr-TR"/>
        </w:rPr>
        <w:t>, Hemşirelik Anabilim Dalı olarak; Hemşirelik Fakültesi</w:t>
      </w:r>
      <w:r w:rsidR="00615D49">
        <w:rPr>
          <w:rFonts w:eastAsia="Times New Roman"/>
          <w:lang w:eastAsia="tr-TR"/>
        </w:rPr>
        <w:t xml:space="preserve">, 9 </w:t>
      </w:r>
      <w:r>
        <w:rPr>
          <w:rFonts w:eastAsia="Times New Roman"/>
          <w:lang w:eastAsia="tr-TR"/>
        </w:rPr>
        <w:t>Hemşirelik A</w:t>
      </w:r>
      <w:r w:rsidRPr="00412D70">
        <w:rPr>
          <w:rFonts w:eastAsia="Times New Roman"/>
          <w:lang w:eastAsia="tr-TR"/>
        </w:rPr>
        <w:t xml:space="preserve">nabilim </w:t>
      </w:r>
      <w:r>
        <w:rPr>
          <w:rFonts w:eastAsia="Times New Roman"/>
          <w:lang w:eastAsia="tr-TR"/>
        </w:rPr>
        <w:t>D</w:t>
      </w:r>
      <w:r w:rsidRPr="00412D70">
        <w:rPr>
          <w:rFonts w:eastAsia="Times New Roman"/>
          <w:lang w:eastAsia="tr-TR"/>
        </w:rPr>
        <w:t>al</w:t>
      </w:r>
      <w:r w:rsidR="00615D49">
        <w:rPr>
          <w:rFonts w:eastAsia="Times New Roman"/>
          <w:lang w:eastAsia="tr-TR"/>
        </w:rPr>
        <w:t>ında</w:t>
      </w:r>
      <w:r>
        <w:rPr>
          <w:rFonts w:eastAsia="Times New Roman"/>
          <w:lang w:eastAsia="tr-TR"/>
        </w:rPr>
        <w:t xml:space="preserve"> </w:t>
      </w:r>
      <w:r w:rsidRPr="00412D70">
        <w:rPr>
          <w:rFonts w:eastAsia="Times New Roman"/>
          <w:lang w:eastAsia="tr-TR"/>
        </w:rPr>
        <w:t xml:space="preserve">tezli </w:t>
      </w:r>
      <w:r w:rsidR="002B5F10">
        <w:rPr>
          <w:rFonts w:eastAsia="Times New Roman"/>
          <w:lang w:eastAsia="tr-TR"/>
        </w:rPr>
        <w:t>ve</w:t>
      </w:r>
      <w:r w:rsidRPr="00412D70">
        <w:rPr>
          <w:rFonts w:eastAsia="Times New Roman"/>
          <w:lang w:eastAsia="tr-TR"/>
        </w:rPr>
        <w:t xml:space="preserve"> tezsiz yüksek lisans</w:t>
      </w:r>
      <w:r>
        <w:rPr>
          <w:rFonts w:eastAsia="Times New Roman"/>
          <w:lang w:eastAsia="tr-TR"/>
        </w:rPr>
        <w:t xml:space="preserve"> programı</w:t>
      </w:r>
      <w:r w:rsidR="00696F40">
        <w:rPr>
          <w:rFonts w:eastAsia="Times New Roman"/>
          <w:lang w:eastAsia="tr-TR"/>
        </w:rPr>
        <w:t xml:space="preserve"> (MScN)</w:t>
      </w:r>
      <w:r>
        <w:rPr>
          <w:rFonts w:eastAsia="Times New Roman"/>
          <w:lang w:eastAsia="tr-TR"/>
        </w:rPr>
        <w:t xml:space="preserve">; </w:t>
      </w:r>
      <w:r w:rsidRPr="00412D70">
        <w:rPr>
          <w:rFonts w:eastAsia="Times New Roman"/>
          <w:lang w:eastAsia="tr-TR"/>
        </w:rPr>
        <w:t>sekiz anabilim dalı</w:t>
      </w:r>
      <w:r>
        <w:rPr>
          <w:rFonts w:eastAsia="Times New Roman"/>
          <w:lang w:eastAsia="tr-TR"/>
        </w:rPr>
        <w:t xml:space="preserve">nda </w:t>
      </w:r>
      <w:r w:rsidRPr="00412D70">
        <w:rPr>
          <w:rFonts w:eastAsia="Times New Roman"/>
          <w:lang w:eastAsia="tr-TR"/>
        </w:rPr>
        <w:t xml:space="preserve">doktora programlarında eğitimini sürdürmektedir. </w:t>
      </w:r>
      <w:r w:rsidRPr="004872B3">
        <w:rPr>
          <w:rFonts w:eastAsia="Times New Roman"/>
          <w:b/>
          <w:bCs/>
          <w:lang w:eastAsia="tr-TR"/>
        </w:rPr>
        <w:t>Tezli Yüksek Lisans Programları;</w:t>
      </w:r>
      <w:r w:rsidRPr="00412D70">
        <w:rPr>
          <w:rFonts w:eastAsia="Times New Roman"/>
          <w:lang w:eastAsia="tr-TR"/>
        </w:rPr>
        <w:t xml:space="preserve"> Hemşirelik Esasları, İç Hastalıkları Hemşireliği, Cerrahi Hastalıkları Hemşireliği, Doğum </w:t>
      </w:r>
      <w:r w:rsidR="002B5F10">
        <w:rPr>
          <w:rFonts w:eastAsia="Times New Roman"/>
          <w:lang w:eastAsia="tr-TR"/>
        </w:rPr>
        <w:t>ve</w:t>
      </w:r>
      <w:r w:rsidRPr="00412D70">
        <w:rPr>
          <w:rFonts w:eastAsia="Times New Roman"/>
          <w:lang w:eastAsia="tr-TR"/>
        </w:rPr>
        <w:t xml:space="preserve"> Kadın Hastalıkları Hemşireliği, Çocuk Sağlığı </w:t>
      </w:r>
      <w:r w:rsidR="002B5F10">
        <w:rPr>
          <w:rFonts w:eastAsia="Times New Roman"/>
          <w:lang w:eastAsia="tr-TR"/>
        </w:rPr>
        <w:t>ve</w:t>
      </w:r>
      <w:r w:rsidRPr="00412D70">
        <w:rPr>
          <w:rFonts w:eastAsia="Times New Roman"/>
          <w:lang w:eastAsia="tr-TR"/>
        </w:rPr>
        <w:t xml:space="preserve"> Hastalıkları Hemşireliği, Psikiyatri Hemşireliği, Halk Sağlığı Hemşireliği, İş Sağlığı Hemşireliği, Onkoloji Hemşireliği, Hemşirelikte Yönetim Anabilim Dallarında</w:t>
      </w:r>
      <w:r w:rsidR="00696F40">
        <w:rPr>
          <w:rFonts w:eastAsia="Times New Roman"/>
          <w:lang w:eastAsia="tr-TR"/>
        </w:rPr>
        <w:t xml:space="preserve"> yürütülmektedir. </w:t>
      </w:r>
      <w:r w:rsidRPr="00412D70">
        <w:rPr>
          <w:rFonts w:eastAsia="Times New Roman"/>
          <w:lang w:eastAsia="tr-TR"/>
        </w:rPr>
        <w:t xml:space="preserve"> </w:t>
      </w:r>
      <w:r w:rsidR="00696F40" w:rsidRPr="00696F40">
        <w:rPr>
          <w:rFonts w:eastAsia="Times New Roman"/>
          <w:b/>
          <w:bCs/>
          <w:lang w:eastAsia="tr-TR"/>
        </w:rPr>
        <w:t>Tezsiz Yüksek Lisans Programları;</w:t>
      </w:r>
      <w:r w:rsidR="00696F40" w:rsidRPr="00696F40">
        <w:rPr>
          <w:rFonts w:eastAsia="Times New Roman"/>
          <w:lang w:eastAsia="tr-TR"/>
        </w:rPr>
        <w:t xml:space="preserve"> Cerrahi Hastalıkları Hemşireliği Tezsiz Yüksek Lisans Programı (II. Öğretim) </w:t>
      </w:r>
      <w:r w:rsidR="002B5F10">
        <w:rPr>
          <w:rFonts w:eastAsia="Times New Roman"/>
          <w:lang w:eastAsia="tr-TR"/>
        </w:rPr>
        <w:t>ve</w:t>
      </w:r>
      <w:r w:rsidR="00696F40" w:rsidRPr="00696F40">
        <w:rPr>
          <w:rFonts w:eastAsia="Times New Roman"/>
          <w:lang w:eastAsia="tr-TR"/>
        </w:rPr>
        <w:t xml:space="preserve"> Hemşirelikte Yönetim Tezsiz Yüksek Lisans Programı’dır (II. Öğretim).</w:t>
      </w:r>
      <w:r w:rsidR="00696F40">
        <w:rPr>
          <w:rFonts w:eastAsia="Times New Roman"/>
          <w:lang w:eastAsia="tr-TR"/>
        </w:rPr>
        <w:t xml:space="preserve"> Bu tezsiz II. Öğretim yüksek</w:t>
      </w:r>
      <w:r w:rsidR="0029250D">
        <w:rPr>
          <w:rFonts w:eastAsia="Times New Roman"/>
          <w:lang w:eastAsia="tr-TR"/>
        </w:rPr>
        <w:t xml:space="preserve"> </w:t>
      </w:r>
      <w:r w:rsidR="00696F40">
        <w:rPr>
          <w:rFonts w:eastAsia="Times New Roman"/>
          <w:lang w:eastAsia="tr-TR"/>
        </w:rPr>
        <w:t>lisans programları</w:t>
      </w:r>
      <w:r w:rsidR="00696F40" w:rsidRPr="00696F40">
        <w:rPr>
          <w:rFonts w:eastAsia="Times New Roman"/>
          <w:lang w:eastAsia="tr-TR"/>
        </w:rPr>
        <w:t xml:space="preserve"> </w:t>
      </w:r>
      <w:r w:rsidR="00696F40">
        <w:rPr>
          <w:rFonts w:eastAsia="Times New Roman"/>
          <w:lang w:eastAsia="tr-TR"/>
        </w:rPr>
        <w:t>kapatıl</w:t>
      </w:r>
      <w:r w:rsidR="00615D49">
        <w:rPr>
          <w:rFonts w:eastAsia="Times New Roman"/>
          <w:lang w:eastAsia="tr-TR"/>
        </w:rPr>
        <w:t>mıştır.</w:t>
      </w:r>
      <w:r w:rsidR="00696F40">
        <w:rPr>
          <w:rFonts w:eastAsia="Times New Roman"/>
          <w:lang w:eastAsia="tr-TR"/>
        </w:rPr>
        <w:t xml:space="preserve"> </w:t>
      </w:r>
    </w:p>
    <w:p w14:paraId="2E3452AA" w14:textId="7F6B3EE3" w:rsidR="00696F40" w:rsidRDefault="00696F40" w:rsidP="00A550E4">
      <w:pPr>
        <w:shd w:val="clear" w:color="auto" w:fill="FFFFFF"/>
        <w:spacing w:before="0" w:after="0"/>
        <w:ind w:firstLine="567"/>
        <w:rPr>
          <w:rFonts w:eastAsia="Times New Roman"/>
          <w:lang w:eastAsia="tr-TR"/>
        </w:rPr>
      </w:pPr>
      <w:r w:rsidRPr="00696F40">
        <w:rPr>
          <w:rFonts w:eastAsia="Times New Roman"/>
          <w:b/>
          <w:bCs/>
          <w:lang w:eastAsia="tr-TR"/>
        </w:rPr>
        <w:t>Doktora Programları,</w:t>
      </w:r>
      <w:r w:rsidRPr="00412D70">
        <w:rPr>
          <w:rFonts w:eastAsia="Times New Roman"/>
          <w:lang w:eastAsia="tr-TR"/>
        </w:rPr>
        <w:t xml:space="preserve"> Hemşirelik Esasları, İç Hastalıkları Hemşireliği, Cerrahi Hastalıkları Hemşireliği, Doğum </w:t>
      </w:r>
      <w:r w:rsidR="002B5F10">
        <w:rPr>
          <w:rFonts w:eastAsia="Times New Roman"/>
          <w:lang w:eastAsia="tr-TR"/>
        </w:rPr>
        <w:t>ve</w:t>
      </w:r>
      <w:r w:rsidRPr="00412D70">
        <w:rPr>
          <w:rFonts w:eastAsia="Times New Roman"/>
          <w:lang w:eastAsia="tr-TR"/>
        </w:rPr>
        <w:t xml:space="preserve"> Kadın Hastalıkları Hemşireliği, Çocuk Sağlığı </w:t>
      </w:r>
      <w:r w:rsidR="002B5F10">
        <w:rPr>
          <w:rFonts w:eastAsia="Times New Roman"/>
          <w:lang w:eastAsia="tr-TR"/>
        </w:rPr>
        <w:t>ve</w:t>
      </w:r>
      <w:r w:rsidRPr="00412D70">
        <w:rPr>
          <w:rFonts w:eastAsia="Times New Roman"/>
          <w:lang w:eastAsia="tr-TR"/>
        </w:rPr>
        <w:t xml:space="preserve"> Hastalıkları Hemşireliği, Psikiyatri Hemşireliği, Halk Sağlığı Hemşireliği, Onkoloji Hemşireliği, Hemşirelikte Yönetim Anabilim Dalları tarafından yürütülmektedir. Hemşirelik</w:t>
      </w:r>
      <w:r>
        <w:rPr>
          <w:rFonts w:eastAsia="Times New Roman"/>
          <w:lang w:eastAsia="tr-TR"/>
        </w:rPr>
        <w:t xml:space="preserve"> Fakültesi Hemşirelik </w:t>
      </w:r>
      <w:r w:rsidR="00615D49">
        <w:rPr>
          <w:rFonts w:eastAsia="Times New Roman"/>
          <w:lang w:eastAsia="tr-TR"/>
        </w:rPr>
        <w:t>A</w:t>
      </w:r>
      <w:r>
        <w:rPr>
          <w:rFonts w:eastAsia="Times New Roman"/>
          <w:lang w:eastAsia="tr-TR"/>
        </w:rPr>
        <w:t xml:space="preserve">nabilim Dallarında </w:t>
      </w:r>
      <w:r w:rsidRPr="00412D70">
        <w:rPr>
          <w:rFonts w:eastAsia="Times New Roman"/>
          <w:lang w:eastAsia="tr-TR"/>
        </w:rPr>
        <w:t xml:space="preserve">doktora programı, 2015-2016 öğretim yılından itibaren “Organisation for PhD Education in Biomedicine and Health Science in he European </w:t>
      </w:r>
      <w:r w:rsidR="0029250D" w:rsidRPr="0029250D">
        <w:rPr>
          <w:rFonts w:eastAsia="Times New Roman"/>
          <w:lang w:eastAsia="tr-TR"/>
        </w:rPr>
        <w:t>System</w:t>
      </w:r>
      <w:r w:rsidRPr="00412D70">
        <w:rPr>
          <w:rFonts w:eastAsia="Times New Roman"/>
          <w:lang w:eastAsia="tr-TR"/>
        </w:rPr>
        <w:t xml:space="preserve"> (ORPHEUS)” etiketini almayı hak kazanmıştır. Doktora programına 2015-2016</w:t>
      </w:r>
      <w:r>
        <w:rPr>
          <w:rFonts w:eastAsia="Times New Roman"/>
          <w:lang w:eastAsia="tr-TR"/>
        </w:rPr>
        <w:t xml:space="preserve"> öğretim </w:t>
      </w:r>
      <w:r w:rsidRPr="00412D70">
        <w:rPr>
          <w:rFonts w:eastAsia="Times New Roman"/>
          <w:lang w:eastAsia="tr-TR"/>
        </w:rPr>
        <w:t>yılından itibaren başlayan tüm öğrenciler ORPHEUS etiketi ile mezun ol</w:t>
      </w:r>
      <w:r>
        <w:rPr>
          <w:rFonts w:eastAsia="Times New Roman"/>
          <w:lang w:eastAsia="tr-TR"/>
        </w:rPr>
        <w:t xml:space="preserve">maktadır. </w:t>
      </w:r>
      <w:r w:rsidRPr="00412D70">
        <w:rPr>
          <w:rFonts w:eastAsia="Times New Roman"/>
          <w:lang w:eastAsia="tr-TR"/>
        </w:rPr>
        <w:t xml:space="preserve">ORPHEUS etiketi ile mezun olan </w:t>
      </w:r>
      <w:r>
        <w:rPr>
          <w:rFonts w:eastAsia="Times New Roman"/>
          <w:lang w:eastAsia="tr-TR"/>
        </w:rPr>
        <w:t xml:space="preserve">doktora </w:t>
      </w:r>
      <w:r w:rsidRPr="00412D70">
        <w:rPr>
          <w:rFonts w:eastAsia="Times New Roman"/>
          <w:lang w:eastAsia="tr-TR"/>
        </w:rPr>
        <w:t>öğrencilerin</w:t>
      </w:r>
      <w:r>
        <w:rPr>
          <w:rFonts w:eastAsia="Times New Roman"/>
          <w:lang w:eastAsia="tr-TR"/>
        </w:rPr>
        <w:t>in</w:t>
      </w:r>
      <w:r w:rsidRPr="00412D70">
        <w:rPr>
          <w:rFonts w:eastAsia="Times New Roman"/>
          <w:lang w:eastAsia="tr-TR"/>
        </w:rPr>
        <w:t xml:space="preserve"> diplomaları Avrupa ülkelerinde kabul edil</w:t>
      </w:r>
      <w:r>
        <w:rPr>
          <w:rFonts w:eastAsia="Times New Roman"/>
          <w:lang w:eastAsia="tr-TR"/>
        </w:rPr>
        <w:t>me</w:t>
      </w:r>
      <w:r w:rsidR="00615D49">
        <w:rPr>
          <w:rFonts w:eastAsia="Times New Roman"/>
          <w:lang w:eastAsia="tr-TR"/>
        </w:rPr>
        <w:t>,</w:t>
      </w:r>
      <w:r w:rsidRPr="00412D70">
        <w:rPr>
          <w:rFonts w:eastAsia="Times New Roman"/>
          <w:lang w:eastAsia="tr-TR"/>
        </w:rPr>
        <w:t xml:space="preserve"> Avrupa’da kolaylıkla doktora sonrası çalışma izni alıp, iş bulma fırsatına sahip</w:t>
      </w:r>
      <w:r>
        <w:rPr>
          <w:rFonts w:eastAsia="Times New Roman"/>
          <w:lang w:eastAsia="tr-TR"/>
        </w:rPr>
        <w:t xml:space="preserve">tir. </w:t>
      </w:r>
      <w:r w:rsidRPr="00412D70">
        <w:rPr>
          <w:rFonts w:eastAsia="Times New Roman"/>
          <w:lang w:eastAsia="tr-TR"/>
        </w:rPr>
        <w:t xml:space="preserve"> </w:t>
      </w:r>
    </w:p>
    <w:bookmarkEnd w:id="22"/>
    <w:p w14:paraId="01A63F2A" w14:textId="6F96908F" w:rsidR="00F24AAB" w:rsidRDefault="008E4AFD" w:rsidP="00A550E4">
      <w:pPr>
        <w:shd w:val="clear" w:color="auto" w:fill="FFFFFF"/>
        <w:spacing w:before="0" w:after="0"/>
        <w:ind w:firstLine="567"/>
        <w:rPr>
          <w:rFonts w:eastAsia="Times New Roman"/>
          <w:lang w:eastAsia="tr-TR"/>
        </w:rPr>
      </w:pPr>
      <w:r>
        <w:rPr>
          <w:rFonts w:eastAsia="Times New Roman"/>
          <w:lang w:eastAsia="tr-TR"/>
        </w:rPr>
        <w:t xml:space="preserve">DEÜ Hemşirelik Yüksekokulu/Hemşirelik Fakültesi olarak </w:t>
      </w:r>
      <w:r w:rsidR="007820EE" w:rsidRPr="00412D70">
        <w:rPr>
          <w:rFonts w:eastAsia="Times New Roman"/>
          <w:lang w:eastAsia="tr-TR"/>
        </w:rPr>
        <w:t>kurul</w:t>
      </w:r>
      <w:r>
        <w:rPr>
          <w:rFonts w:eastAsia="Times New Roman"/>
          <w:lang w:eastAsia="tr-TR"/>
        </w:rPr>
        <w:t>uşundan itibaren</w:t>
      </w:r>
      <w:r w:rsidR="000632CA" w:rsidRPr="00412D70">
        <w:rPr>
          <w:rFonts w:eastAsia="Times New Roman"/>
          <w:lang w:eastAsia="tr-TR"/>
        </w:rPr>
        <w:t xml:space="preserve"> “hemşirelik </w:t>
      </w:r>
      <w:r>
        <w:rPr>
          <w:rFonts w:eastAsia="Times New Roman"/>
          <w:lang w:eastAsia="tr-TR"/>
        </w:rPr>
        <w:t xml:space="preserve">lisans </w:t>
      </w:r>
      <w:r w:rsidR="000632CA" w:rsidRPr="00412D70">
        <w:rPr>
          <w:rFonts w:eastAsia="Times New Roman"/>
          <w:lang w:eastAsia="tr-TR"/>
        </w:rPr>
        <w:t xml:space="preserve">eğitim </w:t>
      </w:r>
      <w:r w:rsidR="002B5F10">
        <w:rPr>
          <w:rFonts w:eastAsia="Times New Roman"/>
          <w:lang w:eastAsia="tr-TR"/>
        </w:rPr>
        <w:t>ve</w:t>
      </w:r>
      <w:r w:rsidR="000632CA" w:rsidRPr="00412D70">
        <w:rPr>
          <w:rFonts w:eastAsia="Times New Roman"/>
          <w:lang w:eastAsia="tr-TR"/>
        </w:rPr>
        <w:t xml:space="preserve"> öğretim programının” uygulanması, değerlendirilmesi </w:t>
      </w:r>
      <w:r w:rsidR="002B5F10">
        <w:rPr>
          <w:rFonts w:eastAsia="Times New Roman"/>
          <w:lang w:eastAsia="tr-TR"/>
        </w:rPr>
        <w:t>ve</w:t>
      </w:r>
      <w:r w:rsidR="000632CA" w:rsidRPr="00412D70">
        <w:rPr>
          <w:rFonts w:eastAsia="Times New Roman"/>
          <w:lang w:eastAsia="tr-TR"/>
        </w:rPr>
        <w:t xml:space="preserve"> iyileştir</w:t>
      </w:r>
      <w:r>
        <w:rPr>
          <w:rFonts w:eastAsia="Times New Roman"/>
          <w:lang w:eastAsia="tr-TR"/>
        </w:rPr>
        <w:t>i</w:t>
      </w:r>
      <w:r w:rsidR="000632CA" w:rsidRPr="00412D70">
        <w:rPr>
          <w:rFonts w:eastAsia="Times New Roman"/>
          <w:lang w:eastAsia="tr-TR"/>
        </w:rPr>
        <w:t xml:space="preserve">lmesi ile ilgili </w:t>
      </w:r>
      <w:r w:rsidR="007820EE" w:rsidRPr="00412D70">
        <w:rPr>
          <w:rFonts w:eastAsia="Times New Roman"/>
          <w:lang w:eastAsia="tr-TR"/>
        </w:rPr>
        <w:t xml:space="preserve">tüm </w:t>
      </w:r>
      <w:r w:rsidR="000632CA" w:rsidRPr="00412D70">
        <w:rPr>
          <w:rFonts w:eastAsia="Times New Roman"/>
          <w:lang w:eastAsia="tr-TR"/>
        </w:rPr>
        <w:t xml:space="preserve">teorik </w:t>
      </w:r>
      <w:r w:rsidR="002B5F10">
        <w:rPr>
          <w:rFonts w:eastAsia="Times New Roman"/>
          <w:lang w:eastAsia="tr-TR"/>
        </w:rPr>
        <w:t>ve</w:t>
      </w:r>
      <w:r w:rsidR="007820EE" w:rsidRPr="00412D70">
        <w:rPr>
          <w:rFonts w:eastAsia="Times New Roman"/>
          <w:lang w:eastAsia="tr-TR"/>
        </w:rPr>
        <w:t xml:space="preserve"> uygulamalar</w:t>
      </w:r>
      <w:r w:rsidR="00E53FE8" w:rsidRPr="00412D70">
        <w:rPr>
          <w:rFonts w:eastAsia="Times New Roman"/>
          <w:lang w:eastAsia="tr-TR"/>
        </w:rPr>
        <w:t xml:space="preserve"> hakkındaki </w:t>
      </w:r>
      <w:r w:rsidR="00FF0D25" w:rsidRPr="00412D70">
        <w:rPr>
          <w:rFonts w:eastAsia="Times New Roman"/>
          <w:lang w:eastAsia="tr-TR"/>
        </w:rPr>
        <w:t xml:space="preserve">kararlar </w:t>
      </w:r>
      <w:r w:rsidR="00FF0D25" w:rsidRPr="0047231A">
        <w:rPr>
          <w:rFonts w:eastAsia="Times New Roman"/>
          <w:b/>
          <w:bCs/>
          <w:lang w:eastAsia="tr-TR"/>
        </w:rPr>
        <w:t>“</w:t>
      </w:r>
      <w:r w:rsidR="003B06A0" w:rsidRPr="0047231A">
        <w:rPr>
          <w:rFonts w:eastAsia="Times New Roman"/>
          <w:b/>
          <w:bCs/>
          <w:lang w:eastAsia="tr-TR"/>
        </w:rPr>
        <w:t xml:space="preserve">Fakülte </w:t>
      </w:r>
      <w:r w:rsidR="00E8680D" w:rsidRPr="0047231A">
        <w:rPr>
          <w:rFonts w:eastAsia="Times New Roman"/>
          <w:b/>
          <w:bCs/>
          <w:lang w:eastAsia="tr-TR"/>
        </w:rPr>
        <w:t>Lisans Eğitim</w:t>
      </w:r>
      <w:r w:rsidR="003B06A0" w:rsidRPr="0047231A">
        <w:rPr>
          <w:rFonts w:eastAsia="Times New Roman"/>
          <w:b/>
          <w:bCs/>
          <w:lang w:eastAsia="tr-TR"/>
        </w:rPr>
        <w:t xml:space="preserve"> Komitesi”</w:t>
      </w:r>
      <w:r w:rsidR="005B73AE">
        <w:rPr>
          <w:rFonts w:eastAsia="Times New Roman"/>
          <w:lang w:eastAsia="tr-TR"/>
        </w:rPr>
        <w:t xml:space="preserve"> </w:t>
      </w:r>
      <w:r>
        <w:rPr>
          <w:rFonts w:eastAsia="Times New Roman"/>
          <w:lang w:eastAsia="tr-TR"/>
        </w:rPr>
        <w:t xml:space="preserve">tarafından alınmış </w:t>
      </w:r>
      <w:r w:rsidR="002B5F10">
        <w:rPr>
          <w:rFonts w:eastAsia="Times New Roman"/>
          <w:lang w:eastAsia="tr-TR"/>
        </w:rPr>
        <w:t>ve</w:t>
      </w:r>
      <w:r>
        <w:rPr>
          <w:rFonts w:eastAsia="Times New Roman"/>
          <w:lang w:eastAsia="tr-TR"/>
        </w:rPr>
        <w:t xml:space="preserve"> bu kararlar doğrultusunda yürütül</w:t>
      </w:r>
      <w:r w:rsidR="0047231A">
        <w:rPr>
          <w:rFonts w:eastAsia="Times New Roman"/>
          <w:lang w:eastAsia="tr-TR"/>
        </w:rPr>
        <w:t xml:space="preserve">mektedir. </w:t>
      </w:r>
    </w:p>
    <w:p w14:paraId="69EC509B" w14:textId="6B2AA997" w:rsidR="0047231A" w:rsidRDefault="0047231A" w:rsidP="00A550E4">
      <w:pPr>
        <w:shd w:val="clear" w:color="auto" w:fill="FFFFFF"/>
        <w:spacing w:before="0" w:after="0"/>
        <w:ind w:firstLine="567"/>
        <w:rPr>
          <w:rFonts w:eastAsia="Times New Roman"/>
          <w:lang w:val="en-GB" w:eastAsia="tr-TR"/>
        </w:rPr>
      </w:pPr>
      <w:r>
        <w:rPr>
          <w:rFonts w:eastAsia="Times New Roman"/>
          <w:lang w:val="en-GB" w:eastAsia="tr-TR"/>
        </w:rPr>
        <w:t xml:space="preserve">Hemşirelik Fakültesi lisans hemşirelik eğitimi, fakülte öğretim planında yer alan zorunlu </w:t>
      </w:r>
      <w:r w:rsidR="002B5F10">
        <w:rPr>
          <w:rFonts w:eastAsia="Times New Roman"/>
          <w:lang w:val="en-GB" w:eastAsia="tr-TR"/>
        </w:rPr>
        <w:t>ve</w:t>
      </w:r>
      <w:r>
        <w:rPr>
          <w:rFonts w:eastAsia="Times New Roman"/>
          <w:lang w:val="en-GB" w:eastAsia="tr-TR"/>
        </w:rPr>
        <w:t xml:space="preserve"> seçmeli teorik dersler tek şube, gerektiğinde iki </w:t>
      </w:r>
      <w:r w:rsidR="002B5F10">
        <w:rPr>
          <w:rFonts w:eastAsia="Times New Roman"/>
          <w:lang w:val="en-GB" w:eastAsia="tr-TR"/>
        </w:rPr>
        <w:t>ve</w:t>
      </w:r>
      <w:r>
        <w:rPr>
          <w:rFonts w:eastAsia="Times New Roman"/>
          <w:lang w:val="en-GB" w:eastAsia="tr-TR"/>
        </w:rPr>
        <w:t xml:space="preserve"> üç şube olarak fakülte </w:t>
      </w:r>
      <w:r w:rsidR="002B5F10">
        <w:rPr>
          <w:rFonts w:eastAsia="Times New Roman"/>
          <w:lang w:val="en-GB" w:eastAsia="tr-TR"/>
        </w:rPr>
        <w:t>ve</w:t>
      </w:r>
      <w:r>
        <w:rPr>
          <w:rFonts w:eastAsia="Times New Roman"/>
          <w:lang w:val="en-GB" w:eastAsia="tr-TR"/>
        </w:rPr>
        <w:t xml:space="preserve"> sağl</w:t>
      </w:r>
      <w:r w:rsidR="0029250D">
        <w:rPr>
          <w:rFonts w:eastAsia="Times New Roman"/>
          <w:lang w:val="en-GB" w:eastAsia="tr-TR"/>
        </w:rPr>
        <w:t>ı</w:t>
      </w:r>
      <w:r>
        <w:rPr>
          <w:rFonts w:eastAsia="Times New Roman"/>
          <w:lang w:val="en-GB" w:eastAsia="tr-TR"/>
        </w:rPr>
        <w:t>k kamp</w:t>
      </w:r>
      <w:r w:rsidR="0029250D">
        <w:rPr>
          <w:rFonts w:eastAsia="Times New Roman"/>
          <w:lang w:val="en-GB" w:eastAsia="tr-TR"/>
        </w:rPr>
        <w:t>ü</w:t>
      </w:r>
      <w:r>
        <w:rPr>
          <w:rFonts w:eastAsia="Times New Roman"/>
          <w:lang w:val="en-GB" w:eastAsia="tr-TR"/>
        </w:rPr>
        <w:t>sü ortak dersliklerde yürüt</w:t>
      </w:r>
      <w:r w:rsidR="008D4FBB">
        <w:rPr>
          <w:rFonts w:eastAsia="Times New Roman"/>
          <w:lang w:val="en-GB" w:eastAsia="tr-TR"/>
        </w:rPr>
        <w:t>ü</w:t>
      </w:r>
      <w:r>
        <w:rPr>
          <w:rFonts w:eastAsia="Times New Roman"/>
          <w:lang w:val="en-GB" w:eastAsia="tr-TR"/>
        </w:rPr>
        <w:t>lmekte; mesleki teknik becerilerin öğretimi, simülasyon laboratu</w:t>
      </w:r>
      <w:r w:rsidR="0029250D">
        <w:rPr>
          <w:rFonts w:eastAsia="Times New Roman"/>
          <w:lang w:val="en-GB" w:eastAsia="tr-TR"/>
        </w:rPr>
        <w:t>v</w:t>
      </w:r>
      <w:r>
        <w:rPr>
          <w:rFonts w:eastAsia="Times New Roman"/>
          <w:lang w:val="en-GB" w:eastAsia="tr-TR"/>
        </w:rPr>
        <w:t>arında yapılmaktadır. Klinik/alan uygulamaları, çoğunlukla “</w:t>
      </w:r>
      <w:r w:rsidRPr="005B73AE">
        <w:rPr>
          <w:rFonts w:eastAsia="Times New Roman"/>
          <w:lang w:val="en-GB" w:eastAsia="tr-TR"/>
        </w:rPr>
        <w:t>Dokuz Eylül Üni</w:t>
      </w:r>
      <w:r w:rsidR="002B5F10">
        <w:rPr>
          <w:rFonts w:eastAsia="Times New Roman"/>
          <w:lang w:val="en-GB" w:eastAsia="tr-TR"/>
        </w:rPr>
        <w:t>ve</w:t>
      </w:r>
      <w:r w:rsidRPr="005B73AE">
        <w:rPr>
          <w:rFonts w:eastAsia="Times New Roman"/>
          <w:lang w:val="en-GB" w:eastAsia="tr-TR"/>
        </w:rPr>
        <w:t>rsitesi Araştırma Uygulama Hast</w:t>
      </w:r>
      <w:r>
        <w:rPr>
          <w:rFonts w:eastAsia="Times New Roman"/>
          <w:lang w:val="en-GB" w:eastAsia="tr-TR"/>
        </w:rPr>
        <w:t>a</w:t>
      </w:r>
      <w:r w:rsidRPr="005B73AE">
        <w:rPr>
          <w:rFonts w:eastAsia="Times New Roman"/>
          <w:lang w:val="en-GB" w:eastAsia="tr-TR"/>
        </w:rPr>
        <w:t>nesi</w:t>
      </w:r>
      <w:r>
        <w:rPr>
          <w:rFonts w:eastAsia="Times New Roman"/>
          <w:lang w:val="en-GB" w:eastAsia="tr-TR"/>
        </w:rPr>
        <w:t xml:space="preserve">” </w:t>
      </w:r>
      <w:r w:rsidR="002B5F10">
        <w:rPr>
          <w:rFonts w:eastAsia="Times New Roman"/>
          <w:lang w:val="en-GB" w:eastAsia="tr-TR"/>
        </w:rPr>
        <w:t>ve</w:t>
      </w:r>
      <w:r>
        <w:rPr>
          <w:rFonts w:eastAsia="Times New Roman"/>
          <w:lang w:val="en-GB" w:eastAsia="tr-TR"/>
        </w:rPr>
        <w:t xml:space="preserve"> İzmir ili içinde diğer kamu hastaneleri, toplum sağlığına odaklı aile sağlığı merkezleri, okul / işyeri, yerel yönetim kurumları ile ilgili birimlerde yürüt</w:t>
      </w:r>
      <w:r w:rsidR="0029250D">
        <w:rPr>
          <w:rFonts w:eastAsia="Times New Roman"/>
          <w:lang w:val="en-GB" w:eastAsia="tr-TR"/>
        </w:rPr>
        <w:t>ü</w:t>
      </w:r>
      <w:r>
        <w:rPr>
          <w:rFonts w:eastAsia="Times New Roman"/>
          <w:lang w:val="en-GB" w:eastAsia="tr-TR"/>
        </w:rPr>
        <w:t xml:space="preserve">lmektedir.  </w:t>
      </w:r>
    </w:p>
    <w:p w14:paraId="683725FF" w14:textId="77777777" w:rsidR="00747CBB" w:rsidRDefault="008E4AFD" w:rsidP="00A550E4">
      <w:pPr>
        <w:shd w:val="clear" w:color="auto" w:fill="FFFFFF"/>
        <w:spacing w:before="0" w:after="0"/>
        <w:ind w:firstLine="567"/>
        <w:rPr>
          <w:rFonts w:eastAsia="Times New Roman"/>
          <w:lang w:eastAsia="tr-TR"/>
        </w:rPr>
      </w:pPr>
      <w:r>
        <w:rPr>
          <w:rFonts w:eastAsia="Times New Roman"/>
          <w:lang w:eastAsia="tr-TR"/>
        </w:rPr>
        <w:t xml:space="preserve"> </w:t>
      </w:r>
    </w:p>
    <w:p w14:paraId="38B6D3D1" w14:textId="77777777" w:rsidR="00747CBB" w:rsidRDefault="00747CBB">
      <w:pPr>
        <w:rPr>
          <w:rFonts w:eastAsia="Times New Roman"/>
          <w:lang w:eastAsia="tr-TR"/>
        </w:rPr>
      </w:pPr>
      <w:r>
        <w:rPr>
          <w:rFonts w:eastAsia="Times New Roman"/>
          <w:lang w:eastAsia="tr-TR"/>
        </w:rPr>
        <w:br w:type="page"/>
      </w:r>
    </w:p>
    <w:p w14:paraId="0C542B93" w14:textId="26B995DC" w:rsidR="00A550E4" w:rsidRDefault="008E4AFD" w:rsidP="00A550E4">
      <w:pPr>
        <w:shd w:val="clear" w:color="auto" w:fill="FFFFFF"/>
        <w:spacing w:before="0" w:after="0"/>
        <w:ind w:firstLine="567"/>
        <w:rPr>
          <w:rFonts w:eastAsia="Times New Roman"/>
          <w:lang w:eastAsia="tr-TR"/>
        </w:rPr>
      </w:pPr>
      <w:r>
        <w:rPr>
          <w:rFonts w:eastAsia="Times New Roman"/>
          <w:lang w:eastAsia="tr-TR"/>
        </w:rPr>
        <w:t>DEÜ Hemşirelik Yüksekokulu/Hemşirelik Fakültesi</w:t>
      </w:r>
      <w:r w:rsidR="005B73AE">
        <w:rPr>
          <w:rFonts w:eastAsia="Times New Roman"/>
          <w:lang w:eastAsia="tr-TR"/>
        </w:rPr>
        <w:t xml:space="preserve"> 1992 yılı kuruluşu </w:t>
      </w:r>
      <w:r w:rsidR="002B5F10">
        <w:rPr>
          <w:rFonts w:eastAsia="Times New Roman"/>
          <w:lang w:eastAsia="tr-TR"/>
        </w:rPr>
        <w:t>ve</w:t>
      </w:r>
      <w:r w:rsidR="005B73AE">
        <w:rPr>
          <w:rFonts w:eastAsia="Times New Roman"/>
          <w:lang w:eastAsia="tr-TR"/>
        </w:rPr>
        <w:t xml:space="preserve"> </w:t>
      </w:r>
      <w:r w:rsidR="005B73AE" w:rsidRPr="000632CA">
        <w:t xml:space="preserve">1994-1995 yılında </w:t>
      </w:r>
      <w:r w:rsidR="005B73AE">
        <w:rPr>
          <w:rFonts w:eastAsia="Times New Roman"/>
          <w:lang w:eastAsia="tr-TR"/>
        </w:rPr>
        <w:t xml:space="preserve">eğitime başladığından itibaren </w:t>
      </w:r>
      <w:r>
        <w:rPr>
          <w:rFonts w:eastAsia="Times New Roman"/>
          <w:lang w:eastAsia="tr-TR"/>
        </w:rPr>
        <w:t xml:space="preserve">tüm müdürler, müdür yardımcıları, </w:t>
      </w:r>
      <w:r w:rsidR="008D4FBB">
        <w:rPr>
          <w:rFonts w:eastAsia="Times New Roman"/>
          <w:lang w:eastAsia="tr-TR"/>
        </w:rPr>
        <w:t>dekanlar</w:t>
      </w:r>
      <w:r w:rsidR="0029250D">
        <w:rPr>
          <w:rFonts w:eastAsia="Times New Roman"/>
          <w:lang w:eastAsia="tr-TR"/>
        </w:rPr>
        <w:t>,</w:t>
      </w:r>
      <w:r w:rsidR="008D4FBB">
        <w:rPr>
          <w:rFonts w:eastAsia="Times New Roman"/>
          <w:lang w:eastAsia="tr-TR"/>
        </w:rPr>
        <w:t xml:space="preserve"> dekan</w:t>
      </w:r>
      <w:r>
        <w:rPr>
          <w:rFonts w:eastAsia="Times New Roman"/>
          <w:lang w:eastAsia="tr-TR"/>
        </w:rPr>
        <w:t xml:space="preserve"> yardımcıları, anabilim dalı başkanları, tüm öğretim üyeleri </w:t>
      </w:r>
      <w:r w:rsidR="002B5F10">
        <w:rPr>
          <w:rFonts w:eastAsia="Times New Roman"/>
          <w:lang w:eastAsia="tr-TR"/>
        </w:rPr>
        <w:t>ve</w:t>
      </w:r>
      <w:r>
        <w:rPr>
          <w:rFonts w:eastAsia="Times New Roman"/>
          <w:lang w:eastAsia="tr-TR"/>
        </w:rPr>
        <w:t xml:space="preserve"> öğretim </w:t>
      </w:r>
      <w:r w:rsidR="008D4FBB">
        <w:rPr>
          <w:rFonts w:eastAsia="Times New Roman"/>
          <w:lang w:eastAsia="tr-TR"/>
        </w:rPr>
        <w:t>el</w:t>
      </w:r>
      <w:r w:rsidR="0029250D">
        <w:rPr>
          <w:rFonts w:eastAsia="Times New Roman"/>
          <w:lang w:eastAsia="tr-TR"/>
        </w:rPr>
        <w:t>e</w:t>
      </w:r>
      <w:r w:rsidR="008D4FBB">
        <w:rPr>
          <w:rFonts w:eastAsia="Times New Roman"/>
          <w:lang w:eastAsia="tr-TR"/>
        </w:rPr>
        <w:t>manlarına hem</w:t>
      </w:r>
      <w:r>
        <w:rPr>
          <w:rFonts w:eastAsia="Times New Roman"/>
          <w:lang w:eastAsia="tr-TR"/>
        </w:rPr>
        <w:t xml:space="preserve"> lisans </w:t>
      </w:r>
      <w:r w:rsidR="0029250D">
        <w:rPr>
          <w:rFonts w:eastAsia="Times New Roman"/>
          <w:lang w:eastAsia="tr-TR"/>
        </w:rPr>
        <w:t>eğitimi</w:t>
      </w:r>
      <w:r w:rsidR="003C6991">
        <w:rPr>
          <w:rFonts w:eastAsia="Times New Roman"/>
          <w:lang w:eastAsia="tr-TR"/>
        </w:rPr>
        <w:t xml:space="preserve"> </w:t>
      </w:r>
      <w:r>
        <w:rPr>
          <w:rFonts w:eastAsia="Times New Roman"/>
          <w:lang w:eastAsia="tr-TR"/>
        </w:rPr>
        <w:t>hem</w:t>
      </w:r>
      <w:r w:rsidR="0029250D">
        <w:rPr>
          <w:rFonts w:eastAsia="Times New Roman"/>
          <w:lang w:eastAsia="tr-TR"/>
        </w:rPr>
        <w:t xml:space="preserve"> </w:t>
      </w:r>
      <w:r>
        <w:rPr>
          <w:rFonts w:eastAsia="Times New Roman"/>
          <w:lang w:eastAsia="tr-TR"/>
        </w:rPr>
        <w:t>de lisansüstü eği</w:t>
      </w:r>
      <w:r w:rsidR="003C6991">
        <w:rPr>
          <w:rFonts w:eastAsia="Times New Roman"/>
          <w:lang w:eastAsia="tr-TR"/>
        </w:rPr>
        <w:t>tim</w:t>
      </w:r>
      <w:r>
        <w:rPr>
          <w:rFonts w:eastAsia="Times New Roman"/>
          <w:lang w:eastAsia="tr-TR"/>
        </w:rPr>
        <w:t>lerdeki katkı</w:t>
      </w:r>
      <w:r w:rsidR="00181FC2">
        <w:rPr>
          <w:rFonts w:eastAsia="Times New Roman"/>
          <w:lang w:eastAsia="tr-TR"/>
        </w:rPr>
        <w:t xml:space="preserve"> </w:t>
      </w:r>
      <w:r w:rsidR="002B5F10">
        <w:rPr>
          <w:rFonts w:eastAsia="Times New Roman"/>
          <w:lang w:eastAsia="tr-TR"/>
        </w:rPr>
        <w:t>ve</w:t>
      </w:r>
      <w:r w:rsidR="003C6991">
        <w:rPr>
          <w:rFonts w:eastAsia="Times New Roman"/>
          <w:lang w:eastAsia="tr-TR"/>
        </w:rPr>
        <w:t xml:space="preserve"> emekleri</w:t>
      </w:r>
      <w:r>
        <w:rPr>
          <w:rFonts w:eastAsia="Times New Roman"/>
          <w:lang w:eastAsia="tr-TR"/>
        </w:rPr>
        <w:t xml:space="preserve"> </w:t>
      </w:r>
      <w:r w:rsidR="002B5F10">
        <w:rPr>
          <w:rFonts w:eastAsia="Times New Roman"/>
          <w:lang w:eastAsia="tr-TR"/>
        </w:rPr>
        <w:t>ve</w:t>
      </w:r>
      <w:r>
        <w:rPr>
          <w:rFonts w:eastAsia="Times New Roman"/>
          <w:lang w:eastAsia="tr-TR"/>
        </w:rPr>
        <w:t xml:space="preserve"> kurum kültürü içinde geliştirici ortam sağladıkları için saygıyla teşekkürlerimizi sunarız.</w:t>
      </w:r>
      <w:r w:rsidR="00986EDE">
        <w:rPr>
          <w:rFonts w:eastAsia="Times New Roman"/>
          <w:lang w:eastAsia="tr-TR"/>
        </w:rPr>
        <w:t xml:space="preserve"> </w:t>
      </w:r>
    </w:p>
    <w:p w14:paraId="239A5A43" w14:textId="3A633E27" w:rsidR="008E4AFD" w:rsidRDefault="008E4AFD" w:rsidP="00A550E4">
      <w:pPr>
        <w:shd w:val="clear" w:color="auto" w:fill="FFFFFF"/>
        <w:spacing w:before="0" w:after="0"/>
        <w:ind w:firstLine="567"/>
        <w:rPr>
          <w:rFonts w:eastAsia="Times New Roman"/>
          <w:lang w:eastAsia="tr-TR"/>
        </w:rPr>
      </w:pPr>
      <w:r>
        <w:rPr>
          <w:rFonts w:eastAsia="Times New Roman"/>
          <w:lang w:eastAsia="tr-TR"/>
        </w:rPr>
        <w:t>DEÜ</w:t>
      </w:r>
      <w:r w:rsidR="004B330C">
        <w:rPr>
          <w:rFonts w:eastAsia="Times New Roman"/>
          <w:lang w:eastAsia="tr-TR"/>
        </w:rPr>
        <w:t xml:space="preserve"> </w:t>
      </w:r>
      <w:r>
        <w:rPr>
          <w:rFonts w:eastAsia="Times New Roman"/>
          <w:lang w:eastAsia="tr-TR"/>
        </w:rPr>
        <w:t xml:space="preserve">Hemşirelik Yüksekokulu </w:t>
      </w:r>
      <w:r w:rsidR="0047231A">
        <w:rPr>
          <w:rFonts w:eastAsia="Times New Roman"/>
          <w:lang w:eastAsia="tr-TR"/>
        </w:rPr>
        <w:t xml:space="preserve">yönetimi, </w:t>
      </w:r>
      <w:r w:rsidR="005B73AE">
        <w:rPr>
          <w:rFonts w:eastAsia="Times New Roman"/>
          <w:lang w:eastAsia="tr-TR"/>
        </w:rPr>
        <w:t>aka</w:t>
      </w:r>
      <w:r w:rsidR="0029250D">
        <w:rPr>
          <w:rFonts w:eastAsia="Times New Roman"/>
          <w:lang w:eastAsia="tr-TR"/>
        </w:rPr>
        <w:t>d</w:t>
      </w:r>
      <w:r w:rsidR="005B73AE">
        <w:rPr>
          <w:rFonts w:eastAsia="Times New Roman"/>
          <w:lang w:eastAsia="tr-TR"/>
        </w:rPr>
        <w:t>emik</w:t>
      </w:r>
      <w:r w:rsidR="0047231A">
        <w:rPr>
          <w:rFonts w:eastAsia="Times New Roman"/>
          <w:lang w:eastAsia="tr-TR"/>
        </w:rPr>
        <w:t xml:space="preserve">, </w:t>
      </w:r>
      <w:r w:rsidR="005B73AE">
        <w:rPr>
          <w:rFonts w:eastAsia="Times New Roman"/>
          <w:lang w:eastAsia="tr-TR"/>
        </w:rPr>
        <w:t xml:space="preserve">idari </w:t>
      </w:r>
      <w:r w:rsidR="0047231A">
        <w:rPr>
          <w:rFonts w:eastAsia="Times New Roman"/>
          <w:lang w:eastAsia="tr-TR"/>
        </w:rPr>
        <w:t xml:space="preserve">çalışanlarımız </w:t>
      </w:r>
      <w:r w:rsidR="002B5F10">
        <w:rPr>
          <w:rFonts w:eastAsia="Times New Roman"/>
          <w:lang w:eastAsia="tr-TR"/>
        </w:rPr>
        <w:t>ve</w:t>
      </w:r>
      <w:r w:rsidR="005B73AE">
        <w:rPr>
          <w:rFonts w:eastAsia="Times New Roman"/>
          <w:lang w:eastAsia="tr-TR"/>
        </w:rPr>
        <w:t xml:space="preserve"> mezunlarımız</w:t>
      </w:r>
      <w:r w:rsidR="008D4FBB">
        <w:rPr>
          <w:rFonts w:eastAsia="Times New Roman"/>
          <w:lang w:eastAsia="tr-TR"/>
        </w:rPr>
        <w:t xml:space="preserve"> adına</w:t>
      </w:r>
      <w:r w:rsidR="005B73AE">
        <w:rPr>
          <w:rFonts w:eastAsia="Times New Roman"/>
          <w:lang w:eastAsia="tr-TR"/>
        </w:rPr>
        <w:t xml:space="preserve"> kaybettiğimiz </w:t>
      </w:r>
      <w:r>
        <w:rPr>
          <w:rFonts w:eastAsia="Times New Roman"/>
          <w:lang w:eastAsia="tr-TR"/>
        </w:rPr>
        <w:t>Kurucu Müdür</w:t>
      </w:r>
      <w:r w:rsidR="0029250D">
        <w:rPr>
          <w:rFonts w:eastAsia="Times New Roman"/>
          <w:lang w:eastAsia="tr-TR"/>
        </w:rPr>
        <w:t xml:space="preserve"> </w:t>
      </w:r>
      <w:r>
        <w:rPr>
          <w:rFonts w:eastAsia="Times New Roman"/>
          <w:lang w:eastAsia="tr-TR"/>
        </w:rPr>
        <w:t>Prof. Dr. Leman BİROL’</w:t>
      </w:r>
      <w:r w:rsidR="004B330C">
        <w:rPr>
          <w:rFonts w:eastAsia="Times New Roman"/>
          <w:lang w:eastAsia="tr-TR"/>
        </w:rPr>
        <w:t>u</w:t>
      </w:r>
      <w:r>
        <w:rPr>
          <w:rFonts w:eastAsia="Times New Roman"/>
          <w:lang w:eastAsia="tr-TR"/>
        </w:rPr>
        <w:t xml:space="preserve"> şükranla anıyoruz. </w:t>
      </w:r>
    </w:p>
    <w:p w14:paraId="5CF50331" w14:textId="77777777" w:rsidR="00A550E4" w:rsidRDefault="00A550E4" w:rsidP="00A550E4">
      <w:pPr>
        <w:shd w:val="clear" w:color="auto" w:fill="FFFFFF"/>
        <w:spacing w:before="0" w:after="0"/>
        <w:ind w:firstLine="567"/>
        <w:rPr>
          <w:rFonts w:eastAsia="Times New Roman"/>
          <w:lang w:eastAsia="tr-TR"/>
        </w:rPr>
      </w:pPr>
    </w:p>
    <w:p w14:paraId="1C6D8B2B" w14:textId="7C6587F3" w:rsidR="00A2310A" w:rsidRPr="00DF68F6" w:rsidRDefault="00DF68F6" w:rsidP="00ED7DEF">
      <w:pPr>
        <w:pStyle w:val="Aklm2"/>
      </w:pPr>
      <w:bookmarkStart w:id="26" w:name="_Toc234733811"/>
      <w:bookmarkStart w:id="27" w:name="_Toc234778604"/>
      <w:bookmarkStart w:id="28" w:name="_Toc235643539"/>
      <w:r>
        <w:t>1.2.</w:t>
      </w:r>
      <w:r w:rsidR="003B4AAF" w:rsidRPr="00DF68F6">
        <w:t>Lisans Eğitim Komitesi</w:t>
      </w:r>
      <w:bookmarkEnd w:id="26"/>
      <w:bookmarkEnd w:id="27"/>
      <w:bookmarkEnd w:id="28"/>
      <w:r w:rsidR="003B4AAF" w:rsidRPr="00DF68F6">
        <w:t xml:space="preserve"> </w:t>
      </w:r>
    </w:p>
    <w:p w14:paraId="2E4545CB" w14:textId="5AA9A38E" w:rsidR="005B73AE" w:rsidRDefault="005B73AE" w:rsidP="00A550E4">
      <w:pPr>
        <w:spacing w:before="0" w:after="0"/>
        <w:ind w:firstLine="709"/>
      </w:pPr>
      <w:r w:rsidRPr="0047231A">
        <w:t xml:space="preserve">DEÜ </w:t>
      </w:r>
      <w:r w:rsidR="00A2310A" w:rsidRPr="0047231A">
        <w:t>Hemşirelik Fakültesi</w:t>
      </w:r>
      <w:r w:rsidRPr="0047231A">
        <w:t xml:space="preserve"> güncel olan iki yıllık lisans eğitim komitesi başkan </w:t>
      </w:r>
      <w:r w:rsidR="002B5F10">
        <w:t>ve</w:t>
      </w:r>
      <w:r w:rsidRPr="0047231A">
        <w:t xml:space="preserve"> üyeleri Tablo </w:t>
      </w:r>
      <w:r w:rsidR="00241A02">
        <w:t xml:space="preserve">2’de </w:t>
      </w:r>
      <w:r w:rsidRPr="0047231A">
        <w:t xml:space="preserve"> yer almaktadır.</w:t>
      </w:r>
    </w:p>
    <w:p w14:paraId="6C51DE86" w14:textId="12A8EB7C" w:rsidR="00241A02" w:rsidRDefault="00241A02" w:rsidP="00A550E4">
      <w:pPr>
        <w:spacing w:before="0" w:after="0"/>
        <w:rPr>
          <w:b/>
        </w:rPr>
      </w:pPr>
      <w:r w:rsidRPr="00241A02">
        <w:rPr>
          <w:b/>
        </w:rPr>
        <w:t xml:space="preserve">Tablo 2. Hemşirelik Fakültesi Güncel Son İki Yıllık Lisans Eğitim Komitesi Başkan </w:t>
      </w:r>
      <w:r w:rsidR="002B5F10">
        <w:rPr>
          <w:b/>
        </w:rPr>
        <w:t>ve</w:t>
      </w:r>
      <w:r w:rsidRPr="00241A02">
        <w:rPr>
          <w:b/>
        </w:rPr>
        <w:t xml:space="preserve"> Üyeleri</w:t>
      </w:r>
    </w:p>
    <w:p w14:paraId="35E5FFEE" w14:textId="77777777" w:rsidR="00A550E4" w:rsidRPr="00241A02" w:rsidRDefault="00A550E4" w:rsidP="00A550E4">
      <w:pPr>
        <w:spacing w:before="0" w:after="0"/>
        <w:rPr>
          <w:b/>
        </w:rPr>
      </w:pPr>
    </w:p>
    <w:tbl>
      <w:tblPr>
        <w:tblStyle w:val="TabloKlavuzu"/>
        <w:tblW w:w="9209" w:type="dxa"/>
        <w:tblLook w:val="04A0" w:firstRow="1" w:lastRow="0" w:firstColumn="1" w:lastColumn="0" w:noHBand="0" w:noVBand="1"/>
      </w:tblPr>
      <w:tblGrid>
        <w:gridCol w:w="9209"/>
      </w:tblGrid>
      <w:tr w:rsidR="00A2310A" w:rsidRPr="000632CA" w14:paraId="3BE23373" w14:textId="77777777" w:rsidTr="00E8680D">
        <w:trPr>
          <w:trHeight w:val="275"/>
        </w:trPr>
        <w:tc>
          <w:tcPr>
            <w:tcW w:w="9209" w:type="dxa"/>
            <w:shd w:val="clear" w:color="auto" w:fill="DAE9F7" w:themeFill="text2" w:themeFillTint="1A"/>
          </w:tcPr>
          <w:p w14:paraId="2471C6BE" w14:textId="4FBDE876" w:rsidR="00A2310A" w:rsidRPr="000632CA" w:rsidRDefault="00A2310A" w:rsidP="00747CBB">
            <w:pPr>
              <w:spacing w:before="0" w:after="0"/>
              <w:rPr>
                <w:b/>
              </w:rPr>
            </w:pPr>
            <w:r w:rsidRPr="000632CA">
              <w:rPr>
                <w:b/>
                <w:bCs/>
              </w:rPr>
              <w:t>2025-2026 LİSANS EĞİTİM KOMİTESİ</w:t>
            </w:r>
          </w:p>
        </w:tc>
      </w:tr>
      <w:tr w:rsidR="00A2310A" w:rsidRPr="000632CA" w14:paraId="5B58EA10" w14:textId="77777777" w:rsidTr="00E8680D">
        <w:trPr>
          <w:trHeight w:val="3507"/>
        </w:trPr>
        <w:tc>
          <w:tcPr>
            <w:tcW w:w="9209" w:type="dxa"/>
          </w:tcPr>
          <w:p w14:paraId="6FDCA71B" w14:textId="133C61D5" w:rsidR="00A2310A" w:rsidRPr="000632CA" w:rsidRDefault="00A2310A" w:rsidP="00747CBB">
            <w:pPr>
              <w:spacing w:before="0" w:after="0"/>
            </w:pPr>
            <w:r w:rsidRPr="0047231A">
              <w:t xml:space="preserve">Prof. Dr. Sefa KURT- </w:t>
            </w:r>
            <w:r w:rsidR="005B73AE" w:rsidRPr="0047231A">
              <w:t xml:space="preserve">Dekan </w:t>
            </w:r>
            <w:r w:rsidR="00A035B1" w:rsidRPr="0047231A">
              <w:t>V.</w:t>
            </w:r>
          </w:p>
          <w:p w14:paraId="7F0398F6" w14:textId="19B2D33E" w:rsidR="00A2310A" w:rsidRPr="000632CA" w:rsidRDefault="00A2310A" w:rsidP="00747CBB">
            <w:pPr>
              <w:spacing w:before="0" w:after="0"/>
            </w:pPr>
            <w:r w:rsidRPr="000632CA">
              <w:t>Prof. Dr. Meryem Ö</w:t>
            </w:r>
            <w:r w:rsidR="0029250D">
              <w:t>Z</w:t>
            </w:r>
            <w:r w:rsidRPr="000632CA">
              <w:t>TÜRK HANEY -</w:t>
            </w:r>
            <w:r w:rsidR="005B73AE" w:rsidRPr="000632CA">
              <w:t>Dekan Yardımcısı</w:t>
            </w:r>
          </w:p>
          <w:p w14:paraId="481013C5" w14:textId="289F7DEE" w:rsidR="00A2310A" w:rsidRPr="000632CA" w:rsidRDefault="00A2310A" w:rsidP="00747CBB">
            <w:pPr>
              <w:spacing w:before="0" w:after="0"/>
            </w:pPr>
            <w:r w:rsidRPr="000632CA">
              <w:t>Prof. Dr. Fatma VURAL</w:t>
            </w:r>
            <w:r w:rsidR="005B73AE" w:rsidRPr="000632CA">
              <w:t>- Dekan Yardımcısı</w:t>
            </w:r>
          </w:p>
          <w:p w14:paraId="2BD356E4" w14:textId="77777777" w:rsidR="00A2310A" w:rsidRDefault="00A2310A" w:rsidP="00747CBB">
            <w:pPr>
              <w:spacing w:before="0" w:after="0"/>
            </w:pPr>
            <w:r w:rsidRPr="000632CA">
              <w:t>Prof. Dr. Şeyda SEREN İNTEPELER -Hemşirelikte Yönetim Anabilim Dalı Başkanı</w:t>
            </w:r>
          </w:p>
          <w:p w14:paraId="056CB59C" w14:textId="73B313EF" w:rsidR="009119DE" w:rsidRPr="000632CA" w:rsidRDefault="009119DE" w:rsidP="00747CBB">
            <w:pPr>
              <w:spacing w:before="0" w:after="0"/>
            </w:pPr>
            <w:r w:rsidRPr="000632CA">
              <w:t xml:space="preserve">Prof. Dr. Şeyda SEREN İNTEPELER -Hemşirelikte </w:t>
            </w:r>
            <w:r>
              <w:t>Eğitim</w:t>
            </w:r>
            <w:r w:rsidRPr="000632CA">
              <w:t xml:space="preserve"> Anabilim Dalı Başkanı</w:t>
            </w:r>
          </w:p>
          <w:p w14:paraId="65B93900" w14:textId="15B396E4" w:rsidR="00A2310A" w:rsidRPr="000632CA" w:rsidRDefault="00A2310A" w:rsidP="00747CBB">
            <w:pPr>
              <w:spacing w:before="0" w:after="0"/>
            </w:pPr>
            <w:r w:rsidRPr="000632CA">
              <w:t>Prof. Dr. Zekiye ÇET</w:t>
            </w:r>
            <w:r w:rsidR="0029250D">
              <w:t>İ</w:t>
            </w:r>
            <w:r w:rsidRPr="000632CA">
              <w:t>NKAYA DUMAN-Psikiyatri Hemşireliği Anabilim Dalı Başkanı</w:t>
            </w:r>
          </w:p>
          <w:p w14:paraId="0DCC9C7B" w14:textId="77777777" w:rsidR="00A2310A" w:rsidRPr="000632CA" w:rsidRDefault="00A2310A" w:rsidP="00747CBB">
            <w:pPr>
              <w:spacing w:before="0" w:after="0"/>
            </w:pPr>
            <w:r w:rsidRPr="000632CA">
              <w:t>Prof. Dr. Özlem KÜÇÜKGÜÇLÜ- İç Hastalıkları Hemşireliği Anabilim Dalı Başkanı</w:t>
            </w:r>
          </w:p>
          <w:p w14:paraId="7D9BC83D" w14:textId="4E7B0CC0" w:rsidR="00A2310A" w:rsidRPr="000632CA" w:rsidRDefault="00A2310A" w:rsidP="00747CBB">
            <w:pPr>
              <w:spacing w:before="0" w:after="0"/>
            </w:pPr>
            <w:r w:rsidRPr="000632CA">
              <w:t xml:space="preserve">Prof. Dr. Murat BEKTAŞ-Çocuk Sağlığı </w:t>
            </w:r>
            <w:r w:rsidR="002B5F10">
              <w:t>ve</w:t>
            </w:r>
            <w:r w:rsidRPr="000632CA">
              <w:t xml:space="preserve"> Hastalıkları Hemşireliği Anabilim Dalı Başkanı</w:t>
            </w:r>
          </w:p>
          <w:p w14:paraId="5C5DB6C8" w14:textId="77777777" w:rsidR="00A2310A" w:rsidRPr="000632CA" w:rsidRDefault="00A2310A" w:rsidP="00747CBB">
            <w:pPr>
              <w:spacing w:before="0" w:after="0"/>
            </w:pPr>
            <w:r w:rsidRPr="000632CA">
              <w:t>Prof. Dr. Dilek ÖZDEN- Hemşirelik Esasları Anabilim Dalı Başkanı</w:t>
            </w:r>
          </w:p>
          <w:p w14:paraId="123A02C8" w14:textId="77777777" w:rsidR="00A2310A" w:rsidRPr="000632CA" w:rsidRDefault="00A2310A" w:rsidP="00747CBB">
            <w:pPr>
              <w:spacing w:before="0" w:after="0"/>
            </w:pPr>
            <w:r w:rsidRPr="000632CA">
              <w:t>Prof. Dr. Gülendam KARADAĞ -Halk Sağlığı Hemşireliği Anabilim Dalı Başkanı</w:t>
            </w:r>
          </w:p>
          <w:p w14:paraId="56896A41" w14:textId="14B8BA79" w:rsidR="00A2310A" w:rsidRPr="000632CA" w:rsidRDefault="00A2310A" w:rsidP="00747CBB">
            <w:pPr>
              <w:spacing w:before="0" w:after="0"/>
            </w:pPr>
            <w:r w:rsidRPr="000632CA">
              <w:t xml:space="preserve">Prof. Dr. Merlinda ALUŞ TOKAT -Doğum </w:t>
            </w:r>
            <w:r w:rsidR="002B5F10">
              <w:t>ve</w:t>
            </w:r>
            <w:r w:rsidRPr="000632CA">
              <w:t xml:space="preserve"> Kadın Hastalıkları Hemşireliği Anabilim Dalı Başkanı</w:t>
            </w:r>
          </w:p>
          <w:p w14:paraId="70BE10E8" w14:textId="77777777" w:rsidR="00A2310A" w:rsidRPr="000632CA" w:rsidRDefault="00A2310A" w:rsidP="00747CBB">
            <w:pPr>
              <w:spacing w:before="0" w:after="0"/>
            </w:pPr>
            <w:r w:rsidRPr="000632CA">
              <w:t>Prof. Dr. Ezgi KARADAĞ- Onkoloji Hemşireliği Anabilim Dalı Başkanı</w:t>
            </w:r>
          </w:p>
          <w:p w14:paraId="469B978E" w14:textId="77777777" w:rsidR="00A2310A" w:rsidRPr="000632CA" w:rsidRDefault="00A2310A" w:rsidP="00747CBB">
            <w:pPr>
              <w:spacing w:before="0" w:after="0"/>
            </w:pPr>
            <w:r w:rsidRPr="000632CA">
              <w:t>Prof. Dr. Yaprak SARIGÖL ORDİN- Cerrahi Hastalıkları Hemşireliği Anabilim Dalı Başkanı</w:t>
            </w:r>
          </w:p>
          <w:p w14:paraId="5A12056A" w14:textId="77777777" w:rsidR="00A2310A" w:rsidRPr="000632CA" w:rsidRDefault="00A2310A" w:rsidP="00747CBB">
            <w:pPr>
              <w:spacing w:before="0" w:after="0"/>
            </w:pPr>
            <w:r w:rsidRPr="000632CA">
              <w:t>Dr. Öğr. Üyesi Cahide AYIK -Birinci Sınıf Yıl Koordinatörü</w:t>
            </w:r>
          </w:p>
          <w:p w14:paraId="0066A3C1" w14:textId="77777777" w:rsidR="00A2310A" w:rsidRPr="000632CA" w:rsidRDefault="00A2310A" w:rsidP="00747CBB">
            <w:pPr>
              <w:spacing w:before="0" w:after="0"/>
            </w:pPr>
            <w:r w:rsidRPr="000632CA">
              <w:t xml:space="preserve">Dr. Öğr. Üyesi Emine Zahide ÖZDEMİR- Dördüncü Sınıf Yıl Koordinatörü </w:t>
            </w:r>
          </w:p>
          <w:p w14:paraId="7CA4DA55" w14:textId="77777777" w:rsidR="00A2310A" w:rsidRPr="000632CA" w:rsidRDefault="00A2310A" w:rsidP="00747CBB">
            <w:pPr>
              <w:spacing w:before="0" w:after="0"/>
            </w:pPr>
            <w:r w:rsidRPr="000632CA">
              <w:t>Araş. Gör. Dr. Abdurrahman YAKIŞIR- Araştırma Görevlisi Temsilcisi</w:t>
            </w:r>
          </w:p>
        </w:tc>
      </w:tr>
      <w:tr w:rsidR="00A2310A" w:rsidRPr="000632CA" w14:paraId="268FF5DC" w14:textId="77777777" w:rsidTr="00E8680D">
        <w:trPr>
          <w:trHeight w:val="275"/>
        </w:trPr>
        <w:tc>
          <w:tcPr>
            <w:tcW w:w="9209" w:type="dxa"/>
            <w:shd w:val="clear" w:color="auto" w:fill="DAE9F7" w:themeFill="text2" w:themeFillTint="1A"/>
          </w:tcPr>
          <w:p w14:paraId="7D184159" w14:textId="438BC850" w:rsidR="00A2310A" w:rsidRPr="000632CA" w:rsidRDefault="00A2310A" w:rsidP="00747CBB">
            <w:pPr>
              <w:spacing w:before="0" w:after="0"/>
              <w:rPr>
                <w:b/>
              </w:rPr>
            </w:pPr>
            <w:r w:rsidRPr="000632CA">
              <w:rPr>
                <w:b/>
              </w:rPr>
              <w:t>2024-2025 LİSANS EĞİTİM KOMİTESİ</w:t>
            </w:r>
          </w:p>
        </w:tc>
      </w:tr>
      <w:tr w:rsidR="00A2310A" w:rsidRPr="000632CA" w14:paraId="167D3A72" w14:textId="77777777" w:rsidTr="00E8680D">
        <w:trPr>
          <w:trHeight w:val="275"/>
        </w:trPr>
        <w:tc>
          <w:tcPr>
            <w:tcW w:w="9209" w:type="dxa"/>
          </w:tcPr>
          <w:p w14:paraId="7BD7BC94" w14:textId="3AAD981A" w:rsidR="00A2310A" w:rsidRPr="000632CA" w:rsidRDefault="00A2310A" w:rsidP="00747CBB">
            <w:pPr>
              <w:spacing w:before="0" w:after="0"/>
            </w:pPr>
            <w:r w:rsidRPr="000632CA">
              <w:t xml:space="preserve">Prof. Dr. Şeyda SEREN İNTEPELER- </w:t>
            </w:r>
            <w:r w:rsidR="005B73AE" w:rsidRPr="000632CA">
              <w:t>Dekan</w:t>
            </w:r>
            <w:r w:rsidR="00702ED3">
              <w:t xml:space="preserve"> V.</w:t>
            </w:r>
          </w:p>
          <w:p w14:paraId="1E6A7ACB" w14:textId="199A5B11" w:rsidR="00A2310A" w:rsidRPr="000632CA" w:rsidRDefault="00A2310A" w:rsidP="00747CBB">
            <w:pPr>
              <w:spacing w:before="0" w:after="0"/>
            </w:pPr>
            <w:r w:rsidRPr="000632CA">
              <w:t xml:space="preserve">Prof. Dr. Neslihan GÜNÜŞEN- </w:t>
            </w:r>
            <w:r w:rsidR="005B73AE" w:rsidRPr="000632CA">
              <w:t>Dekan Yardımcısı</w:t>
            </w:r>
          </w:p>
          <w:p w14:paraId="75F58F7D" w14:textId="268CD84D" w:rsidR="00A2310A" w:rsidRPr="000632CA" w:rsidRDefault="00A2310A" w:rsidP="00747CBB">
            <w:pPr>
              <w:spacing w:before="0" w:after="0"/>
            </w:pPr>
            <w:r w:rsidRPr="000632CA">
              <w:t xml:space="preserve">Prof. Dr. Gülşah GÜROL ARSLAN- </w:t>
            </w:r>
            <w:r w:rsidR="005B73AE" w:rsidRPr="000632CA">
              <w:t>Dekan Yardımcısı</w:t>
            </w:r>
          </w:p>
          <w:p w14:paraId="688EB521" w14:textId="77777777" w:rsidR="00A2310A" w:rsidRDefault="00A2310A" w:rsidP="00747CBB">
            <w:pPr>
              <w:spacing w:before="0" w:after="0"/>
            </w:pPr>
            <w:r w:rsidRPr="000632CA">
              <w:t>Prof. Dr. Şeyda SEREN İNTEPELER -Hemşirelikte Yönetim Anabilim Dalı Başkanı</w:t>
            </w:r>
          </w:p>
          <w:p w14:paraId="6A4EE520" w14:textId="2563B2BA" w:rsidR="009119DE" w:rsidRPr="000632CA" w:rsidRDefault="009119DE" w:rsidP="00747CBB">
            <w:pPr>
              <w:spacing w:before="0" w:after="0"/>
            </w:pPr>
            <w:r w:rsidRPr="000632CA">
              <w:t xml:space="preserve">Prof. Dr. Şeyda SEREN İNTEPELER -Hemşirelikte </w:t>
            </w:r>
            <w:r>
              <w:t>Eğitim</w:t>
            </w:r>
            <w:r w:rsidRPr="000632CA">
              <w:t xml:space="preserve"> Anabilim Dalı Başkanı</w:t>
            </w:r>
          </w:p>
          <w:p w14:paraId="45C7A39B" w14:textId="77777777" w:rsidR="00A2310A" w:rsidRPr="000632CA" w:rsidRDefault="00A2310A" w:rsidP="00747CBB">
            <w:pPr>
              <w:spacing w:before="0" w:after="0"/>
            </w:pPr>
            <w:r w:rsidRPr="000632CA">
              <w:t>Prof. Dr. Zekiye ÇETİNKAYA DUMAN-Psikiyatri Hemşireliği Anabilim Dalı Başkanı</w:t>
            </w:r>
          </w:p>
          <w:p w14:paraId="16DC4B60" w14:textId="77777777" w:rsidR="00A2310A" w:rsidRPr="000632CA" w:rsidRDefault="00A2310A" w:rsidP="00747CBB">
            <w:pPr>
              <w:spacing w:before="0" w:after="0"/>
            </w:pPr>
            <w:r w:rsidRPr="000632CA">
              <w:t>Prof. Dr. Özlem KÜÇÜKGÜÇLÜ- İç Hastalıkları Hemşireliği Anabilim Dalı Başkanı</w:t>
            </w:r>
          </w:p>
          <w:p w14:paraId="1C446217" w14:textId="786FBAC8" w:rsidR="00A2310A" w:rsidRPr="000632CA" w:rsidRDefault="00A2310A" w:rsidP="00747CBB">
            <w:pPr>
              <w:spacing w:before="0" w:after="0"/>
            </w:pPr>
            <w:r w:rsidRPr="000632CA">
              <w:t xml:space="preserve">Prof. Dr. Murat BEKTAŞ- Çocuk Sağlığı </w:t>
            </w:r>
            <w:r w:rsidR="002B5F10">
              <w:t>ve</w:t>
            </w:r>
            <w:r w:rsidRPr="000632CA">
              <w:t xml:space="preserve"> Hastalıkları Hemşireliği Anabilim Dalı Başkanı</w:t>
            </w:r>
          </w:p>
          <w:p w14:paraId="0673D963" w14:textId="7AAE57B8" w:rsidR="00A2310A" w:rsidRPr="000632CA" w:rsidRDefault="00A2310A" w:rsidP="00747CBB">
            <w:pPr>
              <w:spacing w:before="0" w:after="0"/>
            </w:pPr>
            <w:r w:rsidRPr="000632CA">
              <w:t>Prof. Dr. Dilek ÖZDEN- Hemşirelik Esasları Anabilim Dalı</w:t>
            </w:r>
            <w:r w:rsidR="0029250D">
              <w:t xml:space="preserve"> Başkanı</w:t>
            </w:r>
          </w:p>
          <w:p w14:paraId="256753F4" w14:textId="77777777" w:rsidR="00A2310A" w:rsidRPr="000632CA" w:rsidRDefault="00A2310A" w:rsidP="00747CBB">
            <w:pPr>
              <w:spacing w:before="0" w:after="0"/>
            </w:pPr>
            <w:r w:rsidRPr="000632CA">
              <w:t>Prof. Dr. Gülendam KARADAĞ -Halk Sağlığı Hemşireliği Anabilim Dalı Başkanı</w:t>
            </w:r>
          </w:p>
          <w:p w14:paraId="080C78D5" w14:textId="2C20B19F" w:rsidR="00A2310A" w:rsidRPr="000632CA" w:rsidRDefault="00A2310A" w:rsidP="00747CBB">
            <w:pPr>
              <w:spacing w:before="0" w:after="0"/>
            </w:pPr>
            <w:r w:rsidRPr="000632CA">
              <w:t xml:space="preserve">Prof. Dr. Merlinda ALUŞ TOKAT -Doğum </w:t>
            </w:r>
            <w:r w:rsidR="002B5F10">
              <w:t>ve</w:t>
            </w:r>
            <w:r w:rsidRPr="000632CA">
              <w:t xml:space="preserve"> Kadın Hastalıkları Hemşireliği Anabilim Dalı Başkanı</w:t>
            </w:r>
          </w:p>
          <w:p w14:paraId="618437E7" w14:textId="77777777" w:rsidR="00A2310A" w:rsidRPr="000632CA" w:rsidRDefault="00A2310A" w:rsidP="00747CBB">
            <w:pPr>
              <w:spacing w:before="0" w:after="0"/>
            </w:pPr>
            <w:r w:rsidRPr="000632CA">
              <w:t>Prof. Dr. Ezgi KARADAĞ- Onkoloji Hemşireliği Anabilim Dalı Başkanı</w:t>
            </w:r>
          </w:p>
          <w:p w14:paraId="28617F6C" w14:textId="77777777" w:rsidR="00A2310A" w:rsidRPr="000632CA" w:rsidRDefault="00A2310A" w:rsidP="00747CBB">
            <w:pPr>
              <w:spacing w:before="0" w:after="0"/>
            </w:pPr>
            <w:r w:rsidRPr="000632CA">
              <w:t>Prof. Dr. Özlem BİLİK- Cerrahi Hastalıkları Hemşireliği Anabilim Dalı Başkanı</w:t>
            </w:r>
          </w:p>
          <w:p w14:paraId="3F62184B" w14:textId="3B63B255" w:rsidR="00A2310A" w:rsidRPr="000632CA" w:rsidRDefault="00A2310A" w:rsidP="00747CBB">
            <w:pPr>
              <w:spacing w:before="0" w:after="0"/>
            </w:pPr>
            <w:r w:rsidRPr="000632CA">
              <w:t>Doç. Dr. Mer</w:t>
            </w:r>
            <w:r w:rsidR="002B5F10">
              <w:t>ve</w:t>
            </w:r>
            <w:r w:rsidRPr="000632CA">
              <w:t xml:space="preserve"> Aliye AKYOL -Birinci Sınıf Yıl Koordinatörü</w:t>
            </w:r>
          </w:p>
          <w:p w14:paraId="314AC8B8" w14:textId="77777777" w:rsidR="00A2310A" w:rsidRPr="000632CA" w:rsidRDefault="00A2310A" w:rsidP="00747CBB">
            <w:pPr>
              <w:spacing w:before="0" w:after="0"/>
            </w:pPr>
            <w:r w:rsidRPr="000632CA">
              <w:t>Dr. Öğr. Üyesi Hasan Fehmi DİRİK- Dördüncü Sınıf Yıl Koordinatörü</w:t>
            </w:r>
          </w:p>
          <w:p w14:paraId="1D02FBA9" w14:textId="77777777" w:rsidR="00A2310A" w:rsidRPr="000632CA" w:rsidRDefault="00A2310A" w:rsidP="00747CBB">
            <w:pPr>
              <w:spacing w:before="0" w:after="0"/>
            </w:pPr>
            <w:r w:rsidRPr="000632CA">
              <w:t>Arş. Gör. Dr. Taner ONAY- Araştırma Görevlisi Temsilcisi</w:t>
            </w:r>
          </w:p>
        </w:tc>
      </w:tr>
    </w:tbl>
    <w:p w14:paraId="633E2783" w14:textId="77777777" w:rsidR="00A550E4" w:rsidRDefault="00A550E4" w:rsidP="00747CBB">
      <w:pPr>
        <w:pStyle w:val="Aklm1"/>
      </w:pPr>
      <w:bookmarkStart w:id="29" w:name="_Toc234733812"/>
      <w:bookmarkStart w:id="30" w:name="_Toc234778605"/>
    </w:p>
    <w:p w14:paraId="39035584" w14:textId="4CD41551" w:rsidR="00A2310A" w:rsidRPr="00A550E4" w:rsidRDefault="00A550E4" w:rsidP="00747CBB">
      <w:pPr>
        <w:pStyle w:val="Aklm1"/>
      </w:pPr>
      <w:r>
        <w:br w:type="page"/>
      </w:r>
      <w:bookmarkStart w:id="31" w:name="_Toc235643540"/>
      <w:r>
        <w:t>B</w:t>
      </w:r>
      <w:r w:rsidR="00E33384" w:rsidRPr="00986EDE">
        <w:t>ÖLÜM 2</w:t>
      </w:r>
      <w:bookmarkEnd w:id="29"/>
      <w:bookmarkEnd w:id="30"/>
      <w:bookmarkEnd w:id="31"/>
    </w:p>
    <w:p w14:paraId="378CE497" w14:textId="4804348D" w:rsidR="00606E72" w:rsidRPr="00986EDE" w:rsidRDefault="00606E72" w:rsidP="00747CBB">
      <w:pPr>
        <w:pStyle w:val="Aklm1"/>
      </w:pPr>
      <w:bookmarkStart w:id="32" w:name="_Toc234733813"/>
      <w:bookmarkStart w:id="33" w:name="_Toc234778606"/>
      <w:bookmarkStart w:id="34" w:name="_Toc235643541"/>
      <w:r w:rsidRPr="00986EDE">
        <w:t>Vizyon, Misyon</w:t>
      </w:r>
      <w:r w:rsidR="00840FEC">
        <w:t>,</w:t>
      </w:r>
      <w:r w:rsidRPr="00986EDE">
        <w:t xml:space="preserve"> Amaçlar </w:t>
      </w:r>
      <w:r w:rsidR="002B5F10">
        <w:t>ve</w:t>
      </w:r>
      <w:r w:rsidRPr="00986EDE">
        <w:t xml:space="preserve"> Program Çıktıları</w:t>
      </w:r>
      <w:bookmarkEnd w:id="32"/>
      <w:bookmarkEnd w:id="33"/>
      <w:bookmarkEnd w:id="34"/>
    </w:p>
    <w:p w14:paraId="4459DBCB" w14:textId="77777777" w:rsidR="00654311" w:rsidRDefault="00654311" w:rsidP="00ED7DEF">
      <w:pPr>
        <w:pStyle w:val="Aklm2"/>
      </w:pPr>
      <w:bookmarkStart w:id="35" w:name="_Toc234712583"/>
      <w:bookmarkStart w:id="36" w:name="_Toc234733814"/>
      <w:bookmarkStart w:id="37" w:name="_Toc234778607"/>
      <w:bookmarkStart w:id="38" w:name="_Toc235643542"/>
      <w:r w:rsidRPr="00986EDE">
        <w:t>2.1. Giriş</w:t>
      </w:r>
      <w:bookmarkEnd w:id="35"/>
      <w:bookmarkEnd w:id="36"/>
      <w:bookmarkEnd w:id="37"/>
      <w:bookmarkEnd w:id="38"/>
    </w:p>
    <w:p w14:paraId="6F7B3FB4" w14:textId="77777777" w:rsidR="00A550E4" w:rsidRDefault="00A550E4" w:rsidP="00A550E4">
      <w:pPr>
        <w:spacing w:before="0" w:after="0"/>
        <w:ind w:firstLine="708"/>
        <w:rPr>
          <w:rFonts w:eastAsia="Times New Roman"/>
          <w:lang w:eastAsia="tr-TR"/>
        </w:rPr>
      </w:pPr>
    </w:p>
    <w:p w14:paraId="4651CB5E" w14:textId="4B008F03" w:rsidR="00654311" w:rsidRDefault="00C33922" w:rsidP="00A550E4">
      <w:pPr>
        <w:spacing w:before="0" w:after="0"/>
        <w:ind w:firstLine="708"/>
        <w:rPr>
          <w:rFonts w:eastAsia="Times New Roman"/>
          <w:lang w:eastAsia="tr-TR"/>
        </w:rPr>
      </w:pPr>
      <w:r w:rsidRPr="008D4FBB">
        <w:rPr>
          <w:rFonts w:eastAsia="Times New Roman"/>
          <w:lang w:eastAsia="tr-TR"/>
        </w:rPr>
        <w:t xml:space="preserve">DEU Hemşirelik </w:t>
      </w:r>
      <w:r w:rsidR="00654311" w:rsidRPr="008D4FBB">
        <w:rPr>
          <w:rFonts w:eastAsia="Times New Roman"/>
          <w:lang w:eastAsia="tr-TR"/>
        </w:rPr>
        <w:t>Fakülte</w:t>
      </w:r>
      <w:r w:rsidRPr="008D4FBB">
        <w:rPr>
          <w:rFonts w:eastAsia="Times New Roman"/>
          <w:lang w:eastAsia="tr-TR"/>
        </w:rPr>
        <w:t xml:space="preserve">sinin </w:t>
      </w:r>
      <w:r w:rsidR="00654311" w:rsidRPr="008D4FBB">
        <w:rPr>
          <w:rFonts w:eastAsia="Times New Roman"/>
          <w:lang w:eastAsia="tr-TR"/>
        </w:rPr>
        <w:t xml:space="preserve">öğretim süresi dört yıl olup, eğitim dili </w:t>
      </w:r>
      <w:r w:rsidR="00FD0362" w:rsidRPr="008D4FBB">
        <w:rPr>
          <w:rFonts w:eastAsia="Times New Roman"/>
          <w:lang w:eastAsia="tr-TR"/>
        </w:rPr>
        <w:t>Türkçedir</w:t>
      </w:r>
      <w:r w:rsidR="00654311" w:rsidRPr="008D4FBB">
        <w:rPr>
          <w:rFonts w:eastAsia="Times New Roman"/>
          <w:lang w:eastAsia="tr-TR"/>
        </w:rPr>
        <w:t xml:space="preserve">. Örgün öğretim yapılan fakültemizde ikinci öğretim bulunmamaktadır. Fakültemizde 2015-2016 eğitim öğretim yılından itibaren klasik </w:t>
      </w:r>
      <w:r w:rsidR="008D4FBB" w:rsidRPr="008D4FBB">
        <w:rPr>
          <w:rFonts w:eastAsia="Times New Roman"/>
          <w:lang w:eastAsia="tr-TR"/>
        </w:rPr>
        <w:t xml:space="preserve">eğitim modeline göre planlanan öğretim planı, </w:t>
      </w:r>
      <w:r w:rsidR="00654311" w:rsidRPr="008D4FBB">
        <w:rPr>
          <w:rFonts w:eastAsia="Times New Roman"/>
          <w:lang w:eastAsia="tr-TR"/>
        </w:rPr>
        <w:t>aktif eğitim yöntemleri</w:t>
      </w:r>
      <w:r w:rsidR="008D4FBB" w:rsidRPr="008D4FBB">
        <w:rPr>
          <w:rFonts w:eastAsia="Times New Roman"/>
          <w:lang w:eastAsia="tr-TR"/>
        </w:rPr>
        <w:t xml:space="preserve"> kullanılarak y</w:t>
      </w:r>
      <w:r w:rsidR="00654311" w:rsidRPr="008D4FBB">
        <w:rPr>
          <w:rFonts w:eastAsia="Times New Roman"/>
          <w:lang w:eastAsia="tr-TR"/>
        </w:rPr>
        <w:t xml:space="preserve">ürütülmektedir. Öğrencilerimiz, teorik </w:t>
      </w:r>
      <w:r w:rsidR="002B5F10">
        <w:rPr>
          <w:rFonts w:eastAsia="Times New Roman"/>
          <w:lang w:eastAsia="tr-TR"/>
        </w:rPr>
        <w:t>ve</w:t>
      </w:r>
      <w:r w:rsidR="00654311" w:rsidRPr="008D4FBB">
        <w:rPr>
          <w:rFonts w:eastAsia="Times New Roman"/>
          <w:lang w:eastAsia="tr-TR"/>
        </w:rPr>
        <w:t xml:space="preserve"> uygulamalı derslerde, alanında uzman </w:t>
      </w:r>
      <w:r w:rsidR="002B5F10">
        <w:rPr>
          <w:rFonts w:eastAsia="Times New Roman"/>
          <w:lang w:eastAsia="tr-TR"/>
        </w:rPr>
        <w:t>ve</w:t>
      </w:r>
      <w:r w:rsidR="00654311" w:rsidRPr="008D4FBB">
        <w:rPr>
          <w:rFonts w:eastAsia="Times New Roman"/>
          <w:lang w:eastAsia="tr-TR"/>
        </w:rPr>
        <w:t xml:space="preserve"> yetkin öğretim elemanlarından eğitim almaktadır</w:t>
      </w:r>
      <w:r w:rsidR="00EC6F07" w:rsidRPr="008D4FBB">
        <w:rPr>
          <w:rFonts w:eastAsia="Times New Roman"/>
          <w:lang w:eastAsia="tr-TR"/>
        </w:rPr>
        <w:t>.</w:t>
      </w:r>
      <w:r w:rsidR="00654311" w:rsidRPr="008D4FBB">
        <w:rPr>
          <w:rFonts w:eastAsia="Times New Roman"/>
          <w:lang w:eastAsia="tr-TR"/>
        </w:rPr>
        <w:t xml:space="preserve"> Mesleksel Beceri laboratuvarlarında öğrenciler küçük grup çalışmaları ile klinik uygulamaya </w:t>
      </w:r>
      <w:r w:rsidR="002B5F10">
        <w:rPr>
          <w:rFonts w:eastAsia="Times New Roman"/>
          <w:lang w:eastAsia="tr-TR"/>
        </w:rPr>
        <w:t>ve</w:t>
      </w:r>
      <w:r w:rsidR="00654311" w:rsidRPr="008D4FBB">
        <w:rPr>
          <w:rFonts w:eastAsia="Times New Roman"/>
          <w:lang w:eastAsia="tr-TR"/>
        </w:rPr>
        <w:t xml:space="preserve"> </w:t>
      </w:r>
      <w:r w:rsidR="00C26320" w:rsidRPr="008D4FBB">
        <w:rPr>
          <w:rFonts w:eastAsia="Times New Roman"/>
          <w:lang w:eastAsia="tr-TR"/>
        </w:rPr>
        <w:t xml:space="preserve">intörnlük eğitimi ile birlikte de </w:t>
      </w:r>
      <w:r w:rsidR="00654311" w:rsidRPr="008D4FBB">
        <w:rPr>
          <w:rFonts w:eastAsia="Times New Roman"/>
          <w:lang w:eastAsia="tr-TR"/>
        </w:rPr>
        <w:t>mezuniyet sonrası çalışma yaşamına iyi bir biçimde hazırlanmaktadır. Fakültemiz öğrencileri klinik uygulamalarının büyük bölümünü üni</w:t>
      </w:r>
      <w:r w:rsidR="002B5F10">
        <w:rPr>
          <w:rFonts w:eastAsia="Times New Roman"/>
          <w:lang w:eastAsia="tr-TR"/>
        </w:rPr>
        <w:t>ve</w:t>
      </w:r>
      <w:r w:rsidR="00654311" w:rsidRPr="008D4FBB">
        <w:rPr>
          <w:rFonts w:eastAsia="Times New Roman"/>
          <w:lang w:eastAsia="tr-TR"/>
        </w:rPr>
        <w:t>rsite hastanemizde yürütmektedir</w:t>
      </w:r>
      <w:r w:rsidR="00C26320" w:rsidRPr="008D4FBB">
        <w:rPr>
          <w:rFonts w:eastAsia="Times New Roman"/>
          <w:lang w:eastAsia="tr-TR"/>
        </w:rPr>
        <w:t>.</w:t>
      </w:r>
      <w:r w:rsidR="00654311" w:rsidRPr="008D4FBB">
        <w:rPr>
          <w:rFonts w:eastAsia="Times New Roman"/>
          <w:lang w:eastAsia="tr-TR"/>
        </w:rPr>
        <w:t xml:space="preserve"> Ayrıca eğitimin gereği olarak özel dal hastanelerini, toplum sağlığı merkezlerini, iş yeri hemşireliği, okul hemşireliği </w:t>
      </w:r>
      <w:r w:rsidR="002B5F10">
        <w:rPr>
          <w:rFonts w:eastAsia="Times New Roman"/>
          <w:lang w:eastAsia="tr-TR"/>
        </w:rPr>
        <w:t>ve</w:t>
      </w:r>
      <w:r w:rsidR="00654311" w:rsidRPr="008D4FBB">
        <w:rPr>
          <w:rFonts w:eastAsia="Times New Roman"/>
          <w:lang w:eastAsia="tr-TR"/>
        </w:rPr>
        <w:t xml:space="preserve"> sivil toplum örgütlerinin uygulama alanlarını kullanmaktadır.  </w:t>
      </w:r>
    </w:p>
    <w:p w14:paraId="698B3724" w14:textId="77777777" w:rsidR="00A550E4" w:rsidRPr="008D4FBB" w:rsidRDefault="00A550E4" w:rsidP="00A550E4">
      <w:pPr>
        <w:spacing w:before="0" w:after="0"/>
        <w:ind w:firstLine="708"/>
        <w:rPr>
          <w:rFonts w:eastAsia="Times New Roman"/>
          <w:lang w:eastAsia="tr-TR"/>
        </w:rPr>
      </w:pPr>
    </w:p>
    <w:p w14:paraId="6FE9129F" w14:textId="2CA4E2F5" w:rsidR="001E6254" w:rsidRDefault="00654311" w:rsidP="00ED7DEF">
      <w:pPr>
        <w:pStyle w:val="Aklm2"/>
        <w:rPr>
          <w:rFonts w:eastAsia="Calibri"/>
        </w:rPr>
      </w:pPr>
      <w:bookmarkStart w:id="39" w:name="_Toc234733815"/>
      <w:bookmarkStart w:id="40" w:name="_Toc234778608"/>
      <w:bookmarkStart w:id="41" w:name="_Toc235643543"/>
      <w:r w:rsidRPr="000B5E73">
        <w:t>2.2</w:t>
      </w:r>
      <w:r w:rsidR="00C33922" w:rsidRPr="000B5E73">
        <w:t xml:space="preserve">. </w:t>
      </w:r>
      <w:r w:rsidR="00C26320" w:rsidRPr="000B5E73">
        <w:t>Vizyon, Misyon</w:t>
      </w:r>
      <w:r w:rsidR="00840FEC">
        <w:t>,</w:t>
      </w:r>
      <w:r w:rsidR="00C26320" w:rsidRPr="000B5E73">
        <w:t xml:space="preserve"> </w:t>
      </w:r>
      <w:r w:rsidR="00A10679" w:rsidRPr="00C45490">
        <w:t xml:space="preserve">Program Eğitim </w:t>
      </w:r>
      <w:r w:rsidR="00C26320" w:rsidRPr="00C45490">
        <w:t>Amaçlar</w:t>
      </w:r>
      <w:r w:rsidR="00840FEC" w:rsidRPr="00C45490">
        <w:t xml:space="preserve"> </w:t>
      </w:r>
      <w:r w:rsidR="002B5F10">
        <w:t>ve</w:t>
      </w:r>
      <w:r w:rsidR="000B5E73">
        <w:t xml:space="preserve"> Başarım </w:t>
      </w:r>
      <w:r w:rsidR="00702ED3">
        <w:t>Göstergeleri</w:t>
      </w:r>
      <w:bookmarkEnd w:id="39"/>
      <w:bookmarkEnd w:id="40"/>
      <w:bookmarkEnd w:id="41"/>
      <w:r w:rsidR="001E6254" w:rsidRPr="000B5E73">
        <w:rPr>
          <w:rFonts w:eastAsia="Calibri"/>
        </w:rPr>
        <w:t xml:space="preserve"> </w:t>
      </w:r>
    </w:p>
    <w:tbl>
      <w:tblPr>
        <w:tblStyle w:val="TabloKlavuzu"/>
        <w:tblW w:w="0" w:type="auto"/>
        <w:tblBorders>
          <w:top w:val="single" w:sz="2" w:space="0" w:color="D1D1D1" w:themeColor="background2" w:themeShade="E6"/>
          <w:left w:val="single" w:sz="2" w:space="0" w:color="D1D1D1" w:themeColor="background2" w:themeShade="E6"/>
          <w:bottom w:val="single" w:sz="2" w:space="0" w:color="D1D1D1" w:themeColor="background2" w:themeShade="E6"/>
          <w:right w:val="single" w:sz="2" w:space="0" w:color="D1D1D1" w:themeColor="background2" w:themeShade="E6"/>
          <w:insideH w:val="single" w:sz="6" w:space="0" w:color="D1D1D1" w:themeColor="background2" w:themeShade="E6"/>
          <w:insideV w:val="single" w:sz="6" w:space="0" w:color="D1D1D1" w:themeColor="background2" w:themeShade="E6"/>
        </w:tblBorders>
        <w:tblLook w:val="04A0" w:firstRow="1" w:lastRow="0" w:firstColumn="1" w:lastColumn="0" w:noHBand="0" w:noVBand="1"/>
      </w:tblPr>
      <w:tblGrid>
        <w:gridCol w:w="9060"/>
      </w:tblGrid>
      <w:tr w:rsidR="005240AF" w:rsidRPr="00C45490" w14:paraId="3D068935" w14:textId="77777777" w:rsidTr="005240AF">
        <w:trPr>
          <w:trHeight w:val="609"/>
        </w:trPr>
        <w:tc>
          <w:tcPr>
            <w:tcW w:w="9060" w:type="dxa"/>
          </w:tcPr>
          <w:p w14:paraId="1DA1D6F3" w14:textId="77777777" w:rsidR="005240AF" w:rsidRPr="00C45490" w:rsidRDefault="005240AF" w:rsidP="00A550E4">
            <w:pPr>
              <w:spacing w:before="0" w:after="0"/>
              <w:rPr>
                <w:rFonts w:eastAsia="Calibri"/>
                <w:b/>
                <w:bCs/>
                <w:lang w:eastAsia="tr-TR"/>
              </w:rPr>
            </w:pPr>
            <w:bookmarkStart w:id="42" w:name="_Toc139625515"/>
            <w:r w:rsidRPr="00C45490">
              <w:rPr>
                <w:rFonts w:eastAsia="Calibri"/>
                <w:b/>
                <w:bCs/>
                <w:lang w:eastAsia="tr-TR"/>
              </w:rPr>
              <w:t>Vizyon: </w:t>
            </w:r>
          </w:p>
          <w:p w14:paraId="5331EAB8" w14:textId="738899EC" w:rsidR="005240AF" w:rsidRPr="00C45490" w:rsidRDefault="005240AF" w:rsidP="00A550E4">
            <w:pPr>
              <w:spacing w:before="0" w:after="0"/>
              <w:rPr>
                <w:rFonts w:eastAsia="Calibri"/>
                <w:b/>
                <w:bCs/>
                <w:lang w:eastAsia="tr-TR"/>
              </w:rPr>
            </w:pPr>
            <w:r w:rsidRPr="00C45490">
              <w:rPr>
                <w:rFonts w:eastAsia="Calibri"/>
                <w:lang w:eastAsia="tr-TR"/>
              </w:rPr>
              <w:t xml:space="preserve">Hemşirelik eğitimi, araştırmaları </w:t>
            </w:r>
            <w:r w:rsidR="002B5F10" w:rsidRPr="00C45490">
              <w:rPr>
                <w:rFonts w:eastAsia="Calibri"/>
                <w:lang w:eastAsia="tr-TR"/>
              </w:rPr>
              <w:t>ve</w:t>
            </w:r>
            <w:r w:rsidRPr="00C45490">
              <w:rPr>
                <w:rFonts w:eastAsia="Calibri"/>
                <w:lang w:eastAsia="tr-TR"/>
              </w:rPr>
              <w:t xml:space="preserve"> uygulamaları ile sağlık bakımını şekillendirmede öncü olmak.</w:t>
            </w:r>
          </w:p>
        </w:tc>
      </w:tr>
      <w:tr w:rsidR="005240AF" w:rsidRPr="00C45490" w14:paraId="450C90BB" w14:textId="77777777" w:rsidTr="005240AF">
        <w:trPr>
          <w:trHeight w:val="1406"/>
        </w:trPr>
        <w:tc>
          <w:tcPr>
            <w:tcW w:w="9060" w:type="dxa"/>
          </w:tcPr>
          <w:p w14:paraId="0F9AD25C" w14:textId="77777777" w:rsidR="005240AF" w:rsidRPr="00C45490" w:rsidRDefault="005240AF" w:rsidP="00A550E4">
            <w:pPr>
              <w:spacing w:before="0" w:after="0"/>
              <w:rPr>
                <w:rFonts w:eastAsia="Calibri"/>
                <w:b/>
                <w:bCs/>
                <w:lang w:eastAsia="tr-TR"/>
              </w:rPr>
            </w:pPr>
            <w:r w:rsidRPr="00C45490">
              <w:rPr>
                <w:rFonts w:eastAsia="Calibri"/>
                <w:b/>
                <w:bCs/>
                <w:lang w:eastAsia="tr-TR"/>
              </w:rPr>
              <w:t>Misyon: </w:t>
            </w:r>
          </w:p>
          <w:p w14:paraId="4E2D907B" w14:textId="4B7EDE21" w:rsidR="005240AF" w:rsidRPr="00C45490" w:rsidRDefault="005240AF" w:rsidP="00A550E4">
            <w:pPr>
              <w:spacing w:before="0" w:after="0"/>
              <w:rPr>
                <w:rFonts w:eastAsia="Calibri"/>
                <w:b/>
                <w:bCs/>
                <w:lang w:eastAsia="tr-TR"/>
              </w:rPr>
            </w:pPr>
            <w:r w:rsidRPr="00C45490">
              <w:rPr>
                <w:rFonts w:eastAsia="Calibri"/>
                <w:lang w:eastAsia="tr-TR"/>
              </w:rPr>
              <w:t xml:space="preserve">Sorumlu olduğu bireylere bütüncül bakış açısıyla, etik ilkeler doğrultusunda rol </w:t>
            </w:r>
            <w:r w:rsidR="002B5F10" w:rsidRPr="00C45490">
              <w:rPr>
                <w:rFonts w:eastAsia="Calibri"/>
                <w:lang w:eastAsia="tr-TR"/>
              </w:rPr>
              <w:t>ve</w:t>
            </w:r>
            <w:r w:rsidRPr="00C45490">
              <w:rPr>
                <w:rFonts w:eastAsia="Calibri"/>
                <w:lang w:eastAsia="tr-TR"/>
              </w:rPr>
              <w:t xml:space="preserve"> sorumluluklarını yerine getirebilen, ekip, hasta </w:t>
            </w:r>
            <w:r w:rsidR="002B5F10" w:rsidRPr="00C45490">
              <w:rPr>
                <w:rFonts w:eastAsia="Calibri"/>
                <w:lang w:eastAsia="tr-TR"/>
              </w:rPr>
              <w:t>ve</w:t>
            </w:r>
            <w:r w:rsidRPr="00C45490">
              <w:rPr>
                <w:rFonts w:eastAsia="Calibri"/>
                <w:lang w:eastAsia="tr-TR"/>
              </w:rPr>
              <w:t xml:space="preserve"> ailesiyle etkin iletişim kurabilen, iş birliği içinde çalışabilen, bilimsel ilkeler doğrultusunda bakım </w:t>
            </w:r>
            <w:r w:rsidR="002B5F10" w:rsidRPr="00C45490">
              <w:rPr>
                <w:rFonts w:eastAsia="Calibri"/>
                <w:lang w:eastAsia="tr-TR"/>
              </w:rPr>
              <w:t>ve</w:t>
            </w:r>
            <w:r w:rsidRPr="00C45490">
              <w:rPr>
                <w:rFonts w:eastAsia="Calibri"/>
                <w:lang w:eastAsia="tr-TR"/>
              </w:rPr>
              <w:t xml:space="preserve">rebilen, liderlik </w:t>
            </w:r>
            <w:r w:rsidR="002B5F10" w:rsidRPr="00C45490">
              <w:rPr>
                <w:rFonts w:eastAsia="Calibri"/>
                <w:lang w:eastAsia="tr-TR"/>
              </w:rPr>
              <w:t>ve</w:t>
            </w:r>
            <w:r w:rsidRPr="00C45490">
              <w:rPr>
                <w:rFonts w:eastAsia="Calibri"/>
                <w:lang w:eastAsia="tr-TR"/>
              </w:rPr>
              <w:t xml:space="preserve"> karar </w:t>
            </w:r>
            <w:r w:rsidR="002B5F10" w:rsidRPr="00C45490">
              <w:rPr>
                <w:rFonts w:eastAsia="Calibri"/>
                <w:lang w:eastAsia="tr-TR"/>
              </w:rPr>
              <w:t>ve</w:t>
            </w:r>
            <w:r w:rsidRPr="00C45490">
              <w:rPr>
                <w:rFonts w:eastAsia="Calibri"/>
                <w:lang w:eastAsia="tr-TR"/>
              </w:rPr>
              <w:t xml:space="preserve">rme becerilerini kullanabilen </w:t>
            </w:r>
            <w:r w:rsidR="002B5F10" w:rsidRPr="00C45490">
              <w:rPr>
                <w:rFonts w:eastAsia="Calibri"/>
                <w:lang w:eastAsia="tr-TR"/>
              </w:rPr>
              <w:t>ve</w:t>
            </w:r>
            <w:r w:rsidRPr="00C45490">
              <w:rPr>
                <w:rFonts w:eastAsia="Calibri"/>
                <w:lang w:eastAsia="tr-TR"/>
              </w:rPr>
              <w:t xml:space="preserve"> yaşam boyu öğrenme sorumluluğunu sürdürebilen hemşireler yetiştirmektir.</w:t>
            </w:r>
          </w:p>
        </w:tc>
      </w:tr>
      <w:tr w:rsidR="001E6254" w:rsidRPr="00C45490" w14:paraId="7A070C4D" w14:textId="77777777" w:rsidTr="005240AF">
        <w:trPr>
          <w:trHeight w:val="1837"/>
        </w:trPr>
        <w:tc>
          <w:tcPr>
            <w:tcW w:w="9060" w:type="dxa"/>
          </w:tcPr>
          <w:p w14:paraId="4124120A" w14:textId="402BFE6E" w:rsidR="001E6254" w:rsidRDefault="00142770" w:rsidP="00A550E4">
            <w:pPr>
              <w:spacing w:before="0" w:after="0"/>
              <w:rPr>
                <w:rFonts w:eastAsia="Calibri"/>
                <w:b/>
                <w:bCs/>
                <w:sz w:val="24"/>
                <w:szCs w:val="24"/>
                <w:lang w:eastAsia="tr-TR"/>
              </w:rPr>
            </w:pPr>
            <w:r w:rsidRPr="00C45490">
              <w:rPr>
                <w:rFonts w:eastAsia="Calibri"/>
                <w:b/>
                <w:bCs/>
                <w:sz w:val="24"/>
                <w:szCs w:val="24"/>
                <w:vertAlign w:val="superscript"/>
                <w:lang w:eastAsia="tr-TR"/>
              </w:rPr>
              <w:t>1</w:t>
            </w:r>
            <w:r w:rsidR="00E53441" w:rsidRPr="00C45490">
              <w:rPr>
                <w:rFonts w:eastAsia="Calibri"/>
                <w:b/>
                <w:bCs/>
                <w:sz w:val="24"/>
                <w:szCs w:val="24"/>
                <w:lang w:eastAsia="tr-TR"/>
              </w:rPr>
              <w:t xml:space="preserve">Program </w:t>
            </w:r>
            <w:r w:rsidR="000E02BA" w:rsidRPr="00C45490">
              <w:rPr>
                <w:rFonts w:eastAsia="Calibri"/>
                <w:b/>
                <w:bCs/>
                <w:sz w:val="24"/>
                <w:szCs w:val="24"/>
                <w:lang w:eastAsia="tr-TR"/>
              </w:rPr>
              <w:t xml:space="preserve">Eğitim </w:t>
            </w:r>
            <w:r w:rsidR="00E53441" w:rsidRPr="00C45490">
              <w:rPr>
                <w:rFonts w:eastAsia="Calibri"/>
                <w:b/>
                <w:bCs/>
                <w:sz w:val="24"/>
                <w:szCs w:val="24"/>
                <w:lang w:eastAsia="tr-TR"/>
              </w:rPr>
              <w:t>A</w:t>
            </w:r>
            <w:r w:rsidR="001E6254" w:rsidRPr="00C45490">
              <w:rPr>
                <w:rFonts w:eastAsia="Calibri"/>
                <w:b/>
                <w:bCs/>
                <w:sz w:val="24"/>
                <w:szCs w:val="24"/>
                <w:lang w:eastAsia="tr-TR"/>
              </w:rPr>
              <w:t>maç</w:t>
            </w:r>
            <w:r w:rsidR="00E53441" w:rsidRPr="00C45490">
              <w:rPr>
                <w:rFonts w:eastAsia="Calibri"/>
                <w:b/>
                <w:bCs/>
                <w:sz w:val="24"/>
                <w:szCs w:val="24"/>
                <w:lang w:eastAsia="tr-TR"/>
              </w:rPr>
              <w:t>ları</w:t>
            </w:r>
            <w:r w:rsidR="001E6254" w:rsidRPr="00C45490">
              <w:rPr>
                <w:rFonts w:eastAsia="Calibri"/>
                <w:b/>
                <w:bCs/>
                <w:sz w:val="24"/>
                <w:szCs w:val="24"/>
                <w:lang w:eastAsia="tr-TR"/>
              </w:rPr>
              <w:t xml:space="preserve"> </w:t>
            </w:r>
            <w:r w:rsidR="002B5F10" w:rsidRPr="00C45490">
              <w:rPr>
                <w:rFonts w:eastAsia="Calibri"/>
                <w:b/>
                <w:bCs/>
                <w:sz w:val="24"/>
                <w:szCs w:val="24"/>
                <w:lang w:eastAsia="tr-TR"/>
              </w:rPr>
              <w:t>ve</w:t>
            </w:r>
            <w:r w:rsidR="001E6254" w:rsidRPr="00C45490">
              <w:rPr>
                <w:rFonts w:eastAsia="Calibri"/>
                <w:b/>
                <w:bCs/>
                <w:sz w:val="24"/>
                <w:szCs w:val="24"/>
                <w:lang w:eastAsia="tr-TR"/>
              </w:rPr>
              <w:t xml:space="preserve"> Başarım Göstergeleri</w:t>
            </w:r>
            <w:r w:rsidRPr="00C45490">
              <w:rPr>
                <w:rFonts w:eastAsia="Calibri"/>
                <w:b/>
                <w:bCs/>
                <w:sz w:val="24"/>
                <w:szCs w:val="24"/>
                <w:lang w:eastAsia="tr-TR"/>
              </w:rPr>
              <w:t>:</w:t>
            </w:r>
          </w:p>
          <w:p w14:paraId="2FF6D78A" w14:textId="77777777" w:rsidR="00A550E4" w:rsidRPr="00C45490" w:rsidRDefault="00A550E4" w:rsidP="00A550E4">
            <w:pPr>
              <w:spacing w:before="0" w:after="0"/>
              <w:rPr>
                <w:rFonts w:eastAsia="Calibri"/>
                <w:b/>
                <w:bCs/>
                <w:sz w:val="24"/>
                <w:szCs w:val="24"/>
                <w:lang w:eastAsia="tr-TR"/>
              </w:rPr>
            </w:pPr>
          </w:p>
          <w:p w14:paraId="1076A362" w14:textId="124209EC" w:rsidR="001E6254" w:rsidRPr="00C45490" w:rsidRDefault="00E53441" w:rsidP="00A550E4">
            <w:pPr>
              <w:spacing w:before="0" w:after="0"/>
              <w:rPr>
                <w:rFonts w:eastAsia="Calibri"/>
                <w:lang w:eastAsia="tr-TR"/>
              </w:rPr>
            </w:pPr>
            <w:r w:rsidRPr="00C45490">
              <w:rPr>
                <w:rFonts w:eastAsia="Calibri"/>
                <w:b/>
                <w:bCs/>
                <w:lang w:eastAsia="tr-TR"/>
              </w:rPr>
              <w:t>P</w:t>
            </w:r>
            <w:r w:rsidR="001E6254" w:rsidRPr="00C45490">
              <w:rPr>
                <w:rFonts w:eastAsia="Calibri"/>
                <w:b/>
                <w:bCs/>
                <w:lang w:eastAsia="tr-TR"/>
              </w:rPr>
              <w:t xml:space="preserve">A1) Etik ilkeler doğrultusunda hasta </w:t>
            </w:r>
            <w:r w:rsidR="002B5F10" w:rsidRPr="00C45490">
              <w:rPr>
                <w:rFonts w:eastAsia="Calibri"/>
                <w:b/>
                <w:bCs/>
                <w:lang w:eastAsia="tr-TR"/>
              </w:rPr>
              <w:t>ve</w:t>
            </w:r>
            <w:r w:rsidR="001E6254" w:rsidRPr="00C45490">
              <w:rPr>
                <w:rFonts w:eastAsia="Calibri"/>
                <w:b/>
                <w:bCs/>
                <w:lang w:eastAsia="tr-TR"/>
              </w:rPr>
              <w:t xml:space="preserve"> ailesine ekip iş birliği içinde bütüncül bakım </w:t>
            </w:r>
            <w:r w:rsidR="002B5F10" w:rsidRPr="00C45490">
              <w:rPr>
                <w:rFonts w:eastAsia="Calibri"/>
                <w:b/>
                <w:bCs/>
                <w:lang w:eastAsia="tr-TR"/>
              </w:rPr>
              <w:t>ve</w:t>
            </w:r>
            <w:r w:rsidR="001E6254" w:rsidRPr="00C45490">
              <w:rPr>
                <w:rFonts w:eastAsia="Calibri"/>
                <w:b/>
                <w:bCs/>
                <w:lang w:eastAsia="tr-TR"/>
              </w:rPr>
              <w:t>rir. </w:t>
            </w:r>
          </w:p>
          <w:p w14:paraId="3266A3AB" w14:textId="00EADAEB" w:rsidR="001E6254" w:rsidRPr="00C45490" w:rsidRDefault="001E6254" w:rsidP="00A550E4">
            <w:pPr>
              <w:spacing w:before="0" w:after="0"/>
              <w:rPr>
                <w:rFonts w:eastAsia="Calibri"/>
                <w:lang w:eastAsia="tr-TR"/>
              </w:rPr>
            </w:pPr>
            <w:r w:rsidRPr="00C45490">
              <w:rPr>
                <w:rFonts w:eastAsia="Calibri"/>
                <w:lang w:eastAsia="tr-TR"/>
              </w:rPr>
              <w:t xml:space="preserve">BG1: Newcastle Hemşirelik Bakımından Memnuniyet Ölçeği’nden 70 puan </w:t>
            </w:r>
            <w:r w:rsidR="002B5F10" w:rsidRPr="00C45490">
              <w:rPr>
                <w:rFonts w:eastAsia="Calibri"/>
                <w:lang w:eastAsia="tr-TR"/>
              </w:rPr>
              <w:t>ve</w:t>
            </w:r>
            <w:r w:rsidRPr="00C45490">
              <w:rPr>
                <w:rFonts w:eastAsia="Calibri"/>
                <w:lang w:eastAsia="tr-TR"/>
              </w:rPr>
              <w:t xml:space="preserve"> üzeri puan alınması  </w:t>
            </w:r>
          </w:p>
          <w:p w14:paraId="26A1B263" w14:textId="1240B18D" w:rsidR="001E6254" w:rsidRPr="00C45490" w:rsidRDefault="001E6254" w:rsidP="00A550E4">
            <w:pPr>
              <w:spacing w:before="0" w:after="0"/>
              <w:rPr>
                <w:rFonts w:eastAsia="Calibri"/>
                <w:lang w:eastAsia="tr-TR"/>
              </w:rPr>
            </w:pPr>
            <w:r w:rsidRPr="00C45490">
              <w:rPr>
                <w:rFonts w:eastAsia="Calibri"/>
                <w:lang w:eastAsia="tr-TR"/>
              </w:rPr>
              <w:t>BG2: Mezunlar hakkında iş</w:t>
            </w:r>
            <w:r w:rsidR="002B5F10" w:rsidRPr="00C45490">
              <w:rPr>
                <w:rFonts w:eastAsia="Calibri"/>
                <w:lang w:eastAsia="tr-TR"/>
              </w:rPr>
              <w:t>ve</w:t>
            </w:r>
            <w:r w:rsidRPr="00C45490">
              <w:rPr>
                <w:rFonts w:eastAsia="Calibri"/>
                <w:lang w:eastAsia="tr-TR"/>
              </w:rPr>
              <w:t xml:space="preserve">ren program yeterlikleri görüşlerinde katılıyorum </w:t>
            </w:r>
            <w:r w:rsidR="002B5F10" w:rsidRPr="00C45490">
              <w:rPr>
                <w:rFonts w:eastAsia="Calibri"/>
                <w:lang w:eastAsia="tr-TR"/>
              </w:rPr>
              <w:t>ve</w:t>
            </w:r>
            <w:r w:rsidRPr="00C45490">
              <w:rPr>
                <w:rFonts w:eastAsia="Calibri"/>
                <w:lang w:eastAsia="tr-TR"/>
              </w:rPr>
              <w:t xml:space="preserve"> tamamen katılıyorum maddelerinin %60 </w:t>
            </w:r>
            <w:r w:rsidR="002B5F10" w:rsidRPr="00C45490">
              <w:rPr>
                <w:rFonts w:eastAsia="Calibri"/>
                <w:lang w:eastAsia="tr-TR"/>
              </w:rPr>
              <w:t>ve</w:t>
            </w:r>
            <w:r w:rsidRPr="00C45490">
              <w:rPr>
                <w:rFonts w:eastAsia="Calibri"/>
                <w:lang w:eastAsia="tr-TR"/>
              </w:rPr>
              <w:t xml:space="preserve"> üzerinde olması </w:t>
            </w:r>
          </w:p>
          <w:p w14:paraId="7E4361AC" w14:textId="022C2EFB" w:rsidR="005240AF" w:rsidRPr="00C45490" w:rsidRDefault="001E6254" w:rsidP="00A550E4">
            <w:pPr>
              <w:spacing w:before="0" w:after="0"/>
              <w:rPr>
                <w:rFonts w:eastAsia="Calibri"/>
                <w:lang w:eastAsia="tr-TR"/>
              </w:rPr>
            </w:pPr>
            <w:r w:rsidRPr="00C45490">
              <w:rPr>
                <w:rFonts w:eastAsia="Calibri"/>
                <w:lang w:eastAsia="tr-TR"/>
              </w:rPr>
              <w:t>BG3: Mezunlar hakkında iş</w:t>
            </w:r>
            <w:r w:rsidR="002B5F10" w:rsidRPr="00C45490">
              <w:rPr>
                <w:rFonts w:eastAsia="Calibri"/>
                <w:lang w:eastAsia="tr-TR"/>
              </w:rPr>
              <w:t>ve</w:t>
            </w:r>
            <w:r w:rsidRPr="00C45490">
              <w:rPr>
                <w:rFonts w:eastAsia="Calibri"/>
                <w:lang w:eastAsia="tr-TR"/>
              </w:rPr>
              <w:t>ren program </w:t>
            </w:r>
            <w:r w:rsidRPr="00C45490">
              <w:rPr>
                <w:rFonts w:eastAsia="Calibri"/>
                <w:bdr w:val="none" w:sz="0" w:space="0" w:color="auto" w:frame="1"/>
                <w:lang w:eastAsia="tr-TR"/>
              </w:rPr>
              <w:t>yeterlikleri</w:t>
            </w:r>
            <w:r w:rsidRPr="00C45490">
              <w:rPr>
                <w:rFonts w:eastAsia="Calibri"/>
                <w:lang w:eastAsia="tr-TR"/>
              </w:rPr>
              <w:t xml:space="preserve"> görüşlerinde memnuniyet düzeylerinin ortalamasının 7 puan </w:t>
            </w:r>
            <w:r w:rsidR="002B5F10" w:rsidRPr="00C45490">
              <w:rPr>
                <w:rFonts w:eastAsia="Calibri"/>
                <w:lang w:eastAsia="tr-TR"/>
              </w:rPr>
              <w:t>ve</w:t>
            </w:r>
            <w:r w:rsidRPr="00C45490">
              <w:rPr>
                <w:rFonts w:eastAsia="Calibri"/>
                <w:lang w:eastAsia="tr-TR"/>
              </w:rPr>
              <w:t xml:space="preserve"> üzeri olması</w:t>
            </w:r>
          </w:p>
        </w:tc>
      </w:tr>
      <w:tr w:rsidR="001E6254" w:rsidRPr="00C45490" w14:paraId="0D06B34F" w14:textId="77777777" w:rsidTr="001E6254">
        <w:tc>
          <w:tcPr>
            <w:tcW w:w="9060" w:type="dxa"/>
          </w:tcPr>
          <w:p w14:paraId="3ED97A69" w14:textId="54FF528F" w:rsidR="001E6254" w:rsidRPr="00C45490" w:rsidRDefault="00E53441" w:rsidP="00A550E4">
            <w:pPr>
              <w:spacing w:before="60" w:after="0"/>
              <w:rPr>
                <w:rFonts w:eastAsia="Calibri"/>
                <w:lang w:eastAsia="tr-TR"/>
              </w:rPr>
            </w:pPr>
            <w:r w:rsidRPr="00C45490">
              <w:rPr>
                <w:rFonts w:eastAsia="Calibri"/>
                <w:b/>
                <w:bCs/>
                <w:lang w:eastAsia="tr-TR"/>
              </w:rPr>
              <w:t>P</w:t>
            </w:r>
            <w:r w:rsidR="001E6254" w:rsidRPr="00C45490">
              <w:rPr>
                <w:rFonts w:eastAsia="Calibri"/>
                <w:b/>
                <w:bCs/>
                <w:lang w:eastAsia="tr-TR"/>
              </w:rPr>
              <w:t xml:space="preserve">A2) Mesleğin gelişimine katkıda bulunacak araştırma </w:t>
            </w:r>
            <w:r w:rsidR="002B5F10" w:rsidRPr="00C45490">
              <w:rPr>
                <w:rFonts w:eastAsia="Calibri"/>
                <w:b/>
                <w:bCs/>
                <w:lang w:eastAsia="tr-TR"/>
              </w:rPr>
              <w:t>ve</w:t>
            </w:r>
            <w:r w:rsidR="001E6254" w:rsidRPr="00C45490">
              <w:rPr>
                <w:rFonts w:eastAsia="Calibri"/>
                <w:b/>
                <w:bCs/>
                <w:lang w:eastAsia="tr-TR"/>
              </w:rPr>
              <w:t xml:space="preserve"> proje süreçlerine katılır.</w:t>
            </w:r>
          </w:p>
          <w:p w14:paraId="7B6FD9E2" w14:textId="7412F3ED" w:rsidR="005240AF" w:rsidRPr="00C45490" w:rsidRDefault="001E6254" w:rsidP="00A550E4">
            <w:pPr>
              <w:spacing w:before="0" w:after="0"/>
              <w:rPr>
                <w:rFonts w:eastAsia="Calibri"/>
                <w:lang w:eastAsia="tr-TR"/>
              </w:rPr>
            </w:pPr>
            <w:r w:rsidRPr="00C45490">
              <w:rPr>
                <w:rFonts w:eastAsia="Calibri"/>
                <w:lang w:eastAsia="tr-TR"/>
              </w:rPr>
              <w:t xml:space="preserve">BG1: Mezunlarımızın eğitim süresi boyunca %5’inin toplumsal, sosyal </w:t>
            </w:r>
            <w:r w:rsidR="002B5F10" w:rsidRPr="00C45490">
              <w:rPr>
                <w:rFonts w:eastAsia="Calibri"/>
                <w:lang w:eastAsia="tr-TR"/>
              </w:rPr>
              <w:t>ve</w:t>
            </w:r>
            <w:r w:rsidRPr="00C45490">
              <w:rPr>
                <w:rFonts w:eastAsia="Calibri"/>
                <w:lang w:eastAsia="tr-TR"/>
              </w:rPr>
              <w:t xml:space="preserve"> bilimsel araştırma </w:t>
            </w:r>
            <w:r w:rsidR="002B5F10" w:rsidRPr="00C45490">
              <w:rPr>
                <w:rFonts w:eastAsia="Calibri"/>
                <w:lang w:eastAsia="tr-TR"/>
              </w:rPr>
              <w:t>ve</w:t>
            </w:r>
            <w:r w:rsidRPr="00C45490">
              <w:rPr>
                <w:rFonts w:eastAsia="Calibri"/>
                <w:lang w:eastAsia="tr-TR"/>
              </w:rPr>
              <w:t xml:space="preserve"> projelerde yer alması</w:t>
            </w:r>
          </w:p>
        </w:tc>
      </w:tr>
      <w:tr w:rsidR="001E6254" w:rsidRPr="00C45490" w14:paraId="58FD6394" w14:textId="77777777" w:rsidTr="001E6254">
        <w:tc>
          <w:tcPr>
            <w:tcW w:w="9060" w:type="dxa"/>
          </w:tcPr>
          <w:p w14:paraId="1B809E06" w14:textId="7A354101" w:rsidR="001E6254" w:rsidRPr="00C45490" w:rsidRDefault="00E53441" w:rsidP="00A550E4">
            <w:pPr>
              <w:spacing w:before="60" w:after="0"/>
              <w:rPr>
                <w:rFonts w:eastAsia="Calibri"/>
                <w:lang w:eastAsia="tr-TR"/>
              </w:rPr>
            </w:pPr>
            <w:r w:rsidRPr="00C45490">
              <w:rPr>
                <w:rFonts w:eastAsia="Calibri"/>
                <w:b/>
                <w:bCs/>
                <w:lang w:eastAsia="tr-TR"/>
              </w:rPr>
              <w:t>P</w:t>
            </w:r>
            <w:r w:rsidR="001E6254" w:rsidRPr="00C45490">
              <w:rPr>
                <w:rFonts w:eastAsia="Calibri"/>
                <w:b/>
                <w:bCs/>
                <w:lang w:eastAsia="tr-TR"/>
              </w:rPr>
              <w:t>A</w:t>
            </w:r>
            <w:r w:rsidR="00D413EE" w:rsidRPr="00C45490">
              <w:rPr>
                <w:rFonts w:eastAsia="Calibri"/>
                <w:b/>
                <w:bCs/>
                <w:lang w:eastAsia="tr-TR"/>
              </w:rPr>
              <w:t>3</w:t>
            </w:r>
            <w:r w:rsidR="001E6254" w:rsidRPr="00C45490">
              <w:rPr>
                <w:rFonts w:eastAsia="Calibri"/>
                <w:b/>
                <w:bCs/>
                <w:lang w:eastAsia="tr-TR"/>
              </w:rPr>
              <w:t xml:space="preserve">) Lisans mezununun rol </w:t>
            </w:r>
            <w:r w:rsidR="002B5F10" w:rsidRPr="00C45490">
              <w:rPr>
                <w:rFonts w:eastAsia="Calibri"/>
                <w:b/>
                <w:bCs/>
                <w:lang w:eastAsia="tr-TR"/>
              </w:rPr>
              <w:t>ve</w:t>
            </w:r>
            <w:r w:rsidR="001E6254" w:rsidRPr="00C45490">
              <w:rPr>
                <w:rFonts w:eastAsia="Calibri"/>
                <w:b/>
                <w:bCs/>
                <w:lang w:eastAsia="tr-TR"/>
              </w:rPr>
              <w:t xml:space="preserve"> işlevlerini yerine getirebilecek bilgi </w:t>
            </w:r>
            <w:r w:rsidR="002B5F10" w:rsidRPr="00C45490">
              <w:rPr>
                <w:rFonts w:eastAsia="Calibri"/>
                <w:b/>
                <w:bCs/>
                <w:lang w:eastAsia="tr-TR"/>
              </w:rPr>
              <w:t>ve</w:t>
            </w:r>
            <w:r w:rsidR="001E6254" w:rsidRPr="00C45490">
              <w:rPr>
                <w:rFonts w:eastAsia="Calibri"/>
                <w:b/>
                <w:bCs/>
                <w:lang w:eastAsia="tr-TR"/>
              </w:rPr>
              <w:t xml:space="preserve"> beceriler doğrultusunda yaşam boyu öğrenme sorumluluğunu sürdürür. </w:t>
            </w:r>
          </w:p>
          <w:p w14:paraId="66B010B0" w14:textId="02327876" w:rsidR="001E6254" w:rsidRPr="00C45490" w:rsidRDefault="001E6254" w:rsidP="00A550E4">
            <w:pPr>
              <w:spacing w:before="0" w:after="0"/>
              <w:rPr>
                <w:rFonts w:eastAsia="Calibri"/>
                <w:lang w:eastAsia="tr-TR"/>
              </w:rPr>
            </w:pPr>
            <w:r w:rsidRPr="00C45490">
              <w:rPr>
                <w:rFonts w:eastAsia="Calibri"/>
                <w:lang w:eastAsia="tr-TR"/>
              </w:rPr>
              <w:t>BG</w:t>
            </w:r>
            <w:r w:rsidR="00D413EE" w:rsidRPr="00C45490">
              <w:rPr>
                <w:rFonts w:eastAsia="Calibri"/>
                <w:lang w:eastAsia="tr-TR"/>
              </w:rPr>
              <w:t>1</w:t>
            </w:r>
            <w:r w:rsidRPr="00C45490">
              <w:rPr>
                <w:rFonts w:eastAsia="Calibri"/>
                <w:lang w:eastAsia="tr-TR"/>
              </w:rPr>
              <w:t>: Mezunların %5’i ilk 5 yıl içerisinde lisansüstü hemşirelik eğitim programlarına devam etmesi </w:t>
            </w:r>
          </w:p>
          <w:p w14:paraId="32F41604" w14:textId="2BFA6A61" w:rsidR="001E6254" w:rsidRPr="00C45490" w:rsidRDefault="001E6254" w:rsidP="00A550E4">
            <w:pPr>
              <w:spacing w:before="0" w:after="0"/>
              <w:rPr>
                <w:rFonts w:eastAsia="Calibri"/>
                <w:lang w:eastAsia="tr-TR"/>
              </w:rPr>
            </w:pPr>
            <w:r w:rsidRPr="00C45490">
              <w:rPr>
                <w:rFonts w:eastAsia="Calibri"/>
                <w:lang w:eastAsia="tr-TR"/>
              </w:rPr>
              <w:t>BG</w:t>
            </w:r>
            <w:r w:rsidR="00D413EE" w:rsidRPr="00C45490">
              <w:rPr>
                <w:rFonts w:eastAsia="Calibri"/>
                <w:lang w:eastAsia="tr-TR"/>
              </w:rPr>
              <w:t>2</w:t>
            </w:r>
            <w:r w:rsidRPr="00C45490">
              <w:rPr>
                <w:rFonts w:eastAsia="Calibri"/>
                <w:lang w:eastAsia="tr-TR"/>
              </w:rPr>
              <w:t xml:space="preserve">: Mezunların %5’i ilk 5 yıl içerisinde çalıştıkları alanda yeterlik kazandıracak sertifika eğitimi </w:t>
            </w:r>
            <w:r w:rsidR="002B5F10" w:rsidRPr="00C45490">
              <w:rPr>
                <w:rFonts w:eastAsia="Calibri"/>
                <w:lang w:eastAsia="tr-TR"/>
              </w:rPr>
              <w:t>ve</w:t>
            </w:r>
            <w:r w:rsidRPr="00C45490">
              <w:rPr>
                <w:rFonts w:eastAsia="Calibri"/>
                <w:lang w:eastAsia="tr-TR"/>
              </w:rPr>
              <w:t>ya diğer bilimsel programlara (kongre, sempozyum, kurslar, vb.) katılması</w:t>
            </w:r>
          </w:p>
        </w:tc>
      </w:tr>
      <w:tr w:rsidR="001E6254" w:rsidRPr="00C45490" w14:paraId="7B162DC4" w14:textId="77777777" w:rsidTr="001E6254">
        <w:tc>
          <w:tcPr>
            <w:tcW w:w="9060" w:type="dxa"/>
          </w:tcPr>
          <w:p w14:paraId="748806D2" w14:textId="04A0A55E" w:rsidR="001E6254" w:rsidRPr="00C45490" w:rsidRDefault="00E53441" w:rsidP="00A550E4">
            <w:pPr>
              <w:spacing w:before="60" w:after="0"/>
              <w:rPr>
                <w:rFonts w:eastAsia="Calibri"/>
                <w:lang w:eastAsia="tr-TR"/>
              </w:rPr>
            </w:pPr>
            <w:r w:rsidRPr="00C45490">
              <w:rPr>
                <w:rFonts w:eastAsia="Calibri"/>
                <w:b/>
                <w:bCs/>
                <w:lang w:eastAsia="tr-TR"/>
              </w:rPr>
              <w:t>P</w:t>
            </w:r>
            <w:r w:rsidR="001E6254" w:rsidRPr="00C45490">
              <w:rPr>
                <w:rFonts w:eastAsia="Calibri"/>
                <w:b/>
                <w:bCs/>
                <w:lang w:eastAsia="tr-TR"/>
              </w:rPr>
              <w:t>A</w:t>
            </w:r>
            <w:r w:rsidR="00D413EE" w:rsidRPr="00C45490">
              <w:rPr>
                <w:rFonts w:eastAsia="Calibri"/>
                <w:b/>
                <w:bCs/>
                <w:lang w:eastAsia="tr-TR"/>
              </w:rPr>
              <w:t>4</w:t>
            </w:r>
            <w:r w:rsidR="001E6254" w:rsidRPr="00C45490">
              <w:rPr>
                <w:rFonts w:eastAsia="Calibri"/>
                <w:b/>
                <w:bCs/>
                <w:lang w:eastAsia="tr-TR"/>
              </w:rPr>
              <w:t xml:space="preserve">) Mezunlar, mesleğin rol </w:t>
            </w:r>
            <w:r w:rsidR="002B5F10" w:rsidRPr="00C45490">
              <w:rPr>
                <w:rFonts w:eastAsia="Calibri"/>
                <w:b/>
                <w:bCs/>
                <w:lang w:eastAsia="tr-TR"/>
              </w:rPr>
              <w:t>ve</w:t>
            </w:r>
            <w:r w:rsidR="001E6254" w:rsidRPr="00C45490">
              <w:rPr>
                <w:rFonts w:eastAsia="Calibri"/>
                <w:b/>
                <w:bCs/>
                <w:lang w:eastAsia="tr-TR"/>
              </w:rPr>
              <w:t xml:space="preserve"> işlevlerini yerine getirebilecek ulusal </w:t>
            </w:r>
            <w:r w:rsidR="002B5F10" w:rsidRPr="00C45490">
              <w:rPr>
                <w:rFonts w:eastAsia="Calibri"/>
                <w:b/>
                <w:bCs/>
                <w:lang w:eastAsia="tr-TR"/>
              </w:rPr>
              <w:t>ve</w:t>
            </w:r>
            <w:r w:rsidR="001E6254" w:rsidRPr="00C45490">
              <w:rPr>
                <w:rFonts w:eastAsia="Calibri"/>
                <w:b/>
                <w:bCs/>
                <w:lang w:eastAsia="tr-TR"/>
              </w:rPr>
              <w:t xml:space="preserve"> uluslararası sağlık hizmeti </w:t>
            </w:r>
            <w:r w:rsidR="002B5F10" w:rsidRPr="00C45490">
              <w:rPr>
                <w:rFonts w:eastAsia="Calibri"/>
                <w:b/>
                <w:bCs/>
                <w:lang w:eastAsia="tr-TR"/>
              </w:rPr>
              <w:t>ve</w:t>
            </w:r>
            <w:r w:rsidR="001E6254" w:rsidRPr="00C45490">
              <w:rPr>
                <w:rFonts w:eastAsia="Calibri"/>
                <w:b/>
                <w:bCs/>
                <w:lang w:eastAsia="tr-TR"/>
              </w:rPr>
              <w:t xml:space="preserve">ren kurumlarda </w:t>
            </w:r>
            <w:r w:rsidR="002B5F10" w:rsidRPr="00C45490">
              <w:rPr>
                <w:rFonts w:eastAsia="Calibri"/>
                <w:b/>
                <w:bCs/>
                <w:lang w:eastAsia="tr-TR"/>
              </w:rPr>
              <w:t>ve</w:t>
            </w:r>
            <w:r w:rsidR="001E6254" w:rsidRPr="00C45490">
              <w:rPr>
                <w:rFonts w:eastAsia="Calibri"/>
                <w:b/>
                <w:bCs/>
                <w:lang w:eastAsia="tr-TR"/>
              </w:rPr>
              <w:t xml:space="preserve"> eğitim kurumlarında istihdam edilir.  </w:t>
            </w:r>
          </w:p>
          <w:p w14:paraId="0BE21397" w14:textId="6ED3218E" w:rsidR="001E6254" w:rsidRPr="00B9529C" w:rsidRDefault="001E6254" w:rsidP="00A550E4">
            <w:pPr>
              <w:spacing w:before="0" w:after="0"/>
              <w:rPr>
                <w:rFonts w:eastAsia="Calibri"/>
                <w:lang w:eastAsia="tr-TR"/>
              </w:rPr>
            </w:pPr>
            <w:r w:rsidRPr="00C45490">
              <w:rPr>
                <w:rFonts w:eastAsia="Calibri"/>
                <w:lang w:eastAsia="tr-TR"/>
              </w:rPr>
              <w:t>BG</w:t>
            </w:r>
            <w:r w:rsidR="00D413EE" w:rsidRPr="00C45490">
              <w:rPr>
                <w:rFonts w:eastAsia="Calibri"/>
                <w:lang w:eastAsia="tr-TR"/>
              </w:rPr>
              <w:t>1</w:t>
            </w:r>
            <w:r w:rsidRPr="00C45490">
              <w:rPr>
                <w:rFonts w:eastAsia="Calibri"/>
                <w:lang w:eastAsia="tr-TR"/>
              </w:rPr>
              <w:t>: Mezuniyetten sonra ilk 3 yıl içerisinde %85’inin (hastane, ASM, TSM, TRSM, sigorta şirketi, okul, işyeri vb.) hemşire pozisyonlarında istihdam edilmiş olması </w:t>
            </w:r>
          </w:p>
        </w:tc>
      </w:tr>
      <w:tr w:rsidR="001E6254" w:rsidRPr="00C45490" w14:paraId="59B9057A" w14:textId="77777777" w:rsidTr="001E6254">
        <w:tc>
          <w:tcPr>
            <w:tcW w:w="9060" w:type="dxa"/>
          </w:tcPr>
          <w:p w14:paraId="3217E498" w14:textId="77777777" w:rsidR="005240AF" w:rsidRPr="00C45490" w:rsidRDefault="005240AF" w:rsidP="00B9529C">
            <w:pPr>
              <w:spacing w:before="60" w:after="0"/>
              <w:rPr>
                <w:rFonts w:eastAsia="Calibri"/>
                <w:b/>
                <w:bCs/>
                <w:i/>
                <w:iCs/>
                <w:sz w:val="16"/>
                <w:szCs w:val="16"/>
                <w:u w:val="single"/>
                <w:lang w:eastAsia="tr-TR"/>
              </w:rPr>
            </w:pPr>
            <w:r w:rsidRPr="00C45490">
              <w:rPr>
                <w:rFonts w:eastAsia="Calibri"/>
                <w:b/>
                <w:bCs/>
                <w:i/>
                <w:iCs/>
                <w:sz w:val="16"/>
                <w:szCs w:val="16"/>
                <w:u w:val="single"/>
                <w:vertAlign w:val="superscript"/>
                <w:lang w:eastAsia="tr-TR"/>
              </w:rPr>
              <w:t xml:space="preserve">1 </w:t>
            </w:r>
            <w:r w:rsidRPr="00C45490">
              <w:rPr>
                <w:rFonts w:eastAsia="Calibri"/>
                <w:b/>
                <w:bCs/>
                <w:i/>
                <w:iCs/>
                <w:sz w:val="16"/>
                <w:szCs w:val="16"/>
                <w:u w:val="single"/>
                <w:lang w:eastAsia="tr-TR"/>
              </w:rPr>
              <w:t>Önemli not:</w:t>
            </w:r>
          </w:p>
          <w:p w14:paraId="1CE6B4F6" w14:textId="17717E4C" w:rsidR="001E6254" w:rsidRPr="00C45490" w:rsidRDefault="005240AF" w:rsidP="00A550E4">
            <w:pPr>
              <w:spacing w:before="0" w:after="0"/>
              <w:rPr>
                <w:rFonts w:eastAsia="Calibri"/>
                <w:lang w:eastAsia="tr-TR"/>
              </w:rPr>
            </w:pPr>
            <w:r w:rsidRPr="00C45490">
              <w:rPr>
                <w:rFonts w:eastAsia="Calibri"/>
                <w:i/>
                <w:sz w:val="16"/>
                <w:szCs w:val="16"/>
                <w:lang w:eastAsia="tr-TR"/>
              </w:rPr>
              <w:t xml:space="preserve">Fakülte program amaçları 27.09.2021 tarihinde yapılan Lisans Eğitim Komitesi (LEK) toplantısında oluşturulmuş olup 2021-7 sayılı karar ile kabul edilmiştir. Program amaçları, başarım göstergeleri </w:t>
            </w:r>
            <w:r w:rsidR="002B5F10" w:rsidRPr="00C45490">
              <w:rPr>
                <w:rFonts w:eastAsia="Calibri"/>
                <w:i/>
                <w:sz w:val="16"/>
                <w:szCs w:val="16"/>
                <w:lang w:eastAsia="tr-TR"/>
              </w:rPr>
              <w:t>ve</w:t>
            </w:r>
            <w:r w:rsidRPr="00C45490">
              <w:rPr>
                <w:rFonts w:eastAsia="Calibri"/>
                <w:i/>
                <w:sz w:val="16"/>
                <w:szCs w:val="16"/>
                <w:lang w:eastAsia="tr-TR"/>
              </w:rPr>
              <w:t xml:space="preserve"> misyon 01.03.2024 tarihli 2024-03 sayılı LEK kararı ile düzenlenmiştir. Program amaç </w:t>
            </w:r>
            <w:r w:rsidR="002B5F10" w:rsidRPr="00C45490">
              <w:rPr>
                <w:rFonts w:eastAsia="Calibri"/>
                <w:i/>
                <w:sz w:val="16"/>
                <w:szCs w:val="16"/>
                <w:lang w:eastAsia="tr-TR"/>
              </w:rPr>
              <w:t>ve</w:t>
            </w:r>
            <w:r w:rsidRPr="00C45490">
              <w:rPr>
                <w:rFonts w:eastAsia="Calibri"/>
                <w:i/>
                <w:sz w:val="16"/>
                <w:szCs w:val="16"/>
                <w:lang w:eastAsia="tr-TR"/>
              </w:rPr>
              <w:t xml:space="preserve"> başarım göstergelerinin 2024-03 sayılı kararda seh</w:t>
            </w:r>
            <w:r w:rsidR="002B5F10" w:rsidRPr="00C45490">
              <w:rPr>
                <w:rFonts w:eastAsia="Calibri"/>
                <w:i/>
                <w:sz w:val="16"/>
                <w:szCs w:val="16"/>
                <w:lang w:eastAsia="tr-TR"/>
              </w:rPr>
              <w:t>ve</w:t>
            </w:r>
            <w:r w:rsidRPr="00C45490">
              <w:rPr>
                <w:rFonts w:eastAsia="Calibri"/>
                <w:i/>
                <w:sz w:val="16"/>
                <w:szCs w:val="16"/>
                <w:lang w:eastAsia="tr-TR"/>
              </w:rPr>
              <w:t>n eksik yazıldığı fark edilmiş olup 03.12.2024 tarihli 2024-11 sayılı LEK kararı ile düzeltilmiştir.</w:t>
            </w:r>
            <w:r w:rsidRPr="00C45490">
              <w:rPr>
                <w:rFonts w:eastAsia="Calibri"/>
                <w:lang w:eastAsia="tr-TR"/>
              </w:rPr>
              <w:t> </w:t>
            </w:r>
          </w:p>
        </w:tc>
      </w:tr>
    </w:tbl>
    <w:p w14:paraId="183E2D96" w14:textId="28D47FAE" w:rsidR="00C26320" w:rsidRDefault="00654311" w:rsidP="00ED7DEF">
      <w:pPr>
        <w:pStyle w:val="Aklm2"/>
      </w:pPr>
      <w:bookmarkStart w:id="43" w:name="_Toc139625519"/>
      <w:bookmarkStart w:id="44" w:name="_Toc234712584"/>
      <w:bookmarkStart w:id="45" w:name="_Toc234733816"/>
      <w:bookmarkStart w:id="46" w:name="_Toc234778609"/>
      <w:bookmarkStart w:id="47" w:name="_Toc235643544"/>
      <w:bookmarkEnd w:id="42"/>
      <w:r w:rsidRPr="00986EDE">
        <w:t xml:space="preserve">2.3. </w:t>
      </w:r>
      <w:bookmarkStart w:id="48" w:name="_Hlk231925067"/>
      <w:r w:rsidR="00816444" w:rsidRPr="00C45490">
        <w:t xml:space="preserve">Eğitim </w:t>
      </w:r>
      <w:r w:rsidR="00C26320" w:rsidRPr="00C45490">
        <w:t xml:space="preserve">Programı </w:t>
      </w:r>
      <w:bookmarkEnd w:id="48"/>
      <w:r w:rsidRPr="00C45490">
        <w:t>Yıl Hedefleri</w:t>
      </w:r>
      <w:bookmarkEnd w:id="43"/>
      <w:bookmarkEnd w:id="44"/>
      <w:bookmarkEnd w:id="45"/>
      <w:bookmarkEnd w:id="46"/>
      <w:bookmarkEnd w:id="47"/>
    </w:p>
    <w:tbl>
      <w:tblPr>
        <w:tblStyle w:val="TabloKlavuzu"/>
        <w:tblW w:w="9211" w:type="dxa"/>
        <w:tblBorders>
          <w:top w:val="single" w:sz="2" w:space="0" w:color="ADADAD" w:themeColor="background2" w:themeShade="BF"/>
          <w:left w:val="single" w:sz="2" w:space="0" w:color="ADADAD" w:themeColor="background2" w:themeShade="BF"/>
          <w:bottom w:val="single" w:sz="2" w:space="0" w:color="ADADAD" w:themeColor="background2" w:themeShade="BF"/>
          <w:right w:val="single" w:sz="2" w:space="0" w:color="ADADAD" w:themeColor="background2" w:themeShade="BF"/>
          <w:insideH w:val="single" w:sz="2" w:space="0" w:color="ADADAD" w:themeColor="background2" w:themeShade="BF"/>
          <w:insideV w:val="single" w:sz="2" w:space="0" w:color="ADADAD" w:themeColor="background2" w:themeShade="BF"/>
        </w:tblBorders>
        <w:tblLook w:val="04A0" w:firstRow="1" w:lastRow="0" w:firstColumn="1" w:lastColumn="0" w:noHBand="0" w:noVBand="1"/>
      </w:tblPr>
      <w:tblGrid>
        <w:gridCol w:w="9211"/>
      </w:tblGrid>
      <w:tr w:rsidR="00C26320" w14:paraId="360D0A84" w14:textId="77777777" w:rsidTr="00C64412">
        <w:tc>
          <w:tcPr>
            <w:tcW w:w="9211" w:type="dxa"/>
          </w:tcPr>
          <w:p w14:paraId="4D367ECE" w14:textId="77777777" w:rsidR="00C26320" w:rsidRPr="00C26320" w:rsidRDefault="00C26320" w:rsidP="00A550E4">
            <w:pPr>
              <w:spacing w:before="0" w:after="0"/>
              <w:outlineLvl w:val="0"/>
              <w:rPr>
                <w:rFonts w:eastAsia="Times New Roman"/>
                <w:b/>
                <w:lang w:eastAsia="tr-TR"/>
              </w:rPr>
            </w:pPr>
            <w:bookmarkStart w:id="49" w:name="_Toc234712585"/>
            <w:r w:rsidRPr="00C26320">
              <w:rPr>
                <w:rFonts w:eastAsia="Times New Roman"/>
                <w:b/>
                <w:lang w:eastAsia="tr-TR"/>
              </w:rPr>
              <w:t>1.Sınıf Yıl Hedefleri</w:t>
            </w:r>
            <w:bookmarkEnd w:id="49"/>
          </w:p>
          <w:p w14:paraId="2781B2F8" w14:textId="3D5064A7" w:rsidR="00C26320" w:rsidRPr="00A52C45" w:rsidRDefault="00C26320" w:rsidP="00A550E4">
            <w:pPr>
              <w:numPr>
                <w:ilvl w:val="0"/>
                <w:numId w:val="1"/>
              </w:numPr>
              <w:spacing w:before="0" w:after="0"/>
              <w:ind w:left="316" w:hanging="316"/>
              <w:rPr>
                <w:rFonts w:eastAsia="Times New Roman"/>
                <w:lang w:eastAsia="tr-TR"/>
              </w:rPr>
            </w:pPr>
            <w:r w:rsidRPr="00A52C45">
              <w:rPr>
                <w:rFonts w:eastAsia="Times New Roman"/>
                <w:lang w:eastAsia="tr-TR"/>
              </w:rPr>
              <w:t xml:space="preserve">Hemşirelik mesleğinin tarihini, temel kavramlarını, rollerini, sorumluluklarını, etik </w:t>
            </w:r>
            <w:r w:rsidR="002B5F10">
              <w:rPr>
                <w:rFonts w:eastAsia="Times New Roman"/>
                <w:lang w:eastAsia="tr-TR"/>
              </w:rPr>
              <w:t>ve</w:t>
            </w:r>
            <w:r w:rsidRPr="00A52C45">
              <w:rPr>
                <w:rFonts w:eastAsia="Times New Roman"/>
                <w:lang w:eastAsia="tr-TR"/>
              </w:rPr>
              <w:t xml:space="preserve"> yasal boyutlarını bilme </w:t>
            </w:r>
          </w:p>
          <w:p w14:paraId="35BBAA90" w14:textId="2F94023B" w:rsidR="00C26320" w:rsidRPr="00A52C45" w:rsidRDefault="00C26320" w:rsidP="00A550E4">
            <w:pPr>
              <w:numPr>
                <w:ilvl w:val="0"/>
                <w:numId w:val="1"/>
              </w:numPr>
              <w:spacing w:before="0" w:after="0"/>
              <w:ind w:left="316" w:hanging="316"/>
              <w:rPr>
                <w:rFonts w:eastAsia="Times New Roman"/>
                <w:lang w:eastAsia="tr-TR"/>
              </w:rPr>
            </w:pPr>
            <w:r w:rsidRPr="00A52C45">
              <w:rPr>
                <w:rFonts w:eastAsia="Times New Roman"/>
                <w:lang w:eastAsia="tr-TR"/>
              </w:rPr>
              <w:t xml:space="preserve">Bireyin biyo-psiko-sosyal bütünlüğünü koruma </w:t>
            </w:r>
            <w:r w:rsidR="002B5F10">
              <w:rPr>
                <w:rFonts w:eastAsia="Times New Roman"/>
                <w:lang w:eastAsia="tr-TR"/>
              </w:rPr>
              <w:t>ve</w:t>
            </w:r>
            <w:r w:rsidRPr="00A52C45">
              <w:rPr>
                <w:rFonts w:eastAsia="Times New Roman"/>
                <w:lang w:eastAsia="tr-TR"/>
              </w:rPr>
              <w:t xml:space="preserve"> geliştirmenin önemini anlama</w:t>
            </w:r>
          </w:p>
          <w:p w14:paraId="7B8B2150" w14:textId="77777777" w:rsidR="00C26320" w:rsidRPr="00A52C45" w:rsidRDefault="00C26320" w:rsidP="00A550E4">
            <w:pPr>
              <w:numPr>
                <w:ilvl w:val="0"/>
                <w:numId w:val="1"/>
              </w:numPr>
              <w:spacing w:before="0" w:after="0"/>
              <w:ind w:left="316" w:hanging="316"/>
              <w:rPr>
                <w:rFonts w:eastAsia="Times New Roman"/>
                <w:lang w:eastAsia="tr-TR"/>
              </w:rPr>
            </w:pPr>
            <w:r w:rsidRPr="00A52C45">
              <w:rPr>
                <w:rFonts w:eastAsia="Times New Roman"/>
                <w:lang w:eastAsia="tr-TR"/>
              </w:rPr>
              <w:t>İnsanın fizyolojik-anatomik yapısını bilme/insan vücudunun nasıl çalıştığını anlayabilme</w:t>
            </w:r>
          </w:p>
          <w:p w14:paraId="2389F373" w14:textId="33FCD5DE" w:rsidR="00C26320" w:rsidRPr="00A52C45" w:rsidRDefault="009051B4" w:rsidP="00A550E4">
            <w:pPr>
              <w:numPr>
                <w:ilvl w:val="0"/>
                <w:numId w:val="1"/>
              </w:numPr>
              <w:spacing w:before="0" w:after="0"/>
              <w:ind w:left="316" w:hanging="316"/>
              <w:rPr>
                <w:rFonts w:eastAsia="Times New Roman"/>
                <w:lang w:eastAsia="tr-TR"/>
              </w:rPr>
            </w:pPr>
            <w:r>
              <w:rPr>
                <w:rFonts w:eastAsia="Times New Roman"/>
                <w:lang w:eastAsia="tr-TR"/>
              </w:rPr>
              <w:t>ile</w:t>
            </w:r>
            <w:r w:rsidR="00C26320" w:rsidRPr="00A52C45">
              <w:rPr>
                <w:rFonts w:eastAsia="Times New Roman"/>
                <w:lang w:eastAsia="tr-TR"/>
              </w:rPr>
              <w:t>tişim becerilerini bilme</w:t>
            </w:r>
          </w:p>
          <w:p w14:paraId="32B7BC8A" w14:textId="4561D6F8" w:rsidR="00C76879" w:rsidRDefault="00C26320" w:rsidP="00A550E4">
            <w:pPr>
              <w:numPr>
                <w:ilvl w:val="0"/>
                <w:numId w:val="1"/>
              </w:numPr>
              <w:spacing w:before="0" w:after="0"/>
              <w:ind w:left="316" w:hanging="316"/>
              <w:rPr>
                <w:rFonts w:eastAsia="Times New Roman"/>
                <w:lang w:eastAsia="tr-TR"/>
              </w:rPr>
            </w:pPr>
            <w:r w:rsidRPr="00A52C45">
              <w:rPr>
                <w:rFonts w:eastAsia="Times New Roman"/>
                <w:lang w:eastAsia="tr-TR"/>
              </w:rPr>
              <w:t xml:space="preserve">Bilişim sistemleri </w:t>
            </w:r>
            <w:r w:rsidR="002B5F10">
              <w:rPr>
                <w:rFonts w:eastAsia="Times New Roman"/>
                <w:lang w:eastAsia="tr-TR"/>
              </w:rPr>
              <w:t>ve</w:t>
            </w:r>
            <w:r w:rsidRPr="00A52C45">
              <w:rPr>
                <w:rFonts w:eastAsia="Times New Roman"/>
                <w:lang w:eastAsia="tr-TR"/>
              </w:rPr>
              <w:t xml:space="preserve"> teknolojiyi kullanabilme</w:t>
            </w:r>
          </w:p>
          <w:p w14:paraId="35CB42A9" w14:textId="77777777" w:rsidR="00C26320" w:rsidRDefault="00C26320" w:rsidP="00A550E4">
            <w:pPr>
              <w:numPr>
                <w:ilvl w:val="0"/>
                <w:numId w:val="1"/>
              </w:numPr>
              <w:spacing w:before="0" w:after="0"/>
              <w:ind w:left="316" w:hanging="316"/>
              <w:rPr>
                <w:rFonts w:eastAsia="Times New Roman"/>
                <w:lang w:eastAsia="tr-TR"/>
              </w:rPr>
            </w:pPr>
            <w:r w:rsidRPr="00C76879">
              <w:rPr>
                <w:rFonts w:eastAsia="Times New Roman"/>
                <w:lang w:eastAsia="tr-TR"/>
              </w:rPr>
              <w:t>Bilimsel düşünmenin önemini anlayabilme</w:t>
            </w:r>
          </w:p>
          <w:p w14:paraId="4E15D158" w14:textId="51AE9C87" w:rsidR="00181FC2" w:rsidRPr="00C76879" w:rsidRDefault="00181FC2" w:rsidP="00A550E4">
            <w:pPr>
              <w:spacing w:before="0" w:after="0"/>
              <w:ind w:left="316"/>
              <w:rPr>
                <w:rFonts w:eastAsia="Times New Roman"/>
                <w:lang w:eastAsia="tr-TR"/>
              </w:rPr>
            </w:pPr>
          </w:p>
        </w:tc>
      </w:tr>
      <w:tr w:rsidR="00C26320" w14:paraId="5200F1A5" w14:textId="77777777" w:rsidTr="00C64412">
        <w:tc>
          <w:tcPr>
            <w:tcW w:w="9211" w:type="dxa"/>
          </w:tcPr>
          <w:p w14:paraId="01C4220F" w14:textId="77777777" w:rsidR="00C26320" w:rsidRPr="00C26320" w:rsidRDefault="00C26320" w:rsidP="00A550E4">
            <w:pPr>
              <w:spacing w:before="0" w:after="0"/>
              <w:ind w:left="316" w:hanging="284"/>
              <w:rPr>
                <w:rFonts w:eastAsia="Times New Roman"/>
                <w:b/>
                <w:lang w:eastAsia="tr-TR"/>
              </w:rPr>
            </w:pPr>
            <w:r w:rsidRPr="00C26320">
              <w:rPr>
                <w:rFonts w:eastAsia="Times New Roman"/>
                <w:b/>
                <w:lang w:eastAsia="tr-TR"/>
              </w:rPr>
              <w:t>2. Sınıf Yıl Hedefleri</w:t>
            </w:r>
          </w:p>
          <w:p w14:paraId="5C5B383E" w14:textId="473B03E5" w:rsidR="00C26320" w:rsidRPr="00A52C45" w:rsidRDefault="00C26320" w:rsidP="00A550E4">
            <w:pPr>
              <w:numPr>
                <w:ilvl w:val="0"/>
                <w:numId w:val="2"/>
              </w:numPr>
              <w:spacing w:before="0" w:after="0"/>
              <w:ind w:left="316" w:hanging="284"/>
              <w:rPr>
                <w:rFonts w:eastAsia="Times New Roman"/>
                <w:lang w:eastAsia="tr-TR"/>
              </w:rPr>
            </w:pPr>
            <w:r w:rsidRPr="00A52C45">
              <w:rPr>
                <w:rFonts w:eastAsia="Times New Roman"/>
                <w:lang w:eastAsia="tr-TR"/>
              </w:rPr>
              <w:t xml:space="preserve">Hemşireliğin temel ilke </w:t>
            </w:r>
            <w:r w:rsidR="002B5F10">
              <w:rPr>
                <w:rFonts w:eastAsia="Times New Roman"/>
                <w:lang w:eastAsia="tr-TR"/>
              </w:rPr>
              <w:t>ve</w:t>
            </w:r>
            <w:r w:rsidRPr="00A52C45">
              <w:rPr>
                <w:rFonts w:eastAsia="Times New Roman"/>
                <w:lang w:eastAsia="tr-TR"/>
              </w:rPr>
              <w:t xml:space="preserve"> uygulamaları doğrultusunda klinik uygulama yapabilme</w:t>
            </w:r>
          </w:p>
          <w:p w14:paraId="32899578" w14:textId="75D82072" w:rsidR="00C26320" w:rsidRPr="00A52C45" w:rsidRDefault="00C26320" w:rsidP="00A550E4">
            <w:pPr>
              <w:numPr>
                <w:ilvl w:val="0"/>
                <w:numId w:val="2"/>
              </w:numPr>
              <w:spacing w:before="0" w:after="0"/>
              <w:ind w:left="316" w:hanging="284"/>
              <w:rPr>
                <w:rFonts w:eastAsia="Times New Roman"/>
                <w:lang w:eastAsia="tr-TR"/>
              </w:rPr>
            </w:pPr>
            <w:r w:rsidRPr="00A52C45">
              <w:rPr>
                <w:rFonts w:eastAsia="Times New Roman"/>
                <w:lang w:eastAsia="tr-TR"/>
              </w:rPr>
              <w:t xml:space="preserve">Sağlığı koruma, geliştirme </w:t>
            </w:r>
            <w:r w:rsidR="002B5F10">
              <w:rPr>
                <w:rFonts w:eastAsia="Times New Roman"/>
                <w:lang w:eastAsia="tr-TR"/>
              </w:rPr>
              <w:t>ve</w:t>
            </w:r>
            <w:r w:rsidRPr="00A52C45">
              <w:rPr>
                <w:rFonts w:eastAsia="Times New Roman"/>
                <w:lang w:eastAsia="tr-TR"/>
              </w:rPr>
              <w:t xml:space="preserve"> sağlıktan sapma durumlarında hemşirelik bakımı </w:t>
            </w:r>
            <w:r w:rsidR="002B5F10">
              <w:rPr>
                <w:rFonts w:eastAsia="Times New Roman"/>
                <w:lang w:eastAsia="tr-TR"/>
              </w:rPr>
              <w:t>ve</w:t>
            </w:r>
            <w:r w:rsidRPr="00A52C45">
              <w:rPr>
                <w:rFonts w:eastAsia="Times New Roman"/>
                <w:lang w:eastAsia="tr-TR"/>
              </w:rPr>
              <w:t>rebilme</w:t>
            </w:r>
          </w:p>
          <w:p w14:paraId="59917E98" w14:textId="5FC3DFB3" w:rsidR="00C26320" w:rsidRDefault="00C26320" w:rsidP="00A550E4">
            <w:pPr>
              <w:numPr>
                <w:ilvl w:val="0"/>
                <w:numId w:val="2"/>
              </w:numPr>
              <w:spacing w:before="0" w:after="0"/>
              <w:ind w:left="316" w:hanging="284"/>
              <w:rPr>
                <w:rFonts w:eastAsia="Times New Roman"/>
                <w:lang w:eastAsia="tr-TR"/>
              </w:rPr>
            </w:pPr>
            <w:r w:rsidRPr="00A52C45">
              <w:rPr>
                <w:rFonts w:eastAsia="Times New Roman"/>
                <w:lang w:eastAsia="tr-TR"/>
              </w:rPr>
              <w:t xml:space="preserve">Bireysel </w:t>
            </w:r>
            <w:r w:rsidR="002B5F10">
              <w:rPr>
                <w:rFonts w:eastAsia="Times New Roman"/>
                <w:lang w:eastAsia="tr-TR"/>
              </w:rPr>
              <w:t>ve</w:t>
            </w:r>
            <w:r w:rsidRPr="00A52C45">
              <w:rPr>
                <w:rFonts w:eastAsia="Times New Roman"/>
                <w:lang w:eastAsia="tr-TR"/>
              </w:rPr>
              <w:t xml:space="preserve"> profesyonel gelişme sağlama</w:t>
            </w:r>
          </w:p>
          <w:p w14:paraId="2D5932DC" w14:textId="64BDB7DF" w:rsidR="00181FC2" w:rsidRPr="00C76879" w:rsidRDefault="00181FC2" w:rsidP="00A550E4">
            <w:pPr>
              <w:spacing w:before="0" w:after="0"/>
              <w:ind w:left="316"/>
              <w:rPr>
                <w:rFonts w:eastAsia="Times New Roman"/>
                <w:lang w:eastAsia="tr-TR"/>
              </w:rPr>
            </w:pPr>
          </w:p>
        </w:tc>
      </w:tr>
      <w:tr w:rsidR="00C26320" w14:paraId="70D458BD" w14:textId="77777777" w:rsidTr="00C64412">
        <w:tc>
          <w:tcPr>
            <w:tcW w:w="9211" w:type="dxa"/>
          </w:tcPr>
          <w:p w14:paraId="43ACBC50" w14:textId="77777777" w:rsidR="00C26320" w:rsidRPr="00C26320" w:rsidRDefault="00C26320" w:rsidP="00A550E4">
            <w:pPr>
              <w:spacing w:before="0" w:after="0"/>
              <w:ind w:left="316" w:hanging="284"/>
              <w:rPr>
                <w:rFonts w:eastAsia="Times New Roman"/>
                <w:b/>
                <w:lang w:eastAsia="tr-TR"/>
              </w:rPr>
            </w:pPr>
            <w:r w:rsidRPr="00C26320">
              <w:rPr>
                <w:rFonts w:eastAsia="Times New Roman"/>
                <w:b/>
                <w:lang w:eastAsia="tr-TR"/>
              </w:rPr>
              <w:t>3. Sınıf Yıl Hedefleri</w:t>
            </w:r>
          </w:p>
          <w:p w14:paraId="54C131A9" w14:textId="2410426C" w:rsidR="00C26320" w:rsidRPr="00A52C45" w:rsidRDefault="00C26320" w:rsidP="00A550E4">
            <w:pPr>
              <w:numPr>
                <w:ilvl w:val="0"/>
                <w:numId w:val="3"/>
              </w:numPr>
              <w:spacing w:before="0" w:after="0"/>
              <w:ind w:left="316" w:hanging="284"/>
              <w:rPr>
                <w:rFonts w:eastAsia="Times New Roman"/>
                <w:lang w:eastAsia="tr-TR"/>
              </w:rPr>
            </w:pPr>
            <w:r w:rsidRPr="00A52C45">
              <w:rPr>
                <w:rFonts w:eastAsia="Times New Roman"/>
                <w:lang w:eastAsia="tr-TR"/>
              </w:rPr>
              <w:t xml:space="preserve">Sağlığı koruma, geliştirme </w:t>
            </w:r>
            <w:r w:rsidR="002B5F10">
              <w:rPr>
                <w:rFonts w:eastAsia="Times New Roman"/>
                <w:lang w:eastAsia="tr-TR"/>
              </w:rPr>
              <w:t>ve</w:t>
            </w:r>
            <w:r w:rsidRPr="00A52C45">
              <w:rPr>
                <w:rFonts w:eastAsia="Times New Roman"/>
                <w:lang w:eastAsia="tr-TR"/>
              </w:rPr>
              <w:t xml:space="preserve"> sağlıktan sapma durumlarında hemşirelik bakımı </w:t>
            </w:r>
            <w:r w:rsidR="002B5F10">
              <w:rPr>
                <w:rFonts w:eastAsia="Times New Roman"/>
                <w:lang w:eastAsia="tr-TR"/>
              </w:rPr>
              <w:t>ve</w:t>
            </w:r>
            <w:r w:rsidRPr="00A52C45">
              <w:rPr>
                <w:rFonts w:eastAsia="Times New Roman"/>
                <w:lang w:eastAsia="tr-TR"/>
              </w:rPr>
              <w:t>rebilme</w:t>
            </w:r>
          </w:p>
          <w:p w14:paraId="7FA44211" w14:textId="5022A798" w:rsidR="00C26320" w:rsidRDefault="00C26320" w:rsidP="00A550E4">
            <w:pPr>
              <w:numPr>
                <w:ilvl w:val="0"/>
                <w:numId w:val="3"/>
              </w:numPr>
              <w:spacing w:before="0" w:after="0"/>
              <w:ind w:left="316" w:hanging="284"/>
              <w:rPr>
                <w:rFonts w:eastAsia="Times New Roman"/>
                <w:lang w:eastAsia="tr-TR"/>
              </w:rPr>
            </w:pPr>
            <w:r w:rsidRPr="00A52C45">
              <w:rPr>
                <w:rFonts w:eastAsia="Times New Roman"/>
                <w:lang w:eastAsia="tr-TR"/>
              </w:rPr>
              <w:t xml:space="preserve">Araştırma yöntemlerini </w:t>
            </w:r>
            <w:r w:rsidR="002B5F10">
              <w:rPr>
                <w:rFonts w:eastAsia="Times New Roman"/>
                <w:lang w:eastAsia="tr-TR"/>
              </w:rPr>
              <w:t>ve</w:t>
            </w:r>
            <w:r w:rsidRPr="00A52C45">
              <w:rPr>
                <w:rFonts w:eastAsia="Times New Roman"/>
                <w:lang w:eastAsia="tr-TR"/>
              </w:rPr>
              <w:t xml:space="preserve"> hemşirelikte araştırmanın önemini anlama</w:t>
            </w:r>
          </w:p>
          <w:p w14:paraId="09432AF9" w14:textId="5A1DBB25" w:rsidR="00181FC2" w:rsidRPr="00C76879" w:rsidRDefault="00181FC2" w:rsidP="00A550E4">
            <w:pPr>
              <w:spacing w:before="0" w:after="0"/>
              <w:ind w:left="316"/>
              <w:rPr>
                <w:rFonts w:eastAsia="Times New Roman"/>
                <w:lang w:eastAsia="tr-TR"/>
              </w:rPr>
            </w:pPr>
          </w:p>
        </w:tc>
      </w:tr>
      <w:tr w:rsidR="00C26320" w14:paraId="1B7BBB29" w14:textId="77777777" w:rsidTr="00C64412">
        <w:tc>
          <w:tcPr>
            <w:tcW w:w="9211" w:type="dxa"/>
          </w:tcPr>
          <w:p w14:paraId="33081D3F" w14:textId="77777777" w:rsidR="00C26320" w:rsidRPr="00C26320" w:rsidRDefault="00C26320" w:rsidP="00A550E4">
            <w:pPr>
              <w:spacing w:before="0" w:after="0"/>
              <w:ind w:left="316" w:hanging="284"/>
              <w:rPr>
                <w:rFonts w:eastAsia="Times New Roman"/>
                <w:b/>
                <w:lang w:eastAsia="tr-TR"/>
              </w:rPr>
            </w:pPr>
            <w:r w:rsidRPr="00C26320">
              <w:rPr>
                <w:rFonts w:eastAsia="Times New Roman"/>
                <w:b/>
                <w:lang w:eastAsia="tr-TR"/>
              </w:rPr>
              <w:t>4. Sınıf Yıl Hedefleri</w:t>
            </w:r>
          </w:p>
          <w:p w14:paraId="5956D342" w14:textId="2796EB1A" w:rsidR="00C26320" w:rsidRPr="00A52C45" w:rsidRDefault="00C26320" w:rsidP="00A550E4">
            <w:pPr>
              <w:numPr>
                <w:ilvl w:val="0"/>
                <w:numId w:val="4"/>
              </w:numPr>
              <w:spacing w:before="0" w:after="0"/>
              <w:ind w:left="316" w:hanging="284"/>
              <w:rPr>
                <w:rFonts w:eastAsia="Times New Roman"/>
                <w:lang w:eastAsia="tr-TR"/>
              </w:rPr>
            </w:pPr>
            <w:r w:rsidRPr="00A52C45">
              <w:rPr>
                <w:rFonts w:eastAsia="Times New Roman"/>
                <w:lang w:eastAsia="tr-TR"/>
              </w:rPr>
              <w:t xml:space="preserve">Sağlığı koruma, geliştirme, karmaşık </w:t>
            </w:r>
            <w:r w:rsidR="002B5F10">
              <w:rPr>
                <w:rFonts w:eastAsia="Times New Roman"/>
                <w:lang w:eastAsia="tr-TR"/>
              </w:rPr>
              <w:t>ve</w:t>
            </w:r>
            <w:r w:rsidRPr="00A52C45">
              <w:rPr>
                <w:rFonts w:eastAsia="Times New Roman"/>
                <w:lang w:eastAsia="tr-TR"/>
              </w:rPr>
              <w:t xml:space="preserve"> çoklu sağlıktan sapma durumlarında hemşirelik bakım </w:t>
            </w:r>
            <w:r w:rsidR="002B5F10">
              <w:rPr>
                <w:rFonts w:eastAsia="Times New Roman"/>
                <w:lang w:eastAsia="tr-TR"/>
              </w:rPr>
              <w:t>ve</w:t>
            </w:r>
            <w:r w:rsidRPr="00A52C45">
              <w:rPr>
                <w:rFonts w:eastAsia="Times New Roman"/>
                <w:lang w:eastAsia="tr-TR"/>
              </w:rPr>
              <w:t>rebilme</w:t>
            </w:r>
          </w:p>
          <w:p w14:paraId="72F36111" w14:textId="77777777" w:rsidR="00C26320" w:rsidRPr="00A52C45" w:rsidRDefault="00C26320" w:rsidP="00A550E4">
            <w:pPr>
              <w:numPr>
                <w:ilvl w:val="0"/>
                <w:numId w:val="4"/>
              </w:numPr>
              <w:spacing w:before="0" w:after="0"/>
              <w:ind w:left="316" w:hanging="284"/>
              <w:rPr>
                <w:rFonts w:eastAsia="Times New Roman"/>
                <w:lang w:eastAsia="tr-TR"/>
              </w:rPr>
            </w:pPr>
            <w:r w:rsidRPr="00A52C45">
              <w:rPr>
                <w:rFonts w:eastAsia="Times New Roman"/>
                <w:lang w:eastAsia="tr-TR"/>
              </w:rPr>
              <w:t>Hemşirelikte yönetim bilgisine sahip olma</w:t>
            </w:r>
          </w:p>
          <w:p w14:paraId="78D38DA3" w14:textId="4187B393" w:rsidR="00C26320" w:rsidRDefault="00C26320" w:rsidP="00A550E4">
            <w:pPr>
              <w:numPr>
                <w:ilvl w:val="0"/>
                <w:numId w:val="4"/>
              </w:numPr>
              <w:spacing w:before="0" w:after="0"/>
              <w:ind w:left="316" w:hanging="284"/>
              <w:rPr>
                <w:rFonts w:eastAsia="Times New Roman"/>
                <w:lang w:eastAsia="tr-TR"/>
              </w:rPr>
            </w:pPr>
            <w:r w:rsidRPr="00A52C45">
              <w:rPr>
                <w:rFonts w:eastAsia="Times New Roman"/>
                <w:lang w:eastAsia="tr-TR"/>
              </w:rPr>
              <w:t xml:space="preserve">Bireysel </w:t>
            </w:r>
            <w:r w:rsidR="002B5F10">
              <w:rPr>
                <w:rFonts w:eastAsia="Times New Roman"/>
                <w:lang w:eastAsia="tr-TR"/>
              </w:rPr>
              <w:t>ve</w:t>
            </w:r>
            <w:r w:rsidRPr="00A52C45">
              <w:rPr>
                <w:rFonts w:eastAsia="Times New Roman"/>
                <w:lang w:eastAsia="tr-TR"/>
              </w:rPr>
              <w:t xml:space="preserve"> profesyonel gelişme sağlama</w:t>
            </w:r>
          </w:p>
          <w:p w14:paraId="1D5D330A" w14:textId="2A5F7DB9" w:rsidR="00181FC2" w:rsidRPr="00C76879" w:rsidRDefault="00181FC2" w:rsidP="00A550E4">
            <w:pPr>
              <w:spacing w:before="0" w:after="0"/>
              <w:ind w:left="316"/>
              <w:rPr>
                <w:rFonts w:eastAsia="Times New Roman"/>
                <w:lang w:eastAsia="tr-TR"/>
              </w:rPr>
            </w:pPr>
          </w:p>
        </w:tc>
      </w:tr>
    </w:tbl>
    <w:p w14:paraId="5F1E6664" w14:textId="7EE5BEEF" w:rsidR="00BC1B2E" w:rsidRPr="00986EDE" w:rsidRDefault="00654311" w:rsidP="00ED7DEF">
      <w:pPr>
        <w:pStyle w:val="Aklm2"/>
      </w:pPr>
      <w:bookmarkStart w:id="50" w:name="_Toc139625520"/>
      <w:bookmarkStart w:id="51" w:name="_Toc234712586"/>
      <w:bookmarkStart w:id="52" w:name="_Toc234733817"/>
      <w:bookmarkStart w:id="53" w:name="_Toc234778610"/>
      <w:bookmarkStart w:id="54" w:name="_Toc235643545"/>
      <w:r w:rsidRPr="00986EDE">
        <w:t>2.4</w:t>
      </w:r>
      <w:r w:rsidRPr="00C45490">
        <w:t xml:space="preserve">. Program </w:t>
      </w:r>
      <w:bookmarkEnd w:id="50"/>
      <w:r w:rsidRPr="00C45490">
        <w:t>Çıktıları</w:t>
      </w:r>
      <w:bookmarkEnd w:id="51"/>
      <w:bookmarkEnd w:id="52"/>
      <w:bookmarkEnd w:id="53"/>
      <w:bookmarkEnd w:id="54"/>
    </w:p>
    <w:tbl>
      <w:tblPr>
        <w:tblStyle w:val="TabloKlavuzu"/>
        <w:tblW w:w="9211" w:type="dxa"/>
        <w:tblBorders>
          <w:top w:val="single" w:sz="2" w:space="0" w:color="ADADAD" w:themeColor="background2" w:themeShade="BF"/>
          <w:left w:val="single" w:sz="2" w:space="0" w:color="ADADAD" w:themeColor="background2" w:themeShade="BF"/>
          <w:bottom w:val="single" w:sz="2" w:space="0" w:color="ADADAD" w:themeColor="background2" w:themeShade="BF"/>
          <w:right w:val="single" w:sz="2" w:space="0" w:color="ADADAD" w:themeColor="background2" w:themeShade="BF"/>
          <w:insideH w:val="single" w:sz="2" w:space="0" w:color="ADADAD" w:themeColor="background2" w:themeShade="BF"/>
          <w:insideV w:val="single" w:sz="2" w:space="0" w:color="ADADAD" w:themeColor="background2" w:themeShade="BF"/>
        </w:tblBorders>
        <w:tblLook w:val="04A0" w:firstRow="1" w:lastRow="0" w:firstColumn="1" w:lastColumn="0" w:noHBand="0" w:noVBand="1"/>
      </w:tblPr>
      <w:tblGrid>
        <w:gridCol w:w="9211"/>
      </w:tblGrid>
      <w:tr w:rsidR="009F1494" w14:paraId="2F7A839D" w14:textId="77777777" w:rsidTr="00C64412">
        <w:tc>
          <w:tcPr>
            <w:tcW w:w="9211" w:type="dxa"/>
          </w:tcPr>
          <w:p w14:paraId="37159BDC" w14:textId="77777777" w:rsidR="00C45490" w:rsidRDefault="00C45490" w:rsidP="00A550E4">
            <w:pPr>
              <w:spacing w:before="0" w:after="0"/>
              <w:ind w:left="459" w:hanging="459"/>
              <w:rPr>
                <w:rFonts w:eastAsia="Times New Roman"/>
                <w:b/>
              </w:rPr>
            </w:pPr>
          </w:p>
          <w:p w14:paraId="6A6B9254" w14:textId="52AC4D12" w:rsidR="009F1494" w:rsidRPr="00A52C45" w:rsidRDefault="009F1494" w:rsidP="00A550E4">
            <w:pPr>
              <w:spacing w:before="0" w:after="0"/>
              <w:ind w:left="459" w:hanging="459"/>
              <w:rPr>
                <w:rFonts w:eastAsia="Times New Roman"/>
                <w:b/>
              </w:rPr>
            </w:pPr>
            <w:r w:rsidRPr="00A52C45">
              <w:rPr>
                <w:rFonts w:eastAsia="Times New Roman"/>
                <w:b/>
              </w:rPr>
              <w:t xml:space="preserve">BİLGİ </w:t>
            </w:r>
          </w:p>
          <w:p w14:paraId="2D04E2B8" w14:textId="757A9AD1" w:rsidR="00112F67" w:rsidRPr="00C76879" w:rsidRDefault="009F1494" w:rsidP="00A550E4">
            <w:pPr>
              <w:spacing w:before="0" w:after="0"/>
              <w:ind w:left="457" w:hanging="457"/>
              <w:outlineLvl w:val="0"/>
              <w:rPr>
                <w:rFonts w:eastAsia="Times New Roman"/>
              </w:rPr>
            </w:pPr>
            <w:bookmarkStart w:id="55" w:name="_Toc234712587"/>
            <w:r w:rsidRPr="00A52C45">
              <w:rPr>
                <w:rFonts w:eastAsia="Times New Roman"/>
              </w:rPr>
              <w:t xml:space="preserve">PÇ 1. Birey, aile </w:t>
            </w:r>
            <w:r w:rsidR="002B5F10">
              <w:rPr>
                <w:rFonts w:eastAsia="Times New Roman"/>
              </w:rPr>
              <w:t>ve</w:t>
            </w:r>
            <w:r w:rsidRPr="00A52C45">
              <w:rPr>
                <w:rFonts w:eastAsia="Times New Roman"/>
              </w:rPr>
              <w:t xml:space="preserve"> toplumun sağlık bakımı gereksinimlerinin karşılanmasında hemşirelik rol </w:t>
            </w:r>
            <w:r w:rsidR="002B5F10">
              <w:rPr>
                <w:rFonts w:eastAsia="Times New Roman"/>
              </w:rPr>
              <w:t>ve</w:t>
            </w:r>
            <w:r w:rsidRPr="00A52C45">
              <w:rPr>
                <w:rFonts w:eastAsia="Times New Roman"/>
              </w:rPr>
              <w:t xml:space="preserve"> işlevlerini yerine getirebilecek bilgiye sahip olmak</w:t>
            </w:r>
            <w:bookmarkEnd w:id="55"/>
          </w:p>
        </w:tc>
      </w:tr>
      <w:tr w:rsidR="009F1494" w14:paraId="50C189C2" w14:textId="77777777" w:rsidTr="00C64412">
        <w:tc>
          <w:tcPr>
            <w:tcW w:w="9211" w:type="dxa"/>
          </w:tcPr>
          <w:p w14:paraId="1C15FA3C" w14:textId="77777777" w:rsidR="00C45490" w:rsidRDefault="00C45490" w:rsidP="00A550E4">
            <w:pPr>
              <w:spacing w:before="0" w:after="0"/>
              <w:ind w:left="459" w:hanging="459"/>
              <w:rPr>
                <w:rFonts w:eastAsia="Times New Roman"/>
                <w:b/>
              </w:rPr>
            </w:pPr>
          </w:p>
          <w:p w14:paraId="5B15DCFC" w14:textId="5309051D" w:rsidR="009F1494" w:rsidRPr="00A52C45" w:rsidRDefault="009F1494" w:rsidP="00A550E4">
            <w:pPr>
              <w:spacing w:before="0" w:after="0"/>
              <w:ind w:left="459" w:hanging="459"/>
              <w:rPr>
                <w:rFonts w:eastAsia="Times New Roman"/>
                <w:b/>
              </w:rPr>
            </w:pPr>
            <w:r w:rsidRPr="00A52C45">
              <w:rPr>
                <w:rFonts w:eastAsia="Times New Roman"/>
                <w:b/>
              </w:rPr>
              <w:t xml:space="preserve">BECERİ </w:t>
            </w:r>
          </w:p>
          <w:p w14:paraId="70CB95F9" w14:textId="77777777" w:rsidR="009F1494" w:rsidRPr="00A52C45" w:rsidRDefault="009F1494" w:rsidP="00A550E4">
            <w:pPr>
              <w:spacing w:before="0" w:after="0"/>
              <w:ind w:left="457" w:hanging="457"/>
              <w:rPr>
                <w:rFonts w:eastAsia="Times New Roman"/>
              </w:rPr>
            </w:pPr>
            <w:r w:rsidRPr="00A52C45">
              <w:rPr>
                <w:rFonts w:eastAsia="Times New Roman"/>
              </w:rPr>
              <w:t xml:space="preserve">PÇ 2. Hemşireliğin temel psikomotor becerilerine sahip olmak. </w:t>
            </w:r>
          </w:p>
          <w:p w14:paraId="6111251A" w14:textId="77777777" w:rsidR="009F1494" w:rsidRDefault="009F1494" w:rsidP="00A550E4">
            <w:pPr>
              <w:spacing w:before="0" w:after="0"/>
              <w:ind w:left="457" w:hanging="457"/>
              <w:rPr>
                <w:rFonts w:eastAsia="Times New Roman"/>
              </w:rPr>
            </w:pPr>
            <w:r w:rsidRPr="00A52C45">
              <w:rPr>
                <w:rFonts w:eastAsia="Times New Roman"/>
              </w:rPr>
              <w:t>PÇ 3. Temel iletişim becerilerine sahip olmak.</w:t>
            </w:r>
          </w:p>
          <w:p w14:paraId="0A17DE8D" w14:textId="59099E77" w:rsidR="00112F67" w:rsidRPr="00C76879" w:rsidRDefault="00112F67" w:rsidP="00A550E4">
            <w:pPr>
              <w:spacing w:before="0" w:after="0"/>
              <w:ind w:left="457" w:hanging="457"/>
              <w:rPr>
                <w:rFonts w:eastAsia="Times New Roman"/>
              </w:rPr>
            </w:pPr>
          </w:p>
        </w:tc>
      </w:tr>
      <w:tr w:rsidR="009F1494" w14:paraId="352A2E71" w14:textId="77777777" w:rsidTr="00C64412">
        <w:tc>
          <w:tcPr>
            <w:tcW w:w="9211" w:type="dxa"/>
          </w:tcPr>
          <w:p w14:paraId="7AAC9C96" w14:textId="77777777" w:rsidR="00C45490" w:rsidRDefault="00C45490" w:rsidP="00A550E4">
            <w:pPr>
              <w:spacing w:before="0" w:after="0"/>
              <w:ind w:left="459" w:hanging="459"/>
              <w:rPr>
                <w:rFonts w:eastAsia="Times New Roman"/>
                <w:b/>
              </w:rPr>
            </w:pPr>
          </w:p>
          <w:p w14:paraId="0649DC6F" w14:textId="122D9B54" w:rsidR="009F1494" w:rsidRPr="00A52C45" w:rsidRDefault="009F1494" w:rsidP="00A550E4">
            <w:pPr>
              <w:spacing w:before="0" w:after="0"/>
              <w:ind w:left="459" w:hanging="459"/>
              <w:rPr>
                <w:rFonts w:eastAsia="Times New Roman"/>
                <w:b/>
              </w:rPr>
            </w:pPr>
            <w:r w:rsidRPr="00A52C45">
              <w:rPr>
                <w:rFonts w:eastAsia="Times New Roman"/>
                <w:b/>
              </w:rPr>
              <w:t xml:space="preserve">YETKİNLİK </w:t>
            </w:r>
          </w:p>
          <w:p w14:paraId="5A9A4997" w14:textId="77777777" w:rsidR="009F1494" w:rsidRPr="00A52C45" w:rsidRDefault="009F1494" w:rsidP="00A550E4">
            <w:pPr>
              <w:spacing w:before="0" w:after="0"/>
              <w:ind w:left="600" w:hanging="567"/>
              <w:rPr>
                <w:rFonts w:eastAsia="Times New Roman"/>
              </w:rPr>
            </w:pPr>
            <w:r w:rsidRPr="00A52C45">
              <w:rPr>
                <w:rFonts w:eastAsia="Times New Roman"/>
              </w:rPr>
              <w:t xml:space="preserve">PÇ 4. Edindiği kuramsal bilgileri bütüncül yaklaşımla hemşirelik uygulamalarına aktarabilmek.  </w:t>
            </w:r>
          </w:p>
          <w:p w14:paraId="6C0619B1" w14:textId="6774763E" w:rsidR="009F1494" w:rsidRPr="00A52C45" w:rsidRDefault="009F1494" w:rsidP="00A550E4">
            <w:pPr>
              <w:spacing w:before="0" w:after="0"/>
              <w:ind w:left="600" w:hanging="567"/>
              <w:rPr>
                <w:rFonts w:eastAsia="Times New Roman"/>
              </w:rPr>
            </w:pPr>
            <w:r w:rsidRPr="00A52C45">
              <w:rPr>
                <w:rFonts w:eastAsia="Times New Roman"/>
              </w:rPr>
              <w:t xml:space="preserve">PÇ 5. Birey, aile </w:t>
            </w:r>
            <w:r w:rsidR="002B5F10">
              <w:rPr>
                <w:rFonts w:eastAsia="Times New Roman"/>
              </w:rPr>
              <w:t>ve</w:t>
            </w:r>
            <w:r w:rsidRPr="00A52C45">
              <w:rPr>
                <w:rFonts w:eastAsia="Times New Roman"/>
              </w:rPr>
              <w:t xml:space="preserve"> toplumun sağlık eğitim </w:t>
            </w:r>
            <w:r w:rsidR="002B5F10">
              <w:rPr>
                <w:rFonts w:eastAsia="Times New Roman"/>
              </w:rPr>
              <w:t>ve</w:t>
            </w:r>
            <w:r w:rsidRPr="00A52C45">
              <w:rPr>
                <w:rFonts w:eastAsia="Times New Roman"/>
              </w:rPr>
              <w:t xml:space="preserve"> danışmanlık gereksinimlerini karşılayabilmek.</w:t>
            </w:r>
          </w:p>
          <w:p w14:paraId="41149476" w14:textId="7FFD428D" w:rsidR="009F1494" w:rsidRPr="00A52C45" w:rsidRDefault="009F1494" w:rsidP="00A550E4">
            <w:pPr>
              <w:spacing w:before="0" w:after="0"/>
              <w:ind w:left="600" w:hanging="567"/>
              <w:rPr>
                <w:rFonts w:eastAsia="Times New Roman"/>
              </w:rPr>
            </w:pPr>
            <w:r w:rsidRPr="00A52C45">
              <w:rPr>
                <w:rFonts w:eastAsia="Times New Roman"/>
              </w:rPr>
              <w:t>PÇ</w:t>
            </w:r>
            <w:r>
              <w:rPr>
                <w:rFonts w:eastAsia="Times New Roman"/>
              </w:rPr>
              <w:t xml:space="preserve"> </w:t>
            </w:r>
            <w:r w:rsidRPr="00A52C45">
              <w:rPr>
                <w:rFonts w:eastAsia="Times New Roman"/>
              </w:rPr>
              <w:t xml:space="preserve">6. Sağlık bilişim teknolojilerini kullanabilmek </w:t>
            </w:r>
            <w:r w:rsidR="002B5F10">
              <w:rPr>
                <w:rFonts w:eastAsia="Times New Roman"/>
              </w:rPr>
              <w:t>ve</w:t>
            </w:r>
            <w:r w:rsidRPr="00A52C45">
              <w:rPr>
                <w:rFonts w:eastAsia="Times New Roman"/>
              </w:rPr>
              <w:t xml:space="preserve"> hemşirelik bakımına yenilikçi yaklaşımları entegre edebilmek.</w:t>
            </w:r>
          </w:p>
          <w:p w14:paraId="4D9041C4" w14:textId="3B698873" w:rsidR="009F1494" w:rsidRPr="00A52C45" w:rsidRDefault="009F1494" w:rsidP="00A550E4">
            <w:pPr>
              <w:spacing w:before="0" w:after="0"/>
              <w:ind w:left="600" w:hanging="567"/>
              <w:rPr>
                <w:rFonts w:eastAsia="Times New Roman"/>
              </w:rPr>
            </w:pPr>
            <w:r w:rsidRPr="00A52C45">
              <w:rPr>
                <w:rFonts w:eastAsia="Times New Roman"/>
              </w:rPr>
              <w:t xml:space="preserve">PÇ 7. Hemşirelik bakımını kültürel özelliklere, etik ilkelere, kalite yönetimine </w:t>
            </w:r>
            <w:r w:rsidR="002B5F10">
              <w:rPr>
                <w:rFonts w:eastAsia="Times New Roman"/>
              </w:rPr>
              <w:t>ve</w:t>
            </w:r>
            <w:r w:rsidRPr="00A52C45">
              <w:rPr>
                <w:rFonts w:eastAsia="Times New Roman"/>
              </w:rPr>
              <w:t xml:space="preserve"> yasalara uygun yönetebilmek. </w:t>
            </w:r>
          </w:p>
          <w:p w14:paraId="3237E04F" w14:textId="74A77A3B" w:rsidR="009F1494" w:rsidRPr="00A52C45" w:rsidRDefault="009F1494" w:rsidP="00A550E4">
            <w:pPr>
              <w:spacing w:before="0" w:after="0"/>
              <w:ind w:left="600" w:hanging="567"/>
              <w:rPr>
                <w:rFonts w:eastAsia="Times New Roman"/>
              </w:rPr>
            </w:pPr>
            <w:r w:rsidRPr="00A52C45">
              <w:rPr>
                <w:rFonts w:eastAsia="Times New Roman"/>
              </w:rPr>
              <w:t xml:space="preserve">PÇ 8. Hemşirelik uygulamalarında bireysel </w:t>
            </w:r>
            <w:r w:rsidR="002B5F10">
              <w:rPr>
                <w:rFonts w:eastAsia="Times New Roman"/>
              </w:rPr>
              <w:t>ve</w:t>
            </w:r>
            <w:r w:rsidRPr="00A52C45">
              <w:rPr>
                <w:rFonts w:eastAsia="Times New Roman"/>
              </w:rPr>
              <w:t xml:space="preserve"> ekip üyesi olarak sorumluluk alabilmek. </w:t>
            </w:r>
          </w:p>
          <w:p w14:paraId="24A503F4" w14:textId="56063F6B" w:rsidR="009F1494" w:rsidRPr="00A52C45" w:rsidRDefault="009F1494" w:rsidP="00A550E4">
            <w:pPr>
              <w:spacing w:before="0" w:after="0"/>
              <w:ind w:left="600" w:hanging="567"/>
              <w:rPr>
                <w:rFonts w:eastAsia="Times New Roman"/>
              </w:rPr>
            </w:pPr>
            <w:r w:rsidRPr="00A52C45">
              <w:rPr>
                <w:rFonts w:eastAsia="Times New Roman"/>
              </w:rPr>
              <w:t xml:space="preserve">PÇ 9. Eleştirel düşünme, problem çözme, araştırma </w:t>
            </w:r>
            <w:r w:rsidR="002B5F10">
              <w:rPr>
                <w:rFonts w:eastAsia="Times New Roman"/>
              </w:rPr>
              <w:t>ve</w:t>
            </w:r>
            <w:r w:rsidRPr="00A52C45">
              <w:rPr>
                <w:rFonts w:eastAsia="Times New Roman"/>
              </w:rPr>
              <w:t xml:space="preserve"> kanıta dayalı karar </w:t>
            </w:r>
            <w:r w:rsidR="002B5F10">
              <w:rPr>
                <w:rFonts w:eastAsia="Times New Roman"/>
              </w:rPr>
              <w:t>ve</w:t>
            </w:r>
            <w:r w:rsidRPr="00A52C45">
              <w:rPr>
                <w:rFonts w:eastAsia="Times New Roman"/>
              </w:rPr>
              <w:t>rme becerilerini kullanarak bakımı yönetebilmek.</w:t>
            </w:r>
          </w:p>
          <w:p w14:paraId="69956587" w14:textId="77777777" w:rsidR="009F1494" w:rsidRPr="00A52C45" w:rsidRDefault="009F1494" w:rsidP="00A550E4">
            <w:pPr>
              <w:spacing w:before="0" w:after="0"/>
              <w:ind w:left="600" w:hanging="567"/>
              <w:rPr>
                <w:rFonts w:eastAsia="Times New Roman"/>
              </w:rPr>
            </w:pPr>
            <w:r w:rsidRPr="00A52C45">
              <w:rPr>
                <w:rFonts w:eastAsia="Times New Roman"/>
              </w:rPr>
              <w:t>PÇ 10. Yaşam boyu öğrenme becerilerini kullanabilmek.</w:t>
            </w:r>
          </w:p>
          <w:p w14:paraId="2364ED99" w14:textId="195B1299" w:rsidR="009F1494" w:rsidRPr="00A52C45" w:rsidRDefault="009F1494" w:rsidP="00A550E4">
            <w:pPr>
              <w:spacing w:before="0" w:after="0"/>
              <w:ind w:left="600" w:hanging="567"/>
              <w:rPr>
                <w:rFonts w:eastAsia="Times New Roman"/>
              </w:rPr>
            </w:pPr>
            <w:r w:rsidRPr="00A52C45">
              <w:rPr>
                <w:rFonts w:eastAsia="Times New Roman"/>
              </w:rPr>
              <w:t xml:space="preserve">PÇ 11. Sağlık politikalarına katkı sağlayabilmek için meslek örgütleriyle </w:t>
            </w:r>
            <w:r w:rsidR="002B5F10">
              <w:rPr>
                <w:rFonts w:eastAsia="Times New Roman"/>
              </w:rPr>
              <w:t>ve</w:t>
            </w:r>
            <w:r w:rsidRPr="00A52C45">
              <w:rPr>
                <w:rFonts w:eastAsia="Times New Roman"/>
              </w:rPr>
              <w:t xml:space="preserve"> diğer sağlık kuruluşlarıyla iş birliği yapmak, faaliyetlere katılmak </w:t>
            </w:r>
            <w:r w:rsidR="002B5F10">
              <w:rPr>
                <w:rFonts w:eastAsia="Times New Roman"/>
              </w:rPr>
              <w:t>ve</w:t>
            </w:r>
            <w:r w:rsidRPr="00A52C45">
              <w:rPr>
                <w:rFonts w:eastAsia="Times New Roman"/>
              </w:rPr>
              <w:t>/</w:t>
            </w:r>
            <w:r w:rsidR="002B5F10">
              <w:rPr>
                <w:rFonts w:eastAsia="Times New Roman"/>
              </w:rPr>
              <w:t>ve</w:t>
            </w:r>
            <w:r w:rsidRPr="00A52C45">
              <w:rPr>
                <w:rFonts w:eastAsia="Times New Roman"/>
              </w:rPr>
              <w:t>ya yürütmek.</w:t>
            </w:r>
          </w:p>
          <w:p w14:paraId="71FBBC3A" w14:textId="52BD5B1D" w:rsidR="009F1494" w:rsidRPr="00A52C45" w:rsidRDefault="009F1494" w:rsidP="00A550E4">
            <w:pPr>
              <w:spacing w:before="0" w:after="0"/>
              <w:ind w:left="600" w:hanging="567"/>
              <w:rPr>
                <w:rFonts w:eastAsia="Times New Roman"/>
              </w:rPr>
            </w:pPr>
            <w:r w:rsidRPr="00A52C45">
              <w:rPr>
                <w:rFonts w:eastAsia="Times New Roman"/>
              </w:rPr>
              <w:t xml:space="preserve">PÇ 12. Toplumsal duyarlılık bilinci içinde araştırma / proje </w:t>
            </w:r>
            <w:r w:rsidR="002B5F10">
              <w:rPr>
                <w:rFonts w:eastAsia="Times New Roman"/>
              </w:rPr>
              <w:t>ve</w:t>
            </w:r>
            <w:r w:rsidRPr="00A52C45">
              <w:rPr>
                <w:rFonts w:eastAsia="Times New Roman"/>
              </w:rPr>
              <w:t xml:space="preserve"> etkinliklerde sorumluluk alabilmek.</w:t>
            </w:r>
          </w:p>
          <w:p w14:paraId="2BCEBCB5" w14:textId="37619ED8" w:rsidR="00112F67" w:rsidRPr="00DF68F6" w:rsidRDefault="009F1494" w:rsidP="00A550E4">
            <w:pPr>
              <w:spacing w:before="0" w:after="0"/>
              <w:ind w:left="600" w:hanging="567"/>
              <w:outlineLvl w:val="0"/>
              <w:rPr>
                <w:rFonts w:eastAsia="Times New Roman"/>
              </w:rPr>
            </w:pPr>
            <w:bookmarkStart w:id="56" w:name="_Toc234712588"/>
            <w:r w:rsidRPr="00A52C45">
              <w:rPr>
                <w:rFonts w:eastAsia="Times New Roman"/>
              </w:rPr>
              <w:t xml:space="preserve">PÇ 13. Bir yabancı dili kullanarak alanındaki bilgileri izleyebilmek </w:t>
            </w:r>
            <w:r w:rsidR="002B5F10">
              <w:rPr>
                <w:rFonts w:eastAsia="Times New Roman"/>
              </w:rPr>
              <w:t>ve</w:t>
            </w:r>
            <w:r w:rsidRPr="00A52C45">
              <w:rPr>
                <w:rFonts w:eastAsia="Times New Roman"/>
              </w:rPr>
              <w:t xml:space="preserve"> yabancı meslektaşları ile iletişim kurabilmek (“European Language PÇrtfolio Global Scale”, Le</w:t>
            </w:r>
            <w:r w:rsidR="002B5F10">
              <w:rPr>
                <w:rFonts w:eastAsia="Times New Roman"/>
              </w:rPr>
              <w:t>ve</w:t>
            </w:r>
            <w:r w:rsidRPr="00A52C45">
              <w:rPr>
                <w:rFonts w:eastAsia="Times New Roman"/>
              </w:rPr>
              <w:t>l B1).</w:t>
            </w:r>
            <w:bookmarkEnd w:id="56"/>
          </w:p>
        </w:tc>
      </w:tr>
    </w:tbl>
    <w:p w14:paraId="1491C61A" w14:textId="332A4E0E" w:rsidR="003022D4" w:rsidRDefault="003022D4" w:rsidP="00A550E4">
      <w:pPr>
        <w:spacing w:before="0" w:after="0"/>
        <w:outlineLvl w:val="0"/>
        <w:rPr>
          <w:rFonts w:eastAsia="Times New Roman"/>
          <w:b/>
          <w:kern w:val="36"/>
          <w:lang w:val="en-US"/>
        </w:rPr>
      </w:pPr>
    </w:p>
    <w:p w14:paraId="5D020D34" w14:textId="77777777" w:rsidR="00C45490" w:rsidRDefault="00C45490" w:rsidP="00A550E4">
      <w:pPr>
        <w:spacing w:before="0" w:after="0"/>
        <w:outlineLvl w:val="0"/>
        <w:rPr>
          <w:rFonts w:eastAsia="Times New Roman"/>
          <w:b/>
          <w:kern w:val="36"/>
          <w:lang w:val="en-US"/>
        </w:rPr>
      </w:pPr>
    </w:p>
    <w:p w14:paraId="2B9AF24B" w14:textId="77777777" w:rsidR="007E1617" w:rsidRDefault="007E1617" w:rsidP="00A550E4">
      <w:pPr>
        <w:spacing w:before="0" w:after="0"/>
        <w:outlineLvl w:val="0"/>
        <w:rPr>
          <w:rFonts w:eastAsia="Times New Roman"/>
          <w:b/>
          <w:kern w:val="36"/>
          <w:lang w:val="en-US"/>
        </w:rPr>
      </w:pPr>
    </w:p>
    <w:p w14:paraId="40AFC74A" w14:textId="4EDAC0B3" w:rsidR="003615B5" w:rsidRDefault="003615B5" w:rsidP="009C6E0D">
      <w:pPr>
        <w:pStyle w:val="Aklm3"/>
      </w:pPr>
      <w:bookmarkStart w:id="57" w:name="_Toc234712589"/>
      <w:bookmarkStart w:id="58" w:name="_Toc234733818"/>
      <w:bookmarkStart w:id="59" w:name="_Toc234778611"/>
      <w:bookmarkStart w:id="60" w:name="_Toc235643546"/>
      <w:r w:rsidRPr="00986EDE">
        <w:t>2.</w:t>
      </w:r>
      <w:r w:rsidR="00250A87" w:rsidRPr="00986EDE">
        <w:t>4</w:t>
      </w:r>
      <w:r w:rsidRPr="00986EDE">
        <w:t>.</w:t>
      </w:r>
      <w:r w:rsidR="00A61BD9" w:rsidRPr="00986EDE">
        <w:t>1</w:t>
      </w:r>
      <w:r w:rsidR="00816444" w:rsidRPr="00986EDE">
        <w:t>.</w:t>
      </w:r>
      <w:r w:rsidRPr="00986EDE">
        <w:t xml:space="preserve"> </w:t>
      </w:r>
      <w:r w:rsidR="003B4AAF" w:rsidRPr="005604D2">
        <w:t xml:space="preserve">Program Çıktıları </w:t>
      </w:r>
      <w:r w:rsidR="002B5F10" w:rsidRPr="005604D2">
        <w:t>ve</w:t>
      </w:r>
      <w:r w:rsidR="003B4AAF" w:rsidRPr="005604D2">
        <w:t xml:space="preserve"> Başarım Göstergeleri</w:t>
      </w:r>
      <w:bookmarkEnd w:id="57"/>
      <w:bookmarkEnd w:id="58"/>
      <w:bookmarkEnd w:id="59"/>
      <w:bookmarkEnd w:id="60"/>
    </w:p>
    <w:tbl>
      <w:tblPr>
        <w:tblStyle w:val="KlavuzTablo1Ak"/>
        <w:tblW w:w="9211" w:type="dxa"/>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6" w:space="0" w:color="BFBFBF" w:themeColor="background1" w:themeShade="BF"/>
          <w:insideV w:val="single" w:sz="6" w:space="0" w:color="BFBFBF" w:themeColor="background1" w:themeShade="BF"/>
        </w:tblBorders>
        <w:tblLook w:val="04A0" w:firstRow="1" w:lastRow="0" w:firstColumn="1" w:lastColumn="0" w:noHBand="0" w:noVBand="1"/>
      </w:tblPr>
      <w:tblGrid>
        <w:gridCol w:w="2830"/>
        <w:gridCol w:w="6381"/>
      </w:tblGrid>
      <w:tr w:rsidR="000E2D0F" w:rsidRPr="000E2D0F" w14:paraId="35FF6CA9" w14:textId="77777777" w:rsidTr="00C4549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1" w:type="dxa"/>
            <w:gridSpan w:val="2"/>
            <w:shd w:val="clear" w:color="auto" w:fill="DAE9F7" w:themeFill="text2" w:themeFillTint="1A"/>
          </w:tcPr>
          <w:p w14:paraId="0B82DA5A" w14:textId="447F5E97" w:rsidR="003615B5" w:rsidRPr="00112F67" w:rsidRDefault="003615B5" w:rsidP="00B9529C">
            <w:pPr>
              <w:ind w:left="318" w:hanging="284"/>
              <w:outlineLvl w:val="0"/>
              <w:rPr>
                <w:rStyle w:val="Gl"/>
                <w:shd w:val="clear" w:color="auto" w:fill="FFFFFF"/>
              </w:rPr>
            </w:pPr>
            <w:bookmarkStart w:id="61" w:name="_Toc234712590"/>
            <w:r w:rsidRPr="00112F67">
              <w:rPr>
                <w:rFonts w:eastAsia="Times New Roman"/>
                <w:kern w:val="36"/>
                <w:lang w:val="en-US"/>
              </w:rPr>
              <w:t xml:space="preserve">Tablo </w:t>
            </w:r>
            <w:r w:rsidR="00816444" w:rsidRPr="00112F67">
              <w:rPr>
                <w:rFonts w:eastAsia="Times New Roman"/>
                <w:kern w:val="36"/>
                <w:lang w:val="en-US"/>
              </w:rPr>
              <w:t>2.1.</w:t>
            </w:r>
            <w:r w:rsidRPr="00112F67">
              <w:rPr>
                <w:rFonts w:eastAsia="Times New Roman"/>
                <w:kern w:val="36"/>
                <w:lang w:val="en-US"/>
              </w:rPr>
              <w:t xml:space="preserve"> Program Çıktıları </w:t>
            </w:r>
            <w:r w:rsidR="002B5F10">
              <w:rPr>
                <w:rFonts w:eastAsia="Times New Roman"/>
                <w:kern w:val="36"/>
                <w:lang w:val="en-US"/>
              </w:rPr>
              <w:t>ve</w:t>
            </w:r>
            <w:r w:rsidRPr="00112F67">
              <w:rPr>
                <w:rFonts w:eastAsia="Times New Roman"/>
                <w:kern w:val="36"/>
                <w:lang w:val="en-US"/>
              </w:rPr>
              <w:t xml:space="preserve"> Başarım Göstergeleri</w:t>
            </w:r>
            <w:bookmarkEnd w:id="61"/>
          </w:p>
        </w:tc>
      </w:tr>
      <w:tr w:rsidR="000E2D0F" w:rsidRPr="000E2D0F" w14:paraId="6701DED3" w14:textId="77777777" w:rsidTr="00C45490">
        <w:tc>
          <w:tcPr>
            <w:cnfStyle w:val="001000000000" w:firstRow="0" w:lastRow="0" w:firstColumn="1" w:lastColumn="0" w:oddVBand="0" w:evenVBand="0" w:oddHBand="0" w:evenHBand="0" w:firstRowFirstColumn="0" w:firstRowLastColumn="0" w:lastRowFirstColumn="0" w:lastRowLastColumn="0"/>
            <w:tcW w:w="2830" w:type="dxa"/>
          </w:tcPr>
          <w:p w14:paraId="37B3584F" w14:textId="2533A319" w:rsidR="00F549DB" w:rsidRPr="00112F67" w:rsidRDefault="00F549DB" w:rsidP="00B9529C">
            <w:pPr>
              <w:spacing w:before="60" w:after="60"/>
              <w:ind w:left="315" w:hanging="315"/>
              <w:jc w:val="left"/>
              <w:outlineLvl w:val="0"/>
              <w:rPr>
                <w:rFonts w:eastAsia="Times New Roman"/>
                <w:b w:val="0"/>
                <w:kern w:val="36"/>
                <w:lang w:val="en-US"/>
              </w:rPr>
            </w:pPr>
            <w:bookmarkStart w:id="62" w:name="_Toc234712591"/>
            <w:r w:rsidRPr="00112F67">
              <w:rPr>
                <w:rStyle w:val="Gl"/>
                <w:b/>
                <w:shd w:val="clear" w:color="auto" w:fill="FFFFFF"/>
              </w:rPr>
              <w:t>Program Çıktıları (PÇ)</w:t>
            </w:r>
            <w:bookmarkEnd w:id="62"/>
          </w:p>
        </w:tc>
        <w:tc>
          <w:tcPr>
            <w:tcW w:w="6381" w:type="dxa"/>
          </w:tcPr>
          <w:p w14:paraId="764F9B33" w14:textId="17F7E9E8" w:rsidR="00F549DB" w:rsidRPr="00112F67" w:rsidRDefault="00F549DB" w:rsidP="00B9529C">
            <w:pPr>
              <w:spacing w:before="60" w:after="60"/>
              <w:ind w:left="319" w:hanging="283"/>
              <w:jc w:val="left"/>
              <w:outlineLvl w:val="0"/>
              <w:cnfStyle w:val="000000000000" w:firstRow="0" w:lastRow="0" w:firstColumn="0" w:lastColumn="0" w:oddVBand="0" w:evenVBand="0" w:oddHBand="0" w:evenHBand="0" w:firstRowFirstColumn="0" w:firstRowLastColumn="0" w:lastRowFirstColumn="0" w:lastRowLastColumn="0"/>
              <w:rPr>
                <w:rFonts w:eastAsia="Times New Roman"/>
                <w:b/>
                <w:kern w:val="36"/>
                <w:lang w:val="en-US"/>
              </w:rPr>
            </w:pPr>
            <w:bookmarkStart w:id="63" w:name="_Toc234712592"/>
            <w:r w:rsidRPr="00112F67">
              <w:rPr>
                <w:rStyle w:val="Gl"/>
                <w:shd w:val="clear" w:color="auto" w:fill="FFFFFF"/>
              </w:rPr>
              <w:t>Program Çıktısı Başarım Göstergeleri</w:t>
            </w:r>
            <w:bookmarkEnd w:id="63"/>
            <w:r w:rsidR="005604D2">
              <w:rPr>
                <w:rStyle w:val="Gl"/>
                <w:shd w:val="clear" w:color="auto" w:fill="FFFFFF"/>
              </w:rPr>
              <w:t xml:space="preserve"> (BG)</w:t>
            </w:r>
          </w:p>
        </w:tc>
      </w:tr>
      <w:tr w:rsidR="000E2D0F" w:rsidRPr="000E2D0F" w14:paraId="6E96ADAE" w14:textId="77777777" w:rsidTr="00C45490">
        <w:tc>
          <w:tcPr>
            <w:cnfStyle w:val="001000000000" w:firstRow="0" w:lastRow="0" w:firstColumn="1" w:lastColumn="0" w:oddVBand="0" w:evenVBand="0" w:oddHBand="0" w:evenHBand="0" w:firstRowFirstColumn="0" w:firstRowLastColumn="0" w:lastRowFirstColumn="0" w:lastRowLastColumn="0"/>
            <w:tcW w:w="2830" w:type="dxa"/>
          </w:tcPr>
          <w:p w14:paraId="4DCE22B0" w14:textId="31B60304" w:rsidR="00F549DB" w:rsidRPr="00112F67" w:rsidRDefault="00F549DB" w:rsidP="00A550E4">
            <w:pPr>
              <w:spacing w:before="0" w:after="0"/>
              <w:ind w:left="315" w:hanging="315"/>
              <w:jc w:val="left"/>
              <w:outlineLvl w:val="0"/>
              <w:rPr>
                <w:rFonts w:eastAsia="Times New Roman"/>
                <w:b w:val="0"/>
                <w:kern w:val="36"/>
                <w:lang w:val="en-US"/>
              </w:rPr>
            </w:pPr>
            <w:bookmarkStart w:id="64" w:name="_Toc234712593"/>
            <w:r w:rsidRPr="00112F67">
              <w:rPr>
                <w:b w:val="0"/>
                <w:shd w:val="clear" w:color="auto" w:fill="FFFFFF"/>
              </w:rPr>
              <w:t xml:space="preserve">PÇ-1. Birey, aile </w:t>
            </w:r>
            <w:r w:rsidR="002B5F10">
              <w:rPr>
                <w:b w:val="0"/>
                <w:shd w:val="clear" w:color="auto" w:fill="FFFFFF"/>
              </w:rPr>
              <w:t>ve</w:t>
            </w:r>
            <w:r w:rsidRPr="00112F67">
              <w:rPr>
                <w:b w:val="0"/>
                <w:shd w:val="clear" w:color="auto" w:fill="FFFFFF"/>
              </w:rPr>
              <w:t xml:space="preserve"> toplumun sağlık bakımı gereksinimlerinin karşılanmasında hemşirelik rol </w:t>
            </w:r>
            <w:r w:rsidR="002B5F10">
              <w:rPr>
                <w:b w:val="0"/>
                <w:shd w:val="clear" w:color="auto" w:fill="FFFFFF"/>
              </w:rPr>
              <w:t>ve</w:t>
            </w:r>
            <w:r w:rsidRPr="00112F67">
              <w:rPr>
                <w:b w:val="0"/>
                <w:shd w:val="clear" w:color="auto" w:fill="FFFFFF"/>
              </w:rPr>
              <w:t xml:space="preserve"> işlevlerini yerine getirebilecek bilgiye sahip olmak.</w:t>
            </w:r>
            <w:bookmarkEnd w:id="64"/>
          </w:p>
        </w:tc>
        <w:tc>
          <w:tcPr>
            <w:tcW w:w="6381" w:type="dxa"/>
          </w:tcPr>
          <w:p w14:paraId="467A5F0F" w14:textId="77777777" w:rsidR="003615B5" w:rsidRPr="00112F67" w:rsidRDefault="00F549DB" w:rsidP="00A550E4">
            <w:pPr>
              <w:spacing w:before="0" w:after="0"/>
              <w:ind w:left="317" w:hanging="281"/>
              <w:jc w:val="left"/>
              <w:outlineLvl w:val="0"/>
              <w:cnfStyle w:val="000000000000" w:firstRow="0" w:lastRow="0" w:firstColumn="0" w:lastColumn="0" w:oddVBand="0" w:evenVBand="0" w:oddHBand="0" w:evenHBand="0" w:firstRowFirstColumn="0" w:firstRowLastColumn="0" w:lastRowFirstColumn="0" w:lastRowLastColumn="0"/>
              <w:rPr>
                <w:shd w:val="clear" w:color="auto" w:fill="FFFFFF"/>
              </w:rPr>
            </w:pPr>
            <w:bookmarkStart w:id="65" w:name="_Toc234712594"/>
            <w:r w:rsidRPr="00112F67">
              <w:rPr>
                <w:shd w:val="clear" w:color="auto" w:fill="FFFFFF"/>
              </w:rPr>
              <w:t>1. Program Yeterliliklerine Ulaşma Düzeyi Formunda 1.-10. program çıktısına öğrencilerin %70’inin ulaşma oranı</w:t>
            </w:r>
            <w:bookmarkEnd w:id="65"/>
          </w:p>
          <w:p w14:paraId="78159233" w14:textId="0EC5639E" w:rsidR="00F549DB" w:rsidRPr="00112F67" w:rsidRDefault="00F549DB" w:rsidP="00A550E4">
            <w:pPr>
              <w:spacing w:before="0" w:after="0"/>
              <w:ind w:left="317" w:hanging="281"/>
              <w:jc w:val="left"/>
              <w:outlineLvl w:val="0"/>
              <w:cnfStyle w:val="000000000000" w:firstRow="0" w:lastRow="0" w:firstColumn="0" w:lastColumn="0" w:oddVBand="0" w:evenVBand="0" w:oddHBand="0" w:evenHBand="0" w:firstRowFirstColumn="0" w:firstRowLastColumn="0" w:lastRowFirstColumn="0" w:lastRowLastColumn="0"/>
              <w:rPr>
                <w:rFonts w:eastAsia="Times New Roman"/>
                <w:b/>
                <w:kern w:val="36"/>
                <w:lang w:val="en-US"/>
              </w:rPr>
            </w:pPr>
            <w:bookmarkStart w:id="66" w:name="_Toc234712595"/>
            <w:r w:rsidRPr="00112F67">
              <w:rPr>
                <w:shd w:val="clear" w:color="auto" w:fill="FFFFFF"/>
              </w:rPr>
              <w:t xml:space="preserve">2. Öğrencinin öğretim planında bulunan ortak zorunlu derslerden geçme ortalamasının </w:t>
            </w:r>
            <w:r w:rsidR="002B5F10">
              <w:rPr>
                <w:shd w:val="clear" w:color="auto" w:fill="FFFFFF"/>
              </w:rPr>
              <w:t>ve</w:t>
            </w:r>
            <w:r w:rsidRPr="00112F67">
              <w:rPr>
                <w:shd w:val="clear" w:color="auto" w:fill="FFFFFF"/>
              </w:rPr>
              <w:t xml:space="preserve"> sınıf düzeyinde geçme ortalamasının 60’ın üzerinde olma oranı (Sınıf bazında ders geçme kriterleri başarı notu olarak belirlenmiştir)</w:t>
            </w:r>
            <w:bookmarkEnd w:id="66"/>
          </w:p>
        </w:tc>
      </w:tr>
      <w:tr w:rsidR="000E2D0F" w:rsidRPr="000E2D0F" w14:paraId="3FDEA42D" w14:textId="77777777" w:rsidTr="00C45490">
        <w:tc>
          <w:tcPr>
            <w:cnfStyle w:val="001000000000" w:firstRow="0" w:lastRow="0" w:firstColumn="1" w:lastColumn="0" w:oddVBand="0" w:evenVBand="0" w:oddHBand="0" w:evenHBand="0" w:firstRowFirstColumn="0" w:firstRowLastColumn="0" w:lastRowFirstColumn="0" w:lastRowLastColumn="0"/>
            <w:tcW w:w="2830" w:type="dxa"/>
          </w:tcPr>
          <w:p w14:paraId="2591CF7E" w14:textId="4FED5AB5" w:rsidR="00F549DB" w:rsidRPr="00112F67" w:rsidRDefault="00F549DB" w:rsidP="00A550E4">
            <w:pPr>
              <w:spacing w:before="0" w:after="0"/>
              <w:ind w:left="315" w:hanging="315"/>
              <w:jc w:val="left"/>
              <w:outlineLvl w:val="0"/>
              <w:rPr>
                <w:rFonts w:eastAsia="Times New Roman"/>
                <w:b w:val="0"/>
                <w:kern w:val="36"/>
                <w:lang w:val="en-US"/>
              </w:rPr>
            </w:pPr>
            <w:bookmarkStart w:id="67" w:name="_Toc234712596"/>
            <w:r w:rsidRPr="00112F67">
              <w:rPr>
                <w:b w:val="0"/>
                <w:shd w:val="clear" w:color="auto" w:fill="FFFFFF"/>
              </w:rPr>
              <w:t>PÇ-2. Hemşireliğin temel psikomotor becerilerine sahip olmak.</w:t>
            </w:r>
            <w:bookmarkEnd w:id="67"/>
          </w:p>
        </w:tc>
        <w:tc>
          <w:tcPr>
            <w:tcW w:w="6381" w:type="dxa"/>
          </w:tcPr>
          <w:p w14:paraId="07B6FEA1" w14:textId="77777777" w:rsidR="003615B5" w:rsidRPr="00112F67" w:rsidRDefault="00F549DB" w:rsidP="00A550E4">
            <w:pPr>
              <w:spacing w:before="0" w:after="0"/>
              <w:ind w:left="317" w:hanging="281"/>
              <w:jc w:val="left"/>
              <w:outlineLvl w:val="0"/>
              <w:cnfStyle w:val="000000000000" w:firstRow="0" w:lastRow="0" w:firstColumn="0" w:lastColumn="0" w:oddVBand="0" w:evenVBand="0" w:oddHBand="0" w:evenHBand="0" w:firstRowFirstColumn="0" w:firstRowLastColumn="0" w:lastRowFirstColumn="0" w:lastRowLastColumn="0"/>
              <w:rPr>
                <w:shd w:val="clear" w:color="auto" w:fill="FFFFFF"/>
              </w:rPr>
            </w:pPr>
            <w:bookmarkStart w:id="68" w:name="_Toc234712597"/>
            <w:r w:rsidRPr="00112F67">
              <w:rPr>
                <w:shd w:val="clear" w:color="auto" w:fill="FFFFFF"/>
              </w:rPr>
              <w:t>1. Program Yeterliliklerine Ulaşma Düzeyi Formunda 1.-10. program çıktısına öğrencilerin %70’inin ulaşma oranı</w:t>
            </w:r>
            <w:bookmarkEnd w:id="68"/>
          </w:p>
          <w:p w14:paraId="26403E0A" w14:textId="0E46B795" w:rsidR="003615B5" w:rsidRPr="00112F67" w:rsidRDefault="00F549DB" w:rsidP="00A550E4">
            <w:pPr>
              <w:spacing w:before="0" w:after="0"/>
              <w:ind w:left="317" w:hanging="281"/>
              <w:jc w:val="left"/>
              <w:outlineLvl w:val="0"/>
              <w:cnfStyle w:val="000000000000" w:firstRow="0" w:lastRow="0" w:firstColumn="0" w:lastColumn="0" w:oddVBand="0" w:evenVBand="0" w:oddHBand="0" w:evenHBand="0" w:firstRowFirstColumn="0" w:firstRowLastColumn="0" w:lastRowFirstColumn="0" w:lastRowLastColumn="0"/>
              <w:rPr>
                <w:shd w:val="clear" w:color="auto" w:fill="FFFFFF"/>
              </w:rPr>
            </w:pPr>
            <w:bookmarkStart w:id="69" w:name="_Toc234712598"/>
            <w:r w:rsidRPr="00112F67">
              <w:rPr>
                <w:shd w:val="clear" w:color="auto" w:fill="FFFFFF"/>
              </w:rPr>
              <w:t xml:space="preserve">2. Öğrencinin öğretim planında bulunan ortak zorunlu derslerden geçme ortalamasının </w:t>
            </w:r>
            <w:r w:rsidR="002B5F10">
              <w:rPr>
                <w:shd w:val="clear" w:color="auto" w:fill="FFFFFF"/>
              </w:rPr>
              <w:t>ve</w:t>
            </w:r>
            <w:r w:rsidRPr="00112F67">
              <w:rPr>
                <w:shd w:val="clear" w:color="auto" w:fill="FFFFFF"/>
              </w:rPr>
              <w:t xml:space="preserve"> sınıf düzeyinde geçme ortalamasının 60’ın üzerinde olma oranı (Sınıf bazında ders geçme kriterleri başarı notu olarak belirlenmiştir)</w:t>
            </w:r>
            <w:bookmarkEnd w:id="69"/>
          </w:p>
          <w:p w14:paraId="65D1E22C" w14:textId="39C455E5" w:rsidR="00112F67" w:rsidRPr="00C45490" w:rsidRDefault="00F549DB" w:rsidP="00A550E4">
            <w:pPr>
              <w:spacing w:before="0" w:after="0"/>
              <w:ind w:left="317" w:hanging="281"/>
              <w:jc w:val="left"/>
              <w:outlineLvl w:val="0"/>
              <w:cnfStyle w:val="000000000000" w:firstRow="0" w:lastRow="0" w:firstColumn="0" w:lastColumn="0" w:oddVBand="0" w:evenVBand="0" w:oddHBand="0" w:evenHBand="0" w:firstRowFirstColumn="0" w:firstRowLastColumn="0" w:lastRowFirstColumn="0" w:lastRowLastColumn="0"/>
              <w:rPr>
                <w:shd w:val="clear" w:color="auto" w:fill="FFFFFF"/>
              </w:rPr>
            </w:pPr>
            <w:bookmarkStart w:id="70" w:name="_Toc234712599"/>
            <w:r w:rsidRPr="00112F67">
              <w:rPr>
                <w:shd w:val="clear" w:color="auto" w:fill="FFFFFF"/>
              </w:rPr>
              <w:t>3. Her bir öğrencinin beceri karnesindeki hemşirelik becerilerinin en az %70’ini gerçekleştirme oranı</w:t>
            </w:r>
            <w:bookmarkEnd w:id="70"/>
          </w:p>
        </w:tc>
      </w:tr>
      <w:tr w:rsidR="000E2D0F" w:rsidRPr="000E2D0F" w14:paraId="458DA09F" w14:textId="77777777" w:rsidTr="00C45490">
        <w:tc>
          <w:tcPr>
            <w:cnfStyle w:val="001000000000" w:firstRow="0" w:lastRow="0" w:firstColumn="1" w:lastColumn="0" w:oddVBand="0" w:evenVBand="0" w:oddHBand="0" w:evenHBand="0" w:firstRowFirstColumn="0" w:firstRowLastColumn="0" w:lastRowFirstColumn="0" w:lastRowLastColumn="0"/>
            <w:tcW w:w="2830" w:type="dxa"/>
          </w:tcPr>
          <w:p w14:paraId="5B4D254B" w14:textId="2520E124" w:rsidR="00F549DB" w:rsidRPr="00112F67" w:rsidRDefault="00F549DB" w:rsidP="00A550E4">
            <w:pPr>
              <w:spacing w:before="0" w:after="0"/>
              <w:ind w:left="315" w:hanging="315"/>
              <w:jc w:val="left"/>
              <w:outlineLvl w:val="0"/>
              <w:rPr>
                <w:rFonts w:eastAsia="Times New Roman"/>
                <w:b w:val="0"/>
                <w:kern w:val="36"/>
                <w:lang w:val="en-US"/>
              </w:rPr>
            </w:pPr>
            <w:bookmarkStart w:id="71" w:name="_Toc234712600"/>
            <w:r w:rsidRPr="00112F67">
              <w:rPr>
                <w:b w:val="0"/>
                <w:shd w:val="clear" w:color="auto" w:fill="FFFFFF"/>
              </w:rPr>
              <w:t>PÇ-3. Temel iletişim becerilerine sahip olmak.</w:t>
            </w:r>
            <w:bookmarkEnd w:id="71"/>
          </w:p>
        </w:tc>
        <w:tc>
          <w:tcPr>
            <w:tcW w:w="6381" w:type="dxa"/>
          </w:tcPr>
          <w:p w14:paraId="7FE8C2FD" w14:textId="77777777" w:rsidR="003615B5" w:rsidRPr="00112F67" w:rsidRDefault="00F549DB" w:rsidP="00A550E4">
            <w:pPr>
              <w:spacing w:before="0" w:after="0"/>
              <w:ind w:left="317" w:hanging="281"/>
              <w:jc w:val="left"/>
              <w:outlineLvl w:val="0"/>
              <w:cnfStyle w:val="000000000000" w:firstRow="0" w:lastRow="0" w:firstColumn="0" w:lastColumn="0" w:oddVBand="0" w:evenVBand="0" w:oddHBand="0" w:evenHBand="0" w:firstRowFirstColumn="0" w:firstRowLastColumn="0" w:lastRowFirstColumn="0" w:lastRowLastColumn="0"/>
              <w:rPr>
                <w:shd w:val="clear" w:color="auto" w:fill="FFFFFF"/>
              </w:rPr>
            </w:pPr>
            <w:bookmarkStart w:id="72" w:name="_Toc234712601"/>
            <w:r w:rsidRPr="00112F67">
              <w:rPr>
                <w:shd w:val="clear" w:color="auto" w:fill="FFFFFF"/>
              </w:rPr>
              <w:t>1. Program çıktılarının başarım göstergesini olan Program Yeterliliklerine Ulaşma Düzeyi Formunda 1.-10. program çıktısına öğrencilerin %70’inin ulaşma oranı</w:t>
            </w:r>
            <w:bookmarkEnd w:id="72"/>
          </w:p>
          <w:p w14:paraId="399C8B02" w14:textId="44F5ED10" w:rsidR="00112F67" w:rsidRPr="00C45490" w:rsidRDefault="00F549DB" w:rsidP="00A550E4">
            <w:pPr>
              <w:spacing w:before="0" w:after="0"/>
              <w:ind w:left="317" w:hanging="281"/>
              <w:jc w:val="left"/>
              <w:outlineLvl w:val="0"/>
              <w:cnfStyle w:val="000000000000" w:firstRow="0" w:lastRow="0" w:firstColumn="0" w:lastColumn="0" w:oddVBand="0" w:evenVBand="0" w:oddHBand="0" w:evenHBand="0" w:firstRowFirstColumn="0" w:firstRowLastColumn="0" w:lastRowFirstColumn="0" w:lastRowLastColumn="0"/>
              <w:rPr>
                <w:shd w:val="clear" w:color="auto" w:fill="FFFFFF"/>
              </w:rPr>
            </w:pPr>
            <w:bookmarkStart w:id="73" w:name="_Toc234712602"/>
            <w:r w:rsidRPr="00112F67">
              <w:rPr>
                <w:shd w:val="clear" w:color="auto" w:fill="FFFFFF"/>
              </w:rPr>
              <w:t xml:space="preserve">2. Öğrencinin öğretim planında bulunan ortak zorunlu derslerden geçme ortalamasının </w:t>
            </w:r>
            <w:r w:rsidR="002B5F10">
              <w:rPr>
                <w:shd w:val="clear" w:color="auto" w:fill="FFFFFF"/>
              </w:rPr>
              <w:t>ve</w:t>
            </w:r>
            <w:r w:rsidRPr="00112F67">
              <w:rPr>
                <w:shd w:val="clear" w:color="auto" w:fill="FFFFFF"/>
              </w:rPr>
              <w:t xml:space="preserve"> sınıf düzeyinde geçme ortalamasının 60’ın üzerinde olma oranı (Sınıf bazında ders geçme kriterleri başarı notu olarak belirlenmiştir)</w:t>
            </w:r>
            <w:r w:rsidRPr="00112F67">
              <w:br/>
            </w:r>
            <w:r w:rsidRPr="00112F67">
              <w:rPr>
                <w:shd w:val="clear" w:color="auto" w:fill="FFFFFF"/>
              </w:rPr>
              <w:t>3. Her bir öğrencinin beceri karnesindeki hemşirelik becerilerinin en az %70’ini gerçekleştirme oranı</w:t>
            </w:r>
            <w:bookmarkEnd w:id="73"/>
          </w:p>
        </w:tc>
      </w:tr>
      <w:tr w:rsidR="000E2D0F" w:rsidRPr="000E2D0F" w14:paraId="4421120D" w14:textId="77777777" w:rsidTr="00C45490">
        <w:tc>
          <w:tcPr>
            <w:cnfStyle w:val="001000000000" w:firstRow="0" w:lastRow="0" w:firstColumn="1" w:lastColumn="0" w:oddVBand="0" w:evenVBand="0" w:oddHBand="0" w:evenHBand="0" w:firstRowFirstColumn="0" w:firstRowLastColumn="0" w:lastRowFirstColumn="0" w:lastRowLastColumn="0"/>
            <w:tcW w:w="2830" w:type="dxa"/>
          </w:tcPr>
          <w:p w14:paraId="6557C5E2" w14:textId="521DE0B3" w:rsidR="00F549DB" w:rsidRPr="00112F67" w:rsidRDefault="00F549DB" w:rsidP="00A550E4">
            <w:pPr>
              <w:spacing w:before="0" w:after="0"/>
              <w:ind w:left="315" w:hanging="315"/>
              <w:jc w:val="left"/>
              <w:outlineLvl w:val="0"/>
              <w:rPr>
                <w:rFonts w:eastAsia="Times New Roman"/>
                <w:b w:val="0"/>
                <w:kern w:val="36"/>
                <w:lang w:val="en-US"/>
              </w:rPr>
            </w:pPr>
            <w:bookmarkStart w:id="74" w:name="_Toc234712603"/>
            <w:r w:rsidRPr="00112F67">
              <w:rPr>
                <w:b w:val="0"/>
                <w:shd w:val="clear" w:color="auto" w:fill="FFFFFF"/>
              </w:rPr>
              <w:t xml:space="preserve">PÇ-4. Edindiği kuramsal bilgileri bütüncül yaklaşımla </w:t>
            </w:r>
            <w:r w:rsidR="002B5F10">
              <w:rPr>
                <w:b w:val="0"/>
                <w:shd w:val="clear" w:color="auto" w:fill="FFFFFF"/>
              </w:rPr>
              <w:t>ve</w:t>
            </w:r>
            <w:r w:rsidRPr="00112F67">
              <w:rPr>
                <w:b w:val="0"/>
                <w:shd w:val="clear" w:color="auto" w:fill="FFFFFF"/>
              </w:rPr>
              <w:t xml:space="preserve"> kültürel özelliklere uygun olarak hemşirelik uygulamalarına aktarabilmek.</w:t>
            </w:r>
            <w:bookmarkEnd w:id="74"/>
          </w:p>
        </w:tc>
        <w:tc>
          <w:tcPr>
            <w:tcW w:w="6381" w:type="dxa"/>
          </w:tcPr>
          <w:p w14:paraId="7E2CE339" w14:textId="77777777" w:rsidR="003615B5" w:rsidRPr="00112F67" w:rsidRDefault="00F549DB" w:rsidP="00A550E4">
            <w:pPr>
              <w:spacing w:before="0" w:after="0"/>
              <w:ind w:left="317" w:hanging="281"/>
              <w:jc w:val="left"/>
              <w:outlineLvl w:val="0"/>
              <w:cnfStyle w:val="000000000000" w:firstRow="0" w:lastRow="0" w:firstColumn="0" w:lastColumn="0" w:oddVBand="0" w:evenVBand="0" w:oddHBand="0" w:evenHBand="0" w:firstRowFirstColumn="0" w:firstRowLastColumn="0" w:lastRowFirstColumn="0" w:lastRowLastColumn="0"/>
              <w:rPr>
                <w:shd w:val="clear" w:color="auto" w:fill="FFFFFF"/>
              </w:rPr>
            </w:pPr>
            <w:bookmarkStart w:id="75" w:name="_Toc234712604"/>
            <w:r w:rsidRPr="00112F67">
              <w:rPr>
                <w:shd w:val="clear" w:color="auto" w:fill="FFFFFF"/>
              </w:rPr>
              <w:t>1. Program çıktılarının başarım göstergesini olan Program Yeterliliklerine Ulaşma Düzeyi Formunda 1.-10. program çıktısına öğrencilerin %70’inin ulaşma oranı</w:t>
            </w:r>
            <w:bookmarkEnd w:id="75"/>
          </w:p>
          <w:p w14:paraId="31D2A988" w14:textId="078C48F1" w:rsidR="003615B5" w:rsidRPr="00112F67" w:rsidRDefault="00F549DB" w:rsidP="00A550E4">
            <w:pPr>
              <w:spacing w:before="0" w:after="0"/>
              <w:ind w:left="317" w:hanging="281"/>
              <w:jc w:val="left"/>
              <w:outlineLvl w:val="0"/>
              <w:cnfStyle w:val="000000000000" w:firstRow="0" w:lastRow="0" w:firstColumn="0" w:lastColumn="0" w:oddVBand="0" w:evenVBand="0" w:oddHBand="0" w:evenHBand="0" w:firstRowFirstColumn="0" w:firstRowLastColumn="0" w:lastRowFirstColumn="0" w:lastRowLastColumn="0"/>
              <w:rPr>
                <w:shd w:val="clear" w:color="auto" w:fill="FFFFFF"/>
              </w:rPr>
            </w:pPr>
            <w:bookmarkStart w:id="76" w:name="_Toc234712605"/>
            <w:r w:rsidRPr="00112F67">
              <w:rPr>
                <w:shd w:val="clear" w:color="auto" w:fill="FFFFFF"/>
              </w:rPr>
              <w:t xml:space="preserve">2. Öğrencinin öğretim planında bulunan ortak zorunlu derslerden geçme ortalamasının </w:t>
            </w:r>
            <w:r w:rsidR="002B5F10">
              <w:rPr>
                <w:shd w:val="clear" w:color="auto" w:fill="FFFFFF"/>
              </w:rPr>
              <w:t>ve</w:t>
            </w:r>
            <w:r w:rsidRPr="00112F67">
              <w:rPr>
                <w:shd w:val="clear" w:color="auto" w:fill="FFFFFF"/>
              </w:rPr>
              <w:t xml:space="preserve"> sınıf düzeyinde geçme ortalamasının 60’ın üzerinde olma oranı (Sınıf bazında ders geçme kriterleri başarı notu olarak belirlenmiştir)</w:t>
            </w:r>
            <w:bookmarkEnd w:id="76"/>
          </w:p>
          <w:p w14:paraId="554F9BAD" w14:textId="77777777" w:rsidR="003615B5" w:rsidRPr="00112F67" w:rsidRDefault="00F549DB" w:rsidP="00A550E4">
            <w:pPr>
              <w:spacing w:before="0" w:after="0"/>
              <w:ind w:left="317" w:hanging="281"/>
              <w:jc w:val="left"/>
              <w:outlineLvl w:val="0"/>
              <w:cnfStyle w:val="000000000000" w:firstRow="0" w:lastRow="0" w:firstColumn="0" w:lastColumn="0" w:oddVBand="0" w:evenVBand="0" w:oddHBand="0" w:evenHBand="0" w:firstRowFirstColumn="0" w:firstRowLastColumn="0" w:lastRowFirstColumn="0" w:lastRowLastColumn="0"/>
              <w:rPr>
                <w:shd w:val="clear" w:color="auto" w:fill="FFFFFF"/>
              </w:rPr>
            </w:pPr>
            <w:bookmarkStart w:id="77" w:name="_Toc234712606"/>
            <w:r w:rsidRPr="00112F67">
              <w:rPr>
                <w:shd w:val="clear" w:color="auto" w:fill="FFFFFF"/>
              </w:rPr>
              <w:t>3. Her bir öğrencinin beceri karnesindeki hemşirelik becerilerinin en az %70’ini gerçekleştirme oranı</w:t>
            </w:r>
            <w:bookmarkEnd w:id="77"/>
          </w:p>
          <w:p w14:paraId="734F4BEF" w14:textId="6EDB6FAA" w:rsidR="00112F67" w:rsidRPr="00C45490" w:rsidRDefault="00F549DB" w:rsidP="00A550E4">
            <w:pPr>
              <w:spacing w:before="0" w:after="0"/>
              <w:ind w:left="317" w:hanging="281"/>
              <w:jc w:val="left"/>
              <w:outlineLvl w:val="0"/>
              <w:cnfStyle w:val="000000000000" w:firstRow="0" w:lastRow="0" w:firstColumn="0" w:lastColumn="0" w:oddVBand="0" w:evenVBand="0" w:oddHBand="0" w:evenHBand="0" w:firstRowFirstColumn="0" w:firstRowLastColumn="0" w:lastRowFirstColumn="0" w:lastRowLastColumn="0"/>
              <w:rPr>
                <w:shd w:val="clear" w:color="auto" w:fill="FFFFFF"/>
              </w:rPr>
            </w:pPr>
            <w:bookmarkStart w:id="78" w:name="_Toc234712607"/>
            <w:r w:rsidRPr="00112F67">
              <w:rPr>
                <w:shd w:val="clear" w:color="auto" w:fill="FFFFFF"/>
              </w:rPr>
              <w:t>4. Her bir öğrencinin uygulamalı derslerinin her birinde en az bir bakım planı yapma oranı</w:t>
            </w:r>
            <w:bookmarkEnd w:id="78"/>
          </w:p>
        </w:tc>
      </w:tr>
      <w:tr w:rsidR="000E2D0F" w:rsidRPr="000E2D0F" w14:paraId="3EB64CFE" w14:textId="77777777" w:rsidTr="00C45490">
        <w:tc>
          <w:tcPr>
            <w:cnfStyle w:val="001000000000" w:firstRow="0" w:lastRow="0" w:firstColumn="1" w:lastColumn="0" w:oddVBand="0" w:evenVBand="0" w:oddHBand="0" w:evenHBand="0" w:firstRowFirstColumn="0" w:firstRowLastColumn="0" w:lastRowFirstColumn="0" w:lastRowLastColumn="0"/>
            <w:tcW w:w="2830" w:type="dxa"/>
          </w:tcPr>
          <w:p w14:paraId="43BE4ADF" w14:textId="2BAC88AA" w:rsidR="00F549DB" w:rsidRPr="00112F67" w:rsidRDefault="00F549DB" w:rsidP="00A550E4">
            <w:pPr>
              <w:spacing w:before="0" w:after="0"/>
              <w:ind w:left="315" w:hanging="315"/>
              <w:jc w:val="left"/>
              <w:outlineLvl w:val="0"/>
              <w:rPr>
                <w:rFonts w:eastAsia="Times New Roman"/>
                <w:b w:val="0"/>
                <w:kern w:val="36"/>
                <w:lang w:val="en-US"/>
              </w:rPr>
            </w:pPr>
            <w:bookmarkStart w:id="79" w:name="_Toc234712608"/>
            <w:r w:rsidRPr="00112F67">
              <w:rPr>
                <w:b w:val="0"/>
                <w:shd w:val="clear" w:color="auto" w:fill="FFFFFF"/>
              </w:rPr>
              <w:t xml:space="preserve">PÇ-5. Birey, aile </w:t>
            </w:r>
            <w:r w:rsidR="002B5F10">
              <w:rPr>
                <w:b w:val="0"/>
                <w:shd w:val="clear" w:color="auto" w:fill="FFFFFF"/>
              </w:rPr>
              <w:t>ve</w:t>
            </w:r>
            <w:r w:rsidRPr="00112F67">
              <w:rPr>
                <w:b w:val="0"/>
                <w:shd w:val="clear" w:color="auto" w:fill="FFFFFF"/>
              </w:rPr>
              <w:t xml:space="preserve"> toplumun sağlık eğitim </w:t>
            </w:r>
            <w:r w:rsidR="002B5F10">
              <w:rPr>
                <w:b w:val="0"/>
                <w:shd w:val="clear" w:color="auto" w:fill="FFFFFF"/>
              </w:rPr>
              <w:t>ve</w:t>
            </w:r>
            <w:r w:rsidRPr="00112F67">
              <w:rPr>
                <w:b w:val="0"/>
                <w:shd w:val="clear" w:color="auto" w:fill="FFFFFF"/>
              </w:rPr>
              <w:t xml:space="preserve"> danışmanlık gereksinimlerini karşılayabilmek.</w:t>
            </w:r>
            <w:bookmarkEnd w:id="79"/>
          </w:p>
        </w:tc>
        <w:tc>
          <w:tcPr>
            <w:tcW w:w="6381" w:type="dxa"/>
          </w:tcPr>
          <w:p w14:paraId="58F1F99B" w14:textId="77777777" w:rsidR="003615B5" w:rsidRPr="00112F67" w:rsidRDefault="00F549DB" w:rsidP="00A550E4">
            <w:pPr>
              <w:spacing w:before="0" w:after="0"/>
              <w:ind w:left="317" w:hanging="281"/>
              <w:jc w:val="left"/>
              <w:outlineLvl w:val="0"/>
              <w:cnfStyle w:val="000000000000" w:firstRow="0" w:lastRow="0" w:firstColumn="0" w:lastColumn="0" w:oddVBand="0" w:evenVBand="0" w:oddHBand="0" w:evenHBand="0" w:firstRowFirstColumn="0" w:firstRowLastColumn="0" w:lastRowFirstColumn="0" w:lastRowLastColumn="0"/>
              <w:rPr>
                <w:shd w:val="clear" w:color="auto" w:fill="FFFFFF"/>
              </w:rPr>
            </w:pPr>
            <w:bookmarkStart w:id="80" w:name="_Toc234712609"/>
            <w:r w:rsidRPr="00112F67">
              <w:rPr>
                <w:shd w:val="clear" w:color="auto" w:fill="FFFFFF"/>
              </w:rPr>
              <w:t>1. Program çıktılarının başarım göstergesini olan Program Yeterliliklerine Ulaşma Düzeyi Formunda 1.-10. program çıktısına öğrencilerin %70 ulaşma oranı</w:t>
            </w:r>
            <w:bookmarkEnd w:id="80"/>
          </w:p>
          <w:p w14:paraId="3BF14066" w14:textId="4B324EE6" w:rsidR="003615B5" w:rsidRPr="00112F67" w:rsidRDefault="00F549DB" w:rsidP="00A550E4">
            <w:pPr>
              <w:spacing w:before="0" w:after="0"/>
              <w:ind w:left="317" w:hanging="281"/>
              <w:jc w:val="left"/>
              <w:outlineLvl w:val="0"/>
              <w:cnfStyle w:val="000000000000" w:firstRow="0" w:lastRow="0" w:firstColumn="0" w:lastColumn="0" w:oddVBand="0" w:evenVBand="0" w:oddHBand="0" w:evenHBand="0" w:firstRowFirstColumn="0" w:firstRowLastColumn="0" w:lastRowFirstColumn="0" w:lastRowLastColumn="0"/>
              <w:rPr>
                <w:shd w:val="clear" w:color="auto" w:fill="FFFFFF"/>
              </w:rPr>
            </w:pPr>
            <w:bookmarkStart w:id="81" w:name="_Toc234712610"/>
            <w:r w:rsidRPr="00112F67">
              <w:rPr>
                <w:shd w:val="clear" w:color="auto" w:fill="FFFFFF"/>
              </w:rPr>
              <w:t xml:space="preserve">2. Öğrencinin öğretim planında bulunan ortak zorunlu derslerden geçme ortalamasının </w:t>
            </w:r>
            <w:r w:rsidR="002B5F10">
              <w:rPr>
                <w:shd w:val="clear" w:color="auto" w:fill="FFFFFF"/>
              </w:rPr>
              <w:t>ve</w:t>
            </w:r>
            <w:r w:rsidRPr="00112F67">
              <w:rPr>
                <w:shd w:val="clear" w:color="auto" w:fill="FFFFFF"/>
              </w:rPr>
              <w:t xml:space="preserve"> sınıf düzeyinde geçme ortalamasının 60’ın üzerinde olma oranı (Sınıf bazında ders geçme kriterleri başarı notu olarak belirlenmiştir)</w:t>
            </w:r>
            <w:bookmarkEnd w:id="81"/>
          </w:p>
          <w:p w14:paraId="601EF80F" w14:textId="77777777" w:rsidR="003615B5" w:rsidRPr="00112F67" w:rsidRDefault="00F549DB" w:rsidP="00A550E4">
            <w:pPr>
              <w:spacing w:before="0" w:after="0"/>
              <w:ind w:left="317" w:hanging="281"/>
              <w:jc w:val="left"/>
              <w:outlineLvl w:val="0"/>
              <w:cnfStyle w:val="000000000000" w:firstRow="0" w:lastRow="0" w:firstColumn="0" w:lastColumn="0" w:oddVBand="0" w:evenVBand="0" w:oddHBand="0" w:evenHBand="0" w:firstRowFirstColumn="0" w:firstRowLastColumn="0" w:lastRowFirstColumn="0" w:lastRowLastColumn="0"/>
              <w:rPr>
                <w:shd w:val="clear" w:color="auto" w:fill="FFFFFF"/>
              </w:rPr>
            </w:pPr>
            <w:bookmarkStart w:id="82" w:name="_Toc234712611"/>
            <w:r w:rsidRPr="00112F67">
              <w:rPr>
                <w:shd w:val="clear" w:color="auto" w:fill="FFFFFF"/>
              </w:rPr>
              <w:t>3. Her bir öğrencinin beceri karnesindeki hemşirelik becerilerinin en az %70’ini gerçekleştirme oranı</w:t>
            </w:r>
            <w:bookmarkEnd w:id="82"/>
          </w:p>
          <w:p w14:paraId="3D4ADAE6" w14:textId="77777777" w:rsidR="003615B5" w:rsidRPr="00112F67" w:rsidRDefault="00F549DB" w:rsidP="00A550E4">
            <w:pPr>
              <w:spacing w:before="0" w:after="0"/>
              <w:ind w:left="317" w:hanging="281"/>
              <w:jc w:val="left"/>
              <w:outlineLvl w:val="0"/>
              <w:cnfStyle w:val="000000000000" w:firstRow="0" w:lastRow="0" w:firstColumn="0" w:lastColumn="0" w:oddVBand="0" w:evenVBand="0" w:oddHBand="0" w:evenHBand="0" w:firstRowFirstColumn="0" w:firstRowLastColumn="0" w:lastRowFirstColumn="0" w:lastRowLastColumn="0"/>
              <w:rPr>
                <w:shd w:val="clear" w:color="auto" w:fill="FFFFFF"/>
              </w:rPr>
            </w:pPr>
            <w:bookmarkStart w:id="83" w:name="_Toc234712612"/>
            <w:r w:rsidRPr="00112F67">
              <w:rPr>
                <w:shd w:val="clear" w:color="auto" w:fill="FFFFFF"/>
              </w:rPr>
              <w:t>4. Her bir öğrencinin uygulamalı derslerinin her birinde en az bir bakım planı yapma oranı</w:t>
            </w:r>
            <w:bookmarkEnd w:id="83"/>
          </w:p>
          <w:p w14:paraId="4D1DE7B9" w14:textId="77777777" w:rsidR="003615B5" w:rsidRPr="00112F67" w:rsidRDefault="00F549DB" w:rsidP="00A550E4">
            <w:pPr>
              <w:spacing w:before="0" w:after="0"/>
              <w:ind w:left="317" w:hanging="281"/>
              <w:jc w:val="left"/>
              <w:outlineLvl w:val="0"/>
              <w:cnfStyle w:val="000000000000" w:firstRow="0" w:lastRow="0" w:firstColumn="0" w:lastColumn="0" w:oddVBand="0" w:evenVBand="0" w:oddHBand="0" w:evenHBand="0" w:firstRowFirstColumn="0" w:firstRowLastColumn="0" w:lastRowFirstColumn="0" w:lastRowLastColumn="0"/>
              <w:rPr>
                <w:shd w:val="clear" w:color="auto" w:fill="FFFFFF"/>
              </w:rPr>
            </w:pPr>
            <w:bookmarkStart w:id="84" w:name="_Toc234712613"/>
            <w:r w:rsidRPr="00112F67">
              <w:rPr>
                <w:shd w:val="clear" w:color="auto" w:fill="FFFFFF"/>
              </w:rPr>
              <w:t>5. Her bir öğrencinin Sürdürülebilir Kalkınma Hedefleri doğrultusunda en az bir etkinlik yapma oranı</w:t>
            </w:r>
            <w:bookmarkEnd w:id="84"/>
          </w:p>
          <w:p w14:paraId="764B3828" w14:textId="54324101" w:rsidR="00112F67" w:rsidRPr="00C45490" w:rsidRDefault="00F549DB" w:rsidP="00A550E4">
            <w:pPr>
              <w:spacing w:before="0" w:after="0"/>
              <w:ind w:left="317" w:hanging="281"/>
              <w:jc w:val="left"/>
              <w:outlineLvl w:val="0"/>
              <w:cnfStyle w:val="000000000000" w:firstRow="0" w:lastRow="0" w:firstColumn="0" w:lastColumn="0" w:oddVBand="0" w:evenVBand="0" w:oddHBand="0" w:evenHBand="0" w:firstRowFirstColumn="0" w:firstRowLastColumn="0" w:lastRowFirstColumn="0" w:lastRowLastColumn="0"/>
              <w:rPr>
                <w:shd w:val="clear" w:color="auto" w:fill="FFFFFF"/>
              </w:rPr>
            </w:pPr>
            <w:bookmarkStart w:id="85" w:name="_Toc234712614"/>
            <w:r w:rsidRPr="00112F67">
              <w:rPr>
                <w:shd w:val="clear" w:color="auto" w:fill="FFFFFF"/>
              </w:rPr>
              <w:t>6. Her bir öğrencinin en az bir sağlık eğitimi hazırlama oranı</w:t>
            </w:r>
            <w:bookmarkEnd w:id="85"/>
          </w:p>
        </w:tc>
      </w:tr>
      <w:tr w:rsidR="000E2D0F" w:rsidRPr="000E2D0F" w14:paraId="11F97CCE" w14:textId="77777777" w:rsidTr="00C45490">
        <w:tc>
          <w:tcPr>
            <w:cnfStyle w:val="001000000000" w:firstRow="0" w:lastRow="0" w:firstColumn="1" w:lastColumn="0" w:oddVBand="0" w:evenVBand="0" w:oddHBand="0" w:evenHBand="0" w:firstRowFirstColumn="0" w:firstRowLastColumn="0" w:lastRowFirstColumn="0" w:lastRowLastColumn="0"/>
            <w:tcW w:w="2830" w:type="dxa"/>
          </w:tcPr>
          <w:p w14:paraId="72B48CDA" w14:textId="646CDC93" w:rsidR="00F549DB" w:rsidRPr="00112F67" w:rsidRDefault="00F549DB" w:rsidP="00A550E4">
            <w:pPr>
              <w:spacing w:before="0" w:after="0"/>
              <w:ind w:left="315" w:hanging="315"/>
              <w:jc w:val="left"/>
              <w:outlineLvl w:val="0"/>
              <w:rPr>
                <w:rFonts w:eastAsia="Times New Roman"/>
                <w:b w:val="0"/>
                <w:kern w:val="36"/>
                <w:lang w:val="en-US"/>
              </w:rPr>
            </w:pPr>
            <w:bookmarkStart w:id="86" w:name="_Toc234712615"/>
            <w:r w:rsidRPr="00112F67">
              <w:rPr>
                <w:b w:val="0"/>
                <w:shd w:val="clear" w:color="auto" w:fill="FFFFFF"/>
              </w:rPr>
              <w:t xml:space="preserve">PÇ-6. Sağlık bilişim teknolojilerini kullanabilmek </w:t>
            </w:r>
            <w:r w:rsidR="002B5F10">
              <w:rPr>
                <w:b w:val="0"/>
                <w:shd w:val="clear" w:color="auto" w:fill="FFFFFF"/>
              </w:rPr>
              <w:t>ve</w:t>
            </w:r>
            <w:r w:rsidRPr="00112F67">
              <w:rPr>
                <w:b w:val="0"/>
                <w:shd w:val="clear" w:color="auto" w:fill="FFFFFF"/>
              </w:rPr>
              <w:t xml:space="preserve"> hemşirelik bakımına yenilikçi yaklaşımları entegre edebilmek</w:t>
            </w:r>
            <w:bookmarkEnd w:id="86"/>
          </w:p>
        </w:tc>
        <w:tc>
          <w:tcPr>
            <w:tcW w:w="6381" w:type="dxa"/>
          </w:tcPr>
          <w:p w14:paraId="20E55C13" w14:textId="77E0D771" w:rsidR="00F549DB" w:rsidRPr="00112F67" w:rsidRDefault="00F549DB" w:rsidP="00A550E4">
            <w:pPr>
              <w:spacing w:before="0" w:after="0"/>
              <w:ind w:left="317" w:hanging="281"/>
              <w:jc w:val="left"/>
              <w:cnfStyle w:val="000000000000" w:firstRow="0" w:lastRow="0" w:firstColumn="0" w:lastColumn="0" w:oddVBand="0" w:evenVBand="0" w:oddHBand="0" w:evenHBand="0" w:firstRowFirstColumn="0" w:firstRowLastColumn="0" w:lastRowFirstColumn="0" w:lastRowLastColumn="0"/>
              <w:rPr>
                <w:rFonts w:eastAsia="Times New Roman"/>
                <w:lang w:eastAsia="tr-TR"/>
              </w:rPr>
            </w:pPr>
            <w:r w:rsidRPr="00112F67">
              <w:rPr>
                <w:rFonts w:eastAsia="Times New Roman"/>
                <w:shd w:val="clear" w:color="auto" w:fill="FFFFFF"/>
                <w:lang w:eastAsia="tr-TR"/>
              </w:rPr>
              <w:t>1. Program çıktılarının başarım göstergesini olan Program Yeterliliklerine Ulaşma Düzeyi Formunda 1.-10. program çıktısına öğrencilerin %70’inin ulaşma oranı</w:t>
            </w:r>
          </w:p>
          <w:p w14:paraId="1A09FBAD" w14:textId="0093AF1F" w:rsidR="00F549DB" w:rsidRPr="00112F67" w:rsidRDefault="00F549DB" w:rsidP="00A550E4">
            <w:pPr>
              <w:shd w:val="clear" w:color="auto" w:fill="FFFFFF"/>
              <w:spacing w:before="0" w:after="0"/>
              <w:ind w:left="317" w:hanging="281"/>
              <w:jc w:val="left"/>
              <w:cnfStyle w:val="000000000000" w:firstRow="0" w:lastRow="0" w:firstColumn="0" w:lastColumn="0" w:oddVBand="0" w:evenVBand="0" w:oddHBand="0" w:evenHBand="0" w:firstRowFirstColumn="0" w:firstRowLastColumn="0" w:lastRowFirstColumn="0" w:lastRowLastColumn="0"/>
              <w:rPr>
                <w:rFonts w:eastAsia="Times New Roman"/>
                <w:lang w:eastAsia="tr-TR"/>
              </w:rPr>
            </w:pPr>
            <w:r w:rsidRPr="00112F67">
              <w:rPr>
                <w:rFonts w:eastAsia="Times New Roman"/>
                <w:lang w:eastAsia="tr-TR"/>
              </w:rPr>
              <w:t>2.</w:t>
            </w:r>
            <w:r w:rsidR="00E631D1" w:rsidRPr="00112F67">
              <w:rPr>
                <w:rFonts w:eastAsia="Times New Roman"/>
                <w:lang w:eastAsia="tr-TR"/>
              </w:rPr>
              <w:t xml:space="preserve"> </w:t>
            </w:r>
            <w:r w:rsidRPr="00112F67">
              <w:rPr>
                <w:rFonts w:eastAsia="Times New Roman"/>
                <w:lang w:eastAsia="tr-TR"/>
              </w:rPr>
              <w:t xml:space="preserve">Öğrencinin öğretim planında bulunan ortak zorunlu derslerden geçme ortalamasının </w:t>
            </w:r>
            <w:r w:rsidR="002B5F10">
              <w:rPr>
                <w:rFonts w:eastAsia="Times New Roman"/>
                <w:lang w:eastAsia="tr-TR"/>
              </w:rPr>
              <w:t>ve</w:t>
            </w:r>
            <w:r w:rsidRPr="00112F67">
              <w:rPr>
                <w:rFonts w:eastAsia="Times New Roman"/>
                <w:lang w:eastAsia="tr-TR"/>
              </w:rPr>
              <w:t xml:space="preserve"> sınıf düzeyinde geçme ortalamasının 60’ın üzerinde olma oranı (Sınıf bazında ders geçme kriterleri başarı notu olarak belirlenmiştir)</w:t>
            </w:r>
          </w:p>
          <w:p w14:paraId="0C08ED39" w14:textId="26F1672A" w:rsidR="00F549DB" w:rsidRPr="00112F67" w:rsidRDefault="00F549DB" w:rsidP="00A550E4">
            <w:pPr>
              <w:shd w:val="clear" w:color="auto" w:fill="FFFFFF"/>
              <w:spacing w:before="0" w:after="0"/>
              <w:ind w:left="317" w:hanging="281"/>
              <w:jc w:val="left"/>
              <w:cnfStyle w:val="000000000000" w:firstRow="0" w:lastRow="0" w:firstColumn="0" w:lastColumn="0" w:oddVBand="0" w:evenVBand="0" w:oddHBand="0" w:evenHBand="0" w:firstRowFirstColumn="0" w:firstRowLastColumn="0" w:lastRowFirstColumn="0" w:lastRowLastColumn="0"/>
              <w:rPr>
                <w:rFonts w:eastAsia="Times New Roman"/>
                <w:lang w:eastAsia="tr-TR"/>
              </w:rPr>
            </w:pPr>
            <w:r w:rsidRPr="00112F67">
              <w:rPr>
                <w:rFonts w:eastAsia="Times New Roman"/>
                <w:lang w:eastAsia="tr-TR"/>
              </w:rPr>
              <w:t>3.</w:t>
            </w:r>
            <w:r w:rsidR="00E631D1" w:rsidRPr="00112F67">
              <w:rPr>
                <w:rFonts w:eastAsia="Times New Roman"/>
                <w:lang w:eastAsia="tr-TR"/>
              </w:rPr>
              <w:t xml:space="preserve"> </w:t>
            </w:r>
            <w:r w:rsidRPr="00112F67">
              <w:rPr>
                <w:rFonts w:eastAsia="Times New Roman"/>
                <w:lang w:eastAsia="tr-TR"/>
              </w:rPr>
              <w:t>Her bir öğrencinin beceri karnesindeki hemşirelik becerilerinin en az %70’ini gerçekleştirme oranı</w:t>
            </w:r>
          </w:p>
          <w:p w14:paraId="4D816139" w14:textId="6B048208" w:rsidR="00F549DB" w:rsidRPr="00112F67" w:rsidRDefault="00F549DB" w:rsidP="00A550E4">
            <w:pPr>
              <w:shd w:val="clear" w:color="auto" w:fill="FFFFFF"/>
              <w:spacing w:before="0" w:after="0"/>
              <w:ind w:left="317" w:hanging="281"/>
              <w:jc w:val="left"/>
              <w:cnfStyle w:val="000000000000" w:firstRow="0" w:lastRow="0" w:firstColumn="0" w:lastColumn="0" w:oddVBand="0" w:evenVBand="0" w:oddHBand="0" w:evenHBand="0" w:firstRowFirstColumn="0" w:firstRowLastColumn="0" w:lastRowFirstColumn="0" w:lastRowLastColumn="0"/>
              <w:rPr>
                <w:rFonts w:eastAsia="Times New Roman"/>
                <w:lang w:eastAsia="tr-TR"/>
              </w:rPr>
            </w:pPr>
            <w:r w:rsidRPr="00112F67">
              <w:rPr>
                <w:rFonts w:eastAsia="Times New Roman"/>
                <w:lang w:eastAsia="tr-TR"/>
              </w:rPr>
              <w:t>4.</w:t>
            </w:r>
            <w:r w:rsidR="00E631D1" w:rsidRPr="00112F67">
              <w:rPr>
                <w:rFonts w:eastAsia="Times New Roman"/>
                <w:lang w:eastAsia="tr-TR"/>
              </w:rPr>
              <w:t xml:space="preserve"> </w:t>
            </w:r>
            <w:r w:rsidRPr="00112F67">
              <w:rPr>
                <w:rFonts w:eastAsia="Times New Roman"/>
                <w:lang w:eastAsia="tr-TR"/>
              </w:rPr>
              <w:t>Her bir öğrencinin uygulamalı    derslerinin her birinde en az bir bakım planı yapma oranı</w:t>
            </w:r>
          </w:p>
          <w:p w14:paraId="138C8C92" w14:textId="224338D7" w:rsidR="00112F67" w:rsidRPr="00112F67" w:rsidRDefault="00F549DB" w:rsidP="00A550E4">
            <w:pPr>
              <w:shd w:val="clear" w:color="auto" w:fill="FFFFFF"/>
              <w:spacing w:before="0" w:after="0"/>
              <w:ind w:left="317" w:hanging="281"/>
              <w:jc w:val="left"/>
              <w:cnfStyle w:val="000000000000" w:firstRow="0" w:lastRow="0" w:firstColumn="0" w:lastColumn="0" w:oddVBand="0" w:evenVBand="0" w:oddHBand="0" w:evenHBand="0" w:firstRowFirstColumn="0" w:firstRowLastColumn="0" w:lastRowFirstColumn="0" w:lastRowLastColumn="0"/>
              <w:rPr>
                <w:rFonts w:eastAsia="Times New Roman"/>
                <w:lang w:eastAsia="tr-TR"/>
              </w:rPr>
            </w:pPr>
            <w:r w:rsidRPr="00112F67">
              <w:rPr>
                <w:rFonts w:eastAsia="Times New Roman"/>
                <w:lang w:eastAsia="tr-TR"/>
              </w:rPr>
              <w:t>5.</w:t>
            </w:r>
            <w:r w:rsidR="00E631D1" w:rsidRPr="00112F67">
              <w:rPr>
                <w:rFonts w:eastAsia="Times New Roman"/>
                <w:lang w:eastAsia="tr-TR"/>
              </w:rPr>
              <w:t xml:space="preserve"> </w:t>
            </w:r>
            <w:r w:rsidRPr="00112F67">
              <w:rPr>
                <w:rFonts w:eastAsia="Times New Roman"/>
                <w:lang w:eastAsia="tr-TR"/>
              </w:rPr>
              <w:t xml:space="preserve">Her bir öğrencinin intörnlük uygulamasında bilişim teknolojileri </w:t>
            </w:r>
            <w:r w:rsidR="002B5F10">
              <w:rPr>
                <w:rFonts w:eastAsia="Times New Roman"/>
                <w:lang w:eastAsia="tr-TR"/>
              </w:rPr>
              <w:t>ve</w:t>
            </w:r>
            <w:r w:rsidRPr="00112F67">
              <w:rPr>
                <w:rFonts w:eastAsia="Times New Roman"/>
                <w:lang w:eastAsia="tr-TR"/>
              </w:rPr>
              <w:t xml:space="preserve"> yenilikçi yaklaşımları içeren bir vaka sunumu yapma oranı</w:t>
            </w:r>
          </w:p>
        </w:tc>
      </w:tr>
      <w:tr w:rsidR="000E2D0F" w:rsidRPr="000E2D0F" w14:paraId="19A2EF6F" w14:textId="77777777" w:rsidTr="00C45490">
        <w:tc>
          <w:tcPr>
            <w:cnfStyle w:val="001000000000" w:firstRow="0" w:lastRow="0" w:firstColumn="1" w:lastColumn="0" w:oddVBand="0" w:evenVBand="0" w:oddHBand="0" w:evenHBand="0" w:firstRowFirstColumn="0" w:firstRowLastColumn="0" w:lastRowFirstColumn="0" w:lastRowLastColumn="0"/>
            <w:tcW w:w="2830" w:type="dxa"/>
          </w:tcPr>
          <w:p w14:paraId="2B35B46B" w14:textId="7D963E74" w:rsidR="00F549DB" w:rsidRPr="00112F67" w:rsidRDefault="00F549DB" w:rsidP="00A550E4">
            <w:pPr>
              <w:spacing w:before="0" w:after="0"/>
              <w:ind w:left="315" w:hanging="315"/>
              <w:jc w:val="left"/>
              <w:outlineLvl w:val="0"/>
              <w:rPr>
                <w:rFonts w:eastAsia="Times New Roman"/>
                <w:b w:val="0"/>
                <w:kern w:val="36"/>
                <w:lang w:val="en-US"/>
              </w:rPr>
            </w:pPr>
            <w:bookmarkStart w:id="87" w:name="_Toc234712616"/>
            <w:r w:rsidRPr="00112F67">
              <w:rPr>
                <w:b w:val="0"/>
                <w:shd w:val="clear" w:color="auto" w:fill="FFFFFF"/>
              </w:rPr>
              <w:t xml:space="preserve">PÇ-7. Etik ilkeler </w:t>
            </w:r>
            <w:r w:rsidR="002B5F10">
              <w:rPr>
                <w:b w:val="0"/>
                <w:shd w:val="clear" w:color="auto" w:fill="FFFFFF"/>
              </w:rPr>
              <w:t>ve</w:t>
            </w:r>
            <w:r w:rsidRPr="00112F67">
              <w:rPr>
                <w:b w:val="0"/>
                <w:shd w:val="clear" w:color="auto" w:fill="FFFFFF"/>
              </w:rPr>
              <w:t xml:space="preserve"> yasalara uygun olarak gü</w:t>
            </w:r>
            <w:r w:rsidR="002B5F10">
              <w:rPr>
                <w:b w:val="0"/>
                <w:shd w:val="clear" w:color="auto" w:fill="FFFFFF"/>
              </w:rPr>
              <w:t>ve</w:t>
            </w:r>
            <w:r w:rsidRPr="00112F67">
              <w:rPr>
                <w:b w:val="0"/>
                <w:shd w:val="clear" w:color="auto" w:fill="FFFFFF"/>
              </w:rPr>
              <w:t xml:space="preserve">nli </w:t>
            </w:r>
            <w:r w:rsidR="002B5F10">
              <w:rPr>
                <w:b w:val="0"/>
                <w:shd w:val="clear" w:color="auto" w:fill="FFFFFF"/>
              </w:rPr>
              <w:t>ve</w:t>
            </w:r>
            <w:r w:rsidRPr="00112F67">
              <w:rPr>
                <w:b w:val="0"/>
                <w:shd w:val="clear" w:color="auto" w:fill="FFFFFF"/>
              </w:rPr>
              <w:t xml:space="preserve"> kaliteli bakım </w:t>
            </w:r>
            <w:r w:rsidR="002B5F10">
              <w:rPr>
                <w:b w:val="0"/>
                <w:shd w:val="clear" w:color="auto" w:fill="FFFFFF"/>
              </w:rPr>
              <w:t>ve</w:t>
            </w:r>
            <w:r w:rsidRPr="00112F67">
              <w:rPr>
                <w:b w:val="0"/>
                <w:shd w:val="clear" w:color="auto" w:fill="FFFFFF"/>
              </w:rPr>
              <w:t>rebilmek.</w:t>
            </w:r>
            <w:bookmarkEnd w:id="87"/>
          </w:p>
        </w:tc>
        <w:tc>
          <w:tcPr>
            <w:tcW w:w="6381" w:type="dxa"/>
          </w:tcPr>
          <w:p w14:paraId="1F89E294" w14:textId="7B8EDE86" w:rsidR="00F549DB" w:rsidRPr="00112F67" w:rsidRDefault="00F549DB" w:rsidP="00A550E4">
            <w:pPr>
              <w:spacing w:before="0" w:after="0"/>
              <w:ind w:left="318" w:hanging="283"/>
              <w:jc w:val="left"/>
              <w:cnfStyle w:val="000000000000" w:firstRow="0" w:lastRow="0" w:firstColumn="0" w:lastColumn="0" w:oddVBand="0" w:evenVBand="0" w:oddHBand="0" w:evenHBand="0" w:firstRowFirstColumn="0" w:firstRowLastColumn="0" w:lastRowFirstColumn="0" w:lastRowLastColumn="0"/>
              <w:rPr>
                <w:rFonts w:eastAsia="Times New Roman"/>
                <w:lang w:eastAsia="tr-TR"/>
              </w:rPr>
            </w:pPr>
            <w:r w:rsidRPr="00112F67">
              <w:rPr>
                <w:rFonts w:eastAsia="Times New Roman"/>
                <w:shd w:val="clear" w:color="auto" w:fill="FFFFFF"/>
                <w:lang w:eastAsia="tr-TR"/>
              </w:rPr>
              <w:t>1.</w:t>
            </w:r>
            <w:r w:rsidR="00E631D1" w:rsidRPr="00112F67">
              <w:rPr>
                <w:rFonts w:eastAsia="Times New Roman"/>
                <w:shd w:val="clear" w:color="auto" w:fill="FFFFFF"/>
                <w:lang w:eastAsia="tr-TR"/>
              </w:rPr>
              <w:t xml:space="preserve"> </w:t>
            </w:r>
            <w:r w:rsidRPr="00112F67">
              <w:rPr>
                <w:rFonts w:eastAsia="Times New Roman"/>
                <w:shd w:val="clear" w:color="auto" w:fill="FFFFFF"/>
                <w:lang w:eastAsia="tr-TR"/>
              </w:rPr>
              <w:t>Program çıktılarının başarım göstergesini olan Program Yeterliliklerine Ulaşma Düzeyi Formunda 1.-10. program çıktısına öğrencilerin %70’inin ulaşma oranı</w:t>
            </w:r>
          </w:p>
          <w:p w14:paraId="07C60835" w14:textId="41E7B8A5" w:rsidR="00F549DB" w:rsidRPr="00112F67" w:rsidRDefault="00F549DB" w:rsidP="00A550E4">
            <w:pPr>
              <w:shd w:val="clear" w:color="auto" w:fill="FFFFFF"/>
              <w:spacing w:before="0" w:after="0"/>
              <w:ind w:left="318" w:hanging="283"/>
              <w:jc w:val="left"/>
              <w:cnfStyle w:val="000000000000" w:firstRow="0" w:lastRow="0" w:firstColumn="0" w:lastColumn="0" w:oddVBand="0" w:evenVBand="0" w:oddHBand="0" w:evenHBand="0" w:firstRowFirstColumn="0" w:firstRowLastColumn="0" w:lastRowFirstColumn="0" w:lastRowLastColumn="0"/>
              <w:rPr>
                <w:rFonts w:eastAsia="Times New Roman"/>
                <w:lang w:eastAsia="tr-TR"/>
              </w:rPr>
            </w:pPr>
            <w:r w:rsidRPr="00112F67">
              <w:rPr>
                <w:rFonts w:eastAsia="Times New Roman"/>
                <w:lang w:eastAsia="tr-TR"/>
              </w:rPr>
              <w:t>2.</w:t>
            </w:r>
            <w:r w:rsidR="00E631D1" w:rsidRPr="00112F67">
              <w:rPr>
                <w:rFonts w:eastAsia="Times New Roman"/>
                <w:lang w:eastAsia="tr-TR"/>
              </w:rPr>
              <w:t xml:space="preserve"> </w:t>
            </w:r>
            <w:r w:rsidRPr="00112F67">
              <w:rPr>
                <w:rFonts w:eastAsia="Times New Roman"/>
                <w:lang w:eastAsia="tr-TR"/>
              </w:rPr>
              <w:t xml:space="preserve">Öğrencinin öğretim planında bulunan ortak zorunlu derslerden geçme ortalamasının </w:t>
            </w:r>
            <w:r w:rsidR="002B5F10">
              <w:rPr>
                <w:rFonts w:eastAsia="Times New Roman"/>
                <w:lang w:eastAsia="tr-TR"/>
              </w:rPr>
              <w:t>ve</w:t>
            </w:r>
            <w:r w:rsidRPr="00112F67">
              <w:rPr>
                <w:rFonts w:eastAsia="Times New Roman"/>
                <w:lang w:eastAsia="tr-TR"/>
              </w:rPr>
              <w:t xml:space="preserve"> sınıf düzeyinde geçme ortalamasının 60’ın üzerinde olma oranı (Sınıf bazında ders geçme kriterleri başarı notu olarak belirlenmiştir)</w:t>
            </w:r>
          </w:p>
          <w:p w14:paraId="533594D2" w14:textId="03CDC0A1" w:rsidR="00F549DB" w:rsidRPr="00112F67" w:rsidRDefault="00F549DB" w:rsidP="00A550E4">
            <w:pPr>
              <w:shd w:val="clear" w:color="auto" w:fill="FFFFFF"/>
              <w:spacing w:before="0" w:after="0"/>
              <w:ind w:left="318" w:hanging="283"/>
              <w:jc w:val="left"/>
              <w:cnfStyle w:val="000000000000" w:firstRow="0" w:lastRow="0" w:firstColumn="0" w:lastColumn="0" w:oddVBand="0" w:evenVBand="0" w:oddHBand="0" w:evenHBand="0" w:firstRowFirstColumn="0" w:firstRowLastColumn="0" w:lastRowFirstColumn="0" w:lastRowLastColumn="0"/>
              <w:rPr>
                <w:rFonts w:eastAsia="Times New Roman"/>
                <w:lang w:eastAsia="tr-TR"/>
              </w:rPr>
            </w:pPr>
            <w:r w:rsidRPr="00112F67">
              <w:rPr>
                <w:rFonts w:eastAsia="Times New Roman"/>
                <w:lang w:eastAsia="tr-TR"/>
              </w:rPr>
              <w:t>3.</w:t>
            </w:r>
            <w:r w:rsidR="00E631D1" w:rsidRPr="00112F67">
              <w:rPr>
                <w:rFonts w:eastAsia="Times New Roman"/>
                <w:lang w:eastAsia="tr-TR"/>
              </w:rPr>
              <w:t xml:space="preserve"> </w:t>
            </w:r>
            <w:r w:rsidRPr="00112F67">
              <w:rPr>
                <w:rFonts w:eastAsia="Times New Roman"/>
                <w:lang w:eastAsia="tr-TR"/>
              </w:rPr>
              <w:t>Her bir öğrencinin beceri karnesindeki hemşirelik becerilerinin en az %70’ini gerçekleştirme oranı</w:t>
            </w:r>
          </w:p>
          <w:p w14:paraId="499B25A3" w14:textId="2DFB99F6" w:rsidR="00F549DB" w:rsidRPr="00112F67" w:rsidRDefault="00F549DB" w:rsidP="00A550E4">
            <w:pPr>
              <w:shd w:val="clear" w:color="auto" w:fill="FFFFFF"/>
              <w:spacing w:before="0" w:after="0"/>
              <w:ind w:left="318" w:hanging="283"/>
              <w:jc w:val="left"/>
              <w:cnfStyle w:val="000000000000" w:firstRow="0" w:lastRow="0" w:firstColumn="0" w:lastColumn="0" w:oddVBand="0" w:evenVBand="0" w:oddHBand="0" w:evenHBand="0" w:firstRowFirstColumn="0" w:firstRowLastColumn="0" w:lastRowFirstColumn="0" w:lastRowLastColumn="0"/>
              <w:rPr>
                <w:rFonts w:eastAsia="Times New Roman"/>
                <w:lang w:eastAsia="tr-TR"/>
              </w:rPr>
            </w:pPr>
            <w:r w:rsidRPr="00112F67">
              <w:rPr>
                <w:rFonts w:eastAsia="Times New Roman"/>
                <w:lang w:eastAsia="tr-TR"/>
              </w:rPr>
              <w:t>4.</w:t>
            </w:r>
            <w:r w:rsidR="00E631D1" w:rsidRPr="00112F67">
              <w:rPr>
                <w:rFonts w:eastAsia="Times New Roman"/>
                <w:lang w:eastAsia="tr-TR"/>
              </w:rPr>
              <w:t xml:space="preserve"> </w:t>
            </w:r>
            <w:r w:rsidRPr="00112F67">
              <w:rPr>
                <w:rFonts w:eastAsia="Times New Roman"/>
                <w:lang w:eastAsia="tr-TR"/>
              </w:rPr>
              <w:t>Her bir öğrencinin uygulamalı derslerinin her birinde en az bir bakım planı yapma oranı</w:t>
            </w:r>
          </w:p>
          <w:p w14:paraId="5FFFC6E3" w14:textId="57B29F1A" w:rsidR="00F549DB" w:rsidRPr="00112F67" w:rsidRDefault="00F549DB" w:rsidP="00A550E4">
            <w:pPr>
              <w:shd w:val="clear" w:color="auto" w:fill="FFFFFF"/>
              <w:spacing w:before="0" w:after="0"/>
              <w:ind w:left="318" w:hanging="283"/>
              <w:jc w:val="left"/>
              <w:cnfStyle w:val="000000000000" w:firstRow="0" w:lastRow="0" w:firstColumn="0" w:lastColumn="0" w:oddVBand="0" w:evenVBand="0" w:oddHBand="0" w:evenHBand="0" w:firstRowFirstColumn="0" w:firstRowLastColumn="0" w:lastRowFirstColumn="0" w:lastRowLastColumn="0"/>
              <w:rPr>
                <w:rFonts w:eastAsia="Times New Roman"/>
                <w:lang w:eastAsia="tr-TR"/>
              </w:rPr>
            </w:pPr>
            <w:r w:rsidRPr="00112F67">
              <w:rPr>
                <w:rFonts w:eastAsia="Times New Roman"/>
                <w:lang w:eastAsia="tr-TR"/>
              </w:rPr>
              <w:t>5.</w:t>
            </w:r>
            <w:r w:rsidR="00E631D1" w:rsidRPr="00112F67">
              <w:rPr>
                <w:rFonts w:eastAsia="Times New Roman"/>
                <w:lang w:eastAsia="tr-TR"/>
              </w:rPr>
              <w:t xml:space="preserve"> </w:t>
            </w:r>
            <w:r w:rsidRPr="00112F67">
              <w:rPr>
                <w:rFonts w:eastAsia="Times New Roman"/>
                <w:lang w:eastAsia="tr-TR"/>
              </w:rPr>
              <w:t xml:space="preserve">Her bir öğrencinin uygulamalı derslerinde etik ilkeler </w:t>
            </w:r>
            <w:r w:rsidR="002B5F10">
              <w:rPr>
                <w:rFonts w:eastAsia="Times New Roman"/>
                <w:lang w:eastAsia="tr-TR"/>
              </w:rPr>
              <w:t>ve</w:t>
            </w:r>
            <w:r w:rsidRPr="00112F67">
              <w:rPr>
                <w:rFonts w:eastAsia="Times New Roman"/>
                <w:lang w:eastAsia="tr-TR"/>
              </w:rPr>
              <w:t xml:space="preserve"> yasalara uygun olarak gü</w:t>
            </w:r>
            <w:r w:rsidR="002B5F10">
              <w:rPr>
                <w:rFonts w:eastAsia="Times New Roman"/>
                <w:lang w:eastAsia="tr-TR"/>
              </w:rPr>
              <w:t>ve</w:t>
            </w:r>
            <w:r w:rsidRPr="00112F67">
              <w:rPr>
                <w:rFonts w:eastAsia="Times New Roman"/>
                <w:lang w:eastAsia="tr-TR"/>
              </w:rPr>
              <w:t xml:space="preserve">nli </w:t>
            </w:r>
            <w:r w:rsidR="002B5F10">
              <w:rPr>
                <w:rFonts w:eastAsia="Times New Roman"/>
                <w:lang w:eastAsia="tr-TR"/>
              </w:rPr>
              <w:t>ve</w:t>
            </w:r>
            <w:r w:rsidRPr="00112F67">
              <w:rPr>
                <w:rFonts w:eastAsia="Times New Roman"/>
                <w:lang w:eastAsia="tr-TR"/>
              </w:rPr>
              <w:t xml:space="preserve"> kaliteli bakımı </w:t>
            </w:r>
            <w:r w:rsidR="002B5F10">
              <w:rPr>
                <w:rFonts w:eastAsia="Times New Roman"/>
                <w:lang w:eastAsia="tr-TR"/>
              </w:rPr>
              <w:t>ve</w:t>
            </w:r>
            <w:r w:rsidRPr="00112F67">
              <w:rPr>
                <w:rFonts w:eastAsia="Times New Roman"/>
                <w:lang w:eastAsia="tr-TR"/>
              </w:rPr>
              <w:t>rmeye yönelik en az bir reflekşın yapma oranı</w:t>
            </w:r>
          </w:p>
          <w:p w14:paraId="46572E95" w14:textId="7FAF2296" w:rsidR="00112F67" w:rsidRPr="00112F67" w:rsidRDefault="00F549DB" w:rsidP="00A550E4">
            <w:pPr>
              <w:shd w:val="clear" w:color="auto" w:fill="FFFFFF"/>
              <w:spacing w:before="0" w:after="0"/>
              <w:ind w:left="318" w:hanging="283"/>
              <w:jc w:val="left"/>
              <w:cnfStyle w:val="000000000000" w:firstRow="0" w:lastRow="0" w:firstColumn="0" w:lastColumn="0" w:oddVBand="0" w:evenVBand="0" w:oddHBand="0" w:evenHBand="0" w:firstRowFirstColumn="0" w:firstRowLastColumn="0" w:lastRowFirstColumn="0" w:lastRowLastColumn="0"/>
              <w:rPr>
                <w:rFonts w:eastAsia="Times New Roman"/>
                <w:lang w:eastAsia="tr-TR"/>
              </w:rPr>
            </w:pPr>
            <w:r w:rsidRPr="00112F67">
              <w:rPr>
                <w:rFonts w:eastAsia="Times New Roman"/>
                <w:lang w:eastAsia="tr-TR"/>
              </w:rPr>
              <w:t>6.</w:t>
            </w:r>
            <w:r w:rsidR="00E631D1" w:rsidRPr="00112F67">
              <w:rPr>
                <w:rFonts w:eastAsia="Times New Roman"/>
                <w:lang w:eastAsia="tr-TR"/>
              </w:rPr>
              <w:t xml:space="preserve"> </w:t>
            </w:r>
            <w:r w:rsidRPr="00112F67">
              <w:rPr>
                <w:rFonts w:eastAsia="Times New Roman"/>
                <w:lang w:eastAsia="tr-TR"/>
              </w:rPr>
              <w:t xml:space="preserve">Her bir öğrencinin “Etik ilkeler </w:t>
            </w:r>
            <w:r w:rsidR="002B5F10">
              <w:rPr>
                <w:rFonts w:eastAsia="Times New Roman"/>
                <w:lang w:eastAsia="tr-TR"/>
              </w:rPr>
              <w:t>ve</w:t>
            </w:r>
            <w:r w:rsidRPr="00112F67">
              <w:rPr>
                <w:rFonts w:eastAsia="Times New Roman"/>
                <w:lang w:eastAsia="tr-TR"/>
              </w:rPr>
              <w:t xml:space="preserve"> yasalara uygun olarak hastama bakım </w:t>
            </w:r>
            <w:r w:rsidR="002B5F10">
              <w:rPr>
                <w:rFonts w:eastAsia="Times New Roman"/>
                <w:lang w:eastAsia="tr-TR"/>
              </w:rPr>
              <w:t>ve</w:t>
            </w:r>
            <w:r w:rsidRPr="00112F67">
              <w:rPr>
                <w:rFonts w:eastAsia="Times New Roman"/>
                <w:lang w:eastAsia="tr-TR"/>
              </w:rPr>
              <w:t>rdiğimi beyan ederim.” yazılı belgeyi imzalayıp ödev kısmına yükleme oranı</w:t>
            </w:r>
          </w:p>
        </w:tc>
      </w:tr>
      <w:tr w:rsidR="000E2D0F" w:rsidRPr="000E2D0F" w14:paraId="266B63E0" w14:textId="77777777" w:rsidTr="00C45490">
        <w:tc>
          <w:tcPr>
            <w:cnfStyle w:val="001000000000" w:firstRow="0" w:lastRow="0" w:firstColumn="1" w:lastColumn="0" w:oddVBand="0" w:evenVBand="0" w:oddHBand="0" w:evenHBand="0" w:firstRowFirstColumn="0" w:firstRowLastColumn="0" w:lastRowFirstColumn="0" w:lastRowLastColumn="0"/>
            <w:tcW w:w="2830" w:type="dxa"/>
          </w:tcPr>
          <w:p w14:paraId="3C722F9B" w14:textId="4347F167" w:rsidR="00F549DB" w:rsidRPr="00112F67" w:rsidRDefault="00F549DB" w:rsidP="00A550E4">
            <w:pPr>
              <w:spacing w:before="0" w:after="0"/>
              <w:ind w:left="315" w:hanging="315"/>
              <w:jc w:val="left"/>
              <w:outlineLvl w:val="0"/>
              <w:rPr>
                <w:b w:val="0"/>
                <w:shd w:val="clear" w:color="auto" w:fill="FFFFFF"/>
              </w:rPr>
            </w:pPr>
            <w:bookmarkStart w:id="88" w:name="_Toc234712617"/>
            <w:r w:rsidRPr="00112F67">
              <w:rPr>
                <w:b w:val="0"/>
                <w:shd w:val="clear" w:color="auto" w:fill="FFFFFF"/>
              </w:rPr>
              <w:t xml:space="preserve">PÇ-8. Hemşirelik uygulamalarında bireysel </w:t>
            </w:r>
            <w:r w:rsidR="002B5F10">
              <w:rPr>
                <w:b w:val="0"/>
                <w:shd w:val="clear" w:color="auto" w:fill="FFFFFF"/>
              </w:rPr>
              <w:t>ve</w:t>
            </w:r>
            <w:r w:rsidRPr="00112F67">
              <w:rPr>
                <w:b w:val="0"/>
                <w:shd w:val="clear" w:color="auto" w:fill="FFFFFF"/>
              </w:rPr>
              <w:t xml:space="preserve"> ekip üyesi olarak sorumluluk alabilmek</w:t>
            </w:r>
            <w:bookmarkEnd w:id="88"/>
          </w:p>
        </w:tc>
        <w:tc>
          <w:tcPr>
            <w:tcW w:w="6381" w:type="dxa"/>
          </w:tcPr>
          <w:p w14:paraId="483F55BD" w14:textId="21FFBD78" w:rsidR="003615B5" w:rsidRPr="00112F67" w:rsidRDefault="003615B5" w:rsidP="00A550E4">
            <w:pPr>
              <w:spacing w:before="0" w:after="0"/>
              <w:ind w:left="313" w:hanging="283"/>
              <w:jc w:val="left"/>
              <w:cnfStyle w:val="000000000000" w:firstRow="0" w:lastRow="0" w:firstColumn="0" w:lastColumn="0" w:oddVBand="0" w:evenVBand="0" w:oddHBand="0" w:evenHBand="0" w:firstRowFirstColumn="0" w:firstRowLastColumn="0" w:lastRowFirstColumn="0" w:lastRowLastColumn="0"/>
              <w:rPr>
                <w:rFonts w:eastAsia="Times New Roman"/>
                <w:lang w:eastAsia="tr-TR"/>
              </w:rPr>
            </w:pPr>
            <w:r w:rsidRPr="00112F67">
              <w:rPr>
                <w:rFonts w:eastAsia="Times New Roman"/>
                <w:shd w:val="clear" w:color="auto" w:fill="FFFFFF"/>
                <w:lang w:eastAsia="tr-TR"/>
              </w:rPr>
              <w:t>1.</w:t>
            </w:r>
            <w:r w:rsidR="00E631D1" w:rsidRPr="00112F67">
              <w:rPr>
                <w:rFonts w:eastAsia="Times New Roman"/>
                <w:shd w:val="clear" w:color="auto" w:fill="FFFFFF"/>
                <w:lang w:eastAsia="tr-TR"/>
              </w:rPr>
              <w:t xml:space="preserve"> </w:t>
            </w:r>
            <w:r w:rsidRPr="00112F67">
              <w:rPr>
                <w:rFonts w:eastAsia="Times New Roman"/>
                <w:shd w:val="clear" w:color="auto" w:fill="FFFFFF"/>
                <w:lang w:eastAsia="tr-TR"/>
              </w:rPr>
              <w:t>Program çıktılarının başarım göstergesini olan Program Yeterliliklerine Ulaşma Düzeyi Formunda 1.-10. program çıktısına öğrencilerin %70’inin ulaşma oranı</w:t>
            </w:r>
          </w:p>
          <w:p w14:paraId="40C9167E" w14:textId="67A4E7C0" w:rsidR="003615B5" w:rsidRPr="00112F67" w:rsidRDefault="003615B5" w:rsidP="00A550E4">
            <w:pPr>
              <w:shd w:val="clear" w:color="auto" w:fill="FFFFFF"/>
              <w:spacing w:before="0" w:after="0"/>
              <w:ind w:left="313" w:hanging="283"/>
              <w:jc w:val="left"/>
              <w:cnfStyle w:val="000000000000" w:firstRow="0" w:lastRow="0" w:firstColumn="0" w:lastColumn="0" w:oddVBand="0" w:evenVBand="0" w:oddHBand="0" w:evenHBand="0" w:firstRowFirstColumn="0" w:firstRowLastColumn="0" w:lastRowFirstColumn="0" w:lastRowLastColumn="0"/>
              <w:rPr>
                <w:rFonts w:eastAsia="Times New Roman"/>
                <w:lang w:eastAsia="tr-TR"/>
              </w:rPr>
            </w:pPr>
            <w:r w:rsidRPr="00112F67">
              <w:rPr>
                <w:rFonts w:eastAsia="Times New Roman"/>
                <w:lang w:eastAsia="tr-TR"/>
              </w:rPr>
              <w:t>2.</w:t>
            </w:r>
            <w:r w:rsidR="00E631D1" w:rsidRPr="00112F67">
              <w:rPr>
                <w:rFonts w:eastAsia="Times New Roman"/>
                <w:lang w:eastAsia="tr-TR"/>
              </w:rPr>
              <w:t xml:space="preserve"> </w:t>
            </w:r>
            <w:r w:rsidRPr="00112F67">
              <w:rPr>
                <w:rFonts w:eastAsia="Times New Roman"/>
                <w:lang w:eastAsia="tr-TR"/>
              </w:rPr>
              <w:t xml:space="preserve">Öğrencinin öğretim planında bulunan ortak zorunlu derslerden geçme ortalamasının </w:t>
            </w:r>
            <w:r w:rsidR="002B5F10">
              <w:rPr>
                <w:rFonts w:eastAsia="Times New Roman"/>
                <w:lang w:eastAsia="tr-TR"/>
              </w:rPr>
              <w:t>ve</w:t>
            </w:r>
            <w:r w:rsidRPr="00112F67">
              <w:rPr>
                <w:rFonts w:eastAsia="Times New Roman"/>
                <w:lang w:eastAsia="tr-TR"/>
              </w:rPr>
              <w:t xml:space="preserve"> sınıf düzeyinde geçme ortalamasının 60’ın üzerinde olma oranı (Sınıf bazında ders geçme kriterleri başarı notu olarak belirlenmiştir)</w:t>
            </w:r>
          </w:p>
          <w:p w14:paraId="7D70A9A6" w14:textId="12D87026" w:rsidR="003615B5" w:rsidRPr="00112F67" w:rsidRDefault="003615B5" w:rsidP="00A550E4">
            <w:pPr>
              <w:shd w:val="clear" w:color="auto" w:fill="FFFFFF"/>
              <w:spacing w:before="0" w:after="0"/>
              <w:ind w:left="313" w:hanging="283"/>
              <w:jc w:val="left"/>
              <w:cnfStyle w:val="000000000000" w:firstRow="0" w:lastRow="0" w:firstColumn="0" w:lastColumn="0" w:oddVBand="0" w:evenVBand="0" w:oddHBand="0" w:evenHBand="0" w:firstRowFirstColumn="0" w:firstRowLastColumn="0" w:lastRowFirstColumn="0" w:lastRowLastColumn="0"/>
              <w:rPr>
                <w:rFonts w:eastAsia="Times New Roman"/>
                <w:lang w:eastAsia="tr-TR"/>
              </w:rPr>
            </w:pPr>
            <w:r w:rsidRPr="00112F67">
              <w:rPr>
                <w:rFonts w:eastAsia="Times New Roman"/>
                <w:lang w:eastAsia="tr-TR"/>
              </w:rPr>
              <w:t>3.</w:t>
            </w:r>
            <w:r w:rsidR="00E631D1" w:rsidRPr="00112F67">
              <w:rPr>
                <w:rFonts w:eastAsia="Times New Roman"/>
                <w:lang w:eastAsia="tr-TR"/>
              </w:rPr>
              <w:t xml:space="preserve"> </w:t>
            </w:r>
            <w:r w:rsidRPr="00112F67">
              <w:rPr>
                <w:rFonts w:eastAsia="Times New Roman"/>
                <w:lang w:eastAsia="tr-TR"/>
              </w:rPr>
              <w:t>Her bir öğrencinin beceri karnesindeki hemşirelik becerilerinin en az %70’ini gerçekleştirme oranı</w:t>
            </w:r>
          </w:p>
          <w:p w14:paraId="66294940" w14:textId="3050194D" w:rsidR="003615B5" w:rsidRPr="00112F67" w:rsidRDefault="003615B5" w:rsidP="00A550E4">
            <w:pPr>
              <w:shd w:val="clear" w:color="auto" w:fill="FFFFFF"/>
              <w:spacing w:before="0" w:after="0"/>
              <w:ind w:left="313" w:hanging="283"/>
              <w:jc w:val="left"/>
              <w:cnfStyle w:val="000000000000" w:firstRow="0" w:lastRow="0" w:firstColumn="0" w:lastColumn="0" w:oddVBand="0" w:evenVBand="0" w:oddHBand="0" w:evenHBand="0" w:firstRowFirstColumn="0" w:firstRowLastColumn="0" w:lastRowFirstColumn="0" w:lastRowLastColumn="0"/>
              <w:rPr>
                <w:rFonts w:eastAsia="Times New Roman"/>
                <w:lang w:eastAsia="tr-TR"/>
              </w:rPr>
            </w:pPr>
            <w:r w:rsidRPr="00112F67">
              <w:rPr>
                <w:rFonts w:eastAsia="Times New Roman"/>
                <w:lang w:eastAsia="tr-TR"/>
              </w:rPr>
              <w:t>4.</w:t>
            </w:r>
            <w:r w:rsidR="00E631D1" w:rsidRPr="00112F67">
              <w:rPr>
                <w:rFonts w:eastAsia="Times New Roman"/>
                <w:lang w:eastAsia="tr-TR"/>
              </w:rPr>
              <w:t xml:space="preserve"> </w:t>
            </w:r>
            <w:r w:rsidRPr="00112F67">
              <w:rPr>
                <w:rFonts w:eastAsia="Times New Roman"/>
                <w:lang w:eastAsia="tr-TR"/>
              </w:rPr>
              <w:t>Her bir öğrencinin uygulamalı    derslerinin her birinde en az bir bakım planı yapma oranı</w:t>
            </w:r>
          </w:p>
          <w:p w14:paraId="58EC1781" w14:textId="639E3F0B" w:rsidR="003615B5" w:rsidRPr="00112F67" w:rsidRDefault="003615B5" w:rsidP="00A550E4">
            <w:pPr>
              <w:shd w:val="clear" w:color="auto" w:fill="FFFFFF"/>
              <w:spacing w:before="0" w:after="0"/>
              <w:ind w:left="313" w:hanging="283"/>
              <w:jc w:val="left"/>
              <w:cnfStyle w:val="000000000000" w:firstRow="0" w:lastRow="0" w:firstColumn="0" w:lastColumn="0" w:oddVBand="0" w:evenVBand="0" w:oddHBand="0" w:evenHBand="0" w:firstRowFirstColumn="0" w:firstRowLastColumn="0" w:lastRowFirstColumn="0" w:lastRowLastColumn="0"/>
              <w:rPr>
                <w:rFonts w:eastAsia="Times New Roman"/>
                <w:lang w:eastAsia="tr-TR"/>
              </w:rPr>
            </w:pPr>
            <w:r w:rsidRPr="00112F67">
              <w:rPr>
                <w:rFonts w:eastAsia="Times New Roman"/>
                <w:lang w:eastAsia="tr-TR"/>
              </w:rPr>
              <w:t>5.</w:t>
            </w:r>
            <w:r w:rsidR="00E631D1" w:rsidRPr="00112F67">
              <w:rPr>
                <w:rFonts w:eastAsia="Times New Roman"/>
                <w:lang w:eastAsia="tr-TR"/>
              </w:rPr>
              <w:t xml:space="preserve"> </w:t>
            </w:r>
            <w:r w:rsidRPr="00112F67">
              <w:rPr>
                <w:rFonts w:eastAsia="Times New Roman"/>
                <w:lang w:eastAsia="tr-TR"/>
              </w:rPr>
              <w:t xml:space="preserve">Her bir öğrencinin uygulamalı    derslerinde etik ilkeler </w:t>
            </w:r>
            <w:r w:rsidR="002B5F10">
              <w:rPr>
                <w:rFonts w:eastAsia="Times New Roman"/>
                <w:lang w:eastAsia="tr-TR"/>
              </w:rPr>
              <w:t>ve</w:t>
            </w:r>
            <w:r w:rsidRPr="00112F67">
              <w:rPr>
                <w:rFonts w:eastAsia="Times New Roman"/>
                <w:lang w:eastAsia="tr-TR"/>
              </w:rPr>
              <w:t xml:space="preserve"> yasalara uygun olarak gü</w:t>
            </w:r>
            <w:r w:rsidR="002B5F10">
              <w:rPr>
                <w:rFonts w:eastAsia="Times New Roman"/>
                <w:lang w:eastAsia="tr-TR"/>
              </w:rPr>
              <w:t>ve</w:t>
            </w:r>
            <w:r w:rsidRPr="00112F67">
              <w:rPr>
                <w:rFonts w:eastAsia="Times New Roman"/>
                <w:lang w:eastAsia="tr-TR"/>
              </w:rPr>
              <w:t xml:space="preserve">nli </w:t>
            </w:r>
            <w:r w:rsidR="002B5F10">
              <w:rPr>
                <w:rFonts w:eastAsia="Times New Roman"/>
                <w:lang w:eastAsia="tr-TR"/>
              </w:rPr>
              <w:t>ve</w:t>
            </w:r>
            <w:r w:rsidRPr="00112F67">
              <w:rPr>
                <w:rFonts w:eastAsia="Times New Roman"/>
                <w:lang w:eastAsia="tr-TR"/>
              </w:rPr>
              <w:t xml:space="preserve"> kaliteli bakımı </w:t>
            </w:r>
            <w:r w:rsidR="002B5F10">
              <w:rPr>
                <w:rFonts w:eastAsia="Times New Roman"/>
                <w:lang w:eastAsia="tr-TR"/>
              </w:rPr>
              <w:t>ve</w:t>
            </w:r>
            <w:r w:rsidRPr="00112F67">
              <w:rPr>
                <w:rFonts w:eastAsia="Times New Roman"/>
                <w:lang w:eastAsia="tr-TR"/>
              </w:rPr>
              <w:t>rmeye yönelik en az bir reflekşın yapma oranı</w:t>
            </w:r>
          </w:p>
          <w:p w14:paraId="03992D4C" w14:textId="152FBFC9" w:rsidR="00112F67" w:rsidRPr="00112F67" w:rsidRDefault="003615B5" w:rsidP="00A550E4">
            <w:pPr>
              <w:shd w:val="clear" w:color="auto" w:fill="FFFFFF"/>
              <w:spacing w:before="0" w:after="0"/>
              <w:ind w:left="313" w:hanging="283"/>
              <w:jc w:val="left"/>
              <w:cnfStyle w:val="000000000000" w:firstRow="0" w:lastRow="0" w:firstColumn="0" w:lastColumn="0" w:oddVBand="0" w:evenVBand="0" w:oddHBand="0" w:evenHBand="0" w:firstRowFirstColumn="0" w:firstRowLastColumn="0" w:lastRowFirstColumn="0" w:lastRowLastColumn="0"/>
              <w:rPr>
                <w:rFonts w:eastAsia="Times New Roman"/>
                <w:lang w:eastAsia="tr-TR"/>
              </w:rPr>
            </w:pPr>
            <w:r w:rsidRPr="00112F67">
              <w:rPr>
                <w:rFonts w:eastAsia="Times New Roman"/>
                <w:lang w:eastAsia="tr-TR"/>
              </w:rPr>
              <w:t>6.</w:t>
            </w:r>
            <w:r w:rsidR="00E631D1" w:rsidRPr="00112F67">
              <w:rPr>
                <w:rFonts w:eastAsia="Times New Roman"/>
                <w:lang w:eastAsia="tr-TR"/>
              </w:rPr>
              <w:t xml:space="preserve"> </w:t>
            </w:r>
            <w:r w:rsidRPr="00112F67">
              <w:rPr>
                <w:rFonts w:eastAsia="Times New Roman"/>
                <w:lang w:eastAsia="tr-TR"/>
              </w:rPr>
              <w:t>Her bir öğrencinin Sürdürülebilir Kalkınma Hedefleri doğrultusunda etkinlik yapma oranı</w:t>
            </w:r>
          </w:p>
        </w:tc>
      </w:tr>
      <w:tr w:rsidR="000E2D0F" w:rsidRPr="000E2D0F" w14:paraId="20126E84" w14:textId="77777777" w:rsidTr="00C45490">
        <w:tc>
          <w:tcPr>
            <w:cnfStyle w:val="001000000000" w:firstRow="0" w:lastRow="0" w:firstColumn="1" w:lastColumn="0" w:oddVBand="0" w:evenVBand="0" w:oddHBand="0" w:evenHBand="0" w:firstRowFirstColumn="0" w:firstRowLastColumn="0" w:lastRowFirstColumn="0" w:lastRowLastColumn="0"/>
            <w:tcW w:w="2830" w:type="dxa"/>
          </w:tcPr>
          <w:p w14:paraId="21F92E95" w14:textId="7F2FA126" w:rsidR="003615B5" w:rsidRPr="00112F67" w:rsidRDefault="003615B5" w:rsidP="00A550E4">
            <w:pPr>
              <w:spacing w:before="0" w:after="0"/>
              <w:ind w:left="315" w:hanging="315"/>
              <w:jc w:val="left"/>
              <w:outlineLvl w:val="0"/>
              <w:rPr>
                <w:b w:val="0"/>
                <w:shd w:val="clear" w:color="auto" w:fill="FFFFFF"/>
              </w:rPr>
            </w:pPr>
            <w:bookmarkStart w:id="89" w:name="_Toc234712618"/>
            <w:r w:rsidRPr="00112F67">
              <w:rPr>
                <w:b w:val="0"/>
                <w:shd w:val="clear" w:color="auto" w:fill="FFFFFF"/>
              </w:rPr>
              <w:t xml:space="preserve">PÇ-9. Eleştirel düşünme, problem çözme, araştırma </w:t>
            </w:r>
            <w:r w:rsidR="002B5F10">
              <w:rPr>
                <w:b w:val="0"/>
                <w:shd w:val="clear" w:color="auto" w:fill="FFFFFF"/>
              </w:rPr>
              <w:t>ve</w:t>
            </w:r>
            <w:r w:rsidRPr="00112F67">
              <w:rPr>
                <w:b w:val="0"/>
                <w:shd w:val="clear" w:color="auto" w:fill="FFFFFF"/>
              </w:rPr>
              <w:t xml:space="preserve"> kanıta dayalı karar </w:t>
            </w:r>
            <w:r w:rsidR="002B5F10">
              <w:rPr>
                <w:b w:val="0"/>
                <w:shd w:val="clear" w:color="auto" w:fill="FFFFFF"/>
              </w:rPr>
              <w:t>ve</w:t>
            </w:r>
            <w:r w:rsidRPr="00112F67">
              <w:rPr>
                <w:b w:val="0"/>
                <w:shd w:val="clear" w:color="auto" w:fill="FFFFFF"/>
              </w:rPr>
              <w:t>rme becerilerini kullanarak bakımı yönetebilmek.</w:t>
            </w:r>
            <w:bookmarkEnd w:id="89"/>
          </w:p>
        </w:tc>
        <w:tc>
          <w:tcPr>
            <w:tcW w:w="6381" w:type="dxa"/>
          </w:tcPr>
          <w:p w14:paraId="2C061A23" w14:textId="4791459B" w:rsidR="003615B5" w:rsidRPr="00112F67" w:rsidRDefault="003615B5" w:rsidP="00A550E4">
            <w:pPr>
              <w:spacing w:before="0" w:after="0"/>
              <w:ind w:left="319" w:hanging="283"/>
              <w:jc w:val="left"/>
              <w:cnfStyle w:val="000000000000" w:firstRow="0" w:lastRow="0" w:firstColumn="0" w:lastColumn="0" w:oddVBand="0" w:evenVBand="0" w:oddHBand="0" w:evenHBand="0" w:firstRowFirstColumn="0" w:firstRowLastColumn="0" w:lastRowFirstColumn="0" w:lastRowLastColumn="0"/>
              <w:rPr>
                <w:rFonts w:eastAsia="Times New Roman"/>
                <w:lang w:eastAsia="tr-TR"/>
              </w:rPr>
            </w:pPr>
            <w:r w:rsidRPr="00112F67">
              <w:rPr>
                <w:rFonts w:eastAsia="Times New Roman"/>
                <w:shd w:val="clear" w:color="auto" w:fill="FFFFFF"/>
                <w:lang w:eastAsia="tr-TR"/>
              </w:rPr>
              <w:t>1.</w:t>
            </w:r>
            <w:r w:rsidR="00E631D1" w:rsidRPr="00112F67">
              <w:rPr>
                <w:rFonts w:eastAsia="Times New Roman"/>
                <w:shd w:val="clear" w:color="auto" w:fill="FFFFFF"/>
                <w:lang w:eastAsia="tr-TR"/>
              </w:rPr>
              <w:t xml:space="preserve"> </w:t>
            </w:r>
            <w:r w:rsidRPr="00112F67">
              <w:rPr>
                <w:rFonts w:eastAsia="Times New Roman"/>
                <w:shd w:val="clear" w:color="auto" w:fill="FFFFFF"/>
                <w:lang w:eastAsia="tr-TR"/>
              </w:rPr>
              <w:t>Program çıktılarının başarım göstergesini olan Program Yeterliliklerine Ulaşma Düzeyi Formunda 1.-10. program çıktısına öğrencilerin %70’inin ulaşma oranı</w:t>
            </w:r>
          </w:p>
          <w:p w14:paraId="01258503" w14:textId="5E5D9C43" w:rsidR="003615B5" w:rsidRPr="00112F67" w:rsidRDefault="003615B5" w:rsidP="00A550E4">
            <w:pPr>
              <w:shd w:val="clear" w:color="auto" w:fill="FFFFFF"/>
              <w:spacing w:before="0" w:after="0"/>
              <w:ind w:left="319" w:hanging="283"/>
              <w:jc w:val="left"/>
              <w:cnfStyle w:val="000000000000" w:firstRow="0" w:lastRow="0" w:firstColumn="0" w:lastColumn="0" w:oddVBand="0" w:evenVBand="0" w:oddHBand="0" w:evenHBand="0" w:firstRowFirstColumn="0" w:firstRowLastColumn="0" w:lastRowFirstColumn="0" w:lastRowLastColumn="0"/>
              <w:rPr>
                <w:rFonts w:eastAsia="Times New Roman"/>
                <w:lang w:eastAsia="tr-TR"/>
              </w:rPr>
            </w:pPr>
            <w:r w:rsidRPr="00112F67">
              <w:rPr>
                <w:rFonts w:eastAsia="Times New Roman"/>
                <w:lang w:eastAsia="tr-TR"/>
              </w:rPr>
              <w:t>2.</w:t>
            </w:r>
            <w:r w:rsidR="00E631D1" w:rsidRPr="00112F67">
              <w:rPr>
                <w:rFonts w:eastAsia="Times New Roman"/>
                <w:lang w:eastAsia="tr-TR"/>
              </w:rPr>
              <w:t xml:space="preserve"> </w:t>
            </w:r>
            <w:r w:rsidRPr="00112F67">
              <w:rPr>
                <w:rFonts w:eastAsia="Times New Roman"/>
                <w:lang w:eastAsia="tr-TR"/>
              </w:rPr>
              <w:t xml:space="preserve">Öğrencinin öğretim planında bulunan ortak zorunlu derslerden geçme ortalamasının </w:t>
            </w:r>
            <w:r w:rsidR="002B5F10">
              <w:rPr>
                <w:rFonts w:eastAsia="Times New Roman"/>
                <w:lang w:eastAsia="tr-TR"/>
              </w:rPr>
              <w:t>ve</w:t>
            </w:r>
            <w:r w:rsidRPr="00112F67">
              <w:rPr>
                <w:rFonts w:eastAsia="Times New Roman"/>
                <w:lang w:eastAsia="tr-TR"/>
              </w:rPr>
              <w:t xml:space="preserve"> sınıf düzeyinde geçme ortalamasının 60’ın üzerinde olma oranı (Sınıf bazında ders geçme kriterleri başarı notu olarak belirlenmiştir)</w:t>
            </w:r>
          </w:p>
          <w:p w14:paraId="176C84D5" w14:textId="77045B48" w:rsidR="003615B5" w:rsidRPr="00112F67" w:rsidRDefault="003615B5" w:rsidP="00A550E4">
            <w:pPr>
              <w:shd w:val="clear" w:color="auto" w:fill="FFFFFF"/>
              <w:spacing w:before="0" w:after="0"/>
              <w:ind w:left="319" w:hanging="283"/>
              <w:jc w:val="left"/>
              <w:cnfStyle w:val="000000000000" w:firstRow="0" w:lastRow="0" w:firstColumn="0" w:lastColumn="0" w:oddVBand="0" w:evenVBand="0" w:oddHBand="0" w:evenHBand="0" w:firstRowFirstColumn="0" w:firstRowLastColumn="0" w:lastRowFirstColumn="0" w:lastRowLastColumn="0"/>
              <w:rPr>
                <w:rFonts w:eastAsia="Times New Roman"/>
                <w:lang w:eastAsia="tr-TR"/>
              </w:rPr>
            </w:pPr>
            <w:r w:rsidRPr="00112F67">
              <w:rPr>
                <w:rFonts w:eastAsia="Times New Roman"/>
                <w:lang w:eastAsia="tr-TR"/>
              </w:rPr>
              <w:t>3.</w:t>
            </w:r>
            <w:r w:rsidR="00E631D1" w:rsidRPr="00112F67">
              <w:rPr>
                <w:rFonts w:eastAsia="Times New Roman"/>
                <w:lang w:eastAsia="tr-TR"/>
              </w:rPr>
              <w:t xml:space="preserve"> </w:t>
            </w:r>
            <w:r w:rsidRPr="00112F67">
              <w:rPr>
                <w:rFonts w:eastAsia="Times New Roman"/>
                <w:lang w:eastAsia="tr-TR"/>
              </w:rPr>
              <w:t>Her bir öğrencinin beceri karnesindeki hemşirelik becerilerinin en az %70’ini gerçekleştirme oranı</w:t>
            </w:r>
          </w:p>
          <w:p w14:paraId="39309075" w14:textId="6F448CE1" w:rsidR="003615B5" w:rsidRPr="00112F67" w:rsidRDefault="003615B5" w:rsidP="00A550E4">
            <w:pPr>
              <w:shd w:val="clear" w:color="auto" w:fill="FFFFFF"/>
              <w:spacing w:before="0" w:after="0"/>
              <w:ind w:left="319" w:hanging="283"/>
              <w:jc w:val="left"/>
              <w:cnfStyle w:val="000000000000" w:firstRow="0" w:lastRow="0" w:firstColumn="0" w:lastColumn="0" w:oddVBand="0" w:evenVBand="0" w:oddHBand="0" w:evenHBand="0" w:firstRowFirstColumn="0" w:firstRowLastColumn="0" w:lastRowFirstColumn="0" w:lastRowLastColumn="0"/>
              <w:rPr>
                <w:rFonts w:eastAsia="Times New Roman"/>
                <w:lang w:eastAsia="tr-TR"/>
              </w:rPr>
            </w:pPr>
            <w:r w:rsidRPr="00112F67">
              <w:rPr>
                <w:rFonts w:eastAsia="Times New Roman"/>
                <w:lang w:eastAsia="tr-TR"/>
              </w:rPr>
              <w:t>4.</w:t>
            </w:r>
            <w:r w:rsidR="00E631D1" w:rsidRPr="00112F67">
              <w:rPr>
                <w:rFonts w:eastAsia="Times New Roman"/>
                <w:lang w:eastAsia="tr-TR"/>
              </w:rPr>
              <w:t xml:space="preserve"> </w:t>
            </w:r>
            <w:r w:rsidRPr="00112F67">
              <w:rPr>
                <w:rFonts w:eastAsia="Times New Roman"/>
                <w:lang w:eastAsia="tr-TR"/>
              </w:rPr>
              <w:t>Her bir öğrencinin uygulamalı    derslerinin her birinde en az bir bakım planı yapma oranı</w:t>
            </w:r>
          </w:p>
          <w:p w14:paraId="1722BCE0" w14:textId="535AA5E1" w:rsidR="003615B5" w:rsidRPr="00112F67" w:rsidRDefault="003615B5" w:rsidP="00A550E4">
            <w:pPr>
              <w:shd w:val="clear" w:color="auto" w:fill="FFFFFF"/>
              <w:spacing w:before="0" w:after="0"/>
              <w:ind w:left="319" w:hanging="283"/>
              <w:jc w:val="left"/>
              <w:cnfStyle w:val="000000000000" w:firstRow="0" w:lastRow="0" w:firstColumn="0" w:lastColumn="0" w:oddVBand="0" w:evenVBand="0" w:oddHBand="0" w:evenHBand="0" w:firstRowFirstColumn="0" w:firstRowLastColumn="0" w:lastRowFirstColumn="0" w:lastRowLastColumn="0"/>
              <w:rPr>
                <w:rFonts w:eastAsia="Times New Roman"/>
                <w:lang w:eastAsia="tr-TR"/>
              </w:rPr>
            </w:pPr>
            <w:r w:rsidRPr="00112F67">
              <w:rPr>
                <w:rFonts w:eastAsia="Times New Roman"/>
                <w:lang w:eastAsia="tr-TR"/>
              </w:rPr>
              <w:t>5.</w:t>
            </w:r>
            <w:r w:rsidR="00E631D1" w:rsidRPr="00112F67">
              <w:rPr>
                <w:rFonts w:eastAsia="Times New Roman"/>
                <w:lang w:eastAsia="tr-TR"/>
              </w:rPr>
              <w:t xml:space="preserve"> </w:t>
            </w:r>
            <w:r w:rsidRPr="00112F67">
              <w:rPr>
                <w:rFonts w:eastAsia="Times New Roman"/>
                <w:lang w:eastAsia="tr-TR"/>
              </w:rPr>
              <w:t xml:space="preserve">Her bir öğrencinin eleştirel düşünme, problem çözme, araştırma </w:t>
            </w:r>
            <w:r w:rsidR="002B5F10">
              <w:rPr>
                <w:rFonts w:eastAsia="Times New Roman"/>
                <w:lang w:eastAsia="tr-TR"/>
              </w:rPr>
              <w:t>ve</w:t>
            </w:r>
            <w:r w:rsidRPr="00112F67">
              <w:rPr>
                <w:rFonts w:eastAsia="Times New Roman"/>
                <w:lang w:eastAsia="tr-TR"/>
              </w:rPr>
              <w:t xml:space="preserve"> kanıta dayalı karar </w:t>
            </w:r>
            <w:r w:rsidR="002B5F10">
              <w:rPr>
                <w:rFonts w:eastAsia="Times New Roman"/>
                <w:lang w:eastAsia="tr-TR"/>
              </w:rPr>
              <w:t>ve</w:t>
            </w:r>
            <w:r w:rsidRPr="00112F67">
              <w:rPr>
                <w:rFonts w:eastAsia="Times New Roman"/>
                <w:lang w:eastAsia="tr-TR"/>
              </w:rPr>
              <w:t>rme becerilerini içeren en az bir vaka sunumu yapma oranı</w:t>
            </w:r>
          </w:p>
          <w:p w14:paraId="2AB4896F" w14:textId="33222430" w:rsidR="003615B5" w:rsidRPr="00112F67" w:rsidRDefault="003615B5" w:rsidP="00A550E4">
            <w:pPr>
              <w:shd w:val="clear" w:color="auto" w:fill="FFFFFF"/>
              <w:spacing w:before="0" w:after="0"/>
              <w:ind w:left="319" w:hanging="283"/>
              <w:jc w:val="left"/>
              <w:cnfStyle w:val="000000000000" w:firstRow="0" w:lastRow="0" w:firstColumn="0" w:lastColumn="0" w:oddVBand="0" w:evenVBand="0" w:oddHBand="0" w:evenHBand="0" w:firstRowFirstColumn="0" w:firstRowLastColumn="0" w:lastRowFirstColumn="0" w:lastRowLastColumn="0"/>
              <w:rPr>
                <w:rFonts w:eastAsia="Times New Roman"/>
                <w:lang w:eastAsia="tr-TR"/>
              </w:rPr>
            </w:pPr>
            <w:r w:rsidRPr="00112F67">
              <w:rPr>
                <w:rFonts w:eastAsia="Times New Roman"/>
                <w:lang w:eastAsia="tr-TR"/>
              </w:rPr>
              <w:t>6</w:t>
            </w:r>
            <w:r w:rsidR="00E631D1" w:rsidRPr="00112F67">
              <w:rPr>
                <w:rFonts w:eastAsia="Times New Roman"/>
                <w:lang w:eastAsia="tr-TR"/>
              </w:rPr>
              <w:t xml:space="preserve">. </w:t>
            </w:r>
            <w:r w:rsidRPr="00112F67">
              <w:rPr>
                <w:rFonts w:eastAsia="Times New Roman"/>
                <w:lang w:eastAsia="tr-TR"/>
              </w:rPr>
              <w:t>Lisans Eğitimi Program Değerlendirme Komisyonu tarafından uygulan</w:t>
            </w:r>
            <w:r w:rsidR="00E631D1" w:rsidRPr="00112F67">
              <w:rPr>
                <w:rFonts w:eastAsia="Times New Roman"/>
                <w:lang w:eastAsia="tr-TR"/>
              </w:rPr>
              <w:t>an</w:t>
            </w:r>
            <w:r w:rsidRPr="00112F67">
              <w:rPr>
                <w:rFonts w:eastAsia="Times New Roman"/>
                <w:lang w:eastAsia="tr-TR"/>
              </w:rPr>
              <w:t>;</w:t>
            </w:r>
          </w:p>
          <w:p w14:paraId="6B0939AB" w14:textId="77777777" w:rsidR="003615B5" w:rsidRPr="00112F67" w:rsidRDefault="003615B5" w:rsidP="006939D2">
            <w:pPr>
              <w:pStyle w:val="ListeParagraf"/>
              <w:numPr>
                <w:ilvl w:val="0"/>
                <w:numId w:val="82"/>
              </w:numPr>
              <w:shd w:val="clear" w:color="auto" w:fill="FFFFFF"/>
              <w:spacing w:before="0" w:after="0"/>
              <w:ind w:left="455" w:hanging="142"/>
              <w:contextualSpacing w:val="0"/>
              <w:jc w:val="left"/>
              <w:cnfStyle w:val="000000000000" w:firstRow="0" w:lastRow="0" w:firstColumn="0" w:lastColumn="0" w:oddVBand="0" w:evenVBand="0" w:oddHBand="0" w:evenHBand="0" w:firstRowFirstColumn="0" w:firstRowLastColumn="0" w:lastRowFirstColumn="0" w:lastRowLastColumn="0"/>
              <w:rPr>
                <w:rFonts w:eastAsia="Times New Roman"/>
                <w:lang w:eastAsia="tr-TR"/>
              </w:rPr>
            </w:pPr>
            <w:r w:rsidRPr="00112F67">
              <w:rPr>
                <w:rFonts w:eastAsia="Times New Roman"/>
                <w:b/>
                <w:lang w:eastAsia="tr-TR"/>
              </w:rPr>
              <w:t>Eleştirel Düşünme Eğilimi Ölçeğinden</w:t>
            </w:r>
            <w:r w:rsidRPr="00112F67">
              <w:rPr>
                <w:rFonts w:eastAsia="Times New Roman"/>
                <w:lang w:eastAsia="tr-TR"/>
              </w:rPr>
              <w:t xml:space="preserve"> alınan toplam puanın 210’nun üzerinde olması,</w:t>
            </w:r>
          </w:p>
          <w:p w14:paraId="5BF646DC" w14:textId="77777777" w:rsidR="003615B5" w:rsidRPr="00112F67" w:rsidRDefault="003615B5" w:rsidP="006939D2">
            <w:pPr>
              <w:pStyle w:val="ListeParagraf"/>
              <w:numPr>
                <w:ilvl w:val="0"/>
                <w:numId w:val="82"/>
              </w:numPr>
              <w:shd w:val="clear" w:color="auto" w:fill="FFFFFF"/>
              <w:spacing w:before="0" w:after="0"/>
              <w:ind w:left="455" w:hanging="142"/>
              <w:contextualSpacing w:val="0"/>
              <w:jc w:val="left"/>
              <w:cnfStyle w:val="000000000000" w:firstRow="0" w:lastRow="0" w:firstColumn="0" w:lastColumn="0" w:oddVBand="0" w:evenVBand="0" w:oddHBand="0" w:evenHBand="0" w:firstRowFirstColumn="0" w:firstRowLastColumn="0" w:lastRowFirstColumn="0" w:lastRowLastColumn="0"/>
              <w:rPr>
                <w:rFonts w:eastAsia="Times New Roman"/>
                <w:lang w:eastAsia="tr-TR"/>
              </w:rPr>
            </w:pPr>
            <w:r w:rsidRPr="00112F67">
              <w:rPr>
                <w:rFonts w:eastAsia="Times New Roman"/>
                <w:b/>
                <w:lang w:eastAsia="tr-TR"/>
              </w:rPr>
              <w:t>Problem Çözme Ölçeğinden</w:t>
            </w:r>
            <w:r w:rsidRPr="00112F67">
              <w:rPr>
                <w:rFonts w:eastAsia="Times New Roman"/>
                <w:lang w:eastAsia="tr-TR"/>
              </w:rPr>
              <w:t xml:space="preserve"> alınan toplam puanının 112’nin altında olması,</w:t>
            </w:r>
          </w:p>
          <w:p w14:paraId="12095BF0" w14:textId="77777777" w:rsidR="003615B5" w:rsidRPr="00112F67" w:rsidRDefault="003615B5" w:rsidP="006939D2">
            <w:pPr>
              <w:pStyle w:val="ListeParagraf"/>
              <w:numPr>
                <w:ilvl w:val="0"/>
                <w:numId w:val="82"/>
              </w:numPr>
              <w:shd w:val="clear" w:color="auto" w:fill="FFFFFF"/>
              <w:spacing w:before="0" w:after="0"/>
              <w:ind w:left="455" w:hanging="142"/>
              <w:contextualSpacing w:val="0"/>
              <w:jc w:val="left"/>
              <w:cnfStyle w:val="000000000000" w:firstRow="0" w:lastRow="0" w:firstColumn="0" w:lastColumn="0" w:oddVBand="0" w:evenVBand="0" w:oddHBand="0" w:evenHBand="0" w:firstRowFirstColumn="0" w:firstRowLastColumn="0" w:lastRowFirstColumn="0" w:lastRowLastColumn="0"/>
              <w:rPr>
                <w:rFonts w:eastAsia="Times New Roman"/>
                <w:lang w:eastAsia="tr-TR"/>
              </w:rPr>
            </w:pPr>
            <w:r w:rsidRPr="00112F67">
              <w:rPr>
                <w:rFonts w:eastAsia="Times New Roman"/>
                <w:b/>
                <w:lang w:eastAsia="tr-TR"/>
              </w:rPr>
              <w:t>Kendi Kendine Öğrenmeye Hazır oluş Ölçeğinden</w:t>
            </w:r>
            <w:r w:rsidRPr="00112F67">
              <w:rPr>
                <w:rFonts w:eastAsia="Times New Roman"/>
                <w:lang w:eastAsia="tr-TR"/>
              </w:rPr>
              <w:t xml:space="preserve"> alınan toplam puanının 120’nin üzerinde olması Kontrol Odağı Ölçeğinden alınan toplam puanının 115’in üzerinde olması,</w:t>
            </w:r>
          </w:p>
          <w:p w14:paraId="0C18BCE3" w14:textId="77777777" w:rsidR="003615B5" w:rsidRPr="00112F67" w:rsidRDefault="003615B5" w:rsidP="00A550E4">
            <w:pPr>
              <w:shd w:val="clear" w:color="auto" w:fill="FFFFFF"/>
              <w:spacing w:before="0" w:after="0"/>
              <w:ind w:left="319" w:hanging="283"/>
              <w:jc w:val="left"/>
              <w:cnfStyle w:val="000000000000" w:firstRow="0" w:lastRow="0" w:firstColumn="0" w:lastColumn="0" w:oddVBand="0" w:evenVBand="0" w:oddHBand="0" w:evenHBand="0" w:firstRowFirstColumn="0" w:firstRowLastColumn="0" w:lastRowFirstColumn="0" w:lastRowLastColumn="0"/>
              <w:rPr>
                <w:rFonts w:eastAsia="Times New Roman"/>
                <w:lang w:eastAsia="tr-TR"/>
              </w:rPr>
            </w:pPr>
            <w:r w:rsidRPr="00112F67">
              <w:rPr>
                <w:rFonts w:eastAsia="Times New Roman"/>
                <w:b/>
                <w:lang w:eastAsia="tr-TR"/>
              </w:rPr>
              <w:t>CİPP ölçeği için</w:t>
            </w:r>
            <w:r w:rsidRPr="00112F67">
              <w:rPr>
                <w:rFonts w:eastAsia="Times New Roman"/>
                <w:lang w:eastAsia="tr-TR"/>
              </w:rPr>
              <w:t>;</w:t>
            </w:r>
          </w:p>
          <w:p w14:paraId="2C131ADF" w14:textId="77777777" w:rsidR="003615B5" w:rsidRPr="00112F67" w:rsidRDefault="003615B5" w:rsidP="006939D2">
            <w:pPr>
              <w:pStyle w:val="ListeParagraf"/>
              <w:numPr>
                <w:ilvl w:val="0"/>
                <w:numId w:val="83"/>
              </w:numPr>
              <w:shd w:val="clear" w:color="auto" w:fill="FFFFFF"/>
              <w:spacing w:before="0" w:after="0"/>
              <w:ind w:left="455" w:hanging="142"/>
              <w:contextualSpacing w:val="0"/>
              <w:jc w:val="left"/>
              <w:cnfStyle w:val="000000000000" w:firstRow="0" w:lastRow="0" w:firstColumn="0" w:lastColumn="0" w:oddVBand="0" w:evenVBand="0" w:oddHBand="0" w:evenHBand="0" w:firstRowFirstColumn="0" w:firstRowLastColumn="0" w:lastRowFirstColumn="0" w:lastRowLastColumn="0"/>
              <w:rPr>
                <w:rFonts w:eastAsia="Times New Roman"/>
                <w:lang w:eastAsia="tr-TR"/>
              </w:rPr>
            </w:pPr>
            <w:r w:rsidRPr="00112F67">
              <w:rPr>
                <w:rFonts w:eastAsia="Times New Roman"/>
                <w:lang w:eastAsia="tr-TR"/>
              </w:rPr>
              <w:t>Bağlam boyutundan alınan puanın 21’in üzerinde olması,</w:t>
            </w:r>
          </w:p>
          <w:p w14:paraId="73FA9EA5" w14:textId="77777777" w:rsidR="003615B5" w:rsidRPr="00112F67" w:rsidRDefault="003615B5" w:rsidP="006939D2">
            <w:pPr>
              <w:pStyle w:val="ListeParagraf"/>
              <w:numPr>
                <w:ilvl w:val="0"/>
                <w:numId w:val="83"/>
              </w:numPr>
              <w:shd w:val="clear" w:color="auto" w:fill="FFFFFF"/>
              <w:spacing w:before="0" w:after="0"/>
              <w:ind w:left="455" w:hanging="142"/>
              <w:contextualSpacing w:val="0"/>
              <w:jc w:val="left"/>
              <w:cnfStyle w:val="000000000000" w:firstRow="0" w:lastRow="0" w:firstColumn="0" w:lastColumn="0" w:oddVBand="0" w:evenVBand="0" w:oddHBand="0" w:evenHBand="0" w:firstRowFirstColumn="0" w:firstRowLastColumn="0" w:lastRowFirstColumn="0" w:lastRowLastColumn="0"/>
              <w:rPr>
                <w:rFonts w:eastAsia="Times New Roman"/>
                <w:lang w:eastAsia="tr-TR"/>
              </w:rPr>
            </w:pPr>
            <w:r w:rsidRPr="00112F67">
              <w:rPr>
                <w:rFonts w:eastAsia="Times New Roman"/>
                <w:lang w:eastAsia="tr-TR"/>
              </w:rPr>
              <w:t>Girdi boyutundan alınan puanın 42’nin üzerinde olması,</w:t>
            </w:r>
          </w:p>
          <w:p w14:paraId="70A524A3" w14:textId="77777777" w:rsidR="003615B5" w:rsidRPr="00112F67" w:rsidRDefault="003615B5" w:rsidP="006939D2">
            <w:pPr>
              <w:pStyle w:val="ListeParagraf"/>
              <w:numPr>
                <w:ilvl w:val="0"/>
                <w:numId w:val="83"/>
              </w:numPr>
              <w:shd w:val="clear" w:color="auto" w:fill="FFFFFF"/>
              <w:spacing w:before="0" w:after="0"/>
              <w:ind w:left="455" w:hanging="142"/>
              <w:contextualSpacing w:val="0"/>
              <w:jc w:val="left"/>
              <w:cnfStyle w:val="000000000000" w:firstRow="0" w:lastRow="0" w:firstColumn="0" w:lastColumn="0" w:oddVBand="0" w:evenVBand="0" w:oddHBand="0" w:evenHBand="0" w:firstRowFirstColumn="0" w:firstRowLastColumn="0" w:lastRowFirstColumn="0" w:lastRowLastColumn="0"/>
              <w:rPr>
                <w:rFonts w:eastAsia="Times New Roman"/>
                <w:lang w:eastAsia="tr-TR"/>
              </w:rPr>
            </w:pPr>
            <w:r w:rsidRPr="00112F67">
              <w:rPr>
                <w:rFonts w:eastAsia="Times New Roman"/>
                <w:lang w:eastAsia="tr-TR"/>
              </w:rPr>
              <w:t>Süreç boyutundan alınan puanın 52’nin üzerinde olması,</w:t>
            </w:r>
          </w:p>
          <w:p w14:paraId="6F7CC159" w14:textId="583FF351" w:rsidR="00112F67" w:rsidRPr="00C45490" w:rsidRDefault="003615B5" w:rsidP="006939D2">
            <w:pPr>
              <w:pStyle w:val="ListeParagraf"/>
              <w:numPr>
                <w:ilvl w:val="0"/>
                <w:numId w:val="83"/>
              </w:numPr>
              <w:shd w:val="clear" w:color="auto" w:fill="FFFFFF"/>
              <w:spacing w:before="0" w:after="0"/>
              <w:ind w:left="455" w:hanging="142"/>
              <w:contextualSpacing w:val="0"/>
              <w:jc w:val="left"/>
              <w:cnfStyle w:val="000000000000" w:firstRow="0" w:lastRow="0" w:firstColumn="0" w:lastColumn="0" w:oddVBand="0" w:evenVBand="0" w:oddHBand="0" w:evenHBand="0" w:firstRowFirstColumn="0" w:firstRowLastColumn="0" w:lastRowFirstColumn="0" w:lastRowLastColumn="0"/>
              <w:rPr>
                <w:rFonts w:eastAsia="Times New Roman"/>
                <w:lang w:eastAsia="tr-TR"/>
              </w:rPr>
            </w:pPr>
            <w:r w:rsidRPr="00112F67">
              <w:rPr>
                <w:rFonts w:eastAsia="Times New Roman"/>
                <w:lang w:eastAsia="tr-TR"/>
              </w:rPr>
              <w:t>Ürün boyutundan alınan puanın 39’un üzerinde olması.</w:t>
            </w:r>
          </w:p>
        </w:tc>
      </w:tr>
      <w:tr w:rsidR="000E2D0F" w:rsidRPr="000E2D0F" w14:paraId="49D6AEE8" w14:textId="77777777" w:rsidTr="00C45490">
        <w:tc>
          <w:tcPr>
            <w:cnfStyle w:val="001000000000" w:firstRow="0" w:lastRow="0" w:firstColumn="1" w:lastColumn="0" w:oddVBand="0" w:evenVBand="0" w:oddHBand="0" w:evenHBand="0" w:firstRowFirstColumn="0" w:firstRowLastColumn="0" w:lastRowFirstColumn="0" w:lastRowLastColumn="0"/>
            <w:tcW w:w="2830" w:type="dxa"/>
          </w:tcPr>
          <w:p w14:paraId="7C06FBFA" w14:textId="73F5A25D" w:rsidR="003615B5" w:rsidRPr="00112F67" w:rsidRDefault="003615B5" w:rsidP="00A550E4">
            <w:pPr>
              <w:spacing w:before="0" w:after="0"/>
              <w:ind w:left="315" w:hanging="315"/>
              <w:jc w:val="left"/>
              <w:outlineLvl w:val="0"/>
              <w:rPr>
                <w:b w:val="0"/>
                <w:shd w:val="clear" w:color="auto" w:fill="FFFFFF"/>
              </w:rPr>
            </w:pPr>
            <w:bookmarkStart w:id="90" w:name="_Toc234712619"/>
            <w:r w:rsidRPr="00112F67">
              <w:rPr>
                <w:b w:val="0"/>
                <w:shd w:val="clear" w:color="auto" w:fill="FFFFFF"/>
              </w:rPr>
              <w:t>PÇ-10. Yaşam boyu öğrenme becerilerini kullanabilmek.</w:t>
            </w:r>
            <w:bookmarkEnd w:id="90"/>
          </w:p>
        </w:tc>
        <w:tc>
          <w:tcPr>
            <w:tcW w:w="6381" w:type="dxa"/>
          </w:tcPr>
          <w:p w14:paraId="633B3FDD" w14:textId="01720273" w:rsidR="003615B5" w:rsidRPr="00112F67" w:rsidRDefault="003615B5" w:rsidP="00A550E4">
            <w:pPr>
              <w:spacing w:before="0" w:after="0"/>
              <w:ind w:left="319" w:hanging="283"/>
              <w:jc w:val="left"/>
              <w:cnfStyle w:val="000000000000" w:firstRow="0" w:lastRow="0" w:firstColumn="0" w:lastColumn="0" w:oddVBand="0" w:evenVBand="0" w:oddHBand="0" w:evenHBand="0" w:firstRowFirstColumn="0" w:firstRowLastColumn="0" w:lastRowFirstColumn="0" w:lastRowLastColumn="0"/>
              <w:rPr>
                <w:rFonts w:eastAsia="Times New Roman"/>
                <w:lang w:eastAsia="tr-TR"/>
              </w:rPr>
            </w:pPr>
            <w:r w:rsidRPr="00112F67">
              <w:rPr>
                <w:rFonts w:eastAsia="Times New Roman"/>
                <w:shd w:val="clear" w:color="auto" w:fill="FFFFFF"/>
                <w:lang w:eastAsia="tr-TR"/>
              </w:rPr>
              <w:t>1.</w:t>
            </w:r>
            <w:r w:rsidR="00E631D1" w:rsidRPr="00112F67">
              <w:rPr>
                <w:rFonts w:eastAsia="Times New Roman"/>
                <w:shd w:val="clear" w:color="auto" w:fill="FFFFFF"/>
                <w:lang w:eastAsia="tr-TR"/>
              </w:rPr>
              <w:t xml:space="preserve"> </w:t>
            </w:r>
            <w:r w:rsidRPr="00112F67">
              <w:rPr>
                <w:rFonts w:eastAsia="Times New Roman"/>
                <w:shd w:val="clear" w:color="auto" w:fill="FFFFFF"/>
                <w:lang w:eastAsia="tr-TR"/>
              </w:rPr>
              <w:t>Program çıktılarının başarım göstergesini olan Program Yeterliliklerine Ulaşma Düzeyi Formunda 1.-10. program çıktısına öğrencilerin %70’inin ulaşma oranı</w:t>
            </w:r>
          </w:p>
          <w:p w14:paraId="730DE4DD" w14:textId="4B84CFF1" w:rsidR="003615B5" w:rsidRPr="00112F67" w:rsidRDefault="003615B5" w:rsidP="00A550E4">
            <w:pPr>
              <w:shd w:val="clear" w:color="auto" w:fill="FFFFFF"/>
              <w:spacing w:before="0" w:after="0"/>
              <w:ind w:left="319" w:hanging="283"/>
              <w:jc w:val="left"/>
              <w:cnfStyle w:val="000000000000" w:firstRow="0" w:lastRow="0" w:firstColumn="0" w:lastColumn="0" w:oddVBand="0" w:evenVBand="0" w:oddHBand="0" w:evenHBand="0" w:firstRowFirstColumn="0" w:firstRowLastColumn="0" w:lastRowFirstColumn="0" w:lastRowLastColumn="0"/>
              <w:rPr>
                <w:rFonts w:eastAsia="Times New Roman"/>
                <w:lang w:eastAsia="tr-TR"/>
              </w:rPr>
            </w:pPr>
            <w:r w:rsidRPr="00112F67">
              <w:rPr>
                <w:rFonts w:eastAsia="Times New Roman"/>
                <w:lang w:eastAsia="tr-TR"/>
              </w:rPr>
              <w:t>2.</w:t>
            </w:r>
            <w:r w:rsidR="00E631D1" w:rsidRPr="00112F67">
              <w:rPr>
                <w:rFonts w:eastAsia="Times New Roman"/>
                <w:lang w:eastAsia="tr-TR"/>
              </w:rPr>
              <w:t xml:space="preserve"> </w:t>
            </w:r>
            <w:r w:rsidRPr="00112F67">
              <w:rPr>
                <w:rFonts w:eastAsia="Times New Roman"/>
                <w:lang w:eastAsia="tr-TR"/>
              </w:rPr>
              <w:t>Her bir öğrencinin portfolyo içeriğinde en az üç webinar/ kongre/seminere katılım gösterme oranı</w:t>
            </w:r>
          </w:p>
          <w:p w14:paraId="32FDB35C" w14:textId="4584F854" w:rsidR="00112F67" w:rsidRPr="00112F67" w:rsidRDefault="003615B5" w:rsidP="00A550E4">
            <w:pPr>
              <w:shd w:val="clear" w:color="auto" w:fill="FFFFFF"/>
              <w:spacing w:before="0" w:after="0"/>
              <w:ind w:left="319" w:hanging="283"/>
              <w:jc w:val="left"/>
              <w:cnfStyle w:val="000000000000" w:firstRow="0" w:lastRow="0" w:firstColumn="0" w:lastColumn="0" w:oddVBand="0" w:evenVBand="0" w:oddHBand="0" w:evenHBand="0" w:firstRowFirstColumn="0" w:firstRowLastColumn="0" w:lastRowFirstColumn="0" w:lastRowLastColumn="0"/>
              <w:rPr>
                <w:rFonts w:eastAsia="Times New Roman"/>
                <w:lang w:eastAsia="tr-TR"/>
              </w:rPr>
            </w:pPr>
            <w:r w:rsidRPr="00112F67">
              <w:rPr>
                <w:rFonts w:eastAsia="Times New Roman"/>
                <w:lang w:eastAsia="tr-TR"/>
              </w:rPr>
              <w:t>3.</w:t>
            </w:r>
            <w:r w:rsidR="00E631D1" w:rsidRPr="00112F67">
              <w:rPr>
                <w:rFonts w:eastAsia="Times New Roman"/>
                <w:lang w:eastAsia="tr-TR"/>
              </w:rPr>
              <w:t xml:space="preserve"> </w:t>
            </w:r>
            <w:r w:rsidRPr="00112F67">
              <w:rPr>
                <w:rFonts w:eastAsia="Times New Roman"/>
                <w:lang w:eastAsia="tr-TR"/>
              </w:rPr>
              <w:t>Mezuniyet aşamasına gelen öğrencilerin %10’unun komisyon/topluluk/etkinlik/proje/araştırmalarda görev alma oranı</w:t>
            </w:r>
          </w:p>
        </w:tc>
      </w:tr>
      <w:tr w:rsidR="000E2D0F" w:rsidRPr="000E2D0F" w14:paraId="6B401AA1" w14:textId="77777777" w:rsidTr="00C45490">
        <w:tc>
          <w:tcPr>
            <w:cnfStyle w:val="001000000000" w:firstRow="0" w:lastRow="0" w:firstColumn="1" w:lastColumn="0" w:oddVBand="0" w:evenVBand="0" w:oddHBand="0" w:evenHBand="0" w:firstRowFirstColumn="0" w:firstRowLastColumn="0" w:lastRowFirstColumn="0" w:lastRowLastColumn="0"/>
            <w:tcW w:w="2830" w:type="dxa"/>
          </w:tcPr>
          <w:p w14:paraId="7F9DEAE7" w14:textId="01B515AF" w:rsidR="003615B5" w:rsidRPr="00112F67" w:rsidRDefault="003615B5" w:rsidP="00A550E4">
            <w:pPr>
              <w:spacing w:before="0" w:after="0"/>
              <w:ind w:left="315" w:hanging="315"/>
              <w:jc w:val="left"/>
              <w:outlineLvl w:val="0"/>
              <w:rPr>
                <w:b w:val="0"/>
                <w:shd w:val="clear" w:color="auto" w:fill="FFFFFF"/>
              </w:rPr>
            </w:pPr>
            <w:bookmarkStart w:id="91" w:name="_Toc234712620"/>
            <w:r w:rsidRPr="00112F67">
              <w:rPr>
                <w:b w:val="0"/>
                <w:shd w:val="clear" w:color="auto" w:fill="FFFFFF"/>
              </w:rPr>
              <w:t xml:space="preserve">PÇ-11. Sağlık politikalarına katkı sağlayabilmek için meslek örgütleriyle </w:t>
            </w:r>
            <w:r w:rsidR="002B5F10">
              <w:rPr>
                <w:b w:val="0"/>
                <w:shd w:val="clear" w:color="auto" w:fill="FFFFFF"/>
              </w:rPr>
              <w:t>ve</w:t>
            </w:r>
            <w:r w:rsidRPr="00112F67">
              <w:rPr>
                <w:b w:val="0"/>
                <w:shd w:val="clear" w:color="auto" w:fill="FFFFFF"/>
              </w:rPr>
              <w:t xml:space="preserve"> diğer sağlık kuruluşlarıyla iş birliği yapmak, faaliyetlere katılmak </w:t>
            </w:r>
            <w:r w:rsidR="002B5F10">
              <w:rPr>
                <w:b w:val="0"/>
                <w:shd w:val="clear" w:color="auto" w:fill="FFFFFF"/>
              </w:rPr>
              <w:t>ve</w:t>
            </w:r>
            <w:r w:rsidRPr="00112F67">
              <w:rPr>
                <w:b w:val="0"/>
                <w:shd w:val="clear" w:color="auto" w:fill="FFFFFF"/>
              </w:rPr>
              <w:t>/</w:t>
            </w:r>
            <w:r w:rsidR="002B5F10">
              <w:rPr>
                <w:b w:val="0"/>
                <w:shd w:val="clear" w:color="auto" w:fill="FFFFFF"/>
              </w:rPr>
              <w:t>ve</w:t>
            </w:r>
            <w:r w:rsidRPr="00112F67">
              <w:rPr>
                <w:b w:val="0"/>
                <w:shd w:val="clear" w:color="auto" w:fill="FFFFFF"/>
              </w:rPr>
              <w:t>ya yürütmek.</w:t>
            </w:r>
            <w:bookmarkEnd w:id="91"/>
          </w:p>
        </w:tc>
        <w:tc>
          <w:tcPr>
            <w:tcW w:w="6381" w:type="dxa"/>
          </w:tcPr>
          <w:p w14:paraId="6B63EF8E" w14:textId="6F6EB8A8" w:rsidR="003615B5" w:rsidRPr="00112F67" w:rsidRDefault="003615B5" w:rsidP="00A550E4">
            <w:pPr>
              <w:spacing w:before="0" w:after="0"/>
              <w:ind w:left="319" w:hanging="283"/>
              <w:jc w:val="left"/>
              <w:cnfStyle w:val="000000000000" w:firstRow="0" w:lastRow="0" w:firstColumn="0" w:lastColumn="0" w:oddVBand="0" w:evenVBand="0" w:oddHBand="0" w:evenHBand="0" w:firstRowFirstColumn="0" w:firstRowLastColumn="0" w:lastRowFirstColumn="0" w:lastRowLastColumn="0"/>
              <w:rPr>
                <w:rFonts w:eastAsia="Times New Roman"/>
                <w:lang w:eastAsia="tr-TR"/>
              </w:rPr>
            </w:pPr>
            <w:r w:rsidRPr="00112F67">
              <w:rPr>
                <w:rFonts w:eastAsia="Times New Roman"/>
                <w:shd w:val="clear" w:color="auto" w:fill="FFFFFF"/>
                <w:lang w:eastAsia="tr-TR"/>
              </w:rPr>
              <w:t>1.</w:t>
            </w:r>
            <w:r w:rsidR="00E631D1" w:rsidRPr="00112F67">
              <w:rPr>
                <w:rFonts w:eastAsia="Times New Roman"/>
                <w:shd w:val="clear" w:color="auto" w:fill="FFFFFF"/>
                <w:lang w:eastAsia="tr-TR"/>
              </w:rPr>
              <w:t xml:space="preserve"> </w:t>
            </w:r>
            <w:r w:rsidRPr="00112F67">
              <w:rPr>
                <w:rFonts w:eastAsia="Times New Roman"/>
                <w:shd w:val="clear" w:color="auto" w:fill="FFFFFF"/>
                <w:lang w:eastAsia="tr-TR"/>
              </w:rPr>
              <w:t xml:space="preserve">Program çıktılarının başarım göstergesini olan Program Yeterliliklerine Ulaşma Düzeyi Formunda 11., 12. </w:t>
            </w:r>
            <w:r w:rsidR="002B5F10">
              <w:rPr>
                <w:rFonts w:eastAsia="Times New Roman"/>
                <w:shd w:val="clear" w:color="auto" w:fill="FFFFFF"/>
                <w:lang w:eastAsia="tr-TR"/>
              </w:rPr>
              <w:t>ve</w:t>
            </w:r>
            <w:r w:rsidRPr="00112F67">
              <w:rPr>
                <w:rFonts w:eastAsia="Times New Roman"/>
                <w:shd w:val="clear" w:color="auto" w:fill="FFFFFF"/>
                <w:lang w:eastAsia="tr-TR"/>
              </w:rPr>
              <w:t xml:space="preserve"> 13. program çıktısına öğrencilerin %50’sinin ulaşma oranı</w:t>
            </w:r>
          </w:p>
          <w:p w14:paraId="73EA10D2" w14:textId="0A7E52BD" w:rsidR="003615B5" w:rsidRPr="00112F67" w:rsidRDefault="003615B5" w:rsidP="00A550E4">
            <w:pPr>
              <w:shd w:val="clear" w:color="auto" w:fill="FFFFFF"/>
              <w:spacing w:before="0" w:after="0"/>
              <w:ind w:left="319" w:hanging="283"/>
              <w:jc w:val="left"/>
              <w:cnfStyle w:val="000000000000" w:firstRow="0" w:lastRow="0" w:firstColumn="0" w:lastColumn="0" w:oddVBand="0" w:evenVBand="0" w:oddHBand="0" w:evenHBand="0" w:firstRowFirstColumn="0" w:firstRowLastColumn="0" w:lastRowFirstColumn="0" w:lastRowLastColumn="0"/>
              <w:rPr>
                <w:rFonts w:eastAsia="Times New Roman"/>
                <w:lang w:eastAsia="tr-TR"/>
              </w:rPr>
            </w:pPr>
            <w:r w:rsidRPr="00112F67">
              <w:rPr>
                <w:rFonts w:eastAsia="Times New Roman"/>
                <w:lang w:eastAsia="tr-TR"/>
              </w:rPr>
              <w:t>2.</w:t>
            </w:r>
            <w:r w:rsidR="00E631D1" w:rsidRPr="00112F67">
              <w:rPr>
                <w:rFonts w:eastAsia="Times New Roman"/>
                <w:lang w:eastAsia="tr-TR"/>
              </w:rPr>
              <w:t xml:space="preserve"> </w:t>
            </w:r>
            <w:r w:rsidRPr="00112F67">
              <w:rPr>
                <w:rFonts w:eastAsia="Times New Roman"/>
                <w:lang w:eastAsia="tr-TR"/>
              </w:rPr>
              <w:t>Her bir öğrencinin portfolyo içeriğinde en az üç webinar/ kongre/seminere katılım gösterme oranı</w:t>
            </w:r>
          </w:p>
          <w:p w14:paraId="68499E05" w14:textId="503A4EBB" w:rsidR="00112F67" w:rsidRPr="00112F67" w:rsidRDefault="003615B5" w:rsidP="00A550E4">
            <w:pPr>
              <w:shd w:val="clear" w:color="auto" w:fill="FFFFFF"/>
              <w:spacing w:before="0" w:after="0"/>
              <w:ind w:left="319" w:hanging="283"/>
              <w:jc w:val="left"/>
              <w:cnfStyle w:val="000000000000" w:firstRow="0" w:lastRow="0" w:firstColumn="0" w:lastColumn="0" w:oddVBand="0" w:evenVBand="0" w:oddHBand="0" w:evenHBand="0" w:firstRowFirstColumn="0" w:firstRowLastColumn="0" w:lastRowFirstColumn="0" w:lastRowLastColumn="0"/>
              <w:rPr>
                <w:rFonts w:eastAsia="Times New Roman"/>
                <w:lang w:eastAsia="tr-TR"/>
              </w:rPr>
            </w:pPr>
            <w:r w:rsidRPr="00112F67">
              <w:rPr>
                <w:rFonts w:eastAsia="Times New Roman"/>
                <w:lang w:eastAsia="tr-TR"/>
              </w:rPr>
              <w:t>3.</w:t>
            </w:r>
            <w:r w:rsidR="00E631D1" w:rsidRPr="00112F67">
              <w:rPr>
                <w:rFonts w:eastAsia="Times New Roman"/>
                <w:lang w:eastAsia="tr-TR"/>
              </w:rPr>
              <w:t xml:space="preserve"> </w:t>
            </w:r>
            <w:r w:rsidRPr="00112F67">
              <w:rPr>
                <w:rFonts w:eastAsia="Times New Roman"/>
                <w:lang w:eastAsia="tr-TR"/>
              </w:rPr>
              <w:t>Mezuniyet aşamasına gelen öğrencilerin %10’unun komisyon/topluluk/etkinlik/proje/araştırmalarda görev alma oranı</w:t>
            </w:r>
          </w:p>
        </w:tc>
      </w:tr>
      <w:tr w:rsidR="000E2D0F" w:rsidRPr="000E2D0F" w14:paraId="4CFC6285" w14:textId="77777777" w:rsidTr="00C45490">
        <w:tc>
          <w:tcPr>
            <w:cnfStyle w:val="001000000000" w:firstRow="0" w:lastRow="0" w:firstColumn="1" w:lastColumn="0" w:oddVBand="0" w:evenVBand="0" w:oddHBand="0" w:evenHBand="0" w:firstRowFirstColumn="0" w:firstRowLastColumn="0" w:lastRowFirstColumn="0" w:lastRowLastColumn="0"/>
            <w:tcW w:w="2830" w:type="dxa"/>
          </w:tcPr>
          <w:p w14:paraId="1688B324" w14:textId="24D352DB" w:rsidR="003615B5" w:rsidRPr="00112F67" w:rsidRDefault="003615B5" w:rsidP="00A550E4">
            <w:pPr>
              <w:spacing w:before="0" w:after="0"/>
              <w:ind w:left="315" w:hanging="315"/>
              <w:jc w:val="left"/>
              <w:outlineLvl w:val="0"/>
              <w:rPr>
                <w:b w:val="0"/>
                <w:shd w:val="clear" w:color="auto" w:fill="FFFFFF"/>
              </w:rPr>
            </w:pPr>
            <w:bookmarkStart w:id="92" w:name="_Toc234712621"/>
            <w:r w:rsidRPr="00112F67">
              <w:rPr>
                <w:b w:val="0"/>
                <w:shd w:val="clear" w:color="auto" w:fill="FFFFFF"/>
              </w:rPr>
              <w:t xml:space="preserve">PÇ-12. Toplumsal duyarlılık bilinci içinde araştırma / proje </w:t>
            </w:r>
            <w:r w:rsidR="002B5F10">
              <w:rPr>
                <w:b w:val="0"/>
                <w:shd w:val="clear" w:color="auto" w:fill="FFFFFF"/>
              </w:rPr>
              <w:t>ve</w:t>
            </w:r>
            <w:r w:rsidRPr="00112F67">
              <w:rPr>
                <w:b w:val="0"/>
                <w:shd w:val="clear" w:color="auto" w:fill="FFFFFF"/>
              </w:rPr>
              <w:t xml:space="preserve"> etkinliklerde sorumluluk alabilmek.</w:t>
            </w:r>
            <w:bookmarkEnd w:id="92"/>
          </w:p>
        </w:tc>
        <w:tc>
          <w:tcPr>
            <w:tcW w:w="6381" w:type="dxa"/>
          </w:tcPr>
          <w:p w14:paraId="23DD71D5" w14:textId="5AA7DCF6" w:rsidR="003615B5" w:rsidRPr="00112F67" w:rsidRDefault="003615B5" w:rsidP="00A550E4">
            <w:pPr>
              <w:spacing w:before="0" w:after="0"/>
              <w:ind w:left="319" w:hanging="283"/>
              <w:jc w:val="left"/>
              <w:cnfStyle w:val="000000000000" w:firstRow="0" w:lastRow="0" w:firstColumn="0" w:lastColumn="0" w:oddVBand="0" w:evenVBand="0" w:oddHBand="0" w:evenHBand="0" w:firstRowFirstColumn="0" w:firstRowLastColumn="0" w:lastRowFirstColumn="0" w:lastRowLastColumn="0"/>
              <w:rPr>
                <w:rFonts w:eastAsia="Times New Roman"/>
                <w:lang w:eastAsia="tr-TR"/>
              </w:rPr>
            </w:pPr>
            <w:r w:rsidRPr="00112F67">
              <w:rPr>
                <w:rFonts w:eastAsia="Times New Roman"/>
                <w:shd w:val="clear" w:color="auto" w:fill="FFFFFF"/>
                <w:lang w:eastAsia="tr-TR"/>
              </w:rPr>
              <w:t>1.</w:t>
            </w:r>
            <w:r w:rsidR="00E631D1" w:rsidRPr="00112F67">
              <w:rPr>
                <w:rFonts w:eastAsia="Times New Roman"/>
                <w:shd w:val="clear" w:color="auto" w:fill="FFFFFF"/>
                <w:lang w:eastAsia="tr-TR"/>
              </w:rPr>
              <w:t xml:space="preserve"> </w:t>
            </w:r>
            <w:r w:rsidRPr="00112F67">
              <w:rPr>
                <w:rFonts w:eastAsia="Times New Roman"/>
                <w:shd w:val="clear" w:color="auto" w:fill="FFFFFF"/>
                <w:lang w:eastAsia="tr-TR"/>
              </w:rPr>
              <w:t xml:space="preserve">Program çıktılarının başarım göstergesini olan Program Yeterliliklerine Ulaşma Düzeyi Formunda 11., 12. </w:t>
            </w:r>
            <w:r w:rsidR="002B5F10">
              <w:rPr>
                <w:rFonts w:eastAsia="Times New Roman"/>
                <w:shd w:val="clear" w:color="auto" w:fill="FFFFFF"/>
                <w:lang w:eastAsia="tr-TR"/>
              </w:rPr>
              <w:t>ve</w:t>
            </w:r>
            <w:r w:rsidRPr="00112F67">
              <w:rPr>
                <w:rFonts w:eastAsia="Times New Roman"/>
                <w:shd w:val="clear" w:color="auto" w:fill="FFFFFF"/>
                <w:lang w:eastAsia="tr-TR"/>
              </w:rPr>
              <w:t xml:space="preserve"> 13. program çıktısına öğrencilerin %50’sinin ulaşma oranı</w:t>
            </w:r>
          </w:p>
          <w:p w14:paraId="0164CB41" w14:textId="06B5E526" w:rsidR="003615B5" w:rsidRPr="00112F67" w:rsidRDefault="003615B5" w:rsidP="00A550E4">
            <w:pPr>
              <w:shd w:val="clear" w:color="auto" w:fill="FFFFFF"/>
              <w:spacing w:before="0" w:after="0"/>
              <w:ind w:left="319" w:hanging="283"/>
              <w:jc w:val="left"/>
              <w:cnfStyle w:val="000000000000" w:firstRow="0" w:lastRow="0" w:firstColumn="0" w:lastColumn="0" w:oddVBand="0" w:evenVBand="0" w:oddHBand="0" w:evenHBand="0" w:firstRowFirstColumn="0" w:firstRowLastColumn="0" w:lastRowFirstColumn="0" w:lastRowLastColumn="0"/>
              <w:rPr>
                <w:rFonts w:eastAsia="Times New Roman"/>
                <w:lang w:eastAsia="tr-TR"/>
              </w:rPr>
            </w:pPr>
            <w:r w:rsidRPr="00112F67">
              <w:rPr>
                <w:rFonts w:eastAsia="Times New Roman"/>
                <w:lang w:eastAsia="tr-TR"/>
              </w:rPr>
              <w:t>2.</w:t>
            </w:r>
            <w:r w:rsidR="00E631D1" w:rsidRPr="00112F67">
              <w:rPr>
                <w:rFonts w:eastAsia="Times New Roman"/>
                <w:lang w:eastAsia="tr-TR"/>
              </w:rPr>
              <w:t xml:space="preserve"> </w:t>
            </w:r>
            <w:r w:rsidRPr="00112F67">
              <w:rPr>
                <w:rFonts w:eastAsia="Times New Roman"/>
                <w:lang w:eastAsia="tr-TR"/>
              </w:rPr>
              <w:t>Her bir öğrencinin portfolyo içeriğinde en az üç webinar/ kongre/seminere katılım gösterme oranı</w:t>
            </w:r>
          </w:p>
          <w:p w14:paraId="12D62C0C" w14:textId="70976385" w:rsidR="003615B5" w:rsidRPr="00112F67" w:rsidRDefault="003615B5" w:rsidP="00A550E4">
            <w:pPr>
              <w:shd w:val="clear" w:color="auto" w:fill="FFFFFF"/>
              <w:spacing w:before="0" w:after="0"/>
              <w:ind w:left="319" w:hanging="283"/>
              <w:jc w:val="left"/>
              <w:cnfStyle w:val="000000000000" w:firstRow="0" w:lastRow="0" w:firstColumn="0" w:lastColumn="0" w:oddVBand="0" w:evenVBand="0" w:oddHBand="0" w:evenHBand="0" w:firstRowFirstColumn="0" w:firstRowLastColumn="0" w:lastRowFirstColumn="0" w:lastRowLastColumn="0"/>
              <w:rPr>
                <w:rFonts w:eastAsia="Times New Roman"/>
                <w:lang w:eastAsia="tr-TR"/>
              </w:rPr>
            </w:pPr>
            <w:r w:rsidRPr="00112F67">
              <w:rPr>
                <w:rFonts w:eastAsia="Times New Roman"/>
                <w:lang w:eastAsia="tr-TR"/>
              </w:rPr>
              <w:t>3.</w:t>
            </w:r>
            <w:r w:rsidR="00E631D1" w:rsidRPr="00112F67">
              <w:rPr>
                <w:rFonts w:eastAsia="Times New Roman"/>
                <w:lang w:eastAsia="tr-TR"/>
              </w:rPr>
              <w:t xml:space="preserve"> </w:t>
            </w:r>
            <w:r w:rsidRPr="00112F67">
              <w:rPr>
                <w:rFonts w:eastAsia="Times New Roman"/>
                <w:lang w:eastAsia="tr-TR"/>
              </w:rPr>
              <w:t>Mezuniyet aşamasına gelen öğrencilerin %10’unun komisyon/topluluk/etkinlik/proje/araştırmalarda görev alma oranı</w:t>
            </w:r>
          </w:p>
          <w:p w14:paraId="154D2E78" w14:textId="0155007B" w:rsidR="00112F67" w:rsidRPr="00112F67" w:rsidRDefault="003615B5" w:rsidP="00A550E4">
            <w:pPr>
              <w:shd w:val="clear" w:color="auto" w:fill="FFFFFF"/>
              <w:spacing w:before="0" w:after="0"/>
              <w:ind w:left="319" w:hanging="283"/>
              <w:jc w:val="left"/>
              <w:cnfStyle w:val="000000000000" w:firstRow="0" w:lastRow="0" w:firstColumn="0" w:lastColumn="0" w:oddVBand="0" w:evenVBand="0" w:oddHBand="0" w:evenHBand="0" w:firstRowFirstColumn="0" w:firstRowLastColumn="0" w:lastRowFirstColumn="0" w:lastRowLastColumn="0"/>
              <w:rPr>
                <w:rFonts w:eastAsia="Times New Roman"/>
                <w:lang w:eastAsia="tr-TR"/>
              </w:rPr>
            </w:pPr>
            <w:r w:rsidRPr="00112F67">
              <w:rPr>
                <w:rFonts w:eastAsia="Times New Roman"/>
                <w:lang w:eastAsia="tr-TR"/>
              </w:rPr>
              <w:t>4.</w:t>
            </w:r>
            <w:r w:rsidR="00E631D1" w:rsidRPr="00112F67">
              <w:rPr>
                <w:rFonts w:eastAsia="Times New Roman"/>
                <w:lang w:eastAsia="tr-TR"/>
              </w:rPr>
              <w:t xml:space="preserve"> </w:t>
            </w:r>
            <w:r w:rsidRPr="00112F67">
              <w:rPr>
                <w:rFonts w:eastAsia="Times New Roman"/>
                <w:lang w:eastAsia="tr-TR"/>
              </w:rPr>
              <w:t>Öğrencinin en az bir araştırma projesi taslağı yazma oranı</w:t>
            </w:r>
          </w:p>
        </w:tc>
      </w:tr>
      <w:tr w:rsidR="000E2D0F" w:rsidRPr="000E2D0F" w14:paraId="42219A2C" w14:textId="77777777" w:rsidTr="00C45490">
        <w:tc>
          <w:tcPr>
            <w:cnfStyle w:val="001000000000" w:firstRow="0" w:lastRow="0" w:firstColumn="1" w:lastColumn="0" w:oddVBand="0" w:evenVBand="0" w:oddHBand="0" w:evenHBand="0" w:firstRowFirstColumn="0" w:firstRowLastColumn="0" w:lastRowFirstColumn="0" w:lastRowLastColumn="0"/>
            <w:tcW w:w="2830" w:type="dxa"/>
          </w:tcPr>
          <w:p w14:paraId="40F2C179" w14:textId="2C73415A" w:rsidR="003615B5" w:rsidRPr="00112F67" w:rsidRDefault="003615B5" w:rsidP="00A550E4">
            <w:pPr>
              <w:spacing w:before="0" w:after="0"/>
              <w:ind w:left="315" w:hanging="315"/>
              <w:jc w:val="left"/>
              <w:outlineLvl w:val="0"/>
              <w:rPr>
                <w:b w:val="0"/>
                <w:shd w:val="clear" w:color="auto" w:fill="FFFFFF"/>
              </w:rPr>
            </w:pPr>
            <w:bookmarkStart w:id="93" w:name="_Toc234712622"/>
            <w:r w:rsidRPr="00112F67">
              <w:rPr>
                <w:b w:val="0"/>
                <w:shd w:val="clear" w:color="auto" w:fill="FFFFFF"/>
              </w:rPr>
              <w:t xml:space="preserve">PÇ-13. Bir yabancı dili kullanarak alanındaki bilgileri izleyebilmek </w:t>
            </w:r>
            <w:r w:rsidR="002B5F10">
              <w:rPr>
                <w:b w:val="0"/>
                <w:shd w:val="clear" w:color="auto" w:fill="FFFFFF"/>
              </w:rPr>
              <w:t>ve</w:t>
            </w:r>
            <w:r w:rsidRPr="00112F67">
              <w:rPr>
                <w:b w:val="0"/>
                <w:shd w:val="clear" w:color="auto" w:fill="FFFFFF"/>
              </w:rPr>
              <w:t xml:space="preserve"> yabancı meslektaşları ile iletişim kurabilmek. </w:t>
            </w:r>
            <w:r w:rsidRPr="00112F67">
              <w:rPr>
                <w:b w:val="0"/>
                <w:i/>
                <w:shd w:val="clear" w:color="auto" w:fill="FFFFFF"/>
              </w:rPr>
              <w:t>(“European Language Portfolio Global Scale”, Le</w:t>
            </w:r>
            <w:r w:rsidR="002B5F10">
              <w:rPr>
                <w:b w:val="0"/>
                <w:i/>
                <w:shd w:val="clear" w:color="auto" w:fill="FFFFFF"/>
              </w:rPr>
              <w:t>ve</w:t>
            </w:r>
            <w:r w:rsidRPr="00112F67">
              <w:rPr>
                <w:b w:val="0"/>
                <w:i/>
                <w:shd w:val="clear" w:color="auto" w:fill="FFFFFF"/>
              </w:rPr>
              <w:t>l B1)</w:t>
            </w:r>
            <w:bookmarkEnd w:id="93"/>
          </w:p>
        </w:tc>
        <w:tc>
          <w:tcPr>
            <w:tcW w:w="6381" w:type="dxa"/>
          </w:tcPr>
          <w:p w14:paraId="71D9EDF0" w14:textId="5639FFBD" w:rsidR="003615B5" w:rsidRPr="00112F67" w:rsidRDefault="003615B5" w:rsidP="00A550E4">
            <w:pPr>
              <w:spacing w:before="0" w:after="0"/>
              <w:ind w:left="319" w:hanging="283"/>
              <w:jc w:val="left"/>
              <w:cnfStyle w:val="000000000000" w:firstRow="0" w:lastRow="0" w:firstColumn="0" w:lastColumn="0" w:oddVBand="0" w:evenVBand="0" w:oddHBand="0" w:evenHBand="0" w:firstRowFirstColumn="0" w:firstRowLastColumn="0" w:lastRowFirstColumn="0" w:lastRowLastColumn="0"/>
              <w:rPr>
                <w:rFonts w:eastAsia="Times New Roman"/>
                <w:lang w:eastAsia="tr-TR"/>
              </w:rPr>
            </w:pPr>
            <w:r w:rsidRPr="00112F67">
              <w:rPr>
                <w:rFonts w:eastAsia="Times New Roman"/>
                <w:shd w:val="clear" w:color="auto" w:fill="FFFFFF"/>
                <w:lang w:eastAsia="tr-TR"/>
              </w:rPr>
              <w:t>1.</w:t>
            </w:r>
            <w:r w:rsidR="00E631D1" w:rsidRPr="00112F67">
              <w:rPr>
                <w:rFonts w:eastAsia="Times New Roman"/>
                <w:shd w:val="clear" w:color="auto" w:fill="FFFFFF"/>
                <w:lang w:eastAsia="tr-TR"/>
              </w:rPr>
              <w:t xml:space="preserve"> </w:t>
            </w:r>
            <w:r w:rsidRPr="00112F67">
              <w:rPr>
                <w:rFonts w:eastAsia="Times New Roman"/>
                <w:shd w:val="clear" w:color="auto" w:fill="FFFFFF"/>
                <w:lang w:eastAsia="tr-TR"/>
              </w:rPr>
              <w:t xml:space="preserve">Program çıktılarının başarım göstergesini olan Program Yeterliliklerine Ulaşma Düzeyi Formunda 11., 12. </w:t>
            </w:r>
            <w:r w:rsidR="002B5F10">
              <w:rPr>
                <w:rFonts w:eastAsia="Times New Roman"/>
                <w:shd w:val="clear" w:color="auto" w:fill="FFFFFF"/>
                <w:lang w:eastAsia="tr-TR"/>
              </w:rPr>
              <w:t>ve</w:t>
            </w:r>
            <w:r w:rsidRPr="00112F67">
              <w:rPr>
                <w:rFonts w:eastAsia="Times New Roman"/>
                <w:shd w:val="clear" w:color="auto" w:fill="FFFFFF"/>
                <w:lang w:eastAsia="tr-TR"/>
              </w:rPr>
              <w:t xml:space="preserve"> 13. program çıktısına öğrencilerin %50’sinin ulaşma oranı</w:t>
            </w:r>
          </w:p>
          <w:p w14:paraId="5089FE68" w14:textId="5C120780" w:rsidR="003615B5" w:rsidRPr="00112F67" w:rsidRDefault="003615B5" w:rsidP="00A550E4">
            <w:pPr>
              <w:shd w:val="clear" w:color="auto" w:fill="FFFFFF"/>
              <w:spacing w:before="0" w:after="0"/>
              <w:ind w:left="319" w:hanging="283"/>
              <w:jc w:val="left"/>
              <w:cnfStyle w:val="000000000000" w:firstRow="0" w:lastRow="0" w:firstColumn="0" w:lastColumn="0" w:oddVBand="0" w:evenVBand="0" w:oddHBand="0" w:evenHBand="0" w:firstRowFirstColumn="0" w:firstRowLastColumn="0" w:lastRowFirstColumn="0" w:lastRowLastColumn="0"/>
              <w:rPr>
                <w:rFonts w:eastAsia="Times New Roman"/>
                <w:lang w:eastAsia="tr-TR"/>
              </w:rPr>
            </w:pPr>
            <w:r w:rsidRPr="00112F67">
              <w:rPr>
                <w:rFonts w:eastAsia="Times New Roman"/>
                <w:lang w:eastAsia="tr-TR"/>
              </w:rPr>
              <w:t>2.</w:t>
            </w:r>
            <w:r w:rsidR="00E631D1" w:rsidRPr="00112F67">
              <w:rPr>
                <w:rFonts w:eastAsia="Times New Roman"/>
                <w:lang w:eastAsia="tr-TR"/>
              </w:rPr>
              <w:t xml:space="preserve"> </w:t>
            </w:r>
            <w:r w:rsidRPr="00112F67">
              <w:rPr>
                <w:rFonts w:eastAsia="Times New Roman"/>
                <w:lang w:eastAsia="tr-TR"/>
              </w:rPr>
              <w:t>Öğrencinin en az bir yabancı dildeki etkinliğe katılma oranı</w:t>
            </w:r>
          </w:p>
          <w:p w14:paraId="3BF50730" w14:textId="65EF3212" w:rsidR="003615B5" w:rsidRPr="00112F67" w:rsidRDefault="003615B5" w:rsidP="00A550E4">
            <w:pPr>
              <w:shd w:val="clear" w:color="auto" w:fill="FFFFFF"/>
              <w:spacing w:before="0" w:after="0"/>
              <w:ind w:left="319" w:hanging="283"/>
              <w:jc w:val="left"/>
              <w:cnfStyle w:val="000000000000" w:firstRow="0" w:lastRow="0" w:firstColumn="0" w:lastColumn="0" w:oddVBand="0" w:evenVBand="0" w:oddHBand="0" w:evenHBand="0" w:firstRowFirstColumn="0" w:firstRowLastColumn="0" w:lastRowFirstColumn="0" w:lastRowLastColumn="0"/>
              <w:rPr>
                <w:rFonts w:eastAsia="Times New Roman"/>
                <w:lang w:eastAsia="tr-TR"/>
              </w:rPr>
            </w:pPr>
            <w:r w:rsidRPr="00112F67">
              <w:rPr>
                <w:rFonts w:eastAsia="Times New Roman"/>
                <w:lang w:eastAsia="tr-TR"/>
              </w:rPr>
              <w:t>3.</w:t>
            </w:r>
            <w:r w:rsidR="00E631D1" w:rsidRPr="00112F67">
              <w:rPr>
                <w:rFonts w:eastAsia="Times New Roman"/>
                <w:lang w:eastAsia="tr-TR"/>
              </w:rPr>
              <w:t xml:space="preserve"> </w:t>
            </w:r>
            <w:r w:rsidRPr="00112F67">
              <w:rPr>
                <w:rFonts w:eastAsia="Times New Roman"/>
                <w:lang w:eastAsia="tr-TR"/>
              </w:rPr>
              <w:t>Her bir öğrencinin yabancı dilde bir makale içeren en az bir vaka sunumu yapma oranı</w:t>
            </w:r>
          </w:p>
        </w:tc>
      </w:tr>
    </w:tbl>
    <w:p w14:paraId="3DD1D4CD" w14:textId="77777777" w:rsidR="000B2125" w:rsidRDefault="000B2125" w:rsidP="00A550E4">
      <w:pPr>
        <w:spacing w:before="0" w:after="0"/>
        <w:jc w:val="left"/>
        <w:rPr>
          <w:rFonts w:eastAsia="Times New Roman"/>
          <w:b/>
          <w:sz w:val="24"/>
          <w:lang w:eastAsia="tr-TR"/>
        </w:rPr>
      </w:pPr>
      <w:bookmarkStart w:id="94" w:name="_Toc234712623"/>
      <w:bookmarkStart w:id="95" w:name="_Toc234733819"/>
      <w:bookmarkStart w:id="96" w:name="_Toc234778612"/>
      <w:bookmarkStart w:id="97" w:name="_Toc234712670"/>
      <w:bookmarkStart w:id="98" w:name="_Toc234733820"/>
      <w:bookmarkStart w:id="99" w:name="_Toc234778613"/>
      <w:bookmarkStart w:id="100" w:name="_Toc139625521"/>
    </w:p>
    <w:p w14:paraId="0E0DAD12" w14:textId="77777777" w:rsidR="000B2125" w:rsidRDefault="000B2125" w:rsidP="00A550E4">
      <w:pPr>
        <w:spacing w:before="0" w:after="0"/>
        <w:rPr>
          <w:rFonts w:eastAsia="Times New Roman"/>
          <w:b/>
          <w:sz w:val="24"/>
          <w:lang w:eastAsia="tr-TR"/>
        </w:rPr>
      </w:pPr>
    </w:p>
    <w:p w14:paraId="6BB7DC25" w14:textId="77777777" w:rsidR="000B2125" w:rsidRDefault="000B2125" w:rsidP="00A550E4">
      <w:pPr>
        <w:spacing w:before="0" w:after="0"/>
        <w:rPr>
          <w:rFonts w:eastAsia="Times New Roman"/>
          <w:b/>
          <w:sz w:val="24"/>
          <w:lang w:eastAsia="tr-TR"/>
        </w:rPr>
      </w:pPr>
    </w:p>
    <w:p w14:paraId="105FD548" w14:textId="24911F64" w:rsidR="00B9529C" w:rsidRDefault="00B9529C" w:rsidP="00ED7DEF">
      <w:pPr>
        <w:rPr>
          <w:rFonts w:eastAsia="Times New Roman"/>
          <w:b/>
          <w:sz w:val="24"/>
          <w:lang w:eastAsia="tr-TR"/>
        </w:rPr>
      </w:pPr>
      <w:r>
        <w:rPr>
          <w:rFonts w:eastAsia="Times New Roman"/>
          <w:b/>
          <w:sz w:val="24"/>
          <w:lang w:eastAsia="tr-TR"/>
        </w:rPr>
        <w:br w:type="page"/>
      </w:r>
      <w:r w:rsidR="00074505" w:rsidRPr="00074505">
        <w:rPr>
          <w:rFonts w:eastAsia="Times New Roman"/>
          <w:b/>
          <w:sz w:val="24"/>
          <w:lang w:eastAsia="tr-TR"/>
        </w:rPr>
        <w:t xml:space="preserve">2.4.2. Eğitim Programının Amaçları </w:t>
      </w:r>
      <w:r w:rsidR="002B5F10">
        <w:rPr>
          <w:rFonts w:eastAsia="Times New Roman"/>
          <w:b/>
          <w:sz w:val="24"/>
          <w:lang w:eastAsia="tr-TR"/>
        </w:rPr>
        <w:t>ve</w:t>
      </w:r>
      <w:r w:rsidR="00074505" w:rsidRPr="00074505">
        <w:rPr>
          <w:rFonts w:eastAsia="Times New Roman"/>
          <w:b/>
          <w:sz w:val="24"/>
          <w:lang w:eastAsia="tr-TR"/>
        </w:rPr>
        <w:t xml:space="preserve"> Program Çıktılarının İlişkilendirilmesi</w:t>
      </w:r>
      <w:bookmarkEnd w:id="94"/>
      <w:bookmarkEnd w:id="95"/>
      <w:bookmarkEnd w:id="96"/>
      <w:r w:rsidR="00074505" w:rsidRPr="00074505">
        <w:rPr>
          <w:rFonts w:eastAsia="Times New Roman"/>
          <w:b/>
          <w:sz w:val="24"/>
          <w:lang w:eastAsia="tr-TR"/>
        </w:rPr>
        <w:t xml:space="preserve"> </w:t>
      </w:r>
    </w:p>
    <w:p w14:paraId="38F0944D" w14:textId="77777777" w:rsidR="00B9529C" w:rsidRPr="00B9529C" w:rsidRDefault="00B9529C" w:rsidP="00B9529C">
      <w:pPr>
        <w:spacing w:before="60" w:after="60"/>
        <w:rPr>
          <w:rFonts w:eastAsia="Times New Roman"/>
          <w:b/>
          <w:sz w:val="24"/>
          <w:lang w:eastAsia="tr-TR"/>
        </w:rPr>
      </w:pPr>
    </w:p>
    <w:tbl>
      <w:tblPr>
        <w:tblStyle w:val="TabloKlavuzu16"/>
        <w:tblW w:w="9211" w:type="dxa"/>
        <w:tblBorders>
          <w:top w:val="single" w:sz="2" w:space="0" w:color="ADADAD"/>
          <w:left w:val="single" w:sz="2" w:space="0" w:color="ADADAD"/>
          <w:bottom w:val="single" w:sz="2" w:space="0" w:color="ADADAD"/>
          <w:right w:val="single" w:sz="2" w:space="0" w:color="ADADAD"/>
          <w:insideH w:val="single" w:sz="2" w:space="0" w:color="ADADAD"/>
          <w:insideV w:val="single" w:sz="2" w:space="0" w:color="ADADAD"/>
        </w:tblBorders>
        <w:tblLayout w:type="fixed"/>
        <w:tblLook w:val="04A0" w:firstRow="1" w:lastRow="0" w:firstColumn="1" w:lastColumn="0" w:noHBand="0" w:noVBand="1"/>
      </w:tblPr>
      <w:tblGrid>
        <w:gridCol w:w="667"/>
        <w:gridCol w:w="3725"/>
        <w:gridCol w:w="1134"/>
        <w:gridCol w:w="992"/>
        <w:gridCol w:w="1311"/>
        <w:gridCol w:w="1382"/>
      </w:tblGrid>
      <w:tr w:rsidR="00074505" w:rsidRPr="00C45490" w14:paraId="21FE8CAA" w14:textId="77777777" w:rsidTr="00C45490">
        <w:trPr>
          <w:trHeight w:val="317"/>
        </w:trPr>
        <w:tc>
          <w:tcPr>
            <w:tcW w:w="9211" w:type="dxa"/>
            <w:gridSpan w:val="6"/>
            <w:shd w:val="clear" w:color="auto" w:fill="DAE9F7"/>
          </w:tcPr>
          <w:p w14:paraId="28D22C69" w14:textId="10CFACA9" w:rsidR="00171E05" w:rsidRPr="00C45490" w:rsidRDefault="00074505" w:rsidP="00B9529C">
            <w:pPr>
              <w:spacing w:before="60" w:after="60"/>
              <w:outlineLvl w:val="0"/>
              <w:rPr>
                <w:rFonts w:eastAsia="Times New Roman"/>
                <w:b/>
                <w:kern w:val="36"/>
                <w:sz w:val="18"/>
                <w:szCs w:val="18"/>
              </w:rPr>
            </w:pPr>
            <w:bookmarkStart w:id="101" w:name="_Toc234712624"/>
            <w:r w:rsidRPr="00C45490">
              <w:rPr>
                <w:rFonts w:eastAsia="Times New Roman"/>
                <w:b/>
                <w:sz w:val="18"/>
                <w:szCs w:val="18"/>
                <w:lang w:eastAsia="tr-TR"/>
              </w:rPr>
              <w:t xml:space="preserve">Tablo 2.2. </w:t>
            </w:r>
            <w:bookmarkEnd w:id="101"/>
            <w:r w:rsidR="00171E05" w:rsidRPr="00C45490">
              <w:rPr>
                <w:rFonts w:eastAsia="Times New Roman"/>
                <w:b/>
                <w:kern w:val="36"/>
                <w:sz w:val="18"/>
                <w:szCs w:val="18"/>
              </w:rPr>
              <w:t>Program Eğitim Amaçları (PEA) ile Program Çıktıları (PÇ) Arasındaki İlişki</w:t>
            </w:r>
          </w:p>
        </w:tc>
      </w:tr>
      <w:tr w:rsidR="00074505" w:rsidRPr="00C45490" w14:paraId="54CA263C" w14:textId="77777777" w:rsidTr="00C45490">
        <w:trPr>
          <w:trHeight w:val="178"/>
        </w:trPr>
        <w:tc>
          <w:tcPr>
            <w:tcW w:w="667" w:type="dxa"/>
            <w:vMerge w:val="restart"/>
            <w:textDirection w:val="btLr"/>
          </w:tcPr>
          <w:p w14:paraId="3D672B67" w14:textId="4065506F" w:rsidR="00074505" w:rsidRPr="00C45490" w:rsidRDefault="00074505" w:rsidP="00A550E4">
            <w:pPr>
              <w:spacing w:before="0" w:after="0"/>
              <w:ind w:left="113" w:right="113"/>
              <w:jc w:val="center"/>
              <w:outlineLvl w:val="0"/>
              <w:rPr>
                <w:rFonts w:eastAsia="Times New Roman"/>
                <w:b/>
                <w:sz w:val="18"/>
                <w:szCs w:val="18"/>
                <w:lang w:eastAsia="tr-TR"/>
              </w:rPr>
            </w:pPr>
            <w:r w:rsidRPr="00C45490">
              <w:rPr>
                <w:rFonts w:eastAsia="Aptos"/>
                <w:b/>
                <w:sz w:val="18"/>
                <w:szCs w:val="18"/>
              </w:rPr>
              <w:t>Trkiye Yükseköğretim Yeterlilikler Çerçe</w:t>
            </w:r>
            <w:r w:rsidR="002B5F10" w:rsidRPr="00C45490">
              <w:rPr>
                <w:rFonts w:eastAsia="Aptos"/>
                <w:b/>
                <w:sz w:val="18"/>
                <w:szCs w:val="18"/>
              </w:rPr>
              <w:t>ve</w:t>
            </w:r>
            <w:r w:rsidRPr="00C45490">
              <w:rPr>
                <w:rFonts w:eastAsia="Aptos"/>
                <w:b/>
                <w:sz w:val="18"/>
                <w:szCs w:val="18"/>
              </w:rPr>
              <w:t>si (TYYÇ</w:t>
            </w:r>
            <w:r w:rsidR="00806EA8" w:rsidRPr="00C45490">
              <w:rPr>
                <w:rFonts w:eastAsia="Aptos"/>
                <w:b/>
                <w:sz w:val="18"/>
                <w:szCs w:val="18"/>
              </w:rPr>
              <w:t>-6.Düzey</w:t>
            </w:r>
            <w:r w:rsidRPr="00C45490">
              <w:rPr>
                <w:rFonts w:eastAsia="Aptos"/>
                <w:b/>
                <w:sz w:val="18"/>
                <w:szCs w:val="18"/>
              </w:rPr>
              <w:t>)</w:t>
            </w:r>
          </w:p>
        </w:tc>
        <w:tc>
          <w:tcPr>
            <w:tcW w:w="3725" w:type="dxa"/>
            <w:vMerge w:val="restart"/>
            <w:vAlign w:val="center"/>
          </w:tcPr>
          <w:p w14:paraId="39F8D97F" w14:textId="2195C644" w:rsidR="00074505" w:rsidRPr="00C45490" w:rsidRDefault="00074505" w:rsidP="00A550E4">
            <w:pPr>
              <w:spacing w:before="0" w:after="0"/>
              <w:outlineLvl w:val="0"/>
              <w:rPr>
                <w:rFonts w:eastAsia="Times New Roman"/>
                <w:b/>
                <w:kern w:val="36"/>
                <w:sz w:val="18"/>
                <w:szCs w:val="18"/>
              </w:rPr>
            </w:pPr>
            <w:bookmarkStart w:id="102" w:name="_Toc234712625"/>
            <w:r w:rsidRPr="00C45490">
              <w:rPr>
                <w:rFonts w:eastAsia="Times New Roman"/>
                <w:b/>
                <w:sz w:val="18"/>
                <w:szCs w:val="18"/>
                <w:lang w:eastAsia="tr-TR"/>
              </w:rPr>
              <w:t>Program Çıktıları (PÇ)</w:t>
            </w:r>
            <w:bookmarkEnd w:id="102"/>
            <w:r w:rsidR="00806EA8" w:rsidRPr="00C45490">
              <w:rPr>
                <w:sz w:val="18"/>
                <w:szCs w:val="18"/>
              </w:rPr>
              <w:t xml:space="preserve"> </w:t>
            </w:r>
          </w:p>
        </w:tc>
        <w:tc>
          <w:tcPr>
            <w:tcW w:w="4819" w:type="dxa"/>
            <w:gridSpan w:val="4"/>
          </w:tcPr>
          <w:p w14:paraId="1ABCB721" w14:textId="2ABCC46A" w:rsidR="00074505" w:rsidRPr="00C45490" w:rsidRDefault="00074505" w:rsidP="00A550E4">
            <w:pPr>
              <w:spacing w:before="0" w:after="0"/>
              <w:jc w:val="center"/>
              <w:outlineLvl w:val="0"/>
              <w:rPr>
                <w:rFonts w:eastAsia="Times New Roman"/>
                <w:b/>
                <w:kern w:val="36"/>
                <w:sz w:val="18"/>
                <w:szCs w:val="18"/>
              </w:rPr>
            </w:pPr>
            <w:bookmarkStart w:id="103" w:name="_Toc234712626"/>
            <w:r w:rsidRPr="00C45490">
              <w:rPr>
                <w:rFonts w:eastAsia="Times New Roman"/>
                <w:b/>
                <w:sz w:val="18"/>
                <w:szCs w:val="18"/>
                <w:lang w:eastAsia="tr-TR"/>
              </w:rPr>
              <w:t xml:space="preserve">Program </w:t>
            </w:r>
            <w:r w:rsidR="004F1F8B">
              <w:rPr>
                <w:rFonts w:eastAsia="Times New Roman"/>
                <w:b/>
                <w:sz w:val="18"/>
                <w:szCs w:val="18"/>
                <w:lang w:eastAsia="tr-TR"/>
              </w:rPr>
              <w:t xml:space="preserve">Eğitim </w:t>
            </w:r>
            <w:r w:rsidRPr="00C45490">
              <w:rPr>
                <w:rFonts w:eastAsia="Times New Roman"/>
                <w:b/>
                <w:sz w:val="18"/>
                <w:szCs w:val="18"/>
                <w:lang w:eastAsia="tr-TR"/>
              </w:rPr>
              <w:t>Amaçları (</w:t>
            </w:r>
            <w:r w:rsidR="00E53441" w:rsidRPr="00C45490">
              <w:rPr>
                <w:rFonts w:eastAsia="Times New Roman"/>
                <w:b/>
                <w:sz w:val="18"/>
                <w:szCs w:val="18"/>
                <w:lang w:eastAsia="tr-TR"/>
              </w:rPr>
              <w:t>P</w:t>
            </w:r>
            <w:r w:rsidR="004F1F8B">
              <w:rPr>
                <w:rFonts w:eastAsia="Times New Roman"/>
                <w:b/>
                <w:sz w:val="18"/>
                <w:szCs w:val="18"/>
                <w:lang w:eastAsia="tr-TR"/>
              </w:rPr>
              <w:t>E</w:t>
            </w:r>
            <w:r w:rsidRPr="00C45490">
              <w:rPr>
                <w:rFonts w:eastAsia="Times New Roman"/>
                <w:b/>
                <w:sz w:val="18"/>
                <w:szCs w:val="18"/>
                <w:lang w:eastAsia="tr-TR"/>
              </w:rPr>
              <w:t>A)</w:t>
            </w:r>
            <w:bookmarkEnd w:id="103"/>
          </w:p>
        </w:tc>
      </w:tr>
      <w:tr w:rsidR="00074505" w:rsidRPr="00C45490" w14:paraId="2275561F" w14:textId="77777777" w:rsidTr="00C45490">
        <w:trPr>
          <w:trHeight w:val="2850"/>
        </w:trPr>
        <w:tc>
          <w:tcPr>
            <w:tcW w:w="667" w:type="dxa"/>
            <w:vMerge/>
            <w:textDirection w:val="btLr"/>
          </w:tcPr>
          <w:p w14:paraId="6A299CF1" w14:textId="77777777" w:rsidR="00074505" w:rsidRPr="00C45490" w:rsidRDefault="00074505" w:rsidP="00A550E4">
            <w:pPr>
              <w:spacing w:before="0" w:after="0"/>
              <w:ind w:left="113" w:right="113"/>
              <w:jc w:val="center"/>
              <w:outlineLvl w:val="0"/>
              <w:rPr>
                <w:rFonts w:eastAsia="Times New Roman"/>
                <w:b/>
                <w:kern w:val="36"/>
                <w:sz w:val="18"/>
                <w:szCs w:val="18"/>
              </w:rPr>
            </w:pPr>
          </w:p>
        </w:tc>
        <w:tc>
          <w:tcPr>
            <w:tcW w:w="3725" w:type="dxa"/>
            <w:vMerge/>
          </w:tcPr>
          <w:p w14:paraId="5976BEE3" w14:textId="77777777" w:rsidR="00074505" w:rsidRPr="00C45490" w:rsidRDefault="00074505" w:rsidP="00A550E4">
            <w:pPr>
              <w:spacing w:before="0" w:after="0"/>
              <w:outlineLvl w:val="0"/>
              <w:rPr>
                <w:rFonts w:eastAsia="Times New Roman"/>
                <w:kern w:val="36"/>
                <w:sz w:val="18"/>
                <w:szCs w:val="18"/>
              </w:rPr>
            </w:pPr>
          </w:p>
        </w:tc>
        <w:tc>
          <w:tcPr>
            <w:tcW w:w="1134" w:type="dxa"/>
          </w:tcPr>
          <w:p w14:paraId="3B85F58A" w14:textId="57CA5583" w:rsidR="00074505" w:rsidRPr="00C45490" w:rsidRDefault="004F1F8B" w:rsidP="00A550E4">
            <w:pPr>
              <w:spacing w:before="0" w:after="0"/>
              <w:ind w:right="-105"/>
              <w:jc w:val="left"/>
              <w:rPr>
                <w:rFonts w:eastAsia="Times New Roman"/>
                <w:b/>
                <w:sz w:val="18"/>
                <w:szCs w:val="18"/>
                <w:lang w:eastAsia="tr-TR"/>
              </w:rPr>
            </w:pPr>
            <w:r>
              <w:rPr>
                <w:rFonts w:eastAsia="Times New Roman"/>
                <w:b/>
                <w:sz w:val="18"/>
                <w:szCs w:val="18"/>
                <w:lang w:eastAsia="tr-TR"/>
              </w:rPr>
              <w:t>PE</w:t>
            </w:r>
            <w:r w:rsidR="00074505" w:rsidRPr="00C45490">
              <w:rPr>
                <w:rFonts w:eastAsia="Times New Roman"/>
                <w:b/>
                <w:sz w:val="18"/>
                <w:szCs w:val="18"/>
                <w:lang w:eastAsia="tr-TR"/>
              </w:rPr>
              <w:t xml:space="preserve">A1. </w:t>
            </w:r>
          </w:p>
          <w:p w14:paraId="1D297844" w14:textId="611D425F" w:rsidR="00074505" w:rsidRPr="00C45490" w:rsidRDefault="00074505" w:rsidP="00A550E4">
            <w:pPr>
              <w:spacing w:before="0" w:after="0"/>
              <w:ind w:right="-105"/>
              <w:jc w:val="left"/>
              <w:rPr>
                <w:rFonts w:eastAsia="Times New Roman"/>
                <w:b/>
                <w:sz w:val="18"/>
                <w:szCs w:val="18"/>
                <w:lang w:eastAsia="tr-TR"/>
              </w:rPr>
            </w:pPr>
            <w:r w:rsidRPr="00C45490">
              <w:rPr>
                <w:rFonts w:eastAsia="Times New Roman"/>
                <w:kern w:val="36"/>
                <w:sz w:val="18"/>
                <w:szCs w:val="18"/>
              </w:rPr>
              <w:t xml:space="preserve">Etik ilkeler doğrultusunda hasta </w:t>
            </w:r>
            <w:r w:rsidR="002B5F10" w:rsidRPr="00C45490">
              <w:rPr>
                <w:rFonts w:eastAsia="Times New Roman"/>
                <w:kern w:val="36"/>
                <w:sz w:val="18"/>
                <w:szCs w:val="18"/>
              </w:rPr>
              <w:t>ve</w:t>
            </w:r>
            <w:r w:rsidRPr="00C45490">
              <w:rPr>
                <w:rFonts w:eastAsia="Times New Roman"/>
                <w:kern w:val="36"/>
                <w:sz w:val="18"/>
                <w:szCs w:val="18"/>
              </w:rPr>
              <w:t xml:space="preserve"> ailesine ekip iş birliği içinde bütüncül bakım </w:t>
            </w:r>
            <w:r w:rsidR="002B5F10" w:rsidRPr="00C45490">
              <w:rPr>
                <w:rFonts w:eastAsia="Times New Roman"/>
                <w:kern w:val="36"/>
                <w:sz w:val="18"/>
                <w:szCs w:val="18"/>
              </w:rPr>
              <w:t>ve</w:t>
            </w:r>
            <w:r w:rsidRPr="00C45490">
              <w:rPr>
                <w:rFonts w:eastAsia="Times New Roman"/>
                <w:kern w:val="36"/>
                <w:sz w:val="18"/>
                <w:szCs w:val="18"/>
              </w:rPr>
              <w:t>rir.</w:t>
            </w:r>
          </w:p>
        </w:tc>
        <w:tc>
          <w:tcPr>
            <w:tcW w:w="992" w:type="dxa"/>
          </w:tcPr>
          <w:p w14:paraId="5AF786F8" w14:textId="6D602B2B" w:rsidR="00074505" w:rsidRPr="00C45490" w:rsidRDefault="004F1F8B" w:rsidP="00A550E4">
            <w:pPr>
              <w:spacing w:before="0" w:after="0"/>
              <w:ind w:right="-113"/>
              <w:jc w:val="left"/>
              <w:rPr>
                <w:rFonts w:eastAsia="Times New Roman"/>
                <w:kern w:val="36"/>
                <w:sz w:val="18"/>
                <w:szCs w:val="18"/>
              </w:rPr>
            </w:pPr>
            <w:r>
              <w:rPr>
                <w:rFonts w:eastAsia="Times New Roman"/>
                <w:b/>
                <w:sz w:val="18"/>
                <w:szCs w:val="18"/>
                <w:lang w:eastAsia="tr-TR"/>
              </w:rPr>
              <w:t>PE</w:t>
            </w:r>
            <w:r w:rsidR="00074505" w:rsidRPr="00C45490">
              <w:rPr>
                <w:rFonts w:eastAsia="Times New Roman"/>
                <w:b/>
                <w:sz w:val="18"/>
                <w:szCs w:val="18"/>
                <w:lang w:eastAsia="tr-TR"/>
              </w:rPr>
              <w:t xml:space="preserve">A2. </w:t>
            </w:r>
            <w:r w:rsidR="00074505" w:rsidRPr="00C45490">
              <w:rPr>
                <w:rFonts w:eastAsia="Times New Roman"/>
                <w:sz w:val="18"/>
                <w:szCs w:val="18"/>
                <w:lang w:eastAsia="tr-TR"/>
              </w:rPr>
              <w:t>M</w:t>
            </w:r>
            <w:r w:rsidR="00074505" w:rsidRPr="00C45490">
              <w:rPr>
                <w:rFonts w:eastAsia="Times New Roman"/>
                <w:kern w:val="36"/>
                <w:sz w:val="18"/>
                <w:szCs w:val="18"/>
              </w:rPr>
              <w:t xml:space="preserve">esleğin gelişimine katkıda bulunacak araştırma </w:t>
            </w:r>
            <w:r w:rsidR="002B5F10" w:rsidRPr="00C45490">
              <w:rPr>
                <w:rFonts w:eastAsia="Times New Roman"/>
                <w:kern w:val="36"/>
                <w:sz w:val="18"/>
                <w:szCs w:val="18"/>
              </w:rPr>
              <w:t>ve</w:t>
            </w:r>
            <w:r w:rsidR="00074505" w:rsidRPr="00C45490">
              <w:rPr>
                <w:rFonts w:eastAsia="Times New Roman"/>
                <w:kern w:val="36"/>
                <w:sz w:val="18"/>
                <w:szCs w:val="18"/>
              </w:rPr>
              <w:t xml:space="preserve"> proje süreçlerine katılır.</w:t>
            </w:r>
          </w:p>
        </w:tc>
        <w:tc>
          <w:tcPr>
            <w:tcW w:w="1311" w:type="dxa"/>
          </w:tcPr>
          <w:p w14:paraId="6501AFC2" w14:textId="59E10708" w:rsidR="00074505" w:rsidRPr="00C45490" w:rsidRDefault="004F1F8B" w:rsidP="00A550E4">
            <w:pPr>
              <w:spacing w:before="0" w:after="0"/>
              <w:ind w:right="-69"/>
              <w:jc w:val="left"/>
              <w:rPr>
                <w:rFonts w:eastAsia="Times New Roman"/>
                <w:b/>
                <w:sz w:val="18"/>
                <w:szCs w:val="18"/>
                <w:lang w:eastAsia="tr-TR"/>
              </w:rPr>
            </w:pPr>
            <w:r>
              <w:rPr>
                <w:rFonts w:eastAsia="Times New Roman"/>
                <w:b/>
                <w:sz w:val="18"/>
                <w:szCs w:val="18"/>
                <w:lang w:eastAsia="tr-TR"/>
              </w:rPr>
              <w:t>PE</w:t>
            </w:r>
            <w:r w:rsidR="00074505" w:rsidRPr="00C45490">
              <w:rPr>
                <w:rFonts w:eastAsia="Times New Roman"/>
                <w:b/>
                <w:sz w:val="18"/>
                <w:szCs w:val="18"/>
                <w:lang w:eastAsia="tr-TR"/>
              </w:rPr>
              <w:t xml:space="preserve">A3. </w:t>
            </w:r>
          </w:p>
          <w:p w14:paraId="0CC09340" w14:textId="7775167C" w:rsidR="00074505" w:rsidRPr="00C45490" w:rsidRDefault="00074505" w:rsidP="00A550E4">
            <w:pPr>
              <w:spacing w:before="0" w:after="0"/>
              <w:ind w:right="-69"/>
              <w:jc w:val="left"/>
              <w:rPr>
                <w:rFonts w:eastAsia="Times New Roman"/>
                <w:kern w:val="36"/>
                <w:sz w:val="18"/>
                <w:szCs w:val="18"/>
              </w:rPr>
            </w:pPr>
            <w:r w:rsidRPr="00C45490">
              <w:rPr>
                <w:rFonts w:eastAsia="Times New Roman"/>
                <w:kern w:val="36"/>
                <w:sz w:val="18"/>
                <w:szCs w:val="18"/>
              </w:rPr>
              <w:t xml:space="preserve">Lisans mezununun rol </w:t>
            </w:r>
            <w:r w:rsidR="002B5F10" w:rsidRPr="00C45490">
              <w:rPr>
                <w:rFonts w:eastAsia="Times New Roman"/>
                <w:kern w:val="36"/>
                <w:sz w:val="18"/>
                <w:szCs w:val="18"/>
              </w:rPr>
              <w:t>ve</w:t>
            </w:r>
            <w:r w:rsidRPr="00C45490">
              <w:rPr>
                <w:rFonts w:eastAsia="Times New Roman"/>
                <w:kern w:val="36"/>
                <w:sz w:val="18"/>
                <w:szCs w:val="18"/>
              </w:rPr>
              <w:t xml:space="preserve"> işlevlerini yerine getirebilecek bilgi </w:t>
            </w:r>
            <w:r w:rsidR="002B5F10" w:rsidRPr="00C45490">
              <w:rPr>
                <w:rFonts w:eastAsia="Times New Roman"/>
                <w:kern w:val="36"/>
                <w:sz w:val="18"/>
                <w:szCs w:val="18"/>
              </w:rPr>
              <w:t>ve</w:t>
            </w:r>
            <w:r w:rsidRPr="00C45490">
              <w:rPr>
                <w:rFonts w:eastAsia="Times New Roman"/>
                <w:kern w:val="36"/>
                <w:sz w:val="18"/>
                <w:szCs w:val="18"/>
              </w:rPr>
              <w:t xml:space="preserve"> beceriler doğrultusunda yaşam boyu öğrenme sorumluluğunu sürdürür. </w:t>
            </w:r>
          </w:p>
        </w:tc>
        <w:tc>
          <w:tcPr>
            <w:tcW w:w="1382" w:type="dxa"/>
          </w:tcPr>
          <w:p w14:paraId="52DDB5B2" w14:textId="10249205" w:rsidR="00074505" w:rsidRPr="00C45490" w:rsidRDefault="004F1F8B" w:rsidP="00A550E4">
            <w:pPr>
              <w:spacing w:before="0" w:after="0"/>
              <w:jc w:val="left"/>
              <w:rPr>
                <w:rFonts w:eastAsia="Times New Roman"/>
                <w:sz w:val="18"/>
                <w:szCs w:val="18"/>
                <w:lang w:eastAsia="tr-TR"/>
              </w:rPr>
            </w:pPr>
            <w:r>
              <w:rPr>
                <w:rFonts w:eastAsia="Times New Roman"/>
                <w:b/>
                <w:sz w:val="18"/>
                <w:szCs w:val="18"/>
                <w:lang w:eastAsia="tr-TR"/>
              </w:rPr>
              <w:t>PEA</w:t>
            </w:r>
            <w:r w:rsidR="00074505" w:rsidRPr="00C45490">
              <w:rPr>
                <w:rFonts w:eastAsia="Times New Roman"/>
                <w:b/>
                <w:sz w:val="18"/>
                <w:szCs w:val="18"/>
                <w:lang w:eastAsia="tr-TR"/>
              </w:rPr>
              <w:t>4</w:t>
            </w:r>
            <w:r w:rsidR="00074505" w:rsidRPr="00C45490">
              <w:rPr>
                <w:rFonts w:eastAsia="Times New Roman"/>
                <w:sz w:val="18"/>
                <w:szCs w:val="18"/>
                <w:lang w:eastAsia="tr-TR"/>
              </w:rPr>
              <w:t xml:space="preserve">. </w:t>
            </w:r>
          </w:p>
          <w:p w14:paraId="1E905764" w14:textId="51E2C093" w:rsidR="00074505" w:rsidRPr="00C45490" w:rsidRDefault="00074505" w:rsidP="00A550E4">
            <w:pPr>
              <w:spacing w:before="0" w:after="0"/>
              <w:ind w:right="-106"/>
              <w:jc w:val="left"/>
              <w:rPr>
                <w:rFonts w:eastAsia="Times New Roman"/>
                <w:kern w:val="36"/>
                <w:sz w:val="18"/>
                <w:szCs w:val="18"/>
              </w:rPr>
            </w:pPr>
            <w:r w:rsidRPr="00C45490">
              <w:rPr>
                <w:rFonts w:eastAsia="Times New Roman"/>
                <w:kern w:val="36"/>
                <w:sz w:val="18"/>
                <w:szCs w:val="18"/>
              </w:rPr>
              <w:t xml:space="preserve">Mezunlar, mesleğin rol </w:t>
            </w:r>
            <w:r w:rsidR="002B5F10" w:rsidRPr="00C45490">
              <w:rPr>
                <w:rFonts w:eastAsia="Times New Roman"/>
                <w:kern w:val="36"/>
                <w:sz w:val="18"/>
                <w:szCs w:val="18"/>
              </w:rPr>
              <w:t>ve</w:t>
            </w:r>
            <w:r w:rsidRPr="00C45490">
              <w:rPr>
                <w:rFonts w:eastAsia="Times New Roman"/>
                <w:kern w:val="36"/>
                <w:sz w:val="18"/>
                <w:szCs w:val="18"/>
              </w:rPr>
              <w:t xml:space="preserve"> işlevlerini yerine getirebilecek ulusal </w:t>
            </w:r>
            <w:r w:rsidR="002B5F10" w:rsidRPr="00C45490">
              <w:rPr>
                <w:rFonts w:eastAsia="Times New Roman"/>
                <w:kern w:val="36"/>
                <w:sz w:val="18"/>
                <w:szCs w:val="18"/>
              </w:rPr>
              <w:t>ve</w:t>
            </w:r>
            <w:r w:rsidRPr="00C45490">
              <w:rPr>
                <w:rFonts w:eastAsia="Times New Roman"/>
                <w:kern w:val="36"/>
                <w:sz w:val="18"/>
                <w:szCs w:val="18"/>
              </w:rPr>
              <w:t xml:space="preserve"> uluslararası sağlık hizmeti </w:t>
            </w:r>
            <w:r w:rsidR="002B5F10" w:rsidRPr="00C45490">
              <w:rPr>
                <w:rFonts w:eastAsia="Times New Roman"/>
                <w:kern w:val="36"/>
                <w:sz w:val="18"/>
                <w:szCs w:val="18"/>
              </w:rPr>
              <w:t>ve</w:t>
            </w:r>
            <w:r w:rsidRPr="00C45490">
              <w:rPr>
                <w:rFonts w:eastAsia="Times New Roman"/>
                <w:kern w:val="36"/>
                <w:sz w:val="18"/>
                <w:szCs w:val="18"/>
              </w:rPr>
              <w:t xml:space="preserve">ren kurumlarda </w:t>
            </w:r>
            <w:r w:rsidR="002B5F10" w:rsidRPr="00C45490">
              <w:rPr>
                <w:rFonts w:eastAsia="Times New Roman"/>
                <w:kern w:val="36"/>
                <w:sz w:val="18"/>
                <w:szCs w:val="18"/>
              </w:rPr>
              <w:t>ve</w:t>
            </w:r>
            <w:r w:rsidRPr="00C45490">
              <w:rPr>
                <w:rFonts w:eastAsia="Times New Roman"/>
                <w:kern w:val="36"/>
                <w:sz w:val="18"/>
                <w:szCs w:val="18"/>
              </w:rPr>
              <w:t xml:space="preserve"> eğitim kurumlarında istihdam edilir.  </w:t>
            </w:r>
          </w:p>
        </w:tc>
      </w:tr>
      <w:tr w:rsidR="00074505" w:rsidRPr="00C45490" w14:paraId="0AE6C191" w14:textId="77777777" w:rsidTr="00C45490">
        <w:trPr>
          <w:cantSplit/>
          <w:trHeight w:val="769"/>
        </w:trPr>
        <w:tc>
          <w:tcPr>
            <w:tcW w:w="667" w:type="dxa"/>
            <w:textDirection w:val="btLr"/>
          </w:tcPr>
          <w:p w14:paraId="0A759EFC" w14:textId="77777777" w:rsidR="00074505" w:rsidRPr="00C45490" w:rsidRDefault="00074505" w:rsidP="00A550E4">
            <w:pPr>
              <w:spacing w:before="0" w:after="0"/>
              <w:ind w:left="113" w:right="113"/>
              <w:jc w:val="center"/>
              <w:rPr>
                <w:rFonts w:eastAsia="Times New Roman"/>
                <w:b/>
                <w:sz w:val="18"/>
                <w:szCs w:val="18"/>
                <w:lang w:eastAsia="tr-TR"/>
              </w:rPr>
            </w:pPr>
            <w:r w:rsidRPr="00C45490">
              <w:rPr>
                <w:rFonts w:eastAsia="Times New Roman"/>
                <w:b/>
                <w:noProof/>
                <w:sz w:val="18"/>
                <w:szCs w:val="18"/>
                <w:lang w:eastAsia="tr-TR"/>
              </w:rPr>
              <w:t>BİLGİ</w:t>
            </w:r>
          </w:p>
        </w:tc>
        <w:tc>
          <w:tcPr>
            <w:tcW w:w="3725" w:type="dxa"/>
          </w:tcPr>
          <w:p w14:paraId="5D60D41B" w14:textId="1EBAE5A5" w:rsidR="00074505" w:rsidRPr="00C45490" w:rsidRDefault="00074505" w:rsidP="00A550E4">
            <w:pPr>
              <w:spacing w:before="0" w:after="0"/>
              <w:jc w:val="left"/>
              <w:rPr>
                <w:rFonts w:eastAsia="Times New Roman"/>
                <w:noProof/>
                <w:sz w:val="18"/>
                <w:szCs w:val="18"/>
                <w:lang w:eastAsia="tr-TR"/>
              </w:rPr>
            </w:pPr>
            <w:r w:rsidRPr="00C45490">
              <w:rPr>
                <w:rFonts w:eastAsia="Times New Roman"/>
                <w:b/>
                <w:noProof/>
                <w:sz w:val="18"/>
                <w:szCs w:val="18"/>
                <w:lang w:eastAsia="tr-TR"/>
              </w:rPr>
              <w:t>PÇ 1.</w:t>
            </w:r>
            <w:r w:rsidRPr="00C45490">
              <w:rPr>
                <w:rFonts w:eastAsia="Times New Roman"/>
                <w:noProof/>
                <w:sz w:val="18"/>
                <w:szCs w:val="18"/>
                <w:lang w:eastAsia="tr-TR"/>
              </w:rPr>
              <w:t xml:space="preserve"> Birey, aile </w:t>
            </w:r>
            <w:r w:rsidR="002B5F10" w:rsidRPr="00C45490">
              <w:rPr>
                <w:rFonts w:eastAsia="Times New Roman"/>
                <w:noProof/>
                <w:sz w:val="18"/>
                <w:szCs w:val="18"/>
                <w:lang w:eastAsia="tr-TR"/>
              </w:rPr>
              <w:t>ve</w:t>
            </w:r>
            <w:r w:rsidRPr="00C45490">
              <w:rPr>
                <w:rFonts w:eastAsia="Times New Roman"/>
                <w:noProof/>
                <w:sz w:val="18"/>
                <w:szCs w:val="18"/>
                <w:lang w:eastAsia="tr-TR"/>
              </w:rPr>
              <w:t xml:space="preserve"> toplumun sağlık bakımı gereksinimlerinin karşılanmasında hemşirelik rol </w:t>
            </w:r>
            <w:r w:rsidR="002B5F10" w:rsidRPr="00C45490">
              <w:rPr>
                <w:rFonts w:eastAsia="Times New Roman"/>
                <w:noProof/>
                <w:sz w:val="18"/>
                <w:szCs w:val="18"/>
                <w:lang w:eastAsia="tr-TR"/>
              </w:rPr>
              <w:t>ve</w:t>
            </w:r>
            <w:r w:rsidRPr="00C45490">
              <w:rPr>
                <w:rFonts w:eastAsia="Times New Roman"/>
                <w:noProof/>
                <w:sz w:val="18"/>
                <w:szCs w:val="18"/>
                <w:lang w:eastAsia="tr-TR"/>
              </w:rPr>
              <w:t xml:space="preserve"> işlevlerini yerine getirebilecek bilgiye sahip olmak</w:t>
            </w:r>
          </w:p>
        </w:tc>
        <w:tc>
          <w:tcPr>
            <w:tcW w:w="1134" w:type="dxa"/>
            <w:vAlign w:val="center"/>
          </w:tcPr>
          <w:p w14:paraId="66B5F03D" w14:textId="77777777" w:rsidR="00074505" w:rsidRPr="00C45490" w:rsidRDefault="00074505" w:rsidP="00A550E4">
            <w:pPr>
              <w:spacing w:before="0" w:after="0"/>
              <w:jc w:val="center"/>
              <w:outlineLvl w:val="0"/>
              <w:rPr>
                <w:rFonts w:eastAsia="Times New Roman"/>
                <w:b/>
                <w:kern w:val="36"/>
                <w:sz w:val="18"/>
                <w:szCs w:val="18"/>
                <w:lang w:val="en-US"/>
              </w:rPr>
            </w:pPr>
            <w:bookmarkStart w:id="104" w:name="_Toc234712632"/>
            <w:r w:rsidRPr="00C45490">
              <w:rPr>
                <w:rFonts w:eastAsia="Times New Roman"/>
                <w:b/>
                <w:sz w:val="18"/>
                <w:szCs w:val="18"/>
                <w:lang w:eastAsia="tr-TR"/>
              </w:rPr>
              <w:t>5</w:t>
            </w:r>
            <w:bookmarkEnd w:id="104"/>
          </w:p>
        </w:tc>
        <w:tc>
          <w:tcPr>
            <w:tcW w:w="992" w:type="dxa"/>
            <w:vAlign w:val="center"/>
          </w:tcPr>
          <w:p w14:paraId="6CCE4B98" w14:textId="77777777" w:rsidR="00074505" w:rsidRPr="00C45490" w:rsidRDefault="00074505" w:rsidP="00A550E4">
            <w:pPr>
              <w:spacing w:before="0" w:after="0"/>
              <w:jc w:val="center"/>
              <w:rPr>
                <w:rFonts w:eastAsia="Times New Roman"/>
                <w:b/>
                <w:kern w:val="36"/>
                <w:sz w:val="18"/>
                <w:szCs w:val="18"/>
                <w:lang w:val="en-US"/>
              </w:rPr>
            </w:pPr>
          </w:p>
        </w:tc>
        <w:tc>
          <w:tcPr>
            <w:tcW w:w="1311" w:type="dxa"/>
            <w:vAlign w:val="center"/>
          </w:tcPr>
          <w:p w14:paraId="4136F497" w14:textId="77777777" w:rsidR="00074505" w:rsidRPr="00C45490" w:rsidRDefault="00074505" w:rsidP="00A550E4">
            <w:pPr>
              <w:spacing w:before="0" w:after="0"/>
              <w:jc w:val="center"/>
              <w:outlineLvl w:val="0"/>
              <w:rPr>
                <w:rFonts w:eastAsia="Times New Roman"/>
                <w:b/>
                <w:kern w:val="36"/>
                <w:sz w:val="18"/>
                <w:szCs w:val="18"/>
                <w:lang w:val="en-US"/>
              </w:rPr>
            </w:pPr>
            <w:r w:rsidRPr="00C45490">
              <w:rPr>
                <w:rFonts w:eastAsia="Times New Roman"/>
                <w:b/>
                <w:kern w:val="36"/>
                <w:sz w:val="18"/>
                <w:szCs w:val="18"/>
                <w:lang w:val="en-US"/>
              </w:rPr>
              <w:t>5</w:t>
            </w:r>
          </w:p>
        </w:tc>
        <w:tc>
          <w:tcPr>
            <w:tcW w:w="1382" w:type="dxa"/>
            <w:vAlign w:val="center"/>
          </w:tcPr>
          <w:p w14:paraId="74520DC2" w14:textId="77777777" w:rsidR="00074505" w:rsidRPr="00C45490" w:rsidRDefault="00074505" w:rsidP="00A550E4">
            <w:pPr>
              <w:spacing w:before="0" w:after="0"/>
              <w:jc w:val="center"/>
              <w:outlineLvl w:val="0"/>
              <w:rPr>
                <w:rFonts w:eastAsia="Times New Roman"/>
                <w:b/>
                <w:kern w:val="36"/>
                <w:sz w:val="18"/>
                <w:szCs w:val="18"/>
                <w:lang w:val="en-US"/>
              </w:rPr>
            </w:pPr>
            <w:r w:rsidRPr="00C45490">
              <w:rPr>
                <w:rFonts w:eastAsia="Times New Roman"/>
                <w:b/>
                <w:kern w:val="36"/>
                <w:sz w:val="18"/>
                <w:szCs w:val="18"/>
                <w:lang w:val="en-US"/>
              </w:rPr>
              <w:t>5</w:t>
            </w:r>
          </w:p>
        </w:tc>
      </w:tr>
      <w:tr w:rsidR="00074505" w:rsidRPr="00C45490" w14:paraId="1AC1BFBB" w14:textId="77777777" w:rsidTr="00C45490">
        <w:trPr>
          <w:trHeight w:val="415"/>
        </w:trPr>
        <w:tc>
          <w:tcPr>
            <w:tcW w:w="667" w:type="dxa"/>
            <w:vMerge w:val="restart"/>
            <w:textDirection w:val="btLr"/>
          </w:tcPr>
          <w:p w14:paraId="519C9557" w14:textId="77777777" w:rsidR="00074505" w:rsidRPr="00C45490" w:rsidRDefault="00074505" w:rsidP="00A550E4">
            <w:pPr>
              <w:spacing w:before="0" w:after="0"/>
              <w:ind w:left="-108" w:right="-145"/>
              <w:jc w:val="center"/>
              <w:rPr>
                <w:rFonts w:eastAsia="Times New Roman"/>
                <w:b/>
                <w:sz w:val="18"/>
                <w:szCs w:val="18"/>
                <w:lang w:eastAsia="tr-TR"/>
              </w:rPr>
            </w:pPr>
            <w:r w:rsidRPr="00C45490">
              <w:rPr>
                <w:rFonts w:eastAsia="Times New Roman"/>
                <w:b/>
                <w:noProof/>
                <w:sz w:val="18"/>
                <w:szCs w:val="18"/>
                <w:lang w:eastAsia="tr-TR"/>
              </w:rPr>
              <w:t>BECERİ</w:t>
            </w:r>
          </w:p>
        </w:tc>
        <w:tc>
          <w:tcPr>
            <w:tcW w:w="3725" w:type="dxa"/>
          </w:tcPr>
          <w:p w14:paraId="7F1A173F" w14:textId="77777777" w:rsidR="00074505" w:rsidRPr="00C45490" w:rsidRDefault="00074505" w:rsidP="00A550E4">
            <w:pPr>
              <w:spacing w:before="0" w:after="0"/>
              <w:jc w:val="left"/>
              <w:rPr>
                <w:rFonts w:eastAsia="Times New Roman"/>
                <w:noProof/>
                <w:sz w:val="18"/>
                <w:szCs w:val="18"/>
                <w:lang w:eastAsia="tr-TR"/>
              </w:rPr>
            </w:pPr>
            <w:r w:rsidRPr="00C45490">
              <w:rPr>
                <w:rFonts w:eastAsia="Times New Roman"/>
                <w:b/>
                <w:noProof/>
                <w:sz w:val="18"/>
                <w:szCs w:val="18"/>
                <w:lang w:eastAsia="tr-TR"/>
              </w:rPr>
              <w:t>PÇ 2.</w:t>
            </w:r>
            <w:r w:rsidRPr="00C45490">
              <w:rPr>
                <w:rFonts w:eastAsia="Times New Roman"/>
                <w:noProof/>
                <w:sz w:val="18"/>
                <w:szCs w:val="18"/>
                <w:lang w:eastAsia="tr-TR"/>
              </w:rPr>
              <w:t xml:space="preserve"> Hemşireliğin temel psikomotor becerilerine sahip olmak. </w:t>
            </w:r>
          </w:p>
        </w:tc>
        <w:tc>
          <w:tcPr>
            <w:tcW w:w="1134" w:type="dxa"/>
            <w:vAlign w:val="center"/>
          </w:tcPr>
          <w:p w14:paraId="26FADAA1" w14:textId="77777777" w:rsidR="00074505" w:rsidRPr="00C45490" w:rsidRDefault="00074505" w:rsidP="00A550E4">
            <w:pPr>
              <w:spacing w:before="0" w:after="0"/>
              <w:jc w:val="center"/>
              <w:outlineLvl w:val="0"/>
              <w:rPr>
                <w:rFonts w:eastAsia="Times New Roman"/>
                <w:b/>
                <w:kern w:val="36"/>
                <w:sz w:val="18"/>
                <w:szCs w:val="18"/>
                <w:lang w:val="en-US"/>
              </w:rPr>
            </w:pPr>
            <w:bookmarkStart w:id="105" w:name="_Toc234712635"/>
            <w:r w:rsidRPr="00C45490">
              <w:rPr>
                <w:rFonts w:eastAsia="Times New Roman"/>
                <w:b/>
                <w:sz w:val="18"/>
                <w:szCs w:val="18"/>
                <w:lang w:eastAsia="tr-TR"/>
              </w:rPr>
              <w:t>5</w:t>
            </w:r>
            <w:bookmarkEnd w:id="105"/>
          </w:p>
        </w:tc>
        <w:tc>
          <w:tcPr>
            <w:tcW w:w="992" w:type="dxa"/>
            <w:vAlign w:val="center"/>
          </w:tcPr>
          <w:p w14:paraId="00A20704" w14:textId="77777777" w:rsidR="00074505" w:rsidRPr="00C45490" w:rsidRDefault="00074505" w:rsidP="00A550E4">
            <w:pPr>
              <w:spacing w:before="0" w:after="0"/>
              <w:jc w:val="center"/>
              <w:outlineLvl w:val="0"/>
              <w:rPr>
                <w:rFonts w:eastAsia="Times New Roman"/>
                <w:b/>
                <w:kern w:val="36"/>
                <w:sz w:val="18"/>
                <w:szCs w:val="18"/>
                <w:lang w:val="en-US"/>
              </w:rPr>
            </w:pPr>
          </w:p>
        </w:tc>
        <w:tc>
          <w:tcPr>
            <w:tcW w:w="1311" w:type="dxa"/>
            <w:vAlign w:val="center"/>
          </w:tcPr>
          <w:p w14:paraId="62F3E497" w14:textId="77777777" w:rsidR="00074505" w:rsidRPr="00C45490" w:rsidRDefault="00074505" w:rsidP="00A550E4">
            <w:pPr>
              <w:spacing w:before="0" w:after="0"/>
              <w:jc w:val="center"/>
              <w:outlineLvl w:val="0"/>
              <w:rPr>
                <w:rFonts w:eastAsia="Times New Roman"/>
                <w:b/>
                <w:kern w:val="36"/>
                <w:sz w:val="18"/>
                <w:szCs w:val="18"/>
                <w:lang w:val="en-US"/>
              </w:rPr>
            </w:pPr>
            <w:r w:rsidRPr="00C45490">
              <w:rPr>
                <w:rFonts w:eastAsia="Times New Roman"/>
                <w:b/>
                <w:kern w:val="36"/>
                <w:sz w:val="18"/>
                <w:szCs w:val="18"/>
                <w:lang w:val="en-US"/>
              </w:rPr>
              <w:t>5</w:t>
            </w:r>
          </w:p>
        </w:tc>
        <w:tc>
          <w:tcPr>
            <w:tcW w:w="1382" w:type="dxa"/>
            <w:vAlign w:val="center"/>
          </w:tcPr>
          <w:p w14:paraId="41956147" w14:textId="77777777" w:rsidR="00074505" w:rsidRPr="00C45490" w:rsidRDefault="00074505" w:rsidP="00A550E4">
            <w:pPr>
              <w:spacing w:before="0" w:after="0"/>
              <w:jc w:val="center"/>
              <w:outlineLvl w:val="0"/>
              <w:rPr>
                <w:rFonts w:eastAsia="Times New Roman"/>
                <w:b/>
                <w:kern w:val="36"/>
                <w:sz w:val="18"/>
                <w:szCs w:val="18"/>
                <w:lang w:val="en-US"/>
              </w:rPr>
            </w:pPr>
            <w:r w:rsidRPr="00C45490">
              <w:rPr>
                <w:rFonts w:eastAsia="Times New Roman"/>
                <w:b/>
                <w:kern w:val="36"/>
                <w:sz w:val="18"/>
                <w:szCs w:val="18"/>
                <w:lang w:val="en-US"/>
              </w:rPr>
              <w:t>5</w:t>
            </w:r>
          </w:p>
        </w:tc>
      </w:tr>
      <w:tr w:rsidR="00074505" w:rsidRPr="00C45490" w14:paraId="094F8E9D" w14:textId="77777777" w:rsidTr="00C45490">
        <w:trPr>
          <w:trHeight w:val="272"/>
        </w:trPr>
        <w:tc>
          <w:tcPr>
            <w:tcW w:w="667" w:type="dxa"/>
            <w:vMerge/>
            <w:textDirection w:val="btLr"/>
          </w:tcPr>
          <w:p w14:paraId="15E521BB" w14:textId="77777777" w:rsidR="00074505" w:rsidRPr="00C45490" w:rsidRDefault="00074505" w:rsidP="00A550E4">
            <w:pPr>
              <w:spacing w:before="0" w:after="0"/>
              <w:ind w:left="113" w:right="113"/>
              <w:jc w:val="center"/>
              <w:outlineLvl w:val="0"/>
              <w:rPr>
                <w:rFonts w:eastAsia="Times New Roman"/>
                <w:b/>
                <w:sz w:val="18"/>
                <w:szCs w:val="18"/>
                <w:lang w:eastAsia="tr-TR"/>
              </w:rPr>
            </w:pPr>
          </w:p>
        </w:tc>
        <w:tc>
          <w:tcPr>
            <w:tcW w:w="3725" w:type="dxa"/>
          </w:tcPr>
          <w:p w14:paraId="124BD0A3" w14:textId="77777777" w:rsidR="00074505" w:rsidRPr="00C45490" w:rsidRDefault="00074505" w:rsidP="00A550E4">
            <w:pPr>
              <w:spacing w:before="0" w:after="0"/>
              <w:jc w:val="left"/>
              <w:outlineLvl w:val="0"/>
              <w:rPr>
                <w:rFonts w:eastAsia="Times New Roman"/>
                <w:kern w:val="36"/>
                <w:sz w:val="18"/>
                <w:szCs w:val="18"/>
                <w:lang w:val="en-US"/>
              </w:rPr>
            </w:pPr>
            <w:bookmarkStart w:id="106" w:name="_Toc234712637"/>
            <w:r w:rsidRPr="00C45490">
              <w:rPr>
                <w:rFonts w:eastAsia="Times New Roman"/>
                <w:b/>
                <w:sz w:val="18"/>
                <w:szCs w:val="18"/>
                <w:lang w:eastAsia="tr-TR"/>
              </w:rPr>
              <w:t>PÇ 3</w:t>
            </w:r>
            <w:bookmarkEnd w:id="106"/>
            <w:r w:rsidRPr="00C45490">
              <w:rPr>
                <w:rFonts w:eastAsia="Times New Roman"/>
                <w:b/>
                <w:noProof/>
                <w:sz w:val="18"/>
                <w:szCs w:val="18"/>
                <w:lang w:eastAsia="tr-TR"/>
              </w:rPr>
              <w:t xml:space="preserve">. </w:t>
            </w:r>
            <w:r w:rsidRPr="00C45490">
              <w:rPr>
                <w:rFonts w:eastAsia="Times New Roman"/>
                <w:noProof/>
                <w:sz w:val="18"/>
                <w:szCs w:val="18"/>
                <w:lang w:eastAsia="tr-TR"/>
              </w:rPr>
              <w:t>Temel iletişim becerilerine sahip olmak</w:t>
            </w:r>
          </w:p>
        </w:tc>
        <w:tc>
          <w:tcPr>
            <w:tcW w:w="1134" w:type="dxa"/>
            <w:vAlign w:val="center"/>
          </w:tcPr>
          <w:p w14:paraId="018FBE8E" w14:textId="77777777" w:rsidR="00074505" w:rsidRPr="00C45490" w:rsidRDefault="00074505" w:rsidP="00A550E4">
            <w:pPr>
              <w:spacing w:before="0" w:after="0"/>
              <w:jc w:val="center"/>
              <w:outlineLvl w:val="0"/>
              <w:rPr>
                <w:rFonts w:eastAsia="Times New Roman"/>
                <w:b/>
                <w:kern w:val="36"/>
                <w:sz w:val="18"/>
                <w:szCs w:val="18"/>
                <w:lang w:val="en-US"/>
              </w:rPr>
            </w:pPr>
            <w:bookmarkStart w:id="107" w:name="_Toc234712638"/>
            <w:r w:rsidRPr="00C45490">
              <w:rPr>
                <w:rFonts w:eastAsia="Times New Roman"/>
                <w:b/>
                <w:sz w:val="18"/>
                <w:szCs w:val="18"/>
                <w:lang w:eastAsia="tr-TR"/>
              </w:rPr>
              <w:t>5</w:t>
            </w:r>
            <w:bookmarkEnd w:id="107"/>
          </w:p>
        </w:tc>
        <w:tc>
          <w:tcPr>
            <w:tcW w:w="992" w:type="dxa"/>
            <w:vAlign w:val="center"/>
          </w:tcPr>
          <w:p w14:paraId="028E100D" w14:textId="77777777" w:rsidR="00074505" w:rsidRPr="00C45490" w:rsidRDefault="00074505" w:rsidP="00A550E4">
            <w:pPr>
              <w:spacing w:before="0" w:after="0"/>
              <w:jc w:val="center"/>
              <w:outlineLvl w:val="0"/>
              <w:rPr>
                <w:rFonts w:eastAsia="Times New Roman"/>
                <w:b/>
                <w:kern w:val="36"/>
                <w:sz w:val="18"/>
                <w:szCs w:val="18"/>
                <w:lang w:val="en-US"/>
              </w:rPr>
            </w:pPr>
          </w:p>
        </w:tc>
        <w:tc>
          <w:tcPr>
            <w:tcW w:w="1311" w:type="dxa"/>
            <w:vAlign w:val="center"/>
          </w:tcPr>
          <w:p w14:paraId="1F0A7A9F" w14:textId="77777777" w:rsidR="00074505" w:rsidRPr="00C45490" w:rsidRDefault="00074505" w:rsidP="00A550E4">
            <w:pPr>
              <w:spacing w:before="0" w:after="0"/>
              <w:jc w:val="center"/>
              <w:outlineLvl w:val="0"/>
              <w:rPr>
                <w:rFonts w:eastAsia="Times New Roman"/>
                <w:b/>
                <w:kern w:val="36"/>
                <w:sz w:val="18"/>
                <w:szCs w:val="18"/>
                <w:lang w:val="en-US"/>
              </w:rPr>
            </w:pPr>
            <w:r w:rsidRPr="00C45490">
              <w:rPr>
                <w:rFonts w:eastAsia="Times New Roman"/>
                <w:b/>
                <w:kern w:val="36"/>
                <w:sz w:val="18"/>
                <w:szCs w:val="18"/>
                <w:lang w:val="en-US"/>
              </w:rPr>
              <w:t>5</w:t>
            </w:r>
          </w:p>
        </w:tc>
        <w:tc>
          <w:tcPr>
            <w:tcW w:w="1382" w:type="dxa"/>
            <w:vAlign w:val="center"/>
          </w:tcPr>
          <w:p w14:paraId="700EF811" w14:textId="77777777" w:rsidR="00074505" w:rsidRPr="00C45490" w:rsidRDefault="00074505" w:rsidP="00A550E4">
            <w:pPr>
              <w:spacing w:before="0" w:after="0"/>
              <w:jc w:val="center"/>
              <w:outlineLvl w:val="0"/>
              <w:rPr>
                <w:rFonts w:eastAsia="Times New Roman"/>
                <w:b/>
                <w:kern w:val="36"/>
                <w:sz w:val="18"/>
                <w:szCs w:val="18"/>
                <w:lang w:val="en-US"/>
              </w:rPr>
            </w:pPr>
            <w:bookmarkStart w:id="108" w:name="_Toc234712639"/>
            <w:r w:rsidRPr="00C45490">
              <w:rPr>
                <w:rFonts w:eastAsia="Times New Roman"/>
                <w:b/>
                <w:sz w:val="18"/>
                <w:szCs w:val="18"/>
                <w:lang w:eastAsia="tr-TR"/>
              </w:rPr>
              <w:t>5</w:t>
            </w:r>
            <w:bookmarkEnd w:id="108"/>
          </w:p>
        </w:tc>
      </w:tr>
      <w:tr w:rsidR="00074505" w:rsidRPr="00C45490" w14:paraId="3607FE6F" w14:textId="77777777" w:rsidTr="00C45490">
        <w:trPr>
          <w:trHeight w:val="190"/>
        </w:trPr>
        <w:tc>
          <w:tcPr>
            <w:tcW w:w="667" w:type="dxa"/>
            <w:vMerge w:val="restart"/>
            <w:textDirection w:val="btLr"/>
          </w:tcPr>
          <w:p w14:paraId="4C1EE497" w14:textId="77777777" w:rsidR="00074505" w:rsidRPr="00C45490" w:rsidRDefault="00074505" w:rsidP="00A550E4">
            <w:pPr>
              <w:spacing w:before="0" w:after="0"/>
              <w:ind w:left="113" w:right="113"/>
              <w:jc w:val="center"/>
              <w:outlineLvl w:val="0"/>
              <w:rPr>
                <w:rFonts w:eastAsia="Times New Roman"/>
                <w:b/>
                <w:sz w:val="18"/>
                <w:szCs w:val="18"/>
                <w:lang w:eastAsia="tr-TR"/>
              </w:rPr>
            </w:pPr>
            <w:r w:rsidRPr="00C45490">
              <w:rPr>
                <w:rFonts w:eastAsia="Times New Roman"/>
                <w:b/>
                <w:noProof/>
                <w:sz w:val="18"/>
                <w:szCs w:val="18"/>
                <w:lang w:eastAsia="tr-TR"/>
              </w:rPr>
              <w:t>YETKİNLİK</w:t>
            </w:r>
          </w:p>
        </w:tc>
        <w:tc>
          <w:tcPr>
            <w:tcW w:w="3725" w:type="dxa"/>
          </w:tcPr>
          <w:p w14:paraId="5834609A" w14:textId="77777777" w:rsidR="00074505" w:rsidRPr="00C45490" w:rsidRDefault="00074505" w:rsidP="00A550E4">
            <w:pPr>
              <w:spacing w:before="0" w:after="0"/>
              <w:jc w:val="left"/>
              <w:outlineLvl w:val="0"/>
              <w:rPr>
                <w:rFonts w:eastAsia="Times New Roman"/>
                <w:kern w:val="36"/>
                <w:sz w:val="18"/>
                <w:szCs w:val="18"/>
                <w:lang w:val="en-US"/>
              </w:rPr>
            </w:pPr>
            <w:bookmarkStart w:id="109" w:name="_Toc234712640"/>
            <w:r w:rsidRPr="00C45490">
              <w:rPr>
                <w:rFonts w:eastAsia="Times New Roman"/>
                <w:b/>
                <w:sz w:val="18"/>
                <w:szCs w:val="18"/>
                <w:lang w:eastAsia="tr-TR"/>
              </w:rPr>
              <w:t>PÇ 4</w:t>
            </w:r>
            <w:bookmarkEnd w:id="109"/>
            <w:r w:rsidRPr="00C45490">
              <w:rPr>
                <w:rFonts w:eastAsia="Times New Roman"/>
                <w:sz w:val="18"/>
                <w:szCs w:val="18"/>
                <w:lang w:eastAsia="tr-TR"/>
              </w:rPr>
              <w:t xml:space="preserve">. </w:t>
            </w:r>
            <w:r w:rsidRPr="00C45490">
              <w:rPr>
                <w:rFonts w:eastAsia="Times New Roman"/>
                <w:noProof/>
                <w:sz w:val="18"/>
                <w:szCs w:val="18"/>
                <w:lang w:eastAsia="tr-TR"/>
              </w:rPr>
              <w:t xml:space="preserve">Edindiği kuramsal bilgileri bütüncül yaklaşımla hemşirelik uygulamalarına aktarabilmek.  </w:t>
            </w:r>
          </w:p>
        </w:tc>
        <w:tc>
          <w:tcPr>
            <w:tcW w:w="1134" w:type="dxa"/>
            <w:vAlign w:val="center"/>
          </w:tcPr>
          <w:p w14:paraId="6C6AD56D" w14:textId="77777777" w:rsidR="00074505" w:rsidRPr="00C45490" w:rsidRDefault="00074505" w:rsidP="00A550E4">
            <w:pPr>
              <w:spacing w:before="0" w:after="0"/>
              <w:jc w:val="center"/>
              <w:outlineLvl w:val="0"/>
              <w:rPr>
                <w:rFonts w:eastAsia="Times New Roman"/>
                <w:b/>
                <w:kern w:val="36"/>
                <w:sz w:val="18"/>
                <w:szCs w:val="18"/>
                <w:lang w:val="en-US"/>
              </w:rPr>
            </w:pPr>
            <w:bookmarkStart w:id="110" w:name="_Toc234712641"/>
            <w:r w:rsidRPr="00C45490">
              <w:rPr>
                <w:rFonts w:eastAsia="Times New Roman"/>
                <w:b/>
                <w:sz w:val="18"/>
                <w:szCs w:val="18"/>
                <w:lang w:eastAsia="tr-TR"/>
              </w:rPr>
              <w:t>5</w:t>
            </w:r>
            <w:bookmarkEnd w:id="110"/>
          </w:p>
        </w:tc>
        <w:tc>
          <w:tcPr>
            <w:tcW w:w="992" w:type="dxa"/>
            <w:vAlign w:val="center"/>
          </w:tcPr>
          <w:p w14:paraId="598A9C80" w14:textId="77777777" w:rsidR="00074505" w:rsidRPr="00C45490" w:rsidRDefault="00074505" w:rsidP="00A550E4">
            <w:pPr>
              <w:spacing w:before="0" w:after="0"/>
              <w:jc w:val="center"/>
              <w:outlineLvl w:val="0"/>
              <w:rPr>
                <w:rFonts w:eastAsia="Times New Roman"/>
                <w:b/>
                <w:kern w:val="36"/>
                <w:sz w:val="18"/>
                <w:szCs w:val="18"/>
                <w:lang w:val="en-US"/>
              </w:rPr>
            </w:pPr>
          </w:p>
        </w:tc>
        <w:tc>
          <w:tcPr>
            <w:tcW w:w="1311" w:type="dxa"/>
            <w:vAlign w:val="center"/>
          </w:tcPr>
          <w:p w14:paraId="35A2B58A" w14:textId="77777777" w:rsidR="00074505" w:rsidRPr="00C45490" w:rsidRDefault="00074505" w:rsidP="00A550E4">
            <w:pPr>
              <w:spacing w:before="0" w:after="0"/>
              <w:jc w:val="center"/>
              <w:outlineLvl w:val="0"/>
              <w:rPr>
                <w:rFonts w:eastAsia="Times New Roman"/>
                <w:b/>
                <w:kern w:val="36"/>
                <w:sz w:val="18"/>
                <w:szCs w:val="18"/>
                <w:lang w:val="en-US"/>
              </w:rPr>
            </w:pPr>
            <w:r w:rsidRPr="00C45490">
              <w:rPr>
                <w:rFonts w:eastAsia="Times New Roman"/>
                <w:b/>
                <w:kern w:val="36"/>
                <w:sz w:val="18"/>
                <w:szCs w:val="18"/>
                <w:lang w:val="en-US"/>
              </w:rPr>
              <w:t>5</w:t>
            </w:r>
          </w:p>
        </w:tc>
        <w:tc>
          <w:tcPr>
            <w:tcW w:w="1382" w:type="dxa"/>
            <w:vAlign w:val="center"/>
          </w:tcPr>
          <w:p w14:paraId="3E1B3D35" w14:textId="77777777" w:rsidR="00074505" w:rsidRPr="00C45490" w:rsidRDefault="00074505" w:rsidP="00A550E4">
            <w:pPr>
              <w:spacing w:before="0" w:after="0"/>
              <w:jc w:val="center"/>
              <w:outlineLvl w:val="0"/>
              <w:rPr>
                <w:rFonts w:eastAsia="Times New Roman"/>
                <w:b/>
                <w:kern w:val="36"/>
                <w:sz w:val="18"/>
                <w:szCs w:val="18"/>
                <w:lang w:val="en-US"/>
              </w:rPr>
            </w:pPr>
            <w:bookmarkStart w:id="111" w:name="_Toc234712642"/>
            <w:r w:rsidRPr="00C45490">
              <w:rPr>
                <w:rFonts w:eastAsia="Times New Roman"/>
                <w:b/>
                <w:sz w:val="18"/>
                <w:szCs w:val="18"/>
                <w:lang w:eastAsia="tr-TR"/>
              </w:rPr>
              <w:t>5</w:t>
            </w:r>
            <w:bookmarkEnd w:id="111"/>
          </w:p>
        </w:tc>
      </w:tr>
      <w:tr w:rsidR="00074505" w:rsidRPr="00C45490" w14:paraId="1DFEAA22" w14:textId="77777777" w:rsidTr="00C45490">
        <w:trPr>
          <w:trHeight w:val="190"/>
        </w:trPr>
        <w:tc>
          <w:tcPr>
            <w:tcW w:w="667" w:type="dxa"/>
            <w:vMerge/>
          </w:tcPr>
          <w:p w14:paraId="6BB8BC8B" w14:textId="77777777" w:rsidR="00074505" w:rsidRPr="00C45490" w:rsidRDefault="00074505" w:rsidP="00A550E4">
            <w:pPr>
              <w:spacing w:before="0" w:after="0"/>
              <w:outlineLvl w:val="0"/>
              <w:rPr>
                <w:rFonts w:eastAsia="Times New Roman"/>
                <w:sz w:val="18"/>
                <w:szCs w:val="18"/>
                <w:lang w:eastAsia="tr-TR"/>
              </w:rPr>
            </w:pPr>
          </w:p>
        </w:tc>
        <w:tc>
          <w:tcPr>
            <w:tcW w:w="3725" w:type="dxa"/>
          </w:tcPr>
          <w:p w14:paraId="292600A1" w14:textId="5F2A8BB3" w:rsidR="00074505" w:rsidRPr="00C45490" w:rsidRDefault="00074505" w:rsidP="00A550E4">
            <w:pPr>
              <w:spacing w:before="0" w:after="0"/>
              <w:jc w:val="left"/>
              <w:outlineLvl w:val="0"/>
              <w:rPr>
                <w:rFonts w:eastAsia="Times New Roman"/>
                <w:kern w:val="36"/>
                <w:sz w:val="18"/>
                <w:szCs w:val="18"/>
                <w:lang w:val="en-US"/>
              </w:rPr>
            </w:pPr>
            <w:bookmarkStart w:id="112" w:name="_Toc234712643"/>
            <w:r w:rsidRPr="00C45490">
              <w:rPr>
                <w:rFonts w:eastAsia="Times New Roman"/>
                <w:b/>
                <w:sz w:val="18"/>
                <w:szCs w:val="18"/>
                <w:lang w:eastAsia="tr-TR"/>
              </w:rPr>
              <w:t>PÇ 5</w:t>
            </w:r>
            <w:bookmarkEnd w:id="112"/>
            <w:r w:rsidRPr="00C45490">
              <w:rPr>
                <w:rFonts w:eastAsia="Times New Roman"/>
                <w:b/>
                <w:sz w:val="18"/>
                <w:szCs w:val="18"/>
                <w:lang w:eastAsia="tr-TR"/>
              </w:rPr>
              <w:t>.</w:t>
            </w:r>
            <w:r w:rsidRPr="00C45490">
              <w:rPr>
                <w:rFonts w:eastAsia="Times New Roman"/>
                <w:sz w:val="18"/>
                <w:szCs w:val="18"/>
                <w:lang w:eastAsia="tr-TR"/>
              </w:rPr>
              <w:t xml:space="preserve"> </w:t>
            </w:r>
            <w:r w:rsidRPr="00C45490">
              <w:rPr>
                <w:rFonts w:eastAsia="Times New Roman"/>
                <w:noProof/>
                <w:sz w:val="18"/>
                <w:szCs w:val="18"/>
                <w:lang w:eastAsia="tr-TR"/>
              </w:rPr>
              <w:t xml:space="preserve">Birey, aile </w:t>
            </w:r>
            <w:r w:rsidR="002B5F10" w:rsidRPr="00C45490">
              <w:rPr>
                <w:rFonts w:eastAsia="Times New Roman"/>
                <w:noProof/>
                <w:sz w:val="18"/>
                <w:szCs w:val="18"/>
                <w:lang w:eastAsia="tr-TR"/>
              </w:rPr>
              <w:t>ve</w:t>
            </w:r>
            <w:r w:rsidRPr="00C45490">
              <w:rPr>
                <w:rFonts w:eastAsia="Times New Roman"/>
                <w:noProof/>
                <w:sz w:val="18"/>
                <w:szCs w:val="18"/>
                <w:lang w:eastAsia="tr-TR"/>
              </w:rPr>
              <w:t xml:space="preserve"> toplumun sağlık eğitim </w:t>
            </w:r>
            <w:r w:rsidR="002B5F10" w:rsidRPr="00C45490">
              <w:rPr>
                <w:rFonts w:eastAsia="Times New Roman"/>
                <w:noProof/>
                <w:sz w:val="18"/>
                <w:szCs w:val="18"/>
                <w:lang w:eastAsia="tr-TR"/>
              </w:rPr>
              <w:t>ve</w:t>
            </w:r>
            <w:r w:rsidRPr="00C45490">
              <w:rPr>
                <w:rFonts w:eastAsia="Times New Roman"/>
                <w:noProof/>
                <w:sz w:val="18"/>
                <w:szCs w:val="18"/>
                <w:lang w:eastAsia="tr-TR"/>
              </w:rPr>
              <w:t xml:space="preserve"> danışmanlık gereksinimlerini karşılayabilmek.</w:t>
            </w:r>
          </w:p>
        </w:tc>
        <w:tc>
          <w:tcPr>
            <w:tcW w:w="1134" w:type="dxa"/>
            <w:vAlign w:val="center"/>
          </w:tcPr>
          <w:p w14:paraId="31F2FC20" w14:textId="77777777" w:rsidR="00074505" w:rsidRPr="00C45490" w:rsidRDefault="00074505" w:rsidP="00A550E4">
            <w:pPr>
              <w:spacing w:before="0" w:after="0"/>
              <w:jc w:val="center"/>
              <w:outlineLvl w:val="0"/>
              <w:rPr>
                <w:rFonts w:eastAsia="Times New Roman"/>
                <w:b/>
                <w:kern w:val="36"/>
                <w:sz w:val="18"/>
                <w:szCs w:val="18"/>
                <w:lang w:val="en-US"/>
              </w:rPr>
            </w:pPr>
            <w:bookmarkStart w:id="113" w:name="_Toc234712644"/>
            <w:r w:rsidRPr="00C45490">
              <w:rPr>
                <w:rFonts w:eastAsia="Times New Roman"/>
                <w:b/>
                <w:sz w:val="18"/>
                <w:szCs w:val="18"/>
                <w:lang w:eastAsia="tr-TR"/>
              </w:rPr>
              <w:t>5</w:t>
            </w:r>
            <w:bookmarkEnd w:id="113"/>
          </w:p>
        </w:tc>
        <w:tc>
          <w:tcPr>
            <w:tcW w:w="992" w:type="dxa"/>
            <w:vAlign w:val="center"/>
          </w:tcPr>
          <w:p w14:paraId="51BF3715" w14:textId="77777777" w:rsidR="00074505" w:rsidRPr="00C45490" w:rsidRDefault="00074505" w:rsidP="00A550E4">
            <w:pPr>
              <w:spacing w:before="0" w:after="0"/>
              <w:jc w:val="center"/>
              <w:outlineLvl w:val="0"/>
              <w:rPr>
                <w:rFonts w:eastAsia="Times New Roman"/>
                <w:b/>
                <w:kern w:val="36"/>
                <w:sz w:val="18"/>
                <w:szCs w:val="18"/>
                <w:lang w:val="en-US"/>
              </w:rPr>
            </w:pPr>
          </w:p>
        </w:tc>
        <w:tc>
          <w:tcPr>
            <w:tcW w:w="1311" w:type="dxa"/>
            <w:vAlign w:val="center"/>
          </w:tcPr>
          <w:p w14:paraId="2FB10A34" w14:textId="77777777" w:rsidR="00074505" w:rsidRPr="00C45490" w:rsidRDefault="00074505" w:rsidP="00A550E4">
            <w:pPr>
              <w:spacing w:before="0" w:after="0"/>
              <w:jc w:val="center"/>
              <w:outlineLvl w:val="0"/>
              <w:rPr>
                <w:rFonts w:eastAsia="Times New Roman"/>
                <w:b/>
                <w:kern w:val="36"/>
                <w:sz w:val="18"/>
                <w:szCs w:val="18"/>
                <w:lang w:val="en-US"/>
              </w:rPr>
            </w:pPr>
            <w:r w:rsidRPr="00C45490">
              <w:rPr>
                <w:rFonts w:eastAsia="Times New Roman"/>
                <w:b/>
                <w:kern w:val="36"/>
                <w:sz w:val="18"/>
                <w:szCs w:val="18"/>
                <w:lang w:val="en-US"/>
              </w:rPr>
              <w:t>5</w:t>
            </w:r>
          </w:p>
        </w:tc>
        <w:tc>
          <w:tcPr>
            <w:tcW w:w="1382" w:type="dxa"/>
            <w:vAlign w:val="center"/>
          </w:tcPr>
          <w:p w14:paraId="35E1441C" w14:textId="77777777" w:rsidR="00074505" w:rsidRPr="00C45490" w:rsidRDefault="00074505" w:rsidP="00A550E4">
            <w:pPr>
              <w:spacing w:before="0" w:after="0"/>
              <w:jc w:val="center"/>
              <w:outlineLvl w:val="0"/>
              <w:rPr>
                <w:rFonts w:eastAsia="Times New Roman"/>
                <w:b/>
                <w:kern w:val="36"/>
                <w:sz w:val="18"/>
                <w:szCs w:val="18"/>
                <w:lang w:val="en-US"/>
              </w:rPr>
            </w:pPr>
            <w:bookmarkStart w:id="114" w:name="_Toc234712645"/>
            <w:r w:rsidRPr="00C45490">
              <w:rPr>
                <w:rFonts w:eastAsia="Times New Roman"/>
                <w:b/>
                <w:sz w:val="18"/>
                <w:szCs w:val="18"/>
                <w:lang w:eastAsia="tr-TR"/>
              </w:rPr>
              <w:t>5</w:t>
            </w:r>
            <w:bookmarkEnd w:id="114"/>
          </w:p>
        </w:tc>
      </w:tr>
      <w:tr w:rsidR="00074505" w:rsidRPr="00C45490" w14:paraId="4BB59D1B" w14:textId="77777777" w:rsidTr="00C45490">
        <w:trPr>
          <w:trHeight w:val="178"/>
        </w:trPr>
        <w:tc>
          <w:tcPr>
            <w:tcW w:w="667" w:type="dxa"/>
            <w:vMerge/>
          </w:tcPr>
          <w:p w14:paraId="4DD1AA86" w14:textId="77777777" w:rsidR="00074505" w:rsidRPr="00C45490" w:rsidRDefault="00074505" w:rsidP="00A550E4">
            <w:pPr>
              <w:spacing w:before="0" w:after="0"/>
              <w:outlineLvl w:val="0"/>
              <w:rPr>
                <w:rFonts w:eastAsia="Times New Roman"/>
                <w:sz w:val="18"/>
                <w:szCs w:val="18"/>
                <w:lang w:eastAsia="tr-TR"/>
              </w:rPr>
            </w:pPr>
          </w:p>
        </w:tc>
        <w:tc>
          <w:tcPr>
            <w:tcW w:w="3725" w:type="dxa"/>
          </w:tcPr>
          <w:p w14:paraId="7F87BE27" w14:textId="359B0D7D" w:rsidR="00074505" w:rsidRPr="00C45490" w:rsidRDefault="00074505" w:rsidP="00A550E4">
            <w:pPr>
              <w:spacing w:before="0" w:after="0"/>
              <w:jc w:val="left"/>
              <w:outlineLvl w:val="0"/>
              <w:rPr>
                <w:rFonts w:eastAsia="Times New Roman"/>
                <w:kern w:val="36"/>
                <w:sz w:val="18"/>
                <w:szCs w:val="18"/>
                <w:lang w:val="en-US"/>
              </w:rPr>
            </w:pPr>
            <w:bookmarkStart w:id="115" w:name="_Toc234712646"/>
            <w:r w:rsidRPr="00C45490">
              <w:rPr>
                <w:rFonts w:eastAsia="Times New Roman"/>
                <w:b/>
                <w:sz w:val="18"/>
                <w:szCs w:val="18"/>
                <w:lang w:eastAsia="tr-TR"/>
              </w:rPr>
              <w:t>PÇ 6</w:t>
            </w:r>
            <w:bookmarkEnd w:id="115"/>
            <w:r w:rsidRPr="00C45490">
              <w:rPr>
                <w:rFonts w:eastAsia="Times New Roman"/>
                <w:b/>
                <w:sz w:val="18"/>
                <w:szCs w:val="18"/>
                <w:lang w:eastAsia="tr-TR"/>
              </w:rPr>
              <w:t>.</w:t>
            </w:r>
            <w:r w:rsidRPr="00C45490">
              <w:rPr>
                <w:rFonts w:eastAsia="Times New Roman"/>
                <w:sz w:val="18"/>
                <w:szCs w:val="18"/>
                <w:lang w:eastAsia="tr-TR"/>
              </w:rPr>
              <w:t xml:space="preserve"> </w:t>
            </w:r>
            <w:r w:rsidRPr="00C45490">
              <w:rPr>
                <w:rFonts w:eastAsia="Times New Roman"/>
                <w:noProof/>
                <w:sz w:val="18"/>
                <w:szCs w:val="18"/>
                <w:lang w:eastAsia="tr-TR"/>
              </w:rPr>
              <w:t xml:space="preserve">Sağlık bilişim teknolojilerini kullanabilmek </w:t>
            </w:r>
            <w:r w:rsidR="002B5F10" w:rsidRPr="00C45490">
              <w:rPr>
                <w:rFonts w:eastAsia="Times New Roman"/>
                <w:noProof/>
                <w:sz w:val="18"/>
                <w:szCs w:val="18"/>
                <w:lang w:eastAsia="tr-TR"/>
              </w:rPr>
              <w:t>ve</w:t>
            </w:r>
            <w:r w:rsidRPr="00C45490">
              <w:rPr>
                <w:rFonts w:eastAsia="Times New Roman"/>
                <w:noProof/>
                <w:sz w:val="18"/>
                <w:szCs w:val="18"/>
                <w:lang w:eastAsia="tr-TR"/>
              </w:rPr>
              <w:t xml:space="preserve"> hemşirelik bakımına yenilikçi yaklaşımları entegre edebilmek.</w:t>
            </w:r>
          </w:p>
        </w:tc>
        <w:tc>
          <w:tcPr>
            <w:tcW w:w="1134" w:type="dxa"/>
            <w:vAlign w:val="center"/>
          </w:tcPr>
          <w:p w14:paraId="1596D874" w14:textId="77777777" w:rsidR="00074505" w:rsidRPr="00C45490" w:rsidRDefault="00074505" w:rsidP="00A550E4">
            <w:pPr>
              <w:spacing w:before="0" w:after="0"/>
              <w:jc w:val="center"/>
              <w:outlineLvl w:val="0"/>
              <w:rPr>
                <w:rFonts w:eastAsia="Times New Roman"/>
                <w:b/>
                <w:kern w:val="36"/>
                <w:sz w:val="18"/>
                <w:szCs w:val="18"/>
                <w:lang w:val="en-US"/>
              </w:rPr>
            </w:pPr>
            <w:bookmarkStart w:id="116" w:name="_Toc234712647"/>
            <w:r w:rsidRPr="00C45490">
              <w:rPr>
                <w:rFonts w:eastAsia="Times New Roman"/>
                <w:b/>
                <w:sz w:val="18"/>
                <w:szCs w:val="18"/>
                <w:lang w:eastAsia="tr-TR"/>
              </w:rPr>
              <w:t>5</w:t>
            </w:r>
            <w:bookmarkEnd w:id="116"/>
          </w:p>
        </w:tc>
        <w:tc>
          <w:tcPr>
            <w:tcW w:w="992" w:type="dxa"/>
            <w:vAlign w:val="center"/>
          </w:tcPr>
          <w:p w14:paraId="56FA9E66" w14:textId="77777777" w:rsidR="00074505" w:rsidRPr="00C45490" w:rsidRDefault="00074505" w:rsidP="00A550E4">
            <w:pPr>
              <w:spacing w:before="0" w:after="0"/>
              <w:jc w:val="center"/>
              <w:outlineLvl w:val="0"/>
              <w:rPr>
                <w:rFonts w:eastAsia="Times New Roman"/>
                <w:b/>
                <w:kern w:val="36"/>
                <w:sz w:val="18"/>
                <w:szCs w:val="18"/>
                <w:lang w:val="en-US"/>
              </w:rPr>
            </w:pPr>
          </w:p>
        </w:tc>
        <w:tc>
          <w:tcPr>
            <w:tcW w:w="1311" w:type="dxa"/>
            <w:vAlign w:val="center"/>
          </w:tcPr>
          <w:p w14:paraId="679B9B19" w14:textId="77777777" w:rsidR="00074505" w:rsidRPr="00C45490" w:rsidRDefault="00074505" w:rsidP="00A550E4">
            <w:pPr>
              <w:spacing w:before="0" w:after="0"/>
              <w:jc w:val="center"/>
              <w:outlineLvl w:val="0"/>
              <w:rPr>
                <w:rFonts w:eastAsia="Times New Roman"/>
                <w:b/>
                <w:kern w:val="36"/>
                <w:sz w:val="18"/>
                <w:szCs w:val="18"/>
                <w:lang w:val="en-US"/>
              </w:rPr>
            </w:pPr>
            <w:r w:rsidRPr="00C45490">
              <w:rPr>
                <w:rFonts w:eastAsia="Times New Roman"/>
                <w:b/>
                <w:kern w:val="36"/>
                <w:sz w:val="18"/>
                <w:szCs w:val="18"/>
                <w:lang w:val="en-US"/>
              </w:rPr>
              <w:t>5</w:t>
            </w:r>
          </w:p>
        </w:tc>
        <w:tc>
          <w:tcPr>
            <w:tcW w:w="1382" w:type="dxa"/>
            <w:vAlign w:val="center"/>
          </w:tcPr>
          <w:p w14:paraId="579A0B70" w14:textId="77777777" w:rsidR="00074505" w:rsidRPr="00C45490" w:rsidRDefault="00074505" w:rsidP="00A550E4">
            <w:pPr>
              <w:spacing w:before="0" w:after="0"/>
              <w:jc w:val="center"/>
              <w:outlineLvl w:val="0"/>
              <w:rPr>
                <w:rFonts w:eastAsia="Times New Roman"/>
                <w:b/>
                <w:kern w:val="36"/>
                <w:sz w:val="18"/>
                <w:szCs w:val="18"/>
                <w:lang w:val="en-US"/>
              </w:rPr>
            </w:pPr>
            <w:bookmarkStart w:id="117" w:name="_Toc234712648"/>
            <w:r w:rsidRPr="00C45490">
              <w:rPr>
                <w:rFonts w:eastAsia="Times New Roman"/>
                <w:b/>
                <w:sz w:val="18"/>
                <w:szCs w:val="18"/>
                <w:lang w:eastAsia="tr-TR"/>
              </w:rPr>
              <w:t>5</w:t>
            </w:r>
            <w:bookmarkEnd w:id="117"/>
          </w:p>
        </w:tc>
      </w:tr>
      <w:tr w:rsidR="00074505" w:rsidRPr="00C45490" w14:paraId="32923C05" w14:textId="77777777" w:rsidTr="00C45490">
        <w:trPr>
          <w:trHeight w:val="190"/>
        </w:trPr>
        <w:tc>
          <w:tcPr>
            <w:tcW w:w="667" w:type="dxa"/>
            <w:vMerge/>
          </w:tcPr>
          <w:p w14:paraId="1158F159" w14:textId="77777777" w:rsidR="00074505" w:rsidRPr="00C45490" w:rsidRDefault="00074505" w:rsidP="00A550E4">
            <w:pPr>
              <w:spacing w:before="0" w:after="0"/>
              <w:outlineLvl w:val="0"/>
              <w:rPr>
                <w:rFonts w:eastAsia="Times New Roman"/>
                <w:sz w:val="18"/>
                <w:szCs w:val="18"/>
                <w:lang w:eastAsia="tr-TR"/>
              </w:rPr>
            </w:pPr>
          </w:p>
        </w:tc>
        <w:tc>
          <w:tcPr>
            <w:tcW w:w="3725" w:type="dxa"/>
          </w:tcPr>
          <w:p w14:paraId="1C2FA353" w14:textId="6779C521" w:rsidR="00074505" w:rsidRPr="00C45490" w:rsidRDefault="00074505" w:rsidP="00A550E4">
            <w:pPr>
              <w:spacing w:before="0" w:after="0"/>
              <w:jc w:val="left"/>
              <w:outlineLvl w:val="0"/>
              <w:rPr>
                <w:rFonts w:eastAsia="Times New Roman"/>
                <w:kern w:val="36"/>
                <w:sz w:val="18"/>
                <w:szCs w:val="18"/>
                <w:lang w:val="en-US"/>
              </w:rPr>
            </w:pPr>
            <w:bookmarkStart w:id="118" w:name="_Toc234712649"/>
            <w:r w:rsidRPr="00C45490">
              <w:rPr>
                <w:rFonts w:eastAsia="Times New Roman"/>
                <w:b/>
                <w:sz w:val="18"/>
                <w:szCs w:val="18"/>
                <w:lang w:eastAsia="tr-TR"/>
              </w:rPr>
              <w:t>PÇ 7</w:t>
            </w:r>
            <w:bookmarkEnd w:id="118"/>
            <w:r w:rsidRPr="00C45490">
              <w:rPr>
                <w:rFonts w:eastAsia="Times New Roman"/>
                <w:b/>
                <w:sz w:val="18"/>
                <w:szCs w:val="18"/>
                <w:lang w:eastAsia="tr-TR"/>
              </w:rPr>
              <w:t>.</w:t>
            </w:r>
            <w:r w:rsidRPr="00C45490">
              <w:rPr>
                <w:rFonts w:eastAsia="Times New Roman"/>
                <w:sz w:val="18"/>
                <w:szCs w:val="18"/>
                <w:lang w:eastAsia="tr-TR"/>
              </w:rPr>
              <w:t xml:space="preserve"> </w:t>
            </w:r>
            <w:r w:rsidRPr="00C45490">
              <w:rPr>
                <w:rFonts w:eastAsia="Times New Roman"/>
                <w:noProof/>
                <w:sz w:val="18"/>
                <w:szCs w:val="18"/>
                <w:lang w:eastAsia="tr-TR"/>
              </w:rPr>
              <w:t xml:space="preserve">Hemşirelik bakımını kültürel özelliklere, etik ilkelere, kalite yönetimine </w:t>
            </w:r>
            <w:r w:rsidR="002B5F10" w:rsidRPr="00C45490">
              <w:rPr>
                <w:rFonts w:eastAsia="Times New Roman"/>
                <w:noProof/>
                <w:sz w:val="18"/>
                <w:szCs w:val="18"/>
                <w:lang w:eastAsia="tr-TR"/>
              </w:rPr>
              <w:t>ve</w:t>
            </w:r>
            <w:r w:rsidRPr="00C45490">
              <w:rPr>
                <w:rFonts w:eastAsia="Times New Roman"/>
                <w:noProof/>
                <w:sz w:val="18"/>
                <w:szCs w:val="18"/>
                <w:lang w:eastAsia="tr-TR"/>
              </w:rPr>
              <w:t xml:space="preserve"> yasalara uygun yönetebilmek.</w:t>
            </w:r>
          </w:p>
        </w:tc>
        <w:tc>
          <w:tcPr>
            <w:tcW w:w="1134" w:type="dxa"/>
            <w:vAlign w:val="center"/>
          </w:tcPr>
          <w:p w14:paraId="6A995F45" w14:textId="77777777" w:rsidR="00074505" w:rsidRPr="00C45490" w:rsidRDefault="00074505" w:rsidP="00A550E4">
            <w:pPr>
              <w:spacing w:before="0" w:after="0"/>
              <w:jc w:val="center"/>
              <w:outlineLvl w:val="0"/>
              <w:rPr>
                <w:rFonts w:eastAsia="Times New Roman"/>
                <w:b/>
                <w:kern w:val="36"/>
                <w:sz w:val="18"/>
                <w:szCs w:val="18"/>
                <w:lang w:val="en-US"/>
              </w:rPr>
            </w:pPr>
            <w:bookmarkStart w:id="119" w:name="_Toc234712650"/>
            <w:r w:rsidRPr="00C45490">
              <w:rPr>
                <w:rFonts w:eastAsia="Times New Roman"/>
                <w:b/>
                <w:sz w:val="18"/>
                <w:szCs w:val="18"/>
                <w:lang w:eastAsia="tr-TR"/>
              </w:rPr>
              <w:t>5</w:t>
            </w:r>
            <w:bookmarkEnd w:id="119"/>
          </w:p>
        </w:tc>
        <w:tc>
          <w:tcPr>
            <w:tcW w:w="992" w:type="dxa"/>
            <w:vAlign w:val="center"/>
          </w:tcPr>
          <w:p w14:paraId="18E8DC25" w14:textId="77777777" w:rsidR="00074505" w:rsidRPr="00C45490" w:rsidRDefault="00074505" w:rsidP="00A550E4">
            <w:pPr>
              <w:spacing w:before="0" w:after="0"/>
              <w:jc w:val="center"/>
              <w:outlineLvl w:val="0"/>
              <w:rPr>
                <w:rFonts w:eastAsia="Times New Roman"/>
                <w:b/>
                <w:kern w:val="36"/>
                <w:sz w:val="18"/>
                <w:szCs w:val="18"/>
                <w:lang w:val="en-US"/>
              </w:rPr>
            </w:pPr>
          </w:p>
        </w:tc>
        <w:tc>
          <w:tcPr>
            <w:tcW w:w="1311" w:type="dxa"/>
            <w:vAlign w:val="center"/>
          </w:tcPr>
          <w:p w14:paraId="38523782" w14:textId="77777777" w:rsidR="00074505" w:rsidRPr="00C45490" w:rsidRDefault="00074505" w:rsidP="00A550E4">
            <w:pPr>
              <w:spacing w:before="0" w:after="0"/>
              <w:jc w:val="center"/>
              <w:outlineLvl w:val="0"/>
              <w:rPr>
                <w:rFonts w:eastAsia="Times New Roman"/>
                <w:b/>
                <w:kern w:val="36"/>
                <w:sz w:val="18"/>
                <w:szCs w:val="18"/>
                <w:lang w:val="en-US"/>
              </w:rPr>
            </w:pPr>
            <w:r w:rsidRPr="00C45490">
              <w:rPr>
                <w:rFonts w:eastAsia="Times New Roman"/>
                <w:b/>
                <w:kern w:val="36"/>
                <w:sz w:val="18"/>
                <w:szCs w:val="18"/>
                <w:lang w:val="en-US"/>
              </w:rPr>
              <w:t>5</w:t>
            </w:r>
          </w:p>
        </w:tc>
        <w:tc>
          <w:tcPr>
            <w:tcW w:w="1382" w:type="dxa"/>
            <w:vAlign w:val="center"/>
          </w:tcPr>
          <w:p w14:paraId="45283551" w14:textId="77777777" w:rsidR="00074505" w:rsidRPr="00C45490" w:rsidRDefault="00074505" w:rsidP="00A550E4">
            <w:pPr>
              <w:spacing w:before="0" w:after="0"/>
              <w:jc w:val="center"/>
              <w:outlineLvl w:val="0"/>
              <w:rPr>
                <w:rFonts w:eastAsia="Times New Roman"/>
                <w:b/>
                <w:kern w:val="36"/>
                <w:sz w:val="18"/>
                <w:szCs w:val="18"/>
                <w:lang w:val="en-US"/>
              </w:rPr>
            </w:pPr>
            <w:bookmarkStart w:id="120" w:name="_Toc234712651"/>
            <w:r w:rsidRPr="00C45490">
              <w:rPr>
                <w:rFonts w:eastAsia="Times New Roman"/>
                <w:b/>
                <w:sz w:val="18"/>
                <w:szCs w:val="18"/>
                <w:lang w:eastAsia="tr-TR"/>
              </w:rPr>
              <w:t>5</w:t>
            </w:r>
            <w:bookmarkEnd w:id="120"/>
          </w:p>
        </w:tc>
      </w:tr>
      <w:tr w:rsidR="00074505" w:rsidRPr="00C45490" w14:paraId="5B50014A" w14:textId="77777777" w:rsidTr="00C45490">
        <w:trPr>
          <w:trHeight w:val="190"/>
        </w:trPr>
        <w:tc>
          <w:tcPr>
            <w:tcW w:w="667" w:type="dxa"/>
            <w:vMerge/>
          </w:tcPr>
          <w:p w14:paraId="2F154C42" w14:textId="77777777" w:rsidR="00074505" w:rsidRPr="00C45490" w:rsidRDefault="00074505" w:rsidP="00A550E4">
            <w:pPr>
              <w:spacing w:before="0" w:after="0"/>
              <w:outlineLvl w:val="0"/>
              <w:rPr>
                <w:rFonts w:eastAsia="Times New Roman"/>
                <w:sz w:val="18"/>
                <w:szCs w:val="18"/>
                <w:lang w:eastAsia="tr-TR"/>
              </w:rPr>
            </w:pPr>
          </w:p>
        </w:tc>
        <w:tc>
          <w:tcPr>
            <w:tcW w:w="3725" w:type="dxa"/>
          </w:tcPr>
          <w:p w14:paraId="5F1B3B8B" w14:textId="35A6B91E" w:rsidR="00074505" w:rsidRPr="00C45490" w:rsidRDefault="00074505" w:rsidP="00A550E4">
            <w:pPr>
              <w:spacing w:before="0" w:after="0"/>
              <w:jc w:val="left"/>
              <w:rPr>
                <w:rFonts w:eastAsia="Times New Roman"/>
                <w:noProof/>
                <w:sz w:val="18"/>
                <w:szCs w:val="18"/>
                <w:lang w:eastAsia="tr-TR"/>
              </w:rPr>
            </w:pPr>
            <w:bookmarkStart w:id="121" w:name="_Toc234712652"/>
            <w:r w:rsidRPr="00C45490">
              <w:rPr>
                <w:rFonts w:eastAsia="Times New Roman"/>
                <w:b/>
                <w:sz w:val="18"/>
                <w:szCs w:val="18"/>
                <w:lang w:eastAsia="tr-TR"/>
              </w:rPr>
              <w:t>PÇ 8</w:t>
            </w:r>
            <w:bookmarkEnd w:id="121"/>
            <w:r w:rsidRPr="00C45490">
              <w:rPr>
                <w:rFonts w:eastAsia="Times New Roman"/>
                <w:b/>
                <w:sz w:val="18"/>
                <w:szCs w:val="18"/>
                <w:lang w:eastAsia="tr-TR"/>
              </w:rPr>
              <w:t>.</w:t>
            </w:r>
            <w:r w:rsidRPr="00C45490">
              <w:rPr>
                <w:rFonts w:eastAsia="Times New Roman"/>
                <w:sz w:val="18"/>
                <w:szCs w:val="18"/>
                <w:lang w:eastAsia="tr-TR"/>
              </w:rPr>
              <w:t xml:space="preserve"> </w:t>
            </w:r>
            <w:r w:rsidRPr="00C45490">
              <w:rPr>
                <w:rFonts w:eastAsia="Times New Roman"/>
                <w:noProof/>
                <w:sz w:val="18"/>
                <w:szCs w:val="18"/>
                <w:lang w:eastAsia="tr-TR"/>
              </w:rPr>
              <w:t xml:space="preserve">Hemşirelik uygulamalarında bireysel </w:t>
            </w:r>
            <w:r w:rsidR="002B5F10" w:rsidRPr="00C45490">
              <w:rPr>
                <w:rFonts w:eastAsia="Times New Roman"/>
                <w:noProof/>
                <w:sz w:val="18"/>
                <w:szCs w:val="18"/>
                <w:lang w:eastAsia="tr-TR"/>
              </w:rPr>
              <w:t>ve</w:t>
            </w:r>
            <w:r w:rsidRPr="00C45490">
              <w:rPr>
                <w:rFonts w:eastAsia="Times New Roman"/>
                <w:noProof/>
                <w:sz w:val="18"/>
                <w:szCs w:val="18"/>
                <w:lang w:eastAsia="tr-TR"/>
              </w:rPr>
              <w:t xml:space="preserve"> ekip üyesi olarak sorumluluk alabilmek. </w:t>
            </w:r>
          </w:p>
        </w:tc>
        <w:tc>
          <w:tcPr>
            <w:tcW w:w="1134" w:type="dxa"/>
            <w:vAlign w:val="center"/>
          </w:tcPr>
          <w:p w14:paraId="32C82CD9" w14:textId="77777777" w:rsidR="00074505" w:rsidRPr="00C45490" w:rsidRDefault="00074505" w:rsidP="00A550E4">
            <w:pPr>
              <w:spacing w:before="0" w:after="0"/>
              <w:jc w:val="center"/>
              <w:outlineLvl w:val="0"/>
              <w:rPr>
                <w:rFonts w:eastAsia="Times New Roman"/>
                <w:b/>
                <w:kern w:val="36"/>
                <w:sz w:val="18"/>
                <w:szCs w:val="18"/>
                <w:lang w:val="en-US"/>
              </w:rPr>
            </w:pPr>
            <w:bookmarkStart w:id="122" w:name="_Toc234712653"/>
            <w:r w:rsidRPr="00C45490">
              <w:rPr>
                <w:rFonts w:eastAsia="Times New Roman"/>
                <w:b/>
                <w:sz w:val="18"/>
                <w:szCs w:val="18"/>
                <w:lang w:eastAsia="tr-TR"/>
              </w:rPr>
              <w:t>5</w:t>
            </w:r>
            <w:bookmarkEnd w:id="122"/>
          </w:p>
        </w:tc>
        <w:tc>
          <w:tcPr>
            <w:tcW w:w="992" w:type="dxa"/>
            <w:vAlign w:val="center"/>
          </w:tcPr>
          <w:p w14:paraId="446D4325" w14:textId="77777777" w:rsidR="00074505" w:rsidRPr="00C45490" w:rsidRDefault="00074505" w:rsidP="00A550E4">
            <w:pPr>
              <w:spacing w:before="0" w:after="0"/>
              <w:jc w:val="center"/>
              <w:outlineLvl w:val="0"/>
              <w:rPr>
                <w:rFonts w:eastAsia="Times New Roman"/>
                <w:b/>
                <w:kern w:val="36"/>
                <w:sz w:val="18"/>
                <w:szCs w:val="18"/>
                <w:lang w:val="en-US"/>
              </w:rPr>
            </w:pPr>
          </w:p>
        </w:tc>
        <w:tc>
          <w:tcPr>
            <w:tcW w:w="1311" w:type="dxa"/>
            <w:vAlign w:val="center"/>
          </w:tcPr>
          <w:p w14:paraId="2EB5B2C4" w14:textId="77777777" w:rsidR="00074505" w:rsidRPr="00C45490" w:rsidRDefault="00074505" w:rsidP="00A550E4">
            <w:pPr>
              <w:spacing w:before="0" w:after="0"/>
              <w:jc w:val="center"/>
              <w:outlineLvl w:val="0"/>
              <w:rPr>
                <w:rFonts w:eastAsia="Times New Roman"/>
                <w:b/>
                <w:kern w:val="36"/>
                <w:sz w:val="18"/>
                <w:szCs w:val="18"/>
                <w:lang w:val="en-US"/>
              </w:rPr>
            </w:pPr>
            <w:r w:rsidRPr="00C45490">
              <w:rPr>
                <w:rFonts w:eastAsia="Times New Roman"/>
                <w:b/>
                <w:kern w:val="36"/>
                <w:sz w:val="18"/>
                <w:szCs w:val="18"/>
                <w:lang w:val="en-US"/>
              </w:rPr>
              <w:t>5</w:t>
            </w:r>
          </w:p>
        </w:tc>
        <w:tc>
          <w:tcPr>
            <w:tcW w:w="1382" w:type="dxa"/>
            <w:vAlign w:val="center"/>
          </w:tcPr>
          <w:p w14:paraId="0B97D842" w14:textId="77777777" w:rsidR="00074505" w:rsidRPr="00C45490" w:rsidRDefault="00074505" w:rsidP="00A550E4">
            <w:pPr>
              <w:spacing w:before="0" w:after="0"/>
              <w:jc w:val="center"/>
              <w:outlineLvl w:val="0"/>
              <w:rPr>
                <w:rFonts w:eastAsia="Times New Roman"/>
                <w:b/>
                <w:kern w:val="36"/>
                <w:sz w:val="18"/>
                <w:szCs w:val="18"/>
                <w:lang w:val="en-US"/>
              </w:rPr>
            </w:pPr>
            <w:bookmarkStart w:id="123" w:name="_Toc234712654"/>
            <w:r w:rsidRPr="00C45490">
              <w:rPr>
                <w:rFonts w:eastAsia="Times New Roman"/>
                <w:b/>
                <w:sz w:val="18"/>
                <w:szCs w:val="18"/>
                <w:lang w:eastAsia="tr-TR"/>
              </w:rPr>
              <w:t>5</w:t>
            </w:r>
            <w:bookmarkEnd w:id="123"/>
          </w:p>
        </w:tc>
      </w:tr>
      <w:tr w:rsidR="00074505" w:rsidRPr="00C45490" w14:paraId="6FB39374" w14:textId="77777777" w:rsidTr="00C45490">
        <w:trPr>
          <w:trHeight w:val="190"/>
        </w:trPr>
        <w:tc>
          <w:tcPr>
            <w:tcW w:w="667" w:type="dxa"/>
            <w:vMerge/>
          </w:tcPr>
          <w:p w14:paraId="274E5F42" w14:textId="77777777" w:rsidR="00074505" w:rsidRPr="00C45490" w:rsidRDefault="00074505" w:rsidP="00A550E4">
            <w:pPr>
              <w:spacing w:before="0" w:after="0"/>
              <w:outlineLvl w:val="0"/>
              <w:rPr>
                <w:rFonts w:eastAsia="Times New Roman"/>
                <w:sz w:val="18"/>
                <w:szCs w:val="18"/>
                <w:lang w:eastAsia="tr-TR"/>
              </w:rPr>
            </w:pPr>
          </w:p>
        </w:tc>
        <w:tc>
          <w:tcPr>
            <w:tcW w:w="3725" w:type="dxa"/>
          </w:tcPr>
          <w:p w14:paraId="04A9259F" w14:textId="2E20EC59" w:rsidR="00074505" w:rsidRPr="00C45490" w:rsidRDefault="00074505" w:rsidP="00A550E4">
            <w:pPr>
              <w:spacing w:before="0" w:after="0"/>
              <w:jc w:val="left"/>
              <w:outlineLvl w:val="0"/>
              <w:rPr>
                <w:rFonts w:eastAsia="Times New Roman"/>
                <w:kern w:val="36"/>
                <w:sz w:val="18"/>
                <w:szCs w:val="18"/>
                <w:lang w:val="en-US"/>
              </w:rPr>
            </w:pPr>
            <w:bookmarkStart w:id="124" w:name="_Toc234712655"/>
            <w:r w:rsidRPr="00C45490">
              <w:rPr>
                <w:rFonts w:eastAsia="Times New Roman"/>
                <w:b/>
                <w:sz w:val="18"/>
                <w:szCs w:val="18"/>
                <w:lang w:eastAsia="tr-TR"/>
              </w:rPr>
              <w:t>PÇ 9</w:t>
            </w:r>
            <w:bookmarkEnd w:id="124"/>
            <w:r w:rsidRPr="00C45490">
              <w:rPr>
                <w:rFonts w:eastAsia="Times New Roman"/>
                <w:b/>
                <w:sz w:val="18"/>
                <w:szCs w:val="18"/>
                <w:lang w:eastAsia="tr-TR"/>
              </w:rPr>
              <w:t>.</w:t>
            </w:r>
            <w:r w:rsidRPr="00C45490">
              <w:rPr>
                <w:rFonts w:eastAsia="Times New Roman"/>
                <w:noProof/>
                <w:sz w:val="18"/>
                <w:szCs w:val="18"/>
                <w:lang w:eastAsia="tr-TR"/>
              </w:rPr>
              <w:t xml:space="preserve"> Eleştirel düşünme, problem çözme, araştırma </w:t>
            </w:r>
            <w:r w:rsidR="002B5F10" w:rsidRPr="00C45490">
              <w:rPr>
                <w:rFonts w:eastAsia="Times New Roman"/>
                <w:noProof/>
                <w:sz w:val="18"/>
                <w:szCs w:val="18"/>
                <w:lang w:eastAsia="tr-TR"/>
              </w:rPr>
              <w:t>ve</w:t>
            </w:r>
            <w:r w:rsidRPr="00C45490">
              <w:rPr>
                <w:rFonts w:eastAsia="Times New Roman"/>
                <w:noProof/>
                <w:sz w:val="18"/>
                <w:szCs w:val="18"/>
                <w:lang w:eastAsia="tr-TR"/>
              </w:rPr>
              <w:t xml:space="preserve"> kanıta dayalı karar </w:t>
            </w:r>
            <w:r w:rsidR="002B5F10" w:rsidRPr="00C45490">
              <w:rPr>
                <w:rFonts w:eastAsia="Times New Roman"/>
                <w:noProof/>
                <w:sz w:val="18"/>
                <w:szCs w:val="18"/>
                <w:lang w:eastAsia="tr-TR"/>
              </w:rPr>
              <w:t>ve</w:t>
            </w:r>
            <w:r w:rsidRPr="00C45490">
              <w:rPr>
                <w:rFonts w:eastAsia="Times New Roman"/>
                <w:noProof/>
                <w:sz w:val="18"/>
                <w:szCs w:val="18"/>
                <w:lang w:eastAsia="tr-TR"/>
              </w:rPr>
              <w:t>rme becerilerini kullanarak bakımı yönetebilmek.</w:t>
            </w:r>
          </w:p>
        </w:tc>
        <w:tc>
          <w:tcPr>
            <w:tcW w:w="1134" w:type="dxa"/>
            <w:vAlign w:val="center"/>
          </w:tcPr>
          <w:p w14:paraId="6814F28A" w14:textId="77777777" w:rsidR="00074505" w:rsidRPr="00C45490" w:rsidRDefault="00074505" w:rsidP="00A550E4">
            <w:pPr>
              <w:spacing w:before="0" w:after="0"/>
              <w:jc w:val="center"/>
              <w:outlineLvl w:val="0"/>
              <w:rPr>
                <w:rFonts w:eastAsia="Times New Roman"/>
                <w:b/>
                <w:kern w:val="36"/>
                <w:sz w:val="18"/>
                <w:szCs w:val="18"/>
                <w:lang w:val="en-US"/>
              </w:rPr>
            </w:pPr>
            <w:r w:rsidRPr="00C45490">
              <w:rPr>
                <w:rFonts w:eastAsia="Times New Roman"/>
                <w:b/>
                <w:kern w:val="36"/>
                <w:sz w:val="18"/>
                <w:szCs w:val="18"/>
                <w:lang w:val="en-US"/>
              </w:rPr>
              <w:t>5</w:t>
            </w:r>
          </w:p>
        </w:tc>
        <w:tc>
          <w:tcPr>
            <w:tcW w:w="992" w:type="dxa"/>
            <w:vAlign w:val="center"/>
          </w:tcPr>
          <w:p w14:paraId="06A997AA" w14:textId="77777777" w:rsidR="00074505" w:rsidRPr="00C45490" w:rsidRDefault="00074505" w:rsidP="00A550E4">
            <w:pPr>
              <w:spacing w:before="0" w:after="0"/>
              <w:jc w:val="center"/>
              <w:outlineLvl w:val="0"/>
              <w:rPr>
                <w:rFonts w:eastAsia="Times New Roman"/>
                <w:b/>
                <w:kern w:val="36"/>
                <w:sz w:val="18"/>
                <w:szCs w:val="18"/>
                <w:lang w:val="en-US"/>
              </w:rPr>
            </w:pPr>
            <w:bookmarkStart w:id="125" w:name="_Toc234712656"/>
            <w:r w:rsidRPr="00C45490">
              <w:rPr>
                <w:rFonts w:eastAsia="Times New Roman"/>
                <w:b/>
                <w:sz w:val="18"/>
                <w:szCs w:val="18"/>
                <w:lang w:eastAsia="tr-TR"/>
              </w:rPr>
              <w:t>5</w:t>
            </w:r>
            <w:bookmarkEnd w:id="125"/>
          </w:p>
        </w:tc>
        <w:tc>
          <w:tcPr>
            <w:tcW w:w="1311" w:type="dxa"/>
            <w:vAlign w:val="center"/>
          </w:tcPr>
          <w:p w14:paraId="332C0E14" w14:textId="77777777" w:rsidR="00074505" w:rsidRPr="00C45490" w:rsidRDefault="00074505" w:rsidP="00A550E4">
            <w:pPr>
              <w:spacing w:before="0" w:after="0"/>
              <w:jc w:val="center"/>
              <w:outlineLvl w:val="0"/>
              <w:rPr>
                <w:rFonts w:eastAsia="Times New Roman"/>
                <w:b/>
                <w:kern w:val="36"/>
                <w:sz w:val="18"/>
                <w:szCs w:val="18"/>
                <w:lang w:val="en-US"/>
              </w:rPr>
            </w:pPr>
            <w:r w:rsidRPr="00C45490">
              <w:rPr>
                <w:rFonts w:eastAsia="Times New Roman"/>
                <w:b/>
                <w:kern w:val="36"/>
                <w:sz w:val="18"/>
                <w:szCs w:val="18"/>
                <w:lang w:val="en-US"/>
              </w:rPr>
              <w:t>5</w:t>
            </w:r>
          </w:p>
        </w:tc>
        <w:tc>
          <w:tcPr>
            <w:tcW w:w="1382" w:type="dxa"/>
            <w:vAlign w:val="center"/>
          </w:tcPr>
          <w:p w14:paraId="3C24ED62" w14:textId="77777777" w:rsidR="00074505" w:rsidRPr="00C45490" w:rsidRDefault="00074505" w:rsidP="00A550E4">
            <w:pPr>
              <w:spacing w:before="0" w:after="0"/>
              <w:jc w:val="center"/>
              <w:outlineLvl w:val="0"/>
              <w:rPr>
                <w:rFonts w:eastAsia="Times New Roman"/>
                <w:b/>
                <w:kern w:val="36"/>
                <w:sz w:val="18"/>
                <w:szCs w:val="18"/>
                <w:lang w:val="en-US"/>
              </w:rPr>
            </w:pPr>
            <w:r w:rsidRPr="00C45490">
              <w:rPr>
                <w:rFonts w:eastAsia="Times New Roman"/>
                <w:b/>
                <w:kern w:val="36"/>
                <w:sz w:val="18"/>
                <w:szCs w:val="18"/>
                <w:lang w:val="en-US"/>
              </w:rPr>
              <w:t>5</w:t>
            </w:r>
          </w:p>
        </w:tc>
      </w:tr>
      <w:tr w:rsidR="00074505" w:rsidRPr="00C45490" w14:paraId="1F2136C3" w14:textId="77777777" w:rsidTr="00C45490">
        <w:trPr>
          <w:trHeight w:val="178"/>
        </w:trPr>
        <w:tc>
          <w:tcPr>
            <w:tcW w:w="667" w:type="dxa"/>
            <w:vMerge/>
          </w:tcPr>
          <w:p w14:paraId="572CB496" w14:textId="77777777" w:rsidR="00074505" w:rsidRPr="00C45490" w:rsidRDefault="00074505" w:rsidP="00A550E4">
            <w:pPr>
              <w:spacing w:before="0" w:after="0"/>
              <w:outlineLvl w:val="0"/>
              <w:rPr>
                <w:rFonts w:eastAsia="Times New Roman"/>
                <w:sz w:val="18"/>
                <w:szCs w:val="18"/>
                <w:lang w:eastAsia="tr-TR"/>
              </w:rPr>
            </w:pPr>
          </w:p>
        </w:tc>
        <w:tc>
          <w:tcPr>
            <w:tcW w:w="3725" w:type="dxa"/>
          </w:tcPr>
          <w:p w14:paraId="6918CA9D" w14:textId="77777777" w:rsidR="00074505" w:rsidRPr="00C45490" w:rsidRDefault="00074505" w:rsidP="00A550E4">
            <w:pPr>
              <w:spacing w:before="0" w:after="0"/>
              <w:jc w:val="left"/>
              <w:outlineLvl w:val="0"/>
              <w:rPr>
                <w:rFonts w:eastAsia="Times New Roman"/>
                <w:kern w:val="36"/>
                <w:sz w:val="18"/>
                <w:szCs w:val="18"/>
                <w:lang w:val="en-US"/>
              </w:rPr>
            </w:pPr>
            <w:bookmarkStart w:id="126" w:name="_Toc234712658"/>
            <w:r w:rsidRPr="00C45490">
              <w:rPr>
                <w:rFonts w:eastAsia="Times New Roman"/>
                <w:b/>
                <w:sz w:val="18"/>
                <w:szCs w:val="18"/>
                <w:lang w:eastAsia="tr-TR"/>
              </w:rPr>
              <w:t>PÇ 10</w:t>
            </w:r>
            <w:bookmarkEnd w:id="126"/>
            <w:r w:rsidRPr="00C45490">
              <w:rPr>
                <w:rFonts w:eastAsia="Times New Roman"/>
                <w:b/>
                <w:sz w:val="18"/>
                <w:szCs w:val="18"/>
                <w:lang w:eastAsia="tr-TR"/>
              </w:rPr>
              <w:t>.</w:t>
            </w:r>
            <w:r w:rsidRPr="00C45490">
              <w:rPr>
                <w:rFonts w:eastAsia="Times New Roman"/>
                <w:noProof/>
                <w:sz w:val="18"/>
                <w:szCs w:val="18"/>
                <w:lang w:eastAsia="tr-TR"/>
              </w:rPr>
              <w:t xml:space="preserve"> Yaşam boyu öğrenme becerilerini kullanabilmek.</w:t>
            </w:r>
          </w:p>
        </w:tc>
        <w:tc>
          <w:tcPr>
            <w:tcW w:w="1134" w:type="dxa"/>
            <w:vAlign w:val="center"/>
          </w:tcPr>
          <w:p w14:paraId="7721C6FE" w14:textId="77777777" w:rsidR="00074505" w:rsidRPr="00C45490" w:rsidRDefault="00074505" w:rsidP="00A550E4">
            <w:pPr>
              <w:spacing w:before="0" w:after="0"/>
              <w:jc w:val="center"/>
              <w:outlineLvl w:val="0"/>
              <w:rPr>
                <w:rFonts w:eastAsia="Times New Roman"/>
                <w:b/>
                <w:kern w:val="36"/>
                <w:sz w:val="18"/>
                <w:szCs w:val="18"/>
                <w:lang w:val="en-US"/>
              </w:rPr>
            </w:pPr>
          </w:p>
        </w:tc>
        <w:tc>
          <w:tcPr>
            <w:tcW w:w="992" w:type="dxa"/>
            <w:vAlign w:val="center"/>
          </w:tcPr>
          <w:p w14:paraId="65DBF5EF" w14:textId="77777777" w:rsidR="00074505" w:rsidRPr="00C45490" w:rsidRDefault="00074505" w:rsidP="00A550E4">
            <w:pPr>
              <w:spacing w:before="0" w:after="0"/>
              <w:jc w:val="center"/>
              <w:outlineLvl w:val="0"/>
              <w:rPr>
                <w:rFonts w:eastAsia="Times New Roman"/>
                <w:b/>
                <w:kern w:val="36"/>
                <w:sz w:val="18"/>
                <w:szCs w:val="18"/>
                <w:lang w:val="en-US"/>
              </w:rPr>
            </w:pPr>
            <w:r w:rsidRPr="00C45490">
              <w:rPr>
                <w:rFonts w:eastAsia="Times New Roman"/>
                <w:b/>
                <w:kern w:val="36"/>
                <w:sz w:val="18"/>
                <w:szCs w:val="18"/>
                <w:lang w:val="en-US"/>
              </w:rPr>
              <w:t>5</w:t>
            </w:r>
          </w:p>
        </w:tc>
        <w:tc>
          <w:tcPr>
            <w:tcW w:w="1311" w:type="dxa"/>
            <w:vAlign w:val="center"/>
          </w:tcPr>
          <w:p w14:paraId="4276AECF" w14:textId="77777777" w:rsidR="00074505" w:rsidRPr="00C45490" w:rsidRDefault="00074505" w:rsidP="00A550E4">
            <w:pPr>
              <w:spacing w:before="0" w:after="0"/>
              <w:jc w:val="center"/>
              <w:outlineLvl w:val="0"/>
              <w:rPr>
                <w:rFonts w:eastAsia="Times New Roman"/>
                <w:b/>
                <w:kern w:val="36"/>
                <w:sz w:val="18"/>
                <w:szCs w:val="18"/>
                <w:lang w:val="en-US"/>
              </w:rPr>
            </w:pPr>
            <w:r w:rsidRPr="00C45490">
              <w:rPr>
                <w:rFonts w:eastAsia="Times New Roman"/>
                <w:b/>
                <w:kern w:val="36"/>
                <w:sz w:val="18"/>
                <w:szCs w:val="18"/>
                <w:lang w:val="en-US"/>
              </w:rPr>
              <w:t>5</w:t>
            </w:r>
          </w:p>
        </w:tc>
        <w:tc>
          <w:tcPr>
            <w:tcW w:w="1382" w:type="dxa"/>
            <w:vAlign w:val="center"/>
          </w:tcPr>
          <w:p w14:paraId="5E1D24FF" w14:textId="77777777" w:rsidR="00074505" w:rsidRPr="00C45490" w:rsidRDefault="00074505" w:rsidP="00A550E4">
            <w:pPr>
              <w:spacing w:before="0" w:after="0"/>
              <w:jc w:val="center"/>
              <w:outlineLvl w:val="0"/>
              <w:rPr>
                <w:rFonts w:eastAsia="Times New Roman"/>
                <w:b/>
                <w:kern w:val="36"/>
                <w:sz w:val="18"/>
                <w:szCs w:val="18"/>
                <w:lang w:val="en-US"/>
              </w:rPr>
            </w:pPr>
          </w:p>
        </w:tc>
      </w:tr>
      <w:tr w:rsidR="00074505" w:rsidRPr="00C45490" w14:paraId="73E06264" w14:textId="77777777" w:rsidTr="00C45490">
        <w:trPr>
          <w:trHeight w:val="190"/>
        </w:trPr>
        <w:tc>
          <w:tcPr>
            <w:tcW w:w="667" w:type="dxa"/>
            <w:vMerge/>
          </w:tcPr>
          <w:p w14:paraId="583E8E6F" w14:textId="77777777" w:rsidR="00074505" w:rsidRPr="00C45490" w:rsidRDefault="00074505" w:rsidP="00A550E4">
            <w:pPr>
              <w:spacing w:before="0" w:after="0"/>
              <w:outlineLvl w:val="0"/>
              <w:rPr>
                <w:rFonts w:eastAsia="Times New Roman"/>
                <w:sz w:val="18"/>
                <w:szCs w:val="18"/>
                <w:lang w:eastAsia="tr-TR"/>
              </w:rPr>
            </w:pPr>
          </w:p>
        </w:tc>
        <w:tc>
          <w:tcPr>
            <w:tcW w:w="3725" w:type="dxa"/>
          </w:tcPr>
          <w:p w14:paraId="72EB2FFB" w14:textId="7B95255B" w:rsidR="00074505" w:rsidRPr="00C45490" w:rsidRDefault="00074505" w:rsidP="00A550E4">
            <w:pPr>
              <w:spacing w:before="0" w:after="0"/>
              <w:jc w:val="left"/>
              <w:outlineLvl w:val="0"/>
              <w:rPr>
                <w:rFonts w:eastAsia="Times New Roman"/>
                <w:kern w:val="36"/>
                <w:sz w:val="18"/>
                <w:szCs w:val="18"/>
                <w:lang w:val="en-US"/>
              </w:rPr>
            </w:pPr>
            <w:bookmarkStart w:id="127" w:name="_Toc234712661"/>
            <w:r w:rsidRPr="00C45490">
              <w:rPr>
                <w:rFonts w:eastAsia="Times New Roman"/>
                <w:b/>
                <w:sz w:val="18"/>
                <w:szCs w:val="18"/>
                <w:lang w:eastAsia="tr-TR"/>
              </w:rPr>
              <w:t>PÇ 11</w:t>
            </w:r>
            <w:bookmarkEnd w:id="127"/>
            <w:r w:rsidRPr="00C45490">
              <w:rPr>
                <w:rFonts w:eastAsia="Times New Roman"/>
                <w:noProof/>
                <w:sz w:val="18"/>
                <w:szCs w:val="18"/>
                <w:lang w:eastAsia="tr-TR"/>
              </w:rPr>
              <w:t xml:space="preserve">. Sağlık politikalarına katkı sağlayabilmek için meslek örgütleriyle </w:t>
            </w:r>
            <w:r w:rsidR="002B5F10" w:rsidRPr="00C45490">
              <w:rPr>
                <w:rFonts w:eastAsia="Times New Roman"/>
                <w:noProof/>
                <w:sz w:val="18"/>
                <w:szCs w:val="18"/>
                <w:lang w:eastAsia="tr-TR"/>
              </w:rPr>
              <w:t>ve</w:t>
            </w:r>
            <w:r w:rsidRPr="00C45490">
              <w:rPr>
                <w:rFonts w:eastAsia="Times New Roman"/>
                <w:noProof/>
                <w:sz w:val="18"/>
                <w:szCs w:val="18"/>
                <w:lang w:eastAsia="tr-TR"/>
              </w:rPr>
              <w:t xml:space="preserve"> diğer sağlık kuruluşlarıyla iş birliği yapmak, faaliyetlere katılmak </w:t>
            </w:r>
            <w:r w:rsidR="002B5F10" w:rsidRPr="00C45490">
              <w:rPr>
                <w:rFonts w:eastAsia="Times New Roman"/>
                <w:noProof/>
                <w:sz w:val="18"/>
                <w:szCs w:val="18"/>
                <w:lang w:eastAsia="tr-TR"/>
              </w:rPr>
              <w:t>ve</w:t>
            </w:r>
            <w:r w:rsidRPr="00C45490">
              <w:rPr>
                <w:rFonts w:eastAsia="Times New Roman"/>
                <w:noProof/>
                <w:sz w:val="18"/>
                <w:szCs w:val="18"/>
                <w:lang w:eastAsia="tr-TR"/>
              </w:rPr>
              <w:t>/</w:t>
            </w:r>
            <w:r w:rsidR="002B5F10" w:rsidRPr="00C45490">
              <w:rPr>
                <w:rFonts w:eastAsia="Times New Roman"/>
                <w:noProof/>
                <w:sz w:val="18"/>
                <w:szCs w:val="18"/>
                <w:lang w:eastAsia="tr-TR"/>
              </w:rPr>
              <w:t>ve</w:t>
            </w:r>
            <w:r w:rsidRPr="00C45490">
              <w:rPr>
                <w:rFonts w:eastAsia="Times New Roman"/>
                <w:noProof/>
                <w:sz w:val="18"/>
                <w:szCs w:val="18"/>
                <w:lang w:eastAsia="tr-TR"/>
              </w:rPr>
              <w:t>ya yürütmek.</w:t>
            </w:r>
          </w:p>
        </w:tc>
        <w:tc>
          <w:tcPr>
            <w:tcW w:w="1134" w:type="dxa"/>
            <w:vAlign w:val="center"/>
          </w:tcPr>
          <w:p w14:paraId="439CB375" w14:textId="77777777" w:rsidR="00074505" w:rsidRPr="00C45490" w:rsidRDefault="00074505" w:rsidP="00A550E4">
            <w:pPr>
              <w:spacing w:before="0" w:after="0"/>
              <w:jc w:val="center"/>
              <w:outlineLvl w:val="0"/>
              <w:rPr>
                <w:rFonts w:eastAsia="Times New Roman"/>
                <w:b/>
                <w:kern w:val="36"/>
                <w:sz w:val="18"/>
                <w:szCs w:val="18"/>
                <w:lang w:val="en-US"/>
              </w:rPr>
            </w:pPr>
            <w:r w:rsidRPr="00C45490">
              <w:rPr>
                <w:rFonts w:eastAsia="Times New Roman"/>
                <w:b/>
                <w:kern w:val="36"/>
                <w:sz w:val="18"/>
                <w:szCs w:val="18"/>
                <w:lang w:val="en-US"/>
              </w:rPr>
              <w:t>5</w:t>
            </w:r>
          </w:p>
        </w:tc>
        <w:tc>
          <w:tcPr>
            <w:tcW w:w="992" w:type="dxa"/>
            <w:vAlign w:val="center"/>
          </w:tcPr>
          <w:p w14:paraId="6D9D7255" w14:textId="77777777" w:rsidR="00074505" w:rsidRPr="00C45490" w:rsidRDefault="00074505" w:rsidP="00A550E4">
            <w:pPr>
              <w:spacing w:before="0" w:after="0"/>
              <w:jc w:val="center"/>
              <w:outlineLvl w:val="0"/>
              <w:rPr>
                <w:rFonts w:eastAsia="Times New Roman"/>
                <w:b/>
                <w:kern w:val="36"/>
                <w:sz w:val="18"/>
                <w:szCs w:val="18"/>
                <w:lang w:val="en-US"/>
              </w:rPr>
            </w:pPr>
            <w:r w:rsidRPr="00C45490">
              <w:rPr>
                <w:rFonts w:eastAsia="Times New Roman"/>
                <w:b/>
                <w:kern w:val="36"/>
                <w:sz w:val="18"/>
                <w:szCs w:val="18"/>
                <w:lang w:val="en-US"/>
              </w:rPr>
              <w:t>5</w:t>
            </w:r>
          </w:p>
        </w:tc>
        <w:tc>
          <w:tcPr>
            <w:tcW w:w="1311" w:type="dxa"/>
            <w:vAlign w:val="center"/>
          </w:tcPr>
          <w:p w14:paraId="4C38171F" w14:textId="77777777" w:rsidR="00074505" w:rsidRPr="00C45490" w:rsidRDefault="00074505" w:rsidP="00A550E4">
            <w:pPr>
              <w:spacing w:before="0" w:after="0"/>
              <w:jc w:val="center"/>
              <w:outlineLvl w:val="0"/>
              <w:rPr>
                <w:rFonts w:eastAsia="Times New Roman"/>
                <w:b/>
                <w:kern w:val="36"/>
                <w:sz w:val="18"/>
                <w:szCs w:val="18"/>
                <w:lang w:val="en-US"/>
              </w:rPr>
            </w:pPr>
            <w:r w:rsidRPr="00C45490">
              <w:rPr>
                <w:rFonts w:eastAsia="Times New Roman"/>
                <w:b/>
                <w:kern w:val="36"/>
                <w:sz w:val="18"/>
                <w:szCs w:val="18"/>
                <w:lang w:val="en-US"/>
              </w:rPr>
              <w:t>5</w:t>
            </w:r>
          </w:p>
        </w:tc>
        <w:tc>
          <w:tcPr>
            <w:tcW w:w="1382" w:type="dxa"/>
            <w:vAlign w:val="center"/>
          </w:tcPr>
          <w:p w14:paraId="1EDBDE00" w14:textId="77777777" w:rsidR="00074505" w:rsidRPr="00C45490" w:rsidRDefault="00074505" w:rsidP="00A550E4">
            <w:pPr>
              <w:spacing w:before="0" w:after="0"/>
              <w:jc w:val="center"/>
              <w:outlineLvl w:val="0"/>
              <w:rPr>
                <w:rFonts w:eastAsia="Times New Roman"/>
                <w:b/>
                <w:kern w:val="36"/>
                <w:sz w:val="18"/>
                <w:szCs w:val="18"/>
                <w:lang w:val="en-US"/>
              </w:rPr>
            </w:pPr>
          </w:p>
        </w:tc>
      </w:tr>
      <w:tr w:rsidR="00074505" w:rsidRPr="00C45490" w14:paraId="7F27FD6A" w14:textId="77777777" w:rsidTr="00C45490">
        <w:trPr>
          <w:trHeight w:val="190"/>
        </w:trPr>
        <w:tc>
          <w:tcPr>
            <w:tcW w:w="667" w:type="dxa"/>
            <w:vMerge/>
          </w:tcPr>
          <w:p w14:paraId="022B7F9B" w14:textId="77777777" w:rsidR="00074505" w:rsidRPr="00C45490" w:rsidRDefault="00074505" w:rsidP="00A550E4">
            <w:pPr>
              <w:spacing w:before="0" w:after="0"/>
              <w:outlineLvl w:val="0"/>
              <w:rPr>
                <w:rFonts w:eastAsia="Times New Roman"/>
                <w:sz w:val="18"/>
                <w:szCs w:val="18"/>
                <w:lang w:eastAsia="tr-TR"/>
              </w:rPr>
            </w:pPr>
          </w:p>
        </w:tc>
        <w:tc>
          <w:tcPr>
            <w:tcW w:w="3725" w:type="dxa"/>
          </w:tcPr>
          <w:p w14:paraId="59CB18BA" w14:textId="280AB888" w:rsidR="00074505" w:rsidRPr="00C45490" w:rsidRDefault="00074505" w:rsidP="00A550E4">
            <w:pPr>
              <w:spacing w:before="0" w:after="0"/>
              <w:jc w:val="left"/>
              <w:outlineLvl w:val="0"/>
              <w:rPr>
                <w:rFonts w:eastAsia="Times New Roman"/>
                <w:kern w:val="36"/>
                <w:sz w:val="18"/>
                <w:szCs w:val="18"/>
                <w:lang w:val="en-US"/>
              </w:rPr>
            </w:pPr>
            <w:bookmarkStart w:id="128" w:name="_Toc234712664"/>
            <w:r w:rsidRPr="00C45490">
              <w:rPr>
                <w:rFonts w:eastAsia="Times New Roman"/>
                <w:b/>
                <w:sz w:val="18"/>
                <w:szCs w:val="18"/>
                <w:lang w:eastAsia="tr-TR"/>
              </w:rPr>
              <w:t>PÇ 12</w:t>
            </w:r>
            <w:bookmarkEnd w:id="128"/>
            <w:r w:rsidRPr="00C45490">
              <w:rPr>
                <w:rFonts w:eastAsia="Times New Roman"/>
                <w:sz w:val="18"/>
                <w:szCs w:val="18"/>
                <w:lang w:eastAsia="tr-TR"/>
              </w:rPr>
              <w:t>.</w:t>
            </w:r>
            <w:r w:rsidRPr="00C45490">
              <w:rPr>
                <w:rFonts w:eastAsia="Times New Roman"/>
                <w:noProof/>
                <w:sz w:val="18"/>
                <w:szCs w:val="18"/>
                <w:lang w:eastAsia="tr-TR"/>
              </w:rPr>
              <w:t xml:space="preserve"> Toplumsal duyarlılık bilinci içinde araştırma / proje </w:t>
            </w:r>
            <w:r w:rsidR="002B5F10" w:rsidRPr="00C45490">
              <w:rPr>
                <w:rFonts w:eastAsia="Times New Roman"/>
                <w:noProof/>
                <w:sz w:val="18"/>
                <w:szCs w:val="18"/>
                <w:lang w:eastAsia="tr-TR"/>
              </w:rPr>
              <w:t>ve</w:t>
            </w:r>
            <w:r w:rsidRPr="00C45490">
              <w:rPr>
                <w:rFonts w:eastAsia="Times New Roman"/>
                <w:noProof/>
                <w:sz w:val="18"/>
                <w:szCs w:val="18"/>
                <w:lang w:eastAsia="tr-TR"/>
              </w:rPr>
              <w:t xml:space="preserve"> etkinliklerde sorumluluk alabilmek.</w:t>
            </w:r>
          </w:p>
        </w:tc>
        <w:tc>
          <w:tcPr>
            <w:tcW w:w="1134" w:type="dxa"/>
            <w:vAlign w:val="center"/>
          </w:tcPr>
          <w:p w14:paraId="5F8072FC" w14:textId="77777777" w:rsidR="00074505" w:rsidRPr="00C45490" w:rsidRDefault="00074505" w:rsidP="00A550E4">
            <w:pPr>
              <w:spacing w:before="0" w:after="0"/>
              <w:jc w:val="center"/>
              <w:outlineLvl w:val="0"/>
              <w:rPr>
                <w:rFonts w:eastAsia="Times New Roman"/>
                <w:b/>
                <w:kern w:val="36"/>
                <w:sz w:val="18"/>
                <w:szCs w:val="18"/>
                <w:lang w:val="en-US"/>
              </w:rPr>
            </w:pPr>
          </w:p>
        </w:tc>
        <w:tc>
          <w:tcPr>
            <w:tcW w:w="992" w:type="dxa"/>
            <w:vAlign w:val="center"/>
          </w:tcPr>
          <w:p w14:paraId="5DC80F1A" w14:textId="77777777" w:rsidR="00074505" w:rsidRPr="00C45490" w:rsidRDefault="00074505" w:rsidP="00A550E4">
            <w:pPr>
              <w:spacing w:before="0" w:after="0"/>
              <w:jc w:val="center"/>
              <w:outlineLvl w:val="0"/>
              <w:rPr>
                <w:rFonts w:eastAsia="Times New Roman"/>
                <w:b/>
                <w:kern w:val="36"/>
                <w:sz w:val="18"/>
                <w:szCs w:val="18"/>
                <w:lang w:val="en-US"/>
              </w:rPr>
            </w:pPr>
            <w:r w:rsidRPr="00C45490">
              <w:rPr>
                <w:rFonts w:eastAsia="Times New Roman"/>
                <w:b/>
                <w:kern w:val="36"/>
                <w:sz w:val="18"/>
                <w:szCs w:val="18"/>
                <w:lang w:val="en-US"/>
              </w:rPr>
              <w:t>5</w:t>
            </w:r>
          </w:p>
        </w:tc>
        <w:tc>
          <w:tcPr>
            <w:tcW w:w="1311" w:type="dxa"/>
            <w:vAlign w:val="center"/>
          </w:tcPr>
          <w:p w14:paraId="5EF84551" w14:textId="77777777" w:rsidR="00074505" w:rsidRPr="00C45490" w:rsidRDefault="00074505" w:rsidP="00A550E4">
            <w:pPr>
              <w:spacing w:before="0" w:after="0"/>
              <w:jc w:val="center"/>
              <w:outlineLvl w:val="0"/>
              <w:rPr>
                <w:rFonts w:eastAsia="Times New Roman"/>
                <w:b/>
                <w:kern w:val="36"/>
                <w:sz w:val="18"/>
                <w:szCs w:val="18"/>
                <w:lang w:val="en-US"/>
              </w:rPr>
            </w:pPr>
            <w:r w:rsidRPr="00C45490">
              <w:rPr>
                <w:rFonts w:eastAsia="Times New Roman"/>
                <w:b/>
                <w:kern w:val="36"/>
                <w:sz w:val="18"/>
                <w:szCs w:val="18"/>
                <w:lang w:val="en-US"/>
              </w:rPr>
              <w:t>5</w:t>
            </w:r>
          </w:p>
        </w:tc>
        <w:tc>
          <w:tcPr>
            <w:tcW w:w="1382" w:type="dxa"/>
            <w:vAlign w:val="center"/>
          </w:tcPr>
          <w:p w14:paraId="75880B57" w14:textId="77777777" w:rsidR="00074505" w:rsidRPr="00C45490" w:rsidRDefault="00074505" w:rsidP="00A550E4">
            <w:pPr>
              <w:spacing w:before="0" w:after="0"/>
              <w:jc w:val="center"/>
              <w:outlineLvl w:val="0"/>
              <w:rPr>
                <w:rFonts w:eastAsia="Times New Roman"/>
                <w:b/>
                <w:kern w:val="36"/>
                <w:sz w:val="18"/>
                <w:szCs w:val="18"/>
                <w:lang w:val="en-US"/>
              </w:rPr>
            </w:pPr>
          </w:p>
        </w:tc>
      </w:tr>
      <w:tr w:rsidR="00074505" w:rsidRPr="00C45490" w14:paraId="639D1E22" w14:textId="77777777" w:rsidTr="00C45490">
        <w:trPr>
          <w:trHeight w:val="190"/>
        </w:trPr>
        <w:tc>
          <w:tcPr>
            <w:tcW w:w="667" w:type="dxa"/>
            <w:vMerge/>
          </w:tcPr>
          <w:p w14:paraId="3C31D29B" w14:textId="77777777" w:rsidR="00074505" w:rsidRPr="00C45490" w:rsidRDefault="00074505" w:rsidP="00A550E4">
            <w:pPr>
              <w:spacing w:before="0" w:after="0"/>
              <w:outlineLvl w:val="0"/>
              <w:rPr>
                <w:rFonts w:eastAsia="Times New Roman"/>
                <w:sz w:val="18"/>
                <w:szCs w:val="18"/>
                <w:lang w:eastAsia="tr-TR"/>
              </w:rPr>
            </w:pPr>
          </w:p>
        </w:tc>
        <w:tc>
          <w:tcPr>
            <w:tcW w:w="3725" w:type="dxa"/>
          </w:tcPr>
          <w:p w14:paraId="5E694AF7" w14:textId="34E80540" w:rsidR="00074505" w:rsidRPr="00C45490" w:rsidRDefault="00074505" w:rsidP="00A550E4">
            <w:pPr>
              <w:spacing w:before="0" w:after="0"/>
              <w:jc w:val="left"/>
              <w:outlineLvl w:val="0"/>
              <w:rPr>
                <w:rFonts w:eastAsia="Times New Roman"/>
                <w:kern w:val="36"/>
                <w:sz w:val="18"/>
                <w:szCs w:val="18"/>
                <w:lang w:val="en-US"/>
              </w:rPr>
            </w:pPr>
            <w:r w:rsidRPr="00C45490">
              <w:rPr>
                <w:rFonts w:eastAsia="Times New Roman"/>
                <w:b/>
                <w:noProof/>
                <w:sz w:val="18"/>
                <w:szCs w:val="18"/>
                <w:lang w:eastAsia="tr-TR"/>
              </w:rPr>
              <w:t>PÇ 13</w:t>
            </w:r>
            <w:r w:rsidRPr="00C45490">
              <w:rPr>
                <w:rFonts w:eastAsia="Times New Roman"/>
                <w:noProof/>
                <w:sz w:val="18"/>
                <w:szCs w:val="18"/>
                <w:lang w:eastAsia="tr-TR"/>
              </w:rPr>
              <w:t xml:space="preserve">. Bir yabancı dili kullanarak alanındaki bilgileri izleyebilmek </w:t>
            </w:r>
            <w:r w:rsidR="002B5F10" w:rsidRPr="00C45490">
              <w:rPr>
                <w:rFonts w:eastAsia="Times New Roman"/>
                <w:noProof/>
                <w:sz w:val="18"/>
                <w:szCs w:val="18"/>
                <w:lang w:eastAsia="tr-TR"/>
              </w:rPr>
              <w:t>ve</w:t>
            </w:r>
            <w:r w:rsidRPr="00C45490">
              <w:rPr>
                <w:rFonts w:eastAsia="Times New Roman"/>
                <w:noProof/>
                <w:sz w:val="18"/>
                <w:szCs w:val="18"/>
                <w:lang w:eastAsia="tr-TR"/>
              </w:rPr>
              <w:t xml:space="preserve"> yabancı meslektaşları ile iletişim kurabilmek (“European Language Portfolio Global Scale”, Le</w:t>
            </w:r>
            <w:r w:rsidR="002B5F10" w:rsidRPr="00C45490">
              <w:rPr>
                <w:rFonts w:eastAsia="Times New Roman"/>
                <w:noProof/>
                <w:sz w:val="18"/>
                <w:szCs w:val="18"/>
                <w:lang w:eastAsia="tr-TR"/>
              </w:rPr>
              <w:t>ve</w:t>
            </w:r>
            <w:r w:rsidRPr="00C45490">
              <w:rPr>
                <w:rFonts w:eastAsia="Times New Roman"/>
                <w:noProof/>
                <w:sz w:val="18"/>
                <w:szCs w:val="18"/>
                <w:lang w:eastAsia="tr-TR"/>
              </w:rPr>
              <w:t>l B1).</w:t>
            </w:r>
          </w:p>
        </w:tc>
        <w:tc>
          <w:tcPr>
            <w:tcW w:w="1134" w:type="dxa"/>
            <w:vAlign w:val="center"/>
          </w:tcPr>
          <w:p w14:paraId="086DCA96" w14:textId="77777777" w:rsidR="00074505" w:rsidRPr="00C45490" w:rsidRDefault="00074505" w:rsidP="00A550E4">
            <w:pPr>
              <w:spacing w:before="0" w:after="0"/>
              <w:jc w:val="center"/>
              <w:outlineLvl w:val="0"/>
              <w:rPr>
                <w:rFonts w:eastAsia="Times New Roman"/>
                <w:b/>
                <w:kern w:val="36"/>
                <w:sz w:val="18"/>
                <w:szCs w:val="18"/>
                <w:lang w:val="en-US"/>
              </w:rPr>
            </w:pPr>
          </w:p>
        </w:tc>
        <w:tc>
          <w:tcPr>
            <w:tcW w:w="992" w:type="dxa"/>
            <w:vAlign w:val="center"/>
          </w:tcPr>
          <w:p w14:paraId="7701A2B2" w14:textId="77777777" w:rsidR="00074505" w:rsidRPr="00C45490" w:rsidRDefault="00074505" w:rsidP="00A550E4">
            <w:pPr>
              <w:spacing w:before="0" w:after="0"/>
              <w:jc w:val="center"/>
              <w:outlineLvl w:val="0"/>
              <w:rPr>
                <w:rFonts w:eastAsia="Times New Roman"/>
                <w:b/>
                <w:kern w:val="36"/>
                <w:sz w:val="18"/>
                <w:szCs w:val="18"/>
                <w:lang w:val="en-US"/>
              </w:rPr>
            </w:pPr>
            <w:r w:rsidRPr="00C45490">
              <w:rPr>
                <w:rFonts w:eastAsia="Times New Roman"/>
                <w:b/>
                <w:kern w:val="36"/>
                <w:sz w:val="18"/>
                <w:szCs w:val="18"/>
                <w:lang w:val="en-US"/>
              </w:rPr>
              <w:t>3</w:t>
            </w:r>
          </w:p>
        </w:tc>
        <w:tc>
          <w:tcPr>
            <w:tcW w:w="1311" w:type="dxa"/>
            <w:vAlign w:val="center"/>
          </w:tcPr>
          <w:p w14:paraId="14CB8E70" w14:textId="77777777" w:rsidR="00074505" w:rsidRPr="00C45490" w:rsidRDefault="00074505" w:rsidP="00A550E4">
            <w:pPr>
              <w:spacing w:before="0" w:after="0"/>
              <w:jc w:val="center"/>
              <w:outlineLvl w:val="0"/>
              <w:rPr>
                <w:rFonts w:eastAsia="Times New Roman"/>
                <w:b/>
                <w:kern w:val="36"/>
                <w:sz w:val="18"/>
                <w:szCs w:val="18"/>
                <w:lang w:val="en-US"/>
              </w:rPr>
            </w:pPr>
            <w:r w:rsidRPr="00C45490">
              <w:rPr>
                <w:rFonts w:eastAsia="Times New Roman"/>
                <w:b/>
                <w:kern w:val="36"/>
                <w:sz w:val="18"/>
                <w:szCs w:val="18"/>
                <w:lang w:val="en-US"/>
              </w:rPr>
              <w:t>3</w:t>
            </w:r>
          </w:p>
        </w:tc>
        <w:tc>
          <w:tcPr>
            <w:tcW w:w="1382" w:type="dxa"/>
            <w:vAlign w:val="center"/>
          </w:tcPr>
          <w:p w14:paraId="60241742" w14:textId="77777777" w:rsidR="00074505" w:rsidRPr="00C45490" w:rsidRDefault="00074505" w:rsidP="00A550E4">
            <w:pPr>
              <w:spacing w:before="0" w:after="0"/>
              <w:jc w:val="center"/>
              <w:outlineLvl w:val="0"/>
              <w:rPr>
                <w:rFonts w:eastAsia="Times New Roman"/>
                <w:b/>
                <w:kern w:val="36"/>
                <w:sz w:val="18"/>
                <w:szCs w:val="18"/>
                <w:lang w:val="en-US"/>
              </w:rPr>
            </w:pPr>
          </w:p>
        </w:tc>
      </w:tr>
    </w:tbl>
    <w:p w14:paraId="35F5B436" w14:textId="77777777" w:rsidR="00074505" w:rsidRPr="00074505" w:rsidRDefault="00074505" w:rsidP="00A550E4">
      <w:pPr>
        <w:spacing w:before="0" w:after="0"/>
        <w:outlineLvl w:val="0"/>
        <w:rPr>
          <w:rFonts w:eastAsia="Times New Roman"/>
          <w:b/>
          <w:kern w:val="36"/>
          <w:sz w:val="19"/>
          <w:szCs w:val="19"/>
          <w:lang w:val="en-US"/>
        </w:rPr>
      </w:pPr>
      <w:bookmarkStart w:id="129" w:name="_Toc234712669"/>
      <w:r w:rsidRPr="00840FEC">
        <w:rPr>
          <w:rFonts w:eastAsia="Times New Roman"/>
          <w:b/>
          <w:i/>
          <w:iCs/>
          <w:kern w:val="36"/>
          <w:vertAlign w:val="superscript"/>
          <w:lang w:val="en-US"/>
        </w:rPr>
        <w:t xml:space="preserve">1 </w:t>
      </w:r>
      <w:r w:rsidRPr="00840FEC">
        <w:rPr>
          <w:rFonts w:eastAsia="Times New Roman"/>
          <w:i/>
          <w:iCs/>
          <w:kern w:val="36"/>
          <w:sz w:val="19"/>
          <w:szCs w:val="19"/>
          <w:lang w:val="en-US"/>
        </w:rPr>
        <w:t>0</w:t>
      </w:r>
      <w:r w:rsidRPr="00840FEC">
        <w:rPr>
          <w:rFonts w:eastAsia="Times New Roman"/>
          <w:b/>
          <w:i/>
          <w:iCs/>
          <w:kern w:val="36"/>
          <w:sz w:val="19"/>
          <w:szCs w:val="19"/>
          <w:lang w:val="en-US"/>
        </w:rPr>
        <w:t xml:space="preserve"> </w:t>
      </w:r>
      <w:r w:rsidRPr="00840FEC">
        <w:rPr>
          <w:rFonts w:eastAsia="Calibri"/>
          <w:i/>
          <w:iCs/>
          <w:color w:val="000000"/>
          <w:sz w:val="19"/>
          <w:szCs w:val="19"/>
        </w:rPr>
        <w:t>= katkısı yok; 1</w:t>
      </w:r>
      <w:r w:rsidRPr="00074505">
        <w:rPr>
          <w:rFonts w:eastAsia="Calibri"/>
          <w:i/>
          <w:iCs/>
          <w:color w:val="000000"/>
          <w:sz w:val="19"/>
          <w:szCs w:val="19"/>
        </w:rPr>
        <w:t>= az düzeyde katkısı var; 2= orta düzeyde katkısı var; 3=yüksek düzeyde katkısı var; 4= çok yüksek düzeyde katkısı var; 5= tam katkısı var.</w:t>
      </w:r>
      <w:bookmarkEnd w:id="129"/>
    </w:p>
    <w:p w14:paraId="3B6E8360" w14:textId="77777777" w:rsidR="00A550E4" w:rsidRDefault="00A550E4" w:rsidP="00A550E4">
      <w:pPr>
        <w:spacing w:before="0" w:after="0"/>
        <w:rPr>
          <w:rFonts w:eastAsia="Times New Roman"/>
          <w:b/>
          <w:noProof/>
          <w:sz w:val="32"/>
          <w:lang w:eastAsia="tr-TR"/>
        </w:rPr>
      </w:pPr>
      <w:r>
        <w:br w:type="page"/>
      </w:r>
    </w:p>
    <w:p w14:paraId="1D46FDBA" w14:textId="0F333B16" w:rsidR="00816444" w:rsidRPr="003B4AAF" w:rsidRDefault="0081237D" w:rsidP="00747CBB">
      <w:pPr>
        <w:pStyle w:val="Aklm1"/>
      </w:pPr>
      <w:bookmarkStart w:id="130" w:name="_Toc235643547"/>
      <w:r>
        <w:t>B</w:t>
      </w:r>
      <w:r w:rsidR="00816444" w:rsidRPr="003B4AAF">
        <w:t>ÖLÜM 3</w:t>
      </w:r>
      <w:bookmarkEnd w:id="97"/>
      <w:bookmarkEnd w:id="98"/>
      <w:bookmarkEnd w:id="99"/>
      <w:bookmarkEnd w:id="130"/>
    </w:p>
    <w:p w14:paraId="342DB64E" w14:textId="4C20CFC2" w:rsidR="00816444" w:rsidRPr="007E025F" w:rsidRDefault="00816444" w:rsidP="00747CBB">
      <w:pPr>
        <w:pStyle w:val="Aklm1"/>
      </w:pPr>
      <w:bookmarkStart w:id="131" w:name="_Toc234712671"/>
      <w:bookmarkStart w:id="132" w:name="_Toc234733821"/>
      <w:bookmarkStart w:id="133" w:name="_Toc234778614"/>
      <w:bookmarkStart w:id="134" w:name="_Toc235643548"/>
      <w:r w:rsidRPr="003B4AAF">
        <w:t>Eğitim Öğretim Planı</w:t>
      </w:r>
      <w:bookmarkEnd w:id="131"/>
      <w:bookmarkEnd w:id="132"/>
      <w:bookmarkEnd w:id="133"/>
      <w:bookmarkEnd w:id="134"/>
      <w:r w:rsidRPr="007E025F">
        <w:t xml:space="preserve"> </w:t>
      </w:r>
    </w:p>
    <w:p w14:paraId="53B9BE13" w14:textId="51952015" w:rsidR="00CE4EDF" w:rsidRPr="007E025F" w:rsidRDefault="00FC3A95" w:rsidP="00ED7DEF">
      <w:pPr>
        <w:pStyle w:val="Aklm2"/>
      </w:pPr>
      <w:bookmarkStart w:id="135" w:name="_Toc234712672"/>
      <w:bookmarkStart w:id="136" w:name="_Toc234733822"/>
      <w:bookmarkStart w:id="137" w:name="_Toc234778615"/>
      <w:bookmarkStart w:id="138" w:name="_Toc235643549"/>
      <w:r w:rsidRPr="007E025F">
        <w:t>3</w:t>
      </w:r>
      <w:r w:rsidR="00CE4EDF" w:rsidRPr="007E025F">
        <w:t>.</w:t>
      </w:r>
      <w:r w:rsidRPr="007E025F">
        <w:t>1</w:t>
      </w:r>
      <w:r w:rsidR="00CE4EDF" w:rsidRPr="007E025F">
        <w:t xml:space="preserve">. </w:t>
      </w:r>
      <w:bookmarkEnd w:id="100"/>
      <w:r w:rsidR="00816444" w:rsidRPr="007E025F">
        <w:t>Eğitim Öğretim Planı</w:t>
      </w:r>
      <w:bookmarkEnd w:id="135"/>
      <w:bookmarkEnd w:id="136"/>
      <w:bookmarkEnd w:id="137"/>
      <w:bookmarkEnd w:id="138"/>
      <w:r w:rsidR="00816444" w:rsidRPr="007E025F">
        <w:t xml:space="preserve"> </w:t>
      </w:r>
    </w:p>
    <w:p w14:paraId="17BDC808" w14:textId="70468AE6" w:rsidR="00CE4EDF" w:rsidRDefault="00FC3A95" w:rsidP="009C6E0D">
      <w:pPr>
        <w:pStyle w:val="Aklm3"/>
      </w:pPr>
      <w:bookmarkStart w:id="139" w:name="_Toc139625522"/>
      <w:bookmarkStart w:id="140" w:name="_Toc234712673"/>
      <w:bookmarkStart w:id="141" w:name="_Toc234778616"/>
      <w:bookmarkStart w:id="142" w:name="_Toc235643550"/>
      <w:r w:rsidRPr="007E025F">
        <w:t>3</w:t>
      </w:r>
      <w:r w:rsidR="00CE4EDF" w:rsidRPr="007E025F">
        <w:t>.</w:t>
      </w:r>
      <w:r w:rsidRPr="007E025F">
        <w:t>1</w:t>
      </w:r>
      <w:r w:rsidR="00CE4EDF" w:rsidRPr="007E025F">
        <w:t>.1. Birinci Yıl Programı</w:t>
      </w:r>
      <w:bookmarkEnd w:id="139"/>
      <w:bookmarkEnd w:id="140"/>
      <w:bookmarkEnd w:id="141"/>
      <w:bookmarkEnd w:id="142"/>
    </w:p>
    <w:p w14:paraId="66AF8850" w14:textId="5A434C0F" w:rsidR="00CE4EDF" w:rsidRPr="00A52C45" w:rsidRDefault="00FC3A95" w:rsidP="00A550E4">
      <w:pPr>
        <w:pStyle w:val="Aklm4"/>
        <w:spacing w:before="0" w:after="0"/>
      </w:pPr>
      <w:bookmarkStart w:id="143" w:name="_Toc139625523"/>
      <w:bookmarkStart w:id="144" w:name="_Toc234712674"/>
      <w:bookmarkStart w:id="145" w:name="_Toc235643551"/>
      <w:r>
        <w:t>3</w:t>
      </w:r>
      <w:r w:rsidR="00CE4EDF" w:rsidRPr="00A52C45">
        <w:t>.1.1.</w:t>
      </w:r>
      <w:r>
        <w:t>1.</w:t>
      </w:r>
      <w:r w:rsidR="00CE4EDF" w:rsidRPr="00A52C45">
        <w:t xml:space="preserve"> Birinci Yıl Güz Dönemi</w:t>
      </w:r>
      <w:bookmarkEnd w:id="143"/>
      <w:bookmarkEnd w:id="144"/>
      <w:bookmarkEnd w:id="145"/>
    </w:p>
    <w:p w14:paraId="209AC882" w14:textId="6D0AE4DC" w:rsidR="007E025F" w:rsidRDefault="00CE4EDF" w:rsidP="00A550E4">
      <w:pPr>
        <w:spacing w:before="0" w:after="0"/>
        <w:rPr>
          <w:rFonts w:eastAsia="Times New Roman"/>
          <w:b/>
          <w:lang w:eastAsia="tr-TR"/>
        </w:rPr>
      </w:pPr>
      <w:r w:rsidRPr="00A52C45">
        <w:rPr>
          <w:rFonts w:eastAsia="Times New Roman"/>
          <w:b/>
          <w:lang w:eastAsia="tr-TR"/>
        </w:rPr>
        <w:t>Zorunlu Dersler</w:t>
      </w:r>
    </w:p>
    <w:p w14:paraId="6750B448" w14:textId="77777777" w:rsidR="00D1083E" w:rsidRPr="00A52C45" w:rsidRDefault="00D1083E" w:rsidP="00A550E4">
      <w:pPr>
        <w:spacing w:before="0" w:after="0"/>
        <w:rPr>
          <w:rFonts w:eastAsia="Times New Roman"/>
          <w:b/>
          <w:lang w:eastAsia="tr-TR"/>
        </w:rPr>
      </w:pPr>
    </w:p>
    <w:tbl>
      <w:tblPr>
        <w:tblW w:w="5002" w:type="pct"/>
        <w:tblBorders>
          <w:top w:val="single" w:sz="2" w:space="0" w:color="ADADAD" w:themeColor="background2" w:themeShade="BF"/>
          <w:left w:val="single" w:sz="2" w:space="0" w:color="ADADAD" w:themeColor="background2" w:themeShade="BF"/>
          <w:bottom w:val="single" w:sz="2" w:space="0" w:color="ADADAD" w:themeColor="background2" w:themeShade="BF"/>
          <w:right w:val="single" w:sz="2" w:space="0" w:color="ADADAD" w:themeColor="background2" w:themeShade="BF"/>
          <w:insideH w:val="single" w:sz="2" w:space="0" w:color="ADADAD" w:themeColor="background2" w:themeShade="BF"/>
          <w:insideV w:val="single" w:sz="2" w:space="0" w:color="ADADAD" w:themeColor="background2" w:themeShade="BF"/>
        </w:tblBorders>
        <w:tblCellMar>
          <w:left w:w="70" w:type="dxa"/>
          <w:right w:w="70" w:type="dxa"/>
        </w:tblCellMar>
        <w:tblLook w:val="04A0" w:firstRow="1" w:lastRow="0" w:firstColumn="1" w:lastColumn="0" w:noHBand="0" w:noVBand="1"/>
      </w:tblPr>
      <w:tblGrid>
        <w:gridCol w:w="990"/>
        <w:gridCol w:w="1136"/>
        <w:gridCol w:w="3423"/>
        <w:gridCol w:w="524"/>
        <w:gridCol w:w="463"/>
        <w:gridCol w:w="568"/>
        <w:gridCol w:w="778"/>
        <w:gridCol w:w="1188"/>
      </w:tblGrid>
      <w:tr w:rsidR="00C64412" w:rsidRPr="00A52C45" w14:paraId="12DAE319" w14:textId="77777777" w:rsidTr="00D1083E">
        <w:trPr>
          <w:trHeight w:val="196"/>
        </w:trPr>
        <w:tc>
          <w:tcPr>
            <w:tcW w:w="546" w:type="pct"/>
            <w:hideMark/>
          </w:tcPr>
          <w:p w14:paraId="66783317" w14:textId="77777777" w:rsidR="00CE4EDF" w:rsidRPr="00A52C45" w:rsidRDefault="00CE4EDF" w:rsidP="00A550E4">
            <w:pPr>
              <w:spacing w:before="0" w:after="0"/>
              <w:rPr>
                <w:rFonts w:eastAsia="Times New Roman"/>
                <w:b/>
                <w:lang w:eastAsia="tr-TR"/>
              </w:rPr>
            </w:pPr>
            <w:r w:rsidRPr="00A52C45">
              <w:rPr>
                <w:rFonts w:eastAsia="Times New Roman"/>
                <w:b/>
                <w:lang w:eastAsia="tr-TR"/>
              </w:rPr>
              <w:t>Ön Şart</w:t>
            </w:r>
          </w:p>
        </w:tc>
        <w:tc>
          <w:tcPr>
            <w:tcW w:w="626" w:type="pct"/>
            <w:hideMark/>
          </w:tcPr>
          <w:p w14:paraId="2C4CD5D2" w14:textId="100A2F5C" w:rsidR="00CE4EDF" w:rsidRPr="00A52C45" w:rsidRDefault="00CE4EDF" w:rsidP="00A550E4">
            <w:pPr>
              <w:spacing w:before="0" w:after="0"/>
              <w:rPr>
                <w:rFonts w:eastAsia="Times New Roman"/>
                <w:b/>
                <w:lang w:eastAsia="tr-TR"/>
              </w:rPr>
            </w:pPr>
            <w:r w:rsidRPr="00A52C45">
              <w:rPr>
                <w:rFonts w:eastAsia="Times New Roman"/>
                <w:b/>
                <w:lang w:eastAsia="tr-TR"/>
              </w:rPr>
              <w:t xml:space="preserve"> Kod</w:t>
            </w:r>
          </w:p>
        </w:tc>
        <w:tc>
          <w:tcPr>
            <w:tcW w:w="1887" w:type="pct"/>
            <w:hideMark/>
          </w:tcPr>
          <w:p w14:paraId="1AB39250" w14:textId="2E6A995F" w:rsidR="00CE4EDF" w:rsidRPr="00A52C45" w:rsidRDefault="00CE4EDF" w:rsidP="00A550E4">
            <w:pPr>
              <w:spacing w:before="0" w:after="0"/>
              <w:rPr>
                <w:rFonts w:eastAsia="Times New Roman"/>
                <w:b/>
                <w:lang w:eastAsia="tr-TR"/>
              </w:rPr>
            </w:pPr>
            <w:r w:rsidRPr="00A52C45">
              <w:rPr>
                <w:rFonts w:eastAsia="Times New Roman"/>
                <w:b/>
                <w:lang w:eastAsia="tr-TR"/>
              </w:rPr>
              <w:t>Ders Adı</w:t>
            </w:r>
          </w:p>
        </w:tc>
        <w:tc>
          <w:tcPr>
            <w:tcW w:w="289" w:type="pct"/>
            <w:hideMark/>
          </w:tcPr>
          <w:p w14:paraId="7600C34D" w14:textId="77777777" w:rsidR="00CE4EDF" w:rsidRPr="00A52C45" w:rsidRDefault="00CE4EDF" w:rsidP="00A550E4">
            <w:pPr>
              <w:spacing w:before="0" w:after="0"/>
              <w:jc w:val="center"/>
              <w:rPr>
                <w:rFonts w:eastAsia="Times New Roman"/>
                <w:b/>
                <w:lang w:eastAsia="tr-TR"/>
              </w:rPr>
            </w:pPr>
            <w:r w:rsidRPr="00A52C45">
              <w:rPr>
                <w:rFonts w:eastAsia="Times New Roman"/>
                <w:b/>
                <w:lang w:eastAsia="tr-TR"/>
              </w:rPr>
              <w:t>T</w:t>
            </w:r>
          </w:p>
        </w:tc>
        <w:tc>
          <w:tcPr>
            <w:tcW w:w="255" w:type="pct"/>
            <w:hideMark/>
          </w:tcPr>
          <w:p w14:paraId="165162AD" w14:textId="77777777" w:rsidR="00CE4EDF" w:rsidRPr="00A52C45" w:rsidRDefault="00CE4EDF" w:rsidP="00A550E4">
            <w:pPr>
              <w:spacing w:before="0" w:after="0"/>
              <w:jc w:val="center"/>
              <w:rPr>
                <w:rFonts w:eastAsia="Times New Roman"/>
                <w:b/>
                <w:lang w:eastAsia="tr-TR"/>
              </w:rPr>
            </w:pPr>
            <w:r w:rsidRPr="00A52C45">
              <w:rPr>
                <w:rFonts w:eastAsia="Times New Roman"/>
                <w:b/>
                <w:lang w:eastAsia="tr-TR"/>
              </w:rPr>
              <w:t>L</w:t>
            </w:r>
          </w:p>
        </w:tc>
        <w:tc>
          <w:tcPr>
            <w:tcW w:w="313" w:type="pct"/>
            <w:hideMark/>
          </w:tcPr>
          <w:p w14:paraId="4B434A82" w14:textId="77777777" w:rsidR="00CE4EDF" w:rsidRPr="00A52C45" w:rsidRDefault="00CE4EDF" w:rsidP="00A550E4">
            <w:pPr>
              <w:spacing w:before="0" w:after="0"/>
              <w:jc w:val="center"/>
              <w:rPr>
                <w:rFonts w:eastAsia="Times New Roman"/>
                <w:b/>
                <w:lang w:eastAsia="tr-TR"/>
              </w:rPr>
            </w:pPr>
            <w:r w:rsidRPr="00A52C45">
              <w:rPr>
                <w:rFonts w:eastAsia="Times New Roman"/>
                <w:b/>
                <w:lang w:eastAsia="tr-TR"/>
              </w:rPr>
              <w:t>U</w:t>
            </w:r>
          </w:p>
        </w:tc>
        <w:tc>
          <w:tcPr>
            <w:tcW w:w="429" w:type="pct"/>
            <w:hideMark/>
          </w:tcPr>
          <w:p w14:paraId="6F8E37E3" w14:textId="77777777" w:rsidR="00CE4EDF" w:rsidRPr="00A52C45" w:rsidRDefault="00CE4EDF" w:rsidP="00A550E4">
            <w:pPr>
              <w:spacing w:before="0" w:after="0"/>
              <w:jc w:val="center"/>
              <w:rPr>
                <w:rFonts w:eastAsia="Times New Roman"/>
                <w:b/>
                <w:lang w:eastAsia="tr-TR"/>
              </w:rPr>
            </w:pPr>
            <w:r w:rsidRPr="00A52C45">
              <w:rPr>
                <w:rFonts w:eastAsia="Times New Roman"/>
                <w:b/>
                <w:lang w:eastAsia="tr-TR"/>
              </w:rPr>
              <w:t>AKTS</w:t>
            </w:r>
          </w:p>
        </w:tc>
        <w:tc>
          <w:tcPr>
            <w:tcW w:w="655" w:type="pct"/>
            <w:hideMark/>
          </w:tcPr>
          <w:p w14:paraId="3E02F76D" w14:textId="77777777" w:rsidR="00CE4EDF" w:rsidRPr="00A52C45" w:rsidRDefault="00CE4EDF" w:rsidP="00A550E4">
            <w:pPr>
              <w:spacing w:before="0" w:after="0"/>
              <w:jc w:val="center"/>
              <w:rPr>
                <w:rFonts w:eastAsia="Times New Roman"/>
                <w:b/>
                <w:lang w:eastAsia="tr-TR"/>
              </w:rPr>
            </w:pPr>
            <w:r w:rsidRPr="00A52C45">
              <w:rPr>
                <w:rFonts w:eastAsia="Times New Roman"/>
                <w:b/>
                <w:lang w:eastAsia="tr-TR"/>
              </w:rPr>
              <w:t>Süresi</w:t>
            </w:r>
          </w:p>
        </w:tc>
      </w:tr>
      <w:tr w:rsidR="004F039B" w:rsidRPr="00A52C45" w14:paraId="033775AB" w14:textId="77777777" w:rsidTr="00D1083E">
        <w:trPr>
          <w:trHeight w:val="284"/>
        </w:trPr>
        <w:tc>
          <w:tcPr>
            <w:tcW w:w="546" w:type="pct"/>
            <w:hideMark/>
          </w:tcPr>
          <w:p w14:paraId="7246E908" w14:textId="77777777" w:rsidR="004F039B" w:rsidRPr="00A52C45" w:rsidRDefault="004F039B" w:rsidP="00A550E4">
            <w:pPr>
              <w:spacing w:before="0" w:after="0"/>
              <w:jc w:val="center"/>
              <w:rPr>
                <w:rFonts w:eastAsia="Times New Roman"/>
                <w:lang w:eastAsia="tr-TR"/>
              </w:rPr>
            </w:pPr>
            <w:r w:rsidRPr="00A52C45">
              <w:rPr>
                <w:rFonts w:eastAsia="Times New Roman"/>
                <w:lang w:eastAsia="tr-TR"/>
              </w:rPr>
              <w:t>-</w:t>
            </w:r>
          </w:p>
        </w:tc>
        <w:tc>
          <w:tcPr>
            <w:tcW w:w="626" w:type="pct"/>
            <w:hideMark/>
          </w:tcPr>
          <w:p w14:paraId="2566C587" w14:textId="77777777" w:rsidR="004F039B" w:rsidRPr="00A52C45" w:rsidRDefault="004F039B" w:rsidP="00A550E4">
            <w:pPr>
              <w:spacing w:before="0" w:after="0"/>
              <w:rPr>
                <w:rFonts w:eastAsia="Times New Roman"/>
                <w:lang w:eastAsia="tr-TR"/>
              </w:rPr>
            </w:pPr>
            <w:r w:rsidRPr="00A52C45">
              <w:rPr>
                <w:rFonts w:eastAsia="Times New Roman"/>
                <w:lang w:eastAsia="tr-TR"/>
              </w:rPr>
              <w:t>HEF 1043</w:t>
            </w:r>
          </w:p>
        </w:tc>
        <w:tc>
          <w:tcPr>
            <w:tcW w:w="1887" w:type="pct"/>
            <w:hideMark/>
          </w:tcPr>
          <w:p w14:paraId="72B49BFD" w14:textId="4E2A3D3D" w:rsidR="004F039B" w:rsidRPr="00A52C45" w:rsidRDefault="004F039B" w:rsidP="00A550E4">
            <w:pPr>
              <w:spacing w:before="0" w:after="0"/>
              <w:rPr>
                <w:rFonts w:eastAsia="Times New Roman"/>
                <w:lang w:eastAsia="tr-TR"/>
              </w:rPr>
            </w:pPr>
            <w:r w:rsidRPr="00A52C45">
              <w:rPr>
                <w:rFonts w:eastAsia="Times New Roman"/>
                <w:lang w:eastAsia="tr-TR"/>
              </w:rPr>
              <w:t>Hemşireliğin Kavramsal Çerçe</w:t>
            </w:r>
            <w:r w:rsidR="002B5F10">
              <w:rPr>
                <w:rFonts w:eastAsia="Times New Roman"/>
                <w:lang w:eastAsia="tr-TR"/>
              </w:rPr>
              <w:t>ve</w:t>
            </w:r>
            <w:r w:rsidRPr="00A52C45">
              <w:rPr>
                <w:rFonts w:eastAsia="Times New Roman"/>
                <w:lang w:eastAsia="tr-TR"/>
              </w:rPr>
              <w:t xml:space="preserve">si </w:t>
            </w:r>
            <w:r w:rsidR="002B5F10">
              <w:rPr>
                <w:rFonts w:eastAsia="Times New Roman"/>
                <w:lang w:eastAsia="tr-TR"/>
              </w:rPr>
              <w:t>ve</w:t>
            </w:r>
            <w:r w:rsidRPr="00A52C45">
              <w:rPr>
                <w:rFonts w:eastAsia="Times New Roman"/>
                <w:lang w:eastAsia="tr-TR"/>
              </w:rPr>
              <w:t xml:space="preserve"> Tarihi</w:t>
            </w:r>
          </w:p>
        </w:tc>
        <w:tc>
          <w:tcPr>
            <w:tcW w:w="289" w:type="pct"/>
            <w:hideMark/>
          </w:tcPr>
          <w:p w14:paraId="15D131D9" w14:textId="77777777" w:rsidR="004F039B" w:rsidRPr="00A52C45" w:rsidRDefault="004F039B" w:rsidP="00A550E4">
            <w:pPr>
              <w:spacing w:before="0" w:after="0"/>
              <w:jc w:val="center"/>
              <w:rPr>
                <w:rFonts w:eastAsia="Times New Roman"/>
                <w:lang w:eastAsia="tr-TR"/>
              </w:rPr>
            </w:pPr>
            <w:r w:rsidRPr="00A52C45">
              <w:rPr>
                <w:rFonts w:eastAsia="Times New Roman"/>
                <w:lang w:eastAsia="tr-TR"/>
              </w:rPr>
              <w:t>2</w:t>
            </w:r>
          </w:p>
        </w:tc>
        <w:tc>
          <w:tcPr>
            <w:tcW w:w="255" w:type="pct"/>
            <w:hideMark/>
          </w:tcPr>
          <w:p w14:paraId="15720BE8" w14:textId="77777777" w:rsidR="004F039B" w:rsidRPr="00A52C45" w:rsidRDefault="004F039B" w:rsidP="00A550E4">
            <w:pPr>
              <w:spacing w:before="0" w:after="0"/>
              <w:jc w:val="center"/>
              <w:rPr>
                <w:rFonts w:eastAsia="Times New Roman"/>
                <w:lang w:eastAsia="tr-TR"/>
              </w:rPr>
            </w:pPr>
            <w:r w:rsidRPr="00A52C45">
              <w:rPr>
                <w:rFonts w:eastAsia="Times New Roman"/>
                <w:lang w:eastAsia="tr-TR"/>
              </w:rPr>
              <w:t>0</w:t>
            </w:r>
          </w:p>
        </w:tc>
        <w:tc>
          <w:tcPr>
            <w:tcW w:w="313" w:type="pct"/>
            <w:hideMark/>
          </w:tcPr>
          <w:p w14:paraId="533F6DFD" w14:textId="77777777" w:rsidR="004F039B" w:rsidRPr="00A52C45" w:rsidRDefault="004F039B" w:rsidP="00A550E4">
            <w:pPr>
              <w:spacing w:before="0" w:after="0"/>
              <w:jc w:val="center"/>
              <w:rPr>
                <w:rFonts w:eastAsia="Times New Roman"/>
                <w:lang w:eastAsia="tr-TR"/>
              </w:rPr>
            </w:pPr>
            <w:r w:rsidRPr="00A52C45">
              <w:rPr>
                <w:rFonts w:eastAsia="Times New Roman"/>
                <w:lang w:eastAsia="tr-TR"/>
              </w:rPr>
              <w:t>0</w:t>
            </w:r>
          </w:p>
        </w:tc>
        <w:tc>
          <w:tcPr>
            <w:tcW w:w="429" w:type="pct"/>
            <w:hideMark/>
          </w:tcPr>
          <w:p w14:paraId="436B7148" w14:textId="29238C9B" w:rsidR="004F039B" w:rsidRPr="00A52C45" w:rsidRDefault="004F039B" w:rsidP="00A550E4">
            <w:pPr>
              <w:spacing w:before="0" w:after="0"/>
              <w:jc w:val="center"/>
              <w:rPr>
                <w:rFonts w:eastAsia="Times New Roman"/>
                <w:lang w:eastAsia="tr-TR"/>
              </w:rPr>
            </w:pPr>
            <w:r w:rsidRPr="00A52C45">
              <w:rPr>
                <w:rFonts w:eastAsia="Times New Roman"/>
                <w:lang w:eastAsia="tr-TR"/>
              </w:rPr>
              <w:t>2</w:t>
            </w:r>
          </w:p>
        </w:tc>
        <w:tc>
          <w:tcPr>
            <w:tcW w:w="655" w:type="pct"/>
            <w:hideMark/>
          </w:tcPr>
          <w:p w14:paraId="0BE59FFD" w14:textId="17C0B4E8" w:rsidR="004F039B" w:rsidRPr="00A52C45" w:rsidRDefault="004F039B" w:rsidP="00A550E4">
            <w:pPr>
              <w:spacing w:before="0" w:after="0"/>
              <w:jc w:val="center"/>
              <w:rPr>
                <w:rFonts w:eastAsia="Times New Roman"/>
                <w:lang w:eastAsia="tr-TR"/>
              </w:rPr>
            </w:pPr>
            <w:r w:rsidRPr="007B1809">
              <w:rPr>
                <w:rFonts w:eastAsia="Times New Roman"/>
                <w:spacing w:val="-1"/>
                <w:lang w:eastAsia="tr-TR"/>
              </w:rPr>
              <w:t>1 Yarıyıl</w:t>
            </w:r>
          </w:p>
        </w:tc>
      </w:tr>
      <w:tr w:rsidR="004F039B" w:rsidRPr="00A52C45" w14:paraId="0978E1DA" w14:textId="77777777" w:rsidTr="00D1083E">
        <w:trPr>
          <w:trHeight w:val="63"/>
        </w:trPr>
        <w:tc>
          <w:tcPr>
            <w:tcW w:w="546" w:type="pct"/>
            <w:hideMark/>
          </w:tcPr>
          <w:p w14:paraId="01A9E2EA" w14:textId="77777777" w:rsidR="004F039B" w:rsidRPr="00A52C45" w:rsidRDefault="004F039B" w:rsidP="00A550E4">
            <w:pPr>
              <w:spacing w:before="0" w:after="0"/>
              <w:jc w:val="center"/>
              <w:rPr>
                <w:rFonts w:eastAsia="Times New Roman"/>
                <w:lang w:eastAsia="tr-TR"/>
              </w:rPr>
            </w:pPr>
            <w:r w:rsidRPr="00A52C45">
              <w:rPr>
                <w:rFonts w:eastAsia="Times New Roman"/>
                <w:lang w:eastAsia="tr-TR"/>
              </w:rPr>
              <w:t>-</w:t>
            </w:r>
          </w:p>
        </w:tc>
        <w:tc>
          <w:tcPr>
            <w:tcW w:w="626" w:type="pct"/>
            <w:hideMark/>
          </w:tcPr>
          <w:p w14:paraId="6D72CA8D" w14:textId="77777777" w:rsidR="004F039B" w:rsidRPr="00A52C45" w:rsidRDefault="004F039B" w:rsidP="00A550E4">
            <w:pPr>
              <w:spacing w:before="0" w:after="0"/>
              <w:rPr>
                <w:rFonts w:eastAsia="Times New Roman"/>
                <w:lang w:eastAsia="tr-TR"/>
              </w:rPr>
            </w:pPr>
            <w:r w:rsidRPr="00A52C45">
              <w:rPr>
                <w:rFonts w:eastAsia="Times New Roman"/>
                <w:lang w:eastAsia="tr-TR"/>
              </w:rPr>
              <w:t>HEF 1045</w:t>
            </w:r>
          </w:p>
        </w:tc>
        <w:tc>
          <w:tcPr>
            <w:tcW w:w="1887" w:type="pct"/>
            <w:hideMark/>
          </w:tcPr>
          <w:p w14:paraId="67D1861D" w14:textId="77777777" w:rsidR="004F039B" w:rsidRPr="00A52C45" w:rsidRDefault="004F039B" w:rsidP="00A550E4">
            <w:pPr>
              <w:spacing w:before="0" w:after="0"/>
              <w:rPr>
                <w:rFonts w:eastAsia="Times New Roman"/>
                <w:lang w:eastAsia="tr-TR"/>
              </w:rPr>
            </w:pPr>
            <w:r w:rsidRPr="00A52C45">
              <w:rPr>
                <w:rFonts w:eastAsia="Times New Roman"/>
                <w:lang w:eastAsia="tr-TR"/>
              </w:rPr>
              <w:t xml:space="preserve">Sağlığın Değerlendirilmesi </w:t>
            </w:r>
          </w:p>
        </w:tc>
        <w:tc>
          <w:tcPr>
            <w:tcW w:w="289" w:type="pct"/>
            <w:hideMark/>
          </w:tcPr>
          <w:p w14:paraId="6C130024" w14:textId="77777777" w:rsidR="004F039B" w:rsidRPr="00A52C45" w:rsidRDefault="004F039B" w:rsidP="00A550E4">
            <w:pPr>
              <w:spacing w:before="0" w:after="0"/>
              <w:jc w:val="center"/>
              <w:rPr>
                <w:rFonts w:eastAsia="Times New Roman"/>
                <w:lang w:eastAsia="tr-TR"/>
              </w:rPr>
            </w:pPr>
            <w:r w:rsidRPr="00A52C45">
              <w:rPr>
                <w:rFonts w:eastAsia="Times New Roman"/>
                <w:lang w:eastAsia="tr-TR"/>
              </w:rPr>
              <w:t>3</w:t>
            </w:r>
          </w:p>
        </w:tc>
        <w:tc>
          <w:tcPr>
            <w:tcW w:w="255" w:type="pct"/>
            <w:hideMark/>
          </w:tcPr>
          <w:p w14:paraId="2FF95DB7" w14:textId="77777777" w:rsidR="004F039B" w:rsidRPr="00A52C45" w:rsidRDefault="004F039B" w:rsidP="00A550E4">
            <w:pPr>
              <w:spacing w:before="0" w:after="0"/>
              <w:jc w:val="center"/>
              <w:rPr>
                <w:rFonts w:eastAsia="Times New Roman"/>
                <w:lang w:eastAsia="tr-TR"/>
              </w:rPr>
            </w:pPr>
            <w:r w:rsidRPr="00A52C45">
              <w:rPr>
                <w:rFonts w:eastAsia="Times New Roman"/>
                <w:lang w:eastAsia="tr-TR"/>
              </w:rPr>
              <w:t>2</w:t>
            </w:r>
          </w:p>
        </w:tc>
        <w:tc>
          <w:tcPr>
            <w:tcW w:w="313" w:type="pct"/>
            <w:hideMark/>
          </w:tcPr>
          <w:p w14:paraId="0C8CFA0B" w14:textId="77777777" w:rsidR="004F039B" w:rsidRPr="00A52C45" w:rsidRDefault="004F039B" w:rsidP="00A550E4">
            <w:pPr>
              <w:spacing w:before="0" w:after="0"/>
              <w:jc w:val="center"/>
              <w:rPr>
                <w:rFonts w:eastAsia="Times New Roman"/>
                <w:lang w:eastAsia="tr-TR"/>
              </w:rPr>
            </w:pPr>
            <w:r w:rsidRPr="00A52C45">
              <w:rPr>
                <w:rFonts w:eastAsia="Times New Roman"/>
                <w:lang w:eastAsia="tr-TR"/>
              </w:rPr>
              <w:t>0</w:t>
            </w:r>
          </w:p>
        </w:tc>
        <w:tc>
          <w:tcPr>
            <w:tcW w:w="429" w:type="pct"/>
            <w:hideMark/>
          </w:tcPr>
          <w:p w14:paraId="06F5A550" w14:textId="6B76F65C" w:rsidR="004F039B" w:rsidRPr="00A52C45" w:rsidRDefault="004F039B" w:rsidP="00A550E4">
            <w:pPr>
              <w:spacing w:before="0" w:after="0"/>
              <w:jc w:val="center"/>
              <w:rPr>
                <w:rFonts w:eastAsia="Times New Roman"/>
                <w:lang w:eastAsia="tr-TR"/>
              </w:rPr>
            </w:pPr>
            <w:r w:rsidRPr="00A52C45">
              <w:rPr>
                <w:rFonts w:eastAsia="Times New Roman"/>
                <w:lang w:eastAsia="tr-TR"/>
              </w:rPr>
              <w:t>5</w:t>
            </w:r>
          </w:p>
        </w:tc>
        <w:tc>
          <w:tcPr>
            <w:tcW w:w="655" w:type="pct"/>
            <w:hideMark/>
          </w:tcPr>
          <w:p w14:paraId="18D39E9E" w14:textId="3DCD9874" w:rsidR="004F039B" w:rsidRPr="00A52C45" w:rsidRDefault="004F039B" w:rsidP="00A550E4">
            <w:pPr>
              <w:spacing w:before="0" w:after="0"/>
              <w:jc w:val="center"/>
              <w:rPr>
                <w:rFonts w:eastAsia="Times New Roman"/>
                <w:lang w:eastAsia="tr-TR"/>
              </w:rPr>
            </w:pPr>
            <w:r w:rsidRPr="007B1809">
              <w:rPr>
                <w:rFonts w:eastAsia="Times New Roman"/>
                <w:spacing w:val="-1"/>
                <w:lang w:eastAsia="tr-TR"/>
              </w:rPr>
              <w:t>1 Yarıyıl</w:t>
            </w:r>
          </w:p>
        </w:tc>
      </w:tr>
      <w:tr w:rsidR="004F039B" w:rsidRPr="00A52C45" w14:paraId="7FF8BB59" w14:textId="77777777" w:rsidTr="00D1083E">
        <w:trPr>
          <w:trHeight w:val="109"/>
        </w:trPr>
        <w:tc>
          <w:tcPr>
            <w:tcW w:w="546" w:type="pct"/>
            <w:hideMark/>
          </w:tcPr>
          <w:p w14:paraId="7D7D227C" w14:textId="77777777" w:rsidR="004F039B" w:rsidRPr="00A52C45" w:rsidRDefault="004F039B" w:rsidP="00A550E4">
            <w:pPr>
              <w:spacing w:before="0" w:after="0"/>
              <w:jc w:val="center"/>
              <w:rPr>
                <w:rFonts w:eastAsia="Times New Roman"/>
                <w:lang w:eastAsia="tr-TR"/>
              </w:rPr>
            </w:pPr>
            <w:r w:rsidRPr="00A52C45">
              <w:rPr>
                <w:rFonts w:eastAsia="Times New Roman"/>
                <w:lang w:eastAsia="tr-TR"/>
              </w:rPr>
              <w:t>-</w:t>
            </w:r>
          </w:p>
        </w:tc>
        <w:tc>
          <w:tcPr>
            <w:tcW w:w="626" w:type="pct"/>
            <w:hideMark/>
          </w:tcPr>
          <w:p w14:paraId="44A0FB63" w14:textId="77777777" w:rsidR="004F039B" w:rsidRPr="00A52C45" w:rsidRDefault="004F039B" w:rsidP="00A550E4">
            <w:pPr>
              <w:spacing w:before="0" w:after="0"/>
              <w:rPr>
                <w:rFonts w:eastAsia="Times New Roman"/>
                <w:lang w:eastAsia="tr-TR"/>
              </w:rPr>
            </w:pPr>
            <w:r w:rsidRPr="00A52C45">
              <w:rPr>
                <w:rFonts w:eastAsia="Times New Roman"/>
                <w:lang w:eastAsia="tr-TR"/>
              </w:rPr>
              <w:t>HEF 1047</w:t>
            </w:r>
          </w:p>
        </w:tc>
        <w:tc>
          <w:tcPr>
            <w:tcW w:w="1887" w:type="pct"/>
            <w:hideMark/>
          </w:tcPr>
          <w:p w14:paraId="6ED8E70B" w14:textId="77777777" w:rsidR="004F039B" w:rsidRPr="00A52C45" w:rsidRDefault="004F039B" w:rsidP="00A550E4">
            <w:pPr>
              <w:spacing w:before="0" w:after="0"/>
              <w:rPr>
                <w:rFonts w:eastAsia="Times New Roman"/>
                <w:lang w:eastAsia="tr-TR"/>
              </w:rPr>
            </w:pPr>
            <w:r w:rsidRPr="00A52C45">
              <w:rPr>
                <w:rFonts w:eastAsia="Times New Roman"/>
                <w:lang w:eastAsia="tr-TR"/>
              </w:rPr>
              <w:t>Mikrobiyoloji</w:t>
            </w:r>
          </w:p>
        </w:tc>
        <w:tc>
          <w:tcPr>
            <w:tcW w:w="289" w:type="pct"/>
            <w:hideMark/>
          </w:tcPr>
          <w:p w14:paraId="12248849" w14:textId="77777777" w:rsidR="004F039B" w:rsidRPr="00A52C45" w:rsidRDefault="004F039B" w:rsidP="00A550E4">
            <w:pPr>
              <w:spacing w:before="0" w:after="0"/>
              <w:jc w:val="center"/>
              <w:rPr>
                <w:rFonts w:eastAsia="Times New Roman"/>
                <w:lang w:eastAsia="tr-TR"/>
              </w:rPr>
            </w:pPr>
            <w:r w:rsidRPr="00A52C45">
              <w:rPr>
                <w:rFonts w:eastAsia="Times New Roman"/>
                <w:lang w:eastAsia="tr-TR"/>
              </w:rPr>
              <w:t>2</w:t>
            </w:r>
          </w:p>
        </w:tc>
        <w:tc>
          <w:tcPr>
            <w:tcW w:w="255" w:type="pct"/>
            <w:hideMark/>
          </w:tcPr>
          <w:p w14:paraId="1E8D1297" w14:textId="77777777" w:rsidR="004F039B" w:rsidRPr="00A52C45" w:rsidRDefault="004F039B" w:rsidP="00A550E4">
            <w:pPr>
              <w:spacing w:before="0" w:after="0"/>
              <w:jc w:val="center"/>
              <w:rPr>
                <w:rFonts w:eastAsia="Times New Roman"/>
                <w:lang w:eastAsia="tr-TR"/>
              </w:rPr>
            </w:pPr>
            <w:r w:rsidRPr="00A52C45">
              <w:rPr>
                <w:rFonts w:eastAsia="Times New Roman"/>
                <w:lang w:eastAsia="tr-TR"/>
              </w:rPr>
              <w:t>0</w:t>
            </w:r>
          </w:p>
        </w:tc>
        <w:tc>
          <w:tcPr>
            <w:tcW w:w="313" w:type="pct"/>
            <w:hideMark/>
          </w:tcPr>
          <w:p w14:paraId="250EFBEE" w14:textId="77777777" w:rsidR="004F039B" w:rsidRPr="00A52C45" w:rsidRDefault="004F039B" w:rsidP="00A550E4">
            <w:pPr>
              <w:spacing w:before="0" w:after="0"/>
              <w:jc w:val="center"/>
              <w:rPr>
                <w:rFonts w:eastAsia="Times New Roman"/>
                <w:lang w:eastAsia="tr-TR"/>
              </w:rPr>
            </w:pPr>
            <w:r w:rsidRPr="00A52C45">
              <w:rPr>
                <w:rFonts w:eastAsia="Times New Roman"/>
                <w:lang w:eastAsia="tr-TR"/>
              </w:rPr>
              <w:t>0</w:t>
            </w:r>
          </w:p>
        </w:tc>
        <w:tc>
          <w:tcPr>
            <w:tcW w:w="429" w:type="pct"/>
            <w:hideMark/>
          </w:tcPr>
          <w:p w14:paraId="4AE3A177" w14:textId="77777777" w:rsidR="004F039B" w:rsidRPr="00A52C45" w:rsidRDefault="004F039B" w:rsidP="00A550E4">
            <w:pPr>
              <w:spacing w:before="0" w:after="0"/>
              <w:jc w:val="center"/>
              <w:rPr>
                <w:rFonts w:eastAsia="Times New Roman"/>
                <w:lang w:eastAsia="tr-TR"/>
              </w:rPr>
            </w:pPr>
            <w:r w:rsidRPr="00A52C45">
              <w:rPr>
                <w:rFonts w:eastAsia="Times New Roman"/>
                <w:lang w:eastAsia="tr-TR"/>
              </w:rPr>
              <w:t>2</w:t>
            </w:r>
          </w:p>
        </w:tc>
        <w:tc>
          <w:tcPr>
            <w:tcW w:w="655" w:type="pct"/>
            <w:hideMark/>
          </w:tcPr>
          <w:p w14:paraId="19B6416D" w14:textId="26163E14" w:rsidR="004F039B" w:rsidRPr="00A52C45" w:rsidRDefault="004F039B" w:rsidP="00A550E4">
            <w:pPr>
              <w:spacing w:before="0" w:after="0"/>
              <w:jc w:val="center"/>
              <w:rPr>
                <w:rFonts w:eastAsia="Times New Roman"/>
                <w:lang w:eastAsia="tr-TR"/>
              </w:rPr>
            </w:pPr>
            <w:r w:rsidRPr="007B1809">
              <w:rPr>
                <w:rFonts w:eastAsia="Times New Roman"/>
                <w:spacing w:val="-1"/>
                <w:lang w:eastAsia="tr-TR"/>
              </w:rPr>
              <w:t>1 Yarıyıl</w:t>
            </w:r>
          </w:p>
        </w:tc>
      </w:tr>
      <w:tr w:rsidR="004F039B" w:rsidRPr="00A52C45" w14:paraId="1CD574ED" w14:textId="77777777" w:rsidTr="00D1083E">
        <w:trPr>
          <w:trHeight w:val="170"/>
        </w:trPr>
        <w:tc>
          <w:tcPr>
            <w:tcW w:w="546" w:type="pct"/>
            <w:hideMark/>
          </w:tcPr>
          <w:p w14:paraId="043853DA" w14:textId="77777777" w:rsidR="004F039B" w:rsidRPr="00A52C45" w:rsidRDefault="004F039B" w:rsidP="00A550E4">
            <w:pPr>
              <w:spacing w:before="0" w:after="0"/>
              <w:jc w:val="center"/>
              <w:rPr>
                <w:rFonts w:eastAsia="Times New Roman"/>
                <w:lang w:eastAsia="tr-TR"/>
              </w:rPr>
            </w:pPr>
            <w:r w:rsidRPr="00A52C45">
              <w:rPr>
                <w:rFonts w:eastAsia="Times New Roman"/>
                <w:lang w:eastAsia="tr-TR"/>
              </w:rPr>
              <w:t>-</w:t>
            </w:r>
          </w:p>
        </w:tc>
        <w:tc>
          <w:tcPr>
            <w:tcW w:w="626" w:type="pct"/>
            <w:hideMark/>
          </w:tcPr>
          <w:p w14:paraId="7FF571E3" w14:textId="77777777" w:rsidR="004F039B" w:rsidRPr="00A52C45" w:rsidRDefault="004F039B" w:rsidP="00A550E4">
            <w:pPr>
              <w:spacing w:before="0" w:after="0"/>
              <w:rPr>
                <w:rFonts w:eastAsia="Times New Roman"/>
                <w:lang w:eastAsia="tr-TR"/>
              </w:rPr>
            </w:pPr>
            <w:r w:rsidRPr="00A52C45">
              <w:rPr>
                <w:rFonts w:eastAsia="Times New Roman"/>
                <w:lang w:eastAsia="tr-TR"/>
              </w:rPr>
              <w:t>HEF 1049</w:t>
            </w:r>
          </w:p>
        </w:tc>
        <w:tc>
          <w:tcPr>
            <w:tcW w:w="1887" w:type="pct"/>
            <w:hideMark/>
          </w:tcPr>
          <w:p w14:paraId="061F0B4D" w14:textId="77777777" w:rsidR="004F039B" w:rsidRPr="00A52C45" w:rsidRDefault="004F039B" w:rsidP="00A550E4">
            <w:pPr>
              <w:spacing w:before="0" w:after="0"/>
              <w:rPr>
                <w:rFonts w:eastAsia="Times New Roman"/>
                <w:lang w:eastAsia="tr-TR"/>
              </w:rPr>
            </w:pPr>
            <w:r w:rsidRPr="00A52C45">
              <w:rPr>
                <w:rFonts w:eastAsia="Times New Roman"/>
                <w:lang w:eastAsia="tr-TR"/>
              </w:rPr>
              <w:t>Biyokimya</w:t>
            </w:r>
          </w:p>
        </w:tc>
        <w:tc>
          <w:tcPr>
            <w:tcW w:w="289" w:type="pct"/>
            <w:hideMark/>
          </w:tcPr>
          <w:p w14:paraId="700149EF" w14:textId="77777777" w:rsidR="004F039B" w:rsidRPr="00A52C45" w:rsidRDefault="004F039B" w:rsidP="00A550E4">
            <w:pPr>
              <w:spacing w:before="0" w:after="0"/>
              <w:jc w:val="center"/>
              <w:rPr>
                <w:rFonts w:eastAsia="Times New Roman"/>
                <w:lang w:eastAsia="tr-TR"/>
              </w:rPr>
            </w:pPr>
            <w:r w:rsidRPr="00A52C45">
              <w:rPr>
                <w:rFonts w:eastAsia="Times New Roman"/>
                <w:lang w:eastAsia="tr-TR"/>
              </w:rPr>
              <w:t>1</w:t>
            </w:r>
          </w:p>
        </w:tc>
        <w:tc>
          <w:tcPr>
            <w:tcW w:w="255" w:type="pct"/>
            <w:hideMark/>
          </w:tcPr>
          <w:p w14:paraId="7C7E422B" w14:textId="77777777" w:rsidR="004F039B" w:rsidRPr="00A52C45" w:rsidRDefault="004F039B" w:rsidP="00A550E4">
            <w:pPr>
              <w:spacing w:before="0" w:after="0"/>
              <w:jc w:val="center"/>
              <w:rPr>
                <w:rFonts w:eastAsia="Times New Roman"/>
                <w:lang w:eastAsia="tr-TR"/>
              </w:rPr>
            </w:pPr>
            <w:r w:rsidRPr="00A52C45">
              <w:rPr>
                <w:rFonts w:eastAsia="Times New Roman"/>
                <w:lang w:eastAsia="tr-TR"/>
              </w:rPr>
              <w:t>0</w:t>
            </w:r>
          </w:p>
        </w:tc>
        <w:tc>
          <w:tcPr>
            <w:tcW w:w="313" w:type="pct"/>
            <w:hideMark/>
          </w:tcPr>
          <w:p w14:paraId="12BD5EA4" w14:textId="77777777" w:rsidR="004F039B" w:rsidRPr="00A52C45" w:rsidRDefault="004F039B" w:rsidP="00A550E4">
            <w:pPr>
              <w:spacing w:before="0" w:after="0"/>
              <w:jc w:val="center"/>
              <w:rPr>
                <w:rFonts w:eastAsia="Times New Roman"/>
                <w:lang w:eastAsia="tr-TR"/>
              </w:rPr>
            </w:pPr>
            <w:r w:rsidRPr="00A52C45">
              <w:rPr>
                <w:rFonts w:eastAsia="Times New Roman"/>
                <w:lang w:eastAsia="tr-TR"/>
              </w:rPr>
              <w:t>0</w:t>
            </w:r>
          </w:p>
        </w:tc>
        <w:tc>
          <w:tcPr>
            <w:tcW w:w="429" w:type="pct"/>
            <w:hideMark/>
          </w:tcPr>
          <w:p w14:paraId="05E4662A" w14:textId="2C421C42" w:rsidR="004F039B" w:rsidRPr="00A52C45" w:rsidRDefault="004F039B" w:rsidP="00A550E4">
            <w:pPr>
              <w:spacing w:before="0" w:after="0"/>
              <w:jc w:val="center"/>
              <w:rPr>
                <w:rFonts w:eastAsia="Times New Roman"/>
                <w:lang w:eastAsia="tr-TR"/>
              </w:rPr>
            </w:pPr>
            <w:r w:rsidRPr="00A52C45">
              <w:rPr>
                <w:rFonts w:eastAsia="Times New Roman"/>
                <w:lang w:eastAsia="tr-TR"/>
              </w:rPr>
              <w:t>1</w:t>
            </w:r>
          </w:p>
        </w:tc>
        <w:tc>
          <w:tcPr>
            <w:tcW w:w="655" w:type="pct"/>
            <w:hideMark/>
          </w:tcPr>
          <w:p w14:paraId="26300FA8" w14:textId="5BCD2871" w:rsidR="004F039B" w:rsidRPr="00A52C45" w:rsidRDefault="004F039B" w:rsidP="00A550E4">
            <w:pPr>
              <w:spacing w:before="0" w:after="0"/>
              <w:jc w:val="center"/>
              <w:rPr>
                <w:rFonts w:eastAsia="Times New Roman"/>
                <w:lang w:eastAsia="tr-TR"/>
              </w:rPr>
            </w:pPr>
            <w:r w:rsidRPr="007B1809">
              <w:rPr>
                <w:rFonts w:eastAsia="Times New Roman"/>
                <w:spacing w:val="-1"/>
                <w:lang w:eastAsia="tr-TR"/>
              </w:rPr>
              <w:t>1 Yarıyıl</w:t>
            </w:r>
          </w:p>
        </w:tc>
      </w:tr>
      <w:tr w:rsidR="004F039B" w:rsidRPr="00A52C45" w14:paraId="2646AD7B" w14:textId="77777777" w:rsidTr="00D1083E">
        <w:trPr>
          <w:trHeight w:val="215"/>
        </w:trPr>
        <w:tc>
          <w:tcPr>
            <w:tcW w:w="546" w:type="pct"/>
            <w:hideMark/>
          </w:tcPr>
          <w:p w14:paraId="43F37A38" w14:textId="77777777" w:rsidR="004F039B" w:rsidRPr="00A52C45" w:rsidRDefault="004F039B" w:rsidP="00A550E4">
            <w:pPr>
              <w:spacing w:before="0" w:after="0"/>
              <w:jc w:val="center"/>
              <w:rPr>
                <w:rFonts w:eastAsia="Times New Roman"/>
                <w:lang w:eastAsia="tr-TR"/>
              </w:rPr>
            </w:pPr>
            <w:r w:rsidRPr="00A52C45">
              <w:rPr>
                <w:rFonts w:eastAsia="Times New Roman"/>
                <w:lang w:eastAsia="tr-TR"/>
              </w:rPr>
              <w:t>-</w:t>
            </w:r>
          </w:p>
        </w:tc>
        <w:tc>
          <w:tcPr>
            <w:tcW w:w="626" w:type="pct"/>
            <w:hideMark/>
          </w:tcPr>
          <w:p w14:paraId="6EA4932D" w14:textId="77777777" w:rsidR="004F039B" w:rsidRPr="00A52C45" w:rsidRDefault="004F039B" w:rsidP="00A550E4">
            <w:pPr>
              <w:spacing w:before="0" w:after="0"/>
              <w:rPr>
                <w:rFonts w:eastAsia="Times New Roman"/>
                <w:lang w:eastAsia="tr-TR"/>
              </w:rPr>
            </w:pPr>
            <w:r w:rsidRPr="00A52C45">
              <w:rPr>
                <w:rFonts w:eastAsia="Times New Roman"/>
                <w:lang w:eastAsia="tr-TR"/>
              </w:rPr>
              <w:t>HEF 1051</w:t>
            </w:r>
          </w:p>
        </w:tc>
        <w:tc>
          <w:tcPr>
            <w:tcW w:w="1887" w:type="pct"/>
            <w:hideMark/>
          </w:tcPr>
          <w:p w14:paraId="3AAF2793" w14:textId="77777777" w:rsidR="004F039B" w:rsidRPr="00A52C45" w:rsidRDefault="004F039B" w:rsidP="00A550E4">
            <w:pPr>
              <w:spacing w:before="0" w:after="0"/>
              <w:rPr>
                <w:rFonts w:eastAsia="Times New Roman"/>
                <w:lang w:eastAsia="tr-TR"/>
              </w:rPr>
            </w:pPr>
            <w:r w:rsidRPr="00A52C45">
              <w:rPr>
                <w:rFonts w:eastAsia="Times New Roman"/>
                <w:lang w:eastAsia="tr-TR"/>
              </w:rPr>
              <w:t xml:space="preserve">Anatomi </w:t>
            </w:r>
          </w:p>
        </w:tc>
        <w:tc>
          <w:tcPr>
            <w:tcW w:w="289" w:type="pct"/>
            <w:hideMark/>
          </w:tcPr>
          <w:p w14:paraId="6C8E008D" w14:textId="77777777" w:rsidR="004F039B" w:rsidRPr="00A52C45" w:rsidRDefault="004F039B" w:rsidP="00A550E4">
            <w:pPr>
              <w:spacing w:before="0" w:after="0"/>
              <w:jc w:val="center"/>
              <w:rPr>
                <w:rFonts w:eastAsia="Times New Roman"/>
                <w:lang w:eastAsia="tr-TR"/>
              </w:rPr>
            </w:pPr>
            <w:r w:rsidRPr="00A52C45">
              <w:rPr>
                <w:rFonts w:eastAsia="Times New Roman"/>
                <w:lang w:eastAsia="tr-TR"/>
              </w:rPr>
              <w:t>3</w:t>
            </w:r>
          </w:p>
        </w:tc>
        <w:tc>
          <w:tcPr>
            <w:tcW w:w="255" w:type="pct"/>
            <w:hideMark/>
          </w:tcPr>
          <w:p w14:paraId="1EB80C5F" w14:textId="77777777" w:rsidR="004F039B" w:rsidRPr="00A52C45" w:rsidRDefault="004F039B" w:rsidP="00A550E4">
            <w:pPr>
              <w:spacing w:before="0" w:after="0"/>
              <w:jc w:val="center"/>
              <w:rPr>
                <w:rFonts w:eastAsia="Times New Roman"/>
                <w:lang w:eastAsia="tr-TR"/>
              </w:rPr>
            </w:pPr>
            <w:r w:rsidRPr="00A52C45">
              <w:rPr>
                <w:rFonts w:eastAsia="Times New Roman"/>
                <w:lang w:eastAsia="tr-TR"/>
              </w:rPr>
              <w:t>0</w:t>
            </w:r>
          </w:p>
        </w:tc>
        <w:tc>
          <w:tcPr>
            <w:tcW w:w="313" w:type="pct"/>
            <w:hideMark/>
          </w:tcPr>
          <w:p w14:paraId="15BF68C3" w14:textId="77777777" w:rsidR="004F039B" w:rsidRPr="00A52C45" w:rsidRDefault="004F039B" w:rsidP="00A550E4">
            <w:pPr>
              <w:spacing w:before="0" w:after="0"/>
              <w:jc w:val="center"/>
              <w:rPr>
                <w:rFonts w:eastAsia="Times New Roman"/>
                <w:lang w:eastAsia="tr-TR"/>
              </w:rPr>
            </w:pPr>
            <w:r w:rsidRPr="00A52C45">
              <w:rPr>
                <w:rFonts w:eastAsia="Times New Roman"/>
                <w:lang w:eastAsia="tr-TR"/>
              </w:rPr>
              <w:t>0</w:t>
            </w:r>
          </w:p>
        </w:tc>
        <w:tc>
          <w:tcPr>
            <w:tcW w:w="429" w:type="pct"/>
            <w:hideMark/>
          </w:tcPr>
          <w:p w14:paraId="6B22C8EB" w14:textId="448F6E6B" w:rsidR="004F039B" w:rsidRPr="00A52C45" w:rsidRDefault="004F039B" w:rsidP="00A550E4">
            <w:pPr>
              <w:spacing w:before="0" w:after="0"/>
              <w:jc w:val="center"/>
              <w:rPr>
                <w:rFonts w:eastAsia="Times New Roman"/>
                <w:lang w:eastAsia="tr-TR"/>
              </w:rPr>
            </w:pPr>
            <w:r w:rsidRPr="00A52C45">
              <w:rPr>
                <w:rFonts w:eastAsia="Times New Roman"/>
                <w:lang w:eastAsia="tr-TR"/>
              </w:rPr>
              <w:t>3</w:t>
            </w:r>
          </w:p>
        </w:tc>
        <w:tc>
          <w:tcPr>
            <w:tcW w:w="655" w:type="pct"/>
            <w:hideMark/>
          </w:tcPr>
          <w:p w14:paraId="3082D589" w14:textId="44586079" w:rsidR="004F039B" w:rsidRPr="00A52C45" w:rsidRDefault="004F039B" w:rsidP="00A550E4">
            <w:pPr>
              <w:spacing w:before="0" w:after="0"/>
              <w:jc w:val="center"/>
              <w:rPr>
                <w:rFonts w:eastAsia="Times New Roman"/>
                <w:lang w:eastAsia="tr-TR"/>
              </w:rPr>
            </w:pPr>
            <w:r w:rsidRPr="007B1809">
              <w:rPr>
                <w:rFonts w:eastAsia="Times New Roman"/>
                <w:spacing w:val="-1"/>
                <w:lang w:eastAsia="tr-TR"/>
              </w:rPr>
              <w:t>1 Yarıyıl</w:t>
            </w:r>
          </w:p>
        </w:tc>
      </w:tr>
      <w:tr w:rsidR="004F039B" w:rsidRPr="00A52C45" w14:paraId="422C6835" w14:textId="77777777" w:rsidTr="00D1083E">
        <w:trPr>
          <w:trHeight w:val="120"/>
        </w:trPr>
        <w:tc>
          <w:tcPr>
            <w:tcW w:w="546" w:type="pct"/>
            <w:hideMark/>
          </w:tcPr>
          <w:p w14:paraId="007A10D1" w14:textId="77777777" w:rsidR="004F039B" w:rsidRPr="00A52C45" w:rsidRDefault="004F039B" w:rsidP="00A550E4">
            <w:pPr>
              <w:spacing w:before="0" w:after="0"/>
              <w:jc w:val="center"/>
              <w:rPr>
                <w:rFonts w:eastAsia="Times New Roman"/>
                <w:lang w:eastAsia="tr-TR"/>
              </w:rPr>
            </w:pPr>
            <w:r w:rsidRPr="00A52C45">
              <w:rPr>
                <w:rFonts w:eastAsia="Times New Roman"/>
                <w:lang w:eastAsia="tr-TR"/>
              </w:rPr>
              <w:t>-</w:t>
            </w:r>
          </w:p>
        </w:tc>
        <w:tc>
          <w:tcPr>
            <w:tcW w:w="626" w:type="pct"/>
            <w:hideMark/>
          </w:tcPr>
          <w:p w14:paraId="65E3E030" w14:textId="77777777" w:rsidR="004F039B" w:rsidRPr="00A52C45" w:rsidRDefault="004F039B" w:rsidP="00A550E4">
            <w:pPr>
              <w:spacing w:before="0" w:after="0"/>
              <w:rPr>
                <w:rFonts w:eastAsia="Times New Roman"/>
                <w:lang w:eastAsia="tr-TR"/>
              </w:rPr>
            </w:pPr>
            <w:r w:rsidRPr="00A52C45">
              <w:rPr>
                <w:rFonts w:eastAsia="Times New Roman"/>
                <w:lang w:eastAsia="tr-TR"/>
              </w:rPr>
              <w:t>HEF 1053</w:t>
            </w:r>
          </w:p>
        </w:tc>
        <w:tc>
          <w:tcPr>
            <w:tcW w:w="1887" w:type="pct"/>
            <w:hideMark/>
          </w:tcPr>
          <w:p w14:paraId="721C8F77" w14:textId="77777777" w:rsidR="004F039B" w:rsidRPr="00A52C45" w:rsidRDefault="004F039B" w:rsidP="00A550E4">
            <w:pPr>
              <w:spacing w:before="0" w:after="0"/>
              <w:rPr>
                <w:rFonts w:eastAsia="Times New Roman"/>
                <w:lang w:eastAsia="tr-TR"/>
              </w:rPr>
            </w:pPr>
            <w:r w:rsidRPr="00A52C45">
              <w:rPr>
                <w:rFonts w:eastAsia="Times New Roman"/>
                <w:lang w:eastAsia="tr-TR"/>
              </w:rPr>
              <w:t xml:space="preserve">Fizyoloji </w:t>
            </w:r>
          </w:p>
        </w:tc>
        <w:tc>
          <w:tcPr>
            <w:tcW w:w="289" w:type="pct"/>
            <w:hideMark/>
          </w:tcPr>
          <w:p w14:paraId="4CB8C177" w14:textId="77777777" w:rsidR="004F039B" w:rsidRPr="00A52C45" w:rsidRDefault="004F039B" w:rsidP="00A550E4">
            <w:pPr>
              <w:spacing w:before="0" w:after="0"/>
              <w:jc w:val="center"/>
              <w:rPr>
                <w:rFonts w:eastAsia="Times New Roman"/>
                <w:lang w:eastAsia="tr-TR"/>
              </w:rPr>
            </w:pPr>
            <w:r w:rsidRPr="00A52C45">
              <w:rPr>
                <w:rFonts w:eastAsia="Times New Roman"/>
                <w:lang w:eastAsia="tr-TR"/>
              </w:rPr>
              <w:t>3</w:t>
            </w:r>
          </w:p>
        </w:tc>
        <w:tc>
          <w:tcPr>
            <w:tcW w:w="255" w:type="pct"/>
            <w:hideMark/>
          </w:tcPr>
          <w:p w14:paraId="66E2C82C" w14:textId="77777777" w:rsidR="004F039B" w:rsidRPr="00A52C45" w:rsidRDefault="004F039B" w:rsidP="00A550E4">
            <w:pPr>
              <w:spacing w:before="0" w:after="0"/>
              <w:jc w:val="center"/>
              <w:rPr>
                <w:rFonts w:eastAsia="Times New Roman"/>
                <w:lang w:eastAsia="tr-TR"/>
              </w:rPr>
            </w:pPr>
            <w:r w:rsidRPr="00A52C45">
              <w:rPr>
                <w:rFonts w:eastAsia="Times New Roman"/>
                <w:lang w:eastAsia="tr-TR"/>
              </w:rPr>
              <w:t>0</w:t>
            </w:r>
          </w:p>
        </w:tc>
        <w:tc>
          <w:tcPr>
            <w:tcW w:w="313" w:type="pct"/>
            <w:hideMark/>
          </w:tcPr>
          <w:p w14:paraId="252626F0" w14:textId="77777777" w:rsidR="004F039B" w:rsidRPr="00A52C45" w:rsidRDefault="004F039B" w:rsidP="00A550E4">
            <w:pPr>
              <w:spacing w:before="0" w:after="0"/>
              <w:jc w:val="center"/>
              <w:rPr>
                <w:rFonts w:eastAsia="Times New Roman"/>
                <w:lang w:eastAsia="tr-TR"/>
              </w:rPr>
            </w:pPr>
            <w:r w:rsidRPr="00A52C45">
              <w:rPr>
                <w:rFonts w:eastAsia="Times New Roman"/>
                <w:lang w:eastAsia="tr-TR"/>
              </w:rPr>
              <w:t>0</w:t>
            </w:r>
          </w:p>
        </w:tc>
        <w:tc>
          <w:tcPr>
            <w:tcW w:w="429" w:type="pct"/>
            <w:hideMark/>
          </w:tcPr>
          <w:p w14:paraId="43B08EB1" w14:textId="0802DB6F" w:rsidR="004F039B" w:rsidRPr="00A52C45" w:rsidRDefault="004F039B" w:rsidP="00A550E4">
            <w:pPr>
              <w:spacing w:before="0" w:after="0"/>
              <w:jc w:val="center"/>
              <w:rPr>
                <w:rFonts w:eastAsia="Times New Roman"/>
                <w:lang w:eastAsia="tr-TR"/>
              </w:rPr>
            </w:pPr>
            <w:r w:rsidRPr="00A52C45">
              <w:rPr>
                <w:rFonts w:eastAsia="Times New Roman"/>
                <w:lang w:eastAsia="tr-TR"/>
              </w:rPr>
              <w:t>3</w:t>
            </w:r>
          </w:p>
        </w:tc>
        <w:tc>
          <w:tcPr>
            <w:tcW w:w="655" w:type="pct"/>
            <w:hideMark/>
          </w:tcPr>
          <w:p w14:paraId="675EFD68" w14:textId="16EF12EA" w:rsidR="004F039B" w:rsidRPr="00A52C45" w:rsidRDefault="004F039B" w:rsidP="00A550E4">
            <w:pPr>
              <w:spacing w:before="0" w:after="0"/>
              <w:jc w:val="center"/>
              <w:rPr>
                <w:rFonts w:eastAsia="Times New Roman"/>
                <w:lang w:eastAsia="tr-TR"/>
              </w:rPr>
            </w:pPr>
            <w:r w:rsidRPr="007B1809">
              <w:rPr>
                <w:rFonts w:eastAsia="Times New Roman"/>
                <w:spacing w:val="-1"/>
                <w:lang w:eastAsia="tr-TR"/>
              </w:rPr>
              <w:t>1 Yarıyıl</w:t>
            </w:r>
          </w:p>
        </w:tc>
      </w:tr>
      <w:tr w:rsidR="004F039B" w:rsidRPr="00A52C45" w14:paraId="0279253D" w14:textId="77777777" w:rsidTr="00D1083E">
        <w:trPr>
          <w:trHeight w:val="165"/>
        </w:trPr>
        <w:tc>
          <w:tcPr>
            <w:tcW w:w="546" w:type="pct"/>
            <w:hideMark/>
          </w:tcPr>
          <w:p w14:paraId="3CA68289" w14:textId="77777777" w:rsidR="004F039B" w:rsidRPr="00A52C45" w:rsidRDefault="004F039B" w:rsidP="00A550E4">
            <w:pPr>
              <w:spacing w:before="0" w:after="0"/>
              <w:jc w:val="center"/>
              <w:rPr>
                <w:rFonts w:eastAsia="Times New Roman"/>
                <w:lang w:eastAsia="tr-TR"/>
              </w:rPr>
            </w:pPr>
            <w:r w:rsidRPr="00A52C45">
              <w:rPr>
                <w:rFonts w:eastAsia="Times New Roman"/>
                <w:lang w:eastAsia="tr-TR"/>
              </w:rPr>
              <w:t>-</w:t>
            </w:r>
          </w:p>
        </w:tc>
        <w:tc>
          <w:tcPr>
            <w:tcW w:w="626" w:type="pct"/>
            <w:hideMark/>
          </w:tcPr>
          <w:p w14:paraId="5AEA8DF8" w14:textId="77777777" w:rsidR="004F039B" w:rsidRPr="00A52C45" w:rsidRDefault="004F039B" w:rsidP="00A550E4">
            <w:pPr>
              <w:spacing w:before="0" w:after="0"/>
              <w:rPr>
                <w:rFonts w:eastAsia="Times New Roman"/>
                <w:lang w:eastAsia="tr-TR"/>
              </w:rPr>
            </w:pPr>
            <w:r w:rsidRPr="00A52C45">
              <w:rPr>
                <w:rFonts w:eastAsia="Times New Roman"/>
                <w:lang w:eastAsia="tr-TR"/>
              </w:rPr>
              <w:t>HEF 1055</w:t>
            </w:r>
          </w:p>
        </w:tc>
        <w:tc>
          <w:tcPr>
            <w:tcW w:w="1887" w:type="pct"/>
            <w:hideMark/>
          </w:tcPr>
          <w:p w14:paraId="735558E1" w14:textId="4229B396" w:rsidR="004F039B" w:rsidRPr="00A52C45" w:rsidRDefault="004F039B" w:rsidP="00A550E4">
            <w:pPr>
              <w:spacing w:before="0" w:after="0"/>
              <w:rPr>
                <w:rFonts w:eastAsia="Times New Roman"/>
                <w:lang w:eastAsia="tr-TR"/>
              </w:rPr>
            </w:pPr>
            <w:r w:rsidRPr="00A52C45">
              <w:rPr>
                <w:rFonts w:eastAsia="Times New Roman"/>
                <w:lang w:eastAsia="tr-TR"/>
              </w:rPr>
              <w:t xml:space="preserve">Temel </w:t>
            </w:r>
            <w:r w:rsidR="009051B4">
              <w:rPr>
                <w:rFonts w:eastAsia="Times New Roman"/>
                <w:lang w:eastAsia="tr-TR"/>
              </w:rPr>
              <w:t>ile</w:t>
            </w:r>
            <w:r w:rsidRPr="00A52C45">
              <w:rPr>
                <w:rFonts w:eastAsia="Times New Roman"/>
                <w:lang w:eastAsia="tr-TR"/>
              </w:rPr>
              <w:t>tişim Becerileri</w:t>
            </w:r>
          </w:p>
        </w:tc>
        <w:tc>
          <w:tcPr>
            <w:tcW w:w="289" w:type="pct"/>
            <w:hideMark/>
          </w:tcPr>
          <w:p w14:paraId="2C3F9E42" w14:textId="77777777" w:rsidR="004F039B" w:rsidRPr="00A52C45" w:rsidRDefault="004F039B" w:rsidP="00A550E4">
            <w:pPr>
              <w:spacing w:before="0" w:after="0"/>
              <w:jc w:val="center"/>
              <w:rPr>
                <w:rFonts w:eastAsia="Times New Roman"/>
                <w:lang w:eastAsia="tr-TR"/>
              </w:rPr>
            </w:pPr>
            <w:r w:rsidRPr="00A52C45">
              <w:rPr>
                <w:rFonts w:eastAsia="Times New Roman"/>
                <w:lang w:eastAsia="tr-TR"/>
              </w:rPr>
              <w:t>2</w:t>
            </w:r>
          </w:p>
        </w:tc>
        <w:tc>
          <w:tcPr>
            <w:tcW w:w="255" w:type="pct"/>
            <w:hideMark/>
          </w:tcPr>
          <w:p w14:paraId="1FA720D2" w14:textId="77777777" w:rsidR="004F039B" w:rsidRPr="00A52C45" w:rsidRDefault="004F039B" w:rsidP="00A550E4">
            <w:pPr>
              <w:spacing w:before="0" w:after="0"/>
              <w:jc w:val="center"/>
              <w:rPr>
                <w:rFonts w:eastAsia="Times New Roman"/>
                <w:lang w:eastAsia="tr-TR"/>
              </w:rPr>
            </w:pPr>
            <w:r w:rsidRPr="00A52C45">
              <w:rPr>
                <w:rFonts w:eastAsia="Times New Roman"/>
                <w:lang w:eastAsia="tr-TR"/>
              </w:rPr>
              <w:t>2</w:t>
            </w:r>
          </w:p>
        </w:tc>
        <w:tc>
          <w:tcPr>
            <w:tcW w:w="313" w:type="pct"/>
            <w:hideMark/>
          </w:tcPr>
          <w:p w14:paraId="69A2DFC5" w14:textId="77777777" w:rsidR="004F039B" w:rsidRPr="00A52C45" w:rsidRDefault="004F039B" w:rsidP="00A550E4">
            <w:pPr>
              <w:spacing w:before="0" w:after="0"/>
              <w:jc w:val="center"/>
              <w:rPr>
                <w:rFonts w:eastAsia="Times New Roman"/>
                <w:lang w:eastAsia="tr-TR"/>
              </w:rPr>
            </w:pPr>
            <w:r w:rsidRPr="00A52C45">
              <w:rPr>
                <w:rFonts w:eastAsia="Times New Roman"/>
                <w:lang w:eastAsia="tr-TR"/>
              </w:rPr>
              <w:t>0</w:t>
            </w:r>
          </w:p>
        </w:tc>
        <w:tc>
          <w:tcPr>
            <w:tcW w:w="429" w:type="pct"/>
            <w:hideMark/>
          </w:tcPr>
          <w:p w14:paraId="55C2AE92" w14:textId="186474E9" w:rsidR="004F039B" w:rsidRPr="00A52C45" w:rsidRDefault="004F039B" w:rsidP="00A550E4">
            <w:pPr>
              <w:spacing w:before="0" w:after="0"/>
              <w:jc w:val="center"/>
              <w:rPr>
                <w:rFonts w:eastAsia="Times New Roman"/>
                <w:lang w:eastAsia="tr-TR"/>
              </w:rPr>
            </w:pPr>
            <w:r w:rsidRPr="00A52C45">
              <w:rPr>
                <w:rFonts w:eastAsia="Times New Roman"/>
                <w:lang w:eastAsia="tr-TR"/>
              </w:rPr>
              <w:t>3</w:t>
            </w:r>
          </w:p>
        </w:tc>
        <w:tc>
          <w:tcPr>
            <w:tcW w:w="655" w:type="pct"/>
            <w:hideMark/>
          </w:tcPr>
          <w:p w14:paraId="28AFFC92" w14:textId="031D9663" w:rsidR="004F039B" w:rsidRPr="00A52C45" w:rsidRDefault="004F039B" w:rsidP="00A550E4">
            <w:pPr>
              <w:spacing w:before="0" w:after="0"/>
              <w:jc w:val="center"/>
              <w:rPr>
                <w:rFonts w:eastAsia="Times New Roman"/>
                <w:lang w:eastAsia="tr-TR"/>
              </w:rPr>
            </w:pPr>
            <w:r w:rsidRPr="007B1809">
              <w:rPr>
                <w:rFonts w:eastAsia="Times New Roman"/>
                <w:spacing w:val="-1"/>
                <w:lang w:eastAsia="tr-TR"/>
              </w:rPr>
              <w:t>1 Yarıyıl</w:t>
            </w:r>
          </w:p>
        </w:tc>
      </w:tr>
      <w:tr w:rsidR="004F039B" w:rsidRPr="00A52C45" w14:paraId="634C16A7" w14:textId="77777777" w:rsidTr="00D1083E">
        <w:trPr>
          <w:trHeight w:val="69"/>
        </w:trPr>
        <w:tc>
          <w:tcPr>
            <w:tcW w:w="546" w:type="pct"/>
            <w:hideMark/>
          </w:tcPr>
          <w:p w14:paraId="7C965179" w14:textId="77777777" w:rsidR="004F039B" w:rsidRPr="00A52C45" w:rsidRDefault="004F039B" w:rsidP="00A550E4">
            <w:pPr>
              <w:spacing w:before="0" w:after="0"/>
              <w:jc w:val="center"/>
              <w:rPr>
                <w:rFonts w:eastAsia="Times New Roman"/>
                <w:lang w:eastAsia="tr-TR"/>
              </w:rPr>
            </w:pPr>
            <w:r w:rsidRPr="00A52C45">
              <w:rPr>
                <w:rFonts w:eastAsia="Times New Roman"/>
                <w:lang w:eastAsia="tr-TR"/>
              </w:rPr>
              <w:t>-</w:t>
            </w:r>
          </w:p>
        </w:tc>
        <w:tc>
          <w:tcPr>
            <w:tcW w:w="626" w:type="pct"/>
            <w:hideMark/>
          </w:tcPr>
          <w:p w14:paraId="2DC097A1" w14:textId="77777777" w:rsidR="004F039B" w:rsidRPr="00A52C45" w:rsidRDefault="004F039B" w:rsidP="00A550E4">
            <w:pPr>
              <w:spacing w:before="0" w:after="0"/>
              <w:rPr>
                <w:rFonts w:eastAsia="Times New Roman"/>
                <w:lang w:eastAsia="tr-TR"/>
              </w:rPr>
            </w:pPr>
            <w:r w:rsidRPr="00A52C45">
              <w:rPr>
                <w:rFonts w:eastAsia="Times New Roman"/>
                <w:lang w:eastAsia="tr-TR"/>
              </w:rPr>
              <w:t>KPD 1000</w:t>
            </w:r>
          </w:p>
        </w:tc>
        <w:tc>
          <w:tcPr>
            <w:tcW w:w="1887" w:type="pct"/>
            <w:hideMark/>
          </w:tcPr>
          <w:p w14:paraId="5085D208" w14:textId="77777777" w:rsidR="004F039B" w:rsidRPr="00A52C45" w:rsidRDefault="004F039B" w:rsidP="00A550E4">
            <w:pPr>
              <w:spacing w:before="0" w:after="0"/>
              <w:rPr>
                <w:rFonts w:eastAsia="Times New Roman"/>
                <w:lang w:eastAsia="tr-TR"/>
              </w:rPr>
            </w:pPr>
            <w:r w:rsidRPr="00A52C45">
              <w:rPr>
                <w:rFonts w:eastAsia="Times New Roman"/>
                <w:lang w:eastAsia="tr-TR"/>
              </w:rPr>
              <w:t xml:space="preserve">Kariyer Planlama </w:t>
            </w:r>
          </w:p>
        </w:tc>
        <w:tc>
          <w:tcPr>
            <w:tcW w:w="289" w:type="pct"/>
            <w:hideMark/>
          </w:tcPr>
          <w:p w14:paraId="38D74EE1" w14:textId="77777777" w:rsidR="004F039B" w:rsidRPr="00A52C45" w:rsidRDefault="004F039B" w:rsidP="00A550E4">
            <w:pPr>
              <w:spacing w:before="0" w:after="0"/>
              <w:jc w:val="center"/>
              <w:rPr>
                <w:rFonts w:eastAsia="Times New Roman"/>
                <w:lang w:eastAsia="tr-TR"/>
              </w:rPr>
            </w:pPr>
            <w:r w:rsidRPr="00A52C45">
              <w:rPr>
                <w:rFonts w:eastAsia="Times New Roman"/>
                <w:lang w:eastAsia="tr-TR"/>
              </w:rPr>
              <w:t>1</w:t>
            </w:r>
          </w:p>
        </w:tc>
        <w:tc>
          <w:tcPr>
            <w:tcW w:w="255" w:type="pct"/>
            <w:hideMark/>
          </w:tcPr>
          <w:p w14:paraId="36F9DCA3" w14:textId="77777777" w:rsidR="004F039B" w:rsidRPr="00A52C45" w:rsidRDefault="004F039B" w:rsidP="00A550E4">
            <w:pPr>
              <w:spacing w:before="0" w:after="0"/>
              <w:jc w:val="center"/>
              <w:rPr>
                <w:rFonts w:eastAsia="Times New Roman"/>
                <w:lang w:eastAsia="tr-TR"/>
              </w:rPr>
            </w:pPr>
            <w:r w:rsidRPr="00A52C45">
              <w:rPr>
                <w:rFonts w:eastAsia="Times New Roman"/>
                <w:lang w:eastAsia="tr-TR"/>
              </w:rPr>
              <w:t>0</w:t>
            </w:r>
          </w:p>
        </w:tc>
        <w:tc>
          <w:tcPr>
            <w:tcW w:w="313" w:type="pct"/>
            <w:hideMark/>
          </w:tcPr>
          <w:p w14:paraId="2A923D52" w14:textId="77777777" w:rsidR="004F039B" w:rsidRPr="00A52C45" w:rsidRDefault="004F039B" w:rsidP="00A550E4">
            <w:pPr>
              <w:spacing w:before="0" w:after="0"/>
              <w:jc w:val="center"/>
              <w:rPr>
                <w:rFonts w:eastAsia="Times New Roman"/>
                <w:lang w:eastAsia="tr-TR"/>
              </w:rPr>
            </w:pPr>
            <w:r w:rsidRPr="00A52C45">
              <w:rPr>
                <w:rFonts w:eastAsia="Times New Roman"/>
                <w:lang w:eastAsia="tr-TR"/>
              </w:rPr>
              <w:t>0</w:t>
            </w:r>
          </w:p>
        </w:tc>
        <w:tc>
          <w:tcPr>
            <w:tcW w:w="429" w:type="pct"/>
            <w:hideMark/>
          </w:tcPr>
          <w:p w14:paraId="4747400A" w14:textId="77777777" w:rsidR="004F039B" w:rsidRPr="00A52C45" w:rsidRDefault="004F039B" w:rsidP="00A550E4">
            <w:pPr>
              <w:spacing w:before="0" w:after="0"/>
              <w:jc w:val="center"/>
              <w:rPr>
                <w:rFonts w:eastAsia="Times New Roman"/>
                <w:lang w:eastAsia="tr-TR"/>
              </w:rPr>
            </w:pPr>
            <w:r w:rsidRPr="00A52C45">
              <w:rPr>
                <w:rFonts w:eastAsia="Times New Roman"/>
                <w:lang w:eastAsia="tr-TR"/>
              </w:rPr>
              <w:t>2</w:t>
            </w:r>
          </w:p>
        </w:tc>
        <w:tc>
          <w:tcPr>
            <w:tcW w:w="655" w:type="pct"/>
            <w:hideMark/>
          </w:tcPr>
          <w:p w14:paraId="1370A3E4" w14:textId="3CDADDD5" w:rsidR="004F039B" w:rsidRPr="00A52C45" w:rsidRDefault="004F039B" w:rsidP="00A550E4">
            <w:pPr>
              <w:spacing w:before="0" w:after="0"/>
              <w:jc w:val="center"/>
              <w:rPr>
                <w:rFonts w:eastAsia="Times New Roman"/>
                <w:lang w:eastAsia="tr-TR"/>
              </w:rPr>
            </w:pPr>
            <w:r w:rsidRPr="007B1809">
              <w:rPr>
                <w:rFonts w:eastAsia="Times New Roman"/>
                <w:spacing w:val="-1"/>
                <w:lang w:eastAsia="tr-TR"/>
              </w:rPr>
              <w:t>1 Yarıyıl</w:t>
            </w:r>
          </w:p>
        </w:tc>
      </w:tr>
      <w:tr w:rsidR="004F039B" w:rsidRPr="00A52C45" w14:paraId="1A4E2CA0" w14:textId="77777777" w:rsidTr="00D1083E">
        <w:trPr>
          <w:trHeight w:val="49"/>
        </w:trPr>
        <w:tc>
          <w:tcPr>
            <w:tcW w:w="546" w:type="pct"/>
            <w:hideMark/>
          </w:tcPr>
          <w:p w14:paraId="790DE0AD" w14:textId="77777777" w:rsidR="004F039B" w:rsidRPr="00A52C45" w:rsidRDefault="004F039B" w:rsidP="00A550E4">
            <w:pPr>
              <w:spacing w:before="0" w:after="0"/>
              <w:jc w:val="center"/>
              <w:rPr>
                <w:rFonts w:eastAsia="Times New Roman"/>
                <w:lang w:eastAsia="tr-TR"/>
              </w:rPr>
            </w:pPr>
            <w:r w:rsidRPr="00A52C45">
              <w:rPr>
                <w:rFonts w:eastAsia="Times New Roman"/>
                <w:lang w:eastAsia="tr-TR"/>
              </w:rPr>
              <w:t>-</w:t>
            </w:r>
          </w:p>
        </w:tc>
        <w:tc>
          <w:tcPr>
            <w:tcW w:w="626" w:type="pct"/>
            <w:hideMark/>
          </w:tcPr>
          <w:p w14:paraId="24714F26" w14:textId="77777777" w:rsidR="004F039B" w:rsidRPr="00A52C45" w:rsidRDefault="004F039B" w:rsidP="00A550E4">
            <w:pPr>
              <w:spacing w:before="0" w:after="0"/>
              <w:rPr>
                <w:rFonts w:eastAsia="Times New Roman"/>
                <w:lang w:eastAsia="tr-TR"/>
              </w:rPr>
            </w:pPr>
            <w:r w:rsidRPr="00A52C45">
              <w:rPr>
                <w:rFonts w:eastAsia="Times New Roman"/>
                <w:lang w:eastAsia="tr-TR"/>
              </w:rPr>
              <w:t>YDI 1007</w:t>
            </w:r>
          </w:p>
        </w:tc>
        <w:tc>
          <w:tcPr>
            <w:tcW w:w="1887" w:type="pct"/>
            <w:hideMark/>
          </w:tcPr>
          <w:p w14:paraId="29F639DA" w14:textId="4AA8499A" w:rsidR="004F039B" w:rsidRPr="00A52C45" w:rsidRDefault="004F039B" w:rsidP="00A550E4">
            <w:pPr>
              <w:spacing w:before="0" w:after="0"/>
              <w:rPr>
                <w:rFonts w:eastAsia="Times New Roman"/>
                <w:lang w:eastAsia="tr-TR"/>
              </w:rPr>
            </w:pPr>
            <w:r w:rsidRPr="00A52C45">
              <w:rPr>
                <w:rFonts w:eastAsia="Times New Roman"/>
                <w:lang w:eastAsia="tr-TR"/>
              </w:rPr>
              <w:t xml:space="preserve">Yabancı Dil I (İngilizce) </w:t>
            </w:r>
          </w:p>
        </w:tc>
        <w:tc>
          <w:tcPr>
            <w:tcW w:w="289" w:type="pct"/>
            <w:hideMark/>
          </w:tcPr>
          <w:p w14:paraId="661619E3" w14:textId="77777777" w:rsidR="004F039B" w:rsidRPr="00A52C45" w:rsidRDefault="004F039B" w:rsidP="00A550E4">
            <w:pPr>
              <w:spacing w:before="0" w:after="0"/>
              <w:jc w:val="center"/>
              <w:rPr>
                <w:rFonts w:eastAsia="Times New Roman"/>
                <w:lang w:eastAsia="tr-TR"/>
              </w:rPr>
            </w:pPr>
            <w:r w:rsidRPr="00A52C45">
              <w:rPr>
                <w:rFonts w:eastAsia="Times New Roman"/>
                <w:lang w:eastAsia="tr-TR"/>
              </w:rPr>
              <w:t>2</w:t>
            </w:r>
          </w:p>
        </w:tc>
        <w:tc>
          <w:tcPr>
            <w:tcW w:w="255" w:type="pct"/>
            <w:hideMark/>
          </w:tcPr>
          <w:p w14:paraId="78EC146B" w14:textId="77777777" w:rsidR="004F039B" w:rsidRPr="00A52C45" w:rsidRDefault="004F039B" w:rsidP="00A550E4">
            <w:pPr>
              <w:spacing w:before="0" w:after="0"/>
              <w:jc w:val="center"/>
              <w:rPr>
                <w:rFonts w:eastAsia="Times New Roman"/>
                <w:lang w:eastAsia="tr-TR"/>
              </w:rPr>
            </w:pPr>
            <w:r w:rsidRPr="00A52C45">
              <w:rPr>
                <w:rFonts w:eastAsia="Times New Roman"/>
                <w:lang w:eastAsia="tr-TR"/>
              </w:rPr>
              <w:t>0</w:t>
            </w:r>
          </w:p>
        </w:tc>
        <w:tc>
          <w:tcPr>
            <w:tcW w:w="313" w:type="pct"/>
            <w:hideMark/>
          </w:tcPr>
          <w:p w14:paraId="13D84FD9" w14:textId="77777777" w:rsidR="004F039B" w:rsidRPr="00A52C45" w:rsidRDefault="004F039B" w:rsidP="00A550E4">
            <w:pPr>
              <w:spacing w:before="0" w:after="0"/>
              <w:jc w:val="center"/>
              <w:rPr>
                <w:rFonts w:eastAsia="Times New Roman"/>
                <w:lang w:eastAsia="tr-TR"/>
              </w:rPr>
            </w:pPr>
            <w:r w:rsidRPr="00A52C45">
              <w:rPr>
                <w:rFonts w:eastAsia="Times New Roman"/>
                <w:lang w:eastAsia="tr-TR"/>
              </w:rPr>
              <w:t>0</w:t>
            </w:r>
          </w:p>
        </w:tc>
        <w:tc>
          <w:tcPr>
            <w:tcW w:w="429" w:type="pct"/>
            <w:hideMark/>
          </w:tcPr>
          <w:p w14:paraId="6C7BFEC9" w14:textId="7E74033E" w:rsidR="004F039B" w:rsidRPr="00A52C45" w:rsidRDefault="004F039B" w:rsidP="00A550E4">
            <w:pPr>
              <w:spacing w:before="0" w:after="0"/>
              <w:jc w:val="center"/>
              <w:rPr>
                <w:rFonts w:eastAsia="Times New Roman"/>
                <w:lang w:eastAsia="tr-TR"/>
              </w:rPr>
            </w:pPr>
            <w:r w:rsidRPr="00A52C45">
              <w:rPr>
                <w:rFonts w:eastAsia="Times New Roman"/>
                <w:lang w:eastAsia="tr-TR"/>
              </w:rPr>
              <w:t>2</w:t>
            </w:r>
          </w:p>
        </w:tc>
        <w:tc>
          <w:tcPr>
            <w:tcW w:w="655" w:type="pct"/>
            <w:hideMark/>
          </w:tcPr>
          <w:p w14:paraId="6BEA65BE" w14:textId="5D7244B7" w:rsidR="004F039B" w:rsidRPr="00A52C45" w:rsidRDefault="004F039B" w:rsidP="00A550E4">
            <w:pPr>
              <w:spacing w:before="0" w:after="0"/>
              <w:jc w:val="center"/>
              <w:rPr>
                <w:rFonts w:eastAsia="Times New Roman"/>
                <w:lang w:eastAsia="tr-TR"/>
              </w:rPr>
            </w:pPr>
            <w:r w:rsidRPr="007B1809">
              <w:rPr>
                <w:rFonts w:eastAsia="Times New Roman"/>
                <w:spacing w:val="-1"/>
                <w:lang w:eastAsia="tr-TR"/>
              </w:rPr>
              <w:t>1 Yarıyıl</w:t>
            </w:r>
          </w:p>
        </w:tc>
      </w:tr>
      <w:tr w:rsidR="004F039B" w:rsidRPr="00A52C45" w14:paraId="692FD801" w14:textId="77777777" w:rsidTr="00D1083E">
        <w:trPr>
          <w:trHeight w:val="49"/>
        </w:trPr>
        <w:tc>
          <w:tcPr>
            <w:tcW w:w="546" w:type="pct"/>
            <w:hideMark/>
          </w:tcPr>
          <w:p w14:paraId="4412C0AE" w14:textId="77777777" w:rsidR="004F039B" w:rsidRPr="00A52C45" w:rsidRDefault="004F039B" w:rsidP="00A550E4">
            <w:pPr>
              <w:spacing w:before="0" w:after="0"/>
              <w:jc w:val="center"/>
              <w:rPr>
                <w:rFonts w:eastAsia="Times New Roman"/>
                <w:lang w:eastAsia="tr-TR"/>
              </w:rPr>
            </w:pPr>
            <w:r w:rsidRPr="00A52C45">
              <w:rPr>
                <w:rFonts w:eastAsia="Times New Roman"/>
                <w:lang w:eastAsia="tr-TR"/>
              </w:rPr>
              <w:t>-</w:t>
            </w:r>
          </w:p>
        </w:tc>
        <w:tc>
          <w:tcPr>
            <w:tcW w:w="626" w:type="pct"/>
            <w:hideMark/>
          </w:tcPr>
          <w:p w14:paraId="1E76A2CA" w14:textId="77777777" w:rsidR="004F039B" w:rsidRPr="00A52C45" w:rsidRDefault="004F039B" w:rsidP="00A550E4">
            <w:pPr>
              <w:spacing w:before="0" w:after="0"/>
              <w:rPr>
                <w:rFonts w:eastAsia="Times New Roman"/>
                <w:lang w:eastAsia="tr-TR"/>
              </w:rPr>
            </w:pPr>
            <w:r w:rsidRPr="00A52C45">
              <w:rPr>
                <w:rFonts w:eastAsia="Times New Roman"/>
                <w:lang w:eastAsia="tr-TR"/>
              </w:rPr>
              <w:t>TDL 1001</w:t>
            </w:r>
          </w:p>
        </w:tc>
        <w:tc>
          <w:tcPr>
            <w:tcW w:w="1887" w:type="pct"/>
            <w:hideMark/>
          </w:tcPr>
          <w:p w14:paraId="484FCF1D" w14:textId="77777777" w:rsidR="004F039B" w:rsidRPr="00A52C45" w:rsidRDefault="004F039B" w:rsidP="00A550E4">
            <w:pPr>
              <w:spacing w:before="0" w:after="0"/>
              <w:rPr>
                <w:rFonts w:eastAsia="Times New Roman"/>
                <w:lang w:eastAsia="tr-TR"/>
              </w:rPr>
            </w:pPr>
            <w:r w:rsidRPr="00A52C45">
              <w:rPr>
                <w:rFonts w:eastAsia="Times New Roman"/>
                <w:lang w:eastAsia="tr-TR"/>
              </w:rPr>
              <w:t xml:space="preserve">Türk Dili I </w:t>
            </w:r>
          </w:p>
        </w:tc>
        <w:tc>
          <w:tcPr>
            <w:tcW w:w="289" w:type="pct"/>
            <w:hideMark/>
          </w:tcPr>
          <w:p w14:paraId="38C95A10" w14:textId="77777777" w:rsidR="004F039B" w:rsidRPr="00A52C45" w:rsidRDefault="004F039B" w:rsidP="00A550E4">
            <w:pPr>
              <w:spacing w:before="0" w:after="0"/>
              <w:jc w:val="center"/>
              <w:rPr>
                <w:rFonts w:eastAsia="Times New Roman"/>
                <w:lang w:eastAsia="tr-TR"/>
              </w:rPr>
            </w:pPr>
            <w:r w:rsidRPr="00A52C45">
              <w:rPr>
                <w:rFonts w:eastAsia="Times New Roman"/>
                <w:lang w:eastAsia="tr-TR"/>
              </w:rPr>
              <w:t>2</w:t>
            </w:r>
          </w:p>
        </w:tc>
        <w:tc>
          <w:tcPr>
            <w:tcW w:w="255" w:type="pct"/>
            <w:hideMark/>
          </w:tcPr>
          <w:p w14:paraId="1F90D914" w14:textId="77777777" w:rsidR="004F039B" w:rsidRPr="00A52C45" w:rsidRDefault="004F039B" w:rsidP="00A550E4">
            <w:pPr>
              <w:spacing w:before="0" w:after="0"/>
              <w:jc w:val="center"/>
              <w:rPr>
                <w:rFonts w:eastAsia="Times New Roman"/>
                <w:lang w:eastAsia="tr-TR"/>
              </w:rPr>
            </w:pPr>
            <w:r w:rsidRPr="00A52C45">
              <w:rPr>
                <w:rFonts w:eastAsia="Times New Roman"/>
                <w:lang w:eastAsia="tr-TR"/>
              </w:rPr>
              <w:t>0</w:t>
            </w:r>
          </w:p>
        </w:tc>
        <w:tc>
          <w:tcPr>
            <w:tcW w:w="313" w:type="pct"/>
            <w:hideMark/>
          </w:tcPr>
          <w:p w14:paraId="12E48FC3" w14:textId="77777777" w:rsidR="004F039B" w:rsidRPr="00A52C45" w:rsidRDefault="004F039B" w:rsidP="00A550E4">
            <w:pPr>
              <w:spacing w:before="0" w:after="0"/>
              <w:jc w:val="center"/>
              <w:rPr>
                <w:rFonts w:eastAsia="Times New Roman"/>
                <w:lang w:eastAsia="tr-TR"/>
              </w:rPr>
            </w:pPr>
            <w:r w:rsidRPr="00A52C45">
              <w:rPr>
                <w:rFonts w:eastAsia="Times New Roman"/>
                <w:lang w:eastAsia="tr-TR"/>
              </w:rPr>
              <w:t>0</w:t>
            </w:r>
          </w:p>
        </w:tc>
        <w:tc>
          <w:tcPr>
            <w:tcW w:w="429" w:type="pct"/>
            <w:hideMark/>
          </w:tcPr>
          <w:p w14:paraId="656BE7DB" w14:textId="77777777" w:rsidR="004F039B" w:rsidRPr="00A52C45" w:rsidRDefault="004F039B" w:rsidP="00A550E4">
            <w:pPr>
              <w:spacing w:before="0" w:after="0"/>
              <w:jc w:val="center"/>
              <w:rPr>
                <w:rFonts w:eastAsia="Times New Roman"/>
                <w:lang w:eastAsia="tr-TR"/>
              </w:rPr>
            </w:pPr>
            <w:r w:rsidRPr="00A52C45">
              <w:rPr>
                <w:rFonts w:eastAsia="Times New Roman"/>
                <w:lang w:eastAsia="tr-TR"/>
              </w:rPr>
              <w:t>2</w:t>
            </w:r>
          </w:p>
        </w:tc>
        <w:tc>
          <w:tcPr>
            <w:tcW w:w="655" w:type="pct"/>
            <w:hideMark/>
          </w:tcPr>
          <w:p w14:paraId="77AAA95A" w14:textId="6CF26BF7" w:rsidR="004F039B" w:rsidRPr="00A52C45" w:rsidRDefault="004F039B" w:rsidP="00A550E4">
            <w:pPr>
              <w:spacing w:before="0" w:after="0"/>
              <w:jc w:val="center"/>
              <w:rPr>
                <w:rFonts w:eastAsia="Times New Roman"/>
                <w:lang w:eastAsia="tr-TR"/>
              </w:rPr>
            </w:pPr>
            <w:r w:rsidRPr="007B1809">
              <w:rPr>
                <w:rFonts w:eastAsia="Times New Roman"/>
                <w:spacing w:val="-1"/>
                <w:lang w:eastAsia="tr-TR"/>
              </w:rPr>
              <w:t>1 Yarıyıl</w:t>
            </w:r>
          </w:p>
        </w:tc>
      </w:tr>
      <w:tr w:rsidR="004F039B" w:rsidRPr="00A52C45" w14:paraId="01DA7126" w14:textId="77777777" w:rsidTr="00D1083E">
        <w:trPr>
          <w:trHeight w:val="80"/>
        </w:trPr>
        <w:tc>
          <w:tcPr>
            <w:tcW w:w="546" w:type="pct"/>
            <w:hideMark/>
          </w:tcPr>
          <w:p w14:paraId="6B7E975F" w14:textId="77777777" w:rsidR="004F039B" w:rsidRPr="00A52C45" w:rsidRDefault="004F039B" w:rsidP="00A550E4">
            <w:pPr>
              <w:spacing w:before="0" w:after="0"/>
              <w:jc w:val="center"/>
              <w:rPr>
                <w:rFonts w:eastAsia="Times New Roman"/>
                <w:lang w:eastAsia="tr-TR"/>
              </w:rPr>
            </w:pPr>
            <w:r w:rsidRPr="00A52C45">
              <w:rPr>
                <w:rFonts w:eastAsia="Times New Roman"/>
                <w:lang w:eastAsia="tr-TR"/>
              </w:rPr>
              <w:t>-</w:t>
            </w:r>
          </w:p>
        </w:tc>
        <w:tc>
          <w:tcPr>
            <w:tcW w:w="626" w:type="pct"/>
            <w:hideMark/>
          </w:tcPr>
          <w:p w14:paraId="7281FEC3" w14:textId="77777777" w:rsidR="004F039B" w:rsidRPr="00A52C45" w:rsidRDefault="004F039B" w:rsidP="00A550E4">
            <w:pPr>
              <w:spacing w:before="0" w:after="0"/>
              <w:rPr>
                <w:rFonts w:eastAsia="Times New Roman"/>
                <w:lang w:eastAsia="tr-TR"/>
              </w:rPr>
            </w:pPr>
            <w:r w:rsidRPr="00A52C45">
              <w:rPr>
                <w:rFonts w:eastAsia="Times New Roman"/>
                <w:lang w:eastAsia="tr-TR"/>
              </w:rPr>
              <w:t>ATA 1001</w:t>
            </w:r>
          </w:p>
        </w:tc>
        <w:tc>
          <w:tcPr>
            <w:tcW w:w="1887" w:type="pct"/>
            <w:hideMark/>
          </w:tcPr>
          <w:p w14:paraId="0017645F" w14:textId="46F0FCAC" w:rsidR="004F039B" w:rsidRPr="00A52C45" w:rsidRDefault="004F039B" w:rsidP="00A550E4">
            <w:pPr>
              <w:spacing w:before="0" w:after="0"/>
              <w:rPr>
                <w:rFonts w:eastAsia="Times New Roman"/>
                <w:lang w:eastAsia="tr-TR"/>
              </w:rPr>
            </w:pPr>
            <w:r w:rsidRPr="00A52C45">
              <w:rPr>
                <w:rFonts w:eastAsia="Times New Roman"/>
                <w:lang w:eastAsia="tr-TR"/>
              </w:rPr>
              <w:t xml:space="preserve">Atatürk İlkeleri </w:t>
            </w:r>
            <w:r w:rsidR="002B5F10">
              <w:rPr>
                <w:rFonts w:eastAsia="Times New Roman"/>
                <w:lang w:eastAsia="tr-TR"/>
              </w:rPr>
              <w:t>ve</w:t>
            </w:r>
            <w:r w:rsidRPr="00A52C45">
              <w:rPr>
                <w:rFonts w:eastAsia="Times New Roman"/>
                <w:lang w:eastAsia="tr-TR"/>
              </w:rPr>
              <w:t xml:space="preserve"> İnkılap Tarihi I </w:t>
            </w:r>
          </w:p>
        </w:tc>
        <w:tc>
          <w:tcPr>
            <w:tcW w:w="289" w:type="pct"/>
            <w:hideMark/>
          </w:tcPr>
          <w:p w14:paraId="1C7248C9" w14:textId="77777777" w:rsidR="004F039B" w:rsidRPr="00A52C45" w:rsidRDefault="004F039B" w:rsidP="00A550E4">
            <w:pPr>
              <w:spacing w:before="0" w:after="0"/>
              <w:jc w:val="center"/>
              <w:rPr>
                <w:rFonts w:eastAsia="Times New Roman"/>
                <w:lang w:eastAsia="tr-TR"/>
              </w:rPr>
            </w:pPr>
            <w:r w:rsidRPr="00A52C45">
              <w:rPr>
                <w:rFonts w:eastAsia="Times New Roman"/>
                <w:lang w:eastAsia="tr-TR"/>
              </w:rPr>
              <w:t>2</w:t>
            </w:r>
          </w:p>
        </w:tc>
        <w:tc>
          <w:tcPr>
            <w:tcW w:w="255" w:type="pct"/>
            <w:hideMark/>
          </w:tcPr>
          <w:p w14:paraId="675F0A4E" w14:textId="77777777" w:rsidR="004F039B" w:rsidRPr="00A52C45" w:rsidRDefault="004F039B" w:rsidP="00A550E4">
            <w:pPr>
              <w:spacing w:before="0" w:after="0"/>
              <w:jc w:val="center"/>
              <w:rPr>
                <w:rFonts w:eastAsia="Times New Roman"/>
                <w:lang w:eastAsia="tr-TR"/>
              </w:rPr>
            </w:pPr>
            <w:r w:rsidRPr="00A52C45">
              <w:rPr>
                <w:rFonts w:eastAsia="Times New Roman"/>
                <w:lang w:eastAsia="tr-TR"/>
              </w:rPr>
              <w:t>0</w:t>
            </w:r>
          </w:p>
        </w:tc>
        <w:tc>
          <w:tcPr>
            <w:tcW w:w="313" w:type="pct"/>
            <w:hideMark/>
          </w:tcPr>
          <w:p w14:paraId="441B3E28" w14:textId="77777777" w:rsidR="004F039B" w:rsidRPr="00A52C45" w:rsidRDefault="004F039B" w:rsidP="00A550E4">
            <w:pPr>
              <w:spacing w:before="0" w:after="0"/>
              <w:jc w:val="center"/>
              <w:rPr>
                <w:rFonts w:eastAsia="Times New Roman"/>
                <w:lang w:eastAsia="tr-TR"/>
              </w:rPr>
            </w:pPr>
            <w:r w:rsidRPr="00A52C45">
              <w:rPr>
                <w:rFonts w:eastAsia="Times New Roman"/>
                <w:lang w:eastAsia="tr-TR"/>
              </w:rPr>
              <w:t>0</w:t>
            </w:r>
          </w:p>
        </w:tc>
        <w:tc>
          <w:tcPr>
            <w:tcW w:w="429" w:type="pct"/>
            <w:hideMark/>
          </w:tcPr>
          <w:p w14:paraId="642C6CFB" w14:textId="77777777" w:rsidR="004F039B" w:rsidRPr="00A52C45" w:rsidRDefault="004F039B" w:rsidP="00A550E4">
            <w:pPr>
              <w:spacing w:before="0" w:after="0"/>
              <w:jc w:val="center"/>
              <w:rPr>
                <w:rFonts w:eastAsia="Times New Roman"/>
                <w:lang w:eastAsia="tr-TR"/>
              </w:rPr>
            </w:pPr>
            <w:r w:rsidRPr="00A52C45">
              <w:rPr>
                <w:rFonts w:eastAsia="Times New Roman"/>
                <w:lang w:eastAsia="tr-TR"/>
              </w:rPr>
              <w:t>2</w:t>
            </w:r>
          </w:p>
        </w:tc>
        <w:tc>
          <w:tcPr>
            <w:tcW w:w="655" w:type="pct"/>
            <w:hideMark/>
          </w:tcPr>
          <w:p w14:paraId="175DBAF8" w14:textId="3C5753B8" w:rsidR="004F039B" w:rsidRPr="00A52C45" w:rsidRDefault="004F039B" w:rsidP="00A550E4">
            <w:pPr>
              <w:spacing w:before="0" w:after="0"/>
              <w:jc w:val="center"/>
              <w:rPr>
                <w:rFonts w:eastAsia="Times New Roman"/>
                <w:lang w:eastAsia="tr-TR"/>
              </w:rPr>
            </w:pPr>
            <w:r w:rsidRPr="007B1809">
              <w:rPr>
                <w:rFonts w:eastAsia="Times New Roman"/>
                <w:spacing w:val="-1"/>
                <w:lang w:eastAsia="tr-TR"/>
              </w:rPr>
              <w:t>1 Yarıyıl</w:t>
            </w:r>
          </w:p>
        </w:tc>
      </w:tr>
      <w:tr w:rsidR="004F039B" w:rsidRPr="00A52C45" w14:paraId="0917675F" w14:textId="77777777" w:rsidTr="00D1083E">
        <w:trPr>
          <w:trHeight w:val="284"/>
        </w:trPr>
        <w:tc>
          <w:tcPr>
            <w:tcW w:w="546" w:type="pct"/>
            <w:hideMark/>
          </w:tcPr>
          <w:p w14:paraId="343362FF" w14:textId="77777777" w:rsidR="004F039B" w:rsidRPr="00A52C45" w:rsidRDefault="004F039B" w:rsidP="00A550E4">
            <w:pPr>
              <w:spacing w:before="0" w:after="0"/>
              <w:jc w:val="center"/>
              <w:rPr>
                <w:rFonts w:eastAsia="Times New Roman"/>
                <w:lang w:eastAsia="tr-TR"/>
              </w:rPr>
            </w:pPr>
            <w:r w:rsidRPr="00A52C45">
              <w:rPr>
                <w:rFonts w:eastAsia="Times New Roman"/>
                <w:lang w:eastAsia="tr-TR"/>
              </w:rPr>
              <w:t>-</w:t>
            </w:r>
          </w:p>
        </w:tc>
        <w:tc>
          <w:tcPr>
            <w:tcW w:w="626" w:type="pct"/>
            <w:hideMark/>
          </w:tcPr>
          <w:p w14:paraId="3269A037" w14:textId="77777777" w:rsidR="004F039B" w:rsidRPr="00A52C45" w:rsidRDefault="004F039B" w:rsidP="00A550E4">
            <w:pPr>
              <w:spacing w:before="0" w:after="0"/>
              <w:rPr>
                <w:rFonts w:eastAsia="Times New Roman"/>
                <w:lang w:eastAsia="tr-TR"/>
              </w:rPr>
            </w:pPr>
            <w:r w:rsidRPr="00A52C45">
              <w:rPr>
                <w:rFonts w:eastAsia="Times New Roman"/>
                <w:lang w:eastAsia="tr-TR"/>
              </w:rPr>
              <w:t>TBT 1001</w:t>
            </w:r>
          </w:p>
        </w:tc>
        <w:tc>
          <w:tcPr>
            <w:tcW w:w="1887" w:type="pct"/>
            <w:hideMark/>
          </w:tcPr>
          <w:p w14:paraId="193424B7" w14:textId="77777777" w:rsidR="004F039B" w:rsidRPr="00A52C45" w:rsidRDefault="004F039B" w:rsidP="00A550E4">
            <w:pPr>
              <w:spacing w:before="0" w:after="0"/>
              <w:rPr>
                <w:rFonts w:eastAsia="Times New Roman"/>
                <w:lang w:eastAsia="tr-TR"/>
              </w:rPr>
            </w:pPr>
            <w:r w:rsidRPr="00A52C45">
              <w:rPr>
                <w:rFonts w:eastAsia="Times New Roman"/>
                <w:lang w:eastAsia="tr-TR"/>
              </w:rPr>
              <w:t xml:space="preserve">Temel Bilgi Teknolojileri </w:t>
            </w:r>
          </w:p>
        </w:tc>
        <w:tc>
          <w:tcPr>
            <w:tcW w:w="289" w:type="pct"/>
            <w:hideMark/>
          </w:tcPr>
          <w:p w14:paraId="007145F1" w14:textId="77777777" w:rsidR="004F039B" w:rsidRPr="00A52C45" w:rsidRDefault="004F039B" w:rsidP="00A550E4">
            <w:pPr>
              <w:spacing w:before="0" w:after="0"/>
              <w:jc w:val="center"/>
              <w:rPr>
                <w:rFonts w:eastAsia="Times New Roman"/>
                <w:lang w:eastAsia="tr-TR"/>
              </w:rPr>
            </w:pPr>
            <w:r w:rsidRPr="00A52C45">
              <w:rPr>
                <w:rFonts w:eastAsia="Times New Roman"/>
                <w:lang w:eastAsia="tr-TR"/>
              </w:rPr>
              <w:t>2</w:t>
            </w:r>
          </w:p>
        </w:tc>
        <w:tc>
          <w:tcPr>
            <w:tcW w:w="255" w:type="pct"/>
            <w:hideMark/>
          </w:tcPr>
          <w:p w14:paraId="1494F0A4" w14:textId="025EF3AA" w:rsidR="004F039B" w:rsidRPr="00A52C45" w:rsidRDefault="004F039B" w:rsidP="00A550E4">
            <w:pPr>
              <w:spacing w:before="0" w:after="0"/>
              <w:jc w:val="center"/>
              <w:rPr>
                <w:rFonts w:eastAsia="Times New Roman"/>
                <w:lang w:eastAsia="tr-TR"/>
              </w:rPr>
            </w:pPr>
            <w:r w:rsidRPr="00A52C45">
              <w:rPr>
                <w:rFonts w:eastAsia="Times New Roman"/>
                <w:lang w:eastAsia="tr-TR"/>
              </w:rPr>
              <w:t>2</w:t>
            </w:r>
          </w:p>
        </w:tc>
        <w:tc>
          <w:tcPr>
            <w:tcW w:w="313" w:type="pct"/>
            <w:hideMark/>
          </w:tcPr>
          <w:p w14:paraId="30E07F00" w14:textId="68BF77A8" w:rsidR="004F039B" w:rsidRPr="00A52C45" w:rsidRDefault="004F039B" w:rsidP="00A550E4">
            <w:pPr>
              <w:spacing w:before="0" w:after="0"/>
              <w:jc w:val="center"/>
              <w:rPr>
                <w:rFonts w:eastAsia="Times New Roman"/>
                <w:lang w:eastAsia="tr-TR"/>
              </w:rPr>
            </w:pPr>
            <w:r w:rsidRPr="00A52C45">
              <w:rPr>
                <w:rFonts w:eastAsia="Times New Roman"/>
                <w:lang w:eastAsia="tr-TR"/>
              </w:rPr>
              <w:t>0</w:t>
            </w:r>
          </w:p>
        </w:tc>
        <w:tc>
          <w:tcPr>
            <w:tcW w:w="429" w:type="pct"/>
            <w:hideMark/>
          </w:tcPr>
          <w:p w14:paraId="324A716D" w14:textId="67EBD892" w:rsidR="004F039B" w:rsidRPr="00A52C45" w:rsidRDefault="004F039B" w:rsidP="00A550E4">
            <w:pPr>
              <w:spacing w:before="0" w:after="0"/>
              <w:jc w:val="center"/>
              <w:rPr>
                <w:rFonts w:eastAsia="Times New Roman"/>
                <w:lang w:eastAsia="tr-TR"/>
              </w:rPr>
            </w:pPr>
            <w:r w:rsidRPr="00A52C45">
              <w:rPr>
                <w:rFonts w:eastAsia="Times New Roman"/>
                <w:lang w:eastAsia="tr-TR"/>
              </w:rPr>
              <w:t>3</w:t>
            </w:r>
          </w:p>
        </w:tc>
        <w:tc>
          <w:tcPr>
            <w:tcW w:w="655" w:type="pct"/>
            <w:hideMark/>
          </w:tcPr>
          <w:p w14:paraId="6CEE3295" w14:textId="3DE39BB0" w:rsidR="004F039B" w:rsidRPr="00A52C45" w:rsidRDefault="004F039B" w:rsidP="00A550E4">
            <w:pPr>
              <w:spacing w:before="0" w:after="0"/>
              <w:jc w:val="center"/>
              <w:rPr>
                <w:rFonts w:eastAsia="Times New Roman"/>
                <w:lang w:eastAsia="tr-TR"/>
              </w:rPr>
            </w:pPr>
            <w:r w:rsidRPr="007B1809">
              <w:rPr>
                <w:rFonts w:eastAsia="Times New Roman"/>
                <w:spacing w:val="-1"/>
                <w:lang w:eastAsia="tr-TR"/>
              </w:rPr>
              <w:t>1 Yarıyıl</w:t>
            </w:r>
          </w:p>
        </w:tc>
      </w:tr>
    </w:tbl>
    <w:p w14:paraId="61E54C4D" w14:textId="77777777" w:rsidR="00CE4EDF" w:rsidRPr="00A52C45" w:rsidRDefault="00CE4EDF" w:rsidP="00A550E4">
      <w:pPr>
        <w:spacing w:before="0" w:after="0"/>
        <w:rPr>
          <w:rFonts w:eastAsia="Times New Roman"/>
          <w:b/>
          <w:lang w:eastAsia="tr-TR"/>
        </w:rPr>
      </w:pPr>
    </w:p>
    <w:p w14:paraId="6CEFB3F2" w14:textId="4D560D63" w:rsidR="00CE4EDF" w:rsidRPr="00A52C45" w:rsidRDefault="00FC3A95" w:rsidP="00A550E4">
      <w:pPr>
        <w:pStyle w:val="Aklm4"/>
        <w:spacing w:before="0" w:after="0"/>
      </w:pPr>
      <w:bookmarkStart w:id="146" w:name="_Toc234712675"/>
      <w:bookmarkStart w:id="147" w:name="_Toc235643552"/>
      <w:r>
        <w:t>3</w:t>
      </w:r>
      <w:r w:rsidR="00CE4EDF" w:rsidRPr="00A52C45">
        <w:t>.</w:t>
      </w:r>
      <w:r>
        <w:t>1</w:t>
      </w:r>
      <w:r w:rsidR="00CE4EDF" w:rsidRPr="00A52C45">
        <w:t>.</w:t>
      </w:r>
      <w:r w:rsidR="00840FEC">
        <w:t>1.</w:t>
      </w:r>
      <w:r>
        <w:t>2</w:t>
      </w:r>
      <w:r w:rsidR="00CE4EDF" w:rsidRPr="00A52C45">
        <w:t xml:space="preserve"> Birinci Yıl Bahar Dönemi</w:t>
      </w:r>
      <w:bookmarkEnd w:id="146"/>
      <w:bookmarkEnd w:id="147"/>
    </w:p>
    <w:p w14:paraId="142DC391" w14:textId="1E6334C0" w:rsidR="00CE4EDF" w:rsidRDefault="00CE4EDF" w:rsidP="00A550E4">
      <w:pPr>
        <w:spacing w:before="0" w:after="0"/>
        <w:rPr>
          <w:rFonts w:eastAsia="Times New Roman"/>
          <w:b/>
          <w:lang w:eastAsia="tr-TR"/>
        </w:rPr>
      </w:pPr>
      <w:r w:rsidRPr="00A52C45">
        <w:rPr>
          <w:rFonts w:eastAsia="Times New Roman"/>
          <w:b/>
          <w:lang w:eastAsia="tr-TR"/>
        </w:rPr>
        <w:t>Zorunlu Dersler</w:t>
      </w:r>
    </w:p>
    <w:p w14:paraId="785E63B7" w14:textId="77777777" w:rsidR="00D1083E" w:rsidRPr="00A52C45" w:rsidRDefault="00D1083E" w:rsidP="00A550E4">
      <w:pPr>
        <w:spacing w:before="0" w:after="0"/>
        <w:rPr>
          <w:rFonts w:eastAsia="Times New Roman"/>
          <w:b/>
          <w:lang w:eastAsia="tr-TR"/>
        </w:rPr>
      </w:pPr>
    </w:p>
    <w:tbl>
      <w:tblPr>
        <w:tblW w:w="9069" w:type="dxa"/>
        <w:tblBorders>
          <w:top w:val="single" w:sz="2" w:space="0" w:color="ADADAD" w:themeColor="background2" w:themeShade="BF"/>
          <w:left w:val="single" w:sz="2" w:space="0" w:color="ADADAD" w:themeColor="background2" w:themeShade="BF"/>
          <w:bottom w:val="single" w:sz="2" w:space="0" w:color="ADADAD" w:themeColor="background2" w:themeShade="BF"/>
          <w:right w:val="single" w:sz="2" w:space="0" w:color="ADADAD" w:themeColor="background2" w:themeShade="BF"/>
          <w:insideH w:val="single" w:sz="2" w:space="0" w:color="ADADAD" w:themeColor="background2" w:themeShade="BF"/>
          <w:insideV w:val="single" w:sz="2" w:space="0" w:color="ADADAD" w:themeColor="background2" w:themeShade="BF"/>
        </w:tblBorders>
        <w:tblLook w:val="04A0" w:firstRow="1" w:lastRow="0" w:firstColumn="1" w:lastColumn="0" w:noHBand="0" w:noVBand="1"/>
      </w:tblPr>
      <w:tblGrid>
        <w:gridCol w:w="990"/>
        <w:gridCol w:w="1275"/>
        <w:gridCol w:w="3119"/>
        <w:gridCol w:w="536"/>
        <w:gridCol w:w="534"/>
        <w:gridCol w:w="565"/>
        <w:gridCol w:w="787"/>
        <w:gridCol w:w="1263"/>
      </w:tblGrid>
      <w:tr w:rsidR="00443CC9" w:rsidRPr="00A52C45" w14:paraId="19440679" w14:textId="77777777" w:rsidTr="00D1083E">
        <w:trPr>
          <w:trHeight w:val="157"/>
        </w:trPr>
        <w:tc>
          <w:tcPr>
            <w:tcW w:w="990" w:type="dxa"/>
            <w:hideMark/>
          </w:tcPr>
          <w:p w14:paraId="3AB45CAE" w14:textId="77777777" w:rsidR="00CE4EDF" w:rsidRPr="00A52C45" w:rsidRDefault="00CE4EDF" w:rsidP="00A550E4">
            <w:pPr>
              <w:widowControl w:val="0"/>
              <w:tabs>
                <w:tab w:val="left" w:pos="526"/>
              </w:tabs>
              <w:kinsoku w:val="0"/>
              <w:overflowPunct w:val="0"/>
              <w:autoSpaceDE w:val="0"/>
              <w:autoSpaceDN w:val="0"/>
              <w:adjustRightInd w:val="0"/>
              <w:spacing w:before="0" w:after="0"/>
              <w:ind w:left="55"/>
              <w:jc w:val="center"/>
              <w:rPr>
                <w:rFonts w:eastAsia="Times New Roman"/>
                <w:b/>
                <w:lang w:eastAsia="tr-TR"/>
              </w:rPr>
            </w:pPr>
            <w:r w:rsidRPr="00A52C45">
              <w:rPr>
                <w:rFonts w:eastAsia="Times New Roman"/>
                <w:b/>
                <w:lang w:eastAsia="tr-TR"/>
              </w:rPr>
              <w:t>Ön şart</w:t>
            </w:r>
          </w:p>
        </w:tc>
        <w:tc>
          <w:tcPr>
            <w:tcW w:w="1275" w:type="dxa"/>
            <w:hideMark/>
          </w:tcPr>
          <w:p w14:paraId="3454523C" w14:textId="77777777" w:rsidR="00CE4EDF" w:rsidRPr="00A52C45" w:rsidRDefault="00CE4EDF" w:rsidP="00A550E4">
            <w:pPr>
              <w:widowControl w:val="0"/>
              <w:tabs>
                <w:tab w:val="left" w:pos="526"/>
              </w:tabs>
              <w:kinsoku w:val="0"/>
              <w:overflowPunct w:val="0"/>
              <w:autoSpaceDE w:val="0"/>
              <w:autoSpaceDN w:val="0"/>
              <w:adjustRightInd w:val="0"/>
              <w:spacing w:before="0" w:after="0"/>
              <w:ind w:left="120"/>
              <w:rPr>
                <w:rFonts w:eastAsia="Times New Roman"/>
                <w:b/>
                <w:lang w:eastAsia="tr-TR"/>
              </w:rPr>
            </w:pPr>
            <w:r w:rsidRPr="00A52C45">
              <w:rPr>
                <w:rFonts w:eastAsia="Times New Roman"/>
                <w:b/>
                <w:lang w:eastAsia="tr-TR"/>
              </w:rPr>
              <w:t>Kod</w:t>
            </w:r>
          </w:p>
        </w:tc>
        <w:tc>
          <w:tcPr>
            <w:tcW w:w="3119" w:type="dxa"/>
            <w:hideMark/>
          </w:tcPr>
          <w:p w14:paraId="21E3852A" w14:textId="77777777" w:rsidR="00CE4EDF" w:rsidRPr="00A52C45" w:rsidRDefault="00CE4EDF" w:rsidP="00A550E4">
            <w:pPr>
              <w:widowControl w:val="0"/>
              <w:kinsoku w:val="0"/>
              <w:overflowPunct w:val="0"/>
              <w:autoSpaceDE w:val="0"/>
              <w:autoSpaceDN w:val="0"/>
              <w:adjustRightInd w:val="0"/>
              <w:spacing w:before="0" w:after="0"/>
              <w:ind w:left="77"/>
              <w:rPr>
                <w:rFonts w:eastAsia="Times New Roman"/>
                <w:b/>
                <w:lang w:eastAsia="tr-TR"/>
              </w:rPr>
            </w:pPr>
            <w:r w:rsidRPr="00A52C45">
              <w:rPr>
                <w:rFonts w:eastAsia="Times New Roman"/>
                <w:b/>
                <w:lang w:eastAsia="tr-TR"/>
              </w:rPr>
              <w:t>Ders adı</w:t>
            </w:r>
          </w:p>
        </w:tc>
        <w:tc>
          <w:tcPr>
            <w:tcW w:w="536" w:type="dxa"/>
            <w:hideMark/>
          </w:tcPr>
          <w:p w14:paraId="30786D08" w14:textId="77777777" w:rsidR="00CE4EDF" w:rsidRPr="00A52C45" w:rsidRDefault="00CE4EDF" w:rsidP="00A550E4">
            <w:pPr>
              <w:widowControl w:val="0"/>
              <w:kinsoku w:val="0"/>
              <w:overflowPunct w:val="0"/>
              <w:autoSpaceDE w:val="0"/>
              <w:autoSpaceDN w:val="0"/>
              <w:adjustRightInd w:val="0"/>
              <w:spacing w:before="0" w:after="0"/>
              <w:ind w:right="80"/>
              <w:jc w:val="right"/>
              <w:rPr>
                <w:rFonts w:eastAsia="Times New Roman"/>
                <w:b/>
                <w:lang w:eastAsia="tr-TR"/>
              </w:rPr>
            </w:pPr>
            <w:r w:rsidRPr="00A52C45">
              <w:rPr>
                <w:rFonts w:eastAsia="Times New Roman"/>
                <w:b/>
                <w:lang w:eastAsia="tr-TR"/>
              </w:rPr>
              <w:t>T</w:t>
            </w:r>
          </w:p>
        </w:tc>
        <w:tc>
          <w:tcPr>
            <w:tcW w:w="534" w:type="dxa"/>
            <w:hideMark/>
          </w:tcPr>
          <w:p w14:paraId="16FB9E68" w14:textId="77777777" w:rsidR="00CE4EDF" w:rsidRPr="00A52C45" w:rsidRDefault="00CE4EDF" w:rsidP="00A550E4">
            <w:pPr>
              <w:widowControl w:val="0"/>
              <w:kinsoku w:val="0"/>
              <w:overflowPunct w:val="0"/>
              <w:autoSpaceDE w:val="0"/>
              <w:autoSpaceDN w:val="0"/>
              <w:adjustRightInd w:val="0"/>
              <w:spacing w:before="0" w:after="0"/>
              <w:ind w:left="82"/>
              <w:rPr>
                <w:rFonts w:eastAsia="Times New Roman"/>
                <w:b/>
                <w:lang w:eastAsia="tr-TR"/>
              </w:rPr>
            </w:pPr>
            <w:r w:rsidRPr="00A52C45">
              <w:rPr>
                <w:rFonts w:eastAsia="Times New Roman"/>
                <w:b/>
                <w:lang w:eastAsia="tr-TR"/>
              </w:rPr>
              <w:t>L</w:t>
            </w:r>
          </w:p>
        </w:tc>
        <w:tc>
          <w:tcPr>
            <w:tcW w:w="565" w:type="dxa"/>
            <w:hideMark/>
          </w:tcPr>
          <w:p w14:paraId="4DF8AEBB" w14:textId="77777777" w:rsidR="00CE4EDF" w:rsidRPr="00A52C45" w:rsidRDefault="00CE4EDF" w:rsidP="00A550E4">
            <w:pPr>
              <w:widowControl w:val="0"/>
              <w:kinsoku w:val="0"/>
              <w:overflowPunct w:val="0"/>
              <w:autoSpaceDE w:val="0"/>
              <w:autoSpaceDN w:val="0"/>
              <w:adjustRightInd w:val="0"/>
              <w:spacing w:before="0" w:after="0"/>
              <w:ind w:left="82"/>
              <w:rPr>
                <w:rFonts w:eastAsia="Times New Roman"/>
                <w:b/>
                <w:lang w:eastAsia="tr-TR"/>
              </w:rPr>
            </w:pPr>
            <w:r w:rsidRPr="00A52C45">
              <w:rPr>
                <w:rFonts w:eastAsia="Times New Roman"/>
                <w:b/>
                <w:lang w:eastAsia="tr-TR"/>
              </w:rPr>
              <w:t>U</w:t>
            </w:r>
          </w:p>
        </w:tc>
        <w:tc>
          <w:tcPr>
            <w:tcW w:w="787" w:type="dxa"/>
            <w:hideMark/>
          </w:tcPr>
          <w:p w14:paraId="5854298D" w14:textId="77777777" w:rsidR="00CE4EDF" w:rsidRPr="00A52C45" w:rsidRDefault="00CE4EDF" w:rsidP="00A550E4">
            <w:pPr>
              <w:widowControl w:val="0"/>
              <w:kinsoku w:val="0"/>
              <w:overflowPunct w:val="0"/>
              <w:autoSpaceDE w:val="0"/>
              <w:autoSpaceDN w:val="0"/>
              <w:adjustRightInd w:val="0"/>
              <w:spacing w:before="0" w:after="0"/>
              <w:ind w:left="26"/>
              <w:jc w:val="center"/>
              <w:rPr>
                <w:rFonts w:eastAsia="Times New Roman"/>
                <w:b/>
                <w:lang w:eastAsia="tr-TR"/>
              </w:rPr>
            </w:pPr>
            <w:r w:rsidRPr="00A52C45">
              <w:rPr>
                <w:rFonts w:eastAsia="Times New Roman"/>
                <w:b/>
                <w:lang w:eastAsia="tr-TR"/>
              </w:rPr>
              <w:t>AKTS</w:t>
            </w:r>
          </w:p>
        </w:tc>
        <w:tc>
          <w:tcPr>
            <w:tcW w:w="1263" w:type="dxa"/>
            <w:hideMark/>
          </w:tcPr>
          <w:p w14:paraId="2FCAFC76" w14:textId="77777777" w:rsidR="00CE4EDF" w:rsidRPr="00A52C45" w:rsidRDefault="00CE4EDF" w:rsidP="00A550E4">
            <w:pPr>
              <w:widowControl w:val="0"/>
              <w:kinsoku w:val="0"/>
              <w:overflowPunct w:val="0"/>
              <w:autoSpaceDE w:val="0"/>
              <w:autoSpaceDN w:val="0"/>
              <w:adjustRightInd w:val="0"/>
              <w:spacing w:before="0" w:after="0"/>
              <w:ind w:left="112"/>
              <w:rPr>
                <w:rFonts w:eastAsia="Times New Roman"/>
                <w:b/>
                <w:lang w:eastAsia="tr-TR"/>
              </w:rPr>
            </w:pPr>
            <w:r w:rsidRPr="00A52C45">
              <w:rPr>
                <w:rFonts w:eastAsia="Times New Roman"/>
                <w:b/>
                <w:lang w:eastAsia="tr-TR"/>
              </w:rPr>
              <w:t>Süresi</w:t>
            </w:r>
          </w:p>
        </w:tc>
      </w:tr>
      <w:tr w:rsidR="004F039B" w:rsidRPr="00A52C45" w14:paraId="0C0D26BB" w14:textId="77777777" w:rsidTr="00D1083E">
        <w:trPr>
          <w:trHeight w:val="203"/>
        </w:trPr>
        <w:tc>
          <w:tcPr>
            <w:tcW w:w="990" w:type="dxa"/>
            <w:hideMark/>
          </w:tcPr>
          <w:p w14:paraId="61B90DFF" w14:textId="77777777" w:rsidR="004F039B" w:rsidRPr="00A52C45" w:rsidRDefault="004F039B" w:rsidP="00A550E4">
            <w:pPr>
              <w:widowControl w:val="0"/>
              <w:tabs>
                <w:tab w:val="left" w:pos="526"/>
              </w:tabs>
              <w:kinsoku w:val="0"/>
              <w:overflowPunct w:val="0"/>
              <w:autoSpaceDE w:val="0"/>
              <w:autoSpaceDN w:val="0"/>
              <w:adjustRightInd w:val="0"/>
              <w:spacing w:before="0" w:after="0"/>
              <w:ind w:left="55"/>
              <w:jc w:val="center"/>
              <w:rPr>
                <w:rFonts w:eastAsia="Times New Roman"/>
                <w:lang w:eastAsia="tr-TR"/>
              </w:rPr>
            </w:pPr>
            <w:r w:rsidRPr="00A52C45">
              <w:rPr>
                <w:rFonts w:eastAsia="Times New Roman"/>
                <w:lang w:eastAsia="tr-TR"/>
              </w:rPr>
              <w:t>-</w:t>
            </w:r>
          </w:p>
        </w:tc>
        <w:tc>
          <w:tcPr>
            <w:tcW w:w="1275" w:type="dxa"/>
            <w:hideMark/>
          </w:tcPr>
          <w:p w14:paraId="135AD8C4" w14:textId="77777777" w:rsidR="004F039B" w:rsidRPr="00A52C45" w:rsidRDefault="004F039B" w:rsidP="00A550E4">
            <w:pPr>
              <w:widowControl w:val="0"/>
              <w:tabs>
                <w:tab w:val="left" w:pos="870"/>
              </w:tabs>
              <w:kinsoku w:val="0"/>
              <w:overflowPunct w:val="0"/>
              <w:autoSpaceDE w:val="0"/>
              <w:autoSpaceDN w:val="0"/>
              <w:adjustRightInd w:val="0"/>
              <w:spacing w:before="0" w:after="0"/>
              <w:rPr>
                <w:rFonts w:eastAsia="Times New Roman"/>
                <w:lang w:eastAsia="tr-TR"/>
              </w:rPr>
            </w:pPr>
            <w:r w:rsidRPr="00A52C45">
              <w:rPr>
                <w:rFonts w:eastAsia="Times New Roman"/>
                <w:spacing w:val="-1"/>
                <w:lang w:eastAsia="tr-TR"/>
              </w:rPr>
              <w:t>HEF</w:t>
            </w:r>
            <w:r w:rsidRPr="00A52C45">
              <w:rPr>
                <w:rFonts w:eastAsia="Times New Roman"/>
                <w:lang w:eastAsia="tr-TR"/>
              </w:rPr>
              <w:t xml:space="preserve"> 1052</w:t>
            </w:r>
          </w:p>
        </w:tc>
        <w:tc>
          <w:tcPr>
            <w:tcW w:w="3119" w:type="dxa"/>
            <w:hideMark/>
          </w:tcPr>
          <w:p w14:paraId="1F3A849D" w14:textId="77777777" w:rsidR="004F039B" w:rsidRPr="00A52C45" w:rsidRDefault="004F039B" w:rsidP="00A550E4">
            <w:pPr>
              <w:widowControl w:val="0"/>
              <w:kinsoku w:val="0"/>
              <w:overflowPunct w:val="0"/>
              <w:autoSpaceDE w:val="0"/>
              <w:autoSpaceDN w:val="0"/>
              <w:adjustRightInd w:val="0"/>
              <w:spacing w:before="0" w:after="0"/>
              <w:ind w:left="77"/>
              <w:rPr>
                <w:rFonts w:eastAsia="Times New Roman"/>
                <w:lang w:eastAsia="tr-TR"/>
              </w:rPr>
            </w:pPr>
            <w:r w:rsidRPr="00A52C45">
              <w:rPr>
                <w:rFonts w:eastAsia="Times New Roman"/>
                <w:lang w:eastAsia="tr-TR"/>
              </w:rPr>
              <w:t xml:space="preserve">Hemşirelik Esasları </w:t>
            </w:r>
          </w:p>
        </w:tc>
        <w:tc>
          <w:tcPr>
            <w:tcW w:w="536" w:type="dxa"/>
            <w:hideMark/>
          </w:tcPr>
          <w:p w14:paraId="22FE315C" w14:textId="77777777" w:rsidR="004F039B" w:rsidRPr="00A52C45" w:rsidRDefault="004F039B" w:rsidP="00A550E4">
            <w:pPr>
              <w:widowControl w:val="0"/>
              <w:kinsoku w:val="0"/>
              <w:overflowPunct w:val="0"/>
              <w:autoSpaceDE w:val="0"/>
              <w:autoSpaceDN w:val="0"/>
              <w:adjustRightInd w:val="0"/>
              <w:spacing w:before="0" w:after="0"/>
              <w:jc w:val="center"/>
              <w:rPr>
                <w:rFonts w:eastAsia="Times New Roman"/>
                <w:lang w:eastAsia="tr-TR"/>
              </w:rPr>
            </w:pPr>
            <w:r w:rsidRPr="00A52C45">
              <w:rPr>
                <w:rFonts w:eastAsia="Times New Roman"/>
                <w:lang w:eastAsia="tr-TR"/>
              </w:rPr>
              <w:t>6</w:t>
            </w:r>
          </w:p>
        </w:tc>
        <w:tc>
          <w:tcPr>
            <w:tcW w:w="534" w:type="dxa"/>
            <w:hideMark/>
          </w:tcPr>
          <w:p w14:paraId="0CB8645A" w14:textId="6B042B7D" w:rsidR="004F039B" w:rsidRPr="00A52C45" w:rsidRDefault="004F039B" w:rsidP="00A550E4">
            <w:pPr>
              <w:widowControl w:val="0"/>
              <w:kinsoku w:val="0"/>
              <w:overflowPunct w:val="0"/>
              <w:autoSpaceDE w:val="0"/>
              <w:autoSpaceDN w:val="0"/>
              <w:adjustRightInd w:val="0"/>
              <w:spacing w:before="0" w:after="0"/>
              <w:ind w:left="82"/>
              <w:jc w:val="center"/>
              <w:rPr>
                <w:rFonts w:eastAsia="Times New Roman"/>
                <w:lang w:eastAsia="tr-TR"/>
              </w:rPr>
            </w:pPr>
            <w:r w:rsidRPr="00A52C45">
              <w:rPr>
                <w:rFonts w:eastAsia="Times New Roman"/>
                <w:lang w:eastAsia="tr-TR"/>
              </w:rPr>
              <w:t>6</w:t>
            </w:r>
          </w:p>
        </w:tc>
        <w:tc>
          <w:tcPr>
            <w:tcW w:w="565" w:type="dxa"/>
            <w:hideMark/>
          </w:tcPr>
          <w:p w14:paraId="18EE8094" w14:textId="57B1CA8A" w:rsidR="004F039B" w:rsidRPr="00A52C45" w:rsidRDefault="004F039B" w:rsidP="00A550E4">
            <w:pPr>
              <w:widowControl w:val="0"/>
              <w:kinsoku w:val="0"/>
              <w:overflowPunct w:val="0"/>
              <w:autoSpaceDE w:val="0"/>
              <w:autoSpaceDN w:val="0"/>
              <w:adjustRightInd w:val="0"/>
              <w:spacing w:before="0" w:after="0"/>
              <w:ind w:left="82"/>
              <w:jc w:val="center"/>
              <w:rPr>
                <w:rFonts w:eastAsia="Times New Roman"/>
                <w:lang w:eastAsia="tr-TR"/>
              </w:rPr>
            </w:pPr>
            <w:r w:rsidRPr="00A52C45">
              <w:rPr>
                <w:rFonts w:eastAsia="Times New Roman"/>
                <w:lang w:eastAsia="tr-TR"/>
              </w:rPr>
              <w:t>10</w:t>
            </w:r>
          </w:p>
        </w:tc>
        <w:tc>
          <w:tcPr>
            <w:tcW w:w="787" w:type="dxa"/>
            <w:hideMark/>
          </w:tcPr>
          <w:p w14:paraId="10C763DE" w14:textId="77777777" w:rsidR="004F039B" w:rsidRPr="00A52C45" w:rsidRDefault="004F039B" w:rsidP="00A550E4">
            <w:pPr>
              <w:widowControl w:val="0"/>
              <w:kinsoku w:val="0"/>
              <w:overflowPunct w:val="0"/>
              <w:autoSpaceDE w:val="0"/>
              <w:autoSpaceDN w:val="0"/>
              <w:adjustRightInd w:val="0"/>
              <w:spacing w:before="0" w:after="0"/>
              <w:ind w:left="25"/>
              <w:jc w:val="center"/>
              <w:rPr>
                <w:rFonts w:eastAsia="Times New Roman"/>
                <w:lang w:eastAsia="tr-TR"/>
              </w:rPr>
            </w:pPr>
            <w:r w:rsidRPr="00A52C45">
              <w:rPr>
                <w:rFonts w:eastAsia="Times New Roman"/>
                <w:lang w:eastAsia="tr-TR"/>
              </w:rPr>
              <w:t>18</w:t>
            </w:r>
          </w:p>
        </w:tc>
        <w:tc>
          <w:tcPr>
            <w:tcW w:w="1263" w:type="dxa"/>
            <w:hideMark/>
          </w:tcPr>
          <w:p w14:paraId="4C4EF4AB" w14:textId="32C46AF2" w:rsidR="004F039B" w:rsidRPr="00A52C45" w:rsidRDefault="004F039B" w:rsidP="00A550E4">
            <w:pPr>
              <w:widowControl w:val="0"/>
              <w:kinsoku w:val="0"/>
              <w:overflowPunct w:val="0"/>
              <w:autoSpaceDE w:val="0"/>
              <w:autoSpaceDN w:val="0"/>
              <w:adjustRightInd w:val="0"/>
              <w:spacing w:before="0" w:after="0"/>
              <w:ind w:left="112"/>
              <w:rPr>
                <w:rFonts w:eastAsia="Times New Roman"/>
                <w:lang w:eastAsia="tr-TR"/>
              </w:rPr>
            </w:pPr>
            <w:r w:rsidRPr="00F012B1">
              <w:rPr>
                <w:rFonts w:eastAsia="Times New Roman"/>
                <w:spacing w:val="-1"/>
                <w:lang w:eastAsia="tr-TR"/>
              </w:rPr>
              <w:t>1 Yarıyıl</w:t>
            </w:r>
          </w:p>
        </w:tc>
      </w:tr>
      <w:tr w:rsidR="004F039B" w:rsidRPr="00A52C45" w14:paraId="3BFFF9BA" w14:textId="77777777" w:rsidTr="00D1083E">
        <w:trPr>
          <w:trHeight w:val="107"/>
        </w:trPr>
        <w:tc>
          <w:tcPr>
            <w:tcW w:w="990" w:type="dxa"/>
            <w:hideMark/>
          </w:tcPr>
          <w:p w14:paraId="6F9388E8" w14:textId="77777777" w:rsidR="004F039B" w:rsidRPr="00A52C45" w:rsidRDefault="004F039B" w:rsidP="00A550E4">
            <w:pPr>
              <w:widowControl w:val="0"/>
              <w:tabs>
                <w:tab w:val="left" w:pos="870"/>
              </w:tabs>
              <w:kinsoku w:val="0"/>
              <w:overflowPunct w:val="0"/>
              <w:autoSpaceDE w:val="0"/>
              <w:autoSpaceDN w:val="0"/>
              <w:adjustRightInd w:val="0"/>
              <w:spacing w:before="0" w:after="0"/>
              <w:ind w:left="55"/>
              <w:jc w:val="center"/>
              <w:rPr>
                <w:rFonts w:eastAsia="Times New Roman"/>
                <w:lang w:eastAsia="tr-TR"/>
              </w:rPr>
            </w:pPr>
            <w:r w:rsidRPr="00A52C45">
              <w:rPr>
                <w:rFonts w:eastAsia="Times New Roman"/>
                <w:lang w:eastAsia="tr-TR"/>
              </w:rPr>
              <w:t>-</w:t>
            </w:r>
          </w:p>
        </w:tc>
        <w:tc>
          <w:tcPr>
            <w:tcW w:w="1275" w:type="dxa"/>
            <w:hideMark/>
          </w:tcPr>
          <w:p w14:paraId="09F8163C" w14:textId="77777777" w:rsidR="004F039B" w:rsidRPr="00A52C45" w:rsidRDefault="004F039B" w:rsidP="00A550E4">
            <w:pPr>
              <w:widowControl w:val="0"/>
              <w:tabs>
                <w:tab w:val="left" w:pos="870"/>
              </w:tabs>
              <w:kinsoku w:val="0"/>
              <w:overflowPunct w:val="0"/>
              <w:autoSpaceDE w:val="0"/>
              <w:autoSpaceDN w:val="0"/>
              <w:adjustRightInd w:val="0"/>
              <w:spacing w:before="0" w:after="0"/>
              <w:rPr>
                <w:rFonts w:eastAsia="Times New Roman"/>
                <w:lang w:eastAsia="tr-TR"/>
              </w:rPr>
            </w:pPr>
            <w:r w:rsidRPr="00A52C45">
              <w:rPr>
                <w:rFonts w:eastAsia="Times New Roman"/>
                <w:spacing w:val="-1"/>
                <w:lang w:eastAsia="tr-TR"/>
              </w:rPr>
              <w:t>HEF</w:t>
            </w:r>
            <w:r w:rsidRPr="00A52C45">
              <w:rPr>
                <w:rFonts w:eastAsia="Times New Roman"/>
                <w:lang w:eastAsia="tr-TR"/>
              </w:rPr>
              <w:t xml:space="preserve"> 1054</w:t>
            </w:r>
          </w:p>
        </w:tc>
        <w:tc>
          <w:tcPr>
            <w:tcW w:w="3119" w:type="dxa"/>
            <w:hideMark/>
          </w:tcPr>
          <w:p w14:paraId="0D79A948" w14:textId="77777777" w:rsidR="004F039B" w:rsidRPr="00A52C45" w:rsidRDefault="004F039B" w:rsidP="00A550E4">
            <w:pPr>
              <w:widowControl w:val="0"/>
              <w:kinsoku w:val="0"/>
              <w:overflowPunct w:val="0"/>
              <w:autoSpaceDE w:val="0"/>
              <w:autoSpaceDN w:val="0"/>
              <w:adjustRightInd w:val="0"/>
              <w:spacing w:before="0" w:after="0"/>
              <w:ind w:left="77"/>
              <w:rPr>
                <w:rFonts w:eastAsia="Times New Roman"/>
                <w:lang w:eastAsia="tr-TR"/>
              </w:rPr>
            </w:pPr>
            <w:r w:rsidRPr="00A52C45">
              <w:rPr>
                <w:rFonts w:eastAsia="Times New Roman"/>
                <w:lang w:eastAsia="tr-TR"/>
              </w:rPr>
              <w:t xml:space="preserve">Fizyopatoloji </w:t>
            </w:r>
          </w:p>
        </w:tc>
        <w:tc>
          <w:tcPr>
            <w:tcW w:w="536" w:type="dxa"/>
            <w:hideMark/>
          </w:tcPr>
          <w:p w14:paraId="0F5FEC73" w14:textId="77777777" w:rsidR="004F039B" w:rsidRPr="00A52C45" w:rsidRDefault="004F039B" w:rsidP="00A550E4">
            <w:pPr>
              <w:widowControl w:val="0"/>
              <w:kinsoku w:val="0"/>
              <w:overflowPunct w:val="0"/>
              <w:autoSpaceDE w:val="0"/>
              <w:autoSpaceDN w:val="0"/>
              <w:adjustRightInd w:val="0"/>
              <w:spacing w:before="0" w:after="0"/>
              <w:jc w:val="center"/>
              <w:rPr>
                <w:rFonts w:eastAsia="Times New Roman"/>
                <w:lang w:eastAsia="tr-TR"/>
              </w:rPr>
            </w:pPr>
            <w:r w:rsidRPr="00A52C45">
              <w:rPr>
                <w:rFonts w:eastAsia="Times New Roman"/>
                <w:lang w:eastAsia="tr-TR"/>
              </w:rPr>
              <w:t>2</w:t>
            </w:r>
          </w:p>
        </w:tc>
        <w:tc>
          <w:tcPr>
            <w:tcW w:w="534" w:type="dxa"/>
            <w:hideMark/>
          </w:tcPr>
          <w:p w14:paraId="6DFEC194" w14:textId="77777777" w:rsidR="004F039B" w:rsidRPr="00A52C45" w:rsidRDefault="004F039B" w:rsidP="00A550E4">
            <w:pPr>
              <w:widowControl w:val="0"/>
              <w:kinsoku w:val="0"/>
              <w:overflowPunct w:val="0"/>
              <w:autoSpaceDE w:val="0"/>
              <w:autoSpaceDN w:val="0"/>
              <w:adjustRightInd w:val="0"/>
              <w:spacing w:before="0" w:after="0"/>
              <w:ind w:left="82"/>
              <w:jc w:val="center"/>
              <w:rPr>
                <w:rFonts w:eastAsia="Times New Roman"/>
                <w:lang w:eastAsia="tr-TR"/>
              </w:rPr>
            </w:pPr>
            <w:r w:rsidRPr="00A52C45">
              <w:rPr>
                <w:rFonts w:eastAsia="Times New Roman"/>
                <w:lang w:eastAsia="tr-TR"/>
              </w:rPr>
              <w:t>0</w:t>
            </w:r>
          </w:p>
        </w:tc>
        <w:tc>
          <w:tcPr>
            <w:tcW w:w="565" w:type="dxa"/>
            <w:hideMark/>
          </w:tcPr>
          <w:p w14:paraId="615547BF" w14:textId="77777777" w:rsidR="004F039B" w:rsidRPr="00A52C45" w:rsidRDefault="004F039B" w:rsidP="00A550E4">
            <w:pPr>
              <w:widowControl w:val="0"/>
              <w:kinsoku w:val="0"/>
              <w:overflowPunct w:val="0"/>
              <w:autoSpaceDE w:val="0"/>
              <w:autoSpaceDN w:val="0"/>
              <w:adjustRightInd w:val="0"/>
              <w:spacing w:before="0" w:after="0"/>
              <w:ind w:left="82"/>
              <w:jc w:val="center"/>
              <w:rPr>
                <w:rFonts w:eastAsia="Times New Roman"/>
                <w:lang w:eastAsia="tr-TR"/>
              </w:rPr>
            </w:pPr>
            <w:r w:rsidRPr="00A52C45">
              <w:rPr>
                <w:rFonts w:eastAsia="Times New Roman"/>
                <w:lang w:eastAsia="tr-TR"/>
              </w:rPr>
              <w:t>0</w:t>
            </w:r>
          </w:p>
        </w:tc>
        <w:tc>
          <w:tcPr>
            <w:tcW w:w="787" w:type="dxa"/>
            <w:hideMark/>
          </w:tcPr>
          <w:p w14:paraId="1FAE4354" w14:textId="0CAAC96B" w:rsidR="004F039B" w:rsidRPr="00A52C45" w:rsidRDefault="004F039B" w:rsidP="00A550E4">
            <w:pPr>
              <w:widowControl w:val="0"/>
              <w:kinsoku w:val="0"/>
              <w:overflowPunct w:val="0"/>
              <w:autoSpaceDE w:val="0"/>
              <w:autoSpaceDN w:val="0"/>
              <w:adjustRightInd w:val="0"/>
              <w:spacing w:before="0" w:after="0"/>
              <w:ind w:left="25"/>
              <w:jc w:val="center"/>
              <w:rPr>
                <w:rFonts w:eastAsia="Times New Roman"/>
                <w:lang w:eastAsia="tr-TR"/>
              </w:rPr>
            </w:pPr>
            <w:r w:rsidRPr="00A52C45">
              <w:rPr>
                <w:rFonts w:eastAsia="Times New Roman"/>
                <w:lang w:eastAsia="tr-TR"/>
              </w:rPr>
              <w:t>3</w:t>
            </w:r>
          </w:p>
        </w:tc>
        <w:tc>
          <w:tcPr>
            <w:tcW w:w="1263" w:type="dxa"/>
            <w:hideMark/>
          </w:tcPr>
          <w:p w14:paraId="7B59B84A" w14:textId="365BF3BE" w:rsidR="004F039B" w:rsidRPr="00A52C45" w:rsidRDefault="004F039B" w:rsidP="00A550E4">
            <w:pPr>
              <w:widowControl w:val="0"/>
              <w:kinsoku w:val="0"/>
              <w:overflowPunct w:val="0"/>
              <w:autoSpaceDE w:val="0"/>
              <w:autoSpaceDN w:val="0"/>
              <w:adjustRightInd w:val="0"/>
              <w:spacing w:before="0" w:after="0"/>
              <w:ind w:left="112"/>
              <w:rPr>
                <w:rFonts w:eastAsia="Times New Roman"/>
                <w:lang w:eastAsia="tr-TR"/>
              </w:rPr>
            </w:pPr>
            <w:r w:rsidRPr="00F012B1">
              <w:rPr>
                <w:rFonts w:eastAsia="Times New Roman"/>
                <w:spacing w:val="-1"/>
                <w:lang w:eastAsia="tr-TR"/>
              </w:rPr>
              <w:t>1 Yarıyıl</w:t>
            </w:r>
          </w:p>
        </w:tc>
      </w:tr>
      <w:tr w:rsidR="004F039B" w:rsidRPr="00A52C45" w14:paraId="68C573DF" w14:textId="77777777" w:rsidTr="00D1083E">
        <w:trPr>
          <w:trHeight w:val="167"/>
        </w:trPr>
        <w:tc>
          <w:tcPr>
            <w:tcW w:w="990" w:type="dxa"/>
            <w:hideMark/>
          </w:tcPr>
          <w:p w14:paraId="661C1E5F" w14:textId="77777777" w:rsidR="004F039B" w:rsidRPr="00A52C45" w:rsidRDefault="004F039B" w:rsidP="00A550E4">
            <w:pPr>
              <w:widowControl w:val="0"/>
              <w:tabs>
                <w:tab w:val="left" w:pos="870"/>
              </w:tabs>
              <w:kinsoku w:val="0"/>
              <w:overflowPunct w:val="0"/>
              <w:autoSpaceDE w:val="0"/>
              <w:autoSpaceDN w:val="0"/>
              <w:adjustRightInd w:val="0"/>
              <w:spacing w:before="0" w:after="0"/>
              <w:ind w:left="55"/>
              <w:jc w:val="center"/>
              <w:rPr>
                <w:rFonts w:eastAsia="Times New Roman"/>
                <w:lang w:eastAsia="tr-TR"/>
              </w:rPr>
            </w:pPr>
            <w:r w:rsidRPr="00A52C45">
              <w:rPr>
                <w:rFonts w:eastAsia="Times New Roman"/>
                <w:lang w:eastAsia="tr-TR"/>
              </w:rPr>
              <w:t>-</w:t>
            </w:r>
          </w:p>
        </w:tc>
        <w:tc>
          <w:tcPr>
            <w:tcW w:w="1275" w:type="dxa"/>
            <w:hideMark/>
          </w:tcPr>
          <w:p w14:paraId="5FC61F7E" w14:textId="77777777" w:rsidR="004F039B" w:rsidRPr="00A52C45" w:rsidRDefault="004F039B" w:rsidP="00A550E4">
            <w:pPr>
              <w:widowControl w:val="0"/>
              <w:tabs>
                <w:tab w:val="left" w:pos="870"/>
              </w:tabs>
              <w:kinsoku w:val="0"/>
              <w:overflowPunct w:val="0"/>
              <w:autoSpaceDE w:val="0"/>
              <w:autoSpaceDN w:val="0"/>
              <w:adjustRightInd w:val="0"/>
              <w:spacing w:before="0" w:after="0"/>
              <w:rPr>
                <w:rFonts w:eastAsia="Times New Roman"/>
                <w:lang w:eastAsia="tr-TR"/>
              </w:rPr>
            </w:pPr>
            <w:r w:rsidRPr="00A52C45">
              <w:rPr>
                <w:rFonts w:eastAsia="Times New Roman"/>
                <w:spacing w:val="-1"/>
                <w:lang w:eastAsia="tr-TR"/>
              </w:rPr>
              <w:t>HEF</w:t>
            </w:r>
            <w:r w:rsidRPr="00A52C45">
              <w:rPr>
                <w:rFonts w:eastAsia="Times New Roman"/>
                <w:lang w:eastAsia="tr-TR"/>
              </w:rPr>
              <w:t xml:space="preserve"> 1056</w:t>
            </w:r>
          </w:p>
        </w:tc>
        <w:tc>
          <w:tcPr>
            <w:tcW w:w="3119" w:type="dxa"/>
            <w:hideMark/>
          </w:tcPr>
          <w:p w14:paraId="4EB2FDB6" w14:textId="77777777" w:rsidR="004F039B" w:rsidRPr="00A52C45" w:rsidRDefault="004F039B" w:rsidP="00A550E4">
            <w:pPr>
              <w:widowControl w:val="0"/>
              <w:kinsoku w:val="0"/>
              <w:overflowPunct w:val="0"/>
              <w:autoSpaceDE w:val="0"/>
              <w:autoSpaceDN w:val="0"/>
              <w:adjustRightInd w:val="0"/>
              <w:spacing w:before="0" w:after="0"/>
              <w:ind w:left="77"/>
              <w:rPr>
                <w:rFonts w:eastAsia="Times New Roman"/>
                <w:lang w:eastAsia="tr-TR"/>
              </w:rPr>
            </w:pPr>
            <w:r w:rsidRPr="00A52C45">
              <w:rPr>
                <w:rFonts w:eastAsia="Times New Roman"/>
                <w:lang w:eastAsia="tr-TR"/>
              </w:rPr>
              <w:t>Hemşirelikte Farmakoloji</w:t>
            </w:r>
          </w:p>
        </w:tc>
        <w:tc>
          <w:tcPr>
            <w:tcW w:w="536" w:type="dxa"/>
            <w:hideMark/>
          </w:tcPr>
          <w:p w14:paraId="43BC2042" w14:textId="77777777" w:rsidR="004F039B" w:rsidRPr="00A52C45" w:rsidRDefault="004F039B" w:rsidP="00A550E4">
            <w:pPr>
              <w:widowControl w:val="0"/>
              <w:kinsoku w:val="0"/>
              <w:overflowPunct w:val="0"/>
              <w:autoSpaceDE w:val="0"/>
              <w:autoSpaceDN w:val="0"/>
              <w:adjustRightInd w:val="0"/>
              <w:spacing w:before="0" w:after="0"/>
              <w:jc w:val="center"/>
              <w:rPr>
                <w:rFonts w:eastAsia="Times New Roman"/>
                <w:lang w:eastAsia="tr-TR"/>
              </w:rPr>
            </w:pPr>
            <w:r w:rsidRPr="00A52C45">
              <w:rPr>
                <w:rFonts w:eastAsia="Times New Roman"/>
                <w:lang w:eastAsia="tr-TR"/>
              </w:rPr>
              <w:t>2</w:t>
            </w:r>
          </w:p>
        </w:tc>
        <w:tc>
          <w:tcPr>
            <w:tcW w:w="534" w:type="dxa"/>
            <w:hideMark/>
          </w:tcPr>
          <w:p w14:paraId="232E6875" w14:textId="77777777" w:rsidR="004F039B" w:rsidRPr="00A52C45" w:rsidRDefault="004F039B" w:rsidP="00A550E4">
            <w:pPr>
              <w:widowControl w:val="0"/>
              <w:kinsoku w:val="0"/>
              <w:overflowPunct w:val="0"/>
              <w:autoSpaceDE w:val="0"/>
              <w:autoSpaceDN w:val="0"/>
              <w:adjustRightInd w:val="0"/>
              <w:spacing w:before="0" w:after="0"/>
              <w:ind w:left="82"/>
              <w:jc w:val="center"/>
              <w:rPr>
                <w:rFonts w:eastAsia="Times New Roman"/>
                <w:lang w:eastAsia="tr-TR"/>
              </w:rPr>
            </w:pPr>
            <w:r w:rsidRPr="00A52C45">
              <w:rPr>
                <w:rFonts w:eastAsia="Times New Roman"/>
                <w:lang w:eastAsia="tr-TR"/>
              </w:rPr>
              <w:t>0</w:t>
            </w:r>
          </w:p>
        </w:tc>
        <w:tc>
          <w:tcPr>
            <w:tcW w:w="565" w:type="dxa"/>
            <w:hideMark/>
          </w:tcPr>
          <w:p w14:paraId="466A1A3C" w14:textId="77777777" w:rsidR="004F039B" w:rsidRPr="00A52C45" w:rsidRDefault="004F039B" w:rsidP="00A550E4">
            <w:pPr>
              <w:widowControl w:val="0"/>
              <w:kinsoku w:val="0"/>
              <w:overflowPunct w:val="0"/>
              <w:autoSpaceDE w:val="0"/>
              <w:autoSpaceDN w:val="0"/>
              <w:adjustRightInd w:val="0"/>
              <w:spacing w:before="0" w:after="0"/>
              <w:ind w:left="82"/>
              <w:jc w:val="center"/>
              <w:rPr>
                <w:rFonts w:eastAsia="Times New Roman"/>
                <w:lang w:eastAsia="tr-TR"/>
              </w:rPr>
            </w:pPr>
            <w:r w:rsidRPr="00A52C45">
              <w:rPr>
                <w:rFonts w:eastAsia="Times New Roman"/>
                <w:lang w:eastAsia="tr-TR"/>
              </w:rPr>
              <w:t>0</w:t>
            </w:r>
          </w:p>
        </w:tc>
        <w:tc>
          <w:tcPr>
            <w:tcW w:w="787" w:type="dxa"/>
            <w:hideMark/>
          </w:tcPr>
          <w:p w14:paraId="6F7D3F71" w14:textId="77777777" w:rsidR="004F039B" w:rsidRPr="00A52C45" w:rsidRDefault="004F039B" w:rsidP="00A550E4">
            <w:pPr>
              <w:widowControl w:val="0"/>
              <w:kinsoku w:val="0"/>
              <w:overflowPunct w:val="0"/>
              <w:autoSpaceDE w:val="0"/>
              <w:autoSpaceDN w:val="0"/>
              <w:adjustRightInd w:val="0"/>
              <w:spacing w:before="0" w:after="0"/>
              <w:ind w:left="25"/>
              <w:jc w:val="center"/>
              <w:rPr>
                <w:rFonts w:eastAsia="Times New Roman"/>
                <w:lang w:eastAsia="tr-TR"/>
              </w:rPr>
            </w:pPr>
            <w:r w:rsidRPr="00A52C45">
              <w:rPr>
                <w:rFonts w:eastAsia="Times New Roman"/>
                <w:lang w:eastAsia="tr-TR"/>
              </w:rPr>
              <w:t>3</w:t>
            </w:r>
          </w:p>
        </w:tc>
        <w:tc>
          <w:tcPr>
            <w:tcW w:w="1263" w:type="dxa"/>
            <w:hideMark/>
          </w:tcPr>
          <w:p w14:paraId="32F7D57A" w14:textId="7501B27A" w:rsidR="004F039B" w:rsidRPr="00A52C45" w:rsidRDefault="004F039B" w:rsidP="00A550E4">
            <w:pPr>
              <w:widowControl w:val="0"/>
              <w:kinsoku w:val="0"/>
              <w:overflowPunct w:val="0"/>
              <w:autoSpaceDE w:val="0"/>
              <w:autoSpaceDN w:val="0"/>
              <w:adjustRightInd w:val="0"/>
              <w:spacing w:before="0" w:after="0"/>
              <w:ind w:left="112"/>
              <w:rPr>
                <w:rFonts w:eastAsia="Times New Roman"/>
                <w:lang w:eastAsia="tr-TR"/>
              </w:rPr>
            </w:pPr>
            <w:r w:rsidRPr="00F012B1">
              <w:rPr>
                <w:rFonts w:eastAsia="Times New Roman"/>
                <w:spacing w:val="-1"/>
                <w:lang w:eastAsia="tr-TR"/>
              </w:rPr>
              <w:t>1 Yarıyıl</w:t>
            </w:r>
          </w:p>
        </w:tc>
      </w:tr>
      <w:tr w:rsidR="004F039B" w:rsidRPr="00A52C45" w14:paraId="26E086DE" w14:textId="77777777" w:rsidTr="00D1083E">
        <w:trPr>
          <w:trHeight w:val="200"/>
        </w:trPr>
        <w:tc>
          <w:tcPr>
            <w:tcW w:w="990" w:type="dxa"/>
            <w:hideMark/>
          </w:tcPr>
          <w:p w14:paraId="79FB27F2" w14:textId="77777777" w:rsidR="004F039B" w:rsidRPr="00A52C45" w:rsidRDefault="004F039B" w:rsidP="00A550E4">
            <w:pPr>
              <w:widowControl w:val="0"/>
              <w:tabs>
                <w:tab w:val="left" w:pos="870"/>
              </w:tabs>
              <w:kinsoku w:val="0"/>
              <w:overflowPunct w:val="0"/>
              <w:autoSpaceDE w:val="0"/>
              <w:autoSpaceDN w:val="0"/>
              <w:adjustRightInd w:val="0"/>
              <w:spacing w:before="0" w:after="0"/>
              <w:ind w:left="55"/>
              <w:jc w:val="center"/>
              <w:rPr>
                <w:rFonts w:eastAsia="Times New Roman"/>
                <w:lang w:eastAsia="tr-TR"/>
              </w:rPr>
            </w:pPr>
            <w:r w:rsidRPr="00A52C45">
              <w:rPr>
                <w:rFonts w:eastAsia="Times New Roman"/>
                <w:lang w:eastAsia="tr-TR"/>
              </w:rPr>
              <w:t>-</w:t>
            </w:r>
          </w:p>
        </w:tc>
        <w:tc>
          <w:tcPr>
            <w:tcW w:w="1275" w:type="dxa"/>
            <w:hideMark/>
          </w:tcPr>
          <w:p w14:paraId="33386B5F" w14:textId="2F045B40" w:rsidR="004F039B" w:rsidRPr="00A52C45" w:rsidRDefault="004F039B" w:rsidP="00A550E4">
            <w:pPr>
              <w:widowControl w:val="0"/>
              <w:tabs>
                <w:tab w:val="left" w:pos="870"/>
              </w:tabs>
              <w:kinsoku w:val="0"/>
              <w:overflowPunct w:val="0"/>
              <w:autoSpaceDE w:val="0"/>
              <w:autoSpaceDN w:val="0"/>
              <w:adjustRightInd w:val="0"/>
              <w:spacing w:before="0" w:after="0"/>
              <w:rPr>
                <w:rFonts w:eastAsia="Times New Roman"/>
                <w:lang w:eastAsia="tr-TR"/>
              </w:rPr>
            </w:pPr>
            <w:r w:rsidRPr="00A52C45">
              <w:rPr>
                <w:rFonts w:eastAsia="Times New Roman"/>
                <w:lang w:eastAsia="tr-TR"/>
              </w:rPr>
              <w:t>ATA</w:t>
            </w:r>
            <w:r>
              <w:rPr>
                <w:rFonts w:eastAsia="Times New Roman"/>
                <w:lang w:eastAsia="tr-TR"/>
              </w:rPr>
              <w:t xml:space="preserve"> </w:t>
            </w:r>
            <w:r w:rsidRPr="00A52C45">
              <w:rPr>
                <w:rFonts w:eastAsia="Times New Roman"/>
                <w:lang w:eastAsia="tr-TR"/>
              </w:rPr>
              <w:t>1002</w:t>
            </w:r>
          </w:p>
        </w:tc>
        <w:tc>
          <w:tcPr>
            <w:tcW w:w="3119" w:type="dxa"/>
            <w:hideMark/>
          </w:tcPr>
          <w:p w14:paraId="167BEA1D" w14:textId="5511FE99" w:rsidR="004F039B" w:rsidRPr="00A52C45" w:rsidRDefault="004F039B" w:rsidP="00A550E4">
            <w:pPr>
              <w:widowControl w:val="0"/>
              <w:kinsoku w:val="0"/>
              <w:overflowPunct w:val="0"/>
              <w:autoSpaceDE w:val="0"/>
              <w:autoSpaceDN w:val="0"/>
              <w:adjustRightInd w:val="0"/>
              <w:spacing w:before="0" w:after="0"/>
              <w:ind w:left="77"/>
              <w:rPr>
                <w:rFonts w:eastAsia="Times New Roman"/>
                <w:lang w:eastAsia="tr-TR"/>
              </w:rPr>
            </w:pPr>
            <w:r w:rsidRPr="00A52C45">
              <w:rPr>
                <w:rFonts w:eastAsia="Times New Roman"/>
                <w:lang w:eastAsia="tr-TR"/>
              </w:rPr>
              <w:t xml:space="preserve">Atatürk </w:t>
            </w:r>
            <w:r w:rsidRPr="00A52C45">
              <w:rPr>
                <w:rFonts w:eastAsia="Times New Roman"/>
                <w:spacing w:val="-17"/>
                <w:lang w:eastAsia="tr-TR"/>
              </w:rPr>
              <w:t>İ</w:t>
            </w:r>
            <w:r w:rsidRPr="00A52C45">
              <w:rPr>
                <w:rFonts w:eastAsia="Times New Roman"/>
                <w:spacing w:val="-1"/>
                <w:lang w:eastAsia="tr-TR"/>
              </w:rPr>
              <w:t>lkeler</w:t>
            </w:r>
            <w:r w:rsidRPr="00A52C45">
              <w:rPr>
                <w:rFonts w:eastAsia="Times New Roman"/>
                <w:lang w:eastAsia="tr-TR"/>
              </w:rPr>
              <w:t xml:space="preserve">i </w:t>
            </w:r>
            <w:r w:rsidR="002B5F10">
              <w:rPr>
                <w:rFonts w:eastAsia="Times New Roman"/>
                <w:lang w:eastAsia="tr-TR"/>
              </w:rPr>
              <w:t>ve</w:t>
            </w:r>
            <w:r w:rsidRPr="00A52C45">
              <w:rPr>
                <w:rFonts w:eastAsia="Times New Roman"/>
                <w:lang w:eastAsia="tr-TR"/>
              </w:rPr>
              <w:t xml:space="preserve"> </w:t>
            </w:r>
            <w:r w:rsidRPr="00A52C45">
              <w:rPr>
                <w:rFonts w:eastAsia="Times New Roman"/>
                <w:spacing w:val="-17"/>
                <w:lang w:eastAsia="tr-TR"/>
              </w:rPr>
              <w:t>İ</w:t>
            </w:r>
            <w:r w:rsidRPr="00A52C45">
              <w:rPr>
                <w:rFonts w:eastAsia="Times New Roman"/>
                <w:spacing w:val="-1"/>
                <w:lang w:eastAsia="tr-TR"/>
              </w:rPr>
              <w:t>nkıla</w:t>
            </w:r>
            <w:r w:rsidRPr="00A52C45">
              <w:rPr>
                <w:rFonts w:eastAsia="Times New Roman"/>
                <w:lang w:eastAsia="tr-TR"/>
              </w:rPr>
              <w:t>p</w:t>
            </w:r>
            <w:r w:rsidR="00142770">
              <w:rPr>
                <w:rFonts w:eastAsia="Times New Roman"/>
                <w:lang w:eastAsia="tr-TR"/>
              </w:rPr>
              <w:t xml:space="preserve"> </w:t>
            </w:r>
            <w:r w:rsidRPr="00A52C45">
              <w:rPr>
                <w:rFonts w:eastAsia="Times New Roman"/>
                <w:lang w:eastAsia="tr-TR"/>
              </w:rPr>
              <w:t>Tarihi II</w:t>
            </w:r>
          </w:p>
        </w:tc>
        <w:tc>
          <w:tcPr>
            <w:tcW w:w="536" w:type="dxa"/>
            <w:hideMark/>
          </w:tcPr>
          <w:p w14:paraId="2AD122C5" w14:textId="77777777" w:rsidR="004F039B" w:rsidRPr="00A52C45" w:rsidRDefault="004F039B" w:rsidP="00A550E4">
            <w:pPr>
              <w:widowControl w:val="0"/>
              <w:kinsoku w:val="0"/>
              <w:overflowPunct w:val="0"/>
              <w:autoSpaceDE w:val="0"/>
              <w:autoSpaceDN w:val="0"/>
              <w:adjustRightInd w:val="0"/>
              <w:spacing w:before="0" w:after="0"/>
              <w:jc w:val="center"/>
              <w:rPr>
                <w:rFonts w:eastAsia="Times New Roman"/>
                <w:lang w:eastAsia="tr-TR"/>
              </w:rPr>
            </w:pPr>
            <w:r w:rsidRPr="00A52C45">
              <w:rPr>
                <w:rFonts w:eastAsia="Times New Roman"/>
                <w:lang w:eastAsia="tr-TR"/>
              </w:rPr>
              <w:t>2</w:t>
            </w:r>
          </w:p>
        </w:tc>
        <w:tc>
          <w:tcPr>
            <w:tcW w:w="534" w:type="dxa"/>
            <w:hideMark/>
          </w:tcPr>
          <w:p w14:paraId="342F96F1" w14:textId="77777777" w:rsidR="004F039B" w:rsidRPr="00A52C45" w:rsidRDefault="004F039B" w:rsidP="00A550E4">
            <w:pPr>
              <w:widowControl w:val="0"/>
              <w:kinsoku w:val="0"/>
              <w:overflowPunct w:val="0"/>
              <w:autoSpaceDE w:val="0"/>
              <w:autoSpaceDN w:val="0"/>
              <w:adjustRightInd w:val="0"/>
              <w:spacing w:before="0" w:after="0"/>
              <w:ind w:left="82"/>
              <w:jc w:val="center"/>
              <w:rPr>
                <w:rFonts w:eastAsia="Times New Roman"/>
                <w:lang w:eastAsia="tr-TR"/>
              </w:rPr>
            </w:pPr>
            <w:r w:rsidRPr="00A52C45">
              <w:rPr>
                <w:rFonts w:eastAsia="Times New Roman"/>
                <w:lang w:eastAsia="tr-TR"/>
              </w:rPr>
              <w:t>0</w:t>
            </w:r>
          </w:p>
        </w:tc>
        <w:tc>
          <w:tcPr>
            <w:tcW w:w="565" w:type="dxa"/>
            <w:hideMark/>
          </w:tcPr>
          <w:p w14:paraId="20BE57F2" w14:textId="77777777" w:rsidR="004F039B" w:rsidRPr="00A52C45" w:rsidRDefault="004F039B" w:rsidP="00A550E4">
            <w:pPr>
              <w:widowControl w:val="0"/>
              <w:kinsoku w:val="0"/>
              <w:overflowPunct w:val="0"/>
              <w:autoSpaceDE w:val="0"/>
              <w:autoSpaceDN w:val="0"/>
              <w:adjustRightInd w:val="0"/>
              <w:spacing w:before="0" w:after="0"/>
              <w:ind w:left="82"/>
              <w:jc w:val="center"/>
              <w:rPr>
                <w:rFonts w:eastAsia="Times New Roman"/>
                <w:lang w:eastAsia="tr-TR"/>
              </w:rPr>
            </w:pPr>
            <w:r w:rsidRPr="00A52C45">
              <w:rPr>
                <w:rFonts w:eastAsia="Times New Roman"/>
                <w:lang w:eastAsia="tr-TR"/>
              </w:rPr>
              <w:t>0</w:t>
            </w:r>
          </w:p>
        </w:tc>
        <w:tc>
          <w:tcPr>
            <w:tcW w:w="787" w:type="dxa"/>
            <w:hideMark/>
          </w:tcPr>
          <w:p w14:paraId="4140A1D3" w14:textId="77777777" w:rsidR="004F039B" w:rsidRPr="00A52C45" w:rsidRDefault="004F039B" w:rsidP="00A550E4">
            <w:pPr>
              <w:widowControl w:val="0"/>
              <w:kinsoku w:val="0"/>
              <w:overflowPunct w:val="0"/>
              <w:autoSpaceDE w:val="0"/>
              <w:autoSpaceDN w:val="0"/>
              <w:adjustRightInd w:val="0"/>
              <w:spacing w:before="0" w:after="0"/>
              <w:ind w:left="25"/>
              <w:jc w:val="center"/>
              <w:rPr>
                <w:rFonts w:eastAsia="Times New Roman"/>
                <w:lang w:eastAsia="tr-TR"/>
              </w:rPr>
            </w:pPr>
            <w:r w:rsidRPr="00A52C45">
              <w:rPr>
                <w:rFonts w:eastAsia="Times New Roman"/>
                <w:lang w:eastAsia="tr-TR"/>
              </w:rPr>
              <w:t>2</w:t>
            </w:r>
          </w:p>
        </w:tc>
        <w:tc>
          <w:tcPr>
            <w:tcW w:w="1263" w:type="dxa"/>
            <w:hideMark/>
          </w:tcPr>
          <w:p w14:paraId="678CFD5B" w14:textId="05C7A929" w:rsidR="004F039B" w:rsidRPr="00A52C45" w:rsidRDefault="004F039B" w:rsidP="00A550E4">
            <w:pPr>
              <w:widowControl w:val="0"/>
              <w:kinsoku w:val="0"/>
              <w:overflowPunct w:val="0"/>
              <w:autoSpaceDE w:val="0"/>
              <w:autoSpaceDN w:val="0"/>
              <w:adjustRightInd w:val="0"/>
              <w:spacing w:before="0" w:after="0"/>
              <w:ind w:left="112"/>
              <w:rPr>
                <w:rFonts w:eastAsia="Times New Roman"/>
                <w:lang w:eastAsia="tr-TR"/>
              </w:rPr>
            </w:pPr>
            <w:r w:rsidRPr="00F012B1">
              <w:rPr>
                <w:rFonts w:eastAsia="Times New Roman"/>
                <w:spacing w:val="-1"/>
                <w:lang w:eastAsia="tr-TR"/>
              </w:rPr>
              <w:t>1 Yarıyıl</w:t>
            </w:r>
          </w:p>
        </w:tc>
      </w:tr>
      <w:tr w:rsidR="004F039B" w:rsidRPr="00A52C45" w14:paraId="0B5A172A" w14:textId="77777777" w:rsidTr="00D1083E">
        <w:trPr>
          <w:trHeight w:val="65"/>
        </w:trPr>
        <w:tc>
          <w:tcPr>
            <w:tcW w:w="990" w:type="dxa"/>
            <w:hideMark/>
          </w:tcPr>
          <w:p w14:paraId="0EA2C154" w14:textId="77777777" w:rsidR="004F039B" w:rsidRPr="00A52C45" w:rsidRDefault="004F039B" w:rsidP="00A550E4">
            <w:pPr>
              <w:widowControl w:val="0"/>
              <w:tabs>
                <w:tab w:val="left" w:pos="870"/>
              </w:tabs>
              <w:kinsoku w:val="0"/>
              <w:overflowPunct w:val="0"/>
              <w:autoSpaceDE w:val="0"/>
              <w:autoSpaceDN w:val="0"/>
              <w:adjustRightInd w:val="0"/>
              <w:spacing w:before="0" w:after="0"/>
              <w:ind w:left="55"/>
              <w:jc w:val="center"/>
              <w:rPr>
                <w:rFonts w:eastAsia="Times New Roman"/>
                <w:lang w:eastAsia="tr-TR"/>
              </w:rPr>
            </w:pPr>
            <w:r w:rsidRPr="00A52C45">
              <w:rPr>
                <w:rFonts w:eastAsia="Times New Roman"/>
                <w:lang w:eastAsia="tr-TR"/>
              </w:rPr>
              <w:t>-</w:t>
            </w:r>
          </w:p>
        </w:tc>
        <w:tc>
          <w:tcPr>
            <w:tcW w:w="1275" w:type="dxa"/>
            <w:hideMark/>
          </w:tcPr>
          <w:p w14:paraId="14DF5C5B" w14:textId="552D6C62" w:rsidR="004F039B" w:rsidRPr="00A52C45" w:rsidRDefault="004F039B" w:rsidP="00A550E4">
            <w:pPr>
              <w:widowControl w:val="0"/>
              <w:tabs>
                <w:tab w:val="left" w:pos="870"/>
              </w:tabs>
              <w:kinsoku w:val="0"/>
              <w:overflowPunct w:val="0"/>
              <w:autoSpaceDE w:val="0"/>
              <w:autoSpaceDN w:val="0"/>
              <w:adjustRightInd w:val="0"/>
              <w:spacing w:before="0" w:after="0"/>
              <w:rPr>
                <w:rFonts w:eastAsia="Times New Roman"/>
                <w:lang w:eastAsia="tr-TR"/>
              </w:rPr>
            </w:pPr>
            <w:r w:rsidRPr="00A52C45">
              <w:rPr>
                <w:rFonts w:eastAsia="Times New Roman"/>
                <w:lang w:eastAsia="tr-TR"/>
              </w:rPr>
              <w:t>TDL</w:t>
            </w:r>
            <w:r>
              <w:rPr>
                <w:rFonts w:eastAsia="Times New Roman"/>
                <w:lang w:eastAsia="tr-TR"/>
              </w:rPr>
              <w:t xml:space="preserve"> </w:t>
            </w:r>
            <w:r w:rsidRPr="00A52C45">
              <w:rPr>
                <w:rFonts w:eastAsia="Times New Roman"/>
                <w:lang w:eastAsia="tr-TR"/>
              </w:rPr>
              <w:t>1002</w:t>
            </w:r>
          </w:p>
        </w:tc>
        <w:tc>
          <w:tcPr>
            <w:tcW w:w="3119" w:type="dxa"/>
            <w:hideMark/>
          </w:tcPr>
          <w:p w14:paraId="57E6C24F" w14:textId="77777777" w:rsidR="004F039B" w:rsidRPr="00A52C45" w:rsidRDefault="004F039B" w:rsidP="00A550E4">
            <w:pPr>
              <w:widowControl w:val="0"/>
              <w:kinsoku w:val="0"/>
              <w:overflowPunct w:val="0"/>
              <w:autoSpaceDE w:val="0"/>
              <w:autoSpaceDN w:val="0"/>
              <w:adjustRightInd w:val="0"/>
              <w:spacing w:before="0" w:after="0"/>
              <w:ind w:left="77"/>
              <w:rPr>
                <w:rFonts w:eastAsia="Times New Roman"/>
                <w:lang w:eastAsia="tr-TR"/>
              </w:rPr>
            </w:pPr>
            <w:r w:rsidRPr="00A52C45">
              <w:rPr>
                <w:rFonts w:eastAsia="Times New Roman"/>
                <w:lang w:eastAsia="tr-TR"/>
              </w:rPr>
              <w:t xml:space="preserve">Türk </w:t>
            </w:r>
            <w:r w:rsidRPr="00A52C45">
              <w:rPr>
                <w:rFonts w:eastAsia="Times New Roman"/>
                <w:spacing w:val="-1"/>
                <w:lang w:eastAsia="tr-TR"/>
              </w:rPr>
              <w:t>Dili</w:t>
            </w:r>
            <w:r w:rsidRPr="00A52C45">
              <w:rPr>
                <w:rFonts w:eastAsia="Times New Roman"/>
                <w:lang w:eastAsia="tr-TR"/>
              </w:rPr>
              <w:t xml:space="preserve"> II</w:t>
            </w:r>
          </w:p>
        </w:tc>
        <w:tc>
          <w:tcPr>
            <w:tcW w:w="536" w:type="dxa"/>
            <w:hideMark/>
          </w:tcPr>
          <w:p w14:paraId="4AB933D4" w14:textId="77777777" w:rsidR="004F039B" w:rsidRPr="00A52C45" w:rsidRDefault="004F039B" w:rsidP="00A550E4">
            <w:pPr>
              <w:widowControl w:val="0"/>
              <w:kinsoku w:val="0"/>
              <w:overflowPunct w:val="0"/>
              <w:autoSpaceDE w:val="0"/>
              <w:autoSpaceDN w:val="0"/>
              <w:adjustRightInd w:val="0"/>
              <w:spacing w:before="0" w:after="0"/>
              <w:jc w:val="center"/>
              <w:rPr>
                <w:rFonts w:eastAsia="Times New Roman"/>
                <w:lang w:eastAsia="tr-TR"/>
              </w:rPr>
            </w:pPr>
            <w:r w:rsidRPr="00A52C45">
              <w:rPr>
                <w:rFonts w:eastAsia="Times New Roman"/>
                <w:lang w:eastAsia="tr-TR"/>
              </w:rPr>
              <w:t>2</w:t>
            </w:r>
          </w:p>
        </w:tc>
        <w:tc>
          <w:tcPr>
            <w:tcW w:w="534" w:type="dxa"/>
            <w:hideMark/>
          </w:tcPr>
          <w:p w14:paraId="3E0631C5" w14:textId="77777777" w:rsidR="004F039B" w:rsidRPr="00A52C45" w:rsidRDefault="004F039B" w:rsidP="00A550E4">
            <w:pPr>
              <w:widowControl w:val="0"/>
              <w:kinsoku w:val="0"/>
              <w:overflowPunct w:val="0"/>
              <w:autoSpaceDE w:val="0"/>
              <w:autoSpaceDN w:val="0"/>
              <w:adjustRightInd w:val="0"/>
              <w:spacing w:before="0" w:after="0"/>
              <w:ind w:left="82"/>
              <w:jc w:val="center"/>
              <w:rPr>
                <w:rFonts w:eastAsia="Times New Roman"/>
                <w:lang w:eastAsia="tr-TR"/>
              </w:rPr>
            </w:pPr>
            <w:r w:rsidRPr="00A52C45">
              <w:rPr>
                <w:rFonts w:eastAsia="Times New Roman"/>
                <w:lang w:eastAsia="tr-TR"/>
              </w:rPr>
              <w:t>0</w:t>
            </w:r>
          </w:p>
        </w:tc>
        <w:tc>
          <w:tcPr>
            <w:tcW w:w="565" w:type="dxa"/>
            <w:hideMark/>
          </w:tcPr>
          <w:p w14:paraId="0EB01FAC" w14:textId="77777777" w:rsidR="004F039B" w:rsidRPr="00A52C45" w:rsidRDefault="004F039B" w:rsidP="00A550E4">
            <w:pPr>
              <w:widowControl w:val="0"/>
              <w:kinsoku w:val="0"/>
              <w:overflowPunct w:val="0"/>
              <w:autoSpaceDE w:val="0"/>
              <w:autoSpaceDN w:val="0"/>
              <w:adjustRightInd w:val="0"/>
              <w:spacing w:before="0" w:after="0"/>
              <w:ind w:left="82"/>
              <w:jc w:val="center"/>
              <w:rPr>
                <w:rFonts w:eastAsia="Times New Roman"/>
                <w:lang w:eastAsia="tr-TR"/>
              </w:rPr>
            </w:pPr>
            <w:r w:rsidRPr="00A52C45">
              <w:rPr>
                <w:rFonts w:eastAsia="Times New Roman"/>
                <w:lang w:eastAsia="tr-TR"/>
              </w:rPr>
              <w:t>0</w:t>
            </w:r>
          </w:p>
        </w:tc>
        <w:tc>
          <w:tcPr>
            <w:tcW w:w="787" w:type="dxa"/>
            <w:hideMark/>
          </w:tcPr>
          <w:p w14:paraId="15BBB971" w14:textId="77777777" w:rsidR="004F039B" w:rsidRPr="00A52C45" w:rsidRDefault="004F039B" w:rsidP="00A550E4">
            <w:pPr>
              <w:widowControl w:val="0"/>
              <w:kinsoku w:val="0"/>
              <w:overflowPunct w:val="0"/>
              <w:autoSpaceDE w:val="0"/>
              <w:autoSpaceDN w:val="0"/>
              <w:adjustRightInd w:val="0"/>
              <w:spacing w:before="0" w:after="0"/>
              <w:ind w:left="25"/>
              <w:jc w:val="center"/>
              <w:rPr>
                <w:rFonts w:eastAsia="Times New Roman"/>
                <w:lang w:eastAsia="tr-TR"/>
              </w:rPr>
            </w:pPr>
            <w:r w:rsidRPr="00A52C45">
              <w:rPr>
                <w:rFonts w:eastAsia="Times New Roman"/>
                <w:lang w:eastAsia="tr-TR"/>
              </w:rPr>
              <w:t>2</w:t>
            </w:r>
          </w:p>
        </w:tc>
        <w:tc>
          <w:tcPr>
            <w:tcW w:w="1263" w:type="dxa"/>
            <w:hideMark/>
          </w:tcPr>
          <w:p w14:paraId="5DC5E11E" w14:textId="461ED097" w:rsidR="004F039B" w:rsidRPr="00A52C45" w:rsidRDefault="004F039B" w:rsidP="00A550E4">
            <w:pPr>
              <w:widowControl w:val="0"/>
              <w:kinsoku w:val="0"/>
              <w:overflowPunct w:val="0"/>
              <w:autoSpaceDE w:val="0"/>
              <w:autoSpaceDN w:val="0"/>
              <w:adjustRightInd w:val="0"/>
              <w:spacing w:before="0" w:after="0"/>
              <w:ind w:left="112"/>
              <w:rPr>
                <w:rFonts w:eastAsia="Times New Roman"/>
                <w:lang w:eastAsia="tr-TR"/>
              </w:rPr>
            </w:pPr>
            <w:r w:rsidRPr="00F012B1">
              <w:rPr>
                <w:rFonts w:eastAsia="Times New Roman"/>
                <w:spacing w:val="-1"/>
                <w:lang w:eastAsia="tr-TR"/>
              </w:rPr>
              <w:t>1 Yarıyıl</w:t>
            </w:r>
          </w:p>
        </w:tc>
      </w:tr>
      <w:tr w:rsidR="004F039B" w:rsidRPr="00A52C45" w14:paraId="41C06CF0" w14:textId="77777777" w:rsidTr="00D1083E">
        <w:trPr>
          <w:trHeight w:val="329"/>
        </w:trPr>
        <w:tc>
          <w:tcPr>
            <w:tcW w:w="990" w:type="dxa"/>
            <w:hideMark/>
          </w:tcPr>
          <w:p w14:paraId="1A3762E1" w14:textId="77777777" w:rsidR="004F039B" w:rsidRPr="00A52C45" w:rsidRDefault="004F039B" w:rsidP="00A550E4">
            <w:pPr>
              <w:widowControl w:val="0"/>
              <w:tabs>
                <w:tab w:val="left" w:pos="870"/>
              </w:tabs>
              <w:kinsoku w:val="0"/>
              <w:overflowPunct w:val="0"/>
              <w:autoSpaceDE w:val="0"/>
              <w:autoSpaceDN w:val="0"/>
              <w:adjustRightInd w:val="0"/>
              <w:spacing w:before="0" w:after="0"/>
              <w:ind w:left="55"/>
              <w:jc w:val="center"/>
              <w:rPr>
                <w:rFonts w:eastAsia="Times New Roman"/>
                <w:lang w:eastAsia="tr-TR"/>
              </w:rPr>
            </w:pPr>
            <w:r w:rsidRPr="00A52C45">
              <w:rPr>
                <w:rFonts w:eastAsia="Times New Roman"/>
                <w:lang w:eastAsia="tr-TR"/>
              </w:rPr>
              <w:t>-</w:t>
            </w:r>
          </w:p>
        </w:tc>
        <w:tc>
          <w:tcPr>
            <w:tcW w:w="1275" w:type="dxa"/>
            <w:hideMark/>
          </w:tcPr>
          <w:p w14:paraId="59D90331" w14:textId="77777777" w:rsidR="004F039B" w:rsidRPr="00A52C45" w:rsidRDefault="004F039B" w:rsidP="00A550E4">
            <w:pPr>
              <w:widowControl w:val="0"/>
              <w:tabs>
                <w:tab w:val="left" w:pos="870"/>
              </w:tabs>
              <w:kinsoku w:val="0"/>
              <w:overflowPunct w:val="0"/>
              <w:autoSpaceDE w:val="0"/>
              <w:autoSpaceDN w:val="0"/>
              <w:adjustRightInd w:val="0"/>
              <w:spacing w:before="0" w:after="0"/>
              <w:rPr>
                <w:rFonts w:eastAsia="Times New Roman"/>
                <w:lang w:eastAsia="tr-TR"/>
              </w:rPr>
            </w:pPr>
            <w:r w:rsidRPr="00A52C45">
              <w:rPr>
                <w:rFonts w:eastAsia="Times New Roman"/>
                <w:spacing w:val="-3"/>
                <w:w w:val="105"/>
                <w:lang w:eastAsia="tr-TR"/>
              </w:rPr>
              <w:t>YD</w:t>
            </w:r>
            <w:r w:rsidRPr="00A52C45">
              <w:rPr>
                <w:rFonts w:eastAsia="Times New Roman"/>
                <w:spacing w:val="-1"/>
                <w:w w:val="105"/>
                <w:lang w:eastAsia="tr-TR"/>
              </w:rPr>
              <w:t xml:space="preserve">İ </w:t>
            </w:r>
            <w:r w:rsidRPr="00A52C45">
              <w:rPr>
                <w:rFonts w:eastAsia="Times New Roman"/>
                <w:spacing w:val="-3"/>
                <w:w w:val="105"/>
                <w:lang w:eastAsia="tr-TR"/>
              </w:rPr>
              <w:t>1006</w:t>
            </w:r>
          </w:p>
        </w:tc>
        <w:tc>
          <w:tcPr>
            <w:tcW w:w="3119" w:type="dxa"/>
            <w:hideMark/>
          </w:tcPr>
          <w:p w14:paraId="755C4424" w14:textId="77777777" w:rsidR="004F039B" w:rsidRPr="00A52C45" w:rsidRDefault="004F039B" w:rsidP="00A550E4">
            <w:pPr>
              <w:widowControl w:val="0"/>
              <w:kinsoku w:val="0"/>
              <w:overflowPunct w:val="0"/>
              <w:autoSpaceDE w:val="0"/>
              <w:autoSpaceDN w:val="0"/>
              <w:adjustRightInd w:val="0"/>
              <w:spacing w:before="0" w:after="0"/>
              <w:ind w:left="77"/>
              <w:rPr>
                <w:rFonts w:eastAsia="Times New Roman"/>
                <w:lang w:eastAsia="tr-TR"/>
              </w:rPr>
            </w:pPr>
            <w:r w:rsidRPr="00A52C45">
              <w:rPr>
                <w:rFonts w:eastAsia="Times New Roman"/>
                <w:lang w:eastAsia="tr-TR"/>
              </w:rPr>
              <w:t xml:space="preserve">Yabancı </w:t>
            </w:r>
            <w:r w:rsidRPr="00A52C45">
              <w:rPr>
                <w:rFonts w:eastAsia="Times New Roman"/>
                <w:spacing w:val="-1"/>
                <w:lang w:eastAsia="tr-TR"/>
              </w:rPr>
              <w:t>Di</w:t>
            </w:r>
            <w:r w:rsidRPr="00A52C45">
              <w:rPr>
                <w:rFonts w:eastAsia="Times New Roman"/>
                <w:lang w:eastAsia="tr-TR"/>
              </w:rPr>
              <w:t>l II (</w:t>
            </w:r>
            <w:r w:rsidRPr="00A52C45">
              <w:rPr>
                <w:rFonts w:eastAsia="Times New Roman"/>
                <w:spacing w:val="-17"/>
                <w:lang w:eastAsia="tr-TR"/>
              </w:rPr>
              <w:t>İ</w:t>
            </w:r>
            <w:r w:rsidRPr="00A52C45">
              <w:rPr>
                <w:rFonts w:eastAsia="Times New Roman"/>
                <w:lang w:eastAsia="tr-TR"/>
              </w:rPr>
              <w:t>ngilizce)</w:t>
            </w:r>
          </w:p>
        </w:tc>
        <w:tc>
          <w:tcPr>
            <w:tcW w:w="536" w:type="dxa"/>
            <w:hideMark/>
          </w:tcPr>
          <w:p w14:paraId="6FAF1502" w14:textId="77777777" w:rsidR="004F039B" w:rsidRPr="00A52C45" w:rsidRDefault="004F039B" w:rsidP="00A550E4">
            <w:pPr>
              <w:widowControl w:val="0"/>
              <w:kinsoku w:val="0"/>
              <w:overflowPunct w:val="0"/>
              <w:autoSpaceDE w:val="0"/>
              <w:autoSpaceDN w:val="0"/>
              <w:adjustRightInd w:val="0"/>
              <w:spacing w:before="0" w:after="0"/>
              <w:jc w:val="center"/>
              <w:rPr>
                <w:rFonts w:eastAsia="Times New Roman"/>
                <w:lang w:eastAsia="tr-TR"/>
              </w:rPr>
            </w:pPr>
            <w:r w:rsidRPr="00A52C45">
              <w:rPr>
                <w:rFonts w:eastAsia="Times New Roman"/>
                <w:lang w:eastAsia="tr-TR"/>
              </w:rPr>
              <w:t>2</w:t>
            </w:r>
          </w:p>
        </w:tc>
        <w:tc>
          <w:tcPr>
            <w:tcW w:w="534" w:type="dxa"/>
            <w:hideMark/>
          </w:tcPr>
          <w:p w14:paraId="2AC5D85A" w14:textId="77777777" w:rsidR="004F039B" w:rsidRPr="00A52C45" w:rsidRDefault="004F039B" w:rsidP="00A550E4">
            <w:pPr>
              <w:widowControl w:val="0"/>
              <w:kinsoku w:val="0"/>
              <w:overflowPunct w:val="0"/>
              <w:autoSpaceDE w:val="0"/>
              <w:autoSpaceDN w:val="0"/>
              <w:adjustRightInd w:val="0"/>
              <w:spacing w:before="0" w:after="0"/>
              <w:ind w:left="82"/>
              <w:jc w:val="center"/>
              <w:rPr>
                <w:rFonts w:eastAsia="Times New Roman"/>
                <w:lang w:eastAsia="tr-TR"/>
              </w:rPr>
            </w:pPr>
            <w:r w:rsidRPr="00A52C45">
              <w:rPr>
                <w:rFonts w:eastAsia="Times New Roman"/>
                <w:lang w:eastAsia="tr-TR"/>
              </w:rPr>
              <w:t>0</w:t>
            </w:r>
          </w:p>
        </w:tc>
        <w:tc>
          <w:tcPr>
            <w:tcW w:w="565" w:type="dxa"/>
            <w:hideMark/>
          </w:tcPr>
          <w:p w14:paraId="0309BA75" w14:textId="77777777" w:rsidR="004F039B" w:rsidRPr="00A52C45" w:rsidRDefault="004F039B" w:rsidP="00A550E4">
            <w:pPr>
              <w:widowControl w:val="0"/>
              <w:kinsoku w:val="0"/>
              <w:overflowPunct w:val="0"/>
              <w:autoSpaceDE w:val="0"/>
              <w:autoSpaceDN w:val="0"/>
              <w:adjustRightInd w:val="0"/>
              <w:spacing w:before="0" w:after="0"/>
              <w:ind w:left="82"/>
              <w:jc w:val="center"/>
              <w:rPr>
                <w:rFonts w:eastAsia="Times New Roman"/>
                <w:lang w:eastAsia="tr-TR"/>
              </w:rPr>
            </w:pPr>
            <w:r w:rsidRPr="00A52C45">
              <w:rPr>
                <w:rFonts w:eastAsia="Times New Roman"/>
                <w:lang w:eastAsia="tr-TR"/>
              </w:rPr>
              <w:t>0</w:t>
            </w:r>
          </w:p>
        </w:tc>
        <w:tc>
          <w:tcPr>
            <w:tcW w:w="787" w:type="dxa"/>
            <w:hideMark/>
          </w:tcPr>
          <w:p w14:paraId="2742D21A" w14:textId="77777777" w:rsidR="004F039B" w:rsidRPr="00A52C45" w:rsidRDefault="004F039B" w:rsidP="00A550E4">
            <w:pPr>
              <w:widowControl w:val="0"/>
              <w:kinsoku w:val="0"/>
              <w:overflowPunct w:val="0"/>
              <w:autoSpaceDE w:val="0"/>
              <w:autoSpaceDN w:val="0"/>
              <w:adjustRightInd w:val="0"/>
              <w:spacing w:before="0" w:after="0"/>
              <w:ind w:left="25"/>
              <w:jc w:val="center"/>
              <w:rPr>
                <w:rFonts w:eastAsia="Times New Roman"/>
                <w:lang w:eastAsia="tr-TR"/>
              </w:rPr>
            </w:pPr>
            <w:r w:rsidRPr="00A52C45">
              <w:rPr>
                <w:rFonts w:eastAsia="Times New Roman"/>
                <w:lang w:eastAsia="tr-TR"/>
              </w:rPr>
              <w:t>2</w:t>
            </w:r>
          </w:p>
        </w:tc>
        <w:tc>
          <w:tcPr>
            <w:tcW w:w="1263" w:type="dxa"/>
            <w:hideMark/>
          </w:tcPr>
          <w:p w14:paraId="498300BF" w14:textId="3616A0CC" w:rsidR="004F039B" w:rsidRPr="00A52C45" w:rsidRDefault="004F039B" w:rsidP="00A550E4">
            <w:pPr>
              <w:widowControl w:val="0"/>
              <w:kinsoku w:val="0"/>
              <w:overflowPunct w:val="0"/>
              <w:autoSpaceDE w:val="0"/>
              <w:autoSpaceDN w:val="0"/>
              <w:adjustRightInd w:val="0"/>
              <w:spacing w:before="0" w:after="0"/>
              <w:ind w:left="112"/>
              <w:rPr>
                <w:rFonts w:eastAsia="Times New Roman"/>
                <w:lang w:eastAsia="tr-TR"/>
              </w:rPr>
            </w:pPr>
            <w:r w:rsidRPr="00F012B1">
              <w:rPr>
                <w:rFonts w:eastAsia="Times New Roman"/>
                <w:spacing w:val="-1"/>
                <w:lang w:eastAsia="tr-TR"/>
              </w:rPr>
              <w:t>1 Yarıyıl</w:t>
            </w:r>
          </w:p>
        </w:tc>
      </w:tr>
    </w:tbl>
    <w:p w14:paraId="0E200CF4" w14:textId="77777777" w:rsidR="00CE4EDF" w:rsidRPr="00A52C45" w:rsidRDefault="00CE4EDF" w:rsidP="00A550E4">
      <w:pPr>
        <w:spacing w:before="0" w:after="0"/>
        <w:jc w:val="center"/>
        <w:outlineLvl w:val="0"/>
        <w:rPr>
          <w:rFonts w:eastAsia="Times New Roman"/>
          <w:b/>
          <w:kern w:val="36"/>
          <w:u w:val="single"/>
          <w:lang w:val="en-US"/>
        </w:rPr>
      </w:pPr>
    </w:p>
    <w:p w14:paraId="086E41AB" w14:textId="054062C9" w:rsidR="00785B0F" w:rsidRDefault="00FC3A95" w:rsidP="009C6E0D">
      <w:pPr>
        <w:pStyle w:val="Aklm3"/>
      </w:pPr>
      <w:bookmarkStart w:id="148" w:name="_Toc234712676"/>
      <w:bookmarkStart w:id="149" w:name="_Toc234778617"/>
      <w:bookmarkStart w:id="150" w:name="_Toc235643553"/>
      <w:r w:rsidRPr="007E025F">
        <w:t>3</w:t>
      </w:r>
      <w:r w:rsidR="00CE4EDF" w:rsidRPr="007E025F">
        <w:t>.</w:t>
      </w:r>
      <w:r w:rsidR="00840FEC">
        <w:t>1</w:t>
      </w:r>
      <w:r w:rsidR="00CE4EDF" w:rsidRPr="007E025F">
        <w:t>.2. İkinci Yıl Programı</w:t>
      </w:r>
      <w:bookmarkEnd w:id="148"/>
      <w:bookmarkEnd w:id="149"/>
      <w:bookmarkEnd w:id="150"/>
    </w:p>
    <w:p w14:paraId="3473A489" w14:textId="1A70996F" w:rsidR="00CE4EDF" w:rsidRPr="00A52C45" w:rsidRDefault="00C94EDA" w:rsidP="00A550E4">
      <w:pPr>
        <w:pStyle w:val="Aklm4"/>
        <w:spacing w:before="0" w:after="0"/>
      </w:pPr>
      <w:bookmarkStart w:id="151" w:name="_Toc234712677"/>
      <w:bookmarkStart w:id="152" w:name="_Toc235643554"/>
      <w:r>
        <w:t>3</w:t>
      </w:r>
      <w:r w:rsidR="00CE4EDF" w:rsidRPr="00A52C45">
        <w:t>.</w:t>
      </w:r>
      <w:r w:rsidR="00840FEC">
        <w:t>1</w:t>
      </w:r>
      <w:r w:rsidR="00CE4EDF" w:rsidRPr="00A52C45">
        <w:t>.2.1. İkinci Yıl Güz Dönemi</w:t>
      </w:r>
      <w:bookmarkEnd w:id="151"/>
      <w:bookmarkEnd w:id="152"/>
    </w:p>
    <w:p w14:paraId="53F4E594" w14:textId="77777777" w:rsidR="00CE4EDF" w:rsidRDefault="00CE4EDF" w:rsidP="00A550E4">
      <w:pPr>
        <w:spacing w:before="0" w:after="0"/>
        <w:rPr>
          <w:rFonts w:eastAsia="Times New Roman"/>
          <w:b/>
          <w:lang w:eastAsia="tr-TR"/>
        </w:rPr>
      </w:pPr>
      <w:r w:rsidRPr="00A52C45">
        <w:rPr>
          <w:rFonts w:eastAsia="Times New Roman"/>
          <w:b/>
          <w:lang w:eastAsia="tr-TR"/>
        </w:rPr>
        <w:t>Zorunlu Dersler</w:t>
      </w:r>
    </w:p>
    <w:p w14:paraId="03F1E647" w14:textId="77777777" w:rsidR="00D1083E" w:rsidRPr="00A52C45" w:rsidRDefault="00D1083E" w:rsidP="00A550E4">
      <w:pPr>
        <w:spacing w:before="0" w:after="0"/>
        <w:rPr>
          <w:rFonts w:eastAsia="Times New Roman"/>
          <w:b/>
          <w:lang w:eastAsia="tr-TR"/>
        </w:rPr>
      </w:pPr>
    </w:p>
    <w:tbl>
      <w:tblPr>
        <w:tblW w:w="9211" w:type="dxa"/>
        <w:tblBorders>
          <w:top w:val="single" w:sz="2" w:space="0" w:color="ADADAD" w:themeColor="background2" w:themeShade="BF"/>
          <w:left w:val="single" w:sz="2" w:space="0" w:color="ADADAD" w:themeColor="background2" w:themeShade="BF"/>
          <w:bottom w:val="single" w:sz="2" w:space="0" w:color="ADADAD" w:themeColor="background2" w:themeShade="BF"/>
          <w:right w:val="single" w:sz="2" w:space="0" w:color="ADADAD" w:themeColor="background2" w:themeShade="BF"/>
          <w:insideH w:val="single" w:sz="2" w:space="0" w:color="ADADAD" w:themeColor="background2" w:themeShade="BF"/>
          <w:insideV w:val="single" w:sz="2" w:space="0" w:color="ADADAD" w:themeColor="background2" w:themeShade="BF"/>
        </w:tblBorders>
        <w:tblLook w:val="04A0" w:firstRow="1" w:lastRow="0" w:firstColumn="1" w:lastColumn="0" w:noHBand="0" w:noVBand="1"/>
      </w:tblPr>
      <w:tblGrid>
        <w:gridCol w:w="990"/>
        <w:gridCol w:w="1275"/>
        <w:gridCol w:w="3092"/>
        <w:gridCol w:w="598"/>
        <w:gridCol w:w="705"/>
        <w:gridCol w:w="567"/>
        <w:gridCol w:w="850"/>
        <w:gridCol w:w="1134"/>
      </w:tblGrid>
      <w:tr w:rsidR="00CE4EDF" w:rsidRPr="00A52C45" w14:paraId="17C4CA17" w14:textId="77777777" w:rsidTr="00D1083E">
        <w:trPr>
          <w:trHeight w:val="213"/>
        </w:trPr>
        <w:tc>
          <w:tcPr>
            <w:tcW w:w="990" w:type="dxa"/>
            <w:hideMark/>
          </w:tcPr>
          <w:p w14:paraId="3E06BB0F" w14:textId="77777777" w:rsidR="00CE4EDF" w:rsidRPr="00A52C45" w:rsidRDefault="00CE4EDF" w:rsidP="00A550E4">
            <w:pPr>
              <w:widowControl w:val="0"/>
              <w:tabs>
                <w:tab w:val="left" w:pos="-110"/>
              </w:tabs>
              <w:kinsoku w:val="0"/>
              <w:overflowPunct w:val="0"/>
              <w:autoSpaceDE w:val="0"/>
              <w:autoSpaceDN w:val="0"/>
              <w:adjustRightInd w:val="0"/>
              <w:spacing w:before="0" w:after="0"/>
              <w:ind w:hanging="110"/>
              <w:jc w:val="center"/>
              <w:rPr>
                <w:rFonts w:eastAsia="Times New Roman"/>
                <w:b/>
                <w:lang w:eastAsia="tr-TR"/>
              </w:rPr>
            </w:pPr>
            <w:r w:rsidRPr="00A52C45">
              <w:rPr>
                <w:rFonts w:eastAsia="Times New Roman"/>
                <w:b/>
                <w:lang w:eastAsia="tr-TR"/>
              </w:rPr>
              <w:t>Ön şart</w:t>
            </w:r>
          </w:p>
        </w:tc>
        <w:tc>
          <w:tcPr>
            <w:tcW w:w="1275" w:type="dxa"/>
            <w:hideMark/>
          </w:tcPr>
          <w:p w14:paraId="2342F81B" w14:textId="77777777" w:rsidR="00CE4EDF" w:rsidRPr="00A52C45" w:rsidRDefault="00CE4EDF" w:rsidP="00A550E4">
            <w:pPr>
              <w:widowControl w:val="0"/>
              <w:tabs>
                <w:tab w:val="left" w:pos="526"/>
              </w:tabs>
              <w:kinsoku w:val="0"/>
              <w:overflowPunct w:val="0"/>
              <w:autoSpaceDE w:val="0"/>
              <w:autoSpaceDN w:val="0"/>
              <w:adjustRightInd w:val="0"/>
              <w:spacing w:before="0" w:after="0"/>
              <w:ind w:left="120"/>
              <w:rPr>
                <w:rFonts w:eastAsia="Times New Roman"/>
                <w:b/>
                <w:lang w:eastAsia="tr-TR"/>
              </w:rPr>
            </w:pPr>
            <w:r w:rsidRPr="00A52C45">
              <w:rPr>
                <w:rFonts w:eastAsia="Times New Roman"/>
                <w:b/>
                <w:lang w:eastAsia="tr-TR"/>
              </w:rPr>
              <w:t>Kod</w:t>
            </w:r>
          </w:p>
        </w:tc>
        <w:tc>
          <w:tcPr>
            <w:tcW w:w="3092" w:type="dxa"/>
            <w:hideMark/>
          </w:tcPr>
          <w:p w14:paraId="5B34EC7D" w14:textId="77777777" w:rsidR="00CE4EDF" w:rsidRPr="00A52C45" w:rsidRDefault="00CE4EDF" w:rsidP="00A550E4">
            <w:pPr>
              <w:widowControl w:val="0"/>
              <w:kinsoku w:val="0"/>
              <w:overflowPunct w:val="0"/>
              <w:autoSpaceDE w:val="0"/>
              <w:autoSpaceDN w:val="0"/>
              <w:adjustRightInd w:val="0"/>
              <w:spacing w:before="0" w:after="0"/>
              <w:ind w:left="77"/>
              <w:rPr>
                <w:rFonts w:eastAsia="Times New Roman"/>
                <w:b/>
                <w:lang w:eastAsia="tr-TR"/>
              </w:rPr>
            </w:pPr>
            <w:r w:rsidRPr="00A52C45">
              <w:rPr>
                <w:rFonts w:eastAsia="Times New Roman"/>
                <w:b/>
                <w:lang w:eastAsia="tr-TR"/>
              </w:rPr>
              <w:t>Ders adı</w:t>
            </w:r>
          </w:p>
        </w:tc>
        <w:tc>
          <w:tcPr>
            <w:tcW w:w="598" w:type="dxa"/>
            <w:hideMark/>
          </w:tcPr>
          <w:p w14:paraId="18615898" w14:textId="77777777" w:rsidR="00CE4EDF" w:rsidRPr="00A52C45" w:rsidRDefault="00CE4EDF" w:rsidP="00A550E4">
            <w:pPr>
              <w:widowControl w:val="0"/>
              <w:kinsoku w:val="0"/>
              <w:overflowPunct w:val="0"/>
              <w:autoSpaceDE w:val="0"/>
              <w:autoSpaceDN w:val="0"/>
              <w:adjustRightInd w:val="0"/>
              <w:spacing w:before="0" w:after="0"/>
              <w:ind w:right="80"/>
              <w:jc w:val="right"/>
              <w:rPr>
                <w:rFonts w:eastAsia="Times New Roman"/>
                <w:b/>
                <w:lang w:eastAsia="tr-TR"/>
              </w:rPr>
            </w:pPr>
            <w:r w:rsidRPr="00A52C45">
              <w:rPr>
                <w:rFonts w:eastAsia="Times New Roman"/>
                <w:b/>
                <w:lang w:eastAsia="tr-TR"/>
              </w:rPr>
              <w:t>T</w:t>
            </w:r>
          </w:p>
        </w:tc>
        <w:tc>
          <w:tcPr>
            <w:tcW w:w="705" w:type="dxa"/>
            <w:hideMark/>
          </w:tcPr>
          <w:p w14:paraId="6990893F" w14:textId="77777777" w:rsidR="00CE4EDF" w:rsidRPr="00A52C45" w:rsidRDefault="00CE4EDF" w:rsidP="00A550E4">
            <w:pPr>
              <w:widowControl w:val="0"/>
              <w:kinsoku w:val="0"/>
              <w:overflowPunct w:val="0"/>
              <w:autoSpaceDE w:val="0"/>
              <w:autoSpaceDN w:val="0"/>
              <w:adjustRightInd w:val="0"/>
              <w:spacing w:before="0" w:after="0"/>
              <w:ind w:left="82"/>
              <w:rPr>
                <w:rFonts w:eastAsia="Times New Roman"/>
                <w:b/>
                <w:lang w:eastAsia="tr-TR"/>
              </w:rPr>
            </w:pPr>
            <w:r w:rsidRPr="00A52C45">
              <w:rPr>
                <w:rFonts w:eastAsia="Times New Roman"/>
                <w:b/>
                <w:lang w:eastAsia="tr-TR"/>
              </w:rPr>
              <w:t>L</w:t>
            </w:r>
          </w:p>
        </w:tc>
        <w:tc>
          <w:tcPr>
            <w:tcW w:w="567" w:type="dxa"/>
            <w:hideMark/>
          </w:tcPr>
          <w:p w14:paraId="68EE2168" w14:textId="77777777" w:rsidR="00CE4EDF" w:rsidRPr="00A52C45" w:rsidRDefault="00CE4EDF" w:rsidP="00A550E4">
            <w:pPr>
              <w:widowControl w:val="0"/>
              <w:kinsoku w:val="0"/>
              <w:overflowPunct w:val="0"/>
              <w:autoSpaceDE w:val="0"/>
              <w:autoSpaceDN w:val="0"/>
              <w:adjustRightInd w:val="0"/>
              <w:spacing w:before="0" w:after="0"/>
              <w:ind w:left="82"/>
              <w:rPr>
                <w:rFonts w:eastAsia="Times New Roman"/>
                <w:b/>
                <w:lang w:eastAsia="tr-TR"/>
              </w:rPr>
            </w:pPr>
            <w:r w:rsidRPr="00A52C45">
              <w:rPr>
                <w:rFonts w:eastAsia="Times New Roman"/>
                <w:b/>
                <w:lang w:eastAsia="tr-TR"/>
              </w:rPr>
              <w:t>U</w:t>
            </w:r>
          </w:p>
        </w:tc>
        <w:tc>
          <w:tcPr>
            <w:tcW w:w="850" w:type="dxa"/>
            <w:hideMark/>
          </w:tcPr>
          <w:p w14:paraId="128485B9" w14:textId="77777777" w:rsidR="00CE4EDF" w:rsidRPr="00A52C45" w:rsidRDefault="00CE4EDF" w:rsidP="00A550E4">
            <w:pPr>
              <w:widowControl w:val="0"/>
              <w:kinsoku w:val="0"/>
              <w:overflowPunct w:val="0"/>
              <w:autoSpaceDE w:val="0"/>
              <w:autoSpaceDN w:val="0"/>
              <w:adjustRightInd w:val="0"/>
              <w:spacing w:before="0" w:after="0"/>
              <w:ind w:left="26"/>
              <w:jc w:val="center"/>
              <w:rPr>
                <w:rFonts w:eastAsia="Times New Roman"/>
                <w:b/>
                <w:lang w:eastAsia="tr-TR"/>
              </w:rPr>
            </w:pPr>
            <w:r w:rsidRPr="00A52C45">
              <w:rPr>
                <w:rFonts w:eastAsia="Times New Roman"/>
                <w:b/>
                <w:lang w:eastAsia="tr-TR"/>
              </w:rPr>
              <w:t>AKTS</w:t>
            </w:r>
          </w:p>
        </w:tc>
        <w:tc>
          <w:tcPr>
            <w:tcW w:w="1134" w:type="dxa"/>
            <w:hideMark/>
          </w:tcPr>
          <w:p w14:paraId="010AD61D" w14:textId="77777777" w:rsidR="00CE4EDF" w:rsidRPr="00A52C45" w:rsidRDefault="00CE4EDF" w:rsidP="00A550E4">
            <w:pPr>
              <w:widowControl w:val="0"/>
              <w:kinsoku w:val="0"/>
              <w:overflowPunct w:val="0"/>
              <w:autoSpaceDE w:val="0"/>
              <w:autoSpaceDN w:val="0"/>
              <w:adjustRightInd w:val="0"/>
              <w:spacing w:before="0" w:after="0"/>
              <w:ind w:left="112"/>
              <w:rPr>
                <w:rFonts w:eastAsia="Times New Roman"/>
                <w:b/>
                <w:lang w:eastAsia="tr-TR"/>
              </w:rPr>
            </w:pPr>
            <w:r w:rsidRPr="00A52C45">
              <w:rPr>
                <w:rFonts w:eastAsia="Times New Roman"/>
                <w:b/>
                <w:lang w:eastAsia="tr-TR"/>
              </w:rPr>
              <w:t>Süresi</w:t>
            </w:r>
          </w:p>
        </w:tc>
      </w:tr>
      <w:tr w:rsidR="004F039B" w:rsidRPr="00A52C45" w14:paraId="683A5F4B" w14:textId="77777777" w:rsidTr="00D1083E">
        <w:trPr>
          <w:trHeight w:val="247"/>
        </w:trPr>
        <w:tc>
          <w:tcPr>
            <w:tcW w:w="990" w:type="dxa"/>
            <w:hideMark/>
          </w:tcPr>
          <w:p w14:paraId="738986A1" w14:textId="77777777" w:rsidR="004F039B" w:rsidRPr="00A52C45" w:rsidRDefault="004F039B" w:rsidP="00A550E4">
            <w:pPr>
              <w:widowControl w:val="0"/>
              <w:tabs>
                <w:tab w:val="left" w:pos="-110"/>
              </w:tabs>
              <w:kinsoku w:val="0"/>
              <w:overflowPunct w:val="0"/>
              <w:autoSpaceDE w:val="0"/>
              <w:autoSpaceDN w:val="0"/>
              <w:adjustRightInd w:val="0"/>
              <w:spacing w:before="0" w:after="0"/>
              <w:ind w:hanging="110"/>
              <w:jc w:val="center"/>
              <w:rPr>
                <w:rFonts w:eastAsia="Times New Roman"/>
                <w:lang w:eastAsia="tr-TR"/>
              </w:rPr>
            </w:pPr>
            <w:r w:rsidRPr="00A52C45">
              <w:rPr>
                <w:rFonts w:eastAsia="Times New Roman"/>
                <w:lang w:eastAsia="tr-TR"/>
              </w:rPr>
              <w:t>HEF 1052</w:t>
            </w:r>
          </w:p>
        </w:tc>
        <w:tc>
          <w:tcPr>
            <w:tcW w:w="1275" w:type="dxa"/>
            <w:hideMark/>
          </w:tcPr>
          <w:p w14:paraId="7DFED59E" w14:textId="77777777" w:rsidR="004F039B" w:rsidRPr="00A52C45" w:rsidRDefault="004F039B" w:rsidP="00A550E4">
            <w:pPr>
              <w:widowControl w:val="0"/>
              <w:tabs>
                <w:tab w:val="left" w:pos="870"/>
              </w:tabs>
              <w:kinsoku w:val="0"/>
              <w:overflowPunct w:val="0"/>
              <w:autoSpaceDE w:val="0"/>
              <w:autoSpaceDN w:val="0"/>
              <w:adjustRightInd w:val="0"/>
              <w:spacing w:before="0" w:after="0"/>
              <w:rPr>
                <w:rFonts w:eastAsia="Times New Roman"/>
                <w:lang w:eastAsia="tr-TR"/>
              </w:rPr>
            </w:pPr>
            <w:r w:rsidRPr="00A52C45">
              <w:rPr>
                <w:rFonts w:eastAsia="Times New Roman"/>
                <w:lang w:eastAsia="tr-TR"/>
              </w:rPr>
              <w:t>HEF 2091</w:t>
            </w:r>
          </w:p>
        </w:tc>
        <w:tc>
          <w:tcPr>
            <w:tcW w:w="3092" w:type="dxa"/>
            <w:hideMark/>
          </w:tcPr>
          <w:p w14:paraId="3456120C" w14:textId="4A37CACA" w:rsidR="004F039B" w:rsidRPr="00A52C45" w:rsidRDefault="004F039B" w:rsidP="00A550E4">
            <w:pPr>
              <w:widowControl w:val="0"/>
              <w:kinsoku w:val="0"/>
              <w:overflowPunct w:val="0"/>
              <w:autoSpaceDE w:val="0"/>
              <w:autoSpaceDN w:val="0"/>
              <w:adjustRightInd w:val="0"/>
              <w:spacing w:before="0" w:after="0"/>
              <w:ind w:left="77"/>
              <w:rPr>
                <w:rFonts w:eastAsia="Times New Roman"/>
                <w:lang w:eastAsia="tr-TR"/>
              </w:rPr>
            </w:pPr>
            <w:r w:rsidRPr="00A52C45">
              <w:rPr>
                <w:rFonts w:eastAsia="Times New Roman"/>
                <w:lang w:eastAsia="tr-TR"/>
              </w:rPr>
              <w:t>İç Hastalıkları Hemşireliği</w:t>
            </w:r>
          </w:p>
        </w:tc>
        <w:tc>
          <w:tcPr>
            <w:tcW w:w="598" w:type="dxa"/>
            <w:hideMark/>
          </w:tcPr>
          <w:p w14:paraId="64FF35BE" w14:textId="77777777" w:rsidR="004F039B" w:rsidRPr="00A52C45" w:rsidRDefault="004F039B" w:rsidP="00A550E4">
            <w:pPr>
              <w:widowControl w:val="0"/>
              <w:kinsoku w:val="0"/>
              <w:overflowPunct w:val="0"/>
              <w:autoSpaceDE w:val="0"/>
              <w:autoSpaceDN w:val="0"/>
              <w:adjustRightInd w:val="0"/>
              <w:spacing w:before="0" w:after="0"/>
              <w:jc w:val="center"/>
              <w:rPr>
                <w:rFonts w:eastAsia="Times New Roman"/>
                <w:lang w:eastAsia="tr-TR"/>
              </w:rPr>
            </w:pPr>
            <w:r w:rsidRPr="00A52C45">
              <w:rPr>
                <w:rFonts w:eastAsia="Times New Roman"/>
                <w:lang w:eastAsia="tr-TR"/>
              </w:rPr>
              <w:t>6</w:t>
            </w:r>
          </w:p>
        </w:tc>
        <w:tc>
          <w:tcPr>
            <w:tcW w:w="705" w:type="dxa"/>
            <w:hideMark/>
          </w:tcPr>
          <w:p w14:paraId="2DBD9CA1" w14:textId="77777777" w:rsidR="004F039B" w:rsidRPr="00A52C45" w:rsidRDefault="004F039B" w:rsidP="00A550E4">
            <w:pPr>
              <w:widowControl w:val="0"/>
              <w:kinsoku w:val="0"/>
              <w:overflowPunct w:val="0"/>
              <w:autoSpaceDE w:val="0"/>
              <w:autoSpaceDN w:val="0"/>
              <w:adjustRightInd w:val="0"/>
              <w:spacing w:before="0" w:after="0"/>
              <w:ind w:left="82"/>
              <w:jc w:val="center"/>
              <w:rPr>
                <w:rFonts w:eastAsia="Times New Roman"/>
                <w:bCs/>
                <w:w w:val="95"/>
                <w:lang w:eastAsia="tr-TR"/>
              </w:rPr>
            </w:pPr>
            <w:r w:rsidRPr="00A52C45">
              <w:rPr>
                <w:rFonts w:eastAsia="Times New Roman"/>
                <w:bCs/>
                <w:w w:val="95"/>
                <w:lang w:eastAsia="tr-TR"/>
              </w:rPr>
              <w:t>0</w:t>
            </w:r>
          </w:p>
        </w:tc>
        <w:tc>
          <w:tcPr>
            <w:tcW w:w="567" w:type="dxa"/>
            <w:hideMark/>
          </w:tcPr>
          <w:p w14:paraId="5E2EA7D3" w14:textId="77777777" w:rsidR="004F039B" w:rsidRPr="00A52C45" w:rsidRDefault="004F039B" w:rsidP="00A550E4">
            <w:pPr>
              <w:widowControl w:val="0"/>
              <w:kinsoku w:val="0"/>
              <w:overflowPunct w:val="0"/>
              <w:autoSpaceDE w:val="0"/>
              <w:autoSpaceDN w:val="0"/>
              <w:adjustRightInd w:val="0"/>
              <w:spacing w:before="0" w:after="0"/>
              <w:ind w:left="82"/>
              <w:jc w:val="center"/>
              <w:rPr>
                <w:rFonts w:eastAsia="Times New Roman"/>
                <w:lang w:eastAsia="tr-TR"/>
              </w:rPr>
            </w:pPr>
            <w:r w:rsidRPr="00A52C45">
              <w:rPr>
                <w:rFonts w:eastAsia="Times New Roman"/>
                <w:bCs/>
                <w:w w:val="95"/>
                <w:lang w:eastAsia="tr-TR"/>
              </w:rPr>
              <w:t>10</w:t>
            </w:r>
          </w:p>
        </w:tc>
        <w:tc>
          <w:tcPr>
            <w:tcW w:w="850" w:type="dxa"/>
            <w:hideMark/>
          </w:tcPr>
          <w:p w14:paraId="3EE9339A" w14:textId="77777777" w:rsidR="004F039B" w:rsidRPr="00A52C45" w:rsidRDefault="004F039B" w:rsidP="00A550E4">
            <w:pPr>
              <w:widowControl w:val="0"/>
              <w:kinsoku w:val="0"/>
              <w:overflowPunct w:val="0"/>
              <w:autoSpaceDE w:val="0"/>
              <w:autoSpaceDN w:val="0"/>
              <w:adjustRightInd w:val="0"/>
              <w:spacing w:before="0" w:after="0"/>
              <w:ind w:left="25"/>
              <w:jc w:val="center"/>
              <w:rPr>
                <w:rFonts w:eastAsia="Times New Roman"/>
                <w:lang w:eastAsia="tr-TR"/>
              </w:rPr>
            </w:pPr>
            <w:r w:rsidRPr="00A52C45">
              <w:rPr>
                <w:rFonts w:eastAsia="Times New Roman"/>
                <w:lang w:eastAsia="tr-TR"/>
              </w:rPr>
              <w:t>15</w:t>
            </w:r>
          </w:p>
        </w:tc>
        <w:tc>
          <w:tcPr>
            <w:tcW w:w="1134" w:type="dxa"/>
            <w:hideMark/>
          </w:tcPr>
          <w:p w14:paraId="136D6EA5" w14:textId="79495098" w:rsidR="004F039B" w:rsidRPr="00A52C45" w:rsidRDefault="004F039B" w:rsidP="00A550E4">
            <w:pPr>
              <w:widowControl w:val="0"/>
              <w:kinsoku w:val="0"/>
              <w:overflowPunct w:val="0"/>
              <w:autoSpaceDE w:val="0"/>
              <w:autoSpaceDN w:val="0"/>
              <w:adjustRightInd w:val="0"/>
              <w:spacing w:before="0" w:after="0"/>
              <w:rPr>
                <w:rFonts w:eastAsia="Times New Roman"/>
                <w:lang w:eastAsia="tr-TR"/>
              </w:rPr>
            </w:pPr>
            <w:r w:rsidRPr="00CD4F44">
              <w:rPr>
                <w:rFonts w:eastAsia="Times New Roman"/>
                <w:spacing w:val="-1"/>
                <w:lang w:eastAsia="tr-TR"/>
              </w:rPr>
              <w:t>1 Yarıyıl</w:t>
            </w:r>
          </w:p>
        </w:tc>
      </w:tr>
      <w:tr w:rsidR="004F039B" w:rsidRPr="00A52C45" w14:paraId="23DB33DF" w14:textId="77777777" w:rsidTr="00D1083E">
        <w:trPr>
          <w:trHeight w:val="93"/>
        </w:trPr>
        <w:tc>
          <w:tcPr>
            <w:tcW w:w="990" w:type="dxa"/>
            <w:hideMark/>
          </w:tcPr>
          <w:p w14:paraId="2266B8A8" w14:textId="77777777" w:rsidR="004F039B" w:rsidRPr="00A52C45" w:rsidRDefault="004F039B" w:rsidP="00A550E4">
            <w:pPr>
              <w:widowControl w:val="0"/>
              <w:tabs>
                <w:tab w:val="left" w:pos="-110"/>
                <w:tab w:val="left" w:pos="870"/>
              </w:tabs>
              <w:kinsoku w:val="0"/>
              <w:overflowPunct w:val="0"/>
              <w:autoSpaceDE w:val="0"/>
              <w:autoSpaceDN w:val="0"/>
              <w:adjustRightInd w:val="0"/>
              <w:spacing w:before="0" w:after="0"/>
              <w:ind w:hanging="110"/>
              <w:jc w:val="center"/>
              <w:rPr>
                <w:rFonts w:eastAsia="Times New Roman"/>
                <w:lang w:eastAsia="tr-TR"/>
              </w:rPr>
            </w:pPr>
            <w:r w:rsidRPr="00A52C45">
              <w:rPr>
                <w:rFonts w:eastAsia="Times New Roman"/>
                <w:lang w:eastAsia="tr-TR"/>
              </w:rPr>
              <w:t>-</w:t>
            </w:r>
          </w:p>
        </w:tc>
        <w:tc>
          <w:tcPr>
            <w:tcW w:w="1275" w:type="dxa"/>
            <w:hideMark/>
          </w:tcPr>
          <w:p w14:paraId="59C6DAE6" w14:textId="77777777" w:rsidR="004F039B" w:rsidRPr="00A52C45" w:rsidRDefault="004F039B" w:rsidP="00A550E4">
            <w:pPr>
              <w:widowControl w:val="0"/>
              <w:tabs>
                <w:tab w:val="left" w:pos="870"/>
              </w:tabs>
              <w:kinsoku w:val="0"/>
              <w:overflowPunct w:val="0"/>
              <w:autoSpaceDE w:val="0"/>
              <w:autoSpaceDN w:val="0"/>
              <w:adjustRightInd w:val="0"/>
              <w:spacing w:before="0" w:after="0"/>
              <w:rPr>
                <w:rFonts w:eastAsia="Times New Roman"/>
                <w:lang w:eastAsia="tr-TR"/>
              </w:rPr>
            </w:pPr>
            <w:r w:rsidRPr="00A52C45">
              <w:rPr>
                <w:rFonts w:eastAsia="Times New Roman"/>
                <w:lang w:eastAsia="tr-TR"/>
              </w:rPr>
              <w:t>HEF 2093</w:t>
            </w:r>
          </w:p>
        </w:tc>
        <w:tc>
          <w:tcPr>
            <w:tcW w:w="3092" w:type="dxa"/>
            <w:hideMark/>
          </w:tcPr>
          <w:p w14:paraId="3CC8898A" w14:textId="77777777" w:rsidR="004F039B" w:rsidRPr="00A52C45" w:rsidRDefault="004F039B" w:rsidP="00A550E4">
            <w:pPr>
              <w:widowControl w:val="0"/>
              <w:kinsoku w:val="0"/>
              <w:overflowPunct w:val="0"/>
              <w:autoSpaceDE w:val="0"/>
              <w:autoSpaceDN w:val="0"/>
              <w:adjustRightInd w:val="0"/>
              <w:spacing w:before="0" w:after="0"/>
              <w:ind w:left="77"/>
              <w:rPr>
                <w:rFonts w:eastAsia="Times New Roman"/>
                <w:lang w:eastAsia="tr-TR"/>
              </w:rPr>
            </w:pPr>
            <w:r w:rsidRPr="00A52C45">
              <w:rPr>
                <w:rFonts w:eastAsia="Times New Roman"/>
                <w:lang w:eastAsia="tr-TR"/>
              </w:rPr>
              <w:t>Epidemiyoloji</w:t>
            </w:r>
          </w:p>
        </w:tc>
        <w:tc>
          <w:tcPr>
            <w:tcW w:w="598" w:type="dxa"/>
            <w:hideMark/>
          </w:tcPr>
          <w:p w14:paraId="745140C1" w14:textId="77777777" w:rsidR="004F039B" w:rsidRPr="00A52C45" w:rsidRDefault="004F039B" w:rsidP="00A550E4">
            <w:pPr>
              <w:widowControl w:val="0"/>
              <w:kinsoku w:val="0"/>
              <w:overflowPunct w:val="0"/>
              <w:autoSpaceDE w:val="0"/>
              <w:autoSpaceDN w:val="0"/>
              <w:adjustRightInd w:val="0"/>
              <w:spacing w:before="0" w:after="0"/>
              <w:jc w:val="center"/>
              <w:rPr>
                <w:rFonts w:eastAsia="Times New Roman"/>
                <w:lang w:eastAsia="tr-TR"/>
              </w:rPr>
            </w:pPr>
            <w:r w:rsidRPr="00A52C45">
              <w:rPr>
                <w:rFonts w:eastAsia="Times New Roman"/>
                <w:lang w:eastAsia="tr-TR"/>
              </w:rPr>
              <w:t>2</w:t>
            </w:r>
          </w:p>
        </w:tc>
        <w:tc>
          <w:tcPr>
            <w:tcW w:w="705" w:type="dxa"/>
            <w:hideMark/>
          </w:tcPr>
          <w:p w14:paraId="6C2E3335" w14:textId="77777777" w:rsidR="004F039B" w:rsidRPr="00A52C45" w:rsidRDefault="004F039B" w:rsidP="00A550E4">
            <w:pPr>
              <w:widowControl w:val="0"/>
              <w:kinsoku w:val="0"/>
              <w:overflowPunct w:val="0"/>
              <w:autoSpaceDE w:val="0"/>
              <w:autoSpaceDN w:val="0"/>
              <w:adjustRightInd w:val="0"/>
              <w:spacing w:before="0" w:after="0"/>
              <w:ind w:left="82"/>
              <w:jc w:val="center"/>
              <w:rPr>
                <w:rFonts w:eastAsia="Times New Roman"/>
                <w:lang w:eastAsia="tr-TR"/>
              </w:rPr>
            </w:pPr>
            <w:r w:rsidRPr="00A52C45">
              <w:rPr>
                <w:rFonts w:eastAsia="Times New Roman"/>
                <w:lang w:eastAsia="tr-TR"/>
              </w:rPr>
              <w:t>0</w:t>
            </w:r>
          </w:p>
        </w:tc>
        <w:tc>
          <w:tcPr>
            <w:tcW w:w="567" w:type="dxa"/>
            <w:hideMark/>
          </w:tcPr>
          <w:p w14:paraId="436F6546" w14:textId="77777777" w:rsidR="004F039B" w:rsidRPr="00A52C45" w:rsidRDefault="004F039B" w:rsidP="00A550E4">
            <w:pPr>
              <w:widowControl w:val="0"/>
              <w:kinsoku w:val="0"/>
              <w:overflowPunct w:val="0"/>
              <w:autoSpaceDE w:val="0"/>
              <w:autoSpaceDN w:val="0"/>
              <w:adjustRightInd w:val="0"/>
              <w:spacing w:before="0" w:after="0"/>
              <w:ind w:left="82"/>
              <w:jc w:val="center"/>
              <w:rPr>
                <w:rFonts w:eastAsia="Times New Roman"/>
                <w:lang w:eastAsia="tr-TR"/>
              </w:rPr>
            </w:pPr>
            <w:r w:rsidRPr="00A52C45">
              <w:rPr>
                <w:rFonts w:eastAsia="Times New Roman"/>
                <w:lang w:eastAsia="tr-TR"/>
              </w:rPr>
              <w:t>0</w:t>
            </w:r>
          </w:p>
        </w:tc>
        <w:tc>
          <w:tcPr>
            <w:tcW w:w="850" w:type="dxa"/>
            <w:hideMark/>
          </w:tcPr>
          <w:p w14:paraId="238D135C" w14:textId="77777777" w:rsidR="004F039B" w:rsidRPr="00A52C45" w:rsidRDefault="004F039B" w:rsidP="00A550E4">
            <w:pPr>
              <w:widowControl w:val="0"/>
              <w:kinsoku w:val="0"/>
              <w:overflowPunct w:val="0"/>
              <w:autoSpaceDE w:val="0"/>
              <w:autoSpaceDN w:val="0"/>
              <w:adjustRightInd w:val="0"/>
              <w:spacing w:before="0" w:after="0"/>
              <w:ind w:left="25"/>
              <w:jc w:val="center"/>
              <w:rPr>
                <w:rFonts w:eastAsia="Times New Roman"/>
                <w:lang w:eastAsia="tr-TR"/>
              </w:rPr>
            </w:pPr>
            <w:r w:rsidRPr="00A52C45">
              <w:rPr>
                <w:rFonts w:eastAsia="Times New Roman"/>
                <w:lang w:eastAsia="tr-TR"/>
              </w:rPr>
              <w:t>3</w:t>
            </w:r>
          </w:p>
        </w:tc>
        <w:tc>
          <w:tcPr>
            <w:tcW w:w="1134" w:type="dxa"/>
            <w:hideMark/>
          </w:tcPr>
          <w:p w14:paraId="762C7D98" w14:textId="51A7D795" w:rsidR="004F039B" w:rsidRPr="00A52C45" w:rsidRDefault="004F039B" w:rsidP="00A550E4">
            <w:pPr>
              <w:spacing w:before="0" w:after="0"/>
              <w:rPr>
                <w:rFonts w:eastAsia="Times New Roman"/>
                <w:lang w:eastAsia="tr-TR"/>
              </w:rPr>
            </w:pPr>
            <w:r w:rsidRPr="00CD4F44">
              <w:rPr>
                <w:rFonts w:eastAsia="Times New Roman"/>
                <w:spacing w:val="-1"/>
                <w:lang w:eastAsia="tr-TR"/>
              </w:rPr>
              <w:t>1 Yarıyıl</w:t>
            </w:r>
          </w:p>
        </w:tc>
      </w:tr>
      <w:tr w:rsidR="004F039B" w:rsidRPr="00A52C45" w14:paraId="5064BD14" w14:textId="77777777" w:rsidTr="00D1083E">
        <w:trPr>
          <w:trHeight w:val="111"/>
        </w:trPr>
        <w:tc>
          <w:tcPr>
            <w:tcW w:w="990" w:type="dxa"/>
            <w:hideMark/>
          </w:tcPr>
          <w:p w14:paraId="2B61AB09" w14:textId="77777777" w:rsidR="004F039B" w:rsidRPr="00A52C45" w:rsidRDefault="004F039B" w:rsidP="00A550E4">
            <w:pPr>
              <w:widowControl w:val="0"/>
              <w:tabs>
                <w:tab w:val="left" w:pos="-110"/>
                <w:tab w:val="left" w:pos="870"/>
              </w:tabs>
              <w:kinsoku w:val="0"/>
              <w:overflowPunct w:val="0"/>
              <w:autoSpaceDE w:val="0"/>
              <w:autoSpaceDN w:val="0"/>
              <w:adjustRightInd w:val="0"/>
              <w:spacing w:before="0" w:after="0"/>
              <w:ind w:hanging="110"/>
              <w:rPr>
                <w:rFonts w:eastAsia="Times New Roman"/>
                <w:lang w:eastAsia="tr-TR"/>
              </w:rPr>
            </w:pPr>
            <w:r w:rsidRPr="00A52C45">
              <w:rPr>
                <w:rFonts w:eastAsia="Times New Roman"/>
                <w:lang w:eastAsia="tr-TR"/>
              </w:rPr>
              <w:t>-</w:t>
            </w:r>
          </w:p>
        </w:tc>
        <w:tc>
          <w:tcPr>
            <w:tcW w:w="1275" w:type="dxa"/>
            <w:hideMark/>
          </w:tcPr>
          <w:p w14:paraId="5CEB3483" w14:textId="77777777" w:rsidR="004F039B" w:rsidRPr="00A52C45" w:rsidRDefault="004F039B" w:rsidP="00A550E4">
            <w:pPr>
              <w:widowControl w:val="0"/>
              <w:tabs>
                <w:tab w:val="left" w:pos="870"/>
              </w:tabs>
              <w:kinsoku w:val="0"/>
              <w:overflowPunct w:val="0"/>
              <w:autoSpaceDE w:val="0"/>
              <w:autoSpaceDN w:val="0"/>
              <w:adjustRightInd w:val="0"/>
              <w:spacing w:before="0" w:after="0"/>
              <w:rPr>
                <w:rFonts w:eastAsia="Times New Roman"/>
                <w:lang w:eastAsia="tr-TR"/>
              </w:rPr>
            </w:pPr>
            <w:r w:rsidRPr="00A52C45">
              <w:rPr>
                <w:rFonts w:eastAsia="Times New Roman"/>
                <w:lang w:eastAsia="tr-TR"/>
              </w:rPr>
              <w:t>HEF 2095</w:t>
            </w:r>
          </w:p>
        </w:tc>
        <w:tc>
          <w:tcPr>
            <w:tcW w:w="3092" w:type="dxa"/>
            <w:hideMark/>
          </w:tcPr>
          <w:p w14:paraId="464A60ED" w14:textId="5FF01001" w:rsidR="004F039B" w:rsidRPr="00A52C45" w:rsidRDefault="004F039B" w:rsidP="00A550E4">
            <w:pPr>
              <w:widowControl w:val="0"/>
              <w:kinsoku w:val="0"/>
              <w:overflowPunct w:val="0"/>
              <w:autoSpaceDE w:val="0"/>
              <w:autoSpaceDN w:val="0"/>
              <w:adjustRightInd w:val="0"/>
              <w:spacing w:before="0" w:after="0"/>
              <w:ind w:left="77"/>
              <w:rPr>
                <w:rFonts w:eastAsia="Times New Roman"/>
                <w:lang w:eastAsia="tr-TR"/>
              </w:rPr>
            </w:pPr>
            <w:r w:rsidRPr="00A52C45">
              <w:rPr>
                <w:rFonts w:eastAsia="Times New Roman"/>
                <w:lang w:eastAsia="tr-TR"/>
              </w:rPr>
              <w:t xml:space="preserve">Yaşam Döngüsü </w:t>
            </w:r>
            <w:r w:rsidR="002B5F10">
              <w:rPr>
                <w:rFonts w:eastAsia="Times New Roman"/>
                <w:lang w:eastAsia="tr-TR"/>
              </w:rPr>
              <w:t>ve</w:t>
            </w:r>
            <w:r w:rsidRPr="00A52C45">
              <w:rPr>
                <w:rFonts w:eastAsia="Times New Roman"/>
                <w:lang w:eastAsia="tr-TR"/>
              </w:rPr>
              <w:t xml:space="preserve"> Gelişim</w:t>
            </w:r>
          </w:p>
        </w:tc>
        <w:tc>
          <w:tcPr>
            <w:tcW w:w="598" w:type="dxa"/>
            <w:hideMark/>
          </w:tcPr>
          <w:p w14:paraId="2E754E0C" w14:textId="77777777" w:rsidR="004F039B" w:rsidRPr="00A52C45" w:rsidRDefault="004F039B" w:rsidP="00A550E4">
            <w:pPr>
              <w:widowControl w:val="0"/>
              <w:kinsoku w:val="0"/>
              <w:overflowPunct w:val="0"/>
              <w:autoSpaceDE w:val="0"/>
              <w:autoSpaceDN w:val="0"/>
              <w:adjustRightInd w:val="0"/>
              <w:spacing w:before="0" w:after="0"/>
              <w:jc w:val="center"/>
              <w:rPr>
                <w:rFonts w:eastAsia="Times New Roman"/>
                <w:lang w:eastAsia="tr-TR"/>
              </w:rPr>
            </w:pPr>
            <w:r w:rsidRPr="00A52C45">
              <w:rPr>
                <w:rFonts w:eastAsia="Times New Roman"/>
                <w:lang w:eastAsia="tr-TR"/>
              </w:rPr>
              <w:t>2</w:t>
            </w:r>
          </w:p>
        </w:tc>
        <w:tc>
          <w:tcPr>
            <w:tcW w:w="705" w:type="dxa"/>
            <w:hideMark/>
          </w:tcPr>
          <w:p w14:paraId="653FF60D" w14:textId="77777777" w:rsidR="004F039B" w:rsidRPr="00A52C45" w:rsidRDefault="004F039B" w:rsidP="00A550E4">
            <w:pPr>
              <w:widowControl w:val="0"/>
              <w:kinsoku w:val="0"/>
              <w:overflowPunct w:val="0"/>
              <w:autoSpaceDE w:val="0"/>
              <w:autoSpaceDN w:val="0"/>
              <w:adjustRightInd w:val="0"/>
              <w:spacing w:before="0" w:after="0"/>
              <w:ind w:left="82"/>
              <w:jc w:val="center"/>
              <w:rPr>
                <w:rFonts w:eastAsia="Times New Roman"/>
                <w:lang w:eastAsia="tr-TR"/>
              </w:rPr>
            </w:pPr>
            <w:r w:rsidRPr="00A52C45">
              <w:rPr>
                <w:rFonts w:eastAsia="Times New Roman"/>
                <w:lang w:eastAsia="tr-TR"/>
              </w:rPr>
              <w:t>0</w:t>
            </w:r>
          </w:p>
        </w:tc>
        <w:tc>
          <w:tcPr>
            <w:tcW w:w="567" w:type="dxa"/>
            <w:hideMark/>
          </w:tcPr>
          <w:p w14:paraId="61CF4CCD" w14:textId="77777777" w:rsidR="004F039B" w:rsidRPr="00A52C45" w:rsidRDefault="004F039B" w:rsidP="00A550E4">
            <w:pPr>
              <w:widowControl w:val="0"/>
              <w:kinsoku w:val="0"/>
              <w:overflowPunct w:val="0"/>
              <w:autoSpaceDE w:val="0"/>
              <w:autoSpaceDN w:val="0"/>
              <w:adjustRightInd w:val="0"/>
              <w:spacing w:before="0" w:after="0"/>
              <w:ind w:left="82"/>
              <w:jc w:val="center"/>
              <w:rPr>
                <w:rFonts w:eastAsia="Times New Roman"/>
                <w:lang w:eastAsia="tr-TR"/>
              </w:rPr>
            </w:pPr>
            <w:r w:rsidRPr="00A52C45">
              <w:rPr>
                <w:rFonts w:eastAsia="Times New Roman"/>
                <w:lang w:eastAsia="tr-TR"/>
              </w:rPr>
              <w:t>0</w:t>
            </w:r>
          </w:p>
        </w:tc>
        <w:tc>
          <w:tcPr>
            <w:tcW w:w="850" w:type="dxa"/>
            <w:hideMark/>
          </w:tcPr>
          <w:p w14:paraId="68C24CE1" w14:textId="77777777" w:rsidR="004F039B" w:rsidRPr="00A52C45" w:rsidRDefault="004F039B" w:rsidP="00A550E4">
            <w:pPr>
              <w:widowControl w:val="0"/>
              <w:kinsoku w:val="0"/>
              <w:overflowPunct w:val="0"/>
              <w:autoSpaceDE w:val="0"/>
              <w:autoSpaceDN w:val="0"/>
              <w:adjustRightInd w:val="0"/>
              <w:spacing w:before="0" w:after="0"/>
              <w:ind w:left="25"/>
              <w:jc w:val="center"/>
              <w:rPr>
                <w:rFonts w:eastAsia="Times New Roman"/>
                <w:lang w:eastAsia="tr-TR"/>
              </w:rPr>
            </w:pPr>
            <w:r w:rsidRPr="00A52C45">
              <w:rPr>
                <w:rFonts w:eastAsia="Times New Roman"/>
                <w:lang w:eastAsia="tr-TR"/>
              </w:rPr>
              <w:t>3</w:t>
            </w:r>
          </w:p>
        </w:tc>
        <w:tc>
          <w:tcPr>
            <w:tcW w:w="1134" w:type="dxa"/>
            <w:hideMark/>
          </w:tcPr>
          <w:p w14:paraId="010C4FF9" w14:textId="2223E17F" w:rsidR="004F039B" w:rsidRPr="00A52C45" w:rsidRDefault="004F039B" w:rsidP="00A550E4">
            <w:pPr>
              <w:spacing w:before="0" w:after="0"/>
              <w:rPr>
                <w:rFonts w:eastAsia="Times New Roman"/>
                <w:lang w:eastAsia="tr-TR"/>
              </w:rPr>
            </w:pPr>
            <w:r w:rsidRPr="00CD4F44">
              <w:rPr>
                <w:rFonts w:eastAsia="Times New Roman"/>
                <w:spacing w:val="-1"/>
                <w:lang w:eastAsia="tr-TR"/>
              </w:rPr>
              <w:t>1 Yarıyıl</w:t>
            </w:r>
          </w:p>
        </w:tc>
      </w:tr>
      <w:tr w:rsidR="004F039B" w:rsidRPr="00A52C45" w14:paraId="5B346798" w14:textId="77777777" w:rsidTr="00D1083E">
        <w:trPr>
          <w:trHeight w:val="129"/>
        </w:trPr>
        <w:tc>
          <w:tcPr>
            <w:tcW w:w="990" w:type="dxa"/>
          </w:tcPr>
          <w:p w14:paraId="43B675E5" w14:textId="77777777" w:rsidR="004F039B" w:rsidRPr="00A52C45" w:rsidRDefault="004F039B" w:rsidP="00A550E4">
            <w:pPr>
              <w:widowControl w:val="0"/>
              <w:tabs>
                <w:tab w:val="left" w:pos="-110"/>
                <w:tab w:val="left" w:pos="870"/>
              </w:tabs>
              <w:kinsoku w:val="0"/>
              <w:overflowPunct w:val="0"/>
              <w:autoSpaceDE w:val="0"/>
              <w:autoSpaceDN w:val="0"/>
              <w:adjustRightInd w:val="0"/>
              <w:spacing w:before="0" w:after="0"/>
              <w:ind w:hanging="110"/>
              <w:jc w:val="center"/>
              <w:rPr>
                <w:rFonts w:eastAsia="Times New Roman"/>
                <w:lang w:eastAsia="tr-TR"/>
              </w:rPr>
            </w:pPr>
          </w:p>
        </w:tc>
        <w:tc>
          <w:tcPr>
            <w:tcW w:w="1275" w:type="dxa"/>
            <w:hideMark/>
          </w:tcPr>
          <w:p w14:paraId="49D59806" w14:textId="77777777" w:rsidR="004F039B" w:rsidRPr="00A52C45" w:rsidRDefault="004F039B" w:rsidP="00A550E4">
            <w:pPr>
              <w:widowControl w:val="0"/>
              <w:tabs>
                <w:tab w:val="left" w:pos="870"/>
              </w:tabs>
              <w:kinsoku w:val="0"/>
              <w:overflowPunct w:val="0"/>
              <w:autoSpaceDE w:val="0"/>
              <w:autoSpaceDN w:val="0"/>
              <w:adjustRightInd w:val="0"/>
              <w:spacing w:before="0" w:after="0"/>
              <w:rPr>
                <w:rFonts w:eastAsia="Times New Roman"/>
                <w:lang w:eastAsia="tr-TR"/>
              </w:rPr>
            </w:pPr>
            <w:r w:rsidRPr="00A52C45">
              <w:rPr>
                <w:rFonts w:eastAsia="Times New Roman"/>
                <w:lang w:eastAsia="tr-TR"/>
              </w:rPr>
              <w:t>HEF 2097</w:t>
            </w:r>
          </w:p>
        </w:tc>
        <w:tc>
          <w:tcPr>
            <w:tcW w:w="3092" w:type="dxa"/>
            <w:hideMark/>
          </w:tcPr>
          <w:p w14:paraId="2236031C" w14:textId="5817EBB4" w:rsidR="004F039B" w:rsidRPr="00A52C45" w:rsidRDefault="004F039B" w:rsidP="00A550E4">
            <w:pPr>
              <w:widowControl w:val="0"/>
              <w:kinsoku w:val="0"/>
              <w:overflowPunct w:val="0"/>
              <w:autoSpaceDE w:val="0"/>
              <w:autoSpaceDN w:val="0"/>
              <w:adjustRightInd w:val="0"/>
              <w:spacing w:before="0" w:after="0"/>
              <w:ind w:left="77"/>
              <w:rPr>
                <w:rFonts w:eastAsia="Times New Roman"/>
                <w:lang w:eastAsia="tr-TR"/>
              </w:rPr>
            </w:pPr>
            <w:r w:rsidRPr="00A52C45">
              <w:rPr>
                <w:rFonts w:eastAsia="Times New Roman"/>
                <w:lang w:eastAsia="tr-TR"/>
              </w:rPr>
              <w:t>Sağlık Eğitimi</w:t>
            </w:r>
          </w:p>
        </w:tc>
        <w:tc>
          <w:tcPr>
            <w:tcW w:w="598" w:type="dxa"/>
            <w:hideMark/>
          </w:tcPr>
          <w:p w14:paraId="0D22165A" w14:textId="77777777" w:rsidR="004F039B" w:rsidRPr="00A52C45" w:rsidRDefault="004F039B" w:rsidP="00A550E4">
            <w:pPr>
              <w:widowControl w:val="0"/>
              <w:kinsoku w:val="0"/>
              <w:overflowPunct w:val="0"/>
              <w:autoSpaceDE w:val="0"/>
              <w:autoSpaceDN w:val="0"/>
              <w:adjustRightInd w:val="0"/>
              <w:spacing w:before="0" w:after="0"/>
              <w:jc w:val="center"/>
              <w:rPr>
                <w:rFonts w:eastAsia="Times New Roman"/>
                <w:lang w:eastAsia="tr-TR"/>
              </w:rPr>
            </w:pPr>
            <w:r w:rsidRPr="00A52C45">
              <w:rPr>
                <w:rFonts w:eastAsia="Times New Roman"/>
                <w:lang w:eastAsia="tr-TR"/>
              </w:rPr>
              <w:t>2</w:t>
            </w:r>
          </w:p>
        </w:tc>
        <w:tc>
          <w:tcPr>
            <w:tcW w:w="705" w:type="dxa"/>
            <w:hideMark/>
          </w:tcPr>
          <w:p w14:paraId="6FC0319D" w14:textId="77777777" w:rsidR="004F039B" w:rsidRPr="00A52C45" w:rsidRDefault="004F039B" w:rsidP="00A550E4">
            <w:pPr>
              <w:widowControl w:val="0"/>
              <w:kinsoku w:val="0"/>
              <w:overflowPunct w:val="0"/>
              <w:autoSpaceDE w:val="0"/>
              <w:autoSpaceDN w:val="0"/>
              <w:adjustRightInd w:val="0"/>
              <w:spacing w:before="0" w:after="0"/>
              <w:ind w:left="82"/>
              <w:jc w:val="center"/>
              <w:rPr>
                <w:rFonts w:eastAsia="Times New Roman"/>
                <w:lang w:eastAsia="tr-TR"/>
              </w:rPr>
            </w:pPr>
            <w:r w:rsidRPr="00A52C45">
              <w:rPr>
                <w:rFonts w:eastAsia="Times New Roman"/>
                <w:lang w:eastAsia="tr-TR"/>
              </w:rPr>
              <w:t>0</w:t>
            </w:r>
          </w:p>
        </w:tc>
        <w:tc>
          <w:tcPr>
            <w:tcW w:w="567" w:type="dxa"/>
            <w:hideMark/>
          </w:tcPr>
          <w:p w14:paraId="3B3C59B5" w14:textId="77777777" w:rsidR="004F039B" w:rsidRPr="00A52C45" w:rsidRDefault="004F039B" w:rsidP="00A550E4">
            <w:pPr>
              <w:widowControl w:val="0"/>
              <w:kinsoku w:val="0"/>
              <w:overflowPunct w:val="0"/>
              <w:autoSpaceDE w:val="0"/>
              <w:autoSpaceDN w:val="0"/>
              <w:adjustRightInd w:val="0"/>
              <w:spacing w:before="0" w:after="0"/>
              <w:ind w:left="82"/>
              <w:jc w:val="center"/>
              <w:rPr>
                <w:rFonts w:eastAsia="Times New Roman"/>
                <w:lang w:eastAsia="tr-TR"/>
              </w:rPr>
            </w:pPr>
            <w:r w:rsidRPr="00A52C45">
              <w:rPr>
                <w:rFonts w:eastAsia="Times New Roman"/>
                <w:lang w:eastAsia="tr-TR"/>
              </w:rPr>
              <w:t>0</w:t>
            </w:r>
          </w:p>
        </w:tc>
        <w:tc>
          <w:tcPr>
            <w:tcW w:w="850" w:type="dxa"/>
            <w:hideMark/>
          </w:tcPr>
          <w:p w14:paraId="154A5065" w14:textId="77777777" w:rsidR="004F039B" w:rsidRPr="00A52C45" w:rsidRDefault="004F039B" w:rsidP="00A550E4">
            <w:pPr>
              <w:widowControl w:val="0"/>
              <w:kinsoku w:val="0"/>
              <w:overflowPunct w:val="0"/>
              <w:autoSpaceDE w:val="0"/>
              <w:autoSpaceDN w:val="0"/>
              <w:adjustRightInd w:val="0"/>
              <w:spacing w:before="0" w:after="0"/>
              <w:ind w:left="25"/>
              <w:jc w:val="center"/>
              <w:rPr>
                <w:rFonts w:eastAsia="Times New Roman"/>
                <w:lang w:eastAsia="tr-TR"/>
              </w:rPr>
            </w:pPr>
            <w:r w:rsidRPr="00A52C45">
              <w:rPr>
                <w:rFonts w:eastAsia="Times New Roman"/>
                <w:lang w:eastAsia="tr-TR"/>
              </w:rPr>
              <w:t>3</w:t>
            </w:r>
          </w:p>
        </w:tc>
        <w:tc>
          <w:tcPr>
            <w:tcW w:w="1134" w:type="dxa"/>
            <w:hideMark/>
          </w:tcPr>
          <w:p w14:paraId="5EFAEBC9" w14:textId="58B56E2D" w:rsidR="004F039B" w:rsidRPr="00A52C45" w:rsidRDefault="004F039B" w:rsidP="00A550E4">
            <w:pPr>
              <w:spacing w:before="0" w:after="0"/>
              <w:rPr>
                <w:rFonts w:eastAsia="Times New Roman"/>
                <w:lang w:eastAsia="tr-TR"/>
              </w:rPr>
            </w:pPr>
            <w:r w:rsidRPr="00CD4F44">
              <w:rPr>
                <w:rFonts w:eastAsia="Times New Roman"/>
                <w:spacing w:val="-1"/>
                <w:lang w:eastAsia="tr-TR"/>
              </w:rPr>
              <w:t>1 Yarıyıl</w:t>
            </w:r>
          </w:p>
        </w:tc>
      </w:tr>
      <w:tr w:rsidR="004F039B" w:rsidRPr="00A52C45" w14:paraId="633A6E4D" w14:textId="77777777" w:rsidTr="00D1083E">
        <w:trPr>
          <w:trHeight w:val="329"/>
        </w:trPr>
        <w:tc>
          <w:tcPr>
            <w:tcW w:w="990" w:type="dxa"/>
            <w:hideMark/>
          </w:tcPr>
          <w:p w14:paraId="04770970" w14:textId="77777777" w:rsidR="004F039B" w:rsidRPr="00A52C45" w:rsidRDefault="004F039B" w:rsidP="00A550E4">
            <w:pPr>
              <w:widowControl w:val="0"/>
              <w:tabs>
                <w:tab w:val="left" w:pos="-110"/>
                <w:tab w:val="left" w:pos="870"/>
              </w:tabs>
              <w:kinsoku w:val="0"/>
              <w:overflowPunct w:val="0"/>
              <w:autoSpaceDE w:val="0"/>
              <w:autoSpaceDN w:val="0"/>
              <w:adjustRightInd w:val="0"/>
              <w:spacing w:before="0" w:after="0"/>
              <w:ind w:hanging="110"/>
              <w:jc w:val="center"/>
              <w:rPr>
                <w:rFonts w:eastAsia="Times New Roman"/>
                <w:lang w:eastAsia="tr-TR"/>
              </w:rPr>
            </w:pPr>
            <w:r w:rsidRPr="00A52C45">
              <w:rPr>
                <w:rFonts w:eastAsia="Times New Roman"/>
                <w:lang w:eastAsia="tr-TR"/>
              </w:rPr>
              <w:t>-</w:t>
            </w:r>
          </w:p>
        </w:tc>
        <w:tc>
          <w:tcPr>
            <w:tcW w:w="1275" w:type="dxa"/>
            <w:hideMark/>
          </w:tcPr>
          <w:p w14:paraId="65B1D1A5" w14:textId="12F5021E" w:rsidR="004F039B" w:rsidRPr="00A52C45" w:rsidRDefault="004F039B" w:rsidP="00A550E4">
            <w:pPr>
              <w:widowControl w:val="0"/>
              <w:tabs>
                <w:tab w:val="left" w:pos="870"/>
              </w:tabs>
              <w:kinsoku w:val="0"/>
              <w:overflowPunct w:val="0"/>
              <w:autoSpaceDE w:val="0"/>
              <w:autoSpaceDN w:val="0"/>
              <w:adjustRightInd w:val="0"/>
              <w:spacing w:before="0" w:after="0"/>
              <w:rPr>
                <w:rFonts w:eastAsia="Times New Roman"/>
                <w:lang w:eastAsia="tr-TR"/>
              </w:rPr>
            </w:pPr>
            <w:r w:rsidRPr="00A52C45">
              <w:rPr>
                <w:rFonts w:eastAsia="Times New Roman"/>
                <w:lang w:eastAsia="tr-TR"/>
              </w:rPr>
              <w:t>HEF 2107</w:t>
            </w:r>
          </w:p>
        </w:tc>
        <w:tc>
          <w:tcPr>
            <w:tcW w:w="3092" w:type="dxa"/>
            <w:hideMark/>
          </w:tcPr>
          <w:p w14:paraId="71C49D7A" w14:textId="35126577" w:rsidR="004F039B" w:rsidRPr="00A52C45" w:rsidRDefault="004F039B" w:rsidP="00A550E4">
            <w:pPr>
              <w:widowControl w:val="0"/>
              <w:kinsoku w:val="0"/>
              <w:overflowPunct w:val="0"/>
              <w:autoSpaceDE w:val="0"/>
              <w:autoSpaceDN w:val="0"/>
              <w:adjustRightInd w:val="0"/>
              <w:spacing w:before="0" w:after="0"/>
              <w:ind w:left="77"/>
              <w:rPr>
                <w:rFonts w:eastAsia="Times New Roman"/>
                <w:lang w:eastAsia="tr-TR"/>
              </w:rPr>
            </w:pPr>
            <w:r w:rsidRPr="00A52C45">
              <w:rPr>
                <w:rFonts w:eastAsia="Times New Roman"/>
                <w:lang w:eastAsia="tr-TR"/>
              </w:rPr>
              <w:t>Hemşirelikte Etik</w:t>
            </w:r>
          </w:p>
        </w:tc>
        <w:tc>
          <w:tcPr>
            <w:tcW w:w="598" w:type="dxa"/>
            <w:hideMark/>
          </w:tcPr>
          <w:p w14:paraId="1EDA38CC" w14:textId="77777777" w:rsidR="004F039B" w:rsidRPr="00A52C45" w:rsidRDefault="004F039B" w:rsidP="00A550E4">
            <w:pPr>
              <w:widowControl w:val="0"/>
              <w:kinsoku w:val="0"/>
              <w:overflowPunct w:val="0"/>
              <w:autoSpaceDE w:val="0"/>
              <w:autoSpaceDN w:val="0"/>
              <w:adjustRightInd w:val="0"/>
              <w:spacing w:before="0" w:after="0"/>
              <w:jc w:val="center"/>
              <w:rPr>
                <w:rFonts w:eastAsia="Times New Roman"/>
                <w:lang w:eastAsia="tr-TR"/>
              </w:rPr>
            </w:pPr>
            <w:r w:rsidRPr="00A52C45">
              <w:rPr>
                <w:rFonts w:eastAsia="Times New Roman"/>
                <w:lang w:eastAsia="tr-TR"/>
              </w:rPr>
              <w:t>3</w:t>
            </w:r>
          </w:p>
        </w:tc>
        <w:tc>
          <w:tcPr>
            <w:tcW w:w="705" w:type="dxa"/>
            <w:hideMark/>
          </w:tcPr>
          <w:p w14:paraId="34C1BE1B" w14:textId="77777777" w:rsidR="004F039B" w:rsidRPr="00A52C45" w:rsidRDefault="004F039B" w:rsidP="00A550E4">
            <w:pPr>
              <w:widowControl w:val="0"/>
              <w:kinsoku w:val="0"/>
              <w:overflowPunct w:val="0"/>
              <w:autoSpaceDE w:val="0"/>
              <w:autoSpaceDN w:val="0"/>
              <w:adjustRightInd w:val="0"/>
              <w:spacing w:before="0" w:after="0"/>
              <w:ind w:left="82"/>
              <w:jc w:val="center"/>
              <w:rPr>
                <w:rFonts w:eastAsia="Times New Roman"/>
                <w:lang w:eastAsia="tr-TR"/>
              </w:rPr>
            </w:pPr>
            <w:r w:rsidRPr="00A52C45">
              <w:rPr>
                <w:rFonts w:eastAsia="Times New Roman"/>
                <w:lang w:eastAsia="tr-TR"/>
              </w:rPr>
              <w:t>0</w:t>
            </w:r>
          </w:p>
        </w:tc>
        <w:tc>
          <w:tcPr>
            <w:tcW w:w="567" w:type="dxa"/>
            <w:hideMark/>
          </w:tcPr>
          <w:p w14:paraId="07A6DD0A" w14:textId="77777777" w:rsidR="004F039B" w:rsidRPr="00A52C45" w:rsidRDefault="004F039B" w:rsidP="00A550E4">
            <w:pPr>
              <w:widowControl w:val="0"/>
              <w:kinsoku w:val="0"/>
              <w:overflowPunct w:val="0"/>
              <w:autoSpaceDE w:val="0"/>
              <w:autoSpaceDN w:val="0"/>
              <w:adjustRightInd w:val="0"/>
              <w:spacing w:before="0" w:after="0"/>
              <w:ind w:left="82"/>
              <w:jc w:val="center"/>
              <w:rPr>
                <w:rFonts w:eastAsia="Times New Roman"/>
                <w:lang w:eastAsia="tr-TR"/>
              </w:rPr>
            </w:pPr>
            <w:r w:rsidRPr="00A52C45">
              <w:rPr>
                <w:rFonts w:eastAsia="Times New Roman"/>
                <w:lang w:eastAsia="tr-TR"/>
              </w:rPr>
              <w:t>0</w:t>
            </w:r>
          </w:p>
        </w:tc>
        <w:tc>
          <w:tcPr>
            <w:tcW w:w="850" w:type="dxa"/>
            <w:hideMark/>
          </w:tcPr>
          <w:p w14:paraId="277A8A32" w14:textId="77777777" w:rsidR="004F039B" w:rsidRPr="00A52C45" w:rsidRDefault="004F039B" w:rsidP="00A550E4">
            <w:pPr>
              <w:widowControl w:val="0"/>
              <w:kinsoku w:val="0"/>
              <w:overflowPunct w:val="0"/>
              <w:autoSpaceDE w:val="0"/>
              <w:autoSpaceDN w:val="0"/>
              <w:adjustRightInd w:val="0"/>
              <w:spacing w:before="0" w:after="0"/>
              <w:ind w:left="25"/>
              <w:jc w:val="center"/>
              <w:rPr>
                <w:rFonts w:eastAsia="Times New Roman"/>
                <w:lang w:eastAsia="tr-TR"/>
              </w:rPr>
            </w:pPr>
            <w:r w:rsidRPr="00A52C45">
              <w:rPr>
                <w:rFonts w:eastAsia="Times New Roman"/>
                <w:lang w:eastAsia="tr-TR"/>
              </w:rPr>
              <w:t>4</w:t>
            </w:r>
          </w:p>
        </w:tc>
        <w:tc>
          <w:tcPr>
            <w:tcW w:w="1134" w:type="dxa"/>
            <w:hideMark/>
          </w:tcPr>
          <w:p w14:paraId="23147788" w14:textId="062EE4CF" w:rsidR="004F039B" w:rsidRPr="00A52C45" w:rsidRDefault="004F039B" w:rsidP="00A550E4">
            <w:pPr>
              <w:spacing w:before="0" w:after="0"/>
              <w:rPr>
                <w:rFonts w:eastAsia="Times New Roman"/>
                <w:lang w:eastAsia="tr-TR"/>
              </w:rPr>
            </w:pPr>
            <w:r w:rsidRPr="00CD4F44">
              <w:rPr>
                <w:rFonts w:eastAsia="Times New Roman"/>
                <w:spacing w:val="-1"/>
                <w:lang w:eastAsia="tr-TR"/>
              </w:rPr>
              <w:t>1 Yarıyıl</w:t>
            </w:r>
          </w:p>
        </w:tc>
      </w:tr>
    </w:tbl>
    <w:p w14:paraId="389E684D" w14:textId="77777777" w:rsidR="00AA330A" w:rsidRDefault="00AA330A" w:rsidP="00A550E4">
      <w:pPr>
        <w:pStyle w:val="Aklm4"/>
        <w:spacing w:before="0" w:after="0"/>
      </w:pPr>
      <w:bookmarkStart w:id="153" w:name="_Toc234712678"/>
    </w:p>
    <w:p w14:paraId="0EA875D8" w14:textId="77777777" w:rsidR="00AA330A" w:rsidRDefault="00AA330A" w:rsidP="00A550E4">
      <w:pPr>
        <w:pStyle w:val="Aklm4"/>
        <w:spacing w:before="0" w:after="0"/>
      </w:pPr>
    </w:p>
    <w:p w14:paraId="58368E84" w14:textId="77777777" w:rsidR="00AA330A" w:rsidRDefault="00AA330A" w:rsidP="00A550E4">
      <w:pPr>
        <w:pStyle w:val="Aklm4"/>
        <w:spacing w:before="0" w:after="0"/>
      </w:pPr>
    </w:p>
    <w:p w14:paraId="488344D5" w14:textId="77777777" w:rsidR="00AA330A" w:rsidRDefault="00AA330A" w:rsidP="00A550E4">
      <w:pPr>
        <w:pStyle w:val="Aklm4"/>
        <w:spacing w:before="0" w:after="0"/>
      </w:pPr>
    </w:p>
    <w:p w14:paraId="3595D71A" w14:textId="77777777" w:rsidR="00AA330A" w:rsidRDefault="00AA330A" w:rsidP="00A550E4">
      <w:pPr>
        <w:pStyle w:val="Aklm4"/>
        <w:spacing w:before="0" w:after="0"/>
      </w:pPr>
    </w:p>
    <w:p w14:paraId="32E10EEE" w14:textId="6EF484C1" w:rsidR="00CE4EDF" w:rsidRPr="00A52C45" w:rsidRDefault="00FC3A95" w:rsidP="00A550E4">
      <w:pPr>
        <w:pStyle w:val="Aklm4"/>
        <w:spacing w:before="0" w:after="0"/>
      </w:pPr>
      <w:bookmarkStart w:id="154" w:name="_Toc235643555"/>
      <w:r>
        <w:t>3</w:t>
      </w:r>
      <w:r w:rsidR="00CE4EDF" w:rsidRPr="00A52C45">
        <w:t>.</w:t>
      </w:r>
      <w:r w:rsidR="00840FEC">
        <w:t>1</w:t>
      </w:r>
      <w:r w:rsidR="00CE4EDF" w:rsidRPr="00A52C45">
        <w:t>.2.2. İkinci Yıl Bahar Dönemi</w:t>
      </w:r>
      <w:bookmarkEnd w:id="153"/>
      <w:bookmarkEnd w:id="154"/>
    </w:p>
    <w:p w14:paraId="0CCBFD53" w14:textId="02134CCA" w:rsidR="00CE4EDF" w:rsidRDefault="00CE4EDF" w:rsidP="00A550E4">
      <w:pPr>
        <w:spacing w:before="0" w:after="0"/>
        <w:rPr>
          <w:rFonts w:eastAsia="Times New Roman"/>
          <w:b/>
          <w:lang w:eastAsia="tr-TR"/>
        </w:rPr>
      </w:pPr>
      <w:r w:rsidRPr="00A52C45">
        <w:rPr>
          <w:rFonts w:eastAsia="Times New Roman"/>
          <w:b/>
          <w:lang w:eastAsia="tr-TR"/>
        </w:rPr>
        <w:t>Zorunlu Dersler</w:t>
      </w:r>
    </w:p>
    <w:p w14:paraId="3368378A" w14:textId="77777777" w:rsidR="00D1083E" w:rsidRPr="0050704A" w:rsidRDefault="00D1083E" w:rsidP="00A550E4">
      <w:pPr>
        <w:spacing w:before="0" w:after="0"/>
        <w:rPr>
          <w:rFonts w:eastAsia="Times New Roman"/>
          <w:b/>
          <w:lang w:eastAsia="tr-TR"/>
        </w:rPr>
      </w:pPr>
    </w:p>
    <w:tbl>
      <w:tblPr>
        <w:tblW w:w="9135" w:type="dxa"/>
        <w:tblBorders>
          <w:top w:val="single" w:sz="2" w:space="0" w:color="ADADAD" w:themeColor="background2" w:themeShade="BF"/>
          <w:left w:val="single" w:sz="2" w:space="0" w:color="ADADAD" w:themeColor="background2" w:themeShade="BF"/>
          <w:bottom w:val="single" w:sz="2" w:space="0" w:color="ADADAD" w:themeColor="background2" w:themeShade="BF"/>
          <w:right w:val="single" w:sz="2" w:space="0" w:color="ADADAD" w:themeColor="background2" w:themeShade="BF"/>
          <w:insideH w:val="single" w:sz="2" w:space="0" w:color="ADADAD" w:themeColor="background2" w:themeShade="BF"/>
          <w:insideV w:val="single" w:sz="2" w:space="0" w:color="ADADAD" w:themeColor="background2" w:themeShade="BF"/>
        </w:tblBorders>
        <w:tblLook w:val="04A0" w:firstRow="1" w:lastRow="0" w:firstColumn="1" w:lastColumn="0" w:noHBand="0" w:noVBand="1"/>
      </w:tblPr>
      <w:tblGrid>
        <w:gridCol w:w="1102"/>
        <w:gridCol w:w="1217"/>
        <w:gridCol w:w="3079"/>
        <w:gridCol w:w="553"/>
        <w:gridCol w:w="670"/>
        <w:gridCol w:w="552"/>
        <w:gridCol w:w="852"/>
        <w:gridCol w:w="1110"/>
      </w:tblGrid>
      <w:tr w:rsidR="00CE4EDF" w:rsidRPr="00A52C45" w14:paraId="48E8A011" w14:textId="77777777" w:rsidTr="00D1083E">
        <w:trPr>
          <w:trHeight w:val="233"/>
        </w:trPr>
        <w:tc>
          <w:tcPr>
            <w:tcW w:w="1102" w:type="dxa"/>
            <w:hideMark/>
          </w:tcPr>
          <w:p w14:paraId="08C213E6" w14:textId="77777777" w:rsidR="00CE4EDF" w:rsidRPr="00A52C45" w:rsidRDefault="00CE4EDF" w:rsidP="00A550E4">
            <w:pPr>
              <w:spacing w:before="0" w:after="0"/>
              <w:rPr>
                <w:rFonts w:eastAsia="Times New Roman"/>
                <w:b/>
                <w:bCs/>
                <w:lang w:eastAsia="tr-TR"/>
              </w:rPr>
            </w:pPr>
            <w:r w:rsidRPr="00A52C45">
              <w:rPr>
                <w:rFonts w:eastAsia="Times New Roman"/>
                <w:b/>
                <w:bCs/>
                <w:lang w:eastAsia="tr-TR"/>
              </w:rPr>
              <w:t>Ön şart</w:t>
            </w:r>
          </w:p>
        </w:tc>
        <w:tc>
          <w:tcPr>
            <w:tcW w:w="1217" w:type="dxa"/>
            <w:hideMark/>
          </w:tcPr>
          <w:p w14:paraId="1882219E" w14:textId="77777777" w:rsidR="00CE4EDF" w:rsidRPr="00A52C45" w:rsidRDefault="00CE4EDF" w:rsidP="00A550E4">
            <w:pPr>
              <w:spacing w:before="0" w:after="0"/>
              <w:rPr>
                <w:rFonts w:eastAsia="Times New Roman"/>
                <w:b/>
                <w:bCs/>
                <w:lang w:eastAsia="tr-TR"/>
              </w:rPr>
            </w:pPr>
            <w:r w:rsidRPr="00A52C45">
              <w:rPr>
                <w:rFonts w:eastAsia="Times New Roman"/>
                <w:b/>
                <w:bCs/>
                <w:lang w:eastAsia="tr-TR"/>
              </w:rPr>
              <w:t>Kod</w:t>
            </w:r>
          </w:p>
        </w:tc>
        <w:tc>
          <w:tcPr>
            <w:tcW w:w="3079" w:type="dxa"/>
            <w:hideMark/>
          </w:tcPr>
          <w:p w14:paraId="535073AD" w14:textId="77777777" w:rsidR="00CE4EDF" w:rsidRPr="00A52C45" w:rsidRDefault="00CE4EDF" w:rsidP="00A550E4">
            <w:pPr>
              <w:spacing w:before="0" w:after="0"/>
              <w:rPr>
                <w:rFonts w:eastAsia="Times New Roman"/>
                <w:b/>
                <w:bCs/>
                <w:lang w:eastAsia="tr-TR"/>
              </w:rPr>
            </w:pPr>
            <w:r w:rsidRPr="00A52C45">
              <w:rPr>
                <w:rFonts w:eastAsia="Times New Roman"/>
                <w:b/>
                <w:bCs/>
                <w:lang w:eastAsia="tr-TR"/>
              </w:rPr>
              <w:t>Ders adı</w:t>
            </w:r>
          </w:p>
        </w:tc>
        <w:tc>
          <w:tcPr>
            <w:tcW w:w="553" w:type="dxa"/>
            <w:hideMark/>
          </w:tcPr>
          <w:p w14:paraId="5072A66A" w14:textId="77777777" w:rsidR="00CE4EDF" w:rsidRPr="00A52C45" w:rsidRDefault="00CE4EDF" w:rsidP="00A550E4">
            <w:pPr>
              <w:spacing w:before="0" w:after="0"/>
              <w:rPr>
                <w:rFonts w:eastAsia="Times New Roman"/>
                <w:b/>
                <w:bCs/>
                <w:lang w:eastAsia="tr-TR"/>
              </w:rPr>
            </w:pPr>
            <w:r w:rsidRPr="00A52C45">
              <w:rPr>
                <w:rFonts w:eastAsia="Times New Roman"/>
                <w:b/>
                <w:bCs/>
                <w:lang w:eastAsia="tr-TR"/>
              </w:rPr>
              <w:t>T</w:t>
            </w:r>
          </w:p>
        </w:tc>
        <w:tc>
          <w:tcPr>
            <w:tcW w:w="670" w:type="dxa"/>
            <w:hideMark/>
          </w:tcPr>
          <w:p w14:paraId="5966FFEE" w14:textId="77777777" w:rsidR="00CE4EDF" w:rsidRPr="00A52C45" w:rsidRDefault="00CE4EDF" w:rsidP="00A550E4">
            <w:pPr>
              <w:spacing w:before="0" w:after="0"/>
              <w:rPr>
                <w:rFonts w:eastAsia="Times New Roman"/>
                <w:b/>
                <w:bCs/>
                <w:lang w:eastAsia="tr-TR"/>
              </w:rPr>
            </w:pPr>
            <w:r w:rsidRPr="00A52C45">
              <w:rPr>
                <w:rFonts w:eastAsia="Times New Roman"/>
                <w:b/>
                <w:bCs/>
                <w:lang w:eastAsia="tr-TR"/>
              </w:rPr>
              <w:t>L</w:t>
            </w:r>
          </w:p>
        </w:tc>
        <w:tc>
          <w:tcPr>
            <w:tcW w:w="552" w:type="dxa"/>
            <w:hideMark/>
          </w:tcPr>
          <w:p w14:paraId="5F753BFB" w14:textId="77777777" w:rsidR="00CE4EDF" w:rsidRPr="00A52C45" w:rsidRDefault="00CE4EDF" w:rsidP="00A550E4">
            <w:pPr>
              <w:spacing w:before="0" w:after="0"/>
              <w:rPr>
                <w:rFonts w:eastAsia="Times New Roman"/>
                <w:b/>
                <w:bCs/>
                <w:lang w:eastAsia="tr-TR"/>
              </w:rPr>
            </w:pPr>
            <w:r w:rsidRPr="00A52C45">
              <w:rPr>
                <w:rFonts w:eastAsia="Times New Roman"/>
                <w:b/>
                <w:bCs/>
                <w:lang w:eastAsia="tr-TR"/>
              </w:rPr>
              <w:t>U</w:t>
            </w:r>
          </w:p>
        </w:tc>
        <w:tc>
          <w:tcPr>
            <w:tcW w:w="852" w:type="dxa"/>
            <w:hideMark/>
          </w:tcPr>
          <w:p w14:paraId="2F8AE2F4" w14:textId="77777777" w:rsidR="00CE4EDF" w:rsidRPr="00A52C45" w:rsidRDefault="00CE4EDF" w:rsidP="00A550E4">
            <w:pPr>
              <w:spacing w:before="0" w:after="0"/>
              <w:rPr>
                <w:rFonts w:eastAsia="Times New Roman"/>
                <w:b/>
                <w:bCs/>
                <w:lang w:eastAsia="tr-TR"/>
              </w:rPr>
            </w:pPr>
            <w:r w:rsidRPr="00A52C45">
              <w:rPr>
                <w:rFonts w:eastAsia="Times New Roman"/>
                <w:b/>
                <w:bCs/>
                <w:lang w:eastAsia="tr-TR"/>
              </w:rPr>
              <w:t>AKTS</w:t>
            </w:r>
          </w:p>
        </w:tc>
        <w:tc>
          <w:tcPr>
            <w:tcW w:w="1110" w:type="dxa"/>
            <w:hideMark/>
          </w:tcPr>
          <w:p w14:paraId="7E316B27" w14:textId="77777777" w:rsidR="00CE4EDF" w:rsidRPr="00A52C45" w:rsidRDefault="00CE4EDF" w:rsidP="00A550E4">
            <w:pPr>
              <w:spacing w:before="0" w:after="0"/>
              <w:rPr>
                <w:rFonts w:eastAsia="Times New Roman"/>
                <w:b/>
                <w:bCs/>
                <w:lang w:eastAsia="tr-TR"/>
              </w:rPr>
            </w:pPr>
            <w:r w:rsidRPr="00A52C45">
              <w:rPr>
                <w:rFonts w:eastAsia="Times New Roman"/>
                <w:b/>
                <w:bCs/>
                <w:lang w:eastAsia="tr-TR"/>
              </w:rPr>
              <w:t>Süresi</w:t>
            </w:r>
          </w:p>
        </w:tc>
      </w:tr>
      <w:tr w:rsidR="004F039B" w:rsidRPr="00A52C45" w14:paraId="73EFDE35" w14:textId="77777777" w:rsidTr="00D1083E">
        <w:trPr>
          <w:trHeight w:val="136"/>
        </w:trPr>
        <w:tc>
          <w:tcPr>
            <w:tcW w:w="1102" w:type="dxa"/>
            <w:hideMark/>
          </w:tcPr>
          <w:p w14:paraId="1F519168" w14:textId="77777777" w:rsidR="004F039B" w:rsidRPr="00A52C45" w:rsidRDefault="004F039B" w:rsidP="00A550E4">
            <w:pPr>
              <w:spacing w:before="0" w:after="0"/>
              <w:rPr>
                <w:rFonts w:eastAsia="Times New Roman"/>
                <w:lang w:eastAsia="tr-TR"/>
              </w:rPr>
            </w:pPr>
            <w:r w:rsidRPr="00A52C45">
              <w:rPr>
                <w:rFonts w:eastAsia="Times New Roman"/>
                <w:bCs/>
                <w:lang w:eastAsia="tr-TR"/>
              </w:rPr>
              <w:t>HEF 2091</w:t>
            </w:r>
          </w:p>
        </w:tc>
        <w:tc>
          <w:tcPr>
            <w:tcW w:w="1217" w:type="dxa"/>
            <w:hideMark/>
          </w:tcPr>
          <w:p w14:paraId="17440578" w14:textId="77777777" w:rsidR="004F039B" w:rsidRPr="00A52C45" w:rsidRDefault="004F039B" w:rsidP="00A550E4">
            <w:pPr>
              <w:spacing w:before="0" w:after="0"/>
              <w:rPr>
                <w:rFonts w:eastAsia="Times New Roman"/>
                <w:lang w:eastAsia="tr-TR"/>
              </w:rPr>
            </w:pPr>
            <w:r w:rsidRPr="00A52C45">
              <w:rPr>
                <w:rFonts w:eastAsia="Times New Roman"/>
                <w:bCs/>
                <w:lang w:eastAsia="tr-TR"/>
              </w:rPr>
              <w:t xml:space="preserve">HEF 2090 </w:t>
            </w:r>
          </w:p>
        </w:tc>
        <w:tc>
          <w:tcPr>
            <w:tcW w:w="3079" w:type="dxa"/>
            <w:hideMark/>
          </w:tcPr>
          <w:p w14:paraId="27929966" w14:textId="77777777" w:rsidR="004F039B" w:rsidRPr="00A52C45" w:rsidRDefault="004F039B" w:rsidP="00A550E4">
            <w:pPr>
              <w:spacing w:before="0" w:after="0"/>
              <w:rPr>
                <w:rFonts w:eastAsia="Times New Roman"/>
                <w:lang w:eastAsia="tr-TR"/>
              </w:rPr>
            </w:pPr>
            <w:r w:rsidRPr="00A52C45">
              <w:rPr>
                <w:rFonts w:eastAsia="Times New Roman"/>
                <w:bCs/>
                <w:lang w:eastAsia="tr-TR"/>
              </w:rPr>
              <w:t>Cerrahi Hastalıkları Hemşireliği</w:t>
            </w:r>
          </w:p>
        </w:tc>
        <w:tc>
          <w:tcPr>
            <w:tcW w:w="553" w:type="dxa"/>
            <w:hideMark/>
          </w:tcPr>
          <w:p w14:paraId="3E139880" w14:textId="77777777" w:rsidR="004F039B" w:rsidRPr="00A52C45" w:rsidRDefault="004F039B" w:rsidP="00A550E4">
            <w:pPr>
              <w:spacing w:before="0" w:after="0"/>
              <w:rPr>
                <w:rFonts w:eastAsia="Times New Roman"/>
                <w:lang w:eastAsia="tr-TR"/>
              </w:rPr>
            </w:pPr>
            <w:r w:rsidRPr="00A52C45">
              <w:rPr>
                <w:rFonts w:eastAsia="Times New Roman"/>
                <w:bCs/>
                <w:lang w:eastAsia="tr-TR"/>
              </w:rPr>
              <w:t>6</w:t>
            </w:r>
          </w:p>
        </w:tc>
        <w:tc>
          <w:tcPr>
            <w:tcW w:w="670" w:type="dxa"/>
            <w:hideMark/>
          </w:tcPr>
          <w:p w14:paraId="10CE340E" w14:textId="77777777" w:rsidR="004F039B" w:rsidRPr="00A52C45" w:rsidRDefault="004F039B" w:rsidP="00A550E4">
            <w:pPr>
              <w:spacing w:before="0" w:after="0"/>
              <w:rPr>
                <w:rFonts w:eastAsia="Times New Roman"/>
                <w:bCs/>
                <w:lang w:eastAsia="tr-TR"/>
              </w:rPr>
            </w:pPr>
            <w:r w:rsidRPr="00A52C45">
              <w:rPr>
                <w:rFonts w:eastAsia="Times New Roman"/>
                <w:bCs/>
                <w:lang w:eastAsia="tr-TR"/>
              </w:rPr>
              <w:t>0</w:t>
            </w:r>
          </w:p>
        </w:tc>
        <w:tc>
          <w:tcPr>
            <w:tcW w:w="552" w:type="dxa"/>
            <w:hideMark/>
          </w:tcPr>
          <w:p w14:paraId="51AFB07C" w14:textId="77777777" w:rsidR="004F039B" w:rsidRPr="00A52C45" w:rsidRDefault="004F039B" w:rsidP="00A550E4">
            <w:pPr>
              <w:spacing w:before="0" w:after="0"/>
              <w:rPr>
                <w:rFonts w:eastAsia="Times New Roman"/>
                <w:lang w:eastAsia="tr-TR"/>
              </w:rPr>
            </w:pPr>
            <w:r w:rsidRPr="00A52C45">
              <w:rPr>
                <w:rFonts w:eastAsia="Times New Roman"/>
                <w:bCs/>
                <w:lang w:eastAsia="tr-TR"/>
              </w:rPr>
              <w:t>10</w:t>
            </w:r>
          </w:p>
        </w:tc>
        <w:tc>
          <w:tcPr>
            <w:tcW w:w="852" w:type="dxa"/>
            <w:hideMark/>
          </w:tcPr>
          <w:p w14:paraId="5C12761D" w14:textId="77777777" w:rsidR="004F039B" w:rsidRPr="00A52C45" w:rsidRDefault="004F039B" w:rsidP="00A550E4">
            <w:pPr>
              <w:spacing w:before="0" w:after="0"/>
              <w:rPr>
                <w:rFonts w:eastAsia="Times New Roman"/>
                <w:lang w:eastAsia="tr-TR"/>
              </w:rPr>
            </w:pPr>
            <w:r w:rsidRPr="00A52C45">
              <w:rPr>
                <w:rFonts w:eastAsia="Times New Roman"/>
                <w:bCs/>
                <w:lang w:eastAsia="tr-TR"/>
              </w:rPr>
              <w:t>15</w:t>
            </w:r>
          </w:p>
        </w:tc>
        <w:tc>
          <w:tcPr>
            <w:tcW w:w="1110" w:type="dxa"/>
            <w:hideMark/>
          </w:tcPr>
          <w:p w14:paraId="4B4A140C" w14:textId="56306F64" w:rsidR="004F039B" w:rsidRPr="00A52C45" w:rsidRDefault="004F039B" w:rsidP="00A550E4">
            <w:pPr>
              <w:spacing w:before="0" w:after="0"/>
              <w:rPr>
                <w:rFonts w:eastAsia="Times New Roman"/>
                <w:lang w:eastAsia="tr-TR"/>
              </w:rPr>
            </w:pPr>
            <w:r w:rsidRPr="00C56E50">
              <w:rPr>
                <w:rFonts w:eastAsia="Times New Roman"/>
                <w:spacing w:val="-1"/>
                <w:lang w:eastAsia="tr-TR"/>
              </w:rPr>
              <w:t>1 Yarıyıl</w:t>
            </w:r>
          </w:p>
        </w:tc>
      </w:tr>
      <w:tr w:rsidR="004F039B" w:rsidRPr="00A52C45" w14:paraId="7B82855B" w14:textId="77777777" w:rsidTr="00D1083E">
        <w:trPr>
          <w:trHeight w:val="197"/>
        </w:trPr>
        <w:tc>
          <w:tcPr>
            <w:tcW w:w="1102" w:type="dxa"/>
            <w:hideMark/>
          </w:tcPr>
          <w:p w14:paraId="542C8CE4" w14:textId="77777777" w:rsidR="004F039B" w:rsidRPr="00A52C45" w:rsidRDefault="004F039B" w:rsidP="00A550E4">
            <w:pPr>
              <w:spacing w:before="0" w:after="0"/>
              <w:jc w:val="center"/>
              <w:rPr>
                <w:rFonts w:eastAsia="Times New Roman"/>
                <w:lang w:eastAsia="tr-TR"/>
              </w:rPr>
            </w:pPr>
            <w:r w:rsidRPr="00A52C45">
              <w:rPr>
                <w:rFonts w:eastAsia="Times New Roman"/>
                <w:bCs/>
                <w:lang w:eastAsia="tr-TR"/>
              </w:rPr>
              <w:t>-</w:t>
            </w:r>
          </w:p>
        </w:tc>
        <w:tc>
          <w:tcPr>
            <w:tcW w:w="1217" w:type="dxa"/>
            <w:hideMark/>
          </w:tcPr>
          <w:p w14:paraId="4C25E78F" w14:textId="77777777" w:rsidR="004F039B" w:rsidRPr="00A52C45" w:rsidRDefault="004F039B" w:rsidP="00A550E4">
            <w:pPr>
              <w:spacing w:before="0" w:after="0"/>
              <w:rPr>
                <w:rFonts w:eastAsia="Times New Roman"/>
                <w:lang w:eastAsia="tr-TR"/>
              </w:rPr>
            </w:pPr>
            <w:r w:rsidRPr="00A52C45">
              <w:rPr>
                <w:rFonts w:eastAsia="Times New Roman"/>
                <w:bCs/>
                <w:lang w:eastAsia="tr-TR"/>
              </w:rPr>
              <w:t xml:space="preserve">HEF 2092    </w:t>
            </w:r>
          </w:p>
        </w:tc>
        <w:tc>
          <w:tcPr>
            <w:tcW w:w="3079" w:type="dxa"/>
            <w:hideMark/>
          </w:tcPr>
          <w:p w14:paraId="653145E5" w14:textId="77777777" w:rsidR="004F039B" w:rsidRPr="00A52C45" w:rsidRDefault="004F039B" w:rsidP="00A550E4">
            <w:pPr>
              <w:spacing w:before="0" w:after="0"/>
              <w:rPr>
                <w:rFonts w:eastAsia="Times New Roman"/>
                <w:lang w:eastAsia="tr-TR"/>
              </w:rPr>
            </w:pPr>
            <w:r w:rsidRPr="00A52C45">
              <w:rPr>
                <w:rFonts w:eastAsia="Times New Roman"/>
                <w:bCs/>
                <w:lang w:eastAsia="tr-TR"/>
              </w:rPr>
              <w:t>İlkyardım</w:t>
            </w:r>
          </w:p>
        </w:tc>
        <w:tc>
          <w:tcPr>
            <w:tcW w:w="553" w:type="dxa"/>
            <w:hideMark/>
          </w:tcPr>
          <w:p w14:paraId="2E534014" w14:textId="77777777" w:rsidR="004F039B" w:rsidRPr="00A52C45" w:rsidRDefault="004F039B" w:rsidP="00A550E4">
            <w:pPr>
              <w:spacing w:before="0" w:after="0"/>
              <w:rPr>
                <w:rFonts w:eastAsia="Times New Roman"/>
                <w:lang w:eastAsia="tr-TR"/>
              </w:rPr>
            </w:pPr>
            <w:r w:rsidRPr="00A52C45">
              <w:rPr>
                <w:rFonts w:eastAsia="Times New Roman"/>
                <w:bCs/>
                <w:lang w:eastAsia="tr-TR"/>
              </w:rPr>
              <w:t>2</w:t>
            </w:r>
          </w:p>
        </w:tc>
        <w:tc>
          <w:tcPr>
            <w:tcW w:w="670" w:type="dxa"/>
            <w:hideMark/>
          </w:tcPr>
          <w:p w14:paraId="4ACE0998" w14:textId="77777777" w:rsidR="004F039B" w:rsidRPr="00A52C45" w:rsidRDefault="004F039B" w:rsidP="00A550E4">
            <w:pPr>
              <w:spacing w:before="0" w:after="0"/>
              <w:rPr>
                <w:rFonts w:eastAsia="Times New Roman"/>
                <w:bCs/>
                <w:lang w:eastAsia="tr-TR"/>
              </w:rPr>
            </w:pPr>
            <w:r w:rsidRPr="00A52C45">
              <w:rPr>
                <w:rFonts w:eastAsia="Times New Roman"/>
                <w:bCs/>
                <w:lang w:eastAsia="tr-TR"/>
              </w:rPr>
              <w:t>0</w:t>
            </w:r>
          </w:p>
        </w:tc>
        <w:tc>
          <w:tcPr>
            <w:tcW w:w="552" w:type="dxa"/>
            <w:hideMark/>
          </w:tcPr>
          <w:p w14:paraId="5D52ED40" w14:textId="77777777" w:rsidR="004F039B" w:rsidRPr="00A52C45" w:rsidRDefault="004F039B" w:rsidP="00A550E4">
            <w:pPr>
              <w:spacing w:before="0" w:after="0"/>
              <w:rPr>
                <w:rFonts w:eastAsia="Times New Roman"/>
                <w:lang w:eastAsia="tr-TR"/>
              </w:rPr>
            </w:pPr>
            <w:r w:rsidRPr="00A52C45">
              <w:rPr>
                <w:rFonts w:eastAsia="Times New Roman"/>
                <w:lang w:eastAsia="tr-TR"/>
              </w:rPr>
              <w:t>0</w:t>
            </w:r>
          </w:p>
        </w:tc>
        <w:tc>
          <w:tcPr>
            <w:tcW w:w="852" w:type="dxa"/>
            <w:hideMark/>
          </w:tcPr>
          <w:p w14:paraId="516492B4" w14:textId="77777777" w:rsidR="004F039B" w:rsidRPr="00A52C45" w:rsidRDefault="004F039B" w:rsidP="00A550E4">
            <w:pPr>
              <w:spacing w:before="0" w:after="0"/>
              <w:rPr>
                <w:rFonts w:eastAsia="Times New Roman"/>
                <w:lang w:eastAsia="tr-TR"/>
              </w:rPr>
            </w:pPr>
            <w:r w:rsidRPr="00A52C45">
              <w:rPr>
                <w:rFonts w:eastAsia="Times New Roman"/>
                <w:bCs/>
                <w:lang w:eastAsia="tr-TR"/>
              </w:rPr>
              <w:t>3</w:t>
            </w:r>
          </w:p>
        </w:tc>
        <w:tc>
          <w:tcPr>
            <w:tcW w:w="1110" w:type="dxa"/>
            <w:hideMark/>
          </w:tcPr>
          <w:p w14:paraId="1A5CF728" w14:textId="568C15AB" w:rsidR="004F039B" w:rsidRPr="00A52C45" w:rsidRDefault="004F039B" w:rsidP="00A550E4">
            <w:pPr>
              <w:spacing w:before="0" w:after="0"/>
              <w:rPr>
                <w:rFonts w:eastAsia="Times New Roman"/>
                <w:lang w:eastAsia="tr-TR"/>
              </w:rPr>
            </w:pPr>
            <w:r w:rsidRPr="00C56E50">
              <w:rPr>
                <w:rFonts w:eastAsia="Times New Roman"/>
                <w:spacing w:val="-1"/>
                <w:lang w:eastAsia="tr-TR"/>
              </w:rPr>
              <w:t>1 Yarıyıl</w:t>
            </w:r>
          </w:p>
        </w:tc>
      </w:tr>
      <w:tr w:rsidR="004F039B" w:rsidRPr="00A52C45" w14:paraId="320387E6" w14:textId="77777777" w:rsidTr="00D1083E">
        <w:trPr>
          <w:trHeight w:val="86"/>
        </w:trPr>
        <w:tc>
          <w:tcPr>
            <w:tcW w:w="1102" w:type="dxa"/>
            <w:hideMark/>
          </w:tcPr>
          <w:p w14:paraId="5942ED5E" w14:textId="77777777" w:rsidR="004F039B" w:rsidRPr="00A52C45" w:rsidRDefault="004F039B" w:rsidP="00A550E4">
            <w:pPr>
              <w:spacing w:before="0" w:after="0"/>
              <w:jc w:val="center"/>
              <w:rPr>
                <w:rFonts w:eastAsia="Times New Roman"/>
                <w:lang w:eastAsia="tr-TR"/>
              </w:rPr>
            </w:pPr>
            <w:r w:rsidRPr="00A52C45">
              <w:rPr>
                <w:rFonts w:eastAsia="Times New Roman"/>
                <w:lang w:eastAsia="tr-TR"/>
              </w:rPr>
              <w:t>-</w:t>
            </w:r>
          </w:p>
        </w:tc>
        <w:tc>
          <w:tcPr>
            <w:tcW w:w="1217" w:type="dxa"/>
            <w:hideMark/>
          </w:tcPr>
          <w:p w14:paraId="77990BFB" w14:textId="44C83DCA" w:rsidR="004F039B" w:rsidRPr="00A52C45" w:rsidRDefault="004F039B" w:rsidP="00A550E4">
            <w:pPr>
              <w:spacing w:before="0" w:after="0"/>
              <w:rPr>
                <w:rFonts w:eastAsia="Times New Roman"/>
                <w:lang w:eastAsia="tr-TR"/>
              </w:rPr>
            </w:pPr>
            <w:r w:rsidRPr="00A52C45">
              <w:rPr>
                <w:rFonts w:eastAsia="Times New Roman"/>
                <w:bCs/>
                <w:spacing w:val="-1"/>
                <w:lang w:eastAsia="tr-TR"/>
              </w:rPr>
              <w:t>HEF</w:t>
            </w:r>
            <w:r w:rsidRPr="00A52C45">
              <w:rPr>
                <w:rFonts w:eastAsia="Times New Roman"/>
                <w:bCs/>
                <w:lang w:eastAsia="tr-TR"/>
              </w:rPr>
              <w:t xml:space="preserve"> 2094    </w:t>
            </w:r>
          </w:p>
        </w:tc>
        <w:tc>
          <w:tcPr>
            <w:tcW w:w="3079" w:type="dxa"/>
            <w:hideMark/>
          </w:tcPr>
          <w:p w14:paraId="456D9E69" w14:textId="77777777" w:rsidR="004F039B" w:rsidRPr="00A52C45" w:rsidRDefault="004F039B" w:rsidP="00A550E4">
            <w:pPr>
              <w:spacing w:before="0" w:after="0"/>
              <w:rPr>
                <w:rFonts w:eastAsia="Times New Roman"/>
                <w:lang w:eastAsia="tr-TR"/>
              </w:rPr>
            </w:pPr>
            <w:r w:rsidRPr="00A52C45">
              <w:rPr>
                <w:rFonts w:eastAsia="Times New Roman"/>
                <w:bCs/>
                <w:lang w:eastAsia="tr-TR"/>
              </w:rPr>
              <w:t>Hemşirelikte Araştırma</w:t>
            </w:r>
          </w:p>
        </w:tc>
        <w:tc>
          <w:tcPr>
            <w:tcW w:w="553" w:type="dxa"/>
            <w:hideMark/>
          </w:tcPr>
          <w:p w14:paraId="1962F04C" w14:textId="77777777" w:rsidR="004F039B" w:rsidRPr="00A52C45" w:rsidRDefault="004F039B" w:rsidP="00A550E4">
            <w:pPr>
              <w:spacing w:before="0" w:after="0"/>
              <w:rPr>
                <w:rFonts w:eastAsia="Times New Roman"/>
                <w:lang w:eastAsia="tr-TR"/>
              </w:rPr>
            </w:pPr>
            <w:r w:rsidRPr="00A52C45">
              <w:rPr>
                <w:rFonts w:eastAsia="Times New Roman"/>
                <w:lang w:eastAsia="tr-TR"/>
              </w:rPr>
              <w:t>3</w:t>
            </w:r>
          </w:p>
        </w:tc>
        <w:tc>
          <w:tcPr>
            <w:tcW w:w="670" w:type="dxa"/>
            <w:hideMark/>
          </w:tcPr>
          <w:p w14:paraId="03A95866" w14:textId="77777777" w:rsidR="004F039B" w:rsidRPr="00A52C45" w:rsidRDefault="004F039B" w:rsidP="00A550E4">
            <w:pPr>
              <w:spacing w:before="0" w:after="0"/>
              <w:rPr>
                <w:rFonts w:eastAsia="Times New Roman"/>
                <w:lang w:eastAsia="tr-TR"/>
              </w:rPr>
            </w:pPr>
            <w:r w:rsidRPr="00A52C45">
              <w:rPr>
                <w:rFonts w:eastAsia="Times New Roman"/>
                <w:lang w:eastAsia="tr-TR"/>
              </w:rPr>
              <w:t>0</w:t>
            </w:r>
          </w:p>
        </w:tc>
        <w:tc>
          <w:tcPr>
            <w:tcW w:w="552" w:type="dxa"/>
            <w:hideMark/>
          </w:tcPr>
          <w:p w14:paraId="12B0EACB" w14:textId="77777777" w:rsidR="004F039B" w:rsidRPr="00A52C45" w:rsidRDefault="004F039B" w:rsidP="00A550E4">
            <w:pPr>
              <w:spacing w:before="0" w:after="0"/>
              <w:rPr>
                <w:rFonts w:eastAsia="Times New Roman"/>
                <w:lang w:eastAsia="tr-TR"/>
              </w:rPr>
            </w:pPr>
            <w:r w:rsidRPr="00A52C45">
              <w:rPr>
                <w:rFonts w:eastAsia="Times New Roman"/>
                <w:lang w:eastAsia="tr-TR"/>
              </w:rPr>
              <w:t>0</w:t>
            </w:r>
          </w:p>
        </w:tc>
        <w:tc>
          <w:tcPr>
            <w:tcW w:w="852" w:type="dxa"/>
            <w:hideMark/>
          </w:tcPr>
          <w:p w14:paraId="282C27E4" w14:textId="77777777" w:rsidR="004F039B" w:rsidRPr="00A52C45" w:rsidRDefault="004F039B" w:rsidP="00A550E4">
            <w:pPr>
              <w:spacing w:before="0" w:after="0"/>
              <w:rPr>
                <w:rFonts w:eastAsia="Times New Roman"/>
                <w:lang w:eastAsia="tr-TR"/>
              </w:rPr>
            </w:pPr>
            <w:r w:rsidRPr="00A52C45">
              <w:rPr>
                <w:rFonts w:eastAsia="Times New Roman"/>
                <w:lang w:eastAsia="tr-TR"/>
              </w:rPr>
              <w:t>4</w:t>
            </w:r>
          </w:p>
        </w:tc>
        <w:tc>
          <w:tcPr>
            <w:tcW w:w="1110" w:type="dxa"/>
            <w:hideMark/>
          </w:tcPr>
          <w:p w14:paraId="41032DDE" w14:textId="3B9BBEA4" w:rsidR="004F039B" w:rsidRPr="00A52C45" w:rsidRDefault="004F039B" w:rsidP="00A550E4">
            <w:pPr>
              <w:spacing w:before="0" w:after="0"/>
              <w:rPr>
                <w:rFonts w:eastAsia="Times New Roman"/>
                <w:lang w:eastAsia="tr-TR"/>
              </w:rPr>
            </w:pPr>
            <w:r w:rsidRPr="00C56E50">
              <w:rPr>
                <w:rFonts w:eastAsia="Times New Roman"/>
                <w:spacing w:val="-1"/>
                <w:lang w:eastAsia="tr-TR"/>
              </w:rPr>
              <w:t>1 Yarıyıl</w:t>
            </w:r>
          </w:p>
        </w:tc>
      </w:tr>
      <w:tr w:rsidR="004F039B" w:rsidRPr="00A52C45" w14:paraId="6E352107" w14:textId="77777777" w:rsidTr="00D1083E">
        <w:trPr>
          <w:trHeight w:val="48"/>
        </w:trPr>
        <w:tc>
          <w:tcPr>
            <w:tcW w:w="1102" w:type="dxa"/>
            <w:hideMark/>
          </w:tcPr>
          <w:p w14:paraId="4C814BC2" w14:textId="77777777" w:rsidR="004F039B" w:rsidRPr="00A52C45" w:rsidRDefault="004F039B" w:rsidP="00A550E4">
            <w:pPr>
              <w:spacing w:before="0" w:after="0"/>
              <w:jc w:val="center"/>
              <w:rPr>
                <w:rFonts w:eastAsia="Times New Roman"/>
                <w:lang w:eastAsia="tr-TR"/>
              </w:rPr>
            </w:pPr>
            <w:r w:rsidRPr="00A52C45">
              <w:rPr>
                <w:rFonts w:eastAsia="Times New Roman"/>
                <w:lang w:eastAsia="tr-TR"/>
              </w:rPr>
              <w:t>-</w:t>
            </w:r>
          </w:p>
        </w:tc>
        <w:tc>
          <w:tcPr>
            <w:tcW w:w="1217" w:type="dxa"/>
            <w:hideMark/>
          </w:tcPr>
          <w:p w14:paraId="17443D14" w14:textId="77777777" w:rsidR="004F039B" w:rsidRPr="00A52C45" w:rsidRDefault="004F039B" w:rsidP="00A550E4">
            <w:pPr>
              <w:spacing w:before="0" w:after="0"/>
              <w:rPr>
                <w:rFonts w:eastAsia="Times New Roman"/>
                <w:bCs/>
                <w:spacing w:val="-1"/>
                <w:lang w:eastAsia="tr-TR"/>
              </w:rPr>
            </w:pPr>
            <w:r w:rsidRPr="00A52C45">
              <w:rPr>
                <w:rFonts w:eastAsia="Times New Roman"/>
                <w:bCs/>
                <w:spacing w:val="-1"/>
                <w:lang w:eastAsia="tr-TR"/>
              </w:rPr>
              <w:t>HEF 2096</w:t>
            </w:r>
          </w:p>
        </w:tc>
        <w:tc>
          <w:tcPr>
            <w:tcW w:w="3079" w:type="dxa"/>
            <w:hideMark/>
          </w:tcPr>
          <w:p w14:paraId="2FE7D573" w14:textId="5D286068" w:rsidR="004F039B" w:rsidRPr="00A52C45" w:rsidRDefault="004F039B" w:rsidP="00A550E4">
            <w:pPr>
              <w:spacing w:before="0" w:after="0"/>
              <w:rPr>
                <w:rFonts w:eastAsia="Times New Roman"/>
                <w:bCs/>
                <w:lang w:eastAsia="tr-TR"/>
              </w:rPr>
            </w:pPr>
            <w:r w:rsidRPr="00A52C45">
              <w:rPr>
                <w:rFonts w:eastAsia="Times New Roman"/>
                <w:bCs/>
                <w:lang w:eastAsia="tr-TR"/>
              </w:rPr>
              <w:t xml:space="preserve">Geriatri </w:t>
            </w:r>
            <w:r w:rsidR="002B5F10">
              <w:rPr>
                <w:rFonts w:eastAsia="Times New Roman"/>
                <w:bCs/>
                <w:lang w:eastAsia="tr-TR"/>
              </w:rPr>
              <w:t>ve</w:t>
            </w:r>
            <w:r w:rsidRPr="00A52C45">
              <w:rPr>
                <w:rFonts w:eastAsia="Times New Roman"/>
                <w:bCs/>
                <w:lang w:eastAsia="tr-TR"/>
              </w:rPr>
              <w:t xml:space="preserve"> Hemşirelik</w:t>
            </w:r>
          </w:p>
        </w:tc>
        <w:tc>
          <w:tcPr>
            <w:tcW w:w="553" w:type="dxa"/>
            <w:hideMark/>
          </w:tcPr>
          <w:p w14:paraId="6BF4648E" w14:textId="77777777" w:rsidR="004F039B" w:rsidRPr="00A52C45" w:rsidRDefault="004F039B" w:rsidP="00A550E4">
            <w:pPr>
              <w:spacing w:before="0" w:after="0"/>
              <w:rPr>
                <w:rFonts w:eastAsia="Times New Roman"/>
                <w:lang w:eastAsia="tr-TR"/>
              </w:rPr>
            </w:pPr>
            <w:r w:rsidRPr="00A52C45">
              <w:rPr>
                <w:rFonts w:eastAsia="Times New Roman"/>
                <w:lang w:eastAsia="tr-TR"/>
              </w:rPr>
              <w:t>2</w:t>
            </w:r>
          </w:p>
        </w:tc>
        <w:tc>
          <w:tcPr>
            <w:tcW w:w="670" w:type="dxa"/>
            <w:hideMark/>
          </w:tcPr>
          <w:p w14:paraId="19C29C3E" w14:textId="77777777" w:rsidR="004F039B" w:rsidRPr="00A52C45" w:rsidRDefault="004F039B" w:rsidP="00A550E4">
            <w:pPr>
              <w:spacing w:before="0" w:after="0"/>
              <w:rPr>
                <w:rFonts w:eastAsia="Times New Roman"/>
                <w:lang w:eastAsia="tr-TR"/>
              </w:rPr>
            </w:pPr>
            <w:r w:rsidRPr="00A52C45">
              <w:rPr>
                <w:rFonts w:eastAsia="Times New Roman"/>
                <w:lang w:eastAsia="tr-TR"/>
              </w:rPr>
              <w:t>0</w:t>
            </w:r>
          </w:p>
        </w:tc>
        <w:tc>
          <w:tcPr>
            <w:tcW w:w="552" w:type="dxa"/>
            <w:hideMark/>
          </w:tcPr>
          <w:p w14:paraId="59F0A55A" w14:textId="77777777" w:rsidR="004F039B" w:rsidRPr="00A52C45" w:rsidRDefault="004F039B" w:rsidP="00A550E4">
            <w:pPr>
              <w:spacing w:before="0" w:after="0"/>
              <w:rPr>
                <w:rFonts w:eastAsia="Times New Roman"/>
                <w:lang w:eastAsia="tr-TR"/>
              </w:rPr>
            </w:pPr>
            <w:r w:rsidRPr="00A52C45">
              <w:rPr>
                <w:rFonts w:eastAsia="Times New Roman"/>
                <w:lang w:eastAsia="tr-TR"/>
              </w:rPr>
              <w:t>0</w:t>
            </w:r>
          </w:p>
        </w:tc>
        <w:tc>
          <w:tcPr>
            <w:tcW w:w="852" w:type="dxa"/>
            <w:hideMark/>
          </w:tcPr>
          <w:p w14:paraId="00045BB2" w14:textId="77777777" w:rsidR="004F039B" w:rsidRPr="00A52C45" w:rsidRDefault="004F039B" w:rsidP="00A550E4">
            <w:pPr>
              <w:spacing w:before="0" w:after="0"/>
              <w:rPr>
                <w:rFonts w:eastAsia="Times New Roman"/>
                <w:lang w:eastAsia="tr-TR"/>
              </w:rPr>
            </w:pPr>
            <w:r w:rsidRPr="00A52C45">
              <w:rPr>
                <w:rFonts w:eastAsia="Times New Roman"/>
                <w:lang w:eastAsia="tr-TR"/>
              </w:rPr>
              <w:t>3</w:t>
            </w:r>
          </w:p>
        </w:tc>
        <w:tc>
          <w:tcPr>
            <w:tcW w:w="1110" w:type="dxa"/>
            <w:hideMark/>
          </w:tcPr>
          <w:p w14:paraId="423E61A7" w14:textId="0D134858" w:rsidR="004F039B" w:rsidRPr="00A52C45" w:rsidRDefault="004F039B" w:rsidP="00A550E4">
            <w:pPr>
              <w:spacing w:before="0" w:after="0"/>
              <w:rPr>
                <w:rFonts w:eastAsia="Times New Roman"/>
                <w:lang w:eastAsia="tr-TR"/>
              </w:rPr>
            </w:pPr>
            <w:r w:rsidRPr="00C56E50">
              <w:rPr>
                <w:rFonts w:eastAsia="Times New Roman"/>
                <w:spacing w:val="-1"/>
                <w:lang w:eastAsia="tr-TR"/>
              </w:rPr>
              <w:t>1 Yarıyıl</w:t>
            </w:r>
          </w:p>
        </w:tc>
      </w:tr>
      <w:tr w:rsidR="004F039B" w:rsidRPr="00A52C45" w14:paraId="264AA1AF" w14:textId="77777777" w:rsidTr="00D1083E">
        <w:trPr>
          <w:trHeight w:val="329"/>
        </w:trPr>
        <w:tc>
          <w:tcPr>
            <w:tcW w:w="1102" w:type="dxa"/>
            <w:hideMark/>
          </w:tcPr>
          <w:p w14:paraId="0740FDB0" w14:textId="77777777" w:rsidR="004F039B" w:rsidRPr="00A52C45" w:rsidRDefault="004F039B" w:rsidP="00A550E4">
            <w:pPr>
              <w:spacing w:before="0" w:after="0"/>
              <w:jc w:val="center"/>
              <w:rPr>
                <w:rFonts w:eastAsia="Times New Roman"/>
                <w:lang w:eastAsia="tr-TR"/>
              </w:rPr>
            </w:pPr>
            <w:r w:rsidRPr="00A52C45">
              <w:rPr>
                <w:rFonts w:eastAsia="Times New Roman"/>
                <w:lang w:eastAsia="tr-TR"/>
              </w:rPr>
              <w:t>-</w:t>
            </w:r>
          </w:p>
        </w:tc>
        <w:tc>
          <w:tcPr>
            <w:tcW w:w="1217" w:type="dxa"/>
            <w:hideMark/>
          </w:tcPr>
          <w:p w14:paraId="6350EB07" w14:textId="77777777" w:rsidR="004F039B" w:rsidRPr="00A52C45" w:rsidRDefault="004F039B" w:rsidP="00A550E4">
            <w:pPr>
              <w:spacing w:before="0" w:after="0"/>
              <w:rPr>
                <w:rFonts w:eastAsia="Times New Roman"/>
                <w:bCs/>
                <w:spacing w:val="-1"/>
                <w:lang w:eastAsia="tr-TR"/>
              </w:rPr>
            </w:pPr>
            <w:r w:rsidRPr="00A52C45">
              <w:rPr>
                <w:rFonts w:eastAsia="Times New Roman"/>
                <w:bCs/>
                <w:spacing w:val="-1"/>
                <w:lang w:eastAsia="tr-TR"/>
              </w:rPr>
              <w:t>HEF 2098</w:t>
            </w:r>
          </w:p>
        </w:tc>
        <w:tc>
          <w:tcPr>
            <w:tcW w:w="3079" w:type="dxa"/>
            <w:hideMark/>
          </w:tcPr>
          <w:p w14:paraId="32555E2F" w14:textId="77777777" w:rsidR="004F039B" w:rsidRPr="00A52C45" w:rsidRDefault="004F039B" w:rsidP="00A550E4">
            <w:pPr>
              <w:spacing w:before="0" w:after="0"/>
              <w:rPr>
                <w:rFonts w:eastAsia="Times New Roman"/>
                <w:bCs/>
                <w:lang w:eastAsia="tr-TR"/>
              </w:rPr>
            </w:pPr>
            <w:r w:rsidRPr="00A52C45">
              <w:rPr>
                <w:rFonts w:eastAsia="Times New Roman"/>
                <w:bCs/>
                <w:lang w:eastAsia="tr-TR"/>
              </w:rPr>
              <w:t>Hemşirelikte Profesyonellik</w:t>
            </w:r>
          </w:p>
        </w:tc>
        <w:tc>
          <w:tcPr>
            <w:tcW w:w="553" w:type="dxa"/>
            <w:hideMark/>
          </w:tcPr>
          <w:p w14:paraId="100B0778" w14:textId="77777777" w:rsidR="004F039B" w:rsidRPr="00A52C45" w:rsidRDefault="004F039B" w:rsidP="00A550E4">
            <w:pPr>
              <w:spacing w:before="0" w:after="0"/>
              <w:rPr>
                <w:rFonts w:eastAsia="Times New Roman"/>
                <w:lang w:eastAsia="tr-TR"/>
              </w:rPr>
            </w:pPr>
            <w:r w:rsidRPr="00A52C45">
              <w:rPr>
                <w:rFonts w:eastAsia="Times New Roman"/>
                <w:lang w:eastAsia="tr-TR"/>
              </w:rPr>
              <w:t>2</w:t>
            </w:r>
          </w:p>
        </w:tc>
        <w:tc>
          <w:tcPr>
            <w:tcW w:w="670" w:type="dxa"/>
            <w:hideMark/>
          </w:tcPr>
          <w:p w14:paraId="122A4AA2" w14:textId="77777777" w:rsidR="004F039B" w:rsidRPr="00A52C45" w:rsidRDefault="004F039B" w:rsidP="00A550E4">
            <w:pPr>
              <w:spacing w:before="0" w:after="0"/>
              <w:rPr>
                <w:rFonts w:eastAsia="Times New Roman"/>
                <w:lang w:eastAsia="tr-TR"/>
              </w:rPr>
            </w:pPr>
            <w:r w:rsidRPr="00A52C45">
              <w:rPr>
                <w:rFonts w:eastAsia="Times New Roman"/>
                <w:lang w:eastAsia="tr-TR"/>
              </w:rPr>
              <w:t>0</w:t>
            </w:r>
          </w:p>
        </w:tc>
        <w:tc>
          <w:tcPr>
            <w:tcW w:w="552" w:type="dxa"/>
            <w:hideMark/>
          </w:tcPr>
          <w:p w14:paraId="7B7DD9A0" w14:textId="77777777" w:rsidR="004F039B" w:rsidRPr="00A52C45" w:rsidRDefault="004F039B" w:rsidP="00A550E4">
            <w:pPr>
              <w:spacing w:before="0" w:after="0"/>
              <w:rPr>
                <w:rFonts w:eastAsia="Times New Roman"/>
                <w:lang w:eastAsia="tr-TR"/>
              </w:rPr>
            </w:pPr>
            <w:r w:rsidRPr="00A52C45">
              <w:rPr>
                <w:rFonts w:eastAsia="Times New Roman"/>
                <w:lang w:eastAsia="tr-TR"/>
              </w:rPr>
              <w:t>0</w:t>
            </w:r>
          </w:p>
        </w:tc>
        <w:tc>
          <w:tcPr>
            <w:tcW w:w="852" w:type="dxa"/>
            <w:hideMark/>
          </w:tcPr>
          <w:p w14:paraId="2612D8D8" w14:textId="77777777" w:rsidR="004F039B" w:rsidRPr="00A52C45" w:rsidRDefault="004F039B" w:rsidP="00A550E4">
            <w:pPr>
              <w:spacing w:before="0" w:after="0"/>
              <w:rPr>
                <w:rFonts w:eastAsia="Times New Roman"/>
                <w:lang w:eastAsia="tr-TR"/>
              </w:rPr>
            </w:pPr>
            <w:r w:rsidRPr="00A52C45">
              <w:rPr>
                <w:rFonts w:eastAsia="Times New Roman"/>
                <w:lang w:eastAsia="tr-TR"/>
              </w:rPr>
              <w:t>3</w:t>
            </w:r>
          </w:p>
        </w:tc>
        <w:tc>
          <w:tcPr>
            <w:tcW w:w="1110" w:type="dxa"/>
            <w:hideMark/>
          </w:tcPr>
          <w:p w14:paraId="3C15AAEA" w14:textId="04BF17DD" w:rsidR="004F039B" w:rsidRPr="00A52C45" w:rsidRDefault="004F039B" w:rsidP="00A550E4">
            <w:pPr>
              <w:spacing w:before="0" w:after="0"/>
              <w:rPr>
                <w:rFonts w:eastAsia="Times New Roman"/>
                <w:lang w:eastAsia="tr-TR"/>
              </w:rPr>
            </w:pPr>
            <w:r w:rsidRPr="00C56E50">
              <w:rPr>
                <w:rFonts w:eastAsia="Times New Roman"/>
                <w:spacing w:val="-1"/>
                <w:lang w:eastAsia="tr-TR"/>
              </w:rPr>
              <w:t>1 Yarıyıl</w:t>
            </w:r>
          </w:p>
        </w:tc>
      </w:tr>
    </w:tbl>
    <w:p w14:paraId="5990DFE9" w14:textId="14B3A3C6" w:rsidR="00785B0F" w:rsidRDefault="00FC3A95" w:rsidP="009C6E0D">
      <w:pPr>
        <w:pStyle w:val="Aklm3"/>
      </w:pPr>
      <w:bookmarkStart w:id="155" w:name="_Toc234712679"/>
      <w:bookmarkStart w:id="156" w:name="_Toc234778618"/>
      <w:bookmarkStart w:id="157" w:name="_Toc235643556"/>
      <w:r w:rsidRPr="007E025F">
        <w:t>3</w:t>
      </w:r>
      <w:r w:rsidR="00CE4EDF" w:rsidRPr="007E025F">
        <w:t>.</w:t>
      </w:r>
      <w:r w:rsidR="00840FEC">
        <w:t>1</w:t>
      </w:r>
      <w:r w:rsidR="00CE4EDF" w:rsidRPr="007E025F">
        <w:t>.3. Üçüncü Yıl Programı</w:t>
      </w:r>
      <w:bookmarkEnd w:id="155"/>
      <w:bookmarkEnd w:id="156"/>
      <w:bookmarkEnd w:id="157"/>
    </w:p>
    <w:p w14:paraId="241C75A1" w14:textId="5E5F5AFA" w:rsidR="00CE4EDF" w:rsidRPr="003315C4" w:rsidRDefault="00FC3A95" w:rsidP="00A550E4">
      <w:pPr>
        <w:pStyle w:val="Aklm4"/>
        <w:spacing w:before="0" w:after="0"/>
      </w:pPr>
      <w:bookmarkStart w:id="158" w:name="_Toc234712680"/>
      <w:bookmarkStart w:id="159" w:name="_Toc235643557"/>
      <w:r w:rsidRPr="003315C4">
        <w:t>3</w:t>
      </w:r>
      <w:r w:rsidR="00CE4EDF" w:rsidRPr="003315C4">
        <w:t>.</w:t>
      </w:r>
      <w:r w:rsidR="00840FEC" w:rsidRPr="003315C4">
        <w:t>1</w:t>
      </w:r>
      <w:r w:rsidR="00CE4EDF" w:rsidRPr="003315C4">
        <w:t>.3.1. Üçüncü Yıl Güz Dönemi</w:t>
      </w:r>
      <w:bookmarkEnd w:id="158"/>
      <w:bookmarkEnd w:id="159"/>
    </w:p>
    <w:p w14:paraId="186664D8" w14:textId="67D64A97" w:rsidR="00CE4EDF" w:rsidRDefault="00CE4EDF" w:rsidP="00A550E4">
      <w:pPr>
        <w:spacing w:before="0" w:after="0"/>
        <w:rPr>
          <w:rFonts w:eastAsia="Times New Roman"/>
          <w:b/>
          <w:lang w:eastAsia="tr-TR"/>
        </w:rPr>
      </w:pPr>
      <w:r w:rsidRPr="00A52C45">
        <w:rPr>
          <w:rFonts w:eastAsia="Times New Roman"/>
          <w:b/>
          <w:lang w:eastAsia="tr-TR"/>
        </w:rPr>
        <w:t>Zorunlu Dersler</w:t>
      </w:r>
    </w:p>
    <w:p w14:paraId="47C9D144" w14:textId="77777777" w:rsidR="00D1083E" w:rsidRPr="00A52C45" w:rsidRDefault="00D1083E" w:rsidP="00A550E4">
      <w:pPr>
        <w:spacing w:before="0" w:after="0"/>
        <w:rPr>
          <w:rFonts w:eastAsia="Times New Roman"/>
          <w:b/>
          <w:lang w:eastAsia="tr-TR"/>
        </w:rPr>
      </w:pPr>
    </w:p>
    <w:tbl>
      <w:tblPr>
        <w:tblW w:w="9121" w:type="dxa"/>
        <w:tblBorders>
          <w:top w:val="single" w:sz="2" w:space="0" w:color="ADADAD" w:themeColor="background2" w:themeShade="BF"/>
          <w:left w:val="single" w:sz="2" w:space="0" w:color="ADADAD" w:themeColor="background2" w:themeShade="BF"/>
          <w:bottom w:val="single" w:sz="2" w:space="0" w:color="ADADAD" w:themeColor="background2" w:themeShade="BF"/>
          <w:right w:val="single" w:sz="2" w:space="0" w:color="ADADAD" w:themeColor="background2" w:themeShade="BF"/>
          <w:insideH w:val="single" w:sz="2" w:space="0" w:color="ADADAD" w:themeColor="background2" w:themeShade="BF"/>
          <w:insideV w:val="single" w:sz="2" w:space="0" w:color="ADADAD" w:themeColor="background2" w:themeShade="BF"/>
        </w:tblBorders>
        <w:tblLayout w:type="fixed"/>
        <w:tblLook w:val="04A0" w:firstRow="1" w:lastRow="0" w:firstColumn="1" w:lastColumn="0" w:noHBand="0" w:noVBand="1"/>
      </w:tblPr>
      <w:tblGrid>
        <w:gridCol w:w="1092"/>
        <w:gridCol w:w="1091"/>
        <w:gridCol w:w="3553"/>
        <w:gridCol w:w="546"/>
        <w:gridCol w:w="546"/>
        <w:gridCol w:w="546"/>
        <w:gridCol w:w="819"/>
        <w:gridCol w:w="928"/>
      </w:tblGrid>
      <w:tr w:rsidR="00CE4EDF" w:rsidRPr="00A52C45" w14:paraId="3856C6EC" w14:textId="77777777" w:rsidTr="00D1083E">
        <w:trPr>
          <w:trHeight w:val="54"/>
        </w:trPr>
        <w:tc>
          <w:tcPr>
            <w:tcW w:w="1092" w:type="dxa"/>
            <w:hideMark/>
          </w:tcPr>
          <w:p w14:paraId="2B376280" w14:textId="77777777" w:rsidR="00CE4EDF" w:rsidRPr="00A52C45" w:rsidRDefault="00CE4EDF" w:rsidP="00A550E4">
            <w:pPr>
              <w:widowControl w:val="0"/>
              <w:tabs>
                <w:tab w:val="left" w:pos="55"/>
              </w:tabs>
              <w:kinsoku w:val="0"/>
              <w:overflowPunct w:val="0"/>
              <w:autoSpaceDE w:val="0"/>
              <w:autoSpaceDN w:val="0"/>
              <w:adjustRightInd w:val="0"/>
              <w:spacing w:before="0" w:after="0"/>
              <w:ind w:left="55" w:right="-102"/>
              <w:rPr>
                <w:rFonts w:eastAsia="Times New Roman"/>
                <w:b/>
                <w:lang w:eastAsia="tr-TR"/>
              </w:rPr>
            </w:pPr>
            <w:r w:rsidRPr="00A52C45">
              <w:rPr>
                <w:rFonts w:eastAsia="Times New Roman"/>
                <w:b/>
                <w:lang w:eastAsia="tr-TR"/>
              </w:rPr>
              <w:t>Ön şart</w:t>
            </w:r>
          </w:p>
        </w:tc>
        <w:tc>
          <w:tcPr>
            <w:tcW w:w="1091" w:type="dxa"/>
            <w:hideMark/>
          </w:tcPr>
          <w:p w14:paraId="06CA8C8A" w14:textId="77777777" w:rsidR="00CE4EDF" w:rsidRPr="00A52C45" w:rsidRDefault="00CE4EDF" w:rsidP="00A550E4">
            <w:pPr>
              <w:widowControl w:val="0"/>
              <w:tabs>
                <w:tab w:val="left" w:pos="526"/>
              </w:tabs>
              <w:kinsoku w:val="0"/>
              <w:overflowPunct w:val="0"/>
              <w:autoSpaceDE w:val="0"/>
              <w:autoSpaceDN w:val="0"/>
              <w:adjustRightInd w:val="0"/>
              <w:spacing w:before="0" w:after="0"/>
              <w:ind w:left="120"/>
              <w:rPr>
                <w:rFonts w:eastAsia="Times New Roman"/>
                <w:b/>
                <w:lang w:eastAsia="tr-TR"/>
              </w:rPr>
            </w:pPr>
            <w:r w:rsidRPr="00A52C45">
              <w:rPr>
                <w:rFonts w:eastAsia="Times New Roman"/>
                <w:b/>
                <w:lang w:eastAsia="tr-TR"/>
              </w:rPr>
              <w:t>Kod</w:t>
            </w:r>
          </w:p>
        </w:tc>
        <w:tc>
          <w:tcPr>
            <w:tcW w:w="3553" w:type="dxa"/>
            <w:hideMark/>
          </w:tcPr>
          <w:p w14:paraId="237E3AEA" w14:textId="77777777" w:rsidR="00CE4EDF" w:rsidRPr="00A52C45" w:rsidRDefault="00CE4EDF" w:rsidP="00A550E4">
            <w:pPr>
              <w:widowControl w:val="0"/>
              <w:kinsoku w:val="0"/>
              <w:overflowPunct w:val="0"/>
              <w:autoSpaceDE w:val="0"/>
              <w:autoSpaceDN w:val="0"/>
              <w:adjustRightInd w:val="0"/>
              <w:spacing w:before="0" w:after="0"/>
              <w:ind w:left="77"/>
              <w:rPr>
                <w:rFonts w:eastAsia="Times New Roman"/>
                <w:b/>
                <w:lang w:eastAsia="tr-TR"/>
              </w:rPr>
            </w:pPr>
            <w:r w:rsidRPr="00A52C45">
              <w:rPr>
                <w:rFonts w:eastAsia="Times New Roman"/>
                <w:b/>
                <w:lang w:eastAsia="tr-TR"/>
              </w:rPr>
              <w:t>Ders adı</w:t>
            </w:r>
          </w:p>
        </w:tc>
        <w:tc>
          <w:tcPr>
            <w:tcW w:w="546" w:type="dxa"/>
            <w:hideMark/>
          </w:tcPr>
          <w:p w14:paraId="3CA6E000" w14:textId="77777777" w:rsidR="00CE4EDF" w:rsidRPr="00A52C45" w:rsidRDefault="00CE4EDF" w:rsidP="00A550E4">
            <w:pPr>
              <w:widowControl w:val="0"/>
              <w:kinsoku w:val="0"/>
              <w:overflowPunct w:val="0"/>
              <w:autoSpaceDE w:val="0"/>
              <w:autoSpaceDN w:val="0"/>
              <w:adjustRightInd w:val="0"/>
              <w:spacing w:before="0" w:after="0"/>
              <w:ind w:right="80"/>
              <w:jc w:val="right"/>
              <w:rPr>
                <w:rFonts w:eastAsia="Times New Roman"/>
                <w:b/>
                <w:lang w:eastAsia="tr-TR"/>
              </w:rPr>
            </w:pPr>
            <w:r w:rsidRPr="00A52C45">
              <w:rPr>
                <w:rFonts w:eastAsia="Times New Roman"/>
                <w:b/>
                <w:lang w:eastAsia="tr-TR"/>
              </w:rPr>
              <w:t>T</w:t>
            </w:r>
          </w:p>
        </w:tc>
        <w:tc>
          <w:tcPr>
            <w:tcW w:w="546" w:type="dxa"/>
            <w:hideMark/>
          </w:tcPr>
          <w:p w14:paraId="68EC344B" w14:textId="77777777" w:rsidR="00CE4EDF" w:rsidRPr="00A52C45" w:rsidRDefault="00CE4EDF" w:rsidP="00A550E4">
            <w:pPr>
              <w:widowControl w:val="0"/>
              <w:kinsoku w:val="0"/>
              <w:overflowPunct w:val="0"/>
              <w:autoSpaceDE w:val="0"/>
              <w:autoSpaceDN w:val="0"/>
              <w:adjustRightInd w:val="0"/>
              <w:spacing w:before="0" w:after="0"/>
              <w:ind w:left="82"/>
              <w:rPr>
                <w:rFonts w:eastAsia="Times New Roman"/>
                <w:b/>
                <w:lang w:eastAsia="tr-TR"/>
              </w:rPr>
            </w:pPr>
            <w:r w:rsidRPr="00A52C45">
              <w:rPr>
                <w:rFonts w:eastAsia="Times New Roman"/>
                <w:b/>
                <w:lang w:eastAsia="tr-TR"/>
              </w:rPr>
              <w:t>L</w:t>
            </w:r>
          </w:p>
        </w:tc>
        <w:tc>
          <w:tcPr>
            <w:tcW w:w="546" w:type="dxa"/>
            <w:hideMark/>
          </w:tcPr>
          <w:p w14:paraId="489F0859" w14:textId="77777777" w:rsidR="00CE4EDF" w:rsidRPr="00A52C45" w:rsidRDefault="00CE4EDF" w:rsidP="00A550E4">
            <w:pPr>
              <w:widowControl w:val="0"/>
              <w:kinsoku w:val="0"/>
              <w:overflowPunct w:val="0"/>
              <w:autoSpaceDE w:val="0"/>
              <w:autoSpaceDN w:val="0"/>
              <w:adjustRightInd w:val="0"/>
              <w:spacing w:before="0" w:after="0"/>
              <w:ind w:left="82"/>
              <w:rPr>
                <w:rFonts w:eastAsia="Times New Roman"/>
                <w:b/>
                <w:lang w:eastAsia="tr-TR"/>
              </w:rPr>
            </w:pPr>
            <w:r w:rsidRPr="00A52C45">
              <w:rPr>
                <w:rFonts w:eastAsia="Times New Roman"/>
                <w:b/>
                <w:lang w:eastAsia="tr-TR"/>
              </w:rPr>
              <w:t>U</w:t>
            </w:r>
          </w:p>
        </w:tc>
        <w:tc>
          <w:tcPr>
            <w:tcW w:w="819" w:type="dxa"/>
            <w:hideMark/>
          </w:tcPr>
          <w:p w14:paraId="181015C7" w14:textId="77777777" w:rsidR="00CE4EDF" w:rsidRPr="00A52C45" w:rsidRDefault="00CE4EDF" w:rsidP="00A550E4">
            <w:pPr>
              <w:widowControl w:val="0"/>
              <w:kinsoku w:val="0"/>
              <w:overflowPunct w:val="0"/>
              <w:autoSpaceDE w:val="0"/>
              <w:autoSpaceDN w:val="0"/>
              <w:adjustRightInd w:val="0"/>
              <w:spacing w:before="0" w:after="0"/>
              <w:ind w:left="26"/>
              <w:jc w:val="center"/>
              <w:rPr>
                <w:rFonts w:eastAsia="Times New Roman"/>
                <w:b/>
                <w:lang w:eastAsia="tr-TR"/>
              </w:rPr>
            </w:pPr>
            <w:r w:rsidRPr="00A52C45">
              <w:rPr>
                <w:rFonts w:eastAsia="Times New Roman"/>
                <w:b/>
                <w:lang w:eastAsia="tr-TR"/>
              </w:rPr>
              <w:t>AKTS</w:t>
            </w:r>
          </w:p>
        </w:tc>
        <w:tc>
          <w:tcPr>
            <w:tcW w:w="928" w:type="dxa"/>
            <w:hideMark/>
          </w:tcPr>
          <w:p w14:paraId="3C2025CC" w14:textId="77777777" w:rsidR="00CE4EDF" w:rsidRPr="00A52C45" w:rsidRDefault="00CE4EDF" w:rsidP="00A550E4">
            <w:pPr>
              <w:widowControl w:val="0"/>
              <w:kinsoku w:val="0"/>
              <w:overflowPunct w:val="0"/>
              <w:autoSpaceDE w:val="0"/>
              <w:autoSpaceDN w:val="0"/>
              <w:adjustRightInd w:val="0"/>
              <w:spacing w:before="0" w:after="0"/>
              <w:ind w:right="-36"/>
              <w:rPr>
                <w:rFonts w:eastAsia="Times New Roman"/>
                <w:b/>
                <w:lang w:eastAsia="tr-TR"/>
              </w:rPr>
            </w:pPr>
            <w:r w:rsidRPr="00A52C45">
              <w:rPr>
                <w:rFonts w:eastAsia="Times New Roman"/>
                <w:b/>
                <w:lang w:eastAsia="tr-TR"/>
              </w:rPr>
              <w:t>Süresi</w:t>
            </w:r>
          </w:p>
        </w:tc>
      </w:tr>
      <w:tr w:rsidR="004F039B" w:rsidRPr="00A52C45" w14:paraId="42DC03DB" w14:textId="77777777" w:rsidTr="00D1083E">
        <w:trPr>
          <w:trHeight w:val="54"/>
        </w:trPr>
        <w:tc>
          <w:tcPr>
            <w:tcW w:w="1092" w:type="dxa"/>
            <w:hideMark/>
          </w:tcPr>
          <w:p w14:paraId="741A0DF8" w14:textId="77777777" w:rsidR="004F039B" w:rsidRPr="00A52C45" w:rsidRDefault="004F039B" w:rsidP="00A550E4">
            <w:pPr>
              <w:widowControl w:val="0"/>
              <w:tabs>
                <w:tab w:val="left" w:pos="526"/>
              </w:tabs>
              <w:kinsoku w:val="0"/>
              <w:overflowPunct w:val="0"/>
              <w:autoSpaceDE w:val="0"/>
              <w:autoSpaceDN w:val="0"/>
              <w:adjustRightInd w:val="0"/>
              <w:spacing w:before="0" w:after="0"/>
              <w:rPr>
                <w:rFonts w:eastAsia="Times New Roman"/>
                <w:lang w:eastAsia="tr-TR"/>
              </w:rPr>
            </w:pPr>
            <w:r w:rsidRPr="00A52C45">
              <w:rPr>
                <w:rFonts w:eastAsia="Times New Roman"/>
                <w:lang w:eastAsia="tr-TR"/>
              </w:rPr>
              <w:t xml:space="preserve">HEF 2090 </w:t>
            </w:r>
          </w:p>
        </w:tc>
        <w:tc>
          <w:tcPr>
            <w:tcW w:w="1091" w:type="dxa"/>
            <w:hideMark/>
          </w:tcPr>
          <w:p w14:paraId="2696D2D0" w14:textId="77777777" w:rsidR="004F039B" w:rsidRPr="00A52C45" w:rsidRDefault="004F039B" w:rsidP="00A550E4">
            <w:pPr>
              <w:widowControl w:val="0"/>
              <w:tabs>
                <w:tab w:val="left" w:pos="870"/>
              </w:tabs>
              <w:kinsoku w:val="0"/>
              <w:overflowPunct w:val="0"/>
              <w:autoSpaceDE w:val="0"/>
              <w:autoSpaceDN w:val="0"/>
              <w:adjustRightInd w:val="0"/>
              <w:spacing w:before="0" w:after="0"/>
              <w:jc w:val="center"/>
              <w:rPr>
                <w:rFonts w:eastAsia="Times New Roman"/>
                <w:lang w:eastAsia="tr-TR"/>
              </w:rPr>
            </w:pPr>
            <w:r w:rsidRPr="00A52C45">
              <w:rPr>
                <w:rFonts w:eastAsia="Times New Roman"/>
                <w:lang w:eastAsia="tr-TR"/>
              </w:rPr>
              <w:t>HEF 3061</w:t>
            </w:r>
          </w:p>
        </w:tc>
        <w:tc>
          <w:tcPr>
            <w:tcW w:w="3553" w:type="dxa"/>
            <w:hideMark/>
          </w:tcPr>
          <w:p w14:paraId="032248D0" w14:textId="3FE55FAD" w:rsidR="004F039B" w:rsidRPr="00A52C45" w:rsidRDefault="004F039B" w:rsidP="00D1083E">
            <w:pPr>
              <w:widowControl w:val="0"/>
              <w:kinsoku w:val="0"/>
              <w:overflowPunct w:val="0"/>
              <w:autoSpaceDE w:val="0"/>
              <w:autoSpaceDN w:val="0"/>
              <w:adjustRightInd w:val="0"/>
              <w:spacing w:before="0" w:after="0"/>
              <w:ind w:left="77"/>
              <w:jc w:val="left"/>
              <w:rPr>
                <w:rFonts w:eastAsia="Times New Roman"/>
                <w:lang w:eastAsia="tr-TR"/>
              </w:rPr>
            </w:pPr>
            <w:r w:rsidRPr="00A52C45">
              <w:rPr>
                <w:rFonts w:eastAsia="Times New Roman"/>
                <w:lang w:eastAsia="tr-TR"/>
              </w:rPr>
              <w:t xml:space="preserve">Kadın Sağlığı </w:t>
            </w:r>
            <w:r w:rsidR="002B5F10">
              <w:rPr>
                <w:rFonts w:eastAsia="Times New Roman"/>
                <w:lang w:eastAsia="tr-TR"/>
              </w:rPr>
              <w:t>ve</w:t>
            </w:r>
            <w:r w:rsidRPr="00A52C45">
              <w:rPr>
                <w:rFonts w:eastAsia="Times New Roman"/>
                <w:lang w:eastAsia="tr-TR"/>
              </w:rPr>
              <w:t xml:space="preserve"> Hastalıkları Hemşireliği</w:t>
            </w:r>
          </w:p>
        </w:tc>
        <w:tc>
          <w:tcPr>
            <w:tcW w:w="546" w:type="dxa"/>
            <w:hideMark/>
          </w:tcPr>
          <w:p w14:paraId="554FFF78" w14:textId="508C43BF" w:rsidR="004F039B" w:rsidRPr="00A52C45" w:rsidRDefault="004F039B" w:rsidP="00A550E4">
            <w:pPr>
              <w:widowControl w:val="0"/>
              <w:kinsoku w:val="0"/>
              <w:overflowPunct w:val="0"/>
              <w:autoSpaceDE w:val="0"/>
              <w:autoSpaceDN w:val="0"/>
              <w:adjustRightInd w:val="0"/>
              <w:spacing w:before="0" w:after="0"/>
              <w:jc w:val="center"/>
              <w:rPr>
                <w:rFonts w:eastAsia="Times New Roman"/>
                <w:lang w:eastAsia="tr-TR"/>
              </w:rPr>
            </w:pPr>
            <w:r w:rsidRPr="00A52C45">
              <w:rPr>
                <w:rFonts w:eastAsia="Times New Roman"/>
                <w:lang w:eastAsia="tr-TR"/>
              </w:rPr>
              <w:t>6</w:t>
            </w:r>
          </w:p>
        </w:tc>
        <w:tc>
          <w:tcPr>
            <w:tcW w:w="546" w:type="dxa"/>
            <w:hideMark/>
          </w:tcPr>
          <w:p w14:paraId="7908895E" w14:textId="77777777" w:rsidR="004F039B" w:rsidRPr="00A52C45" w:rsidRDefault="004F039B" w:rsidP="00A550E4">
            <w:pPr>
              <w:widowControl w:val="0"/>
              <w:kinsoku w:val="0"/>
              <w:overflowPunct w:val="0"/>
              <w:autoSpaceDE w:val="0"/>
              <w:autoSpaceDN w:val="0"/>
              <w:adjustRightInd w:val="0"/>
              <w:spacing w:before="0" w:after="0"/>
              <w:ind w:left="82"/>
              <w:jc w:val="center"/>
              <w:rPr>
                <w:rFonts w:eastAsia="Times New Roman"/>
                <w:lang w:eastAsia="tr-TR"/>
              </w:rPr>
            </w:pPr>
            <w:r w:rsidRPr="00A52C45">
              <w:rPr>
                <w:rFonts w:eastAsia="Times New Roman"/>
                <w:lang w:eastAsia="tr-TR"/>
              </w:rPr>
              <w:t>0</w:t>
            </w:r>
          </w:p>
        </w:tc>
        <w:tc>
          <w:tcPr>
            <w:tcW w:w="546" w:type="dxa"/>
            <w:hideMark/>
          </w:tcPr>
          <w:p w14:paraId="578AC5C5" w14:textId="750325BE" w:rsidR="004F039B" w:rsidRPr="00A52C45" w:rsidRDefault="004F039B" w:rsidP="00A550E4">
            <w:pPr>
              <w:widowControl w:val="0"/>
              <w:kinsoku w:val="0"/>
              <w:overflowPunct w:val="0"/>
              <w:autoSpaceDE w:val="0"/>
              <w:autoSpaceDN w:val="0"/>
              <w:adjustRightInd w:val="0"/>
              <w:spacing w:before="0" w:after="0"/>
              <w:ind w:left="82"/>
              <w:jc w:val="center"/>
              <w:rPr>
                <w:rFonts w:eastAsia="Times New Roman"/>
                <w:lang w:eastAsia="tr-TR"/>
              </w:rPr>
            </w:pPr>
            <w:r w:rsidRPr="00A52C45">
              <w:rPr>
                <w:rFonts w:eastAsia="Times New Roman"/>
                <w:lang w:eastAsia="tr-TR"/>
              </w:rPr>
              <w:t>10</w:t>
            </w:r>
          </w:p>
        </w:tc>
        <w:tc>
          <w:tcPr>
            <w:tcW w:w="819" w:type="dxa"/>
            <w:hideMark/>
          </w:tcPr>
          <w:p w14:paraId="01D202B1" w14:textId="614C898E" w:rsidR="004F039B" w:rsidRPr="00A52C45" w:rsidRDefault="004F039B" w:rsidP="00A550E4">
            <w:pPr>
              <w:widowControl w:val="0"/>
              <w:kinsoku w:val="0"/>
              <w:overflowPunct w:val="0"/>
              <w:autoSpaceDE w:val="0"/>
              <w:autoSpaceDN w:val="0"/>
              <w:adjustRightInd w:val="0"/>
              <w:spacing w:before="0" w:after="0"/>
              <w:ind w:left="25"/>
              <w:jc w:val="center"/>
              <w:rPr>
                <w:rFonts w:eastAsia="Times New Roman"/>
                <w:lang w:eastAsia="tr-TR"/>
              </w:rPr>
            </w:pPr>
            <w:r w:rsidRPr="00A52C45">
              <w:rPr>
                <w:rFonts w:eastAsia="Times New Roman"/>
                <w:lang w:eastAsia="tr-TR"/>
              </w:rPr>
              <w:t>15</w:t>
            </w:r>
          </w:p>
        </w:tc>
        <w:tc>
          <w:tcPr>
            <w:tcW w:w="928" w:type="dxa"/>
            <w:hideMark/>
          </w:tcPr>
          <w:p w14:paraId="70BDF7E5" w14:textId="31F1BFAC" w:rsidR="004F039B" w:rsidRPr="00A52C45" w:rsidRDefault="004F039B" w:rsidP="00A550E4">
            <w:pPr>
              <w:widowControl w:val="0"/>
              <w:kinsoku w:val="0"/>
              <w:overflowPunct w:val="0"/>
              <w:autoSpaceDE w:val="0"/>
              <w:autoSpaceDN w:val="0"/>
              <w:adjustRightInd w:val="0"/>
              <w:spacing w:before="0" w:after="0"/>
              <w:jc w:val="center"/>
              <w:rPr>
                <w:rFonts w:eastAsia="Times New Roman"/>
                <w:lang w:eastAsia="tr-TR"/>
              </w:rPr>
            </w:pPr>
            <w:r w:rsidRPr="000F7629">
              <w:rPr>
                <w:rFonts w:eastAsia="Times New Roman"/>
                <w:spacing w:val="-1"/>
                <w:lang w:eastAsia="tr-TR"/>
              </w:rPr>
              <w:t>1 Yarıyıl</w:t>
            </w:r>
          </w:p>
        </w:tc>
      </w:tr>
      <w:tr w:rsidR="004F039B" w:rsidRPr="00A52C45" w14:paraId="0EDBEFAD" w14:textId="77777777" w:rsidTr="00D1083E">
        <w:trPr>
          <w:trHeight w:val="226"/>
        </w:trPr>
        <w:tc>
          <w:tcPr>
            <w:tcW w:w="1092" w:type="dxa"/>
            <w:hideMark/>
          </w:tcPr>
          <w:p w14:paraId="0D8CB61D" w14:textId="77777777" w:rsidR="004F039B" w:rsidRPr="00A52C45" w:rsidRDefault="004F039B" w:rsidP="00A550E4">
            <w:pPr>
              <w:widowControl w:val="0"/>
              <w:tabs>
                <w:tab w:val="left" w:pos="870"/>
              </w:tabs>
              <w:kinsoku w:val="0"/>
              <w:overflowPunct w:val="0"/>
              <w:autoSpaceDE w:val="0"/>
              <w:autoSpaceDN w:val="0"/>
              <w:adjustRightInd w:val="0"/>
              <w:spacing w:before="0" w:after="0"/>
              <w:rPr>
                <w:rFonts w:eastAsia="Times New Roman"/>
                <w:lang w:eastAsia="tr-TR"/>
              </w:rPr>
            </w:pPr>
            <w:r w:rsidRPr="00A52C45">
              <w:rPr>
                <w:rFonts w:eastAsia="Times New Roman"/>
                <w:lang w:eastAsia="tr-TR"/>
              </w:rPr>
              <w:t>HEF 2090</w:t>
            </w:r>
          </w:p>
        </w:tc>
        <w:tc>
          <w:tcPr>
            <w:tcW w:w="1091" w:type="dxa"/>
            <w:hideMark/>
          </w:tcPr>
          <w:p w14:paraId="6A3329EF" w14:textId="4858B19A" w:rsidR="004F039B" w:rsidRPr="00A52C45" w:rsidRDefault="004F039B" w:rsidP="00A550E4">
            <w:pPr>
              <w:widowControl w:val="0"/>
              <w:tabs>
                <w:tab w:val="left" w:pos="870"/>
              </w:tabs>
              <w:kinsoku w:val="0"/>
              <w:overflowPunct w:val="0"/>
              <w:autoSpaceDE w:val="0"/>
              <w:autoSpaceDN w:val="0"/>
              <w:adjustRightInd w:val="0"/>
              <w:spacing w:before="0" w:after="0"/>
              <w:jc w:val="center"/>
              <w:rPr>
                <w:rFonts w:eastAsia="Times New Roman"/>
                <w:lang w:eastAsia="tr-TR"/>
              </w:rPr>
            </w:pPr>
            <w:r w:rsidRPr="00A52C45">
              <w:rPr>
                <w:rFonts w:eastAsia="Times New Roman"/>
                <w:lang w:eastAsia="tr-TR"/>
              </w:rPr>
              <w:t>HEF 3063</w:t>
            </w:r>
          </w:p>
        </w:tc>
        <w:tc>
          <w:tcPr>
            <w:tcW w:w="3553" w:type="dxa"/>
            <w:hideMark/>
          </w:tcPr>
          <w:p w14:paraId="47DCA6E4" w14:textId="1CE73618" w:rsidR="004F039B" w:rsidRPr="00A52C45" w:rsidRDefault="004F039B" w:rsidP="00D1083E">
            <w:pPr>
              <w:widowControl w:val="0"/>
              <w:kinsoku w:val="0"/>
              <w:overflowPunct w:val="0"/>
              <w:autoSpaceDE w:val="0"/>
              <w:autoSpaceDN w:val="0"/>
              <w:adjustRightInd w:val="0"/>
              <w:spacing w:before="0" w:after="0"/>
              <w:ind w:left="77"/>
              <w:jc w:val="left"/>
              <w:rPr>
                <w:rFonts w:eastAsia="Times New Roman"/>
                <w:lang w:eastAsia="tr-TR"/>
              </w:rPr>
            </w:pPr>
            <w:r w:rsidRPr="00A52C45">
              <w:rPr>
                <w:rFonts w:eastAsia="Times New Roman"/>
                <w:lang w:eastAsia="tr-TR"/>
              </w:rPr>
              <w:t xml:space="preserve">Çocuk Sağlığı </w:t>
            </w:r>
            <w:r w:rsidR="002B5F10">
              <w:rPr>
                <w:rFonts w:eastAsia="Times New Roman"/>
                <w:lang w:eastAsia="tr-TR"/>
              </w:rPr>
              <w:t>ve</w:t>
            </w:r>
            <w:r w:rsidRPr="00A52C45">
              <w:rPr>
                <w:rFonts w:eastAsia="Times New Roman"/>
                <w:lang w:eastAsia="tr-TR"/>
              </w:rPr>
              <w:t xml:space="preserve"> Hastalıkları Hemşireliği</w:t>
            </w:r>
          </w:p>
        </w:tc>
        <w:tc>
          <w:tcPr>
            <w:tcW w:w="546" w:type="dxa"/>
            <w:hideMark/>
          </w:tcPr>
          <w:p w14:paraId="76FB5656" w14:textId="2799B342" w:rsidR="004F039B" w:rsidRPr="00A52C45" w:rsidRDefault="004F039B" w:rsidP="00A550E4">
            <w:pPr>
              <w:widowControl w:val="0"/>
              <w:kinsoku w:val="0"/>
              <w:overflowPunct w:val="0"/>
              <w:autoSpaceDE w:val="0"/>
              <w:autoSpaceDN w:val="0"/>
              <w:adjustRightInd w:val="0"/>
              <w:spacing w:before="0" w:after="0"/>
              <w:jc w:val="center"/>
              <w:rPr>
                <w:rFonts w:eastAsia="Times New Roman"/>
                <w:lang w:eastAsia="tr-TR"/>
              </w:rPr>
            </w:pPr>
            <w:r w:rsidRPr="00A52C45">
              <w:rPr>
                <w:rFonts w:eastAsia="Times New Roman"/>
                <w:lang w:eastAsia="tr-TR"/>
              </w:rPr>
              <w:t>6</w:t>
            </w:r>
          </w:p>
        </w:tc>
        <w:tc>
          <w:tcPr>
            <w:tcW w:w="546" w:type="dxa"/>
            <w:hideMark/>
          </w:tcPr>
          <w:p w14:paraId="232C1575" w14:textId="77777777" w:rsidR="004F039B" w:rsidRPr="00A52C45" w:rsidRDefault="004F039B" w:rsidP="00A550E4">
            <w:pPr>
              <w:widowControl w:val="0"/>
              <w:kinsoku w:val="0"/>
              <w:overflowPunct w:val="0"/>
              <w:autoSpaceDE w:val="0"/>
              <w:autoSpaceDN w:val="0"/>
              <w:adjustRightInd w:val="0"/>
              <w:spacing w:before="0" w:after="0"/>
              <w:ind w:left="82"/>
              <w:jc w:val="center"/>
              <w:rPr>
                <w:rFonts w:eastAsia="Times New Roman"/>
                <w:lang w:eastAsia="tr-TR"/>
              </w:rPr>
            </w:pPr>
            <w:r w:rsidRPr="00A52C45">
              <w:rPr>
                <w:rFonts w:eastAsia="Times New Roman"/>
                <w:lang w:eastAsia="tr-TR"/>
              </w:rPr>
              <w:t>0</w:t>
            </w:r>
          </w:p>
        </w:tc>
        <w:tc>
          <w:tcPr>
            <w:tcW w:w="546" w:type="dxa"/>
            <w:hideMark/>
          </w:tcPr>
          <w:p w14:paraId="6D3FF8DA" w14:textId="54788ABB" w:rsidR="004F039B" w:rsidRPr="00A52C45" w:rsidRDefault="004F039B" w:rsidP="00A550E4">
            <w:pPr>
              <w:widowControl w:val="0"/>
              <w:kinsoku w:val="0"/>
              <w:overflowPunct w:val="0"/>
              <w:autoSpaceDE w:val="0"/>
              <w:autoSpaceDN w:val="0"/>
              <w:adjustRightInd w:val="0"/>
              <w:spacing w:before="0" w:after="0"/>
              <w:ind w:left="82"/>
              <w:jc w:val="center"/>
              <w:rPr>
                <w:rFonts w:eastAsia="Times New Roman"/>
                <w:lang w:eastAsia="tr-TR"/>
              </w:rPr>
            </w:pPr>
            <w:r w:rsidRPr="00A52C45">
              <w:rPr>
                <w:rFonts w:eastAsia="Times New Roman"/>
                <w:lang w:eastAsia="tr-TR"/>
              </w:rPr>
              <w:t>10</w:t>
            </w:r>
          </w:p>
        </w:tc>
        <w:tc>
          <w:tcPr>
            <w:tcW w:w="819" w:type="dxa"/>
            <w:hideMark/>
          </w:tcPr>
          <w:p w14:paraId="4A3AAABF" w14:textId="52D74141" w:rsidR="004F039B" w:rsidRPr="00A52C45" w:rsidRDefault="004F039B" w:rsidP="00A550E4">
            <w:pPr>
              <w:widowControl w:val="0"/>
              <w:kinsoku w:val="0"/>
              <w:overflowPunct w:val="0"/>
              <w:autoSpaceDE w:val="0"/>
              <w:autoSpaceDN w:val="0"/>
              <w:adjustRightInd w:val="0"/>
              <w:spacing w:before="0" w:after="0"/>
              <w:ind w:left="25"/>
              <w:jc w:val="center"/>
              <w:rPr>
                <w:rFonts w:eastAsia="Times New Roman"/>
                <w:lang w:eastAsia="tr-TR"/>
              </w:rPr>
            </w:pPr>
            <w:r w:rsidRPr="00A52C45">
              <w:rPr>
                <w:rFonts w:eastAsia="Times New Roman"/>
                <w:lang w:eastAsia="tr-TR"/>
              </w:rPr>
              <w:t>15</w:t>
            </w:r>
          </w:p>
        </w:tc>
        <w:tc>
          <w:tcPr>
            <w:tcW w:w="928" w:type="dxa"/>
            <w:hideMark/>
          </w:tcPr>
          <w:p w14:paraId="47B53C6D" w14:textId="6340B504" w:rsidR="004F039B" w:rsidRPr="00A52C45" w:rsidRDefault="004F039B" w:rsidP="00A550E4">
            <w:pPr>
              <w:spacing w:before="0" w:after="0"/>
              <w:jc w:val="center"/>
              <w:rPr>
                <w:rFonts w:eastAsia="Times New Roman"/>
                <w:lang w:eastAsia="tr-TR"/>
              </w:rPr>
            </w:pPr>
            <w:r w:rsidRPr="000F7629">
              <w:rPr>
                <w:rFonts w:eastAsia="Times New Roman"/>
                <w:spacing w:val="-1"/>
                <w:lang w:eastAsia="tr-TR"/>
              </w:rPr>
              <w:t>1 Yarıyıl</w:t>
            </w:r>
          </w:p>
        </w:tc>
      </w:tr>
    </w:tbl>
    <w:p w14:paraId="7126F40B" w14:textId="77777777" w:rsidR="00FC3A95" w:rsidRDefault="00FC3A95" w:rsidP="00A550E4">
      <w:pPr>
        <w:spacing w:before="0" w:after="0"/>
        <w:outlineLvl w:val="0"/>
        <w:rPr>
          <w:rFonts w:eastAsia="Times New Roman"/>
          <w:b/>
          <w:kern w:val="36"/>
          <w:lang w:val="en-US"/>
        </w:rPr>
      </w:pPr>
    </w:p>
    <w:p w14:paraId="59729034" w14:textId="191B5961" w:rsidR="00CE4EDF" w:rsidRPr="00A52C45" w:rsidRDefault="00FC3A95" w:rsidP="00A550E4">
      <w:pPr>
        <w:pStyle w:val="Aklm4"/>
        <w:spacing w:before="0" w:after="0"/>
      </w:pPr>
      <w:bookmarkStart w:id="160" w:name="_Toc234712681"/>
      <w:bookmarkStart w:id="161" w:name="_Toc235643558"/>
      <w:r>
        <w:t>3</w:t>
      </w:r>
      <w:r w:rsidR="00CE4EDF" w:rsidRPr="00A52C45">
        <w:t>.</w:t>
      </w:r>
      <w:r w:rsidR="00840FEC">
        <w:t>1</w:t>
      </w:r>
      <w:r w:rsidR="00CE4EDF" w:rsidRPr="00A52C45">
        <w:t>.3.2. Üçüncü Yıl Bahar Dönemi</w:t>
      </w:r>
      <w:bookmarkEnd w:id="160"/>
      <w:bookmarkEnd w:id="161"/>
    </w:p>
    <w:p w14:paraId="1B12F389" w14:textId="3445FAA7" w:rsidR="00CE4EDF" w:rsidRDefault="00CE4EDF" w:rsidP="00A550E4">
      <w:pPr>
        <w:spacing w:before="0" w:after="0"/>
        <w:rPr>
          <w:rFonts w:eastAsia="Times New Roman"/>
          <w:b/>
          <w:lang w:eastAsia="tr-TR"/>
        </w:rPr>
      </w:pPr>
      <w:r w:rsidRPr="00A52C45">
        <w:rPr>
          <w:rFonts w:eastAsia="Times New Roman"/>
          <w:b/>
          <w:lang w:eastAsia="tr-TR"/>
        </w:rPr>
        <w:t>Zorunlu Dersler</w:t>
      </w:r>
    </w:p>
    <w:p w14:paraId="7B8F5AFC" w14:textId="77777777" w:rsidR="00D1083E" w:rsidRPr="00A52C45" w:rsidRDefault="00D1083E" w:rsidP="00A550E4">
      <w:pPr>
        <w:spacing w:before="0" w:after="0"/>
        <w:rPr>
          <w:rFonts w:eastAsia="Times New Roman"/>
          <w:b/>
          <w:lang w:eastAsia="tr-TR"/>
        </w:rPr>
      </w:pPr>
    </w:p>
    <w:tbl>
      <w:tblPr>
        <w:tblW w:w="9128" w:type="dxa"/>
        <w:tblBorders>
          <w:top w:val="single" w:sz="2" w:space="0" w:color="ADADAD" w:themeColor="background2" w:themeShade="BF"/>
          <w:left w:val="single" w:sz="2" w:space="0" w:color="ADADAD" w:themeColor="background2" w:themeShade="BF"/>
          <w:bottom w:val="single" w:sz="2" w:space="0" w:color="ADADAD" w:themeColor="background2" w:themeShade="BF"/>
          <w:right w:val="single" w:sz="2" w:space="0" w:color="ADADAD" w:themeColor="background2" w:themeShade="BF"/>
          <w:insideH w:val="single" w:sz="2" w:space="0" w:color="ADADAD" w:themeColor="background2" w:themeShade="BF"/>
          <w:insideV w:val="single" w:sz="2" w:space="0" w:color="ADADAD" w:themeColor="background2" w:themeShade="BF"/>
        </w:tblBorders>
        <w:tblLook w:val="04A0" w:firstRow="1" w:lastRow="0" w:firstColumn="1" w:lastColumn="0" w:noHBand="0" w:noVBand="1"/>
      </w:tblPr>
      <w:tblGrid>
        <w:gridCol w:w="1222"/>
        <w:gridCol w:w="1091"/>
        <w:gridCol w:w="3410"/>
        <w:gridCol w:w="545"/>
        <w:gridCol w:w="545"/>
        <w:gridCol w:w="545"/>
        <w:gridCol w:w="817"/>
        <w:gridCol w:w="953"/>
      </w:tblGrid>
      <w:tr w:rsidR="00CE4EDF" w:rsidRPr="00A52C45" w14:paraId="4D939695" w14:textId="77777777" w:rsidTr="00D1083E">
        <w:trPr>
          <w:trHeight w:val="55"/>
        </w:trPr>
        <w:tc>
          <w:tcPr>
            <w:tcW w:w="1222" w:type="dxa"/>
            <w:hideMark/>
          </w:tcPr>
          <w:p w14:paraId="70832472" w14:textId="77777777" w:rsidR="00CE4EDF" w:rsidRPr="00A52C45" w:rsidRDefault="00CE4EDF" w:rsidP="00A550E4">
            <w:pPr>
              <w:widowControl w:val="0"/>
              <w:tabs>
                <w:tab w:val="left" w:pos="526"/>
              </w:tabs>
              <w:kinsoku w:val="0"/>
              <w:overflowPunct w:val="0"/>
              <w:autoSpaceDE w:val="0"/>
              <w:autoSpaceDN w:val="0"/>
              <w:adjustRightInd w:val="0"/>
              <w:spacing w:before="0" w:after="0"/>
              <w:ind w:left="55"/>
              <w:rPr>
                <w:rFonts w:eastAsia="Times New Roman"/>
                <w:b/>
                <w:lang w:eastAsia="tr-TR"/>
              </w:rPr>
            </w:pPr>
            <w:r w:rsidRPr="00A52C45">
              <w:rPr>
                <w:rFonts w:eastAsia="Times New Roman"/>
                <w:b/>
                <w:lang w:eastAsia="tr-TR"/>
              </w:rPr>
              <w:t>Ön şart</w:t>
            </w:r>
          </w:p>
        </w:tc>
        <w:tc>
          <w:tcPr>
            <w:tcW w:w="1091" w:type="dxa"/>
            <w:hideMark/>
          </w:tcPr>
          <w:p w14:paraId="721A1801" w14:textId="77777777" w:rsidR="00CE4EDF" w:rsidRPr="00A52C45" w:rsidRDefault="00CE4EDF" w:rsidP="00A550E4">
            <w:pPr>
              <w:widowControl w:val="0"/>
              <w:tabs>
                <w:tab w:val="left" w:pos="526"/>
              </w:tabs>
              <w:kinsoku w:val="0"/>
              <w:overflowPunct w:val="0"/>
              <w:autoSpaceDE w:val="0"/>
              <w:autoSpaceDN w:val="0"/>
              <w:adjustRightInd w:val="0"/>
              <w:spacing w:before="0" w:after="0"/>
              <w:ind w:left="120"/>
              <w:rPr>
                <w:rFonts w:eastAsia="Times New Roman"/>
                <w:b/>
                <w:lang w:eastAsia="tr-TR"/>
              </w:rPr>
            </w:pPr>
            <w:r w:rsidRPr="00A52C45">
              <w:rPr>
                <w:rFonts w:eastAsia="Times New Roman"/>
                <w:b/>
                <w:lang w:eastAsia="tr-TR"/>
              </w:rPr>
              <w:t>Kod</w:t>
            </w:r>
          </w:p>
        </w:tc>
        <w:tc>
          <w:tcPr>
            <w:tcW w:w="3410" w:type="dxa"/>
            <w:hideMark/>
          </w:tcPr>
          <w:p w14:paraId="6E17E276" w14:textId="77777777" w:rsidR="00CE4EDF" w:rsidRPr="00A52C45" w:rsidRDefault="00CE4EDF" w:rsidP="00A550E4">
            <w:pPr>
              <w:widowControl w:val="0"/>
              <w:kinsoku w:val="0"/>
              <w:overflowPunct w:val="0"/>
              <w:autoSpaceDE w:val="0"/>
              <w:autoSpaceDN w:val="0"/>
              <w:adjustRightInd w:val="0"/>
              <w:spacing w:before="0" w:after="0"/>
              <w:ind w:left="77"/>
              <w:rPr>
                <w:rFonts w:eastAsia="Times New Roman"/>
                <w:b/>
                <w:lang w:eastAsia="tr-TR"/>
              </w:rPr>
            </w:pPr>
            <w:r w:rsidRPr="00A52C45">
              <w:rPr>
                <w:rFonts w:eastAsia="Times New Roman"/>
                <w:b/>
                <w:lang w:eastAsia="tr-TR"/>
              </w:rPr>
              <w:t>Ders adı</w:t>
            </w:r>
          </w:p>
        </w:tc>
        <w:tc>
          <w:tcPr>
            <w:tcW w:w="545" w:type="dxa"/>
            <w:hideMark/>
          </w:tcPr>
          <w:p w14:paraId="2557ABB3" w14:textId="77777777" w:rsidR="00CE4EDF" w:rsidRPr="00A52C45" w:rsidRDefault="00CE4EDF" w:rsidP="00A550E4">
            <w:pPr>
              <w:widowControl w:val="0"/>
              <w:kinsoku w:val="0"/>
              <w:overflowPunct w:val="0"/>
              <w:autoSpaceDE w:val="0"/>
              <w:autoSpaceDN w:val="0"/>
              <w:adjustRightInd w:val="0"/>
              <w:spacing w:before="0" w:after="0"/>
              <w:ind w:right="80"/>
              <w:jc w:val="right"/>
              <w:rPr>
                <w:rFonts w:eastAsia="Times New Roman"/>
                <w:b/>
                <w:lang w:eastAsia="tr-TR"/>
              </w:rPr>
            </w:pPr>
            <w:r w:rsidRPr="00A52C45">
              <w:rPr>
                <w:rFonts w:eastAsia="Times New Roman"/>
                <w:b/>
                <w:lang w:eastAsia="tr-TR"/>
              </w:rPr>
              <w:t>T</w:t>
            </w:r>
          </w:p>
        </w:tc>
        <w:tc>
          <w:tcPr>
            <w:tcW w:w="545" w:type="dxa"/>
            <w:hideMark/>
          </w:tcPr>
          <w:p w14:paraId="2F62BBFC" w14:textId="77777777" w:rsidR="00CE4EDF" w:rsidRPr="00A52C45" w:rsidRDefault="00CE4EDF" w:rsidP="00A550E4">
            <w:pPr>
              <w:widowControl w:val="0"/>
              <w:kinsoku w:val="0"/>
              <w:overflowPunct w:val="0"/>
              <w:autoSpaceDE w:val="0"/>
              <w:autoSpaceDN w:val="0"/>
              <w:adjustRightInd w:val="0"/>
              <w:spacing w:before="0" w:after="0"/>
              <w:ind w:left="82"/>
              <w:rPr>
                <w:rFonts w:eastAsia="Times New Roman"/>
                <w:b/>
                <w:lang w:eastAsia="tr-TR"/>
              </w:rPr>
            </w:pPr>
            <w:r w:rsidRPr="00A52C45">
              <w:rPr>
                <w:rFonts w:eastAsia="Times New Roman"/>
                <w:b/>
                <w:lang w:eastAsia="tr-TR"/>
              </w:rPr>
              <w:t>L</w:t>
            </w:r>
          </w:p>
        </w:tc>
        <w:tc>
          <w:tcPr>
            <w:tcW w:w="545" w:type="dxa"/>
            <w:hideMark/>
          </w:tcPr>
          <w:p w14:paraId="79D270BC" w14:textId="77777777" w:rsidR="00CE4EDF" w:rsidRPr="00A52C45" w:rsidRDefault="00CE4EDF" w:rsidP="00A550E4">
            <w:pPr>
              <w:widowControl w:val="0"/>
              <w:kinsoku w:val="0"/>
              <w:overflowPunct w:val="0"/>
              <w:autoSpaceDE w:val="0"/>
              <w:autoSpaceDN w:val="0"/>
              <w:adjustRightInd w:val="0"/>
              <w:spacing w:before="0" w:after="0"/>
              <w:ind w:left="82"/>
              <w:rPr>
                <w:rFonts w:eastAsia="Times New Roman"/>
                <w:b/>
                <w:lang w:eastAsia="tr-TR"/>
              </w:rPr>
            </w:pPr>
            <w:r w:rsidRPr="00A52C45">
              <w:rPr>
                <w:rFonts w:eastAsia="Times New Roman"/>
                <w:b/>
                <w:lang w:eastAsia="tr-TR"/>
              </w:rPr>
              <w:t>U</w:t>
            </w:r>
          </w:p>
        </w:tc>
        <w:tc>
          <w:tcPr>
            <w:tcW w:w="817" w:type="dxa"/>
            <w:hideMark/>
          </w:tcPr>
          <w:p w14:paraId="193BD35C" w14:textId="77777777" w:rsidR="00CE4EDF" w:rsidRPr="00A52C45" w:rsidRDefault="00CE4EDF" w:rsidP="00A550E4">
            <w:pPr>
              <w:widowControl w:val="0"/>
              <w:kinsoku w:val="0"/>
              <w:overflowPunct w:val="0"/>
              <w:autoSpaceDE w:val="0"/>
              <w:autoSpaceDN w:val="0"/>
              <w:adjustRightInd w:val="0"/>
              <w:spacing w:before="0" w:after="0"/>
              <w:ind w:left="26"/>
              <w:jc w:val="center"/>
              <w:rPr>
                <w:rFonts w:eastAsia="Times New Roman"/>
                <w:b/>
                <w:lang w:eastAsia="tr-TR"/>
              </w:rPr>
            </w:pPr>
            <w:r w:rsidRPr="00A52C45">
              <w:rPr>
                <w:rFonts w:eastAsia="Times New Roman"/>
                <w:b/>
                <w:lang w:eastAsia="tr-TR"/>
              </w:rPr>
              <w:t>AKTS</w:t>
            </w:r>
          </w:p>
        </w:tc>
        <w:tc>
          <w:tcPr>
            <w:tcW w:w="953" w:type="dxa"/>
            <w:hideMark/>
          </w:tcPr>
          <w:p w14:paraId="27283C07" w14:textId="77777777" w:rsidR="00CE4EDF" w:rsidRPr="00A52C45" w:rsidRDefault="00CE4EDF" w:rsidP="00A550E4">
            <w:pPr>
              <w:widowControl w:val="0"/>
              <w:kinsoku w:val="0"/>
              <w:overflowPunct w:val="0"/>
              <w:autoSpaceDE w:val="0"/>
              <w:autoSpaceDN w:val="0"/>
              <w:adjustRightInd w:val="0"/>
              <w:spacing w:before="0" w:after="0"/>
              <w:ind w:left="112"/>
              <w:rPr>
                <w:rFonts w:eastAsia="Times New Roman"/>
                <w:b/>
                <w:lang w:eastAsia="tr-TR"/>
              </w:rPr>
            </w:pPr>
            <w:r w:rsidRPr="00A52C45">
              <w:rPr>
                <w:rFonts w:eastAsia="Times New Roman"/>
                <w:b/>
                <w:lang w:eastAsia="tr-TR"/>
              </w:rPr>
              <w:t>Süresi</w:t>
            </w:r>
          </w:p>
        </w:tc>
      </w:tr>
      <w:tr w:rsidR="00CE4EDF" w:rsidRPr="00A52C45" w14:paraId="57B98D0E" w14:textId="77777777" w:rsidTr="00D1083E">
        <w:trPr>
          <w:trHeight w:val="311"/>
        </w:trPr>
        <w:tc>
          <w:tcPr>
            <w:tcW w:w="1222" w:type="dxa"/>
            <w:hideMark/>
          </w:tcPr>
          <w:p w14:paraId="3204BB41" w14:textId="631E468E" w:rsidR="00CE4EDF" w:rsidRPr="00A52C45" w:rsidRDefault="00CE4EDF" w:rsidP="00A550E4">
            <w:pPr>
              <w:widowControl w:val="0"/>
              <w:tabs>
                <w:tab w:val="left" w:pos="526"/>
              </w:tabs>
              <w:kinsoku w:val="0"/>
              <w:overflowPunct w:val="0"/>
              <w:autoSpaceDE w:val="0"/>
              <w:autoSpaceDN w:val="0"/>
              <w:adjustRightInd w:val="0"/>
              <w:spacing w:before="0" w:after="0"/>
              <w:jc w:val="left"/>
              <w:rPr>
                <w:rFonts w:eastAsia="Times New Roman"/>
                <w:lang w:eastAsia="tr-TR"/>
              </w:rPr>
            </w:pPr>
            <w:r w:rsidRPr="00A52C45">
              <w:rPr>
                <w:rFonts w:eastAsia="Times New Roman"/>
                <w:lang w:eastAsia="tr-TR"/>
              </w:rPr>
              <w:t>HEF</w:t>
            </w:r>
            <w:r w:rsidR="0050704A">
              <w:rPr>
                <w:rFonts w:eastAsia="Times New Roman"/>
                <w:lang w:eastAsia="tr-TR"/>
              </w:rPr>
              <w:t xml:space="preserve"> </w:t>
            </w:r>
            <w:r w:rsidRPr="00A52C45">
              <w:rPr>
                <w:rFonts w:eastAsia="Times New Roman"/>
                <w:lang w:eastAsia="tr-TR"/>
              </w:rPr>
              <w:t>3063 HEF 3061</w:t>
            </w:r>
          </w:p>
        </w:tc>
        <w:tc>
          <w:tcPr>
            <w:tcW w:w="1091" w:type="dxa"/>
            <w:hideMark/>
          </w:tcPr>
          <w:p w14:paraId="7A908061" w14:textId="77777777" w:rsidR="00CE4EDF" w:rsidRPr="00A52C45" w:rsidRDefault="00CE4EDF" w:rsidP="00A550E4">
            <w:pPr>
              <w:widowControl w:val="0"/>
              <w:tabs>
                <w:tab w:val="left" w:pos="870"/>
              </w:tabs>
              <w:kinsoku w:val="0"/>
              <w:overflowPunct w:val="0"/>
              <w:autoSpaceDE w:val="0"/>
              <w:autoSpaceDN w:val="0"/>
              <w:adjustRightInd w:val="0"/>
              <w:spacing w:before="0" w:after="0"/>
              <w:jc w:val="center"/>
              <w:rPr>
                <w:rFonts w:eastAsia="Times New Roman"/>
                <w:lang w:eastAsia="tr-TR"/>
              </w:rPr>
            </w:pPr>
            <w:r w:rsidRPr="00A52C45">
              <w:rPr>
                <w:rFonts w:eastAsia="Times New Roman"/>
                <w:lang w:eastAsia="tr-TR"/>
              </w:rPr>
              <w:t>HEF 3064</w:t>
            </w:r>
          </w:p>
        </w:tc>
        <w:tc>
          <w:tcPr>
            <w:tcW w:w="3410" w:type="dxa"/>
            <w:hideMark/>
          </w:tcPr>
          <w:p w14:paraId="149A0C4A" w14:textId="77777777" w:rsidR="00CE4EDF" w:rsidRPr="00A52C45" w:rsidRDefault="00CE4EDF" w:rsidP="00A550E4">
            <w:pPr>
              <w:widowControl w:val="0"/>
              <w:kinsoku w:val="0"/>
              <w:overflowPunct w:val="0"/>
              <w:autoSpaceDE w:val="0"/>
              <w:autoSpaceDN w:val="0"/>
              <w:adjustRightInd w:val="0"/>
              <w:spacing w:before="0" w:after="0"/>
              <w:ind w:left="77"/>
              <w:rPr>
                <w:rFonts w:eastAsia="Times New Roman"/>
                <w:lang w:eastAsia="tr-TR"/>
              </w:rPr>
            </w:pPr>
            <w:r w:rsidRPr="00A52C45">
              <w:rPr>
                <w:rFonts w:eastAsia="Times New Roman"/>
                <w:lang w:eastAsia="tr-TR"/>
              </w:rPr>
              <w:t>Halk Sağlığı Hemşireliği</w:t>
            </w:r>
          </w:p>
        </w:tc>
        <w:tc>
          <w:tcPr>
            <w:tcW w:w="545" w:type="dxa"/>
            <w:hideMark/>
          </w:tcPr>
          <w:p w14:paraId="74D640E1" w14:textId="7709DDBB" w:rsidR="00CE4EDF" w:rsidRPr="00A52C45" w:rsidRDefault="00CE4EDF" w:rsidP="00A550E4">
            <w:pPr>
              <w:widowControl w:val="0"/>
              <w:kinsoku w:val="0"/>
              <w:overflowPunct w:val="0"/>
              <w:autoSpaceDE w:val="0"/>
              <w:autoSpaceDN w:val="0"/>
              <w:adjustRightInd w:val="0"/>
              <w:spacing w:before="0" w:after="0"/>
              <w:jc w:val="center"/>
              <w:rPr>
                <w:rFonts w:eastAsia="Times New Roman"/>
                <w:lang w:eastAsia="tr-TR"/>
              </w:rPr>
            </w:pPr>
            <w:r w:rsidRPr="00A52C45">
              <w:rPr>
                <w:rFonts w:eastAsia="Times New Roman"/>
                <w:lang w:eastAsia="tr-TR"/>
              </w:rPr>
              <w:t>6</w:t>
            </w:r>
          </w:p>
        </w:tc>
        <w:tc>
          <w:tcPr>
            <w:tcW w:w="545" w:type="dxa"/>
            <w:hideMark/>
          </w:tcPr>
          <w:p w14:paraId="5A83FB50" w14:textId="77777777" w:rsidR="00CE4EDF" w:rsidRPr="00A52C45" w:rsidRDefault="00CE4EDF" w:rsidP="00A550E4">
            <w:pPr>
              <w:widowControl w:val="0"/>
              <w:kinsoku w:val="0"/>
              <w:overflowPunct w:val="0"/>
              <w:autoSpaceDE w:val="0"/>
              <w:autoSpaceDN w:val="0"/>
              <w:adjustRightInd w:val="0"/>
              <w:spacing w:before="0" w:after="0"/>
              <w:ind w:left="82"/>
              <w:jc w:val="center"/>
              <w:rPr>
                <w:rFonts w:eastAsia="Times New Roman"/>
                <w:lang w:eastAsia="tr-TR"/>
              </w:rPr>
            </w:pPr>
            <w:r w:rsidRPr="00A52C45">
              <w:rPr>
                <w:rFonts w:eastAsia="Times New Roman"/>
                <w:lang w:eastAsia="tr-TR"/>
              </w:rPr>
              <w:t>0</w:t>
            </w:r>
          </w:p>
        </w:tc>
        <w:tc>
          <w:tcPr>
            <w:tcW w:w="545" w:type="dxa"/>
            <w:hideMark/>
          </w:tcPr>
          <w:p w14:paraId="144D0468" w14:textId="77777777" w:rsidR="00CE4EDF" w:rsidRPr="00A52C45" w:rsidRDefault="00CE4EDF" w:rsidP="00A550E4">
            <w:pPr>
              <w:widowControl w:val="0"/>
              <w:kinsoku w:val="0"/>
              <w:overflowPunct w:val="0"/>
              <w:autoSpaceDE w:val="0"/>
              <w:autoSpaceDN w:val="0"/>
              <w:adjustRightInd w:val="0"/>
              <w:spacing w:before="0" w:after="0"/>
              <w:ind w:left="82"/>
              <w:jc w:val="center"/>
              <w:rPr>
                <w:rFonts w:eastAsia="Times New Roman"/>
                <w:lang w:eastAsia="tr-TR"/>
              </w:rPr>
            </w:pPr>
            <w:r w:rsidRPr="00A52C45">
              <w:rPr>
                <w:rFonts w:eastAsia="Times New Roman"/>
                <w:lang w:eastAsia="tr-TR"/>
              </w:rPr>
              <w:t>10</w:t>
            </w:r>
          </w:p>
        </w:tc>
        <w:tc>
          <w:tcPr>
            <w:tcW w:w="817" w:type="dxa"/>
            <w:hideMark/>
          </w:tcPr>
          <w:p w14:paraId="69AEC32D" w14:textId="77777777" w:rsidR="00CE4EDF" w:rsidRPr="00A52C45" w:rsidRDefault="00CE4EDF" w:rsidP="00A550E4">
            <w:pPr>
              <w:widowControl w:val="0"/>
              <w:kinsoku w:val="0"/>
              <w:overflowPunct w:val="0"/>
              <w:autoSpaceDE w:val="0"/>
              <w:autoSpaceDN w:val="0"/>
              <w:adjustRightInd w:val="0"/>
              <w:spacing w:before="0" w:after="0"/>
              <w:ind w:left="25"/>
              <w:jc w:val="center"/>
              <w:rPr>
                <w:rFonts w:eastAsia="Times New Roman"/>
                <w:lang w:eastAsia="tr-TR"/>
              </w:rPr>
            </w:pPr>
            <w:r w:rsidRPr="00A52C45">
              <w:rPr>
                <w:rFonts w:eastAsia="Times New Roman"/>
                <w:lang w:eastAsia="tr-TR"/>
              </w:rPr>
              <w:t>15</w:t>
            </w:r>
          </w:p>
        </w:tc>
        <w:tc>
          <w:tcPr>
            <w:tcW w:w="953" w:type="dxa"/>
            <w:hideMark/>
          </w:tcPr>
          <w:p w14:paraId="7082746E" w14:textId="1AAB0DBD" w:rsidR="00CE4EDF" w:rsidRPr="00A52C45" w:rsidRDefault="00CE4EDF" w:rsidP="00A550E4">
            <w:pPr>
              <w:widowControl w:val="0"/>
              <w:kinsoku w:val="0"/>
              <w:overflowPunct w:val="0"/>
              <w:autoSpaceDE w:val="0"/>
              <w:autoSpaceDN w:val="0"/>
              <w:adjustRightInd w:val="0"/>
              <w:spacing w:before="0" w:after="0"/>
              <w:jc w:val="center"/>
              <w:rPr>
                <w:rFonts w:eastAsia="Times New Roman"/>
                <w:lang w:eastAsia="tr-TR"/>
              </w:rPr>
            </w:pPr>
            <w:r w:rsidRPr="00A52C45">
              <w:rPr>
                <w:rFonts w:eastAsia="Times New Roman"/>
                <w:lang w:eastAsia="tr-TR"/>
              </w:rPr>
              <w:t>1</w:t>
            </w:r>
            <w:r w:rsidR="00142770">
              <w:rPr>
                <w:rFonts w:eastAsia="Times New Roman"/>
                <w:lang w:eastAsia="tr-TR"/>
              </w:rPr>
              <w:t xml:space="preserve"> </w:t>
            </w:r>
            <w:r w:rsidRPr="00A52C45">
              <w:rPr>
                <w:rFonts w:eastAsia="Times New Roman"/>
                <w:lang w:eastAsia="tr-TR"/>
              </w:rPr>
              <w:t>Yarıyıl</w:t>
            </w:r>
          </w:p>
        </w:tc>
      </w:tr>
      <w:tr w:rsidR="00CE4EDF" w:rsidRPr="00A52C45" w14:paraId="5E37CBF4" w14:textId="77777777" w:rsidTr="00D1083E">
        <w:trPr>
          <w:trHeight w:val="326"/>
        </w:trPr>
        <w:tc>
          <w:tcPr>
            <w:tcW w:w="1222" w:type="dxa"/>
            <w:hideMark/>
          </w:tcPr>
          <w:p w14:paraId="04653DE9" w14:textId="77777777" w:rsidR="00CE4EDF" w:rsidRPr="00A52C45" w:rsidRDefault="00CE4EDF" w:rsidP="00A550E4">
            <w:pPr>
              <w:widowControl w:val="0"/>
              <w:tabs>
                <w:tab w:val="left" w:pos="870"/>
              </w:tabs>
              <w:kinsoku w:val="0"/>
              <w:overflowPunct w:val="0"/>
              <w:autoSpaceDE w:val="0"/>
              <w:autoSpaceDN w:val="0"/>
              <w:adjustRightInd w:val="0"/>
              <w:spacing w:before="0" w:after="0"/>
              <w:jc w:val="left"/>
              <w:rPr>
                <w:rFonts w:eastAsia="Times New Roman"/>
                <w:lang w:eastAsia="tr-TR"/>
              </w:rPr>
            </w:pPr>
            <w:r w:rsidRPr="00A52C45">
              <w:rPr>
                <w:rFonts w:eastAsia="Times New Roman"/>
                <w:lang w:eastAsia="tr-TR"/>
              </w:rPr>
              <w:t>HEF 3063 HEF 3061</w:t>
            </w:r>
          </w:p>
        </w:tc>
        <w:tc>
          <w:tcPr>
            <w:tcW w:w="1091" w:type="dxa"/>
            <w:hideMark/>
          </w:tcPr>
          <w:p w14:paraId="3B04D5BB" w14:textId="77777777" w:rsidR="00CE4EDF" w:rsidRPr="00A52C45" w:rsidRDefault="00CE4EDF" w:rsidP="00A550E4">
            <w:pPr>
              <w:widowControl w:val="0"/>
              <w:tabs>
                <w:tab w:val="left" w:pos="870"/>
              </w:tabs>
              <w:kinsoku w:val="0"/>
              <w:overflowPunct w:val="0"/>
              <w:autoSpaceDE w:val="0"/>
              <w:autoSpaceDN w:val="0"/>
              <w:adjustRightInd w:val="0"/>
              <w:spacing w:before="0" w:after="0"/>
              <w:jc w:val="center"/>
              <w:rPr>
                <w:rFonts w:eastAsia="Times New Roman"/>
                <w:lang w:eastAsia="tr-TR"/>
              </w:rPr>
            </w:pPr>
            <w:r w:rsidRPr="00A52C45">
              <w:rPr>
                <w:rFonts w:eastAsia="Times New Roman"/>
                <w:lang w:eastAsia="tr-TR"/>
              </w:rPr>
              <w:t>HEF 3066</w:t>
            </w:r>
          </w:p>
        </w:tc>
        <w:tc>
          <w:tcPr>
            <w:tcW w:w="3410" w:type="dxa"/>
            <w:hideMark/>
          </w:tcPr>
          <w:p w14:paraId="438848B7" w14:textId="0CE56CDA" w:rsidR="00CE4EDF" w:rsidRPr="00A52C45" w:rsidRDefault="00CE4EDF" w:rsidP="00A550E4">
            <w:pPr>
              <w:widowControl w:val="0"/>
              <w:kinsoku w:val="0"/>
              <w:overflowPunct w:val="0"/>
              <w:autoSpaceDE w:val="0"/>
              <w:autoSpaceDN w:val="0"/>
              <w:adjustRightInd w:val="0"/>
              <w:spacing w:before="0" w:after="0"/>
              <w:ind w:left="77"/>
              <w:rPr>
                <w:rFonts w:eastAsia="Times New Roman"/>
                <w:lang w:eastAsia="tr-TR"/>
              </w:rPr>
            </w:pPr>
            <w:r w:rsidRPr="00A52C45">
              <w:rPr>
                <w:rFonts w:eastAsia="Times New Roman"/>
                <w:lang w:eastAsia="tr-TR"/>
              </w:rPr>
              <w:t xml:space="preserve">Ruh Sağlığı </w:t>
            </w:r>
            <w:r w:rsidR="002B5F10">
              <w:rPr>
                <w:rFonts w:eastAsia="Times New Roman"/>
                <w:lang w:eastAsia="tr-TR"/>
              </w:rPr>
              <w:t>ve</w:t>
            </w:r>
            <w:r w:rsidRPr="00A52C45">
              <w:rPr>
                <w:rFonts w:eastAsia="Times New Roman"/>
                <w:lang w:eastAsia="tr-TR"/>
              </w:rPr>
              <w:t xml:space="preserve"> Psikiyatri Hemşireliği</w:t>
            </w:r>
          </w:p>
        </w:tc>
        <w:tc>
          <w:tcPr>
            <w:tcW w:w="545" w:type="dxa"/>
            <w:hideMark/>
          </w:tcPr>
          <w:p w14:paraId="5E5A6FE4" w14:textId="77777777" w:rsidR="00CE4EDF" w:rsidRPr="00A52C45" w:rsidRDefault="00CE4EDF" w:rsidP="00A550E4">
            <w:pPr>
              <w:widowControl w:val="0"/>
              <w:kinsoku w:val="0"/>
              <w:overflowPunct w:val="0"/>
              <w:autoSpaceDE w:val="0"/>
              <w:autoSpaceDN w:val="0"/>
              <w:adjustRightInd w:val="0"/>
              <w:spacing w:before="0" w:after="0"/>
              <w:jc w:val="center"/>
              <w:rPr>
                <w:rFonts w:eastAsia="Times New Roman"/>
                <w:lang w:eastAsia="tr-TR"/>
              </w:rPr>
            </w:pPr>
            <w:r w:rsidRPr="00A52C45">
              <w:rPr>
                <w:rFonts w:eastAsia="Times New Roman"/>
                <w:lang w:eastAsia="tr-TR"/>
              </w:rPr>
              <w:t>6</w:t>
            </w:r>
          </w:p>
        </w:tc>
        <w:tc>
          <w:tcPr>
            <w:tcW w:w="545" w:type="dxa"/>
            <w:hideMark/>
          </w:tcPr>
          <w:p w14:paraId="4E836EBF" w14:textId="77777777" w:rsidR="00CE4EDF" w:rsidRPr="00A52C45" w:rsidRDefault="00CE4EDF" w:rsidP="00A550E4">
            <w:pPr>
              <w:widowControl w:val="0"/>
              <w:kinsoku w:val="0"/>
              <w:overflowPunct w:val="0"/>
              <w:autoSpaceDE w:val="0"/>
              <w:autoSpaceDN w:val="0"/>
              <w:adjustRightInd w:val="0"/>
              <w:spacing w:before="0" w:after="0"/>
              <w:ind w:left="82"/>
              <w:jc w:val="center"/>
              <w:rPr>
                <w:rFonts w:eastAsia="Times New Roman"/>
                <w:lang w:eastAsia="tr-TR"/>
              </w:rPr>
            </w:pPr>
            <w:r w:rsidRPr="00A52C45">
              <w:rPr>
                <w:rFonts w:eastAsia="Times New Roman"/>
                <w:lang w:eastAsia="tr-TR"/>
              </w:rPr>
              <w:t>0</w:t>
            </w:r>
          </w:p>
        </w:tc>
        <w:tc>
          <w:tcPr>
            <w:tcW w:w="545" w:type="dxa"/>
            <w:hideMark/>
          </w:tcPr>
          <w:p w14:paraId="233C64F6" w14:textId="77777777" w:rsidR="00CE4EDF" w:rsidRPr="00A52C45" w:rsidRDefault="00CE4EDF" w:rsidP="00A550E4">
            <w:pPr>
              <w:widowControl w:val="0"/>
              <w:kinsoku w:val="0"/>
              <w:overflowPunct w:val="0"/>
              <w:autoSpaceDE w:val="0"/>
              <w:autoSpaceDN w:val="0"/>
              <w:adjustRightInd w:val="0"/>
              <w:spacing w:before="0" w:after="0"/>
              <w:ind w:left="82"/>
              <w:jc w:val="center"/>
              <w:rPr>
                <w:rFonts w:eastAsia="Times New Roman"/>
                <w:lang w:eastAsia="tr-TR"/>
              </w:rPr>
            </w:pPr>
            <w:r w:rsidRPr="00A52C45">
              <w:rPr>
                <w:rFonts w:eastAsia="Times New Roman"/>
                <w:lang w:eastAsia="tr-TR"/>
              </w:rPr>
              <w:t>10</w:t>
            </w:r>
          </w:p>
        </w:tc>
        <w:tc>
          <w:tcPr>
            <w:tcW w:w="817" w:type="dxa"/>
            <w:hideMark/>
          </w:tcPr>
          <w:p w14:paraId="5EFA0775" w14:textId="77777777" w:rsidR="00CE4EDF" w:rsidRPr="00A52C45" w:rsidRDefault="00CE4EDF" w:rsidP="00A550E4">
            <w:pPr>
              <w:widowControl w:val="0"/>
              <w:kinsoku w:val="0"/>
              <w:overflowPunct w:val="0"/>
              <w:autoSpaceDE w:val="0"/>
              <w:autoSpaceDN w:val="0"/>
              <w:adjustRightInd w:val="0"/>
              <w:spacing w:before="0" w:after="0"/>
              <w:ind w:left="25"/>
              <w:jc w:val="center"/>
              <w:rPr>
                <w:rFonts w:eastAsia="Times New Roman"/>
                <w:lang w:eastAsia="tr-TR"/>
              </w:rPr>
            </w:pPr>
            <w:r w:rsidRPr="00A52C45">
              <w:rPr>
                <w:rFonts w:eastAsia="Times New Roman"/>
                <w:lang w:eastAsia="tr-TR"/>
              </w:rPr>
              <w:t>15</w:t>
            </w:r>
          </w:p>
        </w:tc>
        <w:tc>
          <w:tcPr>
            <w:tcW w:w="953" w:type="dxa"/>
            <w:hideMark/>
          </w:tcPr>
          <w:p w14:paraId="38FD0865" w14:textId="2F3AD1B8" w:rsidR="00CE4EDF" w:rsidRPr="00A52C45" w:rsidRDefault="00CE4EDF" w:rsidP="00A550E4">
            <w:pPr>
              <w:spacing w:before="0" w:after="0"/>
              <w:jc w:val="center"/>
              <w:rPr>
                <w:rFonts w:eastAsia="Times New Roman"/>
                <w:lang w:eastAsia="tr-TR"/>
              </w:rPr>
            </w:pPr>
            <w:r w:rsidRPr="00A52C45">
              <w:rPr>
                <w:rFonts w:eastAsia="Times New Roman"/>
                <w:lang w:eastAsia="tr-TR"/>
              </w:rPr>
              <w:t>1</w:t>
            </w:r>
            <w:r w:rsidR="00142770">
              <w:rPr>
                <w:rFonts w:eastAsia="Times New Roman"/>
                <w:lang w:eastAsia="tr-TR"/>
              </w:rPr>
              <w:t xml:space="preserve"> </w:t>
            </w:r>
            <w:r w:rsidRPr="00A52C45">
              <w:rPr>
                <w:rFonts w:eastAsia="Times New Roman"/>
                <w:lang w:eastAsia="tr-TR"/>
              </w:rPr>
              <w:t>Yarıyıl</w:t>
            </w:r>
          </w:p>
        </w:tc>
      </w:tr>
    </w:tbl>
    <w:p w14:paraId="0C9A486C" w14:textId="4EA419D2" w:rsidR="00785B0F" w:rsidRDefault="00FC3A95" w:rsidP="009C6E0D">
      <w:pPr>
        <w:pStyle w:val="Aklm3"/>
      </w:pPr>
      <w:bookmarkStart w:id="162" w:name="_Toc234712682"/>
      <w:bookmarkStart w:id="163" w:name="_Toc234778619"/>
      <w:bookmarkStart w:id="164" w:name="_Toc235643559"/>
      <w:r w:rsidRPr="007E025F">
        <w:t>3</w:t>
      </w:r>
      <w:r w:rsidR="00CE4EDF" w:rsidRPr="007E025F">
        <w:t>.</w:t>
      </w:r>
      <w:r w:rsidR="00840FEC">
        <w:t>1</w:t>
      </w:r>
      <w:r w:rsidR="00CE4EDF" w:rsidRPr="007E025F">
        <w:t>.4. Dördüncü Yıl Programı</w:t>
      </w:r>
      <w:bookmarkEnd w:id="162"/>
      <w:bookmarkEnd w:id="163"/>
      <w:bookmarkEnd w:id="164"/>
    </w:p>
    <w:p w14:paraId="2B3E7236" w14:textId="1E0E0759" w:rsidR="00785B0F" w:rsidRDefault="00FC3A95" w:rsidP="00A550E4">
      <w:pPr>
        <w:pStyle w:val="Aklm4"/>
        <w:spacing w:before="0" w:after="0"/>
      </w:pPr>
      <w:bookmarkStart w:id="165" w:name="_Toc234712683"/>
      <w:bookmarkStart w:id="166" w:name="_Toc235643560"/>
      <w:r>
        <w:t>3.</w:t>
      </w:r>
      <w:r w:rsidR="00840FEC">
        <w:t>1</w:t>
      </w:r>
      <w:r>
        <w:t xml:space="preserve">.4.1. </w:t>
      </w:r>
      <w:r w:rsidR="00CE4EDF" w:rsidRPr="00A52C45">
        <w:t>Dördüncü Yıl Güz Dönemi</w:t>
      </w:r>
      <w:bookmarkEnd w:id="165"/>
      <w:bookmarkEnd w:id="166"/>
    </w:p>
    <w:p w14:paraId="33F655C9" w14:textId="15B04DF9" w:rsidR="00CE4EDF" w:rsidRDefault="00CE4EDF" w:rsidP="00A550E4">
      <w:pPr>
        <w:spacing w:before="0" w:after="0"/>
        <w:outlineLvl w:val="0"/>
        <w:rPr>
          <w:rFonts w:eastAsia="Times New Roman"/>
          <w:b/>
          <w:lang w:eastAsia="tr-TR"/>
        </w:rPr>
      </w:pPr>
      <w:bookmarkStart w:id="167" w:name="_Toc234712684"/>
      <w:r w:rsidRPr="00785B0F">
        <w:rPr>
          <w:rFonts w:eastAsia="Times New Roman"/>
          <w:b/>
          <w:lang w:eastAsia="tr-TR"/>
        </w:rPr>
        <w:t>Zorunlu Dersler</w:t>
      </w:r>
      <w:bookmarkEnd w:id="167"/>
    </w:p>
    <w:p w14:paraId="3765C3EE" w14:textId="77777777" w:rsidR="00D1083E" w:rsidRPr="00785B0F" w:rsidRDefault="00D1083E" w:rsidP="00A550E4">
      <w:pPr>
        <w:spacing w:before="0" w:after="0"/>
        <w:outlineLvl w:val="0"/>
        <w:rPr>
          <w:rFonts w:eastAsia="Times New Roman"/>
          <w:b/>
          <w:kern w:val="36"/>
          <w:lang w:val="en-US"/>
        </w:rPr>
      </w:pPr>
    </w:p>
    <w:tbl>
      <w:tblPr>
        <w:tblW w:w="9108" w:type="dxa"/>
        <w:tblBorders>
          <w:top w:val="single" w:sz="2" w:space="0" w:color="ADADAD" w:themeColor="background2" w:themeShade="BF"/>
          <w:left w:val="single" w:sz="2" w:space="0" w:color="ADADAD" w:themeColor="background2" w:themeShade="BF"/>
          <w:bottom w:val="single" w:sz="2" w:space="0" w:color="ADADAD" w:themeColor="background2" w:themeShade="BF"/>
          <w:right w:val="single" w:sz="2" w:space="0" w:color="ADADAD" w:themeColor="background2" w:themeShade="BF"/>
          <w:insideH w:val="single" w:sz="2" w:space="0" w:color="ADADAD" w:themeColor="background2" w:themeShade="BF"/>
          <w:insideV w:val="single" w:sz="2" w:space="0" w:color="ADADAD" w:themeColor="background2" w:themeShade="BF"/>
        </w:tblBorders>
        <w:tblLook w:val="04A0" w:firstRow="1" w:lastRow="0" w:firstColumn="1" w:lastColumn="0" w:noHBand="0" w:noVBand="1"/>
      </w:tblPr>
      <w:tblGrid>
        <w:gridCol w:w="1084"/>
        <w:gridCol w:w="1082"/>
        <w:gridCol w:w="3539"/>
        <w:gridCol w:w="543"/>
        <w:gridCol w:w="543"/>
        <w:gridCol w:w="543"/>
        <w:gridCol w:w="815"/>
        <w:gridCol w:w="959"/>
      </w:tblGrid>
      <w:tr w:rsidR="00CE4EDF" w:rsidRPr="00A52C45" w14:paraId="7036D866" w14:textId="77777777" w:rsidTr="00D1083E">
        <w:trPr>
          <w:trHeight w:val="257"/>
        </w:trPr>
        <w:tc>
          <w:tcPr>
            <w:tcW w:w="1084" w:type="dxa"/>
            <w:hideMark/>
          </w:tcPr>
          <w:p w14:paraId="6D53AF25" w14:textId="77777777" w:rsidR="00CE4EDF" w:rsidRPr="00A52C45" w:rsidRDefault="00CE4EDF" w:rsidP="00A550E4">
            <w:pPr>
              <w:widowControl w:val="0"/>
              <w:tabs>
                <w:tab w:val="left" w:pos="526"/>
              </w:tabs>
              <w:kinsoku w:val="0"/>
              <w:overflowPunct w:val="0"/>
              <w:autoSpaceDE w:val="0"/>
              <w:autoSpaceDN w:val="0"/>
              <w:adjustRightInd w:val="0"/>
              <w:spacing w:before="0" w:after="0"/>
              <w:ind w:left="55"/>
              <w:rPr>
                <w:rFonts w:eastAsia="Times New Roman"/>
                <w:b/>
                <w:lang w:eastAsia="tr-TR"/>
              </w:rPr>
            </w:pPr>
            <w:r w:rsidRPr="00A52C45">
              <w:rPr>
                <w:rFonts w:eastAsia="Times New Roman"/>
                <w:b/>
                <w:lang w:eastAsia="tr-TR"/>
              </w:rPr>
              <w:t>Ön şart</w:t>
            </w:r>
          </w:p>
        </w:tc>
        <w:tc>
          <w:tcPr>
            <w:tcW w:w="1082" w:type="dxa"/>
            <w:hideMark/>
          </w:tcPr>
          <w:p w14:paraId="3E73149B" w14:textId="77777777" w:rsidR="00CE4EDF" w:rsidRPr="00A52C45" w:rsidRDefault="00CE4EDF" w:rsidP="00A550E4">
            <w:pPr>
              <w:widowControl w:val="0"/>
              <w:tabs>
                <w:tab w:val="left" w:pos="526"/>
              </w:tabs>
              <w:kinsoku w:val="0"/>
              <w:overflowPunct w:val="0"/>
              <w:autoSpaceDE w:val="0"/>
              <w:autoSpaceDN w:val="0"/>
              <w:adjustRightInd w:val="0"/>
              <w:spacing w:before="0" w:after="0"/>
              <w:ind w:left="120"/>
              <w:rPr>
                <w:rFonts w:eastAsia="Times New Roman"/>
                <w:b/>
                <w:lang w:eastAsia="tr-TR"/>
              </w:rPr>
            </w:pPr>
            <w:r w:rsidRPr="00A52C45">
              <w:rPr>
                <w:rFonts w:eastAsia="Times New Roman"/>
                <w:b/>
                <w:lang w:eastAsia="tr-TR"/>
              </w:rPr>
              <w:t>Kod</w:t>
            </w:r>
          </w:p>
        </w:tc>
        <w:tc>
          <w:tcPr>
            <w:tcW w:w="3539" w:type="dxa"/>
            <w:hideMark/>
          </w:tcPr>
          <w:p w14:paraId="5FEA4304" w14:textId="77777777" w:rsidR="00CE4EDF" w:rsidRPr="00A52C45" w:rsidRDefault="00CE4EDF" w:rsidP="00A550E4">
            <w:pPr>
              <w:widowControl w:val="0"/>
              <w:kinsoku w:val="0"/>
              <w:overflowPunct w:val="0"/>
              <w:autoSpaceDE w:val="0"/>
              <w:autoSpaceDN w:val="0"/>
              <w:adjustRightInd w:val="0"/>
              <w:spacing w:before="0" w:after="0"/>
              <w:ind w:left="77"/>
              <w:rPr>
                <w:rFonts w:eastAsia="Times New Roman"/>
                <w:b/>
                <w:lang w:eastAsia="tr-TR"/>
              </w:rPr>
            </w:pPr>
            <w:r w:rsidRPr="00A52C45">
              <w:rPr>
                <w:rFonts w:eastAsia="Times New Roman"/>
                <w:b/>
                <w:lang w:eastAsia="tr-TR"/>
              </w:rPr>
              <w:t>Ders adı</w:t>
            </w:r>
          </w:p>
        </w:tc>
        <w:tc>
          <w:tcPr>
            <w:tcW w:w="543" w:type="dxa"/>
            <w:hideMark/>
          </w:tcPr>
          <w:p w14:paraId="3919DFF2" w14:textId="77777777" w:rsidR="00CE4EDF" w:rsidRPr="00A52C45" w:rsidRDefault="00CE4EDF" w:rsidP="00A550E4">
            <w:pPr>
              <w:widowControl w:val="0"/>
              <w:kinsoku w:val="0"/>
              <w:overflowPunct w:val="0"/>
              <w:autoSpaceDE w:val="0"/>
              <w:autoSpaceDN w:val="0"/>
              <w:adjustRightInd w:val="0"/>
              <w:spacing w:before="0" w:after="0"/>
              <w:jc w:val="center"/>
              <w:rPr>
                <w:rFonts w:eastAsia="Times New Roman"/>
                <w:b/>
                <w:lang w:eastAsia="tr-TR"/>
              </w:rPr>
            </w:pPr>
            <w:r w:rsidRPr="00A52C45">
              <w:rPr>
                <w:rFonts w:eastAsia="Times New Roman"/>
                <w:b/>
                <w:lang w:eastAsia="tr-TR"/>
              </w:rPr>
              <w:t>T</w:t>
            </w:r>
          </w:p>
        </w:tc>
        <w:tc>
          <w:tcPr>
            <w:tcW w:w="543" w:type="dxa"/>
            <w:hideMark/>
          </w:tcPr>
          <w:p w14:paraId="30B12B8B" w14:textId="77777777" w:rsidR="00CE4EDF" w:rsidRPr="00A52C45" w:rsidRDefault="00CE4EDF" w:rsidP="00A550E4">
            <w:pPr>
              <w:widowControl w:val="0"/>
              <w:kinsoku w:val="0"/>
              <w:overflowPunct w:val="0"/>
              <w:autoSpaceDE w:val="0"/>
              <w:autoSpaceDN w:val="0"/>
              <w:adjustRightInd w:val="0"/>
              <w:spacing w:before="0" w:after="0"/>
              <w:ind w:left="82"/>
              <w:rPr>
                <w:rFonts w:eastAsia="Times New Roman"/>
                <w:b/>
                <w:lang w:eastAsia="tr-TR"/>
              </w:rPr>
            </w:pPr>
            <w:r w:rsidRPr="00A52C45">
              <w:rPr>
                <w:rFonts w:eastAsia="Times New Roman"/>
                <w:b/>
                <w:lang w:eastAsia="tr-TR"/>
              </w:rPr>
              <w:t>L</w:t>
            </w:r>
          </w:p>
        </w:tc>
        <w:tc>
          <w:tcPr>
            <w:tcW w:w="543" w:type="dxa"/>
            <w:hideMark/>
          </w:tcPr>
          <w:p w14:paraId="17E04B2A" w14:textId="77777777" w:rsidR="00CE4EDF" w:rsidRPr="00A52C45" w:rsidRDefault="00CE4EDF" w:rsidP="00A550E4">
            <w:pPr>
              <w:widowControl w:val="0"/>
              <w:kinsoku w:val="0"/>
              <w:overflowPunct w:val="0"/>
              <w:autoSpaceDE w:val="0"/>
              <w:autoSpaceDN w:val="0"/>
              <w:adjustRightInd w:val="0"/>
              <w:spacing w:before="0" w:after="0"/>
              <w:ind w:left="82"/>
              <w:rPr>
                <w:rFonts w:eastAsia="Times New Roman"/>
                <w:b/>
                <w:lang w:eastAsia="tr-TR"/>
              </w:rPr>
            </w:pPr>
            <w:r w:rsidRPr="00A52C45">
              <w:rPr>
                <w:rFonts w:eastAsia="Times New Roman"/>
                <w:b/>
                <w:lang w:eastAsia="tr-TR"/>
              </w:rPr>
              <w:t>U</w:t>
            </w:r>
          </w:p>
        </w:tc>
        <w:tc>
          <w:tcPr>
            <w:tcW w:w="815" w:type="dxa"/>
            <w:hideMark/>
          </w:tcPr>
          <w:p w14:paraId="12B051AB" w14:textId="77777777" w:rsidR="00CE4EDF" w:rsidRPr="00A52C45" w:rsidRDefault="00CE4EDF" w:rsidP="00A550E4">
            <w:pPr>
              <w:widowControl w:val="0"/>
              <w:kinsoku w:val="0"/>
              <w:overflowPunct w:val="0"/>
              <w:autoSpaceDE w:val="0"/>
              <w:autoSpaceDN w:val="0"/>
              <w:adjustRightInd w:val="0"/>
              <w:spacing w:before="0" w:after="0"/>
              <w:ind w:left="26"/>
              <w:jc w:val="center"/>
              <w:rPr>
                <w:rFonts w:eastAsia="Times New Roman"/>
                <w:b/>
                <w:lang w:eastAsia="tr-TR"/>
              </w:rPr>
            </w:pPr>
            <w:r w:rsidRPr="00A52C45">
              <w:rPr>
                <w:rFonts w:eastAsia="Times New Roman"/>
                <w:b/>
                <w:lang w:eastAsia="tr-TR"/>
              </w:rPr>
              <w:t>AKTS</w:t>
            </w:r>
          </w:p>
        </w:tc>
        <w:tc>
          <w:tcPr>
            <w:tcW w:w="959" w:type="dxa"/>
            <w:hideMark/>
          </w:tcPr>
          <w:p w14:paraId="1139C492" w14:textId="77777777" w:rsidR="00CE4EDF" w:rsidRPr="00A52C45" w:rsidRDefault="00CE4EDF" w:rsidP="00A550E4">
            <w:pPr>
              <w:widowControl w:val="0"/>
              <w:kinsoku w:val="0"/>
              <w:overflowPunct w:val="0"/>
              <w:autoSpaceDE w:val="0"/>
              <w:autoSpaceDN w:val="0"/>
              <w:adjustRightInd w:val="0"/>
              <w:spacing w:before="0" w:after="0"/>
              <w:ind w:left="112"/>
              <w:rPr>
                <w:rFonts w:eastAsia="Times New Roman"/>
                <w:b/>
                <w:lang w:eastAsia="tr-TR"/>
              </w:rPr>
            </w:pPr>
            <w:r w:rsidRPr="00A52C45">
              <w:rPr>
                <w:rFonts w:eastAsia="Times New Roman"/>
                <w:b/>
                <w:lang w:eastAsia="tr-TR"/>
              </w:rPr>
              <w:t>Süresi</w:t>
            </w:r>
          </w:p>
        </w:tc>
      </w:tr>
      <w:tr w:rsidR="004F039B" w:rsidRPr="00A52C45" w14:paraId="0EF2C54C" w14:textId="77777777" w:rsidTr="00D1083E">
        <w:trPr>
          <w:trHeight w:val="289"/>
        </w:trPr>
        <w:tc>
          <w:tcPr>
            <w:tcW w:w="1084" w:type="dxa"/>
            <w:hideMark/>
          </w:tcPr>
          <w:p w14:paraId="0318A636" w14:textId="77777777" w:rsidR="004F039B" w:rsidRPr="00A52C45" w:rsidRDefault="004F039B" w:rsidP="00A550E4">
            <w:pPr>
              <w:widowControl w:val="0"/>
              <w:tabs>
                <w:tab w:val="left" w:pos="870"/>
              </w:tabs>
              <w:kinsoku w:val="0"/>
              <w:overflowPunct w:val="0"/>
              <w:autoSpaceDE w:val="0"/>
              <w:autoSpaceDN w:val="0"/>
              <w:adjustRightInd w:val="0"/>
              <w:spacing w:before="0" w:after="0"/>
              <w:rPr>
                <w:rFonts w:eastAsia="Times New Roman"/>
                <w:lang w:eastAsia="tr-TR"/>
              </w:rPr>
            </w:pPr>
            <w:r w:rsidRPr="00A52C45">
              <w:rPr>
                <w:rFonts w:eastAsia="Times New Roman"/>
                <w:lang w:eastAsia="tr-TR"/>
              </w:rPr>
              <w:t>HEF 3064</w:t>
            </w:r>
          </w:p>
          <w:p w14:paraId="63AD217C" w14:textId="77777777" w:rsidR="004F039B" w:rsidRPr="00A52C45" w:rsidRDefault="004F039B" w:rsidP="00A550E4">
            <w:pPr>
              <w:widowControl w:val="0"/>
              <w:tabs>
                <w:tab w:val="left" w:pos="870"/>
              </w:tabs>
              <w:kinsoku w:val="0"/>
              <w:overflowPunct w:val="0"/>
              <w:autoSpaceDE w:val="0"/>
              <w:autoSpaceDN w:val="0"/>
              <w:adjustRightInd w:val="0"/>
              <w:spacing w:before="0" w:after="0"/>
              <w:rPr>
                <w:rFonts w:eastAsia="Times New Roman"/>
                <w:lang w:eastAsia="tr-TR"/>
              </w:rPr>
            </w:pPr>
            <w:r w:rsidRPr="00A52C45">
              <w:rPr>
                <w:rFonts w:eastAsia="Times New Roman"/>
                <w:lang w:eastAsia="tr-TR"/>
              </w:rPr>
              <w:t>HEF 3066</w:t>
            </w:r>
          </w:p>
        </w:tc>
        <w:tc>
          <w:tcPr>
            <w:tcW w:w="1082" w:type="dxa"/>
            <w:hideMark/>
          </w:tcPr>
          <w:p w14:paraId="03EA70EA" w14:textId="1B6BD59E" w:rsidR="004F039B" w:rsidRPr="00A52C45" w:rsidRDefault="004F039B" w:rsidP="00A550E4">
            <w:pPr>
              <w:widowControl w:val="0"/>
              <w:tabs>
                <w:tab w:val="left" w:pos="870"/>
              </w:tabs>
              <w:kinsoku w:val="0"/>
              <w:overflowPunct w:val="0"/>
              <w:autoSpaceDE w:val="0"/>
              <w:autoSpaceDN w:val="0"/>
              <w:adjustRightInd w:val="0"/>
              <w:spacing w:before="0" w:after="0"/>
              <w:jc w:val="center"/>
              <w:rPr>
                <w:rFonts w:eastAsia="Times New Roman"/>
                <w:lang w:eastAsia="tr-TR"/>
              </w:rPr>
            </w:pPr>
            <w:r w:rsidRPr="00A52C45">
              <w:rPr>
                <w:rFonts w:eastAsia="Times New Roman"/>
                <w:lang w:eastAsia="tr-TR"/>
              </w:rPr>
              <w:t>HEF 4119</w:t>
            </w:r>
          </w:p>
        </w:tc>
        <w:tc>
          <w:tcPr>
            <w:tcW w:w="3539" w:type="dxa"/>
            <w:hideMark/>
          </w:tcPr>
          <w:p w14:paraId="53FA6379" w14:textId="77777777" w:rsidR="004F039B" w:rsidRPr="00A52C45" w:rsidRDefault="004F039B" w:rsidP="00A550E4">
            <w:pPr>
              <w:widowControl w:val="0"/>
              <w:kinsoku w:val="0"/>
              <w:overflowPunct w:val="0"/>
              <w:autoSpaceDE w:val="0"/>
              <w:autoSpaceDN w:val="0"/>
              <w:adjustRightInd w:val="0"/>
              <w:spacing w:before="0" w:after="0"/>
              <w:ind w:left="77"/>
              <w:rPr>
                <w:rFonts w:eastAsia="Times New Roman"/>
                <w:lang w:eastAsia="tr-TR"/>
              </w:rPr>
            </w:pPr>
            <w:r w:rsidRPr="00A52C45">
              <w:rPr>
                <w:rFonts w:eastAsia="Times New Roman"/>
                <w:lang w:eastAsia="tr-TR"/>
              </w:rPr>
              <w:t>Hemşirelik Bakım Yönetimi I</w:t>
            </w:r>
          </w:p>
        </w:tc>
        <w:tc>
          <w:tcPr>
            <w:tcW w:w="543" w:type="dxa"/>
            <w:hideMark/>
          </w:tcPr>
          <w:p w14:paraId="47C70813" w14:textId="77777777" w:rsidR="004F039B" w:rsidRPr="00A52C45" w:rsidRDefault="004F039B" w:rsidP="00A550E4">
            <w:pPr>
              <w:widowControl w:val="0"/>
              <w:kinsoku w:val="0"/>
              <w:overflowPunct w:val="0"/>
              <w:autoSpaceDE w:val="0"/>
              <w:autoSpaceDN w:val="0"/>
              <w:adjustRightInd w:val="0"/>
              <w:spacing w:before="0" w:after="0"/>
              <w:jc w:val="center"/>
              <w:rPr>
                <w:rFonts w:eastAsia="Times New Roman"/>
                <w:lang w:eastAsia="tr-TR"/>
              </w:rPr>
            </w:pPr>
            <w:r w:rsidRPr="00A52C45">
              <w:rPr>
                <w:rFonts w:eastAsia="Times New Roman"/>
                <w:lang w:eastAsia="tr-TR"/>
              </w:rPr>
              <w:t>4</w:t>
            </w:r>
          </w:p>
        </w:tc>
        <w:tc>
          <w:tcPr>
            <w:tcW w:w="543" w:type="dxa"/>
            <w:hideMark/>
          </w:tcPr>
          <w:p w14:paraId="398DA90E" w14:textId="77777777" w:rsidR="004F039B" w:rsidRPr="00A52C45" w:rsidRDefault="004F039B" w:rsidP="00A550E4">
            <w:pPr>
              <w:widowControl w:val="0"/>
              <w:kinsoku w:val="0"/>
              <w:overflowPunct w:val="0"/>
              <w:autoSpaceDE w:val="0"/>
              <w:autoSpaceDN w:val="0"/>
              <w:adjustRightInd w:val="0"/>
              <w:spacing w:before="0" w:after="0"/>
              <w:ind w:left="82"/>
              <w:rPr>
                <w:rFonts w:eastAsia="Times New Roman"/>
                <w:lang w:eastAsia="tr-TR"/>
              </w:rPr>
            </w:pPr>
            <w:r w:rsidRPr="00A52C45">
              <w:rPr>
                <w:rFonts w:eastAsia="Times New Roman"/>
                <w:lang w:eastAsia="tr-TR"/>
              </w:rPr>
              <w:t>0</w:t>
            </w:r>
          </w:p>
        </w:tc>
        <w:tc>
          <w:tcPr>
            <w:tcW w:w="543" w:type="dxa"/>
            <w:hideMark/>
          </w:tcPr>
          <w:p w14:paraId="0A9B43FF" w14:textId="77777777" w:rsidR="004F039B" w:rsidRPr="00A52C45" w:rsidRDefault="004F039B" w:rsidP="00A550E4">
            <w:pPr>
              <w:widowControl w:val="0"/>
              <w:kinsoku w:val="0"/>
              <w:overflowPunct w:val="0"/>
              <w:autoSpaceDE w:val="0"/>
              <w:autoSpaceDN w:val="0"/>
              <w:adjustRightInd w:val="0"/>
              <w:spacing w:before="0" w:after="0"/>
              <w:ind w:left="82"/>
              <w:rPr>
                <w:rFonts w:eastAsia="Times New Roman"/>
                <w:lang w:eastAsia="tr-TR"/>
              </w:rPr>
            </w:pPr>
            <w:r w:rsidRPr="00A52C45">
              <w:rPr>
                <w:rFonts w:eastAsia="Times New Roman"/>
                <w:lang w:eastAsia="tr-TR"/>
              </w:rPr>
              <w:t>26</w:t>
            </w:r>
          </w:p>
        </w:tc>
        <w:tc>
          <w:tcPr>
            <w:tcW w:w="815" w:type="dxa"/>
            <w:hideMark/>
          </w:tcPr>
          <w:p w14:paraId="018C532D" w14:textId="77777777" w:rsidR="004F039B" w:rsidRPr="00A52C45" w:rsidRDefault="004F039B" w:rsidP="00A550E4">
            <w:pPr>
              <w:widowControl w:val="0"/>
              <w:kinsoku w:val="0"/>
              <w:overflowPunct w:val="0"/>
              <w:autoSpaceDE w:val="0"/>
              <w:autoSpaceDN w:val="0"/>
              <w:adjustRightInd w:val="0"/>
              <w:spacing w:before="0" w:after="0"/>
              <w:ind w:left="25"/>
              <w:rPr>
                <w:rFonts w:eastAsia="Times New Roman"/>
                <w:lang w:eastAsia="tr-TR"/>
              </w:rPr>
            </w:pPr>
            <w:r w:rsidRPr="00A52C45">
              <w:rPr>
                <w:rFonts w:eastAsia="Times New Roman"/>
                <w:lang w:eastAsia="tr-TR"/>
              </w:rPr>
              <w:t>22</w:t>
            </w:r>
          </w:p>
        </w:tc>
        <w:tc>
          <w:tcPr>
            <w:tcW w:w="959" w:type="dxa"/>
            <w:hideMark/>
          </w:tcPr>
          <w:p w14:paraId="7F5F8809" w14:textId="37D8087E" w:rsidR="004F039B" w:rsidRPr="00A52C45" w:rsidRDefault="004F039B" w:rsidP="00A550E4">
            <w:pPr>
              <w:spacing w:before="0" w:after="0"/>
              <w:rPr>
                <w:rFonts w:eastAsia="Times New Roman"/>
                <w:lang w:eastAsia="tr-TR"/>
              </w:rPr>
            </w:pPr>
            <w:r w:rsidRPr="00921759">
              <w:rPr>
                <w:rFonts w:eastAsia="Times New Roman"/>
                <w:spacing w:val="-1"/>
                <w:lang w:eastAsia="tr-TR"/>
              </w:rPr>
              <w:t>1 Yarıyıl</w:t>
            </w:r>
          </w:p>
        </w:tc>
      </w:tr>
      <w:tr w:rsidR="004F039B" w:rsidRPr="00A52C45" w14:paraId="0E8BE0C7" w14:textId="77777777" w:rsidTr="00D1083E">
        <w:trPr>
          <w:trHeight w:val="347"/>
        </w:trPr>
        <w:tc>
          <w:tcPr>
            <w:tcW w:w="1084" w:type="dxa"/>
            <w:hideMark/>
          </w:tcPr>
          <w:p w14:paraId="1287B593" w14:textId="77777777" w:rsidR="004F039B" w:rsidRPr="00A52C45" w:rsidRDefault="004F039B" w:rsidP="00A550E4">
            <w:pPr>
              <w:widowControl w:val="0"/>
              <w:tabs>
                <w:tab w:val="left" w:pos="870"/>
              </w:tabs>
              <w:kinsoku w:val="0"/>
              <w:overflowPunct w:val="0"/>
              <w:autoSpaceDE w:val="0"/>
              <w:autoSpaceDN w:val="0"/>
              <w:adjustRightInd w:val="0"/>
              <w:spacing w:before="0" w:after="0"/>
              <w:rPr>
                <w:rFonts w:eastAsia="Times New Roman"/>
                <w:lang w:eastAsia="tr-TR"/>
              </w:rPr>
            </w:pPr>
            <w:r w:rsidRPr="00A52C45">
              <w:rPr>
                <w:rFonts w:eastAsia="Times New Roman"/>
                <w:lang w:eastAsia="tr-TR"/>
              </w:rPr>
              <w:t>-</w:t>
            </w:r>
          </w:p>
        </w:tc>
        <w:tc>
          <w:tcPr>
            <w:tcW w:w="1082" w:type="dxa"/>
            <w:hideMark/>
          </w:tcPr>
          <w:p w14:paraId="7B4D8E62" w14:textId="3C16EBA8" w:rsidR="004F039B" w:rsidRPr="00A52C45" w:rsidRDefault="004F039B" w:rsidP="00A550E4">
            <w:pPr>
              <w:widowControl w:val="0"/>
              <w:tabs>
                <w:tab w:val="left" w:pos="870"/>
              </w:tabs>
              <w:kinsoku w:val="0"/>
              <w:overflowPunct w:val="0"/>
              <w:autoSpaceDE w:val="0"/>
              <w:autoSpaceDN w:val="0"/>
              <w:adjustRightInd w:val="0"/>
              <w:spacing w:before="0" w:after="0"/>
              <w:jc w:val="center"/>
              <w:rPr>
                <w:rFonts w:eastAsia="Times New Roman"/>
                <w:lang w:eastAsia="tr-TR"/>
              </w:rPr>
            </w:pPr>
            <w:r w:rsidRPr="00A52C45">
              <w:rPr>
                <w:rFonts w:eastAsia="Times New Roman"/>
                <w:lang w:eastAsia="tr-TR"/>
              </w:rPr>
              <w:t>HEF 4100</w:t>
            </w:r>
          </w:p>
        </w:tc>
        <w:tc>
          <w:tcPr>
            <w:tcW w:w="3539" w:type="dxa"/>
            <w:hideMark/>
          </w:tcPr>
          <w:p w14:paraId="695C3877" w14:textId="2A190810" w:rsidR="004F039B" w:rsidRPr="00A52C45" w:rsidRDefault="004F039B" w:rsidP="00A550E4">
            <w:pPr>
              <w:widowControl w:val="0"/>
              <w:kinsoku w:val="0"/>
              <w:overflowPunct w:val="0"/>
              <w:autoSpaceDE w:val="0"/>
              <w:autoSpaceDN w:val="0"/>
              <w:adjustRightInd w:val="0"/>
              <w:spacing w:before="0" w:after="0"/>
              <w:ind w:left="77"/>
              <w:rPr>
                <w:rFonts w:eastAsia="Times New Roman"/>
                <w:lang w:eastAsia="tr-TR"/>
              </w:rPr>
            </w:pPr>
            <w:r w:rsidRPr="00A52C45">
              <w:rPr>
                <w:rFonts w:eastAsia="Times New Roman"/>
                <w:lang w:eastAsia="tr-TR"/>
              </w:rPr>
              <w:t>Hemşirelikte Yönetim</w:t>
            </w:r>
          </w:p>
        </w:tc>
        <w:tc>
          <w:tcPr>
            <w:tcW w:w="543" w:type="dxa"/>
            <w:hideMark/>
          </w:tcPr>
          <w:p w14:paraId="11EF189B" w14:textId="77777777" w:rsidR="004F039B" w:rsidRPr="00A52C45" w:rsidRDefault="004F039B" w:rsidP="00A550E4">
            <w:pPr>
              <w:widowControl w:val="0"/>
              <w:kinsoku w:val="0"/>
              <w:overflowPunct w:val="0"/>
              <w:autoSpaceDE w:val="0"/>
              <w:autoSpaceDN w:val="0"/>
              <w:adjustRightInd w:val="0"/>
              <w:spacing w:before="0" w:after="0"/>
              <w:jc w:val="center"/>
              <w:rPr>
                <w:rFonts w:eastAsia="Times New Roman"/>
                <w:lang w:eastAsia="tr-TR"/>
              </w:rPr>
            </w:pPr>
            <w:r w:rsidRPr="00A52C45">
              <w:rPr>
                <w:rFonts w:eastAsia="Times New Roman"/>
                <w:lang w:eastAsia="tr-TR"/>
              </w:rPr>
              <w:t>4</w:t>
            </w:r>
          </w:p>
        </w:tc>
        <w:tc>
          <w:tcPr>
            <w:tcW w:w="543" w:type="dxa"/>
            <w:hideMark/>
          </w:tcPr>
          <w:p w14:paraId="1C8FB0F3" w14:textId="41BBE885" w:rsidR="004F039B" w:rsidRPr="00A52C45" w:rsidRDefault="004F039B" w:rsidP="00A550E4">
            <w:pPr>
              <w:widowControl w:val="0"/>
              <w:kinsoku w:val="0"/>
              <w:overflowPunct w:val="0"/>
              <w:autoSpaceDE w:val="0"/>
              <w:autoSpaceDN w:val="0"/>
              <w:adjustRightInd w:val="0"/>
              <w:spacing w:before="0" w:after="0"/>
              <w:ind w:left="82"/>
              <w:rPr>
                <w:rFonts w:eastAsia="Times New Roman"/>
                <w:lang w:eastAsia="tr-TR"/>
              </w:rPr>
            </w:pPr>
            <w:r w:rsidRPr="00A52C45">
              <w:rPr>
                <w:rFonts w:eastAsia="Times New Roman"/>
                <w:lang w:eastAsia="tr-TR"/>
              </w:rPr>
              <w:t>0</w:t>
            </w:r>
          </w:p>
        </w:tc>
        <w:tc>
          <w:tcPr>
            <w:tcW w:w="543" w:type="dxa"/>
            <w:hideMark/>
          </w:tcPr>
          <w:p w14:paraId="4F842E6C" w14:textId="430979DE" w:rsidR="004F039B" w:rsidRPr="00A52C45" w:rsidRDefault="004F039B" w:rsidP="00A550E4">
            <w:pPr>
              <w:widowControl w:val="0"/>
              <w:kinsoku w:val="0"/>
              <w:overflowPunct w:val="0"/>
              <w:autoSpaceDE w:val="0"/>
              <w:autoSpaceDN w:val="0"/>
              <w:adjustRightInd w:val="0"/>
              <w:spacing w:before="0" w:after="0"/>
              <w:ind w:left="82"/>
              <w:rPr>
                <w:rFonts w:eastAsia="Times New Roman"/>
                <w:lang w:eastAsia="tr-TR"/>
              </w:rPr>
            </w:pPr>
            <w:r w:rsidRPr="00A52C45">
              <w:rPr>
                <w:rFonts w:eastAsia="Times New Roman"/>
                <w:lang w:eastAsia="tr-TR"/>
              </w:rPr>
              <w:t>4</w:t>
            </w:r>
          </w:p>
        </w:tc>
        <w:tc>
          <w:tcPr>
            <w:tcW w:w="815" w:type="dxa"/>
            <w:hideMark/>
          </w:tcPr>
          <w:p w14:paraId="1CF5BE67" w14:textId="77777777" w:rsidR="004F039B" w:rsidRPr="00A52C45" w:rsidRDefault="004F039B" w:rsidP="00A550E4">
            <w:pPr>
              <w:widowControl w:val="0"/>
              <w:kinsoku w:val="0"/>
              <w:overflowPunct w:val="0"/>
              <w:autoSpaceDE w:val="0"/>
              <w:autoSpaceDN w:val="0"/>
              <w:adjustRightInd w:val="0"/>
              <w:spacing w:before="0" w:after="0"/>
              <w:ind w:left="25"/>
              <w:rPr>
                <w:rFonts w:eastAsia="Times New Roman"/>
                <w:lang w:eastAsia="tr-TR"/>
              </w:rPr>
            </w:pPr>
            <w:r w:rsidRPr="00A52C45">
              <w:rPr>
                <w:rFonts w:eastAsia="Times New Roman"/>
                <w:lang w:eastAsia="tr-TR"/>
              </w:rPr>
              <w:t>6</w:t>
            </w:r>
          </w:p>
        </w:tc>
        <w:tc>
          <w:tcPr>
            <w:tcW w:w="959" w:type="dxa"/>
            <w:hideMark/>
          </w:tcPr>
          <w:p w14:paraId="1A962EBE" w14:textId="794FB713" w:rsidR="004F039B" w:rsidRPr="00A52C45" w:rsidRDefault="004F039B" w:rsidP="00A550E4">
            <w:pPr>
              <w:spacing w:before="0" w:after="0"/>
              <w:rPr>
                <w:rFonts w:eastAsia="Times New Roman"/>
                <w:lang w:eastAsia="tr-TR"/>
              </w:rPr>
            </w:pPr>
            <w:r w:rsidRPr="00921759">
              <w:rPr>
                <w:rFonts w:eastAsia="Times New Roman"/>
                <w:spacing w:val="-1"/>
                <w:lang w:eastAsia="tr-TR"/>
              </w:rPr>
              <w:t>1 Yarıyıl</w:t>
            </w:r>
          </w:p>
        </w:tc>
      </w:tr>
    </w:tbl>
    <w:p w14:paraId="25187043" w14:textId="77777777" w:rsidR="00F24AAB" w:rsidRDefault="00F24AAB" w:rsidP="00A550E4">
      <w:pPr>
        <w:spacing w:before="0" w:after="0"/>
        <w:outlineLvl w:val="0"/>
        <w:rPr>
          <w:rFonts w:eastAsia="Times New Roman"/>
          <w:b/>
          <w:kern w:val="36"/>
          <w:lang w:val="en-US"/>
        </w:rPr>
      </w:pPr>
    </w:p>
    <w:p w14:paraId="1D0E5FE4" w14:textId="000E44E4" w:rsidR="00CE4EDF" w:rsidRPr="00A52C45" w:rsidRDefault="00FC3A95" w:rsidP="00A550E4">
      <w:pPr>
        <w:pStyle w:val="Aklm4"/>
        <w:spacing w:before="0" w:after="0"/>
      </w:pPr>
      <w:bookmarkStart w:id="168" w:name="_Toc234712685"/>
      <w:bookmarkStart w:id="169" w:name="_Toc235643561"/>
      <w:r>
        <w:t>3.</w:t>
      </w:r>
      <w:r w:rsidR="00840FEC">
        <w:t>1</w:t>
      </w:r>
      <w:r>
        <w:t>.4.2.</w:t>
      </w:r>
      <w:r w:rsidR="00CE4EDF" w:rsidRPr="00A52C45">
        <w:t xml:space="preserve"> Dördüncü Yıl Bahar Dönemi</w:t>
      </w:r>
      <w:bookmarkEnd w:id="168"/>
      <w:bookmarkEnd w:id="169"/>
    </w:p>
    <w:p w14:paraId="40365FB6" w14:textId="77777777" w:rsidR="00CE4EDF" w:rsidRDefault="00CE4EDF" w:rsidP="00A550E4">
      <w:pPr>
        <w:spacing w:before="0" w:after="0"/>
        <w:rPr>
          <w:rFonts w:eastAsia="Times New Roman"/>
          <w:b/>
          <w:lang w:eastAsia="tr-TR"/>
        </w:rPr>
      </w:pPr>
      <w:r w:rsidRPr="00A52C45">
        <w:rPr>
          <w:rFonts w:eastAsia="Times New Roman"/>
          <w:b/>
          <w:lang w:eastAsia="tr-TR"/>
        </w:rPr>
        <w:t>Zorunlu Dersler</w:t>
      </w:r>
    </w:p>
    <w:p w14:paraId="4D557D53" w14:textId="77777777" w:rsidR="00D1083E" w:rsidRPr="00A52C45" w:rsidRDefault="00D1083E" w:rsidP="00A550E4">
      <w:pPr>
        <w:spacing w:before="0" w:after="0"/>
        <w:rPr>
          <w:rFonts w:eastAsia="Times New Roman"/>
          <w:b/>
          <w:lang w:eastAsia="tr-TR"/>
        </w:rPr>
      </w:pPr>
    </w:p>
    <w:tbl>
      <w:tblPr>
        <w:tblW w:w="9150" w:type="dxa"/>
        <w:tblBorders>
          <w:top w:val="single" w:sz="2" w:space="0" w:color="ADADAD" w:themeColor="background2" w:themeShade="BF"/>
          <w:left w:val="single" w:sz="2" w:space="0" w:color="ADADAD" w:themeColor="background2" w:themeShade="BF"/>
          <w:bottom w:val="single" w:sz="2" w:space="0" w:color="ADADAD" w:themeColor="background2" w:themeShade="BF"/>
          <w:right w:val="single" w:sz="2" w:space="0" w:color="ADADAD" w:themeColor="background2" w:themeShade="BF"/>
          <w:insideH w:val="single" w:sz="2" w:space="0" w:color="ADADAD" w:themeColor="background2" w:themeShade="BF"/>
          <w:insideV w:val="single" w:sz="2" w:space="0" w:color="ADADAD" w:themeColor="background2" w:themeShade="BF"/>
        </w:tblBorders>
        <w:tblLook w:val="04A0" w:firstRow="1" w:lastRow="0" w:firstColumn="1" w:lastColumn="0" w:noHBand="0" w:noVBand="1"/>
      </w:tblPr>
      <w:tblGrid>
        <w:gridCol w:w="1076"/>
        <w:gridCol w:w="1081"/>
        <w:gridCol w:w="3554"/>
        <w:gridCol w:w="545"/>
        <w:gridCol w:w="545"/>
        <w:gridCol w:w="609"/>
        <w:gridCol w:w="787"/>
        <w:gridCol w:w="953"/>
      </w:tblGrid>
      <w:tr w:rsidR="00CE4EDF" w:rsidRPr="00A52C45" w14:paraId="5EF4D7D1" w14:textId="77777777" w:rsidTr="00D1083E">
        <w:trPr>
          <w:trHeight w:val="111"/>
        </w:trPr>
        <w:tc>
          <w:tcPr>
            <w:tcW w:w="1080" w:type="dxa"/>
            <w:hideMark/>
          </w:tcPr>
          <w:p w14:paraId="5D26E331" w14:textId="77777777" w:rsidR="00CE4EDF" w:rsidRPr="00A52C45" w:rsidRDefault="00CE4EDF" w:rsidP="00A550E4">
            <w:pPr>
              <w:widowControl w:val="0"/>
              <w:tabs>
                <w:tab w:val="left" w:pos="526"/>
              </w:tabs>
              <w:kinsoku w:val="0"/>
              <w:overflowPunct w:val="0"/>
              <w:autoSpaceDE w:val="0"/>
              <w:autoSpaceDN w:val="0"/>
              <w:adjustRightInd w:val="0"/>
              <w:spacing w:before="0" w:after="0"/>
              <w:ind w:left="55"/>
              <w:rPr>
                <w:rFonts w:eastAsia="Times New Roman"/>
                <w:b/>
                <w:lang w:eastAsia="tr-TR"/>
              </w:rPr>
            </w:pPr>
            <w:r w:rsidRPr="00A52C45">
              <w:rPr>
                <w:rFonts w:eastAsia="Times New Roman"/>
                <w:b/>
                <w:lang w:eastAsia="tr-TR"/>
              </w:rPr>
              <w:t>Ön şart</w:t>
            </w:r>
          </w:p>
        </w:tc>
        <w:tc>
          <w:tcPr>
            <w:tcW w:w="1084" w:type="dxa"/>
            <w:hideMark/>
          </w:tcPr>
          <w:p w14:paraId="37E6B8AD" w14:textId="77777777" w:rsidR="00CE4EDF" w:rsidRPr="00A52C45" w:rsidRDefault="00CE4EDF" w:rsidP="00A550E4">
            <w:pPr>
              <w:widowControl w:val="0"/>
              <w:tabs>
                <w:tab w:val="left" w:pos="526"/>
              </w:tabs>
              <w:kinsoku w:val="0"/>
              <w:overflowPunct w:val="0"/>
              <w:autoSpaceDE w:val="0"/>
              <w:autoSpaceDN w:val="0"/>
              <w:adjustRightInd w:val="0"/>
              <w:spacing w:before="0" w:after="0"/>
              <w:ind w:left="120"/>
              <w:rPr>
                <w:rFonts w:eastAsia="Times New Roman"/>
                <w:b/>
                <w:lang w:eastAsia="tr-TR"/>
              </w:rPr>
            </w:pPr>
            <w:r w:rsidRPr="00A52C45">
              <w:rPr>
                <w:rFonts w:eastAsia="Times New Roman"/>
                <w:b/>
                <w:lang w:eastAsia="tr-TR"/>
              </w:rPr>
              <w:t>Kod</w:t>
            </w:r>
          </w:p>
        </w:tc>
        <w:tc>
          <w:tcPr>
            <w:tcW w:w="3572" w:type="dxa"/>
            <w:hideMark/>
          </w:tcPr>
          <w:p w14:paraId="29479D0A" w14:textId="77777777" w:rsidR="00CE4EDF" w:rsidRPr="00A52C45" w:rsidRDefault="00CE4EDF" w:rsidP="00A550E4">
            <w:pPr>
              <w:widowControl w:val="0"/>
              <w:kinsoku w:val="0"/>
              <w:overflowPunct w:val="0"/>
              <w:autoSpaceDE w:val="0"/>
              <w:autoSpaceDN w:val="0"/>
              <w:adjustRightInd w:val="0"/>
              <w:spacing w:before="0" w:after="0"/>
              <w:ind w:left="77"/>
              <w:rPr>
                <w:rFonts w:eastAsia="Times New Roman"/>
                <w:b/>
                <w:lang w:eastAsia="tr-TR"/>
              </w:rPr>
            </w:pPr>
            <w:r w:rsidRPr="00A52C45">
              <w:rPr>
                <w:rFonts w:eastAsia="Times New Roman"/>
                <w:b/>
                <w:lang w:eastAsia="tr-TR"/>
              </w:rPr>
              <w:t>Ders adı</w:t>
            </w:r>
          </w:p>
        </w:tc>
        <w:tc>
          <w:tcPr>
            <w:tcW w:w="546" w:type="dxa"/>
            <w:hideMark/>
          </w:tcPr>
          <w:p w14:paraId="3B605A75" w14:textId="77777777" w:rsidR="00CE4EDF" w:rsidRPr="00A52C45" w:rsidRDefault="00CE4EDF" w:rsidP="00A550E4">
            <w:pPr>
              <w:widowControl w:val="0"/>
              <w:kinsoku w:val="0"/>
              <w:overflowPunct w:val="0"/>
              <w:autoSpaceDE w:val="0"/>
              <w:autoSpaceDN w:val="0"/>
              <w:adjustRightInd w:val="0"/>
              <w:spacing w:before="0" w:after="0"/>
              <w:ind w:right="80"/>
              <w:jc w:val="center"/>
              <w:rPr>
                <w:rFonts w:eastAsia="Times New Roman"/>
                <w:b/>
                <w:lang w:eastAsia="tr-TR"/>
              </w:rPr>
            </w:pPr>
            <w:r w:rsidRPr="00A52C45">
              <w:rPr>
                <w:rFonts w:eastAsia="Times New Roman"/>
                <w:b/>
                <w:lang w:eastAsia="tr-TR"/>
              </w:rPr>
              <w:t>T</w:t>
            </w:r>
          </w:p>
        </w:tc>
        <w:tc>
          <w:tcPr>
            <w:tcW w:w="546" w:type="dxa"/>
            <w:hideMark/>
          </w:tcPr>
          <w:p w14:paraId="7A7AFB77" w14:textId="77777777" w:rsidR="00CE4EDF" w:rsidRPr="00A52C45" w:rsidRDefault="00CE4EDF" w:rsidP="00A550E4">
            <w:pPr>
              <w:widowControl w:val="0"/>
              <w:kinsoku w:val="0"/>
              <w:overflowPunct w:val="0"/>
              <w:autoSpaceDE w:val="0"/>
              <w:autoSpaceDN w:val="0"/>
              <w:adjustRightInd w:val="0"/>
              <w:spacing w:before="0" w:after="0"/>
              <w:ind w:left="82"/>
              <w:rPr>
                <w:rFonts w:eastAsia="Times New Roman"/>
                <w:b/>
                <w:lang w:eastAsia="tr-TR"/>
              </w:rPr>
            </w:pPr>
            <w:r w:rsidRPr="00A52C45">
              <w:rPr>
                <w:rFonts w:eastAsia="Times New Roman"/>
                <w:b/>
                <w:lang w:eastAsia="tr-TR"/>
              </w:rPr>
              <w:t>L</w:t>
            </w:r>
          </w:p>
        </w:tc>
        <w:tc>
          <w:tcPr>
            <w:tcW w:w="610" w:type="dxa"/>
            <w:hideMark/>
          </w:tcPr>
          <w:p w14:paraId="5B0DF093" w14:textId="77777777" w:rsidR="00CE4EDF" w:rsidRPr="00A52C45" w:rsidRDefault="00CE4EDF" w:rsidP="00A550E4">
            <w:pPr>
              <w:widowControl w:val="0"/>
              <w:kinsoku w:val="0"/>
              <w:overflowPunct w:val="0"/>
              <w:autoSpaceDE w:val="0"/>
              <w:autoSpaceDN w:val="0"/>
              <w:adjustRightInd w:val="0"/>
              <w:spacing w:before="0" w:after="0"/>
              <w:ind w:left="82"/>
              <w:rPr>
                <w:rFonts w:eastAsia="Times New Roman"/>
                <w:b/>
                <w:lang w:eastAsia="tr-TR"/>
              </w:rPr>
            </w:pPr>
            <w:r w:rsidRPr="00A52C45">
              <w:rPr>
                <w:rFonts w:eastAsia="Times New Roman"/>
                <w:b/>
                <w:lang w:eastAsia="tr-TR"/>
              </w:rPr>
              <w:t>U</w:t>
            </w:r>
          </w:p>
        </w:tc>
        <w:tc>
          <w:tcPr>
            <w:tcW w:w="758" w:type="dxa"/>
            <w:hideMark/>
          </w:tcPr>
          <w:p w14:paraId="40D32A6B" w14:textId="77777777" w:rsidR="00CE4EDF" w:rsidRPr="00A52C45" w:rsidRDefault="00CE4EDF" w:rsidP="00A550E4">
            <w:pPr>
              <w:widowControl w:val="0"/>
              <w:kinsoku w:val="0"/>
              <w:overflowPunct w:val="0"/>
              <w:autoSpaceDE w:val="0"/>
              <w:autoSpaceDN w:val="0"/>
              <w:adjustRightInd w:val="0"/>
              <w:spacing w:before="0" w:after="0"/>
              <w:ind w:left="26"/>
              <w:jc w:val="center"/>
              <w:rPr>
                <w:rFonts w:eastAsia="Times New Roman"/>
                <w:b/>
                <w:lang w:eastAsia="tr-TR"/>
              </w:rPr>
            </w:pPr>
            <w:r w:rsidRPr="00A52C45">
              <w:rPr>
                <w:rFonts w:eastAsia="Times New Roman"/>
                <w:b/>
                <w:lang w:eastAsia="tr-TR"/>
              </w:rPr>
              <w:t>AKTS</w:t>
            </w:r>
          </w:p>
        </w:tc>
        <w:tc>
          <w:tcPr>
            <w:tcW w:w="954" w:type="dxa"/>
            <w:hideMark/>
          </w:tcPr>
          <w:p w14:paraId="000F1DBF" w14:textId="77777777" w:rsidR="00CE4EDF" w:rsidRPr="00A52C45" w:rsidRDefault="00CE4EDF" w:rsidP="00A550E4">
            <w:pPr>
              <w:widowControl w:val="0"/>
              <w:kinsoku w:val="0"/>
              <w:overflowPunct w:val="0"/>
              <w:autoSpaceDE w:val="0"/>
              <w:autoSpaceDN w:val="0"/>
              <w:adjustRightInd w:val="0"/>
              <w:spacing w:before="0" w:after="0"/>
              <w:ind w:left="112"/>
              <w:rPr>
                <w:rFonts w:eastAsia="Times New Roman"/>
                <w:b/>
                <w:lang w:eastAsia="tr-TR"/>
              </w:rPr>
            </w:pPr>
            <w:r w:rsidRPr="00A52C45">
              <w:rPr>
                <w:rFonts w:eastAsia="Times New Roman"/>
                <w:b/>
                <w:lang w:eastAsia="tr-TR"/>
              </w:rPr>
              <w:t>Süresi</w:t>
            </w:r>
          </w:p>
        </w:tc>
      </w:tr>
      <w:tr w:rsidR="004F039B" w:rsidRPr="00A52C45" w14:paraId="0888EF2C" w14:textId="77777777" w:rsidTr="00D1083E">
        <w:trPr>
          <w:trHeight w:val="332"/>
        </w:trPr>
        <w:tc>
          <w:tcPr>
            <w:tcW w:w="1080" w:type="dxa"/>
            <w:hideMark/>
          </w:tcPr>
          <w:p w14:paraId="720845F0" w14:textId="77777777" w:rsidR="004F039B" w:rsidRPr="00A52C45" w:rsidRDefault="004F039B" w:rsidP="00A550E4">
            <w:pPr>
              <w:widowControl w:val="0"/>
              <w:tabs>
                <w:tab w:val="left" w:pos="870"/>
              </w:tabs>
              <w:kinsoku w:val="0"/>
              <w:overflowPunct w:val="0"/>
              <w:autoSpaceDE w:val="0"/>
              <w:autoSpaceDN w:val="0"/>
              <w:adjustRightInd w:val="0"/>
              <w:spacing w:before="0" w:after="0"/>
              <w:rPr>
                <w:rFonts w:eastAsia="Times New Roman"/>
                <w:lang w:eastAsia="tr-TR"/>
              </w:rPr>
            </w:pPr>
            <w:r w:rsidRPr="00A52C45">
              <w:rPr>
                <w:rFonts w:eastAsia="Times New Roman"/>
                <w:lang w:eastAsia="tr-TR"/>
              </w:rPr>
              <w:t>HEF 3064</w:t>
            </w:r>
          </w:p>
          <w:p w14:paraId="42700DEF" w14:textId="77777777" w:rsidR="004F039B" w:rsidRPr="00A52C45" w:rsidRDefault="004F039B" w:rsidP="00A550E4">
            <w:pPr>
              <w:widowControl w:val="0"/>
              <w:tabs>
                <w:tab w:val="left" w:pos="870"/>
              </w:tabs>
              <w:kinsoku w:val="0"/>
              <w:overflowPunct w:val="0"/>
              <w:autoSpaceDE w:val="0"/>
              <w:autoSpaceDN w:val="0"/>
              <w:adjustRightInd w:val="0"/>
              <w:spacing w:before="0" w:after="0"/>
              <w:rPr>
                <w:rFonts w:eastAsia="Times New Roman"/>
                <w:lang w:eastAsia="tr-TR"/>
              </w:rPr>
            </w:pPr>
            <w:r w:rsidRPr="00A52C45">
              <w:rPr>
                <w:rFonts w:eastAsia="Times New Roman"/>
                <w:lang w:eastAsia="tr-TR"/>
              </w:rPr>
              <w:t>HEF 3066</w:t>
            </w:r>
          </w:p>
        </w:tc>
        <w:tc>
          <w:tcPr>
            <w:tcW w:w="1084" w:type="dxa"/>
            <w:hideMark/>
          </w:tcPr>
          <w:p w14:paraId="5FD36C81" w14:textId="6B95811A" w:rsidR="004F039B" w:rsidRPr="00A52C45" w:rsidRDefault="004F039B" w:rsidP="00A550E4">
            <w:pPr>
              <w:widowControl w:val="0"/>
              <w:tabs>
                <w:tab w:val="left" w:pos="870"/>
              </w:tabs>
              <w:kinsoku w:val="0"/>
              <w:overflowPunct w:val="0"/>
              <w:autoSpaceDE w:val="0"/>
              <w:autoSpaceDN w:val="0"/>
              <w:adjustRightInd w:val="0"/>
              <w:spacing w:before="0" w:after="0"/>
              <w:jc w:val="center"/>
              <w:rPr>
                <w:rFonts w:eastAsia="Times New Roman"/>
                <w:lang w:eastAsia="tr-TR"/>
              </w:rPr>
            </w:pPr>
            <w:r w:rsidRPr="00A52C45">
              <w:rPr>
                <w:rFonts w:eastAsia="Times New Roman"/>
                <w:lang w:eastAsia="tr-TR"/>
              </w:rPr>
              <w:t>HEF 4098</w:t>
            </w:r>
          </w:p>
        </w:tc>
        <w:tc>
          <w:tcPr>
            <w:tcW w:w="3572" w:type="dxa"/>
            <w:hideMark/>
          </w:tcPr>
          <w:p w14:paraId="4CF6732B" w14:textId="77777777" w:rsidR="004F039B" w:rsidRPr="00A52C45" w:rsidRDefault="004F039B" w:rsidP="00A550E4">
            <w:pPr>
              <w:widowControl w:val="0"/>
              <w:kinsoku w:val="0"/>
              <w:overflowPunct w:val="0"/>
              <w:autoSpaceDE w:val="0"/>
              <w:autoSpaceDN w:val="0"/>
              <w:adjustRightInd w:val="0"/>
              <w:spacing w:before="0" w:after="0"/>
              <w:ind w:left="77"/>
              <w:rPr>
                <w:rFonts w:eastAsia="Times New Roman"/>
                <w:lang w:eastAsia="tr-TR"/>
              </w:rPr>
            </w:pPr>
            <w:r w:rsidRPr="00A52C45">
              <w:rPr>
                <w:rFonts w:eastAsia="Times New Roman"/>
                <w:lang w:eastAsia="tr-TR"/>
              </w:rPr>
              <w:t>Hemşirelik Bakım Yönetimi II</w:t>
            </w:r>
          </w:p>
        </w:tc>
        <w:tc>
          <w:tcPr>
            <w:tcW w:w="546" w:type="dxa"/>
            <w:hideMark/>
          </w:tcPr>
          <w:p w14:paraId="25AD1E73" w14:textId="77777777" w:rsidR="004F039B" w:rsidRPr="00A52C45" w:rsidRDefault="004F039B" w:rsidP="00A550E4">
            <w:pPr>
              <w:widowControl w:val="0"/>
              <w:kinsoku w:val="0"/>
              <w:overflowPunct w:val="0"/>
              <w:autoSpaceDE w:val="0"/>
              <w:autoSpaceDN w:val="0"/>
              <w:adjustRightInd w:val="0"/>
              <w:spacing w:before="0" w:after="0"/>
              <w:jc w:val="center"/>
              <w:rPr>
                <w:rFonts w:eastAsia="Times New Roman"/>
                <w:lang w:eastAsia="tr-TR"/>
              </w:rPr>
            </w:pPr>
            <w:r w:rsidRPr="00A52C45">
              <w:rPr>
                <w:rFonts w:eastAsia="Times New Roman"/>
                <w:lang w:eastAsia="tr-TR"/>
              </w:rPr>
              <w:t>4</w:t>
            </w:r>
          </w:p>
        </w:tc>
        <w:tc>
          <w:tcPr>
            <w:tcW w:w="546" w:type="dxa"/>
            <w:hideMark/>
          </w:tcPr>
          <w:p w14:paraId="7D75F5D8" w14:textId="77777777" w:rsidR="004F039B" w:rsidRPr="00A52C45" w:rsidRDefault="004F039B" w:rsidP="00A550E4">
            <w:pPr>
              <w:widowControl w:val="0"/>
              <w:kinsoku w:val="0"/>
              <w:overflowPunct w:val="0"/>
              <w:autoSpaceDE w:val="0"/>
              <w:autoSpaceDN w:val="0"/>
              <w:adjustRightInd w:val="0"/>
              <w:spacing w:before="0" w:after="0"/>
              <w:ind w:left="82"/>
              <w:jc w:val="center"/>
              <w:rPr>
                <w:rFonts w:eastAsia="Times New Roman"/>
                <w:lang w:eastAsia="tr-TR"/>
              </w:rPr>
            </w:pPr>
            <w:r w:rsidRPr="00A52C45">
              <w:rPr>
                <w:rFonts w:eastAsia="Times New Roman"/>
                <w:lang w:eastAsia="tr-TR"/>
              </w:rPr>
              <w:t>0</w:t>
            </w:r>
          </w:p>
        </w:tc>
        <w:tc>
          <w:tcPr>
            <w:tcW w:w="610" w:type="dxa"/>
            <w:hideMark/>
          </w:tcPr>
          <w:p w14:paraId="31655808" w14:textId="4A58516E" w:rsidR="004F039B" w:rsidRPr="00A52C45" w:rsidRDefault="004F039B" w:rsidP="00A550E4">
            <w:pPr>
              <w:widowControl w:val="0"/>
              <w:kinsoku w:val="0"/>
              <w:overflowPunct w:val="0"/>
              <w:autoSpaceDE w:val="0"/>
              <w:autoSpaceDN w:val="0"/>
              <w:adjustRightInd w:val="0"/>
              <w:spacing w:before="0" w:after="0"/>
              <w:ind w:left="82"/>
              <w:jc w:val="center"/>
              <w:rPr>
                <w:rFonts w:eastAsia="Times New Roman"/>
                <w:lang w:eastAsia="tr-TR"/>
              </w:rPr>
            </w:pPr>
            <w:r w:rsidRPr="00A52C45">
              <w:rPr>
                <w:rFonts w:eastAsia="Times New Roman"/>
                <w:lang w:eastAsia="tr-TR"/>
              </w:rPr>
              <w:t>28</w:t>
            </w:r>
          </w:p>
        </w:tc>
        <w:tc>
          <w:tcPr>
            <w:tcW w:w="758" w:type="dxa"/>
            <w:hideMark/>
          </w:tcPr>
          <w:p w14:paraId="17EEE86D" w14:textId="512BA8EE" w:rsidR="004F039B" w:rsidRPr="00A52C45" w:rsidRDefault="004F039B" w:rsidP="00A550E4">
            <w:pPr>
              <w:widowControl w:val="0"/>
              <w:kinsoku w:val="0"/>
              <w:overflowPunct w:val="0"/>
              <w:autoSpaceDE w:val="0"/>
              <w:autoSpaceDN w:val="0"/>
              <w:adjustRightInd w:val="0"/>
              <w:spacing w:before="0" w:after="0"/>
              <w:ind w:left="25"/>
              <w:jc w:val="center"/>
              <w:rPr>
                <w:rFonts w:eastAsia="Times New Roman"/>
                <w:lang w:eastAsia="tr-TR"/>
              </w:rPr>
            </w:pPr>
            <w:r w:rsidRPr="00A52C45">
              <w:rPr>
                <w:rFonts w:eastAsia="Times New Roman"/>
                <w:lang w:eastAsia="tr-TR"/>
              </w:rPr>
              <w:t>24</w:t>
            </w:r>
          </w:p>
        </w:tc>
        <w:tc>
          <w:tcPr>
            <w:tcW w:w="954" w:type="dxa"/>
            <w:hideMark/>
          </w:tcPr>
          <w:p w14:paraId="435755F2" w14:textId="185D0D33" w:rsidR="004F039B" w:rsidRPr="00A52C45" w:rsidRDefault="004F039B" w:rsidP="00A550E4">
            <w:pPr>
              <w:spacing w:before="0" w:after="0"/>
              <w:rPr>
                <w:rFonts w:eastAsia="Times New Roman"/>
                <w:lang w:eastAsia="tr-TR"/>
              </w:rPr>
            </w:pPr>
            <w:r w:rsidRPr="00792899">
              <w:rPr>
                <w:rFonts w:eastAsia="Times New Roman"/>
                <w:spacing w:val="-1"/>
                <w:lang w:eastAsia="tr-TR"/>
              </w:rPr>
              <w:t>1 Yarıyıl</w:t>
            </w:r>
          </w:p>
        </w:tc>
      </w:tr>
      <w:tr w:rsidR="004F039B" w:rsidRPr="00A52C45" w14:paraId="09BA2E08" w14:textId="77777777" w:rsidTr="00D1083E">
        <w:trPr>
          <w:trHeight w:val="80"/>
        </w:trPr>
        <w:tc>
          <w:tcPr>
            <w:tcW w:w="1080" w:type="dxa"/>
          </w:tcPr>
          <w:p w14:paraId="084C1EB0" w14:textId="77777777" w:rsidR="004F039B" w:rsidRPr="00A52C45" w:rsidRDefault="004F039B" w:rsidP="00A550E4">
            <w:pPr>
              <w:widowControl w:val="0"/>
              <w:tabs>
                <w:tab w:val="left" w:pos="870"/>
              </w:tabs>
              <w:kinsoku w:val="0"/>
              <w:overflowPunct w:val="0"/>
              <w:autoSpaceDE w:val="0"/>
              <w:autoSpaceDN w:val="0"/>
              <w:adjustRightInd w:val="0"/>
              <w:spacing w:before="0" w:after="0"/>
              <w:rPr>
                <w:rFonts w:eastAsia="Times New Roman"/>
                <w:lang w:eastAsia="tr-TR"/>
              </w:rPr>
            </w:pPr>
          </w:p>
        </w:tc>
        <w:tc>
          <w:tcPr>
            <w:tcW w:w="1084" w:type="dxa"/>
            <w:hideMark/>
          </w:tcPr>
          <w:p w14:paraId="6B420626" w14:textId="09000E6C" w:rsidR="004F039B" w:rsidRPr="00A52C45" w:rsidRDefault="004F039B" w:rsidP="00A550E4">
            <w:pPr>
              <w:widowControl w:val="0"/>
              <w:tabs>
                <w:tab w:val="left" w:pos="870"/>
              </w:tabs>
              <w:kinsoku w:val="0"/>
              <w:overflowPunct w:val="0"/>
              <w:autoSpaceDE w:val="0"/>
              <w:autoSpaceDN w:val="0"/>
              <w:adjustRightInd w:val="0"/>
              <w:spacing w:before="0" w:after="0"/>
              <w:jc w:val="center"/>
              <w:rPr>
                <w:rFonts w:eastAsia="Times New Roman"/>
                <w:lang w:eastAsia="tr-TR"/>
              </w:rPr>
            </w:pPr>
            <w:r w:rsidRPr="00A52C45">
              <w:rPr>
                <w:rFonts w:eastAsia="Times New Roman"/>
                <w:lang w:eastAsia="tr-TR"/>
              </w:rPr>
              <w:t>HEF 4121</w:t>
            </w:r>
          </w:p>
        </w:tc>
        <w:tc>
          <w:tcPr>
            <w:tcW w:w="3572" w:type="dxa"/>
            <w:hideMark/>
          </w:tcPr>
          <w:p w14:paraId="5EF2D331" w14:textId="31573D56" w:rsidR="004F039B" w:rsidRPr="00A52C45" w:rsidRDefault="004F039B" w:rsidP="00A550E4">
            <w:pPr>
              <w:widowControl w:val="0"/>
              <w:kinsoku w:val="0"/>
              <w:overflowPunct w:val="0"/>
              <w:autoSpaceDE w:val="0"/>
              <w:autoSpaceDN w:val="0"/>
              <w:adjustRightInd w:val="0"/>
              <w:spacing w:before="0" w:after="0"/>
              <w:ind w:left="77"/>
              <w:rPr>
                <w:rFonts w:eastAsia="Times New Roman"/>
                <w:lang w:eastAsia="tr-TR"/>
              </w:rPr>
            </w:pPr>
            <w:r w:rsidRPr="00A52C45">
              <w:rPr>
                <w:rFonts w:eastAsia="Times New Roman"/>
                <w:lang w:eastAsia="tr-TR"/>
              </w:rPr>
              <w:t>Hemşirelikte Eğitim</w:t>
            </w:r>
          </w:p>
        </w:tc>
        <w:tc>
          <w:tcPr>
            <w:tcW w:w="546" w:type="dxa"/>
            <w:hideMark/>
          </w:tcPr>
          <w:p w14:paraId="249CF484" w14:textId="77777777" w:rsidR="004F039B" w:rsidRPr="00A52C45" w:rsidRDefault="004F039B" w:rsidP="00A550E4">
            <w:pPr>
              <w:widowControl w:val="0"/>
              <w:kinsoku w:val="0"/>
              <w:overflowPunct w:val="0"/>
              <w:autoSpaceDE w:val="0"/>
              <w:autoSpaceDN w:val="0"/>
              <w:adjustRightInd w:val="0"/>
              <w:spacing w:before="0" w:after="0"/>
              <w:jc w:val="center"/>
              <w:rPr>
                <w:rFonts w:eastAsia="Times New Roman"/>
                <w:lang w:eastAsia="tr-TR"/>
              </w:rPr>
            </w:pPr>
            <w:r w:rsidRPr="00A52C45">
              <w:rPr>
                <w:rFonts w:eastAsia="Times New Roman"/>
                <w:lang w:eastAsia="tr-TR"/>
              </w:rPr>
              <w:t>4</w:t>
            </w:r>
          </w:p>
        </w:tc>
        <w:tc>
          <w:tcPr>
            <w:tcW w:w="546" w:type="dxa"/>
            <w:hideMark/>
          </w:tcPr>
          <w:p w14:paraId="345D2D24" w14:textId="7D689A19" w:rsidR="004F039B" w:rsidRPr="00A52C45" w:rsidRDefault="004F039B" w:rsidP="00A550E4">
            <w:pPr>
              <w:widowControl w:val="0"/>
              <w:kinsoku w:val="0"/>
              <w:overflowPunct w:val="0"/>
              <w:autoSpaceDE w:val="0"/>
              <w:autoSpaceDN w:val="0"/>
              <w:adjustRightInd w:val="0"/>
              <w:spacing w:before="0" w:after="0"/>
              <w:ind w:left="82"/>
              <w:jc w:val="center"/>
              <w:rPr>
                <w:rFonts w:eastAsia="Times New Roman"/>
                <w:lang w:eastAsia="tr-TR"/>
              </w:rPr>
            </w:pPr>
            <w:r w:rsidRPr="00A52C45">
              <w:rPr>
                <w:rFonts w:eastAsia="Times New Roman"/>
                <w:lang w:eastAsia="tr-TR"/>
              </w:rPr>
              <w:t>0</w:t>
            </w:r>
          </w:p>
        </w:tc>
        <w:tc>
          <w:tcPr>
            <w:tcW w:w="610" w:type="dxa"/>
            <w:hideMark/>
          </w:tcPr>
          <w:p w14:paraId="759998F7" w14:textId="03852D68" w:rsidR="004F039B" w:rsidRPr="00A52C45" w:rsidRDefault="004F039B" w:rsidP="00A550E4">
            <w:pPr>
              <w:widowControl w:val="0"/>
              <w:kinsoku w:val="0"/>
              <w:overflowPunct w:val="0"/>
              <w:autoSpaceDE w:val="0"/>
              <w:autoSpaceDN w:val="0"/>
              <w:adjustRightInd w:val="0"/>
              <w:spacing w:before="0" w:after="0"/>
              <w:ind w:left="82"/>
              <w:jc w:val="center"/>
              <w:rPr>
                <w:rFonts w:eastAsia="Times New Roman"/>
                <w:lang w:eastAsia="tr-TR"/>
              </w:rPr>
            </w:pPr>
            <w:r w:rsidRPr="00A52C45">
              <w:rPr>
                <w:rFonts w:eastAsia="Times New Roman"/>
                <w:lang w:eastAsia="tr-TR"/>
              </w:rPr>
              <w:t>4</w:t>
            </w:r>
          </w:p>
        </w:tc>
        <w:tc>
          <w:tcPr>
            <w:tcW w:w="758" w:type="dxa"/>
            <w:hideMark/>
          </w:tcPr>
          <w:p w14:paraId="208E223C" w14:textId="77777777" w:rsidR="004F039B" w:rsidRPr="00A52C45" w:rsidRDefault="004F039B" w:rsidP="00A550E4">
            <w:pPr>
              <w:widowControl w:val="0"/>
              <w:kinsoku w:val="0"/>
              <w:overflowPunct w:val="0"/>
              <w:autoSpaceDE w:val="0"/>
              <w:autoSpaceDN w:val="0"/>
              <w:adjustRightInd w:val="0"/>
              <w:spacing w:before="0" w:after="0"/>
              <w:ind w:left="25"/>
              <w:jc w:val="center"/>
              <w:rPr>
                <w:rFonts w:eastAsia="Times New Roman"/>
                <w:lang w:eastAsia="tr-TR"/>
              </w:rPr>
            </w:pPr>
            <w:r w:rsidRPr="00A52C45">
              <w:rPr>
                <w:rFonts w:eastAsia="Times New Roman"/>
                <w:lang w:eastAsia="tr-TR"/>
              </w:rPr>
              <w:t>6</w:t>
            </w:r>
          </w:p>
        </w:tc>
        <w:tc>
          <w:tcPr>
            <w:tcW w:w="954" w:type="dxa"/>
            <w:hideMark/>
          </w:tcPr>
          <w:p w14:paraId="07C41DDC" w14:textId="7D098674" w:rsidR="004F039B" w:rsidRPr="00A52C45" w:rsidRDefault="004F039B" w:rsidP="00A550E4">
            <w:pPr>
              <w:spacing w:before="0" w:after="0"/>
              <w:rPr>
                <w:rFonts w:eastAsia="Times New Roman"/>
                <w:lang w:eastAsia="tr-TR"/>
              </w:rPr>
            </w:pPr>
            <w:r w:rsidRPr="00792899">
              <w:rPr>
                <w:rFonts w:eastAsia="Times New Roman"/>
                <w:spacing w:val="-1"/>
                <w:lang w:eastAsia="tr-TR"/>
              </w:rPr>
              <w:t>1 Yarıyıl</w:t>
            </w:r>
          </w:p>
        </w:tc>
      </w:tr>
    </w:tbl>
    <w:p w14:paraId="36187366" w14:textId="77777777" w:rsidR="00AA330A" w:rsidRPr="00AA330A" w:rsidRDefault="00AA330A" w:rsidP="009C6E0D">
      <w:pPr>
        <w:pStyle w:val="Aklm3"/>
      </w:pPr>
      <w:bookmarkStart w:id="170" w:name="_Toc234778620"/>
    </w:p>
    <w:p w14:paraId="0774F382" w14:textId="03BE498E" w:rsidR="00D1083E" w:rsidRDefault="00FC3A95" w:rsidP="009C6E0D">
      <w:pPr>
        <w:pStyle w:val="Aklm3"/>
      </w:pPr>
      <w:bookmarkStart w:id="171" w:name="_Toc235643562"/>
      <w:r w:rsidRPr="00BE458B">
        <w:t>3.</w:t>
      </w:r>
      <w:r w:rsidR="008C2794" w:rsidRPr="00BE458B">
        <w:t>1</w:t>
      </w:r>
      <w:r w:rsidR="00CE4EDF" w:rsidRPr="00BE458B">
        <w:t>.</w:t>
      </w:r>
      <w:r w:rsidR="00BE458B" w:rsidRPr="00BE458B">
        <w:t>5</w:t>
      </w:r>
      <w:r w:rsidR="00835C9B" w:rsidRPr="00BE458B">
        <w:t>.</w:t>
      </w:r>
      <w:r w:rsidR="00CE4EDF" w:rsidRPr="00BE458B">
        <w:t xml:space="preserve"> </w:t>
      </w:r>
      <w:bookmarkEnd w:id="170"/>
      <w:r w:rsidR="00D1083E" w:rsidRPr="00BE458B">
        <w:t>İkinci Yıl Seçmeli Dersler</w:t>
      </w:r>
      <w:bookmarkEnd w:id="171"/>
    </w:p>
    <w:tbl>
      <w:tblPr>
        <w:tblW w:w="9217" w:type="dxa"/>
        <w:tblBorders>
          <w:top w:val="single" w:sz="2" w:space="0" w:color="ADADAD" w:themeColor="background2" w:themeShade="BF"/>
          <w:left w:val="single" w:sz="2" w:space="0" w:color="ADADAD" w:themeColor="background2" w:themeShade="BF"/>
          <w:bottom w:val="single" w:sz="2" w:space="0" w:color="ADADAD" w:themeColor="background2" w:themeShade="BF"/>
          <w:right w:val="single" w:sz="2" w:space="0" w:color="ADADAD" w:themeColor="background2" w:themeShade="BF"/>
          <w:insideH w:val="single" w:sz="2" w:space="0" w:color="ADADAD" w:themeColor="background2" w:themeShade="BF"/>
          <w:insideV w:val="single" w:sz="2" w:space="0" w:color="ADADAD" w:themeColor="background2" w:themeShade="BF"/>
        </w:tblBorders>
        <w:tblLook w:val="04A0" w:firstRow="1" w:lastRow="0" w:firstColumn="1" w:lastColumn="0" w:noHBand="0" w:noVBand="1"/>
      </w:tblPr>
      <w:tblGrid>
        <w:gridCol w:w="875"/>
        <w:gridCol w:w="1047"/>
        <w:gridCol w:w="3843"/>
        <w:gridCol w:w="548"/>
        <w:gridCol w:w="531"/>
        <w:gridCol w:w="451"/>
        <w:gridCol w:w="824"/>
        <w:gridCol w:w="1098"/>
      </w:tblGrid>
      <w:tr w:rsidR="00D1083E" w:rsidRPr="00A52C45" w14:paraId="682DF715" w14:textId="77777777" w:rsidTr="00D1083E">
        <w:trPr>
          <w:trHeight w:val="19"/>
        </w:trPr>
        <w:tc>
          <w:tcPr>
            <w:tcW w:w="875" w:type="dxa"/>
            <w:hideMark/>
          </w:tcPr>
          <w:p w14:paraId="5CCBF1A8" w14:textId="77777777" w:rsidR="00D1083E" w:rsidRPr="00A52C45" w:rsidRDefault="00D1083E" w:rsidP="00D54B96">
            <w:pPr>
              <w:widowControl w:val="0"/>
              <w:tabs>
                <w:tab w:val="left" w:pos="31"/>
              </w:tabs>
              <w:kinsoku w:val="0"/>
              <w:overflowPunct w:val="0"/>
              <w:autoSpaceDE w:val="0"/>
              <w:autoSpaceDN w:val="0"/>
              <w:adjustRightInd w:val="0"/>
              <w:spacing w:before="0" w:after="0"/>
              <w:ind w:left="31" w:right="-54"/>
              <w:jc w:val="center"/>
              <w:rPr>
                <w:rFonts w:eastAsia="Times New Roman"/>
                <w:b/>
                <w:lang w:eastAsia="tr-TR"/>
              </w:rPr>
            </w:pPr>
            <w:r w:rsidRPr="00A52C45">
              <w:rPr>
                <w:rFonts w:eastAsia="Times New Roman"/>
                <w:b/>
                <w:lang w:eastAsia="tr-TR"/>
              </w:rPr>
              <w:t>Ön şart</w:t>
            </w:r>
          </w:p>
        </w:tc>
        <w:tc>
          <w:tcPr>
            <w:tcW w:w="1047" w:type="dxa"/>
            <w:hideMark/>
          </w:tcPr>
          <w:p w14:paraId="17029286" w14:textId="77777777" w:rsidR="00D1083E" w:rsidRPr="00A52C45" w:rsidRDefault="00D1083E" w:rsidP="00D54B96">
            <w:pPr>
              <w:widowControl w:val="0"/>
              <w:tabs>
                <w:tab w:val="left" w:pos="526"/>
              </w:tabs>
              <w:kinsoku w:val="0"/>
              <w:overflowPunct w:val="0"/>
              <w:autoSpaceDE w:val="0"/>
              <w:autoSpaceDN w:val="0"/>
              <w:adjustRightInd w:val="0"/>
              <w:spacing w:before="0" w:after="0"/>
              <w:ind w:left="120"/>
              <w:rPr>
                <w:rFonts w:eastAsia="Times New Roman"/>
                <w:b/>
                <w:lang w:eastAsia="tr-TR"/>
              </w:rPr>
            </w:pPr>
            <w:r w:rsidRPr="00A52C45">
              <w:rPr>
                <w:rFonts w:eastAsia="Times New Roman"/>
                <w:b/>
                <w:lang w:eastAsia="tr-TR"/>
              </w:rPr>
              <w:t>Kod</w:t>
            </w:r>
          </w:p>
        </w:tc>
        <w:tc>
          <w:tcPr>
            <w:tcW w:w="3843" w:type="dxa"/>
            <w:hideMark/>
          </w:tcPr>
          <w:p w14:paraId="58BBE603" w14:textId="77777777" w:rsidR="00D1083E" w:rsidRPr="00A52C45" w:rsidRDefault="00D1083E" w:rsidP="00D54B96">
            <w:pPr>
              <w:widowControl w:val="0"/>
              <w:kinsoku w:val="0"/>
              <w:overflowPunct w:val="0"/>
              <w:autoSpaceDE w:val="0"/>
              <w:autoSpaceDN w:val="0"/>
              <w:adjustRightInd w:val="0"/>
              <w:spacing w:before="0" w:after="0"/>
              <w:ind w:left="77"/>
              <w:rPr>
                <w:rFonts w:eastAsia="Times New Roman"/>
                <w:b/>
                <w:lang w:eastAsia="tr-TR"/>
              </w:rPr>
            </w:pPr>
            <w:r w:rsidRPr="00A52C45">
              <w:rPr>
                <w:rFonts w:eastAsia="Times New Roman"/>
                <w:b/>
                <w:lang w:eastAsia="tr-TR"/>
              </w:rPr>
              <w:t>Ders adı</w:t>
            </w:r>
          </w:p>
        </w:tc>
        <w:tc>
          <w:tcPr>
            <w:tcW w:w="548" w:type="dxa"/>
            <w:hideMark/>
          </w:tcPr>
          <w:p w14:paraId="3B73D7EF" w14:textId="77777777" w:rsidR="00D1083E" w:rsidRPr="00A52C45" w:rsidRDefault="00D1083E" w:rsidP="00D54B96">
            <w:pPr>
              <w:widowControl w:val="0"/>
              <w:kinsoku w:val="0"/>
              <w:overflowPunct w:val="0"/>
              <w:autoSpaceDE w:val="0"/>
              <w:autoSpaceDN w:val="0"/>
              <w:adjustRightInd w:val="0"/>
              <w:spacing w:before="0" w:after="0"/>
              <w:ind w:right="80"/>
              <w:rPr>
                <w:rFonts w:eastAsia="Times New Roman"/>
                <w:b/>
                <w:lang w:eastAsia="tr-TR"/>
              </w:rPr>
            </w:pPr>
            <w:r w:rsidRPr="00A52C45">
              <w:rPr>
                <w:rFonts w:eastAsia="Times New Roman"/>
                <w:b/>
                <w:lang w:eastAsia="tr-TR"/>
              </w:rPr>
              <w:t>T</w:t>
            </w:r>
          </w:p>
        </w:tc>
        <w:tc>
          <w:tcPr>
            <w:tcW w:w="531" w:type="dxa"/>
            <w:hideMark/>
          </w:tcPr>
          <w:p w14:paraId="662FB34E" w14:textId="77777777" w:rsidR="00D1083E" w:rsidRPr="00A52C45" w:rsidRDefault="00D1083E" w:rsidP="00D54B96">
            <w:pPr>
              <w:widowControl w:val="0"/>
              <w:kinsoku w:val="0"/>
              <w:overflowPunct w:val="0"/>
              <w:autoSpaceDE w:val="0"/>
              <w:autoSpaceDN w:val="0"/>
              <w:adjustRightInd w:val="0"/>
              <w:spacing w:before="0" w:after="0"/>
              <w:ind w:left="82"/>
              <w:rPr>
                <w:rFonts w:eastAsia="Times New Roman"/>
                <w:b/>
                <w:lang w:eastAsia="tr-TR"/>
              </w:rPr>
            </w:pPr>
            <w:r w:rsidRPr="00A52C45">
              <w:rPr>
                <w:rFonts w:eastAsia="Times New Roman"/>
                <w:b/>
                <w:lang w:eastAsia="tr-TR"/>
              </w:rPr>
              <w:t>L</w:t>
            </w:r>
          </w:p>
        </w:tc>
        <w:tc>
          <w:tcPr>
            <w:tcW w:w="451" w:type="dxa"/>
            <w:hideMark/>
          </w:tcPr>
          <w:p w14:paraId="4EFE9C1D" w14:textId="77777777" w:rsidR="00D1083E" w:rsidRPr="00A52C45" w:rsidRDefault="00D1083E" w:rsidP="00D54B96">
            <w:pPr>
              <w:widowControl w:val="0"/>
              <w:kinsoku w:val="0"/>
              <w:overflowPunct w:val="0"/>
              <w:autoSpaceDE w:val="0"/>
              <w:autoSpaceDN w:val="0"/>
              <w:adjustRightInd w:val="0"/>
              <w:spacing w:before="0" w:after="0"/>
              <w:ind w:left="82"/>
              <w:rPr>
                <w:rFonts w:eastAsia="Times New Roman"/>
                <w:b/>
                <w:lang w:eastAsia="tr-TR"/>
              </w:rPr>
            </w:pPr>
            <w:r w:rsidRPr="00A52C45">
              <w:rPr>
                <w:rFonts w:eastAsia="Times New Roman"/>
                <w:b/>
                <w:lang w:eastAsia="tr-TR"/>
              </w:rPr>
              <w:t>U</w:t>
            </w:r>
          </w:p>
        </w:tc>
        <w:tc>
          <w:tcPr>
            <w:tcW w:w="824" w:type="dxa"/>
            <w:hideMark/>
          </w:tcPr>
          <w:p w14:paraId="18B7EA24" w14:textId="77777777" w:rsidR="00D1083E" w:rsidRPr="00A52C45" w:rsidRDefault="00D1083E" w:rsidP="00D54B96">
            <w:pPr>
              <w:widowControl w:val="0"/>
              <w:kinsoku w:val="0"/>
              <w:overflowPunct w:val="0"/>
              <w:autoSpaceDE w:val="0"/>
              <w:autoSpaceDN w:val="0"/>
              <w:adjustRightInd w:val="0"/>
              <w:spacing w:before="0" w:after="0"/>
              <w:ind w:left="26"/>
              <w:rPr>
                <w:rFonts w:eastAsia="Times New Roman"/>
                <w:b/>
                <w:lang w:eastAsia="tr-TR"/>
              </w:rPr>
            </w:pPr>
            <w:r w:rsidRPr="00A52C45">
              <w:rPr>
                <w:rFonts w:eastAsia="Times New Roman"/>
                <w:b/>
                <w:lang w:eastAsia="tr-TR"/>
              </w:rPr>
              <w:t>AKTS</w:t>
            </w:r>
          </w:p>
        </w:tc>
        <w:tc>
          <w:tcPr>
            <w:tcW w:w="1098" w:type="dxa"/>
            <w:hideMark/>
          </w:tcPr>
          <w:p w14:paraId="629E263E" w14:textId="77777777" w:rsidR="00D1083E" w:rsidRPr="00A52C45" w:rsidRDefault="00D1083E" w:rsidP="00D54B96">
            <w:pPr>
              <w:widowControl w:val="0"/>
              <w:kinsoku w:val="0"/>
              <w:overflowPunct w:val="0"/>
              <w:autoSpaceDE w:val="0"/>
              <w:autoSpaceDN w:val="0"/>
              <w:adjustRightInd w:val="0"/>
              <w:spacing w:before="0" w:after="0"/>
              <w:ind w:left="112"/>
              <w:rPr>
                <w:rFonts w:eastAsia="Times New Roman"/>
                <w:b/>
                <w:lang w:eastAsia="tr-TR"/>
              </w:rPr>
            </w:pPr>
            <w:r w:rsidRPr="00A52C45">
              <w:rPr>
                <w:rFonts w:eastAsia="Times New Roman"/>
                <w:b/>
                <w:lang w:eastAsia="tr-TR"/>
              </w:rPr>
              <w:t>Süresi</w:t>
            </w:r>
          </w:p>
        </w:tc>
      </w:tr>
      <w:tr w:rsidR="00D1083E" w:rsidRPr="00A52C45" w14:paraId="0F97863E" w14:textId="77777777" w:rsidTr="00D1083E">
        <w:trPr>
          <w:trHeight w:val="19"/>
        </w:trPr>
        <w:tc>
          <w:tcPr>
            <w:tcW w:w="875" w:type="dxa"/>
            <w:hideMark/>
          </w:tcPr>
          <w:p w14:paraId="466CC34F" w14:textId="77777777" w:rsidR="00D1083E" w:rsidRPr="00A52C45" w:rsidRDefault="00D1083E" w:rsidP="00D54B96">
            <w:pPr>
              <w:widowControl w:val="0"/>
              <w:tabs>
                <w:tab w:val="left" w:pos="31"/>
              </w:tabs>
              <w:kinsoku w:val="0"/>
              <w:overflowPunct w:val="0"/>
              <w:autoSpaceDE w:val="0"/>
              <w:autoSpaceDN w:val="0"/>
              <w:adjustRightInd w:val="0"/>
              <w:spacing w:before="0" w:after="0"/>
              <w:ind w:left="31" w:right="-54"/>
              <w:jc w:val="center"/>
              <w:rPr>
                <w:rFonts w:eastAsia="Times New Roman"/>
                <w:lang w:eastAsia="tr-TR"/>
              </w:rPr>
            </w:pPr>
            <w:r w:rsidRPr="00A52C45">
              <w:rPr>
                <w:rFonts w:eastAsia="Times New Roman"/>
                <w:lang w:eastAsia="tr-TR"/>
              </w:rPr>
              <w:t>-</w:t>
            </w:r>
          </w:p>
        </w:tc>
        <w:tc>
          <w:tcPr>
            <w:tcW w:w="1047" w:type="dxa"/>
            <w:hideMark/>
          </w:tcPr>
          <w:p w14:paraId="558D9001" w14:textId="77777777" w:rsidR="00D1083E" w:rsidRPr="00A52C45" w:rsidRDefault="00D1083E" w:rsidP="00D54B96">
            <w:pPr>
              <w:widowControl w:val="0"/>
              <w:tabs>
                <w:tab w:val="left" w:pos="526"/>
              </w:tabs>
              <w:kinsoku w:val="0"/>
              <w:overflowPunct w:val="0"/>
              <w:autoSpaceDE w:val="0"/>
              <w:autoSpaceDN w:val="0"/>
              <w:adjustRightInd w:val="0"/>
              <w:spacing w:before="0" w:after="0"/>
              <w:rPr>
                <w:rFonts w:eastAsia="Times New Roman"/>
                <w:spacing w:val="-1"/>
                <w:lang w:eastAsia="tr-TR"/>
              </w:rPr>
            </w:pPr>
            <w:r w:rsidRPr="00A52C45">
              <w:rPr>
                <w:rFonts w:eastAsia="Times New Roman"/>
                <w:spacing w:val="-1"/>
                <w:lang w:eastAsia="tr-TR"/>
              </w:rPr>
              <w:t>İHD 1001</w:t>
            </w:r>
          </w:p>
        </w:tc>
        <w:tc>
          <w:tcPr>
            <w:tcW w:w="3843" w:type="dxa"/>
            <w:hideMark/>
          </w:tcPr>
          <w:p w14:paraId="32DA5C31" w14:textId="77777777" w:rsidR="00D1083E" w:rsidRPr="00A550E4" w:rsidRDefault="00D1083E" w:rsidP="00D54B96">
            <w:pPr>
              <w:widowControl w:val="0"/>
              <w:kinsoku w:val="0"/>
              <w:overflowPunct w:val="0"/>
              <w:autoSpaceDE w:val="0"/>
              <w:autoSpaceDN w:val="0"/>
              <w:adjustRightInd w:val="0"/>
              <w:spacing w:before="0" w:after="0"/>
              <w:ind w:left="92"/>
              <w:rPr>
                <w:rFonts w:eastAsia="Times New Roman"/>
                <w:spacing w:val="-1"/>
                <w:lang w:eastAsia="tr-TR"/>
              </w:rPr>
            </w:pPr>
            <w:r w:rsidRPr="00A550E4">
              <w:rPr>
                <w:rFonts w:eastAsia="Times New Roman"/>
                <w:spacing w:val="-1"/>
                <w:lang w:eastAsia="tr-TR"/>
              </w:rPr>
              <w:t>İnsan Hakları</w:t>
            </w:r>
          </w:p>
        </w:tc>
        <w:tc>
          <w:tcPr>
            <w:tcW w:w="548" w:type="dxa"/>
            <w:hideMark/>
          </w:tcPr>
          <w:p w14:paraId="7E0F97DE" w14:textId="77777777" w:rsidR="00D1083E" w:rsidRPr="00A52C45" w:rsidRDefault="00D1083E" w:rsidP="00D54B96">
            <w:pPr>
              <w:widowControl w:val="0"/>
              <w:kinsoku w:val="0"/>
              <w:overflowPunct w:val="0"/>
              <w:autoSpaceDE w:val="0"/>
              <w:autoSpaceDN w:val="0"/>
              <w:adjustRightInd w:val="0"/>
              <w:spacing w:before="0" w:after="0"/>
              <w:rPr>
                <w:rFonts w:eastAsia="Times New Roman"/>
                <w:spacing w:val="-1"/>
                <w:lang w:eastAsia="tr-TR"/>
              </w:rPr>
            </w:pPr>
            <w:r w:rsidRPr="00A52C45">
              <w:rPr>
                <w:rFonts w:eastAsia="Times New Roman"/>
                <w:spacing w:val="-1"/>
                <w:lang w:eastAsia="tr-TR"/>
              </w:rPr>
              <w:t>2</w:t>
            </w:r>
          </w:p>
        </w:tc>
        <w:tc>
          <w:tcPr>
            <w:tcW w:w="531" w:type="dxa"/>
            <w:hideMark/>
          </w:tcPr>
          <w:p w14:paraId="37421835" w14:textId="77777777" w:rsidR="00D1083E" w:rsidRPr="00A52C45" w:rsidRDefault="00D1083E" w:rsidP="00D54B96">
            <w:pPr>
              <w:widowControl w:val="0"/>
              <w:kinsoku w:val="0"/>
              <w:overflowPunct w:val="0"/>
              <w:autoSpaceDE w:val="0"/>
              <w:autoSpaceDN w:val="0"/>
              <w:adjustRightInd w:val="0"/>
              <w:spacing w:before="0" w:after="0"/>
              <w:ind w:left="82"/>
              <w:rPr>
                <w:rFonts w:eastAsia="Times New Roman"/>
                <w:spacing w:val="-1"/>
                <w:lang w:eastAsia="tr-TR"/>
              </w:rPr>
            </w:pPr>
            <w:r w:rsidRPr="00A52C45">
              <w:rPr>
                <w:rFonts w:eastAsia="Times New Roman"/>
                <w:spacing w:val="-1"/>
                <w:lang w:eastAsia="tr-TR"/>
              </w:rPr>
              <w:t>0</w:t>
            </w:r>
          </w:p>
        </w:tc>
        <w:tc>
          <w:tcPr>
            <w:tcW w:w="451" w:type="dxa"/>
            <w:hideMark/>
          </w:tcPr>
          <w:p w14:paraId="7DA78D21" w14:textId="77777777" w:rsidR="00D1083E" w:rsidRPr="00A52C45" w:rsidRDefault="00D1083E" w:rsidP="00D54B96">
            <w:pPr>
              <w:widowControl w:val="0"/>
              <w:kinsoku w:val="0"/>
              <w:overflowPunct w:val="0"/>
              <w:autoSpaceDE w:val="0"/>
              <w:autoSpaceDN w:val="0"/>
              <w:adjustRightInd w:val="0"/>
              <w:spacing w:before="0" w:after="0"/>
              <w:ind w:left="82"/>
              <w:rPr>
                <w:rFonts w:eastAsia="Times New Roman"/>
                <w:spacing w:val="-1"/>
                <w:lang w:eastAsia="tr-TR"/>
              </w:rPr>
            </w:pPr>
            <w:r w:rsidRPr="00A52C45">
              <w:rPr>
                <w:rFonts w:eastAsia="Times New Roman"/>
                <w:spacing w:val="-1"/>
                <w:lang w:eastAsia="tr-TR"/>
              </w:rPr>
              <w:t>0</w:t>
            </w:r>
          </w:p>
        </w:tc>
        <w:tc>
          <w:tcPr>
            <w:tcW w:w="824" w:type="dxa"/>
            <w:hideMark/>
          </w:tcPr>
          <w:p w14:paraId="1FDE3010" w14:textId="77777777" w:rsidR="00D1083E" w:rsidRPr="00A52C45" w:rsidRDefault="00D1083E" w:rsidP="00D54B96">
            <w:pPr>
              <w:widowControl w:val="0"/>
              <w:kinsoku w:val="0"/>
              <w:overflowPunct w:val="0"/>
              <w:autoSpaceDE w:val="0"/>
              <w:autoSpaceDN w:val="0"/>
              <w:adjustRightInd w:val="0"/>
              <w:spacing w:before="0" w:after="0"/>
              <w:ind w:left="26"/>
              <w:rPr>
                <w:rFonts w:eastAsia="Times New Roman"/>
                <w:spacing w:val="-1"/>
                <w:lang w:eastAsia="tr-TR"/>
              </w:rPr>
            </w:pPr>
            <w:r w:rsidRPr="00A52C45">
              <w:rPr>
                <w:rFonts w:eastAsia="Times New Roman"/>
                <w:spacing w:val="-1"/>
                <w:lang w:eastAsia="tr-TR"/>
              </w:rPr>
              <w:t>4</w:t>
            </w:r>
          </w:p>
        </w:tc>
        <w:tc>
          <w:tcPr>
            <w:tcW w:w="1098" w:type="dxa"/>
            <w:hideMark/>
          </w:tcPr>
          <w:p w14:paraId="29E6A011" w14:textId="2B49F2A8" w:rsidR="00D1083E" w:rsidRPr="00A52C45" w:rsidRDefault="00D1083E" w:rsidP="00D54B96">
            <w:pPr>
              <w:widowControl w:val="0"/>
              <w:kinsoku w:val="0"/>
              <w:overflowPunct w:val="0"/>
              <w:autoSpaceDE w:val="0"/>
              <w:autoSpaceDN w:val="0"/>
              <w:adjustRightInd w:val="0"/>
              <w:spacing w:before="0" w:after="0"/>
              <w:ind w:left="112"/>
              <w:rPr>
                <w:rFonts w:eastAsia="Times New Roman"/>
                <w:spacing w:val="-1"/>
                <w:lang w:eastAsia="tr-TR"/>
              </w:rPr>
            </w:pPr>
            <w:r w:rsidRPr="009F31F9">
              <w:rPr>
                <w:rFonts w:eastAsia="Times New Roman"/>
                <w:spacing w:val="-1"/>
                <w:lang w:eastAsia="tr-TR"/>
              </w:rPr>
              <w:t>1 Yarıyıl</w:t>
            </w:r>
          </w:p>
        </w:tc>
      </w:tr>
      <w:tr w:rsidR="00D1083E" w:rsidRPr="00A52C45" w14:paraId="576C8A34" w14:textId="77777777" w:rsidTr="00D1083E">
        <w:trPr>
          <w:trHeight w:val="19"/>
        </w:trPr>
        <w:tc>
          <w:tcPr>
            <w:tcW w:w="875" w:type="dxa"/>
            <w:hideMark/>
          </w:tcPr>
          <w:p w14:paraId="4305B8BD" w14:textId="77777777" w:rsidR="00D1083E" w:rsidRPr="00A52C45" w:rsidRDefault="00D1083E" w:rsidP="00D54B96">
            <w:pPr>
              <w:widowControl w:val="0"/>
              <w:tabs>
                <w:tab w:val="left" w:pos="31"/>
              </w:tabs>
              <w:kinsoku w:val="0"/>
              <w:overflowPunct w:val="0"/>
              <w:autoSpaceDE w:val="0"/>
              <w:autoSpaceDN w:val="0"/>
              <w:adjustRightInd w:val="0"/>
              <w:spacing w:before="0" w:after="0"/>
              <w:ind w:left="31" w:right="-54"/>
              <w:jc w:val="center"/>
              <w:rPr>
                <w:rFonts w:eastAsia="Times New Roman"/>
                <w:lang w:eastAsia="tr-TR"/>
              </w:rPr>
            </w:pPr>
            <w:r w:rsidRPr="00A52C45">
              <w:rPr>
                <w:rFonts w:eastAsia="Times New Roman"/>
                <w:lang w:eastAsia="tr-TR"/>
              </w:rPr>
              <w:t>-</w:t>
            </w:r>
          </w:p>
        </w:tc>
        <w:tc>
          <w:tcPr>
            <w:tcW w:w="1047" w:type="dxa"/>
            <w:hideMark/>
          </w:tcPr>
          <w:p w14:paraId="4D8CF7B0" w14:textId="77777777" w:rsidR="00D1083E" w:rsidRPr="00A52C45" w:rsidRDefault="00D1083E" w:rsidP="00D54B96">
            <w:pPr>
              <w:widowControl w:val="0"/>
              <w:tabs>
                <w:tab w:val="left" w:pos="526"/>
              </w:tabs>
              <w:kinsoku w:val="0"/>
              <w:overflowPunct w:val="0"/>
              <w:autoSpaceDE w:val="0"/>
              <w:autoSpaceDN w:val="0"/>
              <w:adjustRightInd w:val="0"/>
              <w:spacing w:before="0" w:after="0"/>
              <w:rPr>
                <w:rFonts w:eastAsia="Times New Roman"/>
                <w:lang w:eastAsia="tr-TR"/>
              </w:rPr>
            </w:pPr>
            <w:r w:rsidRPr="00A52C45">
              <w:rPr>
                <w:rFonts w:eastAsia="Times New Roman"/>
                <w:spacing w:val="-1"/>
                <w:lang w:eastAsia="tr-TR"/>
              </w:rPr>
              <w:t>HEF</w:t>
            </w:r>
            <w:r w:rsidRPr="00A52C45">
              <w:rPr>
                <w:rFonts w:eastAsia="Times New Roman"/>
                <w:lang w:eastAsia="tr-TR"/>
              </w:rPr>
              <w:t xml:space="preserve"> 2060</w:t>
            </w:r>
          </w:p>
        </w:tc>
        <w:tc>
          <w:tcPr>
            <w:tcW w:w="3843" w:type="dxa"/>
            <w:hideMark/>
          </w:tcPr>
          <w:p w14:paraId="3406EA4A" w14:textId="77777777" w:rsidR="00D1083E" w:rsidRPr="00A550E4" w:rsidRDefault="00D1083E" w:rsidP="00D54B96">
            <w:pPr>
              <w:widowControl w:val="0"/>
              <w:kinsoku w:val="0"/>
              <w:overflowPunct w:val="0"/>
              <w:autoSpaceDE w:val="0"/>
              <w:autoSpaceDN w:val="0"/>
              <w:adjustRightInd w:val="0"/>
              <w:spacing w:before="0" w:after="0"/>
              <w:ind w:left="92"/>
              <w:rPr>
                <w:rFonts w:eastAsia="Times New Roman"/>
                <w:lang w:eastAsia="tr-TR"/>
              </w:rPr>
            </w:pPr>
            <w:r w:rsidRPr="00A550E4">
              <w:rPr>
                <w:rFonts w:eastAsia="Times New Roman"/>
                <w:lang w:eastAsia="tr-TR"/>
              </w:rPr>
              <w:t>Cinsel Sağlık ve Üreme Sağlığı</w:t>
            </w:r>
          </w:p>
        </w:tc>
        <w:tc>
          <w:tcPr>
            <w:tcW w:w="548" w:type="dxa"/>
            <w:hideMark/>
          </w:tcPr>
          <w:p w14:paraId="0856DA13" w14:textId="77777777" w:rsidR="00D1083E" w:rsidRPr="00A52C45" w:rsidRDefault="00D1083E" w:rsidP="00D54B96">
            <w:pPr>
              <w:widowControl w:val="0"/>
              <w:kinsoku w:val="0"/>
              <w:overflowPunct w:val="0"/>
              <w:autoSpaceDE w:val="0"/>
              <w:autoSpaceDN w:val="0"/>
              <w:adjustRightInd w:val="0"/>
              <w:spacing w:before="0" w:after="0"/>
              <w:rPr>
                <w:rFonts w:eastAsia="Times New Roman"/>
                <w:lang w:eastAsia="tr-TR"/>
              </w:rPr>
            </w:pPr>
            <w:r w:rsidRPr="00A52C45">
              <w:rPr>
                <w:rFonts w:eastAsia="Times New Roman"/>
                <w:lang w:eastAsia="tr-TR"/>
              </w:rPr>
              <w:t>2</w:t>
            </w:r>
          </w:p>
        </w:tc>
        <w:tc>
          <w:tcPr>
            <w:tcW w:w="531" w:type="dxa"/>
            <w:hideMark/>
          </w:tcPr>
          <w:p w14:paraId="06F8BF6E" w14:textId="77777777" w:rsidR="00D1083E" w:rsidRPr="00A52C45" w:rsidRDefault="00D1083E" w:rsidP="00D54B96">
            <w:pPr>
              <w:widowControl w:val="0"/>
              <w:kinsoku w:val="0"/>
              <w:overflowPunct w:val="0"/>
              <w:autoSpaceDE w:val="0"/>
              <w:autoSpaceDN w:val="0"/>
              <w:adjustRightInd w:val="0"/>
              <w:spacing w:before="0" w:after="0"/>
              <w:ind w:left="82"/>
              <w:rPr>
                <w:rFonts w:eastAsia="Times New Roman"/>
                <w:lang w:eastAsia="tr-TR"/>
              </w:rPr>
            </w:pPr>
            <w:r w:rsidRPr="00A52C45">
              <w:rPr>
                <w:rFonts w:eastAsia="Times New Roman"/>
                <w:lang w:eastAsia="tr-TR"/>
              </w:rPr>
              <w:t>0</w:t>
            </w:r>
          </w:p>
        </w:tc>
        <w:tc>
          <w:tcPr>
            <w:tcW w:w="451" w:type="dxa"/>
            <w:hideMark/>
          </w:tcPr>
          <w:p w14:paraId="0FD49F1A" w14:textId="77777777" w:rsidR="00D1083E" w:rsidRPr="00A52C45" w:rsidRDefault="00D1083E" w:rsidP="00D54B96">
            <w:pPr>
              <w:widowControl w:val="0"/>
              <w:kinsoku w:val="0"/>
              <w:overflowPunct w:val="0"/>
              <w:autoSpaceDE w:val="0"/>
              <w:autoSpaceDN w:val="0"/>
              <w:adjustRightInd w:val="0"/>
              <w:spacing w:before="0" w:after="0"/>
              <w:ind w:left="82"/>
              <w:rPr>
                <w:rFonts w:eastAsia="Times New Roman"/>
                <w:lang w:eastAsia="tr-TR"/>
              </w:rPr>
            </w:pPr>
            <w:r w:rsidRPr="00A52C45">
              <w:rPr>
                <w:rFonts w:eastAsia="Times New Roman"/>
                <w:lang w:eastAsia="tr-TR"/>
              </w:rPr>
              <w:t>0</w:t>
            </w:r>
          </w:p>
        </w:tc>
        <w:tc>
          <w:tcPr>
            <w:tcW w:w="824" w:type="dxa"/>
            <w:hideMark/>
          </w:tcPr>
          <w:p w14:paraId="6AE86E80" w14:textId="77777777" w:rsidR="00D1083E" w:rsidRPr="00A52C45" w:rsidRDefault="00D1083E" w:rsidP="00D54B96">
            <w:pPr>
              <w:widowControl w:val="0"/>
              <w:kinsoku w:val="0"/>
              <w:overflowPunct w:val="0"/>
              <w:autoSpaceDE w:val="0"/>
              <w:autoSpaceDN w:val="0"/>
              <w:adjustRightInd w:val="0"/>
              <w:spacing w:before="0" w:after="0"/>
              <w:ind w:left="26"/>
              <w:rPr>
                <w:rFonts w:eastAsia="Times New Roman"/>
                <w:lang w:eastAsia="tr-TR"/>
              </w:rPr>
            </w:pPr>
            <w:r w:rsidRPr="00A52C45">
              <w:rPr>
                <w:rFonts w:eastAsia="Times New Roman"/>
                <w:lang w:eastAsia="tr-TR"/>
              </w:rPr>
              <w:t>2</w:t>
            </w:r>
          </w:p>
        </w:tc>
        <w:tc>
          <w:tcPr>
            <w:tcW w:w="1098" w:type="dxa"/>
            <w:hideMark/>
          </w:tcPr>
          <w:p w14:paraId="71E41E55" w14:textId="796B7A91" w:rsidR="00D1083E" w:rsidRPr="00A52C45" w:rsidRDefault="00D1083E" w:rsidP="00D54B96">
            <w:pPr>
              <w:widowControl w:val="0"/>
              <w:kinsoku w:val="0"/>
              <w:overflowPunct w:val="0"/>
              <w:autoSpaceDE w:val="0"/>
              <w:autoSpaceDN w:val="0"/>
              <w:adjustRightInd w:val="0"/>
              <w:spacing w:before="0" w:after="0"/>
              <w:ind w:left="112"/>
              <w:rPr>
                <w:rFonts w:eastAsia="Times New Roman"/>
                <w:lang w:eastAsia="tr-TR"/>
              </w:rPr>
            </w:pPr>
            <w:r w:rsidRPr="009F31F9">
              <w:rPr>
                <w:rFonts w:eastAsia="Times New Roman"/>
                <w:spacing w:val="-1"/>
                <w:lang w:eastAsia="tr-TR"/>
              </w:rPr>
              <w:t>1</w:t>
            </w:r>
            <w:r>
              <w:rPr>
                <w:rFonts w:eastAsia="Times New Roman"/>
                <w:spacing w:val="-1"/>
                <w:lang w:eastAsia="tr-TR"/>
              </w:rPr>
              <w:t xml:space="preserve"> </w:t>
            </w:r>
            <w:r w:rsidRPr="009F31F9">
              <w:rPr>
                <w:rFonts w:eastAsia="Times New Roman"/>
                <w:spacing w:val="-1"/>
                <w:lang w:eastAsia="tr-TR"/>
              </w:rPr>
              <w:t>Yarıyıl</w:t>
            </w:r>
          </w:p>
        </w:tc>
      </w:tr>
      <w:tr w:rsidR="00D1083E" w:rsidRPr="00A52C45" w14:paraId="786054F0" w14:textId="77777777" w:rsidTr="00D1083E">
        <w:trPr>
          <w:trHeight w:val="19"/>
        </w:trPr>
        <w:tc>
          <w:tcPr>
            <w:tcW w:w="875" w:type="dxa"/>
            <w:hideMark/>
          </w:tcPr>
          <w:p w14:paraId="79FED94F" w14:textId="77777777" w:rsidR="00D1083E" w:rsidRPr="00A52C45" w:rsidRDefault="00D1083E" w:rsidP="00D54B96">
            <w:pPr>
              <w:widowControl w:val="0"/>
              <w:tabs>
                <w:tab w:val="left" w:pos="31"/>
              </w:tabs>
              <w:kinsoku w:val="0"/>
              <w:overflowPunct w:val="0"/>
              <w:autoSpaceDE w:val="0"/>
              <w:autoSpaceDN w:val="0"/>
              <w:adjustRightInd w:val="0"/>
              <w:spacing w:before="0" w:after="0"/>
              <w:ind w:left="31" w:right="-54"/>
              <w:jc w:val="center"/>
              <w:rPr>
                <w:rFonts w:eastAsia="Times New Roman"/>
                <w:lang w:eastAsia="tr-TR"/>
              </w:rPr>
            </w:pPr>
            <w:r w:rsidRPr="00A52C45">
              <w:rPr>
                <w:rFonts w:eastAsia="Times New Roman"/>
                <w:lang w:eastAsia="tr-TR"/>
              </w:rPr>
              <w:t>-</w:t>
            </w:r>
          </w:p>
        </w:tc>
        <w:tc>
          <w:tcPr>
            <w:tcW w:w="1047" w:type="dxa"/>
            <w:hideMark/>
          </w:tcPr>
          <w:p w14:paraId="40E3A588" w14:textId="77777777" w:rsidR="00D1083E" w:rsidRPr="00A52C45" w:rsidRDefault="00D1083E" w:rsidP="00D54B96">
            <w:pPr>
              <w:widowControl w:val="0"/>
              <w:tabs>
                <w:tab w:val="left" w:pos="526"/>
              </w:tabs>
              <w:kinsoku w:val="0"/>
              <w:overflowPunct w:val="0"/>
              <w:autoSpaceDE w:val="0"/>
              <w:autoSpaceDN w:val="0"/>
              <w:adjustRightInd w:val="0"/>
              <w:spacing w:before="0" w:after="0"/>
              <w:rPr>
                <w:rFonts w:eastAsia="Times New Roman"/>
                <w:lang w:eastAsia="tr-TR"/>
              </w:rPr>
            </w:pPr>
            <w:r w:rsidRPr="00A52C45">
              <w:rPr>
                <w:rFonts w:eastAsia="Times New Roman"/>
                <w:spacing w:val="-1"/>
                <w:lang w:eastAsia="tr-TR"/>
              </w:rPr>
              <w:t>HEF</w:t>
            </w:r>
            <w:r w:rsidRPr="00A52C45">
              <w:rPr>
                <w:rFonts w:eastAsia="Times New Roman"/>
                <w:lang w:eastAsia="tr-TR"/>
              </w:rPr>
              <w:t xml:space="preserve"> 2066</w:t>
            </w:r>
          </w:p>
        </w:tc>
        <w:tc>
          <w:tcPr>
            <w:tcW w:w="3843" w:type="dxa"/>
            <w:hideMark/>
          </w:tcPr>
          <w:p w14:paraId="785239BB" w14:textId="77777777" w:rsidR="00D1083E" w:rsidRPr="00A550E4" w:rsidRDefault="00D1083E" w:rsidP="00D54B96">
            <w:pPr>
              <w:widowControl w:val="0"/>
              <w:kinsoku w:val="0"/>
              <w:overflowPunct w:val="0"/>
              <w:autoSpaceDE w:val="0"/>
              <w:autoSpaceDN w:val="0"/>
              <w:adjustRightInd w:val="0"/>
              <w:spacing w:before="0" w:after="0"/>
              <w:ind w:left="92"/>
              <w:rPr>
                <w:rFonts w:eastAsia="Times New Roman"/>
                <w:lang w:eastAsia="tr-TR"/>
              </w:rPr>
            </w:pPr>
            <w:r w:rsidRPr="00A550E4">
              <w:rPr>
                <w:rFonts w:eastAsia="Times New Roman"/>
                <w:lang w:eastAsia="tr-TR"/>
              </w:rPr>
              <w:t>Hemşirelikte Kalite ve Hasta Güvenliği</w:t>
            </w:r>
          </w:p>
        </w:tc>
        <w:tc>
          <w:tcPr>
            <w:tcW w:w="548" w:type="dxa"/>
            <w:hideMark/>
          </w:tcPr>
          <w:p w14:paraId="057DA749" w14:textId="77777777" w:rsidR="00D1083E" w:rsidRPr="00A52C45" w:rsidRDefault="00D1083E" w:rsidP="00D54B96">
            <w:pPr>
              <w:widowControl w:val="0"/>
              <w:kinsoku w:val="0"/>
              <w:overflowPunct w:val="0"/>
              <w:autoSpaceDE w:val="0"/>
              <w:autoSpaceDN w:val="0"/>
              <w:adjustRightInd w:val="0"/>
              <w:spacing w:before="0" w:after="0"/>
              <w:rPr>
                <w:rFonts w:eastAsia="Times New Roman"/>
                <w:lang w:eastAsia="tr-TR"/>
              </w:rPr>
            </w:pPr>
            <w:r w:rsidRPr="00A52C45">
              <w:rPr>
                <w:rFonts w:eastAsia="Times New Roman"/>
                <w:lang w:eastAsia="tr-TR"/>
              </w:rPr>
              <w:t>2</w:t>
            </w:r>
          </w:p>
        </w:tc>
        <w:tc>
          <w:tcPr>
            <w:tcW w:w="531" w:type="dxa"/>
            <w:hideMark/>
          </w:tcPr>
          <w:p w14:paraId="408741CF" w14:textId="77777777" w:rsidR="00D1083E" w:rsidRPr="00A52C45" w:rsidRDefault="00D1083E" w:rsidP="00D54B96">
            <w:pPr>
              <w:widowControl w:val="0"/>
              <w:kinsoku w:val="0"/>
              <w:overflowPunct w:val="0"/>
              <w:autoSpaceDE w:val="0"/>
              <w:autoSpaceDN w:val="0"/>
              <w:adjustRightInd w:val="0"/>
              <w:spacing w:before="0" w:after="0"/>
              <w:ind w:left="82"/>
              <w:rPr>
                <w:rFonts w:eastAsia="Times New Roman"/>
                <w:lang w:eastAsia="tr-TR"/>
              </w:rPr>
            </w:pPr>
            <w:r w:rsidRPr="00A52C45">
              <w:rPr>
                <w:rFonts w:eastAsia="Times New Roman"/>
                <w:lang w:eastAsia="tr-TR"/>
              </w:rPr>
              <w:t>0</w:t>
            </w:r>
          </w:p>
        </w:tc>
        <w:tc>
          <w:tcPr>
            <w:tcW w:w="451" w:type="dxa"/>
            <w:hideMark/>
          </w:tcPr>
          <w:p w14:paraId="1FF47512" w14:textId="77777777" w:rsidR="00D1083E" w:rsidRPr="00A52C45" w:rsidRDefault="00D1083E" w:rsidP="00D54B96">
            <w:pPr>
              <w:widowControl w:val="0"/>
              <w:kinsoku w:val="0"/>
              <w:overflowPunct w:val="0"/>
              <w:autoSpaceDE w:val="0"/>
              <w:autoSpaceDN w:val="0"/>
              <w:adjustRightInd w:val="0"/>
              <w:spacing w:before="0" w:after="0"/>
              <w:ind w:left="82"/>
              <w:rPr>
                <w:rFonts w:eastAsia="Times New Roman"/>
                <w:lang w:eastAsia="tr-TR"/>
              </w:rPr>
            </w:pPr>
            <w:r w:rsidRPr="00A52C45">
              <w:rPr>
                <w:rFonts w:eastAsia="Times New Roman"/>
                <w:lang w:eastAsia="tr-TR"/>
              </w:rPr>
              <w:t>0</w:t>
            </w:r>
          </w:p>
        </w:tc>
        <w:tc>
          <w:tcPr>
            <w:tcW w:w="824" w:type="dxa"/>
            <w:hideMark/>
          </w:tcPr>
          <w:p w14:paraId="003C0956" w14:textId="77777777" w:rsidR="00D1083E" w:rsidRPr="00A52C45" w:rsidRDefault="00D1083E" w:rsidP="00D54B96">
            <w:pPr>
              <w:widowControl w:val="0"/>
              <w:kinsoku w:val="0"/>
              <w:overflowPunct w:val="0"/>
              <w:autoSpaceDE w:val="0"/>
              <w:autoSpaceDN w:val="0"/>
              <w:adjustRightInd w:val="0"/>
              <w:spacing w:before="0" w:after="0"/>
              <w:ind w:left="26"/>
              <w:rPr>
                <w:rFonts w:eastAsia="Times New Roman"/>
                <w:lang w:eastAsia="tr-TR"/>
              </w:rPr>
            </w:pPr>
            <w:r w:rsidRPr="00A52C45">
              <w:rPr>
                <w:rFonts w:eastAsia="Times New Roman"/>
                <w:lang w:eastAsia="tr-TR"/>
              </w:rPr>
              <w:t>2</w:t>
            </w:r>
          </w:p>
        </w:tc>
        <w:tc>
          <w:tcPr>
            <w:tcW w:w="1098" w:type="dxa"/>
            <w:hideMark/>
          </w:tcPr>
          <w:p w14:paraId="1A3EDAE5" w14:textId="77777777" w:rsidR="00D1083E" w:rsidRPr="00A52C45" w:rsidRDefault="00D1083E" w:rsidP="00D54B96">
            <w:pPr>
              <w:widowControl w:val="0"/>
              <w:kinsoku w:val="0"/>
              <w:overflowPunct w:val="0"/>
              <w:autoSpaceDE w:val="0"/>
              <w:autoSpaceDN w:val="0"/>
              <w:adjustRightInd w:val="0"/>
              <w:spacing w:before="0" w:after="0"/>
              <w:ind w:left="112"/>
              <w:rPr>
                <w:rFonts w:eastAsia="Times New Roman"/>
                <w:lang w:eastAsia="tr-TR"/>
              </w:rPr>
            </w:pPr>
            <w:r w:rsidRPr="009F31F9">
              <w:rPr>
                <w:rFonts w:eastAsia="Times New Roman"/>
                <w:spacing w:val="-1"/>
                <w:lang w:eastAsia="tr-TR"/>
              </w:rPr>
              <w:t>1 Yarıyıl</w:t>
            </w:r>
          </w:p>
        </w:tc>
      </w:tr>
      <w:tr w:rsidR="00D1083E" w:rsidRPr="00A52C45" w14:paraId="566EF620" w14:textId="77777777" w:rsidTr="00D1083E">
        <w:trPr>
          <w:trHeight w:val="19"/>
        </w:trPr>
        <w:tc>
          <w:tcPr>
            <w:tcW w:w="875" w:type="dxa"/>
            <w:hideMark/>
          </w:tcPr>
          <w:p w14:paraId="22A769EA" w14:textId="77777777" w:rsidR="00D1083E" w:rsidRPr="00A52C45" w:rsidRDefault="00D1083E" w:rsidP="00D54B96">
            <w:pPr>
              <w:widowControl w:val="0"/>
              <w:tabs>
                <w:tab w:val="left" w:pos="31"/>
              </w:tabs>
              <w:kinsoku w:val="0"/>
              <w:overflowPunct w:val="0"/>
              <w:autoSpaceDE w:val="0"/>
              <w:autoSpaceDN w:val="0"/>
              <w:adjustRightInd w:val="0"/>
              <w:spacing w:before="0" w:after="0"/>
              <w:ind w:left="31" w:right="-54"/>
              <w:jc w:val="center"/>
              <w:rPr>
                <w:rFonts w:eastAsia="Times New Roman"/>
                <w:lang w:eastAsia="tr-TR"/>
              </w:rPr>
            </w:pPr>
            <w:r w:rsidRPr="00A52C45">
              <w:rPr>
                <w:rFonts w:eastAsia="Times New Roman"/>
                <w:lang w:eastAsia="tr-TR"/>
              </w:rPr>
              <w:t>-</w:t>
            </w:r>
          </w:p>
        </w:tc>
        <w:tc>
          <w:tcPr>
            <w:tcW w:w="1047" w:type="dxa"/>
            <w:hideMark/>
          </w:tcPr>
          <w:p w14:paraId="0B970343" w14:textId="77777777" w:rsidR="00D1083E" w:rsidRPr="00A52C45" w:rsidRDefault="00D1083E" w:rsidP="00D54B96">
            <w:pPr>
              <w:widowControl w:val="0"/>
              <w:tabs>
                <w:tab w:val="left" w:pos="526"/>
              </w:tabs>
              <w:kinsoku w:val="0"/>
              <w:overflowPunct w:val="0"/>
              <w:autoSpaceDE w:val="0"/>
              <w:autoSpaceDN w:val="0"/>
              <w:adjustRightInd w:val="0"/>
              <w:spacing w:before="0" w:after="0"/>
              <w:rPr>
                <w:rFonts w:eastAsia="Times New Roman"/>
                <w:lang w:eastAsia="tr-TR"/>
              </w:rPr>
            </w:pPr>
            <w:r w:rsidRPr="00A52C45">
              <w:rPr>
                <w:rFonts w:eastAsia="Times New Roman"/>
                <w:spacing w:val="-1"/>
                <w:lang w:eastAsia="tr-TR"/>
              </w:rPr>
              <w:t>HEF</w:t>
            </w:r>
            <w:r w:rsidRPr="00A52C45">
              <w:rPr>
                <w:rFonts w:eastAsia="Times New Roman"/>
                <w:lang w:eastAsia="tr-TR"/>
              </w:rPr>
              <w:t xml:space="preserve"> 2068</w:t>
            </w:r>
          </w:p>
        </w:tc>
        <w:tc>
          <w:tcPr>
            <w:tcW w:w="3843" w:type="dxa"/>
            <w:hideMark/>
          </w:tcPr>
          <w:p w14:paraId="3B64DF3B" w14:textId="77777777" w:rsidR="00D1083E" w:rsidRPr="00A550E4" w:rsidRDefault="00D1083E" w:rsidP="00D54B96">
            <w:pPr>
              <w:widowControl w:val="0"/>
              <w:kinsoku w:val="0"/>
              <w:overflowPunct w:val="0"/>
              <w:autoSpaceDE w:val="0"/>
              <w:autoSpaceDN w:val="0"/>
              <w:adjustRightInd w:val="0"/>
              <w:spacing w:before="0" w:after="0"/>
              <w:ind w:left="92"/>
              <w:rPr>
                <w:rFonts w:eastAsia="Times New Roman"/>
                <w:lang w:eastAsia="tr-TR"/>
              </w:rPr>
            </w:pPr>
            <w:r w:rsidRPr="00A550E4">
              <w:rPr>
                <w:rFonts w:eastAsia="Times New Roman"/>
                <w:lang w:eastAsia="tr-TR"/>
              </w:rPr>
              <w:t>Mesleki İngiliz II</w:t>
            </w:r>
          </w:p>
        </w:tc>
        <w:tc>
          <w:tcPr>
            <w:tcW w:w="548" w:type="dxa"/>
            <w:hideMark/>
          </w:tcPr>
          <w:p w14:paraId="27D4B5A0" w14:textId="77777777" w:rsidR="00D1083E" w:rsidRPr="00A52C45" w:rsidRDefault="00D1083E" w:rsidP="00D54B96">
            <w:pPr>
              <w:widowControl w:val="0"/>
              <w:kinsoku w:val="0"/>
              <w:overflowPunct w:val="0"/>
              <w:autoSpaceDE w:val="0"/>
              <w:autoSpaceDN w:val="0"/>
              <w:adjustRightInd w:val="0"/>
              <w:spacing w:before="0" w:after="0"/>
              <w:rPr>
                <w:rFonts w:eastAsia="Times New Roman"/>
                <w:lang w:eastAsia="tr-TR"/>
              </w:rPr>
            </w:pPr>
            <w:r w:rsidRPr="00A52C45">
              <w:rPr>
                <w:rFonts w:eastAsia="Times New Roman"/>
                <w:lang w:eastAsia="tr-TR"/>
              </w:rPr>
              <w:t>2</w:t>
            </w:r>
          </w:p>
        </w:tc>
        <w:tc>
          <w:tcPr>
            <w:tcW w:w="531" w:type="dxa"/>
            <w:hideMark/>
          </w:tcPr>
          <w:p w14:paraId="264870C7" w14:textId="77777777" w:rsidR="00D1083E" w:rsidRPr="00A52C45" w:rsidRDefault="00D1083E" w:rsidP="00D54B96">
            <w:pPr>
              <w:widowControl w:val="0"/>
              <w:kinsoku w:val="0"/>
              <w:overflowPunct w:val="0"/>
              <w:autoSpaceDE w:val="0"/>
              <w:autoSpaceDN w:val="0"/>
              <w:adjustRightInd w:val="0"/>
              <w:spacing w:before="0" w:after="0"/>
              <w:ind w:left="82"/>
              <w:rPr>
                <w:rFonts w:eastAsia="Times New Roman"/>
                <w:lang w:eastAsia="tr-TR"/>
              </w:rPr>
            </w:pPr>
            <w:r w:rsidRPr="00A52C45">
              <w:rPr>
                <w:rFonts w:eastAsia="Times New Roman"/>
                <w:lang w:eastAsia="tr-TR"/>
              </w:rPr>
              <w:t>0</w:t>
            </w:r>
          </w:p>
        </w:tc>
        <w:tc>
          <w:tcPr>
            <w:tcW w:w="451" w:type="dxa"/>
            <w:hideMark/>
          </w:tcPr>
          <w:p w14:paraId="441B37DE" w14:textId="77777777" w:rsidR="00D1083E" w:rsidRPr="00A52C45" w:rsidRDefault="00D1083E" w:rsidP="00D54B96">
            <w:pPr>
              <w:widowControl w:val="0"/>
              <w:kinsoku w:val="0"/>
              <w:overflowPunct w:val="0"/>
              <w:autoSpaceDE w:val="0"/>
              <w:autoSpaceDN w:val="0"/>
              <w:adjustRightInd w:val="0"/>
              <w:spacing w:before="0" w:after="0"/>
              <w:ind w:left="82"/>
              <w:rPr>
                <w:rFonts w:eastAsia="Times New Roman"/>
                <w:lang w:eastAsia="tr-TR"/>
              </w:rPr>
            </w:pPr>
            <w:r w:rsidRPr="00A52C45">
              <w:rPr>
                <w:rFonts w:eastAsia="Times New Roman"/>
                <w:lang w:eastAsia="tr-TR"/>
              </w:rPr>
              <w:t>0</w:t>
            </w:r>
          </w:p>
        </w:tc>
        <w:tc>
          <w:tcPr>
            <w:tcW w:w="824" w:type="dxa"/>
            <w:hideMark/>
          </w:tcPr>
          <w:p w14:paraId="633B149E" w14:textId="77777777" w:rsidR="00D1083E" w:rsidRPr="00A52C45" w:rsidRDefault="00D1083E" w:rsidP="00D54B96">
            <w:pPr>
              <w:widowControl w:val="0"/>
              <w:kinsoku w:val="0"/>
              <w:overflowPunct w:val="0"/>
              <w:autoSpaceDE w:val="0"/>
              <w:autoSpaceDN w:val="0"/>
              <w:adjustRightInd w:val="0"/>
              <w:spacing w:before="0" w:after="0"/>
              <w:ind w:left="26"/>
              <w:rPr>
                <w:rFonts w:eastAsia="Times New Roman"/>
                <w:lang w:eastAsia="tr-TR"/>
              </w:rPr>
            </w:pPr>
            <w:r w:rsidRPr="00A52C45">
              <w:rPr>
                <w:rFonts w:eastAsia="Times New Roman"/>
                <w:lang w:eastAsia="tr-TR"/>
              </w:rPr>
              <w:t>2</w:t>
            </w:r>
          </w:p>
        </w:tc>
        <w:tc>
          <w:tcPr>
            <w:tcW w:w="1098" w:type="dxa"/>
            <w:hideMark/>
          </w:tcPr>
          <w:p w14:paraId="6C92CA7C" w14:textId="77777777" w:rsidR="00D1083E" w:rsidRPr="00A52C45" w:rsidRDefault="00D1083E" w:rsidP="00D54B96">
            <w:pPr>
              <w:widowControl w:val="0"/>
              <w:kinsoku w:val="0"/>
              <w:overflowPunct w:val="0"/>
              <w:autoSpaceDE w:val="0"/>
              <w:autoSpaceDN w:val="0"/>
              <w:adjustRightInd w:val="0"/>
              <w:spacing w:before="0" w:after="0"/>
              <w:ind w:left="112"/>
              <w:rPr>
                <w:rFonts w:eastAsia="Times New Roman"/>
                <w:lang w:eastAsia="tr-TR"/>
              </w:rPr>
            </w:pPr>
            <w:r w:rsidRPr="009F31F9">
              <w:rPr>
                <w:rFonts w:eastAsia="Times New Roman"/>
                <w:spacing w:val="-1"/>
                <w:lang w:eastAsia="tr-TR"/>
              </w:rPr>
              <w:t>1 Yarıyıl</w:t>
            </w:r>
          </w:p>
        </w:tc>
      </w:tr>
      <w:tr w:rsidR="00D1083E" w:rsidRPr="00A52C45" w14:paraId="746FE44E" w14:textId="77777777" w:rsidTr="00D1083E">
        <w:trPr>
          <w:trHeight w:val="19"/>
        </w:trPr>
        <w:tc>
          <w:tcPr>
            <w:tcW w:w="875" w:type="dxa"/>
            <w:hideMark/>
          </w:tcPr>
          <w:p w14:paraId="79E505DC" w14:textId="77777777" w:rsidR="00D1083E" w:rsidRPr="00A52C45" w:rsidRDefault="00D1083E" w:rsidP="00D54B96">
            <w:pPr>
              <w:widowControl w:val="0"/>
              <w:tabs>
                <w:tab w:val="left" w:pos="31"/>
              </w:tabs>
              <w:kinsoku w:val="0"/>
              <w:overflowPunct w:val="0"/>
              <w:autoSpaceDE w:val="0"/>
              <w:autoSpaceDN w:val="0"/>
              <w:adjustRightInd w:val="0"/>
              <w:spacing w:before="0" w:after="0"/>
              <w:ind w:left="31" w:right="-54"/>
              <w:jc w:val="center"/>
              <w:rPr>
                <w:rFonts w:eastAsia="Times New Roman"/>
                <w:lang w:eastAsia="tr-TR"/>
              </w:rPr>
            </w:pPr>
            <w:r w:rsidRPr="00A52C45">
              <w:rPr>
                <w:rFonts w:eastAsia="Times New Roman"/>
                <w:lang w:eastAsia="tr-TR"/>
              </w:rPr>
              <w:t>-</w:t>
            </w:r>
          </w:p>
        </w:tc>
        <w:tc>
          <w:tcPr>
            <w:tcW w:w="1047" w:type="dxa"/>
            <w:hideMark/>
          </w:tcPr>
          <w:p w14:paraId="621EB9C3" w14:textId="77777777" w:rsidR="00D1083E" w:rsidRPr="00A52C45" w:rsidRDefault="00D1083E" w:rsidP="00D54B96">
            <w:pPr>
              <w:widowControl w:val="0"/>
              <w:tabs>
                <w:tab w:val="left" w:pos="526"/>
              </w:tabs>
              <w:kinsoku w:val="0"/>
              <w:overflowPunct w:val="0"/>
              <w:autoSpaceDE w:val="0"/>
              <w:autoSpaceDN w:val="0"/>
              <w:adjustRightInd w:val="0"/>
              <w:spacing w:before="0" w:after="0"/>
              <w:rPr>
                <w:rFonts w:eastAsia="Times New Roman"/>
                <w:lang w:eastAsia="tr-TR"/>
              </w:rPr>
            </w:pPr>
            <w:r w:rsidRPr="00A52C45">
              <w:rPr>
                <w:rFonts w:eastAsia="Times New Roman"/>
                <w:spacing w:val="-1"/>
                <w:lang w:eastAsia="tr-TR"/>
              </w:rPr>
              <w:t xml:space="preserve">HEF </w:t>
            </w:r>
            <w:r w:rsidRPr="00A52C45">
              <w:rPr>
                <w:rFonts w:eastAsia="Times New Roman"/>
                <w:lang w:eastAsia="tr-TR"/>
              </w:rPr>
              <w:t>2070</w:t>
            </w:r>
          </w:p>
        </w:tc>
        <w:tc>
          <w:tcPr>
            <w:tcW w:w="3843" w:type="dxa"/>
            <w:hideMark/>
          </w:tcPr>
          <w:p w14:paraId="4FC95CF5" w14:textId="77777777" w:rsidR="00D1083E" w:rsidRPr="00A550E4" w:rsidRDefault="00D1083E" w:rsidP="00D54B96">
            <w:pPr>
              <w:widowControl w:val="0"/>
              <w:kinsoku w:val="0"/>
              <w:overflowPunct w:val="0"/>
              <w:autoSpaceDE w:val="0"/>
              <w:autoSpaceDN w:val="0"/>
              <w:adjustRightInd w:val="0"/>
              <w:spacing w:before="0" w:after="0"/>
              <w:ind w:left="92"/>
              <w:rPr>
                <w:rFonts w:eastAsia="Times New Roman"/>
                <w:lang w:eastAsia="tr-TR"/>
              </w:rPr>
            </w:pPr>
            <w:r w:rsidRPr="00A550E4">
              <w:rPr>
                <w:rFonts w:eastAsia="Times New Roman"/>
                <w:lang w:eastAsia="tr-TR"/>
              </w:rPr>
              <w:t>Acil Hemşireliği</w:t>
            </w:r>
          </w:p>
        </w:tc>
        <w:tc>
          <w:tcPr>
            <w:tcW w:w="548" w:type="dxa"/>
            <w:hideMark/>
          </w:tcPr>
          <w:p w14:paraId="7B000B27" w14:textId="77777777" w:rsidR="00D1083E" w:rsidRPr="00A52C45" w:rsidRDefault="00D1083E" w:rsidP="00D54B96">
            <w:pPr>
              <w:widowControl w:val="0"/>
              <w:kinsoku w:val="0"/>
              <w:overflowPunct w:val="0"/>
              <w:autoSpaceDE w:val="0"/>
              <w:autoSpaceDN w:val="0"/>
              <w:adjustRightInd w:val="0"/>
              <w:spacing w:before="0" w:after="0"/>
              <w:rPr>
                <w:rFonts w:eastAsia="Times New Roman"/>
                <w:lang w:eastAsia="tr-TR"/>
              </w:rPr>
            </w:pPr>
            <w:r w:rsidRPr="00A52C45">
              <w:rPr>
                <w:rFonts w:eastAsia="Times New Roman"/>
                <w:lang w:eastAsia="tr-TR"/>
              </w:rPr>
              <w:t>2</w:t>
            </w:r>
          </w:p>
        </w:tc>
        <w:tc>
          <w:tcPr>
            <w:tcW w:w="531" w:type="dxa"/>
            <w:hideMark/>
          </w:tcPr>
          <w:p w14:paraId="4BB8C370" w14:textId="77777777" w:rsidR="00D1083E" w:rsidRPr="00A52C45" w:rsidRDefault="00D1083E" w:rsidP="00D54B96">
            <w:pPr>
              <w:widowControl w:val="0"/>
              <w:kinsoku w:val="0"/>
              <w:overflowPunct w:val="0"/>
              <w:autoSpaceDE w:val="0"/>
              <w:autoSpaceDN w:val="0"/>
              <w:adjustRightInd w:val="0"/>
              <w:spacing w:before="0" w:after="0"/>
              <w:ind w:left="82"/>
              <w:rPr>
                <w:rFonts w:eastAsia="Times New Roman"/>
                <w:lang w:eastAsia="tr-TR"/>
              </w:rPr>
            </w:pPr>
            <w:r w:rsidRPr="00A52C45">
              <w:rPr>
                <w:rFonts w:eastAsia="Times New Roman"/>
                <w:lang w:eastAsia="tr-TR"/>
              </w:rPr>
              <w:t>0</w:t>
            </w:r>
          </w:p>
        </w:tc>
        <w:tc>
          <w:tcPr>
            <w:tcW w:w="451" w:type="dxa"/>
            <w:hideMark/>
          </w:tcPr>
          <w:p w14:paraId="0A2E8BAA" w14:textId="77777777" w:rsidR="00D1083E" w:rsidRPr="00A52C45" w:rsidRDefault="00D1083E" w:rsidP="00D54B96">
            <w:pPr>
              <w:widowControl w:val="0"/>
              <w:kinsoku w:val="0"/>
              <w:overflowPunct w:val="0"/>
              <w:autoSpaceDE w:val="0"/>
              <w:autoSpaceDN w:val="0"/>
              <w:adjustRightInd w:val="0"/>
              <w:spacing w:before="0" w:after="0"/>
              <w:ind w:left="82"/>
              <w:rPr>
                <w:rFonts w:eastAsia="Times New Roman"/>
                <w:lang w:eastAsia="tr-TR"/>
              </w:rPr>
            </w:pPr>
            <w:r w:rsidRPr="00A52C45">
              <w:rPr>
                <w:rFonts w:eastAsia="Times New Roman"/>
                <w:lang w:eastAsia="tr-TR"/>
              </w:rPr>
              <w:t>0</w:t>
            </w:r>
          </w:p>
        </w:tc>
        <w:tc>
          <w:tcPr>
            <w:tcW w:w="824" w:type="dxa"/>
            <w:hideMark/>
          </w:tcPr>
          <w:p w14:paraId="36B0A26B" w14:textId="77777777" w:rsidR="00D1083E" w:rsidRPr="00A52C45" w:rsidRDefault="00D1083E" w:rsidP="00D54B96">
            <w:pPr>
              <w:widowControl w:val="0"/>
              <w:kinsoku w:val="0"/>
              <w:overflowPunct w:val="0"/>
              <w:autoSpaceDE w:val="0"/>
              <w:autoSpaceDN w:val="0"/>
              <w:adjustRightInd w:val="0"/>
              <w:spacing w:before="0" w:after="0"/>
              <w:ind w:left="26"/>
              <w:rPr>
                <w:rFonts w:eastAsia="Times New Roman"/>
                <w:lang w:eastAsia="tr-TR"/>
              </w:rPr>
            </w:pPr>
            <w:r w:rsidRPr="00A52C45">
              <w:rPr>
                <w:rFonts w:eastAsia="Times New Roman"/>
                <w:lang w:eastAsia="tr-TR"/>
              </w:rPr>
              <w:t>2</w:t>
            </w:r>
          </w:p>
        </w:tc>
        <w:tc>
          <w:tcPr>
            <w:tcW w:w="1098" w:type="dxa"/>
            <w:hideMark/>
          </w:tcPr>
          <w:p w14:paraId="3153BC69" w14:textId="77777777" w:rsidR="00D1083E" w:rsidRPr="00A52C45" w:rsidRDefault="00D1083E" w:rsidP="00D54B96">
            <w:pPr>
              <w:widowControl w:val="0"/>
              <w:kinsoku w:val="0"/>
              <w:overflowPunct w:val="0"/>
              <w:autoSpaceDE w:val="0"/>
              <w:autoSpaceDN w:val="0"/>
              <w:adjustRightInd w:val="0"/>
              <w:spacing w:before="0" w:after="0"/>
              <w:ind w:left="112"/>
              <w:rPr>
                <w:rFonts w:eastAsia="Times New Roman"/>
                <w:lang w:eastAsia="tr-TR"/>
              </w:rPr>
            </w:pPr>
            <w:r w:rsidRPr="009F31F9">
              <w:rPr>
                <w:rFonts w:eastAsia="Times New Roman"/>
                <w:spacing w:val="-1"/>
                <w:lang w:eastAsia="tr-TR"/>
              </w:rPr>
              <w:t>1 Yarıyıl</w:t>
            </w:r>
          </w:p>
        </w:tc>
      </w:tr>
      <w:tr w:rsidR="00D1083E" w:rsidRPr="00A52C45" w14:paraId="6F0F93C0" w14:textId="77777777" w:rsidTr="00D1083E">
        <w:trPr>
          <w:trHeight w:val="19"/>
        </w:trPr>
        <w:tc>
          <w:tcPr>
            <w:tcW w:w="875" w:type="dxa"/>
            <w:hideMark/>
          </w:tcPr>
          <w:p w14:paraId="03966E37" w14:textId="77777777" w:rsidR="00D1083E" w:rsidRPr="00A52C45" w:rsidRDefault="00D1083E" w:rsidP="00D54B96">
            <w:pPr>
              <w:widowControl w:val="0"/>
              <w:tabs>
                <w:tab w:val="left" w:pos="31"/>
              </w:tabs>
              <w:kinsoku w:val="0"/>
              <w:overflowPunct w:val="0"/>
              <w:autoSpaceDE w:val="0"/>
              <w:autoSpaceDN w:val="0"/>
              <w:adjustRightInd w:val="0"/>
              <w:spacing w:before="0" w:after="0"/>
              <w:ind w:left="31" w:right="-54"/>
              <w:jc w:val="center"/>
              <w:rPr>
                <w:rFonts w:eastAsia="Times New Roman"/>
                <w:lang w:eastAsia="tr-TR"/>
              </w:rPr>
            </w:pPr>
            <w:r w:rsidRPr="00A52C45">
              <w:rPr>
                <w:rFonts w:eastAsia="Times New Roman"/>
                <w:lang w:eastAsia="tr-TR"/>
              </w:rPr>
              <w:t>-</w:t>
            </w:r>
          </w:p>
        </w:tc>
        <w:tc>
          <w:tcPr>
            <w:tcW w:w="1047" w:type="dxa"/>
            <w:hideMark/>
          </w:tcPr>
          <w:p w14:paraId="3D0EDA6B" w14:textId="77777777" w:rsidR="00D1083E" w:rsidRPr="00A52C45" w:rsidRDefault="00D1083E" w:rsidP="00D54B96">
            <w:pPr>
              <w:widowControl w:val="0"/>
              <w:tabs>
                <w:tab w:val="left" w:pos="526"/>
              </w:tabs>
              <w:kinsoku w:val="0"/>
              <w:overflowPunct w:val="0"/>
              <w:autoSpaceDE w:val="0"/>
              <w:autoSpaceDN w:val="0"/>
              <w:adjustRightInd w:val="0"/>
              <w:spacing w:before="0" w:after="0"/>
              <w:rPr>
                <w:rFonts w:eastAsia="Times New Roman"/>
                <w:lang w:eastAsia="tr-TR"/>
              </w:rPr>
            </w:pPr>
            <w:r w:rsidRPr="00A52C45">
              <w:rPr>
                <w:rFonts w:eastAsia="Times New Roman"/>
                <w:spacing w:val="-1"/>
                <w:lang w:eastAsia="tr-TR"/>
              </w:rPr>
              <w:t>HEF</w:t>
            </w:r>
            <w:r w:rsidRPr="00A52C45">
              <w:rPr>
                <w:rFonts w:eastAsia="Times New Roman"/>
                <w:lang w:eastAsia="tr-TR"/>
              </w:rPr>
              <w:t xml:space="preserve"> 2072</w:t>
            </w:r>
          </w:p>
        </w:tc>
        <w:tc>
          <w:tcPr>
            <w:tcW w:w="3843" w:type="dxa"/>
            <w:hideMark/>
          </w:tcPr>
          <w:p w14:paraId="7DDE1BAD" w14:textId="77777777" w:rsidR="00D1083E" w:rsidRPr="00A550E4" w:rsidRDefault="00D1083E" w:rsidP="00D54B96">
            <w:pPr>
              <w:widowControl w:val="0"/>
              <w:kinsoku w:val="0"/>
              <w:overflowPunct w:val="0"/>
              <w:autoSpaceDE w:val="0"/>
              <w:autoSpaceDN w:val="0"/>
              <w:adjustRightInd w:val="0"/>
              <w:spacing w:before="0" w:after="0"/>
              <w:ind w:left="92"/>
              <w:rPr>
                <w:rFonts w:eastAsia="Times New Roman"/>
                <w:lang w:eastAsia="tr-TR"/>
              </w:rPr>
            </w:pPr>
            <w:r w:rsidRPr="00A550E4">
              <w:rPr>
                <w:rFonts w:eastAsia="Times New Roman"/>
                <w:lang w:eastAsia="tr-TR"/>
              </w:rPr>
              <w:t>Ameliyathane Hemşireliği</w:t>
            </w:r>
          </w:p>
        </w:tc>
        <w:tc>
          <w:tcPr>
            <w:tcW w:w="548" w:type="dxa"/>
            <w:hideMark/>
          </w:tcPr>
          <w:p w14:paraId="4CD8AFC3" w14:textId="77777777" w:rsidR="00D1083E" w:rsidRPr="00A52C45" w:rsidRDefault="00D1083E" w:rsidP="00D54B96">
            <w:pPr>
              <w:widowControl w:val="0"/>
              <w:kinsoku w:val="0"/>
              <w:overflowPunct w:val="0"/>
              <w:autoSpaceDE w:val="0"/>
              <w:autoSpaceDN w:val="0"/>
              <w:adjustRightInd w:val="0"/>
              <w:spacing w:before="0" w:after="0"/>
              <w:rPr>
                <w:rFonts w:eastAsia="Times New Roman"/>
                <w:lang w:eastAsia="tr-TR"/>
              </w:rPr>
            </w:pPr>
            <w:r w:rsidRPr="00A52C45">
              <w:rPr>
                <w:rFonts w:eastAsia="Times New Roman"/>
                <w:lang w:eastAsia="tr-TR"/>
              </w:rPr>
              <w:t>2</w:t>
            </w:r>
          </w:p>
        </w:tc>
        <w:tc>
          <w:tcPr>
            <w:tcW w:w="531" w:type="dxa"/>
            <w:hideMark/>
          </w:tcPr>
          <w:p w14:paraId="2FDBA5AE" w14:textId="77777777" w:rsidR="00D1083E" w:rsidRPr="00A52C45" w:rsidRDefault="00D1083E" w:rsidP="00D54B96">
            <w:pPr>
              <w:widowControl w:val="0"/>
              <w:kinsoku w:val="0"/>
              <w:overflowPunct w:val="0"/>
              <w:autoSpaceDE w:val="0"/>
              <w:autoSpaceDN w:val="0"/>
              <w:adjustRightInd w:val="0"/>
              <w:spacing w:before="0" w:after="0"/>
              <w:ind w:left="82"/>
              <w:rPr>
                <w:rFonts w:eastAsia="Times New Roman"/>
                <w:lang w:eastAsia="tr-TR"/>
              </w:rPr>
            </w:pPr>
            <w:r w:rsidRPr="00A52C45">
              <w:rPr>
                <w:rFonts w:eastAsia="Times New Roman"/>
                <w:lang w:eastAsia="tr-TR"/>
              </w:rPr>
              <w:t>0</w:t>
            </w:r>
          </w:p>
        </w:tc>
        <w:tc>
          <w:tcPr>
            <w:tcW w:w="451" w:type="dxa"/>
            <w:hideMark/>
          </w:tcPr>
          <w:p w14:paraId="186FD5E3" w14:textId="77777777" w:rsidR="00D1083E" w:rsidRPr="00A52C45" w:rsidRDefault="00D1083E" w:rsidP="00D54B96">
            <w:pPr>
              <w:widowControl w:val="0"/>
              <w:kinsoku w:val="0"/>
              <w:overflowPunct w:val="0"/>
              <w:autoSpaceDE w:val="0"/>
              <w:autoSpaceDN w:val="0"/>
              <w:adjustRightInd w:val="0"/>
              <w:spacing w:before="0" w:after="0"/>
              <w:ind w:left="82"/>
              <w:rPr>
                <w:rFonts w:eastAsia="Times New Roman"/>
                <w:lang w:eastAsia="tr-TR"/>
              </w:rPr>
            </w:pPr>
            <w:r w:rsidRPr="00A52C45">
              <w:rPr>
                <w:rFonts w:eastAsia="Times New Roman"/>
                <w:lang w:eastAsia="tr-TR"/>
              </w:rPr>
              <w:t>0</w:t>
            </w:r>
          </w:p>
        </w:tc>
        <w:tc>
          <w:tcPr>
            <w:tcW w:w="824" w:type="dxa"/>
            <w:hideMark/>
          </w:tcPr>
          <w:p w14:paraId="156D187E" w14:textId="77777777" w:rsidR="00D1083E" w:rsidRPr="00A52C45" w:rsidRDefault="00D1083E" w:rsidP="00D54B96">
            <w:pPr>
              <w:widowControl w:val="0"/>
              <w:kinsoku w:val="0"/>
              <w:overflowPunct w:val="0"/>
              <w:autoSpaceDE w:val="0"/>
              <w:autoSpaceDN w:val="0"/>
              <w:adjustRightInd w:val="0"/>
              <w:spacing w:before="0" w:after="0"/>
              <w:ind w:left="26"/>
              <w:rPr>
                <w:rFonts w:eastAsia="Times New Roman"/>
                <w:lang w:eastAsia="tr-TR"/>
              </w:rPr>
            </w:pPr>
            <w:r w:rsidRPr="00A52C45">
              <w:rPr>
                <w:rFonts w:eastAsia="Times New Roman"/>
                <w:lang w:eastAsia="tr-TR"/>
              </w:rPr>
              <w:t>2</w:t>
            </w:r>
          </w:p>
        </w:tc>
        <w:tc>
          <w:tcPr>
            <w:tcW w:w="1098" w:type="dxa"/>
            <w:hideMark/>
          </w:tcPr>
          <w:p w14:paraId="15516800" w14:textId="77777777" w:rsidR="00D1083E" w:rsidRPr="00A52C45" w:rsidRDefault="00D1083E" w:rsidP="00D54B96">
            <w:pPr>
              <w:widowControl w:val="0"/>
              <w:kinsoku w:val="0"/>
              <w:overflowPunct w:val="0"/>
              <w:autoSpaceDE w:val="0"/>
              <w:autoSpaceDN w:val="0"/>
              <w:adjustRightInd w:val="0"/>
              <w:spacing w:before="0" w:after="0"/>
              <w:ind w:left="112"/>
              <w:rPr>
                <w:rFonts w:eastAsia="Times New Roman"/>
                <w:lang w:eastAsia="tr-TR"/>
              </w:rPr>
            </w:pPr>
            <w:r w:rsidRPr="009F31F9">
              <w:rPr>
                <w:rFonts w:eastAsia="Times New Roman"/>
                <w:spacing w:val="-1"/>
                <w:lang w:eastAsia="tr-TR"/>
              </w:rPr>
              <w:t>1 Yarıyıl</w:t>
            </w:r>
          </w:p>
        </w:tc>
      </w:tr>
      <w:tr w:rsidR="00D1083E" w:rsidRPr="00A52C45" w14:paraId="260A3321" w14:textId="77777777" w:rsidTr="00D1083E">
        <w:trPr>
          <w:trHeight w:val="19"/>
        </w:trPr>
        <w:tc>
          <w:tcPr>
            <w:tcW w:w="875" w:type="dxa"/>
            <w:hideMark/>
          </w:tcPr>
          <w:p w14:paraId="43A41F17" w14:textId="77777777" w:rsidR="00D1083E" w:rsidRPr="00A52C45" w:rsidRDefault="00D1083E" w:rsidP="00D54B96">
            <w:pPr>
              <w:widowControl w:val="0"/>
              <w:tabs>
                <w:tab w:val="left" w:pos="31"/>
              </w:tabs>
              <w:kinsoku w:val="0"/>
              <w:overflowPunct w:val="0"/>
              <w:autoSpaceDE w:val="0"/>
              <w:autoSpaceDN w:val="0"/>
              <w:adjustRightInd w:val="0"/>
              <w:spacing w:before="0" w:after="0"/>
              <w:ind w:left="31" w:right="-54"/>
              <w:jc w:val="center"/>
              <w:rPr>
                <w:rFonts w:eastAsia="Times New Roman"/>
                <w:lang w:eastAsia="tr-TR"/>
              </w:rPr>
            </w:pPr>
            <w:r w:rsidRPr="00A52C45">
              <w:rPr>
                <w:rFonts w:eastAsia="Times New Roman"/>
                <w:lang w:eastAsia="tr-TR"/>
              </w:rPr>
              <w:t>-</w:t>
            </w:r>
          </w:p>
        </w:tc>
        <w:tc>
          <w:tcPr>
            <w:tcW w:w="1047" w:type="dxa"/>
            <w:hideMark/>
          </w:tcPr>
          <w:p w14:paraId="0A499664" w14:textId="77777777" w:rsidR="00D1083E" w:rsidRPr="00A52C45" w:rsidRDefault="00D1083E" w:rsidP="00D54B96">
            <w:pPr>
              <w:widowControl w:val="0"/>
              <w:tabs>
                <w:tab w:val="left" w:pos="526"/>
              </w:tabs>
              <w:kinsoku w:val="0"/>
              <w:overflowPunct w:val="0"/>
              <w:autoSpaceDE w:val="0"/>
              <w:autoSpaceDN w:val="0"/>
              <w:adjustRightInd w:val="0"/>
              <w:spacing w:before="0" w:after="0"/>
              <w:rPr>
                <w:rFonts w:eastAsia="Times New Roman"/>
                <w:lang w:eastAsia="tr-TR"/>
              </w:rPr>
            </w:pPr>
            <w:r w:rsidRPr="00A52C45">
              <w:rPr>
                <w:rFonts w:eastAsia="Times New Roman"/>
                <w:spacing w:val="-1"/>
                <w:lang w:eastAsia="tr-TR"/>
              </w:rPr>
              <w:t>HEF</w:t>
            </w:r>
            <w:r w:rsidRPr="00A52C45">
              <w:rPr>
                <w:rFonts w:eastAsia="Times New Roman"/>
                <w:lang w:eastAsia="tr-TR"/>
              </w:rPr>
              <w:t xml:space="preserve"> 2074</w:t>
            </w:r>
          </w:p>
        </w:tc>
        <w:tc>
          <w:tcPr>
            <w:tcW w:w="3843" w:type="dxa"/>
            <w:hideMark/>
          </w:tcPr>
          <w:p w14:paraId="441B366C" w14:textId="77777777" w:rsidR="00D1083E" w:rsidRPr="00A550E4" w:rsidRDefault="00D1083E" w:rsidP="00D54B96">
            <w:pPr>
              <w:widowControl w:val="0"/>
              <w:kinsoku w:val="0"/>
              <w:overflowPunct w:val="0"/>
              <w:autoSpaceDE w:val="0"/>
              <w:autoSpaceDN w:val="0"/>
              <w:adjustRightInd w:val="0"/>
              <w:spacing w:before="0" w:after="0"/>
              <w:ind w:left="92"/>
              <w:rPr>
                <w:rFonts w:eastAsia="Times New Roman"/>
                <w:lang w:eastAsia="tr-TR"/>
              </w:rPr>
            </w:pPr>
            <w:r w:rsidRPr="00A550E4">
              <w:rPr>
                <w:rFonts w:eastAsia="Times New Roman"/>
                <w:lang w:eastAsia="tr-TR"/>
              </w:rPr>
              <w:t>Onkoloji Hemşireliği</w:t>
            </w:r>
          </w:p>
        </w:tc>
        <w:tc>
          <w:tcPr>
            <w:tcW w:w="548" w:type="dxa"/>
            <w:hideMark/>
          </w:tcPr>
          <w:p w14:paraId="63039AA2" w14:textId="77777777" w:rsidR="00D1083E" w:rsidRPr="00A52C45" w:rsidRDefault="00D1083E" w:rsidP="00D54B96">
            <w:pPr>
              <w:widowControl w:val="0"/>
              <w:kinsoku w:val="0"/>
              <w:overflowPunct w:val="0"/>
              <w:autoSpaceDE w:val="0"/>
              <w:autoSpaceDN w:val="0"/>
              <w:adjustRightInd w:val="0"/>
              <w:spacing w:before="0" w:after="0"/>
              <w:rPr>
                <w:rFonts w:eastAsia="Times New Roman"/>
                <w:lang w:eastAsia="tr-TR"/>
              </w:rPr>
            </w:pPr>
            <w:r w:rsidRPr="00A52C45">
              <w:rPr>
                <w:rFonts w:eastAsia="Times New Roman"/>
                <w:lang w:eastAsia="tr-TR"/>
              </w:rPr>
              <w:t>2</w:t>
            </w:r>
          </w:p>
        </w:tc>
        <w:tc>
          <w:tcPr>
            <w:tcW w:w="531" w:type="dxa"/>
            <w:hideMark/>
          </w:tcPr>
          <w:p w14:paraId="1C502B0B" w14:textId="77777777" w:rsidR="00D1083E" w:rsidRPr="00A52C45" w:rsidRDefault="00D1083E" w:rsidP="00D54B96">
            <w:pPr>
              <w:widowControl w:val="0"/>
              <w:kinsoku w:val="0"/>
              <w:overflowPunct w:val="0"/>
              <w:autoSpaceDE w:val="0"/>
              <w:autoSpaceDN w:val="0"/>
              <w:adjustRightInd w:val="0"/>
              <w:spacing w:before="0" w:after="0"/>
              <w:ind w:left="82"/>
              <w:rPr>
                <w:rFonts w:eastAsia="Times New Roman"/>
                <w:lang w:eastAsia="tr-TR"/>
              </w:rPr>
            </w:pPr>
            <w:r w:rsidRPr="00A52C45">
              <w:rPr>
                <w:rFonts w:eastAsia="Times New Roman"/>
                <w:lang w:eastAsia="tr-TR"/>
              </w:rPr>
              <w:t>0</w:t>
            </w:r>
          </w:p>
        </w:tc>
        <w:tc>
          <w:tcPr>
            <w:tcW w:w="451" w:type="dxa"/>
            <w:hideMark/>
          </w:tcPr>
          <w:p w14:paraId="4A9017F1" w14:textId="77777777" w:rsidR="00D1083E" w:rsidRPr="00A52C45" w:rsidRDefault="00D1083E" w:rsidP="00D54B96">
            <w:pPr>
              <w:widowControl w:val="0"/>
              <w:kinsoku w:val="0"/>
              <w:overflowPunct w:val="0"/>
              <w:autoSpaceDE w:val="0"/>
              <w:autoSpaceDN w:val="0"/>
              <w:adjustRightInd w:val="0"/>
              <w:spacing w:before="0" w:after="0"/>
              <w:ind w:left="82"/>
              <w:rPr>
                <w:rFonts w:eastAsia="Times New Roman"/>
                <w:lang w:eastAsia="tr-TR"/>
              </w:rPr>
            </w:pPr>
            <w:r w:rsidRPr="00A52C45">
              <w:rPr>
                <w:rFonts w:eastAsia="Times New Roman"/>
                <w:lang w:eastAsia="tr-TR"/>
              </w:rPr>
              <w:t>0</w:t>
            </w:r>
          </w:p>
        </w:tc>
        <w:tc>
          <w:tcPr>
            <w:tcW w:w="824" w:type="dxa"/>
            <w:hideMark/>
          </w:tcPr>
          <w:p w14:paraId="14F35551" w14:textId="77777777" w:rsidR="00D1083E" w:rsidRPr="00A52C45" w:rsidRDefault="00D1083E" w:rsidP="00D54B96">
            <w:pPr>
              <w:widowControl w:val="0"/>
              <w:kinsoku w:val="0"/>
              <w:overflowPunct w:val="0"/>
              <w:autoSpaceDE w:val="0"/>
              <w:autoSpaceDN w:val="0"/>
              <w:adjustRightInd w:val="0"/>
              <w:spacing w:before="0" w:after="0"/>
              <w:ind w:left="26"/>
              <w:rPr>
                <w:rFonts w:eastAsia="Times New Roman"/>
                <w:lang w:eastAsia="tr-TR"/>
              </w:rPr>
            </w:pPr>
            <w:r w:rsidRPr="00A52C45">
              <w:rPr>
                <w:rFonts w:eastAsia="Times New Roman"/>
                <w:lang w:eastAsia="tr-TR"/>
              </w:rPr>
              <w:t>2</w:t>
            </w:r>
          </w:p>
        </w:tc>
        <w:tc>
          <w:tcPr>
            <w:tcW w:w="1098" w:type="dxa"/>
            <w:hideMark/>
          </w:tcPr>
          <w:p w14:paraId="561CB2F5" w14:textId="77777777" w:rsidR="00D1083E" w:rsidRPr="00A52C45" w:rsidRDefault="00D1083E" w:rsidP="00D54B96">
            <w:pPr>
              <w:widowControl w:val="0"/>
              <w:kinsoku w:val="0"/>
              <w:overflowPunct w:val="0"/>
              <w:autoSpaceDE w:val="0"/>
              <w:autoSpaceDN w:val="0"/>
              <w:adjustRightInd w:val="0"/>
              <w:spacing w:before="0" w:after="0"/>
              <w:ind w:left="112"/>
              <w:rPr>
                <w:rFonts w:eastAsia="Times New Roman"/>
                <w:lang w:eastAsia="tr-TR"/>
              </w:rPr>
            </w:pPr>
            <w:r w:rsidRPr="009F31F9">
              <w:rPr>
                <w:rFonts w:eastAsia="Times New Roman"/>
                <w:spacing w:val="-1"/>
                <w:lang w:eastAsia="tr-TR"/>
              </w:rPr>
              <w:t>1 Yarıyıl</w:t>
            </w:r>
          </w:p>
        </w:tc>
      </w:tr>
      <w:tr w:rsidR="00D1083E" w:rsidRPr="00A52C45" w14:paraId="10F1D1C5" w14:textId="77777777" w:rsidTr="00D1083E">
        <w:trPr>
          <w:trHeight w:val="19"/>
        </w:trPr>
        <w:tc>
          <w:tcPr>
            <w:tcW w:w="875" w:type="dxa"/>
            <w:hideMark/>
          </w:tcPr>
          <w:p w14:paraId="70582F75" w14:textId="77777777" w:rsidR="00D1083E" w:rsidRPr="00A52C45" w:rsidRDefault="00D1083E" w:rsidP="00D54B96">
            <w:pPr>
              <w:widowControl w:val="0"/>
              <w:tabs>
                <w:tab w:val="left" w:pos="31"/>
              </w:tabs>
              <w:kinsoku w:val="0"/>
              <w:overflowPunct w:val="0"/>
              <w:autoSpaceDE w:val="0"/>
              <w:autoSpaceDN w:val="0"/>
              <w:adjustRightInd w:val="0"/>
              <w:spacing w:before="0" w:after="0"/>
              <w:ind w:left="31" w:right="-54"/>
              <w:jc w:val="center"/>
              <w:rPr>
                <w:rFonts w:eastAsia="Times New Roman"/>
                <w:lang w:eastAsia="tr-TR"/>
              </w:rPr>
            </w:pPr>
            <w:r w:rsidRPr="00A52C45">
              <w:rPr>
                <w:rFonts w:eastAsia="Times New Roman"/>
                <w:lang w:eastAsia="tr-TR"/>
              </w:rPr>
              <w:t>-</w:t>
            </w:r>
          </w:p>
        </w:tc>
        <w:tc>
          <w:tcPr>
            <w:tcW w:w="1047" w:type="dxa"/>
            <w:hideMark/>
          </w:tcPr>
          <w:p w14:paraId="02219DBC" w14:textId="77777777" w:rsidR="00D1083E" w:rsidRPr="00A52C45" w:rsidRDefault="00D1083E" w:rsidP="00D54B96">
            <w:pPr>
              <w:widowControl w:val="0"/>
              <w:tabs>
                <w:tab w:val="left" w:pos="526"/>
              </w:tabs>
              <w:kinsoku w:val="0"/>
              <w:overflowPunct w:val="0"/>
              <w:autoSpaceDE w:val="0"/>
              <w:autoSpaceDN w:val="0"/>
              <w:adjustRightInd w:val="0"/>
              <w:spacing w:before="0" w:after="0"/>
              <w:rPr>
                <w:rFonts w:eastAsia="Times New Roman"/>
                <w:lang w:eastAsia="tr-TR"/>
              </w:rPr>
            </w:pPr>
            <w:r w:rsidRPr="00A52C45">
              <w:rPr>
                <w:rFonts w:eastAsia="Times New Roman"/>
                <w:spacing w:val="-1"/>
                <w:lang w:eastAsia="tr-TR"/>
              </w:rPr>
              <w:t>HEF</w:t>
            </w:r>
            <w:r w:rsidRPr="00A52C45">
              <w:rPr>
                <w:rFonts w:eastAsia="Times New Roman"/>
                <w:lang w:eastAsia="tr-TR"/>
              </w:rPr>
              <w:t xml:space="preserve"> 2075</w:t>
            </w:r>
          </w:p>
        </w:tc>
        <w:tc>
          <w:tcPr>
            <w:tcW w:w="3843" w:type="dxa"/>
            <w:hideMark/>
          </w:tcPr>
          <w:p w14:paraId="5EACDD15" w14:textId="77777777" w:rsidR="00D1083E" w:rsidRPr="00A550E4" w:rsidRDefault="00D1083E" w:rsidP="00D54B96">
            <w:pPr>
              <w:widowControl w:val="0"/>
              <w:kinsoku w:val="0"/>
              <w:overflowPunct w:val="0"/>
              <w:autoSpaceDE w:val="0"/>
              <w:autoSpaceDN w:val="0"/>
              <w:adjustRightInd w:val="0"/>
              <w:spacing w:before="0" w:after="0"/>
              <w:ind w:left="92"/>
              <w:rPr>
                <w:rFonts w:eastAsia="Times New Roman"/>
                <w:lang w:eastAsia="tr-TR"/>
              </w:rPr>
            </w:pPr>
            <w:r w:rsidRPr="00A550E4">
              <w:rPr>
                <w:rFonts w:eastAsia="Times New Roman"/>
                <w:lang w:eastAsia="tr-TR"/>
              </w:rPr>
              <w:t>Eleştirel Düşünme</w:t>
            </w:r>
          </w:p>
        </w:tc>
        <w:tc>
          <w:tcPr>
            <w:tcW w:w="548" w:type="dxa"/>
            <w:hideMark/>
          </w:tcPr>
          <w:p w14:paraId="28AA59C8" w14:textId="77777777" w:rsidR="00D1083E" w:rsidRPr="00A52C45" w:rsidRDefault="00D1083E" w:rsidP="00D54B96">
            <w:pPr>
              <w:widowControl w:val="0"/>
              <w:kinsoku w:val="0"/>
              <w:overflowPunct w:val="0"/>
              <w:autoSpaceDE w:val="0"/>
              <w:autoSpaceDN w:val="0"/>
              <w:adjustRightInd w:val="0"/>
              <w:spacing w:before="0" w:after="0"/>
              <w:rPr>
                <w:rFonts w:eastAsia="Times New Roman"/>
                <w:lang w:eastAsia="tr-TR"/>
              </w:rPr>
            </w:pPr>
            <w:r w:rsidRPr="00A52C45">
              <w:rPr>
                <w:rFonts w:eastAsia="Times New Roman"/>
                <w:lang w:eastAsia="tr-TR"/>
              </w:rPr>
              <w:t>2</w:t>
            </w:r>
          </w:p>
        </w:tc>
        <w:tc>
          <w:tcPr>
            <w:tcW w:w="531" w:type="dxa"/>
            <w:hideMark/>
          </w:tcPr>
          <w:p w14:paraId="2A430E65" w14:textId="77777777" w:rsidR="00D1083E" w:rsidRPr="00A52C45" w:rsidRDefault="00D1083E" w:rsidP="00D54B96">
            <w:pPr>
              <w:widowControl w:val="0"/>
              <w:kinsoku w:val="0"/>
              <w:overflowPunct w:val="0"/>
              <w:autoSpaceDE w:val="0"/>
              <w:autoSpaceDN w:val="0"/>
              <w:adjustRightInd w:val="0"/>
              <w:spacing w:before="0" w:after="0"/>
              <w:ind w:left="82"/>
              <w:rPr>
                <w:rFonts w:eastAsia="Times New Roman"/>
                <w:lang w:eastAsia="tr-TR"/>
              </w:rPr>
            </w:pPr>
            <w:r w:rsidRPr="00A52C45">
              <w:rPr>
                <w:rFonts w:eastAsia="Times New Roman"/>
                <w:lang w:eastAsia="tr-TR"/>
              </w:rPr>
              <w:t>0</w:t>
            </w:r>
          </w:p>
        </w:tc>
        <w:tc>
          <w:tcPr>
            <w:tcW w:w="451" w:type="dxa"/>
            <w:hideMark/>
          </w:tcPr>
          <w:p w14:paraId="698C1021" w14:textId="77777777" w:rsidR="00D1083E" w:rsidRPr="00A52C45" w:rsidRDefault="00D1083E" w:rsidP="00D54B96">
            <w:pPr>
              <w:widowControl w:val="0"/>
              <w:kinsoku w:val="0"/>
              <w:overflowPunct w:val="0"/>
              <w:autoSpaceDE w:val="0"/>
              <w:autoSpaceDN w:val="0"/>
              <w:adjustRightInd w:val="0"/>
              <w:spacing w:before="0" w:after="0"/>
              <w:ind w:left="82"/>
              <w:rPr>
                <w:rFonts w:eastAsia="Times New Roman"/>
                <w:lang w:eastAsia="tr-TR"/>
              </w:rPr>
            </w:pPr>
            <w:r w:rsidRPr="00A52C45">
              <w:rPr>
                <w:rFonts w:eastAsia="Times New Roman"/>
                <w:lang w:eastAsia="tr-TR"/>
              </w:rPr>
              <w:t>0</w:t>
            </w:r>
          </w:p>
        </w:tc>
        <w:tc>
          <w:tcPr>
            <w:tcW w:w="824" w:type="dxa"/>
            <w:hideMark/>
          </w:tcPr>
          <w:p w14:paraId="3D53C138" w14:textId="77777777" w:rsidR="00D1083E" w:rsidRPr="00A52C45" w:rsidRDefault="00D1083E" w:rsidP="00D54B96">
            <w:pPr>
              <w:widowControl w:val="0"/>
              <w:kinsoku w:val="0"/>
              <w:overflowPunct w:val="0"/>
              <w:autoSpaceDE w:val="0"/>
              <w:autoSpaceDN w:val="0"/>
              <w:adjustRightInd w:val="0"/>
              <w:spacing w:before="0" w:after="0"/>
              <w:ind w:left="26"/>
              <w:rPr>
                <w:rFonts w:eastAsia="Times New Roman"/>
                <w:lang w:eastAsia="tr-TR"/>
              </w:rPr>
            </w:pPr>
            <w:r w:rsidRPr="00A52C45">
              <w:rPr>
                <w:rFonts w:eastAsia="Times New Roman"/>
                <w:lang w:eastAsia="tr-TR"/>
              </w:rPr>
              <w:t>2</w:t>
            </w:r>
          </w:p>
        </w:tc>
        <w:tc>
          <w:tcPr>
            <w:tcW w:w="1098" w:type="dxa"/>
            <w:hideMark/>
          </w:tcPr>
          <w:p w14:paraId="51284527" w14:textId="77777777" w:rsidR="00D1083E" w:rsidRPr="00A52C45" w:rsidRDefault="00D1083E" w:rsidP="00D54B96">
            <w:pPr>
              <w:widowControl w:val="0"/>
              <w:kinsoku w:val="0"/>
              <w:overflowPunct w:val="0"/>
              <w:autoSpaceDE w:val="0"/>
              <w:autoSpaceDN w:val="0"/>
              <w:adjustRightInd w:val="0"/>
              <w:spacing w:before="0" w:after="0"/>
              <w:ind w:left="112"/>
              <w:rPr>
                <w:rFonts w:eastAsia="Times New Roman"/>
                <w:lang w:eastAsia="tr-TR"/>
              </w:rPr>
            </w:pPr>
            <w:r w:rsidRPr="009F31F9">
              <w:rPr>
                <w:rFonts w:eastAsia="Times New Roman"/>
                <w:spacing w:val="-1"/>
                <w:lang w:eastAsia="tr-TR"/>
              </w:rPr>
              <w:t>1 Yarıyıl</w:t>
            </w:r>
          </w:p>
        </w:tc>
      </w:tr>
      <w:tr w:rsidR="00D1083E" w:rsidRPr="00A52C45" w14:paraId="2CAE164F" w14:textId="77777777" w:rsidTr="00D1083E">
        <w:trPr>
          <w:trHeight w:val="19"/>
        </w:trPr>
        <w:tc>
          <w:tcPr>
            <w:tcW w:w="875" w:type="dxa"/>
            <w:hideMark/>
          </w:tcPr>
          <w:p w14:paraId="28093BEC" w14:textId="77777777" w:rsidR="00D1083E" w:rsidRPr="00A52C45" w:rsidRDefault="00D1083E" w:rsidP="00D54B96">
            <w:pPr>
              <w:widowControl w:val="0"/>
              <w:tabs>
                <w:tab w:val="left" w:pos="31"/>
              </w:tabs>
              <w:kinsoku w:val="0"/>
              <w:overflowPunct w:val="0"/>
              <w:autoSpaceDE w:val="0"/>
              <w:autoSpaceDN w:val="0"/>
              <w:adjustRightInd w:val="0"/>
              <w:spacing w:before="0" w:after="0"/>
              <w:ind w:left="31" w:right="-54"/>
              <w:jc w:val="center"/>
              <w:rPr>
                <w:rFonts w:eastAsia="Times New Roman"/>
                <w:lang w:eastAsia="tr-TR"/>
              </w:rPr>
            </w:pPr>
            <w:r w:rsidRPr="00A52C45">
              <w:rPr>
                <w:rFonts w:eastAsia="Times New Roman"/>
                <w:lang w:eastAsia="tr-TR"/>
              </w:rPr>
              <w:t>-</w:t>
            </w:r>
          </w:p>
        </w:tc>
        <w:tc>
          <w:tcPr>
            <w:tcW w:w="1047" w:type="dxa"/>
            <w:hideMark/>
          </w:tcPr>
          <w:p w14:paraId="054C9FE9" w14:textId="77777777" w:rsidR="00D1083E" w:rsidRPr="00A52C45" w:rsidRDefault="00D1083E" w:rsidP="00D54B96">
            <w:pPr>
              <w:widowControl w:val="0"/>
              <w:tabs>
                <w:tab w:val="left" w:pos="526"/>
              </w:tabs>
              <w:kinsoku w:val="0"/>
              <w:overflowPunct w:val="0"/>
              <w:autoSpaceDE w:val="0"/>
              <w:autoSpaceDN w:val="0"/>
              <w:adjustRightInd w:val="0"/>
              <w:spacing w:before="0" w:after="0"/>
              <w:rPr>
                <w:rFonts w:eastAsia="Times New Roman"/>
                <w:lang w:eastAsia="tr-TR"/>
              </w:rPr>
            </w:pPr>
            <w:r w:rsidRPr="00A52C45">
              <w:rPr>
                <w:rFonts w:eastAsia="Times New Roman"/>
                <w:spacing w:val="-1"/>
                <w:lang w:eastAsia="tr-TR"/>
              </w:rPr>
              <w:t>HEF</w:t>
            </w:r>
            <w:r w:rsidRPr="00A52C45">
              <w:rPr>
                <w:rFonts w:eastAsia="Times New Roman"/>
                <w:lang w:eastAsia="tr-TR"/>
              </w:rPr>
              <w:t xml:space="preserve"> 2076</w:t>
            </w:r>
          </w:p>
        </w:tc>
        <w:tc>
          <w:tcPr>
            <w:tcW w:w="3843" w:type="dxa"/>
            <w:hideMark/>
          </w:tcPr>
          <w:p w14:paraId="679F5295" w14:textId="77777777" w:rsidR="00D1083E" w:rsidRPr="00A550E4" w:rsidRDefault="00D1083E" w:rsidP="00D54B96">
            <w:pPr>
              <w:widowControl w:val="0"/>
              <w:kinsoku w:val="0"/>
              <w:overflowPunct w:val="0"/>
              <w:autoSpaceDE w:val="0"/>
              <w:autoSpaceDN w:val="0"/>
              <w:adjustRightInd w:val="0"/>
              <w:spacing w:before="0" w:after="0"/>
              <w:ind w:left="92"/>
              <w:rPr>
                <w:rFonts w:eastAsia="Times New Roman"/>
                <w:lang w:eastAsia="tr-TR"/>
              </w:rPr>
            </w:pPr>
            <w:r w:rsidRPr="00A550E4">
              <w:rPr>
                <w:rFonts w:eastAsia="Times New Roman"/>
                <w:spacing w:val="-1"/>
                <w:lang w:eastAsia="tr-TR"/>
              </w:rPr>
              <w:t>Adli Hemşirelik</w:t>
            </w:r>
          </w:p>
        </w:tc>
        <w:tc>
          <w:tcPr>
            <w:tcW w:w="548" w:type="dxa"/>
            <w:hideMark/>
          </w:tcPr>
          <w:p w14:paraId="66300D05" w14:textId="77777777" w:rsidR="00D1083E" w:rsidRPr="00A52C45" w:rsidRDefault="00D1083E" w:rsidP="00D54B96">
            <w:pPr>
              <w:widowControl w:val="0"/>
              <w:kinsoku w:val="0"/>
              <w:overflowPunct w:val="0"/>
              <w:autoSpaceDE w:val="0"/>
              <w:autoSpaceDN w:val="0"/>
              <w:adjustRightInd w:val="0"/>
              <w:spacing w:before="0" w:after="0"/>
              <w:rPr>
                <w:rFonts w:eastAsia="Times New Roman"/>
                <w:lang w:eastAsia="tr-TR"/>
              </w:rPr>
            </w:pPr>
            <w:r w:rsidRPr="00A52C45">
              <w:rPr>
                <w:rFonts w:eastAsia="Times New Roman"/>
                <w:lang w:eastAsia="tr-TR"/>
              </w:rPr>
              <w:t>2</w:t>
            </w:r>
          </w:p>
        </w:tc>
        <w:tc>
          <w:tcPr>
            <w:tcW w:w="531" w:type="dxa"/>
            <w:hideMark/>
          </w:tcPr>
          <w:p w14:paraId="5C70726C" w14:textId="77777777" w:rsidR="00D1083E" w:rsidRPr="00A52C45" w:rsidRDefault="00D1083E" w:rsidP="00D54B96">
            <w:pPr>
              <w:widowControl w:val="0"/>
              <w:kinsoku w:val="0"/>
              <w:overflowPunct w:val="0"/>
              <w:autoSpaceDE w:val="0"/>
              <w:autoSpaceDN w:val="0"/>
              <w:adjustRightInd w:val="0"/>
              <w:spacing w:before="0" w:after="0"/>
              <w:ind w:left="82"/>
              <w:rPr>
                <w:rFonts w:eastAsia="Times New Roman"/>
                <w:lang w:eastAsia="tr-TR"/>
              </w:rPr>
            </w:pPr>
            <w:r w:rsidRPr="00A52C45">
              <w:rPr>
                <w:rFonts w:eastAsia="Times New Roman"/>
                <w:lang w:eastAsia="tr-TR"/>
              </w:rPr>
              <w:t>0</w:t>
            </w:r>
          </w:p>
        </w:tc>
        <w:tc>
          <w:tcPr>
            <w:tcW w:w="451" w:type="dxa"/>
            <w:hideMark/>
          </w:tcPr>
          <w:p w14:paraId="60E291DE" w14:textId="77777777" w:rsidR="00D1083E" w:rsidRPr="00A52C45" w:rsidRDefault="00D1083E" w:rsidP="00D54B96">
            <w:pPr>
              <w:widowControl w:val="0"/>
              <w:kinsoku w:val="0"/>
              <w:overflowPunct w:val="0"/>
              <w:autoSpaceDE w:val="0"/>
              <w:autoSpaceDN w:val="0"/>
              <w:adjustRightInd w:val="0"/>
              <w:spacing w:before="0" w:after="0"/>
              <w:ind w:left="82"/>
              <w:rPr>
                <w:rFonts w:eastAsia="Times New Roman"/>
                <w:lang w:eastAsia="tr-TR"/>
              </w:rPr>
            </w:pPr>
            <w:r w:rsidRPr="00A52C45">
              <w:rPr>
                <w:rFonts w:eastAsia="Times New Roman"/>
                <w:lang w:eastAsia="tr-TR"/>
              </w:rPr>
              <w:t>0</w:t>
            </w:r>
          </w:p>
        </w:tc>
        <w:tc>
          <w:tcPr>
            <w:tcW w:w="824" w:type="dxa"/>
            <w:hideMark/>
          </w:tcPr>
          <w:p w14:paraId="6F02DC6B" w14:textId="77777777" w:rsidR="00D1083E" w:rsidRPr="00A52C45" w:rsidRDefault="00D1083E" w:rsidP="00D54B96">
            <w:pPr>
              <w:widowControl w:val="0"/>
              <w:kinsoku w:val="0"/>
              <w:overflowPunct w:val="0"/>
              <w:autoSpaceDE w:val="0"/>
              <w:autoSpaceDN w:val="0"/>
              <w:adjustRightInd w:val="0"/>
              <w:spacing w:before="0" w:after="0"/>
              <w:ind w:left="26"/>
              <w:rPr>
                <w:rFonts w:eastAsia="Times New Roman"/>
                <w:lang w:eastAsia="tr-TR"/>
              </w:rPr>
            </w:pPr>
            <w:r w:rsidRPr="00A52C45">
              <w:rPr>
                <w:rFonts w:eastAsia="Times New Roman"/>
                <w:lang w:eastAsia="tr-TR"/>
              </w:rPr>
              <w:t>2</w:t>
            </w:r>
          </w:p>
        </w:tc>
        <w:tc>
          <w:tcPr>
            <w:tcW w:w="1098" w:type="dxa"/>
            <w:hideMark/>
          </w:tcPr>
          <w:p w14:paraId="5BCEEEDA" w14:textId="77777777" w:rsidR="00D1083E" w:rsidRPr="00A52C45" w:rsidRDefault="00D1083E" w:rsidP="00D54B96">
            <w:pPr>
              <w:widowControl w:val="0"/>
              <w:kinsoku w:val="0"/>
              <w:overflowPunct w:val="0"/>
              <w:autoSpaceDE w:val="0"/>
              <w:autoSpaceDN w:val="0"/>
              <w:adjustRightInd w:val="0"/>
              <w:spacing w:before="0" w:after="0"/>
              <w:ind w:left="112"/>
              <w:rPr>
                <w:rFonts w:eastAsia="Times New Roman"/>
                <w:lang w:eastAsia="tr-TR"/>
              </w:rPr>
            </w:pPr>
            <w:r w:rsidRPr="009F31F9">
              <w:rPr>
                <w:rFonts w:eastAsia="Times New Roman"/>
                <w:spacing w:val="-1"/>
                <w:lang w:eastAsia="tr-TR"/>
              </w:rPr>
              <w:t>1 Yarıyıl</w:t>
            </w:r>
          </w:p>
        </w:tc>
      </w:tr>
      <w:tr w:rsidR="00D1083E" w:rsidRPr="00A52C45" w14:paraId="59C8FD1E" w14:textId="77777777" w:rsidTr="00D1083E">
        <w:trPr>
          <w:trHeight w:val="19"/>
        </w:trPr>
        <w:tc>
          <w:tcPr>
            <w:tcW w:w="875" w:type="dxa"/>
            <w:hideMark/>
          </w:tcPr>
          <w:p w14:paraId="2D9AAADE" w14:textId="77777777" w:rsidR="00D1083E" w:rsidRPr="00A52C45" w:rsidRDefault="00D1083E" w:rsidP="00D54B96">
            <w:pPr>
              <w:widowControl w:val="0"/>
              <w:tabs>
                <w:tab w:val="left" w:pos="31"/>
              </w:tabs>
              <w:kinsoku w:val="0"/>
              <w:overflowPunct w:val="0"/>
              <w:autoSpaceDE w:val="0"/>
              <w:autoSpaceDN w:val="0"/>
              <w:adjustRightInd w:val="0"/>
              <w:spacing w:before="0" w:after="0"/>
              <w:ind w:left="31" w:right="-54"/>
              <w:jc w:val="center"/>
              <w:rPr>
                <w:rFonts w:eastAsia="Times New Roman"/>
                <w:lang w:eastAsia="tr-TR"/>
              </w:rPr>
            </w:pPr>
            <w:r w:rsidRPr="00A52C45">
              <w:rPr>
                <w:rFonts w:eastAsia="Times New Roman"/>
                <w:lang w:eastAsia="tr-TR"/>
              </w:rPr>
              <w:t>-</w:t>
            </w:r>
          </w:p>
        </w:tc>
        <w:tc>
          <w:tcPr>
            <w:tcW w:w="1047" w:type="dxa"/>
            <w:hideMark/>
          </w:tcPr>
          <w:p w14:paraId="2199DC25" w14:textId="77777777" w:rsidR="00D1083E" w:rsidRPr="00A52C45" w:rsidRDefault="00D1083E" w:rsidP="00D54B96">
            <w:pPr>
              <w:widowControl w:val="0"/>
              <w:tabs>
                <w:tab w:val="left" w:pos="526"/>
              </w:tabs>
              <w:kinsoku w:val="0"/>
              <w:overflowPunct w:val="0"/>
              <w:autoSpaceDE w:val="0"/>
              <w:autoSpaceDN w:val="0"/>
              <w:adjustRightInd w:val="0"/>
              <w:spacing w:before="0" w:after="0"/>
              <w:rPr>
                <w:rFonts w:eastAsia="Times New Roman"/>
                <w:spacing w:val="-1"/>
                <w:lang w:eastAsia="tr-TR"/>
              </w:rPr>
            </w:pPr>
            <w:r w:rsidRPr="00A52C45">
              <w:rPr>
                <w:rFonts w:eastAsia="Times New Roman"/>
                <w:spacing w:val="-1"/>
                <w:lang w:eastAsia="tr-TR"/>
              </w:rPr>
              <w:t>HEF 2077</w:t>
            </w:r>
          </w:p>
        </w:tc>
        <w:tc>
          <w:tcPr>
            <w:tcW w:w="3843" w:type="dxa"/>
            <w:hideMark/>
          </w:tcPr>
          <w:p w14:paraId="269F3496" w14:textId="77777777" w:rsidR="00D1083E" w:rsidRPr="00A550E4" w:rsidRDefault="00D1083E" w:rsidP="00D54B96">
            <w:pPr>
              <w:widowControl w:val="0"/>
              <w:kinsoku w:val="0"/>
              <w:overflowPunct w:val="0"/>
              <w:autoSpaceDE w:val="0"/>
              <w:autoSpaceDN w:val="0"/>
              <w:adjustRightInd w:val="0"/>
              <w:spacing w:before="0" w:after="0"/>
              <w:ind w:left="92"/>
              <w:rPr>
                <w:rFonts w:eastAsia="Times New Roman"/>
                <w:spacing w:val="-1"/>
                <w:lang w:eastAsia="tr-TR"/>
              </w:rPr>
            </w:pPr>
            <w:r w:rsidRPr="00A550E4">
              <w:rPr>
                <w:rFonts w:eastAsia="Times New Roman"/>
                <w:spacing w:val="-1"/>
                <w:lang w:eastAsia="tr-TR"/>
              </w:rPr>
              <w:t>Mesleki İngilizce I</w:t>
            </w:r>
          </w:p>
        </w:tc>
        <w:tc>
          <w:tcPr>
            <w:tcW w:w="548" w:type="dxa"/>
            <w:hideMark/>
          </w:tcPr>
          <w:p w14:paraId="44B11A5C" w14:textId="77777777" w:rsidR="00D1083E" w:rsidRPr="00A52C45" w:rsidRDefault="00D1083E" w:rsidP="00D54B96">
            <w:pPr>
              <w:widowControl w:val="0"/>
              <w:kinsoku w:val="0"/>
              <w:overflowPunct w:val="0"/>
              <w:autoSpaceDE w:val="0"/>
              <w:autoSpaceDN w:val="0"/>
              <w:adjustRightInd w:val="0"/>
              <w:spacing w:before="0" w:after="0"/>
              <w:rPr>
                <w:rFonts w:eastAsia="Times New Roman"/>
                <w:lang w:eastAsia="tr-TR"/>
              </w:rPr>
            </w:pPr>
            <w:r w:rsidRPr="00A52C45">
              <w:rPr>
                <w:rFonts w:eastAsia="Times New Roman"/>
                <w:lang w:eastAsia="tr-TR"/>
              </w:rPr>
              <w:t>2</w:t>
            </w:r>
          </w:p>
        </w:tc>
        <w:tc>
          <w:tcPr>
            <w:tcW w:w="531" w:type="dxa"/>
            <w:hideMark/>
          </w:tcPr>
          <w:p w14:paraId="594D1A48" w14:textId="77777777" w:rsidR="00D1083E" w:rsidRPr="00A52C45" w:rsidRDefault="00D1083E" w:rsidP="00D54B96">
            <w:pPr>
              <w:widowControl w:val="0"/>
              <w:kinsoku w:val="0"/>
              <w:overflowPunct w:val="0"/>
              <w:autoSpaceDE w:val="0"/>
              <w:autoSpaceDN w:val="0"/>
              <w:adjustRightInd w:val="0"/>
              <w:spacing w:before="0" w:after="0"/>
              <w:ind w:left="82"/>
              <w:rPr>
                <w:rFonts w:eastAsia="Times New Roman"/>
                <w:lang w:eastAsia="tr-TR"/>
              </w:rPr>
            </w:pPr>
            <w:r w:rsidRPr="00A52C45">
              <w:rPr>
                <w:rFonts w:eastAsia="Times New Roman"/>
                <w:lang w:eastAsia="tr-TR"/>
              </w:rPr>
              <w:t>0</w:t>
            </w:r>
          </w:p>
        </w:tc>
        <w:tc>
          <w:tcPr>
            <w:tcW w:w="451" w:type="dxa"/>
            <w:hideMark/>
          </w:tcPr>
          <w:p w14:paraId="7DF61458" w14:textId="77777777" w:rsidR="00D1083E" w:rsidRPr="00A52C45" w:rsidRDefault="00D1083E" w:rsidP="00D54B96">
            <w:pPr>
              <w:widowControl w:val="0"/>
              <w:kinsoku w:val="0"/>
              <w:overflowPunct w:val="0"/>
              <w:autoSpaceDE w:val="0"/>
              <w:autoSpaceDN w:val="0"/>
              <w:adjustRightInd w:val="0"/>
              <w:spacing w:before="0" w:after="0"/>
              <w:ind w:left="82"/>
              <w:rPr>
                <w:rFonts w:eastAsia="Times New Roman"/>
                <w:lang w:eastAsia="tr-TR"/>
              </w:rPr>
            </w:pPr>
            <w:r w:rsidRPr="00A52C45">
              <w:rPr>
                <w:rFonts w:eastAsia="Times New Roman"/>
                <w:lang w:eastAsia="tr-TR"/>
              </w:rPr>
              <w:t>0</w:t>
            </w:r>
          </w:p>
        </w:tc>
        <w:tc>
          <w:tcPr>
            <w:tcW w:w="824" w:type="dxa"/>
            <w:hideMark/>
          </w:tcPr>
          <w:p w14:paraId="64776C27" w14:textId="77777777" w:rsidR="00D1083E" w:rsidRPr="00A52C45" w:rsidRDefault="00D1083E" w:rsidP="00D54B96">
            <w:pPr>
              <w:widowControl w:val="0"/>
              <w:kinsoku w:val="0"/>
              <w:overflowPunct w:val="0"/>
              <w:autoSpaceDE w:val="0"/>
              <w:autoSpaceDN w:val="0"/>
              <w:adjustRightInd w:val="0"/>
              <w:spacing w:before="0" w:after="0"/>
              <w:ind w:left="26"/>
              <w:rPr>
                <w:rFonts w:eastAsia="Times New Roman"/>
                <w:lang w:eastAsia="tr-TR"/>
              </w:rPr>
            </w:pPr>
            <w:r w:rsidRPr="00A52C45">
              <w:rPr>
                <w:rFonts w:eastAsia="Times New Roman"/>
                <w:lang w:eastAsia="tr-TR"/>
              </w:rPr>
              <w:t>2</w:t>
            </w:r>
          </w:p>
        </w:tc>
        <w:tc>
          <w:tcPr>
            <w:tcW w:w="1098" w:type="dxa"/>
            <w:hideMark/>
          </w:tcPr>
          <w:p w14:paraId="547CFB7E" w14:textId="77777777" w:rsidR="00D1083E" w:rsidRPr="00A52C45" w:rsidRDefault="00D1083E" w:rsidP="00D54B96">
            <w:pPr>
              <w:widowControl w:val="0"/>
              <w:kinsoku w:val="0"/>
              <w:overflowPunct w:val="0"/>
              <w:autoSpaceDE w:val="0"/>
              <w:autoSpaceDN w:val="0"/>
              <w:adjustRightInd w:val="0"/>
              <w:spacing w:before="0" w:after="0"/>
              <w:ind w:left="112"/>
              <w:rPr>
                <w:rFonts w:eastAsia="Times New Roman"/>
                <w:lang w:eastAsia="tr-TR"/>
              </w:rPr>
            </w:pPr>
            <w:r w:rsidRPr="00A52C45">
              <w:rPr>
                <w:rFonts w:eastAsia="Times New Roman"/>
                <w:lang w:eastAsia="tr-TR"/>
              </w:rPr>
              <w:t>1 Yarıyıl</w:t>
            </w:r>
          </w:p>
        </w:tc>
      </w:tr>
      <w:tr w:rsidR="00D1083E" w:rsidRPr="00A52C45" w14:paraId="34CA1003" w14:textId="77777777" w:rsidTr="00D1083E">
        <w:trPr>
          <w:trHeight w:val="19"/>
        </w:trPr>
        <w:tc>
          <w:tcPr>
            <w:tcW w:w="875" w:type="dxa"/>
            <w:hideMark/>
          </w:tcPr>
          <w:p w14:paraId="0EA35AC4" w14:textId="77777777" w:rsidR="00D1083E" w:rsidRPr="00A52C45" w:rsidRDefault="00D1083E" w:rsidP="00D54B96">
            <w:pPr>
              <w:widowControl w:val="0"/>
              <w:tabs>
                <w:tab w:val="left" w:pos="31"/>
              </w:tabs>
              <w:kinsoku w:val="0"/>
              <w:overflowPunct w:val="0"/>
              <w:autoSpaceDE w:val="0"/>
              <w:autoSpaceDN w:val="0"/>
              <w:adjustRightInd w:val="0"/>
              <w:spacing w:before="0" w:after="0"/>
              <w:ind w:left="31" w:right="-54"/>
              <w:jc w:val="center"/>
              <w:rPr>
                <w:rFonts w:eastAsia="Times New Roman"/>
                <w:lang w:eastAsia="tr-TR"/>
              </w:rPr>
            </w:pPr>
            <w:r w:rsidRPr="00A52C45">
              <w:rPr>
                <w:rFonts w:eastAsia="Times New Roman"/>
                <w:lang w:eastAsia="tr-TR"/>
              </w:rPr>
              <w:t>-</w:t>
            </w:r>
          </w:p>
        </w:tc>
        <w:tc>
          <w:tcPr>
            <w:tcW w:w="1047" w:type="dxa"/>
            <w:hideMark/>
          </w:tcPr>
          <w:p w14:paraId="2BDDD624" w14:textId="77777777" w:rsidR="00D1083E" w:rsidRPr="00A52C45" w:rsidRDefault="00D1083E" w:rsidP="00D54B96">
            <w:pPr>
              <w:widowControl w:val="0"/>
              <w:tabs>
                <w:tab w:val="left" w:pos="526"/>
              </w:tabs>
              <w:kinsoku w:val="0"/>
              <w:overflowPunct w:val="0"/>
              <w:autoSpaceDE w:val="0"/>
              <w:autoSpaceDN w:val="0"/>
              <w:adjustRightInd w:val="0"/>
              <w:spacing w:before="0" w:after="0"/>
              <w:rPr>
                <w:rFonts w:eastAsia="Times New Roman"/>
                <w:spacing w:val="-1"/>
                <w:lang w:eastAsia="tr-TR"/>
              </w:rPr>
            </w:pPr>
            <w:r w:rsidRPr="00A52C45">
              <w:rPr>
                <w:rFonts w:eastAsia="Times New Roman"/>
                <w:spacing w:val="-1"/>
                <w:lang w:eastAsia="tr-TR"/>
              </w:rPr>
              <w:t>HEF 2079</w:t>
            </w:r>
          </w:p>
        </w:tc>
        <w:tc>
          <w:tcPr>
            <w:tcW w:w="3843" w:type="dxa"/>
            <w:hideMark/>
          </w:tcPr>
          <w:p w14:paraId="786CDABF" w14:textId="77777777" w:rsidR="00D1083E" w:rsidRPr="00A550E4" w:rsidRDefault="00D1083E" w:rsidP="00D54B96">
            <w:pPr>
              <w:widowControl w:val="0"/>
              <w:kinsoku w:val="0"/>
              <w:overflowPunct w:val="0"/>
              <w:autoSpaceDE w:val="0"/>
              <w:autoSpaceDN w:val="0"/>
              <w:adjustRightInd w:val="0"/>
              <w:spacing w:before="0" w:after="0"/>
              <w:ind w:left="92"/>
              <w:rPr>
                <w:rFonts w:eastAsia="Times New Roman"/>
                <w:spacing w:val="-1"/>
                <w:lang w:eastAsia="tr-TR"/>
              </w:rPr>
            </w:pPr>
            <w:r w:rsidRPr="00A550E4">
              <w:rPr>
                <w:rFonts w:eastAsia="Times New Roman"/>
                <w:spacing w:val="-1"/>
                <w:lang w:eastAsia="tr-TR"/>
              </w:rPr>
              <w:t>Stresle Başetme</w:t>
            </w:r>
          </w:p>
        </w:tc>
        <w:tc>
          <w:tcPr>
            <w:tcW w:w="548" w:type="dxa"/>
            <w:hideMark/>
          </w:tcPr>
          <w:p w14:paraId="0310D005" w14:textId="77777777" w:rsidR="00D1083E" w:rsidRPr="00A52C45" w:rsidRDefault="00D1083E" w:rsidP="00D54B96">
            <w:pPr>
              <w:widowControl w:val="0"/>
              <w:kinsoku w:val="0"/>
              <w:overflowPunct w:val="0"/>
              <w:autoSpaceDE w:val="0"/>
              <w:autoSpaceDN w:val="0"/>
              <w:adjustRightInd w:val="0"/>
              <w:spacing w:before="0" w:after="0"/>
              <w:rPr>
                <w:rFonts w:eastAsia="Times New Roman"/>
                <w:lang w:eastAsia="tr-TR"/>
              </w:rPr>
            </w:pPr>
            <w:r w:rsidRPr="00A52C45">
              <w:rPr>
                <w:rFonts w:eastAsia="Times New Roman"/>
                <w:lang w:eastAsia="tr-TR"/>
              </w:rPr>
              <w:t>2</w:t>
            </w:r>
          </w:p>
        </w:tc>
        <w:tc>
          <w:tcPr>
            <w:tcW w:w="531" w:type="dxa"/>
            <w:hideMark/>
          </w:tcPr>
          <w:p w14:paraId="37090265" w14:textId="77777777" w:rsidR="00D1083E" w:rsidRPr="00A52C45" w:rsidRDefault="00D1083E" w:rsidP="00D54B96">
            <w:pPr>
              <w:widowControl w:val="0"/>
              <w:kinsoku w:val="0"/>
              <w:overflowPunct w:val="0"/>
              <w:autoSpaceDE w:val="0"/>
              <w:autoSpaceDN w:val="0"/>
              <w:adjustRightInd w:val="0"/>
              <w:spacing w:before="0" w:after="0"/>
              <w:ind w:left="82"/>
              <w:rPr>
                <w:rFonts w:eastAsia="Times New Roman"/>
                <w:lang w:eastAsia="tr-TR"/>
              </w:rPr>
            </w:pPr>
            <w:r w:rsidRPr="00A52C45">
              <w:rPr>
                <w:rFonts w:eastAsia="Times New Roman"/>
                <w:lang w:eastAsia="tr-TR"/>
              </w:rPr>
              <w:t>0</w:t>
            </w:r>
          </w:p>
        </w:tc>
        <w:tc>
          <w:tcPr>
            <w:tcW w:w="451" w:type="dxa"/>
            <w:hideMark/>
          </w:tcPr>
          <w:p w14:paraId="6FADA778" w14:textId="77777777" w:rsidR="00D1083E" w:rsidRPr="00A52C45" w:rsidRDefault="00D1083E" w:rsidP="00D54B96">
            <w:pPr>
              <w:widowControl w:val="0"/>
              <w:kinsoku w:val="0"/>
              <w:overflowPunct w:val="0"/>
              <w:autoSpaceDE w:val="0"/>
              <w:autoSpaceDN w:val="0"/>
              <w:adjustRightInd w:val="0"/>
              <w:spacing w:before="0" w:after="0"/>
              <w:ind w:left="82"/>
              <w:rPr>
                <w:rFonts w:eastAsia="Times New Roman"/>
                <w:lang w:eastAsia="tr-TR"/>
              </w:rPr>
            </w:pPr>
            <w:r w:rsidRPr="00A52C45">
              <w:rPr>
                <w:rFonts w:eastAsia="Times New Roman"/>
                <w:lang w:eastAsia="tr-TR"/>
              </w:rPr>
              <w:t>0</w:t>
            </w:r>
          </w:p>
        </w:tc>
        <w:tc>
          <w:tcPr>
            <w:tcW w:w="824" w:type="dxa"/>
            <w:hideMark/>
          </w:tcPr>
          <w:p w14:paraId="73FEA213" w14:textId="77777777" w:rsidR="00D1083E" w:rsidRPr="00A52C45" w:rsidRDefault="00D1083E" w:rsidP="00D54B96">
            <w:pPr>
              <w:widowControl w:val="0"/>
              <w:kinsoku w:val="0"/>
              <w:overflowPunct w:val="0"/>
              <w:autoSpaceDE w:val="0"/>
              <w:autoSpaceDN w:val="0"/>
              <w:adjustRightInd w:val="0"/>
              <w:spacing w:before="0" w:after="0"/>
              <w:ind w:left="26"/>
              <w:rPr>
                <w:rFonts w:eastAsia="Times New Roman"/>
                <w:lang w:eastAsia="tr-TR"/>
              </w:rPr>
            </w:pPr>
            <w:r w:rsidRPr="00A52C45">
              <w:rPr>
                <w:rFonts w:eastAsia="Times New Roman"/>
                <w:lang w:eastAsia="tr-TR"/>
              </w:rPr>
              <w:t>2</w:t>
            </w:r>
          </w:p>
        </w:tc>
        <w:tc>
          <w:tcPr>
            <w:tcW w:w="1098" w:type="dxa"/>
            <w:hideMark/>
          </w:tcPr>
          <w:p w14:paraId="0A9C99EF" w14:textId="77777777" w:rsidR="00D1083E" w:rsidRPr="00A52C45" w:rsidRDefault="00D1083E" w:rsidP="00D54B96">
            <w:pPr>
              <w:widowControl w:val="0"/>
              <w:kinsoku w:val="0"/>
              <w:overflowPunct w:val="0"/>
              <w:autoSpaceDE w:val="0"/>
              <w:autoSpaceDN w:val="0"/>
              <w:adjustRightInd w:val="0"/>
              <w:spacing w:before="0" w:after="0"/>
              <w:ind w:left="112"/>
              <w:rPr>
                <w:rFonts w:eastAsia="Times New Roman"/>
                <w:lang w:eastAsia="tr-TR"/>
              </w:rPr>
            </w:pPr>
            <w:r w:rsidRPr="00A52C45">
              <w:rPr>
                <w:rFonts w:eastAsia="Times New Roman"/>
                <w:lang w:eastAsia="tr-TR"/>
              </w:rPr>
              <w:t>1 Yarıyıl</w:t>
            </w:r>
          </w:p>
        </w:tc>
      </w:tr>
      <w:tr w:rsidR="00D1083E" w:rsidRPr="00A52C45" w14:paraId="4A6A5C53" w14:textId="77777777" w:rsidTr="00D1083E">
        <w:trPr>
          <w:trHeight w:val="19"/>
        </w:trPr>
        <w:tc>
          <w:tcPr>
            <w:tcW w:w="875" w:type="dxa"/>
            <w:hideMark/>
          </w:tcPr>
          <w:p w14:paraId="46D500AE" w14:textId="77777777" w:rsidR="00D1083E" w:rsidRPr="00A52C45" w:rsidRDefault="00D1083E" w:rsidP="00D54B96">
            <w:pPr>
              <w:widowControl w:val="0"/>
              <w:tabs>
                <w:tab w:val="left" w:pos="31"/>
              </w:tabs>
              <w:kinsoku w:val="0"/>
              <w:overflowPunct w:val="0"/>
              <w:autoSpaceDE w:val="0"/>
              <w:autoSpaceDN w:val="0"/>
              <w:adjustRightInd w:val="0"/>
              <w:spacing w:before="0" w:after="0"/>
              <w:ind w:left="31" w:right="-54"/>
              <w:jc w:val="center"/>
              <w:rPr>
                <w:rFonts w:eastAsia="Times New Roman"/>
                <w:lang w:eastAsia="tr-TR"/>
              </w:rPr>
            </w:pPr>
            <w:r w:rsidRPr="00A52C45">
              <w:rPr>
                <w:rFonts w:eastAsia="Times New Roman"/>
                <w:lang w:eastAsia="tr-TR"/>
              </w:rPr>
              <w:t>-</w:t>
            </w:r>
          </w:p>
        </w:tc>
        <w:tc>
          <w:tcPr>
            <w:tcW w:w="1047" w:type="dxa"/>
            <w:hideMark/>
          </w:tcPr>
          <w:p w14:paraId="7487F8E3" w14:textId="77777777" w:rsidR="00D1083E" w:rsidRPr="00A52C45" w:rsidRDefault="00D1083E" w:rsidP="00D54B96">
            <w:pPr>
              <w:widowControl w:val="0"/>
              <w:tabs>
                <w:tab w:val="left" w:pos="526"/>
              </w:tabs>
              <w:kinsoku w:val="0"/>
              <w:overflowPunct w:val="0"/>
              <w:autoSpaceDE w:val="0"/>
              <w:autoSpaceDN w:val="0"/>
              <w:adjustRightInd w:val="0"/>
              <w:spacing w:before="0" w:after="0"/>
              <w:rPr>
                <w:rFonts w:eastAsia="Times New Roman"/>
                <w:spacing w:val="-1"/>
                <w:lang w:eastAsia="tr-TR"/>
              </w:rPr>
            </w:pPr>
            <w:r w:rsidRPr="00A52C45">
              <w:rPr>
                <w:rFonts w:eastAsia="Times New Roman"/>
                <w:spacing w:val="-1"/>
                <w:lang w:eastAsia="tr-TR"/>
              </w:rPr>
              <w:t>HEF 2080</w:t>
            </w:r>
          </w:p>
        </w:tc>
        <w:tc>
          <w:tcPr>
            <w:tcW w:w="3843" w:type="dxa"/>
            <w:hideMark/>
          </w:tcPr>
          <w:p w14:paraId="1F6408F7" w14:textId="77777777" w:rsidR="00D1083E" w:rsidRPr="00A550E4" w:rsidRDefault="00D1083E" w:rsidP="00D54B96">
            <w:pPr>
              <w:widowControl w:val="0"/>
              <w:kinsoku w:val="0"/>
              <w:overflowPunct w:val="0"/>
              <w:autoSpaceDE w:val="0"/>
              <w:autoSpaceDN w:val="0"/>
              <w:adjustRightInd w:val="0"/>
              <w:spacing w:before="0" w:after="0"/>
              <w:ind w:left="92"/>
              <w:rPr>
                <w:rFonts w:eastAsia="Times New Roman"/>
                <w:spacing w:val="-1"/>
                <w:lang w:eastAsia="tr-TR"/>
              </w:rPr>
            </w:pPr>
            <w:r w:rsidRPr="00A550E4">
              <w:rPr>
                <w:rFonts w:eastAsia="Times New Roman"/>
                <w:spacing w:val="-1"/>
                <w:lang w:eastAsia="tr-TR"/>
              </w:rPr>
              <w:t>Atılganlık</w:t>
            </w:r>
          </w:p>
        </w:tc>
        <w:tc>
          <w:tcPr>
            <w:tcW w:w="548" w:type="dxa"/>
            <w:hideMark/>
          </w:tcPr>
          <w:p w14:paraId="5BB89FCE" w14:textId="77777777" w:rsidR="00D1083E" w:rsidRPr="00A52C45" w:rsidRDefault="00D1083E" w:rsidP="00D54B96">
            <w:pPr>
              <w:widowControl w:val="0"/>
              <w:kinsoku w:val="0"/>
              <w:overflowPunct w:val="0"/>
              <w:autoSpaceDE w:val="0"/>
              <w:autoSpaceDN w:val="0"/>
              <w:adjustRightInd w:val="0"/>
              <w:spacing w:before="0" w:after="0"/>
              <w:rPr>
                <w:rFonts w:eastAsia="Times New Roman"/>
                <w:lang w:eastAsia="tr-TR"/>
              </w:rPr>
            </w:pPr>
            <w:r w:rsidRPr="00A52C45">
              <w:rPr>
                <w:rFonts w:eastAsia="Times New Roman"/>
                <w:lang w:eastAsia="tr-TR"/>
              </w:rPr>
              <w:t>2</w:t>
            </w:r>
          </w:p>
        </w:tc>
        <w:tc>
          <w:tcPr>
            <w:tcW w:w="531" w:type="dxa"/>
            <w:hideMark/>
          </w:tcPr>
          <w:p w14:paraId="54D784E4" w14:textId="77777777" w:rsidR="00D1083E" w:rsidRPr="00A52C45" w:rsidRDefault="00D1083E" w:rsidP="00D54B96">
            <w:pPr>
              <w:widowControl w:val="0"/>
              <w:kinsoku w:val="0"/>
              <w:overflowPunct w:val="0"/>
              <w:autoSpaceDE w:val="0"/>
              <w:autoSpaceDN w:val="0"/>
              <w:adjustRightInd w:val="0"/>
              <w:spacing w:before="0" w:after="0"/>
              <w:ind w:left="82"/>
              <w:rPr>
                <w:rFonts w:eastAsia="Times New Roman"/>
                <w:lang w:eastAsia="tr-TR"/>
              </w:rPr>
            </w:pPr>
            <w:r w:rsidRPr="00A52C45">
              <w:rPr>
                <w:rFonts w:eastAsia="Times New Roman"/>
                <w:lang w:eastAsia="tr-TR"/>
              </w:rPr>
              <w:t>0</w:t>
            </w:r>
          </w:p>
        </w:tc>
        <w:tc>
          <w:tcPr>
            <w:tcW w:w="451" w:type="dxa"/>
            <w:hideMark/>
          </w:tcPr>
          <w:p w14:paraId="6B11FD9C" w14:textId="77777777" w:rsidR="00D1083E" w:rsidRPr="00A52C45" w:rsidRDefault="00D1083E" w:rsidP="00D54B96">
            <w:pPr>
              <w:widowControl w:val="0"/>
              <w:kinsoku w:val="0"/>
              <w:overflowPunct w:val="0"/>
              <w:autoSpaceDE w:val="0"/>
              <w:autoSpaceDN w:val="0"/>
              <w:adjustRightInd w:val="0"/>
              <w:spacing w:before="0" w:after="0"/>
              <w:ind w:left="82"/>
              <w:rPr>
                <w:rFonts w:eastAsia="Times New Roman"/>
                <w:lang w:eastAsia="tr-TR"/>
              </w:rPr>
            </w:pPr>
            <w:r w:rsidRPr="00A52C45">
              <w:rPr>
                <w:rFonts w:eastAsia="Times New Roman"/>
                <w:lang w:eastAsia="tr-TR"/>
              </w:rPr>
              <w:t>2</w:t>
            </w:r>
          </w:p>
        </w:tc>
        <w:tc>
          <w:tcPr>
            <w:tcW w:w="824" w:type="dxa"/>
            <w:hideMark/>
          </w:tcPr>
          <w:p w14:paraId="2C3B4142" w14:textId="77777777" w:rsidR="00D1083E" w:rsidRPr="00A52C45" w:rsidRDefault="00D1083E" w:rsidP="00D54B96">
            <w:pPr>
              <w:widowControl w:val="0"/>
              <w:kinsoku w:val="0"/>
              <w:overflowPunct w:val="0"/>
              <w:autoSpaceDE w:val="0"/>
              <w:autoSpaceDN w:val="0"/>
              <w:adjustRightInd w:val="0"/>
              <w:spacing w:before="0" w:after="0"/>
              <w:ind w:left="26"/>
              <w:rPr>
                <w:rFonts w:eastAsia="Times New Roman"/>
                <w:lang w:eastAsia="tr-TR"/>
              </w:rPr>
            </w:pPr>
            <w:r w:rsidRPr="00A52C45">
              <w:rPr>
                <w:rFonts w:eastAsia="Times New Roman"/>
                <w:lang w:eastAsia="tr-TR"/>
              </w:rPr>
              <w:t>2</w:t>
            </w:r>
          </w:p>
        </w:tc>
        <w:tc>
          <w:tcPr>
            <w:tcW w:w="1098" w:type="dxa"/>
            <w:hideMark/>
          </w:tcPr>
          <w:p w14:paraId="784356EB" w14:textId="77777777" w:rsidR="00D1083E" w:rsidRPr="00A52C45" w:rsidRDefault="00D1083E" w:rsidP="00D54B96">
            <w:pPr>
              <w:widowControl w:val="0"/>
              <w:kinsoku w:val="0"/>
              <w:overflowPunct w:val="0"/>
              <w:autoSpaceDE w:val="0"/>
              <w:autoSpaceDN w:val="0"/>
              <w:adjustRightInd w:val="0"/>
              <w:spacing w:before="0" w:after="0"/>
              <w:ind w:left="112"/>
              <w:rPr>
                <w:rFonts w:eastAsia="Times New Roman"/>
                <w:lang w:eastAsia="tr-TR"/>
              </w:rPr>
            </w:pPr>
            <w:r w:rsidRPr="00A52C45">
              <w:rPr>
                <w:rFonts w:eastAsia="Times New Roman"/>
                <w:lang w:eastAsia="tr-TR"/>
              </w:rPr>
              <w:t>1 Yarıyıl</w:t>
            </w:r>
          </w:p>
        </w:tc>
      </w:tr>
      <w:tr w:rsidR="00D1083E" w:rsidRPr="00A52C45" w14:paraId="23052526" w14:textId="77777777" w:rsidTr="00D1083E">
        <w:trPr>
          <w:trHeight w:val="19"/>
        </w:trPr>
        <w:tc>
          <w:tcPr>
            <w:tcW w:w="875" w:type="dxa"/>
            <w:hideMark/>
          </w:tcPr>
          <w:p w14:paraId="6D64A5CE" w14:textId="77777777" w:rsidR="00D1083E" w:rsidRPr="00A52C45" w:rsidRDefault="00D1083E" w:rsidP="00D54B96">
            <w:pPr>
              <w:widowControl w:val="0"/>
              <w:tabs>
                <w:tab w:val="left" w:pos="31"/>
              </w:tabs>
              <w:kinsoku w:val="0"/>
              <w:overflowPunct w:val="0"/>
              <w:autoSpaceDE w:val="0"/>
              <w:autoSpaceDN w:val="0"/>
              <w:adjustRightInd w:val="0"/>
              <w:spacing w:before="0" w:after="0"/>
              <w:ind w:left="31" w:right="-54"/>
              <w:jc w:val="center"/>
              <w:rPr>
                <w:rFonts w:eastAsia="Times New Roman"/>
                <w:lang w:eastAsia="tr-TR"/>
              </w:rPr>
            </w:pPr>
            <w:r w:rsidRPr="00A52C45">
              <w:rPr>
                <w:rFonts w:eastAsia="Times New Roman"/>
                <w:lang w:eastAsia="tr-TR"/>
              </w:rPr>
              <w:t>-</w:t>
            </w:r>
          </w:p>
        </w:tc>
        <w:tc>
          <w:tcPr>
            <w:tcW w:w="1047" w:type="dxa"/>
            <w:hideMark/>
          </w:tcPr>
          <w:p w14:paraId="4939BEE1" w14:textId="77777777" w:rsidR="00D1083E" w:rsidRPr="00A52C45" w:rsidRDefault="00D1083E" w:rsidP="00D54B96">
            <w:pPr>
              <w:widowControl w:val="0"/>
              <w:tabs>
                <w:tab w:val="left" w:pos="526"/>
              </w:tabs>
              <w:kinsoku w:val="0"/>
              <w:overflowPunct w:val="0"/>
              <w:autoSpaceDE w:val="0"/>
              <w:autoSpaceDN w:val="0"/>
              <w:adjustRightInd w:val="0"/>
              <w:spacing w:before="0" w:after="0"/>
              <w:rPr>
                <w:rFonts w:eastAsia="Times New Roman"/>
                <w:spacing w:val="-1"/>
                <w:lang w:eastAsia="tr-TR"/>
              </w:rPr>
            </w:pPr>
            <w:r w:rsidRPr="00A52C45">
              <w:rPr>
                <w:rFonts w:eastAsia="Times New Roman"/>
                <w:spacing w:val="-1"/>
                <w:lang w:eastAsia="tr-TR"/>
              </w:rPr>
              <w:t>HEF 2088</w:t>
            </w:r>
          </w:p>
        </w:tc>
        <w:tc>
          <w:tcPr>
            <w:tcW w:w="3843" w:type="dxa"/>
            <w:hideMark/>
          </w:tcPr>
          <w:p w14:paraId="475C9F12" w14:textId="77777777" w:rsidR="00D1083E" w:rsidRPr="00A550E4" w:rsidRDefault="00D1083E" w:rsidP="00D54B96">
            <w:pPr>
              <w:widowControl w:val="0"/>
              <w:kinsoku w:val="0"/>
              <w:overflowPunct w:val="0"/>
              <w:autoSpaceDE w:val="0"/>
              <w:autoSpaceDN w:val="0"/>
              <w:adjustRightInd w:val="0"/>
              <w:spacing w:before="0" w:after="0"/>
              <w:ind w:left="92"/>
              <w:rPr>
                <w:rFonts w:eastAsia="Times New Roman"/>
                <w:spacing w:val="-1"/>
                <w:lang w:eastAsia="tr-TR"/>
              </w:rPr>
            </w:pPr>
            <w:r w:rsidRPr="00A550E4">
              <w:rPr>
                <w:rFonts w:eastAsia="Times New Roman"/>
                <w:spacing w:val="-1"/>
                <w:lang w:eastAsia="tr-TR"/>
              </w:rPr>
              <w:t>İşaret Dili</w:t>
            </w:r>
          </w:p>
        </w:tc>
        <w:tc>
          <w:tcPr>
            <w:tcW w:w="548" w:type="dxa"/>
            <w:hideMark/>
          </w:tcPr>
          <w:p w14:paraId="474F4D81" w14:textId="77777777" w:rsidR="00D1083E" w:rsidRPr="00A52C45" w:rsidRDefault="00D1083E" w:rsidP="00D54B96">
            <w:pPr>
              <w:widowControl w:val="0"/>
              <w:kinsoku w:val="0"/>
              <w:overflowPunct w:val="0"/>
              <w:autoSpaceDE w:val="0"/>
              <w:autoSpaceDN w:val="0"/>
              <w:adjustRightInd w:val="0"/>
              <w:spacing w:before="0" w:after="0"/>
              <w:rPr>
                <w:rFonts w:eastAsia="Times New Roman"/>
                <w:lang w:eastAsia="tr-TR"/>
              </w:rPr>
            </w:pPr>
            <w:r w:rsidRPr="00A52C45">
              <w:rPr>
                <w:rFonts w:eastAsia="Times New Roman"/>
                <w:lang w:eastAsia="tr-TR"/>
              </w:rPr>
              <w:t>2</w:t>
            </w:r>
          </w:p>
        </w:tc>
        <w:tc>
          <w:tcPr>
            <w:tcW w:w="531" w:type="dxa"/>
            <w:hideMark/>
          </w:tcPr>
          <w:p w14:paraId="485D3125" w14:textId="77777777" w:rsidR="00D1083E" w:rsidRPr="00A52C45" w:rsidRDefault="00D1083E" w:rsidP="00D54B96">
            <w:pPr>
              <w:widowControl w:val="0"/>
              <w:kinsoku w:val="0"/>
              <w:overflowPunct w:val="0"/>
              <w:autoSpaceDE w:val="0"/>
              <w:autoSpaceDN w:val="0"/>
              <w:adjustRightInd w:val="0"/>
              <w:spacing w:before="0" w:after="0"/>
              <w:ind w:left="82"/>
              <w:rPr>
                <w:rFonts w:eastAsia="Times New Roman"/>
                <w:lang w:eastAsia="tr-TR"/>
              </w:rPr>
            </w:pPr>
            <w:r w:rsidRPr="00A52C45">
              <w:rPr>
                <w:rFonts w:eastAsia="Times New Roman"/>
                <w:lang w:eastAsia="tr-TR"/>
              </w:rPr>
              <w:t>0</w:t>
            </w:r>
          </w:p>
        </w:tc>
        <w:tc>
          <w:tcPr>
            <w:tcW w:w="451" w:type="dxa"/>
            <w:hideMark/>
          </w:tcPr>
          <w:p w14:paraId="3A3325C5" w14:textId="77777777" w:rsidR="00D1083E" w:rsidRPr="00A52C45" w:rsidRDefault="00D1083E" w:rsidP="00D54B96">
            <w:pPr>
              <w:widowControl w:val="0"/>
              <w:kinsoku w:val="0"/>
              <w:overflowPunct w:val="0"/>
              <w:autoSpaceDE w:val="0"/>
              <w:autoSpaceDN w:val="0"/>
              <w:adjustRightInd w:val="0"/>
              <w:spacing w:before="0" w:after="0"/>
              <w:ind w:left="82"/>
              <w:rPr>
                <w:rFonts w:eastAsia="Times New Roman"/>
                <w:lang w:eastAsia="tr-TR"/>
              </w:rPr>
            </w:pPr>
            <w:r w:rsidRPr="00A52C45">
              <w:rPr>
                <w:rFonts w:eastAsia="Times New Roman"/>
                <w:lang w:eastAsia="tr-TR"/>
              </w:rPr>
              <w:t>0</w:t>
            </w:r>
          </w:p>
        </w:tc>
        <w:tc>
          <w:tcPr>
            <w:tcW w:w="824" w:type="dxa"/>
            <w:hideMark/>
          </w:tcPr>
          <w:p w14:paraId="573CBB6D" w14:textId="77777777" w:rsidR="00D1083E" w:rsidRPr="00A52C45" w:rsidRDefault="00D1083E" w:rsidP="00D54B96">
            <w:pPr>
              <w:widowControl w:val="0"/>
              <w:kinsoku w:val="0"/>
              <w:overflowPunct w:val="0"/>
              <w:autoSpaceDE w:val="0"/>
              <w:autoSpaceDN w:val="0"/>
              <w:adjustRightInd w:val="0"/>
              <w:spacing w:before="0" w:after="0"/>
              <w:ind w:left="26"/>
              <w:rPr>
                <w:rFonts w:eastAsia="Times New Roman"/>
                <w:lang w:eastAsia="tr-TR"/>
              </w:rPr>
            </w:pPr>
            <w:r w:rsidRPr="00A52C45">
              <w:rPr>
                <w:rFonts w:eastAsia="Times New Roman"/>
                <w:lang w:eastAsia="tr-TR"/>
              </w:rPr>
              <w:t>2</w:t>
            </w:r>
          </w:p>
        </w:tc>
        <w:tc>
          <w:tcPr>
            <w:tcW w:w="1098" w:type="dxa"/>
            <w:hideMark/>
          </w:tcPr>
          <w:p w14:paraId="4FEF1BAA" w14:textId="77777777" w:rsidR="00D1083E" w:rsidRPr="00A52C45" w:rsidRDefault="00D1083E" w:rsidP="00D54B96">
            <w:pPr>
              <w:widowControl w:val="0"/>
              <w:kinsoku w:val="0"/>
              <w:overflowPunct w:val="0"/>
              <w:autoSpaceDE w:val="0"/>
              <w:autoSpaceDN w:val="0"/>
              <w:adjustRightInd w:val="0"/>
              <w:spacing w:before="0" w:after="0"/>
              <w:ind w:left="112"/>
              <w:rPr>
                <w:rFonts w:eastAsia="Times New Roman"/>
                <w:lang w:eastAsia="tr-TR"/>
              </w:rPr>
            </w:pPr>
            <w:r w:rsidRPr="00A52C45">
              <w:rPr>
                <w:rFonts w:eastAsia="Times New Roman"/>
                <w:lang w:eastAsia="tr-TR"/>
              </w:rPr>
              <w:t>1 Yarıyıl</w:t>
            </w:r>
          </w:p>
        </w:tc>
      </w:tr>
      <w:tr w:rsidR="00D1083E" w:rsidRPr="00A52C45" w14:paraId="17AF508D" w14:textId="77777777" w:rsidTr="00D1083E">
        <w:trPr>
          <w:trHeight w:val="19"/>
        </w:trPr>
        <w:tc>
          <w:tcPr>
            <w:tcW w:w="875" w:type="dxa"/>
            <w:hideMark/>
          </w:tcPr>
          <w:p w14:paraId="176ED4DC" w14:textId="77777777" w:rsidR="00D1083E" w:rsidRPr="00A52C45" w:rsidRDefault="00D1083E" w:rsidP="00D54B96">
            <w:pPr>
              <w:widowControl w:val="0"/>
              <w:tabs>
                <w:tab w:val="left" w:pos="31"/>
              </w:tabs>
              <w:kinsoku w:val="0"/>
              <w:overflowPunct w:val="0"/>
              <w:autoSpaceDE w:val="0"/>
              <w:autoSpaceDN w:val="0"/>
              <w:adjustRightInd w:val="0"/>
              <w:spacing w:before="0" w:after="0"/>
              <w:ind w:left="31" w:right="-54"/>
              <w:jc w:val="center"/>
              <w:rPr>
                <w:rFonts w:eastAsia="Times New Roman"/>
                <w:lang w:eastAsia="tr-TR"/>
              </w:rPr>
            </w:pPr>
            <w:r w:rsidRPr="00A52C45">
              <w:rPr>
                <w:rFonts w:eastAsia="Times New Roman"/>
                <w:lang w:eastAsia="tr-TR"/>
              </w:rPr>
              <w:t>-</w:t>
            </w:r>
          </w:p>
        </w:tc>
        <w:tc>
          <w:tcPr>
            <w:tcW w:w="1047" w:type="dxa"/>
            <w:hideMark/>
          </w:tcPr>
          <w:p w14:paraId="11E8BC4A" w14:textId="77777777" w:rsidR="00D1083E" w:rsidRPr="00A52C45" w:rsidRDefault="00D1083E" w:rsidP="00D54B96">
            <w:pPr>
              <w:widowControl w:val="0"/>
              <w:tabs>
                <w:tab w:val="left" w:pos="526"/>
              </w:tabs>
              <w:kinsoku w:val="0"/>
              <w:overflowPunct w:val="0"/>
              <w:autoSpaceDE w:val="0"/>
              <w:autoSpaceDN w:val="0"/>
              <w:adjustRightInd w:val="0"/>
              <w:spacing w:before="0" w:after="0"/>
              <w:rPr>
                <w:rFonts w:eastAsia="Times New Roman"/>
                <w:spacing w:val="-1"/>
                <w:lang w:eastAsia="tr-TR"/>
              </w:rPr>
            </w:pPr>
            <w:r w:rsidRPr="00A52C45">
              <w:rPr>
                <w:rFonts w:eastAsia="Times New Roman"/>
                <w:spacing w:val="-1"/>
                <w:lang w:eastAsia="tr-TR"/>
              </w:rPr>
              <w:t>HEF 2089</w:t>
            </w:r>
          </w:p>
        </w:tc>
        <w:tc>
          <w:tcPr>
            <w:tcW w:w="3843" w:type="dxa"/>
            <w:hideMark/>
          </w:tcPr>
          <w:p w14:paraId="288C177C" w14:textId="77777777" w:rsidR="00D1083E" w:rsidRPr="00A550E4" w:rsidRDefault="00D1083E" w:rsidP="00D54B96">
            <w:pPr>
              <w:widowControl w:val="0"/>
              <w:kinsoku w:val="0"/>
              <w:overflowPunct w:val="0"/>
              <w:autoSpaceDE w:val="0"/>
              <w:autoSpaceDN w:val="0"/>
              <w:adjustRightInd w:val="0"/>
              <w:spacing w:before="0" w:after="0"/>
              <w:ind w:left="92"/>
              <w:rPr>
                <w:rFonts w:eastAsia="Times New Roman"/>
                <w:spacing w:val="-1"/>
                <w:lang w:eastAsia="tr-TR"/>
              </w:rPr>
            </w:pPr>
            <w:r w:rsidRPr="00A550E4">
              <w:rPr>
                <w:rFonts w:eastAsia="Times New Roman"/>
                <w:spacing w:val="-1"/>
                <w:lang w:eastAsia="tr-TR"/>
              </w:rPr>
              <w:t>Bilişim Teknolojileri Bağımlılığı</w:t>
            </w:r>
          </w:p>
        </w:tc>
        <w:tc>
          <w:tcPr>
            <w:tcW w:w="548" w:type="dxa"/>
            <w:hideMark/>
          </w:tcPr>
          <w:p w14:paraId="216DB728" w14:textId="77777777" w:rsidR="00D1083E" w:rsidRPr="00A52C45" w:rsidRDefault="00D1083E" w:rsidP="00D54B96">
            <w:pPr>
              <w:widowControl w:val="0"/>
              <w:kinsoku w:val="0"/>
              <w:overflowPunct w:val="0"/>
              <w:autoSpaceDE w:val="0"/>
              <w:autoSpaceDN w:val="0"/>
              <w:adjustRightInd w:val="0"/>
              <w:spacing w:before="0" w:after="0"/>
              <w:rPr>
                <w:rFonts w:eastAsia="Times New Roman"/>
                <w:lang w:eastAsia="tr-TR"/>
              </w:rPr>
            </w:pPr>
            <w:r w:rsidRPr="00A52C45">
              <w:rPr>
                <w:rFonts w:eastAsia="Times New Roman"/>
                <w:lang w:eastAsia="tr-TR"/>
              </w:rPr>
              <w:t>2</w:t>
            </w:r>
          </w:p>
        </w:tc>
        <w:tc>
          <w:tcPr>
            <w:tcW w:w="531" w:type="dxa"/>
            <w:hideMark/>
          </w:tcPr>
          <w:p w14:paraId="09183B79" w14:textId="77777777" w:rsidR="00D1083E" w:rsidRPr="00A52C45" w:rsidRDefault="00D1083E" w:rsidP="00D54B96">
            <w:pPr>
              <w:widowControl w:val="0"/>
              <w:kinsoku w:val="0"/>
              <w:overflowPunct w:val="0"/>
              <w:autoSpaceDE w:val="0"/>
              <w:autoSpaceDN w:val="0"/>
              <w:adjustRightInd w:val="0"/>
              <w:spacing w:before="0" w:after="0"/>
              <w:ind w:left="82"/>
              <w:rPr>
                <w:rFonts w:eastAsia="Times New Roman"/>
                <w:lang w:eastAsia="tr-TR"/>
              </w:rPr>
            </w:pPr>
            <w:r w:rsidRPr="00A52C45">
              <w:rPr>
                <w:rFonts w:eastAsia="Times New Roman"/>
                <w:lang w:eastAsia="tr-TR"/>
              </w:rPr>
              <w:t>0</w:t>
            </w:r>
          </w:p>
        </w:tc>
        <w:tc>
          <w:tcPr>
            <w:tcW w:w="451" w:type="dxa"/>
            <w:hideMark/>
          </w:tcPr>
          <w:p w14:paraId="01AE3E71" w14:textId="77777777" w:rsidR="00D1083E" w:rsidRPr="00A52C45" w:rsidRDefault="00D1083E" w:rsidP="00D54B96">
            <w:pPr>
              <w:widowControl w:val="0"/>
              <w:kinsoku w:val="0"/>
              <w:overflowPunct w:val="0"/>
              <w:autoSpaceDE w:val="0"/>
              <w:autoSpaceDN w:val="0"/>
              <w:adjustRightInd w:val="0"/>
              <w:spacing w:before="0" w:after="0"/>
              <w:ind w:left="82"/>
              <w:rPr>
                <w:rFonts w:eastAsia="Times New Roman"/>
                <w:lang w:eastAsia="tr-TR"/>
              </w:rPr>
            </w:pPr>
            <w:r w:rsidRPr="00A52C45">
              <w:rPr>
                <w:rFonts w:eastAsia="Times New Roman"/>
                <w:lang w:eastAsia="tr-TR"/>
              </w:rPr>
              <w:t>0</w:t>
            </w:r>
          </w:p>
        </w:tc>
        <w:tc>
          <w:tcPr>
            <w:tcW w:w="824" w:type="dxa"/>
            <w:hideMark/>
          </w:tcPr>
          <w:p w14:paraId="149E3258" w14:textId="77777777" w:rsidR="00D1083E" w:rsidRPr="00A52C45" w:rsidRDefault="00D1083E" w:rsidP="00D54B96">
            <w:pPr>
              <w:widowControl w:val="0"/>
              <w:kinsoku w:val="0"/>
              <w:overflowPunct w:val="0"/>
              <w:autoSpaceDE w:val="0"/>
              <w:autoSpaceDN w:val="0"/>
              <w:adjustRightInd w:val="0"/>
              <w:spacing w:before="0" w:after="0"/>
              <w:ind w:left="26"/>
              <w:rPr>
                <w:rFonts w:eastAsia="Times New Roman"/>
                <w:lang w:eastAsia="tr-TR"/>
              </w:rPr>
            </w:pPr>
            <w:r w:rsidRPr="00A52C45">
              <w:rPr>
                <w:rFonts w:eastAsia="Times New Roman"/>
                <w:lang w:eastAsia="tr-TR"/>
              </w:rPr>
              <w:t>2</w:t>
            </w:r>
          </w:p>
        </w:tc>
        <w:tc>
          <w:tcPr>
            <w:tcW w:w="1098" w:type="dxa"/>
            <w:hideMark/>
          </w:tcPr>
          <w:p w14:paraId="13FE23C7" w14:textId="77777777" w:rsidR="00D1083E" w:rsidRPr="00A52C45" w:rsidRDefault="00D1083E" w:rsidP="00D54B96">
            <w:pPr>
              <w:widowControl w:val="0"/>
              <w:kinsoku w:val="0"/>
              <w:overflowPunct w:val="0"/>
              <w:autoSpaceDE w:val="0"/>
              <w:autoSpaceDN w:val="0"/>
              <w:adjustRightInd w:val="0"/>
              <w:spacing w:before="0" w:after="0"/>
              <w:ind w:left="112"/>
              <w:rPr>
                <w:rFonts w:eastAsia="Times New Roman"/>
                <w:lang w:eastAsia="tr-TR"/>
              </w:rPr>
            </w:pPr>
            <w:r w:rsidRPr="00A52C45">
              <w:rPr>
                <w:rFonts w:eastAsia="Times New Roman"/>
                <w:lang w:eastAsia="tr-TR"/>
              </w:rPr>
              <w:t>1 Yarıyıl</w:t>
            </w:r>
          </w:p>
        </w:tc>
      </w:tr>
      <w:tr w:rsidR="00D1083E" w:rsidRPr="00A52C45" w14:paraId="35D38187" w14:textId="77777777" w:rsidTr="00D1083E">
        <w:trPr>
          <w:trHeight w:val="19"/>
        </w:trPr>
        <w:tc>
          <w:tcPr>
            <w:tcW w:w="875" w:type="dxa"/>
            <w:hideMark/>
          </w:tcPr>
          <w:p w14:paraId="3BB20119" w14:textId="77777777" w:rsidR="00D1083E" w:rsidRPr="00A52C45" w:rsidRDefault="00D1083E" w:rsidP="00D54B96">
            <w:pPr>
              <w:widowControl w:val="0"/>
              <w:tabs>
                <w:tab w:val="left" w:pos="31"/>
              </w:tabs>
              <w:kinsoku w:val="0"/>
              <w:overflowPunct w:val="0"/>
              <w:autoSpaceDE w:val="0"/>
              <w:autoSpaceDN w:val="0"/>
              <w:adjustRightInd w:val="0"/>
              <w:spacing w:before="0" w:after="0"/>
              <w:ind w:left="31" w:right="-54"/>
              <w:jc w:val="center"/>
              <w:rPr>
                <w:rFonts w:eastAsia="Times New Roman"/>
                <w:lang w:eastAsia="tr-TR"/>
              </w:rPr>
            </w:pPr>
            <w:r w:rsidRPr="00A52C45">
              <w:rPr>
                <w:rFonts w:eastAsia="Times New Roman"/>
                <w:lang w:eastAsia="tr-TR"/>
              </w:rPr>
              <w:t>-</w:t>
            </w:r>
          </w:p>
        </w:tc>
        <w:tc>
          <w:tcPr>
            <w:tcW w:w="1047" w:type="dxa"/>
            <w:hideMark/>
          </w:tcPr>
          <w:p w14:paraId="36E0E7B0" w14:textId="77777777" w:rsidR="00D1083E" w:rsidRPr="00A52C45" w:rsidRDefault="00D1083E" w:rsidP="00D54B96">
            <w:pPr>
              <w:widowControl w:val="0"/>
              <w:tabs>
                <w:tab w:val="left" w:pos="526"/>
              </w:tabs>
              <w:kinsoku w:val="0"/>
              <w:overflowPunct w:val="0"/>
              <w:autoSpaceDE w:val="0"/>
              <w:autoSpaceDN w:val="0"/>
              <w:adjustRightInd w:val="0"/>
              <w:spacing w:before="0" w:after="0"/>
              <w:rPr>
                <w:rFonts w:eastAsia="Times New Roman"/>
                <w:spacing w:val="-1"/>
                <w:lang w:eastAsia="tr-TR"/>
              </w:rPr>
            </w:pPr>
            <w:r w:rsidRPr="00A52C45">
              <w:rPr>
                <w:rFonts w:eastAsia="Times New Roman"/>
                <w:spacing w:val="-1"/>
                <w:lang w:eastAsia="tr-TR"/>
              </w:rPr>
              <w:t>HEF 2099</w:t>
            </w:r>
          </w:p>
        </w:tc>
        <w:tc>
          <w:tcPr>
            <w:tcW w:w="3843" w:type="dxa"/>
            <w:hideMark/>
          </w:tcPr>
          <w:p w14:paraId="6D2508FA" w14:textId="77777777" w:rsidR="00D1083E" w:rsidRPr="00A550E4" w:rsidRDefault="00D1083E" w:rsidP="00D54B96">
            <w:pPr>
              <w:widowControl w:val="0"/>
              <w:kinsoku w:val="0"/>
              <w:overflowPunct w:val="0"/>
              <w:autoSpaceDE w:val="0"/>
              <w:autoSpaceDN w:val="0"/>
              <w:adjustRightInd w:val="0"/>
              <w:spacing w:before="0" w:after="0"/>
              <w:ind w:left="92"/>
              <w:rPr>
                <w:rFonts w:eastAsia="Times New Roman"/>
                <w:spacing w:val="-1"/>
                <w:lang w:eastAsia="tr-TR"/>
              </w:rPr>
            </w:pPr>
            <w:r w:rsidRPr="00A550E4">
              <w:rPr>
                <w:rFonts w:eastAsia="Times New Roman"/>
                <w:spacing w:val="-1"/>
                <w:lang w:eastAsia="tr-TR"/>
              </w:rPr>
              <w:t>Çocuk Döneminde Oyun</w:t>
            </w:r>
          </w:p>
        </w:tc>
        <w:tc>
          <w:tcPr>
            <w:tcW w:w="548" w:type="dxa"/>
            <w:hideMark/>
          </w:tcPr>
          <w:p w14:paraId="40D647F2" w14:textId="77777777" w:rsidR="00D1083E" w:rsidRPr="00A52C45" w:rsidRDefault="00D1083E" w:rsidP="00D54B96">
            <w:pPr>
              <w:widowControl w:val="0"/>
              <w:kinsoku w:val="0"/>
              <w:overflowPunct w:val="0"/>
              <w:autoSpaceDE w:val="0"/>
              <w:autoSpaceDN w:val="0"/>
              <w:adjustRightInd w:val="0"/>
              <w:spacing w:before="0" w:after="0"/>
              <w:rPr>
                <w:rFonts w:eastAsia="Times New Roman"/>
                <w:lang w:eastAsia="tr-TR"/>
              </w:rPr>
            </w:pPr>
            <w:r w:rsidRPr="00A52C45">
              <w:rPr>
                <w:rFonts w:eastAsia="Times New Roman"/>
                <w:lang w:eastAsia="tr-TR"/>
              </w:rPr>
              <w:t>2</w:t>
            </w:r>
          </w:p>
        </w:tc>
        <w:tc>
          <w:tcPr>
            <w:tcW w:w="531" w:type="dxa"/>
            <w:hideMark/>
          </w:tcPr>
          <w:p w14:paraId="7792E2C1" w14:textId="77777777" w:rsidR="00D1083E" w:rsidRPr="00A52C45" w:rsidRDefault="00D1083E" w:rsidP="00D54B96">
            <w:pPr>
              <w:widowControl w:val="0"/>
              <w:kinsoku w:val="0"/>
              <w:overflowPunct w:val="0"/>
              <w:autoSpaceDE w:val="0"/>
              <w:autoSpaceDN w:val="0"/>
              <w:adjustRightInd w:val="0"/>
              <w:spacing w:before="0" w:after="0"/>
              <w:ind w:left="82"/>
              <w:rPr>
                <w:rFonts w:eastAsia="Times New Roman"/>
                <w:lang w:eastAsia="tr-TR"/>
              </w:rPr>
            </w:pPr>
            <w:r w:rsidRPr="00A52C45">
              <w:rPr>
                <w:rFonts w:eastAsia="Times New Roman"/>
                <w:lang w:eastAsia="tr-TR"/>
              </w:rPr>
              <w:t>0</w:t>
            </w:r>
          </w:p>
        </w:tc>
        <w:tc>
          <w:tcPr>
            <w:tcW w:w="451" w:type="dxa"/>
            <w:hideMark/>
          </w:tcPr>
          <w:p w14:paraId="59121021" w14:textId="77777777" w:rsidR="00D1083E" w:rsidRPr="00A52C45" w:rsidRDefault="00D1083E" w:rsidP="00D54B96">
            <w:pPr>
              <w:widowControl w:val="0"/>
              <w:kinsoku w:val="0"/>
              <w:overflowPunct w:val="0"/>
              <w:autoSpaceDE w:val="0"/>
              <w:autoSpaceDN w:val="0"/>
              <w:adjustRightInd w:val="0"/>
              <w:spacing w:before="0" w:after="0"/>
              <w:ind w:left="82"/>
              <w:rPr>
                <w:rFonts w:eastAsia="Times New Roman"/>
                <w:lang w:eastAsia="tr-TR"/>
              </w:rPr>
            </w:pPr>
            <w:r w:rsidRPr="00A52C45">
              <w:rPr>
                <w:rFonts w:eastAsia="Times New Roman"/>
                <w:lang w:eastAsia="tr-TR"/>
              </w:rPr>
              <w:t>0</w:t>
            </w:r>
          </w:p>
        </w:tc>
        <w:tc>
          <w:tcPr>
            <w:tcW w:w="824" w:type="dxa"/>
            <w:hideMark/>
          </w:tcPr>
          <w:p w14:paraId="2501B24F" w14:textId="77777777" w:rsidR="00D1083E" w:rsidRPr="00A52C45" w:rsidRDefault="00D1083E" w:rsidP="00D54B96">
            <w:pPr>
              <w:widowControl w:val="0"/>
              <w:kinsoku w:val="0"/>
              <w:overflowPunct w:val="0"/>
              <w:autoSpaceDE w:val="0"/>
              <w:autoSpaceDN w:val="0"/>
              <w:adjustRightInd w:val="0"/>
              <w:spacing w:before="0" w:after="0"/>
              <w:ind w:left="26"/>
              <w:rPr>
                <w:rFonts w:eastAsia="Times New Roman"/>
                <w:lang w:eastAsia="tr-TR"/>
              </w:rPr>
            </w:pPr>
            <w:r w:rsidRPr="00A52C45">
              <w:rPr>
                <w:rFonts w:eastAsia="Times New Roman"/>
                <w:lang w:eastAsia="tr-TR"/>
              </w:rPr>
              <w:t>2</w:t>
            </w:r>
          </w:p>
        </w:tc>
        <w:tc>
          <w:tcPr>
            <w:tcW w:w="1098" w:type="dxa"/>
            <w:hideMark/>
          </w:tcPr>
          <w:p w14:paraId="4D223EE4" w14:textId="77777777" w:rsidR="00D1083E" w:rsidRPr="00A52C45" w:rsidRDefault="00D1083E" w:rsidP="00D54B96">
            <w:pPr>
              <w:widowControl w:val="0"/>
              <w:kinsoku w:val="0"/>
              <w:overflowPunct w:val="0"/>
              <w:autoSpaceDE w:val="0"/>
              <w:autoSpaceDN w:val="0"/>
              <w:adjustRightInd w:val="0"/>
              <w:spacing w:before="0" w:after="0"/>
              <w:ind w:left="112"/>
              <w:rPr>
                <w:rFonts w:eastAsia="Times New Roman"/>
                <w:lang w:eastAsia="tr-TR"/>
              </w:rPr>
            </w:pPr>
            <w:r w:rsidRPr="00A52C45">
              <w:rPr>
                <w:rFonts w:eastAsia="Times New Roman"/>
                <w:lang w:eastAsia="tr-TR"/>
              </w:rPr>
              <w:t>1 Yarıyıl</w:t>
            </w:r>
          </w:p>
        </w:tc>
      </w:tr>
      <w:tr w:rsidR="00D1083E" w:rsidRPr="00A52C45" w14:paraId="029DDFFE" w14:textId="77777777" w:rsidTr="00D1083E">
        <w:trPr>
          <w:trHeight w:val="19"/>
        </w:trPr>
        <w:tc>
          <w:tcPr>
            <w:tcW w:w="875" w:type="dxa"/>
            <w:hideMark/>
          </w:tcPr>
          <w:p w14:paraId="0E1CE393" w14:textId="77777777" w:rsidR="00D1083E" w:rsidRPr="00A52C45" w:rsidRDefault="00D1083E" w:rsidP="00D54B96">
            <w:pPr>
              <w:widowControl w:val="0"/>
              <w:tabs>
                <w:tab w:val="left" w:pos="31"/>
              </w:tabs>
              <w:kinsoku w:val="0"/>
              <w:overflowPunct w:val="0"/>
              <w:autoSpaceDE w:val="0"/>
              <w:autoSpaceDN w:val="0"/>
              <w:adjustRightInd w:val="0"/>
              <w:spacing w:before="0" w:after="0"/>
              <w:ind w:left="31" w:right="-54"/>
              <w:jc w:val="center"/>
              <w:rPr>
                <w:rFonts w:eastAsia="Times New Roman"/>
                <w:lang w:eastAsia="tr-TR"/>
              </w:rPr>
            </w:pPr>
            <w:r w:rsidRPr="00A52C45">
              <w:rPr>
                <w:rFonts w:eastAsia="Times New Roman"/>
                <w:lang w:eastAsia="tr-TR"/>
              </w:rPr>
              <w:t>-</w:t>
            </w:r>
          </w:p>
        </w:tc>
        <w:tc>
          <w:tcPr>
            <w:tcW w:w="1047" w:type="dxa"/>
            <w:hideMark/>
          </w:tcPr>
          <w:p w14:paraId="0553357B" w14:textId="77777777" w:rsidR="00D1083E" w:rsidRPr="00A52C45" w:rsidRDefault="00D1083E" w:rsidP="00D54B96">
            <w:pPr>
              <w:widowControl w:val="0"/>
              <w:tabs>
                <w:tab w:val="left" w:pos="526"/>
              </w:tabs>
              <w:kinsoku w:val="0"/>
              <w:overflowPunct w:val="0"/>
              <w:autoSpaceDE w:val="0"/>
              <w:autoSpaceDN w:val="0"/>
              <w:adjustRightInd w:val="0"/>
              <w:spacing w:before="0" w:after="0"/>
              <w:rPr>
                <w:rFonts w:eastAsia="Times New Roman"/>
                <w:spacing w:val="-1"/>
                <w:lang w:eastAsia="tr-TR"/>
              </w:rPr>
            </w:pPr>
            <w:r w:rsidRPr="00A52C45">
              <w:rPr>
                <w:rFonts w:eastAsia="Times New Roman"/>
                <w:spacing w:val="-1"/>
                <w:lang w:eastAsia="tr-TR"/>
              </w:rPr>
              <w:t>HEF 2100</w:t>
            </w:r>
          </w:p>
        </w:tc>
        <w:tc>
          <w:tcPr>
            <w:tcW w:w="3843" w:type="dxa"/>
            <w:hideMark/>
          </w:tcPr>
          <w:p w14:paraId="64375033" w14:textId="77777777" w:rsidR="00D1083E" w:rsidRPr="00A550E4" w:rsidRDefault="00D1083E" w:rsidP="00D54B96">
            <w:pPr>
              <w:widowControl w:val="0"/>
              <w:kinsoku w:val="0"/>
              <w:overflowPunct w:val="0"/>
              <w:autoSpaceDE w:val="0"/>
              <w:autoSpaceDN w:val="0"/>
              <w:adjustRightInd w:val="0"/>
              <w:spacing w:before="0" w:after="0"/>
              <w:ind w:left="92"/>
              <w:rPr>
                <w:rFonts w:eastAsia="Times New Roman"/>
                <w:spacing w:val="-1"/>
                <w:lang w:eastAsia="tr-TR"/>
              </w:rPr>
            </w:pPr>
            <w:r w:rsidRPr="00A550E4">
              <w:rPr>
                <w:rFonts w:eastAsia="Times New Roman"/>
                <w:spacing w:val="-1"/>
                <w:lang w:eastAsia="tr-TR"/>
              </w:rPr>
              <w:t>Toplumsal Cinsiyte ve Kadın Sağlığı</w:t>
            </w:r>
          </w:p>
        </w:tc>
        <w:tc>
          <w:tcPr>
            <w:tcW w:w="548" w:type="dxa"/>
            <w:hideMark/>
          </w:tcPr>
          <w:p w14:paraId="390CAE49" w14:textId="77777777" w:rsidR="00D1083E" w:rsidRPr="00A52C45" w:rsidRDefault="00D1083E" w:rsidP="00D54B96">
            <w:pPr>
              <w:widowControl w:val="0"/>
              <w:kinsoku w:val="0"/>
              <w:overflowPunct w:val="0"/>
              <w:autoSpaceDE w:val="0"/>
              <w:autoSpaceDN w:val="0"/>
              <w:adjustRightInd w:val="0"/>
              <w:spacing w:before="0" w:after="0"/>
              <w:rPr>
                <w:rFonts w:eastAsia="Times New Roman"/>
                <w:lang w:eastAsia="tr-TR"/>
              </w:rPr>
            </w:pPr>
            <w:r w:rsidRPr="00A52C45">
              <w:rPr>
                <w:rFonts w:eastAsia="Times New Roman"/>
                <w:lang w:eastAsia="tr-TR"/>
              </w:rPr>
              <w:t>2</w:t>
            </w:r>
          </w:p>
        </w:tc>
        <w:tc>
          <w:tcPr>
            <w:tcW w:w="531" w:type="dxa"/>
            <w:hideMark/>
          </w:tcPr>
          <w:p w14:paraId="368706BA" w14:textId="77777777" w:rsidR="00D1083E" w:rsidRPr="00A52C45" w:rsidRDefault="00D1083E" w:rsidP="00D54B96">
            <w:pPr>
              <w:widowControl w:val="0"/>
              <w:kinsoku w:val="0"/>
              <w:overflowPunct w:val="0"/>
              <w:autoSpaceDE w:val="0"/>
              <w:autoSpaceDN w:val="0"/>
              <w:adjustRightInd w:val="0"/>
              <w:spacing w:before="0" w:after="0"/>
              <w:ind w:left="82"/>
              <w:rPr>
                <w:rFonts w:eastAsia="Times New Roman"/>
                <w:lang w:eastAsia="tr-TR"/>
              </w:rPr>
            </w:pPr>
            <w:r w:rsidRPr="00A52C45">
              <w:rPr>
                <w:rFonts w:eastAsia="Times New Roman"/>
                <w:lang w:eastAsia="tr-TR"/>
              </w:rPr>
              <w:t>0</w:t>
            </w:r>
          </w:p>
        </w:tc>
        <w:tc>
          <w:tcPr>
            <w:tcW w:w="451" w:type="dxa"/>
            <w:hideMark/>
          </w:tcPr>
          <w:p w14:paraId="7519F019" w14:textId="77777777" w:rsidR="00D1083E" w:rsidRPr="00A52C45" w:rsidRDefault="00D1083E" w:rsidP="00D54B96">
            <w:pPr>
              <w:widowControl w:val="0"/>
              <w:kinsoku w:val="0"/>
              <w:overflowPunct w:val="0"/>
              <w:autoSpaceDE w:val="0"/>
              <w:autoSpaceDN w:val="0"/>
              <w:adjustRightInd w:val="0"/>
              <w:spacing w:before="0" w:after="0"/>
              <w:ind w:left="82"/>
              <w:rPr>
                <w:rFonts w:eastAsia="Times New Roman"/>
                <w:lang w:eastAsia="tr-TR"/>
              </w:rPr>
            </w:pPr>
            <w:r w:rsidRPr="00A52C45">
              <w:rPr>
                <w:rFonts w:eastAsia="Times New Roman"/>
                <w:lang w:eastAsia="tr-TR"/>
              </w:rPr>
              <w:t>0</w:t>
            </w:r>
          </w:p>
        </w:tc>
        <w:tc>
          <w:tcPr>
            <w:tcW w:w="824" w:type="dxa"/>
            <w:hideMark/>
          </w:tcPr>
          <w:p w14:paraId="7F1CE9D0" w14:textId="77777777" w:rsidR="00D1083E" w:rsidRPr="00A52C45" w:rsidRDefault="00D1083E" w:rsidP="00D54B96">
            <w:pPr>
              <w:widowControl w:val="0"/>
              <w:kinsoku w:val="0"/>
              <w:overflowPunct w:val="0"/>
              <w:autoSpaceDE w:val="0"/>
              <w:autoSpaceDN w:val="0"/>
              <w:adjustRightInd w:val="0"/>
              <w:spacing w:before="0" w:after="0"/>
              <w:ind w:left="26"/>
              <w:rPr>
                <w:rFonts w:eastAsia="Times New Roman"/>
                <w:lang w:eastAsia="tr-TR"/>
              </w:rPr>
            </w:pPr>
            <w:r w:rsidRPr="00A52C45">
              <w:rPr>
                <w:rFonts w:eastAsia="Times New Roman"/>
                <w:lang w:eastAsia="tr-TR"/>
              </w:rPr>
              <w:t>2</w:t>
            </w:r>
          </w:p>
        </w:tc>
        <w:tc>
          <w:tcPr>
            <w:tcW w:w="1098" w:type="dxa"/>
            <w:hideMark/>
          </w:tcPr>
          <w:p w14:paraId="1342BEC9" w14:textId="77777777" w:rsidR="00D1083E" w:rsidRPr="00A52C45" w:rsidRDefault="00D1083E" w:rsidP="00D54B96">
            <w:pPr>
              <w:widowControl w:val="0"/>
              <w:kinsoku w:val="0"/>
              <w:overflowPunct w:val="0"/>
              <w:autoSpaceDE w:val="0"/>
              <w:autoSpaceDN w:val="0"/>
              <w:adjustRightInd w:val="0"/>
              <w:spacing w:before="0" w:after="0"/>
              <w:ind w:left="112"/>
              <w:rPr>
                <w:rFonts w:eastAsia="Times New Roman"/>
                <w:lang w:eastAsia="tr-TR"/>
              </w:rPr>
            </w:pPr>
            <w:r w:rsidRPr="00A52C45">
              <w:rPr>
                <w:rFonts w:eastAsia="Times New Roman"/>
                <w:lang w:eastAsia="tr-TR"/>
              </w:rPr>
              <w:t>1</w:t>
            </w:r>
            <w:r>
              <w:rPr>
                <w:rFonts w:eastAsia="Times New Roman"/>
                <w:lang w:eastAsia="tr-TR"/>
              </w:rPr>
              <w:t xml:space="preserve"> </w:t>
            </w:r>
            <w:r w:rsidRPr="00A52C45">
              <w:rPr>
                <w:rFonts w:eastAsia="Times New Roman"/>
                <w:lang w:eastAsia="tr-TR"/>
              </w:rPr>
              <w:t>Yarıyıl</w:t>
            </w:r>
          </w:p>
        </w:tc>
      </w:tr>
      <w:tr w:rsidR="00D1083E" w:rsidRPr="00A52C45" w14:paraId="301207EE" w14:textId="77777777" w:rsidTr="00D1083E">
        <w:trPr>
          <w:trHeight w:val="19"/>
        </w:trPr>
        <w:tc>
          <w:tcPr>
            <w:tcW w:w="875" w:type="dxa"/>
            <w:hideMark/>
          </w:tcPr>
          <w:p w14:paraId="7DA6C4DF" w14:textId="77777777" w:rsidR="00D1083E" w:rsidRPr="00A52C45" w:rsidRDefault="00D1083E" w:rsidP="00D54B96">
            <w:pPr>
              <w:widowControl w:val="0"/>
              <w:tabs>
                <w:tab w:val="left" w:pos="31"/>
              </w:tabs>
              <w:kinsoku w:val="0"/>
              <w:overflowPunct w:val="0"/>
              <w:autoSpaceDE w:val="0"/>
              <w:autoSpaceDN w:val="0"/>
              <w:adjustRightInd w:val="0"/>
              <w:spacing w:before="0" w:after="0"/>
              <w:ind w:left="31" w:right="-54"/>
              <w:jc w:val="center"/>
              <w:rPr>
                <w:rFonts w:eastAsia="Times New Roman"/>
                <w:lang w:eastAsia="tr-TR"/>
              </w:rPr>
            </w:pPr>
            <w:r w:rsidRPr="00A52C45">
              <w:rPr>
                <w:rFonts w:eastAsia="Times New Roman"/>
                <w:lang w:eastAsia="tr-TR"/>
              </w:rPr>
              <w:t>-</w:t>
            </w:r>
          </w:p>
        </w:tc>
        <w:tc>
          <w:tcPr>
            <w:tcW w:w="1047" w:type="dxa"/>
            <w:hideMark/>
          </w:tcPr>
          <w:p w14:paraId="01DBA8A9" w14:textId="77777777" w:rsidR="00D1083E" w:rsidRPr="00A52C45" w:rsidRDefault="00D1083E" w:rsidP="00D54B96">
            <w:pPr>
              <w:widowControl w:val="0"/>
              <w:tabs>
                <w:tab w:val="left" w:pos="526"/>
              </w:tabs>
              <w:kinsoku w:val="0"/>
              <w:overflowPunct w:val="0"/>
              <w:autoSpaceDE w:val="0"/>
              <w:autoSpaceDN w:val="0"/>
              <w:adjustRightInd w:val="0"/>
              <w:spacing w:before="0" w:after="0"/>
              <w:rPr>
                <w:rFonts w:eastAsia="Times New Roman"/>
                <w:spacing w:val="-1"/>
                <w:lang w:eastAsia="tr-TR"/>
              </w:rPr>
            </w:pPr>
            <w:r w:rsidRPr="00A52C45">
              <w:rPr>
                <w:rFonts w:eastAsia="Times New Roman"/>
                <w:spacing w:val="-1"/>
                <w:lang w:eastAsia="tr-TR"/>
              </w:rPr>
              <w:t>HEF 2101</w:t>
            </w:r>
          </w:p>
        </w:tc>
        <w:tc>
          <w:tcPr>
            <w:tcW w:w="3843" w:type="dxa"/>
            <w:hideMark/>
          </w:tcPr>
          <w:p w14:paraId="62E2195C" w14:textId="77777777" w:rsidR="00D1083E" w:rsidRPr="00A550E4" w:rsidRDefault="00D1083E" w:rsidP="00D54B96">
            <w:pPr>
              <w:widowControl w:val="0"/>
              <w:kinsoku w:val="0"/>
              <w:overflowPunct w:val="0"/>
              <w:autoSpaceDE w:val="0"/>
              <w:autoSpaceDN w:val="0"/>
              <w:adjustRightInd w:val="0"/>
              <w:spacing w:before="0" w:after="0"/>
              <w:ind w:left="92"/>
              <w:rPr>
                <w:rFonts w:eastAsia="Times New Roman"/>
                <w:spacing w:val="-1"/>
                <w:lang w:eastAsia="tr-TR"/>
              </w:rPr>
            </w:pPr>
            <w:r w:rsidRPr="00A550E4">
              <w:rPr>
                <w:rFonts w:eastAsia="Times New Roman"/>
                <w:spacing w:val="-1"/>
                <w:lang w:eastAsia="tr-TR"/>
              </w:rPr>
              <w:t>Sağlıkta Bütünleştirici Yaklaşım</w:t>
            </w:r>
          </w:p>
        </w:tc>
        <w:tc>
          <w:tcPr>
            <w:tcW w:w="548" w:type="dxa"/>
            <w:hideMark/>
          </w:tcPr>
          <w:p w14:paraId="16F3C095" w14:textId="77777777" w:rsidR="00D1083E" w:rsidRPr="00A52C45" w:rsidRDefault="00D1083E" w:rsidP="00D54B96">
            <w:pPr>
              <w:widowControl w:val="0"/>
              <w:kinsoku w:val="0"/>
              <w:overflowPunct w:val="0"/>
              <w:autoSpaceDE w:val="0"/>
              <w:autoSpaceDN w:val="0"/>
              <w:adjustRightInd w:val="0"/>
              <w:spacing w:before="0" w:after="0"/>
              <w:rPr>
                <w:rFonts w:eastAsia="Times New Roman"/>
                <w:lang w:eastAsia="tr-TR"/>
              </w:rPr>
            </w:pPr>
            <w:r w:rsidRPr="00A52C45">
              <w:rPr>
                <w:rFonts w:eastAsia="Times New Roman"/>
                <w:lang w:eastAsia="tr-TR"/>
              </w:rPr>
              <w:t>2</w:t>
            </w:r>
          </w:p>
        </w:tc>
        <w:tc>
          <w:tcPr>
            <w:tcW w:w="531" w:type="dxa"/>
            <w:hideMark/>
          </w:tcPr>
          <w:p w14:paraId="202FDCA9" w14:textId="77777777" w:rsidR="00D1083E" w:rsidRPr="00A52C45" w:rsidRDefault="00D1083E" w:rsidP="00D54B96">
            <w:pPr>
              <w:widowControl w:val="0"/>
              <w:kinsoku w:val="0"/>
              <w:overflowPunct w:val="0"/>
              <w:autoSpaceDE w:val="0"/>
              <w:autoSpaceDN w:val="0"/>
              <w:adjustRightInd w:val="0"/>
              <w:spacing w:before="0" w:after="0"/>
              <w:ind w:left="82"/>
              <w:rPr>
                <w:rFonts w:eastAsia="Times New Roman"/>
                <w:lang w:eastAsia="tr-TR"/>
              </w:rPr>
            </w:pPr>
            <w:r w:rsidRPr="00A52C45">
              <w:rPr>
                <w:rFonts w:eastAsia="Times New Roman"/>
                <w:lang w:eastAsia="tr-TR"/>
              </w:rPr>
              <w:t>0</w:t>
            </w:r>
          </w:p>
        </w:tc>
        <w:tc>
          <w:tcPr>
            <w:tcW w:w="451" w:type="dxa"/>
            <w:hideMark/>
          </w:tcPr>
          <w:p w14:paraId="673112A3" w14:textId="77777777" w:rsidR="00D1083E" w:rsidRPr="00A52C45" w:rsidRDefault="00D1083E" w:rsidP="00D54B96">
            <w:pPr>
              <w:widowControl w:val="0"/>
              <w:kinsoku w:val="0"/>
              <w:overflowPunct w:val="0"/>
              <w:autoSpaceDE w:val="0"/>
              <w:autoSpaceDN w:val="0"/>
              <w:adjustRightInd w:val="0"/>
              <w:spacing w:before="0" w:after="0"/>
              <w:ind w:left="82"/>
              <w:rPr>
                <w:rFonts w:eastAsia="Times New Roman"/>
                <w:lang w:eastAsia="tr-TR"/>
              </w:rPr>
            </w:pPr>
            <w:r w:rsidRPr="00A52C45">
              <w:rPr>
                <w:rFonts w:eastAsia="Times New Roman"/>
                <w:lang w:eastAsia="tr-TR"/>
              </w:rPr>
              <w:t>0</w:t>
            </w:r>
          </w:p>
        </w:tc>
        <w:tc>
          <w:tcPr>
            <w:tcW w:w="824" w:type="dxa"/>
            <w:hideMark/>
          </w:tcPr>
          <w:p w14:paraId="60A4EFD9" w14:textId="77777777" w:rsidR="00D1083E" w:rsidRPr="00A52C45" w:rsidRDefault="00D1083E" w:rsidP="00D54B96">
            <w:pPr>
              <w:widowControl w:val="0"/>
              <w:kinsoku w:val="0"/>
              <w:overflowPunct w:val="0"/>
              <w:autoSpaceDE w:val="0"/>
              <w:autoSpaceDN w:val="0"/>
              <w:adjustRightInd w:val="0"/>
              <w:spacing w:before="0" w:after="0"/>
              <w:ind w:left="26"/>
              <w:rPr>
                <w:rFonts w:eastAsia="Times New Roman"/>
                <w:lang w:eastAsia="tr-TR"/>
              </w:rPr>
            </w:pPr>
            <w:r w:rsidRPr="00A52C45">
              <w:rPr>
                <w:rFonts w:eastAsia="Times New Roman"/>
                <w:lang w:eastAsia="tr-TR"/>
              </w:rPr>
              <w:t>2</w:t>
            </w:r>
          </w:p>
        </w:tc>
        <w:tc>
          <w:tcPr>
            <w:tcW w:w="1098" w:type="dxa"/>
            <w:hideMark/>
          </w:tcPr>
          <w:p w14:paraId="3292429B" w14:textId="77777777" w:rsidR="00D1083E" w:rsidRPr="00A52C45" w:rsidRDefault="00D1083E" w:rsidP="00D54B96">
            <w:pPr>
              <w:widowControl w:val="0"/>
              <w:kinsoku w:val="0"/>
              <w:overflowPunct w:val="0"/>
              <w:autoSpaceDE w:val="0"/>
              <w:autoSpaceDN w:val="0"/>
              <w:adjustRightInd w:val="0"/>
              <w:spacing w:before="0" w:after="0"/>
              <w:ind w:left="112"/>
              <w:rPr>
                <w:rFonts w:eastAsia="Times New Roman"/>
                <w:lang w:eastAsia="tr-TR"/>
              </w:rPr>
            </w:pPr>
            <w:r w:rsidRPr="00A52C45">
              <w:rPr>
                <w:rFonts w:eastAsia="Times New Roman"/>
                <w:lang w:eastAsia="tr-TR"/>
              </w:rPr>
              <w:t>1</w:t>
            </w:r>
            <w:r>
              <w:rPr>
                <w:rFonts w:eastAsia="Times New Roman"/>
                <w:lang w:eastAsia="tr-TR"/>
              </w:rPr>
              <w:t xml:space="preserve"> </w:t>
            </w:r>
            <w:r w:rsidRPr="00A52C45">
              <w:rPr>
                <w:rFonts w:eastAsia="Times New Roman"/>
                <w:lang w:eastAsia="tr-TR"/>
              </w:rPr>
              <w:t>Yarıyıl</w:t>
            </w:r>
          </w:p>
        </w:tc>
      </w:tr>
      <w:tr w:rsidR="00D1083E" w:rsidRPr="00A52C45" w14:paraId="23E12E92" w14:textId="77777777" w:rsidTr="00D1083E">
        <w:trPr>
          <w:trHeight w:val="19"/>
        </w:trPr>
        <w:tc>
          <w:tcPr>
            <w:tcW w:w="875" w:type="dxa"/>
            <w:hideMark/>
          </w:tcPr>
          <w:p w14:paraId="3EC70436" w14:textId="77777777" w:rsidR="00D1083E" w:rsidRPr="00A52C45" w:rsidRDefault="00D1083E" w:rsidP="00D54B96">
            <w:pPr>
              <w:widowControl w:val="0"/>
              <w:tabs>
                <w:tab w:val="left" w:pos="31"/>
              </w:tabs>
              <w:kinsoku w:val="0"/>
              <w:overflowPunct w:val="0"/>
              <w:autoSpaceDE w:val="0"/>
              <w:autoSpaceDN w:val="0"/>
              <w:adjustRightInd w:val="0"/>
              <w:spacing w:before="0" w:after="0"/>
              <w:ind w:left="31" w:right="-54"/>
              <w:jc w:val="center"/>
              <w:rPr>
                <w:rFonts w:eastAsia="Times New Roman"/>
                <w:lang w:eastAsia="tr-TR"/>
              </w:rPr>
            </w:pPr>
            <w:r w:rsidRPr="00A52C45">
              <w:rPr>
                <w:rFonts w:eastAsia="Times New Roman"/>
                <w:lang w:eastAsia="tr-TR"/>
              </w:rPr>
              <w:t>-</w:t>
            </w:r>
          </w:p>
        </w:tc>
        <w:tc>
          <w:tcPr>
            <w:tcW w:w="1047" w:type="dxa"/>
            <w:hideMark/>
          </w:tcPr>
          <w:p w14:paraId="73F961C8" w14:textId="77777777" w:rsidR="00D1083E" w:rsidRPr="00A52C45" w:rsidRDefault="00D1083E" w:rsidP="00D54B96">
            <w:pPr>
              <w:widowControl w:val="0"/>
              <w:tabs>
                <w:tab w:val="left" w:pos="526"/>
              </w:tabs>
              <w:kinsoku w:val="0"/>
              <w:overflowPunct w:val="0"/>
              <w:autoSpaceDE w:val="0"/>
              <w:autoSpaceDN w:val="0"/>
              <w:adjustRightInd w:val="0"/>
              <w:spacing w:before="0" w:after="0"/>
              <w:rPr>
                <w:rFonts w:eastAsia="Times New Roman"/>
                <w:spacing w:val="-1"/>
                <w:lang w:eastAsia="tr-TR"/>
              </w:rPr>
            </w:pPr>
            <w:r w:rsidRPr="00A52C45">
              <w:rPr>
                <w:rFonts w:eastAsia="Times New Roman"/>
                <w:spacing w:val="-1"/>
                <w:lang w:eastAsia="tr-TR"/>
              </w:rPr>
              <w:t>HEF 2102</w:t>
            </w:r>
          </w:p>
        </w:tc>
        <w:tc>
          <w:tcPr>
            <w:tcW w:w="3843" w:type="dxa"/>
            <w:hideMark/>
          </w:tcPr>
          <w:p w14:paraId="41293183" w14:textId="77777777" w:rsidR="00D1083E" w:rsidRPr="00A550E4" w:rsidRDefault="00D1083E" w:rsidP="00D54B96">
            <w:pPr>
              <w:widowControl w:val="0"/>
              <w:kinsoku w:val="0"/>
              <w:overflowPunct w:val="0"/>
              <w:autoSpaceDE w:val="0"/>
              <w:autoSpaceDN w:val="0"/>
              <w:adjustRightInd w:val="0"/>
              <w:spacing w:before="0" w:after="0"/>
              <w:ind w:left="92"/>
              <w:rPr>
                <w:rFonts w:eastAsia="Times New Roman"/>
                <w:spacing w:val="-1"/>
                <w:lang w:eastAsia="tr-TR"/>
              </w:rPr>
            </w:pPr>
            <w:r w:rsidRPr="00A550E4">
              <w:rPr>
                <w:rFonts w:eastAsia="Times New Roman"/>
                <w:spacing w:val="-1"/>
                <w:lang w:eastAsia="tr-TR"/>
              </w:rPr>
              <w:t>Bulaşıcı Hastalıklar Hemşireliği</w:t>
            </w:r>
          </w:p>
        </w:tc>
        <w:tc>
          <w:tcPr>
            <w:tcW w:w="548" w:type="dxa"/>
            <w:hideMark/>
          </w:tcPr>
          <w:p w14:paraId="645D522B" w14:textId="77777777" w:rsidR="00D1083E" w:rsidRPr="00A52C45" w:rsidRDefault="00D1083E" w:rsidP="00D54B96">
            <w:pPr>
              <w:widowControl w:val="0"/>
              <w:kinsoku w:val="0"/>
              <w:overflowPunct w:val="0"/>
              <w:autoSpaceDE w:val="0"/>
              <w:autoSpaceDN w:val="0"/>
              <w:adjustRightInd w:val="0"/>
              <w:spacing w:before="0" w:after="0"/>
              <w:rPr>
                <w:rFonts w:eastAsia="Times New Roman"/>
                <w:lang w:eastAsia="tr-TR"/>
              </w:rPr>
            </w:pPr>
            <w:r w:rsidRPr="00A52C45">
              <w:rPr>
                <w:rFonts w:eastAsia="Times New Roman"/>
                <w:lang w:eastAsia="tr-TR"/>
              </w:rPr>
              <w:t>2</w:t>
            </w:r>
          </w:p>
        </w:tc>
        <w:tc>
          <w:tcPr>
            <w:tcW w:w="531" w:type="dxa"/>
            <w:hideMark/>
          </w:tcPr>
          <w:p w14:paraId="6B2624D1" w14:textId="77777777" w:rsidR="00D1083E" w:rsidRPr="00A52C45" w:rsidRDefault="00D1083E" w:rsidP="00D54B96">
            <w:pPr>
              <w:widowControl w:val="0"/>
              <w:kinsoku w:val="0"/>
              <w:overflowPunct w:val="0"/>
              <w:autoSpaceDE w:val="0"/>
              <w:autoSpaceDN w:val="0"/>
              <w:adjustRightInd w:val="0"/>
              <w:spacing w:before="0" w:after="0"/>
              <w:ind w:left="82"/>
              <w:rPr>
                <w:rFonts w:eastAsia="Times New Roman"/>
                <w:lang w:eastAsia="tr-TR"/>
              </w:rPr>
            </w:pPr>
            <w:r w:rsidRPr="00A52C45">
              <w:rPr>
                <w:rFonts w:eastAsia="Times New Roman"/>
                <w:lang w:eastAsia="tr-TR"/>
              </w:rPr>
              <w:t>0</w:t>
            </w:r>
          </w:p>
        </w:tc>
        <w:tc>
          <w:tcPr>
            <w:tcW w:w="451" w:type="dxa"/>
            <w:hideMark/>
          </w:tcPr>
          <w:p w14:paraId="315F6707" w14:textId="77777777" w:rsidR="00D1083E" w:rsidRPr="00A52C45" w:rsidRDefault="00D1083E" w:rsidP="00D54B96">
            <w:pPr>
              <w:widowControl w:val="0"/>
              <w:kinsoku w:val="0"/>
              <w:overflowPunct w:val="0"/>
              <w:autoSpaceDE w:val="0"/>
              <w:autoSpaceDN w:val="0"/>
              <w:adjustRightInd w:val="0"/>
              <w:spacing w:before="0" w:after="0"/>
              <w:ind w:left="82"/>
              <w:rPr>
                <w:rFonts w:eastAsia="Times New Roman"/>
                <w:lang w:eastAsia="tr-TR"/>
              </w:rPr>
            </w:pPr>
            <w:r w:rsidRPr="00A52C45">
              <w:rPr>
                <w:rFonts w:eastAsia="Times New Roman"/>
                <w:lang w:eastAsia="tr-TR"/>
              </w:rPr>
              <w:t>0</w:t>
            </w:r>
          </w:p>
        </w:tc>
        <w:tc>
          <w:tcPr>
            <w:tcW w:w="824" w:type="dxa"/>
            <w:hideMark/>
          </w:tcPr>
          <w:p w14:paraId="3400502F" w14:textId="77777777" w:rsidR="00D1083E" w:rsidRPr="00A52C45" w:rsidRDefault="00D1083E" w:rsidP="00D54B96">
            <w:pPr>
              <w:widowControl w:val="0"/>
              <w:kinsoku w:val="0"/>
              <w:overflowPunct w:val="0"/>
              <w:autoSpaceDE w:val="0"/>
              <w:autoSpaceDN w:val="0"/>
              <w:adjustRightInd w:val="0"/>
              <w:spacing w:before="0" w:after="0"/>
              <w:ind w:left="26"/>
              <w:rPr>
                <w:rFonts w:eastAsia="Times New Roman"/>
                <w:lang w:eastAsia="tr-TR"/>
              </w:rPr>
            </w:pPr>
            <w:r w:rsidRPr="00A52C45">
              <w:rPr>
                <w:rFonts w:eastAsia="Times New Roman"/>
                <w:lang w:eastAsia="tr-TR"/>
              </w:rPr>
              <w:t>2</w:t>
            </w:r>
          </w:p>
        </w:tc>
        <w:tc>
          <w:tcPr>
            <w:tcW w:w="1098" w:type="dxa"/>
            <w:hideMark/>
          </w:tcPr>
          <w:p w14:paraId="0B10F059" w14:textId="77777777" w:rsidR="00D1083E" w:rsidRPr="00A52C45" w:rsidRDefault="00D1083E" w:rsidP="00D54B96">
            <w:pPr>
              <w:widowControl w:val="0"/>
              <w:kinsoku w:val="0"/>
              <w:overflowPunct w:val="0"/>
              <w:autoSpaceDE w:val="0"/>
              <w:autoSpaceDN w:val="0"/>
              <w:adjustRightInd w:val="0"/>
              <w:spacing w:before="0" w:after="0"/>
              <w:ind w:left="112"/>
              <w:rPr>
                <w:rFonts w:eastAsia="Times New Roman"/>
                <w:lang w:eastAsia="tr-TR"/>
              </w:rPr>
            </w:pPr>
            <w:r w:rsidRPr="00A52C45">
              <w:rPr>
                <w:rFonts w:eastAsia="Times New Roman"/>
                <w:lang w:eastAsia="tr-TR"/>
              </w:rPr>
              <w:t>1</w:t>
            </w:r>
            <w:r>
              <w:rPr>
                <w:rFonts w:eastAsia="Times New Roman"/>
                <w:lang w:eastAsia="tr-TR"/>
              </w:rPr>
              <w:t xml:space="preserve"> </w:t>
            </w:r>
            <w:r w:rsidRPr="00A52C45">
              <w:rPr>
                <w:rFonts w:eastAsia="Times New Roman"/>
                <w:lang w:eastAsia="tr-TR"/>
              </w:rPr>
              <w:t>Yarıyıl</w:t>
            </w:r>
          </w:p>
        </w:tc>
      </w:tr>
      <w:tr w:rsidR="00D1083E" w:rsidRPr="00A52C45" w14:paraId="58C5A770" w14:textId="77777777" w:rsidTr="00D1083E">
        <w:trPr>
          <w:trHeight w:val="19"/>
        </w:trPr>
        <w:tc>
          <w:tcPr>
            <w:tcW w:w="875" w:type="dxa"/>
            <w:hideMark/>
          </w:tcPr>
          <w:p w14:paraId="10C45F46" w14:textId="77777777" w:rsidR="00D1083E" w:rsidRPr="00A52C45" w:rsidRDefault="00D1083E" w:rsidP="00D54B96">
            <w:pPr>
              <w:widowControl w:val="0"/>
              <w:tabs>
                <w:tab w:val="left" w:pos="31"/>
              </w:tabs>
              <w:kinsoku w:val="0"/>
              <w:overflowPunct w:val="0"/>
              <w:autoSpaceDE w:val="0"/>
              <w:autoSpaceDN w:val="0"/>
              <w:adjustRightInd w:val="0"/>
              <w:spacing w:before="0" w:after="0"/>
              <w:ind w:left="31" w:right="-54"/>
              <w:jc w:val="center"/>
              <w:rPr>
                <w:rFonts w:eastAsia="Times New Roman"/>
                <w:lang w:eastAsia="tr-TR"/>
              </w:rPr>
            </w:pPr>
            <w:r w:rsidRPr="00A52C45">
              <w:rPr>
                <w:rFonts w:eastAsia="Times New Roman"/>
                <w:lang w:eastAsia="tr-TR"/>
              </w:rPr>
              <w:t>-</w:t>
            </w:r>
          </w:p>
        </w:tc>
        <w:tc>
          <w:tcPr>
            <w:tcW w:w="1047" w:type="dxa"/>
            <w:hideMark/>
          </w:tcPr>
          <w:p w14:paraId="5887B7CD" w14:textId="77777777" w:rsidR="00D1083E" w:rsidRPr="00A52C45" w:rsidRDefault="00D1083E" w:rsidP="00D54B96">
            <w:pPr>
              <w:widowControl w:val="0"/>
              <w:tabs>
                <w:tab w:val="left" w:pos="526"/>
              </w:tabs>
              <w:kinsoku w:val="0"/>
              <w:overflowPunct w:val="0"/>
              <w:autoSpaceDE w:val="0"/>
              <w:autoSpaceDN w:val="0"/>
              <w:adjustRightInd w:val="0"/>
              <w:spacing w:before="0" w:after="0"/>
              <w:rPr>
                <w:rFonts w:eastAsia="Times New Roman"/>
                <w:spacing w:val="-1"/>
                <w:lang w:eastAsia="tr-TR"/>
              </w:rPr>
            </w:pPr>
            <w:r w:rsidRPr="00A52C45">
              <w:rPr>
                <w:rFonts w:eastAsia="Times New Roman"/>
                <w:spacing w:val="-1"/>
                <w:lang w:eastAsia="tr-TR"/>
              </w:rPr>
              <w:t>HEF 2103</w:t>
            </w:r>
          </w:p>
        </w:tc>
        <w:tc>
          <w:tcPr>
            <w:tcW w:w="3843" w:type="dxa"/>
            <w:hideMark/>
          </w:tcPr>
          <w:p w14:paraId="69A3163A" w14:textId="77777777" w:rsidR="00D1083E" w:rsidRPr="00A550E4" w:rsidRDefault="00D1083E" w:rsidP="00D54B96">
            <w:pPr>
              <w:widowControl w:val="0"/>
              <w:kinsoku w:val="0"/>
              <w:overflowPunct w:val="0"/>
              <w:autoSpaceDE w:val="0"/>
              <w:autoSpaceDN w:val="0"/>
              <w:adjustRightInd w:val="0"/>
              <w:spacing w:before="0" w:after="0"/>
              <w:ind w:left="92"/>
              <w:rPr>
                <w:rFonts w:eastAsia="Times New Roman"/>
                <w:spacing w:val="-1"/>
                <w:lang w:eastAsia="tr-TR"/>
              </w:rPr>
            </w:pPr>
            <w:r w:rsidRPr="00A550E4">
              <w:rPr>
                <w:rFonts w:eastAsia="Times New Roman"/>
                <w:spacing w:val="-1"/>
                <w:lang w:eastAsia="tr-TR"/>
              </w:rPr>
              <w:t>Sağlığın Korunması ve Geliştirilmesi</w:t>
            </w:r>
          </w:p>
        </w:tc>
        <w:tc>
          <w:tcPr>
            <w:tcW w:w="548" w:type="dxa"/>
            <w:hideMark/>
          </w:tcPr>
          <w:p w14:paraId="30989859" w14:textId="77777777" w:rsidR="00D1083E" w:rsidRPr="00A52C45" w:rsidRDefault="00D1083E" w:rsidP="00D54B96">
            <w:pPr>
              <w:widowControl w:val="0"/>
              <w:kinsoku w:val="0"/>
              <w:overflowPunct w:val="0"/>
              <w:autoSpaceDE w:val="0"/>
              <w:autoSpaceDN w:val="0"/>
              <w:adjustRightInd w:val="0"/>
              <w:spacing w:before="0" w:after="0"/>
              <w:rPr>
                <w:rFonts w:eastAsia="Times New Roman"/>
                <w:lang w:eastAsia="tr-TR"/>
              </w:rPr>
            </w:pPr>
            <w:r w:rsidRPr="00A52C45">
              <w:rPr>
                <w:rFonts w:eastAsia="Times New Roman"/>
                <w:lang w:eastAsia="tr-TR"/>
              </w:rPr>
              <w:t>2</w:t>
            </w:r>
          </w:p>
        </w:tc>
        <w:tc>
          <w:tcPr>
            <w:tcW w:w="531" w:type="dxa"/>
            <w:hideMark/>
          </w:tcPr>
          <w:p w14:paraId="691949AC" w14:textId="77777777" w:rsidR="00D1083E" w:rsidRPr="00A52C45" w:rsidRDefault="00D1083E" w:rsidP="00D54B96">
            <w:pPr>
              <w:widowControl w:val="0"/>
              <w:kinsoku w:val="0"/>
              <w:overflowPunct w:val="0"/>
              <w:autoSpaceDE w:val="0"/>
              <w:autoSpaceDN w:val="0"/>
              <w:adjustRightInd w:val="0"/>
              <w:spacing w:before="0" w:after="0"/>
              <w:ind w:left="82"/>
              <w:rPr>
                <w:rFonts w:eastAsia="Times New Roman"/>
                <w:lang w:eastAsia="tr-TR"/>
              </w:rPr>
            </w:pPr>
            <w:r w:rsidRPr="00A52C45">
              <w:rPr>
                <w:rFonts w:eastAsia="Times New Roman"/>
                <w:lang w:eastAsia="tr-TR"/>
              </w:rPr>
              <w:t>0</w:t>
            </w:r>
          </w:p>
        </w:tc>
        <w:tc>
          <w:tcPr>
            <w:tcW w:w="451" w:type="dxa"/>
            <w:hideMark/>
          </w:tcPr>
          <w:p w14:paraId="0A2C464C" w14:textId="77777777" w:rsidR="00D1083E" w:rsidRPr="00A52C45" w:rsidRDefault="00D1083E" w:rsidP="00D54B96">
            <w:pPr>
              <w:widowControl w:val="0"/>
              <w:kinsoku w:val="0"/>
              <w:overflowPunct w:val="0"/>
              <w:autoSpaceDE w:val="0"/>
              <w:autoSpaceDN w:val="0"/>
              <w:adjustRightInd w:val="0"/>
              <w:spacing w:before="0" w:after="0"/>
              <w:ind w:left="82"/>
              <w:rPr>
                <w:rFonts w:eastAsia="Times New Roman"/>
                <w:lang w:eastAsia="tr-TR"/>
              </w:rPr>
            </w:pPr>
            <w:r w:rsidRPr="00A52C45">
              <w:rPr>
                <w:rFonts w:eastAsia="Times New Roman"/>
                <w:lang w:eastAsia="tr-TR"/>
              </w:rPr>
              <w:t>0</w:t>
            </w:r>
          </w:p>
        </w:tc>
        <w:tc>
          <w:tcPr>
            <w:tcW w:w="824" w:type="dxa"/>
            <w:hideMark/>
          </w:tcPr>
          <w:p w14:paraId="5F9179EB" w14:textId="77777777" w:rsidR="00D1083E" w:rsidRPr="00A52C45" w:rsidRDefault="00D1083E" w:rsidP="00D54B96">
            <w:pPr>
              <w:widowControl w:val="0"/>
              <w:kinsoku w:val="0"/>
              <w:overflowPunct w:val="0"/>
              <w:autoSpaceDE w:val="0"/>
              <w:autoSpaceDN w:val="0"/>
              <w:adjustRightInd w:val="0"/>
              <w:spacing w:before="0" w:after="0"/>
              <w:ind w:left="26"/>
              <w:rPr>
                <w:rFonts w:eastAsia="Times New Roman"/>
                <w:lang w:eastAsia="tr-TR"/>
              </w:rPr>
            </w:pPr>
            <w:r w:rsidRPr="00A52C45">
              <w:rPr>
                <w:rFonts w:eastAsia="Times New Roman"/>
                <w:lang w:eastAsia="tr-TR"/>
              </w:rPr>
              <w:t>2</w:t>
            </w:r>
          </w:p>
        </w:tc>
        <w:tc>
          <w:tcPr>
            <w:tcW w:w="1098" w:type="dxa"/>
            <w:hideMark/>
          </w:tcPr>
          <w:p w14:paraId="6AFF21EE" w14:textId="77777777" w:rsidR="00D1083E" w:rsidRPr="00A52C45" w:rsidRDefault="00D1083E" w:rsidP="00D54B96">
            <w:pPr>
              <w:widowControl w:val="0"/>
              <w:kinsoku w:val="0"/>
              <w:overflowPunct w:val="0"/>
              <w:autoSpaceDE w:val="0"/>
              <w:autoSpaceDN w:val="0"/>
              <w:adjustRightInd w:val="0"/>
              <w:spacing w:before="0" w:after="0"/>
              <w:ind w:left="112"/>
              <w:rPr>
                <w:rFonts w:eastAsia="Times New Roman"/>
                <w:lang w:eastAsia="tr-TR"/>
              </w:rPr>
            </w:pPr>
            <w:r w:rsidRPr="00A52C45">
              <w:rPr>
                <w:rFonts w:eastAsia="Times New Roman"/>
                <w:lang w:eastAsia="tr-TR"/>
              </w:rPr>
              <w:t>1</w:t>
            </w:r>
            <w:r>
              <w:rPr>
                <w:rFonts w:eastAsia="Times New Roman"/>
                <w:lang w:eastAsia="tr-TR"/>
              </w:rPr>
              <w:t xml:space="preserve"> </w:t>
            </w:r>
            <w:r w:rsidRPr="00A52C45">
              <w:rPr>
                <w:rFonts w:eastAsia="Times New Roman"/>
                <w:lang w:eastAsia="tr-TR"/>
              </w:rPr>
              <w:t>Yarıyıl</w:t>
            </w:r>
          </w:p>
        </w:tc>
      </w:tr>
      <w:tr w:rsidR="00D1083E" w:rsidRPr="00A52C45" w14:paraId="20F5910A" w14:textId="77777777" w:rsidTr="00D1083E">
        <w:trPr>
          <w:trHeight w:val="19"/>
        </w:trPr>
        <w:tc>
          <w:tcPr>
            <w:tcW w:w="875" w:type="dxa"/>
            <w:hideMark/>
          </w:tcPr>
          <w:p w14:paraId="31B556D2" w14:textId="77777777" w:rsidR="00D1083E" w:rsidRPr="00A52C45" w:rsidRDefault="00D1083E" w:rsidP="00D54B96">
            <w:pPr>
              <w:widowControl w:val="0"/>
              <w:tabs>
                <w:tab w:val="left" w:pos="31"/>
              </w:tabs>
              <w:kinsoku w:val="0"/>
              <w:overflowPunct w:val="0"/>
              <w:autoSpaceDE w:val="0"/>
              <w:autoSpaceDN w:val="0"/>
              <w:adjustRightInd w:val="0"/>
              <w:spacing w:before="0" w:after="0"/>
              <w:ind w:left="31" w:right="-54"/>
              <w:jc w:val="center"/>
              <w:rPr>
                <w:rFonts w:eastAsia="Times New Roman"/>
                <w:lang w:eastAsia="tr-TR"/>
              </w:rPr>
            </w:pPr>
            <w:r w:rsidRPr="00A52C45">
              <w:rPr>
                <w:rFonts w:eastAsia="Times New Roman"/>
                <w:lang w:eastAsia="tr-TR"/>
              </w:rPr>
              <w:t>-</w:t>
            </w:r>
          </w:p>
        </w:tc>
        <w:tc>
          <w:tcPr>
            <w:tcW w:w="1047" w:type="dxa"/>
            <w:hideMark/>
          </w:tcPr>
          <w:p w14:paraId="14D075AE" w14:textId="77777777" w:rsidR="00D1083E" w:rsidRPr="00A52C45" w:rsidRDefault="00D1083E" w:rsidP="00D54B96">
            <w:pPr>
              <w:widowControl w:val="0"/>
              <w:tabs>
                <w:tab w:val="left" w:pos="526"/>
              </w:tabs>
              <w:kinsoku w:val="0"/>
              <w:overflowPunct w:val="0"/>
              <w:autoSpaceDE w:val="0"/>
              <w:autoSpaceDN w:val="0"/>
              <w:adjustRightInd w:val="0"/>
              <w:spacing w:before="0" w:after="0"/>
              <w:rPr>
                <w:rFonts w:eastAsia="Times New Roman"/>
                <w:spacing w:val="-1"/>
                <w:lang w:eastAsia="tr-TR"/>
              </w:rPr>
            </w:pPr>
            <w:r w:rsidRPr="00A52C45">
              <w:rPr>
                <w:rFonts w:eastAsia="Times New Roman"/>
                <w:spacing w:val="-1"/>
                <w:lang w:eastAsia="tr-TR"/>
              </w:rPr>
              <w:t>HEF 2104</w:t>
            </w:r>
          </w:p>
        </w:tc>
        <w:tc>
          <w:tcPr>
            <w:tcW w:w="3843" w:type="dxa"/>
            <w:hideMark/>
          </w:tcPr>
          <w:p w14:paraId="1C3F6151" w14:textId="77777777" w:rsidR="00D1083E" w:rsidRPr="00A550E4" w:rsidRDefault="00D1083E" w:rsidP="00D54B96">
            <w:pPr>
              <w:widowControl w:val="0"/>
              <w:kinsoku w:val="0"/>
              <w:overflowPunct w:val="0"/>
              <w:autoSpaceDE w:val="0"/>
              <w:autoSpaceDN w:val="0"/>
              <w:adjustRightInd w:val="0"/>
              <w:spacing w:before="0" w:after="0"/>
              <w:ind w:left="92"/>
              <w:rPr>
                <w:rFonts w:eastAsia="Times New Roman"/>
                <w:spacing w:val="-1"/>
                <w:lang w:eastAsia="tr-TR"/>
              </w:rPr>
            </w:pPr>
            <w:r w:rsidRPr="00A550E4">
              <w:rPr>
                <w:rFonts w:eastAsia="Times New Roman"/>
                <w:spacing w:val="-1"/>
                <w:lang w:eastAsia="tr-TR"/>
              </w:rPr>
              <w:t>Dezavantajlı Çocuklar</w:t>
            </w:r>
          </w:p>
        </w:tc>
        <w:tc>
          <w:tcPr>
            <w:tcW w:w="548" w:type="dxa"/>
            <w:hideMark/>
          </w:tcPr>
          <w:p w14:paraId="46851061" w14:textId="77777777" w:rsidR="00D1083E" w:rsidRPr="00A52C45" w:rsidRDefault="00D1083E" w:rsidP="00D54B96">
            <w:pPr>
              <w:widowControl w:val="0"/>
              <w:kinsoku w:val="0"/>
              <w:overflowPunct w:val="0"/>
              <w:autoSpaceDE w:val="0"/>
              <w:autoSpaceDN w:val="0"/>
              <w:adjustRightInd w:val="0"/>
              <w:spacing w:before="0" w:after="0"/>
              <w:rPr>
                <w:rFonts w:eastAsia="Times New Roman"/>
                <w:lang w:eastAsia="tr-TR"/>
              </w:rPr>
            </w:pPr>
            <w:r w:rsidRPr="00A52C45">
              <w:rPr>
                <w:rFonts w:eastAsia="Times New Roman"/>
                <w:lang w:eastAsia="tr-TR"/>
              </w:rPr>
              <w:t>2</w:t>
            </w:r>
          </w:p>
        </w:tc>
        <w:tc>
          <w:tcPr>
            <w:tcW w:w="531" w:type="dxa"/>
            <w:hideMark/>
          </w:tcPr>
          <w:p w14:paraId="79D23CAA" w14:textId="77777777" w:rsidR="00D1083E" w:rsidRPr="00A52C45" w:rsidRDefault="00D1083E" w:rsidP="00D54B96">
            <w:pPr>
              <w:widowControl w:val="0"/>
              <w:kinsoku w:val="0"/>
              <w:overflowPunct w:val="0"/>
              <w:autoSpaceDE w:val="0"/>
              <w:autoSpaceDN w:val="0"/>
              <w:adjustRightInd w:val="0"/>
              <w:spacing w:before="0" w:after="0"/>
              <w:ind w:left="82"/>
              <w:rPr>
                <w:rFonts w:eastAsia="Times New Roman"/>
                <w:lang w:eastAsia="tr-TR"/>
              </w:rPr>
            </w:pPr>
            <w:r w:rsidRPr="00A52C45">
              <w:rPr>
                <w:rFonts w:eastAsia="Times New Roman"/>
                <w:lang w:eastAsia="tr-TR"/>
              </w:rPr>
              <w:t>0</w:t>
            </w:r>
          </w:p>
        </w:tc>
        <w:tc>
          <w:tcPr>
            <w:tcW w:w="451" w:type="dxa"/>
            <w:hideMark/>
          </w:tcPr>
          <w:p w14:paraId="116E4763" w14:textId="77777777" w:rsidR="00D1083E" w:rsidRPr="00A52C45" w:rsidRDefault="00D1083E" w:rsidP="00D54B96">
            <w:pPr>
              <w:widowControl w:val="0"/>
              <w:kinsoku w:val="0"/>
              <w:overflowPunct w:val="0"/>
              <w:autoSpaceDE w:val="0"/>
              <w:autoSpaceDN w:val="0"/>
              <w:adjustRightInd w:val="0"/>
              <w:spacing w:before="0" w:after="0"/>
              <w:ind w:left="82"/>
              <w:rPr>
                <w:rFonts w:eastAsia="Times New Roman"/>
                <w:lang w:eastAsia="tr-TR"/>
              </w:rPr>
            </w:pPr>
            <w:r w:rsidRPr="00A52C45">
              <w:rPr>
                <w:rFonts w:eastAsia="Times New Roman"/>
                <w:lang w:eastAsia="tr-TR"/>
              </w:rPr>
              <w:t>0</w:t>
            </w:r>
          </w:p>
        </w:tc>
        <w:tc>
          <w:tcPr>
            <w:tcW w:w="824" w:type="dxa"/>
            <w:hideMark/>
          </w:tcPr>
          <w:p w14:paraId="4EB55DBB" w14:textId="77777777" w:rsidR="00D1083E" w:rsidRPr="00A52C45" w:rsidRDefault="00D1083E" w:rsidP="00D54B96">
            <w:pPr>
              <w:widowControl w:val="0"/>
              <w:kinsoku w:val="0"/>
              <w:overflowPunct w:val="0"/>
              <w:autoSpaceDE w:val="0"/>
              <w:autoSpaceDN w:val="0"/>
              <w:adjustRightInd w:val="0"/>
              <w:spacing w:before="0" w:after="0"/>
              <w:ind w:left="26"/>
              <w:rPr>
                <w:rFonts w:eastAsia="Times New Roman"/>
                <w:lang w:eastAsia="tr-TR"/>
              </w:rPr>
            </w:pPr>
            <w:r w:rsidRPr="00A52C45">
              <w:rPr>
                <w:rFonts w:eastAsia="Times New Roman"/>
                <w:lang w:eastAsia="tr-TR"/>
              </w:rPr>
              <w:t>2</w:t>
            </w:r>
          </w:p>
        </w:tc>
        <w:tc>
          <w:tcPr>
            <w:tcW w:w="1098" w:type="dxa"/>
            <w:hideMark/>
          </w:tcPr>
          <w:p w14:paraId="1ED9B4B0" w14:textId="77777777" w:rsidR="00D1083E" w:rsidRPr="00A52C45" w:rsidRDefault="00D1083E" w:rsidP="00D54B96">
            <w:pPr>
              <w:widowControl w:val="0"/>
              <w:kinsoku w:val="0"/>
              <w:overflowPunct w:val="0"/>
              <w:autoSpaceDE w:val="0"/>
              <w:autoSpaceDN w:val="0"/>
              <w:adjustRightInd w:val="0"/>
              <w:spacing w:before="0" w:after="0"/>
              <w:ind w:left="112"/>
              <w:rPr>
                <w:rFonts w:eastAsia="Times New Roman"/>
                <w:lang w:eastAsia="tr-TR"/>
              </w:rPr>
            </w:pPr>
            <w:r w:rsidRPr="00A52C45">
              <w:rPr>
                <w:rFonts w:eastAsia="Times New Roman"/>
                <w:lang w:eastAsia="tr-TR"/>
              </w:rPr>
              <w:t>1</w:t>
            </w:r>
            <w:r>
              <w:rPr>
                <w:rFonts w:eastAsia="Times New Roman"/>
                <w:lang w:eastAsia="tr-TR"/>
              </w:rPr>
              <w:t xml:space="preserve"> </w:t>
            </w:r>
            <w:r w:rsidRPr="00A52C45">
              <w:rPr>
                <w:rFonts w:eastAsia="Times New Roman"/>
                <w:lang w:eastAsia="tr-TR"/>
              </w:rPr>
              <w:t>Yarıyıl</w:t>
            </w:r>
          </w:p>
        </w:tc>
      </w:tr>
      <w:tr w:rsidR="00D1083E" w:rsidRPr="00A52C45" w14:paraId="36A4ADBA" w14:textId="77777777" w:rsidTr="00D1083E">
        <w:trPr>
          <w:trHeight w:val="19"/>
        </w:trPr>
        <w:tc>
          <w:tcPr>
            <w:tcW w:w="875" w:type="dxa"/>
            <w:hideMark/>
          </w:tcPr>
          <w:p w14:paraId="07CA02F4" w14:textId="77777777" w:rsidR="00D1083E" w:rsidRPr="00A52C45" w:rsidRDefault="00D1083E" w:rsidP="00D54B96">
            <w:pPr>
              <w:widowControl w:val="0"/>
              <w:tabs>
                <w:tab w:val="left" w:pos="31"/>
              </w:tabs>
              <w:kinsoku w:val="0"/>
              <w:overflowPunct w:val="0"/>
              <w:autoSpaceDE w:val="0"/>
              <w:autoSpaceDN w:val="0"/>
              <w:adjustRightInd w:val="0"/>
              <w:spacing w:before="0" w:after="0"/>
              <w:ind w:left="31" w:right="-54"/>
              <w:jc w:val="center"/>
              <w:rPr>
                <w:rFonts w:eastAsia="Times New Roman"/>
                <w:lang w:eastAsia="tr-TR"/>
              </w:rPr>
            </w:pPr>
            <w:r w:rsidRPr="00A52C45">
              <w:rPr>
                <w:rFonts w:eastAsia="Times New Roman"/>
                <w:lang w:eastAsia="tr-TR"/>
              </w:rPr>
              <w:t>-</w:t>
            </w:r>
          </w:p>
        </w:tc>
        <w:tc>
          <w:tcPr>
            <w:tcW w:w="1047" w:type="dxa"/>
            <w:hideMark/>
          </w:tcPr>
          <w:p w14:paraId="6BE007B4" w14:textId="77777777" w:rsidR="00D1083E" w:rsidRPr="00A52C45" w:rsidRDefault="00D1083E" w:rsidP="00D54B96">
            <w:pPr>
              <w:widowControl w:val="0"/>
              <w:tabs>
                <w:tab w:val="left" w:pos="526"/>
              </w:tabs>
              <w:kinsoku w:val="0"/>
              <w:overflowPunct w:val="0"/>
              <w:autoSpaceDE w:val="0"/>
              <w:autoSpaceDN w:val="0"/>
              <w:adjustRightInd w:val="0"/>
              <w:spacing w:before="0" w:after="0"/>
              <w:rPr>
                <w:rFonts w:eastAsia="Times New Roman"/>
                <w:spacing w:val="-1"/>
                <w:lang w:eastAsia="tr-TR"/>
              </w:rPr>
            </w:pPr>
            <w:r w:rsidRPr="00A52C45">
              <w:rPr>
                <w:rFonts w:eastAsia="Times New Roman"/>
                <w:spacing w:val="-1"/>
                <w:lang w:eastAsia="tr-TR"/>
              </w:rPr>
              <w:t>HEF 2105</w:t>
            </w:r>
          </w:p>
        </w:tc>
        <w:tc>
          <w:tcPr>
            <w:tcW w:w="3843" w:type="dxa"/>
            <w:hideMark/>
          </w:tcPr>
          <w:p w14:paraId="0C948605" w14:textId="77777777" w:rsidR="00D1083E" w:rsidRPr="00A550E4" w:rsidRDefault="00D1083E" w:rsidP="00D54B96">
            <w:pPr>
              <w:widowControl w:val="0"/>
              <w:kinsoku w:val="0"/>
              <w:overflowPunct w:val="0"/>
              <w:autoSpaceDE w:val="0"/>
              <w:autoSpaceDN w:val="0"/>
              <w:adjustRightInd w:val="0"/>
              <w:spacing w:before="0" w:after="0"/>
              <w:ind w:left="92"/>
              <w:rPr>
                <w:rFonts w:eastAsia="Times New Roman"/>
                <w:spacing w:val="-1"/>
                <w:lang w:eastAsia="tr-TR"/>
              </w:rPr>
            </w:pPr>
            <w:r w:rsidRPr="00A550E4">
              <w:rPr>
                <w:rFonts w:eastAsia="Times New Roman"/>
                <w:spacing w:val="-1"/>
                <w:lang w:eastAsia="tr-TR"/>
              </w:rPr>
              <w:t>Hemşirelikte Bakım Davranışlarını Geliştirme</w:t>
            </w:r>
          </w:p>
        </w:tc>
        <w:tc>
          <w:tcPr>
            <w:tcW w:w="548" w:type="dxa"/>
            <w:hideMark/>
          </w:tcPr>
          <w:p w14:paraId="38E62A96" w14:textId="77777777" w:rsidR="00D1083E" w:rsidRPr="00A52C45" w:rsidRDefault="00D1083E" w:rsidP="00D54B96">
            <w:pPr>
              <w:widowControl w:val="0"/>
              <w:kinsoku w:val="0"/>
              <w:overflowPunct w:val="0"/>
              <w:autoSpaceDE w:val="0"/>
              <w:autoSpaceDN w:val="0"/>
              <w:adjustRightInd w:val="0"/>
              <w:spacing w:before="0" w:after="0"/>
              <w:rPr>
                <w:rFonts w:eastAsia="Times New Roman"/>
                <w:lang w:eastAsia="tr-TR"/>
              </w:rPr>
            </w:pPr>
            <w:r w:rsidRPr="00A52C45">
              <w:rPr>
                <w:rFonts w:eastAsia="Times New Roman"/>
                <w:lang w:eastAsia="tr-TR"/>
              </w:rPr>
              <w:t>2</w:t>
            </w:r>
          </w:p>
        </w:tc>
        <w:tc>
          <w:tcPr>
            <w:tcW w:w="531" w:type="dxa"/>
            <w:hideMark/>
          </w:tcPr>
          <w:p w14:paraId="70FC7BE1" w14:textId="77777777" w:rsidR="00D1083E" w:rsidRPr="00A52C45" w:rsidRDefault="00D1083E" w:rsidP="00D54B96">
            <w:pPr>
              <w:widowControl w:val="0"/>
              <w:kinsoku w:val="0"/>
              <w:overflowPunct w:val="0"/>
              <w:autoSpaceDE w:val="0"/>
              <w:autoSpaceDN w:val="0"/>
              <w:adjustRightInd w:val="0"/>
              <w:spacing w:before="0" w:after="0"/>
              <w:ind w:left="82"/>
              <w:rPr>
                <w:rFonts w:eastAsia="Times New Roman"/>
                <w:lang w:eastAsia="tr-TR"/>
              </w:rPr>
            </w:pPr>
            <w:r w:rsidRPr="00A52C45">
              <w:rPr>
                <w:rFonts w:eastAsia="Times New Roman"/>
                <w:lang w:eastAsia="tr-TR"/>
              </w:rPr>
              <w:t>0</w:t>
            </w:r>
          </w:p>
        </w:tc>
        <w:tc>
          <w:tcPr>
            <w:tcW w:w="451" w:type="dxa"/>
            <w:hideMark/>
          </w:tcPr>
          <w:p w14:paraId="21295A34" w14:textId="77777777" w:rsidR="00D1083E" w:rsidRPr="00A52C45" w:rsidRDefault="00D1083E" w:rsidP="00D54B96">
            <w:pPr>
              <w:widowControl w:val="0"/>
              <w:kinsoku w:val="0"/>
              <w:overflowPunct w:val="0"/>
              <w:autoSpaceDE w:val="0"/>
              <w:autoSpaceDN w:val="0"/>
              <w:adjustRightInd w:val="0"/>
              <w:spacing w:before="0" w:after="0"/>
              <w:ind w:left="82"/>
              <w:rPr>
                <w:rFonts w:eastAsia="Times New Roman"/>
                <w:lang w:eastAsia="tr-TR"/>
              </w:rPr>
            </w:pPr>
            <w:r w:rsidRPr="00A52C45">
              <w:rPr>
                <w:rFonts w:eastAsia="Times New Roman"/>
                <w:lang w:eastAsia="tr-TR"/>
              </w:rPr>
              <w:t>0</w:t>
            </w:r>
          </w:p>
        </w:tc>
        <w:tc>
          <w:tcPr>
            <w:tcW w:w="824" w:type="dxa"/>
            <w:hideMark/>
          </w:tcPr>
          <w:p w14:paraId="4A765348" w14:textId="77777777" w:rsidR="00D1083E" w:rsidRPr="00A52C45" w:rsidRDefault="00D1083E" w:rsidP="00D54B96">
            <w:pPr>
              <w:widowControl w:val="0"/>
              <w:kinsoku w:val="0"/>
              <w:overflowPunct w:val="0"/>
              <w:autoSpaceDE w:val="0"/>
              <w:autoSpaceDN w:val="0"/>
              <w:adjustRightInd w:val="0"/>
              <w:spacing w:before="0" w:after="0"/>
              <w:ind w:left="26"/>
              <w:rPr>
                <w:rFonts w:eastAsia="Times New Roman"/>
                <w:lang w:eastAsia="tr-TR"/>
              </w:rPr>
            </w:pPr>
            <w:r w:rsidRPr="00A52C45">
              <w:rPr>
                <w:rFonts w:eastAsia="Times New Roman"/>
                <w:lang w:eastAsia="tr-TR"/>
              </w:rPr>
              <w:t>2</w:t>
            </w:r>
          </w:p>
        </w:tc>
        <w:tc>
          <w:tcPr>
            <w:tcW w:w="1098" w:type="dxa"/>
            <w:hideMark/>
          </w:tcPr>
          <w:p w14:paraId="3865DB8E" w14:textId="77777777" w:rsidR="00D1083E" w:rsidRPr="00A52C45" w:rsidRDefault="00D1083E" w:rsidP="00D54B96">
            <w:pPr>
              <w:widowControl w:val="0"/>
              <w:kinsoku w:val="0"/>
              <w:overflowPunct w:val="0"/>
              <w:autoSpaceDE w:val="0"/>
              <w:autoSpaceDN w:val="0"/>
              <w:adjustRightInd w:val="0"/>
              <w:spacing w:before="0" w:after="0"/>
              <w:ind w:left="112"/>
              <w:rPr>
                <w:rFonts w:eastAsia="Times New Roman"/>
                <w:lang w:eastAsia="tr-TR"/>
              </w:rPr>
            </w:pPr>
            <w:r w:rsidRPr="00A52C45">
              <w:rPr>
                <w:rFonts w:eastAsia="Times New Roman"/>
                <w:lang w:eastAsia="tr-TR"/>
              </w:rPr>
              <w:t>1</w:t>
            </w:r>
            <w:r>
              <w:rPr>
                <w:rFonts w:eastAsia="Times New Roman"/>
                <w:lang w:eastAsia="tr-TR"/>
              </w:rPr>
              <w:t xml:space="preserve"> </w:t>
            </w:r>
            <w:r w:rsidRPr="00A52C45">
              <w:rPr>
                <w:rFonts w:eastAsia="Times New Roman"/>
                <w:lang w:eastAsia="tr-TR"/>
              </w:rPr>
              <w:t>Yarıyıl</w:t>
            </w:r>
          </w:p>
        </w:tc>
      </w:tr>
      <w:tr w:rsidR="00D1083E" w:rsidRPr="00A52C45" w14:paraId="45CF70C9" w14:textId="77777777" w:rsidTr="00D1083E">
        <w:trPr>
          <w:trHeight w:val="19"/>
        </w:trPr>
        <w:tc>
          <w:tcPr>
            <w:tcW w:w="875" w:type="dxa"/>
            <w:hideMark/>
          </w:tcPr>
          <w:p w14:paraId="66A99BEC" w14:textId="77777777" w:rsidR="00D1083E" w:rsidRPr="00A52C45" w:rsidRDefault="00D1083E" w:rsidP="00D54B96">
            <w:pPr>
              <w:widowControl w:val="0"/>
              <w:tabs>
                <w:tab w:val="left" w:pos="31"/>
              </w:tabs>
              <w:kinsoku w:val="0"/>
              <w:overflowPunct w:val="0"/>
              <w:autoSpaceDE w:val="0"/>
              <w:autoSpaceDN w:val="0"/>
              <w:adjustRightInd w:val="0"/>
              <w:spacing w:before="0" w:after="0"/>
              <w:ind w:left="31" w:right="-54"/>
              <w:jc w:val="center"/>
              <w:rPr>
                <w:rFonts w:eastAsia="Times New Roman"/>
                <w:lang w:eastAsia="tr-TR"/>
              </w:rPr>
            </w:pPr>
            <w:r w:rsidRPr="00A52C45">
              <w:rPr>
                <w:rFonts w:eastAsia="Times New Roman"/>
                <w:lang w:eastAsia="tr-TR"/>
              </w:rPr>
              <w:t>-</w:t>
            </w:r>
          </w:p>
        </w:tc>
        <w:tc>
          <w:tcPr>
            <w:tcW w:w="1047" w:type="dxa"/>
            <w:hideMark/>
          </w:tcPr>
          <w:p w14:paraId="13CFA765" w14:textId="77777777" w:rsidR="00D1083E" w:rsidRPr="00A52C45" w:rsidRDefault="00D1083E" w:rsidP="00D54B96">
            <w:pPr>
              <w:widowControl w:val="0"/>
              <w:tabs>
                <w:tab w:val="left" w:pos="526"/>
              </w:tabs>
              <w:kinsoku w:val="0"/>
              <w:overflowPunct w:val="0"/>
              <w:autoSpaceDE w:val="0"/>
              <w:autoSpaceDN w:val="0"/>
              <w:adjustRightInd w:val="0"/>
              <w:spacing w:before="0" w:after="0"/>
              <w:rPr>
                <w:rFonts w:eastAsia="Times New Roman"/>
                <w:spacing w:val="-1"/>
                <w:lang w:eastAsia="tr-TR"/>
              </w:rPr>
            </w:pPr>
            <w:r w:rsidRPr="00A52C45">
              <w:rPr>
                <w:rFonts w:eastAsia="Times New Roman"/>
                <w:spacing w:val="-1"/>
                <w:lang w:eastAsia="tr-TR"/>
              </w:rPr>
              <w:t>HEF 2106</w:t>
            </w:r>
          </w:p>
        </w:tc>
        <w:tc>
          <w:tcPr>
            <w:tcW w:w="3843" w:type="dxa"/>
            <w:hideMark/>
          </w:tcPr>
          <w:p w14:paraId="20558E6F" w14:textId="77777777" w:rsidR="00D1083E" w:rsidRPr="00A550E4" w:rsidRDefault="00D1083E" w:rsidP="00D54B96">
            <w:pPr>
              <w:widowControl w:val="0"/>
              <w:kinsoku w:val="0"/>
              <w:overflowPunct w:val="0"/>
              <w:autoSpaceDE w:val="0"/>
              <w:autoSpaceDN w:val="0"/>
              <w:adjustRightInd w:val="0"/>
              <w:spacing w:before="0" w:after="0"/>
              <w:ind w:left="92"/>
              <w:rPr>
                <w:rFonts w:eastAsia="Times New Roman"/>
                <w:spacing w:val="-1"/>
                <w:lang w:eastAsia="tr-TR"/>
              </w:rPr>
            </w:pPr>
            <w:r w:rsidRPr="00A550E4">
              <w:rPr>
                <w:rFonts w:eastAsia="Times New Roman"/>
                <w:spacing w:val="-1"/>
                <w:lang w:eastAsia="tr-TR"/>
              </w:rPr>
              <w:t>Hemşirelikte Tıbbi Cihaz Kullanımı</w:t>
            </w:r>
          </w:p>
        </w:tc>
        <w:tc>
          <w:tcPr>
            <w:tcW w:w="548" w:type="dxa"/>
            <w:hideMark/>
          </w:tcPr>
          <w:p w14:paraId="0D45E968" w14:textId="77777777" w:rsidR="00D1083E" w:rsidRPr="00A52C45" w:rsidRDefault="00D1083E" w:rsidP="00D54B96">
            <w:pPr>
              <w:widowControl w:val="0"/>
              <w:kinsoku w:val="0"/>
              <w:overflowPunct w:val="0"/>
              <w:autoSpaceDE w:val="0"/>
              <w:autoSpaceDN w:val="0"/>
              <w:adjustRightInd w:val="0"/>
              <w:spacing w:before="0" w:after="0"/>
              <w:rPr>
                <w:rFonts w:eastAsia="Times New Roman"/>
                <w:lang w:eastAsia="tr-TR"/>
              </w:rPr>
            </w:pPr>
            <w:r w:rsidRPr="00A52C45">
              <w:rPr>
                <w:rFonts w:eastAsia="Times New Roman"/>
                <w:lang w:eastAsia="tr-TR"/>
              </w:rPr>
              <w:t>2</w:t>
            </w:r>
          </w:p>
        </w:tc>
        <w:tc>
          <w:tcPr>
            <w:tcW w:w="531" w:type="dxa"/>
            <w:hideMark/>
          </w:tcPr>
          <w:p w14:paraId="4E17ED48" w14:textId="77777777" w:rsidR="00D1083E" w:rsidRPr="00A52C45" w:rsidRDefault="00D1083E" w:rsidP="00D54B96">
            <w:pPr>
              <w:widowControl w:val="0"/>
              <w:kinsoku w:val="0"/>
              <w:overflowPunct w:val="0"/>
              <w:autoSpaceDE w:val="0"/>
              <w:autoSpaceDN w:val="0"/>
              <w:adjustRightInd w:val="0"/>
              <w:spacing w:before="0" w:after="0"/>
              <w:ind w:left="82"/>
              <w:rPr>
                <w:rFonts w:eastAsia="Times New Roman"/>
                <w:lang w:eastAsia="tr-TR"/>
              </w:rPr>
            </w:pPr>
            <w:r w:rsidRPr="00A52C45">
              <w:rPr>
                <w:rFonts w:eastAsia="Times New Roman"/>
                <w:lang w:eastAsia="tr-TR"/>
              </w:rPr>
              <w:t>0</w:t>
            </w:r>
          </w:p>
        </w:tc>
        <w:tc>
          <w:tcPr>
            <w:tcW w:w="451" w:type="dxa"/>
            <w:hideMark/>
          </w:tcPr>
          <w:p w14:paraId="06F6CD55" w14:textId="77777777" w:rsidR="00D1083E" w:rsidRPr="00A52C45" w:rsidRDefault="00D1083E" w:rsidP="00D54B96">
            <w:pPr>
              <w:widowControl w:val="0"/>
              <w:kinsoku w:val="0"/>
              <w:overflowPunct w:val="0"/>
              <w:autoSpaceDE w:val="0"/>
              <w:autoSpaceDN w:val="0"/>
              <w:adjustRightInd w:val="0"/>
              <w:spacing w:before="0" w:after="0"/>
              <w:ind w:left="82"/>
              <w:rPr>
                <w:rFonts w:eastAsia="Times New Roman"/>
                <w:lang w:eastAsia="tr-TR"/>
              </w:rPr>
            </w:pPr>
            <w:r w:rsidRPr="00A52C45">
              <w:rPr>
                <w:rFonts w:eastAsia="Times New Roman"/>
                <w:lang w:eastAsia="tr-TR"/>
              </w:rPr>
              <w:t>0</w:t>
            </w:r>
          </w:p>
        </w:tc>
        <w:tc>
          <w:tcPr>
            <w:tcW w:w="824" w:type="dxa"/>
            <w:hideMark/>
          </w:tcPr>
          <w:p w14:paraId="452FF81E" w14:textId="77777777" w:rsidR="00D1083E" w:rsidRPr="00A52C45" w:rsidRDefault="00D1083E" w:rsidP="00D54B96">
            <w:pPr>
              <w:widowControl w:val="0"/>
              <w:kinsoku w:val="0"/>
              <w:overflowPunct w:val="0"/>
              <w:autoSpaceDE w:val="0"/>
              <w:autoSpaceDN w:val="0"/>
              <w:adjustRightInd w:val="0"/>
              <w:spacing w:before="0" w:after="0"/>
              <w:ind w:left="26"/>
              <w:rPr>
                <w:rFonts w:eastAsia="Times New Roman"/>
                <w:lang w:eastAsia="tr-TR"/>
              </w:rPr>
            </w:pPr>
            <w:r w:rsidRPr="00A52C45">
              <w:rPr>
                <w:rFonts w:eastAsia="Times New Roman"/>
                <w:lang w:eastAsia="tr-TR"/>
              </w:rPr>
              <w:t>2</w:t>
            </w:r>
          </w:p>
        </w:tc>
        <w:tc>
          <w:tcPr>
            <w:tcW w:w="1098" w:type="dxa"/>
            <w:hideMark/>
          </w:tcPr>
          <w:p w14:paraId="5C4E6040" w14:textId="77777777" w:rsidR="00D1083E" w:rsidRPr="00A52C45" w:rsidRDefault="00D1083E" w:rsidP="00D54B96">
            <w:pPr>
              <w:widowControl w:val="0"/>
              <w:kinsoku w:val="0"/>
              <w:overflowPunct w:val="0"/>
              <w:autoSpaceDE w:val="0"/>
              <w:autoSpaceDN w:val="0"/>
              <w:adjustRightInd w:val="0"/>
              <w:spacing w:before="0" w:after="0"/>
              <w:ind w:left="112"/>
              <w:rPr>
                <w:rFonts w:eastAsia="Times New Roman"/>
                <w:lang w:eastAsia="tr-TR"/>
              </w:rPr>
            </w:pPr>
            <w:r w:rsidRPr="00A52C45">
              <w:rPr>
                <w:rFonts w:eastAsia="Times New Roman"/>
                <w:lang w:eastAsia="tr-TR"/>
              </w:rPr>
              <w:t>1</w:t>
            </w:r>
            <w:r>
              <w:rPr>
                <w:rFonts w:eastAsia="Times New Roman"/>
                <w:lang w:eastAsia="tr-TR"/>
              </w:rPr>
              <w:t xml:space="preserve"> </w:t>
            </w:r>
            <w:r w:rsidRPr="00A52C45">
              <w:rPr>
                <w:rFonts w:eastAsia="Times New Roman"/>
                <w:lang w:eastAsia="tr-TR"/>
              </w:rPr>
              <w:t>Yarıyıl</w:t>
            </w:r>
          </w:p>
        </w:tc>
      </w:tr>
      <w:tr w:rsidR="00D1083E" w:rsidRPr="00A52C45" w14:paraId="08EA7202" w14:textId="77777777" w:rsidTr="00D1083E">
        <w:trPr>
          <w:trHeight w:val="19"/>
        </w:trPr>
        <w:tc>
          <w:tcPr>
            <w:tcW w:w="875" w:type="dxa"/>
          </w:tcPr>
          <w:p w14:paraId="42269A53" w14:textId="77777777" w:rsidR="00D1083E" w:rsidRPr="00A52C45" w:rsidRDefault="00D1083E" w:rsidP="00D54B96">
            <w:pPr>
              <w:widowControl w:val="0"/>
              <w:tabs>
                <w:tab w:val="left" w:pos="31"/>
              </w:tabs>
              <w:kinsoku w:val="0"/>
              <w:overflowPunct w:val="0"/>
              <w:autoSpaceDE w:val="0"/>
              <w:autoSpaceDN w:val="0"/>
              <w:adjustRightInd w:val="0"/>
              <w:spacing w:before="0" w:after="0"/>
              <w:ind w:left="31" w:right="-54"/>
              <w:jc w:val="center"/>
              <w:rPr>
                <w:rFonts w:eastAsia="Times New Roman"/>
                <w:lang w:eastAsia="tr-TR"/>
              </w:rPr>
            </w:pPr>
            <w:r w:rsidRPr="00A52C45">
              <w:rPr>
                <w:rFonts w:eastAsia="Times New Roman"/>
                <w:lang w:eastAsia="tr-TR"/>
              </w:rPr>
              <w:t>-</w:t>
            </w:r>
          </w:p>
        </w:tc>
        <w:tc>
          <w:tcPr>
            <w:tcW w:w="1047" w:type="dxa"/>
          </w:tcPr>
          <w:p w14:paraId="5DFB2AAE" w14:textId="77777777" w:rsidR="00D1083E" w:rsidRPr="00A52C45" w:rsidRDefault="00D1083E" w:rsidP="00D54B96">
            <w:pPr>
              <w:widowControl w:val="0"/>
              <w:tabs>
                <w:tab w:val="left" w:pos="526"/>
              </w:tabs>
              <w:kinsoku w:val="0"/>
              <w:overflowPunct w:val="0"/>
              <w:autoSpaceDE w:val="0"/>
              <w:autoSpaceDN w:val="0"/>
              <w:adjustRightInd w:val="0"/>
              <w:spacing w:before="0" w:after="0"/>
              <w:rPr>
                <w:rFonts w:eastAsia="Times New Roman"/>
                <w:spacing w:val="-1"/>
                <w:lang w:eastAsia="tr-TR"/>
              </w:rPr>
            </w:pPr>
            <w:r w:rsidRPr="00A52C45">
              <w:rPr>
                <w:rFonts w:eastAsia="Times New Roman"/>
                <w:spacing w:val="-1"/>
                <w:lang w:eastAsia="tr-TR"/>
              </w:rPr>
              <w:t>HEF 2111</w:t>
            </w:r>
          </w:p>
        </w:tc>
        <w:tc>
          <w:tcPr>
            <w:tcW w:w="3843" w:type="dxa"/>
          </w:tcPr>
          <w:p w14:paraId="07A14ED3" w14:textId="77777777" w:rsidR="00D1083E" w:rsidRPr="00A550E4" w:rsidRDefault="00D1083E" w:rsidP="00D54B96">
            <w:pPr>
              <w:widowControl w:val="0"/>
              <w:kinsoku w:val="0"/>
              <w:overflowPunct w:val="0"/>
              <w:autoSpaceDE w:val="0"/>
              <w:autoSpaceDN w:val="0"/>
              <w:adjustRightInd w:val="0"/>
              <w:spacing w:before="0" w:after="0"/>
              <w:ind w:left="92"/>
              <w:rPr>
                <w:rFonts w:eastAsia="Times New Roman"/>
                <w:spacing w:val="-1"/>
                <w:lang w:eastAsia="tr-TR"/>
              </w:rPr>
            </w:pPr>
            <w:r w:rsidRPr="00A550E4">
              <w:rPr>
                <w:rFonts w:eastAsia="Times New Roman"/>
                <w:spacing w:val="-1"/>
                <w:lang w:eastAsia="tr-TR"/>
              </w:rPr>
              <w:t>Yeme Davranışları ve Farkındalığı</w:t>
            </w:r>
          </w:p>
        </w:tc>
        <w:tc>
          <w:tcPr>
            <w:tcW w:w="548" w:type="dxa"/>
          </w:tcPr>
          <w:p w14:paraId="5259A08F" w14:textId="77777777" w:rsidR="00D1083E" w:rsidRPr="00A52C45" w:rsidRDefault="00D1083E" w:rsidP="00D54B96">
            <w:pPr>
              <w:widowControl w:val="0"/>
              <w:kinsoku w:val="0"/>
              <w:overflowPunct w:val="0"/>
              <w:autoSpaceDE w:val="0"/>
              <w:autoSpaceDN w:val="0"/>
              <w:adjustRightInd w:val="0"/>
              <w:spacing w:before="0" w:after="0"/>
              <w:rPr>
                <w:rFonts w:eastAsia="Times New Roman"/>
                <w:lang w:eastAsia="tr-TR"/>
              </w:rPr>
            </w:pPr>
            <w:r w:rsidRPr="00A52C45">
              <w:rPr>
                <w:rFonts w:eastAsia="Times New Roman"/>
                <w:lang w:eastAsia="tr-TR"/>
              </w:rPr>
              <w:t>2</w:t>
            </w:r>
          </w:p>
        </w:tc>
        <w:tc>
          <w:tcPr>
            <w:tcW w:w="531" w:type="dxa"/>
          </w:tcPr>
          <w:p w14:paraId="537178B9" w14:textId="77777777" w:rsidR="00D1083E" w:rsidRPr="00A52C45" w:rsidRDefault="00D1083E" w:rsidP="00D54B96">
            <w:pPr>
              <w:widowControl w:val="0"/>
              <w:kinsoku w:val="0"/>
              <w:overflowPunct w:val="0"/>
              <w:autoSpaceDE w:val="0"/>
              <w:autoSpaceDN w:val="0"/>
              <w:adjustRightInd w:val="0"/>
              <w:spacing w:before="0" w:after="0"/>
              <w:ind w:left="82"/>
              <w:rPr>
                <w:rFonts w:eastAsia="Times New Roman"/>
                <w:lang w:eastAsia="tr-TR"/>
              </w:rPr>
            </w:pPr>
            <w:r w:rsidRPr="00A52C45">
              <w:rPr>
                <w:rFonts w:eastAsia="Times New Roman"/>
                <w:lang w:eastAsia="tr-TR"/>
              </w:rPr>
              <w:t>0</w:t>
            </w:r>
          </w:p>
        </w:tc>
        <w:tc>
          <w:tcPr>
            <w:tcW w:w="451" w:type="dxa"/>
          </w:tcPr>
          <w:p w14:paraId="433124D4" w14:textId="77777777" w:rsidR="00D1083E" w:rsidRPr="00A52C45" w:rsidRDefault="00D1083E" w:rsidP="00D54B96">
            <w:pPr>
              <w:widowControl w:val="0"/>
              <w:kinsoku w:val="0"/>
              <w:overflowPunct w:val="0"/>
              <w:autoSpaceDE w:val="0"/>
              <w:autoSpaceDN w:val="0"/>
              <w:adjustRightInd w:val="0"/>
              <w:spacing w:before="0" w:after="0"/>
              <w:ind w:left="82"/>
              <w:rPr>
                <w:rFonts w:eastAsia="Times New Roman"/>
                <w:lang w:eastAsia="tr-TR"/>
              </w:rPr>
            </w:pPr>
            <w:r w:rsidRPr="00A52C45">
              <w:rPr>
                <w:rFonts w:eastAsia="Times New Roman"/>
                <w:lang w:eastAsia="tr-TR"/>
              </w:rPr>
              <w:t>0</w:t>
            </w:r>
          </w:p>
        </w:tc>
        <w:tc>
          <w:tcPr>
            <w:tcW w:w="824" w:type="dxa"/>
          </w:tcPr>
          <w:p w14:paraId="4F5EA7C4" w14:textId="77777777" w:rsidR="00D1083E" w:rsidRPr="00A52C45" w:rsidRDefault="00D1083E" w:rsidP="00D54B96">
            <w:pPr>
              <w:widowControl w:val="0"/>
              <w:kinsoku w:val="0"/>
              <w:overflowPunct w:val="0"/>
              <w:autoSpaceDE w:val="0"/>
              <w:autoSpaceDN w:val="0"/>
              <w:adjustRightInd w:val="0"/>
              <w:spacing w:before="0" w:after="0"/>
              <w:ind w:left="26"/>
              <w:rPr>
                <w:rFonts w:eastAsia="Times New Roman"/>
                <w:lang w:eastAsia="tr-TR"/>
              </w:rPr>
            </w:pPr>
            <w:r w:rsidRPr="00A52C45">
              <w:rPr>
                <w:rFonts w:eastAsia="Times New Roman"/>
                <w:lang w:eastAsia="tr-TR"/>
              </w:rPr>
              <w:t>2</w:t>
            </w:r>
          </w:p>
        </w:tc>
        <w:tc>
          <w:tcPr>
            <w:tcW w:w="1098" w:type="dxa"/>
          </w:tcPr>
          <w:p w14:paraId="7D56E05E" w14:textId="77777777" w:rsidR="00D1083E" w:rsidRPr="00A52C45" w:rsidRDefault="00D1083E" w:rsidP="00D54B96">
            <w:pPr>
              <w:widowControl w:val="0"/>
              <w:kinsoku w:val="0"/>
              <w:overflowPunct w:val="0"/>
              <w:autoSpaceDE w:val="0"/>
              <w:autoSpaceDN w:val="0"/>
              <w:adjustRightInd w:val="0"/>
              <w:spacing w:before="0" w:after="0"/>
              <w:ind w:left="112"/>
              <w:rPr>
                <w:rFonts w:eastAsia="Times New Roman"/>
                <w:lang w:eastAsia="tr-TR"/>
              </w:rPr>
            </w:pPr>
            <w:r w:rsidRPr="00A52C45">
              <w:rPr>
                <w:rFonts w:eastAsia="Times New Roman"/>
                <w:lang w:eastAsia="tr-TR"/>
              </w:rPr>
              <w:t>1</w:t>
            </w:r>
            <w:r>
              <w:rPr>
                <w:rFonts w:eastAsia="Times New Roman"/>
                <w:lang w:eastAsia="tr-TR"/>
              </w:rPr>
              <w:t xml:space="preserve"> </w:t>
            </w:r>
            <w:r w:rsidRPr="00A52C45">
              <w:rPr>
                <w:rFonts w:eastAsia="Times New Roman"/>
                <w:lang w:eastAsia="tr-TR"/>
              </w:rPr>
              <w:t>Yarıyıl</w:t>
            </w:r>
          </w:p>
        </w:tc>
      </w:tr>
      <w:tr w:rsidR="00D1083E" w:rsidRPr="00A52C45" w14:paraId="0DB06721" w14:textId="77777777" w:rsidTr="00D1083E">
        <w:trPr>
          <w:trHeight w:val="19"/>
        </w:trPr>
        <w:tc>
          <w:tcPr>
            <w:tcW w:w="875" w:type="dxa"/>
          </w:tcPr>
          <w:p w14:paraId="252473F2" w14:textId="77777777" w:rsidR="00D1083E" w:rsidRPr="00A52C45" w:rsidRDefault="00D1083E" w:rsidP="00D54B96">
            <w:pPr>
              <w:widowControl w:val="0"/>
              <w:tabs>
                <w:tab w:val="left" w:pos="31"/>
              </w:tabs>
              <w:kinsoku w:val="0"/>
              <w:overflowPunct w:val="0"/>
              <w:autoSpaceDE w:val="0"/>
              <w:autoSpaceDN w:val="0"/>
              <w:adjustRightInd w:val="0"/>
              <w:spacing w:before="0" w:after="0"/>
              <w:ind w:left="31" w:right="-54"/>
              <w:jc w:val="center"/>
              <w:rPr>
                <w:rFonts w:eastAsia="Times New Roman"/>
                <w:lang w:eastAsia="tr-TR"/>
              </w:rPr>
            </w:pPr>
            <w:r w:rsidRPr="00A52C45">
              <w:rPr>
                <w:rFonts w:eastAsia="Times New Roman"/>
                <w:lang w:eastAsia="tr-TR"/>
              </w:rPr>
              <w:t>-</w:t>
            </w:r>
          </w:p>
        </w:tc>
        <w:tc>
          <w:tcPr>
            <w:tcW w:w="1047" w:type="dxa"/>
          </w:tcPr>
          <w:p w14:paraId="0280CDC1" w14:textId="77777777" w:rsidR="00D1083E" w:rsidRPr="00A52C45" w:rsidRDefault="00D1083E" w:rsidP="00D54B96">
            <w:pPr>
              <w:widowControl w:val="0"/>
              <w:tabs>
                <w:tab w:val="left" w:pos="526"/>
              </w:tabs>
              <w:kinsoku w:val="0"/>
              <w:overflowPunct w:val="0"/>
              <w:autoSpaceDE w:val="0"/>
              <w:autoSpaceDN w:val="0"/>
              <w:adjustRightInd w:val="0"/>
              <w:spacing w:before="0" w:after="0"/>
              <w:rPr>
                <w:rFonts w:eastAsia="Times New Roman"/>
                <w:spacing w:val="-1"/>
                <w:lang w:eastAsia="tr-TR"/>
              </w:rPr>
            </w:pPr>
            <w:r w:rsidRPr="00A52C45">
              <w:rPr>
                <w:rFonts w:eastAsia="Times New Roman"/>
                <w:spacing w:val="-1"/>
                <w:lang w:eastAsia="tr-TR"/>
              </w:rPr>
              <w:t>HEF 2112</w:t>
            </w:r>
          </w:p>
        </w:tc>
        <w:tc>
          <w:tcPr>
            <w:tcW w:w="3843" w:type="dxa"/>
          </w:tcPr>
          <w:p w14:paraId="2262197E" w14:textId="77777777" w:rsidR="00D1083E" w:rsidRPr="00A550E4" w:rsidRDefault="00D1083E" w:rsidP="00D54B96">
            <w:pPr>
              <w:widowControl w:val="0"/>
              <w:kinsoku w:val="0"/>
              <w:overflowPunct w:val="0"/>
              <w:autoSpaceDE w:val="0"/>
              <w:autoSpaceDN w:val="0"/>
              <w:adjustRightInd w:val="0"/>
              <w:spacing w:before="0" w:after="0"/>
              <w:ind w:left="92"/>
              <w:rPr>
                <w:rFonts w:eastAsia="Times New Roman"/>
                <w:spacing w:val="-1"/>
                <w:lang w:eastAsia="tr-TR"/>
              </w:rPr>
            </w:pPr>
            <w:r w:rsidRPr="00A550E4">
              <w:rPr>
                <w:rFonts w:eastAsia="Times New Roman"/>
                <w:spacing w:val="-1"/>
                <w:lang w:eastAsia="tr-TR"/>
              </w:rPr>
              <w:t>Sağlık Sosyolojisi</w:t>
            </w:r>
          </w:p>
        </w:tc>
        <w:tc>
          <w:tcPr>
            <w:tcW w:w="548" w:type="dxa"/>
          </w:tcPr>
          <w:p w14:paraId="2878A8FB" w14:textId="77777777" w:rsidR="00D1083E" w:rsidRPr="003C6991" w:rsidRDefault="00D1083E" w:rsidP="00D54B96">
            <w:pPr>
              <w:widowControl w:val="0"/>
              <w:kinsoku w:val="0"/>
              <w:overflowPunct w:val="0"/>
              <w:autoSpaceDE w:val="0"/>
              <w:autoSpaceDN w:val="0"/>
              <w:adjustRightInd w:val="0"/>
              <w:spacing w:before="0" w:after="0"/>
              <w:rPr>
                <w:rFonts w:eastAsia="Times New Roman"/>
                <w:lang w:eastAsia="tr-TR"/>
              </w:rPr>
            </w:pPr>
            <w:r w:rsidRPr="003C6991">
              <w:rPr>
                <w:rFonts w:eastAsia="Times New Roman"/>
                <w:lang w:eastAsia="tr-TR"/>
              </w:rPr>
              <w:t>2</w:t>
            </w:r>
          </w:p>
        </w:tc>
        <w:tc>
          <w:tcPr>
            <w:tcW w:w="531" w:type="dxa"/>
          </w:tcPr>
          <w:p w14:paraId="37F76420" w14:textId="77777777" w:rsidR="00D1083E" w:rsidRPr="003C6991" w:rsidRDefault="00D1083E" w:rsidP="00D54B96">
            <w:pPr>
              <w:widowControl w:val="0"/>
              <w:kinsoku w:val="0"/>
              <w:overflowPunct w:val="0"/>
              <w:autoSpaceDE w:val="0"/>
              <w:autoSpaceDN w:val="0"/>
              <w:adjustRightInd w:val="0"/>
              <w:spacing w:before="0" w:after="0"/>
              <w:ind w:left="82"/>
              <w:rPr>
                <w:rFonts w:eastAsia="Times New Roman"/>
                <w:lang w:eastAsia="tr-TR"/>
              </w:rPr>
            </w:pPr>
            <w:r w:rsidRPr="003C6991">
              <w:rPr>
                <w:rFonts w:eastAsia="Times New Roman"/>
                <w:lang w:eastAsia="tr-TR"/>
              </w:rPr>
              <w:t>0</w:t>
            </w:r>
          </w:p>
        </w:tc>
        <w:tc>
          <w:tcPr>
            <w:tcW w:w="451" w:type="dxa"/>
          </w:tcPr>
          <w:p w14:paraId="28C8E948" w14:textId="77777777" w:rsidR="00D1083E" w:rsidRPr="003C6991" w:rsidRDefault="00D1083E" w:rsidP="00D54B96">
            <w:pPr>
              <w:widowControl w:val="0"/>
              <w:kinsoku w:val="0"/>
              <w:overflowPunct w:val="0"/>
              <w:autoSpaceDE w:val="0"/>
              <w:autoSpaceDN w:val="0"/>
              <w:adjustRightInd w:val="0"/>
              <w:spacing w:before="0" w:after="0"/>
              <w:ind w:left="82"/>
              <w:rPr>
                <w:rFonts w:eastAsia="Times New Roman"/>
                <w:lang w:eastAsia="tr-TR"/>
              </w:rPr>
            </w:pPr>
            <w:r w:rsidRPr="003C6991">
              <w:rPr>
                <w:rFonts w:eastAsia="Times New Roman"/>
                <w:lang w:eastAsia="tr-TR"/>
              </w:rPr>
              <w:t>0</w:t>
            </w:r>
          </w:p>
        </w:tc>
        <w:tc>
          <w:tcPr>
            <w:tcW w:w="824" w:type="dxa"/>
          </w:tcPr>
          <w:p w14:paraId="3EAA37D6" w14:textId="77777777" w:rsidR="00D1083E" w:rsidRPr="003C6991" w:rsidRDefault="00D1083E" w:rsidP="00D54B96">
            <w:pPr>
              <w:widowControl w:val="0"/>
              <w:kinsoku w:val="0"/>
              <w:overflowPunct w:val="0"/>
              <w:autoSpaceDE w:val="0"/>
              <w:autoSpaceDN w:val="0"/>
              <w:adjustRightInd w:val="0"/>
              <w:spacing w:before="0" w:after="0"/>
              <w:ind w:left="26"/>
              <w:rPr>
                <w:rFonts w:eastAsia="Times New Roman"/>
                <w:lang w:eastAsia="tr-TR"/>
              </w:rPr>
            </w:pPr>
            <w:r w:rsidRPr="003C6991">
              <w:rPr>
                <w:rFonts w:eastAsia="Times New Roman"/>
                <w:lang w:eastAsia="tr-TR"/>
              </w:rPr>
              <w:t>2</w:t>
            </w:r>
          </w:p>
        </w:tc>
        <w:tc>
          <w:tcPr>
            <w:tcW w:w="1098" w:type="dxa"/>
          </w:tcPr>
          <w:p w14:paraId="232CEDED" w14:textId="77777777" w:rsidR="00D1083E" w:rsidRPr="003C6991" w:rsidRDefault="00D1083E" w:rsidP="00D54B96">
            <w:pPr>
              <w:widowControl w:val="0"/>
              <w:kinsoku w:val="0"/>
              <w:overflowPunct w:val="0"/>
              <w:autoSpaceDE w:val="0"/>
              <w:autoSpaceDN w:val="0"/>
              <w:adjustRightInd w:val="0"/>
              <w:spacing w:before="0" w:after="0"/>
              <w:ind w:left="112"/>
              <w:rPr>
                <w:rFonts w:eastAsia="Times New Roman"/>
                <w:lang w:eastAsia="tr-TR"/>
              </w:rPr>
            </w:pPr>
            <w:r w:rsidRPr="003C6991">
              <w:rPr>
                <w:rFonts w:eastAsia="Times New Roman"/>
                <w:lang w:eastAsia="tr-TR"/>
              </w:rPr>
              <w:t>1</w:t>
            </w:r>
            <w:r>
              <w:rPr>
                <w:rFonts w:eastAsia="Times New Roman"/>
                <w:lang w:eastAsia="tr-TR"/>
              </w:rPr>
              <w:t xml:space="preserve"> </w:t>
            </w:r>
            <w:r w:rsidRPr="003C6991">
              <w:rPr>
                <w:rFonts w:eastAsia="Times New Roman"/>
                <w:lang w:eastAsia="tr-TR"/>
              </w:rPr>
              <w:t>Yarıyıl</w:t>
            </w:r>
          </w:p>
        </w:tc>
      </w:tr>
    </w:tbl>
    <w:p w14:paraId="2443549A" w14:textId="77777777" w:rsidR="00D1083E" w:rsidRDefault="00D1083E" w:rsidP="009C6E0D">
      <w:pPr>
        <w:pStyle w:val="Aklm3"/>
      </w:pPr>
    </w:p>
    <w:p w14:paraId="1D7C584C" w14:textId="430149F5" w:rsidR="00D1083E" w:rsidRDefault="00D1083E" w:rsidP="009C6E0D">
      <w:pPr>
        <w:pStyle w:val="Aklm3"/>
      </w:pPr>
      <w:bookmarkStart w:id="172" w:name="_Toc235643563"/>
      <w:r>
        <w:t>3.1.</w:t>
      </w:r>
      <w:r w:rsidR="00BE458B">
        <w:t>6</w:t>
      </w:r>
      <w:r w:rsidRPr="00A52C45">
        <w:t>.</w:t>
      </w:r>
      <w:r w:rsidRPr="00E53441">
        <w:rPr>
          <w:color w:val="FF0000"/>
        </w:rPr>
        <w:t xml:space="preserve"> </w:t>
      </w:r>
      <w:r w:rsidRPr="00A550E4">
        <w:t>Dördüncü Yıl Seçmeli Dersler</w:t>
      </w:r>
      <w:bookmarkEnd w:id="172"/>
    </w:p>
    <w:p w14:paraId="2D679486" w14:textId="041DC7F0" w:rsidR="004F039B" w:rsidRPr="004F039B" w:rsidRDefault="004F039B" w:rsidP="00A550E4">
      <w:pPr>
        <w:spacing w:before="0" w:after="0"/>
        <w:rPr>
          <w:rFonts w:eastAsia="Times New Roman"/>
          <w:b/>
          <w:lang w:eastAsia="tr-TR"/>
        </w:rPr>
      </w:pPr>
    </w:p>
    <w:tbl>
      <w:tblPr>
        <w:tblW w:w="9289" w:type="dxa"/>
        <w:tblBorders>
          <w:top w:val="single" w:sz="2" w:space="0" w:color="ADADAD" w:themeColor="background2" w:themeShade="BF"/>
          <w:left w:val="single" w:sz="2" w:space="0" w:color="ADADAD" w:themeColor="background2" w:themeShade="BF"/>
          <w:right w:val="single" w:sz="2" w:space="0" w:color="ADADAD" w:themeColor="background2" w:themeShade="BF"/>
          <w:insideH w:val="single" w:sz="2" w:space="0" w:color="ADADAD" w:themeColor="background2" w:themeShade="BF"/>
          <w:insideV w:val="single" w:sz="2" w:space="0" w:color="ADADAD" w:themeColor="background2" w:themeShade="BF"/>
        </w:tblBorders>
        <w:tblLook w:val="04A0" w:firstRow="1" w:lastRow="0" w:firstColumn="1" w:lastColumn="0" w:noHBand="0" w:noVBand="1"/>
      </w:tblPr>
      <w:tblGrid>
        <w:gridCol w:w="1025"/>
        <w:gridCol w:w="1190"/>
        <w:gridCol w:w="3607"/>
        <w:gridCol w:w="702"/>
        <w:gridCol w:w="537"/>
        <w:gridCol w:w="433"/>
        <w:gridCol w:w="831"/>
        <w:gridCol w:w="964"/>
      </w:tblGrid>
      <w:tr w:rsidR="00CE4EDF" w:rsidRPr="00A550E4" w14:paraId="18AD9DFE" w14:textId="77777777" w:rsidTr="00D1083E">
        <w:trPr>
          <w:trHeight w:val="154"/>
        </w:trPr>
        <w:tc>
          <w:tcPr>
            <w:tcW w:w="1025" w:type="dxa"/>
            <w:hideMark/>
          </w:tcPr>
          <w:p w14:paraId="18C69D9C" w14:textId="77777777" w:rsidR="00CE4EDF" w:rsidRPr="00A550E4" w:rsidRDefault="00CE4EDF" w:rsidP="00A550E4">
            <w:pPr>
              <w:widowControl w:val="0"/>
              <w:tabs>
                <w:tab w:val="left" w:pos="526"/>
              </w:tabs>
              <w:kinsoku w:val="0"/>
              <w:overflowPunct w:val="0"/>
              <w:autoSpaceDE w:val="0"/>
              <w:autoSpaceDN w:val="0"/>
              <w:adjustRightInd w:val="0"/>
              <w:spacing w:before="0" w:after="0"/>
              <w:ind w:left="55" w:right="-36"/>
              <w:rPr>
                <w:rFonts w:eastAsia="Times New Roman"/>
                <w:b/>
                <w:lang w:eastAsia="tr-TR"/>
              </w:rPr>
            </w:pPr>
            <w:r w:rsidRPr="00A550E4">
              <w:rPr>
                <w:rFonts w:eastAsia="Times New Roman"/>
                <w:b/>
                <w:lang w:eastAsia="tr-TR"/>
              </w:rPr>
              <w:t>Ön şart</w:t>
            </w:r>
          </w:p>
        </w:tc>
        <w:tc>
          <w:tcPr>
            <w:tcW w:w="1190" w:type="dxa"/>
            <w:hideMark/>
          </w:tcPr>
          <w:p w14:paraId="16992864" w14:textId="77777777" w:rsidR="00CE4EDF" w:rsidRPr="00A550E4" w:rsidRDefault="00CE4EDF" w:rsidP="00A550E4">
            <w:pPr>
              <w:widowControl w:val="0"/>
              <w:tabs>
                <w:tab w:val="left" w:pos="526"/>
              </w:tabs>
              <w:kinsoku w:val="0"/>
              <w:overflowPunct w:val="0"/>
              <w:autoSpaceDE w:val="0"/>
              <w:autoSpaceDN w:val="0"/>
              <w:adjustRightInd w:val="0"/>
              <w:spacing w:before="0" w:after="0"/>
              <w:ind w:left="55" w:right="-36"/>
              <w:rPr>
                <w:rFonts w:eastAsia="Times New Roman"/>
                <w:b/>
                <w:lang w:eastAsia="tr-TR"/>
              </w:rPr>
            </w:pPr>
            <w:r w:rsidRPr="00A550E4">
              <w:rPr>
                <w:rFonts w:eastAsia="Times New Roman"/>
                <w:b/>
                <w:lang w:eastAsia="tr-TR"/>
              </w:rPr>
              <w:t>Kod</w:t>
            </w:r>
          </w:p>
        </w:tc>
        <w:tc>
          <w:tcPr>
            <w:tcW w:w="3607" w:type="dxa"/>
            <w:hideMark/>
          </w:tcPr>
          <w:p w14:paraId="0CAF3915" w14:textId="77777777" w:rsidR="00CE4EDF" w:rsidRPr="00A550E4" w:rsidRDefault="00CE4EDF" w:rsidP="00A550E4">
            <w:pPr>
              <w:widowControl w:val="0"/>
              <w:kinsoku w:val="0"/>
              <w:overflowPunct w:val="0"/>
              <w:autoSpaceDE w:val="0"/>
              <w:autoSpaceDN w:val="0"/>
              <w:adjustRightInd w:val="0"/>
              <w:spacing w:before="0" w:after="0"/>
              <w:ind w:left="55" w:right="-36"/>
              <w:rPr>
                <w:rFonts w:eastAsia="Times New Roman"/>
                <w:b/>
                <w:lang w:eastAsia="tr-TR"/>
              </w:rPr>
            </w:pPr>
            <w:r w:rsidRPr="00A550E4">
              <w:rPr>
                <w:rFonts w:eastAsia="Times New Roman"/>
                <w:b/>
                <w:lang w:eastAsia="tr-TR"/>
              </w:rPr>
              <w:t>Ders adı</w:t>
            </w:r>
          </w:p>
        </w:tc>
        <w:tc>
          <w:tcPr>
            <w:tcW w:w="702" w:type="dxa"/>
            <w:hideMark/>
          </w:tcPr>
          <w:p w14:paraId="392D894F" w14:textId="77777777" w:rsidR="00CE4EDF" w:rsidRPr="00A550E4" w:rsidRDefault="00CE4EDF" w:rsidP="00A550E4">
            <w:pPr>
              <w:widowControl w:val="0"/>
              <w:kinsoku w:val="0"/>
              <w:overflowPunct w:val="0"/>
              <w:autoSpaceDE w:val="0"/>
              <w:autoSpaceDN w:val="0"/>
              <w:adjustRightInd w:val="0"/>
              <w:spacing w:before="0" w:after="0"/>
              <w:ind w:left="55" w:right="-36"/>
              <w:jc w:val="right"/>
              <w:rPr>
                <w:rFonts w:eastAsia="Times New Roman"/>
                <w:b/>
                <w:lang w:eastAsia="tr-TR"/>
              </w:rPr>
            </w:pPr>
            <w:r w:rsidRPr="00A550E4">
              <w:rPr>
                <w:rFonts w:eastAsia="Times New Roman"/>
                <w:b/>
                <w:lang w:eastAsia="tr-TR"/>
              </w:rPr>
              <w:t>T</w:t>
            </w:r>
          </w:p>
        </w:tc>
        <w:tc>
          <w:tcPr>
            <w:tcW w:w="537" w:type="dxa"/>
            <w:hideMark/>
          </w:tcPr>
          <w:p w14:paraId="22F97BC2" w14:textId="77777777" w:rsidR="00CE4EDF" w:rsidRPr="00A550E4" w:rsidRDefault="00CE4EDF" w:rsidP="00A550E4">
            <w:pPr>
              <w:widowControl w:val="0"/>
              <w:kinsoku w:val="0"/>
              <w:overflowPunct w:val="0"/>
              <w:autoSpaceDE w:val="0"/>
              <w:autoSpaceDN w:val="0"/>
              <w:adjustRightInd w:val="0"/>
              <w:spacing w:before="0" w:after="0"/>
              <w:ind w:left="55" w:right="-36"/>
              <w:rPr>
                <w:rFonts w:eastAsia="Times New Roman"/>
                <w:b/>
                <w:lang w:eastAsia="tr-TR"/>
              </w:rPr>
            </w:pPr>
            <w:r w:rsidRPr="00A550E4">
              <w:rPr>
                <w:rFonts w:eastAsia="Times New Roman"/>
                <w:b/>
                <w:lang w:eastAsia="tr-TR"/>
              </w:rPr>
              <w:t>L</w:t>
            </w:r>
          </w:p>
        </w:tc>
        <w:tc>
          <w:tcPr>
            <w:tcW w:w="433" w:type="dxa"/>
            <w:hideMark/>
          </w:tcPr>
          <w:p w14:paraId="580D9612" w14:textId="77777777" w:rsidR="00CE4EDF" w:rsidRPr="00A550E4" w:rsidRDefault="00CE4EDF" w:rsidP="00A550E4">
            <w:pPr>
              <w:widowControl w:val="0"/>
              <w:kinsoku w:val="0"/>
              <w:overflowPunct w:val="0"/>
              <w:autoSpaceDE w:val="0"/>
              <w:autoSpaceDN w:val="0"/>
              <w:adjustRightInd w:val="0"/>
              <w:spacing w:before="0" w:after="0"/>
              <w:ind w:left="55" w:right="-36"/>
              <w:rPr>
                <w:rFonts w:eastAsia="Times New Roman"/>
                <w:b/>
                <w:lang w:eastAsia="tr-TR"/>
              </w:rPr>
            </w:pPr>
            <w:r w:rsidRPr="00A550E4">
              <w:rPr>
                <w:rFonts w:eastAsia="Times New Roman"/>
                <w:b/>
                <w:lang w:eastAsia="tr-TR"/>
              </w:rPr>
              <w:t>U</w:t>
            </w:r>
          </w:p>
        </w:tc>
        <w:tc>
          <w:tcPr>
            <w:tcW w:w="831" w:type="dxa"/>
            <w:hideMark/>
          </w:tcPr>
          <w:p w14:paraId="1C430D27" w14:textId="77777777" w:rsidR="00CE4EDF" w:rsidRPr="00A550E4" w:rsidRDefault="00CE4EDF" w:rsidP="00A550E4">
            <w:pPr>
              <w:widowControl w:val="0"/>
              <w:kinsoku w:val="0"/>
              <w:overflowPunct w:val="0"/>
              <w:autoSpaceDE w:val="0"/>
              <w:autoSpaceDN w:val="0"/>
              <w:adjustRightInd w:val="0"/>
              <w:spacing w:before="0" w:after="0"/>
              <w:ind w:left="55" w:right="-36"/>
              <w:jc w:val="center"/>
              <w:rPr>
                <w:rFonts w:eastAsia="Times New Roman"/>
                <w:b/>
                <w:lang w:eastAsia="tr-TR"/>
              </w:rPr>
            </w:pPr>
            <w:r w:rsidRPr="00A550E4">
              <w:rPr>
                <w:rFonts w:eastAsia="Times New Roman"/>
                <w:b/>
                <w:lang w:eastAsia="tr-TR"/>
              </w:rPr>
              <w:t>AKTS</w:t>
            </w:r>
          </w:p>
        </w:tc>
        <w:tc>
          <w:tcPr>
            <w:tcW w:w="964" w:type="dxa"/>
            <w:hideMark/>
          </w:tcPr>
          <w:p w14:paraId="535C5820" w14:textId="77777777" w:rsidR="00CE4EDF" w:rsidRPr="00A550E4" w:rsidRDefault="00CE4EDF" w:rsidP="00A550E4">
            <w:pPr>
              <w:widowControl w:val="0"/>
              <w:kinsoku w:val="0"/>
              <w:overflowPunct w:val="0"/>
              <w:autoSpaceDE w:val="0"/>
              <w:autoSpaceDN w:val="0"/>
              <w:adjustRightInd w:val="0"/>
              <w:spacing w:before="0" w:after="0"/>
              <w:ind w:left="55" w:right="-36"/>
              <w:rPr>
                <w:rFonts w:eastAsia="Times New Roman"/>
                <w:b/>
                <w:lang w:eastAsia="tr-TR"/>
              </w:rPr>
            </w:pPr>
            <w:r w:rsidRPr="00A550E4">
              <w:rPr>
                <w:rFonts w:eastAsia="Times New Roman"/>
                <w:b/>
                <w:lang w:eastAsia="tr-TR"/>
              </w:rPr>
              <w:t>Süresi</w:t>
            </w:r>
          </w:p>
        </w:tc>
      </w:tr>
      <w:tr w:rsidR="00CE4EDF" w:rsidRPr="00A550E4" w14:paraId="27C2771C" w14:textId="77777777" w:rsidTr="00D1083E">
        <w:trPr>
          <w:trHeight w:hRule="exact" w:val="197"/>
        </w:trPr>
        <w:tc>
          <w:tcPr>
            <w:tcW w:w="1025" w:type="dxa"/>
            <w:hideMark/>
          </w:tcPr>
          <w:p w14:paraId="5792CEFF" w14:textId="77777777" w:rsidR="00CE4EDF" w:rsidRPr="00A550E4" w:rsidRDefault="00CE4EDF" w:rsidP="00A550E4">
            <w:pPr>
              <w:widowControl w:val="0"/>
              <w:tabs>
                <w:tab w:val="left" w:pos="526"/>
              </w:tabs>
              <w:kinsoku w:val="0"/>
              <w:overflowPunct w:val="0"/>
              <w:autoSpaceDE w:val="0"/>
              <w:autoSpaceDN w:val="0"/>
              <w:adjustRightInd w:val="0"/>
              <w:spacing w:before="0" w:after="0"/>
              <w:ind w:left="55" w:right="-36"/>
              <w:rPr>
                <w:rFonts w:eastAsia="Times New Roman"/>
                <w:lang w:eastAsia="tr-TR"/>
              </w:rPr>
            </w:pPr>
            <w:r w:rsidRPr="00A550E4">
              <w:rPr>
                <w:rFonts w:eastAsia="Times New Roman"/>
                <w:lang w:eastAsia="tr-TR"/>
              </w:rPr>
              <w:t>-</w:t>
            </w:r>
          </w:p>
        </w:tc>
        <w:tc>
          <w:tcPr>
            <w:tcW w:w="1190" w:type="dxa"/>
            <w:vAlign w:val="center"/>
            <w:hideMark/>
          </w:tcPr>
          <w:p w14:paraId="361BEF8B" w14:textId="77777777" w:rsidR="00CE4EDF" w:rsidRPr="00A550E4" w:rsidRDefault="00CE4EDF" w:rsidP="00A550E4">
            <w:pPr>
              <w:widowControl w:val="0"/>
              <w:tabs>
                <w:tab w:val="left" w:pos="526"/>
              </w:tabs>
              <w:kinsoku w:val="0"/>
              <w:overflowPunct w:val="0"/>
              <w:autoSpaceDE w:val="0"/>
              <w:autoSpaceDN w:val="0"/>
              <w:adjustRightInd w:val="0"/>
              <w:spacing w:before="0" w:after="0"/>
              <w:ind w:left="55" w:right="-36"/>
              <w:rPr>
                <w:rFonts w:eastAsia="Times New Roman"/>
                <w:spacing w:val="-1"/>
                <w:lang w:eastAsia="tr-TR"/>
              </w:rPr>
            </w:pPr>
            <w:r w:rsidRPr="00A550E4">
              <w:rPr>
                <w:rFonts w:eastAsia="Times New Roman"/>
                <w:spacing w:val="-1"/>
                <w:lang w:eastAsia="tr-TR"/>
              </w:rPr>
              <w:t>HEF 4071</w:t>
            </w:r>
          </w:p>
        </w:tc>
        <w:tc>
          <w:tcPr>
            <w:tcW w:w="3607" w:type="dxa"/>
            <w:vAlign w:val="center"/>
            <w:hideMark/>
          </w:tcPr>
          <w:p w14:paraId="68C17857" w14:textId="77777777" w:rsidR="00CE4EDF" w:rsidRPr="00A550E4" w:rsidRDefault="00CE4EDF" w:rsidP="00A550E4">
            <w:pPr>
              <w:widowControl w:val="0"/>
              <w:kinsoku w:val="0"/>
              <w:overflowPunct w:val="0"/>
              <w:autoSpaceDE w:val="0"/>
              <w:autoSpaceDN w:val="0"/>
              <w:adjustRightInd w:val="0"/>
              <w:spacing w:before="0" w:after="0"/>
              <w:ind w:left="55" w:right="-36"/>
              <w:rPr>
                <w:rFonts w:eastAsia="Times New Roman"/>
                <w:spacing w:val="-1"/>
                <w:lang w:eastAsia="tr-TR"/>
              </w:rPr>
            </w:pPr>
            <w:r w:rsidRPr="00A550E4">
              <w:rPr>
                <w:rFonts w:eastAsia="Times New Roman"/>
                <w:spacing w:val="-1"/>
                <w:lang w:eastAsia="tr-TR"/>
              </w:rPr>
              <w:t>Kanıta Dayalı Hemşirelik</w:t>
            </w:r>
          </w:p>
        </w:tc>
        <w:tc>
          <w:tcPr>
            <w:tcW w:w="702" w:type="dxa"/>
            <w:vAlign w:val="center"/>
            <w:hideMark/>
          </w:tcPr>
          <w:p w14:paraId="6132A16E" w14:textId="77777777" w:rsidR="00CE4EDF" w:rsidRPr="00A550E4" w:rsidRDefault="00CE4EDF" w:rsidP="00A550E4">
            <w:pPr>
              <w:widowControl w:val="0"/>
              <w:kinsoku w:val="0"/>
              <w:overflowPunct w:val="0"/>
              <w:autoSpaceDE w:val="0"/>
              <w:autoSpaceDN w:val="0"/>
              <w:adjustRightInd w:val="0"/>
              <w:spacing w:before="0" w:after="0"/>
              <w:ind w:left="55" w:right="-36"/>
              <w:jc w:val="center"/>
              <w:rPr>
                <w:rFonts w:eastAsia="Times New Roman"/>
                <w:spacing w:val="-1"/>
                <w:lang w:eastAsia="tr-TR"/>
              </w:rPr>
            </w:pPr>
            <w:r w:rsidRPr="00A550E4">
              <w:rPr>
                <w:rFonts w:eastAsia="Times New Roman"/>
                <w:spacing w:val="-1"/>
                <w:lang w:eastAsia="tr-TR"/>
              </w:rPr>
              <w:t>2</w:t>
            </w:r>
          </w:p>
        </w:tc>
        <w:tc>
          <w:tcPr>
            <w:tcW w:w="537" w:type="dxa"/>
            <w:hideMark/>
          </w:tcPr>
          <w:p w14:paraId="6E67F484" w14:textId="77777777" w:rsidR="00CE4EDF" w:rsidRPr="00A550E4" w:rsidRDefault="00CE4EDF" w:rsidP="00A550E4">
            <w:pPr>
              <w:widowControl w:val="0"/>
              <w:kinsoku w:val="0"/>
              <w:overflowPunct w:val="0"/>
              <w:autoSpaceDE w:val="0"/>
              <w:autoSpaceDN w:val="0"/>
              <w:adjustRightInd w:val="0"/>
              <w:spacing w:before="0" w:after="0"/>
              <w:ind w:left="55" w:right="-36"/>
              <w:jc w:val="center"/>
              <w:rPr>
                <w:rFonts w:eastAsia="Times New Roman"/>
                <w:spacing w:val="-1"/>
                <w:lang w:eastAsia="tr-TR"/>
              </w:rPr>
            </w:pPr>
            <w:r w:rsidRPr="00A550E4">
              <w:rPr>
                <w:rFonts w:eastAsia="Times New Roman"/>
                <w:spacing w:val="-1"/>
                <w:lang w:eastAsia="tr-TR"/>
              </w:rPr>
              <w:t>0</w:t>
            </w:r>
          </w:p>
        </w:tc>
        <w:tc>
          <w:tcPr>
            <w:tcW w:w="433" w:type="dxa"/>
            <w:vAlign w:val="center"/>
            <w:hideMark/>
          </w:tcPr>
          <w:p w14:paraId="251C59F3" w14:textId="77777777" w:rsidR="00CE4EDF" w:rsidRPr="00A550E4" w:rsidRDefault="00CE4EDF" w:rsidP="00A550E4">
            <w:pPr>
              <w:widowControl w:val="0"/>
              <w:kinsoku w:val="0"/>
              <w:overflowPunct w:val="0"/>
              <w:autoSpaceDE w:val="0"/>
              <w:autoSpaceDN w:val="0"/>
              <w:adjustRightInd w:val="0"/>
              <w:spacing w:before="0" w:after="0"/>
              <w:ind w:left="55" w:right="-36"/>
              <w:jc w:val="center"/>
              <w:rPr>
                <w:rFonts w:eastAsia="Times New Roman"/>
                <w:spacing w:val="-1"/>
                <w:lang w:eastAsia="tr-TR"/>
              </w:rPr>
            </w:pPr>
            <w:r w:rsidRPr="00A550E4">
              <w:rPr>
                <w:rFonts w:eastAsia="Times New Roman"/>
                <w:spacing w:val="-1"/>
                <w:lang w:eastAsia="tr-TR"/>
              </w:rPr>
              <w:t>0</w:t>
            </w:r>
          </w:p>
        </w:tc>
        <w:tc>
          <w:tcPr>
            <w:tcW w:w="831" w:type="dxa"/>
            <w:vAlign w:val="center"/>
            <w:hideMark/>
          </w:tcPr>
          <w:p w14:paraId="4BB38BA1" w14:textId="77777777" w:rsidR="00CE4EDF" w:rsidRPr="00A550E4" w:rsidRDefault="00CE4EDF" w:rsidP="00A550E4">
            <w:pPr>
              <w:widowControl w:val="0"/>
              <w:kinsoku w:val="0"/>
              <w:overflowPunct w:val="0"/>
              <w:autoSpaceDE w:val="0"/>
              <w:autoSpaceDN w:val="0"/>
              <w:adjustRightInd w:val="0"/>
              <w:spacing w:before="0" w:after="0"/>
              <w:ind w:left="55" w:right="-36"/>
              <w:jc w:val="center"/>
              <w:rPr>
                <w:rFonts w:eastAsia="Times New Roman"/>
                <w:spacing w:val="-1"/>
                <w:lang w:eastAsia="tr-TR"/>
              </w:rPr>
            </w:pPr>
            <w:r w:rsidRPr="00A550E4">
              <w:rPr>
                <w:rFonts w:eastAsia="Times New Roman"/>
                <w:spacing w:val="-1"/>
                <w:lang w:eastAsia="tr-TR"/>
              </w:rPr>
              <w:t>2</w:t>
            </w:r>
          </w:p>
        </w:tc>
        <w:tc>
          <w:tcPr>
            <w:tcW w:w="964" w:type="dxa"/>
            <w:vAlign w:val="center"/>
            <w:hideMark/>
          </w:tcPr>
          <w:p w14:paraId="42007CD9" w14:textId="77777777" w:rsidR="00CE4EDF" w:rsidRPr="00A550E4" w:rsidRDefault="00CE4EDF" w:rsidP="00A550E4">
            <w:pPr>
              <w:widowControl w:val="0"/>
              <w:kinsoku w:val="0"/>
              <w:overflowPunct w:val="0"/>
              <w:autoSpaceDE w:val="0"/>
              <w:autoSpaceDN w:val="0"/>
              <w:adjustRightInd w:val="0"/>
              <w:spacing w:before="0" w:after="0"/>
              <w:ind w:left="55" w:right="-36"/>
              <w:rPr>
                <w:rFonts w:eastAsia="Times New Roman"/>
                <w:spacing w:val="-1"/>
                <w:lang w:eastAsia="tr-TR"/>
              </w:rPr>
            </w:pPr>
            <w:r w:rsidRPr="00A550E4">
              <w:rPr>
                <w:rFonts w:eastAsia="Times New Roman"/>
                <w:spacing w:val="-1"/>
                <w:lang w:eastAsia="tr-TR"/>
              </w:rPr>
              <w:t>1 Yarıyıl</w:t>
            </w:r>
          </w:p>
        </w:tc>
      </w:tr>
      <w:tr w:rsidR="004F039B" w:rsidRPr="00A550E4" w14:paraId="2A4D2194" w14:textId="77777777" w:rsidTr="00D1083E">
        <w:trPr>
          <w:trHeight w:val="105"/>
        </w:trPr>
        <w:tc>
          <w:tcPr>
            <w:tcW w:w="1025" w:type="dxa"/>
            <w:hideMark/>
          </w:tcPr>
          <w:p w14:paraId="6A6044B0" w14:textId="77777777" w:rsidR="004F039B" w:rsidRPr="00A550E4" w:rsidRDefault="004F039B" w:rsidP="00A550E4">
            <w:pPr>
              <w:widowControl w:val="0"/>
              <w:tabs>
                <w:tab w:val="left" w:pos="526"/>
              </w:tabs>
              <w:kinsoku w:val="0"/>
              <w:overflowPunct w:val="0"/>
              <w:autoSpaceDE w:val="0"/>
              <w:autoSpaceDN w:val="0"/>
              <w:adjustRightInd w:val="0"/>
              <w:spacing w:before="0" w:after="0"/>
              <w:ind w:left="55" w:right="-36"/>
              <w:rPr>
                <w:rFonts w:eastAsia="Times New Roman"/>
                <w:lang w:eastAsia="tr-TR"/>
              </w:rPr>
            </w:pPr>
            <w:r w:rsidRPr="00A550E4">
              <w:rPr>
                <w:rFonts w:eastAsia="Times New Roman"/>
                <w:lang w:eastAsia="tr-TR"/>
              </w:rPr>
              <w:t>-</w:t>
            </w:r>
          </w:p>
        </w:tc>
        <w:tc>
          <w:tcPr>
            <w:tcW w:w="1190" w:type="dxa"/>
            <w:hideMark/>
          </w:tcPr>
          <w:p w14:paraId="0A37F3C6" w14:textId="77777777" w:rsidR="004F039B" w:rsidRPr="00A550E4" w:rsidRDefault="004F039B" w:rsidP="00A550E4">
            <w:pPr>
              <w:widowControl w:val="0"/>
              <w:tabs>
                <w:tab w:val="left" w:pos="526"/>
              </w:tabs>
              <w:kinsoku w:val="0"/>
              <w:overflowPunct w:val="0"/>
              <w:autoSpaceDE w:val="0"/>
              <w:autoSpaceDN w:val="0"/>
              <w:adjustRightInd w:val="0"/>
              <w:spacing w:before="0" w:after="0"/>
              <w:ind w:left="55" w:right="-36"/>
              <w:rPr>
                <w:rFonts w:eastAsia="Times New Roman"/>
                <w:lang w:eastAsia="tr-TR"/>
              </w:rPr>
            </w:pPr>
            <w:r w:rsidRPr="00A550E4">
              <w:rPr>
                <w:rFonts w:eastAsia="Times New Roman"/>
                <w:spacing w:val="-1"/>
                <w:lang w:eastAsia="tr-TR"/>
              </w:rPr>
              <w:t>HEF</w:t>
            </w:r>
            <w:r w:rsidRPr="00A550E4">
              <w:rPr>
                <w:rFonts w:eastAsia="Times New Roman"/>
                <w:lang w:eastAsia="tr-TR"/>
              </w:rPr>
              <w:t xml:space="preserve"> 4073</w:t>
            </w:r>
          </w:p>
        </w:tc>
        <w:tc>
          <w:tcPr>
            <w:tcW w:w="3607" w:type="dxa"/>
            <w:hideMark/>
          </w:tcPr>
          <w:p w14:paraId="1F8FB29F" w14:textId="77777777" w:rsidR="004F039B" w:rsidRPr="00A550E4" w:rsidRDefault="004F039B" w:rsidP="00A550E4">
            <w:pPr>
              <w:widowControl w:val="0"/>
              <w:kinsoku w:val="0"/>
              <w:overflowPunct w:val="0"/>
              <w:autoSpaceDE w:val="0"/>
              <w:autoSpaceDN w:val="0"/>
              <w:adjustRightInd w:val="0"/>
              <w:spacing w:before="0" w:after="0"/>
              <w:ind w:left="55" w:right="-36"/>
              <w:rPr>
                <w:rFonts w:eastAsia="Times New Roman"/>
                <w:lang w:eastAsia="tr-TR"/>
              </w:rPr>
            </w:pPr>
            <w:r w:rsidRPr="00A550E4">
              <w:rPr>
                <w:rFonts w:eastAsia="Times New Roman"/>
                <w:lang w:eastAsia="tr-TR"/>
              </w:rPr>
              <w:t>Yoğun Bakım Hemşireliği</w:t>
            </w:r>
          </w:p>
        </w:tc>
        <w:tc>
          <w:tcPr>
            <w:tcW w:w="702" w:type="dxa"/>
            <w:hideMark/>
          </w:tcPr>
          <w:p w14:paraId="66C4405F" w14:textId="77777777" w:rsidR="004F039B" w:rsidRPr="00A550E4" w:rsidRDefault="004F039B" w:rsidP="00A550E4">
            <w:pPr>
              <w:widowControl w:val="0"/>
              <w:kinsoku w:val="0"/>
              <w:overflowPunct w:val="0"/>
              <w:autoSpaceDE w:val="0"/>
              <w:autoSpaceDN w:val="0"/>
              <w:adjustRightInd w:val="0"/>
              <w:spacing w:before="0" w:after="0"/>
              <w:ind w:left="55" w:right="-36"/>
              <w:jc w:val="center"/>
              <w:rPr>
                <w:rFonts w:eastAsia="Times New Roman"/>
                <w:lang w:eastAsia="tr-TR"/>
              </w:rPr>
            </w:pPr>
            <w:r w:rsidRPr="00A550E4">
              <w:rPr>
                <w:rFonts w:eastAsia="Times New Roman"/>
                <w:lang w:eastAsia="tr-TR"/>
              </w:rPr>
              <w:t>2</w:t>
            </w:r>
          </w:p>
        </w:tc>
        <w:tc>
          <w:tcPr>
            <w:tcW w:w="537" w:type="dxa"/>
            <w:hideMark/>
          </w:tcPr>
          <w:p w14:paraId="11E668B6" w14:textId="77777777" w:rsidR="004F039B" w:rsidRPr="00A550E4" w:rsidRDefault="004F039B" w:rsidP="00A550E4">
            <w:pPr>
              <w:widowControl w:val="0"/>
              <w:kinsoku w:val="0"/>
              <w:overflowPunct w:val="0"/>
              <w:autoSpaceDE w:val="0"/>
              <w:autoSpaceDN w:val="0"/>
              <w:adjustRightInd w:val="0"/>
              <w:spacing w:before="0" w:after="0"/>
              <w:ind w:left="55" w:right="-36"/>
              <w:jc w:val="center"/>
              <w:rPr>
                <w:rFonts w:eastAsia="Times New Roman"/>
                <w:lang w:eastAsia="tr-TR"/>
              </w:rPr>
            </w:pPr>
            <w:r w:rsidRPr="00A550E4">
              <w:rPr>
                <w:rFonts w:eastAsia="Times New Roman"/>
                <w:lang w:eastAsia="tr-TR"/>
              </w:rPr>
              <w:t>0</w:t>
            </w:r>
          </w:p>
        </w:tc>
        <w:tc>
          <w:tcPr>
            <w:tcW w:w="433" w:type="dxa"/>
            <w:hideMark/>
          </w:tcPr>
          <w:p w14:paraId="4F4BCCAF" w14:textId="77777777" w:rsidR="004F039B" w:rsidRPr="00A550E4" w:rsidRDefault="004F039B" w:rsidP="00A550E4">
            <w:pPr>
              <w:widowControl w:val="0"/>
              <w:kinsoku w:val="0"/>
              <w:overflowPunct w:val="0"/>
              <w:autoSpaceDE w:val="0"/>
              <w:autoSpaceDN w:val="0"/>
              <w:adjustRightInd w:val="0"/>
              <w:spacing w:before="0" w:after="0"/>
              <w:ind w:left="55" w:right="-36"/>
              <w:jc w:val="center"/>
              <w:rPr>
                <w:rFonts w:eastAsia="Times New Roman"/>
                <w:lang w:eastAsia="tr-TR"/>
              </w:rPr>
            </w:pPr>
            <w:r w:rsidRPr="00A550E4">
              <w:rPr>
                <w:rFonts w:eastAsia="Times New Roman"/>
                <w:lang w:eastAsia="tr-TR"/>
              </w:rPr>
              <w:t>0</w:t>
            </w:r>
          </w:p>
        </w:tc>
        <w:tc>
          <w:tcPr>
            <w:tcW w:w="831" w:type="dxa"/>
            <w:hideMark/>
          </w:tcPr>
          <w:p w14:paraId="29F822C1" w14:textId="77777777" w:rsidR="004F039B" w:rsidRPr="00A550E4" w:rsidRDefault="004F039B" w:rsidP="00A550E4">
            <w:pPr>
              <w:widowControl w:val="0"/>
              <w:kinsoku w:val="0"/>
              <w:overflowPunct w:val="0"/>
              <w:autoSpaceDE w:val="0"/>
              <w:autoSpaceDN w:val="0"/>
              <w:adjustRightInd w:val="0"/>
              <w:spacing w:before="0" w:after="0"/>
              <w:ind w:left="55" w:right="-36"/>
              <w:jc w:val="center"/>
              <w:rPr>
                <w:rFonts w:eastAsia="Times New Roman"/>
                <w:lang w:eastAsia="tr-TR"/>
              </w:rPr>
            </w:pPr>
            <w:r w:rsidRPr="00A550E4">
              <w:rPr>
                <w:rFonts w:eastAsia="Times New Roman"/>
                <w:lang w:eastAsia="tr-TR"/>
              </w:rPr>
              <w:t>2</w:t>
            </w:r>
          </w:p>
        </w:tc>
        <w:tc>
          <w:tcPr>
            <w:tcW w:w="964" w:type="dxa"/>
            <w:hideMark/>
          </w:tcPr>
          <w:p w14:paraId="2F59FD09" w14:textId="3993A58D" w:rsidR="004F039B" w:rsidRPr="00A550E4" w:rsidRDefault="004F039B" w:rsidP="00A550E4">
            <w:pPr>
              <w:widowControl w:val="0"/>
              <w:kinsoku w:val="0"/>
              <w:overflowPunct w:val="0"/>
              <w:autoSpaceDE w:val="0"/>
              <w:autoSpaceDN w:val="0"/>
              <w:adjustRightInd w:val="0"/>
              <w:spacing w:before="0" w:after="0"/>
              <w:ind w:left="55" w:right="-36"/>
              <w:rPr>
                <w:rFonts w:eastAsia="Times New Roman"/>
                <w:lang w:eastAsia="tr-TR"/>
              </w:rPr>
            </w:pPr>
            <w:r w:rsidRPr="00A550E4">
              <w:rPr>
                <w:rFonts w:eastAsia="Times New Roman"/>
                <w:spacing w:val="-1"/>
                <w:lang w:eastAsia="tr-TR"/>
              </w:rPr>
              <w:t>1 Yarıyıl</w:t>
            </w:r>
          </w:p>
        </w:tc>
      </w:tr>
      <w:tr w:rsidR="004F039B" w:rsidRPr="00A550E4" w14:paraId="1CE6C045" w14:textId="77777777" w:rsidTr="00D1083E">
        <w:trPr>
          <w:trHeight w:val="124"/>
        </w:trPr>
        <w:tc>
          <w:tcPr>
            <w:tcW w:w="1025" w:type="dxa"/>
            <w:hideMark/>
          </w:tcPr>
          <w:p w14:paraId="6C0E0667" w14:textId="77777777" w:rsidR="004F039B" w:rsidRPr="00A550E4" w:rsidRDefault="004F039B" w:rsidP="00A550E4">
            <w:pPr>
              <w:widowControl w:val="0"/>
              <w:tabs>
                <w:tab w:val="left" w:pos="526"/>
              </w:tabs>
              <w:kinsoku w:val="0"/>
              <w:overflowPunct w:val="0"/>
              <w:autoSpaceDE w:val="0"/>
              <w:autoSpaceDN w:val="0"/>
              <w:adjustRightInd w:val="0"/>
              <w:spacing w:before="0" w:after="0"/>
              <w:ind w:left="55" w:right="-36"/>
              <w:rPr>
                <w:rFonts w:eastAsia="Times New Roman"/>
                <w:lang w:eastAsia="tr-TR"/>
              </w:rPr>
            </w:pPr>
            <w:r w:rsidRPr="00A550E4">
              <w:rPr>
                <w:rFonts w:eastAsia="Times New Roman"/>
                <w:lang w:eastAsia="tr-TR"/>
              </w:rPr>
              <w:t>-</w:t>
            </w:r>
          </w:p>
        </w:tc>
        <w:tc>
          <w:tcPr>
            <w:tcW w:w="1190" w:type="dxa"/>
            <w:hideMark/>
          </w:tcPr>
          <w:p w14:paraId="71187CE0" w14:textId="77777777" w:rsidR="004F039B" w:rsidRPr="00A550E4" w:rsidRDefault="004F039B" w:rsidP="00A550E4">
            <w:pPr>
              <w:widowControl w:val="0"/>
              <w:tabs>
                <w:tab w:val="left" w:pos="526"/>
              </w:tabs>
              <w:kinsoku w:val="0"/>
              <w:overflowPunct w:val="0"/>
              <w:autoSpaceDE w:val="0"/>
              <w:autoSpaceDN w:val="0"/>
              <w:adjustRightInd w:val="0"/>
              <w:spacing w:before="0" w:after="0"/>
              <w:ind w:left="55" w:right="-36"/>
              <w:rPr>
                <w:rFonts w:eastAsia="Times New Roman"/>
                <w:lang w:eastAsia="tr-TR"/>
              </w:rPr>
            </w:pPr>
            <w:r w:rsidRPr="00A550E4">
              <w:rPr>
                <w:rFonts w:eastAsia="Times New Roman"/>
                <w:spacing w:val="-1"/>
                <w:lang w:eastAsia="tr-TR"/>
              </w:rPr>
              <w:t>HEF</w:t>
            </w:r>
            <w:r w:rsidRPr="00A550E4">
              <w:rPr>
                <w:rFonts w:eastAsia="Times New Roman"/>
                <w:lang w:eastAsia="tr-TR"/>
              </w:rPr>
              <w:t xml:space="preserve"> 4075</w:t>
            </w:r>
          </w:p>
        </w:tc>
        <w:tc>
          <w:tcPr>
            <w:tcW w:w="3607" w:type="dxa"/>
            <w:hideMark/>
          </w:tcPr>
          <w:p w14:paraId="537B8719" w14:textId="77777777" w:rsidR="004F039B" w:rsidRPr="00A550E4" w:rsidRDefault="004F039B" w:rsidP="00A550E4">
            <w:pPr>
              <w:widowControl w:val="0"/>
              <w:kinsoku w:val="0"/>
              <w:overflowPunct w:val="0"/>
              <w:autoSpaceDE w:val="0"/>
              <w:autoSpaceDN w:val="0"/>
              <w:adjustRightInd w:val="0"/>
              <w:spacing w:before="0" w:after="0"/>
              <w:ind w:left="55" w:right="-36"/>
              <w:rPr>
                <w:rFonts w:eastAsia="Times New Roman"/>
                <w:lang w:eastAsia="tr-TR"/>
              </w:rPr>
            </w:pPr>
            <w:r w:rsidRPr="00A550E4">
              <w:rPr>
                <w:rFonts w:eastAsia="Times New Roman"/>
                <w:lang w:eastAsia="tr-TR"/>
              </w:rPr>
              <w:t>Kronik</w:t>
            </w:r>
            <w:r w:rsidRPr="00A550E4">
              <w:rPr>
                <w:rFonts w:eastAsia="Times New Roman"/>
                <w:spacing w:val="-1"/>
                <w:lang w:eastAsia="tr-TR"/>
              </w:rPr>
              <w:t xml:space="preserve"> Hastalıklar</w:t>
            </w:r>
            <w:r w:rsidRPr="00A550E4">
              <w:rPr>
                <w:rFonts w:eastAsia="Times New Roman"/>
                <w:lang w:eastAsia="tr-TR"/>
              </w:rPr>
              <w:t xml:space="preserve"> Hemşireliği</w:t>
            </w:r>
          </w:p>
        </w:tc>
        <w:tc>
          <w:tcPr>
            <w:tcW w:w="702" w:type="dxa"/>
            <w:hideMark/>
          </w:tcPr>
          <w:p w14:paraId="44FAAF4F" w14:textId="77777777" w:rsidR="004F039B" w:rsidRPr="00A550E4" w:rsidRDefault="004F039B" w:rsidP="00A550E4">
            <w:pPr>
              <w:widowControl w:val="0"/>
              <w:kinsoku w:val="0"/>
              <w:overflowPunct w:val="0"/>
              <w:autoSpaceDE w:val="0"/>
              <w:autoSpaceDN w:val="0"/>
              <w:adjustRightInd w:val="0"/>
              <w:spacing w:before="0" w:after="0"/>
              <w:ind w:left="55" w:right="-36"/>
              <w:jc w:val="center"/>
              <w:rPr>
                <w:rFonts w:eastAsia="Times New Roman"/>
                <w:lang w:eastAsia="tr-TR"/>
              </w:rPr>
            </w:pPr>
            <w:r w:rsidRPr="00A550E4">
              <w:rPr>
                <w:rFonts w:eastAsia="Times New Roman"/>
                <w:lang w:eastAsia="tr-TR"/>
              </w:rPr>
              <w:t>2</w:t>
            </w:r>
          </w:p>
        </w:tc>
        <w:tc>
          <w:tcPr>
            <w:tcW w:w="537" w:type="dxa"/>
            <w:hideMark/>
          </w:tcPr>
          <w:p w14:paraId="602452BF" w14:textId="77777777" w:rsidR="004F039B" w:rsidRPr="00A550E4" w:rsidRDefault="004F039B" w:rsidP="00A550E4">
            <w:pPr>
              <w:widowControl w:val="0"/>
              <w:kinsoku w:val="0"/>
              <w:overflowPunct w:val="0"/>
              <w:autoSpaceDE w:val="0"/>
              <w:autoSpaceDN w:val="0"/>
              <w:adjustRightInd w:val="0"/>
              <w:spacing w:before="0" w:after="0"/>
              <w:ind w:left="55" w:right="-36"/>
              <w:jc w:val="center"/>
              <w:rPr>
                <w:rFonts w:eastAsia="Times New Roman"/>
                <w:lang w:eastAsia="tr-TR"/>
              </w:rPr>
            </w:pPr>
            <w:r w:rsidRPr="00A550E4">
              <w:rPr>
                <w:rFonts w:eastAsia="Times New Roman"/>
                <w:lang w:eastAsia="tr-TR"/>
              </w:rPr>
              <w:t>0</w:t>
            </w:r>
          </w:p>
        </w:tc>
        <w:tc>
          <w:tcPr>
            <w:tcW w:w="433" w:type="dxa"/>
            <w:hideMark/>
          </w:tcPr>
          <w:p w14:paraId="6C875C8D" w14:textId="77777777" w:rsidR="004F039B" w:rsidRPr="00A550E4" w:rsidRDefault="004F039B" w:rsidP="00A550E4">
            <w:pPr>
              <w:widowControl w:val="0"/>
              <w:kinsoku w:val="0"/>
              <w:overflowPunct w:val="0"/>
              <w:autoSpaceDE w:val="0"/>
              <w:autoSpaceDN w:val="0"/>
              <w:adjustRightInd w:val="0"/>
              <w:spacing w:before="0" w:after="0"/>
              <w:ind w:left="55" w:right="-36"/>
              <w:jc w:val="center"/>
              <w:rPr>
                <w:rFonts w:eastAsia="Times New Roman"/>
                <w:lang w:eastAsia="tr-TR"/>
              </w:rPr>
            </w:pPr>
            <w:r w:rsidRPr="00A550E4">
              <w:rPr>
                <w:rFonts w:eastAsia="Times New Roman"/>
                <w:lang w:eastAsia="tr-TR"/>
              </w:rPr>
              <w:t>0</w:t>
            </w:r>
          </w:p>
        </w:tc>
        <w:tc>
          <w:tcPr>
            <w:tcW w:w="831" w:type="dxa"/>
            <w:hideMark/>
          </w:tcPr>
          <w:p w14:paraId="1FF66E08" w14:textId="77777777" w:rsidR="004F039B" w:rsidRPr="00A550E4" w:rsidRDefault="004F039B" w:rsidP="00A550E4">
            <w:pPr>
              <w:widowControl w:val="0"/>
              <w:kinsoku w:val="0"/>
              <w:overflowPunct w:val="0"/>
              <w:autoSpaceDE w:val="0"/>
              <w:autoSpaceDN w:val="0"/>
              <w:adjustRightInd w:val="0"/>
              <w:spacing w:before="0" w:after="0"/>
              <w:ind w:left="55" w:right="-36"/>
              <w:jc w:val="center"/>
              <w:rPr>
                <w:rFonts w:eastAsia="Times New Roman"/>
                <w:lang w:eastAsia="tr-TR"/>
              </w:rPr>
            </w:pPr>
            <w:r w:rsidRPr="00A550E4">
              <w:rPr>
                <w:rFonts w:eastAsia="Times New Roman"/>
                <w:lang w:eastAsia="tr-TR"/>
              </w:rPr>
              <w:t>2</w:t>
            </w:r>
          </w:p>
        </w:tc>
        <w:tc>
          <w:tcPr>
            <w:tcW w:w="964" w:type="dxa"/>
            <w:hideMark/>
          </w:tcPr>
          <w:p w14:paraId="4BE7F675" w14:textId="52F3CD26" w:rsidR="004F039B" w:rsidRPr="00A550E4" w:rsidRDefault="004F039B" w:rsidP="00A550E4">
            <w:pPr>
              <w:widowControl w:val="0"/>
              <w:kinsoku w:val="0"/>
              <w:overflowPunct w:val="0"/>
              <w:autoSpaceDE w:val="0"/>
              <w:autoSpaceDN w:val="0"/>
              <w:adjustRightInd w:val="0"/>
              <w:spacing w:before="0" w:after="0"/>
              <w:ind w:left="55" w:right="-36"/>
              <w:rPr>
                <w:rFonts w:eastAsia="Times New Roman"/>
                <w:lang w:eastAsia="tr-TR"/>
              </w:rPr>
            </w:pPr>
            <w:r w:rsidRPr="00A550E4">
              <w:rPr>
                <w:rFonts w:eastAsia="Times New Roman"/>
                <w:spacing w:val="-1"/>
                <w:lang w:eastAsia="tr-TR"/>
              </w:rPr>
              <w:t>1 Yarıyıl</w:t>
            </w:r>
          </w:p>
        </w:tc>
      </w:tr>
      <w:tr w:rsidR="004F039B" w:rsidRPr="00A550E4" w14:paraId="2EFFFC71" w14:textId="77777777" w:rsidTr="00D1083E">
        <w:trPr>
          <w:trHeight w:val="140"/>
        </w:trPr>
        <w:tc>
          <w:tcPr>
            <w:tcW w:w="1025" w:type="dxa"/>
            <w:hideMark/>
          </w:tcPr>
          <w:p w14:paraId="5B6AE1C5" w14:textId="77777777" w:rsidR="004F039B" w:rsidRPr="00A550E4" w:rsidRDefault="004F039B" w:rsidP="00A550E4">
            <w:pPr>
              <w:widowControl w:val="0"/>
              <w:tabs>
                <w:tab w:val="left" w:pos="526"/>
              </w:tabs>
              <w:kinsoku w:val="0"/>
              <w:overflowPunct w:val="0"/>
              <w:autoSpaceDE w:val="0"/>
              <w:autoSpaceDN w:val="0"/>
              <w:adjustRightInd w:val="0"/>
              <w:spacing w:before="0" w:after="0"/>
              <w:ind w:left="55" w:right="-36"/>
              <w:rPr>
                <w:rFonts w:eastAsia="Times New Roman"/>
                <w:lang w:eastAsia="tr-TR"/>
              </w:rPr>
            </w:pPr>
            <w:r w:rsidRPr="00A550E4">
              <w:rPr>
                <w:rFonts w:eastAsia="Times New Roman"/>
                <w:lang w:eastAsia="tr-TR"/>
              </w:rPr>
              <w:t>-</w:t>
            </w:r>
          </w:p>
        </w:tc>
        <w:tc>
          <w:tcPr>
            <w:tcW w:w="1190" w:type="dxa"/>
            <w:hideMark/>
          </w:tcPr>
          <w:p w14:paraId="2E642014" w14:textId="77777777" w:rsidR="004F039B" w:rsidRPr="00A550E4" w:rsidRDefault="004F039B" w:rsidP="00A550E4">
            <w:pPr>
              <w:widowControl w:val="0"/>
              <w:tabs>
                <w:tab w:val="left" w:pos="526"/>
              </w:tabs>
              <w:kinsoku w:val="0"/>
              <w:overflowPunct w:val="0"/>
              <w:autoSpaceDE w:val="0"/>
              <w:autoSpaceDN w:val="0"/>
              <w:adjustRightInd w:val="0"/>
              <w:spacing w:before="0" w:after="0"/>
              <w:ind w:left="55" w:right="-36"/>
              <w:rPr>
                <w:rFonts w:eastAsia="Times New Roman"/>
                <w:lang w:eastAsia="tr-TR"/>
              </w:rPr>
            </w:pPr>
            <w:r w:rsidRPr="00A550E4">
              <w:rPr>
                <w:rFonts w:eastAsia="Times New Roman"/>
                <w:spacing w:val="-1"/>
                <w:lang w:eastAsia="tr-TR"/>
              </w:rPr>
              <w:t>HEF</w:t>
            </w:r>
            <w:r w:rsidRPr="00A550E4">
              <w:rPr>
                <w:rFonts w:eastAsia="Times New Roman"/>
                <w:lang w:eastAsia="tr-TR"/>
              </w:rPr>
              <w:t xml:space="preserve"> 4077</w:t>
            </w:r>
          </w:p>
        </w:tc>
        <w:tc>
          <w:tcPr>
            <w:tcW w:w="3607" w:type="dxa"/>
            <w:hideMark/>
          </w:tcPr>
          <w:p w14:paraId="522F6D1E" w14:textId="4CFA7891" w:rsidR="004F039B" w:rsidRPr="00A550E4" w:rsidRDefault="004F039B" w:rsidP="00A550E4">
            <w:pPr>
              <w:widowControl w:val="0"/>
              <w:kinsoku w:val="0"/>
              <w:overflowPunct w:val="0"/>
              <w:autoSpaceDE w:val="0"/>
              <w:autoSpaceDN w:val="0"/>
              <w:adjustRightInd w:val="0"/>
              <w:spacing w:before="0" w:after="0"/>
              <w:ind w:left="55" w:right="-36"/>
              <w:rPr>
                <w:rFonts w:eastAsia="Times New Roman"/>
                <w:lang w:eastAsia="tr-TR"/>
              </w:rPr>
            </w:pPr>
            <w:r w:rsidRPr="00A550E4">
              <w:rPr>
                <w:rFonts w:eastAsia="Times New Roman"/>
                <w:lang w:eastAsia="tr-TR"/>
              </w:rPr>
              <w:t xml:space="preserve">Sağlık Politikaları </w:t>
            </w:r>
            <w:r w:rsidR="002B5F10" w:rsidRPr="00A550E4">
              <w:rPr>
                <w:rFonts w:eastAsia="Times New Roman"/>
                <w:lang w:eastAsia="tr-TR"/>
              </w:rPr>
              <w:t>ve</w:t>
            </w:r>
            <w:r w:rsidRPr="00A550E4">
              <w:rPr>
                <w:rFonts w:eastAsia="Times New Roman"/>
                <w:lang w:eastAsia="tr-TR"/>
              </w:rPr>
              <w:t xml:space="preserve"> Hemşirelik</w:t>
            </w:r>
          </w:p>
        </w:tc>
        <w:tc>
          <w:tcPr>
            <w:tcW w:w="702" w:type="dxa"/>
            <w:hideMark/>
          </w:tcPr>
          <w:p w14:paraId="0079E72D" w14:textId="77777777" w:rsidR="004F039B" w:rsidRPr="00A550E4" w:rsidRDefault="004F039B" w:rsidP="00A550E4">
            <w:pPr>
              <w:widowControl w:val="0"/>
              <w:kinsoku w:val="0"/>
              <w:overflowPunct w:val="0"/>
              <w:autoSpaceDE w:val="0"/>
              <w:autoSpaceDN w:val="0"/>
              <w:adjustRightInd w:val="0"/>
              <w:spacing w:before="0" w:after="0"/>
              <w:ind w:left="55" w:right="-36"/>
              <w:jc w:val="center"/>
              <w:rPr>
                <w:rFonts w:eastAsia="Times New Roman"/>
                <w:lang w:eastAsia="tr-TR"/>
              </w:rPr>
            </w:pPr>
            <w:r w:rsidRPr="00A550E4">
              <w:rPr>
                <w:rFonts w:eastAsia="Times New Roman"/>
                <w:lang w:eastAsia="tr-TR"/>
              </w:rPr>
              <w:t>2</w:t>
            </w:r>
          </w:p>
        </w:tc>
        <w:tc>
          <w:tcPr>
            <w:tcW w:w="537" w:type="dxa"/>
            <w:hideMark/>
          </w:tcPr>
          <w:p w14:paraId="5FA66391" w14:textId="77777777" w:rsidR="004F039B" w:rsidRPr="00A550E4" w:rsidRDefault="004F039B" w:rsidP="00A550E4">
            <w:pPr>
              <w:widowControl w:val="0"/>
              <w:kinsoku w:val="0"/>
              <w:overflowPunct w:val="0"/>
              <w:autoSpaceDE w:val="0"/>
              <w:autoSpaceDN w:val="0"/>
              <w:adjustRightInd w:val="0"/>
              <w:spacing w:before="0" w:after="0"/>
              <w:ind w:left="55" w:right="-36"/>
              <w:jc w:val="center"/>
              <w:rPr>
                <w:rFonts w:eastAsia="Times New Roman"/>
                <w:lang w:eastAsia="tr-TR"/>
              </w:rPr>
            </w:pPr>
            <w:r w:rsidRPr="00A550E4">
              <w:rPr>
                <w:rFonts w:eastAsia="Times New Roman"/>
                <w:lang w:eastAsia="tr-TR"/>
              </w:rPr>
              <w:t>0</w:t>
            </w:r>
          </w:p>
        </w:tc>
        <w:tc>
          <w:tcPr>
            <w:tcW w:w="433" w:type="dxa"/>
            <w:hideMark/>
          </w:tcPr>
          <w:p w14:paraId="0D4690B0" w14:textId="77777777" w:rsidR="004F039B" w:rsidRPr="00A550E4" w:rsidRDefault="004F039B" w:rsidP="00A550E4">
            <w:pPr>
              <w:widowControl w:val="0"/>
              <w:kinsoku w:val="0"/>
              <w:overflowPunct w:val="0"/>
              <w:autoSpaceDE w:val="0"/>
              <w:autoSpaceDN w:val="0"/>
              <w:adjustRightInd w:val="0"/>
              <w:spacing w:before="0" w:after="0"/>
              <w:ind w:left="55" w:right="-36"/>
              <w:jc w:val="center"/>
              <w:rPr>
                <w:rFonts w:eastAsia="Times New Roman"/>
                <w:lang w:eastAsia="tr-TR"/>
              </w:rPr>
            </w:pPr>
            <w:r w:rsidRPr="00A550E4">
              <w:rPr>
                <w:rFonts w:eastAsia="Times New Roman"/>
                <w:lang w:eastAsia="tr-TR"/>
              </w:rPr>
              <w:t>0</w:t>
            </w:r>
          </w:p>
        </w:tc>
        <w:tc>
          <w:tcPr>
            <w:tcW w:w="831" w:type="dxa"/>
            <w:hideMark/>
          </w:tcPr>
          <w:p w14:paraId="67297B2A" w14:textId="77777777" w:rsidR="004F039B" w:rsidRPr="00A550E4" w:rsidRDefault="004F039B" w:rsidP="00A550E4">
            <w:pPr>
              <w:widowControl w:val="0"/>
              <w:kinsoku w:val="0"/>
              <w:overflowPunct w:val="0"/>
              <w:autoSpaceDE w:val="0"/>
              <w:autoSpaceDN w:val="0"/>
              <w:adjustRightInd w:val="0"/>
              <w:spacing w:before="0" w:after="0"/>
              <w:ind w:left="55" w:right="-36"/>
              <w:jc w:val="center"/>
              <w:rPr>
                <w:rFonts w:eastAsia="Times New Roman"/>
                <w:lang w:eastAsia="tr-TR"/>
              </w:rPr>
            </w:pPr>
            <w:r w:rsidRPr="00A550E4">
              <w:rPr>
                <w:rFonts w:eastAsia="Times New Roman"/>
                <w:lang w:eastAsia="tr-TR"/>
              </w:rPr>
              <w:t>2</w:t>
            </w:r>
          </w:p>
        </w:tc>
        <w:tc>
          <w:tcPr>
            <w:tcW w:w="964" w:type="dxa"/>
            <w:hideMark/>
          </w:tcPr>
          <w:p w14:paraId="3D66E22F" w14:textId="42B691B8" w:rsidR="004F039B" w:rsidRPr="00A550E4" w:rsidRDefault="004F039B" w:rsidP="00A550E4">
            <w:pPr>
              <w:widowControl w:val="0"/>
              <w:kinsoku w:val="0"/>
              <w:overflowPunct w:val="0"/>
              <w:autoSpaceDE w:val="0"/>
              <w:autoSpaceDN w:val="0"/>
              <w:adjustRightInd w:val="0"/>
              <w:spacing w:before="0" w:after="0"/>
              <w:ind w:left="55" w:right="-36"/>
              <w:rPr>
                <w:rFonts w:eastAsia="Times New Roman"/>
                <w:lang w:eastAsia="tr-TR"/>
              </w:rPr>
            </w:pPr>
            <w:r w:rsidRPr="00A550E4">
              <w:rPr>
                <w:rFonts w:eastAsia="Times New Roman"/>
                <w:spacing w:val="-1"/>
                <w:lang w:eastAsia="tr-TR"/>
              </w:rPr>
              <w:t>1 Yarıyıl</w:t>
            </w:r>
          </w:p>
        </w:tc>
      </w:tr>
      <w:tr w:rsidR="004F039B" w:rsidRPr="00A550E4" w14:paraId="3EB16165" w14:textId="77777777" w:rsidTr="00D1083E">
        <w:trPr>
          <w:trHeight w:val="324"/>
        </w:trPr>
        <w:tc>
          <w:tcPr>
            <w:tcW w:w="1025" w:type="dxa"/>
            <w:hideMark/>
          </w:tcPr>
          <w:p w14:paraId="2D844CF3" w14:textId="77777777" w:rsidR="004F039B" w:rsidRPr="00A550E4" w:rsidRDefault="004F039B" w:rsidP="00A550E4">
            <w:pPr>
              <w:widowControl w:val="0"/>
              <w:tabs>
                <w:tab w:val="left" w:pos="526"/>
              </w:tabs>
              <w:kinsoku w:val="0"/>
              <w:overflowPunct w:val="0"/>
              <w:autoSpaceDE w:val="0"/>
              <w:autoSpaceDN w:val="0"/>
              <w:adjustRightInd w:val="0"/>
              <w:spacing w:before="0" w:after="0"/>
              <w:ind w:left="55" w:right="-36"/>
              <w:rPr>
                <w:rFonts w:eastAsia="Times New Roman"/>
                <w:lang w:eastAsia="tr-TR"/>
              </w:rPr>
            </w:pPr>
            <w:r w:rsidRPr="00A550E4">
              <w:rPr>
                <w:rFonts w:eastAsia="Times New Roman"/>
                <w:lang w:eastAsia="tr-TR"/>
              </w:rPr>
              <w:t>-</w:t>
            </w:r>
          </w:p>
        </w:tc>
        <w:tc>
          <w:tcPr>
            <w:tcW w:w="1190" w:type="dxa"/>
            <w:hideMark/>
          </w:tcPr>
          <w:p w14:paraId="4788CE35" w14:textId="77777777" w:rsidR="004F039B" w:rsidRPr="00A550E4" w:rsidRDefault="004F039B" w:rsidP="00A550E4">
            <w:pPr>
              <w:widowControl w:val="0"/>
              <w:tabs>
                <w:tab w:val="left" w:pos="526"/>
              </w:tabs>
              <w:kinsoku w:val="0"/>
              <w:overflowPunct w:val="0"/>
              <w:autoSpaceDE w:val="0"/>
              <w:autoSpaceDN w:val="0"/>
              <w:adjustRightInd w:val="0"/>
              <w:spacing w:before="0" w:after="0"/>
              <w:ind w:left="55" w:right="-36"/>
              <w:rPr>
                <w:rFonts w:eastAsia="Times New Roman"/>
                <w:lang w:eastAsia="tr-TR"/>
              </w:rPr>
            </w:pPr>
            <w:r w:rsidRPr="00A550E4">
              <w:rPr>
                <w:rFonts w:eastAsia="Times New Roman"/>
                <w:spacing w:val="-1"/>
                <w:lang w:eastAsia="tr-TR"/>
              </w:rPr>
              <w:t>HEF</w:t>
            </w:r>
            <w:r w:rsidRPr="00A550E4">
              <w:rPr>
                <w:rFonts w:eastAsia="Times New Roman"/>
                <w:lang w:eastAsia="tr-TR"/>
              </w:rPr>
              <w:t xml:space="preserve"> 4081</w:t>
            </w:r>
          </w:p>
        </w:tc>
        <w:tc>
          <w:tcPr>
            <w:tcW w:w="3607" w:type="dxa"/>
            <w:hideMark/>
          </w:tcPr>
          <w:p w14:paraId="665BAF7A" w14:textId="6330D9C3" w:rsidR="004F039B" w:rsidRPr="00A550E4" w:rsidRDefault="004F039B" w:rsidP="00A550E4">
            <w:pPr>
              <w:widowControl w:val="0"/>
              <w:kinsoku w:val="0"/>
              <w:overflowPunct w:val="0"/>
              <w:autoSpaceDE w:val="0"/>
              <w:autoSpaceDN w:val="0"/>
              <w:adjustRightInd w:val="0"/>
              <w:spacing w:before="0" w:after="0"/>
              <w:ind w:left="55" w:right="-36"/>
              <w:jc w:val="left"/>
              <w:rPr>
                <w:rFonts w:eastAsia="Times New Roman"/>
                <w:lang w:eastAsia="tr-TR"/>
              </w:rPr>
            </w:pPr>
            <w:r w:rsidRPr="00A550E4">
              <w:rPr>
                <w:rFonts w:eastAsia="Times New Roman"/>
                <w:lang w:eastAsia="tr-TR"/>
              </w:rPr>
              <w:t>Kanser</w:t>
            </w:r>
            <w:r w:rsidRPr="00A550E4">
              <w:rPr>
                <w:rFonts w:eastAsia="Times New Roman"/>
                <w:spacing w:val="-1"/>
                <w:lang w:eastAsia="tr-TR"/>
              </w:rPr>
              <w:t xml:space="preserve"> Hastalarında</w:t>
            </w:r>
            <w:r w:rsidRPr="00A550E4">
              <w:rPr>
                <w:rFonts w:eastAsia="Times New Roman"/>
                <w:lang w:eastAsia="tr-TR"/>
              </w:rPr>
              <w:t xml:space="preserve"> Kanıta </w:t>
            </w:r>
            <w:r w:rsidRPr="00A550E4">
              <w:rPr>
                <w:rFonts w:eastAsia="Times New Roman"/>
                <w:spacing w:val="-1"/>
                <w:lang w:eastAsia="tr-TR"/>
              </w:rPr>
              <w:t>Dayalı</w:t>
            </w:r>
            <w:r w:rsidRPr="00A550E4">
              <w:rPr>
                <w:rFonts w:eastAsia="Times New Roman"/>
                <w:lang w:eastAsia="tr-TR"/>
              </w:rPr>
              <w:t xml:space="preserve"> Semptom</w:t>
            </w:r>
            <w:r w:rsidR="00142770" w:rsidRPr="00A550E4">
              <w:rPr>
                <w:rFonts w:eastAsia="Times New Roman"/>
                <w:lang w:eastAsia="tr-TR"/>
              </w:rPr>
              <w:t xml:space="preserve"> </w:t>
            </w:r>
            <w:r w:rsidRPr="00A550E4">
              <w:rPr>
                <w:rFonts w:eastAsia="Times New Roman"/>
                <w:lang w:eastAsia="tr-TR"/>
              </w:rPr>
              <w:t>Yönetimi</w:t>
            </w:r>
          </w:p>
        </w:tc>
        <w:tc>
          <w:tcPr>
            <w:tcW w:w="702" w:type="dxa"/>
            <w:hideMark/>
          </w:tcPr>
          <w:p w14:paraId="6667CE8F" w14:textId="77777777" w:rsidR="004F039B" w:rsidRPr="00A550E4" w:rsidRDefault="004F039B" w:rsidP="00A550E4">
            <w:pPr>
              <w:widowControl w:val="0"/>
              <w:kinsoku w:val="0"/>
              <w:overflowPunct w:val="0"/>
              <w:autoSpaceDE w:val="0"/>
              <w:autoSpaceDN w:val="0"/>
              <w:adjustRightInd w:val="0"/>
              <w:spacing w:before="0" w:after="0"/>
              <w:ind w:left="55" w:right="-36"/>
              <w:jc w:val="center"/>
              <w:rPr>
                <w:rFonts w:eastAsia="Times New Roman"/>
                <w:lang w:eastAsia="tr-TR"/>
              </w:rPr>
            </w:pPr>
            <w:r w:rsidRPr="00A550E4">
              <w:rPr>
                <w:rFonts w:eastAsia="Times New Roman"/>
                <w:lang w:eastAsia="tr-TR"/>
              </w:rPr>
              <w:t>2</w:t>
            </w:r>
          </w:p>
        </w:tc>
        <w:tc>
          <w:tcPr>
            <w:tcW w:w="537" w:type="dxa"/>
            <w:hideMark/>
          </w:tcPr>
          <w:p w14:paraId="376C2BBA" w14:textId="77777777" w:rsidR="004F039B" w:rsidRPr="00A550E4" w:rsidRDefault="004F039B" w:rsidP="00A550E4">
            <w:pPr>
              <w:widowControl w:val="0"/>
              <w:kinsoku w:val="0"/>
              <w:overflowPunct w:val="0"/>
              <w:autoSpaceDE w:val="0"/>
              <w:autoSpaceDN w:val="0"/>
              <w:adjustRightInd w:val="0"/>
              <w:spacing w:before="0" w:after="0"/>
              <w:ind w:left="55" w:right="-36"/>
              <w:jc w:val="center"/>
              <w:rPr>
                <w:rFonts w:eastAsia="Times New Roman"/>
                <w:lang w:eastAsia="tr-TR"/>
              </w:rPr>
            </w:pPr>
            <w:r w:rsidRPr="00A550E4">
              <w:rPr>
                <w:rFonts w:eastAsia="Times New Roman"/>
                <w:lang w:eastAsia="tr-TR"/>
              </w:rPr>
              <w:t>0</w:t>
            </w:r>
          </w:p>
        </w:tc>
        <w:tc>
          <w:tcPr>
            <w:tcW w:w="433" w:type="dxa"/>
            <w:hideMark/>
          </w:tcPr>
          <w:p w14:paraId="4BD64800" w14:textId="77777777" w:rsidR="004F039B" w:rsidRPr="00A550E4" w:rsidRDefault="004F039B" w:rsidP="00A550E4">
            <w:pPr>
              <w:widowControl w:val="0"/>
              <w:kinsoku w:val="0"/>
              <w:overflowPunct w:val="0"/>
              <w:autoSpaceDE w:val="0"/>
              <w:autoSpaceDN w:val="0"/>
              <w:adjustRightInd w:val="0"/>
              <w:spacing w:before="0" w:after="0"/>
              <w:ind w:left="55" w:right="-36"/>
              <w:jc w:val="center"/>
              <w:rPr>
                <w:rFonts w:eastAsia="Times New Roman"/>
                <w:lang w:eastAsia="tr-TR"/>
              </w:rPr>
            </w:pPr>
            <w:r w:rsidRPr="00A550E4">
              <w:rPr>
                <w:rFonts w:eastAsia="Times New Roman"/>
                <w:lang w:eastAsia="tr-TR"/>
              </w:rPr>
              <w:t>0</w:t>
            </w:r>
          </w:p>
        </w:tc>
        <w:tc>
          <w:tcPr>
            <w:tcW w:w="831" w:type="dxa"/>
            <w:hideMark/>
          </w:tcPr>
          <w:p w14:paraId="76950223" w14:textId="77777777" w:rsidR="004F039B" w:rsidRPr="00A550E4" w:rsidRDefault="004F039B" w:rsidP="00A550E4">
            <w:pPr>
              <w:widowControl w:val="0"/>
              <w:kinsoku w:val="0"/>
              <w:overflowPunct w:val="0"/>
              <w:autoSpaceDE w:val="0"/>
              <w:autoSpaceDN w:val="0"/>
              <w:adjustRightInd w:val="0"/>
              <w:spacing w:before="0" w:after="0"/>
              <w:ind w:left="55" w:right="-36"/>
              <w:jc w:val="center"/>
              <w:rPr>
                <w:rFonts w:eastAsia="Times New Roman"/>
                <w:lang w:eastAsia="tr-TR"/>
              </w:rPr>
            </w:pPr>
            <w:r w:rsidRPr="00A550E4">
              <w:rPr>
                <w:rFonts w:eastAsia="Times New Roman"/>
                <w:lang w:eastAsia="tr-TR"/>
              </w:rPr>
              <w:t>2</w:t>
            </w:r>
          </w:p>
        </w:tc>
        <w:tc>
          <w:tcPr>
            <w:tcW w:w="964" w:type="dxa"/>
            <w:hideMark/>
          </w:tcPr>
          <w:p w14:paraId="4D7FE642" w14:textId="52711E2D" w:rsidR="004F039B" w:rsidRPr="00A550E4" w:rsidRDefault="004F039B" w:rsidP="00A550E4">
            <w:pPr>
              <w:widowControl w:val="0"/>
              <w:kinsoku w:val="0"/>
              <w:overflowPunct w:val="0"/>
              <w:autoSpaceDE w:val="0"/>
              <w:autoSpaceDN w:val="0"/>
              <w:adjustRightInd w:val="0"/>
              <w:spacing w:before="0" w:after="0"/>
              <w:ind w:left="55" w:right="-36"/>
              <w:rPr>
                <w:rFonts w:eastAsia="Times New Roman"/>
                <w:lang w:eastAsia="tr-TR"/>
              </w:rPr>
            </w:pPr>
            <w:r w:rsidRPr="00A550E4">
              <w:rPr>
                <w:rFonts w:eastAsia="Times New Roman"/>
                <w:spacing w:val="-1"/>
                <w:lang w:eastAsia="tr-TR"/>
              </w:rPr>
              <w:t>1 Yarıyıl</w:t>
            </w:r>
          </w:p>
        </w:tc>
      </w:tr>
      <w:tr w:rsidR="004F039B" w:rsidRPr="00A550E4" w14:paraId="0EB57AA6" w14:textId="77777777" w:rsidTr="00D1083E">
        <w:trPr>
          <w:trHeight w:val="194"/>
        </w:trPr>
        <w:tc>
          <w:tcPr>
            <w:tcW w:w="1025" w:type="dxa"/>
            <w:hideMark/>
          </w:tcPr>
          <w:p w14:paraId="35F23D5A" w14:textId="77777777" w:rsidR="004F039B" w:rsidRPr="00A550E4" w:rsidRDefault="004F039B" w:rsidP="00A550E4">
            <w:pPr>
              <w:widowControl w:val="0"/>
              <w:tabs>
                <w:tab w:val="left" w:pos="526"/>
              </w:tabs>
              <w:kinsoku w:val="0"/>
              <w:overflowPunct w:val="0"/>
              <w:autoSpaceDE w:val="0"/>
              <w:autoSpaceDN w:val="0"/>
              <w:adjustRightInd w:val="0"/>
              <w:spacing w:before="0" w:after="0"/>
              <w:ind w:left="55" w:right="-36"/>
              <w:rPr>
                <w:rFonts w:eastAsia="Times New Roman"/>
                <w:lang w:eastAsia="tr-TR"/>
              </w:rPr>
            </w:pPr>
            <w:r w:rsidRPr="00A550E4">
              <w:rPr>
                <w:rFonts w:eastAsia="Times New Roman"/>
                <w:lang w:eastAsia="tr-TR"/>
              </w:rPr>
              <w:t>-</w:t>
            </w:r>
          </w:p>
        </w:tc>
        <w:tc>
          <w:tcPr>
            <w:tcW w:w="1190" w:type="dxa"/>
            <w:hideMark/>
          </w:tcPr>
          <w:p w14:paraId="2928817C" w14:textId="77777777" w:rsidR="004F039B" w:rsidRPr="00A550E4" w:rsidRDefault="004F039B" w:rsidP="00A550E4">
            <w:pPr>
              <w:widowControl w:val="0"/>
              <w:tabs>
                <w:tab w:val="left" w:pos="526"/>
              </w:tabs>
              <w:kinsoku w:val="0"/>
              <w:overflowPunct w:val="0"/>
              <w:autoSpaceDE w:val="0"/>
              <w:autoSpaceDN w:val="0"/>
              <w:adjustRightInd w:val="0"/>
              <w:spacing w:before="0" w:after="0"/>
              <w:ind w:left="55" w:right="-36"/>
              <w:rPr>
                <w:rFonts w:eastAsia="Times New Roman"/>
                <w:lang w:eastAsia="tr-TR"/>
              </w:rPr>
            </w:pPr>
            <w:r w:rsidRPr="00A550E4">
              <w:rPr>
                <w:rFonts w:eastAsia="Times New Roman"/>
                <w:spacing w:val="-1"/>
                <w:lang w:eastAsia="tr-TR"/>
              </w:rPr>
              <w:t>HEF</w:t>
            </w:r>
            <w:r w:rsidRPr="00A550E4">
              <w:rPr>
                <w:rFonts w:eastAsia="Times New Roman"/>
                <w:lang w:eastAsia="tr-TR"/>
              </w:rPr>
              <w:t xml:space="preserve"> 4083</w:t>
            </w:r>
          </w:p>
        </w:tc>
        <w:tc>
          <w:tcPr>
            <w:tcW w:w="3607" w:type="dxa"/>
            <w:hideMark/>
          </w:tcPr>
          <w:p w14:paraId="11FC3915" w14:textId="5729789A" w:rsidR="004F039B" w:rsidRPr="00A550E4" w:rsidRDefault="004F039B" w:rsidP="00A550E4">
            <w:pPr>
              <w:widowControl w:val="0"/>
              <w:kinsoku w:val="0"/>
              <w:overflowPunct w:val="0"/>
              <w:autoSpaceDE w:val="0"/>
              <w:autoSpaceDN w:val="0"/>
              <w:adjustRightInd w:val="0"/>
              <w:spacing w:before="0" w:after="0"/>
              <w:ind w:left="55" w:right="-36"/>
              <w:rPr>
                <w:rFonts w:eastAsia="Times New Roman"/>
                <w:lang w:eastAsia="tr-TR"/>
              </w:rPr>
            </w:pPr>
            <w:r w:rsidRPr="00A550E4">
              <w:rPr>
                <w:rFonts w:eastAsia="Times New Roman"/>
                <w:spacing w:val="-1"/>
                <w:lang w:eastAsia="tr-TR"/>
              </w:rPr>
              <w:t xml:space="preserve">Hemşirelikte </w:t>
            </w:r>
            <w:r w:rsidRPr="00A550E4">
              <w:rPr>
                <w:rFonts w:eastAsia="Times New Roman"/>
                <w:lang w:eastAsia="tr-TR"/>
              </w:rPr>
              <w:t>Araştırma Projesi</w:t>
            </w:r>
          </w:p>
        </w:tc>
        <w:tc>
          <w:tcPr>
            <w:tcW w:w="702" w:type="dxa"/>
            <w:hideMark/>
          </w:tcPr>
          <w:p w14:paraId="1426959A" w14:textId="77777777" w:rsidR="004F039B" w:rsidRPr="00A550E4" w:rsidRDefault="004F039B" w:rsidP="00A550E4">
            <w:pPr>
              <w:widowControl w:val="0"/>
              <w:kinsoku w:val="0"/>
              <w:overflowPunct w:val="0"/>
              <w:autoSpaceDE w:val="0"/>
              <w:autoSpaceDN w:val="0"/>
              <w:adjustRightInd w:val="0"/>
              <w:spacing w:before="0" w:after="0"/>
              <w:ind w:left="55" w:right="-36"/>
              <w:jc w:val="center"/>
              <w:rPr>
                <w:rFonts w:eastAsia="Times New Roman"/>
                <w:lang w:eastAsia="tr-TR"/>
              </w:rPr>
            </w:pPr>
            <w:r w:rsidRPr="00A550E4">
              <w:rPr>
                <w:rFonts w:eastAsia="Times New Roman"/>
                <w:lang w:eastAsia="tr-TR"/>
              </w:rPr>
              <w:t>2</w:t>
            </w:r>
          </w:p>
        </w:tc>
        <w:tc>
          <w:tcPr>
            <w:tcW w:w="537" w:type="dxa"/>
            <w:hideMark/>
          </w:tcPr>
          <w:p w14:paraId="2745E68D" w14:textId="77777777" w:rsidR="004F039B" w:rsidRPr="00A550E4" w:rsidRDefault="004F039B" w:rsidP="00A550E4">
            <w:pPr>
              <w:widowControl w:val="0"/>
              <w:kinsoku w:val="0"/>
              <w:overflowPunct w:val="0"/>
              <w:autoSpaceDE w:val="0"/>
              <w:autoSpaceDN w:val="0"/>
              <w:adjustRightInd w:val="0"/>
              <w:spacing w:before="0" w:after="0"/>
              <w:ind w:left="55" w:right="-36"/>
              <w:jc w:val="center"/>
              <w:rPr>
                <w:rFonts w:eastAsia="Times New Roman"/>
                <w:lang w:eastAsia="tr-TR"/>
              </w:rPr>
            </w:pPr>
            <w:r w:rsidRPr="00A550E4">
              <w:rPr>
                <w:rFonts w:eastAsia="Times New Roman"/>
                <w:lang w:eastAsia="tr-TR"/>
              </w:rPr>
              <w:t>0</w:t>
            </w:r>
          </w:p>
        </w:tc>
        <w:tc>
          <w:tcPr>
            <w:tcW w:w="433" w:type="dxa"/>
            <w:hideMark/>
          </w:tcPr>
          <w:p w14:paraId="3FAA6C24" w14:textId="77777777" w:rsidR="004F039B" w:rsidRPr="00A550E4" w:rsidRDefault="004F039B" w:rsidP="00A550E4">
            <w:pPr>
              <w:widowControl w:val="0"/>
              <w:kinsoku w:val="0"/>
              <w:overflowPunct w:val="0"/>
              <w:autoSpaceDE w:val="0"/>
              <w:autoSpaceDN w:val="0"/>
              <w:adjustRightInd w:val="0"/>
              <w:spacing w:before="0" w:after="0"/>
              <w:ind w:left="55" w:right="-36"/>
              <w:jc w:val="center"/>
              <w:rPr>
                <w:rFonts w:eastAsia="Times New Roman"/>
                <w:lang w:eastAsia="tr-TR"/>
              </w:rPr>
            </w:pPr>
            <w:r w:rsidRPr="00A550E4">
              <w:rPr>
                <w:rFonts w:eastAsia="Times New Roman"/>
                <w:lang w:eastAsia="tr-TR"/>
              </w:rPr>
              <w:t>0</w:t>
            </w:r>
          </w:p>
        </w:tc>
        <w:tc>
          <w:tcPr>
            <w:tcW w:w="831" w:type="dxa"/>
            <w:hideMark/>
          </w:tcPr>
          <w:p w14:paraId="08036E68" w14:textId="77777777" w:rsidR="004F039B" w:rsidRPr="00A550E4" w:rsidRDefault="004F039B" w:rsidP="00A550E4">
            <w:pPr>
              <w:widowControl w:val="0"/>
              <w:kinsoku w:val="0"/>
              <w:overflowPunct w:val="0"/>
              <w:autoSpaceDE w:val="0"/>
              <w:autoSpaceDN w:val="0"/>
              <w:adjustRightInd w:val="0"/>
              <w:spacing w:before="0" w:after="0"/>
              <w:ind w:left="55" w:right="-36"/>
              <w:jc w:val="center"/>
              <w:rPr>
                <w:rFonts w:eastAsia="Times New Roman"/>
                <w:lang w:eastAsia="tr-TR"/>
              </w:rPr>
            </w:pPr>
            <w:r w:rsidRPr="00A550E4">
              <w:rPr>
                <w:rFonts w:eastAsia="Times New Roman"/>
                <w:lang w:eastAsia="tr-TR"/>
              </w:rPr>
              <w:t>2</w:t>
            </w:r>
          </w:p>
        </w:tc>
        <w:tc>
          <w:tcPr>
            <w:tcW w:w="964" w:type="dxa"/>
            <w:hideMark/>
          </w:tcPr>
          <w:p w14:paraId="06AF50A5" w14:textId="7B4B3700" w:rsidR="004F039B" w:rsidRPr="00A550E4" w:rsidRDefault="004F039B" w:rsidP="00A550E4">
            <w:pPr>
              <w:widowControl w:val="0"/>
              <w:kinsoku w:val="0"/>
              <w:overflowPunct w:val="0"/>
              <w:autoSpaceDE w:val="0"/>
              <w:autoSpaceDN w:val="0"/>
              <w:adjustRightInd w:val="0"/>
              <w:spacing w:before="0" w:after="0"/>
              <w:ind w:left="55" w:right="-36"/>
              <w:rPr>
                <w:rFonts w:eastAsia="Times New Roman"/>
                <w:lang w:eastAsia="tr-TR"/>
              </w:rPr>
            </w:pPr>
            <w:r w:rsidRPr="00A550E4">
              <w:rPr>
                <w:rFonts w:eastAsia="Times New Roman"/>
                <w:spacing w:val="-1"/>
                <w:lang w:eastAsia="tr-TR"/>
              </w:rPr>
              <w:t>1 Yarıyıl</w:t>
            </w:r>
          </w:p>
        </w:tc>
      </w:tr>
      <w:tr w:rsidR="004F039B" w:rsidRPr="00A550E4" w14:paraId="37488C55" w14:textId="77777777" w:rsidTr="00D1083E">
        <w:trPr>
          <w:trHeight w:val="58"/>
        </w:trPr>
        <w:tc>
          <w:tcPr>
            <w:tcW w:w="1025" w:type="dxa"/>
            <w:hideMark/>
          </w:tcPr>
          <w:p w14:paraId="632EE853" w14:textId="77777777" w:rsidR="004F039B" w:rsidRPr="00A550E4" w:rsidRDefault="004F039B" w:rsidP="00A550E4">
            <w:pPr>
              <w:widowControl w:val="0"/>
              <w:tabs>
                <w:tab w:val="left" w:pos="526"/>
              </w:tabs>
              <w:kinsoku w:val="0"/>
              <w:overflowPunct w:val="0"/>
              <w:autoSpaceDE w:val="0"/>
              <w:autoSpaceDN w:val="0"/>
              <w:adjustRightInd w:val="0"/>
              <w:spacing w:before="0" w:after="0"/>
              <w:ind w:left="55" w:right="-36"/>
              <w:rPr>
                <w:rFonts w:eastAsia="Times New Roman"/>
                <w:lang w:eastAsia="tr-TR"/>
              </w:rPr>
            </w:pPr>
            <w:r w:rsidRPr="00A550E4">
              <w:rPr>
                <w:rFonts w:eastAsia="Times New Roman"/>
                <w:lang w:eastAsia="tr-TR"/>
              </w:rPr>
              <w:t>-</w:t>
            </w:r>
          </w:p>
        </w:tc>
        <w:tc>
          <w:tcPr>
            <w:tcW w:w="1190" w:type="dxa"/>
            <w:hideMark/>
          </w:tcPr>
          <w:p w14:paraId="1993B6EF" w14:textId="77777777" w:rsidR="004F039B" w:rsidRPr="00A550E4" w:rsidRDefault="004F039B" w:rsidP="00A550E4">
            <w:pPr>
              <w:widowControl w:val="0"/>
              <w:tabs>
                <w:tab w:val="left" w:pos="526"/>
              </w:tabs>
              <w:kinsoku w:val="0"/>
              <w:overflowPunct w:val="0"/>
              <w:autoSpaceDE w:val="0"/>
              <w:autoSpaceDN w:val="0"/>
              <w:adjustRightInd w:val="0"/>
              <w:spacing w:before="0" w:after="0"/>
              <w:ind w:left="55" w:right="-36"/>
              <w:rPr>
                <w:rFonts w:eastAsia="Times New Roman"/>
                <w:lang w:eastAsia="tr-TR"/>
              </w:rPr>
            </w:pPr>
            <w:r w:rsidRPr="00A550E4">
              <w:rPr>
                <w:rFonts w:eastAsia="Times New Roman"/>
                <w:spacing w:val="-1"/>
                <w:lang w:eastAsia="tr-TR"/>
              </w:rPr>
              <w:t>HEF</w:t>
            </w:r>
            <w:r w:rsidRPr="00A550E4">
              <w:rPr>
                <w:rFonts w:eastAsia="Times New Roman"/>
                <w:lang w:eastAsia="tr-TR"/>
              </w:rPr>
              <w:t xml:space="preserve"> 4085</w:t>
            </w:r>
          </w:p>
        </w:tc>
        <w:tc>
          <w:tcPr>
            <w:tcW w:w="3607" w:type="dxa"/>
            <w:hideMark/>
          </w:tcPr>
          <w:p w14:paraId="52DDAF30" w14:textId="51596465" w:rsidR="004F039B" w:rsidRPr="00A550E4" w:rsidRDefault="004F039B" w:rsidP="00A550E4">
            <w:pPr>
              <w:widowControl w:val="0"/>
              <w:kinsoku w:val="0"/>
              <w:overflowPunct w:val="0"/>
              <w:autoSpaceDE w:val="0"/>
              <w:autoSpaceDN w:val="0"/>
              <w:adjustRightInd w:val="0"/>
              <w:spacing w:before="0" w:after="0"/>
              <w:ind w:left="55" w:right="-36"/>
              <w:rPr>
                <w:rFonts w:eastAsia="Times New Roman"/>
                <w:lang w:eastAsia="tr-TR"/>
              </w:rPr>
            </w:pPr>
            <w:r w:rsidRPr="00A550E4">
              <w:rPr>
                <w:rFonts w:eastAsia="Times New Roman"/>
                <w:lang w:eastAsia="tr-TR"/>
              </w:rPr>
              <w:t>Evde Bakım</w:t>
            </w:r>
          </w:p>
        </w:tc>
        <w:tc>
          <w:tcPr>
            <w:tcW w:w="702" w:type="dxa"/>
            <w:hideMark/>
          </w:tcPr>
          <w:p w14:paraId="1D969F67" w14:textId="77777777" w:rsidR="004F039B" w:rsidRPr="00A550E4" w:rsidRDefault="004F039B" w:rsidP="00A550E4">
            <w:pPr>
              <w:widowControl w:val="0"/>
              <w:kinsoku w:val="0"/>
              <w:overflowPunct w:val="0"/>
              <w:autoSpaceDE w:val="0"/>
              <w:autoSpaceDN w:val="0"/>
              <w:adjustRightInd w:val="0"/>
              <w:spacing w:before="0" w:after="0"/>
              <w:ind w:left="55" w:right="-36"/>
              <w:jc w:val="center"/>
              <w:rPr>
                <w:rFonts w:eastAsia="Times New Roman"/>
                <w:lang w:eastAsia="tr-TR"/>
              </w:rPr>
            </w:pPr>
            <w:r w:rsidRPr="00A550E4">
              <w:rPr>
                <w:rFonts w:eastAsia="Times New Roman"/>
                <w:lang w:eastAsia="tr-TR"/>
              </w:rPr>
              <w:t>2</w:t>
            </w:r>
          </w:p>
        </w:tc>
        <w:tc>
          <w:tcPr>
            <w:tcW w:w="537" w:type="dxa"/>
            <w:hideMark/>
          </w:tcPr>
          <w:p w14:paraId="366DF987" w14:textId="77777777" w:rsidR="004F039B" w:rsidRPr="00A550E4" w:rsidRDefault="004F039B" w:rsidP="00A550E4">
            <w:pPr>
              <w:widowControl w:val="0"/>
              <w:kinsoku w:val="0"/>
              <w:overflowPunct w:val="0"/>
              <w:autoSpaceDE w:val="0"/>
              <w:autoSpaceDN w:val="0"/>
              <w:adjustRightInd w:val="0"/>
              <w:spacing w:before="0" w:after="0"/>
              <w:ind w:left="55" w:right="-36"/>
              <w:jc w:val="center"/>
              <w:rPr>
                <w:rFonts w:eastAsia="Times New Roman"/>
                <w:lang w:eastAsia="tr-TR"/>
              </w:rPr>
            </w:pPr>
            <w:r w:rsidRPr="00A550E4">
              <w:rPr>
                <w:rFonts w:eastAsia="Times New Roman"/>
                <w:lang w:eastAsia="tr-TR"/>
              </w:rPr>
              <w:t>0</w:t>
            </w:r>
          </w:p>
        </w:tc>
        <w:tc>
          <w:tcPr>
            <w:tcW w:w="433" w:type="dxa"/>
            <w:hideMark/>
          </w:tcPr>
          <w:p w14:paraId="340A71FB" w14:textId="77777777" w:rsidR="004F039B" w:rsidRPr="00A550E4" w:rsidRDefault="004F039B" w:rsidP="00A550E4">
            <w:pPr>
              <w:widowControl w:val="0"/>
              <w:kinsoku w:val="0"/>
              <w:overflowPunct w:val="0"/>
              <w:autoSpaceDE w:val="0"/>
              <w:autoSpaceDN w:val="0"/>
              <w:adjustRightInd w:val="0"/>
              <w:spacing w:before="0" w:after="0"/>
              <w:ind w:left="55" w:right="-36"/>
              <w:jc w:val="center"/>
              <w:rPr>
                <w:rFonts w:eastAsia="Times New Roman"/>
                <w:lang w:eastAsia="tr-TR"/>
              </w:rPr>
            </w:pPr>
            <w:r w:rsidRPr="00A550E4">
              <w:rPr>
                <w:rFonts w:eastAsia="Times New Roman"/>
                <w:lang w:eastAsia="tr-TR"/>
              </w:rPr>
              <w:t>0</w:t>
            </w:r>
          </w:p>
        </w:tc>
        <w:tc>
          <w:tcPr>
            <w:tcW w:w="831" w:type="dxa"/>
            <w:hideMark/>
          </w:tcPr>
          <w:p w14:paraId="0FC37E08" w14:textId="77777777" w:rsidR="004F039B" w:rsidRPr="00A550E4" w:rsidRDefault="004F039B" w:rsidP="00A550E4">
            <w:pPr>
              <w:widowControl w:val="0"/>
              <w:kinsoku w:val="0"/>
              <w:overflowPunct w:val="0"/>
              <w:autoSpaceDE w:val="0"/>
              <w:autoSpaceDN w:val="0"/>
              <w:adjustRightInd w:val="0"/>
              <w:spacing w:before="0" w:after="0"/>
              <w:ind w:left="55" w:right="-36"/>
              <w:jc w:val="center"/>
              <w:rPr>
                <w:rFonts w:eastAsia="Times New Roman"/>
                <w:lang w:eastAsia="tr-TR"/>
              </w:rPr>
            </w:pPr>
            <w:r w:rsidRPr="00A550E4">
              <w:rPr>
                <w:rFonts w:eastAsia="Times New Roman"/>
                <w:lang w:eastAsia="tr-TR"/>
              </w:rPr>
              <w:t>2</w:t>
            </w:r>
          </w:p>
        </w:tc>
        <w:tc>
          <w:tcPr>
            <w:tcW w:w="964" w:type="dxa"/>
            <w:hideMark/>
          </w:tcPr>
          <w:p w14:paraId="59C6B632" w14:textId="3B2C0F00" w:rsidR="004F039B" w:rsidRPr="00A550E4" w:rsidRDefault="004F039B" w:rsidP="00A550E4">
            <w:pPr>
              <w:widowControl w:val="0"/>
              <w:kinsoku w:val="0"/>
              <w:overflowPunct w:val="0"/>
              <w:autoSpaceDE w:val="0"/>
              <w:autoSpaceDN w:val="0"/>
              <w:adjustRightInd w:val="0"/>
              <w:spacing w:before="0" w:after="0"/>
              <w:ind w:left="55" w:right="-36"/>
              <w:rPr>
                <w:rFonts w:eastAsia="Times New Roman"/>
                <w:lang w:eastAsia="tr-TR"/>
              </w:rPr>
            </w:pPr>
            <w:r w:rsidRPr="00A550E4">
              <w:rPr>
                <w:rFonts w:eastAsia="Times New Roman"/>
                <w:spacing w:val="-1"/>
                <w:lang w:eastAsia="tr-TR"/>
              </w:rPr>
              <w:t>1 Yarıyıl</w:t>
            </w:r>
          </w:p>
        </w:tc>
      </w:tr>
      <w:tr w:rsidR="004F039B" w:rsidRPr="00A550E4" w14:paraId="28DF0B16" w14:textId="77777777" w:rsidTr="00D1083E">
        <w:trPr>
          <w:trHeight w:val="75"/>
        </w:trPr>
        <w:tc>
          <w:tcPr>
            <w:tcW w:w="1025" w:type="dxa"/>
            <w:hideMark/>
          </w:tcPr>
          <w:p w14:paraId="753C6F7E" w14:textId="77777777" w:rsidR="004F039B" w:rsidRPr="00A550E4" w:rsidRDefault="004F039B" w:rsidP="00A550E4">
            <w:pPr>
              <w:widowControl w:val="0"/>
              <w:tabs>
                <w:tab w:val="left" w:pos="526"/>
              </w:tabs>
              <w:kinsoku w:val="0"/>
              <w:overflowPunct w:val="0"/>
              <w:autoSpaceDE w:val="0"/>
              <w:autoSpaceDN w:val="0"/>
              <w:adjustRightInd w:val="0"/>
              <w:spacing w:before="0" w:after="0"/>
              <w:ind w:left="55" w:right="-36"/>
              <w:rPr>
                <w:rFonts w:eastAsia="Times New Roman"/>
                <w:lang w:eastAsia="tr-TR"/>
              </w:rPr>
            </w:pPr>
            <w:r w:rsidRPr="00A550E4">
              <w:rPr>
                <w:rFonts w:eastAsia="Times New Roman"/>
                <w:lang w:eastAsia="tr-TR"/>
              </w:rPr>
              <w:t>-</w:t>
            </w:r>
          </w:p>
        </w:tc>
        <w:tc>
          <w:tcPr>
            <w:tcW w:w="1190" w:type="dxa"/>
            <w:hideMark/>
          </w:tcPr>
          <w:p w14:paraId="2A8E3414" w14:textId="77777777" w:rsidR="004F039B" w:rsidRPr="00A550E4" w:rsidRDefault="004F039B" w:rsidP="00A550E4">
            <w:pPr>
              <w:widowControl w:val="0"/>
              <w:tabs>
                <w:tab w:val="left" w:pos="526"/>
              </w:tabs>
              <w:kinsoku w:val="0"/>
              <w:overflowPunct w:val="0"/>
              <w:autoSpaceDE w:val="0"/>
              <w:autoSpaceDN w:val="0"/>
              <w:adjustRightInd w:val="0"/>
              <w:spacing w:before="0" w:after="0"/>
              <w:ind w:left="55" w:right="-36"/>
              <w:rPr>
                <w:rFonts w:eastAsia="Times New Roman"/>
                <w:lang w:eastAsia="tr-TR"/>
              </w:rPr>
            </w:pPr>
            <w:r w:rsidRPr="00A550E4">
              <w:rPr>
                <w:rFonts w:eastAsia="Times New Roman"/>
                <w:spacing w:val="-1"/>
                <w:lang w:eastAsia="tr-TR"/>
              </w:rPr>
              <w:t>HEF</w:t>
            </w:r>
            <w:r w:rsidRPr="00A550E4">
              <w:rPr>
                <w:rFonts w:eastAsia="Times New Roman"/>
                <w:lang w:eastAsia="tr-TR"/>
              </w:rPr>
              <w:t xml:space="preserve"> 4087</w:t>
            </w:r>
          </w:p>
        </w:tc>
        <w:tc>
          <w:tcPr>
            <w:tcW w:w="3607" w:type="dxa"/>
            <w:hideMark/>
          </w:tcPr>
          <w:p w14:paraId="2C70AE1F" w14:textId="77777777" w:rsidR="004F039B" w:rsidRPr="00A550E4" w:rsidRDefault="004F039B" w:rsidP="00A550E4">
            <w:pPr>
              <w:widowControl w:val="0"/>
              <w:kinsoku w:val="0"/>
              <w:overflowPunct w:val="0"/>
              <w:autoSpaceDE w:val="0"/>
              <w:autoSpaceDN w:val="0"/>
              <w:adjustRightInd w:val="0"/>
              <w:spacing w:before="0" w:after="0"/>
              <w:ind w:left="55" w:right="-36"/>
              <w:rPr>
                <w:rFonts w:eastAsia="Times New Roman"/>
                <w:lang w:eastAsia="tr-TR"/>
              </w:rPr>
            </w:pPr>
            <w:r w:rsidRPr="00A550E4">
              <w:rPr>
                <w:rFonts w:eastAsia="Times New Roman"/>
                <w:lang w:eastAsia="tr-TR"/>
              </w:rPr>
              <w:t>Okul Hemşireliği</w:t>
            </w:r>
          </w:p>
        </w:tc>
        <w:tc>
          <w:tcPr>
            <w:tcW w:w="702" w:type="dxa"/>
            <w:hideMark/>
          </w:tcPr>
          <w:p w14:paraId="79D4A058" w14:textId="77777777" w:rsidR="004F039B" w:rsidRPr="00A550E4" w:rsidRDefault="004F039B" w:rsidP="00A550E4">
            <w:pPr>
              <w:widowControl w:val="0"/>
              <w:kinsoku w:val="0"/>
              <w:overflowPunct w:val="0"/>
              <w:autoSpaceDE w:val="0"/>
              <w:autoSpaceDN w:val="0"/>
              <w:adjustRightInd w:val="0"/>
              <w:spacing w:before="0" w:after="0"/>
              <w:ind w:left="55" w:right="-36"/>
              <w:jc w:val="center"/>
              <w:rPr>
                <w:rFonts w:eastAsia="Times New Roman"/>
                <w:lang w:eastAsia="tr-TR"/>
              </w:rPr>
            </w:pPr>
            <w:r w:rsidRPr="00A550E4">
              <w:rPr>
                <w:rFonts w:eastAsia="Times New Roman"/>
                <w:lang w:eastAsia="tr-TR"/>
              </w:rPr>
              <w:t>2</w:t>
            </w:r>
          </w:p>
        </w:tc>
        <w:tc>
          <w:tcPr>
            <w:tcW w:w="537" w:type="dxa"/>
            <w:hideMark/>
          </w:tcPr>
          <w:p w14:paraId="6D183BF0" w14:textId="77777777" w:rsidR="004F039B" w:rsidRPr="00A550E4" w:rsidRDefault="004F039B" w:rsidP="00A550E4">
            <w:pPr>
              <w:widowControl w:val="0"/>
              <w:kinsoku w:val="0"/>
              <w:overflowPunct w:val="0"/>
              <w:autoSpaceDE w:val="0"/>
              <w:autoSpaceDN w:val="0"/>
              <w:adjustRightInd w:val="0"/>
              <w:spacing w:before="0" w:after="0"/>
              <w:ind w:left="55" w:right="-36"/>
              <w:jc w:val="center"/>
              <w:rPr>
                <w:rFonts w:eastAsia="Times New Roman"/>
                <w:lang w:eastAsia="tr-TR"/>
              </w:rPr>
            </w:pPr>
            <w:r w:rsidRPr="00A550E4">
              <w:rPr>
                <w:rFonts w:eastAsia="Times New Roman"/>
                <w:lang w:eastAsia="tr-TR"/>
              </w:rPr>
              <w:t>0</w:t>
            </w:r>
          </w:p>
        </w:tc>
        <w:tc>
          <w:tcPr>
            <w:tcW w:w="433" w:type="dxa"/>
            <w:hideMark/>
          </w:tcPr>
          <w:p w14:paraId="55C05CA6" w14:textId="77777777" w:rsidR="004F039B" w:rsidRPr="00A550E4" w:rsidRDefault="004F039B" w:rsidP="00A550E4">
            <w:pPr>
              <w:widowControl w:val="0"/>
              <w:kinsoku w:val="0"/>
              <w:overflowPunct w:val="0"/>
              <w:autoSpaceDE w:val="0"/>
              <w:autoSpaceDN w:val="0"/>
              <w:adjustRightInd w:val="0"/>
              <w:spacing w:before="0" w:after="0"/>
              <w:ind w:left="55" w:right="-36"/>
              <w:jc w:val="center"/>
              <w:rPr>
                <w:rFonts w:eastAsia="Times New Roman"/>
                <w:lang w:eastAsia="tr-TR"/>
              </w:rPr>
            </w:pPr>
            <w:r w:rsidRPr="00A550E4">
              <w:rPr>
                <w:rFonts w:eastAsia="Times New Roman"/>
                <w:lang w:eastAsia="tr-TR"/>
              </w:rPr>
              <w:t>0</w:t>
            </w:r>
          </w:p>
        </w:tc>
        <w:tc>
          <w:tcPr>
            <w:tcW w:w="831" w:type="dxa"/>
            <w:hideMark/>
          </w:tcPr>
          <w:p w14:paraId="4FAF2CE3" w14:textId="77777777" w:rsidR="004F039B" w:rsidRPr="00A550E4" w:rsidRDefault="004F039B" w:rsidP="00A550E4">
            <w:pPr>
              <w:widowControl w:val="0"/>
              <w:kinsoku w:val="0"/>
              <w:overflowPunct w:val="0"/>
              <w:autoSpaceDE w:val="0"/>
              <w:autoSpaceDN w:val="0"/>
              <w:adjustRightInd w:val="0"/>
              <w:spacing w:before="0" w:after="0"/>
              <w:ind w:left="55" w:right="-36"/>
              <w:jc w:val="center"/>
              <w:rPr>
                <w:rFonts w:eastAsia="Times New Roman"/>
                <w:lang w:eastAsia="tr-TR"/>
              </w:rPr>
            </w:pPr>
            <w:r w:rsidRPr="00A550E4">
              <w:rPr>
                <w:rFonts w:eastAsia="Times New Roman"/>
                <w:lang w:eastAsia="tr-TR"/>
              </w:rPr>
              <w:t>2</w:t>
            </w:r>
          </w:p>
        </w:tc>
        <w:tc>
          <w:tcPr>
            <w:tcW w:w="964" w:type="dxa"/>
            <w:hideMark/>
          </w:tcPr>
          <w:p w14:paraId="0E59DF7A" w14:textId="0482083D" w:rsidR="004F039B" w:rsidRPr="00A550E4" w:rsidRDefault="004F039B" w:rsidP="00A550E4">
            <w:pPr>
              <w:widowControl w:val="0"/>
              <w:kinsoku w:val="0"/>
              <w:overflowPunct w:val="0"/>
              <w:autoSpaceDE w:val="0"/>
              <w:autoSpaceDN w:val="0"/>
              <w:adjustRightInd w:val="0"/>
              <w:spacing w:before="0" w:after="0"/>
              <w:ind w:left="55" w:right="-36"/>
              <w:rPr>
                <w:rFonts w:eastAsia="Times New Roman"/>
                <w:lang w:eastAsia="tr-TR"/>
              </w:rPr>
            </w:pPr>
            <w:r w:rsidRPr="00A550E4">
              <w:rPr>
                <w:rFonts w:eastAsia="Times New Roman"/>
                <w:spacing w:val="-1"/>
                <w:lang w:eastAsia="tr-TR"/>
              </w:rPr>
              <w:t>1 Yarıyıl</w:t>
            </w:r>
          </w:p>
        </w:tc>
      </w:tr>
      <w:tr w:rsidR="004F039B" w:rsidRPr="00A550E4" w14:paraId="7ADCDC40" w14:textId="77777777" w:rsidTr="00D1083E">
        <w:trPr>
          <w:trHeight w:val="164"/>
        </w:trPr>
        <w:tc>
          <w:tcPr>
            <w:tcW w:w="1025" w:type="dxa"/>
            <w:hideMark/>
          </w:tcPr>
          <w:p w14:paraId="0FB91493" w14:textId="77777777" w:rsidR="004F039B" w:rsidRPr="00A550E4" w:rsidRDefault="004F039B" w:rsidP="00A550E4">
            <w:pPr>
              <w:widowControl w:val="0"/>
              <w:tabs>
                <w:tab w:val="left" w:pos="526"/>
              </w:tabs>
              <w:kinsoku w:val="0"/>
              <w:overflowPunct w:val="0"/>
              <w:autoSpaceDE w:val="0"/>
              <w:autoSpaceDN w:val="0"/>
              <w:adjustRightInd w:val="0"/>
              <w:spacing w:before="0" w:after="0"/>
              <w:ind w:left="55" w:right="-36"/>
              <w:rPr>
                <w:rFonts w:eastAsia="Times New Roman"/>
                <w:lang w:eastAsia="tr-TR"/>
              </w:rPr>
            </w:pPr>
            <w:r w:rsidRPr="00A550E4">
              <w:rPr>
                <w:rFonts w:eastAsia="Times New Roman"/>
                <w:lang w:eastAsia="tr-TR"/>
              </w:rPr>
              <w:t>-</w:t>
            </w:r>
          </w:p>
        </w:tc>
        <w:tc>
          <w:tcPr>
            <w:tcW w:w="1190" w:type="dxa"/>
            <w:hideMark/>
          </w:tcPr>
          <w:p w14:paraId="4A570D1D" w14:textId="77777777" w:rsidR="004F039B" w:rsidRPr="00A550E4" w:rsidRDefault="004F039B" w:rsidP="00A550E4">
            <w:pPr>
              <w:widowControl w:val="0"/>
              <w:tabs>
                <w:tab w:val="left" w:pos="526"/>
              </w:tabs>
              <w:kinsoku w:val="0"/>
              <w:overflowPunct w:val="0"/>
              <w:autoSpaceDE w:val="0"/>
              <w:autoSpaceDN w:val="0"/>
              <w:adjustRightInd w:val="0"/>
              <w:spacing w:before="0" w:after="0"/>
              <w:ind w:left="55" w:right="-36"/>
              <w:rPr>
                <w:rFonts w:eastAsia="Times New Roman"/>
                <w:lang w:eastAsia="tr-TR"/>
              </w:rPr>
            </w:pPr>
            <w:r w:rsidRPr="00A550E4">
              <w:rPr>
                <w:rFonts w:eastAsia="Times New Roman"/>
                <w:spacing w:val="-1"/>
                <w:lang w:eastAsia="tr-TR"/>
              </w:rPr>
              <w:t>HEF</w:t>
            </w:r>
            <w:r w:rsidRPr="00A550E4">
              <w:rPr>
                <w:rFonts w:eastAsia="Times New Roman"/>
                <w:lang w:eastAsia="tr-TR"/>
              </w:rPr>
              <w:t xml:space="preserve"> 4089</w:t>
            </w:r>
          </w:p>
        </w:tc>
        <w:tc>
          <w:tcPr>
            <w:tcW w:w="3607" w:type="dxa"/>
            <w:hideMark/>
          </w:tcPr>
          <w:p w14:paraId="089EF6D8" w14:textId="77777777" w:rsidR="004F039B" w:rsidRPr="00A550E4" w:rsidRDefault="004F039B" w:rsidP="00A550E4">
            <w:pPr>
              <w:widowControl w:val="0"/>
              <w:kinsoku w:val="0"/>
              <w:overflowPunct w:val="0"/>
              <w:autoSpaceDE w:val="0"/>
              <w:autoSpaceDN w:val="0"/>
              <w:adjustRightInd w:val="0"/>
              <w:spacing w:before="0" w:after="0"/>
              <w:ind w:left="55" w:right="-36"/>
              <w:jc w:val="left"/>
              <w:rPr>
                <w:rFonts w:eastAsia="Times New Roman"/>
                <w:lang w:eastAsia="tr-TR"/>
              </w:rPr>
            </w:pPr>
            <w:r w:rsidRPr="00A550E4">
              <w:rPr>
                <w:rFonts w:eastAsia="Times New Roman"/>
                <w:spacing w:val="-1"/>
                <w:lang w:eastAsia="tr-TR"/>
              </w:rPr>
              <w:t>Hemşirelikte Liderlik</w:t>
            </w:r>
            <w:r w:rsidRPr="00A550E4">
              <w:rPr>
                <w:rFonts w:eastAsia="Times New Roman"/>
                <w:lang w:eastAsia="tr-TR"/>
              </w:rPr>
              <w:t xml:space="preserve"> Becerilerini Geliştirme</w:t>
            </w:r>
          </w:p>
        </w:tc>
        <w:tc>
          <w:tcPr>
            <w:tcW w:w="702" w:type="dxa"/>
            <w:hideMark/>
          </w:tcPr>
          <w:p w14:paraId="55705FC2" w14:textId="77777777" w:rsidR="004F039B" w:rsidRPr="00A550E4" w:rsidRDefault="004F039B" w:rsidP="00A550E4">
            <w:pPr>
              <w:widowControl w:val="0"/>
              <w:kinsoku w:val="0"/>
              <w:overflowPunct w:val="0"/>
              <w:autoSpaceDE w:val="0"/>
              <w:autoSpaceDN w:val="0"/>
              <w:adjustRightInd w:val="0"/>
              <w:spacing w:before="0" w:after="0"/>
              <w:ind w:left="55" w:right="-36"/>
              <w:jc w:val="center"/>
              <w:rPr>
                <w:rFonts w:eastAsia="Times New Roman"/>
                <w:lang w:eastAsia="tr-TR"/>
              </w:rPr>
            </w:pPr>
            <w:r w:rsidRPr="00A550E4">
              <w:rPr>
                <w:rFonts w:eastAsia="Times New Roman"/>
                <w:lang w:eastAsia="tr-TR"/>
              </w:rPr>
              <w:t>2</w:t>
            </w:r>
          </w:p>
        </w:tc>
        <w:tc>
          <w:tcPr>
            <w:tcW w:w="537" w:type="dxa"/>
            <w:hideMark/>
          </w:tcPr>
          <w:p w14:paraId="53168485" w14:textId="77777777" w:rsidR="004F039B" w:rsidRPr="00A550E4" w:rsidRDefault="004F039B" w:rsidP="00A550E4">
            <w:pPr>
              <w:widowControl w:val="0"/>
              <w:kinsoku w:val="0"/>
              <w:overflowPunct w:val="0"/>
              <w:autoSpaceDE w:val="0"/>
              <w:autoSpaceDN w:val="0"/>
              <w:adjustRightInd w:val="0"/>
              <w:spacing w:before="0" w:after="0"/>
              <w:ind w:left="55" w:right="-36"/>
              <w:jc w:val="center"/>
              <w:rPr>
                <w:rFonts w:eastAsia="Times New Roman"/>
                <w:lang w:eastAsia="tr-TR"/>
              </w:rPr>
            </w:pPr>
            <w:r w:rsidRPr="00A550E4">
              <w:rPr>
                <w:rFonts w:eastAsia="Times New Roman"/>
                <w:lang w:eastAsia="tr-TR"/>
              </w:rPr>
              <w:t>0</w:t>
            </w:r>
          </w:p>
        </w:tc>
        <w:tc>
          <w:tcPr>
            <w:tcW w:w="433" w:type="dxa"/>
            <w:hideMark/>
          </w:tcPr>
          <w:p w14:paraId="21E6C380" w14:textId="77777777" w:rsidR="004F039B" w:rsidRPr="00A550E4" w:rsidRDefault="004F039B" w:rsidP="00A550E4">
            <w:pPr>
              <w:widowControl w:val="0"/>
              <w:kinsoku w:val="0"/>
              <w:overflowPunct w:val="0"/>
              <w:autoSpaceDE w:val="0"/>
              <w:autoSpaceDN w:val="0"/>
              <w:adjustRightInd w:val="0"/>
              <w:spacing w:before="0" w:after="0"/>
              <w:ind w:left="55" w:right="-36"/>
              <w:jc w:val="center"/>
              <w:rPr>
                <w:rFonts w:eastAsia="Times New Roman"/>
                <w:lang w:eastAsia="tr-TR"/>
              </w:rPr>
            </w:pPr>
            <w:r w:rsidRPr="00A550E4">
              <w:rPr>
                <w:rFonts w:eastAsia="Times New Roman"/>
                <w:lang w:eastAsia="tr-TR"/>
              </w:rPr>
              <w:t>0</w:t>
            </w:r>
          </w:p>
        </w:tc>
        <w:tc>
          <w:tcPr>
            <w:tcW w:w="831" w:type="dxa"/>
            <w:hideMark/>
          </w:tcPr>
          <w:p w14:paraId="2CE6CF88" w14:textId="77777777" w:rsidR="004F039B" w:rsidRPr="00A550E4" w:rsidRDefault="004F039B" w:rsidP="00A550E4">
            <w:pPr>
              <w:widowControl w:val="0"/>
              <w:kinsoku w:val="0"/>
              <w:overflowPunct w:val="0"/>
              <w:autoSpaceDE w:val="0"/>
              <w:autoSpaceDN w:val="0"/>
              <w:adjustRightInd w:val="0"/>
              <w:spacing w:before="0" w:after="0"/>
              <w:ind w:left="55" w:right="-36"/>
              <w:jc w:val="center"/>
              <w:rPr>
                <w:rFonts w:eastAsia="Times New Roman"/>
                <w:lang w:eastAsia="tr-TR"/>
              </w:rPr>
            </w:pPr>
            <w:r w:rsidRPr="00A550E4">
              <w:rPr>
                <w:rFonts w:eastAsia="Times New Roman"/>
                <w:lang w:eastAsia="tr-TR"/>
              </w:rPr>
              <w:t>2</w:t>
            </w:r>
          </w:p>
        </w:tc>
        <w:tc>
          <w:tcPr>
            <w:tcW w:w="964" w:type="dxa"/>
            <w:hideMark/>
          </w:tcPr>
          <w:p w14:paraId="2DB45991" w14:textId="3229BFF3" w:rsidR="004F039B" w:rsidRPr="00A550E4" w:rsidRDefault="004F039B" w:rsidP="00A550E4">
            <w:pPr>
              <w:widowControl w:val="0"/>
              <w:kinsoku w:val="0"/>
              <w:overflowPunct w:val="0"/>
              <w:autoSpaceDE w:val="0"/>
              <w:autoSpaceDN w:val="0"/>
              <w:adjustRightInd w:val="0"/>
              <w:spacing w:before="0" w:after="0"/>
              <w:ind w:left="55" w:right="-36"/>
              <w:rPr>
                <w:rFonts w:eastAsia="Times New Roman"/>
                <w:lang w:eastAsia="tr-TR"/>
              </w:rPr>
            </w:pPr>
            <w:r w:rsidRPr="00A550E4">
              <w:rPr>
                <w:rFonts w:eastAsia="Times New Roman"/>
                <w:spacing w:val="-1"/>
                <w:lang w:eastAsia="tr-TR"/>
              </w:rPr>
              <w:t>1 Yarıyıl</w:t>
            </w:r>
          </w:p>
        </w:tc>
      </w:tr>
      <w:tr w:rsidR="004F039B" w:rsidRPr="00A550E4" w14:paraId="6CFEA74F" w14:textId="77777777" w:rsidTr="00D1083E">
        <w:trPr>
          <w:trHeight w:val="254"/>
        </w:trPr>
        <w:tc>
          <w:tcPr>
            <w:tcW w:w="1025" w:type="dxa"/>
            <w:hideMark/>
          </w:tcPr>
          <w:p w14:paraId="05FA7585" w14:textId="77777777" w:rsidR="004F039B" w:rsidRPr="00A550E4" w:rsidRDefault="004F039B" w:rsidP="00A550E4">
            <w:pPr>
              <w:widowControl w:val="0"/>
              <w:tabs>
                <w:tab w:val="left" w:pos="526"/>
              </w:tabs>
              <w:kinsoku w:val="0"/>
              <w:overflowPunct w:val="0"/>
              <w:autoSpaceDE w:val="0"/>
              <w:autoSpaceDN w:val="0"/>
              <w:adjustRightInd w:val="0"/>
              <w:spacing w:before="0" w:after="0"/>
              <w:ind w:left="55" w:right="-36"/>
              <w:rPr>
                <w:rFonts w:eastAsia="Times New Roman"/>
                <w:lang w:eastAsia="tr-TR"/>
              </w:rPr>
            </w:pPr>
            <w:r w:rsidRPr="00A550E4">
              <w:rPr>
                <w:rFonts w:eastAsia="Times New Roman"/>
                <w:lang w:eastAsia="tr-TR"/>
              </w:rPr>
              <w:t>-</w:t>
            </w:r>
          </w:p>
        </w:tc>
        <w:tc>
          <w:tcPr>
            <w:tcW w:w="1190" w:type="dxa"/>
            <w:hideMark/>
          </w:tcPr>
          <w:p w14:paraId="747B22F0" w14:textId="77777777" w:rsidR="004F039B" w:rsidRPr="00A550E4" w:rsidRDefault="004F039B" w:rsidP="00A550E4">
            <w:pPr>
              <w:widowControl w:val="0"/>
              <w:tabs>
                <w:tab w:val="left" w:pos="526"/>
              </w:tabs>
              <w:kinsoku w:val="0"/>
              <w:overflowPunct w:val="0"/>
              <w:autoSpaceDE w:val="0"/>
              <w:autoSpaceDN w:val="0"/>
              <w:adjustRightInd w:val="0"/>
              <w:spacing w:before="0" w:after="0"/>
              <w:ind w:left="55" w:right="-36"/>
              <w:rPr>
                <w:rFonts w:eastAsia="Times New Roman"/>
                <w:spacing w:val="-1"/>
                <w:lang w:eastAsia="tr-TR"/>
              </w:rPr>
            </w:pPr>
            <w:r w:rsidRPr="00A550E4">
              <w:rPr>
                <w:rFonts w:eastAsia="Times New Roman"/>
                <w:spacing w:val="-1"/>
                <w:lang w:eastAsia="tr-TR"/>
              </w:rPr>
              <w:t>HEF 4079</w:t>
            </w:r>
          </w:p>
        </w:tc>
        <w:tc>
          <w:tcPr>
            <w:tcW w:w="3607" w:type="dxa"/>
            <w:hideMark/>
          </w:tcPr>
          <w:p w14:paraId="32F85729" w14:textId="77777777" w:rsidR="004F039B" w:rsidRPr="00A550E4" w:rsidRDefault="004F039B" w:rsidP="00A550E4">
            <w:pPr>
              <w:widowControl w:val="0"/>
              <w:kinsoku w:val="0"/>
              <w:overflowPunct w:val="0"/>
              <w:autoSpaceDE w:val="0"/>
              <w:autoSpaceDN w:val="0"/>
              <w:adjustRightInd w:val="0"/>
              <w:spacing w:before="0" w:after="0"/>
              <w:ind w:left="55" w:right="-36"/>
              <w:rPr>
                <w:rFonts w:eastAsia="Times New Roman"/>
                <w:spacing w:val="-1"/>
                <w:lang w:eastAsia="tr-TR"/>
              </w:rPr>
            </w:pPr>
            <w:r w:rsidRPr="00A550E4">
              <w:rPr>
                <w:rFonts w:eastAsia="Times New Roman"/>
                <w:spacing w:val="-1"/>
                <w:lang w:eastAsia="tr-TR"/>
              </w:rPr>
              <w:t xml:space="preserve">Mesleki İngilizce III </w:t>
            </w:r>
          </w:p>
        </w:tc>
        <w:tc>
          <w:tcPr>
            <w:tcW w:w="702" w:type="dxa"/>
            <w:hideMark/>
          </w:tcPr>
          <w:p w14:paraId="7C34910A" w14:textId="77777777" w:rsidR="004F039B" w:rsidRPr="00A550E4" w:rsidRDefault="004F039B" w:rsidP="00A550E4">
            <w:pPr>
              <w:widowControl w:val="0"/>
              <w:kinsoku w:val="0"/>
              <w:overflowPunct w:val="0"/>
              <w:autoSpaceDE w:val="0"/>
              <w:autoSpaceDN w:val="0"/>
              <w:adjustRightInd w:val="0"/>
              <w:spacing w:before="0" w:after="0"/>
              <w:ind w:left="55" w:right="-36"/>
              <w:jc w:val="center"/>
              <w:rPr>
                <w:rFonts w:eastAsia="Times New Roman"/>
                <w:lang w:eastAsia="tr-TR"/>
              </w:rPr>
            </w:pPr>
            <w:r w:rsidRPr="00A550E4">
              <w:rPr>
                <w:rFonts w:eastAsia="Times New Roman"/>
                <w:lang w:eastAsia="tr-TR"/>
              </w:rPr>
              <w:t>2</w:t>
            </w:r>
          </w:p>
        </w:tc>
        <w:tc>
          <w:tcPr>
            <w:tcW w:w="537" w:type="dxa"/>
            <w:hideMark/>
          </w:tcPr>
          <w:p w14:paraId="07AD21F9" w14:textId="77777777" w:rsidR="004F039B" w:rsidRPr="00A550E4" w:rsidRDefault="004F039B" w:rsidP="00A550E4">
            <w:pPr>
              <w:widowControl w:val="0"/>
              <w:kinsoku w:val="0"/>
              <w:overflowPunct w:val="0"/>
              <w:autoSpaceDE w:val="0"/>
              <w:autoSpaceDN w:val="0"/>
              <w:adjustRightInd w:val="0"/>
              <w:spacing w:before="0" w:after="0"/>
              <w:ind w:left="55" w:right="-36"/>
              <w:jc w:val="center"/>
              <w:rPr>
                <w:rFonts w:eastAsia="Times New Roman"/>
                <w:lang w:eastAsia="tr-TR"/>
              </w:rPr>
            </w:pPr>
            <w:r w:rsidRPr="00A550E4">
              <w:rPr>
                <w:rFonts w:eastAsia="Times New Roman"/>
                <w:lang w:eastAsia="tr-TR"/>
              </w:rPr>
              <w:t>0</w:t>
            </w:r>
          </w:p>
        </w:tc>
        <w:tc>
          <w:tcPr>
            <w:tcW w:w="433" w:type="dxa"/>
            <w:hideMark/>
          </w:tcPr>
          <w:p w14:paraId="17FD1252" w14:textId="77777777" w:rsidR="004F039B" w:rsidRPr="00A550E4" w:rsidRDefault="004F039B" w:rsidP="00A550E4">
            <w:pPr>
              <w:widowControl w:val="0"/>
              <w:kinsoku w:val="0"/>
              <w:overflowPunct w:val="0"/>
              <w:autoSpaceDE w:val="0"/>
              <w:autoSpaceDN w:val="0"/>
              <w:adjustRightInd w:val="0"/>
              <w:spacing w:before="0" w:after="0"/>
              <w:ind w:left="55" w:right="-36"/>
              <w:jc w:val="center"/>
              <w:rPr>
                <w:rFonts w:eastAsia="Times New Roman"/>
                <w:lang w:eastAsia="tr-TR"/>
              </w:rPr>
            </w:pPr>
            <w:r w:rsidRPr="00A550E4">
              <w:rPr>
                <w:rFonts w:eastAsia="Times New Roman"/>
                <w:lang w:eastAsia="tr-TR"/>
              </w:rPr>
              <w:t>0</w:t>
            </w:r>
          </w:p>
        </w:tc>
        <w:tc>
          <w:tcPr>
            <w:tcW w:w="831" w:type="dxa"/>
            <w:hideMark/>
          </w:tcPr>
          <w:p w14:paraId="62B4847E" w14:textId="77777777" w:rsidR="004F039B" w:rsidRPr="00A550E4" w:rsidRDefault="004F039B" w:rsidP="00A550E4">
            <w:pPr>
              <w:widowControl w:val="0"/>
              <w:kinsoku w:val="0"/>
              <w:overflowPunct w:val="0"/>
              <w:autoSpaceDE w:val="0"/>
              <w:autoSpaceDN w:val="0"/>
              <w:adjustRightInd w:val="0"/>
              <w:spacing w:before="0" w:after="0"/>
              <w:ind w:left="55" w:right="-36"/>
              <w:jc w:val="center"/>
              <w:rPr>
                <w:rFonts w:eastAsia="Times New Roman"/>
                <w:lang w:eastAsia="tr-TR"/>
              </w:rPr>
            </w:pPr>
            <w:r w:rsidRPr="00A550E4">
              <w:rPr>
                <w:rFonts w:eastAsia="Times New Roman"/>
                <w:lang w:eastAsia="tr-TR"/>
              </w:rPr>
              <w:t>2</w:t>
            </w:r>
          </w:p>
        </w:tc>
        <w:tc>
          <w:tcPr>
            <w:tcW w:w="964" w:type="dxa"/>
            <w:hideMark/>
          </w:tcPr>
          <w:p w14:paraId="424BB229" w14:textId="7E4404D2" w:rsidR="004F039B" w:rsidRPr="00A550E4" w:rsidRDefault="004F039B" w:rsidP="00A550E4">
            <w:pPr>
              <w:widowControl w:val="0"/>
              <w:kinsoku w:val="0"/>
              <w:overflowPunct w:val="0"/>
              <w:autoSpaceDE w:val="0"/>
              <w:autoSpaceDN w:val="0"/>
              <w:adjustRightInd w:val="0"/>
              <w:spacing w:before="0" w:after="0"/>
              <w:ind w:left="55" w:right="-36"/>
              <w:rPr>
                <w:rFonts w:eastAsia="Times New Roman"/>
                <w:lang w:eastAsia="tr-TR"/>
              </w:rPr>
            </w:pPr>
            <w:r w:rsidRPr="00A550E4">
              <w:rPr>
                <w:rFonts w:eastAsia="Times New Roman"/>
                <w:spacing w:val="-1"/>
                <w:lang w:eastAsia="tr-TR"/>
              </w:rPr>
              <w:t>1 Yarıyıl</w:t>
            </w:r>
          </w:p>
        </w:tc>
      </w:tr>
      <w:tr w:rsidR="004F039B" w:rsidRPr="00A550E4" w14:paraId="322C0667" w14:textId="77777777" w:rsidTr="00D1083E">
        <w:trPr>
          <w:trHeight w:val="324"/>
        </w:trPr>
        <w:tc>
          <w:tcPr>
            <w:tcW w:w="1025" w:type="dxa"/>
            <w:hideMark/>
          </w:tcPr>
          <w:p w14:paraId="0065686E" w14:textId="77777777" w:rsidR="004F039B" w:rsidRPr="00A550E4" w:rsidRDefault="004F039B" w:rsidP="00A550E4">
            <w:pPr>
              <w:widowControl w:val="0"/>
              <w:tabs>
                <w:tab w:val="left" w:pos="526"/>
              </w:tabs>
              <w:kinsoku w:val="0"/>
              <w:overflowPunct w:val="0"/>
              <w:autoSpaceDE w:val="0"/>
              <w:autoSpaceDN w:val="0"/>
              <w:adjustRightInd w:val="0"/>
              <w:spacing w:before="0" w:after="0"/>
              <w:ind w:left="55" w:right="-36"/>
              <w:rPr>
                <w:rFonts w:eastAsia="Times New Roman"/>
                <w:lang w:eastAsia="tr-TR"/>
              </w:rPr>
            </w:pPr>
            <w:r w:rsidRPr="00A550E4">
              <w:rPr>
                <w:rFonts w:eastAsia="Times New Roman"/>
                <w:lang w:eastAsia="tr-TR"/>
              </w:rPr>
              <w:t>-</w:t>
            </w:r>
          </w:p>
        </w:tc>
        <w:tc>
          <w:tcPr>
            <w:tcW w:w="1190" w:type="dxa"/>
            <w:hideMark/>
          </w:tcPr>
          <w:p w14:paraId="4D63F8A3" w14:textId="77777777" w:rsidR="004F039B" w:rsidRPr="00A550E4" w:rsidRDefault="004F039B" w:rsidP="00A550E4">
            <w:pPr>
              <w:widowControl w:val="0"/>
              <w:tabs>
                <w:tab w:val="left" w:pos="526"/>
              </w:tabs>
              <w:kinsoku w:val="0"/>
              <w:overflowPunct w:val="0"/>
              <w:autoSpaceDE w:val="0"/>
              <w:autoSpaceDN w:val="0"/>
              <w:adjustRightInd w:val="0"/>
              <w:spacing w:before="0" w:after="0"/>
              <w:ind w:left="55" w:right="-36"/>
              <w:rPr>
                <w:rFonts w:eastAsia="Times New Roman"/>
                <w:spacing w:val="-1"/>
                <w:lang w:eastAsia="tr-TR"/>
              </w:rPr>
            </w:pPr>
            <w:r w:rsidRPr="00A550E4">
              <w:rPr>
                <w:rFonts w:eastAsia="Times New Roman"/>
                <w:spacing w:val="-1"/>
                <w:lang w:eastAsia="tr-TR"/>
              </w:rPr>
              <w:t>HEF 4095</w:t>
            </w:r>
          </w:p>
        </w:tc>
        <w:tc>
          <w:tcPr>
            <w:tcW w:w="3607" w:type="dxa"/>
            <w:hideMark/>
          </w:tcPr>
          <w:p w14:paraId="0F46534B" w14:textId="77777777" w:rsidR="004F039B" w:rsidRPr="00A550E4" w:rsidRDefault="004F039B" w:rsidP="00A550E4">
            <w:pPr>
              <w:widowControl w:val="0"/>
              <w:kinsoku w:val="0"/>
              <w:overflowPunct w:val="0"/>
              <w:autoSpaceDE w:val="0"/>
              <w:autoSpaceDN w:val="0"/>
              <w:adjustRightInd w:val="0"/>
              <w:spacing w:before="0" w:after="0"/>
              <w:ind w:left="55" w:right="-36"/>
              <w:rPr>
                <w:rFonts w:eastAsia="Times New Roman"/>
                <w:spacing w:val="-1"/>
                <w:lang w:eastAsia="tr-TR"/>
              </w:rPr>
            </w:pPr>
            <w:r w:rsidRPr="00A550E4">
              <w:rPr>
                <w:rFonts w:eastAsia="Times New Roman"/>
                <w:spacing w:val="-1"/>
                <w:lang w:eastAsia="tr-TR"/>
              </w:rPr>
              <w:t>Pediatrik Palyatif Bakım</w:t>
            </w:r>
          </w:p>
        </w:tc>
        <w:tc>
          <w:tcPr>
            <w:tcW w:w="702" w:type="dxa"/>
            <w:hideMark/>
          </w:tcPr>
          <w:p w14:paraId="17F63073" w14:textId="77777777" w:rsidR="004F039B" w:rsidRPr="00A550E4" w:rsidRDefault="004F039B" w:rsidP="00A550E4">
            <w:pPr>
              <w:widowControl w:val="0"/>
              <w:kinsoku w:val="0"/>
              <w:overflowPunct w:val="0"/>
              <w:autoSpaceDE w:val="0"/>
              <w:autoSpaceDN w:val="0"/>
              <w:adjustRightInd w:val="0"/>
              <w:spacing w:before="0" w:after="0"/>
              <w:ind w:left="55" w:right="-36"/>
              <w:jc w:val="center"/>
              <w:rPr>
                <w:rFonts w:eastAsia="Times New Roman"/>
                <w:lang w:eastAsia="tr-TR"/>
              </w:rPr>
            </w:pPr>
            <w:r w:rsidRPr="00A550E4">
              <w:rPr>
                <w:rFonts w:eastAsia="Times New Roman"/>
                <w:lang w:eastAsia="tr-TR"/>
              </w:rPr>
              <w:t>2</w:t>
            </w:r>
          </w:p>
        </w:tc>
        <w:tc>
          <w:tcPr>
            <w:tcW w:w="537" w:type="dxa"/>
            <w:hideMark/>
          </w:tcPr>
          <w:p w14:paraId="5AAD7B33" w14:textId="77777777" w:rsidR="004F039B" w:rsidRPr="00A550E4" w:rsidRDefault="004F039B" w:rsidP="00A550E4">
            <w:pPr>
              <w:widowControl w:val="0"/>
              <w:kinsoku w:val="0"/>
              <w:overflowPunct w:val="0"/>
              <w:autoSpaceDE w:val="0"/>
              <w:autoSpaceDN w:val="0"/>
              <w:adjustRightInd w:val="0"/>
              <w:spacing w:before="0" w:after="0"/>
              <w:ind w:left="55" w:right="-36"/>
              <w:jc w:val="center"/>
              <w:rPr>
                <w:rFonts w:eastAsia="Times New Roman"/>
                <w:lang w:eastAsia="tr-TR"/>
              </w:rPr>
            </w:pPr>
            <w:r w:rsidRPr="00A550E4">
              <w:rPr>
                <w:rFonts w:eastAsia="Times New Roman"/>
                <w:lang w:eastAsia="tr-TR"/>
              </w:rPr>
              <w:t>0</w:t>
            </w:r>
          </w:p>
        </w:tc>
        <w:tc>
          <w:tcPr>
            <w:tcW w:w="433" w:type="dxa"/>
            <w:hideMark/>
          </w:tcPr>
          <w:p w14:paraId="4C5C420C" w14:textId="77777777" w:rsidR="004F039B" w:rsidRPr="00A550E4" w:rsidRDefault="004F039B" w:rsidP="00A550E4">
            <w:pPr>
              <w:widowControl w:val="0"/>
              <w:kinsoku w:val="0"/>
              <w:overflowPunct w:val="0"/>
              <w:autoSpaceDE w:val="0"/>
              <w:autoSpaceDN w:val="0"/>
              <w:adjustRightInd w:val="0"/>
              <w:spacing w:before="0" w:after="0"/>
              <w:ind w:left="55" w:right="-36"/>
              <w:jc w:val="center"/>
              <w:rPr>
                <w:rFonts w:eastAsia="Times New Roman"/>
                <w:lang w:eastAsia="tr-TR"/>
              </w:rPr>
            </w:pPr>
            <w:r w:rsidRPr="00A550E4">
              <w:rPr>
                <w:rFonts w:eastAsia="Times New Roman"/>
                <w:lang w:eastAsia="tr-TR"/>
              </w:rPr>
              <w:t>0</w:t>
            </w:r>
          </w:p>
        </w:tc>
        <w:tc>
          <w:tcPr>
            <w:tcW w:w="831" w:type="dxa"/>
            <w:hideMark/>
          </w:tcPr>
          <w:p w14:paraId="0A5E9D21" w14:textId="77777777" w:rsidR="004F039B" w:rsidRPr="00A550E4" w:rsidRDefault="004F039B" w:rsidP="00A550E4">
            <w:pPr>
              <w:widowControl w:val="0"/>
              <w:kinsoku w:val="0"/>
              <w:overflowPunct w:val="0"/>
              <w:autoSpaceDE w:val="0"/>
              <w:autoSpaceDN w:val="0"/>
              <w:adjustRightInd w:val="0"/>
              <w:spacing w:before="0" w:after="0"/>
              <w:ind w:left="55" w:right="-36"/>
              <w:jc w:val="center"/>
              <w:rPr>
                <w:rFonts w:eastAsia="Times New Roman"/>
                <w:lang w:eastAsia="tr-TR"/>
              </w:rPr>
            </w:pPr>
            <w:r w:rsidRPr="00A550E4">
              <w:rPr>
                <w:rFonts w:eastAsia="Times New Roman"/>
                <w:lang w:eastAsia="tr-TR"/>
              </w:rPr>
              <w:t>2</w:t>
            </w:r>
          </w:p>
        </w:tc>
        <w:tc>
          <w:tcPr>
            <w:tcW w:w="964" w:type="dxa"/>
            <w:hideMark/>
          </w:tcPr>
          <w:p w14:paraId="6ABEBB80" w14:textId="6BEAFEA7" w:rsidR="004F039B" w:rsidRPr="00A550E4" w:rsidRDefault="004F039B" w:rsidP="00A550E4">
            <w:pPr>
              <w:widowControl w:val="0"/>
              <w:kinsoku w:val="0"/>
              <w:overflowPunct w:val="0"/>
              <w:autoSpaceDE w:val="0"/>
              <w:autoSpaceDN w:val="0"/>
              <w:adjustRightInd w:val="0"/>
              <w:spacing w:before="0" w:after="0"/>
              <w:ind w:left="55" w:right="-36"/>
              <w:rPr>
                <w:rFonts w:eastAsia="Times New Roman"/>
                <w:lang w:eastAsia="tr-TR"/>
              </w:rPr>
            </w:pPr>
            <w:r w:rsidRPr="00A550E4">
              <w:rPr>
                <w:rFonts w:eastAsia="Times New Roman"/>
                <w:spacing w:val="-1"/>
                <w:lang w:eastAsia="tr-TR"/>
              </w:rPr>
              <w:t>1 Yarıyıl</w:t>
            </w:r>
          </w:p>
        </w:tc>
      </w:tr>
      <w:tr w:rsidR="004F039B" w:rsidRPr="00A550E4" w14:paraId="63E493FE" w14:textId="77777777" w:rsidTr="00D1083E">
        <w:trPr>
          <w:trHeight w:val="263"/>
        </w:trPr>
        <w:tc>
          <w:tcPr>
            <w:tcW w:w="1025" w:type="dxa"/>
            <w:hideMark/>
          </w:tcPr>
          <w:p w14:paraId="5DFE5C48" w14:textId="77777777" w:rsidR="004F039B" w:rsidRPr="00A550E4" w:rsidRDefault="004F039B" w:rsidP="00A550E4">
            <w:pPr>
              <w:widowControl w:val="0"/>
              <w:tabs>
                <w:tab w:val="left" w:pos="526"/>
              </w:tabs>
              <w:kinsoku w:val="0"/>
              <w:overflowPunct w:val="0"/>
              <w:autoSpaceDE w:val="0"/>
              <w:autoSpaceDN w:val="0"/>
              <w:adjustRightInd w:val="0"/>
              <w:spacing w:before="0" w:after="0"/>
              <w:ind w:left="55" w:right="-36"/>
              <w:rPr>
                <w:rFonts w:eastAsia="Times New Roman"/>
                <w:lang w:eastAsia="tr-TR"/>
              </w:rPr>
            </w:pPr>
            <w:r w:rsidRPr="00A550E4">
              <w:rPr>
                <w:rFonts w:eastAsia="Times New Roman"/>
                <w:lang w:eastAsia="tr-TR"/>
              </w:rPr>
              <w:t>-</w:t>
            </w:r>
          </w:p>
        </w:tc>
        <w:tc>
          <w:tcPr>
            <w:tcW w:w="1190" w:type="dxa"/>
            <w:hideMark/>
          </w:tcPr>
          <w:p w14:paraId="02271F36" w14:textId="77777777" w:rsidR="004F039B" w:rsidRPr="00A550E4" w:rsidRDefault="004F039B" w:rsidP="00A550E4">
            <w:pPr>
              <w:widowControl w:val="0"/>
              <w:tabs>
                <w:tab w:val="left" w:pos="526"/>
              </w:tabs>
              <w:kinsoku w:val="0"/>
              <w:overflowPunct w:val="0"/>
              <w:autoSpaceDE w:val="0"/>
              <w:autoSpaceDN w:val="0"/>
              <w:adjustRightInd w:val="0"/>
              <w:spacing w:before="0" w:after="0"/>
              <w:ind w:left="55" w:right="-36"/>
              <w:rPr>
                <w:rFonts w:eastAsia="Times New Roman"/>
                <w:spacing w:val="-1"/>
                <w:lang w:eastAsia="tr-TR"/>
              </w:rPr>
            </w:pPr>
            <w:r w:rsidRPr="00A550E4">
              <w:rPr>
                <w:rFonts w:eastAsia="Times New Roman"/>
                <w:spacing w:val="-1"/>
                <w:lang w:eastAsia="tr-TR"/>
              </w:rPr>
              <w:t>GÇD 1000</w:t>
            </w:r>
          </w:p>
        </w:tc>
        <w:tc>
          <w:tcPr>
            <w:tcW w:w="3607" w:type="dxa"/>
            <w:hideMark/>
          </w:tcPr>
          <w:p w14:paraId="31E5010E" w14:textId="77777777" w:rsidR="004F039B" w:rsidRPr="00A550E4" w:rsidRDefault="004F039B" w:rsidP="00A550E4">
            <w:pPr>
              <w:widowControl w:val="0"/>
              <w:kinsoku w:val="0"/>
              <w:overflowPunct w:val="0"/>
              <w:autoSpaceDE w:val="0"/>
              <w:autoSpaceDN w:val="0"/>
              <w:adjustRightInd w:val="0"/>
              <w:spacing w:before="0" w:after="0"/>
              <w:ind w:left="55" w:right="-36"/>
              <w:rPr>
                <w:rFonts w:eastAsia="Times New Roman"/>
                <w:spacing w:val="-1"/>
                <w:lang w:eastAsia="tr-TR"/>
              </w:rPr>
            </w:pPr>
            <w:r w:rsidRPr="00A550E4">
              <w:rPr>
                <w:rFonts w:eastAsia="Times New Roman"/>
                <w:spacing w:val="-1"/>
                <w:lang w:eastAsia="tr-TR"/>
              </w:rPr>
              <w:t>Gönüllülük Çalışmaları</w:t>
            </w:r>
          </w:p>
        </w:tc>
        <w:tc>
          <w:tcPr>
            <w:tcW w:w="702" w:type="dxa"/>
            <w:hideMark/>
          </w:tcPr>
          <w:p w14:paraId="396656E5" w14:textId="77777777" w:rsidR="004F039B" w:rsidRPr="00A550E4" w:rsidRDefault="004F039B" w:rsidP="00A550E4">
            <w:pPr>
              <w:widowControl w:val="0"/>
              <w:kinsoku w:val="0"/>
              <w:overflowPunct w:val="0"/>
              <w:autoSpaceDE w:val="0"/>
              <w:autoSpaceDN w:val="0"/>
              <w:adjustRightInd w:val="0"/>
              <w:spacing w:before="0" w:after="0"/>
              <w:ind w:left="55" w:right="-36"/>
              <w:jc w:val="center"/>
              <w:rPr>
                <w:rFonts w:eastAsia="Times New Roman"/>
                <w:lang w:eastAsia="tr-TR"/>
              </w:rPr>
            </w:pPr>
            <w:r w:rsidRPr="00A550E4">
              <w:rPr>
                <w:rFonts w:eastAsia="Times New Roman"/>
                <w:lang w:eastAsia="tr-TR"/>
              </w:rPr>
              <w:t>1</w:t>
            </w:r>
          </w:p>
        </w:tc>
        <w:tc>
          <w:tcPr>
            <w:tcW w:w="537" w:type="dxa"/>
            <w:hideMark/>
          </w:tcPr>
          <w:p w14:paraId="262073BF" w14:textId="77777777" w:rsidR="004F039B" w:rsidRPr="00A550E4" w:rsidRDefault="004F039B" w:rsidP="00A550E4">
            <w:pPr>
              <w:widowControl w:val="0"/>
              <w:kinsoku w:val="0"/>
              <w:overflowPunct w:val="0"/>
              <w:autoSpaceDE w:val="0"/>
              <w:autoSpaceDN w:val="0"/>
              <w:adjustRightInd w:val="0"/>
              <w:spacing w:before="0" w:after="0"/>
              <w:ind w:left="55" w:right="-36"/>
              <w:jc w:val="center"/>
              <w:rPr>
                <w:rFonts w:eastAsia="Times New Roman"/>
                <w:lang w:eastAsia="tr-TR"/>
              </w:rPr>
            </w:pPr>
            <w:r w:rsidRPr="00A550E4">
              <w:rPr>
                <w:rFonts w:eastAsia="Times New Roman"/>
                <w:lang w:eastAsia="tr-TR"/>
              </w:rPr>
              <w:t>0</w:t>
            </w:r>
          </w:p>
        </w:tc>
        <w:tc>
          <w:tcPr>
            <w:tcW w:w="433" w:type="dxa"/>
            <w:hideMark/>
          </w:tcPr>
          <w:p w14:paraId="46053716" w14:textId="77777777" w:rsidR="004F039B" w:rsidRPr="00A550E4" w:rsidRDefault="004F039B" w:rsidP="00A550E4">
            <w:pPr>
              <w:widowControl w:val="0"/>
              <w:kinsoku w:val="0"/>
              <w:overflowPunct w:val="0"/>
              <w:autoSpaceDE w:val="0"/>
              <w:autoSpaceDN w:val="0"/>
              <w:adjustRightInd w:val="0"/>
              <w:spacing w:before="0" w:after="0"/>
              <w:ind w:left="55" w:right="-36"/>
              <w:jc w:val="center"/>
              <w:rPr>
                <w:rFonts w:eastAsia="Times New Roman"/>
                <w:lang w:eastAsia="tr-TR"/>
              </w:rPr>
            </w:pPr>
            <w:r w:rsidRPr="00A550E4">
              <w:rPr>
                <w:rFonts w:eastAsia="Times New Roman"/>
                <w:lang w:eastAsia="tr-TR"/>
              </w:rPr>
              <w:t>2</w:t>
            </w:r>
          </w:p>
        </w:tc>
        <w:tc>
          <w:tcPr>
            <w:tcW w:w="831" w:type="dxa"/>
            <w:hideMark/>
          </w:tcPr>
          <w:p w14:paraId="511F1285" w14:textId="77777777" w:rsidR="004F039B" w:rsidRPr="00A550E4" w:rsidRDefault="004F039B" w:rsidP="00A550E4">
            <w:pPr>
              <w:widowControl w:val="0"/>
              <w:kinsoku w:val="0"/>
              <w:overflowPunct w:val="0"/>
              <w:autoSpaceDE w:val="0"/>
              <w:autoSpaceDN w:val="0"/>
              <w:adjustRightInd w:val="0"/>
              <w:spacing w:before="0" w:after="0"/>
              <w:ind w:left="55" w:right="-36"/>
              <w:jc w:val="center"/>
              <w:rPr>
                <w:rFonts w:eastAsia="Times New Roman"/>
                <w:lang w:eastAsia="tr-TR"/>
              </w:rPr>
            </w:pPr>
            <w:r w:rsidRPr="00A550E4">
              <w:rPr>
                <w:rFonts w:eastAsia="Times New Roman"/>
                <w:lang w:eastAsia="tr-TR"/>
              </w:rPr>
              <w:t>4</w:t>
            </w:r>
          </w:p>
        </w:tc>
        <w:tc>
          <w:tcPr>
            <w:tcW w:w="964" w:type="dxa"/>
            <w:hideMark/>
          </w:tcPr>
          <w:p w14:paraId="301655C1" w14:textId="53C5288E" w:rsidR="004F039B" w:rsidRPr="00A550E4" w:rsidRDefault="004F039B" w:rsidP="00A550E4">
            <w:pPr>
              <w:widowControl w:val="0"/>
              <w:kinsoku w:val="0"/>
              <w:overflowPunct w:val="0"/>
              <w:autoSpaceDE w:val="0"/>
              <w:autoSpaceDN w:val="0"/>
              <w:adjustRightInd w:val="0"/>
              <w:spacing w:before="0" w:after="0"/>
              <w:ind w:left="55" w:right="-36"/>
              <w:rPr>
                <w:rFonts w:eastAsia="Times New Roman"/>
                <w:lang w:eastAsia="tr-TR"/>
              </w:rPr>
            </w:pPr>
            <w:r w:rsidRPr="00A550E4">
              <w:rPr>
                <w:rFonts w:eastAsia="Times New Roman"/>
                <w:spacing w:val="-1"/>
                <w:lang w:eastAsia="tr-TR"/>
              </w:rPr>
              <w:t>1 Yarıyıl</w:t>
            </w:r>
          </w:p>
        </w:tc>
      </w:tr>
      <w:tr w:rsidR="004F039B" w:rsidRPr="00A550E4" w14:paraId="478DE885" w14:textId="77777777" w:rsidTr="00D1083E">
        <w:trPr>
          <w:trHeight w:val="141"/>
        </w:trPr>
        <w:tc>
          <w:tcPr>
            <w:tcW w:w="1025" w:type="dxa"/>
            <w:hideMark/>
          </w:tcPr>
          <w:p w14:paraId="530E7108" w14:textId="77777777" w:rsidR="004F039B" w:rsidRPr="00A550E4" w:rsidRDefault="004F039B" w:rsidP="00A550E4">
            <w:pPr>
              <w:widowControl w:val="0"/>
              <w:tabs>
                <w:tab w:val="left" w:pos="526"/>
              </w:tabs>
              <w:kinsoku w:val="0"/>
              <w:overflowPunct w:val="0"/>
              <w:autoSpaceDE w:val="0"/>
              <w:autoSpaceDN w:val="0"/>
              <w:adjustRightInd w:val="0"/>
              <w:spacing w:before="0" w:after="0"/>
              <w:ind w:left="55" w:right="-36"/>
              <w:rPr>
                <w:rFonts w:eastAsia="Times New Roman"/>
                <w:lang w:eastAsia="tr-TR"/>
              </w:rPr>
            </w:pPr>
            <w:r w:rsidRPr="00A550E4">
              <w:rPr>
                <w:rFonts w:eastAsia="Times New Roman"/>
                <w:lang w:eastAsia="tr-TR"/>
              </w:rPr>
              <w:t>-</w:t>
            </w:r>
          </w:p>
        </w:tc>
        <w:tc>
          <w:tcPr>
            <w:tcW w:w="1190" w:type="dxa"/>
            <w:hideMark/>
          </w:tcPr>
          <w:p w14:paraId="6C13201D" w14:textId="77777777" w:rsidR="004F039B" w:rsidRPr="00A550E4" w:rsidRDefault="004F039B" w:rsidP="00A550E4">
            <w:pPr>
              <w:widowControl w:val="0"/>
              <w:tabs>
                <w:tab w:val="left" w:pos="526"/>
              </w:tabs>
              <w:kinsoku w:val="0"/>
              <w:overflowPunct w:val="0"/>
              <w:autoSpaceDE w:val="0"/>
              <w:autoSpaceDN w:val="0"/>
              <w:adjustRightInd w:val="0"/>
              <w:spacing w:before="0" w:after="0"/>
              <w:ind w:left="55" w:right="-36"/>
              <w:rPr>
                <w:rFonts w:eastAsia="Times New Roman"/>
                <w:spacing w:val="-1"/>
                <w:lang w:eastAsia="tr-TR"/>
              </w:rPr>
            </w:pPr>
            <w:r w:rsidRPr="00A550E4">
              <w:rPr>
                <w:rFonts w:eastAsia="Times New Roman"/>
                <w:spacing w:val="-1"/>
                <w:lang w:eastAsia="tr-TR"/>
              </w:rPr>
              <w:t>HEF 4093</w:t>
            </w:r>
          </w:p>
        </w:tc>
        <w:tc>
          <w:tcPr>
            <w:tcW w:w="3607" w:type="dxa"/>
            <w:hideMark/>
          </w:tcPr>
          <w:p w14:paraId="34C3DB11" w14:textId="77777777" w:rsidR="004F039B" w:rsidRPr="00A550E4" w:rsidRDefault="004F039B" w:rsidP="00A550E4">
            <w:pPr>
              <w:widowControl w:val="0"/>
              <w:kinsoku w:val="0"/>
              <w:overflowPunct w:val="0"/>
              <w:autoSpaceDE w:val="0"/>
              <w:autoSpaceDN w:val="0"/>
              <w:adjustRightInd w:val="0"/>
              <w:spacing w:before="0" w:after="0"/>
              <w:ind w:left="55" w:right="-36"/>
              <w:rPr>
                <w:rFonts w:eastAsia="Times New Roman"/>
                <w:spacing w:val="-1"/>
                <w:lang w:eastAsia="tr-TR"/>
              </w:rPr>
            </w:pPr>
            <w:r w:rsidRPr="00A550E4">
              <w:rPr>
                <w:rFonts w:eastAsia="Times New Roman"/>
                <w:spacing w:val="-1"/>
                <w:lang w:eastAsia="tr-TR"/>
              </w:rPr>
              <w:t>Çocuk Diyabet Hemşireliği</w:t>
            </w:r>
          </w:p>
        </w:tc>
        <w:tc>
          <w:tcPr>
            <w:tcW w:w="702" w:type="dxa"/>
            <w:hideMark/>
          </w:tcPr>
          <w:p w14:paraId="58B7EF9E" w14:textId="77777777" w:rsidR="004F039B" w:rsidRPr="00A550E4" w:rsidRDefault="004F039B" w:rsidP="00A550E4">
            <w:pPr>
              <w:widowControl w:val="0"/>
              <w:kinsoku w:val="0"/>
              <w:overflowPunct w:val="0"/>
              <w:autoSpaceDE w:val="0"/>
              <w:autoSpaceDN w:val="0"/>
              <w:adjustRightInd w:val="0"/>
              <w:spacing w:before="0" w:after="0"/>
              <w:ind w:left="55" w:right="-36"/>
              <w:jc w:val="center"/>
              <w:rPr>
                <w:rFonts w:eastAsia="Times New Roman"/>
                <w:lang w:eastAsia="tr-TR"/>
              </w:rPr>
            </w:pPr>
            <w:r w:rsidRPr="00A550E4">
              <w:rPr>
                <w:rFonts w:eastAsia="Times New Roman"/>
                <w:lang w:eastAsia="tr-TR"/>
              </w:rPr>
              <w:t>2</w:t>
            </w:r>
          </w:p>
        </w:tc>
        <w:tc>
          <w:tcPr>
            <w:tcW w:w="537" w:type="dxa"/>
            <w:hideMark/>
          </w:tcPr>
          <w:p w14:paraId="23707570" w14:textId="77777777" w:rsidR="004F039B" w:rsidRPr="00A550E4" w:rsidRDefault="004F039B" w:rsidP="00A550E4">
            <w:pPr>
              <w:widowControl w:val="0"/>
              <w:kinsoku w:val="0"/>
              <w:overflowPunct w:val="0"/>
              <w:autoSpaceDE w:val="0"/>
              <w:autoSpaceDN w:val="0"/>
              <w:adjustRightInd w:val="0"/>
              <w:spacing w:before="0" w:after="0"/>
              <w:ind w:left="55" w:right="-36"/>
              <w:jc w:val="center"/>
              <w:rPr>
                <w:rFonts w:eastAsia="Times New Roman"/>
                <w:lang w:eastAsia="tr-TR"/>
              </w:rPr>
            </w:pPr>
            <w:r w:rsidRPr="00A550E4">
              <w:rPr>
                <w:rFonts w:eastAsia="Times New Roman"/>
                <w:lang w:eastAsia="tr-TR"/>
              </w:rPr>
              <w:t>0</w:t>
            </w:r>
          </w:p>
        </w:tc>
        <w:tc>
          <w:tcPr>
            <w:tcW w:w="433" w:type="dxa"/>
            <w:hideMark/>
          </w:tcPr>
          <w:p w14:paraId="2C5618E3" w14:textId="77777777" w:rsidR="004F039B" w:rsidRPr="00A550E4" w:rsidRDefault="004F039B" w:rsidP="00A550E4">
            <w:pPr>
              <w:widowControl w:val="0"/>
              <w:kinsoku w:val="0"/>
              <w:overflowPunct w:val="0"/>
              <w:autoSpaceDE w:val="0"/>
              <w:autoSpaceDN w:val="0"/>
              <w:adjustRightInd w:val="0"/>
              <w:spacing w:before="0" w:after="0"/>
              <w:ind w:left="55" w:right="-36"/>
              <w:jc w:val="center"/>
              <w:rPr>
                <w:rFonts w:eastAsia="Times New Roman"/>
                <w:lang w:eastAsia="tr-TR"/>
              </w:rPr>
            </w:pPr>
            <w:r w:rsidRPr="00A550E4">
              <w:rPr>
                <w:rFonts w:eastAsia="Times New Roman"/>
                <w:lang w:eastAsia="tr-TR"/>
              </w:rPr>
              <w:t>0</w:t>
            </w:r>
          </w:p>
        </w:tc>
        <w:tc>
          <w:tcPr>
            <w:tcW w:w="831" w:type="dxa"/>
            <w:hideMark/>
          </w:tcPr>
          <w:p w14:paraId="7E059613" w14:textId="77777777" w:rsidR="004F039B" w:rsidRPr="00A550E4" w:rsidRDefault="004F039B" w:rsidP="00A550E4">
            <w:pPr>
              <w:widowControl w:val="0"/>
              <w:kinsoku w:val="0"/>
              <w:overflowPunct w:val="0"/>
              <w:autoSpaceDE w:val="0"/>
              <w:autoSpaceDN w:val="0"/>
              <w:adjustRightInd w:val="0"/>
              <w:spacing w:before="0" w:after="0"/>
              <w:ind w:left="55" w:right="-36"/>
              <w:jc w:val="center"/>
              <w:rPr>
                <w:rFonts w:eastAsia="Times New Roman"/>
                <w:lang w:eastAsia="tr-TR"/>
              </w:rPr>
            </w:pPr>
            <w:r w:rsidRPr="00A550E4">
              <w:rPr>
                <w:rFonts w:eastAsia="Times New Roman"/>
                <w:lang w:eastAsia="tr-TR"/>
              </w:rPr>
              <w:t>2</w:t>
            </w:r>
          </w:p>
        </w:tc>
        <w:tc>
          <w:tcPr>
            <w:tcW w:w="964" w:type="dxa"/>
            <w:hideMark/>
          </w:tcPr>
          <w:p w14:paraId="375B6066" w14:textId="33AF2CEB" w:rsidR="004F039B" w:rsidRPr="00A550E4" w:rsidRDefault="004F039B" w:rsidP="00A550E4">
            <w:pPr>
              <w:widowControl w:val="0"/>
              <w:kinsoku w:val="0"/>
              <w:overflowPunct w:val="0"/>
              <w:autoSpaceDE w:val="0"/>
              <w:autoSpaceDN w:val="0"/>
              <w:adjustRightInd w:val="0"/>
              <w:spacing w:before="0" w:after="0"/>
              <w:ind w:left="55" w:right="-36"/>
              <w:rPr>
                <w:rFonts w:eastAsia="Times New Roman"/>
                <w:lang w:eastAsia="tr-TR"/>
              </w:rPr>
            </w:pPr>
            <w:r w:rsidRPr="00A550E4">
              <w:rPr>
                <w:rFonts w:eastAsia="Times New Roman"/>
                <w:spacing w:val="-1"/>
                <w:lang w:eastAsia="tr-TR"/>
              </w:rPr>
              <w:t>1 Yarıyıl</w:t>
            </w:r>
          </w:p>
        </w:tc>
      </w:tr>
      <w:tr w:rsidR="004F039B" w:rsidRPr="00A550E4" w14:paraId="58D1F90A" w14:textId="77777777" w:rsidTr="00D1083E">
        <w:trPr>
          <w:trHeight w:val="159"/>
        </w:trPr>
        <w:tc>
          <w:tcPr>
            <w:tcW w:w="1025" w:type="dxa"/>
            <w:hideMark/>
          </w:tcPr>
          <w:p w14:paraId="2A1E0A63" w14:textId="77777777" w:rsidR="004F039B" w:rsidRPr="00A550E4" w:rsidRDefault="004F039B" w:rsidP="00A550E4">
            <w:pPr>
              <w:widowControl w:val="0"/>
              <w:tabs>
                <w:tab w:val="left" w:pos="526"/>
              </w:tabs>
              <w:kinsoku w:val="0"/>
              <w:overflowPunct w:val="0"/>
              <w:autoSpaceDE w:val="0"/>
              <w:autoSpaceDN w:val="0"/>
              <w:adjustRightInd w:val="0"/>
              <w:spacing w:before="0" w:after="0"/>
              <w:ind w:left="55" w:right="-36"/>
              <w:rPr>
                <w:rFonts w:eastAsia="Times New Roman"/>
                <w:lang w:eastAsia="tr-TR"/>
              </w:rPr>
            </w:pPr>
            <w:r w:rsidRPr="00A550E4">
              <w:rPr>
                <w:rFonts w:eastAsia="Times New Roman"/>
                <w:lang w:eastAsia="tr-TR"/>
              </w:rPr>
              <w:t>-</w:t>
            </w:r>
          </w:p>
        </w:tc>
        <w:tc>
          <w:tcPr>
            <w:tcW w:w="1190" w:type="dxa"/>
            <w:hideMark/>
          </w:tcPr>
          <w:p w14:paraId="5D814A29" w14:textId="77777777" w:rsidR="004F039B" w:rsidRPr="00A550E4" w:rsidRDefault="004F039B" w:rsidP="00A550E4">
            <w:pPr>
              <w:widowControl w:val="0"/>
              <w:tabs>
                <w:tab w:val="left" w:pos="526"/>
              </w:tabs>
              <w:kinsoku w:val="0"/>
              <w:overflowPunct w:val="0"/>
              <w:autoSpaceDE w:val="0"/>
              <w:autoSpaceDN w:val="0"/>
              <w:adjustRightInd w:val="0"/>
              <w:spacing w:before="0" w:after="0"/>
              <w:ind w:left="55" w:right="-36"/>
              <w:rPr>
                <w:rFonts w:eastAsia="Times New Roman"/>
                <w:spacing w:val="-1"/>
                <w:lang w:eastAsia="tr-TR"/>
              </w:rPr>
            </w:pPr>
            <w:r w:rsidRPr="00A550E4">
              <w:rPr>
                <w:rFonts w:eastAsia="Times New Roman"/>
                <w:spacing w:val="-1"/>
                <w:lang w:eastAsia="tr-TR"/>
              </w:rPr>
              <w:t>HEF 4097</w:t>
            </w:r>
          </w:p>
        </w:tc>
        <w:tc>
          <w:tcPr>
            <w:tcW w:w="3607" w:type="dxa"/>
            <w:hideMark/>
          </w:tcPr>
          <w:p w14:paraId="4406EAB3" w14:textId="77777777" w:rsidR="004F039B" w:rsidRPr="00A550E4" w:rsidRDefault="004F039B" w:rsidP="00A550E4">
            <w:pPr>
              <w:widowControl w:val="0"/>
              <w:kinsoku w:val="0"/>
              <w:overflowPunct w:val="0"/>
              <w:autoSpaceDE w:val="0"/>
              <w:autoSpaceDN w:val="0"/>
              <w:adjustRightInd w:val="0"/>
              <w:spacing w:before="0" w:after="0"/>
              <w:ind w:left="55" w:right="-36"/>
              <w:rPr>
                <w:rFonts w:eastAsia="Times New Roman"/>
                <w:spacing w:val="-1"/>
                <w:lang w:eastAsia="tr-TR"/>
              </w:rPr>
            </w:pPr>
            <w:r w:rsidRPr="00A550E4">
              <w:rPr>
                <w:rFonts w:eastAsia="Times New Roman"/>
                <w:spacing w:val="-1"/>
                <w:lang w:eastAsia="tr-TR"/>
              </w:rPr>
              <w:t>Çocuk Acil Hemşireliği</w:t>
            </w:r>
          </w:p>
        </w:tc>
        <w:tc>
          <w:tcPr>
            <w:tcW w:w="702" w:type="dxa"/>
            <w:hideMark/>
          </w:tcPr>
          <w:p w14:paraId="5866ACC4" w14:textId="77777777" w:rsidR="004F039B" w:rsidRPr="00A550E4" w:rsidRDefault="004F039B" w:rsidP="00A550E4">
            <w:pPr>
              <w:widowControl w:val="0"/>
              <w:kinsoku w:val="0"/>
              <w:overflowPunct w:val="0"/>
              <w:autoSpaceDE w:val="0"/>
              <w:autoSpaceDN w:val="0"/>
              <w:adjustRightInd w:val="0"/>
              <w:spacing w:before="0" w:after="0"/>
              <w:ind w:left="55" w:right="-36"/>
              <w:jc w:val="center"/>
              <w:rPr>
                <w:rFonts w:eastAsia="Times New Roman"/>
                <w:lang w:eastAsia="tr-TR"/>
              </w:rPr>
            </w:pPr>
            <w:r w:rsidRPr="00A550E4">
              <w:rPr>
                <w:rFonts w:eastAsia="Times New Roman"/>
                <w:lang w:eastAsia="tr-TR"/>
              </w:rPr>
              <w:t>2</w:t>
            </w:r>
          </w:p>
        </w:tc>
        <w:tc>
          <w:tcPr>
            <w:tcW w:w="537" w:type="dxa"/>
            <w:hideMark/>
          </w:tcPr>
          <w:p w14:paraId="75FECFF0" w14:textId="77777777" w:rsidR="004F039B" w:rsidRPr="00A550E4" w:rsidRDefault="004F039B" w:rsidP="00A550E4">
            <w:pPr>
              <w:widowControl w:val="0"/>
              <w:kinsoku w:val="0"/>
              <w:overflowPunct w:val="0"/>
              <w:autoSpaceDE w:val="0"/>
              <w:autoSpaceDN w:val="0"/>
              <w:adjustRightInd w:val="0"/>
              <w:spacing w:before="0" w:after="0"/>
              <w:ind w:left="55" w:right="-36"/>
              <w:jc w:val="center"/>
              <w:rPr>
                <w:rFonts w:eastAsia="Times New Roman"/>
                <w:lang w:eastAsia="tr-TR"/>
              </w:rPr>
            </w:pPr>
            <w:r w:rsidRPr="00A550E4">
              <w:rPr>
                <w:rFonts w:eastAsia="Times New Roman"/>
                <w:lang w:eastAsia="tr-TR"/>
              </w:rPr>
              <w:t>0</w:t>
            </w:r>
          </w:p>
        </w:tc>
        <w:tc>
          <w:tcPr>
            <w:tcW w:w="433" w:type="dxa"/>
            <w:hideMark/>
          </w:tcPr>
          <w:p w14:paraId="4B7C2A3D" w14:textId="77777777" w:rsidR="004F039B" w:rsidRPr="00A550E4" w:rsidRDefault="004F039B" w:rsidP="00A550E4">
            <w:pPr>
              <w:widowControl w:val="0"/>
              <w:kinsoku w:val="0"/>
              <w:overflowPunct w:val="0"/>
              <w:autoSpaceDE w:val="0"/>
              <w:autoSpaceDN w:val="0"/>
              <w:adjustRightInd w:val="0"/>
              <w:spacing w:before="0" w:after="0"/>
              <w:ind w:left="55" w:right="-36"/>
              <w:jc w:val="center"/>
              <w:rPr>
                <w:rFonts w:eastAsia="Times New Roman"/>
                <w:lang w:eastAsia="tr-TR"/>
              </w:rPr>
            </w:pPr>
            <w:r w:rsidRPr="00A550E4">
              <w:rPr>
                <w:rFonts w:eastAsia="Times New Roman"/>
                <w:lang w:eastAsia="tr-TR"/>
              </w:rPr>
              <w:t>0</w:t>
            </w:r>
          </w:p>
        </w:tc>
        <w:tc>
          <w:tcPr>
            <w:tcW w:w="831" w:type="dxa"/>
            <w:hideMark/>
          </w:tcPr>
          <w:p w14:paraId="756D5055" w14:textId="77777777" w:rsidR="004F039B" w:rsidRPr="00A550E4" w:rsidRDefault="004F039B" w:rsidP="00A550E4">
            <w:pPr>
              <w:widowControl w:val="0"/>
              <w:kinsoku w:val="0"/>
              <w:overflowPunct w:val="0"/>
              <w:autoSpaceDE w:val="0"/>
              <w:autoSpaceDN w:val="0"/>
              <w:adjustRightInd w:val="0"/>
              <w:spacing w:before="0" w:after="0"/>
              <w:ind w:left="55" w:right="-36"/>
              <w:jc w:val="center"/>
              <w:rPr>
                <w:rFonts w:eastAsia="Times New Roman"/>
                <w:lang w:eastAsia="tr-TR"/>
              </w:rPr>
            </w:pPr>
            <w:r w:rsidRPr="00A550E4">
              <w:rPr>
                <w:rFonts w:eastAsia="Times New Roman"/>
                <w:lang w:eastAsia="tr-TR"/>
              </w:rPr>
              <w:t>2</w:t>
            </w:r>
          </w:p>
        </w:tc>
        <w:tc>
          <w:tcPr>
            <w:tcW w:w="964" w:type="dxa"/>
            <w:hideMark/>
          </w:tcPr>
          <w:p w14:paraId="7DAFB57A" w14:textId="575C21B7" w:rsidR="004F039B" w:rsidRPr="00A550E4" w:rsidRDefault="004F039B" w:rsidP="00A550E4">
            <w:pPr>
              <w:widowControl w:val="0"/>
              <w:kinsoku w:val="0"/>
              <w:overflowPunct w:val="0"/>
              <w:autoSpaceDE w:val="0"/>
              <w:autoSpaceDN w:val="0"/>
              <w:adjustRightInd w:val="0"/>
              <w:spacing w:before="0" w:after="0"/>
              <w:ind w:left="55" w:right="-36"/>
              <w:rPr>
                <w:rFonts w:eastAsia="Times New Roman"/>
                <w:lang w:eastAsia="tr-TR"/>
              </w:rPr>
            </w:pPr>
            <w:r w:rsidRPr="00A550E4">
              <w:rPr>
                <w:rFonts w:eastAsia="Times New Roman"/>
                <w:spacing w:val="-1"/>
                <w:lang w:eastAsia="tr-TR"/>
              </w:rPr>
              <w:t>1 Yarıyıl</w:t>
            </w:r>
          </w:p>
        </w:tc>
      </w:tr>
      <w:tr w:rsidR="004F039B" w:rsidRPr="00A550E4" w14:paraId="705C0883" w14:textId="77777777" w:rsidTr="00D1083E">
        <w:trPr>
          <w:trHeight w:val="163"/>
        </w:trPr>
        <w:tc>
          <w:tcPr>
            <w:tcW w:w="1025" w:type="dxa"/>
            <w:hideMark/>
          </w:tcPr>
          <w:p w14:paraId="0A4BC7E2" w14:textId="77777777" w:rsidR="004F039B" w:rsidRPr="00A550E4" w:rsidRDefault="004F039B" w:rsidP="00A550E4">
            <w:pPr>
              <w:widowControl w:val="0"/>
              <w:tabs>
                <w:tab w:val="left" w:pos="526"/>
              </w:tabs>
              <w:kinsoku w:val="0"/>
              <w:overflowPunct w:val="0"/>
              <w:autoSpaceDE w:val="0"/>
              <w:autoSpaceDN w:val="0"/>
              <w:adjustRightInd w:val="0"/>
              <w:spacing w:before="0" w:after="0"/>
              <w:ind w:left="55" w:right="-36"/>
              <w:rPr>
                <w:rFonts w:eastAsia="Times New Roman"/>
                <w:lang w:eastAsia="tr-TR"/>
              </w:rPr>
            </w:pPr>
            <w:r w:rsidRPr="00A550E4">
              <w:rPr>
                <w:rFonts w:eastAsia="Times New Roman"/>
                <w:lang w:eastAsia="tr-TR"/>
              </w:rPr>
              <w:t>-</w:t>
            </w:r>
          </w:p>
        </w:tc>
        <w:tc>
          <w:tcPr>
            <w:tcW w:w="1190" w:type="dxa"/>
            <w:hideMark/>
          </w:tcPr>
          <w:p w14:paraId="183FD503" w14:textId="77777777" w:rsidR="004F039B" w:rsidRPr="00A550E4" w:rsidRDefault="004F039B" w:rsidP="00A550E4">
            <w:pPr>
              <w:widowControl w:val="0"/>
              <w:tabs>
                <w:tab w:val="left" w:pos="526"/>
              </w:tabs>
              <w:kinsoku w:val="0"/>
              <w:overflowPunct w:val="0"/>
              <w:autoSpaceDE w:val="0"/>
              <w:autoSpaceDN w:val="0"/>
              <w:adjustRightInd w:val="0"/>
              <w:spacing w:before="0" w:after="0"/>
              <w:ind w:left="55" w:right="-36"/>
              <w:rPr>
                <w:rFonts w:eastAsia="Times New Roman"/>
                <w:spacing w:val="-1"/>
                <w:lang w:eastAsia="tr-TR"/>
              </w:rPr>
            </w:pPr>
            <w:r w:rsidRPr="00A550E4">
              <w:rPr>
                <w:rFonts w:eastAsia="Times New Roman"/>
                <w:spacing w:val="-1"/>
                <w:lang w:eastAsia="tr-TR"/>
              </w:rPr>
              <w:t>HEF 4103</w:t>
            </w:r>
          </w:p>
        </w:tc>
        <w:tc>
          <w:tcPr>
            <w:tcW w:w="3607" w:type="dxa"/>
            <w:hideMark/>
          </w:tcPr>
          <w:p w14:paraId="63DB987F" w14:textId="77777777" w:rsidR="004F039B" w:rsidRPr="00A550E4" w:rsidRDefault="004F039B" w:rsidP="00A550E4">
            <w:pPr>
              <w:widowControl w:val="0"/>
              <w:kinsoku w:val="0"/>
              <w:overflowPunct w:val="0"/>
              <w:autoSpaceDE w:val="0"/>
              <w:autoSpaceDN w:val="0"/>
              <w:adjustRightInd w:val="0"/>
              <w:spacing w:before="0" w:after="0"/>
              <w:ind w:left="55" w:right="-36"/>
              <w:jc w:val="left"/>
              <w:rPr>
                <w:rFonts w:eastAsia="Times New Roman"/>
                <w:spacing w:val="-1"/>
                <w:lang w:eastAsia="tr-TR"/>
              </w:rPr>
            </w:pPr>
            <w:r w:rsidRPr="00A550E4">
              <w:rPr>
                <w:rFonts w:eastAsia="Times New Roman"/>
                <w:spacing w:val="-1"/>
                <w:lang w:eastAsia="tr-TR"/>
              </w:rPr>
              <w:t>Pediatri Hemşireliğnde Kanıta Dayalı Bakım</w:t>
            </w:r>
          </w:p>
        </w:tc>
        <w:tc>
          <w:tcPr>
            <w:tcW w:w="702" w:type="dxa"/>
            <w:hideMark/>
          </w:tcPr>
          <w:p w14:paraId="7A763A1E" w14:textId="77777777" w:rsidR="004F039B" w:rsidRPr="00A550E4" w:rsidRDefault="004F039B" w:rsidP="00A550E4">
            <w:pPr>
              <w:widowControl w:val="0"/>
              <w:kinsoku w:val="0"/>
              <w:overflowPunct w:val="0"/>
              <w:autoSpaceDE w:val="0"/>
              <w:autoSpaceDN w:val="0"/>
              <w:adjustRightInd w:val="0"/>
              <w:spacing w:before="0" w:after="0"/>
              <w:ind w:left="55" w:right="-36"/>
              <w:jc w:val="center"/>
              <w:rPr>
                <w:rFonts w:eastAsia="Times New Roman"/>
                <w:lang w:eastAsia="tr-TR"/>
              </w:rPr>
            </w:pPr>
            <w:r w:rsidRPr="00A550E4">
              <w:rPr>
                <w:rFonts w:eastAsia="Times New Roman"/>
                <w:lang w:eastAsia="tr-TR"/>
              </w:rPr>
              <w:t>2</w:t>
            </w:r>
          </w:p>
        </w:tc>
        <w:tc>
          <w:tcPr>
            <w:tcW w:w="537" w:type="dxa"/>
            <w:hideMark/>
          </w:tcPr>
          <w:p w14:paraId="24A08603" w14:textId="77777777" w:rsidR="004F039B" w:rsidRPr="00A550E4" w:rsidRDefault="004F039B" w:rsidP="00A550E4">
            <w:pPr>
              <w:widowControl w:val="0"/>
              <w:kinsoku w:val="0"/>
              <w:overflowPunct w:val="0"/>
              <w:autoSpaceDE w:val="0"/>
              <w:autoSpaceDN w:val="0"/>
              <w:adjustRightInd w:val="0"/>
              <w:spacing w:before="0" w:after="0"/>
              <w:ind w:left="55" w:right="-36"/>
              <w:jc w:val="center"/>
              <w:rPr>
                <w:rFonts w:eastAsia="Times New Roman"/>
                <w:lang w:eastAsia="tr-TR"/>
              </w:rPr>
            </w:pPr>
            <w:r w:rsidRPr="00A550E4">
              <w:rPr>
                <w:rFonts w:eastAsia="Times New Roman"/>
                <w:lang w:eastAsia="tr-TR"/>
              </w:rPr>
              <w:t>0</w:t>
            </w:r>
          </w:p>
        </w:tc>
        <w:tc>
          <w:tcPr>
            <w:tcW w:w="433" w:type="dxa"/>
            <w:hideMark/>
          </w:tcPr>
          <w:p w14:paraId="3D41F755" w14:textId="77777777" w:rsidR="004F039B" w:rsidRPr="00A550E4" w:rsidRDefault="004F039B" w:rsidP="00A550E4">
            <w:pPr>
              <w:widowControl w:val="0"/>
              <w:kinsoku w:val="0"/>
              <w:overflowPunct w:val="0"/>
              <w:autoSpaceDE w:val="0"/>
              <w:autoSpaceDN w:val="0"/>
              <w:adjustRightInd w:val="0"/>
              <w:spacing w:before="0" w:after="0"/>
              <w:ind w:left="55" w:right="-36"/>
              <w:jc w:val="center"/>
              <w:rPr>
                <w:rFonts w:eastAsia="Times New Roman"/>
                <w:lang w:eastAsia="tr-TR"/>
              </w:rPr>
            </w:pPr>
            <w:r w:rsidRPr="00A550E4">
              <w:rPr>
                <w:rFonts w:eastAsia="Times New Roman"/>
                <w:lang w:eastAsia="tr-TR"/>
              </w:rPr>
              <w:t>0</w:t>
            </w:r>
          </w:p>
        </w:tc>
        <w:tc>
          <w:tcPr>
            <w:tcW w:w="831" w:type="dxa"/>
            <w:hideMark/>
          </w:tcPr>
          <w:p w14:paraId="26BA5458" w14:textId="77777777" w:rsidR="004F039B" w:rsidRPr="00A550E4" w:rsidRDefault="004F039B" w:rsidP="00A550E4">
            <w:pPr>
              <w:widowControl w:val="0"/>
              <w:kinsoku w:val="0"/>
              <w:overflowPunct w:val="0"/>
              <w:autoSpaceDE w:val="0"/>
              <w:autoSpaceDN w:val="0"/>
              <w:adjustRightInd w:val="0"/>
              <w:spacing w:before="0" w:after="0"/>
              <w:ind w:left="55" w:right="-36"/>
              <w:jc w:val="center"/>
              <w:rPr>
                <w:rFonts w:eastAsia="Times New Roman"/>
                <w:lang w:eastAsia="tr-TR"/>
              </w:rPr>
            </w:pPr>
            <w:r w:rsidRPr="00A550E4">
              <w:rPr>
                <w:rFonts w:eastAsia="Times New Roman"/>
                <w:lang w:eastAsia="tr-TR"/>
              </w:rPr>
              <w:t>2</w:t>
            </w:r>
          </w:p>
        </w:tc>
        <w:tc>
          <w:tcPr>
            <w:tcW w:w="964" w:type="dxa"/>
            <w:hideMark/>
          </w:tcPr>
          <w:p w14:paraId="55426CFD" w14:textId="2E588C62" w:rsidR="004F039B" w:rsidRPr="00A550E4" w:rsidRDefault="004F039B" w:rsidP="00A550E4">
            <w:pPr>
              <w:widowControl w:val="0"/>
              <w:kinsoku w:val="0"/>
              <w:overflowPunct w:val="0"/>
              <w:autoSpaceDE w:val="0"/>
              <w:autoSpaceDN w:val="0"/>
              <w:adjustRightInd w:val="0"/>
              <w:spacing w:before="0" w:after="0"/>
              <w:ind w:left="55" w:right="-36"/>
              <w:rPr>
                <w:rFonts w:eastAsia="Times New Roman"/>
                <w:lang w:eastAsia="tr-TR"/>
              </w:rPr>
            </w:pPr>
            <w:r w:rsidRPr="00A550E4">
              <w:rPr>
                <w:rFonts w:eastAsia="Times New Roman"/>
                <w:spacing w:val="-1"/>
                <w:lang w:eastAsia="tr-TR"/>
              </w:rPr>
              <w:t>1 Yarıyıl</w:t>
            </w:r>
          </w:p>
        </w:tc>
      </w:tr>
      <w:tr w:rsidR="004F039B" w:rsidRPr="00A550E4" w14:paraId="7774DBC8" w14:textId="77777777" w:rsidTr="00D1083E">
        <w:trPr>
          <w:trHeight w:val="47"/>
        </w:trPr>
        <w:tc>
          <w:tcPr>
            <w:tcW w:w="1025" w:type="dxa"/>
            <w:hideMark/>
          </w:tcPr>
          <w:p w14:paraId="15BF8B4B" w14:textId="77777777" w:rsidR="004F039B" w:rsidRPr="00A550E4" w:rsidRDefault="004F039B" w:rsidP="00A550E4">
            <w:pPr>
              <w:widowControl w:val="0"/>
              <w:tabs>
                <w:tab w:val="left" w:pos="526"/>
              </w:tabs>
              <w:kinsoku w:val="0"/>
              <w:overflowPunct w:val="0"/>
              <w:autoSpaceDE w:val="0"/>
              <w:autoSpaceDN w:val="0"/>
              <w:adjustRightInd w:val="0"/>
              <w:spacing w:before="0" w:after="0"/>
              <w:ind w:left="55" w:right="-36"/>
              <w:rPr>
                <w:rFonts w:eastAsia="Times New Roman"/>
                <w:lang w:eastAsia="tr-TR"/>
              </w:rPr>
            </w:pPr>
            <w:r w:rsidRPr="00A550E4">
              <w:rPr>
                <w:rFonts w:eastAsia="Times New Roman"/>
                <w:lang w:eastAsia="tr-TR"/>
              </w:rPr>
              <w:t>-</w:t>
            </w:r>
          </w:p>
        </w:tc>
        <w:tc>
          <w:tcPr>
            <w:tcW w:w="1190" w:type="dxa"/>
            <w:hideMark/>
          </w:tcPr>
          <w:p w14:paraId="704F7FE7" w14:textId="77777777" w:rsidR="004F039B" w:rsidRPr="00A550E4" w:rsidRDefault="004F039B" w:rsidP="00A550E4">
            <w:pPr>
              <w:widowControl w:val="0"/>
              <w:tabs>
                <w:tab w:val="left" w:pos="526"/>
              </w:tabs>
              <w:kinsoku w:val="0"/>
              <w:overflowPunct w:val="0"/>
              <w:autoSpaceDE w:val="0"/>
              <w:autoSpaceDN w:val="0"/>
              <w:adjustRightInd w:val="0"/>
              <w:spacing w:before="0" w:after="0"/>
              <w:ind w:left="55" w:right="-36"/>
              <w:rPr>
                <w:rFonts w:eastAsia="Times New Roman"/>
                <w:spacing w:val="-1"/>
                <w:lang w:eastAsia="tr-TR"/>
              </w:rPr>
            </w:pPr>
            <w:r w:rsidRPr="00A550E4">
              <w:rPr>
                <w:rFonts w:eastAsia="Times New Roman"/>
                <w:spacing w:val="-1"/>
                <w:lang w:eastAsia="tr-TR"/>
              </w:rPr>
              <w:t>HEF 4105</w:t>
            </w:r>
          </w:p>
        </w:tc>
        <w:tc>
          <w:tcPr>
            <w:tcW w:w="3607" w:type="dxa"/>
            <w:hideMark/>
          </w:tcPr>
          <w:p w14:paraId="34EAC1F2" w14:textId="77777777" w:rsidR="004F039B" w:rsidRPr="00A550E4" w:rsidRDefault="004F039B" w:rsidP="00A550E4">
            <w:pPr>
              <w:widowControl w:val="0"/>
              <w:kinsoku w:val="0"/>
              <w:overflowPunct w:val="0"/>
              <w:autoSpaceDE w:val="0"/>
              <w:autoSpaceDN w:val="0"/>
              <w:adjustRightInd w:val="0"/>
              <w:spacing w:before="0" w:after="0"/>
              <w:ind w:left="55" w:right="-36"/>
              <w:rPr>
                <w:rFonts w:eastAsia="Times New Roman"/>
                <w:spacing w:val="-1"/>
                <w:lang w:eastAsia="tr-TR"/>
              </w:rPr>
            </w:pPr>
            <w:r w:rsidRPr="00A550E4">
              <w:rPr>
                <w:rFonts w:eastAsia="Times New Roman"/>
                <w:spacing w:val="-1"/>
                <w:lang w:eastAsia="tr-TR"/>
              </w:rPr>
              <w:t>Kültürlerarası Hemşirelik</w:t>
            </w:r>
          </w:p>
        </w:tc>
        <w:tc>
          <w:tcPr>
            <w:tcW w:w="702" w:type="dxa"/>
            <w:hideMark/>
          </w:tcPr>
          <w:p w14:paraId="2D1F32AA" w14:textId="77777777" w:rsidR="004F039B" w:rsidRPr="00A550E4" w:rsidRDefault="004F039B" w:rsidP="00A550E4">
            <w:pPr>
              <w:widowControl w:val="0"/>
              <w:kinsoku w:val="0"/>
              <w:overflowPunct w:val="0"/>
              <w:autoSpaceDE w:val="0"/>
              <w:autoSpaceDN w:val="0"/>
              <w:adjustRightInd w:val="0"/>
              <w:spacing w:before="0" w:after="0"/>
              <w:ind w:left="55" w:right="-36"/>
              <w:jc w:val="center"/>
              <w:rPr>
                <w:rFonts w:eastAsia="Times New Roman"/>
                <w:lang w:eastAsia="tr-TR"/>
              </w:rPr>
            </w:pPr>
            <w:r w:rsidRPr="00A550E4">
              <w:rPr>
                <w:rFonts w:eastAsia="Times New Roman"/>
                <w:lang w:eastAsia="tr-TR"/>
              </w:rPr>
              <w:t>2</w:t>
            </w:r>
          </w:p>
        </w:tc>
        <w:tc>
          <w:tcPr>
            <w:tcW w:w="537" w:type="dxa"/>
            <w:hideMark/>
          </w:tcPr>
          <w:p w14:paraId="20E75DC1" w14:textId="77777777" w:rsidR="004F039B" w:rsidRPr="00A550E4" w:rsidRDefault="004F039B" w:rsidP="00A550E4">
            <w:pPr>
              <w:widowControl w:val="0"/>
              <w:kinsoku w:val="0"/>
              <w:overflowPunct w:val="0"/>
              <w:autoSpaceDE w:val="0"/>
              <w:autoSpaceDN w:val="0"/>
              <w:adjustRightInd w:val="0"/>
              <w:spacing w:before="0" w:after="0"/>
              <w:ind w:left="55" w:right="-36"/>
              <w:jc w:val="center"/>
              <w:rPr>
                <w:rFonts w:eastAsia="Times New Roman"/>
                <w:lang w:eastAsia="tr-TR"/>
              </w:rPr>
            </w:pPr>
            <w:r w:rsidRPr="00A550E4">
              <w:rPr>
                <w:rFonts w:eastAsia="Times New Roman"/>
                <w:lang w:eastAsia="tr-TR"/>
              </w:rPr>
              <w:t>0</w:t>
            </w:r>
          </w:p>
        </w:tc>
        <w:tc>
          <w:tcPr>
            <w:tcW w:w="433" w:type="dxa"/>
            <w:hideMark/>
          </w:tcPr>
          <w:p w14:paraId="67047F37" w14:textId="77777777" w:rsidR="004F039B" w:rsidRPr="00A550E4" w:rsidRDefault="004F039B" w:rsidP="00A550E4">
            <w:pPr>
              <w:widowControl w:val="0"/>
              <w:kinsoku w:val="0"/>
              <w:overflowPunct w:val="0"/>
              <w:autoSpaceDE w:val="0"/>
              <w:autoSpaceDN w:val="0"/>
              <w:adjustRightInd w:val="0"/>
              <w:spacing w:before="0" w:after="0"/>
              <w:ind w:left="55" w:right="-36"/>
              <w:jc w:val="center"/>
              <w:rPr>
                <w:rFonts w:eastAsia="Times New Roman"/>
                <w:lang w:eastAsia="tr-TR"/>
              </w:rPr>
            </w:pPr>
            <w:r w:rsidRPr="00A550E4">
              <w:rPr>
                <w:rFonts w:eastAsia="Times New Roman"/>
                <w:lang w:eastAsia="tr-TR"/>
              </w:rPr>
              <w:t>0</w:t>
            </w:r>
          </w:p>
        </w:tc>
        <w:tc>
          <w:tcPr>
            <w:tcW w:w="831" w:type="dxa"/>
            <w:hideMark/>
          </w:tcPr>
          <w:p w14:paraId="32915379" w14:textId="77777777" w:rsidR="004F039B" w:rsidRPr="00A550E4" w:rsidRDefault="004F039B" w:rsidP="00A550E4">
            <w:pPr>
              <w:widowControl w:val="0"/>
              <w:kinsoku w:val="0"/>
              <w:overflowPunct w:val="0"/>
              <w:autoSpaceDE w:val="0"/>
              <w:autoSpaceDN w:val="0"/>
              <w:adjustRightInd w:val="0"/>
              <w:spacing w:before="0" w:after="0"/>
              <w:ind w:left="55" w:right="-36"/>
              <w:jc w:val="center"/>
              <w:rPr>
                <w:rFonts w:eastAsia="Times New Roman"/>
                <w:lang w:eastAsia="tr-TR"/>
              </w:rPr>
            </w:pPr>
            <w:r w:rsidRPr="00A550E4">
              <w:rPr>
                <w:rFonts w:eastAsia="Times New Roman"/>
                <w:lang w:eastAsia="tr-TR"/>
              </w:rPr>
              <w:t>2</w:t>
            </w:r>
          </w:p>
        </w:tc>
        <w:tc>
          <w:tcPr>
            <w:tcW w:w="964" w:type="dxa"/>
            <w:hideMark/>
          </w:tcPr>
          <w:p w14:paraId="0C3C116B" w14:textId="40FD55BB" w:rsidR="004F039B" w:rsidRPr="00A550E4" w:rsidRDefault="004F039B" w:rsidP="00A550E4">
            <w:pPr>
              <w:widowControl w:val="0"/>
              <w:kinsoku w:val="0"/>
              <w:overflowPunct w:val="0"/>
              <w:autoSpaceDE w:val="0"/>
              <w:autoSpaceDN w:val="0"/>
              <w:adjustRightInd w:val="0"/>
              <w:spacing w:before="0" w:after="0"/>
              <w:ind w:left="55" w:right="-36"/>
              <w:rPr>
                <w:rFonts w:eastAsia="Times New Roman"/>
                <w:lang w:eastAsia="tr-TR"/>
              </w:rPr>
            </w:pPr>
            <w:r w:rsidRPr="00A550E4">
              <w:rPr>
                <w:rFonts w:eastAsia="Times New Roman"/>
                <w:spacing w:val="-1"/>
                <w:lang w:eastAsia="tr-TR"/>
              </w:rPr>
              <w:t>1 Yarıyıl</w:t>
            </w:r>
          </w:p>
        </w:tc>
      </w:tr>
      <w:tr w:rsidR="004F039B" w:rsidRPr="00A550E4" w14:paraId="37FC3802" w14:textId="77777777" w:rsidTr="00D1083E">
        <w:trPr>
          <w:trHeight w:val="57"/>
        </w:trPr>
        <w:tc>
          <w:tcPr>
            <w:tcW w:w="1025" w:type="dxa"/>
            <w:hideMark/>
          </w:tcPr>
          <w:p w14:paraId="59208469" w14:textId="77777777" w:rsidR="004F039B" w:rsidRPr="00A550E4" w:rsidRDefault="004F039B" w:rsidP="00A550E4">
            <w:pPr>
              <w:widowControl w:val="0"/>
              <w:tabs>
                <w:tab w:val="left" w:pos="526"/>
              </w:tabs>
              <w:kinsoku w:val="0"/>
              <w:overflowPunct w:val="0"/>
              <w:autoSpaceDE w:val="0"/>
              <w:autoSpaceDN w:val="0"/>
              <w:adjustRightInd w:val="0"/>
              <w:spacing w:before="0" w:after="0"/>
              <w:ind w:left="55" w:right="-36"/>
              <w:rPr>
                <w:rFonts w:eastAsia="Times New Roman"/>
                <w:lang w:eastAsia="tr-TR"/>
              </w:rPr>
            </w:pPr>
            <w:r w:rsidRPr="00A550E4">
              <w:rPr>
                <w:rFonts w:eastAsia="Times New Roman"/>
                <w:lang w:eastAsia="tr-TR"/>
              </w:rPr>
              <w:t>-</w:t>
            </w:r>
          </w:p>
        </w:tc>
        <w:tc>
          <w:tcPr>
            <w:tcW w:w="1190" w:type="dxa"/>
            <w:hideMark/>
          </w:tcPr>
          <w:p w14:paraId="4F849A9E" w14:textId="77777777" w:rsidR="004F039B" w:rsidRPr="00A550E4" w:rsidRDefault="004F039B" w:rsidP="00A550E4">
            <w:pPr>
              <w:widowControl w:val="0"/>
              <w:tabs>
                <w:tab w:val="left" w:pos="526"/>
              </w:tabs>
              <w:kinsoku w:val="0"/>
              <w:overflowPunct w:val="0"/>
              <w:autoSpaceDE w:val="0"/>
              <w:autoSpaceDN w:val="0"/>
              <w:adjustRightInd w:val="0"/>
              <w:spacing w:before="0" w:after="0"/>
              <w:ind w:left="55" w:right="-36"/>
              <w:rPr>
                <w:rFonts w:eastAsia="Times New Roman"/>
                <w:spacing w:val="-1"/>
                <w:lang w:eastAsia="tr-TR"/>
              </w:rPr>
            </w:pPr>
            <w:r w:rsidRPr="00A550E4">
              <w:rPr>
                <w:rFonts w:eastAsia="Times New Roman"/>
                <w:spacing w:val="-1"/>
                <w:lang w:eastAsia="tr-TR"/>
              </w:rPr>
              <w:t>HEF 4107</w:t>
            </w:r>
          </w:p>
        </w:tc>
        <w:tc>
          <w:tcPr>
            <w:tcW w:w="3607" w:type="dxa"/>
            <w:hideMark/>
          </w:tcPr>
          <w:p w14:paraId="2D2C7D83" w14:textId="77777777" w:rsidR="004F039B" w:rsidRPr="00A550E4" w:rsidRDefault="004F039B" w:rsidP="00A550E4">
            <w:pPr>
              <w:widowControl w:val="0"/>
              <w:kinsoku w:val="0"/>
              <w:overflowPunct w:val="0"/>
              <w:autoSpaceDE w:val="0"/>
              <w:autoSpaceDN w:val="0"/>
              <w:adjustRightInd w:val="0"/>
              <w:spacing w:before="0" w:after="0"/>
              <w:ind w:left="55" w:right="-36"/>
              <w:rPr>
                <w:rFonts w:eastAsia="Times New Roman"/>
                <w:spacing w:val="-1"/>
                <w:lang w:eastAsia="tr-TR"/>
              </w:rPr>
            </w:pPr>
            <w:r w:rsidRPr="00A550E4">
              <w:rPr>
                <w:rFonts w:eastAsia="Times New Roman"/>
                <w:spacing w:val="-1"/>
                <w:lang w:eastAsia="tr-TR"/>
              </w:rPr>
              <w:t>Afet Hemşireliği</w:t>
            </w:r>
          </w:p>
        </w:tc>
        <w:tc>
          <w:tcPr>
            <w:tcW w:w="702" w:type="dxa"/>
            <w:hideMark/>
          </w:tcPr>
          <w:p w14:paraId="1ED7C376" w14:textId="77777777" w:rsidR="004F039B" w:rsidRPr="00A550E4" w:rsidRDefault="004F039B" w:rsidP="00A550E4">
            <w:pPr>
              <w:widowControl w:val="0"/>
              <w:kinsoku w:val="0"/>
              <w:overflowPunct w:val="0"/>
              <w:autoSpaceDE w:val="0"/>
              <w:autoSpaceDN w:val="0"/>
              <w:adjustRightInd w:val="0"/>
              <w:spacing w:before="0" w:after="0"/>
              <w:ind w:left="55" w:right="-36"/>
              <w:jc w:val="center"/>
              <w:rPr>
                <w:rFonts w:eastAsia="Times New Roman"/>
                <w:lang w:eastAsia="tr-TR"/>
              </w:rPr>
            </w:pPr>
            <w:r w:rsidRPr="00A550E4">
              <w:rPr>
                <w:rFonts w:eastAsia="Times New Roman"/>
                <w:lang w:eastAsia="tr-TR"/>
              </w:rPr>
              <w:t>2</w:t>
            </w:r>
          </w:p>
        </w:tc>
        <w:tc>
          <w:tcPr>
            <w:tcW w:w="537" w:type="dxa"/>
            <w:hideMark/>
          </w:tcPr>
          <w:p w14:paraId="56725A89" w14:textId="77777777" w:rsidR="004F039B" w:rsidRPr="00A550E4" w:rsidRDefault="004F039B" w:rsidP="00A550E4">
            <w:pPr>
              <w:widowControl w:val="0"/>
              <w:kinsoku w:val="0"/>
              <w:overflowPunct w:val="0"/>
              <w:autoSpaceDE w:val="0"/>
              <w:autoSpaceDN w:val="0"/>
              <w:adjustRightInd w:val="0"/>
              <w:spacing w:before="0" w:after="0"/>
              <w:ind w:left="55" w:right="-36"/>
              <w:jc w:val="center"/>
              <w:rPr>
                <w:rFonts w:eastAsia="Times New Roman"/>
                <w:lang w:eastAsia="tr-TR"/>
              </w:rPr>
            </w:pPr>
            <w:r w:rsidRPr="00A550E4">
              <w:rPr>
                <w:rFonts w:eastAsia="Times New Roman"/>
                <w:lang w:eastAsia="tr-TR"/>
              </w:rPr>
              <w:t>0</w:t>
            </w:r>
          </w:p>
        </w:tc>
        <w:tc>
          <w:tcPr>
            <w:tcW w:w="433" w:type="dxa"/>
            <w:hideMark/>
          </w:tcPr>
          <w:p w14:paraId="7C081D59" w14:textId="77777777" w:rsidR="004F039B" w:rsidRPr="00A550E4" w:rsidRDefault="004F039B" w:rsidP="00A550E4">
            <w:pPr>
              <w:widowControl w:val="0"/>
              <w:kinsoku w:val="0"/>
              <w:overflowPunct w:val="0"/>
              <w:autoSpaceDE w:val="0"/>
              <w:autoSpaceDN w:val="0"/>
              <w:adjustRightInd w:val="0"/>
              <w:spacing w:before="0" w:after="0"/>
              <w:ind w:left="55" w:right="-36"/>
              <w:jc w:val="center"/>
              <w:rPr>
                <w:rFonts w:eastAsia="Times New Roman"/>
                <w:lang w:eastAsia="tr-TR"/>
              </w:rPr>
            </w:pPr>
            <w:r w:rsidRPr="00A550E4">
              <w:rPr>
                <w:rFonts w:eastAsia="Times New Roman"/>
                <w:lang w:eastAsia="tr-TR"/>
              </w:rPr>
              <w:t>0</w:t>
            </w:r>
          </w:p>
        </w:tc>
        <w:tc>
          <w:tcPr>
            <w:tcW w:w="831" w:type="dxa"/>
            <w:hideMark/>
          </w:tcPr>
          <w:p w14:paraId="5E5AC888" w14:textId="77777777" w:rsidR="004F039B" w:rsidRPr="00A550E4" w:rsidRDefault="004F039B" w:rsidP="00A550E4">
            <w:pPr>
              <w:widowControl w:val="0"/>
              <w:kinsoku w:val="0"/>
              <w:overflowPunct w:val="0"/>
              <w:autoSpaceDE w:val="0"/>
              <w:autoSpaceDN w:val="0"/>
              <w:adjustRightInd w:val="0"/>
              <w:spacing w:before="0" w:after="0"/>
              <w:ind w:left="55" w:right="-36"/>
              <w:jc w:val="center"/>
              <w:rPr>
                <w:rFonts w:eastAsia="Times New Roman"/>
                <w:lang w:eastAsia="tr-TR"/>
              </w:rPr>
            </w:pPr>
            <w:r w:rsidRPr="00A550E4">
              <w:rPr>
                <w:rFonts w:eastAsia="Times New Roman"/>
                <w:lang w:eastAsia="tr-TR"/>
              </w:rPr>
              <w:t>2</w:t>
            </w:r>
          </w:p>
        </w:tc>
        <w:tc>
          <w:tcPr>
            <w:tcW w:w="964" w:type="dxa"/>
            <w:hideMark/>
          </w:tcPr>
          <w:p w14:paraId="5BCBE425" w14:textId="059AC886" w:rsidR="004F039B" w:rsidRPr="00A550E4" w:rsidRDefault="004F039B" w:rsidP="00A550E4">
            <w:pPr>
              <w:widowControl w:val="0"/>
              <w:kinsoku w:val="0"/>
              <w:overflowPunct w:val="0"/>
              <w:autoSpaceDE w:val="0"/>
              <w:autoSpaceDN w:val="0"/>
              <w:adjustRightInd w:val="0"/>
              <w:spacing w:before="0" w:after="0"/>
              <w:ind w:left="55" w:right="-36"/>
              <w:rPr>
                <w:rFonts w:eastAsia="Times New Roman"/>
                <w:lang w:eastAsia="tr-TR"/>
              </w:rPr>
            </w:pPr>
            <w:r w:rsidRPr="00A550E4">
              <w:rPr>
                <w:rFonts w:eastAsia="Times New Roman"/>
                <w:spacing w:val="-1"/>
                <w:lang w:eastAsia="tr-TR"/>
              </w:rPr>
              <w:t>1 Yarıyıl</w:t>
            </w:r>
          </w:p>
        </w:tc>
      </w:tr>
      <w:tr w:rsidR="004F039B" w:rsidRPr="00A550E4" w14:paraId="5C14C907" w14:textId="77777777" w:rsidTr="00D1083E">
        <w:trPr>
          <w:trHeight w:val="76"/>
        </w:trPr>
        <w:tc>
          <w:tcPr>
            <w:tcW w:w="1025" w:type="dxa"/>
            <w:hideMark/>
          </w:tcPr>
          <w:p w14:paraId="61FD7306" w14:textId="77777777" w:rsidR="004F039B" w:rsidRPr="00A550E4" w:rsidRDefault="004F039B" w:rsidP="00A550E4">
            <w:pPr>
              <w:widowControl w:val="0"/>
              <w:tabs>
                <w:tab w:val="left" w:pos="526"/>
              </w:tabs>
              <w:kinsoku w:val="0"/>
              <w:overflowPunct w:val="0"/>
              <w:autoSpaceDE w:val="0"/>
              <w:autoSpaceDN w:val="0"/>
              <w:adjustRightInd w:val="0"/>
              <w:spacing w:before="0" w:after="0"/>
              <w:ind w:left="55" w:right="-36"/>
              <w:rPr>
                <w:rFonts w:eastAsia="Times New Roman"/>
                <w:lang w:eastAsia="tr-TR"/>
              </w:rPr>
            </w:pPr>
            <w:r w:rsidRPr="00A550E4">
              <w:rPr>
                <w:rFonts w:eastAsia="Times New Roman"/>
                <w:lang w:eastAsia="tr-TR"/>
              </w:rPr>
              <w:t>-</w:t>
            </w:r>
          </w:p>
        </w:tc>
        <w:tc>
          <w:tcPr>
            <w:tcW w:w="1190" w:type="dxa"/>
            <w:hideMark/>
          </w:tcPr>
          <w:p w14:paraId="5332A643" w14:textId="77777777" w:rsidR="004F039B" w:rsidRPr="00A550E4" w:rsidRDefault="004F039B" w:rsidP="00A550E4">
            <w:pPr>
              <w:widowControl w:val="0"/>
              <w:tabs>
                <w:tab w:val="left" w:pos="526"/>
              </w:tabs>
              <w:kinsoku w:val="0"/>
              <w:overflowPunct w:val="0"/>
              <w:autoSpaceDE w:val="0"/>
              <w:autoSpaceDN w:val="0"/>
              <w:adjustRightInd w:val="0"/>
              <w:spacing w:before="0" w:after="0"/>
              <w:ind w:left="55" w:right="-36"/>
              <w:rPr>
                <w:rFonts w:eastAsia="Times New Roman"/>
                <w:spacing w:val="-1"/>
                <w:lang w:eastAsia="tr-TR"/>
              </w:rPr>
            </w:pPr>
            <w:r w:rsidRPr="00A550E4">
              <w:rPr>
                <w:rFonts w:eastAsia="Times New Roman"/>
                <w:spacing w:val="-1"/>
                <w:lang w:eastAsia="tr-TR"/>
              </w:rPr>
              <w:t>HEF 4109</w:t>
            </w:r>
          </w:p>
        </w:tc>
        <w:tc>
          <w:tcPr>
            <w:tcW w:w="3607" w:type="dxa"/>
            <w:hideMark/>
          </w:tcPr>
          <w:p w14:paraId="5921468F" w14:textId="77777777" w:rsidR="004F039B" w:rsidRPr="00A550E4" w:rsidRDefault="004F039B" w:rsidP="00A550E4">
            <w:pPr>
              <w:widowControl w:val="0"/>
              <w:kinsoku w:val="0"/>
              <w:overflowPunct w:val="0"/>
              <w:autoSpaceDE w:val="0"/>
              <w:autoSpaceDN w:val="0"/>
              <w:adjustRightInd w:val="0"/>
              <w:spacing w:before="0" w:after="0"/>
              <w:ind w:left="55" w:right="-36"/>
              <w:rPr>
                <w:rFonts w:eastAsia="Times New Roman"/>
                <w:spacing w:val="-1"/>
                <w:lang w:eastAsia="tr-TR"/>
              </w:rPr>
            </w:pPr>
            <w:r w:rsidRPr="00A550E4">
              <w:rPr>
                <w:rFonts w:eastAsia="Times New Roman"/>
                <w:spacing w:val="-1"/>
                <w:lang w:eastAsia="tr-TR"/>
              </w:rPr>
              <w:t>İş Sağlığı Hemşireliği</w:t>
            </w:r>
          </w:p>
        </w:tc>
        <w:tc>
          <w:tcPr>
            <w:tcW w:w="702" w:type="dxa"/>
            <w:hideMark/>
          </w:tcPr>
          <w:p w14:paraId="6C9CBD34" w14:textId="77777777" w:rsidR="004F039B" w:rsidRPr="00A550E4" w:rsidRDefault="004F039B" w:rsidP="00A550E4">
            <w:pPr>
              <w:widowControl w:val="0"/>
              <w:kinsoku w:val="0"/>
              <w:overflowPunct w:val="0"/>
              <w:autoSpaceDE w:val="0"/>
              <w:autoSpaceDN w:val="0"/>
              <w:adjustRightInd w:val="0"/>
              <w:spacing w:before="0" w:after="0"/>
              <w:ind w:left="55" w:right="-36"/>
              <w:jc w:val="center"/>
              <w:rPr>
                <w:rFonts w:eastAsia="Times New Roman"/>
                <w:lang w:eastAsia="tr-TR"/>
              </w:rPr>
            </w:pPr>
            <w:r w:rsidRPr="00A550E4">
              <w:rPr>
                <w:rFonts w:eastAsia="Times New Roman"/>
                <w:lang w:eastAsia="tr-TR"/>
              </w:rPr>
              <w:t>2</w:t>
            </w:r>
          </w:p>
        </w:tc>
        <w:tc>
          <w:tcPr>
            <w:tcW w:w="537" w:type="dxa"/>
            <w:hideMark/>
          </w:tcPr>
          <w:p w14:paraId="54136B40" w14:textId="77777777" w:rsidR="004F039B" w:rsidRPr="00A550E4" w:rsidRDefault="004F039B" w:rsidP="00A550E4">
            <w:pPr>
              <w:widowControl w:val="0"/>
              <w:kinsoku w:val="0"/>
              <w:overflowPunct w:val="0"/>
              <w:autoSpaceDE w:val="0"/>
              <w:autoSpaceDN w:val="0"/>
              <w:adjustRightInd w:val="0"/>
              <w:spacing w:before="0" w:after="0"/>
              <w:ind w:left="55" w:right="-36"/>
              <w:jc w:val="center"/>
              <w:rPr>
                <w:rFonts w:eastAsia="Times New Roman"/>
                <w:lang w:eastAsia="tr-TR"/>
              </w:rPr>
            </w:pPr>
            <w:r w:rsidRPr="00A550E4">
              <w:rPr>
                <w:rFonts w:eastAsia="Times New Roman"/>
                <w:lang w:eastAsia="tr-TR"/>
              </w:rPr>
              <w:t>0</w:t>
            </w:r>
          </w:p>
        </w:tc>
        <w:tc>
          <w:tcPr>
            <w:tcW w:w="433" w:type="dxa"/>
            <w:hideMark/>
          </w:tcPr>
          <w:p w14:paraId="08065DBB" w14:textId="77777777" w:rsidR="004F039B" w:rsidRPr="00A550E4" w:rsidRDefault="004F039B" w:rsidP="00A550E4">
            <w:pPr>
              <w:widowControl w:val="0"/>
              <w:kinsoku w:val="0"/>
              <w:overflowPunct w:val="0"/>
              <w:autoSpaceDE w:val="0"/>
              <w:autoSpaceDN w:val="0"/>
              <w:adjustRightInd w:val="0"/>
              <w:spacing w:before="0" w:after="0"/>
              <w:ind w:left="55" w:right="-36"/>
              <w:jc w:val="center"/>
              <w:rPr>
                <w:rFonts w:eastAsia="Times New Roman"/>
                <w:lang w:eastAsia="tr-TR"/>
              </w:rPr>
            </w:pPr>
            <w:r w:rsidRPr="00A550E4">
              <w:rPr>
                <w:rFonts w:eastAsia="Times New Roman"/>
                <w:lang w:eastAsia="tr-TR"/>
              </w:rPr>
              <w:t>0</w:t>
            </w:r>
          </w:p>
        </w:tc>
        <w:tc>
          <w:tcPr>
            <w:tcW w:w="831" w:type="dxa"/>
            <w:hideMark/>
          </w:tcPr>
          <w:p w14:paraId="77467C7D" w14:textId="77777777" w:rsidR="004F039B" w:rsidRPr="00A550E4" w:rsidRDefault="004F039B" w:rsidP="00A550E4">
            <w:pPr>
              <w:widowControl w:val="0"/>
              <w:kinsoku w:val="0"/>
              <w:overflowPunct w:val="0"/>
              <w:autoSpaceDE w:val="0"/>
              <w:autoSpaceDN w:val="0"/>
              <w:adjustRightInd w:val="0"/>
              <w:spacing w:before="0" w:after="0"/>
              <w:ind w:left="55" w:right="-36"/>
              <w:jc w:val="center"/>
              <w:rPr>
                <w:rFonts w:eastAsia="Times New Roman"/>
                <w:lang w:eastAsia="tr-TR"/>
              </w:rPr>
            </w:pPr>
            <w:r w:rsidRPr="00A550E4">
              <w:rPr>
                <w:rFonts w:eastAsia="Times New Roman"/>
                <w:lang w:eastAsia="tr-TR"/>
              </w:rPr>
              <w:t>2</w:t>
            </w:r>
          </w:p>
        </w:tc>
        <w:tc>
          <w:tcPr>
            <w:tcW w:w="964" w:type="dxa"/>
            <w:hideMark/>
          </w:tcPr>
          <w:p w14:paraId="6622B208" w14:textId="3A9AC085" w:rsidR="004F039B" w:rsidRPr="00A550E4" w:rsidRDefault="004F039B" w:rsidP="00A550E4">
            <w:pPr>
              <w:widowControl w:val="0"/>
              <w:kinsoku w:val="0"/>
              <w:overflowPunct w:val="0"/>
              <w:autoSpaceDE w:val="0"/>
              <w:autoSpaceDN w:val="0"/>
              <w:adjustRightInd w:val="0"/>
              <w:spacing w:before="0" w:after="0"/>
              <w:ind w:left="55" w:right="-36"/>
              <w:rPr>
                <w:rFonts w:eastAsia="Times New Roman"/>
                <w:lang w:eastAsia="tr-TR"/>
              </w:rPr>
            </w:pPr>
            <w:r w:rsidRPr="00A550E4">
              <w:rPr>
                <w:rFonts w:eastAsia="Times New Roman"/>
                <w:spacing w:val="-1"/>
                <w:lang w:eastAsia="tr-TR"/>
              </w:rPr>
              <w:t>1 Yarıyıl</w:t>
            </w:r>
          </w:p>
        </w:tc>
      </w:tr>
      <w:tr w:rsidR="004F039B" w:rsidRPr="00A550E4" w14:paraId="0EB0DBF1" w14:textId="77777777" w:rsidTr="00D1083E">
        <w:trPr>
          <w:trHeight w:val="93"/>
        </w:trPr>
        <w:tc>
          <w:tcPr>
            <w:tcW w:w="1025" w:type="dxa"/>
            <w:hideMark/>
          </w:tcPr>
          <w:p w14:paraId="2470EF81" w14:textId="77777777" w:rsidR="004F039B" w:rsidRPr="00A550E4" w:rsidRDefault="004F039B" w:rsidP="00A550E4">
            <w:pPr>
              <w:widowControl w:val="0"/>
              <w:tabs>
                <w:tab w:val="left" w:pos="526"/>
              </w:tabs>
              <w:kinsoku w:val="0"/>
              <w:overflowPunct w:val="0"/>
              <w:autoSpaceDE w:val="0"/>
              <w:autoSpaceDN w:val="0"/>
              <w:adjustRightInd w:val="0"/>
              <w:spacing w:before="0" w:after="0"/>
              <w:ind w:left="55" w:right="-36"/>
              <w:rPr>
                <w:rFonts w:eastAsia="Times New Roman"/>
                <w:lang w:eastAsia="tr-TR"/>
              </w:rPr>
            </w:pPr>
            <w:r w:rsidRPr="00A550E4">
              <w:rPr>
                <w:rFonts w:eastAsia="Times New Roman"/>
                <w:lang w:eastAsia="tr-TR"/>
              </w:rPr>
              <w:t>-</w:t>
            </w:r>
          </w:p>
        </w:tc>
        <w:tc>
          <w:tcPr>
            <w:tcW w:w="1190" w:type="dxa"/>
            <w:hideMark/>
          </w:tcPr>
          <w:p w14:paraId="1BA0F92A" w14:textId="77777777" w:rsidR="004F039B" w:rsidRPr="00A550E4" w:rsidRDefault="004F039B" w:rsidP="00A550E4">
            <w:pPr>
              <w:widowControl w:val="0"/>
              <w:tabs>
                <w:tab w:val="left" w:pos="526"/>
              </w:tabs>
              <w:kinsoku w:val="0"/>
              <w:overflowPunct w:val="0"/>
              <w:autoSpaceDE w:val="0"/>
              <w:autoSpaceDN w:val="0"/>
              <w:adjustRightInd w:val="0"/>
              <w:spacing w:before="0" w:after="0"/>
              <w:ind w:left="55" w:right="-36"/>
              <w:rPr>
                <w:rFonts w:eastAsia="Times New Roman"/>
                <w:spacing w:val="-1"/>
                <w:lang w:eastAsia="tr-TR"/>
              </w:rPr>
            </w:pPr>
            <w:r w:rsidRPr="00A550E4">
              <w:rPr>
                <w:rFonts w:eastAsia="Times New Roman"/>
                <w:spacing w:val="-1"/>
                <w:lang w:eastAsia="tr-TR"/>
              </w:rPr>
              <w:t>HEF 4111</w:t>
            </w:r>
          </w:p>
        </w:tc>
        <w:tc>
          <w:tcPr>
            <w:tcW w:w="3607" w:type="dxa"/>
            <w:hideMark/>
          </w:tcPr>
          <w:p w14:paraId="098376CF" w14:textId="7E163C88" w:rsidR="004F039B" w:rsidRPr="00A550E4" w:rsidRDefault="004F039B" w:rsidP="00A550E4">
            <w:pPr>
              <w:widowControl w:val="0"/>
              <w:kinsoku w:val="0"/>
              <w:overflowPunct w:val="0"/>
              <w:autoSpaceDE w:val="0"/>
              <w:autoSpaceDN w:val="0"/>
              <w:adjustRightInd w:val="0"/>
              <w:spacing w:before="0" w:after="0"/>
              <w:ind w:left="55" w:right="-36"/>
              <w:rPr>
                <w:rFonts w:eastAsia="Times New Roman"/>
                <w:spacing w:val="-1"/>
                <w:lang w:eastAsia="tr-TR"/>
              </w:rPr>
            </w:pPr>
            <w:r w:rsidRPr="00A550E4">
              <w:rPr>
                <w:rFonts w:eastAsia="Times New Roman"/>
                <w:spacing w:val="-1"/>
                <w:lang w:eastAsia="tr-TR"/>
              </w:rPr>
              <w:t xml:space="preserve">Ostomi </w:t>
            </w:r>
            <w:r w:rsidR="002B5F10" w:rsidRPr="00A550E4">
              <w:rPr>
                <w:rFonts w:eastAsia="Times New Roman"/>
                <w:spacing w:val="-1"/>
                <w:lang w:eastAsia="tr-TR"/>
              </w:rPr>
              <w:t>ve</w:t>
            </w:r>
            <w:r w:rsidRPr="00A550E4">
              <w:rPr>
                <w:rFonts w:eastAsia="Times New Roman"/>
                <w:spacing w:val="-1"/>
                <w:lang w:eastAsia="tr-TR"/>
              </w:rPr>
              <w:t xml:space="preserve"> Yara Bakım Hemşireliği</w:t>
            </w:r>
          </w:p>
        </w:tc>
        <w:tc>
          <w:tcPr>
            <w:tcW w:w="702" w:type="dxa"/>
            <w:hideMark/>
          </w:tcPr>
          <w:p w14:paraId="13719FAB" w14:textId="77777777" w:rsidR="004F039B" w:rsidRPr="00A550E4" w:rsidRDefault="004F039B" w:rsidP="00A550E4">
            <w:pPr>
              <w:widowControl w:val="0"/>
              <w:kinsoku w:val="0"/>
              <w:overflowPunct w:val="0"/>
              <w:autoSpaceDE w:val="0"/>
              <w:autoSpaceDN w:val="0"/>
              <w:adjustRightInd w:val="0"/>
              <w:spacing w:before="0" w:after="0"/>
              <w:ind w:left="55" w:right="-36"/>
              <w:jc w:val="center"/>
              <w:rPr>
                <w:rFonts w:eastAsia="Times New Roman"/>
                <w:lang w:eastAsia="tr-TR"/>
              </w:rPr>
            </w:pPr>
            <w:r w:rsidRPr="00A550E4">
              <w:rPr>
                <w:rFonts w:eastAsia="Times New Roman"/>
                <w:lang w:eastAsia="tr-TR"/>
              </w:rPr>
              <w:t>2</w:t>
            </w:r>
          </w:p>
        </w:tc>
        <w:tc>
          <w:tcPr>
            <w:tcW w:w="537" w:type="dxa"/>
            <w:hideMark/>
          </w:tcPr>
          <w:p w14:paraId="09072D01" w14:textId="77777777" w:rsidR="004F039B" w:rsidRPr="00A550E4" w:rsidRDefault="004F039B" w:rsidP="00A550E4">
            <w:pPr>
              <w:widowControl w:val="0"/>
              <w:kinsoku w:val="0"/>
              <w:overflowPunct w:val="0"/>
              <w:autoSpaceDE w:val="0"/>
              <w:autoSpaceDN w:val="0"/>
              <w:adjustRightInd w:val="0"/>
              <w:spacing w:before="0" w:after="0"/>
              <w:ind w:left="55" w:right="-36"/>
              <w:jc w:val="center"/>
              <w:rPr>
                <w:rFonts w:eastAsia="Times New Roman"/>
                <w:lang w:eastAsia="tr-TR"/>
              </w:rPr>
            </w:pPr>
            <w:r w:rsidRPr="00A550E4">
              <w:rPr>
                <w:rFonts w:eastAsia="Times New Roman"/>
                <w:lang w:eastAsia="tr-TR"/>
              </w:rPr>
              <w:t>0</w:t>
            </w:r>
          </w:p>
        </w:tc>
        <w:tc>
          <w:tcPr>
            <w:tcW w:w="433" w:type="dxa"/>
            <w:hideMark/>
          </w:tcPr>
          <w:p w14:paraId="73563695" w14:textId="77777777" w:rsidR="004F039B" w:rsidRPr="00A550E4" w:rsidRDefault="004F039B" w:rsidP="00A550E4">
            <w:pPr>
              <w:widowControl w:val="0"/>
              <w:kinsoku w:val="0"/>
              <w:overflowPunct w:val="0"/>
              <w:autoSpaceDE w:val="0"/>
              <w:autoSpaceDN w:val="0"/>
              <w:adjustRightInd w:val="0"/>
              <w:spacing w:before="0" w:after="0"/>
              <w:ind w:left="55" w:right="-36"/>
              <w:jc w:val="center"/>
              <w:rPr>
                <w:rFonts w:eastAsia="Times New Roman"/>
                <w:lang w:eastAsia="tr-TR"/>
              </w:rPr>
            </w:pPr>
            <w:r w:rsidRPr="00A550E4">
              <w:rPr>
                <w:rFonts w:eastAsia="Times New Roman"/>
                <w:lang w:eastAsia="tr-TR"/>
              </w:rPr>
              <w:t>0</w:t>
            </w:r>
          </w:p>
        </w:tc>
        <w:tc>
          <w:tcPr>
            <w:tcW w:w="831" w:type="dxa"/>
            <w:hideMark/>
          </w:tcPr>
          <w:p w14:paraId="4D78ED4F" w14:textId="77777777" w:rsidR="004F039B" w:rsidRPr="00A550E4" w:rsidRDefault="004F039B" w:rsidP="00A550E4">
            <w:pPr>
              <w:widowControl w:val="0"/>
              <w:kinsoku w:val="0"/>
              <w:overflowPunct w:val="0"/>
              <w:autoSpaceDE w:val="0"/>
              <w:autoSpaceDN w:val="0"/>
              <w:adjustRightInd w:val="0"/>
              <w:spacing w:before="0" w:after="0"/>
              <w:ind w:left="55" w:right="-36"/>
              <w:jc w:val="center"/>
              <w:rPr>
                <w:rFonts w:eastAsia="Times New Roman"/>
                <w:lang w:eastAsia="tr-TR"/>
              </w:rPr>
            </w:pPr>
            <w:r w:rsidRPr="00A550E4">
              <w:rPr>
                <w:rFonts w:eastAsia="Times New Roman"/>
                <w:lang w:eastAsia="tr-TR"/>
              </w:rPr>
              <w:t>2</w:t>
            </w:r>
          </w:p>
        </w:tc>
        <w:tc>
          <w:tcPr>
            <w:tcW w:w="964" w:type="dxa"/>
            <w:hideMark/>
          </w:tcPr>
          <w:p w14:paraId="3334E137" w14:textId="55066E0F" w:rsidR="004F039B" w:rsidRPr="00A550E4" w:rsidRDefault="004F039B" w:rsidP="00A550E4">
            <w:pPr>
              <w:widowControl w:val="0"/>
              <w:kinsoku w:val="0"/>
              <w:overflowPunct w:val="0"/>
              <w:autoSpaceDE w:val="0"/>
              <w:autoSpaceDN w:val="0"/>
              <w:adjustRightInd w:val="0"/>
              <w:spacing w:before="0" w:after="0"/>
              <w:ind w:left="55" w:right="-36"/>
              <w:rPr>
                <w:rFonts w:eastAsia="Times New Roman"/>
                <w:lang w:eastAsia="tr-TR"/>
              </w:rPr>
            </w:pPr>
            <w:r w:rsidRPr="00A550E4">
              <w:rPr>
                <w:rFonts w:eastAsia="Times New Roman"/>
                <w:spacing w:val="-1"/>
                <w:lang w:eastAsia="tr-TR"/>
              </w:rPr>
              <w:t>1 Yarıyıl</w:t>
            </w:r>
          </w:p>
        </w:tc>
      </w:tr>
      <w:tr w:rsidR="004F039B" w:rsidRPr="00A550E4" w14:paraId="2F362095" w14:textId="77777777" w:rsidTr="00D1083E">
        <w:trPr>
          <w:trHeight w:val="324"/>
        </w:trPr>
        <w:tc>
          <w:tcPr>
            <w:tcW w:w="1025" w:type="dxa"/>
            <w:hideMark/>
          </w:tcPr>
          <w:p w14:paraId="31F261AD" w14:textId="77777777" w:rsidR="004F039B" w:rsidRPr="00A550E4" w:rsidRDefault="004F039B" w:rsidP="00A550E4">
            <w:pPr>
              <w:widowControl w:val="0"/>
              <w:tabs>
                <w:tab w:val="left" w:pos="526"/>
              </w:tabs>
              <w:kinsoku w:val="0"/>
              <w:overflowPunct w:val="0"/>
              <w:autoSpaceDE w:val="0"/>
              <w:autoSpaceDN w:val="0"/>
              <w:adjustRightInd w:val="0"/>
              <w:spacing w:before="0" w:after="0"/>
              <w:ind w:left="55" w:right="-36"/>
              <w:rPr>
                <w:rFonts w:eastAsia="Times New Roman"/>
                <w:lang w:eastAsia="tr-TR"/>
              </w:rPr>
            </w:pPr>
            <w:r w:rsidRPr="00A550E4">
              <w:rPr>
                <w:rFonts w:eastAsia="Times New Roman"/>
                <w:lang w:eastAsia="tr-TR"/>
              </w:rPr>
              <w:t>-</w:t>
            </w:r>
          </w:p>
        </w:tc>
        <w:tc>
          <w:tcPr>
            <w:tcW w:w="1190" w:type="dxa"/>
            <w:hideMark/>
          </w:tcPr>
          <w:p w14:paraId="3A99FB5F" w14:textId="77777777" w:rsidR="004F039B" w:rsidRPr="00A550E4" w:rsidRDefault="004F039B" w:rsidP="00A550E4">
            <w:pPr>
              <w:widowControl w:val="0"/>
              <w:tabs>
                <w:tab w:val="left" w:pos="526"/>
              </w:tabs>
              <w:kinsoku w:val="0"/>
              <w:overflowPunct w:val="0"/>
              <w:autoSpaceDE w:val="0"/>
              <w:autoSpaceDN w:val="0"/>
              <w:adjustRightInd w:val="0"/>
              <w:spacing w:before="0" w:after="0"/>
              <w:ind w:left="55" w:right="-36"/>
              <w:rPr>
                <w:rFonts w:eastAsia="Times New Roman"/>
                <w:spacing w:val="-1"/>
                <w:lang w:eastAsia="tr-TR"/>
              </w:rPr>
            </w:pPr>
            <w:r w:rsidRPr="00A550E4">
              <w:rPr>
                <w:rFonts w:eastAsia="Times New Roman"/>
                <w:spacing w:val="-1"/>
                <w:lang w:eastAsia="tr-TR"/>
              </w:rPr>
              <w:t>HEF 4113</w:t>
            </w:r>
          </w:p>
        </w:tc>
        <w:tc>
          <w:tcPr>
            <w:tcW w:w="3607" w:type="dxa"/>
            <w:hideMark/>
          </w:tcPr>
          <w:p w14:paraId="404D36F7" w14:textId="77777777" w:rsidR="004F039B" w:rsidRPr="00A550E4" w:rsidRDefault="004F039B" w:rsidP="00A550E4">
            <w:pPr>
              <w:widowControl w:val="0"/>
              <w:kinsoku w:val="0"/>
              <w:overflowPunct w:val="0"/>
              <w:autoSpaceDE w:val="0"/>
              <w:autoSpaceDN w:val="0"/>
              <w:adjustRightInd w:val="0"/>
              <w:spacing w:before="0" w:after="0"/>
              <w:ind w:left="55" w:right="-36"/>
              <w:rPr>
                <w:rFonts w:eastAsia="Times New Roman"/>
                <w:spacing w:val="-1"/>
                <w:lang w:eastAsia="tr-TR"/>
              </w:rPr>
            </w:pPr>
            <w:r w:rsidRPr="00A550E4">
              <w:rPr>
                <w:rFonts w:eastAsia="Times New Roman"/>
                <w:spacing w:val="-1"/>
                <w:lang w:eastAsia="tr-TR"/>
              </w:rPr>
              <w:t>Hemşirelik Bakımında Simülasyon Temelli Vaka Analizi</w:t>
            </w:r>
          </w:p>
        </w:tc>
        <w:tc>
          <w:tcPr>
            <w:tcW w:w="702" w:type="dxa"/>
            <w:hideMark/>
          </w:tcPr>
          <w:p w14:paraId="6D427832" w14:textId="77777777" w:rsidR="004F039B" w:rsidRPr="00A550E4" w:rsidRDefault="004F039B" w:rsidP="00A550E4">
            <w:pPr>
              <w:widowControl w:val="0"/>
              <w:kinsoku w:val="0"/>
              <w:overflowPunct w:val="0"/>
              <w:autoSpaceDE w:val="0"/>
              <w:autoSpaceDN w:val="0"/>
              <w:adjustRightInd w:val="0"/>
              <w:spacing w:before="0" w:after="0"/>
              <w:ind w:left="55" w:right="-36"/>
              <w:jc w:val="center"/>
              <w:rPr>
                <w:rFonts w:eastAsia="Times New Roman"/>
                <w:lang w:eastAsia="tr-TR"/>
              </w:rPr>
            </w:pPr>
            <w:r w:rsidRPr="00A550E4">
              <w:rPr>
                <w:rFonts w:eastAsia="Times New Roman"/>
                <w:lang w:eastAsia="tr-TR"/>
              </w:rPr>
              <w:t>2</w:t>
            </w:r>
          </w:p>
        </w:tc>
        <w:tc>
          <w:tcPr>
            <w:tcW w:w="537" w:type="dxa"/>
            <w:hideMark/>
          </w:tcPr>
          <w:p w14:paraId="2A0A0788" w14:textId="77777777" w:rsidR="004F039B" w:rsidRPr="00A550E4" w:rsidRDefault="004F039B" w:rsidP="00A550E4">
            <w:pPr>
              <w:widowControl w:val="0"/>
              <w:kinsoku w:val="0"/>
              <w:overflowPunct w:val="0"/>
              <w:autoSpaceDE w:val="0"/>
              <w:autoSpaceDN w:val="0"/>
              <w:adjustRightInd w:val="0"/>
              <w:spacing w:before="0" w:after="0"/>
              <w:ind w:left="55" w:right="-36"/>
              <w:jc w:val="center"/>
              <w:rPr>
                <w:rFonts w:eastAsia="Times New Roman"/>
                <w:lang w:eastAsia="tr-TR"/>
              </w:rPr>
            </w:pPr>
            <w:r w:rsidRPr="00A550E4">
              <w:rPr>
                <w:rFonts w:eastAsia="Times New Roman"/>
                <w:lang w:eastAsia="tr-TR"/>
              </w:rPr>
              <w:t>0</w:t>
            </w:r>
          </w:p>
        </w:tc>
        <w:tc>
          <w:tcPr>
            <w:tcW w:w="433" w:type="dxa"/>
            <w:hideMark/>
          </w:tcPr>
          <w:p w14:paraId="5DCFBF80" w14:textId="77777777" w:rsidR="004F039B" w:rsidRPr="00A550E4" w:rsidRDefault="004F039B" w:rsidP="00A550E4">
            <w:pPr>
              <w:widowControl w:val="0"/>
              <w:kinsoku w:val="0"/>
              <w:overflowPunct w:val="0"/>
              <w:autoSpaceDE w:val="0"/>
              <w:autoSpaceDN w:val="0"/>
              <w:adjustRightInd w:val="0"/>
              <w:spacing w:before="0" w:after="0"/>
              <w:ind w:left="55" w:right="-36"/>
              <w:jc w:val="center"/>
              <w:rPr>
                <w:rFonts w:eastAsia="Times New Roman"/>
                <w:lang w:eastAsia="tr-TR"/>
              </w:rPr>
            </w:pPr>
            <w:r w:rsidRPr="00A550E4">
              <w:rPr>
                <w:rFonts w:eastAsia="Times New Roman"/>
                <w:lang w:eastAsia="tr-TR"/>
              </w:rPr>
              <w:t>0</w:t>
            </w:r>
          </w:p>
        </w:tc>
        <w:tc>
          <w:tcPr>
            <w:tcW w:w="831" w:type="dxa"/>
            <w:hideMark/>
          </w:tcPr>
          <w:p w14:paraId="05F27C34" w14:textId="77777777" w:rsidR="004F039B" w:rsidRPr="00A550E4" w:rsidRDefault="004F039B" w:rsidP="00A550E4">
            <w:pPr>
              <w:widowControl w:val="0"/>
              <w:kinsoku w:val="0"/>
              <w:overflowPunct w:val="0"/>
              <w:autoSpaceDE w:val="0"/>
              <w:autoSpaceDN w:val="0"/>
              <w:adjustRightInd w:val="0"/>
              <w:spacing w:before="0" w:after="0"/>
              <w:ind w:left="55" w:right="-36"/>
              <w:jc w:val="center"/>
              <w:rPr>
                <w:rFonts w:eastAsia="Times New Roman"/>
                <w:lang w:eastAsia="tr-TR"/>
              </w:rPr>
            </w:pPr>
            <w:r w:rsidRPr="00A550E4">
              <w:rPr>
                <w:rFonts w:eastAsia="Times New Roman"/>
                <w:lang w:eastAsia="tr-TR"/>
              </w:rPr>
              <w:t>2</w:t>
            </w:r>
          </w:p>
        </w:tc>
        <w:tc>
          <w:tcPr>
            <w:tcW w:w="964" w:type="dxa"/>
            <w:hideMark/>
          </w:tcPr>
          <w:p w14:paraId="42937D2E" w14:textId="415E321D" w:rsidR="004F039B" w:rsidRPr="00A550E4" w:rsidRDefault="004F039B" w:rsidP="00A550E4">
            <w:pPr>
              <w:widowControl w:val="0"/>
              <w:kinsoku w:val="0"/>
              <w:overflowPunct w:val="0"/>
              <w:autoSpaceDE w:val="0"/>
              <w:autoSpaceDN w:val="0"/>
              <w:adjustRightInd w:val="0"/>
              <w:spacing w:before="0" w:after="0"/>
              <w:ind w:left="55" w:right="-36"/>
              <w:rPr>
                <w:rFonts w:eastAsia="Times New Roman"/>
                <w:lang w:eastAsia="tr-TR"/>
              </w:rPr>
            </w:pPr>
            <w:r w:rsidRPr="00A550E4">
              <w:rPr>
                <w:rFonts w:eastAsia="Times New Roman"/>
                <w:spacing w:val="-1"/>
                <w:lang w:eastAsia="tr-TR"/>
              </w:rPr>
              <w:t>1 Yarıyıl</w:t>
            </w:r>
          </w:p>
        </w:tc>
      </w:tr>
      <w:tr w:rsidR="004F039B" w:rsidRPr="00A550E4" w14:paraId="214D6484" w14:textId="77777777" w:rsidTr="00D1083E">
        <w:trPr>
          <w:trHeight w:val="132"/>
        </w:trPr>
        <w:tc>
          <w:tcPr>
            <w:tcW w:w="1025" w:type="dxa"/>
            <w:tcBorders>
              <w:bottom w:val="single" w:sz="2" w:space="0" w:color="ADADAD" w:themeColor="background2" w:themeShade="BF"/>
            </w:tcBorders>
            <w:hideMark/>
          </w:tcPr>
          <w:p w14:paraId="4A8CC9EC" w14:textId="77777777" w:rsidR="004F039B" w:rsidRPr="00A550E4" w:rsidRDefault="004F039B" w:rsidP="00A550E4">
            <w:pPr>
              <w:widowControl w:val="0"/>
              <w:tabs>
                <w:tab w:val="left" w:pos="526"/>
              </w:tabs>
              <w:kinsoku w:val="0"/>
              <w:overflowPunct w:val="0"/>
              <w:autoSpaceDE w:val="0"/>
              <w:autoSpaceDN w:val="0"/>
              <w:adjustRightInd w:val="0"/>
              <w:spacing w:before="0" w:after="0"/>
              <w:ind w:left="55" w:right="-36"/>
              <w:rPr>
                <w:rFonts w:eastAsia="Times New Roman"/>
                <w:lang w:eastAsia="tr-TR"/>
              </w:rPr>
            </w:pPr>
            <w:r w:rsidRPr="00A550E4">
              <w:rPr>
                <w:rFonts w:eastAsia="Times New Roman"/>
                <w:lang w:eastAsia="tr-TR"/>
              </w:rPr>
              <w:t>-</w:t>
            </w:r>
          </w:p>
        </w:tc>
        <w:tc>
          <w:tcPr>
            <w:tcW w:w="1190" w:type="dxa"/>
            <w:tcBorders>
              <w:bottom w:val="single" w:sz="2" w:space="0" w:color="ADADAD" w:themeColor="background2" w:themeShade="BF"/>
            </w:tcBorders>
            <w:hideMark/>
          </w:tcPr>
          <w:p w14:paraId="162B3BC1" w14:textId="77777777" w:rsidR="004F039B" w:rsidRPr="00A550E4" w:rsidRDefault="004F039B" w:rsidP="00A550E4">
            <w:pPr>
              <w:widowControl w:val="0"/>
              <w:tabs>
                <w:tab w:val="left" w:pos="526"/>
              </w:tabs>
              <w:kinsoku w:val="0"/>
              <w:overflowPunct w:val="0"/>
              <w:autoSpaceDE w:val="0"/>
              <w:autoSpaceDN w:val="0"/>
              <w:adjustRightInd w:val="0"/>
              <w:spacing w:before="0" w:after="0"/>
              <w:ind w:left="55" w:right="-36"/>
              <w:rPr>
                <w:rFonts w:eastAsia="Times New Roman"/>
                <w:spacing w:val="-1"/>
                <w:lang w:eastAsia="tr-TR"/>
              </w:rPr>
            </w:pPr>
            <w:r w:rsidRPr="00A550E4">
              <w:rPr>
                <w:rFonts w:eastAsia="Times New Roman"/>
                <w:spacing w:val="-1"/>
                <w:lang w:eastAsia="tr-TR"/>
              </w:rPr>
              <w:t>HEF 4115</w:t>
            </w:r>
          </w:p>
        </w:tc>
        <w:tc>
          <w:tcPr>
            <w:tcW w:w="3607" w:type="dxa"/>
            <w:tcBorders>
              <w:bottom w:val="single" w:sz="2" w:space="0" w:color="ADADAD" w:themeColor="background2" w:themeShade="BF"/>
            </w:tcBorders>
            <w:hideMark/>
          </w:tcPr>
          <w:p w14:paraId="13A00680" w14:textId="77777777" w:rsidR="004F039B" w:rsidRPr="00A550E4" w:rsidRDefault="004F039B" w:rsidP="00A550E4">
            <w:pPr>
              <w:widowControl w:val="0"/>
              <w:kinsoku w:val="0"/>
              <w:overflowPunct w:val="0"/>
              <w:autoSpaceDE w:val="0"/>
              <w:autoSpaceDN w:val="0"/>
              <w:adjustRightInd w:val="0"/>
              <w:spacing w:before="0" w:after="0"/>
              <w:ind w:left="55" w:right="-36"/>
              <w:rPr>
                <w:rFonts w:eastAsia="Times New Roman"/>
                <w:spacing w:val="-1"/>
                <w:lang w:eastAsia="tr-TR"/>
              </w:rPr>
            </w:pPr>
            <w:r w:rsidRPr="00A550E4">
              <w:rPr>
                <w:rFonts w:eastAsia="Times New Roman"/>
                <w:spacing w:val="-1"/>
                <w:lang w:eastAsia="tr-TR"/>
              </w:rPr>
              <w:t>Yenidoğan Hemşireliği</w:t>
            </w:r>
          </w:p>
        </w:tc>
        <w:tc>
          <w:tcPr>
            <w:tcW w:w="702" w:type="dxa"/>
            <w:tcBorders>
              <w:bottom w:val="single" w:sz="2" w:space="0" w:color="ADADAD" w:themeColor="background2" w:themeShade="BF"/>
            </w:tcBorders>
            <w:hideMark/>
          </w:tcPr>
          <w:p w14:paraId="7D26167E" w14:textId="77777777" w:rsidR="004F039B" w:rsidRPr="00A550E4" w:rsidRDefault="004F039B" w:rsidP="00A550E4">
            <w:pPr>
              <w:widowControl w:val="0"/>
              <w:kinsoku w:val="0"/>
              <w:overflowPunct w:val="0"/>
              <w:autoSpaceDE w:val="0"/>
              <w:autoSpaceDN w:val="0"/>
              <w:adjustRightInd w:val="0"/>
              <w:spacing w:before="0" w:after="0"/>
              <w:ind w:left="55" w:right="-36"/>
              <w:jc w:val="center"/>
              <w:rPr>
                <w:rFonts w:eastAsia="Times New Roman"/>
                <w:lang w:eastAsia="tr-TR"/>
              </w:rPr>
            </w:pPr>
            <w:r w:rsidRPr="00A550E4">
              <w:rPr>
                <w:rFonts w:eastAsia="Times New Roman"/>
                <w:lang w:eastAsia="tr-TR"/>
              </w:rPr>
              <w:t>2</w:t>
            </w:r>
          </w:p>
        </w:tc>
        <w:tc>
          <w:tcPr>
            <w:tcW w:w="537" w:type="dxa"/>
            <w:tcBorders>
              <w:bottom w:val="single" w:sz="2" w:space="0" w:color="ADADAD" w:themeColor="background2" w:themeShade="BF"/>
            </w:tcBorders>
            <w:hideMark/>
          </w:tcPr>
          <w:p w14:paraId="3939D03E" w14:textId="77777777" w:rsidR="004F039B" w:rsidRPr="00A550E4" w:rsidRDefault="004F039B" w:rsidP="00A550E4">
            <w:pPr>
              <w:widowControl w:val="0"/>
              <w:kinsoku w:val="0"/>
              <w:overflowPunct w:val="0"/>
              <w:autoSpaceDE w:val="0"/>
              <w:autoSpaceDN w:val="0"/>
              <w:adjustRightInd w:val="0"/>
              <w:spacing w:before="0" w:after="0"/>
              <w:ind w:left="55" w:right="-36"/>
              <w:jc w:val="center"/>
              <w:rPr>
                <w:rFonts w:eastAsia="Times New Roman"/>
                <w:lang w:eastAsia="tr-TR"/>
              </w:rPr>
            </w:pPr>
            <w:r w:rsidRPr="00A550E4">
              <w:rPr>
                <w:rFonts w:eastAsia="Times New Roman"/>
                <w:lang w:eastAsia="tr-TR"/>
              </w:rPr>
              <w:t>0</w:t>
            </w:r>
          </w:p>
        </w:tc>
        <w:tc>
          <w:tcPr>
            <w:tcW w:w="433" w:type="dxa"/>
            <w:tcBorders>
              <w:bottom w:val="single" w:sz="2" w:space="0" w:color="ADADAD" w:themeColor="background2" w:themeShade="BF"/>
            </w:tcBorders>
            <w:hideMark/>
          </w:tcPr>
          <w:p w14:paraId="79F6A6B9" w14:textId="77777777" w:rsidR="004F039B" w:rsidRPr="00A550E4" w:rsidRDefault="004F039B" w:rsidP="00A550E4">
            <w:pPr>
              <w:widowControl w:val="0"/>
              <w:kinsoku w:val="0"/>
              <w:overflowPunct w:val="0"/>
              <w:autoSpaceDE w:val="0"/>
              <w:autoSpaceDN w:val="0"/>
              <w:adjustRightInd w:val="0"/>
              <w:spacing w:before="0" w:after="0"/>
              <w:ind w:left="55" w:right="-36"/>
              <w:jc w:val="center"/>
              <w:rPr>
                <w:rFonts w:eastAsia="Times New Roman"/>
                <w:lang w:eastAsia="tr-TR"/>
              </w:rPr>
            </w:pPr>
            <w:r w:rsidRPr="00A550E4">
              <w:rPr>
                <w:rFonts w:eastAsia="Times New Roman"/>
                <w:lang w:eastAsia="tr-TR"/>
              </w:rPr>
              <w:t>0</w:t>
            </w:r>
          </w:p>
        </w:tc>
        <w:tc>
          <w:tcPr>
            <w:tcW w:w="831" w:type="dxa"/>
            <w:tcBorders>
              <w:bottom w:val="single" w:sz="2" w:space="0" w:color="ADADAD" w:themeColor="background2" w:themeShade="BF"/>
            </w:tcBorders>
            <w:hideMark/>
          </w:tcPr>
          <w:p w14:paraId="0666FD00" w14:textId="77777777" w:rsidR="004F039B" w:rsidRPr="00A550E4" w:rsidRDefault="004F039B" w:rsidP="00A550E4">
            <w:pPr>
              <w:widowControl w:val="0"/>
              <w:kinsoku w:val="0"/>
              <w:overflowPunct w:val="0"/>
              <w:autoSpaceDE w:val="0"/>
              <w:autoSpaceDN w:val="0"/>
              <w:adjustRightInd w:val="0"/>
              <w:spacing w:before="0" w:after="0"/>
              <w:ind w:left="55" w:right="-36"/>
              <w:jc w:val="center"/>
              <w:rPr>
                <w:rFonts w:eastAsia="Times New Roman"/>
                <w:lang w:eastAsia="tr-TR"/>
              </w:rPr>
            </w:pPr>
            <w:r w:rsidRPr="00A550E4">
              <w:rPr>
                <w:rFonts w:eastAsia="Times New Roman"/>
                <w:lang w:eastAsia="tr-TR"/>
              </w:rPr>
              <w:t>2</w:t>
            </w:r>
          </w:p>
        </w:tc>
        <w:tc>
          <w:tcPr>
            <w:tcW w:w="964" w:type="dxa"/>
            <w:tcBorders>
              <w:bottom w:val="single" w:sz="2" w:space="0" w:color="ADADAD" w:themeColor="background2" w:themeShade="BF"/>
            </w:tcBorders>
            <w:hideMark/>
          </w:tcPr>
          <w:p w14:paraId="38048ACB" w14:textId="2A8016B8" w:rsidR="004F039B" w:rsidRPr="00A550E4" w:rsidRDefault="004F039B" w:rsidP="00A550E4">
            <w:pPr>
              <w:widowControl w:val="0"/>
              <w:kinsoku w:val="0"/>
              <w:overflowPunct w:val="0"/>
              <w:autoSpaceDE w:val="0"/>
              <w:autoSpaceDN w:val="0"/>
              <w:adjustRightInd w:val="0"/>
              <w:spacing w:before="0" w:after="0"/>
              <w:ind w:left="55" w:right="-36"/>
              <w:rPr>
                <w:rFonts w:eastAsia="Times New Roman"/>
                <w:lang w:eastAsia="tr-TR"/>
              </w:rPr>
            </w:pPr>
            <w:r w:rsidRPr="00A550E4">
              <w:rPr>
                <w:rFonts w:eastAsia="Times New Roman"/>
                <w:spacing w:val="-1"/>
                <w:lang w:eastAsia="tr-TR"/>
              </w:rPr>
              <w:t>1 Yarıyıl</w:t>
            </w:r>
          </w:p>
        </w:tc>
      </w:tr>
      <w:tr w:rsidR="004F039B" w:rsidRPr="00A550E4" w14:paraId="4888AB4D" w14:textId="77777777" w:rsidTr="00D1083E">
        <w:trPr>
          <w:trHeight w:val="136"/>
        </w:trPr>
        <w:tc>
          <w:tcPr>
            <w:tcW w:w="1025" w:type="dxa"/>
            <w:tcBorders>
              <w:bottom w:val="single" w:sz="2" w:space="0" w:color="auto"/>
            </w:tcBorders>
          </w:tcPr>
          <w:p w14:paraId="1018ECA8" w14:textId="3E208788" w:rsidR="004F039B" w:rsidRPr="00A550E4" w:rsidRDefault="004F039B" w:rsidP="00A550E4">
            <w:pPr>
              <w:widowControl w:val="0"/>
              <w:tabs>
                <w:tab w:val="left" w:pos="526"/>
              </w:tabs>
              <w:kinsoku w:val="0"/>
              <w:overflowPunct w:val="0"/>
              <w:autoSpaceDE w:val="0"/>
              <w:autoSpaceDN w:val="0"/>
              <w:adjustRightInd w:val="0"/>
              <w:spacing w:before="0" w:after="0"/>
              <w:ind w:left="55" w:right="-36"/>
              <w:rPr>
                <w:rFonts w:eastAsia="Times New Roman"/>
                <w:lang w:eastAsia="tr-TR"/>
              </w:rPr>
            </w:pPr>
            <w:r w:rsidRPr="00A550E4">
              <w:rPr>
                <w:rFonts w:eastAsia="Times New Roman"/>
                <w:lang w:eastAsia="tr-TR"/>
              </w:rPr>
              <w:t>-</w:t>
            </w:r>
          </w:p>
        </w:tc>
        <w:tc>
          <w:tcPr>
            <w:tcW w:w="1190" w:type="dxa"/>
            <w:tcBorders>
              <w:bottom w:val="single" w:sz="2" w:space="0" w:color="auto"/>
            </w:tcBorders>
          </w:tcPr>
          <w:p w14:paraId="273B9E3B" w14:textId="683AE9D5" w:rsidR="004F039B" w:rsidRPr="00A550E4" w:rsidRDefault="004F039B" w:rsidP="00A550E4">
            <w:pPr>
              <w:widowControl w:val="0"/>
              <w:tabs>
                <w:tab w:val="left" w:pos="526"/>
              </w:tabs>
              <w:kinsoku w:val="0"/>
              <w:overflowPunct w:val="0"/>
              <w:autoSpaceDE w:val="0"/>
              <w:autoSpaceDN w:val="0"/>
              <w:adjustRightInd w:val="0"/>
              <w:spacing w:before="0" w:after="0"/>
              <w:ind w:left="55" w:right="-36"/>
              <w:rPr>
                <w:rFonts w:eastAsia="Times New Roman"/>
                <w:spacing w:val="-1"/>
                <w:lang w:eastAsia="tr-TR"/>
              </w:rPr>
            </w:pPr>
            <w:r w:rsidRPr="00A550E4">
              <w:rPr>
                <w:rFonts w:eastAsia="Times New Roman"/>
                <w:spacing w:val="-1"/>
                <w:lang w:eastAsia="tr-TR"/>
              </w:rPr>
              <w:t>HEF 4117</w:t>
            </w:r>
          </w:p>
        </w:tc>
        <w:tc>
          <w:tcPr>
            <w:tcW w:w="3607" w:type="dxa"/>
            <w:tcBorders>
              <w:bottom w:val="single" w:sz="2" w:space="0" w:color="auto"/>
            </w:tcBorders>
          </w:tcPr>
          <w:p w14:paraId="353215ED" w14:textId="19460198" w:rsidR="004F039B" w:rsidRPr="00A550E4" w:rsidRDefault="004F039B" w:rsidP="00A550E4">
            <w:pPr>
              <w:widowControl w:val="0"/>
              <w:kinsoku w:val="0"/>
              <w:overflowPunct w:val="0"/>
              <w:autoSpaceDE w:val="0"/>
              <w:autoSpaceDN w:val="0"/>
              <w:adjustRightInd w:val="0"/>
              <w:spacing w:before="0" w:after="0"/>
              <w:ind w:left="55" w:right="-36"/>
              <w:rPr>
                <w:rFonts w:eastAsia="Times New Roman"/>
                <w:spacing w:val="-1"/>
                <w:lang w:eastAsia="tr-TR"/>
              </w:rPr>
            </w:pPr>
            <w:r w:rsidRPr="00A550E4">
              <w:rPr>
                <w:rFonts w:eastAsia="Times New Roman"/>
                <w:spacing w:val="-1"/>
                <w:lang w:eastAsia="tr-TR"/>
              </w:rPr>
              <w:t xml:space="preserve">Palyatif </w:t>
            </w:r>
            <w:r w:rsidR="002B5F10" w:rsidRPr="00A550E4">
              <w:rPr>
                <w:rFonts w:eastAsia="Times New Roman"/>
                <w:spacing w:val="-1"/>
                <w:lang w:eastAsia="tr-TR"/>
              </w:rPr>
              <w:t>ve</w:t>
            </w:r>
            <w:r w:rsidRPr="00A550E4">
              <w:rPr>
                <w:rFonts w:eastAsia="Times New Roman"/>
                <w:spacing w:val="-1"/>
                <w:lang w:eastAsia="tr-TR"/>
              </w:rPr>
              <w:t xml:space="preserve"> Yaşam Sonu Bakım</w:t>
            </w:r>
          </w:p>
        </w:tc>
        <w:tc>
          <w:tcPr>
            <w:tcW w:w="702" w:type="dxa"/>
            <w:tcBorders>
              <w:bottom w:val="single" w:sz="2" w:space="0" w:color="auto"/>
            </w:tcBorders>
          </w:tcPr>
          <w:p w14:paraId="5D7FEC6E" w14:textId="0CEB98B8" w:rsidR="004F039B" w:rsidRPr="00A550E4" w:rsidRDefault="004F039B" w:rsidP="00A550E4">
            <w:pPr>
              <w:widowControl w:val="0"/>
              <w:kinsoku w:val="0"/>
              <w:overflowPunct w:val="0"/>
              <w:autoSpaceDE w:val="0"/>
              <w:autoSpaceDN w:val="0"/>
              <w:adjustRightInd w:val="0"/>
              <w:spacing w:before="0" w:after="0"/>
              <w:ind w:left="55" w:right="-36"/>
              <w:jc w:val="center"/>
              <w:rPr>
                <w:rFonts w:eastAsia="Times New Roman"/>
                <w:lang w:eastAsia="tr-TR"/>
              </w:rPr>
            </w:pPr>
            <w:r w:rsidRPr="00A550E4">
              <w:rPr>
                <w:rFonts w:eastAsia="Times New Roman"/>
                <w:lang w:eastAsia="tr-TR"/>
              </w:rPr>
              <w:t>2</w:t>
            </w:r>
          </w:p>
        </w:tc>
        <w:tc>
          <w:tcPr>
            <w:tcW w:w="537" w:type="dxa"/>
            <w:tcBorders>
              <w:bottom w:val="single" w:sz="2" w:space="0" w:color="auto"/>
            </w:tcBorders>
          </w:tcPr>
          <w:p w14:paraId="0F9E0ECE" w14:textId="454E9519" w:rsidR="004F039B" w:rsidRPr="00A550E4" w:rsidRDefault="004F039B" w:rsidP="00A550E4">
            <w:pPr>
              <w:widowControl w:val="0"/>
              <w:kinsoku w:val="0"/>
              <w:overflowPunct w:val="0"/>
              <w:autoSpaceDE w:val="0"/>
              <w:autoSpaceDN w:val="0"/>
              <w:adjustRightInd w:val="0"/>
              <w:spacing w:before="0" w:after="0"/>
              <w:ind w:left="55" w:right="-36"/>
              <w:jc w:val="center"/>
              <w:rPr>
                <w:rFonts w:eastAsia="Times New Roman"/>
                <w:lang w:eastAsia="tr-TR"/>
              </w:rPr>
            </w:pPr>
            <w:r w:rsidRPr="00A550E4">
              <w:rPr>
                <w:rFonts w:eastAsia="Times New Roman"/>
                <w:lang w:eastAsia="tr-TR"/>
              </w:rPr>
              <w:t>0</w:t>
            </w:r>
          </w:p>
        </w:tc>
        <w:tc>
          <w:tcPr>
            <w:tcW w:w="433" w:type="dxa"/>
            <w:tcBorders>
              <w:bottom w:val="single" w:sz="2" w:space="0" w:color="auto"/>
            </w:tcBorders>
          </w:tcPr>
          <w:p w14:paraId="3DAABC51" w14:textId="72BABA25" w:rsidR="004F039B" w:rsidRPr="00A550E4" w:rsidRDefault="004F039B" w:rsidP="00A550E4">
            <w:pPr>
              <w:widowControl w:val="0"/>
              <w:kinsoku w:val="0"/>
              <w:overflowPunct w:val="0"/>
              <w:autoSpaceDE w:val="0"/>
              <w:autoSpaceDN w:val="0"/>
              <w:adjustRightInd w:val="0"/>
              <w:spacing w:before="0" w:after="0"/>
              <w:ind w:left="55" w:right="-36"/>
              <w:jc w:val="center"/>
              <w:rPr>
                <w:rFonts w:eastAsia="Times New Roman"/>
                <w:lang w:eastAsia="tr-TR"/>
              </w:rPr>
            </w:pPr>
            <w:r w:rsidRPr="00A550E4">
              <w:rPr>
                <w:rFonts w:eastAsia="Times New Roman"/>
                <w:lang w:eastAsia="tr-TR"/>
              </w:rPr>
              <w:t>0</w:t>
            </w:r>
          </w:p>
        </w:tc>
        <w:tc>
          <w:tcPr>
            <w:tcW w:w="831" w:type="dxa"/>
            <w:tcBorders>
              <w:bottom w:val="single" w:sz="2" w:space="0" w:color="auto"/>
            </w:tcBorders>
          </w:tcPr>
          <w:p w14:paraId="5A075434" w14:textId="00840406" w:rsidR="004F039B" w:rsidRPr="00A550E4" w:rsidRDefault="004F039B" w:rsidP="00A550E4">
            <w:pPr>
              <w:widowControl w:val="0"/>
              <w:kinsoku w:val="0"/>
              <w:overflowPunct w:val="0"/>
              <w:autoSpaceDE w:val="0"/>
              <w:autoSpaceDN w:val="0"/>
              <w:adjustRightInd w:val="0"/>
              <w:spacing w:before="0" w:after="0"/>
              <w:ind w:left="55" w:right="-36"/>
              <w:jc w:val="center"/>
              <w:rPr>
                <w:rFonts w:eastAsia="Times New Roman"/>
                <w:lang w:eastAsia="tr-TR"/>
              </w:rPr>
            </w:pPr>
            <w:r w:rsidRPr="00A550E4">
              <w:rPr>
                <w:rFonts w:eastAsia="Times New Roman"/>
                <w:lang w:eastAsia="tr-TR"/>
              </w:rPr>
              <w:t>2</w:t>
            </w:r>
          </w:p>
        </w:tc>
        <w:tc>
          <w:tcPr>
            <w:tcW w:w="964" w:type="dxa"/>
            <w:tcBorders>
              <w:bottom w:val="single" w:sz="2" w:space="0" w:color="auto"/>
            </w:tcBorders>
          </w:tcPr>
          <w:p w14:paraId="6636347E" w14:textId="50AAD8E2" w:rsidR="004F039B" w:rsidRPr="00A550E4" w:rsidRDefault="004F039B" w:rsidP="00A550E4">
            <w:pPr>
              <w:widowControl w:val="0"/>
              <w:kinsoku w:val="0"/>
              <w:overflowPunct w:val="0"/>
              <w:autoSpaceDE w:val="0"/>
              <w:autoSpaceDN w:val="0"/>
              <w:adjustRightInd w:val="0"/>
              <w:spacing w:before="0" w:after="0"/>
              <w:ind w:left="55" w:right="-36"/>
              <w:rPr>
                <w:rFonts w:eastAsia="Times New Roman"/>
                <w:lang w:eastAsia="tr-TR"/>
              </w:rPr>
            </w:pPr>
            <w:r w:rsidRPr="00A550E4">
              <w:rPr>
                <w:rFonts w:eastAsia="Times New Roman"/>
                <w:spacing w:val="-1"/>
                <w:lang w:eastAsia="tr-TR"/>
              </w:rPr>
              <w:t>1 Yarıyıl</w:t>
            </w:r>
          </w:p>
        </w:tc>
      </w:tr>
    </w:tbl>
    <w:p w14:paraId="28AB6E93" w14:textId="77777777" w:rsidR="00FC3A95" w:rsidRDefault="00FC3A95" w:rsidP="00A550E4">
      <w:pPr>
        <w:spacing w:before="0" w:after="0"/>
        <w:rPr>
          <w:rFonts w:eastAsia="Times New Roman"/>
          <w:b/>
          <w:lang w:eastAsia="tr-TR"/>
        </w:rPr>
      </w:pPr>
    </w:p>
    <w:p w14:paraId="009A6CFB" w14:textId="6791ECA3" w:rsidR="006626D3" w:rsidRPr="00063FB7" w:rsidRDefault="007A58CF" w:rsidP="007E1617">
      <w:pPr>
        <w:pStyle w:val="Aklm1"/>
        <w:rPr>
          <w:rFonts w:ascii="Arial Black" w:hAnsi="Arial Black"/>
          <w:color w:val="FF0000"/>
        </w:rPr>
      </w:pPr>
      <w:bookmarkStart w:id="173" w:name="_Toc234733823"/>
      <w:bookmarkStart w:id="174" w:name="_Toc234778622"/>
      <w:bookmarkStart w:id="175" w:name="_Toc235643564"/>
      <w:r w:rsidRPr="00063FB7">
        <w:t>BÖLÜM 4</w:t>
      </w:r>
      <w:bookmarkEnd w:id="173"/>
      <w:bookmarkEnd w:id="174"/>
      <w:bookmarkEnd w:id="175"/>
    </w:p>
    <w:p w14:paraId="1E98BF29" w14:textId="49D2C839" w:rsidR="00E562D2" w:rsidRPr="003B4AAF" w:rsidRDefault="005D64F1" w:rsidP="007E1617">
      <w:pPr>
        <w:pStyle w:val="Aklm1"/>
      </w:pPr>
      <w:bookmarkStart w:id="176" w:name="_Toc234733824"/>
      <w:bookmarkStart w:id="177" w:name="_Toc234778623"/>
      <w:bookmarkStart w:id="178" w:name="_Toc235643565"/>
      <w:r w:rsidRPr="003B4AAF">
        <w:t>Ders Tanıtım Formları</w:t>
      </w:r>
      <w:bookmarkEnd w:id="176"/>
      <w:bookmarkEnd w:id="177"/>
      <w:bookmarkEnd w:id="178"/>
    </w:p>
    <w:p w14:paraId="0CE160A8" w14:textId="5FF7D624" w:rsidR="006626D3" w:rsidRPr="003B4AAF" w:rsidRDefault="00D412E3" w:rsidP="00ED7DEF">
      <w:pPr>
        <w:pStyle w:val="Aklm2"/>
      </w:pPr>
      <w:bookmarkStart w:id="179" w:name="_Toc234712686"/>
      <w:bookmarkStart w:id="180" w:name="_Toc234733825"/>
      <w:bookmarkStart w:id="181" w:name="_Toc234778624"/>
      <w:bookmarkStart w:id="182" w:name="_Toc235643566"/>
      <w:r w:rsidRPr="003B4AAF">
        <w:t xml:space="preserve">4.1. </w:t>
      </w:r>
      <w:r w:rsidR="00DF68F6" w:rsidRPr="003B4AAF">
        <w:t>Birinc</w:t>
      </w:r>
      <w:r w:rsidR="00F47F0A">
        <w:t>i</w:t>
      </w:r>
      <w:r w:rsidR="00DF68F6" w:rsidRPr="003B4AAF">
        <w:t xml:space="preserve"> Yıl Güz Dönemi </w:t>
      </w:r>
      <w:bookmarkStart w:id="183" w:name="_Hlk232770310"/>
      <w:r w:rsidR="00DF68F6" w:rsidRPr="003B4AAF">
        <w:t>Ders Tanıtım Formları</w:t>
      </w:r>
      <w:bookmarkEnd w:id="179"/>
      <w:bookmarkEnd w:id="180"/>
      <w:bookmarkEnd w:id="181"/>
      <w:bookmarkEnd w:id="182"/>
    </w:p>
    <w:p w14:paraId="6340855A" w14:textId="04BE045F" w:rsidR="003C6991" w:rsidRPr="00844830" w:rsidRDefault="003C6991" w:rsidP="009C6E0D">
      <w:pPr>
        <w:pStyle w:val="Aklm3"/>
      </w:pPr>
      <w:bookmarkStart w:id="184" w:name="_Toc235643567"/>
      <w:bookmarkEnd w:id="183"/>
      <w:r w:rsidRPr="00844830">
        <w:t>Zorunlu Dersler</w:t>
      </w:r>
      <w:bookmarkEnd w:id="184"/>
      <w:r w:rsidRPr="00844830">
        <w:t xml:space="preserve"> </w:t>
      </w:r>
    </w:p>
    <w:p w14:paraId="74CD8F44" w14:textId="18EE98DD" w:rsidR="00354981" w:rsidRDefault="00517507" w:rsidP="009C6E0D">
      <w:pPr>
        <w:pStyle w:val="Aklm3"/>
      </w:pPr>
      <w:bookmarkStart w:id="185" w:name="_Toc234733826"/>
      <w:bookmarkStart w:id="186" w:name="_Toc234778625"/>
      <w:bookmarkStart w:id="187" w:name="_Toc235643568"/>
      <w:r w:rsidRPr="007E025F">
        <w:t>4</w:t>
      </w:r>
      <w:r w:rsidR="00FC3A95" w:rsidRPr="007E025F">
        <w:t>.1.1</w:t>
      </w:r>
      <w:r w:rsidRPr="007E025F">
        <w:t>.</w:t>
      </w:r>
      <w:r w:rsidR="00FC3A95" w:rsidRPr="007E025F">
        <w:t xml:space="preserve"> </w:t>
      </w:r>
      <w:r w:rsidR="006626D3" w:rsidRPr="007E025F">
        <w:t>HEF 1043 Hemşireliğin Kavramsal Çerçe</w:t>
      </w:r>
      <w:r w:rsidR="002B5F10">
        <w:t>ve</w:t>
      </w:r>
      <w:r w:rsidR="006626D3" w:rsidRPr="007E025F">
        <w:t xml:space="preserve">si </w:t>
      </w:r>
      <w:r w:rsidR="002B5F10">
        <w:t>ve</w:t>
      </w:r>
      <w:r w:rsidR="006626D3" w:rsidRPr="007E025F">
        <w:t xml:space="preserve"> Tarihi</w:t>
      </w:r>
      <w:bookmarkEnd w:id="185"/>
      <w:bookmarkEnd w:id="186"/>
      <w:bookmarkEnd w:id="187"/>
    </w:p>
    <w:p w14:paraId="17589001" w14:textId="77777777" w:rsidR="00F721B6" w:rsidRDefault="00F721B6" w:rsidP="009C6E0D">
      <w:pPr>
        <w:pStyle w:val="Aklm3"/>
      </w:pPr>
    </w:p>
    <w:tbl>
      <w:tblPr>
        <w:tblW w:w="9072" w:type="dxa"/>
        <w:jc w:val="center"/>
        <w:tblBorders>
          <w:top w:val="single" w:sz="2" w:space="0" w:color="ADADAD" w:themeColor="background2" w:themeShade="BF"/>
          <w:left w:val="single" w:sz="2" w:space="0" w:color="ADADAD" w:themeColor="background2" w:themeShade="BF"/>
          <w:bottom w:val="single" w:sz="2" w:space="0" w:color="ADADAD" w:themeColor="background2" w:themeShade="BF"/>
          <w:right w:val="single" w:sz="2" w:space="0" w:color="ADADAD" w:themeColor="background2" w:themeShade="BF"/>
          <w:insideH w:val="single" w:sz="2" w:space="0" w:color="ADADAD" w:themeColor="background2" w:themeShade="BF"/>
        </w:tblBorders>
        <w:tblLook w:val="01E0" w:firstRow="1" w:lastRow="1" w:firstColumn="1" w:lastColumn="1" w:noHBand="0" w:noVBand="0"/>
      </w:tblPr>
      <w:tblGrid>
        <w:gridCol w:w="705"/>
        <w:gridCol w:w="710"/>
        <w:gridCol w:w="1605"/>
        <w:gridCol w:w="660"/>
        <w:gridCol w:w="853"/>
        <w:gridCol w:w="1488"/>
        <w:gridCol w:w="242"/>
        <w:gridCol w:w="756"/>
        <w:gridCol w:w="2053"/>
      </w:tblGrid>
      <w:tr w:rsidR="007E025F" w:rsidRPr="007E025F" w14:paraId="09D4EB3B" w14:textId="77777777" w:rsidTr="007E025F">
        <w:trPr>
          <w:trHeight w:val="128"/>
          <w:jc w:val="center"/>
        </w:trPr>
        <w:tc>
          <w:tcPr>
            <w:tcW w:w="9072" w:type="dxa"/>
            <w:gridSpan w:val="9"/>
            <w:tcBorders>
              <w:top w:val="single" w:sz="2" w:space="0" w:color="D1D1D1" w:themeColor="background2" w:themeShade="E6"/>
              <w:left w:val="single" w:sz="2" w:space="0" w:color="D1D1D1" w:themeColor="background2" w:themeShade="E6"/>
              <w:bottom w:val="single" w:sz="2" w:space="0" w:color="D1D1D1" w:themeColor="background2" w:themeShade="E6"/>
              <w:right w:val="single" w:sz="2" w:space="0" w:color="D1D1D1" w:themeColor="background2" w:themeShade="E6"/>
            </w:tcBorders>
            <w:shd w:val="clear" w:color="auto" w:fill="FAE2D5" w:themeFill="accent2" w:themeFillTint="33"/>
          </w:tcPr>
          <w:p w14:paraId="0FB36759" w14:textId="4B882814" w:rsidR="00391AF8" w:rsidRPr="00630074" w:rsidRDefault="00391AF8" w:rsidP="00A550E4">
            <w:pPr>
              <w:spacing w:before="0" w:after="0"/>
              <w:jc w:val="center"/>
              <w:rPr>
                <w:rFonts w:eastAsia="Times New Roman"/>
                <w:b/>
                <w:bCs/>
                <w:lang w:eastAsia="tr-TR"/>
              </w:rPr>
            </w:pPr>
            <w:r w:rsidRPr="00630074">
              <w:rPr>
                <w:rFonts w:eastAsia="Times New Roman"/>
                <w:b/>
                <w:bCs/>
                <w:lang w:eastAsia="tr-TR"/>
              </w:rPr>
              <w:t>HEF 1043 HEMŞİRELİĞİN KAVRAMSAL ÇERÇE</w:t>
            </w:r>
            <w:r w:rsidR="002B5F10">
              <w:rPr>
                <w:rFonts w:eastAsia="Times New Roman"/>
                <w:b/>
                <w:bCs/>
                <w:lang w:eastAsia="tr-TR"/>
              </w:rPr>
              <w:t>VE</w:t>
            </w:r>
            <w:r w:rsidRPr="00630074">
              <w:rPr>
                <w:rFonts w:eastAsia="Times New Roman"/>
                <w:b/>
                <w:bCs/>
                <w:lang w:eastAsia="tr-TR"/>
              </w:rPr>
              <w:t xml:space="preserve">Sİ </w:t>
            </w:r>
            <w:r w:rsidR="002B5F10">
              <w:rPr>
                <w:rFonts w:eastAsia="Times New Roman"/>
                <w:b/>
                <w:bCs/>
                <w:lang w:eastAsia="tr-TR"/>
              </w:rPr>
              <w:t>VE</w:t>
            </w:r>
            <w:r w:rsidRPr="00630074">
              <w:rPr>
                <w:rFonts w:eastAsia="Times New Roman"/>
                <w:b/>
                <w:bCs/>
                <w:lang w:eastAsia="tr-TR"/>
              </w:rPr>
              <w:t xml:space="preserve"> TARİHİ</w:t>
            </w:r>
          </w:p>
          <w:p w14:paraId="2517D519" w14:textId="4D1A66DE" w:rsidR="00391AF8" w:rsidRDefault="00971A69" w:rsidP="00A550E4">
            <w:pPr>
              <w:spacing w:before="0" w:after="0"/>
              <w:jc w:val="center"/>
              <w:rPr>
                <w:rFonts w:eastAsia="Times New Roman"/>
                <w:lang w:eastAsia="tr-TR"/>
              </w:rPr>
            </w:pPr>
            <w:r>
              <w:rPr>
                <w:rFonts w:eastAsia="Times New Roman"/>
                <w:lang w:eastAsia="tr-TR"/>
              </w:rPr>
              <w:t>2025-2026 Öğretim Yılı, Güz Yarıyılı</w:t>
            </w:r>
          </w:p>
          <w:p w14:paraId="73186483" w14:textId="6BBBF7A1" w:rsidR="00630074" w:rsidRPr="00630074" w:rsidRDefault="00630074" w:rsidP="00A550E4">
            <w:pPr>
              <w:spacing w:before="0" w:after="0"/>
              <w:jc w:val="center"/>
              <w:rPr>
                <w:rFonts w:eastAsia="Times New Roman"/>
                <w:b/>
                <w:bCs/>
                <w:lang w:eastAsia="tr-TR"/>
              </w:rPr>
            </w:pPr>
          </w:p>
        </w:tc>
      </w:tr>
      <w:tr w:rsidR="003507E2" w:rsidRPr="007E025F" w14:paraId="78319D17" w14:textId="77777777" w:rsidTr="00B9529C">
        <w:trPr>
          <w:trHeight w:val="128"/>
          <w:jc w:val="center"/>
        </w:trPr>
        <w:tc>
          <w:tcPr>
            <w:tcW w:w="4533" w:type="dxa"/>
            <w:gridSpan w:val="5"/>
            <w:tcBorders>
              <w:top w:val="single" w:sz="2" w:space="0" w:color="D1D1D1" w:themeColor="background2" w:themeShade="E6"/>
              <w:left w:val="single" w:sz="2" w:space="0" w:color="D1D1D1" w:themeColor="background2" w:themeShade="E6"/>
              <w:bottom w:val="single" w:sz="2" w:space="0" w:color="D1D1D1" w:themeColor="background2" w:themeShade="E6"/>
              <w:right w:val="single" w:sz="2" w:space="0" w:color="D1D1D1" w:themeColor="background2" w:themeShade="E6"/>
            </w:tcBorders>
          </w:tcPr>
          <w:p w14:paraId="3E2DF773" w14:textId="73E88C74" w:rsidR="00B95DE4" w:rsidRPr="007E025F" w:rsidRDefault="00B95DE4" w:rsidP="00A550E4">
            <w:pPr>
              <w:spacing w:before="0" w:after="0"/>
              <w:rPr>
                <w:rFonts w:eastAsia="Times New Roman"/>
                <w:b/>
                <w:lang w:eastAsia="tr-TR"/>
              </w:rPr>
            </w:pPr>
            <w:r w:rsidRPr="007E025F">
              <w:rPr>
                <w:rFonts w:eastAsia="Times New Roman"/>
                <w:b/>
                <w:lang w:eastAsia="tr-TR"/>
              </w:rPr>
              <w:t xml:space="preserve">Dersi </w:t>
            </w:r>
            <w:r w:rsidR="002B5F10">
              <w:rPr>
                <w:rFonts w:eastAsia="Times New Roman"/>
                <w:b/>
                <w:lang w:eastAsia="tr-TR"/>
              </w:rPr>
              <w:t>ve</w:t>
            </w:r>
            <w:r w:rsidRPr="007E025F">
              <w:rPr>
                <w:rFonts w:eastAsia="Times New Roman"/>
                <w:b/>
                <w:lang w:eastAsia="tr-TR"/>
              </w:rPr>
              <w:t xml:space="preserve">ren Birim(ler): </w:t>
            </w:r>
            <w:r w:rsidRPr="007E025F">
              <w:rPr>
                <w:rFonts w:eastAsia="Times New Roman"/>
                <w:lang w:eastAsia="tr-TR"/>
              </w:rPr>
              <w:t>Hemşirelik Fakültesi</w:t>
            </w:r>
          </w:p>
        </w:tc>
        <w:tc>
          <w:tcPr>
            <w:tcW w:w="4539" w:type="dxa"/>
            <w:gridSpan w:val="4"/>
            <w:tcBorders>
              <w:top w:val="single" w:sz="2" w:space="0" w:color="D1D1D1" w:themeColor="background2" w:themeShade="E6"/>
              <w:left w:val="single" w:sz="2" w:space="0" w:color="D1D1D1" w:themeColor="background2" w:themeShade="E6"/>
              <w:bottom w:val="single" w:sz="2" w:space="0" w:color="D1D1D1" w:themeColor="background2" w:themeShade="E6"/>
              <w:right w:val="single" w:sz="2" w:space="0" w:color="D1D1D1" w:themeColor="background2" w:themeShade="E6"/>
            </w:tcBorders>
          </w:tcPr>
          <w:p w14:paraId="047ADB09" w14:textId="77777777" w:rsidR="00B95DE4" w:rsidRPr="007E025F" w:rsidRDefault="00B95DE4" w:rsidP="00A550E4">
            <w:pPr>
              <w:spacing w:before="0" w:after="0"/>
              <w:rPr>
                <w:rFonts w:eastAsia="Times New Roman"/>
                <w:b/>
                <w:lang w:eastAsia="tr-TR"/>
              </w:rPr>
            </w:pPr>
            <w:r w:rsidRPr="007E025F">
              <w:rPr>
                <w:rFonts w:eastAsia="Times New Roman"/>
                <w:b/>
                <w:lang w:eastAsia="tr-TR"/>
              </w:rPr>
              <w:t xml:space="preserve">Dersi Alan Birim(ler): </w:t>
            </w:r>
            <w:r w:rsidRPr="007E025F">
              <w:rPr>
                <w:rFonts w:eastAsia="Times New Roman"/>
                <w:lang w:eastAsia="tr-TR"/>
              </w:rPr>
              <w:t>Hemşirelik Fakültesi</w:t>
            </w:r>
          </w:p>
        </w:tc>
      </w:tr>
      <w:tr w:rsidR="003507E2" w:rsidRPr="007E025F" w14:paraId="7E9D21FA" w14:textId="77777777" w:rsidTr="00B9529C">
        <w:trPr>
          <w:trHeight w:val="132"/>
          <w:jc w:val="center"/>
        </w:trPr>
        <w:tc>
          <w:tcPr>
            <w:tcW w:w="4533" w:type="dxa"/>
            <w:gridSpan w:val="5"/>
            <w:tcBorders>
              <w:top w:val="single" w:sz="2" w:space="0" w:color="D1D1D1" w:themeColor="background2" w:themeShade="E6"/>
              <w:left w:val="single" w:sz="2" w:space="0" w:color="D1D1D1" w:themeColor="background2" w:themeShade="E6"/>
              <w:bottom w:val="single" w:sz="2" w:space="0" w:color="D1D1D1" w:themeColor="background2" w:themeShade="E6"/>
              <w:right w:val="single" w:sz="2" w:space="0" w:color="D1D1D1" w:themeColor="background2" w:themeShade="E6"/>
            </w:tcBorders>
          </w:tcPr>
          <w:p w14:paraId="22647DBC" w14:textId="77777777" w:rsidR="00B95DE4" w:rsidRPr="007E025F" w:rsidRDefault="00B95DE4" w:rsidP="00A550E4">
            <w:pPr>
              <w:spacing w:before="0" w:after="0"/>
              <w:rPr>
                <w:rFonts w:eastAsia="Times New Roman"/>
                <w:b/>
                <w:lang w:eastAsia="tr-TR"/>
              </w:rPr>
            </w:pPr>
            <w:r w:rsidRPr="007E025F">
              <w:rPr>
                <w:rFonts w:eastAsia="Times New Roman"/>
                <w:b/>
                <w:lang w:eastAsia="tr-TR"/>
              </w:rPr>
              <w:t xml:space="preserve">Bölüm Adı: </w:t>
            </w:r>
            <w:r w:rsidRPr="007E025F">
              <w:rPr>
                <w:rFonts w:eastAsia="Times New Roman"/>
                <w:lang w:eastAsia="tr-TR"/>
              </w:rPr>
              <w:t>Hemşirelik</w:t>
            </w:r>
          </w:p>
        </w:tc>
        <w:tc>
          <w:tcPr>
            <w:tcW w:w="4539" w:type="dxa"/>
            <w:gridSpan w:val="4"/>
            <w:tcBorders>
              <w:top w:val="single" w:sz="2" w:space="0" w:color="D1D1D1" w:themeColor="background2" w:themeShade="E6"/>
              <w:left w:val="single" w:sz="2" w:space="0" w:color="D1D1D1" w:themeColor="background2" w:themeShade="E6"/>
              <w:bottom w:val="single" w:sz="2" w:space="0" w:color="D1D1D1" w:themeColor="background2" w:themeShade="E6"/>
              <w:right w:val="single" w:sz="2" w:space="0" w:color="D1D1D1" w:themeColor="background2" w:themeShade="E6"/>
            </w:tcBorders>
          </w:tcPr>
          <w:p w14:paraId="04384AE0" w14:textId="4FA42EC9" w:rsidR="00B95DE4" w:rsidRPr="007E025F" w:rsidRDefault="00B95DE4" w:rsidP="00A550E4">
            <w:pPr>
              <w:spacing w:before="0" w:after="0"/>
              <w:rPr>
                <w:rFonts w:eastAsia="Times New Roman"/>
                <w:b/>
                <w:lang w:eastAsia="tr-TR"/>
              </w:rPr>
            </w:pPr>
            <w:r w:rsidRPr="007E025F">
              <w:rPr>
                <w:rFonts w:eastAsia="Times New Roman"/>
                <w:b/>
                <w:lang w:eastAsia="tr-TR"/>
              </w:rPr>
              <w:t xml:space="preserve">Dersin Adı: </w:t>
            </w:r>
            <w:r w:rsidRPr="007E025F">
              <w:rPr>
                <w:rFonts w:eastAsia="Times New Roman"/>
                <w:lang w:eastAsia="tr-TR"/>
              </w:rPr>
              <w:t>Hemşireliğin Kavramsal Çerçe</w:t>
            </w:r>
            <w:r w:rsidR="002B5F10">
              <w:rPr>
                <w:rFonts w:eastAsia="Times New Roman"/>
                <w:lang w:eastAsia="tr-TR"/>
              </w:rPr>
              <w:t>ve</w:t>
            </w:r>
            <w:r w:rsidRPr="007E025F">
              <w:rPr>
                <w:rFonts w:eastAsia="Times New Roman"/>
                <w:lang w:eastAsia="tr-TR"/>
              </w:rPr>
              <w:t xml:space="preserve">si </w:t>
            </w:r>
            <w:r w:rsidR="002B5F10">
              <w:rPr>
                <w:rFonts w:eastAsia="Times New Roman"/>
                <w:lang w:eastAsia="tr-TR"/>
              </w:rPr>
              <w:t>ve</w:t>
            </w:r>
            <w:r w:rsidRPr="007E025F">
              <w:rPr>
                <w:rFonts w:eastAsia="Times New Roman"/>
                <w:lang w:eastAsia="tr-TR"/>
              </w:rPr>
              <w:t xml:space="preserve"> Tarihi </w:t>
            </w:r>
          </w:p>
        </w:tc>
      </w:tr>
      <w:tr w:rsidR="003507E2" w:rsidRPr="007E025F" w14:paraId="7CE9D09F" w14:textId="77777777" w:rsidTr="00B9529C">
        <w:trPr>
          <w:trHeight w:val="192"/>
          <w:jc w:val="center"/>
        </w:trPr>
        <w:tc>
          <w:tcPr>
            <w:tcW w:w="4533" w:type="dxa"/>
            <w:gridSpan w:val="5"/>
            <w:tcBorders>
              <w:top w:val="single" w:sz="2" w:space="0" w:color="D1D1D1" w:themeColor="background2" w:themeShade="E6"/>
              <w:left w:val="single" w:sz="2" w:space="0" w:color="D1D1D1" w:themeColor="background2" w:themeShade="E6"/>
              <w:bottom w:val="single" w:sz="2" w:space="0" w:color="D1D1D1" w:themeColor="background2" w:themeShade="E6"/>
              <w:right w:val="single" w:sz="2" w:space="0" w:color="D1D1D1" w:themeColor="background2" w:themeShade="E6"/>
            </w:tcBorders>
          </w:tcPr>
          <w:p w14:paraId="6D2D7345" w14:textId="77777777" w:rsidR="00B95DE4" w:rsidRPr="007E025F" w:rsidRDefault="00B95DE4" w:rsidP="00A550E4">
            <w:pPr>
              <w:spacing w:before="0" w:after="0"/>
              <w:rPr>
                <w:rFonts w:eastAsia="Times New Roman"/>
                <w:b/>
                <w:lang w:eastAsia="tr-TR"/>
              </w:rPr>
            </w:pPr>
            <w:r w:rsidRPr="007E025F">
              <w:rPr>
                <w:rFonts w:eastAsia="Times New Roman"/>
                <w:b/>
                <w:lang w:eastAsia="tr-TR"/>
              </w:rPr>
              <w:t xml:space="preserve">Dersin Düzeyi: </w:t>
            </w:r>
            <w:r w:rsidRPr="007E025F">
              <w:rPr>
                <w:rFonts w:eastAsia="Times New Roman"/>
                <w:lang w:eastAsia="tr-TR"/>
              </w:rPr>
              <w:t xml:space="preserve">Lisans </w:t>
            </w:r>
          </w:p>
        </w:tc>
        <w:tc>
          <w:tcPr>
            <w:tcW w:w="4539" w:type="dxa"/>
            <w:gridSpan w:val="4"/>
            <w:tcBorders>
              <w:top w:val="single" w:sz="2" w:space="0" w:color="D1D1D1" w:themeColor="background2" w:themeShade="E6"/>
              <w:left w:val="single" w:sz="2" w:space="0" w:color="D1D1D1" w:themeColor="background2" w:themeShade="E6"/>
              <w:bottom w:val="single" w:sz="2" w:space="0" w:color="D1D1D1" w:themeColor="background2" w:themeShade="E6"/>
              <w:right w:val="single" w:sz="2" w:space="0" w:color="D1D1D1" w:themeColor="background2" w:themeShade="E6"/>
            </w:tcBorders>
          </w:tcPr>
          <w:p w14:paraId="03AC1D39" w14:textId="6FCE413C" w:rsidR="00B95DE4" w:rsidRPr="007E025F" w:rsidRDefault="00B95DE4" w:rsidP="00A550E4">
            <w:pPr>
              <w:spacing w:before="0" w:after="0"/>
              <w:rPr>
                <w:rFonts w:eastAsia="Times New Roman"/>
                <w:lang w:eastAsia="tr-TR"/>
              </w:rPr>
            </w:pPr>
            <w:r w:rsidRPr="007E025F">
              <w:rPr>
                <w:rFonts w:eastAsia="Times New Roman"/>
                <w:b/>
                <w:lang w:eastAsia="tr-TR"/>
              </w:rPr>
              <w:t xml:space="preserve">Dersin Kodu: </w:t>
            </w:r>
            <w:r w:rsidRPr="007E025F">
              <w:rPr>
                <w:rFonts w:eastAsia="Times New Roman"/>
                <w:lang w:eastAsia="tr-TR"/>
              </w:rPr>
              <w:t>HEF</w:t>
            </w:r>
            <w:r w:rsidR="00F47F0A">
              <w:rPr>
                <w:rFonts w:eastAsia="Times New Roman"/>
                <w:lang w:eastAsia="tr-TR"/>
              </w:rPr>
              <w:t xml:space="preserve"> </w:t>
            </w:r>
            <w:r w:rsidRPr="007E025F">
              <w:rPr>
                <w:rFonts w:eastAsia="Times New Roman"/>
                <w:lang w:eastAsia="tr-TR"/>
              </w:rPr>
              <w:t>1043 Hemşireliğin Kavramsal Çerçe</w:t>
            </w:r>
            <w:r w:rsidR="002B5F10">
              <w:rPr>
                <w:rFonts w:eastAsia="Times New Roman"/>
                <w:lang w:eastAsia="tr-TR"/>
              </w:rPr>
              <w:t>ve</w:t>
            </w:r>
            <w:r w:rsidRPr="007E025F">
              <w:rPr>
                <w:rFonts w:eastAsia="Times New Roman"/>
                <w:lang w:eastAsia="tr-TR"/>
              </w:rPr>
              <w:t xml:space="preserve">si </w:t>
            </w:r>
            <w:r w:rsidR="002B5F10">
              <w:rPr>
                <w:rFonts w:eastAsia="Times New Roman"/>
                <w:lang w:eastAsia="tr-TR"/>
              </w:rPr>
              <w:t>ve</w:t>
            </w:r>
            <w:r w:rsidRPr="007E025F">
              <w:rPr>
                <w:rFonts w:eastAsia="Times New Roman"/>
                <w:lang w:eastAsia="tr-TR"/>
              </w:rPr>
              <w:t xml:space="preserve"> Tarihi</w:t>
            </w:r>
          </w:p>
        </w:tc>
      </w:tr>
      <w:tr w:rsidR="003507E2" w:rsidRPr="007E025F" w14:paraId="69A75111" w14:textId="77777777" w:rsidTr="00B9529C">
        <w:trPr>
          <w:trHeight w:val="132"/>
          <w:jc w:val="center"/>
        </w:trPr>
        <w:tc>
          <w:tcPr>
            <w:tcW w:w="4533" w:type="dxa"/>
            <w:gridSpan w:val="5"/>
            <w:tcBorders>
              <w:top w:val="single" w:sz="2" w:space="0" w:color="D1D1D1" w:themeColor="background2" w:themeShade="E6"/>
              <w:left w:val="single" w:sz="2" w:space="0" w:color="D1D1D1" w:themeColor="background2" w:themeShade="E6"/>
              <w:bottom w:val="single" w:sz="2" w:space="0" w:color="D1D1D1" w:themeColor="background2" w:themeShade="E6"/>
              <w:right w:val="single" w:sz="2" w:space="0" w:color="D1D1D1" w:themeColor="background2" w:themeShade="E6"/>
            </w:tcBorders>
          </w:tcPr>
          <w:p w14:paraId="30F55774" w14:textId="0CA3EBD5" w:rsidR="00B95DE4" w:rsidRPr="007E025F" w:rsidRDefault="00B95DE4" w:rsidP="00A550E4">
            <w:pPr>
              <w:spacing w:before="0" w:after="0"/>
              <w:rPr>
                <w:rFonts w:eastAsia="Times New Roman"/>
                <w:b/>
                <w:lang w:eastAsia="tr-TR"/>
              </w:rPr>
            </w:pPr>
            <w:r w:rsidRPr="007E025F">
              <w:rPr>
                <w:rFonts w:eastAsia="Times New Roman"/>
                <w:b/>
                <w:lang w:eastAsia="tr-TR"/>
              </w:rPr>
              <w:t xml:space="preserve">Formun Düzenlenme/Yenilenme Tarihi: </w:t>
            </w:r>
            <w:r w:rsidRPr="007E025F">
              <w:rPr>
                <w:rFonts w:eastAsia="Times New Roman"/>
                <w:lang w:eastAsia="tr-TR"/>
              </w:rPr>
              <w:t>27/0</w:t>
            </w:r>
            <w:r w:rsidR="00A83D79" w:rsidRPr="007E025F">
              <w:rPr>
                <w:rFonts w:eastAsia="Times New Roman"/>
                <w:lang w:eastAsia="tr-TR"/>
              </w:rPr>
              <w:t>8</w:t>
            </w:r>
            <w:r w:rsidRPr="007E025F">
              <w:rPr>
                <w:rFonts w:eastAsia="Times New Roman"/>
                <w:lang w:eastAsia="tr-TR"/>
              </w:rPr>
              <w:t>/202</w:t>
            </w:r>
            <w:r w:rsidR="00A83D79" w:rsidRPr="007E025F">
              <w:rPr>
                <w:rFonts w:eastAsia="Times New Roman"/>
                <w:lang w:eastAsia="tr-TR"/>
              </w:rPr>
              <w:t>5</w:t>
            </w:r>
          </w:p>
        </w:tc>
        <w:tc>
          <w:tcPr>
            <w:tcW w:w="4539" w:type="dxa"/>
            <w:gridSpan w:val="4"/>
            <w:tcBorders>
              <w:top w:val="single" w:sz="2" w:space="0" w:color="D1D1D1" w:themeColor="background2" w:themeShade="E6"/>
              <w:left w:val="single" w:sz="2" w:space="0" w:color="D1D1D1" w:themeColor="background2" w:themeShade="E6"/>
              <w:bottom w:val="single" w:sz="2" w:space="0" w:color="D1D1D1" w:themeColor="background2" w:themeShade="E6"/>
              <w:right w:val="single" w:sz="2" w:space="0" w:color="D1D1D1" w:themeColor="background2" w:themeShade="E6"/>
            </w:tcBorders>
          </w:tcPr>
          <w:p w14:paraId="4F28C200" w14:textId="77777777" w:rsidR="00B95DE4" w:rsidRPr="007E025F" w:rsidRDefault="00B95DE4" w:rsidP="00A550E4">
            <w:pPr>
              <w:spacing w:before="0" w:after="0"/>
              <w:rPr>
                <w:rFonts w:eastAsia="Times New Roman"/>
                <w:b/>
                <w:lang w:eastAsia="tr-TR"/>
              </w:rPr>
            </w:pPr>
            <w:r w:rsidRPr="007E025F">
              <w:rPr>
                <w:rFonts w:eastAsia="Times New Roman"/>
                <w:b/>
                <w:lang w:eastAsia="tr-TR"/>
              </w:rPr>
              <w:t xml:space="preserve">Dersin Türü: </w:t>
            </w:r>
            <w:r w:rsidRPr="007E025F">
              <w:rPr>
                <w:rFonts w:eastAsia="Times New Roman"/>
                <w:lang w:eastAsia="tr-TR"/>
              </w:rPr>
              <w:t>Zorunlu</w:t>
            </w:r>
          </w:p>
        </w:tc>
      </w:tr>
      <w:tr w:rsidR="003507E2" w:rsidRPr="007E025F" w14:paraId="4A525F11" w14:textId="77777777" w:rsidTr="00B9529C">
        <w:trPr>
          <w:trHeight w:val="390"/>
          <w:jc w:val="center"/>
        </w:trPr>
        <w:tc>
          <w:tcPr>
            <w:tcW w:w="4533" w:type="dxa"/>
            <w:gridSpan w:val="5"/>
            <w:tcBorders>
              <w:top w:val="single" w:sz="2" w:space="0" w:color="D1D1D1" w:themeColor="background2" w:themeShade="E6"/>
              <w:left w:val="single" w:sz="2" w:space="0" w:color="D1D1D1" w:themeColor="background2" w:themeShade="E6"/>
              <w:bottom w:val="single" w:sz="2" w:space="0" w:color="D1D1D1" w:themeColor="background2" w:themeShade="E6"/>
              <w:right w:val="single" w:sz="2" w:space="0" w:color="D1D1D1" w:themeColor="background2" w:themeShade="E6"/>
            </w:tcBorders>
          </w:tcPr>
          <w:p w14:paraId="52DDD590" w14:textId="77777777" w:rsidR="00B95DE4" w:rsidRPr="007E025F" w:rsidRDefault="00B95DE4" w:rsidP="00A550E4">
            <w:pPr>
              <w:spacing w:before="0" w:after="0"/>
              <w:rPr>
                <w:rFonts w:eastAsia="Times New Roman"/>
                <w:b/>
                <w:lang w:eastAsia="tr-TR"/>
              </w:rPr>
            </w:pPr>
            <w:r w:rsidRPr="007E025F">
              <w:rPr>
                <w:rFonts w:eastAsia="Times New Roman"/>
                <w:b/>
                <w:lang w:eastAsia="tr-TR"/>
              </w:rPr>
              <w:t xml:space="preserve">Dersin Öğretim Dili: </w:t>
            </w:r>
            <w:r w:rsidRPr="007E025F">
              <w:rPr>
                <w:rFonts w:eastAsia="Times New Roman"/>
                <w:lang w:eastAsia="tr-TR"/>
              </w:rPr>
              <w:t>Türkçe</w:t>
            </w:r>
          </w:p>
          <w:p w14:paraId="2356CDBB" w14:textId="77777777" w:rsidR="00B95DE4" w:rsidRPr="007E025F" w:rsidRDefault="00B95DE4" w:rsidP="00A550E4">
            <w:pPr>
              <w:spacing w:before="0" w:after="0"/>
              <w:rPr>
                <w:rFonts w:eastAsia="Times New Roman"/>
                <w:lang w:eastAsia="tr-TR"/>
              </w:rPr>
            </w:pPr>
            <w:r w:rsidRPr="007E025F">
              <w:rPr>
                <w:rFonts w:eastAsia="Times New Roman"/>
                <w:b/>
                <w:lang w:eastAsia="tr-TR"/>
              </w:rPr>
              <w:tab/>
            </w:r>
          </w:p>
        </w:tc>
        <w:tc>
          <w:tcPr>
            <w:tcW w:w="4539" w:type="dxa"/>
            <w:gridSpan w:val="4"/>
            <w:tcBorders>
              <w:top w:val="single" w:sz="2" w:space="0" w:color="D1D1D1" w:themeColor="background2" w:themeShade="E6"/>
              <w:left w:val="single" w:sz="2" w:space="0" w:color="D1D1D1" w:themeColor="background2" w:themeShade="E6"/>
              <w:bottom w:val="single" w:sz="2" w:space="0" w:color="D1D1D1" w:themeColor="background2" w:themeShade="E6"/>
              <w:right w:val="single" w:sz="2" w:space="0" w:color="D1D1D1" w:themeColor="background2" w:themeShade="E6"/>
            </w:tcBorders>
          </w:tcPr>
          <w:p w14:paraId="541F3F4C" w14:textId="77777777" w:rsidR="00B95DE4" w:rsidRPr="007E025F" w:rsidRDefault="00B95DE4" w:rsidP="00A550E4">
            <w:pPr>
              <w:spacing w:before="0" w:after="0"/>
              <w:rPr>
                <w:rFonts w:eastAsia="Times New Roman"/>
                <w:b/>
                <w:lang w:eastAsia="tr-TR"/>
              </w:rPr>
            </w:pPr>
            <w:r w:rsidRPr="007E025F">
              <w:rPr>
                <w:rFonts w:eastAsia="Times New Roman"/>
                <w:b/>
                <w:lang w:eastAsia="tr-TR"/>
              </w:rPr>
              <w:t xml:space="preserve">Dersin Öğretim Üyesi/Üyeleri: </w:t>
            </w:r>
          </w:p>
          <w:p w14:paraId="4DCC2192" w14:textId="77777777" w:rsidR="00B95DE4" w:rsidRPr="007E025F" w:rsidRDefault="00B95DE4" w:rsidP="00A550E4">
            <w:pPr>
              <w:spacing w:before="0" w:after="0"/>
              <w:rPr>
                <w:rFonts w:eastAsia="Times New Roman"/>
                <w:lang w:eastAsia="tr-TR"/>
              </w:rPr>
            </w:pPr>
            <w:r w:rsidRPr="007E025F">
              <w:rPr>
                <w:rFonts w:eastAsia="Times New Roman"/>
                <w:lang w:eastAsia="tr-TR"/>
              </w:rPr>
              <w:t>Doç. Dr. Nurten Alan</w:t>
            </w:r>
          </w:p>
          <w:p w14:paraId="2B30CB83" w14:textId="03AF9185" w:rsidR="00B95DE4" w:rsidRPr="007E025F" w:rsidRDefault="00B95DE4" w:rsidP="00A550E4">
            <w:pPr>
              <w:spacing w:before="0" w:after="0"/>
              <w:rPr>
                <w:rFonts w:eastAsia="Times New Roman"/>
                <w:lang w:eastAsia="tr-TR"/>
              </w:rPr>
            </w:pPr>
            <w:r w:rsidRPr="007E025F">
              <w:rPr>
                <w:rFonts w:eastAsia="Times New Roman"/>
                <w:lang w:eastAsia="tr-TR"/>
              </w:rPr>
              <w:t>Prof. Dr.</w:t>
            </w:r>
            <w:r w:rsidR="004E4C37" w:rsidRPr="007E025F">
              <w:rPr>
                <w:rFonts w:eastAsia="Times New Roman"/>
                <w:lang w:eastAsia="tr-TR"/>
              </w:rPr>
              <w:t xml:space="preserve"> </w:t>
            </w:r>
            <w:r w:rsidRPr="007E025F">
              <w:rPr>
                <w:rFonts w:eastAsia="Times New Roman"/>
                <w:lang w:eastAsia="tr-TR"/>
              </w:rPr>
              <w:t xml:space="preserve">Ezgi Karadağ </w:t>
            </w:r>
          </w:p>
          <w:p w14:paraId="09FC2288" w14:textId="77777777" w:rsidR="00B95DE4" w:rsidRPr="007E025F" w:rsidRDefault="00B95DE4" w:rsidP="00A550E4">
            <w:pPr>
              <w:spacing w:before="0" w:after="0"/>
              <w:rPr>
                <w:rFonts w:eastAsia="Times New Roman"/>
                <w:lang w:eastAsia="tr-TR"/>
              </w:rPr>
            </w:pPr>
            <w:r w:rsidRPr="007E025F">
              <w:rPr>
                <w:rFonts w:eastAsia="Times New Roman"/>
                <w:lang w:eastAsia="tr-TR"/>
              </w:rPr>
              <w:t>Öğr.Gör.Dr. Fethiye Yelkin Alp</w:t>
            </w:r>
          </w:p>
          <w:p w14:paraId="28C568E4" w14:textId="77777777" w:rsidR="00B95DE4" w:rsidRPr="007E025F" w:rsidRDefault="00B95DE4" w:rsidP="00A550E4">
            <w:pPr>
              <w:spacing w:before="0" w:after="0"/>
              <w:rPr>
                <w:rFonts w:eastAsia="Times New Roman"/>
                <w:lang w:eastAsia="tr-TR"/>
              </w:rPr>
            </w:pPr>
            <w:r w:rsidRPr="007E025F">
              <w:rPr>
                <w:rFonts w:eastAsia="Times New Roman"/>
                <w:lang w:eastAsia="tr-TR"/>
              </w:rPr>
              <w:t>Dr. Öğr. Üyesi Cahide Ayik</w:t>
            </w:r>
          </w:p>
          <w:p w14:paraId="3855B01F" w14:textId="77777777" w:rsidR="00B95DE4" w:rsidRPr="007E025F" w:rsidRDefault="00B95DE4" w:rsidP="00A550E4">
            <w:pPr>
              <w:spacing w:before="0" w:after="0"/>
              <w:rPr>
                <w:rFonts w:eastAsia="Times New Roman"/>
                <w:lang w:eastAsia="tr-TR"/>
              </w:rPr>
            </w:pPr>
            <w:r w:rsidRPr="007E025F">
              <w:rPr>
                <w:rFonts w:eastAsia="Times New Roman"/>
                <w:lang w:eastAsia="tr-TR"/>
              </w:rPr>
              <w:t>Dr. Öğr. Üyesi İlkin Yılmaz</w:t>
            </w:r>
          </w:p>
        </w:tc>
      </w:tr>
      <w:tr w:rsidR="003507E2" w:rsidRPr="007E025F" w14:paraId="3938ABB7" w14:textId="77777777" w:rsidTr="00B9529C">
        <w:trPr>
          <w:trHeight w:val="132"/>
          <w:jc w:val="center"/>
        </w:trPr>
        <w:tc>
          <w:tcPr>
            <w:tcW w:w="4533" w:type="dxa"/>
            <w:gridSpan w:val="5"/>
            <w:tcBorders>
              <w:top w:val="single" w:sz="2" w:space="0" w:color="D1D1D1" w:themeColor="background2" w:themeShade="E6"/>
              <w:left w:val="single" w:sz="2" w:space="0" w:color="D1D1D1" w:themeColor="background2" w:themeShade="E6"/>
              <w:bottom w:val="single" w:sz="2" w:space="0" w:color="D1D1D1" w:themeColor="background2" w:themeShade="E6"/>
              <w:right w:val="single" w:sz="2" w:space="0" w:color="D1D1D1" w:themeColor="background2" w:themeShade="E6"/>
            </w:tcBorders>
          </w:tcPr>
          <w:p w14:paraId="5515E5CB" w14:textId="77777777" w:rsidR="00B95DE4" w:rsidRPr="007E025F" w:rsidRDefault="00B95DE4" w:rsidP="00A550E4">
            <w:pPr>
              <w:spacing w:before="0" w:after="0"/>
              <w:rPr>
                <w:rFonts w:eastAsia="Times New Roman"/>
                <w:lang w:eastAsia="tr-TR"/>
              </w:rPr>
            </w:pPr>
            <w:r w:rsidRPr="007E025F">
              <w:rPr>
                <w:rFonts w:eastAsia="Times New Roman"/>
                <w:b/>
                <w:lang w:eastAsia="tr-TR"/>
              </w:rPr>
              <w:t xml:space="preserve">Dersin Önkoşulu: </w:t>
            </w:r>
            <w:r w:rsidRPr="007E025F">
              <w:rPr>
                <w:rFonts w:eastAsia="Times New Roman"/>
                <w:lang w:eastAsia="tr-TR"/>
              </w:rPr>
              <w:t>-</w:t>
            </w:r>
          </w:p>
        </w:tc>
        <w:tc>
          <w:tcPr>
            <w:tcW w:w="4539" w:type="dxa"/>
            <w:gridSpan w:val="4"/>
            <w:tcBorders>
              <w:top w:val="single" w:sz="2" w:space="0" w:color="D1D1D1" w:themeColor="background2" w:themeShade="E6"/>
              <w:left w:val="single" w:sz="2" w:space="0" w:color="D1D1D1" w:themeColor="background2" w:themeShade="E6"/>
              <w:bottom w:val="single" w:sz="2" w:space="0" w:color="D1D1D1" w:themeColor="background2" w:themeShade="E6"/>
              <w:right w:val="single" w:sz="2" w:space="0" w:color="D1D1D1" w:themeColor="background2" w:themeShade="E6"/>
            </w:tcBorders>
          </w:tcPr>
          <w:p w14:paraId="441D75B0" w14:textId="77777777" w:rsidR="00B95DE4" w:rsidRPr="007E025F" w:rsidRDefault="00B95DE4" w:rsidP="00A550E4">
            <w:pPr>
              <w:spacing w:before="0" w:after="0"/>
              <w:rPr>
                <w:rFonts w:eastAsia="Times New Roman"/>
                <w:b/>
                <w:lang w:eastAsia="tr-TR"/>
              </w:rPr>
            </w:pPr>
            <w:r w:rsidRPr="007E025F">
              <w:rPr>
                <w:rFonts w:eastAsia="Times New Roman"/>
                <w:b/>
                <w:lang w:eastAsia="tr-TR"/>
              </w:rPr>
              <w:t>Önkoşul Olduğu Ders:</w:t>
            </w:r>
            <w:r w:rsidRPr="007E025F">
              <w:rPr>
                <w:rFonts w:eastAsia="Times New Roman"/>
                <w:lang w:eastAsia="tr-TR"/>
              </w:rPr>
              <w:t xml:space="preserve"> </w:t>
            </w:r>
            <w:r w:rsidRPr="007E025F">
              <w:rPr>
                <w:rFonts w:eastAsia="Times New Roman"/>
                <w:b/>
                <w:lang w:eastAsia="tr-TR"/>
              </w:rPr>
              <w:t>-</w:t>
            </w:r>
          </w:p>
        </w:tc>
      </w:tr>
      <w:tr w:rsidR="003507E2" w:rsidRPr="007E025F" w14:paraId="754E60BA" w14:textId="77777777" w:rsidTr="00B9529C">
        <w:trPr>
          <w:trHeight w:val="192"/>
          <w:jc w:val="center"/>
        </w:trPr>
        <w:tc>
          <w:tcPr>
            <w:tcW w:w="4533" w:type="dxa"/>
            <w:gridSpan w:val="5"/>
            <w:tcBorders>
              <w:top w:val="single" w:sz="2" w:space="0" w:color="D1D1D1" w:themeColor="background2" w:themeShade="E6"/>
              <w:left w:val="single" w:sz="2" w:space="0" w:color="D1D1D1" w:themeColor="background2" w:themeShade="E6"/>
              <w:bottom w:val="single" w:sz="2" w:space="0" w:color="D1D1D1" w:themeColor="background2" w:themeShade="E6"/>
              <w:right w:val="single" w:sz="2" w:space="0" w:color="D1D1D1" w:themeColor="background2" w:themeShade="E6"/>
            </w:tcBorders>
          </w:tcPr>
          <w:p w14:paraId="4E206FF5" w14:textId="77777777" w:rsidR="00B95DE4" w:rsidRPr="007E025F" w:rsidRDefault="00B95DE4" w:rsidP="00A550E4">
            <w:pPr>
              <w:spacing w:before="0" w:after="0"/>
              <w:rPr>
                <w:rFonts w:eastAsia="Times New Roman"/>
                <w:lang w:eastAsia="tr-TR"/>
              </w:rPr>
            </w:pPr>
            <w:r w:rsidRPr="007E025F">
              <w:rPr>
                <w:rFonts w:eastAsia="Times New Roman"/>
                <w:b/>
                <w:lang w:eastAsia="tr-TR"/>
              </w:rPr>
              <w:t xml:space="preserve">Haftalık Ders Saati: </w:t>
            </w:r>
            <w:r w:rsidRPr="007E025F">
              <w:rPr>
                <w:rFonts w:eastAsia="Times New Roman"/>
                <w:lang w:eastAsia="tr-TR"/>
              </w:rPr>
              <w:t>2</w:t>
            </w:r>
          </w:p>
        </w:tc>
        <w:tc>
          <w:tcPr>
            <w:tcW w:w="4539" w:type="dxa"/>
            <w:gridSpan w:val="4"/>
            <w:tcBorders>
              <w:top w:val="single" w:sz="2" w:space="0" w:color="D1D1D1" w:themeColor="background2" w:themeShade="E6"/>
              <w:left w:val="single" w:sz="2" w:space="0" w:color="D1D1D1" w:themeColor="background2" w:themeShade="E6"/>
              <w:bottom w:val="single" w:sz="2" w:space="0" w:color="D1D1D1" w:themeColor="background2" w:themeShade="E6"/>
              <w:right w:val="single" w:sz="2" w:space="0" w:color="D1D1D1" w:themeColor="background2" w:themeShade="E6"/>
            </w:tcBorders>
          </w:tcPr>
          <w:p w14:paraId="4D73FA19" w14:textId="77777777" w:rsidR="00B95DE4" w:rsidRPr="007E025F" w:rsidRDefault="00B95DE4" w:rsidP="00A550E4">
            <w:pPr>
              <w:spacing w:before="0" w:after="0"/>
              <w:rPr>
                <w:rFonts w:eastAsia="Times New Roman"/>
                <w:b/>
                <w:lang w:eastAsia="tr-TR"/>
              </w:rPr>
            </w:pPr>
            <w:r w:rsidRPr="007E025F">
              <w:rPr>
                <w:rFonts w:eastAsia="Times New Roman"/>
                <w:b/>
                <w:lang w:eastAsia="tr-TR"/>
              </w:rPr>
              <w:t xml:space="preserve">Ders Koordinatörü: </w:t>
            </w:r>
            <w:r w:rsidRPr="007E025F">
              <w:rPr>
                <w:rFonts w:eastAsia="Times New Roman"/>
                <w:lang w:eastAsia="tr-TR"/>
              </w:rPr>
              <w:t>Doç. Dr. Nurten Alan</w:t>
            </w:r>
          </w:p>
        </w:tc>
      </w:tr>
      <w:tr w:rsidR="007E025F" w:rsidRPr="007E025F" w14:paraId="3627569F" w14:textId="77777777" w:rsidTr="00B9529C">
        <w:trPr>
          <w:trHeight w:val="132"/>
          <w:jc w:val="center"/>
        </w:trPr>
        <w:tc>
          <w:tcPr>
            <w:tcW w:w="1415" w:type="dxa"/>
            <w:gridSpan w:val="2"/>
            <w:tcBorders>
              <w:top w:val="single" w:sz="2" w:space="0" w:color="D1D1D1" w:themeColor="background2" w:themeShade="E6"/>
              <w:left w:val="single" w:sz="2" w:space="0" w:color="D1D1D1" w:themeColor="background2" w:themeShade="E6"/>
              <w:bottom w:val="single" w:sz="2" w:space="0" w:color="D1D1D1" w:themeColor="background2" w:themeShade="E6"/>
              <w:right w:val="single" w:sz="2" w:space="0" w:color="D1D1D1" w:themeColor="background2" w:themeShade="E6"/>
            </w:tcBorders>
          </w:tcPr>
          <w:p w14:paraId="5AE1C2FE" w14:textId="026A6214" w:rsidR="00F721B6" w:rsidRPr="00CB59C7" w:rsidRDefault="007510F5" w:rsidP="00A550E4">
            <w:pPr>
              <w:spacing w:before="0" w:after="0"/>
              <w:jc w:val="center"/>
              <w:rPr>
                <w:rFonts w:eastAsia="Times New Roman"/>
                <w:b/>
                <w:bCs/>
                <w:lang w:eastAsia="tr-TR"/>
              </w:rPr>
            </w:pPr>
            <w:r w:rsidRPr="00AF5F0E">
              <w:rPr>
                <w:rFonts w:eastAsia="Times New Roman"/>
                <w:b/>
                <w:bCs/>
                <w:lang w:eastAsia="tr-TR"/>
              </w:rPr>
              <w:t>Teori</w:t>
            </w:r>
          </w:p>
        </w:tc>
        <w:tc>
          <w:tcPr>
            <w:tcW w:w="1605" w:type="dxa"/>
            <w:tcBorders>
              <w:top w:val="single" w:sz="2" w:space="0" w:color="D1D1D1" w:themeColor="background2" w:themeShade="E6"/>
              <w:left w:val="single" w:sz="2" w:space="0" w:color="D1D1D1" w:themeColor="background2" w:themeShade="E6"/>
              <w:bottom w:val="single" w:sz="2" w:space="0" w:color="D1D1D1" w:themeColor="background2" w:themeShade="E6"/>
              <w:right w:val="single" w:sz="2" w:space="0" w:color="D1D1D1" w:themeColor="background2" w:themeShade="E6"/>
            </w:tcBorders>
          </w:tcPr>
          <w:p w14:paraId="22027B31" w14:textId="796A69D1" w:rsidR="00F721B6" w:rsidRPr="00AF5F0E" w:rsidRDefault="00B95DE4" w:rsidP="00A550E4">
            <w:pPr>
              <w:spacing w:before="0" w:after="0"/>
              <w:jc w:val="center"/>
              <w:rPr>
                <w:rFonts w:eastAsia="Times New Roman"/>
                <w:b/>
                <w:bCs/>
                <w:lang w:eastAsia="tr-TR"/>
              </w:rPr>
            </w:pPr>
            <w:r w:rsidRPr="00AF5F0E">
              <w:rPr>
                <w:rFonts w:eastAsia="Times New Roman"/>
                <w:b/>
                <w:bCs/>
                <w:lang w:eastAsia="tr-TR"/>
              </w:rPr>
              <w:t>Uygulama</w:t>
            </w:r>
          </w:p>
        </w:tc>
        <w:tc>
          <w:tcPr>
            <w:tcW w:w="1513" w:type="dxa"/>
            <w:gridSpan w:val="2"/>
            <w:tcBorders>
              <w:top w:val="single" w:sz="2" w:space="0" w:color="D1D1D1" w:themeColor="background2" w:themeShade="E6"/>
              <w:left w:val="single" w:sz="2" w:space="0" w:color="D1D1D1" w:themeColor="background2" w:themeShade="E6"/>
              <w:bottom w:val="single" w:sz="2" w:space="0" w:color="D1D1D1" w:themeColor="background2" w:themeShade="E6"/>
              <w:right w:val="single" w:sz="2" w:space="0" w:color="D1D1D1" w:themeColor="background2" w:themeShade="E6"/>
            </w:tcBorders>
          </w:tcPr>
          <w:p w14:paraId="543CD660" w14:textId="46414327" w:rsidR="00F721B6" w:rsidRPr="00AF5F0E" w:rsidRDefault="00B95DE4" w:rsidP="00A550E4">
            <w:pPr>
              <w:spacing w:before="0" w:after="0"/>
              <w:jc w:val="center"/>
              <w:rPr>
                <w:rFonts w:eastAsia="Times New Roman"/>
                <w:b/>
                <w:bCs/>
                <w:lang w:eastAsia="tr-TR"/>
              </w:rPr>
            </w:pPr>
            <w:r w:rsidRPr="00AF5F0E">
              <w:rPr>
                <w:rFonts w:eastAsia="Times New Roman"/>
                <w:b/>
                <w:bCs/>
                <w:lang w:eastAsia="tr-TR"/>
              </w:rPr>
              <w:t>Laboratuvar</w:t>
            </w:r>
          </w:p>
        </w:tc>
        <w:tc>
          <w:tcPr>
            <w:tcW w:w="4539" w:type="dxa"/>
            <w:gridSpan w:val="4"/>
            <w:tcBorders>
              <w:top w:val="single" w:sz="2" w:space="0" w:color="D1D1D1" w:themeColor="background2" w:themeShade="E6"/>
              <w:left w:val="single" w:sz="2" w:space="0" w:color="D1D1D1" w:themeColor="background2" w:themeShade="E6"/>
              <w:bottom w:val="single" w:sz="2" w:space="0" w:color="D1D1D1" w:themeColor="background2" w:themeShade="E6"/>
              <w:right w:val="single" w:sz="2" w:space="0" w:color="D1D1D1" w:themeColor="background2" w:themeShade="E6"/>
            </w:tcBorders>
          </w:tcPr>
          <w:p w14:paraId="3CF8F6F8" w14:textId="42BD35E3" w:rsidR="00B95DE4" w:rsidRPr="007E025F" w:rsidRDefault="007510F5" w:rsidP="00A550E4">
            <w:pPr>
              <w:spacing w:before="0" w:after="0"/>
              <w:rPr>
                <w:rFonts w:eastAsia="Times New Roman"/>
                <w:b/>
                <w:lang w:eastAsia="tr-TR"/>
              </w:rPr>
            </w:pPr>
            <w:r w:rsidRPr="007E025F">
              <w:rPr>
                <w:rFonts w:eastAsia="Times New Roman"/>
                <w:b/>
                <w:lang w:eastAsia="tr-TR"/>
              </w:rPr>
              <w:t>Dersin Ulusal Kredisi: 2</w:t>
            </w:r>
          </w:p>
        </w:tc>
      </w:tr>
      <w:tr w:rsidR="007510F5" w:rsidRPr="007E025F" w14:paraId="5AC26545" w14:textId="77777777" w:rsidTr="00B9529C">
        <w:trPr>
          <w:trHeight w:val="132"/>
          <w:jc w:val="center"/>
        </w:trPr>
        <w:tc>
          <w:tcPr>
            <w:tcW w:w="1415" w:type="dxa"/>
            <w:gridSpan w:val="2"/>
            <w:tcBorders>
              <w:top w:val="single" w:sz="2" w:space="0" w:color="D1D1D1" w:themeColor="background2" w:themeShade="E6"/>
              <w:left w:val="single" w:sz="2" w:space="0" w:color="D1D1D1" w:themeColor="background2" w:themeShade="E6"/>
              <w:bottom w:val="single" w:sz="2" w:space="0" w:color="D1D1D1" w:themeColor="background2" w:themeShade="E6"/>
              <w:right w:val="single" w:sz="2" w:space="0" w:color="D1D1D1" w:themeColor="background2" w:themeShade="E6"/>
            </w:tcBorders>
          </w:tcPr>
          <w:p w14:paraId="22764714" w14:textId="31B650A5" w:rsidR="007510F5" w:rsidRPr="00AF5F0E" w:rsidRDefault="007510F5" w:rsidP="00A550E4">
            <w:pPr>
              <w:spacing w:before="0" w:after="0"/>
              <w:jc w:val="center"/>
              <w:rPr>
                <w:rFonts w:eastAsia="Times New Roman"/>
                <w:b/>
                <w:bCs/>
                <w:lang w:eastAsia="tr-TR"/>
              </w:rPr>
            </w:pPr>
            <w:r w:rsidRPr="007E025F">
              <w:rPr>
                <w:rFonts w:eastAsia="Times New Roman"/>
                <w:lang w:eastAsia="tr-TR"/>
              </w:rPr>
              <w:t>2</w:t>
            </w:r>
          </w:p>
        </w:tc>
        <w:tc>
          <w:tcPr>
            <w:tcW w:w="1605" w:type="dxa"/>
            <w:tcBorders>
              <w:top w:val="single" w:sz="2" w:space="0" w:color="D1D1D1" w:themeColor="background2" w:themeShade="E6"/>
              <w:left w:val="single" w:sz="2" w:space="0" w:color="D1D1D1" w:themeColor="background2" w:themeShade="E6"/>
              <w:bottom w:val="single" w:sz="2" w:space="0" w:color="D1D1D1" w:themeColor="background2" w:themeShade="E6"/>
              <w:right w:val="single" w:sz="2" w:space="0" w:color="D1D1D1" w:themeColor="background2" w:themeShade="E6"/>
            </w:tcBorders>
          </w:tcPr>
          <w:p w14:paraId="2E919D23" w14:textId="5CB9A076" w:rsidR="007510F5" w:rsidRPr="00CB59C7" w:rsidRDefault="00CB59C7" w:rsidP="00A550E4">
            <w:pPr>
              <w:spacing w:before="0" w:after="0"/>
              <w:jc w:val="center"/>
              <w:rPr>
                <w:rFonts w:eastAsia="Times New Roman"/>
                <w:bCs/>
                <w:lang w:eastAsia="tr-TR"/>
              </w:rPr>
            </w:pPr>
            <w:r>
              <w:rPr>
                <w:rFonts w:eastAsia="Times New Roman"/>
                <w:bCs/>
                <w:lang w:eastAsia="tr-TR"/>
              </w:rPr>
              <w:t>-</w:t>
            </w:r>
          </w:p>
        </w:tc>
        <w:tc>
          <w:tcPr>
            <w:tcW w:w="1513" w:type="dxa"/>
            <w:gridSpan w:val="2"/>
            <w:tcBorders>
              <w:top w:val="single" w:sz="2" w:space="0" w:color="D1D1D1" w:themeColor="background2" w:themeShade="E6"/>
              <w:left w:val="single" w:sz="2" w:space="0" w:color="D1D1D1" w:themeColor="background2" w:themeShade="E6"/>
              <w:bottom w:val="single" w:sz="2" w:space="0" w:color="D1D1D1" w:themeColor="background2" w:themeShade="E6"/>
              <w:right w:val="single" w:sz="2" w:space="0" w:color="D1D1D1" w:themeColor="background2" w:themeShade="E6"/>
            </w:tcBorders>
          </w:tcPr>
          <w:p w14:paraId="23461D83" w14:textId="584DC27B" w:rsidR="007510F5" w:rsidRPr="00AF5F0E" w:rsidRDefault="00CB59C7" w:rsidP="00A550E4">
            <w:pPr>
              <w:spacing w:before="0" w:after="0"/>
              <w:jc w:val="center"/>
              <w:rPr>
                <w:rFonts w:eastAsia="Times New Roman"/>
                <w:b/>
                <w:bCs/>
                <w:lang w:eastAsia="tr-TR"/>
              </w:rPr>
            </w:pPr>
            <w:r>
              <w:rPr>
                <w:rFonts w:eastAsia="Times New Roman"/>
                <w:b/>
                <w:bCs/>
                <w:lang w:eastAsia="tr-TR"/>
              </w:rPr>
              <w:t>-</w:t>
            </w:r>
          </w:p>
        </w:tc>
        <w:tc>
          <w:tcPr>
            <w:tcW w:w="4539" w:type="dxa"/>
            <w:gridSpan w:val="4"/>
            <w:tcBorders>
              <w:top w:val="single" w:sz="2" w:space="0" w:color="D1D1D1" w:themeColor="background2" w:themeShade="E6"/>
              <w:left w:val="single" w:sz="2" w:space="0" w:color="D1D1D1" w:themeColor="background2" w:themeShade="E6"/>
              <w:bottom w:val="single" w:sz="2" w:space="0" w:color="D1D1D1" w:themeColor="background2" w:themeShade="E6"/>
              <w:right w:val="single" w:sz="2" w:space="0" w:color="D1D1D1" w:themeColor="background2" w:themeShade="E6"/>
            </w:tcBorders>
          </w:tcPr>
          <w:p w14:paraId="53E6DD3E" w14:textId="50B9F740" w:rsidR="007510F5" w:rsidRPr="007E025F" w:rsidRDefault="00CB59C7" w:rsidP="00A550E4">
            <w:pPr>
              <w:spacing w:before="0" w:after="0"/>
              <w:rPr>
                <w:rFonts w:eastAsia="Times New Roman"/>
                <w:b/>
                <w:lang w:eastAsia="tr-TR"/>
              </w:rPr>
            </w:pPr>
            <w:r w:rsidRPr="007E025F">
              <w:rPr>
                <w:rFonts w:eastAsia="Times New Roman"/>
                <w:b/>
                <w:lang w:eastAsia="tr-TR"/>
              </w:rPr>
              <w:t>Dersin AKTS Kredisi: 2</w:t>
            </w:r>
          </w:p>
        </w:tc>
      </w:tr>
      <w:tr w:rsidR="007510F5" w:rsidRPr="00B9529C" w14:paraId="76DDAC64" w14:textId="77777777" w:rsidTr="00B9529C">
        <w:trPr>
          <w:trHeight w:val="70"/>
          <w:jc w:val="center"/>
        </w:trPr>
        <w:tc>
          <w:tcPr>
            <w:tcW w:w="1415" w:type="dxa"/>
            <w:gridSpan w:val="2"/>
            <w:tcBorders>
              <w:top w:val="single" w:sz="2" w:space="0" w:color="D1D1D1" w:themeColor="background2" w:themeShade="E6"/>
              <w:left w:val="single" w:sz="2" w:space="0" w:color="D1D1D1" w:themeColor="background2" w:themeShade="E6"/>
              <w:bottom w:val="single" w:sz="2" w:space="0" w:color="D1D1D1" w:themeColor="background2" w:themeShade="E6"/>
              <w:right w:val="single" w:sz="2" w:space="0" w:color="D1D1D1" w:themeColor="background2" w:themeShade="E6"/>
            </w:tcBorders>
          </w:tcPr>
          <w:p w14:paraId="1E32D307" w14:textId="6AFFF220" w:rsidR="007510F5" w:rsidRPr="00B9529C" w:rsidRDefault="007510F5" w:rsidP="00A550E4">
            <w:pPr>
              <w:spacing w:before="0" w:after="0"/>
              <w:jc w:val="center"/>
              <w:rPr>
                <w:rFonts w:eastAsia="Times New Roman"/>
                <w:lang w:eastAsia="tr-TR"/>
              </w:rPr>
            </w:pPr>
            <w:r w:rsidRPr="00B9529C">
              <w:rPr>
                <w:rFonts w:eastAsia="Calibri"/>
                <w:bCs/>
              </w:rPr>
              <w:t xml:space="preserve">Şube / Şube Öğrenci sayısı </w:t>
            </w:r>
          </w:p>
        </w:tc>
        <w:tc>
          <w:tcPr>
            <w:tcW w:w="1605" w:type="dxa"/>
            <w:tcBorders>
              <w:top w:val="single" w:sz="2" w:space="0" w:color="D1D1D1" w:themeColor="background2" w:themeShade="E6"/>
              <w:left w:val="single" w:sz="2" w:space="0" w:color="D1D1D1" w:themeColor="background2" w:themeShade="E6"/>
              <w:bottom w:val="single" w:sz="2" w:space="0" w:color="D1D1D1" w:themeColor="background2" w:themeShade="E6"/>
              <w:right w:val="single" w:sz="2" w:space="0" w:color="D1D1D1" w:themeColor="background2" w:themeShade="E6"/>
            </w:tcBorders>
          </w:tcPr>
          <w:p w14:paraId="1ED66F0A" w14:textId="545164F2" w:rsidR="007510F5" w:rsidRPr="00B9529C" w:rsidRDefault="007510F5" w:rsidP="00A550E4">
            <w:pPr>
              <w:spacing w:before="0" w:after="0"/>
              <w:jc w:val="center"/>
              <w:rPr>
                <w:rFonts w:eastAsia="Times New Roman"/>
                <w:lang w:eastAsia="tr-TR"/>
              </w:rPr>
            </w:pPr>
            <w:r w:rsidRPr="00B9529C">
              <w:rPr>
                <w:rFonts w:eastAsia="Calibri"/>
                <w:bCs/>
              </w:rPr>
              <w:t xml:space="preserve">Şube / Şube Öğrenci sayısı </w:t>
            </w:r>
          </w:p>
        </w:tc>
        <w:tc>
          <w:tcPr>
            <w:tcW w:w="1513" w:type="dxa"/>
            <w:gridSpan w:val="2"/>
            <w:tcBorders>
              <w:top w:val="single" w:sz="2" w:space="0" w:color="D1D1D1" w:themeColor="background2" w:themeShade="E6"/>
              <w:left w:val="single" w:sz="2" w:space="0" w:color="D1D1D1" w:themeColor="background2" w:themeShade="E6"/>
              <w:bottom w:val="single" w:sz="2" w:space="0" w:color="D1D1D1" w:themeColor="background2" w:themeShade="E6"/>
              <w:right w:val="single" w:sz="2" w:space="0" w:color="D1D1D1" w:themeColor="background2" w:themeShade="E6"/>
            </w:tcBorders>
          </w:tcPr>
          <w:p w14:paraId="236E8EA7" w14:textId="3B6B8F0A" w:rsidR="007510F5" w:rsidRPr="00B9529C" w:rsidRDefault="007510F5" w:rsidP="00A550E4">
            <w:pPr>
              <w:spacing w:before="0" w:after="0"/>
              <w:jc w:val="center"/>
              <w:rPr>
                <w:rFonts w:eastAsia="Times New Roman"/>
                <w:lang w:eastAsia="tr-TR"/>
              </w:rPr>
            </w:pPr>
            <w:r w:rsidRPr="00B9529C">
              <w:rPr>
                <w:rFonts w:eastAsia="Calibri"/>
                <w:bCs/>
              </w:rPr>
              <w:t xml:space="preserve">Şube / Şube Öğrenci sayısı </w:t>
            </w:r>
          </w:p>
        </w:tc>
        <w:tc>
          <w:tcPr>
            <w:tcW w:w="4539" w:type="dxa"/>
            <w:gridSpan w:val="4"/>
            <w:tcBorders>
              <w:top w:val="single" w:sz="2" w:space="0" w:color="D1D1D1" w:themeColor="background2" w:themeShade="E6"/>
              <w:left w:val="single" w:sz="2" w:space="0" w:color="D1D1D1" w:themeColor="background2" w:themeShade="E6"/>
              <w:bottom w:val="single" w:sz="2" w:space="0" w:color="D1D1D1" w:themeColor="background2" w:themeShade="E6"/>
              <w:right w:val="single" w:sz="2" w:space="0" w:color="D1D1D1" w:themeColor="background2" w:themeShade="E6"/>
            </w:tcBorders>
          </w:tcPr>
          <w:p w14:paraId="63636319" w14:textId="0877AD64" w:rsidR="007510F5" w:rsidRPr="00B9529C" w:rsidRDefault="00CB59C7" w:rsidP="00A550E4">
            <w:pPr>
              <w:spacing w:before="0" w:after="0"/>
              <w:rPr>
                <w:rFonts w:eastAsia="Times New Roman"/>
                <w:b/>
                <w:lang w:eastAsia="tr-TR"/>
              </w:rPr>
            </w:pPr>
            <w:r w:rsidRPr="00B9529C">
              <w:rPr>
                <w:rFonts w:eastAsia="Times New Roman"/>
                <w:b/>
                <w:lang w:eastAsia="tr-TR"/>
              </w:rPr>
              <w:t xml:space="preserve">Derse Kayıtlı Öğrenci Sayısı </w:t>
            </w:r>
          </w:p>
        </w:tc>
      </w:tr>
      <w:tr w:rsidR="00CB59C7" w:rsidRPr="00B9529C" w14:paraId="30700949" w14:textId="77777777" w:rsidTr="00B9529C">
        <w:trPr>
          <w:trHeight w:val="70"/>
          <w:jc w:val="center"/>
        </w:trPr>
        <w:tc>
          <w:tcPr>
            <w:tcW w:w="1415" w:type="dxa"/>
            <w:gridSpan w:val="2"/>
            <w:tcBorders>
              <w:top w:val="single" w:sz="2" w:space="0" w:color="D1D1D1" w:themeColor="background2" w:themeShade="E6"/>
              <w:left w:val="single" w:sz="2" w:space="0" w:color="D1D1D1" w:themeColor="background2" w:themeShade="E6"/>
              <w:bottom w:val="single" w:sz="2" w:space="0" w:color="D1D1D1" w:themeColor="background2" w:themeShade="E6"/>
              <w:right w:val="single" w:sz="2" w:space="0" w:color="D1D1D1" w:themeColor="background2" w:themeShade="E6"/>
            </w:tcBorders>
          </w:tcPr>
          <w:p w14:paraId="45C61963" w14:textId="01E4DEBD" w:rsidR="00CB59C7" w:rsidRPr="00B9529C" w:rsidRDefault="00CB59C7" w:rsidP="00A550E4">
            <w:pPr>
              <w:spacing w:before="0" w:after="0"/>
              <w:jc w:val="center"/>
              <w:rPr>
                <w:rFonts w:eastAsia="Calibri"/>
                <w:bCs/>
              </w:rPr>
            </w:pPr>
            <w:r w:rsidRPr="00B9529C">
              <w:rPr>
                <w:rFonts w:eastAsia="Calibri"/>
                <w:bCs/>
              </w:rPr>
              <w:t>2/133-134</w:t>
            </w:r>
          </w:p>
        </w:tc>
        <w:tc>
          <w:tcPr>
            <w:tcW w:w="1605" w:type="dxa"/>
            <w:tcBorders>
              <w:top w:val="single" w:sz="2" w:space="0" w:color="D1D1D1" w:themeColor="background2" w:themeShade="E6"/>
              <w:left w:val="single" w:sz="2" w:space="0" w:color="D1D1D1" w:themeColor="background2" w:themeShade="E6"/>
              <w:bottom w:val="single" w:sz="2" w:space="0" w:color="D1D1D1" w:themeColor="background2" w:themeShade="E6"/>
              <w:right w:val="single" w:sz="2" w:space="0" w:color="D1D1D1" w:themeColor="background2" w:themeShade="E6"/>
            </w:tcBorders>
          </w:tcPr>
          <w:p w14:paraId="5BC8C0FB" w14:textId="4441AB76" w:rsidR="00CB59C7" w:rsidRPr="00B9529C" w:rsidRDefault="00CB59C7" w:rsidP="00A550E4">
            <w:pPr>
              <w:spacing w:before="0" w:after="0"/>
              <w:jc w:val="center"/>
              <w:rPr>
                <w:rFonts w:eastAsia="Calibri"/>
                <w:bCs/>
              </w:rPr>
            </w:pPr>
            <w:r w:rsidRPr="00B9529C">
              <w:rPr>
                <w:rFonts w:eastAsia="Calibri"/>
                <w:bCs/>
              </w:rPr>
              <w:t>-</w:t>
            </w:r>
          </w:p>
        </w:tc>
        <w:tc>
          <w:tcPr>
            <w:tcW w:w="1513" w:type="dxa"/>
            <w:gridSpan w:val="2"/>
            <w:tcBorders>
              <w:top w:val="single" w:sz="2" w:space="0" w:color="D1D1D1" w:themeColor="background2" w:themeShade="E6"/>
              <w:left w:val="single" w:sz="2" w:space="0" w:color="D1D1D1" w:themeColor="background2" w:themeShade="E6"/>
              <w:bottom w:val="single" w:sz="2" w:space="0" w:color="D1D1D1" w:themeColor="background2" w:themeShade="E6"/>
              <w:right w:val="single" w:sz="2" w:space="0" w:color="D1D1D1" w:themeColor="background2" w:themeShade="E6"/>
            </w:tcBorders>
          </w:tcPr>
          <w:p w14:paraId="3FA04B1B" w14:textId="265BAD8E" w:rsidR="00CB59C7" w:rsidRPr="00B9529C" w:rsidRDefault="00CB59C7" w:rsidP="00A550E4">
            <w:pPr>
              <w:spacing w:before="0" w:after="0"/>
              <w:jc w:val="center"/>
              <w:rPr>
                <w:rFonts w:eastAsia="Calibri"/>
                <w:bCs/>
              </w:rPr>
            </w:pPr>
            <w:r w:rsidRPr="00B9529C">
              <w:rPr>
                <w:rFonts w:eastAsia="Calibri"/>
                <w:bCs/>
              </w:rPr>
              <w:t>-</w:t>
            </w:r>
          </w:p>
        </w:tc>
        <w:tc>
          <w:tcPr>
            <w:tcW w:w="4539" w:type="dxa"/>
            <w:gridSpan w:val="4"/>
            <w:tcBorders>
              <w:top w:val="single" w:sz="2" w:space="0" w:color="D1D1D1" w:themeColor="background2" w:themeShade="E6"/>
              <w:left w:val="single" w:sz="2" w:space="0" w:color="D1D1D1" w:themeColor="background2" w:themeShade="E6"/>
              <w:bottom w:val="single" w:sz="2" w:space="0" w:color="D1D1D1" w:themeColor="background2" w:themeShade="E6"/>
              <w:right w:val="single" w:sz="2" w:space="0" w:color="D1D1D1" w:themeColor="background2" w:themeShade="E6"/>
            </w:tcBorders>
          </w:tcPr>
          <w:p w14:paraId="036E1032" w14:textId="26DD5663" w:rsidR="00CB59C7" w:rsidRPr="00B9529C" w:rsidRDefault="00CB59C7" w:rsidP="00A550E4">
            <w:pPr>
              <w:spacing w:before="0" w:after="0"/>
              <w:rPr>
                <w:rFonts w:eastAsia="Times New Roman"/>
                <w:b/>
                <w:lang w:eastAsia="tr-TR"/>
              </w:rPr>
            </w:pPr>
            <w:r w:rsidRPr="00B9529C">
              <w:rPr>
                <w:rFonts w:eastAsia="Times New Roman"/>
                <w:b/>
                <w:lang w:eastAsia="tr-TR"/>
              </w:rPr>
              <w:t>267</w:t>
            </w:r>
          </w:p>
        </w:tc>
      </w:tr>
      <w:tr w:rsidR="007510F5" w:rsidRPr="007E025F" w14:paraId="6AA4F7C5" w14:textId="77777777" w:rsidTr="005306FE">
        <w:trPr>
          <w:trHeight w:val="23"/>
          <w:jc w:val="center"/>
        </w:trPr>
        <w:tc>
          <w:tcPr>
            <w:tcW w:w="9072" w:type="dxa"/>
            <w:gridSpan w:val="9"/>
            <w:tcBorders>
              <w:top w:val="single" w:sz="2" w:space="0" w:color="D1D1D1" w:themeColor="background2" w:themeShade="E6"/>
              <w:left w:val="single" w:sz="2" w:space="0" w:color="D1D1D1" w:themeColor="background2" w:themeShade="E6"/>
              <w:bottom w:val="single" w:sz="2" w:space="0" w:color="D1D1D1" w:themeColor="background2" w:themeShade="E6"/>
              <w:right w:val="single" w:sz="2" w:space="0" w:color="D1D1D1" w:themeColor="background2" w:themeShade="E6"/>
            </w:tcBorders>
          </w:tcPr>
          <w:p w14:paraId="312B7143" w14:textId="7A2CCC97" w:rsidR="007510F5" w:rsidRPr="007E025F" w:rsidRDefault="007510F5" w:rsidP="00A550E4">
            <w:pPr>
              <w:spacing w:before="0" w:after="0"/>
              <w:rPr>
                <w:rFonts w:eastAsia="Times New Roman"/>
                <w:lang w:eastAsia="tr-TR"/>
              </w:rPr>
            </w:pPr>
            <w:r w:rsidRPr="007E025F">
              <w:rPr>
                <w:rFonts w:eastAsia="Times New Roman"/>
                <w:b/>
                <w:lang w:eastAsia="tr-TR"/>
              </w:rPr>
              <w:t xml:space="preserve">Dersin Amacı: </w:t>
            </w:r>
            <w:r w:rsidRPr="007E025F">
              <w:rPr>
                <w:rFonts w:eastAsia="Times New Roman"/>
                <w:lang w:eastAsia="tr-TR"/>
              </w:rPr>
              <w:t>Bu derste öğrenci; hemşireliğin çerçe</w:t>
            </w:r>
            <w:r>
              <w:rPr>
                <w:rFonts w:eastAsia="Times New Roman"/>
                <w:lang w:eastAsia="tr-TR"/>
              </w:rPr>
              <w:t>ve</w:t>
            </w:r>
            <w:r w:rsidRPr="007E025F">
              <w:rPr>
                <w:rFonts w:eastAsia="Times New Roman"/>
                <w:lang w:eastAsia="tr-TR"/>
              </w:rPr>
              <w:t xml:space="preserve">sini, bileşenlerini, özelliklerini </w:t>
            </w:r>
            <w:r>
              <w:rPr>
                <w:rFonts w:eastAsia="Times New Roman"/>
                <w:lang w:eastAsia="tr-TR"/>
              </w:rPr>
              <w:t>ve</w:t>
            </w:r>
            <w:r w:rsidRPr="007E025F">
              <w:rPr>
                <w:rFonts w:eastAsia="Times New Roman"/>
                <w:lang w:eastAsia="tr-TR"/>
              </w:rPr>
              <w:t xml:space="preserve"> felsefesini kavrar. </w:t>
            </w:r>
          </w:p>
        </w:tc>
      </w:tr>
      <w:tr w:rsidR="007510F5" w:rsidRPr="007E025F" w14:paraId="7632408F" w14:textId="77777777" w:rsidTr="005306FE">
        <w:trPr>
          <w:trHeight w:val="96"/>
          <w:jc w:val="center"/>
        </w:trPr>
        <w:tc>
          <w:tcPr>
            <w:tcW w:w="9072" w:type="dxa"/>
            <w:gridSpan w:val="9"/>
            <w:tcBorders>
              <w:top w:val="single" w:sz="2" w:space="0" w:color="D1D1D1" w:themeColor="background2" w:themeShade="E6"/>
              <w:left w:val="single" w:sz="2" w:space="0" w:color="D1D1D1" w:themeColor="background2" w:themeShade="E6"/>
              <w:bottom w:val="single" w:sz="2" w:space="0" w:color="D1D1D1" w:themeColor="background2" w:themeShade="E6"/>
              <w:right w:val="single" w:sz="2" w:space="0" w:color="D1D1D1" w:themeColor="background2" w:themeShade="E6"/>
            </w:tcBorders>
          </w:tcPr>
          <w:p w14:paraId="55C23800" w14:textId="5F840427" w:rsidR="007510F5" w:rsidRPr="007E025F" w:rsidRDefault="007510F5" w:rsidP="00A550E4">
            <w:pPr>
              <w:spacing w:before="0" w:after="0"/>
              <w:rPr>
                <w:rFonts w:eastAsia="Times New Roman"/>
                <w:b/>
                <w:lang w:eastAsia="tr-TR"/>
              </w:rPr>
            </w:pPr>
            <w:r w:rsidRPr="007E025F">
              <w:rPr>
                <w:rFonts w:eastAsia="Times New Roman"/>
                <w:b/>
                <w:lang w:eastAsia="tr-TR"/>
              </w:rPr>
              <w:t xml:space="preserve">Dersin Öğrenme Çıktısı:  </w:t>
            </w:r>
          </w:p>
          <w:p w14:paraId="16EB465F" w14:textId="1153ABF7" w:rsidR="007510F5" w:rsidRPr="007E025F" w:rsidRDefault="007510F5" w:rsidP="00A550E4">
            <w:pPr>
              <w:spacing w:before="0" w:after="0"/>
              <w:rPr>
                <w:rFonts w:eastAsia="Times New Roman"/>
                <w:lang w:eastAsia="tr-TR"/>
              </w:rPr>
            </w:pPr>
            <w:r w:rsidRPr="007E025F">
              <w:rPr>
                <w:rFonts w:eastAsia="Times New Roman"/>
                <w:b/>
                <w:lang w:eastAsia="tr-TR"/>
              </w:rPr>
              <w:t xml:space="preserve">ÖÇ1. </w:t>
            </w:r>
            <w:r w:rsidRPr="007E025F">
              <w:rPr>
                <w:rFonts w:eastAsia="Times New Roman"/>
                <w:lang w:eastAsia="tr-TR"/>
              </w:rPr>
              <w:t>Hemşireliğin dört kavramını açıklayabilme</w:t>
            </w:r>
          </w:p>
          <w:p w14:paraId="5AF77357" w14:textId="73A0865A" w:rsidR="007510F5" w:rsidRPr="007E025F" w:rsidRDefault="007510F5" w:rsidP="00A550E4">
            <w:pPr>
              <w:spacing w:before="0" w:after="0"/>
              <w:rPr>
                <w:rFonts w:eastAsia="Times New Roman"/>
                <w:lang w:eastAsia="tr-TR"/>
              </w:rPr>
            </w:pPr>
            <w:r w:rsidRPr="007E025F">
              <w:rPr>
                <w:rFonts w:eastAsia="Times New Roman"/>
                <w:b/>
                <w:lang w:eastAsia="tr-TR"/>
              </w:rPr>
              <w:t>ÖÇ2.</w:t>
            </w:r>
            <w:r w:rsidRPr="007E025F">
              <w:rPr>
                <w:rFonts w:eastAsia="Times New Roman"/>
                <w:lang w:eastAsia="tr-TR"/>
              </w:rPr>
              <w:t xml:space="preserve"> Hemşirenin rol </w:t>
            </w:r>
            <w:r>
              <w:rPr>
                <w:rFonts w:eastAsia="Times New Roman"/>
                <w:lang w:eastAsia="tr-TR"/>
              </w:rPr>
              <w:t>ve</w:t>
            </w:r>
            <w:r w:rsidRPr="007E025F">
              <w:rPr>
                <w:rFonts w:eastAsia="Times New Roman"/>
                <w:lang w:eastAsia="tr-TR"/>
              </w:rPr>
              <w:t xml:space="preserve"> işlevlerini tartışabilme </w:t>
            </w:r>
          </w:p>
          <w:p w14:paraId="6210BFB9" w14:textId="5C58D9DA" w:rsidR="007510F5" w:rsidRPr="007E025F" w:rsidRDefault="007510F5" w:rsidP="00A550E4">
            <w:pPr>
              <w:spacing w:before="0" w:after="0"/>
              <w:rPr>
                <w:rFonts w:eastAsia="Times New Roman"/>
                <w:lang w:eastAsia="tr-TR"/>
              </w:rPr>
            </w:pPr>
            <w:r w:rsidRPr="007E025F">
              <w:rPr>
                <w:rFonts w:eastAsia="Times New Roman"/>
                <w:b/>
                <w:lang w:eastAsia="tr-TR"/>
              </w:rPr>
              <w:t>ÖÇ3.</w:t>
            </w:r>
            <w:r w:rsidRPr="007E025F">
              <w:rPr>
                <w:rFonts w:eastAsia="Times New Roman"/>
                <w:lang w:eastAsia="tr-TR"/>
              </w:rPr>
              <w:t xml:space="preserve"> Sağlık ekibi içinde hemşirenin rolünü açıklayabilmesi</w:t>
            </w:r>
          </w:p>
          <w:p w14:paraId="3798045C" w14:textId="3F32A716" w:rsidR="007510F5" w:rsidRPr="007E025F" w:rsidRDefault="007510F5" w:rsidP="00A550E4">
            <w:pPr>
              <w:spacing w:before="0" w:after="0"/>
              <w:rPr>
                <w:rFonts w:eastAsia="Times New Roman"/>
                <w:lang w:eastAsia="tr-TR"/>
              </w:rPr>
            </w:pPr>
            <w:r w:rsidRPr="007E025F">
              <w:rPr>
                <w:rFonts w:eastAsia="Times New Roman"/>
                <w:b/>
                <w:lang w:eastAsia="tr-TR"/>
              </w:rPr>
              <w:t xml:space="preserve">ÖÇ4. </w:t>
            </w:r>
            <w:r w:rsidRPr="007E025F">
              <w:rPr>
                <w:rFonts w:eastAsia="Times New Roman"/>
                <w:lang w:eastAsia="tr-TR"/>
              </w:rPr>
              <w:t>Profesyonellik kavramını tartışabilme</w:t>
            </w:r>
          </w:p>
          <w:p w14:paraId="5DEC0354" w14:textId="23F79BBA" w:rsidR="007510F5" w:rsidRPr="007E025F" w:rsidRDefault="007510F5" w:rsidP="00A550E4">
            <w:pPr>
              <w:spacing w:before="0" w:after="0"/>
              <w:rPr>
                <w:rFonts w:eastAsia="Times New Roman"/>
                <w:b/>
                <w:lang w:eastAsia="tr-TR"/>
              </w:rPr>
            </w:pPr>
            <w:r w:rsidRPr="007E025F">
              <w:rPr>
                <w:rFonts w:eastAsia="Times New Roman"/>
                <w:b/>
                <w:lang w:eastAsia="tr-TR"/>
              </w:rPr>
              <w:t xml:space="preserve">ÖÇ5. </w:t>
            </w:r>
            <w:r w:rsidRPr="007E025F">
              <w:rPr>
                <w:rFonts w:eastAsia="Times New Roman"/>
                <w:lang w:eastAsia="tr-TR"/>
              </w:rPr>
              <w:t xml:space="preserve">Ulusal </w:t>
            </w:r>
            <w:r>
              <w:rPr>
                <w:rFonts w:eastAsia="Times New Roman"/>
                <w:lang w:eastAsia="tr-TR"/>
              </w:rPr>
              <w:t>ve</w:t>
            </w:r>
            <w:r w:rsidRPr="007E025F">
              <w:rPr>
                <w:rFonts w:eastAsia="Times New Roman"/>
                <w:lang w:eastAsia="tr-TR"/>
              </w:rPr>
              <w:t xml:space="preserve"> Uluslararası Hemşirelik örgütlerini bilme</w:t>
            </w:r>
          </w:p>
          <w:p w14:paraId="4248996A" w14:textId="300825ED" w:rsidR="007510F5" w:rsidRPr="007E025F" w:rsidRDefault="007510F5" w:rsidP="00A550E4">
            <w:pPr>
              <w:spacing w:before="0" w:after="0"/>
              <w:rPr>
                <w:rFonts w:eastAsia="Times New Roman"/>
                <w:b/>
                <w:lang w:eastAsia="tr-TR"/>
              </w:rPr>
            </w:pPr>
            <w:r w:rsidRPr="007E025F">
              <w:rPr>
                <w:rFonts w:eastAsia="Times New Roman"/>
                <w:b/>
                <w:lang w:eastAsia="tr-TR"/>
              </w:rPr>
              <w:t xml:space="preserve">ÖÇ6. </w:t>
            </w:r>
            <w:r w:rsidRPr="007E025F">
              <w:rPr>
                <w:rFonts w:eastAsia="Times New Roman"/>
                <w:lang w:eastAsia="tr-TR"/>
              </w:rPr>
              <w:t xml:space="preserve">Hemşirelikle ilgili kavram </w:t>
            </w:r>
            <w:r>
              <w:rPr>
                <w:rFonts w:eastAsia="Times New Roman"/>
                <w:lang w:eastAsia="tr-TR"/>
              </w:rPr>
              <w:t>ve</w:t>
            </w:r>
            <w:r w:rsidRPr="007E025F">
              <w:rPr>
                <w:rFonts w:eastAsia="Times New Roman"/>
                <w:lang w:eastAsia="tr-TR"/>
              </w:rPr>
              <w:t xml:space="preserve"> modelleri açıklayabilme</w:t>
            </w:r>
          </w:p>
        </w:tc>
      </w:tr>
      <w:tr w:rsidR="007510F5" w:rsidRPr="007E025F" w14:paraId="3A2F7965" w14:textId="77777777" w:rsidTr="005306FE">
        <w:trPr>
          <w:trHeight w:val="45"/>
          <w:jc w:val="center"/>
        </w:trPr>
        <w:tc>
          <w:tcPr>
            <w:tcW w:w="9072" w:type="dxa"/>
            <w:gridSpan w:val="9"/>
            <w:tcBorders>
              <w:top w:val="single" w:sz="2" w:space="0" w:color="D1D1D1" w:themeColor="background2" w:themeShade="E6"/>
            </w:tcBorders>
          </w:tcPr>
          <w:p w14:paraId="00E3B1FA" w14:textId="7E01A1F6" w:rsidR="007510F5" w:rsidRPr="007E025F" w:rsidRDefault="007510F5" w:rsidP="00A550E4">
            <w:pPr>
              <w:spacing w:before="0" w:after="0"/>
              <w:rPr>
                <w:rFonts w:eastAsia="Times New Roman"/>
                <w:b/>
                <w:lang w:eastAsia="tr-TR"/>
              </w:rPr>
            </w:pPr>
            <w:r w:rsidRPr="007E025F">
              <w:rPr>
                <w:rFonts w:eastAsia="Times New Roman"/>
                <w:b/>
                <w:lang w:eastAsia="tr-TR"/>
              </w:rPr>
              <w:t xml:space="preserve">Öğrenme </w:t>
            </w:r>
            <w:r>
              <w:rPr>
                <w:rFonts w:eastAsia="Times New Roman"/>
                <w:b/>
                <w:lang w:eastAsia="tr-TR"/>
              </w:rPr>
              <w:t>ve</w:t>
            </w:r>
            <w:r w:rsidRPr="007E025F">
              <w:rPr>
                <w:rFonts w:eastAsia="Times New Roman"/>
                <w:b/>
                <w:lang w:eastAsia="tr-TR"/>
              </w:rPr>
              <w:t xml:space="preserve"> Öğretme Yöntemleri: </w:t>
            </w:r>
            <w:r w:rsidRPr="007E025F">
              <w:rPr>
                <w:rFonts w:eastAsia="Times New Roman"/>
                <w:shd w:val="clear" w:color="auto" w:fill="FFFFFF"/>
                <w:lang w:eastAsia="tr-TR"/>
              </w:rPr>
              <w:t>Görsel sunum desteği, Vaka Analizi, Grup tartışması, Beyin fırtınası, Video, Soru cevap</w:t>
            </w:r>
          </w:p>
        </w:tc>
      </w:tr>
      <w:tr w:rsidR="007510F5" w:rsidRPr="007E025F" w14:paraId="1D93F3F3" w14:textId="77777777" w:rsidTr="005306FE">
        <w:trPr>
          <w:trHeight w:val="32"/>
          <w:jc w:val="center"/>
        </w:trPr>
        <w:tc>
          <w:tcPr>
            <w:tcW w:w="9072" w:type="dxa"/>
            <w:gridSpan w:val="9"/>
          </w:tcPr>
          <w:p w14:paraId="4A50ECA9" w14:textId="5867B82D" w:rsidR="007510F5" w:rsidRPr="007E025F" w:rsidRDefault="007510F5" w:rsidP="00A550E4">
            <w:pPr>
              <w:spacing w:before="0" w:after="0"/>
              <w:rPr>
                <w:rFonts w:eastAsia="Times New Roman"/>
                <w:b/>
                <w:lang w:eastAsia="tr-TR"/>
              </w:rPr>
            </w:pPr>
            <w:r w:rsidRPr="007E025F">
              <w:rPr>
                <w:rFonts w:eastAsia="Times New Roman"/>
                <w:b/>
                <w:lang w:eastAsia="tr-TR"/>
              </w:rPr>
              <w:t xml:space="preserve">Değerlendirme Yöntemleri: </w:t>
            </w:r>
            <w:r w:rsidRPr="007E025F">
              <w:rPr>
                <w:rFonts w:eastAsia="Times New Roman"/>
                <w:lang w:eastAsia="tr-TR"/>
              </w:rPr>
              <w:t xml:space="preserve">Sınavlarda; Temel kavramları, ilkeleri kavrama </w:t>
            </w:r>
            <w:r>
              <w:rPr>
                <w:rFonts w:eastAsia="Times New Roman"/>
                <w:lang w:eastAsia="tr-TR"/>
              </w:rPr>
              <w:t>ve</w:t>
            </w:r>
            <w:r w:rsidRPr="007E025F">
              <w:rPr>
                <w:rFonts w:eastAsia="Times New Roman"/>
                <w:lang w:eastAsia="tr-TR"/>
              </w:rPr>
              <w:t xml:space="preserve"> anlama, yorumlama, hatırlama, karar </w:t>
            </w:r>
            <w:r>
              <w:rPr>
                <w:rFonts w:eastAsia="Times New Roman"/>
                <w:lang w:eastAsia="tr-TR"/>
              </w:rPr>
              <w:t>ve</w:t>
            </w:r>
            <w:r w:rsidRPr="007E025F">
              <w:rPr>
                <w:rFonts w:eastAsia="Times New Roman"/>
                <w:lang w:eastAsia="tr-TR"/>
              </w:rPr>
              <w:t xml:space="preserve">rme, açıklama, sınıflandırma, bilgi kombinasyon, olgu/ durum/ problem analizi, karar </w:t>
            </w:r>
            <w:r>
              <w:rPr>
                <w:rFonts w:eastAsia="Times New Roman"/>
                <w:lang w:eastAsia="tr-TR"/>
              </w:rPr>
              <w:t>ve</w:t>
            </w:r>
            <w:r w:rsidRPr="007E025F">
              <w:rPr>
                <w:rFonts w:eastAsia="Times New Roman"/>
                <w:lang w:eastAsia="tr-TR"/>
              </w:rPr>
              <w:t>rme, planlama, değerlendirme (Kullanma, farklı durumlara uygulama) becerileri, değerlendirilecektir.</w:t>
            </w:r>
          </w:p>
        </w:tc>
      </w:tr>
      <w:tr w:rsidR="007510F5" w:rsidRPr="007E025F" w14:paraId="62452A72" w14:textId="77777777" w:rsidTr="007510F5">
        <w:trPr>
          <w:trHeight w:val="32"/>
          <w:jc w:val="center"/>
        </w:trPr>
        <w:tc>
          <w:tcPr>
            <w:tcW w:w="3020" w:type="dxa"/>
            <w:gridSpan w:val="3"/>
          </w:tcPr>
          <w:p w14:paraId="500281F9" w14:textId="77777777" w:rsidR="007510F5" w:rsidRPr="007E025F" w:rsidRDefault="007510F5" w:rsidP="00A550E4">
            <w:pPr>
              <w:spacing w:before="0" w:after="0"/>
              <w:jc w:val="center"/>
              <w:rPr>
                <w:rFonts w:eastAsia="Times New Roman"/>
                <w:b/>
                <w:lang w:eastAsia="tr-TR"/>
              </w:rPr>
            </w:pPr>
          </w:p>
        </w:tc>
        <w:tc>
          <w:tcPr>
            <w:tcW w:w="3999" w:type="dxa"/>
            <w:gridSpan w:val="5"/>
          </w:tcPr>
          <w:p w14:paraId="0B411F5A" w14:textId="77777777" w:rsidR="007510F5" w:rsidRPr="007E025F" w:rsidRDefault="007510F5" w:rsidP="00A550E4">
            <w:pPr>
              <w:spacing w:before="0" w:after="0"/>
              <w:jc w:val="center"/>
              <w:rPr>
                <w:rFonts w:eastAsia="Times New Roman"/>
                <w:b/>
                <w:lang w:eastAsia="tr-TR"/>
              </w:rPr>
            </w:pPr>
            <w:r w:rsidRPr="007E025F">
              <w:rPr>
                <w:rFonts w:eastAsia="Times New Roman"/>
                <w:b/>
                <w:lang w:eastAsia="tr-TR"/>
              </w:rPr>
              <w:t>Varsa (X) olarak işaretleyiniz</w:t>
            </w:r>
          </w:p>
        </w:tc>
        <w:tc>
          <w:tcPr>
            <w:tcW w:w="2053" w:type="dxa"/>
          </w:tcPr>
          <w:p w14:paraId="5C5C76C4" w14:textId="77777777" w:rsidR="007510F5" w:rsidRPr="007E025F" w:rsidRDefault="007510F5" w:rsidP="00A550E4">
            <w:pPr>
              <w:spacing w:before="0" w:after="0"/>
              <w:jc w:val="center"/>
              <w:rPr>
                <w:rFonts w:eastAsia="Times New Roman"/>
                <w:b/>
                <w:lang w:eastAsia="tr-TR"/>
              </w:rPr>
            </w:pPr>
            <w:r w:rsidRPr="007E025F">
              <w:rPr>
                <w:rFonts w:eastAsia="Times New Roman"/>
                <w:b/>
                <w:lang w:eastAsia="tr-TR"/>
              </w:rPr>
              <w:t>Yüzde (%)</w:t>
            </w:r>
          </w:p>
        </w:tc>
      </w:tr>
      <w:tr w:rsidR="007510F5" w:rsidRPr="007E025F" w14:paraId="4A9B7053" w14:textId="77777777" w:rsidTr="007510F5">
        <w:trPr>
          <w:trHeight w:val="53"/>
          <w:jc w:val="center"/>
        </w:trPr>
        <w:tc>
          <w:tcPr>
            <w:tcW w:w="3020" w:type="dxa"/>
            <w:gridSpan w:val="3"/>
            <w:vAlign w:val="center"/>
          </w:tcPr>
          <w:p w14:paraId="127A512D" w14:textId="77777777" w:rsidR="007510F5" w:rsidRPr="007E025F" w:rsidRDefault="007510F5" w:rsidP="00A550E4">
            <w:pPr>
              <w:autoSpaceDE w:val="0"/>
              <w:autoSpaceDN w:val="0"/>
              <w:adjustRightInd w:val="0"/>
              <w:spacing w:before="0" w:after="0"/>
              <w:rPr>
                <w:rFonts w:eastAsia="Times New Roman"/>
                <w:lang w:eastAsia="tr-TR"/>
              </w:rPr>
            </w:pPr>
            <w:r w:rsidRPr="007E025F">
              <w:rPr>
                <w:rFonts w:eastAsia="Times New Roman"/>
                <w:b/>
                <w:lang w:eastAsia="tr-TR"/>
              </w:rPr>
              <w:t>Yarıyıl İçi / Sonu Çalışmaları</w:t>
            </w:r>
          </w:p>
        </w:tc>
        <w:tc>
          <w:tcPr>
            <w:tcW w:w="3999" w:type="dxa"/>
            <w:gridSpan w:val="5"/>
            <w:vAlign w:val="center"/>
          </w:tcPr>
          <w:p w14:paraId="7988E530" w14:textId="77777777" w:rsidR="007510F5" w:rsidRPr="007E025F" w:rsidRDefault="007510F5" w:rsidP="00A550E4">
            <w:pPr>
              <w:autoSpaceDE w:val="0"/>
              <w:autoSpaceDN w:val="0"/>
              <w:adjustRightInd w:val="0"/>
              <w:spacing w:before="0" w:after="0"/>
              <w:jc w:val="center"/>
              <w:rPr>
                <w:rFonts w:eastAsia="Times New Roman"/>
                <w:lang w:eastAsia="tr-TR"/>
              </w:rPr>
            </w:pPr>
          </w:p>
        </w:tc>
        <w:tc>
          <w:tcPr>
            <w:tcW w:w="2053" w:type="dxa"/>
            <w:vAlign w:val="center"/>
          </w:tcPr>
          <w:p w14:paraId="13CD6B56" w14:textId="77777777" w:rsidR="007510F5" w:rsidRPr="007E025F" w:rsidRDefault="007510F5" w:rsidP="00A550E4">
            <w:pPr>
              <w:autoSpaceDE w:val="0"/>
              <w:autoSpaceDN w:val="0"/>
              <w:adjustRightInd w:val="0"/>
              <w:spacing w:before="0" w:after="0"/>
              <w:jc w:val="center"/>
              <w:rPr>
                <w:rFonts w:eastAsia="Times New Roman"/>
                <w:lang w:eastAsia="tr-TR"/>
              </w:rPr>
            </w:pPr>
          </w:p>
        </w:tc>
      </w:tr>
      <w:tr w:rsidR="007510F5" w:rsidRPr="007E025F" w14:paraId="0B5FDF5A" w14:textId="77777777" w:rsidTr="007510F5">
        <w:trPr>
          <w:trHeight w:val="53"/>
          <w:jc w:val="center"/>
        </w:trPr>
        <w:tc>
          <w:tcPr>
            <w:tcW w:w="3020" w:type="dxa"/>
            <w:gridSpan w:val="3"/>
            <w:vAlign w:val="center"/>
          </w:tcPr>
          <w:p w14:paraId="4830EED4" w14:textId="77777777" w:rsidR="007510F5" w:rsidRPr="007E025F" w:rsidRDefault="007510F5" w:rsidP="00A550E4">
            <w:pPr>
              <w:autoSpaceDE w:val="0"/>
              <w:autoSpaceDN w:val="0"/>
              <w:adjustRightInd w:val="0"/>
              <w:spacing w:before="0" w:after="0"/>
              <w:ind w:left="708" w:hanging="282"/>
              <w:rPr>
                <w:rFonts w:eastAsia="Times New Roman"/>
                <w:b/>
                <w:lang w:eastAsia="tr-TR"/>
              </w:rPr>
            </w:pPr>
            <w:r w:rsidRPr="007E025F">
              <w:rPr>
                <w:rFonts w:eastAsia="Times New Roman"/>
                <w:b/>
                <w:lang w:eastAsia="tr-TR"/>
              </w:rPr>
              <w:t>Ara Sınav</w:t>
            </w:r>
          </w:p>
        </w:tc>
        <w:tc>
          <w:tcPr>
            <w:tcW w:w="3999" w:type="dxa"/>
            <w:gridSpan w:val="5"/>
            <w:vAlign w:val="center"/>
          </w:tcPr>
          <w:p w14:paraId="18470A38" w14:textId="77777777" w:rsidR="007510F5" w:rsidRPr="007E025F" w:rsidRDefault="007510F5" w:rsidP="00A550E4">
            <w:pPr>
              <w:autoSpaceDE w:val="0"/>
              <w:autoSpaceDN w:val="0"/>
              <w:adjustRightInd w:val="0"/>
              <w:spacing w:before="0" w:after="0"/>
              <w:jc w:val="center"/>
              <w:rPr>
                <w:rFonts w:eastAsia="Times New Roman"/>
                <w:lang w:eastAsia="tr-TR"/>
              </w:rPr>
            </w:pPr>
            <w:r w:rsidRPr="007E025F">
              <w:rPr>
                <w:rFonts w:eastAsia="Times New Roman"/>
                <w:lang w:eastAsia="tr-TR"/>
              </w:rPr>
              <w:t>X</w:t>
            </w:r>
          </w:p>
        </w:tc>
        <w:tc>
          <w:tcPr>
            <w:tcW w:w="2053" w:type="dxa"/>
            <w:vAlign w:val="center"/>
          </w:tcPr>
          <w:p w14:paraId="785FB997" w14:textId="77777777" w:rsidR="007510F5" w:rsidRPr="007E025F" w:rsidRDefault="007510F5" w:rsidP="00A550E4">
            <w:pPr>
              <w:autoSpaceDE w:val="0"/>
              <w:autoSpaceDN w:val="0"/>
              <w:adjustRightInd w:val="0"/>
              <w:spacing w:before="0" w:after="0"/>
              <w:jc w:val="center"/>
              <w:rPr>
                <w:rFonts w:eastAsia="Times New Roman"/>
                <w:lang w:eastAsia="tr-TR"/>
              </w:rPr>
            </w:pPr>
            <w:r w:rsidRPr="007E025F">
              <w:rPr>
                <w:rFonts w:eastAsia="Times New Roman"/>
                <w:lang w:eastAsia="tr-TR"/>
              </w:rPr>
              <w:t>%50</w:t>
            </w:r>
          </w:p>
        </w:tc>
      </w:tr>
      <w:tr w:rsidR="007510F5" w:rsidRPr="007E025F" w14:paraId="634C7BB7" w14:textId="77777777" w:rsidTr="007510F5">
        <w:trPr>
          <w:trHeight w:val="53"/>
          <w:jc w:val="center"/>
        </w:trPr>
        <w:tc>
          <w:tcPr>
            <w:tcW w:w="3020" w:type="dxa"/>
            <w:gridSpan w:val="3"/>
            <w:vAlign w:val="center"/>
          </w:tcPr>
          <w:p w14:paraId="78083F28" w14:textId="77777777" w:rsidR="007510F5" w:rsidRPr="007E025F" w:rsidRDefault="007510F5" w:rsidP="00A550E4">
            <w:pPr>
              <w:autoSpaceDE w:val="0"/>
              <w:autoSpaceDN w:val="0"/>
              <w:adjustRightInd w:val="0"/>
              <w:spacing w:before="0" w:after="0"/>
              <w:ind w:left="708" w:hanging="282"/>
              <w:rPr>
                <w:rFonts w:eastAsia="Times New Roman"/>
                <w:b/>
                <w:lang w:eastAsia="tr-TR"/>
              </w:rPr>
            </w:pPr>
            <w:r w:rsidRPr="007E025F">
              <w:rPr>
                <w:rFonts w:eastAsia="Times New Roman"/>
                <w:b/>
                <w:lang w:eastAsia="tr-TR"/>
              </w:rPr>
              <w:t>Yoklama Sınavı (Quiz)</w:t>
            </w:r>
          </w:p>
        </w:tc>
        <w:tc>
          <w:tcPr>
            <w:tcW w:w="3999" w:type="dxa"/>
            <w:gridSpan w:val="5"/>
            <w:vAlign w:val="center"/>
          </w:tcPr>
          <w:p w14:paraId="6F6BDBF6" w14:textId="77777777" w:rsidR="007510F5" w:rsidRPr="007E025F" w:rsidRDefault="007510F5" w:rsidP="00A550E4">
            <w:pPr>
              <w:autoSpaceDE w:val="0"/>
              <w:autoSpaceDN w:val="0"/>
              <w:adjustRightInd w:val="0"/>
              <w:spacing w:before="0" w:after="0"/>
              <w:jc w:val="center"/>
              <w:rPr>
                <w:rFonts w:eastAsia="Times New Roman"/>
                <w:lang w:eastAsia="tr-TR"/>
              </w:rPr>
            </w:pPr>
          </w:p>
        </w:tc>
        <w:tc>
          <w:tcPr>
            <w:tcW w:w="2053" w:type="dxa"/>
            <w:vAlign w:val="center"/>
          </w:tcPr>
          <w:p w14:paraId="17E26514" w14:textId="77777777" w:rsidR="007510F5" w:rsidRPr="007E025F" w:rsidRDefault="007510F5" w:rsidP="00A550E4">
            <w:pPr>
              <w:autoSpaceDE w:val="0"/>
              <w:autoSpaceDN w:val="0"/>
              <w:adjustRightInd w:val="0"/>
              <w:spacing w:before="0" w:after="0"/>
              <w:jc w:val="center"/>
              <w:rPr>
                <w:rFonts w:eastAsia="Times New Roman"/>
                <w:lang w:eastAsia="tr-TR"/>
              </w:rPr>
            </w:pPr>
          </w:p>
        </w:tc>
      </w:tr>
      <w:tr w:rsidR="007510F5" w:rsidRPr="007E025F" w14:paraId="5DA064E4" w14:textId="77777777" w:rsidTr="007510F5">
        <w:trPr>
          <w:trHeight w:val="53"/>
          <w:jc w:val="center"/>
        </w:trPr>
        <w:tc>
          <w:tcPr>
            <w:tcW w:w="3020" w:type="dxa"/>
            <w:gridSpan w:val="3"/>
            <w:vAlign w:val="center"/>
          </w:tcPr>
          <w:p w14:paraId="08331851" w14:textId="77777777" w:rsidR="007510F5" w:rsidRPr="007E025F" w:rsidRDefault="007510F5" w:rsidP="00A550E4">
            <w:pPr>
              <w:autoSpaceDE w:val="0"/>
              <w:autoSpaceDN w:val="0"/>
              <w:adjustRightInd w:val="0"/>
              <w:spacing w:before="0" w:after="0"/>
              <w:ind w:left="708" w:hanging="282"/>
              <w:rPr>
                <w:rFonts w:eastAsia="Times New Roman"/>
                <w:b/>
                <w:lang w:eastAsia="tr-TR"/>
              </w:rPr>
            </w:pPr>
            <w:r w:rsidRPr="007E025F">
              <w:rPr>
                <w:rFonts w:eastAsia="Times New Roman"/>
                <w:b/>
                <w:lang w:eastAsia="tr-TR"/>
              </w:rPr>
              <w:t>Ödev/Sunum</w:t>
            </w:r>
          </w:p>
        </w:tc>
        <w:tc>
          <w:tcPr>
            <w:tcW w:w="3999" w:type="dxa"/>
            <w:gridSpan w:val="5"/>
            <w:vAlign w:val="center"/>
          </w:tcPr>
          <w:p w14:paraId="2B388011" w14:textId="77777777" w:rsidR="007510F5" w:rsidRPr="007E025F" w:rsidRDefault="007510F5" w:rsidP="00A550E4">
            <w:pPr>
              <w:autoSpaceDE w:val="0"/>
              <w:autoSpaceDN w:val="0"/>
              <w:adjustRightInd w:val="0"/>
              <w:spacing w:before="0" w:after="0"/>
              <w:jc w:val="center"/>
              <w:rPr>
                <w:rFonts w:eastAsia="Times New Roman"/>
                <w:lang w:eastAsia="tr-TR"/>
              </w:rPr>
            </w:pPr>
          </w:p>
        </w:tc>
        <w:tc>
          <w:tcPr>
            <w:tcW w:w="2053" w:type="dxa"/>
            <w:vAlign w:val="center"/>
          </w:tcPr>
          <w:p w14:paraId="3195DF33" w14:textId="77777777" w:rsidR="007510F5" w:rsidRPr="007E025F" w:rsidRDefault="007510F5" w:rsidP="00A550E4">
            <w:pPr>
              <w:autoSpaceDE w:val="0"/>
              <w:autoSpaceDN w:val="0"/>
              <w:adjustRightInd w:val="0"/>
              <w:spacing w:before="0" w:after="0"/>
              <w:jc w:val="center"/>
              <w:rPr>
                <w:rFonts w:eastAsia="Times New Roman"/>
                <w:lang w:eastAsia="tr-TR"/>
              </w:rPr>
            </w:pPr>
          </w:p>
        </w:tc>
      </w:tr>
      <w:tr w:rsidR="007510F5" w:rsidRPr="007E025F" w14:paraId="786DEE17" w14:textId="77777777" w:rsidTr="007510F5">
        <w:trPr>
          <w:trHeight w:val="53"/>
          <w:jc w:val="center"/>
        </w:trPr>
        <w:tc>
          <w:tcPr>
            <w:tcW w:w="3020" w:type="dxa"/>
            <w:gridSpan w:val="3"/>
            <w:vAlign w:val="center"/>
          </w:tcPr>
          <w:p w14:paraId="6D4B75F6" w14:textId="77777777" w:rsidR="007510F5" w:rsidRPr="007E025F" w:rsidRDefault="007510F5" w:rsidP="00A550E4">
            <w:pPr>
              <w:autoSpaceDE w:val="0"/>
              <w:autoSpaceDN w:val="0"/>
              <w:adjustRightInd w:val="0"/>
              <w:spacing w:before="0" w:after="0"/>
              <w:ind w:left="708" w:hanging="282"/>
              <w:rPr>
                <w:rFonts w:eastAsia="Times New Roman"/>
                <w:b/>
                <w:lang w:eastAsia="tr-TR"/>
              </w:rPr>
            </w:pPr>
            <w:r w:rsidRPr="007E025F">
              <w:rPr>
                <w:rFonts w:eastAsia="Times New Roman"/>
                <w:b/>
                <w:lang w:eastAsia="tr-TR"/>
              </w:rPr>
              <w:t>Proje</w:t>
            </w:r>
          </w:p>
        </w:tc>
        <w:tc>
          <w:tcPr>
            <w:tcW w:w="3999" w:type="dxa"/>
            <w:gridSpan w:val="5"/>
            <w:vAlign w:val="center"/>
          </w:tcPr>
          <w:p w14:paraId="02F9573B" w14:textId="77777777" w:rsidR="007510F5" w:rsidRPr="007E025F" w:rsidRDefault="007510F5" w:rsidP="00A550E4">
            <w:pPr>
              <w:autoSpaceDE w:val="0"/>
              <w:autoSpaceDN w:val="0"/>
              <w:adjustRightInd w:val="0"/>
              <w:spacing w:before="0" w:after="0"/>
              <w:jc w:val="center"/>
              <w:rPr>
                <w:rFonts w:eastAsia="Times New Roman"/>
                <w:lang w:eastAsia="tr-TR"/>
              </w:rPr>
            </w:pPr>
          </w:p>
        </w:tc>
        <w:tc>
          <w:tcPr>
            <w:tcW w:w="2053" w:type="dxa"/>
            <w:vAlign w:val="center"/>
          </w:tcPr>
          <w:p w14:paraId="32942576" w14:textId="77777777" w:rsidR="007510F5" w:rsidRPr="007E025F" w:rsidRDefault="007510F5" w:rsidP="00A550E4">
            <w:pPr>
              <w:autoSpaceDE w:val="0"/>
              <w:autoSpaceDN w:val="0"/>
              <w:adjustRightInd w:val="0"/>
              <w:spacing w:before="0" w:after="0"/>
              <w:jc w:val="center"/>
              <w:rPr>
                <w:rFonts w:eastAsia="Times New Roman"/>
                <w:lang w:eastAsia="tr-TR"/>
              </w:rPr>
            </w:pPr>
          </w:p>
        </w:tc>
      </w:tr>
      <w:tr w:rsidR="007510F5" w:rsidRPr="007E025F" w14:paraId="08639A4F" w14:textId="77777777" w:rsidTr="007510F5">
        <w:trPr>
          <w:trHeight w:val="53"/>
          <w:jc w:val="center"/>
        </w:trPr>
        <w:tc>
          <w:tcPr>
            <w:tcW w:w="3020" w:type="dxa"/>
            <w:gridSpan w:val="3"/>
            <w:vAlign w:val="center"/>
          </w:tcPr>
          <w:p w14:paraId="2C53F17A" w14:textId="77777777" w:rsidR="007510F5" w:rsidRPr="007E025F" w:rsidRDefault="007510F5" w:rsidP="00A550E4">
            <w:pPr>
              <w:autoSpaceDE w:val="0"/>
              <w:autoSpaceDN w:val="0"/>
              <w:adjustRightInd w:val="0"/>
              <w:spacing w:before="0" w:after="0"/>
              <w:ind w:left="708" w:hanging="282"/>
              <w:rPr>
                <w:rFonts w:eastAsia="Times New Roman"/>
                <w:b/>
                <w:lang w:eastAsia="tr-TR"/>
              </w:rPr>
            </w:pPr>
            <w:r w:rsidRPr="007E025F">
              <w:rPr>
                <w:rFonts w:eastAsia="Times New Roman"/>
                <w:b/>
                <w:lang w:eastAsia="tr-TR"/>
              </w:rPr>
              <w:t xml:space="preserve">Laboratuvar </w:t>
            </w:r>
          </w:p>
        </w:tc>
        <w:tc>
          <w:tcPr>
            <w:tcW w:w="3999" w:type="dxa"/>
            <w:gridSpan w:val="5"/>
            <w:vAlign w:val="center"/>
          </w:tcPr>
          <w:p w14:paraId="2B639862" w14:textId="77777777" w:rsidR="007510F5" w:rsidRPr="007E025F" w:rsidRDefault="007510F5" w:rsidP="00A550E4">
            <w:pPr>
              <w:autoSpaceDE w:val="0"/>
              <w:autoSpaceDN w:val="0"/>
              <w:adjustRightInd w:val="0"/>
              <w:spacing w:before="0" w:after="0"/>
              <w:jc w:val="center"/>
              <w:rPr>
                <w:rFonts w:eastAsia="Times New Roman"/>
                <w:lang w:eastAsia="tr-TR"/>
              </w:rPr>
            </w:pPr>
          </w:p>
        </w:tc>
        <w:tc>
          <w:tcPr>
            <w:tcW w:w="2053" w:type="dxa"/>
            <w:vAlign w:val="center"/>
          </w:tcPr>
          <w:p w14:paraId="26D9B0E2" w14:textId="77777777" w:rsidR="007510F5" w:rsidRPr="007E025F" w:rsidRDefault="007510F5" w:rsidP="00A550E4">
            <w:pPr>
              <w:autoSpaceDE w:val="0"/>
              <w:autoSpaceDN w:val="0"/>
              <w:adjustRightInd w:val="0"/>
              <w:spacing w:before="0" w:after="0"/>
              <w:jc w:val="center"/>
              <w:rPr>
                <w:rFonts w:eastAsia="Times New Roman"/>
                <w:lang w:eastAsia="tr-TR"/>
              </w:rPr>
            </w:pPr>
          </w:p>
        </w:tc>
      </w:tr>
      <w:tr w:rsidR="007510F5" w:rsidRPr="007E025F" w14:paraId="6A8C242A" w14:textId="77777777" w:rsidTr="007510F5">
        <w:trPr>
          <w:trHeight w:val="53"/>
          <w:jc w:val="center"/>
        </w:trPr>
        <w:tc>
          <w:tcPr>
            <w:tcW w:w="3020" w:type="dxa"/>
            <w:gridSpan w:val="3"/>
            <w:vAlign w:val="center"/>
          </w:tcPr>
          <w:p w14:paraId="702371C2" w14:textId="77777777" w:rsidR="007510F5" w:rsidRPr="007E025F" w:rsidRDefault="007510F5" w:rsidP="00A550E4">
            <w:pPr>
              <w:autoSpaceDE w:val="0"/>
              <w:autoSpaceDN w:val="0"/>
              <w:adjustRightInd w:val="0"/>
              <w:spacing w:before="0" w:after="0"/>
              <w:ind w:left="708" w:hanging="282"/>
              <w:rPr>
                <w:rFonts w:eastAsia="Times New Roman"/>
                <w:b/>
                <w:lang w:eastAsia="tr-TR"/>
              </w:rPr>
            </w:pPr>
            <w:r w:rsidRPr="007E025F">
              <w:rPr>
                <w:rFonts w:eastAsia="Times New Roman"/>
                <w:b/>
                <w:lang w:eastAsia="tr-TR"/>
              </w:rPr>
              <w:t xml:space="preserve">Final Sınavı </w:t>
            </w:r>
          </w:p>
        </w:tc>
        <w:tc>
          <w:tcPr>
            <w:tcW w:w="3999" w:type="dxa"/>
            <w:gridSpan w:val="5"/>
            <w:vAlign w:val="center"/>
          </w:tcPr>
          <w:p w14:paraId="1AD00E00" w14:textId="77777777" w:rsidR="007510F5" w:rsidRPr="007E025F" w:rsidRDefault="007510F5" w:rsidP="00A550E4">
            <w:pPr>
              <w:autoSpaceDE w:val="0"/>
              <w:autoSpaceDN w:val="0"/>
              <w:adjustRightInd w:val="0"/>
              <w:spacing w:before="0" w:after="0"/>
              <w:jc w:val="center"/>
              <w:rPr>
                <w:rFonts w:eastAsia="Times New Roman"/>
                <w:lang w:eastAsia="tr-TR"/>
              </w:rPr>
            </w:pPr>
            <w:r w:rsidRPr="007E025F">
              <w:rPr>
                <w:rFonts w:eastAsia="Times New Roman"/>
                <w:lang w:eastAsia="tr-TR"/>
              </w:rPr>
              <w:t>X</w:t>
            </w:r>
          </w:p>
        </w:tc>
        <w:tc>
          <w:tcPr>
            <w:tcW w:w="2053" w:type="dxa"/>
            <w:vAlign w:val="center"/>
          </w:tcPr>
          <w:p w14:paraId="3AB5C67B" w14:textId="77777777" w:rsidR="007510F5" w:rsidRPr="007E025F" w:rsidRDefault="007510F5" w:rsidP="00A550E4">
            <w:pPr>
              <w:autoSpaceDE w:val="0"/>
              <w:autoSpaceDN w:val="0"/>
              <w:adjustRightInd w:val="0"/>
              <w:spacing w:before="0" w:after="0"/>
              <w:jc w:val="center"/>
              <w:rPr>
                <w:rFonts w:eastAsia="Times New Roman"/>
                <w:lang w:eastAsia="tr-TR"/>
              </w:rPr>
            </w:pPr>
            <w:r w:rsidRPr="007E025F">
              <w:rPr>
                <w:rFonts w:eastAsia="Times New Roman"/>
                <w:lang w:eastAsia="tr-TR"/>
              </w:rPr>
              <w:t>%50</w:t>
            </w:r>
          </w:p>
        </w:tc>
      </w:tr>
      <w:tr w:rsidR="007510F5" w:rsidRPr="007E025F" w14:paraId="528E9EB1" w14:textId="77777777" w:rsidTr="007510F5">
        <w:trPr>
          <w:trHeight w:val="53"/>
          <w:jc w:val="center"/>
        </w:trPr>
        <w:tc>
          <w:tcPr>
            <w:tcW w:w="3020" w:type="dxa"/>
            <w:gridSpan w:val="3"/>
            <w:vAlign w:val="center"/>
          </w:tcPr>
          <w:p w14:paraId="1D54440A" w14:textId="77777777" w:rsidR="007510F5" w:rsidRPr="007E025F" w:rsidRDefault="007510F5" w:rsidP="00A550E4">
            <w:pPr>
              <w:autoSpaceDE w:val="0"/>
              <w:autoSpaceDN w:val="0"/>
              <w:adjustRightInd w:val="0"/>
              <w:spacing w:before="0" w:after="0"/>
              <w:ind w:left="708" w:hanging="282"/>
              <w:rPr>
                <w:rFonts w:eastAsia="Times New Roman"/>
                <w:b/>
                <w:lang w:eastAsia="tr-TR"/>
              </w:rPr>
            </w:pPr>
            <w:r w:rsidRPr="007E025F">
              <w:rPr>
                <w:rFonts w:eastAsia="Times New Roman"/>
                <w:b/>
                <w:lang w:eastAsia="tr-TR"/>
              </w:rPr>
              <w:t xml:space="preserve">Derse Katılım </w:t>
            </w:r>
          </w:p>
        </w:tc>
        <w:tc>
          <w:tcPr>
            <w:tcW w:w="3999" w:type="dxa"/>
            <w:gridSpan w:val="5"/>
            <w:vAlign w:val="center"/>
          </w:tcPr>
          <w:p w14:paraId="44C2F2DF" w14:textId="77777777" w:rsidR="007510F5" w:rsidRPr="007E025F" w:rsidRDefault="007510F5" w:rsidP="00A550E4">
            <w:pPr>
              <w:autoSpaceDE w:val="0"/>
              <w:autoSpaceDN w:val="0"/>
              <w:adjustRightInd w:val="0"/>
              <w:spacing w:before="0" w:after="0"/>
              <w:jc w:val="center"/>
              <w:rPr>
                <w:rFonts w:eastAsia="Times New Roman"/>
                <w:lang w:eastAsia="tr-TR"/>
              </w:rPr>
            </w:pPr>
          </w:p>
        </w:tc>
        <w:tc>
          <w:tcPr>
            <w:tcW w:w="2053" w:type="dxa"/>
            <w:vAlign w:val="center"/>
          </w:tcPr>
          <w:p w14:paraId="05EC3A8B" w14:textId="77777777" w:rsidR="007510F5" w:rsidRPr="007E025F" w:rsidRDefault="007510F5" w:rsidP="00A550E4">
            <w:pPr>
              <w:autoSpaceDE w:val="0"/>
              <w:autoSpaceDN w:val="0"/>
              <w:adjustRightInd w:val="0"/>
              <w:spacing w:before="0" w:after="0"/>
              <w:jc w:val="center"/>
              <w:rPr>
                <w:rFonts w:eastAsia="Times New Roman"/>
                <w:lang w:eastAsia="tr-TR"/>
              </w:rPr>
            </w:pPr>
          </w:p>
        </w:tc>
      </w:tr>
      <w:tr w:rsidR="007510F5" w:rsidRPr="007E025F" w14:paraId="1BE8323B" w14:textId="77777777" w:rsidTr="007510F5">
        <w:trPr>
          <w:trHeight w:val="53"/>
          <w:jc w:val="center"/>
        </w:trPr>
        <w:tc>
          <w:tcPr>
            <w:tcW w:w="3020" w:type="dxa"/>
            <w:gridSpan w:val="3"/>
            <w:vAlign w:val="center"/>
          </w:tcPr>
          <w:p w14:paraId="446ACEFB" w14:textId="77777777" w:rsidR="007510F5" w:rsidRPr="007E025F" w:rsidRDefault="007510F5" w:rsidP="00A550E4">
            <w:pPr>
              <w:autoSpaceDE w:val="0"/>
              <w:autoSpaceDN w:val="0"/>
              <w:adjustRightInd w:val="0"/>
              <w:spacing w:before="0" w:after="0"/>
              <w:ind w:left="708" w:hanging="282"/>
              <w:rPr>
                <w:rFonts w:eastAsia="Times New Roman"/>
                <w:b/>
                <w:lang w:eastAsia="tr-TR"/>
              </w:rPr>
            </w:pPr>
            <w:r w:rsidRPr="007E025F">
              <w:rPr>
                <w:rFonts w:eastAsia="Times New Roman"/>
                <w:b/>
                <w:lang w:eastAsia="tr-TR"/>
              </w:rPr>
              <w:t xml:space="preserve">Uygulama </w:t>
            </w:r>
          </w:p>
        </w:tc>
        <w:tc>
          <w:tcPr>
            <w:tcW w:w="3999" w:type="dxa"/>
            <w:gridSpan w:val="5"/>
            <w:vAlign w:val="center"/>
          </w:tcPr>
          <w:p w14:paraId="5093557D" w14:textId="77777777" w:rsidR="007510F5" w:rsidRPr="007E025F" w:rsidRDefault="007510F5" w:rsidP="00A550E4">
            <w:pPr>
              <w:autoSpaceDE w:val="0"/>
              <w:autoSpaceDN w:val="0"/>
              <w:adjustRightInd w:val="0"/>
              <w:spacing w:before="0" w:after="0"/>
              <w:jc w:val="center"/>
              <w:rPr>
                <w:rFonts w:eastAsia="Times New Roman"/>
                <w:lang w:eastAsia="tr-TR"/>
              </w:rPr>
            </w:pPr>
          </w:p>
        </w:tc>
        <w:tc>
          <w:tcPr>
            <w:tcW w:w="2053" w:type="dxa"/>
            <w:vAlign w:val="center"/>
          </w:tcPr>
          <w:p w14:paraId="3F43823D" w14:textId="77777777" w:rsidR="007510F5" w:rsidRPr="007E025F" w:rsidRDefault="007510F5" w:rsidP="00A550E4">
            <w:pPr>
              <w:autoSpaceDE w:val="0"/>
              <w:autoSpaceDN w:val="0"/>
              <w:adjustRightInd w:val="0"/>
              <w:spacing w:before="0" w:after="0"/>
              <w:jc w:val="center"/>
              <w:rPr>
                <w:rFonts w:eastAsia="Times New Roman"/>
                <w:lang w:eastAsia="tr-TR"/>
              </w:rPr>
            </w:pPr>
          </w:p>
        </w:tc>
      </w:tr>
      <w:tr w:rsidR="007510F5" w:rsidRPr="007E025F" w14:paraId="778233FC" w14:textId="77777777" w:rsidTr="005306FE">
        <w:trPr>
          <w:trHeight w:val="332"/>
          <w:jc w:val="center"/>
        </w:trPr>
        <w:tc>
          <w:tcPr>
            <w:tcW w:w="9072" w:type="dxa"/>
            <w:gridSpan w:val="9"/>
            <w:vAlign w:val="center"/>
          </w:tcPr>
          <w:p w14:paraId="4D52AB4B" w14:textId="220EC4D0" w:rsidR="007510F5" w:rsidRPr="007E025F" w:rsidRDefault="007510F5" w:rsidP="00A550E4">
            <w:pPr>
              <w:autoSpaceDE w:val="0"/>
              <w:autoSpaceDN w:val="0"/>
              <w:adjustRightInd w:val="0"/>
              <w:spacing w:before="0" w:after="0"/>
              <w:rPr>
                <w:rFonts w:eastAsia="Times New Roman"/>
                <w:b/>
                <w:lang w:eastAsia="tr-TR"/>
              </w:rPr>
            </w:pPr>
            <w:r w:rsidRPr="007E025F">
              <w:rPr>
                <w:rFonts w:eastAsia="Times New Roman"/>
                <w:b/>
                <w:lang w:eastAsia="tr-TR"/>
              </w:rPr>
              <w:t xml:space="preserve">Değerlendirme Yöntemlerine İlişkin Açıklamalar: </w:t>
            </w:r>
            <w:r w:rsidRPr="007E025F">
              <w:rPr>
                <w:rFonts w:eastAsia="Times New Roman"/>
                <w:lang w:eastAsia="tr-TR"/>
              </w:rPr>
              <w:t xml:space="preserve">Dersin değerlendirilmesinde yarıyıl içi hesaplamaların belirlenmesinde vize notunun %50’si </w:t>
            </w:r>
            <w:r>
              <w:rPr>
                <w:rFonts w:eastAsia="Times New Roman"/>
                <w:lang w:eastAsia="tr-TR"/>
              </w:rPr>
              <w:t>ve</w:t>
            </w:r>
            <w:r w:rsidRPr="007E025F">
              <w:rPr>
                <w:rFonts w:eastAsia="Times New Roman"/>
                <w:lang w:eastAsia="tr-TR"/>
              </w:rPr>
              <w:t xml:space="preserve"> final notunun % 50’si ders başarı notu olarak belirlenecektir. Final Başarı Notu: %50 yarıyıl içi notu + %50 final notu=100 tam not üzerinden en az 60 olması gerekir. </w:t>
            </w:r>
          </w:p>
        </w:tc>
      </w:tr>
      <w:tr w:rsidR="007510F5" w:rsidRPr="007E025F" w14:paraId="05B5AD5D" w14:textId="77777777" w:rsidTr="005306FE">
        <w:trPr>
          <w:trHeight w:val="335"/>
          <w:jc w:val="center"/>
        </w:trPr>
        <w:tc>
          <w:tcPr>
            <w:tcW w:w="9072" w:type="dxa"/>
            <w:gridSpan w:val="9"/>
          </w:tcPr>
          <w:p w14:paraId="59113F49" w14:textId="72E903D0" w:rsidR="007510F5" w:rsidRPr="007E025F" w:rsidRDefault="007510F5" w:rsidP="00A550E4">
            <w:pPr>
              <w:spacing w:before="0" w:after="0"/>
              <w:rPr>
                <w:rFonts w:eastAsia="Times New Roman"/>
                <w:lang w:eastAsia="tr-TR"/>
              </w:rPr>
            </w:pPr>
            <w:r w:rsidRPr="007E025F">
              <w:rPr>
                <w:rFonts w:eastAsia="Times New Roman"/>
                <w:b/>
                <w:lang w:eastAsia="tr-TR"/>
              </w:rPr>
              <w:t xml:space="preserve">Değerlendirme Kriteri: </w:t>
            </w:r>
            <w:r w:rsidRPr="007E025F">
              <w:rPr>
                <w:rFonts w:eastAsia="Times New Roman"/>
                <w:lang w:eastAsia="tr-TR"/>
              </w:rPr>
              <w:t xml:space="preserve">Sınavlarda; Temel kavramları, ilkeleri kavrama </w:t>
            </w:r>
            <w:r>
              <w:rPr>
                <w:rFonts w:eastAsia="Times New Roman"/>
                <w:lang w:eastAsia="tr-TR"/>
              </w:rPr>
              <w:t>ve</w:t>
            </w:r>
            <w:r w:rsidRPr="007E025F">
              <w:rPr>
                <w:rFonts w:eastAsia="Times New Roman"/>
                <w:lang w:eastAsia="tr-TR"/>
              </w:rPr>
              <w:t xml:space="preserve"> anlama, yorumlama, hatırlama, karar </w:t>
            </w:r>
            <w:r>
              <w:rPr>
                <w:rFonts w:eastAsia="Times New Roman"/>
                <w:lang w:eastAsia="tr-TR"/>
              </w:rPr>
              <w:t>ve</w:t>
            </w:r>
            <w:r w:rsidRPr="007E025F">
              <w:rPr>
                <w:rFonts w:eastAsia="Times New Roman"/>
                <w:lang w:eastAsia="tr-TR"/>
              </w:rPr>
              <w:t xml:space="preserve">rme, açıklama, sınıflandırma, bilgi kombinasyon, olgu/ durum/ problem analizi, karar </w:t>
            </w:r>
            <w:r>
              <w:rPr>
                <w:rFonts w:eastAsia="Times New Roman"/>
                <w:lang w:eastAsia="tr-TR"/>
              </w:rPr>
              <w:t>ve</w:t>
            </w:r>
            <w:r w:rsidRPr="007E025F">
              <w:rPr>
                <w:rFonts w:eastAsia="Times New Roman"/>
                <w:lang w:eastAsia="tr-TR"/>
              </w:rPr>
              <w:t>rme, planlama, değerlendirme (Kullanma, farklı durumlara uygulama) becerileri, değerlendirilecektir.</w:t>
            </w:r>
          </w:p>
        </w:tc>
      </w:tr>
      <w:tr w:rsidR="007510F5" w:rsidRPr="007E025F" w14:paraId="4C56C9F4" w14:textId="77777777" w:rsidTr="005306FE">
        <w:trPr>
          <w:trHeight w:val="478"/>
          <w:jc w:val="center"/>
        </w:trPr>
        <w:tc>
          <w:tcPr>
            <w:tcW w:w="9072" w:type="dxa"/>
            <w:gridSpan w:val="9"/>
          </w:tcPr>
          <w:p w14:paraId="25C87418" w14:textId="77777777" w:rsidR="007510F5" w:rsidRPr="007E025F" w:rsidRDefault="007510F5" w:rsidP="00A550E4">
            <w:pPr>
              <w:spacing w:before="0" w:after="0"/>
              <w:rPr>
                <w:rFonts w:eastAsia="Times New Roman"/>
                <w:b/>
                <w:lang w:eastAsia="tr-TR"/>
              </w:rPr>
            </w:pPr>
            <w:r w:rsidRPr="007E025F">
              <w:rPr>
                <w:rFonts w:eastAsia="Times New Roman"/>
                <w:b/>
                <w:lang w:eastAsia="tr-TR"/>
              </w:rPr>
              <w:t xml:space="preserve">Ders İçin Önerilen Kaynaklar: </w:t>
            </w:r>
          </w:p>
          <w:p w14:paraId="161A961C" w14:textId="77777777" w:rsidR="007510F5" w:rsidRPr="007E025F" w:rsidRDefault="007510F5" w:rsidP="00A550E4">
            <w:pPr>
              <w:spacing w:before="0" w:after="0"/>
              <w:rPr>
                <w:rFonts w:eastAsia="Times New Roman"/>
                <w:b/>
                <w:lang w:eastAsia="tr-TR"/>
              </w:rPr>
            </w:pPr>
            <w:r w:rsidRPr="007E025F">
              <w:rPr>
                <w:rFonts w:eastAsia="Times New Roman"/>
                <w:b/>
                <w:lang w:eastAsia="tr-TR"/>
              </w:rPr>
              <w:t>Ana kaynak:</w:t>
            </w:r>
          </w:p>
          <w:p w14:paraId="14FD7E66" w14:textId="006BBC0B" w:rsidR="007510F5" w:rsidRPr="007E025F" w:rsidRDefault="007510F5" w:rsidP="00A550E4">
            <w:pPr>
              <w:numPr>
                <w:ilvl w:val="0"/>
                <w:numId w:val="8"/>
              </w:numPr>
              <w:tabs>
                <w:tab w:val="left" w:pos="567"/>
              </w:tabs>
              <w:autoSpaceDE w:val="0"/>
              <w:autoSpaceDN w:val="0"/>
              <w:adjustRightInd w:val="0"/>
              <w:spacing w:before="0" w:after="0"/>
              <w:ind w:left="567" w:hanging="283"/>
              <w:rPr>
                <w:rFonts w:eastAsia="Times New Roman"/>
                <w:lang w:eastAsia="tr-TR"/>
              </w:rPr>
            </w:pPr>
            <w:r w:rsidRPr="007E025F">
              <w:rPr>
                <w:rFonts w:eastAsia="Times New Roman"/>
                <w:lang w:eastAsia="tr-TR"/>
              </w:rPr>
              <w:t xml:space="preserve">Aştı T.A., Karadağ A. Hemşirelik Esasları: Hemşirelik Bilimi </w:t>
            </w:r>
            <w:r>
              <w:rPr>
                <w:rFonts w:eastAsia="Times New Roman"/>
                <w:lang w:eastAsia="tr-TR"/>
              </w:rPr>
              <w:t>ve</w:t>
            </w:r>
            <w:r w:rsidRPr="007E025F">
              <w:rPr>
                <w:rFonts w:eastAsia="Times New Roman"/>
                <w:lang w:eastAsia="tr-TR"/>
              </w:rPr>
              <w:t xml:space="preserve"> Sanatı. Akademi Basın </w:t>
            </w:r>
            <w:r>
              <w:rPr>
                <w:rFonts w:eastAsia="Times New Roman"/>
                <w:lang w:eastAsia="tr-TR"/>
              </w:rPr>
              <w:t>ve</w:t>
            </w:r>
            <w:r w:rsidRPr="007E025F">
              <w:rPr>
                <w:rFonts w:eastAsia="Times New Roman"/>
                <w:lang w:eastAsia="tr-TR"/>
              </w:rPr>
              <w:t xml:space="preserve"> Yayıncılık. İstanbul, 2013.</w:t>
            </w:r>
          </w:p>
          <w:p w14:paraId="5BE6DACE" w14:textId="33863DC7" w:rsidR="007510F5" w:rsidRPr="007E025F" w:rsidRDefault="007510F5" w:rsidP="00A550E4">
            <w:pPr>
              <w:numPr>
                <w:ilvl w:val="0"/>
                <w:numId w:val="8"/>
              </w:numPr>
              <w:tabs>
                <w:tab w:val="left" w:pos="567"/>
              </w:tabs>
              <w:autoSpaceDE w:val="0"/>
              <w:autoSpaceDN w:val="0"/>
              <w:adjustRightInd w:val="0"/>
              <w:spacing w:before="0" w:after="0"/>
              <w:ind w:left="567" w:hanging="283"/>
              <w:rPr>
                <w:rFonts w:eastAsia="Times New Roman"/>
                <w:lang w:eastAsia="tr-TR"/>
              </w:rPr>
            </w:pPr>
            <w:r w:rsidRPr="007E025F">
              <w:rPr>
                <w:rFonts w:eastAsia="Times New Roman"/>
                <w:lang w:eastAsia="tr-TR"/>
              </w:rPr>
              <w:t xml:space="preserve">Kara Kaşıkçı M </w:t>
            </w:r>
            <w:r>
              <w:rPr>
                <w:rFonts w:eastAsia="Times New Roman"/>
                <w:lang w:eastAsia="tr-TR"/>
              </w:rPr>
              <w:t>ve</w:t>
            </w:r>
            <w:r w:rsidRPr="007E025F">
              <w:rPr>
                <w:rFonts w:eastAsia="Times New Roman"/>
                <w:lang w:eastAsia="tr-TR"/>
              </w:rPr>
              <w:t xml:space="preserve"> Akın E. Temel Hemşirelik: Esaslar, Kavramlar, İlkeler, Uygulamalar. İstanbul Tıp Kitapevi, 2021.</w:t>
            </w:r>
          </w:p>
          <w:p w14:paraId="4265032D" w14:textId="5F3365EC" w:rsidR="007510F5" w:rsidRPr="007E025F" w:rsidRDefault="007510F5" w:rsidP="00A550E4">
            <w:pPr>
              <w:numPr>
                <w:ilvl w:val="0"/>
                <w:numId w:val="8"/>
              </w:numPr>
              <w:tabs>
                <w:tab w:val="left" w:pos="567"/>
              </w:tabs>
              <w:autoSpaceDE w:val="0"/>
              <w:autoSpaceDN w:val="0"/>
              <w:adjustRightInd w:val="0"/>
              <w:spacing w:before="0" w:after="0"/>
              <w:ind w:left="567" w:hanging="283"/>
              <w:rPr>
                <w:rFonts w:eastAsia="Times New Roman"/>
                <w:lang w:eastAsia="tr-TR"/>
              </w:rPr>
            </w:pPr>
            <w:r w:rsidRPr="007E025F">
              <w:rPr>
                <w:rFonts w:eastAsia="Times New Roman"/>
                <w:lang w:eastAsia="tr-TR"/>
              </w:rPr>
              <w:t xml:space="preserve">Karagözoğlu Ş, Demiray A </w:t>
            </w:r>
            <w:r>
              <w:rPr>
                <w:rFonts w:eastAsia="Times New Roman"/>
                <w:lang w:eastAsia="tr-TR"/>
              </w:rPr>
              <w:t>ve</w:t>
            </w:r>
            <w:r w:rsidRPr="007E025F">
              <w:rPr>
                <w:rFonts w:eastAsia="Times New Roman"/>
                <w:lang w:eastAsia="tr-TR"/>
              </w:rPr>
              <w:t xml:space="preserve"> Doğan P. Temel Hemşirelik: Uygulama İçin Esaslar. Ankara Nobel Tıp Kitapevleri, 2023.</w:t>
            </w:r>
          </w:p>
          <w:p w14:paraId="3837B63B" w14:textId="77777777" w:rsidR="007510F5" w:rsidRPr="007E025F" w:rsidRDefault="007510F5" w:rsidP="00A550E4">
            <w:pPr>
              <w:numPr>
                <w:ilvl w:val="0"/>
                <w:numId w:val="8"/>
              </w:numPr>
              <w:tabs>
                <w:tab w:val="left" w:pos="567"/>
              </w:tabs>
              <w:autoSpaceDE w:val="0"/>
              <w:autoSpaceDN w:val="0"/>
              <w:adjustRightInd w:val="0"/>
              <w:spacing w:before="0" w:after="0"/>
              <w:ind w:left="567" w:hanging="283"/>
              <w:rPr>
                <w:rFonts w:eastAsia="Times New Roman"/>
                <w:lang w:eastAsia="tr-TR"/>
              </w:rPr>
            </w:pPr>
            <w:r w:rsidRPr="007E025F">
              <w:rPr>
                <w:rFonts w:eastAsia="Times New Roman"/>
                <w:lang w:eastAsia="tr-TR"/>
              </w:rPr>
              <w:t xml:space="preserve">Alligood MR and Tomey AM. Nursin Theory: Utilization and application. Thid Ed. MOSBY Elsevier, 2006. </w:t>
            </w:r>
          </w:p>
        </w:tc>
      </w:tr>
      <w:tr w:rsidR="007510F5" w:rsidRPr="007E025F" w14:paraId="4AB69A99" w14:textId="77777777" w:rsidTr="005306FE">
        <w:trPr>
          <w:trHeight w:val="48"/>
          <w:jc w:val="center"/>
        </w:trPr>
        <w:tc>
          <w:tcPr>
            <w:tcW w:w="9072" w:type="dxa"/>
            <w:gridSpan w:val="9"/>
          </w:tcPr>
          <w:p w14:paraId="388E6B49" w14:textId="31A4CB17" w:rsidR="007510F5" w:rsidRPr="007E025F" w:rsidRDefault="007510F5" w:rsidP="00A550E4">
            <w:pPr>
              <w:spacing w:before="0" w:after="0"/>
              <w:rPr>
                <w:rFonts w:eastAsia="Times New Roman"/>
                <w:b/>
                <w:lang w:eastAsia="tr-TR"/>
              </w:rPr>
            </w:pPr>
            <w:r w:rsidRPr="007E025F">
              <w:rPr>
                <w:rFonts w:eastAsia="Times New Roman"/>
                <w:b/>
                <w:lang w:eastAsia="tr-TR"/>
              </w:rPr>
              <w:t xml:space="preserve">Derse İlişkin Politika </w:t>
            </w:r>
            <w:r>
              <w:rPr>
                <w:rFonts w:eastAsia="Times New Roman"/>
                <w:b/>
                <w:lang w:eastAsia="tr-TR"/>
              </w:rPr>
              <w:t>ve</w:t>
            </w:r>
            <w:r w:rsidRPr="007E025F">
              <w:rPr>
                <w:rFonts w:eastAsia="Times New Roman"/>
                <w:b/>
                <w:lang w:eastAsia="tr-TR"/>
              </w:rPr>
              <w:t xml:space="preserve"> Kurallar: (öğretim üyesi açıklama yapmak isterse bu başlığı kullanabilir) </w:t>
            </w:r>
          </w:p>
        </w:tc>
      </w:tr>
      <w:tr w:rsidR="007510F5" w:rsidRPr="007E025F" w14:paraId="25BCF5A6" w14:textId="77777777" w:rsidTr="005306FE">
        <w:trPr>
          <w:trHeight w:val="48"/>
          <w:jc w:val="center"/>
        </w:trPr>
        <w:tc>
          <w:tcPr>
            <w:tcW w:w="9072" w:type="dxa"/>
            <w:gridSpan w:val="9"/>
          </w:tcPr>
          <w:p w14:paraId="5A55B992" w14:textId="7C96B134" w:rsidR="007510F5" w:rsidRPr="007E025F" w:rsidRDefault="007510F5" w:rsidP="00A550E4">
            <w:pPr>
              <w:spacing w:before="0" w:after="0"/>
              <w:rPr>
                <w:rFonts w:eastAsia="Times New Roman"/>
                <w:b/>
                <w:lang w:eastAsia="tr-TR"/>
              </w:rPr>
            </w:pPr>
            <w:r w:rsidRPr="007E025F">
              <w:rPr>
                <w:rFonts w:eastAsia="Times New Roman"/>
                <w:b/>
                <w:lang w:eastAsia="tr-TR"/>
              </w:rPr>
              <w:t xml:space="preserve">Ders Öğretim Üyesi </w:t>
            </w:r>
            <w:r>
              <w:rPr>
                <w:rFonts w:eastAsia="Times New Roman"/>
                <w:b/>
                <w:lang w:eastAsia="tr-TR"/>
              </w:rPr>
              <w:t>ile</w:t>
            </w:r>
            <w:r w:rsidRPr="007E025F">
              <w:rPr>
                <w:rFonts w:eastAsia="Times New Roman"/>
                <w:b/>
                <w:lang w:eastAsia="tr-TR"/>
              </w:rPr>
              <w:t xml:space="preserve">tişim Bilgileri: </w:t>
            </w:r>
            <w:r w:rsidRPr="007E025F">
              <w:rPr>
                <w:rFonts w:eastAsia="Times New Roman"/>
                <w:lang w:eastAsia="tr-TR"/>
              </w:rPr>
              <w:t>Doç. Dr. Nurten Alan    nurten.alan@deu.edu.tr; tel: 02324124771</w:t>
            </w:r>
          </w:p>
        </w:tc>
      </w:tr>
      <w:tr w:rsidR="007510F5" w:rsidRPr="007E025F" w14:paraId="7D52DB1D" w14:textId="77777777" w:rsidTr="005306FE">
        <w:trPr>
          <w:trHeight w:val="48"/>
          <w:jc w:val="center"/>
        </w:trPr>
        <w:tc>
          <w:tcPr>
            <w:tcW w:w="9072" w:type="dxa"/>
            <w:gridSpan w:val="9"/>
          </w:tcPr>
          <w:p w14:paraId="5D28B273" w14:textId="72F7E0F0" w:rsidR="007510F5" w:rsidRPr="007E025F" w:rsidRDefault="007510F5" w:rsidP="00A550E4">
            <w:pPr>
              <w:spacing w:before="0" w:after="0"/>
              <w:rPr>
                <w:rFonts w:eastAsia="Times New Roman"/>
                <w:b/>
                <w:lang w:eastAsia="tr-TR"/>
              </w:rPr>
            </w:pPr>
            <w:r w:rsidRPr="007E025F">
              <w:rPr>
                <w:rFonts w:eastAsia="Times New Roman"/>
                <w:b/>
                <w:lang w:eastAsia="tr-TR"/>
              </w:rPr>
              <w:t xml:space="preserve">Ders Öğretim Üyesi Görüşme Günleri </w:t>
            </w:r>
            <w:r>
              <w:rPr>
                <w:rFonts w:eastAsia="Times New Roman"/>
                <w:b/>
                <w:lang w:eastAsia="tr-TR"/>
              </w:rPr>
              <w:t>ve</w:t>
            </w:r>
            <w:r w:rsidRPr="007E025F">
              <w:rPr>
                <w:rFonts w:eastAsia="Times New Roman"/>
                <w:b/>
                <w:lang w:eastAsia="tr-TR"/>
              </w:rPr>
              <w:t xml:space="preserve"> Saatleri: </w:t>
            </w:r>
            <w:r w:rsidRPr="007E025F">
              <w:rPr>
                <w:rFonts w:eastAsia="Times New Roman"/>
                <w:bCs/>
                <w:lang w:eastAsia="tr-TR"/>
              </w:rPr>
              <w:t>Her dönem oluşturulan bireysel programa göre değişiklik göstermektedir, randevu alınız.</w:t>
            </w:r>
          </w:p>
        </w:tc>
      </w:tr>
      <w:tr w:rsidR="007510F5" w:rsidRPr="007E025F" w14:paraId="771873E0" w14:textId="77777777" w:rsidTr="005306FE">
        <w:trPr>
          <w:trHeight w:val="48"/>
          <w:jc w:val="center"/>
        </w:trPr>
        <w:tc>
          <w:tcPr>
            <w:tcW w:w="9072" w:type="dxa"/>
            <w:gridSpan w:val="9"/>
          </w:tcPr>
          <w:p w14:paraId="6EACD29B" w14:textId="77777777" w:rsidR="007510F5" w:rsidRPr="007E025F" w:rsidRDefault="007510F5" w:rsidP="00A550E4">
            <w:pPr>
              <w:spacing w:before="0" w:after="0"/>
              <w:rPr>
                <w:rFonts w:eastAsia="Times New Roman"/>
                <w:b/>
                <w:lang w:eastAsia="tr-TR"/>
              </w:rPr>
            </w:pPr>
            <w:r w:rsidRPr="007E025F">
              <w:rPr>
                <w:rFonts w:eastAsia="Times New Roman"/>
                <w:b/>
                <w:lang w:eastAsia="tr-TR"/>
              </w:rPr>
              <w:t xml:space="preserve">Dersin İçeriği: </w:t>
            </w:r>
            <w:r w:rsidRPr="007E025F">
              <w:rPr>
                <w:rFonts w:eastAsia="Times New Roman"/>
                <w:lang w:eastAsia="tr-TR"/>
              </w:rPr>
              <w:t>Sınav tarihleri ders planında belirtilecektir. Sınav tarihleri kesinleştiğinde, tarihlerde değişiklik yapılabilir.</w:t>
            </w:r>
          </w:p>
        </w:tc>
      </w:tr>
      <w:tr w:rsidR="007510F5" w:rsidRPr="007E025F" w14:paraId="37CFDFCB" w14:textId="77777777" w:rsidTr="007510F5">
        <w:trPr>
          <w:trHeight w:val="70"/>
          <w:jc w:val="center"/>
        </w:trPr>
        <w:tc>
          <w:tcPr>
            <w:tcW w:w="705" w:type="dxa"/>
            <w:tcBorders>
              <w:right w:val="single" w:sz="2" w:space="0" w:color="ADADAD" w:themeColor="background2" w:themeShade="BF"/>
            </w:tcBorders>
          </w:tcPr>
          <w:p w14:paraId="0022440D" w14:textId="77777777" w:rsidR="007510F5" w:rsidRPr="007E025F" w:rsidRDefault="007510F5" w:rsidP="00A550E4">
            <w:pPr>
              <w:spacing w:before="0" w:after="0"/>
              <w:rPr>
                <w:rFonts w:eastAsia="Times New Roman"/>
                <w:b/>
                <w:lang w:eastAsia="tr-TR"/>
              </w:rPr>
            </w:pPr>
            <w:r w:rsidRPr="007E025F">
              <w:rPr>
                <w:rFonts w:eastAsia="Times New Roman"/>
                <w:b/>
                <w:lang w:eastAsia="tr-TR"/>
              </w:rPr>
              <w:t>Hafta</w:t>
            </w:r>
          </w:p>
        </w:tc>
        <w:tc>
          <w:tcPr>
            <w:tcW w:w="2315" w:type="dxa"/>
            <w:gridSpan w:val="2"/>
            <w:tcBorders>
              <w:left w:val="single" w:sz="2" w:space="0" w:color="ADADAD" w:themeColor="background2" w:themeShade="BF"/>
              <w:right w:val="single" w:sz="2" w:space="0" w:color="ADADAD" w:themeColor="background2" w:themeShade="BF"/>
            </w:tcBorders>
          </w:tcPr>
          <w:p w14:paraId="3D995AF3" w14:textId="77777777" w:rsidR="007510F5" w:rsidRPr="007E025F" w:rsidRDefault="007510F5" w:rsidP="00A550E4">
            <w:pPr>
              <w:spacing w:before="0" w:after="0"/>
              <w:rPr>
                <w:rFonts w:eastAsia="Times New Roman"/>
                <w:b/>
                <w:lang w:eastAsia="tr-TR"/>
              </w:rPr>
            </w:pPr>
            <w:r w:rsidRPr="007E025F">
              <w:rPr>
                <w:rFonts w:eastAsia="Times New Roman"/>
                <w:b/>
                <w:lang w:eastAsia="tr-TR"/>
              </w:rPr>
              <w:t>Konular</w:t>
            </w:r>
          </w:p>
        </w:tc>
        <w:tc>
          <w:tcPr>
            <w:tcW w:w="3243" w:type="dxa"/>
            <w:gridSpan w:val="4"/>
            <w:tcBorders>
              <w:left w:val="single" w:sz="2" w:space="0" w:color="ADADAD" w:themeColor="background2" w:themeShade="BF"/>
              <w:right w:val="single" w:sz="2" w:space="0" w:color="ADADAD" w:themeColor="background2" w:themeShade="BF"/>
            </w:tcBorders>
          </w:tcPr>
          <w:p w14:paraId="3F42E6E8" w14:textId="77777777" w:rsidR="007510F5" w:rsidRPr="007E025F" w:rsidRDefault="007510F5" w:rsidP="00A550E4">
            <w:pPr>
              <w:spacing w:before="0" w:after="0"/>
              <w:rPr>
                <w:rFonts w:eastAsia="Times New Roman"/>
                <w:b/>
                <w:lang w:eastAsia="tr-TR"/>
              </w:rPr>
            </w:pPr>
            <w:r w:rsidRPr="007E025F">
              <w:rPr>
                <w:rFonts w:eastAsia="Times New Roman"/>
                <w:b/>
                <w:lang w:eastAsia="tr-TR"/>
              </w:rPr>
              <w:t>Öğr. Elemanı</w:t>
            </w:r>
          </w:p>
        </w:tc>
        <w:tc>
          <w:tcPr>
            <w:tcW w:w="2809" w:type="dxa"/>
            <w:gridSpan w:val="2"/>
            <w:tcBorders>
              <w:left w:val="single" w:sz="2" w:space="0" w:color="ADADAD" w:themeColor="background2" w:themeShade="BF"/>
            </w:tcBorders>
          </w:tcPr>
          <w:p w14:paraId="04A13737" w14:textId="77777777" w:rsidR="007510F5" w:rsidRPr="007E025F" w:rsidRDefault="007510F5" w:rsidP="00A550E4">
            <w:pPr>
              <w:spacing w:before="0" w:after="0"/>
              <w:rPr>
                <w:rFonts w:eastAsia="Times New Roman"/>
                <w:b/>
                <w:lang w:eastAsia="tr-TR"/>
              </w:rPr>
            </w:pPr>
            <w:r w:rsidRPr="007E025F">
              <w:rPr>
                <w:rFonts w:eastAsia="Times New Roman"/>
                <w:b/>
                <w:lang w:eastAsia="tr-TR"/>
              </w:rPr>
              <w:t>Öğretim yöntemleri</w:t>
            </w:r>
          </w:p>
        </w:tc>
      </w:tr>
      <w:tr w:rsidR="007510F5" w:rsidRPr="007E025F" w14:paraId="5B839E22" w14:textId="77777777" w:rsidTr="007510F5">
        <w:trPr>
          <w:trHeight w:val="48"/>
          <w:jc w:val="center"/>
        </w:trPr>
        <w:tc>
          <w:tcPr>
            <w:tcW w:w="705" w:type="dxa"/>
            <w:tcBorders>
              <w:right w:val="single" w:sz="2" w:space="0" w:color="ADADAD" w:themeColor="background2" w:themeShade="BF"/>
            </w:tcBorders>
          </w:tcPr>
          <w:p w14:paraId="3CC94C08" w14:textId="2359E9AD" w:rsidR="007510F5" w:rsidRPr="00B75C10" w:rsidRDefault="007510F5" w:rsidP="006939D2">
            <w:pPr>
              <w:pStyle w:val="ListeParagraf"/>
              <w:numPr>
                <w:ilvl w:val="0"/>
                <w:numId w:val="96"/>
              </w:numPr>
              <w:tabs>
                <w:tab w:val="left" w:pos="0"/>
              </w:tabs>
              <w:spacing w:before="0" w:after="0"/>
              <w:ind w:left="0" w:firstLine="0"/>
              <w:contextualSpacing w:val="0"/>
              <w:jc w:val="left"/>
              <w:rPr>
                <w:rFonts w:eastAsia="Times New Roman"/>
                <w:bCs/>
                <w:lang w:eastAsia="tr-TR"/>
              </w:rPr>
            </w:pPr>
          </w:p>
        </w:tc>
        <w:tc>
          <w:tcPr>
            <w:tcW w:w="2975" w:type="dxa"/>
            <w:gridSpan w:val="3"/>
            <w:tcBorders>
              <w:left w:val="single" w:sz="2" w:space="0" w:color="ADADAD" w:themeColor="background2" w:themeShade="BF"/>
              <w:right w:val="single" w:sz="2" w:space="0" w:color="ADADAD" w:themeColor="background2" w:themeShade="BF"/>
            </w:tcBorders>
          </w:tcPr>
          <w:p w14:paraId="1176AE38" w14:textId="25B6A744" w:rsidR="007510F5" w:rsidRPr="007E025F" w:rsidRDefault="007510F5" w:rsidP="00B9529C">
            <w:pPr>
              <w:spacing w:before="0" w:after="0"/>
              <w:jc w:val="left"/>
              <w:rPr>
                <w:rFonts w:eastAsia="Times New Roman"/>
              </w:rPr>
            </w:pPr>
            <w:r w:rsidRPr="007E025F">
              <w:rPr>
                <w:rFonts w:eastAsia="Times New Roman"/>
              </w:rPr>
              <w:t xml:space="preserve">Hemşireliğin </w:t>
            </w:r>
            <w:r>
              <w:rPr>
                <w:rFonts w:eastAsia="Times New Roman"/>
              </w:rPr>
              <w:t>ve</w:t>
            </w:r>
            <w:r w:rsidRPr="007E025F">
              <w:rPr>
                <w:rFonts w:eastAsia="Times New Roman"/>
              </w:rPr>
              <w:t xml:space="preserve"> eğitiminin tarihi </w:t>
            </w:r>
          </w:p>
        </w:tc>
        <w:tc>
          <w:tcPr>
            <w:tcW w:w="2341" w:type="dxa"/>
            <w:gridSpan w:val="2"/>
            <w:tcBorders>
              <w:left w:val="single" w:sz="2" w:space="0" w:color="ADADAD" w:themeColor="background2" w:themeShade="BF"/>
              <w:right w:val="single" w:sz="2" w:space="0" w:color="ADADAD" w:themeColor="background2" w:themeShade="BF"/>
            </w:tcBorders>
          </w:tcPr>
          <w:p w14:paraId="11064F9F" w14:textId="77777777" w:rsidR="007510F5" w:rsidRPr="007E025F" w:rsidRDefault="007510F5" w:rsidP="00B9529C">
            <w:pPr>
              <w:spacing w:before="0" w:after="0"/>
              <w:jc w:val="left"/>
              <w:rPr>
                <w:rFonts w:eastAsia="Times New Roman"/>
              </w:rPr>
            </w:pPr>
            <w:r w:rsidRPr="007E025F">
              <w:rPr>
                <w:rFonts w:eastAsia="Times New Roman"/>
              </w:rPr>
              <w:t xml:space="preserve">Prof. Dr. </w:t>
            </w:r>
            <w:r w:rsidRPr="007E025F">
              <w:rPr>
                <w:rFonts w:eastAsia="Times New Roman"/>
                <w:lang w:eastAsia="tr-TR"/>
              </w:rPr>
              <w:t>Ezgi Karadağ</w:t>
            </w:r>
          </w:p>
        </w:tc>
        <w:tc>
          <w:tcPr>
            <w:tcW w:w="3051" w:type="dxa"/>
            <w:gridSpan w:val="3"/>
            <w:tcBorders>
              <w:left w:val="single" w:sz="2" w:space="0" w:color="ADADAD" w:themeColor="background2" w:themeShade="BF"/>
            </w:tcBorders>
          </w:tcPr>
          <w:p w14:paraId="3A293FDC" w14:textId="77777777" w:rsidR="007510F5" w:rsidRPr="007E025F" w:rsidRDefault="007510F5" w:rsidP="00B9529C">
            <w:pPr>
              <w:spacing w:before="0" w:after="0"/>
              <w:jc w:val="left"/>
              <w:rPr>
                <w:rFonts w:eastAsia="Times New Roman"/>
                <w:shd w:val="clear" w:color="auto" w:fill="FFFFFF"/>
                <w:lang w:eastAsia="tr-TR"/>
              </w:rPr>
            </w:pPr>
            <w:r w:rsidRPr="007E025F">
              <w:rPr>
                <w:rFonts w:eastAsia="Times New Roman"/>
                <w:shd w:val="clear" w:color="auto" w:fill="FFFFFF"/>
                <w:lang w:eastAsia="tr-TR"/>
              </w:rPr>
              <w:t>Görsel sunum desteği, Vaka Analizi, Grup tartışması, Beyin fırtınası, Video, Soru cevap</w:t>
            </w:r>
          </w:p>
        </w:tc>
      </w:tr>
      <w:tr w:rsidR="007510F5" w:rsidRPr="007E025F" w14:paraId="45F0AACA" w14:textId="77777777" w:rsidTr="007510F5">
        <w:trPr>
          <w:trHeight w:val="48"/>
          <w:jc w:val="center"/>
        </w:trPr>
        <w:tc>
          <w:tcPr>
            <w:tcW w:w="705" w:type="dxa"/>
            <w:tcBorders>
              <w:right w:val="single" w:sz="2" w:space="0" w:color="ADADAD" w:themeColor="background2" w:themeShade="BF"/>
            </w:tcBorders>
          </w:tcPr>
          <w:p w14:paraId="63565591" w14:textId="4B665881" w:rsidR="007510F5" w:rsidRPr="00B75C10" w:rsidRDefault="007510F5" w:rsidP="006939D2">
            <w:pPr>
              <w:pStyle w:val="ListeParagraf"/>
              <w:numPr>
                <w:ilvl w:val="0"/>
                <w:numId w:val="96"/>
              </w:numPr>
              <w:tabs>
                <w:tab w:val="left" w:pos="0"/>
              </w:tabs>
              <w:spacing w:before="0" w:after="0"/>
              <w:ind w:left="0" w:firstLine="0"/>
              <w:contextualSpacing w:val="0"/>
              <w:jc w:val="left"/>
              <w:rPr>
                <w:rFonts w:eastAsia="Times New Roman"/>
                <w:bCs/>
                <w:lang w:eastAsia="tr-TR"/>
              </w:rPr>
            </w:pPr>
          </w:p>
        </w:tc>
        <w:tc>
          <w:tcPr>
            <w:tcW w:w="2975" w:type="dxa"/>
            <w:gridSpan w:val="3"/>
            <w:tcBorders>
              <w:left w:val="single" w:sz="2" w:space="0" w:color="ADADAD" w:themeColor="background2" w:themeShade="BF"/>
              <w:right w:val="single" w:sz="2" w:space="0" w:color="ADADAD" w:themeColor="background2" w:themeShade="BF"/>
            </w:tcBorders>
          </w:tcPr>
          <w:p w14:paraId="021D8601" w14:textId="7F998574" w:rsidR="007510F5" w:rsidRPr="007E025F" w:rsidRDefault="007510F5" w:rsidP="00B9529C">
            <w:pPr>
              <w:spacing w:before="0" w:after="0"/>
              <w:jc w:val="left"/>
              <w:rPr>
                <w:rFonts w:eastAsia="Times New Roman"/>
              </w:rPr>
            </w:pPr>
            <w:bookmarkStart w:id="188" w:name="_Hlk145583036"/>
            <w:r w:rsidRPr="007E025F">
              <w:rPr>
                <w:rFonts w:eastAsia="Times New Roman"/>
              </w:rPr>
              <w:t xml:space="preserve">Hemşireliğin temel kavramı: Çevre: </w:t>
            </w:r>
            <w:r w:rsidRPr="007E025F">
              <w:rPr>
                <w:rFonts w:eastAsia="Times New Roman"/>
                <w:i/>
              </w:rPr>
              <w:t>Fizik, Biyolojik, Sosyal Çevre</w:t>
            </w:r>
            <w:r w:rsidRPr="007E025F">
              <w:rPr>
                <w:rFonts w:eastAsia="Times New Roman"/>
              </w:rPr>
              <w:t xml:space="preserve"> </w:t>
            </w:r>
            <w:r w:rsidRPr="007E025F">
              <w:rPr>
                <w:rFonts w:eastAsia="Times New Roman"/>
                <w:b/>
                <w:highlight w:val="magenta"/>
                <w:lang w:eastAsia="tr-TR"/>
              </w:rPr>
              <w:t xml:space="preserve"> </w:t>
            </w:r>
            <w:bookmarkEnd w:id="188"/>
          </w:p>
        </w:tc>
        <w:tc>
          <w:tcPr>
            <w:tcW w:w="2341" w:type="dxa"/>
            <w:gridSpan w:val="2"/>
            <w:tcBorders>
              <w:left w:val="single" w:sz="2" w:space="0" w:color="ADADAD" w:themeColor="background2" w:themeShade="BF"/>
              <w:right w:val="single" w:sz="2" w:space="0" w:color="ADADAD" w:themeColor="background2" w:themeShade="BF"/>
            </w:tcBorders>
          </w:tcPr>
          <w:p w14:paraId="41AA7E2C" w14:textId="77777777" w:rsidR="007510F5" w:rsidRPr="007E025F" w:rsidRDefault="007510F5" w:rsidP="00B9529C">
            <w:pPr>
              <w:spacing w:before="0" w:after="0"/>
              <w:jc w:val="left"/>
              <w:rPr>
                <w:rFonts w:eastAsia="Times New Roman"/>
              </w:rPr>
            </w:pPr>
            <w:r w:rsidRPr="007E025F">
              <w:rPr>
                <w:rFonts w:eastAsia="Times New Roman"/>
                <w:lang w:eastAsia="tr-TR"/>
              </w:rPr>
              <w:t>Doç. Dr. Nurten Alan</w:t>
            </w:r>
          </w:p>
        </w:tc>
        <w:tc>
          <w:tcPr>
            <w:tcW w:w="3051" w:type="dxa"/>
            <w:gridSpan w:val="3"/>
            <w:tcBorders>
              <w:left w:val="single" w:sz="2" w:space="0" w:color="ADADAD" w:themeColor="background2" w:themeShade="BF"/>
            </w:tcBorders>
          </w:tcPr>
          <w:p w14:paraId="44B74576" w14:textId="77777777" w:rsidR="007510F5" w:rsidRPr="007E025F" w:rsidRDefault="007510F5" w:rsidP="00B9529C">
            <w:pPr>
              <w:spacing w:before="0" w:after="0"/>
              <w:jc w:val="left"/>
              <w:rPr>
                <w:rFonts w:eastAsia="Times New Roman"/>
                <w:shd w:val="clear" w:color="auto" w:fill="FFFFFF"/>
                <w:lang w:eastAsia="tr-TR"/>
              </w:rPr>
            </w:pPr>
            <w:r w:rsidRPr="007E025F">
              <w:rPr>
                <w:rFonts w:eastAsia="Times New Roman"/>
                <w:shd w:val="clear" w:color="auto" w:fill="FFFFFF"/>
                <w:lang w:eastAsia="tr-TR"/>
              </w:rPr>
              <w:t>Görsel sunum desteği, Vaka Analizi, Grup tartışması, Beyin fırtınası, Video, Soru cevap</w:t>
            </w:r>
          </w:p>
        </w:tc>
      </w:tr>
      <w:tr w:rsidR="007510F5" w:rsidRPr="007E025F" w14:paraId="32B93E4A" w14:textId="77777777" w:rsidTr="007510F5">
        <w:trPr>
          <w:trHeight w:val="48"/>
          <w:jc w:val="center"/>
        </w:trPr>
        <w:tc>
          <w:tcPr>
            <w:tcW w:w="705" w:type="dxa"/>
            <w:tcBorders>
              <w:right w:val="single" w:sz="2" w:space="0" w:color="ADADAD" w:themeColor="background2" w:themeShade="BF"/>
            </w:tcBorders>
          </w:tcPr>
          <w:p w14:paraId="3CD4E8F1" w14:textId="305E31B8" w:rsidR="007510F5" w:rsidRPr="00B75C10" w:rsidRDefault="007510F5" w:rsidP="006939D2">
            <w:pPr>
              <w:pStyle w:val="ListeParagraf"/>
              <w:numPr>
                <w:ilvl w:val="0"/>
                <w:numId w:val="96"/>
              </w:numPr>
              <w:tabs>
                <w:tab w:val="left" w:pos="0"/>
              </w:tabs>
              <w:spacing w:before="0" w:after="0"/>
              <w:ind w:left="0" w:firstLine="0"/>
              <w:contextualSpacing w:val="0"/>
              <w:jc w:val="left"/>
              <w:rPr>
                <w:rFonts w:eastAsia="Times New Roman"/>
                <w:bCs/>
                <w:lang w:eastAsia="tr-TR"/>
              </w:rPr>
            </w:pPr>
          </w:p>
        </w:tc>
        <w:tc>
          <w:tcPr>
            <w:tcW w:w="2975" w:type="dxa"/>
            <w:gridSpan w:val="3"/>
            <w:tcBorders>
              <w:left w:val="single" w:sz="2" w:space="0" w:color="ADADAD" w:themeColor="background2" w:themeShade="BF"/>
              <w:right w:val="single" w:sz="2" w:space="0" w:color="ADADAD" w:themeColor="background2" w:themeShade="BF"/>
            </w:tcBorders>
          </w:tcPr>
          <w:p w14:paraId="4EF92C0F" w14:textId="6AC4DD48" w:rsidR="007510F5" w:rsidRPr="007E025F" w:rsidRDefault="007510F5" w:rsidP="00B9529C">
            <w:pPr>
              <w:spacing w:before="0" w:after="0"/>
              <w:jc w:val="left"/>
              <w:rPr>
                <w:rFonts w:eastAsia="Times New Roman"/>
              </w:rPr>
            </w:pPr>
            <w:r w:rsidRPr="007E025F">
              <w:rPr>
                <w:rFonts w:eastAsia="Times New Roman"/>
              </w:rPr>
              <w:t xml:space="preserve">Hemşireliğin temel kavramı: İnsan, Sağlık </w:t>
            </w:r>
            <w:r>
              <w:rPr>
                <w:rFonts w:eastAsia="Times New Roman"/>
              </w:rPr>
              <w:t>ve</w:t>
            </w:r>
            <w:r w:rsidRPr="007E025F">
              <w:rPr>
                <w:rFonts w:eastAsia="Times New Roman"/>
              </w:rPr>
              <w:t xml:space="preserve"> Hastalık</w:t>
            </w:r>
            <w:r w:rsidRPr="007E025F">
              <w:rPr>
                <w:rFonts w:eastAsia="Times New Roman"/>
                <w:lang w:eastAsia="tr-TR"/>
              </w:rPr>
              <w:t xml:space="preserve">  </w:t>
            </w:r>
          </w:p>
        </w:tc>
        <w:tc>
          <w:tcPr>
            <w:tcW w:w="2341" w:type="dxa"/>
            <w:gridSpan w:val="2"/>
            <w:tcBorders>
              <w:left w:val="single" w:sz="2" w:space="0" w:color="ADADAD" w:themeColor="background2" w:themeShade="BF"/>
              <w:right w:val="single" w:sz="2" w:space="0" w:color="ADADAD" w:themeColor="background2" w:themeShade="BF"/>
            </w:tcBorders>
          </w:tcPr>
          <w:p w14:paraId="481C125E" w14:textId="77777777" w:rsidR="007510F5" w:rsidRPr="007E025F" w:rsidRDefault="007510F5" w:rsidP="00B9529C">
            <w:pPr>
              <w:spacing w:before="0" w:after="0"/>
              <w:jc w:val="left"/>
              <w:rPr>
                <w:rFonts w:eastAsia="Times New Roman"/>
                <w:lang w:eastAsia="tr-TR"/>
              </w:rPr>
            </w:pPr>
            <w:r w:rsidRPr="007E025F">
              <w:rPr>
                <w:rFonts w:eastAsia="Times New Roman"/>
              </w:rPr>
              <w:t xml:space="preserve">Prof. Dr. </w:t>
            </w:r>
            <w:r w:rsidRPr="007E025F">
              <w:rPr>
                <w:rFonts w:eastAsia="Times New Roman"/>
                <w:lang w:eastAsia="tr-TR"/>
              </w:rPr>
              <w:t>Ezgi Karadağ</w:t>
            </w:r>
          </w:p>
          <w:p w14:paraId="77F96E98" w14:textId="77777777" w:rsidR="007510F5" w:rsidRPr="007E025F" w:rsidRDefault="007510F5" w:rsidP="00B9529C">
            <w:pPr>
              <w:spacing w:before="0" w:after="0"/>
              <w:jc w:val="left"/>
              <w:rPr>
                <w:rFonts w:eastAsia="Times New Roman"/>
              </w:rPr>
            </w:pPr>
            <w:r w:rsidRPr="007E025F">
              <w:rPr>
                <w:rFonts w:eastAsia="Times New Roman"/>
                <w:lang w:eastAsia="tr-TR"/>
              </w:rPr>
              <w:t>Dr. Öğr. Üyesi İlkin Yılmaz</w:t>
            </w:r>
          </w:p>
        </w:tc>
        <w:tc>
          <w:tcPr>
            <w:tcW w:w="3051" w:type="dxa"/>
            <w:gridSpan w:val="3"/>
            <w:tcBorders>
              <w:left w:val="single" w:sz="2" w:space="0" w:color="ADADAD" w:themeColor="background2" w:themeShade="BF"/>
            </w:tcBorders>
          </w:tcPr>
          <w:p w14:paraId="3714C43E" w14:textId="77777777" w:rsidR="007510F5" w:rsidRPr="007E025F" w:rsidRDefault="007510F5" w:rsidP="00B9529C">
            <w:pPr>
              <w:spacing w:before="0" w:after="0"/>
              <w:jc w:val="left"/>
              <w:rPr>
                <w:rFonts w:eastAsia="Times New Roman"/>
                <w:shd w:val="clear" w:color="auto" w:fill="FFFFFF"/>
                <w:lang w:eastAsia="tr-TR"/>
              </w:rPr>
            </w:pPr>
            <w:r w:rsidRPr="007E025F">
              <w:rPr>
                <w:rFonts w:eastAsia="Times New Roman"/>
                <w:shd w:val="clear" w:color="auto" w:fill="FFFFFF"/>
                <w:lang w:eastAsia="tr-TR"/>
              </w:rPr>
              <w:t>Görsel sunum desteği, Vaka Analizi, Grup tartışması, Beyin fırtınası, Video, Soru cevap</w:t>
            </w:r>
          </w:p>
        </w:tc>
      </w:tr>
      <w:tr w:rsidR="007510F5" w:rsidRPr="007E025F" w14:paraId="310A1BAA" w14:textId="77777777" w:rsidTr="007510F5">
        <w:trPr>
          <w:trHeight w:val="48"/>
          <w:jc w:val="center"/>
        </w:trPr>
        <w:tc>
          <w:tcPr>
            <w:tcW w:w="705" w:type="dxa"/>
            <w:tcBorders>
              <w:right w:val="single" w:sz="2" w:space="0" w:color="ADADAD" w:themeColor="background2" w:themeShade="BF"/>
            </w:tcBorders>
          </w:tcPr>
          <w:p w14:paraId="07976677" w14:textId="28A6260E" w:rsidR="007510F5" w:rsidRPr="00B75C10" w:rsidRDefault="007510F5" w:rsidP="006939D2">
            <w:pPr>
              <w:pStyle w:val="ListeParagraf"/>
              <w:numPr>
                <w:ilvl w:val="0"/>
                <w:numId w:val="96"/>
              </w:numPr>
              <w:tabs>
                <w:tab w:val="left" w:pos="0"/>
              </w:tabs>
              <w:spacing w:before="0" w:after="0"/>
              <w:ind w:left="0" w:firstLine="0"/>
              <w:contextualSpacing w:val="0"/>
              <w:jc w:val="left"/>
              <w:rPr>
                <w:rFonts w:eastAsia="Times New Roman"/>
                <w:bCs/>
                <w:lang w:eastAsia="tr-TR"/>
              </w:rPr>
            </w:pPr>
          </w:p>
        </w:tc>
        <w:tc>
          <w:tcPr>
            <w:tcW w:w="2975" w:type="dxa"/>
            <w:gridSpan w:val="3"/>
            <w:tcBorders>
              <w:left w:val="single" w:sz="2" w:space="0" w:color="ADADAD" w:themeColor="background2" w:themeShade="BF"/>
              <w:right w:val="single" w:sz="2" w:space="0" w:color="ADADAD" w:themeColor="background2" w:themeShade="BF"/>
            </w:tcBorders>
          </w:tcPr>
          <w:p w14:paraId="5642A4F1" w14:textId="77777777" w:rsidR="007510F5" w:rsidRPr="007E025F" w:rsidRDefault="007510F5" w:rsidP="00B9529C">
            <w:pPr>
              <w:spacing w:before="0" w:after="0"/>
              <w:jc w:val="left"/>
              <w:rPr>
                <w:rFonts w:eastAsia="Times New Roman"/>
              </w:rPr>
            </w:pPr>
            <w:r w:rsidRPr="007E025F">
              <w:rPr>
                <w:rFonts w:eastAsia="Times New Roman"/>
              </w:rPr>
              <w:t>Hemşirelik tanımı, rolleri, işlevi</w:t>
            </w:r>
          </w:p>
        </w:tc>
        <w:tc>
          <w:tcPr>
            <w:tcW w:w="2341" w:type="dxa"/>
            <w:gridSpan w:val="2"/>
            <w:tcBorders>
              <w:left w:val="single" w:sz="2" w:space="0" w:color="ADADAD" w:themeColor="background2" w:themeShade="BF"/>
              <w:right w:val="single" w:sz="2" w:space="0" w:color="ADADAD" w:themeColor="background2" w:themeShade="BF"/>
            </w:tcBorders>
          </w:tcPr>
          <w:p w14:paraId="55BE96DA" w14:textId="31DD0696" w:rsidR="007510F5" w:rsidRPr="007E025F" w:rsidRDefault="007510F5" w:rsidP="00B9529C">
            <w:pPr>
              <w:spacing w:before="0" w:after="0"/>
              <w:jc w:val="left"/>
              <w:rPr>
                <w:rFonts w:eastAsia="Times New Roman"/>
              </w:rPr>
            </w:pPr>
            <w:r w:rsidRPr="007E025F">
              <w:rPr>
                <w:rFonts w:eastAsia="Times New Roman"/>
                <w:lang w:eastAsia="tr-TR"/>
              </w:rPr>
              <w:t xml:space="preserve">Öğr. Gör. Dr. </w:t>
            </w:r>
            <w:r w:rsidRPr="007E025F">
              <w:rPr>
                <w:rFonts w:eastAsia="Times New Roman"/>
              </w:rPr>
              <w:t>F. Yelkin Alp</w:t>
            </w:r>
          </w:p>
        </w:tc>
        <w:tc>
          <w:tcPr>
            <w:tcW w:w="3051" w:type="dxa"/>
            <w:gridSpan w:val="3"/>
            <w:tcBorders>
              <w:left w:val="single" w:sz="2" w:space="0" w:color="ADADAD" w:themeColor="background2" w:themeShade="BF"/>
            </w:tcBorders>
          </w:tcPr>
          <w:p w14:paraId="0BAE1937" w14:textId="77777777" w:rsidR="007510F5" w:rsidRPr="007E025F" w:rsidRDefault="007510F5" w:rsidP="00B9529C">
            <w:pPr>
              <w:spacing w:before="0" w:after="0"/>
              <w:jc w:val="left"/>
              <w:rPr>
                <w:rFonts w:eastAsia="Times New Roman"/>
                <w:shd w:val="clear" w:color="auto" w:fill="FFFFFF"/>
                <w:lang w:eastAsia="tr-TR"/>
              </w:rPr>
            </w:pPr>
            <w:r w:rsidRPr="007E025F">
              <w:rPr>
                <w:rFonts w:eastAsia="Times New Roman"/>
                <w:shd w:val="clear" w:color="auto" w:fill="FFFFFF"/>
                <w:lang w:eastAsia="tr-TR"/>
              </w:rPr>
              <w:t>Görsel sunum desteği, Vaka Analizi, Grup tartışması, Beyin fırtınası, Video, Soru cevap</w:t>
            </w:r>
          </w:p>
        </w:tc>
      </w:tr>
      <w:tr w:rsidR="007510F5" w:rsidRPr="007E025F" w14:paraId="41F3D1D8" w14:textId="77777777" w:rsidTr="007510F5">
        <w:trPr>
          <w:trHeight w:val="48"/>
          <w:jc w:val="center"/>
        </w:trPr>
        <w:tc>
          <w:tcPr>
            <w:tcW w:w="705" w:type="dxa"/>
            <w:tcBorders>
              <w:right w:val="single" w:sz="2" w:space="0" w:color="ADADAD" w:themeColor="background2" w:themeShade="BF"/>
            </w:tcBorders>
          </w:tcPr>
          <w:p w14:paraId="6BD40393" w14:textId="090EA222" w:rsidR="007510F5" w:rsidRPr="00B75C10" w:rsidRDefault="007510F5" w:rsidP="006939D2">
            <w:pPr>
              <w:pStyle w:val="ListeParagraf"/>
              <w:numPr>
                <w:ilvl w:val="0"/>
                <w:numId w:val="96"/>
              </w:numPr>
              <w:tabs>
                <w:tab w:val="left" w:pos="0"/>
              </w:tabs>
              <w:spacing w:before="0" w:after="0"/>
              <w:ind w:left="0" w:firstLine="0"/>
              <w:contextualSpacing w:val="0"/>
              <w:jc w:val="left"/>
              <w:rPr>
                <w:rFonts w:eastAsia="Times New Roman"/>
                <w:bCs/>
                <w:lang w:eastAsia="tr-TR"/>
              </w:rPr>
            </w:pPr>
          </w:p>
        </w:tc>
        <w:tc>
          <w:tcPr>
            <w:tcW w:w="2975" w:type="dxa"/>
            <w:gridSpan w:val="3"/>
            <w:tcBorders>
              <w:left w:val="single" w:sz="2" w:space="0" w:color="ADADAD" w:themeColor="background2" w:themeShade="BF"/>
              <w:right w:val="single" w:sz="2" w:space="0" w:color="ADADAD" w:themeColor="background2" w:themeShade="BF"/>
            </w:tcBorders>
          </w:tcPr>
          <w:p w14:paraId="3F9A0ECC" w14:textId="77777777" w:rsidR="007510F5" w:rsidRPr="007E025F" w:rsidRDefault="007510F5" w:rsidP="00B9529C">
            <w:pPr>
              <w:spacing w:before="0" w:after="0"/>
              <w:jc w:val="left"/>
              <w:rPr>
                <w:rFonts w:eastAsia="Times New Roman"/>
              </w:rPr>
            </w:pPr>
            <w:r w:rsidRPr="007E025F">
              <w:rPr>
                <w:rFonts w:eastAsia="Times New Roman"/>
              </w:rPr>
              <w:t xml:space="preserve">Sağlık Bakım Sistemi  </w:t>
            </w:r>
          </w:p>
        </w:tc>
        <w:tc>
          <w:tcPr>
            <w:tcW w:w="2341" w:type="dxa"/>
            <w:gridSpan w:val="2"/>
            <w:tcBorders>
              <w:left w:val="single" w:sz="2" w:space="0" w:color="ADADAD" w:themeColor="background2" w:themeShade="BF"/>
              <w:right w:val="single" w:sz="2" w:space="0" w:color="ADADAD" w:themeColor="background2" w:themeShade="BF"/>
            </w:tcBorders>
          </w:tcPr>
          <w:p w14:paraId="14366D45" w14:textId="77777777" w:rsidR="007510F5" w:rsidRPr="007E025F" w:rsidRDefault="007510F5" w:rsidP="00B9529C">
            <w:pPr>
              <w:spacing w:before="0" w:after="0"/>
              <w:jc w:val="left"/>
              <w:rPr>
                <w:rFonts w:eastAsia="Times New Roman"/>
              </w:rPr>
            </w:pPr>
            <w:r w:rsidRPr="007E025F">
              <w:rPr>
                <w:rFonts w:eastAsia="Times New Roman"/>
                <w:lang w:eastAsia="tr-TR"/>
              </w:rPr>
              <w:t>Dr. Öğr. Üyesi İlkin Yılmaz</w:t>
            </w:r>
          </w:p>
        </w:tc>
        <w:tc>
          <w:tcPr>
            <w:tcW w:w="3051" w:type="dxa"/>
            <w:gridSpan w:val="3"/>
            <w:tcBorders>
              <w:left w:val="single" w:sz="2" w:space="0" w:color="ADADAD" w:themeColor="background2" w:themeShade="BF"/>
            </w:tcBorders>
          </w:tcPr>
          <w:p w14:paraId="070ABCA6" w14:textId="77777777" w:rsidR="007510F5" w:rsidRPr="007E025F" w:rsidRDefault="007510F5" w:rsidP="00B9529C">
            <w:pPr>
              <w:spacing w:before="0" w:after="0"/>
              <w:jc w:val="left"/>
              <w:rPr>
                <w:rFonts w:eastAsia="Times New Roman"/>
                <w:shd w:val="clear" w:color="auto" w:fill="FFFFFF"/>
                <w:lang w:eastAsia="tr-TR"/>
              </w:rPr>
            </w:pPr>
            <w:r w:rsidRPr="007E025F">
              <w:rPr>
                <w:rFonts w:eastAsia="Times New Roman"/>
                <w:shd w:val="clear" w:color="auto" w:fill="FFFFFF"/>
                <w:lang w:eastAsia="tr-TR"/>
              </w:rPr>
              <w:t>Görsel sunum desteği, Vaka Analizi, Grup tartışması, Beyin fırtınası, Video, Soru cevap</w:t>
            </w:r>
          </w:p>
        </w:tc>
      </w:tr>
      <w:tr w:rsidR="007510F5" w:rsidRPr="007E025F" w14:paraId="784AC60B" w14:textId="77777777" w:rsidTr="007510F5">
        <w:trPr>
          <w:trHeight w:val="48"/>
          <w:jc w:val="center"/>
        </w:trPr>
        <w:tc>
          <w:tcPr>
            <w:tcW w:w="705" w:type="dxa"/>
            <w:tcBorders>
              <w:right w:val="single" w:sz="2" w:space="0" w:color="ADADAD" w:themeColor="background2" w:themeShade="BF"/>
            </w:tcBorders>
          </w:tcPr>
          <w:p w14:paraId="41C62562" w14:textId="116EAAED" w:rsidR="007510F5" w:rsidRPr="00B75C10" w:rsidRDefault="007510F5" w:rsidP="006939D2">
            <w:pPr>
              <w:pStyle w:val="ListeParagraf"/>
              <w:numPr>
                <w:ilvl w:val="0"/>
                <w:numId w:val="96"/>
              </w:numPr>
              <w:tabs>
                <w:tab w:val="left" w:pos="0"/>
              </w:tabs>
              <w:spacing w:before="0" w:after="0"/>
              <w:ind w:left="0" w:firstLine="0"/>
              <w:contextualSpacing w:val="0"/>
              <w:jc w:val="left"/>
              <w:rPr>
                <w:rFonts w:eastAsia="Times New Roman"/>
                <w:bCs/>
                <w:lang w:eastAsia="tr-TR"/>
              </w:rPr>
            </w:pPr>
          </w:p>
        </w:tc>
        <w:tc>
          <w:tcPr>
            <w:tcW w:w="2975" w:type="dxa"/>
            <w:gridSpan w:val="3"/>
            <w:tcBorders>
              <w:left w:val="single" w:sz="2" w:space="0" w:color="ADADAD" w:themeColor="background2" w:themeShade="BF"/>
              <w:right w:val="single" w:sz="2" w:space="0" w:color="ADADAD" w:themeColor="background2" w:themeShade="BF"/>
            </w:tcBorders>
          </w:tcPr>
          <w:p w14:paraId="6994F93D" w14:textId="472BAF0F" w:rsidR="007510F5" w:rsidRPr="007E025F" w:rsidRDefault="007510F5" w:rsidP="00B9529C">
            <w:pPr>
              <w:spacing w:before="0" w:after="0"/>
              <w:jc w:val="left"/>
              <w:rPr>
                <w:rFonts w:eastAsia="Times New Roman"/>
                <w:b/>
              </w:rPr>
            </w:pPr>
            <w:bookmarkStart w:id="189" w:name="_Hlk177113006"/>
            <w:r w:rsidRPr="007E025F">
              <w:rPr>
                <w:rFonts w:eastAsia="Times New Roman"/>
              </w:rPr>
              <w:t>H. kavramları, modelleri</w:t>
            </w:r>
            <w:bookmarkEnd w:id="189"/>
            <w:r w:rsidRPr="007E025F">
              <w:rPr>
                <w:rFonts w:eastAsia="Times New Roman"/>
              </w:rPr>
              <w:t>, bakım kavramı, kanıt temelli bakım</w:t>
            </w:r>
          </w:p>
        </w:tc>
        <w:tc>
          <w:tcPr>
            <w:tcW w:w="2341" w:type="dxa"/>
            <w:gridSpan w:val="2"/>
            <w:tcBorders>
              <w:left w:val="single" w:sz="2" w:space="0" w:color="ADADAD" w:themeColor="background2" w:themeShade="BF"/>
              <w:right w:val="single" w:sz="2" w:space="0" w:color="ADADAD" w:themeColor="background2" w:themeShade="BF"/>
            </w:tcBorders>
          </w:tcPr>
          <w:p w14:paraId="132A94CB" w14:textId="77777777" w:rsidR="007510F5" w:rsidRPr="007E025F" w:rsidRDefault="007510F5" w:rsidP="00B9529C">
            <w:pPr>
              <w:spacing w:before="0" w:after="0"/>
              <w:jc w:val="left"/>
              <w:rPr>
                <w:rFonts w:eastAsia="Times New Roman"/>
                <w:lang w:eastAsia="tr-TR"/>
              </w:rPr>
            </w:pPr>
            <w:r w:rsidRPr="007E025F">
              <w:rPr>
                <w:rFonts w:eastAsia="Times New Roman"/>
                <w:lang w:eastAsia="tr-TR"/>
              </w:rPr>
              <w:t>Dr. Öğr. Üyesi İlkin Yılmaz</w:t>
            </w:r>
          </w:p>
          <w:p w14:paraId="639AFE58" w14:textId="5A10BD71" w:rsidR="007510F5" w:rsidRPr="007E025F" w:rsidRDefault="007510F5" w:rsidP="00B9529C">
            <w:pPr>
              <w:spacing w:before="0" w:after="0"/>
              <w:jc w:val="left"/>
              <w:rPr>
                <w:rFonts w:eastAsia="Times New Roman"/>
              </w:rPr>
            </w:pPr>
            <w:r w:rsidRPr="007E025F">
              <w:rPr>
                <w:rFonts w:eastAsia="Times New Roman"/>
                <w:lang w:eastAsia="tr-TR"/>
              </w:rPr>
              <w:t xml:space="preserve">Öğr. Gör. Dr. </w:t>
            </w:r>
            <w:r w:rsidRPr="007E025F">
              <w:rPr>
                <w:rFonts w:eastAsia="Times New Roman"/>
              </w:rPr>
              <w:t>F. Yelkin Alp</w:t>
            </w:r>
          </w:p>
        </w:tc>
        <w:tc>
          <w:tcPr>
            <w:tcW w:w="3051" w:type="dxa"/>
            <w:gridSpan w:val="3"/>
            <w:tcBorders>
              <w:left w:val="single" w:sz="2" w:space="0" w:color="ADADAD" w:themeColor="background2" w:themeShade="BF"/>
            </w:tcBorders>
          </w:tcPr>
          <w:p w14:paraId="4C1C6490" w14:textId="77777777" w:rsidR="007510F5" w:rsidRPr="007E025F" w:rsidRDefault="007510F5" w:rsidP="00B9529C">
            <w:pPr>
              <w:spacing w:before="0" w:after="0"/>
              <w:jc w:val="left"/>
              <w:rPr>
                <w:rFonts w:eastAsia="Times New Roman"/>
                <w:shd w:val="clear" w:color="auto" w:fill="FFFFFF"/>
                <w:lang w:eastAsia="tr-TR"/>
              </w:rPr>
            </w:pPr>
            <w:r w:rsidRPr="007E025F">
              <w:rPr>
                <w:rFonts w:eastAsia="Times New Roman"/>
                <w:shd w:val="clear" w:color="auto" w:fill="FFFFFF"/>
                <w:lang w:eastAsia="tr-TR"/>
              </w:rPr>
              <w:t>Görsel sunum desteği, Vaka Analizi, Grup tartışması, Beyin fırtınası, Video, Soru cevap</w:t>
            </w:r>
          </w:p>
        </w:tc>
      </w:tr>
      <w:tr w:rsidR="007510F5" w:rsidRPr="007E025F" w14:paraId="0528389C" w14:textId="77777777" w:rsidTr="007510F5">
        <w:trPr>
          <w:trHeight w:val="48"/>
          <w:jc w:val="center"/>
        </w:trPr>
        <w:tc>
          <w:tcPr>
            <w:tcW w:w="705" w:type="dxa"/>
            <w:tcBorders>
              <w:right w:val="single" w:sz="2" w:space="0" w:color="ADADAD" w:themeColor="background2" w:themeShade="BF"/>
            </w:tcBorders>
          </w:tcPr>
          <w:p w14:paraId="679C9D1D" w14:textId="5D9FFEE4" w:rsidR="007510F5" w:rsidRPr="00B75C10" w:rsidRDefault="007510F5" w:rsidP="006939D2">
            <w:pPr>
              <w:pStyle w:val="ListeParagraf"/>
              <w:numPr>
                <w:ilvl w:val="0"/>
                <w:numId w:val="96"/>
              </w:numPr>
              <w:tabs>
                <w:tab w:val="left" w:pos="0"/>
              </w:tabs>
              <w:spacing w:before="0" w:after="0"/>
              <w:ind w:left="0" w:firstLine="0"/>
              <w:contextualSpacing w:val="0"/>
              <w:jc w:val="left"/>
              <w:rPr>
                <w:rFonts w:eastAsia="Times New Roman"/>
                <w:bCs/>
                <w:lang w:eastAsia="tr-TR"/>
              </w:rPr>
            </w:pPr>
          </w:p>
        </w:tc>
        <w:tc>
          <w:tcPr>
            <w:tcW w:w="2975" w:type="dxa"/>
            <w:gridSpan w:val="3"/>
            <w:tcBorders>
              <w:left w:val="single" w:sz="2" w:space="0" w:color="ADADAD" w:themeColor="background2" w:themeShade="BF"/>
              <w:right w:val="single" w:sz="2" w:space="0" w:color="ADADAD" w:themeColor="background2" w:themeShade="BF"/>
            </w:tcBorders>
          </w:tcPr>
          <w:p w14:paraId="7E444AF5" w14:textId="2214CC89" w:rsidR="007510F5" w:rsidRPr="007E025F" w:rsidRDefault="007510F5" w:rsidP="00B9529C">
            <w:pPr>
              <w:spacing w:before="0" w:after="0"/>
              <w:jc w:val="left"/>
              <w:rPr>
                <w:rFonts w:eastAsia="Times New Roman"/>
              </w:rPr>
            </w:pPr>
            <w:r w:rsidRPr="007E025F">
              <w:rPr>
                <w:rFonts w:eastAsia="Times New Roman"/>
              </w:rPr>
              <w:t>ARA SINAV</w:t>
            </w:r>
          </w:p>
        </w:tc>
        <w:tc>
          <w:tcPr>
            <w:tcW w:w="2341" w:type="dxa"/>
            <w:gridSpan w:val="2"/>
            <w:tcBorders>
              <w:left w:val="single" w:sz="2" w:space="0" w:color="ADADAD" w:themeColor="background2" w:themeShade="BF"/>
              <w:right w:val="single" w:sz="2" w:space="0" w:color="ADADAD" w:themeColor="background2" w:themeShade="BF"/>
            </w:tcBorders>
          </w:tcPr>
          <w:p w14:paraId="1CFC88A6" w14:textId="77777777" w:rsidR="007510F5" w:rsidRPr="007E025F" w:rsidRDefault="007510F5" w:rsidP="00B9529C">
            <w:pPr>
              <w:spacing w:before="0" w:after="0"/>
              <w:jc w:val="left"/>
              <w:rPr>
                <w:rFonts w:eastAsia="Times New Roman"/>
                <w:lang w:eastAsia="tr-TR"/>
              </w:rPr>
            </w:pPr>
            <w:r w:rsidRPr="007E025F">
              <w:rPr>
                <w:rFonts w:eastAsia="Times New Roman"/>
                <w:lang w:eastAsia="tr-TR"/>
              </w:rPr>
              <w:t xml:space="preserve">Dr. Öğr. Üyesi İlkin Yılmaz </w:t>
            </w:r>
          </w:p>
          <w:p w14:paraId="1F1314A9" w14:textId="77777777" w:rsidR="007510F5" w:rsidRPr="007E025F" w:rsidRDefault="007510F5" w:rsidP="00B9529C">
            <w:pPr>
              <w:spacing w:before="0" w:after="0"/>
              <w:jc w:val="left"/>
              <w:rPr>
                <w:rFonts w:eastAsia="Times New Roman"/>
              </w:rPr>
            </w:pPr>
            <w:r w:rsidRPr="007E025F">
              <w:rPr>
                <w:rFonts w:eastAsia="Times New Roman"/>
                <w:lang w:eastAsia="tr-TR"/>
              </w:rPr>
              <w:t>Doç. Dr. Nurten Alan</w:t>
            </w:r>
          </w:p>
        </w:tc>
        <w:tc>
          <w:tcPr>
            <w:tcW w:w="3051" w:type="dxa"/>
            <w:gridSpan w:val="3"/>
            <w:tcBorders>
              <w:left w:val="single" w:sz="2" w:space="0" w:color="ADADAD" w:themeColor="background2" w:themeShade="BF"/>
            </w:tcBorders>
          </w:tcPr>
          <w:p w14:paraId="3A0C4E65" w14:textId="77777777" w:rsidR="007510F5" w:rsidRPr="007E025F" w:rsidRDefault="007510F5" w:rsidP="00B9529C">
            <w:pPr>
              <w:spacing w:before="0" w:after="0"/>
              <w:jc w:val="left"/>
              <w:rPr>
                <w:rFonts w:eastAsia="Times New Roman"/>
                <w:shd w:val="clear" w:color="auto" w:fill="FFFFFF"/>
                <w:lang w:eastAsia="tr-TR"/>
              </w:rPr>
            </w:pPr>
          </w:p>
        </w:tc>
      </w:tr>
      <w:tr w:rsidR="007510F5" w:rsidRPr="007E025F" w14:paraId="74CC392C" w14:textId="77777777" w:rsidTr="007510F5">
        <w:trPr>
          <w:trHeight w:val="48"/>
          <w:jc w:val="center"/>
        </w:trPr>
        <w:tc>
          <w:tcPr>
            <w:tcW w:w="705" w:type="dxa"/>
            <w:tcBorders>
              <w:bottom w:val="single" w:sz="2" w:space="0" w:color="ADADAD" w:themeColor="background2" w:themeShade="BF"/>
              <w:right w:val="single" w:sz="2" w:space="0" w:color="ADADAD" w:themeColor="background2" w:themeShade="BF"/>
            </w:tcBorders>
          </w:tcPr>
          <w:p w14:paraId="731069D2" w14:textId="5E0264E4" w:rsidR="007510F5" w:rsidRPr="00B75C10" w:rsidRDefault="007510F5" w:rsidP="006939D2">
            <w:pPr>
              <w:pStyle w:val="ListeParagraf"/>
              <w:numPr>
                <w:ilvl w:val="0"/>
                <w:numId w:val="96"/>
              </w:numPr>
              <w:tabs>
                <w:tab w:val="left" w:pos="0"/>
              </w:tabs>
              <w:spacing w:before="0" w:after="0"/>
              <w:ind w:left="0" w:firstLine="0"/>
              <w:contextualSpacing w:val="0"/>
              <w:jc w:val="left"/>
              <w:rPr>
                <w:rFonts w:eastAsia="Times New Roman"/>
                <w:bCs/>
                <w:lang w:eastAsia="tr-TR"/>
              </w:rPr>
            </w:pPr>
          </w:p>
        </w:tc>
        <w:tc>
          <w:tcPr>
            <w:tcW w:w="2975" w:type="dxa"/>
            <w:gridSpan w:val="3"/>
            <w:tcBorders>
              <w:left w:val="single" w:sz="2" w:space="0" w:color="ADADAD" w:themeColor="background2" w:themeShade="BF"/>
              <w:bottom w:val="single" w:sz="2" w:space="0" w:color="ADADAD" w:themeColor="background2" w:themeShade="BF"/>
              <w:right w:val="single" w:sz="2" w:space="0" w:color="ADADAD" w:themeColor="background2" w:themeShade="BF"/>
            </w:tcBorders>
          </w:tcPr>
          <w:p w14:paraId="57B8A37C" w14:textId="05C6AC97" w:rsidR="007510F5" w:rsidRPr="007E025F" w:rsidRDefault="007510F5" w:rsidP="00B9529C">
            <w:pPr>
              <w:spacing w:before="0" w:after="0"/>
              <w:jc w:val="left"/>
              <w:rPr>
                <w:rFonts w:eastAsia="Times New Roman"/>
              </w:rPr>
            </w:pPr>
            <w:r w:rsidRPr="007E025F">
              <w:rPr>
                <w:rFonts w:eastAsia="Times New Roman"/>
              </w:rPr>
              <w:t xml:space="preserve">Hemşirelikte etik, değerler </w:t>
            </w:r>
            <w:r>
              <w:rPr>
                <w:rFonts w:eastAsia="Times New Roman"/>
              </w:rPr>
              <w:t>ve</w:t>
            </w:r>
            <w:r w:rsidRPr="007E025F">
              <w:rPr>
                <w:rFonts w:eastAsia="Times New Roman"/>
              </w:rPr>
              <w:t xml:space="preserve"> kültürlerarası bakımın önemi</w:t>
            </w:r>
          </w:p>
        </w:tc>
        <w:tc>
          <w:tcPr>
            <w:tcW w:w="2341" w:type="dxa"/>
            <w:gridSpan w:val="2"/>
            <w:tcBorders>
              <w:left w:val="single" w:sz="2" w:space="0" w:color="ADADAD" w:themeColor="background2" w:themeShade="BF"/>
              <w:bottom w:val="single" w:sz="2" w:space="0" w:color="ADADAD" w:themeColor="background2" w:themeShade="BF"/>
              <w:right w:val="single" w:sz="2" w:space="0" w:color="ADADAD" w:themeColor="background2" w:themeShade="BF"/>
            </w:tcBorders>
          </w:tcPr>
          <w:p w14:paraId="6164B22C" w14:textId="77777777" w:rsidR="007510F5" w:rsidRPr="007E025F" w:rsidRDefault="007510F5" w:rsidP="00B9529C">
            <w:pPr>
              <w:spacing w:before="0" w:after="0"/>
              <w:jc w:val="left"/>
              <w:rPr>
                <w:rFonts w:eastAsia="Times New Roman"/>
              </w:rPr>
            </w:pPr>
            <w:r w:rsidRPr="007E025F">
              <w:rPr>
                <w:rFonts w:eastAsia="Times New Roman"/>
              </w:rPr>
              <w:t xml:space="preserve">Prof. Dr. </w:t>
            </w:r>
            <w:r w:rsidRPr="007E025F">
              <w:rPr>
                <w:rFonts w:eastAsia="Times New Roman"/>
                <w:lang w:eastAsia="tr-TR"/>
              </w:rPr>
              <w:t>Ezgi Karadağ</w:t>
            </w:r>
          </w:p>
        </w:tc>
        <w:tc>
          <w:tcPr>
            <w:tcW w:w="3051" w:type="dxa"/>
            <w:gridSpan w:val="3"/>
            <w:tcBorders>
              <w:left w:val="single" w:sz="2" w:space="0" w:color="ADADAD" w:themeColor="background2" w:themeShade="BF"/>
              <w:bottom w:val="single" w:sz="2" w:space="0" w:color="ADADAD" w:themeColor="background2" w:themeShade="BF"/>
            </w:tcBorders>
          </w:tcPr>
          <w:p w14:paraId="6F1431ED" w14:textId="77777777" w:rsidR="007510F5" w:rsidRPr="007E025F" w:rsidRDefault="007510F5" w:rsidP="00B9529C">
            <w:pPr>
              <w:spacing w:before="0" w:after="0"/>
              <w:jc w:val="left"/>
              <w:rPr>
                <w:rFonts w:eastAsia="Times New Roman"/>
                <w:shd w:val="clear" w:color="auto" w:fill="FFFFFF"/>
                <w:lang w:eastAsia="tr-TR"/>
              </w:rPr>
            </w:pPr>
            <w:r w:rsidRPr="007E025F">
              <w:rPr>
                <w:rFonts w:eastAsia="Times New Roman"/>
                <w:shd w:val="clear" w:color="auto" w:fill="FFFFFF"/>
                <w:lang w:eastAsia="tr-TR"/>
              </w:rPr>
              <w:t>Görsel sunum desteği, Vaka Analizi, Grup tartışması, Beyin fırtınası, Video, Soru cevap</w:t>
            </w:r>
          </w:p>
        </w:tc>
      </w:tr>
      <w:tr w:rsidR="007510F5" w:rsidRPr="007E025F" w14:paraId="52DAC4FD" w14:textId="77777777" w:rsidTr="007510F5">
        <w:trPr>
          <w:trHeight w:val="48"/>
          <w:jc w:val="center"/>
        </w:trPr>
        <w:tc>
          <w:tcPr>
            <w:tcW w:w="705" w:type="dxa"/>
            <w:tcBorders>
              <w:bottom w:val="nil"/>
              <w:right w:val="single" w:sz="2" w:space="0" w:color="ADADAD" w:themeColor="background2" w:themeShade="BF"/>
            </w:tcBorders>
          </w:tcPr>
          <w:p w14:paraId="59BA325C" w14:textId="1CE56688" w:rsidR="007510F5" w:rsidRPr="00B75C10" w:rsidRDefault="007510F5" w:rsidP="006939D2">
            <w:pPr>
              <w:pStyle w:val="ListeParagraf"/>
              <w:numPr>
                <w:ilvl w:val="0"/>
                <w:numId w:val="96"/>
              </w:numPr>
              <w:tabs>
                <w:tab w:val="left" w:pos="0"/>
              </w:tabs>
              <w:spacing w:before="0" w:after="0"/>
              <w:ind w:left="0" w:firstLine="0"/>
              <w:contextualSpacing w:val="0"/>
              <w:jc w:val="left"/>
              <w:rPr>
                <w:rFonts w:eastAsia="Times New Roman"/>
                <w:bCs/>
                <w:lang w:eastAsia="tr-TR"/>
              </w:rPr>
            </w:pPr>
          </w:p>
        </w:tc>
        <w:tc>
          <w:tcPr>
            <w:tcW w:w="2975" w:type="dxa"/>
            <w:gridSpan w:val="3"/>
            <w:tcBorders>
              <w:left w:val="single" w:sz="2" w:space="0" w:color="ADADAD" w:themeColor="background2" w:themeShade="BF"/>
              <w:bottom w:val="single" w:sz="2" w:space="0" w:color="ADADAD" w:themeColor="background2" w:themeShade="BF"/>
              <w:right w:val="single" w:sz="2" w:space="0" w:color="ADADAD" w:themeColor="background2" w:themeShade="BF"/>
            </w:tcBorders>
          </w:tcPr>
          <w:p w14:paraId="572AEA7B" w14:textId="41B323C8" w:rsidR="007510F5" w:rsidRPr="007E025F" w:rsidRDefault="007510F5" w:rsidP="00B9529C">
            <w:pPr>
              <w:spacing w:before="0" w:after="0"/>
              <w:jc w:val="left"/>
              <w:rPr>
                <w:rFonts w:eastAsia="Times New Roman"/>
              </w:rPr>
            </w:pPr>
            <w:r w:rsidRPr="007E025F">
              <w:rPr>
                <w:rFonts w:eastAsia="Times New Roman"/>
              </w:rPr>
              <w:t xml:space="preserve">Sağlık Hizmetleri </w:t>
            </w:r>
            <w:r>
              <w:rPr>
                <w:rFonts w:eastAsia="Times New Roman"/>
              </w:rPr>
              <w:t>ve</w:t>
            </w:r>
            <w:r w:rsidRPr="007E025F">
              <w:rPr>
                <w:rFonts w:eastAsia="Times New Roman"/>
              </w:rPr>
              <w:t xml:space="preserve"> Ekip kavramı</w:t>
            </w:r>
          </w:p>
        </w:tc>
        <w:tc>
          <w:tcPr>
            <w:tcW w:w="2341" w:type="dxa"/>
            <w:gridSpan w:val="2"/>
            <w:tcBorders>
              <w:left w:val="single" w:sz="2" w:space="0" w:color="ADADAD" w:themeColor="background2" w:themeShade="BF"/>
              <w:bottom w:val="single" w:sz="2" w:space="0" w:color="ADADAD" w:themeColor="background2" w:themeShade="BF"/>
              <w:right w:val="single" w:sz="2" w:space="0" w:color="ADADAD" w:themeColor="background2" w:themeShade="BF"/>
            </w:tcBorders>
          </w:tcPr>
          <w:p w14:paraId="24726294" w14:textId="77777777" w:rsidR="007510F5" w:rsidRPr="007E025F" w:rsidRDefault="007510F5" w:rsidP="00B9529C">
            <w:pPr>
              <w:spacing w:before="0" w:after="0"/>
              <w:jc w:val="left"/>
              <w:rPr>
                <w:rFonts w:eastAsia="Times New Roman"/>
              </w:rPr>
            </w:pPr>
            <w:r w:rsidRPr="007E025F">
              <w:rPr>
                <w:rFonts w:eastAsia="Times New Roman"/>
                <w:lang w:eastAsia="tr-TR"/>
              </w:rPr>
              <w:t xml:space="preserve">Öğr. Gör. Dr. </w:t>
            </w:r>
            <w:r w:rsidRPr="007E025F">
              <w:rPr>
                <w:rFonts w:eastAsia="Times New Roman"/>
              </w:rPr>
              <w:t>F.Yelkin Alp</w:t>
            </w:r>
          </w:p>
        </w:tc>
        <w:tc>
          <w:tcPr>
            <w:tcW w:w="3051" w:type="dxa"/>
            <w:gridSpan w:val="3"/>
            <w:tcBorders>
              <w:left w:val="single" w:sz="2" w:space="0" w:color="ADADAD" w:themeColor="background2" w:themeShade="BF"/>
              <w:bottom w:val="single" w:sz="2" w:space="0" w:color="ADADAD" w:themeColor="background2" w:themeShade="BF"/>
            </w:tcBorders>
          </w:tcPr>
          <w:p w14:paraId="533C7ED6" w14:textId="77777777" w:rsidR="007510F5" w:rsidRPr="007E025F" w:rsidRDefault="007510F5" w:rsidP="00B9529C">
            <w:pPr>
              <w:spacing w:before="0" w:after="0"/>
              <w:jc w:val="left"/>
              <w:rPr>
                <w:rFonts w:eastAsia="Times New Roman"/>
                <w:shd w:val="clear" w:color="auto" w:fill="FFFFFF"/>
                <w:lang w:eastAsia="tr-TR"/>
              </w:rPr>
            </w:pPr>
            <w:r w:rsidRPr="007E025F">
              <w:rPr>
                <w:rFonts w:eastAsia="Times New Roman"/>
                <w:shd w:val="clear" w:color="auto" w:fill="FFFFFF"/>
                <w:lang w:eastAsia="tr-TR"/>
              </w:rPr>
              <w:t>Görsel sunum desteği, Vaka Analizi, Grup tartışması, Beyin fırtınası, Video, Soru cevap</w:t>
            </w:r>
          </w:p>
        </w:tc>
      </w:tr>
      <w:tr w:rsidR="007510F5" w:rsidRPr="007E025F" w14:paraId="73F778DC" w14:textId="77777777" w:rsidTr="007510F5">
        <w:trPr>
          <w:trHeight w:val="48"/>
          <w:jc w:val="center"/>
        </w:trPr>
        <w:tc>
          <w:tcPr>
            <w:tcW w:w="705" w:type="dxa"/>
            <w:tcBorders>
              <w:top w:val="nil"/>
              <w:bottom w:val="nil"/>
              <w:right w:val="single" w:sz="2" w:space="0" w:color="ADADAD" w:themeColor="background2" w:themeShade="BF"/>
            </w:tcBorders>
          </w:tcPr>
          <w:p w14:paraId="2DC3F14F" w14:textId="279B31DF" w:rsidR="007510F5" w:rsidRPr="00B75C10" w:rsidRDefault="007510F5" w:rsidP="006939D2">
            <w:pPr>
              <w:pStyle w:val="ListeParagraf"/>
              <w:numPr>
                <w:ilvl w:val="0"/>
                <w:numId w:val="96"/>
              </w:numPr>
              <w:tabs>
                <w:tab w:val="left" w:pos="0"/>
              </w:tabs>
              <w:spacing w:before="0" w:after="0"/>
              <w:ind w:left="0" w:firstLine="0"/>
              <w:contextualSpacing w:val="0"/>
              <w:jc w:val="left"/>
              <w:rPr>
                <w:rFonts w:eastAsia="Times New Roman"/>
                <w:bCs/>
                <w:lang w:eastAsia="tr-TR"/>
              </w:rPr>
            </w:pPr>
          </w:p>
        </w:tc>
        <w:tc>
          <w:tcPr>
            <w:tcW w:w="2975" w:type="dxa"/>
            <w:gridSpan w:val="3"/>
            <w:tcBorders>
              <w:top w:val="single" w:sz="2" w:space="0" w:color="ADADAD" w:themeColor="background2" w:themeShade="BF"/>
              <w:left w:val="single" w:sz="2" w:space="0" w:color="ADADAD" w:themeColor="background2" w:themeShade="BF"/>
              <w:bottom w:val="nil"/>
              <w:right w:val="single" w:sz="2" w:space="0" w:color="ADADAD" w:themeColor="background2" w:themeShade="BF"/>
            </w:tcBorders>
          </w:tcPr>
          <w:p w14:paraId="510D1D8B" w14:textId="46EA8F3C" w:rsidR="007510F5" w:rsidRPr="007E025F" w:rsidRDefault="007510F5" w:rsidP="00B9529C">
            <w:pPr>
              <w:spacing w:before="0" w:after="0"/>
              <w:jc w:val="left"/>
              <w:rPr>
                <w:rFonts w:eastAsia="Times New Roman"/>
              </w:rPr>
            </w:pPr>
            <w:bookmarkStart w:id="190" w:name="_Hlk177112771"/>
            <w:r w:rsidRPr="007E025F">
              <w:rPr>
                <w:rFonts w:eastAsia="Times New Roman"/>
              </w:rPr>
              <w:t xml:space="preserve">Sağlığı koruma </w:t>
            </w:r>
            <w:r>
              <w:rPr>
                <w:rFonts w:eastAsia="Times New Roman"/>
              </w:rPr>
              <w:t>ve</w:t>
            </w:r>
            <w:r w:rsidRPr="007E025F">
              <w:rPr>
                <w:rFonts w:eastAsia="Times New Roman"/>
              </w:rPr>
              <w:t xml:space="preserve"> geliştirme </w:t>
            </w:r>
            <w:bookmarkEnd w:id="190"/>
          </w:p>
        </w:tc>
        <w:tc>
          <w:tcPr>
            <w:tcW w:w="2341" w:type="dxa"/>
            <w:gridSpan w:val="2"/>
            <w:tcBorders>
              <w:top w:val="single" w:sz="2" w:space="0" w:color="ADADAD" w:themeColor="background2" w:themeShade="BF"/>
              <w:left w:val="single" w:sz="2" w:space="0" w:color="ADADAD" w:themeColor="background2" w:themeShade="BF"/>
              <w:bottom w:val="nil"/>
              <w:right w:val="single" w:sz="2" w:space="0" w:color="ADADAD" w:themeColor="background2" w:themeShade="BF"/>
            </w:tcBorders>
          </w:tcPr>
          <w:p w14:paraId="7F334006" w14:textId="77777777" w:rsidR="007510F5" w:rsidRPr="007E025F" w:rsidRDefault="007510F5" w:rsidP="00B9529C">
            <w:pPr>
              <w:spacing w:before="0" w:after="0"/>
              <w:jc w:val="left"/>
              <w:rPr>
                <w:rFonts w:eastAsia="Times New Roman"/>
              </w:rPr>
            </w:pPr>
            <w:r w:rsidRPr="007E025F">
              <w:rPr>
                <w:rFonts w:eastAsia="Times New Roman"/>
                <w:lang w:eastAsia="tr-TR"/>
              </w:rPr>
              <w:t>Dr. Öğr. Üyesi İlkin Yılmaz</w:t>
            </w:r>
          </w:p>
        </w:tc>
        <w:tc>
          <w:tcPr>
            <w:tcW w:w="3051" w:type="dxa"/>
            <w:gridSpan w:val="3"/>
            <w:tcBorders>
              <w:top w:val="single" w:sz="2" w:space="0" w:color="ADADAD" w:themeColor="background2" w:themeShade="BF"/>
              <w:left w:val="single" w:sz="2" w:space="0" w:color="ADADAD" w:themeColor="background2" w:themeShade="BF"/>
              <w:bottom w:val="nil"/>
            </w:tcBorders>
          </w:tcPr>
          <w:p w14:paraId="6C2C20E9" w14:textId="77777777" w:rsidR="007510F5" w:rsidRPr="007E025F" w:rsidRDefault="007510F5" w:rsidP="00B9529C">
            <w:pPr>
              <w:spacing w:before="0" w:after="0"/>
              <w:jc w:val="left"/>
              <w:rPr>
                <w:rFonts w:eastAsia="Times New Roman"/>
                <w:shd w:val="clear" w:color="auto" w:fill="FFFFFF"/>
                <w:lang w:eastAsia="tr-TR"/>
              </w:rPr>
            </w:pPr>
            <w:r w:rsidRPr="007E025F">
              <w:rPr>
                <w:rFonts w:eastAsia="Times New Roman"/>
                <w:shd w:val="clear" w:color="auto" w:fill="FFFFFF"/>
                <w:lang w:eastAsia="tr-TR"/>
              </w:rPr>
              <w:t>Görsel sunum desteği, Vaka Analizi, Grup tartışması, Beyin fırtınası, Video, Soru cevap</w:t>
            </w:r>
          </w:p>
        </w:tc>
      </w:tr>
      <w:tr w:rsidR="007510F5" w:rsidRPr="007E025F" w14:paraId="1451B3F8" w14:textId="77777777" w:rsidTr="007510F5">
        <w:trPr>
          <w:trHeight w:val="48"/>
          <w:jc w:val="center"/>
        </w:trPr>
        <w:tc>
          <w:tcPr>
            <w:tcW w:w="705" w:type="dxa"/>
            <w:tcBorders>
              <w:top w:val="nil"/>
              <w:bottom w:val="nil"/>
              <w:right w:val="single" w:sz="2" w:space="0" w:color="ADADAD" w:themeColor="background2" w:themeShade="BF"/>
            </w:tcBorders>
          </w:tcPr>
          <w:p w14:paraId="77E4979D" w14:textId="07D4EFE9" w:rsidR="007510F5" w:rsidRPr="00B75C10" w:rsidRDefault="007510F5" w:rsidP="006939D2">
            <w:pPr>
              <w:pStyle w:val="ListeParagraf"/>
              <w:numPr>
                <w:ilvl w:val="0"/>
                <w:numId w:val="96"/>
              </w:numPr>
              <w:tabs>
                <w:tab w:val="left" w:pos="0"/>
              </w:tabs>
              <w:spacing w:before="0" w:after="0"/>
              <w:ind w:left="0" w:firstLine="0"/>
              <w:contextualSpacing w:val="0"/>
              <w:jc w:val="left"/>
              <w:rPr>
                <w:rFonts w:eastAsia="Times New Roman"/>
                <w:bCs/>
                <w:lang w:eastAsia="tr-TR"/>
              </w:rPr>
            </w:pPr>
          </w:p>
        </w:tc>
        <w:tc>
          <w:tcPr>
            <w:tcW w:w="2975" w:type="dxa"/>
            <w:gridSpan w:val="3"/>
            <w:tcBorders>
              <w:top w:val="nil"/>
              <w:left w:val="single" w:sz="2" w:space="0" w:color="ADADAD" w:themeColor="background2" w:themeShade="BF"/>
              <w:bottom w:val="nil"/>
              <w:right w:val="single" w:sz="2" w:space="0" w:color="ADADAD" w:themeColor="background2" w:themeShade="BF"/>
            </w:tcBorders>
          </w:tcPr>
          <w:p w14:paraId="17996071" w14:textId="389C5954" w:rsidR="007510F5" w:rsidRPr="007E025F" w:rsidRDefault="007510F5" w:rsidP="00B9529C">
            <w:pPr>
              <w:spacing w:before="0" w:after="0"/>
              <w:jc w:val="left"/>
              <w:rPr>
                <w:rFonts w:eastAsia="Times New Roman"/>
              </w:rPr>
            </w:pPr>
            <w:r w:rsidRPr="007E025F">
              <w:rPr>
                <w:rFonts w:eastAsia="Times New Roman"/>
              </w:rPr>
              <w:t xml:space="preserve">İş, Meslek </w:t>
            </w:r>
            <w:r>
              <w:rPr>
                <w:rFonts w:eastAsia="Times New Roman"/>
              </w:rPr>
              <w:t>ve</w:t>
            </w:r>
            <w:r w:rsidRPr="007E025F">
              <w:rPr>
                <w:rFonts w:eastAsia="Times New Roman"/>
              </w:rPr>
              <w:t xml:space="preserve"> profesyonellik Kriterleri</w:t>
            </w:r>
          </w:p>
        </w:tc>
        <w:tc>
          <w:tcPr>
            <w:tcW w:w="2341" w:type="dxa"/>
            <w:gridSpan w:val="2"/>
            <w:tcBorders>
              <w:top w:val="nil"/>
              <w:left w:val="single" w:sz="2" w:space="0" w:color="ADADAD" w:themeColor="background2" w:themeShade="BF"/>
              <w:bottom w:val="nil"/>
              <w:right w:val="single" w:sz="2" w:space="0" w:color="ADADAD" w:themeColor="background2" w:themeShade="BF"/>
            </w:tcBorders>
          </w:tcPr>
          <w:p w14:paraId="72159302" w14:textId="77777777" w:rsidR="007510F5" w:rsidRPr="007E025F" w:rsidRDefault="007510F5" w:rsidP="00B9529C">
            <w:pPr>
              <w:spacing w:before="0" w:after="0"/>
              <w:jc w:val="left"/>
              <w:rPr>
                <w:rFonts w:eastAsia="Times New Roman"/>
              </w:rPr>
            </w:pPr>
            <w:r w:rsidRPr="007E025F">
              <w:rPr>
                <w:rFonts w:eastAsia="Times New Roman"/>
                <w:lang w:eastAsia="tr-TR"/>
              </w:rPr>
              <w:t>Dr. Öğr. Üyesi Cahide Ayik</w:t>
            </w:r>
          </w:p>
        </w:tc>
        <w:tc>
          <w:tcPr>
            <w:tcW w:w="3051" w:type="dxa"/>
            <w:gridSpan w:val="3"/>
            <w:tcBorders>
              <w:top w:val="nil"/>
              <w:left w:val="single" w:sz="2" w:space="0" w:color="ADADAD" w:themeColor="background2" w:themeShade="BF"/>
              <w:bottom w:val="nil"/>
            </w:tcBorders>
          </w:tcPr>
          <w:p w14:paraId="40B5AA43" w14:textId="77777777" w:rsidR="007510F5" w:rsidRPr="007E025F" w:rsidRDefault="007510F5" w:rsidP="00B9529C">
            <w:pPr>
              <w:spacing w:before="0" w:after="0"/>
              <w:jc w:val="left"/>
              <w:rPr>
                <w:rFonts w:eastAsia="Times New Roman"/>
                <w:shd w:val="clear" w:color="auto" w:fill="FFFFFF"/>
                <w:lang w:eastAsia="tr-TR"/>
              </w:rPr>
            </w:pPr>
            <w:r w:rsidRPr="007E025F">
              <w:rPr>
                <w:rFonts w:eastAsia="Times New Roman"/>
                <w:shd w:val="clear" w:color="auto" w:fill="FFFFFF"/>
                <w:lang w:eastAsia="tr-TR"/>
              </w:rPr>
              <w:t>Görsel sunum desteği, Vaka Analizi, Grup tartışması, Beyin fırtınası, Video, Soru cevap</w:t>
            </w:r>
          </w:p>
        </w:tc>
      </w:tr>
      <w:tr w:rsidR="007510F5" w:rsidRPr="007E025F" w14:paraId="4DC0AC60" w14:textId="77777777" w:rsidTr="007510F5">
        <w:trPr>
          <w:trHeight w:val="48"/>
          <w:jc w:val="center"/>
        </w:trPr>
        <w:tc>
          <w:tcPr>
            <w:tcW w:w="705" w:type="dxa"/>
            <w:tcBorders>
              <w:top w:val="nil"/>
              <w:bottom w:val="nil"/>
              <w:right w:val="single" w:sz="2" w:space="0" w:color="ADADAD" w:themeColor="background2" w:themeShade="BF"/>
            </w:tcBorders>
          </w:tcPr>
          <w:p w14:paraId="1D71EC97" w14:textId="0F048475" w:rsidR="007510F5" w:rsidRPr="00B75C10" w:rsidRDefault="007510F5" w:rsidP="006939D2">
            <w:pPr>
              <w:pStyle w:val="ListeParagraf"/>
              <w:numPr>
                <w:ilvl w:val="0"/>
                <w:numId w:val="96"/>
              </w:numPr>
              <w:tabs>
                <w:tab w:val="left" w:pos="0"/>
              </w:tabs>
              <w:spacing w:before="0" w:after="0"/>
              <w:ind w:left="0" w:firstLine="0"/>
              <w:contextualSpacing w:val="0"/>
              <w:jc w:val="left"/>
              <w:rPr>
                <w:rFonts w:eastAsia="Times New Roman"/>
                <w:bCs/>
                <w:lang w:eastAsia="tr-TR"/>
              </w:rPr>
            </w:pPr>
          </w:p>
        </w:tc>
        <w:tc>
          <w:tcPr>
            <w:tcW w:w="2975" w:type="dxa"/>
            <w:gridSpan w:val="3"/>
            <w:tcBorders>
              <w:top w:val="nil"/>
              <w:left w:val="single" w:sz="2" w:space="0" w:color="ADADAD" w:themeColor="background2" w:themeShade="BF"/>
              <w:bottom w:val="nil"/>
              <w:right w:val="single" w:sz="2" w:space="0" w:color="ADADAD" w:themeColor="background2" w:themeShade="BF"/>
            </w:tcBorders>
          </w:tcPr>
          <w:p w14:paraId="368E18E0" w14:textId="4752DC98" w:rsidR="007510F5" w:rsidRPr="007E025F" w:rsidRDefault="007510F5" w:rsidP="00B9529C">
            <w:pPr>
              <w:spacing w:before="0" w:after="0"/>
              <w:jc w:val="left"/>
              <w:rPr>
                <w:rFonts w:eastAsia="Times New Roman"/>
              </w:rPr>
            </w:pPr>
            <w:r w:rsidRPr="007E025F">
              <w:rPr>
                <w:rFonts w:eastAsia="Times New Roman"/>
              </w:rPr>
              <w:t xml:space="preserve">Örgütlenme </w:t>
            </w:r>
            <w:r>
              <w:rPr>
                <w:rFonts w:eastAsia="Times New Roman"/>
              </w:rPr>
              <w:t>ve</w:t>
            </w:r>
            <w:r w:rsidRPr="007E025F">
              <w:rPr>
                <w:rFonts w:eastAsia="Times New Roman"/>
              </w:rPr>
              <w:t xml:space="preserve"> Mesleki Örgütler + THD İzmir Şb. Bşk.’nın da</w:t>
            </w:r>
            <w:r>
              <w:rPr>
                <w:rFonts w:eastAsia="Times New Roman"/>
              </w:rPr>
              <w:t>ve</w:t>
            </w:r>
            <w:r w:rsidRPr="007E025F">
              <w:rPr>
                <w:rFonts w:eastAsia="Times New Roman"/>
              </w:rPr>
              <w:t>t edilmesi</w:t>
            </w:r>
          </w:p>
        </w:tc>
        <w:tc>
          <w:tcPr>
            <w:tcW w:w="2341" w:type="dxa"/>
            <w:gridSpan w:val="2"/>
            <w:tcBorders>
              <w:top w:val="nil"/>
              <w:left w:val="single" w:sz="2" w:space="0" w:color="ADADAD" w:themeColor="background2" w:themeShade="BF"/>
              <w:bottom w:val="nil"/>
              <w:right w:val="single" w:sz="2" w:space="0" w:color="ADADAD" w:themeColor="background2" w:themeShade="BF"/>
            </w:tcBorders>
          </w:tcPr>
          <w:p w14:paraId="045D0FD0" w14:textId="77777777" w:rsidR="007510F5" w:rsidRPr="007E025F" w:rsidRDefault="007510F5" w:rsidP="00B9529C">
            <w:pPr>
              <w:spacing w:before="0" w:after="0"/>
              <w:jc w:val="left"/>
              <w:rPr>
                <w:rFonts w:eastAsia="Times New Roman"/>
              </w:rPr>
            </w:pPr>
            <w:r w:rsidRPr="007E025F">
              <w:rPr>
                <w:rFonts w:eastAsia="Times New Roman"/>
                <w:lang w:eastAsia="tr-TR"/>
              </w:rPr>
              <w:t>Dr. Öğr. Üyesi Cahide Ayik</w:t>
            </w:r>
          </w:p>
        </w:tc>
        <w:tc>
          <w:tcPr>
            <w:tcW w:w="3051" w:type="dxa"/>
            <w:gridSpan w:val="3"/>
            <w:tcBorders>
              <w:top w:val="nil"/>
              <w:left w:val="single" w:sz="2" w:space="0" w:color="ADADAD" w:themeColor="background2" w:themeShade="BF"/>
              <w:bottom w:val="nil"/>
            </w:tcBorders>
          </w:tcPr>
          <w:p w14:paraId="01344827" w14:textId="77777777" w:rsidR="007510F5" w:rsidRPr="007E025F" w:rsidRDefault="007510F5" w:rsidP="00B9529C">
            <w:pPr>
              <w:spacing w:before="0" w:after="0"/>
              <w:jc w:val="left"/>
              <w:rPr>
                <w:rFonts w:eastAsia="Times New Roman"/>
                <w:shd w:val="clear" w:color="auto" w:fill="FFFFFF"/>
                <w:lang w:eastAsia="tr-TR"/>
              </w:rPr>
            </w:pPr>
            <w:r w:rsidRPr="007E025F">
              <w:rPr>
                <w:rFonts w:eastAsia="Times New Roman"/>
                <w:shd w:val="clear" w:color="auto" w:fill="FFFFFF"/>
                <w:lang w:eastAsia="tr-TR"/>
              </w:rPr>
              <w:t>Görsel sunum desteği, Vaka Analizi, Grup tartışması, Beyin fırtınası, Video, Soru cevap</w:t>
            </w:r>
          </w:p>
        </w:tc>
      </w:tr>
      <w:tr w:rsidR="007510F5" w:rsidRPr="007E025F" w14:paraId="53F86FBF" w14:textId="77777777" w:rsidTr="007510F5">
        <w:trPr>
          <w:trHeight w:val="48"/>
          <w:jc w:val="center"/>
        </w:trPr>
        <w:tc>
          <w:tcPr>
            <w:tcW w:w="705" w:type="dxa"/>
            <w:tcBorders>
              <w:top w:val="nil"/>
              <w:bottom w:val="nil"/>
              <w:right w:val="single" w:sz="2" w:space="0" w:color="ADADAD" w:themeColor="background2" w:themeShade="BF"/>
            </w:tcBorders>
          </w:tcPr>
          <w:p w14:paraId="73A1BF28" w14:textId="3B5A2291" w:rsidR="007510F5" w:rsidRPr="00B75C10" w:rsidRDefault="007510F5" w:rsidP="006939D2">
            <w:pPr>
              <w:pStyle w:val="ListeParagraf"/>
              <w:numPr>
                <w:ilvl w:val="0"/>
                <w:numId w:val="96"/>
              </w:numPr>
              <w:tabs>
                <w:tab w:val="left" w:pos="0"/>
              </w:tabs>
              <w:spacing w:before="0" w:after="0"/>
              <w:ind w:left="0" w:firstLine="0"/>
              <w:contextualSpacing w:val="0"/>
              <w:jc w:val="left"/>
              <w:rPr>
                <w:rFonts w:eastAsia="Times New Roman"/>
                <w:bCs/>
                <w:lang w:eastAsia="tr-TR"/>
              </w:rPr>
            </w:pPr>
          </w:p>
        </w:tc>
        <w:tc>
          <w:tcPr>
            <w:tcW w:w="2975" w:type="dxa"/>
            <w:gridSpan w:val="3"/>
            <w:tcBorders>
              <w:top w:val="nil"/>
              <w:left w:val="single" w:sz="2" w:space="0" w:color="ADADAD" w:themeColor="background2" w:themeShade="BF"/>
              <w:bottom w:val="nil"/>
              <w:right w:val="single" w:sz="2" w:space="0" w:color="ADADAD" w:themeColor="background2" w:themeShade="BF"/>
            </w:tcBorders>
          </w:tcPr>
          <w:p w14:paraId="1F2F567F" w14:textId="77777777" w:rsidR="007510F5" w:rsidRPr="007E025F" w:rsidRDefault="007510F5" w:rsidP="00B9529C">
            <w:pPr>
              <w:spacing w:before="0" w:after="0"/>
              <w:jc w:val="left"/>
              <w:rPr>
                <w:rFonts w:eastAsia="Times New Roman"/>
              </w:rPr>
            </w:pPr>
            <w:r w:rsidRPr="007E025F">
              <w:rPr>
                <w:rFonts w:eastAsia="Times New Roman"/>
              </w:rPr>
              <w:t>Problem Çözme süreci</w:t>
            </w:r>
          </w:p>
        </w:tc>
        <w:tc>
          <w:tcPr>
            <w:tcW w:w="2341" w:type="dxa"/>
            <w:gridSpan w:val="2"/>
            <w:tcBorders>
              <w:top w:val="nil"/>
              <w:left w:val="single" w:sz="2" w:space="0" w:color="ADADAD" w:themeColor="background2" w:themeShade="BF"/>
              <w:bottom w:val="nil"/>
              <w:right w:val="single" w:sz="2" w:space="0" w:color="ADADAD" w:themeColor="background2" w:themeShade="BF"/>
            </w:tcBorders>
          </w:tcPr>
          <w:p w14:paraId="76160E71" w14:textId="77777777" w:rsidR="007510F5" w:rsidRPr="007E025F" w:rsidRDefault="007510F5" w:rsidP="00B9529C">
            <w:pPr>
              <w:spacing w:before="0" w:after="0"/>
              <w:jc w:val="left"/>
              <w:rPr>
                <w:rFonts w:eastAsia="Times New Roman"/>
              </w:rPr>
            </w:pPr>
            <w:r w:rsidRPr="007E025F">
              <w:rPr>
                <w:rFonts w:eastAsia="Times New Roman"/>
                <w:lang w:eastAsia="tr-TR"/>
              </w:rPr>
              <w:t>Doç. Dr. Nurten Alan</w:t>
            </w:r>
          </w:p>
        </w:tc>
        <w:tc>
          <w:tcPr>
            <w:tcW w:w="3051" w:type="dxa"/>
            <w:gridSpan w:val="3"/>
            <w:tcBorders>
              <w:top w:val="nil"/>
              <w:left w:val="single" w:sz="2" w:space="0" w:color="ADADAD" w:themeColor="background2" w:themeShade="BF"/>
              <w:bottom w:val="nil"/>
            </w:tcBorders>
          </w:tcPr>
          <w:p w14:paraId="4734E9C1" w14:textId="77777777" w:rsidR="007510F5" w:rsidRPr="007E025F" w:rsidRDefault="007510F5" w:rsidP="00B9529C">
            <w:pPr>
              <w:spacing w:before="0" w:after="0"/>
              <w:jc w:val="left"/>
              <w:rPr>
                <w:rFonts w:eastAsia="Times New Roman"/>
                <w:shd w:val="clear" w:color="auto" w:fill="FFFFFF"/>
                <w:lang w:eastAsia="tr-TR"/>
              </w:rPr>
            </w:pPr>
            <w:r w:rsidRPr="007E025F">
              <w:rPr>
                <w:rFonts w:eastAsia="Times New Roman"/>
                <w:shd w:val="clear" w:color="auto" w:fill="FFFFFF"/>
                <w:lang w:eastAsia="tr-TR"/>
              </w:rPr>
              <w:t>Görsel sunum desteği, Vaka Analizi, Grup tartışması, Beyin fırtınası, Video, Soru cevap</w:t>
            </w:r>
          </w:p>
        </w:tc>
      </w:tr>
      <w:tr w:rsidR="007510F5" w:rsidRPr="007E025F" w14:paraId="36914CCD" w14:textId="77777777" w:rsidTr="007510F5">
        <w:trPr>
          <w:trHeight w:val="48"/>
          <w:jc w:val="center"/>
        </w:trPr>
        <w:tc>
          <w:tcPr>
            <w:tcW w:w="705" w:type="dxa"/>
            <w:tcBorders>
              <w:top w:val="nil"/>
              <w:bottom w:val="nil"/>
              <w:right w:val="single" w:sz="2" w:space="0" w:color="ADADAD" w:themeColor="background2" w:themeShade="BF"/>
            </w:tcBorders>
          </w:tcPr>
          <w:p w14:paraId="7CE3DC08" w14:textId="0BECF902" w:rsidR="007510F5" w:rsidRPr="00B75C10" w:rsidRDefault="007510F5" w:rsidP="006939D2">
            <w:pPr>
              <w:pStyle w:val="ListeParagraf"/>
              <w:numPr>
                <w:ilvl w:val="0"/>
                <w:numId w:val="96"/>
              </w:numPr>
              <w:tabs>
                <w:tab w:val="left" w:pos="0"/>
              </w:tabs>
              <w:spacing w:before="0" w:after="0"/>
              <w:ind w:left="0" w:firstLine="0"/>
              <w:contextualSpacing w:val="0"/>
              <w:jc w:val="left"/>
              <w:rPr>
                <w:rFonts w:eastAsia="Times New Roman"/>
                <w:bCs/>
                <w:lang w:eastAsia="tr-TR"/>
              </w:rPr>
            </w:pPr>
          </w:p>
        </w:tc>
        <w:tc>
          <w:tcPr>
            <w:tcW w:w="2975" w:type="dxa"/>
            <w:gridSpan w:val="3"/>
            <w:tcBorders>
              <w:top w:val="nil"/>
              <w:left w:val="single" w:sz="2" w:space="0" w:color="ADADAD" w:themeColor="background2" w:themeShade="BF"/>
              <w:bottom w:val="nil"/>
              <w:right w:val="single" w:sz="2" w:space="0" w:color="ADADAD" w:themeColor="background2" w:themeShade="BF"/>
            </w:tcBorders>
          </w:tcPr>
          <w:p w14:paraId="4C7D2374" w14:textId="77777777" w:rsidR="007510F5" w:rsidRPr="007E025F" w:rsidRDefault="007510F5" w:rsidP="00B9529C">
            <w:pPr>
              <w:spacing w:before="0" w:after="0"/>
              <w:jc w:val="left"/>
              <w:rPr>
                <w:rFonts w:eastAsia="Times New Roman"/>
              </w:rPr>
            </w:pPr>
            <w:r w:rsidRPr="007E025F">
              <w:rPr>
                <w:rFonts w:eastAsia="Times New Roman"/>
              </w:rPr>
              <w:t>Profesyonel sosyalizasyon: Lisans Sosyalizasyonu</w:t>
            </w:r>
          </w:p>
        </w:tc>
        <w:tc>
          <w:tcPr>
            <w:tcW w:w="2341" w:type="dxa"/>
            <w:gridSpan w:val="2"/>
            <w:tcBorders>
              <w:top w:val="nil"/>
              <w:left w:val="single" w:sz="2" w:space="0" w:color="ADADAD" w:themeColor="background2" w:themeShade="BF"/>
              <w:bottom w:val="nil"/>
              <w:right w:val="single" w:sz="2" w:space="0" w:color="ADADAD" w:themeColor="background2" w:themeShade="BF"/>
            </w:tcBorders>
          </w:tcPr>
          <w:p w14:paraId="77C5FF6A" w14:textId="77777777" w:rsidR="007510F5" w:rsidRPr="007E025F" w:rsidRDefault="007510F5" w:rsidP="00B9529C">
            <w:pPr>
              <w:spacing w:before="0" w:after="0"/>
              <w:jc w:val="left"/>
              <w:rPr>
                <w:rFonts w:eastAsia="Times New Roman"/>
              </w:rPr>
            </w:pPr>
            <w:r w:rsidRPr="007E025F">
              <w:rPr>
                <w:rFonts w:eastAsia="Times New Roman"/>
                <w:lang w:eastAsia="tr-TR"/>
              </w:rPr>
              <w:t>Dr. Öğr. Üyesi Cahide Ayik</w:t>
            </w:r>
          </w:p>
        </w:tc>
        <w:tc>
          <w:tcPr>
            <w:tcW w:w="3051" w:type="dxa"/>
            <w:gridSpan w:val="3"/>
            <w:tcBorders>
              <w:top w:val="nil"/>
              <w:left w:val="single" w:sz="2" w:space="0" w:color="ADADAD" w:themeColor="background2" w:themeShade="BF"/>
              <w:bottom w:val="nil"/>
            </w:tcBorders>
          </w:tcPr>
          <w:p w14:paraId="01E48364" w14:textId="77777777" w:rsidR="007510F5" w:rsidRPr="007E025F" w:rsidRDefault="007510F5" w:rsidP="00B9529C">
            <w:pPr>
              <w:spacing w:before="0" w:after="0"/>
              <w:jc w:val="left"/>
              <w:rPr>
                <w:rFonts w:eastAsia="Times New Roman"/>
                <w:shd w:val="clear" w:color="auto" w:fill="FFFFFF"/>
                <w:lang w:eastAsia="tr-TR"/>
              </w:rPr>
            </w:pPr>
            <w:r w:rsidRPr="007E025F">
              <w:rPr>
                <w:rFonts w:eastAsia="Times New Roman"/>
                <w:shd w:val="clear" w:color="auto" w:fill="FFFFFF"/>
                <w:lang w:eastAsia="tr-TR"/>
              </w:rPr>
              <w:t>Görsel sunum desteği, Vaka Analizi, Grup tartışması, Beyin fırtınası, Video, Soru cevap</w:t>
            </w:r>
          </w:p>
        </w:tc>
      </w:tr>
      <w:tr w:rsidR="007510F5" w:rsidRPr="007E025F" w14:paraId="1456E0A2" w14:textId="77777777" w:rsidTr="007510F5">
        <w:trPr>
          <w:trHeight w:val="157"/>
          <w:jc w:val="center"/>
        </w:trPr>
        <w:tc>
          <w:tcPr>
            <w:tcW w:w="705" w:type="dxa"/>
            <w:tcBorders>
              <w:top w:val="nil"/>
              <w:bottom w:val="nil"/>
              <w:right w:val="single" w:sz="2" w:space="0" w:color="ADADAD" w:themeColor="background2" w:themeShade="BF"/>
            </w:tcBorders>
          </w:tcPr>
          <w:p w14:paraId="7F3C1429" w14:textId="1D197D86" w:rsidR="007510F5" w:rsidRPr="00B75C10" w:rsidRDefault="007510F5" w:rsidP="006939D2">
            <w:pPr>
              <w:pStyle w:val="ListeParagraf"/>
              <w:numPr>
                <w:ilvl w:val="0"/>
                <w:numId w:val="96"/>
              </w:numPr>
              <w:tabs>
                <w:tab w:val="left" w:pos="0"/>
              </w:tabs>
              <w:spacing w:before="0" w:after="0"/>
              <w:ind w:left="0" w:firstLine="0"/>
              <w:contextualSpacing w:val="0"/>
              <w:jc w:val="left"/>
              <w:rPr>
                <w:rFonts w:eastAsia="Times New Roman"/>
                <w:bCs/>
                <w:lang w:eastAsia="tr-TR"/>
              </w:rPr>
            </w:pPr>
          </w:p>
        </w:tc>
        <w:tc>
          <w:tcPr>
            <w:tcW w:w="2975" w:type="dxa"/>
            <w:gridSpan w:val="3"/>
            <w:tcBorders>
              <w:top w:val="nil"/>
              <w:left w:val="single" w:sz="2" w:space="0" w:color="ADADAD" w:themeColor="background2" w:themeShade="BF"/>
              <w:bottom w:val="nil"/>
              <w:right w:val="single" w:sz="2" w:space="0" w:color="ADADAD" w:themeColor="background2" w:themeShade="BF"/>
            </w:tcBorders>
          </w:tcPr>
          <w:p w14:paraId="3EDE68DF" w14:textId="77777777" w:rsidR="007510F5" w:rsidRPr="007E025F" w:rsidRDefault="007510F5" w:rsidP="00B9529C">
            <w:pPr>
              <w:spacing w:before="0" w:after="0"/>
              <w:jc w:val="left"/>
              <w:rPr>
                <w:rFonts w:eastAsia="Times New Roman"/>
              </w:rPr>
            </w:pPr>
            <w:r w:rsidRPr="007E025F">
              <w:rPr>
                <w:rFonts w:eastAsia="Times New Roman"/>
              </w:rPr>
              <w:t>Kavram haritası</w:t>
            </w:r>
          </w:p>
        </w:tc>
        <w:tc>
          <w:tcPr>
            <w:tcW w:w="2341" w:type="dxa"/>
            <w:gridSpan w:val="2"/>
            <w:tcBorders>
              <w:top w:val="nil"/>
              <w:left w:val="single" w:sz="2" w:space="0" w:color="ADADAD" w:themeColor="background2" w:themeShade="BF"/>
              <w:bottom w:val="nil"/>
              <w:right w:val="single" w:sz="2" w:space="0" w:color="ADADAD" w:themeColor="background2" w:themeShade="BF"/>
            </w:tcBorders>
          </w:tcPr>
          <w:p w14:paraId="756A1624" w14:textId="77777777" w:rsidR="007510F5" w:rsidRPr="007E025F" w:rsidRDefault="007510F5" w:rsidP="00B9529C">
            <w:pPr>
              <w:spacing w:before="0" w:after="0"/>
              <w:jc w:val="left"/>
              <w:rPr>
                <w:rFonts w:eastAsia="Times New Roman"/>
                <w:lang w:eastAsia="tr-TR"/>
              </w:rPr>
            </w:pPr>
            <w:r w:rsidRPr="007E025F">
              <w:rPr>
                <w:rFonts w:eastAsia="Times New Roman"/>
                <w:lang w:eastAsia="tr-TR"/>
              </w:rPr>
              <w:t>Doç. Dr. Nurten Alan</w:t>
            </w:r>
          </w:p>
        </w:tc>
        <w:tc>
          <w:tcPr>
            <w:tcW w:w="3051" w:type="dxa"/>
            <w:gridSpan w:val="3"/>
            <w:tcBorders>
              <w:top w:val="nil"/>
              <w:left w:val="single" w:sz="2" w:space="0" w:color="ADADAD" w:themeColor="background2" w:themeShade="BF"/>
              <w:bottom w:val="nil"/>
            </w:tcBorders>
          </w:tcPr>
          <w:p w14:paraId="01E048D6" w14:textId="77777777" w:rsidR="007510F5" w:rsidRPr="007E025F" w:rsidRDefault="007510F5" w:rsidP="00B9529C">
            <w:pPr>
              <w:spacing w:before="0" w:after="0"/>
              <w:jc w:val="left"/>
              <w:rPr>
                <w:rFonts w:eastAsia="Times New Roman"/>
                <w:shd w:val="clear" w:color="auto" w:fill="FFFFFF"/>
                <w:lang w:eastAsia="tr-TR"/>
              </w:rPr>
            </w:pPr>
            <w:r w:rsidRPr="007E025F">
              <w:rPr>
                <w:rFonts w:eastAsia="Times New Roman"/>
                <w:shd w:val="clear" w:color="auto" w:fill="FFFFFF"/>
                <w:lang w:eastAsia="tr-TR"/>
              </w:rPr>
              <w:t>Görsel sunum desteği, Vaka Analizi, Grup tartışması, Beyin fırtınası, Video, Soru cevap</w:t>
            </w:r>
          </w:p>
        </w:tc>
      </w:tr>
      <w:tr w:rsidR="007510F5" w:rsidRPr="007E025F" w14:paraId="7A7F8DE1" w14:textId="77777777" w:rsidTr="007510F5">
        <w:trPr>
          <w:trHeight w:val="157"/>
          <w:jc w:val="center"/>
        </w:trPr>
        <w:tc>
          <w:tcPr>
            <w:tcW w:w="705" w:type="dxa"/>
            <w:tcBorders>
              <w:top w:val="nil"/>
              <w:bottom w:val="nil"/>
              <w:right w:val="single" w:sz="2" w:space="0" w:color="ADADAD" w:themeColor="background2" w:themeShade="BF"/>
            </w:tcBorders>
          </w:tcPr>
          <w:p w14:paraId="49EB6D8B" w14:textId="77777777" w:rsidR="007510F5" w:rsidRPr="007E025F" w:rsidRDefault="007510F5" w:rsidP="00B9529C">
            <w:pPr>
              <w:pStyle w:val="ListeParagraf"/>
              <w:tabs>
                <w:tab w:val="left" w:pos="0"/>
              </w:tabs>
              <w:spacing w:before="0" w:after="0"/>
              <w:ind w:left="0"/>
              <w:contextualSpacing w:val="0"/>
              <w:jc w:val="left"/>
              <w:rPr>
                <w:rFonts w:eastAsia="Times New Roman"/>
                <w:b/>
                <w:lang w:eastAsia="tr-TR"/>
              </w:rPr>
            </w:pPr>
          </w:p>
        </w:tc>
        <w:tc>
          <w:tcPr>
            <w:tcW w:w="2975" w:type="dxa"/>
            <w:gridSpan w:val="3"/>
            <w:tcBorders>
              <w:top w:val="nil"/>
              <w:left w:val="single" w:sz="2" w:space="0" w:color="ADADAD" w:themeColor="background2" w:themeShade="BF"/>
              <w:bottom w:val="nil"/>
              <w:right w:val="single" w:sz="2" w:space="0" w:color="ADADAD" w:themeColor="background2" w:themeShade="BF"/>
            </w:tcBorders>
          </w:tcPr>
          <w:p w14:paraId="67D65246" w14:textId="7A1E7D6A" w:rsidR="007510F5" w:rsidRPr="007E025F" w:rsidRDefault="007510F5" w:rsidP="00B9529C">
            <w:pPr>
              <w:spacing w:before="0" w:after="0"/>
              <w:jc w:val="left"/>
              <w:rPr>
                <w:rFonts w:eastAsia="Times New Roman"/>
                <w:b/>
              </w:rPr>
            </w:pPr>
            <w:r w:rsidRPr="007E025F">
              <w:rPr>
                <w:rFonts w:eastAsia="Times New Roman"/>
                <w:b/>
              </w:rPr>
              <w:t xml:space="preserve">FİNAL </w:t>
            </w:r>
          </w:p>
        </w:tc>
        <w:tc>
          <w:tcPr>
            <w:tcW w:w="2341" w:type="dxa"/>
            <w:gridSpan w:val="2"/>
            <w:tcBorders>
              <w:top w:val="nil"/>
              <w:left w:val="single" w:sz="2" w:space="0" w:color="ADADAD" w:themeColor="background2" w:themeShade="BF"/>
              <w:bottom w:val="nil"/>
              <w:right w:val="single" w:sz="2" w:space="0" w:color="ADADAD" w:themeColor="background2" w:themeShade="BF"/>
            </w:tcBorders>
          </w:tcPr>
          <w:p w14:paraId="241F2D09" w14:textId="4851FFE1" w:rsidR="007510F5" w:rsidRPr="007E025F" w:rsidRDefault="007510F5" w:rsidP="00B9529C">
            <w:pPr>
              <w:spacing w:before="0" w:after="0"/>
              <w:jc w:val="left"/>
              <w:rPr>
                <w:rFonts w:eastAsia="Times New Roman"/>
                <w:lang w:eastAsia="tr-TR"/>
              </w:rPr>
            </w:pPr>
            <w:r w:rsidRPr="007E025F">
              <w:rPr>
                <w:rFonts w:eastAsia="Times New Roman"/>
                <w:lang w:eastAsia="tr-TR"/>
              </w:rPr>
              <w:t>Doç. Dr. Nurten Alan</w:t>
            </w:r>
          </w:p>
        </w:tc>
        <w:tc>
          <w:tcPr>
            <w:tcW w:w="3051" w:type="dxa"/>
            <w:gridSpan w:val="3"/>
            <w:tcBorders>
              <w:top w:val="nil"/>
              <w:left w:val="single" w:sz="2" w:space="0" w:color="ADADAD" w:themeColor="background2" w:themeShade="BF"/>
              <w:bottom w:val="nil"/>
            </w:tcBorders>
          </w:tcPr>
          <w:p w14:paraId="5B0F716F" w14:textId="77777777" w:rsidR="007510F5" w:rsidRPr="007E025F" w:rsidRDefault="007510F5" w:rsidP="00B9529C">
            <w:pPr>
              <w:spacing w:before="0" w:after="0"/>
              <w:jc w:val="left"/>
              <w:rPr>
                <w:rFonts w:eastAsia="Times New Roman"/>
                <w:shd w:val="clear" w:color="auto" w:fill="FFFFFF"/>
                <w:lang w:eastAsia="tr-TR"/>
              </w:rPr>
            </w:pPr>
          </w:p>
        </w:tc>
      </w:tr>
      <w:tr w:rsidR="007510F5" w:rsidRPr="007E025F" w14:paraId="744A3D0E" w14:textId="77777777" w:rsidTr="007510F5">
        <w:trPr>
          <w:trHeight w:val="157"/>
          <w:jc w:val="center"/>
        </w:trPr>
        <w:tc>
          <w:tcPr>
            <w:tcW w:w="705" w:type="dxa"/>
            <w:tcBorders>
              <w:top w:val="nil"/>
              <w:bottom w:val="single" w:sz="4" w:space="0" w:color="auto"/>
              <w:right w:val="single" w:sz="2" w:space="0" w:color="ADADAD" w:themeColor="background2" w:themeShade="BF"/>
            </w:tcBorders>
          </w:tcPr>
          <w:p w14:paraId="272B9033" w14:textId="77777777" w:rsidR="007510F5" w:rsidRPr="007E025F" w:rsidRDefault="007510F5" w:rsidP="00B9529C">
            <w:pPr>
              <w:pStyle w:val="ListeParagraf"/>
              <w:tabs>
                <w:tab w:val="left" w:pos="0"/>
              </w:tabs>
              <w:spacing w:before="0" w:after="0"/>
              <w:ind w:left="0"/>
              <w:contextualSpacing w:val="0"/>
              <w:jc w:val="left"/>
              <w:rPr>
                <w:rFonts w:eastAsia="Times New Roman"/>
                <w:b/>
                <w:lang w:eastAsia="tr-TR"/>
              </w:rPr>
            </w:pPr>
          </w:p>
        </w:tc>
        <w:tc>
          <w:tcPr>
            <w:tcW w:w="2975" w:type="dxa"/>
            <w:gridSpan w:val="3"/>
            <w:tcBorders>
              <w:top w:val="nil"/>
              <w:left w:val="single" w:sz="2" w:space="0" w:color="ADADAD" w:themeColor="background2" w:themeShade="BF"/>
              <w:bottom w:val="single" w:sz="4" w:space="0" w:color="auto"/>
              <w:right w:val="single" w:sz="2" w:space="0" w:color="ADADAD" w:themeColor="background2" w:themeShade="BF"/>
            </w:tcBorders>
          </w:tcPr>
          <w:p w14:paraId="4D47AE72" w14:textId="16304554" w:rsidR="007510F5" w:rsidRPr="007E025F" w:rsidRDefault="007510F5" w:rsidP="00B9529C">
            <w:pPr>
              <w:spacing w:before="0" w:after="0"/>
              <w:jc w:val="left"/>
              <w:rPr>
                <w:rFonts w:eastAsia="Times New Roman"/>
                <w:b/>
              </w:rPr>
            </w:pPr>
            <w:r w:rsidRPr="007E025F">
              <w:rPr>
                <w:rFonts w:eastAsia="Times New Roman"/>
                <w:b/>
              </w:rPr>
              <w:t>BÜTÜNLEME</w:t>
            </w:r>
          </w:p>
        </w:tc>
        <w:tc>
          <w:tcPr>
            <w:tcW w:w="2341" w:type="dxa"/>
            <w:gridSpan w:val="2"/>
            <w:tcBorders>
              <w:top w:val="nil"/>
              <w:left w:val="single" w:sz="2" w:space="0" w:color="ADADAD" w:themeColor="background2" w:themeShade="BF"/>
              <w:bottom w:val="single" w:sz="4" w:space="0" w:color="auto"/>
              <w:right w:val="single" w:sz="2" w:space="0" w:color="ADADAD" w:themeColor="background2" w:themeShade="BF"/>
            </w:tcBorders>
          </w:tcPr>
          <w:p w14:paraId="51FC34EA" w14:textId="0CD23F5F" w:rsidR="007510F5" w:rsidRPr="007E025F" w:rsidRDefault="007510F5" w:rsidP="00B9529C">
            <w:pPr>
              <w:spacing w:before="0" w:after="0"/>
              <w:jc w:val="left"/>
              <w:rPr>
                <w:rFonts w:eastAsia="Times New Roman"/>
                <w:lang w:eastAsia="tr-TR"/>
              </w:rPr>
            </w:pPr>
            <w:r w:rsidRPr="007E025F">
              <w:rPr>
                <w:rFonts w:eastAsia="Times New Roman"/>
                <w:lang w:eastAsia="tr-TR"/>
              </w:rPr>
              <w:t>Doç. Dr. Nurten Alan</w:t>
            </w:r>
          </w:p>
        </w:tc>
        <w:tc>
          <w:tcPr>
            <w:tcW w:w="3051" w:type="dxa"/>
            <w:gridSpan w:val="3"/>
            <w:tcBorders>
              <w:top w:val="nil"/>
              <w:left w:val="single" w:sz="2" w:space="0" w:color="ADADAD" w:themeColor="background2" w:themeShade="BF"/>
              <w:bottom w:val="single" w:sz="4" w:space="0" w:color="auto"/>
            </w:tcBorders>
          </w:tcPr>
          <w:p w14:paraId="5386C541" w14:textId="77777777" w:rsidR="007510F5" w:rsidRPr="007E025F" w:rsidRDefault="007510F5" w:rsidP="00B9529C">
            <w:pPr>
              <w:spacing w:before="0" w:after="0"/>
              <w:jc w:val="left"/>
              <w:rPr>
                <w:rFonts w:eastAsia="Times New Roman"/>
                <w:shd w:val="clear" w:color="auto" w:fill="FFFFFF"/>
                <w:lang w:eastAsia="tr-TR"/>
              </w:rPr>
            </w:pPr>
          </w:p>
        </w:tc>
      </w:tr>
    </w:tbl>
    <w:p w14:paraId="63F464BE" w14:textId="00C8B06F" w:rsidR="00B95DE4" w:rsidRDefault="00B95DE4" w:rsidP="00A550E4">
      <w:pPr>
        <w:spacing w:before="0" w:after="0"/>
        <w:rPr>
          <w:rFonts w:eastAsia="Times New Roman"/>
          <w:b/>
          <w:color w:val="0070C0"/>
          <w:lang w:eastAsia="tr-TR"/>
        </w:rPr>
      </w:pPr>
    </w:p>
    <w:tbl>
      <w:tblPr>
        <w:tblW w:w="9064" w:type="dxa"/>
        <w:jc w:val="center"/>
        <w:tblBorders>
          <w:top w:val="single" w:sz="2" w:space="0" w:color="ADADAD" w:themeColor="background2" w:themeShade="BF"/>
          <w:left w:val="single" w:sz="2" w:space="0" w:color="ADADAD" w:themeColor="background2" w:themeShade="BF"/>
          <w:bottom w:val="single" w:sz="2" w:space="0" w:color="ADADAD" w:themeColor="background2" w:themeShade="BF"/>
          <w:right w:val="single" w:sz="2" w:space="0" w:color="ADADAD" w:themeColor="background2" w:themeShade="BF"/>
          <w:insideH w:val="single" w:sz="2" w:space="0" w:color="ADADAD" w:themeColor="background2" w:themeShade="BF"/>
          <w:insideV w:val="single" w:sz="6" w:space="0" w:color="ADADAD" w:themeColor="background2" w:themeShade="BF"/>
        </w:tblBorders>
        <w:tblLook w:val="01E0" w:firstRow="1" w:lastRow="1" w:firstColumn="1" w:lastColumn="1" w:noHBand="0" w:noVBand="0"/>
      </w:tblPr>
      <w:tblGrid>
        <w:gridCol w:w="3067"/>
        <w:gridCol w:w="1388"/>
        <w:gridCol w:w="2074"/>
        <w:gridCol w:w="2535"/>
      </w:tblGrid>
      <w:tr w:rsidR="00D412E3" w:rsidRPr="007E025F" w14:paraId="47395B1B" w14:textId="77777777" w:rsidTr="00E15422">
        <w:trPr>
          <w:trHeight w:val="213"/>
          <w:jc w:val="center"/>
        </w:trPr>
        <w:tc>
          <w:tcPr>
            <w:tcW w:w="9064" w:type="dxa"/>
            <w:gridSpan w:val="4"/>
          </w:tcPr>
          <w:p w14:paraId="45B4E170" w14:textId="77777777" w:rsidR="00D412E3" w:rsidRPr="007E025F" w:rsidRDefault="00D412E3" w:rsidP="00A550E4">
            <w:pPr>
              <w:spacing w:before="0" w:after="0"/>
              <w:rPr>
                <w:rFonts w:eastAsia="Times New Roman"/>
                <w:b/>
                <w:lang w:eastAsia="tr-TR"/>
              </w:rPr>
            </w:pPr>
            <w:r w:rsidRPr="007E025F">
              <w:rPr>
                <w:rFonts w:eastAsia="Times New Roman"/>
                <w:b/>
                <w:lang w:eastAsia="tr-TR"/>
              </w:rPr>
              <w:t xml:space="preserve">AKTS Tablosu: </w:t>
            </w:r>
          </w:p>
        </w:tc>
      </w:tr>
      <w:tr w:rsidR="00D412E3" w:rsidRPr="007E025F" w14:paraId="515DF149" w14:textId="77777777" w:rsidTr="00E15422">
        <w:trPr>
          <w:trHeight w:val="213"/>
          <w:jc w:val="center"/>
        </w:trPr>
        <w:tc>
          <w:tcPr>
            <w:tcW w:w="3067" w:type="dxa"/>
          </w:tcPr>
          <w:p w14:paraId="7E68F757" w14:textId="77777777" w:rsidR="00D412E3" w:rsidRPr="007E025F" w:rsidRDefault="00D412E3" w:rsidP="00A550E4">
            <w:pPr>
              <w:spacing w:before="0" w:after="0"/>
              <w:rPr>
                <w:rFonts w:eastAsia="Times New Roman"/>
                <w:b/>
                <w:lang w:eastAsia="tr-TR"/>
              </w:rPr>
            </w:pPr>
            <w:r w:rsidRPr="007E025F">
              <w:rPr>
                <w:rFonts w:eastAsia="Times New Roman"/>
                <w:b/>
                <w:lang w:eastAsia="tr-TR"/>
              </w:rPr>
              <w:t xml:space="preserve">Derse İlişkin Etkinlikler </w:t>
            </w:r>
          </w:p>
        </w:tc>
        <w:tc>
          <w:tcPr>
            <w:tcW w:w="1388" w:type="dxa"/>
          </w:tcPr>
          <w:p w14:paraId="1BE5D153" w14:textId="77777777" w:rsidR="00D412E3" w:rsidRPr="007E025F" w:rsidRDefault="00D412E3" w:rsidP="00A550E4">
            <w:pPr>
              <w:spacing w:before="0" w:after="0"/>
              <w:rPr>
                <w:rFonts w:eastAsia="Times New Roman"/>
                <w:b/>
                <w:lang w:eastAsia="tr-TR"/>
              </w:rPr>
            </w:pPr>
            <w:r w:rsidRPr="007E025F">
              <w:rPr>
                <w:rFonts w:eastAsia="Times New Roman"/>
                <w:b/>
                <w:lang w:eastAsia="tr-TR"/>
              </w:rPr>
              <w:t>Sayısı</w:t>
            </w:r>
          </w:p>
        </w:tc>
        <w:tc>
          <w:tcPr>
            <w:tcW w:w="2074" w:type="dxa"/>
          </w:tcPr>
          <w:p w14:paraId="5A9C156C" w14:textId="77777777" w:rsidR="00D412E3" w:rsidRPr="007E025F" w:rsidRDefault="00D412E3" w:rsidP="00A550E4">
            <w:pPr>
              <w:spacing w:before="0" w:after="0"/>
              <w:rPr>
                <w:rFonts w:eastAsia="Times New Roman"/>
                <w:b/>
                <w:lang w:eastAsia="tr-TR"/>
              </w:rPr>
            </w:pPr>
            <w:r w:rsidRPr="007E025F">
              <w:rPr>
                <w:rFonts w:eastAsia="Times New Roman"/>
                <w:b/>
                <w:lang w:eastAsia="tr-TR"/>
              </w:rPr>
              <w:t>Süresi (Saat)</w:t>
            </w:r>
          </w:p>
        </w:tc>
        <w:tc>
          <w:tcPr>
            <w:tcW w:w="2535" w:type="dxa"/>
          </w:tcPr>
          <w:p w14:paraId="30EEB9E2" w14:textId="77777777" w:rsidR="00D412E3" w:rsidRPr="007E025F" w:rsidRDefault="00D412E3" w:rsidP="00A550E4">
            <w:pPr>
              <w:spacing w:before="0" w:after="0"/>
              <w:rPr>
                <w:rFonts w:eastAsia="Times New Roman"/>
                <w:b/>
                <w:lang w:eastAsia="tr-TR"/>
              </w:rPr>
            </w:pPr>
            <w:r w:rsidRPr="007E025F">
              <w:rPr>
                <w:rFonts w:eastAsia="Times New Roman"/>
                <w:b/>
                <w:lang w:eastAsia="tr-TR"/>
              </w:rPr>
              <w:t xml:space="preserve">Toplam İş yükü (Saat) </w:t>
            </w:r>
          </w:p>
        </w:tc>
      </w:tr>
      <w:tr w:rsidR="00D412E3" w:rsidRPr="007E025F" w14:paraId="094480C2" w14:textId="77777777" w:rsidTr="00E15422">
        <w:trPr>
          <w:trHeight w:val="213"/>
          <w:jc w:val="center"/>
        </w:trPr>
        <w:tc>
          <w:tcPr>
            <w:tcW w:w="9064" w:type="dxa"/>
            <w:gridSpan w:val="4"/>
          </w:tcPr>
          <w:p w14:paraId="1BFE63B9" w14:textId="77777777" w:rsidR="00D412E3" w:rsidRPr="007E025F" w:rsidRDefault="00D412E3" w:rsidP="00A550E4">
            <w:pPr>
              <w:spacing w:before="0" w:after="0"/>
              <w:rPr>
                <w:rFonts w:eastAsia="Times New Roman"/>
                <w:lang w:eastAsia="tr-TR"/>
              </w:rPr>
            </w:pPr>
            <w:r w:rsidRPr="007E025F">
              <w:rPr>
                <w:rFonts w:eastAsia="Times New Roman"/>
                <w:b/>
                <w:lang w:eastAsia="tr-TR"/>
              </w:rPr>
              <w:t>Ders içi etkinlikler</w:t>
            </w:r>
          </w:p>
        </w:tc>
      </w:tr>
      <w:tr w:rsidR="00D412E3" w:rsidRPr="007E025F" w14:paraId="15D029B8" w14:textId="77777777" w:rsidTr="00E15422">
        <w:trPr>
          <w:trHeight w:val="200"/>
          <w:jc w:val="center"/>
        </w:trPr>
        <w:tc>
          <w:tcPr>
            <w:tcW w:w="3067" w:type="dxa"/>
          </w:tcPr>
          <w:p w14:paraId="240C5012" w14:textId="77777777" w:rsidR="00D412E3" w:rsidRPr="007E025F" w:rsidRDefault="00D412E3" w:rsidP="00A550E4">
            <w:pPr>
              <w:spacing w:before="0" w:after="0"/>
              <w:ind w:firstLine="540"/>
              <w:rPr>
                <w:rFonts w:eastAsia="Times New Roman"/>
                <w:lang w:eastAsia="tr-TR"/>
              </w:rPr>
            </w:pPr>
            <w:r w:rsidRPr="007E025F">
              <w:rPr>
                <w:rFonts w:eastAsia="Times New Roman"/>
                <w:lang w:eastAsia="tr-TR"/>
              </w:rPr>
              <w:t>Ders anlatımı</w:t>
            </w:r>
          </w:p>
        </w:tc>
        <w:tc>
          <w:tcPr>
            <w:tcW w:w="1388" w:type="dxa"/>
          </w:tcPr>
          <w:p w14:paraId="076881DB" w14:textId="77777777" w:rsidR="00D412E3" w:rsidRPr="007E025F" w:rsidRDefault="00D412E3" w:rsidP="00A550E4">
            <w:pPr>
              <w:spacing w:before="0" w:after="0"/>
              <w:jc w:val="center"/>
              <w:rPr>
                <w:rFonts w:eastAsia="Times New Roman"/>
                <w:lang w:eastAsia="tr-TR"/>
              </w:rPr>
            </w:pPr>
            <w:r w:rsidRPr="007E025F">
              <w:rPr>
                <w:rFonts w:eastAsia="Times New Roman"/>
                <w:lang w:eastAsia="tr-TR"/>
              </w:rPr>
              <w:t>14</w:t>
            </w:r>
          </w:p>
        </w:tc>
        <w:tc>
          <w:tcPr>
            <w:tcW w:w="2074" w:type="dxa"/>
          </w:tcPr>
          <w:p w14:paraId="4F4A74B1" w14:textId="77777777" w:rsidR="00D412E3" w:rsidRPr="007E025F" w:rsidRDefault="00D412E3" w:rsidP="00A550E4">
            <w:pPr>
              <w:spacing w:before="0" w:after="0"/>
              <w:jc w:val="center"/>
              <w:rPr>
                <w:rFonts w:eastAsia="Times New Roman"/>
                <w:lang w:eastAsia="tr-TR"/>
              </w:rPr>
            </w:pPr>
            <w:r w:rsidRPr="007E025F">
              <w:rPr>
                <w:rFonts w:eastAsia="Times New Roman"/>
                <w:lang w:eastAsia="tr-TR"/>
              </w:rPr>
              <w:t>2</w:t>
            </w:r>
          </w:p>
        </w:tc>
        <w:tc>
          <w:tcPr>
            <w:tcW w:w="2535" w:type="dxa"/>
          </w:tcPr>
          <w:p w14:paraId="766B84BC" w14:textId="77777777" w:rsidR="00D412E3" w:rsidRPr="007E025F" w:rsidRDefault="00D412E3" w:rsidP="00A550E4">
            <w:pPr>
              <w:spacing w:before="0" w:after="0"/>
              <w:jc w:val="center"/>
              <w:rPr>
                <w:rFonts w:eastAsia="Times New Roman"/>
                <w:lang w:eastAsia="tr-TR"/>
              </w:rPr>
            </w:pPr>
            <w:r w:rsidRPr="007E025F">
              <w:rPr>
                <w:rFonts w:eastAsia="Times New Roman"/>
                <w:lang w:eastAsia="tr-TR"/>
              </w:rPr>
              <w:t>28</w:t>
            </w:r>
          </w:p>
        </w:tc>
      </w:tr>
      <w:tr w:rsidR="00D412E3" w:rsidRPr="007E025F" w14:paraId="599731AA" w14:textId="77777777" w:rsidTr="00E15422">
        <w:trPr>
          <w:trHeight w:val="200"/>
          <w:jc w:val="center"/>
        </w:trPr>
        <w:tc>
          <w:tcPr>
            <w:tcW w:w="9064" w:type="dxa"/>
            <w:gridSpan w:val="4"/>
          </w:tcPr>
          <w:p w14:paraId="6DDD306A" w14:textId="77777777" w:rsidR="00D412E3" w:rsidRPr="007E025F" w:rsidRDefault="00D412E3" w:rsidP="00A550E4">
            <w:pPr>
              <w:spacing w:before="0" w:after="0"/>
              <w:rPr>
                <w:rFonts w:eastAsia="Times New Roman"/>
                <w:b/>
                <w:lang w:eastAsia="tr-TR"/>
              </w:rPr>
            </w:pPr>
            <w:r w:rsidRPr="007E025F">
              <w:rPr>
                <w:rFonts w:eastAsia="Times New Roman"/>
                <w:b/>
                <w:lang w:eastAsia="tr-TR"/>
              </w:rPr>
              <w:t xml:space="preserve">Sınavlar </w:t>
            </w:r>
            <w:r w:rsidRPr="007E025F">
              <w:rPr>
                <w:rFonts w:eastAsia="Times New Roman"/>
                <w:lang w:eastAsia="tr-TR"/>
              </w:rPr>
              <w:t>(Sınav ders saatleri içerisinde gerçekleştirilirse, söz konusu sınav süresi ders içi etkinliklerden düşürülmelidir)</w:t>
            </w:r>
          </w:p>
        </w:tc>
      </w:tr>
      <w:tr w:rsidR="00D412E3" w:rsidRPr="007E025F" w14:paraId="31FD9C7F" w14:textId="77777777" w:rsidTr="00E15422">
        <w:trPr>
          <w:trHeight w:val="65"/>
          <w:jc w:val="center"/>
        </w:trPr>
        <w:tc>
          <w:tcPr>
            <w:tcW w:w="3067" w:type="dxa"/>
          </w:tcPr>
          <w:p w14:paraId="18593AF9" w14:textId="77777777" w:rsidR="00D412E3" w:rsidRPr="007E025F" w:rsidRDefault="00D412E3" w:rsidP="00A550E4">
            <w:pPr>
              <w:spacing w:before="0" w:after="0"/>
              <w:ind w:left="540"/>
              <w:rPr>
                <w:rFonts w:eastAsia="Times New Roman"/>
                <w:lang w:eastAsia="tr-TR"/>
              </w:rPr>
            </w:pPr>
            <w:r w:rsidRPr="007E025F">
              <w:rPr>
                <w:rFonts w:eastAsia="Times New Roman"/>
                <w:lang w:eastAsia="tr-TR"/>
              </w:rPr>
              <w:t>Vize Sınavı</w:t>
            </w:r>
          </w:p>
        </w:tc>
        <w:tc>
          <w:tcPr>
            <w:tcW w:w="1388" w:type="dxa"/>
          </w:tcPr>
          <w:p w14:paraId="323831BB" w14:textId="77777777" w:rsidR="00D412E3" w:rsidRPr="007E025F" w:rsidRDefault="00D412E3" w:rsidP="00A550E4">
            <w:pPr>
              <w:spacing w:before="0" w:after="0"/>
              <w:jc w:val="center"/>
              <w:rPr>
                <w:rFonts w:eastAsia="Times New Roman"/>
                <w:lang w:eastAsia="tr-TR"/>
              </w:rPr>
            </w:pPr>
            <w:r w:rsidRPr="007E025F">
              <w:rPr>
                <w:rFonts w:eastAsia="Times New Roman"/>
                <w:lang w:eastAsia="tr-TR"/>
              </w:rPr>
              <w:t>1</w:t>
            </w:r>
          </w:p>
        </w:tc>
        <w:tc>
          <w:tcPr>
            <w:tcW w:w="2074" w:type="dxa"/>
          </w:tcPr>
          <w:p w14:paraId="30D8B384" w14:textId="77777777" w:rsidR="00D412E3" w:rsidRPr="007E025F" w:rsidRDefault="00D412E3" w:rsidP="00A550E4">
            <w:pPr>
              <w:spacing w:before="0" w:after="0"/>
              <w:jc w:val="center"/>
              <w:rPr>
                <w:rFonts w:eastAsia="Times New Roman"/>
                <w:lang w:eastAsia="tr-TR"/>
              </w:rPr>
            </w:pPr>
            <w:r w:rsidRPr="007E025F">
              <w:rPr>
                <w:rFonts w:eastAsia="Times New Roman"/>
                <w:lang w:eastAsia="tr-TR"/>
              </w:rPr>
              <w:t>2</w:t>
            </w:r>
          </w:p>
        </w:tc>
        <w:tc>
          <w:tcPr>
            <w:tcW w:w="2535" w:type="dxa"/>
          </w:tcPr>
          <w:p w14:paraId="046BADF7" w14:textId="77777777" w:rsidR="00D412E3" w:rsidRPr="007E025F" w:rsidRDefault="00D412E3" w:rsidP="00A550E4">
            <w:pPr>
              <w:spacing w:before="0" w:after="0"/>
              <w:jc w:val="center"/>
              <w:rPr>
                <w:rFonts w:eastAsia="Times New Roman"/>
                <w:lang w:eastAsia="tr-TR"/>
              </w:rPr>
            </w:pPr>
            <w:r w:rsidRPr="007E025F">
              <w:rPr>
                <w:rFonts w:eastAsia="Times New Roman"/>
                <w:lang w:eastAsia="tr-TR"/>
              </w:rPr>
              <w:t>2</w:t>
            </w:r>
          </w:p>
        </w:tc>
      </w:tr>
      <w:tr w:rsidR="00D412E3" w:rsidRPr="007E025F" w14:paraId="358A3EBA" w14:textId="77777777" w:rsidTr="00E15422">
        <w:trPr>
          <w:trHeight w:val="200"/>
          <w:jc w:val="center"/>
        </w:trPr>
        <w:tc>
          <w:tcPr>
            <w:tcW w:w="3067" w:type="dxa"/>
          </w:tcPr>
          <w:p w14:paraId="69697DB7" w14:textId="77777777" w:rsidR="00D412E3" w:rsidRPr="007E025F" w:rsidRDefault="00D412E3" w:rsidP="00A550E4">
            <w:pPr>
              <w:spacing w:before="0" w:after="0"/>
              <w:rPr>
                <w:rFonts w:eastAsia="Times New Roman"/>
                <w:lang w:eastAsia="tr-TR"/>
              </w:rPr>
            </w:pPr>
            <w:r w:rsidRPr="007E025F">
              <w:rPr>
                <w:rFonts w:eastAsia="Times New Roman"/>
                <w:lang w:eastAsia="tr-TR"/>
              </w:rPr>
              <w:t>Diğer kısa sınav/Quiz</w:t>
            </w:r>
          </w:p>
        </w:tc>
        <w:tc>
          <w:tcPr>
            <w:tcW w:w="1388" w:type="dxa"/>
          </w:tcPr>
          <w:p w14:paraId="0F08BD8F" w14:textId="77777777" w:rsidR="00D412E3" w:rsidRPr="007E025F" w:rsidRDefault="00D412E3" w:rsidP="00A550E4">
            <w:pPr>
              <w:spacing w:before="0" w:after="0"/>
              <w:jc w:val="center"/>
              <w:rPr>
                <w:rFonts w:eastAsia="Times New Roman"/>
                <w:b/>
                <w:lang w:eastAsia="tr-TR"/>
              </w:rPr>
            </w:pPr>
          </w:p>
        </w:tc>
        <w:tc>
          <w:tcPr>
            <w:tcW w:w="2074" w:type="dxa"/>
          </w:tcPr>
          <w:p w14:paraId="5D5CD5E3" w14:textId="77777777" w:rsidR="00D412E3" w:rsidRPr="007E025F" w:rsidRDefault="00D412E3" w:rsidP="00A550E4">
            <w:pPr>
              <w:spacing w:before="0" w:after="0"/>
              <w:jc w:val="center"/>
              <w:rPr>
                <w:rFonts w:eastAsia="Times New Roman"/>
                <w:b/>
                <w:lang w:eastAsia="tr-TR"/>
              </w:rPr>
            </w:pPr>
          </w:p>
        </w:tc>
        <w:tc>
          <w:tcPr>
            <w:tcW w:w="2535" w:type="dxa"/>
          </w:tcPr>
          <w:p w14:paraId="4D86557B" w14:textId="77777777" w:rsidR="00D412E3" w:rsidRPr="007E025F" w:rsidRDefault="00D412E3" w:rsidP="00A550E4">
            <w:pPr>
              <w:spacing w:before="0" w:after="0"/>
              <w:jc w:val="center"/>
              <w:rPr>
                <w:rFonts w:eastAsia="Times New Roman"/>
                <w:b/>
                <w:lang w:eastAsia="tr-TR"/>
              </w:rPr>
            </w:pPr>
          </w:p>
        </w:tc>
      </w:tr>
      <w:tr w:rsidR="00D412E3" w:rsidRPr="007E025F" w14:paraId="2CE2C4BC" w14:textId="77777777" w:rsidTr="00E15422">
        <w:trPr>
          <w:trHeight w:val="200"/>
          <w:jc w:val="center"/>
        </w:trPr>
        <w:tc>
          <w:tcPr>
            <w:tcW w:w="3067" w:type="dxa"/>
          </w:tcPr>
          <w:p w14:paraId="139546C1" w14:textId="77777777" w:rsidR="00D412E3" w:rsidRPr="007E025F" w:rsidRDefault="00D412E3" w:rsidP="00A550E4">
            <w:pPr>
              <w:spacing w:before="0" w:after="0"/>
              <w:ind w:left="540"/>
              <w:rPr>
                <w:rFonts w:eastAsia="Times New Roman"/>
                <w:lang w:eastAsia="tr-TR"/>
              </w:rPr>
            </w:pPr>
            <w:r w:rsidRPr="007E025F">
              <w:rPr>
                <w:rFonts w:eastAsia="Times New Roman"/>
                <w:lang w:eastAsia="tr-TR"/>
              </w:rPr>
              <w:t>Final Sınavı</w:t>
            </w:r>
          </w:p>
        </w:tc>
        <w:tc>
          <w:tcPr>
            <w:tcW w:w="1388" w:type="dxa"/>
          </w:tcPr>
          <w:p w14:paraId="60C82424" w14:textId="77777777" w:rsidR="00D412E3" w:rsidRPr="007E025F" w:rsidRDefault="00D412E3" w:rsidP="00A550E4">
            <w:pPr>
              <w:spacing w:before="0" w:after="0"/>
              <w:jc w:val="center"/>
              <w:rPr>
                <w:rFonts w:eastAsia="Times New Roman"/>
                <w:lang w:eastAsia="tr-TR"/>
              </w:rPr>
            </w:pPr>
            <w:r w:rsidRPr="007E025F">
              <w:rPr>
                <w:rFonts w:eastAsia="Times New Roman"/>
                <w:lang w:eastAsia="tr-TR"/>
              </w:rPr>
              <w:t>1</w:t>
            </w:r>
          </w:p>
        </w:tc>
        <w:tc>
          <w:tcPr>
            <w:tcW w:w="2074" w:type="dxa"/>
          </w:tcPr>
          <w:p w14:paraId="791F6499" w14:textId="77777777" w:rsidR="00D412E3" w:rsidRPr="007E025F" w:rsidRDefault="00D412E3" w:rsidP="00A550E4">
            <w:pPr>
              <w:spacing w:before="0" w:after="0"/>
              <w:jc w:val="center"/>
              <w:rPr>
                <w:rFonts w:eastAsia="Times New Roman"/>
                <w:lang w:eastAsia="tr-TR"/>
              </w:rPr>
            </w:pPr>
            <w:r w:rsidRPr="007E025F">
              <w:rPr>
                <w:rFonts w:eastAsia="Times New Roman"/>
                <w:lang w:eastAsia="tr-TR"/>
              </w:rPr>
              <w:t>2</w:t>
            </w:r>
          </w:p>
        </w:tc>
        <w:tc>
          <w:tcPr>
            <w:tcW w:w="2535" w:type="dxa"/>
          </w:tcPr>
          <w:p w14:paraId="44633486" w14:textId="77777777" w:rsidR="00D412E3" w:rsidRPr="007E025F" w:rsidRDefault="00D412E3" w:rsidP="00A550E4">
            <w:pPr>
              <w:spacing w:before="0" w:after="0"/>
              <w:jc w:val="center"/>
              <w:rPr>
                <w:rFonts w:eastAsia="Times New Roman"/>
                <w:lang w:eastAsia="tr-TR"/>
              </w:rPr>
            </w:pPr>
            <w:r w:rsidRPr="007E025F">
              <w:rPr>
                <w:rFonts w:eastAsia="Times New Roman"/>
                <w:lang w:eastAsia="tr-TR"/>
              </w:rPr>
              <w:t>2</w:t>
            </w:r>
          </w:p>
        </w:tc>
      </w:tr>
      <w:tr w:rsidR="00D412E3" w:rsidRPr="007E025F" w14:paraId="70F6EC6A" w14:textId="77777777" w:rsidTr="00E15422">
        <w:trPr>
          <w:trHeight w:val="200"/>
          <w:jc w:val="center"/>
        </w:trPr>
        <w:tc>
          <w:tcPr>
            <w:tcW w:w="9064" w:type="dxa"/>
            <w:gridSpan w:val="4"/>
          </w:tcPr>
          <w:p w14:paraId="12A221CA" w14:textId="77777777" w:rsidR="00D412E3" w:rsidRPr="007E025F" w:rsidRDefault="00D412E3" w:rsidP="00A550E4">
            <w:pPr>
              <w:spacing w:before="0" w:after="0"/>
              <w:rPr>
                <w:rFonts w:eastAsia="Times New Roman"/>
                <w:lang w:eastAsia="tr-TR"/>
              </w:rPr>
            </w:pPr>
            <w:r w:rsidRPr="007E025F">
              <w:rPr>
                <w:rFonts w:eastAsia="Times New Roman"/>
                <w:b/>
                <w:lang w:eastAsia="tr-TR"/>
              </w:rPr>
              <w:t>Ders dışı etkinlikler</w:t>
            </w:r>
          </w:p>
        </w:tc>
      </w:tr>
      <w:tr w:rsidR="00D412E3" w:rsidRPr="007E025F" w14:paraId="23BE3378" w14:textId="77777777" w:rsidTr="00E15422">
        <w:trPr>
          <w:trHeight w:val="200"/>
          <w:jc w:val="center"/>
        </w:trPr>
        <w:tc>
          <w:tcPr>
            <w:tcW w:w="3067" w:type="dxa"/>
          </w:tcPr>
          <w:p w14:paraId="4BD89AE3" w14:textId="77777777" w:rsidR="00D412E3" w:rsidRPr="007E025F" w:rsidRDefault="00D412E3" w:rsidP="00A550E4">
            <w:pPr>
              <w:spacing w:before="0" w:after="0"/>
              <w:ind w:left="540"/>
              <w:rPr>
                <w:rFonts w:eastAsia="Times New Roman"/>
                <w:lang w:eastAsia="tr-TR"/>
              </w:rPr>
            </w:pPr>
            <w:r w:rsidRPr="007E025F">
              <w:rPr>
                <w:rFonts w:eastAsia="Times New Roman"/>
                <w:lang w:eastAsia="tr-TR"/>
              </w:rPr>
              <w:t>Haftalık ders öncesi/sonrası hazırlıklar (ders materyallerinin, makalelerin okunması vb.)</w:t>
            </w:r>
          </w:p>
        </w:tc>
        <w:tc>
          <w:tcPr>
            <w:tcW w:w="1388" w:type="dxa"/>
          </w:tcPr>
          <w:p w14:paraId="4FBAE462" w14:textId="77777777" w:rsidR="00D412E3" w:rsidRPr="007E025F" w:rsidRDefault="00D412E3" w:rsidP="00A550E4">
            <w:pPr>
              <w:spacing w:before="0" w:after="0"/>
              <w:jc w:val="center"/>
              <w:rPr>
                <w:rFonts w:eastAsia="Times New Roman"/>
                <w:lang w:eastAsia="tr-TR"/>
              </w:rPr>
            </w:pPr>
            <w:r w:rsidRPr="007E025F">
              <w:rPr>
                <w:rFonts w:eastAsia="Times New Roman"/>
                <w:lang w:eastAsia="tr-TR"/>
              </w:rPr>
              <w:t>1</w:t>
            </w:r>
          </w:p>
        </w:tc>
        <w:tc>
          <w:tcPr>
            <w:tcW w:w="2074" w:type="dxa"/>
          </w:tcPr>
          <w:p w14:paraId="4FD86F59" w14:textId="77777777" w:rsidR="00D412E3" w:rsidRPr="007E025F" w:rsidRDefault="00D412E3" w:rsidP="00A550E4">
            <w:pPr>
              <w:spacing w:before="0" w:after="0"/>
              <w:jc w:val="center"/>
              <w:rPr>
                <w:rFonts w:eastAsia="Times New Roman"/>
                <w:lang w:eastAsia="tr-TR"/>
              </w:rPr>
            </w:pPr>
            <w:r w:rsidRPr="007E025F">
              <w:rPr>
                <w:rFonts w:eastAsia="Times New Roman"/>
                <w:lang w:eastAsia="tr-TR"/>
              </w:rPr>
              <w:t>1</w:t>
            </w:r>
          </w:p>
        </w:tc>
        <w:tc>
          <w:tcPr>
            <w:tcW w:w="2535" w:type="dxa"/>
          </w:tcPr>
          <w:p w14:paraId="3D348AD0" w14:textId="77777777" w:rsidR="00D412E3" w:rsidRPr="007E025F" w:rsidRDefault="00D412E3" w:rsidP="00A550E4">
            <w:pPr>
              <w:spacing w:before="0" w:after="0"/>
              <w:jc w:val="center"/>
              <w:rPr>
                <w:rFonts w:eastAsia="Times New Roman"/>
                <w:lang w:eastAsia="tr-TR"/>
              </w:rPr>
            </w:pPr>
            <w:r w:rsidRPr="007E025F">
              <w:rPr>
                <w:rFonts w:eastAsia="Times New Roman"/>
                <w:lang w:eastAsia="tr-TR"/>
              </w:rPr>
              <w:t>1</w:t>
            </w:r>
          </w:p>
        </w:tc>
      </w:tr>
      <w:tr w:rsidR="00D412E3" w:rsidRPr="007E025F" w14:paraId="10A8274D" w14:textId="77777777" w:rsidTr="00E15422">
        <w:trPr>
          <w:trHeight w:val="200"/>
          <w:jc w:val="center"/>
        </w:trPr>
        <w:tc>
          <w:tcPr>
            <w:tcW w:w="3067" w:type="dxa"/>
          </w:tcPr>
          <w:p w14:paraId="52C93744" w14:textId="77777777" w:rsidR="00D412E3" w:rsidRPr="007E025F" w:rsidRDefault="00D412E3" w:rsidP="00A550E4">
            <w:pPr>
              <w:spacing w:before="0" w:after="0"/>
              <w:ind w:firstLine="540"/>
              <w:rPr>
                <w:rFonts w:eastAsia="Times New Roman"/>
                <w:lang w:eastAsia="tr-TR"/>
              </w:rPr>
            </w:pPr>
            <w:r w:rsidRPr="007E025F">
              <w:rPr>
                <w:rFonts w:eastAsia="Times New Roman"/>
                <w:lang w:eastAsia="tr-TR"/>
              </w:rPr>
              <w:t>Vize sınavına hazırlık</w:t>
            </w:r>
          </w:p>
        </w:tc>
        <w:tc>
          <w:tcPr>
            <w:tcW w:w="1388" w:type="dxa"/>
          </w:tcPr>
          <w:p w14:paraId="0C5A2025" w14:textId="77777777" w:rsidR="00D412E3" w:rsidRPr="007E025F" w:rsidRDefault="00D412E3" w:rsidP="00A550E4">
            <w:pPr>
              <w:spacing w:before="0" w:after="0"/>
              <w:jc w:val="center"/>
              <w:rPr>
                <w:rFonts w:eastAsia="Times New Roman"/>
                <w:lang w:eastAsia="tr-TR"/>
              </w:rPr>
            </w:pPr>
            <w:r w:rsidRPr="007E025F">
              <w:rPr>
                <w:rFonts w:eastAsia="Times New Roman"/>
                <w:lang w:eastAsia="tr-TR"/>
              </w:rPr>
              <w:t>1</w:t>
            </w:r>
          </w:p>
        </w:tc>
        <w:tc>
          <w:tcPr>
            <w:tcW w:w="2074" w:type="dxa"/>
          </w:tcPr>
          <w:p w14:paraId="788FE941" w14:textId="77777777" w:rsidR="00D412E3" w:rsidRPr="007E025F" w:rsidRDefault="00D412E3" w:rsidP="00A550E4">
            <w:pPr>
              <w:spacing w:before="0" w:after="0"/>
              <w:jc w:val="center"/>
              <w:rPr>
                <w:rFonts w:eastAsia="Times New Roman"/>
                <w:lang w:eastAsia="tr-TR"/>
              </w:rPr>
            </w:pPr>
            <w:r w:rsidRPr="007E025F">
              <w:rPr>
                <w:rFonts w:eastAsia="Times New Roman"/>
                <w:lang w:eastAsia="tr-TR"/>
              </w:rPr>
              <w:t>1</w:t>
            </w:r>
          </w:p>
        </w:tc>
        <w:tc>
          <w:tcPr>
            <w:tcW w:w="2535" w:type="dxa"/>
          </w:tcPr>
          <w:p w14:paraId="43F45D32" w14:textId="77777777" w:rsidR="00D412E3" w:rsidRPr="007E025F" w:rsidRDefault="00D412E3" w:rsidP="00A550E4">
            <w:pPr>
              <w:spacing w:before="0" w:after="0"/>
              <w:jc w:val="center"/>
              <w:rPr>
                <w:rFonts w:eastAsia="Times New Roman"/>
                <w:lang w:eastAsia="tr-TR"/>
              </w:rPr>
            </w:pPr>
            <w:r w:rsidRPr="007E025F">
              <w:rPr>
                <w:rFonts w:eastAsia="Times New Roman"/>
                <w:lang w:eastAsia="tr-TR"/>
              </w:rPr>
              <w:t>1</w:t>
            </w:r>
          </w:p>
        </w:tc>
      </w:tr>
      <w:tr w:rsidR="00D412E3" w:rsidRPr="007E025F" w14:paraId="327B3313" w14:textId="77777777" w:rsidTr="00E15422">
        <w:trPr>
          <w:trHeight w:val="200"/>
          <w:jc w:val="center"/>
        </w:trPr>
        <w:tc>
          <w:tcPr>
            <w:tcW w:w="3067" w:type="dxa"/>
          </w:tcPr>
          <w:p w14:paraId="1DF86A2D" w14:textId="77777777" w:rsidR="00D412E3" w:rsidRPr="007E025F" w:rsidRDefault="00D412E3" w:rsidP="00A550E4">
            <w:pPr>
              <w:spacing w:before="0" w:after="0"/>
              <w:ind w:firstLine="540"/>
              <w:rPr>
                <w:rFonts w:eastAsia="Times New Roman"/>
                <w:lang w:eastAsia="tr-TR"/>
              </w:rPr>
            </w:pPr>
            <w:r w:rsidRPr="007E025F">
              <w:rPr>
                <w:rFonts w:eastAsia="Times New Roman"/>
                <w:lang w:eastAsia="tr-TR"/>
              </w:rPr>
              <w:t>Final sınavına hazırlık</w:t>
            </w:r>
          </w:p>
        </w:tc>
        <w:tc>
          <w:tcPr>
            <w:tcW w:w="1388" w:type="dxa"/>
          </w:tcPr>
          <w:p w14:paraId="5E0DF279" w14:textId="77777777" w:rsidR="00D412E3" w:rsidRPr="007E025F" w:rsidRDefault="00D412E3" w:rsidP="00A550E4">
            <w:pPr>
              <w:spacing w:before="0" w:after="0"/>
              <w:jc w:val="center"/>
              <w:rPr>
                <w:rFonts w:eastAsia="Times New Roman"/>
                <w:lang w:eastAsia="tr-TR"/>
              </w:rPr>
            </w:pPr>
            <w:r w:rsidRPr="007E025F">
              <w:rPr>
                <w:rFonts w:eastAsia="Times New Roman"/>
                <w:lang w:eastAsia="tr-TR"/>
              </w:rPr>
              <w:t>1</w:t>
            </w:r>
          </w:p>
        </w:tc>
        <w:tc>
          <w:tcPr>
            <w:tcW w:w="2074" w:type="dxa"/>
          </w:tcPr>
          <w:p w14:paraId="581BF9A7" w14:textId="77777777" w:rsidR="00D412E3" w:rsidRPr="007E025F" w:rsidRDefault="00D412E3" w:rsidP="00A550E4">
            <w:pPr>
              <w:spacing w:before="0" w:after="0"/>
              <w:jc w:val="center"/>
              <w:rPr>
                <w:rFonts w:eastAsia="Times New Roman"/>
                <w:lang w:eastAsia="tr-TR"/>
              </w:rPr>
            </w:pPr>
            <w:r w:rsidRPr="007E025F">
              <w:rPr>
                <w:rFonts w:eastAsia="Times New Roman"/>
                <w:lang w:eastAsia="tr-TR"/>
              </w:rPr>
              <w:t>2</w:t>
            </w:r>
          </w:p>
        </w:tc>
        <w:tc>
          <w:tcPr>
            <w:tcW w:w="2535" w:type="dxa"/>
          </w:tcPr>
          <w:p w14:paraId="44455283" w14:textId="77777777" w:rsidR="00D412E3" w:rsidRPr="007E025F" w:rsidRDefault="00D412E3" w:rsidP="00A550E4">
            <w:pPr>
              <w:spacing w:before="0" w:after="0"/>
              <w:jc w:val="center"/>
              <w:rPr>
                <w:rFonts w:eastAsia="Times New Roman"/>
                <w:lang w:eastAsia="tr-TR"/>
              </w:rPr>
            </w:pPr>
            <w:r w:rsidRPr="007E025F">
              <w:rPr>
                <w:rFonts w:eastAsia="Times New Roman"/>
                <w:lang w:eastAsia="tr-TR"/>
              </w:rPr>
              <w:t>2</w:t>
            </w:r>
          </w:p>
        </w:tc>
      </w:tr>
      <w:tr w:rsidR="00D412E3" w:rsidRPr="007E025F" w14:paraId="755DFBC2" w14:textId="77777777" w:rsidTr="00E15422">
        <w:trPr>
          <w:trHeight w:val="200"/>
          <w:jc w:val="center"/>
        </w:trPr>
        <w:tc>
          <w:tcPr>
            <w:tcW w:w="3067" w:type="dxa"/>
          </w:tcPr>
          <w:p w14:paraId="3B631E51" w14:textId="77777777" w:rsidR="00D412E3" w:rsidRPr="007E025F" w:rsidRDefault="00D412E3" w:rsidP="00A550E4">
            <w:pPr>
              <w:spacing w:before="0" w:after="0"/>
              <w:ind w:firstLine="540"/>
              <w:rPr>
                <w:rFonts w:eastAsia="Times New Roman"/>
                <w:lang w:eastAsia="tr-TR"/>
              </w:rPr>
            </w:pPr>
            <w:r w:rsidRPr="007E025F">
              <w:rPr>
                <w:rFonts w:eastAsia="Times New Roman"/>
                <w:lang w:eastAsia="tr-TR"/>
              </w:rPr>
              <w:t xml:space="preserve">Diğer kısa sınavlara/Quiz </w:t>
            </w:r>
          </w:p>
        </w:tc>
        <w:tc>
          <w:tcPr>
            <w:tcW w:w="1388" w:type="dxa"/>
          </w:tcPr>
          <w:p w14:paraId="648EEF07" w14:textId="77777777" w:rsidR="00D412E3" w:rsidRPr="007E025F" w:rsidRDefault="00D412E3" w:rsidP="00A550E4">
            <w:pPr>
              <w:spacing w:before="0" w:after="0"/>
              <w:jc w:val="center"/>
              <w:rPr>
                <w:rFonts w:eastAsia="Times New Roman"/>
                <w:lang w:eastAsia="tr-TR"/>
              </w:rPr>
            </w:pPr>
          </w:p>
        </w:tc>
        <w:tc>
          <w:tcPr>
            <w:tcW w:w="2074" w:type="dxa"/>
          </w:tcPr>
          <w:p w14:paraId="5A74C512" w14:textId="77777777" w:rsidR="00D412E3" w:rsidRPr="007E025F" w:rsidRDefault="00D412E3" w:rsidP="00A550E4">
            <w:pPr>
              <w:spacing w:before="0" w:after="0"/>
              <w:jc w:val="center"/>
              <w:rPr>
                <w:rFonts w:eastAsia="Times New Roman"/>
                <w:lang w:eastAsia="tr-TR"/>
              </w:rPr>
            </w:pPr>
          </w:p>
        </w:tc>
        <w:tc>
          <w:tcPr>
            <w:tcW w:w="2535" w:type="dxa"/>
          </w:tcPr>
          <w:p w14:paraId="4CB92219" w14:textId="77777777" w:rsidR="00D412E3" w:rsidRPr="007E025F" w:rsidRDefault="00D412E3" w:rsidP="00A550E4">
            <w:pPr>
              <w:spacing w:before="0" w:after="0"/>
              <w:jc w:val="center"/>
              <w:rPr>
                <w:rFonts w:eastAsia="Times New Roman"/>
                <w:lang w:eastAsia="tr-TR"/>
              </w:rPr>
            </w:pPr>
          </w:p>
        </w:tc>
      </w:tr>
      <w:tr w:rsidR="00D412E3" w:rsidRPr="007E025F" w14:paraId="6B460072" w14:textId="77777777" w:rsidTr="00E15422">
        <w:trPr>
          <w:trHeight w:val="200"/>
          <w:jc w:val="center"/>
        </w:trPr>
        <w:tc>
          <w:tcPr>
            <w:tcW w:w="3067" w:type="dxa"/>
          </w:tcPr>
          <w:p w14:paraId="31904A26" w14:textId="77777777" w:rsidR="00D412E3" w:rsidRPr="007E025F" w:rsidRDefault="00D412E3" w:rsidP="00A550E4">
            <w:pPr>
              <w:spacing w:before="0" w:after="0"/>
              <w:ind w:firstLine="540"/>
              <w:rPr>
                <w:rFonts w:eastAsia="Times New Roman"/>
                <w:lang w:eastAsia="tr-TR"/>
              </w:rPr>
            </w:pPr>
            <w:r w:rsidRPr="007E025F">
              <w:rPr>
                <w:rFonts w:eastAsia="Times New Roman"/>
                <w:lang w:eastAsia="tr-TR"/>
              </w:rPr>
              <w:t>Ödev hazırlama</w:t>
            </w:r>
          </w:p>
        </w:tc>
        <w:tc>
          <w:tcPr>
            <w:tcW w:w="1388" w:type="dxa"/>
          </w:tcPr>
          <w:p w14:paraId="07795346" w14:textId="77777777" w:rsidR="00D412E3" w:rsidRPr="007E025F" w:rsidRDefault="00D412E3" w:rsidP="00A550E4">
            <w:pPr>
              <w:spacing w:before="0" w:after="0"/>
              <w:jc w:val="center"/>
              <w:rPr>
                <w:rFonts w:eastAsia="Times New Roman"/>
                <w:lang w:eastAsia="tr-TR"/>
              </w:rPr>
            </w:pPr>
          </w:p>
        </w:tc>
        <w:tc>
          <w:tcPr>
            <w:tcW w:w="2074" w:type="dxa"/>
          </w:tcPr>
          <w:p w14:paraId="547C5223" w14:textId="77777777" w:rsidR="00D412E3" w:rsidRPr="007E025F" w:rsidRDefault="00D412E3" w:rsidP="00A550E4">
            <w:pPr>
              <w:spacing w:before="0" w:after="0"/>
              <w:jc w:val="center"/>
              <w:rPr>
                <w:rFonts w:eastAsia="Times New Roman"/>
                <w:lang w:eastAsia="tr-TR"/>
              </w:rPr>
            </w:pPr>
          </w:p>
        </w:tc>
        <w:tc>
          <w:tcPr>
            <w:tcW w:w="2535" w:type="dxa"/>
          </w:tcPr>
          <w:p w14:paraId="4067DAE9" w14:textId="77777777" w:rsidR="00D412E3" w:rsidRPr="007E025F" w:rsidRDefault="00D412E3" w:rsidP="00A550E4">
            <w:pPr>
              <w:spacing w:before="0" w:after="0"/>
              <w:jc w:val="center"/>
              <w:rPr>
                <w:rFonts w:eastAsia="Times New Roman"/>
                <w:lang w:eastAsia="tr-TR"/>
              </w:rPr>
            </w:pPr>
          </w:p>
        </w:tc>
      </w:tr>
      <w:tr w:rsidR="00D412E3" w:rsidRPr="007E025F" w14:paraId="211FB274" w14:textId="77777777" w:rsidTr="00E15422">
        <w:trPr>
          <w:trHeight w:val="200"/>
          <w:jc w:val="center"/>
        </w:trPr>
        <w:tc>
          <w:tcPr>
            <w:tcW w:w="3067" w:type="dxa"/>
          </w:tcPr>
          <w:p w14:paraId="778C1384" w14:textId="77777777" w:rsidR="00D412E3" w:rsidRPr="007E025F" w:rsidRDefault="00D412E3" w:rsidP="00A550E4">
            <w:pPr>
              <w:spacing w:before="0" w:after="0"/>
              <w:ind w:firstLine="540"/>
              <w:rPr>
                <w:rFonts w:eastAsia="Times New Roman"/>
                <w:lang w:eastAsia="tr-TR"/>
              </w:rPr>
            </w:pPr>
            <w:r w:rsidRPr="007E025F">
              <w:rPr>
                <w:rFonts w:eastAsia="Times New Roman"/>
                <w:lang w:eastAsia="tr-TR"/>
              </w:rPr>
              <w:t>Sunum hazırlama</w:t>
            </w:r>
          </w:p>
        </w:tc>
        <w:tc>
          <w:tcPr>
            <w:tcW w:w="1388" w:type="dxa"/>
          </w:tcPr>
          <w:p w14:paraId="53D5A3C4" w14:textId="77777777" w:rsidR="00D412E3" w:rsidRPr="007E025F" w:rsidRDefault="00D412E3" w:rsidP="00A550E4">
            <w:pPr>
              <w:spacing w:before="0" w:after="0"/>
              <w:jc w:val="center"/>
              <w:rPr>
                <w:rFonts w:eastAsia="Times New Roman"/>
                <w:lang w:eastAsia="tr-TR"/>
              </w:rPr>
            </w:pPr>
          </w:p>
        </w:tc>
        <w:tc>
          <w:tcPr>
            <w:tcW w:w="2074" w:type="dxa"/>
          </w:tcPr>
          <w:p w14:paraId="45F876EF" w14:textId="77777777" w:rsidR="00D412E3" w:rsidRPr="007E025F" w:rsidRDefault="00D412E3" w:rsidP="00A550E4">
            <w:pPr>
              <w:spacing w:before="0" w:after="0"/>
              <w:jc w:val="center"/>
              <w:rPr>
                <w:rFonts w:eastAsia="Times New Roman"/>
                <w:lang w:eastAsia="tr-TR"/>
              </w:rPr>
            </w:pPr>
          </w:p>
        </w:tc>
        <w:tc>
          <w:tcPr>
            <w:tcW w:w="2535" w:type="dxa"/>
          </w:tcPr>
          <w:p w14:paraId="67F79BC5" w14:textId="77777777" w:rsidR="00D412E3" w:rsidRPr="007E025F" w:rsidRDefault="00D412E3" w:rsidP="00A550E4">
            <w:pPr>
              <w:spacing w:before="0" w:after="0"/>
              <w:jc w:val="center"/>
              <w:rPr>
                <w:rFonts w:eastAsia="Times New Roman"/>
                <w:lang w:eastAsia="tr-TR"/>
              </w:rPr>
            </w:pPr>
          </w:p>
        </w:tc>
      </w:tr>
      <w:tr w:rsidR="00D412E3" w:rsidRPr="007E025F" w14:paraId="0406E83D" w14:textId="77777777" w:rsidTr="00E15422">
        <w:trPr>
          <w:trHeight w:val="200"/>
          <w:jc w:val="center"/>
        </w:trPr>
        <w:tc>
          <w:tcPr>
            <w:tcW w:w="3067" w:type="dxa"/>
          </w:tcPr>
          <w:p w14:paraId="580DD678" w14:textId="77777777" w:rsidR="00D412E3" w:rsidRPr="007E025F" w:rsidRDefault="00D412E3" w:rsidP="00A550E4">
            <w:pPr>
              <w:spacing w:before="0" w:after="0"/>
              <w:ind w:firstLine="540"/>
              <w:rPr>
                <w:rFonts w:eastAsia="Times New Roman"/>
                <w:lang w:eastAsia="tr-TR"/>
              </w:rPr>
            </w:pPr>
            <w:r w:rsidRPr="007E025F">
              <w:rPr>
                <w:rFonts w:eastAsia="Times New Roman"/>
                <w:lang w:eastAsia="tr-TR"/>
              </w:rPr>
              <w:t>Bağımsız çalışma</w:t>
            </w:r>
          </w:p>
        </w:tc>
        <w:tc>
          <w:tcPr>
            <w:tcW w:w="1388" w:type="dxa"/>
          </w:tcPr>
          <w:p w14:paraId="25E99AA1" w14:textId="77777777" w:rsidR="00D412E3" w:rsidRPr="007E025F" w:rsidRDefault="00D412E3" w:rsidP="00A550E4">
            <w:pPr>
              <w:spacing w:before="0" w:after="0"/>
              <w:jc w:val="center"/>
              <w:rPr>
                <w:rFonts w:eastAsia="Times New Roman"/>
                <w:lang w:eastAsia="tr-TR"/>
              </w:rPr>
            </w:pPr>
            <w:r w:rsidRPr="007E025F">
              <w:rPr>
                <w:rFonts w:eastAsia="Times New Roman"/>
                <w:lang w:eastAsia="tr-TR"/>
              </w:rPr>
              <w:t>14</w:t>
            </w:r>
          </w:p>
        </w:tc>
        <w:tc>
          <w:tcPr>
            <w:tcW w:w="2074" w:type="dxa"/>
          </w:tcPr>
          <w:p w14:paraId="0DDDCE96" w14:textId="77777777" w:rsidR="00D412E3" w:rsidRPr="007E025F" w:rsidRDefault="00D412E3" w:rsidP="00A550E4">
            <w:pPr>
              <w:spacing w:before="0" w:after="0"/>
              <w:jc w:val="center"/>
              <w:rPr>
                <w:rFonts w:eastAsia="Times New Roman"/>
                <w:lang w:eastAsia="tr-TR"/>
              </w:rPr>
            </w:pPr>
            <w:r w:rsidRPr="007E025F">
              <w:rPr>
                <w:rFonts w:eastAsia="Times New Roman"/>
                <w:lang w:eastAsia="tr-TR"/>
              </w:rPr>
              <w:t>1</w:t>
            </w:r>
          </w:p>
        </w:tc>
        <w:tc>
          <w:tcPr>
            <w:tcW w:w="2535" w:type="dxa"/>
          </w:tcPr>
          <w:p w14:paraId="114AF788" w14:textId="77777777" w:rsidR="00D412E3" w:rsidRPr="007E025F" w:rsidRDefault="00D412E3" w:rsidP="00A550E4">
            <w:pPr>
              <w:spacing w:before="0" w:after="0"/>
              <w:jc w:val="center"/>
              <w:rPr>
                <w:rFonts w:eastAsia="Times New Roman"/>
                <w:lang w:eastAsia="tr-TR"/>
              </w:rPr>
            </w:pPr>
            <w:r w:rsidRPr="007E025F">
              <w:rPr>
                <w:rFonts w:eastAsia="Times New Roman"/>
                <w:lang w:eastAsia="tr-TR"/>
              </w:rPr>
              <w:t>14</w:t>
            </w:r>
          </w:p>
        </w:tc>
      </w:tr>
      <w:tr w:rsidR="00D412E3" w:rsidRPr="007E025F" w14:paraId="2FC351D3" w14:textId="77777777" w:rsidTr="00E15422">
        <w:trPr>
          <w:trHeight w:val="200"/>
          <w:jc w:val="center"/>
        </w:trPr>
        <w:tc>
          <w:tcPr>
            <w:tcW w:w="3067" w:type="dxa"/>
          </w:tcPr>
          <w:p w14:paraId="180818BF" w14:textId="77777777" w:rsidR="00D412E3" w:rsidRPr="007E025F" w:rsidRDefault="00D412E3" w:rsidP="00A550E4">
            <w:pPr>
              <w:spacing w:before="0" w:after="0"/>
              <w:rPr>
                <w:rFonts w:eastAsia="Times New Roman"/>
                <w:b/>
                <w:lang w:eastAsia="tr-TR"/>
              </w:rPr>
            </w:pPr>
            <w:r w:rsidRPr="007E025F">
              <w:rPr>
                <w:rFonts w:eastAsia="Times New Roman"/>
                <w:b/>
                <w:lang w:eastAsia="tr-TR"/>
              </w:rPr>
              <w:t>Toplam İşyükü (saat) / 25</w:t>
            </w:r>
          </w:p>
        </w:tc>
        <w:tc>
          <w:tcPr>
            <w:tcW w:w="1388" w:type="dxa"/>
          </w:tcPr>
          <w:p w14:paraId="09AA0DCA" w14:textId="77777777" w:rsidR="00D412E3" w:rsidRPr="007E025F" w:rsidRDefault="00D412E3" w:rsidP="00A550E4">
            <w:pPr>
              <w:spacing w:before="0" w:after="0"/>
              <w:jc w:val="center"/>
              <w:rPr>
                <w:rFonts w:eastAsia="Times New Roman"/>
                <w:lang w:eastAsia="tr-TR"/>
              </w:rPr>
            </w:pPr>
          </w:p>
        </w:tc>
        <w:tc>
          <w:tcPr>
            <w:tcW w:w="2074" w:type="dxa"/>
          </w:tcPr>
          <w:p w14:paraId="5BDFACE9" w14:textId="77777777" w:rsidR="00D412E3" w:rsidRPr="007E025F" w:rsidRDefault="00D412E3" w:rsidP="00A550E4">
            <w:pPr>
              <w:spacing w:before="0" w:after="0"/>
              <w:jc w:val="center"/>
              <w:rPr>
                <w:rFonts w:eastAsia="Times New Roman"/>
                <w:lang w:eastAsia="tr-TR"/>
              </w:rPr>
            </w:pPr>
          </w:p>
        </w:tc>
        <w:tc>
          <w:tcPr>
            <w:tcW w:w="2535" w:type="dxa"/>
          </w:tcPr>
          <w:p w14:paraId="2EF95F21" w14:textId="77777777" w:rsidR="00D412E3" w:rsidRPr="007E025F" w:rsidRDefault="00D412E3" w:rsidP="00A550E4">
            <w:pPr>
              <w:spacing w:before="0" w:after="0"/>
              <w:jc w:val="center"/>
              <w:rPr>
                <w:rFonts w:eastAsia="Times New Roman"/>
                <w:b/>
                <w:lang w:eastAsia="tr-TR"/>
              </w:rPr>
            </w:pPr>
            <w:r w:rsidRPr="007E025F">
              <w:rPr>
                <w:rFonts w:eastAsia="Times New Roman"/>
                <w:b/>
                <w:lang w:eastAsia="tr-TR"/>
              </w:rPr>
              <w:t>50</w:t>
            </w:r>
          </w:p>
        </w:tc>
      </w:tr>
      <w:tr w:rsidR="00D412E3" w:rsidRPr="007E025F" w14:paraId="29687D6C" w14:textId="77777777" w:rsidTr="00E15422">
        <w:trPr>
          <w:trHeight w:val="200"/>
          <w:jc w:val="center"/>
        </w:trPr>
        <w:tc>
          <w:tcPr>
            <w:tcW w:w="3067" w:type="dxa"/>
          </w:tcPr>
          <w:p w14:paraId="7326E783" w14:textId="77777777" w:rsidR="00D412E3" w:rsidRPr="007E025F" w:rsidRDefault="00D412E3" w:rsidP="00A550E4">
            <w:pPr>
              <w:spacing w:before="0" w:after="0"/>
              <w:rPr>
                <w:rFonts w:eastAsia="Times New Roman"/>
                <w:b/>
                <w:lang w:eastAsia="tr-TR"/>
              </w:rPr>
            </w:pPr>
            <w:r w:rsidRPr="007E025F">
              <w:rPr>
                <w:rFonts w:eastAsia="Times New Roman"/>
                <w:b/>
                <w:lang w:eastAsia="tr-TR"/>
              </w:rPr>
              <w:t xml:space="preserve">Dersin AKTS kredisi </w:t>
            </w:r>
          </w:p>
        </w:tc>
        <w:tc>
          <w:tcPr>
            <w:tcW w:w="1388" w:type="dxa"/>
          </w:tcPr>
          <w:p w14:paraId="368C80F4" w14:textId="77777777" w:rsidR="00D412E3" w:rsidRPr="007E025F" w:rsidRDefault="00D412E3" w:rsidP="00A550E4">
            <w:pPr>
              <w:spacing w:before="0" w:after="0"/>
              <w:jc w:val="center"/>
              <w:rPr>
                <w:rFonts w:eastAsia="Times New Roman"/>
                <w:lang w:eastAsia="tr-TR"/>
              </w:rPr>
            </w:pPr>
          </w:p>
        </w:tc>
        <w:tc>
          <w:tcPr>
            <w:tcW w:w="2074" w:type="dxa"/>
          </w:tcPr>
          <w:p w14:paraId="473BEDED" w14:textId="77777777" w:rsidR="00D412E3" w:rsidRPr="007E025F" w:rsidRDefault="00D412E3" w:rsidP="00A550E4">
            <w:pPr>
              <w:spacing w:before="0" w:after="0"/>
              <w:jc w:val="center"/>
              <w:rPr>
                <w:rFonts w:eastAsia="Times New Roman"/>
                <w:lang w:eastAsia="tr-TR"/>
              </w:rPr>
            </w:pPr>
          </w:p>
        </w:tc>
        <w:tc>
          <w:tcPr>
            <w:tcW w:w="2535" w:type="dxa"/>
          </w:tcPr>
          <w:p w14:paraId="61237C68" w14:textId="77777777" w:rsidR="00D412E3" w:rsidRPr="007E025F" w:rsidRDefault="00D412E3" w:rsidP="00A550E4">
            <w:pPr>
              <w:spacing w:before="0" w:after="0"/>
              <w:ind w:left="-108" w:right="-118"/>
              <w:jc w:val="center"/>
              <w:rPr>
                <w:rFonts w:eastAsia="Times New Roman"/>
                <w:b/>
                <w:lang w:eastAsia="tr-TR"/>
              </w:rPr>
            </w:pPr>
            <w:r w:rsidRPr="007E025F">
              <w:rPr>
                <w:rFonts w:eastAsia="Times New Roman"/>
                <w:b/>
                <w:lang w:eastAsia="tr-TR"/>
              </w:rPr>
              <w:t>2</w:t>
            </w:r>
          </w:p>
        </w:tc>
      </w:tr>
      <w:tr w:rsidR="00D412E3" w:rsidRPr="007E025F" w14:paraId="6D006292" w14:textId="77777777" w:rsidTr="00E15422">
        <w:trPr>
          <w:trHeight w:val="200"/>
          <w:jc w:val="center"/>
        </w:trPr>
        <w:tc>
          <w:tcPr>
            <w:tcW w:w="6529" w:type="dxa"/>
            <w:gridSpan w:val="3"/>
          </w:tcPr>
          <w:p w14:paraId="28A05155" w14:textId="019FA889" w:rsidR="00D412E3" w:rsidRPr="007E025F" w:rsidRDefault="00971A69" w:rsidP="00A550E4">
            <w:pPr>
              <w:spacing w:before="0" w:after="0"/>
              <w:rPr>
                <w:rFonts w:eastAsia="Times New Roman"/>
                <w:lang w:eastAsia="tr-TR"/>
              </w:rPr>
            </w:pPr>
            <w:r w:rsidRPr="004C0A97">
              <w:rPr>
                <w:rFonts w:eastAsia="Times New Roman"/>
                <w:i/>
                <w:lang w:eastAsia="tr-TR"/>
              </w:rPr>
              <w:t>*25 saatlik çalışma</w:t>
            </w:r>
            <w:r>
              <w:rPr>
                <w:rFonts w:eastAsia="Times New Roman"/>
                <w:i/>
                <w:lang w:eastAsia="tr-TR"/>
              </w:rPr>
              <w:t>,</w:t>
            </w:r>
            <w:r w:rsidRPr="004C0A97">
              <w:rPr>
                <w:rFonts w:eastAsia="Times New Roman"/>
                <w:i/>
                <w:lang w:eastAsia="tr-TR"/>
              </w:rPr>
              <w:t>1 AKTS kredisi olarak edilmiştir</w:t>
            </w:r>
            <w:r>
              <w:rPr>
                <w:rFonts w:eastAsia="Times New Roman"/>
                <w:i/>
                <w:lang w:eastAsia="tr-TR"/>
              </w:rPr>
              <w:t>.</w:t>
            </w:r>
          </w:p>
        </w:tc>
        <w:tc>
          <w:tcPr>
            <w:tcW w:w="2535" w:type="dxa"/>
          </w:tcPr>
          <w:p w14:paraId="295CED17" w14:textId="77777777" w:rsidR="00D412E3" w:rsidRPr="007E025F" w:rsidRDefault="00D412E3" w:rsidP="00A550E4">
            <w:pPr>
              <w:spacing w:before="0" w:after="0"/>
              <w:ind w:left="-108" w:right="-118"/>
              <w:rPr>
                <w:rFonts w:eastAsia="Times New Roman"/>
                <w:b/>
                <w:lang w:eastAsia="tr-TR"/>
              </w:rPr>
            </w:pPr>
          </w:p>
        </w:tc>
      </w:tr>
    </w:tbl>
    <w:p w14:paraId="0808691B" w14:textId="77777777" w:rsidR="00D412E3" w:rsidRDefault="00D412E3" w:rsidP="00A550E4">
      <w:pPr>
        <w:spacing w:before="0" w:after="0"/>
        <w:rPr>
          <w:rFonts w:eastAsia="Times New Roman"/>
          <w:b/>
          <w:color w:val="0070C0"/>
          <w:lang w:eastAsia="tr-TR"/>
        </w:rPr>
      </w:pPr>
    </w:p>
    <w:p w14:paraId="669B1EA0" w14:textId="77777777" w:rsidR="00FF73F0" w:rsidRDefault="00FF73F0" w:rsidP="00A550E4">
      <w:pPr>
        <w:spacing w:before="0" w:after="0"/>
        <w:rPr>
          <w:rFonts w:eastAsia="Times New Roman"/>
          <w:b/>
          <w:color w:val="0070C0"/>
          <w:lang w:eastAsia="tr-TR"/>
        </w:rPr>
      </w:pPr>
    </w:p>
    <w:p w14:paraId="6B330C95" w14:textId="77777777" w:rsidR="00FF73F0" w:rsidRDefault="00FF73F0" w:rsidP="00A550E4">
      <w:pPr>
        <w:spacing w:before="0" w:after="0"/>
        <w:rPr>
          <w:rFonts w:eastAsia="Times New Roman"/>
          <w:b/>
          <w:color w:val="0070C0"/>
          <w:lang w:eastAsia="tr-TR"/>
        </w:rPr>
      </w:pPr>
    </w:p>
    <w:p w14:paraId="0246966D" w14:textId="77777777" w:rsidR="00FF73F0" w:rsidRDefault="00FF73F0" w:rsidP="00A550E4">
      <w:pPr>
        <w:spacing w:before="0" w:after="0"/>
        <w:rPr>
          <w:rFonts w:eastAsia="Times New Roman"/>
          <w:b/>
          <w:color w:val="0070C0"/>
          <w:lang w:eastAsia="tr-TR"/>
        </w:rPr>
      </w:pPr>
    </w:p>
    <w:p w14:paraId="13BCD9D9" w14:textId="77777777" w:rsidR="00FF73F0" w:rsidRDefault="00FF73F0" w:rsidP="00A550E4">
      <w:pPr>
        <w:spacing w:before="0" w:after="0"/>
        <w:rPr>
          <w:rFonts w:eastAsia="Times New Roman"/>
          <w:b/>
          <w:color w:val="0070C0"/>
          <w:lang w:eastAsia="tr-TR"/>
        </w:rPr>
      </w:pPr>
    </w:p>
    <w:p w14:paraId="0414D895" w14:textId="77777777" w:rsidR="00FF73F0" w:rsidRDefault="00FF73F0" w:rsidP="00A550E4">
      <w:pPr>
        <w:spacing w:before="0" w:after="0"/>
        <w:rPr>
          <w:rFonts w:eastAsia="Times New Roman"/>
          <w:b/>
          <w:color w:val="0070C0"/>
          <w:lang w:eastAsia="tr-TR"/>
        </w:rPr>
      </w:pPr>
    </w:p>
    <w:p w14:paraId="67EB83EE" w14:textId="77777777" w:rsidR="00FF73F0" w:rsidRDefault="00FF73F0" w:rsidP="00A550E4">
      <w:pPr>
        <w:spacing w:before="0" w:after="0"/>
        <w:rPr>
          <w:rFonts w:eastAsia="Times New Roman"/>
          <w:b/>
          <w:color w:val="0070C0"/>
          <w:lang w:eastAsia="tr-TR"/>
        </w:rPr>
      </w:pPr>
    </w:p>
    <w:p w14:paraId="663010C7" w14:textId="77777777" w:rsidR="00FF73F0" w:rsidRDefault="00FF73F0" w:rsidP="00A550E4">
      <w:pPr>
        <w:spacing w:before="0" w:after="0"/>
        <w:rPr>
          <w:rFonts w:eastAsia="Times New Roman"/>
          <w:b/>
          <w:color w:val="0070C0"/>
          <w:lang w:eastAsia="tr-TR"/>
        </w:rPr>
      </w:pPr>
    </w:p>
    <w:p w14:paraId="798C94A7" w14:textId="77777777" w:rsidR="00FF73F0" w:rsidRDefault="00FF73F0" w:rsidP="00A550E4">
      <w:pPr>
        <w:spacing w:before="0" w:after="0"/>
        <w:rPr>
          <w:rFonts w:eastAsia="Times New Roman"/>
          <w:b/>
          <w:color w:val="0070C0"/>
          <w:lang w:eastAsia="tr-TR"/>
        </w:rPr>
      </w:pPr>
    </w:p>
    <w:p w14:paraId="43190CA7" w14:textId="77777777" w:rsidR="00FF73F0" w:rsidRDefault="00FF73F0" w:rsidP="00A550E4">
      <w:pPr>
        <w:spacing w:before="0" w:after="0"/>
        <w:rPr>
          <w:rFonts w:eastAsia="Times New Roman"/>
          <w:b/>
          <w:color w:val="0070C0"/>
          <w:lang w:eastAsia="tr-TR"/>
        </w:rPr>
      </w:pPr>
    </w:p>
    <w:p w14:paraId="3869B03C" w14:textId="77777777" w:rsidR="00FF73F0" w:rsidRDefault="00FF73F0" w:rsidP="00A550E4">
      <w:pPr>
        <w:spacing w:before="0" w:after="0"/>
        <w:rPr>
          <w:rFonts w:eastAsia="Times New Roman"/>
          <w:b/>
          <w:color w:val="0070C0"/>
          <w:lang w:eastAsia="tr-TR"/>
        </w:rPr>
      </w:pPr>
    </w:p>
    <w:p w14:paraId="74188391" w14:textId="77777777" w:rsidR="00FF73F0" w:rsidRPr="00A52C45" w:rsidRDefault="00FF73F0" w:rsidP="00A550E4">
      <w:pPr>
        <w:spacing w:before="0" w:after="0"/>
        <w:rPr>
          <w:rFonts w:eastAsia="Times New Roman"/>
          <w:b/>
          <w:color w:val="0070C0"/>
          <w:lang w:eastAsia="tr-TR"/>
        </w:rPr>
      </w:pPr>
    </w:p>
    <w:tbl>
      <w:tblPr>
        <w:tblpPr w:leftFromText="141" w:rightFromText="141" w:vertAnchor="text" w:horzAnchor="page" w:tblpXSpec="center" w:tblpY="124"/>
        <w:tblW w:w="9075" w:type="dxa"/>
        <w:tblBorders>
          <w:top w:val="single" w:sz="2" w:space="0" w:color="ADADAD" w:themeColor="background2" w:themeShade="BF"/>
          <w:left w:val="single" w:sz="2" w:space="0" w:color="ADADAD" w:themeColor="background2" w:themeShade="BF"/>
          <w:bottom w:val="single" w:sz="2" w:space="0" w:color="ADADAD" w:themeColor="background2" w:themeShade="BF"/>
          <w:right w:val="single" w:sz="2" w:space="0" w:color="ADADAD" w:themeColor="background2" w:themeShade="BF"/>
          <w:insideH w:val="single" w:sz="2" w:space="0" w:color="ADADAD" w:themeColor="background2" w:themeShade="BF"/>
          <w:insideV w:val="single" w:sz="2" w:space="0" w:color="ADADAD" w:themeColor="background2" w:themeShade="BF"/>
        </w:tblBorders>
        <w:tblLook w:val="01E0" w:firstRow="1" w:lastRow="1" w:firstColumn="1" w:lastColumn="1" w:noHBand="0" w:noVBand="0"/>
      </w:tblPr>
      <w:tblGrid>
        <w:gridCol w:w="1326"/>
        <w:gridCol w:w="662"/>
        <w:gridCol w:w="483"/>
        <w:gridCol w:w="121"/>
        <w:gridCol w:w="549"/>
        <w:gridCol w:w="100"/>
        <w:gridCol w:w="571"/>
        <w:gridCol w:w="99"/>
        <w:gridCol w:w="414"/>
        <w:gridCol w:w="99"/>
        <w:gridCol w:w="419"/>
        <w:gridCol w:w="201"/>
        <w:gridCol w:w="594"/>
        <w:gridCol w:w="84"/>
        <w:gridCol w:w="589"/>
        <w:gridCol w:w="536"/>
        <w:gridCol w:w="618"/>
        <w:gridCol w:w="62"/>
        <w:gridCol w:w="483"/>
        <w:gridCol w:w="505"/>
        <w:gridCol w:w="541"/>
        <w:gridCol w:w="19"/>
      </w:tblGrid>
      <w:tr w:rsidR="003507E2" w:rsidRPr="007E025F" w14:paraId="1CA127DD" w14:textId="77777777" w:rsidTr="002E694F">
        <w:trPr>
          <w:trHeight w:val="133"/>
        </w:trPr>
        <w:tc>
          <w:tcPr>
            <w:tcW w:w="9075" w:type="dxa"/>
            <w:gridSpan w:val="22"/>
          </w:tcPr>
          <w:p w14:paraId="31C9BF37" w14:textId="47E8A6A0" w:rsidR="00B95DE4" w:rsidRPr="007E025F" w:rsidRDefault="00B95DE4" w:rsidP="00A550E4">
            <w:pPr>
              <w:spacing w:before="0" w:after="0"/>
              <w:rPr>
                <w:rFonts w:eastAsia="Times New Roman"/>
                <w:b/>
                <w:lang w:eastAsia="tr-TR"/>
              </w:rPr>
            </w:pPr>
            <w:r w:rsidRPr="007E025F">
              <w:rPr>
                <w:rFonts w:eastAsia="Times New Roman"/>
                <w:b/>
                <w:lang w:eastAsia="tr-TR"/>
              </w:rPr>
              <w:t xml:space="preserve">Tablo </w:t>
            </w:r>
            <w:r w:rsidR="00F878B9" w:rsidRPr="007E025F">
              <w:rPr>
                <w:rFonts w:eastAsia="Times New Roman"/>
                <w:b/>
                <w:lang w:eastAsia="tr-TR"/>
              </w:rPr>
              <w:t xml:space="preserve">1. </w:t>
            </w:r>
            <w:r w:rsidRPr="007E025F">
              <w:rPr>
                <w:rFonts w:eastAsia="Times New Roman"/>
                <w:b/>
                <w:lang w:eastAsia="tr-TR"/>
              </w:rPr>
              <w:t xml:space="preserve">Dersin </w:t>
            </w:r>
            <w:r w:rsidR="00F878B9" w:rsidRPr="007E025F">
              <w:rPr>
                <w:rFonts w:eastAsia="Times New Roman"/>
                <w:b/>
                <w:lang w:eastAsia="tr-TR"/>
              </w:rPr>
              <w:t>Öğrenme Çıktılarının Program Çıktılarına Katkısı</w:t>
            </w:r>
            <w:r w:rsidR="00C56566" w:rsidRPr="007E025F">
              <w:rPr>
                <w:rFonts w:eastAsia="Times New Roman"/>
                <w:b/>
                <w:lang w:eastAsia="tr-TR"/>
              </w:rPr>
              <w:t xml:space="preserve">. </w:t>
            </w:r>
          </w:p>
          <w:p w14:paraId="23B973EE" w14:textId="34724978" w:rsidR="00B95DE4" w:rsidRPr="007E025F" w:rsidRDefault="00C56566" w:rsidP="00A550E4">
            <w:pPr>
              <w:spacing w:before="0" w:after="0"/>
              <w:rPr>
                <w:rFonts w:eastAsia="Calibri"/>
                <w:b/>
                <w:bCs/>
                <w:i/>
              </w:rPr>
            </w:pPr>
            <w:r w:rsidRPr="007E025F">
              <w:rPr>
                <w:rFonts w:eastAsia="Times New Roman"/>
                <w:b/>
                <w:i/>
                <w:lang w:eastAsia="tr-TR"/>
              </w:rPr>
              <w:t>0: Katkı Yok 1: Az Katkısı Var 2: Orta Düzeyde Katkısı Var 3: Tam Katkısı Var</w:t>
            </w:r>
          </w:p>
        </w:tc>
      </w:tr>
      <w:tr w:rsidR="002E694F" w:rsidRPr="007E025F" w14:paraId="01B22F91" w14:textId="77777777" w:rsidTr="002E694F">
        <w:trPr>
          <w:trHeight w:val="133"/>
        </w:trPr>
        <w:tc>
          <w:tcPr>
            <w:tcW w:w="1421" w:type="dxa"/>
          </w:tcPr>
          <w:p w14:paraId="29D684B1" w14:textId="3484487F" w:rsidR="009F1C03" w:rsidRPr="007E025F" w:rsidRDefault="005306FE" w:rsidP="00A550E4">
            <w:pPr>
              <w:spacing w:before="0" w:after="0"/>
              <w:jc w:val="center"/>
              <w:rPr>
                <w:rFonts w:eastAsia="Calibri"/>
                <w:bCs/>
              </w:rPr>
            </w:pPr>
            <w:r w:rsidRPr="007E025F">
              <w:rPr>
                <w:rFonts w:eastAsia="Calibri"/>
                <w:bCs/>
              </w:rPr>
              <w:t xml:space="preserve">Ders </w:t>
            </w:r>
            <w:r w:rsidR="00B95DE4" w:rsidRPr="007E025F">
              <w:rPr>
                <w:rFonts w:eastAsia="Calibri"/>
                <w:bCs/>
              </w:rPr>
              <w:t xml:space="preserve">Öğrenme </w:t>
            </w:r>
          </w:p>
          <w:p w14:paraId="6D82F7D0" w14:textId="4405B3FB" w:rsidR="00B95DE4" w:rsidRPr="007E025F" w:rsidRDefault="00B95DE4" w:rsidP="00A550E4">
            <w:pPr>
              <w:spacing w:before="0" w:after="0"/>
              <w:jc w:val="center"/>
              <w:rPr>
                <w:rFonts w:eastAsia="Calibri"/>
              </w:rPr>
            </w:pPr>
            <w:r w:rsidRPr="007E025F">
              <w:rPr>
                <w:rFonts w:eastAsia="Calibri"/>
                <w:bCs/>
              </w:rPr>
              <w:t>Çıktısı</w:t>
            </w:r>
          </w:p>
        </w:tc>
        <w:tc>
          <w:tcPr>
            <w:tcW w:w="633" w:type="dxa"/>
          </w:tcPr>
          <w:p w14:paraId="5469DF0C" w14:textId="77777777" w:rsidR="00B95DE4" w:rsidRPr="007E025F" w:rsidRDefault="00B95DE4" w:rsidP="00A550E4">
            <w:pPr>
              <w:spacing w:before="0" w:after="0"/>
              <w:rPr>
                <w:rFonts w:eastAsia="Calibri"/>
                <w:b/>
                <w:bCs/>
              </w:rPr>
            </w:pPr>
            <w:r w:rsidRPr="007E025F">
              <w:rPr>
                <w:rFonts w:eastAsia="Calibri"/>
                <w:b/>
                <w:bCs/>
              </w:rPr>
              <w:t>PÇ</w:t>
            </w:r>
          </w:p>
          <w:p w14:paraId="7C9EAC31" w14:textId="77777777" w:rsidR="00B95DE4" w:rsidRPr="007E025F" w:rsidRDefault="00B95DE4" w:rsidP="00A550E4">
            <w:pPr>
              <w:spacing w:before="0" w:after="0"/>
              <w:rPr>
                <w:rFonts w:eastAsia="Calibri"/>
                <w:b/>
                <w:bCs/>
              </w:rPr>
            </w:pPr>
            <w:r w:rsidRPr="007E025F">
              <w:rPr>
                <w:rFonts w:eastAsia="Calibri"/>
                <w:b/>
                <w:bCs/>
              </w:rPr>
              <w:t>1</w:t>
            </w:r>
          </w:p>
        </w:tc>
        <w:tc>
          <w:tcPr>
            <w:tcW w:w="583" w:type="dxa"/>
            <w:gridSpan w:val="2"/>
          </w:tcPr>
          <w:p w14:paraId="6E40D606" w14:textId="77777777" w:rsidR="00B95DE4" w:rsidRPr="007E025F" w:rsidRDefault="00B95DE4" w:rsidP="00A550E4">
            <w:pPr>
              <w:spacing w:before="0" w:after="0"/>
              <w:rPr>
                <w:rFonts w:eastAsia="Calibri"/>
                <w:b/>
                <w:bCs/>
              </w:rPr>
            </w:pPr>
            <w:r w:rsidRPr="007E025F">
              <w:rPr>
                <w:rFonts w:eastAsia="Calibri"/>
                <w:b/>
                <w:bCs/>
              </w:rPr>
              <w:t>PÇ</w:t>
            </w:r>
          </w:p>
          <w:p w14:paraId="485F98B1" w14:textId="77777777" w:rsidR="00B95DE4" w:rsidRPr="007E025F" w:rsidRDefault="00B95DE4" w:rsidP="00A550E4">
            <w:pPr>
              <w:spacing w:before="0" w:after="0"/>
              <w:rPr>
                <w:rFonts w:eastAsia="Calibri"/>
                <w:b/>
                <w:bCs/>
              </w:rPr>
            </w:pPr>
            <w:r w:rsidRPr="007E025F">
              <w:rPr>
                <w:rFonts w:eastAsia="Calibri"/>
                <w:b/>
                <w:bCs/>
              </w:rPr>
              <w:t>2</w:t>
            </w:r>
          </w:p>
        </w:tc>
        <w:tc>
          <w:tcPr>
            <w:tcW w:w="655" w:type="dxa"/>
            <w:gridSpan w:val="2"/>
          </w:tcPr>
          <w:p w14:paraId="1671A987" w14:textId="77777777" w:rsidR="00B95DE4" w:rsidRPr="007E025F" w:rsidRDefault="00B95DE4" w:rsidP="00A550E4">
            <w:pPr>
              <w:spacing w:before="0" w:after="0"/>
              <w:rPr>
                <w:rFonts w:eastAsia="Calibri"/>
                <w:b/>
                <w:bCs/>
              </w:rPr>
            </w:pPr>
            <w:r w:rsidRPr="007E025F">
              <w:rPr>
                <w:rFonts w:eastAsia="Calibri"/>
                <w:b/>
                <w:bCs/>
              </w:rPr>
              <w:t>PÇ</w:t>
            </w:r>
          </w:p>
          <w:p w14:paraId="218150C0" w14:textId="77777777" w:rsidR="00B95DE4" w:rsidRPr="007E025F" w:rsidRDefault="00B95DE4" w:rsidP="00A550E4">
            <w:pPr>
              <w:spacing w:before="0" w:after="0"/>
              <w:rPr>
                <w:rFonts w:eastAsia="Calibri"/>
                <w:b/>
                <w:bCs/>
              </w:rPr>
            </w:pPr>
            <w:r w:rsidRPr="007E025F">
              <w:rPr>
                <w:rFonts w:eastAsia="Calibri"/>
                <w:b/>
                <w:bCs/>
              </w:rPr>
              <w:t>3</w:t>
            </w:r>
          </w:p>
        </w:tc>
        <w:tc>
          <w:tcPr>
            <w:tcW w:w="650" w:type="dxa"/>
            <w:gridSpan w:val="2"/>
          </w:tcPr>
          <w:p w14:paraId="79038BC5" w14:textId="77777777" w:rsidR="00B95DE4" w:rsidRPr="007E025F" w:rsidRDefault="00B95DE4" w:rsidP="00A550E4">
            <w:pPr>
              <w:spacing w:before="0" w:after="0"/>
              <w:rPr>
                <w:rFonts w:eastAsia="Calibri"/>
                <w:b/>
                <w:bCs/>
              </w:rPr>
            </w:pPr>
            <w:r w:rsidRPr="007E025F">
              <w:rPr>
                <w:rFonts w:eastAsia="Calibri"/>
                <w:b/>
                <w:bCs/>
              </w:rPr>
              <w:t>PÇ</w:t>
            </w:r>
          </w:p>
          <w:p w14:paraId="18160359" w14:textId="77777777" w:rsidR="00B95DE4" w:rsidRPr="007E025F" w:rsidRDefault="00B95DE4" w:rsidP="00A550E4">
            <w:pPr>
              <w:spacing w:before="0" w:after="0"/>
              <w:rPr>
                <w:rFonts w:eastAsia="Calibri"/>
                <w:b/>
                <w:bCs/>
              </w:rPr>
            </w:pPr>
            <w:r w:rsidRPr="007E025F">
              <w:rPr>
                <w:rFonts w:eastAsia="Calibri"/>
                <w:b/>
                <w:bCs/>
              </w:rPr>
              <w:t>4</w:t>
            </w:r>
          </w:p>
        </w:tc>
        <w:tc>
          <w:tcPr>
            <w:tcW w:w="518" w:type="dxa"/>
            <w:gridSpan w:val="2"/>
          </w:tcPr>
          <w:p w14:paraId="1F8B2DB3" w14:textId="77777777" w:rsidR="00B95DE4" w:rsidRPr="007E025F" w:rsidRDefault="00B95DE4" w:rsidP="00A550E4">
            <w:pPr>
              <w:spacing w:before="0" w:after="0"/>
              <w:rPr>
                <w:rFonts w:eastAsia="Calibri"/>
                <w:b/>
                <w:bCs/>
              </w:rPr>
            </w:pPr>
            <w:r w:rsidRPr="007E025F">
              <w:rPr>
                <w:rFonts w:eastAsia="Calibri"/>
                <w:b/>
                <w:bCs/>
              </w:rPr>
              <w:t>PÇ</w:t>
            </w:r>
          </w:p>
          <w:p w14:paraId="3964E0A1" w14:textId="77777777" w:rsidR="00B95DE4" w:rsidRPr="007E025F" w:rsidRDefault="00B95DE4" w:rsidP="00A550E4">
            <w:pPr>
              <w:spacing w:before="0" w:after="0"/>
              <w:rPr>
                <w:rFonts w:eastAsia="Calibri"/>
                <w:b/>
                <w:bCs/>
              </w:rPr>
            </w:pPr>
            <w:r w:rsidRPr="007E025F">
              <w:rPr>
                <w:rFonts w:eastAsia="Calibri"/>
                <w:b/>
                <w:bCs/>
              </w:rPr>
              <w:t>5</w:t>
            </w:r>
          </w:p>
        </w:tc>
        <w:tc>
          <w:tcPr>
            <w:tcW w:w="622" w:type="dxa"/>
            <w:gridSpan w:val="2"/>
          </w:tcPr>
          <w:p w14:paraId="6E0A4798" w14:textId="77777777" w:rsidR="00B95DE4" w:rsidRPr="007E025F" w:rsidRDefault="00B95DE4" w:rsidP="00A550E4">
            <w:pPr>
              <w:spacing w:before="0" w:after="0"/>
              <w:rPr>
                <w:rFonts w:eastAsia="Calibri"/>
                <w:b/>
                <w:bCs/>
              </w:rPr>
            </w:pPr>
            <w:r w:rsidRPr="007E025F">
              <w:rPr>
                <w:rFonts w:eastAsia="Calibri"/>
                <w:b/>
                <w:bCs/>
              </w:rPr>
              <w:t>PÇ</w:t>
            </w:r>
          </w:p>
          <w:p w14:paraId="1B697A86" w14:textId="77777777" w:rsidR="00B95DE4" w:rsidRPr="007E025F" w:rsidRDefault="00B95DE4" w:rsidP="00A550E4">
            <w:pPr>
              <w:spacing w:before="0" w:after="0"/>
              <w:rPr>
                <w:rFonts w:eastAsia="Calibri"/>
                <w:b/>
                <w:bCs/>
              </w:rPr>
            </w:pPr>
            <w:r w:rsidRPr="007E025F">
              <w:rPr>
                <w:rFonts w:eastAsia="Calibri"/>
                <w:b/>
                <w:bCs/>
              </w:rPr>
              <w:t>6</w:t>
            </w:r>
          </w:p>
        </w:tc>
        <w:tc>
          <w:tcPr>
            <w:tcW w:w="682" w:type="dxa"/>
            <w:gridSpan w:val="2"/>
          </w:tcPr>
          <w:p w14:paraId="388E1429" w14:textId="77777777" w:rsidR="00B95DE4" w:rsidRPr="007E025F" w:rsidRDefault="00B95DE4" w:rsidP="00A550E4">
            <w:pPr>
              <w:spacing w:before="0" w:after="0"/>
              <w:rPr>
                <w:rFonts w:eastAsia="Calibri"/>
                <w:b/>
                <w:bCs/>
              </w:rPr>
            </w:pPr>
            <w:r w:rsidRPr="007E025F">
              <w:rPr>
                <w:rFonts w:eastAsia="Calibri"/>
                <w:b/>
                <w:bCs/>
              </w:rPr>
              <w:t>PÇ</w:t>
            </w:r>
          </w:p>
          <w:p w14:paraId="3DA84C8D" w14:textId="77777777" w:rsidR="00B95DE4" w:rsidRPr="007E025F" w:rsidRDefault="00B95DE4" w:rsidP="00A550E4">
            <w:pPr>
              <w:spacing w:before="0" w:after="0"/>
              <w:rPr>
                <w:rFonts w:eastAsia="Calibri"/>
                <w:b/>
                <w:bCs/>
              </w:rPr>
            </w:pPr>
            <w:r w:rsidRPr="007E025F">
              <w:rPr>
                <w:rFonts w:eastAsia="Calibri"/>
                <w:b/>
                <w:bCs/>
              </w:rPr>
              <w:t>7</w:t>
            </w:r>
          </w:p>
        </w:tc>
        <w:tc>
          <w:tcPr>
            <w:tcW w:w="566" w:type="dxa"/>
          </w:tcPr>
          <w:p w14:paraId="7C8D8706" w14:textId="77777777" w:rsidR="00B95DE4" w:rsidRPr="007E025F" w:rsidRDefault="00B95DE4" w:rsidP="00A550E4">
            <w:pPr>
              <w:spacing w:before="0" w:after="0"/>
              <w:rPr>
                <w:rFonts w:eastAsia="Calibri"/>
                <w:b/>
                <w:bCs/>
              </w:rPr>
            </w:pPr>
            <w:r w:rsidRPr="007E025F">
              <w:rPr>
                <w:rFonts w:eastAsia="Calibri"/>
                <w:b/>
                <w:bCs/>
              </w:rPr>
              <w:t>PÇ</w:t>
            </w:r>
          </w:p>
          <w:p w14:paraId="5C81EE29" w14:textId="77777777" w:rsidR="00B95DE4" w:rsidRPr="007E025F" w:rsidRDefault="00B95DE4" w:rsidP="00A550E4">
            <w:pPr>
              <w:spacing w:before="0" w:after="0"/>
              <w:rPr>
                <w:rFonts w:eastAsia="Calibri"/>
                <w:b/>
                <w:bCs/>
              </w:rPr>
            </w:pPr>
            <w:r w:rsidRPr="007E025F">
              <w:rPr>
                <w:rFonts w:eastAsia="Calibri"/>
                <w:b/>
                <w:bCs/>
              </w:rPr>
              <w:t>8</w:t>
            </w:r>
          </w:p>
        </w:tc>
        <w:tc>
          <w:tcPr>
            <w:tcW w:w="552" w:type="dxa"/>
          </w:tcPr>
          <w:p w14:paraId="7F9A73D5" w14:textId="77777777" w:rsidR="00B95DE4" w:rsidRPr="007E025F" w:rsidRDefault="00B95DE4" w:rsidP="00A550E4">
            <w:pPr>
              <w:spacing w:before="0" w:after="0"/>
              <w:rPr>
                <w:rFonts w:eastAsia="Calibri"/>
                <w:b/>
                <w:bCs/>
              </w:rPr>
            </w:pPr>
            <w:r w:rsidRPr="007E025F">
              <w:rPr>
                <w:rFonts w:eastAsia="Calibri"/>
                <w:b/>
                <w:bCs/>
              </w:rPr>
              <w:t>PÇ</w:t>
            </w:r>
          </w:p>
          <w:p w14:paraId="635AA385" w14:textId="77777777" w:rsidR="00B95DE4" w:rsidRPr="007E025F" w:rsidRDefault="00B95DE4" w:rsidP="00A550E4">
            <w:pPr>
              <w:spacing w:before="0" w:after="0"/>
              <w:rPr>
                <w:rFonts w:eastAsia="Calibri"/>
                <w:b/>
                <w:bCs/>
              </w:rPr>
            </w:pPr>
            <w:r w:rsidRPr="007E025F">
              <w:rPr>
                <w:rFonts w:eastAsia="Calibri"/>
                <w:b/>
                <w:bCs/>
              </w:rPr>
              <w:t>9</w:t>
            </w:r>
          </w:p>
        </w:tc>
        <w:tc>
          <w:tcPr>
            <w:tcW w:w="570" w:type="dxa"/>
          </w:tcPr>
          <w:p w14:paraId="274009F2" w14:textId="77777777" w:rsidR="00B95DE4" w:rsidRPr="007E025F" w:rsidRDefault="00B95DE4" w:rsidP="00A550E4">
            <w:pPr>
              <w:spacing w:before="0" w:after="0"/>
              <w:rPr>
                <w:rFonts w:eastAsia="Calibri"/>
                <w:b/>
                <w:bCs/>
              </w:rPr>
            </w:pPr>
            <w:r w:rsidRPr="007E025F">
              <w:rPr>
                <w:rFonts w:eastAsia="Calibri"/>
                <w:b/>
                <w:bCs/>
              </w:rPr>
              <w:t>PÇ</w:t>
            </w:r>
          </w:p>
          <w:p w14:paraId="5ECA6094" w14:textId="77777777" w:rsidR="00B95DE4" w:rsidRPr="007E025F" w:rsidRDefault="00B95DE4" w:rsidP="00A550E4">
            <w:pPr>
              <w:spacing w:before="0" w:after="0"/>
              <w:rPr>
                <w:rFonts w:eastAsia="Calibri"/>
                <w:b/>
                <w:bCs/>
              </w:rPr>
            </w:pPr>
            <w:r w:rsidRPr="007E025F">
              <w:rPr>
                <w:rFonts w:eastAsia="Calibri"/>
                <w:b/>
                <w:bCs/>
              </w:rPr>
              <w:t>10</w:t>
            </w:r>
          </w:p>
        </w:tc>
        <w:tc>
          <w:tcPr>
            <w:tcW w:w="530" w:type="dxa"/>
            <w:gridSpan w:val="2"/>
          </w:tcPr>
          <w:p w14:paraId="14E7FB8A" w14:textId="77777777" w:rsidR="00B95DE4" w:rsidRPr="007E025F" w:rsidRDefault="00B95DE4" w:rsidP="00A550E4">
            <w:pPr>
              <w:spacing w:before="0" w:after="0"/>
              <w:rPr>
                <w:rFonts w:eastAsia="Calibri"/>
                <w:b/>
                <w:bCs/>
              </w:rPr>
            </w:pPr>
            <w:r w:rsidRPr="007E025F">
              <w:rPr>
                <w:rFonts w:eastAsia="Calibri"/>
                <w:b/>
                <w:bCs/>
              </w:rPr>
              <w:t>PÇ 11</w:t>
            </w:r>
          </w:p>
        </w:tc>
        <w:tc>
          <w:tcPr>
            <w:tcW w:w="512" w:type="dxa"/>
          </w:tcPr>
          <w:p w14:paraId="22A99495" w14:textId="77777777" w:rsidR="00B95DE4" w:rsidRPr="007E025F" w:rsidRDefault="00B95DE4" w:rsidP="00A550E4">
            <w:pPr>
              <w:spacing w:before="0" w:after="0"/>
              <w:rPr>
                <w:rFonts w:eastAsia="Calibri"/>
                <w:b/>
                <w:bCs/>
              </w:rPr>
            </w:pPr>
            <w:r w:rsidRPr="007E025F">
              <w:rPr>
                <w:rFonts w:eastAsia="Calibri"/>
                <w:b/>
                <w:bCs/>
              </w:rPr>
              <w:t>PÇ 12</w:t>
            </w:r>
          </w:p>
        </w:tc>
        <w:tc>
          <w:tcPr>
            <w:tcW w:w="567" w:type="dxa"/>
            <w:gridSpan w:val="2"/>
          </w:tcPr>
          <w:p w14:paraId="5EB5DB7D" w14:textId="77777777" w:rsidR="00B95DE4" w:rsidRPr="007E025F" w:rsidRDefault="00B95DE4" w:rsidP="00A550E4">
            <w:pPr>
              <w:spacing w:before="0" w:after="0"/>
              <w:rPr>
                <w:rFonts w:eastAsia="Calibri"/>
                <w:b/>
                <w:bCs/>
              </w:rPr>
            </w:pPr>
            <w:r w:rsidRPr="007E025F">
              <w:rPr>
                <w:rFonts w:eastAsia="Calibri"/>
                <w:b/>
                <w:bCs/>
              </w:rPr>
              <w:t>PÇ 13</w:t>
            </w:r>
          </w:p>
        </w:tc>
      </w:tr>
      <w:tr w:rsidR="002E694F" w:rsidRPr="007E025F" w14:paraId="00E1D22D" w14:textId="77777777" w:rsidTr="002E694F">
        <w:trPr>
          <w:trHeight w:val="122"/>
        </w:trPr>
        <w:tc>
          <w:tcPr>
            <w:tcW w:w="1421" w:type="dxa"/>
          </w:tcPr>
          <w:p w14:paraId="2BD78965" w14:textId="51DE0F5F" w:rsidR="00B95DE4" w:rsidRPr="007E025F" w:rsidRDefault="005306FE" w:rsidP="00A550E4">
            <w:pPr>
              <w:spacing w:before="0" w:after="0"/>
              <w:jc w:val="center"/>
              <w:rPr>
                <w:rFonts w:eastAsia="Calibri"/>
                <w:bCs/>
              </w:rPr>
            </w:pPr>
            <w:r w:rsidRPr="007E025F">
              <w:rPr>
                <w:rFonts w:eastAsia="Calibri"/>
                <w:bCs/>
              </w:rPr>
              <w:t xml:space="preserve">HEF 1043 </w:t>
            </w:r>
            <w:r w:rsidR="00B95DE4" w:rsidRPr="007E025F">
              <w:rPr>
                <w:rFonts w:eastAsia="Calibri"/>
                <w:bCs/>
              </w:rPr>
              <w:t>Hem. Kav. Tar. Çerç.</w:t>
            </w:r>
          </w:p>
        </w:tc>
        <w:tc>
          <w:tcPr>
            <w:tcW w:w="633" w:type="dxa"/>
          </w:tcPr>
          <w:p w14:paraId="06BEB89F" w14:textId="77777777" w:rsidR="00B95DE4" w:rsidRPr="007E025F" w:rsidRDefault="00B95DE4" w:rsidP="00A550E4">
            <w:pPr>
              <w:spacing w:before="0" w:after="0"/>
              <w:rPr>
                <w:rFonts w:eastAsia="Calibri"/>
              </w:rPr>
            </w:pPr>
            <w:r w:rsidRPr="007E025F">
              <w:rPr>
                <w:rFonts w:eastAsia="Calibri"/>
              </w:rPr>
              <w:t>3</w:t>
            </w:r>
          </w:p>
        </w:tc>
        <w:tc>
          <w:tcPr>
            <w:tcW w:w="583" w:type="dxa"/>
            <w:gridSpan w:val="2"/>
          </w:tcPr>
          <w:p w14:paraId="5DBD5678" w14:textId="77777777" w:rsidR="00B95DE4" w:rsidRPr="007E025F" w:rsidRDefault="00B95DE4" w:rsidP="00A550E4">
            <w:pPr>
              <w:spacing w:before="0" w:after="0"/>
              <w:rPr>
                <w:rFonts w:eastAsia="Calibri"/>
              </w:rPr>
            </w:pPr>
            <w:r w:rsidRPr="007E025F">
              <w:rPr>
                <w:rFonts w:eastAsia="Calibri"/>
              </w:rPr>
              <w:t>0</w:t>
            </w:r>
          </w:p>
        </w:tc>
        <w:tc>
          <w:tcPr>
            <w:tcW w:w="655" w:type="dxa"/>
            <w:gridSpan w:val="2"/>
          </w:tcPr>
          <w:p w14:paraId="43AB27F7" w14:textId="77777777" w:rsidR="00B95DE4" w:rsidRPr="007E025F" w:rsidRDefault="00B95DE4" w:rsidP="00A550E4">
            <w:pPr>
              <w:spacing w:before="0" w:after="0"/>
              <w:rPr>
                <w:rFonts w:eastAsia="Calibri"/>
              </w:rPr>
            </w:pPr>
            <w:r w:rsidRPr="007E025F">
              <w:rPr>
                <w:rFonts w:eastAsia="Calibri"/>
              </w:rPr>
              <w:t>3</w:t>
            </w:r>
          </w:p>
        </w:tc>
        <w:tc>
          <w:tcPr>
            <w:tcW w:w="650" w:type="dxa"/>
            <w:gridSpan w:val="2"/>
          </w:tcPr>
          <w:p w14:paraId="1828F790" w14:textId="77777777" w:rsidR="00B95DE4" w:rsidRPr="007E025F" w:rsidRDefault="00B95DE4" w:rsidP="00A550E4">
            <w:pPr>
              <w:spacing w:before="0" w:after="0"/>
              <w:rPr>
                <w:rFonts w:eastAsia="Calibri"/>
              </w:rPr>
            </w:pPr>
            <w:r w:rsidRPr="007E025F">
              <w:rPr>
                <w:rFonts w:eastAsia="Calibri"/>
              </w:rPr>
              <w:t>3</w:t>
            </w:r>
          </w:p>
        </w:tc>
        <w:tc>
          <w:tcPr>
            <w:tcW w:w="518" w:type="dxa"/>
            <w:gridSpan w:val="2"/>
          </w:tcPr>
          <w:p w14:paraId="76AE1811" w14:textId="77777777" w:rsidR="00B95DE4" w:rsidRPr="007E025F" w:rsidRDefault="00B95DE4" w:rsidP="00A550E4">
            <w:pPr>
              <w:spacing w:before="0" w:after="0"/>
              <w:rPr>
                <w:rFonts w:eastAsia="Calibri"/>
                <w:bCs/>
              </w:rPr>
            </w:pPr>
            <w:r w:rsidRPr="007E025F">
              <w:rPr>
                <w:rFonts w:eastAsia="Calibri"/>
                <w:bCs/>
              </w:rPr>
              <w:t>0</w:t>
            </w:r>
          </w:p>
        </w:tc>
        <w:tc>
          <w:tcPr>
            <w:tcW w:w="622" w:type="dxa"/>
            <w:gridSpan w:val="2"/>
          </w:tcPr>
          <w:p w14:paraId="0FDE2C54" w14:textId="77777777" w:rsidR="00B95DE4" w:rsidRPr="007E025F" w:rsidRDefault="00B95DE4" w:rsidP="00A550E4">
            <w:pPr>
              <w:spacing w:before="0" w:after="0"/>
              <w:rPr>
                <w:rFonts w:eastAsia="Calibri"/>
                <w:bCs/>
              </w:rPr>
            </w:pPr>
            <w:r w:rsidRPr="007E025F">
              <w:rPr>
                <w:rFonts w:eastAsia="Calibri"/>
              </w:rPr>
              <w:t>3</w:t>
            </w:r>
          </w:p>
        </w:tc>
        <w:tc>
          <w:tcPr>
            <w:tcW w:w="682" w:type="dxa"/>
            <w:gridSpan w:val="2"/>
          </w:tcPr>
          <w:p w14:paraId="59575893" w14:textId="77777777" w:rsidR="00B95DE4" w:rsidRPr="007E025F" w:rsidRDefault="00B95DE4" w:rsidP="00A550E4">
            <w:pPr>
              <w:spacing w:before="0" w:after="0"/>
              <w:rPr>
                <w:rFonts w:eastAsia="Calibri"/>
              </w:rPr>
            </w:pPr>
            <w:r w:rsidRPr="007E025F">
              <w:rPr>
                <w:rFonts w:eastAsia="Calibri"/>
              </w:rPr>
              <w:t>3</w:t>
            </w:r>
          </w:p>
        </w:tc>
        <w:tc>
          <w:tcPr>
            <w:tcW w:w="566" w:type="dxa"/>
          </w:tcPr>
          <w:p w14:paraId="06EDD2E0" w14:textId="77777777" w:rsidR="00B95DE4" w:rsidRPr="007E025F" w:rsidRDefault="00B95DE4" w:rsidP="00A550E4">
            <w:pPr>
              <w:spacing w:before="0" w:after="0"/>
              <w:rPr>
                <w:rFonts w:eastAsia="Calibri"/>
                <w:bCs/>
              </w:rPr>
            </w:pPr>
            <w:r w:rsidRPr="007E025F">
              <w:rPr>
                <w:rFonts w:eastAsia="Calibri"/>
              </w:rPr>
              <w:t>3</w:t>
            </w:r>
          </w:p>
        </w:tc>
        <w:tc>
          <w:tcPr>
            <w:tcW w:w="552" w:type="dxa"/>
          </w:tcPr>
          <w:p w14:paraId="6CBF9C30" w14:textId="77777777" w:rsidR="00B95DE4" w:rsidRPr="007E025F" w:rsidRDefault="00B95DE4" w:rsidP="00A550E4">
            <w:pPr>
              <w:spacing w:before="0" w:after="0"/>
              <w:rPr>
                <w:rFonts w:eastAsia="Calibri"/>
                <w:bCs/>
              </w:rPr>
            </w:pPr>
            <w:r w:rsidRPr="007E025F">
              <w:rPr>
                <w:rFonts w:eastAsia="Calibri"/>
                <w:bCs/>
              </w:rPr>
              <w:t>0</w:t>
            </w:r>
          </w:p>
        </w:tc>
        <w:tc>
          <w:tcPr>
            <w:tcW w:w="570" w:type="dxa"/>
          </w:tcPr>
          <w:p w14:paraId="0DD7BBDA" w14:textId="77777777" w:rsidR="00B95DE4" w:rsidRPr="007E025F" w:rsidRDefault="00B95DE4" w:rsidP="00A550E4">
            <w:pPr>
              <w:spacing w:before="0" w:after="0"/>
              <w:rPr>
                <w:rFonts w:eastAsia="Calibri"/>
                <w:bCs/>
              </w:rPr>
            </w:pPr>
            <w:r w:rsidRPr="007E025F">
              <w:rPr>
                <w:rFonts w:eastAsia="Calibri"/>
              </w:rPr>
              <w:t>3</w:t>
            </w:r>
          </w:p>
        </w:tc>
        <w:tc>
          <w:tcPr>
            <w:tcW w:w="530" w:type="dxa"/>
            <w:gridSpan w:val="2"/>
          </w:tcPr>
          <w:p w14:paraId="284E4894" w14:textId="77777777" w:rsidR="00B95DE4" w:rsidRPr="007E025F" w:rsidRDefault="00B95DE4" w:rsidP="00A550E4">
            <w:pPr>
              <w:spacing w:before="0" w:after="0"/>
              <w:rPr>
                <w:rFonts w:eastAsia="Calibri"/>
                <w:bCs/>
              </w:rPr>
            </w:pPr>
            <w:r w:rsidRPr="007E025F">
              <w:rPr>
                <w:rFonts w:eastAsia="Calibri"/>
              </w:rPr>
              <w:t>0</w:t>
            </w:r>
          </w:p>
        </w:tc>
        <w:tc>
          <w:tcPr>
            <w:tcW w:w="512" w:type="dxa"/>
          </w:tcPr>
          <w:p w14:paraId="5E4319F3" w14:textId="77777777" w:rsidR="00B95DE4" w:rsidRPr="007E025F" w:rsidRDefault="00B95DE4" w:rsidP="00A550E4">
            <w:pPr>
              <w:spacing w:before="0" w:after="0"/>
              <w:rPr>
                <w:rFonts w:eastAsia="Calibri"/>
              </w:rPr>
            </w:pPr>
            <w:r w:rsidRPr="007E025F">
              <w:rPr>
                <w:rFonts w:eastAsia="Calibri"/>
              </w:rPr>
              <w:t>0</w:t>
            </w:r>
          </w:p>
        </w:tc>
        <w:tc>
          <w:tcPr>
            <w:tcW w:w="567" w:type="dxa"/>
            <w:gridSpan w:val="2"/>
          </w:tcPr>
          <w:p w14:paraId="4F47645B" w14:textId="77777777" w:rsidR="00B95DE4" w:rsidRPr="007E025F" w:rsidRDefault="00B95DE4" w:rsidP="00A550E4">
            <w:pPr>
              <w:spacing w:before="0" w:after="0"/>
              <w:rPr>
                <w:rFonts w:eastAsia="Calibri"/>
              </w:rPr>
            </w:pPr>
            <w:r w:rsidRPr="007E025F">
              <w:rPr>
                <w:rFonts w:eastAsia="Calibri"/>
              </w:rPr>
              <w:t>0</w:t>
            </w:r>
          </w:p>
        </w:tc>
      </w:tr>
      <w:tr w:rsidR="003507E2" w:rsidRPr="007E025F" w14:paraId="6AA2679A" w14:textId="77777777" w:rsidTr="002E694F">
        <w:trPr>
          <w:trHeight w:val="72"/>
        </w:trPr>
        <w:tc>
          <w:tcPr>
            <w:tcW w:w="9075" w:type="dxa"/>
            <w:gridSpan w:val="22"/>
          </w:tcPr>
          <w:p w14:paraId="7248B706" w14:textId="39A3C761" w:rsidR="005306FE" w:rsidRPr="007E025F" w:rsidRDefault="00B95DE4" w:rsidP="00A550E4">
            <w:pPr>
              <w:spacing w:before="0" w:after="0"/>
              <w:rPr>
                <w:rFonts w:eastAsia="Calibri"/>
                <w:b/>
              </w:rPr>
            </w:pPr>
            <w:r w:rsidRPr="007E025F">
              <w:rPr>
                <w:rFonts w:eastAsia="Calibri"/>
                <w:b/>
              </w:rPr>
              <w:t>Tablo 2. Dersin Öğrenme Çıktılarının Program Çıktıları ile İlişkisi</w:t>
            </w:r>
          </w:p>
        </w:tc>
      </w:tr>
      <w:tr w:rsidR="002E694F" w:rsidRPr="007E025F" w14:paraId="77DD068F" w14:textId="77777777" w:rsidTr="002E694F">
        <w:trPr>
          <w:gridAfter w:val="1"/>
          <w:wAfter w:w="23" w:type="dxa"/>
          <w:trHeight w:val="72"/>
        </w:trPr>
        <w:tc>
          <w:tcPr>
            <w:tcW w:w="1421" w:type="dxa"/>
          </w:tcPr>
          <w:p w14:paraId="736D5F13" w14:textId="44900D85" w:rsidR="00B95DE4" w:rsidRPr="007E025F" w:rsidRDefault="005306FE" w:rsidP="00A550E4">
            <w:pPr>
              <w:spacing w:before="0" w:after="0"/>
              <w:jc w:val="center"/>
              <w:rPr>
                <w:rFonts w:eastAsia="Calibri"/>
              </w:rPr>
            </w:pPr>
            <w:r w:rsidRPr="007E025F">
              <w:rPr>
                <w:rFonts w:eastAsia="Calibri"/>
                <w:bCs/>
              </w:rPr>
              <w:t xml:space="preserve">Ders </w:t>
            </w:r>
            <w:r w:rsidR="00B95DE4" w:rsidRPr="007E025F">
              <w:rPr>
                <w:rFonts w:eastAsia="Calibri"/>
                <w:bCs/>
              </w:rPr>
              <w:t>Öğrenme Çıktısı</w:t>
            </w:r>
          </w:p>
        </w:tc>
        <w:tc>
          <w:tcPr>
            <w:tcW w:w="633" w:type="dxa"/>
          </w:tcPr>
          <w:p w14:paraId="45E55DD4" w14:textId="77777777" w:rsidR="00B95DE4" w:rsidRPr="007E025F" w:rsidRDefault="00B95DE4" w:rsidP="00A550E4">
            <w:pPr>
              <w:spacing w:before="0" w:after="0"/>
              <w:rPr>
                <w:rFonts w:eastAsia="Calibri"/>
                <w:b/>
                <w:bCs/>
              </w:rPr>
            </w:pPr>
            <w:r w:rsidRPr="007E025F">
              <w:rPr>
                <w:rFonts w:eastAsia="Calibri"/>
                <w:b/>
                <w:bCs/>
              </w:rPr>
              <w:t>PÇ</w:t>
            </w:r>
          </w:p>
          <w:p w14:paraId="0B4D66A9" w14:textId="77777777" w:rsidR="00B95DE4" w:rsidRPr="007E025F" w:rsidRDefault="00B95DE4" w:rsidP="00A550E4">
            <w:pPr>
              <w:spacing w:before="0" w:after="0"/>
              <w:rPr>
                <w:rFonts w:eastAsia="Calibri"/>
                <w:b/>
                <w:bCs/>
              </w:rPr>
            </w:pPr>
            <w:r w:rsidRPr="007E025F">
              <w:rPr>
                <w:rFonts w:eastAsia="Calibri"/>
                <w:b/>
                <w:bCs/>
              </w:rPr>
              <w:t>1</w:t>
            </w:r>
          </w:p>
        </w:tc>
        <w:tc>
          <w:tcPr>
            <w:tcW w:w="462" w:type="dxa"/>
          </w:tcPr>
          <w:p w14:paraId="3368104D" w14:textId="77777777" w:rsidR="00B95DE4" w:rsidRPr="007E025F" w:rsidRDefault="00B95DE4" w:rsidP="00A550E4">
            <w:pPr>
              <w:spacing w:before="0" w:after="0"/>
              <w:rPr>
                <w:rFonts w:eastAsia="Calibri"/>
                <w:b/>
                <w:bCs/>
              </w:rPr>
            </w:pPr>
            <w:r w:rsidRPr="007E025F">
              <w:rPr>
                <w:rFonts w:eastAsia="Calibri"/>
                <w:b/>
                <w:bCs/>
              </w:rPr>
              <w:t>PÇ</w:t>
            </w:r>
          </w:p>
          <w:p w14:paraId="3A462893" w14:textId="77777777" w:rsidR="00B95DE4" w:rsidRPr="007E025F" w:rsidRDefault="00B95DE4" w:rsidP="00A550E4">
            <w:pPr>
              <w:spacing w:before="0" w:after="0"/>
              <w:rPr>
                <w:rFonts w:eastAsia="Calibri"/>
                <w:b/>
                <w:bCs/>
              </w:rPr>
            </w:pPr>
            <w:r w:rsidRPr="007E025F">
              <w:rPr>
                <w:rFonts w:eastAsia="Calibri"/>
                <w:b/>
                <w:bCs/>
              </w:rPr>
              <w:t>2</w:t>
            </w:r>
          </w:p>
        </w:tc>
        <w:tc>
          <w:tcPr>
            <w:tcW w:w="673" w:type="dxa"/>
            <w:gridSpan w:val="2"/>
          </w:tcPr>
          <w:p w14:paraId="308F57A2" w14:textId="77777777" w:rsidR="00B95DE4" w:rsidRPr="007E025F" w:rsidRDefault="00B95DE4" w:rsidP="00A550E4">
            <w:pPr>
              <w:spacing w:before="0" w:after="0"/>
              <w:rPr>
                <w:rFonts w:eastAsia="Calibri"/>
                <w:b/>
                <w:bCs/>
              </w:rPr>
            </w:pPr>
            <w:r w:rsidRPr="007E025F">
              <w:rPr>
                <w:rFonts w:eastAsia="Calibri"/>
                <w:b/>
                <w:bCs/>
              </w:rPr>
              <w:t>PÇ</w:t>
            </w:r>
          </w:p>
          <w:p w14:paraId="0621BF97" w14:textId="77777777" w:rsidR="00B95DE4" w:rsidRPr="007E025F" w:rsidRDefault="00B95DE4" w:rsidP="00A550E4">
            <w:pPr>
              <w:spacing w:before="0" w:after="0"/>
              <w:rPr>
                <w:rFonts w:eastAsia="Calibri"/>
                <w:b/>
                <w:bCs/>
              </w:rPr>
            </w:pPr>
            <w:r w:rsidRPr="007E025F">
              <w:rPr>
                <w:rFonts w:eastAsia="Calibri"/>
                <w:b/>
                <w:bCs/>
              </w:rPr>
              <w:t>3</w:t>
            </w:r>
          </w:p>
        </w:tc>
        <w:tc>
          <w:tcPr>
            <w:tcW w:w="645" w:type="dxa"/>
            <w:gridSpan w:val="2"/>
          </w:tcPr>
          <w:p w14:paraId="57BFC03F" w14:textId="77777777" w:rsidR="00B95DE4" w:rsidRPr="007E025F" w:rsidRDefault="00B95DE4" w:rsidP="00A550E4">
            <w:pPr>
              <w:spacing w:before="0" w:after="0"/>
              <w:rPr>
                <w:rFonts w:eastAsia="Calibri"/>
                <w:b/>
                <w:bCs/>
              </w:rPr>
            </w:pPr>
            <w:r w:rsidRPr="007E025F">
              <w:rPr>
                <w:rFonts w:eastAsia="Calibri"/>
                <w:b/>
                <w:bCs/>
              </w:rPr>
              <w:t>PÇ</w:t>
            </w:r>
          </w:p>
          <w:p w14:paraId="723F1A29" w14:textId="77777777" w:rsidR="00B95DE4" w:rsidRPr="007E025F" w:rsidRDefault="00B95DE4" w:rsidP="00A550E4">
            <w:pPr>
              <w:spacing w:before="0" w:after="0"/>
              <w:rPr>
                <w:rFonts w:eastAsia="Calibri"/>
                <w:b/>
                <w:bCs/>
              </w:rPr>
            </w:pPr>
            <w:r w:rsidRPr="007E025F">
              <w:rPr>
                <w:rFonts w:eastAsia="Calibri"/>
                <w:b/>
                <w:bCs/>
              </w:rPr>
              <w:t>4</w:t>
            </w:r>
          </w:p>
        </w:tc>
        <w:tc>
          <w:tcPr>
            <w:tcW w:w="522" w:type="dxa"/>
            <w:gridSpan w:val="2"/>
          </w:tcPr>
          <w:p w14:paraId="79DB7899" w14:textId="77777777" w:rsidR="00B95DE4" w:rsidRPr="007E025F" w:rsidRDefault="00B95DE4" w:rsidP="00A550E4">
            <w:pPr>
              <w:spacing w:before="0" w:after="0"/>
              <w:rPr>
                <w:rFonts w:eastAsia="Calibri"/>
                <w:b/>
                <w:bCs/>
              </w:rPr>
            </w:pPr>
            <w:r w:rsidRPr="007E025F">
              <w:rPr>
                <w:rFonts w:eastAsia="Calibri"/>
                <w:b/>
                <w:bCs/>
              </w:rPr>
              <w:t>PÇ</w:t>
            </w:r>
          </w:p>
          <w:p w14:paraId="73AE8063" w14:textId="77777777" w:rsidR="00B95DE4" w:rsidRPr="007E025F" w:rsidRDefault="00B95DE4" w:rsidP="00A550E4">
            <w:pPr>
              <w:spacing w:before="0" w:after="0"/>
              <w:rPr>
                <w:rFonts w:eastAsia="Calibri"/>
                <w:b/>
                <w:bCs/>
              </w:rPr>
            </w:pPr>
            <w:r w:rsidRPr="007E025F">
              <w:rPr>
                <w:rFonts w:eastAsia="Calibri"/>
                <w:b/>
                <w:bCs/>
              </w:rPr>
              <w:t>5</w:t>
            </w:r>
          </w:p>
        </w:tc>
        <w:tc>
          <w:tcPr>
            <w:tcW w:w="525" w:type="dxa"/>
            <w:gridSpan w:val="2"/>
          </w:tcPr>
          <w:p w14:paraId="08804B15" w14:textId="77777777" w:rsidR="00B95DE4" w:rsidRPr="007E025F" w:rsidRDefault="00B95DE4" w:rsidP="00A550E4">
            <w:pPr>
              <w:spacing w:before="0" w:after="0"/>
              <w:rPr>
                <w:rFonts w:eastAsia="Calibri"/>
                <w:b/>
                <w:bCs/>
              </w:rPr>
            </w:pPr>
            <w:r w:rsidRPr="007E025F">
              <w:rPr>
                <w:rFonts w:eastAsia="Calibri"/>
                <w:b/>
                <w:bCs/>
              </w:rPr>
              <w:t>PÇ</w:t>
            </w:r>
          </w:p>
          <w:p w14:paraId="3CCD1482" w14:textId="77777777" w:rsidR="00B95DE4" w:rsidRPr="007E025F" w:rsidRDefault="00B95DE4" w:rsidP="00A550E4">
            <w:pPr>
              <w:spacing w:before="0" w:after="0"/>
              <w:rPr>
                <w:rFonts w:eastAsia="Calibri"/>
                <w:b/>
                <w:bCs/>
              </w:rPr>
            </w:pPr>
            <w:r w:rsidRPr="007E025F">
              <w:rPr>
                <w:rFonts w:eastAsia="Calibri"/>
                <w:b/>
                <w:bCs/>
              </w:rPr>
              <w:t>6</w:t>
            </w:r>
          </w:p>
        </w:tc>
        <w:tc>
          <w:tcPr>
            <w:tcW w:w="795" w:type="dxa"/>
            <w:gridSpan w:val="2"/>
          </w:tcPr>
          <w:p w14:paraId="22989BB1" w14:textId="77777777" w:rsidR="00B95DE4" w:rsidRPr="007E025F" w:rsidRDefault="00B95DE4" w:rsidP="00A550E4">
            <w:pPr>
              <w:spacing w:before="0" w:after="0"/>
              <w:rPr>
                <w:rFonts w:eastAsia="Calibri"/>
                <w:b/>
                <w:bCs/>
              </w:rPr>
            </w:pPr>
            <w:r w:rsidRPr="007E025F">
              <w:rPr>
                <w:rFonts w:eastAsia="Calibri"/>
                <w:b/>
                <w:bCs/>
              </w:rPr>
              <w:t>PÇ</w:t>
            </w:r>
          </w:p>
          <w:p w14:paraId="53998E52" w14:textId="77777777" w:rsidR="00B95DE4" w:rsidRPr="007E025F" w:rsidRDefault="00B95DE4" w:rsidP="00A550E4">
            <w:pPr>
              <w:spacing w:before="0" w:after="0"/>
              <w:rPr>
                <w:rFonts w:eastAsia="Calibri"/>
                <w:b/>
                <w:bCs/>
              </w:rPr>
            </w:pPr>
            <w:r w:rsidRPr="007E025F">
              <w:rPr>
                <w:rFonts w:eastAsia="Calibri"/>
                <w:b/>
                <w:bCs/>
              </w:rPr>
              <w:t>7</w:t>
            </w:r>
          </w:p>
        </w:tc>
        <w:tc>
          <w:tcPr>
            <w:tcW w:w="654" w:type="dxa"/>
            <w:gridSpan w:val="2"/>
          </w:tcPr>
          <w:p w14:paraId="44F5C265" w14:textId="77777777" w:rsidR="00B95DE4" w:rsidRPr="007E025F" w:rsidRDefault="00B95DE4" w:rsidP="00A550E4">
            <w:pPr>
              <w:spacing w:before="0" w:after="0"/>
              <w:rPr>
                <w:rFonts w:eastAsia="Calibri"/>
                <w:b/>
                <w:bCs/>
              </w:rPr>
            </w:pPr>
            <w:r w:rsidRPr="007E025F">
              <w:rPr>
                <w:rFonts w:eastAsia="Calibri"/>
                <w:b/>
                <w:bCs/>
              </w:rPr>
              <w:t>PÇ</w:t>
            </w:r>
          </w:p>
          <w:p w14:paraId="232F7808" w14:textId="77777777" w:rsidR="00B95DE4" w:rsidRPr="007E025F" w:rsidRDefault="00B95DE4" w:rsidP="00A550E4">
            <w:pPr>
              <w:spacing w:before="0" w:after="0"/>
              <w:rPr>
                <w:rFonts w:eastAsia="Calibri"/>
                <w:b/>
                <w:bCs/>
              </w:rPr>
            </w:pPr>
            <w:r w:rsidRPr="007E025F">
              <w:rPr>
                <w:rFonts w:eastAsia="Calibri"/>
                <w:b/>
                <w:bCs/>
              </w:rPr>
              <w:t>8</w:t>
            </w:r>
          </w:p>
        </w:tc>
        <w:tc>
          <w:tcPr>
            <w:tcW w:w="552" w:type="dxa"/>
          </w:tcPr>
          <w:p w14:paraId="6F1C8E7D" w14:textId="77777777" w:rsidR="00B95DE4" w:rsidRPr="007E025F" w:rsidRDefault="00B95DE4" w:rsidP="00A550E4">
            <w:pPr>
              <w:spacing w:before="0" w:after="0"/>
              <w:rPr>
                <w:rFonts w:eastAsia="Calibri"/>
                <w:b/>
                <w:bCs/>
              </w:rPr>
            </w:pPr>
            <w:r w:rsidRPr="007E025F">
              <w:rPr>
                <w:rFonts w:eastAsia="Calibri"/>
                <w:b/>
                <w:bCs/>
              </w:rPr>
              <w:t>PÇ</w:t>
            </w:r>
          </w:p>
          <w:p w14:paraId="35934B78" w14:textId="77777777" w:rsidR="00B95DE4" w:rsidRPr="007E025F" w:rsidRDefault="00B95DE4" w:rsidP="00A550E4">
            <w:pPr>
              <w:spacing w:before="0" w:after="0"/>
              <w:rPr>
                <w:rFonts w:eastAsia="Calibri"/>
                <w:b/>
                <w:bCs/>
              </w:rPr>
            </w:pPr>
            <w:r w:rsidRPr="007E025F">
              <w:rPr>
                <w:rFonts w:eastAsia="Calibri"/>
                <w:b/>
                <w:bCs/>
              </w:rPr>
              <w:t>9</w:t>
            </w:r>
          </w:p>
        </w:tc>
        <w:tc>
          <w:tcPr>
            <w:tcW w:w="638" w:type="dxa"/>
            <w:gridSpan w:val="2"/>
          </w:tcPr>
          <w:p w14:paraId="6EC31062" w14:textId="77777777" w:rsidR="00B95DE4" w:rsidRPr="007E025F" w:rsidRDefault="00B95DE4" w:rsidP="00A550E4">
            <w:pPr>
              <w:spacing w:before="0" w:after="0"/>
              <w:rPr>
                <w:rFonts w:eastAsia="Calibri"/>
                <w:b/>
                <w:bCs/>
              </w:rPr>
            </w:pPr>
            <w:r w:rsidRPr="007E025F">
              <w:rPr>
                <w:rFonts w:eastAsia="Calibri"/>
                <w:b/>
                <w:bCs/>
              </w:rPr>
              <w:t>PÇ</w:t>
            </w:r>
          </w:p>
          <w:p w14:paraId="4C587EFB" w14:textId="77777777" w:rsidR="00B95DE4" w:rsidRPr="007E025F" w:rsidRDefault="00B95DE4" w:rsidP="00A550E4">
            <w:pPr>
              <w:spacing w:before="0" w:after="0"/>
              <w:rPr>
                <w:rFonts w:eastAsia="Calibri"/>
                <w:b/>
                <w:bCs/>
              </w:rPr>
            </w:pPr>
            <w:r w:rsidRPr="007E025F">
              <w:rPr>
                <w:rFonts w:eastAsia="Calibri"/>
                <w:b/>
                <w:bCs/>
              </w:rPr>
              <w:t>10</w:t>
            </w:r>
          </w:p>
        </w:tc>
        <w:tc>
          <w:tcPr>
            <w:tcW w:w="462" w:type="dxa"/>
          </w:tcPr>
          <w:p w14:paraId="7A0C34ED" w14:textId="77777777" w:rsidR="00B95DE4" w:rsidRPr="007E025F" w:rsidRDefault="00B95DE4" w:rsidP="00A550E4">
            <w:pPr>
              <w:spacing w:before="0" w:after="0"/>
              <w:rPr>
                <w:rFonts w:eastAsia="Calibri"/>
                <w:b/>
                <w:bCs/>
              </w:rPr>
            </w:pPr>
            <w:r w:rsidRPr="007E025F">
              <w:rPr>
                <w:rFonts w:eastAsia="Calibri"/>
                <w:b/>
                <w:bCs/>
              </w:rPr>
              <w:t>PÇ 11</w:t>
            </w:r>
          </w:p>
        </w:tc>
        <w:tc>
          <w:tcPr>
            <w:tcW w:w="512" w:type="dxa"/>
          </w:tcPr>
          <w:p w14:paraId="41576ED2" w14:textId="77777777" w:rsidR="00B95DE4" w:rsidRPr="007E025F" w:rsidRDefault="00B95DE4" w:rsidP="00A550E4">
            <w:pPr>
              <w:spacing w:before="0" w:after="0"/>
              <w:rPr>
                <w:rFonts w:eastAsia="Calibri"/>
                <w:b/>
                <w:bCs/>
              </w:rPr>
            </w:pPr>
            <w:r w:rsidRPr="007E025F">
              <w:rPr>
                <w:rFonts w:eastAsia="Calibri"/>
                <w:b/>
                <w:bCs/>
              </w:rPr>
              <w:t>PÇ 12</w:t>
            </w:r>
          </w:p>
        </w:tc>
        <w:tc>
          <w:tcPr>
            <w:tcW w:w="558" w:type="dxa"/>
          </w:tcPr>
          <w:p w14:paraId="72A11183" w14:textId="77777777" w:rsidR="00443D38" w:rsidRPr="007E025F" w:rsidRDefault="00B95DE4" w:rsidP="00A550E4">
            <w:pPr>
              <w:spacing w:before="0" w:after="0"/>
              <w:rPr>
                <w:rFonts w:eastAsia="Calibri"/>
                <w:b/>
                <w:bCs/>
              </w:rPr>
            </w:pPr>
            <w:r w:rsidRPr="007E025F">
              <w:rPr>
                <w:rFonts w:eastAsia="Calibri"/>
                <w:b/>
                <w:bCs/>
              </w:rPr>
              <w:t xml:space="preserve">PÇ </w:t>
            </w:r>
          </w:p>
          <w:p w14:paraId="5243388B" w14:textId="452D36EE" w:rsidR="00B95DE4" w:rsidRPr="007E025F" w:rsidRDefault="00B95DE4" w:rsidP="00A550E4">
            <w:pPr>
              <w:spacing w:before="0" w:after="0"/>
              <w:rPr>
                <w:rFonts w:eastAsia="Calibri"/>
                <w:b/>
                <w:bCs/>
              </w:rPr>
            </w:pPr>
            <w:r w:rsidRPr="007E025F">
              <w:rPr>
                <w:rFonts w:eastAsia="Calibri"/>
                <w:b/>
                <w:bCs/>
              </w:rPr>
              <w:t>13</w:t>
            </w:r>
          </w:p>
        </w:tc>
      </w:tr>
      <w:tr w:rsidR="002E694F" w:rsidRPr="007E025F" w14:paraId="4EB70771" w14:textId="77777777" w:rsidTr="002E694F">
        <w:trPr>
          <w:gridAfter w:val="1"/>
          <w:wAfter w:w="23" w:type="dxa"/>
          <w:trHeight w:val="114"/>
        </w:trPr>
        <w:tc>
          <w:tcPr>
            <w:tcW w:w="1421" w:type="dxa"/>
          </w:tcPr>
          <w:p w14:paraId="75518286" w14:textId="04F11558" w:rsidR="00B95DE4" w:rsidRPr="007E025F" w:rsidRDefault="005306FE" w:rsidP="00A550E4">
            <w:pPr>
              <w:spacing w:before="0" w:after="0"/>
              <w:jc w:val="center"/>
              <w:rPr>
                <w:rFonts w:eastAsia="Calibri"/>
                <w:bCs/>
              </w:rPr>
            </w:pPr>
            <w:r w:rsidRPr="007E025F">
              <w:rPr>
                <w:rFonts w:eastAsia="Calibri"/>
                <w:bCs/>
              </w:rPr>
              <w:t xml:space="preserve">HEF1043 </w:t>
            </w:r>
            <w:r w:rsidR="00B95DE4" w:rsidRPr="007E025F">
              <w:rPr>
                <w:rFonts w:eastAsia="Calibri"/>
                <w:bCs/>
              </w:rPr>
              <w:t>Hem. Kav. Tar. Çerç.</w:t>
            </w:r>
          </w:p>
        </w:tc>
        <w:tc>
          <w:tcPr>
            <w:tcW w:w="633" w:type="dxa"/>
          </w:tcPr>
          <w:p w14:paraId="53094225" w14:textId="642E127D" w:rsidR="00B95DE4" w:rsidRPr="007E025F" w:rsidRDefault="002B4167" w:rsidP="00A550E4">
            <w:pPr>
              <w:spacing w:before="0" w:after="0"/>
              <w:rPr>
                <w:rFonts w:eastAsia="Calibri"/>
              </w:rPr>
            </w:pPr>
            <w:r w:rsidRPr="007E025F">
              <w:rPr>
                <w:rFonts w:eastAsia="Calibri"/>
              </w:rPr>
              <w:t>Ö</w:t>
            </w:r>
            <w:r w:rsidR="00F878B9" w:rsidRPr="007E025F">
              <w:rPr>
                <w:rFonts w:eastAsia="Calibri"/>
              </w:rPr>
              <w:t>Ç</w:t>
            </w:r>
            <w:r w:rsidR="00B95DE4" w:rsidRPr="007E025F">
              <w:rPr>
                <w:rFonts w:eastAsia="Calibri"/>
              </w:rPr>
              <w:t>1-6</w:t>
            </w:r>
          </w:p>
        </w:tc>
        <w:tc>
          <w:tcPr>
            <w:tcW w:w="462" w:type="dxa"/>
          </w:tcPr>
          <w:p w14:paraId="253B5BD6" w14:textId="77777777" w:rsidR="00B95DE4" w:rsidRPr="007E025F" w:rsidRDefault="00B95DE4" w:rsidP="00A550E4">
            <w:pPr>
              <w:spacing w:before="0" w:after="0"/>
              <w:rPr>
                <w:rFonts w:eastAsia="Calibri"/>
              </w:rPr>
            </w:pPr>
          </w:p>
        </w:tc>
        <w:tc>
          <w:tcPr>
            <w:tcW w:w="673" w:type="dxa"/>
            <w:gridSpan w:val="2"/>
          </w:tcPr>
          <w:p w14:paraId="713EE4C6" w14:textId="42540732" w:rsidR="00B95DE4" w:rsidRPr="007E025F" w:rsidRDefault="002B4167" w:rsidP="00A550E4">
            <w:pPr>
              <w:spacing w:before="0" w:after="0"/>
              <w:rPr>
                <w:rFonts w:eastAsia="Calibri"/>
              </w:rPr>
            </w:pPr>
            <w:r w:rsidRPr="007E025F">
              <w:rPr>
                <w:rFonts w:eastAsia="Calibri"/>
              </w:rPr>
              <w:t>Ö</w:t>
            </w:r>
            <w:r w:rsidR="00F878B9" w:rsidRPr="007E025F">
              <w:rPr>
                <w:rFonts w:eastAsia="Calibri"/>
              </w:rPr>
              <w:t>Ç</w:t>
            </w:r>
            <w:r w:rsidR="00B95DE4" w:rsidRPr="007E025F">
              <w:rPr>
                <w:rFonts w:eastAsia="Calibri"/>
              </w:rPr>
              <w:t>1-4</w:t>
            </w:r>
          </w:p>
        </w:tc>
        <w:tc>
          <w:tcPr>
            <w:tcW w:w="645" w:type="dxa"/>
            <w:gridSpan w:val="2"/>
          </w:tcPr>
          <w:p w14:paraId="14DB7D70" w14:textId="7633555E" w:rsidR="00B95DE4" w:rsidRPr="007E025F" w:rsidRDefault="002B4167" w:rsidP="00A550E4">
            <w:pPr>
              <w:spacing w:before="0" w:after="0"/>
              <w:rPr>
                <w:rFonts w:eastAsia="Calibri"/>
              </w:rPr>
            </w:pPr>
            <w:r w:rsidRPr="007E025F">
              <w:rPr>
                <w:rFonts w:eastAsia="Calibri"/>
              </w:rPr>
              <w:t>Ö</w:t>
            </w:r>
            <w:r w:rsidR="00F878B9" w:rsidRPr="007E025F">
              <w:rPr>
                <w:rFonts w:eastAsia="Calibri"/>
              </w:rPr>
              <w:t>Ç</w:t>
            </w:r>
            <w:r w:rsidR="00B95DE4" w:rsidRPr="007E025F">
              <w:rPr>
                <w:rFonts w:eastAsia="Calibri"/>
              </w:rPr>
              <w:t>1-6</w:t>
            </w:r>
          </w:p>
        </w:tc>
        <w:tc>
          <w:tcPr>
            <w:tcW w:w="522" w:type="dxa"/>
            <w:gridSpan w:val="2"/>
          </w:tcPr>
          <w:p w14:paraId="4367EEC1" w14:textId="77777777" w:rsidR="00B95DE4" w:rsidRPr="007E025F" w:rsidRDefault="00B95DE4" w:rsidP="00A550E4">
            <w:pPr>
              <w:spacing w:before="0" w:after="0"/>
              <w:rPr>
                <w:rFonts w:eastAsia="Calibri"/>
                <w:bCs/>
              </w:rPr>
            </w:pPr>
          </w:p>
        </w:tc>
        <w:tc>
          <w:tcPr>
            <w:tcW w:w="525" w:type="dxa"/>
            <w:gridSpan w:val="2"/>
          </w:tcPr>
          <w:p w14:paraId="053F3D61" w14:textId="2A5EFA59" w:rsidR="00B95DE4" w:rsidRPr="007E025F" w:rsidRDefault="002B4167" w:rsidP="00A550E4">
            <w:pPr>
              <w:spacing w:before="0" w:after="0"/>
              <w:rPr>
                <w:rFonts w:eastAsia="Calibri"/>
                <w:bCs/>
              </w:rPr>
            </w:pPr>
            <w:r w:rsidRPr="007E025F">
              <w:rPr>
                <w:rFonts w:eastAsia="Calibri"/>
              </w:rPr>
              <w:t>Ö</w:t>
            </w:r>
            <w:r w:rsidR="00F878B9" w:rsidRPr="007E025F">
              <w:rPr>
                <w:rFonts w:eastAsia="Calibri"/>
              </w:rPr>
              <w:t>Ç</w:t>
            </w:r>
            <w:r w:rsidR="00B95DE4" w:rsidRPr="007E025F">
              <w:rPr>
                <w:rFonts w:eastAsia="Calibri"/>
              </w:rPr>
              <w:t xml:space="preserve"> 1-4</w:t>
            </w:r>
          </w:p>
        </w:tc>
        <w:tc>
          <w:tcPr>
            <w:tcW w:w="795" w:type="dxa"/>
            <w:gridSpan w:val="2"/>
          </w:tcPr>
          <w:p w14:paraId="66226EDA" w14:textId="33903C5B" w:rsidR="00B95DE4" w:rsidRPr="007E025F" w:rsidRDefault="002B4167" w:rsidP="00A550E4">
            <w:pPr>
              <w:spacing w:before="0" w:after="0"/>
              <w:rPr>
                <w:rFonts w:eastAsia="Calibri"/>
              </w:rPr>
            </w:pPr>
            <w:r w:rsidRPr="007E025F">
              <w:rPr>
                <w:rFonts w:eastAsia="Calibri"/>
              </w:rPr>
              <w:t>Ö</w:t>
            </w:r>
            <w:r w:rsidR="00F878B9" w:rsidRPr="007E025F">
              <w:rPr>
                <w:rFonts w:eastAsia="Calibri"/>
              </w:rPr>
              <w:t>Ç</w:t>
            </w:r>
            <w:r w:rsidR="00B95DE4" w:rsidRPr="007E025F">
              <w:rPr>
                <w:rFonts w:eastAsia="Calibri"/>
              </w:rPr>
              <w:t>1,2, 4-6</w:t>
            </w:r>
          </w:p>
        </w:tc>
        <w:tc>
          <w:tcPr>
            <w:tcW w:w="654" w:type="dxa"/>
            <w:gridSpan w:val="2"/>
          </w:tcPr>
          <w:p w14:paraId="52039F60" w14:textId="1A99E114" w:rsidR="00B95DE4" w:rsidRPr="007E025F" w:rsidRDefault="002B4167" w:rsidP="00A550E4">
            <w:pPr>
              <w:spacing w:before="0" w:after="0"/>
              <w:rPr>
                <w:rFonts w:eastAsia="Calibri"/>
                <w:bCs/>
              </w:rPr>
            </w:pPr>
            <w:r w:rsidRPr="007E025F">
              <w:rPr>
                <w:rFonts w:eastAsia="Calibri"/>
                <w:bCs/>
              </w:rPr>
              <w:t>Ö</w:t>
            </w:r>
            <w:r w:rsidR="00F878B9" w:rsidRPr="007E025F">
              <w:rPr>
                <w:rFonts w:eastAsia="Calibri"/>
                <w:bCs/>
              </w:rPr>
              <w:t>Ç</w:t>
            </w:r>
            <w:r w:rsidR="00B95DE4" w:rsidRPr="007E025F">
              <w:rPr>
                <w:rFonts w:eastAsia="Calibri"/>
                <w:bCs/>
              </w:rPr>
              <w:t>1-6</w:t>
            </w:r>
          </w:p>
        </w:tc>
        <w:tc>
          <w:tcPr>
            <w:tcW w:w="552" w:type="dxa"/>
          </w:tcPr>
          <w:p w14:paraId="7005FB37" w14:textId="77777777" w:rsidR="00B95DE4" w:rsidRPr="007E025F" w:rsidRDefault="00B95DE4" w:rsidP="00A550E4">
            <w:pPr>
              <w:spacing w:before="0" w:after="0"/>
              <w:rPr>
                <w:rFonts w:eastAsia="Calibri"/>
                <w:bCs/>
              </w:rPr>
            </w:pPr>
          </w:p>
        </w:tc>
        <w:tc>
          <w:tcPr>
            <w:tcW w:w="638" w:type="dxa"/>
            <w:gridSpan w:val="2"/>
          </w:tcPr>
          <w:p w14:paraId="308368EA" w14:textId="25706D12" w:rsidR="00B95DE4" w:rsidRPr="007E025F" w:rsidRDefault="002B4167" w:rsidP="00A550E4">
            <w:pPr>
              <w:spacing w:before="0" w:after="0"/>
              <w:rPr>
                <w:rFonts w:eastAsia="Calibri"/>
                <w:bCs/>
              </w:rPr>
            </w:pPr>
            <w:r w:rsidRPr="007E025F">
              <w:rPr>
                <w:rFonts w:eastAsia="Calibri"/>
                <w:bCs/>
              </w:rPr>
              <w:t>Ö</w:t>
            </w:r>
            <w:r w:rsidR="00F878B9" w:rsidRPr="007E025F">
              <w:rPr>
                <w:rFonts w:eastAsia="Calibri"/>
                <w:bCs/>
              </w:rPr>
              <w:t>Ç</w:t>
            </w:r>
            <w:r w:rsidR="00B95DE4" w:rsidRPr="007E025F">
              <w:rPr>
                <w:rFonts w:eastAsia="Calibri"/>
                <w:bCs/>
              </w:rPr>
              <w:t>1-6</w:t>
            </w:r>
          </w:p>
        </w:tc>
        <w:tc>
          <w:tcPr>
            <w:tcW w:w="462" w:type="dxa"/>
          </w:tcPr>
          <w:p w14:paraId="3C5C9D45" w14:textId="77777777" w:rsidR="00B95DE4" w:rsidRPr="007E025F" w:rsidRDefault="00B95DE4" w:rsidP="00A550E4">
            <w:pPr>
              <w:spacing w:before="0" w:after="0"/>
              <w:rPr>
                <w:rFonts w:eastAsia="Calibri"/>
                <w:bCs/>
              </w:rPr>
            </w:pPr>
          </w:p>
        </w:tc>
        <w:tc>
          <w:tcPr>
            <w:tcW w:w="512" w:type="dxa"/>
          </w:tcPr>
          <w:p w14:paraId="480A25C0" w14:textId="77777777" w:rsidR="00B95DE4" w:rsidRPr="007E025F" w:rsidRDefault="00B95DE4" w:rsidP="00A550E4">
            <w:pPr>
              <w:spacing w:before="0" w:after="0"/>
              <w:rPr>
                <w:rFonts w:eastAsia="Calibri"/>
              </w:rPr>
            </w:pPr>
          </w:p>
        </w:tc>
        <w:tc>
          <w:tcPr>
            <w:tcW w:w="558" w:type="dxa"/>
          </w:tcPr>
          <w:p w14:paraId="48570DBE" w14:textId="77777777" w:rsidR="00B95DE4" w:rsidRPr="007E025F" w:rsidRDefault="00B95DE4" w:rsidP="00A550E4">
            <w:pPr>
              <w:spacing w:before="0" w:after="0"/>
              <w:rPr>
                <w:rFonts w:eastAsia="Calibri"/>
              </w:rPr>
            </w:pPr>
          </w:p>
        </w:tc>
      </w:tr>
    </w:tbl>
    <w:p w14:paraId="5EA55696" w14:textId="77777777" w:rsidR="00B95DE4" w:rsidRPr="00A52C45" w:rsidRDefault="00B95DE4" w:rsidP="00A550E4">
      <w:pPr>
        <w:spacing w:before="0" w:after="0"/>
        <w:jc w:val="center"/>
        <w:rPr>
          <w:rFonts w:eastAsia="Times New Roman"/>
          <w:color w:val="0070C0"/>
          <w:lang w:eastAsia="tr-TR"/>
        </w:rPr>
      </w:pPr>
    </w:p>
    <w:p w14:paraId="22BE212B" w14:textId="77777777" w:rsidR="002E694F" w:rsidRDefault="002E694F" w:rsidP="00A550E4">
      <w:pPr>
        <w:spacing w:before="0" w:after="0"/>
      </w:pPr>
    </w:p>
    <w:tbl>
      <w:tblPr>
        <w:tblW w:w="0" w:type="auto"/>
        <w:jc w:val="center"/>
        <w:tblBorders>
          <w:top w:val="single" w:sz="2" w:space="0" w:color="ADADAD" w:themeColor="background2" w:themeShade="BF"/>
          <w:left w:val="single" w:sz="2" w:space="0" w:color="ADADAD" w:themeColor="background2" w:themeShade="BF"/>
          <w:bottom w:val="single" w:sz="2" w:space="0" w:color="ADADAD" w:themeColor="background2" w:themeShade="BF"/>
          <w:right w:val="single" w:sz="2" w:space="0" w:color="ADADAD" w:themeColor="background2" w:themeShade="BF"/>
          <w:insideH w:val="single" w:sz="2" w:space="0" w:color="ADADAD" w:themeColor="background2" w:themeShade="BF"/>
          <w:insideV w:val="single" w:sz="2" w:space="0" w:color="ADADAD" w:themeColor="background2" w:themeShade="BF"/>
        </w:tblBorders>
        <w:tblLayout w:type="fixed"/>
        <w:tblLook w:val="01E0" w:firstRow="1" w:lastRow="1" w:firstColumn="1" w:lastColumn="1" w:noHBand="0" w:noVBand="0"/>
      </w:tblPr>
      <w:tblGrid>
        <w:gridCol w:w="560"/>
        <w:gridCol w:w="1989"/>
        <w:gridCol w:w="1134"/>
        <w:gridCol w:w="992"/>
        <w:gridCol w:w="1134"/>
        <w:gridCol w:w="1005"/>
        <w:gridCol w:w="940"/>
        <w:gridCol w:w="1310"/>
      </w:tblGrid>
      <w:tr w:rsidR="003507E2" w:rsidRPr="007E025F" w14:paraId="282F16B1" w14:textId="77777777" w:rsidTr="002E694F">
        <w:trPr>
          <w:trHeight w:val="154"/>
          <w:jc w:val="center"/>
        </w:trPr>
        <w:tc>
          <w:tcPr>
            <w:tcW w:w="9064" w:type="dxa"/>
            <w:gridSpan w:val="8"/>
          </w:tcPr>
          <w:p w14:paraId="6E82BA39" w14:textId="0994F93A" w:rsidR="00262172" w:rsidRPr="007E025F" w:rsidRDefault="00262172" w:rsidP="00A550E4">
            <w:pPr>
              <w:spacing w:before="0" w:after="0"/>
              <w:rPr>
                <w:rFonts w:eastAsia="Calibri"/>
                <w:b/>
              </w:rPr>
            </w:pPr>
            <w:r w:rsidRPr="007E025F">
              <w:rPr>
                <w:b/>
                <w:bCs/>
              </w:rPr>
              <w:t xml:space="preserve">HEF 1043 </w:t>
            </w:r>
            <w:r w:rsidR="0014487C" w:rsidRPr="007E025F">
              <w:rPr>
                <w:b/>
                <w:bCs/>
              </w:rPr>
              <w:t>Hemşireliğin Kavramsal Çerçe</w:t>
            </w:r>
            <w:r w:rsidR="002B5F10">
              <w:rPr>
                <w:b/>
                <w:bCs/>
              </w:rPr>
              <w:t>ve</w:t>
            </w:r>
            <w:r w:rsidR="0014487C" w:rsidRPr="007E025F">
              <w:rPr>
                <w:b/>
                <w:bCs/>
              </w:rPr>
              <w:t xml:space="preserve">si </w:t>
            </w:r>
            <w:r w:rsidR="002B5F10">
              <w:rPr>
                <w:b/>
                <w:bCs/>
              </w:rPr>
              <w:t>ve</w:t>
            </w:r>
            <w:r w:rsidR="0014487C" w:rsidRPr="007E025F">
              <w:rPr>
                <w:b/>
                <w:bCs/>
              </w:rPr>
              <w:t xml:space="preserve"> Tarihi</w:t>
            </w:r>
            <w:r w:rsidR="0014487C" w:rsidRPr="007E025F">
              <w:rPr>
                <w:rFonts w:eastAsia="Calibri"/>
                <w:b/>
              </w:rPr>
              <w:t xml:space="preserve"> Ders İçerikleri </w:t>
            </w:r>
            <w:r w:rsidR="002B5F10">
              <w:rPr>
                <w:rFonts w:eastAsia="Calibri"/>
                <w:b/>
              </w:rPr>
              <w:t>ve</w:t>
            </w:r>
            <w:r w:rsidR="0014487C" w:rsidRPr="007E025F">
              <w:rPr>
                <w:rFonts w:eastAsia="Calibri"/>
                <w:b/>
              </w:rPr>
              <w:t xml:space="preserve"> Öğren</w:t>
            </w:r>
            <w:r w:rsidR="00F878B9" w:rsidRPr="007E025F">
              <w:rPr>
                <w:rFonts w:eastAsia="Calibri"/>
                <w:b/>
              </w:rPr>
              <w:t>me</w:t>
            </w:r>
            <w:r w:rsidR="0014487C" w:rsidRPr="007E025F">
              <w:rPr>
                <w:rFonts w:eastAsia="Calibri"/>
                <w:b/>
              </w:rPr>
              <w:t xml:space="preserve"> </w:t>
            </w:r>
            <w:r w:rsidR="00F878B9" w:rsidRPr="007E025F">
              <w:rPr>
                <w:rFonts w:eastAsia="Calibri"/>
                <w:b/>
              </w:rPr>
              <w:t xml:space="preserve">Çıktıları İlişkisi </w:t>
            </w:r>
          </w:p>
        </w:tc>
      </w:tr>
      <w:tr w:rsidR="003507E2" w:rsidRPr="007E025F" w14:paraId="26E6D44C" w14:textId="77777777" w:rsidTr="002E694F">
        <w:trPr>
          <w:trHeight w:val="75"/>
          <w:jc w:val="center"/>
        </w:trPr>
        <w:tc>
          <w:tcPr>
            <w:tcW w:w="560" w:type="dxa"/>
            <w:vMerge w:val="restart"/>
          </w:tcPr>
          <w:p w14:paraId="3186530D" w14:textId="77777777" w:rsidR="004142AA" w:rsidRPr="007E025F" w:rsidRDefault="004142AA" w:rsidP="00A550E4">
            <w:pPr>
              <w:spacing w:before="0" w:after="0"/>
              <w:jc w:val="center"/>
              <w:rPr>
                <w:b/>
              </w:rPr>
            </w:pPr>
            <w:r w:rsidRPr="007E025F">
              <w:rPr>
                <w:b/>
              </w:rPr>
              <w:t>Hafta</w:t>
            </w:r>
          </w:p>
        </w:tc>
        <w:tc>
          <w:tcPr>
            <w:tcW w:w="1989" w:type="dxa"/>
            <w:vMerge w:val="restart"/>
          </w:tcPr>
          <w:p w14:paraId="092CEFE5" w14:textId="12106CD6" w:rsidR="004142AA" w:rsidRPr="007E025F" w:rsidRDefault="004142AA" w:rsidP="00A550E4">
            <w:pPr>
              <w:spacing w:before="0" w:after="0"/>
              <w:rPr>
                <w:b/>
              </w:rPr>
            </w:pPr>
            <w:r w:rsidRPr="007E025F">
              <w:rPr>
                <w:b/>
              </w:rPr>
              <w:t>Ders İçerikleri</w:t>
            </w:r>
          </w:p>
        </w:tc>
        <w:tc>
          <w:tcPr>
            <w:tcW w:w="6515" w:type="dxa"/>
            <w:gridSpan w:val="6"/>
          </w:tcPr>
          <w:p w14:paraId="1BFBD353" w14:textId="32A7D62F" w:rsidR="004142AA" w:rsidRPr="007E025F" w:rsidRDefault="004142AA" w:rsidP="00A550E4">
            <w:pPr>
              <w:spacing w:before="0" w:after="0"/>
              <w:jc w:val="center"/>
              <w:rPr>
                <w:rFonts w:eastAsia="Calibri"/>
                <w:b/>
              </w:rPr>
            </w:pPr>
            <w:r w:rsidRPr="007E025F">
              <w:rPr>
                <w:rFonts w:eastAsia="Calibri"/>
                <w:b/>
              </w:rPr>
              <w:t>Dersin Öğren</w:t>
            </w:r>
            <w:r w:rsidR="00F878B9" w:rsidRPr="007E025F">
              <w:rPr>
                <w:rFonts w:eastAsia="Calibri"/>
                <w:b/>
              </w:rPr>
              <w:t>me Çıktıları</w:t>
            </w:r>
          </w:p>
        </w:tc>
      </w:tr>
      <w:tr w:rsidR="002E694F" w:rsidRPr="007E025F" w14:paraId="78832CDB" w14:textId="77777777" w:rsidTr="002E694F">
        <w:trPr>
          <w:trHeight w:val="216"/>
          <w:jc w:val="center"/>
        </w:trPr>
        <w:tc>
          <w:tcPr>
            <w:tcW w:w="560" w:type="dxa"/>
            <w:vMerge/>
          </w:tcPr>
          <w:p w14:paraId="006B237B" w14:textId="77777777" w:rsidR="004142AA" w:rsidRPr="007E025F" w:rsidRDefault="004142AA" w:rsidP="00A550E4">
            <w:pPr>
              <w:spacing w:before="0" w:after="0"/>
              <w:jc w:val="center"/>
              <w:rPr>
                <w:b/>
              </w:rPr>
            </w:pPr>
          </w:p>
        </w:tc>
        <w:tc>
          <w:tcPr>
            <w:tcW w:w="1989" w:type="dxa"/>
            <w:vMerge/>
          </w:tcPr>
          <w:p w14:paraId="293CDE2E" w14:textId="77777777" w:rsidR="004142AA" w:rsidRPr="007E025F" w:rsidRDefault="004142AA" w:rsidP="00A550E4">
            <w:pPr>
              <w:spacing w:before="0" w:after="0"/>
              <w:rPr>
                <w:b/>
              </w:rPr>
            </w:pPr>
          </w:p>
        </w:tc>
        <w:tc>
          <w:tcPr>
            <w:tcW w:w="1134" w:type="dxa"/>
          </w:tcPr>
          <w:p w14:paraId="1F2462E8" w14:textId="4C716FD4" w:rsidR="004142AA" w:rsidRPr="007E025F" w:rsidRDefault="00F878B9" w:rsidP="00A550E4">
            <w:pPr>
              <w:spacing w:before="0" w:after="0"/>
              <w:rPr>
                <w:bCs/>
                <w:sz w:val="16"/>
                <w:szCs w:val="16"/>
              </w:rPr>
            </w:pPr>
            <w:r w:rsidRPr="007E025F">
              <w:rPr>
                <w:sz w:val="16"/>
                <w:szCs w:val="16"/>
              </w:rPr>
              <w:t>ÖÇ.</w:t>
            </w:r>
            <w:r w:rsidR="004142AA" w:rsidRPr="007E025F">
              <w:rPr>
                <w:sz w:val="16"/>
                <w:szCs w:val="16"/>
              </w:rPr>
              <w:t>1.Hemşireliğin dört kavramını açıklayabilme</w:t>
            </w:r>
          </w:p>
        </w:tc>
        <w:tc>
          <w:tcPr>
            <w:tcW w:w="992" w:type="dxa"/>
          </w:tcPr>
          <w:p w14:paraId="51F3153E" w14:textId="67D65E2B" w:rsidR="004142AA" w:rsidRPr="007E025F" w:rsidRDefault="00F878B9" w:rsidP="00A550E4">
            <w:pPr>
              <w:spacing w:before="0" w:after="0"/>
              <w:rPr>
                <w:bCs/>
                <w:sz w:val="16"/>
                <w:szCs w:val="16"/>
              </w:rPr>
            </w:pPr>
            <w:r w:rsidRPr="007E025F">
              <w:rPr>
                <w:sz w:val="16"/>
                <w:szCs w:val="16"/>
              </w:rPr>
              <w:t>ÖÇ.</w:t>
            </w:r>
            <w:r w:rsidR="004142AA" w:rsidRPr="007E025F">
              <w:rPr>
                <w:sz w:val="16"/>
                <w:szCs w:val="16"/>
              </w:rPr>
              <w:t xml:space="preserve">2.Hemşirenin rol </w:t>
            </w:r>
            <w:r w:rsidR="002B5F10">
              <w:rPr>
                <w:sz w:val="16"/>
                <w:szCs w:val="16"/>
              </w:rPr>
              <w:t>ve</w:t>
            </w:r>
            <w:r w:rsidR="004142AA" w:rsidRPr="007E025F">
              <w:rPr>
                <w:sz w:val="16"/>
                <w:szCs w:val="16"/>
              </w:rPr>
              <w:t xml:space="preserve"> işlevlerini tartışabilme</w:t>
            </w:r>
          </w:p>
        </w:tc>
        <w:tc>
          <w:tcPr>
            <w:tcW w:w="1134" w:type="dxa"/>
          </w:tcPr>
          <w:p w14:paraId="7582BB22" w14:textId="565AAA66" w:rsidR="004142AA" w:rsidRPr="007E025F" w:rsidRDefault="00F878B9" w:rsidP="00A550E4">
            <w:pPr>
              <w:spacing w:before="0" w:after="0"/>
              <w:rPr>
                <w:bCs/>
                <w:sz w:val="16"/>
                <w:szCs w:val="16"/>
              </w:rPr>
            </w:pPr>
            <w:r w:rsidRPr="007E025F">
              <w:rPr>
                <w:sz w:val="16"/>
                <w:szCs w:val="16"/>
              </w:rPr>
              <w:t>ÖÇ.</w:t>
            </w:r>
            <w:r w:rsidR="004142AA" w:rsidRPr="007E025F">
              <w:rPr>
                <w:sz w:val="16"/>
                <w:szCs w:val="16"/>
              </w:rPr>
              <w:t>3.Sağlık ekibi içinde hemşirenin rolünü açıklayabilme</w:t>
            </w:r>
          </w:p>
        </w:tc>
        <w:tc>
          <w:tcPr>
            <w:tcW w:w="1005" w:type="dxa"/>
          </w:tcPr>
          <w:p w14:paraId="3351F426" w14:textId="3F7D17FB" w:rsidR="004142AA" w:rsidRPr="007E025F" w:rsidRDefault="00F878B9" w:rsidP="00A550E4">
            <w:pPr>
              <w:spacing w:before="0" w:after="0"/>
              <w:rPr>
                <w:bCs/>
                <w:sz w:val="16"/>
                <w:szCs w:val="16"/>
              </w:rPr>
            </w:pPr>
            <w:r w:rsidRPr="007E025F">
              <w:rPr>
                <w:sz w:val="16"/>
                <w:szCs w:val="16"/>
              </w:rPr>
              <w:t>ÖÇ.</w:t>
            </w:r>
            <w:r w:rsidR="004142AA" w:rsidRPr="007E025F">
              <w:rPr>
                <w:sz w:val="16"/>
                <w:szCs w:val="16"/>
              </w:rPr>
              <w:t>4</w:t>
            </w:r>
            <w:r w:rsidRPr="007E025F">
              <w:rPr>
                <w:sz w:val="16"/>
                <w:szCs w:val="16"/>
              </w:rPr>
              <w:t>.</w:t>
            </w:r>
            <w:r w:rsidR="004142AA" w:rsidRPr="007E025F">
              <w:rPr>
                <w:sz w:val="16"/>
                <w:szCs w:val="16"/>
              </w:rPr>
              <w:t>Profesyonellik kavramını tartışabilme</w:t>
            </w:r>
          </w:p>
        </w:tc>
        <w:tc>
          <w:tcPr>
            <w:tcW w:w="940" w:type="dxa"/>
          </w:tcPr>
          <w:p w14:paraId="6A1025C0" w14:textId="3C18009B" w:rsidR="004142AA" w:rsidRPr="007E025F" w:rsidRDefault="00F878B9" w:rsidP="00A550E4">
            <w:pPr>
              <w:spacing w:before="0" w:after="0"/>
              <w:rPr>
                <w:bCs/>
                <w:sz w:val="16"/>
                <w:szCs w:val="16"/>
              </w:rPr>
            </w:pPr>
            <w:r w:rsidRPr="007E025F">
              <w:rPr>
                <w:sz w:val="16"/>
                <w:szCs w:val="16"/>
              </w:rPr>
              <w:t>ÖÇ.</w:t>
            </w:r>
            <w:r w:rsidR="004142AA" w:rsidRPr="007E025F">
              <w:rPr>
                <w:sz w:val="16"/>
                <w:szCs w:val="16"/>
              </w:rPr>
              <w:t xml:space="preserve">5.Ulusal </w:t>
            </w:r>
            <w:r w:rsidR="002B5F10">
              <w:rPr>
                <w:sz w:val="16"/>
                <w:szCs w:val="16"/>
              </w:rPr>
              <w:t>ve</w:t>
            </w:r>
            <w:r w:rsidR="004142AA" w:rsidRPr="007E025F">
              <w:rPr>
                <w:sz w:val="16"/>
                <w:szCs w:val="16"/>
              </w:rPr>
              <w:t xml:space="preserve"> uluslararası hemşirelik örgütlerini bilme</w:t>
            </w:r>
          </w:p>
        </w:tc>
        <w:tc>
          <w:tcPr>
            <w:tcW w:w="1310" w:type="dxa"/>
          </w:tcPr>
          <w:p w14:paraId="08852FB0" w14:textId="3A67F72F" w:rsidR="004142AA" w:rsidRPr="007E025F" w:rsidRDefault="00F878B9" w:rsidP="00A550E4">
            <w:pPr>
              <w:spacing w:before="0" w:after="0"/>
              <w:rPr>
                <w:bCs/>
                <w:sz w:val="16"/>
                <w:szCs w:val="16"/>
              </w:rPr>
            </w:pPr>
            <w:r w:rsidRPr="007E025F">
              <w:rPr>
                <w:sz w:val="16"/>
                <w:szCs w:val="16"/>
              </w:rPr>
              <w:t>ÖÇ.</w:t>
            </w:r>
            <w:r w:rsidR="004142AA" w:rsidRPr="007E025F">
              <w:rPr>
                <w:sz w:val="16"/>
                <w:szCs w:val="16"/>
              </w:rPr>
              <w:t xml:space="preserve">6.Hemşirelikle ilgili kavram </w:t>
            </w:r>
            <w:r w:rsidR="002B5F10">
              <w:rPr>
                <w:sz w:val="16"/>
                <w:szCs w:val="16"/>
              </w:rPr>
              <w:t>ve</w:t>
            </w:r>
            <w:r w:rsidR="004142AA" w:rsidRPr="007E025F">
              <w:rPr>
                <w:sz w:val="16"/>
                <w:szCs w:val="16"/>
              </w:rPr>
              <w:t xml:space="preserve"> modelleri açıklayabilme</w:t>
            </w:r>
          </w:p>
        </w:tc>
      </w:tr>
      <w:tr w:rsidR="002E694F" w:rsidRPr="007E025F" w14:paraId="00DBB753" w14:textId="77777777" w:rsidTr="002E694F">
        <w:trPr>
          <w:trHeight w:val="329"/>
          <w:jc w:val="center"/>
        </w:trPr>
        <w:tc>
          <w:tcPr>
            <w:tcW w:w="560" w:type="dxa"/>
          </w:tcPr>
          <w:p w14:paraId="5B5CB70E" w14:textId="18532B0B" w:rsidR="001925F1" w:rsidRPr="00B75C10" w:rsidRDefault="001925F1" w:rsidP="006939D2">
            <w:pPr>
              <w:pStyle w:val="ListeParagraf"/>
              <w:numPr>
                <w:ilvl w:val="0"/>
                <w:numId w:val="97"/>
              </w:numPr>
              <w:tabs>
                <w:tab w:val="left" w:pos="180"/>
              </w:tabs>
              <w:spacing w:before="0" w:after="0"/>
              <w:ind w:left="0" w:firstLine="0"/>
              <w:contextualSpacing w:val="0"/>
              <w:rPr>
                <w:bCs/>
              </w:rPr>
            </w:pPr>
          </w:p>
        </w:tc>
        <w:tc>
          <w:tcPr>
            <w:tcW w:w="1989" w:type="dxa"/>
          </w:tcPr>
          <w:p w14:paraId="0EE78AB3" w14:textId="4818C9E4" w:rsidR="001925F1" w:rsidRPr="007E025F" w:rsidRDefault="001925F1" w:rsidP="00844830">
            <w:pPr>
              <w:spacing w:before="0" w:after="0"/>
              <w:jc w:val="left"/>
              <w:rPr>
                <w:rFonts w:eastAsia="Times New Roman"/>
                <w:lang w:eastAsia="tr-TR"/>
              </w:rPr>
            </w:pPr>
            <w:r w:rsidRPr="007E025F">
              <w:t xml:space="preserve">Hemşireliğin </w:t>
            </w:r>
            <w:r w:rsidR="002B5F10">
              <w:t>ve</w:t>
            </w:r>
            <w:r w:rsidRPr="007E025F">
              <w:t xml:space="preserve"> eğitiminin tarihi</w:t>
            </w:r>
          </w:p>
        </w:tc>
        <w:tc>
          <w:tcPr>
            <w:tcW w:w="1134" w:type="dxa"/>
          </w:tcPr>
          <w:p w14:paraId="63C0BD1B" w14:textId="77777777" w:rsidR="001925F1" w:rsidRPr="007E025F" w:rsidRDefault="001925F1" w:rsidP="00A550E4">
            <w:pPr>
              <w:spacing w:before="0" w:after="0"/>
              <w:jc w:val="center"/>
              <w:rPr>
                <w:sz w:val="16"/>
                <w:szCs w:val="16"/>
              </w:rPr>
            </w:pPr>
          </w:p>
        </w:tc>
        <w:tc>
          <w:tcPr>
            <w:tcW w:w="992" w:type="dxa"/>
          </w:tcPr>
          <w:p w14:paraId="7423AAF8" w14:textId="5846EE6B" w:rsidR="001925F1" w:rsidRPr="007E025F" w:rsidRDefault="001925F1" w:rsidP="00A550E4">
            <w:pPr>
              <w:spacing w:before="0" w:after="0"/>
              <w:jc w:val="center"/>
              <w:rPr>
                <w:sz w:val="16"/>
                <w:szCs w:val="16"/>
              </w:rPr>
            </w:pPr>
            <w:r w:rsidRPr="007E025F">
              <w:rPr>
                <w:sz w:val="16"/>
                <w:szCs w:val="16"/>
              </w:rPr>
              <w:t>X</w:t>
            </w:r>
          </w:p>
        </w:tc>
        <w:tc>
          <w:tcPr>
            <w:tcW w:w="1134" w:type="dxa"/>
          </w:tcPr>
          <w:p w14:paraId="1762D718" w14:textId="7F08FF3B" w:rsidR="001925F1" w:rsidRPr="007E025F" w:rsidRDefault="001925F1" w:rsidP="00A550E4">
            <w:pPr>
              <w:spacing w:before="0" w:after="0"/>
              <w:jc w:val="center"/>
              <w:rPr>
                <w:sz w:val="16"/>
                <w:szCs w:val="16"/>
              </w:rPr>
            </w:pPr>
            <w:r w:rsidRPr="007E025F">
              <w:rPr>
                <w:sz w:val="16"/>
                <w:szCs w:val="16"/>
              </w:rPr>
              <w:t>X</w:t>
            </w:r>
          </w:p>
        </w:tc>
        <w:tc>
          <w:tcPr>
            <w:tcW w:w="1005" w:type="dxa"/>
          </w:tcPr>
          <w:p w14:paraId="45E275E1" w14:textId="54B0412F" w:rsidR="001925F1" w:rsidRPr="007E025F" w:rsidRDefault="001925F1" w:rsidP="00A550E4">
            <w:pPr>
              <w:spacing w:before="0" w:after="0"/>
              <w:jc w:val="center"/>
              <w:rPr>
                <w:sz w:val="16"/>
                <w:szCs w:val="16"/>
              </w:rPr>
            </w:pPr>
            <w:r w:rsidRPr="007E025F">
              <w:rPr>
                <w:sz w:val="16"/>
                <w:szCs w:val="16"/>
              </w:rPr>
              <w:t>X</w:t>
            </w:r>
          </w:p>
        </w:tc>
        <w:tc>
          <w:tcPr>
            <w:tcW w:w="940" w:type="dxa"/>
          </w:tcPr>
          <w:p w14:paraId="1BD1217E" w14:textId="77777777" w:rsidR="001925F1" w:rsidRPr="007E025F" w:rsidRDefault="001925F1" w:rsidP="00A550E4">
            <w:pPr>
              <w:spacing w:before="0" w:after="0"/>
              <w:jc w:val="center"/>
              <w:rPr>
                <w:sz w:val="16"/>
                <w:szCs w:val="16"/>
              </w:rPr>
            </w:pPr>
          </w:p>
        </w:tc>
        <w:tc>
          <w:tcPr>
            <w:tcW w:w="1310" w:type="dxa"/>
          </w:tcPr>
          <w:p w14:paraId="40FE8FB4" w14:textId="77777777" w:rsidR="001925F1" w:rsidRPr="007E025F" w:rsidRDefault="001925F1" w:rsidP="00A550E4">
            <w:pPr>
              <w:spacing w:before="0" w:after="0"/>
              <w:jc w:val="center"/>
              <w:rPr>
                <w:sz w:val="16"/>
                <w:szCs w:val="16"/>
              </w:rPr>
            </w:pPr>
          </w:p>
        </w:tc>
      </w:tr>
      <w:tr w:rsidR="002E694F" w:rsidRPr="007E025F" w14:paraId="5800DC85" w14:textId="77777777" w:rsidTr="002E694F">
        <w:trPr>
          <w:trHeight w:val="434"/>
          <w:jc w:val="center"/>
        </w:trPr>
        <w:tc>
          <w:tcPr>
            <w:tcW w:w="560" w:type="dxa"/>
          </w:tcPr>
          <w:p w14:paraId="081490D8" w14:textId="5C22E168" w:rsidR="001925F1" w:rsidRPr="00B75C10" w:rsidRDefault="005306FE" w:rsidP="006939D2">
            <w:pPr>
              <w:pStyle w:val="ListeParagraf"/>
              <w:numPr>
                <w:ilvl w:val="0"/>
                <w:numId w:val="97"/>
              </w:numPr>
              <w:spacing w:before="0" w:after="0"/>
              <w:ind w:left="0" w:firstLine="0"/>
              <w:contextualSpacing w:val="0"/>
              <w:rPr>
                <w:bCs/>
              </w:rPr>
            </w:pPr>
            <w:r w:rsidRPr="00B75C10">
              <w:rPr>
                <w:bCs/>
              </w:rPr>
              <w:t xml:space="preserve"> </w:t>
            </w:r>
          </w:p>
        </w:tc>
        <w:tc>
          <w:tcPr>
            <w:tcW w:w="1989" w:type="dxa"/>
          </w:tcPr>
          <w:p w14:paraId="18056FF6" w14:textId="77777777" w:rsidR="001925F1" w:rsidRPr="007E025F" w:rsidRDefault="001925F1" w:rsidP="00844830">
            <w:pPr>
              <w:spacing w:before="0" w:after="0"/>
              <w:jc w:val="left"/>
              <w:rPr>
                <w:rFonts w:eastAsia="Times New Roman"/>
                <w:lang w:eastAsia="tr-TR"/>
              </w:rPr>
            </w:pPr>
            <w:r w:rsidRPr="007E025F">
              <w:t xml:space="preserve">Hemşireliğin temel kavramı: </w:t>
            </w:r>
            <w:r w:rsidRPr="007E025F">
              <w:rPr>
                <w:i/>
              </w:rPr>
              <w:t>İnsan</w:t>
            </w:r>
          </w:p>
        </w:tc>
        <w:tc>
          <w:tcPr>
            <w:tcW w:w="1134" w:type="dxa"/>
          </w:tcPr>
          <w:p w14:paraId="23A4E5E8" w14:textId="03009B6A" w:rsidR="001925F1" w:rsidRPr="007E025F" w:rsidRDefault="001925F1" w:rsidP="00A550E4">
            <w:pPr>
              <w:spacing w:before="0" w:after="0"/>
              <w:jc w:val="center"/>
              <w:rPr>
                <w:sz w:val="16"/>
                <w:szCs w:val="16"/>
              </w:rPr>
            </w:pPr>
            <w:r w:rsidRPr="007E025F">
              <w:rPr>
                <w:sz w:val="16"/>
                <w:szCs w:val="16"/>
              </w:rPr>
              <w:t>X</w:t>
            </w:r>
          </w:p>
        </w:tc>
        <w:tc>
          <w:tcPr>
            <w:tcW w:w="992" w:type="dxa"/>
          </w:tcPr>
          <w:p w14:paraId="0814B396" w14:textId="2827EBDE" w:rsidR="001925F1" w:rsidRPr="007E025F" w:rsidRDefault="001925F1" w:rsidP="00A550E4">
            <w:pPr>
              <w:spacing w:before="0" w:after="0"/>
              <w:jc w:val="center"/>
              <w:rPr>
                <w:sz w:val="16"/>
                <w:szCs w:val="16"/>
              </w:rPr>
            </w:pPr>
            <w:r w:rsidRPr="007E025F">
              <w:rPr>
                <w:sz w:val="16"/>
                <w:szCs w:val="16"/>
              </w:rPr>
              <w:t>X</w:t>
            </w:r>
          </w:p>
        </w:tc>
        <w:tc>
          <w:tcPr>
            <w:tcW w:w="1134" w:type="dxa"/>
          </w:tcPr>
          <w:p w14:paraId="1D3A4977" w14:textId="23962AD9" w:rsidR="001925F1" w:rsidRPr="007E025F" w:rsidRDefault="001925F1" w:rsidP="00A550E4">
            <w:pPr>
              <w:spacing w:before="0" w:after="0"/>
              <w:jc w:val="center"/>
              <w:rPr>
                <w:sz w:val="16"/>
                <w:szCs w:val="16"/>
              </w:rPr>
            </w:pPr>
            <w:r w:rsidRPr="007E025F">
              <w:rPr>
                <w:sz w:val="16"/>
                <w:szCs w:val="16"/>
              </w:rPr>
              <w:t>X</w:t>
            </w:r>
          </w:p>
        </w:tc>
        <w:tc>
          <w:tcPr>
            <w:tcW w:w="1005" w:type="dxa"/>
          </w:tcPr>
          <w:p w14:paraId="60210C65" w14:textId="59708450" w:rsidR="001925F1" w:rsidRPr="007E025F" w:rsidRDefault="001925F1" w:rsidP="00A550E4">
            <w:pPr>
              <w:spacing w:before="0" w:after="0"/>
              <w:jc w:val="center"/>
              <w:rPr>
                <w:sz w:val="16"/>
                <w:szCs w:val="16"/>
              </w:rPr>
            </w:pPr>
            <w:r w:rsidRPr="007E025F">
              <w:rPr>
                <w:sz w:val="16"/>
                <w:szCs w:val="16"/>
              </w:rPr>
              <w:t>X</w:t>
            </w:r>
          </w:p>
        </w:tc>
        <w:tc>
          <w:tcPr>
            <w:tcW w:w="940" w:type="dxa"/>
          </w:tcPr>
          <w:p w14:paraId="6EE55CB0" w14:textId="77777777" w:rsidR="001925F1" w:rsidRPr="007E025F" w:rsidRDefault="001925F1" w:rsidP="00A550E4">
            <w:pPr>
              <w:spacing w:before="0" w:after="0"/>
              <w:jc w:val="center"/>
              <w:rPr>
                <w:sz w:val="16"/>
                <w:szCs w:val="16"/>
              </w:rPr>
            </w:pPr>
          </w:p>
        </w:tc>
        <w:tc>
          <w:tcPr>
            <w:tcW w:w="1310" w:type="dxa"/>
          </w:tcPr>
          <w:p w14:paraId="7021B3EF" w14:textId="6A434BE6" w:rsidR="001925F1" w:rsidRPr="007E025F" w:rsidRDefault="001925F1" w:rsidP="00A550E4">
            <w:pPr>
              <w:spacing w:before="0" w:after="0"/>
              <w:jc w:val="center"/>
              <w:rPr>
                <w:sz w:val="16"/>
                <w:szCs w:val="16"/>
              </w:rPr>
            </w:pPr>
            <w:r w:rsidRPr="007E025F">
              <w:rPr>
                <w:sz w:val="16"/>
                <w:szCs w:val="16"/>
              </w:rPr>
              <w:t>X</w:t>
            </w:r>
          </w:p>
        </w:tc>
      </w:tr>
      <w:tr w:rsidR="002E694F" w:rsidRPr="007E025F" w14:paraId="0339CA6C" w14:textId="77777777" w:rsidTr="002E694F">
        <w:trPr>
          <w:trHeight w:val="543"/>
          <w:jc w:val="center"/>
        </w:trPr>
        <w:tc>
          <w:tcPr>
            <w:tcW w:w="560" w:type="dxa"/>
          </w:tcPr>
          <w:p w14:paraId="3418CE88" w14:textId="25DEE866" w:rsidR="001925F1" w:rsidRPr="00B75C10" w:rsidRDefault="001925F1" w:rsidP="006939D2">
            <w:pPr>
              <w:pStyle w:val="ListeParagraf"/>
              <w:numPr>
                <w:ilvl w:val="0"/>
                <w:numId w:val="97"/>
              </w:numPr>
              <w:spacing w:before="0" w:after="0"/>
              <w:ind w:left="0" w:firstLine="0"/>
              <w:contextualSpacing w:val="0"/>
              <w:rPr>
                <w:bCs/>
              </w:rPr>
            </w:pPr>
          </w:p>
        </w:tc>
        <w:tc>
          <w:tcPr>
            <w:tcW w:w="1989" w:type="dxa"/>
          </w:tcPr>
          <w:p w14:paraId="36B806AE" w14:textId="12299E46" w:rsidR="001925F1" w:rsidRPr="007E025F" w:rsidRDefault="001925F1" w:rsidP="00844830">
            <w:pPr>
              <w:spacing w:before="0" w:after="0"/>
              <w:jc w:val="left"/>
              <w:rPr>
                <w:rFonts w:eastAsia="Times New Roman"/>
                <w:lang w:eastAsia="tr-TR"/>
              </w:rPr>
            </w:pPr>
            <w:r w:rsidRPr="007E025F">
              <w:t xml:space="preserve">Hemşireliğin temel kavramı: Çevre: </w:t>
            </w:r>
            <w:r w:rsidRPr="007E025F">
              <w:rPr>
                <w:i/>
              </w:rPr>
              <w:t>Fizik, Biyolojik, Sosyal Çevre</w:t>
            </w:r>
            <w:r w:rsidRPr="007E025F">
              <w:t xml:space="preserve"> </w:t>
            </w:r>
            <w:r w:rsidRPr="007E025F">
              <w:rPr>
                <w:b/>
                <w:highlight w:val="magenta"/>
              </w:rPr>
              <w:t xml:space="preserve"> </w:t>
            </w:r>
          </w:p>
        </w:tc>
        <w:tc>
          <w:tcPr>
            <w:tcW w:w="1134" w:type="dxa"/>
          </w:tcPr>
          <w:p w14:paraId="4CE521CB" w14:textId="15087309" w:rsidR="001925F1" w:rsidRPr="007E025F" w:rsidRDefault="001925F1" w:rsidP="00A550E4">
            <w:pPr>
              <w:spacing w:before="0" w:after="0"/>
              <w:jc w:val="center"/>
              <w:rPr>
                <w:sz w:val="16"/>
                <w:szCs w:val="16"/>
              </w:rPr>
            </w:pPr>
            <w:r w:rsidRPr="007E025F">
              <w:rPr>
                <w:sz w:val="16"/>
                <w:szCs w:val="16"/>
              </w:rPr>
              <w:t>X</w:t>
            </w:r>
          </w:p>
        </w:tc>
        <w:tc>
          <w:tcPr>
            <w:tcW w:w="992" w:type="dxa"/>
          </w:tcPr>
          <w:p w14:paraId="0D4E47C2" w14:textId="15FEF0BF" w:rsidR="001925F1" w:rsidRPr="007E025F" w:rsidRDefault="001925F1" w:rsidP="00A550E4">
            <w:pPr>
              <w:spacing w:before="0" w:after="0"/>
              <w:jc w:val="center"/>
              <w:rPr>
                <w:sz w:val="16"/>
                <w:szCs w:val="16"/>
              </w:rPr>
            </w:pPr>
            <w:r w:rsidRPr="007E025F">
              <w:rPr>
                <w:sz w:val="16"/>
                <w:szCs w:val="16"/>
              </w:rPr>
              <w:t>X</w:t>
            </w:r>
          </w:p>
        </w:tc>
        <w:tc>
          <w:tcPr>
            <w:tcW w:w="1134" w:type="dxa"/>
          </w:tcPr>
          <w:p w14:paraId="0F239D3E" w14:textId="299FE257" w:rsidR="001925F1" w:rsidRPr="007E025F" w:rsidRDefault="001925F1" w:rsidP="00A550E4">
            <w:pPr>
              <w:spacing w:before="0" w:after="0"/>
              <w:jc w:val="center"/>
              <w:rPr>
                <w:sz w:val="16"/>
                <w:szCs w:val="16"/>
              </w:rPr>
            </w:pPr>
            <w:r w:rsidRPr="007E025F">
              <w:rPr>
                <w:sz w:val="16"/>
                <w:szCs w:val="16"/>
              </w:rPr>
              <w:t>X</w:t>
            </w:r>
          </w:p>
        </w:tc>
        <w:tc>
          <w:tcPr>
            <w:tcW w:w="1005" w:type="dxa"/>
          </w:tcPr>
          <w:p w14:paraId="64541D1A" w14:textId="20801CC3" w:rsidR="001925F1" w:rsidRPr="007E025F" w:rsidRDefault="001925F1" w:rsidP="00A550E4">
            <w:pPr>
              <w:spacing w:before="0" w:after="0"/>
              <w:jc w:val="center"/>
              <w:rPr>
                <w:sz w:val="16"/>
                <w:szCs w:val="16"/>
              </w:rPr>
            </w:pPr>
            <w:r w:rsidRPr="007E025F">
              <w:rPr>
                <w:sz w:val="16"/>
                <w:szCs w:val="16"/>
              </w:rPr>
              <w:t>X</w:t>
            </w:r>
          </w:p>
        </w:tc>
        <w:tc>
          <w:tcPr>
            <w:tcW w:w="940" w:type="dxa"/>
          </w:tcPr>
          <w:p w14:paraId="09ED5686" w14:textId="77777777" w:rsidR="001925F1" w:rsidRPr="007E025F" w:rsidRDefault="001925F1" w:rsidP="00A550E4">
            <w:pPr>
              <w:spacing w:before="0" w:after="0"/>
              <w:jc w:val="center"/>
              <w:rPr>
                <w:sz w:val="16"/>
                <w:szCs w:val="16"/>
              </w:rPr>
            </w:pPr>
          </w:p>
        </w:tc>
        <w:tc>
          <w:tcPr>
            <w:tcW w:w="1310" w:type="dxa"/>
          </w:tcPr>
          <w:p w14:paraId="711D119E" w14:textId="32948AF5" w:rsidR="001925F1" w:rsidRPr="007E025F" w:rsidRDefault="001925F1" w:rsidP="00A550E4">
            <w:pPr>
              <w:spacing w:before="0" w:after="0"/>
              <w:jc w:val="center"/>
              <w:rPr>
                <w:sz w:val="16"/>
                <w:szCs w:val="16"/>
              </w:rPr>
            </w:pPr>
            <w:r w:rsidRPr="007E025F">
              <w:rPr>
                <w:sz w:val="16"/>
                <w:szCs w:val="16"/>
              </w:rPr>
              <w:t>X</w:t>
            </w:r>
          </w:p>
        </w:tc>
      </w:tr>
      <w:tr w:rsidR="002E694F" w:rsidRPr="007E025F" w14:paraId="2E125066" w14:textId="77777777" w:rsidTr="002E694F">
        <w:trPr>
          <w:trHeight w:val="543"/>
          <w:jc w:val="center"/>
        </w:trPr>
        <w:tc>
          <w:tcPr>
            <w:tcW w:w="560" w:type="dxa"/>
          </w:tcPr>
          <w:p w14:paraId="5B1733A0" w14:textId="73865024" w:rsidR="001925F1" w:rsidRPr="00B75C10" w:rsidRDefault="001925F1" w:rsidP="006939D2">
            <w:pPr>
              <w:pStyle w:val="ListeParagraf"/>
              <w:numPr>
                <w:ilvl w:val="0"/>
                <w:numId w:val="97"/>
              </w:numPr>
              <w:spacing w:before="0" w:after="0"/>
              <w:ind w:left="0" w:firstLine="0"/>
              <w:contextualSpacing w:val="0"/>
              <w:rPr>
                <w:bCs/>
              </w:rPr>
            </w:pPr>
          </w:p>
        </w:tc>
        <w:tc>
          <w:tcPr>
            <w:tcW w:w="1989" w:type="dxa"/>
          </w:tcPr>
          <w:p w14:paraId="24246948" w14:textId="550F7265" w:rsidR="001925F1" w:rsidRPr="007E025F" w:rsidRDefault="001925F1" w:rsidP="00844830">
            <w:pPr>
              <w:spacing w:before="0" w:after="0"/>
              <w:jc w:val="left"/>
              <w:rPr>
                <w:rFonts w:eastAsia="Times New Roman"/>
                <w:lang w:eastAsia="tr-TR"/>
              </w:rPr>
            </w:pPr>
            <w:r w:rsidRPr="007E025F">
              <w:t xml:space="preserve">Hemşireliğin temel kavramı: Sağlık </w:t>
            </w:r>
            <w:r w:rsidR="002B5F10">
              <w:t>ve</w:t>
            </w:r>
            <w:r w:rsidRPr="007E025F">
              <w:t xml:space="preserve"> Hastalık</w:t>
            </w:r>
            <w:r w:rsidRPr="007E025F">
              <w:rPr>
                <w:b/>
              </w:rPr>
              <w:t xml:space="preserve">  </w:t>
            </w:r>
          </w:p>
        </w:tc>
        <w:tc>
          <w:tcPr>
            <w:tcW w:w="1134" w:type="dxa"/>
          </w:tcPr>
          <w:p w14:paraId="23E7A5B5" w14:textId="2BF47275" w:rsidR="001925F1" w:rsidRPr="007E025F" w:rsidRDefault="001925F1" w:rsidP="00A550E4">
            <w:pPr>
              <w:spacing w:before="0" w:after="0"/>
              <w:jc w:val="center"/>
              <w:rPr>
                <w:sz w:val="16"/>
                <w:szCs w:val="16"/>
              </w:rPr>
            </w:pPr>
            <w:r w:rsidRPr="007E025F">
              <w:rPr>
                <w:sz w:val="16"/>
                <w:szCs w:val="16"/>
              </w:rPr>
              <w:t>X</w:t>
            </w:r>
          </w:p>
        </w:tc>
        <w:tc>
          <w:tcPr>
            <w:tcW w:w="992" w:type="dxa"/>
          </w:tcPr>
          <w:p w14:paraId="08CCCD3A" w14:textId="7C1593B2" w:rsidR="001925F1" w:rsidRPr="007E025F" w:rsidRDefault="001925F1" w:rsidP="00A550E4">
            <w:pPr>
              <w:spacing w:before="0" w:after="0"/>
              <w:jc w:val="center"/>
              <w:rPr>
                <w:sz w:val="16"/>
                <w:szCs w:val="16"/>
              </w:rPr>
            </w:pPr>
            <w:r w:rsidRPr="007E025F">
              <w:rPr>
                <w:sz w:val="16"/>
                <w:szCs w:val="16"/>
              </w:rPr>
              <w:t>X</w:t>
            </w:r>
          </w:p>
        </w:tc>
        <w:tc>
          <w:tcPr>
            <w:tcW w:w="1134" w:type="dxa"/>
          </w:tcPr>
          <w:p w14:paraId="33E9CD96" w14:textId="62F604A3" w:rsidR="001925F1" w:rsidRPr="007E025F" w:rsidRDefault="001925F1" w:rsidP="00A550E4">
            <w:pPr>
              <w:spacing w:before="0" w:after="0"/>
              <w:jc w:val="center"/>
              <w:rPr>
                <w:sz w:val="16"/>
                <w:szCs w:val="16"/>
              </w:rPr>
            </w:pPr>
            <w:r w:rsidRPr="007E025F">
              <w:rPr>
                <w:sz w:val="16"/>
                <w:szCs w:val="16"/>
              </w:rPr>
              <w:t>X</w:t>
            </w:r>
          </w:p>
        </w:tc>
        <w:tc>
          <w:tcPr>
            <w:tcW w:w="1005" w:type="dxa"/>
          </w:tcPr>
          <w:p w14:paraId="2B80D114" w14:textId="5151ED79" w:rsidR="001925F1" w:rsidRPr="007E025F" w:rsidRDefault="001925F1" w:rsidP="00A550E4">
            <w:pPr>
              <w:spacing w:before="0" w:after="0"/>
              <w:jc w:val="center"/>
              <w:rPr>
                <w:sz w:val="16"/>
                <w:szCs w:val="16"/>
              </w:rPr>
            </w:pPr>
            <w:r w:rsidRPr="007E025F">
              <w:rPr>
                <w:sz w:val="16"/>
                <w:szCs w:val="16"/>
              </w:rPr>
              <w:t>X</w:t>
            </w:r>
          </w:p>
        </w:tc>
        <w:tc>
          <w:tcPr>
            <w:tcW w:w="940" w:type="dxa"/>
          </w:tcPr>
          <w:p w14:paraId="07E1C117" w14:textId="77777777" w:rsidR="001925F1" w:rsidRPr="007E025F" w:rsidRDefault="001925F1" w:rsidP="00A550E4">
            <w:pPr>
              <w:spacing w:before="0" w:after="0"/>
              <w:jc w:val="center"/>
              <w:rPr>
                <w:sz w:val="16"/>
                <w:szCs w:val="16"/>
              </w:rPr>
            </w:pPr>
          </w:p>
        </w:tc>
        <w:tc>
          <w:tcPr>
            <w:tcW w:w="1310" w:type="dxa"/>
          </w:tcPr>
          <w:p w14:paraId="7AB93424" w14:textId="35BB9623" w:rsidR="001925F1" w:rsidRPr="007E025F" w:rsidRDefault="001925F1" w:rsidP="00A550E4">
            <w:pPr>
              <w:spacing w:before="0" w:after="0"/>
              <w:jc w:val="center"/>
              <w:rPr>
                <w:sz w:val="16"/>
                <w:szCs w:val="16"/>
              </w:rPr>
            </w:pPr>
            <w:r w:rsidRPr="007E025F">
              <w:rPr>
                <w:sz w:val="16"/>
                <w:szCs w:val="16"/>
              </w:rPr>
              <w:t>X</w:t>
            </w:r>
          </w:p>
        </w:tc>
      </w:tr>
      <w:tr w:rsidR="002E694F" w:rsidRPr="007E025F" w14:paraId="0D1A39C5" w14:textId="77777777" w:rsidTr="002E694F">
        <w:trPr>
          <w:trHeight w:val="322"/>
          <w:jc w:val="center"/>
        </w:trPr>
        <w:tc>
          <w:tcPr>
            <w:tcW w:w="560" w:type="dxa"/>
          </w:tcPr>
          <w:p w14:paraId="0FA334B2" w14:textId="02BD7309" w:rsidR="001925F1" w:rsidRPr="00B75C10" w:rsidRDefault="001925F1" w:rsidP="006939D2">
            <w:pPr>
              <w:pStyle w:val="ListeParagraf"/>
              <w:numPr>
                <w:ilvl w:val="0"/>
                <w:numId w:val="97"/>
              </w:numPr>
              <w:spacing w:before="0" w:after="0"/>
              <w:ind w:left="0" w:firstLine="0"/>
              <w:contextualSpacing w:val="0"/>
              <w:rPr>
                <w:bCs/>
              </w:rPr>
            </w:pPr>
          </w:p>
        </w:tc>
        <w:tc>
          <w:tcPr>
            <w:tcW w:w="1989" w:type="dxa"/>
          </w:tcPr>
          <w:p w14:paraId="032949C3" w14:textId="77777777" w:rsidR="001925F1" w:rsidRPr="007E025F" w:rsidRDefault="001925F1" w:rsidP="00844830">
            <w:pPr>
              <w:spacing w:before="0" w:after="0"/>
              <w:jc w:val="left"/>
            </w:pPr>
            <w:r w:rsidRPr="007E025F">
              <w:t>Hemşirelik tanımı, rolleri, işlevi</w:t>
            </w:r>
          </w:p>
        </w:tc>
        <w:tc>
          <w:tcPr>
            <w:tcW w:w="1134" w:type="dxa"/>
          </w:tcPr>
          <w:p w14:paraId="61FF810C" w14:textId="37CA3D14" w:rsidR="001925F1" w:rsidRPr="007E025F" w:rsidRDefault="001925F1" w:rsidP="00A550E4">
            <w:pPr>
              <w:spacing w:before="0" w:after="0"/>
              <w:jc w:val="center"/>
              <w:rPr>
                <w:sz w:val="16"/>
                <w:szCs w:val="16"/>
              </w:rPr>
            </w:pPr>
            <w:r w:rsidRPr="007E025F">
              <w:rPr>
                <w:sz w:val="16"/>
                <w:szCs w:val="16"/>
              </w:rPr>
              <w:t>X</w:t>
            </w:r>
          </w:p>
        </w:tc>
        <w:tc>
          <w:tcPr>
            <w:tcW w:w="992" w:type="dxa"/>
          </w:tcPr>
          <w:p w14:paraId="2206A6F2" w14:textId="68D8E31E" w:rsidR="001925F1" w:rsidRPr="007E025F" w:rsidRDefault="001925F1" w:rsidP="00A550E4">
            <w:pPr>
              <w:spacing w:before="0" w:after="0"/>
              <w:jc w:val="center"/>
              <w:rPr>
                <w:sz w:val="16"/>
                <w:szCs w:val="16"/>
              </w:rPr>
            </w:pPr>
            <w:r w:rsidRPr="007E025F">
              <w:rPr>
                <w:sz w:val="16"/>
                <w:szCs w:val="16"/>
              </w:rPr>
              <w:t>X</w:t>
            </w:r>
          </w:p>
        </w:tc>
        <w:tc>
          <w:tcPr>
            <w:tcW w:w="1134" w:type="dxa"/>
          </w:tcPr>
          <w:p w14:paraId="743F4683" w14:textId="562D2BE1" w:rsidR="001925F1" w:rsidRPr="007E025F" w:rsidRDefault="001925F1" w:rsidP="00A550E4">
            <w:pPr>
              <w:spacing w:before="0" w:after="0"/>
              <w:jc w:val="center"/>
              <w:rPr>
                <w:sz w:val="16"/>
                <w:szCs w:val="16"/>
              </w:rPr>
            </w:pPr>
            <w:r w:rsidRPr="007E025F">
              <w:rPr>
                <w:sz w:val="16"/>
                <w:szCs w:val="16"/>
              </w:rPr>
              <w:t>X</w:t>
            </w:r>
          </w:p>
        </w:tc>
        <w:tc>
          <w:tcPr>
            <w:tcW w:w="1005" w:type="dxa"/>
          </w:tcPr>
          <w:p w14:paraId="3A80FD10" w14:textId="7B2E366B" w:rsidR="001925F1" w:rsidRPr="007E025F" w:rsidRDefault="001925F1" w:rsidP="00A550E4">
            <w:pPr>
              <w:spacing w:before="0" w:after="0"/>
              <w:jc w:val="center"/>
              <w:rPr>
                <w:sz w:val="16"/>
                <w:szCs w:val="16"/>
              </w:rPr>
            </w:pPr>
            <w:r w:rsidRPr="007E025F">
              <w:rPr>
                <w:sz w:val="16"/>
                <w:szCs w:val="16"/>
              </w:rPr>
              <w:t>X</w:t>
            </w:r>
          </w:p>
        </w:tc>
        <w:tc>
          <w:tcPr>
            <w:tcW w:w="940" w:type="dxa"/>
          </w:tcPr>
          <w:p w14:paraId="017910D4" w14:textId="61E1E39D" w:rsidR="001925F1" w:rsidRPr="007E025F" w:rsidRDefault="001925F1" w:rsidP="00A550E4">
            <w:pPr>
              <w:spacing w:before="0" w:after="0"/>
              <w:jc w:val="center"/>
              <w:rPr>
                <w:sz w:val="16"/>
                <w:szCs w:val="16"/>
              </w:rPr>
            </w:pPr>
            <w:r w:rsidRPr="007E025F">
              <w:rPr>
                <w:sz w:val="16"/>
                <w:szCs w:val="16"/>
              </w:rPr>
              <w:t>X</w:t>
            </w:r>
          </w:p>
        </w:tc>
        <w:tc>
          <w:tcPr>
            <w:tcW w:w="1310" w:type="dxa"/>
          </w:tcPr>
          <w:p w14:paraId="1C874978" w14:textId="5E06EAF6" w:rsidR="001925F1" w:rsidRPr="007E025F" w:rsidRDefault="001925F1" w:rsidP="00A550E4">
            <w:pPr>
              <w:spacing w:before="0" w:after="0"/>
              <w:jc w:val="center"/>
              <w:rPr>
                <w:sz w:val="16"/>
                <w:szCs w:val="16"/>
              </w:rPr>
            </w:pPr>
            <w:r w:rsidRPr="007E025F">
              <w:rPr>
                <w:sz w:val="16"/>
                <w:szCs w:val="16"/>
              </w:rPr>
              <w:t>X</w:t>
            </w:r>
          </w:p>
        </w:tc>
      </w:tr>
      <w:tr w:rsidR="002E694F" w:rsidRPr="007E025F" w14:paraId="743A2728" w14:textId="77777777" w:rsidTr="002E694F">
        <w:trPr>
          <w:trHeight w:val="322"/>
          <w:jc w:val="center"/>
        </w:trPr>
        <w:tc>
          <w:tcPr>
            <w:tcW w:w="560" w:type="dxa"/>
          </w:tcPr>
          <w:p w14:paraId="4226E9E2" w14:textId="38F2E0C9" w:rsidR="001925F1" w:rsidRPr="00B75C10" w:rsidRDefault="001925F1" w:rsidP="006939D2">
            <w:pPr>
              <w:pStyle w:val="ListeParagraf"/>
              <w:numPr>
                <w:ilvl w:val="0"/>
                <w:numId w:val="97"/>
              </w:numPr>
              <w:spacing w:before="0" w:after="0"/>
              <w:ind w:left="0" w:firstLine="0"/>
              <w:contextualSpacing w:val="0"/>
              <w:rPr>
                <w:bCs/>
              </w:rPr>
            </w:pPr>
          </w:p>
        </w:tc>
        <w:tc>
          <w:tcPr>
            <w:tcW w:w="1989" w:type="dxa"/>
          </w:tcPr>
          <w:p w14:paraId="69E764D8" w14:textId="5BECAAD5" w:rsidR="001925F1" w:rsidRPr="007E025F" w:rsidRDefault="001925F1" w:rsidP="00844830">
            <w:pPr>
              <w:spacing w:before="0" w:after="0"/>
              <w:jc w:val="left"/>
              <w:rPr>
                <w:rFonts w:eastAsia="Times New Roman"/>
                <w:lang w:eastAsia="tr-TR"/>
              </w:rPr>
            </w:pPr>
            <w:r w:rsidRPr="007E025F">
              <w:t xml:space="preserve">İş, Meslek </w:t>
            </w:r>
            <w:r w:rsidR="002B5F10">
              <w:t>ve</w:t>
            </w:r>
            <w:r w:rsidRPr="007E025F">
              <w:t xml:space="preserve"> profesyonellik Kriterleri</w:t>
            </w:r>
          </w:p>
        </w:tc>
        <w:tc>
          <w:tcPr>
            <w:tcW w:w="1134" w:type="dxa"/>
          </w:tcPr>
          <w:p w14:paraId="6D149D9D" w14:textId="64B13311" w:rsidR="001925F1" w:rsidRPr="007E025F" w:rsidRDefault="001925F1" w:rsidP="00A550E4">
            <w:pPr>
              <w:spacing w:before="0" w:after="0"/>
              <w:jc w:val="center"/>
              <w:rPr>
                <w:sz w:val="16"/>
                <w:szCs w:val="16"/>
              </w:rPr>
            </w:pPr>
            <w:r w:rsidRPr="007E025F">
              <w:rPr>
                <w:sz w:val="16"/>
                <w:szCs w:val="16"/>
              </w:rPr>
              <w:t>X</w:t>
            </w:r>
          </w:p>
        </w:tc>
        <w:tc>
          <w:tcPr>
            <w:tcW w:w="992" w:type="dxa"/>
          </w:tcPr>
          <w:p w14:paraId="4AEF867F" w14:textId="29B68B6D" w:rsidR="001925F1" w:rsidRPr="007E025F" w:rsidRDefault="001925F1" w:rsidP="00A550E4">
            <w:pPr>
              <w:spacing w:before="0" w:after="0"/>
              <w:jc w:val="center"/>
              <w:rPr>
                <w:sz w:val="16"/>
                <w:szCs w:val="16"/>
              </w:rPr>
            </w:pPr>
            <w:r w:rsidRPr="007E025F">
              <w:rPr>
                <w:sz w:val="16"/>
                <w:szCs w:val="16"/>
              </w:rPr>
              <w:t>X</w:t>
            </w:r>
          </w:p>
        </w:tc>
        <w:tc>
          <w:tcPr>
            <w:tcW w:w="1134" w:type="dxa"/>
          </w:tcPr>
          <w:p w14:paraId="620796B8" w14:textId="009BB348" w:rsidR="001925F1" w:rsidRPr="007E025F" w:rsidRDefault="001925F1" w:rsidP="00A550E4">
            <w:pPr>
              <w:spacing w:before="0" w:after="0"/>
              <w:jc w:val="center"/>
              <w:rPr>
                <w:sz w:val="16"/>
                <w:szCs w:val="16"/>
              </w:rPr>
            </w:pPr>
            <w:r w:rsidRPr="007E025F">
              <w:rPr>
                <w:sz w:val="16"/>
                <w:szCs w:val="16"/>
              </w:rPr>
              <w:t>X</w:t>
            </w:r>
          </w:p>
        </w:tc>
        <w:tc>
          <w:tcPr>
            <w:tcW w:w="1005" w:type="dxa"/>
          </w:tcPr>
          <w:p w14:paraId="582DEFDA" w14:textId="69968D0A" w:rsidR="001925F1" w:rsidRPr="007E025F" w:rsidRDefault="001925F1" w:rsidP="00A550E4">
            <w:pPr>
              <w:spacing w:before="0" w:after="0"/>
              <w:jc w:val="center"/>
              <w:rPr>
                <w:sz w:val="16"/>
                <w:szCs w:val="16"/>
              </w:rPr>
            </w:pPr>
            <w:r w:rsidRPr="007E025F">
              <w:rPr>
                <w:sz w:val="16"/>
                <w:szCs w:val="16"/>
              </w:rPr>
              <w:t>X</w:t>
            </w:r>
          </w:p>
        </w:tc>
        <w:tc>
          <w:tcPr>
            <w:tcW w:w="940" w:type="dxa"/>
          </w:tcPr>
          <w:p w14:paraId="75576452" w14:textId="54FACE09" w:rsidR="001925F1" w:rsidRPr="007E025F" w:rsidRDefault="001925F1" w:rsidP="00A550E4">
            <w:pPr>
              <w:spacing w:before="0" w:after="0"/>
              <w:jc w:val="center"/>
              <w:rPr>
                <w:sz w:val="16"/>
                <w:szCs w:val="16"/>
              </w:rPr>
            </w:pPr>
            <w:r w:rsidRPr="007E025F">
              <w:rPr>
                <w:sz w:val="16"/>
                <w:szCs w:val="16"/>
              </w:rPr>
              <w:t>X</w:t>
            </w:r>
          </w:p>
        </w:tc>
        <w:tc>
          <w:tcPr>
            <w:tcW w:w="1310" w:type="dxa"/>
          </w:tcPr>
          <w:p w14:paraId="34B08DBC" w14:textId="226DEA95" w:rsidR="001925F1" w:rsidRPr="007E025F" w:rsidRDefault="001925F1" w:rsidP="00A550E4">
            <w:pPr>
              <w:spacing w:before="0" w:after="0"/>
              <w:jc w:val="center"/>
              <w:rPr>
                <w:sz w:val="16"/>
                <w:szCs w:val="16"/>
              </w:rPr>
            </w:pPr>
            <w:r w:rsidRPr="007E025F">
              <w:rPr>
                <w:sz w:val="16"/>
                <w:szCs w:val="16"/>
              </w:rPr>
              <w:t>X</w:t>
            </w:r>
          </w:p>
        </w:tc>
      </w:tr>
      <w:tr w:rsidR="002E694F" w:rsidRPr="007E025F" w14:paraId="1E4172A3" w14:textId="77777777" w:rsidTr="002E694F">
        <w:trPr>
          <w:trHeight w:val="218"/>
          <w:jc w:val="center"/>
        </w:trPr>
        <w:tc>
          <w:tcPr>
            <w:tcW w:w="560" w:type="dxa"/>
          </w:tcPr>
          <w:p w14:paraId="75FD1CC5" w14:textId="58A6418F" w:rsidR="001925F1" w:rsidRPr="00B75C10" w:rsidRDefault="001925F1" w:rsidP="006939D2">
            <w:pPr>
              <w:pStyle w:val="ListeParagraf"/>
              <w:numPr>
                <w:ilvl w:val="0"/>
                <w:numId w:val="150"/>
              </w:numPr>
              <w:spacing w:before="0" w:after="0"/>
              <w:ind w:left="0" w:firstLine="0"/>
              <w:contextualSpacing w:val="0"/>
              <w:rPr>
                <w:bCs/>
              </w:rPr>
            </w:pPr>
          </w:p>
        </w:tc>
        <w:tc>
          <w:tcPr>
            <w:tcW w:w="1989" w:type="dxa"/>
          </w:tcPr>
          <w:p w14:paraId="0A45997F" w14:textId="77777777" w:rsidR="001925F1" w:rsidRPr="007E025F" w:rsidRDefault="001925F1" w:rsidP="00844830">
            <w:pPr>
              <w:spacing w:before="0" w:after="0"/>
              <w:jc w:val="left"/>
            </w:pPr>
            <w:r w:rsidRPr="007E025F">
              <w:t xml:space="preserve">Sağlık Bakım Sistemi  </w:t>
            </w:r>
          </w:p>
        </w:tc>
        <w:tc>
          <w:tcPr>
            <w:tcW w:w="1134" w:type="dxa"/>
          </w:tcPr>
          <w:p w14:paraId="2B1E4E37" w14:textId="72DB9897" w:rsidR="001925F1" w:rsidRPr="007E025F" w:rsidRDefault="001925F1" w:rsidP="00A550E4">
            <w:pPr>
              <w:spacing w:before="0" w:after="0"/>
              <w:jc w:val="center"/>
              <w:rPr>
                <w:sz w:val="16"/>
                <w:szCs w:val="16"/>
              </w:rPr>
            </w:pPr>
            <w:r w:rsidRPr="007E025F">
              <w:rPr>
                <w:sz w:val="16"/>
                <w:szCs w:val="16"/>
              </w:rPr>
              <w:t>X</w:t>
            </w:r>
          </w:p>
        </w:tc>
        <w:tc>
          <w:tcPr>
            <w:tcW w:w="992" w:type="dxa"/>
          </w:tcPr>
          <w:p w14:paraId="44AB6CD8" w14:textId="776EDBD9" w:rsidR="001925F1" w:rsidRPr="007E025F" w:rsidRDefault="001925F1" w:rsidP="00A550E4">
            <w:pPr>
              <w:spacing w:before="0" w:after="0"/>
              <w:jc w:val="center"/>
              <w:rPr>
                <w:sz w:val="16"/>
                <w:szCs w:val="16"/>
              </w:rPr>
            </w:pPr>
            <w:r w:rsidRPr="007E025F">
              <w:rPr>
                <w:sz w:val="16"/>
                <w:szCs w:val="16"/>
              </w:rPr>
              <w:t>X</w:t>
            </w:r>
          </w:p>
        </w:tc>
        <w:tc>
          <w:tcPr>
            <w:tcW w:w="1134" w:type="dxa"/>
          </w:tcPr>
          <w:p w14:paraId="7F7B84A3" w14:textId="3CA18AF4" w:rsidR="001925F1" w:rsidRPr="007E025F" w:rsidRDefault="001925F1" w:rsidP="00A550E4">
            <w:pPr>
              <w:spacing w:before="0" w:after="0"/>
              <w:jc w:val="center"/>
              <w:rPr>
                <w:sz w:val="16"/>
                <w:szCs w:val="16"/>
              </w:rPr>
            </w:pPr>
            <w:r w:rsidRPr="007E025F">
              <w:rPr>
                <w:sz w:val="16"/>
                <w:szCs w:val="16"/>
              </w:rPr>
              <w:t>X</w:t>
            </w:r>
          </w:p>
        </w:tc>
        <w:tc>
          <w:tcPr>
            <w:tcW w:w="1005" w:type="dxa"/>
          </w:tcPr>
          <w:p w14:paraId="409C702E" w14:textId="21EE45BE" w:rsidR="001925F1" w:rsidRPr="007E025F" w:rsidRDefault="001925F1" w:rsidP="00A550E4">
            <w:pPr>
              <w:spacing w:before="0" w:after="0"/>
              <w:jc w:val="center"/>
              <w:rPr>
                <w:sz w:val="16"/>
                <w:szCs w:val="16"/>
              </w:rPr>
            </w:pPr>
            <w:r w:rsidRPr="007E025F">
              <w:rPr>
                <w:sz w:val="16"/>
                <w:szCs w:val="16"/>
              </w:rPr>
              <w:t>X</w:t>
            </w:r>
          </w:p>
        </w:tc>
        <w:tc>
          <w:tcPr>
            <w:tcW w:w="940" w:type="dxa"/>
          </w:tcPr>
          <w:p w14:paraId="4C885E11" w14:textId="1FB8D11F" w:rsidR="001925F1" w:rsidRPr="007E025F" w:rsidRDefault="001925F1" w:rsidP="00A550E4">
            <w:pPr>
              <w:spacing w:before="0" w:after="0"/>
              <w:jc w:val="center"/>
              <w:rPr>
                <w:sz w:val="16"/>
                <w:szCs w:val="16"/>
              </w:rPr>
            </w:pPr>
            <w:r w:rsidRPr="007E025F">
              <w:rPr>
                <w:sz w:val="16"/>
                <w:szCs w:val="16"/>
              </w:rPr>
              <w:t>X</w:t>
            </w:r>
          </w:p>
        </w:tc>
        <w:tc>
          <w:tcPr>
            <w:tcW w:w="1310" w:type="dxa"/>
          </w:tcPr>
          <w:p w14:paraId="268D8559" w14:textId="4CFAB4D0" w:rsidR="001925F1" w:rsidRPr="007E025F" w:rsidRDefault="001925F1" w:rsidP="00A550E4">
            <w:pPr>
              <w:spacing w:before="0" w:after="0"/>
              <w:jc w:val="center"/>
              <w:rPr>
                <w:sz w:val="16"/>
                <w:szCs w:val="16"/>
              </w:rPr>
            </w:pPr>
            <w:r w:rsidRPr="007E025F">
              <w:rPr>
                <w:sz w:val="16"/>
                <w:szCs w:val="16"/>
              </w:rPr>
              <w:t>X</w:t>
            </w:r>
          </w:p>
        </w:tc>
      </w:tr>
      <w:tr w:rsidR="002E694F" w:rsidRPr="007E025F" w14:paraId="1F747572" w14:textId="77777777" w:rsidTr="002E694F">
        <w:trPr>
          <w:trHeight w:val="322"/>
          <w:jc w:val="center"/>
        </w:trPr>
        <w:tc>
          <w:tcPr>
            <w:tcW w:w="560" w:type="dxa"/>
          </w:tcPr>
          <w:p w14:paraId="645496B1" w14:textId="641691E8" w:rsidR="001925F1" w:rsidRPr="00B75C10" w:rsidRDefault="001925F1" w:rsidP="006939D2">
            <w:pPr>
              <w:pStyle w:val="ListeParagraf"/>
              <w:numPr>
                <w:ilvl w:val="0"/>
                <w:numId w:val="150"/>
              </w:numPr>
              <w:spacing w:before="0" w:after="0"/>
              <w:ind w:left="0" w:firstLine="0"/>
              <w:contextualSpacing w:val="0"/>
              <w:rPr>
                <w:bCs/>
              </w:rPr>
            </w:pPr>
          </w:p>
        </w:tc>
        <w:tc>
          <w:tcPr>
            <w:tcW w:w="1989" w:type="dxa"/>
          </w:tcPr>
          <w:p w14:paraId="1C25F18C" w14:textId="5EDB5F21" w:rsidR="001925F1" w:rsidRPr="007E025F" w:rsidRDefault="001925F1" w:rsidP="00844830">
            <w:pPr>
              <w:spacing w:before="0" w:after="0"/>
              <w:jc w:val="left"/>
            </w:pPr>
            <w:r w:rsidRPr="007E025F">
              <w:t xml:space="preserve">Sağlık Hizmetleri </w:t>
            </w:r>
            <w:r w:rsidR="002B5F10">
              <w:t>ve</w:t>
            </w:r>
            <w:r w:rsidRPr="007E025F">
              <w:t xml:space="preserve"> Ekip kavramı</w:t>
            </w:r>
          </w:p>
        </w:tc>
        <w:tc>
          <w:tcPr>
            <w:tcW w:w="1134" w:type="dxa"/>
          </w:tcPr>
          <w:p w14:paraId="76B05B40" w14:textId="6AD8AE20" w:rsidR="001925F1" w:rsidRPr="007E025F" w:rsidRDefault="001925F1" w:rsidP="00A550E4">
            <w:pPr>
              <w:spacing w:before="0" w:after="0"/>
              <w:jc w:val="center"/>
              <w:rPr>
                <w:bCs/>
                <w:sz w:val="16"/>
                <w:szCs w:val="16"/>
              </w:rPr>
            </w:pPr>
            <w:r w:rsidRPr="007E025F">
              <w:rPr>
                <w:sz w:val="16"/>
                <w:szCs w:val="16"/>
              </w:rPr>
              <w:t>X</w:t>
            </w:r>
          </w:p>
        </w:tc>
        <w:tc>
          <w:tcPr>
            <w:tcW w:w="992" w:type="dxa"/>
          </w:tcPr>
          <w:p w14:paraId="66A9ACD2" w14:textId="3E514DE8" w:rsidR="001925F1" w:rsidRPr="007E025F" w:rsidRDefault="001925F1" w:rsidP="00A550E4">
            <w:pPr>
              <w:spacing w:before="0" w:after="0"/>
              <w:jc w:val="center"/>
              <w:rPr>
                <w:sz w:val="16"/>
                <w:szCs w:val="16"/>
              </w:rPr>
            </w:pPr>
            <w:r w:rsidRPr="007E025F">
              <w:rPr>
                <w:sz w:val="16"/>
                <w:szCs w:val="16"/>
              </w:rPr>
              <w:t>X</w:t>
            </w:r>
          </w:p>
        </w:tc>
        <w:tc>
          <w:tcPr>
            <w:tcW w:w="1134" w:type="dxa"/>
          </w:tcPr>
          <w:p w14:paraId="1657D6D3" w14:textId="711C0D7A" w:rsidR="001925F1" w:rsidRPr="007E025F" w:rsidRDefault="001925F1" w:rsidP="00A550E4">
            <w:pPr>
              <w:spacing w:before="0" w:after="0"/>
              <w:jc w:val="center"/>
              <w:rPr>
                <w:sz w:val="16"/>
                <w:szCs w:val="16"/>
              </w:rPr>
            </w:pPr>
            <w:r w:rsidRPr="007E025F">
              <w:rPr>
                <w:sz w:val="16"/>
                <w:szCs w:val="16"/>
              </w:rPr>
              <w:t>X</w:t>
            </w:r>
          </w:p>
        </w:tc>
        <w:tc>
          <w:tcPr>
            <w:tcW w:w="1005" w:type="dxa"/>
          </w:tcPr>
          <w:p w14:paraId="42D90AA9" w14:textId="510CAC04" w:rsidR="001925F1" w:rsidRPr="007E025F" w:rsidRDefault="001925F1" w:rsidP="00A550E4">
            <w:pPr>
              <w:spacing w:before="0" w:after="0"/>
              <w:jc w:val="center"/>
              <w:rPr>
                <w:sz w:val="16"/>
                <w:szCs w:val="16"/>
              </w:rPr>
            </w:pPr>
            <w:r w:rsidRPr="007E025F">
              <w:rPr>
                <w:sz w:val="16"/>
                <w:szCs w:val="16"/>
              </w:rPr>
              <w:t>X</w:t>
            </w:r>
          </w:p>
        </w:tc>
        <w:tc>
          <w:tcPr>
            <w:tcW w:w="940" w:type="dxa"/>
          </w:tcPr>
          <w:p w14:paraId="1B7ABD1A" w14:textId="410CF5A2" w:rsidR="001925F1" w:rsidRPr="007E025F" w:rsidRDefault="001925F1" w:rsidP="00A550E4">
            <w:pPr>
              <w:spacing w:before="0" w:after="0"/>
              <w:jc w:val="center"/>
              <w:rPr>
                <w:sz w:val="16"/>
                <w:szCs w:val="16"/>
              </w:rPr>
            </w:pPr>
            <w:r w:rsidRPr="007E025F">
              <w:rPr>
                <w:sz w:val="16"/>
                <w:szCs w:val="16"/>
              </w:rPr>
              <w:t>X</w:t>
            </w:r>
          </w:p>
        </w:tc>
        <w:tc>
          <w:tcPr>
            <w:tcW w:w="1310" w:type="dxa"/>
          </w:tcPr>
          <w:p w14:paraId="4EB561C4" w14:textId="68352332" w:rsidR="001925F1" w:rsidRPr="007E025F" w:rsidRDefault="001925F1" w:rsidP="00A550E4">
            <w:pPr>
              <w:spacing w:before="0" w:after="0"/>
              <w:jc w:val="center"/>
              <w:rPr>
                <w:sz w:val="16"/>
                <w:szCs w:val="16"/>
              </w:rPr>
            </w:pPr>
            <w:r w:rsidRPr="007E025F">
              <w:rPr>
                <w:sz w:val="16"/>
                <w:szCs w:val="16"/>
              </w:rPr>
              <w:t>X</w:t>
            </w:r>
          </w:p>
        </w:tc>
      </w:tr>
      <w:tr w:rsidR="002E694F" w:rsidRPr="007E025F" w14:paraId="1EED1C3F" w14:textId="77777777" w:rsidTr="002E694F">
        <w:trPr>
          <w:trHeight w:val="15"/>
          <w:jc w:val="center"/>
        </w:trPr>
        <w:tc>
          <w:tcPr>
            <w:tcW w:w="560" w:type="dxa"/>
          </w:tcPr>
          <w:p w14:paraId="51CA56B4" w14:textId="50E86558" w:rsidR="001925F1" w:rsidRPr="00B75C10" w:rsidRDefault="001925F1" w:rsidP="006939D2">
            <w:pPr>
              <w:pStyle w:val="ListeParagraf"/>
              <w:numPr>
                <w:ilvl w:val="0"/>
                <w:numId w:val="150"/>
              </w:numPr>
              <w:spacing w:before="0" w:after="0"/>
              <w:ind w:left="173" w:hanging="221"/>
              <w:contextualSpacing w:val="0"/>
              <w:rPr>
                <w:bCs/>
              </w:rPr>
            </w:pPr>
          </w:p>
        </w:tc>
        <w:tc>
          <w:tcPr>
            <w:tcW w:w="1989" w:type="dxa"/>
          </w:tcPr>
          <w:p w14:paraId="5A6D0B62" w14:textId="69FFB4D1" w:rsidR="001925F1" w:rsidRPr="007E025F" w:rsidRDefault="001925F1" w:rsidP="00844830">
            <w:pPr>
              <w:spacing w:before="0" w:after="0"/>
              <w:jc w:val="left"/>
              <w:rPr>
                <w:rFonts w:eastAsia="Times New Roman"/>
                <w:lang w:eastAsia="tr-TR"/>
              </w:rPr>
            </w:pPr>
            <w:r w:rsidRPr="007E025F">
              <w:t xml:space="preserve">Hemşirelikte Etik </w:t>
            </w:r>
            <w:r w:rsidR="002B5F10">
              <w:t>ve</w:t>
            </w:r>
            <w:r w:rsidRPr="007E025F">
              <w:t xml:space="preserve"> Değerler</w:t>
            </w:r>
          </w:p>
        </w:tc>
        <w:tc>
          <w:tcPr>
            <w:tcW w:w="1134" w:type="dxa"/>
          </w:tcPr>
          <w:p w14:paraId="245AA032" w14:textId="24B0B5C1" w:rsidR="001925F1" w:rsidRPr="007E025F" w:rsidRDefault="001925F1" w:rsidP="00A550E4">
            <w:pPr>
              <w:spacing w:before="0" w:after="0"/>
              <w:jc w:val="center"/>
              <w:rPr>
                <w:b/>
                <w:sz w:val="16"/>
                <w:szCs w:val="16"/>
              </w:rPr>
            </w:pPr>
            <w:r w:rsidRPr="007E025F">
              <w:rPr>
                <w:sz w:val="16"/>
                <w:szCs w:val="16"/>
              </w:rPr>
              <w:t>X</w:t>
            </w:r>
          </w:p>
        </w:tc>
        <w:tc>
          <w:tcPr>
            <w:tcW w:w="992" w:type="dxa"/>
          </w:tcPr>
          <w:p w14:paraId="43C05FBA" w14:textId="7A6E6228" w:rsidR="001925F1" w:rsidRPr="007E025F" w:rsidRDefault="001925F1" w:rsidP="00A550E4">
            <w:pPr>
              <w:spacing w:before="0" w:after="0"/>
              <w:jc w:val="center"/>
              <w:rPr>
                <w:sz w:val="16"/>
                <w:szCs w:val="16"/>
              </w:rPr>
            </w:pPr>
            <w:r w:rsidRPr="007E025F">
              <w:rPr>
                <w:sz w:val="16"/>
                <w:szCs w:val="16"/>
              </w:rPr>
              <w:t>X</w:t>
            </w:r>
          </w:p>
        </w:tc>
        <w:tc>
          <w:tcPr>
            <w:tcW w:w="1134" w:type="dxa"/>
          </w:tcPr>
          <w:p w14:paraId="462539F0" w14:textId="7EB44275" w:rsidR="001925F1" w:rsidRPr="007E025F" w:rsidRDefault="001925F1" w:rsidP="00A550E4">
            <w:pPr>
              <w:spacing w:before="0" w:after="0"/>
              <w:jc w:val="center"/>
              <w:rPr>
                <w:sz w:val="16"/>
                <w:szCs w:val="16"/>
              </w:rPr>
            </w:pPr>
            <w:r w:rsidRPr="007E025F">
              <w:rPr>
                <w:sz w:val="16"/>
                <w:szCs w:val="16"/>
              </w:rPr>
              <w:t>X</w:t>
            </w:r>
          </w:p>
        </w:tc>
        <w:tc>
          <w:tcPr>
            <w:tcW w:w="1005" w:type="dxa"/>
          </w:tcPr>
          <w:p w14:paraId="1D2C7E16" w14:textId="48BA4DA4" w:rsidR="001925F1" w:rsidRPr="007E025F" w:rsidRDefault="001925F1" w:rsidP="00A550E4">
            <w:pPr>
              <w:spacing w:before="0" w:after="0"/>
              <w:jc w:val="center"/>
              <w:rPr>
                <w:sz w:val="16"/>
                <w:szCs w:val="16"/>
              </w:rPr>
            </w:pPr>
            <w:r w:rsidRPr="007E025F">
              <w:rPr>
                <w:sz w:val="16"/>
                <w:szCs w:val="16"/>
              </w:rPr>
              <w:t>X</w:t>
            </w:r>
          </w:p>
        </w:tc>
        <w:tc>
          <w:tcPr>
            <w:tcW w:w="940" w:type="dxa"/>
          </w:tcPr>
          <w:p w14:paraId="4EEDD9EC" w14:textId="210DE57F" w:rsidR="001925F1" w:rsidRPr="007E025F" w:rsidRDefault="001925F1" w:rsidP="00A550E4">
            <w:pPr>
              <w:spacing w:before="0" w:after="0"/>
              <w:jc w:val="center"/>
              <w:rPr>
                <w:sz w:val="16"/>
                <w:szCs w:val="16"/>
              </w:rPr>
            </w:pPr>
            <w:r w:rsidRPr="007E025F">
              <w:rPr>
                <w:sz w:val="16"/>
                <w:szCs w:val="16"/>
              </w:rPr>
              <w:t>X</w:t>
            </w:r>
          </w:p>
        </w:tc>
        <w:tc>
          <w:tcPr>
            <w:tcW w:w="1310" w:type="dxa"/>
          </w:tcPr>
          <w:p w14:paraId="15CE1AF6" w14:textId="4171BAA4" w:rsidR="001925F1" w:rsidRPr="007E025F" w:rsidRDefault="001925F1" w:rsidP="00A550E4">
            <w:pPr>
              <w:spacing w:before="0" w:after="0"/>
              <w:jc w:val="center"/>
              <w:rPr>
                <w:sz w:val="16"/>
                <w:szCs w:val="16"/>
              </w:rPr>
            </w:pPr>
            <w:r w:rsidRPr="007E025F">
              <w:rPr>
                <w:sz w:val="16"/>
                <w:szCs w:val="16"/>
              </w:rPr>
              <w:t>X</w:t>
            </w:r>
          </w:p>
        </w:tc>
      </w:tr>
      <w:tr w:rsidR="002E694F" w:rsidRPr="007E025F" w14:paraId="25E7D796" w14:textId="77777777" w:rsidTr="002E694F">
        <w:trPr>
          <w:trHeight w:val="543"/>
          <w:jc w:val="center"/>
        </w:trPr>
        <w:tc>
          <w:tcPr>
            <w:tcW w:w="560" w:type="dxa"/>
          </w:tcPr>
          <w:p w14:paraId="09615E4E" w14:textId="7E84C8AA" w:rsidR="001925F1" w:rsidRPr="00B75C10" w:rsidRDefault="001925F1" w:rsidP="006939D2">
            <w:pPr>
              <w:pStyle w:val="ListeParagraf"/>
              <w:numPr>
                <w:ilvl w:val="0"/>
                <w:numId w:val="150"/>
              </w:numPr>
              <w:spacing w:before="0" w:after="0"/>
              <w:ind w:left="173" w:hanging="221"/>
              <w:contextualSpacing w:val="0"/>
              <w:rPr>
                <w:bCs/>
              </w:rPr>
            </w:pPr>
          </w:p>
        </w:tc>
        <w:tc>
          <w:tcPr>
            <w:tcW w:w="1989" w:type="dxa"/>
          </w:tcPr>
          <w:p w14:paraId="776B7966" w14:textId="77777777" w:rsidR="001925F1" w:rsidRPr="007E025F" w:rsidRDefault="001925F1" w:rsidP="00844830">
            <w:pPr>
              <w:spacing w:before="0" w:after="0"/>
              <w:jc w:val="left"/>
              <w:rPr>
                <w:rFonts w:eastAsia="Times New Roman"/>
                <w:lang w:eastAsia="tr-TR"/>
              </w:rPr>
            </w:pPr>
            <w:r w:rsidRPr="007E025F">
              <w:t>H. Kavramları, Modelleri, Bakım Kavramı</w:t>
            </w:r>
          </w:p>
        </w:tc>
        <w:tc>
          <w:tcPr>
            <w:tcW w:w="1134" w:type="dxa"/>
          </w:tcPr>
          <w:p w14:paraId="711D3E8E" w14:textId="23192DB6" w:rsidR="001925F1" w:rsidRPr="007E025F" w:rsidRDefault="001925F1" w:rsidP="00A550E4">
            <w:pPr>
              <w:spacing w:before="0" w:after="0"/>
              <w:jc w:val="center"/>
              <w:rPr>
                <w:sz w:val="16"/>
                <w:szCs w:val="16"/>
              </w:rPr>
            </w:pPr>
            <w:r w:rsidRPr="007E025F">
              <w:rPr>
                <w:sz w:val="16"/>
                <w:szCs w:val="16"/>
              </w:rPr>
              <w:t>X</w:t>
            </w:r>
          </w:p>
        </w:tc>
        <w:tc>
          <w:tcPr>
            <w:tcW w:w="992" w:type="dxa"/>
          </w:tcPr>
          <w:p w14:paraId="09F5BB36" w14:textId="2200A759" w:rsidR="001925F1" w:rsidRPr="007E025F" w:rsidRDefault="001925F1" w:rsidP="00A550E4">
            <w:pPr>
              <w:spacing w:before="0" w:after="0"/>
              <w:jc w:val="center"/>
              <w:rPr>
                <w:sz w:val="16"/>
                <w:szCs w:val="16"/>
              </w:rPr>
            </w:pPr>
            <w:r w:rsidRPr="007E025F">
              <w:rPr>
                <w:sz w:val="16"/>
                <w:szCs w:val="16"/>
              </w:rPr>
              <w:t>X</w:t>
            </w:r>
          </w:p>
        </w:tc>
        <w:tc>
          <w:tcPr>
            <w:tcW w:w="1134" w:type="dxa"/>
          </w:tcPr>
          <w:p w14:paraId="331BB034" w14:textId="186353C3" w:rsidR="001925F1" w:rsidRPr="007E025F" w:rsidRDefault="001925F1" w:rsidP="00A550E4">
            <w:pPr>
              <w:spacing w:before="0" w:after="0"/>
              <w:jc w:val="center"/>
              <w:rPr>
                <w:sz w:val="16"/>
                <w:szCs w:val="16"/>
              </w:rPr>
            </w:pPr>
            <w:r w:rsidRPr="007E025F">
              <w:rPr>
                <w:sz w:val="16"/>
                <w:szCs w:val="16"/>
              </w:rPr>
              <w:t>X</w:t>
            </w:r>
          </w:p>
        </w:tc>
        <w:tc>
          <w:tcPr>
            <w:tcW w:w="1005" w:type="dxa"/>
          </w:tcPr>
          <w:p w14:paraId="48438D76" w14:textId="1A14B6CC" w:rsidR="001925F1" w:rsidRPr="007E025F" w:rsidRDefault="001925F1" w:rsidP="00A550E4">
            <w:pPr>
              <w:spacing w:before="0" w:after="0"/>
              <w:jc w:val="center"/>
              <w:rPr>
                <w:sz w:val="16"/>
                <w:szCs w:val="16"/>
              </w:rPr>
            </w:pPr>
            <w:r w:rsidRPr="007E025F">
              <w:rPr>
                <w:sz w:val="16"/>
                <w:szCs w:val="16"/>
              </w:rPr>
              <w:t>X</w:t>
            </w:r>
          </w:p>
        </w:tc>
        <w:tc>
          <w:tcPr>
            <w:tcW w:w="940" w:type="dxa"/>
          </w:tcPr>
          <w:p w14:paraId="6296C826" w14:textId="7815BC7E" w:rsidR="001925F1" w:rsidRPr="007E025F" w:rsidRDefault="001925F1" w:rsidP="00A550E4">
            <w:pPr>
              <w:spacing w:before="0" w:after="0"/>
              <w:jc w:val="center"/>
              <w:rPr>
                <w:sz w:val="16"/>
                <w:szCs w:val="16"/>
              </w:rPr>
            </w:pPr>
            <w:r w:rsidRPr="007E025F">
              <w:rPr>
                <w:sz w:val="16"/>
                <w:szCs w:val="16"/>
              </w:rPr>
              <w:t>X</w:t>
            </w:r>
          </w:p>
        </w:tc>
        <w:tc>
          <w:tcPr>
            <w:tcW w:w="1310" w:type="dxa"/>
          </w:tcPr>
          <w:p w14:paraId="4D89434E" w14:textId="49490A28" w:rsidR="001925F1" w:rsidRPr="007E025F" w:rsidRDefault="001925F1" w:rsidP="00A550E4">
            <w:pPr>
              <w:spacing w:before="0" w:after="0"/>
              <w:jc w:val="center"/>
              <w:rPr>
                <w:sz w:val="16"/>
                <w:szCs w:val="16"/>
              </w:rPr>
            </w:pPr>
            <w:r w:rsidRPr="007E025F">
              <w:rPr>
                <w:sz w:val="16"/>
                <w:szCs w:val="16"/>
              </w:rPr>
              <w:t>X</w:t>
            </w:r>
          </w:p>
        </w:tc>
      </w:tr>
      <w:tr w:rsidR="002E694F" w:rsidRPr="007E025F" w14:paraId="347B4E04" w14:textId="77777777" w:rsidTr="002E694F">
        <w:trPr>
          <w:trHeight w:val="322"/>
          <w:jc w:val="center"/>
        </w:trPr>
        <w:tc>
          <w:tcPr>
            <w:tcW w:w="560" w:type="dxa"/>
          </w:tcPr>
          <w:p w14:paraId="4A465D93" w14:textId="471330F2" w:rsidR="001925F1" w:rsidRPr="00B75C10" w:rsidRDefault="001925F1" w:rsidP="006939D2">
            <w:pPr>
              <w:pStyle w:val="ListeParagraf"/>
              <w:numPr>
                <w:ilvl w:val="0"/>
                <w:numId w:val="150"/>
              </w:numPr>
              <w:spacing w:before="0" w:after="0"/>
              <w:ind w:left="173" w:hanging="221"/>
              <w:contextualSpacing w:val="0"/>
              <w:rPr>
                <w:bCs/>
              </w:rPr>
            </w:pPr>
          </w:p>
        </w:tc>
        <w:tc>
          <w:tcPr>
            <w:tcW w:w="1989" w:type="dxa"/>
          </w:tcPr>
          <w:p w14:paraId="0880A034" w14:textId="5998BD56" w:rsidR="001925F1" w:rsidRPr="007E025F" w:rsidRDefault="001925F1" w:rsidP="00844830">
            <w:pPr>
              <w:spacing w:before="0" w:after="0"/>
              <w:jc w:val="left"/>
              <w:rPr>
                <w:b/>
                <w:bCs/>
              </w:rPr>
            </w:pPr>
            <w:r w:rsidRPr="007E025F">
              <w:t xml:space="preserve">Örgütlenme </w:t>
            </w:r>
            <w:r w:rsidR="002B5F10">
              <w:t>ve</w:t>
            </w:r>
            <w:r w:rsidRPr="007E025F">
              <w:t xml:space="preserve"> Mesleki Örgütler</w:t>
            </w:r>
          </w:p>
        </w:tc>
        <w:tc>
          <w:tcPr>
            <w:tcW w:w="1134" w:type="dxa"/>
          </w:tcPr>
          <w:p w14:paraId="498EAF86" w14:textId="2AD253C5" w:rsidR="001925F1" w:rsidRPr="007E025F" w:rsidRDefault="001925F1" w:rsidP="00A550E4">
            <w:pPr>
              <w:spacing w:before="0" w:after="0"/>
              <w:jc w:val="center"/>
              <w:rPr>
                <w:sz w:val="16"/>
                <w:szCs w:val="16"/>
              </w:rPr>
            </w:pPr>
            <w:r w:rsidRPr="007E025F">
              <w:rPr>
                <w:sz w:val="16"/>
                <w:szCs w:val="16"/>
              </w:rPr>
              <w:t>X</w:t>
            </w:r>
          </w:p>
        </w:tc>
        <w:tc>
          <w:tcPr>
            <w:tcW w:w="992" w:type="dxa"/>
          </w:tcPr>
          <w:p w14:paraId="01F09035" w14:textId="1527EAED" w:rsidR="001925F1" w:rsidRPr="007E025F" w:rsidRDefault="001925F1" w:rsidP="00A550E4">
            <w:pPr>
              <w:spacing w:before="0" w:after="0"/>
              <w:jc w:val="center"/>
              <w:rPr>
                <w:sz w:val="16"/>
                <w:szCs w:val="16"/>
              </w:rPr>
            </w:pPr>
            <w:r w:rsidRPr="007E025F">
              <w:rPr>
                <w:sz w:val="16"/>
                <w:szCs w:val="16"/>
              </w:rPr>
              <w:t>X</w:t>
            </w:r>
          </w:p>
        </w:tc>
        <w:tc>
          <w:tcPr>
            <w:tcW w:w="1134" w:type="dxa"/>
          </w:tcPr>
          <w:p w14:paraId="04D903A5" w14:textId="4CE119F9" w:rsidR="001925F1" w:rsidRPr="007E025F" w:rsidRDefault="001925F1" w:rsidP="00A550E4">
            <w:pPr>
              <w:spacing w:before="0" w:after="0"/>
              <w:jc w:val="center"/>
              <w:rPr>
                <w:sz w:val="16"/>
                <w:szCs w:val="16"/>
              </w:rPr>
            </w:pPr>
            <w:r w:rsidRPr="007E025F">
              <w:rPr>
                <w:sz w:val="16"/>
                <w:szCs w:val="16"/>
              </w:rPr>
              <w:t>X</w:t>
            </w:r>
          </w:p>
        </w:tc>
        <w:tc>
          <w:tcPr>
            <w:tcW w:w="1005" w:type="dxa"/>
          </w:tcPr>
          <w:p w14:paraId="146D81E0" w14:textId="210160D2" w:rsidR="001925F1" w:rsidRPr="007E025F" w:rsidRDefault="001925F1" w:rsidP="00A550E4">
            <w:pPr>
              <w:spacing w:before="0" w:after="0"/>
              <w:jc w:val="center"/>
              <w:rPr>
                <w:sz w:val="16"/>
                <w:szCs w:val="16"/>
              </w:rPr>
            </w:pPr>
            <w:r w:rsidRPr="007E025F">
              <w:rPr>
                <w:sz w:val="16"/>
                <w:szCs w:val="16"/>
              </w:rPr>
              <w:t>X</w:t>
            </w:r>
          </w:p>
        </w:tc>
        <w:tc>
          <w:tcPr>
            <w:tcW w:w="940" w:type="dxa"/>
          </w:tcPr>
          <w:p w14:paraId="481C29EF" w14:textId="16FF2AB4" w:rsidR="001925F1" w:rsidRPr="007E025F" w:rsidRDefault="001925F1" w:rsidP="00A550E4">
            <w:pPr>
              <w:spacing w:before="0" w:after="0"/>
              <w:jc w:val="center"/>
              <w:rPr>
                <w:sz w:val="16"/>
                <w:szCs w:val="16"/>
              </w:rPr>
            </w:pPr>
            <w:r w:rsidRPr="007E025F">
              <w:rPr>
                <w:sz w:val="16"/>
                <w:szCs w:val="16"/>
              </w:rPr>
              <w:t>X</w:t>
            </w:r>
          </w:p>
        </w:tc>
        <w:tc>
          <w:tcPr>
            <w:tcW w:w="1310" w:type="dxa"/>
          </w:tcPr>
          <w:p w14:paraId="7B818FEC" w14:textId="26731E8A" w:rsidR="001925F1" w:rsidRPr="007E025F" w:rsidRDefault="001925F1" w:rsidP="00A550E4">
            <w:pPr>
              <w:spacing w:before="0" w:after="0"/>
              <w:jc w:val="center"/>
              <w:rPr>
                <w:sz w:val="16"/>
                <w:szCs w:val="16"/>
              </w:rPr>
            </w:pPr>
            <w:r w:rsidRPr="007E025F">
              <w:rPr>
                <w:sz w:val="16"/>
                <w:szCs w:val="16"/>
              </w:rPr>
              <w:t>X</w:t>
            </w:r>
          </w:p>
        </w:tc>
      </w:tr>
      <w:tr w:rsidR="002E694F" w:rsidRPr="007E025F" w14:paraId="2460B3A2" w14:textId="77777777" w:rsidTr="002E694F">
        <w:trPr>
          <w:trHeight w:val="199"/>
          <w:jc w:val="center"/>
        </w:trPr>
        <w:tc>
          <w:tcPr>
            <w:tcW w:w="560" w:type="dxa"/>
          </w:tcPr>
          <w:p w14:paraId="796CBDE6" w14:textId="46499240" w:rsidR="001925F1" w:rsidRPr="00B75C10" w:rsidRDefault="001925F1" w:rsidP="006939D2">
            <w:pPr>
              <w:pStyle w:val="ListeParagraf"/>
              <w:numPr>
                <w:ilvl w:val="0"/>
                <w:numId w:val="150"/>
              </w:numPr>
              <w:spacing w:before="0" w:after="0"/>
              <w:ind w:left="173" w:hanging="221"/>
              <w:contextualSpacing w:val="0"/>
              <w:rPr>
                <w:bCs/>
              </w:rPr>
            </w:pPr>
          </w:p>
        </w:tc>
        <w:tc>
          <w:tcPr>
            <w:tcW w:w="1989" w:type="dxa"/>
          </w:tcPr>
          <w:p w14:paraId="5BBE2793" w14:textId="77777777" w:rsidR="001925F1" w:rsidRPr="007E025F" w:rsidRDefault="001925F1" w:rsidP="00844830">
            <w:pPr>
              <w:spacing w:before="0" w:after="0"/>
              <w:jc w:val="left"/>
              <w:rPr>
                <w:rFonts w:eastAsia="Times New Roman"/>
                <w:lang w:eastAsia="tr-TR"/>
              </w:rPr>
            </w:pPr>
            <w:r w:rsidRPr="007E025F">
              <w:t>Problem Çözme süreci</w:t>
            </w:r>
          </w:p>
        </w:tc>
        <w:tc>
          <w:tcPr>
            <w:tcW w:w="1134" w:type="dxa"/>
          </w:tcPr>
          <w:p w14:paraId="29011888" w14:textId="7FB93DB6" w:rsidR="001925F1" w:rsidRPr="007E025F" w:rsidRDefault="001925F1" w:rsidP="00A550E4">
            <w:pPr>
              <w:spacing w:before="0" w:after="0"/>
              <w:jc w:val="center"/>
              <w:rPr>
                <w:b/>
                <w:sz w:val="16"/>
                <w:szCs w:val="16"/>
              </w:rPr>
            </w:pPr>
            <w:r w:rsidRPr="007E025F">
              <w:rPr>
                <w:sz w:val="16"/>
                <w:szCs w:val="16"/>
              </w:rPr>
              <w:t>X</w:t>
            </w:r>
          </w:p>
        </w:tc>
        <w:tc>
          <w:tcPr>
            <w:tcW w:w="992" w:type="dxa"/>
          </w:tcPr>
          <w:p w14:paraId="2A16E2FD" w14:textId="0161A57D" w:rsidR="001925F1" w:rsidRPr="007E025F" w:rsidRDefault="001925F1" w:rsidP="00A550E4">
            <w:pPr>
              <w:spacing w:before="0" w:after="0"/>
              <w:jc w:val="center"/>
              <w:rPr>
                <w:sz w:val="16"/>
                <w:szCs w:val="16"/>
              </w:rPr>
            </w:pPr>
            <w:r w:rsidRPr="007E025F">
              <w:rPr>
                <w:sz w:val="16"/>
                <w:szCs w:val="16"/>
              </w:rPr>
              <w:t>X</w:t>
            </w:r>
          </w:p>
        </w:tc>
        <w:tc>
          <w:tcPr>
            <w:tcW w:w="1134" w:type="dxa"/>
          </w:tcPr>
          <w:p w14:paraId="4B0EC59F" w14:textId="6566DBC9" w:rsidR="001925F1" w:rsidRPr="007E025F" w:rsidRDefault="001925F1" w:rsidP="00A550E4">
            <w:pPr>
              <w:spacing w:before="0" w:after="0"/>
              <w:jc w:val="center"/>
              <w:rPr>
                <w:sz w:val="16"/>
                <w:szCs w:val="16"/>
              </w:rPr>
            </w:pPr>
            <w:r w:rsidRPr="007E025F">
              <w:rPr>
                <w:sz w:val="16"/>
                <w:szCs w:val="16"/>
              </w:rPr>
              <w:t>X</w:t>
            </w:r>
          </w:p>
        </w:tc>
        <w:tc>
          <w:tcPr>
            <w:tcW w:w="1005" w:type="dxa"/>
          </w:tcPr>
          <w:p w14:paraId="10C04A11" w14:textId="4D0964B2" w:rsidR="001925F1" w:rsidRPr="007E025F" w:rsidRDefault="001925F1" w:rsidP="00A550E4">
            <w:pPr>
              <w:spacing w:before="0" w:after="0"/>
              <w:jc w:val="center"/>
              <w:rPr>
                <w:sz w:val="16"/>
                <w:szCs w:val="16"/>
              </w:rPr>
            </w:pPr>
            <w:r w:rsidRPr="007E025F">
              <w:rPr>
                <w:sz w:val="16"/>
                <w:szCs w:val="16"/>
              </w:rPr>
              <w:t>X</w:t>
            </w:r>
          </w:p>
        </w:tc>
        <w:tc>
          <w:tcPr>
            <w:tcW w:w="940" w:type="dxa"/>
          </w:tcPr>
          <w:p w14:paraId="3BE637D5" w14:textId="77777777" w:rsidR="001925F1" w:rsidRPr="007E025F" w:rsidRDefault="001925F1" w:rsidP="00A550E4">
            <w:pPr>
              <w:spacing w:before="0" w:after="0"/>
              <w:jc w:val="center"/>
              <w:rPr>
                <w:sz w:val="16"/>
                <w:szCs w:val="16"/>
              </w:rPr>
            </w:pPr>
          </w:p>
        </w:tc>
        <w:tc>
          <w:tcPr>
            <w:tcW w:w="1310" w:type="dxa"/>
          </w:tcPr>
          <w:p w14:paraId="09F8AF10" w14:textId="5E56CFBD" w:rsidR="001925F1" w:rsidRPr="007E025F" w:rsidRDefault="001925F1" w:rsidP="00A550E4">
            <w:pPr>
              <w:spacing w:before="0" w:after="0"/>
              <w:jc w:val="center"/>
              <w:rPr>
                <w:sz w:val="16"/>
                <w:szCs w:val="16"/>
              </w:rPr>
            </w:pPr>
            <w:r w:rsidRPr="007E025F">
              <w:rPr>
                <w:sz w:val="16"/>
                <w:szCs w:val="16"/>
              </w:rPr>
              <w:t>X</w:t>
            </w:r>
          </w:p>
        </w:tc>
      </w:tr>
      <w:tr w:rsidR="002E694F" w:rsidRPr="007E025F" w14:paraId="3B3D314A" w14:textId="77777777" w:rsidTr="002E694F">
        <w:trPr>
          <w:trHeight w:val="270"/>
          <w:jc w:val="center"/>
        </w:trPr>
        <w:tc>
          <w:tcPr>
            <w:tcW w:w="560" w:type="dxa"/>
          </w:tcPr>
          <w:p w14:paraId="2CD817E2" w14:textId="0F7C6F07" w:rsidR="001925F1" w:rsidRPr="00B75C10" w:rsidRDefault="001925F1" w:rsidP="006939D2">
            <w:pPr>
              <w:pStyle w:val="ListeParagraf"/>
              <w:numPr>
                <w:ilvl w:val="0"/>
                <w:numId w:val="150"/>
              </w:numPr>
              <w:spacing w:before="0" w:after="0"/>
              <w:ind w:left="173" w:hanging="221"/>
              <w:contextualSpacing w:val="0"/>
              <w:rPr>
                <w:bCs/>
              </w:rPr>
            </w:pPr>
          </w:p>
        </w:tc>
        <w:tc>
          <w:tcPr>
            <w:tcW w:w="1989" w:type="dxa"/>
          </w:tcPr>
          <w:p w14:paraId="7918FE42" w14:textId="77777777" w:rsidR="001925F1" w:rsidRPr="007E025F" w:rsidRDefault="001925F1" w:rsidP="00844830">
            <w:pPr>
              <w:spacing w:before="0" w:after="0"/>
              <w:jc w:val="left"/>
              <w:rPr>
                <w:rFonts w:eastAsia="Times New Roman"/>
                <w:lang w:eastAsia="tr-TR"/>
              </w:rPr>
            </w:pPr>
            <w:r w:rsidRPr="007E025F">
              <w:t>Kavram haritası</w:t>
            </w:r>
          </w:p>
        </w:tc>
        <w:tc>
          <w:tcPr>
            <w:tcW w:w="1134" w:type="dxa"/>
          </w:tcPr>
          <w:p w14:paraId="4EDF1CEA" w14:textId="338C55A6" w:rsidR="001925F1" w:rsidRPr="007E025F" w:rsidRDefault="001925F1" w:rsidP="00A550E4">
            <w:pPr>
              <w:spacing w:before="0" w:after="0"/>
              <w:jc w:val="center"/>
              <w:rPr>
                <w:sz w:val="16"/>
                <w:szCs w:val="16"/>
              </w:rPr>
            </w:pPr>
            <w:r w:rsidRPr="007E025F">
              <w:rPr>
                <w:sz w:val="16"/>
                <w:szCs w:val="16"/>
              </w:rPr>
              <w:t>X</w:t>
            </w:r>
          </w:p>
        </w:tc>
        <w:tc>
          <w:tcPr>
            <w:tcW w:w="992" w:type="dxa"/>
          </w:tcPr>
          <w:p w14:paraId="60652F6C" w14:textId="1155607A" w:rsidR="001925F1" w:rsidRPr="007E025F" w:rsidRDefault="001925F1" w:rsidP="00A550E4">
            <w:pPr>
              <w:spacing w:before="0" w:after="0"/>
              <w:jc w:val="center"/>
              <w:rPr>
                <w:sz w:val="16"/>
                <w:szCs w:val="16"/>
              </w:rPr>
            </w:pPr>
            <w:r w:rsidRPr="007E025F">
              <w:rPr>
                <w:sz w:val="16"/>
                <w:szCs w:val="16"/>
              </w:rPr>
              <w:t>X</w:t>
            </w:r>
          </w:p>
        </w:tc>
        <w:tc>
          <w:tcPr>
            <w:tcW w:w="1134" w:type="dxa"/>
          </w:tcPr>
          <w:p w14:paraId="24D92A16" w14:textId="546E5D92" w:rsidR="001925F1" w:rsidRPr="007E025F" w:rsidRDefault="001925F1" w:rsidP="00A550E4">
            <w:pPr>
              <w:spacing w:before="0" w:after="0"/>
              <w:jc w:val="center"/>
              <w:rPr>
                <w:sz w:val="16"/>
                <w:szCs w:val="16"/>
              </w:rPr>
            </w:pPr>
            <w:r w:rsidRPr="007E025F">
              <w:rPr>
                <w:sz w:val="16"/>
                <w:szCs w:val="16"/>
              </w:rPr>
              <w:t>X</w:t>
            </w:r>
          </w:p>
        </w:tc>
        <w:tc>
          <w:tcPr>
            <w:tcW w:w="1005" w:type="dxa"/>
          </w:tcPr>
          <w:p w14:paraId="3A305E64" w14:textId="48DA47D7" w:rsidR="001925F1" w:rsidRPr="007E025F" w:rsidRDefault="001925F1" w:rsidP="00A550E4">
            <w:pPr>
              <w:spacing w:before="0" w:after="0"/>
              <w:jc w:val="center"/>
              <w:rPr>
                <w:sz w:val="16"/>
                <w:szCs w:val="16"/>
              </w:rPr>
            </w:pPr>
            <w:r w:rsidRPr="007E025F">
              <w:rPr>
                <w:sz w:val="16"/>
                <w:szCs w:val="16"/>
              </w:rPr>
              <w:t>X</w:t>
            </w:r>
          </w:p>
        </w:tc>
        <w:tc>
          <w:tcPr>
            <w:tcW w:w="940" w:type="dxa"/>
          </w:tcPr>
          <w:p w14:paraId="6CA1F858" w14:textId="77777777" w:rsidR="001925F1" w:rsidRPr="007E025F" w:rsidRDefault="001925F1" w:rsidP="00A550E4">
            <w:pPr>
              <w:spacing w:before="0" w:after="0"/>
              <w:jc w:val="center"/>
              <w:rPr>
                <w:sz w:val="16"/>
                <w:szCs w:val="16"/>
              </w:rPr>
            </w:pPr>
          </w:p>
        </w:tc>
        <w:tc>
          <w:tcPr>
            <w:tcW w:w="1310" w:type="dxa"/>
          </w:tcPr>
          <w:p w14:paraId="1CC135E4" w14:textId="7B761D84" w:rsidR="001925F1" w:rsidRPr="007E025F" w:rsidRDefault="001925F1" w:rsidP="00A550E4">
            <w:pPr>
              <w:spacing w:before="0" w:after="0"/>
              <w:jc w:val="center"/>
              <w:rPr>
                <w:sz w:val="16"/>
                <w:szCs w:val="16"/>
              </w:rPr>
            </w:pPr>
            <w:r w:rsidRPr="007E025F">
              <w:rPr>
                <w:sz w:val="16"/>
                <w:szCs w:val="16"/>
              </w:rPr>
              <w:t>X</w:t>
            </w:r>
          </w:p>
        </w:tc>
      </w:tr>
    </w:tbl>
    <w:p w14:paraId="21DCD7FC" w14:textId="776FE7AA" w:rsidR="007714C1" w:rsidRPr="003B4AAF" w:rsidRDefault="00517507" w:rsidP="009C6E0D">
      <w:pPr>
        <w:pStyle w:val="Aklm3"/>
      </w:pPr>
      <w:bookmarkStart w:id="191" w:name="_Toc234733827"/>
      <w:bookmarkStart w:id="192" w:name="_Toc234778626"/>
      <w:bookmarkStart w:id="193" w:name="_Toc235643569"/>
      <w:r w:rsidRPr="003B4AAF">
        <w:t>4.1.2.</w:t>
      </w:r>
      <w:r w:rsidR="00FC3A95" w:rsidRPr="003B4AAF">
        <w:t xml:space="preserve"> </w:t>
      </w:r>
      <w:r w:rsidR="007714C1" w:rsidRPr="003B4AAF">
        <w:t>HEF 1045</w:t>
      </w:r>
      <w:r w:rsidR="003B4AAF" w:rsidRPr="003B4AAF">
        <w:t xml:space="preserve"> </w:t>
      </w:r>
      <w:r w:rsidR="00080EBA" w:rsidRPr="003B4AAF">
        <w:t>Sağlığın Değerlendirilmesi</w:t>
      </w:r>
      <w:bookmarkEnd w:id="191"/>
      <w:bookmarkEnd w:id="192"/>
      <w:bookmarkEnd w:id="193"/>
    </w:p>
    <w:p w14:paraId="3EAB3208" w14:textId="77777777" w:rsidR="00080EBA" w:rsidRPr="00A52C45" w:rsidRDefault="00080EBA" w:rsidP="00A550E4">
      <w:pPr>
        <w:spacing w:before="0" w:after="0"/>
        <w:rPr>
          <w:rFonts w:eastAsia="Times New Roman"/>
          <w:b/>
          <w:color w:val="0070C0"/>
          <w:lang w:eastAsia="tr-TR"/>
        </w:rPr>
      </w:pPr>
    </w:p>
    <w:tbl>
      <w:tblPr>
        <w:tblW w:w="9069" w:type="dxa"/>
        <w:jc w:val="center"/>
        <w:tblBorders>
          <w:top w:val="single" w:sz="2" w:space="0" w:color="ADADAD" w:themeColor="background2" w:themeShade="BF"/>
          <w:left w:val="single" w:sz="2" w:space="0" w:color="ADADAD" w:themeColor="background2" w:themeShade="BF"/>
          <w:bottom w:val="single" w:sz="2" w:space="0" w:color="ADADAD" w:themeColor="background2" w:themeShade="BF"/>
          <w:right w:val="single" w:sz="2" w:space="0" w:color="ADADAD" w:themeColor="background2" w:themeShade="BF"/>
          <w:insideH w:val="single" w:sz="2" w:space="0" w:color="ADADAD" w:themeColor="background2" w:themeShade="BF"/>
          <w:insideV w:val="single" w:sz="2" w:space="0" w:color="ADADAD" w:themeColor="background2" w:themeShade="BF"/>
        </w:tblBorders>
        <w:tblLayout w:type="fixed"/>
        <w:tblLook w:val="01E0" w:firstRow="1" w:lastRow="1" w:firstColumn="1" w:lastColumn="1" w:noHBand="0" w:noVBand="0"/>
      </w:tblPr>
      <w:tblGrid>
        <w:gridCol w:w="706"/>
        <w:gridCol w:w="992"/>
        <w:gridCol w:w="709"/>
        <w:gridCol w:w="1029"/>
        <w:gridCol w:w="530"/>
        <w:gridCol w:w="383"/>
        <w:gridCol w:w="743"/>
        <w:gridCol w:w="717"/>
        <w:gridCol w:w="1368"/>
        <w:gridCol w:w="1892"/>
      </w:tblGrid>
      <w:tr w:rsidR="007E025F" w:rsidRPr="007E025F" w14:paraId="1A41BAD3" w14:textId="77777777" w:rsidTr="00B54CB4">
        <w:trPr>
          <w:trHeight w:val="71"/>
          <w:jc w:val="center"/>
        </w:trPr>
        <w:tc>
          <w:tcPr>
            <w:tcW w:w="9069" w:type="dxa"/>
            <w:gridSpan w:val="10"/>
            <w:shd w:val="clear" w:color="auto" w:fill="FAE2D5" w:themeFill="accent2" w:themeFillTint="33"/>
          </w:tcPr>
          <w:p w14:paraId="1F2DD188" w14:textId="3BCC222D" w:rsidR="00391AF8" w:rsidRPr="00630074" w:rsidRDefault="00391AF8" w:rsidP="00A550E4">
            <w:pPr>
              <w:spacing w:before="0" w:after="0"/>
              <w:jc w:val="center"/>
              <w:rPr>
                <w:rFonts w:eastAsia="Times New Roman"/>
                <w:b/>
                <w:lang w:eastAsia="tr-TR"/>
              </w:rPr>
            </w:pPr>
            <w:r w:rsidRPr="00630074">
              <w:rPr>
                <w:rFonts w:eastAsia="Times New Roman"/>
                <w:b/>
                <w:lang w:eastAsia="tr-TR"/>
              </w:rPr>
              <w:t>HEF 1045 SAĞLIĞIN DEĞERLENDİRİLMESİ</w:t>
            </w:r>
          </w:p>
          <w:p w14:paraId="4099C051" w14:textId="76BB0DCB" w:rsidR="00391AF8" w:rsidRPr="00630074" w:rsidRDefault="00971A69" w:rsidP="00A550E4">
            <w:pPr>
              <w:spacing w:before="0" w:after="0"/>
              <w:jc w:val="center"/>
              <w:rPr>
                <w:rFonts w:eastAsia="Times New Roman"/>
                <w:lang w:eastAsia="tr-TR"/>
              </w:rPr>
            </w:pPr>
            <w:r>
              <w:rPr>
                <w:rFonts w:eastAsia="Times New Roman"/>
                <w:lang w:eastAsia="tr-TR"/>
              </w:rPr>
              <w:t>2025-2026 Öğretim Yılı, Güz Yarıyılı</w:t>
            </w:r>
          </w:p>
          <w:p w14:paraId="06DAFDA8" w14:textId="14634D50" w:rsidR="00630074" w:rsidRPr="00630074" w:rsidRDefault="00630074" w:rsidP="00A550E4">
            <w:pPr>
              <w:spacing w:before="0" w:after="0"/>
              <w:jc w:val="center"/>
              <w:rPr>
                <w:rFonts w:eastAsia="Times New Roman"/>
                <w:lang w:eastAsia="tr-TR"/>
              </w:rPr>
            </w:pPr>
          </w:p>
        </w:tc>
      </w:tr>
      <w:tr w:rsidR="007714C1" w:rsidRPr="007E025F" w14:paraId="5A404EA6" w14:textId="77777777" w:rsidTr="00B54CB4">
        <w:trPr>
          <w:trHeight w:val="71"/>
          <w:jc w:val="center"/>
        </w:trPr>
        <w:tc>
          <w:tcPr>
            <w:tcW w:w="5092" w:type="dxa"/>
            <w:gridSpan w:val="7"/>
          </w:tcPr>
          <w:p w14:paraId="08019460" w14:textId="5FDEDF93" w:rsidR="007714C1" w:rsidRPr="007E025F" w:rsidRDefault="007714C1" w:rsidP="00A550E4">
            <w:pPr>
              <w:spacing w:before="0" w:after="0"/>
              <w:rPr>
                <w:rFonts w:eastAsia="Times New Roman"/>
                <w:b/>
                <w:lang w:eastAsia="tr-TR"/>
              </w:rPr>
            </w:pPr>
            <w:r w:rsidRPr="007E025F">
              <w:rPr>
                <w:rFonts w:eastAsia="Times New Roman"/>
                <w:b/>
                <w:lang w:eastAsia="tr-TR"/>
              </w:rPr>
              <w:t xml:space="preserve">Dersi </w:t>
            </w:r>
            <w:r w:rsidR="002B5F10">
              <w:rPr>
                <w:rFonts w:eastAsia="Times New Roman"/>
                <w:b/>
                <w:lang w:eastAsia="tr-TR"/>
              </w:rPr>
              <w:t>ve</w:t>
            </w:r>
            <w:r w:rsidRPr="007E025F">
              <w:rPr>
                <w:rFonts w:eastAsia="Times New Roman"/>
                <w:b/>
                <w:lang w:eastAsia="tr-TR"/>
              </w:rPr>
              <w:t xml:space="preserve">ren Birim(ler): </w:t>
            </w:r>
            <w:r w:rsidRPr="007E025F">
              <w:rPr>
                <w:rFonts w:eastAsia="Times New Roman"/>
                <w:lang w:eastAsia="tr-TR"/>
              </w:rPr>
              <w:t>Dokuz Eylül Üni</w:t>
            </w:r>
            <w:r w:rsidR="002B5F10">
              <w:rPr>
                <w:rFonts w:eastAsia="Times New Roman"/>
                <w:lang w:eastAsia="tr-TR"/>
              </w:rPr>
              <w:t>ve</w:t>
            </w:r>
            <w:r w:rsidRPr="007E025F">
              <w:rPr>
                <w:rFonts w:eastAsia="Times New Roman"/>
                <w:lang w:eastAsia="tr-TR"/>
              </w:rPr>
              <w:t xml:space="preserve">rsitesi Hemşirelik Fakültesi </w:t>
            </w:r>
          </w:p>
        </w:tc>
        <w:tc>
          <w:tcPr>
            <w:tcW w:w="3977" w:type="dxa"/>
            <w:gridSpan w:val="3"/>
          </w:tcPr>
          <w:p w14:paraId="3FA5E49E" w14:textId="77777777" w:rsidR="007714C1" w:rsidRPr="007E025F" w:rsidRDefault="007714C1" w:rsidP="00A550E4">
            <w:pPr>
              <w:spacing w:before="0" w:after="0"/>
              <w:rPr>
                <w:rFonts w:eastAsia="Times New Roman"/>
                <w:b/>
                <w:lang w:eastAsia="tr-TR"/>
              </w:rPr>
            </w:pPr>
            <w:r w:rsidRPr="007E025F">
              <w:rPr>
                <w:rFonts w:eastAsia="Times New Roman"/>
                <w:b/>
                <w:lang w:eastAsia="tr-TR"/>
              </w:rPr>
              <w:t xml:space="preserve">Dersi Alan Birim(ler): </w:t>
            </w:r>
            <w:r w:rsidRPr="007E025F">
              <w:rPr>
                <w:rFonts w:eastAsia="Times New Roman"/>
                <w:lang w:eastAsia="tr-TR"/>
              </w:rPr>
              <w:t>Hemşirelik Fakültesi</w:t>
            </w:r>
          </w:p>
        </w:tc>
      </w:tr>
      <w:tr w:rsidR="007714C1" w:rsidRPr="007E025F" w14:paraId="45E909CD" w14:textId="77777777" w:rsidTr="00B54CB4">
        <w:trPr>
          <w:trHeight w:val="74"/>
          <w:jc w:val="center"/>
        </w:trPr>
        <w:tc>
          <w:tcPr>
            <w:tcW w:w="5092" w:type="dxa"/>
            <w:gridSpan w:val="7"/>
          </w:tcPr>
          <w:p w14:paraId="70161A8E" w14:textId="77777777" w:rsidR="007714C1" w:rsidRPr="007E025F" w:rsidRDefault="007714C1" w:rsidP="00A550E4">
            <w:pPr>
              <w:spacing w:before="0" w:after="0"/>
              <w:rPr>
                <w:rFonts w:eastAsia="Times New Roman"/>
                <w:b/>
                <w:lang w:eastAsia="tr-TR"/>
              </w:rPr>
            </w:pPr>
            <w:r w:rsidRPr="007E025F">
              <w:rPr>
                <w:rFonts w:eastAsia="Times New Roman"/>
                <w:b/>
                <w:lang w:eastAsia="tr-TR"/>
              </w:rPr>
              <w:t xml:space="preserve">Bölüm Adı: </w:t>
            </w:r>
            <w:r w:rsidRPr="007E025F">
              <w:rPr>
                <w:rFonts w:eastAsia="Times New Roman"/>
                <w:lang w:eastAsia="tr-TR"/>
              </w:rPr>
              <w:t>Hemşirelik</w:t>
            </w:r>
          </w:p>
        </w:tc>
        <w:tc>
          <w:tcPr>
            <w:tcW w:w="3977" w:type="dxa"/>
            <w:gridSpan w:val="3"/>
          </w:tcPr>
          <w:p w14:paraId="1B05BB24" w14:textId="77777777" w:rsidR="007714C1" w:rsidRPr="007E025F" w:rsidRDefault="007714C1" w:rsidP="00A550E4">
            <w:pPr>
              <w:spacing w:before="0" w:after="0"/>
              <w:rPr>
                <w:rFonts w:eastAsia="Times New Roman"/>
                <w:b/>
                <w:lang w:eastAsia="tr-TR"/>
              </w:rPr>
            </w:pPr>
            <w:r w:rsidRPr="007E025F">
              <w:rPr>
                <w:rFonts w:eastAsia="Times New Roman"/>
                <w:b/>
                <w:lang w:eastAsia="tr-TR"/>
              </w:rPr>
              <w:t xml:space="preserve">Dersin Adı: </w:t>
            </w:r>
            <w:r w:rsidRPr="007E025F">
              <w:rPr>
                <w:rFonts w:eastAsia="Times New Roman"/>
                <w:lang w:eastAsia="tr-TR"/>
              </w:rPr>
              <w:t>Sağlığın Değerlendirilmesi</w:t>
            </w:r>
          </w:p>
        </w:tc>
      </w:tr>
      <w:tr w:rsidR="007714C1" w:rsidRPr="007E025F" w14:paraId="069CB776" w14:textId="77777777" w:rsidTr="00B54CB4">
        <w:trPr>
          <w:trHeight w:val="71"/>
          <w:jc w:val="center"/>
        </w:trPr>
        <w:tc>
          <w:tcPr>
            <w:tcW w:w="5092" w:type="dxa"/>
            <w:gridSpan w:val="7"/>
          </w:tcPr>
          <w:p w14:paraId="1829E061" w14:textId="77777777" w:rsidR="007714C1" w:rsidRPr="007E025F" w:rsidRDefault="007714C1" w:rsidP="00A550E4">
            <w:pPr>
              <w:spacing w:before="0" w:after="0"/>
              <w:rPr>
                <w:rFonts w:eastAsia="Times New Roman"/>
                <w:b/>
                <w:lang w:eastAsia="tr-TR"/>
              </w:rPr>
            </w:pPr>
            <w:r w:rsidRPr="007E025F">
              <w:rPr>
                <w:rFonts w:eastAsia="Times New Roman"/>
                <w:b/>
                <w:lang w:eastAsia="tr-TR"/>
              </w:rPr>
              <w:t xml:space="preserve">Dersin Düzeyi: </w:t>
            </w:r>
            <w:r w:rsidRPr="007E025F">
              <w:rPr>
                <w:rFonts w:eastAsia="Times New Roman"/>
                <w:lang w:eastAsia="tr-TR"/>
              </w:rPr>
              <w:t xml:space="preserve">Lisans </w:t>
            </w:r>
          </w:p>
        </w:tc>
        <w:tc>
          <w:tcPr>
            <w:tcW w:w="3977" w:type="dxa"/>
            <w:gridSpan w:val="3"/>
          </w:tcPr>
          <w:p w14:paraId="1991BA17" w14:textId="2AA7B139" w:rsidR="007714C1" w:rsidRPr="007E025F" w:rsidRDefault="007714C1" w:rsidP="00A550E4">
            <w:pPr>
              <w:spacing w:before="0" w:after="0"/>
              <w:rPr>
                <w:rFonts w:eastAsia="Times New Roman"/>
                <w:b/>
                <w:lang w:eastAsia="tr-TR"/>
              </w:rPr>
            </w:pPr>
            <w:r w:rsidRPr="007E025F">
              <w:rPr>
                <w:rFonts w:eastAsia="Times New Roman"/>
                <w:b/>
                <w:lang w:eastAsia="tr-TR"/>
              </w:rPr>
              <w:t>Dersin Kodu:</w:t>
            </w:r>
            <w:r w:rsidRPr="007E025F">
              <w:rPr>
                <w:rFonts w:eastAsia="Times New Roman"/>
                <w:lang w:eastAsia="tr-TR"/>
              </w:rPr>
              <w:t xml:space="preserve"> HEF </w:t>
            </w:r>
            <w:r w:rsidR="00A928ED">
              <w:rPr>
                <w:rFonts w:eastAsia="Times New Roman"/>
                <w:lang w:eastAsia="tr-TR"/>
              </w:rPr>
              <w:t>1045</w:t>
            </w:r>
          </w:p>
        </w:tc>
      </w:tr>
      <w:tr w:rsidR="007714C1" w:rsidRPr="007E025F" w14:paraId="56ECA9BF" w14:textId="77777777" w:rsidTr="00B54CB4">
        <w:trPr>
          <w:trHeight w:val="102"/>
          <w:jc w:val="center"/>
        </w:trPr>
        <w:tc>
          <w:tcPr>
            <w:tcW w:w="5092" w:type="dxa"/>
            <w:gridSpan w:val="7"/>
          </w:tcPr>
          <w:p w14:paraId="4536D8B3" w14:textId="77777777" w:rsidR="007714C1" w:rsidRPr="007E025F" w:rsidRDefault="007714C1" w:rsidP="00A550E4">
            <w:pPr>
              <w:spacing w:before="0" w:after="0"/>
              <w:rPr>
                <w:rFonts w:eastAsia="Times New Roman"/>
                <w:lang w:eastAsia="tr-TR"/>
              </w:rPr>
            </w:pPr>
            <w:r w:rsidRPr="007E025F">
              <w:rPr>
                <w:rFonts w:eastAsia="Times New Roman"/>
                <w:b/>
                <w:lang w:eastAsia="tr-TR"/>
              </w:rPr>
              <w:t xml:space="preserve">Formun Düzenlenme/Yenilenme Tarihi: </w:t>
            </w:r>
            <w:r w:rsidRPr="007E025F">
              <w:rPr>
                <w:rFonts w:eastAsia="Times New Roman"/>
                <w:lang w:eastAsia="tr-TR"/>
              </w:rPr>
              <w:t>26.08.2025</w:t>
            </w:r>
          </w:p>
        </w:tc>
        <w:tc>
          <w:tcPr>
            <w:tcW w:w="3977" w:type="dxa"/>
            <w:gridSpan w:val="3"/>
          </w:tcPr>
          <w:p w14:paraId="642412A8" w14:textId="77777777" w:rsidR="007714C1" w:rsidRPr="007E025F" w:rsidRDefault="007714C1" w:rsidP="00A550E4">
            <w:pPr>
              <w:spacing w:before="0" w:after="0"/>
              <w:rPr>
                <w:rFonts w:eastAsia="Times New Roman"/>
                <w:lang w:eastAsia="tr-TR"/>
              </w:rPr>
            </w:pPr>
            <w:r w:rsidRPr="007E025F">
              <w:rPr>
                <w:rFonts w:eastAsia="Times New Roman"/>
                <w:b/>
                <w:lang w:eastAsia="tr-TR"/>
              </w:rPr>
              <w:t xml:space="preserve">Dersin Türü: </w:t>
            </w:r>
            <w:r w:rsidRPr="007E025F">
              <w:rPr>
                <w:rFonts w:eastAsia="Times New Roman"/>
                <w:lang w:eastAsia="tr-TR"/>
              </w:rPr>
              <w:t xml:space="preserve">Zorunlu </w:t>
            </w:r>
          </w:p>
        </w:tc>
      </w:tr>
      <w:tr w:rsidR="007714C1" w:rsidRPr="007E025F" w14:paraId="0BDA7E24" w14:textId="77777777" w:rsidTr="00B54CB4">
        <w:trPr>
          <w:trHeight w:val="177"/>
          <w:jc w:val="center"/>
        </w:trPr>
        <w:tc>
          <w:tcPr>
            <w:tcW w:w="5092" w:type="dxa"/>
            <w:gridSpan w:val="7"/>
          </w:tcPr>
          <w:p w14:paraId="5038E1BF" w14:textId="77777777" w:rsidR="007714C1" w:rsidRPr="007E025F" w:rsidRDefault="007714C1" w:rsidP="00A550E4">
            <w:pPr>
              <w:spacing w:before="0" w:after="0"/>
              <w:rPr>
                <w:rFonts w:eastAsia="Times New Roman"/>
                <w:b/>
                <w:lang w:eastAsia="tr-TR"/>
              </w:rPr>
            </w:pPr>
            <w:r w:rsidRPr="007E025F">
              <w:rPr>
                <w:rFonts w:eastAsia="Times New Roman"/>
                <w:b/>
                <w:lang w:eastAsia="tr-TR"/>
              </w:rPr>
              <w:t xml:space="preserve">Dersin Öğretim Dili: </w:t>
            </w:r>
            <w:r w:rsidRPr="007E025F">
              <w:rPr>
                <w:rFonts w:eastAsia="Times New Roman"/>
                <w:lang w:eastAsia="tr-TR"/>
              </w:rPr>
              <w:t>Türkçe</w:t>
            </w:r>
          </w:p>
          <w:p w14:paraId="313942AA" w14:textId="77777777" w:rsidR="007714C1" w:rsidRPr="007E025F" w:rsidRDefault="007714C1" w:rsidP="00A550E4">
            <w:pPr>
              <w:spacing w:before="0" w:after="0"/>
              <w:rPr>
                <w:rFonts w:eastAsia="Times New Roman"/>
                <w:lang w:eastAsia="tr-TR"/>
              </w:rPr>
            </w:pPr>
            <w:r w:rsidRPr="007E025F">
              <w:rPr>
                <w:rFonts w:eastAsia="Times New Roman"/>
                <w:b/>
                <w:lang w:eastAsia="tr-TR"/>
              </w:rPr>
              <w:tab/>
            </w:r>
          </w:p>
        </w:tc>
        <w:tc>
          <w:tcPr>
            <w:tcW w:w="3977" w:type="dxa"/>
            <w:gridSpan w:val="3"/>
          </w:tcPr>
          <w:p w14:paraId="7CBF4B45" w14:textId="77777777" w:rsidR="007714C1" w:rsidRPr="007E025F" w:rsidRDefault="007714C1" w:rsidP="00A550E4">
            <w:pPr>
              <w:spacing w:before="0" w:after="0"/>
              <w:rPr>
                <w:rFonts w:eastAsia="Times New Roman"/>
                <w:b/>
                <w:lang w:eastAsia="tr-TR"/>
              </w:rPr>
            </w:pPr>
            <w:r w:rsidRPr="007E025F">
              <w:rPr>
                <w:rFonts w:eastAsia="Times New Roman"/>
                <w:b/>
                <w:lang w:eastAsia="tr-TR"/>
              </w:rPr>
              <w:t xml:space="preserve">Dersin Öğretim Üyesi/Üyeleri: </w:t>
            </w:r>
          </w:p>
          <w:p w14:paraId="51B79C43" w14:textId="3D9003E6" w:rsidR="007714C1" w:rsidRPr="007E025F" w:rsidRDefault="007714C1" w:rsidP="00A550E4">
            <w:pPr>
              <w:spacing w:before="0" w:after="0"/>
              <w:rPr>
                <w:rFonts w:eastAsia="Times New Roman"/>
                <w:lang w:eastAsia="tr-TR"/>
              </w:rPr>
            </w:pPr>
            <w:r w:rsidRPr="007E025F">
              <w:rPr>
                <w:rFonts w:eastAsia="Times New Roman"/>
                <w:lang w:eastAsia="tr-TR"/>
              </w:rPr>
              <w:t>Prof.</w:t>
            </w:r>
            <w:r w:rsidR="008D0F53" w:rsidRPr="007E025F">
              <w:rPr>
                <w:rFonts w:eastAsia="Times New Roman"/>
                <w:lang w:eastAsia="tr-TR"/>
              </w:rPr>
              <w:t xml:space="preserve"> </w:t>
            </w:r>
            <w:r w:rsidRPr="007E025F">
              <w:rPr>
                <w:rFonts w:eastAsia="Times New Roman"/>
                <w:lang w:eastAsia="tr-TR"/>
              </w:rPr>
              <w:t>Dr.</w:t>
            </w:r>
            <w:r w:rsidR="008D0F53" w:rsidRPr="007E025F">
              <w:rPr>
                <w:rFonts w:eastAsia="Times New Roman"/>
                <w:lang w:eastAsia="tr-TR"/>
              </w:rPr>
              <w:t xml:space="preserve"> </w:t>
            </w:r>
            <w:r w:rsidRPr="007E025F">
              <w:rPr>
                <w:rFonts w:eastAsia="Times New Roman"/>
                <w:lang w:eastAsia="tr-TR"/>
              </w:rPr>
              <w:t xml:space="preserve">Özlem UĞUR </w:t>
            </w:r>
          </w:p>
          <w:p w14:paraId="0BF29C78" w14:textId="58F26BB0" w:rsidR="007714C1" w:rsidRPr="007E025F" w:rsidRDefault="007714C1" w:rsidP="00A550E4">
            <w:pPr>
              <w:spacing w:before="0" w:after="0"/>
              <w:rPr>
                <w:rFonts w:eastAsia="Times New Roman"/>
                <w:lang w:eastAsia="tr-TR"/>
              </w:rPr>
            </w:pPr>
            <w:r w:rsidRPr="007E025F">
              <w:rPr>
                <w:rFonts w:eastAsia="Times New Roman"/>
                <w:lang w:eastAsia="tr-TR"/>
              </w:rPr>
              <w:t>Prof.</w:t>
            </w:r>
            <w:r w:rsidR="008D0F53" w:rsidRPr="007E025F">
              <w:rPr>
                <w:rFonts w:eastAsia="Times New Roman"/>
                <w:lang w:eastAsia="tr-TR"/>
              </w:rPr>
              <w:t xml:space="preserve"> </w:t>
            </w:r>
            <w:r w:rsidRPr="007E025F">
              <w:rPr>
                <w:rFonts w:eastAsia="Times New Roman"/>
                <w:lang w:eastAsia="tr-TR"/>
              </w:rPr>
              <w:t>Dr. Yaprak Sarıgöl Ordin</w:t>
            </w:r>
          </w:p>
          <w:p w14:paraId="7569712C" w14:textId="433BEBF1" w:rsidR="007714C1" w:rsidRPr="007E025F" w:rsidRDefault="007714C1" w:rsidP="00A550E4">
            <w:pPr>
              <w:spacing w:before="0" w:after="0"/>
              <w:rPr>
                <w:rFonts w:eastAsia="Times New Roman"/>
                <w:lang w:eastAsia="tr-TR"/>
              </w:rPr>
            </w:pPr>
            <w:r w:rsidRPr="007E025F">
              <w:rPr>
                <w:rFonts w:eastAsia="Times New Roman"/>
                <w:lang w:eastAsia="tr-TR"/>
              </w:rPr>
              <w:t>Dr.</w:t>
            </w:r>
            <w:r w:rsidR="00F47F0A">
              <w:rPr>
                <w:rFonts w:eastAsia="Times New Roman"/>
                <w:lang w:eastAsia="tr-TR"/>
              </w:rPr>
              <w:t xml:space="preserve"> </w:t>
            </w:r>
            <w:r w:rsidRPr="007E025F">
              <w:rPr>
                <w:rFonts w:eastAsia="Times New Roman"/>
                <w:lang w:eastAsia="tr-TR"/>
              </w:rPr>
              <w:t>Öğr.</w:t>
            </w:r>
            <w:r w:rsidR="008D0F53" w:rsidRPr="007E025F">
              <w:rPr>
                <w:rFonts w:eastAsia="Times New Roman"/>
                <w:lang w:eastAsia="tr-TR"/>
              </w:rPr>
              <w:t xml:space="preserve"> </w:t>
            </w:r>
            <w:r w:rsidRPr="007E025F">
              <w:rPr>
                <w:rFonts w:eastAsia="Times New Roman"/>
                <w:lang w:eastAsia="tr-TR"/>
              </w:rPr>
              <w:t>Üyesi Burcu CENGİZ</w:t>
            </w:r>
          </w:p>
          <w:p w14:paraId="69278D0F" w14:textId="73B0485C" w:rsidR="007714C1" w:rsidRPr="007E025F" w:rsidRDefault="007714C1" w:rsidP="00A550E4">
            <w:pPr>
              <w:spacing w:before="0" w:after="0"/>
              <w:rPr>
                <w:rFonts w:eastAsia="Times New Roman"/>
                <w:lang w:eastAsia="tr-TR"/>
              </w:rPr>
            </w:pPr>
            <w:r w:rsidRPr="007E025F">
              <w:rPr>
                <w:rFonts w:eastAsia="Times New Roman"/>
                <w:lang w:eastAsia="tr-TR"/>
              </w:rPr>
              <w:t>Dr.</w:t>
            </w:r>
            <w:r w:rsidR="008D0F53" w:rsidRPr="007E025F">
              <w:rPr>
                <w:rFonts w:eastAsia="Times New Roman"/>
                <w:lang w:eastAsia="tr-TR"/>
              </w:rPr>
              <w:t xml:space="preserve"> </w:t>
            </w:r>
            <w:r w:rsidRPr="007E025F">
              <w:rPr>
                <w:rFonts w:eastAsia="Times New Roman"/>
                <w:lang w:eastAsia="tr-TR"/>
              </w:rPr>
              <w:t>Öğr.</w:t>
            </w:r>
            <w:r w:rsidR="008D0F53" w:rsidRPr="007E025F">
              <w:rPr>
                <w:rFonts w:eastAsia="Times New Roman"/>
                <w:lang w:eastAsia="tr-TR"/>
              </w:rPr>
              <w:t xml:space="preserve"> </w:t>
            </w:r>
            <w:r w:rsidRPr="007E025F">
              <w:rPr>
                <w:rFonts w:eastAsia="Times New Roman"/>
                <w:lang w:eastAsia="tr-TR"/>
              </w:rPr>
              <w:t>Üyesi Buket Çelik</w:t>
            </w:r>
          </w:p>
          <w:p w14:paraId="2D5B5DD4" w14:textId="5A00BF91" w:rsidR="007714C1" w:rsidRPr="007E025F" w:rsidRDefault="007714C1" w:rsidP="00A550E4">
            <w:pPr>
              <w:spacing w:before="0" w:after="0"/>
              <w:rPr>
                <w:rFonts w:eastAsia="Times New Roman"/>
                <w:lang w:eastAsia="tr-TR"/>
              </w:rPr>
            </w:pPr>
            <w:r w:rsidRPr="007E025F">
              <w:rPr>
                <w:rFonts w:eastAsia="Times New Roman"/>
                <w:lang w:eastAsia="tr-TR"/>
              </w:rPr>
              <w:t>Dr.</w:t>
            </w:r>
            <w:r w:rsidR="008D0F53" w:rsidRPr="007E025F">
              <w:rPr>
                <w:rFonts w:eastAsia="Times New Roman"/>
                <w:lang w:eastAsia="tr-TR"/>
              </w:rPr>
              <w:t xml:space="preserve"> </w:t>
            </w:r>
            <w:r w:rsidRPr="007E025F">
              <w:rPr>
                <w:rFonts w:eastAsia="Times New Roman"/>
                <w:lang w:eastAsia="tr-TR"/>
              </w:rPr>
              <w:t>Öğr.</w:t>
            </w:r>
            <w:r w:rsidR="00F47F0A">
              <w:rPr>
                <w:rFonts w:eastAsia="Times New Roman"/>
                <w:lang w:eastAsia="tr-TR"/>
              </w:rPr>
              <w:t xml:space="preserve"> </w:t>
            </w:r>
            <w:r w:rsidRPr="007E025F">
              <w:rPr>
                <w:rFonts w:eastAsia="Times New Roman"/>
                <w:lang w:eastAsia="tr-TR"/>
              </w:rPr>
              <w:t>Üyesi Mer</w:t>
            </w:r>
            <w:r w:rsidR="002B5F10">
              <w:rPr>
                <w:rFonts w:eastAsia="Times New Roman"/>
                <w:lang w:eastAsia="tr-TR"/>
              </w:rPr>
              <w:t>ve</w:t>
            </w:r>
            <w:r w:rsidRPr="007E025F">
              <w:rPr>
                <w:rFonts w:eastAsia="Times New Roman"/>
                <w:lang w:eastAsia="tr-TR"/>
              </w:rPr>
              <w:t xml:space="preserve"> Erunal</w:t>
            </w:r>
          </w:p>
          <w:p w14:paraId="252B5EA4" w14:textId="6CD74C7F" w:rsidR="007714C1" w:rsidRPr="007E025F" w:rsidRDefault="007714C1" w:rsidP="00A550E4">
            <w:pPr>
              <w:spacing w:before="0" w:after="0"/>
              <w:rPr>
                <w:rFonts w:eastAsia="Times New Roman"/>
                <w:lang w:eastAsia="tr-TR"/>
              </w:rPr>
            </w:pPr>
            <w:r w:rsidRPr="007E025F">
              <w:rPr>
                <w:rFonts w:eastAsia="Times New Roman"/>
                <w:lang w:eastAsia="tr-TR"/>
              </w:rPr>
              <w:t>Dr.</w:t>
            </w:r>
            <w:r w:rsidR="008D0F53" w:rsidRPr="007E025F">
              <w:rPr>
                <w:rFonts w:eastAsia="Times New Roman"/>
                <w:lang w:eastAsia="tr-TR"/>
              </w:rPr>
              <w:t xml:space="preserve"> </w:t>
            </w:r>
            <w:r w:rsidRPr="007E025F">
              <w:rPr>
                <w:rFonts w:eastAsia="Times New Roman"/>
                <w:lang w:eastAsia="tr-TR"/>
              </w:rPr>
              <w:t>Öğr.</w:t>
            </w:r>
            <w:r w:rsidR="00F47F0A">
              <w:rPr>
                <w:rFonts w:eastAsia="Times New Roman"/>
                <w:lang w:eastAsia="tr-TR"/>
              </w:rPr>
              <w:t xml:space="preserve"> </w:t>
            </w:r>
            <w:r w:rsidRPr="007E025F">
              <w:rPr>
                <w:rFonts w:eastAsia="Times New Roman"/>
                <w:lang w:eastAsia="tr-TR"/>
              </w:rPr>
              <w:t>Üyesi Buse Güler</w:t>
            </w:r>
          </w:p>
        </w:tc>
      </w:tr>
      <w:tr w:rsidR="007714C1" w:rsidRPr="007E025F" w14:paraId="3125BB1B" w14:textId="77777777" w:rsidTr="00B54CB4">
        <w:trPr>
          <w:trHeight w:val="103"/>
          <w:jc w:val="center"/>
        </w:trPr>
        <w:tc>
          <w:tcPr>
            <w:tcW w:w="5092" w:type="dxa"/>
            <w:gridSpan w:val="7"/>
          </w:tcPr>
          <w:p w14:paraId="5825E645" w14:textId="5199AA3B" w:rsidR="007714C1" w:rsidRPr="007E025F" w:rsidRDefault="007714C1" w:rsidP="00A550E4">
            <w:pPr>
              <w:spacing w:before="0" w:after="0"/>
              <w:rPr>
                <w:rFonts w:eastAsia="Times New Roman"/>
                <w:lang w:eastAsia="tr-TR"/>
              </w:rPr>
            </w:pPr>
            <w:r w:rsidRPr="007E025F">
              <w:rPr>
                <w:rFonts w:eastAsia="Times New Roman"/>
                <w:b/>
                <w:lang w:eastAsia="tr-TR"/>
              </w:rPr>
              <w:t>Dersin Önkoşulu:</w:t>
            </w:r>
          </w:p>
        </w:tc>
        <w:tc>
          <w:tcPr>
            <w:tcW w:w="3977" w:type="dxa"/>
            <w:gridSpan w:val="3"/>
          </w:tcPr>
          <w:p w14:paraId="40FFD1F0" w14:textId="18613475" w:rsidR="007714C1" w:rsidRPr="007E025F" w:rsidRDefault="007714C1" w:rsidP="00A550E4">
            <w:pPr>
              <w:spacing w:before="0" w:after="0"/>
              <w:rPr>
                <w:rFonts w:eastAsia="Times New Roman"/>
                <w:lang w:eastAsia="tr-TR"/>
              </w:rPr>
            </w:pPr>
            <w:r w:rsidRPr="007E025F">
              <w:rPr>
                <w:rFonts w:eastAsia="Times New Roman"/>
                <w:b/>
                <w:lang w:eastAsia="tr-TR"/>
              </w:rPr>
              <w:t>Önkoşul Olduğu Ders:</w:t>
            </w:r>
          </w:p>
        </w:tc>
      </w:tr>
      <w:tr w:rsidR="007714C1" w:rsidRPr="007E025F" w14:paraId="3B8431D4" w14:textId="77777777" w:rsidTr="00B54CB4">
        <w:trPr>
          <w:trHeight w:val="71"/>
          <w:jc w:val="center"/>
        </w:trPr>
        <w:tc>
          <w:tcPr>
            <w:tcW w:w="5092" w:type="dxa"/>
            <w:gridSpan w:val="7"/>
          </w:tcPr>
          <w:p w14:paraId="0F87C943" w14:textId="77777777" w:rsidR="007714C1" w:rsidRPr="007E025F" w:rsidRDefault="007714C1" w:rsidP="00A550E4">
            <w:pPr>
              <w:spacing w:before="0" w:after="0"/>
              <w:rPr>
                <w:rFonts w:eastAsia="Times New Roman"/>
                <w:b/>
                <w:lang w:eastAsia="tr-TR"/>
              </w:rPr>
            </w:pPr>
            <w:r w:rsidRPr="007E025F">
              <w:rPr>
                <w:rFonts w:eastAsia="Times New Roman"/>
                <w:b/>
                <w:lang w:eastAsia="tr-TR"/>
              </w:rPr>
              <w:t xml:space="preserve">Haftalık Ders Saati: </w:t>
            </w:r>
            <w:r w:rsidRPr="007E025F">
              <w:rPr>
                <w:rFonts w:eastAsia="Times New Roman"/>
                <w:bCs/>
                <w:lang w:eastAsia="tr-TR"/>
              </w:rPr>
              <w:t>2</w:t>
            </w:r>
          </w:p>
        </w:tc>
        <w:tc>
          <w:tcPr>
            <w:tcW w:w="3977" w:type="dxa"/>
            <w:gridSpan w:val="3"/>
          </w:tcPr>
          <w:p w14:paraId="6740C9A2" w14:textId="1C9EFB15" w:rsidR="007714C1" w:rsidRPr="007E025F" w:rsidRDefault="007714C1" w:rsidP="00A550E4">
            <w:pPr>
              <w:spacing w:before="0" w:after="0"/>
              <w:rPr>
                <w:rFonts w:eastAsia="Times New Roman"/>
                <w:lang w:eastAsia="tr-TR"/>
              </w:rPr>
            </w:pPr>
            <w:r w:rsidRPr="007E025F">
              <w:rPr>
                <w:rFonts w:eastAsia="Times New Roman"/>
                <w:b/>
                <w:lang w:eastAsia="tr-TR"/>
              </w:rPr>
              <w:t>Ders Koordinatörü</w:t>
            </w:r>
            <w:r w:rsidRPr="007E025F">
              <w:rPr>
                <w:rFonts w:eastAsia="Times New Roman"/>
                <w:lang w:eastAsia="tr-TR"/>
              </w:rPr>
              <w:t xml:space="preserve">: </w:t>
            </w:r>
            <w:r w:rsidR="0029250D">
              <w:rPr>
                <w:rFonts w:eastAsia="Times New Roman"/>
                <w:lang w:eastAsia="tr-TR"/>
              </w:rPr>
              <w:t xml:space="preserve">Dr. Öğr. Üyesi </w:t>
            </w:r>
            <w:r w:rsidRPr="007E025F">
              <w:rPr>
                <w:rFonts w:eastAsia="Times New Roman"/>
                <w:lang w:eastAsia="tr-TR"/>
              </w:rPr>
              <w:t xml:space="preserve">Buket Çelik </w:t>
            </w:r>
          </w:p>
        </w:tc>
      </w:tr>
      <w:tr w:rsidR="00F721B6" w:rsidRPr="007E025F" w14:paraId="626AEC73" w14:textId="77777777" w:rsidTr="00B54CB4">
        <w:trPr>
          <w:trHeight w:val="71"/>
          <w:jc w:val="center"/>
        </w:trPr>
        <w:tc>
          <w:tcPr>
            <w:tcW w:w="1698" w:type="dxa"/>
            <w:gridSpan w:val="2"/>
            <w:tcBorders>
              <w:top w:val="single" w:sz="2" w:space="0" w:color="D1D1D1" w:themeColor="background2" w:themeShade="E6"/>
              <w:left w:val="single" w:sz="2" w:space="0" w:color="D1D1D1" w:themeColor="background2" w:themeShade="E6"/>
              <w:bottom w:val="single" w:sz="2" w:space="0" w:color="D1D1D1" w:themeColor="background2" w:themeShade="E6"/>
              <w:right w:val="single" w:sz="2" w:space="0" w:color="D1D1D1" w:themeColor="background2" w:themeShade="E6"/>
            </w:tcBorders>
          </w:tcPr>
          <w:p w14:paraId="59787405" w14:textId="04709815" w:rsidR="00F721B6" w:rsidRPr="00B9529C" w:rsidRDefault="00F721B6" w:rsidP="00B9529C">
            <w:pPr>
              <w:spacing w:before="0" w:after="0"/>
              <w:jc w:val="center"/>
              <w:rPr>
                <w:rFonts w:eastAsia="Times New Roman"/>
                <w:b/>
                <w:bCs/>
                <w:lang w:eastAsia="tr-TR"/>
              </w:rPr>
            </w:pPr>
            <w:r w:rsidRPr="00B9529C">
              <w:rPr>
                <w:rFonts w:eastAsia="Times New Roman"/>
                <w:b/>
                <w:bCs/>
                <w:lang w:eastAsia="tr-TR"/>
              </w:rPr>
              <w:t>Teori</w:t>
            </w:r>
          </w:p>
        </w:tc>
        <w:tc>
          <w:tcPr>
            <w:tcW w:w="1738" w:type="dxa"/>
            <w:gridSpan w:val="2"/>
            <w:tcBorders>
              <w:top w:val="single" w:sz="2" w:space="0" w:color="D1D1D1" w:themeColor="background2" w:themeShade="E6"/>
              <w:left w:val="single" w:sz="2" w:space="0" w:color="D1D1D1" w:themeColor="background2" w:themeShade="E6"/>
              <w:bottom w:val="single" w:sz="2" w:space="0" w:color="D1D1D1" w:themeColor="background2" w:themeShade="E6"/>
              <w:right w:val="single" w:sz="2" w:space="0" w:color="D1D1D1" w:themeColor="background2" w:themeShade="E6"/>
            </w:tcBorders>
          </w:tcPr>
          <w:p w14:paraId="7D07D421" w14:textId="6E870E54" w:rsidR="00F721B6" w:rsidRPr="00B9529C" w:rsidRDefault="00F721B6" w:rsidP="00A550E4">
            <w:pPr>
              <w:spacing w:before="0" w:after="0"/>
              <w:jc w:val="center"/>
              <w:rPr>
                <w:rFonts w:eastAsia="Times New Roman"/>
                <w:b/>
                <w:bCs/>
                <w:lang w:eastAsia="tr-TR"/>
              </w:rPr>
            </w:pPr>
            <w:r w:rsidRPr="00B9529C">
              <w:rPr>
                <w:rFonts w:eastAsia="Times New Roman"/>
                <w:b/>
                <w:bCs/>
                <w:lang w:eastAsia="tr-TR"/>
              </w:rPr>
              <w:t>Uygulama</w:t>
            </w:r>
          </w:p>
        </w:tc>
        <w:tc>
          <w:tcPr>
            <w:tcW w:w="1656" w:type="dxa"/>
            <w:gridSpan w:val="3"/>
            <w:tcBorders>
              <w:top w:val="single" w:sz="2" w:space="0" w:color="D1D1D1" w:themeColor="background2" w:themeShade="E6"/>
              <w:left w:val="single" w:sz="2" w:space="0" w:color="D1D1D1" w:themeColor="background2" w:themeShade="E6"/>
              <w:bottom w:val="single" w:sz="2" w:space="0" w:color="D1D1D1" w:themeColor="background2" w:themeShade="E6"/>
              <w:right w:val="single" w:sz="2" w:space="0" w:color="D1D1D1" w:themeColor="background2" w:themeShade="E6"/>
            </w:tcBorders>
          </w:tcPr>
          <w:p w14:paraId="306200E8" w14:textId="4E3DAF44" w:rsidR="00F721B6" w:rsidRPr="00B9529C" w:rsidRDefault="00F721B6" w:rsidP="00A550E4">
            <w:pPr>
              <w:spacing w:before="0" w:after="0"/>
              <w:jc w:val="center"/>
              <w:rPr>
                <w:rFonts w:eastAsia="Times New Roman"/>
                <w:b/>
                <w:bCs/>
                <w:lang w:eastAsia="tr-TR"/>
              </w:rPr>
            </w:pPr>
            <w:r w:rsidRPr="00B9529C">
              <w:rPr>
                <w:rFonts w:eastAsia="Times New Roman"/>
                <w:b/>
                <w:bCs/>
                <w:lang w:eastAsia="tr-TR"/>
              </w:rPr>
              <w:t>Laboratuvar</w:t>
            </w:r>
          </w:p>
        </w:tc>
        <w:tc>
          <w:tcPr>
            <w:tcW w:w="3977" w:type="dxa"/>
            <w:gridSpan w:val="3"/>
          </w:tcPr>
          <w:p w14:paraId="3AC99521" w14:textId="77777777" w:rsidR="00F721B6" w:rsidRPr="00B9529C" w:rsidRDefault="00F721B6" w:rsidP="00A550E4">
            <w:pPr>
              <w:spacing w:before="0" w:after="0"/>
              <w:rPr>
                <w:rFonts w:eastAsia="Times New Roman"/>
                <w:b/>
                <w:lang w:eastAsia="tr-TR"/>
              </w:rPr>
            </w:pPr>
            <w:r w:rsidRPr="00B9529C">
              <w:rPr>
                <w:rFonts w:eastAsia="Times New Roman"/>
                <w:b/>
                <w:lang w:eastAsia="tr-TR"/>
              </w:rPr>
              <w:t xml:space="preserve">Dersin Ulusal Kredisi: </w:t>
            </w:r>
            <w:r w:rsidRPr="00B9529C">
              <w:rPr>
                <w:rFonts w:eastAsia="Times New Roman"/>
                <w:lang w:eastAsia="tr-TR"/>
              </w:rPr>
              <w:t>4</w:t>
            </w:r>
          </w:p>
        </w:tc>
      </w:tr>
      <w:tr w:rsidR="007714C1" w:rsidRPr="007E025F" w14:paraId="625D96BC" w14:textId="77777777" w:rsidTr="00B54CB4">
        <w:trPr>
          <w:trHeight w:val="35"/>
          <w:jc w:val="center"/>
        </w:trPr>
        <w:tc>
          <w:tcPr>
            <w:tcW w:w="1698" w:type="dxa"/>
            <w:gridSpan w:val="2"/>
          </w:tcPr>
          <w:p w14:paraId="3AFDF356" w14:textId="77777777" w:rsidR="007714C1" w:rsidRPr="00B9529C" w:rsidRDefault="007714C1" w:rsidP="00B9529C">
            <w:pPr>
              <w:spacing w:before="0" w:after="0"/>
              <w:jc w:val="center"/>
              <w:rPr>
                <w:rFonts w:eastAsia="Times New Roman"/>
                <w:lang w:eastAsia="tr-TR"/>
              </w:rPr>
            </w:pPr>
            <w:r w:rsidRPr="00B9529C">
              <w:rPr>
                <w:rFonts w:eastAsia="Times New Roman"/>
                <w:lang w:eastAsia="tr-TR"/>
              </w:rPr>
              <w:t>3</w:t>
            </w:r>
          </w:p>
        </w:tc>
        <w:tc>
          <w:tcPr>
            <w:tcW w:w="1738" w:type="dxa"/>
            <w:gridSpan w:val="2"/>
          </w:tcPr>
          <w:p w14:paraId="3B6CF1E0" w14:textId="43ECA19B" w:rsidR="007714C1" w:rsidRPr="00B9529C" w:rsidRDefault="00B54CB4" w:rsidP="00A550E4">
            <w:pPr>
              <w:spacing w:before="0" w:after="0"/>
              <w:jc w:val="center"/>
              <w:rPr>
                <w:rFonts w:eastAsia="Times New Roman"/>
                <w:lang w:eastAsia="tr-TR"/>
              </w:rPr>
            </w:pPr>
            <w:r w:rsidRPr="00B9529C">
              <w:rPr>
                <w:rFonts w:eastAsia="Times New Roman"/>
                <w:lang w:eastAsia="tr-TR"/>
              </w:rPr>
              <w:t>-</w:t>
            </w:r>
          </w:p>
        </w:tc>
        <w:tc>
          <w:tcPr>
            <w:tcW w:w="1656" w:type="dxa"/>
            <w:gridSpan w:val="3"/>
          </w:tcPr>
          <w:p w14:paraId="5D87EABA" w14:textId="77777777" w:rsidR="007714C1" w:rsidRPr="00B9529C" w:rsidRDefault="007714C1" w:rsidP="00A550E4">
            <w:pPr>
              <w:spacing w:before="0" w:after="0"/>
              <w:jc w:val="center"/>
              <w:rPr>
                <w:rFonts w:eastAsia="Times New Roman"/>
                <w:lang w:eastAsia="tr-TR"/>
              </w:rPr>
            </w:pPr>
            <w:r w:rsidRPr="00B9529C">
              <w:rPr>
                <w:rFonts w:eastAsia="Times New Roman"/>
                <w:lang w:eastAsia="tr-TR"/>
              </w:rPr>
              <w:t>2</w:t>
            </w:r>
          </w:p>
        </w:tc>
        <w:tc>
          <w:tcPr>
            <w:tcW w:w="3977" w:type="dxa"/>
            <w:gridSpan w:val="3"/>
          </w:tcPr>
          <w:p w14:paraId="4244BEEE" w14:textId="2F799C32" w:rsidR="00F721B6" w:rsidRPr="00B9529C" w:rsidRDefault="007714C1" w:rsidP="00A550E4">
            <w:pPr>
              <w:spacing w:before="0" w:after="0"/>
              <w:rPr>
                <w:rFonts w:eastAsia="Times New Roman"/>
                <w:lang w:eastAsia="tr-TR"/>
              </w:rPr>
            </w:pPr>
            <w:r w:rsidRPr="00B9529C">
              <w:rPr>
                <w:rFonts w:eastAsia="Times New Roman"/>
                <w:b/>
                <w:lang w:eastAsia="tr-TR"/>
              </w:rPr>
              <w:t xml:space="preserve">Dersin AKTS Kredisi: </w:t>
            </w:r>
            <w:r w:rsidRPr="00B9529C">
              <w:rPr>
                <w:rFonts w:eastAsia="Times New Roman"/>
                <w:lang w:eastAsia="tr-TR"/>
              </w:rPr>
              <w:t>5</w:t>
            </w:r>
          </w:p>
        </w:tc>
      </w:tr>
      <w:tr w:rsidR="00F52D21" w:rsidRPr="007E025F" w14:paraId="5DD6FFF8" w14:textId="77777777" w:rsidTr="00B54CB4">
        <w:trPr>
          <w:trHeight w:val="35"/>
          <w:jc w:val="center"/>
        </w:trPr>
        <w:tc>
          <w:tcPr>
            <w:tcW w:w="1698" w:type="dxa"/>
            <w:gridSpan w:val="2"/>
          </w:tcPr>
          <w:p w14:paraId="3D4F0EEC" w14:textId="68196AB0" w:rsidR="00F52D21" w:rsidRPr="00B9529C" w:rsidRDefault="00F52D21" w:rsidP="00B9529C">
            <w:pPr>
              <w:spacing w:before="0" w:after="0"/>
              <w:jc w:val="center"/>
              <w:rPr>
                <w:rFonts w:eastAsia="Times New Roman"/>
                <w:lang w:eastAsia="tr-TR"/>
              </w:rPr>
            </w:pPr>
            <w:r w:rsidRPr="00B9529C">
              <w:rPr>
                <w:rFonts w:eastAsia="Calibri"/>
                <w:bCs/>
              </w:rPr>
              <w:t>Şube / Şube Öğrenci sayısı</w:t>
            </w:r>
          </w:p>
        </w:tc>
        <w:tc>
          <w:tcPr>
            <w:tcW w:w="1738" w:type="dxa"/>
            <w:gridSpan w:val="2"/>
          </w:tcPr>
          <w:p w14:paraId="1CFC4ACE" w14:textId="44C71513" w:rsidR="00F52D21" w:rsidRPr="00B9529C" w:rsidRDefault="00F52D21" w:rsidP="00A550E4">
            <w:pPr>
              <w:spacing w:before="0" w:after="0"/>
              <w:jc w:val="center"/>
              <w:rPr>
                <w:rFonts w:eastAsia="Times New Roman"/>
                <w:lang w:eastAsia="tr-TR"/>
              </w:rPr>
            </w:pPr>
            <w:r w:rsidRPr="00B9529C">
              <w:rPr>
                <w:rFonts w:eastAsia="Calibri"/>
                <w:bCs/>
              </w:rPr>
              <w:t xml:space="preserve">Şube / Şube Öğrenci sayısı </w:t>
            </w:r>
          </w:p>
        </w:tc>
        <w:tc>
          <w:tcPr>
            <w:tcW w:w="1656" w:type="dxa"/>
            <w:gridSpan w:val="3"/>
          </w:tcPr>
          <w:p w14:paraId="15CE76DD" w14:textId="2480608E" w:rsidR="00F52D21" w:rsidRPr="00B9529C" w:rsidRDefault="00F52D21" w:rsidP="00A550E4">
            <w:pPr>
              <w:spacing w:before="0" w:after="0"/>
              <w:jc w:val="center"/>
              <w:rPr>
                <w:rFonts w:eastAsia="Times New Roman"/>
                <w:lang w:eastAsia="tr-TR"/>
              </w:rPr>
            </w:pPr>
            <w:r w:rsidRPr="00B9529C">
              <w:rPr>
                <w:rFonts w:eastAsia="Calibri"/>
                <w:bCs/>
              </w:rPr>
              <w:t xml:space="preserve">Şube / Şube Öğrenci sayısı </w:t>
            </w:r>
          </w:p>
        </w:tc>
        <w:tc>
          <w:tcPr>
            <w:tcW w:w="3977" w:type="dxa"/>
            <w:gridSpan w:val="3"/>
          </w:tcPr>
          <w:p w14:paraId="2CB2AE57" w14:textId="2977D0CC" w:rsidR="00F52D21" w:rsidRPr="00B9529C" w:rsidRDefault="00F52D21" w:rsidP="00A550E4">
            <w:pPr>
              <w:spacing w:before="0" w:after="0"/>
              <w:rPr>
                <w:rFonts w:eastAsia="Times New Roman"/>
                <w:b/>
                <w:lang w:eastAsia="tr-TR"/>
              </w:rPr>
            </w:pPr>
            <w:r w:rsidRPr="00B9529C">
              <w:rPr>
                <w:rFonts w:eastAsia="Times New Roman"/>
                <w:b/>
                <w:lang w:eastAsia="tr-TR"/>
              </w:rPr>
              <w:t>Derse Kayıtlı Öğrenci Sayısı: 286</w:t>
            </w:r>
          </w:p>
        </w:tc>
      </w:tr>
      <w:tr w:rsidR="00F52D21" w:rsidRPr="007E025F" w14:paraId="5BDCD6F4" w14:textId="77777777" w:rsidTr="00B54CB4">
        <w:trPr>
          <w:trHeight w:val="35"/>
          <w:jc w:val="center"/>
        </w:trPr>
        <w:tc>
          <w:tcPr>
            <w:tcW w:w="1698" w:type="dxa"/>
            <w:gridSpan w:val="2"/>
          </w:tcPr>
          <w:p w14:paraId="379DC7E7" w14:textId="25571660" w:rsidR="00F52D21" w:rsidRPr="00B9529C" w:rsidRDefault="00F52D21" w:rsidP="00B9529C">
            <w:pPr>
              <w:spacing w:before="0" w:after="0"/>
              <w:jc w:val="center"/>
              <w:rPr>
                <w:rFonts w:eastAsia="Times New Roman"/>
                <w:lang w:eastAsia="tr-TR"/>
              </w:rPr>
            </w:pPr>
            <w:r w:rsidRPr="00B9529C">
              <w:rPr>
                <w:rFonts w:eastAsia="Times New Roman"/>
                <w:lang w:eastAsia="tr-TR"/>
              </w:rPr>
              <w:t>2/143-143</w:t>
            </w:r>
          </w:p>
        </w:tc>
        <w:tc>
          <w:tcPr>
            <w:tcW w:w="1738" w:type="dxa"/>
            <w:gridSpan w:val="2"/>
          </w:tcPr>
          <w:p w14:paraId="3B0AC1DC" w14:textId="190239E4" w:rsidR="00F52D21" w:rsidRPr="00B9529C" w:rsidRDefault="00F52D21" w:rsidP="00A550E4">
            <w:pPr>
              <w:spacing w:before="0" w:after="0"/>
              <w:jc w:val="center"/>
              <w:rPr>
                <w:rFonts w:eastAsia="Times New Roman"/>
                <w:lang w:eastAsia="tr-TR"/>
              </w:rPr>
            </w:pPr>
            <w:r w:rsidRPr="00B9529C">
              <w:rPr>
                <w:rFonts w:eastAsia="Times New Roman"/>
                <w:lang w:eastAsia="tr-TR"/>
              </w:rPr>
              <w:t>-</w:t>
            </w:r>
          </w:p>
        </w:tc>
        <w:tc>
          <w:tcPr>
            <w:tcW w:w="1656" w:type="dxa"/>
            <w:gridSpan w:val="3"/>
          </w:tcPr>
          <w:p w14:paraId="26BBDFB4" w14:textId="6FFF5EB4" w:rsidR="00F52D21" w:rsidRPr="00B9529C" w:rsidRDefault="006B4AA7" w:rsidP="00A550E4">
            <w:pPr>
              <w:spacing w:before="0" w:after="0"/>
              <w:jc w:val="center"/>
              <w:rPr>
                <w:rFonts w:eastAsia="Times New Roman"/>
                <w:lang w:eastAsia="tr-TR"/>
              </w:rPr>
            </w:pPr>
            <w:r w:rsidRPr="00B9529C">
              <w:rPr>
                <w:rFonts w:eastAsia="Times New Roman"/>
                <w:lang w:eastAsia="tr-TR"/>
              </w:rPr>
              <w:t>6/</w:t>
            </w:r>
            <w:r w:rsidR="00F52D21" w:rsidRPr="00B9529C">
              <w:rPr>
                <w:rFonts w:eastAsia="Times New Roman"/>
                <w:lang w:eastAsia="tr-TR"/>
              </w:rPr>
              <w:t>???</w:t>
            </w:r>
          </w:p>
        </w:tc>
        <w:tc>
          <w:tcPr>
            <w:tcW w:w="3977" w:type="dxa"/>
            <w:gridSpan w:val="3"/>
          </w:tcPr>
          <w:p w14:paraId="1081BA82" w14:textId="38D28A65" w:rsidR="00F52D21" w:rsidRPr="00B9529C" w:rsidRDefault="006B4AA7" w:rsidP="00A550E4">
            <w:pPr>
              <w:spacing w:before="0" w:after="0"/>
              <w:rPr>
                <w:rFonts w:eastAsia="Times New Roman"/>
                <w:b/>
                <w:lang w:eastAsia="tr-TR"/>
              </w:rPr>
            </w:pPr>
            <w:r w:rsidRPr="00B9529C">
              <w:rPr>
                <w:rFonts w:eastAsia="Times New Roman"/>
                <w:b/>
                <w:lang w:eastAsia="tr-TR"/>
              </w:rPr>
              <w:t>286</w:t>
            </w:r>
          </w:p>
        </w:tc>
      </w:tr>
      <w:tr w:rsidR="007714C1" w:rsidRPr="007E025F" w14:paraId="527CA62E" w14:textId="77777777" w:rsidTr="00B54CB4">
        <w:trPr>
          <w:trHeight w:val="22"/>
          <w:jc w:val="center"/>
        </w:trPr>
        <w:tc>
          <w:tcPr>
            <w:tcW w:w="9069" w:type="dxa"/>
            <w:gridSpan w:val="10"/>
          </w:tcPr>
          <w:p w14:paraId="3B6CA82D" w14:textId="01A70395" w:rsidR="007714C1" w:rsidRPr="007E025F" w:rsidRDefault="007714C1" w:rsidP="00A550E4">
            <w:pPr>
              <w:spacing w:before="0" w:after="0"/>
              <w:rPr>
                <w:rFonts w:eastAsia="Times New Roman"/>
                <w:lang w:eastAsia="tr-TR"/>
              </w:rPr>
            </w:pPr>
            <w:r w:rsidRPr="007E025F">
              <w:rPr>
                <w:rFonts w:eastAsia="Times New Roman"/>
                <w:b/>
                <w:lang w:eastAsia="tr-TR"/>
              </w:rPr>
              <w:t>Dersin Amacı:</w:t>
            </w:r>
            <w:r w:rsidRPr="007E025F">
              <w:rPr>
                <w:rFonts w:eastAsia="Times New Roman"/>
                <w:lang w:eastAsia="tr-TR"/>
              </w:rPr>
              <w:t xml:space="preserve"> Bu dersin amacı; hemşirelik bakımında sağlığın değerlendirmesinin önemini kavrama, bireyin fiziksel </w:t>
            </w:r>
            <w:r w:rsidR="002B5F10">
              <w:rPr>
                <w:rFonts w:eastAsia="Times New Roman"/>
                <w:lang w:eastAsia="tr-TR"/>
              </w:rPr>
              <w:t>ve</w:t>
            </w:r>
            <w:r w:rsidRPr="007E025F">
              <w:rPr>
                <w:rFonts w:eastAsia="Times New Roman"/>
                <w:lang w:eastAsia="tr-TR"/>
              </w:rPr>
              <w:t xml:space="preserve"> psikososyal değerlendirmesini yapmak için gerekli bilgiyi </w:t>
            </w:r>
            <w:r w:rsidR="002B5F10">
              <w:rPr>
                <w:rFonts w:eastAsia="Times New Roman"/>
                <w:lang w:eastAsia="tr-TR"/>
              </w:rPr>
              <w:t>ve</w:t>
            </w:r>
            <w:r w:rsidRPr="007E025F">
              <w:rPr>
                <w:rFonts w:eastAsia="Times New Roman"/>
                <w:lang w:eastAsia="tr-TR"/>
              </w:rPr>
              <w:t xml:space="preserve"> farkındalığı kazanmayı sağlamak </w:t>
            </w:r>
            <w:r w:rsidR="002B5F10">
              <w:rPr>
                <w:rFonts w:eastAsia="Times New Roman"/>
                <w:lang w:eastAsia="tr-TR"/>
              </w:rPr>
              <w:t>ve</w:t>
            </w:r>
            <w:r w:rsidRPr="007E025F">
              <w:rPr>
                <w:rFonts w:eastAsia="Times New Roman"/>
                <w:lang w:eastAsia="tr-TR"/>
              </w:rPr>
              <w:t xml:space="preserve"> geliştirmektir.</w:t>
            </w:r>
          </w:p>
        </w:tc>
      </w:tr>
      <w:tr w:rsidR="007714C1" w:rsidRPr="007E025F" w14:paraId="134EB263" w14:textId="77777777" w:rsidTr="00B54CB4">
        <w:trPr>
          <w:trHeight w:val="55"/>
          <w:jc w:val="center"/>
        </w:trPr>
        <w:tc>
          <w:tcPr>
            <w:tcW w:w="9069" w:type="dxa"/>
            <w:gridSpan w:val="10"/>
          </w:tcPr>
          <w:p w14:paraId="130018C4" w14:textId="77777777" w:rsidR="007714C1" w:rsidRPr="007E025F" w:rsidRDefault="007714C1" w:rsidP="00A550E4">
            <w:pPr>
              <w:spacing w:before="0" w:after="0"/>
              <w:rPr>
                <w:rFonts w:eastAsia="Times New Roman"/>
                <w:b/>
                <w:lang w:eastAsia="tr-TR"/>
              </w:rPr>
            </w:pPr>
            <w:r w:rsidRPr="007E025F">
              <w:rPr>
                <w:rFonts w:eastAsia="Times New Roman"/>
                <w:b/>
                <w:lang w:eastAsia="tr-TR"/>
              </w:rPr>
              <w:t xml:space="preserve">Dersin Öğrenme Çıktıları: </w:t>
            </w:r>
          </w:p>
          <w:p w14:paraId="05C2D9D1" w14:textId="00F7F535" w:rsidR="007714C1" w:rsidRPr="007E025F" w:rsidRDefault="00F878B9" w:rsidP="00A550E4">
            <w:pPr>
              <w:spacing w:before="0" w:after="0"/>
              <w:rPr>
                <w:rFonts w:eastAsia="Times New Roman"/>
                <w:lang w:eastAsia="tr-TR"/>
              </w:rPr>
            </w:pPr>
            <w:r w:rsidRPr="007E025F">
              <w:rPr>
                <w:rFonts w:eastAsia="Times New Roman"/>
                <w:b/>
                <w:lang w:eastAsia="tr-TR"/>
              </w:rPr>
              <w:t>ÖÇ</w:t>
            </w:r>
            <w:r w:rsidR="007714C1" w:rsidRPr="007E025F">
              <w:rPr>
                <w:rFonts w:eastAsia="Times New Roman"/>
                <w:b/>
                <w:lang w:eastAsia="tr-TR"/>
              </w:rPr>
              <w:t xml:space="preserve"> 1: </w:t>
            </w:r>
            <w:r w:rsidR="007714C1" w:rsidRPr="007E025F">
              <w:rPr>
                <w:rFonts w:eastAsia="Times New Roman"/>
                <w:lang w:eastAsia="tr-TR"/>
              </w:rPr>
              <w:t xml:space="preserve">Hemşirelik bakımının planlanmasında temel oluşturacak </w:t>
            </w:r>
            <w:r w:rsidR="002B5F10">
              <w:rPr>
                <w:rFonts w:eastAsia="Times New Roman"/>
                <w:lang w:eastAsia="tr-TR"/>
              </w:rPr>
              <w:t>ve</w:t>
            </w:r>
            <w:r w:rsidR="007714C1" w:rsidRPr="007E025F">
              <w:rPr>
                <w:rFonts w:eastAsia="Times New Roman"/>
                <w:lang w:eastAsia="tr-TR"/>
              </w:rPr>
              <w:t>rileri elde etmenin önemini kavrar</w:t>
            </w:r>
          </w:p>
          <w:p w14:paraId="1F2AECC3" w14:textId="6D0B59E0" w:rsidR="007714C1" w:rsidRPr="007E025F" w:rsidRDefault="00F878B9" w:rsidP="00A550E4">
            <w:pPr>
              <w:spacing w:before="0" w:after="0"/>
              <w:rPr>
                <w:rFonts w:eastAsia="Times New Roman"/>
                <w:lang w:eastAsia="tr-TR"/>
              </w:rPr>
            </w:pPr>
            <w:r w:rsidRPr="007E025F">
              <w:rPr>
                <w:rFonts w:eastAsia="Times New Roman"/>
                <w:b/>
                <w:lang w:eastAsia="tr-TR"/>
              </w:rPr>
              <w:t>ÖÇ</w:t>
            </w:r>
            <w:r w:rsidR="007714C1" w:rsidRPr="007E025F">
              <w:rPr>
                <w:rFonts w:eastAsia="Times New Roman"/>
                <w:b/>
                <w:lang w:eastAsia="tr-TR"/>
              </w:rPr>
              <w:t xml:space="preserve"> 2: </w:t>
            </w:r>
            <w:r w:rsidR="007714C1" w:rsidRPr="007E025F">
              <w:rPr>
                <w:rFonts w:eastAsia="Times New Roman"/>
                <w:lang w:eastAsia="tr-TR"/>
              </w:rPr>
              <w:t>Uygun görüşme teknikleri kullanarak kapsamlı sağlık öyküsü alır.</w:t>
            </w:r>
          </w:p>
          <w:p w14:paraId="4CC9B368" w14:textId="1EFB4F55" w:rsidR="007714C1" w:rsidRPr="007E025F" w:rsidRDefault="00F878B9" w:rsidP="00A550E4">
            <w:pPr>
              <w:spacing w:before="0" w:after="0"/>
              <w:rPr>
                <w:rFonts w:eastAsia="Times New Roman"/>
                <w:lang w:eastAsia="tr-TR"/>
              </w:rPr>
            </w:pPr>
            <w:r w:rsidRPr="007E025F">
              <w:rPr>
                <w:rFonts w:eastAsia="Times New Roman"/>
                <w:b/>
                <w:lang w:eastAsia="tr-TR"/>
              </w:rPr>
              <w:t>ÖÇ</w:t>
            </w:r>
            <w:r w:rsidR="007714C1" w:rsidRPr="007E025F">
              <w:rPr>
                <w:rFonts w:eastAsia="Times New Roman"/>
                <w:b/>
                <w:lang w:eastAsia="tr-TR"/>
              </w:rPr>
              <w:t xml:space="preserve"> 3: </w:t>
            </w:r>
            <w:r w:rsidR="007714C1" w:rsidRPr="007E025F">
              <w:rPr>
                <w:rFonts w:eastAsia="Times New Roman"/>
                <w:shd w:val="clear" w:color="auto" w:fill="FFFFFF"/>
                <w:lang w:eastAsia="tr-TR"/>
              </w:rPr>
              <w:t xml:space="preserve">Sağlığın değerlendirmesinde aile, kültür </w:t>
            </w:r>
            <w:r w:rsidR="002B5F10">
              <w:rPr>
                <w:rFonts w:eastAsia="Times New Roman"/>
                <w:shd w:val="clear" w:color="auto" w:fill="FFFFFF"/>
                <w:lang w:eastAsia="tr-TR"/>
              </w:rPr>
              <w:t>ve</w:t>
            </w:r>
            <w:r w:rsidR="007714C1" w:rsidRPr="007E025F">
              <w:rPr>
                <w:rFonts w:eastAsia="Times New Roman"/>
                <w:shd w:val="clear" w:color="auto" w:fill="FFFFFF"/>
                <w:lang w:eastAsia="tr-TR"/>
              </w:rPr>
              <w:t xml:space="preserve"> çevrenin rolü konusunda farkındalık kazanır</w:t>
            </w:r>
          </w:p>
          <w:p w14:paraId="70F469F4" w14:textId="7F17241F" w:rsidR="007714C1" w:rsidRPr="007E025F" w:rsidRDefault="00F878B9" w:rsidP="00A550E4">
            <w:pPr>
              <w:spacing w:before="0" w:after="0"/>
              <w:rPr>
                <w:rFonts w:eastAsia="Times New Roman"/>
                <w:lang w:eastAsia="tr-TR"/>
              </w:rPr>
            </w:pPr>
            <w:r w:rsidRPr="007E025F">
              <w:rPr>
                <w:rFonts w:eastAsia="Times New Roman"/>
                <w:b/>
                <w:lang w:eastAsia="tr-TR"/>
              </w:rPr>
              <w:t>ÖÇ</w:t>
            </w:r>
            <w:r w:rsidR="007714C1" w:rsidRPr="007E025F">
              <w:rPr>
                <w:rFonts w:eastAsia="Times New Roman"/>
                <w:b/>
                <w:lang w:eastAsia="tr-TR"/>
              </w:rPr>
              <w:t xml:space="preserve"> 4: </w:t>
            </w:r>
            <w:r w:rsidR="007714C1" w:rsidRPr="007E025F">
              <w:rPr>
                <w:rFonts w:eastAsia="Times New Roman"/>
                <w:lang w:eastAsia="tr-TR"/>
              </w:rPr>
              <w:t>Hemşirelik bakımında kullanabileceği fiziksel muayene yöntemlerini bilir.</w:t>
            </w:r>
          </w:p>
          <w:p w14:paraId="6B91B94A" w14:textId="493DC1FB" w:rsidR="007714C1" w:rsidRPr="007E025F" w:rsidRDefault="00F878B9" w:rsidP="00A550E4">
            <w:pPr>
              <w:spacing w:before="0" w:after="0"/>
              <w:rPr>
                <w:rFonts w:eastAsia="Times New Roman"/>
                <w:lang w:eastAsia="tr-TR"/>
              </w:rPr>
            </w:pPr>
            <w:r w:rsidRPr="007E025F">
              <w:rPr>
                <w:rFonts w:eastAsia="Times New Roman"/>
                <w:b/>
                <w:lang w:eastAsia="tr-TR"/>
              </w:rPr>
              <w:t>ÖÇ</w:t>
            </w:r>
            <w:r w:rsidR="007714C1" w:rsidRPr="007E025F">
              <w:rPr>
                <w:rFonts w:eastAsia="Times New Roman"/>
                <w:b/>
                <w:lang w:eastAsia="tr-TR"/>
              </w:rPr>
              <w:t xml:space="preserve"> 5:</w:t>
            </w:r>
            <w:r w:rsidR="007714C1" w:rsidRPr="007E025F">
              <w:rPr>
                <w:rFonts w:eastAsia="Times New Roman"/>
                <w:lang w:eastAsia="tr-TR"/>
              </w:rPr>
              <w:t xml:space="preserve"> Bireyin sistemlere özgü fiziksel tanılamasını bilir </w:t>
            </w:r>
          </w:p>
          <w:p w14:paraId="507E2B44" w14:textId="26A90F04" w:rsidR="007714C1" w:rsidRPr="007E025F" w:rsidRDefault="00F878B9" w:rsidP="00A550E4">
            <w:pPr>
              <w:spacing w:before="0" w:after="0"/>
              <w:rPr>
                <w:rFonts w:eastAsia="Times New Roman"/>
                <w:lang w:eastAsia="tr-TR"/>
              </w:rPr>
            </w:pPr>
            <w:r w:rsidRPr="007E025F">
              <w:rPr>
                <w:rFonts w:eastAsia="Times New Roman"/>
                <w:b/>
                <w:lang w:eastAsia="tr-TR"/>
              </w:rPr>
              <w:t>ÖÇ</w:t>
            </w:r>
            <w:r w:rsidR="007714C1" w:rsidRPr="007E025F">
              <w:rPr>
                <w:rFonts w:eastAsia="Times New Roman"/>
                <w:b/>
                <w:lang w:eastAsia="tr-TR"/>
              </w:rPr>
              <w:t xml:space="preserve"> 6:</w:t>
            </w:r>
            <w:r w:rsidR="007714C1" w:rsidRPr="007E025F">
              <w:rPr>
                <w:rFonts w:eastAsia="Times New Roman"/>
                <w:lang w:eastAsia="tr-TR"/>
              </w:rPr>
              <w:t xml:space="preserve"> Fiziksel tanılama sonucu elde edilen </w:t>
            </w:r>
            <w:r w:rsidR="002B5F10">
              <w:rPr>
                <w:rFonts w:eastAsia="Times New Roman"/>
                <w:lang w:eastAsia="tr-TR"/>
              </w:rPr>
              <w:t>ve</w:t>
            </w:r>
            <w:r w:rsidR="007714C1" w:rsidRPr="007E025F">
              <w:rPr>
                <w:rFonts w:eastAsia="Times New Roman"/>
                <w:lang w:eastAsia="tr-TR"/>
              </w:rPr>
              <w:t xml:space="preserve">rileri hemşirelik bakımı için karar </w:t>
            </w:r>
            <w:r w:rsidR="002B5F10">
              <w:rPr>
                <w:rFonts w:eastAsia="Times New Roman"/>
                <w:lang w:eastAsia="tr-TR"/>
              </w:rPr>
              <w:t>ve</w:t>
            </w:r>
            <w:r w:rsidR="007714C1" w:rsidRPr="007E025F">
              <w:rPr>
                <w:rFonts w:eastAsia="Times New Roman"/>
                <w:lang w:eastAsia="tr-TR"/>
              </w:rPr>
              <w:t>rme sürecinde kullanır</w:t>
            </w:r>
          </w:p>
        </w:tc>
      </w:tr>
      <w:tr w:rsidR="007714C1" w:rsidRPr="007E025F" w14:paraId="1BED191C" w14:textId="77777777" w:rsidTr="00B54CB4">
        <w:trPr>
          <w:trHeight w:val="61"/>
          <w:jc w:val="center"/>
        </w:trPr>
        <w:tc>
          <w:tcPr>
            <w:tcW w:w="9069" w:type="dxa"/>
            <w:gridSpan w:val="10"/>
          </w:tcPr>
          <w:p w14:paraId="4D1E3BE8" w14:textId="3B461980" w:rsidR="007714C1" w:rsidRPr="007E025F" w:rsidRDefault="007714C1" w:rsidP="00A550E4">
            <w:pPr>
              <w:spacing w:before="0" w:after="0"/>
              <w:rPr>
                <w:rFonts w:eastAsia="Times New Roman"/>
                <w:b/>
                <w:lang w:eastAsia="tr-TR"/>
              </w:rPr>
            </w:pPr>
            <w:r w:rsidRPr="007E025F">
              <w:rPr>
                <w:rFonts w:eastAsia="Times New Roman"/>
                <w:b/>
                <w:lang w:eastAsia="tr-TR"/>
              </w:rPr>
              <w:t xml:space="preserve">Öğrenme </w:t>
            </w:r>
            <w:r w:rsidR="002B5F10">
              <w:rPr>
                <w:rFonts w:eastAsia="Times New Roman"/>
                <w:b/>
                <w:lang w:eastAsia="tr-TR"/>
              </w:rPr>
              <w:t>ve</w:t>
            </w:r>
            <w:r w:rsidRPr="007E025F">
              <w:rPr>
                <w:rFonts w:eastAsia="Times New Roman"/>
                <w:b/>
                <w:lang w:eastAsia="tr-TR"/>
              </w:rPr>
              <w:t xml:space="preserve"> Öğretme Yöntemleri: </w:t>
            </w:r>
            <w:r w:rsidRPr="007E025F">
              <w:rPr>
                <w:rFonts w:eastAsia="Times New Roman"/>
                <w:lang w:eastAsia="tr-TR"/>
              </w:rPr>
              <w:t xml:space="preserve">Görsel destekli sunum, Beyin fırtınası, Soru yanıt, Vaka örnekleri, Video, Demonstrasyon, Kavram haritası, Rol play, Beceriyi izleme, tekrar etme </w:t>
            </w:r>
            <w:r w:rsidR="002B5F10">
              <w:rPr>
                <w:rFonts w:eastAsia="Times New Roman"/>
                <w:lang w:eastAsia="tr-TR"/>
              </w:rPr>
              <w:t>ve</w:t>
            </w:r>
            <w:r w:rsidRPr="007E025F">
              <w:rPr>
                <w:rFonts w:eastAsia="Times New Roman"/>
                <w:lang w:eastAsia="tr-TR"/>
              </w:rPr>
              <w:t xml:space="preserve"> uygulama </w:t>
            </w:r>
          </w:p>
        </w:tc>
      </w:tr>
      <w:tr w:rsidR="007714C1" w:rsidRPr="007E025F" w14:paraId="16C6EBB9" w14:textId="77777777" w:rsidTr="00B54CB4">
        <w:trPr>
          <w:trHeight w:val="341"/>
          <w:jc w:val="center"/>
        </w:trPr>
        <w:tc>
          <w:tcPr>
            <w:tcW w:w="9069" w:type="dxa"/>
            <w:gridSpan w:val="10"/>
          </w:tcPr>
          <w:p w14:paraId="71E91B3D" w14:textId="2543A89F" w:rsidR="007714C1" w:rsidRPr="007E025F" w:rsidRDefault="007714C1" w:rsidP="00A550E4">
            <w:pPr>
              <w:spacing w:before="0" w:after="0"/>
              <w:rPr>
                <w:rFonts w:eastAsia="Times New Roman"/>
                <w:b/>
                <w:lang w:eastAsia="tr-TR"/>
              </w:rPr>
            </w:pPr>
            <w:r w:rsidRPr="007E025F">
              <w:rPr>
                <w:rFonts w:eastAsia="Times New Roman"/>
                <w:b/>
                <w:lang w:eastAsia="tr-TR"/>
              </w:rPr>
              <w:t>Değerlendirme Yöntemleri: (</w:t>
            </w:r>
            <w:r w:rsidRPr="007E025F">
              <w:rPr>
                <w:rFonts w:eastAsia="Times New Roman"/>
                <w:lang w:eastAsia="tr-TR"/>
              </w:rPr>
              <w:t xml:space="preserve">Değerlendirme yöntemi, öğrenme çıktıları </w:t>
            </w:r>
            <w:r w:rsidR="002B5F10">
              <w:rPr>
                <w:rFonts w:eastAsia="Times New Roman"/>
                <w:lang w:eastAsia="tr-TR"/>
              </w:rPr>
              <w:t>ve</w:t>
            </w:r>
            <w:r w:rsidRPr="007E025F">
              <w:rPr>
                <w:rFonts w:eastAsia="Times New Roman"/>
                <w:lang w:eastAsia="tr-TR"/>
              </w:rPr>
              <w:t xml:space="preserve"> derste kullanılan öğretim teknikleri ile uyumlu olmalıdır)</w:t>
            </w:r>
          </w:p>
        </w:tc>
      </w:tr>
      <w:tr w:rsidR="007714C1" w:rsidRPr="007E025F" w14:paraId="7601E930" w14:textId="77777777" w:rsidTr="00B54CB4">
        <w:trPr>
          <w:trHeight w:val="333"/>
          <w:jc w:val="center"/>
        </w:trPr>
        <w:tc>
          <w:tcPr>
            <w:tcW w:w="4349" w:type="dxa"/>
            <w:gridSpan w:val="6"/>
          </w:tcPr>
          <w:p w14:paraId="684DD5B9" w14:textId="77777777" w:rsidR="007714C1" w:rsidRPr="007E025F" w:rsidRDefault="007714C1" w:rsidP="00A550E4">
            <w:pPr>
              <w:spacing w:before="0" w:after="0"/>
              <w:rPr>
                <w:rFonts w:eastAsia="Times New Roman"/>
                <w:b/>
                <w:lang w:eastAsia="tr-TR"/>
              </w:rPr>
            </w:pPr>
          </w:p>
        </w:tc>
        <w:tc>
          <w:tcPr>
            <w:tcW w:w="2828" w:type="dxa"/>
            <w:gridSpan w:val="3"/>
          </w:tcPr>
          <w:p w14:paraId="0D0CF8EB" w14:textId="77777777" w:rsidR="007714C1" w:rsidRPr="007E025F" w:rsidRDefault="007714C1" w:rsidP="00A550E4">
            <w:pPr>
              <w:spacing w:before="0" w:after="0"/>
              <w:rPr>
                <w:rFonts w:eastAsia="Times New Roman"/>
                <w:b/>
                <w:lang w:eastAsia="tr-TR"/>
              </w:rPr>
            </w:pPr>
            <w:r w:rsidRPr="007E025F">
              <w:rPr>
                <w:rFonts w:eastAsia="Times New Roman"/>
                <w:b/>
                <w:lang w:eastAsia="tr-TR"/>
              </w:rPr>
              <w:t>Varsa (X) olarak işaretleyiniz</w:t>
            </w:r>
          </w:p>
        </w:tc>
        <w:tc>
          <w:tcPr>
            <w:tcW w:w="1892" w:type="dxa"/>
          </w:tcPr>
          <w:p w14:paraId="45B619A0" w14:textId="77777777" w:rsidR="007714C1" w:rsidRPr="007E025F" w:rsidRDefault="007714C1" w:rsidP="00A550E4">
            <w:pPr>
              <w:spacing w:before="0" w:after="0"/>
              <w:rPr>
                <w:rFonts w:eastAsia="Times New Roman"/>
                <w:b/>
                <w:lang w:eastAsia="tr-TR"/>
              </w:rPr>
            </w:pPr>
            <w:r w:rsidRPr="007E025F">
              <w:rPr>
                <w:rFonts w:eastAsia="Times New Roman"/>
                <w:b/>
                <w:lang w:eastAsia="tr-TR"/>
              </w:rPr>
              <w:t>Yüzde (%)</w:t>
            </w:r>
          </w:p>
        </w:tc>
      </w:tr>
      <w:tr w:rsidR="007714C1" w:rsidRPr="007E025F" w14:paraId="0127D15A" w14:textId="77777777" w:rsidTr="00B54CB4">
        <w:trPr>
          <w:trHeight w:val="222"/>
          <w:jc w:val="center"/>
        </w:trPr>
        <w:tc>
          <w:tcPr>
            <w:tcW w:w="4349" w:type="dxa"/>
            <w:gridSpan w:val="6"/>
          </w:tcPr>
          <w:p w14:paraId="425BBD04" w14:textId="77777777" w:rsidR="007714C1" w:rsidRPr="007E025F" w:rsidRDefault="007714C1" w:rsidP="00A550E4">
            <w:pPr>
              <w:autoSpaceDE w:val="0"/>
              <w:autoSpaceDN w:val="0"/>
              <w:adjustRightInd w:val="0"/>
              <w:spacing w:before="0" w:after="0"/>
              <w:rPr>
                <w:rFonts w:eastAsia="Times New Roman"/>
                <w:lang w:eastAsia="tr-TR"/>
              </w:rPr>
            </w:pPr>
            <w:r w:rsidRPr="007E025F">
              <w:rPr>
                <w:rFonts w:eastAsia="Times New Roman"/>
                <w:b/>
                <w:lang w:eastAsia="tr-TR"/>
              </w:rPr>
              <w:t>Yarıyıl İçi/Sonu Çalışmaları</w:t>
            </w:r>
          </w:p>
        </w:tc>
        <w:tc>
          <w:tcPr>
            <w:tcW w:w="2828" w:type="dxa"/>
            <w:gridSpan w:val="3"/>
          </w:tcPr>
          <w:p w14:paraId="546F0F8E" w14:textId="77777777" w:rsidR="007714C1" w:rsidRPr="007E025F" w:rsidRDefault="007714C1" w:rsidP="00A550E4">
            <w:pPr>
              <w:autoSpaceDE w:val="0"/>
              <w:autoSpaceDN w:val="0"/>
              <w:adjustRightInd w:val="0"/>
              <w:spacing w:before="0" w:after="0"/>
              <w:rPr>
                <w:rFonts w:eastAsia="Times New Roman"/>
                <w:lang w:eastAsia="tr-TR"/>
              </w:rPr>
            </w:pPr>
          </w:p>
        </w:tc>
        <w:tc>
          <w:tcPr>
            <w:tcW w:w="1892" w:type="dxa"/>
          </w:tcPr>
          <w:p w14:paraId="43B490E7" w14:textId="77777777" w:rsidR="007714C1" w:rsidRPr="007E025F" w:rsidRDefault="007714C1" w:rsidP="00A550E4">
            <w:pPr>
              <w:autoSpaceDE w:val="0"/>
              <w:autoSpaceDN w:val="0"/>
              <w:adjustRightInd w:val="0"/>
              <w:spacing w:before="0" w:after="0"/>
              <w:rPr>
                <w:rFonts w:eastAsia="Times New Roman"/>
                <w:lang w:eastAsia="tr-TR"/>
              </w:rPr>
            </w:pPr>
          </w:p>
        </w:tc>
      </w:tr>
      <w:tr w:rsidR="007714C1" w:rsidRPr="007E025F" w14:paraId="6E96AD44" w14:textId="77777777" w:rsidTr="00B54CB4">
        <w:trPr>
          <w:trHeight w:val="230"/>
          <w:jc w:val="center"/>
        </w:trPr>
        <w:tc>
          <w:tcPr>
            <w:tcW w:w="4349" w:type="dxa"/>
            <w:gridSpan w:val="6"/>
          </w:tcPr>
          <w:p w14:paraId="6F971E98" w14:textId="77777777" w:rsidR="007714C1" w:rsidRPr="007E025F" w:rsidRDefault="007714C1" w:rsidP="00A550E4">
            <w:pPr>
              <w:autoSpaceDE w:val="0"/>
              <w:autoSpaceDN w:val="0"/>
              <w:adjustRightInd w:val="0"/>
              <w:spacing w:before="0" w:after="0"/>
              <w:ind w:left="708"/>
              <w:rPr>
                <w:rFonts w:eastAsia="Times New Roman"/>
                <w:b/>
                <w:lang w:eastAsia="tr-TR"/>
              </w:rPr>
            </w:pPr>
            <w:r w:rsidRPr="007E025F">
              <w:rPr>
                <w:rFonts w:eastAsia="Times New Roman"/>
                <w:b/>
                <w:lang w:eastAsia="tr-TR"/>
              </w:rPr>
              <w:t>Ara Sınav</w:t>
            </w:r>
          </w:p>
        </w:tc>
        <w:tc>
          <w:tcPr>
            <w:tcW w:w="2828" w:type="dxa"/>
            <w:gridSpan w:val="3"/>
          </w:tcPr>
          <w:p w14:paraId="137D9034" w14:textId="77777777" w:rsidR="007714C1" w:rsidRPr="007E025F" w:rsidRDefault="007714C1" w:rsidP="00A550E4">
            <w:pPr>
              <w:autoSpaceDE w:val="0"/>
              <w:autoSpaceDN w:val="0"/>
              <w:adjustRightInd w:val="0"/>
              <w:spacing w:before="0" w:after="0"/>
              <w:rPr>
                <w:rFonts w:eastAsia="Times New Roman"/>
                <w:lang w:eastAsia="tr-TR"/>
              </w:rPr>
            </w:pPr>
            <w:r w:rsidRPr="007E025F">
              <w:rPr>
                <w:rFonts w:eastAsia="Times New Roman"/>
                <w:lang w:eastAsia="tr-TR"/>
              </w:rPr>
              <w:t>X</w:t>
            </w:r>
          </w:p>
        </w:tc>
        <w:tc>
          <w:tcPr>
            <w:tcW w:w="1892" w:type="dxa"/>
          </w:tcPr>
          <w:p w14:paraId="5311D7F5" w14:textId="6CD94F84" w:rsidR="007714C1" w:rsidRPr="007E025F" w:rsidRDefault="007714C1" w:rsidP="00A550E4">
            <w:pPr>
              <w:autoSpaceDE w:val="0"/>
              <w:autoSpaceDN w:val="0"/>
              <w:adjustRightInd w:val="0"/>
              <w:spacing w:before="0" w:after="0"/>
              <w:rPr>
                <w:rFonts w:eastAsia="Times New Roman"/>
                <w:lang w:eastAsia="tr-TR"/>
              </w:rPr>
            </w:pPr>
            <w:r w:rsidRPr="007E025F">
              <w:rPr>
                <w:rFonts w:eastAsia="Times New Roman"/>
                <w:lang w:eastAsia="tr-TR"/>
              </w:rPr>
              <w:t>%50</w:t>
            </w:r>
          </w:p>
        </w:tc>
      </w:tr>
      <w:tr w:rsidR="007714C1" w:rsidRPr="007E025F" w14:paraId="1BB0E7F2" w14:textId="77777777" w:rsidTr="00B54CB4">
        <w:trPr>
          <w:trHeight w:val="222"/>
          <w:jc w:val="center"/>
        </w:trPr>
        <w:tc>
          <w:tcPr>
            <w:tcW w:w="4349" w:type="dxa"/>
            <w:gridSpan w:val="6"/>
          </w:tcPr>
          <w:p w14:paraId="2581ECAF" w14:textId="77777777" w:rsidR="007714C1" w:rsidRPr="007E025F" w:rsidRDefault="007714C1" w:rsidP="00A550E4">
            <w:pPr>
              <w:autoSpaceDE w:val="0"/>
              <w:autoSpaceDN w:val="0"/>
              <w:adjustRightInd w:val="0"/>
              <w:spacing w:before="0" w:after="0"/>
              <w:ind w:left="708"/>
              <w:rPr>
                <w:rFonts w:eastAsia="Times New Roman"/>
                <w:b/>
                <w:lang w:eastAsia="tr-TR"/>
              </w:rPr>
            </w:pPr>
            <w:r w:rsidRPr="007E025F">
              <w:rPr>
                <w:rFonts w:eastAsia="Times New Roman"/>
                <w:b/>
                <w:lang w:eastAsia="tr-TR"/>
              </w:rPr>
              <w:t>Yoklama Sınavı (Quiz)</w:t>
            </w:r>
          </w:p>
        </w:tc>
        <w:tc>
          <w:tcPr>
            <w:tcW w:w="2828" w:type="dxa"/>
            <w:gridSpan w:val="3"/>
          </w:tcPr>
          <w:p w14:paraId="0461CD78" w14:textId="77777777" w:rsidR="007714C1" w:rsidRPr="007E025F" w:rsidRDefault="007714C1" w:rsidP="00A550E4">
            <w:pPr>
              <w:autoSpaceDE w:val="0"/>
              <w:autoSpaceDN w:val="0"/>
              <w:adjustRightInd w:val="0"/>
              <w:spacing w:before="0" w:after="0"/>
              <w:rPr>
                <w:rFonts w:eastAsia="Times New Roman"/>
                <w:lang w:eastAsia="tr-TR"/>
              </w:rPr>
            </w:pPr>
          </w:p>
        </w:tc>
        <w:tc>
          <w:tcPr>
            <w:tcW w:w="1892" w:type="dxa"/>
          </w:tcPr>
          <w:p w14:paraId="37142A8B" w14:textId="77777777" w:rsidR="007714C1" w:rsidRPr="007E025F" w:rsidRDefault="007714C1" w:rsidP="00A550E4">
            <w:pPr>
              <w:autoSpaceDE w:val="0"/>
              <w:autoSpaceDN w:val="0"/>
              <w:adjustRightInd w:val="0"/>
              <w:spacing w:before="0" w:after="0"/>
              <w:rPr>
                <w:rFonts w:eastAsia="Times New Roman"/>
                <w:lang w:eastAsia="tr-TR"/>
              </w:rPr>
            </w:pPr>
          </w:p>
        </w:tc>
      </w:tr>
      <w:tr w:rsidR="007714C1" w:rsidRPr="007E025F" w14:paraId="4BDFC587" w14:textId="77777777" w:rsidTr="00B54CB4">
        <w:trPr>
          <w:trHeight w:val="230"/>
          <w:jc w:val="center"/>
        </w:trPr>
        <w:tc>
          <w:tcPr>
            <w:tcW w:w="4349" w:type="dxa"/>
            <w:gridSpan w:val="6"/>
          </w:tcPr>
          <w:p w14:paraId="6CBEF365" w14:textId="77777777" w:rsidR="007714C1" w:rsidRPr="007E025F" w:rsidRDefault="007714C1" w:rsidP="00A550E4">
            <w:pPr>
              <w:autoSpaceDE w:val="0"/>
              <w:autoSpaceDN w:val="0"/>
              <w:adjustRightInd w:val="0"/>
              <w:spacing w:before="0" w:after="0"/>
              <w:ind w:left="708"/>
              <w:rPr>
                <w:rFonts w:eastAsia="Times New Roman"/>
                <w:b/>
                <w:lang w:eastAsia="tr-TR"/>
              </w:rPr>
            </w:pPr>
            <w:r w:rsidRPr="007E025F">
              <w:rPr>
                <w:rFonts w:eastAsia="Times New Roman"/>
                <w:b/>
                <w:lang w:eastAsia="tr-TR"/>
              </w:rPr>
              <w:t>Ödev/Sunum</w:t>
            </w:r>
          </w:p>
        </w:tc>
        <w:tc>
          <w:tcPr>
            <w:tcW w:w="2828" w:type="dxa"/>
            <w:gridSpan w:val="3"/>
          </w:tcPr>
          <w:p w14:paraId="748C6AA4" w14:textId="77777777" w:rsidR="007714C1" w:rsidRPr="007E025F" w:rsidRDefault="007714C1" w:rsidP="00A550E4">
            <w:pPr>
              <w:autoSpaceDE w:val="0"/>
              <w:autoSpaceDN w:val="0"/>
              <w:adjustRightInd w:val="0"/>
              <w:spacing w:before="0" w:after="0"/>
              <w:rPr>
                <w:rFonts w:eastAsia="Times New Roman"/>
                <w:highlight w:val="yellow"/>
                <w:lang w:eastAsia="tr-TR"/>
              </w:rPr>
            </w:pPr>
          </w:p>
        </w:tc>
        <w:tc>
          <w:tcPr>
            <w:tcW w:w="1892" w:type="dxa"/>
          </w:tcPr>
          <w:p w14:paraId="49E406A5" w14:textId="77777777" w:rsidR="007714C1" w:rsidRPr="007E025F" w:rsidRDefault="007714C1" w:rsidP="00A550E4">
            <w:pPr>
              <w:autoSpaceDE w:val="0"/>
              <w:autoSpaceDN w:val="0"/>
              <w:adjustRightInd w:val="0"/>
              <w:spacing w:before="0" w:after="0"/>
              <w:rPr>
                <w:rFonts w:eastAsia="Times New Roman"/>
                <w:highlight w:val="yellow"/>
                <w:lang w:eastAsia="tr-TR"/>
              </w:rPr>
            </w:pPr>
          </w:p>
        </w:tc>
      </w:tr>
      <w:tr w:rsidR="007714C1" w:rsidRPr="007E025F" w14:paraId="41630B6E" w14:textId="77777777" w:rsidTr="00B54CB4">
        <w:trPr>
          <w:trHeight w:val="222"/>
          <w:jc w:val="center"/>
        </w:trPr>
        <w:tc>
          <w:tcPr>
            <w:tcW w:w="4349" w:type="dxa"/>
            <w:gridSpan w:val="6"/>
          </w:tcPr>
          <w:p w14:paraId="62A9A0DC" w14:textId="77777777" w:rsidR="007714C1" w:rsidRPr="007E025F" w:rsidRDefault="007714C1" w:rsidP="00A550E4">
            <w:pPr>
              <w:autoSpaceDE w:val="0"/>
              <w:autoSpaceDN w:val="0"/>
              <w:adjustRightInd w:val="0"/>
              <w:spacing w:before="0" w:after="0"/>
              <w:ind w:left="708"/>
              <w:rPr>
                <w:rFonts w:eastAsia="Times New Roman"/>
                <w:b/>
                <w:lang w:eastAsia="tr-TR"/>
              </w:rPr>
            </w:pPr>
            <w:r w:rsidRPr="007E025F">
              <w:rPr>
                <w:rFonts w:eastAsia="Times New Roman"/>
                <w:b/>
                <w:lang w:eastAsia="tr-TR"/>
              </w:rPr>
              <w:t>Proje</w:t>
            </w:r>
          </w:p>
        </w:tc>
        <w:tc>
          <w:tcPr>
            <w:tcW w:w="2828" w:type="dxa"/>
            <w:gridSpan w:val="3"/>
          </w:tcPr>
          <w:p w14:paraId="208D0971" w14:textId="77777777" w:rsidR="007714C1" w:rsidRPr="007E025F" w:rsidRDefault="007714C1" w:rsidP="00A550E4">
            <w:pPr>
              <w:autoSpaceDE w:val="0"/>
              <w:autoSpaceDN w:val="0"/>
              <w:adjustRightInd w:val="0"/>
              <w:spacing w:before="0" w:after="0"/>
              <w:rPr>
                <w:rFonts w:eastAsia="Times New Roman"/>
                <w:highlight w:val="yellow"/>
                <w:lang w:eastAsia="tr-TR"/>
              </w:rPr>
            </w:pPr>
          </w:p>
        </w:tc>
        <w:tc>
          <w:tcPr>
            <w:tcW w:w="1892" w:type="dxa"/>
          </w:tcPr>
          <w:p w14:paraId="5DAFEEA5" w14:textId="77777777" w:rsidR="007714C1" w:rsidRPr="007E025F" w:rsidRDefault="007714C1" w:rsidP="00A550E4">
            <w:pPr>
              <w:autoSpaceDE w:val="0"/>
              <w:autoSpaceDN w:val="0"/>
              <w:adjustRightInd w:val="0"/>
              <w:spacing w:before="0" w:after="0"/>
              <w:rPr>
                <w:rFonts w:eastAsia="Times New Roman"/>
                <w:highlight w:val="yellow"/>
                <w:lang w:eastAsia="tr-TR"/>
              </w:rPr>
            </w:pPr>
          </w:p>
        </w:tc>
      </w:tr>
      <w:tr w:rsidR="007714C1" w:rsidRPr="007E025F" w14:paraId="49F1453F" w14:textId="77777777" w:rsidTr="00B54CB4">
        <w:trPr>
          <w:trHeight w:val="222"/>
          <w:jc w:val="center"/>
        </w:trPr>
        <w:tc>
          <w:tcPr>
            <w:tcW w:w="4349" w:type="dxa"/>
            <w:gridSpan w:val="6"/>
          </w:tcPr>
          <w:p w14:paraId="0FBA4C7C" w14:textId="77777777" w:rsidR="007714C1" w:rsidRPr="007E025F" w:rsidRDefault="007714C1" w:rsidP="00A550E4">
            <w:pPr>
              <w:autoSpaceDE w:val="0"/>
              <w:autoSpaceDN w:val="0"/>
              <w:adjustRightInd w:val="0"/>
              <w:spacing w:before="0" w:after="0"/>
              <w:ind w:left="708"/>
              <w:rPr>
                <w:rFonts w:eastAsia="Times New Roman"/>
                <w:b/>
                <w:lang w:eastAsia="tr-TR"/>
              </w:rPr>
            </w:pPr>
            <w:r w:rsidRPr="007E025F">
              <w:rPr>
                <w:rFonts w:eastAsia="Times New Roman"/>
                <w:b/>
                <w:lang w:eastAsia="tr-TR"/>
              </w:rPr>
              <w:t xml:space="preserve">Laboratuvar </w:t>
            </w:r>
          </w:p>
        </w:tc>
        <w:tc>
          <w:tcPr>
            <w:tcW w:w="2828" w:type="dxa"/>
            <w:gridSpan w:val="3"/>
          </w:tcPr>
          <w:p w14:paraId="7914FC7F" w14:textId="77777777" w:rsidR="007714C1" w:rsidRPr="007E025F" w:rsidRDefault="007714C1" w:rsidP="00A550E4">
            <w:pPr>
              <w:autoSpaceDE w:val="0"/>
              <w:autoSpaceDN w:val="0"/>
              <w:adjustRightInd w:val="0"/>
              <w:spacing w:before="0" w:after="0"/>
              <w:rPr>
                <w:rFonts w:eastAsia="Times New Roman"/>
                <w:lang w:eastAsia="tr-TR"/>
              </w:rPr>
            </w:pPr>
            <w:r w:rsidRPr="007E025F">
              <w:rPr>
                <w:rFonts w:eastAsia="Times New Roman"/>
                <w:lang w:eastAsia="tr-TR"/>
              </w:rPr>
              <w:t>X</w:t>
            </w:r>
          </w:p>
        </w:tc>
        <w:tc>
          <w:tcPr>
            <w:tcW w:w="1892" w:type="dxa"/>
          </w:tcPr>
          <w:p w14:paraId="352790F8" w14:textId="77777777" w:rsidR="007714C1" w:rsidRPr="007E025F" w:rsidRDefault="007714C1" w:rsidP="00A550E4">
            <w:pPr>
              <w:autoSpaceDE w:val="0"/>
              <w:autoSpaceDN w:val="0"/>
              <w:adjustRightInd w:val="0"/>
              <w:spacing w:before="0" w:after="0"/>
              <w:rPr>
                <w:rFonts w:eastAsia="Times New Roman"/>
                <w:lang w:eastAsia="tr-TR"/>
              </w:rPr>
            </w:pPr>
            <w:r w:rsidRPr="007E025F">
              <w:rPr>
                <w:rFonts w:eastAsia="Times New Roman"/>
                <w:lang w:eastAsia="tr-TR"/>
              </w:rPr>
              <w:t>%50</w:t>
            </w:r>
          </w:p>
        </w:tc>
      </w:tr>
      <w:tr w:rsidR="007714C1" w:rsidRPr="007E025F" w14:paraId="615A197E" w14:textId="77777777" w:rsidTr="00B54CB4">
        <w:trPr>
          <w:trHeight w:val="230"/>
          <w:jc w:val="center"/>
        </w:trPr>
        <w:tc>
          <w:tcPr>
            <w:tcW w:w="4349" w:type="dxa"/>
            <w:gridSpan w:val="6"/>
          </w:tcPr>
          <w:p w14:paraId="47FA62D8" w14:textId="77777777" w:rsidR="007714C1" w:rsidRPr="007E025F" w:rsidRDefault="007714C1" w:rsidP="00A550E4">
            <w:pPr>
              <w:autoSpaceDE w:val="0"/>
              <w:autoSpaceDN w:val="0"/>
              <w:adjustRightInd w:val="0"/>
              <w:spacing w:before="0" w:after="0"/>
              <w:ind w:left="708"/>
              <w:rPr>
                <w:rFonts w:eastAsia="Times New Roman"/>
                <w:b/>
                <w:lang w:eastAsia="tr-TR"/>
              </w:rPr>
            </w:pPr>
            <w:r w:rsidRPr="007E025F">
              <w:rPr>
                <w:rFonts w:eastAsia="Times New Roman"/>
                <w:b/>
                <w:lang w:eastAsia="tr-TR"/>
              </w:rPr>
              <w:t xml:space="preserve">Final Sınavı </w:t>
            </w:r>
          </w:p>
        </w:tc>
        <w:tc>
          <w:tcPr>
            <w:tcW w:w="2828" w:type="dxa"/>
            <w:gridSpan w:val="3"/>
          </w:tcPr>
          <w:p w14:paraId="6BAED3F4" w14:textId="77777777" w:rsidR="007714C1" w:rsidRPr="007E025F" w:rsidRDefault="007714C1" w:rsidP="00A550E4">
            <w:pPr>
              <w:autoSpaceDE w:val="0"/>
              <w:autoSpaceDN w:val="0"/>
              <w:adjustRightInd w:val="0"/>
              <w:spacing w:before="0" w:after="0"/>
              <w:rPr>
                <w:rFonts w:eastAsia="Times New Roman"/>
                <w:highlight w:val="red"/>
                <w:lang w:eastAsia="tr-TR"/>
              </w:rPr>
            </w:pPr>
            <w:r w:rsidRPr="007E025F">
              <w:rPr>
                <w:rFonts w:eastAsia="Times New Roman"/>
                <w:lang w:eastAsia="tr-TR"/>
              </w:rPr>
              <w:t>X</w:t>
            </w:r>
          </w:p>
        </w:tc>
        <w:tc>
          <w:tcPr>
            <w:tcW w:w="1892" w:type="dxa"/>
          </w:tcPr>
          <w:p w14:paraId="2D062F87" w14:textId="77777777" w:rsidR="007714C1" w:rsidRPr="007E025F" w:rsidRDefault="007714C1" w:rsidP="00A550E4">
            <w:pPr>
              <w:autoSpaceDE w:val="0"/>
              <w:autoSpaceDN w:val="0"/>
              <w:adjustRightInd w:val="0"/>
              <w:spacing w:before="0" w:after="0"/>
              <w:rPr>
                <w:rFonts w:eastAsia="Times New Roman"/>
                <w:highlight w:val="red"/>
                <w:lang w:eastAsia="tr-TR"/>
              </w:rPr>
            </w:pPr>
            <w:r w:rsidRPr="007E025F">
              <w:rPr>
                <w:rFonts w:eastAsia="Times New Roman"/>
                <w:lang w:eastAsia="tr-TR"/>
              </w:rPr>
              <w:t>%50</w:t>
            </w:r>
          </w:p>
        </w:tc>
      </w:tr>
      <w:tr w:rsidR="007714C1" w:rsidRPr="007E025F" w14:paraId="0599455D" w14:textId="77777777" w:rsidTr="00B54CB4">
        <w:trPr>
          <w:trHeight w:val="222"/>
          <w:jc w:val="center"/>
        </w:trPr>
        <w:tc>
          <w:tcPr>
            <w:tcW w:w="4349" w:type="dxa"/>
            <w:gridSpan w:val="6"/>
          </w:tcPr>
          <w:p w14:paraId="5890F39A" w14:textId="77777777" w:rsidR="007714C1" w:rsidRPr="007E025F" w:rsidRDefault="007714C1" w:rsidP="00A550E4">
            <w:pPr>
              <w:autoSpaceDE w:val="0"/>
              <w:autoSpaceDN w:val="0"/>
              <w:adjustRightInd w:val="0"/>
              <w:spacing w:before="0" w:after="0"/>
              <w:ind w:left="708"/>
              <w:rPr>
                <w:rFonts w:eastAsia="Times New Roman"/>
                <w:b/>
                <w:lang w:eastAsia="tr-TR"/>
              </w:rPr>
            </w:pPr>
            <w:r w:rsidRPr="007E025F">
              <w:rPr>
                <w:rFonts w:eastAsia="Times New Roman"/>
                <w:b/>
                <w:lang w:eastAsia="tr-TR"/>
              </w:rPr>
              <w:t xml:space="preserve">Derse Katılım </w:t>
            </w:r>
          </w:p>
        </w:tc>
        <w:tc>
          <w:tcPr>
            <w:tcW w:w="2828" w:type="dxa"/>
            <w:gridSpan w:val="3"/>
          </w:tcPr>
          <w:p w14:paraId="4BDE4C50" w14:textId="77777777" w:rsidR="007714C1" w:rsidRPr="007E025F" w:rsidRDefault="007714C1" w:rsidP="00A550E4">
            <w:pPr>
              <w:autoSpaceDE w:val="0"/>
              <w:autoSpaceDN w:val="0"/>
              <w:adjustRightInd w:val="0"/>
              <w:spacing w:before="0" w:after="0"/>
              <w:rPr>
                <w:rFonts w:eastAsia="Times New Roman"/>
                <w:highlight w:val="red"/>
                <w:lang w:eastAsia="tr-TR"/>
              </w:rPr>
            </w:pPr>
          </w:p>
        </w:tc>
        <w:tc>
          <w:tcPr>
            <w:tcW w:w="1892" w:type="dxa"/>
          </w:tcPr>
          <w:p w14:paraId="2A226C16" w14:textId="77777777" w:rsidR="007714C1" w:rsidRPr="007E025F" w:rsidRDefault="007714C1" w:rsidP="00A550E4">
            <w:pPr>
              <w:autoSpaceDE w:val="0"/>
              <w:autoSpaceDN w:val="0"/>
              <w:adjustRightInd w:val="0"/>
              <w:spacing w:before="0" w:after="0"/>
              <w:rPr>
                <w:rFonts w:eastAsia="Times New Roman"/>
                <w:highlight w:val="red"/>
                <w:lang w:eastAsia="tr-TR"/>
              </w:rPr>
            </w:pPr>
          </w:p>
        </w:tc>
      </w:tr>
      <w:tr w:rsidR="007714C1" w:rsidRPr="007E025F" w14:paraId="2F4A3060" w14:textId="77777777" w:rsidTr="00B54CB4">
        <w:trPr>
          <w:trHeight w:val="230"/>
          <w:jc w:val="center"/>
        </w:trPr>
        <w:tc>
          <w:tcPr>
            <w:tcW w:w="4349" w:type="dxa"/>
            <w:gridSpan w:val="6"/>
          </w:tcPr>
          <w:p w14:paraId="6406AB31" w14:textId="77777777" w:rsidR="007714C1" w:rsidRPr="007E025F" w:rsidRDefault="007714C1" w:rsidP="00A550E4">
            <w:pPr>
              <w:autoSpaceDE w:val="0"/>
              <w:autoSpaceDN w:val="0"/>
              <w:adjustRightInd w:val="0"/>
              <w:spacing w:before="0" w:after="0"/>
              <w:ind w:left="708"/>
              <w:rPr>
                <w:rFonts w:eastAsia="Times New Roman"/>
                <w:b/>
                <w:lang w:eastAsia="tr-TR"/>
              </w:rPr>
            </w:pPr>
            <w:r w:rsidRPr="007E025F">
              <w:rPr>
                <w:rFonts w:eastAsia="Times New Roman"/>
                <w:b/>
                <w:lang w:eastAsia="tr-TR"/>
              </w:rPr>
              <w:t xml:space="preserve">Uygulama </w:t>
            </w:r>
          </w:p>
        </w:tc>
        <w:tc>
          <w:tcPr>
            <w:tcW w:w="2828" w:type="dxa"/>
            <w:gridSpan w:val="3"/>
          </w:tcPr>
          <w:p w14:paraId="6EE26FA8" w14:textId="77777777" w:rsidR="007714C1" w:rsidRPr="007E025F" w:rsidRDefault="007714C1" w:rsidP="00A550E4">
            <w:pPr>
              <w:autoSpaceDE w:val="0"/>
              <w:autoSpaceDN w:val="0"/>
              <w:adjustRightInd w:val="0"/>
              <w:spacing w:before="0" w:after="0"/>
              <w:rPr>
                <w:rFonts w:eastAsia="Times New Roman"/>
                <w:highlight w:val="red"/>
                <w:lang w:eastAsia="tr-TR"/>
              </w:rPr>
            </w:pPr>
          </w:p>
        </w:tc>
        <w:tc>
          <w:tcPr>
            <w:tcW w:w="1892" w:type="dxa"/>
          </w:tcPr>
          <w:p w14:paraId="7FE27FB5" w14:textId="77777777" w:rsidR="007714C1" w:rsidRPr="007E025F" w:rsidRDefault="007714C1" w:rsidP="00A550E4">
            <w:pPr>
              <w:autoSpaceDE w:val="0"/>
              <w:autoSpaceDN w:val="0"/>
              <w:adjustRightInd w:val="0"/>
              <w:spacing w:before="0" w:after="0"/>
              <w:rPr>
                <w:rFonts w:eastAsia="Times New Roman"/>
                <w:highlight w:val="red"/>
                <w:lang w:eastAsia="tr-TR"/>
              </w:rPr>
            </w:pPr>
          </w:p>
        </w:tc>
      </w:tr>
      <w:tr w:rsidR="007714C1" w:rsidRPr="007E025F" w14:paraId="320FBEC6" w14:textId="77777777" w:rsidTr="00B54CB4">
        <w:trPr>
          <w:trHeight w:val="2"/>
          <w:jc w:val="center"/>
        </w:trPr>
        <w:tc>
          <w:tcPr>
            <w:tcW w:w="9069" w:type="dxa"/>
            <w:gridSpan w:val="10"/>
          </w:tcPr>
          <w:p w14:paraId="4C2EA2D3" w14:textId="77777777" w:rsidR="007714C1" w:rsidRPr="007E025F" w:rsidRDefault="007714C1" w:rsidP="00A550E4">
            <w:pPr>
              <w:autoSpaceDE w:val="0"/>
              <w:autoSpaceDN w:val="0"/>
              <w:adjustRightInd w:val="0"/>
              <w:spacing w:before="0" w:after="0"/>
              <w:rPr>
                <w:rFonts w:eastAsia="Times New Roman"/>
                <w:b/>
                <w:lang w:eastAsia="tr-TR"/>
              </w:rPr>
            </w:pPr>
            <w:r w:rsidRPr="007E025F">
              <w:rPr>
                <w:rFonts w:eastAsia="Times New Roman"/>
                <w:b/>
                <w:lang w:eastAsia="tr-TR"/>
              </w:rPr>
              <w:t xml:space="preserve">Değerlendirme Yöntemlerine İlişkin Açıklamalar:  </w:t>
            </w:r>
          </w:p>
          <w:p w14:paraId="34294B39" w14:textId="77777777" w:rsidR="007714C1" w:rsidRPr="007E025F" w:rsidRDefault="007714C1" w:rsidP="00A550E4">
            <w:pPr>
              <w:autoSpaceDE w:val="0"/>
              <w:autoSpaceDN w:val="0"/>
              <w:adjustRightInd w:val="0"/>
              <w:spacing w:before="0" w:after="0"/>
              <w:rPr>
                <w:rFonts w:eastAsia="Times New Roman"/>
                <w:lang w:eastAsia="tr-TR"/>
              </w:rPr>
            </w:pPr>
            <w:r w:rsidRPr="007E025F">
              <w:rPr>
                <w:rFonts w:eastAsia="Times New Roman"/>
                <w:lang w:eastAsia="tr-TR"/>
              </w:rPr>
              <w:t>Yarıyıl içi notu: Ara Sınav notunun %50 si + Laboratuvar notunun %50 sinin toplamıdır.</w:t>
            </w:r>
          </w:p>
          <w:p w14:paraId="2F37A9FE" w14:textId="718BBD52" w:rsidR="007714C1" w:rsidRPr="007E025F" w:rsidRDefault="007714C1" w:rsidP="00A550E4">
            <w:pPr>
              <w:autoSpaceDE w:val="0"/>
              <w:autoSpaceDN w:val="0"/>
              <w:adjustRightInd w:val="0"/>
              <w:spacing w:before="0" w:after="0"/>
              <w:rPr>
                <w:rFonts w:eastAsia="Times New Roman"/>
                <w:lang w:eastAsia="tr-TR"/>
              </w:rPr>
            </w:pPr>
            <w:r w:rsidRPr="007E025F">
              <w:rPr>
                <w:rFonts w:eastAsia="Times New Roman"/>
                <w:lang w:eastAsia="tr-TR"/>
              </w:rPr>
              <w:t xml:space="preserve">Ders Başarı notu: Yarıyıl içi notunun %50 si + Final </w:t>
            </w:r>
            <w:r w:rsidR="002B5F10">
              <w:rPr>
                <w:rFonts w:eastAsia="Times New Roman"/>
                <w:lang w:eastAsia="tr-TR"/>
              </w:rPr>
              <w:t>ve</w:t>
            </w:r>
            <w:r w:rsidRPr="007E025F">
              <w:rPr>
                <w:rFonts w:eastAsia="Times New Roman"/>
                <w:lang w:eastAsia="tr-TR"/>
              </w:rPr>
              <w:t>ya Bütünleme sınav notunun %50 si ders başarı notu olarak belirlenecektir.</w:t>
            </w:r>
          </w:p>
          <w:p w14:paraId="0581386A" w14:textId="77777777" w:rsidR="007714C1" w:rsidRPr="007E025F" w:rsidRDefault="007714C1" w:rsidP="00A550E4">
            <w:pPr>
              <w:autoSpaceDE w:val="0"/>
              <w:autoSpaceDN w:val="0"/>
              <w:adjustRightInd w:val="0"/>
              <w:spacing w:before="0" w:after="0"/>
              <w:rPr>
                <w:rFonts w:eastAsia="Times New Roman"/>
                <w:lang w:eastAsia="tr-TR"/>
              </w:rPr>
            </w:pPr>
            <w:r w:rsidRPr="007E025F">
              <w:rPr>
                <w:rFonts w:eastAsia="Times New Roman"/>
                <w:lang w:eastAsia="tr-TR"/>
              </w:rPr>
              <w:t>Minimum ders başarı notu: 100 tam not üzerinden 60 olması gerekir.</w:t>
            </w:r>
          </w:p>
          <w:p w14:paraId="495DE464" w14:textId="052E91FE" w:rsidR="007714C1" w:rsidRPr="007E025F" w:rsidRDefault="007714C1" w:rsidP="00A550E4">
            <w:pPr>
              <w:autoSpaceDE w:val="0"/>
              <w:autoSpaceDN w:val="0"/>
              <w:adjustRightInd w:val="0"/>
              <w:spacing w:before="0" w:after="0"/>
              <w:rPr>
                <w:rFonts w:eastAsia="Times New Roman"/>
                <w:b/>
                <w:lang w:eastAsia="tr-TR"/>
              </w:rPr>
            </w:pPr>
            <w:r w:rsidRPr="007E025F">
              <w:rPr>
                <w:rFonts w:eastAsia="Times New Roman"/>
                <w:lang w:eastAsia="tr-TR"/>
              </w:rPr>
              <w:t xml:space="preserve">Minimum Final </w:t>
            </w:r>
            <w:r w:rsidR="002B5F10">
              <w:rPr>
                <w:rFonts w:eastAsia="Times New Roman"/>
                <w:lang w:eastAsia="tr-TR"/>
              </w:rPr>
              <w:t>ve</w:t>
            </w:r>
            <w:r w:rsidRPr="007E025F">
              <w:rPr>
                <w:rFonts w:eastAsia="Times New Roman"/>
                <w:lang w:eastAsia="tr-TR"/>
              </w:rPr>
              <w:t xml:space="preserve"> bütünleme sınav notu: 100 tam not üzerinden en az 50 olmalıdır.</w:t>
            </w:r>
          </w:p>
        </w:tc>
      </w:tr>
      <w:tr w:rsidR="007714C1" w:rsidRPr="007E025F" w14:paraId="1B71F113" w14:textId="77777777" w:rsidTr="00B54CB4">
        <w:trPr>
          <w:trHeight w:val="12"/>
          <w:jc w:val="center"/>
        </w:trPr>
        <w:tc>
          <w:tcPr>
            <w:tcW w:w="9069" w:type="dxa"/>
            <w:gridSpan w:val="10"/>
          </w:tcPr>
          <w:p w14:paraId="211681BB" w14:textId="77777777" w:rsidR="007714C1" w:rsidRPr="007E025F" w:rsidRDefault="007714C1" w:rsidP="00A550E4">
            <w:pPr>
              <w:spacing w:before="0" w:after="0"/>
              <w:rPr>
                <w:rFonts w:eastAsia="Times New Roman"/>
                <w:b/>
                <w:lang w:eastAsia="tr-TR"/>
              </w:rPr>
            </w:pPr>
            <w:r w:rsidRPr="007E025F">
              <w:rPr>
                <w:rFonts w:eastAsia="Times New Roman"/>
                <w:b/>
                <w:lang w:eastAsia="tr-TR"/>
              </w:rPr>
              <w:t xml:space="preserve">Ders İçin Önerilen Kaynaklar:  </w:t>
            </w:r>
          </w:p>
          <w:p w14:paraId="777BA791" w14:textId="77777777" w:rsidR="007714C1" w:rsidRPr="007E025F" w:rsidRDefault="007714C1" w:rsidP="00A550E4">
            <w:pPr>
              <w:spacing w:before="0" w:after="0"/>
              <w:rPr>
                <w:rFonts w:eastAsia="Times New Roman"/>
                <w:b/>
              </w:rPr>
            </w:pPr>
            <w:r w:rsidRPr="007E025F">
              <w:rPr>
                <w:rFonts w:eastAsia="Times New Roman"/>
                <w:b/>
              </w:rPr>
              <w:t xml:space="preserve">Ana kaynaklar: </w:t>
            </w:r>
          </w:p>
          <w:p w14:paraId="5DD84E33" w14:textId="77777777" w:rsidR="007714C1" w:rsidRPr="007E025F" w:rsidRDefault="007714C1" w:rsidP="006939D2">
            <w:pPr>
              <w:numPr>
                <w:ilvl w:val="0"/>
                <w:numId w:val="15"/>
              </w:numPr>
              <w:spacing w:before="0" w:after="0"/>
              <w:ind w:left="479" w:hanging="284"/>
              <w:rPr>
                <w:rFonts w:eastAsia="Times New Roman"/>
              </w:rPr>
            </w:pPr>
            <w:r w:rsidRPr="007E025F">
              <w:rPr>
                <w:rFonts w:eastAsia="Times New Roman"/>
              </w:rPr>
              <w:t xml:space="preserve">Görgülü RS, Hemşireler için fiziksel muayene yöntemleri, İstanbul Kitapevi, 1. Baskı, 2014. </w:t>
            </w:r>
          </w:p>
          <w:p w14:paraId="4E3CE35A" w14:textId="77777777" w:rsidR="007714C1" w:rsidRPr="007E025F" w:rsidRDefault="007714C1" w:rsidP="006939D2">
            <w:pPr>
              <w:numPr>
                <w:ilvl w:val="0"/>
                <w:numId w:val="15"/>
              </w:numPr>
              <w:spacing w:before="0" w:after="0"/>
              <w:ind w:left="479" w:hanging="284"/>
              <w:rPr>
                <w:rFonts w:eastAsia="Times New Roman"/>
              </w:rPr>
            </w:pPr>
            <w:r w:rsidRPr="007E025F">
              <w:rPr>
                <w:rFonts w:eastAsia="Times New Roman"/>
              </w:rPr>
              <w:t>Bellack PJ., Edlung JB. Nursing Assesment and Diagnosis. Jones and Barlett Publıshers, Boston, Second edition, 1992.</w:t>
            </w:r>
          </w:p>
          <w:p w14:paraId="10EAD1F5" w14:textId="77777777" w:rsidR="007714C1" w:rsidRPr="007E025F" w:rsidRDefault="007714C1" w:rsidP="006939D2">
            <w:pPr>
              <w:numPr>
                <w:ilvl w:val="0"/>
                <w:numId w:val="15"/>
              </w:numPr>
              <w:spacing w:before="0" w:after="0"/>
              <w:ind w:left="479" w:hanging="284"/>
              <w:rPr>
                <w:rFonts w:eastAsia="Times New Roman"/>
              </w:rPr>
            </w:pPr>
            <w:r w:rsidRPr="007E025F">
              <w:rPr>
                <w:rFonts w:eastAsia="Times New Roman"/>
              </w:rPr>
              <w:t>Bowers CA., Thompson MJ., Miller M. Clinical Manuel of Health Assessment. Fourth edition. Mosby Year Book, Housten, 1992.</w:t>
            </w:r>
          </w:p>
          <w:p w14:paraId="1B856AD0" w14:textId="6F4B88F3" w:rsidR="007714C1" w:rsidRPr="007E025F" w:rsidRDefault="007714C1" w:rsidP="006939D2">
            <w:pPr>
              <w:numPr>
                <w:ilvl w:val="0"/>
                <w:numId w:val="15"/>
              </w:numPr>
              <w:spacing w:before="0" w:after="0"/>
              <w:ind w:left="479" w:hanging="284"/>
              <w:rPr>
                <w:rFonts w:eastAsia="Times New Roman"/>
              </w:rPr>
            </w:pPr>
            <w:r w:rsidRPr="007E025F">
              <w:rPr>
                <w:rFonts w:eastAsia="Times New Roman"/>
              </w:rPr>
              <w:t xml:space="preserve">Sims KL., D’Amico D., Stiesmeyer KJ., Webster AJ. Health </w:t>
            </w:r>
            <w:r w:rsidR="009F1C03" w:rsidRPr="007E025F">
              <w:rPr>
                <w:rFonts w:eastAsia="Times New Roman"/>
              </w:rPr>
              <w:t>Assessment in</w:t>
            </w:r>
            <w:r w:rsidRPr="007E025F">
              <w:rPr>
                <w:rFonts w:eastAsia="Times New Roman"/>
              </w:rPr>
              <w:t xml:space="preserve"> Nursing. Copyright, 1995.</w:t>
            </w:r>
          </w:p>
          <w:p w14:paraId="685F79FD" w14:textId="77777777" w:rsidR="007714C1" w:rsidRPr="007E025F" w:rsidRDefault="007714C1" w:rsidP="006939D2">
            <w:pPr>
              <w:numPr>
                <w:ilvl w:val="0"/>
                <w:numId w:val="15"/>
              </w:numPr>
              <w:spacing w:before="0" w:after="0"/>
              <w:ind w:left="479" w:hanging="284"/>
              <w:rPr>
                <w:rFonts w:eastAsia="Times New Roman"/>
              </w:rPr>
            </w:pPr>
            <w:r w:rsidRPr="007E025F">
              <w:rPr>
                <w:rFonts w:eastAsia="Times New Roman"/>
              </w:rPr>
              <w:t>Wilson FS., Giddens FJ. Health Assessment for Nursing Practice. Third Edition, Copyright,1996.</w:t>
            </w:r>
          </w:p>
          <w:p w14:paraId="31D7C33E" w14:textId="77777777" w:rsidR="007714C1" w:rsidRPr="007E025F" w:rsidRDefault="007714C1" w:rsidP="006939D2">
            <w:pPr>
              <w:numPr>
                <w:ilvl w:val="0"/>
                <w:numId w:val="15"/>
              </w:numPr>
              <w:spacing w:before="0" w:after="0"/>
              <w:ind w:left="479" w:hanging="284"/>
              <w:rPr>
                <w:rFonts w:eastAsia="Times New Roman"/>
              </w:rPr>
            </w:pPr>
            <w:r w:rsidRPr="007E025F">
              <w:rPr>
                <w:rFonts w:eastAsia="Times New Roman"/>
              </w:rPr>
              <w:t>Potter AP., Perry GA. Fundamentals of Nursing. Third Edition. Copyright,1993.</w:t>
            </w:r>
          </w:p>
          <w:p w14:paraId="3D69DD51" w14:textId="77777777" w:rsidR="007714C1" w:rsidRPr="007E025F" w:rsidRDefault="007714C1" w:rsidP="006939D2">
            <w:pPr>
              <w:numPr>
                <w:ilvl w:val="0"/>
                <w:numId w:val="15"/>
              </w:numPr>
              <w:spacing w:before="0" w:after="0"/>
              <w:ind w:left="479" w:hanging="284"/>
              <w:rPr>
                <w:rFonts w:eastAsia="Times New Roman"/>
              </w:rPr>
            </w:pPr>
            <w:r w:rsidRPr="007E025F">
              <w:rPr>
                <w:rFonts w:eastAsia="Times New Roman"/>
              </w:rPr>
              <w:t xml:space="preserve">DeLaune SC., Ladner KP. Fundamentals of Nursing Standarts&amp;Practice, Copyriht,1998. </w:t>
            </w:r>
          </w:p>
          <w:p w14:paraId="215C4452" w14:textId="77777777" w:rsidR="007714C1" w:rsidRPr="007E025F" w:rsidRDefault="007714C1" w:rsidP="00A550E4">
            <w:pPr>
              <w:spacing w:before="0" w:after="0"/>
              <w:rPr>
                <w:rFonts w:eastAsia="Times New Roman"/>
                <w:b/>
                <w:lang w:eastAsia="tr-TR"/>
              </w:rPr>
            </w:pPr>
            <w:r w:rsidRPr="007E025F">
              <w:rPr>
                <w:rFonts w:eastAsia="Times New Roman"/>
                <w:b/>
                <w:lang w:eastAsia="tr-TR"/>
              </w:rPr>
              <w:t xml:space="preserve">Yardımcı kaynaklar: </w:t>
            </w:r>
          </w:p>
          <w:p w14:paraId="6BB5B3BC" w14:textId="77777777" w:rsidR="007714C1" w:rsidRPr="007E025F" w:rsidRDefault="007714C1" w:rsidP="006939D2">
            <w:pPr>
              <w:numPr>
                <w:ilvl w:val="0"/>
                <w:numId w:val="16"/>
              </w:numPr>
              <w:spacing w:before="0" w:after="0"/>
              <w:ind w:left="479" w:hanging="284"/>
              <w:rPr>
                <w:rFonts w:eastAsia="Times New Roman"/>
              </w:rPr>
            </w:pPr>
            <w:r w:rsidRPr="007E025F">
              <w:rPr>
                <w:rFonts w:eastAsia="Times New Roman"/>
              </w:rPr>
              <w:t xml:space="preserve">Lewis SM, Bucher L, McLean M, Harding MM, Second editors: Kwong J, Roberts D. Medical-surgical nursing: assessmnet and amanegement of clinical problems, Elsevier, St. Louis Missouri, 10th edition, 2017. </w:t>
            </w:r>
          </w:p>
          <w:p w14:paraId="34BD2B1C" w14:textId="02FD6168" w:rsidR="007714C1" w:rsidRPr="007E025F" w:rsidRDefault="007714C1" w:rsidP="00A550E4">
            <w:pPr>
              <w:spacing w:before="0" w:after="0"/>
              <w:rPr>
                <w:rFonts w:eastAsia="Times New Roman"/>
                <w:b/>
                <w:lang w:eastAsia="tr-TR"/>
              </w:rPr>
            </w:pPr>
            <w:r w:rsidRPr="007E025F">
              <w:rPr>
                <w:rFonts w:eastAsia="Times New Roman"/>
                <w:b/>
                <w:lang w:eastAsia="tr-TR"/>
              </w:rPr>
              <w:t>Referanslar:</w:t>
            </w:r>
          </w:p>
          <w:p w14:paraId="582B95BB" w14:textId="5F43E675" w:rsidR="007714C1" w:rsidRPr="007E025F" w:rsidRDefault="007714C1" w:rsidP="00A550E4">
            <w:pPr>
              <w:spacing w:before="0" w:after="0"/>
              <w:rPr>
                <w:rFonts w:eastAsia="Times New Roman"/>
                <w:b/>
                <w:lang w:eastAsia="tr-TR"/>
              </w:rPr>
            </w:pPr>
            <w:r w:rsidRPr="007E025F">
              <w:rPr>
                <w:rFonts w:eastAsia="Times New Roman"/>
                <w:b/>
                <w:lang w:eastAsia="tr-TR"/>
              </w:rPr>
              <w:t>Yardımcı kaynaklar:</w:t>
            </w:r>
          </w:p>
          <w:p w14:paraId="1B1C087E" w14:textId="54691B29" w:rsidR="007714C1" w:rsidRPr="007E025F" w:rsidRDefault="007714C1" w:rsidP="00A550E4">
            <w:pPr>
              <w:spacing w:before="0" w:after="0"/>
              <w:rPr>
                <w:rFonts w:eastAsia="Times New Roman"/>
                <w:b/>
                <w:lang w:eastAsia="tr-TR"/>
              </w:rPr>
            </w:pPr>
            <w:r w:rsidRPr="007E025F">
              <w:rPr>
                <w:rFonts w:eastAsia="Times New Roman"/>
                <w:b/>
                <w:lang w:eastAsia="tr-TR"/>
              </w:rPr>
              <w:t>Referanslar:</w:t>
            </w:r>
          </w:p>
          <w:p w14:paraId="1D7E9049" w14:textId="77777777" w:rsidR="007714C1" w:rsidRPr="007E025F" w:rsidRDefault="007714C1" w:rsidP="00A550E4">
            <w:pPr>
              <w:spacing w:before="0" w:after="0"/>
              <w:rPr>
                <w:rFonts w:eastAsia="Times New Roman"/>
                <w:lang w:eastAsia="tr-TR"/>
              </w:rPr>
            </w:pPr>
            <w:r w:rsidRPr="007E025F">
              <w:rPr>
                <w:rFonts w:eastAsia="Times New Roman"/>
                <w:b/>
                <w:lang w:eastAsia="tr-TR"/>
              </w:rPr>
              <w:t>Diğer ders materyalleri:</w:t>
            </w:r>
            <w:r w:rsidRPr="007E025F">
              <w:rPr>
                <w:rFonts w:eastAsia="Times New Roman"/>
                <w:lang w:eastAsia="tr-TR"/>
              </w:rPr>
              <w:t xml:space="preserve"> Sunum notları, videolar, laboratuvar kontrol listeleri </w:t>
            </w:r>
          </w:p>
        </w:tc>
      </w:tr>
      <w:tr w:rsidR="007714C1" w:rsidRPr="007E025F" w14:paraId="3CF7415A" w14:textId="77777777" w:rsidTr="00B54CB4">
        <w:trPr>
          <w:trHeight w:val="3"/>
          <w:jc w:val="center"/>
        </w:trPr>
        <w:tc>
          <w:tcPr>
            <w:tcW w:w="9069" w:type="dxa"/>
            <w:gridSpan w:val="10"/>
          </w:tcPr>
          <w:p w14:paraId="7D3A3459" w14:textId="262972EF" w:rsidR="007714C1" w:rsidRPr="007E025F" w:rsidRDefault="007714C1" w:rsidP="00A550E4">
            <w:pPr>
              <w:spacing w:before="0" w:after="0"/>
              <w:rPr>
                <w:rFonts w:eastAsia="Times New Roman"/>
                <w:b/>
                <w:lang w:eastAsia="tr-TR"/>
              </w:rPr>
            </w:pPr>
            <w:r w:rsidRPr="007E025F">
              <w:rPr>
                <w:rFonts w:eastAsia="Times New Roman"/>
                <w:b/>
                <w:lang w:eastAsia="tr-TR"/>
              </w:rPr>
              <w:t xml:space="preserve">Derse İlişkin Politika </w:t>
            </w:r>
            <w:r w:rsidR="002B5F10">
              <w:rPr>
                <w:rFonts w:eastAsia="Times New Roman"/>
                <w:b/>
                <w:lang w:eastAsia="tr-TR"/>
              </w:rPr>
              <w:t>ve</w:t>
            </w:r>
            <w:r w:rsidRPr="007E025F">
              <w:rPr>
                <w:rFonts w:eastAsia="Times New Roman"/>
                <w:b/>
                <w:lang w:eastAsia="tr-TR"/>
              </w:rPr>
              <w:t xml:space="preserve"> Kurallar: </w:t>
            </w:r>
            <w:r w:rsidRPr="007E025F">
              <w:rPr>
                <w:rFonts w:eastAsia="Times New Roman"/>
                <w:i/>
                <w:lang w:eastAsia="tr-TR"/>
              </w:rPr>
              <w:t>(öğretim üyesi açıklama yapmak isterse bu başlığı kullanabili</w:t>
            </w:r>
            <w:r w:rsidRPr="007E025F">
              <w:rPr>
                <w:rFonts w:eastAsia="Times New Roman"/>
                <w:lang w:eastAsia="tr-TR"/>
              </w:rPr>
              <w:t>r</w:t>
            </w:r>
            <w:r w:rsidRPr="007E025F">
              <w:rPr>
                <w:rFonts w:eastAsia="Times New Roman"/>
                <w:b/>
                <w:lang w:eastAsia="tr-TR"/>
              </w:rPr>
              <w:t xml:space="preserve">) </w:t>
            </w:r>
          </w:p>
        </w:tc>
      </w:tr>
      <w:tr w:rsidR="007714C1" w:rsidRPr="007E025F" w14:paraId="466D0B3B" w14:textId="77777777" w:rsidTr="00B54CB4">
        <w:trPr>
          <w:trHeight w:val="4"/>
          <w:jc w:val="center"/>
        </w:trPr>
        <w:tc>
          <w:tcPr>
            <w:tcW w:w="9069" w:type="dxa"/>
            <w:gridSpan w:val="10"/>
          </w:tcPr>
          <w:p w14:paraId="7492FFD2" w14:textId="2B8FCD84" w:rsidR="007714C1" w:rsidRPr="007E025F" w:rsidRDefault="007714C1" w:rsidP="00A550E4">
            <w:pPr>
              <w:spacing w:before="0" w:after="0"/>
              <w:rPr>
                <w:rFonts w:eastAsia="Times New Roman"/>
                <w:b/>
                <w:lang w:eastAsia="tr-TR"/>
              </w:rPr>
            </w:pPr>
            <w:r w:rsidRPr="007E025F">
              <w:rPr>
                <w:rFonts w:eastAsia="Times New Roman"/>
                <w:b/>
                <w:lang w:eastAsia="tr-TR"/>
              </w:rPr>
              <w:t xml:space="preserve">Ders Öğretim Üyesi </w:t>
            </w:r>
            <w:r w:rsidR="009051B4">
              <w:rPr>
                <w:rFonts w:eastAsia="Times New Roman"/>
                <w:b/>
                <w:lang w:eastAsia="tr-TR"/>
              </w:rPr>
              <w:t>ile</w:t>
            </w:r>
            <w:r w:rsidRPr="007E025F">
              <w:rPr>
                <w:rFonts w:eastAsia="Times New Roman"/>
                <w:b/>
                <w:lang w:eastAsia="tr-TR"/>
              </w:rPr>
              <w:t xml:space="preserve">tişim Bilgileri: </w:t>
            </w:r>
            <w:r w:rsidR="0029250D">
              <w:rPr>
                <w:rFonts w:eastAsia="Times New Roman"/>
                <w:bCs/>
              </w:rPr>
              <w:t xml:space="preserve">Dr. Öğr. Üyesi </w:t>
            </w:r>
            <w:r w:rsidRPr="007E025F">
              <w:rPr>
                <w:rFonts w:eastAsia="Times New Roman"/>
                <w:bCs/>
              </w:rPr>
              <w:t xml:space="preserve">Buket Çelik   Tel: 0 232 412 6975   e-mail: </w:t>
            </w:r>
            <w:hyperlink r:id="rId21" w:history="1">
              <w:r w:rsidRPr="007E025F">
                <w:rPr>
                  <w:rFonts w:eastAsia="Times New Roman"/>
                </w:rPr>
                <w:t>buket.celik@deu.edu.tr</w:t>
              </w:r>
            </w:hyperlink>
            <w:r w:rsidRPr="007E025F">
              <w:rPr>
                <w:rFonts w:eastAsia="Times New Roman"/>
                <w:bCs/>
              </w:rPr>
              <w:t xml:space="preserve"> </w:t>
            </w:r>
          </w:p>
        </w:tc>
      </w:tr>
      <w:tr w:rsidR="007714C1" w:rsidRPr="007E025F" w14:paraId="6C7983E5" w14:textId="77777777" w:rsidTr="00B54CB4">
        <w:trPr>
          <w:trHeight w:val="111"/>
          <w:jc w:val="center"/>
        </w:trPr>
        <w:tc>
          <w:tcPr>
            <w:tcW w:w="9069" w:type="dxa"/>
            <w:gridSpan w:val="10"/>
          </w:tcPr>
          <w:p w14:paraId="15800CD8" w14:textId="63002643" w:rsidR="007714C1" w:rsidRPr="007E025F" w:rsidRDefault="007714C1" w:rsidP="00A550E4">
            <w:pPr>
              <w:spacing w:before="0" w:after="0"/>
              <w:rPr>
                <w:rFonts w:eastAsia="Times New Roman"/>
                <w:b/>
                <w:bCs/>
                <w:lang w:eastAsia="tr-TR"/>
              </w:rPr>
            </w:pPr>
            <w:r w:rsidRPr="007E025F">
              <w:rPr>
                <w:rFonts w:eastAsia="Times New Roman"/>
                <w:b/>
                <w:bCs/>
                <w:lang w:eastAsia="tr-TR"/>
              </w:rPr>
              <w:t xml:space="preserve">Dersin İçeriği: </w:t>
            </w:r>
            <w:r w:rsidR="00690CB3" w:rsidRPr="007E025F">
              <w:rPr>
                <w:rFonts w:eastAsia="Times New Roman"/>
                <w:bCs/>
                <w:i/>
                <w:lang w:eastAsia="tr-TR"/>
              </w:rPr>
              <w:t>(</w:t>
            </w:r>
            <w:r w:rsidRPr="007E025F">
              <w:rPr>
                <w:rFonts w:eastAsia="Times New Roman"/>
                <w:i/>
                <w:lang w:eastAsia="tr-TR"/>
              </w:rPr>
              <w:t>Sınav tarihleri ders planında belirtilecektir. Sınav tarihleri kesinleştiğinde, tarihlerde değişiklik yapılabilir.</w:t>
            </w:r>
            <w:r w:rsidR="00690CB3" w:rsidRPr="007E025F">
              <w:rPr>
                <w:rFonts w:eastAsia="Times New Roman"/>
                <w:i/>
                <w:lang w:eastAsia="tr-TR"/>
              </w:rPr>
              <w:t>)</w:t>
            </w:r>
            <w:r w:rsidRPr="007E025F">
              <w:rPr>
                <w:rFonts w:eastAsia="Times New Roman"/>
                <w:lang w:eastAsia="tr-TR"/>
              </w:rPr>
              <w:t xml:space="preserve"> </w:t>
            </w:r>
          </w:p>
        </w:tc>
      </w:tr>
      <w:tr w:rsidR="00233588" w:rsidRPr="007E025F" w14:paraId="7FB6DC89" w14:textId="77777777" w:rsidTr="00B54CB4">
        <w:trPr>
          <w:trHeight w:val="41"/>
          <w:jc w:val="center"/>
        </w:trPr>
        <w:tc>
          <w:tcPr>
            <w:tcW w:w="706" w:type="dxa"/>
          </w:tcPr>
          <w:p w14:paraId="0CC5E8B2" w14:textId="77777777" w:rsidR="007714C1" w:rsidRPr="007E025F" w:rsidRDefault="007714C1" w:rsidP="00A550E4">
            <w:pPr>
              <w:spacing w:before="0" w:after="0"/>
              <w:rPr>
                <w:rFonts w:eastAsia="Times New Roman"/>
                <w:b/>
                <w:lang w:eastAsia="tr-TR"/>
              </w:rPr>
            </w:pPr>
            <w:r w:rsidRPr="007E025F">
              <w:rPr>
                <w:rFonts w:eastAsia="Times New Roman"/>
                <w:b/>
                <w:lang w:eastAsia="tr-TR"/>
              </w:rPr>
              <w:t>Hafta</w:t>
            </w:r>
          </w:p>
        </w:tc>
        <w:tc>
          <w:tcPr>
            <w:tcW w:w="1701" w:type="dxa"/>
            <w:gridSpan w:val="2"/>
          </w:tcPr>
          <w:p w14:paraId="4AC0C747" w14:textId="77777777" w:rsidR="002E694F" w:rsidRPr="007E025F" w:rsidRDefault="002E694F" w:rsidP="00A550E4">
            <w:pPr>
              <w:spacing w:before="0" w:after="0"/>
              <w:rPr>
                <w:rFonts w:eastAsia="Times New Roman"/>
                <w:b/>
                <w:lang w:eastAsia="tr-TR"/>
              </w:rPr>
            </w:pPr>
            <w:r w:rsidRPr="007E025F">
              <w:rPr>
                <w:rFonts w:eastAsia="Times New Roman"/>
                <w:b/>
                <w:lang w:eastAsia="tr-TR"/>
              </w:rPr>
              <w:t xml:space="preserve">Ders İçerikleri </w:t>
            </w:r>
          </w:p>
          <w:p w14:paraId="1F7CBBEC" w14:textId="32ED0AB6" w:rsidR="007714C1" w:rsidRPr="007E025F" w:rsidRDefault="007714C1" w:rsidP="00A550E4">
            <w:pPr>
              <w:spacing w:before="0" w:after="0"/>
              <w:rPr>
                <w:rFonts w:eastAsia="Times New Roman"/>
                <w:b/>
                <w:lang w:eastAsia="tr-TR"/>
              </w:rPr>
            </w:pPr>
            <w:r w:rsidRPr="007E025F">
              <w:rPr>
                <w:rFonts w:eastAsia="Times New Roman"/>
                <w:b/>
                <w:lang w:eastAsia="tr-TR"/>
              </w:rPr>
              <w:t xml:space="preserve">Teorik </w:t>
            </w:r>
          </w:p>
        </w:tc>
        <w:tc>
          <w:tcPr>
            <w:tcW w:w="1559" w:type="dxa"/>
            <w:gridSpan w:val="2"/>
            <w:vAlign w:val="bottom"/>
          </w:tcPr>
          <w:p w14:paraId="0F421C9C" w14:textId="77777777" w:rsidR="007714C1" w:rsidRPr="007E025F" w:rsidRDefault="007714C1" w:rsidP="00A550E4">
            <w:pPr>
              <w:spacing w:before="0" w:after="0"/>
              <w:rPr>
                <w:rFonts w:eastAsia="Times New Roman"/>
                <w:b/>
                <w:lang w:eastAsia="tr-TR"/>
              </w:rPr>
            </w:pPr>
            <w:r w:rsidRPr="007E025F">
              <w:rPr>
                <w:rFonts w:eastAsia="Times New Roman"/>
                <w:b/>
                <w:lang w:eastAsia="tr-TR"/>
              </w:rPr>
              <w:t xml:space="preserve">Laboratuvar </w:t>
            </w:r>
          </w:p>
        </w:tc>
        <w:tc>
          <w:tcPr>
            <w:tcW w:w="1843" w:type="dxa"/>
            <w:gridSpan w:val="3"/>
            <w:vAlign w:val="bottom"/>
          </w:tcPr>
          <w:p w14:paraId="491E2981" w14:textId="5F519481" w:rsidR="007714C1" w:rsidRPr="007E025F" w:rsidRDefault="007714C1" w:rsidP="00A550E4">
            <w:pPr>
              <w:spacing w:before="0" w:after="0"/>
              <w:rPr>
                <w:rFonts w:eastAsia="Times New Roman"/>
                <w:b/>
                <w:lang w:eastAsia="tr-TR"/>
              </w:rPr>
            </w:pPr>
            <w:r w:rsidRPr="007E025F">
              <w:rPr>
                <w:rFonts w:eastAsia="Times New Roman"/>
                <w:b/>
                <w:lang w:eastAsia="tr-TR"/>
              </w:rPr>
              <w:t>Açıklama</w:t>
            </w:r>
          </w:p>
        </w:tc>
        <w:tc>
          <w:tcPr>
            <w:tcW w:w="3260" w:type="dxa"/>
            <w:gridSpan w:val="2"/>
            <w:vAlign w:val="bottom"/>
          </w:tcPr>
          <w:p w14:paraId="252B0DA3" w14:textId="77777777" w:rsidR="007714C1" w:rsidRPr="007E025F" w:rsidRDefault="007714C1" w:rsidP="00A550E4">
            <w:pPr>
              <w:spacing w:before="0" w:after="0"/>
              <w:rPr>
                <w:rFonts w:eastAsia="Times New Roman"/>
                <w:b/>
                <w:lang w:eastAsia="tr-TR"/>
              </w:rPr>
            </w:pPr>
            <w:r w:rsidRPr="007E025F">
              <w:rPr>
                <w:rFonts w:eastAsia="Times New Roman"/>
                <w:b/>
                <w:lang w:eastAsia="tr-TR"/>
              </w:rPr>
              <w:t>Öğretim Tekniği</w:t>
            </w:r>
          </w:p>
        </w:tc>
      </w:tr>
      <w:tr w:rsidR="00350945" w:rsidRPr="007E025F" w14:paraId="32621FC4" w14:textId="77777777" w:rsidTr="00B54CB4">
        <w:trPr>
          <w:trHeight w:val="614"/>
          <w:jc w:val="center"/>
        </w:trPr>
        <w:tc>
          <w:tcPr>
            <w:tcW w:w="706" w:type="dxa"/>
          </w:tcPr>
          <w:p w14:paraId="2537680F" w14:textId="3887D492" w:rsidR="00350945" w:rsidRPr="007E025F" w:rsidRDefault="00350945" w:rsidP="006939D2">
            <w:pPr>
              <w:pStyle w:val="ListeParagraf"/>
              <w:numPr>
                <w:ilvl w:val="0"/>
                <w:numId w:val="98"/>
              </w:numPr>
              <w:tabs>
                <w:tab w:val="left" w:pos="360"/>
              </w:tabs>
              <w:spacing w:before="0" w:after="0"/>
              <w:ind w:left="173" w:hanging="142"/>
              <w:contextualSpacing w:val="0"/>
              <w:jc w:val="left"/>
              <w:rPr>
                <w:rFonts w:eastAsia="Times New Roman"/>
                <w:b/>
                <w:lang w:eastAsia="tr-TR"/>
              </w:rPr>
            </w:pPr>
          </w:p>
        </w:tc>
        <w:tc>
          <w:tcPr>
            <w:tcW w:w="1701" w:type="dxa"/>
            <w:gridSpan w:val="2"/>
          </w:tcPr>
          <w:p w14:paraId="599FDDB1" w14:textId="77777777" w:rsidR="00350945" w:rsidRPr="007E025F" w:rsidRDefault="00350945" w:rsidP="00B9529C">
            <w:pPr>
              <w:autoSpaceDE w:val="0"/>
              <w:autoSpaceDN w:val="0"/>
              <w:adjustRightInd w:val="0"/>
              <w:spacing w:before="0" w:after="0"/>
              <w:jc w:val="left"/>
              <w:rPr>
                <w:rFonts w:eastAsia="Times New Roman"/>
              </w:rPr>
            </w:pPr>
            <w:r w:rsidRPr="007E025F">
              <w:rPr>
                <w:rFonts w:eastAsia="Times New Roman"/>
                <w:shd w:val="clear" w:color="auto" w:fill="FFFFFF"/>
              </w:rPr>
              <w:t>Sağlığın değerlendirmesine giriş</w:t>
            </w:r>
            <w:r w:rsidRPr="007E025F">
              <w:rPr>
                <w:rFonts w:eastAsia="Times New Roman"/>
              </w:rPr>
              <w:t xml:space="preserve"> </w:t>
            </w:r>
          </w:p>
          <w:p w14:paraId="6508ABC3" w14:textId="77777777" w:rsidR="00350945" w:rsidRPr="007E025F" w:rsidRDefault="00350945" w:rsidP="00B9529C">
            <w:pPr>
              <w:autoSpaceDE w:val="0"/>
              <w:autoSpaceDN w:val="0"/>
              <w:adjustRightInd w:val="0"/>
              <w:spacing w:before="0" w:after="0"/>
              <w:jc w:val="left"/>
              <w:rPr>
                <w:rFonts w:eastAsia="Times New Roman"/>
                <w:shd w:val="clear" w:color="auto" w:fill="FFFFFF"/>
              </w:rPr>
            </w:pPr>
            <w:r w:rsidRPr="007E025F">
              <w:rPr>
                <w:rFonts w:eastAsia="Times New Roman"/>
                <w:shd w:val="clear" w:color="auto" w:fill="FFFFFF"/>
              </w:rPr>
              <w:t>Sağlığın değerlendirilmesinde bütüncül yaklaşım</w:t>
            </w:r>
          </w:p>
          <w:p w14:paraId="18B2373A" w14:textId="502C8D4E" w:rsidR="00350945" w:rsidRPr="007E025F" w:rsidRDefault="00350945" w:rsidP="00B9529C">
            <w:pPr>
              <w:autoSpaceDE w:val="0"/>
              <w:autoSpaceDN w:val="0"/>
              <w:adjustRightInd w:val="0"/>
              <w:spacing w:before="0" w:after="0"/>
              <w:jc w:val="left"/>
              <w:rPr>
                <w:rFonts w:eastAsia="Times New Roman"/>
              </w:rPr>
            </w:pPr>
            <w:r w:rsidRPr="007E025F">
              <w:rPr>
                <w:rFonts w:eastAsia="Times New Roman"/>
              </w:rPr>
              <w:t xml:space="preserve">Sağlığın değerlendirmesinde aile, kültür </w:t>
            </w:r>
            <w:r w:rsidR="002B5F10">
              <w:rPr>
                <w:rFonts w:eastAsia="Times New Roman"/>
              </w:rPr>
              <w:t>ve</w:t>
            </w:r>
            <w:r w:rsidRPr="007E025F">
              <w:rPr>
                <w:rFonts w:eastAsia="Times New Roman"/>
              </w:rPr>
              <w:t xml:space="preserve"> çevrenin rolü</w:t>
            </w:r>
          </w:p>
        </w:tc>
        <w:tc>
          <w:tcPr>
            <w:tcW w:w="1559" w:type="dxa"/>
            <w:gridSpan w:val="2"/>
          </w:tcPr>
          <w:p w14:paraId="07FD6851" w14:textId="206B1415" w:rsidR="00350945" w:rsidRPr="007E025F" w:rsidRDefault="00350945" w:rsidP="00B9529C">
            <w:pPr>
              <w:spacing w:before="0" w:after="0"/>
              <w:jc w:val="left"/>
              <w:rPr>
                <w:rFonts w:eastAsia="Times New Roman"/>
                <w:lang w:eastAsia="tr-TR"/>
              </w:rPr>
            </w:pPr>
            <w:r w:rsidRPr="007E025F">
              <w:rPr>
                <w:rFonts w:eastAsia="Times New Roman"/>
                <w:lang w:eastAsia="tr-TR"/>
              </w:rPr>
              <w:t xml:space="preserve">Laboratuvara girişi </w:t>
            </w:r>
            <w:r w:rsidR="002B5F10">
              <w:rPr>
                <w:rFonts w:eastAsia="Times New Roman"/>
                <w:lang w:eastAsia="tr-TR"/>
              </w:rPr>
              <w:t>ve</w:t>
            </w:r>
            <w:r w:rsidRPr="007E025F">
              <w:rPr>
                <w:rFonts w:eastAsia="Times New Roman"/>
                <w:lang w:eastAsia="tr-TR"/>
              </w:rPr>
              <w:t xml:space="preserve"> aile-kültür-çevrenin rolü senrayo üzerinden sınıf içi laboratuvar </w:t>
            </w:r>
          </w:p>
          <w:p w14:paraId="1F97A067" w14:textId="77777777" w:rsidR="00350945" w:rsidRPr="007E025F" w:rsidRDefault="00350945" w:rsidP="00B9529C">
            <w:pPr>
              <w:spacing w:before="0" w:after="0"/>
              <w:jc w:val="left"/>
              <w:rPr>
                <w:rFonts w:eastAsia="Times New Roman"/>
                <w:lang w:eastAsia="tr-TR"/>
              </w:rPr>
            </w:pPr>
          </w:p>
        </w:tc>
        <w:tc>
          <w:tcPr>
            <w:tcW w:w="1843" w:type="dxa"/>
            <w:gridSpan w:val="3"/>
          </w:tcPr>
          <w:p w14:paraId="16F15302" w14:textId="45CCB212" w:rsidR="00350945" w:rsidRPr="007E025F" w:rsidRDefault="0029250D" w:rsidP="00B9529C">
            <w:pPr>
              <w:spacing w:before="0" w:after="0"/>
              <w:jc w:val="left"/>
              <w:rPr>
                <w:rFonts w:eastAsia="Times New Roman"/>
                <w:lang w:eastAsia="tr-TR"/>
              </w:rPr>
            </w:pPr>
            <w:r>
              <w:rPr>
                <w:rFonts w:eastAsia="Times New Roman"/>
                <w:lang w:eastAsia="tr-TR"/>
              </w:rPr>
              <w:t>Prof. Dr. Yaprak SARIGÖL ORDİN</w:t>
            </w:r>
          </w:p>
          <w:p w14:paraId="430A210F" w14:textId="77777777" w:rsidR="00350945" w:rsidRPr="007E025F" w:rsidRDefault="00350945" w:rsidP="00B9529C">
            <w:pPr>
              <w:spacing w:before="0" w:after="0"/>
              <w:jc w:val="left"/>
              <w:rPr>
                <w:rFonts w:eastAsia="Times New Roman"/>
                <w:lang w:eastAsia="tr-TR"/>
              </w:rPr>
            </w:pPr>
          </w:p>
          <w:p w14:paraId="76A3122A" w14:textId="3F6D3CFA" w:rsidR="00350945" w:rsidRPr="007E025F" w:rsidRDefault="0029250D" w:rsidP="00B9529C">
            <w:pPr>
              <w:spacing w:before="0" w:after="0"/>
              <w:jc w:val="left"/>
              <w:rPr>
                <w:rFonts w:eastAsia="Times New Roman"/>
                <w:lang w:eastAsia="tr-TR"/>
              </w:rPr>
            </w:pPr>
            <w:r>
              <w:rPr>
                <w:rFonts w:eastAsia="Times New Roman"/>
                <w:lang w:eastAsia="tr-TR"/>
              </w:rPr>
              <w:t xml:space="preserve">Dr. Öğr. Üyesi </w:t>
            </w:r>
            <w:r w:rsidR="00350945" w:rsidRPr="007E025F">
              <w:rPr>
                <w:rFonts w:eastAsia="Times New Roman"/>
                <w:lang w:eastAsia="tr-TR"/>
              </w:rPr>
              <w:t xml:space="preserve">Buket ÇELIK </w:t>
            </w:r>
          </w:p>
          <w:p w14:paraId="68FCCDAA" w14:textId="77777777" w:rsidR="00350945" w:rsidRPr="007E025F" w:rsidRDefault="00350945" w:rsidP="00B9529C">
            <w:pPr>
              <w:spacing w:before="0" w:after="0"/>
              <w:jc w:val="left"/>
              <w:rPr>
                <w:rFonts w:eastAsia="Times New Roman"/>
                <w:lang w:eastAsia="tr-TR"/>
              </w:rPr>
            </w:pPr>
          </w:p>
        </w:tc>
        <w:tc>
          <w:tcPr>
            <w:tcW w:w="3260" w:type="dxa"/>
            <w:gridSpan w:val="2"/>
          </w:tcPr>
          <w:p w14:paraId="456AEF10" w14:textId="3CB08F00" w:rsidR="00350945" w:rsidRPr="007E025F" w:rsidRDefault="00350945" w:rsidP="00B9529C">
            <w:pPr>
              <w:spacing w:before="0" w:after="0"/>
              <w:jc w:val="left"/>
              <w:rPr>
                <w:rFonts w:eastAsia="Times New Roman"/>
                <w:lang w:eastAsia="tr-TR"/>
              </w:rPr>
            </w:pPr>
            <w:r w:rsidRPr="007E025F">
              <w:rPr>
                <w:rFonts w:eastAsia="Times New Roman"/>
                <w:lang w:eastAsia="tr-TR"/>
              </w:rPr>
              <w:t xml:space="preserve">Görsel destekli sunum, Beyin fırtınası, Soru yanıt, Vaka örnekleri, Video, Demonstrasyon, Kavram haritası, Rol play, Beceriyi izleme, tekrar etme </w:t>
            </w:r>
            <w:r w:rsidR="002B5F10">
              <w:rPr>
                <w:rFonts w:eastAsia="Times New Roman"/>
                <w:lang w:eastAsia="tr-TR"/>
              </w:rPr>
              <w:t>ve</w:t>
            </w:r>
            <w:r w:rsidRPr="007E025F">
              <w:rPr>
                <w:rFonts w:eastAsia="Times New Roman"/>
                <w:lang w:eastAsia="tr-TR"/>
              </w:rPr>
              <w:t xml:space="preserve"> uygulama</w:t>
            </w:r>
          </w:p>
        </w:tc>
      </w:tr>
      <w:tr w:rsidR="00350945" w:rsidRPr="007E025F" w14:paraId="3A057E13" w14:textId="77777777" w:rsidTr="00B54CB4">
        <w:trPr>
          <w:trHeight w:val="41"/>
          <w:jc w:val="center"/>
        </w:trPr>
        <w:tc>
          <w:tcPr>
            <w:tcW w:w="706" w:type="dxa"/>
          </w:tcPr>
          <w:p w14:paraId="79696BB4" w14:textId="4DF2BA28" w:rsidR="00350945" w:rsidRPr="007E025F" w:rsidRDefault="00350945" w:rsidP="006939D2">
            <w:pPr>
              <w:pStyle w:val="ListeParagraf"/>
              <w:numPr>
                <w:ilvl w:val="0"/>
                <w:numId w:val="98"/>
              </w:numPr>
              <w:tabs>
                <w:tab w:val="left" w:pos="360"/>
              </w:tabs>
              <w:spacing w:before="0" w:after="0"/>
              <w:ind w:left="173" w:hanging="142"/>
              <w:contextualSpacing w:val="0"/>
              <w:jc w:val="left"/>
              <w:rPr>
                <w:rFonts w:eastAsia="Calibri"/>
                <w:b/>
              </w:rPr>
            </w:pPr>
          </w:p>
        </w:tc>
        <w:tc>
          <w:tcPr>
            <w:tcW w:w="1701" w:type="dxa"/>
            <w:gridSpan w:val="2"/>
          </w:tcPr>
          <w:p w14:paraId="5C55DFDC" w14:textId="07B44C1E" w:rsidR="00350945" w:rsidRPr="007E025F" w:rsidRDefault="00350945" w:rsidP="00B9529C">
            <w:pPr>
              <w:autoSpaceDE w:val="0"/>
              <w:autoSpaceDN w:val="0"/>
              <w:adjustRightInd w:val="0"/>
              <w:spacing w:before="0" w:after="0"/>
              <w:jc w:val="left"/>
              <w:rPr>
                <w:rFonts w:eastAsia="Times New Roman"/>
              </w:rPr>
            </w:pPr>
            <w:r w:rsidRPr="007E025F">
              <w:rPr>
                <w:rFonts w:eastAsia="Times New Roman"/>
              </w:rPr>
              <w:t xml:space="preserve">Sağlık öyküsü alma </w:t>
            </w:r>
            <w:r w:rsidR="002B5F10">
              <w:rPr>
                <w:rFonts w:eastAsia="Times New Roman"/>
              </w:rPr>
              <w:t>ve</w:t>
            </w:r>
            <w:r w:rsidRPr="007E025F">
              <w:rPr>
                <w:rFonts w:eastAsia="Times New Roman"/>
              </w:rPr>
              <w:t xml:space="preserve"> görüşme yöntemleri </w:t>
            </w:r>
          </w:p>
        </w:tc>
        <w:tc>
          <w:tcPr>
            <w:tcW w:w="1559" w:type="dxa"/>
            <w:gridSpan w:val="2"/>
          </w:tcPr>
          <w:p w14:paraId="6579E458" w14:textId="77777777" w:rsidR="00350945" w:rsidRPr="007E025F" w:rsidRDefault="00350945" w:rsidP="00B9529C">
            <w:pPr>
              <w:spacing w:before="0" w:after="0"/>
              <w:jc w:val="left"/>
              <w:rPr>
                <w:rFonts w:eastAsia="Times New Roman"/>
                <w:lang w:eastAsia="tr-TR"/>
              </w:rPr>
            </w:pPr>
            <w:r w:rsidRPr="007E025F">
              <w:rPr>
                <w:rFonts w:eastAsia="Times New Roman"/>
                <w:lang w:eastAsia="tr-TR"/>
              </w:rPr>
              <w:t xml:space="preserve">Sağlık öyküsü alma </w:t>
            </w:r>
          </w:p>
        </w:tc>
        <w:tc>
          <w:tcPr>
            <w:tcW w:w="1843" w:type="dxa"/>
            <w:gridSpan w:val="3"/>
          </w:tcPr>
          <w:p w14:paraId="1039F39D" w14:textId="78D082BC" w:rsidR="00350945" w:rsidRPr="007E025F" w:rsidRDefault="0029250D" w:rsidP="00B9529C">
            <w:pPr>
              <w:spacing w:before="0" w:after="0"/>
              <w:jc w:val="left"/>
              <w:rPr>
                <w:rFonts w:eastAsia="Times New Roman"/>
                <w:lang w:eastAsia="tr-TR"/>
              </w:rPr>
            </w:pPr>
            <w:r>
              <w:rPr>
                <w:rFonts w:eastAsia="Times New Roman"/>
                <w:lang w:eastAsia="tr-TR"/>
              </w:rPr>
              <w:t>Prof. Dr. Yaprak SARIGÖL ORDİN</w:t>
            </w:r>
          </w:p>
          <w:p w14:paraId="1A439A3D" w14:textId="77777777" w:rsidR="00350945" w:rsidRPr="007E025F" w:rsidRDefault="00350945" w:rsidP="00B9529C">
            <w:pPr>
              <w:spacing w:before="0" w:after="0"/>
              <w:jc w:val="left"/>
              <w:rPr>
                <w:rFonts w:eastAsia="Times New Roman"/>
                <w:lang w:eastAsia="tr-TR"/>
              </w:rPr>
            </w:pPr>
          </w:p>
          <w:p w14:paraId="2E80E596" w14:textId="28FEA0D9" w:rsidR="00350945" w:rsidRPr="007E025F" w:rsidRDefault="0029250D" w:rsidP="00B9529C">
            <w:pPr>
              <w:spacing w:before="0" w:after="0"/>
              <w:jc w:val="left"/>
              <w:rPr>
                <w:rFonts w:eastAsia="Times New Roman"/>
                <w:lang w:eastAsia="tr-TR"/>
              </w:rPr>
            </w:pPr>
            <w:r>
              <w:rPr>
                <w:rFonts w:eastAsia="Times New Roman"/>
                <w:lang w:eastAsia="tr-TR"/>
              </w:rPr>
              <w:t xml:space="preserve">Dr. Öğr. Üyesi </w:t>
            </w:r>
            <w:r w:rsidR="00350945" w:rsidRPr="007E025F">
              <w:rPr>
                <w:rFonts w:eastAsia="Times New Roman"/>
                <w:lang w:eastAsia="tr-TR"/>
              </w:rPr>
              <w:t xml:space="preserve">Buket ÇELIK </w:t>
            </w:r>
          </w:p>
        </w:tc>
        <w:tc>
          <w:tcPr>
            <w:tcW w:w="3260" w:type="dxa"/>
            <w:gridSpan w:val="2"/>
          </w:tcPr>
          <w:p w14:paraId="21F473A6" w14:textId="5BE4D9DD" w:rsidR="00350945" w:rsidRPr="007E025F" w:rsidRDefault="00350945" w:rsidP="00B9529C">
            <w:pPr>
              <w:spacing w:before="0" w:after="0"/>
              <w:jc w:val="left"/>
              <w:rPr>
                <w:rFonts w:eastAsia="Times New Roman"/>
                <w:lang w:eastAsia="tr-TR"/>
              </w:rPr>
            </w:pPr>
            <w:r w:rsidRPr="007E025F">
              <w:rPr>
                <w:rFonts w:eastAsia="Times New Roman"/>
                <w:lang w:eastAsia="tr-TR"/>
              </w:rPr>
              <w:t xml:space="preserve">Görsel destekli sunum, Beyin fırtınası, Soru yanıt, Vaka örnekleri, Video, Demonstrasyon, Kavram haritası, Rol play, Beceriyi izleme, tekrar etme </w:t>
            </w:r>
            <w:r w:rsidR="002B5F10">
              <w:rPr>
                <w:rFonts w:eastAsia="Times New Roman"/>
                <w:lang w:eastAsia="tr-TR"/>
              </w:rPr>
              <w:t>ve</w:t>
            </w:r>
            <w:r w:rsidRPr="007E025F">
              <w:rPr>
                <w:rFonts w:eastAsia="Times New Roman"/>
                <w:lang w:eastAsia="tr-TR"/>
              </w:rPr>
              <w:t xml:space="preserve"> uygulama</w:t>
            </w:r>
          </w:p>
        </w:tc>
      </w:tr>
      <w:tr w:rsidR="00350945" w:rsidRPr="007E025F" w14:paraId="4D06A693" w14:textId="77777777" w:rsidTr="00B54CB4">
        <w:trPr>
          <w:trHeight w:val="173"/>
          <w:jc w:val="center"/>
        </w:trPr>
        <w:tc>
          <w:tcPr>
            <w:tcW w:w="706" w:type="dxa"/>
          </w:tcPr>
          <w:p w14:paraId="7FC25F69" w14:textId="73DC778E" w:rsidR="00350945" w:rsidRPr="007E025F" w:rsidRDefault="00350945" w:rsidP="006939D2">
            <w:pPr>
              <w:pStyle w:val="ListeParagraf"/>
              <w:numPr>
                <w:ilvl w:val="0"/>
                <w:numId w:val="98"/>
              </w:numPr>
              <w:tabs>
                <w:tab w:val="left" w:pos="360"/>
              </w:tabs>
              <w:spacing w:before="0" w:after="0"/>
              <w:ind w:left="173" w:hanging="142"/>
              <w:contextualSpacing w:val="0"/>
              <w:jc w:val="left"/>
              <w:rPr>
                <w:rFonts w:eastAsia="Times New Roman"/>
                <w:b/>
                <w:lang w:eastAsia="tr-TR"/>
              </w:rPr>
            </w:pPr>
          </w:p>
        </w:tc>
        <w:tc>
          <w:tcPr>
            <w:tcW w:w="1701" w:type="dxa"/>
            <w:gridSpan w:val="2"/>
          </w:tcPr>
          <w:p w14:paraId="5ED34E68" w14:textId="5038ADA2" w:rsidR="00350945" w:rsidRPr="007E025F" w:rsidRDefault="00350945" w:rsidP="00B9529C">
            <w:pPr>
              <w:autoSpaceDE w:val="0"/>
              <w:autoSpaceDN w:val="0"/>
              <w:adjustRightInd w:val="0"/>
              <w:spacing w:before="0" w:after="0"/>
              <w:jc w:val="left"/>
              <w:rPr>
                <w:rFonts w:eastAsia="Times New Roman"/>
              </w:rPr>
            </w:pPr>
            <w:r w:rsidRPr="007E025F">
              <w:rPr>
                <w:rFonts w:eastAsia="Times New Roman"/>
              </w:rPr>
              <w:t xml:space="preserve">Sağlığın değerlendirmesinde kullanılan muayene teknikleri </w:t>
            </w:r>
            <w:r w:rsidR="002B5F10">
              <w:rPr>
                <w:rFonts w:eastAsia="Times New Roman"/>
              </w:rPr>
              <w:t>ve</w:t>
            </w:r>
            <w:r w:rsidRPr="007E025F">
              <w:rPr>
                <w:rFonts w:eastAsia="Times New Roman"/>
              </w:rPr>
              <w:t xml:space="preserve"> yöntemler</w:t>
            </w:r>
          </w:p>
          <w:p w14:paraId="6B73D102" w14:textId="77777777" w:rsidR="00350945" w:rsidRPr="007E025F" w:rsidRDefault="00350945" w:rsidP="00B9529C">
            <w:pPr>
              <w:autoSpaceDE w:val="0"/>
              <w:autoSpaceDN w:val="0"/>
              <w:adjustRightInd w:val="0"/>
              <w:spacing w:before="0" w:after="0"/>
              <w:jc w:val="left"/>
              <w:rPr>
                <w:rFonts w:eastAsia="Calibri"/>
              </w:rPr>
            </w:pPr>
            <w:r w:rsidRPr="007E025F">
              <w:rPr>
                <w:rFonts w:eastAsia="Calibri"/>
              </w:rPr>
              <w:t>Hemşirelik sürecine giriş</w:t>
            </w:r>
          </w:p>
        </w:tc>
        <w:tc>
          <w:tcPr>
            <w:tcW w:w="1559" w:type="dxa"/>
            <w:gridSpan w:val="2"/>
          </w:tcPr>
          <w:p w14:paraId="552622C6" w14:textId="606C1AAE" w:rsidR="00350945" w:rsidRPr="007E025F" w:rsidRDefault="00350945" w:rsidP="00B9529C">
            <w:pPr>
              <w:spacing w:before="0" w:after="0"/>
              <w:jc w:val="left"/>
              <w:rPr>
                <w:rFonts w:eastAsia="Times New Roman"/>
                <w:lang w:eastAsia="tr-TR"/>
              </w:rPr>
            </w:pPr>
            <w:r w:rsidRPr="007E025F">
              <w:rPr>
                <w:rFonts w:eastAsia="Times New Roman"/>
                <w:lang w:eastAsia="tr-TR"/>
              </w:rPr>
              <w:t xml:space="preserve">Muayene teknikleri senaryolar </w:t>
            </w:r>
            <w:r w:rsidR="002B5F10">
              <w:rPr>
                <w:rFonts w:eastAsia="Times New Roman"/>
                <w:lang w:eastAsia="tr-TR"/>
              </w:rPr>
              <w:t>ve</w:t>
            </w:r>
            <w:r w:rsidRPr="007E025F">
              <w:rPr>
                <w:rFonts w:eastAsia="Times New Roman"/>
                <w:lang w:eastAsia="tr-TR"/>
              </w:rPr>
              <w:t xml:space="preserve"> Hemşirelik tanısı </w:t>
            </w:r>
          </w:p>
        </w:tc>
        <w:tc>
          <w:tcPr>
            <w:tcW w:w="1843" w:type="dxa"/>
            <w:gridSpan w:val="3"/>
          </w:tcPr>
          <w:p w14:paraId="3310F93F" w14:textId="6B6A8452" w:rsidR="00350945" w:rsidRPr="007E025F" w:rsidRDefault="0029250D" w:rsidP="00B9529C">
            <w:pPr>
              <w:spacing w:before="0" w:after="0"/>
              <w:jc w:val="left"/>
              <w:rPr>
                <w:rFonts w:eastAsia="Times New Roman"/>
                <w:lang w:eastAsia="tr-TR"/>
              </w:rPr>
            </w:pPr>
            <w:r>
              <w:rPr>
                <w:rFonts w:eastAsia="Times New Roman"/>
                <w:lang w:eastAsia="tr-TR"/>
              </w:rPr>
              <w:t xml:space="preserve">Prof. Dr. </w:t>
            </w:r>
            <w:r w:rsidR="00350945" w:rsidRPr="007E025F">
              <w:rPr>
                <w:rFonts w:eastAsia="Times New Roman"/>
                <w:lang w:eastAsia="tr-TR"/>
              </w:rPr>
              <w:t>Özlem UĞUR</w:t>
            </w:r>
          </w:p>
          <w:p w14:paraId="2D36AE45" w14:textId="3A5B0FF8" w:rsidR="00350945" w:rsidRPr="007E025F" w:rsidRDefault="0029250D" w:rsidP="00B9529C">
            <w:pPr>
              <w:spacing w:before="0" w:after="0"/>
              <w:jc w:val="left"/>
              <w:rPr>
                <w:rFonts w:eastAsia="Times New Roman"/>
                <w:lang w:eastAsia="tr-TR"/>
              </w:rPr>
            </w:pPr>
            <w:r>
              <w:rPr>
                <w:rFonts w:eastAsia="Times New Roman"/>
                <w:lang w:eastAsia="tr-TR"/>
              </w:rPr>
              <w:t xml:space="preserve">Dr. Öğr. Üyesi </w:t>
            </w:r>
            <w:r w:rsidR="00350945" w:rsidRPr="007E025F">
              <w:rPr>
                <w:rFonts w:eastAsia="Times New Roman"/>
                <w:lang w:eastAsia="tr-TR"/>
              </w:rPr>
              <w:t>Buse GÜLER</w:t>
            </w:r>
          </w:p>
          <w:p w14:paraId="25C85261" w14:textId="77777777" w:rsidR="00350945" w:rsidRPr="007E025F" w:rsidRDefault="00350945" w:rsidP="00B9529C">
            <w:pPr>
              <w:spacing w:before="0" w:after="0"/>
              <w:jc w:val="left"/>
              <w:rPr>
                <w:rFonts w:eastAsia="Times New Roman"/>
                <w:lang w:eastAsia="tr-TR"/>
              </w:rPr>
            </w:pPr>
          </w:p>
          <w:p w14:paraId="110D0764" w14:textId="77777777" w:rsidR="00350945" w:rsidRPr="007E025F" w:rsidRDefault="00350945" w:rsidP="00B9529C">
            <w:pPr>
              <w:spacing w:before="0" w:after="0"/>
              <w:jc w:val="left"/>
              <w:rPr>
                <w:rFonts w:eastAsia="Times New Roman"/>
                <w:lang w:eastAsia="tr-TR"/>
              </w:rPr>
            </w:pPr>
          </w:p>
        </w:tc>
        <w:tc>
          <w:tcPr>
            <w:tcW w:w="3260" w:type="dxa"/>
            <w:gridSpan w:val="2"/>
          </w:tcPr>
          <w:p w14:paraId="3BE14AFD" w14:textId="2B9B2E91" w:rsidR="00350945" w:rsidRPr="007E025F" w:rsidRDefault="00350945" w:rsidP="00B9529C">
            <w:pPr>
              <w:spacing w:before="0" w:after="0"/>
              <w:jc w:val="left"/>
              <w:rPr>
                <w:rFonts w:eastAsia="Times New Roman"/>
                <w:lang w:eastAsia="tr-TR"/>
              </w:rPr>
            </w:pPr>
            <w:r w:rsidRPr="007E025F">
              <w:rPr>
                <w:rFonts w:eastAsia="Times New Roman"/>
                <w:lang w:eastAsia="tr-TR"/>
              </w:rPr>
              <w:t xml:space="preserve">Görsel destekli sunum, Beyin fırtınası, Soru yanıt, Vaka örnekleri, Video, Demonstrasyon, Kavram haritası, Rol play, Beceriyi izleme, tekrar etme </w:t>
            </w:r>
            <w:r w:rsidR="002B5F10">
              <w:rPr>
                <w:rFonts w:eastAsia="Times New Roman"/>
                <w:lang w:eastAsia="tr-TR"/>
              </w:rPr>
              <w:t>ve</w:t>
            </w:r>
            <w:r w:rsidRPr="007E025F">
              <w:rPr>
                <w:rFonts w:eastAsia="Times New Roman"/>
                <w:lang w:eastAsia="tr-TR"/>
              </w:rPr>
              <w:t xml:space="preserve"> uygulama </w:t>
            </w:r>
          </w:p>
        </w:tc>
      </w:tr>
      <w:tr w:rsidR="00350945" w:rsidRPr="007E025F" w14:paraId="75B396DE" w14:textId="77777777" w:rsidTr="00B54CB4">
        <w:trPr>
          <w:trHeight w:val="173"/>
          <w:jc w:val="center"/>
        </w:trPr>
        <w:tc>
          <w:tcPr>
            <w:tcW w:w="706" w:type="dxa"/>
          </w:tcPr>
          <w:p w14:paraId="13312701" w14:textId="6BE3796B" w:rsidR="00350945" w:rsidRPr="007E025F" w:rsidRDefault="00350945" w:rsidP="006939D2">
            <w:pPr>
              <w:pStyle w:val="ListeParagraf"/>
              <w:numPr>
                <w:ilvl w:val="0"/>
                <w:numId w:val="98"/>
              </w:numPr>
              <w:tabs>
                <w:tab w:val="left" w:pos="360"/>
              </w:tabs>
              <w:spacing w:before="0" w:after="0"/>
              <w:ind w:left="173" w:hanging="142"/>
              <w:contextualSpacing w:val="0"/>
              <w:jc w:val="left"/>
              <w:rPr>
                <w:rFonts w:eastAsia="Calibri"/>
                <w:b/>
              </w:rPr>
            </w:pPr>
          </w:p>
        </w:tc>
        <w:tc>
          <w:tcPr>
            <w:tcW w:w="1701" w:type="dxa"/>
            <w:gridSpan w:val="2"/>
          </w:tcPr>
          <w:p w14:paraId="5FB1FD6B" w14:textId="77777777" w:rsidR="00350945" w:rsidRPr="007E025F" w:rsidRDefault="00350945" w:rsidP="00B9529C">
            <w:pPr>
              <w:spacing w:before="0" w:after="0"/>
              <w:jc w:val="left"/>
              <w:rPr>
                <w:rFonts w:eastAsia="Times New Roman"/>
                <w:lang w:eastAsia="tr-TR"/>
              </w:rPr>
            </w:pPr>
            <w:r w:rsidRPr="007E025F">
              <w:rPr>
                <w:rFonts w:eastAsia="Times New Roman"/>
                <w:lang w:eastAsia="tr-TR"/>
              </w:rPr>
              <w:t>Kardiyovasküler sistemin değerlendirilmesi</w:t>
            </w:r>
          </w:p>
          <w:p w14:paraId="4A53EA95" w14:textId="77777777" w:rsidR="00350945" w:rsidRPr="007E025F" w:rsidRDefault="00350945" w:rsidP="00B9529C">
            <w:pPr>
              <w:tabs>
                <w:tab w:val="left" w:pos="164"/>
                <w:tab w:val="left" w:pos="306"/>
              </w:tabs>
              <w:spacing w:before="0" w:after="0"/>
              <w:jc w:val="left"/>
              <w:rPr>
                <w:rFonts w:eastAsia="Calibri"/>
                <w:b/>
              </w:rPr>
            </w:pPr>
          </w:p>
        </w:tc>
        <w:tc>
          <w:tcPr>
            <w:tcW w:w="1559" w:type="dxa"/>
            <w:gridSpan w:val="2"/>
          </w:tcPr>
          <w:p w14:paraId="105B2183" w14:textId="77777777" w:rsidR="00350945" w:rsidRPr="007E025F" w:rsidRDefault="00350945" w:rsidP="00B9529C">
            <w:pPr>
              <w:spacing w:before="0" w:after="0"/>
              <w:jc w:val="left"/>
              <w:rPr>
                <w:rFonts w:eastAsia="Times New Roman"/>
                <w:lang w:eastAsia="tr-TR"/>
              </w:rPr>
            </w:pPr>
            <w:r w:rsidRPr="007E025F">
              <w:rPr>
                <w:rFonts w:eastAsia="Times New Roman"/>
                <w:lang w:eastAsia="tr-TR"/>
              </w:rPr>
              <w:t xml:space="preserve">Apeksten nabız sayma </w:t>
            </w:r>
          </w:p>
          <w:p w14:paraId="132147BB" w14:textId="77777777" w:rsidR="00350945" w:rsidRPr="007E025F" w:rsidRDefault="00350945" w:rsidP="00B9529C">
            <w:pPr>
              <w:spacing w:before="0" w:after="0"/>
              <w:jc w:val="left"/>
              <w:rPr>
                <w:rFonts w:eastAsia="Times New Roman"/>
                <w:lang w:eastAsia="tr-TR"/>
              </w:rPr>
            </w:pPr>
            <w:r w:rsidRPr="007E025F">
              <w:rPr>
                <w:rFonts w:eastAsia="Times New Roman"/>
                <w:lang w:eastAsia="tr-TR"/>
              </w:rPr>
              <w:t xml:space="preserve">Periferal nabızların değerlendirilmesi </w:t>
            </w:r>
          </w:p>
        </w:tc>
        <w:tc>
          <w:tcPr>
            <w:tcW w:w="1843" w:type="dxa"/>
            <w:gridSpan w:val="3"/>
          </w:tcPr>
          <w:p w14:paraId="7EC979B1" w14:textId="77777777" w:rsidR="00350945" w:rsidRPr="007E025F" w:rsidRDefault="00350945" w:rsidP="00B9529C">
            <w:pPr>
              <w:spacing w:before="0" w:after="0"/>
              <w:jc w:val="left"/>
              <w:rPr>
                <w:rFonts w:eastAsia="Times New Roman"/>
                <w:lang w:eastAsia="tr-TR"/>
              </w:rPr>
            </w:pPr>
            <w:r w:rsidRPr="007E025F">
              <w:rPr>
                <w:rFonts w:eastAsia="Times New Roman"/>
                <w:lang w:eastAsia="tr-TR"/>
              </w:rPr>
              <w:t xml:space="preserve"> </w:t>
            </w:r>
          </w:p>
          <w:p w14:paraId="124E7450" w14:textId="2431AE14" w:rsidR="00350945" w:rsidRPr="007E025F" w:rsidRDefault="0029250D" w:rsidP="00B9529C">
            <w:pPr>
              <w:spacing w:before="0" w:after="0"/>
              <w:jc w:val="left"/>
              <w:rPr>
                <w:rFonts w:eastAsia="Times New Roman"/>
                <w:lang w:eastAsia="tr-TR"/>
              </w:rPr>
            </w:pPr>
            <w:r>
              <w:rPr>
                <w:rFonts w:eastAsia="Times New Roman"/>
                <w:lang w:eastAsia="tr-TR"/>
              </w:rPr>
              <w:t xml:space="preserve">Dr. Öğr. Üyesi </w:t>
            </w:r>
            <w:r w:rsidR="00350945" w:rsidRPr="007E025F">
              <w:rPr>
                <w:rFonts w:eastAsia="Times New Roman"/>
                <w:lang w:eastAsia="tr-TR"/>
              </w:rPr>
              <w:t xml:space="preserve">Buket ÇELIK </w:t>
            </w:r>
          </w:p>
          <w:p w14:paraId="66D0E206" w14:textId="34CC65C9" w:rsidR="00350945" w:rsidRPr="007E025F" w:rsidRDefault="0029250D" w:rsidP="00B9529C">
            <w:pPr>
              <w:spacing w:before="0" w:after="0"/>
              <w:jc w:val="left"/>
              <w:rPr>
                <w:rFonts w:eastAsia="Times New Roman"/>
                <w:lang w:eastAsia="tr-TR"/>
              </w:rPr>
            </w:pPr>
            <w:r>
              <w:rPr>
                <w:rFonts w:eastAsia="Times New Roman"/>
                <w:lang w:eastAsia="tr-TR"/>
              </w:rPr>
              <w:t xml:space="preserve">Dr. Öğr. Üyesi </w:t>
            </w:r>
            <w:r w:rsidR="00350945" w:rsidRPr="007E025F">
              <w:rPr>
                <w:rFonts w:eastAsia="Times New Roman"/>
                <w:lang w:eastAsia="tr-TR"/>
              </w:rPr>
              <w:t>Mer</w:t>
            </w:r>
            <w:r w:rsidR="002B5F10">
              <w:rPr>
                <w:rFonts w:eastAsia="Times New Roman"/>
                <w:lang w:eastAsia="tr-TR"/>
              </w:rPr>
              <w:t>ve</w:t>
            </w:r>
            <w:r w:rsidR="00350945" w:rsidRPr="007E025F">
              <w:rPr>
                <w:rFonts w:eastAsia="Times New Roman"/>
                <w:lang w:eastAsia="tr-TR"/>
              </w:rPr>
              <w:t xml:space="preserve"> ERUNAL</w:t>
            </w:r>
          </w:p>
          <w:p w14:paraId="767BEC86" w14:textId="77777777" w:rsidR="00350945" w:rsidRPr="007E025F" w:rsidRDefault="00350945" w:rsidP="00B9529C">
            <w:pPr>
              <w:spacing w:before="0" w:after="0"/>
              <w:jc w:val="left"/>
              <w:rPr>
                <w:rFonts w:eastAsia="Times New Roman"/>
                <w:lang w:eastAsia="tr-TR"/>
              </w:rPr>
            </w:pPr>
            <w:r w:rsidRPr="007E025F">
              <w:rPr>
                <w:rFonts w:eastAsia="Times New Roman"/>
                <w:lang w:eastAsia="tr-TR"/>
              </w:rPr>
              <w:t xml:space="preserve"> </w:t>
            </w:r>
          </w:p>
        </w:tc>
        <w:tc>
          <w:tcPr>
            <w:tcW w:w="3260" w:type="dxa"/>
            <w:gridSpan w:val="2"/>
          </w:tcPr>
          <w:p w14:paraId="0B2DC38C" w14:textId="10B1AE14" w:rsidR="00350945" w:rsidRPr="007E025F" w:rsidRDefault="00350945" w:rsidP="00B9529C">
            <w:pPr>
              <w:spacing w:before="0" w:after="0"/>
              <w:jc w:val="left"/>
              <w:rPr>
                <w:rFonts w:eastAsia="Times New Roman"/>
                <w:lang w:eastAsia="tr-TR"/>
              </w:rPr>
            </w:pPr>
            <w:r w:rsidRPr="007E025F">
              <w:rPr>
                <w:rFonts w:eastAsia="Times New Roman"/>
                <w:lang w:eastAsia="tr-TR"/>
              </w:rPr>
              <w:t xml:space="preserve">Görsel destekli sunum, Beyin fırtınası, Soru yanıt, Vaka örnekleri, Video, Demonstrasyon, Kavram haritası, Rol play, Beceriyi izleme, tekrar etme </w:t>
            </w:r>
            <w:r w:rsidR="002B5F10">
              <w:rPr>
                <w:rFonts w:eastAsia="Times New Roman"/>
                <w:lang w:eastAsia="tr-TR"/>
              </w:rPr>
              <w:t>ve</w:t>
            </w:r>
            <w:r w:rsidRPr="007E025F">
              <w:rPr>
                <w:rFonts w:eastAsia="Times New Roman"/>
                <w:lang w:eastAsia="tr-TR"/>
              </w:rPr>
              <w:t xml:space="preserve"> uygulama </w:t>
            </w:r>
          </w:p>
        </w:tc>
      </w:tr>
      <w:tr w:rsidR="00350945" w:rsidRPr="007E025F" w14:paraId="76423C33" w14:textId="77777777" w:rsidTr="00B54CB4">
        <w:trPr>
          <w:trHeight w:val="173"/>
          <w:jc w:val="center"/>
        </w:trPr>
        <w:tc>
          <w:tcPr>
            <w:tcW w:w="706" w:type="dxa"/>
          </w:tcPr>
          <w:p w14:paraId="05AFA7A8" w14:textId="10B60160" w:rsidR="00350945" w:rsidRPr="007E025F" w:rsidRDefault="00350945" w:rsidP="006939D2">
            <w:pPr>
              <w:pStyle w:val="ListeParagraf"/>
              <w:numPr>
                <w:ilvl w:val="0"/>
                <w:numId w:val="98"/>
              </w:numPr>
              <w:tabs>
                <w:tab w:val="left" w:pos="306"/>
                <w:tab w:val="left" w:pos="360"/>
              </w:tabs>
              <w:spacing w:before="0" w:after="0"/>
              <w:ind w:left="173" w:hanging="142"/>
              <w:contextualSpacing w:val="0"/>
              <w:jc w:val="left"/>
              <w:rPr>
                <w:rFonts w:eastAsia="Calibri"/>
                <w:b/>
              </w:rPr>
            </w:pPr>
          </w:p>
        </w:tc>
        <w:tc>
          <w:tcPr>
            <w:tcW w:w="1701" w:type="dxa"/>
            <w:gridSpan w:val="2"/>
          </w:tcPr>
          <w:p w14:paraId="3EBF85D0" w14:textId="77777777" w:rsidR="00350945" w:rsidRPr="007E025F" w:rsidRDefault="00350945" w:rsidP="00B9529C">
            <w:pPr>
              <w:spacing w:before="0" w:after="0"/>
              <w:jc w:val="left"/>
              <w:rPr>
                <w:rFonts w:eastAsia="Calibri"/>
              </w:rPr>
            </w:pPr>
            <w:r w:rsidRPr="007E025F">
              <w:rPr>
                <w:rFonts w:eastAsia="Calibri"/>
              </w:rPr>
              <w:t>Kas-iskelet sistemin değerlendirilmesi</w:t>
            </w:r>
          </w:p>
        </w:tc>
        <w:tc>
          <w:tcPr>
            <w:tcW w:w="1559" w:type="dxa"/>
            <w:gridSpan w:val="2"/>
          </w:tcPr>
          <w:p w14:paraId="547D55BA" w14:textId="77777777" w:rsidR="00350945" w:rsidRPr="007E025F" w:rsidRDefault="00350945" w:rsidP="00B9529C">
            <w:pPr>
              <w:spacing w:before="0" w:after="0"/>
              <w:jc w:val="left"/>
              <w:rPr>
                <w:rFonts w:eastAsia="Times New Roman"/>
                <w:lang w:eastAsia="tr-TR"/>
              </w:rPr>
            </w:pPr>
            <w:r w:rsidRPr="007E025F">
              <w:rPr>
                <w:rFonts w:eastAsia="Times New Roman"/>
                <w:lang w:eastAsia="tr-TR"/>
              </w:rPr>
              <w:t>Nörovasküler değerlendirme</w:t>
            </w:r>
          </w:p>
        </w:tc>
        <w:tc>
          <w:tcPr>
            <w:tcW w:w="1843" w:type="dxa"/>
            <w:gridSpan w:val="3"/>
          </w:tcPr>
          <w:p w14:paraId="674EA040" w14:textId="4B6D5BE7" w:rsidR="00350945" w:rsidRPr="007E025F" w:rsidRDefault="0029250D" w:rsidP="00B9529C">
            <w:pPr>
              <w:spacing w:before="0" w:after="0"/>
              <w:jc w:val="left"/>
              <w:rPr>
                <w:rFonts w:eastAsia="Times New Roman"/>
                <w:lang w:eastAsia="tr-TR"/>
              </w:rPr>
            </w:pPr>
            <w:r>
              <w:rPr>
                <w:rFonts w:eastAsia="Times New Roman"/>
                <w:lang w:eastAsia="tr-TR"/>
              </w:rPr>
              <w:t xml:space="preserve">Prof. Dr. </w:t>
            </w:r>
            <w:r w:rsidR="00350945" w:rsidRPr="007E025F">
              <w:rPr>
                <w:rFonts w:eastAsia="Times New Roman"/>
                <w:lang w:eastAsia="tr-TR"/>
              </w:rPr>
              <w:t>Yaprak SARIGÖL ORDİN</w:t>
            </w:r>
          </w:p>
          <w:p w14:paraId="4E66B5BA" w14:textId="77777777" w:rsidR="00350945" w:rsidRPr="007E025F" w:rsidRDefault="00350945" w:rsidP="00B9529C">
            <w:pPr>
              <w:spacing w:before="0" w:after="0"/>
              <w:jc w:val="left"/>
              <w:rPr>
                <w:rFonts w:eastAsia="Times New Roman"/>
                <w:lang w:eastAsia="tr-TR"/>
              </w:rPr>
            </w:pPr>
          </w:p>
          <w:p w14:paraId="555691C9" w14:textId="69222316" w:rsidR="00350945" w:rsidRPr="007E025F" w:rsidRDefault="0029250D" w:rsidP="00B9529C">
            <w:pPr>
              <w:spacing w:before="0" w:after="0"/>
              <w:jc w:val="left"/>
              <w:rPr>
                <w:rFonts w:eastAsia="Times New Roman"/>
                <w:lang w:eastAsia="tr-TR"/>
              </w:rPr>
            </w:pPr>
            <w:r>
              <w:rPr>
                <w:rFonts w:eastAsia="Times New Roman"/>
                <w:lang w:eastAsia="tr-TR"/>
              </w:rPr>
              <w:t xml:space="preserve">Dr. Öğr. Üyesi </w:t>
            </w:r>
            <w:r w:rsidR="00350945" w:rsidRPr="007E025F">
              <w:rPr>
                <w:rFonts w:eastAsia="Times New Roman"/>
                <w:lang w:eastAsia="tr-TR"/>
              </w:rPr>
              <w:t xml:space="preserve">Buket ÇELIK </w:t>
            </w:r>
          </w:p>
        </w:tc>
        <w:tc>
          <w:tcPr>
            <w:tcW w:w="3260" w:type="dxa"/>
            <w:gridSpan w:val="2"/>
          </w:tcPr>
          <w:p w14:paraId="7523B777" w14:textId="6276ADB5" w:rsidR="00350945" w:rsidRPr="007E025F" w:rsidRDefault="00350945" w:rsidP="00B9529C">
            <w:pPr>
              <w:spacing w:before="0" w:after="0"/>
              <w:jc w:val="left"/>
              <w:rPr>
                <w:rFonts w:eastAsia="Times New Roman"/>
                <w:lang w:eastAsia="tr-TR"/>
              </w:rPr>
            </w:pPr>
            <w:r w:rsidRPr="007E025F">
              <w:rPr>
                <w:rFonts w:eastAsia="Times New Roman"/>
                <w:lang w:eastAsia="tr-TR"/>
              </w:rPr>
              <w:t xml:space="preserve">Görsel destekli sunum, Beyin fırtınası, Soru yanıt, Vaka örnekleri, Video, Demonstrasyon, Kavram haritası, Rol play, Beceriyi izleme, tekrar etme </w:t>
            </w:r>
            <w:r w:rsidR="002B5F10">
              <w:rPr>
                <w:rFonts w:eastAsia="Times New Roman"/>
                <w:lang w:eastAsia="tr-TR"/>
              </w:rPr>
              <w:t>ve</w:t>
            </w:r>
            <w:r w:rsidRPr="007E025F">
              <w:rPr>
                <w:rFonts w:eastAsia="Times New Roman"/>
                <w:lang w:eastAsia="tr-TR"/>
              </w:rPr>
              <w:t xml:space="preserve"> uygulama </w:t>
            </w:r>
          </w:p>
        </w:tc>
      </w:tr>
      <w:tr w:rsidR="00350945" w:rsidRPr="007E025F" w14:paraId="6F5C2806" w14:textId="77777777" w:rsidTr="00B54CB4">
        <w:trPr>
          <w:trHeight w:val="305"/>
          <w:jc w:val="center"/>
        </w:trPr>
        <w:tc>
          <w:tcPr>
            <w:tcW w:w="706" w:type="dxa"/>
          </w:tcPr>
          <w:p w14:paraId="660C66FD" w14:textId="315F6AF6" w:rsidR="00350945" w:rsidRPr="007E025F" w:rsidRDefault="00350945" w:rsidP="006939D2">
            <w:pPr>
              <w:pStyle w:val="ListeParagraf"/>
              <w:numPr>
                <w:ilvl w:val="0"/>
                <w:numId w:val="98"/>
              </w:numPr>
              <w:tabs>
                <w:tab w:val="left" w:pos="306"/>
                <w:tab w:val="left" w:pos="360"/>
              </w:tabs>
              <w:spacing w:before="0" w:after="0"/>
              <w:ind w:left="173" w:hanging="142"/>
              <w:contextualSpacing w:val="0"/>
              <w:jc w:val="left"/>
              <w:rPr>
                <w:rFonts w:eastAsia="Times New Roman"/>
                <w:b/>
                <w:lang w:eastAsia="tr-TR"/>
              </w:rPr>
            </w:pPr>
          </w:p>
        </w:tc>
        <w:tc>
          <w:tcPr>
            <w:tcW w:w="1701" w:type="dxa"/>
            <w:gridSpan w:val="2"/>
          </w:tcPr>
          <w:p w14:paraId="04D7D87F" w14:textId="77777777" w:rsidR="00350945" w:rsidRPr="007E025F" w:rsidRDefault="00350945" w:rsidP="00B9529C">
            <w:pPr>
              <w:spacing w:before="0" w:after="0"/>
              <w:jc w:val="left"/>
              <w:rPr>
                <w:rFonts w:eastAsia="Times New Roman"/>
                <w:lang w:eastAsia="tr-TR"/>
              </w:rPr>
            </w:pPr>
            <w:r w:rsidRPr="007E025F">
              <w:rPr>
                <w:rFonts w:eastAsia="Times New Roman"/>
                <w:lang w:eastAsia="tr-TR"/>
              </w:rPr>
              <w:t>Solunum Sisteminin değerlendirilmesi</w:t>
            </w:r>
          </w:p>
          <w:p w14:paraId="679938C8" w14:textId="77777777" w:rsidR="00350945" w:rsidRPr="007E025F" w:rsidRDefault="00350945" w:rsidP="00B9529C">
            <w:pPr>
              <w:spacing w:before="0" w:after="0"/>
              <w:jc w:val="left"/>
              <w:rPr>
                <w:rFonts w:eastAsia="Calibri"/>
              </w:rPr>
            </w:pPr>
          </w:p>
        </w:tc>
        <w:tc>
          <w:tcPr>
            <w:tcW w:w="1559" w:type="dxa"/>
            <w:gridSpan w:val="2"/>
          </w:tcPr>
          <w:p w14:paraId="7C2436C8" w14:textId="77777777" w:rsidR="00350945" w:rsidRPr="007E025F" w:rsidRDefault="00350945" w:rsidP="00B9529C">
            <w:pPr>
              <w:spacing w:before="0" w:after="0"/>
              <w:jc w:val="left"/>
              <w:rPr>
                <w:rFonts w:eastAsia="Times New Roman"/>
                <w:lang w:eastAsia="tr-TR"/>
              </w:rPr>
            </w:pPr>
            <w:r w:rsidRPr="007E025F">
              <w:rPr>
                <w:rFonts w:eastAsia="Times New Roman"/>
                <w:lang w:eastAsia="tr-TR"/>
              </w:rPr>
              <w:t>Solunum değerlendirme</w:t>
            </w:r>
          </w:p>
          <w:p w14:paraId="1456869A" w14:textId="690CD14D" w:rsidR="00350945" w:rsidRPr="007E025F" w:rsidRDefault="00350945" w:rsidP="00B9529C">
            <w:pPr>
              <w:spacing w:before="0" w:after="0"/>
              <w:jc w:val="left"/>
              <w:rPr>
                <w:rFonts w:eastAsia="Times New Roman"/>
                <w:lang w:eastAsia="tr-TR"/>
              </w:rPr>
            </w:pPr>
            <w:r w:rsidRPr="007E025F">
              <w:rPr>
                <w:rFonts w:eastAsia="Times New Roman"/>
                <w:lang w:eastAsia="tr-TR"/>
              </w:rPr>
              <w:t xml:space="preserve">Solunum sayma </w:t>
            </w:r>
            <w:r w:rsidR="002B5F10">
              <w:rPr>
                <w:rFonts w:eastAsia="Times New Roman"/>
                <w:lang w:eastAsia="tr-TR"/>
              </w:rPr>
              <w:t>ve</w:t>
            </w:r>
            <w:r w:rsidRPr="007E025F">
              <w:rPr>
                <w:rFonts w:eastAsia="Times New Roman"/>
                <w:lang w:eastAsia="tr-TR"/>
              </w:rPr>
              <w:t xml:space="preserve"> solunum tipleri</w:t>
            </w:r>
          </w:p>
          <w:p w14:paraId="567683CE" w14:textId="77777777" w:rsidR="00350945" w:rsidRPr="007E025F" w:rsidRDefault="00350945" w:rsidP="00B9529C">
            <w:pPr>
              <w:spacing w:before="0" w:after="0"/>
              <w:jc w:val="left"/>
              <w:rPr>
                <w:rFonts w:eastAsia="Times New Roman"/>
                <w:lang w:eastAsia="tr-TR"/>
              </w:rPr>
            </w:pPr>
            <w:r w:rsidRPr="007E025F">
              <w:rPr>
                <w:rFonts w:eastAsia="Times New Roman"/>
                <w:lang w:eastAsia="tr-TR"/>
              </w:rPr>
              <w:t xml:space="preserve">(hızı, derinliği, tipleri) </w:t>
            </w:r>
          </w:p>
        </w:tc>
        <w:tc>
          <w:tcPr>
            <w:tcW w:w="1843" w:type="dxa"/>
            <w:gridSpan w:val="3"/>
          </w:tcPr>
          <w:p w14:paraId="1BAB6914" w14:textId="3D6B9A2A" w:rsidR="00350945" w:rsidRPr="007E025F" w:rsidRDefault="0029250D" w:rsidP="00B9529C">
            <w:pPr>
              <w:spacing w:before="0" w:after="0"/>
              <w:jc w:val="left"/>
              <w:rPr>
                <w:rFonts w:eastAsia="Times New Roman"/>
                <w:lang w:eastAsia="tr-TR"/>
              </w:rPr>
            </w:pPr>
            <w:r>
              <w:rPr>
                <w:rFonts w:eastAsia="Times New Roman"/>
                <w:lang w:eastAsia="tr-TR"/>
              </w:rPr>
              <w:t xml:space="preserve">Prof. Dr. </w:t>
            </w:r>
            <w:r w:rsidR="00350945" w:rsidRPr="007E025F">
              <w:rPr>
                <w:rFonts w:eastAsia="Times New Roman"/>
                <w:lang w:eastAsia="tr-TR"/>
              </w:rPr>
              <w:t>Özlem UĞUR</w:t>
            </w:r>
          </w:p>
          <w:p w14:paraId="19EAE5AE" w14:textId="744A73E2" w:rsidR="00350945" w:rsidRPr="007E025F" w:rsidRDefault="0029250D" w:rsidP="00B9529C">
            <w:pPr>
              <w:spacing w:before="0" w:after="0"/>
              <w:jc w:val="left"/>
              <w:rPr>
                <w:rFonts w:eastAsia="Times New Roman"/>
                <w:lang w:eastAsia="tr-TR"/>
              </w:rPr>
            </w:pPr>
            <w:r>
              <w:rPr>
                <w:rFonts w:eastAsia="Times New Roman"/>
                <w:lang w:eastAsia="tr-TR"/>
              </w:rPr>
              <w:t xml:space="preserve">Dr. Öğr. Üyesi </w:t>
            </w:r>
            <w:r w:rsidR="00350945" w:rsidRPr="007E025F">
              <w:rPr>
                <w:rFonts w:eastAsia="Times New Roman"/>
                <w:lang w:eastAsia="tr-TR"/>
              </w:rPr>
              <w:t>Mer</w:t>
            </w:r>
            <w:r w:rsidR="002B5F10">
              <w:rPr>
                <w:rFonts w:eastAsia="Times New Roman"/>
                <w:lang w:eastAsia="tr-TR"/>
              </w:rPr>
              <w:t>ve</w:t>
            </w:r>
            <w:r w:rsidR="00350945" w:rsidRPr="007E025F">
              <w:rPr>
                <w:rFonts w:eastAsia="Times New Roman"/>
                <w:lang w:eastAsia="tr-TR"/>
              </w:rPr>
              <w:t xml:space="preserve"> ERUNAL</w:t>
            </w:r>
          </w:p>
          <w:p w14:paraId="637A0DA4" w14:textId="77777777" w:rsidR="00350945" w:rsidRPr="007E025F" w:rsidRDefault="00350945" w:rsidP="00B9529C">
            <w:pPr>
              <w:spacing w:before="0" w:after="0"/>
              <w:jc w:val="left"/>
              <w:rPr>
                <w:rFonts w:eastAsia="Times New Roman"/>
                <w:lang w:eastAsia="tr-TR"/>
              </w:rPr>
            </w:pPr>
          </w:p>
        </w:tc>
        <w:tc>
          <w:tcPr>
            <w:tcW w:w="3260" w:type="dxa"/>
            <w:gridSpan w:val="2"/>
          </w:tcPr>
          <w:p w14:paraId="5C6A26B7" w14:textId="020CB77C" w:rsidR="00350945" w:rsidRPr="007E025F" w:rsidRDefault="00350945" w:rsidP="00B9529C">
            <w:pPr>
              <w:spacing w:before="0" w:after="0"/>
              <w:jc w:val="left"/>
              <w:rPr>
                <w:rFonts w:eastAsia="Times New Roman"/>
                <w:lang w:eastAsia="tr-TR"/>
              </w:rPr>
            </w:pPr>
            <w:r w:rsidRPr="007E025F">
              <w:rPr>
                <w:rFonts w:eastAsia="Times New Roman"/>
                <w:lang w:eastAsia="tr-TR"/>
              </w:rPr>
              <w:t xml:space="preserve">Görsel destekli sunum, Beyin fırtınası, Soru yanıt, Vaka örnekleri, Video, Demonstrasyon, Kavram haritası, Rol play, Beceriyi izleme, tekrar etme </w:t>
            </w:r>
            <w:r w:rsidR="002B5F10">
              <w:rPr>
                <w:rFonts w:eastAsia="Times New Roman"/>
                <w:lang w:eastAsia="tr-TR"/>
              </w:rPr>
              <w:t>ve</w:t>
            </w:r>
            <w:r w:rsidRPr="007E025F">
              <w:rPr>
                <w:rFonts w:eastAsia="Times New Roman"/>
                <w:lang w:eastAsia="tr-TR"/>
              </w:rPr>
              <w:t xml:space="preserve"> uygulama </w:t>
            </w:r>
          </w:p>
        </w:tc>
      </w:tr>
      <w:tr w:rsidR="00350945" w:rsidRPr="007E025F" w14:paraId="3BE2C41E" w14:textId="77777777" w:rsidTr="00B54CB4">
        <w:trPr>
          <w:trHeight w:val="237"/>
          <w:jc w:val="center"/>
        </w:trPr>
        <w:tc>
          <w:tcPr>
            <w:tcW w:w="706" w:type="dxa"/>
          </w:tcPr>
          <w:p w14:paraId="3D785D73" w14:textId="349723DA" w:rsidR="00350945" w:rsidRPr="007E025F" w:rsidRDefault="00350945" w:rsidP="006939D2">
            <w:pPr>
              <w:pStyle w:val="ListeParagraf"/>
              <w:numPr>
                <w:ilvl w:val="0"/>
                <w:numId w:val="98"/>
              </w:numPr>
              <w:tabs>
                <w:tab w:val="left" w:pos="306"/>
                <w:tab w:val="left" w:pos="360"/>
              </w:tabs>
              <w:spacing w:before="0" w:after="0"/>
              <w:ind w:left="173" w:hanging="142"/>
              <w:contextualSpacing w:val="0"/>
              <w:jc w:val="left"/>
              <w:rPr>
                <w:rFonts w:eastAsia="Calibri"/>
                <w:b/>
              </w:rPr>
            </w:pPr>
          </w:p>
        </w:tc>
        <w:tc>
          <w:tcPr>
            <w:tcW w:w="3260" w:type="dxa"/>
            <w:gridSpan w:val="4"/>
          </w:tcPr>
          <w:p w14:paraId="4DA5D493" w14:textId="3FD1D22E" w:rsidR="00350945" w:rsidRPr="007E025F" w:rsidRDefault="00350945" w:rsidP="00B9529C">
            <w:pPr>
              <w:spacing w:before="0" w:after="0"/>
              <w:jc w:val="left"/>
              <w:rPr>
                <w:rFonts w:eastAsia="Times New Roman"/>
                <w:b/>
                <w:lang w:eastAsia="tr-TR"/>
              </w:rPr>
            </w:pPr>
            <w:r w:rsidRPr="007E025F">
              <w:rPr>
                <w:rFonts w:eastAsia="Times New Roman"/>
                <w:b/>
                <w:lang w:eastAsia="tr-TR"/>
              </w:rPr>
              <w:t xml:space="preserve">ARA SINAV </w:t>
            </w:r>
          </w:p>
        </w:tc>
        <w:tc>
          <w:tcPr>
            <w:tcW w:w="1843" w:type="dxa"/>
            <w:gridSpan w:val="3"/>
          </w:tcPr>
          <w:p w14:paraId="37718F95" w14:textId="0ED47176" w:rsidR="00350945" w:rsidRPr="007E025F" w:rsidRDefault="0029250D" w:rsidP="00B9529C">
            <w:pPr>
              <w:spacing w:before="0" w:after="0"/>
              <w:jc w:val="left"/>
              <w:rPr>
                <w:rFonts w:eastAsia="Times New Roman"/>
                <w:lang w:eastAsia="tr-TR"/>
              </w:rPr>
            </w:pPr>
            <w:r>
              <w:rPr>
                <w:rFonts w:eastAsia="Times New Roman"/>
                <w:lang w:eastAsia="tr-TR"/>
              </w:rPr>
              <w:t xml:space="preserve">Dr. Öğr. Üyesi </w:t>
            </w:r>
            <w:r w:rsidR="00350945" w:rsidRPr="007E025F">
              <w:rPr>
                <w:rFonts w:eastAsia="Times New Roman"/>
                <w:lang w:eastAsia="tr-TR"/>
              </w:rPr>
              <w:t>Buse GÜLER</w:t>
            </w:r>
          </w:p>
        </w:tc>
        <w:tc>
          <w:tcPr>
            <w:tcW w:w="3260" w:type="dxa"/>
            <w:gridSpan w:val="2"/>
          </w:tcPr>
          <w:p w14:paraId="1A9E0998" w14:textId="77777777" w:rsidR="00350945" w:rsidRPr="007E025F" w:rsidRDefault="00350945" w:rsidP="00B9529C">
            <w:pPr>
              <w:spacing w:before="0" w:after="0"/>
              <w:jc w:val="left"/>
              <w:rPr>
                <w:rFonts w:eastAsia="Times New Roman"/>
                <w:lang w:eastAsia="tr-TR"/>
              </w:rPr>
            </w:pPr>
          </w:p>
        </w:tc>
      </w:tr>
      <w:tr w:rsidR="00350945" w:rsidRPr="007E025F" w14:paraId="7575BEA3" w14:textId="77777777" w:rsidTr="00B54CB4">
        <w:trPr>
          <w:trHeight w:val="237"/>
          <w:jc w:val="center"/>
        </w:trPr>
        <w:tc>
          <w:tcPr>
            <w:tcW w:w="706" w:type="dxa"/>
          </w:tcPr>
          <w:p w14:paraId="058A79B6" w14:textId="25473CC9" w:rsidR="00350945" w:rsidRPr="007E025F" w:rsidRDefault="00350945" w:rsidP="006939D2">
            <w:pPr>
              <w:pStyle w:val="ListeParagraf"/>
              <w:numPr>
                <w:ilvl w:val="0"/>
                <w:numId w:val="98"/>
              </w:numPr>
              <w:tabs>
                <w:tab w:val="left" w:pos="306"/>
                <w:tab w:val="left" w:pos="360"/>
              </w:tabs>
              <w:spacing w:before="0" w:after="0"/>
              <w:ind w:left="173" w:hanging="142"/>
              <w:contextualSpacing w:val="0"/>
              <w:jc w:val="left"/>
              <w:rPr>
                <w:rFonts w:eastAsia="Calibri"/>
                <w:b/>
              </w:rPr>
            </w:pPr>
          </w:p>
        </w:tc>
        <w:tc>
          <w:tcPr>
            <w:tcW w:w="1701" w:type="dxa"/>
            <w:gridSpan w:val="2"/>
          </w:tcPr>
          <w:p w14:paraId="2C6BE12F" w14:textId="213F2920" w:rsidR="00350945" w:rsidRPr="007E025F" w:rsidRDefault="00350945" w:rsidP="00B9529C">
            <w:pPr>
              <w:spacing w:before="0" w:after="0"/>
              <w:jc w:val="left"/>
              <w:rPr>
                <w:rFonts w:eastAsia="Times New Roman"/>
                <w:lang w:eastAsia="tr-TR"/>
              </w:rPr>
            </w:pPr>
            <w:r w:rsidRPr="007E025F">
              <w:rPr>
                <w:rFonts w:eastAsia="Times New Roman"/>
                <w:lang w:eastAsia="tr-TR"/>
              </w:rPr>
              <w:t xml:space="preserve">Gastrointestinal sistem </w:t>
            </w:r>
            <w:r w:rsidR="002B5F10">
              <w:rPr>
                <w:rFonts w:eastAsia="Times New Roman"/>
                <w:lang w:eastAsia="tr-TR"/>
              </w:rPr>
              <w:t>ve</w:t>
            </w:r>
            <w:r w:rsidRPr="007E025F">
              <w:rPr>
                <w:rFonts w:eastAsia="Times New Roman"/>
                <w:lang w:eastAsia="tr-TR"/>
              </w:rPr>
              <w:t xml:space="preserve"> abdomenin değerlendirilmesi</w:t>
            </w:r>
          </w:p>
          <w:p w14:paraId="41AA860A" w14:textId="77777777" w:rsidR="00350945" w:rsidRPr="007E025F" w:rsidRDefault="00350945" w:rsidP="00B9529C">
            <w:pPr>
              <w:autoSpaceDE w:val="0"/>
              <w:autoSpaceDN w:val="0"/>
              <w:adjustRightInd w:val="0"/>
              <w:spacing w:before="0" w:after="0"/>
              <w:jc w:val="left"/>
              <w:rPr>
                <w:rFonts w:eastAsia="Times New Roman"/>
                <w:lang w:eastAsia="tr-TR"/>
              </w:rPr>
            </w:pPr>
          </w:p>
        </w:tc>
        <w:tc>
          <w:tcPr>
            <w:tcW w:w="1559" w:type="dxa"/>
            <w:gridSpan w:val="2"/>
          </w:tcPr>
          <w:p w14:paraId="45E50FCA" w14:textId="77777777" w:rsidR="00350945" w:rsidRPr="007E025F" w:rsidRDefault="00350945" w:rsidP="00B9529C">
            <w:pPr>
              <w:spacing w:before="0" w:after="0"/>
              <w:jc w:val="left"/>
              <w:rPr>
                <w:rFonts w:eastAsia="Times New Roman"/>
                <w:lang w:eastAsia="tr-TR"/>
              </w:rPr>
            </w:pPr>
            <w:r w:rsidRPr="007E025F">
              <w:rPr>
                <w:rFonts w:eastAsia="Times New Roman"/>
                <w:lang w:eastAsia="tr-TR"/>
              </w:rPr>
              <w:t xml:space="preserve">Bağırsak sesi değerlendirme </w:t>
            </w:r>
          </w:p>
          <w:p w14:paraId="7F9B9045" w14:textId="77777777" w:rsidR="00350945" w:rsidRPr="007E025F" w:rsidRDefault="00350945" w:rsidP="00B9529C">
            <w:pPr>
              <w:spacing w:before="0" w:after="0"/>
              <w:jc w:val="left"/>
              <w:rPr>
                <w:rFonts w:eastAsia="Times New Roman"/>
                <w:lang w:eastAsia="tr-TR"/>
              </w:rPr>
            </w:pPr>
          </w:p>
        </w:tc>
        <w:tc>
          <w:tcPr>
            <w:tcW w:w="1843" w:type="dxa"/>
            <w:gridSpan w:val="3"/>
          </w:tcPr>
          <w:p w14:paraId="0DFAA9BF" w14:textId="42BE4215" w:rsidR="00350945" w:rsidRPr="007E025F" w:rsidRDefault="0029250D" w:rsidP="00B9529C">
            <w:pPr>
              <w:spacing w:before="0" w:after="0"/>
              <w:jc w:val="left"/>
              <w:rPr>
                <w:rFonts w:eastAsia="Times New Roman"/>
                <w:lang w:eastAsia="tr-TR"/>
              </w:rPr>
            </w:pPr>
            <w:r>
              <w:rPr>
                <w:rFonts w:eastAsia="Times New Roman"/>
                <w:lang w:eastAsia="tr-TR"/>
              </w:rPr>
              <w:t xml:space="preserve">Dr. Öğr. Üyesi </w:t>
            </w:r>
            <w:r w:rsidR="00350945" w:rsidRPr="007E025F">
              <w:rPr>
                <w:rFonts w:eastAsia="Times New Roman"/>
                <w:lang w:eastAsia="tr-TR"/>
              </w:rPr>
              <w:t xml:space="preserve">Buket ÇELİK </w:t>
            </w:r>
          </w:p>
          <w:p w14:paraId="644EAF78" w14:textId="6BC8F374" w:rsidR="00350945" w:rsidRPr="007E025F" w:rsidRDefault="0029250D" w:rsidP="00B9529C">
            <w:pPr>
              <w:spacing w:before="0" w:after="0"/>
              <w:jc w:val="left"/>
              <w:rPr>
                <w:rFonts w:eastAsia="Times New Roman"/>
                <w:lang w:eastAsia="tr-TR"/>
              </w:rPr>
            </w:pPr>
            <w:r>
              <w:rPr>
                <w:rFonts w:eastAsia="Times New Roman"/>
                <w:lang w:eastAsia="tr-TR"/>
              </w:rPr>
              <w:t xml:space="preserve">Dr. Öğr. Üyesi </w:t>
            </w:r>
            <w:r w:rsidR="00350945" w:rsidRPr="007E025F">
              <w:rPr>
                <w:rFonts w:eastAsia="Times New Roman"/>
                <w:lang w:eastAsia="tr-TR"/>
              </w:rPr>
              <w:t>Burcu CENGİZ</w:t>
            </w:r>
          </w:p>
        </w:tc>
        <w:tc>
          <w:tcPr>
            <w:tcW w:w="3260" w:type="dxa"/>
            <w:gridSpan w:val="2"/>
          </w:tcPr>
          <w:p w14:paraId="39AE7971" w14:textId="5E38B310" w:rsidR="00350945" w:rsidRPr="007E025F" w:rsidRDefault="00350945" w:rsidP="00B9529C">
            <w:pPr>
              <w:spacing w:before="0" w:after="0"/>
              <w:jc w:val="left"/>
              <w:rPr>
                <w:rFonts w:eastAsia="Times New Roman"/>
                <w:lang w:eastAsia="tr-TR"/>
              </w:rPr>
            </w:pPr>
            <w:r w:rsidRPr="007E025F">
              <w:rPr>
                <w:rFonts w:eastAsia="Times New Roman"/>
                <w:lang w:eastAsia="tr-TR"/>
              </w:rPr>
              <w:t xml:space="preserve">Görsel destekli sunum, Beyin fırtınası, Soru yanıt, Vaka örnekleri, Video, Demonstrasyon, Kavram haritası, Rol play, Beceriyi izleme, tekrar etme </w:t>
            </w:r>
            <w:r w:rsidR="002B5F10">
              <w:rPr>
                <w:rFonts w:eastAsia="Times New Roman"/>
                <w:lang w:eastAsia="tr-TR"/>
              </w:rPr>
              <w:t>ve</w:t>
            </w:r>
            <w:r w:rsidRPr="007E025F">
              <w:rPr>
                <w:rFonts w:eastAsia="Times New Roman"/>
                <w:lang w:eastAsia="tr-TR"/>
              </w:rPr>
              <w:t xml:space="preserve"> uygulama </w:t>
            </w:r>
          </w:p>
        </w:tc>
      </w:tr>
      <w:tr w:rsidR="00350945" w:rsidRPr="007E025F" w14:paraId="49C289BC" w14:textId="77777777" w:rsidTr="00B54CB4">
        <w:trPr>
          <w:trHeight w:val="500"/>
          <w:jc w:val="center"/>
        </w:trPr>
        <w:tc>
          <w:tcPr>
            <w:tcW w:w="706" w:type="dxa"/>
          </w:tcPr>
          <w:p w14:paraId="411F6435" w14:textId="38F3B5A6" w:rsidR="00350945" w:rsidRPr="007E025F" w:rsidRDefault="00350945" w:rsidP="006939D2">
            <w:pPr>
              <w:pStyle w:val="ListeParagraf"/>
              <w:numPr>
                <w:ilvl w:val="0"/>
                <w:numId w:val="98"/>
              </w:numPr>
              <w:tabs>
                <w:tab w:val="left" w:pos="306"/>
                <w:tab w:val="left" w:pos="360"/>
              </w:tabs>
              <w:spacing w:before="0" w:after="0"/>
              <w:ind w:left="173" w:hanging="142"/>
              <w:contextualSpacing w:val="0"/>
              <w:jc w:val="left"/>
              <w:rPr>
                <w:rFonts w:eastAsia="Times New Roman"/>
                <w:b/>
                <w:lang w:eastAsia="tr-TR"/>
              </w:rPr>
            </w:pPr>
          </w:p>
        </w:tc>
        <w:tc>
          <w:tcPr>
            <w:tcW w:w="1701" w:type="dxa"/>
            <w:gridSpan w:val="2"/>
          </w:tcPr>
          <w:p w14:paraId="6C541BCB" w14:textId="77777777" w:rsidR="00350945" w:rsidRPr="007E025F" w:rsidRDefault="00350945" w:rsidP="00B9529C">
            <w:pPr>
              <w:spacing w:before="0" w:after="0"/>
              <w:jc w:val="left"/>
              <w:rPr>
                <w:rFonts w:eastAsia="Times New Roman"/>
                <w:lang w:eastAsia="tr-TR"/>
              </w:rPr>
            </w:pPr>
            <w:r w:rsidRPr="007E025F">
              <w:rPr>
                <w:rFonts w:eastAsia="Times New Roman"/>
                <w:lang w:eastAsia="tr-TR"/>
              </w:rPr>
              <w:t>Sinir Sisteminin değerlendirilmesi</w:t>
            </w:r>
          </w:p>
          <w:p w14:paraId="71BB3314" w14:textId="77777777" w:rsidR="00350945" w:rsidRPr="007E025F" w:rsidRDefault="00350945" w:rsidP="00B9529C">
            <w:pPr>
              <w:spacing w:before="0" w:after="0"/>
              <w:jc w:val="left"/>
              <w:rPr>
                <w:rFonts w:eastAsia="Times New Roman"/>
                <w:lang w:eastAsia="tr-TR"/>
              </w:rPr>
            </w:pPr>
          </w:p>
        </w:tc>
        <w:tc>
          <w:tcPr>
            <w:tcW w:w="1559" w:type="dxa"/>
            <w:gridSpan w:val="2"/>
          </w:tcPr>
          <w:p w14:paraId="35A37BAE" w14:textId="77777777" w:rsidR="00350945" w:rsidRPr="007E025F" w:rsidRDefault="00350945" w:rsidP="00B9529C">
            <w:pPr>
              <w:spacing w:before="0" w:after="0"/>
              <w:jc w:val="left"/>
              <w:rPr>
                <w:rFonts w:eastAsia="Times New Roman"/>
                <w:lang w:eastAsia="tr-TR"/>
              </w:rPr>
            </w:pPr>
            <w:r w:rsidRPr="007E025F">
              <w:rPr>
                <w:rFonts w:eastAsia="Times New Roman"/>
                <w:lang w:eastAsia="tr-TR"/>
              </w:rPr>
              <w:t xml:space="preserve">Mental Durum Değerlendirme </w:t>
            </w:r>
          </w:p>
        </w:tc>
        <w:tc>
          <w:tcPr>
            <w:tcW w:w="1843" w:type="dxa"/>
            <w:gridSpan w:val="3"/>
          </w:tcPr>
          <w:p w14:paraId="5BCC8DF6" w14:textId="16C0C5D3" w:rsidR="00350945" w:rsidRPr="007E025F" w:rsidRDefault="0029250D" w:rsidP="00B9529C">
            <w:pPr>
              <w:spacing w:before="0" w:after="0"/>
              <w:jc w:val="left"/>
              <w:rPr>
                <w:rFonts w:eastAsia="Times New Roman"/>
                <w:lang w:eastAsia="tr-TR"/>
              </w:rPr>
            </w:pPr>
            <w:r>
              <w:rPr>
                <w:rFonts w:eastAsia="Times New Roman"/>
                <w:lang w:eastAsia="tr-TR"/>
              </w:rPr>
              <w:t xml:space="preserve">Dr. Öğr. Üyesi </w:t>
            </w:r>
            <w:r w:rsidR="00350945" w:rsidRPr="007E025F">
              <w:rPr>
                <w:rFonts w:eastAsia="Times New Roman"/>
                <w:lang w:eastAsia="tr-TR"/>
              </w:rPr>
              <w:t>Mer</w:t>
            </w:r>
            <w:r w:rsidR="002B5F10">
              <w:rPr>
                <w:rFonts w:eastAsia="Times New Roman"/>
                <w:lang w:eastAsia="tr-TR"/>
              </w:rPr>
              <w:t>ve</w:t>
            </w:r>
            <w:r w:rsidR="00350945" w:rsidRPr="007E025F">
              <w:rPr>
                <w:rFonts w:eastAsia="Times New Roman"/>
                <w:lang w:eastAsia="tr-TR"/>
              </w:rPr>
              <w:t xml:space="preserve"> ERUNAL</w:t>
            </w:r>
          </w:p>
          <w:p w14:paraId="516F08B5" w14:textId="65B68BB1" w:rsidR="00350945" w:rsidRPr="007E025F" w:rsidRDefault="0029250D" w:rsidP="00B9529C">
            <w:pPr>
              <w:spacing w:before="0" w:after="0"/>
              <w:jc w:val="left"/>
              <w:rPr>
                <w:rFonts w:eastAsia="Times New Roman"/>
                <w:lang w:eastAsia="tr-TR"/>
              </w:rPr>
            </w:pPr>
            <w:r>
              <w:rPr>
                <w:rFonts w:eastAsia="Times New Roman"/>
                <w:lang w:eastAsia="tr-TR"/>
              </w:rPr>
              <w:t xml:space="preserve">Dr. Öğr. Üyesi </w:t>
            </w:r>
            <w:r w:rsidR="00350945" w:rsidRPr="007E025F">
              <w:rPr>
                <w:rFonts w:eastAsia="Times New Roman"/>
                <w:lang w:eastAsia="tr-TR"/>
              </w:rPr>
              <w:t>Burcu CENGİZ</w:t>
            </w:r>
          </w:p>
        </w:tc>
        <w:tc>
          <w:tcPr>
            <w:tcW w:w="3260" w:type="dxa"/>
            <w:gridSpan w:val="2"/>
          </w:tcPr>
          <w:p w14:paraId="2BADE8A3" w14:textId="3B5955AC" w:rsidR="00350945" w:rsidRPr="007E025F" w:rsidRDefault="00350945" w:rsidP="00B9529C">
            <w:pPr>
              <w:spacing w:before="0" w:after="0"/>
              <w:jc w:val="left"/>
              <w:rPr>
                <w:rFonts w:eastAsia="Times New Roman"/>
                <w:lang w:eastAsia="tr-TR"/>
              </w:rPr>
            </w:pPr>
            <w:r w:rsidRPr="007E025F">
              <w:rPr>
                <w:rFonts w:eastAsia="Times New Roman"/>
                <w:lang w:eastAsia="tr-TR"/>
              </w:rPr>
              <w:t xml:space="preserve">Görsel destekli sunum, Beyin fırtınası, Soru yanıt, Vaka örnekleri, Video, Demonstrasyon, Kavram haritası, Rol play, Beceriyi izleme, tekrar etme </w:t>
            </w:r>
            <w:r w:rsidR="002B5F10">
              <w:rPr>
                <w:rFonts w:eastAsia="Times New Roman"/>
                <w:lang w:eastAsia="tr-TR"/>
              </w:rPr>
              <w:t>ve</w:t>
            </w:r>
            <w:r w:rsidRPr="007E025F">
              <w:rPr>
                <w:rFonts w:eastAsia="Times New Roman"/>
                <w:lang w:eastAsia="tr-TR"/>
              </w:rPr>
              <w:t xml:space="preserve"> uygulama </w:t>
            </w:r>
          </w:p>
        </w:tc>
      </w:tr>
      <w:tr w:rsidR="00350945" w:rsidRPr="007E025F" w14:paraId="52D0C064" w14:textId="77777777" w:rsidTr="00B54CB4">
        <w:trPr>
          <w:trHeight w:val="344"/>
          <w:jc w:val="center"/>
        </w:trPr>
        <w:tc>
          <w:tcPr>
            <w:tcW w:w="706" w:type="dxa"/>
          </w:tcPr>
          <w:p w14:paraId="472AC6F1" w14:textId="788C77D8" w:rsidR="00350945" w:rsidRPr="007E025F" w:rsidRDefault="00350945" w:rsidP="006939D2">
            <w:pPr>
              <w:pStyle w:val="ListeParagraf"/>
              <w:numPr>
                <w:ilvl w:val="0"/>
                <w:numId w:val="98"/>
              </w:numPr>
              <w:tabs>
                <w:tab w:val="left" w:pos="306"/>
                <w:tab w:val="left" w:pos="360"/>
              </w:tabs>
              <w:spacing w:before="0" w:after="0"/>
              <w:ind w:left="173" w:hanging="142"/>
              <w:contextualSpacing w:val="0"/>
              <w:jc w:val="left"/>
              <w:rPr>
                <w:rFonts w:eastAsia="Times New Roman"/>
                <w:b/>
                <w:lang w:eastAsia="tr-TR"/>
              </w:rPr>
            </w:pPr>
          </w:p>
        </w:tc>
        <w:tc>
          <w:tcPr>
            <w:tcW w:w="1701" w:type="dxa"/>
            <w:gridSpan w:val="2"/>
          </w:tcPr>
          <w:p w14:paraId="4F1ED6A1" w14:textId="77777777" w:rsidR="00350945" w:rsidRPr="007E025F" w:rsidRDefault="00350945" w:rsidP="00B9529C">
            <w:pPr>
              <w:spacing w:before="0" w:after="0"/>
              <w:jc w:val="left"/>
              <w:rPr>
                <w:rFonts w:eastAsia="Calibri"/>
                <w:lang w:eastAsia="tr-TR"/>
              </w:rPr>
            </w:pPr>
            <w:r w:rsidRPr="007E025F">
              <w:rPr>
                <w:rFonts w:eastAsia="Calibri"/>
                <w:lang w:eastAsia="tr-TR"/>
              </w:rPr>
              <w:t>Endokrin sistemin değerlendirmesi</w:t>
            </w:r>
          </w:p>
          <w:p w14:paraId="6D1CB87A" w14:textId="77777777" w:rsidR="00350945" w:rsidRPr="007E025F" w:rsidRDefault="00350945" w:rsidP="00B9529C">
            <w:pPr>
              <w:spacing w:before="0" w:after="0"/>
              <w:jc w:val="left"/>
              <w:rPr>
                <w:rFonts w:eastAsia="Times New Roman"/>
                <w:lang w:eastAsia="tr-TR"/>
              </w:rPr>
            </w:pPr>
          </w:p>
        </w:tc>
        <w:tc>
          <w:tcPr>
            <w:tcW w:w="1559" w:type="dxa"/>
            <w:gridSpan w:val="2"/>
          </w:tcPr>
          <w:p w14:paraId="01DDFFEF" w14:textId="77777777" w:rsidR="00350945" w:rsidRPr="007E025F" w:rsidRDefault="00350945" w:rsidP="00B9529C">
            <w:pPr>
              <w:spacing w:before="0" w:after="0"/>
              <w:jc w:val="left"/>
              <w:rPr>
                <w:rFonts w:eastAsia="Times New Roman"/>
                <w:lang w:eastAsia="tr-TR"/>
              </w:rPr>
            </w:pPr>
            <w:r w:rsidRPr="007E025F">
              <w:rPr>
                <w:rFonts w:eastAsia="Times New Roman"/>
                <w:lang w:eastAsia="tr-TR"/>
              </w:rPr>
              <w:t>Kendi Kendine Meme Muayenesi</w:t>
            </w:r>
          </w:p>
          <w:p w14:paraId="3CB01E9C" w14:textId="77777777" w:rsidR="00350945" w:rsidRPr="007E025F" w:rsidRDefault="00350945" w:rsidP="00B9529C">
            <w:pPr>
              <w:spacing w:before="0" w:after="0"/>
              <w:jc w:val="left"/>
              <w:rPr>
                <w:rFonts w:eastAsia="Times New Roman"/>
                <w:lang w:eastAsia="tr-TR"/>
              </w:rPr>
            </w:pPr>
          </w:p>
        </w:tc>
        <w:tc>
          <w:tcPr>
            <w:tcW w:w="1843" w:type="dxa"/>
            <w:gridSpan w:val="3"/>
          </w:tcPr>
          <w:p w14:paraId="4B9315A6" w14:textId="297218A5" w:rsidR="00350945" w:rsidRPr="007E025F" w:rsidRDefault="0029250D" w:rsidP="00B9529C">
            <w:pPr>
              <w:spacing w:before="0" w:after="0"/>
              <w:jc w:val="left"/>
              <w:rPr>
                <w:rFonts w:eastAsia="Times New Roman"/>
                <w:lang w:eastAsia="tr-TR"/>
              </w:rPr>
            </w:pPr>
            <w:r>
              <w:rPr>
                <w:rFonts w:eastAsia="Times New Roman"/>
                <w:lang w:eastAsia="tr-TR"/>
              </w:rPr>
              <w:t xml:space="preserve">Dr. Öğr. Üyesi </w:t>
            </w:r>
            <w:r w:rsidR="00350945" w:rsidRPr="007E025F">
              <w:rPr>
                <w:rFonts w:eastAsia="Times New Roman"/>
                <w:lang w:eastAsia="tr-TR"/>
              </w:rPr>
              <w:t>Burcu CENGİZ</w:t>
            </w:r>
          </w:p>
          <w:p w14:paraId="64B25D04" w14:textId="36FEEB36" w:rsidR="00350945" w:rsidRPr="007E025F" w:rsidRDefault="0029250D" w:rsidP="00B9529C">
            <w:pPr>
              <w:spacing w:before="0" w:after="0"/>
              <w:jc w:val="left"/>
              <w:rPr>
                <w:rFonts w:eastAsia="Times New Roman"/>
                <w:lang w:eastAsia="tr-TR"/>
              </w:rPr>
            </w:pPr>
            <w:r>
              <w:rPr>
                <w:rFonts w:eastAsia="Times New Roman"/>
                <w:lang w:eastAsia="tr-TR"/>
              </w:rPr>
              <w:t xml:space="preserve">Dr. Öğr. Üyesi </w:t>
            </w:r>
            <w:r w:rsidR="00350945" w:rsidRPr="007E025F">
              <w:rPr>
                <w:rFonts w:eastAsia="Times New Roman"/>
                <w:lang w:eastAsia="tr-TR"/>
              </w:rPr>
              <w:t>Buse GÜLER</w:t>
            </w:r>
          </w:p>
          <w:p w14:paraId="29A748E2" w14:textId="77777777" w:rsidR="00350945" w:rsidRPr="007E025F" w:rsidRDefault="00350945" w:rsidP="00B9529C">
            <w:pPr>
              <w:spacing w:before="0" w:after="0"/>
              <w:jc w:val="left"/>
              <w:rPr>
                <w:rFonts w:eastAsia="Times New Roman"/>
                <w:lang w:eastAsia="tr-TR"/>
              </w:rPr>
            </w:pPr>
          </w:p>
        </w:tc>
        <w:tc>
          <w:tcPr>
            <w:tcW w:w="3260" w:type="dxa"/>
            <w:gridSpan w:val="2"/>
          </w:tcPr>
          <w:p w14:paraId="11A3C532" w14:textId="2D4D0D3D" w:rsidR="00350945" w:rsidRPr="007E025F" w:rsidRDefault="00350945" w:rsidP="00B9529C">
            <w:pPr>
              <w:spacing w:before="0" w:after="0"/>
              <w:jc w:val="left"/>
              <w:rPr>
                <w:rFonts w:eastAsia="Times New Roman"/>
                <w:lang w:eastAsia="tr-TR"/>
              </w:rPr>
            </w:pPr>
            <w:r w:rsidRPr="007E025F">
              <w:rPr>
                <w:rFonts w:eastAsia="Times New Roman"/>
                <w:lang w:eastAsia="tr-TR"/>
              </w:rPr>
              <w:t xml:space="preserve">Görsel destekli sunum, Beyin fırtınası, Soru yanıt, Vaka örnekleri, Video, Demonstrasyon, Kavram haritası, Rol play, Beceriyi izleme, tekrar etme </w:t>
            </w:r>
            <w:r w:rsidR="002B5F10">
              <w:rPr>
                <w:rFonts w:eastAsia="Times New Roman"/>
                <w:lang w:eastAsia="tr-TR"/>
              </w:rPr>
              <w:t>ve</w:t>
            </w:r>
            <w:r w:rsidRPr="007E025F">
              <w:rPr>
                <w:rFonts w:eastAsia="Times New Roman"/>
                <w:lang w:eastAsia="tr-TR"/>
              </w:rPr>
              <w:t xml:space="preserve"> uygulama </w:t>
            </w:r>
          </w:p>
        </w:tc>
      </w:tr>
      <w:tr w:rsidR="00350945" w:rsidRPr="007E025F" w14:paraId="514DEEB6" w14:textId="77777777" w:rsidTr="00B54CB4">
        <w:trPr>
          <w:trHeight w:val="244"/>
          <w:jc w:val="center"/>
        </w:trPr>
        <w:tc>
          <w:tcPr>
            <w:tcW w:w="706" w:type="dxa"/>
          </w:tcPr>
          <w:p w14:paraId="2D71A322" w14:textId="3FDE91CE" w:rsidR="00350945" w:rsidRPr="007E025F" w:rsidRDefault="00350945" w:rsidP="006939D2">
            <w:pPr>
              <w:pStyle w:val="ListeParagraf"/>
              <w:numPr>
                <w:ilvl w:val="0"/>
                <w:numId w:val="98"/>
              </w:numPr>
              <w:tabs>
                <w:tab w:val="left" w:pos="306"/>
                <w:tab w:val="left" w:pos="360"/>
              </w:tabs>
              <w:spacing w:before="0" w:after="0"/>
              <w:ind w:left="173" w:hanging="142"/>
              <w:contextualSpacing w:val="0"/>
              <w:jc w:val="left"/>
              <w:rPr>
                <w:rFonts w:eastAsia="Times New Roman"/>
                <w:b/>
                <w:lang w:eastAsia="tr-TR"/>
              </w:rPr>
            </w:pPr>
          </w:p>
        </w:tc>
        <w:tc>
          <w:tcPr>
            <w:tcW w:w="1701" w:type="dxa"/>
            <w:gridSpan w:val="2"/>
          </w:tcPr>
          <w:p w14:paraId="7B8C0AEB" w14:textId="77777777" w:rsidR="00350945" w:rsidRPr="007E025F" w:rsidRDefault="00350945" w:rsidP="00B9529C">
            <w:pPr>
              <w:spacing w:before="0" w:after="0"/>
              <w:jc w:val="left"/>
              <w:rPr>
                <w:rFonts w:eastAsia="Times New Roman"/>
                <w:lang w:eastAsia="tr-TR"/>
              </w:rPr>
            </w:pPr>
            <w:r w:rsidRPr="007E025F">
              <w:rPr>
                <w:rFonts w:eastAsia="Times New Roman"/>
                <w:lang w:eastAsia="tr-TR"/>
              </w:rPr>
              <w:t>Üreme sistemi değerlendirmesi</w:t>
            </w:r>
          </w:p>
          <w:p w14:paraId="468BC2B8" w14:textId="77777777" w:rsidR="00350945" w:rsidRPr="007E025F" w:rsidRDefault="00350945" w:rsidP="00B9529C">
            <w:pPr>
              <w:spacing w:before="0" w:after="0"/>
              <w:jc w:val="left"/>
              <w:rPr>
                <w:rFonts w:eastAsia="Times New Roman"/>
                <w:lang w:eastAsia="tr-TR"/>
              </w:rPr>
            </w:pPr>
          </w:p>
        </w:tc>
        <w:tc>
          <w:tcPr>
            <w:tcW w:w="1559" w:type="dxa"/>
            <w:gridSpan w:val="2"/>
          </w:tcPr>
          <w:p w14:paraId="7AB9F5AA" w14:textId="77777777" w:rsidR="00350945" w:rsidRPr="007E025F" w:rsidRDefault="00350945" w:rsidP="00B9529C">
            <w:pPr>
              <w:spacing w:before="0" w:after="0"/>
              <w:jc w:val="left"/>
              <w:rPr>
                <w:rFonts w:eastAsia="Times New Roman"/>
                <w:lang w:eastAsia="tr-TR"/>
              </w:rPr>
            </w:pPr>
            <w:r w:rsidRPr="007E025F">
              <w:rPr>
                <w:rFonts w:eastAsia="Times New Roman"/>
                <w:lang w:eastAsia="tr-TR"/>
              </w:rPr>
              <w:t>Üreme sistemi kanserleri tarama programları</w:t>
            </w:r>
          </w:p>
        </w:tc>
        <w:tc>
          <w:tcPr>
            <w:tcW w:w="1843" w:type="dxa"/>
            <w:gridSpan w:val="3"/>
          </w:tcPr>
          <w:p w14:paraId="4B127F61" w14:textId="44E8E162" w:rsidR="00350945" w:rsidRPr="007E025F" w:rsidRDefault="0029250D" w:rsidP="00B9529C">
            <w:pPr>
              <w:spacing w:before="0" w:after="0"/>
              <w:jc w:val="left"/>
              <w:rPr>
                <w:rFonts w:eastAsia="Times New Roman"/>
                <w:lang w:eastAsia="tr-TR"/>
              </w:rPr>
            </w:pPr>
            <w:r>
              <w:rPr>
                <w:rFonts w:eastAsia="Times New Roman"/>
                <w:lang w:eastAsia="tr-TR"/>
              </w:rPr>
              <w:t xml:space="preserve">Dr. Öğr. Üyesi </w:t>
            </w:r>
            <w:r w:rsidR="00350945" w:rsidRPr="007E025F">
              <w:rPr>
                <w:rFonts w:eastAsia="Times New Roman"/>
                <w:lang w:eastAsia="tr-TR"/>
              </w:rPr>
              <w:t>Burcu CENGİZ</w:t>
            </w:r>
          </w:p>
          <w:p w14:paraId="1FAD9990" w14:textId="709E436A" w:rsidR="00350945" w:rsidRPr="007E025F" w:rsidRDefault="0029250D" w:rsidP="00B9529C">
            <w:pPr>
              <w:spacing w:before="0" w:after="0"/>
              <w:jc w:val="left"/>
              <w:rPr>
                <w:rFonts w:eastAsia="Times New Roman"/>
                <w:lang w:eastAsia="tr-TR"/>
              </w:rPr>
            </w:pPr>
            <w:r>
              <w:rPr>
                <w:rFonts w:eastAsia="Times New Roman"/>
                <w:lang w:eastAsia="tr-TR"/>
              </w:rPr>
              <w:t xml:space="preserve">Dr. Öğr. Üyesi </w:t>
            </w:r>
            <w:r w:rsidR="00350945" w:rsidRPr="007E025F">
              <w:rPr>
                <w:rFonts w:eastAsia="Times New Roman"/>
                <w:lang w:eastAsia="tr-TR"/>
              </w:rPr>
              <w:t>Buse GÜLER</w:t>
            </w:r>
          </w:p>
          <w:p w14:paraId="61E8DD50" w14:textId="77777777" w:rsidR="00350945" w:rsidRPr="007E025F" w:rsidRDefault="00350945" w:rsidP="00B9529C">
            <w:pPr>
              <w:spacing w:before="0" w:after="0"/>
              <w:jc w:val="left"/>
              <w:rPr>
                <w:rFonts w:eastAsia="Times New Roman"/>
                <w:lang w:eastAsia="tr-TR"/>
              </w:rPr>
            </w:pPr>
          </w:p>
        </w:tc>
        <w:tc>
          <w:tcPr>
            <w:tcW w:w="3260" w:type="dxa"/>
            <w:gridSpan w:val="2"/>
          </w:tcPr>
          <w:p w14:paraId="3D7F2226" w14:textId="5949F58A" w:rsidR="00350945" w:rsidRPr="007E025F" w:rsidRDefault="00350945" w:rsidP="00B9529C">
            <w:pPr>
              <w:spacing w:before="0" w:after="0"/>
              <w:jc w:val="left"/>
              <w:rPr>
                <w:rFonts w:eastAsia="Times New Roman"/>
                <w:lang w:eastAsia="tr-TR"/>
              </w:rPr>
            </w:pPr>
            <w:r w:rsidRPr="007E025F">
              <w:rPr>
                <w:rFonts w:eastAsia="Times New Roman"/>
                <w:lang w:eastAsia="tr-TR"/>
              </w:rPr>
              <w:t xml:space="preserve">Görsel destekli sunum, Beyin fırtınası, Soru yanıt, Vaka örnekleri, Video, Demonstrasyon, Kavram haritası, Rol play, Beceriyi izleme, tekrar etme </w:t>
            </w:r>
            <w:r w:rsidR="002B5F10">
              <w:rPr>
                <w:rFonts w:eastAsia="Times New Roman"/>
                <w:lang w:eastAsia="tr-TR"/>
              </w:rPr>
              <w:t>ve</w:t>
            </w:r>
            <w:r w:rsidRPr="007E025F">
              <w:rPr>
                <w:rFonts w:eastAsia="Times New Roman"/>
                <w:lang w:eastAsia="tr-TR"/>
              </w:rPr>
              <w:t xml:space="preserve"> uygulama </w:t>
            </w:r>
          </w:p>
        </w:tc>
      </w:tr>
      <w:tr w:rsidR="00350945" w:rsidRPr="007E025F" w14:paraId="4147E592" w14:textId="77777777" w:rsidTr="00B54CB4">
        <w:trPr>
          <w:trHeight w:val="63"/>
          <w:jc w:val="center"/>
        </w:trPr>
        <w:tc>
          <w:tcPr>
            <w:tcW w:w="706" w:type="dxa"/>
          </w:tcPr>
          <w:p w14:paraId="35CB8CF7" w14:textId="588C5AE2" w:rsidR="00350945" w:rsidRPr="007E025F" w:rsidRDefault="00350945" w:rsidP="006939D2">
            <w:pPr>
              <w:pStyle w:val="ListeParagraf"/>
              <w:numPr>
                <w:ilvl w:val="0"/>
                <w:numId w:val="98"/>
              </w:numPr>
              <w:tabs>
                <w:tab w:val="left" w:pos="360"/>
              </w:tabs>
              <w:spacing w:before="0" w:after="0"/>
              <w:ind w:left="173" w:hanging="142"/>
              <w:contextualSpacing w:val="0"/>
              <w:jc w:val="left"/>
              <w:rPr>
                <w:rFonts w:eastAsia="Times New Roman"/>
                <w:b/>
                <w:lang w:eastAsia="tr-TR"/>
              </w:rPr>
            </w:pPr>
          </w:p>
        </w:tc>
        <w:tc>
          <w:tcPr>
            <w:tcW w:w="1701" w:type="dxa"/>
            <w:gridSpan w:val="2"/>
          </w:tcPr>
          <w:p w14:paraId="5CEBB932" w14:textId="77777777" w:rsidR="00350945" w:rsidRPr="007E025F" w:rsidRDefault="00350945" w:rsidP="00B9529C">
            <w:pPr>
              <w:spacing w:before="0" w:after="0"/>
              <w:jc w:val="left"/>
              <w:rPr>
                <w:rFonts w:eastAsia="Times New Roman"/>
                <w:lang w:eastAsia="tr-TR"/>
              </w:rPr>
            </w:pPr>
            <w:r w:rsidRPr="007E025F">
              <w:rPr>
                <w:rFonts w:eastAsia="Times New Roman"/>
                <w:lang w:eastAsia="tr-TR"/>
              </w:rPr>
              <w:t>Üriner sistem değerlendirmesi</w:t>
            </w:r>
          </w:p>
          <w:p w14:paraId="5A2C885B" w14:textId="77777777" w:rsidR="00350945" w:rsidRPr="007E025F" w:rsidRDefault="00350945" w:rsidP="00B9529C">
            <w:pPr>
              <w:spacing w:before="0" w:after="0"/>
              <w:jc w:val="left"/>
              <w:rPr>
                <w:rFonts w:eastAsia="Times New Roman"/>
                <w:lang w:eastAsia="tr-TR"/>
              </w:rPr>
            </w:pPr>
          </w:p>
        </w:tc>
        <w:tc>
          <w:tcPr>
            <w:tcW w:w="1559" w:type="dxa"/>
            <w:gridSpan w:val="2"/>
          </w:tcPr>
          <w:p w14:paraId="7977F90D" w14:textId="77777777" w:rsidR="00350945" w:rsidRPr="007E025F" w:rsidRDefault="00350945" w:rsidP="00B9529C">
            <w:pPr>
              <w:spacing w:before="0" w:after="0"/>
              <w:jc w:val="left"/>
              <w:rPr>
                <w:rFonts w:eastAsia="Times New Roman"/>
                <w:lang w:eastAsia="tr-TR"/>
              </w:rPr>
            </w:pPr>
            <w:r w:rsidRPr="007E025F">
              <w:rPr>
                <w:rFonts w:eastAsia="Times New Roman"/>
                <w:lang w:eastAsia="tr-TR"/>
              </w:rPr>
              <w:t>Aldığı çıkardığı takibi</w:t>
            </w:r>
          </w:p>
          <w:p w14:paraId="0A9A5A71" w14:textId="77777777" w:rsidR="00350945" w:rsidRPr="007E025F" w:rsidRDefault="00350945" w:rsidP="00B9529C">
            <w:pPr>
              <w:spacing w:before="0" w:after="0"/>
              <w:jc w:val="left"/>
              <w:rPr>
                <w:rFonts w:eastAsia="Times New Roman"/>
                <w:lang w:eastAsia="tr-TR"/>
              </w:rPr>
            </w:pPr>
          </w:p>
          <w:p w14:paraId="5E8C581F" w14:textId="77777777" w:rsidR="00350945" w:rsidRPr="007E025F" w:rsidRDefault="00350945" w:rsidP="00B9529C">
            <w:pPr>
              <w:spacing w:before="0" w:after="0"/>
              <w:jc w:val="left"/>
              <w:rPr>
                <w:rFonts w:eastAsia="Times New Roman"/>
                <w:lang w:eastAsia="tr-TR"/>
              </w:rPr>
            </w:pPr>
          </w:p>
        </w:tc>
        <w:tc>
          <w:tcPr>
            <w:tcW w:w="1843" w:type="dxa"/>
            <w:gridSpan w:val="3"/>
          </w:tcPr>
          <w:p w14:paraId="491D8A82" w14:textId="42F0FBC6" w:rsidR="00350945" w:rsidRPr="007E025F" w:rsidRDefault="0029250D" w:rsidP="00B9529C">
            <w:pPr>
              <w:spacing w:before="0" w:after="0"/>
              <w:jc w:val="left"/>
              <w:rPr>
                <w:rFonts w:eastAsia="Times New Roman"/>
                <w:lang w:eastAsia="tr-TR"/>
              </w:rPr>
            </w:pPr>
            <w:r>
              <w:rPr>
                <w:rFonts w:eastAsia="Times New Roman"/>
                <w:lang w:eastAsia="tr-TR"/>
              </w:rPr>
              <w:t>Prof.  Dr. Özlem UĞUR</w:t>
            </w:r>
          </w:p>
          <w:p w14:paraId="0D5770A0" w14:textId="264F45A7" w:rsidR="00350945" w:rsidRPr="007E025F" w:rsidRDefault="0029250D" w:rsidP="00B9529C">
            <w:pPr>
              <w:spacing w:before="0" w:after="0"/>
              <w:jc w:val="left"/>
              <w:rPr>
                <w:rFonts w:eastAsia="Times New Roman"/>
                <w:lang w:eastAsia="tr-TR"/>
              </w:rPr>
            </w:pPr>
            <w:r>
              <w:rPr>
                <w:rFonts w:eastAsia="Times New Roman"/>
                <w:lang w:eastAsia="tr-TR"/>
              </w:rPr>
              <w:t>Prof. Dr. Yaprak SARIGÖL ORDİN</w:t>
            </w:r>
          </w:p>
          <w:p w14:paraId="6E8863F8" w14:textId="77777777" w:rsidR="00350945" w:rsidRPr="007E025F" w:rsidRDefault="00350945" w:rsidP="00B9529C">
            <w:pPr>
              <w:spacing w:before="0" w:after="0"/>
              <w:jc w:val="left"/>
              <w:rPr>
                <w:rFonts w:eastAsia="Times New Roman"/>
                <w:lang w:eastAsia="tr-TR"/>
              </w:rPr>
            </w:pPr>
          </w:p>
        </w:tc>
        <w:tc>
          <w:tcPr>
            <w:tcW w:w="3260" w:type="dxa"/>
            <w:gridSpan w:val="2"/>
          </w:tcPr>
          <w:p w14:paraId="017003A1" w14:textId="6FFADC63" w:rsidR="00350945" w:rsidRPr="007E025F" w:rsidRDefault="00350945" w:rsidP="00B9529C">
            <w:pPr>
              <w:spacing w:before="0" w:after="0"/>
              <w:jc w:val="left"/>
              <w:rPr>
                <w:rFonts w:eastAsia="Times New Roman"/>
                <w:lang w:eastAsia="tr-TR"/>
              </w:rPr>
            </w:pPr>
            <w:r w:rsidRPr="007E025F">
              <w:rPr>
                <w:rFonts w:eastAsia="Times New Roman"/>
                <w:lang w:eastAsia="tr-TR"/>
              </w:rPr>
              <w:t xml:space="preserve">Görsel destekli sunum, Beyin fırtınası, Soru yanıt, Vaka örnekleri, Video, Demonstrasyon, Kavram haritası, Rol play, Beceriyi izleme, tekrar etme </w:t>
            </w:r>
            <w:r w:rsidR="002B5F10">
              <w:rPr>
                <w:rFonts w:eastAsia="Times New Roman"/>
                <w:lang w:eastAsia="tr-TR"/>
              </w:rPr>
              <w:t>ve</w:t>
            </w:r>
            <w:r w:rsidRPr="007E025F">
              <w:rPr>
                <w:rFonts w:eastAsia="Times New Roman"/>
                <w:lang w:eastAsia="tr-TR"/>
              </w:rPr>
              <w:t xml:space="preserve"> uygulama </w:t>
            </w:r>
          </w:p>
        </w:tc>
      </w:tr>
      <w:tr w:rsidR="00350945" w:rsidRPr="007E025F" w14:paraId="09C0BE91" w14:textId="77777777" w:rsidTr="00B54CB4">
        <w:trPr>
          <w:trHeight w:val="173"/>
          <w:jc w:val="center"/>
        </w:trPr>
        <w:tc>
          <w:tcPr>
            <w:tcW w:w="706" w:type="dxa"/>
          </w:tcPr>
          <w:p w14:paraId="7E3EE0B6" w14:textId="1B878225" w:rsidR="00350945" w:rsidRPr="007E025F" w:rsidRDefault="00350945" w:rsidP="006939D2">
            <w:pPr>
              <w:pStyle w:val="ListeParagraf"/>
              <w:numPr>
                <w:ilvl w:val="0"/>
                <w:numId w:val="98"/>
              </w:numPr>
              <w:tabs>
                <w:tab w:val="left" w:pos="306"/>
                <w:tab w:val="left" w:pos="360"/>
              </w:tabs>
              <w:spacing w:before="0" w:after="0"/>
              <w:ind w:left="173" w:hanging="142"/>
              <w:contextualSpacing w:val="0"/>
              <w:jc w:val="left"/>
              <w:rPr>
                <w:rFonts w:eastAsia="Times New Roman"/>
                <w:b/>
                <w:lang w:eastAsia="tr-TR"/>
              </w:rPr>
            </w:pPr>
          </w:p>
        </w:tc>
        <w:tc>
          <w:tcPr>
            <w:tcW w:w="1701" w:type="dxa"/>
            <w:gridSpan w:val="2"/>
          </w:tcPr>
          <w:p w14:paraId="4D3FA725" w14:textId="55FE4F57" w:rsidR="00350945" w:rsidRPr="007E025F" w:rsidRDefault="00350945" w:rsidP="00B9529C">
            <w:pPr>
              <w:spacing w:before="0" w:after="0"/>
              <w:jc w:val="left"/>
              <w:rPr>
                <w:rFonts w:eastAsia="Times New Roman"/>
                <w:lang w:eastAsia="tr-TR"/>
              </w:rPr>
            </w:pPr>
            <w:r w:rsidRPr="007E025F">
              <w:rPr>
                <w:rFonts w:eastAsia="Times New Roman"/>
                <w:lang w:eastAsia="tr-TR"/>
              </w:rPr>
              <w:t xml:space="preserve">Deri </w:t>
            </w:r>
            <w:r w:rsidR="002B5F10">
              <w:rPr>
                <w:rFonts w:eastAsia="Times New Roman"/>
                <w:lang w:eastAsia="tr-TR"/>
              </w:rPr>
              <w:t>ve</w:t>
            </w:r>
            <w:r w:rsidRPr="007E025F">
              <w:rPr>
                <w:rFonts w:eastAsia="Times New Roman"/>
                <w:lang w:eastAsia="tr-TR"/>
              </w:rPr>
              <w:t xml:space="preserve"> Duyu organlarının değerlendirilmesi</w:t>
            </w:r>
          </w:p>
          <w:p w14:paraId="1DFC0831" w14:textId="77777777" w:rsidR="00350945" w:rsidRPr="007E025F" w:rsidRDefault="00350945" w:rsidP="00B9529C">
            <w:pPr>
              <w:spacing w:before="0" w:after="0"/>
              <w:jc w:val="left"/>
              <w:rPr>
                <w:rFonts w:eastAsia="Times New Roman"/>
                <w:lang w:eastAsia="tr-TR"/>
              </w:rPr>
            </w:pPr>
          </w:p>
        </w:tc>
        <w:tc>
          <w:tcPr>
            <w:tcW w:w="1559" w:type="dxa"/>
            <w:gridSpan w:val="2"/>
          </w:tcPr>
          <w:p w14:paraId="68D2F9CB" w14:textId="77777777" w:rsidR="00350945" w:rsidRPr="007E025F" w:rsidRDefault="00350945" w:rsidP="00B9529C">
            <w:pPr>
              <w:spacing w:before="0" w:after="0"/>
              <w:jc w:val="left"/>
              <w:rPr>
                <w:rFonts w:eastAsia="Times New Roman"/>
                <w:lang w:eastAsia="tr-TR"/>
              </w:rPr>
            </w:pPr>
            <w:r w:rsidRPr="007E025F">
              <w:rPr>
                <w:rFonts w:eastAsia="Times New Roman"/>
                <w:lang w:eastAsia="tr-TR"/>
              </w:rPr>
              <w:t xml:space="preserve">Deri kanseri açısından deri değerlendirme </w:t>
            </w:r>
          </w:p>
          <w:p w14:paraId="00C5D138" w14:textId="77777777" w:rsidR="00350945" w:rsidRPr="007E025F" w:rsidRDefault="00350945" w:rsidP="00B9529C">
            <w:pPr>
              <w:spacing w:before="0" w:after="0"/>
              <w:jc w:val="left"/>
              <w:rPr>
                <w:rFonts w:eastAsia="Times New Roman"/>
                <w:lang w:eastAsia="tr-TR"/>
              </w:rPr>
            </w:pPr>
          </w:p>
        </w:tc>
        <w:tc>
          <w:tcPr>
            <w:tcW w:w="1843" w:type="dxa"/>
            <w:gridSpan w:val="3"/>
          </w:tcPr>
          <w:p w14:paraId="3FF7F71C" w14:textId="05F305D9" w:rsidR="00350945" w:rsidRPr="007E025F" w:rsidRDefault="0029250D" w:rsidP="00B9529C">
            <w:pPr>
              <w:spacing w:before="0" w:after="0"/>
              <w:jc w:val="left"/>
              <w:rPr>
                <w:rFonts w:eastAsia="Times New Roman"/>
                <w:lang w:eastAsia="tr-TR"/>
              </w:rPr>
            </w:pPr>
            <w:r>
              <w:rPr>
                <w:rFonts w:eastAsia="Times New Roman"/>
                <w:lang w:eastAsia="tr-TR"/>
              </w:rPr>
              <w:t>Prof.  Dr. Özlem UĞUR</w:t>
            </w:r>
          </w:p>
          <w:p w14:paraId="26CFB5A1" w14:textId="439CAACB" w:rsidR="00350945" w:rsidRPr="007E025F" w:rsidRDefault="0029250D" w:rsidP="00B9529C">
            <w:pPr>
              <w:spacing w:before="0" w:after="0"/>
              <w:jc w:val="left"/>
              <w:rPr>
                <w:rFonts w:eastAsia="Times New Roman"/>
                <w:lang w:eastAsia="tr-TR"/>
              </w:rPr>
            </w:pPr>
            <w:r>
              <w:rPr>
                <w:rFonts w:eastAsia="Times New Roman"/>
                <w:lang w:eastAsia="tr-TR"/>
              </w:rPr>
              <w:t>Dr. Öğr. Üyesi</w:t>
            </w:r>
          </w:p>
          <w:p w14:paraId="0977B93C" w14:textId="77777777" w:rsidR="00350945" w:rsidRPr="007E025F" w:rsidRDefault="00350945" w:rsidP="00B9529C">
            <w:pPr>
              <w:spacing w:before="0" w:after="0"/>
              <w:jc w:val="left"/>
              <w:rPr>
                <w:rFonts w:eastAsia="Times New Roman"/>
                <w:lang w:eastAsia="tr-TR"/>
              </w:rPr>
            </w:pPr>
            <w:r w:rsidRPr="007E025F">
              <w:rPr>
                <w:rFonts w:eastAsia="Times New Roman"/>
                <w:lang w:eastAsia="tr-TR"/>
              </w:rPr>
              <w:t xml:space="preserve"> Buse GÜLER</w:t>
            </w:r>
          </w:p>
          <w:p w14:paraId="5109DACF" w14:textId="77777777" w:rsidR="00350945" w:rsidRPr="007E025F" w:rsidRDefault="00350945" w:rsidP="00B9529C">
            <w:pPr>
              <w:spacing w:before="0" w:after="0"/>
              <w:jc w:val="left"/>
              <w:rPr>
                <w:rFonts w:eastAsia="Times New Roman"/>
                <w:lang w:eastAsia="tr-TR"/>
              </w:rPr>
            </w:pPr>
          </w:p>
        </w:tc>
        <w:tc>
          <w:tcPr>
            <w:tcW w:w="3260" w:type="dxa"/>
            <w:gridSpan w:val="2"/>
          </w:tcPr>
          <w:p w14:paraId="021C10E4" w14:textId="046F5FF9" w:rsidR="00350945" w:rsidRPr="007E025F" w:rsidRDefault="00350945" w:rsidP="00B9529C">
            <w:pPr>
              <w:spacing w:before="0" w:after="0"/>
              <w:jc w:val="left"/>
              <w:rPr>
                <w:rFonts w:eastAsia="Times New Roman"/>
                <w:lang w:eastAsia="tr-TR"/>
              </w:rPr>
            </w:pPr>
            <w:r w:rsidRPr="007E025F">
              <w:rPr>
                <w:rFonts w:eastAsia="Times New Roman"/>
                <w:lang w:eastAsia="tr-TR"/>
              </w:rPr>
              <w:t xml:space="preserve">Görsel destekli sunum, Beyin fırtınası, Soru yanıt, Vaka örnekleri, Video, Demonstrasyon, Kavram haritası, Rol play, Beceriyi izleme, tekrar etme </w:t>
            </w:r>
            <w:r w:rsidR="002B5F10">
              <w:rPr>
                <w:rFonts w:eastAsia="Times New Roman"/>
                <w:lang w:eastAsia="tr-TR"/>
              </w:rPr>
              <w:t>ve</w:t>
            </w:r>
            <w:r w:rsidRPr="007E025F">
              <w:rPr>
                <w:rFonts w:eastAsia="Times New Roman"/>
                <w:lang w:eastAsia="tr-TR"/>
              </w:rPr>
              <w:t xml:space="preserve"> uygulama </w:t>
            </w:r>
          </w:p>
        </w:tc>
      </w:tr>
      <w:tr w:rsidR="00350945" w:rsidRPr="007E025F" w14:paraId="24807BEB" w14:textId="77777777" w:rsidTr="00B54CB4">
        <w:trPr>
          <w:trHeight w:val="355"/>
          <w:jc w:val="center"/>
        </w:trPr>
        <w:tc>
          <w:tcPr>
            <w:tcW w:w="706" w:type="dxa"/>
          </w:tcPr>
          <w:p w14:paraId="425B7BF2" w14:textId="38988A73" w:rsidR="00350945" w:rsidRPr="007E025F" w:rsidRDefault="00350945" w:rsidP="006939D2">
            <w:pPr>
              <w:pStyle w:val="ListeParagraf"/>
              <w:numPr>
                <w:ilvl w:val="0"/>
                <w:numId w:val="98"/>
              </w:numPr>
              <w:tabs>
                <w:tab w:val="left" w:pos="306"/>
                <w:tab w:val="left" w:pos="360"/>
              </w:tabs>
              <w:spacing w:before="0" w:after="0"/>
              <w:ind w:left="173" w:hanging="142"/>
              <w:contextualSpacing w:val="0"/>
              <w:jc w:val="left"/>
              <w:rPr>
                <w:rFonts w:eastAsia="Times New Roman"/>
                <w:b/>
                <w:lang w:eastAsia="tr-TR"/>
              </w:rPr>
            </w:pPr>
          </w:p>
        </w:tc>
        <w:tc>
          <w:tcPr>
            <w:tcW w:w="1701" w:type="dxa"/>
            <w:gridSpan w:val="2"/>
          </w:tcPr>
          <w:p w14:paraId="4AAED762" w14:textId="77777777" w:rsidR="00350945" w:rsidRPr="007E025F" w:rsidRDefault="00350945" w:rsidP="00B9529C">
            <w:pPr>
              <w:autoSpaceDE w:val="0"/>
              <w:autoSpaceDN w:val="0"/>
              <w:adjustRightInd w:val="0"/>
              <w:spacing w:before="0" w:after="0"/>
              <w:jc w:val="left"/>
              <w:rPr>
                <w:rFonts w:eastAsia="Times New Roman"/>
              </w:rPr>
            </w:pPr>
            <w:r w:rsidRPr="007E025F">
              <w:rPr>
                <w:rFonts w:eastAsia="Times New Roman"/>
              </w:rPr>
              <w:t>Sağlığın psikososyal değerlendirilmesi</w:t>
            </w:r>
          </w:p>
          <w:p w14:paraId="3089AB69" w14:textId="77777777" w:rsidR="00350945" w:rsidRPr="007E025F" w:rsidRDefault="00350945" w:rsidP="00B9529C">
            <w:pPr>
              <w:spacing w:before="0" w:after="0"/>
              <w:jc w:val="left"/>
              <w:rPr>
                <w:rFonts w:eastAsia="Times New Roman"/>
                <w:lang w:eastAsia="tr-TR"/>
              </w:rPr>
            </w:pPr>
          </w:p>
        </w:tc>
        <w:tc>
          <w:tcPr>
            <w:tcW w:w="1559" w:type="dxa"/>
            <w:gridSpan w:val="2"/>
          </w:tcPr>
          <w:p w14:paraId="2C81A8B2" w14:textId="77777777" w:rsidR="00350945" w:rsidRPr="007E025F" w:rsidRDefault="00350945" w:rsidP="00B9529C">
            <w:pPr>
              <w:spacing w:before="0" w:after="0"/>
              <w:jc w:val="left"/>
              <w:rPr>
                <w:rFonts w:eastAsia="Times New Roman"/>
                <w:lang w:eastAsia="tr-TR"/>
              </w:rPr>
            </w:pPr>
            <w:r w:rsidRPr="007E025F">
              <w:rPr>
                <w:rFonts w:eastAsia="Times New Roman"/>
                <w:lang w:eastAsia="tr-TR"/>
              </w:rPr>
              <w:t xml:space="preserve">Hastanın psikososyal değerlendirmesi </w:t>
            </w:r>
          </w:p>
        </w:tc>
        <w:tc>
          <w:tcPr>
            <w:tcW w:w="1843" w:type="dxa"/>
            <w:gridSpan w:val="3"/>
          </w:tcPr>
          <w:p w14:paraId="05318E6F" w14:textId="573A63DA" w:rsidR="00350945" w:rsidRPr="007E025F" w:rsidRDefault="0029250D" w:rsidP="00B9529C">
            <w:pPr>
              <w:spacing w:before="0" w:after="0"/>
              <w:jc w:val="left"/>
              <w:rPr>
                <w:rFonts w:eastAsia="Times New Roman"/>
                <w:lang w:eastAsia="tr-TR"/>
              </w:rPr>
            </w:pPr>
            <w:r>
              <w:rPr>
                <w:rFonts w:eastAsia="Times New Roman"/>
                <w:lang w:eastAsia="tr-TR"/>
              </w:rPr>
              <w:t>Prof.  Dr. Özlem UĞUR</w:t>
            </w:r>
          </w:p>
          <w:p w14:paraId="5931DCAA" w14:textId="29993932" w:rsidR="00350945" w:rsidRPr="007E025F" w:rsidRDefault="0029250D" w:rsidP="00B9529C">
            <w:pPr>
              <w:spacing w:before="0" w:after="0"/>
              <w:jc w:val="left"/>
              <w:rPr>
                <w:rFonts w:eastAsia="Times New Roman"/>
                <w:lang w:eastAsia="tr-TR"/>
              </w:rPr>
            </w:pPr>
            <w:r>
              <w:rPr>
                <w:rFonts w:eastAsia="Times New Roman"/>
                <w:lang w:eastAsia="tr-TR"/>
              </w:rPr>
              <w:t>Prof. Dr. Yaprak SARIGÖL ORDİN</w:t>
            </w:r>
          </w:p>
        </w:tc>
        <w:tc>
          <w:tcPr>
            <w:tcW w:w="3260" w:type="dxa"/>
            <w:gridSpan w:val="2"/>
          </w:tcPr>
          <w:p w14:paraId="68EB4344" w14:textId="7F4B2604" w:rsidR="00350945" w:rsidRPr="007E025F" w:rsidRDefault="00350945" w:rsidP="00B9529C">
            <w:pPr>
              <w:spacing w:before="0" w:after="0"/>
              <w:jc w:val="left"/>
              <w:rPr>
                <w:rFonts w:eastAsia="Times New Roman"/>
                <w:lang w:eastAsia="tr-TR"/>
              </w:rPr>
            </w:pPr>
            <w:r w:rsidRPr="007E025F">
              <w:rPr>
                <w:rFonts w:eastAsia="Times New Roman"/>
                <w:lang w:eastAsia="tr-TR"/>
              </w:rPr>
              <w:t xml:space="preserve">Görsel destekli sunum, Beyin fırtınası, Soru yanıt, Vaka örnekleri, Video, Demonstrasyon, Kavram haritası, Rol play, Beceriyi izleme, tekrar etme </w:t>
            </w:r>
            <w:r w:rsidR="002B5F10">
              <w:rPr>
                <w:rFonts w:eastAsia="Times New Roman"/>
                <w:lang w:eastAsia="tr-TR"/>
              </w:rPr>
              <w:t>ve</w:t>
            </w:r>
            <w:r w:rsidRPr="007E025F">
              <w:rPr>
                <w:rFonts w:eastAsia="Times New Roman"/>
                <w:lang w:eastAsia="tr-TR"/>
              </w:rPr>
              <w:t xml:space="preserve"> uygulama </w:t>
            </w:r>
          </w:p>
        </w:tc>
      </w:tr>
      <w:tr w:rsidR="00350945" w:rsidRPr="007E025F" w14:paraId="6985495D" w14:textId="77777777" w:rsidTr="00B54CB4">
        <w:trPr>
          <w:trHeight w:val="194"/>
          <w:jc w:val="center"/>
        </w:trPr>
        <w:tc>
          <w:tcPr>
            <w:tcW w:w="706" w:type="dxa"/>
          </w:tcPr>
          <w:p w14:paraId="701EB5A5" w14:textId="4F0442C8" w:rsidR="00350945" w:rsidRPr="007E025F" w:rsidRDefault="00350945" w:rsidP="006939D2">
            <w:pPr>
              <w:pStyle w:val="ListeParagraf"/>
              <w:numPr>
                <w:ilvl w:val="0"/>
                <w:numId w:val="98"/>
              </w:numPr>
              <w:tabs>
                <w:tab w:val="left" w:pos="173"/>
              </w:tabs>
              <w:spacing w:before="0" w:after="0"/>
              <w:ind w:left="173" w:hanging="142"/>
              <w:contextualSpacing w:val="0"/>
              <w:jc w:val="left"/>
              <w:rPr>
                <w:rFonts w:eastAsia="Calibri"/>
                <w:b/>
              </w:rPr>
            </w:pPr>
          </w:p>
        </w:tc>
        <w:tc>
          <w:tcPr>
            <w:tcW w:w="1701" w:type="dxa"/>
            <w:gridSpan w:val="2"/>
          </w:tcPr>
          <w:p w14:paraId="652B5B86" w14:textId="77777777" w:rsidR="00350945" w:rsidRPr="007E025F" w:rsidRDefault="00350945" w:rsidP="00B9529C">
            <w:pPr>
              <w:autoSpaceDE w:val="0"/>
              <w:autoSpaceDN w:val="0"/>
              <w:adjustRightInd w:val="0"/>
              <w:spacing w:before="0" w:after="0"/>
              <w:jc w:val="left"/>
              <w:rPr>
                <w:rFonts w:eastAsia="Times New Roman"/>
              </w:rPr>
            </w:pPr>
            <w:r w:rsidRPr="007E025F">
              <w:rPr>
                <w:rFonts w:eastAsia="Times New Roman"/>
              </w:rPr>
              <w:t>Yaşlı değerlendirilmesi</w:t>
            </w:r>
          </w:p>
          <w:p w14:paraId="4B6302C3" w14:textId="77777777" w:rsidR="00350945" w:rsidRPr="007E025F" w:rsidRDefault="00350945" w:rsidP="00B9529C">
            <w:pPr>
              <w:autoSpaceDE w:val="0"/>
              <w:autoSpaceDN w:val="0"/>
              <w:adjustRightInd w:val="0"/>
              <w:spacing w:before="0" w:after="0"/>
              <w:jc w:val="left"/>
              <w:rPr>
                <w:rFonts w:eastAsia="Times New Roman"/>
              </w:rPr>
            </w:pPr>
            <w:r w:rsidRPr="007E025F">
              <w:rPr>
                <w:rFonts w:eastAsia="Times New Roman"/>
              </w:rPr>
              <w:t xml:space="preserve">Geribildirim </w:t>
            </w:r>
          </w:p>
          <w:p w14:paraId="306DDFF0" w14:textId="77777777" w:rsidR="00350945" w:rsidRPr="007E025F" w:rsidRDefault="00350945" w:rsidP="00B9529C">
            <w:pPr>
              <w:autoSpaceDE w:val="0"/>
              <w:autoSpaceDN w:val="0"/>
              <w:adjustRightInd w:val="0"/>
              <w:spacing w:before="0" w:after="0"/>
              <w:jc w:val="left"/>
              <w:rPr>
                <w:rFonts w:eastAsia="Times New Roman"/>
              </w:rPr>
            </w:pPr>
          </w:p>
        </w:tc>
        <w:tc>
          <w:tcPr>
            <w:tcW w:w="1559" w:type="dxa"/>
            <w:gridSpan w:val="2"/>
          </w:tcPr>
          <w:p w14:paraId="0234BFA6" w14:textId="77777777" w:rsidR="00350945" w:rsidRPr="007E025F" w:rsidRDefault="00350945" w:rsidP="00B9529C">
            <w:pPr>
              <w:spacing w:before="0" w:after="0"/>
              <w:jc w:val="left"/>
              <w:rPr>
                <w:rFonts w:eastAsia="Times New Roman"/>
                <w:lang w:eastAsia="tr-TR"/>
              </w:rPr>
            </w:pPr>
            <w:r w:rsidRPr="007E025F">
              <w:rPr>
                <w:rFonts w:eastAsia="Times New Roman"/>
                <w:lang w:eastAsia="tr-TR"/>
              </w:rPr>
              <w:t>Yaşlı birey değerlendirmesi</w:t>
            </w:r>
          </w:p>
          <w:p w14:paraId="3CA90564" w14:textId="77777777" w:rsidR="00350945" w:rsidRPr="007E025F" w:rsidRDefault="00350945" w:rsidP="00B9529C">
            <w:pPr>
              <w:spacing w:before="0" w:after="0"/>
              <w:jc w:val="left"/>
              <w:rPr>
                <w:rFonts w:eastAsia="Times New Roman"/>
                <w:lang w:eastAsia="tr-TR"/>
              </w:rPr>
            </w:pPr>
          </w:p>
        </w:tc>
        <w:tc>
          <w:tcPr>
            <w:tcW w:w="1843" w:type="dxa"/>
            <w:gridSpan w:val="3"/>
          </w:tcPr>
          <w:p w14:paraId="3B40AF1D" w14:textId="7A2EC370" w:rsidR="00350945" w:rsidRPr="007E025F" w:rsidRDefault="0029250D" w:rsidP="00B9529C">
            <w:pPr>
              <w:spacing w:before="0" w:after="0"/>
              <w:jc w:val="left"/>
              <w:rPr>
                <w:rFonts w:eastAsia="Times New Roman"/>
                <w:lang w:eastAsia="tr-TR"/>
              </w:rPr>
            </w:pPr>
            <w:r>
              <w:rPr>
                <w:rFonts w:eastAsia="Times New Roman"/>
                <w:lang w:eastAsia="tr-TR"/>
              </w:rPr>
              <w:t xml:space="preserve">Dr. Öğr. Üyesi </w:t>
            </w:r>
            <w:r w:rsidR="00350945" w:rsidRPr="007E025F">
              <w:rPr>
                <w:rFonts w:eastAsia="Times New Roman"/>
                <w:lang w:eastAsia="tr-TR"/>
              </w:rPr>
              <w:t>Burcu CENGİZ</w:t>
            </w:r>
          </w:p>
          <w:p w14:paraId="3B8AB797" w14:textId="3C81F6D8" w:rsidR="00350945" w:rsidRPr="007E025F" w:rsidRDefault="0029250D" w:rsidP="00B9529C">
            <w:pPr>
              <w:spacing w:before="0" w:after="0"/>
              <w:jc w:val="left"/>
              <w:rPr>
                <w:rFonts w:eastAsia="Times New Roman"/>
                <w:lang w:eastAsia="tr-TR"/>
              </w:rPr>
            </w:pPr>
            <w:r>
              <w:rPr>
                <w:rFonts w:eastAsia="Times New Roman"/>
                <w:lang w:eastAsia="tr-TR"/>
              </w:rPr>
              <w:t xml:space="preserve">Dr. Öğr. Üyesi </w:t>
            </w:r>
            <w:r w:rsidR="00350945" w:rsidRPr="007E025F">
              <w:rPr>
                <w:rFonts w:eastAsia="Times New Roman"/>
                <w:lang w:eastAsia="tr-TR"/>
              </w:rPr>
              <w:t>Mer</w:t>
            </w:r>
            <w:r w:rsidR="002B5F10">
              <w:rPr>
                <w:rFonts w:eastAsia="Times New Roman"/>
                <w:lang w:eastAsia="tr-TR"/>
              </w:rPr>
              <w:t>ve</w:t>
            </w:r>
            <w:r w:rsidR="00350945" w:rsidRPr="007E025F">
              <w:rPr>
                <w:rFonts w:eastAsia="Times New Roman"/>
                <w:lang w:eastAsia="tr-TR"/>
              </w:rPr>
              <w:t xml:space="preserve"> ERUNAL</w:t>
            </w:r>
          </w:p>
        </w:tc>
        <w:tc>
          <w:tcPr>
            <w:tcW w:w="3260" w:type="dxa"/>
            <w:gridSpan w:val="2"/>
          </w:tcPr>
          <w:p w14:paraId="53B1DD58" w14:textId="2CF76EEF" w:rsidR="00350945" w:rsidRPr="007E025F" w:rsidRDefault="00350945" w:rsidP="00B9529C">
            <w:pPr>
              <w:spacing w:before="0" w:after="0"/>
              <w:jc w:val="left"/>
              <w:rPr>
                <w:rFonts w:eastAsia="Times New Roman"/>
                <w:lang w:eastAsia="tr-TR"/>
              </w:rPr>
            </w:pPr>
            <w:r w:rsidRPr="007E025F">
              <w:rPr>
                <w:rFonts w:eastAsia="Times New Roman"/>
                <w:lang w:eastAsia="tr-TR"/>
              </w:rPr>
              <w:t xml:space="preserve">Görsel destekli sunum, Beyin fırtınası, Soru yanıt, Vaka örnekleri, Video, Demonstrasyon, Kavram haritası, Rol play, Beceriyi izleme, tekrar etme </w:t>
            </w:r>
            <w:r w:rsidR="002B5F10">
              <w:rPr>
                <w:rFonts w:eastAsia="Times New Roman"/>
                <w:lang w:eastAsia="tr-TR"/>
              </w:rPr>
              <w:t>ve</w:t>
            </w:r>
            <w:r w:rsidRPr="007E025F">
              <w:rPr>
                <w:rFonts w:eastAsia="Times New Roman"/>
                <w:lang w:eastAsia="tr-TR"/>
              </w:rPr>
              <w:t xml:space="preserve"> uygulama </w:t>
            </w:r>
          </w:p>
        </w:tc>
      </w:tr>
      <w:tr w:rsidR="00391AF8" w:rsidRPr="007E025F" w14:paraId="3AEED8E7" w14:textId="77777777" w:rsidTr="00B54CB4">
        <w:trPr>
          <w:trHeight w:val="194"/>
          <w:jc w:val="center"/>
        </w:trPr>
        <w:tc>
          <w:tcPr>
            <w:tcW w:w="706" w:type="dxa"/>
          </w:tcPr>
          <w:p w14:paraId="55A222F3" w14:textId="77777777" w:rsidR="00391AF8" w:rsidRPr="007E025F" w:rsidRDefault="00391AF8" w:rsidP="00B9529C">
            <w:pPr>
              <w:pStyle w:val="ListeParagraf"/>
              <w:tabs>
                <w:tab w:val="left" w:pos="173"/>
              </w:tabs>
              <w:spacing w:before="0" w:after="0"/>
              <w:ind w:left="173"/>
              <w:contextualSpacing w:val="0"/>
              <w:jc w:val="left"/>
              <w:rPr>
                <w:rFonts w:eastAsia="Calibri"/>
                <w:b/>
              </w:rPr>
            </w:pPr>
          </w:p>
        </w:tc>
        <w:tc>
          <w:tcPr>
            <w:tcW w:w="1701" w:type="dxa"/>
            <w:gridSpan w:val="2"/>
          </w:tcPr>
          <w:p w14:paraId="4823A1B6" w14:textId="0330FD64" w:rsidR="00391AF8" w:rsidRPr="007E025F" w:rsidRDefault="00391AF8" w:rsidP="00B9529C">
            <w:pPr>
              <w:autoSpaceDE w:val="0"/>
              <w:autoSpaceDN w:val="0"/>
              <w:adjustRightInd w:val="0"/>
              <w:spacing w:before="0" w:after="0"/>
              <w:jc w:val="left"/>
              <w:rPr>
                <w:rFonts w:eastAsia="Times New Roman"/>
              </w:rPr>
            </w:pPr>
            <w:r w:rsidRPr="007E025F">
              <w:rPr>
                <w:rFonts w:eastAsia="Times New Roman"/>
                <w:b/>
              </w:rPr>
              <w:t xml:space="preserve">FİNAL </w:t>
            </w:r>
          </w:p>
        </w:tc>
        <w:tc>
          <w:tcPr>
            <w:tcW w:w="1559" w:type="dxa"/>
            <w:gridSpan w:val="2"/>
          </w:tcPr>
          <w:p w14:paraId="19FFB05E" w14:textId="77777777" w:rsidR="00391AF8" w:rsidRPr="007E025F" w:rsidRDefault="00391AF8" w:rsidP="00B9529C">
            <w:pPr>
              <w:spacing w:before="0" w:after="0"/>
              <w:jc w:val="left"/>
              <w:rPr>
                <w:rFonts w:eastAsia="Times New Roman"/>
                <w:lang w:eastAsia="tr-TR"/>
              </w:rPr>
            </w:pPr>
          </w:p>
        </w:tc>
        <w:tc>
          <w:tcPr>
            <w:tcW w:w="1843" w:type="dxa"/>
            <w:gridSpan w:val="3"/>
          </w:tcPr>
          <w:p w14:paraId="011DB32F" w14:textId="4140AECB" w:rsidR="00391AF8" w:rsidRPr="007E025F" w:rsidRDefault="0029250D" w:rsidP="00B9529C">
            <w:pPr>
              <w:spacing w:before="0" w:after="0"/>
              <w:jc w:val="left"/>
              <w:rPr>
                <w:rFonts w:eastAsia="Times New Roman"/>
                <w:lang w:eastAsia="tr-TR"/>
              </w:rPr>
            </w:pPr>
            <w:r>
              <w:rPr>
                <w:rFonts w:eastAsia="Times New Roman"/>
                <w:lang w:eastAsia="tr-TR"/>
              </w:rPr>
              <w:t xml:space="preserve">Dr. Öğr. Üyesi </w:t>
            </w:r>
            <w:r w:rsidR="00391AF8" w:rsidRPr="007E025F">
              <w:rPr>
                <w:rFonts w:eastAsia="Times New Roman"/>
                <w:lang w:eastAsia="tr-TR"/>
              </w:rPr>
              <w:t>Mer</w:t>
            </w:r>
            <w:r w:rsidR="002B5F10">
              <w:rPr>
                <w:rFonts w:eastAsia="Times New Roman"/>
                <w:lang w:eastAsia="tr-TR"/>
              </w:rPr>
              <w:t>ve</w:t>
            </w:r>
            <w:r w:rsidR="00391AF8" w:rsidRPr="007E025F">
              <w:rPr>
                <w:rFonts w:eastAsia="Times New Roman"/>
                <w:lang w:eastAsia="tr-TR"/>
              </w:rPr>
              <w:t xml:space="preserve"> ERUNAL</w:t>
            </w:r>
          </w:p>
        </w:tc>
        <w:tc>
          <w:tcPr>
            <w:tcW w:w="3260" w:type="dxa"/>
            <w:gridSpan w:val="2"/>
          </w:tcPr>
          <w:p w14:paraId="6B6FCBEB" w14:textId="77777777" w:rsidR="00391AF8" w:rsidRPr="007E025F" w:rsidRDefault="00391AF8" w:rsidP="00B9529C">
            <w:pPr>
              <w:spacing w:before="0" w:after="0"/>
              <w:jc w:val="left"/>
              <w:rPr>
                <w:rFonts w:eastAsia="Times New Roman"/>
                <w:lang w:eastAsia="tr-TR"/>
              </w:rPr>
            </w:pPr>
          </w:p>
        </w:tc>
      </w:tr>
      <w:tr w:rsidR="00391AF8" w:rsidRPr="007E025F" w14:paraId="60A4AA2A" w14:textId="77777777" w:rsidTr="00B54CB4">
        <w:trPr>
          <w:trHeight w:val="194"/>
          <w:jc w:val="center"/>
        </w:trPr>
        <w:tc>
          <w:tcPr>
            <w:tcW w:w="706" w:type="dxa"/>
          </w:tcPr>
          <w:p w14:paraId="45B691AD" w14:textId="77777777" w:rsidR="00391AF8" w:rsidRPr="007E025F" w:rsidRDefault="00391AF8" w:rsidP="00B9529C">
            <w:pPr>
              <w:pStyle w:val="ListeParagraf"/>
              <w:tabs>
                <w:tab w:val="left" w:pos="173"/>
              </w:tabs>
              <w:spacing w:before="0" w:after="0"/>
              <w:ind w:left="173"/>
              <w:contextualSpacing w:val="0"/>
              <w:jc w:val="left"/>
              <w:rPr>
                <w:rFonts w:eastAsia="Calibri"/>
                <w:b/>
              </w:rPr>
            </w:pPr>
          </w:p>
        </w:tc>
        <w:tc>
          <w:tcPr>
            <w:tcW w:w="1701" w:type="dxa"/>
            <w:gridSpan w:val="2"/>
          </w:tcPr>
          <w:p w14:paraId="07FF72A4" w14:textId="09759FED" w:rsidR="00391AF8" w:rsidRPr="007E025F" w:rsidRDefault="00391AF8" w:rsidP="00B9529C">
            <w:pPr>
              <w:autoSpaceDE w:val="0"/>
              <w:autoSpaceDN w:val="0"/>
              <w:adjustRightInd w:val="0"/>
              <w:spacing w:before="0" w:after="0"/>
              <w:jc w:val="left"/>
              <w:rPr>
                <w:rFonts w:eastAsia="Times New Roman"/>
              </w:rPr>
            </w:pPr>
            <w:r w:rsidRPr="007E025F">
              <w:rPr>
                <w:rFonts w:eastAsia="Times New Roman"/>
                <w:b/>
              </w:rPr>
              <w:t>BÜTÜNLEME</w:t>
            </w:r>
          </w:p>
        </w:tc>
        <w:tc>
          <w:tcPr>
            <w:tcW w:w="1559" w:type="dxa"/>
            <w:gridSpan w:val="2"/>
          </w:tcPr>
          <w:p w14:paraId="6DDDBA6B" w14:textId="77777777" w:rsidR="00391AF8" w:rsidRPr="007E025F" w:rsidRDefault="00391AF8" w:rsidP="00B9529C">
            <w:pPr>
              <w:spacing w:before="0" w:after="0"/>
              <w:jc w:val="left"/>
              <w:rPr>
                <w:rFonts w:eastAsia="Times New Roman"/>
                <w:lang w:eastAsia="tr-TR"/>
              </w:rPr>
            </w:pPr>
          </w:p>
        </w:tc>
        <w:tc>
          <w:tcPr>
            <w:tcW w:w="1843" w:type="dxa"/>
            <w:gridSpan w:val="3"/>
          </w:tcPr>
          <w:p w14:paraId="6E458797" w14:textId="331609A6" w:rsidR="00391AF8" w:rsidRPr="007E025F" w:rsidRDefault="0029250D" w:rsidP="00B9529C">
            <w:pPr>
              <w:spacing w:before="0" w:after="0"/>
              <w:jc w:val="left"/>
              <w:rPr>
                <w:rFonts w:eastAsia="Times New Roman"/>
                <w:lang w:eastAsia="tr-TR"/>
              </w:rPr>
            </w:pPr>
            <w:r>
              <w:rPr>
                <w:rFonts w:eastAsia="Times New Roman"/>
                <w:lang w:eastAsia="tr-TR"/>
              </w:rPr>
              <w:t xml:space="preserve">Dr. Öğr. Üyesi </w:t>
            </w:r>
            <w:r w:rsidR="00391AF8" w:rsidRPr="007E025F">
              <w:rPr>
                <w:rFonts w:eastAsia="Times New Roman"/>
                <w:lang w:eastAsia="tr-TR"/>
              </w:rPr>
              <w:t>Mer</w:t>
            </w:r>
            <w:r w:rsidR="002B5F10">
              <w:rPr>
                <w:rFonts w:eastAsia="Times New Roman"/>
                <w:lang w:eastAsia="tr-TR"/>
              </w:rPr>
              <w:t>ve</w:t>
            </w:r>
            <w:r w:rsidR="00391AF8" w:rsidRPr="007E025F">
              <w:rPr>
                <w:rFonts w:eastAsia="Times New Roman"/>
                <w:lang w:eastAsia="tr-TR"/>
              </w:rPr>
              <w:t xml:space="preserve"> ERUNAL</w:t>
            </w:r>
          </w:p>
        </w:tc>
        <w:tc>
          <w:tcPr>
            <w:tcW w:w="3260" w:type="dxa"/>
            <w:gridSpan w:val="2"/>
          </w:tcPr>
          <w:p w14:paraId="7C6F9B45" w14:textId="77777777" w:rsidR="00391AF8" w:rsidRPr="007E025F" w:rsidRDefault="00391AF8" w:rsidP="00B9529C">
            <w:pPr>
              <w:spacing w:before="0" w:after="0"/>
              <w:jc w:val="left"/>
              <w:rPr>
                <w:rFonts w:eastAsia="Times New Roman"/>
                <w:lang w:eastAsia="tr-TR"/>
              </w:rPr>
            </w:pPr>
          </w:p>
        </w:tc>
      </w:tr>
    </w:tbl>
    <w:p w14:paraId="46CEB576" w14:textId="77777777" w:rsidR="00D412E3" w:rsidRDefault="00D412E3" w:rsidP="00B9529C">
      <w:pPr>
        <w:tabs>
          <w:tab w:val="left" w:pos="5385"/>
        </w:tabs>
        <w:spacing w:before="0" w:after="0"/>
        <w:jc w:val="left"/>
        <w:rPr>
          <w:rFonts w:eastAsia="Calibri"/>
          <w:color w:val="0070C0"/>
        </w:rPr>
      </w:pPr>
    </w:p>
    <w:tbl>
      <w:tblPr>
        <w:tblW w:w="9135" w:type="dxa"/>
        <w:jc w:val="center"/>
        <w:tblBorders>
          <w:top w:val="single" w:sz="2" w:space="0" w:color="ADADAD" w:themeColor="background2" w:themeShade="BF"/>
          <w:left w:val="single" w:sz="2" w:space="0" w:color="ADADAD" w:themeColor="background2" w:themeShade="BF"/>
          <w:bottom w:val="single" w:sz="2" w:space="0" w:color="ADADAD" w:themeColor="background2" w:themeShade="BF"/>
          <w:right w:val="single" w:sz="2" w:space="0" w:color="ADADAD" w:themeColor="background2" w:themeShade="BF"/>
          <w:insideH w:val="single" w:sz="2" w:space="0" w:color="ADADAD" w:themeColor="background2" w:themeShade="BF"/>
          <w:insideV w:val="single" w:sz="2" w:space="0" w:color="ADADAD" w:themeColor="background2" w:themeShade="BF"/>
        </w:tblBorders>
        <w:tblLook w:val="01E0" w:firstRow="1" w:lastRow="1" w:firstColumn="1" w:lastColumn="1" w:noHBand="0" w:noVBand="0"/>
      </w:tblPr>
      <w:tblGrid>
        <w:gridCol w:w="4392"/>
        <w:gridCol w:w="992"/>
        <w:gridCol w:w="1417"/>
        <w:gridCol w:w="2334"/>
      </w:tblGrid>
      <w:tr w:rsidR="00D412E3" w:rsidRPr="007E025F" w14:paraId="6DB0EB15" w14:textId="77777777" w:rsidTr="00E15422">
        <w:trPr>
          <w:trHeight w:val="8"/>
          <w:jc w:val="center"/>
        </w:trPr>
        <w:tc>
          <w:tcPr>
            <w:tcW w:w="9135" w:type="dxa"/>
            <w:gridSpan w:val="4"/>
          </w:tcPr>
          <w:p w14:paraId="2B0804E7" w14:textId="77777777" w:rsidR="00D412E3" w:rsidRPr="007E025F" w:rsidRDefault="00D412E3" w:rsidP="00A550E4">
            <w:pPr>
              <w:spacing w:before="0" w:after="0"/>
              <w:rPr>
                <w:rFonts w:eastAsia="Times New Roman"/>
                <w:b/>
                <w:lang w:eastAsia="tr-TR"/>
              </w:rPr>
            </w:pPr>
            <w:r w:rsidRPr="007E025F">
              <w:rPr>
                <w:rFonts w:eastAsia="Times New Roman"/>
                <w:b/>
                <w:lang w:eastAsia="tr-TR"/>
              </w:rPr>
              <w:t xml:space="preserve">AKTS Tablosu: </w:t>
            </w:r>
          </w:p>
        </w:tc>
      </w:tr>
      <w:tr w:rsidR="00D412E3" w:rsidRPr="007E025F" w14:paraId="4ED8A5BA" w14:textId="77777777" w:rsidTr="00E15422">
        <w:trPr>
          <w:trHeight w:val="8"/>
          <w:jc w:val="center"/>
        </w:trPr>
        <w:tc>
          <w:tcPr>
            <w:tcW w:w="4392" w:type="dxa"/>
            <w:hideMark/>
          </w:tcPr>
          <w:p w14:paraId="37376450" w14:textId="77777777" w:rsidR="00D412E3" w:rsidRPr="007E025F" w:rsidRDefault="00D412E3" w:rsidP="00A550E4">
            <w:pPr>
              <w:spacing w:before="0" w:after="0"/>
              <w:rPr>
                <w:rFonts w:eastAsia="Times New Roman"/>
                <w:b/>
                <w:lang w:eastAsia="tr-TR"/>
              </w:rPr>
            </w:pPr>
            <w:r w:rsidRPr="007E025F">
              <w:rPr>
                <w:rFonts w:eastAsia="Times New Roman"/>
                <w:b/>
                <w:lang w:eastAsia="tr-TR"/>
              </w:rPr>
              <w:t xml:space="preserve">Derse İlişkin Etkinlikler </w:t>
            </w:r>
          </w:p>
        </w:tc>
        <w:tc>
          <w:tcPr>
            <w:tcW w:w="992" w:type="dxa"/>
            <w:hideMark/>
          </w:tcPr>
          <w:p w14:paraId="63102940" w14:textId="77777777" w:rsidR="00D412E3" w:rsidRPr="007E025F" w:rsidRDefault="00D412E3" w:rsidP="00A550E4">
            <w:pPr>
              <w:spacing w:before="0" w:after="0"/>
              <w:jc w:val="center"/>
              <w:rPr>
                <w:rFonts w:eastAsia="Times New Roman"/>
                <w:b/>
                <w:lang w:eastAsia="tr-TR"/>
              </w:rPr>
            </w:pPr>
            <w:r w:rsidRPr="007E025F">
              <w:rPr>
                <w:rFonts w:eastAsia="Times New Roman"/>
                <w:b/>
                <w:lang w:eastAsia="tr-TR"/>
              </w:rPr>
              <w:t>Sayısı</w:t>
            </w:r>
          </w:p>
        </w:tc>
        <w:tc>
          <w:tcPr>
            <w:tcW w:w="1417" w:type="dxa"/>
            <w:hideMark/>
          </w:tcPr>
          <w:p w14:paraId="7E0B746E" w14:textId="77777777" w:rsidR="00D412E3" w:rsidRPr="007E025F" w:rsidRDefault="00D412E3" w:rsidP="00A550E4">
            <w:pPr>
              <w:spacing w:before="0" w:after="0"/>
              <w:jc w:val="center"/>
              <w:rPr>
                <w:rFonts w:eastAsia="Times New Roman"/>
                <w:b/>
                <w:lang w:eastAsia="tr-TR"/>
              </w:rPr>
            </w:pPr>
            <w:r w:rsidRPr="007E025F">
              <w:rPr>
                <w:rFonts w:eastAsia="Times New Roman"/>
                <w:b/>
                <w:lang w:eastAsia="tr-TR"/>
              </w:rPr>
              <w:t>Süresi (Saat)</w:t>
            </w:r>
          </w:p>
        </w:tc>
        <w:tc>
          <w:tcPr>
            <w:tcW w:w="2334" w:type="dxa"/>
            <w:hideMark/>
          </w:tcPr>
          <w:p w14:paraId="187EADA7" w14:textId="77777777" w:rsidR="00D412E3" w:rsidRPr="007E025F" w:rsidRDefault="00D412E3" w:rsidP="00A550E4">
            <w:pPr>
              <w:spacing w:before="0" w:after="0"/>
              <w:jc w:val="center"/>
              <w:rPr>
                <w:rFonts w:eastAsia="Times New Roman"/>
                <w:b/>
                <w:lang w:eastAsia="tr-TR"/>
              </w:rPr>
            </w:pPr>
            <w:r w:rsidRPr="007E025F">
              <w:rPr>
                <w:rFonts w:eastAsia="Times New Roman"/>
                <w:b/>
                <w:lang w:eastAsia="tr-TR"/>
              </w:rPr>
              <w:t>Toplam İş yükü (Saat)</w:t>
            </w:r>
          </w:p>
        </w:tc>
      </w:tr>
      <w:tr w:rsidR="00D412E3" w:rsidRPr="007E025F" w14:paraId="7853FACE" w14:textId="77777777" w:rsidTr="00E15422">
        <w:trPr>
          <w:trHeight w:val="8"/>
          <w:jc w:val="center"/>
        </w:trPr>
        <w:tc>
          <w:tcPr>
            <w:tcW w:w="9135" w:type="dxa"/>
            <w:gridSpan w:val="4"/>
            <w:hideMark/>
          </w:tcPr>
          <w:p w14:paraId="685AA40A" w14:textId="77777777" w:rsidR="00D412E3" w:rsidRPr="007E025F" w:rsidRDefault="00D412E3" w:rsidP="00A550E4">
            <w:pPr>
              <w:spacing w:before="0" w:after="0"/>
              <w:rPr>
                <w:rFonts w:eastAsia="Times New Roman"/>
                <w:lang w:eastAsia="tr-TR"/>
              </w:rPr>
            </w:pPr>
            <w:r w:rsidRPr="007E025F">
              <w:rPr>
                <w:rFonts w:eastAsia="Times New Roman"/>
                <w:b/>
                <w:lang w:eastAsia="tr-TR"/>
              </w:rPr>
              <w:t>Ders içi etkinlikler</w:t>
            </w:r>
          </w:p>
        </w:tc>
      </w:tr>
      <w:tr w:rsidR="00D412E3" w:rsidRPr="007E025F" w14:paraId="5DD1EF2F" w14:textId="77777777" w:rsidTr="00E15422">
        <w:trPr>
          <w:trHeight w:val="7"/>
          <w:jc w:val="center"/>
        </w:trPr>
        <w:tc>
          <w:tcPr>
            <w:tcW w:w="4392" w:type="dxa"/>
            <w:hideMark/>
          </w:tcPr>
          <w:p w14:paraId="48C9B59C" w14:textId="77777777" w:rsidR="00D412E3" w:rsidRPr="007E025F" w:rsidRDefault="00D412E3" w:rsidP="00A550E4">
            <w:pPr>
              <w:spacing w:before="0" w:after="0"/>
              <w:ind w:firstLine="540"/>
              <w:rPr>
                <w:rFonts w:eastAsia="Times New Roman"/>
                <w:lang w:eastAsia="tr-TR"/>
              </w:rPr>
            </w:pPr>
            <w:r w:rsidRPr="007E025F">
              <w:rPr>
                <w:rFonts w:eastAsia="Times New Roman"/>
                <w:lang w:eastAsia="tr-TR"/>
              </w:rPr>
              <w:t>Ders anlatımı</w:t>
            </w:r>
          </w:p>
        </w:tc>
        <w:tc>
          <w:tcPr>
            <w:tcW w:w="992" w:type="dxa"/>
            <w:hideMark/>
          </w:tcPr>
          <w:p w14:paraId="7D48F66A" w14:textId="77777777" w:rsidR="00D412E3" w:rsidRPr="007E025F" w:rsidRDefault="00D412E3" w:rsidP="00A550E4">
            <w:pPr>
              <w:spacing w:before="0" w:after="0"/>
              <w:jc w:val="center"/>
              <w:rPr>
                <w:rFonts w:eastAsia="Times New Roman"/>
                <w:lang w:eastAsia="tr-TR"/>
              </w:rPr>
            </w:pPr>
            <w:r w:rsidRPr="007E025F">
              <w:rPr>
                <w:rFonts w:eastAsia="Times New Roman"/>
                <w:lang w:eastAsia="tr-TR"/>
              </w:rPr>
              <w:t>14</w:t>
            </w:r>
          </w:p>
        </w:tc>
        <w:tc>
          <w:tcPr>
            <w:tcW w:w="1417" w:type="dxa"/>
            <w:hideMark/>
          </w:tcPr>
          <w:p w14:paraId="73222B0E" w14:textId="77777777" w:rsidR="00D412E3" w:rsidRPr="007E025F" w:rsidRDefault="00D412E3" w:rsidP="00A550E4">
            <w:pPr>
              <w:spacing w:before="0" w:after="0"/>
              <w:jc w:val="center"/>
              <w:rPr>
                <w:rFonts w:eastAsia="Times New Roman"/>
                <w:lang w:eastAsia="tr-TR"/>
              </w:rPr>
            </w:pPr>
            <w:r w:rsidRPr="007E025F">
              <w:rPr>
                <w:rFonts w:eastAsia="Times New Roman"/>
                <w:lang w:eastAsia="tr-TR"/>
              </w:rPr>
              <w:t>3</w:t>
            </w:r>
          </w:p>
        </w:tc>
        <w:tc>
          <w:tcPr>
            <w:tcW w:w="2334" w:type="dxa"/>
            <w:hideMark/>
          </w:tcPr>
          <w:p w14:paraId="00DA9D51" w14:textId="77777777" w:rsidR="00D412E3" w:rsidRPr="007E025F" w:rsidRDefault="00D412E3" w:rsidP="00A550E4">
            <w:pPr>
              <w:spacing w:before="0" w:after="0"/>
              <w:jc w:val="center"/>
              <w:rPr>
                <w:rFonts w:eastAsia="Times New Roman"/>
                <w:lang w:eastAsia="tr-TR"/>
              </w:rPr>
            </w:pPr>
            <w:r w:rsidRPr="007E025F">
              <w:rPr>
                <w:rFonts w:eastAsia="Times New Roman"/>
                <w:lang w:eastAsia="tr-TR"/>
              </w:rPr>
              <w:t>42</w:t>
            </w:r>
          </w:p>
        </w:tc>
      </w:tr>
      <w:tr w:rsidR="00D412E3" w:rsidRPr="007E025F" w14:paraId="593121CC" w14:textId="77777777" w:rsidTr="00E15422">
        <w:trPr>
          <w:trHeight w:val="7"/>
          <w:jc w:val="center"/>
        </w:trPr>
        <w:tc>
          <w:tcPr>
            <w:tcW w:w="4392" w:type="dxa"/>
            <w:hideMark/>
          </w:tcPr>
          <w:p w14:paraId="59D1D835" w14:textId="77777777" w:rsidR="00D412E3" w:rsidRPr="007E025F" w:rsidRDefault="00D412E3" w:rsidP="00A550E4">
            <w:pPr>
              <w:spacing w:before="0" w:after="0"/>
              <w:ind w:firstLine="540"/>
              <w:rPr>
                <w:rFonts w:eastAsia="Times New Roman"/>
                <w:lang w:eastAsia="tr-TR"/>
              </w:rPr>
            </w:pPr>
            <w:r w:rsidRPr="007E025F">
              <w:rPr>
                <w:rFonts w:eastAsia="Times New Roman"/>
                <w:lang w:eastAsia="tr-TR"/>
              </w:rPr>
              <w:t>Laboratuar</w:t>
            </w:r>
          </w:p>
        </w:tc>
        <w:tc>
          <w:tcPr>
            <w:tcW w:w="992" w:type="dxa"/>
            <w:hideMark/>
          </w:tcPr>
          <w:p w14:paraId="62605167" w14:textId="77777777" w:rsidR="00D412E3" w:rsidRPr="007E025F" w:rsidRDefault="00D412E3" w:rsidP="00A550E4">
            <w:pPr>
              <w:spacing w:before="0" w:after="0"/>
              <w:jc w:val="center"/>
              <w:rPr>
                <w:rFonts w:eastAsia="Times New Roman"/>
                <w:lang w:eastAsia="tr-TR"/>
              </w:rPr>
            </w:pPr>
            <w:r w:rsidRPr="007E025F">
              <w:rPr>
                <w:rFonts w:eastAsia="Times New Roman"/>
                <w:lang w:eastAsia="tr-TR"/>
              </w:rPr>
              <w:t>14</w:t>
            </w:r>
          </w:p>
        </w:tc>
        <w:tc>
          <w:tcPr>
            <w:tcW w:w="1417" w:type="dxa"/>
          </w:tcPr>
          <w:p w14:paraId="241FC8B1" w14:textId="77777777" w:rsidR="00D412E3" w:rsidRPr="007E025F" w:rsidRDefault="00D412E3" w:rsidP="00A550E4">
            <w:pPr>
              <w:spacing w:before="0" w:after="0"/>
              <w:jc w:val="center"/>
              <w:rPr>
                <w:rFonts w:eastAsia="Times New Roman"/>
                <w:lang w:eastAsia="tr-TR"/>
              </w:rPr>
            </w:pPr>
            <w:r w:rsidRPr="007E025F">
              <w:rPr>
                <w:rFonts w:eastAsia="Times New Roman"/>
                <w:lang w:eastAsia="tr-TR"/>
              </w:rPr>
              <w:t>2</w:t>
            </w:r>
          </w:p>
        </w:tc>
        <w:tc>
          <w:tcPr>
            <w:tcW w:w="2334" w:type="dxa"/>
          </w:tcPr>
          <w:p w14:paraId="7262F3D5" w14:textId="77777777" w:rsidR="00D412E3" w:rsidRPr="007E025F" w:rsidRDefault="00D412E3" w:rsidP="00A550E4">
            <w:pPr>
              <w:spacing w:before="0" w:after="0"/>
              <w:jc w:val="center"/>
              <w:rPr>
                <w:rFonts w:eastAsia="Times New Roman"/>
                <w:lang w:eastAsia="tr-TR"/>
              </w:rPr>
            </w:pPr>
            <w:r w:rsidRPr="007E025F">
              <w:rPr>
                <w:rFonts w:eastAsia="Times New Roman"/>
                <w:lang w:eastAsia="tr-TR"/>
              </w:rPr>
              <w:t>28</w:t>
            </w:r>
          </w:p>
        </w:tc>
      </w:tr>
      <w:tr w:rsidR="00D412E3" w:rsidRPr="007E025F" w14:paraId="585E7D39" w14:textId="77777777" w:rsidTr="00E15422">
        <w:trPr>
          <w:trHeight w:val="7"/>
          <w:jc w:val="center"/>
        </w:trPr>
        <w:tc>
          <w:tcPr>
            <w:tcW w:w="9135" w:type="dxa"/>
            <w:gridSpan w:val="4"/>
            <w:hideMark/>
          </w:tcPr>
          <w:p w14:paraId="4CEA6CD8" w14:textId="77777777" w:rsidR="00D412E3" w:rsidRPr="007E025F" w:rsidRDefault="00D412E3" w:rsidP="00A550E4">
            <w:pPr>
              <w:spacing w:before="0" w:after="0"/>
              <w:rPr>
                <w:rFonts w:eastAsia="Times New Roman"/>
                <w:b/>
                <w:lang w:eastAsia="tr-TR"/>
              </w:rPr>
            </w:pPr>
            <w:r w:rsidRPr="007E025F">
              <w:rPr>
                <w:rFonts w:eastAsia="Times New Roman"/>
                <w:b/>
                <w:lang w:eastAsia="tr-TR"/>
              </w:rPr>
              <w:t xml:space="preserve">Sınavlar </w:t>
            </w:r>
            <w:r w:rsidRPr="007E025F">
              <w:rPr>
                <w:rFonts w:eastAsia="Times New Roman"/>
                <w:lang w:eastAsia="tr-TR"/>
              </w:rPr>
              <w:t>(Sınav ders saatleri içerisinde gerçekleştirilirse, söz konusu sınav süresi ders içi etkinliklerden düşürülmelidir)</w:t>
            </w:r>
          </w:p>
        </w:tc>
      </w:tr>
      <w:tr w:rsidR="00D412E3" w:rsidRPr="007E025F" w14:paraId="4E72C028" w14:textId="77777777" w:rsidTr="00E15422">
        <w:trPr>
          <w:trHeight w:val="1"/>
          <w:jc w:val="center"/>
        </w:trPr>
        <w:tc>
          <w:tcPr>
            <w:tcW w:w="4392" w:type="dxa"/>
            <w:hideMark/>
          </w:tcPr>
          <w:p w14:paraId="3BF6DCFB" w14:textId="77777777" w:rsidR="00D412E3" w:rsidRPr="007E025F" w:rsidRDefault="00D412E3" w:rsidP="00A550E4">
            <w:pPr>
              <w:spacing w:before="0" w:after="0"/>
              <w:ind w:left="540"/>
              <w:rPr>
                <w:rFonts w:eastAsia="Times New Roman"/>
                <w:b/>
                <w:lang w:eastAsia="tr-TR"/>
              </w:rPr>
            </w:pPr>
            <w:r w:rsidRPr="007E025F">
              <w:rPr>
                <w:rFonts w:eastAsia="Times New Roman"/>
                <w:b/>
                <w:lang w:eastAsia="tr-TR"/>
              </w:rPr>
              <w:t>Vize Sınavı</w:t>
            </w:r>
          </w:p>
        </w:tc>
        <w:tc>
          <w:tcPr>
            <w:tcW w:w="992" w:type="dxa"/>
            <w:hideMark/>
          </w:tcPr>
          <w:p w14:paraId="08886AE5" w14:textId="77777777" w:rsidR="00D412E3" w:rsidRPr="007E025F" w:rsidRDefault="00D412E3" w:rsidP="00A550E4">
            <w:pPr>
              <w:spacing w:before="0" w:after="0"/>
              <w:jc w:val="center"/>
              <w:rPr>
                <w:rFonts w:eastAsia="Times New Roman"/>
                <w:lang w:eastAsia="tr-TR"/>
              </w:rPr>
            </w:pPr>
            <w:r w:rsidRPr="007E025F">
              <w:rPr>
                <w:rFonts w:eastAsia="Times New Roman"/>
                <w:lang w:eastAsia="tr-TR"/>
              </w:rPr>
              <w:t>1</w:t>
            </w:r>
          </w:p>
        </w:tc>
        <w:tc>
          <w:tcPr>
            <w:tcW w:w="1417" w:type="dxa"/>
            <w:hideMark/>
          </w:tcPr>
          <w:p w14:paraId="74798145" w14:textId="77777777" w:rsidR="00D412E3" w:rsidRPr="007E025F" w:rsidRDefault="00D412E3" w:rsidP="00A550E4">
            <w:pPr>
              <w:spacing w:before="0" w:after="0"/>
              <w:jc w:val="center"/>
              <w:rPr>
                <w:rFonts w:eastAsia="Times New Roman"/>
                <w:lang w:eastAsia="tr-TR"/>
              </w:rPr>
            </w:pPr>
            <w:r w:rsidRPr="007E025F">
              <w:rPr>
                <w:rFonts w:eastAsia="Times New Roman"/>
                <w:lang w:eastAsia="tr-TR"/>
              </w:rPr>
              <w:t>2</w:t>
            </w:r>
          </w:p>
        </w:tc>
        <w:tc>
          <w:tcPr>
            <w:tcW w:w="2334" w:type="dxa"/>
            <w:hideMark/>
          </w:tcPr>
          <w:p w14:paraId="7461291A" w14:textId="77777777" w:rsidR="00D412E3" w:rsidRPr="007E025F" w:rsidRDefault="00D412E3" w:rsidP="00A550E4">
            <w:pPr>
              <w:spacing w:before="0" w:after="0"/>
              <w:jc w:val="center"/>
              <w:rPr>
                <w:rFonts w:eastAsia="Times New Roman"/>
                <w:lang w:eastAsia="tr-TR"/>
              </w:rPr>
            </w:pPr>
            <w:r w:rsidRPr="007E025F">
              <w:rPr>
                <w:rFonts w:eastAsia="Times New Roman"/>
                <w:lang w:eastAsia="tr-TR"/>
              </w:rPr>
              <w:t>2</w:t>
            </w:r>
          </w:p>
        </w:tc>
      </w:tr>
      <w:tr w:rsidR="00D412E3" w:rsidRPr="007E025F" w14:paraId="1BFBB927" w14:textId="77777777" w:rsidTr="00E15422">
        <w:trPr>
          <w:trHeight w:val="7"/>
          <w:jc w:val="center"/>
        </w:trPr>
        <w:tc>
          <w:tcPr>
            <w:tcW w:w="4392" w:type="dxa"/>
            <w:hideMark/>
          </w:tcPr>
          <w:p w14:paraId="2342A629" w14:textId="77777777" w:rsidR="00D412E3" w:rsidRPr="007E025F" w:rsidRDefault="00D412E3" w:rsidP="00A550E4">
            <w:pPr>
              <w:spacing w:before="0" w:after="0"/>
              <w:rPr>
                <w:rFonts w:eastAsia="Times New Roman"/>
                <w:b/>
                <w:lang w:eastAsia="tr-TR"/>
              </w:rPr>
            </w:pPr>
            <w:r w:rsidRPr="007E025F">
              <w:rPr>
                <w:rFonts w:eastAsia="Times New Roman"/>
                <w:b/>
                <w:lang w:eastAsia="tr-TR"/>
              </w:rPr>
              <w:t xml:space="preserve">         Laboratuvar Sınavı</w:t>
            </w:r>
          </w:p>
        </w:tc>
        <w:tc>
          <w:tcPr>
            <w:tcW w:w="992" w:type="dxa"/>
            <w:hideMark/>
          </w:tcPr>
          <w:p w14:paraId="4EED2E63" w14:textId="77777777" w:rsidR="00D412E3" w:rsidRPr="007E025F" w:rsidRDefault="00D412E3" w:rsidP="00A550E4">
            <w:pPr>
              <w:spacing w:before="0" w:after="0"/>
              <w:jc w:val="center"/>
              <w:rPr>
                <w:rFonts w:eastAsia="Times New Roman"/>
                <w:lang w:eastAsia="tr-TR"/>
              </w:rPr>
            </w:pPr>
            <w:r w:rsidRPr="007E025F">
              <w:rPr>
                <w:rFonts w:eastAsia="Times New Roman"/>
                <w:lang w:eastAsia="tr-TR"/>
              </w:rPr>
              <w:t>1</w:t>
            </w:r>
          </w:p>
        </w:tc>
        <w:tc>
          <w:tcPr>
            <w:tcW w:w="1417" w:type="dxa"/>
            <w:hideMark/>
          </w:tcPr>
          <w:p w14:paraId="7C196E58" w14:textId="77777777" w:rsidR="00D412E3" w:rsidRPr="007E025F" w:rsidRDefault="00D412E3" w:rsidP="00A550E4">
            <w:pPr>
              <w:spacing w:before="0" w:after="0"/>
              <w:jc w:val="center"/>
              <w:rPr>
                <w:rFonts w:eastAsia="Times New Roman"/>
                <w:lang w:eastAsia="tr-TR"/>
              </w:rPr>
            </w:pPr>
            <w:r w:rsidRPr="007E025F">
              <w:rPr>
                <w:rFonts w:eastAsia="Times New Roman"/>
                <w:lang w:eastAsia="tr-TR"/>
              </w:rPr>
              <w:t>2</w:t>
            </w:r>
          </w:p>
        </w:tc>
        <w:tc>
          <w:tcPr>
            <w:tcW w:w="2334" w:type="dxa"/>
            <w:hideMark/>
          </w:tcPr>
          <w:p w14:paraId="76AB12C3" w14:textId="77777777" w:rsidR="00D412E3" w:rsidRPr="007E025F" w:rsidRDefault="00D412E3" w:rsidP="00A550E4">
            <w:pPr>
              <w:spacing w:before="0" w:after="0"/>
              <w:jc w:val="center"/>
              <w:rPr>
                <w:rFonts w:eastAsia="Times New Roman"/>
                <w:lang w:eastAsia="tr-TR"/>
              </w:rPr>
            </w:pPr>
            <w:r w:rsidRPr="007E025F">
              <w:rPr>
                <w:rFonts w:eastAsia="Times New Roman"/>
                <w:lang w:eastAsia="tr-TR"/>
              </w:rPr>
              <w:t>2</w:t>
            </w:r>
          </w:p>
        </w:tc>
      </w:tr>
      <w:tr w:rsidR="00D412E3" w:rsidRPr="007E025F" w14:paraId="370BF1E8" w14:textId="77777777" w:rsidTr="00E15422">
        <w:trPr>
          <w:trHeight w:val="7"/>
          <w:jc w:val="center"/>
        </w:trPr>
        <w:tc>
          <w:tcPr>
            <w:tcW w:w="4392" w:type="dxa"/>
            <w:hideMark/>
          </w:tcPr>
          <w:p w14:paraId="22FADFD1" w14:textId="77777777" w:rsidR="00D412E3" w:rsidRPr="007E025F" w:rsidRDefault="00D412E3" w:rsidP="00A550E4">
            <w:pPr>
              <w:spacing w:before="0" w:after="0"/>
              <w:ind w:left="540"/>
              <w:rPr>
                <w:rFonts w:eastAsia="Times New Roman"/>
                <w:b/>
                <w:lang w:eastAsia="tr-TR"/>
              </w:rPr>
            </w:pPr>
            <w:r w:rsidRPr="007E025F">
              <w:rPr>
                <w:rFonts w:eastAsia="Times New Roman"/>
                <w:b/>
                <w:lang w:eastAsia="tr-TR"/>
              </w:rPr>
              <w:t>Final Sınavı</w:t>
            </w:r>
          </w:p>
        </w:tc>
        <w:tc>
          <w:tcPr>
            <w:tcW w:w="992" w:type="dxa"/>
            <w:hideMark/>
          </w:tcPr>
          <w:p w14:paraId="0D6915D1" w14:textId="77777777" w:rsidR="00D412E3" w:rsidRPr="007E025F" w:rsidRDefault="00D412E3" w:rsidP="00A550E4">
            <w:pPr>
              <w:spacing w:before="0" w:after="0"/>
              <w:jc w:val="center"/>
              <w:rPr>
                <w:rFonts w:eastAsia="Times New Roman"/>
                <w:lang w:eastAsia="tr-TR"/>
              </w:rPr>
            </w:pPr>
            <w:r w:rsidRPr="007E025F">
              <w:rPr>
                <w:rFonts w:eastAsia="Times New Roman"/>
                <w:lang w:eastAsia="tr-TR"/>
              </w:rPr>
              <w:t>1</w:t>
            </w:r>
          </w:p>
        </w:tc>
        <w:tc>
          <w:tcPr>
            <w:tcW w:w="1417" w:type="dxa"/>
            <w:hideMark/>
          </w:tcPr>
          <w:p w14:paraId="1376B1F2" w14:textId="77777777" w:rsidR="00D412E3" w:rsidRPr="007E025F" w:rsidRDefault="00D412E3" w:rsidP="00A550E4">
            <w:pPr>
              <w:spacing w:before="0" w:after="0"/>
              <w:jc w:val="center"/>
              <w:rPr>
                <w:rFonts w:eastAsia="Times New Roman"/>
                <w:lang w:eastAsia="tr-TR"/>
              </w:rPr>
            </w:pPr>
            <w:r w:rsidRPr="007E025F">
              <w:rPr>
                <w:rFonts w:eastAsia="Times New Roman"/>
                <w:lang w:eastAsia="tr-TR"/>
              </w:rPr>
              <w:t>2</w:t>
            </w:r>
          </w:p>
        </w:tc>
        <w:tc>
          <w:tcPr>
            <w:tcW w:w="2334" w:type="dxa"/>
            <w:hideMark/>
          </w:tcPr>
          <w:p w14:paraId="4B953B2C" w14:textId="77777777" w:rsidR="00D412E3" w:rsidRPr="007E025F" w:rsidRDefault="00D412E3" w:rsidP="00A550E4">
            <w:pPr>
              <w:spacing w:before="0" w:after="0"/>
              <w:jc w:val="center"/>
              <w:rPr>
                <w:rFonts w:eastAsia="Times New Roman"/>
                <w:lang w:eastAsia="tr-TR"/>
              </w:rPr>
            </w:pPr>
            <w:r w:rsidRPr="007E025F">
              <w:rPr>
                <w:rFonts w:eastAsia="Times New Roman"/>
                <w:lang w:eastAsia="tr-TR"/>
              </w:rPr>
              <w:t>2</w:t>
            </w:r>
          </w:p>
        </w:tc>
      </w:tr>
      <w:tr w:rsidR="00D412E3" w:rsidRPr="007E025F" w14:paraId="6647289C" w14:textId="77777777" w:rsidTr="00E15422">
        <w:trPr>
          <w:trHeight w:val="7"/>
          <w:jc w:val="center"/>
        </w:trPr>
        <w:tc>
          <w:tcPr>
            <w:tcW w:w="9135" w:type="dxa"/>
            <w:gridSpan w:val="4"/>
            <w:hideMark/>
          </w:tcPr>
          <w:p w14:paraId="604C32D6" w14:textId="77777777" w:rsidR="00D412E3" w:rsidRPr="007E025F" w:rsidRDefault="00D412E3" w:rsidP="00A550E4">
            <w:pPr>
              <w:spacing w:before="0" w:after="0"/>
              <w:rPr>
                <w:rFonts w:eastAsia="Times New Roman"/>
                <w:lang w:eastAsia="tr-TR"/>
              </w:rPr>
            </w:pPr>
            <w:r w:rsidRPr="007E025F">
              <w:rPr>
                <w:rFonts w:eastAsia="Times New Roman"/>
                <w:b/>
                <w:lang w:eastAsia="tr-TR"/>
              </w:rPr>
              <w:t>Ders dışı etkinlikler</w:t>
            </w:r>
          </w:p>
        </w:tc>
      </w:tr>
      <w:tr w:rsidR="00D412E3" w:rsidRPr="007E025F" w14:paraId="16C0BE2F" w14:textId="77777777" w:rsidTr="00E15422">
        <w:trPr>
          <w:trHeight w:val="7"/>
          <w:jc w:val="center"/>
        </w:trPr>
        <w:tc>
          <w:tcPr>
            <w:tcW w:w="4392" w:type="dxa"/>
            <w:hideMark/>
          </w:tcPr>
          <w:p w14:paraId="52EDE5F3" w14:textId="77777777" w:rsidR="00D412E3" w:rsidRPr="007E025F" w:rsidRDefault="00D412E3" w:rsidP="00A550E4">
            <w:pPr>
              <w:spacing w:before="0" w:after="0"/>
              <w:ind w:left="540"/>
              <w:rPr>
                <w:rFonts w:eastAsia="Times New Roman"/>
                <w:lang w:eastAsia="tr-TR"/>
              </w:rPr>
            </w:pPr>
            <w:r w:rsidRPr="007E025F">
              <w:rPr>
                <w:rFonts w:eastAsia="Times New Roman"/>
                <w:lang w:eastAsia="tr-TR"/>
              </w:rPr>
              <w:t>Haftalık ders öncesi/sonrası hazırlıklar (ders materyallerinin, makalelerin okunması vb.)</w:t>
            </w:r>
          </w:p>
        </w:tc>
        <w:tc>
          <w:tcPr>
            <w:tcW w:w="992" w:type="dxa"/>
            <w:hideMark/>
          </w:tcPr>
          <w:p w14:paraId="0B9B9018" w14:textId="77777777" w:rsidR="00D412E3" w:rsidRPr="007E025F" w:rsidRDefault="00D412E3" w:rsidP="00A550E4">
            <w:pPr>
              <w:spacing w:before="0" w:after="0"/>
              <w:jc w:val="center"/>
              <w:rPr>
                <w:rFonts w:eastAsia="Times New Roman"/>
                <w:lang w:eastAsia="tr-TR"/>
              </w:rPr>
            </w:pPr>
            <w:r w:rsidRPr="007E025F">
              <w:rPr>
                <w:rFonts w:eastAsia="Times New Roman"/>
                <w:lang w:eastAsia="tr-TR"/>
              </w:rPr>
              <w:t>14</w:t>
            </w:r>
          </w:p>
        </w:tc>
        <w:tc>
          <w:tcPr>
            <w:tcW w:w="1417" w:type="dxa"/>
            <w:hideMark/>
          </w:tcPr>
          <w:p w14:paraId="69F3A303" w14:textId="77777777" w:rsidR="00D412E3" w:rsidRPr="007E025F" w:rsidRDefault="00D412E3" w:rsidP="00A550E4">
            <w:pPr>
              <w:spacing w:before="0" w:after="0"/>
              <w:jc w:val="center"/>
              <w:rPr>
                <w:rFonts w:eastAsia="Times New Roman"/>
                <w:lang w:eastAsia="tr-TR"/>
              </w:rPr>
            </w:pPr>
            <w:r w:rsidRPr="007E025F">
              <w:rPr>
                <w:rFonts w:eastAsia="Times New Roman"/>
                <w:lang w:eastAsia="tr-TR"/>
              </w:rPr>
              <w:t>2</w:t>
            </w:r>
          </w:p>
        </w:tc>
        <w:tc>
          <w:tcPr>
            <w:tcW w:w="2334" w:type="dxa"/>
            <w:hideMark/>
          </w:tcPr>
          <w:p w14:paraId="42C19011" w14:textId="77777777" w:rsidR="00D412E3" w:rsidRPr="007E025F" w:rsidRDefault="00D412E3" w:rsidP="00A550E4">
            <w:pPr>
              <w:spacing w:before="0" w:after="0"/>
              <w:jc w:val="center"/>
              <w:rPr>
                <w:rFonts w:eastAsia="Times New Roman"/>
                <w:lang w:eastAsia="tr-TR"/>
              </w:rPr>
            </w:pPr>
            <w:r w:rsidRPr="007E025F">
              <w:rPr>
                <w:rFonts w:eastAsia="Times New Roman"/>
                <w:lang w:eastAsia="tr-TR"/>
              </w:rPr>
              <w:t>28</w:t>
            </w:r>
          </w:p>
        </w:tc>
      </w:tr>
      <w:tr w:rsidR="00D412E3" w:rsidRPr="007E025F" w14:paraId="5E3EB771" w14:textId="77777777" w:rsidTr="00E15422">
        <w:trPr>
          <w:trHeight w:val="7"/>
          <w:jc w:val="center"/>
        </w:trPr>
        <w:tc>
          <w:tcPr>
            <w:tcW w:w="4392" w:type="dxa"/>
            <w:hideMark/>
          </w:tcPr>
          <w:p w14:paraId="7B4CDB06" w14:textId="77777777" w:rsidR="00D412E3" w:rsidRPr="007E025F" w:rsidRDefault="00D412E3" w:rsidP="00A550E4">
            <w:pPr>
              <w:spacing w:before="0" w:after="0"/>
              <w:ind w:firstLine="540"/>
              <w:rPr>
                <w:rFonts w:eastAsia="Times New Roman"/>
                <w:lang w:eastAsia="tr-TR"/>
              </w:rPr>
            </w:pPr>
            <w:r w:rsidRPr="007E025F">
              <w:rPr>
                <w:rFonts w:eastAsia="Times New Roman"/>
                <w:lang w:eastAsia="tr-TR"/>
              </w:rPr>
              <w:t>Vize sınavına hazırlık</w:t>
            </w:r>
          </w:p>
        </w:tc>
        <w:tc>
          <w:tcPr>
            <w:tcW w:w="992" w:type="dxa"/>
            <w:hideMark/>
          </w:tcPr>
          <w:p w14:paraId="4E7B8019" w14:textId="77777777" w:rsidR="00D412E3" w:rsidRPr="007E025F" w:rsidRDefault="00D412E3" w:rsidP="00A550E4">
            <w:pPr>
              <w:spacing w:before="0" w:after="0"/>
              <w:jc w:val="center"/>
              <w:rPr>
                <w:rFonts w:eastAsia="Times New Roman"/>
                <w:lang w:eastAsia="tr-TR"/>
              </w:rPr>
            </w:pPr>
            <w:r w:rsidRPr="007E025F">
              <w:rPr>
                <w:rFonts w:eastAsia="Times New Roman"/>
                <w:lang w:eastAsia="tr-TR"/>
              </w:rPr>
              <w:t>1</w:t>
            </w:r>
          </w:p>
        </w:tc>
        <w:tc>
          <w:tcPr>
            <w:tcW w:w="1417" w:type="dxa"/>
            <w:hideMark/>
          </w:tcPr>
          <w:p w14:paraId="72EE0FED" w14:textId="77777777" w:rsidR="00D412E3" w:rsidRPr="007E025F" w:rsidRDefault="00D412E3" w:rsidP="00A550E4">
            <w:pPr>
              <w:spacing w:before="0" w:after="0"/>
              <w:jc w:val="center"/>
              <w:rPr>
                <w:rFonts w:eastAsia="Times New Roman"/>
                <w:lang w:eastAsia="tr-TR"/>
              </w:rPr>
            </w:pPr>
            <w:r w:rsidRPr="007E025F">
              <w:rPr>
                <w:rFonts w:eastAsia="Times New Roman"/>
                <w:lang w:eastAsia="tr-TR"/>
              </w:rPr>
              <w:t>10</w:t>
            </w:r>
          </w:p>
        </w:tc>
        <w:tc>
          <w:tcPr>
            <w:tcW w:w="2334" w:type="dxa"/>
            <w:hideMark/>
          </w:tcPr>
          <w:p w14:paraId="31E5F6ED" w14:textId="77777777" w:rsidR="00D412E3" w:rsidRPr="007E025F" w:rsidRDefault="00D412E3" w:rsidP="00A550E4">
            <w:pPr>
              <w:spacing w:before="0" w:after="0"/>
              <w:jc w:val="center"/>
              <w:rPr>
                <w:rFonts w:eastAsia="Times New Roman"/>
                <w:lang w:eastAsia="tr-TR"/>
              </w:rPr>
            </w:pPr>
            <w:r w:rsidRPr="007E025F">
              <w:rPr>
                <w:rFonts w:eastAsia="Times New Roman"/>
                <w:lang w:eastAsia="tr-TR"/>
              </w:rPr>
              <w:t>10</w:t>
            </w:r>
          </w:p>
        </w:tc>
      </w:tr>
      <w:tr w:rsidR="00D412E3" w:rsidRPr="007E025F" w14:paraId="649C83CE" w14:textId="77777777" w:rsidTr="00E15422">
        <w:trPr>
          <w:trHeight w:val="7"/>
          <w:jc w:val="center"/>
        </w:trPr>
        <w:tc>
          <w:tcPr>
            <w:tcW w:w="4392" w:type="dxa"/>
            <w:hideMark/>
          </w:tcPr>
          <w:p w14:paraId="27103F9F" w14:textId="77777777" w:rsidR="00D412E3" w:rsidRPr="007E025F" w:rsidRDefault="00D412E3" w:rsidP="00A550E4">
            <w:pPr>
              <w:spacing w:before="0" w:after="0"/>
              <w:ind w:firstLine="540"/>
              <w:rPr>
                <w:rFonts w:eastAsia="Times New Roman"/>
                <w:lang w:eastAsia="tr-TR"/>
              </w:rPr>
            </w:pPr>
            <w:r w:rsidRPr="007E025F">
              <w:rPr>
                <w:rFonts w:eastAsia="Times New Roman"/>
                <w:lang w:eastAsia="tr-TR"/>
              </w:rPr>
              <w:t>Final sınavına hazırlık</w:t>
            </w:r>
          </w:p>
        </w:tc>
        <w:tc>
          <w:tcPr>
            <w:tcW w:w="992" w:type="dxa"/>
            <w:hideMark/>
          </w:tcPr>
          <w:p w14:paraId="35657ADF" w14:textId="77777777" w:rsidR="00D412E3" w:rsidRPr="007E025F" w:rsidRDefault="00D412E3" w:rsidP="00A550E4">
            <w:pPr>
              <w:spacing w:before="0" w:after="0"/>
              <w:jc w:val="center"/>
              <w:rPr>
                <w:rFonts w:eastAsia="Times New Roman"/>
                <w:lang w:eastAsia="tr-TR"/>
              </w:rPr>
            </w:pPr>
            <w:r w:rsidRPr="007E025F">
              <w:rPr>
                <w:rFonts w:eastAsia="Times New Roman"/>
                <w:lang w:eastAsia="tr-TR"/>
              </w:rPr>
              <w:t>1</w:t>
            </w:r>
          </w:p>
        </w:tc>
        <w:tc>
          <w:tcPr>
            <w:tcW w:w="1417" w:type="dxa"/>
            <w:hideMark/>
          </w:tcPr>
          <w:p w14:paraId="11279B20" w14:textId="77777777" w:rsidR="00D412E3" w:rsidRPr="007E025F" w:rsidRDefault="00D412E3" w:rsidP="00A550E4">
            <w:pPr>
              <w:spacing w:before="0" w:after="0"/>
              <w:jc w:val="center"/>
              <w:rPr>
                <w:rFonts w:eastAsia="Times New Roman"/>
                <w:lang w:eastAsia="tr-TR"/>
              </w:rPr>
            </w:pPr>
            <w:r w:rsidRPr="007E025F">
              <w:rPr>
                <w:rFonts w:eastAsia="Times New Roman"/>
                <w:lang w:eastAsia="tr-TR"/>
              </w:rPr>
              <w:t>12</w:t>
            </w:r>
          </w:p>
        </w:tc>
        <w:tc>
          <w:tcPr>
            <w:tcW w:w="2334" w:type="dxa"/>
            <w:hideMark/>
          </w:tcPr>
          <w:p w14:paraId="3776D37F" w14:textId="77777777" w:rsidR="00D412E3" w:rsidRPr="007E025F" w:rsidRDefault="00D412E3" w:rsidP="00A550E4">
            <w:pPr>
              <w:spacing w:before="0" w:after="0"/>
              <w:jc w:val="center"/>
              <w:rPr>
                <w:rFonts w:eastAsia="Times New Roman"/>
                <w:lang w:eastAsia="tr-TR"/>
              </w:rPr>
            </w:pPr>
            <w:r w:rsidRPr="007E025F">
              <w:rPr>
                <w:rFonts w:eastAsia="Times New Roman"/>
                <w:lang w:eastAsia="tr-TR"/>
              </w:rPr>
              <w:t>12</w:t>
            </w:r>
          </w:p>
        </w:tc>
      </w:tr>
      <w:tr w:rsidR="00D412E3" w:rsidRPr="007E025F" w14:paraId="073A53E9" w14:textId="77777777" w:rsidTr="00E15422">
        <w:trPr>
          <w:trHeight w:val="7"/>
          <w:jc w:val="center"/>
        </w:trPr>
        <w:tc>
          <w:tcPr>
            <w:tcW w:w="4392" w:type="dxa"/>
            <w:hideMark/>
          </w:tcPr>
          <w:p w14:paraId="6379596A" w14:textId="77777777" w:rsidR="00D412E3" w:rsidRPr="007E025F" w:rsidRDefault="00D412E3" w:rsidP="00A550E4">
            <w:pPr>
              <w:spacing w:before="0" w:after="0"/>
              <w:ind w:firstLine="540"/>
              <w:rPr>
                <w:rFonts w:eastAsia="Times New Roman"/>
                <w:lang w:eastAsia="tr-TR"/>
              </w:rPr>
            </w:pPr>
            <w:r w:rsidRPr="007E025F">
              <w:rPr>
                <w:rFonts w:eastAsia="Times New Roman"/>
                <w:lang w:eastAsia="tr-TR"/>
              </w:rPr>
              <w:t xml:space="preserve">Diğer kısa sınavlara/Quiz </w:t>
            </w:r>
          </w:p>
        </w:tc>
        <w:tc>
          <w:tcPr>
            <w:tcW w:w="992" w:type="dxa"/>
            <w:hideMark/>
          </w:tcPr>
          <w:p w14:paraId="416820B5" w14:textId="77777777" w:rsidR="00D412E3" w:rsidRPr="007E025F" w:rsidRDefault="00D412E3" w:rsidP="00A550E4">
            <w:pPr>
              <w:spacing w:before="0" w:after="0"/>
              <w:jc w:val="center"/>
              <w:rPr>
                <w:rFonts w:eastAsia="Times New Roman"/>
                <w:lang w:eastAsia="tr-TR"/>
              </w:rPr>
            </w:pPr>
          </w:p>
        </w:tc>
        <w:tc>
          <w:tcPr>
            <w:tcW w:w="1417" w:type="dxa"/>
            <w:hideMark/>
          </w:tcPr>
          <w:p w14:paraId="52BB9A7E" w14:textId="77777777" w:rsidR="00D412E3" w:rsidRPr="007E025F" w:rsidRDefault="00D412E3" w:rsidP="00A550E4">
            <w:pPr>
              <w:spacing w:before="0" w:after="0"/>
              <w:jc w:val="center"/>
              <w:rPr>
                <w:rFonts w:eastAsia="Times New Roman"/>
                <w:lang w:eastAsia="tr-TR"/>
              </w:rPr>
            </w:pPr>
          </w:p>
        </w:tc>
        <w:tc>
          <w:tcPr>
            <w:tcW w:w="2334" w:type="dxa"/>
            <w:hideMark/>
          </w:tcPr>
          <w:p w14:paraId="0222AC58" w14:textId="77777777" w:rsidR="00D412E3" w:rsidRPr="007E025F" w:rsidRDefault="00D412E3" w:rsidP="00A550E4">
            <w:pPr>
              <w:spacing w:before="0" w:after="0"/>
              <w:jc w:val="center"/>
              <w:rPr>
                <w:rFonts w:eastAsia="Times New Roman"/>
                <w:lang w:eastAsia="tr-TR"/>
              </w:rPr>
            </w:pPr>
          </w:p>
        </w:tc>
      </w:tr>
      <w:tr w:rsidR="00D412E3" w:rsidRPr="007E025F" w14:paraId="2B360678" w14:textId="77777777" w:rsidTr="00E15422">
        <w:trPr>
          <w:trHeight w:val="7"/>
          <w:jc w:val="center"/>
        </w:trPr>
        <w:tc>
          <w:tcPr>
            <w:tcW w:w="4392" w:type="dxa"/>
            <w:hideMark/>
          </w:tcPr>
          <w:p w14:paraId="63B1BE01" w14:textId="77777777" w:rsidR="00D412E3" w:rsidRPr="007E025F" w:rsidRDefault="00D412E3" w:rsidP="00A550E4">
            <w:pPr>
              <w:spacing w:before="0" w:after="0"/>
              <w:ind w:firstLine="540"/>
              <w:rPr>
                <w:rFonts w:eastAsia="Times New Roman"/>
                <w:lang w:eastAsia="tr-TR"/>
              </w:rPr>
            </w:pPr>
            <w:r w:rsidRPr="007E025F">
              <w:rPr>
                <w:rFonts w:eastAsia="Times New Roman"/>
                <w:lang w:eastAsia="tr-TR"/>
              </w:rPr>
              <w:t>Ödev hazırlama</w:t>
            </w:r>
          </w:p>
        </w:tc>
        <w:tc>
          <w:tcPr>
            <w:tcW w:w="992" w:type="dxa"/>
            <w:hideMark/>
          </w:tcPr>
          <w:p w14:paraId="34D30B37" w14:textId="77777777" w:rsidR="00D412E3" w:rsidRPr="007E025F" w:rsidRDefault="00D412E3" w:rsidP="00A550E4">
            <w:pPr>
              <w:spacing w:before="0" w:after="0"/>
              <w:jc w:val="center"/>
              <w:rPr>
                <w:rFonts w:eastAsia="Times New Roman"/>
                <w:lang w:eastAsia="tr-TR"/>
              </w:rPr>
            </w:pPr>
          </w:p>
        </w:tc>
        <w:tc>
          <w:tcPr>
            <w:tcW w:w="1417" w:type="dxa"/>
            <w:hideMark/>
          </w:tcPr>
          <w:p w14:paraId="1F6205E3" w14:textId="77777777" w:rsidR="00D412E3" w:rsidRPr="007E025F" w:rsidRDefault="00D412E3" w:rsidP="00A550E4">
            <w:pPr>
              <w:spacing w:before="0" w:after="0"/>
              <w:jc w:val="center"/>
              <w:rPr>
                <w:rFonts w:eastAsia="Times New Roman"/>
                <w:lang w:eastAsia="tr-TR"/>
              </w:rPr>
            </w:pPr>
          </w:p>
        </w:tc>
        <w:tc>
          <w:tcPr>
            <w:tcW w:w="2334" w:type="dxa"/>
            <w:hideMark/>
          </w:tcPr>
          <w:p w14:paraId="0E88A531" w14:textId="77777777" w:rsidR="00D412E3" w:rsidRPr="007E025F" w:rsidRDefault="00D412E3" w:rsidP="00A550E4">
            <w:pPr>
              <w:spacing w:before="0" w:after="0"/>
              <w:jc w:val="center"/>
              <w:rPr>
                <w:rFonts w:eastAsia="Times New Roman"/>
                <w:lang w:eastAsia="tr-TR"/>
              </w:rPr>
            </w:pPr>
          </w:p>
        </w:tc>
      </w:tr>
      <w:tr w:rsidR="00D412E3" w:rsidRPr="007E025F" w14:paraId="79303202" w14:textId="77777777" w:rsidTr="00E15422">
        <w:trPr>
          <w:trHeight w:val="7"/>
          <w:jc w:val="center"/>
        </w:trPr>
        <w:tc>
          <w:tcPr>
            <w:tcW w:w="4392" w:type="dxa"/>
            <w:hideMark/>
          </w:tcPr>
          <w:p w14:paraId="52A2EFE0" w14:textId="77777777" w:rsidR="00D412E3" w:rsidRPr="007E025F" w:rsidRDefault="00D412E3" w:rsidP="00A550E4">
            <w:pPr>
              <w:spacing w:before="0" w:after="0"/>
              <w:ind w:firstLine="540"/>
              <w:rPr>
                <w:rFonts w:eastAsia="Times New Roman"/>
                <w:lang w:eastAsia="tr-TR"/>
              </w:rPr>
            </w:pPr>
            <w:r w:rsidRPr="007E025F">
              <w:rPr>
                <w:rFonts w:eastAsia="Times New Roman"/>
                <w:lang w:eastAsia="tr-TR"/>
              </w:rPr>
              <w:t>Sunum hazırlama</w:t>
            </w:r>
          </w:p>
        </w:tc>
        <w:tc>
          <w:tcPr>
            <w:tcW w:w="992" w:type="dxa"/>
            <w:hideMark/>
          </w:tcPr>
          <w:p w14:paraId="4FD94CC0" w14:textId="77777777" w:rsidR="00D412E3" w:rsidRPr="007E025F" w:rsidRDefault="00D412E3" w:rsidP="00A550E4">
            <w:pPr>
              <w:spacing w:before="0" w:after="0"/>
              <w:jc w:val="center"/>
              <w:rPr>
                <w:rFonts w:eastAsia="Times New Roman"/>
                <w:lang w:eastAsia="tr-TR"/>
              </w:rPr>
            </w:pPr>
          </w:p>
        </w:tc>
        <w:tc>
          <w:tcPr>
            <w:tcW w:w="1417" w:type="dxa"/>
            <w:hideMark/>
          </w:tcPr>
          <w:p w14:paraId="5E623C90" w14:textId="77777777" w:rsidR="00D412E3" w:rsidRPr="007E025F" w:rsidRDefault="00D412E3" w:rsidP="00A550E4">
            <w:pPr>
              <w:spacing w:before="0" w:after="0"/>
              <w:jc w:val="center"/>
              <w:rPr>
                <w:rFonts w:eastAsia="Times New Roman"/>
                <w:lang w:eastAsia="tr-TR"/>
              </w:rPr>
            </w:pPr>
          </w:p>
        </w:tc>
        <w:tc>
          <w:tcPr>
            <w:tcW w:w="2334" w:type="dxa"/>
            <w:hideMark/>
          </w:tcPr>
          <w:p w14:paraId="79BA3FD8" w14:textId="77777777" w:rsidR="00D412E3" w:rsidRPr="007E025F" w:rsidRDefault="00D412E3" w:rsidP="00A550E4">
            <w:pPr>
              <w:spacing w:before="0" w:after="0"/>
              <w:jc w:val="center"/>
              <w:rPr>
                <w:rFonts w:eastAsia="Times New Roman"/>
                <w:lang w:eastAsia="tr-TR"/>
              </w:rPr>
            </w:pPr>
          </w:p>
        </w:tc>
      </w:tr>
      <w:tr w:rsidR="00D412E3" w:rsidRPr="007E025F" w14:paraId="4342307A" w14:textId="77777777" w:rsidTr="00E15422">
        <w:trPr>
          <w:trHeight w:val="7"/>
          <w:jc w:val="center"/>
        </w:trPr>
        <w:tc>
          <w:tcPr>
            <w:tcW w:w="4392" w:type="dxa"/>
            <w:hideMark/>
          </w:tcPr>
          <w:p w14:paraId="48FB7056" w14:textId="77777777" w:rsidR="00D412E3" w:rsidRPr="007E025F" w:rsidRDefault="00D412E3" w:rsidP="00A550E4">
            <w:pPr>
              <w:spacing w:before="0" w:after="0"/>
              <w:ind w:firstLine="540"/>
              <w:rPr>
                <w:rFonts w:eastAsia="Times New Roman"/>
                <w:lang w:eastAsia="tr-TR"/>
              </w:rPr>
            </w:pPr>
            <w:r w:rsidRPr="007E025F">
              <w:rPr>
                <w:rFonts w:eastAsia="Times New Roman"/>
                <w:lang w:eastAsia="tr-TR"/>
              </w:rPr>
              <w:t>Diğer (lütfen belirtiniz)</w:t>
            </w:r>
          </w:p>
        </w:tc>
        <w:tc>
          <w:tcPr>
            <w:tcW w:w="992" w:type="dxa"/>
            <w:hideMark/>
          </w:tcPr>
          <w:p w14:paraId="71116596" w14:textId="77777777" w:rsidR="00D412E3" w:rsidRPr="007E025F" w:rsidRDefault="00D412E3" w:rsidP="00A550E4">
            <w:pPr>
              <w:spacing w:before="0" w:after="0"/>
              <w:jc w:val="center"/>
              <w:rPr>
                <w:rFonts w:eastAsia="Times New Roman"/>
                <w:lang w:eastAsia="tr-TR"/>
              </w:rPr>
            </w:pPr>
          </w:p>
        </w:tc>
        <w:tc>
          <w:tcPr>
            <w:tcW w:w="1417" w:type="dxa"/>
            <w:hideMark/>
          </w:tcPr>
          <w:p w14:paraId="43731D3C" w14:textId="77777777" w:rsidR="00D412E3" w:rsidRPr="007E025F" w:rsidRDefault="00D412E3" w:rsidP="00A550E4">
            <w:pPr>
              <w:spacing w:before="0" w:after="0"/>
              <w:jc w:val="center"/>
              <w:rPr>
                <w:rFonts w:eastAsia="Times New Roman"/>
                <w:lang w:eastAsia="tr-TR"/>
              </w:rPr>
            </w:pPr>
          </w:p>
        </w:tc>
        <w:tc>
          <w:tcPr>
            <w:tcW w:w="2334" w:type="dxa"/>
            <w:hideMark/>
          </w:tcPr>
          <w:p w14:paraId="32355672" w14:textId="77777777" w:rsidR="00D412E3" w:rsidRPr="007E025F" w:rsidRDefault="00D412E3" w:rsidP="00A550E4">
            <w:pPr>
              <w:spacing w:before="0" w:after="0"/>
              <w:jc w:val="center"/>
              <w:rPr>
                <w:rFonts w:eastAsia="Times New Roman"/>
                <w:lang w:eastAsia="tr-TR"/>
              </w:rPr>
            </w:pPr>
          </w:p>
        </w:tc>
      </w:tr>
      <w:tr w:rsidR="00D412E3" w:rsidRPr="007E025F" w14:paraId="7D4F8A3B" w14:textId="77777777" w:rsidTr="00E15422">
        <w:trPr>
          <w:trHeight w:val="7"/>
          <w:jc w:val="center"/>
        </w:trPr>
        <w:tc>
          <w:tcPr>
            <w:tcW w:w="4392" w:type="dxa"/>
            <w:hideMark/>
          </w:tcPr>
          <w:p w14:paraId="5D4A82B9" w14:textId="77777777" w:rsidR="00D412E3" w:rsidRPr="007E025F" w:rsidRDefault="00D412E3" w:rsidP="00A550E4">
            <w:pPr>
              <w:spacing w:before="0" w:after="0"/>
              <w:ind w:firstLine="540"/>
              <w:rPr>
                <w:rFonts w:eastAsia="Times New Roman"/>
                <w:b/>
                <w:lang w:eastAsia="tr-TR"/>
              </w:rPr>
            </w:pPr>
            <w:r w:rsidRPr="007E025F">
              <w:rPr>
                <w:rFonts w:eastAsia="Times New Roman"/>
                <w:b/>
                <w:lang w:eastAsia="tr-TR"/>
              </w:rPr>
              <w:t>Toplam İşyükü (Saat)</w:t>
            </w:r>
          </w:p>
        </w:tc>
        <w:tc>
          <w:tcPr>
            <w:tcW w:w="992" w:type="dxa"/>
          </w:tcPr>
          <w:p w14:paraId="0E85DB36" w14:textId="77777777" w:rsidR="00D412E3" w:rsidRPr="007E025F" w:rsidRDefault="00D412E3" w:rsidP="00A550E4">
            <w:pPr>
              <w:spacing w:before="0" w:after="0"/>
              <w:jc w:val="center"/>
              <w:rPr>
                <w:rFonts w:eastAsia="Times New Roman"/>
                <w:lang w:eastAsia="tr-TR"/>
              </w:rPr>
            </w:pPr>
          </w:p>
        </w:tc>
        <w:tc>
          <w:tcPr>
            <w:tcW w:w="1417" w:type="dxa"/>
          </w:tcPr>
          <w:p w14:paraId="40375E97" w14:textId="77777777" w:rsidR="00D412E3" w:rsidRPr="007E025F" w:rsidRDefault="00D412E3" w:rsidP="00A550E4">
            <w:pPr>
              <w:spacing w:before="0" w:after="0"/>
              <w:jc w:val="center"/>
              <w:rPr>
                <w:rFonts w:eastAsia="Times New Roman"/>
                <w:lang w:eastAsia="tr-TR"/>
              </w:rPr>
            </w:pPr>
          </w:p>
        </w:tc>
        <w:tc>
          <w:tcPr>
            <w:tcW w:w="2334" w:type="dxa"/>
            <w:hideMark/>
          </w:tcPr>
          <w:p w14:paraId="273494A2" w14:textId="77777777" w:rsidR="00D412E3" w:rsidRPr="007E025F" w:rsidRDefault="00D412E3" w:rsidP="00A550E4">
            <w:pPr>
              <w:spacing w:before="0" w:after="0"/>
              <w:jc w:val="center"/>
              <w:rPr>
                <w:rFonts w:eastAsia="Times New Roman"/>
                <w:b/>
                <w:lang w:eastAsia="tr-TR"/>
              </w:rPr>
            </w:pPr>
          </w:p>
          <w:p w14:paraId="2736D329" w14:textId="77777777" w:rsidR="00D412E3" w:rsidRPr="007E025F" w:rsidRDefault="00D412E3" w:rsidP="00A550E4">
            <w:pPr>
              <w:spacing w:before="0" w:after="0"/>
              <w:jc w:val="center"/>
              <w:rPr>
                <w:rFonts w:eastAsia="Times New Roman"/>
                <w:b/>
                <w:lang w:eastAsia="tr-TR"/>
              </w:rPr>
            </w:pPr>
          </w:p>
        </w:tc>
      </w:tr>
      <w:tr w:rsidR="00D412E3" w:rsidRPr="007E025F" w14:paraId="632BFD53" w14:textId="77777777" w:rsidTr="00E15422">
        <w:trPr>
          <w:trHeight w:val="7"/>
          <w:jc w:val="center"/>
        </w:trPr>
        <w:tc>
          <w:tcPr>
            <w:tcW w:w="4392" w:type="dxa"/>
            <w:hideMark/>
          </w:tcPr>
          <w:p w14:paraId="6F76FE6E" w14:textId="77777777" w:rsidR="00D412E3" w:rsidRPr="007E025F" w:rsidRDefault="00D412E3" w:rsidP="00A550E4">
            <w:pPr>
              <w:spacing w:before="0" w:after="0"/>
              <w:ind w:firstLine="540"/>
              <w:rPr>
                <w:rFonts w:eastAsia="Times New Roman"/>
                <w:b/>
                <w:lang w:eastAsia="tr-TR"/>
              </w:rPr>
            </w:pPr>
            <w:r w:rsidRPr="007E025F">
              <w:rPr>
                <w:rFonts w:eastAsia="Times New Roman"/>
                <w:b/>
                <w:lang w:eastAsia="tr-TR"/>
              </w:rPr>
              <w:t xml:space="preserve">Dersin AKTS kredisi </w:t>
            </w:r>
          </w:p>
          <w:p w14:paraId="430BABAF" w14:textId="77777777" w:rsidR="00D412E3" w:rsidRPr="007E025F" w:rsidRDefault="00D412E3" w:rsidP="00A550E4">
            <w:pPr>
              <w:spacing w:before="0" w:after="0"/>
              <w:ind w:firstLine="540"/>
              <w:rPr>
                <w:rFonts w:eastAsia="Times New Roman"/>
                <w:b/>
                <w:lang w:eastAsia="tr-TR"/>
              </w:rPr>
            </w:pPr>
            <w:r w:rsidRPr="007E025F">
              <w:rPr>
                <w:rFonts w:eastAsia="Times New Roman"/>
                <w:b/>
                <w:lang w:eastAsia="tr-TR"/>
              </w:rPr>
              <w:t>Toplam İşyükü (Saat) / 25</w:t>
            </w:r>
          </w:p>
        </w:tc>
        <w:tc>
          <w:tcPr>
            <w:tcW w:w="992" w:type="dxa"/>
          </w:tcPr>
          <w:p w14:paraId="31C63DCE" w14:textId="77777777" w:rsidR="00D412E3" w:rsidRPr="007E025F" w:rsidRDefault="00D412E3" w:rsidP="00A550E4">
            <w:pPr>
              <w:spacing w:before="0" w:after="0"/>
              <w:jc w:val="center"/>
              <w:rPr>
                <w:rFonts w:eastAsia="Times New Roman"/>
                <w:lang w:eastAsia="tr-TR"/>
              </w:rPr>
            </w:pPr>
          </w:p>
        </w:tc>
        <w:tc>
          <w:tcPr>
            <w:tcW w:w="1417" w:type="dxa"/>
          </w:tcPr>
          <w:p w14:paraId="1D3DCA86" w14:textId="77777777" w:rsidR="00D412E3" w:rsidRPr="007E025F" w:rsidRDefault="00D412E3" w:rsidP="00A550E4">
            <w:pPr>
              <w:spacing w:before="0" w:after="0"/>
              <w:jc w:val="center"/>
              <w:rPr>
                <w:rFonts w:eastAsia="Times New Roman"/>
                <w:lang w:eastAsia="tr-TR"/>
              </w:rPr>
            </w:pPr>
          </w:p>
        </w:tc>
        <w:tc>
          <w:tcPr>
            <w:tcW w:w="2334" w:type="dxa"/>
            <w:hideMark/>
          </w:tcPr>
          <w:p w14:paraId="668F437B" w14:textId="77777777" w:rsidR="00D412E3" w:rsidRPr="007E025F" w:rsidRDefault="00D412E3" w:rsidP="00A550E4">
            <w:pPr>
              <w:spacing w:before="0" w:after="0"/>
              <w:ind w:left="-108" w:right="-118"/>
              <w:jc w:val="center"/>
              <w:rPr>
                <w:rFonts w:eastAsia="Times New Roman"/>
                <w:lang w:eastAsia="tr-TR"/>
              </w:rPr>
            </w:pPr>
            <w:r w:rsidRPr="007E025F">
              <w:rPr>
                <w:rFonts w:eastAsia="Times New Roman"/>
                <w:lang w:eastAsia="tr-TR"/>
              </w:rPr>
              <w:t>126/25</w:t>
            </w:r>
          </w:p>
          <w:p w14:paraId="211CA67E" w14:textId="77777777" w:rsidR="00D412E3" w:rsidRPr="007E025F" w:rsidRDefault="00D412E3" w:rsidP="00A550E4">
            <w:pPr>
              <w:spacing w:before="0" w:after="0"/>
              <w:ind w:left="-108" w:right="-118"/>
              <w:jc w:val="center"/>
              <w:rPr>
                <w:rFonts w:eastAsia="Times New Roman"/>
                <w:bCs/>
                <w:lang w:eastAsia="tr-TR"/>
              </w:rPr>
            </w:pPr>
            <w:r w:rsidRPr="007E025F">
              <w:rPr>
                <w:rFonts w:eastAsia="Times New Roman"/>
                <w:bCs/>
                <w:lang w:eastAsia="tr-TR"/>
              </w:rPr>
              <w:t>5</w:t>
            </w:r>
          </w:p>
        </w:tc>
      </w:tr>
      <w:tr w:rsidR="00D412E3" w:rsidRPr="007E025F" w14:paraId="590FB269" w14:textId="77777777" w:rsidTr="00E15422">
        <w:trPr>
          <w:trHeight w:val="7"/>
          <w:jc w:val="center"/>
        </w:trPr>
        <w:tc>
          <w:tcPr>
            <w:tcW w:w="6801" w:type="dxa"/>
            <w:gridSpan w:val="3"/>
          </w:tcPr>
          <w:p w14:paraId="29A232EB" w14:textId="609E6CF5" w:rsidR="00D412E3" w:rsidRPr="007E025F" w:rsidRDefault="00971A69" w:rsidP="00A550E4">
            <w:pPr>
              <w:spacing w:before="0" w:after="0"/>
              <w:rPr>
                <w:rFonts w:eastAsia="Times New Roman"/>
                <w:lang w:eastAsia="tr-TR"/>
              </w:rPr>
            </w:pPr>
            <w:r w:rsidRPr="004C0A97">
              <w:rPr>
                <w:rFonts w:eastAsia="Times New Roman"/>
                <w:i/>
                <w:lang w:eastAsia="tr-TR"/>
              </w:rPr>
              <w:t>*25 saatlik çalışma</w:t>
            </w:r>
            <w:r>
              <w:rPr>
                <w:rFonts w:eastAsia="Times New Roman"/>
                <w:i/>
                <w:lang w:eastAsia="tr-TR"/>
              </w:rPr>
              <w:t>,</w:t>
            </w:r>
            <w:r w:rsidRPr="004C0A97">
              <w:rPr>
                <w:rFonts w:eastAsia="Times New Roman"/>
                <w:i/>
                <w:lang w:eastAsia="tr-TR"/>
              </w:rPr>
              <w:t>1 AKTS kredisi olarak edilmiştir</w:t>
            </w:r>
            <w:r>
              <w:rPr>
                <w:rFonts w:eastAsia="Times New Roman"/>
                <w:i/>
                <w:lang w:eastAsia="tr-TR"/>
              </w:rPr>
              <w:t>.</w:t>
            </w:r>
          </w:p>
        </w:tc>
        <w:tc>
          <w:tcPr>
            <w:tcW w:w="2334" w:type="dxa"/>
          </w:tcPr>
          <w:p w14:paraId="4E882C13" w14:textId="77777777" w:rsidR="00D412E3" w:rsidRPr="007E025F" w:rsidRDefault="00D412E3" w:rsidP="00A550E4">
            <w:pPr>
              <w:spacing w:before="0" w:after="0"/>
              <w:ind w:left="-108" w:right="-118"/>
              <w:rPr>
                <w:rFonts w:eastAsia="Times New Roman"/>
                <w:lang w:eastAsia="tr-TR"/>
              </w:rPr>
            </w:pPr>
          </w:p>
        </w:tc>
      </w:tr>
    </w:tbl>
    <w:p w14:paraId="395C712B" w14:textId="031437F4" w:rsidR="007714C1" w:rsidRPr="00A52C45" w:rsidRDefault="007714C1" w:rsidP="00A550E4">
      <w:pPr>
        <w:tabs>
          <w:tab w:val="left" w:pos="5385"/>
        </w:tabs>
        <w:spacing w:before="0" w:after="0"/>
        <w:rPr>
          <w:rFonts w:eastAsia="Calibri"/>
          <w:color w:val="0070C0"/>
        </w:rPr>
      </w:pPr>
      <w:r w:rsidRPr="00A52C45">
        <w:rPr>
          <w:rFonts w:eastAsia="Calibri"/>
          <w:color w:val="0070C0"/>
        </w:rPr>
        <w:tab/>
      </w:r>
    </w:p>
    <w:tbl>
      <w:tblPr>
        <w:tblpPr w:leftFromText="141" w:rightFromText="141" w:vertAnchor="text" w:horzAnchor="page" w:tblpXSpec="center" w:tblpY="124"/>
        <w:tblW w:w="9070" w:type="dxa"/>
        <w:tblBorders>
          <w:top w:val="single" w:sz="2" w:space="0" w:color="ADADAD" w:themeColor="background2" w:themeShade="BF"/>
          <w:left w:val="single" w:sz="2" w:space="0" w:color="ADADAD" w:themeColor="background2" w:themeShade="BF"/>
          <w:bottom w:val="single" w:sz="2" w:space="0" w:color="ADADAD" w:themeColor="background2" w:themeShade="BF"/>
          <w:right w:val="single" w:sz="2" w:space="0" w:color="ADADAD" w:themeColor="background2" w:themeShade="BF"/>
          <w:insideH w:val="single" w:sz="2" w:space="0" w:color="ADADAD" w:themeColor="background2" w:themeShade="BF"/>
          <w:insideV w:val="single" w:sz="2" w:space="0" w:color="ADADAD" w:themeColor="background2" w:themeShade="BF"/>
        </w:tblBorders>
        <w:tblLook w:val="01E0" w:firstRow="1" w:lastRow="1" w:firstColumn="1" w:lastColumn="1" w:noHBand="0" w:noVBand="0"/>
      </w:tblPr>
      <w:tblGrid>
        <w:gridCol w:w="1661"/>
        <w:gridCol w:w="15"/>
        <w:gridCol w:w="663"/>
        <w:gridCol w:w="18"/>
        <w:gridCol w:w="476"/>
        <w:gridCol w:w="72"/>
        <w:gridCol w:w="421"/>
        <w:gridCol w:w="94"/>
        <w:gridCol w:w="485"/>
        <w:gridCol w:w="216"/>
        <w:gridCol w:w="448"/>
        <w:gridCol w:w="46"/>
        <w:gridCol w:w="483"/>
        <w:gridCol w:w="487"/>
        <w:gridCol w:w="419"/>
        <w:gridCol w:w="112"/>
        <w:gridCol w:w="382"/>
        <w:gridCol w:w="203"/>
        <w:gridCol w:w="414"/>
        <w:gridCol w:w="215"/>
        <w:gridCol w:w="279"/>
        <w:gridCol w:w="383"/>
        <w:gridCol w:w="100"/>
        <w:gridCol w:w="454"/>
        <w:gridCol w:w="40"/>
        <w:gridCol w:w="468"/>
        <w:gridCol w:w="16"/>
      </w:tblGrid>
      <w:tr w:rsidR="009F1C03" w:rsidRPr="007E025F" w14:paraId="50B43233" w14:textId="77777777" w:rsidTr="00690CB3">
        <w:trPr>
          <w:trHeight w:val="156"/>
        </w:trPr>
        <w:tc>
          <w:tcPr>
            <w:tcW w:w="9070" w:type="dxa"/>
            <w:gridSpan w:val="27"/>
          </w:tcPr>
          <w:p w14:paraId="2A6E462E" w14:textId="5DDBF726" w:rsidR="007714C1" w:rsidRPr="007E025F" w:rsidRDefault="007714C1" w:rsidP="00A550E4">
            <w:pPr>
              <w:spacing w:before="0" w:after="0"/>
              <w:rPr>
                <w:rFonts w:eastAsia="Calibri"/>
                <w:b/>
                <w:bCs/>
              </w:rPr>
            </w:pPr>
            <w:r w:rsidRPr="007E025F">
              <w:rPr>
                <w:rFonts w:eastAsia="Calibri"/>
                <w:b/>
                <w:bCs/>
              </w:rPr>
              <w:t xml:space="preserve">Tablo </w:t>
            </w:r>
            <w:r w:rsidR="009F1C03" w:rsidRPr="007E025F">
              <w:rPr>
                <w:rFonts w:eastAsia="Calibri"/>
                <w:b/>
                <w:bCs/>
              </w:rPr>
              <w:t xml:space="preserve">1. </w:t>
            </w:r>
            <w:r w:rsidRPr="007E025F">
              <w:rPr>
                <w:rFonts w:eastAsia="Calibri"/>
                <w:b/>
                <w:bCs/>
              </w:rPr>
              <w:t xml:space="preserve">Dersin </w:t>
            </w:r>
            <w:r w:rsidR="009F1C03" w:rsidRPr="007E025F">
              <w:rPr>
                <w:rFonts w:eastAsia="Calibri"/>
                <w:b/>
                <w:bCs/>
              </w:rPr>
              <w:t>Öğrenme Çıktılarının Program Çıktılarına Katkısı</w:t>
            </w:r>
          </w:p>
          <w:p w14:paraId="63871818" w14:textId="7CFD24BD" w:rsidR="007714C1" w:rsidRPr="007E025F" w:rsidRDefault="007714C1" w:rsidP="00A550E4">
            <w:pPr>
              <w:spacing w:before="0" w:after="0"/>
              <w:rPr>
                <w:rFonts w:eastAsia="Calibri"/>
                <w:b/>
                <w:bCs/>
                <w:i/>
              </w:rPr>
            </w:pPr>
            <w:r w:rsidRPr="007E025F">
              <w:rPr>
                <w:rFonts w:eastAsia="Calibri"/>
                <w:b/>
                <w:bCs/>
                <w:i/>
              </w:rPr>
              <w:t>0: katkı yok 1: az katkısı var 2: orta düzeyde katkısı var 3: tam katkısı var</w:t>
            </w:r>
            <w:r w:rsidR="009D5AE1" w:rsidRPr="007E025F">
              <w:rPr>
                <w:rFonts w:eastAsia="Calibri"/>
                <w:b/>
                <w:bCs/>
                <w:i/>
              </w:rPr>
              <w:t>.</w:t>
            </w:r>
          </w:p>
        </w:tc>
      </w:tr>
      <w:tr w:rsidR="00690CB3" w:rsidRPr="007E025F" w14:paraId="1302BBF2" w14:textId="77777777" w:rsidTr="00690CB3">
        <w:trPr>
          <w:gridAfter w:val="1"/>
          <w:wAfter w:w="9" w:type="dxa"/>
          <w:trHeight w:val="156"/>
        </w:trPr>
        <w:tc>
          <w:tcPr>
            <w:tcW w:w="1662" w:type="dxa"/>
            <w:gridSpan w:val="2"/>
            <w:hideMark/>
          </w:tcPr>
          <w:p w14:paraId="2BF6B46E" w14:textId="064E5820" w:rsidR="007714C1" w:rsidRPr="007E025F" w:rsidRDefault="00690CB3" w:rsidP="00A550E4">
            <w:pPr>
              <w:spacing w:before="0" w:after="0"/>
              <w:jc w:val="center"/>
              <w:rPr>
                <w:rFonts w:eastAsia="Calibri"/>
              </w:rPr>
            </w:pPr>
            <w:r w:rsidRPr="007E025F">
              <w:rPr>
                <w:rFonts w:eastAsia="Calibri"/>
                <w:bCs/>
              </w:rPr>
              <w:t xml:space="preserve">Ders </w:t>
            </w:r>
            <w:r w:rsidR="007714C1" w:rsidRPr="007E025F">
              <w:rPr>
                <w:rFonts w:eastAsia="Calibri"/>
                <w:bCs/>
              </w:rPr>
              <w:t>Öğrenme Çıktısı</w:t>
            </w:r>
          </w:p>
        </w:tc>
        <w:tc>
          <w:tcPr>
            <w:tcW w:w="845" w:type="dxa"/>
            <w:gridSpan w:val="2"/>
            <w:hideMark/>
          </w:tcPr>
          <w:p w14:paraId="3274BB00" w14:textId="77777777" w:rsidR="007714C1" w:rsidRPr="007E025F" w:rsidRDefault="007714C1" w:rsidP="00A550E4">
            <w:pPr>
              <w:spacing w:before="0" w:after="0"/>
              <w:rPr>
                <w:rFonts w:eastAsia="Calibri"/>
                <w:b/>
                <w:bCs/>
              </w:rPr>
            </w:pPr>
            <w:r w:rsidRPr="007E025F">
              <w:rPr>
                <w:rFonts w:eastAsia="Calibri"/>
                <w:b/>
                <w:bCs/>
              </w:rPr>
              <w:t>PÇ</w:t>
            </w:r>
          </w:p>
          <w:p w14:paraId="4336BD13" w14:textId="77777777" w:rsidR="007714C1" w:rsidRPr="007E025F" w:rsidRDefault="007714C1" w:rsidP="00A550E4">
            <w:pPr>
              <w:spacing w:before="0" w:after="0"/>
              <w:rPr>
                <w:rFonts w:eastAsia="Calibri"/>
                <w:b/>
                <w:bCs/>
              </w:rPr>
            </w:pPr>
            <w:r w:rsidRPr="007E025F">
              <w:rPr>
                <w:rFonts w:eastAsia="Calibri"/>
                <w:b/>
                <w:bCs/>
              </w:rPr>
              <w:t>1</w:t>
            </w:r>
          </w:p>
        </w:tc>
        <w:tc>
          <w:tcPr>
            <w:tcW w:w="516" w:type="dxa"/>
            <w:gridSpan w:val="2"/>
            <w:hideMark/>
          </w:tcPr>
          <w:p w14:paraId="26006615" w14:textId="77777777" w:rsidR="007714C1" w:rsidRPr="007E025F" w:rsidRDefault="007714C1" w:rsidP="00A550E4">
            <w:pPr>
              <w:spacing w:before="0" w:after="0"/>
              <w:rPr>
                <w:rFonts w:eastAsia="Calibri"/>
                <w:b/>
                <w:bCs/>
              </w:rPr>
            </w:pPr>
            <w:r w:rsidRPr="007E025F">
              <w:rPr>
                <w:rFonts w:eastAsia="Calibri"/>
                <w:b/>
                <w:bCs/>
              </w:rPr>
              <w:t>PÇ</w:t>
            </w:r>
          </w:p>
          <w:p w14:paraId="785907D8" w14:textId="77777777" w:rsidR="007714C1" w:rsidRPr="007E025F" w:rsidRDefault="007714C1" w:rsidP="00A550E4">
            <w:pPr>
              <w:spacing w:before="0" w:after="0"/>
              <w:rPr>
                <w:rFonts w:eastAsia="Calibri"/>
                <w:b/>
                <w:bCs/>
              </w:rPr>
            </w:pPr>
            <w:r w:rsidRPr="007E025F">
              <w:rPr>
                <w:rFonts w:eastAsia="Calibri"/>
                <w:b/>
                <w:bCs/>
              </w:rPr>
              <w:t>2</w:t>
            </w:r>
          </w:p>
        </w:tc>
        <w:tc>
          <w:tcPr>
            <w:tcW w:w="514" w:type="dxa"/>
            <w:gridSpan w:val="2"/>
            <w:hideMark/>
          </w:tcPr>
          <w:p w14:paraId="0A8EEFF8" w14:textId="77777777" w:rsidR="007714C1" w:rsidRPr="007E025F" w:rsidRDefault="007714C1" w:rsidP="00A550E4">
            <w:pPr>
              <w:spacing w:before="0" w:after="0"/>
              <w:rPr>
                <w:rFonts w:eastAsia="Calibri"/>
                <w:b/>
                <w:bCs/>
              </w:rPr>
            </w:pPr>
            <w:r w:rsidRPr="007E025F">
              <w:rPr>
                <w:rFonts w:eastAsia="Calibri"/>
                <w:b/>
                <w:bCs/>
              </w:rPr>
              <w:t>PÇ</w:t>
            </w:r>
          </w:p>
          <w:p w14:paraId="2898B25F" w14:textId="77777777" w:rsidR="007714C1" w:rsidRPr="007E025F" w:rsidRDefault="007714C1" w:rsidP="00A550E4">
            <w:pPr>
              <w:spacing w:before="0" w:after="0"/>
              <w:rPr>
                <w:rFonts w:eastAsia="Calibri"/>
                <w:b/>
                <w:bCs/>
              </w:rPr>
            </w:pPr>
            <w:r w:rsidRPr="007E025F">
              <w:rPr>
                <w:rFonts w:eastAsia="Calibri"/>
                <w:b/>
                <w:bCs/>
              </w:rPr>
              <w:t>3</w:t>
            </w:r>
          </w:p>
        </w:tc>
        <w:tc>
          <w:tcPr>
            <w:tcW w:w="520" w:type="dxa"/>
            <w:hideMark/>
          </w:tcPr>
          <w:p w14:paraId="04FF9F9C" w14:textId="77777777" w:rsidR="007714C1" w:rsidRPr="007E025F" w:rsidRDefault="007714C1" w:rsidP="00A550E4">
            <w:pPr>
              <w:spacing w:before="0" w:after="0"/>
              <w:rPr>
                <w:rFonts w:eastAsia="Calibri"/>
                <w:b/>
                <w:bCs/>
              </w:rPr>
            </w:pPr>
            <w:r w:rsidRPr="007E025F">
              <w:rPr>
                <w:rFonts w:eastAsia="Calibri"/>
                <w:b/>
                <w:bCs/>
              </w:rPr>
              <w:t>PÇ</w:t>
            </w:r>
          </w:p>
          <w:p w14:paraId="5D9AE6E2" w14:textId="77777777" w:rsidR="007714C1" w:rsidRPr="007E025F" w:rsidRDefault="007714C1" w:rsidP="00A550E4">
            <w:pPr>
              <w:spacing w:before="0" w:after="0"/>
              <w:rPr>
                <w:rFonts w:eastAsia="Calibri"/>
                <w:b/>
                <w:bCs/>
              </w:rPr>
            </w:pPr>
            <w:r w:rsidRPr="007E025F">
              <w:rPr>
                <w:rFonts w:eastAsia="Calibri"/>
                <w:b/>
                <w:bCs/>
              </w:rPr>
              <w:t>4</w:t>
            </w:r>
          </w:p>
        </w:tc>
        <w:tc>
          <w:tcPr>
            <w:tcW w:w="630" w:type="dxa"/>
            <w:gridSpan w:val="2"/>
            <w:hideMark/>
          </w:tcPr>
          <w:p w14:paraId="1A984352" w14:textId="77777777" w:rsidR="007714C1" w:rsidRPr="007E025F" w:rsidRDefault="007714C1" w:rsidP="00A550E4">
            <w:pPr>
              <w:spacing w:before="0" w:after="0"/>
              <w:rPr>
                <w:rFonts w:eastAsia="Calibri"/>
                <w:b/>
                <w:bCs/>
              </w:rPr>
            </w:pPr>
            <w:r w:rsidRPr="007E025F">
              <w:rPr>
                <w:rFonts w:eastAsia="Calibri"/>
                <w:b/>
                <w:bCs/>
              </w:rPr>
              <w:t>PÇ</w:t>
            </w:r>
          </w:p>
          <w:p w14:paraId="5E5B64BF" w14:textId="77777777" w:rsidR="007714C1" w:rsidRPr="007E025F" w:rsidRDefault="007714C1" w:rsidP="00A550E4">
            <w:pPr>
              <w:spacing w:before="0" w:after="0"/>
              <w:rPr>
                <w:rFonts w:eastAsia="Calibri"/>
                <w:b/>
                <w:bCs/>
              </w:rPr>
            </w:pPr>
            <w:r w:rsidRPr="007E025F">
              <w:rPr>
                <w:rFonts w:eastAsia="Calibri"/>
                <w:b/>
                <w:bCs/>
              </w:rPr>
              <w:t>5</w:t>
            </w:r>
          </w:p>
        </w:tc>
        <w:tc>
          <w:tcPr>
            <w:tcW w:w="519" w:type="dxa"/>
            <w:gridSpan w:val="2"/>
            <w:hideMark/>
          </w:tcPr>
          <w:p w14:paraId="7334E9EC" w14:textId="77777777" w:rsidR="007714C1" w:rsidRPr="007E025F" w:rsidRDefault="007714C1" w:rsidP="00A550E4">
            <w:pPr>
              <w:spacing w:before="0" w:after="0"/>
              <w:rPr>
                <w:rFonts w:eastAsia="Calibri"/>
                <w:b/>
                <w:bCs/>
              </w:rPr>
            </w:pPr>
            <w:r w:rsidRPr="007E025F">
              <w:rPr>
                <w:rFonts w:eastAsia="Calibri"/>
                <w:b/>
                <w:bCs/>
              </w:rPr>
              <w:t>PÇ</w:t>
            </w:r>
          </w:p>
          <w:p w14:paraId="4FFEEA36" w14:textId="77777777" w:rsidR="007714C1" w:rsidRPr="007E025F" w:rsidRDefault="007714C1" w:rsidP="00A550E4">
            <w:pPr>
              <w:spacing w:before="0" w:after="0"/>
              <w:rPr>
                <w:rFonts w:eastAsia="Calibri"/>
                <w:b/>
                <w:bCs/>
              </w:rPr>
            </w:pPr>
            <w:r w:rsidRPr="007E025F">
              <w:rPr>
                <w:rFonts w:eastAsia="Calibri"/>
                <w:b/>
                <w:bCs/>
              </w:rPr>
              <w:t>6</w:t>
            </w:r>
          </w:p>
        </w:tc>
        <w:tc>
          <w:tcPr>
            <w:tcW w:w="549" w:type="dxa"/>
            <w:hideMark/>
          </w:tcPr>
          <w:p w14:paraId="016BED9E" w14:textId="77777777" w:rsidR="007714C1" w:rsidRPr="007E025F" w:rsidRDefault="007714C1" w:rsidP="00A550E4">
            <w:pPr>
              <w:spacing w:before="0" w:after="0"/>
              <w:rPr>
                <w:rFonts w:eastAsia="Calibri"/>
                <w:b/>
                <w:bCs/>
              </w:rPr>
            </w:pPr>
            <w:r w:rsidRPr="007E025F">
              <w:rPr>
                <w:rFonts w:eastAsia="Calibri"/>
                <w:b/>
                <w:bCs/>
              </w:rPr>
              <w:t>PÇ</w:t>
            </w:r>
          </w:p>
          <w:p w14:paraId="24876B44" w14:textId="77777777" w:rsidR="007714C1" w:rsidRPr="007E025F" w:rsidRDefault="007714C1" w:rsidP="00A550E4">
            <w:pPr>
              <w:spacing w:before="0" w:after="0"/>
              <w:rPr>
                <w:rFonts w:eastAsia="Calibri"/>
                <w:b/>
                <w:bCs/>
              </w:rPr>
            </w:pPr>
            <w:r w:rsidRPr="007E025F">
              <w:rPr>
                <w:rFonts w:eastAsia="Calibri"/>
                <w:b/>
                <w:bCs/>
              </w:rPr>
              <w:t>7</w:t>
            </w:r>
          </w:p>
        </w:tc>
        <w:tc>
          <w:tcPr>
            <w:tcW w:w="567" w:type="dxa"/>
            <w:gridSpan w:val="2"/>
            <w:hideMark/>
          </w:tcPr>
          <w:p w14:paraId="7A2AD143" w14:textId="77777777" w:rsidR="007714C1" w:rsidRPr="007E025F" w:rsidRDefault="007714C1" w:rsidP="00A550E4">
            <w:pPr>
              <w:spacing w:before="0" w:after="0"/>
              <w:rPr>
                <w:rFonts w:eastAsia="Calibri"/>
                <w:b/>
                <w:bCs/>
              </w:rPr>
            </w:pPr>
            <w:r w:rsidRPr="007E025F">
              <w:rPr>
                <w:rFonts w:eastAsia="Calibri"/>
                <w:b/>
                <w:bCs/>
              </w:rPr>
              <w:t>PÇ</w:t>
            </w:r>
          </w:p>
          <w:p w14:paraId="57AB0092" w14:textId="77777777" w:rsidR="007714C1" w:rsidRPr="007E025F" w:rsidRDefault="007714C1" w:rsidP="00A550E4">
            <w:pPr>
              <w:spacing w:before="0" w:after="0"/>
              <w:rPr>
                <w:rFonts w:eastAsia="Calibri"/>
                <w:b/>
                <w:bCs/>
              </w:rPr>
            </w:pPr>
            <w:r w:rsidRPr="007E025F">
              <w:rPr>
                <w:rFonts w:eastAsia="Calibri"/>
                <w:b/>
                <w:bCs/>
              </w:rPr>
              <w:t>8</w:t>
            </w:r>
          </w:p>
        </w:tc>
        <w:tc>
          <w:tcPr>
            <w:tcW w:w="559" w:type="dxa"/>
            <w:gridSpan w:val="2"/>
            <w:hideMark/>
          </w:tcPr>
          <w:p w14:paraId="5641C19F" w14:textId="77777777" w:rsidR="007714C1" w:rsidRPr="007E025F" w:rsidRDefault="007714C1" w:rsidP="00A550E4">
            <w:pPr>
              <w:spacing w:before="0" w:after="0"/>
              <w:rPr>
                <w:rFonts w:eastAsia="Calibri"/>
                <w:b/>
                <w:bCs/>
              </w:rPr>
            </w:pPr>
            <w:r w:rsidRPr="007E025F">
              <w:rPr>
                <w:rFonts w:eastAsia="Calibri"/>
                <w:b/>
                <w:bCs/>
              </w:rPr>
              <w:t>PÇ</w:t>
            </w:r>
          </w:p>
          <w:p w14:paraId="33ADCFC6" w14:textId="77777777" w:rsidR="007714C1" w:rsidRPr="007E025F" w:rsidRDefault="007714C1" w:rsidP="00A550E4">
            <w:pPr>
              <w:spacing w:before="0" w:after="0"/>
              <w:rPr>
                <w:rFonts w:eastAsia="Calibri"/>
                <w:b/>
                <w:bCs/>
              </w:rPr>
            </w:pPr>
            <w:r w:rsidRPr="007E025F">
              <w:rPr>
                <w:rFonts w:eastAsia="Calibri"/>
                <w:b/>
                <w:bCs/>
              </w:rPr>
              <w:t>9</w:t>
            </w:r>
          </w:p>
        </w:tc>
        <w:tc>
          <w:tcPr>
            <w:tcW w:w="586" w:type="dxa"/>
            <w:gridSpan w:val="2"/>
            <w:hideMark/>
          </w:tcPr>
          <w:p w14:paraId="2E089EB2" w14:textId="77777777" w:rsidR="007714C1" w:rsidRPr="007E025F" w:rsidRDefault="007714C1" w:rsidP="00A550E4">
            <w:pPr>
              <w:spacing w:before="0" w:after="0"/>
              <w:rPr>
                <w:rFonts w:eastAsia="Calibri"/>
                <w:b/>
                <w:bCs/>
              </w:rPr>
            </w:pPr>
            <w:r w:rsidRPr="007E025F">
              <w:rPr>
                <w:rFonts w:eastAsia="Calibri"/>
                <w:b/>
                <w:bCs/>
              </w:rPr>
              <w:t>PÇ</w:t>
            </w:r>
          </w:p>
          <w:p w14:paraId="1BBCDC3F" w14:textId="77777777" w:rsidR="007714C1" w:rsidRPr="007E025F" w:rsidRDefault="007714C1" w:rsidP="00A550E4">
            <w:pPr>
              <w:spacing w:before="0" w:after="0"/>
              <w:rPr>
                <w:rFonts w:eastAsia="Calibri"/>
                <w:b/>
                <w:bCs/>
              </w:rPr>
            </w:pPr>
            <w:r w:rsidRPr="007E025F">
              <w:rPr>
                <w:rFonts w:eastAsia="Calibri"/>
                <w:b/>
                <w:bCs/>
              </w:rPr>
              <w:t>10</w:t>
            </w:r>
          </w:p>
        </w:tc>
        <w:tc>
          <w:tcPr>
            <w:tcW w:w="613" w:type="dxa"/>
            <w:gridSpan w:val="2"/>
            <w:hideMark/>
          </w:tcPr>
          <w:p w14:paraId="375A1E9A" w14:textId="77777777" w:rsidR="007714C1" w:rsidRPr="007E025F" w:rsidRDefault="007714C1" w:rsidP="00A550E4">
            <w:pPr>
              <w:spacing w:before="0" w:after="0"/>
              <w:rPr>
                <w:rFonts w:eastAsia="Calibri"/>
                <w:b/>
                <w:bCs/>
              </w:rPr>
            </w:pPr>
            <w:r w:rsidRPr="007E025F">
              <w:rPr>
                <w:rFonts w:eastAsia="Calibri"/>
                <w:b/>
                <w:bCs/>
              </w:rPr>
              <w:t>PÇ 11</w:t>
            </w:r>
          </w:p>
        </w:tc>
        <w:tc>
          <w:tcPr>
            <w:tcW w:w="511" w:type="dxa"/>
            <w:gridSpan w:val="2"/>
            <w:hideMark/>
          </w:tcPr>
          <w:p w14:paraId="1754B8E3" w14:textId="77777777" w:rsidR="007714C1" w:rsidRPr="007E025F" w:rsidRDefault="007714C1" w:rsidP="00A550E4">
            <w:pPr>
              <w:spacing w:before="0" w:after="0"/>
              <w:rPr>
                <w:rFonts w:eastAsia="Calibri"/>
                <w:b/>
                <w:bCs/>
              </w:rPr>
            </w:pPr>
            <w:r w:rsidRPr="007E025F">
              <w:rPr>
                <w:rFonts w:eastAsia="Calibri"/>
                <w:b/>
                <w:bCs/>
              </w:rPr>
              <w:t>PÇ 12</w:t>
            </w:r>
          </w:p>
        </w:tc>
        <w:tc>
          <w:tcPr>
            <w:tcW w:w="470" w:type="dxa"/>
            <w:gridSpan w:val="2"/>
            <w:hideMark/>
          </w:tcPr>
          <w:p w14:paraId="2845A61F" w14:textId="77777777" w:rsidR="007714C1" w:rsidRPr="007E025F" w:rsidRDefault="007714C1" w:rsidP="00A550E4">
            <w:pPr>
              <w:spacing w:before="0" w:after="0"/>
              <w:rPr>
                <w:rFonts w:eastAsia="Calibri"/>
                <w:b/>
                <w:bCs/>
              </w:rPr>
            </w:pPr>
            <w:r w:rsidRPr="007E025F">
              <w:rPr>
                <w:rFonts w:eastAsia="Calibri"/>
                <w:b/>
                <w:bCs/>
              </w:rPr>
              <w:t>PÇ 13</w:t>
            </w:r>
          </w:p>
        </w:tc>
      </w:tr>
      <w:tr w:rsidR="00690CB3" w:rsidRPr="007E025F" w14:paraId="79DCB39F" w14:textId="77777777" w:rsidTr="00690CB3">
        <w:trPr>
          <w:gridAfter w:val="1"/>
          <w:wAfter w:w="9" w:type="dxa"/>
          <w:trHeight w:val="144"/>
        </w:trPr>
        <w:tc>
          <w:tcPr>
            <w:tcW w:w="1662" w:type="dxa"/>
            <w:gridSpan w:val="2"/>
            <w:hideMark/>
          </w:tcPr>
          <w:p w14:paraId="6AF0EDBB" w14:textId="382DA802" w:rsidR="007714C1" w:rsidRPr="007E025F" w:rsidRDefault="00690CB3" w:rsidP="00A550E4">
            <w:pPr>
              <w:spacing w:before="0" w:after="0"/>
              <w:jc w:val="center"/>
              <w:rPr>
                <w:rFonts w:eastAsia="Calibri"/>
                <w:bCs/>
              </w:rPr>
            </w:pPr>
            <w:r w:rsidRPr="007E025F">
              <w:rPr>
                <w:rFonts w:eastAsia="Calibri"/>
                <w:bCs/>
              </w:rPr>
              <w:t xml:space="preserve">HEF1045 </w:t>
            </w:r>
            <w:r w:rsidR="007714C1" w:rsidRPr="007E025F">
              <w:rPr>
                <w:rFonts w:eastAsia="Calibri"/>
                <w:bCs/>
              </w:rPr>
              <w:t xml:space="preserve">Sağlığın Değerlendirilmesi </w:t>
            </w:r>
          </w:p>
        </w:tc>
        <w:tc>
          <w:tcPr>
            <w:tcW w:w="845" w:type="dxa"/>
            <w:gridSpan w:val="2"/>
          </w:tcPr>
          <w:p w14:paraId="37DD0F54" w14:textId="77777777" w:rsidR="007714C1" w:rsidRPr="007E025F" w:rsidRDefault="007714C1" w:rsidP="00A550E4">
            <w:pPr>
              <w:spacing w:before="0" w:after="0"/>
              <w:rPr>
                <w:rFonts w:eastAsia="Calibri"/>
              </w:rPr>
            </w:pPr>
            <w:r w:rsidRPr="007E025F">
              <w:rPr>
                <w:rFonts w:eastAsia="Calibri"/>
              </w:rPr>
              <w:t>3</w:t>
            </w:r>
          </w:p>
        </w:tc>
        <w:tc>
          <w:tcPr>
            <w:tcW w:w="516" w:type="dxa"/>
            <w:gridSpan w:val="2"/>
          </w:tcPr>
          <w:p w14:paraId="36A1CEAD" w14:textId="77777777" w:rsidR="007714C1" w:rsidRPr="007E025F" w:rsidRDefault="007714C1" w:rsidP="00A550E4">
            <w:pPr>
              <w:spacing w:before="0" w:after="0"/>
              <w:rPr>
                <w:rFonts w:eastAsia="Calibri"/>
              </w:rPr>
            </w:pPr>
            <w:r w:rsidRPr="007E025F">
              <w:rPr>
                <w:rFonts w:eastAsia="Calibri"/>
              </w:rPr>
              <w:t>3</w:t>
            </w:r>
          </w:p>
        </w:tc>
        <w:tc>
          <w:tcPr>
            <w:tcW w:w="514" w:type="dxa"/>
            <w:gridSpan w:val="2"/>
          </w:tcPr>
          <w:p w14:paraId="78828F6C" w14:textId="77777777" w:rsidR="007714C1" w:rsidRPr="007E025F" w:rsidRDefault="007714C1" w:rsidP="00A550E4">
            <w:pPr>
              <w:spacing w:before="0" w:after="0"/>
              <w:rPr>
                <w:rFonts w:eastAsia="Calibri"/>
              </w:rPr>
            </w:pPr>
            <w:r w:rsidRPr="007E025F">
              <w:rPr>
                <w:rFonts w:eastAsia="Calibri"/>
              </w:rPr>
              <w:t>3</w:t>
            </w:r>
          </w:p>
        </w:tc>
        <w:tc>
          <w:tcPr>
            <w:tcW w:w="520" w:type="dxa"/>
          </w:tcPr>
          <w:p w14:paraId="43C51480" w14:textId="77777777" w:rsidR="007714C1" w:rsidRPr="007E025F" w:rsidRDefault="007714C1" w:rsidP="00A550E4">
            <w:pPr>
              <w:spacing w:before="0" w:after="0"/>
              <w:rPr>
                <w:rFonts w:eastAsia="Calibri"/>
              </w:rPr>
            </w:pPr>
            <w:r w:rsidRPr="007E025F">
              <w:rPr>
                <w:rFonts w:eastAsia="Calibri"/>
              </w:rPr>
              <w:t>3</w:t>
            </w:r>
          </w:p>
        </w:tc>
        <w:tc>
          <w:tcPr>
            <w:tcW w:w="630" w:type="dxa"/>
            <w:gridSpan w:val="2"/>
          </w:tcPr>
          <w:p w14:paraId="7AB04C7C" w14:textId="77777777" w:rsidR="007714C1" w:rsidRPr="007E025F" w:rsidRDefault="007714C1" w:rsidP="00A550E4">
            <w:pPr>
              <w:spacing w:before="0" w:after="0"/>
              <w:rPr>
                <w:rFonts w:eastAsia="Calibri"/>
                <w:bCs/>
              </w:rPr>
            </w:pPr>
            <w:r w:rsidRPr="007E025F">
              <w:rPr>
                <w:rFonts w:eastAsia="Calibri"/>
                <w:bCs/>
              </w:rPr>
              <w:t>3</w:t>
            </w:r>
          </w:p>
        </w:tc>
        <w:tc>
          <w:tcPr>
            <w:tcW w:w="519" w:type="dxa"/>
            <w:gridSpan w:val="2"/>
          </w:tcPr>
          <w:p w14:paraId="58733704" w14:textId="77777777" w:rsidR="007714C1" w:rsidRPr="007E025F" w:rsidRDefault="007714C1" w:rsidP="00A550E4">
            <w:pPr>
              <w:spacing w:before="0" w:after="0"/>
              <w:rPr>
                <w:rFonts w:eastAsia="Calibri"/>
                <w:bCs/>
              </w:rPr>
            </w:pPr>
            <w:r w:rsidRPr="007E025F">
              <w:rPr>
                <w:rFonts w:eastAsia="Calibri"/>
                <w:bCs/>
              </w:rPr>
              <w:t>2</w:t>
            </w:r>
          </w:p>
        </w:tc>
        <w:tc>
          <w:tcPr>
            <w:tcW w:w="549" w:type="dxa"/>
          </w:tcPr>
          <w:p w14:paraId="57128BF6" w14:textId="77777777" w:rsidR="007714C1" w:rsidRPr="007E025F" w:rsidRDefault="007714C1" w:rsidP="00A550E4">
            <w:pPr>
              <w:spacing w:before="0" w:after="0"/>
              <w:rPr>
                <w:rFonts w:eastAsia="Calibri"/>
              </w:rPr>
            </w:pPr>
            <w:r w:rsidRPr="007E025F">
              <w:rPr>
                <w:rFonts w:eastAsia="Calibri"/>
              </w:rPr>
              <w:t>3</w:t>
            </w:r>
          </w:p>
        </w:tc>
        <w:tc>
          <w:tcPr>
            <w:tcW w:w="567" w:type="dxa"/>
            <w:gridSpan w:val="2"/>
          </w:tcPr>
          <w:p w14:paraId="7D9051B4" w14:textId="77777777" w:rsidR="007714C1" w:rsidRPr="007E025F" w:rsidRDefault="007714C1" w:rsidP="00A550E4">
            <w:pPr>
              <w:spacing w:before="0" w:after="0"/>
              <w:rPr>
                <w:rFonts w:eastAsia="Calibri"/>
                <w:bCs/>
              </w:rPr>
            </w:pPr>
            <w:r w:rsidRPr="007E025F">
              <w:rPr>
                <w:rFonts w:eastAsia="Calibri"/>
                <w:bCs/>
              </w:rPr>
              <w:t>3</w:t>
            </w:r>
          </w:p>
        </w:tc>
        <w:tc>
          <w:tcPr>
            <w:tcW w:w="559" w:type="dxa"/>
            <w:gridSpan w:val="2"/>
          </w:tcPr>
          <w:p w14:paraId="249B5177" w14:textId="77777777" w:rsidR="007714C1" w:rsidRPr="007E025F" w:rsidRDefault="007714C1" w:rsidP="00A550E4">
            <w:pPr>
              <w:spacing w:before="0" w:after="0"/>
              <w:rPr>
                <w:rFonts w:eastAsia="Calibri"/>
                <w:bCs/>
              </w:rPr>
            </w:pPr>
            <w:r w:rsidRPr="007E025F">
              <w:rPr>
                <w:rFonts w:eastAsia="Calibri"/>
                <w:bCs/>
              </w:rPr>
              <w:t>3</w:t>
            </w:r>
          </w:p>
        </w:tc>
        <w:tc>
          <w:tcPr>
            <w:tcW w:w="586" w:type="dxa"/>
            <w:gridSpan w:val="2"/>
          </w:tcPr>
          <w:p w14:paraId="75910B6F" w14:textId="77777777" w:rsidR="007714C1" w:rsidRPr="007E025F" w:rsidRDefault="007714C1" w:rsidP="00A550E4">
            <w:pPr>
              <w:spacing w:before="0" w:after="0"/>
              <w:rPr>
                <w:rFonts w:eastAsia="Calibri"/>
                <w:bCs/>
              </w:rPr>
            </w:pPr>
            <w:r w:rsidRPr="007E025F">
              <w:rPr>
                <w:rFonts w:eastAsia="Calibri"/>
                <w:bCs/>
              </w:rPr>
              <w:t>3</w:t>
            </w:r>
          </w:p>
        </w:tc>
        <w:tc>
          <w:tcPr>
            <w:tcW w:w="613" w:type="dxa"/>
            <w:gridSpan w:val="2"/>
          </w:tcPr>
          <w:p w14:paraId="58708CEC" w14:textId="77777777" w:rsidR="007714C1" w:rsidRPr="007E025F" w:rsidRDefault="007714C1" w:rsidP="00A550E4">
            <w:pPr>
              <w:spacing w:before="0" w:after="0"/>
              <w:rPr>
                <w:rFonts w:eastAsia="Calibri"/>
                <w:bCs/>
              </w:rPr>
            </w:pPr>
            <w:r w:rsidRPr="007E025F">
              <w:rPr>
                <w:rFonts w:eastAsia="Calibri"/>
                <w:bCs/>
              </w:rPr>
              <w:t>0</w:t>
            </w:r>
          </w:p>
        </w:tc>
        <w:tc>
          <w:tcPr>
            <w:tcW w:w="511" w:type="dxa"/>
            <w:gridSpan w:val="2"/>
          </w:tcPr>
          <w:p w14:paraId="70DB0D47" w14:textId="77777777" w:rsidR="007714C1" w:rsidRPr="007E025F" w:rsidRDefault="007714C1" w:rsidP="00A550E4">
            <w:pPr>
              <w:spacing w:before="0" w:after="0"/>
              <w:rPr>
                <w:rFonts w:eastAsia="Calibri"/>
              </w:rPr>
            </w:pPr>
            <w:r w:rsidRPr="007E025F">
              <w:rPr>
                <w:rFonts w:eastAsia="Calibri"/>
              </w:rPr>
              <w:t>0</w:t>
            </w:r>
          </w:p>
        </w:tc>
        <w:tc>
          <w:tcPr>
            <w:tcW w:w="470" w:type="dxa"/>
            <w:gridSpan w:val="2"/>
          </w:tcPr>
          <w:p w14:paraId="1E994AF1" w14:textId="77777777" w:rsidR="007714C1" w:rsidRPr="007E025F" w:rsidRDefault="007714C1" w:rsidP="00A550E4">
            <w:pPr>
              <w:spacing w:before="0" w:after="0"/>
              <w:rPr>
                <w:rFonts w:eastAsia="Calibri"/>
              </w:rPr>
            </w:pPr>
            <w:r w:rsidRPr="007E025F">
              <w:rPr>
                <w:rFonts w:eastAsia="Calibri"/>
              </w:rPr>
              <w:t>0</w:t>
            </w:r>
          </w:p>
        </w:tc>
      </w:tr>
      <w:tr w:rsidR="009F1C03" w:rsidRPr="007E025F" w14:paraId="1BB597A6" w14:textId="77777777" w:rsidTr="00690CB3">
        <w:trPr>
          <w:trHeight w:val="39"/>
        </w:trPr>
        <w:tc>
          <w:tcPr>
            <w:tcW w:w="9070" w:type="dxa"/>
            <w:gridSpan w:val="27"/>
          </w:tcPr>
          <w:p w14:paraId="22E3E42F" w14:textId="0E9EC236" w:rsidR="0014487C" w:rsidRPr="007E025F" w:rsidRDefault="007714C1" w:rsidP="00A550E4">
            <w:pPr>
              <w:spacing w:before="0" w:after="0"/>
              <w:rPr>
                <w:rFonts w:eastAsia="Calibri"/>
                <w:b/>
              </w:rPr>
            </w:pPr>
            <w:r w:rsidRPr="007E025F">
              <w:rPr>
                <w:rFonts w:eastAsia="Calibri"/>
                <w:b/>
              </w:rPr>
              <w:t>Tablo 2. Dersin Öğrenme Çıktılarının Program Çıktıları ile İlişkisi</w:t>
            </w:r>
          </w:p>
        </w:tc>
      </w:tr>
      <w:tr w:rsidR="00690CB3" w:rsidRPr="007E025F" w14:paraId="66E8DEE4" w14:textId="77777777" w:rsidTr="00690CB3">
        <w:trPr>
          <w:trHeight w:val="267"/>
        </w:trPr>
        <w:tc>
          <w:tcPr>
            <w:tcW w:w="1629" w:type="dxa"/>
            <w:hideMark/>
          </w:tcPr>
          <w:p w14:paraId="2087741A" w14:textId="08189D06" w:rsidR="007714C1" w:rsidRPr="007E025F" w:rsidRDefault="00690CB3" w:rsidP="00A550E4">
            <w:pPr>
              <w:spacing w:before="0" w:after="0"/>
              <w:jc w:val="center"/>
              <w:rPr>
                <w:rFonts w:eastAsia="Calibri"/>
              </w:rPr>
            </w:pPr>
            <w:r w:rsidRPr="007E025F">
              <w:rPr>
                <w:rFonts w:eastAsia="Calibri"/>
                <w:bCs/>
              </w:rPr>
              <w:t xml:space="preserve">Ders </w:t>
            </w:r>
            <w:r w:rsidR="007714C1" w:rsidRPr="007E025F">
              <w:rPr>
                <w:rFonts w:eastAsia="Calibri"/>
                <w:bCs/>
              </w:rPr>
              <w:t>Öğrenme Çıktısı</w:t>
            </w:r>
          </w:p>
        </w:tc>
        <w:tc>
          <w:tcPr>
            <w:tcW w:w="859" w:type="dxa"/>
            <w:gridSpan w:val="2"/>
            <w:hideMark/>
          </w:tcPr>
          <w:p w14:paraId="077DD726" w14:textId="77777777" w:rsidR="007714C1" w:rsidRPr="007E025F" w:rsidRDefault="007714C1" w:rsidP="00A550E4">
            <w:pPr>
              <w:spacing w:before="0" w:after="0"/>
              <w:rPr>
                <w:rFonts w:eastAsia="Calibri"/>
                <w:b/>
                <w:bCs/>
              </w:rPr>
            </w:pPr>
            <w:r w:rsidRPr="007E025F">
              <w:rPr>
                <w:rFonts w:eastAsia="Calibri"/>
                <w:b/>
                <w:bCs/>
              </w:rPr>
              <w:t>PÇ</w:t>
            </w:r>
          </w:p>
          <w:p w14:paraId="01B38E25" w14:textId="77777777" w:rsidR="007714C1" w:rsidRPr="007E025F" w:rsidRDefault="007714C1" w:rsidP="00A550E4">
            <w:pPr>
              <w:spacing w:before="0" w:after="0"/>
              <w:rPr>
                <w:rFonts w:eastAsia="Calibri"/>
                <w:b/>
                <w:bCs/>
              </w:rPr>
            </w:pPr>
            <w:r w:rsidRPr="007E025F">
              <w:rPr>
                <w:rFonts w:eastAsia="Calibri"/>
                <w:b/>
                <w:bCs/>
              </w:rPr>
              <w:t>1</w:t>
            </w:r>
          </w:p>
        </w:tc>
        <w:tc>
          <w:tcPr>
            <w:tcW w:w="463" w:type="dxa"/>
            <w:gridSpan w:val="2"/>
            <w:hideMark/>
          </w:tcPr>
          <w:p w14:paraId="6060E3E7" w14:textId="77777777" w:rsidR="007714C1" w:rsidRPr="007E025F" w:rsidRDefault="007714C1" w:rsidP="00A550E4">
            <w:pPr>
              <w:spacing w:before="0" w:after="0"/>
              <w:rPr>
                <w:rFonts w:eastAsia="Calibri"/>
                <w:b/>
                <w:bCs/>
              </w:rPr>
            </w:pPr>
            <w:r w:rsidRPr="007E025F">
              <w:rPr>
                <w:rFonts w:eastAsia="Calibri"/>
                <w:b/>
                <w:bCs/>
              </w:rPr>
              <w:t>PÇ</w:t>
            </w:r>
          </w:p>
          <w:p w14:paraId="0013F32F" w14:textId="77777777" w:rsidR="007714C1" w:rsidRPr="007E025F" w:rsidRDefault="007714C1" w:rsidP="00A550E4">
            <w:pPr>
              <w:spacing w:before="0" w:after="0"/>
              <w:rPr>
                <w:rFonts w:eastAsia="Calibri"/>
                <w:b/>
                <w:bCs/>
              </w:rPr>
            </w:pPr>
            <w:r w:rsidRPr="007E025F">
              <w:rPr>
                <w:rFonts w:eastAsia="Calibri"/>
                <w:b/>
                <w:bCs/>
              </w:rPr>
              <w:t>2</w:t>
            </w:r>
          </w:p>
        </w:tc>
        <w:tc>
          <w:tcPr>
            <w:tcW w:w="463" w:type="dxa"/>
            <w:gridSpan w:val="2"/>
            <w:hideMark/>
          </w:tcPr>
          <w:p w14:paraId="18650986" w14:textId="77777777" w:rsidR="007714C1" w:rsidRPr="007E025F" w:rsidRDefault="007714C1" w:rsidP="00A550E4">
            <w:pPr>
              <w:spacing w:before="0" w:after="0"/>
              <w:rPr>
                <w:rFonts w:eastAsia="Calibri"/>
                <w:b/>
                <w:bCs/>
              </w:rPr>
            </w:pPr>
            <w:r w:rsidRPr="007E025F">
              <w:rPr>
                <w:rFonts w:eastAsia="Calibri"/>
                <w:b/>
                <w:bCs/>
              </w:rPr>
              <w:t>PÇ</w:t>
            </w:r>
          </w:p>
          <w:p w14:paraId="772B1D0A" w14:textId="77777777" w:rsidR="007714C1" w:rsidRPr="007E025F" w:rsidRDefault="007714C1" w:rsidP="00A550E4">
            <w:pPr>
              <w:spacing w:before="0" w:after="0"/>
              <w:rPr>
                <w:rFonts w:eastAsia="Calibri"/>
                <w:b/>
                <w:bCs/>
              </w:rPr>
            </w:pPr>
            <w:r w:rsidRPr="007E025F">
              <w:rPr>
                <w:rFonts w:eastAsia="Calibri"/>
                <w:b/>
                <w:bCs/>
              </w:rPr>
              <w:t>3</w:t>
            </w:r>
          </w:p>
        </w:tc>
        <w:tc>
          <w:tcPr>
            <w:tcW w:w="859" w:type="dxa"/>
            <w:gridSpan w:val="3"/>
            <w:hideMark/>
          </w:tcPr>
          <w:p w14:paraId="4C05FB71" w14:textId="77777777" w:rsidR="007714C1" w:rsidRPr="007E025F" w:rsidRDefault="007714C1" w:rsidP="00A550E4">
            <w:pPr>
              <w:spacing w:before="0" w:after="0"/>
              <w:rPr>
                <w:rFonts w:eastAsia="Calibri"/>
                <w:b/>
                <w:bCs/>
              </w:rPr>
            </w:pPr>
            <w:r w:rsidRPr="007E025F">
              <w:rPr>
                <w:rFonts w:eastAsia="Calibri"/>
                <w:b/>
                <w:bCs/>
              </w:rPr>
              <w:t>PÇ</w:t>
            </w:r>
          </w:p>
          <w:p w14:paraId="1C8BFA97" w14:textId="77777777" w:rsidR="007714C1" w:rsidRPr="007E025F" w:rsidRDefault="007714C1" w:rsidP="00A550E4">
            <w:pPr>
              <w:spacing w:before="0" w:after="0"/>
              <w:rPr>
                <w:rFonts w:eastAsia="Calibri"/>
                <w:b/>
                <w:bCs/>
              </w:rPr>
            </w:pPr>
            <w:r w:rsidRPr="007E025F">
              <w:rPr>
                <w:rFonts w:eastAsia="Calibri"/>
                <w:b/>
                <w:bCs/>
              </w:rPr>
              <w:t>4</w:t>
            </w:r>
          </w:p>
        </w:tc>
        <w:tc>
          <w:tcPr>
            <w:tcW w:w="463" w:type="dxa"/>
            <w:gridSpan w:val="2"/>
            <w:hideMark/>
          </w:tcPr>
          <w:p w14:paraId="411932D8" w14:textId="77777777" w:rsidR="007714C1" w:rsidRPr="007E025F" w:rsidRDefault="007714C1" w:rsidP="00A550E4">
            <w:pPr>
              <w:spacing w:before="0" w:after="0"/>
              <w:rPr>
                <w:rFonts w:eastAsia="Calibri"/>
                <w:b/>
                <w:bCs/>
              </w:rPr>
            </w:pPr>
            <w:r w:rsidRPr="007E025F">
              <w:rPr>
                <w:rFonts w:eastAsia="Calibri"/>
                <w:b/>
                <w:bCs/>
              </w:rPr>
              <w:t>PÇ</w:t>
            </w:r>
          </w:p>
          <w:p w14:paraId="7EC066F3" w14:textId="77777777" w:rsidR="007714C1" w:rsidRPr="007E025F" w:rsidRDefault="007714C1" w:rsidP="00A550E4">
            <w:pPr>
              <w:spacing w:before="0" w:after="0"/>
              <w:rPr>
                <w:rFonts w:eastAsia="Calibri"/>
                <w:b/>
                <w:bCs/>
              </w:rPr>
            </w:pPr>
            <w:r w:rsidRPr="007E025F">
              <w:rPr>
                <w:rFonts w:eastAsia="Calibri"/>
                <w:b/>
                <w:bCs/>
              </w:rPr>
              <w:t>5</w:t>
            </w:r>
          </w:p>
        </w:tc>
        <w:tc>
          <w:tcPr>
            <w:tcW w:w="452" w:type="dxa"/>
            <w:hideMark/>
          </w:tcPr>
          <w:p w14:paraId="363A7A5B" w14:textId="77777777" w:rsidR="007714C1" w:rsidRPr="007E025F" w:rsidRDefault="007714C1" w:rsidP="00A550E4">
            <w:pPr>
              <w:spacing w:before="0" w:after="0"/>
              <w:rPr>
                <w:rFonts w:eastAsia="Calibri"/>
                <w:b/>
                <w:bCs/>
              </w:rPr>
            </w:pPr>
            <w:r w:rsidRPr="007E025F">
              <w:rPr>
                <w:rFonts w:eastAsia="Calibri"/>
                <w:b/>
                <w:bCs/>
              </w:rPr>
              <w:t>PÇ</w:t>
            </w:r>
          </w:p>
          <w:p w14:paraId="7C74B51E" w14:textId="77777777" w:rsidR="007714C1" w:rsidRPr="007E025F" w:rsidRDefault="007714C1" w:rsidP="00A550E4">
            <w:pPr>
              <w:spacing w:before="0" w:after="0"/>
              <w:rPr>
                <w:rFonts w:eastAsia="Calibri"/>
                <w:b/>
                <w:bCs/>
              </w:rPr>
            </w:pPr>
            <w:r w:rsidRPr="007E025F">
              <w:rPr>
                <w:rFonts w:eastAsia="Calibri"/>
                <w:b/>
                <w:bCs/>
              </w:rPr>
              <w:t>6</w:t>
            </w:r>
          </w:p>
        </w:tc>
        <w:tc>
          <w:tcPr>
            <w:tcW w:w="999" w:type="dxa"/>
            <w:gridSpan w:val="2"/>
            <w:hideMark/>
          </w:tcPr>
          <w:p w14:paraId="24554BB7" w14:textId="77777777" w:rsidR="007714C1" w:rsidRPr="007E025F" w:rsidRDefault="007714C1" w:rsidP="00A550E4">
            <w:pPr>
              <w:spacing w:before="0" w:after="0"/>
              <w:rPr>
                <w:rFonts w:eastAsia="Calibri"/>
                <w:b/>
                <w:bCs/>
              </w:rPr>
            </w:pPr>
            <w:r w:rsidRPr="007E025F">
              <w:rPr>
                <w:rFonts w:eastAsia="Calibri"/>
                <w:b/>
                <w:bCs/>
              </w:rPr>
              <w:t>PÇ</w:t>
            </w:r>
          </w:p>
          <w:p w14:paraId="77468338" w14:textId="77777777" w:rsidR="007714C1" w:rsidRPr="007E025F" w:rsidRDefault="007714C1" w:rsidP="00A550E4">
            <w:pPr>
              <w:spacing w:before="0" w:after="0"/>
              <w:rPr>
                <w:rFonts w:eastAsia="Calibri"/>
                <w:b/>
                <w:bCs/>
              </w:rPr>
            </w:pPr>
            <w:r w:rsidRPr="007E025F">
              <w:rPr>
                <w:rFonts w:eastAsia="Calibri"/>
                <w:b/>
                <w:bCs/>
              </w:rPr>
              <w:t>7</w:t>
            </w:r>
          </w:p>
        </w:tc>
        <w:tc>
          <w:tcPr>
            <w:tcW w:w="463" w:type="dxa"/>
            <w:gridSpan w:val="2"/>
            <w:hideMark/>
          </w:tcPr>
          <w:p w14:paraId="6724F014" w14:textId="77777777" w:rsidR="007714C1" w:rsidRPr="007E025F" w:rsidRDefault="007714C1" w:rsidP="00A550E4">
            <w:pPr>
              <w:spacing w:before="0" w:after="0"/>
              <w:rPr>
                <w:rFonts w:eastAsia="Calibri"/>
                <w:b/>
                <w:bCs/>
              </w:rPr>
            </w:pPr>
            <w:r w:rsidRPr="007E025F">
              <w:rPr>
                <w:rFonts w:eastAsia="Calibri"/>
                <w:b/>
                <w:bCs/>
              </w:rPr>
              <w:t>PÇ</w:t>
            </w:r>
          </w:p>
          <w:p w14:paraId="0F1B2F79" w14:textId="77777777" w:rsidR="007714C1" w:rsidRPr="007E025F" w:rsidRDefault="007714C1" w:rsidP="00A550E4">
            <w:pPr>
              <w:spacing w:before="0" w:after="0"/>
              <w:rPr>
                <w:rFonts w:eastAsia="Calibri"/>
                <w:b/>
                <w:bCs/>
              </w:rPr>
            </w:pPr>
            <w:r w:rsidRPr="007E025F">
              <w:rPr>
                <w:rFonts w:eastAsia="Calibri"/>
                <w:b/>
                <w:bCs/>
              </w:rPr>
              <w:t>8</w:t>
            </w:r>
          </w:p>
        </w:tc>
        <w:tc>
          <w:tcPr>
            <w:tcW w:w="577" w:type="dxa"/>
            <w:gridSpan w:val="2"/>
            <w:hideMark/>
          </w:tcPr>
          <w:p w14:paraId="20F8E045" w14:textId="77777777" w:rsidR="007714C1" w:rsidRPr="007E025F" w:rsidRDefault="007714C1" w:rsidP="00A550E4">
            <w:pPr>
              <w:spacing w:before="0" w:after="0"/>
              <w:rPr>
                <w:rFonts w:eastAsia="Calibri"/>
                <w:b/>
                <w:bCs/>
              </w:rPr>
            </w:pPr>
            <w:r w:rsidRPr="007E025F">
              <w:rPr>
                <w:rFonts w:eastAsia="Calibri"/>
                <w:b/>
                <w:bCs/>
              </w:rPr>
              <w:t>PÇ</w:t>
            </w:r>
          </w:p>
          <w:p w14:paraId="06C06A19" w14:textId="77777777" w:rsidR="007714C1" w:rsidRPr="007E025F" w:rsidRDefault="007714C1" w:rsidP="00A550E4">
            <w:pPr>
              <w:spacing w:before="0" w:after="0"/>
              <w:rPr>
                <w:rFonts w:eastAsia="Calibri"/>
                <w:b/>
                <w:bCs/>
              </w:rPr>
            </w:pPr>
            <w:r w:rsidRPr="007E025F">
              <w:rPr>
                <w:rFonts w:eastAsia="Calibri"/>
                <w:b/>
                <w:bCs/>
              </w:rPr>
              <w:t>9</w:t>
            </w:r>
          </w:p>
        </w:tc>
        <w:tc>
          <w:tcPr>
            <w:tcW w:w="463" w:type="dxa"/>
            <w:gridSpan w:val="2"/>
            <w:hideMark/>
          </w:tcPr>
          <w:p w14:paraId="1EB2E8F2" w14:textId="77777777" w:rsidR="007714C1" w:rsidRPr="007E025F" w:rsidRDefault="007714C1" w:rsidP="00A550E4">
            <w:pPr>
              <w:spacing w:before="0" w:after="0"/>
              <w:rPr>
                <w:rFonts w:eastAsia="Calibri"/>
                <w:b/>
                <w:bCs/>
              </w:rPr>
            </w:pPr>
            <w:r w:rsidRPr="007E025F">
              <w:rPr>
                <w:rFonts w:eastAsia="Calibri"/>
                <w:b/>
                <w:bCs/>
              </w:rPr>
              <w:t>PÇ</w:t>
            </w:r>
          </w:p>
          <w:p w14:paraId="509F57AA" w14:textId="77777777" w:rsidR="007714C1" w:rsidRPr="007E025F" w:rsidRDefault="007714C1" w:rsidP="00A550E4">
            <w:pPr>
              <w:spacing w:before="0" w:after="0"/>
              <w:rPr>
                <w:rFonts w:eastAsia="Calibri"/>
                <w:b/>
                <w:bCs/>
              </w:rPr>
            </w:pPr>
            <w:r w:rsidRPr="007E025F">
              <w:rPr>
                <w:rFonts w:eastAsia="Calibri"/>
                <w:b/>
                <w:bCs/>
              </w:rPr>
              <w:t>10</w:t>
            </w:r>
          </w:p>
        </w:tc>
        <w:tc>
          <w:tcPr>
            <w:tcW w:w="452" w:type="dxa"/>
            <w:gridSpan w:val="2"/>
            <w:hideMark/>
          </w:tcPr>
          <w:p w14:paraId="0BF3071A" w14:textId="77777777" w:rsidR="007714C1" w:rsidRPr="007E025F" w:rsidRDefault="007714C1" w:rsidP="00A550E4">
            <w:pPr>
              <w:spacing w:before="0" w:after="0"/>
              <w:rPr>
                <w:rFonts w:eastAsia="Calibri"/>
                <w:b/>
                <w:bCs/>
              </w:rPr>
            </w:pPr>
            <w:r w:rsidRPr="007E025F">
              <w:rPr>
                <w:rFonts w:eastAsia="Calibri"/>
                <w:b/>
                <w:bCs/>
              </w:rPr>
              <w:t>PÇ 11</w:t>
            </w:r>
          </w:p>
        </w:tc>
        <w:tc>
          <w:tcPr>
            <w:tcW w:w="463" w:type="dxa"/>
            <w:gridSpan w:val="2"/>
            <w:hideMark/>
          </w:tcPr>
          <w:p w14:paraId="05642AF8" w14:textId="77777777" w:rsidR="007714C1" w:rsidRPr="007E025F" w:rsidRDefault="007714C1" w:rsidP="00A550E4">
            <w:pPr>
              <w:spacing w:before="0" w:after="0"/>
              <w:rPr>
                <w:rFonts w:eastAsia="Calibri"/>
                <w:b/>
                <w:bCs/>
              </w:rPr>
            </w:pPr>
            <w:r w:rsidRPr="007E025F">
              <w:rPr>
                <w:rFonts w:eastAsia="Calibri"/>
                <w:b/>
                <w:bCs/>
              </w:rPr>
              <w:t>PÇ 12</w:t>
            </w:r>
          </w:p>
        </w:tc>
        <w:tc>
          <w:tcPr>
            <w:tcW w:w="461" w:type="dxa"/>
            <w:gridSpan w:val="2"/>
            <w:hideMark/>
          </w:tcPr>
          <w:p w14:paraId="6ED11A3F" w14:textId="77777777" w:rsidR="007714C1" w:rsidRPr="007E025F" w:rsidRDefault="007714C1" w:rsidP="00A550E4">
            <w:pPr>
              <w:spacing w:before="0" w:after="0"/>
              <w:rPr>
                <w:rFonts w:eastAsia="Calibri"/>
                <w:b/>
                <w:bCs/>
              </w:rPr>
            </w:pPr>
            <w:r w:rsidRPr="007E025F">
              <w:rPr>
                <w:rFonts w:eastAsia="Calibri"/>
                <w:b/>
                <w:bCs/>
              </w:rPr>
              <w:t>PÇ 13</w:t>
            </w:r>
          </w:p>
        </w:tc>
      </w:tr>
      <w:tr w:rsidR="00690CB3" w:rsidRPr="007E025F" w14:paraId="3E0FCE41" w14:textId="77777777" w:rsidTr="00690CB3">
        <w:trPr>
          <w:trHeight w:val="245"/>
        </w:trPr>
        <w:tc>
          <w:tcPr>
            <w:tcW w:w="1629" w:type="dxa"/>
            <w:hideMark/>
          </w:tcPr>
          <w:p w14:paraId="0EBBC259" w14:textId="07147DE0" w:rsidR="007714C1" w:rsidRPr="007E025F" w:rsidRDefault="00690CB3" w:rsidP="00A550E4">
            <w:pPr>
              <w:spacing w:before="0" w:after="0"/>
              <w:jc w:val="center"/>
              <w:rPr>
                <w:rFonts w:eastAsia="Calibri"/>
                <w:bCs/>
              </w:rPr>
            </w:pPr>
            <w:r w:rsidRPr="007E025F">
              <w:rPr>
                <w:rFonts w:eastAsia="Calibri"/>
                <w:bCs/>
              </w:rPr>
              <w:t xml:space="preserve">HEF1045 </w:t>
            </w:r>
            <w:r w:rsidR="007714C1" w:rsidRPr="007E025F">
              <w:rPr>
                <w:rFonts w:eastAsia="Calibri"/>
                <w:bCs/>
              </w:rPr>
              <w:t>Sağlığın Değerlendirilmesi</w:t>
            </w:r>
          </w:p>
        </w:tc>
        <w:tc>
          <w:tcPr>
            <w:tcW w:w="859" w:type="dxa"/>
            <w:gridSpan w:val="2"/>
          </w:tcPr>
          <w:p w14:paraId="2A933FCF" w14:textId="77777777" w:rsidR="00690CB3" w:rsidRPr="007E025F" w:rsidRDefault="00F878B9" w:rsidP="00A550E4">
            <w:pPr>
              <w:spacing w:before="0" w:after="0"/>
              <w:rPr>
                <w:rFonts w:eastAsia="Calibri"/>
              </w:rPr>
            </w:pPr>
            <w:r w:rsidRPr="007E025F">
              <w:rPr>
                <w:rFonts w:eastAsia="Calibri"/>
              </w:rPr>
              <w:t>ÖÇ</w:t>
            </w:r>
            <w:r w:rsidR="007714C1" w:rsidRPr="007E025F">
              <w:rPr>
                <w:rFonts w:eastAsia="Calibri"/>
              </w:rPr>
              <w:t xml:space="preserve"> 1,3,4,</w:t>
            </w:r>
          </w:p>
          <w:p w14:paraId="541B8AED" w14:textId="2F4FFC6A" w:rsidR="007714C1" w:rsidRPr="007E025F" w:rsidRDefault="007714C1" w:rsidP="00A550E4">
            <w:pPr>
              <w:spacing w:before="0" w:after="0"/>
              <w:rPr>
                <w:rFonts w:eastAsia="Calibri"/>
              </w:rPr>
            </w:pPr>
            <w:r w:rsidRPr="007E025F">
              <w:rPr>
                <w:rFonts w:eastAsia="Calibri"/>
              </w:rPr>
              <w:t>5,6</w:t>
            </w:r>
          </w:p>
        </w:tc>
        <w:tc>
          <w:tcPr>
            <w:tcW w:w="463" w:type="dxa"/>
            <w:gridSpan w:val="2"/>
          </w:tcPr>
          <w:p w14:paraId="3FAD8196" w14:textId="7EFF5DC7" w:rsidR="007714C1" w:rsidRPr="007E025F" w:rsidRDefault="00F878B9" w:rsidP="00A550E4">
            <w:pPr>
              <w:spacing w:before="0" w:after="0"/>
              <w:rPr>
                <w:rFonts w:eastAsia="Calibri"/>
              </w:rPr>
            </w:pPr>
            <w:r w:rsidRPr="007E025F">
              <w:rPr>
                <w:rFonts w:eastAsia="Calibri"/>
              </w:rPr>
              <w:t>ÖÇ</w:t>
            </w:r>
            <w:r w:rsidR="007714C1" w:rsidRPr="007E025F">
              <w:rPr>
                <w:rFonts w:eastAsia="Calibri"/>
              </w:rPr>
              <w:t xml:space="preserve"> 4</w:t>
            </w:r>
          </w:p>
        </w:tc>
        <w:tc>
          <w:tcPr>
            <w:tcW w:w="463" w:type="dxa"/>
            <w:gridSpan w:val="2"/>
          </w:tcPr>
          <w:p w14:paraId="7E512903" w14:textId="76A7016F" w:rsidR="007714C1" w:rsidRPr="007E025F" w:rsidRDefault="00F878B9" w:rsidP="00A550E4">
            <w:pPr>
              <w:spacing w:before="0" w:after="0"/>
              <w:rPr>
                <w:rFonts w:eastAsia="Calibri"/>
              </w:rPr>
            </w:pPr>
            <w:r w:rsidRPr="007E025F">
              <w:rPr>
                <w:rFonts w:eastAsia="Calibri"/>
              </w:rPr>
              <w:t>ÖÇ</w:t>
            </w:r>
            <w:r w:rsidR="007714C1" w:rsidRPr="007E025F">
              <w:rPr>
                <w:rFonts w:eastAsia="Calibri"/>
              </w:rPr>
              <w:t xml:space="preserve"> 2</w:t>
            </w:r>
          </w:p>
        </w:tc>
        <w:tc>
          <w:tcPr>
            <w:tcW w:w="859" w:type="dxa"/>
            <w:gridSpan w:val="3"/>
          </w:tcPr>
          <w:p w14:paraId="74D3BCDF" w14:textId="77777777" w:rsidR="003022D4" w:rsidRPr="007E025F" w:rsidRDefault="00F878B9" w:rsidP="00A550E4">
            <w:pPr>
              <w:spacing w:before="0" w:after="0"/>
              <w:rPr>
                <w:rFonts w:eastAsia="Calibri"/>
              </w:rPr>
            </w:pPr>
            <w:r w:rsidRPr="007E025F">
              <w:rPr>
                <w:rFonts w:eastAsia="Calibri"/>
              </w:rPr>
              <w:t>ÖÇ</w:t>
            </w:r>
            <w:r w:rsidR="007714C1" w:rsidRPr="007E025F">
              <w:rPr>
                <w:rFonts w:eastAsia="Calibri"/>
              </w:rPr>
              <w:t xml:space="preserve"> 1,3,4,</w:t>
            </w:r>
          </w:p>
          <w:p w14:paraId="0A9F49E9" w14:textId="79D82A17" w:rsidR="007714C1" w:rsidRPr="007E025F" w:rsidRDefault="007714C1" w:rsidP="00A550E4">
            <w:pPr>
              <w:spacing w:before="0" w:after="0"/>
              <w:rPr>
                <w:rFonts w:eastAsia="Calibri"/>
              </w:rPr>
            </w:pPr>
            <w:r w:rsidRPr="007E025F">
              <w:rPr>
                <w:rFonts w:eastAsia="Calibri"/>
              </w:rPr>
              <w:t>5,6</w:t>
            </w:r>
          </w:p>
        </w:tc>
        <w:tc>
          <w:tcPr>
            <w:tcW w:w="463" w:type="dxa"/>
            <w:gridSpan w:val="2"/>
          </w:tcPr>
          <w:p w14:paraId="1BE31FD3" w14:textId="76BCC6E5" w:rsidR="007714C1" w:rsidRPr="007E025F" w:rsidRDefault="00F878B9" w:rsidP="00A550E4">
            <w:pPr>
              <w:spacing w:before="0" w:after="0"/>
              <w:rPr>
                <w:rFonts w:eastAsia="Calibri"/>
                <w:bCs/>
              </w:rPr>
            </w:pPr>
            <w:r w:rsidRPr="007E025F">
              <w:rPr>
                <w:rFonts w:eastAsia="Calibri"/>
                <w:bCs/>
              </w:rPr>
              <w:t>ÖÇ</w:t>
            </w:r>
            <w:r w:rsidR="007714C1" w:rsidRPr="007E025F">
              <w:rPr>
                <w:rFonts w:eastAsia="Calibri"/>
                <w:bCs/>
              </w:rPr>
              <w:t xml:space="preserve"> 2</w:t>
            </w:r>
          </w:p>
        </w:tc>
        <w:tc>
          <w:tcPr>
            <w:tcW w:w="452" w:type="dxa"/>
          </w:tcPr>
          <w:p w14:paraId="7348B39F" w14:textId="77777777" w:rsidR="007714C1" w:rsidRPr="007E025F" w:rsidRDefault="007714C1" w:rsidP="00A550E4">
            <w:pPr>
              <w:spacing w:before="0" w:after="0"/>
              <w:rPr>
                <w:rFonts w:eastAsia="Calibri"/>
                <w:bCs/>
              </w:rPr>
            </w:pPr>
          </w:p>
        </w:tc>
        <w:tc>
          <w:tcPr>
            <w:tcW w:w="999" w:type="dxa"/>
            <w:gridSpan w:val="2"/>
          </w:tcPr>
          <w:p w14:paraId="357A4904" w14:textId="77777777" w:rsidR="00690CB3" w:rsidRPr="007E025F" w:rsidRDefault="00F878B9" w:rsidP="00A550E4">
            <w:pPr>
              <w:spacing w:before="0" w:after="0"/>
              <w:rPr>
                <w:rFonts w:eastAsia="Calibri"/>
              </w:rPr>
            </w:pPr>
            <w:r w:rsidRPr="007E025F">
              <w:rPr>
                <w:rFonts w:eastAsia="Calibri"/>
              </w:rPr>
              <w:t>ÖÇ</w:t>
            </w:r>
            <w:r w:rsidR="007714C1" w:rsidRPr="007E025F">
              <w:rPr>
                <w:rFonts w:eastAsia="Calibri"/>
              </w:rPr>
              <w:t xml:space="preserve"> 1,2,3,</w:t>
            </w:r>
          </w:p>
          <w:p w14:paraId="471FD006" w14:textId="1820982A" w:rsidR="007714C1" w:rsidRPr="007E025F" w:rsidRDefault="007714C1" w:rsidP="00A550E4">
            <w:pPr>
              <w:spacing w:before="0" w:after="0"/>
              <w:rPr>
                <w:rFonts w:eastAsia="Calibri"/>
              </w:rPr>
            </w:pPr>
            <w:r w:rsidRPr="007E025F">
              <w:rPr>
                <w:rFonts w:eastAsia="Calibri"/>
              </w:rPr>
              <w:t>4,5,6</w:t>
            </w:r>
          </w:p>
        </w:tc>
        <w:tc>
          <w:tcPr>
            <w:tcW w:w="463" w:type="dxa"/>
            <w:gridSpan w:val="2"/>
          </w:tcPr>
          <w:p w14:paraId="2A7C5A5C" w14:textId="6D825DE4" w:rsidR="007714C1" w:rsidRPr="007E025F" w:rsidRDefault="00F878B9" w:rsidP="00A550E4">
            <w:pPr>
              <w:spacing w:before="0" w:after="0"/>
              <w:rPr>
                <w:rFonts w:eastAsia="Calibri"/>
                <w:bCs/>
              </w:rPr>
            </w:pPr>
            <w:r w:rsidRPr="007E025F">
              <w:rPr>
                <w:rFonts w:eastAsia="Calibri"/>
                <w:bCs/>
              </w:rPr>
              <w:t>ÖÇ</w:t>
            </w:r>
            <w:r w:rsidR="007714C1" w:rsidRPr="007E025F">
              <w:rPr>
                <w:rFonts w:eastAsia="Calibri"/>
                <w:bCs/>
              </w:rPr>
              <w:t xml:space="preserve"> 6</w:t>
            </w:r>
          </w:p>
        </w:tc>
        <w:tc>
          <w:tcPr>
            <w:tcW w:w="577" w:type="dxa"/>
            <w:gridSpan w:val="2"/>
          </w:tcPr>
          <w:p w14:paraId="7FA34FA3" w14:textId="14C274D5" w:rsidR="007714C1" w:rsidRPr="007E025F" w:rsidRDefault="00F878B9" w:rsidP="00A550E4">
            <w:pPr>
              <w:spacing w:before="0" w:after="0"/>
              <w:rPr>
                <w:rFonts w:eastAsia="Calibri"/>
                <w:bCs/>
              </w:rPr>
            </w:pPr>
            <w:r w:rsidRPr="007E025F">
              <w:rPr>
                <w:rFonts w:eastAsia="Calibri"/>
                <w:bCs/>
              </w:rPr>
              <w:t>ÖÇ</w:t>
            </w:r>
            <w:r w:rsidR="007714C1" w:rsidRPr="007E025F">
              <w:rPr>
                <w:rFonts w:eastAsia="Calibri"/>
                <w:bCs/>
              </w:rPr>
              <w:t xml:space="preserve"> 4,5,6</w:t>
            </w:r>
          </w:p>
        </w:tc>
        <w:tc>
          <w:tcPr>
            <w:tcW w:w="463" w:type="dxa"/>
            <w:gridSpan w:val="2"/>
          </w:tcPr>
          <w:p w14:paraId="373326B6" w14:textId="020E3E66" w:rsidR="007714C1" w:rsidRPr="007E025F" w:rsidRDefault="00F878B9" w:rsidP="00A550E4">
            <w:pPr>
              <w:spacing w:before="0" w:after="0"/>
              <w:rPr>
                <w:rFonts w:eastAsia="Calibri"/>
                <w:bCs/>
              </w:rPr>
            </w:pPr>
            <w:r w:rsidRPr="007E025F">
              <w:rPr>
                <w:rFonts w:eastAsia="Calibri"/>
                <w:bCs/>
              </w:rPr>
              <w:t>ÖÇ</w:t>
            </w:r>
            <w:r w:rsidR="007714C1" w:rsidRPr="007E025F">
              <w:rPr>
                <w:rFonts w:eastAsia="Calibri"/>
                <w:bCs/>
              </w:rPr>
              <w:t xml:space="preserve"> 6</w:t>
            </w:r>
          </w:p>
        </w:tc>
        <w:tc>
          <w:tcPr>
            <w:tcW w:w="452" w:type="dxa"/>
            <w:gridSpan w:val="2"/>
          </w:tcPr>
          <w:p w14:paraId="4060EFC1" w14:textId="77777777" w:rsidR="007714C1" w:rsidRPr="007E025F" w:rsidRDefault="007714C1" w:rsidP="00A550E4">
            <w:pPr>
              <w:spacing w:before="0" w:after="0"/>
              <w:rPr>
                <w:rFonts w:eastAsia="Calibri"/>
                <w:bCs/>
              </w:rPr>
            </w:pPr>
          </w:p>
        </w:tc>
        <w:tc>
          <w:tcPr>
            <w:tcW w:w="463" w:type="dxa"/>
            <w:gridSpan w:val="2"/>
          </w:tcPr>
          <w:p w14:paraId="61DA9E92" w14:textId="7E66670C" w:rsidR="007714C1" w:rsidRPr="007E025F" w:rsidRDefault="00F878B9" w:rsidP="00A550E4">
            <w:pPr>
              <w:spacing w:before="0" w:after="0"/>
              <w:rPr>
                <w:rFonts w:eastAsia="Calibri"/>
              </w:rPr>
            </w:pPr>
            <w:r w:rsidRPr="007E025F">
              <w:rPr>
                <w:rFonts w:eastAsia="Calibri"/>
              </w:rPr>
              <w:t>ÖÇ</w:t>
            </w:r>
            <w:r w:rsidR="007714C1" w:rsidRPr="007E025F">
              <w:rPr>
                <w:rFonts w:eastAsia="Calibri"/>
              </w:rPr>
              <w:t xml:space="preserve"> 3</w:t>
            </w:r>
          </w:p>
        </w:tc>
        <w:tc>
          <w:tcPr>
            <w:tcW w:w="461" w:type="dxa"/>
            <w:gridSpan w:val="2"/>
          </w:tcPr>
          <w:p w14:paraId="1B02309E" w14:textId="77777777" w:rsidR="007714C1" w:rsidRPr="007E025F" w:rsidRDefault="007714C1" w:rsidP="00A550E4">
            <w:pPr>
              <w:spacing w:before="0" w:after="0"/>
              <w:rPr>
                <w:rFonts w:eastAsia="Calibri"/>
              </w:rPr>
            </w:pPr>
          </w:p>
        </w:tc>
      </w:tr>
    </w:tbl>
    <w:p w14:paraId="7F685792" w14:textId="13336247" w:rsidR="007714C1" w:rsidRPr="007E025F" w:rsidRDefault="007714C1" w:rsidP="00A550E4">
      <w:pPr>
        <w:spacing w:before="0" w:after="0"/>
        <w:rPr>
          <w:rFonts w:eastAsia="Times New Roman"/>
          <w:b/>
          <w:color w:val="0070C0"/>
          <w:lang w:eastAsia="tr-TR"/>
        </w:rPr>
      </w:pPr>
    </w:p>
    <w:p w14:paraId="0792B2AA" w14:textId="0B10C89B" w:rsidR="007714C1" w:rsidRDefault="007714C1" w:rsidP="00A550E4">
      <w:pPr>
        <w:spacing w:before="0" w:after="0"/>
        <w:rPr>
          <w:rFonts w:eastAsia="Times New Roman"/>
          <w:color w:val="0070C0"/>
          <w:lang w:eastAsia="tr-TR"/>
        </w:rPr>
      </w:pPr>
    </w:p>
    <w:tbl>
      <w:tblPr>
        <w:tblW w:w="0" w:type="auto"/>
        <w:jc w:val="center"/>
        <w:tblBorders>
          <w:top w:val="single" w:sz="4" w:space="0" w:color="D1D1D1" w:themeColor="background2" w:themeShade="E6"/>
          <w:left w:val="single" w:sz="4" w:space="0" w:color="D1D1D1" w:themeColor="background2" w:themeShade="E6"/>
          <w:bottom w:val="single" w:sz="4" w:space="0" w:color="D1D1D1" w:themeColor="background2" w:themeShade="E6"/>
          <w:right w:val="single" w:sz="4" w:space="0" w:color="D1D1D1" w:themeColor="background2" w:themeShade="E6"/>
          <w:insideH w:val="single" w:sz="4" w:space="0" w:color="D1D1D1" w:themeColor="background2" w:themeShade="E6"/>
          <w:insideV w:val="single" w:sz="4" w:space="0" w:color="D1D1D1" w:themeColor="background2" w:themeShade="E6"/>
        </w:tblBorders>
        <w:tblLayout w:type="fixed"/>
        <w:tblLook w:val="01E0" w:firstRow="1" w:lastRow="1" w:firstColumn="1" w:lastColumn="1" w:noHBand="0" w:noVBand="0"/>
      </w:tblPr>
      <w:tblGrid>
        <w:gridCol w:w="690"/>
        <w:gridCol w:w="2282"/>
        <w:gridCol w:w="992"/>
        <w:gridCol w:w="993"/>
        <w:gridCol w:w="1090"/>
        <w:gridCol w:w="1165"/>
        <w:gridCol w:w="721"/>
        <w:gridCol w:w="1127"/>
      </w:tblGrid>
      <w:tr w:rsidR="007E025F" w:rsidRPr="007E025F" w14:paraId="284FAFAF" w14:textId="77777777" w:rsidTr="001D0B38">
        <w:trPr>
          <w:trHeight w:val="102"/>
          <w:jc w:val="center"/>
        </w:trPr>
        <w:tc>
          <w:tcPr>
            <w:tcW w:w="9060" w:type="dxa"/>
            <w:gridSpan w:val="8"/>
          </w:tcPr>
          <w:p w14:paraId="4C9C6EB3" w14:textId="2971BED2" w:rsidR="007E025F" w:rsidRPr="007E025F" w:rsidRDefault="007E025F" w:rsidP="00A550E4">
            <w:pPr>
              <w:spacing w:before="0" w:after="0"/>
              <w:rPr>
                <w:b/>
              </w:rPr>
            </w:pPr>
            <w:r w:rsidRPr="007E025F">
              <w:rPr>
                <w:b/>
              </w:rPr>
              <w:t xml:space="preserve">HEF 1045 Sağlığın Değerlendirilmesi Ders İçerikleri </w:t>
            </w:r>
            <w:r w:rsidR="002B5F10">
              <w:rPr>
                <w:b/>
              </w:rPr>
              <w:t>ve</w:t>
            </w:r>
            <w:r w:rsidRPr="007E025F">
              <w:rPr>
                <w:b/>
              </w:rPr>
              <w:t xml:space="preserve"> Öğrenme Çıktısı ile İlişkisi</w:t>
            </w:r>
          </w:p>
        </w:tc>
      </w:tr>
      <w:tr w:rsidR="00690CB3" w:rsidRPr="007E025F" w14:paraId="4AB223EB" w14:textId="77777777" w:rsidTr="00AB136C">
        <w:trPr>
          <w:trHeight w:val="102"/>
          <w:jc w:val="center"/>
        </w:trPr>
        <w:tc>
          <w:tcPr>
            <w:tcW w:w="690" w:type="dxa"/>
            <w:vMerge w:val="restart"/>
          </w:tcPr>
          <w:p w14:paraId="0FCC366A" w14:textId="0067E4F5" w:rsidR="00690CB3" w:rsidRPr="007E025F" w:rsidRDefault="00690CB3" w:rsidP="00B9529C">
            <w:pPr>
              <w:pStyle w:val="ListeParagraf"/>
              <w:spacing w:before="0" w:after="0"/>
              <w:ind w:left="0" w:right="-109"/>
              <w:contextualSpacing w:val="0"/>
              <w:rPr>
                <w:b/>
              </w:rPr>
            </w:pPr>
            <w:r w:rsidRPr="007E025F">
              <w:rPr>
                <w:b/>
              </w:rPr>
              <w:t>Hafta</w:t>
            </w:r>
          </w:p>
        </w:tc>
        <w:tc>
          <w:tcPr>
            <w:tcW w:w="2282" w:type="dxa"/>
            <w:vMerge w:val="restart"/>
          </w:tcPr>
          <w:p w14:paraId="2850327D" w14:textId="77777777" w:rsidR="00690CB3" w:rsidRPr="007E025F" w:rsidRDefault="00690CB3" w:rsidP="00A550E4">
            <w:pPr>
              <w:spacing w:before="0" w:after="0"/>
              <w:rPr>
                <w:b/>
              </w:rPr>
            </w:pPr>
            <w:r w:rsidRPr="007E025F">
              <w:rPr>
                <w:b/>
              </w:rPr>
              <w:t>Ders içerikleri</w:t>
            </w:r>
          </w:p>
        </w:tc>
        <w:tc>
          <w:tcPr>
            <w:tcW w:w="6088" w:type="dxa"/>
            <w:gridSpan w:val="6"/>
          </w:tcPr>
          <w:p w14:paraId="27AD9ECF" w14:textId="7C46FBA9" w:rsidR="00690CB3" w:rsidRPr="007E025F" w:rsidRDefault="00690CB3" w:rsidP="00A550E4">
            <w:pPr>
              <w:spacing w:before="0" w:after="0"/>
              <w:jc w:val="center"/>
              <w:rPr>
                <w:b/>
              </w:rPr>
            </w:pPr>
            <w:r w:rsidRPr="007E025F">
              <w:rPr>
                <w:b/>
              </w:rPr>
              <w:t xml:space="preserve">Dersin Öğrenme Çıktıları </w:t>
            </w:r>
          </w:p>
        </w:tc>
      </w:tr>
      <w:tr w:rsidR="00AB136C" w:rsidRPr="007E025F" w14:paraId="51D51508" w14:textId="77777777" w:rsidTr="00CF026C">
        <w:trPr>
          <w:trHeight w:val="680"/>
          <w:jc w:val="center"/>
        </w:trPr>
        <w:tc>
          <w:tcPr>
            <w:tcW w:w="690" w:type="dxa"/>
            <w:vMerge/>
          </w:tcPr>
          <w:p w14:paraId="2F18DB78" w14:textId="77777777" w:rsidR="00690CB3" w:rsidRPr="007E025F" w:rsidRDefault="00690CB3" w:rsidP="006939D2">
            <w:pPr>
              <w:pStyle w:val="ListeParagraf"/>
              <w:numPr>
                <w:ilvl w:val="0"/>
                <w:numId w:val="99"/>
              </w:numPr>
              <w:spacing w:before="0" w:after="0"/>
              <w:ind w:left="0" w:right="-109" w:firstLine="0"/>
              <w:contextualSpacing w:val="0"/>
              <w:rPr>
                <w:b/>
              </w:rPr>
            </w:pPr>
          </w:p>
        </w:tc>
        <w:tc>
          <w:tcPr>
            <w:tcW w:w="2282" w:type="dxa"/>
            <w:vMerge/>
          </w:tcPr>
          <w:p w14:paraId="67A8500D" w14:textId="77777777" w:rsidR="00690CB3" w:rsidRPr="007E025F" w:rsidRDefault="00690CB3" w:rsidP="00A550E4">
            <w:pPr>
              <w:spacing w:before="0" w:after="0"/>
              <w:rPr>
                <w:b/>
              </w:rPr>
            </w:pPr>
          </w:p>
        </w:tc>
        <w:tc>
          <w:tcPr>
            <w:tcW w:w="992" w:type="dxa"/>
          </w:tcPr>
          <w:p w14:paraId="3F13EB2C" w14:textId="536D4159" w:rsidR="00690CB3" w:rsidRPr="007E025F" w:rsidRDefault="00690CB3" w:rsidP="00A550E4">
            <w:pPr>
              <w:spacing w:before="0" w:after="0"/>
              <w:rPr>
                <w:bCs/>
                <w:sz w:val="16"/>
                <w:szCs w:val="16"/>
              </w:rPr>
            </w:pPr>
            <w:r w:rsidRPr="007E025F">
              <w:rPr>
                <w:bCs/>
                <w:sz w:val="16"/>
                <w:szCs w:val="16"/>
              </w:rPr>
              <w:t xml:space="preserve">ÖÇ.1. Hemşirelik bakımının planlanmasında temel oluşturacak </w:t>
            </w:r>
            <w:r w:rsidR="002B5F10">
              <w:rPr>
                <w:bCs/>
                <w:sz w:val="16"/>
                <w:szCs w:val="16"/>
              </w:rPr>
              <w:t>ve</w:t>
            </w:r>
            <w:r w:rsidRPr="007E025F">
              <w:rPr>
                <w:bCs/>
                <w:sz w:val="16"/>
                <w:szCs w:val="16"/>
              </w:rPr>
              <w:t>rileri elde etmenin önemini kavrar</w:t>
            </w:r>
          </w:p>
          <w:p w14:paraId="7A31D8C3" w14:textId="77777777" w:rsidR="00690CB3" w:rsidRPr="007E025F" w:rsidRDefault="00690CB3" w:rsidP="00A550E4">
            <w:pPr>
              <w:spacing w:before="0" w:after="0"/>
              <w:rPr>
                <w:bCs/>
                <w:sz w:val="16"/>
                <w:szCs w:val="16"/>
              </w:rPr>
            </w:pPr>
          </w:p>
        </w:tc>
        <w:tc>
          <w:tcPr>
            <w:tcW w:w="993" w:type="dxa"/>
          </w:tcPr>
          <w:p w14:paraId="25306C4E" w14:textId="31DD3571" w:rsidR="00690CB3" w:rsidRPr="007E025F" w:rsidRDefault="00690CB3" w:rsidP="00A550E4">
            <w:pPr>
              <w:spacing w:before="0" w:after="0"/>
              <w:rPr>
                <w:bCs/>
                <w:sz w:val="16"/>
                <w:szCs w:val="16"/>
              </w:rPr>
            </w:pPr>
            <w:r w:rsidRPr="007E025F">
              <w:rPr>
                <w:bCs/>
                <w:sz w:val="16"/>
                <w:szCs w:val="16"/>
              </w:rPr>
              <w:t xml:space="preserve">ÖÇ.2. </w:t>
            </w:r>
          </w:p>
          <w:p w14:paraId="6555B29D" w14:textId="131B9BB0" w:rsidR="00690CB3" w:rsidRPr="007E025F" w:rsidRDefault="00690CB3" w:rsidP="00A550E4">
            <w:pPr>
              <w:spacing w:before="0" w:after="0"/>
              <w:rPr>
                <w:rFonts w:eastAsia="Times New Roman"/>
                <w:sz w:val="16"/>
                <w:szCs w:val="16"/>
                <w:lang w:eastAsia="tr-TR"/>
              </w:rPr>
            </w:pPr>
            <w:r w:rsidRPr="007E025F">
              <w:rPr>
                <w:rFonts w:eastAsia="Times New Roman"/>
                <w:sz w:val="16"/>
                <w:szCs w:val="16"/>
                <w:lang w:eastAsia="tr-TR"/>
              </w:rPr>
              <w:t>Uygun görüşme teknikleri kullanarak kapsamlı sağlık öyküsü alır.</w:t>
            </w:r>
          </w:p>
          <w:p w14:paraId="23B221F4" w14:textId="77777777" w:rsidR="00690CB3" w:rsidRPr="007E025F" w:rsidRDefault="00690CB3" w:rsidP="00A550E4">
            <w:pPr>
              <w:spacing w:before="0" w:after="0"/>
              <w:rPr>
                <w:bCs/>
                <w:sz w:val="16"/>
                <w:szCs w:val="16"/>
              </w:rPr>
            </w:pPr>
          </w:p>
        </w:tc>
        <w:tc>
          <w:tcPr>
            <w:tcW w:w="1090" w:type="dxa"/>
          </w:tcPr>
          <w:p w14:paraId="24CACCB2" w14:textId="51E3603F" w:rsidR="00690CB3" w:rsidRPr="007E025F" w:rsidRDefault="00690CB3" w:rsidP="00A550E4">
            <w:pPr>
              <w:spacing w:before="0" w:after="0"/>
              <w:rPr>
                <w:bCs/>
                <w:sz w:val="16"/>
                <w:szCs w:val="16"/>
              </w:rPr>
            </w:pPr>
            <w:r w:rsidRPr="007E025F">
              <w:rPr>
                <w:bCs/>
                <w:sz w:val="16"/>
                <w:szCs w:val="16"/>
              </w:rPr>
              <w:t xml:space="preserve">ÖÇ.3. </w:t>
            </w:r>
          </w:p>
          <w:p w14:paraId="03CD5D38" w14:textId="0397F354" w:rsidR="00690CB3" w:rsidRPr="007E025F" w:rsidRDefault="00690CB3" w:rsidP="00A550E4">
            <w:pPr>
              <w:spacing w:before="0" w:after="0"/>
              <w:rPr>
                <w:bCs/>
                <w:sz w:val="16"/>
                <w:szCs w:val="16"/>
              </w:rPr>
            </w:pPr>
            <w:r w:rsidRPr="007E025F">
              <w:rPr>
                <w:rFonts w:eastAsia="Times New Roman"/>
                <w:sz w:val="16"/>
                <w:szCs w:val="16"/>
                <w:lang w:eastAsia="tr-TR"/>
              </w:rPr>
              <w:t xml:space="preserve">Sağlığın değerlendirmesinde aile, kültür </w:t>
            </w:r>
            <w:r w:rsidR="002B5F10">
              <w:rPr>
                <w:rFonts w:eastAsia="Times New Roman"/>
                <w:sz w:val="16"/>
                <w:szCs w:val="16"/>
                <w:lang w:eastAsia="tr-TR"/>
              </w:rPr>
              <w:t>ve</w:t>
            </w:r>
            <w:r w:rsidRPr="007E025F">
              <w:rPr>
                <w:rFonts w:eastAsia="Times New Roman"/>
                <w:sz w:val="16"/>
                <w:szCs w:val="16"/>
                <w:lang w:eastAsia="tr-TR"/>
              </w:rPr>
              <w:t xml:space="preserve"> çevrenin rolü konusunda farkındalık kazanır</w:t>
            </w:r>
          </w:p>
        </w:tc>
        <w:tc>
          <w:tcPr>
            <w:tcW w:w="1165" w:type="dxa"/>
          </w:tcPr>
          <w:p w14:paraId="787DDD12" w14:textId="0D85BEAC" w:rsidR="00690CB3" w:rsidRPr="007E025F" w:rsidRDefault="00690CB3" w:rsidP="00A550E4">
            <w:pPr>
              <w:spacing w:before="0" w:after="0"/>
              <w:rPr>
                <w:rFonts w:eastAsia="Times New Roman"/>
                <w:sz w:val="16"/>
                <w:szCs w:val="16"/>
                <w:lang w:eastAsia="tr-TR"/>
              </w:rPr>
            </w:pPr>
            <w:r w:rsidRPr="007E025F">
              <w:rPr>
                <w:bCs/>
                <w:sz w:val="16"/>
                <w:szCs w:val="16"/>
              </w:rPr>
              <w:t xml:space="preserve">ÖÇ.4. </w:t>
            </w:r>
            <w:r w:rsidRPr="007E025F">
              <w:rPr>
                <w:rFonts w:eastAsia="Times New Roman"/>
                <w:sz w:val="16"/>
                <w:szCs w:val="16"/>
                <w:lang w:eastAsia="tr-TR"/>
              </w:rPr>
              <w:t>Hemşirelik bakımında kullanabileceği fiziksel muayene yöntemlerini bilir.</w:t>
            </w:r>
          </w:p>
          <w:p w14:paraId="0F96F06E" w14:textId="77777777" w:rsidR="00690CB3" w:rsidRPr="007E025F" w:rsidRDefault="00690CB3" w:rsidP="00A550E4">
            <w:pPr>
              <w:spacing w:before="0" w:after="0"/>
              <w:rPr>
                <w:bCs/>
                <w:sz w:val="16"/>
                <w:szCs w:val="16"/>
              </w:rPr>
            </w:pPr>
          </w:p>
        </w:tc>
        <w:tc>
          <w:tcPr>
            <w:tcW w:w="721" w:type="dxa"/>
          </w:tcPr>
          <w:p w14:paraId="2C926D3A" w14:textId="1E3D60B9" w:rsidR="00690CB3" w:rsidRPr="007E025F" w:rsidRDefault="00690CB3" w:rsidP="00A550E4">
            <w:pPr>
              <w:spacing w:before="0" w:after="0"/>
              <w:rPr>
                <w:rFonts w:eastAsia="Times New Roman"/>
                <w:sz w:val="16"/>
                <w:szCs w:val="16"/>
                <w:lang w:eastAsia="tr-TR"/>
              </w:rPr>
            </w:pPr>
            <w:r w:rsidRPr="007E025F">
              <w:rPr>
                <w:bCs/>
                <w:sz w:val="16"/>
                <w:szCs w:val="16"/>
              </w:rPr>
              <w:t>ÖÇ.5. Bireyin sistemlere özgü fiziksel tanılamasını bilir</w:t>
            </w:r>
          </w:p>
          <w:p w14:paraId="08750591" w14:textId="77777777" w:rsidR="00690CB3" w:rsidRPr="007E025F" w:rsidRDefault="00690CB3" w:rsidP="00A550E4">
            <w:pPr>
              <w:spacing w:before="0" w:after="0"/>
              <w:rPr>
                <w:bCs/>
                <w:sz w:val="16"/>
                <w:szCs w:val="16"/>
              </w:rPr>
            </w:pPr>
          </w:p>
          <w:p w14:paraId="0C6347B2" w14:textId="77777777" w:rsidR="00690CB3" w:rsidRPr="007E025F" w:rsidRDefault="00690CB3" w:rsidP="00A550E4">
            <w:pPr>
              <w:spacing w:before="0" w:after="0"/>
              <w:rPr>
                <w:bCs/>
                <w:sz w:val="16"/>
                <w:szCs w:val="16"/>
              </w:rPr>
            </w:pPr>
          </w:p>
        </w:tc>
        <w:tc>
          <w:tcPr>
            <w:tcW w:w="1127" w:type="dxa"/>
          </w:tcPr>
          <w:p w14:paraId="57C23E18" w14:textId="4B979E3D" w:rsidR="00690CB3" w:rsidRPr="007E025F" w:rsidRDefault="00690CB3" w:rsidP="00A550E4">
            <w:pPr>
              <w:spacing w:before="0" w:after="0"/>
              <w:rPr>
                <w:bCs/>
                <w:sz w:val="16"/>
                <w:szCs w:val="16"/>
              </w:rPr>
            </w:pPr>
            <w:r w:rsidRPr="007E025F">
              <w:rPr>
                <w:bCs/>
                <w:sz w:val="16"/>
                <w:szCs w:val="16"/>
              </w:rPr>
              <w:t>ÖÇ.6.</w:t>
            </w:r>
            <w:r w:rsidRPr="007E025F">
              <w:rPr>
                <w:rFonts w:eastAsia="Times New Roman"/>
                <w:sz w:val="16"/>
                <w:szCs w:val="16"/>
                <w:lang w:eastAsia="tr-TR"/>
              </w:rPr>
              <w:t xml:space="preserve"> </w:t>
            </w:r>
            <w:r w:rsidRPr="007E025F">
              <w:rPr>
                <w:bCs/>
                <w:sz w:val="16"/>
                <w:szCs w:val="16"/>
              </w:rPr>
              <w:t xml:space="preserve">Fiziksel tanılama sonucu elde edilen </w:t>
            </w:r>
            <w:r w:rsidR="002B5F10">
              <w:rPr>
                <w:bCs/>
                <w:sz w:val="16"/>
                <w:szCs w:val="16"/>
              </w:rPr>
              <w:t>ve</w:t>
            </w:r>
            <w:r w:rsidRPr="007E025F">
              <w:rPr>
                <w:bCs/>
                <w:sz w:val="16"/>
                <w:szCs w:val="16"/>
              </w:rPr>
              <w:t xml:space="preserve">rileri hemşirelik bakımı için karar </w:t>
            </w:r>
            <w:r w:rsidR="002B5F10">
              <w:rPr>
                <w:bCs/>
                <w:sz w:val="16"/>
                <w:szCs w:val="16"/>
              </w:rPr>
              <w:t>ve</w:t>
            </w:r>
            <w:r w:rsidRPr="007E025F">
              <w:rPr>
                <w:bCs/>
                <w:sz w:val="16"/>
                <w:szCs w:val="16"/>
              </w:rPr>
              <w:t>rme sürecinde kullanır</w:t>
            </w:r>
          </w:p>
        </w:tc>
      </w:tr>
      <w:tr w:rsidR="00AB136C" w:rsidRPr="007E025F" w14:paraId="3C70BF2F" w14:textId="77777777" w:rsidTr="00CF026C">
        <w:trPr>
          <w:trHeight w:val="639"/>
          <w:jc w:val="center"/>
        </w:trPr>
        <w:tc>
          <w:tcPr>
            <w:tcW w:w="690" w:type="dxa"/>
          </w:tcPr>
          <w:p w14:paraId="7694A679" w14:textId="1D836B5A" w:rsidR="00690CB3" w:rsidRPr="007E025F" w:rsidRDefault="00690CB3" w:rsidP="006939D2">
            <w:pPr>
              <w:pStyle w:val="ListeParagraf"/>
              <w:numPr>
                <w:ilvl w:val="0"/>
                <w:numId w:val="99"/>
              </w:numPr>
              <w:spacing w:before="0" w:after="0"/>
              <w:ind w:left="0" w:right="-109" w:firstLine="0"/>
              <w:contextualSpacing w:val="0"/>
              <w:rPr>
                <w:rFonts w:eastAsia="Courier New"/>
                <w:bCs/>
              </w:rPr>
            </w:pPr>
          </w:p>
        </w:tc>
        <w:tc>
          <w:tcPr>
            <w:tcW w:w="2282" w:type="dxa"/>
          </w:tcPr>
          <w:p w14:paraId="3FC3769A" w14:textId="273483E1" w:rsidR="00690CB3" w:rsidRPr="007E025F" w:rsidRDefault="00690CB3" w:rsidP="00B9529C">
            <w:pPr>
              <w:pStyle w:val="Default"/>
              <w:spacing w:before="0" w:after="0"/>
              <w:jc w:val="left"/>
              <w:rPr>
                <w:color w:val="auto"/>
                <w:sz w:val="20"/>
                <w:szCs w:val="20"/>
              </w:rPr>
            </w:pPr>
            <w:r w:rsidRPr="007E025F">
              <w:rPr>
                <w:color w:val="auto"/>
                <w:sz w:val="20"/>
                <w:szCs w:val="20"/>
                <w:shd w:val="clear" w:color="auto" w:fill="FFFFFF"/>
              </w:rPr>
              <w:t xml:space="preserve">Sağlığın değerlendirilmesinde bütüncül yaklaşım </w:t>
            </w:r>
            <w:r w:rsidR="002B5F10">
              <w:rPr>
                <w:color w:val="auto"/>
                <w:sz w:val="20"/>
                <w:szCs w:val="20"/>
                <w:shd w:val="clear" w:color="auto" w:fill="FFFFFF"/>
              </w:rPr>
              <w:t>ve</w:t>
            </w:r>
            <w:r w:rsidRPr="007E025F">
              <w:rPr>
                <w:color w:val="auto"/>
                <w:sz w:val="20"/>
                <w:szCs w:val="20"/>
                <w:shd w:val="clear" w:color="auto" w:fill="FFFFFF"/>
              </w:rPr>
              <w:t xml:space="preserve"> </w:t>
            </w:r>
            <w:r w:rsidRPr="007E025F">
              <w:rPr>
                <w:color w:val="auto"/>
                <w:sz w:val="20"/>
                <w:szCs w:val="20"/>
              </w:rPr>
              <w:t xml:space="preserve">aile, kültür </w:t>
            </w:r>
            <w:r w:rsidR="002B5F10">
              <w:rPr>
                <w:color w:val="auto"/>
                <w:sz w:val="20"/>
                <w:szCs w:val="20"/>
              </w:rPr>
              <w:t>ve</w:t>
            </w:r>
            <w:r w:rsidRPr="007E025F">
              <w:rPr>
                <w:color w:val="auto"/>
                <w:sz w:val="20"/>
                <w:szCs w:val="20"/>
              </w:rPr>
              <w:t xml:space="preserve"> çevrenin rolü</w:t>
            </w:r>
          </w:p>
        </w:tc>
        <w:tc>
          <w:tcPr>
            <w:tcW w:w="992" w:type="dxa"/>
          </w:tcPr>
          <w:p w14:paraId="48A9DB85" w14:textId="77777777" w:rsidR="00690CB3" w:rsidRPr="007E025F" w:rsidRDefault="00690CB3" w:rsidP="00A550E4">
            <w:pPr>
              <w:spacing w:before="0" w:after="0"/>
              <w:jc w:val="center"/>
              <w:rPr>
                <w:sz w:val="16"/>
                <w:szCs w:val="16"/>
              </w:rPr>
            </w:pPr>
            <w:r w:rsidRPr="007E025F">
              <w:rPr>
                <w:sz w:val="16"/>
                <w:szCs w:val="16"/>
              </w:rPr>
              <w:t>X</w:t>
            </w:r>
          </w:p>
        </w:tc>
        <w:tc>
          <w:tcPr>
            <w:tcW w:w="993" w:type="dxa"/>
          </w:tcPr>
          <w:p w14:paraId="37575489" w14:textId="77777777" w:rsidR="00690CB3" w:rsidRPr="007E025F" w:rsidRDefault="00690CB3" w:rsidP="00A550E4">
            <w:pPr>
              <w:spacing w:before="0" w:after="0"/>
              <w:jc w:val="center"/>
              <w:rPr>
                <w:sz w:val="16"/>
                <w:szCs w:val="16"/>
              </w:rPr>
            </w:pPr>
          </w:p>
        </w:tc>
        <w:tc>
          <w:tcPr>
            <w:tcW w:w="1090" w:type="dxa"/>
          </w:tcPr>
          <w:p w14:paraId="2C52CFBB" w14:textId="77777777" w:rsidR="00690CB3" w:rsidRPr="007E025F" w:rsidRDefault="00690CB3" w:rsidP="00A550E4">
            <w:pPr>
              <w:spacing w:before="0" w:after="0"/>
              <w:jc w:val="center"/>
              <w:rPr>
                <w:sz w:val="16"/>
                <w:szCs w:val="16"/>
              </w:rPr>
            </w:pPr>
            <w:r w:rsidRPr="007E025F">
              <w:rPr>
                <w:sz w:val="16"/>
                <w:szCs w:val="16"/>
              </w:rPr>
              <w:t>X</w:t>
            </w:r>
          </w:p>
        </w:tc>
        <w:tc>
          <w:tcPr>
            <w:tcW w:w="1165" w:type="dxa"/>
          </w:tcPr>
          <w:p w14:paraId="7FF8091A" w14:textId="77777777" w:rsidR="00690CB3" w:rsidRPr="007E025F" w:rsidRDefault="00690CB3" w:rsidP="00A550E4">
            <w:pPr>
              <w:spacing w:before="0" w:after="0"/>
              <w:jc w:val="center"/>
              <w:rPr>
                <w:sz w:val="16"/>
                <w:szCs w:val="16"/>
              </w:rPr>
            </w:pPr>
          </w:p>
        </w:tc>
        <w:tc>
          <w:tcPr>
            <w:tcW w:w="721" w:type="dxa"/>
          </w:tcPr>
          <w:p w14:paraId="69823848" w14:textId="77777777" w:rsidR="00690CB3" w:rsidRPr="007E025F" w:rsidRDefault="00690CB3" w:rsidP="00A550E4">
            <w:pPr>
              <w:spacing w:before="0" w:after="0"/>
              <w:jc w:val="center"/>
              <w:rPr>
                <w:sz w:val="16"/>
                <w:szCs w:val="16"/>
              </w:rPr>
            </w:pPr>
          </w:p>
        </w:tc>
        <w:tc>
          <w:tcPr>
            <w:tcW w:w="1127" w:type="dxa"/>
          </w:tcPr>
          <w:p w14:paraId="43B61C84" w14:textId="77777777" w:rsidR="00690CB3" w:rsidRPr="007E025F" w:rsidRDefault="00690CB3" w:rsidP="00A550E4">
            <w:pPr>
              <w:spacing w:before="0" w:after="0"/>
              <w:jc w:val="center"/>
              <w:rPr>
                <w:sz w:val="16"/>
                <w:szCs w:val="16"/>
              </w:rPr>
            </w:pPr>
          </w:p>
        </w:tc>
      </w:tr>
      <w:tr w:rsidR="00AB136C" w:rsidRPr="007E025F" w14:paraId="2F825230" w14:textId="77777777" w:rsidTr="00CF026C">
        <w:trPr>
          <w:trHeight w:val="320"/>
          <w:jc w:val="center"/>
        </w:trPr>
        <w:tc>
          <w:tcPr>
            <w:tcW w:w="690" w:type="dxa"/>
          </w:tcPr>
          <w:p w14:paraId="4C632FA3" w14:textId="55BA2A85" w:rsidR="00690CB3" w:rsidRPr="007E025F" w:rsidRDefault="00690CB3" w:rsidP="006939D2">
            <w:pPr>
              <w:pStyle w:val="ListeParagraf"/>
              <w:numPr>
                <w:ilvl w:val="0"/>
                <w:numId w:val="99"/>
              </w:numPr>
              <w:spacing w:before="0" w:after="0"/>
              <w:ind w:left="0" w:right="-109" w:firstLine="0"/>
              <w:contextualSpacing w:val="0"/>
            </w:pPr>
          </w:p>
        </w:tc>
        <w:tc>
          <w:tcPr>
            <w:tcW w:w="2282" w:type="dxa"/>
          </w:tcPr>
          <w:p w14:paraId="14275796" w14:textId="2B60ABA6" w:rsidR="00690CB3" w:rsidRPr="007E025F" w:rsidRDefault="00690CB3" w:rsidP="00B9529C">
            <w:pPr>
              <w:autoSpaceDE w:val="0"/>
              <w:autoSpaceDN w:val="0"/>
              <w:adjustRightInd w:val="0"/>
              <w:spacing w:before="0" w:after="0"/>
              <w:jc w:val="left"/>
            </w:pPr>
            <w:r w:rsidRPr="007E025F">
              <w:t xml:space="preserve">Sağlık öyküsü alma </w:t>
            </w:r>
            <w:r w:rsidR="002B5F10">
              <w:t>ve</w:t>
            </w:r>
            <w:r w:rsidRPr="007E025F">
              <w:t xml:space="preserve"> görüşme yöntemleri </w:t>
            </w:r>
          </w:p>
        </w:tc>
        <w:tc>
          <w:tcPr>
            <w:tcW w:w="992" w:type="dxa"/>
          </w:tcPr>
          <w:p w14:paraId="4457C107" w14:textId="77777777" w:rsidR="00690CB3" w:rsidRPr="007E025F" w:rsidRDefault="00690CB3" w:rsidP="00A550E4">
            <w:pPr>
              <w:spacing w:before="0" w:after="0"/>
              <w:jc w:val="center"/>
              <w:rPr>
                <w:sz w:val="16"/>
                <w:szCs w:val="16"/>
              </w:rPr>
            </w:pPr>
            <w:r w:rsidRPr="007E025F">
              <w:rPr>
                <w:sz w:val="16"/>
                <w:szCs w:val="16"/>
              </w:rPr>
              <w:t>X</w:t>
            </w:r>
          </w:p>
        </w:tc>
        <w:tc>
          <w:tcPr>
            <w:tcW w:w="993" w:type="dxa"/>
          </w:tcPr>
          <w:p w14:paraId="7594F179" w14:textId="77777777" w:rsidR="00690CB3" w:rsidRPr="007E025F" w:rsidRDefault="00690CB3" w:rsidP="00A550E4">
            <w:pPr>
              <w:spacing w:before="0" w:after="0"/>
              <w:jc w:val="center"/>
              <w:rPr>
                <w:sz w:val="16"/>
                <w:szCs w:val="16"/>
              </w:rPr>
            </w:pPr>
            <w:r w:rsidRPr="007E025F">
              <w:rPr>
                <w:sz w:val="16"/>
                <w:szCs w:val="16"/>
              </w:rPr>
              <w:t>X</w:t>
            </w:r>
          </w:p>
        </w:tc>
        <w:tc>
          <w:tcPr>
            <w:tcW w:w="1090" w:type="dxa"/>
          </w:tcPr>
          <w:p w14:paraId="6E00972E" w14:textId="77777777" w:rsidR="00690CB3" w:rsidRPr="007E025F" w:rsidRDefault="00690CB3" w:rsidP="00A550E4">
            <w:pPr>
              <w:spacing w:before="0" w:after="0"/>
              <w:jc w:val="center"/>
              <w:rPr>
                <w:sz w:val="16"/>
                <w:szCs w:val="16"/>
              </w:rPr>
            </w:pPr>
            <w:r w:rsidRPr="007E025F">
              <w:rPr>
                <w:sz w:val="16"/>
                <w:szCs w:val="16"/>
              </w:rPr>
              <w:t>X</w:t>
            </w:r>
          </w:p>
        </w:tc>
        <w:tc>
          <w:tcPr>
            <w:tcW w:w="1165" w:type="dxa"/>
          </w:tcPr>
          <w:p w14:paraId="27B4B307" w14:textId="77777777" w:rsidR="00690CB3" w:rsidRPr="007E025F" w:rsidRDefault="00690CB3" w:rsidP="00A550E4">
            <w:pPr>
              <w:spacing w:before="0" w:after="0"/>
              <w:jc w:val="center"/>
              <w:rPr>
                <w:sz w:val="16"/>
                <w:szCs w:val="16"/>
              </w:rPr>
            </w:pPr>
          </w:p>
        </w:tc>
        <w:tc>
          <w:tcPr>
            <w:tcW w:w="721" w:type="dxa"/>
          </w:tcPr>
          <w:p w14:paraId="5A44DBFF" w14:textId="77777777" w:rsidR="00690CB3" w:rsidRPr="007E025F" w:rsidRDefault="00690CB3" w:rsidP="00A550E4">
            <w:pPr>
              <w:spacing w:before="0" w:after="0"/>
              <w:jc w:val="center"/>
              <w:rPr>
                <w:sz w:val="16"/>
                <w:szCs w:val="16"/>
              </w:rPr>
            </w:pPr>
          </w:p>
        </w:tc>
        <w:tc>
          <w:tcPr>
            <w:tcW w:w="1127" w:type="dxa"/>
          </w:tcPr>
          <w:p w14:paraId="1EB8B848" w14:textId="77777777" w:rsidR="00690CB3" w:rsidRPr="007E025F" w:rsidRDefault="00690CB3" w:rsidP="00A550E4">
            <w:pPr>
              <w:spacing w:before="0" w:after="0"/>
              <w:jc w:val="center"/>
              <w:rPr>
                <w:sz w:val="16"/>
                <w:szCs w:val="16"/>
              </w:rPr>
            </w:pPr>
          </w:p>
        </w:tc>
      </w:tr>
      <w:tr w:rsidR="00AB136C" w:rsidRPr="007E025F" w14:paraId="2B573200" w14:textId="77777777" w:rsidTr="00CF026C">
        <w:trPr>
          <w:trHeight w:val="859"/>
          <w:jc w:val="center"/>
        </w:trPr>
        <w:tc>
          <w:tcPr>
            <w:tcW w:w="690" w:type="dxa"/>
          </w:tcPr>
          <w:p w14:paraId="3597BF79" w14:textId="61FE0D73" w:rsidR="00690CB3" w:rsidRPr="007E025F" w:rsidRDefault="00690CB3" w:rsidP="006939D2">
            <w:pPr>
              <w:pStyle w:val="ListeParagraf"/>
              <w:numPr>
                <w:ilvl w:val="0"/>
                <w:numId w:val="99"/>
              </w:numPr>
              <w:spacing w:before="0" w:after="0"/>
              <w:ind w:left="0" w:right="-109" w:firstLine="0"/>
              <w:contextualSpacing w:val="0"/>
            </w:pPr>
          </w:p>
        </w:tc>
        <w:tc>
          <w:tcPr>
            <w:tcW w:w="2282" w:type="dxa"/>
          </w:tcPr>
          <w:p w14:paraId="19995C1A" w14:textId="13E9EDB8" w:rsidR="00690CB3" w:rsidRPr="007E025F" w:rsidRDefault="00690CB3" w:rsidP="00B9529C">
            <w:pPr>
              <w:autoSpaceDE w:val="0"/>
              <w:autoSpaceDN w:val="0"/>
              <w:adjustRightInd w:val="0"/>
              <w:spacing w:before="0" w:after="0"/>
              <w:jc w:val="left"/>
            </w:pPr>
            <w:r w:rsidRPr="007E025F">
              <w:t xml:space="preserve">Sağlığın değerlendirmesinde kullanılan muayene teknikleri </w:t>
            </w:r>
            <w:r w:rsidR="002B5F10">
              <w:t>ve</w:t>
            </w:r>
            <w:r w:rsidRPr="007E025F">
              <w:t xml:space="preserve"> yöntemler</w:t>
            </w:r>
          </w:p>
          <w:p w14:paraId="2B6F0E70" w14:textId="77777777" w:rsidR="00690CB3" w:rsidRPr="007E025F" w:rsidRDefault="00690CB3" w:rsidP="00B9529C">
            <w:pPr>
              <w:pStyle w:val="Default"/>
              <w:spacing w:before="0" w:after="0"/>
              <w:jc w:val="left"/>
              <w:rPr>
                <w:color w:val="auto"/>
                <w:sz w:val="20"/>
                <w:szCs w:val="20"/>
              </w:rPr>
            </w:pPr>
            <w:r w:rsidRPr="007E025F">
              <w:rPr>
                <w:color w:val="auto"/>
                <w:sz w:val="20"/>
                <w:szCs w:val="20"/>
              </w:rPr>
              <w:t>Hemşirelik sürecine giriş</w:t>
            </w:r>
          </w:p>
        </w:tc>
        <w:tc>
          <w:tcPr>
            <w:tcW w:w="992" w:type="dxa"/>
          </w:tcPr>
          <w:p w14:paraId="5E89B2FB" w14:textId="77777777" w:rsidR="00690CB3" w:rsidRPr="007E025F" w:rsidRDefault="00690CB3" w:rsidP="00A550E4">
            <w:pPr>
              <w:spacing w:before="0" w:after="0"/>
              <w:jc w:val="center"/>
              <w:rPr>
                <w:sz w:val="16"/>
                <w:szCs w:val="16"/>
              </w:rPr>
            </w:pPr>
            <w:r w:rsidRPr="007E025F">
              <w:rPr>
                <w:sz w:val="16"/>
                <w:szCs w:val="16"/>
              </w:rPr>
              <w:t>X</w:t>
            </w:r>
          </w:p>
        </w:tc>
        <w:tc>
          <w:tcPr>
            <w:tcW w:w="993" w:type="dxa"/>
          </w:tcPr>
          <w:p w14:paraId="63A42E48" w14:textId="77777777" w:rsidR="00690CB3" w:rsidRPr="007E025F" w:rsidRDefault="00690CB3" w:rsidP="00A550E4">
            <w:pPr>
              <w:spacing w:before="0" w:after="0"/>
              <w:jc w:val="center"/>
              <w:rPr>
                <w:sz w:val="16"/>
                <w:szCs w:val="16"/>
              </w:rPr>
            </w:pPr>
            <w:r w:rsidRPr="007E025F">
              <w:rPr>
                <w:sz w:val="16"/>
                <w:szCs w:val="16"/>
              </w:rPr>
              <w:t>X</w:t>
            </w:r>
          </w:p>
        </w:tc>
        <w:tc>
          <w:tcPr>
            <w:tcW w:w="1090" w:type="dxa"/>
          </w:tcPr>
          <w:p w14:paraId="2C907DF6" w14:textId="77777777" w:rsidR="00690CB3" w:rsidRPr="007E025F" w:rsidRDefault="00690CB3" w:rsidP="00A550E4">
            <w:pPr>
              <w:spacing w:before="0" w:after="0"/>
              <w:jc w:val="center"/>
              <w:rPr>
                <w:sz w:val="16"/>
                <w:szCs w:val="16"/>
              </w:rPr>
            </w:pPr>
            <w:r w:rsidRPr="007E025F">
              <w:rPr>
                <w:sz w:val="16"/>
                <w:szCs w:val="16"/>
              </w:rPr>
              <w:t>X</w:t>
            </w:r>
          </w:p>
        </w:tc>
        <w:tc>
          <w:tcPr>
            <w:tcW w:w="1165" w:type="dxa"/>
          </w:tcPr>
          <w:p w14:paraId="3E3D1F3C" w14:textId="77777777" w:rsidR="00690CB3" w:rsidRPr="007E025F" w:rsidRDefault="00690CB3" w:rsidP="00A550E4">
            <w:pPr>
              <w:spacing w:before="0" w:after="0"/>
              <w:jc w:val="center"/>
              <w:rPr>
                <w:sz w:val="16"/>
                <w:szCs w:val="16"/>
              </w:rPr>
            </w:pPr>
            <w:r w:rsidRPr="007E025F">
              <w:rPr>
                <w:sz w:val="16"/>
                <w:szCs w:val="16"/>
              </w:rPr>
              <w:t>X</w:t>
            </w:r>
          </w:p>
        </w:tc>
        <w:tc>
          <w:tcPr>
            <w:tcW w:w="721" w:type="dxa"/>
          </w:tcPr>
          <w:p w14:paraId="49E4049B" w14:textId="77777777" w:rsidR="00690CB3" w:rsidRPr="007E025F" w:rsidRDefault="00690CB3" w:rsidP="00A550E4">
            <w:pPr>
              <w:spacing w:before="0" w:after="0"/>
              <w:jc w:val="center"/>
              <w:rPr>
                <w:sz w:val="16"/>
                <w:szCs w:val="16"/>
              </w:rPr>
            </w:pPr>
            <w:r w:rsidRPr="007E025F">
              <w:rPr>
                <w:sz w:val="16"/>
                <w:szCs w:val="16"/>
              </w:rPr>
              <w:t>X</w:t>
            </w:r>
          </w:p>
        </w:tc>
        <w:tc>
          <w:tcPr>
            <w:tcW w:w="1127" w:type="dxa"/>
          </w:tcPr>
          <w:p w14:paraId="4B9196E8" w14:textId="77777777" w:rsidR="00690CB3" w:rsidRPr="007E025F" w:rsidRDefault="00690CB3" w:rsidP="00A550E4">
            <w:pPr>
              <w:spacing w:before="0" w:after="0"/>
              <w:jc w:val="center"/>
              <w:rPr>
                <w:sz w:val="16"/>
                <w:szCs w:val="16"/>
              </w:rPr>
            </w:pPr>
            <w:r w:rsidRPr="007E025F">
              <w:rPr>
                <w:sz w:val="16"/>
                <w:szCs w:val="16"/>
              </w:rPr>
              <w:t>X</w:t>
            </w:r>
          </w:p>
        </w:tc>
      </w:tr>
      <w:tr w:rsidR="00AB136C" w:rsidRPr="007E025F" w14:paraId="2AA3B2B5" w14:textId="77777777" w:rsidTr="00CF026C">
        <w:trPr>
          <w:trHeight w:val="426"/>
          <w:jc w:val="center"/>
        </w:trPr>
        <w:tc>
          <w:tcPr>
            <w:tcW w:w="690" w:type="dxa"/>
          </w:tcPr>
          <w:p w14:paraId="4B25FD2C" w14:textId="6A56EC83" w:rsidR="00690CB3" w:rsidRPr="007E025F" w:rsidRDefault="00690CB3" w:rsidP="006939D2">
            <w:pPr>
              <w:pStyle w:val="ListeParagraf"/>
              <w:numPr>
                <w:ilvl w:val="0"/>
                <w:numId w:val="99"/>
              </w:numPr>
              <w:spacing w:before="0" w:after="0"/>
              <w:ind w:left="0" w:right="-109" w:firstLine="0"/>
              <w:contextualSpacing w:val="0"/>
              <w:rPr>
                <w:b/>
                <w:bCs/>
              </w:rPr>
            </w:pPr>
          </w:p>
        </w:tc>
        <w:tc>
          <w:tcPr>
            <w:tcW w:w="2282" w:type="dxa"/>
          </w:tcPr>
          <w:p w14:paraId="0B6E4C4A" w14:textId="77777777" w:rsidR="00690CB3" w:rsidRPr="007E025F" w:rsidRDefault="00690CB3" w:rsidP="00B9529C">
            <w:pPr>
              <w:spacing w:before="0" w:after="0"/>
              <w:jc w:val="left"/>
            </w:pPr>
            <w:r w:rsidRPr="007E025F">
              <w:t>Kas-iskelet sistemin değerlendirilmesi</w:t>
            </w:r>
          </w:p>
        </w:tc>
        <w:tc>
          <w:tcPr>
            <w:tcW w:w="992" w:type="dxa"/>
          </w:tcPr>
          <w:p w14:paraId="21717B6A" w14:textId="77777777" w:rsidR="00690CB3" w:rsidRPr="007E025F" w:rsidRDefault="00690CB3" w:rsidP="00A550E4">
            <w:pPr>
              <w:spacing w:before="0" w:after="0"/>
              <w:jc w:val="center"/>
              <w:rPr>
                <w:sz w:val="16"/>
                <w:szCs w:val="16"/>
              </w:rPr>
            </w:pPr>
            <w:r w:rsidRPr="007E025F">
              <w:rPr>
                <w:sz w:val="16"/>
                <w:szCs w:val="16"/>
              </w:rPr>
              <w:t>X</w:t>
            </w:r>
          </w:p>
        </w:tc>
        <w:tc>
          <w:tcPr>
            <w:tcW w:w="993" w:type="dxa"/>
          </w:tcPr>
          <w:p w14:paraId="199864C1" w14:textId="77777777" w:rsidR="00690CB3" w:rsidRPr="007E025F" w:rsidRDefault="00690CB3" w:rsidP="00A550E4">
            <w:pPr>
              <w:spacing w:before="0" w:after="0"/>
              <w:jc w:val="center"/>
              <w:rPr>
                <w:sz w:val="16"/>
                <w:szCs w:val="16"/>
              </w:rPr>
            </w:pPr>
            <w:r w:rsidRPr="007E025F">
              <w:rPr>
                <w:sz w:val="16"/>
                <w:szCs w:val="16"/>
              </w:rPr>
              <w:t>X</w:t>
            </w:r>
          </w:p>
        </w:tc>
        <w:tc>
          <w:tcPr>
            <w:tcW w:w="1090" w:type="dxa"/>
          </w:tcPr>
          <w:p w14:paraId="065E1263" w14:textId="77777777" w:rsidR="00690CB3" w:rsidRPr="007E025F" w:rsidRDefault="00690CB3" w:rsidP="00A550E4">
            <w:pPr>
              <w:spacing w:before="0" w:after="0"/>
              <w:jc w:val="center"/>
              <w:rPr>
                <w:sz w:val="16"/>
                <w:szCs w:val="16"/>
              </w:rPr>
            </w:pPr>
          </w:p>
        </w:tc>
        <w:tc>
          <w:tcPr>
            <w:tcW w:w="1165" w:type="dxa"/>
          </w:tcPr>
          <w:p w14:paraId="61F4245F" w14:textId="77777777" w:rsidR="00690CB3" w:rsidRPr="007E025F" w:rsidRDefault="00690CB3" w:rsidP="00A550E4">
            <w:pPr>
              <w:spacing w:before="0" w:after="0"/>
              <w:jc w:val="center"/>
              <w:rPr>
                <w:sz w:val="16"/>
                <w:szCs w:val="16"/>
              </w:rPr>
            </w:pPr>
            <w:r w:rsidRPr="007E025F">
              <w:rPr>
                <w:sz w:val="16"/>
                <w:szCs w:val="16"/>
              </w:rPr>
              <w:t>X</w:t>
            </w:r>
          </w:p>
        </w:tc>
        <w:tc>
          <w:tcPr>
            <w:tcW w:w="721" w:type="dxa"/>
          </w:tcPr>
          <w:p w14:paraId="6E244A7E" w14:textId="77777777" w:rsidR="00690CB3" w:rsidRPr="007E025F" w:rsidRDefault="00690CB3" w:rsidP="00A550E4">
            <w:pPr>
              <w:spacing w:before="0" w:after="0"/>
              <w:jc w:val="center"/>
              <w:rPr>
                <w:sz w:val="16"/>
                <w:szCs w:val="16"/>
              </w:rPr>
            </w:pPr>
            <w:r w:rsidRPr="007E025F">
              <w:rPr>
                <w:sz w:val="16"/>
                <w:szCs w:val="16"/>
              </w:rPr>
              <w:t>X</w:t>
            </w:r>
          </w:p>
        </w:tc>
        <w:tc>
          <w:tcPr>
            <w:tcW w:w="1127" w:type="dxa"/>
          </w:tcPr>
          <w:p w14:paraId="014AB8E4" w14:textId="77777777" w:rsidR="00690CB3" w:rsidRPr="007E025F" w:rsidRDefault="00690CB3" w:rsidP="00A550E4">
            <w:pPr>
              <w:spacing w:before="0" w:after="0"/>
              <w:jc w:val="center"/>
              <w:rPr>
                <w:sz w:val="16"/>
                <w:szCs w:val="16"/>
              </w:rPr>
            </w:pPr>
            <w:r w:rsidRPr="007E025F">
              <w:rPr>
                <w:sz w:val="16"/>
                <w:szCs w:val="16"/>
              </w:rPr>
              <w:t>X</w:t>
            </w:r>
          </w:p>
        </w:tc>
      </w:tr>
      <w:tr w:rsidR="00AB136C" w:rsidRPr="007E025F" w14:paraId="6EF9821E" w14:textId="77777777" w:rsidTr="00CF026C">
        <w:trPr>
          <w:trHeight w:val="17"/>
          <w:jc w:val="center"/>
        </w:trPr>
        <w:tc>
          <w:tcPr>
            <w:tcW w:w="690" w:type="dxa"/>
          </w:tcPr>
          <w:p w14:paraId="650BA637" w14:textId="23BC4179" w:rsidR="00690CB3" w:rsidRPr="007E025F" w:rsidRDefault="00690CB3" w:rsidP="006939D2">
            <w:pPr>
              <w:pStyle w:val="ListeParagraf"/>
              <w:numPr>
                <w:ilvl w:val="0"/>
                <w:numId w:val="99"/>
              </w:numPr>
              <w:spacing w:before="0" w:after="0"/>
              <w:ind w:left="0" w:right="-109" w:firstLine="0"/>
              <w:contextualSpacing w:val="0"/>
              <w:rPr>
                <w:b/>
              </w:rPr>
            </w:pPr>
          </w:p>
        </w:tc>
        <w:tc>
          <w:tcPr>
            <w:tcW w:w="2282" w:type="dxa"/>
          </w:tcPr>
          <w:p w14:paraId="0AF476DF" w14:textId="77777777" w:rsidR="00690CB3" w:rsidRPr="007E025F" w:rsidRDefault="00690CB3" w:rsidP="00B9529C">
            <w:pPr>
              <w:autoSpaceDE w:val="0"/>
              <w:autoSpaceDN w:val="0"/>
              <w:adjustRightInd w:val="0"/>
              <w:spacing w:before="0" w:after="0"/>
              <w:jc w:val="left"/>
            </w:pPr>
            <w:r w:rsidRPr="007E025F">
              <w:t xml:space="preserve">Sinir sisteminin değerlendirilmesi </w:t>
            </w:r>
          </w:p>
        </w:tc>
        <w:tc>
          <w:tcPr>
            <w:tcW w:w="992" w:type="dxa"/>
          </w:tcPr>
          <w:p w14:paraId="5F80ED93" w14:textId="77777777" w:rsidR="00690CB3" w:rsidRPr="007E025F" w:rsidRDefault="00690CB3" w:rsidP="00A550E4">
            <w:pPr>
              <w:spacing w:before="0" w:after="0"/>
              <w:jc w:val="center"/>
              <w:rPr>
                <w:sz w:val="16"/>
                <w:szCs w:val="16"/>
              </w:rPr>
            </w:pPr>
            <w:r w:rsidRPr="007E025F">
              <w:rPr>
                <w:sz w:val="16"/>
                <w:szCs w:val="16"/>
              </w:rPr>
              <w:t>X</w:t>
            </w:r>
          </w:p>
        </w:tc>
        <w:tc>
          <w:tcPr>
            <w:tcW w:w="993" w:type="dxa"/>
          </w:tcPr>
          <w:p w14:paraId="702712D1" w14:textId="77777777" w:rsidR="00690CB3" w:rsidRPr="007E025F" w:rsidRDefault="00690CB3" w:rsidP="00A550E4">
            <w:pPr>
              <w:spacing w:before="0" w:after="0"/>
              <w:jc w:val="center"/>
              <w:rPr>
                <w:sz w:val="16"/>
                <w:szCs w:val="16"/>
              </w:rPr>
            </w:pPr>
            <w:r w:rsidRPr="007E025F">
              <w:rPr>
                <w:sz w:val="16"/>
                <w:szCs w:val="16"/>
              </w:rPr>
              <w:t>X</w:t>
            </w:r>
          </w:p>
        </w:tc>
        <w:tc>
          <w:tcPr>
            <w:tcW w:w="1090" w:type="dxa"/>
          </w:tcPr>
          <w:p w14:paraId="2609C3C7" w14:textId="77777777" w:rsidR="00690CB3" w:rsidRPr="007E025F" w:rsidRDefault="00690CB3" w:rsidP="00A550E4">
            <w:pPr>
              <w:spacing w:before="0" w:after="0"/>
              <w:jc w:val="center"/>
              <w:rPr>
                <w:sz w:val="16"/>
                <w:szCs w:val="16"/>
              </w:rPr>
            </w:pPr>
          </w:p>
        </w:tc>
        <w:tc>
          <w:tcPr>
            <w:tcW w:w="1165" w:type="dxa"/>
          </w:tcPr>
          <w:p w14:paraId="5FA879D7" w14:textId="77777777" w:rsidR="00690CB3" w:rsidRPr="007E025F" w:rsidRDefault="00690CB3" w:rsidP="00A550E4">
            <w:pPr>
              <w:spacing w:before="0" w:after="0"/>
              <w:jc w:val="center"/>
              <w:rPr>
                <w:sz w:val="16"/>
                <w:szCs w:val="16"/>
              </w:rPr>
            </w:pPr>
            <w:r w:rsidRPr="007E025F">
              <w:rPr>
                <w:sz w:val="16"/>
                <w:szCs w:val="16"/>
              </w:rPr>
              <w:t>X</w:t>
            </w:r>
          </w:p>
        </w:tc>
        <w:tc>
          <w:tcPr>
            <w:tcW w:w="721" w:type="dxa"/>
          </w:tcPr>
          <w:p w14:paraId="5D57110F" w14:textId="77777777" w:rsidR="00690CB3" w:rsidRPr="007E025F" w:rsidRDefault="00690CB3" w:rsidP="00A550E4">
            <w:pPr>
              <w:spacing w:before="0" w:after="0"/>
              <w:jc w:val="center"/>
              <w:rPr>
                <w:sz w:val="16"/>
                <w:szCs w:val="16"/>
              </w:rPr>
            </w:pPr>
            <w:r w:rsidRPr="007E025F">
              <w:rPr>
                <w:sz w:val="16"/>
                <w:szCs w:val="16"/>
              </w:rPr>
              <w:t>X</w:t>
            </w:r>
          </w:p>
        </w:tc>
        <w:tc>
          <w:tcPr>
            <w:tcW w:w="1127" w:type="dxa"/>
          </w:tcPr>
          <w:p w14:paraId="70365220" w14:textId="77777777" w:rsidR="00690CB3" w:rsidRPr="007E025F" w:rsidRDefault="00690CB3" w:rsidP="00A550E4">
            <w:pPr>
              <w:spacing w:before="0" w:after="0"/>
              <w:jc w:val="center"/>
              <w:rPr>
                <w:sz w:val="16"/>
                <w:szCs w:val="16"/>
              </w:rPr>
            </w:pPr>
            <w:r w:rsidRPr="007E025F">
              <w:rPr>
                <w:sz w:val="16"/>
                <w:szCs w:val="16"/>
              </w:rPr>
              <w:t>X</w:t>
            </w:r>
          </w:p>
        </w:tc>
      </w:tr>
      <w:tr w:rsidR="00AB136C" w:rsidRPr="007E025F" w14:paraId="0163B93D" w14:textId="77777777" w:rsidTr="00CF026C">
        <w:trPr>
          <w:trHeight w:val="17"/>
          <w:jc w:val="center"/>
        </w:trPr>
        <w:tc>
          <w:tcPr>
            <w:tcW w:w="690" w:type="dxa"/>
          </w:tcPr>
          <w:p w14:paraId="7501B9B2" w14:textId="0828774F" w:rsidR="00690CB3" w:rsidRPr="007E025F" w:rsidRDefault="00690CB3" w:rsidP="006939D2">
            <w:pPr>
              <w:pStyle w:val="ListeParagraf"/>
              <w:numPr>
                <w:ilvl w:val="0"/>
                <w:numId w:val="99"/>
              </w:numPr>
              <w:spacing w:before="0" w:after="0"/>
              <w:ind w:left="0" w:right="-109" w:firstLine="0"/>
              <w:contextualSpacing w:val="0"/>
              <w:rPr>
                <w:b/>
              </w:rPr>
            </w:pPr>
          </w:p>
        </w:tc>
        <w:tc>
          <w:tcPr>
            <w:tcW w:w="2282" w:type="dxa"/>
          </w:tcPr>
          <w:p w14:paraId="5E3DEB28" w14:textId="77777777" w:rsidR="00690CB3" w:rsidRPr="007E025F" w:rsidRDefault="00690CB3" w:rsidP="00B9529C">
            <w:pPr>
              <w:spacing w:before="0" w:after="0"/>
              <w:jc w:val="left"/>
            </w:pPr>
            <w:r w:rsidRPr="007E025F">
              <w:t>Kardiyovasküler sistemin değerlendirilmesi</w:t>
            </w:r>
          </w:p>
        </w:tc>
        <w:tc>
          <w:tcPr>
            <w:tcW w:w="992" w:type="dxa"/>
          </w:tcPr>
          <w:p w14:paraId="0873435D" w14:textId="77777777" w:rsidR="00690CB3" w:rsidRPr="007E025F" w:rsidRDefault="00690CB3" w:rsidP="00A550E4">
            <w:pPr>
              <w:spacing w:before="0" w:after="0"/>
              <w:jc w:val="center"/>
              <w:rPr>
                <w:sz w:val="16"/>
                <w:szCs w:val="16"/>
              </w:rPr>
            </w:pPr>
            <w:r w:rsidRPr="007E025F">
              <w:rPr>
                <w:sz w:val="16"/>
                <w:szCs w:val="16"/>
              </w:rPr>
              <w:t>X</w:t>
            </w:r>
          </w:p>
        </w:tc>
        <w:tc>
          <w:tcPr>
            <w:tcW w:w="993" w:type="dxa"/>
          </w:tcPr>
          <w:p w14:paraId="48EBF47E" w14:textId="77777777" w:rsidR="00690CB3" w:rsidRPr="007E025F" w:rsidRDefault="00690CB3" w:rsidP="00A550E4">
            <w:pPr>
              <w:spacing w:before="0" w:after="0"/>
              <w:jc w:val="center"/>
              <w:rPr>
                <w:sz w:val="16"/>
                <w:szCs w:val="16"/>
              </w:rPr>
            </w:pPr>
            <w:r w:rsidRPr="007E025F">
              <w:rPr>
                <w:sz w:val="16"/>
                <w:szCs w:val="16"/>
              </w:rPr>
              <w:t>X</w:t>
            </w:r>
          </w:p>
        </w:tc>
        <w:tc>
          <w:tcPr>
            <w:tcW w:w="1090" w:type="dxa"/>
          </w:tcPr>
          <w:p w14:paraId="1F0F57F9" w14:textId="77777777" w:rsidR="00690CB3" w:rsidRPr="007E025F" w:rsidRDefault="00690CB3" w:rsidP="00A550E4">
            <w:pPr>
              <w:spacing w:before="0" w:after="0"/>
              <w:jc w:val="center"/>
              <w:rPr>
                <w:sz w:val="16"/>
                <w:szCs w:val="16"/>
              </w:rPr>
            </w:pPr>
          </w:p>
        </w:tc>
        <w:tc>
          <w:tcPr>
            <w:tcW w:w="1165" w:type="dxa"/>
          </w:tcPr>
          <w:p w14:paraId="2AAEA8E6" w14:textId="77777777" w:rsidR="00690CB3" w:rsidRPr="007E025F" w:rsidRDefault="00690CB3" w:rsidP="00A550E4">
            <w:pPr>
              <w:spacing w:before="0" w:after="0"/>
              <w:jc w:val="center"/>
              <w:rPr>
                <w:sz w:val="16"/>
                <w:szCs w:val="16"/>
              </w:rPr>
            </w:pPr>
            <w:r w:rsidRPr="007E025F">
              <w:rPr>
                <w:sz w:val="16"/>
                <w:szCs w:val="16"/>
              </w:rPr>
              <w:t>X</w:t>
            </w:r>
          </w:p>
        </w:tc>
        <w:tc>
          <w:tcPr>
            <w:tcW w:w="721" w:type="dxa"/>
          </w:tcPr>
          <w:p w14:paraId="0992574D" w14:textId="77777777" w:rsidR="00690CB3" w:rsidRPr="007E025F" w:rsidRDefault="00690CB3" w:rsidP="00A550E4">
            <w:pPr>
              <w:spacing w:before="0" w:after="0"/>
              <w:jc w:val="center"/>
              <w:rPr>
                <w:sz w:val="16"/>
                <w:szCs w:val="16"/>
              </w:rPr>
            </w:pPr>
            <w:r w:rsidRPr="007E025F">
              <w:rPr>
                <w:sz w:val="16"/>
                <w:szCs w:val="16"/>
              </w:rPr>
              <w:t>X</w:t>
            </w:r>
          </w:p>
        </w:tc>
        <w:tc>
          <w:tcPr>
            <w:tcW w:w="1127" w:type="dxa"/>
          </w:tcPr>
          <w:p w14:paraId="4E2BCCFC" w14:textId="77777777" w:rsidR="00690CB3" w:rsidRPr="007E025F" w:rsidRDefault="00690CB3" w:rsidP="00A550E4">
            <w:pPr>
              <w:spacing w:before="0" w:after="0"/>
              <w:jc w:val="center"/>
              <w:rPr>
                <w:sz w:val="16"/>
                <w:szCs w:val="16"/>
              </w:rPr>
            </w:pPr>
            <w:r w:rsidRPr="007E025F">
              <w:rPr>
                <w:sz w:val="16"/>
                <w:szCs w:val="16"/>
              </w:rPr>
              <w:t>X</w:t>
            </w:r>
          </w:p>
        </w:tc>
      </w:tr>
      <w:tr w:rsidR="00AB136C" w:rsidRPr="007E025F" w14:paraId="351783C0" w14:textId="77777777" w:rsidTr="00CF026C">
        <w:trPr>
          <w:trHeight w:val="17"/>
          <w:jc w:val="center"/>
        </w:trPr>
        <w:tc>
          <w:tcPr>
            <w:tcW w:w="690" w:type="dxa"/>
          </w:tcPr>
          <w:p w14:paraId="69C61CE5" w14:textId="1375B598" w:rsidR="00690CB3" w:rsidRPr="007E025F" w:rsidRDefault="00690CB3" w:rsidP="006939D2">
            <w:pPr>
              <w:pStyle w:val="ListeParagraf"/>
              <w:numPr>
                <w:ilvl w:val="0"/>
                <w:numId w:val="99"/>
              </w:numPr>
              <w:spacing w:before="0" w:after="0"/>
              <w:ind w:left="0" w:right="-109" w:firstLine="0"/>
              <w:contextualSpacing w:val="0"/>
              <w:rPr>
                <w:b/>
              </w:rPr>
            </w:pPr>
          </w:p>
        </w:tc>
        <w:tc>
          <w:tcPr>
            <w:tcW w:w="2282" w:type="dxa"/>
          </w:tcPr>
          <w:p w14:paraId="704F5ED2" w14:textId="77777777" w:rsidR="00690CB3" w:rsidRPr="007E025F" w:rsidRDefault="00690CB3" w:rsidP="00B9529C">
            <w:pPr>
              <w:spacing w:before="0" w:after="0"/>
              <w:jc w:val="left"/>
            </w:pPr>
            <w:r w:rsidRPr="007E025F">
              <w:t>Solunum Sisteminin değerlendirilmesi</w:t>
            </w:r>
          </w:p>
        </w:tc>
        <w:tc>
          <w:tcPr>
            <w:tcW w:w="992" w:type="dxa"/>
          </w:tcPr>
          <w:p w14:paraId="2FF59D98" w14:textId="77777777" w:rsidR="00690CB3" w:rsidRPr="007E025F" w:rsidRDefault="00690CB3" w:rsidP="00A550E4">
            <w:pPr>
              <w:spacing w:before="0" w:after="0"/>
              <w:jc w:val="center"/>
              <w:rPr>
                <w:sz w:val="16"/>
                <w:szCs w:val="16"/>
              </w:rPr>
            </w:pPr>
            <w:r w:rsidRPr="007E025F">
              <w:rPr>
                <w:sz w:val="16"/>
                <w:szCs w:val="16"/>
              </w:rPr>
              <w:t>X</w:t>
            </w:r>
          </w:p>
        </w:tc>
        <w:tc>
          <w:tcPr>
            <w:tcW w:w="993" w:type="dxa"/>
          </w:tcPr>
          <w:p w14:paraId="7CAB9B12" w14:textId="77777777" w:rsidR="00690CB3" w:rsidRPr="007E025F" w:rsidRDefault="00690CB3" w:rsidP="00A550E4">
            <w:pPr>
              <w:spacing w:before="0" w:after="0"/>
              <w:jc w:val="center"/>
              <w:rPr>
                <w:sz w:val="16"/>
                <w:szCs w:val="16"/>
              </w:rPr>
            </w:pPr>
            <w:r w:rsidRPr="007E025F">
              <w:rPr>
                <w:sz w:val="16"/>
                <w:szCs w:val="16"/>
              </w:rPr>
              <w:t>X</w:t>
            </w:r>
          </w:p>
        </w:tc>
        <w:tc>
          <w:tcPr>
            <w:tcW w:w="1090" w:type="dxa"/>
          </w:tcPr>
          <w:p w14:paraId="5E68ECFC" w14:textId="77777777" w:rsidR="00690CB3" w:rsidRPr="007E025F" w:rsidRDefault="00690CB3" w:rsidP="00A550E4">
            <w:pPr>
              <w:spacing w:before="0" w:after="0"/>
              <w:jc w:val="center"/>
              <w:rPr>
                <w:sz w:val="16"/>
                <w:szCs w:val="16"/>
              </w:rPr>
            </w:pPr>
          </w:p>
        </w:tc>
        <w:tc>
          <w:tcPr>
            <w:tcW w:w="1165" w:type="dxa"/>
          </w:tcPr>
          <w:p w14:paraId="7A586BAA" w14:textId="77777777" w:rsidR="00690CB3" w:rsidRPr="007E025F" w:rsidRDefault="00690CB3" w:rsidP="00A550E4">
            <w:pPr>
              <w:spacing w:before="0" w:after="0"/>
              <w:jc w:val="center"/>
              <w:rPr>
                <w:sz w:val="16"/>
                <w:szCs w:val="16"/>
              </w:rPr>
            </w:pPr>
            <w:r w:rsidRPr="007E025F">
              <w:rPr>
                <w:sz w:val="16"/>
                <w:szCs w:val="16"/>
              </w:rPr>
              <w:t>X</w:t>
            </w:r>
          </w:p>
        </w:tc>
        <w:tc>
          <w:tcPr>
            <w:tcW w:w="721" w:type="dxa"/>
          </w:tcPr>
          <w:p w14:paraId="2D275D15" w14:textId="77777777" w:rsidR="00690CB3" w:rsidRPr="007E025F" w:rsidRDefault="00690CB3" w:rsidP="00A550E4">
            <w:pPr>
              <w:spacing w:before="0" w:after="0"/>
              <w:jc w:val="center"/>
              <w:rPr>
                <w:sz w:val="16"/>
                <w:szCs w:val="16"/>
              </w:rPr>
            </w:pPr>
            <w:r w:rsidRPr="007E025F">
              <w:rPr>
                <w:sz w:val="16"/>
                <w:szCs w:val="16"/>
              </w:rPr>
              <w:t>X</w:t>
            </w:r>
          </w:p>
        </w:tc>
        <w:tc>
          <w:tcPr>
            <w:tcW w:w="1127" w:type="dxa"/>
          </w:tcPr>
          <w:p w14:paraId="5A2AC013" w14:textId="77777777" w:rsidR="00690CB3" w:rsidRPr="007E025F" w:rsidRDefault="00690CB3" w:rsidP="00A550E4">
            <w:pPr>
              <w:spacing w:before="0" w:after="0"/>
              <w:jc w:val="center"/>
              <w:rPr>
                <w:sz w:val="16"/>
                <w:szCs w:val="16"/>
              </w:rPr>
            </w:pPr>
            <w:r w:rsidRPr="007E025F">
              <w:rPr>
                <w:sz w:val="16"/>
                <w:szCs w:val="16"/>
              </w:rPr>
              <w:t>X</w:t>
            </w:r>
          </w:p>
        </w:tc>
      </w:tr>
      <w:tr w:rsidR="00AB136C" w:rsidRPr="007E025F" w14:paraId="65A8BE46" w14:textId="77777777" w:rsidTr="00CF026C">
        <w:trPr>
          <w:trHeight w:val="17"/>
          <w:jc w:val="center"/>
        </w:trPr>
        <w:tc>
          <w:tcPr>
            <w:tcW w:w="690" w:type="dxa"/>
          </w:tcPr>
          <w:p w14:paraId="62263756" w14:textId="25C43BEC" w:rsidR="00690CB3" w:rsidRPr="007E025F" w:rsidRDefault="00690CB3" w:rsidP="006939D2">
            <w:pPr>
              <w:pStyle w:val="ListeParagraf"/>
              <w:numPr>
                <w:ilvl w:val="0"/>
                <w:numId w:val="99"/>
              </w:numPr>
              <w:spacing w:before="0" w:after="0"/>
              <w:ind w:left="0" w:right="-109" w:firstLine="0"/>
              <w:contextualSpacing w:val="0"/>
              <w:rPr>
                <w:b/>
              </w:rPr>
            </w:pPr>
          </w:p>
        </w:tc>
        <w:tc>
          <w:tcPr>
            <w:tcW w:w="2282" w:type="dxa"/>
          </w:tcPr>
          <w:p w14:paraId="6F25CF3B" w14:textId="1EB10838" w:rsidR="00690CB3" w:rsidRPr="007E025F" w:rsidRDefault="00690CB3" w:rsidP="00B9529C">
            <w:pPr>
              <w:spacing w:before="0" w:after="0"/>
              <w:jc w:val="left"/>
            </w:pPr>
            <w:r w:rsidRPr="007E025F">
              <w:t xml:space="preserve">Gastrointestinal sistem </w:t>
            </w:r>
            <w:r w:rsidR="002B5F10">
              <w:t>ve</w:t>
            </w:r>
            <w:r w:rsidRPr="007E025F">
              <w:t xml:space="preserve"> abdomenin değerlendirilmesi</w:t>
            </w:r>
          </w:p>
        </w:tc>
        <w:tc>
          <w:tcPr>
            <w:tcW w:w="992" w:type="dxa"/>
          </w:tcPr>
          <w:p w14:paraId="188C0757" w14:textId="77777777" w:rsidR="00690CB3" w:rsidRPr="007E025F" w:rsidRDefault="00690CB3" w:rsidP="00A550E4">
            <w:pPr>
              <w:spacing w:before="0" w:after="0"/>
              <w:jc w:val="center"/>
              <w:rPr>
                <w:sz w:val="16"/>
                <w:szCs w:val="16"/>
              </w:rPr>
            </w:pPr>
            <w:r w:rsidRPr="007E025F">
              <w:rPr>
                <w:sz w:val="16"/>
                <w:szCs w:val="16"/>
              </w:rPr>
              <w:t>X</w:t>
            </w:r>
          </w:p>
        </w:tc>
        <w:tc>
          <w:tcPr>
            <w:tcW w:w="993" w:type="dxa"/>
          </w:tcPr>
          <w:p w14:paraId="4F0266A7" w14:textId="77777777" w:rsidR="00690CB3" w:rsidRPr="007E025F" w:rsidRDefault="00690CB3" w:rsidP="00A550E4">
            <w:pPr>
              <w:spacing w:before="0" w:after="0"/>
              <w:jc w:val="center"/>
              <w:rPr>
                <w:sz w:val="16"/>
                <w:szCs w:val="16"/>
              </w:rPr>
            </w:pPr>
            <w:r w:rsidRPr="007E025F">
              <w:rPr>
                <w:sz w:val="16"/>
                <w:szCs w:val="16"/>
              </w:rPr>
              <w:t>X</w:t>
            </w:r>
          </w:p>
        </w:tc>
        <w:tc>
          <w:tcPr>
            <w:tcW w:w="1090" w:type="dxa"/>
          </w:tcPr>
          <w:p w14:paraId="2A28EA8A" w14:textId="77777777" w:rsidR="00690CB3" w:rsidRPr="007E025F" w:rsidRDefault="00690CB3" w:rsidP="00A550E4">
            <w:pPr>
              <w:spacing w:before="0" w:after="0"/>
              <w:jc w:val="center"/>
              <w:rPr>
                <w:sz w:val="16"/>
                <w:szCs w:val="16"/>
              </w:rPr>
            </w:pPr>
          </w:p>
        </w:tc>
        <w:tc>
          <w:tcPr>
            <w:tcW w:w="1165" w:type="dxa"/>
          </w:tcPr>
          <w:p w14:paraId="7EBA69C0" w14:textId="77777777" w:rsidR="00690CB3" w:rsidRPr="007E025F" w:rsidRDefault="00690CB3" w:rsidP="00A550E4">
            <w:pPr>
              <w:spacing w:before="0" w:after="0"/>
              <w:jc w:val="center"/>
              <w:rPr>
                <w:sz w:val="16"/>
                <w:szCs w:val="16"/>
              </w:rPr>
            </w:pPr>
            <w:r w:rsidRPr="007E025F">
              <w:rPr>
                <w:sz w:val="16"/>
                <w:szCs w:val="16"/>
              </w:rPr>
              <w:t>X</w:t>
            </w:r>
          </w:p>
        </w:tc>
        <w:tc>
          <w:tcPr>
            <w:tcW w:w="721" w:type="dxa"/>
          </w:tcPr>
          <w:p w14:paraId="5077DEBD" w14:textId="77777777" w:rsidR="00690CB3" w:rsidRPr="007E025F" w:rsidRDefault="00690CB3" w:rsidP="00A550E4">
            <w:pPr>
              <w:spacing w:before="0" w:after="0"/>
              <w:jc w:val="center"/>
              <w:rPr>
                <w:sz w:val="16"/>
                <w:szCs w:val="16"/>
              </w:rPr>
            </w:pPr>
            <w:r w:rsidRPr="007E025F">
              <w:rPr>
                <w:sz w:val="16"/>
                <w:szCs w:val="16"/>
              </w:rPr>
              <w:t>X</w:t>
            </w:r>
          </w:p>
        </w:tc>
        <w:tc>
          <w:tcPr>
            <w:tcW w:w="1127" w:type="dxa"/>
          </w:tcPr>
          <w:p w14:paraId="21A8D965" w14:textId="77777777" w:rsidR="00690CB3" w:rsidRPr="007E025F" w:rsidRDefault="00690CB3" w:rsidP="00A550E4">
            <w:pPr>
              <w:spacing w:before="0" w:after="0"/>
              <w:jc w:val="center"/>
              <w:rPr>
                <w:sz w:val="16"/>
                <w:szCs w:val="16"/>
              </w:rPr>
            </w:pPr>
            <w:r w:rsidRPr="007E025F">
              <w:rPr>
                <w:sz w:val="16"/>
                <w:szCs w:val="16"/>
              </w:rPr>
              <w:t>X</w:t>
            </w:r>
          </w:p>
        </w:tc>
      </w:tr>
      <w:tr w:rsidR="00AB136C" w:rsidRPr="007E025F" w14:paraId="0A69AC84" w14:textId="77777777" w:rsidTr="00CF026C">
        <w:trPr>
          <w:trHeight w:val="17"/>
          <w:jc w:val="center"/>
        </w:trPr>
        <w:tc>
          <w:tcPr>
            <w:tcW w:w="690" w:type="dxa"/>
          </w:tcPr>
          <w:p w14:paraId="15986151" w14:textId="743B8CF2" w:rsidR="00690CB3" w:rsidRPr="007E025F" w:rsidRDefault="00690CB3" w:rsidP="006939D2">
            <w:pPr>
              <w:pStyle w:val="ListeParagraf"/>
              <w:numPr>
                <w:ilvl w:val="0"/>
                <w:numId w:val="99"/>
              </w:numPr>
              <w:spacing w:before="0" w:after="0"/>
              <w:ind w:left="0" w:right="-109" w:firstLine="0"/>
              <w:contextualSpacing w:val="0"/>
              <w:rPr>
                <w:b/>
              </w:rPr>
            </w:pPr>
          </w:p>
        </w:tc>
        <w:tc>
          <w:tcPr>
            <w:tcW w:w="2282" w:type="dxa"/>
          </w:tcPr>
          <w:p w14:paraId="11DA2AC2" w14:textId="77777777" w:rsidR="00690CB3" w:rsidRPr="007E025F" w:rsidRDefault="00690CB3" w:rsidP="00B9529C">
            <w:pPr>
              <w:spacing w:before="0" w:after="0"/>
              <w:jc w:val="left"/>
            </w:pPr>
            <w:r w:rsidRPr="007E025F">
              <w:t>Endokrin sistemin değerlendirmesi</w:t>
            </w:r>
          </w:p>
        </w:tc>
        <w:tc>
          <w:tcPr>
            <w:tcW w:w="992" w:type="dxa"/>
          </w:tcPr>
          <w:p w14:paraId="79A70F24" w14:textId="77777777" w:rsidR="00690CB3" w:rsidRPr="007E025F" w:rsidRDefault="00690CB3" w:rsidP="00A550E4">
            <w:pPr>
              <w:spacing w:before="0" w:after="0"/>
              <w:jc w:val="center"/>
              <w:rPr>
                <w:sz w:val="16"/>
                <w:szCs w:val="16"/>
              </w:rPr>
            </w:pPr>
            <w:r w:rsidRPr="007E025F">
              <w:rPr>
                <w:sz w:val="16"/>
                <w:szCs w:val="16"/>
              </w:rPr>
              <w:t>X</w:t>
            </w:r>
          </w:p>
        </w:tc>
        <w:tc>
          <w:tcPr>
            <w:tcW w:w="993" w:type="dxa"/>
          </w:tcPr>
          <w:p w14:paraId="18FCE0E6" w14:textId="77777777" w:rsidR="00690CB3" w:rsidRPr="007E025F" w:rsidRDefault="00690CB3" w:rsidP="00A550E4">
            <w:pPr>
              <w:spacing w:before="0" w:after="0"/>
              <w:jc w:val="center"/>
              <w:rPr>
                <w:sz w:val="16"/>
                <w:szCs w:val="16"/>
              </w:rPr>
            </w:pPr>
            <w:r w:rsidRPr="007E025F">
              <w:rPr>
                <w:sz w:val="16"/>
                <w:szCs w:val="16"/>
              </w:rPr>
              <w:t>X</w:t>
            </w:r>
          </w:p>
        </w:tc>
        <w:tc>
          <w:tcPr>
            <w:tcW w:w="1090" w:type="dxa"/>
          </w:tcPr>
          <w:p w14:paraId="384CA51B" w14:textId="77777777" w:rsidR="00690CB3" w:rsidRPr="007E025F" w:rsidRDefault="00690CB3" w:rsidP="00A550E4">
            <w:pPr>
              <w:spacing w:before="0" w:after="0"/>
              <w:jc w:val="center"/>
              <w:rPr>
                <w:sz w:val="16"/>
                <w:szCs w:val="16"/>
              </w:rPr>
            </w:pPr>
          </w:p>
        </w:tc>
        <w:tc>
          <w:tcPr>
            <w:tcW w:w="1165" w:type="dxa"/>
          </w:tcPr>
          <w:p w14:paraId="6F66D692" w14:textId="77777777" w:rsidR="00690CB3" w:rsidRPr="007E025F" w:rsidRDefault="00690CB3" w:rsidP="00A550E4">
            <w:pPr>
              <w:spacing w:before="0" w:after="0"/>
              <w:jc w:val="center"/>
              <w:rPr>
                <w:sz w:val="16"/>
                <w:szCs w:val="16"/>
              </w:rPr>
            </w:pPr>
            <w:r w:rsidRPr="007E025F">
              <w:rPr>
                <w:sz w:val="16"/>
                <w:szCs w:val="16"/>
              </w:rPr>
              <w:t>X</w:t>
            </w:r>
          </w:p>
        </w:tc>
        <w:tc>
          <w:tcPr>
            <w:tcW w:w="721" w:type="dxa"/>
          </w:tcPr>
          <w:p w14:paraId="5742901B" w14:textId="77777777" w:rsidR="00690CB3" w:rsidRPr="007E025F" w:rsidRDefault="00690CB3" w:rsidP="00A550E4">
            <w:pPr>
              <w:spacing w:before="0" w:after="0"/>
              <w:jc w:val="center"/>
              <w:rPr>
                <w:sz w:val="16"/>
                <w:szCs w:val="16"/>
              </w:rPr>
            </w:pPr>
            <w:r w:rsidRPr="007E025F">
              <w:rPr>
                <w:sz w:val="16"/>
                <w:szCs w:val="16"/>
              </w:rPr>
              <w:t>X</w:t>
            </w:r>
          </w:p>
        </w:tc>
        <w:tc>
          <w:tcPr>
            <w:tcW w:w="1127" w:type="dxa"/>
          </w:tcPr>
          <w:p w14:paraId="2F9F3965" w14:textId="77777777" w:rsidR="00690CB3" w:rsidRPr="007E025F" w:rsidRDefault="00690CB3" w:rsidP="00A550E4">
            <w:pPr>
              <w:spacing w:before="0" w:after="0"/>
              <w:jc w:val="center"/>
              <w:rPr>
                <w:sz w:val="16"/>
                <w:szCs w:val="16"/>
              </w:rPr>
            </w:pPr>
            <w:r w:rsidRPr="007E025F">
              <w:rPr>
                <w:sz w:val="16"/>
                <w:szCs w:val="16"/>
              </w:rPr>
              <w:t>X</w:t>
            </w:r>
          </w:p>
        </w:tc>
      </w:tr>
      <w:tr w:rsidR="00AB136C" w:rsidRPr="007E025F" w14:paraId="3177201A" w14:textId="77777777" w:rsidTr="00CF026C">
        <w:trPr>
          <w:trHeight w:val="17"/>
          <w:jc w:val="center"/>
        </w:trPr>
        <w:tc>
          <w:tcPr>
            <w:tcW w:w="690" w:type="dxa"/>
          </w:tcPr>
          <w:p w14:paraId="130BE8BF" w14:textId="2B9B134E" w:rsidR="00690CB3" w:rsidRPr="007E025F" w:rsidRDefault="00690CB3" w:rsidP="006939D2">
            <w:pPr>
              <w:pStyle w:val="ListeParagraf"/>
              <w:numPr>
                <w:ilvl w:val="0"/>
                <w:numId w:val="99"/>
              </w:numPr>
              <w:spacing w:before="0" w:after="0"/>
              <w:ind w:left="0" w:right="-109" w:firstLine="0"/>
              <w:contextualSpacing w:val="0"/>
              <w:rPr>
                <w:b/>
              </w:rPr>
            </w:pPr>
          </w:p>
        </w:tc>
        <w:tc>
          <w:tcPr>
            <w:tcW w:w="2282" w:type="dxa"/>
          </w:tcPr>
          <w:p w14:paraId="4AECA1FB" w14:textId="77777777" w:rsidR="00690CB3" w:rsidRPr="007E025F" w:rsidRDefault="00690CB3" w:rsidP="00B9529C">
            <w:pPr>
              <w:spacing w:before="0" w:after="0"/>
              <w:jc w:val="left"/>
            </w:pPr>
            <w:r w:rsidRPr="007E025F">
              <w:t>Üreme sistemi değerlendirmesi</w:t>
            </w:r>
          </w:p>
        </w:tc>
        <w:tc>
          <w:tcPr>
            <w:tcW w:w="992" w:type="dxa"/>
          </w:tcPr>
          <w:p w14:paraId="730EF5AB" w14:textId="77777777" w:rsidR="00690CB3" w:rsidRPr="007E025F" w:rsidRDefault="00690CB3" w:rsidP="00A550E4">
            <w:pPr>
              <w:spacing w:before="0" w:after="0"/>
              <w:jc w:val="center"/>
              <w:rPr>
                <w:sz w:val="16"/>
                <w:szCs w:val="16"/>
              </w:rPr>
            </w:pPr>
            <w:r w:rsidRPr="007E025F">
              <w:rPr>
                <w:sz w:val="16"/>
                <w:szCs w:val="16"/>
              </w:rPr>
              <w:t>X</w:t>
            </w:r>
          </w:p>
        </w:tc>
        <w:tc>
          <w:tcPr>
            <w:tcW w:w="993" w:type="dxa"/>
          </w:tcPr>
          <w:p w14:paraId="1FF39902" w14:textId="77777777" w:rsidR="00690CB3" w:rsidRPr="007E025F" w:rsidRDefault="00690CB3" w:rsidP="00A550E4">
            <w:pPr>
              <w:spacing w:before="0" w:after="0"/>
              <w:jc w:val="center"/>
              <w:rPr>
                <w:sz w:val="16"/>
                <w:szCs w:val="16"/>
              </w:rPr>
            </w:pPr>
            <w:r w:rsidRPr="007E025F">
              <w:rPr>
                <w:sz w:val="16"/>
                <w:szCs w:val="16"/>
              </w:rPr>
              <w:t>X</w:t>
            </w:r>
          </w:p>
        </w:tc>
        <w:tc>
          <w:tcPr>
            <w:tcW w:w="1090" w:type="dxa"/>
          </w:tcPr>
          <w:p w14:paraId="5F41AD2E" w14:textId="77777777" w:rsidR="00690CB3" w:rsidRPr="007E025F" w:rsidRDefault="00690CB3" w:rsidP="00A550E4">
            <w:pPr>
              <w:spacing w:before="0" w:after="0"/>
              <w:jc w:val="center"/>
              <w:rPr>
                <w:sz w:val="16"/>
                <w:szCs w:val="16"/>
              </w:rPr>
            </w:pPr>
          </w:p>
        </w:tc>
        <w:tc>
          <w:tcPr>
            <w:tcW w:w="1165" w:type="dxa"/>
          </w:tcPr>
          <w:p w14:paraId="759D942D" w14:textId="77777777" w:rsidR="00690CB3" w:rsidRPr="007E025F" w:rsidRDefault="00690CB3" w:rsidP="00A550E4">
            <w:pPr>
              <w:spacing w:before="0" w:after="0"/>
              <w:jc w:val="center"/>
              <w:rPr>
                <w:sz w:val="16"/>
                <w:szCs w:val="16"/>
              </w:rPr>
            </w:pPr>
            <w:r w:rsidRPr="007E025F">
              <w:rPr>
                <w:sz w:val="16"/>
                <w:szCs w:val="16"/>
              </w:rPr>
              <w:t>X</w:t>
            </w:r>
          </w:p>
        </w:tc>
        <w:tc>
          <w:tcPr>
            <w:tcW w:w="721" w:type="dxa"/>
          </w:tcPr>
          <w:p w14:paraId="394A73B7" w14:textId="77777777" w:rsidR="00690CB3" w:rsidRPr="007E025F" w:rsidRDefault="00690CB3" w:rsidP="00A550E4">
            <w:pPr>
              <w:spacing w:before="0" w:after="0"/>
              <w:jc w:val="center"/>
              <w:rPr>
                <w:sz w:val="16"/>
                <w:szCs w:val="16"/>
              </w:rPr>
            </w:pPr>
            <w:r w:rsidRPr="007E025F">
              <w:rPr>
                <w:sz w:val="16"/>
                <w:szCs w:val="16"/>
              </w:rPr>
              <w:t>X</w:t>
            </w:r>
          </w:p>
        </w:tc>
        <w:tc>
          <w:tcPr>
            <w:tcW w:w="1127" w:type="dxa"/>
          </w:tcPr>
          <w:p w14:paraId="78460693" w14:textId="77777777" w:rsidR="00690CB3" w:rsidRPr="007E025F" w:rsidRDefault="00690CB3" w:rsidP="00A550E4">
            <w:pPr>
              <w:spacing w:before="0" w:after="0"/>
              <w:jc w:val="center"/>
              <w:rPr>
                <w:sz w:val="16"/>
                <w:szCs w:val="16"/>
              </w:rPr>
            </w:pPr>
            <w:r w:rsidRPr="007E025F">
              <w:rPr>
                <w:sz w:val="16"/>
                <w:szCs w:val="16"/>
              </w:rPr>
              <w:t>X</w:t>
            </w:r>
          </w:p>
        </w:tc>
      </w:tr>
      <w:tr w:rsidR="00AB136C" w:rsidRPr="007E025F" w14:paraId="6EA64CEA" w14:textId="77777777" w:rsidTr="00CF026C">
        <w:trPr>
          <w:trHeight w:val="17"/>
          <w:jc w:val="center"/>
        </w:trPr>
        <w:tc>
          <w:tcPr>
            <w:tcW w:w="690" w:type="dxa"/>
          </w:tcPr>
          <w:p w14:paraId="42175219" w14:textId="774066AF" w:rsidR="00690CB3" w:rsidRPr="007E025F" w:rsidRDefault="00690CB3" w:rsidP="006939D2">
            <w:pPr>
              <w:pStyle w:val="ListeParagraf"/>
              <w:numPr>
                <w:ilvl w:val="0"/>
                <w:numId w:val="99"/>
              </w:numPr>
              <w:spacing w:before="0" w:after="0"/>
              <w:ind w:left="0" w:right="-109" w:firstLine="0"/>
              <w:contextualSpacing w:val="0"/>
              <w:rPr>
                <w:b/>
              </w:rPr>
            </w:pPr>
          </w:p>
        </w:tc>
        <w:tc>
          <w:tcPr>
            <w:tcW w:w="2282" w:type="dxa"/>
          </w:tcPr>
          <w:p w14:paraId="13B55BF5" w14:textId="77777777" w:rsidR="00690CB3" w:rsidRPr="007E025F" w:rsidRDefault="00690CB3" w:rsidP="00B9529C">
            <w:pPr>
              <w:spacing w:before="0" w:after="0"/>
              <w:jc w:val="left"/>
            </w:pPr>
            <w:r w:rsidRPr="007E025F">
              <w:t>Üriner sistem değerlendirmesi</w:t>
            </w:r>
          </w:p>
        </w:tc>
        <w:tc>
          <w:tcPr>
            <w:tcW w:w="992" w:type="dxa"/>
          </w:tcPr>
          <w:p w14:paraId="2F95756F" w14:textId="77777777" w:rsidR="00690CB3" w:rsidRPr="007E025F" w:rsidRDefault="00690CB3" w:rsidP="00A550E4">
            <w:pPr>
              <w:spacing w:before="0" w:after="0"/>
              <w:jc w:val="center"/>
              <w:rPr>
                <w:sz w:val="16"/>
                <w:szCs w:val="16"/>
              </w:rPr>
            </w:pPr>
            <w:r w:rsidRPr="007E025F">
              <w:rPr>
                <w:sz w:val="16"/>
                <w:szCs w:val="16"/>
              </w:rPr>
              <w:t>X</w:t>
            </w:r>
          </w:p>
        </w:tc>
        <w:tc>
          <w:tcPr>
            <w:tcW w:w="993" w:type="dxa"/>
          </w:tcPr>
          <w:p w14:paraId="13C6FC58" w14:textId="77777777" w:rsidR="00690CB3" w:rsidRPr="007E025F" w:rsidRDefault="00690CB3" w:rsidP="00A550E4">
            <w:pPr>
              <w:spacing w:before="0" w:after="0"/>
              <w:jc w:val="center"/>
              <w:rPr>
                <w:sz w:val="16"/>
                <w:szCs w:val="16"/>
              </w:rPr>
            </w:pPr>
            <w:r w:rsidRPr="007E025F">
              <w:rPr>
                <w:sz w:val="16"/>
                <w:szCs w:val="16"/>
              </w:rPr>
              <w:t>X</w:t>
            </w:r>
          </w:p>
        </w:tc>
        <w:tc>
          <w:tcPr>
            <w:tcW w:w="1090" w:type="dxa"/>
          </w:tcPr>
          <w:p w14:paraId="53CB675A" w14:textId="77777777" w:rsidR="00690CB3" w:rsidRPr="007E025F" w:rsidRDefault="00690CB3" w:rsidP="00A550E4">
            <w:pPr>
              <w:spacing w:before="0" w:after="0"/>
              <w:jc w:val="center"/>
              <w:rPr>
                <w:sz w:val="16"/>
                <w:szCs w:val="16"/>
              </w:rPr>
            </w:pPr>
          </w:p>
        </w:tc>
        <w:tc>
          <w:tcPr>
            <w:tcW w:w="1165" w:type="dxa"/>
          </w:tcPr>
          <w:p w14:paraId="3D48C80E" w14:textId="77777777" w:rsidR="00690CB3" w:rsidRPr="007E025F" w:rsidRDefault="00690CB3" w:rsidP="00A550E4">
            <w:pPr>
              <w:spacing w:before="0" w:after="0"/>
              <w:jc w:val="center"/>
              <w:rPr>
                <w:sz w:val="16"/>
                <w:szCs w:val="16"/>
              </w:rPr>
            </w:pPr>
            <w:r w:rsidRPr="007E025F">
              <w:rPr>
                <w:sz w:val="16"/>
                <w:szCs w:val="16"/>
              </w:rPr>
              <w:t>X</w:t>
            </w:r>
          </w:p>
        </w:tc>
        <w:tc>
          <w:tcPr>
            <w:tcW w:w="721" w:type="dxa"/>
          </w:tcPr>
          <w:p w14:paraId="2C2F8B31" w14:textId="77777777" w:rsidR="00690CB3" w:rsidRPr="007E025F" w:rsidRDefault="00690CB3" w:rsidP="00A550E4">
            <w:pPr>
              <w:spacing w:before="0" w:after="0"/>
              <w:jc w:val="center"/>
              <w:rPr>
                <w:sz w:val="16"/>
                <w:szCs w:val="16"/>
              </w:rPr>
            </w:pPr>
            <w:r w:rsidRPr="007E025F">
              <w:rPr>
                <w:sz w:val="16"/>
                <w:szCs w:val="16"/>
              </w:rPr>
              <w:t>X</w:t>
            </w:r>
          </w:p>
        </w:tc>
        <w:tc>
          <w:tcPr>
            <w:tcW w:w="1127" w:type="dxa"/>
          </w:tcPr>
          <w:p w14:paraId="36FBA2EE" w14:textId="77777777" w:rsidR="00690CB3" w:rsidRPr="007E025F" w:rsidRDefault="00690CB3" w:rsidP="00A550E4">
            <w:pPr>
              <w:spacing w:before="0" w:after="0"/>
              <w:jc w:val="center"/>
              <w:rPr>
                <w:sz w:val="16"/>
                <w:szCs w:val="16"/>
              </w:rPr>
            </w:pPr>
            <w:r w:rsidRPr="007E025F">
              <w:rPr>
                <w:sz w:val="16"/>
                <w:szCs w:val="16"/>
              </w:rPr>
              <w:t>X</w:t>
            </w:r>
          </w:p>
        </w:tc>
      </w:tr>
      <w:tr w:rsidR="00AB136C" w:rsidRPr="007E025F" w14:paraId="321970A6" w14:textId="77777777" w:rsidTr="00CF026C">
        <w:trPr>
          <w:trHeight w:val="17"/>
          <w:jc w:val="center"/>
        </w:trPr>
        <w:tc>
          <w:tcPr>
            <w:tcW w:w="690" w:type="dxa"/>
          </w:tcPr>
          <w:p w14:paraId="7CE19FA5" w14:textId="7CB02F1F" w:rsidR="00690CB3" w:rsidRPr="007E025F" w:rsidRDefault="00690CB3" w:rsidP="006939D2">
            <w:pPr>
              <w:pStyle w:val="ListeParagraf"/>
              <w:numPr>
                <w:ilvl w:val="0"/>
                <w:numId w:val="99"/>
              </w:numPr>
              <w:spacing w:before="0" w:after="0"/>
              <w:ind w:left="0" w:right="-109" w:firstLine="0"/>
              <w:contextualSpacing w:val="0"/>
              <w:rPr>
                <w:b/>
              </w:rPr>
            </w:pPr>
          </w:p>
        </w:tc>
        <w:tc>
          <w:tcPr>
            <w:tcW w:w="2282" w:type="dxa"/>
          </w:tcPr>
          <w:p w14:paraId="76B679D8" w14:textId="5A180B14" w:rsidR="00690CB3" w:rsidRPr="007E025F" w:rsidRDefault="00690CB3" w:rsidP="00B9529C">
            <w:pPr>
              <w:spacing w:before="0" w:after="0"/>
              <w:jc w:val="left"/>
            </w:pPr>
            <w:r w:rsidRPr="007E025F">
              <w:t xml:space="preserve">Deri </w:t>
            </w:r>
            <w:r w:rsidR="002B5F10">
              <w:t>ve</w:t>
            </w:r>
            <w:r w:rsidRPr="007E025F">
              <w:t xml:space="preserve"> Duyu organlarının değerlendirilmesi</w:t>
            </w:r>
          </w:p>
        </w:tc>
        <w:tc>
          <w:tcPr>
            <w:tcW w:w="992" w:type="dxa"/>
          </w:tcPr>
          <w:p w14:paraId="516D4BE1" w14:textId="77777777" w:rsidR="00690CB3" w:rsidRPr="007E025F" w:rsidRDefault="00690CB3" w:rsidP="00A550E4">
            <w:pPr>
              <w:spacing w:before="0" w:after="0"/>
              <w:jc w:val="center"/>
              <w:rPr>
                <w:sz w:val="16"/>
                <w:szCs w:val="16"/>
              </w:rPr>
            </w:pPr>
            <w:r w:rsidRPr="007E025F">
              <w:rPr>
                <w:sz w:val="16"/>
                <w:szCs w:val="16"/>
              </w:rPr>
              <w:t>X</w:t>
            </w:r>
          </w:p>
        </w:tc>
        <w:tc>
          <w:tcPr>
            <w:tcW w:w="993" w:type="dxa"/>
          </w:tcPr>
          <w:p w14:paraId="6904CCAE" w14:textId="77777777" w:rsidR="00690CB3" w:rsidRPr="007E025F" w:rsidRDefault="00690CB3" w:rsidP="00A550E4">
            <w:pPr>
              <w:spacing w:before="0" w:after="0"/>
              <w:jc w:val="center"/>
              <w:rPr>
                <w:sz w:val="16"/>
                <w:szCs w:val="16"/>
              </w:rPr>
            </w:pPr>
            <w:r w:rsidRPr="007E025F">
              <w:rPr>
                <w:sz w:val="16"/>
                <w:szCs w:val="16"/>
              </w:rPr>
              <w:t>X</w:t>
            </w:r>
          </w:p>
        </w:tc>
        <w:tc>
          <w:tcPr>
            <w:tcW w:w="1090" w:type="dxa"/>
          </w:tcPr>
          <w:p w14:paraId="782D1629" w14:textId="77777777" w:rsidR="00690CB3" w:rsidRPr="007E025F" w:rsidRDefault="00690CB3" w:rsidP="00A550E4">
            <w:pPr>
              <w:spacing w:before="0" w:after="0"/>
              <w:jc w:val="center"/>
              <w:rPr>
                <w:sz w:val="16"/>
                <w:szCs w:val="16"/>
              </w:rPr>
            </w:pPr>
          </w:p>
        </w:tc>
        <w:tc>
          <w:tcPr>
            <w:tcW w:w="1165" w:type="dxa"/>
          </w:tcPr>
          <w:p w14:paraId="74B812C2" w14:textId="77777777" w:rsidR="00690CB3" w:rsidRPr="007E025F" w:rsidRDefault="00690CB3" w:rsidP="00A550E4">
            <w:pPr>
              <w:spacing w:before="0" w:after="0"/>
              <w:jc w:val="center"/>
              <w:rPr>
                <w:sz w:val="16"/>
                <w:szCs w:val="16"/>
              </w:rPr>
            </w:pPr>
            <w:r w:rsidRPr="007E025F">
              <w:rPr>
                <w:sz w:val="16"/>
                <w:szCs w:val="16"/>
              </w:rPr>
              <w:t>X</w:t>
            </w:r>
          </w:p>
        </w:tc>
        <w:tc>
          <w:tcPr>
            <w:tcW w:w="721" w:type="dxa"/>
          </w:tcPr>
          <w:p w14:paraId="54B4A405" w14:textId="77777777" w:rsidR="00690CB3" w:rsidRPr="007E025F" w:rsidRDefault="00690CB3" w:rsidP="00A550E4">
            <w:pPr>
              <w:spacing w:before="0" w:after="0"/>
              <w:jc w:val="center"/>
              <w:rPr>
                <w:sz w:val="16"/>
                <w:szCs w:val="16"/>
              </w:rPr>
            </w:pPr>
            <w:r w:rsidRPr="007E025F">
              <w:rPr>
                <w:sz w:val="16"/>
                <w:szCs w:val="16"/>
              </w:rPr>
              <w:t>X</w:t>
            </w:r>
          </w:p>
        </w:tc>
        <w:tc>
          <w:tcPr>
            <w:tcW w:w="1127" w:type="dxa"/>
          </w:tcPr>
          <w:p w14:paraId="31054449" w14:textId="77777777" w:rsidR="00690CB3" w:rsidRPr="007E025F" w:rsidRDefault="00690CB3" w:rsidP="00A550E4">
            <w:pPr>
              <w:spacing w:before="0" w:after="0"/>
              <w:jc w:val="center"/>
              <w:rPr>
                <w:sz w:val="16"/>
                <w:szCs w:val="16"/>
              </w:rPr>
            </w:pPr>
            <w:r w:rsidRPr="007E025F">
              <w:rPr>
                <w:sz w:val="16"/>
                <w:szCs w:val="16"/>
              </w:rPr>
              <w:t>X</w:t>
            </w:r>
          </w:p>
        </w:tc>
      </w:tr>
      <w:tr w:rsidR="00AB136C" w:rsidRPr="007E025F" w14:paraId="678D72DA" w14:textId="77777777" w:rsidTr="00CF026C">
        <w:trPr>
          <w:trHeight w:val="17"/>
          <w:jc w:val="center"/>
        </w:trPr>
        <w:tc>
          <w:tcPr>
            <w:tcW w:w="690" w:type="dxa"/>
          </w:tcPr>
          <w:p w14:paraId="150358C3" w14:textId="0E0CB9AB" w:rsidR="00690CB3" w:rsidRPr="007E025F" w:rsidRDefault="00690CB3" w:rsidP="006939D2">
            <w:pPr>
              <w:pStyle w:val="ListeParagraf"/>
              <w:numPr>
                <w:ilvl w:val="0"/>
                <w:numId w:val="99"/>
              </w:numPr>
              <w:spacing w:before="0" w:after="0"/>
              <w:ind w:left="0" w:right="-109" w:firstLine="0"/>
              <w:contextualSpacing w:val="0"/>
              <w:rPr>
                <w:b/>
              </w:rPr>
            </w:pPr>
          </w:p>
        </w:tc>
        <w:tc>
          <w:tcPr>
            <w:tcW w:w="2282" w:type="dxa"/>
          </w:tcPr>
          <w:p w14:paraId="55AB3E4A" w14:textId="23333289" w:rsidR="00690CB3" w:rsidRPr="007E025F" w:rsidRDefault="00690CB3" w:rsidP="00B9529C">
            <w:pPr>
              <w:pStyle w:val="Default"/>
              <w:spacing w:before="0" w:after="0"/>
              <w:jc w:val="left"/>
              <w:rPr>
                <w:color w:val="auto"/>
                <w:sz w:val="20"/>
                <w:szCs w:val="20"/>
              </w:rPr>
            </w:pPr>
            <w:r w:rsidRPr="007E025F">
              <w:rPr>
                <w:color w:val="auto"/>
                <w:sz w:val="20"/>
                <w:szCs w:val="20"/>
              </w:rPr>
              <w:t>Sağlığın psikososyal değerlendirilmesi</w:t>
            </w:r>
          </w:p>
        </w:tc>
        <w:tc>
          <w:tcPr>
            <w:tcW w:w="992" w:type="dxa"/>
          </w:tcPr>
          <w:p w14:paraId="25818748" w14:textId="77777777" w:rsidR="00690CB3" w:rsidRPr="007E025F" w:rsidRDefault="00690CB3" w:rsidP="00A550E4">
            <w:pPr>
              <w:spacing w:before="0" w:after="0"/>
              <w:jc w:val="center"/>
              <w:rPr>
                <w:sz w:val="16"/>
                <w:szCs w:val="16"/>
              </w:rPr>
            </w:pPr>
            <w:r w:rsidRPr="007E025F">
              <w:rPr>
                <w:sz w:val="16"/>
                <w:szCs w:val="16"/>
              </w:rPr>
              <w:t>X</w:t>
            </w:r>
          </w:p>
        </w:tc>
        <w:tc>
          <w:tcPr>
            <w:tcW w:w="993" w:type="dxa"/>
          </w:tcPr>
          <w:p w14:paraId="752FAC4C" w14:textId="77777777" w:rsidR="00690CB3" w:rsidRPr="007E025F" w:rsidRDefault="00690CB3" w:rsidP="00A550E4">
            <w:pPr>
              <w:spacing w:before="0" w:after="0"/>
              <w:jc w:val="center"/>
              <w:rPr>
                <w:sz w:val="16"/>
                <w:szCs w:val="16"/>
              </w:rPr>
            </w:pPr>
            <w:r w:rsidRPr="007E025F">
              <w:rPr>
                <w:sz w:val="16"/>
                <w:szCs w:val="16"/>
              </w:rPr>
              <w:t>X</w:t>
            </w:r>
          </w:p>
        </w:tc>
        <w:tc>
          <w:tcPr>
            <w:tcW w:w="1090" w:type="dxa"/>
          </w:tcPr>
          <w:p w14:paraId="40F1C2F7" w14:textId="77777777" w:rsidR="00690CB3" w:rsidRPr="007E025F" w:rsidRDefault="00690CB3" w:rsidP="00A550E4">
            <w:pPr>
              <w:spacing w:before="0" w:after="0"/>
              <w:jc w:val="center"/>
              <w:rPr>
                <w:sz w:val="16"/>
                <w:szCs w:val="16"/>
              </w:rPr>
            </w:pPr>
            <w:r w:rsidRPr="007E025F">
              <w:rPr>
                <w:sz w:val="16"/>
                <w:szCs w:val="16"/>
              </w:rPr>
              <w:t>X</w:t>
            </w:r>
          </w:p>
        </w:tc>
        <w:tc>
          <w:tcPr>
            <w:tcW w:w="1165" w:type="dxa"/>
          </w:tcPr>
          <w:p w14:paraId="15D1522D" w14:textId="77777777" w:rsidR="00690CB3" w:rsidRPr="007E025F" w:rsidRDefault="00690CB3" w:rsidP="00A550E4">
            <w:pPr>
              <w:spacing w:before="0" w:after="0"/>
              <w:jc w:val="center"/>
              <w:rPr>
                <w:sz w:val="16"/>
                <w:szCs w:val="16"/>
              </w:rPr>
            </w:pPr>
            <w:r w:rsidRPr="007E025F">
              <w:rPr>
                <w:sz w:val="16"/>
                <w:szCs w:val="16"/>
              </w:rPr>
              <w:t>X</w:t>
            </w:r>
          </w:p>
        </w:tc>
        <w:tc>
          <w:tcPr>
            <w:tcW w:w="721" w:type="dxa"/>
          </w:tcPr>
          <w:p w14:paraId="1A4A5706" w14:textId="77777777" w:rsidR="00690CB3" w:rsidRPr="007E025F" w:rsidRDefault="00690CB3" w:rsidP="00A550E4">
            <w:pPr>
              <w:spacing w:before="0" w:after="0"/>
              <w:jc w:val="center"/>
              <w:rPr>
                <w:sz w:val="16"/>
                <w:szCs w:val="16"/>
              </w:rPr>
            </w:pPr>
            <w:r w:rsidRPr="007E025F">
              <w:rPr>
                <w:sz w:val="16"/>
                <w:szCs w:val="16"/>
              </w:rPr>
              <w:t>X</w:t>
            </w:r>
          </w:p>
        </w:tc>
        <w:tc>
          <w:tcPr>
            <w:tcW w:w="1127" w:type="dxa"/>
          </w:tcPr>
          <w:p w14:paraId="30F95061" w14:textId="77777777" w:rsidR="00690CB3" w:rsidRPr="007E025F" w:rsidRDefault="00690CB3" w:rsidP="00A550E4">
            <w:pPr>
              <w:spacing w:before="0" w:after="0"/>
              <w:jc w:val="center"/>
              <w:rPr>
                <w:sz w:val="16"/>
                <w:szCs w:val="16"/>
              </w:rPr>
            </w:pPr>
            <w:r w:rsidRPr="007E025F">
              <w:rPr>
                <w:sz w:val="16"/>
                <w:szCs w:val="16"/>
              </w:rPr>
              <w:t>X</w:t>
            </w:r>
          </w:p>
        </w:tc>
      </w:tr>
      <w:tr w:rsidR="00AB136C" w:rsidRPr="007E025F" w14:paraId="3CB0D30D" w14:textId="77777777" w:rsidTr="00CF026C">
        <w:trPr>
          <w:trHeight w:val="562"/>
          <w:jc w:val="center"/>
        </w:trPr>
        <w:tc>
          <w:tcPr>
            <w:tcW w:w="690" w:type="dxa"/>
          </w:tcPr>
          <w:p w14:paraId="70624A92" w14:textId="193B7CE9" w:rsidR="00690CB3" w:rsidRPr="007E025F" w:rsidRDefault="00690CB3" w:rsidP="006939D2">
            <w:pPr>
              <w:pStyle w:val="ListeParagraf"/>
              <w:numPr>
                <w:ilvl w:val="0"/>
                <w:numId w:val="99"/>
              </w:numPr>
              <w:spacing w:before="0" w:after="0"/>
              <w:ind w:left="0" w:right="-109" w:firstLine="0"/>
              <w:contextualSpacing w:val="0"/>
              <w:rPr>
                <w:rFonts w:eastAsia="Times New Roman"/>
                <w:lang w:eastAsia="tr-TR"/>
              </w:rPr>
            </w:pPr>
          </w:p>
        </w:tc>
        <w:tc>
          <w:tcPr>
            <w:tcW w:w="2282" w:type="dxa"/>
          </w:tcPr>
          <w:p w14:paraId="05D3B349" w14:textId="319DCCF3" w:rsidR="00690CB3" w:rsidRPr="007E025F" w:rsidRDefault="00690CB3" w:rsidP="00B9529C">
            <w:pPr>
              <w:pStyle w:val="Default"/>
              <w:spacing w:before="0" w:after="0"/>
              <w:jc w:val="left"/>
              <w:rPr>
                <w:color w:val="auto"/>
                <w:sz w:val="20"/>
                <w:szCs w:val="20"/>
              </w:rPr>
            </w:pPr>
            <w:r w:rsidRPr="007E025F">
              <w:rPr>
                <w:color w:val="auto"/>
                <w:sz w:val="20"/>
                <w:szCs w:val="20"/>
              </w:rPr>
              <w:t>Sağlığın psikososyal değerlendirilmesi</w:t>
            </w:r>
          </w:p>
        </w:tc>
        <w:tc>
          <w:tcPr>
            <w:tcW w:w="992" w:type="dxa"/>
          </w:tcPr>
          <w:p w14:paraId="2591AEE5" w14:textId="02F4E44E" w:rsidR="00690CB3" w:rsidRPr="007E025F" w:rsidRDefault="00690CB3" w:rsidP="00A550E4">
            <w:pPr>
              <w:spacing w:before="0" w:after="0"/>
              <w:jc w:val="center"/>
              <w:rPr>
                <w:sz w:val="16"/>
                <w:szCs w:val="16"/>
              </w:rPr>
            </w:pPr>
            <w:r w:rsidRPr="007E025F">
              <w:rPr>
                <w:sz w:val="16"/>
                <w:szCs w:val="16"/>
              </w:rPr>
              <w:t>X</w:t>
            </w:r>
          </w:p>
        </w:tc>
        <w:tc>
          <w:tcPr>
            <w:tcW w:w="993" w:type="dxa"/>
          </w:tcPr>
          <w:p w14:paraId="60EF4395" w14:textId="07E73D5C" w:rsidR="00690CB3" w:rsidRPr="007E025F" w:rsidRDefault="00690CB3" w:rsidP="00A550E4">
            <w:pPr>
              <w:spacing w:before="0" w:after="0"/>
              <w:jc w:val="center"/>
              <w:rPr>
                <w:sz w:val="16"/>
                <w:szCs w:val="16"/>
              </w:rPr>
            </w:pPr>
            <w:r w:rsidRPr="007E025F">
              <w:rPr>
                <w:sz w:val="16"/>
                <w:szCs w:val="16"/>
              </w:rPr>
              <w:t>X</w:t>
            </w:r>
          </w:p>
        </w:tc>
        <w:tc>
          <w:tcPr>
            <w:tcW w:w="1090" w:type="dxa"/>
          </w:tcPr>
          <w:p w14:paraId="56009467" w14:textId="77777777" w:rsidR="00690CB3" w:rsidRPr="007E025F" w:rsidRDefault="00690CB3" w:rsidP="00A550E4">
            <w:pPr>
              <w:spacing w:before="0" w:after="0"/>
              <w:jc w:val="center"/>
              <w:rPr>
                <w:sz w:val="16"/>
                <w:szCs w:val="16"/>
              </w:rPr>
            </w:pPr>
          </w:p>
        </w:tc>
        <w:tc>
          <w:tcPr>
            <w:tcW w:w="1165" w:type="dxa"/>
          </w:tcPr>
          <w:p w14:paraId="6F4A151F" w14:textId="4D29AEAB" w:rsidR="00690CB3" w:rsidRPr="007E025F" w:rsidRDefault="00690CB3" w:rsidP="00A550E4">
            <w:pPr>
              <w:spacing w:before="0" w:after="0"/>
              <w:jc w:val="center"/>
              <w:rPr>
                <w:sz w:val="16"/>
                <w:szCs w:val="16"/>
              </w:rPr>
            </w:pPr>
            <w:r w:rsidRPr="007E025F">
              <w:rPr>
                <w:sz w:val="16"/>
                <w:szCs w:val="16"/>
              </w:rPr>
              <w:t>X</w:t>
            </w:r>
          </w:p>
        </w:tc>
        <w:tc>
          <w:tcPr>
            <w:tcW w:w="721" w:type="dxa"/>
          </w:tcPr>
          <w:p w14:paraId="08194113" w14:textId="531EA217" w:rsidR="00690CB3" w:rsidRPr="007E025F" w:rsidRDefault="00690CB3" w:rsidP="00A550E4">
            <w:pPr>
              <w:spacing w:before="0" w:after="0"/>
              <w:jc w:val="center"/>
              <w:rPr>
                <w:sz w:val="16"/>
                <w:szCs w:val="16"/>
              </w:rPr>
            </w:pPr>
            <w:r w:rsidRPr="007E025F">
              <w:rPr>
                <w:sz w:val="16"/>
                <w:szCs w:val="16"/>
              </w:rPr>
              <w:t>X</w:t>
            </w:r>
          </w:p>
        </w:tc>
        <w:tc>
          <w:tcPr>
            <w:tcW w:w="1127" w:type="dxa"/>
          </w:tcPr>
          <w:p w14:paraId="4BE21E4A" w14:textId="593D1DF3" w:rsidR="00690CB3" w:rsidRPr="007E025F" w:rsidRDefault="00690CB3" w:rsidP="00A550E4">
            <w:pPr>
              <w:spacing w:before="0" w:after="0"/>
              <w:jc w:val="center"/>
              <w:rPr>
                <w:sz w:val="16"/>
                <w:szCs w:val="16"/>
              </w:rPr>
            </w:pPr>
            <w:r w:rsidRPr="007E025F">
              <w:rPr>
                <w:sz w:val="16"/>
                <w:szCs w:val="16"/>
              </w:rPr>
              <w:t>X</w:t>
            </w:r>
          </w:p>
        </w:tc>
      </w:tr>
      <w:tr w:rsidR="00F721B6" w:rsidRPr="007E025F" w14:paraId="485D1437" w14:textId="77777777" w:rsidTr="00CF026C">
        <w:trPr>
          <w:trHeight w:val="331"/>
          <w:jc w:val="center"/>
        </w:trPr>
        <w:tc>
          <w:tcPr>
            <w:tcW w:w="690" w:type="dxa"/>
          </w:tcPr>
          <w:p w14:paraId="73121012" w14:textId="77777777" w:rsidR="00F721B6" w:rsidRPr="007E025F" w:rsidRDefault="00F721B6" w:rsidP="006939D2">
            <w:pPr>
              <w:pStyle w:val="ListeParagraf"/>
              <w:numPr>
                <w:ilvl w:val="0"/>
                <w:numId w:val="99"/>
              </w:numPr>
              <w:spacing w:before="0" w:after="0"/>
              <w:ind w:left="0" w:right="-109" w:firstLine="0"/>
              <w:contextualSpacing w:val="0"/>
              <w:rPr>
                <w:rFonts w:eastAsia="Times New Roman"/>
                <w:lang w:eastAsia="tr-TR"/>
              </w:rPr>
            </w:pPr>
          </w:p>
        </w:tc>
        <w:tc>
          <w:tcPr>
            <w:tcW w:w="2282" w:type="dxa"/>
          </w:tcPr>
          <w:p w14:paraId="16FF6A51" w14:textId="728FBC6C" w:rsidR="00F721B6" w:rsidRPr="007E025F" w:rsidRDefault="00F721B6" w:rsidP="00B9529C">
            <w:pPr>
              <w:pStyle w:val="Default"/>
              <w:spacing w:before="0" w:after="0"/>
              <w:jc w:val="left"/>
              <w:rPr>
                <w:color w:val="auto"/>
                <w:sz w:val="20"/>
                <w:szCs w:val="20"/>
              </w:rPr>
            </w:pPr>
            <w:r w:rsidRPr="00F721B6">
              <w:rPr>
                <w:color w:val="auto"/>
                <w:sz w:val="20"/>
                <w:szCs w:val="20"/>
              </w:rPr>
              <w:t>Dersin Değerlendirilmesi</w:t>
            </w:r>
          </w:p>
        </w:tc>
        <w:tc>
          <w:tcPr>
            <w:tcW w:w="992" w:type="dxa"/>
          </w:tcPr>
          <w:p w14:paraId="5F9E6EEE" w14:textId="77777777" w:rsidR="00F721B6" w:rsidRPr="007E025F" w:rsidRDefault="00F721B6" w:rsidP="00A550E4">
            <w:pPr>
              <w:spacing w:before="0" w:after="0"/>
              <w:jc w:val="center"/>
              <w:rPr>
                <w:sz w:val="16"/>
                <w:szCs w:val="16"/>
              </w:rPr>
            </w:pPr>
          </w:p>
        </w:tc>
        <w:tc>
          <w:tcPr>
            <w:tcW w:w="993" w:type="dxa"/>
          </w:tcPr>
          <w:p w14:paraId="5C128191" w14:textId="77777777" w:rsidR="00F721B6" w:rsidRPr="007E025F" w:rsidRDefault="00F721B6" w:rsidP="00A550E4">
            <w:pPr>
              <w:spacing w:before="0" w:after="0"/>
              <w:jc w:val="center"/>
              <w:rPr>
                <w:sz w:val="16"/>
                <w:szCs w:val="16"/>
              </w:rPr>
            </w:pPr>
          </w:p>
        </w:tc>
        <w:tc>
          <w:tcPr>
            <w:tcW w:w="1090" w:type="dxa"/>
          </w:tcPr>
          <w:p w14:paraId="4D018119" w14:textId="77777777" w:rsidR="00F721B6" w:rsidRPr="007E025F" w:rsidRDefault="00F721B6" w:rsidP="00A550E4">
            <w:pPr>
              <w:spacing w:before="0" w:after="0"/>
              <w:jc w:val="center"/>
              <w:rPr>
                <w:sz w:val="16"/>
                <w:szCs w:val="16"/>
              </w:rPr>
            </w:pPr>
          </w:p>
        </w:tc>
        <w:tc>
          <w:tcPr>
            <w:tcW w:w="1165" w:type="dxa"/>
          </w:tcPr>
          <w:p w14:paraId="4DC28BBA" w14:textId="77777777" w:rsidR="00F721B6" w:rsidRPr="007E025F" w:rsidRDefault="00F721B6" w:rsidP="00A550E4">
            <w:pPr>
              <w:spacing w:before="0" w:after="0"/>
              <w:jc w:val="center"/>
              <w:rPr>
                <w:sz w:val="16"/>
                <w:szCs w:val="16"/>
              </w:rPr>
            </w:pPr>
          </w:p>
        </w:tc>
        <w:tc>
          <w:tcPr>
            <w:tcW w:w="721" w:type="dxa"/>
          </w:tcPr>
          <w:p w14:paraId="3B772AC6" w14:textId="77777777" w:rsidR="00F721B6" w:rsidRPr="007E025F" w:rsidRDefault="00F721B6" w:rsidP="00A550E4">
            <w:pPr>
              <w:spacing w:before="0" w:after="0"/>
              <w:jc w:val="center"/>
              <w:rPr>
                <w:sz w:val="16"/>
                <w:szCs w:val="16"/>
              </w:rPr>
            </w:pPr>
          </w:p>
        </w:tc>
        <w:tc>
          <w:tcPr>
            <w:tcW w:w="1127" w:type="dxa"/>
          </w:tcPr>
          <w:p w14:paraId="65B0BD5A" w14:textId="77777777" w:rsidR="00F721B6" w:rsidRPr="007E025F" w:rsidRDefault="00F721B6" w:rsidP="00A550E4">
            <w:pPr>
              <w:spacing w:before="0" w:after="0"/>
              <w:jc w:val="center"/>
              <w:rPr>
                <w:sz w:val="16"/>
                <w:szCs w:val="16"/>
              </w:rPr>
            </w:pPr>
          </w:p>
        </w:tc>
      </w:tr>
    </w:tbl>
    <w:p w14:paraId="5082944B" w14:textId="77777777" w:rsidR="000B2125" w:rsidRDefault="000B2125" w:rsidP="009C6E0D">
      <w:pPr>
        <w:pStyle w:val="Aklm3"/>
      </w:pPr>
      <w:bookmarkStart w:id="194" w:name="_Toc234712687"/>
      <w:bookmarkStart w:id="195" w:name="_Toc234733828"/>
      <w:bookmarkStart w:id="196" w:name="_Toc234778627"/>
    </w:p>
    <w:p w14:paraId="7FC56399" w14:textId="191EDFF6" w:rsidR="006B4138" w:rsidRPr="00DE1B7D" w:rsidRDefault="00517507" w:rsidP="009C6E0D">
      <w:pPr>
        <w:pStyle w:val="Aklm3"/>
      </w:pPr>
      <w:bookmarkStart w:id="197" w:name="_Toc235643570"/>
      <w:r w:rsidRPr="00DE1B7D">
        <w:t>4</w:t>
      </w:r>
      <w:r w:rsidR="006B4138" w:rsidRPr="00DE1B7D">
        <w:t>.1.</w:t>
      </w:r>
      <w:r w:rsidR="001651FC" w:rsidRPr="00DE1B7D">
        <w:t>3</w:t>
      </w:r>
      <w:r w:rsidR="006B4138" w:rsidRPr="00DE1B7D">
        <w:t>. HEF 1047 Mikrobiyoloji</w:t>
      </w:r>
      <w:bookmarkEnd w:id="194"/>
      <w:bookmarkEnd w:id="195"/>
      <w:bookmarkEnd w:id="196"/>
      <w:bookmarkEnd w:id="197"/>
      <w:r w:rsidR="006B4138" w:rsidRPr="00DE1B7D">
        <w:t xml:space="preserve"> </w:t>
      </w:r>
    </w:p>
    <w:p w14:paraId="052CCFA0" w14:textId="77777777" w:rsidR="00D276FF" w:rsidRPr="00A52C45" w:rsidRDefault="00D276FF" w:rsidP="00A550E4">
      <w:pPr>
        <w:spacing w:before="0" w:after="0"/>
        <w:rPr>
          <w:rFonts w:eastAsia="Times New Roman"/>
          <w:lang w:eastAsia="tr-TR"/>
        </w:rPr>
      </w:pPr>
    </w:p>
    <w:tbl>
      <w:tblPr>
        <w:tblW w:w="9086" w:type="dxa"/>
        <w:jc w:val="center"/>
        <w:tblBorders>
          <w:top w:val="single" w:sz="2" w:space="0" w:color="ADADAD" w:themeColor="background2" w:themeShade="BF"/>
          <w:left w:val="single" w:sz="2" w:space="0" w:color="ADADAD" w:themeColor="background2" w:themeShade="BF"/>
          <w:bottom w:val="single" w:sz="2" w:space="0" w:color="ADADAD" w:themeColor="background2" w:themeShade="BF"/>
          <w:right w:val="single" w:sz="2" w:space="0" w:color="ADADAD" w:themeColor="background2" w:themeShade="BF"/>
          <w:insideH w:val="single" w:sz="2" w:space="0" w:color="ADADAD" w:themeColor="background2" w:themeShade="BF"/>
          <w:insideV w:val="single" w:sz="2" w:space="0" w:color="ADADAD" w:themeColor="background2" w:themeShade="BF"/>
        </w:tblBorders>
        <w:tblLook w:val="01E0" w:firstRow="1" w:lastRow="1" w:firstColumn="1" w:lastColumn="1" w:noHBand="0" w:noVBand="0"/>
      </w:tblPr>
      <w:tblGrid>
        <w:gridCol w:w="706"/>
        <w:gridCol w:w="858"/>
        <w:gridCol w:w="1440"/>
        <w:gridCol w:w="621"/>
        <w:gridCol w:w="833"/>
        <w:gridCol w:w="630"/>
        <w:gridCol w:w="1355"/>
        <w:gridCol w:w="784"/>
        <w:gridCol w:w="1842"/>
        <w:gridCol w:w="17"/>
      </w:tblGrid>
      <w:tr w:rsidR="00DE1B7D" w:rsidRPr="00DE1B7D" w14:paraId="0C44B631" w14:textId="77777777" w:rsidTr="00DE1B7D">
        <w:trPr>
          <w:trHeight w:val="144"/>
          <w:jc w:val="center"/>
        </w:trPr>
        <w:tc>
          <w:tcPr>
            <w:tcW w:w="9086" w:type="dxa"/>
            <w:gridSpan w:val="10"/>
            <w:shd w:val="clear" w:color="auto" w:fill="FAE2D5" w:themeFill="accent2" w:themeFillTint="33"/>
          </w:tcPr>
          <w:p w14:paraId="4F98F87E" w14:textId="77777777" w:rsidR="00391AF8" w:rsidRPr="00DE1B7D" w:rsidRDefault="00391AF8" w:rsidP="00A550E4">
            <w:pPr>
              <w:keepNext/>
              <w:keepLines/>
              <w:spacing w:before="0" w:after="0"/>
              <w:jc w:val="center"/>
              <w:outlineLvl w:val="1"/>
              <w:rPr>
                <w:rFonts w:eastAsia="Times New Roman"/>
                <w:b/>
                <w:caps/>
                <w:lang w:eastAsia="tr-TR"/>
              </w:rPr>
            </w:pPr>
            <w:bookmarkStart w:id="198" w:name="_Toc234712688"/>
            <w:r w:rsidRPr="00DE1B7D">
              <w:rPr>
                <w:rFonts w:eastAsia="Times New Roman"/>
                <w:b/>
                <w:caps/>
                <w:lang w:eastAsia="tr-TR"/>
              </w:rPr>
              <w:t>HEF 1047 Mikrobiyoloji</w:t>
            </w:r>
            <w:bookmarkEnd w:id="198"/>
            <w:r w:rsidRPr="00DE1B7D">
              <w:rPr>
                <w:rFonts w:eastAsia="Times New Roman"/>
                <w:b/>
                <w:caps/>
                <w:lang w:eastAsia="tr-TR"/>
              </w:rPr>
              <w:t xml:space="preserve"> </w:t>
            </w:r>
          </w:p>
          <w:p w14:paraId="500D0ABC" w14:textId="6C69DCD3" w:rsidR="00CC346F" w:rsidRPr="00630074" w:rsidRDefault="00971A69" w:rsidP="00A550E4">
            <w:pPr>
              <w:spacing w:before="0" w:after="0"/>
              <w:jc w:val="center"/>
              <w:rPr>
                <w:rFonts w:eastAsia="Times New Roman"/>
                <w:lang w:eastAsia="tr-TR"/>
              </w:rPr>
            </w:pPr>
            <w:r>
              <w:rPr>
                <w:rFonts w:eastAsia="Times New Roman"/>
                <w:lang w:eastAsia="tr-TR"/>
              </w:rPr>
              <w:t>2025-2026 Öğretim Yılı, Güz Yarıyılı</w:t>
            </w:r>
          </w:p>
          <w:p w14:paraId="1BCC6B7F" w14:textId="44FE98F0" w:rsidR="00630074" w:rsidRPr="00DE1B7D" w:rsidRDefault="00630074" w:rsidP="00A550E4">
            <w:pPr>
              <w:spacing w:before="0" w:after="0"/>
              <w:jc w:val="center"/>
              <w:rPr>
                <w:rFonts w:eastAsia="Times New Roman"/>
                <w:b/>
                <w:lang w:eastAsia="tr-TR"/>
              </w:rPr>
            </w:pPr>
          </w:p>
        </w:tc>
      </w:tr>
      <w:tr w:rsidR="00DE1B7D" w:rsidRPr="00DE1B7D" w14:paraId="6C4790FC" w14:textId="77777777" w:rsidTr="00DE1B7D">
        <w:trPr>
          <w:trHeight w:val="144"/>
          <w:jc w:val="center"/>
        </w:trPr>
        <w:tc>
          <w:tcPr>
            <w:tcW w:w="4458" w:type="dxa"/>
            <w:gridSpan w:val="5"/>
            <w:hideMark/>
          </w:tcPr>
          <w:p w14:paraId="0E0A335B" w14:textId="7B225FD3" w:rsidR="00D276FF" w:rsidRPr="00DE1B7D" w:rsidRDefault="00D276FF" w:rsidP="00A550E4">
            <w:pPr>
              <w:spacing w:before="0" w:after="0"/>
              <w:rPr>
                <w:rFonts w:eastAsia="Times New Roman"/>
                <w:b/>
                <w:lang w:eastAsia="tr-TR"/>
              </w:rPr>
            </w:pPr>
            <w:r w:rsidRPr="00DE1B7D">
              <w:rPr>
                <w:rFonts w:eastAsia="Times New Roman"/>
                <w:b/>
                <w:lang w:eastAsia="tr-TR"/>
              </w:rPr>
              <w:t xml:space="preserve">Dersi </w:t>
            </w:r>
            <w:r w:rsidR="002B5F10">
              <w:rPr>
                <w:rFonts w:eastAsia="Times New Roman"/>
                <w:b/>
                <w:lang w:eastAsia="tr-TR"/>
              </w:rPr>
              <w:t>ve</w:t>
            </w:r>
            <w:r w:rsidRPr="00DE1B7D">
              <w:rPr>
                <w:rFonts w:eastAsia="Times New Roman"/>
                <w:b/>
                <w:lang w:eastAsia="tr-TR"/>
              </w:rPr>
              <w:t xml:space="preserve">ren Birim(ler): </w:t>
            </w:r>
            <w:r w:rsidRPr="00DE1B7D">
              <w:rPr>
                <w:rFonts w:eastAsia="Times New Roman"/>
                <w:lang w:eastAsia="tr-TR"/>
              </w:rPr>
              <w:t>Tıp Fakültesi</w:t>
            </w:r>
          </w:p>
        </w:tc>
        <w:tc>
          <w:tcPr>
            <w:tcW w:w="4628" w:type="dxa"/>
            <w:gridSpan w:val="5"/>
            <w:hideMark/>
          </w:tcPr>
          <w:p w14:paraId="77114316" w14:textId="607E64AF" w:rsidR="00D276FF" w:rsidRPr="00DE1B7D" w:rsidRDefault="00D276FF" w:rsidP="00A550E4">
            <w:pPr>
              <w:spacing w:before="0" w:after="0"/>
              <w:rPr>
                <w:rFonts w:eastAsia="Times New Roman"/>
                <w:b/>
                <w:lang w:eastAsia="tr-TR"/>
              </w:rPr>
            </w:pPr>
            <w:r w:rsidRPr="00DE1B7D">
              <w:rPr>
                <w:rFonts w:eastAsia="Times New Roman"/>
                <w:b/>
                <w:lang w:eastAsia="tr-TR"/>
              </w:rPr>
              <w:t xml:space="preserve">Dersi Alan Birim(ler): </w:t>
            </w:r>
            <w:r w:rsidRPr="00DE1B7D">
              <w:rPr>
                <w:rFonts w:eastAsia="Times New Roman"/>
                <w:lang w:eastAsia="tr-TR"/>
              </w:rPr>
              <w:t>Hemşirelik Fakültesi</w:t>
            </w:r>
          </w:p>
        </w:tc>
      </w:tr>
      <w:tr w:rsidR="00DE1B7D" w:rsidRPr="00DE1B7D" w14:paraId="23DB3A2D" w14:textId="77777777" w:rsidTr="00DE1B7D">
        <w:trPr>
          <w:trHeight w:val="68"/>
          <w:jc w:val="center"/>
        </w:trPr>
        <w:tc>
          <w:tcPr>
            <w:tcW w:w="4458" w:type="dxa"/>
            <w:gridSpan w:val="5"/>
            <w:hideMark/>
          </w:tcPr>
          <w:p w14:paraId="10920644" w14:textId="77777777" w:rsidR="00D276FF" w:rsidRPr="00DE1B7D" w:rsidRDefault="00D276FF" w:rsidP="00A550E4">
            <w:pPr>
              <w:spacing w:before="0" w:after="0"/>
              <w:rPr>
                <w:rFonts w:eastAsia="Times New Roman"/>
                <w:b/>
                <w:lang w:eastAsia="tr-TR"/>
              </w:rPr>
            </w:pPr>
            <w:r w:rsidRPr="00DE1B7D">
              <w:rPr>
                <w:rFonts w:eastAsia="Times New Roman"/>
                <w:b/>
                <w:lang w:eastAsia="tr-TR"/>
              </w:rPr>
              <w:t xml:space="preserve">Bölüm Adı: </w:t>
            </w:r>
            <w:r w:rsidRPr="00DE1B7D">
              <w:rPr>
                <w:rFonts w:eastAsia="Times New Roman"/>
                <w:lang w:eastAsia="tr-TR"/>
              </w:rPr>
              <w:t xml:space="preserve">Mikrobiyoloji Anabilim Dalı </w:t>
            </w:r>
          </w:p>
        </w:tc>
        <w:tc>
          <w:tcPr>
            <w:tcW w:w="4628" w:type="dxa"/>
            <w:gridSpan w:val="5"/>
            <w:hideMark/>
          </w:tcPr>
          <w:p w14:paraId="4D0715C6" w14:textId="77777777" w:rsidR="00D276FF" w:rsidRPr="00DE1B7D" w:rsidRDefault="00D276FF" w:rsidP="00A550E4">
            <w:pPr>
              <w:spacing w:before="0" w:after="0"/>
              <w:rPr>
                <w:rFonts w:eastAsia="Times New Roman"/>
                <w:b/>
                <w:lang w:eastAsia="tr-TR"/>
              </w:rPr>
            </w:pPr>
            <w:r w:rsidRPr="00DE1B7D">
              <w:rPr>
                <w:rFonts w:eastAsia="Times New Roman"/>
                <w:b/>
                <w:lang w:eastAsia="tr-TR"/>
              </w:rPr>
              <w:t xml:space="preserve">Dersin Adı: </w:t>
            </w:r>
            <w:r w:rsidRPr="00DE1B7D">
              <w:rPr>
                <w:rFonts w:eastAsia="Times New Roman"/>
                <w:lang w:eastAsia="tr-TR"/>
              </w:rPr>
              <w:t xml:space="preserve">Mikrobiyoloji </w:t>
            </w:r>
          </w:p>
        </w:tc>
      </w:tr>
      <w:tr w:rsidR="00DE1B7D" w:rsidRPr="00DE1B7D" w14:paraId="465309F7" w14:textId="77777777" w:rsidTr="00DE1B7D">
        <w:trPr>
          <w:trHeight w:val="74"/>
          <w:jc w:val="center"/>
        </w:trPr>
        <w:tc>
          <w:tcPr>
            <w:tcW w:w="4458" w:type="dxa"/>
            <w:gridSpan w:val="5"/>
            <w:hideMark/>
          </w:tcPr>
          <w:p w14:paraId="2C53A3BF" w14:textId="77777777" w:rsidR="00D276FF" w:rsidRPr="00DE1B7D" w:rsidRDefault="00D276FF" w:rsidP="00A550E4">
            <w:pPr>
              <w:spacing w:before="0" w:after="0"/>
              <w:rPr>
                <w:rFonts w:eastAsia="Times New Roman"/>
                <w:b/>
                <w:lang w:eastAsia="tr-TR"/>
              </w:rPr>
            </w:pPr>
            <w:r w:rsidRPr="00DE1B7D">
              <w:rPr>
                <w:rFonts w:eastAsia="Times New Roman"/>
                <w:b/>
                <w:lang w:eastAsia="tr-TR"/>
              </w:rPr>
              <w:t xml:space="preserve">Dersin Düzeyi: </w:t>
            </w:r>
            <w:r w:rsidRPr="00DE1B7D">
              <w:rPr>
                <w:rFonts w:eastAsia="Times New Roman"/>
                <w:lang w:eastAsia="tr-TR"/>
              </w:rPr>
              <w:t xml:space="preserve">Lisans </w:t>
            </w:r>
          </w:p>
        </w:tc>
        <w:tc>
          <w:tcPr>
            <w:tcW w:w="4628" w:type="dxa"/>
            <w:gridSpan w:val="5"/>
            <w:hideMark/>
          </w:tcPr>
          <w:p w14:paraId="1FBD903C" w14:textId="77777777" w:rsidR="00D276FF" w:rsidRPr="00DE1B7D" w:rsidRDefault="00D276FF" w:rsidP="00A550E4">
            <w:pPr>
              <w:spacing w:before="0" w:after="0"/>
              <w:rPr>
                <w:rFonts w:eastAsia="Times New Roman"/>
                <w:b/>
                <w:lang w:eastAsia="tr-TR"/>
              </w:rPr>
            </w:pPr>
            <w:r w:rsidRPr="00DE1B7D">
              <w:rPr>
                <w:rFonts w:eastAsia="Times New Roman"/>
                <w:b/>
                <w:lang w:eastAsia="tr-TR"/>
              </w:rPr>
              <w:t>Dersin Kodu:</w:t>
            </w:r>
            <w:r w:rsidRPr="00DE1B7D">
              <w:rPr>
                <w:rFonts w:eastAsia="Times New Roman"/>
                <w:lang w:eastAsia="tr-TR"/>
              </w:rPr>
              <w:t xml:space="preserve"> HEF 1047</w:t>
            </w:r>
          </w:p>
        </w:tc>
      </w:tr>
      <w:tr w:rsidR="00DE1B7D" w:rsidRPr="00DE1B7D" w14:paraId="4C3FF985" w14:textId="77777777" w:rsidTr="00DE1B7D">
        <w:trPr>
          <w:trHeight w:val="144"/>
          <w:jc w:val="center"/>
        </w:trPr>
        <w:tc>
          <w:tcPr>
            <w:tcW w:w="4458" w:type="dxa"/>
            <w:gridSpan w:val="5"/>
            <w:hideMark/>
          </w:tcPr>
          <w:p w14:paraId="7AB21D19" w14:textId="4A12E00C" w:rsidR="00D276FF" w:rsidRPr="00DE1B7D" w:rsidRDefault="00D276FF" w:rsidP="00A550E4">
            <w:pPr>
              <w:spacing w:before="0" w:after="0"/>
              <w:rPr>
                <w:rFonts w:eastAsia="Times New Roman"/>
                <w:lang w:eastAsia="tr-TR"/>
              </w:rPr>
            </w:pPr>
            <w:r w:rsidRPr="00DE1B7D">
              <w:rPr>
                <w:rFonts w:eastAsia="Times New Roman"/>
                <w:b/>
                <w:lang w:eastAsia="tr-TR"/>
              </w:rPr>
              <w:t xml:space="preserve">Formun Düzenlenme/Yenilenme Tarihi: </w:t>
            </w:r>
            <w:r w:rsidRPr="00DE1B7D">
              <w:rPr>
                <w:rFonts w:eastAsia="Times New Roman"/>
                <w:lang w:eastAsia="tr-TR"/>
              </w:rPr>
              <w:t>06.11.202</w:t>
            </w:r>
            <w:r w:rsidR="00700C99" w:rsidRPr="00DE1B7D">
              <w:rPr>
                <w:rFonts w:eastAsia="Times New Roman"/>
                <w:lang w:eastAsia="tr-TR"/>
              </w:rPr>
              <w:t>5</w:t>
            </w:r>
          </w:p>
        </w:tc>
        <w:tc>
          <w:tcPr>
            <w:tcW w:w="4628" w:type="dxa"/>
            <w:gridSpan w:val="5"/>
          </w:tcPr>
          <w:p w14:paraId="62114990" w14:textId="7222FDE8" w:rsidR="00D276FF" w:rsidRPr="00DE1B7D" w:rsidRDefault="00D276FF" w:rsidP="00A550E4">
            <w:pPr>
              <w:spacing w:before="0" w:after="0"/>
              <w:rPr>
                <w:rFonts w:eastAsia="Times New Roman"/>
                <w:lang w:eastAsia="tr-TR"/>
              </w:rPr>
            </w:pPr>
            <w:r w:rsidRPr="00DE1B7D">
              <w:rPr>
                <w:rFonts w:eastAsia="Times New Roman"/>
                <w:b/>
                <w:lang w:eastAsia="tr-TR"/>
              </w:rPr>
              <w:t xml:space="preserve">Dersin Türü: </w:t>
            </w:r>
            <w:r w:rsidRPr="00DE1B7D">
              <w:rPr>
                <w:rFonts w:eastAsia="Times New Roman"/>
                <w:lang w:eastAsia="tr-TR"/>
              </w:rPr>
              <w:t xml:space="preserve">Zorunlu </w:t>
            </w:r>
          </w:p>
        </w:tc>
      </w:tr>
      <w:tr w:rsidR="00DE1B7D" w:rsidRPr="00DE1B7D" w14:paraId="2EA9BB17" w14:textId="77777777" w:rsidTr="00DE1B7D">
        <w:trPr>
          <w:trHeight w:val="136"/>
          <w:jc w:val="center"/>
        </w:trPr>
        <w:tc>
          <w:tcPr>
            <w:tcW w:w="4458" w:type="dxa"/>
            <w:gridSpan w:val="5"/>
            <w:hideMark/>
          </w:tcPr>
          <w:p w14:paraId="4D5445D9" w14:textId="77777777" w:rsidR="00D276FF" w:rsidRPr="00DE1B7D" w:rsidRDefault="00D276FF" w:rsidP="00A550E4">
            <w:pPr>
              <w:spacing w:before="0" w:after="0"/>
              <w:rPr>
                <w:rFonts w:eastAsia="Times New Roman"/>
                <w:b/>
                <w:lang w:eastAsia="tr-TR"/>
              </w:rPr>
            </w:pPr>
            <w:r w:rsidRPr="00DE1B7D">
              <w:rPr>
                <w:rFonts w:eastAsia="Times New Roman"/>
                <w:b/>
                <w:lang w:eastAsia="tr-TR"/>
              </w:rPr>
              <w:t xml:space="preserve">Dersin Öğretim Dili: </w:t>
            </w:r>
            <w:r w:rsidRPr="00DE1B7D">
              <w:rPr>
                <w:rFonts w:eastAsia="Times New Roman"/>
                <w:lang w:eastAsia="tr-TR"/>
              </w:rPr>
              <w:t>Türkçe</w:t>
            </w:r>
          </w:p>
          <w:p w14:paraId="35086A34" w14:textId="77777777" w:rsidR="00D276FF" w:rsidRPr="00DE1B7D" w:rsidRDefault="00D276FF" w:rsidP="00A550E4">
            <w:pPr>
              <w:spacing w:before="0" w:after="0"/>
              <w:rPr>
                <w:rFonts w:eastAsia="Times New Roman"/>
                <w:lang w:eastAsia="tr-TR"/>
              </w:rPr>
            </w:pPr>
            <w:r w:rsidRPr="00DE1B7D">
              <w:rPr>
                <w:rFonts w:eastAsia="Times New Roman"/>
                <w:b/>
                <w:lang w:eastAsia="tr-TR"/>
              </w:rPr>
              <w:tab/>
            </w:r>
          </w:p>
        </w:tc>
        <w:tc>
          <w:tcPr>
            <w:tcW w:w="4628" w:type="dxa"/>
            <w:gridSpan w:val="5"/>
            <w:hideMark/>
          </w:tcPr>
          <w:p w14:paraId="1EDF1499" w14:textId="77777777" w:rsidR="00D276FF" w:rsidRPr="00DE1B7D" w:rsidRDefault="00D276FF" w:rsidP="00A550E4">
            <w:pPr>
              <w:spacing w:before="0" w:after="0"/>
              <w:rPr>
                <w:rFonts w:eastAsia="Times New Roman"/>
                <w:b/>
                <w:lang w:eastAsia="tr-TR"/>
              </w:rPr>
            </w:pPr>
            <w:r w:rsidRPr="00DE1B7D">
              <w:rPr>
                <w:rFonts w:eastAsia="Times New Roman"/>
                <w:b/>
                <w:lang w:eastAsia="tr-TR"/>
              </w:rPr>
              <w:t xml:space="preserve">Dersin Öğretim Üyesi/Üyeleri: </w:t>
            </w:r>
          </w:p>
          <w:p w14:paraId="6F2604E6" w14:textId="77777777" w:rsidR="00D276FF" w:rsidRPr="00DE1B7D" w:rsidRDefault="00D276FF" w:rsidP="00A550E4">
            <w:pPr>
              <w:spacing w:before="0" w:after="0"/>
              <w:rPr>
                <w:rFonts w:eastAsia="Times New Roman"/>
                <w:lang w:eastAsia="tr-TR"/>
              </w:rPr>
            </w:pPr>
            <w:r w:rsidRPr="00DE1B7D">
              <w:rPr>
                <w:rFonts w:eastAsia="Times New Roman"/>
                <w:lang w:eastAsia="tr-TR"/>
              </w:rPr>
              <w:t>Prof. Dr. Albay ÖZBEK</w:t>
            </w:r>
          </w:p>
          <w:p w14:paraId="2096EB29" w14:textId="77777777" w:rsidR="00D276FF" w:rsidRPr="00DE1B7D" w:rsidRDefault="00D276FF" w:rsidP="00A550E4">
            <w:pPr>
              <w:spacing w:before="0" w:after="0"/>
              <w:rPr>
                <w:rFonts w:eastAsia="Times New Roman"/>
                <w:lang w:eastAsia="tr-TR"/>
              </w:rPr>
            </w:pPr>
            <w:r w:rsidRPr="00DE1B7D">
              <w:rPr>
                <w:rFonts w:eastAsia="Times New Roman"/>
                <w:lang w:eastAsia="tr-TR"/>
              </w:rPr>
              <w:t>Prof. Dr. Nuran ESEN</w:t>
            </w:r>
          </w:p>
          <w:p w14:paraId="58C84442" w14:textId="77777777" w:rsidR="00D276FF" w:rsidRPr="00DE1B7D" w:rsidRDefault="00D276FF" w:rsidP="00A550E4">
            <w:pPr>
              <w:spacing w:before="0" w:after="0"/>
              <w:rPr>
                <w:rFonts w:eastAsia="Times New Roman"/>
                <w:lang w:eastAsia="tr-TR"/>
              </w:rPr>
            </w:pPr>
            <w:r w:rsidRPr="00DE1B7D">
              <w:rPr>
                <w:rFonts w:eastAsia="Times New Roman"/>
                <w:lang w:eastAsia="tr-TR"/>
              </w:rPr>
              <w:t>Prof. Dr. Hüseyin BASKIN</w:t>
            </w:r>
          </w:p>
          <w:p w14:paraId="15EF72F1" w14:textId="77777777" w:rsidR="00D276FF" w:rsidRPr="00DE1B7D" w:rsidRDefault="00D276FF" w:rsidP="00A550E4">
            <w:pPr>
              <w:spacing w:before="0" w:after="0"/>
              <w:rPr>
                <w:rFonts w:eastAsia="Times New Roman"/>
                <w:lang w:eastAsia="tr-TR"/>
              </w:rPr>
            </w:pPr>
            <w:r w:rsidRPr="00DE1B7D">
              <w:rPr>
                <w:rFonts w:eastAsia="Times New Roman"/>
                <w:lang w:eastAsia="tr-TR"/>
              </w:rPr>
              <w:t>Prof. Dr. Aydan ÖZKÜTÜK</w:t>
            </w:r>
          </w:p>
          <w:p w14:paraId="1E194EA9" w14:textId="77777777" w:rsidR="00D276FF" w:rsidRPr="00DE1B7D" w:rsidRDefault="00D276FF" w:rsidP="00A550E4">
            <w:pPr>
              <w:spacing w:before="0" w:after="0"/>
              <w:rPr>
                <w:rFonts w:eastAsia="Times New Roman"/>
                <w:lang w:eastAsia="tr-TR"/>
              </w:rPr>
            </w:pPr>
            <w:r w:rsidRPr="00DE1B7D">
              <w:rPr>
                <w:rFonts w:eastAsia="Times New Roman"/>
                <w:lang w:eastAsia="tr-TR"/>
              </w:rPr>
              <w:t>Prof. Dr. Arzu SAYINER</w:t>
            </w:r>
          </w:p>
          <w:p w14:paraId="4BEB6B55" w14:textId="77777777" w:rsidR="00D276FF" w:rsidRPr="00DE1B7D" w:rsidRDefault="00D276FF" w:rsidP="00A550E4">
            <w:pPr>
              <w:spacing w:before="0" w:after="0"/>
              <w:rPr>
                <w:rFonts w:eastAsia="Times New Roman"/>
                <w:lang w:eastAsia="tr-TR"/>
              </w:rPr>
            </w:pPr>
            <w:r w:rsidRPr="00DE1B7D">
              <w:rPr>
                <w:rFonts w:eastAsia="Times New Roman"/>
                <w:lang w:eastAsia="tr-TR"/>
              </w:rPr>
              <w:t xml:space="preserve">Doç. Dr. Cem ERGON </w:t>
            </w:r>
          </w:p>
          <w:p w14:paraId="21816FBA" w14:textId="77777777" w:rsidR="00D276FF" w:rsidRPr="00DE1B7D" w:rsidRDefault="00D276FF" w:rsidP="00A550E4">
            <w:pPr>
              <w:spacing w:before="0" w:after="0"/>
              <w:rPr>
                <w:rFonts w:eastAsia="Times New Roman"/>
                <w:lang w:eastAsia="tr-TR"/>
              </w:rPr>
            </w:pPr>
            <w:r w:rsidRPr="00DE1B7D">
              <w:rPr>
                <w:rFonts w:eastAsia="Times New Roman"/>
                <w:lang w:eastAsia="tr-TR"/>
              </w:rPr>
              <w:t>Doç. Dr. Özlem MİMAN</w:t>
            </w:r>
          </w:p>
          <w:p w14:paraId="7DA7EFDC" w14:textId="30F4660A" w:rsidR="00D276FF" w:rsidRPr="00DE1B7D" w:rsidRDefault="00B224E6" w:rsidP="00A550E4">
            <w:pPr>
              <w:spacing w:before="0" w:after="0"/>
              <w:rPr>
                <w:rFonts w:eastAsia="Times New Roman"/>
                <w:lang w:eastAsia="tr-TR"/>
              </w:rPr>
            </w:pPr>
            <w:r w:rsidRPr="00DE1B7D">
              <w:rPr>
                <w:rFonts w:eastAsia="Times New Roman"/>
                <w:lang w:eastAsia="tr-TR"/>
              </w:rPr>
              <w:t>Dr. Öğr.Üyesi</w:t>
            </w:r>
            <w:r w:rsidR="00D276FF" w:rsidRPr="00DE1B7D">
              <w:rPr>
                <w:rFonts w:eastAsia="Times New Roman"/>
                <w:lang w:eastAsia="tr-TR"/>
              </w:rPr>
              <w:t xml:space="preserve"> Yavuz DOĞAN</w:t>
            </w:r>
          </w:p>
        </w:tc>
      </w:tr>
      <w:tr w:rsidR="00DE1B7D" w:rsidRPr="00DE1B7D" w14:paraId="1C25400B" w14:textId="77777777" w:rsidTr="00DE1B7D">
        <w:trPr>
          <w:trHeight w:val="68"/>
          <w:jc w:val="center"/>
        </w:trPr>
        <w:tc>
          <w:tcPr>
            <w:tcW w:w="4458" w:type="dxa"/>
            <w:gridSpan w:val="5"/>
            <w:hideMark/>
          </w:tcPr>
          <w:p w14:paraId="76854B0F" w14:textId="574549DD" w:rsidR="00D276FF" w:rsidRPr="00DE1B7D" w:rsidRDefault="00D276FF" w:rsidP="00A550E4">
            <w:pPr>
              <w:spacing w:before="0" w:after="0"/>
              <w:rPr>
                <w:rFonts w:eastAsia="Times New Roman"/>
                <w:b/>
                <w:lang w:eastAsia="tr-TR"/>
              </w:rPr>
            </w:pPr>
            <w:r w:rsidRPr="00DE1B7D">
              <w:rPr>
                <w:rFonts w:eastAsia="Times New Roman"/>
                <w:b/>
                <w:lang w:eastAsia="tr-TR"/>
              </w:rPr>
              <w:t>Dersin Önkoşulu:</w:t>
            </w:r>
          </w:p>
        </w:tc>
        <w:tc>
          <w:tcPr>
            <w:tcW w:w="4628" w:type="dxa"/>
            <w:gridSpan w:val="5"/>
            <w:hideMark/>
          </w:tcPr>
          <w:p w14:paraId="729D6B2B" w14:textId="4A198E59" w:rsidR="00D276FF" w:rsidRPr="00DE1B7D" w:rsidRDefault="00D276FF" w:rsidP="00A550E4">
            <w:pPr>
              <w:spacing w:before="0" w:after="0"/>
              <w:rPr>
                <w:rFonts w:eastAsia="Times New Roman"/>
                <w:lang w:eastAsia="tr-TR"/>
              </w:rPr>
            </w:pPr>
            <w:r w:rsidRPr="00DE1B7D">
              <w:rPr>
                <w:rFonts w:eastAsia="Times New Roman"/>
                <w:b/>
                <w:lang w:eastAsia="tr-TR"/>
              </w:rPr>
              <w:t>Önkoşul Olduğu Ders:</w:t>
            </w:r>
          </w:p>
        </w:tc>
      </w:tr>
      <w:tr w:rsidR="00DE1B7D" w:rsidRPr="00DE1B7D" w14:paraId="20C00D82" w14:textId="77777777" w:rsidTr="00DE1B7D">
        <w:trPr>
          <w:trHeight w:val="144"/>
          <w:jc w:val="center"/>
        </w:trPr>
        <w:tc>
          <w:tcPr>
            <w:tcW w:w="4458" w:type="dxa"/>
            <w:gridSpan w:val="5"/>
            <w:hideMark/>
          </w:tcPr>
          <w:p w14:paraId="5C169D5E" w14:textId="77777777" w:rsidR="00D276FF" w:rsidRPr="00DE1B7D" w:rsidRDefault="00D276FF" w:rsidP="00A550E4">
            <w:pPr>
              <w:spacing w:before="0" w:after="0"/>
              <w:rPr>
                <w:rFonts w:eastAsia="Times New Roman"/>
                <w:b/>
                <w:lang w:eastAsia="tr-TR"/>
              </w:rPr>
            </w:pPr>
            <w:r w:rsidRPr="00DE1B7D">
              <w:rPr>
                <w:rFonts w:eastAsia="Times New Roman"/>
                <w:b/>
                <w:lang w:eastAsia="tr-TR"/>
              </w:rPr>
              <w:t xml:space="preserve">Haftalık Ders Saati: </w:t>
            </w:r>
            <w:r w:rsidRPr="00DE1B7D">
              <w:rPr>
                <w:rFonts w:eastAsia="Times New Roman"/>
                <w:lang w:eastAsia="tr-TR"/>
              </w:rPr>
              <w:t>2</w:t>
            </w:r>
          </w:p>
        </w:tc>
        <w:tc>
          <w:tcPr>
            <w:tcW w:w="4628" w:type="dxa"/>
            <w:gridSpan w:val="5"/>
          </w:tcPr>
          <w:p w14:paraId="1775E432" w14:textId="25523187" w:rsidR="00D276FF" w:rsidRPr="00DE1B7D" w:rsidRDefault="00D276FF" w:rsidP="00A550E4">
            <w:pPr>
              <w:spacing w:before="0" w:after="0"/>
              <w:rPr>
                <w:rFonts w:eastAsia="Times New Roman"/>
                <w:lang w:eastAsia="tr-TR"/>
              </w:rPr>
            </w:pPr>
            <w:r w:rsidRPr="00DE1B7D">
              <w:rPr>
                <w:rFonts w:eastAsia="Times New Roman"/>
                <w:b/>
                <w:lang w:eastAsia="tr-TR"/>
              </w:rPr>
              <w:t>Ders Koordinatörü</w:t>
            </w:r>
            <w:r w:rsidRPr="00DE1B7D">
              <w:rPr>
                <w:rFonts w:eastAsia="Times New Roman"/>
                <w:lang w:eastAsia="tr-TR"/>
              </w:rPr>
              <w:t>: Dr:</w:t>
            </w:r>
            <w:r w:rsidR="004E54EB" w:rsidRPr="00DE1B7D">
              <w:rPr>
                <w:rFonts w:eastAsia="Times New Roman"/>
                <w:lang w:eastAsia="tr-TR"/>
              </w:rPr>
              <w:t xml:space="preserve"> </w:t>
            </w:r>
            <w:r w:rsidRPr="00DE1B7D">
              <w:rPr>
                <w:rFonts w:eastAsia="Times New Roman"/>
                <w:lang w:eastAsia="tr-TR"/>
              </w:rPr>
              <w:t>Öğr.</w:t>
            </w:r>
            <w:r w:rsidR="004E54EB" w:rsidRPr="00DE1B7D">
              <w:rPr>
                <w:rFonts w:eastAsia="Times New Roman"/>
                <w:lang w:eastAsia="tr-TR"/>
              </w:rPr>
              <w:t xml:space="preserve"> </w:t>
            </w:r>
            <w:r w:rsidRPr="00DE1B7D">
              <w:rPr>
                <w:rFonts w:eastAsia="Times New Roman"/>
                <w:lang w:eastAsia="tr-TR"/>
              </w:rPr>
              <w:t>Üyesi Yavuz DOĞAN</w:t>
            </w:r>
          </w:p>
        </w:tc>
      </w:tr>
      <w:tr w:rsidR="00F721B6" w:rsidRPr="00DE1B7D" w14:paraId="4E91379E" w14:textId="77777777" w:rsidTr="00DE1B7D">
        <w:trPr>
          <w:trHeight w:val="67"/>
          <w:jc w:val="center"/>
        </w:trPr>
        <w:tc>
          <w:tcPr>
            <w:tcW w:w="1564" w:type="dxa"/>
            <w:gridSpan w:val="2"/>
          </w:tcPr>
          <w:p w14:paraId="75007D28" w14:textId="0F664197" w:rsidR="00F721B6" w:rsidRPr="00B55EAF" w:rsidRDefault="00F721B6" w:rsidP="00A550E4">
            <w:pPr>
              <w:spacing w:before="0" w:after="0"/>
              <w:jc w:val="center"/>
              <w:rPr>
                <w:rFonts w:eastAsia="Times New Roman"/>
                <w:b/>
                <w:bCs/>
                <w:lang w:eastAsia="tr-TR"/>
              </w:rPr>
            </w:pPr>
            <w:r w:rsidRPr="00AF5F0E">
              <w:rPr>
                <w:rFonts w:eastAsia="Times New Roman"/>
                <w:b/>
                <w:bCs/>
                <w:lang w:eastAsia="tr-TR"/>
              </w:rPr>
              <w:t>Teori</w:t>
            </w:r>
          </w:p>
        </w:tc>
        <w:tc>
          <w:tcPr>
            <w:tcW w:w="1440" w:type="dxa"/>
          </w:tcPr>
          <w:p w14:paraId="3DD65256" w14:textId="4A53D40D" w:rsidR="00F721B6" w:rsidRPr="00B55EAF" w:rsidRDefault="00F721B6" w:rsidP="00A550E4">
            <w:pPr>
              <w:spacing w:before="0" w:after="0"/>
              <w:jc w:val="center"/>
              <w:rPr>
                <w:rFonts w:eastAsia="Times New Roman"/>
                <w:b/>
                <w:bCs/>
                <w:lang w:eastAsia="tr-TR"/>
              </w:rPr>
            </w:pPr>
            <w:r w:rsidRPr="00AF5F0E">
              <w:rPr>
                <w:rFonts w:eastAsia="Times New Roman"/>
                <w:b/>
                <w:bCs/>
                <w:lang w:eastAsia="tr-TR"/>
              </w:rPr>
              <w:t>Uygulama</w:t>
            </w:r>
          </w:p>
        </w:tc>
        <w:tc>
          <w:tcPr>
            <w:tcW w:w="1454" w:type="dxa"/>
            <w:gridSpan w:val="2"/>
            <w:hideMark/>
          </w:tcPr>
          <w:p w14:paraId="6221874E" w14:textId="0BBB8606" w:rsidR="00F721B6" w:rsidRPr="00B55EAF" w:rsidRDefault="00F721B6" w:rsidP="00A550E4">
            <w:pPr>
              <w:spacing w:before="0" w:after="0"/>
              <w:jc w:val="center"/>
              <w:rPr>
                <w:rFonts w:eastAsia="Times New Roman"/>
                <w:b/>
                <w:bCs/>
                <w:lang w:eastAsia="tr-TR"/>
              </w:rPr>
            </w:pPr>
            <w:r w:rsidRPr="00AF5F0E">
              <w:rPr>
                <w:rFonts w:eastAsia="Times New Roman"/>
                <w:b/>
                <w:bCs/>
                <w:lang w:eastAsia="tr-TR"/>
              </w:rPr>
              <w:t>Laboratuvar</w:t>
            </w:r>
          </w:p>
        </w:tc>
        <w:tc>
          <w:tcPr>
            <w:tcW w:w="4628" w:type="dxa"/>
            <w:gridSpan w:val="5"/>
          </w:tcPr>
          <w:p w14:paraId="1F605B09" w14:textId="5D42D0A6" w:rsidR="00F721B6" w:rsidRPr="00DE1B7D" w:rsidRDefault="00F721B6" w:rsidP="00A550E4">
            <w:pPr>
              <w:spacing w:before="0" w:after="0"/>
              <w:rPr>
                <w:rFonts w:eastAsia="Times New Roman"/>
                <w:b/>
                <w:lang w:eastAsia="tr-TR"/>
              </w:rPr>
            </w:pPr>
            <w:r w:rsidRPr="00DE1B7D">
              <w:rPr>
                <w:rFonts w:eastAsia="Times New Roman"/>
                <w:b/>
                <w:lang w:eastAsia="tr-TR"/>
              </w:rPr>
              <w:t>Dersin Ulusal Kredisi:</w:t>
            </w:r>
            <w:r w:rsidRPr="00DE1B7D">
              <w:rPr>
                <w:rFonts w:eastAsia="Times New Roman"/>
                <w:lang w:eastAsia="tr-TR"/>
              </w:rPr>
              <w:t>2</w:t>
            </w:r>
          </w:p>
        </w:tc>
      </w:tr>
      <w:tr w:rsidR="00DE1B7D" w:rsidRPr="00DE1B7D" w14:paraId="397E2207" w14:textId="77777777" w:rsidTr="00DE1B7D">
        <w:trPr>
          <w:trHeight w:val="74"/>
          <w:jc w:val="center"/>
        </w:trPr>
        <w:tc>
          <w:tcPr>
            <w:tcW w:w="1564" w:type="dxa"/>
            <w:gridSpan w:val="2"/>
            <w:hideMark/>
          </w:tcPr>
          <w:p w14:paraId="340F8FF3" w14:textId="77777777" w:rsidR="00D276FF" w:rsidRPr="00B9529C" w:rsidRDefault="00D276FF" w:rsidP="00A550E4">
            <w:pPr>
              <w:spacing w:before="0" w:after="0"/>
              <w:jc w:val="center"/>
              <w:rPr>
                <w:rFonts w:eastAsia="Times New Roman"/>
                <w:lang w:eastAsia="tr-TR"/>
              </w:rPr>
            </w:pPr>
            <w:r w:rsidRPr="00B9529C">
              <w:rPr>
                <w:rFonts w:eastAsia="Times New Roman"/>
                <w:lang w:eastAsia="tr-TR"/>
              </w:rPr>
              <w:t>2</w:t>
            </w:r>
          </w:p>
        </w:tc>
        <w:tc>
          <w:tcPr>
            <w:tcW w:w="1440" w:type="dxa"/>
            <w:hideMark/>
          </w:tcPr>
          <w:p w14:paraId="5412382A" w14:textId="0F4F94D1" w:rsidR="00D276FF" w:rsidRPr="00B9529C" w:rsidRDefault="000B2125" w:rsidP="00A550E4">
            <w:pPr>
              <w:spacing w:before="0" w:after="0"/>
              <w:jc w:val="center"/>
              <w:rPr>
                <w:rFonts w:eastAsia="Times New Roman"/>
                <w:lang w:eastAsia="tr-TR"/>
              </w:rPr>
            </w:pPr>
            <w:r w:rsidRPr="00B9529C">
              <w:rPr>
                <w:rFonts w:eastAsia="Times New Roman"/>
                <w:lang w:eastAsia="tr-TR"/>
              </w:rPr>
              <w:t>-</w:t>
            </w:r>
          </w:p>
        </w:tc>
        <w:tc>
          <w:tcPr>
            <w:tcW w:w="1454" w:type="dxa"/>
            <w:gridSpan w:val="2"/>
            <w:hideMark/>
          </w:tcPr>
          <w:p w14:paraId="5A0189C2" w14:textId="332FF642" w:rsidR="00D276FF" w:rsidRPr="00B9529C" w:rsidRDefault="000B2125" w:rsidP="00A550E4">
            <w:pPr>
              <w:spacing w:before="0" w:after="0"/>
              <w:jc w:val="center"/>
              <w:rPr>
                <w:rFonts w:eastAsia="Times New Roman"/>
                <w:lang w:eastAsia="tr-TR"/>
              </w:rPr>
            </w:pPr>
            <w:r w:rsidRPr="00B9529C">
              <w:rPr>
                <w:rFonts w:eastAsia="Times New Roman"/>
                <w:lang w:eastAsia="tr-TR"/>
              </w:rPr>
              <w:t>-</w:t>
            </w:r>
          </w:p>
        </w:tc>
        <w:tc>
          <w:tcPr>
            <w:tcW w:w="4628" w:type="dxa"/>
            <w:gridSpan w:val="5"/>
            <w:hideMark/>
          </w:tcPr>
          <w:p w14:paraId="49FACE33" w14:textId="77777777" w:rsidR="00D276FF" w:rsidRPr="00B9529C" w:rsidRDefault="00D276FF" w:rsidP="00A550E4">
            <w:pPr>
              <w:spacing w:before="0" w:after="0"/>
              <w:rPr>
                <w:rFonts w:eastAsia="Times New Roman"/>
                <w:lang w:eastAsia="tr-TR"/>
              </w:rPr>
            </w:pPr>
            <w:r w:rsidRPr="00B9529C">
              <w:rPr>
                <w:rFonts w:eastAsia="Times New Roman"/>
                <w:b/>
                <w:lang w:eastAsia="tr-TR"/>
              </w:rPr>
              <w:t>Dersin AKTS Kredisi:</w:t>
            </w:r>
            <w:r w:rsidRPr="00B9529C">
              <w:rPr>
                <w:rFonts w:eastAsia="Times New Roman"/>
                <w:lang w:eastAsia="tr-TR"/>
              </w:rPr>
              <w:t>2</w:t>
            </w:r>
          </w:p>
          <w:p w14:paraId="080EC3E7" w14:textId="77777777" w:rsidR="00F721B6" w:rsidRPr="00B9529C" w:rsidRDefault="00F721B6" w:rsidP="00A550E4">
            <w:pPr>
              <w:spacing w:before="0" w:after="0"/>
              <w:rPr>
                <w:rFonts w:eastAsia="Times New Roman"/>
                <w:b/>
                <w:lang w:eastAsia="tr-TR"/>
              </w:rPr>
            </w:pPr>
          </w:p>
        </w:tc>
      </w:tr>
      <w:tr w:rsidR="00B55EAF" w:rsidRPr="00DE1B7D" w14:paraId="088E63DD" w14:textId="77777777" w:rsidTr="00DE1B7D">
        <w:trPr>
          <w:trHeight w:val="74"/>
          <w:jc w:val="center"/>
        </w:trPr>
        <w:tc>
          <w:tcPr>
            <w:tcW w:w="1564" w:type="dxa"/>
            <w:gridSpan w:val="2"/>
          </w:tcPr>
          <w:p w14:paraId="7B53BAC5" w14:textId="3411537F" w:rsidR="00B55EAF" w:rsidRPr="00B9529C" w:rsidRDefault="00B55EAF" w:rsidP="00A550E4">
            <w:pPr>
              <w:spacing w:before="0" w:after="0"/>
              <w:jc w:val="center"/>
              <w:rPr>
                <w:rFonts w:eastAsia="Times New Roman"/>
                <w:lang w:eastAsia="tr-TR"/>
              </w:rPr>
            </w:pPr>
            <w:r w:rsidRPr="00B9529C">
              <w:rPr>
                <w:rFonts w:eastAsia="Calibri"/>
                <w:bCs/>
              </w:rPr>
              <w:t>Şube / Şube Öğrenci sayısı</w:t>
            </w:r>
          </w:p>
        </w:tc>
        <w:tc>
          <w:tcPr>
            <w:tcW w:w="1440" w:type="dxa"/>
          </w:tcPr>
          <w:p w14:paraId="5630FFF1" w14:textId="17BCF546" w:rsidR="00B55EAF" w:rsidRPr="00B9529C" w:rsidRDefault="00B55EAF" w:rsidP="00A550E4">
            <w:pPr>
              <w:spacing w:before="0" w:after="0"/>
              <w:jc w:val="center"/>
              <w:rPr>
                <w:rFonts w:eastAsia="Times New Roman"/>
                <w:lang w:eastAsia="tr-TR"/>
              </w:rPr>
            </w:pPr>
            <w:r w:rsidRPr="00B9529C">
              <w:rPr>
                <w:rFonts w:eastAsia="Calibri"/>
                <w:bCs/>
              </w:rPr>
              <w:t>Şube / Şube Öğrenci sayısı</w:t>
            </w:r>
          </w:p>
        </w:tc>
        <w:tc>
          <w:tcPr>
            <w:tcW w:w="1454" w:type="dxa"/>
            <w:gridSpan w:val="2"/>
          </w:tcPr>
          <w:p w14:paraId="30D79B71" w14:textId="471A3281" w:rsidR="00B55EAF" w:rsidRPr="00B9529C" w:rsidRDefault="00B55EAF" w:rsidP="00A550E4">
            <w:pPr>
              <w:spacing w:before="0" w:after="0"/>
              <w:jc w:val="center"/>
              <w:rPr>
                <w:rFonts w:eastAsia="Times New Roman"/>
                <w:lang w:eastAsia="tr-TR"/>
              </w:rPr>
            </w:pPr>
            <w:r w:rsidRPr="00B9529C">
              <w:rPr>
                <w:rFonts w:eastAsia="Calibri"/>
                <w:bCs/>
              </w:rPr>
              <w:t>Şube / Şube Öğrenci sayısı</w:t>
            </w:r>
          </w:p>
        </w:tc>
        <w:tc>
          <w:tcPr>
            <w:tcW w:w="4628" w:type="dxa"/>
            <w:gridSpan w:val="5"/>
          </w:tcPr>
          <w:p w14:paraId="5A72FE30" w14:textId="35A9EE72" w:rsidR="00B55EAF" w:rsidRPr="00B9529C" w:rsidRDefault="00B55EAF" w:rsidP="00A550E4">
            <w:pPr>
              <w:spacing w:before="0" w:after="0"/>
              <w:jc w:val="left"/>
              <w:rPr>
                <w:rFonts w:eastAsia="Times New Roman"/>
                <w:bCs/>
                <w:lang w:eastAsia="tr-TR"/>
              </w:rPr>
            </w:pPr>
            <w:r w:rsidRPr="00B9529C">
              <w:rPr>
                <w:rFonts w:eastAsia="Times New Roman"/>
                <w:bCs/>
                <w:lang w:eastAsia="tr-TR"/>
              </w:rPr>
              <w:t>Derse Kayıtlı Öğrenci Sayısı:</w:t>
            </w:r>
          </w:p>
        </w:tc>
      </w:tr>
      <w:tr w:rsidR="00B55EAF" w:rsidRPr="00DE1B7D" w14:paraId="5B19423F" w14:textId="77777777" w:rsidTr="00DE1B7D">
        <w:trPr>
          <w:trHeight w:val="74"/>
          <w:jc w:val="center"/>
        </w:trPr>
        <w:tc>
          <w:tcPr>
            <w:tcW w:w="1564" w:type="dxa"/>
            <w:gridSpan w:val="2"/>
          </w:tcPr>
          <w:p w14:paraId="35202889" w14:textId="74EF5DB0" w:rsidR="00B55EAF" w:rsidRPr="00B9529C" w:rsidRDefault="00B55EAF" w:rsidP="00A550E4">
            <w:pPr>
              <w:spacing w:before="0" w:after="0"/>
              <w:jc w:val="center"/>
              <w:rPr>
                <w:rFonts w:eastAsia="Times New Roman"/>
                <w:lang w:eastAsia="tr-TR"/>
              </w:rPr>
            </w:pPr>
            <w:r w:rsidRPr="00B9529C">
              <w:rPr>
                <w:rFonts w:eastAsia="Times New Roman"/>
                <w:lang w:eastAsia="tr-TR"/>
              </w:rPr>
              <w:t>2/156-15</w:t>
            </w:r>
            <w:r w:rsidR="0074768B" w:rsidRPr="00B9529C">
              <w:rPr>
                <w:rFonts w:eastAsia="Times New Roman"/>
                <w:lang w:eastAsia="tr-TR"/>
              </w:rPr>
              <w:t>8</w:t>
            </w:r>
          </w:p>
        </w:tc>
        <w:tc>
          <w:tcPr>
            <w:tcW w:w="1440" w:type="dxa"/>
          </w:tcPr>
          <w:p w14:paraId="2DBFCE7C" w14:textId="1DEA253F" w:rsidR="00B55EAF" w:rsidRPr="00B9529C" w:rsidRDefault="0074768B" w:rsidP="00A550E4">
            <w:pPr>
              <w:spacing w:before="0" w:after="0"/>
              <w:jc w:val="center"/>
              <w:rPr>
                <w:rFonts w:eastAsia="Times New Roman"/>
                <w:lang w:eastAsia="tr-TR"/>
              </w:rPr>
            </w:pPr>
            <w:r w:rsidRPr="00B9529C">
              <w:rPr>
                <w:rFonts w:eastAsia="Times New Roman"/>
                <w:lang w:eastAsia="tr-TR"/>
              </w:rPr>
              <w:t>-</w:t>
            </w:r>
          </w:p>
        </w:tc>
        <w:tc>
          <w:tcPr>
            <w:tcW w:w="1454" w:type="dxa"/>
            <w:gridSpan w:val="2"/>
          </w:tcPr>
          <w:p w14:paraId="32614629" w14:textId="3AA3A28D" w:rsidR="00B55EAF" w:rsidRPr="00B9529C" w:rsidRDefault="0074768B" w:rsidP="00A550E4">
            <w:pPr>
              <w:spacing w:before="0" w:after="0"/>
              <w:jc w:val="center"/>
              <w:rPr>
                <w:rFonts w:eastAsia="Times New Roman"/>
                <w:lang w:eastAsia="tr-TR"/>
              </w:rPr>
            </w:pPr>
            <w:r w:rsidRPr="00B9529C">
              <w:rPr>
                <w:rFonts w:eastAsia="Times New Roman"/>
                <w:lang w:eastAsia="tr-TR"/>
              </w:rPr>
              <w:t>-</w:t>
            </w:r>
          </w:p>
        </w:tc>
        <w:tc>
          <w:tcPr>
            <w:tcW w:w="4628" w:type="dxa"/>
            <w:gridSpan w:val="5"/>
          </w:tcPr>
          <w:p w14:paraId="58CD67F0" w14:textId="042DF21B" w:rsidR="00B55EAF" w:rsidRPr="00B9529C" w:rsidRDefault="0074768B" w:rsidP="00A550E4">
            <w:pPr>
              <w:spacing w:before="0" w:after="0"/>
              <w:jc w:val="left"/>
              <w:rPr>
                <w:rFonts w:eastAsia="Times New Roman"/>
                <w:bCs/>
                <w:lang w:eastAsia="tr-TR"/>
              </w:rPr>
            </w:pPr>
            <w:r w:rsidRPr="00B9529C">
              <w:rPr>
                <w:rFonts w:eastAsia="Times New Roman"/>
                <w:bCs/>
                <w:lang w:eastAsia="tr-TR"/>
              </w:rPr>
              <w:t>314</w:t>
            </w:r>
          </w:p>
        </w:tc>
      </w:tr>
      <w:tr w:rsidR="00DE1B7D" w:rsidRPr="00DE1B7D" w14:paraId="4C834F9C" w14:textId="77777777" w:rsidTr="00DE1B7D">
        <w:trPr>
          <w:trHeight w:val="73"/>
          <w:jc w:val="center"/>
        </w:trPr>
        <w:tc>
          <w:tcPr>
            <w:tcW w:w="9086" w:type="dxa"/>
            <w:gridSpan w:val="10"/>
          </w:tcPr>
          <w:p w14:paraId="564C69CA" w14:textId="546F3B3F" w:rsidR="00D276FF" w:rsidRPr="00B9529C" w:rsidRDefault="00D276FF" w:rsidP="00A550E4">
            <w:pPr>
              <w:shd w:val="clear" w:color="auto" w:fill="FFFFFF"/>
              <w:spacing w:before="0" w:after="0"/>
              <w:rPr>
                <w:rFonts w:eastAsia="Times New Roman"/>
                <w:shd w:val="clear" w:color="auto" w:fill="FFFFFF"/>
                <w:lang w:eastAsia="tr-TR"/>
              </w:rPr>
            </w:pPr>
            <w:r w:rsidRPr="00B9529C">
              <w:rPr>
                <w:rFonts w:eastAsia="Times New Roman"/>
                <w:b/>
                <w:lang w:eastAsia="tr-TR"/>
              </w:rPr>
              <w:t>Dersin Amacı:</w:t>
            </w:r>
            <w:r w:rsidRPr="00B9529C">
              <w:rPr>
                <w:rFonts w:eastAsia="Times New Roman"/>
                <w:lang w:eastAsia="tr-TR"/>
              </w:rPr>
              <w:t xml:space="preserve"> </w:t>
            </w:r>
            <w:r w:rsidRPr="00B9529C">
              <w:rPr>
                <w:rFonts w:eastAsia="Times New Roman"/>
                <w:shd w:val="clear" w:color="auto" w:fill="FFFFFF"/>
                <w:lang w:eastAsia="tr-TR"/>
              </w:rPr>
              <w:t xml:space="preserve">Bu ders insanlarda enfeksiyona neden olan mikroorganizmaların genel özelliklerini, sınıflandırılmasını, bu mikroorganizmaların neden olduğu enfeksiyon hastalıkların oluşumunda rol oynayan etmenleri, taşınma yollarını </w:t>
            </w:r>
            <w:r w:rsidR="002B5F10" w:rsidRPr="00B9529C">
              <w:rPr>
                <w:rFonts w:eastAsia="Times New Roman"/>
                <w:shd w:val="clear" w:color="auto" w:fill="FFFFFF"/>
                <w:lang w:eastAsia="tr-TR"/>
              </w:rPr>
              <w:t>ve</w:t>
            </w:r>
            <w:r w:rsidRPr="00B9529C">
              <w:rPr>
                <w:rFonts w:eastAsia="Times New Roman"/>
                <w:shd w:val="clear" w:color="auto" w:fill="FFFFFF"/>
                <w:lang w:eastAsia="tr-TR"/>
              </w:rPr>
              <w:t xml:space="preserve"> korunma yöntemlerinin genel özelliklerini öğretmeyi amaçlar. Enfeksiyon hastalıkların gelişiminde rol oynayan bağışıklık sisteminin genel özelliklerini </w:t>
            </w:r>
            <w:r w:rsidR="002B5F10" w:rsidRPr="00B9529C">
              <w:rPr>
                <w:rFonts w:eastAsia="Times New Roman"/>
                <w:shd w:val="clear" w:color="auto" w:fill="FFFFFF"/>
                <w:lang w:eastAsia="tr-TR"/>
              </w:rPr>
              <w:t>ve</w:t>
            </w:r>
            <w:r w:rsidRPr="00B9529C">
              <w:rPr>
                <w:rFonts w:eastAsia="Times New Roman"/>
                <w:shd w:val="clear" w:color="auto" w:fill="FFFFFF"/>
                <w:lang w:eastAsia="tr-TR"/>
              </w:rPr>
              <w:t xml:space="preserve"> bileşenlerini öğrenmesi amaçlanmıştır.</w:t>
            </w:r>
          </w:p>
        </w:tc>
      </w:tr>
      <w:tr w:rsidR="00DE1B7D" w:rsidRPr="00DE1B7D" w14:paraId="64251569" w14:textId="77777777" w:rsidTr="00DE1B7D">
        <w:trPr>
          <w:trHeight w:val="121"/>
          <w:jc w:val="center"/>
        </w:trPr>
        <w:tc>
          <w:tcPr>
            <w:tcW w:w="9086" w:type="dxa"/>
            <w:gridSpan w:val="10"/>
          </w:tcPr>
          <w:p w14:paraId="6491FCB8" w14:textId="188DD119" w:rsidR="00D276FF" w:rsidRPr="00DE1B7D" w:rsidRDefault="00D276FF" w:rsidP="00A550E4">
            <w:pPr>
              <w:spacing w:before="0" w:after="0"/>
              <w:rPr>
                <w:rFonts w:eastAsia="Times New Roman"/>
                <w:b/>
                <w:lang w:eastAsia="tr-TR"/>
              </w:rPr>
            </w:pPr>
            <w:r w:rsidRPr="00DE1B7D">
              <w:rPr>
                <w:rFonts w:eastAsia="Times New Roman"/>
                <w:b/>
                <w:lang w:eastAsia="tr-TR"/>
              </w:rPr>
              <w:t xml:space="preserve">Dersin </w:t>
            </w:r>
            <w:r w:rsidR="00F878B9" w:rsidRPr="00DE1B7D">
              <w:rPr>
                <w:rFonts w:eastAsia="Times New Roman"/>
                <w:b/>
                <w:lang w:eastAsia="tr-TR"/>
              </w:rPr>
              <w:t>Öğrenme Çıktısı</w:t>
            </w:r>
            <w:r w:rsidRPr="00DE1B7D">
              <w:rPr>
                <w:rFonts w:eastAsia="Times New Roman"/>
                <w:b/>
                <w:lang w:eastAsia="tr-TR"/>
              </w:rPr>
              <w:t xml:space="preserve">: </w:t>
            </w:r>
          </w:p>
          <w:p w14:paraId="4F991202" w14:textId="1144E36E" w:rsidR="00D276FF" w:rsidRPr="00DE1B7D" w:rsidRDefault="00F878B9" w:rsidP="00A550E4">
            <w:pPr>
              <w:autoSpaceDE w:val="0"/>
              <w:autoSpaceDN w:val="0"/>
              <w:adjustRightInd w:val="0"/>
              <w:spacing w:before="0" w:after="0"/>
              <w:rPr>
                <w:rFonts w:eastAsia="Times New Roman"/>
                <w:shd w:val="clear" w:color="auto" w:fill="FFFFFF"/>
                <w:lang w:eastAsia="tr-TR"/>
              </w:rPr>
            </w:pPr>
            <w:r w:rsidRPr="00DE1B7D">
              <w:rPr>
                <w:rFonts w:eastAsia="Times New Roman"/>
                <w:b/>
                <w:lang w:eastAsia="tr-TR"/>
              </w:rPr>
              <w:t>ÖÇ</w:t>
            </w:r>
            <w:r w:rsidR="00D276FF" w:rsidRPr="00DE1B7D">
              <w:rPr>
                <w:rFonts w:eastAsia="Times New Roman"/>
                <w:b/>
                <w:lang w:eastAsia="tr-TR"/>
              </w:rPr>
              <w:t xml:space="preserve"> 1.</w:t>
            </w:r>
            <w:r w:rsidR="00D276FF" w:rsidRPr="00DE1B7D">
              <w:rPr>
                <w:rFonts w:eastAsia="Times New Roman"/>
                <w:shd w:val="clear" w:color="auto" w:fill="FFFFFF"/>
                <w:lang w:eastAsia="tr-TR"/>
              </w:rPr>
              <w:t xml:space="preserve">Mikroorgaznimaları sınıflandırır. </w:t>
            </w:r>
            <w:r w:rsidRPr="00DE1B7D">
              <w:rPr>
                <w:rFonts w:eastAsia="Times New Roman"/>
                <w:shd w:val="clear" w:color="auto" w:fill="FFFFFF"/>
                <w:lang w:eastAsia="tr-TR"/>
              </w:rPr>
              <w:t>Ö</w:t>
            </w:r>
            <w:r w:rsidR="00DE1B7D" w:rsidRPr="00DE1B7D">
              <w:rPr>
                <w:rFonts w:eastAsia="Times New Roman"/>
                <w:shd w:val="clear" w:color="auto" w:fill="FFFFFF"/>
                <w:lang w:eastAsia="tr-TR"/>
              </w:rPr>
              <w:t>k</w:t>
            </w:r>
            <w:r w:rsidR="00D276FF" w:rsidRPr="00DE1B7D">
              <w:rPr>
                <w:rFonts w:eastAsia="Times New Roman"/>
                <w:shd w:val="clear" w:color="auto" w:fill="FFFFFF"/>
                <w:lang w:eastAsia="tr-TR"/>
              </w:rPr>
              <w:t>aryot ile prokaryotik hücre arasındaki farklılıkları tanımlar.</w:t>
            </w:r>
          </w:p>
          <w:p w14:paraId="3E54B789" w14:textId="7D49C693" w:rsidR="00D276FF" w:rsidRPr="00DE1B7D" w:rsidRDefault="00F878B9" w:rsidP="00A550E4">
            <w:pPr>
              <w:shd w:val="clear" w:color="auto" w:fill="FFFFFF"/>
              <w:spacing w:before="0" w:after="0"/>
              <w:textAlignment w:val="baseline"/>
              <w:rPr>
                <w:rFonts w:eastAsia="Times New Roman"/>
                <w:lang w:eastAsia="tr-TR"/>
              </w:rPr>
            </w:pPr>
            <w:r w:rsidRPr="00DE1B7D">
              <w:rPr>
                <w:rFonts w:eastAsia="Times New Roman"/>
                <w:b/>
                <w:lang w:eastAsia="tr-TR"/>
              </w:rPr>
              <w:t>ÖÇ</w:t>
            </w:r>
            <w:r w:rsidR="00D276FF" w:rsidRPr="00DE1B7D">
              <w:rPr>
                <w:rFonts w:eastAsia="Times New Roman"/>
                <w:b/>
                <w:lang w:eastAsia="tr-TR"/>
              </w:rPr>
              <w:t xml:space="preserve"> 2.</w:t>
            </w:r>
            <w:r w:rsidR="00D276FF" w:rsidRPr="00DE1B7D">
              <w:rPr>
                <w:rFonts w:eastAsia="Times New Roman"/>
                <w:lang w:eastAsia="tr-TR"/>
              </w:rPr>
              <w:t xml:space="preserve"> Mikroorganizmaların özelliklerini açıklayabilir.</w:t>
            </w:r>
          </w:p>
          <w:p w14:paraId="5311D052" w14:textId="375BAB94" w:rsidR="00D276FF" w:rsidRPr="00DE1B7D" w:rsidRDefault="00F878B9" w:rsidP="00A550E4">
            <w:pPr>
              <w:autoSpaceDE w:val="0"/>
              <w:autoSpaceDN w:val="0"/>
              <w:adjustRightInd w:val="0"/>
              <w:spacing w:before="0" w:after="0"/>
              <w:rPr>
                <w:rFonts w:eastAsia="Times New Roman"/>
                <w:shd w:val="clear" w:color="auto" w:fill="FFFFFF"/>
                <w:lang w:eastAsia="tr-TR"/>
              </w:rPr>
            </w:pPr>
            <w:r w:rsidRPr="00DE1B7D">
              <w:rPr>
                <w:rFonts w:eastAsia="Times New Roman"/>
                <w:b/>
                <w:shd w:val="clear" w:color="auto" w:fill="FFFFFF"/>
                <w:lang w:eastAsia="tr-TR"/>
              </w:rPr>
              <w:t>ÖÇ</w:t>
            </w:r>
            <w:r w:rsidR="00D276FF" w:rsidRPr="00DE1B7D">
              <w:rPr>
                <w:rFonts w:eastAsia="Times New Roman"/>
                <w:b/>
                <w:shd w:val="clear" w:color="auto" w:fill="FFFFFF"/>
                <w:lang w:eastAsia="tr-TR"/>
              </w:rPr>
              <w:t xml:space="preserve"> 3</w:t>
            </w:r>
            <w:r w:rsidR="00D276FF" w:rsidRPr="00DE1B7D">
              <w:rPr>
                <w:rFonts w:eastAsia="Times New Roman"/>
                <w:shd w:val="clear" w:color="auto" w:fill="FFFFFF"/>
                <w:lang w:eastAsia="tr-TR"/>
              </w:rPr>
              <w:t>.Mikroorganizmalar ile enfeksiyon hastalıkları arasındaki ilişkilerini açıklar.</w:t>
            </w:r>
          </w:p>
          <w:p w14:paraId="6D71B38D" w14:textId="312A5A58" w:rsidR="00D276FF" w:rsidRPr="00DE1B7D" w:rsidRDefault="00F878B9" w:rsidP="00A550E4">
            <w:pPr>
              <w:autoSpaceDE w:val="0"/>
              <w:autoSpaceDN w:val="0"/>
              <w:adjustRightInd w:val="0"/>
              <w:spacing w:before="0" w:after="0"/>
              <w:rPr>
                <w:rFonts w:eastAsia="Times New Roman"/>
                <w:lang w:eastAsia="tr-TR"/>
              </w:rPr>
            </w:pPr>
            <w:r w:rsidRPr="00DE1B7D">
              <w:rPr>
                <w:rFonts w:eastAsia="Times New Roman"/>
                <w:b/>
                <w:lang w:eastAsia="tr-TR"/>
              </w:rPr>
              <w:t>ÖÇ</w:t>
            </w:r>
            <w:r w:rsidR="00D276FF" w:rsidRPr="00DE1B7D">
              <w:rPr>
                <w:rFonts w:eastAsia="Times New Roman"/>
                <w:b/>
                <w:lang w:eastAsia="tr-TR"/>
              </w:rPr>
              <w:t xml:space="preserve"> 4. </w:t>
            </w:r>
            <w:r w:rsidR="00D276FF" w:rsidRPr="00DE1B7D">
              <w:rPr>
                <w:rFonts w:eastAsia="Times New Roman"/>
                <w:lang w:eastAsia="tr-TR"/>
              </w:rPr>
              <w:t xml:space="preserve">Enfeksiyon etkenlerini, bulaş yollarını, önlem </w:t>
            </w:r>
            <w:r w:rsidR="002B5F10">
              <w:rPr>
                <w:rFonts w:eastAsia="Times New Roman"/>
                <w:lang w:eastAsia="tr-TR"/>
              </w:rPr>
              <w:t>ve</w:t>
            </w:r>
            <w:r w:rsidR="00D276FF" w:rsidRPr="00DE1B7D">
              <w:rPr>
                <w:rFonts w:eastAsia="Times New Roman"/>
                <w:lang w:eastAsia="tr-TR"/>
              </w:rPr>
              <w:t xml:space="preserve"> temel tedavi ilkelerini sayabilir.</w:t>
            </w:r>
          </w:p>
          <w:p w14:paraId="3E02194A" w14:textId="5644FEE3" w:rsidR="00D276FF" w:rsidRPr="00DE1B7D" w:rsidRDefault="00F878B9" w:rsidP="00A550E4">
            <w:pPr>
              <w:autoSpaceDE w:val="0"/>
              <w:autoSpaceDN w:val="0"/>
              <w:adjustRightInd w:val="0"/>
              <w:spacing w:before="0" w:after="0"/>
              <w:rPr>
                <w:rFonts w:eastAsia="Times New Roman"/>
                <w:lang w:eastAsia="tr-TR"/>
              </w:rPr>
            </w:pPr>
            <w:r w:rsidRPr="00DE1B7D">
              <w:rPr>
                <w:rFonts w:eastAsia="Times New Roman"/>
                <w:b/>
                <w:lang w:eastAsia="tr-TR"/>
              </w:rPr>
              <w:t>ÖÇ</w:t>
            </w:r>
            <w:r w:rsidR="00D276FF" w:rsidRPr="00DE1B7D">
              <w:rPr>
                <w:rFonts w:eastAsia="Times New Roman"/>
                <w:b/>
                <w:lang w:eastAsia="tr-TR"/>
              </w:rPr>
              <w:t xml:space="preserve"> 5</w:t>
            </w:r>
            <w:r w:rsidR="00D276FF" w:rsidRPr="00DE1B7D">
              <w:rPr>
                <w:rFonts w:eastAsia="Times New Roman"/>
                <w:lang w:eastAsia="tr-TR"/>
              </w:rPr>
              <w:t xml:space="preserve">. Antibiyotiklerin etki </w:t>
            </w:r>
            <w:r w:rsidR="002B5F10">
              <w:rPr>
                <w:rFonts w:eastAsia="Times New Roman"/>
                <w:lang w:eastAsia="tr-TR"/>
              </w:rPr>
              <w:t>ve</w:t>
            </w:r>
            <w:r w:rsidR="00D276FF" w:rsidRPr="00DE1B7D">
              <w:rPr>
                <w:rFonts w:eastAsia="Times New Roman"/>
                <w:lang w:eastAsia="tr-TR"/>
              </w:rPr>
              <w:t xml:space="preserve"> direnç gelişiminin temel mekanizmalarını açıklayabilir.</w:t>
            </w:r>
          </w:p>
          <w:p w14:paraId="71910977" w14:textId="1ED88998" w:rsidR="00D276FF" w:rsidRPr="00DE1B7D" w:rsidRDefault="00F878B9" w:rsidP="00A550E4">
            <w:pPr>
              <w:shd w:val="clear" w:color="auto" w:fill="FFFFFF"/>
              <w:spacing w:before="0" w:after="0"/>
              <w:textAlignment w:val="baseline"/>
              <w:rPr>
                <w:rFonts w:eastAsia="Times New Roman"/>
                <w:lang w:eastAsia="tr-TR"/>
              </w:rPr>
            </w:pPr>
            <w:r w:rsidRPr="00DE1B7D">
              <w:rPr>
                <w:rFonts w:eastAsia="Times New Roman"/>
                <w:b/>
                <w:lang w:eastAsia="tr-TR"/>
              </w:rPr>
              <w:t>ÖÇ</w:t>
            </w:r>
            <w:r w:rsidR="00D276FF" w:rsidRPr="00DE1B7D">
              <w:rPr>
                <w:rFonts w:eastAsia="Times New Roman"/>
                <w:b/>
                <w:lang w:eastAsia="tr-TR"/>
              </w:rPr>
              <w:t xml:space="preserve"> 6.</w:t>
            </w:r>
            <w:r w:rsidR="00D276FF" w:rsidRPr="00DE1B7D">
              <w:rPr>
                <w:rFonts w:eastAsia="Times New Roman"/>
                <w:lang w:eastAsia="tr-TR"/>
              </w:rPr>
              <w:t xml:space="preserve"> Enfeksiyon hastalıklardan korunmayı sağlayan mekanizmalar </w:t>
            </w:r>
            <w:r w:rsidR="002B5F10">
              <w:rPr>
                <w:rFonts w:eastAsia="Times New Roman"/>
                <w:lang w:eastAsia="tr-TR"/>
              </w:rPr>
              <w:t>ve</w:t>
            </w:r>
            <w:r w:rsidR="00D276FF" w:rsidRPr="00DE1B7D">
              <w:rPr>
                <w:rFonts w:eastAsia="Times New Roman"/>
                <w:lang w:eastAsia="tr-TR"/>
              </w:rPr>
              <w:t xml:space="preserve"> bağışıklamayı açıklayabilecek</w:t>
            </w:r>
          </w:p>
        </w:tc>
      </w:tr>
      <w:tr w:rsidR="00DE1B7D" w:rsidRPr="00DE1B7D" w14:paraId="018EEE57" w14:textId="77777777" w:rsidTr="00DE1B7D">
        <w:trPr>
          <w:trHeight w:val="149"/>
          <w:jc w:val="center"/>
        </w:trPr>
        <w:tc>
          <w:tcPr>
            <w:tcW w:w="9086" w:type="dxa"/>
            <w:gridSpan w:val="10"/>
            <w:hideMark/>
          </w:tcPr>
          <w:p w14:paraId="393DBBCF" w14:textId="0B31F498" w:rsidR="00D276FF" w:rsidRPr="00DE1B7D" w:rsidRDefault="00D276FF" w:rsidP="00A550E4">
            <w:pPr>
              <w:spacing w:before="0" w:after="0"/>
              <w:rPr>
                <w:rFonts w:eastAsia="Times New Roman"/>
                <w:lang w:eastAsia="tr-TR"/>
              </w:rPr>
            </w:pPr>
            <w:r w:rsidRPr="00DE1B7D">
              <w:rPr>
                <w:rFonts w:eastAsia="Times New Roman"/>
                <w:b/>
                <w:lang w:eastAsia="tr-TR"/>
              </w:rPr>
              <w:t xml:space="preserve">Öğrenme </w:t>
            </w:r>
            <w:r w:rsidR="002B5F10">
              <w:rPr>
                <w:rFonts w:eastAsia="Times New Roman"/>
                <w:b/>
                <w:lang w:eastAsia="tr-TR"/>
              </w:rPr>
              <w:t>ve</w:t>
            </w:r>
            <w:r w:rsidRPr="00DE1B7D">
              <w:rPr>
                <w:rFonts w:eastAsia="Times New Roman"/>
                <w:b/>
                <w:lang w:eastAsia="tr-TR"/>
              </w:rPr>
              <w:t xml:space="preserve"> Öğretme Yöntemleri: </w:t>
            </w:r>
            <w:r w:rsidRPr="00DE1B7D">
              <w:rPr>
                <w:rFonts w:eastAsia="Times New Roman"/>
                <w:lang w:eastAsia="tr-TR"/>
              </w:rPr>
              <w:t>Sunum, tartı</w:t>
            </w:r>
            <w:r w:rsidR="00F47F0A">
              <w:rPr>
                <w:rFonts w:eastAsia="Times New Roman"/>
                <w:lang w:eastAsia="tr-TR"/>
              </w:rPr>
              <w:t>ş</w:t>
            </w:r>
            <w:r w:rsidRPr="00DE1B7D">
              <w:rPr>
                <w:rFonts w:eastAsia="Times New Roman"/>
                <w:lang w:eastAsia="tr-TR"/>
              </w:rPr>
              <w:t>ma, soru-cevap, kendi kendine öğrenme</w:t>
            </w:r>
          </w:p>
          <w:p w14:paraId="68117A55" w14:textId="08BF982D" w:rsidR="00DE1B7D" w:rsidRPr="00DE1B7D" w:rsidRDefault="00DE1B7D" w:rsidP="00A550E4">
            <w:pPr>
              <w:spacing w:before="0" w:after="0"/>
              <w:rPr>
                <w:rFonts w:eastAsia="Times New Roman"/>
                <w:b/>
                <w:lang w:eastAsia="tr-TR"/>
              </w:rPr>
            </w:pPr>
          </w:p>
        </w:tc>
      </w:tr>
      <w:tr w:rsidR="00DE1B7D" w:rsidRPr="00DE1B7D" w14:paraId="0B7939CF" w14:textId="77777777" w:rsidTr="00DE1B7D">
        <w:trPr>
          <w:gridAfter w:val="1"/>
          <w:wAfter w:w="17" w:type="dxa"/>
          <w:trHeight w:val="64"/>
          <w:jc w:val="center"/>
        </w:trPr>
        <w:tc>
          <w:tcPr>
            <w:tcW w:w="9069" w:type="dxa"/>
            <w:gridSpan w:val="9"/>
            <w:hideMark/>
          </w:tcPr>
          <w:p w14:paraId="6ACB11DD" w14:textId="717AF03B" w:rsidR="00D276FF" w:rsidRPr="00DE1B7D" w:rsidRDefault="00D276FF" w:rsidP="00A550E4">
            <w:pPr>
              <w:spacing w:before="0" w:after="0"/>
              <w:rPr>
                <w:rFonts w:eastAsia="Times New Roman"/>
                <w:b/>
                <w:lang w:eastAsia="tr-TR"/>
              </w:rPr>
            </w:pPr>
            <w:r w:rsidRPr="00DE1B7D">
              <w:rPr>
                <w:rFonts w:eastAsia="Times New Roman"/>
                <w:b/>
                <w:lang w:eastAsia="tr-TR"/>
              </w:rPr>
              <w:t xml:space="preserve">Değerlendirme Yöntemleri: </w:t>
            </w:r>
            <w:r w:rsidRPr="00DE1B7D">
              <w:rPr>
                <w:rFonts w:eastAsia="Times New Roman"/>
                <w:lang w:eastAsia="tr-TR"/>
              </w:rPr>
              <w:t xml:space="preserve">(Değerlendirme yöntemi, </w:t>
            </w:r>
            <w:r w:rsidR="00F878B9" w:rsidRPr="00DE1B7D">
              <w:rPr>
                <w:rFonts w:eastAsia="Times New Roman"/>
                <w:lang w:eastAsia="tr-TR"/>
              </w:rPr>
              <w:t>Öğrenme Çıktısı</w:t>
            </w:r>
            <w:r w:rsidRPr="00DE1B7D">
              <w:rPr>
                <w:rFonts w:eastAsia="Times New Roman"/>
                <w:lang w:eastAsia="tr-TR"/>
              </w:rPr>
              <w:t xml:space="preserve"> </w:t>
            </w:r>
            <w:r w:rsidR="002B5F10">
              <w:rPr>
                <w:rFonts w:eastAsia="Times New Roman"/>
                <w:lang w:eastAsia="tr-TR"/>
              </w:rPr>
              <w:t>ve</w:t>
            </w:r>
            <w:r w:rsidRPr="00DE1B7D">
              <w:rPr>
                <w:rFonts w:eastAsia="Times New Roman"/>
                <w:lang w:eastAsia="tr-TR"/>
              </w:rPr>
              <w:t xml:space="preserve"> derste kullanılan öğretim teknikleri ile uyumlu olmalıdır)</w:t>
            </w:r>
          </w:p>
        </w:tc>
      </w:tr>
      <w:tr w:rsidR="00DE1B7D" w:rsidRPr="00DE1B7D" w14:paraId="18DFFFF2" w14:textId="77777777" w:rsidTr="00DE1B7D">
        <w:trPr>
          <w:gridAfter w:val="1"/>
          <w:wAfter w:w="17" w:type="dxa"/>
          <w:trHeight w:val="63"/>
          <w:jc w:val="center"/>
        </w:trPr>
        <w:tc>
          <w:tcPr>
            <w:tcW w:w="3625" w:type="dxa"/>
            <w:gridSpan w:val="4"/>
          </w:tcPr>
          <w:p w14:paraId="44AB6AAE" w14:textId="714BC48E" w:rsidR="00D276FF" w:rsidRPr="00DE1B7D" w:rsidRDefault="00D276FF" w:rsidP="00A550E4">
            <w:pPr>
              <w:spacing w:before="0" w:after="0"/>
              <w:jc w:val="center"/>
              <w:rPr>
                <w:rFonts w:eastAsia="Times New Roman"/>
                <w:b/>
                <w:sz w:val="32"/>
                <w:szCs w:val="32"/>
                <w:lang w:eastAsia="tr-TR"/>
              </w:rPr>
            </w:pPr>
          </w:p>
        </w:tc>
        <w:tc>
          <w:tcPr>
            <w:tcW w:w="2818" w:type="dxa"/>
            <w:gridSpan w:val="3"/>
            <w:hideMark/>
          </w:tcPr>
          <w:p w14:paraId="7F285CB0" w14:textId="77777777" w:rsidR="00D276FF" w:rsidRPr="00DE1B7D" w:rsidRDefault="00D276FF" w:rsidP="00A550E4">
            <w:pPr>
              <w:spacing w:before="0" w:after="0"/>
              <w:jc w:val="center"/>
              <w:rPr>
                <w:rFonts w:eastAsia="Times New Roman"/>
                <w:b/>
                <w:lang w:eastAsia="tr-TR"/>
              </w:rPr>
            </w:pPr>
            <w:r w:rsidRPr="00DE1B7D">
              <w:rPr>
                <w:rFonts w:eastAsia="Times New Roman"/>
                <w:b/>
                <w:lang w:eastAsia="tr-TR"/>
              </w:rPr>
              <w:t>Varsa (X) olarak işaretleyiniz</w:t>
            </w:r>
          </w:p>
        </w:tc>
        <w:tc>
          <w:tcPr>
            <w:tcW w:w="2626" w:type="dxa"/>
            <w:gridSpan w:val="2"/>
            <w:hideMark/>
          </w:tcPr>
          <w:p w14:paraId="4A78D714" w14:textId="77777777" w:rsidR="00D276FF" w:rsidRPr="00DE1B7D" w:rsidRDefault="00D276FF" w:rsidP="00A550E4">
            <w:pPr>
              <w:spacing w:before="0" w:after="0"/>
              <w:jc w:val="center"/>
              <w:rPr>
                <w:rFonts w:eastAsia="Times New Roman"/>
                <w:b/>
                <w:lang w:eastAsia="tr-TR"/>
              </w:rPr>
            </w:pPr>
            <w:r w:rsidRPr="00DE1B7D">
              <w:rPr>
                <w:rFonts w:eastAsia="Times New Roman"/>
                <w:b/>
                <w:lang w:eastAsia="tr-TR"/>
              </w:rPr>
              <w:t>Yüzde (%)</w:t>
            </w:r>
          </w:p>
        </w:tc>
      </w:tr>
      <w:tr w:rsidR="00DE1B7D" w:rsidRPr="00DE1B7D" w14:paraId="3A866231" w14:textId="77777777" w:rsidTr="00DE1B7D">
        <w:trPr>
          <w:gridAfter w:val="1"/>
          <w:wAfter w:w="17" w:type="dxa"/>
          <w:trHeight w:val="101"/>
          <w:jc w:val="center"/>
        </w:trPr>
        <w:tc>
          <w:tcPr>
            <w:tcW w:w="3625" w:type="dxa"/>
            <w:gridSpan w:val="4"/>
            <w:vAlign w:val="center"/>
            <w:hideMark/>
          </w:tcPr>
          <w:p w14:paraId="646AAD0C" w14:textId="77777777" w:rsidR="00D276FF" w:rsidRPr="00DE1B7D" w:rsidRDefault="00D276FF" w:rsidP="00A550E4">
            <w:pPr>
              <w:autoSpaceDE w:val="0"/>
              <w:autoSpaceDN w:val="0"/>
              <w:adjustRightInd w:val="0"/>
              <w:spacing w:before="0" w:after="0"/>
              <w:rPr>
                <w:rFonts w:eastAsia="Times New Roman"/>
                <w:lang w:eastAsia="tr-TR"/>
              </w:rPr>
            </w:pPr>
            <w:r w:rsidRPr="00DE1B7D">
              <w:rPr>
                <w:rFonts w:eastAsia="Times New Roman"/>
                <w:b/>
                <w:lang w:eastAsia="tr-TR"/>
              </w:rPr>
              <w:t>Yarıyıl İçi/Sonu Çalışmaları</w:t>
            </w:r>
          </w:p>
        </w:tc>
        <w:tc>
          <w:tcPr>
            <w:tcW w:w="2818" w:type="dxa"/>
            <w:gridSpan w:val="3"/>
            <w:vAlign w:val="center"/>
          </w:tcPr>
          <w:p w14:paraId="6B7D7FCC" w14:textId="77777777" w:rsidR="00D276FF" w:rsidRPr="00DE1B7D" w:rsidRDefault="00D276FF" w:rsidP="00A550E4">
            <w:pPr>
              <w:autoSpaceDE w:val="0"/>
              <w:autoSpaceDN w:val="0"/>
              <w:adjustRightInd w:val="0"/>
              <w:spacing w:before="0" w:after="0"/>
              <w:jc w:val="center"/>
              <w:rPr>
                <w:rFonts w:eastAsia="Times New Roman"/>
                <w:lang w:eastAsia="tr-TR"/>
              </w:rPr>
            </w:pPr>
          </w:p>
        </w:tc>
        <w:tc>
          <w:tcPr>
            <w:tcW w:w="2626" w:type="dxa"/>
            <w:gridSpan w:val="2"/>
            <w:vAlign w:val="center"/>
          </w:tcPr>
          <w:p w14:paraId="489C982A" w14:textId="77777777" w:rsidR="00D276FF" w:rsidRPr="00DE1B7D" w:rsidRDefault="00D276FF" w:rsidP="00A550E4">
            <w:pPr>
              <w:autoSpaceDE w:val="0"/>
              <w:autoSpaceDN w:val="0"/>
              <w:adjustRightInd w:val="0"/>
              <w:spacing w:before="0" w:after="0"/>
              <w:jc w:val="center"/>
              <w:rPr>
                <w:rFonts w:eastAsia="Times New Roman"/>
                <w:lang w:eastAsia="tr-TR"/>
              </w:rPr>
            </w:pPr>
          </w:p>
        </w:tc>
      </w:tr>
      <w:tr w:rsidR="00DE1B7D" w:rsidRPr="00DE1B7D" w14:paraId="41D49433" w14:textId="77777777" w:rsidTr="00DE1B7D">
        <w:trPr>
          <w:gridAfter w:val="1"/>
          <w:wAfter w:w="17" w:type="dxa"/>
          <w:trHeight w:val="109"/>
          <w:jc w:val="center"/>
        </w:trPr>
        <w:tc>
          <w:tcPr>
            <w:tcW w:w="3625" w:type="dxa"/>
            <w:gridSpan w:val="4"/>
            <w:vAlign w:val="center"/>
            <w:hideMark/>
          </w:tcPr>
          <w:p w14:paraId="5071D0F6" w14:textId="77777777" w:rsidR="00D276FF" w:rsidRPr="00DE1B7D" w:rsidRDefault="00D276FF" w:rsidP="00A550E4">
            <w:pPr>
              <w:autoSpaceDE w:val="0"/>
              <w:autoSpaceDN w:val="0"/>
              <w:adjustRightInd w:val="0"/>
              <w:spacing w:before="0" w:after="0"/>
              <w:ind w:left="708"/>
              <w:rPr>
                <w:rFonts w:eastAsia="Times New Roman"/>
                <w:b/>
                <w:lang w:eastAsia="tr-TR"/>
              </w:rPr>
            </w:pPr>
            <w:r w:rsidRPr="00DE1B7D">
              <w:rPr>
                <w:rFonts w:eastAsia="Times New Roman"/>
                <w:b/>
                <w:lang w:eastAsia="tr-TR"/>
              </w:rPr>
              <w:t>Ara Sınav</w:t>
            </w:r>
          </w:p>
        </w:tc>
        <w:tc>
          <w:tcPr>
            <w:tcW w:w="2818" w:type="dxa"/>
            <w:gridSpan w:val="3"/>
            <w:vAlign w:val="center"/>
            <w:hideMark/>
          </w:tcPr>
          <w:p w14:paraId="396A3B12" w14:textId="77777777" w:rsidR="00D276FF" w:rsidRPr="00DE1B7D" w:rsidRDefault="00D276FF" w:rsidP="00A550E4">
            <w:pPr>
              <w:autoSpaceDE w:val="0"/>
              <w:autoSpaceDN w:val="0"/>
              <w:adjustRightInd w:val="0"/>
              <w:spacing w:before="0" w:after="0"/>
              <w:jc w:val="center"/>
              <w:rPr>
                <w:rFonts w:eastAsia="Times New Roman"/>
                <w:lang w:eastAsia="tr-TR"/>
              </w:rPr>
            </w:pPr>
            <w:r w:rsidRPr="00DE1B7D">
              <w:rPr>
                <w:rFonts w:eastAsia="Times New Roman"/>
                <w:lang w:eastAsia="tr-TR"/>
              </w:rPr>
              <w:t>X</w:t>
            </w:r>
          </w:p>
        </w:tc>
        <w:tc>
          <w:tcPr>
            <w:tcW w:w="2626" w:type="dxa"/>
            <w:gridSpan w:val="2"/>
            <w:vAlign w:val="center"/>
            <w:hideMark/>
          </w:tcPr>
          <w:p w14:paraId="3B68E2E1" w14:textId="77777777" w:rsidR="00D276FF" w:rsidRPr="00DE1B7D" w:rsidRDefault="00D276FF" w:rsidP="00A550E4">
            <w:pPr>
              <w:autoSpaceDE w:val="0"/>
              <w:autoSpaceDN w:val="0"/>
              <w:adjustRightInd w:val="0"/>
              <w:spacing w:before="0" w:after="0"/>
              <w:jc w:val="center"/>
              <w:rPr>
                <w:rFonts w:eastAsia="Times New Roman"/>
                <w:lang w:eastAsia="tr-TR"/>
              </w:rPr>
            </w:pPr>
            <w:r w:rsidRPr="00DE1B7D">
              <w:rPr>
                <w:rFonts w:eastAsia="Times New Roman"/>
                <w:lang w:eastAsia="tr-TR"/>
              </w:rPr>
              <w:t>%50</w:t>
            </w:r>
          </w:p>
        </w:tc>
      </w:tr>
      <w:tr w:rsidR="00DE1B7D" w:rsidRPr="00DE1B7D" w14:paraId="78767365" w14:textId="77777777" w:rsidTr="00DE1B7D">
        <w:trPr>
          <w:gridAfter w:val="1"/>
          <w:wAfter w:w="17" w:type="dxa"/>
          <w:trHeight w:val="101"/>
          <w:jc w:val="center"/>
        </w:trPr>
        <w:tc>
          <w:tcPr>
            <w:tcW w:w="3625" w:type="dxa"/>
            <w:gridSpan w:val="4"/>
            <w:vAlign w:val="center"/>
            <w:hideMark/>
          </w:tcPr>
          <w:p w14:paraId="134646CA" w14:textId="77777777" w:rsidR="00D276FF" w:rsidRPr="00DE1B7D" w:rsidRDefault="00D276FF" w:rsidP="00A550E4">
            <w:pPr>
              <w:autoSpaceDE w:val="0"/>
              <w:autoSpaceDN w:val="0"/>
              <w:adjustRightInd w:val="0"/>
              <w:spacing w:before="0" w:after="0"/>
              <w:ind w:left="708"/>
              <w:rPr>
                <w:rFonts w:eastAsia="Times New Roman"/>
                <w:b/>
                <w:lang w:eastAsia="tr-TR"/>
              </w:rPr>
            </w:pPr>
            <w:r w:rsidRPr="00DE1B7D">
              <w:rPr>
                <w:rFonts w:eastAsia="Times New Roman"/>
                <w:b/>
                <w:lang w:eastAsia="tr-TR"/>
              </w:rPr>
              <w:t>Yoklama Sınavı (Quiz)</w:t>
            </w:r>
          </w:p>
        </w:tc>
        <w:tc>
          <w:tcPr>
            <w:tcW w:w="2818" w:type="dxa"/>
            <w:gridSpan w:val="3"/>
            <w:vAlign w:val="center"/>
          </w:tcPr>
          <w:p w14:paraId="0A167A32" w14:textId="77777777" w:rsidR="00D276FF" w:rsidRPr="00DE1B7D" w:rsidRDefault="00D276FF" w:rsidP="00A550E4">
            <w:pPr>
              <w:autoSpaceDE w:val="0"/>
              <w:autoSpaceDN w:val="0"/>
              <w:adjustRightInd w:val="0"/>
              <w:spacing w:before="0" w:after="0"/>
              <w:jc w:val="center"/>
              <w:rPr>
                <w:rFonts w:eastAsia="Times New Roman"/>
                <w:lang w:eastAsia="tr-TR"/>
              </w:rPr>
            </w:pPr>
          </w:p>
        </w:tc>
        <w:tc>
          <w:tcPr>
            <w:tcW w:w="2626" w:type="dxa"/>
            <w:gridSpan w:val="2"/>
            <w:vAlign w:val="center"/>
          </w:tcPr>
          <w:p w14:paraId="1B5A763B" w14:textId="77777777" w:rsidR="00D276FF" w:rsidRPr="00DE1B7D" w:rsidRDefault="00D276FF" w:rsidP="00A550E4">
            <w:pPr>
              <w:autoSpaceDE w:val="0"/>
              <w:autoSpaceDN w:val="0"/>
              <w:adjustRightInd w:val="0"/>
              <w:spacing w:before="0" w:after="0"/>
              <w:jc w:val="center"/>
              <w:rPr>
                <w:rFonts w:eastAsia="Times New Roman"/>
                <w:lang w:eastAsia="tr-TR"/>
              </w:rPr>
            </w:pPr>
          </w:p>
        </w:tc>
      </w:tr>
      <w:tr w:rsidR="00DE1B7D" w:rsidRPr="00DE1B7D" w14:paraId="035B2F50" w14:textId="77777777" w:rsidTr="00DE1B7D">
        <w:trPr>
          <w:gridAfter w:val="1"/>
          <w:wAfter w:w="17" w:type="dxa"/>
          <w:trHeight w:val="101"/>
          <w:jc w:val="center"/>
        </w:trPr>
        <w:tc>
          <w:tcPr>
            <w:tcW w:w="3625" w:type="dxa"/>
            <w:gridSpan w:val="4"/>
            <w:vAlign w:val="center"/>
            <w:hideMark/>
          </w:tcPr>
          <w:p w14:paraId="7335F235" w14:textId="77777777" w:rsidR="00D276FF" w:rsidRPr="00DE1B7D" w:rsidRDefault="00D276FF" w:rsidP="00A550E4">
            <w:pPr>
              <w:autoSpaceDE w:val="0"/>
              <w:autoSpaceDN w:val="0"/>
              <w:adjustRightInd w:val="0"/>
              <w:spacing w:before="0" w:after="0"/>
              <w:ind w:left="708"/>
              <w:rPr>
                <w:rFonts w:eastAsia="Times New Roman"/>
                <w:b/>
                <w:lang w:eastAsia="tr-TR"/>
              </w:rPr>
            </w:pPr>
            <w:r w:rsidRPr="00DE1B7D">
              <w:rPr>
                <w:rFonts w:eastAsia="Times New Roman"/>
                <w:b/>
                <w:lang w:eastAsia="tr-TR"/>
              </w:rPr>
              <w:t>Ödev/Sunum</w:t>
            </w:r>
          </w:p>
        </w:tc>
        <w:tc>
          <w:tcPr>
            <w:tcW w:w="2818" w:type="dxa"/>
            <w:gridSpan w:val="3"/>
            <w:vAlign w:val="center"/>
          </w:tcPr>
          <w:p w14:paraId="7799D9A8" w14:textId="77777777" w:rsidR="00D276FF" w:rsidRPr="00DE1B7D" w:rsidRDefault="00D276FF" w:rsidP="00A550E4">
            <w:pPr>
              <w:autoSpaceDE w:val="0"/>
              <w:autoSpaceDN w:val="0"/>
              <w:adjustRightInd w:val="0"/>
              <w:spacing w:before="0" w:after="0"/>
              <w:jc w:val="center"/>
              <w:rPr>
                <w:rFonts w:eastAsia="Times New Roman"/>
                <w:lang w:eastAsia="tr-TR"/>
              </w:rPr>
            </w:pPr>
          </w:p>
        </w:tc>
        <w:tc>
          <w:tcPr>
            <w:tcW w:w="2626" w:type="dxa"/>
            <w:gridSpan w:val="2"/>
            <w:vAlign w:val="center"/>
          </w:tcPr>
          <w:p w14:paraId="643FEC5A" w14:textId="77777777" w:rsidR="00D276FF" w:rsidRPr="00DE1B7D" w:rsidRDefault="00D276FF" w:rsidP="00A550E4">
            <w:pPr>
              <w:autoSpaceDE w:val="0"/>
              <w:autoSpaceDN w:val="0"/>
              <w:adjustRightInd w:val="0"/>
              <w:spacing w:before="0" w:after="0"/>
              <w:jc w:val="center"/>
              <w:rPr>
                <w:rFonts w:eastAsia="Times New Roman"/>
                <w:lang w:eastAsia="tr-TR"/>
              </w:rPr>
            </w:pPr>
          </w:p>
        </w:tc>
      </w:tr>
      <w:tr w:rsidR="00DE1B7D" w:rsidRPr="00DE1B7D" w14:paraId="61069D3D" w14:textId="77777777" w:rsidTr="00DE1B7D">
        <w:trPr>
          <w:gridAfter w:val="1"/>
          <w:wAfter w:w="17" w:type="dxa"/>
          <w:trHeight w:val="109"/>
          <w:jc w:val="center"/>
        </w:trPr>
        <w:tc>
          <w:tcPr>
            <w:tcW w:w="3625" w:type="dxa"/>
            <w:gridSpan w:val="4"/>
            <w:vAlign w:val="center"/>
            <w:hideMark/>
          </w:tcPr>
          <w:p w14:paraId="5C32B1C7" w14:textId="77777777" w:rsidR="00D276FF" w:rsidRPr="00DE1B7D" w:rsidRDefault="00D276FF" w:rsidP="00A550E4">
            <w:pPr>
              <w:autoSpaceDE w:val="0"/>
              <w:autoSpaceDN w:val="0"/>
              <w:adjustRightInd w:val="0"/>
              <w:spacing w:before="0" w:after="0"/>
              <w:ind w:left="708"/>
              <w:rPr>
                <w:rFonts w:eastAsia="Times New Roman"/>
                <w:b/>
                <w:lang w:eastAsia="tr-TR"/>
              </w:rPr>
            </w:pPr>
            <w:r w:rsidRPr="00DE1B7D">
              <w:rPr>
                <w:rFonts w:eastAsia="Times New Roman"/>
                <w:b/>
                <w:lang w:eastAsia="tr-TR"/>
              </w:rPr>
              <w:t>Proje</w:t>
            </w:r>
          </w:p>
        </w:tc>
        <w:tc>
          <w:tcPr>
            <w:tcW w:w="2818" w:type="dxa"/>
            <w:gridSpan w:val="3"/>
            <w:vAlign w:val="center"/>
          </w:tcPr>
          <w:p w14:paraId="1FDB1575" w14:textId="77777777" w:rsidR="00D276FF" w:rsidRPr="00DE1B7D" w:rsidRDefault="00D276FF" w:rsidP="00A550E4">
            <w:pPr>
              <w:autoSpaceDE w:val="0"/>
              <w:autoSpaceDN w:val="0"/>
              <w:adjustRightInd w:val="0"/>
              <w:spacing w:before="0" w:after="0"/>
              <w:jc w:val="center"/>
              <w:rPr>
                <w:rFonts w:eastAsia="Times New Roman"/>
                <w:lang w:eastAsia="tr-TR"/>
              </w:rPr>
            </w:pPr>
          </w:p>
        </w:tc>
        <w:tc>
          <w:tcPr>
            <w:tcW w:w="2626" w:type="dxa"/>
            <w:gridSpan w:val="2"/>
            <w:vAlign w:val="center"/>
          </w:tcPr>
          <w:p w14:paraId="32D2EE24" w14:textId="77777777" w:rsidR="00D276FF" w:rsidRPr="00DE1B7D" w:rsidRDefault="00D276FF" w:rsidP="00A550E4">
            <w:pPr>
              <w:autoSpaceDE w:val="0"/>
              <w:autoSpaceDN w:val="0"/>
              <w:adjustRightInd w:val="0"/>
              <w:spacing w:before="0" w:after="0"/>
              <w:jc w:val="center"/>
              <w:rPr>
                <w:rFonts w:eastAsia="Times New Roman"/>
                <w:lang w:eastAsia="tr-TR"/>
              </w:rPr>
            </w:pPr>
          </w:p>
        </w:tc>
      </w:tr>
      <w:tr w:rsidR="00DE1B7D" w:rsidRPr="00DE1B7D" w14:paraId="75EEB6F3" w14:textId="77777777" w:rsidTr="00DE1B7D">
        <w:trPr>
          <w:gridAfter w:val="1"/>
          <w:wAfter w:w="17" w:type="dxa"/>
          <w:trHeight w:val="101"/>
          <w:jc w:val="center"/>
        </w:trPr>
        <w:tc>
          <w:tcPr>
            <w:tcW w:w="3625" w:type="dxa"/>
            <w:gridSpan w:val="4"/>
            <w:vAlign w:val="center"/>
            <w:hideMark/>
          </w:tcPr>
          <w:p w14:paraId="55CB15E9" w14:textId="77777777" w:rsidR="00D276FF" w:rsidRPr="00DE1B7D" w:rsidRDefault="00D276FF" w:rsidP="00A550E4">
            <w:pPr>
              <w:autoSpaceDE w:val="0"/>
              <w:autoSpaceDN w:val="0"/>
              <w:adjustRightInd w:val="0"/>
              <w:spacing w:before="0" w:after="0"/>
              <w:ind w:left="708"/>
              <w:rPr>
                <w:rFonts w:eastAsia="Times New Roman"/>
                <w:b/>
                <w:lang w:eastAsia="tr-TR"/>
              </w:rPr>
            </w:pPr>
            <w:r w:rsidRPr="00DE1B7D">
              <w:rPr>
                <w:rFonts w:eastAsia="Times New Roman"/>
                <w:b/>
                <w:lang w:eastAsia="tr-TR"/>
              </w:rPr>
              <w:t xml:space="preserve">Laboratuvar </w:t>
            </w:r>
          </w:p>
        </w:tc>
        <w:tc>
          <w:tcPr>
            <w:tcW w:w="2818" w:type="dxa"/>
            <w:gridSpan w:val="3"/>
            <w:vAlign w:val="center"/>
          </w:tcPr>
          <w:p w14:paraId="6B1462EF" w14:textId="77777777" w:rsidR="00D276FF" w:rsidRPr="00DE1B7D" w:rsidRDefault="00D276FF" w:rsidP="00A550E4">
            <w:pPr>
              <w:autoSpaceDE w:val="0"/>
              <w:autoSpaceDN w:val="0"/>
              <w:adjustRightInd w:val="0"/>
              <w:spacing w:before="0" w:after="0"/>
              <w:jc w:val="center"/>
              <w:rPr>
                <w:rFonts w:eastAsia="Times New Roman"/>
                <w:lang w:eastAsia="tr-TR"/>
              </w:rPr>
            </w:pPr>
          </w:p>
        </w:tc>
        <w:tc>
          <w:tcPr>
            <w:tcW w:w="2626" w:type="dxa"/>
            <w:gridSpan w:val="2"/>
            <w:vAlign w:val="center"/>
          </w:tcPr>
          <w:p w14:paraId="08245C1F" w14:textId="77777777" w:rsidR="00D276FF" w:rsidRPr="00DE1B7D" w:rsidRDefault="00D276FF" w:rsidP="00A550E4">
            <w:pPr>
              <w:autoSpaceDE w:val="0"/>
              <w:autoSpaceDN w:val="0"/>
              <w:adjustRightInd w:val="0"/>
              <w:spacing w:before="0" w:after="0"/>
              <w:jc w:val="center"/>
              <w:rPr>
                <w:rFonts w:eastAsia="Times New Roman"/>
                <w:lang w:eastAsia="tr-TR"/>
              </w:rPr>
            </w:pPr>
          </w:p>
        </w:tc>
      </w:tr>
      <w:tr w:rsidR="00DE1B7D" w:rsidRPr="00DE1B7D" w14:paraId="407D0009" w14:textId="77777777" w:rsidTr="00DE1B7D">
        <w:trPr>
          <w:gridAfter w:val="1"/>
          <w:wAfter w:w="17" w:type="dxa"/>
          <w:trHeight w:val="101"/>
          <w:jc w:val="center"/>
        </w:trPr>
        <w:tc>
          <w:tcPr>
            <w:tcW w:w="3625" w:type="dxa"/>
            <w:gridSpan w:val="4"/>
            <w:vAlign w:val="center"/>
            <w:hideMark/>
          </w:tcPr>
          <w:p w14:paraId="61ED7020" w14:textId="77777777" w:rsidR="00D276FF" w:rsidRPr="00DE1B7D" w:rsidRDefault="00D276FF" w:rsidP="00A550E4">
            <w:pPr>
              <w:autoSpaceDE w:val="0"/>
              <w:autoSpaceDN w:val="0"/>
              <w:adjustRightInd w:val="0"/>
              <w:spacing w:before="0" w:after="0"/>
              <w:ind w:left="708"/>
              <w:rPr>
                <w:rFonts w:eastAsia="Times New Roman"/>
                <w:b/>
                <w:lang w:eastAsia="tr-TR"/>
              </w:rPr>
            </w:pPr>
            <w:r w:rsidRPr="00DE1B7D">
              <w:rPr>
                <w:rFonts w:eastAsia="Times New Roman"/>
                <w:b/>
                <w:lang w:eastAsia="tr-TR"/>
              </w:rPr>
              <w:t xml:space="preserve">Final Sınavı </w:t>
            </w:r>
          </w:p>
        </w:tc>
        <w:tc>
          <w:tcPr>
            <w:tcW w:w="2818" w:type="dxa"/>
            <w:gridSpan w:val="3"/>
            <w:vAlign w:val="center"/>
            <w:hideMark/>
          </w:tcPr>
          <w:p w14:paraId="6CF37289" w14:textId="77777777" w:rsidR="00D276FF" w:rsidRPr="00DE1B7D" w:rsidRDefault="00D276FF" w:rsidP="00A550E4">
            <w:pPr>
              <w:autoSpaceDE w:val="0"/>
              <w:autoSpaceDN w:val="0"/>
              <w:adjustRightInd w:val="0"/>
              <w:spacing w:before="0" w:after="0"/>
              <w:jc w:val="center"/>
              <w:rPr>
                <w:rFonts w:eastAsia="Times New Roman"/>
                <w:lang w:eastAsia="tr-TR"/>
              </w:rPr>
            </w:pPr>
            <w:r w:rsidRPr="00DE1B7D">
              <w:rPr>
                <w:rFonts w:eastAsia="Times New Roman"/>
                <w:lang w:eastAsia="tr-TR"/>
              </w:rPr>
              <w:t>X</w:t>
            </w:r>
          </w:p>
        </w:tc>
        <w:tc>
          <w:tcPr>
            <w:tcW w:w="2626" w:type="dxa"/>
            <w:gridSpan w:val="2"/>
            <w:vAlign w:val="center"/>
            <w:hideMark/>
          </w:tcPr>
          <w:p w14:paraId="527DD5B9" w14:textId="77777777" w:rsidR="00D276FF" w:rsidRPr="00DE1B7D" w:rsidRDefault="00D276FF" w:rsidP="00A550E4">
            <w:pPr>
              <w:autoSpaceDE w:val="0"/>
              <w:autoSpaceDN w:val="0"/>
              <w:adjustRightInd w:val="0"/>
              <w:spacing w:before="0" w:after="0"/>
              <w:jc w:val="center"/>
              <w:rPr>
                <w:rFonts w:eastAsia="Times New Roman"/>
                <w:lang w:eastAsia="tr-TR"/>
              </w:rPr>
            </w:pPr>
            <w:r w:rsidRPr="00DE1B7D">
              <w:rPr>
                <w:rFonts w:eastAsia="Times New Roman"/>
                <w:lang w:eastAsia="tr-TR"/>
              </w:rPr>
              <w:t>%50</w:t>
            </w:r>
          </w:p>
        </w:tc>
      </w:tr>
      <w:tr w:rsidR="00DE1B7D" w:rsidRPr="00DE1B7D" w14:paraId="588EFB88" w14:textId="77777777" w:rsidTr="00DE1B7D">
        <w:trPr>
          <w:gridAfter w:val="1"/>
          <w:wAfter w:w="17" w:type="dxa"/>
          <w:trHeight w:val="109"/>
          <w:jc w:val="center"/>
        </w:trPr>
        <w:tc>
          <w:tcPr>
            <w:tcW w:w="3625" w:type="dxa"/>
            <w:gridSpan w:val="4"/>
            <w:vAlign w:val="center"/>
            <w:hideMark/>
          </w:tcPr>
          <w:p w14:paraId="16772D58" w14:textId="77777777" w:rsidR="00D276FF" w:rsidRPr="00DE1B7D" w:rsidRDefault="00D276FF" w:rsidP="00A550E4">
            <w:pPr>
              <w:autoSpaceDE w:val="0"/>
              <w:autoSpaceDN w:val="0"/>
              <w:adjustRightInd w:val="0"/>
              <w:spacing w:before="0" w:after="0"/>
              <w:ind w:left="708"/>
              <w:rPr>
                <w:rFonts w:eastAsia="Times New Roman"/>
                <w:b/>
                <w:lang w:eastAsia="tr-TR"/>
              </w:rPr>
            </w:pPr>
            <w:r w:rsidRPr="00DE1B7D">
              <w:rPr>
                <w:rFonts w:eastAsia="Times New Roman"/>
                <w:b/>
                <w:lang w:eastAsia="tr-TR"/>
              </w:rPr>
              <w:t xml:space="preserve">Derse Katılım </w:t>
            </w:r>
          </w:p>
        </w:tc>
        <w:tc>
          <w:tcPr>
            <w:tcW w:w="2818" w:type="dxa"/>
            <w:gridSpan w:val="3"/>
            <w:vAlign w:val="center"/>
          </w:tcPr>
          <w:p w14:paraId="751334CD" w14:textId="77777777" w:rsidR="00D276FF" w:rsidRPr="00DE1B7D" w:rsidRDefault="00D276FF" w:rsidP="00A550E4">
            <w:pPr>
              <w:autoSpaceDE w:val="0"/>
              <w:autoSpaceDN w:val="0"/>
              <w:adjustRightInd w:val="0"/>
              <w:spacing w:before="0" w:after="0"/>
              <w:jc w:val="center"/>
              <w:rPr>
                <w:rFonts w:eastAsia="Times New Roman"/>
                <w:lang w:eastAsia="tr-TR"/>
              </w:rPr>
            </w:pPr>
          </w:p>
        </w:tc>
        <w:tc>
          <w:tcPr>
            <w:tcW w:w="2626" w:type="dxa"/>
            <w:gridSpan w:val="2"/>
            <w:vAlign w:val="center"/>
          </w:tcPr>
          <w:p w14:paraId="7CDD8046" w14:textId="77777777" w:rsidR="00D276FF" w:rsidRPr="00DE1B7D" w:rsidRDefault="00D276FF" w:rsidP="00A550E4">
            <w:pPr>
              <w:autoSpaceDE w:val="0"/>
              <w:autoSpaceDN w:val="0"/>
              <w:adjustRightInd w:val="0"/>
              <w:spacing w:before="0" w:after="0"/>
              <w:jc w:val="center"/>
              <w:rPr>
                <w:rFonts w:eastAsia="Times New Roman"/>
                <w:lang w:eastAsia="tr-TR"/>
              </w:rPr>
            </w:pPr>
          </w:p>
        </w:tc>
      </w:tr>
      <w:tr w:rsidR="00DE1B7D" w:rsidRPr="00DE1B7D" w14:paraId="74125E36" w14:textId="77777777" w:rsidTr="00DE1B7D">
        <w:trPr>
          <w:gridAfter w:val="1"/>
          <w:wAfter w:w="17" w:type="dxa"/>
          <w:trHeight w:val="101"/>
          <w:jc w:val="center"/>
        </w:trPr>
        <w:tc>
          <w:tcPr>
            <w:tcW w:w="3625" w:type="dxa"/>
            <w:gridSpan w:val="4"/>
            <w:vAlign w:val="center"/>
            <w:hideMark/>
          </w:tcPr>
          <w:p w14:paraId="00548539" w14:textId="77777777" w:rsidR="00D276FF" w:rsidRPr="00DE1B7D" w:rsidRDefault="00D276FF" w:rsidP="00A550E4">
            <w:pPr>
              <w:autoSpaceDE w:val="0"/>
              <w:autoSpaceDN w:val="0"/>
              <w:adjustRightInd w:val="0"/>
              <w:spacing w:before="0" w:after="0"/>
              <w:ind w:left="708"/>
              <w:rPr>
                <w:rFonts w:eastAsia="Times New Roman"/>
                <w:b/>
                <w:lang w:eastAsia="tr-TR"/>
              </w:rPr>
            </w:pPr>
            <w:r w:rsidRPr="00DE1B7D">
              <w:rPr>
                <w:rFonts w:eastAsia="Times New Roman"/>
                <w:b/>
                <w:lang w:eastAsia="tr-TR"/>
              </w:rPr>
              <w:t xml:space="preserve">Uygulama </w:t>
            </w:r>
          </w:p>
        </w:tc>
        <w:tc>
          <w:tcPr>
            <w:tcW w:w="2818" w:type="dxa"/>
            <w:gridSpan w:val="3"/>
            <w:vAlign w:val="center"/>
          </w:tcPr>
          <w:p w14:paraId="45879600" w14:textId="77777777" w:rsidR="00D276FF" w:rsidRPr="00DE1B7D" w:rsidRDefault="00D276FF" w:rsidP="00A550E4">
            <w:pPr>
              <w:autoSpaceDE w:val="0"/>
              <w:autoSpaceDN w:val="0"/>
              <w:adjustRightInd w:val="0"/>
              <w:spacing w:before="0" w:after="0"/>
              <w:jc w:val="center"/>
              <w:rPr>
                <w:rFonts w:eastAsia="Times New Roman"/>
                <w:lang w:eastAsia="tr-TR"/>
              </w:rPr>
            </w:pPr>
          </w:p>
        </w:tc>
        <w:tc>
          <w:tcPr>
            <w:tcW w:w="2626" w:type="dxa"/>
            <w:gridSpan w:val="2"/>
            <w:vAlign w:val="center"/>
          </w:tcPr>
          <w:p w14:paraId="7D9263FA" w14:textId="77777777" w:rsidR="00D276FF" w:rsidRPr="00DE1B7D" w:rsidRDefault="00D276FF" w:rsidP="00A550E4">
            <w:pPr>
              <w:autoSpaceDE w:val="0"/>
              <w:autoSpaceDN w:val="0"/>
              <w:adjustRightInd w:val="0"/>
              <w:spacing w:before="0" w:after="0"/>
              <w:jc w:val="center"/>
              <w:rPr>
                <w:rFonts w:eastAsia="Times New Roman"/>
                <w:lang w:eastAsia="tr-TR"/>
              </w:rPr>
            </w:pPr>
          </w:p>
        </w:tc>
      </w:tr>
      <w:tr w:rsidR="00DE1B7D" w:rsidRPr="00DE1B7D" w14:paraId="63F816BA" w14:textId="77777777" w:rsidTr="00DE1B7D">
        <w:trPr>
          <w:gridAfter w:val="1"/>
          <w:wAfter w:w="17" w:type="dxa"/>
          <w:trHeight w:val="127"/>
          <w:jc w:val="center"/>
        </w:trPr>
        <w:tc>
          <w:tcPr>
            <w:tcW w:w="9069" w:type="dxa"/>
            <w:gridSpan w:val="9"/>
            <w:vAlign w:val="center"/>
            <w:hideMark/>
          </w:tcPr>
          <w:p w14:paraId="7FB52923" w14:textId="77777777" w:rsidR="00D276FF" w:rsidRPr="00DE1B7D" w:rsidRDefault="00D276FF" w:rsidP="00A550E4">
            <w:pPr>
              <w:autoSpaceDE w:val="0"/>
              <w:autoSpaceDN w:val="0"/>
              <w:adjustRightInd w:val="0"/>
              <w:spacing w:before="0" w:after="0"/>
              <w:rPr>
                <w:rFonts w:eastAsia="Times New Roman"/>
                <w:b/>
                <w:lang w:eastAsia="tr-TR"/>
              </w:rPr>
            </w:pPr>
            <w:r w:rsidRPr="00DE1B7D">
              <w:rPr>
                <w:rFonts w:eastAsia="Times New Roman"/>
                <w:b/>
                <w:lang w:eastAsia="tr-TR"/>
              </w:rPr>
              <w:t xml:space="preserve">Değerlendirme Yöntemlerine İlişkin Açıklamalar:  </w:t>
            </w:r>
          </w:p>
        </w:tc>
      </w:tr>
      <w:tr w:rsidR="00DE1B7D" w:rsidRPr="00DE1B7D" w14:paraId="7982A165" w14:textId="77777777" w:rsidTr="00DE1B7D">
        <w:trPr>
          <w:gridAfter w:val="1"/>
          <w:wAfter w:w="17" w:type="dxa"/>
          <w:trHeight w:val="198"/>
          <w:jc w:val="center"/>
        </w:trPr>
        <w:tc>
          <w:tcPr>
            <w:tcW w:w="9069" w:type="dxa"/>
            <w:gridSpan w:val="9"/>
          </w:tcPr>
          <w:p w14:paraId="6E95CD64" w14:textId="103F2A86" w:rsidR="00D276FF" w:rsidRPr="00DE1B7D" w:rsidRDefault="00D276FF" w:rsidP="00A550E4">
            <w:pPr>
              <w:tabs>
                <w:tab w:val="left" w:pos="6550"/>
              </w:tabs>
              <w:spacing w:before="0" w:after="0"/>
              <w:rPr>
                <w:rFonts w:eastAsia="Times New Roman"/>
                <w:lang w:eastAsia="tr-TR"/>
              </w:rPr>
            </w:pPr>
            <w:r w:rsidRPr="00DE1B7D">
              <w:rPr>
                <w:rFonts w:eastAsia="Times New Roman"/>
                <w:b/>
                <w:lang w:eastAsia="tr-TR"/>
              </w:rPr>
              <w:t xml:space="preserve">Değerlendirme Kriteri: </w:t>
            </w:r>
            <w:r w:rsidRPr="00DE1B7D">
              <w:rPr>
                <w:rFonts w:eastAsia="Times New Roman"/>
                <w:lang w:eastAsia="tr-TR"/>
              </w:rPr>
              <w:t>Dersin değerlendirilmesinde yarıyıl içi hesaplamaların belirlenmesinde vize notunun yüzde 50’si ile, final notunun % 50’si ders başarı notu olarak belirlenecektir.</w:t>
            </w:r>
          </w:p>
          <w:p w14:paraId="03F56DD1" w14:textId="748ABF47" w:rsidR="00D276FF" w:rsidRPr="00DE1B7D" w:rsidRDefault="00D276FF" w:rsidP="00A550E4">
            <w:pPr>
              <w:spacing w:before="0" w:after="0"/>
              <w:rPr>
                <w:rFonts w:eastAsia="Times New Roman"/>
                <w:lang w:eastAsia="tr-TR"/>
              </w:rPr>
            </w:pPr>
            <w:r w:rsidRPr="00DE1B7D">
              <w:rPr>
                <w:rFonts w:eastAsia="Times New Roman"/>
                <w:lang w:eastAsia="tr-TR"/>
              </w:rPr>
              <w:t>Ders Başarı Notu: %50 1. Ara sınav</w:t>
            </w:r>
            <w:r w:rsidR="008230B0" w:rsidRPr="00DE1B7D">
              <w:rPr>
                <w:rFonts w:eastAsia="Times New Roman"/>
                <w:lang w:eastAsia="tr-TR"/>
              </w:rPr>
              <w:t xml:space="preserve"> </w:t>
            </w:r>
            <w:r w:rsidRPr="00DE1B7D">
              <w:rPr>
                <w:rFonts w:eastAsia="Times New Roman"/>
                <w:lang w:eastAsia="tr-TR"/>
              </w:rPr>
              <w:t>+</w:t>
            </w:r>
            <w:r w:rsidR="008230B0" w:rsidRPr="00DE1B7D">
              <w:rPr>
                <w:rFonts w:eastAsia="Times New Roman"/>
                <w:lang w:eastAsia="tr-TR"/>
              </w:rPr>
              <w:t xml:space="preserve"> </w:t>
            </w:r>
            <w:r w:rsidRPr="00DE1B7D">
              <w:rPr>
                <w:rFonts w:eastAsia="Times New Roman"/>
                <w:lang w:eastAsia="tr-TR"/>
              </w:rPr>
              <w:t>%50 final notu</w:t>
            </w:r>
          </w:p>
        </w:tc>
      </w:tr>
      <w:tr w:rsidR="00DE1B7D" w:rsidRPr="00DE1B7D" w14:paraId="1E487FAB" w14:textId="77777777" w:rsidTr="00DE1B7D">
        <w:trPr>
          <w:gridAfter w:val="1"/>
          <w:wAfter w:w="17" w:type="dxa"/>
          <w:trHeight w:val="396"/>
          <w:jc w:val="center"/>
        </w:trPr>
        <w:tc>
          <w:tcPr>
            <w:tcW w:w="9069" w:type="dxa"/>
            <w:gridSpan w:val="9"/>
            <w:hideMark/>
          </w:tcPr>
          <w:p w14:paraId="2376A1EB" w14:textId="77777777" w:rsidR="00D276FF" w:rsidRPr="00DE1B7D" w:rsidRDefault="00D276FF" w:rsidP="00A550E4">
            <w:pPr>
              <w:spacing w:before="0" w:after="0"/>
              <w:rPr>
                <w:rFonts w:eastAsia="Times New Roman"/>
                <w:b/>
                <w:lang w:eastAsia="tr-TR"/>
              </w:rPr>
            </w:pPr>
            <w:r w:rsidRPr="00DE1B7D">
              <w:rPr>
                <w:rFonts w:eastAsia="Times New Roman"/>
                <w:b/>
                <w:lang w:eastAsia="tr-TR"/>
              </w:rPr>
              <w:t xml:space="preserve">Ders İçin Önerilen Kaynaklar:  </w:t>
            </w:r>
          </w:p>
          <w:p w14:paraId="192E8286" w14:textId="77777777" w:rsidR="00D276FF" w:rsidRPr="00DE1B7D" w:rsidRDefault="00D276FF" w:rsidP="00A550E4">
            <w:pPr>
              <w:spacing w:before="0" w:after="0"/>
              <w:rPr>
                <w:rFonts w:eastAsia="Times New Roman"/>
                <w:b/>
                <w:lang w:eastAsia="tr-TR"/>
              </w:rPr>
            </w:pPr>
            <w:r w:rsidRPr="00DE1B7D">
              <w:rPr>
                <w:rFonts w:eastAsia="Times New Roman"/>
                <w:b/>
                <w:lang w:eastAsia="tr-TR"/>
              </w:rPr>
              <w:t xml:space="preserve">Ana kaynak: </w:t>
            </w:r>
          </w:p>
          <w:p w14:paraId="28521377" w14:textId="0B67792C" w:rsidR="00D276FF" w:rsidRPr="00DE1B7D" w:rsidRDefault="00D276FF" w:rsidP="00A550E4">
            <w:pPr>
              <w:spacing w:before="0" w:after="0"/>
              <w:rPr>
                <w:rFonts w:eastAsia="Times New Roman"/>
                <w:shd w:val="clear" w:color="auto" w:fill="FFFFFF"/>
                <w:lang w:eastAsia="tr-TR"/>
              </w:rPr>
            </w:pPr>
            <w:r w:rsidRPr="00DE1B7D">
              <w:rPr>
                <w:rFonts w:eastAsia="Times New Roman"/>
                <w:lang w:eastAsia="tr-TR"/>
              </w:rPr>
              <w:t xml:space="preserve">1. </w:t>
            </w:r>
            <w:r w:rsidRPr="00DE1B7D">
              <w:rPr>
                <w:rFonts w:eastAsia="Times New Roman"/>
                <w:shd w:val="clear" w:color="auto" w:fill="FFFFFF"/>
                <w:lang w:eastAsia="tr-TR"/>
              </w:rPr>
              <w:t>Kayser,</w:t>
            </w:r>
            <w:r w:rsidR="008230B0" w:rsidRPr="00DE1B7D">
              <w:rPr>
                <w:rFonts w:eastAsia="Times New Roman"/>
                <w:shd w:val="clear" w:color="auto" w:fill="FFFFFF"/>
                <w:lang w:eastAsia="tr-TR"/>
              </w:rPr>
              <w:t xml:space="preserve"> </w:t>
            </w:r>
            <w:r w:rsidRPr="00DE1B7D">
              <w:rPr>
                <w:rFonts w:eastAsia="Times New Roman"/>
                <w:shd w:val="clear" w:color="auto" w:fill="FFFFFF"/>
                <w:lang w:eastAsia="tr-TR"/>
              </w:rPr>
              <w:t>Bienz, K.A.</w:t>
            </w:r>
            <w:r w:rsidR="0030681F" w:rsidRPr="00DE1B7D">
              <w:rPr>
                <w:rFonts w:eastAsia="Times New Roman"/>
                <w:shd w:val="clear" w:color="auto" w:fill="FFFFFF"/>
                <w:lang w:eastAsia="tr-TR"/>
              </w:rPr>
              <w:t>, Eckert</w:t>
            </w:r>
            <w:r w:rsidRPr="00DE1B7D">
              <w:rPr>
                <w:rFonts w:eastAsia="Times New Roman"/>
                <w:shd w:val="clear" w:color="auto" w:fill="FFFFFF"/>
                <w:lang w:eastAsia="tr-TR"/>
              </w:rPr>
              <w:t>, J.</w:t>
            </w:r>
            <w:r w:rsidR="003022D4" w:rsidRPr="00DE1B7D">
              <w:rPr>
                <w:rFonts w:eastAsia="Times New Roman"/>
                <w:shd w:val="clear" w:color="auto" w:fill="FFFFFF"/>
                <w:lang w:eastAsia="tr-TR"/>
              </w:rPr>
              <w:t>, Zinkernagel</w:t>
            </w:r>
            <w:r w:rsidRPr="00DE1B7D">
              <w:rPr>
                <w:rFonts w:eastAsia="Times New Roman"/>
                <w:shd w:val="clear" w:color="auto" w:fill="FFFFFF"/>
                <w:lang w:eastAsia="tr-TR"/>
              </w:rPr>
              <w:t xml:space="preserve">, R. M. (2002). Tıbbi Mikrobiyoloji. Çev. Ed. Küçüker, M. A., Tümbay, E., Anğ, Ö., Erturan, Z. Nobel Tıp Kitabevi, 9. Baskıİstanbul. </w:t>
            </w:r>
          </w:p>
          <w:p w14:paraId="6FC18C54" w14:textId="53657BF8" w:rsidR="00D276FF" w:rsidRPr="00DE1B7D" w:rsidRDefault="00D276FF" w:rsidP="00A550E4">
            <w:pPr>
              <w:spacing w:before="0" w:after="0"/>
              <w:rPr>
                <w:rFonts w:eastAsia="Times New Roman"/>
                <w:shd w:val="clear" w:color="auto" w:fill="FFFFFF"/>
                <w:lang w:eastAsia="tr-TR"/>
              </w:rPr>
            </w:pPr>
            <w:r w:rsidRPr="00DE1B7D">
              <w:rPr>
                <w:rFonts w:eastAsia="Times New Roman"/>
                <w:shd w:val="clear" w:color="auto" w:fill="FFFFFF"/>
                <w:lang w:eastAsia="tr-TR"/>
              </w:rPr>
              <w:t>2. Murray, P. R., Baron, E. J., Jorgensen, J. H., Landry, M. L., Pfaller, M. A. (2009). Klinik Mikrobiyoloji. Çev. Ed. Başustaoğlu, A. Atlas</w:t>
            </w:r>
            <w:r w:rsidR="004E54EB" w:rsidRPr="00DE1B7D">
              <w:rPr>
                <w:rFonts w:eastAsia="Times New Roman"/>
                <w:shd w:val="clear" w:color="auto" w:fill="FFFFFF"/>
                <w:lang w:eastAsia="tr-TR"/>
              </w:rPr>
              <w:t xml:space="preserve"> </w:t>
            </w:r>
            <w:r w:rsidRPr="00DE1B7D">
              <w:rPr>
                <w:rFonts w:eastAsia="Times New Roman"/>
                <w:shd w:val="clear" w:color="auto" w:fill="FFFFFF"/>
                <w:lang w:eastAsia="tr-TR"/>
              </w:rPr>
              <w:t>Kitapçılık, 9. Baskı, Ankara.</w:t>
            </w:r>
          </w:p>
          <w:p w14:paraId="6F315305" w14:textId="64A40F7C" w:rsidR="00D276FF" w:rsidRPr="00DE1B7D" w:rsidRDefault="00D276FF" w:rsidP="00A550E4">
            <w:pPr>
              <w:spacing w:before="0" w:after="0"/>
              <w:rPr>
                <w:rFonts w:eastAsia="Times New Roman"/>
                <w:lang w:eastAsia="tr-TR"/>
              </w:rPr>
            </w:pPr>
            <w:r w:rsidRPr="00DE1B7D">
              <w:rPr>
                <w:rFonts w:eastAsia="Times New Roman"/>
                <w:lang w:eastAsia="tr-TR"/>
              </w:rPr>
              <w:t>3. Jawetz, Melnick, Adelberg’s Medical Microbiology 26th ed. Brooks GF, Carroll KC, Butel JS, Morse SA, Mietzner TA (yazarlar)</w:t>
            </w:r>
            <w:r w:rsidR="008230B0" w:rsidRPr="00DE1B7D">
              <w:rPr>
                <w:rFonts w:eastAsia="Times New Roman"/>
                <w:lang w:eastAsia="tr-TR"/>
              </w:rPr>
              <w:t xml:space="preserve">. </w:t>
            </w:r>
            <w:r w:rsidRPr="00DE1B7D">
              <w:rPr>
                <w:rFonts w:eastAsia="Times New Roman"/>
                <w:lang w:eastAsia="tr-TR"/>
              </w:rPr>
              <w:t>McGrawHill/Lange Companies 2013</w:t>
            </w:r>
          </w:p>
          <w:p w14:paraId="65E2CC87" w14:textId="77777777" w:rsidR="004A1888" w:rsidRPr="00DE1B7D" w:rsidRDefault="00D276FF" w:rsidP="00A550E4">
            <w:pPr>
              <w:spacing w:before="0" w:after="0"/>
              <w:rPr>
                <w:rFonts w:eastAsia="Times New Roman"/>
                <w:b/>
                <w:lang w:eastAsia="tr-TR"/>
              </w:rPr>
            </w:pPr>
            <w:r w:rsidRPr="00DE1B7D">
              <w:rPr>
                <w:rFonts w:eastAsia="Times New Roman"/>
                <w:b/>
                <w:lang w:eastAsia="tr-TR"/>
              </w:rPr>
              <w:t xml:space="preserve">Referanslar:   </w:t>
            </w:r>
          </w:p>
          <w:p w14:paraId="524AE538" w14:textId="562BB59B" w:rsidR="00D276FF" w:rsidRPr="00DE1B7D" w:rsidRDefault="00D276FF" w:rsidP="00A550E4">
            <w:pPr>
              <w:spacing w:before="0" w:after="0"/>
              <w:rPr>
                <w:rFonts w:eastAsia="Times New Roman"/>
                <w:b/>
                <w:lang w:eastAsia="tr-TR"/>
              </w:rPr>
            </w:pPr>
            <w:r w:rsidRPr="00DE1B7D">
              <w:rPr>
                <w:rFonts w:eastAsia="Times New Roman"/>
                <w:b/>
                <w:lang w:eastAsia="tr-TR"/>
              </w:rPr>
              <w:t>Diğer ders materyalleri:</w:t>
            </w:r>
            <w:r w:rsidRPr="00DE1B7D">
              <w:rPr>
                <w:rFonts w:eastAsia="Times New Roman"/>
                <w:lang w:eastAsia="tr-TR"/>
              </w:rPr>
              <w:t xml:space="preserve"> </w:t>
            </w:r>
          </w:p>
        </w:tc>
      </w:tr>
      <w:tr w:rsidR="00DE1B7D" w:rsidRPr="00DE1B7D" w14:paraId="3A5D8BB9" w14:textId="77777777" w:rsidTr="00DE1B7D">
        <w:trPr>
          <w:gridAfter w:val="1"/>
          <w:wAfter w:w="17" w:type="dxa"/>
          <w:trHeight w:val="101"/>
          <w:jc w:val="center"/>
        </w:trPr>
        <w:tc>
          <w:tcPr>
            <w:tcW w:w="9069" w:type="dxa"/>
            <w:gridSpan w:val="9"/>
            <w:hideMark/>
          </w:tcPr>
          <w:p w14:paraId="5E56934B" w14:textId="1BF71280" w:rsidR="00D276FF" w:rsidRPr="00DE1B7D" w:rsidRDefault="00D276FF" w:rsidP="00A550E4">
            <w:pPr>
              <w:spacing w:before="0" w:after="0"/>
              <w:rPr>
                <w:rFonts w:eastAsia="Times New Roman"/>
                <w:b/>
                <w:lang w:eastAsia="tr-TR"/>
              </w:rPr>
            </w:pPr>
            <w:r w:rsidRPr="00DE1B7D">
              <w:rPr>
                <w:rFonts w:eastAsia="Times New Roman"/>
                <w:b/>
                <w:lang w:eastAsia="tr-TR"/>
              </w:rPr>
              <w:t xml:space="preserve">Derse İlişkin Politika </w:t>
            </w:r>
            <w:r w:rsidR="002B5F10">
              <w:rPr>
                <w:rFonts w:eastAsia="Times New Roman"/>
                <w:b/>
                <w:lang w:eastAsia="tr-TR"/>
              </w:rPr>
              <w:t>ve</w:t>
            </w:r>
            <w:r w:rsidRPr="00DE1B7D">
              <w:rPr>
                <w:rFonts w:eastAsia="Times New Roman"/>
                <w:b/>
                <w:lang w:eastAsia="tr-TR"/>
              </w:rPr>
              <w:t xml:space="preserve"> Kurallar: (öğretim üyesi açıklama yapmak isterse bu başlığı kullanabilir) </w:t>
            </w:r>
          </w:p>
        </w:tc>
      </w:tr>
      <w:tr w:rsidR="00DE1B7D" w:rsidRPr="00DE1B7D" w14:paraId="787C35D0" w14:textId="77777777" w:rsidTr="00DE1B7D">
        <w:trPr>
          <w:gridAfter w:val="1"/>
          <w:wAfter w:w="17" w:type="dxa"/>
          <w:trHeight w:val="134"/>
          <w:jc w:val="center"/>
        </w:trPr>
        <w:tc>
          <w:tcPr>
            <w:tcW w:w="9069" w:type="dxa"/>
            <w:gridSpan w:val="9"/>
            <w:hideMark/>
          </w:tcPr>
          <w:p w14:paraId="50E4E6EF" w14:textId="1DD69ECF" w:rsidR="004E54EB" w:rsidRPr="00DE1B7D" w:rsidRDefault="004E54EB" w:rsidP="00A550E4">
            <w:pPr>
              <w:tabs>
                <w:tab w:val="left" w:pos="2268"/>
                <w:tab w:val="left" w:leader="dot" w:pos="7655"/>
              </w:tabs>
              <w:spacing w:before="0" w:after="0"/>
              <w:rPr>
                <w:rFonts w:eastAsia="Times New Roman"/>
                <w:b/>
                <w:lang w:eastAsia="tr-TR"/>
              </w:rPr>
            </w:pPr>
            <w:r w:rsidRPr="00DE1B7D">
              <w:rPr>
                <w:rFonts w:eastAsia="Times New Roman"/>
                <w:b/>
                <w:lang w:eastAsia="tr-TR"/>
              </w:rPr>
              <w:t xml:space="preserve">Ders Öğretim Üyesi </w:t>
            </w:r>
            <w:r w:rsidR="009051B4">
              <w:rPr>
                <w:rFonts w:eastAsia="Times New Roman"/>
                <w:b/>
                <w:lang w:eastAsia="tr-TR"/>
              </w:rPr>
              <w:t>ile</w:t>
            </w:r>
            <w:r w:rsidRPr="00DE1B7D">
              <w:rPr>
                <w:rFonts w:eastAsia="Times New Roman"/>
                <w:b/>
                <w:lang w:eastAsia="tr-TR"/>
              </w:rPr>
              <w:t xml:space="preserve">tişim Bilgileri: </w:t>
            </w:r>
          </w:p>
        </w:tc>
      </w:tr>
      <w:tr w:rsidR="00DE1B7D" w:rsidRPr="00DE1B7D" w14:paraId="6BA93F37" w14:textId="77777777" w:rsidTr="00DE1B7D">
        <w:trPr>
          <w:gridAfter w:val="1"/>
          <w:wAfter w:w="17" w:type="dxa"/>
          <w:trHeight w:val="144"/>
          <w:jc w:val="center"/>
        </w:trPr>
        <w:tc>
          <w:tcPr>
            <w:tcW w:w="9069" w:type="dxa"/>
            <w:gridSpan w:val="9"/>
            <w:hideMark/>
          </w:tcPr>
          <w:p w14:paraId="5F94D481" w14:textId="7DF2764A" w:rsidR="004E54EB" w:rsidRPr="00DE1B7D" w:rsidRDefault="004E54EB" w:rsidP="00A550E4">
            <w:pPr>
              <w:spacing w:before="0" w:after="0"/>
              <w:rPr>
                <w:rFonts w:eastAsia="Times New Roman"/>
                <w:b/>
                <w:lang w:eastAsia="tr-TR"/>
              </w:rPr>
            </w:pPr>
            <w:r w:rsidRPr="00DE1B7D">
              <w:rPr>
                <w:rFonts w:eastAsia="Times New Roman"/>
                <w:b/>
                <w:lang w:eastAsia="tr-TR"/>
              </w:rPr>
              <w:t xml:space="preserve">Ders Öğretim Üyesi Görüşme Günleri </w:t>
            </w:r>
            <w:r w:rsidR="002B5F10">
              <w:rPr>
                <w:rFonts w:eastAsia="Times New Roman"/>
                <w:b/>
                <w:lang w:eastAsia="tr-TR"/>
              </w:rPr>
              <w:t>ve</w:t>
            </w:r>
            <w:r w:rsidRPr="00DE1B7D">
              <w:rPr>
                <w:rFonts w:eastAsia="Times New Roman"/>
                <w:b/>
                <w:lang w:eastAsia="tr-TR"/>
              </w:rPr>
              <w:t xml:space="preserve"> Saatleri: </w:t>
            </w:r>
          </w:p>
        </w:tc>
      </w:tr>
      <w:tr w:rsidR="00DE1B7D" w:rsidRPr="00DE1B7D" w14:paraId="013F0ADA" w14:textId="77777777" w:rsidTr="00DE1B7D">
        <w:trPr>
          <w:gridAfter w:val="1"/>
          <w:wAfter w:w="17" w:type="dxa"/>
          <w:trHeight w:val="63"/>
          <w:jc w:val="center"/>
        </w:trPr>
        <w:tc>
          <w:tcPr>
            <w:tcW w:w="9069" w:type="dxa"/>
            <w:gridSpan w:val="9"/>
            <w:hideMark/>
          </w:tcPr>
          <w:p w14:paraId="10575405" w14:textId="52EA1D09" w:rsidR="00D276FF" w:rsidRPr="00DE1B7D" w:rsidRDefault="00D276FF" w:rsidP="00A550E4">
            <w:pPr>
              <w:spacing w:before="0" w:after="0"/>
              <w:rPr>
                <w:rFonts w:eastAsia="Times New Roman"/>
                <w:b/>
                <w:lang w:eastAsia="tr-TR"/>
              </w:rPr>
            </w:pPr>
            <w:r w:rsidRPr="00DE1B7D">
              <w:rPr>
                <w:rFonts w:eastAsia="Times New Roman"/>
                <w:b/>
                <w:lang w:eastAsia="tr-TR"/>
              </w:rPr>
              <w:t xml:space="preserve">Dersin İçeriği: </w:t>
            </w:r>
            <w:r w:rsidRPr="00DE1B7D">
              <w:rPr>
                <w:rFonts w:eastAsia="Times New Roman"/>
                <w:lang w:eastAsia="tr-TR"/>
              </w:rPr>
              <w:t>Sınav tarihleri ders planında belirtilecektir. Sınav tarihleri kesinleştiğinde, tarihlerde değişiklik yapılabilir.</w:t>
            </w:r>
          </w:p>
        </w:tc>
      </w:tr>
      <w:tr w:rsidR="00DE1B7D" w:rsidRPr="00DE1B7D" w14:paraId="1A93794B" w14:textId="77777777" w:rsidTr="00DE1B7D">
        <w:trPr>
          <w:gridAfter w:val="1"/>
          <w:wAfter w:w="17" w:type="dxa"/>
          <w:trHeight w:val="280"/>
          <w:jc w:val="center"/>
        </w:trPr>
        <w:tc>
          <w:tcPr>
            <w:tcW w:w="706" w:type="dxa"/>
            <w:hideMark/>
          </w:tcPr>
          <w:p w14:paraId="6A900829" w14:textId="77777777" w:rsidR="00D276FF" w:rsidRPr="00DE1B7D" w:rsidRDefault="00D276FF" w:rsidP="00B9529C">
            <w:pPr>
              <w:spacing w:before="0" w:after="0"/>
              <w:jc w:val="left"/>
              <w:rPr>
                <w:rFonts w:eastAsia="Times New Roman"/>
                <w:b/>
                <w:lang w:eastAsia="tr-TR"/>
              </w:rPr>
            </w:pPr>
            <w:r w:rsidRPr="00DE1B7D">
              <w:rPr>
                <w:rFonts w:eastAsia="Times New Roman"/>
                <w:b/>
                <w:lang w:eastAsia="tr-TR"/>
              </w:rPr>
              <w:t>Hafta</w:t>
            </w:r>
          </w:p>
        </w:tc>
        <w:tc>
          <w:tcPr>
            <w:tcW w:w="4382" w:type="dxa"/>
            <w:gridSpan w:val="5"/>
            <w:hideMark/>
          </w:tcPr>
          <w:p w14:paraId="32960B3A" w14:textId="77777777" w:rsidR="00D276FF" w:rsidRPr="00DE1B7D" w:rsidRDefault="00D276FF" w:rsidP="00B9529C">
            <w:pPr>
              <w:spacing w:before="0" w:after="0"/>
              <w:jc w:val="left"/>
              <w:rPr>
                <w:rFonts w:eastAsia="Times New Roman"/>
                <w:b/>
                <w:lang w:eastAsia="tr-TR"/>
              </w:rPr>
            </w:pPr>
            <w:r w:rsidRPr="00DE1B7D">
              <w:rPr>
                <w:rFonts w:eastAsia="Times New Roman"/>
                <w:b/>
                <w:lang w:eastAsia="tr-TR"/>
              </w:rPr>
              <w:t>Konular</w:t>
            </w:r>
          </w:p>
        </w:tc>
        <w:tc>
          <w:tcPr>
            <w:tcW w:w="2139" w:type="dxa"/>
            <w:gridSpan w:val="2"/>
            <w:hideMark/>
          </w:tcPr>
          <w:p w14:paraId="41397874" w14:textId="77777777" w:rsidR="00D276FF" w:rsidRPr="00DE1B7D" w:rsidRDefault="00D276FF" w:rsidP="00B9529C">
            <w:pPr>
              <w:spacing w:before="0" w:after="0"/>
              <w:jc w:val="left"/>
              <w:rPr>
                <w:rFonts w:eastAsia="Times New Roman"/>
                <w:b/>
                <w:lang w:eastAsia="tr-TR"/>
              </w:rPr>
            </w:pPr>
            <w:r w:rsidRPr="00DE1B7D">
              <w:rPr>
                <w:rFonts w:eastAsia="Times New Roman"/>
                <w:b/>
                <w:lang w:eastAsia="tr-TR"/>
              </w:rPr>
              <w:t>Öğretim Elemanı</w:t>
            </w:r>
          </w:p>
        </w:tc>
        <w:tc>
          <w:tcPr>
            <w:tcW w:w="1842" w:type="dxa"/>
          </w:tcPr>
          <w:p w14:paraId="54CEBF73" w14:textId="73023265" w:rsidR="00D276FF" w:rsidRPr="00DE1B7D" w:rsidRDefault="00D276FF" w:rsidP="00B9529C">
            <w:pPr>
              <w:spacing w:before="0" w:after="0"/>
              <w:jc w:val="left"/>
              <w:rPr>
                <w:rFonts w:eastAsia="Times New Roman"/>
                <w:b/>
                <w:lang w:eastAsia="tr-TR"/>
              </w:rPr>
            </w:pPr>
            <w:r w:rsidRPr="00DE1B7D">
              <w:rPr>
                <w:rFonts w:eastAsia="Times New Roman"/>
                <w:b/>
                <w:lang w:eastAsia="tr-TR"/>
              </w:rPr>
              <w:t xml:space="preserve">Eğitim Yöntemi </w:t>
            </w:r>
            <w:r w:rsidR="002B5F10">
              <w:rPr>
                <w:rFonts w:eastAsia="Times New Roman"/>
                <w:b/>
                <w:lang w:eastAsia="tr-TR"/>
              </w:rPr>
              <w:t>ve</w:t>
            </w:r>
            <w:r w:rsidRPr="00DE1B7D">
              <w:rPr>
                <w:rFonts w:eastAsia="Times New Roman"/>
                <w:b/>
                <w:lang w:eastAsia="tr-TR"/>
              </w:rPr>
              <w:t xml:space="preserve"> Kullanılan</w:t>
            </w:r>
            <w:r w:rsidR="008230B0" w:rsidRPr="00DE1B7D">
              <w:rPr>
                <w:rFonts w:eastAsia="Times New Roman"/>
                <w:b/>
                <w:lang w:eastAsia="tr-TR"/>
              </w:rPr>
              <w:t xml:space="preserve"> m</w:t>
            </w:r>
            <w:r w:rsidRPr="00DE1B7D">
              <w:rPr>
                <w:rFonts w:eastAsia="Times New Roman"/>
                <w:b/>
                <w:lang w:eastAsia="tr-TR"/>
              </w:rPr>
              <w:t>ateryal</w:t>
            </w:r>
          </w:p>
        </w:tc>
      </w:tr>
      <w:tr w:rsidR="00DE1B7D" w:rsidRPr="00DE1B7D" w14:paraId="6973016F" w14:textId="77777777" w:rsidTr="00DE1B7D">
        <w:trPr>
          <w:gridAfter w:val="1"/>
          <w:wAfter w:w="17" w:type="dxa"/>
          <w:trHeight w:val="280"/>
          <w:jc w:val="center"/>
        </w:trPr>
        <w:tc>
          <w:tcPr>
            <w:tcW w:w="706" w:type="dxa"/>
          </w:tcPr>
          <w:p w14:paraId="26A0F5E9" w14:textId="282CE3D1" w:rsidR="008230B0" w:rsidRPr="00DE1B7D" w:rsidRDefault="008230B0" w:rsidP="006939D2">
            <w:pPr>
              <w:pStyle w:val="ListeParagraf"/>
              <w:numPr>
                <w:ilvl w:val="0"/>
                <w:numId w:val="76"/>
              </w:numPr>
              <w:spacing w:before="0" w:after="0"/>
              <w:ind w:left="284" w:hanging="284"/>
              <w:contextualSpacing w:val="0"/>
              <w:jc w:val="left"/>
              <w:rPr>
                <w:rFonts w:eastAsia="Times New Roman"/>
                <w:lang w:eastAsia="tr-TR"/>
              </w:rPr>
            </w:pPr>
          </w:p>
        </w:tc>
        <w:tc>
          <w:tcPr>
            <w:tcW w:w="4382" w:type="dxa"/>
            <w:gridSpan w:val="5"/>
            <w:hideMark/>
          </w:tcPr>
          <w:p w14:paraId="08069FF3" w14:textId="58340040" w:rsidR="008230B0" w:rsidRPr="00DE1B7D" w:rsidRDefault="008230B0" w:rsidP="00B9529C">
            <w:pPr>
              <w:spacing w:before="0" w:after="0"/>
              <w:jc w:val="left"/>
              <w:rPr>
                <w:rFonts w:eastAsia="Times New Roman"/>
                <w:lang w:eastAsia="tr-TR"/>
              </w:rPr>
            </w:pPr>
            <w:r w:rsidRPr="00DE1B7D">
              <w:rPr>
                <w:rFonts w:eastAsia="Times New Roman"/>
                <w:lang w:eastAsia="tr-TR"/>
              </w:rPr>
              <w:t xml:space="preserve">Mikrobiyolojiye giriş </w:t>
            </w:r>
            <w:r w:rsidR="002B5F10">
              <w:rPr>
                <w:rFonts w:eastAsia="Times New Roman"/>
                <w:lang w:eastAsia="tr-TR"/>
              </w:rPr>
              <w:t>ve</w:t>
            </w:r>
            <w:r w:rsidRPr="00DE1B7D">
              <w:rPr>
                <w:rFonts w:eastAsia="Times New Roman"/>
                <w:lang w:eastAsia="tr-TR"/>
              </w:rPr>
              <w:t xml:space="preserve"> genel bilgiler</w:t>
            </w:r>
          </w:p>
        </w:tc>
        <w:tc>
          <w:tcPr>
            <w:tcW w:w="2139" w:type="dxa"/>
            <w:gridSpan w:val="2"/>
            <w:hideMark/>
          </w:tcPr>
          <w:p w14:paraId="0132D884" w14:textId="77777777" w:rsidR="008230B0" w:rsidRPr="00DE1B7D" w:rsidRDefault="008230B0" w:rsidP="00B9529C">
            <w:pPr>
              <w:spacing w:before="0" w:after="0"/>
              <w:jc w:val="left"/>
              <w:rPr>
                <w:rFonts w:eastAsia="Times New Roman"/>
                <w:lang w:eastAsia="tr-TR"/>
              </w:rPr>
            </w:pPr>
            <w:r w:rsidRPr="00DE1B7D">
              <w:rPr>
                <w:rFonts w:eastAsia="Times New Roman"/>
                <w:lang w:eastAsia="tr-TR"/>
              </w:rPr>
              <w:t>Dr. Öğrt. Üyesi Yavuz DOĞAN</w:t>
            </w:r>
          </w:p>
        </w:tc>
        <w:tc>
          <w:tcPr>
            <w:tcW w:w="1842" w:type="dxa"/>
          </w:tcPr>
          <w:p w14:paraId="16A8EC04" w14:textId="1D637C76" w:rsidR="008230B0" w:rsidRPr="00DE1B7D" w:rsidRDefault="008230B0" w:rsidP="00B9529C">
            <w:pPr>
              <w:spacing w:before="0" w:after="0"/>
              <w:jc w:val="left"/>
              <w:rPr>
                <w:rFonts w:eastAsia="Times New Roman"/>
                <w:lang w:eastAsia="tr-TR"/>
              </w:rPr>
            </w:pPr>
            <w:r w:rsidRPr="00DE1B7D">
              <w:rPr>
                <w:rFonts w:eastAsia="Times New Roman"/>
                <w:lang w:eastAsia="tr-TR"/>
              </w:rPr>
              <w:t xml:space="preserve">Sunum, </w:t>
            </w:r>
            <w:r w:rsidR="00F47F0A">
              <w:rPr>
                <w:rFonts w:eastAsia="Times New Roman"/>
                <w:lang w:eastAsia="tr-TR"/>
              </w:rPr>
              <w:t>tartışma</w:t>
            </w:r>
            <w:r w:rsidRPr="00DE1B7D">
              <w:rPr>
                <w:rFonts w:eastAsia="Times New Roman"/>
                <w:lang w:eastAsia="tr-TR"/>
              </w:rPr>
              <w:t>, soru-cevap, kendi kendine öğrenme</w:t>
            </w:r>
          </w:p>
        </w:tc>
      </w:tr>
      <w:tr w:rsidR="00DE1B7D" w:rsidRPr="00DE1B7D" w14:paraId="6BBFE4DF" w14:textId="77777777" w:rsidTr="00DE1B7D">
        <w:trPr>
          <w:gridAfter w:val="1"/>
          <w:wAfter w:w="17" w:type="dxa"/>
          <w:trHeight w:val="280"/>
          <w:jc w:val="center"/>
        </w:trPr>
        <w:tc>
          <w:tcPr>
            <w:tcW w:w="706" w:type="dxa"/>
          </w:tcPr>
          <w:p w14:paraId="7C0AFC90" w14:textId="5D2C920E" w:rsidR="008230B0" w:rsidRPr="00DE1B7D" w:rsidRDefault="008230B0" w:rsidP="006939D2">
            <w:pPr>
              <w:pStyle w:val="ListeParagraf"/>
              <w:numPr>
                <w:ilvl w:val="0"/>
                <w:numId w:val="76"/>
              </w:numPr>
              <w:spacing w:before="0" w:after="0"/>
              <w:ind w:left="284" w:right="-73" w:hanging="284"/>
              <w:contextualSpacing w:val="0"/>
              <w:jc w:val="left"/>
              <w:rPr>
                <w:rFonts w:eastAsia="Times New Roman"/>
                <w:lang w:eastAsia="tr-TR"/>
              </w:rPr>
            </w:pPr>
          </w:p>
        </w:tc>
        <w:tc>
          <w:tcPr>
            <w:tcW w:w="4382" w:type="dxa"/>
            <w:gridSpan w:val="5"/>
            <w:hideMark/>
          </w:tcPr>
          <w:p w14:paraId="4C8824C9" w14:textId="6B94F3BE" w:rsidR="008230B0" w:rsidRPr="00DE1B7D" w:rsidRDefault="008230B0" w:rsidP="00B9529C">
            <w:pPr>
              <w:spacing w:before="0" w:after="0"/>
              <w:jc w:val="left"/>
              <w:rPr>
                <w:rFonts w:eastAsia="Times New Roman"/>
                <w:lang w:eastAsia="tr-TR"/>
              </w:rPr>
            </w:pPr>
            <w:r w:rsidRPr="00DE1B7D">
              <w:rPr>
                <w:rFonts w:eastAsia="Times New Roman"/>
                <w:lang w:eastAsia="tr-TR"/>
              </w:rPr>
              <w:t xml:space="preserve">Mikroorganizmaların sınıflandırılması </w:t>
            </w:r>
            <w:r w:rsidR="002B5F10">
              <w:rPr>
                <w:rFonts w:eastAsia="Times New Roman"/>
                <w:lang w:eastAsia="tr-TR"/>
              </w:rPr>
              <w:t>ve</w:t>
            </w:r>
            <w:r w:rsidRPr="00DE1B7D">
              <w:rPr>
                <w:rFonts w:eastAsia="Times New Roman"/>
                <w:lang w:eastAsia="tr-TR"/>
              </w:rPr>
              <w:t xml:space="preserve"> genel özellikleri</w:t>
            </w:r>
          </w:p>
          <w:p w14:paraId="1DF81241" w14:textId="77777777" w:rsidR="008230B0" w:rsidRPr="00DE1B7D" w:rsidRDefault="008230B0" w:rsidP="00B9529C">
            <w:pPr>
              <w:spacing w:before="0" w:after="0"/>
              <w:jc w:val="left"/>
              <w:rPr>
                <w:rFonts w:eastAsia="Times New Roman"/>
                <w:lang w:eastAsia="tr-TR"/>
              </w:rPr>
            </w:pPr>
            <w:r w:rsidRPr="00DE1B7D">
              <w:rPr>
                <w:rFonts w:eastAsia="Times New Roman"/>
                <w:lang w:eastAsia="tr-TR"/>
              </w:rPr>
              <w:t>Etken-konak ilişkileri, enfeksiyon hastalıklarının patogenezi, normal flora (mikrobiyom) kavramı</w:t>
            </w:r>
          </w:p>
        </w:tc>
        <w:tc>
          <w:tcPr>
            <w:tcW w:w="2139" w:type="dxa"/>
            <w:gridSpan w:val="2"/>
            <w:hideMark/>
          </w:tcPr>
          <w:p w14:paraId="50E11C48" w14:textId="77777777" w:rsidR="008230B0" w:rsidRPr="00DE1B7D" w:rsidRDefault="008230B0" w:rsidP="00B9529C">
            <w:pPr>
              <w:spacing w:before="0" w:after="0"/>
              <w:jc w:val="left"/>
              <w:rPr>
                <w:rFonts w:eastAsia="Times New Roman"/>
                <w:lang w:eastAsia="tr-TR"/>
              </w:rPr>
            </w:pPr>
            <w:r w:rsidRPr="00DE1B7D">
              <w:rPr>
                <w:rFonts w:eastAsia="Times New Roman"/>
                <w:lang w:eastAsia="tr-TR"/>
              </w:rPr>
              <w:t>Dr. Öğrt. Üyesi Yavuz DOĞAN</w:t>
            </w:r>
          </w:p>
          <w:p w14:paraId="6706D9BC" w14:textId="77777777" w:rsidR="008230B0" w:rsidRPr="00DE1B7D" w:rsidRDefault="008230B0" w:rsidP="00B9529C">
            <w:pPr>
              <w:spacing w:before="0" w:after="0"/>
              <w:jc w:val="left"/>
              <w:rPr>
                <w:rFonts w:eastAsia="Times New Roman"/>
                <w:lang w:eastAsia="tr-TR"/>
              </w:rPr>
            </w:pPr>
            <w:r w:rsidRPr="00DE1B7D">
              <w:rPr>
                <w:rFonts w:eastAsia="Times New Roman"/>
                <w:lang w:eastAsia="tr-TR"/>
              </w:rPr>
              <w:t>Prof. Dr. Nuran ESEN</w:t>
            </w:r>
          </w:p>
        </w:tc>
        <w:tc>
          <w:tcPr>
            <w:tcW w:w="1842" w:type="dxa"/>
          </w:tcPr>
          <w:p w14:paraId="0CDBEA80" w14:textId="0623606C" w:rsidR="008230B0" w:rsidRPr="00DE1B7D" w:rsidRDefault="008230B0" w:rsidP="00B9529C">
            <w:pPr>
              <w:spacing w:before="0" w:after="0"/>
              <w:jc w:val="left"/>
              <w:rPr>
                <w:rFonts w:eastAsia="Times New Roman"/>
                <w:lang w:eastAsia="tr-TR"/>
              </w:rPr>
            </w:pPr>
            <w:r w:rsidRPr="00DE1B7D">
              <w:rPr>
                <w:rFonts w:eastAsia="Times New Roman"/>
                <w:lang w:eastAsia="tr-TR"/>
              </w:rPr>
              <w:t xml:space="preserve">Sunum, </w:t>
            </w:r>
            <w:r w:rsidR="00F47F0A">
              <w:rPr>
                <w:rFonts w:eastAsia="Times New Roman"/>
                <w:lang w:eastAsia="tr-TR"/>
              </w:rPr>
              <w:t>tartışma</w:t>
            </w:r>
            <w:r w:rsidRPr="00DE1B7D">
              <w:rPr>
                <w:rFonts w:eastAsia="Times New Roman"/>
                <w:lang w:eastAsia="tr-TR"/>
              </w:rPr>
              <w:t>, soru-cevap, kendi kendine öğrenme</w:t>
            </w:r>
          </w:p>
        </w:tc>
      </w:tr>
      <w:tr w:rsidR="00DE1B7D" w:rsidRPr="00DE1B7D" w14:paraId="0490A7CF" w14:textId="77777777" w:rsidTr="00DE1B7D">
        <w:trPr>
          <w:gridAfter w:val="1"/>
          <w:wAfter w:w="17" w:type="dxa"/>
          <w:trHeight w:val="217"/>
          <w:jc w:val="center"/>
        </w:trPr>
        <w:tc>
          <w:tcPr>
            <w:tcW w:w="706" w:type="dxa"/>
          </w:tcPr>
          <w:p w14:paraId="3BBC3DF1" w14:textId="11EC07B8" w:rsidR="008230B0" w:rsidRPr="00DE1B7D" w:rsidRDefault="008230B0" w:rsidP="006939D2">
            <w:pPr>
              <w:pStyle w:val="ListeParagraf"/>
              <w:numPr>
                <w:ilvl w:val="0"/>
                <w:numId w:val="76"/>
              </w:numPr>
              <w:spacing w:before="0" w:after="0"/>
              <w:ind w:left="284" w:right="-73" w:hanging="284"/>
              <w:contextualSpacing w:val="0"/>
              <w:jc w:val="left"/>
              <w:rPr>
                <w:rFonts w:eastAsia="Times New Roman"/>
                <w:lang w:eastAsia="tr-TR"/>
              </w:rPr>
            </w:pPr>
          </w:p>
        </w:tc>
        <w:tc>
          <w:tcPr>
            <w:tcW w:w="4382" w:type="dxa"/>
            <w:gridSpan w:val="5"/>
          </w:tcPr>
          <w:p w14:paraId="3FA11500" w14:textId="591DD4CA" w:rsidR="008230B0" w:rsidRPr="00DE1B7D" w:rsidRDefault="008230B0" w:rsidP="00B9529C">
            <w:pPr>
              <w:spacing w:before="0" w:after="0"/>
              <w:jc w:val="left"/>
              <w:rPr>
                <w:rFonts w:eastAsia="Times New Roman"/>
                <w:lang w:eastAsia="tr-TR"/>
              </w:rPr>
            </w:pPr>
            <w:r w:rsidRPr="00DE1B7D">
              <w:rPr>
                <w:rFonts w:eastAsia="Times New Roman"/>
                <w:lang w:eastAsia="tr-TR"/>
              </w:rPr>
              <w:t xml:space="preserve">Bakterilerin yapısı sınıflandırılması </w:t>
            </w:r>
            <w:r w:rsidR="002B5F10">
              <w:rPr>
                <w:rFonts w:eastAsia="Times New Roman"/>
                <w:lang w:eastAsia="tr-TR"/>
              </w:rPr>
              <w:t>ve</w:t>
            </w:r>
            <w:r w:rsidRPr="00DE1B7D">
              <w:rPr>
                <w:rFonts w:eastAsia="Times New Roman"/>
                <w:lang w:eastAsia="tr-TR"/>
              </w:rPr>
              <w:t xml:space="preserve"> üreme özellikleri</w:t>
            </w:r>
          </w:p>
          <w:p w14:paraId="21AF81A9" w14:textId="0D820E44" w:rsidR="008230B0" w:rsidRPr="00DE1B7D" w:rsidRDefault="008230B0" w:rsidP="00B9529C">
            <w:pPr>
              <w:spacing w:before="0" w:after="0"/>
              <w:jc w:val="left"/>
              <w:rPr>
                <w:rFonts w:eastAsia="Times New Roman"/>
                <w:lang w:eastAsia="tr-TR"/>
              </w:rPr>
            </w:pPr>
            <w:r w:rsidRPr="00DE1B7D">
              <w:rPr>
                <w:rFonts w:eastAsia="Times New Roman"/>
                <w:lang w:eastAsia="tr-TR"/>
              </w:rPr>
              <w:t xml:space="preserve">Bakterilerin virülans faktörleri, hastalık etkeni bakteriler </w:t>
            </w:r>
            <w:r w:rsidR="002B5F10">
              <w:rPr>
                <w:rFonts w:eastAsia="Times New Roman"/>
                <w:lang w:eastAsia="tr-TR"/>
              </w:rPr>
              <w:t>ve</w:t>
            </w:r>
            <w:r w:rsidRPr="00DE1B7D">
              <w:rPr>
                <w:rFonts w:eastAsia="Times New Roman"/>
                <w:lang w:eastAsia="tr-TR"/>
              </w:rPr>
              <w:t xml:space="preserve"> bulaş yoları</w:t>
            </w:r>
          </w:p>
        </w:tc>
        <w:tc>
          <w:tcPr>
            <w:tcW w:w="2139" w:type="dxa"/>
            <w:gridSpan w:val="2"/>
            <w:hideMark/>
          </w:tcPr>
          <w:p w14:paraId="650DF002" w14:textId="2CD0132C" w:rsidR="008230B0" w:rsidRPr="00DE1B7D" w:rsidRDefault="00971A69" w:rsidP="00B9529C">
            <w:pPr>
              <w:spacing w:before="0" w:after="0"/>
              <w:jc w:val="left"/>
              <w:rPr>
                <w:rFonts w:eastAsia="Times New Roman"/>
                <w:lang w:eastAsia="tr-TR"/>
              </w:rPr>
            </w:pPr>
            <w:r>
              <w:rPr>
                <w:rFonts w:eastAsia="Times New Roman"/>
                <w:lang w:eastAsia="tr-TR"/>
              </w:rPr>
              <w:t xml:space="preserve">Prof. Dr. </w:t>
            </w:r>
            <w:r w:rsidR="008230B0" w:rsidRPr="00DE1B7D">
              <w:rPr>
                <w:rFonts w:eastAsia="Times New Roman"/>
                <w:lang w:eastAsia="tr-TR"/>
              </w:rPr>
              <w:t>Hüseyin BASKIN</w:t>
            </w:r>
          </w:p>
          <w:p w14:paraId="62BD5EBB" w14:textId="77777777" w:rsidR="008230B0" w:rsidRPr="00DE1B7D" w:rsidRDefault="008230B0" w:rsidP="00B9529C">
            <w:pPr>
              <w:spacing w:before="0" w:after="0"/>
              <w:jc w:val="left"/>
              <w:rPr>
                <w:rFonts w:eastAsia="Times New Roman"/>
                <w:lang w:eastAsia="tr-TR"/>
              </w:rPr>
            </w:pPr>
            <w:r w:rsidRPr="00DE1B7D">
              <w:rPr>
                <w:rFonts w:eastAsia="Times New Roman"/>
                <w:lang w:eastAsia="tr-TR"/>
              </w:rPr>
              <w:t>Dr. Öğrt. Üyesi Yavuz DOĞAN</w:t>
            </w:r>
          </w:p>
        </w:tc>
        <w:tc>
          <w:tcPr>
            <w:tcW w:w="1842" w:type="dxa"/>
          </w:tcPr>
          <w:p w14:paraId="15E81C41" w14:textId="4E87E9E6" w:rsidR="008230B0" w:rsidRPr="00DE1B7D" w:rsidRDefault="008230B0" w:rsidP="00B9529C">
            <w:pPr>
              <w:spacing w:before="0" w:after="0"/>
              <w:jc w:val="left"/>
              <w:rPr>
                <w:rFonts w:eastAsia="Times New Roman"/>
                <w:lang w:eastAsia="tr-TR"/>
              </w:rPr>
            </w:pPr>
            <w:r w:rsidRPr="00DE1B7D">
              <w:rPr>
                <w:rFonts w:eastAsia="Times New Roman"/>
                <w:lang w:eastAsia="tr-TR"/>
              </w:rPr>
              <w:t xml:space="preserve">Sunum, </w:t>
            </w:r>
            <w:r w:rsidR="00F47F0A">
              <w:rPr>
                <w:rFonts w:eastAsia="Times New Roman"/>
                <w:lang w:eastAsia="tr-TR"/>
              </w:rPr>
              <w:t>tartışma</w:t>
            </w:r>
            <w:r w:rsidRPr="00DE1B7D">
              <w:rPr>
                <w:rFonts w:eastAsia="Times New Roman"/>
                <w:lang w:eastAsia="tr-TR"/>
              </w:rPr>
              <w:t>, soru-cevap, kendi kendine öğrenme</w:t>
            </w:r>
          </w:p>
        </w:tc>
      </w:tr>
      <w:tr w:rsidR="00DE1B7D" w:rsidRPr="00DE1B7D" w14:paraId="5A0D2C59" w14:textId="77777777" w:rsidTr="00DE1B7D">
        <w:trPr>
          <w:gridAfter w:val="1"/>
          <w:wAfter w:w="17" w:type="dxa"/>
          <w:trHeight w:val="280"/>
          <w:jc w:val="center"/>
        </w:trPr>
        <w:tc>
          <w:tcPr>
            <w:tcW w:w="706" w:type="dxa"/>
          </w:tcPr>
          <w:p w14:paraId="3C825A89" w14:textId="26F0CF26" w:rsidR="008230B0" w:rsidRPr="00DE1B7D" w:rsidRDefault="008230B0" w:rsidP="006939D2">
            <w:pPr>
              <w:pStyle w:val="ListeParagraf"/>
              <w:numPr>
                <w:ilvl w:val="0"/>
                <w:numId w:val="76"/>
              </w:numPr>
              <w:spacing w:before="0" w:after="0"/>
              <w:ind w:left="284" w:right="-73" w:hanging="284"/>
              <w:contextualSpacing w:val="0"/>
              <w:jc w:val="left"/>
              <w:rPr>
                <w:rFonts w:eastAsia="Times New Roman"/>
                <w:lang w:eastAsia="tr-TR"/>
              </w:rPr>
            </w:pPr>
          </w:p>
        </w:tc>
        <w:tc>
          <w:tcPr>
            <w:tcW w:w="4382" w:type="dxa"/>
            <w:gridSpan w:val="5"/>
            <w:hideMark/>
          </w:tcPr>
          <w:p w14:paraId="6FD8054B" w14:textId="6A985DE8" w:rsidR="008230B0" w:rsidRPr="00DE1B7D" w:rsidRDefault="008230B0" w:rsidP="00B9529C">
            <w:pPr>
              <w:spacing w:before="0" w:after="0"/>
              <w:jc w:val="left"/>
              <w:rPr>
                <w:rFonts w:eastAsia="Times New Roman"/>
                <w:lang w:eastAsia="tr-TR"/>
              </w:rPr>
            </w:pPr>
            <w:r w:rsidRPr="00DE1B7D">
              <w:rPr>
                <w:rFonts w:eastAsia="Times New Roman"/>
                <w:lang w:eastAsia="tr-TR"/>
              </w:rPr>
              <w:t xml:space="preserve">Sterilizasyon, dezenfeksiyon, antisepsi kavramları </w:t>
            </w:r>
            <w:r w:rsidR="002B5F10">
              <w:rPr>
                <w:rFonts w:eastAsia="Times New Roman"/>
                <w:lang w:eastAsia="tr-TR"/>
              </w:rPr>
              <w:t>ve</w:t>
            </w:r>
            <w:r w:rsidRPr="00DE1B7D">
              <w:rPr>
                <w:rFonts w:eastAsia="Times New Roman"/>
                <w:lang w:eastAsia="tr-TR"/>
              </w:rPr>
              <w:t xml:space="preserve"> uygulama prensipleri</w:t>
            </w:r>
          </w:p>
          <w:p w14:paraId="4D50120B" w14:textId="1FC26EED" w:rsidR="008230B0" w:rsidRPr="00DE1B7D" w:rsidRDefault="008230B0" w:rsidP="00B9529C">
            <w:pPr>
              <w:spacing w:before="0" w:after="0"/>
              <w:jc w:val="left"/>
              <w:rPr>
                <w:rFonts w:eastAsia="Times New Roman"/>
                <w:lang w:eastAsia="tr-TR"/>
              </w:rPr>
            </w:pPr>
            <w:r w:rsidRPr="00DE1B7D">
              <w:rPr>
                <w:rFonts w:eastAsia="Times New Roman"/>
                <w:lang w:eastAsia="tr-TR"/>
              </w:rPr>
              <w:t xml:space="preserve">Antibiyotikler etki </w:t>
            </w:r>
            <w:r w:rsidR="002B5F10">
              <w:rPr>
                <w:rFonts w:eastAsia="Times New Roman"/>
                <w:lang w:eastAsia="tr-TR"/>
              </w:rPr>
              <w:t>ve</w:t>
            </w:r>
            <w:r w:rsidRPr="00DE1B7D">
              <w:rPr>
                <w:rFonts w:eastAsia="Times New Roman"/>
                <w:lang w:eastAsia="tr-TR"/>
              </w:rPr>
              <w:t xml:space="preserve"> direnç mekanizmaları</w:t>
            </w:r>
          </w:p>
          <w:p w14:paraId="13D11D52" w14:textId="77777777" w:rsidR="008230B0" w:rsidRPr="00DE1B7D" w:rsidRDefault="008230B0" w:rsidP="00B9529C">
            <w:pPr>
              <w:spacing w:before="0" w:after="0"/>
              <w:jc w:val="left"/>
              <w:rPr>
                <w:rFonts w:eastAsia="Times New Roman"/>
                <w:lang w:eastAsia="tr-TR"/>
              </w:rPr>
            </w:pPr>
          </w:p>
        </w:tc>
        <w:tc>
          <w:tcPr>
            <w:tcW w:w="2139" w:type="dxa"/>
            <w:gridSpan w:val="2"/>
            <w:hideMark/>
          </w:tcPr>
          <w:p w14:paraId="585E86CA" w14:textId="77777777" w:rsidR="008230B0" w:rsidRPr="00DE1B7D" w:rsidRDefault="008230B0" w:rsidP="00B9529C">
            <w:pPr>
              <w:spacing w:before="0" w:after="0"/>
              <w:jc w:val="left"/>
              <w:rPr>
                <w:rFonts w:eastAsia="Times New Roman"/>
                <w:lang w:eastAsia="tr-TR"/>
              </w:rPr>
            </w:pPr>
            <w:r w:rsidRPr="00DE1B7D">
              <w:rPr>
                <w:rFonts w:eastAsia="Times New Roman"/>
                <w:lang w:eastAsia="tr-TR"/>
              </w:rPr>
              <w:t>Doç. Dr. Cem ERGON</w:t>
            </w:r>
          </w:p>
          <w:p w14:paraId="3D65CF78" w14:textId="77777777" w:rsidR="008230B0" w:rsidRPr="00DE1B7D" w:rsidRDefault="008230B0" w:rsidP="00B9529C">
            <w:pPr>
              <w:spacing w:before="0" w:after="0"/>
              <w:jc w:val="left"/>
              <w:rPr>
                <w:rFonts w:eastAsia="Times New Roman"/>
                <w:lang w:eastAsia="tr-TR"/>
              </w:rPr>
            </w:pPr>
            <w:r w:rsidRPr="00DE1B7D">
              <w:rPr>
                <w:rFonts w:eastAsia="Times New Roman"/>
                <w:lang w:eastAsia="tr-TR"/>
              </w:rPr>
              <w:t>Dr. Öğrt. Üyesi Yavuz DOĞAN</w:t>
            </w:r>
          </w:p>
        </w:tc>
        <w:tc>
          <w:tcPr>
            <w:tcW w:w="1842" w:type="dxa"/>
          </w:tcPr>
          <w:p w14:paraId="05D51181" w14:textId="5A8E5586" w:rsidR="008230B0" w:rsidRPr="00DE1B7D" w:rsidRDefault="008230B0" w:rsidP="00B9529C">
            <w:pPr>
              <w:spacing w:before="0" w:after="0"/>
              <w:jc w:val="left"/>
              <w:rPr>
                <w:rFonts w:eastAsia="Times New Roman"/>
                <w:lang w:eastAsia="tr-TR"/>
              </w:rPr>
            </w:pPr>
            <w:r w:rsidRPr="00DE1B7D">
              <w:rPr>
                <w:rFonts w:eastAsia="Times New Roman"/>
                <w:lang w:eastAsia="tr-TR"/>
              </w:rPr>
              <w:t xml:space="preserve">Sunum, </w:t>
            </w:r>
            <w:r w:rsidR="00F47F0A">
              <w:rPr>
                <w:rFonts w:eastAsia="Times New Roman"/>
                <w:lang w:eastAsia="tr-TR"/>
              </w:rPr>
              <w:t>tartışma</w:t>
            </w:r>
            <w:r w:rsidRPr="00DE1B7D">
              <w:rPr>
                <w:rFonts w:eastAsia="Times New Roman"/>
                <w:lang w:eastAsia="tr-TR"/>
              </w:rPr>
              <w:t>, soru-cevap, kendi kendine öğrenme</w:t>
            </w:r>
          </w:p>
        </w:tc>
      </w:tr>
      <w:tr w:rsidR="00DE1B7D" w:rsidRPr="00DE1B7D" w14:paraId="5E0E0066" w14:textId="77777777" w:rsidTr="00DE1B7D">
        <w:trPr>
          <w:gridAfter w:val="1"/>
          <w:wAfter w:w="17" w:type="dxa"/>
          <w:trHeight w:val="280"/>
          <w:jc w:val="center"/>
        </w:trPr>
        <w:tc>
          <w:tcPr>
            <w:tcW w:w="706" w:type="dxa"/>
          </w:tcPr>
          <w:p w14:paraId="466B2BCC" w14:textId="7F47AC35" w:rsidR="008230B0" w:rsidRPr="00DE1B7D" w:rsidRDefault="008230B0" w:rsidP="006939D2">
            <w:pPr>
              <w:pStyle w:val="ListeParagraf"/>
              <w:numPr>
                <w:ilvl w:val="0"/>
                <w:numId w:val="76"/>
              </w:numPr>
              <w:spacing w:before="0" w:after="0"/>
              <w:ind w:left="284" w:right="-73" w:hanging="284"/>
              <w:contextualSpacing w:val="0"/>
              <w:jc w:val="left"/>
              <w:rPr>
                <w:rFonts w:eastAsia="Times New Roman"/>
                <w:lang w:eastAsia="tr-TR"/>
              </w:rPr>
            </w:pPr>
          </w:p>
        </w:tc>
        <w:tc>
          <w:tcPr>
            <w:tcW w:w="4382" w:type="dxa"/>
            <w:gridSpan w:val="5"/>
            <w:hideMark/>
          </w:tcPr>
          <w:p w14:paraId="187C064E" w14:textId="31D464E2" w:rsidR="008230B0" w:rsidRPr="00DE1B7D" w:rsidRDefault="008230B0" w:rsidP="00B9529C">
            <w:pPr>
              <w:spacing w:before="0" w:after="0"/>
              <w:jc w:val="left"/>
              <w:rPr>
                <w:rFonts w:eastAsia="Times New Roman"/>
                <w:lang w:eastAsia="tr-TR"/>
              </w:rPr>
            </w:pPr>
            <w:r w:rsidRPr="00DE1B7D">
              <w:rPr>
                <w:rFonts w:eastAsia="Times New Roman"/>
                <w:lang w:eastAsia="tr-TR"/>
              </w:rPr>
              <w:t xml:space="preserve">İmmünolojiye giriş; Bağışıklık sistemi organ </w:t>
            </w:r>
            <w:r w:rsidR="002B5F10">
              <w:rPr>
                <w:rFonts w:eastAsia="Times New Roman"/>
                <w:lang w:eastAsia="tr-TR"/>
              </w:rPr>
              <w:t>ve</w:t>
            </w:r>
            <w:r w:rsidRPr="00DE1B7D">
              <w:rPr>
                <w:rFonts w:eastAsia="Times New Roman"/>
                <w:lang w:eastAsia="tr-TR"/>
              </w:rPr>
              <w:t xml:space="preserve"> hücreleri, temel işlevleri</w:t>
            </w:r>
          </w:p>
          <w:p w14:paraId="690AA5F7" w14:textId="7417F7A7" w:rsidR="008230B0" w:rsidRPr="00DE1B7D" w:rsidRDefault="008230B0" w:rsidP="00B9529C">
            <w:pPr>
              <w:spacing w:before="0" w:after="0"/>
              <w:jc w:val="left"/>
              <w:rPr>
                <w:rFonts w:eastAsia="Times New Roman"/>
                <w:lang w:eastAsia="tr-TR"/>
              </w:rPr>
            </w:pPr>
            <w:r w:rsidRPr="00DE1B7D">
              <w:rPr>
                <w:rFonts w:eastAsia="Times New Roman"/>
                <w:lang w:eastAsia="tr-TR"/>
              </w:rPr>
              <w:t xml:space="preserve">Doğal bağışık yanıt </w:t>
            </w:r>
            <w:r w:rsidR="002B5F10">
              <w:rPr>
                <w:rFonts w:eastAsia="Times New Roman"/>
                <w:lang w:eastAsia="tr-TR"/>
              </w:rPr>
              <w:t>ve</w:t>
            </w:r>
            <w:r w:rsidRPr="00DE1B7D">
              <w:rPr>
                <w:rFonts w:eastAsia="Times New Roman"/>
                <w:lang w:eastAsia="tr-TR"/>
              </w:rPr>
              <w:t xml:space="preserve"> işlevleri</w:t>
            </w:r>
          </w:p>
          <w:p w14:paraId="588DE772" w14:textId="77777777" w:rsidR="008230B0" w:rsidRPr="00DE1B7D" w:rsidRDefault="008230B0" w:rsidP="00B9529C">
            <w:pPr>
              <w:spacing w:before="0" w:after="0"/>
              <w:jc w:val="left"/>
              <w:rPr>
                <w:rFonts w:eastAsia="Times New Roman"/>
                <w:lang w:eastAsia="tr-TR"/>
              </w:rPr>
            </w:pPr>
          </w:p>
        </w:tc>
        <w:tc>
          <w:tcPr>
            <w:tcW w:w="2139" w:type="dxa"/>
            <w:gridSpan w:val="2"/>
            <w:hideMark/>
          </w:tcPr>
          <w:p w14:paraId="56F4DDC6" w14:textId="77777777" w:rsidR="008230B0" w:rsidRPr="00DE1B7D" w:rsidRDefault="008230B0" w:rsidP="00B9529C">
            <w:pPr>
              <w:spacing w:before="0" w:after="0"/>
              <w:jc w:val="left"/>
              <w:rPr>
                <w:rFonts w:eastAsia="Times New Roman"/>
                <w:lang w:eastAsia="tr-TR"/>
              </w:rPr>
            </w:pPr>
            <w:r w:rsidRPr="00DE1B7D">
              <w:rPr>
                <w:rFonts w:eastAsia="Times New Roman"/>
                <w:lang w:eastAsia="tr-TR"/>
              </w:rPr>
              <w:t>Doç. Dr. Cem ERGON</w:t>
            </w:r>
          </w:p>
          <w:p w14:paraId="0AECDB36" w14:textId="4DBECFF4" w:rsidR="008230B0" w:rsidRPr="00DE1B7D" w:rsidRDefault="00971A69" w:rsidP="00B9529C">
            <w:pPr>
              <w:spacing w:before="0" w:after="0"/>
              <w:jc w:val="left"/>
              <w:rPr>
                <w:rFonts w:eastAsia="Times New Roman"/>
                <w:lang w:eastAsia="tr-TR"/>
              </w:rPr>
            </w:pPr>
            <w:r>
              <w:rPr>
                <w:rFonts w:eastAsia="Times New Roman"/>
                <w:lang w:eastAsia="tr-TR"/>
              </w:rPr>
              <w:t xml:space="preserve">Prof. Dr. </w:t>
            </w:r>
            <w:r w:rsidR="008230B0" w:rsidRPr="00DE1B7D">
              <w:rPr>
                <w:rFonts w:eastAsia="Times New Roman"/>
                <w:lang w:eastAsia="tr-TR"/>
              </w:rPr>
              <w:t>Hüseyin BASKIN</w:t>
            </w:r>
          </w:p>
        </w:tc>
        <w:tc>
          <w:tcPr>
            <w:tcW w:w="1842" w:type="dxa"/>
          </w:tcPr>
          <w:p w14:paraId="3BA257C5" w14:textId="731DD0C9" w:rsidR="008230B0" w:rsidRPr="00DE1B7D" w:rsidRDefault="008230B0" w:rsidP="00B9529C">
            <w:pPr>
              <w:spacing w:before="0" w:after="0"/>
              <w:jc w:val="left"/>
              <w:rPr>
                <w:rFonts w:eastAsia="Times New Roman"/>
                <w:lang w:eastAsia="tr-TR"/>
              </w:rPr>
            </w:pPr>
            <w:r w:rsidRPr="00DE1B7D">
              <w:rPr>
                <w:rFonts w:eastAsia="Times New Roman"/>
                <w:lang w:eastAsia="tr-TR"/>
              </w:rPr>
              <w:t xml:space="preserve">Sunum, </w:t>
            </w:r>
            <w:r w:rsidR="00F47F0A">
              <w:rPr>
                <w:rFonts w:eastAsia="Times New Roman"/>
                <w:lang w:eastAsia="tr-TR"/>
              </w:rPr>
              <w:t>tartışma</w:t>
            </w:r>
            <w:r w:rsidRPr="00DE1B7D">
              <w:rPr>
                <w:rFonts w:eastAsia="Times New Roman"/>
                <w:lang w:eastAsia="tr-TR"/>
              </w:rPr>
              <w:t>, soru-cevap, kendi kendine öğrenme</w:t>
            </w:r>
          </w:p>
        </w:tc>
      </w:tr>
      <w:tr w:rsidR="00DE1B7D" w:rsidRPr="00DE1B7D" w14:paraId="252908C3" w14:textId="77777777" w:rsidTr="00DE1B7D">
        <w:trPr>
          <w:gridAfter w:val="1"/>
          <w:wAfter w:w="17" w:type="dxa"/>
          <w:trHeight w:val="291"/>
          <w:jc w:val="center"/>
        </w:trPr>
        <w:tc>
          <w:tcPr>
            <w:tcW w:w="706" w:type="dxa"/>
          </w:tcPr>
          <w:p w14:paraId="5A322F1B" w14:textId="7BA6716D" w:rsidR="008230B0" w:rsidRPr="00DE1B7D" w:rsidRDefault="008230B0" w:rsidP="006939D2">
            <w:pPr>
              <w:pStyle w:val="ListeParagraf"/>
              <w:numPr>
                <w:ilvl w:val="0"/>
                <w:numId w:val="76"/>
              </w:numPr>
              <w:spacing w:before="0" w:after="0"/>
              <w:ind w:left="284" w:right="-73" w:hanging="284"/>
              <w:contextualSpacing w:val="0"/>
              <w:jc w:val="left"/>
              <w:rPr>
                <w:rFonts w:eastAsia="Times New Roman"/>
                <w:lang w:eastAsia="tr-TR"/>
              </w:rPr>
            </w:pPr>
          </w:p>
        </w:tc>
        <w:tc>
          <w:tcPr>
            <w:tcW w:w="4382" w:type="dxa"/>
            <w:gridSpan w:val="5"/>
            <w:hideMark/>
          </w:tcPr>
          <w:p w14:paraId="524607C8" w14:textId="77777777" w:rsidR="008230B0" w:rsidRPr="00DE1B7D" w:rsidRDefault="008230B0" w:rsidP="00B9529C">
            <w:pPr>
              <w:spacing w:before="0" w:after="0"/>
              <w:jc w:val="left"/>
              <w:rPr>
                <w:rFonts w:eastAsia="Times New Roman"/>
                <w:lang w:eastAsia="tr-TR"/>
              </w:rPr>
            </w:pPr>
            <w:r w:rsidRPr="00DE1B7D">
              <w:rPr>
                <w:rFonts w:eastAsia="Times New Roman"/>
                <w:lang w:eastAsia="tr-TR"/>
              </w:rPr>
              <w:t>Kazanılmış bağışık yanıt I; Sıvısal bağışık yanıt</w:t>
            </w:r>
          </w:p>
          <w:p w14:paraId="63A56FDA" w14:textId="77777777" w:rsidR="008230B0" w:rsidRPr="00DE1B7D" w:rsidRDefault="008230B0" w:rsidP="00B9529C">
            <w:pPr>
              <w:spacing w:before="0" w:after="0"/>
              <w:jc w:val="left"/>
              <w:rPr>
                <w:rFonts w:eastAsia="Times New Roman"/>
                <w:lang w:eastAsia="tr-TR"/>
              </w:rPr>
            </w:pPr>
            <w:r w:rsidRPr="00DE1B7D">
              <w:rPr>
                <w:rFonts w:eastAsia="Times New Roman"/>
                <w:lang w:eastAsia="tr-TR"/>
              </w:rPr>
              <w:t>Kazanılmış bağışık yanıt II; Hücresel bağışık yanıt</w:t>
            </w:r>
          </w:p>
        </w:tc>
        <w:tc>
          <w:tcPr>
            <w:tcW w:w="2139" w:type="dxa"/>
            <w:gridSpan w:val="2"/>
            <w:hideMark/>
          </w:tcPr>
          <w:p w14:paraId="5CC0E31F" w14:textId="77777777" w:rsidR="008230B0" w:rsidRPr="00DE1B7D" w:rsidRDefault="008230B0" w:rsidP="00B9529C">
            <w:pPr>
              <w:spacing w:before="0" w:after="0"/>
              <w:jc w:val="left"/>
              <w:rPr>
                <w:rFonts w:eastAsia="Times New Roman"/>
                <w:lang w:eastAsia="tr-TR"/>
              </w:rPr>
            </w:pPr>
            <w:r w:rsidRPr="00DE1B7D">
              <w:rPr>
                <w:rFonts w:eastAsia="Times New Roman"/>
                <w:lang w:eastAsia="tr-TR"/>
              </w:rPr>
              <w:t>Prof. Dr. Hüseyin BASKIN</w:t>
            </w:r>
          </w:p>
        </w:tc>
        <w:tc>
          <w:tcPr>
            <w:tcW w:w="1842" w:type="dxa"/>
          </w:tcPr>
          <w:p w14:paraId="6ED60FCC" w14:textId="764084CB" w:rsidR="008230B0" w:rsidRPr="00DE1B7D" w:rsidRDefault="008230B0" w:rsidP="00B9529C">
            <w:pPr>
              <w:spacing w:before="0" w:after="0"/>
              <w:jc w:val="left"/>
              <w:rPr>
                <w:rFonts w:eastAsia="Times New Roman"/>
                <w:lang w:eastAsia="tr-TR"/>
              </w:rPr>
            </w:pPr>
            <w:r w:rsidRPr="00DE1B7D">
              <w:rPr>
                <w:rFonts w:eastAsia="Times New Roman"/>
                <w:lang w:eastAsia="tr-TR"/>
              </w:rPr>
              <w:t xml:space="preserve">Sunum, </w:t>
            </w:r>
            <w:r w:rsidR="00F47F0A">
              <w:rPr>
                <w:rFonts w:eastAsia="Times New Roman"/>
                <w:lang w:eastAsia="tr-TR"/>
              </w:rPr>
              <w:t>tartışma</w:t>
            </w:r>
            <w:r w:rsidRPr="00DE1B7D">
              <w:rPr>
                <w:rFonts w:eastAsia="Times New Roman"/>
                <w:lang w:eastAsia="tr-TR"/>
              </w:rPr>
              <w:t>, soru-cevap, kendi kendine öğrenme</w:t>
            </w:r>
          </w:p>
        </w:tc>
      </w:tr>
      <w:tr w:rsidR="00DE1B7D" w:rsidRPr="00DE1B7D" w14:paraId="09D65726" w14:textId="77777777" w:rsidTr="00DE1B7D">
        <w:trPr>
          <w:gridAfter w:val="1"/>
          <w:wAfter w:w="17" w:type="dxa"/>
          <w:trHeight w:val="280"/>
          <w:jc w:val="center"/>
        </w:trPr>
        <w:tc>
          <w:tcPr>
            <w:tcW w:w="706" w:type="dxa"/>
          </w:tcPr>
          <w:p w14:paraId="3241D9DD" w14:textId="3B5A4C52" w:rsidR="008230B0" w:rsidRPr="00DE1B7D" w:rsidRDefault="008230B0" w:rsidP="006939D2">
            <w:pPr>
              <w:pStyle w:val="ListeParagraf"/>
              <w:numPr>
                <w:ilvl w:val="0"/>
                <w:numId w:val="76"/>
              </w:numPr>
              <w:spacing w:before="0" w:after="0"/>
              <w:ind w:left="284" w:right="-73" w:hanging="284"/>
              <w:contextualSpacing w:val="0"/>
              <w:jc w:val="left"/>
              <w:rPr>
                <w:rFonts w:eastAsia="Times New Roman"/>
                <w:lang w:eastAsia="tr-TR"/>
              </w:rPr>
            </w:pPr>
          </w:p>
        </w:tc>
        <w:tc>
          <w:tcPr>
            <w:tcW w:w="4382" w:type="dxa"/>
            <w:gridSpan w:val="5"/>
            <w:hideMark/>
          </w:tcPr>
          <w:p w14:paraId="234FAF88" w14:textId="77777777" w:rsidR="008230B0" w:rsidRPr="00DE1B7D" w:rsidRDefault="008230B0" w:rsidP="00B9529C">
            <w:pPr>
              <w:spacing w:before="0" w:after="0"/>
              <w:jc w:val="left"/>
              <w:rPr>
                <w:rFonts w:eastAsia="Times New Roman"/>
                <w:b/>
                <w:bCs/>
                <w:lang w:eastAsia="tr-TR"/>
              </w:rPr>
            </w:pPr>
            <w:r w:rsidRPr="00DE1B7D">
              <w:rPr>
                <w:rFonts w:eastAsia="Times New Roman"/>
                <w:b/>
                <w:bCs/>
                <w:lang w:eastAsia="tr-TR"/>
              </w:rPr>
              <w:t>Ara Sınav</w:t>
            </w:r>
          </w:p>
          <w:p w14:paraId="430DA961" w14:textId="77777777" w:rsidR="008230B0" w:rsidRPr="00DE1B7D" w:rsidRDefault="008230B0" w:rsidP="00B9529C">
            <w:pPr>
              <w:spacing w:before="0" w:after="0"/>
              <w:jc w:val="left"/>
              <w:rPr>
                <w:rFonts w:eastAsia="Times New Roman"/>
                <w:b/>
                <w:lang w:eastAsia="tr-TR"/>
              </w:rPr>
            </w:pPr>
          </w:p>
        </w:tc>
        <w:tc>
          <w:tcPr>
            <w:tcW w:w="3981" w:type="dxa"/>
            <w:gridSpan w:val="3"/>
            <w:hideMark/>
          </w:tcPr>
          <w:p w14:paraId="599D7D22" w14:textId="284BFEB5" w:rsidR="008230B0" w:rsidRPr="00DE1B7D" w:rsidRDefault="008230B0" w:rsidP="00B9529C">
            <w:pPr>
              <w:spacing w:before="0" w:after="0"/>
              <w:jc w:val="left"/>
              <w:rPr>
                <w:rFonts w:eastAsia="Times New Roman"/>
                <w:lang w:eastAsia="tr-TR"/>
              </w:rPr>
            </w:pPr>
            <w:r w:rsidRPr="00DE1B7D">
              <w:rPr>
                <w:rFonts w:eastAsia="Times New Roman"/>
                <w:lang w:eastAsia="tr-TR"/>
              </w:rPr>
              <w:t>Dr. Öğrt. Üyesi Yavuz DOĞAN</w:t>
            </w:r>
          </w:p>
        </w:tc>
      </w:tr>
      <w:tr w:rsidR="00DE1B7D" w:rsidRPr="00DE1B7D" w14:paraId="42A24011" w14:textId="77777777" w:rsidTr="00DE1B7D">
        <w:trPr>
          <w:gridAfter w:val="1"/>
          <w:wAfter w:w="17" w:type="dxa"/>
          <w:trHeight w:val="280"/>
          <w:jc w:val="center"/>
        </w:trPr>
        <w:tc>
          <w:tcPr>
            <w:tcW w:w="706" w:type="dxa"/>
          </w:tcPr>
          <w:p w14:paraId="7ED9FF74" w14:textId="122ECB05" w:rsidR="008230B0" w:rsidRPr="00DE1B7D" w:rsidRDefault="008230B0" w:rsidP="006939D2">
            <w:pPr>
              <w:pStyle w:val="ListeParagraf"/>
              <w:numPr>
                <w:ilvl w:val="0"/>
                <w:numId w:val="76"/>
              </w:numPr>
              <w:spacing w:before="0" w:after="0"/>
              <w:ind w:left="284" w:right="-73" w:hanging="284"/>
              <w:contextualSpacing w:val="0"/>
              <w:jc w:val="left"/>
              <w:rPr>
                <w:rFonts w:eastAsia="Times New Roman"/>
                <w:lang w:eastAsia="tr-TR"/>
              </w:rPr>
            </w:pPr>
          </w:p>
        </w:tc>
        <w:tc>
          <w:tcPr>
            <w:tcW w:w="4382" w:type="dxa"/>
            <w:gridSpan w:val="5"/>
          </w:tcPr>
          <w:p w14:paraId="0C29FD41" w14:textId="3C0BD0D5" w:rsidR="008230B0" w:rsidRPr="00DE1B7D" w:rsidRDefault="008230B0" w:rsidP="00B9529C">
            <w:pPr>
              <w:spacing w:before="0" w:after="0"/>
              <w:jc w:val="left"/>
              <w:rPr>
                <w:rFonts w:eastAsia="Times New Roman"/>
                <w:lang w:eastAsia="tr-TR"/>
              </w:rPr>
            </w:pPr>
            <w:r w:rsidRPr="00DE1B7D">
              <w:rPr>
                <w:rFonts w:eastAsia="Times New Roman"/>
                <w:lang w:eastAsia="tr-TR"/>
              </w:rPr>
              <w:t xml:space="preserve">Bağışıklık sisteminin hastalık tablolarındaki rolü (yangı </w:t>
            </w:r>
            <w:r w:rsidR="002B5F10">
              <w:rPr>
                <w:rFonts w:eastAsia="Times New Roman"/>
                <w:lang w:eastAsia="tr-TR"/>
              </w:rPr>
              <w:t>ve</w:t>
            </w:r>
            <w:r w:rsidRPr="00DE1B7D">
              <w:rPr>
                <w:rFonts w:eastAsia="Times New Roman"/>
                <w:lang w:eastAsia="tr-TR"/>
              </w:rPr>
              <w:t xml:space="preserve"> otoimmünite kavramları)</w:t>
            </w:r>
          </w:p>
          <w:p w14:paraId="41E560AF" w14:textId="39B46C34" w:rsidR="008230B0" w:rsidRPr="00DE1B7D" w:rsidRDefault="008230B0" w:rsidP="00B9529C">
            <w:pPr>
              <w:spacing w:before="0" w:after="0"/>
              <w:jc w:val="left"/>
              <w:rPr>
                <w:rFonts w:eastAsia="Times New Roman"/>
                <w:lang w:eastAsia="tr-TR"/>
              </w:rPr>
            </w:pPr>
            <w:r w:rsidRPr="00DE1B7D">
              <w:rPr>
                <w:rFonts w:eastAsia="Times New Roman"/>
                <w:lang w:eastAsia="tr-TR"/>
              </w:rPr>
              <w:t xml:space="preserve">Bağışıklama (aktif </w:t>
            </w:r>
            <w:r w:rsidR="002B5F10">
              <w:rPr>
                <w:rFonts w:eastAsia="Times New Roman"/>
                <w:lang w:eastAsia="tr-TR"/>
              </w:rPr>
              <w:t>ve</w:t>
            </w:r>
            <w:r w:rsidRPr="00DE1B7D">
              <w:rPr>
                <w:rFonts w:eastAsia="Times New Roman"/>
                <w:lang w:eastAsia="tr-TR"/>
              </w:rPr>
              <w:t xml:space="preserve"> pasif bağışıklama) </w:t>
            </w:r>
            <w:r w:rsidR="002B5F10">
              <w:rPr>
                <w:rFonts w:eastAsia="Times New Roman"/>
                <w:lang w:eastAsia="tr-TR"/>
              </w:rPr>
              <w:t>ve</w:t>
            </w:r>
            <w:r w:rsidRPr="00DE1B7D">
              <w:rPr>
                <w:rFonts w:eastAsia="Times New Roman"/>
                <w:lang w:eastAsia="tr-TR"/>
              </w:rPr>
              <w:t xml:space="preserve"> enfeksiyon hastalıklarından korunma</w:t>
            </w:r>
          </w:p>
          <w:p w14:paraId="17BAEAA6" w14:textId="1531FC77" w:rsidR="008230B0" w:rsidRPr="00DE1B7D" w:rsidRDefault="008230B0" w:rsidP="00B9529C">
            <w:pPr>
              <w:spacing w:before="0" w:after="0"/>
              <w:jc w:val="left"/>
              <w:rPr>
                <w:rFonts w:eastAsia="Times New Roman"/>
                <w:lang w:eastAsia="tr-TR"/>
              </w:rPr>
            </w:pPr>
            <w:r w:rsidRPr="00DE1B7D">
              <w:rPr>
                <w:rFonts w:eastAsia="Times New Roman"/>
                <w:lang w:eastAsia="tr-TR"/>
              </w:rPr>
              <w:t xml:space="preserve">Bağışıklık sisteminin hastalık tablolarındaki rolü (yangı </w:t>
            </w:r>
            <w:r w:rsidR="002B5F10">
              <w:rPr>
                <w:rFonts w:eastAsia="Times New Roman"/>
                <w:lang w:eastAsia="tr-TR"/>
              </w:rPr>
              <w:t>ve</w:t>
            </w:r>
            <w:r w:rsidRPr="00DE1B7D">
              <w:rPr>
                <w:rFonts w:eastAsia="Times New Roman"/>
                <w:lang w:eastAsia="tr-TR"/>
              </w:rPr>
              <w:t xml:space="preserve"> otoimmünite kavramları)</w:t>
            </w:r>
          </w:p>
        </w:tc>
        <w:tc>
          <w:tcPr>
            <w:tcW w:w="2139" w:type="dxa"/>
            <w:gridSpan w:val="2"/>
          </w:tcPr>
          <w:p w14:paraId="78C8AA4F" w14:textId="77777777" w:rsidR="008230B0" w:rsidRPr="00DE1B7D" w:rsidRDefault="008230B0" w:rsidP="00B9529C">
            <w:pPr>
              <w:spacing w:before="0" w:after="0"/>
              <w:jc w:val="left"/>
              <w:rPr>
                <w:rFonts w:eastAsia="Times New Roman"/>
                <w:lang w:eastAsia="tr-TR"/>
              </w:rPr>
            </w:pPr>
            <w:r w:rsidRPr="00DE1B7D">
              <w:rPr>
                <w:rFonts w:eastAsia="Times New Roman"/>
                <w:lang w:eastAsia="tr-TR"/>
              </w:rPr>
              <w:t>Prof. Dr. Arzu SAYINER</w:t>
            </w:r>
          </w:p>
          <w:p w14:paraId="453A87E5" w14:textId="77777777" w:rsidR="008230B0" w:rsidRPr="00DE1B7D" w:rsidRDefault="008230B0" w:rsidP="00B9529C">
            <w:pPr>
              <w:spacing w:before="0" w:after="0"/>
              <w:jc w:val="left"/>
              <w:rPr>
                <w:rFonts w:eastAsia="Times New Roman"/>
                <w:lang w:eastAsia="tr-TR"/>
              </w:rPr>
            </w:pPr>
            <w:r w:rsidRPr="00DE1B7D">
              <w:rPr>
                <w:rFonts w:eastAsia="Times New Roman"/>
                <w:lang w:eastAsia="tr-TR"/>
              </w:rPr>
              <w:t xml:space="preserve">Dr. Öğrt. Üyesi Yavuz DOĞAN </w:t>
            </w:r>
          </w:p>
        </w:tc>
        <w:tc>
          <w:tcPr>
            <w:tcW w:w="1842" w:type="dxa"/>
          </w:tcPr>
          <w:p w14:paraId="717C24F2" w14:textId="5EB60479" w:rsidR="008230B0" w:rsidRPr="00DE1B7D" w:rsidRDefault="008230B0" w:rsidP="00B9529C">
            <w:pPr>
              <w:spacing w:before="0" w:after="0"/>
              <w:jc w:val="left"/>
              <w:rPr>
                <w:rFonts w:eastAsia="Times New Roman"/>
                <w:lang w:eastAsia="tr-TR"/>
              </w:rPr>
            </w:pPr>
            <w:r w:rsidRPr="00DE1B7D">
              <w:rPr>
                <w:rFonts w:eastAsia="Times New Roman"/>
                <w:lang w:eastAsia="tr-TR"/>
              </w:rPr>
              <w:t xml:space="preserve">Sunum, </w:t>
            </w:r>
            <w:r w:rsidR="00F47F0A">
              <w:rPr>
                <w:rFonts w:eastAsia="Times New Roman"/>
                <w:lang w:eastAsia="tr-TR"/>
              </w:rPr>
              <w:t>tartışma</w:t>
            </w:r>
            <w:r w:rsidRPr="00DE1B7D">
              <w:rPr>
                <w:rFonts w:eastAsia="Times New Roman"/>
                <w:lang w:eastAsia="tr-TR"/>
              </w:rPr>
              <w:t>, soru-cevap, kendi kendine öğrenme</w:t>
            </w:r>
          </w:p>
        </w:tc>
      </w:tr>
      <w:tr w:rsidR="00DE1B7D" w:rsidRPr="00DE1B7D" w14:paraId="00A3977D" w14:textId="77777777" w:rsidTr="00DE1B7D">
        <w:trPr>
          <w:gridAfter w:val="1"/>
          <w:wAfter w:w="17" w:type="dxa"/>
          <w:trHeight w:val="280"/>
          <w:jc w:val="center"/>
        </w:trPr>
        <w:tc>
          <w:tcPr>
            <w:tcW w:w="706" w:type="dxa"/>
          </w:tcPr>
          <w:p w14:paraId="6580923B" w14:textId="282F4181" w:rsidR="008230B0" w:rsidRPr="00DE1B7D" w:rsidRDefault="008230B0" w:rsidP="006939D2">
            <w:pPr>
              <w:pStyle w:val="ListeParagraf"/>
              <w:numPr>
                <w:ilvl w:val="0"/>
                <w:numId w:val="76"/>
              </w:numPr>
              <w:spacing w:before="0" w:after="0"/>
              <w:ind w:left="284" w:right="-73" w:hanging="284"/>
              <w:contextualSpacing w:val="0"/>
              <w:jc w:val="left"/>
              <w:rPr>
                <w:rFonts w:eastAsia="Times New Roman"/>
                <w:lang w:eastAsia="tr-TR"/>
              </w:rPr>
            </w:pPr>
          </w:p>
        </w:tc>
        <w:tc>
          <w:tcPr>
            <w:tcW w:w="4382" w:type="dxa"/>
            <w:gridSpan w:val="5"/>
            <w:hideMark/>
          </w:tcPr>
          <w:p w14:paraId="1076DB45" w14:textId="4711D9CA" w:rsidR="008230B0" w:rsidRPr="00DE1B7D" w:rsidRDefault="008230B0" w:rsidP="00B9529C">
            <w:pPr>
              <w:spacing w:before="0" w:after="0"/>
              <w:jc w:val="left"/>
              <w:rPr>
                <w:rFonts w:eastAsia="Times New Roman"/>
                <w:lang w:eastAsia="tr-TR"/>
              </w:rPr>
            </w:pPr>
            <w:r w:rsidRPr="00DE1B7D">
              <w:rPr>
                <w:rFonts w:eastAsia="Times New Roman"/>
                <w:lang w:eastAsia="tr-TR"/>
              </w:rPr>
              <w:t xml:space="preserve">Viruslerin yapısı, özellikleri, sınıflandırılması </w:t>
            </w:r>
            <w:r w:rsidR="002B5F10">
              <w:rPr>
                <w:rFonts w:eastAsia="Times New Roman"/>
                <w:lang w:eastAsia="tr-TR"/>
              </w:rPr>
              <w:t>ve</w:t>
            </w:r>
            <w:r w:rsidRPr="00DE1B7D">
              <w:rPr>
                <w:rFonts w:eastAsia="Times New Roman"/>
                <w:lang w:eastAsia="tr-TR"/>
              </w:rPr>
              <w:t xml:space="preserve"> insandaki önemli </w:t>
            </w:r>
            <w:r w:rsidR="00DE1B7D" w:rsidRPr="00DE1B7D">
              <w:rPr>
                <w:rFonts w:eastAsia="Times New Roman"/>
                <w:lang w:eastAsia="tr-TR"/>
              </w:rPr>
              <w:t>enfeksiyonları, bulaş</w:t>
            </w:r>
            <w:r w:rsidRPr="00DE1B7D">
              <w:rPr>
                <w:rFonts w:eastAsia="Times New Roman"/>
                <w:lang w:eastAsia="tr-TR"/>
              </w:rPr>
              <w:t xml:space="preserve"> </w:t>
            </w:r>
            <w:r w:rsidR="002B5F10">
              <w:rPr>
                <w:rFonts w:eastAsia="Times New Roman"/>
                <w:lang w:eastAsia="tr-TR"/>
              </w:rPr>
              <w:t>ve</w:t>
            </w:r>
            <w:r w:rsidRPr="00DE1B7D">
              <w:rPr>
                <w:rFonts w:eastAsia="Times New Roman"/>
                <w:lang w:eastAsia="tr-TR"/>
              </w:rPr>
              <w:t xml:space="preserve"> korunma prensipleri </w:t>
            </w:r>
          </w:p>
          <w:p w14:paraId="3AC6A6E1" w14:textId="77777777" w:rsidR="008230B0" w:rsidRPr="00DE1B7D" w:rsidRDefault="008230B0" w:rsidP="00B9529C">
            <w:pPr>
              <w:spacing w:before="0" w:after="0"/>
              <w:jc w:val="left"/>
              <w:rPr>
                <w:rFonts w:eastAsia="Times New Roman"/>
                <w:lang w:eastAsia="tr-TR"/>
              </w:rPr>
            </w:pPr>
          </w:p>
        </w:tc>
        <w:tc>
          <w:tcPr>
            <w:tcW w:w="2139" w:type="dxa"/>
            <w:gridSpan w:val="2"/>
            <w:hideMark/>
          </w:tcPr>
          <w:p w14:paraId="71FCE425" w14:textId="77777777" w:rsidR="008230B0" w:rsidRPr="00DE1B7D" w:rsidRDefault="008230B0" w:rsidP="00B9529C">
            <w:pPr>
              <w:spacing w:before="0" w:after="0"/>
              <w:jc w:val="left"/>
              <w:rPr>
                <w:rFonts w:eastAsia="Times New Roman"/>
                <w:lang w:eastAsia="tr-TR"/>
              </w:rPr>
            </w:pPr>
            <w:r w:rsidRPr="00DE1B7D">
              <w:rPr>
                <w:rFonts w:eastAsia="Times New Roman"/>
                <w:lang w:eastAsia="tr-TR"/>
              </w:rPr>
              <w:t>Prof. Dr. Arzu SAYINER</w:t>
            </w:r>
          </w:p>
        </w:tc>
        <w:tc>
          <w:tcPr>
            <w:tcW w:w="1842" w:type="dxa"/>
          </w:tcPr>
          <w:p w14:paraId="0DC95A8D" w14:textId="4AD33C87" w:rsidR="008230B0" w:rsidRPr="00DE1B7D" w:rsidRDefault="008230B0" w:rsidP="00B9529C">
            <w:pPr>
              <w:spacing w:before="0" w:after="0"/>
              <w:jc w:val="left"/>
              <w:rPr>
                <w:rFonts w:eastAsia="Times New Roman"/>
                <w:lang w:eastAsia="tr-TR"/>
              </w:rPr>
            </w:pPr>
            <w:r w:rsidRPr="00DE1B7D">
              <w:rPr>
                <w:rFonts w:eastAsia="Times New Roman"/>
                <w:lang w:eastAsia="tr-TR"/>
              </w:rPr>
              <w:t xml:space="preserve">Sunum, </w:t>
            </w:r>
            <w:r w:rsidR="00F47F0A">
              <w:rPr>
                <w:rFonts w:eastAsia="Times New Roman"/>
                <w:lang w:eastAsia="tr-TR"/>
              </w:rPr>
              <w:t>tartışma</w:t>
            </w:r>
            <w:r w:rsidRPr="00DE1B7D">
              <w:rPr>
                <w:rFonts w:eastAsia="Times New Roman"/>
                <w:lang w:eastAsia="tr-TR"/>
              </w:rPr>
              <w:t>, soru-cevap, kendi kendine öğrenme</w:t>
            </w:r>
          </w:p>
        </w:tc>
      </w:tr>
      <w:tr w:rsidR="00DE1B7D" w:rsidRPr="00DE1B7D" w14:paraId="05082605" w14:textId="77777777" w:rsidTr="00DE1B7D">
        <w:trPr>
          <w:gridAfter w:val="1"/>
          <w:wAfter w:w="17" w:type="dxa"/>
          <w:trHeight w:val="280"/>
          <w:jc w:val="center"/>
        </w:trPr>
        <w:tc>
          <w:tcPr>
            <w:tcW w:w="706" w:type="dxa"/>
          </w:tcPr>
          <w:p w14:paraId="1EF735BC" w14:textId="37F0BEAA" w:rsidR="008230B0" w:rsidRPr="00DE1B7D" w:rsidRDefault="008230B0" w:rsidP="006939D2">
            <w:pPr>
              <w:pStyle w:val="ListeParagraf"/>
              <w:numPr>
                <w:ilvl w:val="0"/>
                <w:numId w:val="76"/>
              </w:numPr>
              <w:spacing w:before="0" w:after="0"/>
              <w:ind w:left="284" w:right="-73" w:hanging="284"/>
              <w:contextualSpacing w:val="0"/>
              <w:jc w:val="left"/>
              <w:rPr>
                <w:rFonts w:eastAsia="Times New Roman"/>
                <w:lang w:eastAsia="tr-TR"/>
              </w:rPr>
            </w:pPr>
          </w:p>
        </w:tc>
        <w:tc>
          <w:tcPr>
            <w:tcW w:w="4382" w:type="dxa"/>
            <w:gridSpan w:val="5"/>
            <w:hideMark/>
          </w:tcPr>
          <w:p w14:paraId="0CD51DEE" w14:textId="431EAE88" w:rsidR="008230B0" w:rsidRPr="00DE1B7D" w:rsidRDefault="008230B0" w:rsidP="00B9529C">
            <w:pPr>
              <w:spacing w:before="0" w:after="0"/>
              <w:jc w:val="left"/>
              <w:rPr>
                <w:rFonts w:eastAsia="Times New Roman"/>
                <w:lang w:eastAsia="tr-TR"/>
              </w:rPr>
            </w:pPr>
            <w:r w:rsidRPr="00DE1B7D">
              <w:rPr>
                <w:rFonts w:eastAsia="Times New Roman"/>
                <w:lang w:eastAsia="tr-TR"/>
              </w:rPr>
              <w:t xml:space="preserve">Mantarların yapısı, özellikleri, sınıflandırılması </w:t>
            </w:r>
            <w:r w:rsidR="002B5F10">
              <w:rPr>
                <w:rFonts w:eastAsia="Times New Roman"/>
                <w:lang w:eastAsia="tr-TR"/>
              </w:rPr>
              <w:t>ve</w:t>
            </w:r>
            <w:r w:rsidRPr="00DE1B7D">
              <w:rPr>
                <w:rFonts w:eastAsia="Times New Roman"/>
                <w:lang w:eastAsia="tr-TR"/>
              </w:rPr>
              <w:t xml:space="preserve"> insanda oluşturdukları önemli enfeksiyonları</w:t>
            </w:r>
          </w:p>
        </w:tc>
        <w:tc>
          <w:tcPr>
            <w:tcW w:w="2139" w:type="dxa"/>
            <w:gridSpan w:val="2"/>
            <w:hideMark/>
          </w:tcPr>
          <w:p w14:paraId="66E9EE04" w14:textId="2E5253C2" w:rsidR="008230B0" w:rsidRPr="00DE1B7D" w:rsidRDefault="00971A69" w:rsidP="00B9529C">
            <w:pPr>
              <w:spacing w:before="0" w:after="0"/>
              <w:jc w:val="left"/>
              <w:rPr>
                <w:rFonts w:eastAsia="Times New Roman"/>
                <w:lang w:eastAsia="tr-TR"/>
              </w:rPr>
            </w:pPr>
            <w:r>
              <w:rPr>
                <w:rFonts w:eastAsia="Times New Roman"/>
                <w:lang w:eastAsia="tr-TR"/>
              </w:rPr>
              <w:t xml:space="preserve">Prof. Dr. </w:t>
            </w:r>
            <w:r w:rsidR="008230B0" w:rsidRPr="00DE1B7D">
              <w:rPr>
                <w:rFonts w:eastAsia="Times New Roman"/>
                <w:lang w:eastAsia="tr-TR"/>
              </w:rPr>
              <w:t>Aydan ÖZKÜTÜK</w:t>
            </w:r>
          </w:p>
        </w:tc>
        <w:tc>
          <w:tcPr>
            <w:tcW w:w="1842" w:type="dxa"/>
          </w:tcPr>
          <w:p w14:paraId="375CFAA4" w14:textId="575C63BF" w:rsidR="008230B0" w:rsidRPr="00DE1B7D" w:rsidRDefault="008230B0" w:rsidP="00B9529C">
            <w:pPr>
              <w:spacing w:before="0" w:after="0"/>
              <w:jc w:val="left"/>
              <w:rPr>
                <w:rFonts w:eastAsia="Times New Roman"/>
                <w:lang w:eastAsia="tr-TR"/>
              </w:rPr>
            </w:pPr>
            <w:r w:rsidRPr="00DE1B7D">
              <w:rPr>
                <w:rFonts w:eastAsia="Times New Roman"/>
                <w:lang w:eastAsia="tr-TR"/>
              </w:rPr>
              <w:t xml:space="preserve">Sunum, </w:t>
            </w:r>
            <w:r w:rsidR="00F47F0A">
              <w:rPr>
                <w:rFonts w:eastAsia="Times New Roman"/>
                <w:lang w:eastAsia="tr-TR"/>
              </w:rPr>
              <w:t>tartışma</w:t>
            </w:r>
            <w:r w:rsidRPr="00DE1B7D">
              <w:rPr>
                <w:rFonts w:eastAsia="Times New Roman"/>
                <w:lang w:eastAsia="tr-TR"/>
              </w:rPr>
              <w:t>, soru-cevap, kendi kendine öğrenme</w:t>
            </w:r>
          </w:p>
        </w:tc>
      </w:tr>
      <w:tr w:rsidR="00DE1B7D" w:rsidRPr="00DE1B7D" w14:paraId="7AE0A5C7" w14:textId="77777777" w:rsidTr="00DE1B7D">
        <w:trPr>
          <w:gridAfter w:val="1"/>
          <w:wAfter w:w="17" w:type="dxa"/>
          <w:trHeight w:val="491"/>
          <w:jc w:val="center"/>
        </w:trPr>
        <w:tc>
          <w:tcPr>
            <w:tcW w:w="706" w:type="dxa"/>
          </w:tcPr>
          <w:p w14:paraId="24A74963" w14:textId="29CF6091" w:rsidR="008230B0" w:rsidRPr="00DE1B7D" w:rsidRDefault="008230B0" w:rsidP="006939D2">
            <w:pPr>
              <w:pStyle w:val="ListeParagraf"/>
              <w:numPr>
                <w:ilvl w:val="0"/>
                <w:numId w:val="76"/>
              </w:numPr>
              <w:spacing w:before="0" w:after="0"/>
              <w:ind w:left="284" w:right="-73" w:hanging="284"/>
              <w:contextualSpacing w:val="0"/>
              <w:jc w:val="left"/>
              <w:rPr>
                <w:rFonts w:eastAsia="Times New Roman"/>
                <w:lang w:eastAsia="tr-TR"/>
              </w:rPr>
            </w:pPr>
          </w:p>
        </w:tc>
        <w:tc>
          <w:tcPr>
            <w:tcW w:w="4382" w:type="dxa"/>
            <w:gridSpan w:val="5"/>
            <w:hideMark/>
          </w:tcPr>
          <w:p w14:paraId="40B71DF3" w14:textId="1168C4B3" w:rsidR="008230B0" w:rsidRPr="00DE1B7D" w:rsidRDefault="008230B0" w:rsidP="00B9529C">
            <w:pPr>
              <w:spacing w:before="0" w:after="0"/>
              <w:jc w:val="left"/>
              <w:rPr>
                <w:rFonts w:eastAsia="Times New Roman"/>
                <w:lang w:eastAsia="tr-TR"/>
              </w:rPr>
            </w:pPr>
            <w:r w:rsidRPr="00DE1B7D">
              <w:rPr>
                <w:rFonts w:eastAsia="Times New Roman"/>
                <w:lang w:eastAsia="tr-TR"/>
              </w:rPr>
              <w:t xml:space="preserve">Parazitlerin insandaki önemli hastalıkları, bulaş </w:t>
            </w:r>
            <w:r w:rsidR="002B5F10">
              <w:rPr>
                <w:rFonts w:eastAsia="Times New Roman"/>
                <w:lang w:eastAsia="tr-TR"/>
              </w:rPr>
              <w:t>ve</w:t>
            </w:r>
            <w:r w:rsidRPr="00DE1B7D">
              <w:rPr>
                <w:rFonts w:eastAsia="Times New Roman"/>
                <w:lang w:eastAsia="tr-TR"/>
              </w:rPr>
              <w:t xml:space="preserve"> korunma prensipleri- I- helmintler</w:t>
            </w:r>
          </w:p>
        </w:tc>
        <w:tc>
          <w:tcPr>
            <w:tcW w:w="2139" w:type="dxa"/>
            <w:gridSpan w:val="2"/>
            <w:hideMark/>
          </w:tcPr>
          <w:p w14:paraId="4C04DBF4" w14:textId="77777777" w:rsidR="008230B0" w:rsidRPr="00DE1B7D" w:rsidRDefault="008230B0" w:rsidP="00B9529C">
            <w:pPr>
              <w:spacing w:before="0" w:after="0"/>
              <w:jc w:val="left"/>
              <w:rPr>
                <w:rFonts w:eastAsia="Times New Roman"/>
                <w:lang w:eastAsia="tr-TR"/>
              </w:rPr>
            </w:pPr>
            <w:r w:rsidRPr="00DE1B7D">
              <w:rPr>
                <w:rFonts w:eastAsia="Times New Roman"/>
                <w:lang w:eastAsia="tr-TR"/>
              </w:rPr>
              <w:t>Doç. Dr. Özlem MİMAN</w:t>
            </w:r>
          </w:p>
        </w:tc>
        <w:tc>
          <w:tcPr>
            <w:tcW w:w="1842" w:type="dxa"/>
          </w:tcPr>
          <w:p w14:paraId="7176EFF6" w14:textId="4ABA52DF" w:rsidR="008230B0" w:rsidRPr="00DE1B7D" w:rsidRDefault="008230B0" w:rsidP="00B9529C">
            <w:pPr>
              <w:spacing w:before="0" w:after="0"/>
              <w:jc w:val="left"/>
              <w:rPr>
                <w:rFonts w:eastAsia="Times New Roman"/>
                <w:lang w:eastAsia="tr-TR"/>
              </w:rPr>
            </w:pPr>
            <w:r w:rsidRPr="00DE1B7D">
              <w:rPr>
                <w:rFonts w:eastAsia="Times New Roman"/>
                <w:lang w:eastAsia="tr-TR"/>
              </w:rPr>
              <w:t xml:space="preserve">Sunum, </w:t>
            </w:r>
            <w:r w:rsidR="00F47F0A">
              <w:rPr>
                <w:rFonts w:eastAsia="Times New Roman"/>
                <w:lang w:eastAsia="tr-TR"/>
              </w:rPr>
              <w:t>tartışma</w:t>
            </w:r>
            <w:r w:rsidRPr="00DE1B7D">
              <w:rPr>
                <w:rFonts w:eastAsia="Times New Roman"/>
                <w:lang w:eastAsia="tr-TR"/>
              </w:rPr>
              <w:t>, soru-cevap, kendi kendine öğrenme</w:t>
            </w:r>
          </w:p>
        </w:tc>
      </w:tr>
      <w:tr w:rsidR="00DE1B7D" w:rsidRPr="00DE1B7D" w14:paraId="7A857583" w14:textId="77777777" w:rsidTr="00DE1B7D">
        <w:trPr>
          <w:gridAfter w:val="1"/>
          <w:wAfter w:w="17" w:type="dxa"/>
          <w:trHeight w:val="280"/>
          <w:jc w:val="center"/>
        </w:trPr>
        <w:tc>
          <w:tcPr>
            <w:tcW w:w="706" w:type="dxa"/>
          </w:tcPr>
          <w:p w14:paraId="1744B569" w14:textId="13B8683B" w:rsidR="008230B0" w:rsidRPr="00DE1B7D" w:rsidRDefault="008230B0" w:rsidP="006939D2">
            <w:pPr>
              <w:pStyle w:val="ListeParagraf"/>
              <w:numPr>
                <w:ilvl w:val="0"/>
                <w:numId w:val="76"/>
              </w:numPr>
              <w:spacing w:before="0" w:after="0"/>
              <w:ind w:left="284" w:right="-73" w:hanging="284"/>
              <w:contextualSpacing w:val="0"/>
              <w:jc w:val="left"/>
              <w:rPr>
                <w:rFonts w:eastAsia="Times New Roman"/>
                <w:lang w:eastAsia="tr-TR"/>
              </w:rPr>
            </w:pPr>
          </w:p>
        </w:tc>
        <w:tc>
          <w:tcPr>
            <w:tcW w:w="4382" w:type="dxa"/>
            <w:gridSpan w:val="5"/>
            <w:hideMark/>
          </w:tcPr>
          <w:p w14:paraId="41F04932" w14:textId="49610478" w:rsidR="008230B0" w:rsidRPr="00DE1B7D" w:rsidRDefault="008230B0" w:rsidP="00B9529C">
            <w:pPr>
              <w:spacing w:before="0" w:after="0"/>
              <w:jc w:val="left"/>
              <w:rPr>
                <w:rFonts w:eastAsia="Times New Roman"/>
                <w:lang w:eastAsia="tr-TR"/>
              </w:rPr>
            </w:pPr>
            <w:r w:rsidRPr="00DE1B7D">
              <w:rPr>
                <w:rFonts w:eastAsia="Times New Roman"/>
                <w:lang w:eastAsia="tr-TR"/>
              </w:rPr>
              <w:t xml:space="preserve">Parazitlerin insandaki önemli hastalıkları, bulaş </w:t>
            </w:r>
            <w:r w:rsidR="002B5F10">
              <w:rPr>
                <w:rFonts w:eastAsia="Times New Roman"/>
                <w:lang w:eastAsia="tr-TR"/>
              </w:rPr>
              <w:t>ve</w:t>
            </w:r>
            <w:r w:rsidRPr="00DE1B7D">
              <w:rPr>
                <w:rFonts w:eastAsia="Times New Roman"/>
                <w:lang w:eastAsia="tr-TR"/>
              </w:rPr>
              <w:t xml:space="preserve"> korunma prensipleri II-Protozoa </w:t>
            </w:r>
            <w:r w:rsidR="002B5F10">
              <w:rPr>
                <w:rFonts w:eastAsia="Times New Roman"/>
                <w:lang w:eastAsia="tr-TR"/>
              </w:rPr>
              <w:t>ve</w:t>
            </w:r>
            <w:r w:rsidRPr="00DE1B7D">
              <w:rPr>
                <w:rFonts w:eastAsia="Times New Roman"/>
                <w:lang w:eastAsia="tr-TR"/>
              </w:rPr>
              <w:t xml:space="preserve"> ektoparazitler</w:t>
            </w:r>
          </w:p>
          <w:p w14:paraId="3A34EB04" w14:textId="43B2A61D" w:rsidR="008230B0" w:rsidRPr="00DE1B7D" w:rsidRDefault="008230B0" w:rsidP="00B9529C">
            <w:pPr>
              <w:spacing w:before="0" w:after="0"/>
              <w:jc w:val="left"/>
              <w:rPr>
                <w:rFonts w:eastAsia="Times New Roman"/>
                <w:lang w:eastAsia="tr-TR"/>
              </w:rPr>
            </w:pPr>
            <w:r w:rsidRPr="00DE1B7D">
              <w:rPr>
                <w:rFonts w:eastAsia="Times New Roman"/>
                <w:lang w:eastAsia="tr-TR"/>
              </w:rPr>
              <w:t xml:space="preserve">El yıkama önemi </w:t>
            </w:r>
            <w:r w:rsidR="002B5F10">
              <w:rPr>
                <w:rFonts w:eastAsia="Times New Roman"/>
                <w:lang w:eastAsia="tr-TR"/>
              </w:rPr>
              <w:t>ve</w:t>
            </w:r>
            <w:r w:rsidRPr="00DE1B7D">
              <w:rPr>
                <w:rFonts w:eastAsia="Times New Roman"/>
                <w:lang w:eastAsia="tr-TR"/>
              </w:rPr>
              <w:t xml:space="preserve"> tekniği</w:t>
            </w:r>
          </w:p>
        </w:tc>
        <w:tc>
          <w:tcPr>
            <w:tcW w:w="2139" w:type="dxa"/>
            <w:gridSpan w:val="2"/>
            <w:hideMark/>
          </w:tcPr>
          <w:p w14:paraId="1B28C8DB" w14:textId="77777777" w:rsidR="008230B0" w:rsidRPr="00DE1B7D" w:rsidRDefault="008230B0" w:rsidP="00B9529C">
            <w:pPr>
              <w:spacing w:before="0" w:after="0"/>
              <w:jc w:val="left"/>
              <w:rPr>
                <w:rFonts w:eastAsia="Times New Roman"/>
                <w:lang w:eastAsia="tr-TR"/>
              </w:rPr>
            </w:pPr>
            <w:r w:rsidRPr="00DE1B7D">
              <w:rPr>
                <w:rFonts w:eastAsia="Times New Roman"/>
                <w:lang w:eastAsia="tr-TR"/>
              </w:rPr>
              <w:t>Doç. Dr. Özlem MİMAN</w:t>
            </w:r>
          </w:p>
          <w:p w14:paraId="06AE2938" w14:textId="77777777" w:rsidR="008230B0" w:rsidRPr="00DE1B7D" w:rsidRDefault="008230B0" w:rsidP="00B9529C">
            <w:pPr>
              <w:spacing w:before="0" w:after="0"/>
              <w:jc w:val="left"/>
              <w:rPr>
                <w:rFonts w:eastAsia="Times New Roman"/>
                <w:lang w:eastAsia="tr-TR"/>
              </w:rPr>
            </w:pPr>
            <w:r w:rsidRPr="00DE1B7D">
              <w:rPr>
                <w:rFonts w:eastAsia="Times New Roman"/>
                <w:lang w:eastAsia="tr-TR"/>
              </w:rPr>
              <w:t>Dr. Öğrt. Üyesi Yavuz DOĞAN</w:t>
            </w:r>
          </w:p>
        </w:tc>
        <w:tc>
          <w:tcPr>
            <w:tcW w:w="1842" w:type="dxa"/>
          </w:tcPr>
          <w:p w14:paraId="626FEA89" w14:textId="42756C88" w:rsidR="008230B0" w:rsidRPr="00DE1B7D" w:rsidRDefault="008230B0" w:rsidP="00B9529C">
            <w:pPr>
              <w:spacing w:before="0" w:after="0"/>
              <w:jc w:val="left"/>
              <w:rPr>
                <w:rFonts w:eastAsia="Times New Roman"/>
                <w:lang w:eastAsia="tr-TR"/>
              </w:rPr>
            </w:pPr>
            <w:r w:rsidRPr="00DE1B7D">
              <w:rPr>
                <w:rFonts w:eastAsia="Times New Roman"/>
                <w:lang w:eastAsia="tr-TR"/>
              </w:rPr>
              <w:t xml:space="preserve">Sunum, </w:t>
            </w:r>
            <w:r w:rsidR="00F47F0A">
              <w:rPr>
                <w:rFonts w:eastAsia="Times New Roman"/>
                <w:lang w:eastAsia="tr-TR"/>
              </w:rPr>
              <w:t>tartışma</w:t>
            </w:r>
            <w:r w:rsidRPr="00DE1B7D">
              <w:rPr>
                <w:rFonts w:eastAsia="Times New Roman"/>
                <w:lang w:eastAsia="tr-TR"/>
              </w:rPr>
              <w:t>, soru-cevap, kendi kendine öğrenme</w:t>
            </w:r>
          </w:p>
        </w:tc>
      </w:tr>
      <w:tr w:rsidR="00DE1B7D" w:rsidRPr="00DE1B7D" w14:paraId="0F6B9647" w14:textId="77777777" w:rsidTr="00DE1B7D">
        <w:trPr>
          <w:gridAfter w:val="1"/>
          <w:wAfter w:w="17" w:type="dxa"/>
          <w:trHeight w:val="280"/>
          <w:jc w:val="center"/>
        </w:trPr>
        <w:tc>
          <w:tcPr>
            <w:tcW w:w="706" w:type="dxa"/>
          </w:tcPr>
          <w:p w14:paraId="6CFA2A6F" w14:textId="248352D6" w:rsidR="008230B0" w:rsidRPr="00DE1B7D" w:rsidRDefault="008230B0" w:rsidP="006939D2">
            <w:pPr>
              <w:pStyle w:val="ListeParagraf"/>
              <w:numPr>
                <w:ilvl w:val="0"/>
                <w:numId w:val="76"/>
              </w:numPr>
              <w:spacing w:before="0" w:after="0"/>
              <w:ind w:left="284" w:right="-73" w:hanging="284"/>
              <w:contextualSpacing w:val="0"/>
              <w:jc w:val="left"/>
              <w:rPr>
                <w:rFonts w:eastAsia="Times New Roman"/>
                <w:lang w:eastAsia="tr-TR"/>
              </w:rPr>
            </w:pPr>
          </w:p>
        </w:tc>
        <w:tc>
          <w:tcPr>
            <w:tcW w:w="4382" w:type="dxa"/>
            <w:gridSpan w:val="5"/>
            <w:hideMark/>
          </w:tcPr>
          <w:p w14:paraId="543ACA4D" w14:textId="3A229D1B" w:rsidR="008230B0" w:rsidRPr="00DE1B7D" w:rsidRDefault="008230B0" w:rsidP="00B9529C">
            <w:pPr>
              <w:spacing w:before="0" w:after="0"/>
              <w:jc w:val="left"/>
              <w:rPr>
                <w:rFonts w:eastAsia="Times New Roman"/>
                <w:lang w:eastAsia="tr-TR"/>
              </w:rPr>
            </w:pPr>
            <w:r w:rsidRPr="00DE1B7D">
              <w:rPr>
                <w:rFonts w:eastAsia="Times New Roman"/>
                <w:lang w:eastAsia="tr-TR"/>
              </w:rPr>
              <w:t xml:space="preserve">Yeni </w:t>
            </w:r>
            <w:r w:rsidR="002B5F10">
              <w:rPr>
                <w:rFonts w:eastAsia="Times New Roman"/>
                <w:lang w:eastAsia="tr-TR"/>
              </w:rPr>
              <w:t>ve</w:t>
            </w:r>
            <w:r w:rsidRPr="00DE1B7D">
              <w:rPr>
                <w:rFonts w:eastAsia="Times New Roman"/>
                <w:lang w:eastAsia="tr-TR"/>
              </w:rPr>
              <w:t xml:space="preserve"> yeniden gündeme gelen enfeksiyon etkenleri bulaş </w:t>
            </w:r>
            <w:r w:rsidR="002B5F10">
              <w:rPr>
                <w:rFonts w:eastAsia="Times New Roman"/>
                <w:lang w:eastAsia="tr-TR"/>
              </w:rPr>
              <w:t>ve</w:t>
            </w:r>
            <w:r w:rsidRPr="00DE1B7D">
              <w:rPr>
                <w:rFonts w:eastAsia="Times New Roman"/>
                <w:lang w:eastAsia="tr-TR"/>
              </w:rPr>
              <w:t xml:space="preserve"> korunma prensipleri</w:t>
            </w:r>
          </w:p>
          <w:p w14:paraId="6E6FCE0D" w14:textId="4A291349" w:rsidR="008230B0" w:rsidRPr="00DE1B7D" w:rsidRDefault="008230B0" w:rsidP="00B9529C">
            <w:pPr>
              <w:spacing w:before="0" w:after="0"/>
              <w:jc w:val="left"/>
              <w:rPr>
                <w:rFonts w:eastAsia="Times New Roman"/>
                <w:lang w:eastAsia="tr-TR"/>
              </w:rPr>
            </w:pPr>
            <w:r w:rsidRPr="00DE1B7D">
              <w:rPr>
                <w:rFonts w:eastAsia="Times New Roman"/>
                <w:lang w:eastAsia="tr-TR"/>
              </w:rPr>
              <w:t xml:space="preserve">Hastane enfeksiyonlarında çevre </w:t>
            </w:r>
            <w:r w:rsidR="002B5F10">
              <w:rPr>
                <w:rFonts w:eastAsia="Times New Roman"/>
                <w:lang w:eastAsia="tr-TR"/>
              </w:rPr>
              <w:t>ve</w:t>
            </w:r>
            <w:r w:rsidRPr="00DE1B7D">
              <w:rPr>
                <w:rFonts w:eastAsia="Times New Roman"/>
                <w:lang w:eastAsia="tr-TR"/>
              </w:rPr>
              <w:t xml:space="preserve"> önemi; özel durumlara yaklaşım</w:t>
            </w:r>
          </w:p>
        </w:tc>
        <w:tc>
          <w:tcPr>
            <w:tcW w:w="2139" w:type="dxa"/>
            <w:gridSpan w:val="2"/>
            <w:hideMark/>
          </w:tcPr>
          <w:p w14:paraId="5240C002" w14:textId="4E9C6B56" w:rsidR="008230B0" w:rsidRPr="00DE1B7D" w:rsidRDefault="008230B0" w:rsidP="00B9529C">
            <w:pPr>
              <w:spacing w:before="0" w:after="0"/>
              <w:jc w:val="left"/>
              <w:rPr>
                <w:rFonts w:eastAsia="Times New Roman"/>
                <w:lang w:eastAsia="tr-TR"/>
              </w:rPr>
            </w:pPr>
            <w:r w:rsidRPr="00DE1B7D">
              <w:rPr>
                <w:rFonts w:eastAsia="Times New Roman"/>
                <w:lang w:eastAsia="tr-TR"/>
              </w:rPr>
              <w:t>Prof. Dr. Hüseyin BASKIN</w:t>
            </w:r>
          </w:p>
          <w:p w14:paraId="1912ED29" w14:textId="61CE8F0B" w:rsidR="008230B0" w:rsidRPr="00DE1B7D" w:rsidRDefault="008230B0" w:rsidP="00B9529C">
            <w:pPr>
              <w:spacing w:before="0" w:after="0"/>
              <w:jc w:val="left"/>
              <w:rPr>
                <w:rFonts w:eastAsia="Times New Roman"/>
                <w:lang w:eastAsia="tr-TR"/>
              </w:rPr>
            </w:pPr>
            <w:r w:rsidRPr="00DE1B7D">
              <w:rPr>
                <w:rFonts w:eastAsia="Times New Roman"/>
                <w:lang w:eastAsia="tr-TR"/>
              </w:rPr>
              <w:t>Doç. Dr. Cem ERGON</w:t>
            </w:r>
          </w:p>
          <w:p w14:paraId="06210EF9" w14:textId="77777777" w:rsidR="008230B0" w:rsidRPr="00DE1B7D" w:rsidRDefault="008230B0" w:rsidP="00B9529C">
            <w:pPr>
              <w:spacing w:before="0" w:after="0"/>
              <w:jc w:val="left"/>
              <w:rPr>
                <w:rFonts w:eastAsia="Times New Roman"/>
                <w:lang w:eastAsia="tr-TR"/>
              </w:rPr>
            </w:pPr>
          </w:p>
        </w:tc>
        <w:tc>
          <w:tcPr>
            <w:tcW w:w="1842" w:type="dxa"/>
          </w:tcPr>
          <w:p w14:paraId="3D48081A" w14:textId="56432FCB" w:rsidR="008230B0" w:rsidRPr="00DE1B7D" w:rsidRDefault="008230B0" w:rsidP="00B9529C">
            <w:pPr>
              <w:spacing w:before="0" w:after="0"/>
              <w:jc w:val="left"/>
              <w:rPr>
                <w:rFonts w:eastAsia="Times New Roman"/>
                <w:lang w:eastAsia="tr-TR"/>
              </w:rPr>
            </w:pPr>
            <w:r w:rsidRPr="00DE1B7D">
              <w:rPr>
                <w:rFonts w:eastAsia="Times New Roman"/>
                <w:lang w:eastAsia="tr-TR"/>
              </w:rPr>
              <w:t xml:space="preserve">Sunum, </w:t>
            </w:r>
            <w:r w:rsidR="00F47F0A">
              <w:rPr>
                <w:rFonts w:eastAsia="Times New Roman"/>
                <w:lang w:eastAsia="tr-TR"/>
              </w:rPr>
              <w:t>tartışma</w:t>
            </w:r>
            <w:r w:rsidRPr="00DE1B7D">
              <w:rPr>
                <w:rFonts w:eastAsia="Times New Roman"/>
                <w:lang w:eastAsia="tr-TR"/>
              </w:rPr>
              <w:t>, soru-cevap, kendi kendine öğrenme</w:t>
            </w:r>
          </w:p>
        </w:tc>
      </w:tr>
      <w:tr w:rsidR="00DE1B7D" w:rsidRPr="00DE1B7D" w14:paraId="16C84B51" w14:textId="77777777" w:rsidTr="00DE1B7D">
        <w:trPr>
          <w:gridAfter w:val="1"/>
          <w:wAfter w:w="17" w:type="dxa"/>
          <w:trHeight w:val="134"/>
          <w:jc w:val="center"/>
        </w:trPr>
        <w:tc>
          <w:tcPr>
            <w:tcW w:w="706" w:type="dxa"/>
          </w:tcPr>
          <w:p w14:paraId="2D70EA8D" w14:textId="5D0DA672" w:rsidR="008230B0" w:rsidRPr="00DE1B7D" w:rsidRDefault="008230B0" w:rsidP="006939D2">
            <w:pPr>
              <w:pStyle w:val="ListeParagraf"/>
              <w:numPr>
                <w:ilvl w:val="0"/>
                <w:numId w:val="76"/>
              </w:numPr>
              <w:spacing w:before="0" w:after="0"/>
              <w:ind w:left="284" w:right="-73" w:hanging="284"/>
              <w:contextualSpacing w:val="0"/>
              <w:jc w:val="left"/>
              <w:rPr>
                <w:rFonts w:eastAsia="Times New Roman"/>
                <w:lang w:eastAsia="tr-TR"/>
              </w:rPr>
            </w:pPr>
          </w:p>
        </w:tc>
        <w:tc>
          <w:tcPr>
            <w:tcW w:w="4382" w:type="dxa"/>
            <w:gridSpan w:val="5"/>
            <w:hideMark/>
          </w:tcPr>
          <w:p w14:paraId="5FE2E502" w14:textId="2F559DB7" w:rsidR="008230B0" w:rsidRPr="00DE1B7D" w:rsidRDefault="008230B0" w:rsidP="00B9529C">
            <w:pPr>
              <w:spacing w:before="0" w:after="0"/>
              <w:jc w:val="left"/>
              <w:rPr>
                <w:rFonts w:eastAsia="Times New Roman"/>
                <w:lang w:eastAsia="tr-TR"/>
              </w:rPr>
            </w:pPr>
            <w:r w:rsidRPr="00DE1B7D">
              <w:rPr>
                <w:rFonts w:eastAsia="Times New Roman"/>
                <w:lang w:eastAsia="tr-TR"/>
              </w:rPr>
              <w:t xml:space="preserve">Hastane enfeksiyonları </w:t>
            </w:r>
            <w:r w:rsidR="002B5F10">
              <w:rPr>
                <w:rFonts w:eastAsia="Times New Roman"/>
                <w:lang w:eastAsia="tr-TR"/>
              </w:rPr>
              <w:t>ve</w:t>
            </w:r>
            <w:r w:rsidRPr="00DE1B7D">
              <w:rPr>
                <w:rFonts w:eastAsia="Times New Roman"/>
                <w:lang w:eastAsia="tr-TR"/>
              </w:rPr>
              <w:t xml:space="preserve"> önemi. Hastane enfeksiyonu etkenleri </w:t>
            </w:r>
            <w:r w:rsidR="002B5F10">
              <w:rPr>
                <w:rFonts w:eastAsia="Times New Roman"/>
                <w:lang w:eastAsia="tr-TR"/>
              </w:rPr>
              <w:t>ve</w:t>
            </w:r>
            <w:r w:rsidRPr="00DE1B7D">
              <w:rPr>
                <w:rFonts w:eastAsia="Times New Roman"/>
                <w:lang w:eastAsia="tr-TR"/>
              </w:rPr>
              <w:t xml:space="preserve"> izlemi</w:t>
            </w:r>
          </w:p>
          <w:p w14:paraId="1E786A00" w14:textId="52F44ECC" w:rsidR="008230B0" w:rsidRPr="00DE1B7D" w:rsidRDefault="008230B0" w:rsidP="00B9529C">
            <w:pPr>
              <w:spacing w:before="0" w:after="0"/>
              <w:jc w:val="left"/>
              <w:rPr>
                <w:rFonts w:eastAsia="Times New Roman"/>
                <w:lang w:eastAsia="tr-TR"/>
              </w:rPr>
            </w:pPr>
            <w:r w:rsidRPr="00DE1B7D">
              <w:rPr>
                <w:rFonts w:eastAsia="Times New Roman"/>
                <w:lang w:eastAsia="tr-TR"/>
              </w:rPr>
              <w:t xml:space="preserve">Hastane enfeksiyonu bulaş yolları </w:t>
            </w:r>
            <w:r w:rsidR="002B5F10">
              <w:rPr>
                <w:rFonts w:eastAsia="Times New Roman"/>
                <w:lang w:eastAsia="tr-TR"/>
              </w:rPr>
              <w:t>ve</w:t>
            </w:r>
            <w:r w:rsidRPr="00DE1B7D">
              <w:rPr>
                <w:rFonts w:eastAsia="Times New Roman"/>
                <w:lang w:eastAsia="tr-TR"/>
              </w:rPr>
              <w:t xml:space="preserve"> önlemleri (standart önlemler </w:t>
            </w:r>
            <w:r w:rsidR="002B5F10">
              <w:rPr>
                <w:rFonts w:eastAsia="Times New Roman"/>
                <w:lang w:eastAsia="tr-TR"/>
              </w:rPr>
              <w:t>ve</w:t>
            </w:r>
            <w:r w:rsidRPr="00DE1B7D">
              <w:rPr>
                <w:rFonts w:eastAsia="Times New Roman"/>
                <w:lang w:eastAsia="tr-TR"/>
              </w:rPr>
              <w:t xml:space="preserve"> bulaş yoluna yönelik önlemler</w:t>
            </w:r>
          </w:p>
        </w:tc>
        <w:tc>
          <w:tcPr>
            <w:tcW w:w="2139" w:type="dxa"/>
            <w:gridSpan w:val="2"/>
            <w:hideMark/>
          </w:tcPr>
          <w:p w14:paraId="0C874789" w14:textId="4F4BA071" w:rsidR="008230B0" w:rsidRPr="00DE1B7D" w:rsidRDefault="008230B0" w:rsidP="00B9529C">
            <w:pPr>
              <w:spacing w:before="0" w:after="0"/>
              <w:jc w:val="left"/>
              <w:rPr>
                <w:rFonts w:eastAsia="Times New Roman"/>
                <w:lang w:eastAsia="tr-TR"/>
              </w:rPr>
            </w:pPr>
            <w:r w:rsidRPr="00DE1B7D">
              <w:rPr>
                <w:rFonts w:eastAsia="Times New Roman"/>
                <w:lang w:eastAsia="tr-TR"/>
              </w:rPr>
              <w:t>Prof. Dr. Alpay ÖZBEK</w:t>
            </w:r>
          </w:p>
        </w:tc>
        <w:tc>
          <w:tcPr>
            <w:tcW w:w="1842" w:type="dxa"/>
          </w:tcPr>
          <w:p w14:paraId="3CD01BD3" w14:textId="4C529B3D" w:rsidR="008230B0" w:rsidRPr="00DE1B7D" w:rsidRDefault="008230B0" w:rsidP="00B9529C">
            <w:pPr>
              <w:spacing w:before="0" w:after="0"/>
              <w:jc w:val="left"/>
              <w:rPr>
                <w:rFonts w:eastAsia="Times New Roman"/>
                <w:lang w:eastAsia="tr-TR"/>
              </w:rPr>
            </w:pPr>
            <w:r w:rsidRPr="00DE1B7D">
              <w:rPr>
                <w:rFonts w:eastAsia="Times New Roman"/>
                <w:lang w:eastAsia="tr-TR"/>
              </w:rPr>
              <w:t xml:space="preserve">Sunum, </w:t>
            </w:r>
            <w:r w:rsidR="00F47F0A">
              <w:rPr>
                <w:rFonts w:eastAsia="Times New Roman"/>
                <w:lang w:eastAsia="tr-TR"/>
              </w:rPr>
              <w:t>tartışma</w:t>
            </w:r>
            <w:r w:rsidRPr="00DE1B7D">
              <w:rPr>
                <w:rFonts w:eastAsia="Times New Roman"/>
                <w:lang w:eastAsia="tr-TR"/>
              </w:rPr>
              <w:t>, soru-cevap, kendi kendine öğrenme</w:t>
            </w:r>
          </w:p>
        </w:tc>
      </w:tr>
      <w:tr w:rsidR="00DE1B7D" w:rsidRPr="00DE1B7D" w14:paraId="0B4A00E3" w14:textId="77777777" w:rsidTr="00DE1B7D">
        <w:trPr>
          <w:gridAfter w:val="1"/>
          <w:wAfter w:w="17" w:type="dxa"/>
          <w:trHeight w:val="134"/>
          <w:jc w:val="center"/>
        </w:trPr>
        <w:tc>
          <w:tcPr>
            <w:tcW w:w="706" w:type="dxa"/>
          </w:tcPr>
          <w:p w14:paraId="1CFE17DA" w14:textId="6FB740EC" w:rsidR="008230B0" w:rsidRPr="00DE1B7D" w:rsidRDefault="008230B0" w:rsidP="006939D2">
            <w:pPr>
              <w:pStyle w:val="ListeParagraf"/>
              <w:numPr>
                <w:ilvl w:val="0"/>
                <w:numId w:val="76"/>
              </w:numPr>
              <w:spacing w:before="0" w:after="0"/>
              <w:ind w:left="284" w:right="-73" w:hanging="284"/>
              <w:contextualSpacing w:val="0"/>
              <w:jc w:val="left"/>
              <w:rPr>
                <w:rFonts w:eastAsia="Times New Roman"/>
                <w:lang w:eastAsia="tr-TR"/>
              </w:rPr>
            </w:pPr>
          </w:p>
        </w:tc>
        <w:tc>
          <w:tcPr>
            <w:tcW w:w="4382" w:type="dxa"/>
            <w:gridSpan w:val="5"/>
          </w:tcPr>
          <w:p w14:paraId="5AE5CD3A" w14:textId="77777777" w:rsidR="008230B0" w:rsidRPr="00DE1B7D" w:rsidRDefault="008230B0" w:rsidP="00B9529C">
            <w:pPr>
              <w:spacing w:before="0" w:after="0"/>
              <w:jc w:val="left"/>
              <w:rPr>
                <w:rFonts w:eastAsia="Times New Roman"/>
                <w:lang w:eastAsia="tr-TR"/>
              </w:rPr>
            </w:pPr>
            <w:r w:rsidRPr="00DE1B7D">
              <w:rPr>
                <w:rFonts w:eastAsia="Times New Roman"/>
                <w:lang w:eastAsia="tr-TR"/>
              </w:rPr>
              <w:t>Dersin Değerlendirilmesi</w:t>
            </w:r>
          </w:p>
        </w:tc>
        <w:tc>
          <w:tcPr>
            <w:tcW w:w="2139" w:type="dxa"/>
            <w:gridSpan w:val="2"/>
          </w:tcPr>
          <w:p w14:paraId="3CFF0B67" w14:textId="77777777" w:rsidR="008230B0" w:rsidRPr="00DE1B7D" w:rsidRDefault="008230B0" w:rsidP="00B9529C">
            <w:pPr>
              <w:spacing w:before="0" w:after="0"/>
              <w:jc w:val="left"/>
              <w:rPr>
                <w:rFonts w:eastAsia="Times New Roman"/>
                <w:lang w:eastAsia="tr-TR"/>
              </w:rPr>
            </w:pPr>
            <w:r w:rsidRPr="00DE1B7D">
              <w:rPr>
                <w:rFonts w:eastAsia="Times New Roman"/>
                <w:lang w:eastAsia="tr-TR"/>
              </w:rPr>
              <w:t>Dr. Öğrt. Üyesi Yavuz DOĞAN</w:t>
            </w:r>
          </w:p>
        </w:tc>
        <w:tc>
          <w:tcPr>
            <w:tcW w:w="1842" w:type="dxa"/>
          </w:tcPr>
          <w:p w14:paraId="1F654663" w14:textId="77777777" w:rsidR="008230B0" w:rsidRPr="00DE1B7D" w:rsidRDefault="008230B0" w:rsidP="00B9529C">
            <w:pPr>
              <w:spacing w:before="0" w:after="0"/>
              <w:jc w:val="left"/>
              <w:rPr>
                <w:rFonts w:eastAsia="Times New Roman"/>
                <w:lang w:eastAsia="tr-TR"/>
              </w:rPr>
            </w:pPr>
            <w:r w:rsidRPr="00DE1B7D">
              <w:rPr>
                <w:rFonts w:eastAsia="Times New Roman"/>
                <w:lang w:eastAsia="tr-TR"/>
              </w:rPr>
              <w:t>Soru-cevap</w:t>
            </w:r>
          </w:p>
        </w:tc>
      </w:tr>
      <w:tr w:rsidR="00DE1B7D" w:rsidRPr="00DE1B7D" w14:paraId="3AA2A5A2" w14:textId="77777777" w:rsidTr="00DE1B7D">
        <w:trPr>
          <w:gridAfter w:val="1"/>
          <w:wAfter w:w="17" w:type="dxa"/>
          <w:trHeight w:val="134"/>
          <w:jc w:val="center"/>
        </w:trPr>
        <w:tc>
          <w:tcPr>
            <w:tcW w:w="706" w:type="dxa"/>
          </w:tcPr>
          <w:p w14:paraId="5D0884CC" w14:textId="77777777" w:rsidR="008F07A4" w:rsidRPr="00DE1B7D" w:rsidRDefault="008F07A4" w:rsidP="00B9529C">
            <w:pPr>
              <w:pStyle w:val="ListeParagraf"/>
              <w:spacing w:before="0" w:after="0"/>
              <w:ind w:left="284" w:right="-73"/>
              <w:contextualSpacing w:val="0"/>
              <w:jc w:val="left"/>
              <w:rPr>
                <w:rFonts w:eastAsia="Times New Roman"/>
                <w:lang w:eastAsia="tr-TR"/>
              </w:rPr>
            </w:pPr>
          </w:p>
        </w:tc>
        <w:tc>
          <w:tcPr>
            <w:tcW w:w="4382" w:type="dxa"/>
            <w:gridSpan w:val="5"/>
          </w:tcPr>
          <w:p w14:paraId="2ADB7288" w14:textId="619CD799" w:rsidR="008F07A4" w:rsidRPr="00B75C10" w:rsidRDefault="008F07A4" w:rsidP="00B9529C">
            <w:pPr>
              <w:spacing w:before="0" w:after="0"/>
              <w:jc w:val="left"/>
              <w:rPr>
                <w:rFonts w:eastAsia="Times New Roman"/>
                <w:b/>
                <w:bCs/>
                <w:lang w:eastAsia="tr-TR"/>
              </w:rPr>
            </w:pPr>
            <w:r w:rsidRPr="00B75C10">
              <w:rPr>
                <w:rFonts w:eastAsia="Times New Roman"/>
                <w:b/>
                <w:bCs/>
                <w:lang w:eastAsia="tr-TR"/>
              </w:rPr>
              <w:t xml:space="preserve">FİNAL </w:t>
            </w:r>
          </w:p>
        </w:tc>
        <w:tc>
          <w:tcPr>
            <w:tcW w:w="2139" w:type="dxa"/>
            <w:gridSpan w:val="2"/>
          </w:tcPr>
          <w:p w14:paraId="3FC59EE0" w14:textId="613F0BDC" w:rsidR="008F07A4" w:rsidRPr="00DE1B7D" w:rsidRDefault="008F07A4" w:rsidP="00B9529C">
            <w:pPr>
              <w:spacing w:before="0" w:after="0"/>
              <w:jc w:val="left"/>
              <w:rPr>
                <w:rFonts w:eastAsia="Times New Roman"/>
                <w:lang w:eastAsia="tr-TR"/>
              </w:rPr>
            </w:pPr>
            <w:r w:rsidRPr="00DE1B7D">
              <w:rPr>
                <w:rFonts w:eastAsia="Times New Roman"/>
                <w:lang w:eastAsia="tr-TR"/>
              </w:rPr>
              <w:t>Dr. Öğrt. Üyesi Yavuz DOĞAN</w:t>
            </w:r>
          </w:p>
        </w:tc>
        <w:tc>
          <w:tcPr>
            <w:tcW w:w="1842" w:type="dxa"/>
          </w:tcPr>
          <w:p w14:paraId="1B6CDE8E" w14:textId="77777777" w:rsidR="008F07A4" w:rsidRPr="00DE1B7D" w:rsidRDefault="008F07A4" w:rsidP="00B9529C">
            <w:pPr>
              <w:spacing w:before="0" w:after="0"/>
              <w:jc w:val="left"/>
              <w:rPr>
                <w:rFonts w:eastAsia="Times New Roman"/>
                <w:lang w:eastAsia="tr-TR"/>
              </w:rPr>
            </w:pPr>
          </w:p>
        </w:tc>
      </w:tr>
      <w:tr w:rsidR="00DE1B7D" w:rsidRPr="00DE1B7D" w14:paraId="3238327D" w14:textId="77777777" w:rsidTr="00DE1B7D">
        <w:trPr>
          <w:gridAfter w:val="1"/>
          <w:wAfter w:w="17" w:type="dxa"/>
          <w:trHeight w:val="134"/>
          <w:jc w:val="center"/>
        </w:trPr>
        <w:tc>
          <w:tcPr>
            <w:tcW w:w="706" w:type="dxa"/>
          </w:tcPr>
          <w:p w14:paraId="5D70C21C" w14:textId="77777777" w:rsidR="008F07A4" w:rsidRPr="00DE1B7D" w:rsidRDefault="008F07A4" w:rsidP="00B9529C">
            <w:pPr>
              <w:pStyle w:val="ListeParagraf"/>
              <w:spacing w:before="0" w:after="0"/>
              <w:ind w:left="284" w:right="-73"/>
              <w:contextualSpacing w:val="0"/>
              <w:jc w:val="left"/>
              <w:rPr>
                <w:rFonts w:eastAsia="Times New Roman"/>
                <w:lang w:eastAsia="tr-TR"/>
              </w:rPr>
            </w:pPr>
          </w:p>
        </w:tc>
        <w:tc>
          <w:tcPr>
            <w:tcW w:w="4382" w:type="dxa"/>
            <w:gridSpan w:val="5"/>
          </w:tcPr>
          <w:p w14:paraId="49D38C3B" w14:textId="2E60B578" w:rsidR="008F07A4" w:rsidRPr="00B75C10" w:rsidRDefault="008F07A4" w:rsidP="00B9529C">
            <w:pPr>
              <w:spacing w:before="0" w:after="0"/>
              <w:jc w:val="left"/>
              <w:rPr>
                <w:rFonts w:eastAsia="Times New Roman"/>
                <w:b/>
                <w:bCs/>
                <w:lang w:eastAsia="tr-TR"/>
              </w:rPr>
            </w:pPr>
            <w:r w:rsidRPr="00B75C10">
              <w:rPr>
                <w:rFonts w:eastAsia="Times New Roman"/>
                <w:b/>
                <w:bCs/>
                <w:lang w:eastAsia="tr-TR"/>
              </w:rPr>
              <w:t>BÜTÜNLEME</w:t>
            </w:r>
          </w:p>
        </w:tc>
        <w:tc>
          <w:tcPr>
            <w:tcW w:w="2139" w:type="dxa"/>
            <w:gridSpan w:val="2"/>
          </w:tcPr>
          <w:p w14:paraId="53B78807" w14:textId="4AB6E2E5" w:rsidR="008F07A4" w:rsidRPr="00DE1B7D" w:rsidRDefault="008F07A4" w:rsidP="00B9529C">
            <w:pPr>
              <w:spacing w:before="0" w:after="0"/>
              <w:jc w:val="left"/>
              <w:rPr>
                <w:rFonts w:eastAsia="Times New Roman"/>
                <w:lang w:eastAsia="tr-TR"/>
              </w:rPr>
            </w:pPr>
            <w:r w:rsidRPr="00DE1B7D">
              <w:rPr>
                <w:rFonts w:eastAsia="Times New Roman"/>
                <w:lang w:eastAsia="tr-TR"/>
              </w:rPr>
              <w:t>Dr. Öğrt. Üyesi Yavuz DOĞAN</w:t>
            </w:r>
          </w:p>
        </w:tc>
        <w:tc>
          <w:tcPr>
            <w:tcW w:w="1842" w:type="dxa"/>
          </w:tcPr>
          <w:p w14:paraId="42EA5128" w14:textId="77777777" w:rsidR="008F07A4" w:rsidRPr="00DE1B7D" w:rsidRDefault="008F07A4" w:rsidP="00B9529C">
            <w:pPr>
              <w:spacing w:before="0" w:after="0"/>
              <w:jc w:val="left"/>
              <w:rPr>
                <w:rFonts w:eastAsia="Times New Roman"/>
                <w:lang w:eastAsia="tr-TR"/>
              </w:rPr>
            </w:pPr>
          </w:p>
        </w:tc>
      </w:tr>
    </w:tbl>
    <w:p w14:paraId="678D5FD1" w14:textId="64356F3F" w:rsidR="00D276FF" w:rsidRDefault="00D276FF" w:rsidP="00A550E4">
      <w:pPr>
        <w:tabs>
          <w:tab w:val="left" w:pos="6165"/>
        </w:tabs>
        <w:spacing w:before="0" w:after="0"/>
        <w:rPr>
          <w:rFonts w:eastAsia="Times New Roman"/>
          <w:b/>
          <w:lang w:eastAsia="tr-TR"/>
        </w:rPr>
      </w:pPr>
    </w:p>
    <w:tbl>
      <w:tblPr>
        <w:tblW w:w="9069" w:type="dxa"/>
        <w:jc w:val="center"/>
        <w:tblBorders>
          <w:top w:val="single" w:sz="2" w:space="0" w:color="ADADAD" w:themeColor="background2" w:themeShade="BF"/>
          <w:left w:val="single" w:sz="2" w:space="0" w:color="ADADAD" w:themeColor="background2" w:themeShade="BF"/>
          <w:bottom w:val="single" w:sz="2" w:space="0" w:color="ADADAD" w:themeColor="background2" w:themeShade="BF"/>
          <w:right w:val="single" w:sz="2" w:space="0" w:color="ADADAD" w:themeColor="background2" w:themeShade="BF"/>
          <w:insideH w:val="single" w:sz="2" w:space="0" w:color="ADADAD" w:themeColor="background2" w:themeShade="BF"/>
          <w:insideV w:val="single" w:sz="2" w:space="0" w:color="ADADAD" w:themeColor="background2" w:themeShade="BF"/>
        </w:tblBorders>
        <w:tblLayout w:type="fixed"/>
        <w:tblCellMar>
          <w:left w:w="70" w:type="dxa"/>
          <w:right w:w="70" w:type="dxa"/>
        </w:tblCellMar>
        <w:tblLook w:val="04A0" w:firstRow="1" w:lastRow="0" w:firstColumn="1" w:lastColumn="0" w:noHBand="0" w:noVBand="1"/>
      </w:tblPr>
      <w:tblGrid>
        <w:gridCol w:w="3825"/>
        <w:gridCol w:w="992"/>
        <w:gridCol w:w="1818"/>
        <w:gridCol w:w="2434"/>
      </w:tblGrid>
      <w:tr w:rsidR="00D412E3" w:rsidRPr="00DE1B7D" w14:paraId="1D7FF7FC" w14:textId="77777777" w:rsidTr="00B9529C">
        <w:trPr>
          <w:trHeight w:val="234"/>
          <w:jc w:val="center"/>
        </w:trPr>
        <w:tc>
          <w:tcPr>
            <w:tcW w:w="3825" w:type="dxa"/>
            <w:tcMar>
              <w:top w:w="0" w:type="dxa"/>
              <w:left w:w="108" w:type="dxa"/>
              <w:bottom w:w="0" w:type="dxa"/>
              <w:right w:w="108" w:type="dxa"/>
            </w:tcMar>
            <w:hideMark/>
          </w:tcPr>
          <w:p w14:paraId="72CBABA8" w14:textId="77777777" w:rsidR="00D412E3" w:rsidRDefault="00D412E3" w:rsidP="00A550E4">
            <w:pPr>
              <w:spacing w:before="0" w:after="0"/>
              <w:rPr>
                <w:rFonts w:eastAsia="Times New Roman"/>
                <w:b/>
                <w:lang w:eastAsia="tr-TR"/>
              </w:rPr>
            </w:pPr>
            <w:r>
              <w:rPr>
                <w:rFonts w:eastAsia="Times New Roman"/>
                <w:b/>
                <w:lang w:eastAsia="tr-TR"/>
              </w:rPr>
              <w:t xml:space="preserve">AKTS </w:t>
            </w:r>
          </w:p>
          <w:p w14:paraId="0A854F16" w14:textId="77777777" w:rsidR="00D412E3" w:rsidRPr="00DE1B7D" w:rsidRDefault="00D412E3" w:rsidP="00A550E4">
            <w:pPr>
              <w:spacing w:before="0" w:after="0"/>
              <w:rPr>
                <w:rFonts w:eastAsia="Times New Roman"/>
                <w:b/>
                <w:lang w:eastAsia="tr-TR"/>
              </w:rPr>
            </w:pPr>
            <w:r w:rsidRPr="00DE1B7D">
              <w:rPr>
                <w:rFonts w:eastAsia="Times New Roman"/>
                <w:b/>
                <w:lang w:eastAsia="tr-TR"/>
              </w:rPr>
              <w:t xml:space="preserve">Derse İlişkin Etkinlikler </w:t>
            </w:r>
          </w:p>
        </w:tc>
        <w:tc>
          <w:tcPr>
            <w:tcW w:w="992" w:type="dxa"/>
            <w:tcMar>
              <w:top w:w="0" w:type="dxa"/>
              <w:left w:w="108" w:type="dxa"/>
              <w:bottom w:w="0" w:type="dxa"/>
              <w:right w:w="108" w:type="dxa"/>
            </w:tcMar>
            <w:hideMark/>
          </w:tcPr>
          <w:p w14:paraId="3737A6A1" w14:textId="77777777" w:rsidR="00D412E3" w:rsidRPr="00DE1B7D" w:rsidRDefault="00D412E3" w:rsidP="00A550E4">
            <w:pPr>
              <w:spacing w:before="0" w:after="0"/>
              <w:jc w:val="center"/>
              <w:rPr>
                <w:rFonts w:eastAsia="Times New Roman"/>
                <w:b/>
                <w:lang w:eastAsia="tr-TR"/>
              </w:rPr>
            </w:pPr>
            <w:r w:rsidRPr="00DE1B7D">
              <w:rPr>
                <w:rFonts w:eastAsia="Times New Roman"/>
                <w:b/>
                <w:lang w:eastAsia="tr-TR"/>
              </w:rPr>
              <w:t>Sayısı</w:t>
            </w:r>
          </w:p>
        </w:tc>
        <w:tc>
          <w:tcPr>
            <w:tcW w:w="1818" w:type="dxa"/>
            <w:tcMar>
              <w:top w:w="0" w:type="dxa"/>
              <w:left w:w="108" w:type="dxa"/>
              <w:bottom w:w="0" w:type="dxa"/>
              <w:right w:w="108" w:type="dxa"/>
            </w:tcMar>
            <w:hideMark/>
          </w:tcPr>
          <w:p w14:paraId="6D004BB2" w14:textId="77777777" w:rsidR="00D412E3" w:rsidRPr="00DE1B7D" w:rsidRDefault="00D412E3" w:rsidP="00A550E4">
            <w:pPr>
              <w:spacing w:before="0" w:after="0"/>
              <w:jc w:val="center"/>
              <w:rPr>
                <w:rFonts w:eastAsia="Times New Roman"/>
                <w:b/>
                <w:lang w:eastAsia="tr-TR"/>
              </w:rPr>
            </w:pPr>
            <w:r w:rsidRPr="00DE1B7D">
              <w:rPr>
                <w:rFonts w:eastAsia="Times New Roman"/>
                <w:b/>
                <w:lang w:eastAsia="tr-TR"/>
              </w:rPr>
              <w:t>Süresi (Saat)</w:t>
            </w:r>
          </w:p>
        </w:tc>
        <w:tc>
          <w:tcPr>
            <w:tcW w:w="2434" w:type="dxa"/>
            <w:tcMar>
              <w:top w:w="0" w:type="dxa"/>
              <w:left w:w="108" w:type="dxa"/>
              <w:bottom w:w="0" w:type="dxa"/>
              <w:right w:w="108" w:type="dxa"/>
            </w:tcMar>
            <w:hideMark/>
          </w:tcPr>
          <w:p w14:paraId="3F64EA5E" w14:textId="77777777" w:rsidR="00D412E3" w:rsidRPr="00DE1B7D" w:rsidRDefault="00D412E3" w:rsidP="00A550E4">
            <w:pPr>
              <w:spacing w:before="0" w:after="0"/>
              <w:jc w:val="center"/>
              <w:rPr>
                <w:rFonts w:eastAsia="Times New Roman"/>
                <w:b/>
                <w:lang w:eastAsia="tr-TR"/>
              </w:rPr>
            </w:pPr>
            <w:r w:rsidRPr="00DE1B7D">
              <w:rPr>
                <w:rFonts w:eastAsia="Times New Roman"/>
                <w:b/>
                <w:lang w:eastAsia="tr-TR"/>
              </w:rPr>
              <w:t>Toplam İşyükü (Saat)</w:t>
            </w:r>
          </w:p>
        </w:tc>
      </w:tr>
      <w:tr w:rsidR="00D412E3" w:rsidRPr="00DE1B7D" w14:paraId="67B56CC5" w14:textId="77777777" w:rsidTr="00E15422">
        <w:trPr>
          <w:trHeight w:val="206"/>
          <w:jc w:val="center"/>
        </w:trPr>
        <w:tc>
          <w:tcPr>
            <w:tcW w:w="9069" w:type="dxa"/>
            <w:gridSpan w:val="4"/>
            <w:tcMar>
              <w:top w:w="0" w:type="dxa"/>
              <w:left w:w="108" w:type="dxa"/>
              <w:bottom w:w="0" w:type="dxa"/>
              <w:right w:w="108" w:type="dxa"/>
            </w:tcMar>
            <w:hideMark/>
          </w:tcPr>
          <w:p w14:paraId="51593E3C" w14:textId="77777777" w:rsidR="00D412E3" w:rsidRPr="00DE1B7D" w:rsidRDefault="00D412E3" w:rsidP="00A550E4">
            <w:pPr>
              <w:spacing w:before="0" w:after="0"/>
              <w:rPr>
                <w:rFonts w:eastAsia="Times New Roman"/>
                <w:lang w:eastAsia="tr-TR"/>
              </w:rPr>
            </w:pPr>
            <w:r w:rsidRPr="00DE1B7D">
              <w:rPr>
                <w:rFonts w:eastAsia="Times New Roman"/>
                <w:b/>
                <w:lang w:eastAsia="tr-TR"/>
              </w:rPr>
              <w:t>Ders içi etkinlikler</w:t>
            </w:r>
          </w:p>
        </w:tc>
      </w:tr>
      <w:tr w:rsidR="00D412E3" w:rsidRPr="00DE1B7D" w14:paraId="39822415" w14:textId="77777777" w:rsidTr="00B9529C">
        <w:trPr>
          <w:trHeight w:val="195"/>
          <w:jc w:val="center"/>
        </w:trPr>
        <w:tc>
          <w:tcPr>
            <w:tcW w:w="3825" w:type="dxa"/>
            <w:tcMar>
              <w:top w:w="0" w:type="dxa"/>
              <w:left w:w="108" w:type="dxa"/>
              <w:bottom w:w="0" w:type="dxa"/>
              <w:right w:w="108" w:type="dxa"/>
            </w:tcMar>
            <w:hideMark/>
          </w:tcPr>
          <w:p w14:paraId="361AADC4" w14:textId="77777777" w:rsidR="00D412E3" w:rsidRPr="00DE1B7D" w:rsidRDefault="00D412E3" w:rsidP="00A550E4">
            <w:pPr>
              <w:spacing w:before="0" w:after="0"/>
              <w:rPr>
                <w:rFonts w:eastAsia="Times New Roman"/>
                <w:lang w:eastAsia="tr-TR"/>
              </w:rPr>
            </w:pPr>
            <w:r w:rsidRPr="00DE1B7D">
              <w:rPr>
                <w:rFonts w:eastAsia="Times New Roman"/>
                <w:lang w:eastAsia="tr-TR"/>
              </w:rPr>
              <w:t>Ders anlatımı</w:t>
            </w:r>
          </w:p>
        </w:tc>
        <w:tc>
          <w:tcPr>
            <w:tcW w:w="992" w:type="dxa"/>
            <w:tcMar>
              <w:top w:w="0" w:type="dxa"/>
              <w:left w:w="108" w:type="dxa"/>
              <w:bottom w:w="0" w:type="dxa"/>
              <w:right w:w="108" w:type="dxa"/>
            </w:tcMar>
            <w:hideMark/>
          </w:tcPr>
          <w:p w14:paraId="3888F6C5" w14:textId="77777777" w:rsidR="00D412E3" w:rsidRPr="00DE1B7D" w:rsidRDefault="00D412E3" w:rsidP="00A550E4">
            <w:pPr>
              <w:spacing w:before="0" w:after="0"/>
              <w:jc w:val="center"/>
              <w:rPr>
                <w:rFonts w:eastAsia="Times New Roman"/>
                <w:lang w:eastAsia="tr-TR"/>
              </w:rPr>
            </w:pPr>
            <w:r w:rsidRPr="00DE1B7D">
              <w:rPr>
                <w:rFonts w:eastAsia="Times New Roman"/>
                <w:lang w:eastAsia="tr-TR"/>
              </w:rPr>
              <w:t>13</w:t>
            </w:r>
          </w:p>
        </w:tc>
        <w:tc>
          <w:tcPr>
            <w:tcW w:w="1818" w:type="dxa"/>
            <w:tcMar>
              <w:top w:w="0" w:type="dxa"/>
              <w:left w:w="108" w:type="dxa"/>
              <w:bottom w:w="0" w:type="dxa"/>
              <w:right w:w="108" w:type="dxa"/>
            </w:tcMar>
            <w:hideMark/>
          </w:tcPr>
          <w:p w14:paraId="796FB0BD" w14:textId="77777777" w:rsidR="00D412E3" w:rsidRPr="00DE1B7D" w:rsidRDefault="00D412E3" w:rsidP="00A550E4">
            <w:pPr>
              <w:spacing w:before="0" w:after="0"/>
              <w:jc w:val="center"/>
              <w:rPr>
                <w:rFonts w:eastAsia="Times New Roman"/>
                <w:lang w:eastAsia="tr-TR"/>
              </w:rPr>
            </w:pPr>
            <w:r w:rsidRPr="00DE1B7D">
              <w:rPr>
                <w:rFonts w:eastAsia="Times New Roman"/>
                <w:lang w:eastAsia="tr-TR"/>
              </w:rPr>
              <w:t>2</w:t>
            </w:r>
          </w:p>
        </w:tc>
        <w:tc>
          <w:tcPr>
            <w:tcW w:w="2434" w:type="dxa"/>
            <w:tcMar>
              <w:top w:w="0" w:type="dxa"/>
              <w:left w:w="108" w:type="dxa"/>
              <w:bottom w:w="0" w:type="dxa"/>
              <w:right w:w="108" w:type="dxa"/>
            </w:tcMar>
            <w:hideMark/>
          </w:tcPr>
          <w:p w14:paraId="4CDC464F" w14:textId="77777777" w:rsidR="00D412E3" w:rsidRPr="00DE1B7D" w:rsidRDefault="00D412E3" w:rsidP="00A550E4">
            <w:pPr>
              <w:spacing w:before="0" w:after="0"/>
              <w:jc w:val="center"/>
              <w:rPr>
                <w:rFonts w:eastAsia="Times New Roman"/>
                <w:lang w:eastAsia="tr-TR"/>
              </w:rPr>
            </w:pPr>
            <w:r w:rsidRPr="00DE1B7D">
              <w:rPr>
                <w:rFonts w:eastAsia="Times New Roman"/>
                <w:lang w:eastAsia="tr-TR"/>
              </w:rPr>
              <w:t>26</w:t>
            </w:r>
          </w:p>
        </w:tc>
      </w:tr>
      <w:tr w:rsidR="00D412E3" w:rsidRPr="00DE1B7D" w14:paraId="3560D34D" w14:textId="77777777" w:rsidTr="00E15422">
        <w:trPr>
          <w:trHeight w:val="195"/>
          <w:jc w:val="center"/>
        </w:trPr>
        <w:tc>
          <w:tcPr>
            <w:tcW w:w="9069" w:type="dxa"/>
            <w:gridSpan w:val="4"/>
            <w:tcMar>
              <w:top w:w="0" w:type="dxa"/>
              <w:left w:w="108" w:type="dxa"/>
              <w:bottom w:w="0" w:type="dxa"/>
              <w:right w:w="108" w:type="dxa"/>
            </w:tcMar>
            <w:hideMark/>
          </w:tcPr>
          <w:p w14:paraId="50AF1C3C" w14:textId="77777777" w:rsidR="00D412E3" w:rsidRPr="00DE1B7D" w:rsidRDefault="00D412E3" w:rsidP="00A550E4">
            <w:pPr>
              <w:spacing w:before="0" w:after="0"/>
              <w:rPr>
                <w:rFonts w:eastAsia="Times New Roman"/>
                <w:b/>
                <w:lang w:eastAsia="tr-TR"/>
              </w:rPr>
            </w:pPr>
            <w:r w:rsidRPr="00DE1B7D">
              <w:rPr>
                <w:rFonts w:eastAsia="Times New Roman"/>
                <w:b/>
                <w:lang w:eastAsia="tr-TR"/>
              </w:rPr>
              <w:t xml:space="preserve">Sınavlar </w:t>
            </w:r>
          </w:p>
          <w:p w14:paraId="68DB0522" w14:textId="77777777" w:rsidR="00D412E3" w:rsidRPr="00DE1B7D" w:rsidRDefault="00D412E3" w:rsidP="00A550E4">
            <w:pPr>
              <w:spacing w:before="0" w:after="0"/>
              <w:rPr>
                <w:rFonts w:eastAsia="Times New Roman"/>
                <w:lang w:eastAsia="tr-TR"/>
              </w:rPr>
            </w:pPr>
            <w:r w:rsidRPr="00DE1B7D">
              <w:rPr>
                <w:rFonts w:eastAsia="Times New Roman"/>
                <w:lang w:eastAsia="tr-TR"/>
              </w:rPr>
              <w:t>(Sınav ders saatleri içerisinde gerçekleştirilirse, söz konusu sınav süresi ders içi etkinliklerden düşürülmelidir)</w:t>
            </w:r>
          </w:p>
        </w:tc>
      </w:tr>
      <w:tr w:rsidR="00D412E3" w:rsidRPr="00DE1B7D" w14:paraId="4178D667" w14:textId="77777777" w:rsidTr="00B9529C">
        <w:trPr>
          <w:trHeight w:val="171"/>
          <w:jc w:val="center"/>
        </w:trPr>
        <w:tc>
          <w:tcPr>
            <w:tcW w:w="3825" w:type="dxa"/>
            <w:tcMar>
              <w:top w:w="0" w:type="dxa"/>
              <w:left w:w="108" w:type="dxa"/>
              <w:bottom w:w="0" w:type="dxa"/>
              <w:right w:w="108" w:type="dxa"/>
            </w:tcMar>
            <w:hideMark/>
          </w:tcPr>
          <w:p w14:paraId="5E9704AB" w14:textId="77777777" w:rsidR="00D412E3" w:rsidRPr="00DE1B7D" w:rsidRDefault="00D412E3" w:rsidP="00A550E4">
            <w:pPr>
              <w:spacing w:before="0" w:after="0"/>
              <w:rPr>
                <w:rFonts w:eastAsia="Times New Roman"/>
                <w:lang w:eastAsia="tr-TR"/>
              </w:rPr>
            </w:pPr>
            <w:r w:rsidRPr="00DE1B7D">
              <w:rPr>
                <w:rFonts w:eastAsia="Times New Roman"/>
                <w:lang w:eastAsia="tr-TR"/>
              </w:rPr>
              <w:t>Vize Sınavı</w:t>
            </w:r>
          </w:p>
        </w:tc>
        <w:tc>
          <w:tcPr>
            <w:tcW w:w="992" w:type="dxa"/>
            <w:tcMar>
              <w:top w:w="0" w:type="dxa"/>
              <w:left w:w="108" w:type="dxa"/>
              <w:bottom w:w="0" w:type="dxa"/>
              <w:right w:w="108" w:type="dxa"/>
            </w:tcMar>
            <w:hideMark/>
          </w:tcPr>
          <w:p w14:paraId="629AE9D6" w14:textId="77777777" w:rsidR="00D412E3" w:rsidRPr="00DE1B7D" w:rsidRDefault="00D412E3" w:rsidP="00A550E4">
            <w:pPr>
              <w:spacing w:before="0" w:after="0"/>
              <w:jc w:val="center"/>
              <w:rPr>
                <w:rFonts w:eastAsia="Times New Roman"/>
                <w:lang w:eastAsia="tr-TR"/>
              </w:rPr>
            </w:pPr>
            <w:r w:rsidRPr="00DE1B7D">
              <w:rPr>
                <w:rFonts w:eastAsia="Times New Roman"/>
                <w:lang w:eastAsia="tr-TR"/>
              </w:rPr>
              <w:t>1</w:t>
            </w:r>
          </w:p>
        </w:tc>
        <w:tc>
          <w:tcPr>
            <w:tcW w:w="1818" w:type="dxa"/>
            <w:tcMar>
              <w:top w:w="0" w:type="dxa"/>
              <w:left w:w="108" w:type="dxa"/>
              <w:bottom w:w="0" w:type="dxa"/>
              <w:right w:w="108" w:type="dxa"/>
            </w:tcMar>
            <w:hideMark/>
          </w:tcPr>
          <w:p w14:paraId="6C09AF26" w14:textId="77777777" w:rsidR="00D412E3" w:rsidRPr="00DE1B7D" w:rsidRDefault="00D412E3" w:rsidP="00A550E4">
            <w:pPr>
              <w:spacing w:before="0" w:after="0"/>
              <w:jc w:val="center"/>
              <w:rPr>
                <w:rFonts w:eastAsia="Times New Roman"/>
                <w:lang w:eastAsia="tr-TR"/>
              </w:rPr>
            </w:pPr>
            <w:r w:rsidRPr="00DE1B7D">
              <w:rPr>
                <w:rFonts w:eastAsia="Times New Roman"/>
                <w:lang w:eastAsia="tr-TR"/>
              </w:rPr>
              <w:t>1</w:t>
            </w:r>
          </w:p>
        </w:tc>
        <w:tc>
          <w:tcPr>
            <w:tcW w:w="2434" w:type="dxa"/>
            <w:tcMar>
              <w:top w:w="0" w:type="dxa"/>
              <w:left w:w="108" w:type="dxa"/>
              <w:bottom w:w="0" w:type="dxa"/>
              <w:right w:w="108" w:type="dxa"/>
            </w:tcMar>
            <w:hideMark/>
          </w:tcPr>
          <w:p w14:paraId="4A914109" w14:textId="77777777" w:rsidR="00D412E3" w:rsidRPr="00DE1B7D" w:rsidRDefault="00D412E3" w:rsidP="00A550E4">
            <w:pPr>
              <w:spacing w:before="0" w:after="0"/>
              <w:jc w:val="center"/>
              <w:rPr>
                <w:rFonts w:eastAsia="Times New Roman"/>
                <w:lang w:eastAsia="tr-TR"/>
              </w:rPr>
            </w:pPr>
            <w:r w:rsidRPr="00DE1B7D">
              <w:rPr>
                <w:rFonts w:eastAsia="Times New Roman"/>
                <w:lang w:eastAsia="tr-TR"/>
              </w:rPr>
              <w:t>1</w:t>
            </w:r>
          </w:p>
        </w:tc>
      </w:tr>
      <w:tr w:rsidR="00D412E3" w:rsidRPr="00DE1B7D" w14:paraId="039F2325" w14:textId="77777777" w:rsidTr="00B9529C">
        <w:trPr>
          <w:trHeight w:val="195"/>
          <w:jc w:val="center"/>
        </w:trPr>
        <w:tc>
          <w:tcPr>
            <w:tcW w:w="3825" w:type="dxa"/>
            <w:tcMar>
              <w:top w:w="0" w:type="dxa"/>
              <w:left w:w="108" w:type="dxa"/>
              <w:bottom w:w="0" w:type="dxa"/>
              <w:right w:w="108" w:type="dxa"/>
            </w:tcMar>
            <w:hideMark/>
          </w:tcPr>
          <w:p w14:paraId="53C608FB" w14:textId="77777777" w:rsidR="00D412E3" w:rsidRPr="00DE1B7D" w:rsidRDefault="00D412E3" w:rsidP="00A550E4">
            <w:pPr>
              <w:spacing w:before="0" w:after="0"/>
              <w:rPr>
                <w:rFonts w:eastAsia="Times New Roman"/>
                <w:lang w:eastAsia="tr-TR"/>
              </w:rPr>
            </w:pPr>
            <w:r w:rsidRPr="00DE1B7D">
              <w:rPr>
                <w:rFonts w:eastAsia="Times New Roman"/>
                <w:lang w:eastAsia="tr-TR"/>
              </w:rPr>
              <w:t xml:space="preserve"> Diğer kısa sınav/Quiz</w:t>
            </w:r>
          </w:p>
        </w:tc>
        <w:tc>
          <w:tcPr>
            <w:tcW w:w="992" w:type="dxa"/>
            <w:tcMar>
              <w:top w:w="0" w:type="dxa"/>
              <w:left w:w="108" w:type="dxa"/>
              <w:bottom w:w="0" w:type="dxa"/>
              <w:right w:w="108" w:type="dxa"/>
            </w:tcMar>
            <w:hideMark/>
          </w:tcPr>
          <w:p w14:paraId="6F535DAC" w14:textId="77777777" w:rsidR="00D412E3" w:rsidRPr="00DE1B7D" w:rsidRDefault="00D412E3" w:rsidP="00A550E4">
            <w:pPr>
              <w:spacing w:before="0" w:after="0"/>
              <w:rPr>
                <w:rFonts w:eastAsia="Calibri"/>
                <w:lang w:eastAsia="tr-TR"/>
              </w:rPr>
            </w:pPr>
          </w:p>
        </w:tc>
        <w:tc>
          <w:tcPr>
            <w:tcW w:w="1818" w:type="dxa"/>
            <w:tcMar>
              <w:top w:w="0" w:type="dxa"/>
              <w:left w:w="108" w:type="dxa"/>
              <w:bottom w:w="0" w:type="dxa"/>
              <w:right w:w="108" w:type="dxa"/>
            </w:tcMar>
            <w:hideMark/>
          </w:tcPr>
          <w:p w14:paraId="6C3D7D2D" w14:textId="77777777" w:rsidR="00D412E3" w:rsidRPr="00DE1B7D" w:rsidRDefault="00D412E3" w:rsidP="00A550E4">
            <w:pPr>
              <w:spacing w:before="0" w:after="0"/>
              <w:rPr>
                <w:rFonts w:eastAsia="Calibri"/>
                <w:lang w:eastAsia="tr-TR"/>
              </w:rPr>
            </w:pPr>
          </w:p>
        </w:tc>
        <w:tc>
          <w:tcPr>
            <w:tcW w:w="2434" w:type="dxa"/>
            <w:tcMar>
              <w:top w:w="0" w:type="dxa"/>
              <w:left w:w="108" w:type="dxa"/>
              <w:bottom w:w="0" w:type="dxa"/>
              <w:right w:w="108" w:type="dxa"/>
            </w:tcMar>
            <w:hideMark/>
          </w:tcPr>
          <w:p w14:paraId="0DF8248E" w14:textId="77777777" w:rsidR="00D412E3" w:rsidRPr="00DE1B7D" w:rsidRDefault="00D412E3" w:rsidP="00A550E4">
            <w:pPr>
              <w:spacing w:before="0" w:after="0"/>
              <w:rPr>
                <w:rFonts w:eastAsia="Calibri"/>
                <w:lang w:eastAsia="tr-TR"/>
              </w:rPr>
            </w:pPr>
          </w:p>
        </w:tc>
      </w:tr>
      <w:tr w:rsidR="00D412E3" w:rsidRPr="00DE1B7D" w14:paraId="1E9AB1BF" w14:textId="77777777" w:rsidTr="00B9529C">
        <w:trPr>
          <w:trHeight w:val="195"/>
          <w:jc w:val="center"/>
        </w:trPr>
        <w:tc>
          <w:tcPr>
            <w:tcW w:w="3825" w:type="dxa"/>
            <w:tcMar>
              <w:top w:w="0" w:type="dxa"/>
              <w:left w:w="108" w:type="dxa"/>
              <w:bottom w:w="0" w:type="dxa"/>
              <w:right w:w="108" w:type="dxa"/>
            </w:tcMar>
            <w:hideMark/>
          </w:tcPr>
          <w:p w14:paraId="0B1407D4" w14:textId="77777777" w:rsidR="00D412E3" w:rsidRPr="00DE1B7D" w:rsidRDefault="00D412E3" w:rsidP="00A550E4">
            <w:pPr>
              <w:spacing w:before="0" w:after="0"/>
              <w:rPr>
                <w:rFonts w:eastAsia="Times New Roman"/>
                <w:lang w:eastAsia="tr-TR"/>
              </w:rPr>
            </w:pPr>
            <w:r w:rsidRPr="00DE1B7D">
              <w:rPr>
                <w:rFonts w:eastAsia="Times New Roman"/>
                <w:lang w:eastAsia="tr-TR"/>
              </w:rPr>
              <w:t>Final Sınavı</w:t>
            </w:r>
          </w:p>
        </w:tc>
        <w:tc>
          <w:tcPr>
            <w:tcW w:w="992" w:type="dxa"/>
            <w:tcMar>
              <w:top w:w="0" w:type="dxa"/>
              <w:left w:w="108" w:type="dxa"/>
              <w:bottom w:w="0" w:type="dxa"/>
              <w:right w:w="108" w:type="dxa"/>
            </w:tcMar>
            <w:hideMark/>
          </w:tcPr>
          <w:p w14:paraId="1A7D0B23" w14:textId="77777777" w:rsidR="00D412E3" w:rsidRPr="00DE1B7D" w:rsidRDefault="00D412E3" w:rsidP="00A550E4">
            <w:pPr>
              <w:spacing w:before="0" w:after="0"/>
              <w:jc w:val="center"/>
              <w:rPr>
                <w:rFonts w:eastAsia="Times New Roman"/>
                <w:lang w:eastAsia="tr-TR"/>
              </w:rPr>
            </w:pPr>
            <w:r w:rsidRPr="00DE1B7D">
              <w:rPr>
                <w:rFonts w:eastAsia="Times New Roman"/>
                <w:lang w:eastAsia="tr-TR"/>
              </w:rPr>
              <w:t>1</w:t>
            </w:r>
          </w:p>
        </w:tc>
        <w:tc>
          <w:tcPr>
            <w:tcW w:w="1818" w:type="dxa"/>
            <w:tcMar>
              <w:top w:w="0" w:type="dxa"/>
              <w:left w:w="108" w:type="dxa"/>
              <w:bottom w:w="0" w:type="dxa"/>
              <w:right w:w="108" w:type="dxa"/>
            </w:tcMar>
            <w:hideMark/>
          </w:tcPr>
          <w:p w14:paraId="4A20FD41" w14:textId="77777777" w:rsidR="00D412E3" w:rsidRPr="00DE1B7D" w:rsidRDefault="00D412E3" w:rsidP="00A550E4">
            <w:pPr>
              <w:spacing w:before="0" w:after="0"/>
              <w:jc w:val="center"/>
              <w:rPr>
                <w:rFonts w:eastAsia="Times New Roman"/>
                <w:lang w:eastAsia="tr-TR"/>
              </w:rPr>
            </w:pPr>
            <w:r w:rsidRPr="00DE1B7D">
              <w:rPr>
                <w:rFonts w:eastAsia="Times New Roman"/>
                <w:lang w:eastAsia="tr-TR"/>
              </w:rPr>
              <w:t>1</w:t>
            </w:r>
          </w:p>
        </w:tc>
        <w:tc>
          <w:tcPr>
            <w:tcW w:w="2434" w:type="dxa"/>
            <w:tcMar>
              <w:top w:w="0" w:type="dxa"/>
              <w:left w:w="108" w:type="dxa"/>
              <w:bottom w:w="0" w:type="dxa"/>
              <w:right w:w="108" w:type="dxa"/>
            </w:tcMar>
            <w:hideMark/>
          </w:tcPr>
          <w:p w14:paraId="6EA081A6" w14:textId="77777777" w:rsidR="00D412E3" w:rsidRPr="00DE1B7D" w:rsidRDefault="00D412E3" w:rsidP="00A550E4">
            <w:pPr>
              <w:spacing w:before="0" w:after="0"/>
              <w:jc w:val="center"/>
              <w:rPr>
                <w:rFonts w:eastAsia="Times New Roman"/>
                <w:lang w:eastAsia="tr-TR"/>
              </w:rPr>
            </w:pPr>
            <w:r w:rsidRPr="00DE1B7D">
              <w:rPr>
                <w:rFonts w:eastAsia="Times New Roman"/>
                <w:lang w:eastAsia="tr-TR"/>
              </w:rPr>
              <w:t>1</w:t>
            </w:r>
          </w:p>
        </w:tc>
      </w:tr>
      <w:tr w:rsidR="00D412E3" w:rsidRPr="00DE1B7D" w14:paraId="681120D9" w14:textId="77777777" w:rsidTr="00E15422">
        <w:trPr>
          <w:trHeight w:val="195"/>
          <w:jc w:val="center"/>
        </w:trPr>
        <w:tc>
          <w:tcPr>
            <w:tcW w:w="9069" w:type="dxa"/>
            <w:gridSpan w:val="4"/>
            <w:tcMar>
              <w:top w:w="0" w:type="dxa"/>
              <w:left w:w="108" w:type="dxa"/>
              <w:bottom w:w="0" w:type="dxa"/>
              <w:right w:w="108" w:type="dxa"/>
            </w:tcMar>
            <w:hideMark/>
          </w:tcPr>
          <w:p w14:paraId="2FA1AA5B" w14:textId="77777777" w:rsidR="00D412E3" w:rsidRPr="00DE1B7D" w:rsidRDefault="00D412E3" w:rsidP="00A550E4">
            <w:pPr>
              <w:spacing w:before="0" w:after="0"/>
              <w:rPr>
                <w:rFonts w:eastAsia="Times New Roman"/>
                <w:lang w:eastAsia="tr-TR"/>
              </w:rPr>
            </w:pPr>
            <w:r w:rsidRPr="00DE1B7D">
              <w:rPr>
                <w:rFonts w:eastAsia="Times New Roman"/>
                <w:b/>
                <w:lang w:eastAsia="tr-TR"/>
              </w:rPr>
              <w:t>Ders dışı etkinlikler</w:t>
            </w:r>
          </w:p>
        </w:tc>
      </w:tr>
      <w:tr w:rsidR="00D412E3" w:rsidRPr="00DE1B7D" w14:paraId="1DAC2A53" w14:textId="77777777" w:rsidTr="00B9529C">
        <w:trPr>
          <w:trHeight w:val="195"/>
          <w:jc w:val="center"/>
        </w:trPr>
        <w:tc>
          <w:tcPr>
            <w:tcW w:w="3825" w:type="dxa"/>
            <w:tcMar>
              <w:top w:w="0" w:type="dxa"/>
              <w:left w:w="108" w:type="dxa"/>
              <w:bottom w:w="0" w:type="dxa"/>
              <w:right w:w="108" w:type="dxa"/>
            </w:tcMar>
            <w:hideMark/>
          </w:tcPr>
          <w:p w14:paraId="74262315" w14:textId="77777777" w:rsidR="00D412E3" w:rsidRPr="00DE1B7D" w:rsidRDefault="00D412E3" w:rsidP="00A550E4">
            <w:pPr>
              <w:spacing w:before="0" w:after="0"/>
              <w:rPr>
                <w:rFonts w:eastAsia="Times New Roman"/>
                <w:lang w:eastAsia="tr-TR"/>
              </w:rPr>
            </w:pPr>
            <w:r w:rsidRPr="00DE1B7D">
              <w:rPr>
                <w:rFonts w:eastAsia="Times New Roman"/>
                <w:lang w:eastAsia="tr-TR"/>
              </w:rPr>
              <w:t>Haftalık ders öncesi/sonrası hazırlıklar (ders materyallerinin, makalelerin okunması vb.)</w:t>
            </w:r>
          </w:p>
        </w:tc>
        <w:tc>
          <w:tcPr>
            <w:tcW w:w="992" w:type="dxa"/>
            <w:tcMar>
              <w:top w:w="0" w:type="dxa"/>
              <w:left w:w="108" w:type="dxa"/>
              <w:bottom w:w="0" w:type="dxa"/>
              <w:right w:w="108" w:type="dxa"/>
            </w:tcMar>
            <w:hideMark/>
          </w:tcPr>
          <w:p w14:paraId="761CDF4D" w14:textId="77777777" w:rsidR="00D412E3" w:rsidRPr="00DE1B7D" w:rsidRDefault="00D412E3" w:rsidP="00A550E4">
            <w:pPr>
              <w:spacing w:before="0" w:after="0"/>
              <w:jc w:val="center"/>
              <w:rPr>
                <w:rFonts w:eastAsia="Times New Roman"/>
                <w:lang w:eastAsia="tr-TR"/>
              </w:rPr>
            </w:pPr>
            <w:r w:rsidRPr="00DE1B7D">
              <w:rPr>
                <w:rFonts w:eastAsia="Times New Roman"/>
                <w:lang w:eastAsia="tr-TR"/>
              </w:rPr>
              <w:t>12</w:t>
            </w:r>
          </w:p>
        </w:tc>
        <w:tc>
          <w:tcPr>
            <w:tcW w:w="1818" w:type="dxa"/>
            <w:tcMar>
              <w:top w:w="0" w:type="dxa"/>
              <w:left w:w="108" w:type="dxa"/>
              <w:bottom w:w="0" w:type="dxa"/>
              <w:right w:w="108" w:type="dxa"/>
            </w:tcMar>
            <w:hideMark/>
          </w:tcPr>
          <w:p w14:paraId="4CAF84C8" w14:textId="77777777" w:rsidR="00D412E3" w:rsidRPr="00DE1B7D" w:rsidRDefault="00D412E3" w:rsidP="00A550E4">
            <w:pPr>
              <w:spacing w:before="0" w:after="0"/>
              <w:jc w:val="center"/>
              <w:rPr>
                <w:rFonts w:eastAsia="Times New Roman"/>
                <w:lang w:eastAsia="tr-TR"/>
              </w:rPr>
            </w:pPr>
            <w:r w:rsidRPr="00DE1B7D">
              <w:rPr>
                <w:rFonts w:eastAsia="Times New Roman"/>
                <w:lang w:eastAsia="tr-TR"/>
              </w:rPr>
              <w:t>1</w:t>
            </w:r>
          </w:p>
        </w:tc>
        <w:tc>
          <w:tcPr>
            <w:tcW w:w="2434" w:type="dxa"/>
            <w:tcMar>
              <w:top w:w="0" w:type="dxa"/>
              <w:left w:w="108" w:type="dxa"/>
              <w:bottom w:w="0" w:type="dxa"/>
              <w:right w:w="108" w:type="dxa"/>
            </w:tcMar>
            <w:hideMark/>
          </w:tcPr>
          <w:p w14:paraId="0485D795" w14:textId="77777777" w:rsidR="00D412E3" w:rsidRPr="00DE1B7D" w:rsidRDefault="00D412E3" w:rsidP="00A550E4">
            <w:pPr>
              <w:spacing w:before="0" w:after="0"/>
              <w:jc w:val="center"/>
              <w:rPr>
                <w:rFonts w:eastAsia="Times New Roman"/>
                <w:lang w:eastAsia="tr-TR"/>
              </w:rPr>
            </w:pPr>
            <w:r w:rsidRPr="00DE1B7D">
              <w:rPr>
                <w:rFonts w:eastAsia="Times New Roman"/>
                <w:lang w:eastAsia="tr-TR"/>
              </w:rPr>
              <w:t>12</w:t>
            </w:r>
          </w:p>
        </w:tc>
      </w:tr>
      <w:tr w:rsidR="00D412E3" w:rsidRPr="00DE1B7D" w14:paraId="40A39DBD" w14:textId="77777777" w:rsidTr="00B9529C">
        <w:trPr>
          <w:trHeight w:val="195"/>
          <w:jc w:val="center"/>
        </w:trPr>
        <w:tc>
          <w:tcPr>
            <w:tcW w:w="3825" w:type="dxa"/>
            <w:tcMar>
              <w:top w:w="0" w:type="dxa"/>
              <w:left w:w="108" w:type="dxa"/>
              <w:bottom w:w="0" w:type="dxa"/>
              <w:right w:w="108" w:type="dxa"/>
            </w:tcMar>
            <w:hideMark/>
          </w:tcPr>
          <w:p w14:paraId="70E078A8" w14:textId="77777777" w:rsidR="00D412E3" w:rsidRPr="00DE1B7D" w:rsidRDefault="00D412E3" w:rsidP="00A550E4">
            <w:pPr>
              <w:spacing w:before="0" w:after="0"/>
              <w:rPr>
                <w:rFonts w:eastAsia="Times New Roman"/>
                <w:lang w:eastAsia="tr-TR"/>
              </w:rPr>
            </w:pPr>
            <w:r w:rsidRPr="00DE1B7D">
              <w:rPr>
                <w:rFonts w:eastAsia="Times New Roman"/>
                <w:lang w:eastAsia="tr-TR"/>
              </w:rPr>
              <w:t>Vize sınavına hazırlık</w:t>
            </w:r>
          </w:p>
        </w:tc>
        <w:tc>
          <w:tcPr>
            <w:tcW w:w="992" w:type="dxa"/>
            <w:tcMar>
              <w:top w:w="0" w:type="dxa"/>
              <w:left w:w="108" w:type="dxa"/>
              <w:bottom w:w="0" w:type="dxa"/>
              <w:right w:w="108" w:type="dxa"/>
            </w:tcMar>
            <w:hideMark/>
          </w:tcPr>
          <w:p w14:paraId="6E81C24F" w14:textId="77777777" w:rsidR="00D412E3" w:rsidRPr="00DE1B7D" w:rsidRDefault="00D412E3" w:rsidP="00A550E4">
            <w:pPr>
              <w:spacing w:before="0" w:after="0"/>
              <w:jc w:val="center"/>
              <w:rPr>
                <w:rFonts w:eastAsia="Times New Roman"/>
                <w:lang w:eastAsia="tr-TR"/>
              </w:rPr>
            </w:pPr>
            <w:r w:rsidRPr="00DE1B7D">
              <w:rPr>
                <w:rFonts w:eastAsia="Times New Roman"/>
                <w:lang w:eastAsia="tr-TR"/>
              </w:rPr>
              <w:t>1</w:t>
            </w:r>
          </w:p>
        </w:tc>
        <w:tc>
          <w:tcPr>
            <w:tcW w:w="1818" w:type="dxa"/>
            <w:tcMar>
              <w:top w:w="0" w:type="dxa"/>
              <w:left w:w="108" w:type="dxa"/>
              <w:bottom w:w="0" w:type="dxa"/>
              <w:right w:w="108" w:type="dxa"/>
            </w:tcMar>
            <w:hideMark/>
          </w:tcPr>
          <w:p w14:paraId="03084584" w14:textId="77777777" w:rsidR="00D412E3" w:rsidRPr="00DE1B7D" w:rsidRDefault="00D412E3" w:rsidP="00A550E4">
            <w:pPr>
              <w:spacing w:before="0" w:after="0"/>
              <w:jc w:val="center"/>
              <w:rPr>
                <w:rFonts w:eastAsia="Times New Roman"/>
                <w:lang w:eastAsia="tr-TR"/>
              </w:rPr>
            </w:pPr>
            <w:r w:rsidRPr="00DE1B7D">
              <w:rPr>
                <w:rFonts w:eastAsia="Times New Roman"/>
                <w:lang w:eastAsia="tr-TR"/>
              </w:rPr>
              <w:t>10</w:t>
            </w:r>
          </w:p>
        </w:tc>
        <w:tc>
          <w:tcPr>
            <w:tcW w:w="2434" w:type="dxa"/>
            <w:tcMar>
              <w:top w:w="0" w:type="dxa"/>
              <w:left w:w="108" w:type="dxa"/>
              <w:bottom w:w="0" w:type="dxa"/>
              <w:right w:w="108" w:type="dxa"/>
            </w:tcMar>
            <w:hideMark/>
          </w:tcPr>
          <w:p w14:paraId="6F5F9352" w14:textId="77777777" w:rsidR="00D412E3" w:rsidRPr="00DE1B7D" w:rsidRDefault="00D412E3" w:rsidP="00A550E4">
            <w:pPr>
              <w:spacing w:before="0" w:after="0"/>
              <w:jc w:val="center"/>
              <w:rPr>
                <w:rFonts w:eastAsia="Times New Roman"/>
                <w:lang w:eastAsia="tr-TR"/>
              </w:rPr>
            </w:pPr>
            <w:r w:rsidRPr="00DE1B7D">
              <w:rPr>
                <w:rFonts w:eastAsia="Times New Roman"/>
                <w:lang w:eastAsia="tr-TR"/>
              </w:rPr>
              <w:t>10</w:t>
            </w:r>
          </w:p>
        </w:tc>
      </w:tr>
      <w:tr w:rsidR="00D412E3" w:rsidRPr="00DE1B7D" w14:paraId="005F4ADA" w14:textId="77777777" w:rsidTr="00B9529C">
        <w:trPr>
          <w:trHeight w:val="195"/>
          <w:jc w:val="center"/>
        </w:trPr>
        <w:tc>
          <w:tcPr>
            <w:tcW w:w="3825" w:type="dxa"/>
            <w:tcMar>
              <w:top w:w="0" w:type="dxa"/>
              <w:left w:w="108" w:type="dxa"/>
              <w:bottom w:w="0" w:type="dxa"/>
              <w:right w:w="108" w:type="dxa"/>
            </w:tcMar>
            <w:hideMark/>
          </w:tcPr>
          <w:p w14:paraId="5FE72A42" w14:textId="77777777" w:rsidR="00D412E3" w:rsidRPr="00DE1B7D" w:rsidRDefault="00D412E3" w:rsidP="00A550E4">
            <w:pPr>
              <w:spacing w:before="0" w:after="0"/>
              <w:rPr>
                <w:rFonts w:eastAsia="Times New Roman"/>
                <w:lang w:eastAsia="tr-TR"/>
              </w:rPr>
            </w:pPr>
            <w:r w:rsidRPr="00DE1B7D">
              <w:rPr>
                <w:rFonts w:eastAsia="Times New Roman"/>
                <w:lang w:eastAsia="tr-TR"/>
              </w:rPr>
              <w:t>Final sınavına hazırlık</w:t>
            </w:r>
          </w:p>
        </w:tc>
        <w:tc>
          <w:tcPr>
            <w:tcW w:w="992" w:type="dxa"/>
            <w:tcMar>
              <w:top w:w="0" w:type="dxa"/>
              <w:left w:w="108" w:type="dxa"/>
              <w:bottom w:w="0" w:type="dxa"/>
              <w:right w:w="108" w:type="dxa"/>
            </w:tcMar>
            <w:hideMark/>
          </w:tcPr>
          <w:p w14:paraId="424D1492" w14:textId="77777777" w:rsidR="00D412E3" w:rsidRPr="00DE1B7D" w:rsidRDefault="00D412E3" w:rsidP="00A550E4">
            <w:pPr>
              <w:spacing w:before="0" w:after="0"/>
              <w:jc w:val="center"/>
              <w:rPr>
                <w:rFonts w:eastAsia="Times New Roman"/>
                <w:lang w:eastAsia="tr-TR"/>
              </w:rPr>
            </w:pPr>
            <w:r w:rsidRPr="00DE1B7D">
              <w:rPr>
                <w:rFonts w:eastAsia="Times New Roman"/>
                <w:lang w:eastAsia="tr-TR"/>
              </w:rPr>
              <w:t>1</w:t>
            </w:r>
          </w:p>
        </w:tc>
        <w:tc>
          <w:tcPr>
            <w:tcW w:w="1818" w:type="dxa"/>
            <w:tcMar>
              <w:top w:w="0" w:type="dxa"/>
              <w:left w:w="108" w:type="dxa"/>
              <w:bottom w:w="0" w:type="dxa"/>
              <w:right w:w="108" w:type="dxa"/>
            </w:tcMar>
            <w:hideMark/>
          </w:tcPr>
          <w:p w14:paraId="221B02C7" w14:textId="77777777" w:rsidR="00D412E3" w:rsidRPr="00DE1B7D" w:rsidRDefault="00D412E3" w:rsidP="00A550E4">
            <w:pPr>
              <w:spacing w:before="0" w:after="0"/>
              <w:jc w:val="center"/>
              <w:rPr>
                <w:rFonts w:eastAsia="Times New Roman"/>
                <w:lang w:eastAsia="tr-TR"/>
              </w:rPr>
            </w:pPr>
            <w:r w:rsidRPr="00DE1B7D">
              <w:rPr>
                <w:rFonts w:eastAsia="Times New Roman"/>
                <w:lang w:eastAsia="tr-TR"/>
              </w:rPr>
              <w:t>10</w:t>
            </w:r>
          </w:p>
        </w:tc>
        <w:tc>
          <w:tcPr>
            <w:tcW w:w="2434" w:type="dxa"/>
            <w:tcMar>
              <w:top w:w="0" w:type="dxa"/>
              <w:left w:w="108" w:type="dxa"/>
              <w:bottom w:w="0" w:type="dxa"/>
              <w:right w:w="108" w:type="dxa"/>
            </w:tcMar>
            <w:hideMark/>
          </w:tcPr>
          <w:p w14:paraId="014648B0" w14:textId="77777777" w:rsidR="00D412E3" w:rsidRPr="00DE1B7D" w:rsidRDefault="00D412E3" w:rsidP="00A550E4">
            <w:pPr>
              <w:spacing w:before="0" w:after="0"/>
              <w:jc w:val="center"/>
              <w:rPr>
                <w:rFonts w:eastAsia="Times New Roman"/>
                <w:lang w:eastAsia="tr-TR"/>
              </w:rPr>
            </w:pPr>
            <w:r w:rsidRPr="00DE1B7D">
              <w:rPr>
                <w:rFonts w:eastAsia="Times New Roman"/>
                <w:lang w:eastAsia="tr-TR"/>
              </w:rPr>
              <w:t>10</w:t>
            </w:r>
          </w:p>
        </w:tc>
      </w:tr>
      <w:tr w:rsidR="00D412E3" w:rsidRPr="00DE1B7D" w14:paraId="44E5AC59" w14:textId="77777777" w:rsidTr="00B9529C">
        <w:trPr>
          <w:trHeight w:val="195"/>
          <w:jc w:val="center"/>
        </w:trPr>
        <w:tc>
          <w:tcPr>
            <w:tcW w:w="3825" w:type="dxa"/>
            <w:tcMar>
              <w:top w:w="0" w:type="dxa"/>
              <w:left w:w="108" w:type="dxa"/>
              <w:bottom w:w="0" w:type="dxa"/>
              <w:right w:w="108" w:type="dxa"/>
            </w:tcMar>
            <w:hideMark/>
          </w:tcPr>
          <w:p w14:paraId="62C7488A" w14:textId="77777777" w:rsidR="00D412E3" w:rsidRPr="00DE1B7D" w:rsidRDefault="00D412E3" w:rsidP="00A550E4">
            <w:pPr>
              <w:spacing w:before="0" w:after="0"/>
              <w:rPr>
                <w:rFonts w:eastAsia="Times New Roman"/>
                <w:lang w:eastAsia="tr-TR"/>
              </w:rPr>
            </w:pPr>
            <w:r w:rsidRPr="00DE1B7D">
              <w:rPr>
                <w:rFonts w:eastAsia="Times New Roman"/>
                <w:lang w:eastAsia="tr-TR"/>
              </w:rPr>
              <w:t xml:space="preserve">Diğer kısa sınavlara/Quiz </w:t>
            </w:r>
          </w:p>
        </w:tc>
        <w:tc>
          <w:tcPr>
            <w:tcW w:w="992" w:type="dxa"/>
            <w:tcMar>
              <w:top w:w="0" w:type="dxa"/>
              <w:left w:w="108" w:type="dxa"/>
              <w:bottom w:w="0" w:type="dxa"/>
              <w:right w:w="108" w:type="dxa"/>
            </w:tcMar>
            <w:hideMark/>
          </w:tcPr>
          <w:p w14:paraId="1236B614" w14:textId="77777777" w:rsidR="00D412E3" w:rsidRPr="00DE1B7D" w:rsidRDefault="00D412E3" w:rsidP="00A550E4">
            <w:pPr>
              <w:spacing w:before="0" w:after="0"/>
              <w:rPr>
                <w:rFonts w:eastAsia="Calibri"/>
                <w:lang w:eastAsia="tr-TR"/>
              </w:rPr>
            </w:pPr>
          </w:p>
        </w:tc>
        <w:tc>
          <w:tcPr>
            <w:tcW w:w="1818" w:type="dxa"/>
            <w:tcMar>
              <w:top w:w="0" w:type="dxa"/>
              <w:left w:w="108" w:type="dxa"/>
              <w:bottom w:w="0" w:type="dxa"/>
              <w:right w:w="108" w:type="dxa"/>
            </w:tcMar>
            <w:hideMark/>
          </w:tcPr>
          <w:p w14:paraId="57F3E678" w14:textId="77777777" w:rsidR="00D412E3" w:rsidRPr="00DE1B7D" w:rsidRDefault="00D412E3" w:rsidP="00A550E4">
            <w:pPr>
              <w:spacing w:before="0" w:after="0"/>
              <w:rPr>
                <w:rFonts w:eastAsia="Calibri"/>
                <w:lang w:eastAsia="tr-TR"/>
              </w:rPr>
            </w:pPr>
          </w:p>
        </w:tc>
        <w:tc>
          <w:tcPr>
            <w:tcW w:w="2434" w:type="dxa"/>
            <w:tcMar>
              <w:top w:w="0" w:type="dxa"/>
              <w:left w:w="108" w:type="dxa"/>
              <w:bottom w:w="0" w:type="dxa"/>
              <w:right w:w="108" w:type="dxa"/>
            </w:tcMar>
            <w:hideMark/>
          </w:tcPr>
          <w:p w14:paraId="42DD7531" w14:textId="77777777" w:rsidR="00D412E3" w:rsidRPr="00DE1B7D" w:rsidRDefault="00D412E3" w:rsidP="00A550E4">
            <w:pPr>
              <w:spacing w:before="0" w:after="0"/>
              <w:rPr>
                <w:rFonts w:eastAsia="Calibri"/>
                <w:lang w:eastAsia="tr-TR"/>
              </w:rPr>
            </w:pPr>
          </w:p>
        </w:tc>
      </w:tr>
      <w:tr w:rsidR="00D412E3" w:rsidRPr="00DE1B7D" w14:paraId="231CD2C5" w14:textId="77777777" w:rsidTr="00B9529C">
        <w:trPr>
          <w:trHeight w:val="195"/>
          <w:jc w:val="center"/>
        </w:trPr>
        <w:tc>
          <w:tcPr>
            <w:tcW w:w="3825" w:type="dxa"/>
            <w:tcMar>
              <w:top w:w="0" w:type="dxa"/>
              <w:left w:w="108" w:type="dxa"/>
              <w:bottom w:w="0" w:type="dxa"/>
              <w:right w:w="108" w:type="dxa"/>
            </w:tcMar>
            <w:hideMark/>
          </w:tcPr>
          <w:p w14:paraId="3A119A1D" w14:textId="77777777" w:rsidR="00D412E3" w:rsidRPr="00DE1B7D" w:rsidRDefault="00D412E3" w:rsidP="00A550E4">
            <w:pPr>
              <w:spacing w:before="0" w:after="0"/>
              <w:rPr>
                <w:rFonts w:eastAsia="Times New Roman"/>
                <w:lang w:eastAsia="tr-TR"/>
              </w:rPr>
            </w:pPr>
            <w:r w:rsidRPr="00DE1B7D">
              <w:rPr>
                <w:rFonts w:eastAsia="Times New Roman"/>
                <w:lang w:eastAsia="tr-TR"/>
              </w:rPr>
              <w:t>Sunum hazırlama</w:t>
            </w:r>
          </w:p>
        </w:tc>
        <w:tc>
          <w:tcPr>
            <w:tcW w:w="992" w:type="dxa"/>
            <w:tcMar>
              <w:top w:w="0" w:type="dxa"/>
              <w:left w:w="108" w:type="dxa"/>
              <w:bottom w:w="0" w:type="dxa"/>
              <w:right w:w="108" w:type="dxa"/>
            </w:tcMar>
            <w:hideMark/>
          </w:tcPr>
          <w:p w14:paraId="505224D3" w14:textId="77777777" w:rsidR="00D412E3" w:rsidRPr="00DE1B7D" w:rsidRDefault="00D412E3" w:rsidP="00A550E4">
            <w:pPr>
              <w:spacing w:before="0" w:after="0"/>
              <w:rPr>
                <w:rFonts w:eastAsia="Calibri"/>
                <w:lang w:eastAsia="tr-TR"/>
              </w:rPr>
            </w:pPr>
          </w:p>
        </w:tc>
        <w:tc>
          <w:tcPr>
            <w:tcW w:w="1818" w:type="dxa"/>
            <w:tcMar>
              <w:top w:w="0" w:type="dxa"/>
              <w:left w:w="108" w:type="dxa"/>
              <w:bottom w:w="0" w:type="dxa"/>
              <w:right w:w="108" w:type="dxa"/>
            </w:tcMar>
            <w:hideMark/>
          </w:tcPr>
          <w:p w14:paraId="7A5B87C5" w14:textId="77777777" w:rsidR="00D412E3" w:rsidRPr="00DE1B7D" w:rsidRDefault="00D412E3" w:rsidP="00A550E4">
            <w:pPr>
              <w:spacing w:before="0" w:after="0"/>
              <w:rPr>
                <w:rFonts w:eastAsia="Calibri"/>
                <w:lang w:eastAsia="tr-TR"/>
              </w:rPr>
            </w:pPr>
          </w:p>
        </w:tc>
        <w:tc>
          <w:tcPr>
            <w:tcW w:w="2434" w:type="dxa"/>
            <w:tcMar>
              <w:top w:w="0" w:type="dxa"/>
              <w:left w:w="108" w:type="dxa"/>
              <w:bottom w:w="0" w:type="dxa"/>
              <w:right w:w="108" w:type="dxa"/>
            </w:tcMar>
            <w:hideMark/>
          </w:tcPr>
          <w:p w14:paraId="24747798" w14:textId="77777777" w:rsidR="00D412E3" w:rsidRPr="00DE1B7D" w:rsidRDefault="00D412E3" w:rsidP="00A550E4">
            <w:pPr>
              <w:spacing w:before="0" w:after="0"/>
              <w:rPr>
                <w:rFonts w:eastAsia="Calibri"/>
                <w:lang w:eastAsia="tr-TR"/>
              </w:rPr>
            </w:pPr>
          </w:p>
        </w:tc>
      </w:tr>
      <w:tr w:rsidR="00D412E3" w:rsidRPr="00DE1B7D" w14:paraId="60584A7E" w14:textId="77777777" w:rsidTr="00B9529C">
        <w:trPr>
          <w:trHeight w:val="195"/>
          <w:jc w:val="center"/>
        </w:trPr>
        <w:tc>
          <w:tcPr>
            <w:tcW w:w="3825" w:type="dxa"/>
            <w:tcMar>
              <w:top w:w="0" w:type="dxa"/>
              <w:left w:w="108" w:type="dxa"/>
              <w:bottom w:w="0" w:type="dxa"/>
              <w:right w:w="108" w:type="dxa"/>
            </w:tcMar>
            <w:hideMark/>
          </w:tcPr>
          <w:p w14:paraId="23CE8D29" w14:textId="77777777" w:rsidR="00D412E3" w:rsidRPr="00DE1B7D" w:rsidRDefault="00D412E3" w:rsidP="00A550E4">
            <w:pPr>
              <w:spacing w:before="0" w:after="0"/>
              <w:rPr>
                <w:rFonts w:eastAsia="Times New Roman"/>
                <w:lang w:eastAsia="tr-TR"/>
              </w:rPr>
            </w:pPr>
            <w:r w:rsidRPr="00DE1B7D">
              <w:rPr>
                <w:rFonts w:eastAsia="Times New Roman"/>
                <w:lang w:eastAsia="tr-TR"/>
              </w:rPr>
              <w:t>Diğer (lütfen belirtiniz)</w:t>
            </w:r>
          </w:p>
        </w:tc>
        <w:tc>
          <w:tcPr>
            <w:tcW w:w="992" w:type="dxa"/>
            <w:tcMar>
              <w:top w:w="0" w:type="dxa"/>
              <w:left w:w="108" w:type="dxa"/>
              <w:bottom w:w="0" w:type="dxa"/>
              <w:right w:w="108" w:type="dxa"/>
            </w:tcMar>
            <w:hideMark/>
          </w:tcPr>
          <w:p w14:paraId="460A1D35" w14:textId="77777777" w:rsidR="00D412E3" w:rsidRPr="00DE1B7D" w:rsidRDefault="00D412E3" w:rsidP="00A550E4">
            <w:pPr>
              <w:spacing w:before="0" w:after="0"/>
              <w:rPr>
                <w:rFonts w:eastAsia="Calibri"/>
                <w:lang w:eastAsia="tr-TR"/>
              </w:rPr>
            </w:pPr>
          </w:p>
        </w:tc>
        <w:tc>
          <w:tcPr>
            <w:tcW w:w="1818" w:type="dxa"/>
            <w:tcMar>
              <w:top w:w="0" w:type="dxa"/>
              <w:left w:w="108" w:type="dxa"/>
              <w:bottom w:w="0" w:type="dxa"/>
              <w:right w:w="108" w:type="dxa"/>
            </w:tcMar>
            <w:hideMark/>
          </w:tcPr>
          <w:p w14:paraId="0D0F66C1" w14:textId="77777777" w:rsidR="00D412E3" w:rsidRPr="00DE1B7D" w:rsidRDefault="00D412E3" w:rsidP="00A550E4">
            <w:pPr>
              <w:spacing w:before="0" w:after="0"/>
              <w:rPr>
                <w:rFonts w:eastAsia="Calibri"/>
                <w:lang w:eastAsia="tr-TR"/>
              </w:rPr>
            </w:pPr>
          </w:p>
        </w:tc>
        <w:tc>
          <w:tcPr>
            <w:tcW w:w="2434" w:type="dxa"/>
            <w:tcMar>
              <w:top w:w="0" w:type="dxa"/>
              <w:left w:w="108" w:type="dxa"/>
              <w:bottom w:w="0" w:type="dxa"/>
              <w:right w:w="108" w:type="dxa"/>
            </w:tcMar>
            <w:hideMark/>
          </w:tcPr>
          <w:p w14:paraId="22E5AE31" w14:textId="77777777" w:rsidR="00D412E3" w:rsidRPr="00DE1B7D" w:rsidRDefault="00D412E3" w:rsidP="00A550E4">
            <w:pPr>
              <w:spacing w:before="0" w:after="0"/>
              <w:rPr>
                <w:rFonts w:eastAsia="Calibri"/>
                <w:lang w:eastAsia="tr-TR"/>
              </w:rPr>
            </w:pPr>
          </w:p>
        </w:tc>
      </w:tr>
      <w:tr w:rsidR="00D412E3" w:rsidRPr="00DE1B7D" w14:paraId="0D64AD3B" w14:textId="77777777" w:rsidTr="00B9529C">
        <w:trPr>
          <w:trHeight w:val="195"/>
          <w:jc w:val="center"/>
        </w:trPr>
        <w:tc>
          <w:tcPr>
            <w:tcW w:w="3825" w:type="dxa"/>
            <w:tcMar>
              <w:top w:w="0" w:type="dxa"/>
              <w:left w:w="108" w:type="dxa"/>
              <w:bottom w:w="0" w:type="dxa"/>
              <w:right w:w="108" w:type="dxa"/>
            </w:tcMar>
            <w:hideMark/>
          </w:tcPr>
          <w:p w14:paraId="362EA28F" w14:textId="77777777" w:rsidR="00D412E3" w:rsidRPr="00DE1B7D" w:rsidRDefault="00D412E3" w:rsidP="00A550E4">
            <w:pPr>
              <w:spacing w:before="0" w:after="0"/>
              <w:rPr>
                <w:rFonts w:eastAsia="Times New Roman"/>
                <w:b/>
                <w:lang w:eastAsia="tr-TR"/>
              </w:rPr>
            </w:pPr>
            <w:r w:rsidRPr="00DE1B7D">
              <w:rPr>
                <w:rFonts w:eastAsia="Times New Roman"/>
                <w:b/>
                <w:lang w:eastAsia="tr-TR"/>
              </w:rPr>
              <w:t>Toplam İşyükü (saat )</w:t>
            </w:r>
          </w:p>
        </w:tc>
        <w:tc>
          <w:tcPr>
            <w:tcW w:w="992" w:type="dxa"/>
            <w:tcMar>
              <w:top w:w="0" w:type="dxa"/>
              <w:left w:w="108" w:type="dxa"/>
              <w:bottom w:w="0" w:type="dxa"/>
              <w:right w:w="108" w:type="dxa"/>
            </w:tcMar>
          </w:tcPr>
          <w:p w14:paraId="361F192C" w14:textId="77777777" w:rsidR="00D412E3" w:rsidRPr="00DE1B7D" w:rsidRDefault="00D412E3" w:rsidP="00A550E4">
            <w:pPr>
              <w:spacing w:before="0" w:after="0"/>
              <w:jc w:val="center"/>
              <w:rPr>
                <w:rFonts w:eastAsia="Times New Roman"/>
                <w:lang w:eastAsia="tr-TR"/>
              </w:rPr>
            </w:pPr>
          </w:p>
        </w:tc>
        <w:tc>
          <w:tcPr>
            <w:tcW w:w="1818" w:type="dxa"/>
            <w:tcMar>
              <w:top w:w="0" w:type="dxa"/>
              <w:left w:w="108" w:type="dxa"/>
              <w:bottom w:w="0" w:type="dxa"/>
              <w:right w:w="108" w:type="dxa"/>
            </w:tcMar>
          </w:tcPr>
          <w:p w14:paraId="621582ED" w14:textId="77777777" w:rsidR="00D412E3" w:rsidRPr="00DE1B7D" w:rsidRDefault="00D412E3" w:rsidP="00A550E4">
            <w:pPr>
              <w:spacing w:before="0" w:after="0"/>
              <w:jc w:val="center"/>
              <w:rPr>
                <w:rFonts w:eastAsia="Times New Roman"/>
                <w:lang w:eastAsia="tr-TR"/>
              </w:rPr>
            </w:pPr>
          </w:p>
        </w:tc>
        <w:tc>
          <w:tcPr>
            <w:tcW w:w="2434" w:type="dxa"/>
            <w:tcMar>
              <w:top w:w="0" w:type="dxa"/>
              <w:left w:w="108" w:type="dxa"/>
              <w:bottom w:w="0" w:type="dxa"/>
              <w:right w:w="108" w:type="dxa"/>
            </w:tcMar>
            <w:hideMark/>
          </w:tcPr>
          <w:p w14:paraId="6E4CA50C" w14:textId="77777777" w:rsidR="00D412E3" w:rsidRPr="00DE1B7D" w:rsidRDefault="00D412E3" w:rsidP="00A550E4">
            <w:pPr>
              <w:spacing w:before="0" w:after="0"/>
              <w:jc w:val="center"/>
              <w:rPr>
                <w:rFonts w:eastAsia="Times New Roman"/>
                <w:b/>
                <w:lang w:eastAsia="tr-TR"/>
              </w:rPr>
            </w:pPr>
            <w:r w:rsidRPr="00DE1B7D">
              <w:rPr>
                <w:rFonts w:eastAsia="Times New Roman"/>
                <w:b/>
                <w:lang w:eastAsia="tr-TR"/>
              </w:rPr>
              <w:t>60</w:t>
            </w:r>
          </w:p>
        </w:tc>
      </w:tr>
      <w:tr w:rsidR="00D412E3" w:rsidRPr="00DE1B7D" w14:paraId="09392C9F" w14:textId="77777777" w:rsidTr="00B9529C">
        <w:trPr>
          <w:trHeight w:val="142"/>
          <w:jc w:val="center"/>
        </w:trPr>
        <w:tc>
          <w:tcPr>
            <w:tcW w:w="3825" w:type="dxa"/>
            <w:tcMar>
              <w:top w:w="0" w:type="dxa"/>
              <w:left w:w="108" w:type="dxa"/>
              <w:bottom w:w="0" w:type="dxa"/>
              <w:right w:w="108" w:type="dxa"/>
            </w:tcMar>
            <w:hideMark/>
          </w:tcPr>
          <w:p w14:paraId="6A566B40" w14:textId="77777777" w:rsidR="00D412E3" w:rsidRPr="00DE1B7D" w:rsidRDefault="00D412E3" w:rsidP="00A550E4">
            <w:pPr>
              <w:spacing w:before="0" w:after="0"/>
              <w:rPr>
                <w:rFonts w:eastAsia="Times New Roman"/>
                <w:b/>
                <w:lang w:eastAsia="tr-TR"/>
              </w:rPr>
            </w:pPr>
            <w:r w:rsidRPr="00DE1B7D">
              <w:rPr>
                <w:rFonts w:eastAsia="Times New Roman"/>
                <w:b/>
                <w:lang w:eastAsia="tr-TR"/>
              </w:rPr>
              <w:t xml:space="preserve">Dersin AKTS kredisi </w:t>
            </w:r>
          </w:p>
          <w:p w14:paraId="105D66A5" w14:textId="77777777" w:rsidR="00D412E3" w:rsidRPr="00DE1B7D" w:rsidRDefault="00D412E3" w:rsidP="00A550E4">
            <w:pPr>
              <w:spacing w:before="0" w:after="0"/>
              <w:rPr>
                <w:rFonts w:eastAsia="Times New Roman"/>
                <w:b/>
                <w:lang w:eastAsia="tr-TR"/>
              </w:rPr>
            </w:pPr>
            <w:r w:rsidRPr="00DE1B7D">
              <w:rPr>
                <w:rFonts w:eastAsia="Times New Roman"/>
                <w:b/>
                <w:lang w:eastAsia="tr-TR"/>
              </w:rPr>
              <w:t>Toplam İşyükü (saat) / 25</w:t>
            </w:r>
          </w:p>
        </w:tc>
        <w:tc>
          <w:tcPr>
            <w:tcW w:w="992" w:type="dxa"/>
            <w:tcMar>
              <w:top w:w="0" w:type="dxa"/>
              <w:left w:w="108" w:type="dxa"/>
              <w:bottom w:w="0" w:type="dxa"/>
              <w:right w:w="108" w:type="dxa"/>
            </w:tcMar>
          </w:tcPr>
          <w:p w14:paraId="6A378D19" w14:textId="77777777" w:rsidR="00D412E3" w:rsidRPr="00DE1B7D" w:rsidRDefault="00D412E3" w:rsidP="00A550E4">
            <w:pPr>
              <w:spacing w:before="0" w:after="0"/>
              <w:jc w:val="center"/>
              <w:rPr>
                <w:rFonts w:eastAsia="Times New Roman"/>
                <w:lang w:eastAsia="tr-TR"/>
              </w:rPr>
            </w:pPr>
          </w:p>
        </w:tc>
        <w:tc>
          <w:tcPr>
            <w:tcW w:w="1818" w:type="dxa"/>
            <w:tcMar>
              <w:top w:w="0" w:type="dxa"/>
              <w:left w:w="108" w:type="dxa"/>
              <w:bottom w:w="0" w:type="dxa"/>
              <w:right w:w="108" w:type="dxa"/>
            </w:tcMar>
          </w:tcPr>
          <w:p w14:paraId="702CEB05" w14:textId="77777777" w:rsidR="00D412E3" w:rsidRPr="00DE1B7D" w:rsidRDefault="00D412E3" w:rsidP="00A550E4">
            <w:pPr>
              <w:spacing w:before="0" w:after="0"/>
              <w:jc w:val="center"/>
              <w:rPr>
                <w:rFonts w:eastAsia="Times New Roman"/>
                <w:lang w:eastAsia="tr-TR"/>
              </w:rPr>
            </w:pPr>
          </w:p>
        </w:tc>
        <w:tc>
          <w:tcPr>
            <w:tcW w:w="2434" w:type="dxa"/>
            <w:tcMar>
              <w:top w:w="0" w:type="dxa"/>
              <w:left w:w="108" w:type="dxa"/>
              <w:bottom w:w="0" w:type="dxa"/>
              <w:right w:w="108" w:type="dxa"/>
            </w:tcMar>
            <w:hideMark/>
          </w:tcPr>
          <w:p w14:paraId="06411116" w14:textId="77777777" w:rsidR="00D412E3" w:rsidRPr="00DE1B7D" w:rsidRDefault="00D412E3" w:rsidP="00A550E4">
            <w:pPr>
              <w:spacing w:before="0" w:after="0"/>
              <w:ind w:left="-108" w:right="-118"/>
              <w:jc w:val="center"/>
              <w:rPr>
                <w:rFonts w:eastAsia="Times New Roman"/>
                <w:b/>
                <w:lang w:eastAsia="tr-TR"/>
              </w:rPr>
            </w:pPr>
            <w:r w:rsidRPr="00DE1B7D">
              <w:rPr>
                <w:rFonts w:eastAsia="Times New Roman"/>
                <w:b/>
                <w:lang w:eastAsia="tr-TR"/>
              </w:rPr>
              <w:t>2</w:t>
            </w:r>
          </w:p>
        </w:tc>
      </w:tr>
      <w:tr w:rsidR="00D412E3" w:rsidRPr="00DE1B7D" w14:paraId="2BA1E2E0" w14:textId="77777777" w:rsidTr="00E15422">
        <w:trPr>
          <w:trHeight w:val="142"/>
          <w:jc w:val="center"/>
        </w:trPr>
        <w:tc>
          <w:tcPr>
            <w:tcW w:w="9069" w:type="dxa"/>
            <w:gridSpan w:val="4"/>
            <w:tcMar>
              <w:top w:w="0" w:type="dxa"/>
              <w:left w:w="108" w:type="dxa"/>
              <w:bottom w:w="0" w:type="dxa"/>
              <w:right w:w="108" w:type="dxa"/>
            </w:tcMar>
          </w:tcPr>
          <w:p w14:paraId="71718901" w14:textId="3FFA91A1" w:rsidR="00D412E3" w:rsidRPr="00DE1B7D" w:rsidRDefault="00971A69" w:rsidP="00A550E4">
            <w:pPr>
              <w:spacing w:before="0" w:after="0"/>
              <w:ind w:left="-108" w:right="-118"/>
              <w:rPr>
                <w:rFonts w:eastAsia="Times New Roman"/>
                <w:b/>
                <w:lang w:eastAsia="tr-TR"/>
              </w:rPr>
            </w:pPr>
            <w:r w:rsidRPr="004C0A97">
              <w:rPr>
                <w:rFonts w:eastAsia="Times New Roman"/>
                <w:i/>
                <w:lang w:eastAsia="tr-TR"/>
              </w:rPr>
              <w:t>*25 saatlik çalışma</w:t>
            </w:r>
            <w:r>
              <w:rPr>
                <w:rFonts w:eastAsia="Times New Roman"/>
                <w:i/>
                <w:lang w:eastAsia="tr-TR"/>
              </w:rPr>
              <w:t>,</w:t>
            </w:r>
            <w:r w:rsidRPr="004C0A97">
              <w:rPr>
                <w:rFonts w:eastAsia="Times New Roman"/>
                <w:i/>
                <w:lang w:eastAsia="tr-TR"/>
              </w:rPr>
              <w:t>1 AKTS kredisi olarak edilmiştir</w:t>
            </w:r>
            <w:r>
              <w:rPr>
                <w:rFonts w:eastAsia="Times New Roman"/>
                <w:i/>
                <w:lang w:eastAsia="tr-TR"/>
              </w:rPr>
              <w:t>.</w:t>
            </w:r>
          </w:p>
        </w:tc>
      </w:tr>
    </w:tbl>
    <w:p w14:paraId="06745FE8" w14:textId="77777777" w:rsidR="00D412E3" w:rsidRPr="00DE1B7D" w:rsidRDefault="00D412E3" w:rsidP="00A550E4">
      <w:pPr>
        <w:tabs>
          <w:tab w:val="left" w:pos="6165"/>
        </w:tabs>
        <w:spacing w:before="0" w:after="0"/>
        <w:rPr>
          <w:rFonts w:eastAsia="Times New Roman"/>
          <w:b/>
          <w:lang w:eastAsia="tr-TR"/>
        </w:rPr>
      </w:pPr>
    </w:p>
    <w:tbl>
      <w:tblPr>
        <w:tblpPr w:leftFromText="141" w:rightFromText="141" w:vertAnchor="text" w:horzAnchor="page" w:tblpXSpec="center" w:tblpY="124"/>
        <w:tblW w:w="9061" w:type="dxa"/>
        <w:tblBorders>
          <w:top w:val="single" w:sz="2" w:space="0" w:color="ADADAD" w:themeColor="background2" w:themeShade="BF"/>
          <w:left w:val="single" w:sz="2" w:space="0" w:color="ADADAD" w:themeColor="background2" w:themeShade="BF"/>
          <w:bottom w:val="single" w:sz="2" w:space="0" w:color="ADADAD" w:themeColor="background2" w:themeShade="BF"/>
          <w:right w:val="single" w:sz="2" w:space="0" w:color="ADADAD" w:themeColor="background2" w:themeShade="BF"/>
          <w:insideH w:val="single" w:sz="2" w:space="0" w:color="ADADAD" w:themeColor="background2" w:themeShade="BF"/>
          <w:insideV w:val="single" w:sz="2" w:space="0" w:color="ADADAD" w:themeColor="background2" w:themeShade="BF"/>
        </w:tblBorders>
        <w:tblLayout w:type="fixed"/>
        <w:tblLook w:val="01E0" w:firstRow="1" w:lastRow="1" w:firstColumn="1" w:lastColumn="1" w:noHBand="0" w:noVBand="0"/>
      </w:tblPr>
      <w:tblGrid>
        <w:gridCol w:w="1023"/>
        <w:gridCol w:w="788"/>
        <w:gridCol w:w="661"/>
        <w:gridCol w:w="36"/>
        <w:gridCol w:w="558"/>
        <w:gridCol w:w="52"/>
        <w:gridCol w:w="646"/>
        <w:gridCol w:w="47"/>
        <w:gridCol w:w="511"/>
        <w:gridCol w:w="32"/>
        <w:gridCol w:w="484"/>
        <w:gridCol w:w="78"/>
        <w:gridCol w:w="526"/>
        <w:gridCol w:w="676"/>
        <w:gridCol w:w="666"/>
        <w:gridCol w:w="665"/>
        <w:gridCol w:w="532"/>
        <w:gridCol w:w="532"/>
        <w:gridCol w:w="532"/>
        <w:gridCol w:w="16"/>
      </w:tblGrid>
      <w:tr w:rsidR="00431F95" w:rsidRPr="00DE1B7D" w14:paraId="5DE6D2F9" w14:textId="77777777" w:rsidTr="008F07A4">
        <w:trPr>
          <w:trHeight w:val="120"/>
        </w:trPr>
        <w:tc>
          <w:tcPr>
            <w:tcW w:w="9061" w:type="dxa"/>
            <w:gridSpan w:val="20"/>
          </w:tcPr>
          <w:p w14:paraId="323D616B" w14:textId="0D12C4C3" w:rsidR="008037B6" w:rsidRPr="00DE1B7D" w:rsidRDefault="008037B6" w:rsidP="00A550E4">
            <w:pPr>
              <w:spacing w:before="0" w:after="0"/>
              <w:rPr>
                <w:rFonts w:eastAsia="Calibri"/>
                <w:b/>
              </w:rPr>
            </w:pPr>
            <w:r w:rsidRPr="00DE1B7D">
              <w:rPr>
                <w:rFonts w:eastAsia="Calibri"/>
                <w:b/>
              </w:rPr>
              <w:t xml:space="preserve">Tablo 1. Dersin </w:t>
            </w:r>
            <w:r w:rsidR="00CA686A" w:rsidRPr="00DE1B7D">
              <w:rPr>
                <w:rFonts w:eastAsia="Calibri"/>
                <w:b/>
              </w:rPr>
              <w:t>Öğrenme Çıktılarının Program Çıktılarına Katkısı</w:t>
            </w:r>
          </w:p>
          <w:p w14:paraId="77CF11B2" w14:textId="77777777" w:rsidR="008037B6" w:rsidRPr="00DE1B7D" w:rsidRDefault="008037B6" w:rsidP="00A550E4">
            <w:pPr>
              <w:spacing w:before="0" w:after="0"/>
              <w:rPr>
                <w:rFonts w:eastAsia="Calibri"/>
                <w:b/>
                <w:bCs/>
              </w:rPr>
            </w:pPr>
            <w:r w:rsidRPr="00DE1B7D">
              <w:rPr>
                <w:rFonts w:eastAsia="Calibri"/>
                <w:b/>
              </w:rPr>
              <w:t>0: katkı yok 1: az katkısı var 2: orta düzeyde katkısı var 3: tam katkısı var</w:t>
            </w:r>
          </w:p>
        </w:tc>
      </w:tr>
      <w:tr w:rsidR="00327985" w:rsidRPr="00DE1B7D" w14:paraId="0013683C" w14:textId="77777777" w:rsidTr="008F07A4">
        <w:trPr>
          <w:gridAfter w:val="1"/>
          <w:wAfter w:w="16" w:type="dxa"/>
          <w:trHeight w:val="120"/>
        </w:trPr>
        <w:tc>
          <w:tcPr>
            <w:tcW w:w="1023" w:type="dxa"/>
            <w:hideMark/>
          </w:tcPr>
          <w:p w14:paraId="7B38774A" w14:textId="77777777" w:rsidR="008037B6" w:rsidRPr="00DE1B7D" w:rsidRDefault="008037B6" w:rsidP="00A550E4">
            <w:pPr>
              <w:spacing w:before="0" w:after="0"/>
              <w:jc w:val="center"/>
              <w:rPr>
                <w:rFonts w:eastAsia="Calibri"/>
                <w:b/>
              </w:rPr>
            </w:pPr>
            <w:r w:rsidRPr="00DE1B7D">
              <w:rPr>
                <w:rFonts w:eastAsia="Calibri"/>
                <w:b/>
                <w:bCs/>
              </w:rPr>
              <w:t>Öğrenme Çıktısı</w:t>
            </w:r>
          </w:p>
        </w:tc>
        <w:tc>
          <w:tcPr>
            <w:tcW w:w="788" w:type="dxa"/>
            <w:hideMark/>
          </w:tcPr>
          <w:p w14:paraId="4045541C" w14:textId="77777777" w:rsidR="008037B6" w:rsidRPr="00DE1B7D" w:rsidRDefault="008037B6" w:rsidP="00A550E4">
            <w:pPr>
              <w:spacing w:before="0" w:after="0"/>
              <w:ind w:left="-24" w:right="-103"/>
              <w:rPr>
                <w:rFonts w:eastAsia="Calibri"/>
                <w:b/>
                <w:bCs/>
              </w:rPr>
            </w:pPr>
            <w:r w:rsidRPr="00DE1B7D">
              <w:rPr>
                <w:rFonts w:eastAsia="Calibri"/>
                <w:b/>
                <w:bCs/>
              </w:rPr>
              <w:t>PÇ</w:t>
            </w:r>
          </w:p>
          <w:p w14:paraId="3EB88453" w14:textId="77777777" w:rsidR="008037B6" w:rsidRPr="00DE1B7D" w:rsidRDefault="008037B6" w:rsidP="00A550E4">
            <w:pPr>
              <w:spacing w:before="0" w:after="0"/>
              <w:ind w:left="-24" w:right="-103"/>
              <w:rPr>
                <w:rFonts w:eastAsia="Calibri"/>
                <w:b/>
                <w:bCs/>
              </w:rPr>
            </w:pPr>
            <w:r w:rsidRPr="00DE1B7D">
              <w:rPr>
                <w:rFonts w:eastAsia="Calibri"/>
                <w:b/>
                <w:bCs/>
              </w:rPr>
              <w:t>1</w:t>
            </w:r>
          </w:p>
        </w:tc>
        <w:tc>
          <w:tcPr>
            <w:tcW w:w="661" w:type="dxa"/>
            <w:hideMark/>
          </w:tcPr>
          <w:p w14:paraId="47B928F0" w14:textId="77777777" w:rsidR="008037B6" w:rsidRPr="00DE1B7D" w:rsidRDefault="008037B6" w:rsidP="00A550E4">
            <w:pPr>
              <w:spacing w:before="0" w:after="0"/>
              <w:ind w:left="-24" w:right="-103"/>
              <w:rPr>
                <w:rFonts w:eastAsia="Calibri"/>
                <w:b/>
                <w:bCs/>
              </w:rPr>
            </w:pPr>
            <w:r w:rsidRPr="00DE1B7D">
              <w:rPr>
                <w:rFonts w:eastAsia="Calibri"/>
                <w:b/>
                <w:bCs/>
              </w:rPr>
              <w:t>PÇ</w:t>
            </w:r>
          </w:p>
          <w:p w14:paraId="25644F4A" w14:textId="77777777" w:rsidR="008037B6" w:rsidRPr="00DE1B7D" w:rsidRDefault="008037B6" w:rsidP="00A550E4">
            <w:pPr>
              <w:spacing w:before="0" w:after="0"/>
              <w:ind w:left="-24" w:right="-103"/>
              <w:rPr>
                <w:rFonts w:eastAsia="Calibri"/>
                <w:b/>
                <w:bCs/>
              </w:rPr>
            </w:pPr>
            <w:r w:rsidRPr="00DE1B7D">
              <w:rPr>
                <w:rFonts w:eastAsia="Calibri"/>
                <w:b/>
                <w:bCs/>
              </w:rPr>
              <w:t>2</w:t>
            </w:r>
          </w:p>
        </w:tc>
        <w:tc>
          <w:tcPr>
            <w:tcW w:w="646" w:type="dxa"/>
            <w:gridSpan w:val="3"/>
            <w:hideMark/>
          </w:tcPr>
          <w:p w14:paraId="14428408" w14:textId="77777777" w:rsidR="008037B6" w:rsidRPr="00DE1B7D" w:rsidRDefault="008037B6" w:rsidP="00A550E4">
            <w:pPr>
              <w:spacing w:before="0" w:after="0"/>
              <w:ind w:left="-24" w:right="-103"/>
              <w:rPr>
                <w:rFonts w:eastAsia="Calibri"/>
                <w:b/>
                <w:bCs/>
              </w:rPr>
            </w:pPr>
            <w:r w:rsidRPr="00DE1B7D">
              <w:rPr>
                <w:rFonts w:eastAsia="Calibri"/>
                <w:b/>
                <w:bCs/>
              </w:rPr>
              <w:t>PÇ</w:t>
            </w:r>
          </w:p>
          <w:p w14:paraId="56CFD895" w14:textId="77777777" w:rsidR="008037B6" w:rsidRPr="00DE1B7D" w:rsidRDefault="008037B6" w:rsidP="00A550E4">
            <w:pPr>
              <w:spacing w:before="0" w:after="0"/>
              <w:ind w:left="-24" w:right="-103"/>
              <w:rPr>
                <w:rFonts w:eastAsia="Calibri"/>
                <w:b/>
                <w:bCs/>
              </w:rPr>
            </w:pPr>
            <w:r w:rsidRPr="00DE1B7D">
              <w:rPr>
                <w:rFonts w:eastAsia="Calibri"/>
                <w:b/>
                <w:bCs/>
              </w:rPr>
              <w:t>3</w:t>
            </w:r>
          </w:p>
        </w:tc>
        <w:tc>
          <w:tcPr>
            <w:tcW w:w="693" w:type="dxa"/>
            <w:gridSpan w:val="2"/>
            <w:hideMark/>
          </w:tcPr>
          <w:p w14:paraId="7EB4B660" w14:textId="77777777" w:rsidR="008037B6" w:rsidRPr="00DE1B7D" w:rsidRDefault="008037B6" w:rsidP="00A550E4">
            <w:pPr>
              <w:spacing w:before="0" w:after="0"/>
              <w:ind w:left="-24" w:right="-103"/>
              <w:rPr>
                <w:rFonts w:eastAsia="Calibri"/>
                <w:b/>
                <w:bCs/>
              </w:rPr>
            </w:pPr>
            <w:r w:rsidRPr="00DE1B7D">
              <w:rPr>
                <w:rFonts w:eastAsia="Calibri"/>
                <w:b/>
                <w:bCs/>
              </w:rPr>
              <w:t>PÇ</w:t>
            </w:r>
          </w:p>
          <w:p w14:paraId="75C57071" w14:textId="77777777" w:rsidR="008037B6" w:rsidRPr="00DE1B7D" w:rsidRDefault="008037B6" w:rsidP="00A550E4">
            <w:pPr>
              <w:spacing w:before="0" w:after="0"/>
              <w:ind w:left="-24" w:right="-103"/>
              <w:rPr>
                <w:rFonts w:eastAsia="Calibri"/>
                <w:b/>
                <w:bCs/>
              </w:rPr>
            </w:pPr>
            <w:r w:rsidRPr="00DE1B7D">
              <w:rPr>
                <w:rFonts w:eastAsia="Calibri"/>
                <w:b/>
                <w:bCs/>
              </w:rPr>
              <w:t>4</w:t>
            </w:r>
          </w:p>
        </w:tc>
        <w:tc>
          <w:tcPr>
            <w:tcW w:w="543" w:type="dxa"/>
            <w:gridSpan w:val="2"/>
            <w:hideMark/>
          </w:tcPr>
          <w:p w14:paraId="32778AB9" w14:textId="77777777" w:rsidR="008037B6" w:rsidRPr="00DE1B7D" w:rsidRDefault="008037B6" w:rsidP="00A550E4">
            <w:pPr>
              <w:spacing w:before="0" w:after="0"/>
              <w:ind w:left="-24" w:right="-103"/>
              <w:rPr>
                <w:rFonts w:eastAsia="Calibri"/>
                <w:b/>
                <w:bCs/>
              </w:rPr>
            </w:pPr>
            <w:r w:rsidRPr="00DE1B7D">
              <w:rPr>
                <w:rFonts w:eastAsia="Calibri"/>
                <w:b/>
                <w:bCs/>
              </w:rPr>
              <w:t>PÇ</w:t>
            </w:r>
          </w:p>
          <w:p w14:paraId="2F11B5CC" w14:textId="77777777" w:rsidR="008037B6" w:rsidRPr="00DE1B7D" w:rsidRDefault="008037B6" w:rsidP="00A550E4">
            <w:pPr>
              <w:spacing w:before="0" w:after="0"/>
              <w:ind w:left="-24" w:right="-103"/>
              <w:rPr>
                <w:rFonts w:eastAsia="Calibri"/>
                <w:b/>
                <w:bCs/>
              </w:rPr>
            </w:pPr>
            <w:r w:rsidRPr="00DE1B7D">
              <w:rPr>
                <w:rFonts w:eastAsia="Calibri"/>
                <w:b/>
                <w:bCs/>
              </w:rPr>
              <w:t>5</w:t>
            </w:r>
          </w:p>
        </w:tc>
        <w:tc>
          <w:tcPr>
            <w:tcW w:w="484" w:type="dxa"/>
            <w:hideMark/>
          </w:tcPr>
          <w:p w14:paraId="55781DBD" w14:textId="77777777" w:rsidR="008037B6" w:rsidRPr="00DE1B7D" w:rsidRDefault="008037B6" w:rsidP="00A550E4">
            <w:pPr>
              <w:spacing w:before="0" w:after="0"/>
              <w:ind w:left="-24" w:right="-103"/>
              <w:rPr>
                <w:rFonts w:eastAsia="Calibri"/>
                <w:b/>
                <w:bCs/>
              </w:rPr>
            </w:pPr>
            <w:r w:rsidRPr="00DE1B7D">
              <w:rPr>
                <w:rFonts w:eastAsia="Calibri"/>
                <w:b/>
                <w:bCs/>
              </w:rPr>
              <w:t>PÇ</w:t>
            </w:r>
          </w:p>
          <w:p w14:paraId="7C19B233" w14:textId="77777777" w:rsidR="008037B6" w:rsidRPr="00DE1B7D" w:rsidRDefault="008037B6" w:rsidP="00A550E4">
            <w:pPr>
              <w:spacing w:before="0" w:after="0"/>
              <w:ind w:left="-24" w:right="-103"/>
              <w:rPr>
                <w:rFonts w:eastAsia="Calibri"/>
                <w:b/>
                <w:bCs/>
              </w:rPr>
            </w:pPr>
            <w:r w:rsidRPr="00DE1B7D">
              <w:rPr>
                <w:rFonts w:eastAsia="Calibri"/>
                <w:b/>
                <w:bCs/>
              </w:rPr>
              <w:t>6</w:t>
            </w:r>
          </w:p>
        </w:tc>
        <w:tc>
          <w:tcPr>
            <w:tcW w:w="604" w:type="dxa"/>
            <w:gridSpan w:val="2"/>
            <w:hideMark/>
          </w:tcPr>
          <w:p w14:paraId="00D646DE" w14:textId="77777777" w:rsidR="008037B6" w:rsidRPr="00DE1B7D" w:rsidRDefault="008037B6" w:rsidP="00A550E4">
            <w:pPr>
              <w:spacing w:before="0" w:after="0"/>
              <w:ind w:left="-24" w:right="-103"/>
              <w:rPr>
                <w:rFonts w:eastAsia="Calibri"/>
                <w:b/>
                <w:bCs/>
              </w:rPr>
            </w:pPr>
            <w:r w:rsidRPr="00DE1B7D">
              <w:rPr>
                <w:rFonts w:eastAsia="Calibri"/>
                <w:b/>
                <w:bCs/>
              </w:rPr>
              <w:t>PÇ</w:t>
            </w:r>
          </w:p>
          <w:p w14:paraId="37695B56" w14:textId="77777777" w:rsidR="008037B6" w:rsidRPr="00DE1B7D" w:rsidRDefault="008037B6" w:rsidP="00A550E4">
            <w:pPr>
              <w:spacing w:before="0" w:after="0"/>
              <w:ind w:left="-24" w:right="-103"/>
              <w:rPr>
                <w:rFonts w:eastAsia="Calibri"/>
                <w:b/>
                <w:bCs/>
              </w:rPr>
            </w:pPr>
            <w:r w:rsidRPr="00DE1B7D">
              <w:rPr>
                <w:rFonts w:eastAsia="Calibri"/>
                <w:b/>
                <w:bCs/>
              </w:rPr>
              <w:t>7</w:t>
            </w:r>
          </w:p>
        </w:tc>
        <w:tc>
          <w:tcPr>
            <w:tcW w:w="676" w:type="dxa"/>
            <w:hideMark/>
          </w:tcPr>
          <w:p w14:paraId="5FE1BDEB" w14:textId="77777777" w:rsidR="008037B6" w:rsidRPr="00DE1B7D" w:rsidRDefault="008037B6" w:rsidP="00A550E4">
            <w:pPr>
              <w:spacing w:before="0" w:after="0"/>
              <w:ind w:left="-24" w:right="-103"/>
              <w:rPr>
                <w:rFonts w:eastAsia="Calibri"/>
                <w:b/>
                <w:bCs/>
              </w:rPr>
            </w:pPr>
            <w:r w:rsidRPr="00DE1B7D">
              <w:rPr>
                <w:rFonts w:eastAsia="Calibri"/>
                <w:b/>
                <w:bCs/>
              </w:rPr>
              <w:t>PÇ</w:t>
            </w:r>
          </w:p>
          <w:p w14:paraId="723FD734" w14:textId="77777777" w:rsidR="008037B6" w:rsidRPr="00DE1B7D" w:rsidRDefault="008037B6" w:rsidP="00A550E4">
            <w:pPr>
              <w:spacing w:before="0" w:after="0"/>
              <w:ind w:left="-24" w:right="-103"/>
              <w:rPr>
                <w:rFonts w:eastAsia="Calibri"/>
                <w:b/>
                <w:bCs/>
              </w:rPr>
            </w:pPr>
            <w:r w:rsidRPr="00DE1B7D">
              <w:rPr>
                <w:rFonts w:eastAsia="Calibri"/>
                <w:b/>
                <w:bCs/>
              </w:rPr>
              <w:t>8</w:t>
            </w:r>
          </w:p>
        </w:tc>
        <w:tc>
          <w:tcPr>
            <w:tcW w:w="666" w:type="dxa"/>
            <w:hideMark/>
          </w:tcPr>
          <w:p w14:paraId="162FE93E" w14:textId="77777777" w:rsidR="008037B6" w:rsidRPr="00DE1B7D" w:rsidRDefault="008037B6" w:rsidP="00A550E4">
            <w:pPr>
              <w:spacing w:before="0" w:after="0"/>
              <w:ind w:left="-24" w:right="-103"/>
              <w:rPr>
                <w:rFonts w:eastAsia="Calibri"/>
                <w:b/>
                <w:bCs/>
              </w:rPr>
            </w:pPr>
            <w:r w:rsidRPr="00DE1B7D">
              <w:rPr>
                <w:rFonts w:eastAsia="Calibri"/>
                <w:b/>
                <w:bCs/>
              </w:rPr>
              <w:t>PÇ</w:t>
            </w:r>
          </w:p>
          <w:p w14:paraId="4713B309" w14:textId="77777777" w:rsidR="008037B6" w:rsidRPr="00DE1B7D" w:rsidRDefault="008037B6" w:rsidP="00A550E4">
            <w:pPr>
              <w:spacing w:before="0" w:after="0"/>
              <w:ind w:left="-24" w:right="-103"/>
              <w:rPr>
                <w:rFonts w:eastAsia="Calibri"/>
                <w:b/>
                <w:bCs/>
              </w:rPr>
            </w:pPr>
            <w:r w:rsidRPr="00DE1B7D">
              <w:rPr>
                <w:rFonts w:eastAsia="Calibri"/>
                <w:b/>
                <w:bCs/>
              </w:rPr>
              <w:t>9</w:t>
            </w:r>
          </w:p>
        </w:tc>
        <w:tc>
          <w:tcPr>
            <w:tcW w:w="665" w:type="dxa"/>
            <w:hideMark/>
          </w:tcPr>
          <w:p w14:paraId="59C82CFF" w14:textId="77777777" w:rsidR="008037B6" w:rsidRPr="00DE1B7D" w:rsidRDefault="008037B6" w:rsidP="00A550E4">
            <w:pPr>
              <w:spacing w:before="0" w:after="0"/>
              <w:ind w:left="-24" w:right="-103"/>
              <w:rPr>
                <w:rFonts w:eastAsia="Calibri"/>
                <w:b/>
                <w:bCs/>
              </w:rPr>
            </w:pPr>
            <w:r w:rsidRPr="00DE1B7D">
              <w:rPr>
                <w:rFonts w:eastAsia="Calibri"/>
                <w:b/>
                <w:bCs/>
              </w:rPr>
              <w:t>PÇ</w:t>
            </w:r>
          </w:p>
          <w:p w14:paraId="6F730C79" w14:textId="77777777" w:rsidR="008037B6" w:rsidRPr="00DE1B7D" w:rsidRDefault="008037B6" w:rsidP="00A550E4">
            <w:pPr>
              <w:spacing w:before="0" w:after="0"/>
              <w:ind w:left="-24" w:right="-103"/>
              <w:rPr>
                <w:rFonts w:eastAsia="Calibri"/>
                <w:b/>
                <w:bCs/>
              </w:rPr>
            </w:pPr>
            <w:r w:rsidRPr="00DE1B7D">
              <w:rPr>
                <w:rFonts w:eastAsia="Calibri"/>
                <w:b/>
                <w:bCs/>
              </w:rPr>
              <w:t>10</w:t>
            </w:r>
          </w:p>
        </w:tc>
        <w:tc>
          <w:tcPr>
            <w:tcW w:w="532" w:type="dxa"/>
            <w:hideMark/>
          </w:tcPr>
          <w:p w14:paraId="2BB275FE" w14:textId="77777777" w:rsidR="008037B6" w:rsidRPr="00DE1B7D" w:rsidRDefault="008037B6" w:rsidP="00A550E4">
            <w:pPr>
              <w:spacing w:before="0" w:after="0"/>
              <w:ind w:left="-24" w:right="-103"/>
              <w:rPr>
                <w:rFonts w:eastAsia="Calibri"/>
                <w:b/>
                <w:bCs/>
              </w:rPr>
            </w:pPr>
            <w:r w:rsidRPr="00DE1B7D">
              <w:rPr>
                <w:rFonts w:eastAsia="Calibri"/>
                <w:b/>
                <w:bCs/>
              </w:rPr>
              <w:t>PÇ 11</w:t>
            </w:r>
          </w:p>
        </w:tc>
        <w:tc>
          <w:tcPr>
            <w:tcW w:w="532" w:type="dxa"/>
            <w:hideMark/>
          </w:tcPr>
          <w:p w14:paraId="78656ACF" w14:textId="77777777" w:rsidR="008037B6" w:rsidRPr="00DE1B7D" w:rsidRDefault="008037B6" w:rsidP="00A550E4">
            <w:pPr>
              <w:spacing w:before="0" w:after="0"/>
              <w:ind w:left="-24" w:right="-103"/>
              <w:rPr>
                <w:rFonts w:eastAsia="Calibri"/>
                <w:b/>
                <w:bCs/>
              </w:rPr>
            </w:pPr>
            <w:r w:rsidRPr="00DE1B7D">
              <w:rPr>
                <w:rFonts w:eastAsia="Calibri"/>
                <w:b/>
                <w:bCs/>
              </w:rPr>
              <w:t>PÇ 12</w:t>
            </w:r>
          </w:p>
        </w:tc>
        <w:tc>
          <w:tcPr>
            <w:tcW w:w="532" w:type="dxa"/>
            <w:hideMark/>
          </w:tcPr>
          <w:p w14:paraId="65BF89B9" w14:textId="79042574" w:rsidR="008037B6" w:rsidRPr="00DE1B7D" w:rsidRDefault="008037B6" w:rsidP="00A550E4">
            <w:pPr>
              <w:spacing w:before="0" w:after="0"/>
              <w:ind w:left="-24" w:right="-103"/>
              <w:rPr>
                <w:rFonts w:eastAsia="Calibri"/>
                <w:b/>
                <w:bCs/>
              </w:rPr>
            </w:pPr>
            <w:r w:rsidRPr="00DE1B7D">
              <w:rPr>
                <w:rFonts w:eastAsia="Calibri"/>
                <w:b/>
                <w:bCs/>
              </w:rPr>
              <w:t>PÇ 13</w:t>
            </w:r>
          </w:p>
        </w:tc>
      </w:tr>
      <w:tr w:rsidR="00327985" w:rsidRPr="00DE1B7D" w14:paraId="48C37279" w14:textId="77777777" w:rsidTr="008F07A4">
        <w:trPr>
          <w:gridAfter w:val="1"/>
          <w:wAfter w:w="16" w:type="dxa"/>
          <w:trHeight w:val="111"/>
        </w:trPr>
        <w:tc>
          <w:tcPr>
            <w:tcW w:w="1023" w:type="dxa"/>
            <w:hideMark/>
          </w:tcPr>
          <w:p w14:paraId="03927A1A" w14:textId="77777777" w:rsidR="008037B6" w:rsidRPr="00DE1B7D" w:rsidRDefault="008037B6" w:rsidP="00A550E4">
            <w:pPr>
              <w:spacing w:before="0" w:after="0"/>
              <w:jc w:val="center"/>
              <w:rPr>
                <w:rFonts w:eastAsia="Calibri"/>
                <w:b/>
                <w:bCs/>
              </w:rPr>
            </w:pPr>
            <w:r w:rsidRPr="00DE1B7D">
              <w:rPr>
                <w:rFonts w:eastAsia="Calibri"/>
                <w:b/>
                <w:bCs/>
              </w:rPr>
              <w:t>Mikrobiyoloji</w:t>
            </w:r>
          </w:p>
        </w:tc>
        <w:tc>
          <w:tcPr>
            <w:tcW w:w="788" w:type="dxa"/>
          </w:tcPr>
          <w:p w14:paraId="2562E2AF" w14:textId="77777777" w:rsidR="008037B6" w:rsidRPr="00DE1B7D" w:rsidRDefault="008037B6" w:rsidP="00A550E4">
            <w:pPr>
              <w:spacing w:before="0" w:after="0"/>
              <w:ind w:left="-24" w:right="-103"/>
              <w:rPr>
                <w:rFonts w:eastAsia="Calibri"/>
              </w:rPr>
            </w:pPr>
            <w:r w:rsidRPr="00DE1B7D">
              <w:rPr>
                <w:rFonts w:eastAsia="Calibri"/>
              </w:rPr>
              <w:t>3</w:t>
            </w:r>
          </w:p>
        </w:tc>
        <w:tc>
          <w:tcPr>
            <w:tcW w:w="661" w:type="dxa"/>
          </w:tcPr>
          <w:p w14:paraId="5D9F0D49" w14:textId="77777777" w:rsidR="008037B6" w:rsidRPr="00DE1B7D" w:rsidRDefault="008037B6" w:rsidP="00A550E4">
            <w:pPr>
              <w:spacing w:before="0" w:after="0"/>
              <w:ind w:left="-24" w:right="-103"/>
              <w:rPr>
                <w:rFonts w:eastAsia="Calibri"/>
              </w:rPr>
            </w:pPr>
            <w:r w:rsidRPr="00DE1B7D">
              <w:rPr>
                <w:rFonts w:eastAsia="Calibri"/>
              </w:rPr>
              <w:t>2</w:t>
            </w:r>
          </w:p>
        </w:tc>
        <w:tc>
          <w:tcPr>
            <w:tcW w:w="646" w:type="dxa"/>
            <w:gridSpan w:val="3"/>
          </w:tcPr>
          <w:p w14:paraId="39CD9C9C" w14:textId="77777777" w:rsidR="008037B6" w:rsidRPr="00DE1B7D" w:rsidRDefault="008037B6" w:rsidP="00A550E4">
            <w:pPr>
              <w:spacing w:before="0" w:after="0"/>
              <w:ind w:left="-24" w:right="-103"/>
              <w:rPr>
                <w:rFonts w:eastAsia="Calibri"/>
              </w:rPr>
            </w:pPr>
            <w:r w:rsidRPr="00DE1B7D">
              <w:rPr>
                <w:rFonts w:eastAsia="Calibri"/>
              </w:rPr>
              <w:t>0</w:t>
            </w:r>
          </w:p>
        </w:tc>
        <w:tc>
          <w:tcPr>
            <w:tcW w:w="693" w:type="dxa"/>
            <w:gridSpan w:val="2"/>
          </w:tcPr>
          <w:p w14:paraId="1FFDE683" w14:textId="77777777" w:rsidR="008037B6" w:rsidRPr="00DE1B7D" w:rsidRDefault="008037B6" w:rsidP="00A550E4">
            <w:pPr>
              <w:spacing w:before="0" w:after="0"/>
              <w:ind w:left="-24" w:right="-103"/>
              <w:rPr>
                <w:rFonts w:eastAsia="Calibri"/>
              </w:rPr>
            </w:pPr>
            <w:r w:rsidRPr="00DE1B7D">
              <w:rPr>
                <w:rFonts w:eastAsia="Calibri"/>
              </w:rPr>
              <w:t>2</w:t>
            </w:r>
          </w:p>
        </w:tc>
        <w:tc>
          <w:tcPr>
            <w:tcW w:w="543" w:type="dxa"/>
            <w:gridSpan w:val="2"/>
          </w:tcPr>
          <w:p w14:paraId="6A810142" w14:textId="77777777" w:rsidR="008037B6" w:rsidRPr="00DE1B7D" w:rsidRDefault="008037B6" w:rsidP="00A550E4">
            <w:pPr>
              <w:spacing w:before="0" w:after="0"/>
              <w:ind w:left="-24" w:right="-103"/>
              <w:rPr>
                <w:rFonts w:eastAsia="Calibri"/>
                <w:bCs/>
              </w:rPr>
            </w:pPr>
            <w:r w:rsidRPr="00DE1B7D">
              <w:rPr>
                <w:rFonts w:eastAsia="Calibri"/>
                <w:bCs/>
              </w:rPr>
              <w:t>1</w:t>
            </w:r>
          </w:p>
        </w:tc>
        <w:tc>
          <w:tcPr>
            <w:tcW w:w="484" w:type="dxa"/>
          </w:tcPr>
          <w:p w14:paraId="721A40BA" w14:textId="77777777" w:rsidR="008037B6" w:rsidRPr="00DE1B7D" w:rsidRDefault="008037B6" w:rsidP="00A550E4">
            <w:pPr>
              <w:spacing w:before="0" w:after="0"/>
              <w:ind w:left="-24" w:right="-103"/>
              <w:rPr>
                <w:rFonts w:eastAsia="Calibri"/>
                <w:bCs/>
              </w:rPr>
            </w:pPr>
            <w:r w:rsidRPr="00DE1B7D">
              <w:rPr>
                <w:rFonts w:eastAsia="Calibri"/>
                <w:bCs/>
              </w:rPr>
              <w:t>0</w:t>
            </w:r>
          </w:p>
        </w:tc>
        <w:tc>
          <w:tcPr>
            <w:tcW w:w="604" w:type="dxa"/>
            <w:gridSpan w:val="2"/>
          </w:tcPr>
          <w:p w14:paraId="74321428" w14:textId="77777777" w:rsidR="008037B6" w:rsidRPr="00DE1B7D" w:rsidRDefault="008037B6" w:rsidP="00A550E4">
            <w:pPr>
              <w:spacing w:before="0" w:after="0"/>
              <w:ind w:left="-24" w:right="-103"/>
              <w:rPr>
                <w:rFonts w:eastAsia="Calibri"/>
              </w:rPr>
            </w:pPr>
            <w:r w:rsidRPr="00DE1B7D">
              <w:rPr>
                <w:rFonts w:eastAsia="Calibri"/>
              </w:rPr>
              <w:t>0</w:t>
            </w:r>
          </w:p>
        </w:tc>
        <w:tc>
          <w:tcPr>
            <w:tcW w:w="676" w:type="dxa"/>
          </w:tcPr>
          <w:p w14:paraId="403C34A6" w14:textId="77777777" w:rsidR="008037B6" w:rsidRPr="00DE1B7D" w:rsidRDefault="008037B6" w:rsidP="00A550E4">
            <w:pPr>
              <w:spacing w:before="0" w:after="0"/>
              <w:ind w:left="-24" w:right="-103"/>
              <w:rPr>
                <w:rFonts w:eastAsia="Calibri"/>
                <w:bCs/>
              </w:rPr>
            </w:pPr>
            <w:r w:rsidRPr="00DE1B7D">
              <w:rPr>
                <w:rFonts w:eastAsia="Calibri"/>
                <w:bCs/>
              </w:rPr>
              <w:t>2</w:t>
            </w:r>
          </w:p>
        </w:tc>
        <w:tc>
          <w:tcPr>
            <w:tcW w:w="666" w:type="dxa"/>
          </w:tcPr>
          <w:p w14:paraId="60BC905B" w14:textId="77777777" w:rsidR="008037B6" w:rsidRPr="00DE1B7D" w:rsidRDefault="008037B6" w:rsidP="00A550E4">
            <w:pPr>
              <w:spacing w:before="0" w:after="0"/>
              <w:ind w:left="-24" w:right="-103"/>
              <w:rPr>
                <w:rFonts w:eastAsia="Calibri"/>
                <w:bCs/>
              </w:rPr>
            </w:pPr>
            <w:r w:rsidRPr="00DE1B7D">
              <w:rPr>
                <w:rFonts w:eastAsia="Calibri"/>
                <w:bCs/>
              </w:rPr>
              <w:t>2</w:t>
            </w:r>
          </w:p>
        </w:tc>
        <w:tc>
          <w:tcPr>
            <w:tcW w:w="665" w:type="dxa"/>
          </w:tcPr>
          <w:p w14:paraId="3CFADAE9" w14:textId="77777777" w:rsidR="008037B6" w:rsidRPr="00DE1B7D" w:rsidRDefault="008037B6" w:rsidP="00A550E4">
            <w:pPr>
              <w:spacing w:before="0" w:after="0"/>
              <w:ind w:left="-24" w:right="-103"/>
              <w:rPr>
                <w:rFonts w:eastAsia="Calibri"/>
                <w:bCs/>
              </w:rPr>
            </w:pPr>
            <w:r w:rsidRPr="00DE1B7D">
              <w:rPr>
                <w:rFonts w:eastAsia="Calibri"/>
                <w:bCs/>
              </w:rPr>
              <w:t>3</w:t>
            </w:r>
          </w:p>
        </w:tc>
        <w:tc>
          <w:tcPr>
            <w:tcW w:w="532" w:type="dxa"/>
          </w:tcPr>
          <w:p w14:paraId="7EACED0A" w14:textId="77777777" w:rsidR="008037B6" w:rsidRPr="00DE1B7D" w:rsidRDefault="008037B6" w:rsidP="00A550E4">
            <w:pPr>
              <w:spacing w:before="0" w:after="0"/>
              <w:ind w:left="-24" w:right="-103"/>
              <w:rPr>
                <w:rFonts w:eastAsia="Calibri"/>
                <w:bCs/>
              </w:rPr>
            </w:pPr>
            <w:r w:rsidRPr="00DE1B7D">
              <w:rPr>
                <w:rFonts w:eastAsia="Calibri"/>
                <w:bCs/>
              </w:rPr>
              <w:t>0</w:t>
            </w:r>
          </w:p>
        </w:tc>
        <w:tc>
          <w:tcPr>
            <w:tcW w:w="532" w:type="dxa"/>
          </w:tcPr>
          <w:p w14:paraId="4B0E9503" w14:textId="77777777" w:rsidR="008037B6" w:rsidRPr="00DE1B7D" w:rsidRDefault="008037B6" w:rsidP="00A550E4">
            <w:pPr>
              <w:spacing w:before="0" w:after="0"/>
              <w:ind w:left="-24" w:right="-103"/>
              <w:rPr>
                <w:rFonts w:eastAsia="Calibri"/>
              </w:rPr>
            </w:pPr>
            <w:r w:rsidRPr="00DE1B7D">
              <w:rPr>
                <w:rFonts w:eastAsia="Calibri"/>
              </w:rPr>
              <w:t>0</w:t>
            </w:r>
          </w:p>
        </w:tc>
        <w:tc>
          <w:tcPr>
            <w:tcW w:w="532" w:type="dxa"/>
          </w:tcPr>
          <w:p w14:paraId="09778203" w14:textId="77777777" w:rsidR="008037B6" w:rsidRPr="00DE1B7D" w:rsidRDefault="008037B6" w:rsidP="00A550E4">
            <w:pPr>
              <w:spacing w:before="0" w:after="0"/>
              <w:ind w:left="-24" w:right="-103"/>
              <w:rPr>
                <w:rFonts w:eastAsia="Calibri"/>
              </w:rPr>
            </w:pPr>
            <w:r w:rsidRPr="00DE1B7D">
              <w:rPr>
                <w:rFonts w:eastAsia="Calibri"/>
              </w:rPr>
              <w:t>0</w:t>
            </w:r>
          </w:p>
        </w:tc>
      </w:tr>
      <w:tr w:rsidR="00431F95" w:rsidRPr="00DE1B7D" w14:paraId="22C6A03A" w14:textId="77777777" w:rsidTr="008F07A4">
        <w:trPr>
          <w:trHeight w:val="111"/>
        </w:trPr>
        <w:tc>
          <w:tcPr>
            <w:tcW w:w="9061" w:type="dxa"/>
            <w:gridSpan w:val="20"/>
          </w:tcPr>
          <w:p w14:paraId="385B5487" w14:textId="3DF01170" w:rsidR="008037B6" w:rsidRPr="00DE1B7D" w:rsidRDefault="008037B6" w:rsidP="00A550E4">
            <w:pPr>
              <w:spacing w:before="0" w:after="0"/>
              <w:rPr>
                <w:rFonts w:eastAsia="Calibri"/>
                <w:b/>
                <w:bCs/>
              </w:rPr>
            </w:pPr>
            <w:r w:rsidRPr="00DE1B7D">
              <w:rPr>
                <w:rFonts w:eastAsia="Calibri"/>
                <w:b/>
              </w:rPr>
              <w:t xml:space="preserve">Tablo 2. Dersin Öğrenme Çıktılarının Program Çıktıları </w:t>
            </w:r>
            <w:r w:rsidR="009051B4">
              <w:rPr>
                <w:rFonts w:eastAsia="Calibri"/>
                <w:b/>
              </w:rPr>
              <w:t>ile</w:t>
            </w:r>
            <w:r w:rsidR="00CA686A" w:rsidRPr="00DE1B7D">
              <w:rPr>
                <w:rFonts w:eastAsia="Calibri"/>
                <w:b/>
              </w:rPr>
              <w:t xml:space="preserve"> </w:t>
            </w:r>
            <w:r w:rsidRPr="00DE1B7D">
              <w:rPr>
                <w:rFonts w:eastAsia="Calibri"/>
                <w:b/>
              </w:rPr>
              <w:t>İlişkisi</w:t>
            </w:r>
          </w:p>
        </w:tc>
      </w:tr>
      <w:tr w:rsidR="00CA686A" w:rsidRPr="00DE1B7D" w14:paraId="3D973198" w14:textId="77777777" w:rsidTr="008F07A4">
        <w:trPr>
          <w:gridAfter w:val="1"/>
          <w:wAfter w:w="16" w:type="dxa"/>
          <w:trHeight w:val="111"/>
        </w:trPr>
        <w:tc>
          <w:tcPr>
            <w:tcW w:w="1023" w:type="dxa"/>
            <w:hideMark/>
          </w:tcPr>
          <w:p w14:paraId="38FD9B1A" w14:textId="77777777" w:rsidR="008037B6" w:rsidRPr="00DE1B7D" w:rsidRDefault="008037B6" w:rsidP="00A550E4">
            <w:pPr>
              <w:spacing w:before="0" w:after="0"/>
              <w:jc w:val="center"/>
              <w:rPr>
                <w:rFonts w:eastAsia="Calibri"/>
                <w:b/>
              </w:rPr>
            </w:pPr>
            <w:r w:rsidRPr="00DE1B7D">
              <w:rPr>
                <w:rFonts w:eastAsia="Calibri"/>
                <w:b/>
                <w:bCs/>
              </w:rPr>
              <w:t>Öğrenme Çıktısı</w:t>
            </w:r>
          </w:p>
        </w:tc>
        <w:tc>
          <w:tcPr>
            <w:tcW w:w="788" w:type="dxa"/>
            <w:hideMark/>
          </w:tcPr>
          <w:p w14:paraId="7433F99A" w14:textId="77777777" w:rsidR="008037B6" w:rsidRPr="00DE1B7D" w:rsidRDefault="008037B6" w:rsidP="00A550E4">
            <w:pPr>
              <w:spacing w:before="0" w:after="0"/>
              <w:rPr>
                <w:rFonts w:eastAsia="Calibri"/>
                <w:b/>
                <w:bCs/>
              </w:rPr>
            </w:pPr>
            <w:r w:rsidRPr="00DE1B7D">
              <w:rPr>
                <w:rFonts w:eastAsia="Calibri"/>
                <w:b/>
                <w:bCs/>
              </w:rPr>
              <w:t>PÇ</w:t>
            </w:r>
          </w:p>
          <w:p w14:paraId="08FB7BE4" w14:textId="77777777" w:rsidR="008037B6" w:rsidRPr="00DE1B7D" w:rsidRDefault="008037B6" w:rsidP="00A550E4">
            <w:pPr>
              <w:spacing w:before="0" w:after="0"/>
              <w:rPr>
                <w:rFonts w:eastAsia="Calibri"/>
                <w:b/>
                <w:bCs/>
              </w:rPr>
            </w:pPr>
            <w:r w:rsidRPr="00DE1B7D">
              <w:rPr>
                <w:rFonts w:eastAsia="Calibri"/>
                <w:b/>
                <w:bCs/>
              </w:rPr>
              <w:t>1</w:t>
            </w:r>
          </w:p>
        </w:tc>
        <w:tc>
          <w:tcPr>
            <w:tcW w:w="697" w:type="dxa"/>
            <w:gridSpan w:val="2"/>
            <w:hideMark/>
          </w:tcPr>
          <w:p w14:paraId="32CC7F85" w14:textId="77777777" w:rsidR="008037B6" w:rsidRPr="00DE1B7D" w:rsidRDefault="008037B6" w:rsidP="00A550E4">
            <w:pPr>
              <w:spacing w:before="0" w:after="0"/>
              <w:rPr>
                <w:rFonts w:eastAsia="Calibri"/>
                <w:b/>
                <w:bCs/>
              </w:rPr>
            </w:pPr>
            <w:r w:rsidRPr="00DE1B7D">
              <w:rPr>
                <w:rFonts w:eastAsia="Calibri"/>
                <w:b/>
                <w:bCs/>
              </w:rPr>
              <w:t>PÇ</w:t>
            </w:r>
          </w:p>
          <w:p w14:paraId="6A44D2CD" w14:textId="77777777" w:rsidR="008037B6" w:rsidRPr="00DE1B7D" w:rsidRDefault="008037B6" w:rsidP="00A550E4">
            <w:pPr>
              <w:spacing w:before="0" w:after="0"/>
              <w:rPr>
                <w:rFonts w:eastAsia="Calibri"/>
                <w:b/>
                <w:bCs/>
              </w:rPr>
            </w:pPr>
            <w:r w:rsidRPr="00DE1B7D">
              <w:rPr>
                <w:rFonts w:eastAsia="Calibri"/>
                <w:b/>
                <w:bCs/>
              </w:rPr>
              <w:t>2</w:t>
            </w:r>
          </w:p>
        </w:tc>
        <w:tc>
          <w:tcPr>
            <w:tcW w:w="558" w:type="dxa"/>
            <w:hideMark/>
          </w:tcPr>
          <w:p w14:paraId="6D57F93B" w14:textId="77777777" w:rsidR="008037B6" w:rsidRPr="00DE1B7D" w:rsidRDefault="008037B6" w:rsidP="00A550E4">
            <w:pPr>
              <w:spacing w:before="0" w:after="0"/>
              <w:rPr>
                <w:rFonts w:eastAsia="Calibri"/>
                <w:b/>
                <w:bCs/>
              </w:rPr>
            </w:pPr>
            <w:r w:rsidRPr="00DE1B7D">
              <w:rPr>
                <w:rFonts w:eastAsia="Calibri"/>
                <w:b/>
                <w:bCs/>
              </w:rPr>
              <w:t>PÇ</w:t>
            </w:r>
          </w:p>
          <w:p w14:paraId="630148D0" w14:textId="77777777" w:rsidR="008037B6" w:rsidRPr="00DE1B7D" w:rsidRDefault="008037B6" w:rsidP="00A550E4">
            <w:pPr>
              <w:spacing w:before="0" w:after="0"/>
              <w:rPr>
                <w:rFonts w:eastAsia="Calibri"/>
                <w:b/>
                <w:bCs/>
              </w:rPr>
            </w:pPr>
            <w:r w:rsidRPr="00DE1B7D">
              <w:rPr>
                <w:rFonts w:eastAsia="Calibri"/>
                <w:b/>
                <w:bCs/>
              </w:rPr>
              <w:t>3</w:t>
            </w:r>
          </w:p>
        </w:tc>
        <w:tc>
          <w:tcPr>
            <w:tcW w:w="698" w:type="dxa"/>
            <w:gridSpan w:val="2"/>
            <w:hideMark/>
          </w:tcPr>
          <w:p w14:paraId="4353417C" w14:textId="77777777" w:rsidR="008037B6" w:rsidRPr="00DE1B7D" w:rsidRDefault="008037B6" w:rsidP="00A550E4">
            <w:pPr>
              <w:spacing w:before="0" w:after="0"/>
              <w:rPr>
                <w:rFonts w:eastAsia="Calibri"/>
                <w:b/>
                <w:bCs/>
              </w:rPr>
            </w:pPr>
            <w:r w:rsidRPr="00DE1B7D">
              <w:rPr>
                <w:rFonts w:eastAsia="Calibri"/>
                <w:b/>
                <w:bCs/>
              </w:rPr>
              <w:t>PÇ</w:t>
            </w:r>
          </w:p>
          <w:p w14:paraId="6C03F76E" w14:textId="77777777" w:rsidR="008037B6" w:rsidRPr="00DE1B7D" w:rsidRDefault="008037B6" w:rsidP="00A550E4">
            <w:pPr>
              <w:spacing w:before="0" w:after="0"/>
              <w:rPr>
                <w:rFonts w:eastAsia="Calibri"/>
                <w:b/>
                <w:bCs/>
              </w:rPr>
            </w:pPr>
            <w:r w:rsidRPr="00DE1B7D">
              <w:rPr>
                <w:rFonts w:eastAsia="Calibri"/>
                <w:b/>
                <w:bCs/>
              </w:rPr>
              <w:t>4</w:t>
            </w:r>
          </w:p>
        </w:tc>
        <w:tc>
          <w:tcPr>
            <w:tcW w:w="558" w:type="dxa"/>
            <w:gridSpan w:val="2"/>
            <w:hideMark/>
          </w:tcPr>
          <w:p w14:paraId="6F381871" w14:textId="77777777" w:rsidR="008037B6" w:rsidRPr="00DE1B7D" w:rsidRDefault="008037B6" w:rsidP="00A550E4">
            <w:pPr>
              <w:spacing w:before="0" w:after="0"/>
              <w:rPr>
                <w:rFonts w:eastAsia="Calibri"/>
                <w:b/>
                <w:bCs/>
              </w:rPr>
            </w:pPr>
            <w:r w:rsidRPr="00DE1B7D">
              <w:rPr>
                <w:rFonts w:eastAsia="Calibri"/>
                <w:b/>
                <w:bCs/>
              </w:rPr>
              <w:t>PÇ</w:t>
            </w:r>
          </w:p>
          <w:p w14:paraId="560E8D07" w14:textId="77777777" w:rsidR="008037B6" w:rsidRPr="00DE1B7D" w:rsidRDefault="008037B6" w:rsidP="00A550E4">
            <w:pPr>
              <w:spacing w:before="0" w:after="0"/>
              <w:rPr>
                <w:rFonts w:eastAsia="Calibri"/>
                <w:b/>
                <w:bCs/>
              </w:rPr>
            </w:pPr>
            <w:r w:rsidRPr="00DE1B7D">
              <w:rPr>
                <w:rFonts w:eastAsia="Calibri"/>
                <w:b/>
                <w:bCs/>
              </w:rPr>
              <w:t>5</w:t>
            </w:r>
          </w:p>
        </w:tc>
        <w:tc>
          <w:tcPr>
            <w:tcW w:w="594" w:type="dxa"/>
            <w:gridSpan w:val="3"/>
            <w:hideMark/>
          </w:tcPr>
          <w:p w14:paraId="074527A1" w14:textId="77777777" w:rsidR="008037B6" w:rsidRPr="00DE1B7D" w:rsidRDefault="008037B6" w:rsidP="00A550E4">
            <w:pPr>
              <w:spacing w:before="0" w:after="0"/>
              <w:rPr>
                <w:rFonts w:eastAsia="Calibri"/>
                <w:b/>
                <w:bCs/>
              </w:rPr>
            </w:pPr>
            <w:r w:rsidRPr="00DE1B7D">
              <w:rPr>
                <w:rFonts w:eastAsia="Calibri"/>
                <w:b/>
                <w:bCs/>
              </w:rPr>
              <w:t>PÇ</w:t>
            </w:r>
          </w:p>
          <w:p w14:paraId="030DF60D" w14:textId="77777777" w:rsidR="008037B6" w:rsidRPr="00DE1B7D" w:rsidRDefault="008037B6" w:rsidP="00A550E4">
            <w:pPr>
              <w:spacing w:before="0" w:after="0"/>
              <w:rPr>
                <w:rFonts w:eastAsia="Calibri"/>
                <w:b/>
                <w:bCs/>
              </w:rPr>
            </w:pPr>
            <w:r w:rsidRPr="00DE1B7D">
              <w:rPr>
                <w:rFonts w:eastAsia="Calibri"/>
                <w:b/>
                <w:bCs/>
              </w:rPr>
              <w:t>6</w:t>
            </w:r>
          </w:p>
        </w:tc>
        <w:tc>
          <w:tcPr>
            <w:tcW w:w="526" w:type="dxa"/>
            <w:hideMark/>
          </w:tcPr>
          <w:p w14:paraId="49A50ACB" w14:textId="77777777" w:rsidR="008037B6" w:rsidRPr="00DE1B7D" w:rsidRDefault="008037B6" w:rsidP="00A550E4">
            <w:pPr>
              <w:spacing w:before="0" w:after="0"/>
              <w:rPr>
                <w:rFonts w:eastAsia="Calibri"/>
                <w:b/>
                <w:bCs/>
              </w:rPr>
            </w:pPr>
            <w:r w:rsidRPr="00DE1B7D">
              <w:rPr>
                <w:rFonts w:eastAsia="Calibri"/>
                <w:b/>
                <w:bCs/>
              </w:rPr>
              <w:t>PÇ</w:t>
            </w:r>
          </w:p>
          <w:p w14:paraId="5B9BDED2" w14:textId="77777777" w:rsidR="008037B6" w:rsidRPr="00DE1B7D" w:rsidRDefault="008037B6" w:rsidP="00A550E4">
            <w:pPr>
              <w:spacing w:before="0" w:after="0"/>
              <w:rPr>
                <w:rFonts w:eastAsia="Calibri"/>
                <w:b/>
                <w:bCs/>
              </w:rPr>
            </w:pPr>
            <w:r w:rsidRPr="00DE1B7D">
              <w:rPr>
                <w:rFonts w:eastAsia="Calibri"/>
                <w:b/>
                <w:bCs/>
              </w:rPr>
              <w:t>7</w:t>
            </w:r>
          </w:p>
        </w:tc>
        <w:tc>
          <w:tcPr>
            <w:tcW w:w="676" w:type="dxa"/>
            <w:hideMark/>
          </w:tcPr>
          <w:p w14:paraId="05BFFD4D" w14:textId="77777777" w:rsidR="008037B6" w:rsidRPr="00DE1B7D" w:rsidRDefault="008037B6" w:rsidP="00A550E4">
            <w:pPr>
              <w:spacing w:before="0" w:after="0"/>
              <w:rPr>
                <w:rFonts w:eastAsia="Calibri"/>
                <w:b/>
                <w:bCs/>
              </w:rPr>
            </w:pPr>
            <w:r w:rsidRPr="00DE1B7D">
              <w:rPr>
                <w:rFonts w:eastAsia="Calibri"/>
                <w:b/>
                <w:bCs/>
              </w:rPr>
              <w:t>PÇ</w:t>
            </w:r>
          </w:p>
          <w:p w14:paraId="316532BD" w14:textId="77777777" w:rsidR="008037B6" w:rsidRPr="00DE1B7D" w:rsidRDefault="008037B6" w:rsidP="00A550E4">
            <w:pPr>
              <w:spacing w:before="0" w:after="0"/>
              <w:rPr>
                <w:rFonts w:eastAsia="Calibri"/>
                <w:b/>
                <w:bCs/>
              </w:rPr>
            </w:pPr>
            <w:r w:rsidRPr="00DE1B7D">
              <w:rPr>
                <w:rFonts w:eastAsia="Calibri"/>
                <w:b/>
                <w:bCs/>
              </w:rPr>
              <w:t>8</w:t>
            </w:r>
          </w:p>
        </w:tc>
        <w:tc>
          <w:tcPr>
            <w:tcW w:w="666" w:type="dxa"/>
            <w:hideMark/>
          </w:tcPr>
          <w:p w14:paraId="1258463E" w14:textId="77777777" w:rsidR="008037B6" w:rsidRPr="00DE1B7D" w:rsidRDefault="008037B6" w:rsidP="00A550E4">
            <w:pPr>
              <w:spacing w:before="0" w:after="0"/>
              <w:rPr>
                <w:rFonts w:eastAsia="Calibri"/>
                <w:b/>
                <w:bCs/>
              </w:rPr>
            </w:pPr>
            <w:r w:rsidRPr="00DE1B7D">
              <w:rPr>
                <w:rFonts w:eastAsia="Calibri"/>
                <w:b/>
                <w:bCs/>
              </w:rPr>
              <w:t>PÇ</w:t>
            </w:r>
          </w:p>
          <w:p w14:paraId="5F8B7A3C" w14:textId="77777777" w:rsidR="008037B6" w:rsidRPr="00DE1B7D" w:rsidRDefault="008037B6" w:rsidP="00A550E4">
            <w:pPr>
              <w:spacing w:before="0" w:after="0"/>
              <w:rPr>
                <w:rFonts w:eastAsia="Calibri"/>
                <w:b/>
                <w:bCs/>
              </w:rPr>
            </w:pPr>
            <w:r w:rsidRPr="00DE1B7D">
              <w:rPr>
                <w:rFonts w:eastAsia="Calibri"/>
                <w:b/>
                <w:bCs/>
              </w:rPr>
              <w:t>9</w:t>
            </w:r>
          </w:p>
        </w:tc>
        <w:tc>
          <w:tcPr>
            <w:tcW w:w="665" w:type="dxa"/>
            <w:hideMark/>
          </w:tcPr>
          <w:p w14:paraId="04DD351B" w14:textId="77777777" w:rsidR="008037B6" w:rsidRPr="00DE1B7D" w:rsidRDefault="008037B6" w:rsidP="00A550E4">
            <w:pPr>
              <w:spacing w:before="0" w:after="0"/>
              <w:rPr>
                <w:rFonts w:eastAsia="Calibri"/>
                <w:b/>
                <w:bCs/>
              </w:rPr>
            </w:pPr>
            <w:r w:rsidRPr="00DE1B7D">
              <w:rPr>
                <w:rFonts w:eastAsia="Calibri"/>
                <w:b/>
                <w:bCs/>
              </w:rPr>
              <w:t>PÇ</w:t>
            </w:r>
          </w:p>
          <w:p w14:paraId="354AF01A" w14:textId="77777777" w:rsidR="008037B6" w:rsidRPr="00DE1B7D" w:rsidRDefault="008037B6" w:rsidP="00A550E4">
            <w:pPr>
              <w:spacing w:before="0" w:after="0"/>
              <w:rPr>
                <w:rFonts w:eastAsia="Calibri"/>
                <w:b/>
                <w:bCs/>
              </w:rPr>
            </w:pPr>
            <w:r w:rsidRPr="00DE1B7D">
              <w:rPr>
                <w:rFonts w:eastAsia="Calibri"/>
                <w:b/>
                <w:bCs/>
              </w:rPr>
              <w:t>10</w:t>
            </w:r>
          </w:p>
        </w:tc>
        <w:tc>
          <w:tcPr>
            <w:tcW w:w="532" w:type="dxa"/>
            <w:hideMark/>
          </w:tcPr>
          <w:p w14:paraId="16E9DE21" w14:textId="77777777" w:rsidR="008037B6" w:rsidRPr="00DE1B7D" w:rsidRDefault="008037B6" w:rsidP="00A550E4">
            <w:pPr>
              <w:spacing w:before="0" w:after="0"/>
              <w:rPr>
                <w:rFonts w:eastAsia="Calibri"/>
                <w:b/>
                <w:bCs/>
              </w:rPr>
            </w:pPr>
            <w:r w:rsidRPr="00DE1B7D">
              <w:rPr>
                <w:rFonts w:eastAsia="Calibri"/>
                <w:b/>
                <w:bCs/>
              </w:rPr>
              <w:t>PÇ 11</w:t>
            </w:r>
          </w:p>
        </w:tc>
        <w:tc>
          <w:tcPr>
            <w:tcW w:w="532" w:type="dxa"/>
            <w:hideMark/>
          </w:tcPr>
          <w:p w14:paraId="24FB52CF" w14:textId="77777777" w:rsidR="008037B6" w:rsidRPr="00DE1B7D" w:rsidRDefault="008037B6" w:rsidP="00A550E4">
            <w:pPr>
              <w:spacing w:before="0" w:after="0"/>
              <w:rPr>
                <w:rFonts w:eastAsia="Calibri"/>
                <w:b/>
                <w:bCs/>
              </w:rPr>
            </w:pPr>
            <w:r w:rsidRPr="00DE1B7D">
              <w:rPr>
                <w:rFonts w:eastAsia="Calibri"/>
                <w:b/>
                <w:bCs/>
              </w:rPr>
              <w:t>PÇ 12</w:t>
            </w:r>
          </w:p>
        </w:tc>
        <w:tc>
          <w:tcPr>
            <w:tcW w:w="532" w:type="dxa"/>
            <w:hideMark/>
          </w:tcPr>
          <w:p w14:paraId="58A4993A" w14:textId="77777777" w:rsidR="008037B6" w:rsidRPr="00DE1B7D" w:rsidRDefault="008037B6" w:rsidP="00A550E4">
            <w:pPr>
              <w:spacing w:before="0" w:after="0"/>
              <w:rPr>
                <w:rFonts w:eastAsia="Calibri"/>
                <w:b/>
                <w:bCs/>
              </w:rPr>
            </w:pPr>
            <w:r w:rsidRPr="00DE1B7D">
              <w:rPr>
                <w:rFonts w:eastAsia="Calibri"/>
                <w:b/>
                <w:bCs/>
              </w:rPr>
              <w:t>PÇ 13</w:t>
            </w:r>
          </w:p>
        </w:tc>
      </w:tr>
      <w:tr w:rsidR="00CA686A" w:rsidRPr="00DE1B7D" w14:paraId="7ED25A1D" w14:textId="77777777" w:rsidTr="008F07A4">
        <w:trPr>
          <w:gridAfter w:val="1"/>
          <w:wAfter w:w="16" w:type="dxa"/>
          <w:trHeight w:val="102"/>
        </w:trPr>
        <w:tc>
          <w:tcPr>
            <w:tcW w:w="1023" w:type="dxa"/>
            <w:hideMark/>
          </w:tcPr>
          <w:p w14:paraId="6C5660CB" w14:textId="77777777" w:rsidR="008037B6" w:rsidRPr="00DE1B7D" w:rsidRDefault="008037B6" w:rsidP="00A550E4">
            <w:pPr>
              <w:spacing w:before="0" w:after="0"/>
              <w:jc w:val="center"/>
              <w:rPr>
                <w:rFonts w:eastAsia="Calibri"/>
                <w:b/>
                <w:bCs/>
              </w:rPr>
            </w:pPr>
            <w:r w:rsidRPr="00DE1B7D">
              <w:rPr>
                <w:rFonts w:eastAsia="Calibri"/>
                <w:b/>
                <w:bCs/>
              </w:rPr>
              <w:t>Mikrobiyoloji</w:t>
            </w:r>
          </w:p>
        </w:tc>
        <w:tc>
          <w:tcPr>
            <w:tcW w:w="788" w:type="dxa"/>
          </w:tcPr>
          <w:p w14:paraId="48CC3E03" w14:textId="4996AEF6" w:rsidR="008037B6" w:rsidRPr="00DE1B7D" w:rsidRDefault="00F878B9" w:rsidP="00A550E4">
            <w:pPr>
              <w:spacing w:before="0" w:after="0"/>
              <w:rPr>
                <w:rFonts w:eastAsia="Calibri"/>
              </w:rPr>
            </w:pPr>
            <w:r w:rsidRPr="00DE1B7D">
              <w:rPr>
                <w:rFonts w:eastAsia="Calibri"/>
              </w:rPr>
              <w:t>ÖÇ</w:t>
            </w:r>
            <w:r w:rsidR="008037B6" w:rsidRPr="00DE1B7D">
              <w:rPr>
                <w:rFonts w:eastAsia="Calibri"/>
              </w:rPr>
              <w:t xml:space="preserve"> 1,2,3,4,5,6 </w:t>
            </w:r>
          </w:p>
        </w:tc>
        <w:tc>
          <w:tcPr>
            <w:tcW w:w="697" w:type="dxa"/>
            <w:gridSpan w:val="2"/>
          </w:tcPr>
          <w:p w14:paraId="5E73D314" w14:textId="343585E3" w:rsidR="008037B6" w:rsidRPr="00DE1B7D" w:rsidRDefault="00F878B9" w:rsidP="00A550E4">
            <w:pPr>
              <w:spacing w:before="0" w:after="0"/>
              <w:rPr>
                <w:rFonts w:eastAsia="Calibri"/>
              </w:rPr>
            </w:pPr>
            <w:r w:rsidRPr="00DE1B7D">
              <w:rPr>
                <w:rFonts w:eastAsia="Calibri"/>
              </w:rPr>
              <w:t>ÖÇ</w:t>
            </w:r>
            <w:r w:rsidR="008037B6" w:rsidRPr="00DE1B7D">
              <w:rPr>
                <w:rFonts w:eastAsia="Calibri"/>
              </w:rPr>
              <w:t xml:space="preserve"> 3, 4,6</w:t>
            </w:r>
          </w:p>
        </w:tc>
        <w:tc>
          <w:tcPr>
            <w:tcW w:w="558" w:type="dxa"/>
          </w:tcPr>
          <w:p w14:paraId="1C7585E0" w14:textId="77777777" w:rsidR="008037B6" w:rsidRPr="00DE1B7D" w:rsidRDefault="008037B6" w:rsidP="00A550E4">
            <w:pPr>
              <w:spacing w:before="0" w:after="0"/>
              <w:rPr>
                <w:rFonts w:eastAsia="Calibri"/>
              </w:rPr>
            </w:pPr>
          </w:p>
        </w:tc>
        <w:tc>
          <w:tcPr>
            <w:tcW w:w="698" w:type="dxa"/>
            <w:gridSpan w:val="2"/>
          </w:tcPr>
          <w:p w14:paraId="639DB385" w14:textId="28082606" w:rsidR="008037B6" w:rsidRPr="00DE1B7D" w:rsidRDefault="00F878B9" w:rsidP="00A550E4">
            <w:pPr>
              <w:spacing w:before="0" w:after="0"/>
              <w:rPr>
                <w:rFonts w:eastAsia="Calibri"/>
              </w:rPr>
            </w:pPr>
            <w:r w:rsidRPr="00DE1B7D">
              <w:rPr>
                <w:rFonts w:eastAsia="Calibri"/>
              </w:rPr>
              <w:t>ÖÇ</w:t>
            </w:r>
            <w:r w:rsidR="008037B6" w:rsidRPr="00DE1B7D">
              <w:rPr>
                <w:rFonts w:eastAsia="Calibri"/>
              </w:rPr>
              <w:t xml:space="preserve"> 1,2,3,4,5,6</w:t>
            </w:r>
          </w:p>
        </w:tc>
        <w:tc>
          <w:tcPr>
            <w:tcW w:w="558" w:type="dxa"/>
            <w:gridSpan w:val="2"/>
          </w:tcPr>
          <w:p w14:paraId="33FCEAA8" w14:textId="44485B46" w:rsidR="008037B6" w:rsidRPr="00DE1B7D" w:rsidRDefault="00F878B9" w:rsidP="00A550E4">
            <w:pPr>
              <w:spacing w:before="0" w:after="0"/>
              <w:rPr>
                <w:rFonts w:eastAsia="Calibri"/>
                <w:bCs/>
              </w:rPr>
            </w:pPr>
            <w:r w:rsidRPr="00DE1B7D">
              <w:rPr>
                <w:rFonts w:eastAsia="Calibri"/>
                <w:bCs/>
              </w:rPr>
              <w:t>ÖÇ</w:t>
            </w:r>
            <w:r w:rsidR="008037B6" w:rsidRPr="00DE1B7D">
              <w:rPr>
                <w:rFonts w:eastAsia="Calibri"/>
                <w:bCs/>
              </w:rPr>
              <w:t xml:space="preserve"> 2,5,6</w:t>
            </w:r>
          </w:p>
        </w:tc>
        <w:tc>
          <w:tcPr>
            <w:tcW w:w="594" w:type="dxa"/>
            <w:gridSpan w:val="3"/>
          </w:tcPr>
          <w:p w14:paraId="08C2F3BF" w14:textId="77777777" w:rsidR="008037B6" w:rsidRPr="00DE1B7D" w:rsidRDefault="008037B6" w:rsidP="00A550E4">
            <w:pPr>
              <w:spacing w:before="0" w:after="0"/>
              <w:rPr>
                <w:rFonts w:eastAsia="Calibri"/>
                <w:bCs/>
              </w:rPr>
            </w:pPr>
          </w:p>
        </w:tc>
        <w:tc>
          <w:tcPr>
            <w:tcW w:w="526" w:type="dxa"/>
          </w:tcPr>
          <w:p w14:paraId="3A0D8927" w14:textId="77777777" w:rsidR="008037B6" w:rsidRPr="00DE1B7D" w:rsidRDefault="008037B6" w:rsidP="00A550E4">
            <w:pPr>
              <w:spacing w:before="0" w:after="0"/>
              <w:rPr>
                <w:rFonts w:eastAsia="Calibri"/>
              </w:rPr>
            </w:pPr>
          </w:p>
        </w:tc>
        <w:tc>
          <w:tcPr>
            <w:tcW w:w="676" w:type="dxa"/>
          </w:tcPr>
          <w:p w14:paraId="345381CC" w14:textId="58E9FAAC" w:rsidR="008037B6" w:rsidRPr="00DE1B7D" w:rsidRDefault="00F878B9" w:rsidP="00A550E4">
            <w:pPr>
              <w:spacing w:before="0" w:after="0"/>
              <w:rPr>
                <w:rFonts w:eastAsia="Calibri"/>
                <w:bCs/>
              </w:rPr>
            </w:pPr>
            <w:r w:rsidRPr="00DE1B7D">
              <w:rPr>
                <w:rFonts w:eastAsia="Calibri"/>
              </w:rPr>
              <w:t>ÖÇ</w:t>
            </w:r>
            <w:r w:rsidR="008037B6" w:rsidRPr="00DE1B7D">
              <w:rPr>
                <w:rFonts w:eastAsia="Calibri"/>
              </w:rPr>
              <w:t xml:space="preserve"> 2,3,4,5,6</w:t>
            </w:r>
          </w:p>
        </w:tc>
        <w:tc>
          <w:tcPr>
            <w:tcW w:w="666" w:type="dxa"/>
          </w:tcPr>
          <w:p w14:paraId="02A746C8" w14:textId="4B0E1EF3" w:rsidR="008037B6" w:rsidRPr="00DE1B7D" w:rsidRDefault="00F878B9" w:rsidP="00A550E4">
            <w:pPr>
              <w:spacing w:before="0" w:after="0"/>
              <w:rPr>
                <w:rFonts w:eastAsia="Calibri"/>
                <w:bCs/>
              </w:rPr>
            </w:pPr>
            <w:r w:rsidRPr="00DE1B7D">
              <w:rPr>
                <w:rFonts w:eastAsia="Calibri"/>
              </w:rPr>
              <w:t>ÖÇ</w:t>
            </w:r>
            <w:r w:rsidR="008037B6" w:rsidRPr="00DE1B7D">
              <w:rPr>
                <w:rFonts w:eastAsia="Calibri"/>
              </w:rPr>
              <w:t xml:space="preserve"> 1,2,3,4,5,6</w:t>
            </w:r>
          </w:p>
        </w:tc>
        <w:tc>
          <w:tcPr>
            <w:tcW w:w="665" w:type="dxa"/>
          </w:tcPr>
          <w:p w14:paraId="665307B3" w14:textId="06A40596" w:rsidR="008037B6" w:rsidRPr="00DE1B7D" w:rsidRDefault="00F878B9" w:rsidP="00A550E4">
            <w:pPr>
              <w:spacing w:before="0" w:after="0"/>
              <w:rPr>
                <w:rFonts w:eastAsia="Calibri"/>
                <w:bCs/>
              </w:rPr>
            </w:pPr>
            <w:r w:rsidRPr="00DE1B7D">
              <w:rPr>
                <w:rFonts w:eastAsia="Calibri"/>
              </w:rPr>
              <w:t>ÖÇ</w:t>
            </w:r>
            <w:r w:rsidR="008037B6" w:rsidRPr="00DE1B7D">
              <w:rPr>
                <w:rFonts w:eastAsia="Calibri"/>
              </w:rPr>
              <w:t xml:space="preserve"> 1,2,3,4,5,6</w:t>
            </w:r>
          </w:p>
        </w:tc>
        <w:tc>
          <w:tcPr>
            <w:tcW w:w="532" w:type="dxa"/>
          </w:tcPr>
          <w:p w14:paraId="1A5B3BD8" w14:textId="77777777" w:rsidR="008037B6" w:rsidRPr="00DE1B7D" w:rsidRDefault="008037B6" w:rsidP="00A550E4">
            <w:pPr>
              <w:spacing w:before="0" w:after="0"/>
              <w:rPr>
                <w:rFonts w:eastAsia="Calibri"/>
                <w:bCs/>
              </w:rPr>
            </w:pPr>
          </w:p>
        </w:tc>
        <w:tc>
          <w:tcPr>
            <w:tcW w:w="532" w:type="dxa"/>
          </w:tcPr>
          <w:p w14:paraId="39138178" w14:textId="77777777" w:rsidR="008037B6" w:rsidRPr="00DE1B7D" w:rsidRDefault="008037B6" w:rsidP="00A550E4">
            <w:pPr>
              <w:spacing w:before="0" w:after="0"/>
              <w:rPr>
                <w:rFonts w:eastAsia="Calibri"/>
              </w:rPr>
            </w:pPr>
          </w:p>
        </w:tc>
        <w:tc>
          <w:tcPr>
            <w:tcW w:w="532" w:type="dxa"/>
          </w:tcPr>
          <w:p w14:paraId="3C5AB4AE" w14:textId="77777777" w:rsidR="008037B6" w:rsidRPr="00DE1B7D" w:rsidRDefault="008037B6" w:rsidP="00A550E4">
            <w:pPr>
              <w:spacing w:before="0" w:after="0"/>
              <w:rPr>
                <w:rFonts w:eastAsia="Calibri"/>
              </w:rPr>
            </w:pPr>
          </w:p>
        </w:tc>
      </w:tr>
    </w:tbl>
    <w:p w14:paraId="603257F6" w14:textId="5635AB21" w:rsidR="008F07A4" w:rsidRPr="00DE1B7D" w:rsidRDefault="008F07A4" w:rsidP="00A550E4">
      <w:pPr>
        <w:autoSpaceDE w:val="0"/>
        <w:autoSpaceDN w:val="0"/>
        <w:adjustRightInd w:val="0"/>
        <w:spacing w:before="0" w:after="0"/>
        <w:rPr>
          <w:rFonts w:eastAsia="Times New Roman"/>
          <w:sz w:val="16"/>
          <w:szCs w:val="16"/>
          <w:shd w:val="clear" w:color="auto" w:fill="FFFFFF"/>
          <w:lang w:eastAsia="tr-TR"/>
        </w:rPr>
      </w:pPr>
    </w:p>
    <w:p w14:paraId="79598BD5" w14:textId="77777777" w:rsidR="00844830" w:rsidRDefault="00844830" w:rsidP="00A550E4">
      <w:pPr>
        <w:spacing w:before="0" w:after="0"/>
        <w:rPr>
          <w:rFonts w:eastAsia="Times New Roman"/>
          <w:sz w:val="16"/>
          <w:szCs w:val="16"/>
          <w:lang w:eastAsia="tr-TR"/>
        </w:rPr>
      </w:pPr>
    </w:p>
    <w:p w14:paraId="397253D9" w14:textId="77777777" w:rsidR="00844830" w:rsidRPr="00DE1B7D" w:rsidRDefault="00844830" w:rsidP="00A550E4">
      <w:pPr>
        <w:spacing w:before="0" w:after="0"/>
        <w:rPr>
          <w:rFonts w:eastAsia="Times New Roman"/>
          <w:sz w:val="16"/>
          <w:szCs w:val="16"/>
          <w:lang w:eastAsia="tr-TR"/>
        </w:rPr>
      </w:pPr>
    </w:p>
    <w:tbl>
      <w:tblPr>
        <w:tblW w:w="4994" w:type="pct"/>
        <w:jc w:val="center"/>
        <w:tblBorders>
          <w:top w:val="single" w:sz="2" w:space="0" w:color="ADADAD" w:themeColor="background2" w:themeShade="BF"/>
          <w:left w:val="single" w:sz="2" w:space="0" w:color="ADADAD" w:themeColor="background2" w:themeShade="BF"/>
          <w:bottom w:val="single" w:sz="2" w:space="0" w:color="ADADAD" w:themeColor="background2" w:themeShade="BF"/>
          <w:right w:val="single" w:sz="2" w:space="0" w:color="ADADAD" w:themeColor="background2" w:themeShade="BF"/>
          <w:insideH w:val="single" w:sz="2" w:space="0" w:color="ADADAD" w:themeColor="background2" w:themeShade="BF"/>
          <w:insideV w:val="single" w:sz="2" w:space="0" w:color="ADADAD" w:themeColor="background2" w:themeShade="BF"/>
        </w:tblBorders>
        <w:tblLayout w:type="fixed"/>
        <w:tblLook w:val="01E0" w:firstRow="1" w:lastRow="1" w:firstColumn="1" w:lastColumn="1" w:noHBand="0" w:noVBand="0"/>
      </w:tblPr>
      <w:tblGrid>
        <w:gridCol w:w="707"/>
        <w:gridCol w:w="3265"/>
        <w:gridCol w:w="992"/>
        <w:gridCol w:w="800"/>
        <w:gridCol w:w="799"/>
        <w:gridCol w:w="800"/>
        <w:gridCol w:w="799"/>
        <w:gridCol w:w="893"/>
      </w:tblGrid>
      <w:tr w:rsidR="00431F95" w:rsidRPr="00DE1B7D" w14:paraId="401CD11B" w14:textId="77777777" w:rsidTr="008F07A4">
        <w:trPr>
          <w:trHeight w:val="93"/>
          <w:jc w:val="center"/>
        </w:trPr>
        <w:tc>
          <w:tcPr>
            <w:tcW w:w="5000" w:type="pct"/>
            <w:gridSpan w:val="8"/>
          </w:tcPr>
          <w:p w14:paraId="7AE50C7B" w14:textId="2096128B" w:rsidR="008037B6" w:rsidRPr="00DE1B7D" w:rsidRDefault="008037B6" w:rsidP="00A550E4">
            <w:pPr>
              <w:widowControl w:val="0"/>
              <w:autoSpaceDE w:val="0"/>
              <w:autoSpaceDN w:val="0"/>
              <w:spacing w:before="0" w:after="0"/>
              <w:rPr>
                <w:rFonts w:eastAsia="Times New Roman"/>
                <w:b/>
                <w:lang w:eastAsia="tr-TR"/>
              </w:rPr>
            </w:pPr>
            <w:r w:rsidRPr="00DE1B7D">
              <w:rPr>
                <w:rFonts w:eastAsia="Times New Roman"/>
                <w:b/>
                <w:lang w:eastAsia="tr-TR"/>
              </w:rPr>
              <w:t xml:space="preserve">Tablo 3. Ders İçerikleri </w:t>
            </w:r>
            <w:r w:rsidR="002B5F10">
              <w:rPr>
                <w:rFonts w:eastAsia="Times New Roman"/>
                <w:b/>
                <w:lang w:eastAsia="tr-TR"/>
              </w:rPr>
              <w:t>ve</w:t>
            </w:r>
            <w:r w:rsidRPr="00DE1B7D">
              <w:rPr>
                <w:rFonts w:eastAsia="Times New Roman"/>
                <w:b/>
                <w:lang w:eastAsia="tr-TR"/>
              </w:rPr>
              <w:t xml:space="preserve"> Öğren</w:t>
            </w:r>
            <w:r w:rsidR="00327985" w:rsidRPr="00DE1B7D">
              <w:rPr>
                <w:rFonts w:eastAsia="Times New Roman"/>
                <w:b/>
                <w:lang w:eastAsia="tr-TR"/>
              </w:rPr>
              <w:t>me Çıktıları İlişkisi</w:t>
            </w:r>
            <w:r w:rsidRPr="00DE1B7D">
              <w:rPr>
                <w:rFonts w:eastAsia="Times New Roman"/>
                <w:b/>
                <w:lang w:eastAsia="tr-TR"/>
              </w:rPr>
              <w:t xml:space="preserve"> </w:t>
            </w:r>
          </w:p>
        </w:tc>
      </w:tr>
      <w:tr w:rsidR="00431F95" w:rsidRPr="00DE1B7D" w14:paraId="60A25EA5" w14:textId="77777777" w:rsidTr="008F07A4">
        <w:trPr>
          <w:trHeight w:val="93"/>
          <w:jc w:val="center"/>
        </w:trPr>
        <w:tc>
          <w:tcPr>
            <w:tcW w:w="390" w:type="pct"/>
          </w:tcPr>
          <w:p w14:paraId="2C8ECD8E" w14:textId="77777777" w:rsidR="008037B6" w:rsidRPr="00DE1B7D" w:rsidRDefault="008037B6" w:rsidP="00A550E4">
            <w:pPr>
              <w:widowControl w:val="0"/>
              <w:autoSpaceDE w:val="0"/>
              <w:autoSpaceDN w:val="0"/>
              <w:spacing w:before="0" w:after="0"/>
              <w:rPr>
                <w:rFonts w:eastAsia="Arial"/>
                <w:b/>
                <w:sz w:val="16"/>
                <w:szCs w:val="16"/>
              </w:rPr>
            </w:pPr>
          </w:p>
        </w:tc>
        <w:tc>
          <w:tcPr>
            <w:tcW w:w="4610" w:type="pct"/>
            <w:gridSpan w:val="7"/>
          </w:tcPr>
          <w:p w14:paraId="7D7084C4" w14:textId="4003F512" w:rsidR="008037B6" w:rsidRPr="00DE1B7D" w:rsidRDefault="008037B6" w:rsidP="00A550E4">
            <w:pPr>
              <w:widowControl w:val="0"/>
              <w:autoSpaceDE w:val="0"/>
              <w:autoSpaceDN w:val="0"/>
              <w:spacing w:before="0" w:after="0"/>
              <w:jc w:val="center"/>
              <w:rPr>
                <w:rFonts w:eastAsia="Arial"/>
                <w:b/>
              </w:rPr>
            </w:pPr>
            <w:r w:rsidRPr="00DE1B7D">
              <w:rPr>
                <w:rFonts w:eastAsia="Arial"/>
                <w:b/>
              </w:rPr>
              <w:t xml:space="preserve">HEF 1047 </w:t>
            </w:r>
            <w:r w:rsidR="00327985" w:rsidRPr="00DE1B7D">
              <w:rPr>
                <w:rFonts w:eastAsia="Arial"/>
                <w:b/>
              </w:rPr>
              <w:t xml:space="preserve">Mikrobiyoloji Ders İçerikleri </w:t>
            </w:r>
            <w:r w:rsidR="002B5F10">
              <w:rPr>
                <w:rFonts w:eastAsia="Arial"/>
                <w:b/>
              </w:rPr>
              <w:t>ve</w:t>
            </w:r>
            <w:r w:rsidR="00327985" w:rsidRPr="00DE1B7D">
              <w:rPr>
                <w:rFonts w:eastAsia="Arial"/>
                <w:b/>
              </w:rPr>
              <w:t xml:space="preserve"> Öğrenme Çıktıları İlişkisi</w:t>
            </w:r>
          </w:p>
        </w:tc>
      </w:tr>
      <w:tr w:rsidR="00431F95" w:rsidRPr="00DE1B7D" w14:paraId="1AF3C03C" w14:textId="77777777" w:rsidTr="00FC1C2A">
        <w:trPr>
          <w:trHeight w:val="187"/>
          <w:jc w:val="center"/>
        </w:trPr>
        <w:tc>
          <w:tcPr>
            <w:tcW w:w="390" w:type="pct"/>
            <w:vMerge w:val="restart"/>
          </w:tcPr>
          <w:p w14:paraId="5015BB21" w14:textId="77777777" w:rsidR="008037B6" w:rsidRPr="00DE1B7D" w:rsidRDefault="008037B6" w:rsidP="00B9529C">
            <w:pPr>
              <w:widowControl w:val="0"/>
              <w:autoSpaceDE w:val="0"/>
              <w:autoSpaceDN w:val="0"/>
              <w:spacing w:before="0" w:after="0"/>
              <w:ind w:right="-105"/>
              <w:jc w:val="left"/>
              <w:rPr>
                <w:rFonts w:eastAsia="Arial"/>
                <w:b/>
              </w:rPr>
            </w:pPr>
            <w:r w:rsidRPr="00DE1B7D">
              <w:rPr>
                <w:rFonts w:eastAsia="Arial"/>
                <w:b/>
              </w:rPr>
              <w:t>Hafta</w:t>
            </w:r>
          </w:p>
        </w:tc>
        <w:tc>
          <w:tcPr>
            <w:tcW w:w="1803" w:type="pct"/>
            <w:vMerge w:val="restart"/>
          </w:tcPr>
          <w:p w14:paraId="6CB8BCFF" w14:textId="4BDEE3DF" w:rsidR="008037B6" w:rsidRPr="00DE1B7D" w:rsidRDefault="008037B6" w:rsidP="00B9529C">
            <w:pPr>
              <w:widowControl w:val="0"/>
              <w:autoSpaceDE w:val="0"/>
              <w:autoSpaceDN w:val="0"/>
              <w:spacing w:before="0" w:after="0"/>
              <w:jc w:val="left"/>
              <w:rPr>
                <w:rFonts w:eastAsia="Arial"/>
                <w:b/>
              </w:rPr>
            </w:pPr>
            <w:r w:rsidRPr="00DE1B7D">
              <w:rPr>
                <w:rFonts w:eastAsia="Arial"/>
                <w:b/>
              </w:rPr>
              <w:t>Ders İçerikleri</w:t>
            </w:r>
          </w:p>
        </w:tc>
        <w:tc>
          <w:tcPr>
            <w:tcW w:w="2807" w:type="pct"/>
            <w:gridSpan w:val="6"/>
          </w:tcPr>
          <w:p w14:paraId="063784F1" w14:textId="09036896" w:rsidR="008037B6" w:rsidRPr="00DE1B7D" w:rsidRDefault="008037B6" w:rsidP="00B9529C">
            <w:pPr>
              <w:widowControl w:val="0"/>
              <w:autoSpaceDE w:val="0"/>
              <w:autoSpaceDN w:val="0"/>
              <w:spacing w:before="0" w:after="0"/>
              <w:jc w:val="left"/>
              <w:rPr>
                <w:rFonts w:eastAsia="Arial"/>
                <w:b/>
              </w:rPr>
            </w:pPr>
            <w:r w:rsidRPr="00DE1B7D">
              <w:rPr>
                <w:rFonts w:eastAsia="Arial"/>
                <w:b/>
              </w:rPr>
              <w:t>Dersin Öğren</w:t>
            </w:r>
            <w:r w:rsidR="00327985" w:rsidRPr="00DE1B7D">
              <w:rPr>
                <w:rFonts w:eastAsia="Arial"/>
                <w:b/>
              </w:rPr>
              <w:t>me Çıktıları</w:t>
            </w:r>
          </w:p>
        </w:tc>
      </w:tr>
      <w:tr w:rsidR="008F07A4" w:rsidRPr="00DE1B7D" w14:paraId="5701FC8F" w14:textId="77777777" w:rsidTr="00B75C10">
        <w:trPr>
          <w:trHeight w:val="67"/>
          <w:jc w:val="center"/>
        </w:trPr>
        <w:tc>
          <w:tcPr>
            <w:tcW w:w="390" w:type="pct"/>
            <w:vMerge/>
          </w:tcPr>
          <w:p w14:paraId="1422777F" w14:textId="77777777" w:rsidR="008037B6" w:rsidRPr="00DE1B7D" w:rsidRDefault="008037B6" w:rsidP="00B9529C">
            <w:pPr>
              <w:widowControl w:val="0"/>
              <w:autoSpaceDE w:val="0"/>
              <w:autoSpaceDN w:val="0"/>
              <w:spacing w:before="0" w:after="0"/>
              <w:jc w:val="left"/>
              <w:rPr>
                <w:rFonts w:eastAsia="Arial"/>
                <w:b/>
                <w:sz w:val="16"/>
                <w:szCs w:val="16"/>
              </w:rPr>
            </w:pPr>
          </w:p>
        </w:tc>
        <w:tc>
          <w:tcPr>
            <w:tcW w:w="1803" w:type="pct"/>
            <w:vMerge/>
          </w:tcPr>
          <w:p w14:paraId="094EF15F" w14:textId="77777777" w:rsidR="008037B6" w:rsidRPr="00DE1B7D" w:rsidRDefault="008037B6" w:rsidP="00B9529C">
            <w:pPr>
              <w:widowControl w:val="0"/>
              <w:autoSpaceDE w:val="0"/>
              <w:autoSpaceDN w:val="0"/>
              <w:spacing w:before="0" w:after="0"/>
              <w:jc w:val="left"/>
              <w:rPr>
                <w:rFonts w:eastAsia="Arial"/>
                <w:b/>
                <w:sz w:val="16"/>
                <w:szCs w:val="16"/>
              </w:rPr>
            </w:pPr>
          </w:p>
        </w:tc>
        <w:tc>
          <w:tcPr>
            <w:tcW w:w="548" w:type="pct"/>
          </w:tcPr>
          <w:p w14:paraId="348E7FC3" w14:textId="7993B3BB" w:rsidR="008037B6" w:rsidRPr="00DE1B7D" w:rsidRDefault="008F07A4" w:rsidP="00B9529C">
            <w:pPr>
              <w:autoSpaceDE w:val="0"/>
              <w:autoSpaceDN w:val="0"/>
              <w:adjustRightInd w:val="0"/>
              <w:spacing w:before="0" w:after="0"/>
              <w:jc w:val="left"/>
              <w:rPr>
                <w:rFonts w:eastAsia="Times New Roman"/>
                <w:sz w:val="16"/>
                <w:szCs w:val="16"/>
                <w:shd w:val="clear" w:color="auto" w:fill="FFFFFF"/>
                <w:lang w:eastAsia="tr-TR"/>
              </w:rPr>
            </w:pPr>
            <w:r w:rsidRPr="00DE1B7D">
              <w:rPr>
                <w:rFonts w:eastAsia="Times New Roman"/>
                <w:b/>
                <w:sz w:val="16"/>
                <w:szCs w:val="16"/>
                <w:lang w:eastAsia="tr-TR"/>
              </w:rPr>
              <w:t>ÖÇ1.</w:t>
            </w:r>
            <w:r w:rsidRPr="00DE1B7D">
              <w:rPr>
                <w:rFonts w:eastAsia="Times New Roman"/>
                <w:sz w:val="16"/>
                <w:szCs w:val="16"/>
                <w:shd w:val="clear" w:color="auto" w:fill="FFFFFF"/>
                <w:lang w:eastAsia="tr-TR"/>
              </w:rPr>
              <w:t>Mikroorgaznimaları sınıflandırır. Ökaryot ile prokaryotik hücre arasındaki farklılıkları tanımlar.</w:t>
            </w:r>
          </w:p>
        </w:tc>
        <w:tc>
          <w:tcPr>
            <w:tcW w:w="442" w:type="pct"/>
          </w:tcPr>
          <w:p w14:paraId="59C822CC" w14:textId="335F669A" w:rsidR="008037B6" w:rsidRPr="00DE1B7D" w:rsidRDefault="008F07A4" w:rsidP="00B9529C">
            <w:pPr>
              <w:shd w:val="clear" w:color="auto" w:fill="FFFFFF"/>
              <w:spacing w:before="0" w:after="0"/>
              <w:jc w:val="left"/>
              <w:textAlignment w:val="baseline"/>
              <w:rPr>
                <w:rFonts w:eastAsia="Times New Roman"/>
                <w:sz w:val="16"/>
                <w:szCs w:val="16"/>
                <w:lang w:eastAsia="tr-TR"/>
              </w:rPr>
            </w:pPr>
            <w:r w:rsidRPr="00DE1B7D">
              <w:rPr>
                <w:rFonts w:eastAsia="Times New Roman"/>
                <w:b/>
                <w:sz w:val="16"/>
                <w:szCs w:val="16"/>
                <w:lang w:eastAsia="tr-TR"/>
              </w:rPr>
              <w:t>ÖÇ2.</w:t>
            </w:r>
            <w:r w:rsidRPr="00DE1B7D">
              <w:rPr>
                <w:rFonts w:eastAsia="Times New Roman"/>
                <w:sz w:val="16"/>
                <w:szCs w:val="16"/>
                <w:lang w:eastAsia="tr-TR"/>
              </w:rPr>
              <w:t xml:space="preserve"> Mikroorganizmaların özelliklerini açıklayabilir.</w:t>
            </w:r>
          </w:p>
        </w:tc>
        <w:tc>
          <w:tcPr>
            <w:tcW w:w="441" w:type="pct"/>
          </w:tcPr>
          <w:p w14:paraId="6DEBC678" w14:textId="7855C220" w:rsidR="008037B6" w:rsidRPr="00DE1B7D" w:rsidRDefault="008F07A4" w:rsidP="00B9529C">
            <w:pPr>
              <w:widowControl w:val="0"/>
              <w:autoSpaceDE w:val="0"/>
              <w:autoSpaceDN w:val="0"/>
              <w:spacing w:before="0" w:after="0"/>
              <w:jc w:val="left"/>
              <w:rPr>
                <w:rFonts w:eastAsia="Arial"/>
                <w:bCs/>
                <w:sz w:val="16"/>
                <w:szCs w:val="16"/>
              </w:rPr>
            </w:pPr>
            <w:r w:rsidRPr="00DE1B7D">
              <w:rPr>
                <w:rFonts w:eastAsia="Times New Roman"/>
                <w:b/>
                <w:sz w:val="16"/>
                <w:szCs w:val="16"/>
                <w:shd w:val="clear" w:color="auto" w:fill="FFFFFF"/>
                <w:lang w:eastAsia="tr-TR"/>
              </w:rPr>
              <w:t>ÖÇ3</w:t>
            </w:r>
            <w:r w:rsidRPr="00DE1B7D">
              <w:rPr>
                <w:rFonts w:eastAsia="Times New Roman"/>
                <w:sz w:val="16"/>
                <w:szCs w:val="16"/>
                <w:shd w:val="clear" w:color="auto" w:fill="FFFFFF"/>
                <w:lang w:eastAsia="tr-TR"/>
              </w:rPr>
              <w:t>.Mikroorganizmalar ile enfeksiyon hastalıkları arasındaki ilişkilerini açıklar.</w:t>
            </w:r>
          </w:p>
        </w:tc>
        <w:tc>
          <w:tcPr>
            <w:tcW w:w="442" w:type="pct"/>
          </w:tcPr>
          <w:p w14:paraId="6B1A8BA9" w14:textId="37188456" w:rsidR="008F07A4" w:rsidRPr="00DE1B7D" w:rsidRDefault="008F07A4" w:rsidP="00B9529C">
            <w:pPr>
              <w:autoSpaceDE w:val="0"/>
              <w:autoSpaceDN w:val="0"/>
              <w:adjustRightInd w:val="0"/>
              <w:spacing w:before="0" w:after="0"/>
              <w:jc w:val="left"/>
              <w:rPr>
                <w:rFonts w:eastAsia="Times New Roman"/>
                <w:sz w:val="16"/>
                <w:szCs w:val="16"/>
                <w:lang w:eastAsia="tr-TR"/>
              </w:rPr>
            </w:pPr>
            <w:r w:rsidRPr="00DE1B7D">
              <w:rPr>
                <w:rFonts w:eastAsia="Times New Roman"/>
                <w:b/>
                <w:sz w:val="16"/>
                <w:szCs w:val="16"/>
                <w:lang w:eastAsia="tr-TR"/>
              </w:rPr>
              <w:t xml:space="preserve">ÖÇ4. </w:t>
            </w:r>
            <w:r w:rsidRPr="00DE1B7D">
              <w:rPr>
                <w:rFonts w:eastAsia="Times New Roman"/>
                <w:sz w:val="16"/>
                <w:szCs w:val="16"/>
                <w:lang w:eastAsia="tr-TR"/>
              </w:rPr>
              <w:t xml:space="preserve">Enfeksiyon etkenlerini, bulaş yollarını, önlem </w:t>
            </w:r>
            <w:r w:rsidR="002B5F10">
              <w:rPr>
                <w:rFonts w:eastAsia="Times New Roman"/>
                <w:sz w:val="16"/>
                <w:szCs w:val="16"/>
                <w:lang w:eastAsia="tr-TR"/>
              </w:rPr>
              <w:t>ve</w:t>
            </w:r>
            <w:r w:rsidRPr="00DE1B7D">
              <w:rPr>
                <w:rFonts w:eastAsia="Times New Roman"/>
                <w:sz w:val="16"/>
                <w:szCs w:val="16"/>
                <w:lang w:eastAsia="tr-TR"/>
              </w:rPr>
              <w:t xml:space="preserve"> temel tedavi ilkelerini sayabilir.</w:t>
            </w:r>
          </w:p>
          <w:p w14:paraId="0929EC0C" w14:textId="486501DF" w:rsidR="008037B6" w:rsidRPr="00DE1B7D" w:rsidRDefault="008037B6" w:rsidP="00B9529C">
            <w:pPr>
              <w:widowControl w:val="0"/>
              <w:autoSpaceDE w:val="0"/>
              <w:autoSpaceDN w:val="0"/>
              <w:spacing w:before="0" w:after="0"/>
              <w:jc w:val="left"/>
              <w:rPr>
                <w:rFonts w:eastAsia="Arial"/>
                <w:bCs/>
                <w:sz w:val="16"/>
                <w:szCs w:val="16"/>
              </w:rPr>
            </w:pPr>
          </w:p>
        </w:tc>
        <w:tc>
          <w:tcPr>
            <w:tcW w:w="441" w:type="pct"/>
          </w:tcPr>
          <w:p w14:paraId="1C1ED94A" w14:textId="1B0EDC9E" w:rsidR="008F07A4" w:rsidRPr="00DE1B7D" w:rsidRDefault="008F07A4" w:rsidP="00B9529C">
            <w:pPr>
              <w:autoSpaceDE w:val="0"/>
              <w:autoSpaceDN w:val="0"/>
              <w:adjustRightInd w:val="0"/>
              <w:spacing w:before="0" w:after="0"/>
              <w:jc w:val="left"/>
              <w:rPr>
                <w:rFonts w:eastAsia="Times New Roman"/>
                <w:sz w:val="16"/>
                <w:szCs w:val="16"/>
                <w:lang w:eastAsia="tr-TR"/>
              </w:rPr>
            </w:pPr>
            <w:r w:rsidRPr="00DE1B7D">
              <w:rPr>
                <w:rFonts w:eastAsia="Times New Roman"/>
                <w:b/>
                <w:sz w:val="16"/>
                <w:szCs w:val="16"/>
                <w:lang w:eastAsia="tr-TR"/>
              </w:rPr>
              <w:t>ÖÇ5</w:t>
            </w:r>
            <w:r w:rsidRPr="00DE1B7D">
              <w:rPr>
                <w:rFonts w:eastAsia="Times New Roman"/>
                <w:sz w:val="16"/>
                <w:szCs w:val="16"/>
                <w:lang w:eastAsia="tr-TR"/>
              </w:rPr>
              <w:t xml:space="preserve">. Antibiyotiklerin etki </w:t>
            </w:r>
            <w:r w:rsidR="002B5F10">
              <w:rPr>
                <w:rFonts w:eastAsia="Times New Roman"/>
                <w:sz w:val="16"/>
                <w:szCs w:val="16"/>
                <w:lang w:eastAsia="tr-TR"/>
              </w:rPr>
              <w:t>ve</w:t>
            </w:r>
            <w:r w:rsidRPr="00DE1B7D">
              <w:rPr>
                <w:rFonts w:eastAsia="Times New Roman"/>
                <w:sz w:val="16"/>
                <w:szCs w:val="16"/>
                <w:lang w:eastAsia="tr-TR"/>
              </w:rPr>
              <w:t xml:space="preserve"> direnç gelişiminin temel mekanizmalarını açıklayabilir.</w:t>
            </w:r>
          </w:p>
          <w:p w14:paraId="285144FA" w14:textId="218D88AD" w:rsidR="008037B6" w:rsidRPr="00DE1B7D" w:rsidRDefault="008037B6" w:rsidP="00B9529C">
            <w:pPr>
              <w:spacing w:before="0" w:after="0"/>
              <w:jc w:val="left"/>
              <w:rPr>
                <w:rFonts w:eastAsia="Arial"/>
                <w:bCs/>
                <w:sz w:val="16"/>
                <w:szCs w:val="16"/>
              </w:rPr>
            </w:pPr>
          </w:p>
        </w:tc>
        <w:tc>
          <w:tcPr>
            <w:tcW w:w="493" w:type="pct"/>
          </w:tcPr>
          <w:p w14:paraId="50D002A3" w14:textId="39CA32E4" w:rsidR="008037B6" w:rsidRPr="00DE1B7D" w:rsidRDefault="008F07A4" w:rsidP="00B9529C">
            <w:pPr>
              <w:spacing w:before="0" w:after="0"/>
              <w:jc w:val="left"/>
              <w:rPr>
                <w:rFonts w:eastAsia="Arial"/>
                <w:bCs/>
                <w:sz w:val="16"/>
                <w:szCs w:val="16"/>
              </w:rPr>
            </w:pPr>
            <w:r w:rsidRPr="00DE1B7D">
              <w:rPr>
                <w:rFonts w:eastAsia="Times New Roman"/>
                <w:b/>
                <w:sz w:val="16"/>
                <w:szCs w:val="16"/>
                <w:lang w:eastAsia="tr-TR"/>
              </w:rPr>
              <w:t>ÖÇ6.</w:t>
            </w:r>
            <w:r w:rsidRPr="00DE1B7D">
              <w:rPr>
                <w:rFonts w:eastAsia="Times New Roman"/>
                <w:sz w:val="16"/>
                <w:szCs w:val="16"/>
                <w:lang w:eastAsia="tr-TR"/>
              </w:rPr>
              <w:t xml:space="preserve"> Enfeksiyon hastalıklardan korunmayı sağlayan mekanizmalar </w:t>
            </w:r>
            <w:r w:rsidR="002B5F10">
              <w:rPr>
                <w:rFonts w:eastAsia="Times New Roman"/>
                <w:sz w:val="16"/>
                <w:szCs w:val="16"/>
                <w:lang w:eastAsia="tr-TR"/>
              </w:rPr>
              <w:t>ve</w:t>
            </w:r>
            <w:r w:rsidRPr="00DE1B7D">
              <w:rPr>
                <w:rFonts w:eastAsia="Times New Roman"/>
                <w:sz w:val="16"/>
                <w:szCs w:val="16"/>
                <w:lang w:eastAsia="tr-TR"/>
              </w:rPr>
              <w:t xml:space="preserve"> bağışıklamayı açıklayabilecek</w:t>
            </w:r>
            <w:r w:rsidRPr="00DE1B7D">
              <w:rPr>
                <w:rFonts w:eastAsia="Arial"/>
                <w:bCs/>
                <w:sz w:val="16"/>
                <w:szCs w:val="16"/>
              </w:rPr>
              <w:t xml:space="preserve"> </w:t>
            </w:r>
          </w:p>
        </w:tc>
      </w:tr>
      <w:tr w:rsidR="008F07A4" w:rsidRPr="00DE1B7D" w14:paraId="39F17844" w14:textId="77777777" w:rsidTr="00B75C10">
        <w:trPr>
          <w:trHeight w:val="67"/>
          <w:jc w:val="center"/>
        </w:trPr>
        <w:tc>
          <w:tcPr>
            <w:tcW w:w="390" w:type="pct"/>
          </w:tcPr>
          <w:p w14:paraId="0242CF85" w14:textId="7D8AA60B" w:rsidR="00327985" w:rsidRPr="00DE1B7D" w:rsidRDefault="00327985" w:rsidP="006939D2">
            <w:pPr>
              <w:pStyle w:val="ListeParagraf"/>
              <w:widowControl w:val="0"/>
              <w:numPr>
                <w:ilvl w:val="0"/>
                <w:numId w:val="77"/>
              </w:numPr>
              <w:autoSpaceDE w:val="0"/>
              <w:autoSpaceDN w:val="0"/>
              <w:spacing w:before="0" w:after="0"/>
              <w:ind w:left="276" w:hanging="276"/>
              <w:contextualSpacing w:val="0"/>
              <w:jc w:val="left"/>
              <w:rPr>
                <w:rFonts w:eastAsia="Arial"/>
                <w:b/>
                <w:sz w:val="16"/>
                <w:szCs w:val="16"/>
              </w:rPr>
            </w:pPr>
          </w:p>
        </w:tc>
        <w:tc>
          <w:tcPr>
            <w:tcW w:w="1803" w:type="pct"/>
          </w:tcPr>
          <w:p w14:paraId="581FE56D" w14:textId="69DD2F08" w:rsidR="00327985" w:rsidRPr="00DE1B7D" w:rsidRDefault="00327985" w:rsidP="00B9529C">
            <w:pPr>
              <w:spacing w:before="0" w:after="0"/>
              <w:jc w:val="left"/>
              <w:rPr>
                <w:rFonts w:eastAsia="Times New Roman"/>
                <w:lang w:eastAsia="tr-TR"/>
              </w:rPr>
            </w:pPr>
            <w:r w:rsidRPr="00DE1B7D">
              <w:rPr>
                <w:rFonts w:eastAsia="Times New Roman"/>
                <w:lang w:eastAsia="tr-TR"/>
              </w:rPr>
              <w:t xml:space="preserve">Mikrobiyolojiye giriş </w:t>
            </w:r>
            <w:r w:rsidR="002B5F10">
              <w:rPr>
                <w:rFonts w:eastAsia="Times New Roman"/>
                <w:lang w:eastAsia="tr-TR"/>
              </w:rPr>
              <w:t>ve</w:t>
            </w:r>
            <w:r w:rsidRPr="00DE1B7D">
              <w:rPr>
                <w:rFonts w:eastAsia="Times New Roman"/>
                <w:lang w:eastAsia="tr-TR"/>
              </w:rPr>
              <w:t xml:space="preserve"> genel bilgiler</w:t>
            </w:r>
          </w:p>
        </w:tc>
        <w:tc>
          <w:tcPr>
            <w:tcW w:w="548" w:type="pct"/>
          </w:tcPr>
          <w:p w14:paraId="5AB164B5" w14:textId="77777777" w:rsidR="00327985" w:rsidRPr="00DE1B7D" w:rsidRDefault="00327985" w:rsidP="00B9529C">
            <w:pPr>
              <w:widowControl w:val="0"/>
              <w:autoSpaceDE w:val="0"/>
              <w:autoSpaceDN w:val="0"/>
              <w:spacing w:before="0" w:after="0"/>
              <w:jc w:val="left"/>
              <w:rPr>
                <w:rFonts w:eastAsia="Arial"/>
                <w:sz w:val="16"/>
                <w:szCs w:val="16"/>
              </w:rPr>
            </w:pPr>
            <w:r w:rsidRPr="00DE1B7D">
              <w:rPr>
                <w:rFonts w:eastAsia="Arial"/>
                <w:sz w:val="16"/>
                <w:szCs w:val="16"/>
              </w:rPr>
              <w:t>X</w:t>
            </w:r>
          </w:p>
        </w:tc>
        <w:tc>
          <w:tcPr>
            <w:tcW w:w="442" w:type="pct"/>
          </w:tcPr>
          <w:p w14:paraId="627169FD" w14:textId="77777777" w:rsidR="00327985" w:rsidRPr="00DE1B7D" w:rsidRDefault="00327985" w:rsidP="00B9529C">
            <w:pPr>
              <w:widowControl w:val="0"/>
              <w:autoSpaceDE w:val="0"/>
              <w:autoSpaceDN w:val="0"/>
              <w:spacing w:before="0" w:after="0"/>
              <w:jc w:val="left"/>
              <w:rPr>
                <w:rFonts w:eastAsia="Arial"/>
                <w:sz w:val="16"/>
                <w:szCs w:val="16"/>
              </w:rPr>
            </w:pPr>
          </w:p>
        </w:tc>
        <w:tc>
          <w:tcPr>
            <w:tcW w:w="441" w:type="pct"/>
          </w:tcPr>
          <w:p w14:paraId="33FC00E1" w14:textId="77777777" w:rsidR="00327985" w:rsidRPr="00DE1B7D" w:rsidRDefault="00327985" w:rsidP="00B9529C">
            <w:pPr>
              <w:widowControl w:val="0"/>
              <w:autoSpaceDE w:val="0"/>
              <w:autoSpaceDN w:val="0"/>
              <w:spacing w:before="0" w:after="0"/>
              <w:jc w:val="left"/>
              <w:rPr>
                <w:rFonts w:eastAsia="Arial"/>
                <w:sz w:val="16"/>
                <w:szCs w:val="16"/>
              </w:rPr>
            </w:pPr>
          </w:p>
        </w:tc>
        <w:tc>
          <w:tcPr>
            <w:tcW w:w="442" w:type="pct"/>
          </w:tcPr>
          <w:p w14:paraId="65BA75C7" w14:textId="77777777" w:rsidR="00327985" w:rsidRPr="00DE1B7D" w:rsidRDefault="00327985" w:rsidP="00B9529C">
            <w:pPr>
              <w:widowControl w:val="0"/>
              <w:autoSpaceDE w:val="0"/>
              <w:autoSpaceDN w:val="0"/>
              <w:spacing w:before="0" w:after="0"/>
              <w:jc w:val="left"/>
              <w:rPr>
                <w:rFonts w:eastAsia="Arial"/>
                <w:sz w:val="16"/>
                <w:szCs w:val="16"/>
              </w:rPr>
            </w:pPr>
          </w:p>
        </w:tc>
        <w:tc>
          <w:tcPr>
            <w:tcW w:w="441" w:type="pct"/>
          </w:tcPr>
          <w:p w14:paraId="3D453C6B" w14:textId="77777777" w:rsidR="00327985" w:rsidRPr="00DE1B7D" w:rsidRDefault="00327985" w:rsidP="00B9529C">
            <w:pPr>
              <w:widowControl w:val="0"/>
              <w:autoSpaceDE w:val="0"/>
              <w:autoSpaceDN w:val="0"/>
              <w:spacing w:before="0" w:after="0"/>
              <w:jc w:val="left"/>
              <w:rPr>
                <w:rFonts w:eastAsia="Arial"/>
                <w:sz w:val="16"/>
                <w:szCs w:val="16"/>
              </w:rPr>
            </w:pPr>
          </w:p>
        </w:tc>
        <w:tc>
          <w:tcPr>
            <w:tcW w:w="493" w:type="pct"/>
          </w:tcPr>
          <w:p w14:paraId="242BA8A5" w14:textId="77777777" w:rsidR="00327985" w:rsidRPr="00DE1B7D" w:rsidRDefault="00327985" w:rsidP="00B9529C">
            <w:pPr>
              <w:widowControl w:val="0"/>
              <w:autoSpaceDE w:val="0"/>
              <w:autoSpaceDN w:val="0"/>
              <w:spacing w:before="0" w:after="0"/>
              <w:jc w:val="left"/>
              <w:rPr>
                <w:rFonts w:eastAsia="Arial"/>
                <w:sz w:val="16"/>
                <w:szCs w:val="16"/>
              </w:rPr>
            </w:pPr>
          </w:p>
        </w:tc>
      </w:tr>
      <w:tr w:rsidR="008F07A4" w:rsidRPr="00DE1B7D" w14:paraId="2E450F74" w14:textId="77777777" w:rsidTr="00B75C10">
        <w:trPr>
          <w:trHeight w:val="212"/>
          <w:jc w:val="center"/>
        </w:trPr>
        <w:tc>
          <w:tcPr>
            <w:tcW w:w="390" w:type="pct"/>
          </w:tcPr>
          <w:p w14:paraId="7F9F96A0" w14:textId="4B10FFE3" w:rsidR="00327985" w:rsidRPr="00DE1B7D" w:rsidRDefault="00327985" w:rsidP="006939D2">
            <w:pPr>
              <w:pStyle w:val="ListeParagraf"/>
              <w:widowControl w:val="0"/>
              <w:numPr>
                <w:ilvl w:val="0"/>
                <w:numId w:val="77"/>
              </w:numPr>
              <w:autoSpaceDE w:val="0"/>
              <w:autoSpaceDN w:val="0"/>
              <w:spacing w:before="0" w:after="0"/>
              <w:ind w:left="276" w:hanging="276"/>
              <w:contextualSpacing w:val="0"/>
              <w:jc w:val="left"/>
              <w:rPr>
                <w:rFonts w:eastAsia="Arial"/>
                <w:b/>
                <w:sz w:val="16"/>
                <w:szCs w:val="16"/>
              </w:rPr>
            </w:pPr>
          </w:p>
        </w:tc>
        <w:tc>
          <w:tcPr>
            <w:tcW w:w="1803" w:type="pct"/>
          </w:tcPr>
          <w:p w14:paraId="286274BC" w14:textId="062E3197" w:rsidR="00327985" w:rsidRPr="00DE1B7D" w:rsidRDefault="00327985" w:rsidP="00B9529C">
            <w:pPr>
              <w:spacing w:before="0" w:after="0"/>
              <w:jc w:val="left"/>
              <w:rPr>
                <w:rFonts w:eastAsia="Times New Roman"/>
                <w:lang w:eastAsia="tr-TR"/>
              </w:rPr>
            </w:pPr>
            <w:r w:rsidRPr="00DE1B7D">
              <w:rPr>
                <w:rFonts w:eastAsia="Times New Roman"/>
                <w:lang w:eastAsia="tr-TR"/>
              </w:rPr>
              <w:t xml:space="preserve">Mikroorganizmaların sınıflandırılması </w:t>
            </w:r>
            <w:r w:rsidR="002B5F10">
              <w:rPr>
                <w:rFonts w:eastAsia="Times New Roman"/>
                <w:lang w:eastAsia="tr-TR"/>
              </w:rPr>
              <w:t>ve</w:t>
            </w:r>
            <w:r w:rsidRPr="00DE1B7D">
              <w:rPr>
                <w:rFonts w:eastAsia="Times New Roman"/>
                <w:lang w:eastAsia="tr-TR"/>
              </w:rPr>
              <w:t xml:space="preserve"> genel özellikleri</w:t>
            </w:r>
          </w:p>
          <w:p w14:paraId="64250678" w14:textId="77777777" w:rsidR="00327985" w:rsidRPr="00DE1B7D" w:rsidRDefault="00327985" w:rsidP="00B9529C">
            <w:pPr>
              <w:spacing w:before="0" w:after="0"/>
              <w:jc w:val="left"/>
              <w:rPr>
                <w:rFonts w:eastAsia="Times New Roman"/>
                <w:lang w:eastAsia="tr-TR"/>
              </w:rPr>
            </w:pPr>
            <w:r w:rsidRPr="00DE1B7D">
              <w:rPr>
                <w:rFonts w:eastAsia="Times New Roman"/>
                <w:lang w:eastAsia="tr-TR"/>
              </w:rPr>
              <w:t>Etken-konak ilişkileri, enfeksiyon hastalıklarının patogenezi, normal flora (mikrobiyom) kavramı</w:t>
            </w:r>
          </w:p>
        </w:tc>
        <w:tc>
          <w:tcPr>
            <w:tcW w:w="548" w:type="pct"/>
          </w:tcPr>
          <w:p w14:paraId="7B760FF1" w14:textId="77777777" w:rsidR="00327985" w:rsidRPr="00DE1B7D" w:rsidRDefault="00327985" w:rsidP="00B9529C">
            <w:pPr>
              <w:widowControl w:val="0"/>
              <w:autoSpaceDE w:val="0"/>
              <w:autoSpaceDN w:val="0"/>
              <w:spacing w:before="0" w:after="0"/>
              <w:jc w:val="left"/>
              <w:rPr>
                <w:rFonts w:eastAsia="Arial"/>
                <w:sz w:val="16"/>
                <w:szCs w:val="16"/>
              </w:rPr>
            </w:pPr>
            <w:r w:rsidRPr="00DE1B7D">
              <w:rPr>
                <w:rFonts w:eastAsia="Arial"/>
                <w:sz w:val="16"/>
                <w:szCs w:val="16"/>
              </w:rPr>
              <w:t>X</w:t>
            </w:r>
          </w:p>
        </w:tc>
        <w:tc>
          <w:tcPr>
            <w:tcW w:w="442" w:type="pct"/>
          </w:tcPr>
          <w:p w14:paraId="7B4E9565" w14:textId="77777777" w:rsidR="00327985" w:rsidRPr="00DE1B7D" w:rsidRDefault="00327985" w:rsidP="00B9529C">
            <w:pPr>
              <w:widowControl w:val="0"/>
              <w:autoSpaceDE w:val="0"/>
              <w:autoSpaceDN w:val="0"/>
              <w:spacing w:before="0" w:after="0"/>
              <w:jc w:val="left"/>
              <w:rPr>
                <w:rFonts w:eastAsia="Arial"/>
                <w:sz w:val="16"/>
                <w:szCs w:val="16"/>
              </w:rPr>
            </w:pPr>
            <w:r w:rsidRPr="00DE1B7D">
              <w:rPr>
                <w:rFonts w:eastAsia="Arial"/>
                <w:sz w:val="16"/>
                <w:szCs w:val="16"/>
              </w:rPr>
              <w:t>X</w:t>
            </w:r>
          </w:p>
        </w:tc>
        <w:tc>
          <w:tcPr>
            <w:tcW w:w="441" w:type="pct"/>
          </w:tcPr>
          <w:p w14:paraId="10C645D8" w14:textId="77777777" w:rsidR="00327985" w:rsidRPr="00DE1B7D" w:rsidRDefault="00327985" w:rsidP="00B9529C">
            <w:pPr>
              <w:widowControl w:val="0"/>
              <w:autoSpaceDE w:val="0"/>
              <w:autoSpaceDN w:val="0"/>
              <w:spacing w:before="0" w:after="0"/>
              <w:jc w:val="left"/>
              <w:rPr>
                <w:rFonts w:eastAsia="Arial"/>
                <w:sz w:val="16"/>
                <w:szCs w:val="16"/>
              </w:rPr>
            </w:pPr>
          </w:p>
        </w:tc>
        <w:tc>
          <w:tcPr>
            <w:tcW w:w="442" w:type="pct"/>
          </w:tcPr>
          <w:p w14:paraId="21723694" w14:textId="77777777" w:rsidR="00327985" w:rsidRPr="00DE1B7D" w:rsidRDefault="00327985" w:rsidP="00B9529C">
            <w:pPr>
              <w:widowControl w:val="0"/>
              <w:autoSpaceDE w:val="0"/>
              <w:autoSpaceDN w:val="0"/>
              <w:spacing w:before="0" w:after="0"/>
              <w:jc w:val="left"/>
              <w:rPr>
                <w:rFonts w:eastAsia="Arial"/>
                <w:sz w:val="16"/>
                <w:szCs w:val="16"/>
              </w:rPr>
            </w:pPr>
          </w:p>
        </w:tc>
        <w:tc>
          <w:tcPr>
            <w:tcW w:w="441" w:type="pct"/>
          </w:tcPr>
          <w:p w14:paraId="35A48DB4" w14:textId="77777777" w:rsidR="00327985" w:rsidRPr="00DE1B7D" w:rsidRDefault="00327985" w:rsidP="00B9529C">
            <w:pPr>
              <w:widowControl w:val="0"/>
              <w:autoSpaceDE w:val="0"/>
              <w:autoSpaceDN w:val="0"/>
              <w:spacing w:before="0" w:after="0"/>
              <w:jc w:val="left"/>
              <w:rPr>
                <w:rFonts w:eastAsia="Arial"/>
                <w:sz w:val="16"/>
                <w:szCs w:val="16"/>
              </w:rPr>
            </w:pPr>
          </w:p>
        </w:tc>
        <w:tc>
          <w:tcPr>
            <w:tcW w:w="493" w:type="pct"/>
          </w:tcPr>
          <w:p w14:paraId="04DD063D" w14:textId="77777777" w:rsidR="00327985" w:rsidRPr="00DE1B7D" w:rsidRDefault="00327985" w:rsidP="00B9529C">
            <w:pPr>
              <w:widowControl w:val="0"/>
              <w:autoSpaceDE w:val="0"/>
              <w:autoSpaceDN w:val="0"/>
              <w:spacing w:before="0" w:after="0"/>
              <w:jc w:val="left"/>
              <w:rPr>
                <w:rFonts w:eastAsia="Arial"/>
                <w:sz w:val="16"/>
                <w:szCs w:val="16"/>
              </w:rPr>
            </w:pPr>
          </w:p>
        </w:tc>
      </w:tr>
      <w:tr w:rsidR="008F07A4" w:rsidRPr="00DE1B7D" w14:paraId="45276BF0" w14:textId="77777777" w:rsidTr="00B75C10">
        <w:trPr>
          <w:trHeight w:val="416"/>
          <w:jc w:val="center"/>
        </w:trPr>
        <w:tc>
          <w:tcPr>
            <w:tcW w:w="390" w:type="pct"/>
          </w:tcPr>
          <w:p w14:paraId="2A6E9EF2" w14:textId="66358619" w:rsidR="00327985" w:rsidRPr="00DE1B7D" w:rsidRDefault="00327985" w:rsidP="006939D2">
            <w:pPr>
              <w:pStyle w:val="ListeParagraf"/>
              <w:widowControl w:val="0"/>
              <w:numPr>
                <w:ilvl w:val="0"/>
                <w:numId w:val="77"/>
              </w:numPr>
              <w:autoSpaceDE w:val="0"/>
              <w:autoSpaceDN w:val="0"/>
              <w:spacing w:before="0" w:after="0"/>
              <w:ind w:left="276" w:hanging="276"/>
              <w:contextualSpacing w:val="0"/>
              <w:jc w:val="left"/>
              <w:rPr>
                <w:rFonts w:eastAsia="Arial"/>
                <w:b/>
                <w:sz w:val="16"/>
                <w:szCs w:val="16"/>
              </w:rPr>
            </w:pPr>
          </w:p>
        </w:tc>
        <w:tc>
          <w:tcPr>
            <w:tcW w:w="1803" w:type="pct"/>
          </w:tcPr>
          <w:p w14:paraId="70D48087" w14:textId="378B1A8E" w:rsidR="00327985" w:rsidRPr="00DE1B7D" w:rsidRDefault="00327985" w:rsidP="00B9529C">
            <w:pPr>
              <w:spacing w:before="0" w:after="0"/>
              <w:jc w:val="left"/>
              <w:rPr>
                <w:rFonts w:eastAsia="Times New Roman"/>
                <w:lang w:eastAsia="tr-TR"/>
              </w:rPr>
            </w:pPr>
            <w:r w:rsidRPr="00DE1B7D">
              <w:rPr>
                <w:rFonts w:eastAsia="Times New Roman"/>
                <w:lang w:eastAsia="tr-TR"/>
              </w:rPr>
              <w:t xml:space="preserve">Bakterilerin yapısı sınıflandırılması </w:t>
            </w:r>
            <w:r w:rsidR="002B5F10">
              <w:rPr>
                <w:rFonts w:eastAsia="Times New Roman"/>
                <w:lang w:eastAsia="tr-TR"/>
              </w:rPr>
              <w:t>ve</w:t>
            </w:r>
            <w:r w:rsidRPr="00DE1B7D">
              <w:rPr>
                <w:rFonts w:eastAsia="Times New Roman"/>
                <w:lang w:eastAsia="tr-TR"/>
              </w:rPr>
              <w:t xml:space="preserve"> üreme özellikleri</w:t>
            </w:r>
          </w:p>
          <w:p w14:paraId="2353BA59" w14:textId="38A7F2BD" w:rsidR="00327985" w:rsidRPr="00DE1B7D" w:rsidRDefault="00327985" w:rsidP="00B9529C">
            <w:pPr>
              <w:spacing w:before="0" w:after="0"/>
              <w:jc w:val="left"/>
              <w:rPr>
                <w:rFonts w:eastAsia="Times New Roman"/>
                <w:lang w:eastAsia="tr-TR"/>
              </w:rPr>
            </w:pPr>
            <w:r w:rsidRPr="00DE1B7D">
              <w:rPr>
                <w:rFonts w:eastAsia="Times New Roman"/>
                <w:lang w:eastAsia="tr-TR"/>
              </w:rPr>
              <w:t xml:space="preserve">Bakterilerin virülans faktörleri, hastalık etkeni bakteriler </w:t>
            </w:r>
            <w:r w:rsidR="002B5F10">
              <w:rPr>
                <w:rFonts w:eastAsia="Times New Roman"/>
                <w:lang w:eastAsia="tr-TR"/>
              </w:rPr>
              <w:t>ve</w:t>
            </w:r>
            <w:r w:rsidRPr="00DE1B7D">
              <w:rPr>
                <w:rFonts w:eastAsia="Times New Roman"/>
                <w:lang w:eastAsia="tr-TR"/>
              </w:rPr>
              <w:t xml:space="preserve"> bulaş yoları</w:t>
            </w:r>
          </w:p>
        </w:tc>
        <w:tc>
          <w:tcPr>
            <w:tcW w:w="548" w:type="pct"/>
          </w:tcPr>
          <w:p w14:paraId="5E20B32F" w14:textId="77777777" w:rsidR="00327985" w:rsidRPr="00DE1B7D" w:rsidRDefault="00327985" w:rsidP="00B9529C">
            <w:pPr>
              <w:widowControl w:val="0"/>
              <w:autoSpaceDE w:val="0"/>
              <w:autoSpaceDN w:val="0"/>
              <w:spacing w:before="0" w:after="0"/>
              <w:jc w:val="left"/>
              <w:rPr>
                <w:rFonts w:eastAsia="Arial"/>
                <w:sz w:val="16"/>
                <w:szCs w:val="16"/>
              </w:rPr>
            </w:pPr>
            <w:r w:rsidRPr="00DE1B7D">
              <w:rPr>
                <w:rFonts w:eastAsia="Arial"/>
                <w:sz w:val="16"/>
                <w:szCs w:val="16"/>
              </w:rPr>
              <w:t>X</w:t>
            </w:r>
          </w:p>
        </w:tc>
        <w:tc>
          <w:tcPr>
            <w:tcW w:w="442" w:type="pct"/>
          </w:tcPr>
          <w:p w14:paraId="2786FD86" w14:textId="77777777" w:rsidR="00327985" w:rsidRPr="00DE1B7D" w:rsidRDefault="00327985" w:rsidP="00B9529C">
            <w:pPr>
              <w:widowControl w:val="0"/>
              <w:autoSpaceDE w:val="0"/>
              <w:autoSpaceDN w:val="0"/>
              <w:spacing w:before="0" w:after="0"/>
              <w:jc w:val="left"/>
              <w:rPr>
                <w:rFonts w:eastAsia="Arial"/>
                <w:sz w:val="16"/>
                <w:szCs w:val="16"/>
              </w:rPr>
            </w:pPr>
            <w:r w:rsidRPr="00DE1B7D">
              <w:rPr>
                <w:rFonts w:eastAsia="Arial"/>
                <w:sz w:val="16"/>
                <w:szCs w:val="16"/>
              </w:rPr>
              <w:t>X</w:t>
            </w:r>
          </w:p>
        </w:tc>
        <w:tc>
          <w:tcPr>
            <w:tcW w:w="441" w:type="pct"/>
          </w:tcPr>
          <w:p w14:paraId="00B8C34B" w14:textId="77777777" w:rsidR="00327985" w:rsidRPr="00DE1B7D" w:rsidRDefault="00327985" w:rsidP="00B9529C">
            <w:pPr>
              <w:widowControl w:val="0"/>
              <w:autoSpaceDE w:val="0"/>
              <w:autoSpaceDN w:val="0"/>
              <w:spacing w:before="0" w:after="0"/>
              <w:jc w:val="left"/>
              <w:rPr>
                <w:rFonts w:eastAsia="Arial"/>
                <w:sz w:val="16"/>
                <w:szCs w:val="16"/>
              </w:rPr>
            </w:pPr>
            <w:r w:rsidRPr="00DE1B7D">
              <w:rPr>
                <w:rFonts w:eastAsia="Arial"/>
                <w:sz w:val="16"/>
                <w:szCs w:val="16"/>
              </w:rPr>
              <w:t>X</w:t>
            </w:r>
          </w:p>
        </w:tc>
        <w:tc>
          <w:tcPr>
            <w:tcW w:w="442" w:type="pct"/>
          </w:tcPr>
          <w:p w14:paraId="4B28BDE8" w14:textId="77777777" w:rsidR="00327985" w:rsidRPr="00DE1B7D" w:rsidRDefault="00327985" w:rsidP="00B9529C">
            <w:pPr>
              <w:widowControl w:val="0"/>
              <w:autoSpaceDE w:val="0"/>
              <w:autoSpaceDN w:val="0"/>
              <w:spacing w:before="0" w:after="0"/>
              <w:jc w:val="left"/>
              <w:rPr>
                <w:rFonts w:eastAsia="Arial"/>
                <w:sz w:val="16"/>
                <w:szCs w:val="16"/>
              </w:rPr>
            </w:pPr>
          </w:p>
        </w:tc>
        <w:tc>
          <w:tcPr>
            <w:tcW w:w="441" w:type="pct"/>
          </w:tcPr>
          <w:p w14:paraId="750A46D2" w14:textId="77777777" w:rsidR="00327985" w:rsidRPr="00DE1B7D" w:rsidRDefault="00327985" w:rsidP="00B9529C">
            <w:pPr>
              <w:widowControl w:val="0"/>
              <w:autoSpaceDE w:val="0"/>
              <w:autoSpaceDN w:val="0"/>
              <w:spacing w:before="0" w:after="0"/>
              <w:jc w:val="left"/>
              <w:rPr>
                <w:rFonts w:eastAsia="Arial"/>
                <w:sz w:val="16"/>
                <w:szCs w:val="16"/>
              </w:rPr>
            </w:pPr>
          </w:p>
        </w:tc>
        <w:tc>
          <w:tcPr>
            <w:tcW w:w="493" w:type="pct"/>
          </w:tcPr>
          <w:p w14:paraId="264BCDEB" w14:textId="77777777" w:rsidR="00327985" w:rsidRPr="00DE1B7D" w:rsidRDefault="00327985" w:rsidP="00B9529C">
            <w:pPr>
              <w:widowControl w:val="0"/>
              <w:autoSpaceDE w:val="0"/>
              <w:autoSpaceDN w:val="0"/>
              <w:spacing w:before="0" w:after="0"/>
              <w:jc w:val="left"/>
              <w:rPr>
                <w:rFonts w:eastAsia="Arial"/>
                <w:sz w:val="16"/>
                <w:szCs w:val="16"/>
              </w:rPr>
            </w:pPr>
          </w:p>
        </w:tc>
      </w:tr>
      <w:tr w:rsidR="008F07A4" w:rsidRPr="00DE1B7D" w14:paraId="157FA0DF" w14:textId="77777777" w:rsidTr="00B75C10">
        <w:trPr>
          <w:trHeight w:val="284"/>
          <w:jc w:val="center"/>
        </w:trPr>
        <w:tc>
          <w:tcPr>
            <w:tcW w:w="390" w:type="pct"/>
          </w:tcPr>
          <w:p w14:paraId="1464BF8A" w14:textId="2E6656BB" w:rsidR="00327985" w:rsidRPr="00DE1B7D" w:rsidRDefault="00327985" w:rsidP="006939D2">
            <w:pPr>
              <w:pStyle w:val="ListeParagraf"/>
              <w:widowControl w:val="0"/>
              <w:numPr>
                <w:ilvl w:val="0"/>
                <w:numId w:val="77"/>
              </w:numPr>
              <w:autoSpaceDE w:val="0"/>
              <w:autoSpaceDN w:val="0"/>
              <w:spacing w:before="0" w:after="0"/>
              <w:ind w:left="276" w:hanging="276"/>
              <w:contextualSpacing w:val="0"/>
              <w:jc w:val="left"/>
              <w:rPr>
                <w:rFonts w:eastAsia="Arial"/>
                <w:b/>
                <w:sz w:val="16"/>
                <w:szCs w:val="16"/>
              </w:rPr>
            </w:pPr>
          </w:p>
        </w:tc>
        <w:tc>
          <w:tcPr>
            <w:tcW w:w="1803" w:type="pct"/>
          </w:tcPr>
          <w:p w14:paraId="7814D371" w14:textId="1EC1EB8D" w:rsidR="00327985" w:rsidRPr="00DE1B7D" w:rsidRDefault="00327985" w:rsidP="00B9529C">
            <w:pPr>
              <w:spacing w:before="0" w:after="0"/>
              <w:jc w:val="left"/>
              <w:rPr>
                <w:rFonts w:eastAsia="Times New Roman"/>
                <w:lang w:eastAsia="tr-TR"/>
              </w:rPr>
            </w:pPr>
            <w:r w:rsidRPr="00DE1B7D">
              <w:rPr>
                <w:rFonts w:eastAsia="Times New Roman"/>
                <w:lang w:eastAsia="tr-TR"/>
              </w:rPr>
              <w:t xml:space="preserve">Sterilizasyon, dezenfeksiyon, antisepsi kavramları </w:t>
            </w:r>
            <w:r w:rsidR="002B5F10">
              <w:rPr>
                <w:rFonts w:eastAsia="Times New Roman"/>
                <w:lang w:eastAsia="tr-TR"/>
              </w:rPr>
              <w:t>ve</w:t>
            </w:r>
            <w:r w:rsidRPr="00DE1B7D">
              <w:rPr>
                <w:rFonts w:eastAsia="Times New Roman"/>
                <w:lang w:eastAsia="tr-TR"/>
              </w:rPr>
              <w:t xml:space="preserve"> uygulama prensipleri</w:t>
            </w:r>
          </w:p>
          <w:p w14:paraId="7A23FDB5" w14:textId="24A6C94D" w:rsidR="00327985" w:rsidRPr="00DE1B7D" w:rsidRDefault="00327985" w:rsidP="00B9529C">
            <w:pPr>
              <w:spacing w:before="0" w:after="0"/>
              <w:jc w:val="left"/>
              <w:rPr>
                <w:rFonts w:eastAsia="Times New Roman"/>
                <w:lang w:eastAsia="tr-TR"/>
              </w:rPr>
            </w:pPr>
            <w:r w:rsidRPr="00DE1B7D">
              <w:rPr>
                <w:rFonts w:eastAsia="Times New Roman"/>
                <w:lang w:eastAsia="tr-TR"/>
              </w:rPr>
              <w:t xml:space="preserve">Antibiyotikler etki </w:t>
            </w:r>
            <w:r w:rsidR="002B5F10">
              <w:rPr>
                <w:rFonts w:eastAsia="Times New Roman"/>
                <w:lang w:eastAsia="tr-TR"/>
              </w:rPr>
              <w:t>ve</w:t>
            </w:r>
            <w:r w:rsidRPr="00DE1B7D">
              <w:rPr>
                <w:rFonts w:eastAsia="Times New Roman"/>
                <w:lang w:eastAsia="tr-TR"/>
              </w:rPr>
              <w:t xml:space="preserve"> direnç mekanizmaları</w:t>
            </w:r>
          </w:p>
        </w:tc>
        <w:tc>
          <w:tcPr>
            <w:tcW w:w="548" w:type="pct"/>
          </w:tcPr>
          <w:p w14:paraId="51C8FACB" w14:textId="77777777" w:rsidR="00327985" w:rsidRPr="00DE1B7D" w:rsidRDefault="00327985" w:rsidP="00B9529C">
            <w:pPr>
              <w:widowControl w:val="0"/>
              <w:autoSpaceDE w:val="0"/>
              <w:autoSpaceDN w:val="0"/>
              <w:spacing w:before="0" w:after="0"/>
              <w:jc w:val="left"/>
              <w:rPr>
                <w:rFonts w:eastAsia="Arial"/>
                <w:sz w:val="16"/>
                <w:szCs w:val="16"/>
              </w:rPr>
            </w:pPr>
            <w:r w:rsidRPr="00DE1B7D">
              <w:rPr>
                <w:rFonts w:eastAsia="Arial"/>
                <w:sz w:val="16"/>
                <w:szCs w:val="16"/>
              </w:rPr>
              <w:t>X</w:t>
            </w:r>
          </w:p>
        </w:tc>
        <w:tc>
          <w:tcPr>
            <w:tcW w:w="442" w:type="pct"/>
          </w:tcPr>
          <w:p w14:paraId="264A2945" w14:textId="77777777" w:rsidR="00327985" w:rsidRPr="00DE1B7D" w:rsidRDefault="00327985" w:rsidP="00B9529C">
            <w:pPr>
              <w:widowControl w:val="0"/>
              <w:autoSpaceDE w:val="0"/>
              <w:autoSpaceDN w:val="0"/>
              <w:spacing w:before="0" w:after="0"/>
              <w:jc w:val="left"/>
              <w:rPr>
                <w:rFonts w:eastAsia="Arial"/>
                <w:sz w:val="16"/>
                <w:szCs w:val="16"/>
              </w:rPr>
            </w:pPr>
            <w:r w:rsidRPr="00DE1B7D">
              <w:rPr>
                <w:rFonts w:eastAsia="Arial"/>
                <w:sz w:val="16"/>
                <w:szCs w:val="16"/>
              </w:rPr>
              <w:t>X</w:t>
            </w:r>
          </w:p>
        </w:tc>
        <w:tc>
          <w:tcPr>
            <w:tcW w:w="441" w:type="pct"/>
          </w:tcPr>
          <w:p w14:paraId="061E08A6" w14:textId="77777777" w:rsidR="00327985" w:rsidRPr="00DE1B7D" w:rsidRDefault="00327985" w:rsidP="00B9529C">
            <w:pPr>
              <w:widowControl w:val="0"/>
              <w:autoSpaceDE w:val="0"/>
              <w:autoSpaceDN w:val="0"/>
              <w:spacing w:before="0" w:after="0"/>
              <w:jc w:val="left"/>
              <w:rPr>
                <w:rFonts w:eastAsia="Arial"/>
                <w:sz w:val="16"/>
                <w:szCs w:val="16"/>
              </w:rPr>
            </w:pPr>
            <w:r w:rsidRPr="00DE1B7D">
              <w:rPr>
                <w:rFonts w:eastAsia="Arial"/>
                <w:sz w:val="16"/>
                <w:szCs w:val="16"/>
              </w:rPr>
              <w:t>X</w:t>
            </w:r>
          </w:p>
        </w:tc>
        <w:tc>
          <w:tcPr>
            <w:tcW w:w="442" w:type="pct"/>
          </w:tcPr>
          <w:p w14:paraId="493E6DD8" w14:textId="77777777" w:rsidR="00327985" w:rsidRPr="00DE1B7D" w:rsidRDefault="00327985" w:rsidP="00B9529C">
            <w:pPr>
              <w:widowControl w:val="0"/>
              <w:autoSpaceDE w:val="0"/>
              <w:autoSpaceDN w:val="0"/>
              <w:spacing w:before="0" w:after="0"/>
              <w:jc w:val="left"/>
              <w:rPr>
                <w:rFonts w:eastAsia="Arial"/>
                <w:sz w:val="16"/>
                <w:szCs w:val="16"/>
              </w:rPr>
            </w:pPr>
            <w:r w:rsidRPr="00DE1B7D">
              <w:rPr>
                <w:rFonts w:eastAsia="Arial"/>
                <w:sz w:val="16"/>
                <w:szCs w:val="16"/>
              </w:rPr>
              <w:t>X</w:t>
            </w:r>
          </w:p>
        </w:tc>
        <w:tc>
          <w:tcPr>
            <w:tcW w:w="441" w:type="pct"/>
          </w:tcPr>
          <w:p w14:paraId="7B08D161" w14:textId="77777777" w:rsidR="00327985" w:rsidRPr="00DE1B7D" w:rsidRDefault="00327985" w:rsidP="00B9529C">
            <w:pPr>
              <w:widowControl w:val="0"/>
              <w:autoSpaceDE w:val="0"/>
              <w:autoSpaceDN w:val="0"/>
              <w:spacing w:before="0" w:after="0"/>
              <w:jc w:val="left"/>
              <w:rPr>
                <w:rFonts w:eastAsia="Arial"/>
                <w:sz w:val="16"/>
                <w:szCs w:val="16"/>
              </w:rPr>
            </w:pPr>
          </w:p>
        </w:tc>
        <w:tc>
          <w:tcPr>
            <w:tcW w:w="493" w:type="pct"/>
          </w:tcPr>
          <w:p w14:paraId="1C55753F" w14:textId="77777777" w:rsidR="00327985" w:rsidRPr="00DE1B7D" w:rsidRDefault="00327985" w:rsidP="00B9529C">
            <w:pPr>
              <w:widowControl w:val="0"/>
              <w:autoSpaceDE w:val="0"/>
              <w:autoSpaceDN w:val="0"/>
              <w:spacing w:before="0" w:after="0"/>
              <w:jc w:val="left"/>
              <w:rPr>
                <w:rFonts w:eastAsia="Arial"/>
                <w:sz w:val="16"/>
                <w:szCs w:val="16"/>
              </w:rPr>
            </w:pPr>
          </w:p>
        </w:tc>
      </w:tr>
      <w:tr w:rsidR="008F07A4" w:rsidRPr="00DE1B7D" w14:paraId="4CE02BA5" w14:textId="77777777" w:rsidTr="00B75C10">
        <w:trPr>
          <w:trHeight w:val="133"/>
          <w:jc w:val="center"/>
        </w:trPr>
        <w:tc>
          <w:tcPr>
            <w:tcW w:w="390" w:type="pct"/>
          </w:tcPr>
          <w:p w14:paraId="5C4B3A37" w14:textId="271A221F" w:rsidR="00327985" w:rsidRPr="00DE1B7D" w:rsidRDefault="00327985" w:rsidP="006939D2">
            <w:pPr>
              <w:pStyle w:val="ListeParagraf"/>
              <w:widowControl w:val="0"/>
              <w:numPr>
                <w:ilvl w:val="0"/>
                <w:numId w:val="77"/>
              </w:numPr>
              <w:autoSpaceDE w:val="0"/>
              <w:autoSpaceDN w:val="0"/>
              <w:spacing w:before="0" w:after="0"/>
              <w:ind w:left="276" w:hanging="276"/>
              <w:contextualSpacing w:val="0"/>
              <w:jc w:val="left"/>
              <w:rPr>
                <w:rFonts w:eastAsia="Arial"/>
                <w:b/>
                <w:sz w:val="16"/>
                <w:szCs w:val="16"/>
              </w:rPr>
            </w:pPr>
          </w:p>
        </w:tc>
        <w:tc>
          <w:tcPr>
            <w:tcW w:w="1803" w:type="pct"/>
          </w:tcPr>
          <w:p w14:paraId="4D053A74" w14:textId="6EB46C08" w:rsidR="00327985" w:rsidRPr="00DE1B7D" w:rsidRDefault="00327985" w:rsidP="00B9529C">
            <w:pPr>
              <w:spacing w:before="0" w:after="0"/>
              <w:jc w:val="left"/>
              <w:rPr>
                <w:rFonts w:eastAsia="Times New Roman"/>
                <w:lang w:eastAsia="tr-TR"/>
              </w:rPr>
            </w:pPr>
            <w:r w:rsidRPr="00DE1B7D">
              <w:rPr>
                <w:rFonts w:eastAsia="Times New Roman"/>
                <w:lang w:eastAsia="tr-TR"/>
              </w:rPr>
              <w:t xml:space="preserve">İmmünolojiye giriş; Bağışıklık sistemi organ </w:t>
            </w:r>
            <w:r w:rsidR="002B5F10">
              <w:rPr>
                <w:rFonts w:eastAsia="Times New Roman"/>
                <w:lang w:eastAsia="tr-TR"/>
              </w:rPr>
              <w:t>ve</w:t>
            </w:r>
            <w:r w:rsidRPr="00DE1B7D">
              <w:rPr>
                <w:rFonts w:eastAsia="Times New Roman"/>
                <w:lang w:eastAsia="tr-TR"/>
              </w:rPr>
              <w:t xml:space="preserve"> hücreleri, temel işlevleri</w:t>
            </w:r>
          </w:p>
          <w:p w14:paraId="0D80407D" w14:textId="39ACCAE9" w:rsidR="00327985" w:rsidRPr="00DE1B7D" w:rsidRDefault="00327985" w:rsidP="00B9529C">
            <w:pPr>
              <w:spacing w:before="0" w:after="0"/>
              <w:jc w:val="left"/>
              <w:rPr>
                <w:rFonts w:eastAsia="Times New Roman"/>
                <w:lang w:eastAsia="tr-TR"/>
              </w:rPr>
            </w:pPr>
            <w:r w:rsidRPr="00DE1B7D">
              <w:rPr>
                <w:rFonts w:eastAsia="Times New Roman"/>
                <w:lang w:eastAsia="tr-TR"/>
              </w:rPr>
              <w:t xml:space="preserve">Doğal bağışık yanıt </w:t>
            </w:r>
            <w:r w:rsidR="002B5F10">
              <w:rPr>
                <w:rFonts w:eastAsia="Times New Roman"/>
                <w:lang w:eastAsia="tr-TR"/>
              </w:rPr>
              <w:t>ve</w:t>
            </w:r>
            <w:r w:rsidRPr="00DE1B7D">
              <w:rPr>
                <w:rFonts w:eastAsia="Times New Roman"/>
                <w:lang w:eastAsia="tr-TR"/>
              </w:rPr>
              <w:t xml:space="preserve"> işlevleri</w:t>
            </w:r>
          </w:p>
        </w:tc>
        <w:tc>
          <w:tcPr>
            <w:tcW w:w="548" w:type="pct"/>
          </w:tcPr>
          <w:p w14:paraId="0C36A9B8" w14:textId="77777777" w:rsidR="00327985" w:rsidRPr="00DE1B7D" w:rsidRDefault="00327985" w:rsidP="00B9529C">
            <w:pPr>
              <w:widowControl w:val="0"/>
              <w:autoSpaceDE w:val="0"/>
              <w:autoSpaceDN w:val="0"/>
              <w:spacing w:before="0" w:after="0"/>
              <w:jc w:val="left"/>
              <w:rPr>
                <w:rFonts w:eastAsia="Arial"/>
                <w:sz w:val="16"/>
                <w:szCs w:val="16"/>
              </w:rPr>
            </w:pPr>
            <w:r w:rsidRPr="00DE1B7D">
              <w:rPr>
                <w:rFonts w:eastAsia="Arial"/>
                <w:sz w:val="16"/>
                <w:szCs w:val="16"/>
              </w:rPr>
              <w:t>X</w:t>
            </w:r>
          </w:p>
        </w:tc>
        <w:tc>
          <w:tcPr>
            <w:tcW w:w="442" w:type="pct"/>
          </w:tcPr>
          <w:p w14:paraId="2819B510" w14:textId="77777777" w:rsidR="00327985" w:rsidRPr="00DE1B7D" w:rsidRDefault="00327985" w:rsidP="00B9529C">
            <w:pPr>
              <w:widowControl w:val="0"/>
              <w:autoSpaceDE w:val="0"/>
              <w:autoSpaceDN w:val="0"/>
              <w:spacing w:before="0" w:after="0"/>
              <w:jc w:val="left"/>
              <w:rPr>
                <w:rFonts w:eastAsia="Arial"/>
                <w:sz w:val="16"/>
                <w:szCs w:val="16"/>
              </w:rPr>
            </w:pPr>
            <w:r w:rsidRPr="00DE1B7D">
              <w:rPr>
                <w:rFonts w:eastAsia="Arial"/>
                <w:sz w:val="16"/>
                <w:szCs w:val="16"/>
              </w:rPr>
              <w:t>X</w:t>
            </w:r>
          </w:p>
        </w:tc>
        <w:tc>
          <w:tcPr>
            <w:tcW w:w="441" w:type="pct"/>
          </w:tcPr>
          <w:p w14:paraId="7D43E9A5" w14:textId="77777777" w:rsidR="00327985" w:rsidRPr="00DE1B7D" w:rsidRDefault="00327985" w:rsidP="00B9529C">
            <w:pPr>
              <w:widowControl w:val="0"/>
              <w:autoSpaceDE w:val="0"/>
              <w:autoSpaceDN w:val="0"/>
              <w:spacing w:before="0" w:after="0"/>
              <w:jc w:val="left"/>
              <w:rPr>
                <w:rFonts w:eastAsia="Arial"/>
                <w:sz w:val="16"/>
                <w:szCs w:val="16"/>
              </w:rPr>
            </w:pPr>
            <w:r w:rsidRPr="00DE1B7D">
              <w:rPr>
                <w:rFonts w:eastAsia="Arial"/>
                <w:sz w:val="16"/>
                <w:szCs w:val="16"/>
              </w:rPr>
              <w:t>X</w:t>
            </w:r>
          </w:p>
        </w:tc>
        <w:tc>
          <w:tcPr>
            <w:tcW w:w="442" w:type="pct"/>
          </w:tcPr>
          <w:p w14:paraId="3167600B" w14:textId="77777777" w:rsidR="00327985" w:rsidRPr="00DE1B7D" w:rsidRDefault="00327985" w:rsidP="00B9529C">
            <w:pPr>
              <w:widowControl w:val="0"/>
              <w:autoSpaceDE w:val="0"/>
              <w:autoSpaceDN w:val="0"/>
              <w:spacing w:before="0" w:after="0"/>
              <w:jc w:val="left"/>
              <w:rPr>
                <w:rFonts w:eastAsia="Arial"/>
                <w:sz w:val="16"/>
                <w:szCs w:val="16"/>
              </w:rPr>
            </w:pPr>
            <w:r w:rsidRPr="00DE1B7D">
              <w:rPr>
                <w:rFonts w:eastAsia="Arial"/>
                <w:sz w:val="16"/>
                <w:szCs w:val="16"/>
              </w:rPr>
              <w:t>X</w:t>
            </w:r>
          </w:p>
        </w:tc>
        <w:tc>
          <w:tcPr>
            <w:tcW w:w="441" w:type="pct"/>
          </w:tcPr>
          <w:p w14:paraId="65DC5EA2" w14:textId="77777777" w:rsidR="00327985" w:rsidRPr="00DE1B7D" w:rsidRDefault="00327985" w:rsidP="00B9529C">
            <w:pPr>
              <w:widowControl w:val="0"/>
              <w:autoSpaceDE w:val="0"/>
              <w:autoSpaceDN w:val="0"/>
              <w:spacing w:before="0" w:after="0"/>
              <w:jc w:val="left"/>
              <w:rPr>
                <w:rFonts w:eastAsia="Arial"/>
                <w:sz w:val="16"/>
                <w:szCs w:val="16"/>
              </w:rPr>
            </w:pPr>
            <w:r w:rsidRPr="00DE1B7D">
              <w:rPr>
                <w:rFonts w:eastAsia="Arial"/>
                <w:sz w:val="16"/>
                <w:szCs w:val="16"/>
              </w:rPr>
              <w:t>X</w:t>
            </w:r>
          </w:p>
        </w:tc>
        <w:tc>
          <w:tcPr>
            <w:tcW w:w="493" w:type="pct"/>
          </w:tcPr>
          <w:p w14:paraId="5227687C" w14:textId="77777777" w:rsidR="00327985" w:rsidRPr="00DE1B7D" w:rsidRDefault="00327985" w:rsidP="00B9529C">
            <w:pPr>
              <w:widowControl w:val="0"/>
              <w:autoSpaceDE w:val="0"/>
              <w:autoSpaceDN w:val="0"/>
              <w:spacing w:before="0" w:after="0"/>
              <w:jc w:val="left"/>
              <w:rPr>
                <w:rFonts w:eastAsia="Arial"/>
                <w:sz w:val="16"/>
                <w:szCs w:val="16"/>
              </w:rPr>
            </w:pPr>
            <w:r w:rsidRPr="00DE1B7D">
              <w:rPr>
                <w:rFonts w:eastAsia="Arial"/>
                <w:sz w:val="16"/>
                <w:szCs w:val="16"/>
              </w:rPr>
              <w:t>X</w:t>
            </w:r>
          </w:p>
        </w:tc>
      </w:tr>
      <w:tr w:rsidR="008F07A4" w:rsidRPr="00DE1B7D" w14:paraId="5CAE1F6C" w14:textId="77777777" w:rsidTr="00B75C10">
        <w:trPr>
          <w:trHeight w:val="284"/>
          <w:jc w:val="center"/>
        </w:trPr>
        <w:tc>
          <w:tcPr>
            <w:tcW w:w="390" w:type="pct"/>
          </w:tcPr>
          <w:p w14:paraId="4EF74789" w14:textId="309BBF1A" w:rsidR="00327985" w:rsidRPr="00DE1B7D" w:rsidRDefault="00327985" w:rsidP="006939D2">
            <w:pPr>
              <w:pStyle w:val="ListeParagraf"/>
              <w:widowControl w:val="0"/>
              <w:numPr>
                <w:ilvl w:val="0"/>
                <w:numId w:val="77"/>
              </w:numPr>
              <w:autoSpaceDE w:val="0"/>
              <w:autoSpaceDN w:val="0"/>
              <w:spacing w:before="0" w:after="0"/>
              <w:ind w:left="0" w:firstLine="0"/>
              <w:contextualSpacing w:val="0"/>
              <w:jc w:val="left"/>
              <w:rPr>
                <w:rFonts w:eastAsia="Arial"/>
                <w:b/>
                <w:sz w:val="16"/>
                <w:szCs w:val="16"/>
              </w:rPr>
            </w:pPr>
          </w:p>
        </w:tc>
        <w:tc>
          <w:tcPr>
            <w:tcW w:w="1803" w:type="pct"/>
          </w:tcPr>
          <w:p w14:paraId="7F803080" w14:textId="77777777" w:rsidR="00327985" w:rsidRPr="00DE1B7D" w:rsidRDefault="00327985" w:rsidP="00B9529C">
            <w:pPr>
              <w:spacing w:before="0" w:after="0"/>
              <w:jc w:val="left"/>
              <w:rPr>
                <w:rFonts w:eastAsia="Times New Roman"/>
                <w:lang w:eastAsia="tr-TR"/>
              </w:rPr>
            </w:pPr>
            <w:r w:rsidRPr="00DE1B7D">
              <w:rPr>
                <w:rFonts w:eastAsia="Times New Roman"/>
                <w:lang w:eastAsia="tr-TR"/>
              </w:rPr>
              <w:t>Kazanılmış bağışık yanıt I; Sıvısal bağışık yanıt</w:t>
            </w:r>
          </w:p>
          <w:p w14:paraId="73D1A79E" w14:textId="77777777" w:rsidR="00327985" w:rsidRPr="00DE1B7D" w:rsidRDefault="00327985" w:rsidP="00B9529C">
            <w:pPr>
              <w:spacing w:before="0" w:after="0"/>
              <w:jc w:val="left"/>
              <w:rPr>
                <w:rFonts w:eastAsia="Times New Roman"/>
                <w:lang w:eastAsia="tr-TR"/>
              </w:rPr>
            </w:pPr>
            <w:r w:rsidRPr="00DE1B7D">
              <w:rPr>
                <w:rFonts w:eastAsia="Times New Roman"/>
                <w:lang w:eastAsia="tr-TR"/>
              </w:rPr>
              <w:t>Kazanılmış bağışık yanıt II; Hücresel bağışık yanıt</w:t>
            </w:r>
          </w:p>
        </w:tc>
        <w:tc>
          <w:tcPr>
            <w:tcW w:w="548" w:type="pct"/>
          </w:tcPr>
          <w:p w14:paraId="4D1841D2" w14:textId="77777777" w:rsidR="00327985" w:rsidRPr="00DE1B7D" w:rsidRDefault="00327985" w:rsidP="00B9529C">
            <w:pPr>
              <w:widowControl w:val="0"/>
              <w:autoSpaceDE w:val="0"/>
              <w:autoSpaceDN w:val="0"/>
              <w:spacing w:before="0" w:after="0"/>
              <w:jc w:val="left"/>
              <w:rPr>
                <w:rFonts w:eastAsia="Arial"/>
                <w:sz w:val="16"/>
                <w:szCs w:val="16"/>
              </w:rPr>
            </w:pPr>
            <w:r w:rsidRPr="00DE1B7D">
              <w:rPr>
                <w:rFonts w:eastAsia="Arial"/>
                <w:sz w:val="16"/>
                <w:szCs w:val="16"/>
              </w:rPr>
              <w:t>X</w:t>
            </w:r>
          </w:p>
        </w:tc>
        <w:tc>
          <w:tcPr>
            <w:tcW w:w="442" w:type="pct"/>
          </w:tcPr>
          <w:p w14:paraId="36A20502" w14:textId="77777777" w:rsidR="00327985" w:rsidRPr="00DE1B7D" w:rsidRDefault="00327985" w:rsidP="00B9529C">
            <w:pPr>
              <w:widowControl w:val="0"/>
              <w:autoSpaceDE w:val="0"/>
              <w:autoSpaceDN w:val="0"/>
              <w:spacing w:before="0" w:after="0"/>
              <w:jc w:val="left"/>
              <w:rPr>
                <w:rFonts w:eastAsia="Arial"/>
                <w:sz w:val="16"/>
                <w:szCs w:val="16"/>
              </w:rPr>
            </w:pPr>
            <w:r w:rsidRPr="00DE1B7D">
              <w:rPr>
                <w:rFonts w:eastAsia="Arial"/>
                <w:sz w:val="16"/>
                <w:szCs w:val="16"/>
              </w:rPr>
              <w:t>X</w:t>
            </w:r>
          </w:p>
        </w:tc>
        <w:tc>
          <w:tcPr>
            <w:tcW w:w="441" w:type="pct"/>
          </w:tcPr>
          <w:p w14:paraId="00A6F0E7" w14:textId="77777777" w:rsidR="00327985" w:rsidRPr="00DE1B7D" w:rsidRDefault="00327985" w:rsidP="00B9529C">
            <w:pPr>
              <w:widowControl w:val="0"/>
              <w:autoSpaceDE w:val="0"/>
              <w:autoSpaceDN w:val="0"/>
              <w:spacing w:before="0" w:after="0"/>
              <w:jc w:val="left"/>
              <w:rPr>
                <w:rFonts w:eastAsia="Arial"/>
                <w:sz w:val="16"/>
                <w:szCs w:val="16"/>
              </w:rPr>
            </w:pPr>
          </w:p>
        </w:tc>
        <w:tc>
          <w:tcPr>
            <w:tcW w:w="442" w:type="pct"/>
          </w:tcPr>
          <w:p w14:paraId="1F7472DC" w14:textId="77777777" w:rsidR="00327985" w:rsidRPr="00DE1B7D" w:rsidRDefault="00327985" w:rsidP="00B9529C">
            <w:pPr>
              <w:widowControl w:val="0"/>
              <w:autoSpaceDE w:val="0"/>
              <w:autoSpaceDN w:val="0"/>
              <w:spacing w:before="0" w:after="0"/>
              <w:jc w:val="left"/>
              <w:rPr>
                <w:rFonts w:eastAsia="Arial"/>
                <w:sz w:val="16"/>
                <w:szCs w:val="16"/>
              </w:rPr>
            </w:pPr>
          </w:p>
        </w:tc>
        <w:tc>
          <w:tcPr>
            <w:tcW w:w="441" w:type="pct"/>
          </w:tcPr>
          <w:p w14:paraId="51672A74" w14:textId="77777777" w:rsidR="00327985" w:rsidRPr="00DE1B7D" w:rsidRDefault="00327985" w:rsidP="00B9529C">
            <w:pPr>
              <w:widowControl w:val="0"/>
              <w:autoSpaceDE w:val="0"/>
              <w:autoSpaceDN w:val="0"/>
              <w:spacing w:before="0" w:after="0"/>
              <w:jc w:val="left"/>
              <w:rPr>
                <w:rFonts w:eastAsia="Arial"/>
                <w:sz w:val="16"/>
                <w:szCs w:val="16"/>
              </w:rPr>
            </w:pPr>
          </w:p>
        </w:tc>
        <w:tc>
          <w:tcPr>
            <w:tcW w:w="493" w:type="pct"/>
          </w:tcPr>
          <w:p w14:paraId="7DD482E2" w14:textId="77777777" w:rsidR="00327985" w:rsidRPr="00DE1B7D" w:rsidRDefault="00327985" w:rsidP="00B9529C">
            <w:pPr>
              <w:widowControl w:val="0"/>
              <w:autoSpaceDE w:val="0"/>
              <w:autoSpaceDN w:val="0"/>
              <w:spacing w:before="0" w:after="0"/>
              <w:jc w:val="left"/>
              <w:rPr>
                <w:rFonts w:eastAsia="Arial"/>
                <w:sz w:val="16"/>
                <w:szCs w:val="16"/>
              </w:rPr>
            </w:pPr>
            <w:r w:rsidRPr="00DE1B7D">
              <w:rPr>
                <w:rFonts w:eastAsia="Arial"/>
                <w:sz w:val="16"/>
                <w:szCs w:val="16"/>
              </w:rPr>
              <w:t>X</w:t>
            </w:r>
          </w:p>
        </w:tc>
      </w:tr>
      <w:tr w:rsidR="008F07A4" w:rsidRPr="00DE1B7D" w14:paraId="4121DA93" w14:textId="77777777" w:rsidTr="00B75C10">
        <w:trPr>
          <w:trHeight w:val="212"/>
          <w:jc w:val="center"/>
        </w:trPr>
        <w:tc>
          <w:tcPr>
            <w:tcW w:w="390" w:type="pct"/>
          </w:tcPr>
          <w:p w14:paraId="32989C5A" w14:textId="126EAC3B" w:rsidR="00327985" w:rsidRPr="00DE1B7D" w:rsidRDefault="00327985" w:rsidP="006939D2">
            <w:pPr>
              <w:pStyle w:val="ListeParagraf"/>
              <w:widowControl w:val="0"/>
              <w:numPr>
                <w:ilvl w:val="0"/>
                <w:numId w:val="149"/>
              </w:numPr>
              <w:autoSpaceDE w:val="0"/>
              <w:autoSpaceDN w:val="0"/>
              <w:spacing w:before="0" w:after="0"/>
              <w:ind w:left="0"/>
              <w:contextualSpacing w:val="0"/>
              <w:jc w:val="left"/>
              <w:rPr>
                <w:rFonts w:eastAsia="Arial"/>
                <w:b/>
                <w:sz w:val="16"/>
                <w:szCs w:val="16"/>
              </w:rPr>
            </w:pPr>
          </w:p>
        </w:tc>
        <w:tc>
          <w:tcPr>
            <w:tcW w:w="1803" w:type="pct"/>
          </w:tcPr>
          <w:p w14:paraId="23B2E9CF" w14:textId="1EA6BF87" w:rsidR="00327985" w:rsidRPr="00DE1B7D" w:rsidRDefault="00327985" w:rsidP="00B9529C">
            <w:pPr>
              <w:spacing w:before="0" w:after="0"/>
              <w:jc w:val="left"/>
              <w:rPr>
                <w:rFonts w:eastAsia="Times New Roman"/>
                <w:lang w:eastAsia="tr-TR"/>
              </w:rPr>
            </w:pPr>
            <w:r w:rsidRPr="00DE1B7D">
              <w:rPr>
                <w:rFonts w:eastAsia="Times New Roman"/>
                <w:lang w:eastAsia="tr-TR"/>
              </w:rPr>
              <w:t xml:space="preserve">Bağışıklık sisteminin hastalık tablolarındaki rolü (yangı </w:t>
            </w:r>
            <w:r w:rsidR="002B5F10">
              <w:rPr>
                <w:rFonts w:eastAsia="Times New Roman"/>
                <w:lang w:eastAsia="tr-TR"/>
              </w:rPr>
              <w:t>ve</w:t>
            </w:r>
            <w:r w:rsidRPr="00DE1B7D">
              <w:rPr>
                <w:rFonts w:eastAsia="Times New Roman"/>
                <w:lang w:eastAsia="tr-TR"/>
              </w:rPr>
              <w:t xml:space="preserve"> otoimmünite kavramları)</w:t>
            </w:r>
          </w:p>
          <w:p w14:paraId="21C07E1F" w14:textId="00F203A5" w:rsidR="00327985" w:rsidRPr="00DE1B7D" w:rsidRDefault="00327985" w:rsidP="00B9529C">
            <w:pPr>
              <w:spacing w:before="0" w:after="0"/>
              <w:jc w:val="left"/>
              <w:rPr>
                <w:rFonts w:eastAsia="Times New Roman"/>
                <w:lang w:eastAsia="tr-TR"/>
              </w:rPr>
            </w:pPr>
            <w:r w:rsidRPr="00DE1B7D">
              <w:rPr>
                <w:rFonts w:eastAsia="Times New Roman"/>
                <w:lang w:eastAsia="tr-TR"/>
              </w:rPr>
              <w:t xml:space="preserve">Bağışıklama (aktif </w:t>
            </w:r>
            <w:r w:rsidR="002B5F10">
              <w:rPr>
                <w:rFonts w:eastAsia="Times New Roman"/>
                <w:lang w:eastAsia="tr-TR"/>
              </w:rPr>
              <w:t>ve</w:t>
            </w:r>
            <w:r w:rsidRPr="00DE1B7D">
              <w:rPr>
                <w:rFonts w:eastAsia="Times New Roman"/>
                <w:lang w:eastAsia="tr-TR"/>
              </w:rPr>
              <w:t xml:space="preserve"> pasif bağışıklama) </w:t>
            </w:r>
            <w:r w:rsidR="002B5F10">
              <w:rPr>
                <w:rFonts w:eastAsia="Times New Roman"/>
                <w:lang w:eastAsia="tr-TR"/>
              </w:rPr>
              <w:t>ve</w:t>
            </w:r>
            <w:r w:rsidRPr="00DE1B7D">
              <w:rPr>
                <w:rFonts w:eastAsia="Times New Roman"/>
                <w:lang w:eastAsia="tr-TR"/>
              </w:rPr>
              <w:t xml:space="preserve"> enfeksiyon hastalıklarından korunma</w:t>
            </w:r>
          </w:p>
          <w:p w14:paraId="70B32F85" w14:textId="2CA0543C" w:rsidR="00327985" w:rsidRPr="00DE1B7D" w:rsidRDefault="00327985" w:rsidP="00B9529C">
            <w:pPr>
              <w:spacing w:before="0" w:after="0"/>
              <w:jc w:val="left"/>
              <w:rPr>
                <w:rFonts w:eastAsia="Times New Roman"/>
                <w:lang w:eastAsia="tr-TR"/>
              </w:rPr>
            </w:pPr>
            <w:r w:rsidRPr="00DE1B7D">
              <w:rPr>
                <w:rFonts w:eastAsia="Times New Roman"/>
                <w:lang w:eastAsia="tr-TR"/>
              </w:rPr>
              <w:t xml:space="preserve">Bağışıklık sisteminin hastalık tablolarındaki rolü (yangı </w:t>
            </w:r>
            <w:r w:rsidR="002B5F10">
              <w:rPr>
                <w:rFonts w:eastAsia="Times New Roman"/>
                <w:lang w:eastAsia="tr-TR"/>
              </w:rPr>
              <w:t>ve</w:t>
            </w:r>
            <w:r w:rsidRPr="00DE1B7D">
              <w:rPr>
                <w:rFonts w:eastAsia="Times New Roman"/>
                <w:lang w:eastAsia="tr-TR"/>
              </w:rPr>
              <w:t xml:space="preserve"> otoimmünite kavramları)</w:t>
            </w:r>
          </w:p>
        </w:tc>
        <w:tc>
          <w:tcPr>
            <w:tcW w:w="548" w:type="pct"/>
          </w:tcPr>
          <w:p w14:paraId="2532ED5D" w14:textId="77777777" w:rsidR="00327985" w:rsidRPr="00DE1B7D" w:rsidRDefault="00327985" w:rsidP="00B9529C">
            <w:pPr>
              <w:widowControl w:val="0"/>
              <w:autoSpaceDE w:val="0"/>
              <w:autoSpaceDN w:val="0"/>
              <w:spacing w:before="0" w:after="0"/>
              <w:jc w:val="left"/>
              <w:rPr>
                <w:rFonts w:eastAsia="Arial"/>
                <w:sz w:val="16"/>
                <w:szCs w:val="16"/>
              </w:rPr>
            </w:pPr>
            <w:r w:rsidRPr="00DE1B7D">
              <w:rPr>
                <w:rFonts w:eastAsia="Arial"/>
                <w:sz w:val="16"/>
                <w:szCs w:val="16"/>
              </w:rPr>
              <w:t>X</w:t>
            </w:r>
          </w:p>
        </w:tc>
        <w:tc>
          <w:tcPr>
            <w:tcW w:w="442" w:type="pct"/>
          </w:tcPr>
          <w:p w14:paraId="2DC8DFEE" w14:textId="77777777" w:rsidR="00327985" w:rsidRPr="00DE1B7D" w:rsidRDefault="00327985" w:rsidP="00B9529C">
            <w:pPr>
              <w:widowControl w:val="0"/>
              <w:autoSpaceDE w:val="0"/>
              <w:autoSpaceDN w:val="0"/>
              <w:spacing w:before="0" w:after="0"/>
              <w:jc w:val="left"/>
              <w:rPr>
                <w:rFonts w:eastAsia="Arial"/>
                <w:sz w:val="16"/>
                <w:szCs w:val="16"/>
              </w:rPr>
            </w:pPr>
            <w:r w:rsidRPr="00DE1B7D">
              <w:rPr>
                <w:rFonts w:eastAsia="Arial"/>
                <w:sz w:val="16"/>
                <w:szCs w:val="16"/>
              </w:rPr>
              <w:t>X</w:t>
            </w:r>
          </w:p>
        </w:tc>
        <w:tc>
          <w:tcPr>
            <w:tcW w:w="441" w:type="pct"/>
          </w:tcPr>
          <w:p w14:paraId="0E436A75" w14:textId="77777777" w:rsidR="00327985" w:rsidRPr="00DE1B7D" w:rsidRDefault="00327985" w:rsidP="00B9529C">
            <w:pPr>
              <w:widowControl w:val="0"/>
              <w:autoSpaceDE w:val="0"/>
              <w:autoSpaceDN w:val="0"/>
              <w:spacing w:before="0" w:after="0"/>
              <w:jc w:val="left"/>
              <w:rPr>
                <w:rFonts w:eastAsia="Arial"/>
                <w:sz w:val="16"/>
                <w:szCs w:val="16"/>
              </w:rPr>
            </w:pPr>
          </w:p>
        </w:tc>
        <w:tc>
          <w:tcPr>
            <w:tcW w:w="442" w:type="pct"/>
          </w:tcPr>
          <w:p w14:paraId="4B57B86F" w14:textId="77777777" w:rsidR="00327985" w:rsidRPr="00DE1B7D" w:rsidRDefault="00327985" w:rsidP="00B9529C">
            <w:pPr>
              <w:widowControl w:val="0"/>
              <w:autoSpaceDE w:val="0"/>
              <w:autoSpaceDN w:val="0"/>
              <w:spacing w:before="0" w:after="0"/>
              <w:jc w:val="left"/>
              <w:rPr>
                <w:rFonts w:eastAsia="Arial"/>
                <w:sz w:val="16"/>
                <w:szCs w:val="16"/>
              </w:rPr>
            </w:pPr>
          </w:p>
        </w:tc>
        <w:tc>
          <w:tcPr>
            <w:tcW w:w="441" w:type="pct"/>
          </w:tcPr>
          <w:p w14:paraId="7F4B616C" w14:textId="77777777" w:rsidR="00327985" w:rsidRPr="00DE1B7D" w:rsidRDefault="00327985" w:rsidP="00B9529C">
            <w:pPr>
              <w:widowControl w:val="0"/>
              <w:autoSpaceDE w:val="0"/>
              <w:autoSpaceDN w:val="0"/>
              <w:spacing w:before="0" w:after="0"/>
              <w:jc w:val="left"/>
              <w:rPr>
                <w:rFonts w:eastAsia="Arial"/>
                <w:sz w:val="16"/>
                <w:szCs w:val="16"/>
              </w:rPr>
            </w:pPr>
          </w:p>
        </w:tc>
        <w:tc>
          <w:tcPr>
            <w:tcW w:w="493" w:type="pct"/>
          </w:tcPr>
          <w:p w14:paraId="09E56A0B" w14:textId="77777777" w:rsidR="00327985" w:rsidRPr="00DE1B7D" w:rsidRDefault="00327985" w:rsidP="00B9529C">
            <w:pPr>
              <w:widowControl w:val="0"/>
              <w:autoSpaceDE w:val="0"/>
              <w:autoSpaceDN w:val="0"/>
              <w:spacing w:before="0" w:after="0"/>
              <w:jc w:val="left"/>
              <w:rPr>
                <w:rFonts w:eastAsia="Arial"/>
                <w:sz w:val="16"/>
                <w:szCs w:val="16"/>
              </w:rPr>
            </w:pPr>
            <w:r w:rsidRPr="00DE1B7D">
              <w:rPr>
                <w:rFonts w:eastAsia="Arial"/>
                <w:sz w:val="16"/>
                <w:szCs w:val="16"/>
              </w:rPr>
              <w:t>X</w:t>
            </w:r>
          </w:p>
        </w:tc>
      </w:tr>
      <w:tr w:rsidR="008F07A4" w:rsidRPr="00DE1B7D" w14:paraId="77B0414C" w14:textId="77777777" w:rsidTr="00B75C10">
        <w:trPr>
          <w:trHeight w:val="216"/>
          <w:jc w:val="center"/>
        </w:trPr>
        <w:tc>
          <w:tcPr>
            <w:tcW w:w="390" w:type="pct"/>
          </w:tcPr>
          <w:p w14:paraId="4ACB042E" w14:textId="3AD212C0" w:rsidR="00327985" w:rsidRPr="00DE1B7D" w:rsidRDefault="00327985" w:rsidP="006939D2">
            <w:pPr>
              <w:pStyle w:val="ListeParagraf"/>
              <w:widowControl w:val="0"/>
              <w:numPr>
                <w:ilvl w:val="0"/>
                <w:numId w:val="149"/>
              </w:numPr>
              <w:autoSpaceDE w:val="0"/>
              <w:autoSpaceDN w:val="0"/>
              <w:spacing w:before="0" w:after="0"/>
              <w:ind w:left="276" w:hanging="276"/>
              <w:contextualSpacing w:val="0"/>
              <w:jc w:val="left"/>
              <w:rPr>
                <w:rFonts w:eastAsia="Arial"/>
                <w:b/>
                <w:sz w:val="16"/>
                <w:szCs w:val="16"/>
              </w:rPr>
            </w:pPr>
          </w:p>
        </w:tc>
        <w:tc>
          <w:tcPr>
            <w:tcW w:w="1803" w:type="pct"/>
          </w:tcPr>
          <w:p w14:paraId="78744A87" w14:textId="55318F34" w:rsidR="00327985" w:rsidRPr="00DE1B7D" w:rsidRDefault="00327985" w:rsidP="00B9529C">
            <w:pPr>
              <w:spacing w:before="0" w:after="0"/>
              <w:jc w:val="left"/>
              <w:rPr>
                <w:rFonts w:eastAsia="Times New Roman"/>
                <w:lang w:eastAsia="tr-TR"/>
              </w:rPr>
            </w:pPr>
            <w:r w:rsidRPr="00DE1B7D">
              <w:rPr>
                <w:rFonts w:eastAsia="Times New Roman"/>
                <w:lang w:eastAsia="tr-TR"/>
              </w:rPr>
              <w:t xml:space="preserve">Viruslerin yapısı, özellikleri, sınıflandırılması </w:t>
            </w:r>
            <w:r w:rsidR="002B5F10">
              <w:rPr>
                <w:rFonts w:eastAsia="Times New Roman"/>
                <w:lang w:eastAsia="tr-TR"/>
              </w:rPr>
              <w:t>ve</w:t>
            </w:r>
            <w:r w:rsidRPr="00DE1B7D">
              <w:rPr>
                <w:rFonts w:eastAsia="Times New Roman"/>
                <w:lang w:eastAsia="tr-TR"/>
              </w:rPr>
              <w:t xml:space="preserve"> insandaki önemli enfeksiyonları, bulaş </w:t>
            </w:r>
            <w:r w:rsidR="002B5F10">
              <w:rPr>
                <w:rFonts w:eastAsia="Times New Roman"/>
                <w:lang w:eastAsia="tr-TR"/>
              </w:rPr>
              <w:t>ve</w:t>
            </w:r>
            <w:r w:rsidRPr="00DE1B7D">
              <w:rPr>
                <w:rFonts w:eastAsia="Times New Roman"/>
                <w:lang w:eastAsia="tr-TR"/>
              </w:rPr>
              <w:t xml:space="preserve"> korunma prensipleri </w:t>
            </w:r>
          </w:p>
        </w:tc>
        <w:tc>
          <w:tcPr>
            <w:tcW w:w="548" w:type="pct"/>
          </w:tcPr>
          <w:p w14:paraId="205C130F" w14:textId="77777777" w:rsidR="00327985" w:rsidRPr="00DE1B7D" w:rsidRDefault="00327985" w:rsidP="00B9529C">
            <w:pPr>
              <w:widowControl w:val="0"/>
              <w:autoSpaceDE w:val="0"/>
              <w:autoSpaceDN w:val="0"/>
              <w:spacing w:before="0" w:after="0"/>
              <w:jc w:val="left"/>
              <w:rPr>
                <w:rFonts w:eastAsia="Arial"/>
                <w:bCs/>
                <w:sz w:val="16"/>
                <w:szCs w:val="16"/>
              </w:rPr>
            </w:pPr>
            <w:r w:rsidRPr="00DE1B7D">
              <w:rPr>
                <w:rFonts w:eastAsia="Arial"/>
                <w:bCs/>
                <w:sz w:val="16"/>
                <w:szCs w:val="16"/>
              </w:rPr>
              <w:t>X</w:t>
            </w:r>
          </w:p>
        </w:tc>
        <w:tc>
          <w:tcPr>
            <w:tcW w:w="442" w:type="pct"/>
          </w:tcPr>
          <w:p w14:paraId="0753DD3A" w14:textId="77777777" w:rsidR="00327985" w:rsidRPr="00DE1B7D" w:rsidRDefault="00327985" w:rsidP="00B9529C">
            <w:pPr>
              <w:widowControl w:val="0"/>
              <w:autoSpaceDE w:val="0"/>
              <w:autoSpaceDN w:val="0"/>
              <w:spacing w:before="0" w:after="0"/>
              <w:jc w:val="left"/>
              <w:rPr>
                <w:rFonts w:eastAsia="Arial"/>
                <w:sz w:val="16"/>
                <w:szCs w:val="16"/>
              </w:rPr>
            </w:pPr>
            <w:r w:rsidRPr="00DE1B7D">
              <w:rPr>
                <w:rFonts w:eastAsia="Arial"/>
                <w:bCs/>
                <w:sz w:val="16"/>
                <w:szCs w:val="16"/>
              </w:rPr>
              <w:t>X</w:t>
            </w:r>
          </w:p>
        </w:tc>
        <w:tc>
          <w:tcPr>
            <w:tcW w:w="441" w:type="pct"/>
          </w:tcPr>
          <w:p w14:paraId="375AA514" w14:textId="77777777" w:rsidR="00327985" w:rsidRPr="00DE1B7D" w:rsidRDefault="00327985" w:rsidP="00B9529C">
            <w:pPr>
              <w:widowControl w:val="0"/>
              <w:autoSpaceDE w:val="0"/>
              <w:autoSpaceDN w:val="0"/>
              <w:spacing w:before="0" w:after="0"/>
              <w:jc w:val="left"/>
              <w:rPr>
                <w:rFonts w:eastAsia="Arial"/>
                <w:sz w:val="16"/>
                <w:szCs w:val="16"/>
              </w:rPr>
            </w:pPr>
          </w:p>
        </w:tc>
        <w:tc>
          <w:tcPr>
            <w:tcW w:w="442" w:type="pct"/>
          </w:tcPr>
          <w:p w14:paraId="2B7BD426" w14:textId="77777777" w:rsidR="00327985" w:rsidRPr="00DE1B7D" w:rsidRDefault="00327985" w:rsidP="00B9529C">
            <w:pPr>
              <w:widowControl w:val="0"/>
              <w:autoSpaceDE w:val="0"/>
              <w:autoSpaceDN w:val="0"/>
              <w:spacing w:before="0" w:after="0"/>
              <w:jc w:val="left"/>
              <w:rPr>
                <w:rFonts w:eastAsia="Arial"/>
                <w:sz w:val="16"/>
                <w:szCs w:val="16"/>
              </w:rPr>
            </w:pPr>
          </w:p>
        </w:tc>
        <w:tc>
          <w:tcPr>
            <w:tcW w:w="441" w:type="pct"/>
          </w:tcPr>
          <w:p w14:paraId="48866E27" w14:textId="77777777" w:rsidR="00327985" w:rsidRPr="00DE1B7D" w:rsidRDefault="00327985" w:rsidP="00B9529C">
            <w:pPr>
              <w:widowControl w:val="0"/>
              <w:autoSpaceDE w:val="0"/>
              <w:autoSpaceDN w:val="0"/>
              <w:spacing w:before="0" w:after="0"/>
              <w:jc w:val="left"/>
              <w:rPr>
                <w:rFonts w:eastAsia="Arial"/>
                <w:sz w:val="16"/>
                <w:szCs w:val="16"/>
              </w:rPr>
            </w:pPr>
          </w:p>
        </w:tc>
        <w:tc>
          <w:tcPr>
            <w:tcW w:w="493" w:type="pct"/>
          </w:tcPr>
          <w:p w14:paraId="683C986B" w14:textId="77777777" w:rsidR="00327985" w:rsidRPr="00DE1B7D" w:rsidRDefault="00327985" w:rsidP="00B9529C">
            <w:pPr>
              <w:widowControl w:val="0"/>
              <w:autoSpaceDE w:val="0"/>
              <w:autoSpaceDN w:val="0"/>
              <w:spacing w:before="0" w:after="0"/>
              <w:jc w:val="left"/>
              <w:rPr>
                <w:rFonts w:eastAsia="Arial"/>
                <w:sz w:val="16"/>
                <w:szCs w:val="16"/>
              </w:rPr>
            </w:pPr>
          </w:p>
        </w:tc>
      </w:tr>
      <w:tr w:rsidR="008F07A4" w:rsidRPr="00DE1B7D" w14:paraId="58292C8A" w14:textId="77777777" w:rsidTr="00B75C10">
        <w:trPr>
          <w:trHeight w:val="20"/>
          <w:jc w:val="center"/>
        </w:trPr>
        <w:tc>
          <w:tcPr>
            <w:tcW w:w="390" w:type="pct"/>
          </w:tcPr>
          <w:p w14:paraId="3FC5E730" w14:textId="282615E2" w:rsidR="00327985" w:rsidRPr="00DE1B7D" w:rsidRDefault="00327985" w:rsidP="006939D2">
            <w:pPr>
              <w:pStyle w:val="ListeParagraf"/>
              <w:widowControl w:val="0"/>
              <w:numPr>
                <w:ilvl w:val="0"/>
                <w:numId w:val="149"/>
              </w:numPr>
              <w:autoSpaceDE w:val="0"/>
              <w:autoSpaceDN w:val="0"/>
              <w:spacing w:before="0" w:after="0"/>
              <w:ind w:left="276" w:hanging="276"/>
              <w:contextualSpacing w:val="0"/>
              <w:jc w:val="left"/>
              <w:rPr>
                <w:rFonts w:eastAsia="Arial"/>
                <w:b/>
                <w:sz w:val="16"/>
                <w:szCs w:val="16"/>
              </w:rPr>
            </w:pPr>
          </w:p>
        </w:tc>
        <w:tc>
          <w:tcPr>
            <w:tcW w:w="1803" w:type="pct"/>
          </w:tcPr>
          <w:p w14:paraId="2642E98A" w14:textId="2D6E5341" w:rsidR="00327985" w:rsidRPr="00DE1B7D" w:rsidRDefault="00327985" w:rsidP="00B9529C">
            <w:pPr>
              <w:spacing w:before="0" w:after="0"/>
              <w:jc w:val="left"/>
              <w:rPr>
                <w:rFonts w:eastAsia="Times New Roman"/>
                <w:lang w:eastAsia="tr-TR"/>
              </w:rPr>
            </w:pPr>
            <w:r w:rsidRPr="00DE1B7D">
              <w:rPr>
                <w:rFonts w:eastAsia="Times New Roman"/>
                <w:lang w:eastAsia="tr-TR"/>
              </w:rPr>
              <w:t xml:space="preserve">Mantarların yapısı, özellikleri, sınıflandırılması </w:t>
            </w:r>
            <w:r w:rsidR="002B5F10">
              <w:rPr>
                <w:rFonts w:eastAsia="Times New Roman"/>
                <w:lang w:eastAsia="tr-TR"/>
              </w:rPr>
              <w:t>ve</w:t>
            </w:r>
            <w:r w:rsidRPr="00DE1B7D">
              <w:rPr>
                <w:rFonts w:eastAsia="Times New Roman"/>
                <w:lang w:eastAsia="tr-TR"/>
              </w:rPr>
              <w:t xml:space="preserve"> insanda oluşturdukları önemli enfeksiyonları</w:t>
            </w:r>
          </w:p>
        </w:tc>
        <w:tc>
          <w:tcPr>
            <w:tcW w:w="548" w:type="pct"/>
          </w:tcPr>
          <w:p w14:paraId="70062973" w14:textId="77777777" w:rsidR="00327985" w:rsidRPr="00DE1B7D" w:rsidRDefault="00327985" w:rsidP="00B9529C">
            <w:pPr>
              <w:widowControl w:val="0"/>
              <w:autoSpaceDE w:val="0"/>
              <w:autoSpaceDN w:val="0"/>
              <w:spacing w:before="0" w:after="0"/>
              <w:jc w:val="left"/>
              <w:rPr>
                <w:rFonts w:eastAsia="Arial"/>
                <w:sz w:val="16"/>
                <w:szCs w:val="16"/>
              </w:rPr>
            </w:pPr>
            <w:r w:rsidRPr="00DE1B7D">
              <w:rPr>
                <w:rFonts w:eastAsia="Arial"/>
                <w:sz w:val="16"/>
                <w:szCs w:val="16"/>
              </w:rPr>
              <w:t>X</w:t>
            </w:r>
          </w:p>
        </w:tc>
        <w:tc>
          <w:tcPr>
            <w:tcW w:w="442" w:type="pct"/>
          </w:tcPr>
          <w:p w14:paraId="37710435" w14:textId="77777777" w:rsidR="00327985" w:rsidRPr="00DE1B7D" w:rsidRDefault="00327985" w:rsidP="00B9529C">
            <w:pPr>
              <w:widowControl w:val="0"/>
              <w:autoSpaceDE w:val="0"/>
              <w:autoSpaceDN w:val="0"/>
              <w:spacing w:before="0" w:after="0"/>
              <w:jc w:val="left"/>
              <w:rPr>
                <w:rFonts w:eastAsia="Arial"/>
                <w:sz w:val="16"/>
                <w:szCs w:val="16"/>
              </w:rPr>
            </w:pPr>
            <w:r w:rsidRPr="00DE1B7D">
              <w:rPr>
                <w:rFonts w:eastAsia="Arial"/>
                <w:sz w:val="16"/>
                <w:szCs w:val="16"/>
              </w:rPr>
              <w:t>X</w:t>
            </w:r>
          </w:p>
        </w:tc>
        <w:tc>
          <w:tcPr>
            <w:tcW w:w="441" w:type="pct"/>
          </w:tcPr>
          <w:p w14:paraId="05BB4098" w14:textId="77777777" w:rsidR="00327985" w:rsidRPr="00DE1B7D" w:rsidRDefault="00327985" w:rsidP="00B9529C">
            <w:pPr>
              <w:widowControl w:val="0"/>
              <w:autoSpaceDE w:val="0"/>
              <w:autoSpaceDN w:val="0"/>
              <w:spacing w:before="0" w:after="0"/>
              <w:jc w:val="left"/>
              <w:rPr>
                <w:rFonts w:eastAsia="Arial"/>
                <w:sz w:val="16"/>
                <w:szCs w:val="16"/>
              </w:rPr>
            </w:pPr>
          </w:p>
        </w:tc>
        <w:tc>
          <w:tcPr>
            <w:tcW w:w="442" w:type="pct"/>
          </w:tcPr>
          <w:p w14:paraId="7BA9CACD" w14:textId="77777777" w:rsidR="00327985" w:rsidRPr="00DE1B7D" w:rsidRDefault="00327985" w:rsidP="00B9529C">
            <w:pPr>
              <w:widowControl w:val="0"/>
              <w:autoSpaceDE w:val="0"/>
              <w:autoSpaceDN w:val="0"/>
              <w:spacing w:before="0" w:after="0"/>
              <w:jc w:val="left"/>
              <w:rPr>
                <w:rFonts w:eastAsia="Arial"/>
                <w:sz w:val="16"/>
                <w:szCs w:val="16"/>
              </w:rPr>
            </w:pPr>
          </w:p>
        </w:tc>
        <w:tc>
          <w:tcPr>
            <w:tcW w:w="441" w:type="pct"/>
          </w:tcPr>
          <w:p w14:paraId="3BD61488" w14:textId="77777777" w:rsidR="00327985" w:rsidRPr="00DE1B7D" w:rsidRDefault="00327985" w:rsidP="00B9529C">
            <w:pPr>
              <w:widowControl w:val="0"/>
              <w:autoSpaceDE w:val="0"/>
              <w:autoSpaceDN w:val="0"/>
              <w:spacing w:before="0" w:after="0"/>
              <w:jc w:val="left"/>
              <w:rPr>
                <w:rFonts w:eastAsia="Arial"/>
                <w:sz w:val="16"/>
                <w:szCs w:val="16"/>
              </w:rPr>
            </w:pPr>
          </w:p>
        </w:tc>
        <w:tc>
          <w:tcPr>
            <w:tcW w:w="493" w:type="pct"/>
          </w:tcPr>
          <w:p w14:paraId="1EDE7B34" w14:textId="77777777" w:rsidR="00327985" w:rsidRPr="00DE1B7D" w:rsidRDefault="00327985" w:rsidP="00B9529C">
            <w:pPr>
              <w:widowControl w:val="0"/>
              <w:autoSpaceDE w:val="0"/>
              <w:autoSpaceDN w:val="0"/>
              <w:spacing w:before="0" w:after="0"/>
              <w:jc w:val="left"/>
              <w:rPr>
                <w:rFonts w:eastAsia="Arial"/>
                <w:sz w:val="16"/>
                <w:szCs w:val="16"/>
              </w:rPr>
            </w:pPr>
          </w:p>
        </w:tc>
      </w:tr>
      <w:tr w:rsidR="008F07A4" w:rsidRPr="00DE1B7D" w14:paraId="0A446238" w14:textId="77777777" w:rsidTr="00B75C10">
        <w:trPr>
          <w:trHeight w:val="133"/>
          <w:jc w:val="center"/>
        </w:trPr>
        <w:tc>
          <w:tcPr>
            <w:tcW w:w="390" w:type="pct"/>
          </w:tcPr>
          <w:p w14:paraId="3E9EA23E" w14:textId="5822598A" w:rsidR="00327985" w:rsidRPr="00DE1B7D" w:rsidRDefault="00327985" w:rsidP="006939D2">
            <w:pPr>
              <w:pStyle w:val="ListeParagraf"/>
              <w:widowControl w:val="0"/>
              <w:numPr>
                <w:ilvl w:val="0"/>
                <w:numId w:val="149"/>
              </w:numPr>
              <w:autoSpaceDE w:val="0"/>
              <w:autoSpaceDN w:val="0"/>
              <w:spacing w:before="0" w:after="0"/>
              <w:ind w:left="276" w:hanging="276"/>
              <w:contextualSpacing w:val="0"/>
              <w:jc w:val="left"/>
              <w:rPr>
                <w:rFonts w:eastAsia="Arial"/>
                <w:b/>
                <w:sz w:val="16"/>
                <w:szCs w:val="16"/>
              </w:rPr>
            </w:pPr>
          </w:p>
        </w:tc>
        <w:tc>
          <w:tcPr>
            <w:tcW w:w="1803" w:type="pct"/>
          </w:tcPr>
          <w:p w14:paraId="66C304E1" w14:textId="55E8B93D" w:rsidR="00327985" w:rsidRPr="00DE1B7D" w:rsidRDefault="00327985" w:rsidP="00B9529C">
            <w:pPr>
              <w:spacing w:before="0" w:after="0"/>
              <w:jc w:val="left"/>
              <w:rPr>
                <w:rFonts w:eastAsia="Times New Roman"/>
                <w:lang w:eastAsia="tr-TR"/>
              </w:rPr>
            </w:pPr>
            <w:r w:rsidRPr="00DE1B7D">
              <w:rPr>
                <w:rFonts w:eastAsia="Times New Roman"/>
                <w:lang w:eastAsia="tr-TR"/>
              </w:rPr>
              <w:t xml:space="preserve">Parazitlerin insandaki önemli hastalıkları, bulaş </w:t>
            </w:r>
            <w:r w:rsidR="002B5F10">
              <w:rPr>
                <w:rFonts w:eastAsia="Times New Roman"/>
                <w:lang w:eastAsia="tr-TR"/>
              </w:rPr>
              <w:t>ve</w:t>
            </w:r>
            <w:r w:rsidRPr="00DE1B7D">
              <w:rPr>
                <w:rFonts w:eastAsia="Times New Roman"/>
                <w:lang w:eastAsia="tr-TR"/>
              </w:rPr>
              <w:t xml:space="preserve"> korunma prensipleri- I- helmintler</w:t>
            </w:r>
          </w:p>
        </w:tc>
        <w:tc>
          <w:tcPr>
            <w:tcW w:w="548" w:type="pct"/>
          </w:tcPr>
          <w:p w14:paraId="629F1C34" w14:textId="77777777" w:rsidR="00327985" w:rsidRPr="00DE1B7D" w:rsidRDefault="00327985" w:rsidP="00B9529C">
            <w:pPr>
              <w:widowControl w:val="0"/>
              <w:autoSpaceDE w:val="0"/>
              <w:autoSpaceDN w:val="0"/>
              <w:spacing w:before="0" w:after="0"/>
              <w:jc w:val="left"/>
              <w:rPr>
                <w:rFonts w:eastAsia="Arial"/>
                <w:sz w:val="16"/>
                <w:szCs w:val="16"/>
              </w:rPr>
            </w:pPr>
            <w:r w:rsidRPr="00DE1B7D">
              <w:rPr>
                <w:rFonts w:eastAsia="Arial"/>
                <w:sz w:val="16"/>
                <w:szCs w:val="16"/>
              </w:rPr>
              <w:t>X</w:t>
            </w:r>
          </w:p>
        </w:tc>
        <w:tc>
          <w:tcPr>
            <w:tcW w:w="442" w:type="pct"/>
          </w:tcPr>
          <w:p w14:paraId="0D09E962" w14:textId="77777777" w:rsidR="00327985" w:rsidRPr="00DE1B7D" w:rsidRDefault="00327985" w:rsidP="00B9529C">
            <w:pPr>
              <w:widowControl w:val="0"/>
              <w:autoSpaceDE w:val="0"/>
              <w:autoSpaceDN w:val="0"/>
              <w:spacing w:before="0" w:after="0"/>
              <w:jc w:val="left"/>
              <w:rPr>
                <w:rFonts w:eastAsia="Arial"/>
                <w:sz w:val="16"/>
                <w:szCs w:val="16"/>
              </w:rPr>
            </w:pPr>
            <w:r w:rsidRPr="00DE1B7D">
              <w:rPr>
                <w:rFonts w:eastAsia="Arial"/>
                <w:sz w:val="16"/>
                <w:szCs w:val="16"/>
              </w:rPr>
              <w:t>X</w:t>
            </w:r>
          </w:p>
        </w:tc>
        <w:tc>
          <w:tcPr>
            <w:tcW w:w="441" w:type="pct"/>
          </w:tcPr>
          <w:p w14:paraId="504B1D0E" w14:textId="77777777" w:rsidR="00327985" w:rsidRPr="00DE1B7D" w:rsidRDefault="00327985" w:rsidP="00B9529C">
            <w:pPr>
              <w:widowControl w:val="0"/>
              <w:autoSpaceDE w:val="0"/>
              <w:autoSpaceDN w:val="0"/>
              <w:spacing w:before="0" w:after="0"/>
              <w:jc w:val="left"/>
              <w:rPr>
                <w:rFonts w:eastAsia="Arial"/>
                <w:sz w:val="16"/>
                <w:szCs w:val="16"/>
              </w:rPr>
            </w:pPr>
          </w:p>
        </w:tc>
        <w:tc>
          <w:tcPr>
            <w:tcW w:w="442" w:type="pct"/>
          </w:tcPr>
          <w:p w14:paraId="6CA694B9" w14:textId="77777777" w:rsidR="00327985" w:rsidRPr="00DE1B7D" w:rsidRDefault="00327985" w:rsidP="00B9529C">
            <w:pPr>
              <w:widowControl w:val="0"/>
              <w:autoSpaceDE w:val="0"/>
              <w:autoSpaceDN w:val="0"/>
              <w:spacing w:before="0" w:after="0"/>
              <w:jc w:val="left"/>
              <w:rPr>
                <w:rFonts w:eastAsia="Arial"/>
                <w:sz w:val="16"/>
                <w:szCs w:val="16"/>
              </w:rPr>
            </w:pPr>
          </w:p>
        </w:tc>
        <w:tc>
          <w:tcPr>
            <w:tcW w:w="441" w:type="pct"/>
          </w:tcPr>
          <w:p w14:paraId="4DA479F6" w14:textId="77777777" w:rsidR="00327985" w:rsidRPr="00DE1B7D" w:rsidRDefault="00327985" w:rsidP="00B9529C">
            <w:pPr>
              <w:widowControl w:val="0"/>
              <w:autoSpaceDE w:val="0"/>
              <w:autoSpaceDN w:val="0"/>
              <w:spacing w:before="0" w:after="0"/>
              <w:jc w:val="left"/>
              <w:rPr>
                <w:rFonts w:eastAsia="Arial"/>
                <w:sz w:val="16"/>
                <w:szCs w:val="16"/>
              </w:rPr>
            </w:pPr>
          </w:p>
        </w:tc>
        <w:tc>
          <w:tcPr>
            <w:tcW w:w="493" w:type="pct"/>
          </w:tcPr>
          <w:p w14:paraId="39E7BCD7" w14:textId="77777777" w:rsidR="00327985" w:rsidRPr="00DE1B7D" w:rsidRDefault="00327985" w:rsidP="00B9529C">
            <w:pPr>
              <w:widowControl w:val="0"/>
              <w:autoSpaceDE w:val="0"/>
              <w:autoSpaceDN w:val="0"/>
              <w:spacing w:before="0" w:after="0"/>
              <w:jc w:val="left"/>
              <w:rPr>
                <w:rFonts w:eastAsia="Arial"/>
                <w:sz w:val="16"/>
                <w:szCs w:val="16"/>
              </w:rPr>
            </w:pPr>
          </w:p>
        </w:tc>
      </w:tr>
      <w:tr w:rsidR="008F07A4" w:rsidRPr="00DE1B7D" w14:paraId="1EE53A1B" w14:textId="77777777" w:rsidTr="00B75C10">
        <w:trPr>
          <w:trHeight w:val="147"/>
          <w:jc w:val="center"/>
        </w:trPr>
        <w:tc>
          <w:tcPr>
            <w:tcW w:w="390" w:type="pct"/>
          </w:tcPr>
          <w:p w14:paraId="7C78B736" w14:textId="38D1E630" w:rsidR="00327985" w:rsidRPr="00DE1B7D" w:rsidRDefault="00327985" w:rsidP="006939D2">
            <w:pPr>
              <w:pStyle w:val="ListeParagraf"/>
              <w:widowControl w:val="0"/>
              <w:numPr>
                <w:ilvl w:val="0"/>
                <w:numId w:val="149"/>
              </w:numPr>
              <w:autoSpaceDE w:val="0"/>
              <w:autoSpaceDN w:val="0"/>
              <w:spacing w:before="0" w:after="0"/>
              <w:ind w:left="276" w:hanging="276"/>
              <w:contextualSpacing w:val="0"/>
              <w:jc w:val="left"/>
              <w:rPr>
                <w:rFonts w:eastAsia="Arial"/>
                <w:b/>
                <w:sz w:val="16"/>
                <w:szCs w:val="16"/>
              </w:rPr>
            </w:pPr>
          </w:p>
        </w:tc>
        <w:tc>
          <w:tcPr>
            <w:tcW w:w="1803" w:type="pct"/>
          </w:tcPr>
          <w:p w14:paraId="3E198DA6" w14:textId="69C84455" w:rsidR="00327985" w:rsidRPr="00DE1B7D" w:rsidRDefault="00327985" w:rsidP="00B9529C">
            <w:pPr>
              <w:spacing w:before="0" w:after="0"/>
              <w:jc w:val="left"/>
              <w:rPr>
                <w:rFonts w:eastAsia="Times New Roman"/>
                <w:lang w:eastAsia="tr-TR"/>
              </w:rPr>
            </w:pPr>
            <w:r w:rsidRPr="00DE1B7D">
              <w:rPr>
                <w:rFonts w:eastAsia="Times New Roman"/>
                <w:lang w:eastAsia="tr-TR"/>
              </w:rPr>
              <w:t xml:space="preserve">Parazitlerin insandaki önemli hastalıkları, bulaş </w:t>
            </w:r>
            <w:r w:rsidR="002B5F10">
              <w:rPr>
                <w:rFonts w:eastAsia="Times New Roman"/>
                <w:lang w:eastAsia="tr-TR"/>
              </w:rPr>
              <w:t>ve</w:t>
            </w:r>
            <w:r w:rsidRPr="00DE1B7D">
              <w:rPr>
                <w:rFonts w:eastAsia="Times New Roman"/>
                <w:lang w:eastAsia="tr-TR"/>
              </w:rPr>
              <w:t xml:space="preserve"> korunma prensipleri II-Protozoa </w:t>
            </w:r>
            <w:r w:rsidR="002B5F10">
              <w:rPr>
                <w:rFonts w:eastAsia="Times New Roman"/>
                <w:lang w:eastAsia="tr-TR"/>
              </w:rPr>
              <w:t>ve</w:t>
            </w:r>
            <w:r w:rsidRPr="00DE1B7D">
              <w:rPr>
                <w:rFonts w:eastAsia="Times New Roman"/>
                <w:lang w:eastAsia="tr-TR"/>
              </w:rPr>
              <w:t xml:space="preserve"> ektoparazitler</w:t>
            </w:r>
          </w:p>
          <w:p w14:paraId="755BFD08" w14:textId="67316398" w:rsidR="00327985" w:rsidRPr="00DE1B7D" w:rsidRDefault="00327985" w:rsidP="00B9529C">
            <w:pPr>
              <w:spacing w:before="0" w:after="0"/>
              <w:jc w:val="left"/>
              <w:rPr>
                <w:rFonts w:eastAsia="Times New Roman"/>
                <w:lang w:eastAsia="tr-TR"/>
              </w:rPr>
            </w:pPr>
            <w:r w:rsidRPr="00DE1B7D">
              <w:rPr>
                <w:rFonts w:eastAsia="Times New Roman"/>
                <w:lang w:eastAsia="tr-TR"/>
              </w:rPr>
              <w:t xml:space="preserve">El yıkama önemi </w:t>
            </w:r>
            <w:r w:rsidR="002B5F10">
              <w:rPr>
                <w:rFonts w:eastAsia="Times New Roman"/>
                <w:lang w:eastAsia="tr-TR"/>
              </w:rPr>
              <w:t>ve</w:t>
            </w:r>
            <w:r w:rsidRPr="00DE1B7D">
              <w:rPr>
                <w:rFonts w:eastAsia="Times New Roman"/>
                <w:lang w:eastAsia="tr-TR"/>
              </w:rPr>
              <w:t xml:space="preserve"> tekniği</w:t>
            </w:r>
          </w:p>
        </w:tc>
        <w:tc>
          <w:tcPr>
            <w:tcW w:w="548" w:type="pct"/>
          </w:tcPr>
          <w:p w14:paraId="6507130A" w14:textId="77777777" w:rsidR="00327985" w:rsidRPr="00DE1B7D" w:rsidRDefault="00327985" w:rsidP="00B9529C">
            <w:pPr>
              <w:widowControl w:val="0"/>
              <w:autoSpaceDE w:val="0"/>
              <w:autoSpaceDN w:val="0"/>
              <w:spacing w:before="0" w:after="0"/>
              <w:jc w:val="left"/>
              <w:rPr>
                <w:rFonts w:eastAsia="Arial"/>
                <w:sz w:val="16"/>
                <w:szCs w:val="16"/>
              </w:rPr>
            </w:pPr>
            <w:r w:rsidRPr="00DE1B7D">
              <w:rPr>
                <w:rFonts w:eastAsia="Arial"/>
                <w:sz w:val="16"/>
                <w:szCs w:val="16"/>
              </w:rPr>
              <w:t>X</w:t>
            </w:r>
          </w:p>
        </w:tc>
        <w:tc>
          <w:tcPr>
            <w:tcW w:w="442" w:type="pct"/>
          </w:tcPr>
          <w:p w14:paraId="5B725FA4" w14:textId="77777777" w:rsidR="00327985" w:rsidRPr="00DE1B7D" w:rsidRDefault="00327985" w:rsidP="00B9529C">
            <w:pPr>
              <w:widowControl w:val="0"/>
              <w:autoSpaceDE w:val="0"/>
              <w:autoSpaceDN w:val="0"/>
              <w:spacing w:before="0" w:after="0"/>
              <w:jc w:val="left"/>
              <w:rPr>
                <w:rFonts w:eastAsia="Arial"/>
                <w:sz w:val="16"/>
                <w:szCs w:val="16"/>
              </w:rPr>
            </w:pPr>
          </w:p>
        </w:tc>
        <w:tc>
          <w:tcPr>
            <w:tcW w:w="441" w:type="pct"/>
          </w:tcPr>
          <w:p w14:paraId="4DCBFDD4" w14:textId="77777777" w:rsidR="00327985" w:rsidRPr="00DE1B7D" w:rsidRDefault="00327985" w:rsidP="00B9529C">
            <w:pPr>
              <w:widowControl w:val="0"/>
              <w:autoSpaceDE w:val="0"/>
              <w:autoSpaceDN w:val="0"/>
              <w:spacing w:before="0" w:after="0"/>
              <w:jc w:val="left"/>
              <w:rPr>
                <w:rFonts w:eastAsia="Arial"/>
                <w:sz w:val="16"/>
                <w:szCs w:val="16"/>
              </w:rPr>
            </w:pPr>
            <w:r w:rsidRPr="00DE1B7D">
              <w:rPr>
                <w:rFonts w:eastAsia="Arial"/>
                <w:sz w:val="16"/>
                <w:szCs w:val="16"/>
              </w:rPr>
              <w:t>X</w:t>
            </w:r>
          </w:p>
        </w:tc>
        <w:tc>
          <w:tcPr>
            <w:tcW w:w="442" w:type="pct"/>
          </w:tcPr>
          <w:p w14:paraId="25D59365" w14:textId="77777777" w:rsidR="00327985" w:rsidRPr="00DE1B7D" w:rsidRDefault="00327985" w:rsidP="00B9529C">
            <w:pPr>
              <w:widowControl w:val="0"/>
              <w:autoSpaceDE w:val="0"/>
              <w:autoSpaceDN w:val="0"/>
              <w:spacing w:before="0" w:after="0"/>
              <w:jc w:val="left"/>
              <w:rPr>
                <w:rFonts w:eastAsia="Arial"/>
                <w:sz w:val="16"/>
                <w:szCs w:val="16"/>
              </w:rPr>
            </w:pPr>
          </w:p>
        </w:tc>
        <w:tc>
          <w:tcPr>
            <w:tcW w:w="441" w:type="pct"/>
          </w:tcPr>
          <w:p w14:paraId="0D845A51" w14:textId="77777777" w:rsidR="00327985" w:rsidRPr="00DE1B7D" w:rsidRDefault="00327985" w:rsidP="00B9529C">
            <w:pPr>
              <w:widowControl w:val="0"/>
              <w:autoSpaceDE w:val="0"/>
              <w:autoSpaceDN w:val="0"/>
              <w:spacing w:before="0" w:after="0"/>
              <w:jc w:val="left"/>
              <w:rPr>
                <w:rFonts w:eastAsia="Arial"/>
                <w:sz w:val="16"/>
                <w:szCs w:val="16"/>
              </w:rPr>
            </w:pPr>
          </w:p>
        </w:tc>
        <w:tc>
          <w:tcPr>
            <w:tcW w:w="493" w:type="pct"/>
          </w:tcPr>
          <w:p w14:paraId="298999FD" w14:textId="77777777" w:rsidR="00327985" w:rsidRPr="00DE1B7D" w:rsidRDefault="00327985" w:rsidP="00B9529C">
            <w:pPr>
              <w:widowControl w:val="0"/>
              <w:autoSpaceDE w:val="0"/>
              <w:autoSpaceDN w:val="0"/>
              <w:spacing w:before="0" w:after="0"/>
              <w:jc w:val="left"/>
              <w:rPr>
                <w:rFonts w:eastAsia="Arial"/>
                <w:sz w:val="16"/>
                <w:szCs w:val="16"/>
              </w:rPr>
            </w:pPr>
            <w:r w:rsidRPr="00DE1B7D">
              <w:rPr>
                <w:rFonts w:eastAsia="Arial"/>
                <w:sz w:val="16"/>
                <w:szCs w:val="16"/>
              </w:rPr>
              <w:t>X</w:t>
            </w:r>
          </w:p>
        </w:tc>
      </w:tr>
      <w:tr w:rsidR="008F07A4" w:rsidRPr="00DE1B7D" w14:paraId="72DF06B0" w14:textId="77777777" w:rsidTr="00B75C10">
        <w:trPr>
          <w:trHeight w:val="245"/>
          <w:jc w:val="center"/>
        </w:trPr>
        <w:tc>
          <w:tcPr>
            <w:tcW w:w="390" w:type="pct"/>
          </w:tcPr>
          <w:p w14:paraId="5AF2E451" w14:textId="67789E38" w:rsidR="00327985" w:rsidRPr="00DE1B7D" w:rsidRDefault="00327985" w:rsidP="006939D2">
            <w:pPr>
              <w:pStyle w:val="ListeParagraf"/>
              <w:widowControl w:val="0"/>
              <w:numPr>
                <w:ilvl w:val="0"/>
                <w:numId w:val="149"/>
              </w:numPr>
              <w:autoSpaceDE w:val="0"/>
              <w:autoSpaceDN w:val="0"/>
              <w:spacing w:before="0" w:after="0"/>
              <w:ind w:left="276" w:hanging="276"/>
              <w:contextualSpacing w:val="0"/>
              <w:jc w:val="left"/>
              <w:rPr>
                <w:rFonts w:eastAsia="Arial"/>
                <w:b/>
                <w:sz w:val="16"/>
                <w:szCs w:val="16"/>
              </w:rPr>
            </w:pPr>
          </w:p>
        </w:tc>
        <w:tc>
          <w:tcPr>
            <w:tcW w:w="1803" w:type="pct"/>
          </w:tcPr>
          <w:p w14:paraId="332DCE58" w14:textId="237A91D5" w:rsidR="00327985" w:rsidRPr="00DE1B7D" w:rsidRDefault="00327985" w:rsidP="00B9529C">
            <w:pPr>
              <w:spacing w:before="0" w:after="0"/>
              <w:jc w:val="left"/>
              <w:rPr>
                <w:rFonts w:eastAsia="Times New Roman"/>
                <w:lang w:eastAsia="tr-TR"/>
              </w:rPr>
            </w:pPr>
            <w:r w:rsidRPr="00DE1B7D">
              <w:rPr>
                <w:rFonts w:eastAsia="Times New Roman"/>
                <w:lang w:eastAsia="tr-TR"/>
              </w:rPr>
              <w:t xml:space="preserve">Yeni </w:t>
            </w:r>
            <w:r w:rsidR="002B5F10">
              <w:rPr>
                <w:rFonts w:eastAsia="Times New Roman"/>
                <w:lang w:eastAsia="tr-TR"/>
              </w:rPr>
              <w:t>ve</w:t>
            </w:r>
            <w:r w:rsidRPr="00DE1B7D">
              <w:rPr>
                <w:rFonts w:eastAsia="Times New Roman"/>
                <w:lang w:eastAsia="tr-TR"/>
              </w:rPr>
              <w:t xml:space="preserve"> yeniden gündeme gelen enfeksiyon etkenleri bulaş </w:t>
            </w:r>
            <w:r w:rsidR="002B5F10">
              <w:rPr>
                <w:rFonts w:eastAsia="Times New Roman"/>
                <w:lang w:eastAsia="tr-TR"/>
              </w:rPr>
              <w:t>ve</w:t>
            </w:r>
            <w:r w:rsidRPr="00DE1B7D">
              <w:rPr>
                <w:rFonts w:eastAsia="Times New Roman"/>
                <w:lang w:eastAsia="tr-TR"/>
              </w:rPr>
              <w:t xml:space="preserve"> korunma prensipleri</w:t>
            </w:r>
          </w:p>
          <w:p w14:paraId="7F51D46A" w14:textId="22001825" w:rsidR="00327985" w:rsidRPr="00DE1B7D" w:rsidRDefault="00327985" w:rsidP="00B9529C">
            <w:pPr>
              <w:spacing w:before="0" w:after="0"/>
              <w:jc w:val="left"/>
              <w:rPr>
                <w:rFonts w:eastAsia="Times New Roman"/>
                <w:lang w:eastAsia="tr-TR"/>
              </w:rPr>
            </w:pPr>
            <w:r w:rsidRPr="00DE1B7D">
              <w:rPr>
                <w:rFonts w:eastAsia="Times New Roman"/>
                <w:lang w:eastAsia="tr-TR"/>
              </w:rPr>
              <w:t xml:space="preserve">Hastane enfeksiyonlarında çevre </w:t>
            </w:r>
            <w:r w:rsidR="002B5F10">
              <w:rPr>
                <w:rFonts w:eastAsia="Times New Roman"/>
                <w:lang w:eastAsia="tr-TR"/>
              </w:rPr>
              <w:t>ve</w:t>
            </w:r>
            <w:r w:rsidRPr="00DE1B7D">
              <w:rPr>
                <w:rFonts w:eastAsia="Times New Roman"/>
                <w:lang w:eastAsia="tr-TR"/>
              </w:rPr>
              <w:t xml:space="preserve"> önemi; özel durumlara yaklaşım</w:t>
            </w:r>
          </w:p>
        </w:tc>
        <w:tc>
          <w:tcPr>
            <w:tcW w:w="548" w:type="pct"/>
          </w:tcPr>
          <w:p w14:paraId="014EED88" w14:textId="77777777" w:rsidR="00327985" w:rsidRPr="00DE1B7D" w:rsidRDefault="00327985" w:rsidP="00B9529C">
            <w:pPr>
              <w:widowControl w:val="0"/>
              <w:autoSpaceDE w:val="0"/>
              <w:autoSpaceDN w:val="0"/>
              <w:spacing w:before="0" w:after="0"/>
              <w:jc w:val="left"/>
              <w:rPr>
                <w:rFonts w:eastAsia="Arial"/>
                <w:b/>
                <w:sz w:val="16"/>
                <w:szCs w:val="16"/>
              </w:rPr>
            </w:pPr>
            <w:r w:rsidRPr="00DE1B7D">
              <w:rPr>
                <w:rFonts w:eastAsia="Arial"/>
                <w:sz w:val="16"/>
                <w:szCs w:val="16"/>
              </w:rPr>
              <w:t>X</w:t>
            </w:r>
          </w:p>
        </w:tc>
        <w:tc>
          <w:tcPr>
            <w:tcW w:w="442" w:type="pct"/>
          </w:tcPr>
          <w:p w14:paraId="4BFB3A2B" w14:textId="77777777" w:rsidR="00327985" w:rsidRPr="00DE1B7D" w:rsidRDefault="00327985" w:rsidP="00B9529C">
            <w:pPr>
              <w:widowControl w:val="0"/>
              <w:autoSpaceDE w:val="0"/>
              <w:autoSpaceDN w:val="0"/>
              <w:spacing w:before="0" w:after="0"/>
              <w:jc w:val="left"/>
              <w:rPr>
                <w:rFonts w:eastAsia="Arial"/>
                <w:sz w:val="16"/>
                <w:szCs w:val="16"/>
              </w:rPr>
            </w:pPr>
            <w:r w:rsidRPr="00DE1B7D">
              <w:rPr>
                <w:rFonts w:eastAsia="Arial"/>
                <w:sz w:val="16"/>
                <w:szCs w:val="16"/>
              </w:rPr>
              <w:t>X</w:t>
            </w:r>
          </w:p>
        </w:tc>
        <w:tc>
          <w:tcPr>
            <w:tcW w:w="441" w:type="pct"/>
          </w:tcPr>
          <w:p w14:paraId="7FF37390" w14:textId="77777777" w:rsidR="00327985" w:rsidRPr="00DE1B7D" w:rsidRDefault="00327985" w:rsidP="00B9529C">
            <w:pPr>
              <w:widowControl w:val="0"/>
              <w:autoSpaceDE w:val="0"/>
              <w:autoSpaceDN w:val="0"/>
              <w:spacing w:before="0" w:after="0"/>
              <w:jc w:val="left"/>
              <w:rPr>
                <w:rFonts w:eastAsia="Arial"/>
                <w:sz w:val="16"/>
                <w:szCs w:val="16"/>
              </w:rPr>
            </w:pPr>
          </w:p>
        </w:tc>
        <w:tc>
          <w:tcPr>
            <w:tcW w:w="442" w:type="pct"/>
          </w:tcPr>
          <w:p w14:paraId="39A54EDA" w14:textId="77777777" w:rsidR="00327985" w:rsidRPr="00DE1B7D" w:rsidRDefault="00327985" w:rsidP="00B9529C">
            <w:pPr>
              <w:widowControl w:val="0"/>
              <w:autoSpaceDE w:val="0"/>
              <w:autoSpaceDN w:val="0"/>
              <w:spacing w:before="0" w:after="0"/>
              <w:jc w:val="left"/>
              <w:rPr>
                <w:rFonts w:eastAsia="Arial"/>
                <w:sz w:val="16"/>
                <w:szCs w:val="16"/>
              </w:rPr>
            </w:pPr>
          </w:p>
        </w:tc>
        <w:tc>
          <w:tcPr>
            <w:tcW w:w="441" w:type="pct"/>
          </w:tcPr>
          <w:p w14:paraId="15CEDEA2" w14:textId="77777777" w:rsidR="00327985" w:rsidRPr="00DE1B7D" w:rsidRDefault="00327985" w:rsidP="00B9529C">
            <w:pPr>
              <w:widowControl w:val="0"/>
              <w:autoSpaceDE w:val="0"/>
              <w:autoSpaceDN w:val="0"/>
              <w:spacing w:before="0" w:after="0"/>
              <w:jc w:val="left"/>
              <w:rPr>
                <w:rFonts w:eastAsia="Arial"/>
                <w:sz w:val="16"/>
                <w:szCs w:val="16"/>
              </w:rPr>
            </w:pPr>
          </w:p>
        </w:tc>
        <w:tc>
          <w:tcPr>
            <w:tcW w:w="493" w:type="pct"/>
          </w:tcPr>
          <w:p w14:paraId="3C3FB3BC" w14:textId="77777777" w:rsidR="00327985" w:rsidRPr="00DE1B7D" w:rsidRDefault="00327985" w:rsidP="00B9529C">
            <w:pPr>
              <w:widowControl w:val="0"/>
              <w:autoSpaceDE w:val="0"/>
              <w:autoSpaceDN w:val="0"/>
              <w:spacing w:before="0" w:after="0"/>
              <w:jc w:val="left"/>
              <w:rPr>
                <w:rFonts w:eastAsia="Arial"/>
                <w:sz w:val="16"/>
                <w:szCs w:val="16"/>
              </w:rPr>
            </w:pPr>
          </w:p>
        </w:tc>
      </w:tr>
      <w:tr w:rsidR="008F07A4" w:rsidRPr="00DE1B7D" w14:paraId="1376177B" w14:textId="77777777" w:rsidTr="00B75C10">
        <w:trPr>
          <w:trHeight w:val="142"/>
          <w:jc w:val="center"/>
        </w:trPr>
        <w:tc>
          <w:tcPr>
            <w:tcW w:w="390" w:type="pct"/>
          </w:tcPr>
          <w:p w14:paraId="71109482" w14:textId="195AC1EF" w:rsidR="00327985" w:rsidRPr="00DE1B7D" w:rsidRDefault="00327985" w:rsidP="006939D2">
            <w:pPr>
              <w:pStyle w:val="ListeParagraf"/>
              <w:widowControl w:val="0"/>
              <w:numPr>
                <w:ilvl w:val="0"/>
                <w:numId w:val="149"/>
              </w:numPr>
              <w:autoSpaceDE w:val="0"/>
              <w:autoSpaceDN w:val="0"/>
              <w:spacing w:before="0" w:after="0"/>
              <w:ind w:left="276" w:hanging="276"/>
              <w:contextualSpacing w:val="0"/>
              <w:jc w:val="left"/>
              <w:rPr>
                <w:rFonts w:eastAsia="Arial"/>
                <w:b/>
                <w:sz w:val="16"/>
                <w:szCs w:val="16"/>
              </w:rPr>
            </w:pPr>
          </w:p>
        </w:tc>
        <w:tc>
          <w:tcPr>
            <w:tcW w:w="1803" w:type="pct"/>
          </w:tcPr>
          <w:p w14:paraId="241E21C2" w14:textId="4F242532" w:rsidR="00327985" w:rsidRPr="00DE1B7D" w:rsidRDefault="00327985" w:rsidP="00B9529C">
            <w:pPr>
              <w:spacing w:before="0" w:after="0"/>
              <w:jc w:val="left"/>
              <w:rPr>
                <w:rFonts w:eastAsia="Times New Roman"/>
                <w:lang w:eastAsia="tr-TR"/>
              </w:rPr>
            </w:pPr>
            <w:r w:rsidRPr="00DE1B7D">
              <w:rPr>
                <w:rFonts w:eastAsia="Times New Roman"/>
                <w:lang w:eastAsia="tr-TR"/>
              </w:rPr>
              <w:t xml:space="preserve">Hastane enfeksiyonları </w:t>
            </w:r>
            <w:r w:rsidR="002B5F10">
              <w:rPr>
                <w:rFonts w:eastAsia="Times New Roman"/>
                <w:lang w:eastAsia="tr-TR"/>
              </w:rPr>
              <w:t>ve</w:t>
            </w:r>
            <w:r w:rsidRPr="00DE1B7D">
              <w:rPr>
                <w:rFonts w:eastAsia="Times New Roman"/>
                <w:lang w:eastAsia="tr-TR"/>
              </w:rPr>
              <w:t xml:space="preserve"> önemi. Hastane enfeksiyonu etkenleri </w:t>
            </w:r>
            <w:r w:rsidR="002B5F10">
              <w:rPr>
                <w:rFonts w:eastAsia="Times New Roman"/>
                <w:lang w:eastAsia="tr-TR"/>
              </w:rPr>
              <w:t>ve</w:t>
            </w:r>
            <w:r w:rsidRPr="00DE1B7D">
              <w:rPr>
                <w:rFonts w:eastAsia="Times New Roman"/>
                <w:lang w:eastAsia="tr-TR"/>
              </w:rPr>
              <w:t xml:space="preserve"> izlemi</w:t>
            </w:r>
          </w:p>
          <w:p w14:paraId="3301E3EC" w14:textId="650135F0" w:rsidR="00327985" w:rsidRPr="00DE1B7D" w:rsidRDefault="00327985" w:rsidP="00B9529C">
            <w:pPr>
              <w:spacing w:before="0" w:after="0"/>
              <w:jc w:val="left"/>
              <w:rPr>
                <w:rFonts w:eastAsia="Times New Roman"/>
                <w:lang w:eastAsia="tr-TR"/>
              </w:rPr>
            </w:pPr>
            <w:r w:rsidRPr="00DE1B7D">
              <w:rPr>
                <w:rFonts w:eastAsia="Times New Roman"/>
                <w:lang w:eastAsia="tr-TR"/>
              </w:rPr>
              <w:t xml:space="preserve">Hastane enfeksiyonu bulaş yolları </w:t>
            </w:r>
            <w:r w:rsidR="002B5F10">
              <w:rPr>
                <w:rFonts w:eastAsia="Times New Roman"/>
                <w:lang w:eastAsia="tr-TR"/>
              </w:rPr>
              <w:t>ve</w:t>
            </w:r>
            <w:r w:rsidRPr="00DE1B7D">
              <w:rPr>
                <w:rFonts w:eastAsia="Times New Roman"/>
                <w:lang w:eastAsia="tr-TR"/>
              </w:rPr>
              <w:t xml:space="preserve"> önlemleri (standart önlemler </w:t>
            </w:r>
            <w:r w:rsidR="002B5F10">
              <w:rPr>
                <w:rFonts w:eastAsia="Times New Roman"/>
                <w:lang w:eastAsia="tr-TR"/>
              </w:rPr>
              <w:t>ve</w:t>
            </w:r>
            <w:r w:rsidRPr="00DE1B7D">
              <w:rPr>
                <w:rFonts w:eastAsia="Times New Roman"/>
                <w:lang w:eastAsia="tr-TR"/>
              </w:rPr>
              <w:t xml:space="preserve"> bulaş yoluna yönelik önlemler</w:t>
            </w:r>
          </w:p>
        </w:tc>
        <w:tc>
          <w:tcPr>
            <w:tcW w:w="548" w:type="pct"/>
          </w:tcPr>
          <w:p w14:paraId="6A91A368" w14:textId="77777777" w:rsidR="00327985" w:rsidRPr="00DE1B7D" w:rsidRDefault="00327985" w:rsidP="00B9529C">
            <w:pPr>
              <w:widowControl w:val="0"/>
              <w:autoSpaceDE w:val="0"/>
              <w:autoSpaceDN w:val="0"/>
              <w:spacing w:before="0" w:after="0"/>
              <w:jc w:val="left"/>
              <w:rPr>
                <w:rFonts w:eastAsia="Arial"/>
                <w:sz w:val="16"/>
                <w:szCs w:val="16"/>
              </w:rPr>
            </w:pPr>
            <w:r w:rsidRPr="00DE1B7D">
              <w:rPr>
                <w:rFonts w:eastAsia="Arial"/>
                <w:sz w:val="16"/>
                <w:szCs w:val="16"/>
              </w:rPr>
              <w:t>X</w:t>
            </w:r>
          </w:p>
        </w:tc>
        <w:tc>
          <w:tcPr>
            <w:tcW w:w="442" w:type="pct"/>
          </w:tcPr>
          <w:p w14:paraId="7036C257" w14:textId="77777777" w:rsidR="00327985" w:rsidRPr="00DE1B7D" w:rsidRDefault="00327985" w:rsidP="00B9529C">
            <w:pPr>
              <w:widowControl w:val="0"/>
              <w:autoSpaceDE w:val="0"/>
              <w:autoSpaceDN w:val="0"/>
              <w:spacing w:before="0" w:after="0"/>
              <w:jc w:val="left"/>
              <w:rPr>
                <w:rFonts w:eastAsia="Arial"/>
                <w:sz w:val="16"/>
                <w:szCs w:val="16"/>
              </w:rPr>
            </w:pPr>
            <w:r w:rsidRPr="00DE1B7D">
              <w:rPr>
                <w:rFonts w:eastAsia="Arial"/>
                <w:sz w:val="16"/>
                <w:szCs w:val="16"/>
              </w:rPr>
              <w:t>X</w:t>
            </w:r>
          </w:p>
        </w:tc>
        <w:tc>
          <w:tcPr>
            <w:tcW w:w="441" w:type="pct"/>
          </w:tcPr>
          <w:p w14:paraId="7FCA8394" w14:textId="77777777" w:rsidR="00327985" w:rsidRPr="00DE1B7D" w:rsidRDefault="00327985" w:rsidP="00B9529C">
            <w:pPr>
              <w:widowControl w:val="0"/>
              <w:autoSpaceDE w:val="0"/>
              <w:autoSpaceDN w:val="0"/>
              <w:spacing w:before="0" w:after="0"/>
              <w:jc w:val="left"/>
              <w:rPr>
                <w:rFonts w:eastAsia="Arial"/>
                <w:sz w:val="16"/>
                <w:szCs w:val="16"/>
              </w:rPr>
            </w:pPr>
          </w:p>
        </w:tc>
        <w:tc>
          <w:tcPr>
            <w:tcW w:w="442" w:type="pct"/>
          </w:tcPr>
          <w:p w14:paraId="1726CE43" w14:textId="77777777" w:rsidR="00327985" w:rsidRPr="00DE1B7D" w:rsidRDefault="00327985" w:rsidP="00B9529C">
            <w:pPr>
              <w:widowControl w:val="0"/>
              <w:autoSpaceDE w:val="0"/>
              <w:autoSpaceDN w:val="0"/>
              <w:spacing w:before="0" w:after="0"/>
              <w:jc w:val="left"/>
              <w:rPr>
                <w:rFonts w:eastAsia="Arial"/>
                <w:sz w:val="16"/>
                <w:szCs w:val="16"/>
              </w:rPr>
            </w:pPr>
          </w:p>
        </w:tc>
        <w:tc>
          <w:tcPr>
            <w:tcW w:w="441" w:type="pct"/>
          </w:tcPr>
          <w:p w14:paraId="46C39FCE" w14:textId="77777777" w:rsidR="00327985" w:rsidRPr="00DE1B7D" w:rsidRDefault="00327985" w:rsidP="00B9529C">
            <w:pPr>
              <w:widowControl w:val="0"/>
              <w:autoSpaceDE w:val="0"/>
              <w:autoSpaceDN w:val="0"/>
              <w:spacing w:before="0" w:after="0"/>
              <w:jc w:val="left"/>
              <w:rPr>
                <w:rFonts w:eastAsia="Arial"/>
                <w:sz w:val="16"/>
                <w:szCs w:val="16"/>
              </w:rPr>
            </w:pPr>
            <w:r w:rsidRPr="00DE1B7D">
              <w:rPr>
                <w:rFonts w:eastAsia="Arial"/>
                <w:sz w:val="16"/>
                <w:szCs w:val="16"/>
              </w:rPr>
              <w:t>X</w:t>
            </w:r>
          </w:p>
        </w:tc>
        <w:tc>
          <w:tcPr>
            <w:tcW w:w="493" w:type="pct"/>
          </w:tcPr>
          <w:p w14:paraId="59D675E7" w14:textId="77777777" w:rsidR="00327985" w:rsidRPr="00DE1B7D" w:rsidRDefault="00327985" w:rsidP="00B9529C">
            <w:pPr>
              <w:widowControl w:val="0"/>
              <w:autoSpaceDE w:val="0"/>
              <w:autoSpaceDN w:val="0"/>
              <w:spacing w:before="0" w:after="0"/>
              <w:jc w:val="left"/>
              <w:rPr>
                <w:rFonts w:eastAsia="Arial"/>
                <w:sz w:val="16"/>
                <w:szCs w:val="16"/>
              </w:rPr>
            </w:pPr>
          </w:p>
        </w:tc>
      </w:tr>
      <w:tr w:rsidR="00B75C10" w:rsidRPr="00DE1B7D" w14:paraId="61901085" w14:textId="77777777" w:rsidTr="00B75C10">
        <w:trPr>
          <w:trHeight w:val="142"/>
          <w:jc w:val="center"/>
        </w:trPr>
        <w:tc>
          <w:tcPr>
            <w:tcW w:w="390" w:type="pct"/>
          </w:tcPr>
          <w:p w14:paraId="4060E3A9" w14:textId="77777777" w:rsidR="00B75C10" w:rsidRPr="00DE1B7D" w:rsidRDefault="00B75C10" w:rsidP="006939D2">
            <w:pPr>
              <w:pStyle w:val="ListeParagraf"/>
              <w:widowControl w:val="0"/>
              <w:numPr>
                <w:ilvl w:val="0"/>
                <w:numId w:val="149"/>
              </w:numPr>
              <w:autoSpaceDE w:val="0"/>
              <w:autoSpaceDN w:val="0"/>
              <w:spacing w:before="0" w:after="0"/>
              <w:ind w:left="276" w:hanging="276"/>
              <w:contextualSpacing w:val="0"/>
              <w:jc w:val="left"/>
              <w:rPr>
                <w:rFonts w:eastAsia="Arial"/>
                <w:b/>
                <w:sz w:val="16"/>
                <w:szCs w:val="16"/>
              </w:rPr>
            </w:pPr>
          </w:p>
        </w:tc>
        <w:tc>
          <w:tcPr>
            <w:tcW w:w="1803" w:type="pct"/>
          </w:tcPr>
          <w:p w14:paraId="600A9A31" w14:textId="1478EF33" w:rsidR="00B75C10" w:rsidRPr="00DE1B7D" w:rsidRDefault="00B75C10" w:rsidP="00B9529C">
            <w:pPr>
              <w:spacing w:before="0" w:after="0"/>
              <w:jc w:val="left"/>
              <w:rPr>
                <w:rFonts w:eastAsia="Times New Roman"/>
                <w:lang w:eastAsia="tr-TR"/>
              </w:rPr>
            </w:pPr>
            <w:r w:rsidRPr="00DE1B7D">
              <w:rPr>
                <w:rFonts w:eastAsia="Times New Roman"/>
                <w:lang w:eastAsia="tr-TR"/>
              </w:rPr>
              <w:t>Dersin Değerlendirilmesi</w:t>
            </w:r>
          </w:p>
        </w:tc>
        <w:tc>
          <w:tcPr>
            <w:tcW w:w="548" w:type="pct"/>
          </w:tcPr>
          <w:p w14:paraId="11CA34CD" w14:textId="77777777" w:rsidR="00B75C10" w:rsidRPr="00DE1B7D" w:rsidRDefault="00B75C10" w:rsidP="00B9529C">
            <w:pPr>
              <w:widowControl w:val="0"/>
              <w:autoSpaceDE w:val="0"/>
              <w:autoSpaceDN w:val="0"/>
              <w:spacing w:before="0" w:after="0"/>
              <w:jc w:val="left"/>
              <w:rPr>
                <w:rFonts w:eastAsia="Arial"/>
                <w:sz w:val="16"/>
                <w:szCs w:val="16"/>
              </w:rPr>
            </w:pPr>
          </w:p>
        </w:tc>
        <w:tc>
          <w:tcPr>
            <w:tcW w:w="442" w:type="pct"/>
          </w:tcPr>
          <w:p w14:paraId="15585EA3" w14:textId="77777777" w:rsidR="00B75C10" w:rsidRPr="00DE1B7D" w:rsidRDefault="00B75C10" w:rsidP="00B9529C">
            <w:pPr>
              <w:widowControl w:val="0"/>
              <w:autoSpaceDE w:val="0"/>
              <w:autoSpaceDN w:val="0"/>
              <w:spacing w:before="0" w:after="0"/>
              <w:jc w:val="left"/>
              <w:rPr>
                <w:rFonts w:eastAsia="Arial"/>
                <w:sz w:val="16"/>
                <w:szCs w:val="16"/>
              </w:rPr>
            </w:pPr>
          </w:p>
        </w:tc>
        <w:tc>
          <w:tcPr>
            <w:tcW w:w="441" w:type="pct"/>
          </w:tcPr>
          <w:p w14:paraId="7A335599" w14:textId="77777777" w:rsidR="00B75C10" w:rsidRPr="00DE1B7D" w:rsidRDefault="00B75C10" w:rsidP="00B9529C">
            <w:pPr>
              <w:widowControl w:val="0"/>
              <w:autoSpaceDE w:val="0"/>
              <w:autoSpaceDN w:val="0"/>
              <w:spacing w:before="0" w:after="0"/>
              <w:jc w:val="left"/>
              <w:rPr>
                <w:rFonts w:eastAsia="Arial"/>
                <w:sz w:val="16"/>
                <w:szCs w:val="16"/>
              </w:rPr>
            </w:pPr>
          </w:p>
        </w:tc>
        <w:tc>
          <w:tcPr>
            <w:tcW w:w="442" w:type="pct"/>
          </w:tcPr>
          <w:p w14:paraId="1E67CC3D" w14:textId="77777777" w:rsidR="00B75C10" w:rsidRPr="00DE1B7D" w:rsidRDefault="00B75C10" w:rsidP="00B9529C">
            <w:pPr>
              <w:widowControl w:val="0"/>
              <w:autoSpaceDE w:val="0"/>
              <w:autoSpaceDN w:val="0"/>
              <w:spacing w:before="0" w:after="0"/>
              <w:jc w:val="left"/>
              <w:rPr>
                <w:rFonts w:eastAsia="Arial"/>
                <w:sz w:val="16"/>
                <w:szCs w:val="16"/>
              </w:rPr>
            </w:pPr>
          </w:p>
        </w:tc>
        <w:tc>
          <w:tcPr>
            <w:tcW w:w="441" w:type="pct"/>
          </w:tcPr>
          <w:p w14:paraId="0F130B2B" w14:textId="77777777" w:rsidR="00B75C10" w:rsidRPr="00DE1B7D" w:rsidRDefault="00B75C10" w:rsidP="00B9529C">
            <w:pPr>
              <w:widowControl w:val="0"/>
              <w:autoSpaceDE w:val="0"/>
              <w:autoSpaceDN w:val="0"/>
              <w:spacing w:before="0" w:after="0"/>
              <w:jc w:val="left"/>
              <w:rPr>
                <w:rFonts w:eastAsia="Arial"/>
                <w:sz w:val="16"/>
                <w:szCs w:val="16"/>
              </w:rPr>
            </w:pPr>
          </w:p>
        </w:tc>
        <w:tc>
          <w:tcPr>
            <w:tcW w:w="493" w:type="pct"/>
          </w:tcPr>
          <w:p w14:paraId="68A01D47" w14:textId="77777777" w:rsidR="00B75C10" w:rsidRPr="00DE1B7D" w:rsidRDefault="00B75C10" w:rsidP="00B9529C">
            <w:pPr>
              <w:widowControl w:val="0"/>
              <w:autoSpaceDE w:val="0"/>
              <w:autoSpaceDN w:val="0"/>
              <w:spacing w:before="0" w:after="0"/>
              <w:jc w:val="left"/>
              <w:rPr>
                <w:rFonts w:eastAsia="Arial"/>
                <w:sz w:val="16"/>
                <w:szCs w:val="16"/>
              </w:rPr>
            </w:pPr>
          </w:p>
        </w:tc>
      </w:tr>
    </w:tbl>
    <w:p w14:paraId="2DA6E03F" w14:textId="77777777" w:rsidR="00D412E3" w:rsidRPr="00D412E3" w:rsidRDefault="00D412E3" w:rsidP="00B9529C">
      <w:pPr>
        <w:pStyle w:val="basic"/>
        <w:spacing w:before="0" w:after="0"/>
        <w:jc w:val="left"/>
        <w:rPr>
          <w:sz w:val="16"/>
          <w:szCs w:val="16"/>
          <w:lang w:eastAsia="tr-TR"/>
        </w:rPr>
      </w:pPr>
      <w:bookmarkStart w:id="199" w:name="_Hlk232413028"/>
    </w:p>
    <w:p w14:paraId="2F4499FE" w14:textId="77777777" w:rsidR="00B9529C" w:rsidRDefault="00517507" w:rsidP="009C6E0D">
      <w:pPr>
        <w:pStyle w:val="Aklm3"/>
      </w:pPr>
      <w:bookmarkStart w:id="200" w:name="_Toc234733829"/>
      <w:bookmarkStart w:id="201" w:name="_Toc234778628"/>
      <w:bookmarkStart w:id="202" w:name="_Toc235643571"/>
      <w:r w:rsidRPr="003B4AAF">
        <w:t>4</w:t>
      </w:r>
      <w:r w:rsidR="006B4138" w:rsidRPr="003B4AAF">
        <w:t>.1.</w:t>
      </w:r>
      <w:r w:rsidR="001651FC" w:rsidRPr="003B4AAF">
        <w:t>4</w:t>
      </w:r>
      <w:r w:rsidR="006B4138" w:rsidRPr="003B4AAF">
        <w:t>. HEF 1049 Biyokimya</w:t>
      </w:r>
      <w:bookmarkEnd w:id="200"/>
      <w:bookmarkEnd w:id="201"/>
      <w:bookmarkEnd w:id="202"/>
    </w:p>
    <w:tbl>
      <w:tblPr>
        <w:tblW w:w="9069" w:type="dxa"/>
        <w:jc w:val="center"/>
        <w:tblBorders>
          <w:top w:val="single" w:sz="2" w:space="0" w:color="ADADAD" w:themeColor="background2" w:themeShade="BF"/>
          <w:left w:val="single" w:sz="2" w:space="0" w:color="ADADAD" w:themeColor="background2" w:themeShade="BF"/>
          <w:bottom w:val="single" w:sz="2" w:space="0" w:color="ADADAD" w:themeColor="background2" w:themeShade="BF"/>
          <w:right w:val="single" w:sz="2" w:space="0" w:color="ADADAD" w:themeColor="background2" w:themeShade="BF"/>
          <w:insideH w:val="single" w:sz="2" w:space="0" w:color="ADADAD" w:themeColor="background2" w:themeShade="BF"/>
          <w:insideV w:val="single" w:sz="2" w:space="0" w:color="ADADAD" w:themeColor="background2" w:themeShade="BF"/>
        </w:tblBorders>
        <w:tblLook w:val="01E0" w:firstRow="1" w:lastRow="1" w:firstColumn="1" w:lastColumn="1" w:noHBand="0" w:noVBand="0"/>
      </w:tblPr>
      <w:tblGrid>
        <w:gridCol w:w="705"/>
        <w:gridCol w:w="738"/>
        <w:gridCol w:w="1316"/>
        <w:gridCol w:w="457"/>
        <w:gridCol w:w="868"/>
        <w:gridCol w:w="1863"/>
        <w:gridCol w:w="871"/>
        <w:gridCol w:w="1015"/>
        <w:gridCol w:w="1236"/>
      </w:tblGrid>
      <w:tr w:rsidR="00DE1B7D" w:rsidRPr="00DE1B7D" w14:paraId="3C8C8D0B" w14:textId="77777777" w:rsidTr="0074768B">
        <w:trPr>
          <w:trHeight w:val="167"/>
          <w:jc w:val="center"/>
        </w:trPr>
        <w:tc>
          <w:tcPr>
            <w:tcW w:w="9069" w:type="dxa"/>
            <w:gridSpan w:val="9"/>
            <w:shd w:val="clear" w:color="auto" w:fill="FAE2D5" w:themeFill="accent2" w:themeFillTint="33"/>
          </w:tcPr>
          <w:p w14:paraId="0311814D" w14:textId="77777777" w:rsidR="00391AF8" w:rsidRPr="00DE1B7D" w:rsidRDefault="00391AF8" w:rsidP="00A550E4">
            <w:pPr>
              <w:spacing w:before="0" w:after="0"/>
              <w:jc w:val="center"/>
              <w:rPr>
                <w:rFonts w:eastAsia="Times New Roman"/>
                <w:b/>
                <w:bCs/>
                <w:lang w:eastAsia="tr-TR"/>
              </w:rPr>
            </w:pPr>
            <w:bookmarkStart w:id="203" w:name="_Hlk232412763"/>
            <w:bookmarkEnd w:id="199"/>
            <w:r w:rsidRPr="00DE1B7D">
              <w:rPr>
                <w:rFonts w:eastAsia="Times New Roman"/>
                <w:b/>
                <w:caps/>
                <w:lang w:eastAsia="tr-TR"/>
              </w:rPr>
              <w:t xml:space="preserve">HEF 1049 Biyokimya </w:t>
            </w:r>
          </w:p>
          <w:bookmarkEnd w:id="203"/>
          <w:p w14:paraId="27928A89" w14:textId="00252188" w:rsidR="00391AF8" w:rsidRPr="00630074" w:rsidRDefault="00971A69" w:rsidP="00A550E4">
            <w:pPr>
              <w:spacing w:before="0" w:after="0"/>
              <w:jc w:val="center"/>
              <w:rPr>
                <w:rFonts w:eastAsia="Times New Roman"/>
                <w:lang w:eastAsia="tr-TR"/>
              </w:rPr>
            </w:pPr>
            <w:r>
              <w:rPr>
                <w:rFonts w:eastAsia="Times New Roman"/>
                <w:lang w:eastAsia="tr-TR"/>
              </w:rPr>
              <w:t>2025-2026 Öğretim Yılı, Güz Yarıyılı</w:t>
            </w:r>
          </w:p>
          <w:p w14:paraId="4C82448C" w14:textId="137FC418" w:rsidR="00630074" w:rsidRPr="00DE1B7D" w:rsidRDefault="00630074" w:rsidP="00A550E4">
            <w:pPr>
              <w:spacing w:before="0" w:after="0"/>
              <w:jc w:val="center"/>
              <w:rPr>
                <w:rFonts w:eastAsia="Times New Roman"/>
                <w:b/>
                <w:lang w:eastAsia="tr-TR"/>
              </w:rPr>
            </w:pPr>
          </w:p>
        </w:tc>
      </w:tr>
      <w:tr w:rsidR="004C0A97" w:rsidRPr="00DE1B7D" w14:paraId="46576638" w14:textId="77777777" w:rsidTr="0074768B">
        <w:trPr>
          <w:trHeight w:val="167"/>
          <w:jc w:val="center"/>
        </w:trPr>
        <w:tc>
          <w:tcPr>
            <w:tcW w:w="4084" w:type="dxa"/>
            <w:gridSpan w:val="5"/>
          </w:tcPr>
          <w:p w14:paraId="45D3CBE3" w14:textId="787321BF" w:rsidR="00D276FF" w:rsidRPr="00DE1B7D" w:rsidRDefault="00D276FF" w:rsidP="00A550E4">
            <w:pPr>
              <w:spacing w:before="0" w:after="0"/>
              <w:rPr>
                <w:rFonts w:eastAsia="Times New Roman"/>
                <w:b/>
                <w:lang w:eastAsia="tr-TR"/>
              </w:rPr>
            </w:pPr>
            <w:r w:rsidRPr="00DE1B7D">
              <w:rPr>
                <w:rFonts w:eastAsia="Times New Roman"/>
                <w:b/>
                <w:lang w:eastAsia="tr-TR"/>
              </w:rPr>
              <w:t xml:space="preserve">Dersi </w:t>
            </w:r>
            <w:r w:rsidR="002B5F10">
              <w:rPr>
                <w:rFonts w:eastAsia="Times New Roman"/>
                <w:b/>
                <w:lang w:eastAsia="tr-TR"/>
              </w:rPr>
              <w:t>ve</w:t>
            </w:r>
            <w:r w:rsidRPr="00DE1B7D">
              <w:rPr>
                <w:rFonts w:eastAsia="Times New Roman"/>
                <w:b/>
                <w:lang w:eastAsia="tr-TR"/>
              </w:rPr>
              <w:t xml:space="preserve">ren Birim(ler): </w:t>
            </w:r>
            <w:r w:rsidRPr="00DE1B7D">
              <w:rPr>
                <w:rFonts w:eastAsia="Times New Roman"/>
                <w:lang w:eastAsia="tr-TR"/>
              </w:rPr>
              <w:t>Tıp Fakültesi</w:t>
            </w:r>
          </w:p>
        </w:tc>
        <w:tc>
          <w:tcPr>
            <w:tcW w:w="4985" w:type="dxa"/>
            <w:gridSpan w:val="4"/>
          </w:tcPr>
          <w:p w14:paraId="17FFAB32" w14:textId="35568C87" w:rsidR="00D276FF" w:rsidRPr="00DE1B7D" w:rsidRDefault="00D276FF" w:rsidP="00A550E4">
            <w:pPr>
              <w:spacing w:before="0" w:after="0"/>
              <w:rPr>
                <w:rFonts w:eastAsia="Times New Roman"/>
                <w:b/>
                <w:lang w:eastAsia="tr-TR"/>
              </w:rPr>
            </w:pPr>
            <w:r w:rsidRPr="00DE1B7D">
              <w:rPr>
                <w:rFonts w:eastAsia="Times New Roman"/>
                <w:b/>
                <w:lang w:eastAsia="tr-TR"/>
              </w:rPr>
              <w:t xml:space="preserve">Dersi Alan Birim(ler): </w:t>
            </w:r>
            <w:r w:rsidRPr="00DE1B7D">
              <w:rPr>
                <w:rFonts w:eastAsia="Times New Roman"/>
                <w:lang w:eastAsia="tr-TR"/>
              </w:rPr>
              <w:t>Hemşirelik Fakültesi</w:t>
            </w:r>
          </w:p>
        </w:tc>
      </w:tr>
      <w:tr w:rsidR="004C0A97" w:rsidRPr="00DE1B7D" w14:paraId="49E82933" w14:textId="77777777" w:rsidTr="0074768B">
        <w:trPr>
          <w:trHeight w:val="82"/>
          <w:jc w:val="center"/>
        </w:trPr>
        <w:tc>
          <w:tcPr>
            <w:tcW w:w="4084" w:type="dxa"/>
            <w:gridSpan w:val="5"/>
          </w:tcPr>
          <w:p w14:paraId="21F95002" w14:textId="77777777" w:rsidR="00D276FF" w:rsidRPr="00DE1B7D" w:rsidRDefault="00D276FF" w:rsidP="00A550E4">
            <w:pPr>
              <w:spacing w:before="0" w:after="0"/>
              <w:rPr>
                <w:rFonts w:eastAsia="Times New Roman"/>
                <w:b/>
                <w:lang w:eastAsia="tr-TR"/>
              </w:rPr>
            </w:pPr>
            <w:r w:rsidRPr="00DE1B7D">
              <w:rPr>
                <w:rFonts w:eastAsia="Times New Roman"/>
                <w:b/>
                <w:lang w:eastAsia="tr-TR"/>
              </w:rPr>
              <w:t xml:space="preserve">Bölüm Adı: </w:t>
            </w:r>
            <w:r w:rsidRPr="00DE1B7D">
              <w:rPr>
                <w:rFonts w:eastAsia="Times New Roman"/>
                <w:lang w:eastAsia="tr-TR"/>
              </w:rPr>
              <w:t>Biyokimya Anabilim Dalı</w:t>
            </w:r>
          </w:p>
        </w:tc>
        <w:tc>
          <w:tcPr>
            <w:tcW w:w="4985" w:type="dxa"/>
            <w:gridSpan w:val="4"/>
          </w:tcPr>
          <w:p w14:paraId="747F1226" w14:textId="77777777" w:rsidR="00D276FF" w:rsidRPr="00DE1B7D" w:rsidRDefault="00D276FF" w:rsidP="00A550E4">
            <w:pPr>
              <w:spacing w:before="0" w:after="0"/>
              <w:rPr>
                <w:rFonts w:eastAsia="Times New Roman"/>
                <w:b/>
                <w:lang w:eastAsia="tr-TR"/>
              </w:rPr>
            </w:pPr>
            <w:r w:rsidRPr="00DE1B7D">
              <w:rPr>
                <w:rFonts w:eastAsia="Times New Roman"/>
                <w:b/>
                <w:lang w:eastAsia="tr-TR"/>
              </w:rPr>
              <w:t xml:space="preserve">Dersin Adı: </w:t>
            </w:r>
            <w:r w:rsidRPr="00DE1B7D">
              <w:rPr>
                <w:rFonts w:eastAsia="Times New Roman"/>
                <w:lang w:eastAsia="tr-TR"/>
              </w:rPr>
              <w:t>Biyokimya</w:t>
            </w:r>
          </w:p>
        </w:tc>
      </w:tr>
      <w:tr w:rsidR="004C0A97" w:rsidRPr="00DE1B7D" w14:paraId="086B54C0" w14:textId="77777777" w:rsidTr="0074768B">
        <w:trPr>
          <w:trHeight w:val="82"/>
          <w:jc w:val="center"/>
        </w:trPr>
        <w:tc>
          <w:tcPr>
            <w:tcW w:w="4084" w:type="dxa"/>
            <w:gridSpan w:val="5"/>
          </w:tcPr>
          <w:p w14:paraId="6A816ADB" w14:textId="77777777" w:rsidR="00D276FF" w:rsidRPr="00DE1B7D" w:rsidRDefault="00D276FF" w:rsidP="00A550E4">
            <w:pPr>
              <w:spacing w:before="0" w:after="0"/>
              <w:rPr>
                <w:rFonts w:eastAsia="Times New Roman"/>
                <w:b/>
                <w:lang w:eastAsia="tr-TR"/>
              </w:rPr>
            </w:pPr>
            <w:r w:rsidRPr="00DE1B7D">
              <w:rPr>
                <w:rFonts w:eastAsia="Times New Roman"/>
                <w:b/>
                <w:lang w:eastAsia="tr-TR"/>
              </w:rPr>
              <w:t xml:space="preserve">Dersin Düzeyi: </w:t>
            </w:r>
            <w:r w:rsidRPr="00DE1B7D">
              <w:rPr>
                <w:rFonts w:eastAsia="Times New Roman"/>
                <w:lang w:eastAsia="tr-TR"/>
              </w:rPr>
              <w:t xml:space="preserve">Lisans </w:t>
            </w:r>
          </w:p>
        </w:tc>
        <w:tc>
          <w:tcPr>
            <w:tcW w:w="4985" w:type="dxa"/>
            <w:gridSpan w:val="4"/>
          </w:tcPr>
          <w:p w14:paraId="01ED51E4" w14:textId="77777777" w:rsidR="00D276FF" w:rsidRPr="00DE1B7D" w:rsidRDefault="00D276FF" w:rsidP="00A550E4">
            <w:pPr>
              <w:spacing w:before="0" w:after="0"/>
              <w:rPr>
                <w:rFonts w:eastAsia="Times New Roman"/>
                <w:b/>
                <w:lang w:eastAsia="tr-TR"/>
              </w:rPr>
            </w:pPr>
            <w:r w:rsidRPr="00DE1B7D">
              <w:rPr>
                <w:rFonts w:eastAsia="Times New Roman"/>
                <w:b/>
                <w:lang w:eastAsia="tr-TR"/>
              </w:rPr>
              <w:t>Dersin Kodu:</w:t>
            </w:r>
            <w:r w:rsidRPr="00DE1B7D">
              <w:rPr>
                <w:rFonts w:eastAsia="Times New Roman"/>
                <w:lang w:eastAsia="tr-TR"/>
              </w:rPr>
              <w:t xml:space="preserve"> HEF 1049</w:t>
            </w:r>
          </w:p>
        </w:tc>
      </w:tr>
      <w:tr w:rsidR="004C0A97" w:rsidRPr="00DE1B7D" w14:paraId="7FCBB70C" w14:textId="77777777" w:rsidTr="0074768B">
        <w:trPr>
          <w:trHeight w:val="172"/>
          <w:jc w:val="center"/>
        </w:trPr>
        <w:tc>
          <w:tcPr>
            <w:tcW w:w="4084" w:type="dxa"/>
            <w:gridSpan w:val="5"/>
          </w:tcPr>
          <w:p w14:paraId="24857856" w14:textId="0606D7BE" w:rsidR="00D276FF" w:rsidRPr="00DE1B7D" w:rsidRDefault="00D276FF" w:rsidP="00A550E4">
            <w:pPr>
              <w:spacing w:before="0" w:after="0"/>
              <w:rPr>
                <w:rFonts w:eastAsia="Times New Roman"/>
                <w:lang w:eastAsia="tr-TR"/>
              </w:rPr>
            </w:pPr>
            <w:r w:rsidRPr="00DE1B7D">
              <w:rPr>
                <w:rFonts w:eastAsia="Times New Roman"/>
                <w:b/>
                <w:lang w:eastAsia="tr-TR"/>
              </w:rPr>
              <w:t>Formun Düzenlenme/Yenilenme Tarihi:</w:t>
            </w:r>
            <w:r w:rsidRPr="00DE1B7D">
              <w:rPr>
                <w:rFonts w:eastAsia="Times New Roman"/>
                <w:lang w:eastAsia="tr-TR"/>
              </w:rPr>
              <w:t xml:space="preserve"> 06.11.202</w:t>
            </w:r>
            <w:r w:rsidR="00700C99" w:rsidRPr="00DE1B7D">
              <w:rPr>
                <w:rFonts w:eastAsia="Times New Roman"/>
                <w:lang w:eastAsia="tr-TR"/>
              </w:rPr>
              <w:t>5</w:t>
            </w:r>
          </w:p>
        </w:tc>
        <w:tc>
          <w:tcPr>
            <w:tcW w:w="4985" w:type="dxa"/>
            <w:gridSpan w:val="4"/>
          </w:tcPr>
          <w:p w14:paraId="2F6639FF" w14:textId="77777777" w:rsidR="00D276FF" w:rsidRPr="00DE1B7D" w:rsidRDefault="00D276FF" w:rsidP="00A550E4">
            <w:pPr>
              <w:spacing w:before="0" w:after="0"/>
              <w:rPr>
                <w:rFonts w:eastAsia="Times New Roman"/>
                <w:lang w:eastAsia="tr-TR"/>
              </w:rPr>
            </w:pPr>
            <w:r w:rsidRPr="00DE1B7D">
              <w:rPr>
                <w:rFonts w:eastAsia="Times New Roman"/>
                <w:b/>
                <w:lang w:eastAsia="tr-TR"/>
              </w:rPr>
              <w:t xml:space="preserve">Dersin Türü: </w:t>
            </w:r>
            <w:r w:rsidRPr="00DE1B7D">
              <w:rPr>
                <w:rFonts w:eastAsia="Times New Roman"/>
                <w:lang w:eastAsia="tr-TR"/>
              </w:rPr>
              <w:t xml:space="preserve">Zorunlu </w:t>
            </w:r>
          </w:p>
        </w:tc>
      </w:tr>
      <w:tr w:rsidR="004C0A97" w:rsidRPr="00DE1B7D" w14:paraId="71AB568A" w14:textId="77777777" w:rsidTr="0074768B">
        <w:trPr>
          <w:trHeight w:val="777"/>
          <w:jc w:val="center"/>
        </w:trPr>
        <w:tc>
          <w:tcPr>
            <w:tcW w:w="4084" w:type="dxa"/>
            <w:gridSpan w:val="5"/>
          </w:tcPr>
          <w:p w14:paraId="453A53E3" w14:textId="77777777" w:rsidR="00D276FF" w:rsidRPr="00DE1B7D" w:rsidRDefault="00D276FF" w:rsidP="00A550E4">
            <w:pPr>
              <w:spacing w:before="0" w:after="0"/>
              <w:rPr>
                <w:rFonts w:eastAsia="Times New Roman"/>
                <w:b/>
                <w:lang w:eastAsia="tr-TR"/>
              </w:rPr>
            </w:pPr>
            <w:r w:rsidRPr="00DE1B7D">
              <w:rPr>
                <w:rFonts w:eastAsia="Times New Roman"/>
                <w:b/>
                <w:lang w:eastAsia="tr-TR"/>
              </w:rPr>
              <w:t xml:space="preserve">Dersin Öğretim Dili: </w:t>
            </w:r>
            <w:r w:rsidRPr="00DE1B7D">
              <w:rPr>
                <w:rFonts w:eastAsia="Times New Roman"/>
                <w:lang w:eastAsia="tr-TR"/>
              </w:rPr>
              <w:t>Türkçe</w:t>
            </w:r>
            <w:r w:rsidRPr="00DE1B7D">
              <w:rPr>
                <w:rFonts w:eastAsia="Times New Roman"/>
                <w:b/>
                <w:lang w:eastAsia="tr-TR"/>
              </w:rPr>
              <w:tab/>
            </w:r>
          </w:p>
        </w:tc>
        <w:tc>
          <w:tcPr>
            <w:tcW w:w="4985" w:type="dxa"/>
            <w:gridSpan w:val="4"/>
          </w:tcPr>
          <w:p w14:paraId="69B10BBF" w14:textId="77777777" w:rsidR="00D276FF" w:rsidRPr="00DE1B7D" w:rsidRDefault="00D276FF" w:rsidP="00A550E4">
            <w:pPr>
              <w:spacing w:before="0" w:after="0"/>
              <w:rPr>
                <w:rFonts w:eastAsia="Times New Roman"/>
                <w:b/>
                <w:lang w:eastAsia="tr-TR"/>
              </w:rPr>
            </w:pPr>
            <w:r w:rsidRPr="00DE1B7D">
              <w:rPr>
                <w:rFonts w:eastAsia="Times New Roman"/>
                <w:b/>
                <w:lang w:eastAsia="tr-TR"/>
              </w:rPr>
              <w:t xml:space="preserve">Dersin Öğretim Üyesi/Üyeleri: </w:t>
            </w:r>
          </w:p>
          <w:p w14:paraId="481C87E3" w14:textId="77777777" w:rsidR="00D276FF" w:rsidRPr="00DE1B7D" w:rsidRDefault="00D276FF" w:rsidP="00A550E4">
            <w:pPr>
              <w:spacing w:before="0" w:after="0"/>
              <w:rPr>
                <w:rFonts w:eastAsia="Times New Roman"/>
                <w:lang w:eastAsia="tr-TR"/>
              </w:rPr>
            </w:pPr>
            <w:r w:rsidRPr="00DE1B7D">
              <w:rPr>
                <w:rFonts w:eastAsia="Times New Roman"/>
                <w:lang w:eastAsia="tr-TR"/>
              </w:rPr>
              <w:t>Prof. Dr. Tuncay KÜME</w:t>
            </w:r>
          </w:p>
          <w:p w14:paraId="0995DFB7" w14:textId="77777777" w:rsidR="00D276FF" w:rsidRPr="00DE1B7D" w:rsidRDefault="00D276FF" w:rsidP="00A550E4">
            <w:pPr>
              <w:spacing w:before="0" w:after="0"/>
              <w:rPr>
                <w:rFonts w:eastAsia="Times New Roman"/>
                <w:lang w:eastAsia="tr-TR"/>
              </w:rPr>
            </w:pPr>
            <w:r w:rsidRPr="00DE1B7D">
              <w:rPr>
                <w:rFonts w:eastAsia="Times New Roman"/>
                <w:lang w:eastAsia="tr-TR"/>
              </w:rPr>
              <w:t>Prof. Dr. Ayşe Semra KOÇTÜRK</w:t>
            </w:r>
          </w:p>
          <w:p w14:paraId="55B4378F" w14:textId="77777777" w:rsidR="00D276FF" w:rsidRPr="00DE1B7D" w:rsidRDefault="00D276FF" w:rsidP="00A550E4">
            <w:pPr>
              <w:spacing w:before="0" w:after="0"/>
              <w:rPr>
                <w:rFonts w:eastAsia="Times New Roman"/>
                <w:lang w:eastAsia="tr-TR"/>
              </w:rPr>
            </w:pPr>
            <w:r w:rsidRPr="00DE1B7D">
              <w:rPr>
                <w:rFonts w:eastAsia="Times New Roman"/>
                <w:lang w:eastAsia="tr-TR"/>
              </w:rPr>
              <w:t>Prof. Dr. Pınar AKAN</w:t>
            </w:r>
          </w:p>
          <w:p w14:paraId="7DC45F1C" w14:textId="77777777" w:rsidR="00D276FF" w:rsidRPr="00DE1B7D" w:rsidRDefault="00D276FF" w:rsidP="00A550E4">
            <w:pPr>
              <w:spacing w:before="0" w:after="0"/>
              <w:rPr>
                <w:rFonts w:eastAsia="Times New Roman"/>
                <w:lang w:eastAsia="tr-TR"/>
              </w:rPr>
            </w:pPr>
            <w:r w:rsidRPr="00DE1B7D">
              <w:rPr>
                <w:rFonts w:eastAsia="Times New Roman"/>
                <w:lang w:eastAsia="tr-TR"/>
              </w:rPr>
              <w:t>Prof. Dr. Emine Pınar TUNCEL</w:t>
            </w:r>
          </w:p>
          <w:p w14:paraId="7181A02B" w14:textId="77777777" w:rsidR="00D276FF" w:rsidRPr="00DE1B7D" w:rsidRDefault="00D276FF" w:rsidP="00A550E4">
            <w:pPr>
              <w:spacing w:before="0" w:after="0"/>
              <w:rPr>
                <w:rFonts w:eastAsia="Times New Roman"/>
                <w:lang w:eastAsia="tr-TR"/>
              </w:rPr>
            </w:pPr>
            <w:r w:rsidRPr="00DE1B7D">
              <w:rPr>
                <w:rFonts w:eastAsia="Times New Roman"/>
                <w:lang w:eastAsia="tr-TR"/>
              </w:rPr>
              <w:t>Prof. Dr. Gül Hüray İŞLEKEL</w:t>
            </w:r>
          </w:p>
          <w:p w14:paraId="14EA7A26" w14:textId="77777777" w:rsidR="00D276FF" w:rsidRPr="00DE1B7D" w:rsidRDefault="00D276FF" w:rsidP="00A550E4">
            <w:pPr>
              <w:spacing w:before="0" w:after="0"/>
              <w:rPr>
                <w:rFonts w:eastAsia="Times New Roman"/>
                <w:lang w:eastAsia="tr-TR"/>
              </w:rPr>
            </w:pPr>
            <w:r w:rsidRPr="00DE1B7D">
              <w:rPr>
                <w:rFonts w:eastAsia="Times New Roman"/>
                <w:lang w:eastAsia="tr-TR"/>
              </w:rPr>
              <w:t>Prof. Dr. Sezer UYSAL</w:t>
            </w:r>
          </w:p>
          <w:p w14:paraId="025CC645" w14:textId="77777777" w:rsidR="00D276FF" w:rsidRPr="00DE1B7D" w:rsidRDefault="00D276FF" w:rsidP="00A550E4">
            <w:pPr>
              <w:spacing w:before="0" w:after="0"/>
              <w:rPr>
                <w:rFonts w:eastAsia="Times New Roman"/>
                <w:lang w:eastAsia="tr-TR"/>
              </w:rPr>
            </w:pPr>
            <w:r w:rsidRPr="00DE1B7D">
              <w:rPr>
                <w:rFonts w:eastAsia="Times New Roman"/>
                <w:lang w:eastAsia="tr-TR"/>
              </w:rPr>
              <w:t>Doç. Dr. Murat ÖRMEN</w:t>
            </w:r>
          </w:p>
          <w:p w14:paraId="3C2EFCF7" w14:textId="77777777" w:rsidR="00D276FF" w:rsidRPr="00DE1B7D" w:rsidRDefault="00D276FF" w:rsidP="00A550E4">
            <w:pPr>
              <w:spacing w:before="0" w:after="0"/>
              <w:rPr>
                <w:rFonts w:eastAsia="Times New Roman"/>
                <w:lang w:eastAsia="tr-TR"/>
              </w:rPr>
            </w:pPr>
            <w:r w:rsidRPr="00DE1B7D">
              <w:rPr>
                <w:rFonts w:eastAsia="Times New Roman"/>
                <w:lang w:eastAsia="tr-TR"/>
              </w:rPr>
              <w:t xml:space="preserve">Doç. Dr. Özlem GÜRSOY DORUK </w:t>
            </w:r>
          </w:p>
        </w:tc>
      </w:tr>
      <w:tr w:rsidR="004C0A97" w:rsidRPr="00DE1B7D" w14:paraId="4D12A441" w14:textId="77777777" w:rsidTr="0074768B">
        <w:trPr>
          <w:trHeight w:val="82"/>
          <w:jc w:val="center"/>
        </w:trPr>
        <w:tc>
          <w:tcPr>
            <w:tcW w:w="4084" w:type="dxa"/>
            <w:gridSpan w:val="5"/>
          </w:tcPr>
          <w:p w14:paraId="5523CF90" w14:textId="04254323" w:rsidR="00D276FF" w:rsidRPr="00DE1B7D" w:rsidRDefault="00D276FF" w:rsidP="00A550E4">
            <w:pPr>
              <w:spacing w:before="0" w:after="0"/>
              <w:rPr>
                <w:rFonts w:eastAsia="Times New Roman"/>
                <w:lang w:eastAsia="tr-TR"/>
              </w:rPr>
            </w:pPr>
            <w:r w:rsidRPr="00DE1B7D">
              <w:rPr>
                <w:rFonts w:eastAsia="Times New Roman"/>
                <w:b/>
                <w:lang w:eastAsia="tr-TR"/>
              </w:rPr>
              <w:t>Dersin Önkoşulu:</w:t>
            </w:r>
          </w:p>
        </w:tc>
        <w:tc>
          <w:tcPr>
            <w:tcW w:w="4985" w:type="dxa"/>
            <w:gridSpan w:val="4"/>
          </w:tcPr>
          <w:p w14:paraId="59DEA2A6" w14:textId="2CDE314B" w:rsidR="00D276FF" w:rsidRPr="00DE1B7D" w:rsidRDefault="00D276FF" w:rsidP="00A550E4">
            <w:pPr>
              <w:spacing w:before="0" w:after="0"/>
              <w:rPr>
                <w:rFonts w:eastAsia="Times New Roman"/>
                <w:lang w:eastAsia="tr-TR"/>
              </w:rPr>
            </w:pPr>
            <w:r w:rsidRPr="00DE1B7D">
              <w:rPr>
                <w:rFonts w:eastAsia="Times New Roman"/>
                <w:b/>
                <w:lang w:eastAsia="tr-TR"/>
              </w:rPr>
              <w:t>Önkoşul Olduğu Ders:</w:t>
            </w:r>
          </w:p>
        </w:tc>
      </w:tr>
      <w:tr w:rsidR="004C0A97" w:rsidRPr="00DE1B7D" w14:paraId="264F0451" w14:textId="77777777" w:rsidTr="0074768B">
        <w:trPr>
          <w:trHeight w:val="172"/>
          <w:jc w:val="center"/>
        </w:trPr>
        <w:tc>
          <w:tcPr>
            <w:tcW w:w="4084" w:type="dxa"/>
            <w:gridSpan w:val="5"/>
          </w:tcPr>
          <w:p w14:paraId="5F34254E" w14:textId="77777777" w:rsidR="00D276FF" w:rsidRPr="00DE1B7D" w:rsidRDefault="00D276FF" w:rsidP="00A550E4">
            <w:pPr>
              <w:spacing w:before="0" w:after="0"/>
              <w:rPr>
                <w:rFonts w:eastAsia="Times New Roman"/>
                <w:b/>
                <w:lang w:eastAsia="tr-TR"/>
              </w:rPr>
            </w:pPr>
            <w:r w:rsidRPr="00DE1B7D">
              <w:rPr>
                <w:rFonts w:eastAsia="Times New Roman"/>
                <w:b/>
                <w:lang w:eastAsia="tr-TR"/>
              </w:rPr>
              <w:t>Haftalık Ders Saati: 2</w:t>
            </w:r>
          </w:p>
        </w:tc>
        <w:tc>
          <w:tcPr>
            <w:tcW w:w="4985" w:type="dxa"/>
            <w:gridSpan w:val="4"/>
          </w:tcPr>
          <w:p w14:paraId="76DD63EA" w14:textId="060CCC0C" w:rsidR="00D276FF" w:rsidRPr="00DE1B7D" w:rsidRDefault="00D276FF" w:rsidP="00A550E4">
            <w:pPr>
              <w:spacing w:before="0" w:after="0"/>
              <w:rPr>
                <w:rFonts w:eastAsia="Times New Roman"/>
                <w:lang w:eastAsia="tr-TR"/>
              </w:rPr>
            </w:pPr>
            <w:r w:rsidRPr="00DE1B7D">
              <w:rPr>
                <w:rFonts w:eastAsia="Times New Roman"/>
                <w:b/>
                <w:lang w:eastAsia="tr-TR"/>
              </w:rPr>
              <w:t>Ders Koordinatörü</w:t>
            </w:r>
            <w:r w:rsidRPr="00DE1B7D">
              <w:rPr>
                <w:rFonts w:eastAsia="Times New Roman"/>
                <w:lang w:eastAsia="tr-TR"/>
              </w:rPr>
              <w:t>:</w:t>
            </w:r>
            <w:r w:rsidR="004A1888" w:rsidRPr="00DE1B7D">
              <w:rPr>
                <w:rFonts w:eastAsia="Times New Roman"/>
                <w:lang w:eastAsia="tr-TR"/>
              </w:rPr>
              <w:t xml:space="preserve"> </w:t>
            </w:r>
            <w:r w:rsidR="00971A69">
              <w:rPr>
                <w:rFonts w:eastAsia="Times New Roman"/>
                <w:lang w:eastAsia="tr-TR"/>
              </w:rPr>
              <w:t xml:space="preserve">Doç. Dr. </w:t>
            </w:r>
            <w:r w:rsidRPr="00DE1B7D">
              <w:rPr>
                <w:rFonts w:eastAsia="Times New Roman"/>
                <w:lang w:eastAsia="tr-TR"/>
              </w:rPr>
              <w:t>Özlem GÜRSOY DORUK</w:t>
            </w:r>
          </w:p>
        </w:tc>
      </w:tr>
      <w:tr w:rsidR="00F721B6" w:rsidRPr="00DE1B7D" w14:paraId="7B1D773A" w14:textId="77777777" w:rsidTr="0074768B">
        <w:trPr>
          <w:trHeight w:val="82"/>
          <w:jc w:val="center"/>
        </w:trPr>
        <w:tc>
          <w:tcPr>
            <w:tcW w:w="1443" w:type="dxa"/>
            <w:gridSpan w:val="2"/>
          </w:tcPr>
          <w:p w14:paraId="40655817" w14:textId="60FFE2E8" w:rsidR="00F721B6" w:rsidRPr="00B9529C" w:rsidRDefault="00F721B6" w:rsidP="00A550E4">
            <w:pPr>
              <w:spacing w:before="0" w:after="0"/>
              <w:jc w:val="center"/>
              <w:rPr>
                <w:rFonts w:eastAsia="Times New Roman"/>
                <w:b/>
                <w:bCs/>
                <w:lang w:eastAsia="tr-TR"/>
              </w:rPr>
            </w:pPr>
            <w:r w:rsidRPr="00B9529C">
              <w:rPr>
                <w:rFonts w:eastAsia="Times New Roman"/>
                <w:b/>
                <w:bCs/>
                <w:lang w:eastAsia="tr-TR"/>
              </w:rPr>
              <w:t>Teori</w:t>
            </w:r>
          </w:p>
        </w:tc>
        <w:tc>
          <w:tcPr>
            <w:tcW w:w="1316" w:type="dxa"/>
          </w:tcPr>
          <w:p w14:paraId="0AF13AD5" w14:textId="7A2E65AF" w:rsidR="00F721B6" w:rsidRPr="00B9529C" w:rsidRDefault="00F721B6" w:rsidP="00A550E4">
            <w:pPr>
              <w:spacing w:before="0" w:after="0"/>
              <w:jc w:val="center"/>
              <w:rPr>
                <w:rFonts w:eastAsia="Times New Roman"/>
                <w:b/>
                <w:bCs/>
                <w:lang w:eastAsia="tr-TR"/>
              </w:rPr>
            </w:pPr>
            <w:r w:rsidRPr="00B9529C">
              <w:rPr>
                <w:rFonts w:eastAsia="Times New Roman"/>
                <w:b/>
                <w:bCs/>
                <w:lang w:eastAsia="tr-TR"/>
              </w:rPr>
              <w:t>Uygulama</w:t>
            </w:r>
          </w:p>
        </w:tc>
        <w:tc>
          <w:tcPr>
            <w:tcW w:w="1325" w:type="dxa"/>
            <w:gridSpan w:val="2"/>
          </w:tcPr>
          <w:p w14:paraId="636AB400" w14:textId="5235EF69" w:rsidR="00F721B6" w:rsidRPr="00B9529C" w:rsidRDefault="00F721B6" w:rsidP="00A550E4">
            <w:pPr>
              <w:spacing w:before="0" w:after="0"/>
              <w:jc w:val="center"/>
              <w:rPr>
                <w:rFonts w:eastAsia="Times New Roman"/>
                <w:b/>
                <w:bCs/>
                <w:lang w:eastAsia="tr-TR"/>
              </w:rPr>
            </w:pPr>
            <w:r w:rsidRPr="00B9529C">
              <w:rPr>
                <w:rFonts w:eastAsia="Times New Roman"/>
                <w:b/>
                <w:bCs/>
                <w:lang w:eastAsia="tr-TR"/>
              </w:rPr>
              <w:t>Laboratuvar</w:t>
            </w:r>
          </w:p>
        </w:tc>
        <w:tc>
          <w:tcPr>
            <w:tcW w:w="4985" w:type="dxa"/>
            <w:gridSpan w:val="4"/>
          </w:tcPr>
          <w:p w14:paraId="0F884DCD" w14:textId="77777777" w:rsidR="00F721B6" w:rsidRPr="00B9529C" w:rsidRDefault="00F721B6" w:rsidP="00A550E4">
            <w:pPr>
              <w:spacing w:before="0" w:after="0"/>
              <w:rPr>
                <w:rFonts w:eastAsia="Times New Roman"/>
                <w:b/>
                <w:lang w:eastAsia="tr-TR"/>
              </w:rPr>
            </w:pPr>
            <w:r w:rsidRPr="00B9529C">
              <w:rPr>
                <w:rFonts w:eastAsia="Times New Roman"/>
                <w:b/>
                <w:lang w:eastAsia="tr-TR"/>
              </w:rPr>
              <w:t xml:space="preserve">Dersin Ulusal Kredisi: </w:t>
            </w:r>
            <w:r w:rsidRPr="00B9529C">
              <w:rPr>
                <w:rFonts w:eastAsia="Times New Roman"/>
                <w:lang w:eastAsia="tr-TR"/>
              </w:rPr>
              <w:t>1</w:t>
            </w:r>
          </w:p>
        </w:tc>
      </w:tr>
      <w:tr w:rsidR="004C0A97" w:rsidRPr="00DE1B7D" w14:paraId="45EF439F" w14:textId="77777777" w:rsidTr="0074768B">
        <w:trPr>
          <w:trHeight w:val="76"/>
          <w:jc w:val="center"/>
        </w:trPr>
        <w:tc>
          <w:tcPr>
            <w:tcW w:w="1443" w:type="dxa"/>
            <w:gridSpan w:val="2"/>
          </w:tcPr>
          <w:p w14:paraId="3473F065" w14:textId="1D000DD1" w:rsidR="00D276FF" w:rsidRPr="00B9529C" w:rsidRDefault="0074768B" w:rsidP="00A550E4">
            <w:pPr>
              <w:spacing w:before="0" w:after="0"/>
              <w:jc w:val="center"/>
              <w:rPr>
                <w:rFonts w:eastAsia="Times New Roman"/>
                <w:lang w:eastAsia="tr-TR"/>
              </w:rPr>
            </w:pPr>
            <w:r w:rsidRPr="00B9529C">
              <w:rPr>
                <w:rFonts w:eastAsia="Times New Roman"/>
                <w:lang w:eastAsia="tr-TR"/>
              </w:rPr>
              <w:t>1</w:t>
            </w:r>
          </w:p>
        </w:tc>
        <w:tc>
          <w:tcPr>
            <w:tcW w:w="1316" w:type="dxa"/>
          </w:tcPr>
          <w:p w14:paraId="5EDA2423" w14:textId="7C756937" w:rsidR="00D276FF" w:rsidRPr="00B9529C" w:rsidRDefault="00B54CB4" w:rsidP="00A550E4">
            <w:pPr>
              <w:spacing w:before="0" w:after="0"/>
              <w:jc w:val="center"/>
              <w:rPr>
                <w:rFonts w:eastAsia="Times New Roman"/>
                <w:lang w:eastAsia="tr-TR"/>
              </w:rPr>
            </w:pPr>
            <w:r w:rsidRPr="00B9529C">
              <w:rPr>
                <w:rFonts w:eastAsia="Times New Roman"/>
                <w:lang w:eastAsia="tr-TR"/>
              </w:rPr>
              <w:t>-</w:t>
            </w:r>
          </w:p>
        </w:tc>
        <w:tc>
          <w:tcPr>
            <w:tcW w:w="1325" w:type="dxa"/>
            <w:gridSpan w:val="2"/>
          </w:tcPr>
          <w:p w14:paraId="71A93D8F" w14:textId="563B1940" w:rsidR="00D276FF" w:rsidRPr="00B9529C" w:rsidRDefault="00B54CB4" w:rsidP="00A550E4">
            <w:pPr>
              <w:spacing w:before="0" w:after="0"/>
              <w:jc w:val="center"/>
              <w:rPr>
                <w:rFonts w:eastAsia="Times New Roman"/>
                <w:lang w:eastAsia="tr-TR"/>
              </w:rPr>
            </w:pPr>
            <w:r w:rsidRPr="00B9529C">
              <w:rPr>
                <w:rFonts w:eastAsia="Times New Roman"/>
                <w:lang w:eastAsia="tr-TR"/>
              </w:rPr>
              <w:t>-</w:t>
            </w:r>
          </w:p>
        </w:tc>
        <w:tc>
          <w:tcPr>
            <w:tcW w:w="4985" w:type="dxa"/>
            <w:gridSpan w:val="4"/>
          </w:tcPr>
          <w:p w14:paraId="04AB97E8" w14:textId="68989E11" w:rsidR="00F721B6" w:rsidRPr="00B9529C" w:rsidRDefault="00D276FF" w:rsidP="00A550E4">
            <w:pPr>
              <w:spacing w:before="0" w:after="0"/>
              <w:rPr>
                <w:rFonts w:eastAsia="Times New Roman"/>
                <w:b/>
                <w:lang w:eastAsia="tr-TR"/>
              </w:rPr>
            </w:pPr>
            <w:r w:rsidRPr="00B9529C">
              <w:rPr>
                <w:rFonts w:eastAsia="Times New Roman"/>
                <w:b/>
                <w:lang w:eastAsia="tr-TR"/>
              </w:rPr>
              <w:t xml:space="preserve">Dersin AKTS Kredisi: </w:t>
            </w:r>
            <w:r w:rsidR="007935A6" w:rsidRPr="00B9529C">
              <w:rPr>
                <w:rFonts w:eastAsia="Times New Roman"/>
                <w:b/>
                <w:lang w:eastAsia="tr-TR"/>
              </w:rPr>
              <w:t>1</w:t>
            </w:r>
          </w:p>
        </w:tc>
      </w:tr>
      <w:tr w:rsidR="0074768B" w:rsidRPr="00DE1B7D" w14:paraId="261E10F6" w14:textId="77777777" w:rsidTr="0074768B">
        <w:trPr>
          <w:trHeight w:val="76"/>
          <w:jc w:val="center"/>
        </w:trPr>
        <w:tc>
          <w:tcPr>
            <w:tcW w:w="1443" w:type="dxa"/>
            <w:gridSpan w:val="2"/>
          </w:tcPr>
          <w:p w14:paraId="4BADC29A" w14:textId="27D75036" w:rsidR="0074768B" w:rsidRPr="00B9529C" w:rsidRDefault="0074768B" w:rsidP="00A550E4">
            <w:pPr>
              <w:spacing w:before="0" w:after="0"/>
              <w:jc w:val="center"/>
              <w:rPr>
                <w:rFonts w:eastAsia="Times New Roman"/>
                <w:lang w:eastAsia="tr-TR"/>
              </w:rPr>
            </w:pPr>
            <w:r w:rsidRPr="00B9529C">
              <w:rPr>
                <w:rFonts w:eastAsia="Calibri"/>
                <w:bCs/>
              </w:rPr>
              <w:t>Şube / Şube Öğrenci sayısı</w:t>
            </w:r>
          </w:p>
        </w:tc>
        <w:tc>
          <w:tcPr>
            <w:tcW w:w="1316" w:type="dxa"/>
          </w:tcPr>
          <w:p w14:paraId="640F586C" w14:textId="0A2CFF36" w:rsidR="0074768B" w:rsidRPr="00B9529C" w:rsidRDefault="0074768B" w:rsidP="00A550E4">
            <w:pPr>
              <w:spacing w:before="0" w:after="0"/>
              <w:jc w:val="center"/>
              <w:rPr>
                <w:rFonts w:eastAsia="Times New Roman"/>
                <w:lang w:eastAsia="tr-TR"/>
              </w:rPr>
            </w:pPr>
            <w:r w:rsidRPr="00B9529C">
              <w:rPr>
                <w:rFonts w:eastAsia="Calibri"/>
                <w:bCs/>
              </w:rPr>
              <w:t>Şube / Şube Öğrenci sayısı</w:t>
            </w:r>
          </w:p>
        </w:tc>
        <w:tc>
          <w:tcPr>
            <w:tcW w:w="1325" w:type="dxa"/>
            <w:gridSpan w:val="2"/>
          </w:tcPr>
          <w:p w14:paraId="3BC01634" w14:textId="7B477B0D" w:rsidR="0074768B" w:rsidRPr="00B9529C" w:rsidRDefault="0074768B" w:rsidP="00A550E4">
            <w:pPr>
              <w:spacing w:before="0" w:after="0"/>
              <w:jc w:val="center"/>
              <w:rPr>
                <w:rFonts w:eastAsia="Times New Roman"/>
                <w:lang w:eastAsia="tr-TR"/>
              </w:rPr>
            </w:pPr>
            <w:r w:rsidRPr="00B9529C">
              <w:rPr>
                <w:rFonts w:eastAsia="Calibri"/>
                <w:bCs/>
              </w:rPr>
              <w:t>Şube / Şube Öğrenci sayısı</w:t>
            </w:r>
          </w:p>
        </w:tc>
        <w:tc>
          <w:tcPr>
            <w:tcW w:w="4985" w:type="dxa"/>
            <w:gridSpan w:val="4"/>
          </w:tcPr>
          <w:p w14:paraId="5320A31A" w14:textId="0048AA05" w:rsidR="0074768B" w:rsidRPr="00B9529C" w:rsidRDefault="0074768B" w:rsidP="00A550E4">
            <w:pPr>
              <w:spacing w:before="0" w:after="0"/>
              <w:jc w:val="left"/>
              <w:rPr>
                <w:rFonts w:eastAsia="Times New Roman"/>
                <w:bCs/>
                <w:lang w:eastAsia="tr-TR"/>
              </w:rPr>
            </w:pPr>
            <w:r w:rsidRPr="00B9529C">
              <w:rPr>
                <w:rFonts w:eastAsia="Times New Roman"/>
                <w:bCs/>
                <w:lang w:eastAsia="tr-TR"/>
              </w:rPr>
              <w:t>Derse Kayıtlı Öğrenci Sayısı:</w:t>
            </w:r>
          </w:p>
        </w:tc>
      </w:tr>
      <w:tr w:rsidR="0074768B" w:rsidRPr="00DE1B7D" w14:paraId="06271EF0" w14:textId="77777777" w:rsidTr="0074768B">
        <w:trPr>
          <w:trHeight w:val="76"/>
          <w:jc w:val="center"/>
        </w:trPr>
        <w:tc>
          <w:tcPr>
            <w:tcW w:w="1443" w:type="dxa"/>
            <w:gridSpan w:val="2"/>
          </w:tcPr>
          <w:p w14:paraId="44C99D5B" w14:textId="25DAA0D5" w:rsidR="0074768B" w:rsidRPr="00B9529C" w:rsidRDefault="0074768B" w:rsidP="00A550E4">
            <w:pPr>
              <w:spacing w:before="0" w:after="0"/>
              <w:jc w:val="center"/>
              <w:rPr>
                <w:rFonts w:eastAsia="Times New Roman"/>
                <w:lang w:eastAsia="tr-TR"/>
              </w:rPr>
            </w:pPr>
            <w:r w:rsidRPr="00B9529C">
              <w:rPr>
                <w:rFonts w:eastAsia="Times New Roman"/>
                <w:lang w:eastAsia="tr-TR"/>
              </w:rPr>
              <w:t>2 / 141-143</w:t>
            </w:r>
          </w:p>
        </w:tc>
        <w:tc>
          <w:tcPr>
            <w:tcW w:w="1316" w:type="dxa"/>
          </w:tcPr>
          <w:p w14:paraId="05A67C3C" w14:textId="261EC6A5" w:rsidR="0074768B" w:rsidRPr="00B9529C" w:rsidRDefault="0074768B" w:rsidP="00A550E4">
            <w:pPr>
              <w:spacing w:before="0" w:after="0"/>
              <w:jc w:val="center"/>
              <w:rPr>
                <w:rFonts w:eastAsia="Times New Roman"/>
                <w:lang w:eastAsia="tr-TR"/>
              </w:rPr>
            </w:pPr>
            <w:r w:rsidRPr="00B9529C">
              <w:rPr>
                <w:rFonts w:eastAsia="Times New Roman"/>
                <w:lang w:eastAsia="tr-TR"/>
              </w:rPr>
              <w:t>-</w:t>
            </w:r>
          </w:p>
        </w:tc>
        <w:tc>
          <w:tcPr>
            <w:tcW w:w="1325" w:type="dxa"/>
            <w:gridSpan w:val="2"/>
          </w:tcPr>
          <w:p w14:paraId="5EF8CAE8" w14:textId="05B778DE" w:rsidR="0074768B" w:rsidRPr="00B9529C" w:rsidRDefault="0074768B" w:rsidP="00A550E4">
            <w:pPr>
              <w:spacing w:before="0" w:after="0"/>
              <w:jc w:val="center"/>
              <w:rPr>
                <w:rFonts w:eastAsia="Times New Roman"/>
                <w:lang w:eastAsia="tr-TR"/>
              </w:rPr>
            </w:pPr>
            <w:r w:rsidRPr="00B9529C">
              <w:rPr>
                <w:rFonts w:eastAsia="Times New Roman"/>
                <w:lang w:eastAsia="tr-TR"/>
              </w:rPr>
              <w:t>-</w:t>
            </w:r>
          </w:p>
        </w:tc>
        <w:tc>
          <w:tcPr>
            <w:tcW w:w="4985" w:type="dxa"/>
            <w:gridSpan w:val="4"/>
          </w:tcPr>
          <w:p w14:paraId="098D2091" w14:textId="1F85BC61" w:rsidR="0074768B" w:rsidRPr="00B9529C" w:rsidRDefault="0074768B" w:rsidP="00A550E4">
            <w:pPr>
              <w:spacing w:before="0" w:after="0"/>
              <w:jc w:val="left"/>
              <w:rPr>
                <w:rFonts w:eastAsia="Times New Roman"/>
                <w:bCs/>
                <w:lang w:eastAsia="tr-TR"/>
              </w:rPr>
            </w:pPr>
            <w:r w:rsidRPr="00B9529C">
              <w:rPr>
                <w:rFonts w:eastAsia="Times New Roman"/>
                <w:bCs/>
                <w:lang w:eastAsia="tr-TR"/>
              </w:rPr>
              <w:t>284</w:t>
            </w:r>
          </w:p>
        </w:tc>
      </w:tr>
      <w:tr w:rsidR="004C0A97" w:rsidRPr="004C0A97" w14:paraId="3DE2FF3F" w14:textId="77777777" w:rsidTr="004C0A97">
        <w:trPr>
          <w:trHeight w:val="41"/>
          <w:jc w:val="center"/>
        </w:trPr>
        <w:tc>
          <w:tcPr>
            <w:tcW w:w="9069" w:type="dxa"/>
            <w:gridSpan w:val="9"/>
            <w:hideMark/>
          </w:tcPr>
          <w:p w14:paraId="3158FCB2" w14:textId="556AB7F3" w:rsidR="00D276FF" w:rsidRPr="004C0A97" w:rsidRDefault="00D276FF" w:rsidP="00A550E4">
            <w:pPr>
              <w:spacing w:before="0" w:after="0"/>
              <w:rPr>
                <w:rFonts w:eastAsia="Times New Roman"/>
                <w:lang w:eastAsia="tr-TR"/>
              </w:rPr>
            </w:pPr>
            <w:r w:rsidRPr="004C0A97">
              <w:rPr>
                <w:rFonts w:eastAsia="Times New Roman"/>
                <w:b/>
                <w:lang w:eastAsia="tr-TR"/>
              </w:rPr>
              <w:t>Dersin Amacı:</w:t>
            </w:r>
            <w:r w:rsidR="004A1888" w:rsidRPr="004C0A97">
              <w:rPr>
                <w:rFonts w:eastAsia="Times New Roman"/>
                <w:b/>
                <w:lang w:eastAsia="tr-TR"/>
              </w:rPr>
              <w:t xml:space="preserve"> </w:t>
            </w:r>
            <w:r w:rsidRPr="004C0A97">
              <w:rPr>
                <w:rFonts w:eastAsia="Times New Roman"/>
                <w:shd w:val="clear" w:color="auto" w:fill="FFFFFF"/>
                <w:lang w:eastAsia="tr-TR"/>
              </w:rPr>
              <w:t xml:space="preserve">Bu dersin amacı öğrencilerin biyokimya alanında temel bilgileri öğrenmesi </w:t>
            </w:r>
            <w:r w:rsidR="002B5F10">
              <w:rPr>
                <w:rFonts w:eastAsia="Times New Roman"/>
                <w:shd w:val="clear" w:color="auto" w:fill="FFFFFF"/>
                <w:lang w:eastAsia="tr-TR"/>
              </w:rPr>
              <w:t>ve</w:t>
            </w:r>
            <w:r w:rsidRPr="004C0A97">
              <w:rPr>
                <w:rFonts w:eastAsia="Times New Roman"/>
                <w:shd w:val="clear" w:color="auto" w:fill="FFFFFF"/>
                <w:lang w:eastAsia="tr-TR"/>
              </w:rPr>
              <w:t xml:space="preserve"> hemşirelik alanına entegre edebilmesini sağlamaktır. </w:t>
            </w:r>
          </w:p>
        </w:tc>
      </w:tr>
      <w:tr w:rsidR="004C0A97" w:rsidRPr="004C0A97" w14:paraId="44062ECE" w14:textId="77777777" w:rsidTr="004C0A97">
        <w:trPr>
          <w:trHeight w:val="39"/>
          <w:jc w:val="center"/>
        </w:trPr>
        <w:tc>
          <w:tcPr>
            <w:tcW w:w="9069" w:type="dxa"/>
            <w:gridSpan w:val="9"/>
            <w:hideMark/>
          </w:tcPr>
          <w:p w14:paraId="4866F1C6" w14:textId="5CF5CE26" w:rsidR="00D276FF" w:rsidRPr="004C0A97" w:rsidRDefault="00D276FF" w:rsidP="00A550E4">
            <w:pPr>
              <w:spacing w:before="0" w:after="0"/>
              <w:rPr>
                <w:rFonts w:eastAsia="Times New Roman"/>
                <w:b/>
                <w:lang w:eastAsia="tr-TR"/>
              </w:rPr>
            </w:pPr>
            <w:r w:rsidRPr="004C0A97">
              <w:rPr>
                <w:rFonts w:eastAsia="Times New Roman"/>
                <w:b/>
                <w:lang w:eastAsia="tr-TR"/>
              </w:rPr>
              <w:t xml:space="preserve">Dersin </w:t>
            </w:r>
            <w:r w:rsidR="00F878B9" w:rsidRPr="004C0A97">
              <w:rPr>
                <w:rFonts w:eastAsia="Times New Roman"/>
                <w:b/>
                <w:lang w:eastAsia="tr-TR"/>
              </w:rPr>
              <w:t>Öğrenme Çıktısı</w:t>
            </w:r>
            <w:r w:rsidRPr="004C0A97">
              <w:rPr>
                <w:rFonts w:eastAsia="Times New Roman"/>
                <w:b/>
                <w:lang w:eastAsia="tr-TR"/>
              </w:rPr>
              <w:t xml:space="preserve">: </w:t>
            </w:r>
          </w:p>
          <w:p w14:paraId="30560343" w14:textId="29D33385" w:rsidR="00D276FF" w:rsidRPr="004C0A97" w:rsidRDefault="00F878B9" w:rsidP="00A550E4">
            <w:pPr>
              <w:spacing w:before="0" w:after="0"/>
              <w:rPr>
                <w:rFonts w:eastAsia="Times New Roman"/>
                <w:lang w:eastAsia="tr-TR"/>
              </w:rPr>
            </w:pPr>
            <w:r w:rsidRPr="004C0A97">
              <w:rPr>
                <w:rFonts w:eastAsia="Times New Roman"/>
                <w:b/>
                <w:lang w:eastAsia="tr-TR"/>
              </w:rPr>
              <w:t>ÖÇ</w:t>
            </w:r>
            <w:r w:rsidR="00D276FF" w:rsidRPr="004C0A97">
              <w:rPr>
                <w:rFonts w:eastAsia="Times New Roman"/>
                <w:b/>
                <w:lang w:eastAsia="tr-TR"/>
              </w:rPr>
              <w:t xml:space="preserve"> 1.</w:t>
            </w:r>
            <w:r w:rsidR="00D276FF" w:rsidRPr="004C0A97">
              <w:rPr>
                <w:rFonts w:eastAsia="Times New Roman"/>
                <w:lang w:eastAsia="tr-TR"/>
              </w:rPr>
              <w:t xml:space="preserve"> Tıbbi biyokimya laboratuvardaki analizler ile ilişkili süreçleri açıklayabilme</w:t>
            </w:r>
          </w:p>
          <w:p w14:paraId="6EC7DC02" w14:textId="30412492" w:rsidR="00D276FF" w:rsidRPr="004C0A97" w:rsidRDefault="00F878B9" w:rsidP="00A550E4">
            <w:pPr>
              <w:spacing w:before="0" w:after="0"/>
              <w:rPr>
                <w:rFonts w:eastAsia="Times New Roman"/>
                <w:lang w:eastAsia="tr-TR"/>
              </w:rPr>
            </w:pPr>
            <w:r w:rsidRPr="004C0A97">
              <w:rPr>
                <w:rFonts w:eastAsia="Times New Roman"/>
                <w:b/>
                <w:lang w:eastAsia="tr-TR"/>
              </w:rPr>
              <w:t>ÖÇ</w:t>
            </w:r>
            <w:r w:rsidR="00D276FF" w:rsidRPr="004C0A97">
              <w:rPr>
                <w:rFonts w:eastAsia="Times New Roman"/>
                <w:b/>
                <w:lang w:eastAsia="tr-TR"/>
              </w:rPr>
              <w:t xml:space="preserve"> 2.</w:t>
            </w:r>
            <w:r w:rsidR="00D276FF" w:rsidRPr="004C0A97">
              <w:rPr>
                <w:rFonts w:eastAsia="Times New Roman"/>
                <w:lang w:eastAsia="tr-TR"/>
              </w:rPr>
              <w:t xml:space="preserve"> Karbonhidratların yapıları, sınıflandırılması </w:t>
            </w:r>
            <w:r w:rsidR="002B5F10">
              <w:rPr>
                <w:rFonts w:eastAsia="Times New Roman"/>
                <w:lang w:eastAsia="tr-TR"/>
              </w:rPr>
              <w:t>ve</w:t>
            </w:r>
            <w:r w:rsidR="00D276FF" w:rsidRPr="004C0A97">
              <w:rPr>
                <w:rFonts w:eastAsia="Times New Roman"/>
                <w:lang w:eastAsia="tr-TR"/>
              </w:rPr>
              <w:t xml:space="preserve"> metabolizmasını açıklayabilme</w:t>
            </w:r>
          </w:p>
          <w:p w14:paraId="04501B30" w14:textId="726F7E72" w:rsidR="00D276FF" w:rsidRPr="004C0A97" w:rsidRDefault="00F878B9" w:rsidP="00A550E4">
            <w:pPr>
              <w:spacing w:before="0" w:after="0"/>
              <w:rPr>
                <w:rFonts w:eastAsia="Times New Roman"/>
                <w:lang w:eastAsia="tr-TR"/>
              </w:rPr>
            </w:pPr>
            <w:r w:rsidRPr="004C0A97">
              <w:rPr>
                <w:rFonts w:eastAsia="Times New Roman"/>
                <w:b/>
                <w:lang w:eastAsia="tr-TR"/>
              </w:rPr>
              <w:t>ÖÇ</w:t>
            </w:r>
            <w:r w:rsidR="00D276FF" w:rsidRPr="004C0A97">
              <w:rPr>
                <w:rFonts w:eastAsia="Times New Roman"/>
                <w:b/>
                <w:lang w:eastAsia="tr-TR"/>
              </w:rPr>
              <w:t xml:space="preserve"> 3.</w:t>
            </w:r>
            <w:r w:rsidR="00D276FF" w:rsidRPr="004C0A97">
              <w:rPr>
                <w:rFonts w:eastAsia="Times New Roman"/>
                <w:lang w:eastAsia="tr-TR"/>
              </w:rPr>
              <w:t xml:space="preserve"> Aminoasitlerin yapıları, sınıflandırılması </w:t>
            </w:r>
            <w:r w:rsidR="002B5F10">
              <w:rPr>
                <w:rFonts w:eastAsia="Times New Roman"/>
                <w:lang w:eastAsia="tr-TR"/>
              </w:rPr>
              <w:t>ve</w:t>
            </w:r>
            <w:r w:rsidR="00D276FF" w:rsidRPr="004C0A97">
              <w:rPr>
                <w:rFonts w:eastAsia="Times New Roman"/>
                <w:lang w:eastAsia="tr-TR"/>
              </w:rPr>
              <w:t xml:space="preserve"> metabolizmasını açıklayabilme</w:t>
            </w:r>
          </w:p>
          <w:p w14:paraId="102FA7A1" w14:textId="166CDD69" w:rsidR="00D276FF" w:rsidRPr="004C0A97" w:rsidRDefault="00F878B9" w:rsidP="00A550E4">
            <w:pPr>
              <w:spacing w:before="0" w:after="0"/>
              <w:rPr>
                <w:rFonts w:eastAsia="Times New Roman"/>
                <w:lang w:eastAsia="tr-TR"/>
              </w:rPr>
            </w:pPr>
            <w:r w:rsidRPr="004C0A97">
              <w:rPr>
                <w:rFonts w:eastAsia="Times New Roman"/>
                <w:b/>
                <w:lang w:eastAsia="tr-TR"/>
              </w:rPr>
              <w:t>ÖÇ</w:t>
            </w:r>
            <w:r w:rsidR="00D276FF" w:rsidRPr="004C0A97">
              <w:rPr>
                <w:rFonts w:eastAsia="Times New Roman"/>
                <w:b/>
                <w:lang w:eastAsia="tr-TR"/>
              </w:rPr>
              <w:t xml:space="preserve"> 4.</w:t>
            </w:r>
            <w:r w:rsidR="00D276FF" w:rsidRPr="004C0A97">
              <w:rPr>
                <w:rFonts w:eastAsia="Times New Roman"/>
                <w:lang w:eastAsia="tr-TR"/>
              </w:rPr>
              <w:t xml:space="preserve"> Proteinlerin yapısı, işlevleri </w:t>
            </w:r>
            <w:r w:rsidR="002B5F10">
              <w:rPr>
                <w:rFonts w:eastAsia="Times New Roman"/>
                <w:lang w:eastAsia="tr-TR"/>
              </w:rPr>
              <w:t>ve</w:t>
            </w:r>
            <w:r w:rsidR="00D276FF" w:rsidRPr="004C0A97">
              <w:rPr>
                <w:rFonts w:eastAsia="Times New Roman"/>
                <w:lang w:eastAsia="tr-TR"/>
              </w:rPr>
              <w:t xml:space="preserve"> plazma proteinlerini açıklayabilme</w:t>
            </w:r>
          </w:p>
          <w:p w14:paraId="0F3E7EE4" w14:textId="4FD91C56" w:rsidR="00D276FF" w:rsidRPr="004C0A97" w:rsidRDefault="00F878B9" w:rsidP="00A550E4">
            <w:pPr>
              <w:spacing w:before="0" w:after="0"/>
              <w:rPr>
                <w:rFonts w:eastAsia="Times New Roman"/>
                <w:lang w:eastAsia="tr-TR"/>
              </w:rPr>
            </w:pPr>
            <w:r w:rsidRPr="004C0A97">
              <w:rPr>
                <w:rFonts w:eastAsia="Times New Roman"/>
                <w:b/>
                <w:lang w:eastAsia="tr-TR"/>
              </w:rPr>
              <w:t>ÖÇ</w:t>
            </w:r>
            <w:r w:rsidR="00D276FF" w:rsidRPr="004C0A97">
              <w:rPr>
                <w:rFonts w:eastAsia="Times New Roman"/>
                <w:b/>
                <w:lang w:eastAsia="tr-TR"/>
              </w:rPr>
              <w:t xml:space="preserve"> 5.</w:t>
            </w:r>
            <w:r w:rsidR="00D276FF" w:rsidRPr="004C0A97">
              <w:rPr>
                <w:rFonts w:eastAsia="Times New Roman"/>
                <w:lang w:eastAsia="tr-TR"/>
              </w:rPr>
              <w:t xml:space="preserve"> Enerji metabolizmasını açıklayabilme</w:t>
            </w:r>
          </w:p>
          <w:p w14:paraId="6B96BB88" w14:textId="09B267A7" w:rsidR="00D276FF" w:rsidRPr="004C0A97" w:rsidRDefault="00F878B9" w:rsidP="00A550E4">
            <w:pPr>
              <w:spacing w:before="0" w:after="0"/>
              <w:rPr>
                <w:rFonts w:eastAsia="Times New Roman"/>
                <w:lang w:eastAsia="tr-TR"/>
              </w:rPr>
            </w:pPr>
            <w:r w:rsidRPr="004C0A97">
              <w:rPr>
                <w:rFonts w:eastAsia="Times New Roman"/>
                <w:b/>
                <w:lang w:eastAsia="tr-TR"/>
              </w:rPr>
              <w:t>ÖÇ</w:t>
            </w:r>
            <w:r w:rsidR="00D276FF" w:rsidRPr="004C0A97">
              <w:rPr>
                <w:rFonts w:eastAsia="Times New Roman"/>
                <w:b/>
                <w:lang w:eastAsia="tr-TR"/>
              </w:rPr>
              <w:t xml:space="preserve"> 6.</w:t>
            </w:r>
            <w:r w:rsidR="00D276FF" w:rsidRPr="004C0A97">
              <w:rPr>
                <w:rFonts w:eastAsia="Times New Roman"/>
                <w:lang w:eastAsia="tr-TR"/>
              </w:rPr>
              <w:t xml:space="preserve"> Lipidlerin yapıları </w:t>
            </w:r>
            <w:r w:rsidR="002B5F10">
              <w:rPr>
                <w:rFonts w:eastAsia="Times New Roman"/>
                <w:lang w:eastAsia="tr-TR"/>
              </w:rPr>
              <w:t>ve</w:t>
            </w:r>
            <w:r w:rsidR="00D276FF" w:rsidRPr="004C0A97">
              <w:rPr>
                <w:rFonts w:eastAsia="Times New Roman"/>
                <w:lang w:eastAsia="tr-TR"/>
              </w:rPr>
              <w:t xml:space="preserve"> sınıflandırılmasını açıklayabilme</w:t>
            </w:r>
          </w:p>
          <w:p w14:paraId="10A52DEC" w14:textId="403B4EB0" w:rsidR="00D276FF" w:rsidRPr="004C0A97" w:rsidRDefault="00F878B9" w:rsidP="00A550E4">
            <w:pPr>
              <w:spacing w:before="0" w:after="0"/>
              <w:rPr>
                <w:rFonts w:eastAsia="Times New Roman"/>
                <w:lang w:eastAsia="tr-TR"/>
              </w:rPr>
            </w:pPr>
            <w:r w:rsidRPr="004C0A97">
              <w:rPr>
                <w:rFonts w:eastAsia="Times New Roman"/>
                <w:b/>
                <w:lang w:eastAsia="tr-TR"/>
              </w:rPr>
              <w:t>ÖÇ</w:t>
            </w:r>
            <w:r w:rsidR="00D276FF" w:rsidRPr="004C0A97">
              <w:rPr>
                <w:rFonts w:eastAsia="Times New Roman"/>
                <w:b/>
                <w:lang w:eastAsia="tr-TR"/>
              </w:rPr>
              <w:t xml:space="preserve"> 7.</w:t>
            </w:r>
            <w:r w:rsidR="00D276FF" w:rsidRPr="004C0A97">
              <w:rPr>
                <w:rFonts w:eastAsia="Times New Roman"/>
                <w:lang w:eastAsia="tr-TR"/>
              </w:rPr>
              <w:t xml:space="preserve"> Nükleik asitlerin yapılarını bilme </w:t>
            </w:r>
            <w:r w:rsidR="002B5F10">
              <w:rPr>
                <w:rFonts w:eastAsia="Times New Roman"/>
                <w:lang w:eastAsia="tr-TR"/>
              </w:rPr>
              <w:t>ve</w:t>
            </w:r>
            <w:r w:rsidR="00D276FF" w:rsidRPr="004C0A97">
              <w:rPr>
                <w:rFonts w:eastAsia="Times New Roman"/>
                <w:lang w:eastAsia="tr-TR"/>
              </w:rPr>
              <w:t xml:space="preserve"> sınıflandırabilme</w:t>
            </w:r>
          </w:p>
          <w:p w14:paraId="2BDF5E39" w14:textId="335CFE99" w:rsidR="00D276FF" w:rsidRPr="004C0A97" w:rsidRDefault="00F878B9" w:rsidP="00A550E4">
            <w:pPr>
              <w:spacing w:before="0" w:after="0"/>
              <w:rPr>
                <w:rFonts w:eastAsia="Times New Roman"/>
                <w:lang w:eastAsia="tr-TR"/>
              </w:rPr>
            </w:pPr>
            <w:r w:rsidRPr="004C0A97">
              <w:rPr>
                <w:rFonts w:eastAsia="Times New Roman"/>
                <w:b/>
                <w:lang w:eastAsia="tr-TR"/>
              </w:rPr>
              <w:t>ÖÇ</w:t>
            </w:r>
            <w:r w:rsidR="00D276FF" w:rsidRPr="004C0A97">
              <w:rPr>
                <w:rFonts w:eastAsia="Times New Roman"/>
                <w:b/>
                <w:lang w:eastAsia="tr-TR"/>
              </w:rPr>
              <w:t xml:space="preserve"> 8.</w:t>
            </w:r>
            <w:r w:rsidR="00D276FF" w:rsidRPr="004C0A97">
              <w:rPr>
                <w:rFonts w:eastAsia="Times New Roman"/>
                <w:lang w:eastAsia="tr-TR"/>
              </w:rPr>
              <w:t xml:space="preserve"> Lipoprotein metabolizması </w:t>
            </w:r>
            <w:r w:rsidR="002B5F10">
              <w:rPr>
                <w:rFonts w:eastAsia="Times New Roman"/>
                <w:lang w:eastAsia="tr-TR"/>
              </w:rPr>
              <w:t>ve</w:t>
            </w:r>
            <w:r w:rsidR="00D276FF" w:rsidRPr="004C0A97">
              <w:rPr>
                <w:rFonts w:eastAsia="Times New Roman"/>
                <w:lang w:eastAsia="tr-TR"/>
              </w:rPr>
              <w:t xml:space="preserve"> bozuklukları açıklayabilme</w:t>
            </w:r>
          </w:p>
          <w:p w14:paraId="332E7FFB" w14:textId="2AC76548" w:rsidR="00D276FF" w:rsidRPr="004C0A97" w:rsidRDefault="00F878B9" w:rsidP="00A550E4">
            <w:pPr>
              <w:spacing w:before="0" w:after="0"/>
              <w:rPr>
                <w:rFonts w:eastAsia="Times New Roman"/>
                <w:lang w:eastAsia="tr-TR"/>
              </w:rPr>
            </w:pPr>
            <w:r w:rsidRPr="004C0A97">
              <w:rPr>
                <w:rFonts w:eastAsia="Times New Roman"/>
                <w:b/>
                <w:lang w:eastAsia="tr-TR"/>
              </w:rPr>
              <w:t>ÖÇ</w:t>
            </w:r>
            <w:r w:rsidR="00D276FF" w:rsidRPr="004C0A97">
              <w:rPr>
                <w:rFonts w:eastAsia="Times New Roman"/>
                <w:b/>
                <w:lang w:eastAsia="tr-TR"/>
              </w:rPr>
              <w:t xml:space="preserve"> 9.</w:t>
            </w:r>
            <w:r w:rsidR="00D276FF" w:rsidRPr="004C0A97">
              <w:rPr>
                <w:rFonts w:eastAsia="Times New Roman"/>
                <w:lang w:eastAsia="tr-TR"/>
              </w:rPr>
              <w:t xml:space="preserve"> Klinik biyokimya analizlerini değerlendirebilme</w:t>
            </w:r>
          </w:p>
          <w:p w14:paraId="19F0A0C5" w14:textId="190F8F5C" w:rsidR="00D276FF" w:rsidRPr="004C0A97" w:rsidRDefault="00F878B9" w:rsidP="00A550E4">
            <w:pPr>
              <w:spacing w:before="0" w:after="0"/>
              <w:rPr>
                <w:rFonts w:eastAsia="Times New Roman"/>
                <w:lang w:eastAsia="tr-TR"/>
              </w:rPr>
            </w:pPr>
            <w:r w:rsidRPr="004C0A97">
              <w:rPr>
                <w:rFonts w:eastAsia="Times New Roman"/>
                <w:b/>
                <w:lang w:eastAsia="tr-TR"/>
              </w:rPr>
              <w:t>ÖÇ</w:t>
            </w:r>
            <w:r w:rsidR="00D276FF" w:rsidRPr="004C0A97">
              <w:rPr>
                <w:rFonts w:eastAsia="Times New Roman"/>
                <w:b/>
                <w:lang w:eastAsia="tr-TR"/>
              </w:rPr>
              <w:t xml:space="preserve"> 10.</w:t>
            </w:r>
            <w:r w:rsidR="00D276FF" w:rsidRPr="004C0A97">
              <w:rPr>
                <w:rFonts w:eastAsia="Times New Roman"/>
                <w:lang w:eastAsia="tr-TR"/>
              </w:rPr>
              <w:t xml:space="preserve"> Biyokimya analizlerinde preanalitik hata kaynaklarını değerlendirebilme</w:t>
            </w:r>
          </w:p>
          <w:p w14:paraId="3F545E36" w14:textId="40500686" w:rsidR="00D276FF" w:rsidRPr="004C0A97" w:rsidRDefault="00F878B9" w:rsidP="00A550E4">
            <w:pPr>
              <w:spacing w:before="0" w:after="0"/>
              <w:rPr>
                <w:rFonts w:eastAsia="Times New Roman"/>
                <w:lang w:eastAsia="tr-TR"/>
              </w:rPr>
            </w:pPr>
            <w:r w:rsidRPr="004C0A97">
              <w:rPr>
                <w:rFonts w:eastAsia="Times New Roman"/>
                <w:b/>
                <w:lang w:eastAsia="tr-TR"/>
              </w:rPr>
              <w:t>ÖÇ</w:t>
            </w:r>
            <w:r w:rsidR="00D276FF" w:rsidRPr="004C0A97">
              <w:rPr>
                <w:rFonts w:eastAsia="Times New Roman"/>
                <w:b/>
                <w:lang w:eastAsia="tr-TR"/>
              </w:rPr>
              <w:t xml:space="preserve"> 11.</w:t>
            </w:r>
            <w:r w:rsidR="00D276FF" w:rsidRPr="004C0A97">
              <w:rPr>
                <w:rFonts w:eastAsia="Times New Roman"/>
                <w:lang w:eastAsia="tr-TR"/>
              </w:rPr>
              <w:t xml:space="preserve"> Kardiyak fonksiyon bozuklukları bilme </w:t>
            </w:r>
            <w:r w:rsidR="002B5F10">
              <w:rPr>
                <w:rFonts w:eastAsia="Times New Roman"/>
                <w:lang w:eastAsia="tr-TR"/>
              </w:rPr>
              <w:t>ve</w:t>
            </w:r>
            <w:r w:rsidR="00D276FF" w:rsidRPr="004C0A97">
              <w:rPr>
                <w:rFonts w:eastAsia="Times New Roman"/>
                <w:lang w:eastAsia="tr-TR"/>
              </w:rPr>
              <w:t xml:space="preserve"> kardiyak belirteçleri değerlendirebilme</w:t>
            </w:r>
          </w:p>
          <w:p w14:paraId="22AF23BF" w14:textId="66F5C8C1" w:rsidR="00D276FF" w:rsidRPr="004C0A97" w:rsidRDefault="00F878B9" w:rsidP="00A550E4">
            <w:pPr>
              <w:spacing w:before="0" w:after="0"/>
              <w:rPr>
                <w:rFonts w:eastAsia="Times New Roman"/>
                <w:lang w:eastAsia="tr-TR"/>
              </w:rPr>
            </w:pPr>
            <w:r w:rsidRPr="004C0A97">
              <w:rPr>
                <w:rFonts w:eastAsia="Times New Roman"/>
                <w:b/>
                <w:lang w:eastAsia="tr-TR"/>
              </w:rPr>
              <w:t>ÖÇ</w:t>
            </w:r>
            <w:r w:rsidR="00D276FF" w:rsidRPr="004C0A97">
              <w:rPr>
                <w:rFonts w:eastAsia="Times New Roman"/>
                <w:b/>
                <w:lang w:eastAsia="tr-TR"/>
              </w:rPr>
              <w:t xml:space="preserve"> 12</w:t>
            </w:r>
            <w:r w:rsidR="00D276FF" w:rsidRPr="004C0A97">
              <w:rPr>
                <w:rFonts w:eastAsia="Times New Roman"/>
                <w:lang w:eastAsia="tr-TR"/>
              </w:rPr>
              <w:t xml:space="preserve">. Temel hematolojik testleri bilme </w:t>
            </w:r>
            <w:r w:rsidR="002B5F10">
              <w:rPr>
                <w:rFonts w:eastAsia="Times New Roman"/>
                <w:lang w:eastAsia="tr-TR"/>
              </w:rPr>
              <w:t>ve</w:t>
            </w:r>
            <w:r w:rsidR="00D276FF" w:rsidRPr="004C0A97">
              <w:rPr>
                <w:rFonts w:eastAsia="Times New Roman"/>
                <w:lang w:eastAsia="tr-TR"/>
              </w:rPr>
              <w:t xml:space="preserve"> değerlendirebilme</w:t>
            </w:r>
          </w:p>
          <w:p w14:paraId="33FB1FF8" w14:textId="31FB8745" w:rsidR="00D276FF" w:rsidRPr="004C0A97" w:rsidRDefault="00F878B9" w:rsidP="00A550E4">
            <w:pPr>
              <w:spacing w:before="0" w:after="0"/>
              <w:rPr>
                <w:rFonts w:eastAsia="Times New Roman"/>
                <w:lang w:eastAsia="tr-TR"/>
              </w:rPr>
            </w:pPr>
            <w:r w:rsidRPr="004C0A97">
              <w:rPr>
                <w:rFonts w:eastAsia="Times New Roman"/>
                <w:b/>
                <w:lang w:eastAsia="tr-TR"/>
              </w:rPr>
              <w:t>ÖÇ</w:t>
            </w:r>
            <w:r w:rsidR="00D276FF" w:rsidRPr="004C0A97">
              <w:rPr>
                <w:rFonts w:eastAsia="Times New Roman"/>
                <w:b/>
                <w:lang w:eastAsia="tr-TR"/>
              </w:rPr>
              <w:t xml:space="preserve"> 13.</w:t>
            </w:r>
            <w:r w:rsidR="00D276FF" w:rsidRPr="004C0A97">
              <w:rPr>
                <w:rFonts w:eastAsia="Times New Roman"/>
                <w:lang w:eastAsia="tr-TR"/>
              </w:rPr>
              <w:t xml:space="preserve"> Asit-baz dengesini açıklayabilme </w:t>
            </w:r>
            <w:r w:rsidR="002B5F10">
              <w:rPr>
                <w:rFonts w:eastAsia="Times New Roman"/>
                <w:lang w:eastAsia="tr-TR"/>
              </w:rPr>
              <w:t>ve</w:t>
            </w:r>
            <w:r w:rsidR="00D276FF" w:rsidRPr="004C0A97">
              <w:rPr>
                <w:rFonts w:eastAsia="Times New Roman"/>
                <w:lang w:eastAsia="tr-TR"/>
              </w:rPr>
              <w:t xml:space="preserve"> bozukluklarını değerlendirebilme</w:t>
            </w:r>
          </w:p>
        </w:tc>
      </w:tr>
      <w:tr w:rsidR="004C0A97" w:rsidRPr="004C0A97" w14:paraId="33203EC6" w14:textId="77777777" w:rsidTr="004C0A97">
        <w:trPr>
          <w:trHeight w:val="176"/>
          <w:jc w:val="center"/>
        </w:trPr>
        <w:tc>
          <w:tcPr>
            <w:tcW w:w="9069" w:type="dxa"/>
            <w:gridSpan w:val="9"/>
            <w:hideMark/>
          </w:tcPr>
          <w:p w14:paraId="682373D9" w14:textId="0A1870AB" w:rsidR="00D276FF" w:rsidRPr="004C0A97" w:rsidRDefault="00D276FF" w:rsidP="00A550E4">
            <w:pPr>
              <w:spacing w:before="0" w:after="0"/>
              <w:rPr>
                <w:rFonts w:eastAsia="Times New Roman"/>
                <w:b/>
                <w:lang w:eastAsia="tr-TR"/>
              </w:rPr>
            </w:pPr>
            <w:r w:rsidRPr="004C0A97">
              <w:rPr>
                <w:rFonts w:eastAsia="Times New Roman"/>
                <w:b/>
                <w:lang w:eastAsia="tr-TR"/>
              </w:rPr>
              <w:t xml:space="preserve">Öğrenme </w:t>
            </w:r>
            <w:r w:rsidR="002B5F10">
              <w:rPr>
                <w:rFonts w:eastAsia="Times New Roman"/>
                <w:b/>
                <w:lang w:eastAsia="tr-TR"/>
              </w:rPr>
              <w:t>ve</w:t>
            </w:r>
            <w:r w:rsidRPr="004C0A97">
              <w:rPr>
                <w:rFonts w:eastAsia="Times New Roman"/>
                <w:b/>
                <w:lang w:eastAsia="tr-TR"/>
              </w:rPr>
              <w:t xml:space="preserve"> Öğretme Yöntemleri: </w:t>
            </w:r>
            <w:r w:rsidRPr="004C0A97">
              <w:rPr>
                <w:rFonts w:eastAsia="Times New Roman"/>
                <w:lang w:eastAsia="tr-TR"/>
              </w:rPr>
              <w:t>Görsel destekli sunum</w:t>
            </w:r>
            <w:r w:rsidR="004A1888" w:rsidRPr="004C0A97">
              <w:rPr>
                <w:rFonts w:eastAsia="Times New Roman"/>
                <w:lang w:eastAsia="tr-TR"/>
              </w:rPr>
              <w:t xml:space="preserve">, </w:t>
            </w:r>
            <w:r w:rsidRPr="004C0A97">
              <w:rPr>
                <w:rFonts w:eastAsia="Times New Roman"/>
                <w:lang w:eastAsia="tr-TR"/>
              </w:rPr>
              <w:t>Grup çalışması</w:t>
            </w:r>
            <w:r w:rsidR="004A1888" w:rsidRPr="004C0A97">
              <w:rPr>
                <w:rFonts w:eastAsia="Times New Roman"/>
                <w:lang w:eastAsia="tr-TR"/>
              </w:rPr>
              <w:t xml:space="preserve">, </w:t>
            </w:r>
            <w:r w:rsidRPr="004C0A97">
              <w:rPr>
                <w:rFonts w:eastAsia="Times New Roman"/>
                <w:lang w:eastAsia="tr-TR"/>
              </w:rPr>
              <w:t>Soru yanıt</w:t>
            </w:r>
            <w:r w:rsidR="004A1888" w:rsidRPr="004C0A97">
              <w:rPr>
                <w:rFonts w:eastAsia="Times New Roman"/>
                <w:lang w:eastAsia="tr-TR"/>
              </w:rPr>
              <w:t xml:space="preserve">, </w:t>
            </w:r>
            <w:r w:rsidRPr="004C0A97">
              <w:rPr>
                <w:rFonts w:eastAsia="Times New Roman"/>
                <w:lang w:eastAsia="tr-TR"/>
              </w:rPr>
              <w:t>Olgu Sunumu</w:t>
            </w:r>
          </w:p>
        </w:tc>
      </w:tr>
      <w:tr w:rsidR="004C0A97" w:rsidRPr="004C0A97" w14:paraId="24B518CF" w14:textId="77777777" w:rsidTr="004C0A97">
        <w:trPr>
          <w:trHeight w:val="146"/>
          <w:jc w:val="center"/>
        </w:trPr>
        <w:tc>
          <w:tcPr>
            <w:tcW w:w="9069" w:type="dxa"/>
            <w:gridSpan w:val="9"/>
            <w:hideMark/>
          </w:tcPr>
          <w:p w14:paraId="60DD4BE2" w14:textId="31F6C299" w:rsidR="00D276FF" w:rsidRPr="004C0A97" w:rsidRDefault="00D276FF" w:rsidP="00A550E4">
            <w:pPr>
              <w:spacing w:before="0" w:after="0"/>
              <w:rPr>
                <w:rFonts w:eastAsia="Times New Roman"/>
                <w:b/>
                <w:lang w:eastAsia="tr-TR"/>
              </w:rPr>
            </w:pPr>
            <w:r w:rsidRPr="004C0A97">
              <w:rPr>
                <w:rFonts w:eastAsia="Times New Roman"/>
                <w:b/>
                <w:lang w:eastAsia="tr-TR"/>
              </w:rPr>
              <w:t xml:space="preserve">Değerlendirme </w:t>
            </w:r>
            <w:r w:rsidR="006B4138" w:rsidRPr="004C0A97">
              <w:rPr>
                <w:rFonts w:eastAsia="Times New Roman"/>
                <w:b/>
                <w:lang w:eastAsia="tr-TR"/>
              </w:rPr>
              <w:t>Yöntemleri: (</w:t>
            </w:r>
            <w:r w:rsidRPr="004C0A97">
              <w:rPr>
                <w:rFonts w:eastAsia="Times New Roman"/>
                <w:lang w:eastAsia="tr-TR"/>
              </w:rPr>
              <w:t xml:space="preserve">Değerlendirme yöntemi, </w:t>
            </w:r>
            <w:r w:rsidR="00F878B9" w:rsidRPr="004C0A97">
              <w:rPr>
                <w:rFonts w:eastAsia="Times New Roman"/>
                <w:lang w:eastAsia="tr-TR"/>
              </w:rPr>
              <w:t>Öğrenme Çıktısı</w:t>
            </w:r>
            <w:r w:rsidRPr="004C0A97">
              <w:rPr>
                <w:rFonts w:eastAsia="Times New Roman"/>
                <w:lang w:eastAsia="tr-TR"/>
              </w:rPr>
              <w:t xml:space="preserve"> </w:t>
            </w:r>
            <w:r w:rsidR="002B5F10">
              <w:rPr>
                <w:rFonts w:eastAsia="Times New Roman"/>
                <w:lang w:eastAsia="tr-TR"/>
              </w:rPr>
              <w:t>ve</w:t>
            </w:r>
            <w:r w:rsidRPr="004C0A97">
              <w:rPr>
                <w:rFonts w:eastAsia="Times New Roman"/>
                <w:lang w:eastAsia="tr-TR"/>
              </w:rPr>
              <w:t xml:space="preserve"> derste kullanılan öğretim teknikleri ile uyumlu olmalıdır)</w:t>
            </w:r>
          </w:p>
        </w:tc>
      </w:tr>
      <w:tr w:rsidR="004C0A97" w:rsidRPr="004C0A97" w14:paraId="0A09233E" w14:textId="77777777" w:rsidTr="008435C5">
        <w:trPr>
          <w:trHeight w:val="145"/>
          <w:jc w:val="center"/>
        </w:trPr>
        <w:tc>
          <w:tcPr>
            <w:tcW w:w="3216" w:type="dxa"/>
            <w:gridSpan w:val="4"/>
          </w:tcPr>
          <w:p w14:paraId="528592C4" w14:textId="34BF3486" w:rsidR="00D276FF" w:rsidRPr="004C0A97" w:rsidRDefault="00D276FF" w:rsidP="00A550E4">
            <w:pPr>
              <w:spacing w:before="0" w:after="0"/>
              <w:rPr>
                <w:rFonts w:eastAsia="Times New Roman"/>
                <w:b/>
                <w:lang w:eastAsia="tr-TR"/>
              </w:rPr>
            </w:pPr>
          </w:p>
        </w:tc>
        <w:tc>
          <w:tcPr>
            <w:tcW w:w="3602" w:type="dxa"/>
            <w:gridSpan w:val="3"/>
            <w:hideMark/>
          </w:tcPr>
          <w:p w14:paraId="695C53AD" w14:textId="77777777" w:rsidR="00D276FF" w:rsidRPr="004C0A97" w:rsidRDefault="00D276FF" w:rsidP="00A550E4">
            <w:pPr>
              <w:spacing w:before="0" w:after="0"/>
              <w:rPr>
                <w:rFonts w:eastAsia="Times New Roman"/>
                <w:b/>
                <w:lang w:eastAsia="tr-TR"/>
              </w:rPr>
            </w:pPr>
            <w:r w:rsidRPr="004C0A97">
              <w:rPr>
                <w:rFonts w:eastAsia="Times New Roman"/>
                <w:b/>
                <w:lang w:eastAsia="tr-TR"/>
              </w:rPr>
              <w:t>Varsa (X) olarak işaretleyiniz</w:t>
            </w:r>
          </w:p>
        </w:tc>
        <w:tc>
          <w:tcPr>
            <w:tcW w:w="2251" w:type="dxa"/>
            <w:gridSpan w:val="2"/>
            <w:hideMark/>
          </w:tcPr>
          <w:p w14:paraId="1602F1F6" w14:textId="77777777" w:rsidR="00D276FF" w:rsidRPr="004C0A97" w:rsidRDefault="00D276FF" w:rsidP="00A550E4">
            <w:pPr>
              <w:spacing w:before="0" w:after="0"/>
              <w:rPr>
                <w:rFonts w:eastAsia="Times New Roman"/>
                <w:b/>
                <w:lang w:eastAsia="tr-TR"/>
              </w:rPr>
            </w:pPr>
            <w:r w:rsidRPr="004C0A97">
              <w:rPr>
                <w:rFonts w:eastAsia="Times New Roman"/>
                <w:b/>
                <w:lang w:eastAsia="tr-TR"/>
              </w:rPr>
              <w:t>Yüzde (%)</w:t>
            </w:r>
          </w:p>
        </w:tc>
      </w:tr>
      <w:tr w:rsidR="004C0A97" w:rsidRPr="004C0A97" w14:paraId="4104269C" w14:textId="77777777" w:rsidTr="008435C5">
        <w:trPr>
          <w:trHeight w:val="235"/>
          <w:jc w:val="center"/>
        </w:trPr>
        <w:tc>
          <w:tcPr>
            <w:tcW w:w="3216" w:type="dxa"/>
            <w:gridSpan w:val="4"/>
            <w:vAlign w:val="center"/>
            <w:hideMark/>
          </w:tcPr>
          <w:p w14:paraId="1B99AFD5" w14:textId="77777777" w:rsidR="00D276FF" w:rsidRPr="004C0A97" w:rsidRDefault="00D276FF" w:rsidP="00A550E4">
            <w:pPr>
              <w:autoSpaceDE w:val="0"/>
              <w:autoSpaceDN w:val="0"/>
              <w:adjustRightInd w:val="0"/>
              <w:spacing w:before="0" w:after="0"/>
              <w:rPr>
                <w:rFonts w:eastAsia="Times New Roman"/>
                <w:lang w:eastAsia="tr-TR"/>
              </w:rPr>
            </w:pPr>
            <w:r w:rsidRPr="004C0A97">
              <w:rPr>
                <w:rFonts w:eastAsia="Times New Roman"/>
                <w:b/>
                <w:lang w:eastAsia="tr-TR"/>
              </w:rPr>
              <w:t>Yarıyıl İçi/Sonu Çalışmaları</w:t>
            </w:r>
          </w:p>
        </w:tc>
        <w:tc>
          <w:tcPr>
            <w:tcW w:w="3602" w:type="dxa"/>
            <w:gridSpan w:val="3"/>
            <w:vAlign w:val="center"/>
          </w:tcPr>
          <w:p w14:paraId="71FB3B98" w14:textId="77777777" w:rsidR="00D276FF" w:rsidRPr="004C0A97" w:rsidRDefault="00D276FF" w:rsidP="00A550E4">
            <w:pPr>
              <w:autoSpaceDE w:val="0"/>
              <w:autoSpaceDN w:val="0"/>
              <w:adjustRightInd w:val="0"/>
              <w:spacing w:before="0" w:after="0"/>
              <w:rPr>
                <w:rFonts w:eastAsia="Times New Roman"/>
                <w:lang w:eastAsia="tr-TR"/>
              </w:rPr>
            </w:pPr>
          </w:p>
        </w:tc>
        <w:tc>
          <w:tcPr>
            <w:tcW w:w="2251" w:type="dxa"/>
            <w:gridSpan w:val="2"/>
            <w:vAlign w:val="center"/>
          </w:tcPr>
          <w:p w14:paraId="4E2A1F6B" w14:textId="77777777" w:rsidR="00D276FF" w:rsidRPr="004C0A97" w:rsidRDefault="00D276FF" w:rsidP="00A550E4">
            <w:pPr>
              <w:autoSpaceDE w:val="0"/>
              <w:autoSpaceDN w:val="0"/>
              <w:adjustRightInd w:val="0"/>
              <w:spacing w:before="0" w:after="0"/>
              <w:rPr>
                <w:rFonts w:eastAsia="Times New Roman"/>
                <w:lang w:eastAsia="tr-TR"/>
              </w:rPr>
            </w:pPr>
          </w:p>
        </w:tc>
      </w:tr>
      <w:tr w:rsidR="004C0A97" w:rsidRPr="004C0A97" w14:paraId="512D6AB6" w14:textId="77777777" w:rsidTr="008435C5">
        <w:trPr>
          <w:trHeight w:val="235"/>
          <w:jc w:val="center"/>
        </w:trPr>
        <w:tc>
          <w:tcPr>
            <w:tcW w:w="3216" w:type="dxa"/>
            <w:gridSpan w:val="4"/>
            <w:vAlign w:val="center"/>
            <w:hideMark/>
          </w:tcPr>
          <w:p w14:paraId="574A073C" w14:textId="77777777" w:rsidR="00D276FF" w:rsidRPr="004C0A97" w:rsidRDefault="00D276FF" w:rsidP="00A550E4">
            <w:pPr>
              <w:autoSpaceDE w:val="0"/>
              <w:autoSpaceDN w:val="0"/>
              <w:adjustRightInd w:val="0"/>
              <w:spacing w:before="0" w:after="0"/>
              <w:rPr>
                <w:rFonts w:eastAsia="Times New Roman"/>
                <w:b/>
                <w:lang w:eastAsia="tr-TR"/>
              </w:rPr>
            </w:pPr>
            <w:r w:rsidRPr="004C0A97">
              <w:rPr>
                <w:rFonts w:eastAsia="Times New Roman"/>
                <w:b/>
                <w:lang w:eastAsia="tr-TR"/>
              </w:rPr>
              <w:t>Ara Sınav</w:t>
            </w:r>
          </w:p>
        </w:tc>
        <w:tc>
          <w:tcPr>
            <w:tcW w:w="3602" w:type="dxa"/>
            <w:gridSpan w:val="3"/>
            <w:vAlign w:val="center"/>
            <w:hideMark/>
          </w:tcPr>
          <w:p w14:paraId="4E047D76" w14:textId="77777777" w:rsidR="00D276FF" w:rsidRPr="004C0A97" w:rsidRDefault="00D276FF" w:rsidP="00A550E4">
            <w:pPr>
              <w:autoSpaceDE w:val="0"/>
              <w:autoSpaceDN w:val="0"/>
              <w:adjustRightInd w:val="0"/>
              <w:spacing w:before="0" w:after="0"/>
              <w:rPr>
                <w:rFonts w:eastAsia="Times New Roman"/>
                <w:lang w:eastAsia="tr-TR"/>
              </w:rPr>
            </w:pPr>
            <w:r w:rsidRPr="004C0A97">
              <w:rPr>
                <w:rFonts w:eastAsia="Times New Roman"/>
                <w:lang w:eastAsia="tr-TR"/>
              </w:rPr>
              <w:t>X</w:t>
            </w:r>
          </w:p>
        </w:tc>
        <w:tc>
          <w:tcPr>
            <w:tcW w:w="2251" w:type="dxa"/>
            <w:gridSpan w:val="2"/>
            <w:vAlign w:val="center"/>
            <w:hideMark/>
          </w:tcPr>
          <w:p w14:paraId="1D4DEA97" w14:textId="77777777" w:rsidR="00D276FF" w:rsidRPr="004C0A97" w:rsidRDefault="00D276FF" w:rsidP="00A550E4">
            <w:pPr>
              <w:autoSpaceDE w:val="0"/>
              <w:autoSpaceDN w:val="0"/>
              <w:adjustRightInd w:val="0"/>
              <w:spacing w:before="0" w:after="0"/>
              <w:rPr>
                <w:rFonts w:eastAsia="Times New Roman"/>
                <w:lang w:eastAsia="tr-TR"/>
              </w:rPr>
            </w:pPr>
            <w:r w:rsidRPr="004C0A97">
              <w:rPr>
                <w:rFonts w:eastAsia="Times New Roman"/>
                <w:lang w:eastAsia="tr-TR"/>
              </w:rPr>
              <w:t>%50</w:t>
            </w:r>
          </w:p>
        </w:tc>
      </w:tr>
      <w:tr w:rsidR="004C0A97" w:rsidRPr="004C0A97" w14:paraId="1C18D176" w14:textId="77777777" w:rsidTr="008435C5">
        <w:trPr>
          <w:trHeight w:val="235"/>
          <w:jc w:val="center"/>
        </w:trPr>
        <w:tc>
          <w:tcPr>
            <w:tcW w:w="3216" w:type="dxa"/>
            <w:gridSpan w:val="4"/>
            <w:vAlign w:val="center"/>
            <w:hideMark/>
          </w:tcPr>
          <w:p w14:paraId="5663A960" w14:textId="77777777" w:rsidR="00D276FF" w:rsidRPr="004C0A97" w:rsidRDefault="00D276FF" w:rsidP="00A550E4">
            <w:pPr>
              <w:autoSpaceDE w:val="0"/>
              <w:autoSpaceDN w:val="0"/>
              <w:adjustRightInd w:val="0"/>
              <w:spacing w:before="0" w:after="0"/>
              <w:rPr>
                <w:rFonts w:eastAsia="Times New Roman"/>
                <w:b/>
                <w:lang w:eastAsia="tr-TR"/>
              </w:rPr>
            </w:pPr>
            <w:r w:rsidRPr="004C0A97">
              <w:rPr>
                <w:rFonts w:eastAsia="Times New Roman"/>
                <w:b/>
                <w:lang w:eastAsia="tr-TR"/>
              </w:rPr>
              <w:t>Yoklama Sınavı (Quiz)</w:t>
            </w:r>
          </w:p>
        </w:tc>
        <w:tc>
          <w:tcPr>
            <w:tcW w:w="3602" w:type="dxa"/>
            <w:gridSpan w:val="3"/>
            <w:vAlign w:val="center"/>
          </w:tcPr>
          <w:p w14:paraId="486598DF" w14:textId="77777777" w:rsidR="00D276FF" w:rsidRPr="004C0A97" w:rsidRDefault="00D276FF" w:rsidP="00A550E4">
            <w:pPr>
              <w:autoSpaceDE w:val="0"/>
              <w:autoSpaceDN w:val="0"/>
              <w:adjustRightInd w:val="0"/>
              <w:spacing w:before="0" w:after="0"/>
              <w:rPr>
                <w:rFonts w:eastAsia="Times New Roman"/>
                <w:lang w:eastAsia="tr-TR"/>
              </w:rPr>
            </w:pPr>
          </w:p>
        </w:tc>
        <w:tc>
          <w:tcPr>
            <w:tcW w:w="2251" w:type="dxa"/>
            <w:gridSpan w:val="2"/>
            <w:vAlign w:val="center"/>
          </w:tcPr>
          <w:p w14:paraId="7CA68A69" w14:textId="77777777" w:rsidR="00D276FF" w:rsidRPr="004C0A97" w:rsidRDefault="00D276FF" w:rsidP="00A550E4">
            <w:pPr>
              <w:autoSpaceDE w:val="0"/>
              <w:autoSpaceDN w:val="0"/>
              <w:adjustRightInd w:val="0"/>
              <w:spacing w:before="0" w:after="0"/>
              <w:rPr>
                <w:rFonts w:eastAsia="Times New Roman"/>
                <w:lang w:eastAsia="tr-TR"/>
              </w:rPr>
            </w:pPr>
          </w:p>
        </w:tc>
      </w:tr>
      <w:tr w:rsidR="004C0A97" w:rsidRPr="004C0A97" w14:paraId="70F900D5" w14:textId="77777777" w:rsidTr="008435C5">
        <w:trPr>
          <w:trHeight w:val="235"/>
          <w:jc w:val="center"/>
        </w:trPr>
        <w:tc>
          <w:tcPr>
            <w:tcW w:w="3216" w:type="dxa"/>
            <w:gridSpan w:val="4"/>
            <w:vAlign w:val="center"/>
            <w:hideMark/>
          </w:tcPr>
          <w:p w14:paraId="7F286452" w14:textId="77777777" w:rsidR="00D276FF" w:rsidRPr="004C0A97" w:rsidRDefault="00D276FF" w:rsidP="00A550E4">
            <w:pPr>
              <w:autoSpaceDE w:val="0"/>
              <w:autoSpaceDN w:val="0"/>
              <w:adjustRightInd w:val="0"/>
              <w:spacing w:before="0" w:after="0"/>
              <w:rPr>
                <w:rFonts w:eastAsia="Times New Roman"/>
                <w:b/>
                <w:lang w:eastAsia="tr-TR"/>
              </w:rPr>
            </w:pPr>
            <w:r w:rsidRPr="004C0A97">
              <w:rPr>
                <w:rFonts w:eastAsia="Times New Roman"/>
                <w:b/>
                <w:lang w:eastAsia="tr-TR"/>
              </w:rPr>
              <w:t>Ödev/Sunum</w:t>
            </w:r>
          </w:p>
        </w:tc>
        <w:tc>
          <w:tcPr>
            <w:tcW w:w="3602" w:type="dxa"/>
            <w:gridSpan w:val="3"/>
            <w:vAlign w:val="center"/>
          </w:tcPr>
          <w:p w14:paraId="4B9D906E" w14:textId="77777777" w:rsidR="00D276FF" w:rsidRPr="004C0A97" w:rsidRDefault="00D276FF" w:rsidP="00A550E4">
            <w:pPr>
              <w:autoSpaceDE w:val="0"/>
              <w:autoSpaceDN w:val="0"/>
              <w:adjustRightInd w:val="0"/>
              <w:spacing w:before="0" w:after="0"/>
              <w:rPr>
                <w:rFonts w:eastAsia="Times New Roman"/>
                <w:lang w:eastAsia="tr-TR"/>
              </w:rPr>
            </w:pPr>
          </w:p>
        </w:tc>
        <w:tc>
          <w:tcPr>
            <w:tcW w:w="2251" w:type="dxa"/>
            <w:gridSpan w:val="2"/>
            <w:vAlign w:val="center"/>
          </w:tcPr>
          <w:p w14:paraId="76BAA280" w14:textId="77777777" w:rsidR="00D276FF" w:rsidRPr="004C0A97" w:rsidRDefault="00D276FF" w:rsidP="00A550E4">
            <w:pPr>
              <w:autoSpaceDE w:val="0"/>
              <w:autoSpaceDN w:val="0"/>
              <w:adjustRightInd w:val="0"/>
              <w:spacing w:before="0" w:after="0"/>
              <w:rPr>
                <w:rFonts w:eastAsia="Times New Roman"/>
                <w:lang w:eastAsia="tr-TR"/>
              </w:rPr>
            </w:pPr>
          </w:p>
        </w:tc>
      </w:tr>
      <w:tr w:rsidR="004C0A97" w:rsidRPr="004C0A97" w14:paraId="1B8B8A35" w14:textId="77777777" w:rsidTr="008435C5">
        <w:trPr>
          <w:trHeight w:val="235"/>
          <w:jc w:val="center"/>
        </w:trPr>
        <w:tc>
          <w:tcPr>
            <w:tcW w:w="3216" w:type="dxa"/>
            <w:gridSpan w:val="4"/>
            <w:vAlign w:val="center"/>
            <w:hideMark/>
          </w:tcPr>
          <w:p w14:paraId="1BA1E0CB" w14:textId="77777777" w:rsidR="00D276FF" w:rsidRPr="004C0A97" w:rsidRDefault="00D276FF" w:rsidP="00A550E4">
            <w:pPr>
              <w:autoSpaceDE w:val="0"/>
              <w:autoSpaceDN w:val="0"/>
              <w:adjustRightInd w:val="0"/>
              <w:spacing w:before="0" w:after="0"/>
              <w:rPr>
                <w:rFonts w:eastAsia="Times New Roman"/>
                <w:b/>
                <w:lang w:eastAsia="tr-TR"/>
              </w:rPr>
            </w:pPr>
            <w:r w:rsidRPr="004C0A97">
              <w:rPr>
                <w:rFonts w:eastAsia="Times New Roman"/>
                <w:b/>
                <w:lang w:eastAsia="tr-TR"/>
              </w:rPr>
              <w:t>Proje</w:t>
            </w:r>
          </w:p>
        </w:tc>
        <w:tc>
          <w:tcPr>
            <w:tcW w:w="3602" w:type="dxa"/>
            <w:gridSpan w:val="3"/>
            <w:vAlign w:val="center"/>
          </w:tcPr>
          <w:p w14:paraId="2C399780" w14:textId="77777777" w:rsidR="00D276FF" w:rsidRPr="004C0A97" w:rsidRDefault="00D276FF" w:rsidP="00A550E4">
            <w:pPr>
              <w:autoSpaceDE w:val="0"/>
              <w:autoSpaceDN w:val="0"/>
              <w:adjustRightInd w:val="0"/>
              <w:spacing w:before="0" w:after="0"/>
              <w:rPr>
                <w:rFonts w:eastAsia="Times New Roman"/>
                <w:lang w:eastAsia="tr-TR"/>
              </w:rPr>
            </w:pPr>
          </w:p>
        </w:tc>
        <w:tc>
          <w:tcPr>
            <w:tcW w:w="2251" w:type="dxa"/>
            <w:gridSpan w:val="2"/>
            <w:vAlign w:val="center"/>
          </w:tcPr>
          <w:p w14:paraId="3875D57A" w14:textId="77777777" w:rsidR="00D276FF" w:rsidRPr="004C0A97" w:rsidRDefault="00D276FF" w:rsidP="00A550E4">
            <w:pPr>
              <w:autoSpaceDE w:val="0"/>
              <w:autoSpaceDN w:val="0"/>
              <w:adjustRightInd w:val="0"/>
              <w:spacing w:before="0" w:after="0"/>
              <w:rPr>
                <w:rFonts w:eastAsia="Times New Roman"/>
                <w:lang w:eastAsia="tr-TR"/>
              </w:rPr>
            </w:pPr>
          </w:p>
        </w:tc>
      </w:tr>
      <w:tr w:rsidR="004C0A97" w:rsidRPr="004C0A97" w14:paraId="7FAEF6DA" w14:textId="77777777" w:rsidTr="008435C5">
        <w:trPr>
          <w:trHeight w:val="235"/>
          <w:jc w:val="center"/>
        </w:trPr>
        <w:tc>
          <w:tcPr>
            <w:tcW w:w="3216" w:type="dxa"/>
            <w:gridSpan w:val="4"/>
            <w:vAlign w:val="center"/>
            <w:hideMark/>
          </w:tcPr>
          <w:p w14:paraId="5341C169" w14:textId="77777777" w:rsidR="00D276FF" w:rsidRPr="004C0A97" w:rsidRDefault="00D276FF" w:rsidP="00A550E4">
            <w:pPr>
              <w:autoSpaceDE w:val="0"/>
              <w:autoSpaceDN w:val="0"/>
              <w:adjustRightInd w:val="0"/>
              <w:spacing w:before="0" w:after="0"/>
              <w:rPr>
                <w:rFonts w:eastAsia="Times New Roman"/>
                <w:b/>
                <w:lang w:eastAsia="tr-TR"/>
              </w:rPr>
            </w:pPr>
            <w:r w:rsidRPr="004C0A97">
              <w:rPr>
                <w:rFonts w:eastAsia="Times New Roman"/>
                <w:b/>
                <w:lang w:eastAsia="tr-TR"/>
              </w:rPr>
              <w:t xml:space="preserve">Laboratuvar </w:t>
            </w:r>
          </w:p>
        </w:tc>
        <w:tc>
          <w:tcPr>
            <w:tcW w:w="3602" w:type="dxa"/>
            <w:gridSpan w:val="3"/>
            <w:vAlign w:val="center"/>
          </w:tcPr>
          <w:p w14:paraId="1CA5AECA" w14:textId="77777777" w:rsidR="00D276FF" w:rsidRPr="004C0A97" w:rsidRDefault="00D276FF" w:rsidP="00A550E4">
            <w:pPr>
              <w:autoSpaceDE w:val="0"/>
              <w:autoSpaceDN w:val="0"/>
              <w:adjustRightInd w:val="0"/>
              <w:spacing w:before="0" w:after="0"/>
              <w:rPr>
                <w:rFonts w:eastAsia="Times New Roman"/>
                <w:lang w:eastAsia="tr-TR"/>
              </w:rPr>
            </w:pPr>
          </w:p>
        </w:tc>
        <w:tc>
          <w:tcPr>
            <w:tcW w:w="2251" w:type="dxa"/>
            <w:gridSpan w:val="2"/>
            <w:vAlign w:val="center"/>
          </w:tcPr>
          <w:p w14:paraId="1B2F4677" w14:textId="77777777" w:rsidR="00D276FF" w:rsidRPr="004C0A97" w:rsidRDefault="00D276FF" w:rsidP="00A550E4">
            <w:pPr>
              <w:autoSpaceDE w:val="0"/>
              <w:autoSpaceDN w:val="0"/>
              <w:adjustRightInd w:val="0"/>
              <w:spacing w:before="0" w:after="0"/>
              <w:rPr>
                <w:rFonts w:eastAsia="Times New Roman"/>
                <w:lang w:eastAsia="tr-TR"/>
              </w:rPr>
            </w:pPr>
          </w:p>
        </w:tc>
      </w:tr>
      <w:tr w:rsidR="004C0A97" w:rsidRPr="004C0A97" w14:paraId="79D31A13" w14:textId="77777777" w:rsidTr="008435C5">
        <w:trPr>
          <w:trHeight w:val="235"/>
          <w:jc w:val="center"/>
        </w:trPr>
        <w:tc>
          <w:tcPr>
            <w:tcW w:w="3216" w:type="dxa"/>
            <w:gridSpan w:val="4"/>
            <w:vAlign w:val="center"/>
            <w:hideMark/>
          </w:tcPr>
          <w:p w14:paraId="76410F2A" w14:textId="77777777" w:rsidR="00D276FF" w:rsidRPr="004C0A97" w:rsidRDefault="00D276FF" w:rsidP="00A550E4">
            <w:pPr>
              <w:autoSpaceDE w:val="0"/>
              <w:autoSpaceDN w:val="0"/>
              <w:adjustRightInd w:val="0"/>
              <w:spacing w:before="0" w:after="0"/>
              <w:rPr>
                <w:rFonts w:eastAsia="Times New Roman"/>
                <w:b/>
                <w:lang w:eastAsia="tr-TR"/>
              </w:rPr>
            </w:pPr>
            <w:r w:rsidRPr="004C0A97">
              <w:rPr>
                <w:rFonts w:eastAsia="Times New Roman"/>
                <w:b/>
                <w:lang w:eastAsia="tr-TR"/>
              </w:rPr>
              <w:t xml:space="preserve">Final Sınavı </w:t>
            </w:r>
          </w:p>
        </w:tc>
        <w:tc>
          <w:tcPr>
            <w:tcW w:w="3602" w:type="dxa"/>
            <w:gridSpan w:val="3"/>
            <w:vAlign w:val="center"/>
            <w:hideMark/>
          </w:tcPr>
          <w:p w14:paraId="38EFB5C5" w14:textId="77777777" w:rsidR="00D276FF" w:rsidRPr="004C0A97" w:rsidRDefault="00D276FF" w:rsidP="00A550E4">
            <w:pPr>
              <w:autoSpaceDE w:val="0"/>
              <w:autoSpaceDN w:val="0"/>
              <w:adjustRightInd w:val="0"/>
              <w:spacing w:before="0" w:after="0"/>
              <w:rPr>
                <w:rFonts w:eastAsia="Times New Roman"/>
                <w:lang w:eastAsia="tr-TR"/>
              </w:rPr>
            </w:pPr>
            <w:r w:rsidRPr="004C0A97">
              <w:rPr>
                <w:rFonts w:eastAsia="Times New Roman"/>
                <w:lang w:eastAsia="tr-TR"/>
              </w:rPr>
              <w:t>X</w:t>
            </w:r>
          </w:p>
        </w:tc>
        <w:tc>
          <w:tcPr>
            <w:tcW w:w="2251" w:type="dxa"/>
            <w:gridSpan w:val="2"/>
            <w:vAlign w:val="center"/>
            <w:hideMark/>
          </w:tcPr>
          <w:p w14:paraId="5F1D159D" w14:textId="77777777" w:rsidR="00D276FF" w:rsidRPr="004C0A97" w:rsidRDefault="00D276FF" w:rsidP="00A550E4">
            <w:pPr>
              <w:autoSpaceDE w:val="0"/>
              <w:autoSpaceDN w:val="0"/>
              <w:adjustRightInd w:val="0"/>
              <w:spacing w:before="0" w:after="0"/>
              <w:rPr>
                <w:rFonts w:eastAsia="Times New Roman"/>
                <w:lang w:eastAsia="tr-TR"/>
              </w:rPr>
            </w:pPr>
            <w:r w:rsidRPr="004C0A97">
              <w:rPr>
                <w:rFonts w:eastAsia="Times New Roman"/>
                <w:lang w:eastAsia="tr-TR"/>
              </w:rPr>
              <w:t>%50</w:t>
            </w:r>
          </w:p>
        </w:tc>
      </w:tr>
      <w:tr w:rsidR="004C0A97" w:rsidRPr="004C0A97" w14:paraId="72901CA5" w14:textId="77777777" w:rsidTr="008435C5">
        <w:trPr>
          <w:trHeight w:val="235"/>
          <w:jc w:val="center"/>
        </w:trPr>
        <w:tc>
          <w:tcPr>
            <w:tcW w:w="3216" w:type="dxa"/>
            <w:gridSpan w:val="4"/>
            <w:vAlign w:val="center"/>
            <w:hideMark/>
          </w:tcPr>
          <w:p w14:paraId="329C3647" w14:textId="77777777" w:rsidR="00D276FF" w:rsidRPr="004C0A97" w:rsidRDefault="00D276FF" w:rsidP="00A550E4">
            <w:pPr>
              <w:autoSpaceDE w:val="0"/>
              <w:autoSpaceDN w:val="0"/>
              <w:adjustRightInd w:val="0"/>
              <w:spacing w:before="0" w:after="0"/>
              <w:rPr>
                <w:rFonts w:eastAsia="Times New Roman"/>
                <w:b/>
                <w:lang w:eastAsia="tr-TR"/>
              </w:rPr>
            </w:pPr>
            <w:r w:rsidRPr="004C0A97">
              <w:rPr>
                <w:rFonts w:eastAsia="Times New Roman"/>
                <w:b/>
                <w:lang w:eastAsia="tr-TR"/>
              </w:rPr>
              <w:t xml:space="preserve">Derse Katılım </w:t>
            </w:r>
          </w:p>
        </w:tc>
        <w:tc>
          <w:tcPr>
            <w:tcW w:w="3602" w:type="dxa"/>
            <w:gridSpan w:val="3"/>
            <w:vAlign w:val="center"/>
          </w:tcPr>
          <w:p w14:paraId="2DDB0082" w14:textId="77777777" w:rsidR="00D276FF" w:rsidRPr="004C0A97" w:rsidRDefault="00D276FF" w:rsidP="00A550E4">
            <w:pPr>
              <w:autoSpaceDE w:val="0"/>
              <w:autoSpaceDN w:val="0"/>
              <w:adjustRightInd w:val="0"/>
              <w:spacing w:before="0" w:after="0"/>
              <w:rPr>
                <w:rFonts w:eastAsia="Times New Roman"/>
                <w:lang w:eastAsia="tr-TR"/>
              </w:rPr>
            </w:pPr>
          </w:p>
        </w:tc>
        <w:tc>
          <w:tcPr>
            <w:tcW w:w="2251" w:type="dxa"/>
            <w:gridSpan w:val="2"/>
            <w:vAlign w:val="center"/>
          </w:tcPr>
          <w:p w14:paraId="45AF5657" w14:textId="77777777" w:rsidR="00D276FF" w:rsidRPr="004C0A97" w:rsidRDefault="00D276FF" w:rsidP="00A550E4">
            <w:pPr>
              <w:autoSpaceDE w:val="0"/>
              <w:autoSpaceDN w:val="0"/>
              <w:adjustRightInd w:val="0"/>
              <w:spacing w:before="0" w:after="0"/>
              <w:rPr>
                <w:rFonts w:eastAsia="Times New Roman"/>
                <w:lang w:eastAsia="tr-TR"/>
              </w:rPr>
            </w:pPr>
          </w:p>
        </w:tc>
      </w:tr>
      <w:tr w:rsidR="004C0A97" w:rsidRPr="004C0A97" w14:paraId="710B76EE" w14:textId="77777777" w:rsidTr="008435C5">
        <w:trPr>
          <w:trHeight w:val="235"/>
          <w:jc w:val="center"/>
        </w:trPr>
        <w:tc>
          <w:tcPr>
            <w:tcW w:w="3216" w:type="dxa"/>
            <w:gridSpan w:val="4"/>
            <w:vAlign w:val="center"/>
            <w:hideMark/>
          </w:tcPr>
          <w:p w14:paraId="1DA7EC5D" w14:textId="77777777" w:rsidR="00D276FF" w:rsidRPr="004C0A97" w:rsidRDefault="00D276FF" w:rsidP="00A550E4">
            <w:pPr>
              <w:autoSpaceDE w:val="0"/>
              <w:autoSpaceDN w:val="0"/>
              <w:adjustRightInd w:val="0"/>
              <w:spacing w:before="0" w:after="0"/>
              <w:rPr>
                <w:rFonts w:eastAsia="Times New Roman"/>
                <w:b/>
                <w:lang w:eastAsia="tr-TR"/>
              </w:rPr>
            </w:pPr>
            <w:r w:rsidRPr="004C0A97">
              <w:rPr>
                <w:rFonts w:eastAsia="Times New Roman"/>
                <w:b/>
                <w:lang w:eastAsia="tr-TR"/>
              </w:rPr>
              <w:t xml:space="preserve">Uygulama </w:t>
            </w:r>
          </w:p>
        </w:tc>
        <w:tc>
          <w:tcPr>
            <w:tcW w:w="3602" w:type="dxa"/>
            <w:gridSpan w:val="3"/>
            <w:vAlign w:val="center"/>
          </w:tcPr>
          <w:p w14:paraId="4E238087" w14:textId="77777777" w:rsidR="00D276FF" w:rsidRPr="004C0A97" w:rsidRDefault="00D276FF" w:rsidP="00A550E4">
            <w:pPr>
              <w:autoSpaceDE w:val="0"/>
              <w:autoSpaceDN w:val="0"/>
              <w:adjustRightInd w:val="0"/>
              <w:spacing w:before="0" w:after="0"/>
              <w:rPr>
                <w:rFonts w:eastAsia="Times New Roman"/>
                <w:lang w:eastAsia="tr-TR"/>
              </w:rPr>
            </w:pPr>
          </w:p>
        </w:tc>
        <w:tc>
          <w:tcPr>
            <w:tcW w:w="2251" w:type="dxa"/>
            <w:gridSpan w:val="2"/>
            <w:vAlign w:val="center"/>
          </w:tcPr>
          <w:p w14:paraId="4306A597" w14:textId="77777777" w:rsidR="00D276FF" w:rsidRPr="004C0A97" w:rsidRDefault="00D276FF" w:rsidP="00A550E4">
            <w:pPr>
              <w:autoSpaceDE w:val="0"/>
              <w:autoSpaceDN w:val="0"/>
              <w:adjustRightInd w:val="0"/>
              <w:spacing w:before="0" w:after="0"/>
              <w:rPr>
                <w:rFonts w:eastAsia="Times New Roman"/>
                <w:lang w:eastAsia="tr-TR"/>
              </w:rPr>
            </w:pPr>
          </w:p>
        </w:tc>
      </w:tr>
      <w:tr w:rsidR="004C0A97" w:rsidRPr="004C0A97" w14:paraId="647A0A84" w14:textId="77777777" w:rsidTr="004C0A97">
        <w:trPr>
          <w:trHeight w:val="122"/>
          <w:jc w:val="center"/>
        </w:trPr>
        <w:tc>
          <w:tcPr>
            <w:tcW w:w="9069" w:type="dxa"/>
            <w:gridSpan w:val="9"/>
            <w:vAlign w:val="center"/>
            <w:hideMark/>
          </w:tcPr>
          <w:p w14:paraId="01F6647F" w14:textId="6AAA7468" w:rsidR="00D276FF" w:rsidRPr="004C0A97" w:rsidRDefault="00D276FF" w:rsidP="00A550E4">
            <w:pPr>
              <w:autoSpaceDE w:val="0"/>
              <w:autoSpaceDN w:val="0"/>
              <w:adjustRightInd w:val="0"/>
              <w:spacing w:before="0" w:after="0"/>
              <w:rPr>
                <w:rFonts w:eastAsia="Times New Roman"/>
                <w:b/>
                <w:lang w:eastAsia="tr-TR"/>
              </w:rPr>
            </w:pPr>
            <w:r w:rsidRPr="004C0A97">
              <w:rPr>
                <w:rFonts w:eastAsia="Times New Roman"/>
                <w:b/>
                <w:lang w:eastAsia="tr-TR"/>
              </w:rPr>
              <w:t xml:space="preserve">Değerlendirme Yöntemlerine İlişkin Açıklamalar: </w:t>
            </w:r>
            <w:r w:rsidRPr="004C0A97">
              <w:rPr>
                <w:rFonts w:eastAsia="Times New Roman"/>
                <w:lang w:eastAsia="tr-TR"/>
              </w:rPr>
              <w:t xml:space="preserve">Dersin değerlendirilmesinde yarıyıl içi hesaplamaların belirlenmesinde vize notunun %50’si </w:t>
            </w:r>
            <w:r w:rsidR="002B5F10">
              <w:rPr>
                <w:rFonts w:eastAsia="Times New Roman"/>
                <w:lang w:eastAsia="tr-TR"/>
              </w:rPr>
              <w:t>ve</w:t>
            </w:r>
            <w:r w:rsidRPr="004C0A97">
              <w:rPr>
                <w:rFonts w:eastAsia="Times New Roman"/>
                <w:lang w:eastAsia="tr-TR"/>
              </w:rPr>
              <w:t xml:space="preserve"> final notunun % 50’si ders başarı notu olarak belirlenecektir.</w:t>
            </w:r>
          </w:p>
        </w:tc>
      </w:tr>
      <w:tr w:rsidR="004C0A97" w:rsidRPr="004C0A97" w14:paraId="06565C2E" w14:textId="77777777" w:rsidTr="004C0A97">
        <w:trPr>
          <w:trHeight w:val="133"/>
          <w:jc w:val="center"/>
        </w:trPr>
        <w:tc>
          <w:tcPr>
            <w:tcW w:w="9069" w:type="dxa"/>
            <w:gridSpan w:val="9"/>
            <w:hideMark/>
          </w:tcPr>
          <w:p w14:paraId="43A0AE95" w14:textId="54545F6D" w:rsidR="00D276FF" w:rsidRPr="004C0A97" w:rsidRDefault="00D276FF" w:rsidP="00A550E4">
            <w:pPr>
              <w:tabs>
                <w:tab w:val="left" w:pos="6550"/>
              </w:tabs>
              <w:spacing w:before="0" w:after="0"/>
              <w:rPr>
                <w:rFonts w:eastAsia="Times New Roman"/>
                <w:lang w:eastAsia="tr-TR"/>
              </w:rPr>
            </w:pPr>
            <w:r w:rsidRPr="004C0A97">
              <w:rPr>
                <w:rFonts w:eastAsia="Times New Roman"/>
                <w:b/>
                <w:lang w:eastAsia="tr-TR"/>
              </w:rPr>
              <w:t xml:space="preserve">Değerlendirme Kriteri: </w:t>
            </w:r>
            <w:r w:rsidRPr="004C0A97">
              <w:rPr>
                <w:rFonts w:eastAsia="Times New Roman"/>
                <w:lang w:eastAsia="tr-TR"/>
              </w:rPr>
              <w:t xml:space="preserve">Sınavlarda; hatırlama, karar </w:t>
            </w:r>
            <w:r w:rsidR="002B5F10">
              <w:rPr>
                <w:rFonts w:eastAsia="Times New Roman"/>
                <w:lang w:eastAsia="tr-TR"/>
              </w:rPr>
              <w:t>ve</w:t>
            </w:r>
            <w:r w:rsidRPr="004C0A97">
              <w:rPr>
                <w:rFonts w:eastAsia="Times New Roman"/>
                <w:lang w:eastAsia="tr-TR"/>
              </w:rPr>
              <w:t xml:space="preserve">rme, açıklama, sınıflama, bilgilerini birleştirme becerileri değerlendirilecektir. </w:t>
            </w:r>
          </w:p>
        </w:tc>
      </w:tr>
      <w:tr w:rsidR="004C0A97" w:rsidRPr="004C0A97" w14:paraId="05902547" w14:textId="77777777" w:rsidTr="008435C5">
        <w:tblPrEx>
          <w:tblBorders>
            <w:top w:val="single" w:sz="6" w:space="0" w:color="D1D1D1" w:themeColor="background2" w:themeShade="E6"/>
            <w:left w:val="single" w:sz="6" w:space="0" w:color="D1D1D1" w:themeColor="background2" w:themeShade="E6"/>
            <w:bottom w:val="single" w:sz="6" w:space="0" w:color="D1D1D1" w:themeColor="background2" w:themeShade="E6"/>
            <w:right w:val="single" w:sz="6" w:space="0" w:color="D1D1D1" w:themeColor="background2" w:themeShade="E6"/>
            <w:insideH w:val="single" w:sz="6" w:space="0" w:color="D1D1D1" w:themeColor="background2" w:themeShade="E6"/>
            <w:insideV w:val="single" w:sz="6" w:space="0" w:color="D1D1D1" w:themeColor="background2" w:themeShade="E6"/>
          </w:tblBorders>
        </w:tblPrEx>
        <w:trPr>
          <w:trHeight w:val="122"/>
          <w:jc w:val="center"/>
        </w:trPr>
        <w:tc>
          <w:tcPr>
            <w:tcW w:w="9069" w:type="dxa"/>
            <w:gridSpan w:val="9"/>
            <w:hideMark/>
          </w:tcPr>
          <w:p w14:paraId="38E41DF7" w14:textId="77777777" w:rsidR="00D276FF" w:rsidRPr="004C0A97" w:rsidRDefault="00D276FF" w:rsidP="00A550E4">
            <w:pPr>
              <w:spacing w:before="0" w:after="0"/>
              <w:rPr>
                <w:rFonts w:eastAsia="Times New Roman"/>
                <w:b/>
                <w:lang w:eastAsia="tr-TR"/>
              </w:rPr>
            </w:pPr>
            <w:r w:rsidRPr="004C0A97">
              <w:rPr>
                <w:rFonts w:eastAsia="Times New Roman"/>
                <w:b/>
                <w:lang w:eastAsia="tr-TR"/>
              </w:rPr>
              <w:t xml:space="preserve">Ders İçin Önerilen Kaynaklar:  </w:t>
            </w:r>
          </w:p>
          <w:p w14:paraId="225E5A5C" w14:textId="77777777" w:rsidR="00D276FF" w:rsidRPr="004C0A97" w:rsidRDefault="00D276FF" w:rsidP="00A550E4">
            <w:pPr>
              <w:spacing w:before="0" w:after="0"/>
              <w:rPr>
                <w:rFonts w:eastAsia="Times New Roman"/>
                <w:b/>
                <w:lang w:eastAsia="tr-TR"/>
              </w:rPr>
            </w:pPr>
            <w:r w:rsidRPr="004C0A97">
              <w:rPr>
                <w:rFonts w:eastAsia="Times New Roman"/>
                <w:b/>
                <w:lang w:eastAsia="tr-TR"/>
              </w:rPr>
              <w:t xml:space="preserve">Ana kaynak: </w:t>
            </w:r>
          </w:p>
          <w:p w14:paraId="18BD35CB" w14:textId="2E8E5C45" w:rsidR="00D276FF" w:rsidRPr="004C0A97" w:rsidRDefault="00D276FF" w:rsidP="00A550E4">
            <w:pPr>
              <w:spacing w:before="0" w:after="0"/>
              <w:rPr>
                <w:rFonts w:eastAsia="Times New Roman"/>
                <w:b/>
                <w:lang w:eastAsia="tr-TR"/>
              </w:rPr>
            </w:pPr>
            <w:r w:rsidRPr="004C0A97">
              <w:rPr>
                <w:rFonts w:eastAsia="Times New Roman"/>
                <w:b/>
                <w:lang w:eastAsia="tr-TR"/>
              </w:rPr>
              <w:t>*</w:t>
            </w:r>
            <w:r w:rsidRPr="004C0A97">
              <w:rPr>
                <w:rFonts w:eastAsia="Times New Roman"/>
                <w:lang w:eastAsia="tr-TR"/>
              </w:rPr>
              <w:t>Champe PC, Har</w:t>
            </w:r>
            <w:r w:rsidR="002B5F10">
              <w:rPr>
                <w:rFonts w:eastAsia="Times New Roman"/>
                <w:lang w:eastAsia="tr-TR"/>
              </w:rPr>
              <w:t>ve</w:t>
            </w:r>
            <w:r w:rsidRPr="004C0A97">
              <w:rPr>
                <w:rFonts w:eastAsia="Times New Roman"/>
                <w:lang w:eastAsia="tr-TR"/>
              </w:rPr>
              <w:t>y RA, Ferrier DR. Lippincott’s Biyokimya. (Ulukaya E), 2007, Nobel Tıp Kitapevleri, İstanbul.</w:t>
            </w:r>
          </w:p>
          <w:p w14:paraId="2DC57354" w14:textId="2DA256A6" w:rsidR="00D276FF" w:rsidRPr="004C0A97" w:rsidRDefault="00D276FF" w:rsidP="00A550E4">
            <w:pPr>
              <w:spacing w:before="0" w:after="0"/>
              <w:rPr>
                <w:rFonts w:eastAsia="Times New Roman"/>
                <w:lang w:eastAsia="tr-TR"/>
              </w:rPr>
            </w:pPr>
            <w:r w:rsidRPr="004C0A97">
              <w:rPr>
                <w:rFonts w:eastAsia="Times New Roman"/>
                <w:shd w:val="clear" w:color="auto" w:fill="FFFFFF"/>
                <w:lang w:eastAsia="tr-TR"/>
              </w:rPr>
              <w:t>*Har</w:t>
            </w:r>
            <w:r w:rsidR="002B5F10">
              <w:rPr>
                <w:rFonts w:eastAsia="Times New Roman"/>
                <w:shd w:val="clear" w:color="auto" w:fill="FFFFFF"/>
                <w:lang w:eastAsia="tr-TR"/>
              </w:rPr>
              <w:t>ve</w:t>
            </w:r>
            <w:r w:rsidRPr="004C0A97">
              <w:rPr>
                <w:rFonts w:eastAsia="Times New Roman"/>
                <w:shd w:val="clear" w:color="auto" w:fill="FFFFFF"/>
                <w:lang w:eastAsia="tr-TR"/>
              </w:rPr>
              <w:t xml:space="preserve">y F (2015) Lippincott Biyokimya (çev.ed. </w:t>
            </w:r>
            <w:r w:rsidRPr="004C0A97">
              <w:rPr>
                <w:rFonts w:eastAsia="Times New Roman"/>
                <w:lang w:eastAsia="tr-TR"/>
              </w:rPr>
              <w:t>Ulukaya E), güneş tıp kitabevi, 5.baskı, İstanbul.</w:t>
            </w:r>
          </w:p>
          <w:p w14:paraId="0AE63B68" w14:textId="77777777" w:rsidR="00D276FF" w:rsidRPr="004C0A97" w:rsidRDefault="00D276FF" w:rsidP="00A550E4">
            <w:pPr>
              <w:spacing w:before="0" w:after="0"/>
              <w:rPr>
                <w:rFonts w:eastAsia="Times New Roman"/>
                <w:lang w:eastAsia="tr-TR"/>
              </w:rPr>
            </w:pPr>
            <w:r w:rsidRPr="004C0A97">
              <w:rPr>
                <w:rFonts w:eastAsia="Times New Roman"/>
                <w:lang w:eastAsia="tr-TR"/>
              </w:rPr>
              <w:t>*Adam B, Yiğitoğlu R (2012), Tıbbi Biyokimya, Nobel Tıp Kitapevleri, İstanbul.</w:t>
            </w:r>
          </w:p>
          <w:p w14:paraId="3D81A8BF" w14:textId="77777777" w:rsidR="00D276FF" w:rsidRPr="004C0A97" w:rsidRDefault="00D276FF" w:rsidP="00A550E4">
            <w:pPr>
              <w:spacing w:before="0" w:after="0"/>
              <w:rPr>
                <w:rFonts w:eastAsia="Times New Roman"/>
                <w:b/>
                <w:lang w:eastAsia="tr-TR"/>
              </w:rPr>
            </w:pPr>
            <w:r w:rsidRPr="004C0A97">
              <w:rPr>
                <w:rFonts w:eastAsia="Times New Roman"/>
                <w:lang w:eastAsia="tr-TR"/>
              </w:rPr>
              <w:t>*Gözükara EM (2010), Biyokimya, Nobel Tıp Kitapevleri, 5.baskı, İstanbul.</w:t>
            </w:r>
          </w:p>
          <w:p w14:paraId="3233886C" w14:textId="77777777" w:rsidR="00D276FF" w:rsidRPr="004C0A97" w:rsidRDefault="00D276FF" w:rsidP="00A550E4">
            <w:pPr>
              <w:spacing w:before="0" w:after="0"/>
              <w:rPr>
                <w:rFonts w:eastAsia="Times New Roman"/>
                <w:b/>
                <w:lang w:eastAsia="tr-TR"/>
              </w:rPr>
            </w:pPr>
            <w:r w:rsidRPr="004C0A97">
              <w:rPr>
                <w:rFonts w:eastAsia="Times New Roman"/>
                <w:b/>
                <w:lang w:eastAsia="tr-TR"/>
              </w:rPr>
              <w:t xml:space="preserve">Yardımcı kaynaklar: </w:t>
            </w:r>
          </w:p>
          <w:p w14:paraId="7E055353" w14:textId="77777777" w:rsidR="00D276FF" w:rsidRPr="004C0A97" w:rsidRDefault="00D276FF" w:rsidP="00A550E4">
            <w:pPr>
              <w:spacing w:before="0" w:after="0"/>
              <w:rPr>
                <w:rFonts w:eastAsia="Times New Roman"/>
                <w:b/>
                <w:lang w:eastAsia="tr-TR"/>
              </w:rPr>
            </w:pPr>
            <w:r w:rsidRPr="004C0A97">
              <w:rPr>
                <w:rFonts w:eastAsia="Times New Roman"/>
                <w:b/>
                <w:lang w:eastAsia="tr-TR"/>
              </w:rPr>
              <w:t xml:space="preserve">Referanslar: </w:t>
            </w:r>
          </w:p>
          <w:p w14:paraId="2D5A8AEB" w14:textId="58D4D521" w:rsidR="00D276FF" w:rsidRPr="004C0A97" w:rsidRDefault="00D276FF" w:rsidP="00A550E4">
            <w:pPr>
              <w:spacing w:before="0" w:after="0"/>
              <w:rPr>
                <w:rFonts w:eastAsia="Times New Roman"/>
                <w:b/>
                <w:lang w:eastAsia="tr-TR"/>
              </w:rPr>
            </w:pPr>
            <w:r w:rsidRPr="004C0A97">
              <w:rPr>
                <w:rFonts w:eastAsia="Times New Roman"/>
                <w:b/>
                <w:lang w:eastAsia="tr-TR"/>
              </w:rPr>
              <w:t>Diğer ders materyalleri:</w:t>
            </w:r>
            <w:r w:rsidR="002B330E" w:rsidRPr="004C0A97">
              <w:rPr>
                <w:rFonts w:eastAsia="Times New Roman"/>
                <w:b/>
                <w:lang w:eastAsia="tr-TR"/>
              </w:rPr>
              <w:t xml:space="preserve"> </w:t>
            </w:r>
            <w:r w:rsidRPr="004C0A97">
              <w:rPr>
                <w:rFonts w:eastAsia="Times New Roman"/>
                <w:lang w:eastAsia="tr-TR"/>
              </w:rPr>
              <w:t>Sunum notları</w:t>
            </w:r>
          </w:p>
        </w:tc>
      </w:tr>
      <w:tr w:rsidR="004C0A97" w:rsidRPr="004C0A97" w14:paraId="4DFCB09C" w14:textId="77777777" w:rsidTr="008435C5">
        <w:tblPrEx>
          <w:tblBorders>
            <w:top w:val="single" w:sz="6" w:space="0" w:color="D1D1D1" w:themeColor="background2" w:themeShade="E6"/>
            <w:left w:val="single" w:sz="6" w:space="0" w:color="D1D1D1" w:themeColor="background2" w:themeShade="E6"/>
            <w:bottom w:val="single" w:sz="6" w:space="0" w:color="D1D1D1" w:themeColor="background2" w:themeShade="E6"/>
            <w:right w:val="single" w:sz="6" w:space="0" w:color="D1D1D1" w:themeColor="background2" w:themeShade="E6"/>
            <w:insideH w:val="single" w:sz="6" w:space="0" w:color="D1D1D1" w:themeColor="background2" w:themeShade="E6"/>
            <w:insideV w:val="single" w:sz="6" w:space="0" w:color="D1D1D1" w:themeColor="background2" w:themeShade="E6"/>
          </w:tblBorders>
        </w:tblPrEx>
        <w:trPr>
          <w:trHeight w:val="66"/>
          <w:jc w:val="center"/>
        </w:trPr>
        <w:tc>
          <w:tcPr>
            <w:tcW w:w="9069" w:type="dxa"/>
            <w:gridSpan w:val="9"/>
            <w:hideMark/>
          </w:tcPr>
          <w:p w14:paraId="05F2C859" w14:textId="64996BB0" w:rsidR="00D276FF" w:rsidRPr="004C0A97" w:rsidRDefault="00D276FF" w:rsidP="00A550E4">
            <w:pPr>
              <w:spacing w:before="0" w:after="0"/>
              <w:rPr>
                <w:rFonts w:eastAsia="Times New Roman"/>
                <w:b/>
                <w:lang w:eastAsia="tr-TR"/>
              </w:rPr>
            </w:pPr>
            <w:r w:rsidRPr="004C0A97">
              <w:rPr>
                <w:rFonts w:eastAsia="Times New Roman"/>
                <w:b/>
                <w:lang w:eastAsia="tr-TR"/>
              </w:rPr>
              <w:t xml:space="preserve">Derse İlişkin Politika </w:t>
            </w:r>
            <w:r w:rsidR="002B5F10">
              <w:rPr>
                <w:rFonts w:eastAsia="Times New Roman"/>
                <w:b/>
                <w:lang w:eastAsia="tr-TR"/>
              </w:rPr>
              <w:t>ve</w:t>
            </w:r>
            <w:r w:rsidRPr="004C0A97">
              <w:rPr>
                <w:rFonts w:eastAsia="Times New Roman"/>
                <w:b/>
                <w:lang w:eastAsia="tr-TR"/>
              </w:rPr>
              <w:t xml:space="preserve"> Kurallar: (öğretim üyesi açıklama yapmak isterse bu başlığı kullanabilir) </w:t>
            </w:r>
          </w:p>
        </w:tc>
      </w:tr>
      <w:tr w:rsidR="004C0A97" w:rsidRPr="004C0A97" w14:paraId="708C5D26" w14:textId="77777777" w:rsidTr="008435C5">
        <w:tblPrEx>
          <w:tblBorders>
            <w:top w:val="single" w:sz="6" w:space="0" w:color="D1D1D1" w:themeColor="background2" w:themeShade="E6"/>
            <w:left w:val="single" w:sz="6" w:space="0" w:color="D1D1D1" w:themeColor="background2" w:themeShade="E6"/>
            <w:bottom w:val="single" w:sz="6" w:space="0" w:color="D1D1D1" w:themeColor="background2" w:themeShade="E6"/>
            <w:right w:val="single" w:sz="6" w:space="0" w:color="D1D1D1" w:themeColor="background2" w:themeShade="E6"/>
            <w:insideH w:val="single" w:sz="6" w:space="0" w:color="D1D1D1" w:themeColor="background2" w:themeShade="E6"/>
            <w:insideV w:val="single" w:sz="6" w:space="0" w:color="D1D1D1" w:themeColor="background2" w:themeShade="E6"/>
          </w:tblBorders>
        </w:tblPrEx>
        <w:trPr>
          <w:trHeight w:val="70"/>
          <w:jc w:val="center"/>
        </w:trPr>
        <w:tc>
          <w:tcPr>
            <w:tcW w:w="9069" w:type="dxa"/>
            <w:gridSpan w:val="9"/>
            <w:hideMark/>
          </w:tcPr>
          <w:p w14:paraId="721025F0" w14:textId="656EBD12" w:rsidR="00D276FF" w:rsidRPr="004C0A97" w:rsidRDefault="00D276FF" w:rsidP="00A550E4">
            <w:pPr>
              <w:tabs>
                <w:tab w:val="left" w:pos="2268"/>
                <w:tab w:val="left" w:leader="dot" w:pos="7655"/>
              </w:tabs>
              <w:spacing w:before="0" w:after="0"/>
              <w:rPr>
                <w:rFonts w:eastAsia="Times New Roman"/>
                <w:b/>
                <w:lang w:eastAsia="tr-TR"/>
              </w:rPr>
            </w:pPr>
            <w:r w:rsidRPr="004C0A97">
              <w:rPr>
                <w:rFonts w:eastAsia="Times New Roman"/>
                <w:b/>
                <w:lang w:eastAsia="tr-TR"/>
              </w:rPr>
              <w:t xml:space="preserve">Ders Öğretim Üyesi </w:t>
            </w:r>
            <w:r w:rsidR="009051B4">
              <w:rPr>
                <w:rFonts w:eastAsia="Times New Roman"/>
                <w:b/>
                <w:lang w:eastAsia="tr-TR"/>
              </w:rPr>
              <w:t>ile</w:t>
            </w:r>
            <w:r w:rsidRPr="004C0A97">
              <w:rPr>
                <w:rFonts w:eastAsia="Times New Roman"/>
                <w:b/>
                <w:lang w:eastAsia="tr-TR"/>
              </w:rPr>
              <w:t xml:space="preserve">tişim Bilgileri: </w:t>
            </w:r>
          </w:p>
        </w:tc>
      </w:tr>
      <w:tr w:rsidR="004C0A97" w:rsidRPr="004C0A97" w14:paraId="16812BBD" w14:textId="77777777" w:rsidTr="008435C5">
        <w:tblPrEx>
          <w:tblBorders>
            <w:top w:val="single" w:sz="6" w:space="0" w:color="D1D1D1" w:themeColor="background2" w:themeShade="E6"/>
            <w:left w:val="single" w:sz="6" w:space="0" w:color="D1D1D1" w:themeColor="background2" w:themeShade="E6"/>
            <w:bottom w:val="single" w:sz="6" w:space="0" w:color="D1D1D1" w:themeColor="background2" w:themeShade="E6"/>
            <w:right w:val="single" w:sz="6" w:space="0" w:color="D1D1D1" w:themeColor="background2" w:themeShade="E6"/>
            <w:insideH w:val="single" w:sz="6" w:space="0" w:color="D1D1D1" w:themeColor="background2" w:themeShade="E6"/>
            <w:insideV w:val="single" w:sz="6" w:space="0" w:color="D1D1D1" w:themeColor="background2" w:themeShade="E6"/>
          </w:tblBorders>
        </w:tblPrEx>
        <w:trPr>
          <w:trHeight w:val="66"/>
          <w:jc w:val="center"/>
        </w:trPr>
        <w:tc>
          <w:tcPr>
            <w:tcW w:w="9069" w:type="dxa"/>
            <w:gridSpan w:val="9"/>
            <w:hideMark/>
          </w:tcPr>
          <w:p w14:paraId="53DE6979" w14:textId="622BC6C1" w:rsidR="00D276FF" w:rsidRPr="004C0A97" w:rsidRDefault="00D276FF" w:rsidP="00A550E4">
            <w:pPr>
              <w:spacing w:before="0" w:after="0"/>
              <w:rPr>
                <w:rFonts w:eastAsia="Times New Roman"/>
                <w:b/>
                <w:lang w:eastAsia="tr-TR"/>
              </w:rPr>
            </w:pPr>
            <w:r w:rsidRPr="004C0A97">
              <w:rPr>
                <w:rFonts w:eastAsia="Times New Roman"/>
                <w:b/>
                <w:lang w:eastAsia="tr-TR"/>
              </w:rPr>
              <w:t xml:space="preserve">Ders Öğretim Üyesi Görüşme Günleri </w:t>
            </w:r>
            <w:r w:rsidR="002B5F10">
              <w:rPr>
                <w:rFonts w:eastAsia="Times New Roman"/>
                <w:b/>
                <w:lang w:eastAsia="tr-TR"/>
              </w:rPr>
              <w:t>ve</w:t>
            </w:r>
            <w:r w:rsidRPr="004C0A97">
              <w:rPr>
                <w:rFonts w:eastAsia="Times New Roman"/>
                <w:b/>
                <w:lang w:eastAsia="tr-TR"/>
              </w:rPr>
              <w:t xml:space="preserve"> Saatleri: </w:t>
            </w:r>
          </w:p>
        </w:tc>
      </w:tr>
      <w:tr w:rsidR="004C0A97" w:rsidRPr="004C0A97" w14:paraId="5B2FDCFD" w14:textId="77777777" w:rsidTr="008435C5">
        <w:tblPrEx>
          <w:tblBorders>
            <w:top w:val="single" w:sz="6" w:space="0" w:color="D1D1D1" w:themeColor="background2" w:themeShade="E6"/>
            <w:left w:val="single" w:sz="6" w:space="0" w:color="D1D1D1" w:themeColor="background2" w:themeShade="E6"/>
            <w:bottom w:val="single" w:sz="6" w:space="0" w:color="D1D1D1" w:themeColor="background2" w:themeShade="E6"/>
            <w:right w:val="single" w:sz="6" w:space="0" w:color="D1D1D1" w:themeColor="background2" w:themeShade="E6"/>
            <w:insideH w:val="single" w:sz="6" w:space="0" w:color="D1D1D1" w:themeColor="background2" w:themeShade="E6"/>
            <w:insideV w:val="single" w:sz="6" w:space="0" w:color="D1D1D1" w:themeColor="background2" w:themeShade="E6"/>
          </w:tblBorders>
        </w:tblPrEx>
        <w:trPr>
          <w:trHeight w:val="179"/>
          <w:jc w:val="center"/>
        </w:trPr>
        <w:tc>
          <w:tcPr>
            <w:tcW w:w="9069" w:type="dxa"/>
            <w:gridSpan w:val="9"/>
            <w:hideMark/>
          </w:tcPr>
          <w:p w14:paraId="60B48508" w14:textId="77777777" w:rsidR="00D276FF" w:rsidRPr="004C0A97" w:rsidRDefault="00D276FF" w:rsidP="00A550E4">
            <w:pPr>
              <w:spacing w:before="0" w:after="0"/>
              <w:rPr>
                <w:rFonts w:eastAsia="Times New Roman"/>
                <w:lang w:eastAsia="tr-TR"/>
              </w:rPr>
            </w:pPr>
            <w:r w:rsidRPr="004C0A97">
              <w:rPr>
                <w:rFonts w:eastAsia="Times New Roman"/>
                <w:b/>
                <w:lang w:eastAsia="tr-TR"/>
              </w:rPr>
              <w:t xml:space="preserve">Dersin İçeriği: </w:t>
            </w:r>
            <w:r w:rsidRPr="004C0A97">
              <w:rPr>
                <w:rFonts w:eastAsia="Times New Roman"/>
                <w:lang w:eastAsia="tr-TR"/>
              </w:rPr>
              <w:t>Sınav tarihleri ders planında belirtilecektir. Sınav tarihleri kesinleştiğinde, tarihlerde değişiklik yapılabilir.</w:t>
            </w:r>
          </w:p>
          <w:p w14:paraId="21FBFD44" w14:textId="4800C5E4" w:rsidR="00FC1C2A" w:rsidRPr="004C0A97" w:rsidRDefault="00FC1C2A" w:rsidP="00A550E4">
            <w:pPr>
              <w:spacing w:before="0" w:after="0"/>
              <w:rPr>
                <w:rFonts w:eastAsia="Times New Roman"/>
                <w:b/>
                <w:lang w:eastAsia="tr-TR"/>
              </w:rPr>
            </w:pPr>
          </w:p>
        </w:tc>
      </w:tr>
      <w:tr w:rsidR="004C0A97" w:rsidRPr="004C0A97" w14:paraId="32D7D600" w14:textId="77777777" w:rsidTr="008435C5">
        <w:tblPrEx>
          <w:tblBorders>
            <w:top w:val="single" w:sz="6" w:space="0" w:color="D1D1D1" w:themeColor="background2" w:themeShade="E6"/>
            <w:left w:val="single" w:sz="6" w:space="0" w:color="D1D1D1" w:themeColor="background2" w:themeShade="E6"/>
            <w:bottom w:val="single" w:sz="6" w:space="0" w:color="D1D1D1" w:themeColor="background2" w:themeShade="E6"/>
            <w:right w:val="single" w:sz="6" w:space="0" w:color="D1D1D1" w:themeColor="background2" w:themeShade="E6"/>
            <w:insideH w:val="single" w:sz="6" w:space="0" w:color="D1D1D1" w:themeColor="background2" w:themeShade="E6"/>
            <w:insideV w:val="single" w:sz="6" w:space="0" w:color="D1D1D1" w:themeColor="background2" w:themeShade="E6"/>
          </w:tblBorders>
        </w:tblPrEx>
        <w:trPr>
          <w:trHeight w:val="68"/>
          <w:jc w:val="center"/>
        </w:trPr>
        <w:tc>
          <w:tcPr>
            <w:tcW w:w="705" w:type="dxa"/>
            <w:hideMark/>
          </w:tcPr>
          <w:p w14:paraId="563DB418" w14:textId="77777777" w:rsidR="00D276FF" w:rsidRPr="004C0A97" w:rsidRDefault="00D276FF" w:rsidP="00B9529C">
            <w:pPr>
              <w:spacing w:before="0" w:after="0"/>
              <w:ind w:right="-110"/>
              <w:jc w:val="left"/>
              <w:rPr>
                <w:rFonts w:eastAsia="Times New Roman"/>
                <w:b/>
                <w:lang w:eastAsia="tr-TR"/>
              </w:rPr>
            </w:pPr>
            <w:r w:rsidRPr="004C0A97">
              <w:rPr>
                <w:rFonts w:eastAsia="Times New Roman"/>
                <w:b/>
                <w:lang w:eastAsia="tr-TR"/>
              </w:rPr>
              <w:t>Hafta</w:t>
            </w:r>
          </w:p>
        </w:tc>
        <w:tc>
          <w:tcPr>
            <w:tcW w:w="5242" w:type="dxa"/>
            <w:gridSpan w:val="5"/>
            <w:hideMark/>
          </w:tcPr>
          <w:p w14:paraId="1832E2EC" w14:textId="77777777" w:rsidR="00D276FF" w:rsidRPr="004C0A97" w:rsidRDefault="00D276FF" w:rsidP="00B9529C">
            <w:pPr>
              <w:spacing w:before="0" w:after="0"/>
              <w:jc w:val="left"/>
              <w:rPr>
                <w:rFonts w:eastAsia="Times New Roman"/>
                <w:b/>
                <w:lang w:eastAsia="tr-TR"/>
              </w:rPr>
            </w:pPr>
            <w:r w:rsidRPr="004C0A97">
              <w:rPr>
                <w:rFonts w:eastAsia="Times New Roman"/>
                <w:b/>
                <w:lang w:eastAsia="tr-TR"/>
              </w:rPr>
              <w:t>Konular</w:t>
            </w:r>
          </w:p>
        </w:tc>
        <w:tc>
          <w:tcPr>
            <w:tcW w:w="1886" w:type="dxa"/>
            <w:gridSpan w:val="2"/>
          </w:tcPr>
          <w:p w14:paraId="73384848" w14:textId="77777777" w:rsidR="00D276FF" w:rsidRPr="004C0A97" w:rsidRDefault="00D276FF" w:rsidP="00B9529C">
            <w:pPr>
              <w:spacing w:before="0" w:after="0"/>
              <w:jc w:val="left"/>
              <w:rPr>
                <w:rFonts w:eastAsia="Times New Roman"/>
                <w:b/>
                <w:lang w:eastAsia="tr-TR"/>
              </w:rPr>
            </w:pPr>
            <w:r w:rsidRPr="004C0A97">
              <w:rPr>
                <w:rFonts w:eastAsia="Times New Roman"/>
                <w:b/>
                <w:lang w:eastAsia="tr-TR"/>
              </w:rPr>
              <w:t>Öğretim Elemanı</w:t>
            </w:r>
          </w:p>
        </w:tc>
        <w:tc>
          <w:tcPr>
            <w:tcW w:w="1236" w:type="dxa"/>
            <w:hideMark/>
          </w:tcPr>
          <w:p w14:paraId="5139D61C" w14:textId="4E50507B" w:rsidR="00D276FF" w:rsidRPr="004C0A97" w:rsidRDefault="00D276FF" w:rsidP="00B9529C">
            <w:pPr>
              <w:spacing w:before="0" w:after="0"/>
              <w:jc w:val="left"/>
              <w:rPr>
                <w:rFonts w:eastAsia="Times New Roman"/>
                <w:b/>
                <w:lang w:eastAsia="tr-TR"/>
              </w:rPr>
            </w:pPr>
            <w:r w:rsidRPr="004C0A97">
              <w:rPr>
                <w:rFonts w:eastAsia="Times New Roman"/>
                <w:b/>
                <w:lang w:eastAsia="tr-TR"/>
              </w:rPr>
              <w:t xml:space="preserve">Eğitim Yöntemi </w:t>
            </w:r>
            <w:r w:rsidR="002B5F10">
              <w:rPr>
                <w:rFonts w:eastAsia="Times New Roman"/>
                <w:b/>
                <w:lang w:eastAsia="tr-TR"/>
              </w:rPr>
              <w:t>ve</w:t>
            </w:r>
            <w:r w:rsidRPr="004C0A97">
              <w:rPr>
                <w:rFonts w:eastAsia="Times New Roman"/>
                <w:b/>
                <w:lang w:eastAsia="tr-TR"/>
              </w:rPr>
              <w:t xml:space="preserve"> Kullanılan Materyal</w:t>
            </w:r>
          </w:p>
        </w:tc>
      </w:tr>
      <w:tr w:rsidR="004C0A97" w:rsidRPr="004C0A97" w14:paraId="160C59D9" w14:textId="77777777" w:rsidTr="008435C5">
        <w:tblPrEx>
          <w:tblBorders>
            <w:top w:val="single" w:sz="6" w:space="0" w:color="D1D1D1" w:themeColor="background2" w:themeShade="E6"/>
            <w:left w:val="single" w:sz="6" w:space="0" w:color="D1D1D1" w:themeColor="background2" w:themeShade="E6"/>
            <w:bottom w:val="single" w:sz="6" w:space="0" w:color="D1D1D1" w:themeColor="background2" w:themeShade="E6"/>
            <w:right w:val="single" w:sz="6" w:space="0" w:color="D1D1D1" w:themeColor="background2" w:themeShade="E6"/>
            <w:insideH w:val="single" w:sz="6" w:space="0" w:color="D1D1D1" w:themeColor="background2" w:themeShade="E6"/>
            <w:insideV w:val="single" w:sz="6" w:space="0" w:color="D1D1D1" w:themeColor="background2" w:themeShade="E6"/>
          </w:tblBorders>
        </w:tblPrEx>
        <w:trPr>
          <w:trHeight w:val="278"/>
          <w:jc w:val="center"/>
        </w:trPr>
        <w:tc>
          <w:tcPr>
            <w:tcW w:w="705" w:type="dxa"/>
          </w:tcPr>
          <w:p w14:paraId="1D399212" w14:textId="148E6978" w:rsidR="003E2821" w:rsidRPr="004C0A97" w:rsidRDefault="003E2821" w:rsidP="006939D2">
            <w:pPr>
              <w:pStyle w:val="ListeParagraf"/>
              <w:numPr>
                <w:ilvl w:val="0"/>
                <w:numId w:val="67"/>
              </w:numPr>
              <w:spacing w:before="0" w:after="0"/>
              <w:ind w:left="318" w:hanging="284"/>
              <w:contextualSpacing w:val="0"/>
              <w:jc w:val="left"/>
              <w:rPr>
                <w:rFonts w:eastAsia="Times New Roman"/>
                <w:b/>
                <w:lang w:eastAsia="tr-TR"/>
              </w:rPr>
            </w:pPr>
          </w:p>
        </w:tc>
        <w:tc>
          <w:tcPr>
            <w:tcW w:w="5242" w:type="dxa"/>
            <w:gridSpan w:val="5"/>
            <w:vAlign w:val="center"/>
          </w:tcPr>
          <w:p w14:paraId="44A58EBC" w14:textId="77777777" w:rsidR="003E2821" w:rsidRPr="004C0A97" w:rsidRDefault="003E2821" w:rsidP="00B9529C">
            <w:pPr>
              <w:spacing w:before="0" w:after="0"/>
              <w:jc w:val="left"/>
              <w:rPr>
                <w:rFonts w:eastAsia="Times New Roman"/>
                <w:lang w:eastAsia="tr-TR"/>
              </w:rPr>
            </w:pPr>
            <w:r w:rsidRPr="004C0A97">
              <w:rPr>
                <w:rFonts w:eastAsia="Times New Roman"/>
                <w:lang w:eastAsia="tr-TR"/>
              </w:rPr>
              <w:t>Tıbbi Biyokimya’ya Giriş</w:t>
            </w:r>
          </w:p>
          <w:p w14:paraId="1E61A61B" w14:textId="1463864D" w:rsidR="003E2821" w:rsidRPr="004C0A97" w:rsidRDefault="003E2821" w:rsidP="006939D2">
            <w:pPr>
              <w:numPr>
                <w:ilvl w:val="0"/>
                <w:numId w:val="18"/>
              </w:numPr>
              <w:spacing w:before="0" w:after="0"/>
              <w:jc w:val="left"/>
              <w:rPr>
                <w:rFonts w:eastAsia="Times New Roman"/>
                <w:lang w:eastAsia="tr-TR"/>
              </w:rPr>
            </w:pPr>
            <w:r w:rsidRPr="004C0A97">
              <w:rPr>
                <w:rFonts w:eastAsia="Times New Roman"/>
                <w:lang w:eastAsia="tr-TR"/>
              </w:rPr>
              <w:t xml:space="preserve">Tıbbi Biyokimya Alanı </w:t>
            </w:r>
            <w:r w:rsidR="002B5F10">
              <w:rPr>
                <w:rFonts w:eastAsia="Times New Roman"/>
                <w:lang w:eastAsia="tr-TR"/>
              </w:rPr>
              <w:t>ve</w:t>
            </w:r>
            <w:r w:rsidRPr="004C0A97">
              <w:rPr>
                <w:rFonts w:eastAsia="Times New Roman"/>
                <w:lang w:eastAsia="tr-TR"/>
              </w:rPr>
              <w:t xml:space="preserve"> Dersin Tanıtımı</w:t>
            </w:r>
          </w:p>
          <w:p w14:paraId="232E0B30" w14:textId="77777777" w:rsidR="003E2821" w:rsidRPr="004C0A97" w:rsidRDefault="003E2821" w:rsidP="006939D2">
            <w:pPr>
              <w:numPr>
                <w:ilvl w:val="0"/>
                <w:numId w:val="18"/>
              </w:numPr>
              <w:spacing w:before="0" w:after="0"/>
              <w:jc w:val="left"/>
              <w:rPr>
                <w:rFonts w:eastAsia="Times New Roman"/>
                <w:lang w:eastAsia="tr-TR"/>
              </w:rPr>
            </w:pPr>
            <w:r w:rsidRPr="004C0A97">
              <w:rPr>
                <w:rFonts w:eastAsia="Times New Roman"/>
                <w:lang w:eastAsia="tr-TR"/>
              </w:rPr>
              <w:t>Tıbbi laboratuvar (Tanımı, Yapısı, İşlevi)</w:t>
            </w:r>
          </w:p>
          <w:p w14:paraId="386FFED0" w14:textId="77777777" w:rsidR="003E2821" w:rsidRPr="004C0A97" w:rsidRDefault="003E2821" w:rsidP="006939D2">
            <w:pPr>
              <w:numPr>
                <w:ilvl w:val="0"/>
                <w:numId w:val="18"/>
              </w:numPr>
              <w:spacing w:before="0" w:after="0"/>
              <w:jc w:val="left"/>
              <w:rPr>
                <w:rFonts w:eastAsia="Times New Roman"/>
                <w:lang w:eastAsia="tr-TR"/>
              </w:rPr>
            </w:pPr>
            <w:r w:rsidRPr="004C0A97">
              <w:rPr>
                <w:rFonts w:eastAsia="Times New Roman"/>
                <w:lang w:eastAsia="tr-TR"/>
              </w:rPr>
              <w:t>Tıbbi Biyokimya (Yöntemler, Testler)</w:t>
            </w:r>
          </w:p>
          <w:p w14:paraId="3B8F4B41" w14:textId="77777777" w:rsidR="003E2821" w:rsidRPr="004C0A97" w:rsidRDefault="003E2821" w:rsidP="006939D2">
            <w:pPr>
              <w:numPr>
                <w:ilvl w:val="0"/>
                <w:numId w:val="18"/>
              </w:numPr>
              <w:spacing w:before="0" w:after="0"/>
              <w:jc w:val="left"/>
              <w:rPr>
                <w:rFonts w:eastAsia="Times New Roman"/>
                <w:lang w:eastAsia="tr-TR"/>
              </w:rPr>
            </w:pPr>
            <w:r w:rsidRPr="004C0A97">
              <w:rPr>
                <w:rFonts w:eastAsia="Times New Roman"/>
                <w:lang w:eastAsia="tr-TR"/>
              </w:rPr>
              <w:t>Preanalitik Evre</w:t>
            </w:r>
          </w:p>
          <w:p w14:paraId="0346C05A" w14:textId="77777777" w:rsidR="003E2821" w:rsidRPr="004C0A97" w:rsidRDefault="003E2821" w:rsidP="006939D2">
            <w:pPr>
              <w:numPr>
                <w:ilvl w:val="0"/>
                <w:numId w:val="18"/>
              </w:numPr>
              <w:spacing w:before="0" w:after="0"/>
              <w:jc w:val="left"/>
              <w:rPr>
                <w:rFonts w:eastAsia="Times New Roman"/>
                <w:lang w:eastAsia="tr-TR"/>
              </w:rPr>
            </w:pPr>
            <w:r w:rsidRPr="004C0A97">
              <w:rPr>
                <w:rFonts w:eastAsia="Times New Roman"/>
                <w:lang w:eastAsia="tr-TR"/>
              </w:rPr>
              <w:t>Analitik Evre</w:t>
            </w:r>
          </w:p>
          <w:p w14:paraId="4C4DF7F7" w14:textId="77777777" w:rsidR="003E2821" w:rsidRPr="004C0A97" w:rsidRDefault="003E2821" w:rsidP="006939D2">
            <w:pPr>
              <w:numPr>
                <w:ilvl w:val="0"/>
                <w:numId w:val="18"/>
              </w:numPr>
              <w:spacing w:before="0" w:after="0"/>
              <w:jc w:val="left"/>
              <w:rPr>
                <w:rFonts w:eastAsia="Times New Roman"/>
                <w:lang w:eastAsia="tr-TR"/>
              </w:rPr>
            </w:pPr>
            <w:r w:rsidRPr="004C0A97">
              <w:rPr>
                <w:rFonts w:eastAsia="Times New Roman"/>
                <w:lang w:eastAsia="tr-TR"/>
              </w:rPr>
              <w:t>Postanalitik evre</w:t>
            </w:r>
          </w:p>
        </w:tc>
        <w:tc>
          <w:tcPr>
            <w:tcW w:w="1886" w:type="dxa"/>
            <w:gridSpan w:val="2"/>
          </w:tcPr>
          <w:p w14:paraId="662E8C35" w14:textId="77777777" w:rsidR="003E2821" w:rsidRPr="004C0A97" w:rsidRDefault="003E2821" w:rsidP="00B9529C">
            <w:pPr>
              <w:spacing w:before="0" w:after="0"/>
              <w:jc w:val="left"/>
              <w:rPr>
                <w:rFonts w:eastAsia="Times New Roman"/>
                <w:lang w:eastAsia="tr-TR"/>
              </w:rPr>
            </w:pPr>
            <w:r w:rsidRPr="004C0A97">
              <w:rPr>
                <w:rFonts w:eastAsia="Times New Roman"/>
                <w:lang w:eastAsia="tr-TR"/>
              </w:rPr>
              <w:t>Doç. Dr. Tuncay KÜME</w:t>
            </w:r>
          </w:p>
        </w:tc>
        <w:tc>
          <w:tcPr>
            <w:tcW w:w="1236" w:type="dxa"/>
            <w:hideMark/>
          </w:tcPr>
          <w:p w14:paraId="22C5B70E" w14:textId="77777777" w:rsidR="003E2821" w:rsidRPr="004C0A97" w:rsidRDefault="003E2821" w:rsidP="00B9529C">
            <w:pPr>
              <w:spacing w:before="0" w:after="0"/>
              <w:jc w:val="left"/>
              <w:rPr>
                <w:rFonts w:eastAsia="Times New Roman"/>
                <w:b/>
                <w:lang w:eastAsia="tr-TR"/>
              </w:rPr>
            </w:pPr>
            <w:r w:rsidRPr="004C0A97">
              <w:rPr>
                <w:rFonts w:eastAsia="Times New Roman"/>
                <w:lang w:eastAsia="tr-TR"/>
              </w:rPr>
              <w:t>Sunum, Soru-yanıt</w:t>
            </w:r>
          </w:p>
        </w:tc>
      </w:tr>
      <w:tr w:rsidR="004C0A97" w:rsidRPr="004C0A97" w14:paraId="7A2C4F4D" w14:textId="77777777" w:rsidTr="008435C5">
        <w:tblPrEx>
          <w:tblBorders>
            <w:top w:val="single" w:sz="6" w:space="0" w:color="D1D1D1" w:themeColor="background2" w:themeShade="E6"/>
            <w:left w:val="single" w:sz="6" w:space="0" w:color="D1D1D1" w:themeColor="background2" w:themeShade="E6"/>
            <w:bottom w:val="single" w:sz="6" w:space="0" w:color="D1D1D1" w:themeColor="background2" w:themeShade="E6"/>
            <w:right w:val="single" w:sz="6" w:space="0" w:color="D1D1D1" w:themeColor="background2" w:themeShade="E6"/>
            <w:insideH w:val="single" w:sz="6" w:space="0" w:color="D1D1D1" w:themeColor="background2" w:themeShade="E6"/>
            <w:insideV w:val="single" w:sz="6" w:space="0" w:color="D1D1D1" w:themeColor="background2" w:themeShade="E6"/>
          </w:tblBorders>
        </w:tblPrEx>
        <w:trPr>
          <w:trHeight w:val="157"/>
          <w:jc w:val="center"/>
        </w:trPr>
        <w:tc>
          <w:tcPr>
            <w:tcW w:w="705" w:type="dxa"/>
          </w:tcPr>
          <w:p w14:paraId="72DF916D" w14:textId="3670D5DF" w:rsidR="003E2821" w:rsidRPr="004C0A97" w:rsidRDefault="003E2821" w:rsidP="006939D2">
            <w:pPr>
              <w:pStyle w:val="ListeParagraf"/>
              <w:numPr>
                <w:ilvl w:val="0"/>
                <w:numId w:val="67"/>
              </w:numPr>
              <w:spacing w:before="0" w:after="0"/>
              <w:ind w:left="318" w:hanging="284"/>
              <w:contextualSpacing w:val="0"/>
              <w:jc w:val="left"/>
              <w:rPr>
                <w:rFonts w:eastAsia="Times New Roman"/>
                <w:b/>
                <w:lang w:eastAsia="tr-TR"/>
              </w:rPr>
            </w:pPr>
          </w:p>
        </w:tc>
        <w:tc>
          <w:tcPr>
            <w:tcW w:w="5242" w:type="dxa"/>
            <w:gridSpan w:val="5"/>
            <w:vAlign w:val="center"/>
          </w:tcPr>
          <w:p w14:paraId="05DAFA43" w14:textId="0217EBF0" w:rsidR="003E2821" w:rsidRPr="004C0A97" w:rsidRDefault="003E2821" w:rsidP="00B9529C">
            <w:pPr>
              <w:spacing w:before="0" w:after="0"/>
              <w:jc w:val="left"/>
              <w:rPr>
                <w:rFonts w:eastAsia="Times New Roman"/>
                <w:lang w:eastAsia="tr-TR"/>
              </w:rPr>
            </w:pPr>
            <w:r w:rsidRPr="004C0A97">
              <w:rPr>
                <w:rFonts w:eastAsia="Times New Roman"/>
                <w:lang w:eastAsia="tr-TR"/>
              </w:rPr>
              <w:t xml:space="preserve">Aminoasitlerin yapıları, sınıflandırılması </w:t>
            </w:r>
            <w:r w:rsidR="002B5F10">
              <w:rPr>
                <w:rFonts w:eastAsia="Times New Roman"/>
                <w:lang w:eastAsia="tr-TR"/>
              </w:rPr>
              <w:t>ve</w:t>
            </w:r>
            <w:r w:rsidRPr="004C0A97">
              <w:rPr>
                <w:rFonts w:eastAsia="Times New Roman"/>
                <w:lang w:eastAsia="tr-TR"/>
              </w:rPr>
              <w:t xml:space="preserve"> metabolizması</w:t>
            </w:r>
          </w:p>
          <w:p w14:paraId="3CBF92F7" w14:textId="77777777" w:rsidR="003E2821" w:rsidRPr="004C0A97" w:rsidRDefault="003E2821" w:rsidP="006939D2">
            <w:pPr>
              <w:numPr>
                <w:ilvl w:val="0"/>
                <w:numId w:val="18"/>
              </w:numPr>
              <w:spacing w:before="0" w:after="0"/>
              <w:jc w:val="left"/>
              <w:rPr>
                <w:rFonts w:eastAsia="Times New Roman"/>
                <w:lang w:eastAsia="tr-TR"/>
              </w:rPr>
            </w:pPr>
            <w:r w:rsidRPr="004C0A97">
              <w:rPr>
                <w:rFonts w:eastAsia="Times New Roman"/>
                <w:lang w:eastAsia="tr-TR"/>
              </w:rPr>
              <w:t xml:space="preserve">Yapıları  </w:t>
            </w:r>
          </w:p>
          <w:p w14:paraId="1C75D12B" w14:textId="77777777" w:rsidR="003E2821" w:rsidRPr="004C0A97" w:rsidRDefault="003E2821" w:rsidP="006939D2">
            <w:pPr>
              <w:numPr>
                <w:ilvl w:val="0"/>
                <w:numId w:val="18"/>
              </w:numPr>
              <w:spacing w:before="0" w:after="0"/>
              <w:jc w:val="left"/>
              <w:rPr>
                <w:rFonts w:eastAsia="Times New Roman"/>
                <w:lang w:eastAsia="tr-TR"/>
              </w:rPr>
            </w:pPr>
            <w:r w:rsidRPr="004C0A97">
              <w:rPr>
                <w:rFonts w:eastAsia="Times New Roman"/>
                <w:lang w:eastAsia="tr-TR"/>
              </w:rPr>
              <w:t>İşlevleri</w:t>
            </w:r>
          </w:p>
          <w:p w14:paraId="6EE62460" w14:textId="77777777" w:rsidR="003E2821" w:rsidRPr="004C0A97" w:rsidRDefault="003E2821" w:rsidP="006939D2">
            <w:pPr>
              <w:numPr>
                <w:ilvl w:val="0"/>
                <w:numId w:val="18"/>
              </w:numPr>
              <w:spacing w:before="0" w:after="0"/>
              <w:jc w:val="left"/>
              <w:rPr>
                <w:rFonts w:eastAsia="Times New Roman"/>
                <w:lang w:eastAsia="tr-TR"/>
              </w:rPr>
            </w:pPr>
            <w:r w:rsidRPr="004C0A97">
              <w:rPr>
                <w:rFonts w:eastAsia="Times New Roman"/>
                <w:lang w:eastAsia="tr-TR"/>
              </w:rPr>
              <w:t>SınıflandırılmasıMetabolizması (Alımı, Sindirimi, Emilimi, Kanda Taşınması, Depolanması, Kullanılması)</w:t>
            </w:r>
          </w:p>
        </w:tc>
        <w:tc>
          <w:tcPr>
            <w:tcW w:w="1886" w:type="dxa"/>
            <w:gridSpan w:val="2"/>
          </w:tcPr>
          <w:p w14:paraId="0E0E7B34" w14:textId="77777777" w:rsidR="003E2821" w:rsidRPr="004C0A97" w:rsidRDefault="003E2821" w:rsidP="00B9529C">
            <w:pPr>
              <w:spacing w:before="0" w:after="0"/>
              <w:jc w:val="left"/>
              <w:rPr>
                <w:rFonts w:eastAsia="Times New Roman"/>
                <w:lang w:eastAsia="tr-TR"/>
              </w:rPr>
            </w:pPr>
            <w:r w:rsidRPr="004C0A97">
              <w:rPr>
                <w:rFonts w:eastAsia="Times New Roman"/>
                <w:lang w:eastAsia="tr-TR"/>
              </w:rPr>
              <w:t>Prof. Dr. Ayşe Semra KOÇTÜRK</w:t>
            </w:r>
          </w:p>
        </w:tc>
        <w:tc>
          <w:tcPr>
            <w:tcW w:w="1236" w:type="dxa"/>
            <w:hideMark/>
          </w:tcPr>
          <w:p w14:paraId="5C9924F9" w14:textId="77777777" w:rsidR="003E2821" w:rsidRPr="004C0A97" w:rsidRDefault="003E2821" w:rsidP="00B9529C">
            <w:pPr>
              <w:spacing w:before="0" w:after="0"/>
              <w:jc w:val="left"/>
              <w:rPr>
                <w:rFonts w:eastAsia="Times New Roman"/>
                <w:b/>
                <w:lang w:eastAsia="tr-TR"/>
              </w:rPr>
            </w:pPr>
            <w:r w:rsidRPr="004C0A97">
              <w:rPr>
                <w:rFonts w:eastAsia="Times New Roman"/>
                <w:lang w:eastAsia="tr-TR"/>
              </w:rPr>
              <w:t>Sunum, Soru-yanıt</w:t>
            </w:r>
          </w:p>
        </w:tc>
      </w:tr>
      <w:tr w:rsidR="004C0A97" w:rsidRPr="004C0A97" w14:paraId="03EFDCA1" w14:textId="77777777" w:rsidTr="008435C5">
        <w:tblPrEx>
          <w:tblBorders>
            <w:top w:val="single" w:sz="6" w:space="0" w:color="D1D1D1" w:themeColor="background2" w:themeShade="E6"/>
            <w:left w:val="single" w:sz="6" w:space="0" w:color="D1D1D1" w:themeColor="background2" w:themeShade="E6"/>
            <w:bottom w:val="single" w:sz="6" w:space="0" w:color="D1D1D1" w:themeColor="background2" w:themeShade="E6"/>
            <w:right w:val="single" w:sz="6" w:space="0" w:color="D1D1D1" w:themeColor="background2" w:themeShade="E6"/>
            <w:insideH w:val="single" w:sz="6" w:space="0" w:color="D1D1D1" w:themeColor="background2" w:themeShade="E6"/>
            <w:insideV w:val="single" w:sz="6" w:space="0" w:color="D1D1D1" w:themeColor="background2" w:themeShade="E6"/>
          </w:tblBorders>
        </w:tblPrEx>
        <w:trPr>
          <w:trHeight w:val="267"/>
          <w:jc w:val="center"/>
        </w:trPr>
        <w:tc>
          <w:tcPr>
            <w:tcW w:w="705" w:type="dxa"/>
          </w:tcPr>
          <w:p w14:paraId="10EB3DED" w14:textId="21C99C1D" w:rsidR="003E2821" w:rsidRPr="004C0A97" w:rsidRDefault="003E2821" w:rsidP="006939D2">
            <w:pPr>
              <w:pStyle w:val="ListeParagraf"/>
              <w:numPr>
                <w:ilvl w:val="0"/>
                <w:numId w:val="67"/>
              </w:numPr>
              <w:spacing w:before="0" w:after="0"/>
              <w:ind w:left="318" w:hanging="284"/>
              <w:contextualSpacing w:val="0"/>
              <w:jc w:val="left"/>
              <w:rPr>
                <w:rFonts w:eastAsia="Times New Roman"/>
                <w:b/>
                <w:lang w:eastAsia="tr-TR"/>
              </w:rPr>
            </w:pPr>
          </w:p>
        </w:tc>
        <w:tc>
          <w:tcPr>
            <w:tcW w:w="5242" w:type="dxa"/>
            <w:gridSpan w:val="5"/>
            <w:vAlign w:val="center"/>
            <w:hideMark/>
          </w:tcPr>
          <w:p w14:paraId="2BB377CD" w14:textId="54CCEDA9" w:rsidR="003E2821" w:rsidRPr="004C0A97" w:rsidRDefault="003E2821" w:rsidP="00B9529C">
            <w:pPr>
              <w:spacing w:before="0" w:after="0"/>
              <w:jc w:val="left"/>
              <w:rPr>
                <w:rFonts w:eastAsia="Times New Roman"/>
                <w:lang w:eastAsia="tr-TR"/>
              </w:rPr>
            </w:pPr>
            <w:r w:rsidRPr="004C0A97">
              <w:rPr>
                <w:rFonts w:eastAsia="Times New Roman"/>
                <w:lang w:eastAsia="tr-TR"/>
              </w:rPr>
              <w:t xml:space="preserve">Karbonhidratların yapıları, sınıflandırılması </w:t>
            </w:r>
            <w:r w:rsidR="002B5F10">
              <w:rPr>
                <w:rFonts w:eastAsia="Times New Roman"/>
                <w:lang w:eastAsia="tr-TR"/>
              </w:rPr>
              <w:t>ve</w:t>
            </w:r>
            <w:r w:rsidRPr="004C0A97">
              <w:rPr>
                <w:rFonts w:eastAsia="Times New Roman"/>
                <w:lang w:eastAsia="tr-TR"/>
              </w:rPr>
              <w:t xml:space="preserve"> metabolizması</w:t>
            </w:r>
          </w:p>
          <w:p w14:paraId="1F07D0FC" w14:textId="77777777" w:rsidR="003E2821" w:rsidRPr="004C0A97" w:rsidRDefault="003E2821" w:rsidP="006939D2">
            <w:pPr>
              <w:numPr>
                <w:ilvl w:val="0"/>
                <w:numId w:val="18"/>
              </w:numPr>
              <w:spacing w:before="0" w:after="0"/>
              <w:jc w:val="left"/>
              <w:rPr>
                <w:rFonts w:eastAsia="Times New Roman"/>
                <w:lang w:eastAsia="tr-TR"/>
              </w:rPr>
            </w:pPr>
            <w:r w:rsidRPr="004C0A97">
              <w:rPr>
                <w:rFonts w:eastAsia="Times New Roman"/>
                <w:lang w:eastAsia="tr-TR"/>
              </w:rPr>
              <w:t xml:space="preserve">Yapıları  </w:t>
            </w:r>
          </w:p>
          <w:p w14:paraId="09E92167" w14:textId="77777777" w:rsidR="003E2821" w:rsidRPr="004C0A97" w:rsidRDefault="003E2821" w:rsidP="006939D2">
            <w:pPr>
              <w:numPr>
                <w:ilvl w:val="0"/>
                <w:numId w:val="18"/>
              </w:numPr>
              <w:spacing w:before="0" w:after="0"/>
              <w:jc w:val="left"/>
              <w:rPr>
                <w:rFonts w:eastAsia="Times New Roman"/>
                <w:lang w:eastAsia="tr-TR"/>
              </w:rPr>
            </w:pPr>
            <w:r w:rsidRPr="004C0A97">
              <w:rPr>
                <w:rFonts w:eastAsia="Times New Roman"/>
                <w:lang w:eastAsia="tr-TR"/>
              </w:rPr>
              <w:t>İşlevleri</w:t>
            </w:r>
          </w:p>
          <w:p w14:paraId="4FB31554" w14:textId="77777777" w:rsidR="003E2821" w:rsidRPr="004C0A97" w:rsidRDefault="003E2821" w:rsidP="006939D2">
            <w:pPr>
              <w:numPr>
                <w:ilvl w:val="0"/>
                <w:numId w:val="18"/>
              </w:numPr>
              <w:spacing w:before="0" w:after="0"/>
              <w:jc w:val="left"/>
              <w:rPr>
                <w:rFonts w:eastAsia="Times New Roman"/>
                <w:lang w:eastAsia="tr-TR"/>
              </w:rPr>
            </w:pPr>
            <w:r w:rsidRPr="004C0A97">
              <w:rPr>
                <w:rFonts w:eastAsia="Times New Roman"/>
                <w:lang w:eastAsia="tr-TR"/>
              </w:rPr>
              <w:t>Sınıflandırılması</w:t>
            </w:r>
          </w:p>
          <w:p w14:paraId="2446181A" w14:textId="77777777" w:rsidR="003E2821" w:rsidRPr="004C0A97" w:rsidRDefault="003E2821" w:rsidP="006939D2">
            <w:pPr>
              <w:numPr>
                <w:ilvl w:val="0"/>
                <w:numId w:val="18"/>
              </w:numPr>
              <w:spacing w:before="0" w:after="0"/>
              <w:jc w:val="left"/>
              <w:rPr>
                <w:rFonts w:eastAsia="Times New Roman"/>
                <w:lang w:eastAsia="tr-TR"/>
              </w:rPr>
            </w:pPr>
            <w:r w:rsidRPr="004C0A97">
              <w:rPr>
                <w:rFonts w:eastAsia="Times New Roman"/>
                <w:lang w:eastAsia="tr-TR"/>
              </w:rPr>
              <w:t>Metabolizması (Alımı, Sindirimi, Emilimi, Kanda Taşınması, Depolanması, Kullanılması)</w:t>
            </w:r>
          </w:p>
        </w:tc>
        <w:tc>
          <w:tcPr>
            <w:tcW w:w="1886" w:type="dxa"/>
            <w:gridSpan w:val="2"/>
          </w:tcPr>
          <w:p w14:paraId="30175618" w14:textId="7DDEE7CE" w:rsidR="003E2821" w:rsidRPr="004C0A97" w:rsidRDefault="00971A69" w:rsidP="00B9529C">
            <w:pPr>
              <w:spacing w:before="0" w:after="0"/>
              <w:jc w:val="left"/>
              <w:rPr>
                <w:rFonts w:eastAsia="Times New Roman"/>
                <w:lang w:eastAsia="tr-TR"/>
              </w:rPr>
            </w:pPr>
            <w:r>
              <w:rPr>
                <w:rFonts w:eastAsia="Times New Roman"/>
                <w:lang w:eastAsia="tr-TR"/>
              </w:rPr>
              <w:t xml:space="preserve">Doç. Dr. </w:t>
            </w:r>
            <w:r w:rsidR="003E2821" w:rsidRPr="004C0A97">
              <w:rPr>
                <w:rFonts w:eastAsia="Times New Roman"/>
                <w:lang w:eastAsia="tr-TR"/>
              </w:rPr>
              <w:t>Murat ÖRMEN</w:t>
            </w:r>
          </w:p>
        </w:tc>
        <w:tc>
          <w:tcPr>
            <w:tcW w:w="1236" w:type="dxa"/>
            <w:hideMark/>
          </w:tcPr>
          <w:p w14:paraId="0A4E967D" w14:textId="77777777" w:rsidR="003E2821" w:rsidRPr="004C0A97" w:rsidRDefault="003E2821" w:rsidP="00B9529C">
            <w:pPr>
              <w:spacing w:before="0" w:after="0"/>
              <w:jc w:val="left"/>
              <w:rPr>
                <w:rFonts w:eastAsia="Times New Roman"/>
                <w:b/>
                <w:lang w:eastAsia="tr-TR"/>
              </w:rPr>
            </w:pPr>
            <w:r w:rsidRPr="004C0A97">
              <w:rPr>
                <w:rFonts w:eastAsia="Times New Roman"/>
                <w:lang w:eastAsia="tr-TR"/>
              </w:rPr>
              <w:t>Sunum, Soru-yanıt</w:t>
            </w:r>
          </w:p>
        </w:tc>
      </w:tr>
      <w:tr w:rsidR="004C0A97" w:rsidRPr="004C0A97" w14:paraId="008DA0D5" w14:textId="77777777" w:rsidTr="008435C5">
        <w:tblPrEx>
          <w:tblBorders>
            <w:top w:val="single" w:sz="6" w:space="0" w:color="D1D1D1" w:themeColor="background2" w:themeShade="E6"/>
            <w:left w:val="single" w:sz="6" w:space="0" w:color="D1D1D1" w:themeColor="background2" w:themeShade="E6"/>
            <w:bottom w:val="single" w:sz="6" w:space="0" w:color="D1D1D1" w:themeColor="background2" w:themeShade="E6"/>
            <w:right w:val="single" w:sz="6" w:space="0" w:color="D1D1D1" w:themeColor="background2" w:themeShade="E6"/>
            <w:insideH w:val="single" w:sz="6" w:space="0" w:color="D1D1D1" w:themeColor="background2" w:themeShade="E6"/>
            <w:insideV w:val="single" w:sz="6" w:space="0" w:color="D1D1D1" w:themeColor="background2" w:themeShade="E6"/>
          </w:tblBorders>
        </w:tblPrEx>
        <w:trPr>
          <w:trHeight w:val="1332"/>
          <w:jc w:val="center"/>
        </w:trPr>
        <w:tc>
          <w:tcPr>
            <w:tcW w:w="705" w:type="dxa"/>
          </w:tcPr>
          <w:p w14:paraId="23EFCE34" w14:textId="4E76BEAE" w:rsidR="003E2821" w:rsidRPr="004C0A97" w:rsidRDefault="003E2821" w:rsidP="006939D2">
            <w:pPr>
              <w:pStyle w:val="ListeParagraf"/>
              <w:numPr>
                <w:ilvl w:val="0"/>
                <w:numId w:val="67"/>
              </w:numPr>
              <w:spacing w:before="0" w:after="0"/>
              <w:ind w:left="318" w:hanging="284"/>
              <w:contextualSpacing w:val="0"/>
              <w:jc w:val="left"/>
              <w:rPr>
                <w:rFonts w:eastAsia="Times New Roman"/>
                <w:b/>
                <w:lang w:eastAsia="tr-TR"/>
              </w:rPr>
            </w:pPr>
          </w:p>
        </w:tc>
        <w:tc>
          <w:tcPr>
            <w:tcW w:w="5242" w:type="dxa"/>
            <w:gridSpan w:val="5"/>
            <w:vAlign w:val="center"/>
            <w:hideMark/>
          </w:tcPr>
          <w:p w14:paraId="41C65FD5" w14:textId="54BAE664" w:rsidR="003E2821" w:rsidRPr="004C0A97" w:rsidRDefault="003E2821" w:rsidP="00B9529C">
            <w:pPr>
              <w:spacing w:before="0" w:after="0"/>
              <w:jc w:val="left"/>
              <w:rPr>
                <w:rFonts w:eastAsia="Times New Roman"/>
                <w:lang w:eastAsia="tr-TR"/>
              </w:rPr>
            </w:pPr>
            <w:r w:rsidRPr="004C0A97">
              <w:rPr>
                <w:rFonts w:eastAsia="Times New Roman"/>
                <w:lang w:eastAsia="tr-TR"/>
              </w:rPr>
              <w:t xml:space="preserve">Proteinlerin yapısı, işlevleri </w:t>
            </w:r>
            <w:r w:rsidR="002B5F10">
              <w:rPr>
                <w:rFonts w:eastAsia="Times New Roman"/>
                <w:lang w:eastAsia="tr-TR"/>
              </w:rPr>
              <w:t>ve</w:t>
            </w:r>
            <w:r w:rsidRPr="004C0A97">
              <w:rPr>
                <w:rFonts w:eastAsia="Times New Roman"/>
                <w:lang w:eastAsia="tr-TR"/>
              </w:rPr>
              <w:t xml:space="preserve"> plazma proteinleri</w:t>
            </w:r>
          </w:p>
          <w:p w14:paraId="72573808" w14:textId="77777777" w:rsidR="003E2821" w:rsidRPr="004C0A97" w:rsidRDefault="003E2821" w:rsidP="006939D2">
            <w:pPr>
              <w:numPr>
                <w:ilvl w:val="0"/>
                <w:numId w:val="19"/>
              </w:numPr>
              <w:spacing w:before="0" w:after="0"/>
              <w:jc w:val="left"/>
              <w:rPr>
                <w:rFonts w:eastAsia="Times New Roman"/>
                <w:lang w:eastAsia="tr-TR"/>
              </w:rPr>
            </w:pPr>
            <w:r w:rsidRPr="004C0A97">
              <w:rPr>
                <w:rFonts w:eastAsia="Times New Roman"/>
                <w:lang w:eastAsia="tr-TR"/>
              </w:rPr>
              <w:t>Yapıları (Birincil, İkincil, Üçüncül, Dördüncül)</w:t>
            </w:r>
          </w:p>
          <w:p w14:paraId="170D79F4" w14:textId="77777777" w:rsidR="003E2821" w:rsidRPr="004C0A97" w:rsidRDefault="003E2821" w:rsidP="006939D2">
            <w:pPr>
              <w:numPr>
                <w:ilvl w:val="0"/>
                <w:numId w:val="19"/>
              </w:numPr>
              <w:spacing w:before="0" w:after="0"/>
              <w:jc w:val="left"/>
              <w:rPr>
                <w:rFonts w:eastAsia="Times New Roman"/>
                <w:lang w:eastAsia="tr-TR"/>
              </w:rPr>
            </w:pPr>
            <w:r w:rsidRPr="004C0A97">
              <w:rPr>
                <w:rFonts w:eastAsia="Times New Roman"/>
                <w:lang w:eastAsia="tr-TR"/>
              </w:rPr>
              <w:t>İşlevleri</w:t>
            </w:r>
          </w:p>
          <w:p w14:paraId="7B0C409B" w14:textId="77777777" w:rsidR="003E2821" w:rsidRPr="004C0A97" w:rsidRDefault="003E2821" w:rsidP="006939D2">
            <w:pPr>
              <w:numPr>
                <w:ilvl w:val="0"/>
                <w:numId w:val="19"/>
              </w:numPr>
              <w:spacing w:before="0" w:after="0"/>
              <w:jc w:val="left"/>
              <w:rPr>
                <w:rFonts w:eastAsia="Times New Roman"/>
                <w:lang w:eastAsia="tr-TR"/>
              </w:rPr>
            </w:pPr>
            <w:r w:rsidRPr="004C0A97">
              <w:rPr>
                <w:rFonts w:eastAsia="Times New Roman"/>
                <w:lang w:eastAsia="tr-TR"/>
              </w:rPr>
              <w:t>Sınıflandırılması</w:t>
            </w:r>
          </w:p>
          <w:p w14:paraId="201778A4" w14:textId="77777777" w:rsidR="003E2821" w:rsidRPr="004C0A97" w:rsidRDefault="003E2821" w:rsidP="006939D2">
            <w:pPr>
              <w:numPr>
                <w:ilvl w:val="0"/>
                <w:numId w:val="19"/>
              </w:numPr>
              <w:spacing w:before="0" w:after="0"/>
              <w:jc w:val="left"/>
              <w:rPr>
                <w:rFonts w:eastAsia="Times New Roman"/>
                <w:lang w:eastAsia="tr-TR"/>
              </w:rPr>
            </w:pPr>
            <w:r w:rsidRPr="004C0A97">
              <w:rPr>
                <w:rFonts w:eastAsia="Times New Roman"/>
                <w:lang w:eastAsia="tr-TR"/>
              </w:rPr>
              <w:t>Plazma Proteinleri</w:t>
            </w:r>
          </w:p>
        </w:tc>
        <w:tc>
          <w:tcPr>
            <w:tcW w:w="1886" w:type="dxa"/>
            <w:gridSpan w:val="2"/>
          </w:tcPr>
          <w:p w14:paraId="3F7BE8A5" w14:textId="77777777" w:rsidR="003E2821" w:rsidRPr="004C0A97" w:rsidRDefault="003E2821" w:rsidP="00B9529C">
            <w:pPr>
              <w:spacing w:before="0" w:after="0"/>
              <w:jc w:val="left"/>
              <w:rPr>
                <w:rFonts w:eastAsia="Times New Roman"/>
                <w:lang w:eastAsia="tr-TR"/>
              </w:rPr>
            </w:pPr>
            <w:r w:rsidRPr="004C0A97">
              <w:rPr>
                <w:rFonts w:eastAsia="Times New Roman"/>
                <w:lang w:eastAsia="tr-TR"/>
              </w:rPr>
              <w:t>Prof. Dr. Pınar AKAN</w:t>
            </w:r>
          </w:p>
          <w:p w14:paraId="0F98DD35" w14:textId="77777777" w:rsidR="003E2821" w:rsidRPr="004C0A97" w:rsidRDefault="003E2821" w:rsidP="00B9529C">
            <w:pPr>
              <w:spacing w:before="0" w:after="0"/>
              <w:jc w:val="left"/>
              <w:rPr>
                <w:rFonts w:eastAsia="Times New Roman"/>
                <w:lang w:eastAsia="tr-TR"/>
              </w:rPr>
            </w:pPr>
          </w:p>
        </w:tc>
        <w:tc>
          <w:tcPr>
            <w:tcW w:w="1236" w:type="dxa"/>
            <w:hideMark/>
          </w:tcPr>
          <w:p w14:paraId="766AF6DE" w14:textId="77777777" w:rsidR="003E2821" w:rsidRPr="004C0A97" w:rsidRDefault="003E2821" w:rsidP="00B9529C">
            <w:pPr>
              <w:spacing w:before="0" w:after="0"/>
              <w:jc w:val="left"/>
              <w:rPr>
                <w:rFonts w:eastAsia="Times New Roman"/>
                <w:b/>
                <w:lang w:eastAsia="tr-TR"/>
              </w:rPr>
            </w:pPr>
            <w:r w:rsidRPr="004C0A97">
              <w:rPr>
                <w:rFonts w:eastAsia="Times New Roman"/>
                <w:lang w:eastAsia="tr-TR"/>
              </w:rPr>
              <w:t>Sunum, Soru-yanıt</w:t>
            </w:r>
          </w:p>
        </w:tc>
      </w:tr>
      <w:tr w:rsidR="004C0A97" w:rsidRPr="004C0A97" w14:paraId="2EB64835" w14:textId="77777777" w:rsidTr="008435C5">
        <w:tblPrEx>
          <w:tblBorders>
            <w:top w:val="single" w:sz="6" w:space="0" w:color="D1D1D1" w:themeColor="background2" w:themeShade="E6"/>
            <w:left w:val="single" w:sz="6" w:space="0" w:color="D1D1D1" w:themeColor="background2" w:themeShade="E6"/>
            <w:bottom w:val="single" w:sz="6" w:space="0" w:color="D1D1D1" w:themeColor="background2" w:themeShade="E6"/>
            <w:right w:val="single" w:sz="6" w:space="0" w:color="D1D1D1" w:themeColor="background2" w:themeShade="E6"/>
            <w:insideH w:val="single" w:sz="6" w:space="0" w:color="D1D1D1" w:themeColor="background2" w:themeShade="E6"/>
            <w:insideV w:val="single" w:sz="6" w:space="0" w:color="D1D1D1" w:themeColor="background2" w:themeShade="E6"/>
          </w:tblBorders>
        </w:tblPrEx>
        <w:trPr>
          <w:trHeight w:val="1107"/>
          <w:jc w:val="center"/>
        </w:trPr>
        <w:tc>
          <w:tcPr>
            <w:tcW w:w="705" w:type="dxa"/>
          </w:tcPr>
          <w:p w14:paraId="545FBA5C" w14:textId="3C7DF141" w:rsidR="003E2821" w:rsidRPr="004C0A97" w:rsidRDefault="003E2821" w:rsidP="006939D2">
            <w:pPr>
              <w:pStyle w:val="ListeParagraf"/>
              <w:numPr>
                <w:ilvl w:val="0"/>
                <w:numId w:val="67"/>
              </w:numPr>
              <w:spacing w:before="0" w:after="0"/>
              <w:ind w:left="318" w:hanging="284"/>
              <w:contextualSpacing w:val="0"/>
              <w:jc w:val="left"/>
              <w:rPr>
                <w:rFonts w:eastAsia="Times New Roman"/>
                <w:b/>
                <w:lang w:eastAsia="tr-TR"/>
              </w:rPr>
            </w:pPr>
          </w:p>
        </w:tc>
        <w:tc>
          <w:tcPr>
            <w:tcW w:w="5242" w:type="dxa"/>
            <w:gridSpan w:val="5"/>
            <w:vAlign w:val="center"/>
            <w:hideMark/>
          </w:tcPr>
          <w:p w14:paraId="777D30FD" w14:textId="77777777" w:rsidR="003E2821" w:rsidRPr="004C0A97" w:rsidRDefault="003E2821" w:rsidP="00B9529C">
            <w:pPr>
              <w:spacing w:before="0" w:after="0"/>
              <w:jc w:val="left"/>
              <w:rPr>
                <w:rFonts w:eastAsia="Times New Roman"/>
                <w:lang w:eastAsia="tr-TR"/>
              </w:rPr>
            </w:pPr>
            <w:r w:rsidRPr="004C0A97">
              <w:rPr>
                <w:rFonts w:eastAsia="Times New Roman"/>
                <w:lang w:eastAsia="tr-TR"/>
              </w:rPr>
              <w:t xml:space="preserve">Enerji metabolizması </w:t>
            </w:r>
          </w:p>
          <w:p w14:paraId="18CD4FDA" w14:textId="34CDDCC8" w:rsidR="003E2821" w:rsidRPr="004C0A97" w:rsidRDefault="003E2821" w:rsidP="006939D2">
            <w:pPr>
              <w:numPr>
                <w:ilvl w:val="0"/>
                <w:numId w:val="20"/>
              </w:numPr>
              <w:spacing w:before="0" w:after="0"/>
              <w:jc w:val="left"/>
              <w:rPr>
                <w:rFonts w:eastAsia="Times New Roman"/>
                <w:lang w:eastAsia="tr-TR"/>
              </w:rPr>
            </w:pPr>
            <w:r w:rsidRPr="004C0A97">
              <w:rPr>
                <w:rFonts w:eastAsia="Times New Roman"/>
                <w:lang w:eastAsia="tr-TR"/>
              </w:rPr>
              <w:t xml:space="preserve">Vücutta enerji döngüsü (Anabolizma </w:t>
            </w:r>
            <w:r w:rsidR="002B5F10">
              <w:rPr>
                <w:rFonts w:eastAsia="Times New Roman"/>
                <w:lang w:eastAsia="tr-TR"/>
              </w:rPr>
              <w:t>ve</w:t>
            </w:r>
            <w:r w:rsidRPr="004C0A97">
              <w:rPr>
                <w:rFonts w:eastAsia="Times New Roman"/>
                <w:lang w:eastAsia="tr-TR"/>
              </w:rPr>
              <w:t xml:space="preserve"> Katabolizma)</w:t>
            </w:r>
          </w:p>
          <w:p w14:paraId="177D0E14" w14:textId="69B70201" w:rsidR="003E2821" w:rsidRPr="004C0A97" w:rsidRDefault="003E2821" w:rsidP="006939D2">
            <w:pPr>
              <w:numPr>
                <w:ilvl w:val="0"/>
                <w:numId w:val="20"/>
              </w:numPr>
              <w:spacing w:before="0" w:after="0"/>
              <w:jc w:val="left"/>
              <w:rPr>
                <w:rFonts w:eastAsia="Times New Roman"/>
                <w:lang w:eastAsia="tr-TR"/>
              </w:rPr>
            </w:pPr>
            <w:r w:rsidRPr="004C0A97">
              <w:rPr>
                <w:rFonts w:eastAsia="Times New Roman"/>
                <w:lang w:eastAsia="tr-TR"/>
              </w:rPr>
              <w:t xml:space="preserve">Enerji kaynakları (yakıtlar) </w:t>
            </w:r>
            <w:r w:rsidR="002B5F10">
              <w:rPr>
                <w:rFonts w:eastAsia="Times New Roman"/>
                <w:lang w:eastAsia="tr-TR"/>
              </w:rPr>
              <w:t>ve</w:t>
            </w:r>
            <w:r w:rsidRPr="004C0A97">
              <w:rPr>
                <w:rFonts w:eastAsia="Times New Roman"/>
                <w:lang w:eastAsia="tr-TR"/>
              </w:rPr>
              <w:t xml:space="preserve"> taşıyıcıları (ATP)</w:t>
            </w:r>
          </w:p>
          <w:p w14:paraId="3391CB5D" w14:textId="77777777" w:rsidR="003E2821" w:rsidRPr="004C0A97" w:rsidRDefault="003E2821" w:rsidP="006939D2">
            <w:pPr>
              <w:numPr>
                <w:ilvl w:val="0"/>
                <w:numId w:val="20"/>
              </w:numPr>
              <w:spacing w:before="0" w:after="0"/>
              <w:jc w:val="left"/>
              <w:rPr>
                <w:rFonts w:eastAsia="Times New Roman"/>
                <w:lang w:eastAsia="tr-TR"/>
              </w:rPr>
            </w:pPr>
            <w:r w:rsidRPr="004C0A97">
              <w:rPr>
                <w:rFonts w:eastAsia="Times New Roman"/>
                <w:lang w:eastAsia="tr-TR"/>
              </w:rPr>
              <w:t>Hücrede enerji eldesi</w:t>
            </w:r>
          </w:p>
          <w:p w14:paraId="7B338E2A" w14:textId="77777777" w:rsidR="003E2821" w:rsidRPr="004C0A97" w:rsidRDefault="003E2821" w:rsidP="006939D2">
            <w:pPr>
              <w:numPr>
                <w:ilvl w:val="1"/>
                <w:numId w:val="20"/>
              </w:numPr>
              <w:spacing w:before="0" w:after="0"/>
              <w:jc w:val="left"/>
              <w:rPr>
                <w:rFonts w:eastAsia="Times New Roman"/>
                <w:lang w:eastAsia="tr-TR"/>
              </w:rPr>
            </w:pPr>
            <w:r w:rsidRPr="004C0A97">
              <w:rPr>
                <w:rFonts w:eastAsia="Times New Roman"/>
                <w:lang w:eastAsia="tr-TR"/>
              </w:rPr>
              <w:t xml:space="preserve">Glikoliz (Oksijensiz) </w:t>
            </w:r>
          </w:p>
          <w:p w14:paraId="03E1EA3B" w14:textId="7CA6D8A1" w:rsidR="003E2821" w:rsidRPr="004C0A97" w:rsidRDefault="003E2821" w:rsidP="006939D2">
            <w:pPr>
              <w:numPr>
                <w:ilvl w:val="1"/>
                <w:numId w:val="20"/>
              </w:numPr>
              <w:spacing w:before="0" w:after="0"/>
              <w:jc w:val="left"/>
              <w:rPr>
                <w:rFonts w:eastAsia="Times New Roman"/>
                <w:lang w:eastAsia="tr-TR"/>
              </w:rPr>
            </w:pPr>
            <w:r w:rsidRPr="004C0A97">
              <w:rPr>
                <w:rFonts w:eastAsia="Times New Roman"/>
                <w:lang w:eastAsia="tr-TR"/>
              </w:rPr>
              <w:t xml:space="preserve">Krebs </w:t>
            </w:r>
            <w:r w:rsidR="002B5F10">
              <w:rPr>
                <w:rFonts w:eastAsia="Times New Roman"/>
                <w:lang w:eastAsia="tr-TR"/>
              </w:rPr>
              <w:t>ve</w:t>
            </w:r>
            <w:r w:rsidRPr="004C0A97">
              <w:rPr>
                <w:rFonts w:eastAsia="Times New Roman"/>
                <w:lang w:eastAsia="tr-TR"/>
              </w:rPr>
              <w:t xml:space="preserve"> Oksidatif Fosforilasyon (Okijenli)</w:t>
            </w:r>
          </w:p>
        </w:tc>
        <w:tc>
          <w:tcPr>
            <w:tcW w:w="1886" w:type="dxa"/>
            <w:gridSpan w:val="2"/>
          </w:tcPr>
          <w:p w14:paraId="0CE38E69" w14:textId="77777777" w:rsidR="003E2821" w:rsidRPr="004C0A97" w:rsidRDefault="003E2821" w:rsidP="00B9529C">
            <w:pPr>
              <w:spacing w:before="0" w:after="0"/>
              <w:jc w:val="left"/>
              <w:rPr>
                <w:rFonts w:eastAsia="Times New Roman"/>
                <w:lang w:eastAsia="tr-TR"/>
              </w:rPr>
            </w:pPr>
            <w:r w:rsidRPr="004C0A97">
              <w:rPr>
                <w:rFonts w:eastAsia="Times New Roman"/>
                <w:lang w:eastAsia="tr-TR"/>
              </w:rPr>
              <w:t>Prof. Dr. Ayşe Semra KOÇTÜRK</w:t>
            </w:r>
          </w:p>
          <w:p w14:paraId="10DB15BC" w14:textId="77777777" w:rsidR="003E2821" w:rsidRPr="004C0A97" w:rsidRDefault="003E2821" w:rsidP="00B9529C">
            <w:pPr>
              <w:spacing w:before="0" w:after="0"/>
              <w:jc w:val="left"/>
              <w:rPr>
                <w:rFonts w:eastAsia="Times New Roman"/>
                <w:lang w:eastAsia="tr-TR"/>
              </w:rPr>
            </w:pPr>
          </w:p>
        </w:tc>
        <w:tc>
          <w:tcPr>
            <w:tcW w:w="1236" w:type="dxa"/>
            <w:hideMark/>
          </w:tcPr>
          <w:p w14:paraId="3FDD7AA1" w14:textId="77777777" w:rsidR="003E2821" w:rsidRPr="004C0A97" w:rsidRDefault="003E2821" w:rsidP="00B9529C">
            <w:pPr>
              <w:spacing w:before="0" w:after="0"/>
              <w:jc w:val="left"/>
              <w:rPr>
                <w:rFonts w:eastAsia="Times New Roman"/>
                <w:b/>
                <w:lang w:eastAsia="tr-TR"/>
              </w:rPr>
            </w:pPr>
            <w:r w:rsidRPr="004C0A97">
              <w:rPr>
                <w:rFonts w:eastAsia="Times New Roman"/>
                <w:lang w:eastAsia="tr-TR"/>
              </w:rPr>
              <w:t>Sunum, Soru-yanıt</w:t>
            </w:r>
          </w:p>
        </w:tc>
      </w:tr>
      <w:tr w:rsidR="004C0A97" w:rsidRPr="004C0A97" w14:paraId="09428E45" w14:textId="77777777" w:rsidTr="008435C5">
        <w:tblPrEx>
          <w:tblBorders>
            <w:top w:val="single" w:sz="6" w:space="0" w:color="D1D1D1" w:themeColor="background2" w:themeShade="E6"/>
            <w:left w:val="single" w:sz="6" w:space="0" w:color="D1D1D1" w:themeColor="background2" w:themeShade="E6"/>
            <w:bottom w:val="single" w:sz="6" w:space="0" w:color="D1D1D1" w:themeColor="background2" w:themeShade="E6"/>
            <w:right w:val="single" w:sz="6" w:space="0" w:color="D1D1D1" w:themeColor="background2" w:themeShade="E6"/>
            <w:insideH w:val="single" w:sz="6" w:space="0" w:color="D1D1D1" w:themeColor="background2" w:themeShade="E6"/>
            <w:insideV w:val="single" w:sz="6" w:space="0" w:color="D1D1D1" w:themeColor="background2" w:themeShade="E6"/>
          </w:tblBorders>
        </w:tblPrEx>
        <w:trPr>
          <w:trHeight w:val="1693"/>
          <w:jc w:val="center"/>
        </w:trPr>
        <w:tc>
          <w:tcPr>
            <w:tcW w:w="705" w:type="dxa"/>
          </w:tcPr>
          <w:p w14:paraId="21FCEB4D" w14:textId="469D0E80" w:rsidR="003E2821" w:rsidRPr="004C0A97" w:rsidRDefault="003E2821" w:rsidP="006939D2">
            <w:pPr>
              <w:pStyle w:val="ListeParagraf"/>
              <w:numPr>
                <w:ilvl w:val="0"/>
                <w:numId w:val="67"/>
              </w:numPr>
              <w:spacing w:before="0" w:after="0"/>
              <w:ind w:left="318" w:hanging="284"/>
              <w:contextualSpacing w:val="0"/>
              <w:jc w:val="left"/>
              <w:rPr>
                <w:rFonts w:eastAsia="Times New Roman"/>
                <w:b/>
                <w:lang w:eastAsia="tr-TR"/>
              </w:rPr>
            </w:pPr>
          </w:p>
        </w:tc>
        <w:tc>
          <w:tcPr>
            <w:tcW w:w="5242" w:type="dxa"/>
            <w:gridSpan w:val="5"/>
            <w:vAlign w:val="center"/>
            <w:hideMark/>
          </w:tcPr>
          <w:p w14:paraId="7EDBBED6" w14:textId="2FF82352" w:rsidR="003E2821" w:rsidRPr="004C0A97" w:rsidRDefault="003E2821" w:rsidP="00B9529C">
            <w:pPr>
              <w:spacing w:before="0" w:after="0"/>
              <w:jc w:val="left"/>
              <w:rPr>
                <w:rFonts w:eastAsia="Times New Roman"/>
                <w:lang w:eastAsia="tr-TR"/>
              </w:rPr>
            </w:pPr>
            <w:r w:rsidRPr="004C0A97">
              <w:rPr>
                <w:rFonts w:eastAsia="Times New Roman"/>
                <w:lang w:eastAsia="tr-TR"/>
              </w:rPr>
              <w:t xml:space="preserve">Lipidlerin yapıları </w:t>
            </w:r>
            <w:r w:rsidR="002B5F10">
              <w:rPr>
                <w:rFonts w:eastAsia="Times New Roman"/>
                <w:lang w:eastAsia="tr-TR"/>
              </w:rPr>
              <w:t>ve</w:t>
            </w:r>
            <w:r w:rsidRPr="004C0A97">
              <w:rPr>
                <w:rFonts w:eastAsia="Times New Roman"/>
                <w:lang w:eastAsia="tr-TR"/>
              </w:rPr>
              <w:t xml:space="preserve"> sınıflandırılması </w:t>
            </w:r>
          </w:p>
          <w:p w14:paraId="4F351E17" w14:textId="77777777" w:rsidR="003E2821" w:rsidRPr="004C0A97" w:rsidRDefault="003E2821" w:rsidP="006939D2">
            <w:pPr>
              <w:numPr>
                <w:ilvl w:val="0"/>
                <w:numId w:val="19"/>
              </w:numPr>
              <w:spacing w:before="0" w:after="0"/>
              <w:jc w:val="left"/>
              <w:rPr>
                <w:rFonts w:eastAsia="Times New Roman"/>
                <w:lang w:eastAsia="tr-TR"/>
              </w:rPr>
            </w:pPr>
            <w:r w:rsidRPr="004C0A97">
              <w:rPr>
                <w:rFonts w:eastAsia="Times New Roman"/>
                <w:lang w:eastAsia="tr-TR"/>
              </w:rPr>
              <w:t>Yapıları</w:t>
            </w:r>
          </w:p>
          <w:p w14:paraId="43D0260E" w14:textId="77777777" w:rsidR="003E2821" w:rsidRPr="004C0A97" w:rsidRDefault="003E2821" w:rsidP="006939D2">
            <w:pPr>
              <w:numPr>
                <w:ilvl w:val="0"/>
                <w:numId w:val="19"/>
              </w:numPr>
              <w:spacing w:before="0" w:after="0"/>
              <w:jc w:val="left"/>
              <w:rPr>
                <w:rFonts w:eastAsia="Times New Roman"/>
                <w:lang w:eastAsia="tr-TR"/>
              </w:rPr>
            </w:pPr>
            <w:r w:rsidRPr="004C0A97">
              <w:rPr>
                <w:rFonts w:eastAsia="Times New Roman"/>
                <w:lang w:eastAsia="tr-TR"/>
              </w:rPr>
              <w:t>İşlevleri</w:t>
            </w:r>
          </w:p>
          <w:p w14:paraId="2350CECA" w14:textId="77777777" w:rsidR="003E2821" w:rsidRPr="004C0A97" w:rsidRDefault="003E2821" w:rsidP="006939D2">
            <w:pPr>
              <w:numPr>
                <w:ilvl w:val="0"/>
                <w:numId w:val="19"/>
              </w:numPr>
              <w:spacing w:before="0" w:after="0"/>
              <w:jc w:val="left"/>
              <w:rPr>
                <w:rFonts w:eastAsia="Times New Roman"/>
                <w:lang w:eastAsia="tr-TR"/>
              </w:rPr>
            </w:pPr>
            <w:r w:rsidRPr="004C0A97">
              <w:rPr>
                <w:rFonts w:eastAsia="Times New Roman"/>
                <w:lang w:eastAsia="tr-TR"/>
              </w:rPr>
              <w:t>Sınıflandırılması</w:t>
            </w:r>
          </w:p>
          <w:p w14:paraId="6E19DDD7" w14:textId="77777777" w:rsidR="003E2821" w:rsidRPr="004C0A97" w:rsidRDefault="003E2821" w:rsidP="006939D2">
            <w:pPr>
              <w:numPr>
                <w:ilvl w:val="0"/>
                <w:numId w:val="19"/>
              </w:numPr>
              <w:spacing w:before="0" w:after="0"/>
              <w:jc w:val="left"/>
              <w:rPr>
                <w:rFonts w:eastAsia="Times New Roman"/>
                <w:lang w:eastAsia="tr-TR"/>
              </w:rPr>
            </w:pPr>
            <w:r w:rsidRPr="004C0A97">
              <w:rPr>
                <w:rFonts w:eastAsia="Times New Roman"/>
                <w:lang w:eastAsia="tr-TR"/>
              </w:rPr>
              <w:t>Metabolizması (Alımı, Sindirimi, Emilimi, Kanda Taşınması, Depolanması, Kullanılması)</w:t>
            </w:r>
          </w:p>
        </w:tc>
        <w:tc>
          <w:tcPr>
            <w:tcW w:w="1886" w:type="dxa"/>
            <w:gridSpan w:val="2"/>
          </w:tcPr>
          <w:p w14:paraId="716085BA" w14:textId="77777777" w:rsidR="003E2821" w:rsidRPr="004C0A97" w:rsidRDefault="003E2821" w:rsidP="00B9529C">
            <w:pPr>
              <w:spacing w:before="0" w:after="0"/>
              <w:jc w:val="left"/>
              <w:rPr>
                <w:rFonts w:eastAsia="Times New Roman"/>
                <w:lang w:eastAsia="tr-TR"/>
              </w:rPr>
            </w:pPr>
            <w:r w:rsidRPr="004C0A97">
              <w:rPr>
                <w:rFonts w:eastAsia="Times New Roman"/>
                <w:lang w:eastAsia="tr-TR"/>
              </w:rPr>
              <w:t xml:space="preserve">Doç. Dr. Özlem GÜRSOY DORUK </w:t>
            </w:r>
          </w:p>
        </w:tc>
        <w:tc>
          <w:tcPr>
            <w:tcW w:w="1236" w:type="dxa"/>
            <w:hideMark/>
          </w:tcPr>
          <w:p w14:paraId="1EF71DE5" w14:textId="77777777" w:rsidR="003E2821" w:rsidRPr="004C0A97" w:rsidRDefault="003E2821" w:rsidP="00B9529C">
            <w:pPr>
              <w:spacing w:before="0" w:after="0"/>
              <w:jc w:val="left"/>
              <w:rPr>
                <w:rFonts w:eastAsia="Times New Roman"/>
                <w:b/>
                <w:lang w:eastAsia="tr-TR"/>
              </w:rPr>
            </w:pPr>
            <w:r w:rsidRPr="004C0A97">
              <w:rPr>
                <w:rFonts w:eastAsia="Times New Roman"/>
                <w:lang w:eastAsia="tr-TR"/>
              </w:rPr>
              <w:t>Sunum, Soru-yanıt</w:t>
            </w:r>
          </w:p>
        </w:tc>
      </w:tr>
      <w:tr w:rsidR="004C0A97" w:rsidRPr="004C0A97" w14:paraId="486EC791" w14:textId="77777777" w:rsidTr="008435C5">
        <w:tblPrEx>
          <w:tblBorders>
            <w:top w:val="single" w:sz="6" w:space="0" w:color="D1D1D1" w:themeColor="background2" w:themeShade="E6"/>
            <w:left w:val="single" w:sz="6" w:space="0" w:color="D1D1D1" w:themeColor="background2" w:themeShade="E6"/>
            <w:bottom w:val="single" w:sz="6" w:space="0" w:color="D1D1D1" w:themeColor="background2" w:themeShade="E6"/>
            <w:right w:val="single" w:sz="6" w:space="0" w:color="D1D1D1" w:themeColor="background2" w:themeShade="E6"/>
            <w:insideH w:val="single" w:sz="6" w:space="0" w:color="D1D1D1" w:themeColor="background2" w:themeShade="E6"/>
            <w:insideV w:val="single" w:sz="6" w:space="0" w:color="D1D1D1" w:themeColor="background2" w:themeShade="E6"/>
          </w:tblBorders>
        </w:tblPrEx>
        <w:trPr>
          <w:trHeight w:val="359"/>
          <w:jc w:val="center"/>
        </w:trPr>
        <w:tc>
          <w:tcPr>
            <w:tcW w:w="705" w:type="dxa"/>
          </w:tcPr>
          <w:p w14:paraId="5958A9C2" w14:textId="12420DB5" w:rsidR="003E2821" w:rsidRPr="004C0A97" w:rsidRDefault="003E2821" w:rsidP="006939D2">
            <w:pPr>
              <w:pStyle w:val="ListeParagraf"/>
              <w:numPr>
                <w:ilvl w:val="0"/>
                <w:numId w:val="67"/>
              </w:numPr>
              <w:spacing w:before="0" w:after="0"/>
              <w:ind w:left="318" w:hanging="284"/>
              <w:contextualSpacing w:val="0"/>
              <w:jc w:val="left"/>
              <w:rPr>
                <w:rFonts w:eastAsia="Times New Roman"/>
                <w:b/>
                <w:lang w:eastAsia="tr-TR"/>
              </w:rPr>
            </w:pPr>
          </w:p>
        </w:tc>
        <w:tc>
          <w:tcPr>
            <w:tcW w:w="5242" w:type="dxa"/>
            <w:gridSpan w:val="5"/>
            <w:vAlign w:val="center"/>
          </w:tcPr>
          <w:p w14:paraId="39755643" w14:textId="665F552A" w:rsidR="003E2821" w:rsidRPr="004C0A97" w:rsidRDefault="00391AF8" w:rsidP="00B9529C">
            <w:pPr>
              <w:spacing w:before="0" w:after="0"/>
              <w:jc w:val="left"/>
              <w:rPr>
                <w:rFonts w:eastAsia="Times New Roman"/>
                <w:b/>
                <w:lang w:eastAsia="tr-TR"/>
              </w:rPr>
            </w:pPr>
            <w:r w:rsidRPr="004C0A97">
              <w:rPr>
                <w:rFonts w:eastAsia="Calibri"/>
                <w:b/>
                <w:lang w:eastAsia="tr-TR"/>
              </w:rPr>
              <w:t xml:space="preserve">ARA SINAV </w:t>
            </w:r>
          </w:p>
        </w:tc>
        <w:tc>
          <w:tcPr>
            <w:tcW w:w="1886" w:type="dxa"/>
            <w:gridSpan w:val="2"/>
          </w:tcPr>
          <w:p w14:paraId="657B198F" w14:textId="77777777" w:rsidR="003E2821" w:rsidRPr="004C0A97" w:rsidRDefault="003E2821" w:rsidP="00B9529C">
            <w:pPr>
              <w:spacing w:before="0" w:after="0"/>
              <w:jc w:val="left"/>
              <w:rPr>
                <w:rFonts w:eastAsia="Times New Roman"/>
                <w:lang w:eastAsia="tr-TR"/>
              </w:rPr>
            </w:pPr>
            <w:r w:rsidRPr="004C0A97">
              <w:rPr>
                <w:rFonts w:eastAsia="Times New Roman"/>
                <w:lang w:eastAsia="tr-TR"/>
              </w:rPr>
              <w:t>Doç. Dr. Özlem GÜRSOY DORUK</w:t>
            </w:r>
          </w:p>
        </w:tc>
        <w:tc>
          <w:tcPr>
            <w:tcW w:w="1236" w:type="dxa"/>
            <w:hideMark/>
          </w:tcPr>
          <w:p w14:paraId="3E907F41" w14:textId="77777777" w:rsidR="003E2821" w:rsidRPr="004C0A97" w:rsidRDefault="003E2821" w:rsidP="00B9529C">
            <w:pPr>
              <w:spacing w:before="0" w:after="0"/>
              <w:jc w:val="left"/>
              <w:rPr>
                <w:rFonts w:eastAsia="Times New Roman"/>
                <w:b/>
                <w:lang w:eastAsia="tr-TR"/>
              </w:rPr>
            </w:pPr>
          </w:p>
        </w:tc>
      </w:tr>
      <w:tr w:rsidR="004C0A97" w:rsidRPr="004C0A97" w14:paraId="7C210683" w14:textId="77777777" w:rsidTr="008435C5">
        <w:tblPrEx>
          <w:tblBorders>
            <w:top w:val="single" w:sz="6" w:space="0" w:color="D1D1D1" w:themeColor="background2" w:themeShade="E6"/>
            <w:left w:val="single" w:sz="6" w:space="0" w:color="D1D1D1" w:themeColor="background2" w:themeShade="E6"/>
            <w:bottom w:val="single" w:sz="6" w:space="0" w:color="D1D1D1" w:themeColor="background2" w:themeShade="E6"/>
            <w:right w:val="single" w:sz="6" w:space="0" w:color="D1D1D1" w:themeColor="background2" w:themeShade="E6"/>
            <w:insideH w:val="single" w:sz="6" w:space="0" w:color="D1D1D1" w:themeColor="background2" w:themeShade="E6"/>
            <w:insideV w:val="single" w:sz="6" w:space="0" w:color="D1D1D1" w:themeColor="background2" w:themeShade="E6"/>
          </w:tblBorders>
        </w:tblPrEx>
        <w:trPr>
          <w:trHeight w:val="948"/>
          <w:jc w:val="center"/>
        </w:trPr>
        <w:tc>
          <w:tcPr>
            <w:tcW w:w="705" w:type="dxa"/>
          </w:tcPr>
          <w:p w14:paraId="5CEACF2E" w14:textId="0B149DFE" w:rsidR="003E2821" w:rsidRPr="004C0A97" w:rsidRDefault="003E2821" w:rsidP="006939D2">
            <w:pPr>
              <w:pStyle w:val="ListeParagraf"/>
              <w:numPr>
                <w:ilvl w:val="0"/>
                <w:numId w:val="67"/>
              </w:numPr>
              <w:spacing w:before="0" w:after="0"/>
              <w:ind w:left="318" w:hanging="284"/>
              <w:contextualSpacing w:val="0"/>
              <w:jc w:val="left"/>
              <w:rPr>
                <w:rFonts w:eastAsia="Times New Roman"/>
                <w:b/>
                <w:lang w:eastAsia="tr-TR"/>
              </w:rPr>
            </w:pPr>
          </w:p>
        </w:tc>
        <w:tc>
          <w:tcPr>
            <w:tcW w:w="5242" w:type="dxa"/>
            <w:gridSpan w:val="5"/>
            <w:vAlign w:val="center"/>
            <w:hideMark/>
          </w:tcPr>
          <w:p w14:paraId="371AF8D2" w14:textId="77777777" w:rsidR="003E2821" w:rsidRPr="004C0A97" w:rsidRDefault="003E2821" w:rsidP="00B9529C">
            <w:pPr>
              <w:spacing w:before="0" w:after="0"/>
              <w:jc w:val="left"/>
              <w:rPr>
                <w:rFonts w:eastAsia="Times New Roman"/>
                <w:lang w:eastAsia="tr-TR"/>
              </w:rPr>
            </w:pPr>
            <w:r w:rsidRPr="004C0A97">
              <w:rPr>
                <w:rFonts w:eastAsia="Times New Roman"/>
                <w:lang w:eastAsia="tr-TR"/>
              </w:rPr>
              <w:t xml:space="preserve">Nükleik asitlerin yapıları, sınıflandırılması </w:t>
            </w:r>
          </w:p>
          <w:p w14:paraId="20C8535A" w14:textId="77777777" w:rsidR="003E2821" w:rsidRPr="004C0A97" w:rsidRDefault="003E2821" w:rsidP="006939D2">
            <w:pPr>
              <w:numPr>
                <w:ilvl w:val="0"/>
                <w:numId w:val="19"/>
              </w:numPr>
              <w:spacing w:before="0" w:after="0"/>
              <w:jc w:val="left"/>
              <w:rPr>
                <w:rFonts w:eastAsia="Times New Roman"/>
                <w:lang w:eastAsia="tr-TR"/>
              </w:rPr>
            </w:pPr>
            <w:r w:rsidRPr="004C0A97">
              <w:rPr>
                <w:rFonts w:eastAsia="Times New Roman"/>
                <w:lang w:eastAsia="tr-TR"/>
              </w:rPr>
              <w:t xml:space="preserve">Yapıları  </w:t>
            </w:r>
          </w:p>
          <w:p w14:paraId="40326CFA" w14:textId="77777777" w:rsidR="003E2821" w:rsidRPr="004C0A97" w:rsidRDefault="003E2821" w:rsidP="006939D2">
            <w:pPr>
              <w:numPr>
                <w:ilvl w:val="0"/>
                <w:numId w:val="19"/>
              </w:numPr>
              <w:spacing w:before="0" w:after="0"/>
              <w:jc w:val="left"/>
              <w:rPr>
                <w:rFonts w:eastAsia="Times New Roman"/>
                <w:lang w:eastAsia="tr-TR"/>
              </w:rPr>
            </w:pPr>
            <w:r w:rsidRPr="004C0A97">
              <w:rPr>
                <w:rFonts w:eastAsia="Times New Roman"/>
                <w:lang w:eastAsia="tr-TR"/>
              </w:rPr>
              <w:t>İşlevleri</w:t>
            </w:r>
          </w:p>
          <w:p w14:paraId="698B7F05" w14:textId="77777777" w:rsidR="003E2821" w:rsidRPr="004C0A97" w:rsidRDefault="003E2821" w:rsidP="006939D2">
            <w:pPr>
              <w:numPr>
                <w:ilvl w:val="0"/>
                <w:numId w:val="19"/>
              </w:numPr>
              <w:spacing w:before="0" w:after="0"/>
              <w:jc w:val="left"/>
              <w:rPr>
                <w:rFonts w:eastAsia="Times New Roman"/>
                <w:lang w:eastAsia="tr-TR"/>
              </w:rPr>
            </w:pPr>
            <w:r w:rsidRPr="004C0A97">
              <w:rPr>
                <w:rFonts w:eastAsia="Times New Roman"/>
                <w:lang w:eastAsia="tr-TR"/>
              </w:rPr>
              <w:t>Sınıflandırılması</w:t>
            </w:r>
          </w:p>
        </w:tc>
        <w:tc>
          <w:tcPr>
            <w:tcW w:w="1886" w:type="dxa"/>
            <w:gridSpan w:val="2"/>
          </w:tcPr>
          <w:p w14:paraId="2794D89B" w14:textId="77777777" w:rsidR="003E2821" w:rsidRPr="004C0A97" w:rsidRDefault="003E2821" w:rsidP="00B9529C">
            <w:pPr>
              <w:spacing w:before="0" w:after="0"/>
              <w:jc w:val="left"/>
              <w:rPr>
                <w:rFonts w:eastAsia="Times New Roman"/>
                <w:lang w:eastAsia="tr-TR"/>
              </w:rPr>
            </w:pPr>
            <w:r w:rsidRPr="004C0A97">
              <w:rPr>
                <w:rFonts w:eastAsia="Times New Roman"/>
                <w:lang w:eastAsia="tr-TR"/>
              </w:rPr>
              <w:t>Prof. Dr. Sezer UYSAL</w:t>
            </w:r>
          </w:p>
          <w:p w14:paraId="14467A78" w14:textId="77777777" w:rsidR="003E2821" w:rsidRPr="004C0A97" w:rsidRDefault="003E2821" w:rsidP="00B9529C">
            <w:pPr>
              <w:spacing w:before="0" w:after="0"/>
              <w:jc w:val="left"/>
              <w:rPr>
                <w:rFonts w:eastAsia="Times New Roman"/>
                <w:lang w:eastAsia="tr-TR"/>
              </w:rPr>
            </w:pPr>
          </w:p>
        </w:tc>
        <w:tc>
          <w:tcPr>
            <w:tcW w:w="1236" w:type="dxa"/>
            <w:hideMark/>
          </w:tcPr>
          <w:p w14:paraId="6ED4FDFF" w14:textId="77777777" w:rsidR="003E2821" w:rsidRPr="004C0A97" w:rsidRDefault="003E2821" w:rsidP="00B9529C">
            <w:pPr>
              <w:spacing w:before="0" w:after="0"/>
              <w:jc w:val="left"/>
              <w:rPr>
                <w:rFonts w:eastAsia="Times New Roman"/>
                <w:b/>
                <w:lang w:eastAsia="tr-TR"/>
              </w:rPr>
            </w:pPr>
            <w:r w:rsidRPr="004C0A97">
              <w:rPr>
                <w:rFonts w:eastAsia="Times New Roman"/>
                <w:lang w:eastAsia="tr-TR"/>
              </w:rPr>
              <w:t>Sunum, Soru-yanıt</w:t>
            </w:r>
          </w:p>
        </w:tc>
      </w:tr>
      <w:tr w:rsidR="004C0A97" w:rsidRPr="004C0A97" w14:paraId="4FA73AAB" w14:textId="77777777" w:rsidTr="008435C5">
        <w:tblPrEx>
          <w:tblBorders>
            <w:top w:val="single" w:sz="6" w:space="0" w:color="D1D1D1" w:themeColor="background2" w:themeShade="E6"/>
            <w:left w:val="single" w:sz="6" w:space="0" w:color="D1D1D1" w:themeColor="background2" w:themeShade="E6"/>
            <w:bottom w:val="single" w:sz="6" w:space="0" w:color="D1D1D1" w:themeColor="background2" w:themeShade="E6"/>
            <w:right w:val="single" w:sz="6" w:space="0" w:color="D1D1D1" w:themeColor="background2" w:themeShade="E6"/>
            <w:insideH w:val="single" w:sz="6" w:space="0" w:color="D1D1D1" w:themeColor="background2" w:themeShade="E6"/>
            <w:insideV w:val="single" w:sz="6" w:space="0" w:color="D1D1D1" w:themeColor="background2" w:themeShade="E6"/>
          </w:tblBorders>
        </w:tblPrEx>
        <w:trPr>
          <w:trHeight w:val="68"/>
          <w:jc w:val="center"/>
        </w:trPr>
        <w:tc>
          <w:tcPr>
            <w:tcW w:w="705" w:type="dxa"/>
          </w:tcPr>
          <w:p w14:paraId="1A03B891" w14:textId="30FDC675" w:rsidR="003E2821" w:rsidRPr="004C0A97" w:rsidRDefault="003E2821" w:rsidP="006939D2">
            <w:pPr>
              <w:pStyle w:val="ListeParagraf"/>
              <w:numPr>
                <w:ilvl w:val="0"/>
                <w:numId w:val="67"/>
              </w:numPr>
              <w:spacing w:before="0" w:after="0"/>
              <w:ind w:left="318" w:hanging="284"/>
              <w:contextualSpacing w:val="0"/>
              <w:jc w:val="left"/>
              <w:rPr>
                <w:rFonts w:eastAsia="Times New Roman"/>
                <w:b/>
                <w:lang w:eastAsia="tr-TR"/>
              </w:rPr>
            </w:pPr>
          </w:p>
        </w:tc>
        <w:tc>
          <w:tcPr>
            <w:tcW w:w="5242" w:type="dxa"/>
            <w:gridSpan w:val="5"/>
            <w:vAlign w:val="center"/>
            <w:hideMark/>
          </w:tcPr>
          <w:p w14:paraId="1BCC5896" w14:textId="258256EA" w:rsidR="003E2821" w:rsidRPr="004C0A97" w:rsidRDefault="003E2821" w:rsidP="00B9529C">
            <w:pPr>
              <w:spacing w:before="0" w:after="0"/>
              <w:jc w:val="left"/>
              <w:rPr>
                <w:rFonts w:eastAsia="Times New Roman"/>
                <w:lang w:eastAsia="tr-TR"/>
              </w:rPr>
            </w:pPr>
            <w:r w:rsidRPr="004C0A97">
              <w:rPr>
                <w:rFonts w:eastAsia="Times New Roman"/>
                <w:lang w:eastAsia="tr-TR"/>
              </w:rPr>
              <w:t xml:space="preserve">Lipoprotein metabolizması </w:t>
            </w:r>
            <w:r w:rsidR="002B5F10">
              <w:rPr>
                <w:rFonts w:eastAsia="Times New Roman"/>
                <w:lang w:eastAsia="tr-TR"/>
              </w:rPr>
              <w:t>ve</w:t>
            </w:r>
            <w:r w:rsidRPr="004C0A97">
              <w:rPr>
                <w:rFonts w:eastAsia="Times New Roman"/>
                <w:lang w:eastAsia="tr-TR"/>
              </w:rPr>
              <w:t xml:space="preserve"> bozuklukları </w:t>
            </w:r>
          </w:p>
          <w:p w14:paraId="096F3808" w14:textId="77777777" w:rsidR="003E2821" w:rsidRPr="004C0A97" w:rsidRDefault="003E2821" w:rsidP="006939D2">
            <w:pPr>
              <w:numPr>
                <w:ilvl w:val="0"/>
                <w:numId w:val="19"/>
              </w:numPr>
              <w:spacing w:before="0" w:after="0"/>
              <w:jc w:val="left"/>
              <w:rPr>
                <w:rFonts w:eastAsia="Times New Roman"/>
                <w:lang w:eastAsia="tr-TR"/>
              </w:rPr>
            </w:pPr>
            <w:r w:rsidRPr="004C0A97">
              <w:rPr>
                <w:rFonts w:eastAsia="Times New Roman"/>
                <w:lang w:eastAsia="tr-TR"/>
              </w:rPr>
              <w:t>Yapıları</w:t>
            </w:r>
          </w:p>
          <w:p w14:paraId="0AC52D9A" w14:textId="77777777" w:rsidR="003E2821" w:rsidRPr="004C0A97" w:rsidRDefault="003E2821" w:rsidP="006939D2">
            <w:pPr>
              <w:numPr>
                <w:ilvl w:val="0"/>
                <w:numId w:val="19"/>
              </w:numPr>
              <w:spacing w:before="0" w:after="0"/>
              <w:jc w:val="left"/>
              <w:rPr>
                <w:rFonts w:eastAsia="Times New Roman"/>
                <w:lang w:eastAsia="tr-TR"/>
              </w:rPr>
            </w:pPr>
            <w:r w:rsidRPr="004C0A97">
              <w:rPr>
                <w:rFonts w:eastAsia="Times New Roman"/>
                <w:lang w:eastAsia="tr-TR"/>
              </w:rPr>
              <w:t>İşlevleri</w:t>
            </w:r>
          </w:p>
          <w:p w14:paraId="4973243E" w14:textId="77777777" w:rsidR="003E2821" w:rsidRPr="004C0A97" w:rsidRDefault="003E2821" w:rsidP="006939D2">
            <w:pPr>
              <w:numPr>
                <w:ilvl w:val="0"/>
                <w:numId w:val="19"/>
              </w:numPr>
              <w:spacing w:before="0" w:after="0"/>
              <w:jc w:val="left"/>
              <w:rPr>
                <w:rFonts w:eastAsia="Times New Roman"/>
                <w:lang w:eastAsia="tr-TR"/>
              </w:rPr>
            </w:pPr>
            <w:r w:rsidRPr="004C0A97">
              <w:rPr>
                <w:rFonts w:eastAsia="Times New Roman"/>
                <w:lang w:eastAsia="tr-TR"/>
              </w:rPr>
              <w:t>Sınıflandırılması</w:t>
            </w:r>
          </w:p>
          <w:p w14:paraId="61423A4F" w14:textId="77777777" w:rsidR="003E2821" w:rsidRPr="004C0A97" w:rsidRDefault="003E2821" w:rsidP="006939D2">
            <w:pPr>
              <w:numPr>
                <w:ilvl w:val="0"/>
                <w:numId w:val="19"/>
              </w:numPr>
              <w:spacing w:before="0" w:after="0"/>
              <w:jc w:val="left"/>
              <w:rPr>
                <w:rFonts w:eastAsia="Times New Roman"/>
                <w:lang w:eastAsia="tr-TR"/>
              </w:rPr>
            </w:pPr>
            <w:r w:rsidRPr="004C0A97">
              <w:rPr>
                <w:rFonts w:eastAsia="Times New Roman"/>
                <w:lang w:eastAsia="tr-TR"/>
              </w:rPr>
              <w:t>Metabolizması (Alımı, Sindirimi, Emilimi, Kanda Taşınması, Depolanması, Kullanılması)</w:t>
            </w:r>
          </w:p>
          <w:p w14:paraId="44C3D618" w14:textId="77777777" w:rsidR="003E2821" w:rsidRPr="004C0A97" w:rsidRDefault="003E2821" w:rsidP="006939D2">
            <w:pPr>
              <w:numPr>
                <w:ilvl w:val="0"/>
                <w:numId w:val="19"/>
              </w:numPr>
              <w:spacing w:before="0" w:after="0"/>
              <w:jc w:val="left"/>
              <w:rPr>
                <w:rFonts w:eastAsia="Times New Roman"/>
                <w:lang w:eastAsia="tr-TR"/>
              </w:rPr>
            </w:pPr>
            <w:r w:rsidRPr="004C0A97">
              <w:rPr>
                <w:rFonts w:eastAsia="Times New Roman"/>
                <w:lang w:eastAsia="tr-TR"/>
              </w:rPr>
              <w:t>Lipoprotein metabolizması bozuklukları</w:t>
            </w:r>
          </w:p>
        </w:tc>
        <w:tc>
          <w:tcPr>
            <w:tcW w:w="1886" w:type="dxa"/>
            <w:gridSpan w:val="2"/>
          </w:tcPr>
          <w:p w14:paraId="27F9380D" w14:textId="77777777" w:rsidR="003E2821" w:rsidRPr="004C0A97" w:rsidRDefault="003E2821" w:rsidP="00B9529C">
            <w:pPr>
              <w:spacing w:before="0" w:after="0"/>
              <w:jc w:val="left"/>
              <w:rPr>
                <w:rFonts w:eastAsia="Times New Roman"/>
                <w:lang w:eastAsia="tr-TR"/>
              </w:rPr>
            </w:pPr>
            <w:r w:rsidRPr="004C0A97">
              <w:rPr>
                <w:rFonts w:eastAsia="Times New Roman"/>
                <w:lang w:eastAsia="tr-TR"/>
              </w:rPr>
              <w:t>Prof. Dr. Emine Pınar TUNCEL</w:t>
            </w:r>
          </w:p>
          <w:p w14:paraId="1EE822B1" w14:textId="77777777" w:rsidR="003E2821" w:rsidRPr="004C0A97" w:rsidRDefault="003E2821" w:rsidP="00B9529C">
            <w:pPr>
              <w:spacing w:before="0" w:after="0"/>
              <w:jc w:val="left"/>
              <w:rPr>
                <w:rFonts w:eastAsia="Times New Roman"/>
                <w:b/>
                <w:lang w:eastAsia="tr-TR"/>
              </w:rPr>
            </w:pPr>
          </w:p>
        </w:tc>
        <w:tc>
          <w:tcPr>
            <w:tcW w:w="1236" w:type="dxa"/>
          </w:tcPr>
          <w:p w14:paraId="4A879D38" w14:textId="77777777" w:rsidR="003E2821" w:rsidRPr="004C0A97" w:rsidRDefault="003E2821" w:rsidP="00B9529C">
            <w:pPr>
              <w:spacing w:before="0" w:after="0"/>
              <w:jc w:val="left"/>
              <w:rPr>
                <w:rFonts w:eastAsia="Times New Roman"/>
                <w:b/>
                <w:lang w:eastAsia="tr-TR"/>
              </w:rPr>
            </w:pPr>
            <w:r w:rsidRPr="004C0A97">
              <w:rPr>
                <w:rFonts w:eastAsia="Times New Roman"/>
                <w:lang w:eastAsia="tr-TR"/>
              </w:rPr>
              <w:t>Sunum, Soru-yanıt</w:t>
            </w:r>
          </w:p>
        </w:tc>
      </w:tr>
      <w:tr w:rsidR="004C0A97" w:rsidRPr="004C0A97" w14:paraId="70273BEE" w14:textId="77777777" w:rsidTr="008435C5">
        <w:tblPrEx>
          <w:tblBorders>
            <w:top w:val="single" w:sz="6" w:space="0" w:color="D1D1D1" w:themeColor="background2" w:themeShade="E6"/>
            <w:left w:val="single" w:sz="6" w:space="0" w:color="D1D1D1" w:themeColor="background2" w:themeShade="E6"/>
            <w:bottom w:val="single" w:sz="6" w:space="0" w:color="D1D1D1" w:themeColor="background2" w:themeShade="E6"/>
            <w:right w:val="single" w:sz="6" w:space="0" w:color="D1D1D1" w:themeColor="background2" w:themeShade="E6"/>
            <w:insideH w:val="single" w:sz="6" w:space="0" w:color="D1D1D1" w:themeColor="background2" w:themeShade="E6"/>
            <w:insideV w:val="single" w:sz="6" w:space="0" w:color="D1D1D1" w:themeColor="background2" w:themeShade="E6"/>
          </w:tblBorders>
        </w:tblPrEx>
        <w:trPr>
          <w:trHeight w:val="68"/>
          <w:jc w:val="center"/>
        </w:trPr>
        <w:tc>
          <w:tcPr>
            <w:tcW w:w="705" w:type="dxa"/>
          </w:tcPr>
          <w:p w14:paraId="5D829D58" w14:textId="12B33E4A" w:rsidR="003E2821" w:rsidRPr="004C0A97" w:rsidRDefault="003E2821" w:rsidP="006939D2">
            <w:pPr>
              <w:pStyle w:val="ListeParagraf"/>
              <w:numPr>
                <w:ilvl w:val="0"/>
                <w:numId w:val="67"/>
              </w:numPr>
              <w:spacing w:before="0" w:after="0"/>
              <w:ind w:left="318" w:hanging="284"/>
              <w:contextualSpacing w:val="0"/>
              <w:jc w:val="left"/>
              <w:rPr>
                <w:rFonts w:eastAsia="Times New Roman"/>
                <w:b/>
                <w:lang w:eastAsia="tr-TR"/>
              </w:rPr>
            </w:pPr>
          </w:p>
        </w:tc>
        <w:tc>
          <w:tcPr>
            <w:tcW w:w="5242" w:type="dxa"/>
            <w:gridSpan w:val="5"/>
            <w:vAlign w:val="center"/>
            <w:hideMark/>
          </w:tcPr>
          <w:p w14:paraId="76DB1008" w14:textId="77777777" w:rsidR="003E2821" w:rsidRPr="004C0A97" w:rsidRDefault="003E2821" w:rsidP="006939D2">
            <w:pPr>
              <w:numPr>
                <w:ilvl w:val="0"/>
                <w:numId w:val="19"/>
              </w:numPr>
              <w:spacing w:before="0" w:after="0"/>
              <w:jc w:val="left"/>
              <w:rPr>
                <w:rFonts w:eastAsia="Times New Roman"/>
                <w:lang w:eastAsia="tr-TR"/>
              </w:rPr>
            </w:pPr>
            <w:r w:rsidRPr="004C0A97">
              <w:rPr>
                <w:rFonts w:eastAsia="Times New Roman"/>
                <w:lang w:eastAsia="tr-TR"/>
              </w:rPr>
              <w:t>Biyokimya Analizlerinde Preanalitik hata kaynakları</w:t>
            </w:r>
          </w:p>
        </w:tc>
        <w:tc>
          <w:tcPr>
            <w:tcW w:w="1886" w:type="dxa"/>
            <w:gridSpan w:val="2"/>
          </w:tcPr>
          <w:p w14:paraId="4D0305A8" w14:textId="77777777" w:rsidR="003E2821" w:rsidRPr="004C0A97" w:rsidRDefault="003E2821" w:rsidP="00B9529C">
            <w:pPr>
              <w:spacing w:before="0" w:after="0"/>
              <w:jc w:val="left"/>
              <w:rPr>
                <w:rFonts w:eastAsia="Times New Roman"/>
                <w:lang w:eastAsia="tr-TR"/>
              </w:rPr>
            </w:pPr>
            <w:r w:rsidRPr="004C0A97">
              <w:rPr>
                <w:rFonts w:eastAsia="Times New Roman"/>
                <w:lang w:eastAsia="tr-TR"/>
              </w:rPr>
              <w:t>Doç. Dr. Murat ÖRMEN</w:t>
            </w:r>
          </w:p>
          <w:p w14:paraId="07FCD686" w14:textId="77777777" w:rsidR="003E2821" w:rsidRPr="004C0A97" w:rsidRDefault="003E2821" w:rsidP="00B9529C">
            <w:pPr>
              <w:spacing w:before="0" w:after="0"/>
              <w:jc w:val="left"/>
              <w:rPr>
                <w:rFonts w:eastAsia="Times New Roman"/>
                <w:lang w:eastAsia="tr-TR"/>
              </w:rPr>
            </w:pPr>
          </w:p>
        </w:tc>
        <w:tc>
          <w:tcPr>
            <w:tcW w:w="1236" w:type="dxa"/>
            <w:hideMark/>
          </w:tcPr>
          <w:p w14:paraId="09BE9A04" w14:textId="77777777" w:rsidR="003E2821" w:rsidRPr="004C0A97" w:rsidRDefault="003E2821" w:rsidP="00B9529C">
            <w:pPr>
              <w:spacing w:before="0" w:after="0"/>
              <w:jc w:val="left"/>
              <w:rPr>
                <w:rFonts w:eastAsia="Times New Roman"/>
                <w:b/>
                <w:lang w:eastAsia="tr-TR"/>
              </w:rPr>
            </w:pPr>
            <w:r w:rsidRPr="004C0A97">
              <w:rPr>
                <w:rFonts w:eastAsia="Times New Roman"/>
                <w:lang w:eastAsia="tr-TR"/>
              </w:rPr>
              <w:t>Sunum, Soru-yanıt</w:t>
            </w:r>
          </w:p>
        </w:tc>
      </w:tr>
      <w:tr w:rsidR="004C0A97" w:rsidRPr="004C0A97" w14:paraId="30C83815" w14:textId="77777777" w:rsidTr="008435C5">
        <w:tblPrEx>
          <w:tblBorders>
            <w:top w:val="single" w:sz="6" w:space="0" w:color="D1D1D1" w:themeColor="background2" w:themeShade="E6"/>
            <w:left w:val="single" w:sz="6" w:space="0" w:color="D1D1D1" w:themeColor="background2" w:themeShade="E6"/>
            <w:bottom w:val="single" w:sz="6" w:space="0" w:color="D1D1D1" w:themeColor="background2" w:themeShade="E6"/>
            <w:right w:val="single" w:sz="6" w:space="0" w:color="D1D1D1" w:themeColor="background2" w:themeShade="E6"/>
            <w:insideH w:val="single" w:sz="6" w:space="0" w:color="D1D1D1" w:themeColor="background2" w:themeShade="E6"/>
            <w:insideV w:val="single" w:sz="6" w:space="0" w:color="D1D1D1" w:themeColor="background2" w:themeShade="E6"/>
          </w:tblBorders>
        </w:tblPrEx>
        <w:trPr>
          <w:trHeight w:val="68"/>
          <w:jc w:val="center"/>
        </w:trPr>
        <w:tc>
          <w:tcPr>
            <w:tcW w:w="705" w:type="dxa"/>
          </w:tcPr>
          <w:p w14:paraId="2C33074F" w14:textId="016950D0" w:rsidR="003E2821" w:rsidRPr="004C0A97" w:rsidRDefault="003E2821" w:rsidP="006939D2">
            <w:pPr>
              <w:pStyle w:val="ListeParagraf"/>
              <w:numPr>
                <w:ilvl w:val="0"/>
                <w:numId w:val="67"/>
              </w:numPr>
              <w:spacing w:before="0" w:after="0"/>
              <w:ind w:left="318" w:hanging="284"/>
              <w:contextualSpacing w:val="0"/>
              <w:jc w:val="left"/>
              <w:rPr>
                <w:rFonts w:eastAsia="Times New Roman"/>
                <w:b/>
                <w:lang w:eastAsia="tr-TR"/>
              </w:rPr>
            </w:pPr>
          </w:p>
        </w:tc>
        <w:tc>
          <w:tcPr>
            <w:tcW w:w="5242" w:type="dxa"/>
            <w:gridSpan w:val="5"/>
            <w:vAlign w:val="center"/>
            <w:hideMark/>
          </w:tcPr>
          <w:p w14:paraId="3CAC2044" w14:textId="77777777" w:rsidR="003E2821" w:rsidRPr="004C0A97" w:rsidRDefault="003E2821" w:rsidP="00B9529C">
            <w:pPr>
              <w:spacing w:before="0" w:after="0"/>
              <w:jc w:val="left"/>
              <w:rPr>
                <w:rFonts w:eastAsia="Times New Roman"/>
                <w:lang w:eastAsia="tr-TR"/>
              </w:rPr>
            </w:pPr>
            <w:r w:rsidRPr="004C0A97">
              <w:rPr>
                <w:rFonts w:eastAsia="Times New Roman"/>
                <w:lang w:eastAsia="tr-TR"/>
              </w:rPr>
              <w:t>Klinik biyokimya analizlerinin değerlendirilmesi</w:t>
            </w:r>
          </w:p>
          <w:p w14:paraId="325E9DE1" w14:textId="77777777" w:rsidR="003E2821" w:rsidRPr="004C0A97" w:rsidRDefault="003E2821" w:rsidP="006939D2">
            <w:pPr>
              <w:numPr>
                <w:ilvl w:val="0"/>
                <w:numId w:val="19"/>
              </w:numPr>
              <w:spacing w:before="0" w:after="0"/>
              <w:jc w:val="left"/>
              <w:rPr>
                <w:rFonts w:eastAsia="Times New Roman"/>
                <w:lang w:eastAsia="tr-TR"/>
              </w:rPr>
            </w:pPr>
            <w:r w:rsidRPr="004C0A97">
              <w:rPr>
                <w:rFonts w:eastAsia="Times New Roman"/>
                <w:lang w:eastAsia="tr-TR"/>
              </w:rPr>
              <w:t>Test isteminin amacı</w:t>
            </w:r>
          </w:p>
          <w:p w14:paraId="72DB9E05" w14:textId="6CA3DB57" w:rsidR="003E2821" w:rsidRPr="004C0A97" w:rsidRDefault="003E2821" w:rsidP="006939D2">
            <w:pPr>
              <w:numPr>
                <w:ilvl w:val="0"/>
                <w:numId w:val="19"/>
              </w:numPr>
              <w:spacing w:before="0" w:after="0"/>
              <w:jc w:val="left"/>
              <w:rPr>
                <w:rFonts w:eastAsia="Times New Roman"/>
                <w:lang w:eastAsia="tr-TR"/>
              </w:rPr>
            </w:pPr>
            <w:r w:rsidRPr="004C0A97">
              <w:rPr>
                <w:rFonts w:eastAsia="Times New Roman"/>
                <w:lang w:eastAsia="tr-TR"/>
              </w:rPr>
              <w:t xml:space="preserve">Referans aralık </w:t>
            </w:r>
            <w:r w:rsidR="002B5F10">
              <w:rPr>
                <w:rFonts w:eastAsia="Times New Roman"/>
                <w:lang w:eastAsia="tr-TR"/>
              </w:rPr>
              <w:t>ve</w:t>
            </w:r>
            <w:r w:rsidRPr="004C0A97">
              <w:rPr>
                <w:rFonts w:eastAsia="Times New Roman"/>
                <w:lang w:eastAsia="tr-TR"/>
              </w:rPr>
              <w:t xml:space="preserve"> eşik değer</w:t>
            </w:r>
          </w:p>
          <w:p w14:paraId="6E4A2B7C" w14:textId="77777777" w:rsidR="003E2821" w:rsidRPr="004C0A97" w:rsidRDefault="003E2821" w:rsidP="006939D2">
            <w:pPr>
              <w:numPr>
                <w:ilvl w:val="0"/>
                <w:numId w:val="19"/>
              </w:numPr>
              <w:spacing w:before="0" w:after="0"/>
              <w:jc w:val="left"/>
              <w:rPr>
                <w:rFonts w:eastAsia="Times New Roman"/>
                <w:lang w:eastAsia="tr-TR"/>
              </w:rPr>
            </w:pPr>
            <w:r w:rsidRPr="004C0A97">
              <w:rPr>
                <w:rFonts w:eastAsia="Times New Roman"/>
                <w:lang w:eastAsia="tr-TR"/>
              </w:rPr>
              <w:t xml:space="preserve">Testlerin Tanısal Performansları </w:t>
            </w:r>
          </w:p>
          <w:p w14:paraId="2E73360D" w14:textId="77777777" w:rsidR="003E2821" w:rsidRPr="004C0A97" w:rsidRDefault="003E2821" w:rsidP="006939D2">
            <w:pPr>
              <w:numPr>
                <w:ilvl w:val="0"/>
                <w:numId w:val="19"/>
              </w:numPr>
              <w:spacing w:before="0" w:after="0"/>
              <w:jc w:val="left"/>
              <w:rPr>
                <w:rFonts w:eastAsia="Times New Roman"/>
                <w:lang w:eastAsia="tr-TR"/>
              </w:rPr>
            </w:pPr>
            <w:r w:rsidRPr="004C0A97">
              <w:rPr>
                <w:rFonts w:eastAsia="Times New Roman"/>
                <w:lang w:eastAsia="tr-TR"/>
              </w:rPr>
              <w:t>Testlerde Değişkenliklere Neden Olan Durumlar (ölçüm belirsizliği, biyolojik varyasyon)</w:t>
            </w:r>
          </w:p>
        </w:tc>
        <w:tc>
          <w:tcPr>
            <w:tcW w:w="1886" w:type="dxa"/>
            <w:gridSpan w:val="2"/>
          </w:tcPr>
          <w:p w14:paraId="14ED49E5" w14:textId="77777777" w:rsidR="003E2821" w:rsidRPr="004C0A97" w:rsidRDefault="003E2821" w:rsidP="00B9529C">
            <w:pPr>
              <w:spacing w:before="0" w:after="0"/>
              <w:jc w:val="left"/>
              <w:rPr>
                <w:rFonts w:eastAsia="Times New Roman"/>
                <w:lang w:eastAsia="tr-TR"/>
              </w:rPr>
            </w:pPr>
            <w:r w:rsidRPr="004C0A97">
              <w:rPr>
                <w:rFonts w:eastAsia="Times New Roman"/>
                <w:lang w:eastAsia="tr-TR"/>
              </w:rPr>
              <w:t>Prof. Dr. Sezer UYSAL</w:t>
            </w:r>
          </w:p>
          <w:p w14:paraId="6E38A05E" w14:textId="77777777" w:rsidR="003E2821" w:rsidRPr="004C0A97" w:rsidRDefault="003E2821" w:rsidP="00B9529C">
            <w:pPr>
              <w:spacing w:before="0" w:after="0"/>
              <w:jc w:val="left"/>
              <w:rPr>
                <w:rFonts w:eastAsia="Times New Roman"/>
                <w:lang w:eastAsia="tr-TR"/>
              </w:rPr>
            </w:pPr>
          </w:p>
        </w:tc>
        <w:tc>
          <w:tcPr>
            <w:tcW w:w="1236" w:type="dxa"/>
            <w:hideMark/>
          </w:tcPr>
          <w:p w14:paraId="0D6D2F9C" w14:textId="77777777" w:rsidR="003E2821" w:rsidRPr="004C0A97" w:rsidRDefault="003E2821" w:rsidP="00B9529C">
            <w:pPr>
              <w:spacing w:before="0" w:after="0"/>
              <w:jc w:val="left"/>
              <w:rPr>
                <w:rFonts w:eastAsia="Times New Roman"/>
                <w:b/>
                <w:lang w:eastAsia="tr-TR"/>
              </w:rPr>
            </w:pPr>
            <w:r w:rsidRPr="004C0A97">
              <w:rPr>
                <w:rFonts w:eastAsia="Times New Roman"/>
                <w:lang w:eastAsia="tr-TR"/>
              </w:rPr>
              <w:t>Sunum, Soru-yanıt</w:t>
            </w:r>
          </w:p>
        </w:tc>
      </w:tr>
      <w:tr w:rsidR="004C0A97" w:rsidRPr="004C0A97" w14:paraId="352C51A2" w14:textId="77777777" w:rsidTr="008435C5">
        <w:tblPrEx>
          <w:tblBorders>
            <w:top w:val="single" w:sz="6" w:space="0" w:color="D1D1D1" w:themeColor="background2" w:themeShade="E6"/>
            <w:left w:val="single" w:sz="6" w:space="0" w:color="D1D1D1" w:themeColor="background2" w:themeShade="E6"/>
            <w:bottom w:val="single" w:sz="6" w:space="0" w:color="D1D1D1" w:themeColor="background2" w:themeShade="E6"/>
            <w:right w:val="single" w:sz="6" w:space="0" w:color="D1D1D1" w:themeColor="background2" w:themeShade="E6"/>
            <w:insideH w:val="single" w:sz="6" w:space="0" w:color="D1D1D1" w:themeColor="background2" w:themeShade="E6"/>
            <w:insideV w:val="single" w:sz="6" w:space="0" w:color="D1D1D1" w:themeColor="background2" w:themeShade="E6"/>
          </w:tblBorders>
        </w:tblPrEx>
        <w:trPr>
          <w:trHeight w:val="756"/>
          <w:jc w:val="center"/>
        </w:trPr>
        <w:tc>
          <w:tcPr>
            <w:tcW w:w="705" w:type="dxa"/>
          </w:tcPr>
          <w:p w14:paraId="0C1C5141" w14:textId="404DEA51" w:rsidR="003E2821" w:rsidRPr="004C0A97" w:rsidRDefault="003E2821" w:rsidP="006939D2">
            <w:pPr>
              <w:pStyle w:val="ListeParagraf"/>
              <w:numPr>
                <w:ilvl w:val="0"/>
                <w:numId w:val="67"/>
              </w:numPr>
              <w:spacing w:before="0" w:after="0"/>
              <w:ind w:left="318" w:hanging="284"/>
              <w:contextualSpacing w:val="0"/>
              <w:jc w:val="left"/>
              <w:rPr>
                <w:rFonts w:eastAsia="Times New Roman"/>
                <w:b/>
                <w:lang w:eastAsia="tr-TR"/>
              </w:rPr>
            </w:pPr>
          </w:p>
        </w:tc>
        <w:tc>
          <w:tcPr>
            <w:tcW w:w="5242" w:type="dxa"/>
            <w:gridSpan w:val="5"/>
            <w:vAlign w:val="center"/>
            <w:hideMark/>
          </w:tcPr>
          <w:p w14:paraId="3565D300" w14:textId="7AF9B2C5" w:rsidR="003E2821" w:rsidRPr="004C0A97" w:rsidRDefault="003E2821" w:rsidP="00B9529C">
            <w:pPr>
              <w:spacing w:before="0" w:after="0"/>
              <w:jc w:val="left"/>
              <w:rPr>
                <w:rFonts w:eastAsia="Times New Roman"/>
                <w:lang w:eastAsia="tr-TR"/>
              </w:rPr>
            </w:pPr>
            <w:r w:rsidRPr="004C0A97">
              <w:rPr>
                <w:rFonts w:eastAsia="Times New Roman"/>
                <w:lang w:eastAsia="tr-TR"/>
              </w:rPr>
              <w:t xml:space="preserve">Kardiyak fonksiyon bozuklukları </w:t>
            </w:r>
            <w:r w:rsidR="002B5F10">
              <w:rPr>
                <w:rFonts w:eastAsia="Times New Roman"/>
                <w:lang w:eastAsia="tr-TR"/>
              </w:rPr>
              <w:t>ve</w:t>
            </w:r>
            <w:r w:rsidRPr="004C0A97">
              <w:rPr>
                <w:rFonts w:eastAsia="Times New Roman"/>
                <w:lang w:eastAsia="tr-TR"/>
              </w:rPr>
              <w:t xml:space="preserve"> kardiyak belirteçler</w:t>
            </w:r>
          </w:p>
          <w:p w14:paraId="1E5C7D2B" w14:textId="77777777" w:rsidR="003E2821" w:rsidRPr="004C0A97" w:rsidRDefault="003E2821" w:rsidP="006939D2">
            <w:pPr>
              <w:numPr>
                <w:ilvl w:val="0"/>
                <w:numId w:val="21"/>
              </w:numPr>
              <w:spacing w:before="0" w:after="0"/>
              <w:jc w:val="left"/>
              <w:rPr>
                <w:rFonts w:eastAsia="Times New Roman"/>
                <w:lang w:eastAsia="tr-TR"/>
              </w:rPr>
            </w:pPr>
            <w:r w:rsidRPr="004C0A97">
              <w:rPr>
                <w:rFonts w:eastAsia="Times New Roman"/>
                <w:lang w:eastAsia="tr-TR"/>
              </w:rPr>
              <w:t>Kalp Kası Hasarı</w:t>
            </w:r>
          </w:p>
          <w:p w14:paraId="5D3AB01D" w14:textId="77777777" w:rsidR="003E2821" w:rsidRPr="004C0A97" w:rsidRDefault="003E2821" w:rsidP="006939D2">
            <w:pPr>
              <w:numPr>
                <w:ilvl w:val="0"/>
                <w:numId w:val="21"/>
              </w:numPr>
              <w:spacing w:before="0" w:after="0"/>
              <w:jc w:val="left"/>
              <w:rPr>
                <w:rFonts w:eastAsia="Times New Roman"/>
                <w:lang w:eastAsia="tr-TR"/>
              </w:rPr>
            </w:pPr>
            <w:r w:rsidRPr="004C0A97">
              <w:rPr>
                <w:rFonts w:eastAsia="Times New Roman"/>
                <w:lang w:eastAsia="tr-TR"/>
              </w:rPr>
              <w:t>Kardiak Belirteçler</w:t>
            </w:r>
          </w:p>
        </w:tc>
        <w:tc>
          <w:tcPr>
            <w:tcW w:w="1886" w:type="dxa"/>
            <w:gridSpan w:val="2"/>
          </w:tcPr>
          <w:p w14:paraId="2F832C0B" w14:textId="77777777" w:rsidR="003E2821" w:rsidRPr="004C0A97" w:rsidRDefault="003E2821" w:rsidP="00B9529C">
            <w:pPr>
              <w:spacing w:before="0" w:after="0"/>
              <w:jc w:val="left"/>
              <w:rPr>
                <w:rFonts w:eastAsia="Times New Roman"/>
                <w:b/>
                <w:lang w:eastAsia="tr-TR"/>
              </w:rPr>
            </w:pPr>
            <w:r w:rsidRPr="004C0A97">
              <w:rPr>
                <w:rFonts w:eastAsia="Times New Roman"/>
                <w:lang w:eastAsia="tr-TR"/>
              </w:rPr>
              <w:t>Doç. Dr. Özlem GÜRSOY DORUK</w:t>
            </w:r>
          </w:p>
          <w:p w14:paraId="563D5DDD" w14:textId="77777777" w:rsidR="003E2821" w:rsidRPr="004C0A97" w:rsidRDefault="003E2821" w:rsidP="00B9529C">
            <w:pPr>
              <w:spacing w:before="0" w:after="0"/>
              <w:jc w:val="left"/>
              <w:rPr>
                <w:rFonts w:eastAsia="Times New Roman"/>
                <w:lang w:eastAsia="tr-TR"/>
              </w:rPr>
            </w:pPr>
          </w:p>
        </w:tc>
        <w:tc>
          <w:tcPr>
            <w:tcW w:w="1236" w:type="dxa"/>
            <w:vAlign w:val="center"/>
            <w:hideMark/>
          </w:tcPr>
          <w:p w14:paraId="0B46C626" w14:textId="77777777" w:rsidR="003E2821" w:rsidRPr="004C0A97" w:rsidRDefault="003E2821" w:rsidP="00B9529C">
            <w:pPr>
              <w:spacing w:before="0" w:after="0"/>
              <w:jc w:val="left"/>
              <w:rPr>
                <w:rFonts w:eastAsia="Times New Roman"/>
                <w:b/>
                <w:lang w:eastAsia="tr-TR"/>
              </w:rPr>
            </w:pPr>
            <w:r w:rsidRPr="004C0A97">
              <w:rPr>
                <w:rFonts w:eastAsia="Times New Roman"/>
                <w:lang w:eastAsia="tr-TR"/>
              </w:rPr>
              <w:t>Sunum, Soru-yanıt</w:t>
            </w:r>
          </w:p>
        </w:tc>
      </w:tr>
      <w:tr w:rsidR="004C0A97" w:rsidRPr="004C0A97" w14:paraId="401C5A69" w14:textId="77777777" w:rsidTr="008435C5">
        <w:tblPrEx>
          <w:tblBorders>
            <w:top w:val="single" w:sz="6" w:space="0" w:color="D1D1D1" w:themeColor="background2" w:themeShade="E6"/>
            <w:left w:val="single" w:sz="6" w:space="0" w:color="D1D1D1" w:themeColor="background2" w:themeShade="E6"/>
            <w:bottom w:val="single" w:sz="6" w:space="0" w:color="D1D1D1" w:themeColor="background2" w:themeShade="E6"/>
            <w:right w:val="single" w:sz="6" w:space="0" w:color="D1D1D1" w:themeColor="background2" w:themeShade="E6"/>
            <w:insideH w:val="single" w:sz="6" w:space="0" w:color="D1D1D1" w:themeColor="background2" w:themeShade="E6"/>
            <w:insideV w:val="single" w:sz="6" w:space="0" w:color="D1D1D1" w:themeColor="background2" w:themeShade="E6"/>
          </w:tblBorders>
        </w:tblPrEx>
        <w:trPr>
          <w:trHeight w:val="363"/>
          <w:jc w:val="center"/>
        </w:trPr>
        <w:tc>
          <w:tcPr>
            <w:tcW w:w="705" w:type="dxa"/>
          </w:tcPr>
          <w:p w14:paraId="004485AD" w14:textId="08230C75" w:rsidR="003E2821" w:rsidRPr="004C0A97" w:rsidRDefault="003E2821" w:rsidP="006939D2">
            <w:pPr>
              <w:pStyle w:val="ListeParagraf"/>
              <w:numPr>
                <w:ilvl w:val="0"/>
                <w:numId w:val="67"/>
              </w:numPr>
              <w:spacing w:before="0" w:after="0"/>
              <w:ind w:left="318" w:hanging="284"/>
              <w:contextualSpacing w:val="0"/>
              <w:jc w:val="left"/>
              <w:rPr>
                <w:rFonts w:eastAsia="Times New Roman"/>
                <w:b/>
                <w:lang w:eastAsia="tr-TR"/>
              </w:rPr>
            </w:pPr>
          </w:p>
        </w:tc>
        <w:tc>
          <w:tcPr>
            <w:tcW w:w="5242" w:type="dxa"/>
            <w:gridSpan w:val="5"/>
            <w:vAlign w:val="center"/>
            <w:hideMark/>
          </w:tcPr>
          <w:p w14:paraId="5FC8FECF" w14:textId="77777777" w:rsidR="003E2821" w:rsidRPr="004C0A97" w:rsidRDefault="003E2821" w:rsidP="00B9529C">
            <w:pPr>
              <w:spacing w:before="0" w:after="0"/>
              <w:jc w:val="left"/>
              <w:rPr>
                <w:rFonts w:eastAsia="Times New Roman"/>
                <w:lang w:eastAsia="tr-TR"/>
              </w:rPr>
            </w:pPr>
            <w:r w:rsidRPr="004C0A97">
              <w:rPr>
                <w:rFonts w:eastAsia="Times New Roman"/>
                <w:lang w:eastAsia="tr-TR"/>
              </w:rPr>
              <w:t xml:space="preserve">Temel hematolojik testler </w:t>
            </w:r>
          </w:p>
          <w:p w14:paraId="3CE4378C" w14:textId="77777777" w:rsidR="003E2821" w:rsidRPr="004C0A97" w:rsidRDefault="003E2821" w:rsidP="006939D2">
            <w:pPr>
              <w:numPr>
                <w:ilvl w:val="0"/>
                <w:numId w:val="22"/>
              </w:numPr>
              <w:spacing w:before="0" w:after="0"/>
              <w:jc w:val="left"/>
              <w:rPr>
                <w:rFonts w:eastAsia="Times New Roman"/>
                <w:lang w:eastAsia="tr-TR"/>
              </w:rPr>
            </w:pPr>
            <w:r w:rsidRPr="004C0A97">
              <w:rPr>
                <w:rFonts w:eastAsia="Times New Roman"/>
                <w:lang w:eastAsia="tr-TR"/>
              </w:rPr>
              <w:t>Tam kan sayımı</w:t>
            </w:r>
          </w:p>
          <w:p w14:paraId="1A33D0C0" w14:textId="77777777" w:rsidR="003E2821" w:rsidRPr="004C0A97" w:rsidRDefault="003E2821" w:rsidP="006939D2">
            <w:pPr>
              <w:numPr>
                <w:ilvl w:val="0"/>
                <w:numId w:val="22"/>
              </w:numPr>
              <w:spacing w:before="0" w:after="0"/>
              <w:jc w:val="left"/>
              <w:rPr>
                <w:rFonts w:eastAsia="Times New Roman"/>
                <w:lang w:eastAsia="tr-TR"/>
              </w:rPr>
            </w:pPr>
            <w:r w:rsidRPr="004C0A97">
              <w:rPr>
                <w:rFonts w:eastAsia="Times New Roman"/>
                <w:lang w:eastAsia="tr-TR"/>
              </w:rPr>
              <w:t>Koagülasyon</w:t>
            </w:r>
          </w:p>
          <w:p w14:paraId="50DC15E3" w14:textId="77777777" w:rsidR="003E2821" w:rsidRPr="004C0A97" w:rsidRDefault="003E2821" w:rsidP="006939D2">
            <w:pPr>
              <w:numPr>
                <w:ilvl w:val="0"/>
                <w:numId w:val="22"/>
              </w:numPr>
              <w:spacing w:before="0" w:after="0"/>
              <w:jc w:val="left"/>
              <w:rPr>
                <w:rFonts w:eastAsia="Times New Roman"/>
                <w:lang w:eastAsia="tr-TR"/>
              </w:rPr>
            </w:pPr>
            <w:r w:rsidRPr="004C0A97">
              <w:rPr>
                <w:rFonts w:eastAsia="Times New Roman"/>
                <w:lang w:eastAsia="tr-TR"/>
              </w:rPr>
              <w:t>Sedimantasyon</w:t>
            </w:r>
          </w:p>
        </w:tc>
        <w:tc>
          <w:tcPr>
            <w:tcW w:w="1886" w:type="dxa"/>
            <w:gridSpan w:val="2"/>
          </w:tcPr>
          <w:p w14:paraId="264091E3" w14:textId="77777777" w:rsidR="003E2821" w:rsidRPr="004C0A97" w:rsidRDefault="003E2821" w:rsidP="00B9529C">
            <w:pPr>
              <w:spacing w:before="0" w:after="0"/>
              <w:jc w:val="left"/>
              <w:rPr>
                <w:rFonts w:eastAsia="Times New Roman"/>
                <w:lang w:eastAsia="tr-TR"/>
              </w:rPr>
            </w:pPr>
            <w:r w:rsidRPr="004C0A97">
              <w:rPr>
                <w:rFonts w:eastAsia="Times New Roman"/>
                <w:lang w:eastAsia="tr-TR"/>
              </w:rPr>
              <w:t>Doç. Dr. Murat ÖRMEN</w:t>
            </w:r>
          </w:p>
          <w:p w14:paraId="162984F0" w14:textId="77777777" w:rsidR="003E2821" w:rsidRPr="004C0A97" w:rsidRDefault="003E2821" w:rsidP="00B9529C">
            <w:pPr>
              <w:spacing w:before="0" w:after="0"/>
              <w:jc w:val="left"/>
              <w:rPr>
                <w:rFonts w:eastAsia="Times New Roman"/>
                <w:lang w:eastAsia="tr-TR"/>
              </w:rPr>
            </w:pPr>
          </w:p>
        </w:tc>
        <w:tc>
          <w:tcPr>
            <w:tcW w:w="1236" w:type="dxa"/>
            <w:hideMark/>
          </w:tcPr>
          <w:p w14:paraId="51DDAC00" w14:textId="77777777" w:rsidR="003E2821" w:rsidRPr="004C0A97" w:rsidRDefault="003E2821" w:rsidP="00B9529C">
            <w:pPr>
              <w:spacing w:before="0" w:after="0"/>
              <w:jc w:val="left"/>
              <w:rPr>
                <w:rFonts w:eastAsia="Times New Roman"/>
                <w:b/>
                <w:lang w:eastAsia="tr-TR"/>
              </w:rPr>
            </w:pPr>
            <w:r w:rsidRPr="004C0A97">
              <w:rPr>
                <w:rFonts w:eastAsia="Times New Roman"/>
                <w:lang w:eastAsia="tr-TR"/>
              </w:rPr>
              <w:t>Sunum, Soru-yanıt</w:t>
            </w:r>
          </w:p>
        </w:tc>
      </w:tr>
      <w:tr w:rsidR="004C0A97" w:rsidRPr="004C0A97" w14:paraId="4AC89FA8" w14:textId="77777777" w:rsidTr="008435C5">
        <w:tblPrEx>
          <w:tblBorders>
            <w:top w:val="single" w:sz="6" w:space="0" w:color="D1D1D1" w:themeColor="background2" w:themeShade="E6"/>
            <w:left w:val="single" w:sz="6" w:space="0" w:color="D1D1D1" w:themeColor="background2" w:themeShade="E6"/>
            <w:bottom w:val="single" w:sz="6" w:space="0" w:color="D1D1D1" w:themeColor="background2" w:themeShade="E6"/>
            <w:right w:val="single" w:sz="6" w:space="0" w:color="D1D1D1" w:themeColor="background2" w:themeShade="E6"/>
            <w:insideH w:val="single" w:sz="6" w:space="0" w:color="D1D1D1" w:themeColor="background2" w:themeShade="E6"/>
            <w:insideV w:val="single" w:sz="6" w:space="0" w:color="D1D1D1" w:themeColor="background2" w:themeShade="E6"/>
          </w:tblBorders>
        </w:tblPrEx>
        <w:trPr>
          <w:trHeight w:val="243"/>
          <w:jc w:val="center"/>
        </w:trPr>
        <w:tc>
          <w:tcPr>
            <w:tcW w:w="705" w:type="dxa"/>
          </w:tcPr>
          <w:p w14:paraId="1AC542E4" w14:textId="43A19A14" w:rsidR="003E2821" w:rsidRPr="004C0A97" w:rsidRDefault="003E2821" w:rsidP="006939D2">
            <w:pPr>
              <w:pStyle w:val="ListeParagraf"/>
              <w:numPr>
                <w:ilvl w:val="0"/>
                <w:numId w:val="67"/>
              </w:numPr>
              <w:spacing w:before="0" w:after="0"/>
              <w:ind w:left="318" w:hanging="284"/>
              <w:contextualSpacing w:val="0"/>
              <w:jc w:val="left"/>
              <w:rPr>
                <w:rFonts w:eastAsia="Times New Roman"/>
                <w:b/>
                <w:lang w:eastAsia="tr-TR"/>
              </w:rPr>
            </w:pPr>
          </w:p>
        </w:tc>
        <w:tc>
          <w:tcPr>
            <w:tcW w:w="5242" w:type="dxa"/>
            <w:gridSpan w:val="5"/>
            <w:vAlign w:val="center"/>
            <w:hideMark/>
          </w:tcPr>
          <w:p w14:paraId="1CA3E904" w14:textId="77777777" w:rsidR="003E2821" w:rsidRPr="004C0A97" w:rsidRDefault="003E2821" w:rsidP="00B9529C">
            <w:pPr>
              <w:spacing w:before="0" w:after="0"/>
              <w:jc w:val="left"/>
              <w:rPr>
                <w:rFonts w:eastAsia="Times New Roman"/>
                <w:lang w:eastAsia="tr-TR"/>
              </w:rPr>
            </w:pPr>
            <w:r w:rsidRPr="004C0A97">
              <w:rPr>
                <w:rFonts w:eastAsia="Times New Roman"/>
                <w:lang w:eastAsia="tr-TR"/>
              </w:rPr>
              <w:t xml:space="preserve">Asit-baz dengesi </w:t>
            </w:r>
          </w:p>
          <w:p w14:paraId="572EFD2B" w14:textId="77777777" w:rsidR="003E2821" w:rsidRPr="004C0A97" w:rsidRDefault="003E2821" w:rsidP="006939D2">
            <w:pPr>
              <w:numPr>
                <w:ilvl w:val="0"/>
                <w:numId w:val="22"/>
              </w:numPr>
              <w:spacing w:before="0" w:after="0"/>
              <w:jc w:val="left"/>
              <w:rPr>
                <w:rFonts w:eastAsia="Times New Roman"/>
                <w:lang w:eastAsia="tr-TR"/>
              </w:rPr>
            </w:pPr>
            <w:r w:rsidRPr="004C0A97">
              <w:rPr>
                <w:rFonts w:eastAsia="Times New Roman"/>
                <w:lang w:eastAsia="tr-TR"/>
              </w:rPr>
              <w:t>Asit, Baz, pH Kavramları</w:t>
            </w:r>
          </w:p>
          <w:p w14:paraId="40B335BC" w14:textId="77777777" w:rsidR="003E2821" w:rsidRPr="004C0A97" w:rsidRDefault="003E2821" w:rsidP="006939D2">
            <w:pPr>
              <w:numPr>
                <w:ilvl w:val="0"/>
                <w:numId w:val="22"/>
              </w:numPr>
              <w:spacing w:before="0" w:after="0"/>
              <w:jc w:val="left"/>
              <w:rPr>
                <w:rFonts w:eastAsia="Times New Roman"/>
                <w:lang w:eastAsia="tr-TR"/>
              </w:rPr>
            </w:pPr>
            <w:r w:rsidRPr="004C0A97">
              <w:rPr>
                <w:rFonts w:eastAsia="Times New Roman"/>
                <w:lang w:eastAsia="tr-TR"/>
              </w:rPr>
              <w:t>Vücutta Asit Baz Dengesi (Tampon Sistemler, Akciğer, Böbrek)</w:t>
            </w:r>
          </w:p>
          <w:p w14:paraId="36214257" w14:textId="77777777" w:rsidR="003E2821" w:rsidRPr="004C0A97" w:rsidRDefault="003E2821" w:rsidP="006939D2">
            <w:pPr>
              <w:numPr>
                <w:ilvl w:val="0"/>
                <w:numId w:val="22"/>
              </w:numPr>
              <w:spacing w:before="0" w:after="0"/>
              <w:jc w:val="left"/>
              <w:rPr>
                <w:rFonts w:eastAsia="Times New Roman"/>
                <w:lang w:eastAsia="tr-TR"/>
              </w:rPr>
            </w:pPr>
            <w:r w:rsidRPr="004C0A97">
              <w:rPr>
                <w:rFonts w:eastAsia="Times New Roman"/>
                <w:lang w:eastAsia="tr-TR"/>
              </w:rPr>
              <w:t>Asit Baz Denge Bozuklukları</w:t>
            </w:r>
          </w:p>
        </w:tc>
        <w:tc>
          <w:tcPr>
            <w:tcW w:w="1886" w:type="dxa"/>
            <w:gridSpan w:val="2"/>
          </w:tcPr>
          <w:p w14:paraId="34FAE3AA" w14:textId="77777777" w:rsidR="003E2821" w:rsidRPr="004C0A97" w:rsidRDefault="003E2821" w:rsidP="00B9529C">
            <w:pPr>
              <w:spacing w:before="0" w:after="0"/>
              <w:jc w:val="left"/>
              <w:rPr>
                <w:rFonts w:eastAsia="Times New Roman"/>
                <w:lang w:eastAsia="tr-TR"/>
              </w:rPr>
            </w:pPr>
            <w:r w:rsidRPr="004C0A97">
              <w:rPr>
                <w:rFonts w:eastAsia="Times New Roman"/>
                <w:lang w:eastAsia="tr-TR"/>
              </w:rPr>
              <w:t>Prof. Dr. Gül Hüray İŞLEKEL</w:t>
            </w:r>
          </w:p>
          <w:p w14:paraId="17FCC55B" w14:textId="77777777" w:rsidR="003E2821" w:rsidRPr="004C0A97" w:rsidRDefault="003E2821" w:rsidP="00B9529C">
            <w:pPr>
              <w:spacing w:before="0" w:after="0"/>
              <w:jc w:val="left"/>
              <w:rPr>
                <w:rFonts w:eastAsia="Times New Roman"/>
                <w:lang w:eastAsia="tr-TR"/>
              </w:rPr>
            </w:pPr>
          </w:p>
        </w:tc>
        <w:tc>
          <w:tcPr>
            <w:tcW w:w="1236" w:type="dxa"/>
            <w:hideMark/>
          </w:tcPr>
          <w:p w14:paraId="572BEA4E" w14:textId="77777777" w:rsidR="003E2821" w:rsidRPr="004C0A97" w:rsidRDefault="003E2821" w:rsidP="00B9529C">
            <w:pPr>
              <w:spacing w:before="0" w:after="0"/>
              <w:jc w:val="left"/>
              <w:rPr>
                <w:rFonts w:eastAsia="Times New Roman"/>
                <w:b/>
                <w:lang w:eastAsia="tr-TR"/>
              </w:rPr>
            </w:pPr>
            <w:r w:rsidRPr="004C0A97">
              <w:rPr>
                <w:rFonts w:eastAsia="Times New Roman"/>
                <w:lang w:eastAsia="tr-TR"/>
              </w:rPr>
              <w:t>Sunum, Soru-yanıt</w:t>
            </w:r>
          </w:p>
        </w:tc>
      </w:tr>
      <w:tr w:rsidR="004C0A97" w:rsidRPr="004C0A97" w14:paraId="1B68BA6B" w14:textId="77777777" w:rsidTr="008435C5">
        <w:tblPrEx>
          <w:tblBorders>
            <w:top w:val="single" w:sz="6" w:space="0" w:color="D1D1D1" w:themeColor="background2" w:themeShade="E6"/>
            <w:left w:val="single" w:sz="6" w:space="0" w:color="D1D1D1" w:themeColor="background2" w:themeShade="E6"/>
            <w:bottom w:val="single" w:sz="6" w:space="0" w:color="D1D1D1" w:themeColor="background2" w:themeShade="E6"/>
            <w:right w:val="single" w:sz="6" w:space="0" w:color="D1D1D1" w:themeColor="background2" w:themeShade="E6"/>
            <w:insideH w:val="single" w:sz="6" w:space="0" w:color="D1D1D1" w:themeColor="background2" w:themeShade="E6"/>
            <w:insideV w:val="single" w:sz="6" w:space="0" w:color="D1D1D1" w:themeColor="background2" w:themeShade="E6"/>
          </w:tblBorders>
        </w:tblPrEx>
        <w:trPr>
          <w:trHeight w:val="359"/>
          <w:jc w:val="center"/>
        </w:trPr>
        <w:tc>
          <w:tcPr>
            <w:tcW w:w="705" w:type="dxa"/>
          </w:tcPr>
          <w:p w14:paraId="0DA1CA66" w14:textId="29A0C63C" w:rsidR="003E2821" w:rsidRPr="004C0A97" w:rsidRDefault="003E2821" w:rsidP="006939D2">
            <w:pPr>
              <w:pStyle w:val="ListeParagraf"/>
              <w:numPr>
                <w:ilvl w:val="0"/>
                <w:numId w:val="67"/>
              </w:numPr>
              <w:spacing w:before="0" w:after="0"/>
              <w:ind w:left="318" w:hanging="284"/>
              <w:contextualSpacing w:val="0"/>
              <w:jc w:val="left"/>
              <w:rPr>
                <w:rFonts w:eastAsia="Times New Roman"/>
                <w:b/>
                <w:lang w:eastAsia="tr-TR"/>
              </w:rPr>
            </w:pPr>
          </w:p>
        </w:tc>
        <w:tc>
          <w:tcPr>
            <w:tcW w:w="5242" w:type="dxa"/>
            <w:gridSpan w:val="5"/>
            <w:vAlign w:val="center"/>
          </w:tcPr>
          <w:p w14:paraId="25D7C0A1" w14:textId="77777777" w:rsidR="003E2821" w:rsidRPr="004C0A97" w:rsidRDefault="003E2821" w:rsidP="00B9529C">
            <w:pPr>
              <w:spacing w:before="0" w:after="0"/>
              <w:jc w:val="left"/>
              <w:rPr>
                <w:rFonts w:eastAsia="Times New Roman"/>
                <w:lang w:eastAsia="tr-TR"/>
              </w:rPr>
            </w:pPr>
            <w:r w:rsidRPr="004C0A97">
              <w:rPr>
                <w:rFonts w:eastAsia="Times New Roman"/>
                <w:lang w:eastAsia="tr-TR"/>
              </w:rPr>
              <w:t>Genel Tartışma</w:t>
            </w:r>
          </w:p>
          <w:p w14:paraId="12DE60C8" w14:textId="47EE8E59" w:rsidR="003814C8" w:rsidRPr="004C0A97" w:rsidRDefault="003814C8" w:rsidP="00B9529C">
            <w:pPr>
              <w:spacing w:before="0" w:after="0"/>
              <w:jc w:val="left"/>
              <w:rPr>
                <w:rFonts w:eastAsia="Times New Roman"/>
                <w:lang w:eastAsia="tr-TR"/>
              </w:rPr>
            </w:pPr>
          </w:p>
        </w:tc>
        <w:tc>
          <w:tcPr>
            <w:tcW w:w="1886" w:type="dxa"/>
            <w:gridSpan w:val="2"/>
          </w:tcPr>
          <w:p w14:paraId="78339532" w14:textId="77777777" w:rsidR="003E2821" w:rsidRPr="004C0A97" w:rsidRDefault="003E2821" w:rsidP="00B9529C">
            <w:pPr>
              <w:spacing w:before="0" w:after="0"/>
              <w:jc w:val="left"/>
              <w:rPr>
                <w:rFonts w:eastAsia="Times New Roman"/>
                <w:b/>
                <w:lang w:eastAsia="tr-TR"/>
              </w:rPr>
            </w:pPr>
            <w:r w:rsidRPr="004C0A97">
              <w:rPr>
                <w:rFonts w:eastAsia="Times New Roman"/>
                <w:lang w:eastAsia="tr-TR"/>
              </w:rPr>
              <w:t>Doç. Dr. Özlem GÜRSOY DORUK</w:t>
            </w:r>
          </w:p>
        </w:tc>
        <w:tc>
          <w:tcPr>
            <w:tcW w:w="1236" w:type="dxa"/>
          </w:tcPr>
          <w:p w14:paraId="6DEF965F" w14:textId="77777777" w:rsidR="003E2821" w:rsidRPr="004C0A97" w:rsidRDefault="003E2821" w:rsidP="00B9529C">
            <w:pPr>
              <w:spacing w:before="0" w:after="0"/>
              <w:jc w:val="left"/>
              <w:rPr>
                <w:rFonts w:eastAsia="Times New Roman"/>
                <w:lang w:eastAsia="tr-TR"/>
              </w:rPr>
            </w:pPr>
            <w:r w:rsidRPr="004C0A97">
              <w:rPr>
                <w:rFonts w:eastAsia="Times New Roman"/>
                <w:lang w:eastAsia="tr-TR"/>
              </w:rPr>
              <w:t>Soru-yanıt</w:t>
            </w:r>
          </w:p>
        </w:tc>
      </w:tr>
      <w:tr w:rsidR="004C0A97" w:rsidRPr="004C0A97" w14:paraId="6C2F792F" w14:textId="77777777" w:rsidTr="008435C5">
        <w:tblPrEx>
          <w:tblBorders>
            <w:top w:val="single" w:sz="6" w:space="0" w:color="D1D1D1" w:themeColor="background2" w:themeShade="E6"/>
            <w:left w:val="single" w:sz="6" w:space="0" w:color="D1D1D1" w:themeColor="background2" w:themeShade="E6"/>
            <w:bottom w:val="single" w:sz="6" w:space="0" w:color="D1D1D1" w:themeColor="background2" w:themeShade="E6"/>
            <w:right w:val="single" w:sz="6" w:space="0" w:color="D1D1D1" w:themeColor="background2" w:themeShade="E6"/>
            <w:insideH w:val="single" w:sz="6" w:space="0" w:color="D1D1D1" w:themeColor="background2" w:themeShade="E6"/>
            <w:insideV w:val="single" w:sz="6" w:space="0" w:color="D1D1D1" w:themeColor="background2" w:themeShade="E6"/>
          </w:tblBorders>
        </w:tblPrEx>
        <w:trPr>
          <w:trHeight w:val="359"/>
          <w:jc w:val="center"/>
        </w:trPr>
        <w:tc>
          <w:tcPr>
            <w:tcW w:w="705" w:type="dxa"/>
          </w:tcPr>
          <w:p w14:paraId="592680C6" w14:textId="77777777" w:rsidR="00391AF8" w:rsidRPr="004C0A97" w:rsidRDefault="00391AF8" w:rsidP="00B9529C">
            <w:pPr>
              <w:pStyle w:val="ListeParagraf"/>
              <w:spacing w:before="0" w:after="0"/>
              <w:ind w:left="318"/>
              <w:contextualSpacing w:val="0"/>
              <w:jc w:val="left"/>
              <w:rPr>
                <w:rFonts w:eastAsia="Times New Roman"/>
                <w:lang w:eastAsia="tr-TR"/>
              </w:rPr>
            </w:pPr>
          </w:p>
        </w:tc>
        <w:tc>
          <w:tcPr>
            <w:tcW w:w="5242" w:type="dxa"/>
            <w:gridSpan w:val="5"/>
          </w:tcPr>
          <w:p w14:paraId="35270EE9" w14:textId="0ACDF418" w:rsidR="00391AF8" w:rsidRPr="004C0A97" w:rsidRDefault="00391AF8" w:rsidP="00B9529C">
            <w:pPr>
              <w:spacing w:before="0" w:after="0"/>
              <w:jc w:val="left"/>
              <w:rPr>
                <w:rFonts w:eastAsia="Times New Roman"/>
                <w:b/>
                <w:lang w:eastAsia="tr-TR"/>
              </w:rPr>
            </w:pPr>
            <w:r w:rsidRPr="004C0A97">
              <w:rPr>
                <w:rFonts w:eastAsia="Times New Roman"/>
                <w:b/>
                <w:lang w:eastAsia="tr-TR"/>
              </w:rPr>
              <w:t xml:space="preserve">FİNAL </w:t>
            </w:r>
          </w:p>
        </w:tc>
        <w:tc>
          <w:tcPr>
            <w:tcW w:w="1886" w:type="dxa"/>
            <w:gridSpan w:val="2"/>
          </w:tcPr>
          <w:p w14:paraId="3673D876" w14:textId="0E252E32" w:rsidR="00391AF8" w:rsidRPr="004C0A97" w:rsidRDefault="00391AF8" w:rsidP="00B9529C">
            <w:pPr>
              <w:spacing w:before="0" w:after="0"/>
              <w:jc w:val="left"/>
              <w:rPr>
                <w:rFonts w:eastAsia="Times New Roman"/>
                <w:lang w:eastAsia="tr-TR"/>
              </w:rPr>
            </w:pPr>
            <w:r w:rsidRPr="004C0A97">
              <w:rPr>
                <w:rFonts w:eastAsia="Times New Roman"/>
                <w:lang w:eastAsia="tr-TR"/>
              </w:rPr>
              <w:t>Doç. Dr. Özlem GÜRSOY DORUK</w:t>
            </w:r>
          </w:p>
        </w:tc>
        <w:tc>
          <w:tcPr>
            <w:tcW w:w="1236" w:type="dxa"/>
          </w:tcPr>
          <w:p w14:paraId="1543FC37" w14:textId="77777777" w:rsidR="00391AF8" w:rsidRPr="004C0A97" w:rsidRDefault="00391AF8" w:rsidP="00B9529C">
            <w:pPr>
              <w:spacing w:before="0" w:after="0"/>
              <w:jc w:val="left"/>
              <w:rPr>
                <w:rFonts w:eastAsia="Times New Roman"/>
                <w:lang w:eastAsia="tr-TR"/>
              </w:rPr>
            </w:pPr>
          </w:p>
        </w:tc>
      </w:tr>
      <w:tr w:rsidR="004C0A97" w:rsidRPr="004C0A97" w14:paraId="06C6F4CA" w14:textId="77777777" w:rsidTr="008435C5">
        <w:tblPrEx>
          <w:tblBorders>
            <w:top w:val="single" w:sz="6" w:space="0" w:color="D1D1D1" w:themeColor="background2" w:themeShade="E6"/>
            <w:left w:val="single" w:sz="6" w:space="0" w:color="D1D1D1" w:themeColor="background2" w:themeShade="E6"/>
            <w:bottom w:val="single" w:sz="6" w:space="0" w:color="D1D1D1" w:themeColor="background2" w:themeShade="E6"/>
            <w:right w:val="single" w:sz="6" w:space="0" w:color="D1D1D1" w:themeColor="background2" w:themeShade="E6"/>
            <w:insideH w:val="single" w:sz="6" w:space="0" w:color="D1D1D1" w:themeColor="background2" w:themeShade="E6"/>
            <w:insideV w:val="single" w:sz="6" w:space="0" w:color="D1D1D1" w:themeColor="background2" w:themeShade="E6"/>
          </w:tblBorders>
        </w:tblPrEx>
        <w:trPr>
          <w:trHeight w:val="359"/>
          <w:jc w:val="center"/>
        </w:trPr>
        <w:tc>
          <w:tcPr>
            <w:tcW w:w="705" w:type="dxa"/>
          </w:tcPr>
          <w:p w14:paraId="32C8DAC0" w14:textId="77777777" w:rsidR="00391AF8" w:rsidRPr="004C0A97" w:rsidRDefault="00391AF8" w:rsidP="00B9529C">
            <w:pPr>
              <w:pStyle w:val="ListeParagraf"/>
              <w:spacing w:before="0" w:after="0"/>
              <w:ind w:left="318"/>
              <w:contextualSpacing w:val="0"/>
              <w:jc w:val="left"/>
              <w:rPr>
                <w:rFonts w:eastAsia="Times New Roman"/>
                <w:lang w:eastAsia="tr-TR"/>
              </w:rPr>
            </w:pPr>
          </w:p>
        </w:tc>
        <w:tc>
          <w:tcPr>
            <w:tcW w:w="5242" w:type="dxa"/>
            <w:gridSpan w:val="5"/>
          </w:tcPr>
          <w:p w14:paraId="5E7CB770" w14:textId="1BCF19BD" w:rsidR="00391AF8" w:rsidRPr="004C0A97" w:rsidRDefault="00391AF8" w:rsidP="00B9529C">
            <w:pPr>
              <w:spacing w:before="0" w:after="0"/>
              <w:jc w:val="left"/>
              <w:rPr>
                <w:rFonts w:eastAsia="Times New Roman"/>
                <w:b/>
                <w:lang w:eastAsia="tr-TR"/>
              </w:rPr>
            </w:pPr>
            <w:r w:rsidRPr="004C0A97">
              <w:rPr>
                <w:rFonts w:eastAsia="Times New Roman"/>
                <w:b/>
                <w:lang w:eastAsia="tr-TR"/>
              </w:rPr>
              <w:t>BÜTÜNLEME</w:t>
            </w:r>
          </w:p>
        </w:tc>
        <w:tc>
          <w:tcPr>
            <w:tcW w:w="1886" w:type="dxa"/>
            <w:gridSpan w:val="2"/>
          </w:tcPr>
          <w:p w14:paraId="71962CA9" w14:textId="4369E099" w:rsidR="00391AF8" w:rsidRPr="004C0A97" w:rsidRDefault="00391AF8" w:rsidP="00B9529C">
            <w:pPr>
              <w:spacing w:before="0" w:after="0"/>
              <w:jc w:val="left"/>
              <w:rPr>
                <w:rFonts w:eastAsia="Times New Roman"/>
                <w:lang w:eastAsia="tr-TR"/>
              </w:rPr>
            </w:pPr>
            <w:r w:rsidRPr="004C0A97">
              <w:rPr>
                <w:rFonts w:eastAsia="Times New Roman"/>
                <w:lang w:eastAsia="tr-TR"/>
              </w:rPr>
              <w:t>Doç. Dr. Özlem GÜRSOY DORUK</w:t>
            </w:r>
          </w:p>
        </w:tc>
        <w:tc>
          <w:tcPr>
            <w:tcW w:w="1236" w:type="dxa"/>
          </w:tcPr>
          <w:p w14:paraId="293C3B98" w14:textId="77777777" w:rsidR="00391AF8" w:rsidRPr="004C0A97" w:rsidRDefault="00391AF8" w:rsidP="00B9529C">
            <w:pPr>
              <w:spacing w:before="0" w:after="0"/>
              <w:jc w:val="left"/>
              <w:rPr>
                <w:rFonts w:eastAsia="Times New Roman"/>
                <w:lang w:eastAsia="tr-TR"/>
              </w:rPr>
            </w:pPr>
          </w:p>
        </w:tc>
      </w:tr>
    </w:tbl>
    <w:p w14:paraId="0FE262C5" w14:textId="42AE073A" w:rsidR="008037B6" w:rsidRDefault="008037B6" w:rsidP="00A550E4">
      <w:pPr>
        <w:spacing w:before="0" w:after="0"/>
        <w:rPr>
          <w:rFonts w:eastAsia="Times New Roman"/>
          <w:b/>
          <w:lang w:eastAsia="tr-TR"/>
        </w:rPr>
      </w:pPr>
    </w:p>
    <w:p w14:paraId="19D3B487" w14:textId="77777777" w:rsidR="00B54CB4" w:rsidRDefault="00B54CB4" w:rsidP="00A550E4">
      <w:pPr>
        <w:spacing w:before="0" w:after="0"/>
        <w:rPr>
          <w:rFonts w:eastAsia="Times New Roman"/>
          <w:b/>
          <w:lang w:eastAsia="tr-TR"/>
        </w:rPr>
      </w:pPr>
    </w:p>
    <w:tbl>
      <w:tblPr>
        <w:tblW w:w="8928" w:type="dxa"/>
        <w:jc w:val="center"/>
        <w:tblBorders>
          <w:top w:val="single" w:sz="2" w:space="0" w:color="D1D1D1" w:themeColor="background2" w:themeShade="E6"/>
          <w:left w:val="single" w:sz="2" w:space="0" w:color="D1D1D1" w:themeColor="background2" w:themeShade="E6"/>
          <w:bottom w:val="single" w:sz="2" w:space="0" w:color="D1D1D1" w:themeColor="background2" w:themeShade="E6"/>
          <w:right w:val="single" w:sz="2" w:space="0" w:color="D1D1D1" w:themeColor="background2" w:themeShade="E6"/>
          <w:insideH w:val="single" w:sz="2" w:space="0" w:color="D1D1D1" w:themeColor="background2" w:themeShade="E6"/>
          <w:insideV w:val="single" w:sz="2" w:space="0" w:color="D1D1D1" w:themeColor="background2" w:themeShade="E6"/>
        </w:tblBorders>
        <w:tblLook w:val="01E0" w:firstRow="1" w:lastRow="1" w:firstColumn="1" w:lastColumn="1" w:noHBand="0" w:noVBand="0"/>
      </w:tblPr>
      <w:tblGrid>
        <w:gridCol w:w="4392"/>
        <w:gridCol w:w="992"/>
        <w:gridCol w:w="1417"/>
        <w:gridCol w:w="2127"/>
      </w:tblGrid>
      <w:tr w:rsidR="00D412E3" w:rsidRPr="004C0A97" w14:paraId="422AC8FD" w14:textId="77777777" w:rsidTr="00B54CB4">
        <w:trPr>
          <w:trHeight w:val="182"/>
          <w:jc w:val="center"/>
        </w:trPr>
        <w:tc>
          <w:tcPr>
            <w:tcW w:w="8928" w:type="dxa"/>
            <w:gridSpan w:val="4"/>
          </w:tcPr>
          <w:p w14:paraId="31A2808F" w14:textId="77777777" w:rsidR="00D412E3" w:rsidRPr="004C0A97" w:rsidRDefault="00D412E3" w:rsidP="00A550E4">
            <w:pPr>
              <w:spacing w:before="0" w:after="0"/>
              <w:rPr>
                <w:rFonts w:eastAsia="Times New Roman"/>
                <w:b/>
                <w:lang w:eastAsia="tr-TR"/>
              </w:rPr>
            </w:pPr>
            <w:r w:rsidRPr="004C0A97">
              <w:rPr>
                <w:rFonts w:eastAsia="Times New Roman"/>
                <w:b/>
                <w:lang w:eastAsia="tr-TR"/>
              </w:rPr>
              <w:t xml:space="preserve">AKTS Tablosu: </w:t>
            </w:r>
          </w:p>
        </w:tc>
      </w:tr>
      <w:tr w:rsidR="00D412E3" w:rsidRPr="004C0A97" w14:paraId="13A5DB69" w14:textId="77777777" w:rsidTr="00B54CB4">
        <w:trPr>
          <w:trHeight w:val="182"/>
          <w:jc w:val="center"/>
        </w:trPr>
        <w:tc>
          <w:tcPr>
            <w:tcW w:w="4392" w:type="dxa"/>
            <w:hideMark/>
          </w:tcPr>
          <w:p w14:paraId="7E6D5FFB" w14:textId="77777777" w:rsidR="00D412E3" w:rsidRPr="004C0A97" w:rsidRDefault="00D412E3" w:rsidP="00A550E4">
            <w:pPr>
              <w:spacing w:before="0" w:after="0"/>
              <w:rPr>
                <w:rFonts w:eastAsia="Times New Roman"/>
                <w:b/>
                <w:lang w:eastAsia="tr-TR"/>
              </w:rPr>
            </w:pPr>
            <w:r w:rsidRPr="004C0A97">
              <w:rPr>
                <w:rFonts w:eastAsia="Times New Roman"/>
                <w:b/>
                <w:lang w:eastAsia="tr-TR"/>
              </w:rPr>
              <w:t xml:space="preserve">Derse İlişkin Etkinlikler </w:t>
            </w:r>
          </w:p>
        </w:tc>
        <w:tc>
          <w:tcPr>
            <w:tcW w:w="992" w:type="dxa"/>
            <w:hideMark/>
          </w:tcPr>
          <w:p w14:paraId="45082ABA" w14:textId="77777777" w:rsidR="00D412E3" w:rsidRPr="00B54CB4" w:rsidRDefault="00D412E3" w:rsidP="00A550E4">
            <w:pPr>
              <w:spacing w:before="0" w:after="0"/>
              <w:rPr>
                <w:rFonts w:eastAsia="Times New Roman"/>
                <w:b/>
                <w:bCs/>
                <w:lang w:eastAsia="tr-TR"/>
              </w:rPr>
            </w:pPr>
            <w:r w:rsidRPr="00B54CB4">
              <w:rPr>
                <w:rFonts w:eastAsia="Times New Roman"/>
                <w:b/>
                <w:bCs/>
                <w:lang w:eastAsia="tr-TR"/>
              </w:rPr>
              <w:t>Sayısı</w:t>
            </w:r>
          </w:p>
        </w:tc>
        <w:tc>
          <w:tcPr>
            <w:tcW w:w="1417" w:type="dxa"/>
            <w:hideMark/>
          </w:tcPr>
          <w:p w14:paraId="655BF5DD" w14:textId="77777777" w:rsidR="00D412E3" w:rsidRPr="00B54CB4" w:rsidRDefault="00D412E3" w:rsidP="00A550E4">
            <w:pPr>
              <w:spacing w:before="0" w:after="0"/>
              <w:rPr>
                <w:rFonts w:eastAsia="Times New Roman"/>
                <w:b/>
                <w:bCs/>
                <w:lang w:eastAsia="tr-TR"/>
              </w:rPr>
            </w:pPr>
            <w:r w:rsidRPr="00B54CB4">
              <w:rPr>
                <w:rFonts w:eastAsia="Times New Roman"/>
                <w:b/>
                <w:bCs/>
                <w:lang w:eastAsia="tr-TR"/>
              </w:rPr>
              <w:t>Süresi (Saat)</w:t>
            </w:r>
          </w:p>
        </w:tc>
        <w:tc>
          <w:tcPr>
            <w:tcW w:w="2127" w:type="dxa"/>
            <w:hideMark/>
          </w:tcPr>
          <w:p w14:paraId="13F40664" w14:textId="74CD611D" w:rsidR="00D412E3" w:rsidRPr="00B54CB4" w:rsidRDefault="00D412E3" w:rsidP="00A550E4">
            <w:pPr>
              <w:spacing w:before="0" w:after="0"/>
              <w:rPr>
                <w:rFonts w:eastAsia="Times New Roman"/>
                <w:b/>
                <w:bCs/>
                <w:lang w:eastAsia="tr-TR"/>
              </w:rPr>
            </w:pPr>
            <w:r w:rsidRPr="00B54CB4">
              <w:rPr>
                <w:rFonts w:eastAsia="Times New Roman"/>
                <w:b/>
                <w:bCs/>
                <w:lang w:eastAsia="tr-TR"/>
              </w:rPr>
              <w:t xml:space="preserve">Toplam İşyükü </w:t>
            </w:r>
            <w:r w:rsidR="008B39D1" w:rsidRPr="00B54CB4">
              <w:rPr>
                <w:rFonts w:eastAsia="Times New Roman"/>
                <w:b/>
                <w:bCs/>
                <w:lang w:eastAsia="tr-TR"/>
              </w:rPr>
              <w:t>(</w:t>
            </w:r>
            <w:r w:rsidRPr="00B54CB4">
              <w:rPr>
                <w:rFonts w:eastAsia="Times New Roman"/>
                <w:b/>
                <w:bCs/>
                <w:lang w:eastAsia="tr-TR"/>
              </w:rPr>
              <w:t>Saat)</w:t>
            </w:r>
          </w:p>
        </w:tc>
      </w:tr>
      <w:tr w:rsidR="00D412E3" w:rsidRPr="004C0A97" w14:paraId="71B58D1D" w14:textId="77777777" w:rsidTr="00B54CB4">
        <w:trPr>
          <w:trHeight w:val="182"/>
          <w:jc w:val="center"/>
        </w:trPr>
        <w:tc>
          <w:tcPr>
            <w:tcW w:w="8928" w:type="dxa"/>
            <w:gridSpan w:val="4"/>
            <w:hideMark/>
          </w:tcPr>
          <w:p w14:paraId="5CDEFDA5" w14:textId="77777777" w:rsidR="00D412E3" w:rsidRPr="004C0A97" w:rsidRDefault="00D412E3" w:rsidP="00A550E4">
            <w:pPr>
              <w:spacing w:before="0" w:after="0"/>
              <w:rPr>
                <w:rFonts w:eastAsia="Times New Roman"/>
                <w:lang w:eastAsia="tr-TR"/>
              </w:rPr>
            </w:pPr>
            <w:r w:rsidRPr="004C0A97">
              <w:rPr>
                <w:rFonts w:eastAsia="Times New Roman"/>
                <w:b/>
                <w:lang w:eastAsia="tr-TR"/>
              </w:rPr>
              <w:t>Ders içi etkinlikler</w:t>
            </w:r>
          </w:p>
        </w:tc>
      </w:tr>
      <w:tr w:rsidR="00D412E3" w:rsidRPr="004C0A97" w14:paraId="290853C4" w14:textId="77777777" w:rsidTr="00B54CB4">
        <w:trPr>
          <w:trHeight w:val="174"/>
          <w:jc w:val="center"/>
        </w:trPr>
        <w:tc>
          <w:tcPr>
            <w:tcW w:w="4392" w:type="dxa"/>
            <w:hideMark/>
          </w:tcPr>
          <w:p w14:paraId="5CF37A22" w14:textId="77777777" w:rsidR="00D412E3" w:rsidRPr="004C0A97" w:rsidRDefault="00D412E3" w:rsidP="00A550E4">
            <w:pPr>
              <w:spacing w:before="0" w:after="0"/>
              <w:rPr>
                <w:rFonts w:eastAsia="Times New Roman"/>
                <w:lang w:eastAsia="tr-TR"/>
              </w:rPr>
            </w:pPr>
            <w:r w:rsidRPr="004C0A97">
              <w:rPr>
                <w:rFonts w:eastAsia="Times New Roman"/>
                <w:lang w:eastAsia="tr-TR"/>
              </w:rPr>
              <w:t>Ders anlatımı</w:t>
            </w:r>
          </w:p>
        </w:tc>
        <w:tc>
          <w:tcPr>
            <w:tcW w:w="992" w:type="dxa"/>
            <w:hideMark/>
          </w:tcPr>
          <w:p w14:paraId="03A15A13" w14:textId="77777777" w:rsidR="00D412E3" w:rsidRPr="004C0A97" w:rsidRDefault="00D412E3" w:rsidP="00A550E4">
            <w:pPr>
              <w:spacing w:before="0" w:after="0"/>
              <w:jc w:val="center"/>
              <w:rPr>
                <w:rFonts w:eastAsia="Times New Roman"/>
                <w:lang w:eastAsia="tr-TR"/>
              </w:rPr>
            </w:pPr>
            <w:r w:rsidRPr="004C0A97">
              <w:rPr>
                <w:rFonts w:eastAsia="Times New Roman"/>
                <w:lang w:eastAsia="tr-TR"/>
              </w:rPr>
              <w:t>14</w:t>
            </w:r>
          </w:p>
        </w:tc>
        <w:tc>
          <w:tcPr>
            <w:tcW w:w="1417" w:type="dxa"/>
            <w:hideMark/>
          </w:tcPr>
          <w:p w14:paraId="600937B5" w14:textId="77777777" w:rsidR="00D412E3" w:rsidRPr="004C0A97" w:rsidRDefault="00D412E3" w:rsidP="00A550E4">
            <w:pPr>
              <w:spacing w:before="0" w:after="0"/>
              <w:jc w:val="center"/>
              <w:rPr>
                <w:rFonts w:eastAsia="Times New Roman"/>
                <w:lang w:eastAsia="tr-TR"/>
              </w:rPr>
            </w:pPr>
            <w:r w:rsidRPr="004C0A97">
              <w:rPr>
                <w:rFonts w:eastAsia="Times New Roman"/>
                <w:lang w:eastAsia="tr-TR"/>
              </w:rPr>
              <w:t>1</w:t>
            </w:r>
          </w:p>
        </w:tc>
        <w:tc>
          <w:tcPr>
            <w:tcW w:w="2127" w:type="dxa"/>
            <w:hideMark/>
          </w:tcPr>
          <w:p w14:paraId="5CAB0C6B" w14:textId="77777777" w:rsidR="00D412E3" w:rsidRPr="004C0A97" w:rsidRDefault="00D412E3" w:rsidP="00A550E4">
            <w:pPr>
              <w:spacing w:before="0" w:after="0"/>
              <w:jc w:val="center"/>
              <w:rPr>
                <w:rFonts w:eastAsia="Times New Roman"/>
                <w:lang w:eastAsia="tr-TR"/>
              </w:rPr>
            </w:pPr>
            <w:r w:rsidRPr="004C0A97">
              <w:rPr>
                <w:rFonts w:eastAsia="Times New Roman"/>
                <w:lang w:eastAsia="tr-TR"/>
              </w:rPr>
              <w:t>14</w:t>
            </w:r>
          </w:p>
        </w:tc>
      </w:tr>
      <w:tr w:rsidR="00D412E3" w:rsidRPr="004C0A97" w14:paraId="06AE630D" w14:textId="77777777" w:rsidTr="00B54CB4">
        <w:trPr>
          <w:trHeight w:val="174"/>
          <w:jc w:val="center"/>
        </w:trPr>
        <w:tc>
          <w:tcPr>
            <w:tcW w:w="8928" w:type="dxa"/>
            <w:gridSpan w:val="4"/>
            <w:hideMark/>
          </w:tcPr>
          <w:p w14:paraId="3F825973" w14:textId="77777777" w:rsidR="00D412E3" w:rsidRPr="004C0A97" w:rsidRDefault="00D412E3" w:rsidP="00A550E4">
            <w:pPr>
              <w:spacing w:before="0" w:after="0"/>
              <w:rPr>
                <w:rFonts w:eastAsia="Times New Roman"/>
                <w:b/>
                <w:lang w:eastAsia="tr-TR"/>
              </w:rPr>
            </w:pPr>
            <w:r w:rsidRPr="004C0A97">
              <w:rPr>
                <w:rFonts w:eastAsia="Times New Roman"/>
                <w:b/>
                <w:lang w:eastAsia="tr-TR"/>
              </w:rPr>
              <w:t xml:space="preserve">Sınavlar </w:t>
            </w:r>
            <w:r w:rsidRPr="004C0A97">
              <w:rPr>
                <w:rFonts w:eastAsia="Times New Roman"/>
                <w:i/>
                <w:lang w:eastAsia="tr-TR"/>
              </w:rPr>
              <w:t>(Sınav ders saatleri içerisinde gerçekleştirilirse, söz konusu sınav süresi ders içi etkinliklerden düşürülmelidir)</w:t>
            </w:r>
          </w:p>
        </w:tc>
      </w:tr>
      <w:tr w:rsidR="00D412E3" w:rsidRPr="004C0A97" w14:paraId="282F2B9A" w14:textId="77777777" w:rsidTr="00B54CB4">
        <w:trPr>
          <w:trHeight w:val="70"/>
          <w:jc w:val="center"/>
        </w:trPr>
        <w:tc>
          <w:tcPr>
            <w:tcW w:w="4392" w:type="dxa"/>
            <w:hideMark/>
          </w:tcPr>
          <w:p w14:paraId="6B1AAE21" w14:textId="77777777" w:rsidR="00D412E3" w:rsidRPr="004C0A97" w:rsidRDefault="00D412E3" w:rsidP="00A550E4">
            <w:pPr>
              <w:spacing w:before="0" w:after="0"/>
              <w:rPr>
                <w:rFonts w:eastAsia="Times New Roman"/>
                <w:lang w:eastAsia="tr-TR"/>
              </w:rPr>
            </w:pPr>
            <w:r w:rsidRPr="004C0A97">
              <w:rPr>
                <w:rFonts w:eastAsia="Times New Roman"/>
                <w:lang w:eastAsia="tr-TR"/>
              </w:rPr>
              <w:t>Vize Sınavı</w:t>
            </w:r>
          </w:p>
        </w:tc>
        <w:tc>
          <w:tcPr>
            <w:tcW w:w="992" w:type="dxa"/>
            <w:hideMark/>
          </w:tcPr>
          <w:p w14:paraId="799721F8" w14:textId="77777777" w:rsidR="00D412E3" w:rsidRPr="004C0A97" w:rsidRDefault="00D412E3" w:rsidP="00A550E4">
            <w:pPr>
              <w:spacing w:before="0" w:after="0"/>
              <w:jc w:val="center"/>
              <w:rPr>
                <w:rFonts w:eastAsia="Times New Roman"/>
                <w:lang w:eastAsia="tr-TR"/>
              </w:rPr>
            </w:pPr>
            <w:r w:rsidRPr="004C0A97">
              <w:rPr>
                <w:rFonts w:eastAsia="Times New Roman"/>
                <w:lang w:eastAsia="tr-TR"/>
              </w:rPr>
              <w:t>1</w:t>
            </w:r>
          </w:p>
        </w:tc>
        <w:tc>
          <w:tcPr>
            <w:tcW w:w="1417" w:type="dxa"/>
            <w:hideMark/>
          </w:tcPr>
          <w:p w14:paraId="35FF1C35" w14:textId="77777777" w:rsidR="00D412E3" w:rsidRPr="004C0A97" w:rsidRDefault="00D412E3" w:rsidP="00A550E4">
            <w:pPr>
              <w:spacing w:before="0" w:after="0"/>
              <w:jc w:val="center"/>
              <w:rPr>
                <w:rFonts w:eastAsia="Times New Roman"/>
                <w:lang w:eastAsia="tr-TR"/>
              </w:rPr>
            </w:pPr>
            <w:r w:rsidRPr="004C0A97">
              <w:rPr>
                <w:rFonts w:eastAsia="Times New Roman"/>
                <w:lang w:eastAsia="tr-TR"/>
              </w:rPr>
              <w:t>1</w:t>
            </w:r>
          </w:p>
        </w:tc>
        <w:tc>
          <w:tcPr>
            <w:tcW w:w="2127" w:type="dxa"/>
            <w:hideMark/>
          </w:tcPr>
          <w:p w14:paraId="16E9F380" w14:textId="77777777" w:rsidR="00D412E3" w:rsidRPr="004C0A97" w:rsidRDefault="00D412E3" w:rsidP="00A550E4">
            <w:pPr>
              <w:spacing w:before="0" w:after="0"/>
              <w:jc w:val="center"/>
              <w:rPr>
                <w:rFonts w:eastAsia="Times New Roman"/>
                <w:lang w:eastAsia="tr-TR"/>
              </w:rPr>
            </w:pPr>
            <w:r w:rsidRPr="004C0A97">
              <w:rPr>
                <w:rFonts w:eastAsia="Times New Roman"/>
                <w:lang w:eastAsia="tr-TR"/>
              </w:rPr>
              <w:t>1</w:t>
            </w:r>
          </w:p>
        </w:tc>
      </w:tr>
      <w:tr w:rsidR="00D412E3" w:rsidRPr="004C0A97" w14:paraId="6D03A22C" w14:textId="77777777" w:rsidTr="00B54CB4">
        <w:trPr>
          <w:trHeight w:val="174"/>
          <w:jc w:val="center"/>
        </w:trPr>
        <w:tc>
          <w:tcPr>
            <w:tcW w:w="4392" w:type="dxa"/>
            <w:hideMark/>
          </w:tcPr>
          <w:p w14:paraId="34A86BF7" w14:textId="77777777" w:rsidR="00D412E3" w:rsidRPr="004C0A97" w:rsidRDefault="00D412E3" w:rsidP="00A550E4">
            <w:pPr>
              <w:spacing w:before="0" w:after="0"/>
              <w:rPr>
                <w:rFonts w:eastAsia="Times New Roman"/>
                <w:lang w:eastAsia="tr-TR"/>
              </w:rPr>
            </w:pPr>
            <w:r w:rsidRPr="004C0A97">
              <w:rPr>
                <w:rFonts w:eastAsia="Times New Roman"/>
                <w:lang w:eastAsia="tr-TR"/>
              </w:rPr>
              <w:t xml:space="preserve"> Diğer kısa sınav/Quiz</w:t>
            </w:r>
          </w:p>
        </w:tc>
        <w:tc>
          <w:tcPr>
            <w:tcW w:w="992" w:type="dxa"/>
            <w:hideMark/>
          </w:tcPr>
          <w:p w14:paraId="3C42C556" w14:textId="77777777" w:rsidR="00D412E3" w:rsidRPr="004C0A97" w:rsidRDefault="00D412E3" w:rsidP="00A550E4">
            <w:pPr>
              <w:spacing w:before="0" w:after="0"/>
              <w:rPr>
                <w:rFonts w:eastAsia="Times New Roman"/>
                <w:b/>
                <w:lang w:eastAsia="tr-TR"/>
              </w:rPr>
            </w:pPr>
          </w:p>
        </w:tc>
        <w:tc>
          <w:tcPr>
            <w:tcW w:w="1417" w:type="dxa"/>
            <w:hideMark/>
          </w:tcPr>
          <w:p w14:paraId="68994F94" w14:textId="77777777" w:rsidR="00D412E3" w:rsidRPr="004C0A97" w:rsidRDefault="00D412E3" w:rsidP="00A550E4">
            <w:pPr>
              <w:spacing w:before="0" w:after="0"/>
              <w:rPr>
                <w:rFonts w:eastAsia="Times New Roman"/>
                <w:b/>
                <w:lang w:eastAsia="tr-TR"/>
              </w:rPr>
            </w:pPr>
          </w:p>
        </w:tc>
        <w:tc>
          <w:tcPr>
            <w:tcW w:w="2127" w:type="dxa"/>
            <w:hideMark/>
          </w:tcPr>
          <w:p w14:paraId="5C8ECAB6" w14:textId="77777777" w:rsidR="00D412E3" w:rsidRPr="004C0A97" w:rsidRDefault="00D412E3" w:rsidP="00A550E4">
            <w:pPr>
              <w:spacing w:before="0" w:after="0"/>
              <w:rPr>
                <w:rFonts w:eastAsia="Times New Roman"/>
                <w:b/>
                <w:lang w:eastAsia="tr-TR"/>
              </w:rPr>
            </w:pPr>
          </w:p>
        </w:tc>
      </w:tr>
      <w:tr w:rsidR="00D412E3" w:rsidRPr="004C0A97" w14:paraId="025B5256" w14:textId="77777777" w:rsidTr="00B54CB4">
        <w:trPr>
          <w:trHeight w:val="174"/>
          <w:jc w:val="center"/>
        </w:trPr>
        <w:tc>
          <w:tcPr>
            <w:tcW w:w="4392" w:type="dxa"/>
            <w:hideMark/>
          </w:tcPr>
          <w:p w14:paraId="3F716E11" w14:textId="77777777" w:rsidR="00D412E3" w:rsidRPr="004C0A97" w:rsidRDefault="00D412E3" w:rsidP="00A550E4">
            <w:pPr>
              <w:spacing w:before="0" w:after="0"/>
              <w:rPr>
                <w:rFonts w:eastAsia="Times New Roman"/>
                <w:lang w:eastAsia="tr-TR"/>
              </w:rPr>
            </w:pPr>
            <w:r w:rsidRPr="004C0A97">
              <w:rPr>
                <w:rFonts w:eastAsia="Times New Roman"/>
                <w:lang w:eastAsia="tr-TR"/>
              </w:rPr>
              <w:t>Final Sınavı</w:t>
            </w:r>
          </w:p>
        </w:tc>
        <w:tc>
          <w:tcPr>
            <w:tcW w:w="992" w:type="dxa"/>
            <w:hideMark/>
          </w:tcPr>
          <w:p w14:paraId="7D985438" w14:textId="77777777" w:rsidR="00D412E3" w:rsidRPr="004C0A97" w:rsidRDefault="00D412E3" w:rsidP="00A550E4">
            <w:pPr>
              <w:spacing w:before="0" w:after="0"/>
              <w:jc w:val="center"/>
              <w:rPr>
                <w:rFonts w:eastAsia="Times New Roman"/>
                <w:lang w:eastAsia="tr-TR"/>
              </w:rPr>
            </w:pPr>
            <w:r w:rsidRPr="004C0A97">
              <w:rPr>
                <w:rFonts w:eastAsia="Times New Roman"/>
                <w:lang w:eastAsia="tr-TR"/>
              </w:rPr>
              <w:t>1</w:t>
            </w:r>
          </w:p>
        </w:tc>
        <w:tc>
          <w:tcPr>
            <w:tcW w:w="1417" w:type="dxa"/>
            <w:hideMark/>
          </w:tcPr>
          <w:p w14:paraId="57E3E493" w14:textId="77777777" w:rsidR="00D412E3" w:rsidRPr="004C0A97" w:rsidRDefault="00D412E3" w:rsidP="00A550E4">
            <w:pPr>
              <w:spacing w:before="0" w:after="0"/>
              <w:jc w:val="center"/>
              <w:rPr>
                <w:rFonts w:eastAsia="Times New Roman"/>
                <w:lang w:eastAsia="tr-TR"/>
              </w:rPr>
            </w:pPr>
            <w:r w:rsidRPr="004C0A97">
              <w:rPr>
                <w:rFonts w:eastAsia="Times New Roman"/>
                <w:lang w:eastAsia="tr-TR"/>
              </w:rPr>
              <w:t>1</w:t>
            </w:r>
          </w:p>
        </w:tc>
        <w:tc>
          <w:tcPr>
            <w:tcW w:w="2127" w:type="dxa"/>
            <w:hideMark/>
          </w:tcPr>
          <w:p w14:paraId="5CC4BB89" w14:textId="77777777" w:rsidR="00D412E3" w:rsidRPr="004C0A97" w:rsidRDefault="00D412E3" w:rsidP="00A550E4">
            <w:pPr>
              <w:spacing w:before="0" w:after="0"/>
              <w:jc w:val="center"/>
              <w:rPr>
                <w:rFonts w:eastAsia="Times New Roman"/>
                <w:lang w:eastAsia="tr-TR"/>
              </w:rPr>
            </w:pPr>
            <w:r w:rsidRPr="004C0A97">
              <w:rPr>
                <w:rFonts w:eastAsia="Times New Roman"/>
                <w:lang w:eastAsia="tr-TR"/>
              </w:rPr>
              <w:t>1</w:t>
            </w:r>
          </w:p>
        </w:tc>
      </w:tr>
      <w:tr w:rsidR="00D412E3" w:rsidRPr="004C0A97" w14:paraId="32C186D9" w14:textId="77777777" w:rsidTr="00B54CB4">
        <w:trPr>
          <w:trHeight w:val="174"/>
          <w:jc w:val="center"/>
        </w:trPr>
        <w:tc>
          <w:tcPr>
            <w:tcW w:w="8928" w:type="dxa"/>
            <w:gridSpan w:val="4"/>
            <w:hideMark/>
          </w:tcPr>
          <w:p w14:paraId="04725F60" w14:textId="77777777" w:rsidR="00D412E3" w:rsidRPr="004C0A97" w:rsidRDefault="00D412E3" w:rsidP="00A550E4">
            <w:pPr>
              <w:spacing w:before="0" w:after="0"/>
              <w:rPr>
                <w:rFonts w:eastAsia="Times New Roman"/>
                <w:lang w:eastAsia="tr-TR"/>
              </w:rPr>
            </w:pPr>
            <w:r w:rsidRPr="004C0A97">
              <w:rPr>
                <w:rFonts w:eastAsia="Times New Roman"/>
                <w:b/>
                <w:lang w:eastAsia="tr-TR"/>
              </w:rPr>
              <w:t>Ders dışı etkinlikler</w:t>
            </w:r>
          </w:p>
        </w:tc>
      </w:tr>
      <w:tr w:rsidR="00D412E3" w:rsidRPr="004C0A97" w14:paraId="6D0AF7DF" w14:textId="77777777" w:rsidTr="00B54CB4">
        <w:trPr>
          <w:trHeight w:val="174"/>
          <w:jc w:val="center"/>
        </w:trPr>
        <w:tc>
          <w:tcPr>
            <w:tcW w:w="4392" w:type="dxa"/>
            <w:hideMark/>
          </w:tcPr>
          <w:p w14:paraId="455EFA4E" w14:textId="77777777" w:rsidR="00D412E3" w:rsidRPr="004C0A97" w:rsidRDefault="00D412E3" w:rsidP="00A550E4">
            <w:pPr>
              <w:spacing w:before="0" w:after="0"/>
              <w:rPr>
                <w:rFonts w:eastAsia="Times New Roman"/>
                <w:lang w:eastAsia="tr-TR"/>
              </w:rPr>
            </w:pPr>
            <w:r w:rsidRPr="004C0A97">
              <w:rPr>
                <w:rFonts w:eastAsia="Times New Roman"/>
                <w:lang w:eastAsia="tr-TR"/>
              </w:rPr>
              <w:t>Haftalık ders öncesi/sonrası hazırlıklar (ders materyallerinin, makalelerin okunması vb.)</w:t>
            </w:r>
          </w:p>
        </w:tc>
        <w:tc>
          <w:tcPr>
            <w:tcW w:w="992" w:type="dxa"/>
            <w:hideMark/>
          </w:tcPr>
          <w:p w14:paraId="67B557DD" w14:textId="77777777" w:rsidR="00D412E3" w:rsidRPr="004C0A97" w:rsidRDefault="00D412E3" w:rsidP="00A550E4">
            <w:pPr>
              <w:spacing w:before="0" w:after="0"/>
              <w:jc w:val="center"/>
              <w:rPr>
                <w:rFonts w:eastAsia="Times New Roman"/>
                <w:lang w:eastAsia="tr-TR"/>
              </w:rPr>
            </w:pPr>
            <w:r w:rsidRPr="004C0A97">
              <w:rPr>
                <w:rFonts w:eastAsia="Times New Roman"/>
                <w:lang w:eastAsia="tr-TR"/>
              </w:rPr>
              <w:t>14</w:t>
            </w:r>
          </w:p>
        </w:tc>
        <w:tc>
          <w:tcPr>
            <w:tcW w:w="1417" w:type="dxa"/>
            <w:hideMark/>
          </w:tcPr>
          <w:p w14:paraId="32F8B36B" w14:textId="77777777" w:rsidR="00D412E3" w:rsidRPr="004C0A97" w:rsidRDefault="00D412E3" w:rsidP="00A550E4">
            <w:pPr>
              <w:spacing w:before="0" w:after="0"/>
              <w:jc w:val="center"/>
              <w:rPr>
                <w:rFonts w:eastAsia="Times New Roman"/>
                <w:lang w:eastAsia="tr-TR"/>
              </w:rPr>
            </w:pPr>
            <w:r w:rsidRPr="004C0A97">
              <w:rPr>
                <w:rFonts w:eastAsia="Times New Roman"/>
                <w:lang w:eastAsia="tr-TR"/>
              </w:rPr>
              <w:t>1</w:t>
            </w:r>
          </w:p>
        </w:tc>
        <w:tc>
          <w:tcPr>
            <w:tcW w:w="2127" w:type="dxa"/>
            <w:hideMark/>
          </w:tcPr>
          <w:p w14:paraId="0A07EC90" w14:textId="77777777" w:rsidR="00D412E3" w:rsidRPr="004C0A97" w:rsidRDefault="00D412E3" w:rsidP="00A550E4">
            <w:pPr>
              <w:spacing w:before="0" w:after="0"/>
              <w:jc w:val="center"/>
              <w:rPr>
                <w:rFonts w:eastAsia="Times New Roman"/>
                <w:lang w:eastAsia="tr-TR"/>
              </w:rPr>
            </w:pPr>
            <w:r w:rsidRPr="004C0A97">
              <w:rPr>
                <w:rFonts w:eastAsia="Times New Roman"/>
                <w:lang w:eastAsia="tr-TR"/>
              </w:rPr>
              <w:t>14</w:t>
            </w:r>
          </w:p>
        </w:tc>
      </w:tr>
      <w:tr w:rsidR="00D412E3" w:rsidRPr="004C0A97" w14:paraId="506B9117" w14:textId="77777777" w:rsidTr="00B54CB4">
        <w:trPr>
          <w:trHeight w:val="174"/>
          <w:jc w:val="center"/>
        </w:trPr>
        <w:tc>
          <w:tcPr>
            <w:tcW w:w="4392" w:type="dxa"/>
            <w:hideMark/>
          </w:tcPr>
          <w:p w14:paraId="58D4229E" w14:textId="77777777" w:rsidR="00D412E3" w:rsidRPr="004C0A97" w:rsidRDefault="00D412E3" w:rsidP="00A550E4">
            <w:pPr>
              <w:spacing w:before="0" w:after="0"/>
              <w:rPr>
                <w:rFonts w:eastAsia="Times New Roman"/>
                <w:lang w:eastAsia="tr-TR"/>
              </w:rPr>
            </w:pPr>
            <w:r w:rsidRPr="004C0A97">
              <w:rPr>
                <w:rFonts w:eastAsia="Times New Roman"/>
                <w:lang w:eastAsia="tr-TR"/>
              </w:rPr>
              <w:t>Vize sınavına hazırlık</w:t>
            </w:r>
          </w:p>
        </w:tc>
        <w:tc>
          <w:tcPr>
            <w:tcW w:w="992" w:type="dxa"/>
            <w:hideMark/>
          </w:tcPr>
          <w:p w14:paraId="5D40E3EF" w14:textId="77777777" w:rsidR="00D412E3" w:rsidRPr="004C0A97" w:rsidRDefault="00D412E3" w:rsidP="00A550E4">
            <w:pPr>
              <w:spacing w:before="0" w:after="0"/>
              <w:jc w:val="center"/>
              <w:rPr>
                <w:rFonts w:eastAsia="Times New Roman"/>
                <w:lang w:eastAsia="tr-TR"/>
              </w:rPr>
            </w:pPr>
            <w:r w:rsidRPr="004C0A97">
              <w:rPr>
                <w:rFonts w:eastAsia="Times New Roman"/>
                <w:lang w:eastAsia="tr-TR"/>
              </w:rPr>
              <w:t>1</w:t>
            </w:r>
          </w:p>
        </w:tc>
        <w:tc>
          <w:tcPr>
            <w:tcW w:w="1417" w:type="dxa"/>
          </w:tcPr>
          <w:p w14:paraId="1D752E2E" w14:textId="77777777" w:rsidR="00D412E3" w:rsidRPr="004C0A97" w:rsidRDefault="00D412E3" w:rsidP="00A550E4">
            <w:pPr>
              <w:spacing w:before="0" w:after="0"/>
              <w:jc w:val="center"/>
              <w:rPr>
                <w:rFonts w:eastAsia="Times New Roman"/>
                <w:lang w:eastAsia="tr-TR"/>
              </w:rPr>
            </w:pPr>
            <w:r w:rsidRPr="004C0A97">
              <w:rPr>
                <w:rFonts w:eastAsia="Times New Roman"/>
                <w:lang w:eastAsia="tr-TR"/>
              </w:rPr>
              <w:t>4</w:t>
            </w:r>
          </w:p>
        </w:tc>
        <w:tc>
          <w:tcPr>
            <w:tcW w:w="2127" w:type="dxa"/>
          </w:tcPr>
          <w:p w14:paraId="337952D5" w14:textId="77777777" w:rsidR="00D412E3" w:rsidRPr="004C0A97" w:rsidRDefault="00D412E3" w:rsidP="00A550E4">
            <w:pPr>
              <w:spacing w:before="0" w:after="0"/>
              <w:jc w:val="center"/>
              <w:rPr>
                <w:rFonts w:eastAsia="Times New Roman"/>
                <w:lang w:eastAsia="tr-TR"/>
              </w:rPr>
            </w:pPr>
            <w:r w:rsidRPr="004C0A97">
              <w:rPr>
                <w:rFonts w:eastAsia="Times New Roman"/>
                <w:lang w:eastAsia="tr-TR"/>
              </w:rPr>
              <w:t>4</w:t>
            </w:r>
          </w:p>
        </w:tc>
      </w:tr>
      <w:tr w:rsidR="00D412E3" w:rsidRPr="004C0A97" w14:paraId="70293482" w14:textId="77777777" w:rsidTr="00B54CB4">
        <w:trPr>
          <w:trHeight w:val="174"/>
          <w:jc w:val="center"/>
        </w:trPr>
        <w:tc>
          <w:tcPr>
            <w:tcW w:w="4392" w:type="dxa"/>
            <w:hideMark/>
          </w:tcPr>
          <w:p w14:paraId="49AA05C8" w14:textId="77777777" w:rsidR="00D412E3" w:rsidRPr="004C0A97" w:rsidRDefault="00D412E3" w:rsidP="00A550E4">
            <w:pPr>
              <w:spacing w:before="0" w:after="0"/>
              <w:rPr>
                <w:rFonts w:eastAsia="Times New Roman"/>
                <w:lang w:eastAsia="tr-TR"/>
              </w:rPr>
            </w:pPr>
            <w:r w:rsidRPr="004C0A97">
              <w:rPr>
                <w:rFonts w:eastAsia="Times New Roman"/>
                <w:lang w:eastAsia="tr-TR"/>
              </w:rPr>
              <w:t>Final sınavına hazırlık</w:t>
            </w:r>
          </w:p>
        </w:tc>
        <w:tc>
          <w:tcPr>
            <w:tcW w:w="992" w:type="dxa"/>
            <w:hideMark/>
          </w:tcPr>
          <w:p w14:paraId="1AACAF1D" w14:textId="77777777" w:rsidR="00D412E3" w:rsidRPr="004C0A97" w:rsidRDefault="00D412E3" w:rsidP="00A550E4">
            <w:pPr>
              <w:spacing w:before="0" w:after="0"/>
              <w:jc w:val="center"/>
              <w:rPr>
                <w:rFonts w:eastAsia="Times New Roman"/>
                <w:lang w:eastAsia="tr-TR"/>
              </w:rPr>
            </w:pPr>
            <w:r w:rsidRPr="004C0A97">
              <w:rPr>
                <w:rFonts w:eastAsia="Times New Roman"/>
                <w:lang w:eastAsia="tr-TR"/>
              </w:rPr>
              <w:t>1</w:t>
            </w:r>
          </w:p>
        </w:tc>
        <w:tc>
          <w:tcPr>
            <w:tcW w:w="1417" w:type="dxa"/>
            <w:hideMark/>
          </w:tcPr>
          <w:p w14:paraId="6DC69CC3" w14:textId="77777777" w:rsidR="00D412E3" w:rsidRPr="004C0A97" w:rsidRDefault="00D412E3" w:rsidP="00A550E4">
            <w:pPr>
              <w:spacing w:before="0" w:after="0"/>
              <w:jc w:val="center"/>
              <w:rPr>
                <w:rFonts w:eastAsia="Times New Roman"/>
                <w:lang w:eastAsia="tr-TR"/>
              </w:rPr>
            </w:pPr>
            <w:r w:rsidRPr="004C0A97">
              <w:rPr>
                <w:rFonts w:eastAsia="Times New Roman"/>
                <w:lang w:eastAsia="tr-TR"/>
              </w:rPr>
              <w:t>4</w:t>
            </w:r>
          </w:p>
        </w:tc>
        <w:tc>
          <w:tcPr>
            <w:tcW w:w="2127" w:type="dxa"/>
            <w:hideMark/>
          </w:tcPr>
          <w:p w14:paraId="7778CBA3" w14:textId="77777777" w:rsidR="00D412E3" w:rsidRPr="004C0A97" w:rsidRDefault="00D412E3" w:rsidP="00A550E4">
            <w:pPr>
              <w:spacing w:before="0" w:after="0"/>
              <w:jc w:val="center"/>
              <w:rPr>
                <w:rFonts w:eastAsia="Times New Roman"/>
                <w:lang w:eastAsia="tr-TR"/>
              </w:rPr>
            </w:pPr>
            <w:r w:rsidRPr="004C0A97">
              <w:rPr>
                <w:rFonts w:eastAsia="Times New Roman"/>
                <w:lang w:eastAsia="tr-TR"/>
              </w:rPr>
              <w:t>4</w:t>
            </w:r>
          </w:p>
        </w:tc>
      </w:tr>
      <w:tr w:rsidR="00D412E3" w:rsidRPr="004C0A97" w14:paraId="4F2A736C" w14:textId="77777777" w:rsidTr="00B54CB4">
        <w:trPr>
          <w:trHeight w:val="174"/>
          <w:jc w:val="center"/>
        </w:trPr>
        <w:tc>
          <w:tcPr>
            <w:tcW w:w="4392" w:type="dxa"/>
            <w:hideMark/>
          </w:tcPr>
          <w:p w14:paraId="77D048A6" w14:textId="77777777" w:rsidR="00D412E3" w:rsidRPr="004C0A97" w:rsidRDefault="00D412E3" w:rsidP="00A550E4">
            <w:pPr>
              <w:spacing w:before="0" w:after="0"/>
              <w:rPr>
                <w:rFonts w:eastAsia="Times New Roman"/>
                <w:lang w:eastAsia="tr-TR"/>
              </w:rPr>
            </w:pPr>
            <w:r w:rsidRPr="004C0A97">
              <w:rPr>
                <w:rFonts w:eastAsia="Times New Roman"/>
                <w:lang w:eastAsia="tr-TR"/>
              </w:rPr>
              <w:t xml:space="preserve">Diğer kısa sınavlara/Quiz </w:t>
            </w:r>
          </w:p>
        </w:tc>
        <w:tc>
          <w:tcPr>
            <w:tcW w:w="992" w:type="dxa"/>
            <w:hideMark/>
          </w:tcPr>
          <w:p w14:paraId="0C7FF807" w14:textId="77777777" w:rsidR="00D412E3" w:rsidRPr="004C0A97" w:rsidRDefault="00D412E3" w:rsidP="00A550E4">
            <w:pPr>
              <w:spacing w:before="0" w:after="0"/>
              <w:rPr>
                <w:rFonts w:eastAsia="Times New Roman"/>
                <w:lang w:eastAsia="tr-TR"/>
              </w:rPr>
            </w:pPr>
          </w:p>
        </w:tc>
        <w:tc>
          <w:tcPr>
            <w:tcW w:w="1417" w:type="dxa"/>
            <w:hideMark/>
          </w:tcPr>
          <w:p w14:paraId="245AD16D" w14:textId="77777777" w:rsidR="00D412E3" w:rsidRPr="004C0A97" w:rsidRDefault="00D412E3" w:rsidP="00A550E4">
            <w:pPr>
              <w:spacing w:before="0" w:after="0"/>
              <w:rPr>
                <w:rFonts w:eastAsia="Times New Roman"/>
                <w:lang w:eastAsia="tr-TR"/>
              </w:rPr>
            </w:pPr>
          </w:p>
        </w:tc>
        <w:tc>
          <w:tcPr>
            <w:tcW w:w="2127" w:type="dxa"/>
            <w:hideMark/>
          </w:tcPr>
          <w:p w14:paraId="4B2114DE" w14:textId="77777777" w:rsidR="00D412E3" w:rsidRPr="004C0A97" w:rsidRDefault="00D412E3" w:rsidP="00A550E4">
            <w:pPr>
              <w:spacing w:before="0" w:after="0"/>
              <w:rPr>
                <w:rFonts w:eastAsia="Times New Roman"/>
                <w:lang w:eastAsia="tr-TR"/>
              </w:rPr>
            </w:pPr>
          </w:p>
        </w:tc>
      </w:tr>
      <w:tr w:rsidR="00D412E3" w:rsidRPr="004C0A97" w14:paraId="6029FFA8" w14:textId="77777777" w:rsidTr="00B54CB4">
        <w:trPr>
          <w:trHeight w:val="174"/>
          <w:jc w:val="center"/>
        </w:trPr>
        <w:tc>
          <w:tcPr>
            <w:tcW w:w="4392" w:type="dxa"/>
            <w:hideMark/>
          </w:tcPr>
          <w:p w14:paraId="2A9AC9DB" w14:textId="77777777" w:rsidR="00D412E3" w:rsidRPr="004C0A97" w:rsidRDefault="00D412E3" w:rsidP="00A550E4">
            <w:pPr>
              <w:spacing w:before="0" w:after="0"/>
              <w:rPr>
                <w:rFonts w:eastAsia="Times New Roman"/>
                <w:lang w:eastAsia="tr-TR"/>
              </w:rPr>
            </w:pPr>
            <w:r w:rsidRPr="004C0A97">
              <w:rPr>
                <w:rFonts w:eastAsia="Times New Roman"/>
                <w:lang w:eastAsia="tr-TR"/>
              </w:rPr>
              <w:t>Ödev hazırlama</w:t>
            </w:r>
          </w:p>
        </w:tc>
        <w:tc>
          <w:tcPr>
            <w:tcW w:w="992" w:type="dxa"/>
            <w:hideMark/>
          </w:tcPr>
          <w:p w14:paraId="0F3EA550" w14:textId="77777777" w:rsidR="00D412E3" w:rsidRPr="004C0A97" w:rsidRDefault="00D412E3" w:rsidP="00A550E4">
            <w:pPr>
              <w:spacing w:before="0" w:after="0"/>
              <w:rPr>
                <w:rFonts w:eastAsia="Times New Roman"/>
                <w:lang w:eastAsia="tr-TR"/>
              </w:rPr>
            </w:pPr>
          </w:p>
        </w:tc>
        <w:tc>
          <w:tcPr>
            <w:tcW w:w="1417" w:type="dxa"/>
            <w:hideMark/>
          </w:tcPr>
          <w:p w14:paraId="71589DDD" w14:textId="77777777" w:rsidR="00D412E3" w:rsidRPr="004C0A97" w:rsidRDefault="00D412E3" w:rsidP="00A550E4">
            <w:pPr>
              <w:spacing w:before="0" w:after="0"/>
              <w:rPr>
                <w:rFonts w:eastAsia="Times New Roman"/>
                <w:lang w:eastAsia="tr-TR"/>
              </w:rPr>
            </w:pPr>
          </w:p>
        </w:tc>
        <w:tc>
          <w:tcPr>
            <w:tcW w:w="2127" w:type="dxa"/>
            <w:hideMark/>
          </w:tcPr>
          <w:p w14:paraId="6FAD2324" w14:textId="77777777" w:rsidR="00D412E3" w:rsidRPr="004C0A97" w:rsidRDefault="00D412E3" w:rsidP="00A550E4">
            <w:pPr>
              <w:spacing w:before="0" w:after="0"/>
              <w:rPr>
                <w:rFonts w:eastAsia="Times New Roman"/>
                <w:lang w:eastAsia="tr-TR"/>
              </w:rPr>
            </w:pPr>
          </w:p>
        </w:tc>
      </w:tr>
      <w:tr w:rsidR="00D412E3" w:rsidRPr="004C0A97" w14:paraId="501604C5" w14:textId="77777777" w:rsidTr="00B54CB4">
        <w:trPr>
          <w:trHeight w:val="174"/>
          <w:jc w:val="center"/>
        </w:trPr>
        <w:tc>
          <w:tcPr>
            <w:tcW w:w="4392" w:type="dxa"/>
            <w:hideMark/>
          </w:tcPr>
          <w:p w14:paraId="4641B94E" w14:textId="77777777" w:rsidR="00D412E3" w:rsidRPr="004C0A97" w:rsidRDefault="00D412E3" w:rsidP="00A550E4">
            <w:pPr>
              <w:spacing w:before="0" w:after="0"/>
              <w:rPr>
                <w:rFonts w:eastAsia="Times New Roman"/>
                <w:lang w:eastAsia="tr-TR"/>
              </w:rPr>
            </w:pPr>
            <w:r w:rsidRPr="004C0A97">
              <w:rPr>
                <w:rFonts w:eastAsia="Times New Roman"/>
                <w:lang w:eastAsia="tr-TR"/>
              </w:rPr>
              <w:t>Sunum hazırlama</w:t>
            </w:r>
          </w:p>
        </w:tc>
        <w:tc>
          <w:tcPr>
            <w:tcW w:w="992" w:type="dxa"/>
            <w:hideMark/>
          </w:tcPr>
          <w:p w14:paraId="626EC70A" w14:textId="77777777" w:rsidR="00D412E3" w:rsidRPr="004C0A97" w:rsidRDefault="00D412E3" w:rsidP="00A550E4">
            <w:pPr>
              <w:spacing w:before="0" w:after="0"/>
              <w:rPr>
                <w:rFonts w:eastAsia="Times New Roman"/>
                <w:lang w:eastAsia="tr-TR"/>
              </w:rPr>
            </w:pPr>
          </w:p>
        </w:tc>
        <w:tc>
          <w:tcPr>
            <w:tcW w:w="1417" w:type="dxa"/>
            <w:hideMark/>
          </w:tcPr>
          <w:p w14:paraId="4ED6C571" w14:textId="77777777" w:rsidR="00D412E3" w:rsidRPr="004C0A97" w:rsidRDefault="00D412E3" w:rsidP="00A550E4">
            <w:pPr>
              <w:spacing w:before="0" w:after="0"/>
              <w:rPr>
                <w:rFonts w:eastAsia="Times New Roman"/>
                <w:lang w:eastAsia="tr-TR"/>
              </w:rPr>
            </w:pPr>
          </w:p>
        </w:tc>
        <w:tc>
          <w:tcPr>
            <w:tcW w:w="2127" w:type="dxa"/>
            <w:hideMark/>
          </w:tcPr>
          <w:p w14:paraId="20614EBA" w14:textId="77777777" w:rsidR="00D412E3" w:rsidRPr="004C0A97" w:rsidRDefault="00D412E3" w:rsidP="00A550E4">
            <w:pPr>
              <w:spacing w:before="0" w:after="0"/>
              <w:rPr>
                <w:rFonts w:eastAsia="Times New Roman"/>
                <w:lang w:eastAsia="tr-TR"/>
              </w:rPr>
            </w:pPr>
          </w:p>
        </w:tc>
      </w:tr>
      <w:tr w:rsidR="00D412E3" w:rsidRPr="004C0A97" w14:paraId="1D04A28A" w14:textId="77777777" w:rsidTr="00B54CB4">
        <w:trPr>
          <w:trHeight w:val="174"/>
          <w:jc w:val="center"/>
        </w:trPr>
        <w:tc>
          <w:tcPr>
            <w:tcW w:w="4392" w:type="dxa"/>
            <w:hideMark/>
          </w:tcPr>
          <w:p w14:paraId="77C1D32D" w14:textId="77777777" w:rsidR="00D412E3" w:rsidRPr="004C0A97" w:rsidRDefault="00D412E3" w:rsidP="00A550E4">
            <w:pPr>
              <w:spacing w:before="0" w:after="0"/>
              <w:rPr>
                <w:rFonts w:eastAsia="Times New Roman"/>
                <w:lang w:eastAsia="tr-TR"/>
              </w:rPr>
            </w:pPr>
            <w:r w:rsidRPr="004C0A97">
              <w:rPr>
                <w:rFonts w:eastAsia="Times New Roman"/>
                <w:lang w:eastAsia="tr-TR"/>
              </w:rPr>
              <w:t>Diğer (lütfen belirtiniz)</w:t>
            </w:r>
          </w:p>
        </w:tc>
        <w:tc>
          <w:tcPr>
            <w:tcW w:w="992" w:type="dxa"/>
            <w:hideMark/>
          </w:tcPr>
          <w:p w14:paraId="61CF6ED7" w14:textId="77777777" w:rsidR="00D412E3" w:rsidRPr="004C0A97" w:rsidRDefault="00D412E3" w:rsidP="00A550E4">
            <w:pPr>
              <w:spacing w:before="0" w:after="0"/>
              <w:rPr>
                <w:rFonts w:eastAsia="Times New Roman"/>
                <w:lang w:eastAsia="tr-TR"/>
              </w:rPr>
            </w:pPr>
          </w:p>
        </w:tc>
        <w:tc>
          <w:tcPr>
            <w:tcW w:w="1417" w:type="dxa"/>
            <w:hideMark/>
          </w:tcPr>
          <w:p w14:paraId="6DDC13EE" w14:textId="77777777" w:rsidR="00D412E3" w:rsidRPr="004C0A97" w:rsidRDefault="00D412E3" w:rsidP="00A550E4">
            <w:pPr>
              <w:spacing w:before="0" w:after="0"/>
              <w:rPr>
                <w:rFonts w:eastAsia="Times New Roman"/>
                <w:lang w:eastAsia="tr-TR"/>
              </w:rPr>
            </w:pPr>
          </w:p>
        </w:tc>
        <w:tc>
          <w:tcPr>
            <w:tcW w:w="2127" w:type="dxa"/>
            <w:hideMark/>
          </w:tcPr>
          <w:p w14:paraId="2EF58BE5" w14:textId="77777777" w:rsidR="00D412E3" w:rsidRPr="004C0A97" w:rsidRDefault="00D412E3" w:rsidP="00A550E4">
            <w:pPr>
              <w:spacing w:before="0" w:after="0"/>
              <w:rPr>
                <w:rFonts w:eastAsia="Times New Roman"/>
                <w:lang w:eastAsia="tr-TR"/>
              </w:rPr>
            </w:pPr>
          </w:p>
        </w:tc>
      </w:tr>
      <w:tr w:rsidR="00D412E3" w:rsidRPr="004C0A97" w14:paraId="7909273A" w14:textId="77777777" w:rsidTr="00B54CB4">
        <w:trPr>
          <w:trHeight w:val="174"/>
          <w:jc w:val="center"/>
        </w:trPr>
        <w:tc>
          <w:tcPr>
            <w:tcW w:w="4392" w:type="dxa"/>
            <w:hideMark/>
          </w:tcPr>
          <w:p w14:paraId="55DC5382" w14:textId="77777777" w:rsidR="00D412E3" w:rsidRPr="004C0A97" w:rsidRDefault="00D412E3" w:rsidP="00A550E4">
            <w:pPr>
              <w:spacing w:before="0" w:after="0"/>
              <w:rPr>
                <w:rFonts w:eastAsia="Times New Roman"/>
                <w:b/>
                <w:lang w:eastAsia="tr-TR"/>
              </w:rPr>
            </w:pPr>
            <w:r w:rsidRPr="004C0A97">
              <w:rPr>
                <w:rFonts w:eastAsia="Times New Roman"/>
                <w:b/>
                <w:lang w:eastAsia="tr-TR"/>
              </w:rPr>
              <w:t>Toplam İşyükü (saat)</w:t>
            </w:r>
          </w:p>
        </w:tc>
        <w:tc>
          <w:tcPr>
            <w:tcW w:w="992" w:type="dxa"/>
          </w:tcPr>
          <w:p w14:paraId="007C9818" w14:textId="77777777" w:rsidR="00D412E3" w:rsidRPr="004C0A97" w:rsidRDefault="00D412E3" w:rsidP="00A550E4">
            <w:pPr>
              <w:spacing w:before="0" w:after="0"/>
              <w:rPr>
                <w:rFonts w:eastAsia="Times New Roman"/>
                <w:lang w:eastAsia="tr-TR"/>
              </w:rPr>
            </w:pPr>
          </w:p>
        </w:tc>
        <w:tc>
          <w:tcPr>
            <w:tcW w:w="1417" w:type="dxa"/>
          </w:tcPr>
          <w:p w14:paraId="46E3797B" w14:textId="77777777" w:rsidR="00D412E3" w:rsidRPr="004C0A97" w:rsidRDefault="00D412E3" w:rsidP="00A550E4">
            <w:pPr>
              <w:spacing w:before="0" w:after="0"/>
              <w:rPr>
                <w:rFonts w:eastAsia="Times New Roman"/>
                <w:lang w:eastAsia="tr-TR"/>
              </w:rPr>
            </w:pPr>
          </w:p>
        </w:tc>
        <w:tc>
          <w:tcPr>
            <w:tcW w:w="2127" w:type="dxa"/>
            <w:hideMark/>
          </w:tcPr>
          <w:p w14:paraId="1FB83655" w14:textId="77777777" w:rsidR="00D412E3" w:rsidRPr="004C0A97" w:rsidRDefault="00D412E3" w:rsidP="00A550E4">
            <w:pPr>
              <w:spacing w:before="0" w:after="0"/>
              <w:rPr>
                <w:rFonts w:eastAsia="Times New Roman"/>
                <w:b/>
                <w:lang w:eastAsia="tr-TR"/>
              </w:rPr>
            </w:pPr>
            <w:r w:rsidRPr="004C0A97">
              <w:rPr>
                <w:rFonts w:eastAsia="Times New Roman"/>
                <w:b/>
                <w:lang w:eastAsia="tr-TR"/>
              </w:rPr>
              <w:t>50</w:t>
            </w:r>
          </w:p>
        </w:tc>
      </w:tr>
      <w:tr w:rsidR="00D412E3" w:rsidRPr="004C0A97" w14:paraId="021D915B" w14:textId="77777777" w:rsidTr="00B54CB4">
        <w:trPr>
          <w:trHeight w:val="174"/>
          <w:jc w:val="center"/>
        </w:trPr>
        <w:tc>
          <w:tcPr>
            <w:tcW w:w="4392" w:type="dxa"/>
            <w:hideMark/>
          </w:tcPr>
          <w:p w14:paraId="6F32DFCB" w14:textId="77777777" w:rsidR="00D412E3" w:rsidRPr="004C0A97" w:rsidRDefault="00D412E3" w:rsidP="00A550E4">
            <w:pPr>
              <w:spacing w:before="0" w:after="0"/>
              <w:rPr>
                <w:rFonts w:eastAsia="Times New Roman"/>
                <w:b/>
                <w:lang w:eastAsia="tr-TR"/>
              </w:rPr>
            </w:pPr>
            <w:r w:rsidRPr="004C0A97">
              <w:rPr>
                <w:rFonts w:eastAsia="Times New Roman"/>
                <w:b/>
                <w:lang w:eastAsia="tr-TR"/>
              </w:rPr>
              <w:t xml:space="preserve">Dersin AKTS kredisi </w:t>
            </w:r>
          </w:p>
          <w:p w14:paraId="0DC0552D" w14:textId="77777777" w:rsidR="00D412E3" w:rsidRPr="004C0A97" w:rsidRDefault="00D412E3" w:rsidP="00A550E4">
            <w:pPr>
              <w:spacing w:before="0" w:after="0"/>
              <w:rPr>
                <w:rFonts w:eastAsia="Times New Roman"/>
                <w:b/>
                <w:lang w:eastAsia="tr-TR"/>
              </w:rPr>
            </w:pPr>
            <w:r w:rsidRPr="004C0A97">
              <w:rPr>
                <w:rFonts w:eastAsia="Times New Roman"/>
                <w:b/>
                <w:lang w:eastAsia="tr-TR"/>
              </w:rPr>
              <w:t>Toplam İşyükü (saat) / 25</w:t>
            </w:r>
          </w:p>
        </w:tc>
        <w:tc>
          <w:tcPr>
            <w:tcW w:w="992" w:type="dxa"/>
          </w:tcPr>
          <w:p w14:paraId="26905E84" w14:textId="77777777" w:rsidR="00D412E3" w:rsidRPr="004C0A97" w:rsidRDefault="00D412E3" w:rsidP="00A550E4">
            <w:pPr>
              <w:spacing w:before="0" w:after="0"/>
              <w:rPr>
                <w:rFonts w:eastAsia="Times New Roman"/>
                <w:lang w:eastAsia="tr-TR"/>
              </w:rPr>
            </w:pPr>
          </w:p>
        </w:tc>
        <w:tc>
          <w:tcPr>
            <w:tcW w:w="1417" w:type="dxa"/>
          </w:tcPr>
          <w:p w14:paraId="0B86A627" w14:textId="77777777" w:rsidR="00D412E3" w:rsidRPr="004C0A97" w:rsidRDefault="00D412E3" w:rsidP="00A550E4">
            <w:pPr>
              <w:spacing w:before="0" w:after="0"/>
              <w:rPr>
                <w:rFonts w:eastAsia="Times New Roman"/>
                <w:lang w:eastAsia="tr-TR"/>
              </w:rPr>
            </w:pPr>
          </w:p>
        </w:tc>
        <w:tc>
          <w:tcPr>
            <w:tcW w:w="2127" w:type="dxa"/>
            <w:hideMark/>
          </w:tcPr>
          <w:p w14:paraId="47A0E27C" w14:textId="77777777" w:rsidR="00D412E3" w:rsidRPr="004C0A97" w:rsidRDefault="00D412E3" w:rsidP="00A550E4">
            <w:pPr>
              <w:spacing w:before="0" w:after="0"/>
              <w:ind w:left="-108" w:right="-118"/>
              <w:rPr>
                <w:rFonts w:eastAsia="Times New Roman"/>
                <w:b/>
                <w:lang w:eastAsia="tr-TR"/>
              </w:rPr>
            </w:pPr>
            <w:r w:rsidRPr="004C0A97">
              <w:rPr>
                <w:rFonts w:eastAsia="Times New Roman"/>
                <w:b/>
                <w:lang w:eastAsia="tr-TR"/>
              </w:rPr>
              <w:t>50/25= 2 AKTS</w:t>
            </w:r>
          </w:p>
        </w:tc>
      </w:tr>
      <w:tr w:rsidR="00D412E3" w:rsidRPr="004C0A97" w14:paraId="5F7ABDF3" w14:textId="77777777" w:rsidTr="00B54CB4">
        <w:trPr>
          <w:trHeight w:val="174"/>
          <w:jc w:val="center"/>
        </w:trPr>
        <w:tc>
          <w:tcPr>
            <w:tcW w:w="6801" w:type="dxa"/>
            <w:gridSpan w:val="3"/>
          </w:tcPr>
          <w:p w14:paraId="435E0F86" w14:textId="5C3C3562" w:rsidR="00D412E3" w:rsidRPr="004C0A97" w:rsidRDefault="00971A69" w:rsidP="00A550E4">
            <w:pPr>
              <w:spacing w:before="0" w:after="0"/>
              <w:rPr>
                <w:rFonts w:eastAsia="Times New Roman"/>
                <w:lang w:eastAsia="tr-TR"/>
              </w:rPr>
            </w:pPr>
            <w:r w:rsidRPr="004C0A97">
              <w:rPr>
                <w:rFonts w:eastAsia="Times New Roman"/>
                <w:i/>
                <w:lang w:eastAsia="tr-TR"/>
              </w:rPr>
              <w:t>*25 saatlik çalışma</w:t>
            </w:r>
            <w:r>
              <w:rPr>
                <w:rFonts w:eastAsia="Times New Roman"/>
                <w:i/>
                <w:lang w:eastAsia="tr-TR"/>
              </w:rPr>
              <w:t>,</w:t>
            </w:r>
            <w:r w:rsidRPr="004C0A97">
              <w:rPr>
                <w:rFonts w:eastAsia="Times New Roman"/>
                <w:i/>
                <w:lang w:eastAsia="tr-TR"/>
              </w:rPr>
              <w:t>1 AKTS kredisi olarak edilmiştir</w:t>
            </w:r>
            <w:r>
              <w:rPr>
                <w:rFonts w:eastAsia="Times New Roman"/>
                <w:i/>
                <w:lang w:eastAsia="tr-TR"/>
              </w:rPr>
              <w:t>.</w:t>
            </w:r>
          </w:p>
        </w:tc>
        <w:tc>
          <w:tcPr>
            <w:tcW w:w="2127" w:type="dxa"/>
          </w:tcPr>
          <w:p w14:paraId="0A865BC1" w14:textId="77777777" w:rsidR="00D412E3" w:rsidRPr="004C0A97" w:rsidRDefault="00D412E3" w:rsidP="00A550E4">
            <w:pPr>
              <w:spacing w:before="0" w:after="0"/>
              <w:ind w:left="-108" w:right="-118"/>
              <w:rPr>
                <w:rFonts w:eastAsia="Times New Roman"/>
                <w:b/>
                <w:lang w:eastAsia="tr-TR"/>
              </w:rPr>
            </w:pPr>
          </w:p>
        </w:tc>
      </w:tr>
    </w:tbl>
    <w:p w14:paraId="29580AC9" w14:textId="77777777" w:rsidR="00D412E3" w:rsidRPr="004C0A97" w:rsidRDefault="00D412E3" w:rsidP="00A550E4">
      <w:pPr>
        <w:spacing w:before="0" w:after="0"/>
        <w:rPr>
          <w:rFonts w:eastAsia="Times New Roman"/>
          <w:b/>
          <w:lang w:eastAsia="tr-TR"/>
        </w:rPr>
      </w:pPr>
    </w:p>
    <w:tbl>
      <w:tblPr>
        <w:tblpPr w:leftFromText="141" w:rightFromText="141" w:vertAnchor="text" w:horzAnchor="page" w:tblpXSpec="center" w:tblpY="124"/>
        <w:tblW w:w="8958" w:type="dxa"/>
        <w:tblBorders>
          <w:top w:val="single" w:sz="2" w:space="0" w:color="D1D1D1" w:themeColor="background2" w:themeShade="E6"/>
          <w:left w:val="single" w:sz="2" w:space="0" w:color="D1D1D1" w:themeColor="background2" w:themeShade="E6"/>
          <w:bottom w:val="single" w:sz="2" w:space="0" w:color="D1D1D1" w:themeColor="background2" w:themeShade="E6"/>
          <w:right w:val="single" w:sz="2" w:space="0" w:color="D1D1D1" w:themeColor="background2" w:themeShade="E6"/>
          <w:insideH w:val="single" w:sz="2" w:space="0" w:color="D1D1D1" w:themeColor="background2" w:themeShade="E6"/>
          <w:insideV w:val="single" w:sz="2" w:space="0" w:color="D1D1D1" w:themeColor="background2" w:themeShade="E6"/>
        </w:tblBorders>
        <w:tblLayout w:type="fixed"/>
        <w:tblLook w:val="01E0" w:firstRow="1" w:lastRow="1" w:firstColumn="1" w:lastColumn="1" w:noHBand="0" w:noVBand="0"/>
      </w:tblPr>
      <w:tblGrid>
        <w:gridCol w:w="1236"/>
        <w:gridCol w:w="447"/>
        <w:gridCol w:w="241"/>
        <w:gridCol w:w="625"/>
        <w:gridCol w:w="477"/>
        <w:gridCol w:w="551"/>
        <w:gridCol w:w="477"/>
        <w:gridCol w:w="74"/>
        <w:gridCol w:w="688"/>
        <w:gridCol w:w="551"/>
        <w:gridCol w:w="780"/>
        <w:gridCol w:w="8"/>
        <w:gridCol w:w="679"/>
        <w:gridCol w:w="21"/>
        <w:gridCol w:w="530"/>
        <w:gridCol w:w="30"/>
        <w:gridCol w:w="521"/>
        <w:gridCol w:w="39"/>
        <w:gridCol w:w="419"/>
        <w:gridCol w:w="564"/>
      </w:tblGrid>
      <w:tr w:rsidR="000839D8" w:rsidRPr="004C0A97" w14:paraId="790BAA2D" w14:textId="77777777" w:rsidTr="000839D8">
        <w:trPr>
          <w:trHeight w:val="216"/>
        </w:trPr>
        <w:tc>
          <w:tcPr>
            <w:tcW w:w="8958" w:type="dxa"/>
            <w:gridSpan w:val="20"/>
          </w:tcPr>
          <w:p w14:paraId="11FC0242" w14:textId="77777777" w:rsidR="000839D8" w:rsidRPr="004C0A97" w:rsidRDefault="000839D8" w:rsidP="00A550E4">
            <w:pPr>
              <w:spacing w:before="0" w:after="0"/>
              <w:rPr>
                <w:rFonts w:eastAsia="Calibri"/>
                <w:b/>
              </w:rPr>
            </w:pPr>
            <w:r w:rsidRPr="004C0A97">
              <w:rPr>
                <w:rFonts w:eastAsia="Calibri"/>
                <w:b/>
              </w:rPr>
              <w:t>Tablo 1. Dersin Öğrenme Çıktılarının Program Çıktılarına Katkısı</w:t>
            </w:r>
          </w:p>
          <w:p w14:paraId="0BEF5E91" w14:textId="77777777" w:rsidR="000839D8" w:rsidRPr="004C0A97" w:rsidRDefault="000839D8" w:rsidP="00A550E4">
            <w:pPr>
              <w:spacing w:before="0" w:after="0"/>
              <w:rPr>
                <w:rFonts w:eastAsia="Calibri"/>
                <w:b/>
                <w:bCs/>
              </w:rPr>
            </w:pPr>
            <w:r w:rsidRPr="004C0A97">
              <w:rPr>
                <w:rFonts w:eastAsia="Calibri"/>
                <w:b/>
              </w:rPr>
              <w:t>0: katkı yok 1: az katkısı var 2: orta düzeyde katkısı var 3: tam katkısı var</w:t>
            </w:r>
          </w:p>
        </w:tc>
      </w:tr>
      <w:tr w:rsidR="000839D8" w:rsidRPr="004C0A97" w14:paraId="5F2A628A" w14:textId="77777777" w:rsidTr="00900C4B">
        <w:trPr>
          <w:trHeight w:val="216"/>
        </w:trPr>
        <w:tc>
          <w:tcPr>
            <w:tcW w:w="1236" w:type="dxa"/>
            <w:hideMark/>
          </w:tcPr>
          <w:p w14:paraId="4F8C87D1" w14:textId="77777777" w:rsidR="000839D8" w:rsidRPr="004C0A97" w:rsidRDefault="000839D8" w:rsidP="00A550E4">
            <w:pPr>
              <w:spacing w:before="0" w:after="0"/>
              <w:jc w:val="center"/>
              <w:rPr>
                <w:rFonts w:eastAsia="Calibri"/>
              </w:rPr>
            </w:pPr>
            <w:r w:rsidRPr="004C0A97">
              <w:rPr>
                <w:rFonts w:eastAsia="Calibri"/>
                <w:bCs/>
              </w:rPr>
              <w:t>Ders Öğrenme Çıktısı</w:t>
            </w:r>
          </w:p>
        </w:tc>
        <w:tc>
          <w:tcPr>
            <w:tcW w:w="447" w:type="dxa"/>
            <w:hideMark/>
          </w:tcPr>
          <w:p w14:paraId="5D434659" w14:textId="77777777" w:rsidR="000839D8" w:rsidRPr="004C0A97" w:rsidRDefault="000839D8" w:rsidP="00A550E4">
            <w:pPr>
              <w:spacing w:before="0" w:after="0"/>
              <w:jc w:val="center"/>
              <w:rPr>
                <w:rFonts w:eastAsia="Calibri"/>
                <w:b/>
                <w:bCs/>
              </w:rPr>
            </w:pPr>
            <w:r w:rsidRPr="004C0A97">
              <w:rPr>
                <w:rFonts w:eastAsia="Calibri"/>
                <w:b/>
                <w:bCs/>
              </w:rPr>
              <w:t>PÇ</w:t>
            </w:r>
          </w:p>
          <w:p w14:paraId="78EEB3F9" w14:textId="77777777" w:rsidR="000839D8" w:rsidRPr="004C0A97" w:rsidRDefault="000839D8" w:rsidP="00A550E4">
            <w:pPr>
              <w:spacing w:before="0" w:after="0"/>
              <w:jc w:val="center"/>
              <w:rPr>
                <w:rFonts w:eastAsia="Calibri"/>
                <w:b/>
                <w:bCs/>
              </w:rPr>
            </w:pPr>
            <w:r w:rsidRPr="004C0A97">
              <w:rPr>
                <w:rFonts w:eastAsia="Calibri"/>
                <w:b/>
                <w:bCs/>
              </w:rPr>
              <w:t>1</w:t>
            </w:r>
          </w:p>
        </w:tc>
        <w:tc>
          <w:tcPr>
            <w:tcW w:w="866" w:type="dxa"/>
            <w:gridSpan w:val="2"/>
            <w:hideMark/>
          </w:tcPr>
          <w:p w14:paraId="787B4A05" w14:textId="77777777" w:rsidR="000839D8" w:rsidRPr="004C0A97" w:rsidRDefault="000839D8" w:rsidP="00A550E4">
            <w:pPr>
              <w:spacing w:before="0" w:after="0"/>
              <w:jc w:val="center"/>
              <w:rPr>
                <w:rFonts w:eastAsia="Calibri"/>
                <w:b/>
                <w:bCs/>
              </w:rPr>
            </w:pPr>
            <w:r w:rsidRPr="004C0A97">
              <w:rPr>
                <w:rFonts w:eastAsia="Calibri"/>
                <w:b/>
                <w:bCs/>
              </w:rPr>
              <w:t>PÇ</w:t>
            </w:r>
          </w:p>
          <w:p w14:paraId="2CD397AE" w14:textId="77777777" w:rsidR="000839D8" w:rsidRPr="004C0A97" w:rsidRDefault="000839D8" w:rsidP="00A550E4">
            <w:pPr>
              <w:spacing w:before="0" w:after="0"/>
              <w:jc w:val="center"/>
              <w:rPr>
                <w:rFonts w:eastAsia="Calibri"/>
                <w:b/>
                <w:bCs/>
              </w:rPr>
            </w:pPr>
            <w:r w:rsidRPr="004C0A97">
              <w:rPr>
                <w:rFonts w:eastAsia="Calibri"/>
                <w:b/>
                <w:bCs/>
              </w:rPr>
              <w:t>2</w:t>
            </w:r>
          </w:p>
        </w:tc>
        <w:tc>
          <w:tcPr>
            <w:tcW w:w="477" w:type="dxa"/>
            <w:hideMark/>
          </w:tcPr>
          <w:p w14:paraId="4C6EBD69" w14:textId="77777777" w:rsidR="000839D8" w:rsidRPr="004C0A97" w:rsidRDefault="000839D8" w:rsidP="00A550E4">
            <w:pPr>
              <w:spacing w:before="0" w:after="0"/>
              <w:jc w:val="center"/>
              <w:rPr>
                <w:rFonts w:eastAsia="Calibri"/>
                <w:b/>
                <w:bCs/>
              </w:rPr>
            </w:pPr>
            <w:r w:rsidRPr="004C0A97">
              <w:rPr>
                <w:rFonts w:eastAsia="Calibri"/>
                <w:b/>
                <w:bCs/>
              </w:rPr>
              <w:t>PÇ</w:t>
            </w:r>
          </w:p>
          <w:p w14:paraId="4F653EC2" w14:textId="77777777" w:rsidR="000839D8" w:rsidRPr="004C0A97" w:rsidRDefault="000839D8" w:rsidP="00A550E4">
            <w:pPr>
              <w:spacing w:before="0" w:after="0"/>
              <w:jc w:val="center"/>
              <w:rPr>
                <w:rFonts w:eastAsia="Calibri"/>
                <w:b/>
                <w:bCs/>
              </w:rPr>
            </w:pPr>
            <w:r w:rsidRPr="004C0A97">
              <w:rPr>
                <w:rFonts w:eastAsia="Calibri"/>
                <w:b/>
                <w:bCs/>
              </w:rPr>
              <w:t>3</w:t>
            </w:r>
          </w:p>
        </w:tc>
        <w:tc>
          <w:tcPr>
            <w:tcW w:w="551" w:type="dxa"/>
            <w:hideMark/>
          </w:tcPr>
          <w:p w14:paraId="7A257B9A" w14:textId="77777777" w:rsidR="000839D8" w:rsidRPr="004C0A97" w:rsidRDefault="000839D8" w:rsidP="00A550E4">
            <w:pPr>
              <w:spacing w:before="0" w:after="0"/>
              <w:jc w:val="center"/>
              <w:rPr>
                <w:rFonts w:eastAsia="Calibri"/>
                <w:b/>
                <w:bCs/>
              </w:rPr>
            </w:pPr>
            <w:r w:rsidRPr="004C0A97">
              <w:rPr>
                <w:rFonts w:eastAsia="Calibri"/>
                <w:b/>
                <w:bCs/>
              </w:rPr>
              <w:t>PÇ</w:t>
            </w:r>
          </w:p>
          <w:p w14:paraId="0B03CF11" w14:textId="77777777" w:rsidR="000839D8" w:rsidRPr="004C0A97" w:rsidRDefault="000839D8" w:rsidP="00A550E4">
            <w:pPr>
              <w:spacing w:before="0" w:after="0"/>
              <w:jc w:val="center"/>
              <w:rPr>
                <w:rFonts w:eastAsia="Calibri"/>
                <w:b/>
                <w:bCs/>
              </w:rPr>
            </w:pPr>
            <w:r w:rsidRPr="004C0A97">
              <w:rPr>
                <w:rFonts w:eastAsia="Calibri"/>
                <w:b/>
                <w:bCs/>
              </w:rPr>
              <w:t>4</w:t>
            </w:r>
          </w:p>
        </w:tc>
        <w:tc>
          <w:tcPr>
            <w:tcW w:w="477" w:type="dxa"/>
            <w:hideMark/>
          </w:tcPr>
          <w:p w14:paraId="2C2B6611" w14:textId="77777777" w:rsidR="000839D8" w:rsidRPr="004C0A97" w:rsidRDefault="000839D8" w:rsidP="00A550E4">
            <w:pPr>
              <w:spacing w:before="0" w:after="0"/>
              <w:jc w:val="center"/>
              <w:rPr>
                <w:rFonts w:eastAsia="Calibri"/>
                <w:b/>
                <w:bCs/>
              </w:rPr>
            </w:pPr>
            <w:r w:rsidRPr="004C0A97">
              <w:rPr>
                <w:rFonts w:eastAsia="Calibri"/>
                <w:b/>
                <w:bCs/>
              </w:rPr>
              <w:t>PÇ</w:t>
            </w:r>
          </w:p>
          <w:p w14:paraId="17F75812" w14:textId="77777777" w:rsidR="000839D8" w:rsidRPr="004C0A97" w:rsidRDefault="000839D8" w:rsidP="00A550E4">
            <w:pPr>
              <w:spacing w:before="0" w:after="0"/>
              <w:jc w:val="center"/>
              <w:rPr>
                <w:rFonts w:eastAsia="Calibri"/>
                <w:b/>
                <w:bCs/>
              </w:rPr>
            </w:pPr>
            <w:r w:rsidRPr="004C0A97">
              <w:rPr>
                <w:rFonts w:eastAsia="Calibri"/>
                <w:b/>
                <w:bCs/>
              </w:rPr>
              <w:t>5</w:t>
            </w:r>
          </w:p>
        </w:tc>
        <w:tc>
          <w:tcPr>
            <w:tcW w:w="762" w:type="dxa"/>
            <w:gridSpan w:val="2"/>
            <w:hideMark/>
          </w:tcPr>
          <w:p w14:paraId="06FA5F5E" w14:textId="77777777" w:rsidR="000839D8" w:rsidRPr="004C0A97" w:rsidRDefault="000839D8" w:rsidP="00A550E4">
            <w:pPr>
              <w:spacing w:before="0" w:after="0"/>
              <w:jc w:val="center"/>
              <w:rPr>
                <w:rFonts w:eastAsia="Calibri"/>
                <w:b/>
                <w:bCs/>
              </w:rPr>
            </w:pPr>
            <w:r w:rsidRPr="004C0A97">
              <w:rPr>
                <w:rFonts w:eastAsia="Calibri"/>
                <w:b/>
                <w:bCs/>
              </w:rPr>
              <w:t>PÇ</w:t>
            </w:r>
          </w:p>
          <w:p w14:paraId="4E294ECC" w14:textId="77777777" w:rsidR="000839D8" w:rsidRPr="004C0A97" w:rsidRDefault="000839D8" w:rsidP="00A550E4">
            <w:pPr>
              <w:spacing w:before="0" w:after="0"/>
              <w:jc w:val="center"/>
              <w:rPr>
                <w:rFonts w:eastAsia="Calibri"/>
                <w:b/>
                <w:bCs/>
              </w:rPr>
            </w:pPr>
            <w:r w:rsidRPr="004C0A97">
              <w:rPr>
                <w:rFonts w:eastAsia="Calibri"/>
                <w:b/>
                <w:bCs/>
              </w:rPr>
              <w:t>6</w:t>
            </w:r>
          </w:p>
        </w:tc>
        <w:tc>
          <w:tcPr>
            <w:tcW w:w="551" w:type="dxa"/>
            <w:hideMark/>
          </w:tcPr>
          <w:p w14:paraId="21C0C40C" w14:textId="77777777" w:rsidR="000839D8" w:rsidRPr="004C0A97" w:rsidRDefault="000839D8" w:rsidP="00A550E4">
            <w:pPr>
              <w:spacing w:before="0" w:after="0"/>
              <w:jc w:val="center"/>
              <w:rPr>
                <w:rFonts w:eastAsia="Calibri"/>
                <w:b/>
                <w:bCs/>
              </w:rPr>
            </w:pPr>
            <w:r w:rsidRPr="004C0A97">
              <w:rPr>
                <w:rFonts w:eastAsia="Calibri"/>
                <w:b/>
                <w:bCs/>
              </w:rPr>
              <w:t>PÇ</w:t>
            </w:r>
          </w:p>
          <w:p w14:paraId="7B2DD553" w14:textId="77777777" w:rsidR="000839D8" w:rsidRPr="004C0A97" w:rsidRDefault="000839D8" w:rsidP="00A550E4">
            <w:pPr>
              <w:spacing w:before="0" w:after="0"/>
              <w:jc w:val="center"/>
              <w:rPr>
                <w:rFonts w:eastAsia="Calibri"/>
                <w:b/>
                <w:bCs/>
              </w:rPr>
            </w:pPr>
            <w:r w:rsidRPr="004C0A97">
              <w:rPr>
                <w:rFonts w:eastAsia="Calibri"/>
                <w:b/>
                <w:bCs/>
              </w:rPr>
              <w:t>7</w:t>
            </w:r>
          </w:p>
        </w:tc>
        <w:tc>
          <w:tcPr>
            <w:tcW w:w="788" w:type="dxa"/>
            <w:gridSpan w:val="2"/>
            <w:hideMark/>
          </w:tcPr>
          <w:p w14:paraId="285DD09B" w14:textId="77777777" w:rsidR="000839D8" w:rsidRPr="004C0A97" w:rsidRDefault="000839D8" w:rsidP="00A550E4">
            <w:pPr>
              <w:spacing w:before="0" w:after="0"/>
              <w:jc w:val="center"/>
              <w:rPr>
                <w:rFonts w:eastAsia="Calibri"/>
                <w:b/>
                <w:bCs/>
              </w:rPr>
            </w:pPr>
            <w:r w:rsidRPr="004C0A97">
              <w:rPr>
                <w:rFonts w:eastAsia="Calibri"/>
                <w:b/>
                <w:bCs/>
              </w:rPr>
              <w:t>PÇ</w:t>
            </w:r>
          </w:p>
          <w:p w14:paraId="3218A31A" w14:textId="77777777" w:rsidR="000839D8" w:rsidRPr="004C0A97" w:rsidRDefault="000839D8" w:rsidP="00A550E4">
            <w:pPr>
              <w:spacing w:before="0" w:after="0"/>
              <w:jc w:val="center"/>
              <w:rPr>
                <w:rFonts w:eastAsia="Calibri"/>
                <w:b/>
                <w:bCs/>
              </w:rPr>
            </w:pPr>
            <w:r w:rsidRPr="004C0A97">
              <w:rPr>
                <w:rFonts w:eastAsia="Calibri"/>
                <w:b/>
                <w:bCs/>
              </w:rPr>
              <w:t>8</w:t>
            </w:r>
          </w:p>
        </w:tc>
        <w:tc>
          <w:tcPr>
            <w:tcW w:w="700" w:type="dxa"/>
            <w:gridSpan w:val="2"/>
            <w:hideMark/>
          </w:tcPr>
          <w:p w14:paraId="7635D949" w14:textId="77777777" w:rsidR="000839D8" w:rsidRPr="004C0A97" w:rsidRDefault="000839D8" w:rsidP="00A550E4">
            <w:pPr>
              <w:spacing w:before="0" w:after="0"/>
              <w:jc w:val="center"/>
              <w:rPr>
                <w:rFonts w:eastAsia="Calibri"/>
                <w:b/>
                <w:bCs/>
              </w:rPr>
            </w:pPr>
            <w:r w:rsidRPr="004C0A97">
              <w:rPr>
                <w:rFonts w:eastAsia="Calibri"/>
                <w:b/>
                <w:bCs/>
              </w:rPr>
              <w:t>PÇ</w:t>
            </w:r>
          </w:p>
          <w:p w14:paraId="0ADDB23E" w14:textId="77777777" w:rsidR="000839D8" w:rsidRPr="004C0A97" w:rsidRDefault="000839D8" w:rsidP="00A550E4">
            <w:pPr>
              <w:spacing w:before="0" w:after="0"/>
              <w:jc w:val="center"/>
              <w:rPr>
                <w:rFonts w:eastAsia="Calibri"/>
                <w:b/>
                <w:bCs/>
              </w:rPr>
            </w:pPr>
            <w:r w:rsidRPr="004C0A97">
              <w:rPr>
                <w:rFonts w:eastAsia="Calibri"/>
                <w:b/>
                <w:bCs/>
              </w:rPr>
              <w:t>9</w:t>
            </w:r>
          </w:p>
        </w:tc>
        <w:tc>
          <w:tcPr>
            <w:tcW w:w="560" w:type="dxa"/>
            <w:gridSpan w:val="2"/>
            <w:hideMark/>
          </w:tcPr>
          <w:p w14:paraId="760BBD93" w14:textId="77777777" w:rsidR="000839D8" w:rsidRPr="004C0A97" w:rsidRDefault="000839D8" w:rsidP="00A550E4">
            <w:pPr>
              <w:spacing w:before="0" w:after="0"/>
              <w:jc w:val="center"/>
              <w:rPr>
                <w:rFonts w:eastAsia="Calibri"/>
                <w:b/>
                <w:bCs/>
              </w:rPr>
            </w:pPr>
            <w:r w:rsidRPr="004C0A97">
              <w:rPr>
                <w:rFonts w:eastAsia="Calibri"/>
                <w:b/>
                <w:bCs/>
              </w:rPr>
              <w:t>PÇ</w:t>
            </w:r>
          </w:p>
          <w:p w14:paraId="3B74B46D" w14:textId="77777777" w:rsidR="000839D8" w:rsidRPr="004C0A97" w:rsidRDefault="000839D8" w:rsidP="00A550E4">
            <w:pPr>
              <w:spacing w:before="0" w:after="0"/>
              <w:jc w:val="center"/>
              <w:rPr>
                <w:rFonts w:eastAsia="Calibri"/>
                <w:b/>
                <w:bCs/>
              </w:rPr>
            </w:pPr>
            <w:r w:rsidRPr="004C0A97">
              <w:rPr>
                <w:rFonts w:eastAsia="Calibri"/>
                <w:b/>
                <w:bCs/>
              </w:rPr>
              <w:t>10</w:t>
            </w:r>
          </w:p>
        </w:tc>
        <w:tc>
          <w:tcPr>
            <w:tcW w:w="560" w:type="dxa"/>
            <w:gridSpan w:val="2"/>
            <w:hideMark/>
          </w:tcPr>
          <w:p w14:paraId="073A958A" w14:textId="77777777" w:rsidR="000839D8" w:rsidRPr="004C0A97" w:rsidRDefault="000839D8" w:rsidP="00A550E4">
            <w:pPr>
              <w:spacing w:before="0" w:after="0"/>
              <w:jc w:val="center"/>
              <w:rPr>
                <w:rFonts w:eastAsia="Calibri"/>
                <w:b/>
                <w:bCs/>
              </w:rPr>
            </w:pPr>
            <w:r w:rsidRPr="004C0A97">
              <w:rPr>
                <w:rFonts w:eastAsia="Calibri"/>
                <w:b/>
                <w:bCs/>
              </w:rPr>
              <w:t>PÇ 11</w:t>
            </w:r>
          </w:p>
        </w:tc>
        <w:tc>
          <w:tcPr>
            <w:tcW w:w="419" w:type="dxa"/>
            <w:hideMark/>
          </w:tcPr>
          <w:p w14:paraId="6D877DBC" w14:textId="77777777" w:rsidR="000839D8" w:rsidRPr="004C0A97" w:rsidRDefault="000839D8" w:rsidP="00A550E4">
            <w:pPr>
              <w:spacing w:before="0" w:after="0"/>
              <w:jc w:val="center"/>
              <w:rPr>
                <w:rFonts w:eastAsia="Calibri"/>
                <w:b/>
                <w:bCs/>
              </w:rPr>
            </w:pPr>
            <w:r w:rsidRPr="004C0A97">
              <w:rPr>
                <w:rFonts w:eastAsia="Calibri"/>
                <w:b/>
                <w:bCs/>
              </w:rPr>
              <w:t>PÇ 12</w:t>
            </w:r>
          </w:p>
        </w:tc>
        <w:tc>
          <w:tcPr>
            <w:tcW w:w="564" w:type="dxa"/>
            <w:hideMark/>
          </w:tcPr>
          <w:p w14:paraId="01EF94C1" w14:textId="77777777" w:rsidR="000839D8" w:rsidRPr="004C0A97" w:rsidRDefault="000839D8" w:rsidP="00A550E4">
            <w:pPr>
              <w:spacing w:before="0" w:after="0"/>
              <w:jc w:val="center"/>
              <w:rPr>
                <w:rFonts w:eastAsia="Calibri"/>
                <w:b/>
                <w:bCs/>
              </w:rPr>
            </w:pPr>
            <w:r w:rsidRPr="004C0A97">
              <w:rPr>
                <w:rFonts w:eastAsia="Calibri"/>
                <w:b/>
                <w:bCs/>
              </w:rPr>
              <w:t>PÇ 13</w:t>
            </w:r>
          </w:p>
        </w:tc>
      </w:tr>
      <w:tr w:rsidR="000839D8" w:rsidRPr="004C0A97" w14:paraId="25B76C4E" w14:textId="77777777" w:rsidTr="00900C4B">
        <w:trPr>
          <w:trHeight w:val="198"/>
        </w:trPr>
        <w:tc>
          <w:tcPr>
            <w:tcW w:w="1236" w:type="dxa"/>
            <w:hideMark/>
          </w:tcPr>
          <w:p w14:paraId="78132B56" w14:textId="77777777" w:rsidR="000839D8" w:rsidRPr="004C0A97" w:rsidRDefault="000839D8" w:rsidP="00A550E4">
            <w:pPr>
              <w:spacing w:before="0" w:after="0"/>
              <w:jc w:val="center"/>
              <w:rPr>
                <w:rFonts w:eastAsia="Calibri"/>
                <w:bCs/>
              </w:rPr>
            </w:pPr>
            <w:r w:rsidRPr="004C0A97">
              <w:rPr>
                <w:rFonts w:eastAsia="Calibri"/>
                <w:bCs/>
              </w:rPr>
              <w:t>HEF 1049 Biyokimya</w:t>
            </w:r>
          </w:p>
        </w:tc>
        <w:tc>
          <w:tcPr>
            <w:tcW w:w="447" w:type="dxa"/>
          </w:tcPr>
          <w:p w14:paraId="127285F8" w14:textId="77777777" w:rsidR="000839D8" w:rsidRPr="004C0A97" w:rsidRDefault="000839D8" w:rsidP="00A550E4">
            <w:pPr>
              <w:spacing w:before="0" w:after="0"/>
              <w:jc w:val="center"/>
              <w:rPr>
                <w:rFonts w:eastAsia="Calibri"/>
              </w:rPr>
            </w:pPr>
            <w:r w:rsidRPr="004C0A97">
              <w:rPr>
                <w:rFonts w:eastAsia="Calibri"/>
              </w:rPr>
              <w:t>3</w:t>
            </w:r>
          </w:p>
        </w:tc>
        <w:tc>
          <w:tcPr>
            <w:tcW w:w="866" w:type="dxa"/>
            <w:gridSpan w:val="2"/>
          </w:tcPr>
          <w:p w14:paraId="4E8A3B28" w14:textId="77777777" w:rsidR="000839D8" w:rsidRPr="004C0A97" w:rsidRDefault="000839D8" w:rsidP="00A550E4">
            <w:pPr>
              <w:spacing w:before="0" w:after="0"/>
              <w:rPr>
                <w:rFonts w:eastAsia="Calibri"/>
              </w:rPr>
            </w:pPr>
            <w:r w:rsidRPr="004C0A97">
              <w:rPr>
                <w:rFonts w:eastAsia="Calibri"/>
              </w:rPr>
              <w:t>2</w:t>
            </w:r>
          </w:p>
        </w:tc>
        <w:tc>
          <w:tcPr>
            <w:tcW w:w="477" w:type="dxa"/>
          </w:tcPr>
          <w:p w14:paraId="280C52FC" w14:textId="77777777" w:rsidR="000839D8" w:rsidRPr="004C0A97" w:rsidRDefault="000839D8" w:rsidP="00A550E4">
            <w:pPr>
              <w:spacing w:before="0" w:after="0"/>
              <w:rPr>
                <w:rFonts w:eastAsia="Calibri"/>
              </w:rPr>
            </w:pPr>
            <w:r w:rsidRPr="004C0A97">
              <w:rPr>
                <w:rFonts w:eastAsia="Calibri"/>
              </w:rPr>
              <w:t>0</w:t>
            </w:r>
          </w:p>
        </w:tc>
        <w:tc>
          <w:tcPr>
            <w:tcW w:w="551" w:type="dxa"/>
          </w:tcPr>
          <w:p w14:paraId="7BD86522" w14:textId="77777777" w:rsidR="000839D8" w:rsidRPr="004C0A97" w:rsidRDefault="000839D8" w:rsidP="00A550E4">
            <w:pPr>
              <w:spacing w:before="0" w:after="0"/>
              <w:rPr>
                <w:rFonts w:eastAsia="Calibri"/>
              </w:rPr>
            </w:pPr>
            <w:r w:rsidRPr="004C0A97">
              <w:rPr>
                <w:rFonts w:eastAsia="Calibri"/>
              </w:rPr>
              <w:t>2</w:t>
            </w:r>
          </w:p>
        </w:tc>
        <w:tc>
          <w:tcPr>
            <w:tcW w:w="477" w:type="dxa"/>
          </w:tcPr>
          <w:p w14:paraId="37ACD684" w14:textId="77777777" w:rsidR="000839D8" w:rsidRPr="004C0A97" w:rsidRDefault="000839D8" w:rsidP="00A550E4">
            <w:pPr>
              <w:spacing w:before="0" w:after="0"/>
              <w:jc w:val="center"/>
              <w:rPr>
                <w:rFonts w:eastAsia="Calibri"/>
                <w:bCs/>
              </w:rPr>
            </w:pPr>
            <w:r w:rsidRPr="004C0A97">
              <w:rPr>
                <w:rFonts w:eastAsia="Calibri"/>
                <w:bCs/>
              </w:rPr>
              <w:t>1</w:t>
            </w:r>
          </w:p>
        </w:tc>
        <w:tc>
          <w:tcPr>
            <w:tcW w:w="762" w:type="dxa"/>
            <w:gridSpan w:val="2"/>
          </w:tcPr>
          <w:p w14:paraId="7CAE67E2" w14:textId="77777777" w:rsidR="000839D8" w:rsidRPr="004C0A97" w:rsidRDefault="000839D8" w:rsidP="00A550E4">
            <w:pPr>
              <w:spacing w:before="0" w:after="0"/>
              <w:jc w:val="center"/>
              <w:rPr>
                <w:rFonts w:eastAsia="Calibri"/>
                <w:bCs/>
              </w:rPr>
            </w:pPr>
            <w:r w:rsidRPr="004C0A97">
              <w:rPr>
                <w:rFonts w:eastAsia="Calibri"/>
                <w:bCs/>
              </w:rPr>
              <w:t>0</w:t>
            </w:r>
          </w:p>
        </w:tc>
        <w:tc>
          <w:tcPr>
            <w:tcW w:w="551" w:type="dxa"/>
          </w:tcPr>
          <w:p w14:paraId="49D43273" w14:textId="77777777" w:rsidR="000839D8" w:rsidRPr="004C0A97" w:rsidRDefault="000839D8" w:rsidP="00A550E4">
            <w:pPr>
              <w:spacing w:before="0" w:after="0"/>
              <w:rPr>
                <w:rFonts w:eastAsia="Calibri"/>
              </w:rPr>
            </w:pPr>
            <w:r w:rsidRPr="004C0A97">
              <w:rPr>
                <w:rFonts w:eastAsia="Calibri"/>
              </w:rPr>
              <w:t>0</w:t>
            </w:r>
          </w:p>
        </w:tc>
        <w:tc>
          <w:tcPr>
            <w:tcW w:w="788" w:type="dxa"/>
            <w:gridSpan w:val="2"/>
          </w:tcPr>
          <w:p w14:paraId="6CA04E9A" w14:textId="77777777" w:rsidR="000839D8" w:rsidRPr="004C0A97" w:rsidRDefault="000839D8" w:rsidP="00A550E4">
            <w:pPr>
              <w:spacing w:before="0" w:after="0"/>
              <w:jc w:val="center"/>
              <w:rPr>
                <w:rFonts w:eastAsia="Calibri"/>
                <w:bCs/>
              </w:rPr>
            </w:pPr>
            <w:r w:rsidRPr="004C0A97">
              <w:rPr>
                <w:rFonts w:eastAsia="Calibri"/>
                <w:bCs/>
              </w:rPr>
              <w:t>2</w:t>
            </w:r>
          </w:p>
        </w:tc>
        <w:tc>
          <w:tcPr>
            <w:tcW w:w="700" w:type="dxa"/>
            <w:gridSpan w:val="2"/>
          </w:tcPr>
          <w:p w14:paraId="5CF44834" w14:textId="77777777" w:rsidR="000839D8" w:rsidRPr="004C0A97" w:rsidRDefault="000839D8" w:rsidP="00A550E4">
            <w:pPr>
              <w:spacing w:before="0" w:after="0"/>
              <w:jc w:val="center"/>
              <w:rPr>
                <w:rFonts w:eastAsia="Calibri"/>
                <w:bCs/>
              </w:rPr>
            </w:pPr>
            <w:r w:rsidRPr="004C0A97">
              <w:rPr>
                <w:rFonts w:eastAsia="Calibri"/>
                <w:bCs/>
              </w:rPr>
              <w:t>2</w:t>
            </w:r>
          </w:p>
        </w:tc>
        <w:tc>
          <w:tcPr>
            <w:tcW w:w="560" w:type="dxa"/>
            <w:gridSpan w:val="2"/>
          </w:tcPr>
          <w:p w14:paraId="2282E037" w14:textId="77777777" w:rsidR="000839D8" w:rsidRPr="004C0A97" w:rsidRDefault="000839D8" w:rsidP="00A550E4">
            <w:pPr>
              <w:spacing w:before="0" w:after="0"/>
              <w:jc w:val="center"/>
              <w:rPr>
                <w:rFonts w:eastAsia="Calibri"/>
                <w:bCs/>
              </w:rPr>
            </w:pPr>
            <w:r w:rsidRPr="004C0A97">
              <w:rPr>
                <w:rFonts w:eastAsia="Calibri"/>
                <w:bCs/>
              </w:rPr>
              <w:t>3</w:t>
            </w:r>
          </w:p>
        </w:tc>
        <w:tc>
          <w:tcPr>
            <w:tcW w:w="560" w:type="dxa"/>
            <w:gridSpan w:val="2"/>
          </w:tcPr>
          <w:p w14:paraId="11E051FC" w14:textId="77777777" w:rsidR="000839D8" w:rsidRPr="004C0A97" w:rsidRDefault="000839D8" w:rsidP="00A550E4">
            <w:pPr>
              <w:spacing w:before="0" w:after="0"/>
              <w:jc w:val="center"/>
              <w:rPr>
                <w:rFonts w:eastAsia="Calibri"/>
                <w:bCs/>
              </w:rPr>
            </w:pPr>
            <w:r w:rsidRPr="004C0A97">
              <w:rPr>
                <w:rFonts w:eastAsia="Calibri"/>
                <w:bCs/>
              </w:rPr>
              <w:t>0</w:t>
            </w:r>
          </w:p>
        </w:tc>
        <w:tc>
          <w:tcPr>
            <w:tcW w:w="419" w:type="dxa"/>
          </w:tcPr>
          <w:p w14:paraId="65B5E645" w14:textId="77777777" w:rsidR="000839D8" w:rsidRPr="004C0A97" w:rsidRDefault="000839D8" w:rsidP="00A550E4">
            <w:pPr>
              <w:spacing w:before="0" w:after="0"/>
              <w:rPr>
                <w:rFonts w:eastAsia="Calibri"/>
              </w:rPr>
            </w:pPr>
            <w:r w:rsidRPr="004C0A97">
              <w:rPr>
                <w:rFonts w:eastAsia="Calibri"/>
              </w:rPr>
              <w:t>0</w:t>
            </w:r>
          </w:p>
        </w:tc>
        <w:tc>
          <w:tcPr>
            <w:tcW w:w="564" w:type="dxa"/>
          </w:tcPr>
          <w:p w14:paraId="0E4FC7FA" w14:textId="77777777" w:rsidR="000839D8" w:rsidRPr="004C0A97" w:rsidRDefault="000839D8" w:rsidP="00A550E4">
            <w:pPr>
              <w:spacing w:before="0" w:after="0"/>
              <w:rPr>
                <w:rFonts w:eastAsia="Calibri"/>
              </w:rPr>
            </w:pPr>
            <w:r w:rsidRPr="004C0A97">
              <w:rPr>
                <w:rFonts w:eastAsia="Calibri"/>
              </w:rPr>
              <w:t>0</w:t>
            </w:r>
          </w:p>
        </w:tc>
      </w:tr>
      <w:tr w:rsidR="000839D8" w:rsidRPr="004C0A97" w14:paraId="332B1EAB" w14:textId="77777777" w:rsidTr="000839D8">
        <w:trPr>
          <w:trHeight w:val="64"/>
        </w:trPr>
        <w:tc>
          <w:tcPr>
            <w:tcW w:w="8958" w:type="dxa"/>
            <w:gridSpan w:val="20"/>
          </w:tcPr>
          <w:p w14:paraId="08C2C5CE" w14:textId="77777777" w:rsidR="000839D8" w:rsidRPr="004C0A97" w:rsidRDefault="000839D8" w:rsidP="00A550E4">
            <w:pPr>
              <w:spacing w:before="0" w:after="0"/>
              <w:rPr>
                <w:rFonts w:eastAsia="Calibri"/>
                <w:b/>
                <w:bCs/>
              </w:rPr>
            </w:pPr>
            <w:r w:rsidRPr="004C0A97">
              <w:rPr>
                <w:rFonts w:eastAsia="Calibri"/>
                <w:b/>
              </w:rPr>
              <w:t>Tablo 2. Dersin Öğrenme Çıktılarının Program Çıktıları ile İlişkisi</w:t>
            </w:r>
          </w:p>
        </w:tc>
      </w:tr>
      <w:tr w:rsidR="000839D8" w:rsidRPr="004C0A97" w14:paraId="1AB19A7E" w14:textId="77777777" w:rsidTr="00900C4B">
        <w:trPr>
          <w:trHeight w:val="394"/>
        </w:trPr>
        <w:tc>
          <w:tcPr>
            <w:tcW w:w="1236" w:type="dxa"/>
            <w:hideMark/>
          </w:tcPr>
          <w:p w14:paraId="18444DC1" w14:textId="77777777" w:rsidR="000839D8" w:rsidRPr="004C0A97" w:rsidRDefault="000839D8" w:rsidP="00A550E4">
            <w:pPr>
              <w:spacing w:before="0" w:after="0"/>
              <w:jc w:val="center"/>
              <w:rPr>
                <w:rFonts w:eastAsia="Calibri"/>
              </w:rPr>
            </w:pPr>
            <w:r w:rsidRPr="004C0A97">
              <w:rPr>
                <w:rFonts w:eastAsia="Calibri"/>
                <w:bCs/>
              </w:rPr>
              <w:t>Ders Öğrenme Çıktısı</w:t>
            </w:r>
          </w:p>
        </w:tc>
        <w:tc>
          <w:tcPr>
            <w:tcW w:w="688" w:type="dxa"/>
            <w:gridSpan w:val="2"/>
            <w:hideMark/>
          </w:tcPr>
          <w:p w14:paraId="0F67B178" w14:textId="77777777" w:rsidR="000839D8" w:rsidRPr="004C0A97" w:rsidRDefault="000839D8" w:rsidP="00A550E4">
            <w:pPr>
              <w:spacing w:before="0" w:after="0"/>
              <w:jc w:val="center"/>
              <w:rPr>
                <w:rFonts w:eastAsia="Calibri"/>
                <w:b/>
                <w:bCs/>
              </w:rPr>
            </w:pPr>
            <w:r w:rsidRPr="004C0A97">
              <w:rPr>
                <w:rFonts w:eastAsia="Calibri"/>
                <w:b/>
                <w:bCs/>
              </w:rPr>
              <w:t>PÇ</w:t>
            </w:r>
          </w:p>
          <w:p w14:paraId="180FFF98" w14:textId="77777777" w:rsidR="000839D8" w:rsidRPr="004C0A97" w:rsidRDefault="000839D8" w:rsidP="00A550E4">
            <w:pPr>
              <w:spacing w:before="0" w:after="0"/>
              <w:jc w:val="center"/>
              <w:rPr>
                <w:rFonts w:eastAsia="Calibri"/>
                <w:b/>
                <w:bCs/>
              </w:rPr>
            </w:pPr>
            <w:r w:rsidRPr="004C0A97">
              <w:rPr>
                <w:rFonts w:eastAsia="Calibri"/>
                <w:b/>
                <w:bCs/>
              </w:rPr>
              <w:t>1</w:t>
            </w:r>
          </w:p>
        </w:tc>
        <w:tc>
          <w:tcPr>
            <w:tcW w:w="625" w:type="dxa"/>
            <w:hideMark/>
          </w:tcPr>
          <w:p w14:paraId="38CD2A22" w14:textId="77777777" w:rsidR="000839D8" w:rsidRPr="004C0A97" w:rsidRDefault="000839D8" w:rsidP="00A550E4">
            <w:pPr>
              <w:spacing w:before="0" w:after="0"/>
              <w:jc w:val="center"/>
              <w:rPr>
                <w:rFonts w:eastAsia="Calibri"/>
                <w:b/>
                <w:bCs/>
              </w:rPr>
            </w:pPr>
            <w:r w:rsidRPr="004C0A97">
              <w:rPr>
                <w:rFonts w:eastAsia="Calibri"/>
                <w:b/>
                <w:bCs/>
              </w:rPr>
              <w:t>PÇ</w:t>
            </w:r>
          </w:p>
          <w:p w14:paraId="31D631DE" w14:textId="77777777" w:rsidR="000839D8" w:rsidRPr="004C0A97" w:rsidRDefault="000839D8" w:rsidP="00A550E4">
            <w:pPr>
              <w:spacing w:before="0" w:after="0"/>
              <w:jc w:val="center"/>
              <w:rPr>
                <w:rFonts w:eastAsia="Calibri"/>
                <w:b/>
                <w:bCs/>
              </w:rPr>
            </w:pPr>
            <w:r w:rsidRPr="004C0A97">
              <w:rPr>
                <w:rFonts w:eastAsia="Calibri"/>
                <w:b/>
                <w:bCs/>
              </w:rPr>
              <w:t>2</w:t>
            </w:r>
          </w:p>
        </w:tc>
        <w:tc>
          <w:tcPr>
            <w:tcW w:w="477" w:type="dxa"/>
            <w:hideMark/>
          </w:tcPr>
          <w:p w14:paraId="0143F17C" w14:textId="77777777" w:rsidR="000839D8" w:rsidRPr="004C0A97" w:rsidRDefault="000839D8" w:rsidP="00A550E4">
            <w:pPr>
              <w:spacing w:before="0" w:after="0"/>
              <w:jc w:val="center"/>
              <w:rPr>
                <w:rFonts w:eastAsia="Calibri"/>
                <w:b/>
                <w:bCs/>
              </w:rPr>
            </w:pPr>
            <w:r w:rsidRPr="004C0A97">
              <w:rPr>
                <w:rFonts w:eastAsia="Calibri"/>
                <w:b/>
                <w:bCs/>
              </w:rPr>
              <w:t>PÇ</w:t>
            </w:r>
          </w:p>
          <w:p w14:paraId="2693E1BD" w14:textId="77777777" w:rsidR="000839D8" w:rsidRPr="004C0A97" w:rsidRDefault="000839D8" w:rsidP="00A550E4">
            <w:pPr>
              <w:spacing w:before="0" w:after="0"/>
              <w:jc w:val="center"/>
              <w:rPr>
                <w:rFonts w:eastAsia="Calibri"/>
                <w:b/>
                <w:bCs/>
              </w:rPr>
            </w:pPr>
            <w:r w:rsidRPr="004C0A97">
              <w:rPr>
                <w:rFonts w:eastAsia="Calibri"/>
                <w:b/>
                <w:bCs/>
              </w:rPr>
              <w:t>3</w:t>
            </w:r>
          </w:p>
        </w:tc>
        <w:tc>
          <w:tcPr>
            <w:tcW w:w="551" w:type="dxa"/>
            <w:hideMark/>
          </w:tcPr>
          <w:p w14:paraId="1247D247" w14:textId="77777777" w:rsidR="000839D8" w:rsidRPr="004C0A97" w:rsidRDefault="000839D8" w:rsidP="00A550E4">
            <w:pPr>
              <w:spacing w:before="0" w:after="0"/>
              <w:jc w:val="center"/>
              <w:rPr>
                <w:rFonts w:eastAsia="Calibri"/>
                <w:b/>
                <w:bCs/>
              </w:rPr>
            </w:pPr>
            <w:r w:rsidRPr="004C0A97">
              <w:rPr>
                <w:rFonts w:eastAsia="Calibri"/>
                <w:b/>
                <w:bCs/>
              </w:rPr>
              <w:t>PÇ</w:t>
            </w:r>
          </w:p>
          <w:p w14:paraId="685A98C3" w14:textId="77777777" w:rsidR="000839D8" w:rsidRPr="004C0A97" w:rsidRDefault="000839D8" w:rsidP="00A550E4">
            <w:pPr>
              <w:spacing w:before="0" w:after="0"/>
              <w:jc w:val="center"/>
              <w:rPr>
                <w:rFonts w:eastAsia="Calibri"/>
                <w:b/>
                <w:bCs/>
              </w:rPr>
            </w:pPr>
            <w:r w:rsidRPr="004C0A97">
              <w:rPr>
                <w:rFonts w:eastAsia="Calibri"/>
                <w:b/>
                <w:bCs/>
              </w:rPr>
              <w:t>4</w:t>
            </w:r>
          </w:p>
        </w:tc>
        <w:tc>
          <w:tcPr>
            <w:tcW w:w="551" w:type="dxa"/>
            <w:gridSpan w:val="2"/>
            <w:hideMark/>
          </w:tcPr>
          <w:p w14:paraId="76A3646A" w14:textId="77777777" w:rsidR="000839D8" w:rsidRPr="004C0A97" w:rsidRDefault="000839D8" w:rsidP="00A550E4">
            <w:pPr>
              <w:spacing w:before="0" w:after="0"/>
              <w:jc w:val="center"/>
              <w:rPr>
                <w:rFonts w:eastAsia="Calibri"/>
                <w:b/>
                <w:bCs/>
              </w:rPr>
            </w:pPr>
            <w:r w:rsidRPr="004C0A97">
              <w:rPr>
                <w:rFonts w:eastAsia="Calibri"/>
                <w:b/>
                <w:bCs/>
              </w:rPr>
              <w:t>PÇ</w:t>
            </w:r>
          </w:p>
          <w:p w14:paraId="75502A7E" w14:textId="77777777" w:rsidR="000839D8" w:rsidRPr="004C0A97" w:rsidRDefault="000839D8" w:rsidP="00A550E4">
            <w:pPr>
              <w:spacing w:before="0" w:after="0"/>
              <w:jc w:val="center"/>
              <w:rPr>
                <w:rFonts w:eastAsia="Calibri"/>
                <w:b/>
                <w:bCs/>
              </w:rPr>
            </w:pPr>
            <w:r w:rsidRPr="004C0A97">
              <w:rPr>
                <w:rFonts w:eastAsia="Calibri"/>
                <w:b/>
                <w:bCs/>
              </w:rPr>
              <w:t>5</w:t>
            </w:r>
          </w:p>
        </w:tc>
        <w:tc>
          <w:tcPr>
            <w:tcW w:w="688" w:type="dxa"/>
            <w:hideMark/>
          </w:tcPr>
          <w:p w14:paraId="1F7B2ADF" w14:textId="77777777" w:rsidR="000839D8" w:rsidRPr="004C0A97" w:rsidRDefault="000839D8" w:rsidP="00A550E4">
            <w:pPr>
              <w:spacing w:before="0" w:after="0"/>
              <w:jc w:val="center"/>
              <w:rPr>
                <w:rFonts w:eastAsia="Calibri"/>
                <w:b/>
                <w:bCs/>
              </w:rPr>
            </w:pPr>
            <w:r w:rsidRPr="004C0A97">
              <w:rPr>
                <w:rFonts w:eastAsia="Calibri"/>
                <w:b/>
                <w:bCs/>
              </w:rPr>
              <w:t>PÇ</w:t>
            </w:r>
          </w:p>
          <w:p w14:paraId="532873AB" w14:textId="77777777" w:rsidR="000839D8" w:rsidRPr="004C0A97" w:rsidRDefault="000839D8" w:rsidP="00A550E4">
            <w:pPr>
              <w:spacing w:before="0" w:after="0"/>
              <w:jc w:val="center"/>
              <w:rPr>
                <w:rFonts w:eastAsia="Calibri"/>
                <w:b/>
                <w:bCs/>
              </w:rPr>
            </w:pPr>
            <w:r w:rsidRPr="004C0A97">
              <w:rPr>
                <w:rFonts w:eastAsia="Calibri"/>
                <w:b/>
                <w:bCs/>
              </w:rPr>
              <w:t>6</w:t>
            </w:r>
          </w:p>
        </w:tc>
        <w:tc>
          <w:tcPr>
            <w:tcW w:w="551" w:type="dxa"/>
            <w:hideMark/>
          </w:tcPr>
          <w:p w14:paraId="51EA4BF9" w14:textId="77777777" w:rsidR="000839D8" w:rsidRPr="004C0A97" w:rsidRDefault="000839D8" w:rsidP="00A550E4">
            <w:pPr>
              <w:spacing w:before="0" w:after="0"/>
              <w:jc w:val="center"/>
              <w:rPr>
                <w:rFonts w:eastAsia="Calibri"/>
                <w:b/>
                <w:bCs/>
              </w:rPr>
            </w:pPr>
            <w:r w:rsidRPr="004C0A97">
              <w:rPr>
                <w:rFonts w:eastAsia="Calibri"/>
                <w:b/>
                <w:bCs/>
              </w:rPr>
              <w:t>PÇ</w:t>
            </w:r>
          </w:p>
          <w:p w14:paraId="24717C08" w14:textId="77777777" w:rsidR="000839D8" w:rsidRPr="004C0A97" w:rsidRDefault="000839D8" w:rsidP="00A550E4">
            <w:pPr>
              <w:spacing w:before="0" w:after="0"/>
              <w:jc w:val="center"/>
              <w:rPr>
                <w:rFonts w:eastAsia="Calibri"/>
                <w:b/>
                <w:bCs/>
              </w:rPr>
            </w:pPr>
            <w:r w:rsidRPr="004C0A97">
              <w:rPr>
                <w:rFonts w:eastAsia="Calibri"/>
                <w:b/>
                <w:bCs/>
              </w:rPr>
              <w:t>7</w:t>
            </w:r>
          </w:p>
        </w:tc>
        <w:tc>
          <w:tcPr>
            <w:tcW w:w="780" w:type="dxa"/>
            <w:hideMark/>
          </w:tcPr>
          <w:p w14:paraId="30AFF9F3" w14:textId="77777777" w:rsidR="000839D8" w:rsidRPr="004C0A97" w:rsidRDefault="000839D8" w:rsidP="00A550E4">
            <w:pPr>
              <w:spacing w:before="0" w:after="0"/>
              <w:jc w:val="center"/>
              <w:rPr>
                <w:rFonts w:eastAsia="Calibri"/>
                <w:b/>
                <w:bCs/>
              </w:rPr>
            </w:pPr>
            <w:r w:rsidRPr="004C0A97">
              <w:rPr>
                <w:rFonts w:eastAsia="Calibri"/>
                <w:b/>
                <w:bCs/>
              </w:rPr>
              <w:t>PÇ</w:t>
            </w:r>
          </w:p>
          <w:p w14:paraId="6A14BE36" w14:textId="77777777" w:rsidR="000839D8" w:rsidRPr="004C0A97" w:rsidRDefault="000839D8" w:rsidP="00A550E4">
            <w:pPr>
              <w:spacing w:before="0" w:after="0"/>
              <w:jc w:val="center"/>
              <w:rPr>
                <w:rFonts w:eastAsia="Calibri"/>
                <w:b/>
                <w:bCs/>
              </w:rPr>
            </w:pPr>
            <w:r w:rsidRPr="004C0A97">
              <w:rPr>
                <w:rFonts w:eastAsia="Calibri"/>
                <w:b/>
                <w:bCs/>
              </w:rPr>
              <w:t>8</w:t>
            </w:r>
          </w:p>
        </w:tc>
        <w:tc>
          <w:tcPr>
            <w:tcW w:w="687" w:type="dxa"/>
            <w:gridSpan w:val="2"/>
            <w:hideMark/>
          </w:tcPr>
          <w:p w14:paraId="38D1FCC7" w14:textId="77777777" w:rsidR="000839D8" w:rsidRPr="004C0A97" w:rsidRDefault="000839D8" w:rsidP="00A550E4">
            <w:pPr>
              <w:spacing w:before="0" w:after="0"/>
              <w:jc w:val="center"/>
              <w:rPr>
                <w:rFonts w:eastAsia="Calibri"/>
                <w:b/>
                <w:bCs/>
              </w:rPr>
            </w:pPr>
            <w:r w:rsidRPr="004C0A97">
              <w:rPr>
                <w:rFonts w:eastAsia="Calibri"/>
                <w:b/>
                <w:bCs/>
              </w:rPr>
              <w:t>PÇ</w:t>
            </w:r>
          </w:p>
          <w:p w14:paraId="6ADB2BFE" w14:textId="77777777" w:rsidR="000839D8" w:rsidRPr="004C0A97" w:rsidRDefault="000839D8" w:rsidP="00A550E4">
            <w:pPr>
              <w:spacing w:before="0" w:after="0"/>
              <w:jc w:val="center"/>
              <w:rPr>
                <w:rFonts w:eastAsia="Calibri"/>
                <w:b/>
                <w:bCs/>
              </w:rPr>
            </w:pPr>
            <w:r w:rsidRPr="004C0A97">
              <w:rPr>
                <w:rFonts w:eastAsia="Calibri"/>
                <w:b/>
                <w:bCs/>
              </w:rPr>
              <w:t>9</w:t>
            </w:r>
          </w:p>
        </w:tc>
        <w:tc>
          <w:tcPr>
            <w:tcW w:w="551" w:type="dxa"/>
            <w:gridSpan w:val="2"/>
            <w:hideMark/>
          </w:tcPr>
          <w:p w14:paraId="753396F9" w14:textId="77777777" w:rsidR="000839D8" w:rsidRPr="004C0A97" w:rsidRDefault="000839D8" w:rsidP="00A550E4">
            <w:pPr>
              <w:spacing w:before="0" w:after="0"/>
              <w:jc w:val="center"/>
              <w:rPr>
                <w:rFonts w:eastAsia="Calibri"/>
                <w:b/>
                <w:bCs/>
              </w:rPr>
            </w:pPr>
            <w:r w:rsidRPr="004C0A97">
              <w:rPr>
                <w:rFonts w:eastAsia="Calibri"/>
                <w:b/>
                <w:bCs/>
              </w:rPr>
              <w:t>PÇ</w:t>
            </w:r>
          </w:p>
          <w:p w14:paraId="5733B748" w14:textId="77777777" w:rsidR="000839D8" w:rsidRPr="004C0A97" w:rsidRDefault="000839D8" w:rsidP="00A550E4">
            <w:pPr>
              <w:spacing w:before="0" w:after="0"/>
              <w:jc w:val="center"/>
              <w:rPr>
                <w:rFonts w:eastAsia="Calibri"/>
                <w:b/>
                <w:bCs/>
              </w:rPr>
            </w:pPr>
            <w:r w:rsidRPr="004C0A97">
              <w:rPr>
                <w:rFonts w:eastAsia="Calibri"/>
                <w:b/>
                <w:bCs/>
              </w:rPr>
              <w:t>10</w:t>
            </w:r>
          </w:p>
        </w:tc>
        <w:tc>
          <w:tcPr>
            <w:tcW w:w="551" w:type="dxa"/>
            <w:gridSpan w:val="2"/>
            <w:hideMark/>
          </w:tcPr>
          <w:p w14:paraId="760B237D" w14:textId="77777777" w:rsidR="000839D8" w:rsidRPr="004C0A97" w:rsidRDefault="000839D8" w:rsidP="00A550E4">
            <w:pPr>
              <w:spacing w:before="0" w:after="0"/>
              <w:jc w:val="center"/>
              <w:rPr>
                <w:rFonts w:eastAsia="Calibri"/>
                <w:b/>
                <w:bCs/>
              </w:rPr>
            </w:pPr>
            <w:r w:rsidRPr="004C0A97">
              <w:rPr>
                <w:rFonts w:eastAsia="Calibri"/>
                <w:b/>
                <w:bCs/>
              </w:rPr>
              <w:t>PÇ 11</w:t>
            </w:r>
          </w:p>
        </w:tc>
        <w:tc>
          <w:tcPr>
            <w:tcW w:w="458" w:type="dxa"/>
            <w:gridSpan w:val="2"/>
            <w:hideMark/>
          </w:tcPr>
          <w:p w14:paraId="245D668D" w14:textId="77777777" w:rsidR="000839D8" w:rsidRPr="004C0A97" w:rsidRDefault="000839D8" w:rsidP="00A550E4">
            <w:pPr>
              <w:spacing w:before="0" w:after="0"/>
              <w:jc w:val="center"/>
              <w:rPr>
                <w:rFonts w:eastAsia="Calibri"/>
                <w:b/>
                <w:bCs/>
              </w:rPr>
            </w:pPr>
            <w:r w:rsidRPr="004C0A97">
              <w:rPr>
                <w:rFonts w:eastAsia="Calibri"/>
                <w:b/>
                <w:bCs/>
              </w:rPr>
              <w:t>PÇ 12</w:t>
            </w:r>
          </w:p>
        </w:tc>
        <w:tc>
          <w:tcPr>
            <w:tcW w:w="564" w:type="dxa"/>
            <w:hideMark/>
          </w:tcPr>
          <w:p w14:paraId="2E33F7AE" w14:textId="77777777" w:rsidR="000839D8" w:rsidRPr="004C0A97" w:rsidRDefault="000839D8" w:rsidP="00A550E4">
            <w:pPr>
              <w:spacing w:before="0" w:after="0"/>
              <w:jc w:val="center"/>
              <w:rPr>
                <w:rFonts w:eastAsia="Calibri"/>
                <w:b/>
                <w:bCs/>
              </w:rPr>
            </w:pPr>
            <w:r w:rsidRPr="004C0A97">
              <w:rPr>
                <w:rFonts w:eastAsia="Calibri"/>
                <w:b/>
                <w:bCs/>
              </w:rPr>
              <w:t>PÇ 13</w:t>
            </w:r>
          </w:p>
        </w:tc>
      </w:tr>
      <w:tr w:rsidR="000839D8" w:rsidRPr="004C0A97" w14:paraId="61B2306B" w14:textId="77777777" w:rsidTr="00900C4B">
        <w:trPr>
          <w:trHeight w:val="364"/>
        </w:trPr>
        <w:tc>
          <w:tcPr>
            <w:tcW w:w="1236" w:type="dxa"/>
            <w:hideMark/>
          </w:tcPr>
          <w:p w14:paraId="2A8083CE" w14:textId="77777777" w:rsidR="000839D8" w:rsidRPr="004C0A97" w:rsidRDefault="000839D8" w:rsidP="00A550E4">
            <w:pPr>
              <w:spacing w:before="0" w:after="0"/>
              <w:jc w:val="center"/>
              <w:rPr>
                <w:rFonts w:eastAsia="Calibri"/>
                <w:bCs/>
              </w:rPr>
            </w:pPr>
            <w:r w:rsidRPr="004C0A97">
              <w:rPr>
                <w:rFonts w:eastAsia="Calibri"/>
                <w:bCs/>
              </w:rPr>
              <w:t>HEF1049 Biyokimya</w:t>
            </w:r>
          </w:p>
        </w:tc>
        <w:tc>
          <w:tcPr>
            <w:tcW w:w="688" w:type="dxa"/>
            <w:gridSpan w:val="2"/>
          </w:tcPr>
          <w:p w14:paraId="1F4D39E0" w14:textId="77777777" w:rsidR="000839D8" w:rsidRPr="004C0A97" w:rsidRDefault="000839D8" w:rsidP="00A550E4">
            <w:pPr>
              <w:spacing w:before="0" w:after="0"/>
              <w:jc w:val="center"/>
              <w:rPr>
                <w:rFonts w:eastAsia="Calibri"/>
              </w:rPr>
            </w:pPr>
            <w:r w:rsidRPr="004C0A97">
              <w:rPr>
                <w:rFonts w:eastAsia="Calibri"/>
              </w:rPr>
              <w:t>ÖÇ 1,2,3,4,5,6, 7, 8, 9, 10, 11, 12, 13</w:t>
            </w:r>
          </w:p>
        </w:tc>
        <w:tc>
          <w:tcPr>
            <w:tcW w:w="625" w:type="dxa"/>
          </w:tcPr>
          <w:p w14:paraId="70B1F727" w14:textId="33747B2C" w:rsidR="000839D8" w:rsidRPr="004C0A97" w:rsidRDefault="000839D8" w:rsidP="00A550E4">
            <w:pPr>
              <w:spacing w:before="0" w:after="0"/>
              <w:rPr>
                <w:rFonts w:eastAsia="Calibri"/>
              </w:rPr>
            </w:pPr>
            <w:r w:rsidRPr="004C0A97">
              <w:rPr>
                <w:rFonts w:eastAsia="Calibri"/>
              </w:rPr>
              <w:t>ÖÇ 1, 2, 11,</w:t>
            </w:r>
            <w:r w:rsidR="00900C4B">
              <w:rPr>
                <w:rFonts w:eastAsia="Calibri"/>
              </w:rPr>
              <w:t xml:space="preserve"> </w:t>
            </w:r>
            <w:r w:rsidRPr="004C0A97">
              <w:rPr>
                <w:rFonts w:eastAsia="Calibri"/>
              </w:rPr>
              <w:t>12, 13</w:t>
            </w:r>
          </w:p>
        </w:tc>
        <w:tc>
          <w:tcPr>
            <w:tcW w:w="477" w:type="dxa"/>
          </w:tcPr>
          <w:p w14:paraId="76637685" w14:textId="77777777" w:rsidR="000839D8" w:rsidRPr="004C0A97" w:rsidRDefault="000839D8" w:rsidP="00A550E4">
            <w:pPr>
              <w:spacing w:before="0" w:after="0"/>
              <w:rPr>
                <w:rFonts w:eastAsia="Calibri"/>
              </w:rPr>
            </w:pPr>
          </w:p>
        </w:tc>
        <w:tc>
          <w:tcPr>
            <w:tcW w:w="551" w:type="dxa"/>
          </w:tcPr>
          <w:p w14:paraId="60C6C71F" w14:textId="77777777" w:rsidR="000839D8" w:rsidRPr="004C0A97" w:rsidRDefault="000839D8" w:rsidP="00A550E4">
            <w:pPr>
              <w:spacing w:before="0" w:after="0"/>
              <w:rPr>
                <w:rFonts w:eastAsia="Calibri"/>
              </w:rPr>
            </w:pPr>
            <w:r w:rsidRPr="004C0A97">
              <w:rPr>
                <w:rFonts w:eastAsia="Calibri"/>
              </w:rPr>
              <w:t>ÖÇ 1,2,3,4,5,6, 7, 8, 9, 10, 11,12, 13</w:t>
            </w:r>
          </w:p>
        </w:tc>
        <w:tc>
          <w:tcPr>
            <w:tcW w:w="551" w:type="dxa"/>
            <w:gridSpan w:val="2"/>
          </w:tcPr>
          <w:p w14:paraId="44D1E560" w14:textId="77777777" w:rsidR="000839D8" w:rsidRPr="004C0A97" w:rsidRDefault="000839D8" w:rsidP="00A550E4">
            <w:pPr>
              <w:spacing w:before="0" w:after="0"/>
              <w:jc w:val="center"/>
              <w:rPr>
                <w:rFonts w:eastAsia="Calibri"/>
                <w:bCs/>
              </w:rPr>
            </w:pPr>
            <w:r w:rsidRPr="004C0A97">
              <w:rPr>
                <w:rFonts w:eastAsia="Calibri"/>
              </w:rPr>
              <w:t>ÖÇ 1, 2, 11, 12, 13</w:t>
            </w:r>
          </w:p>
        </w:tc>
        <w:tc>
          <w:tcPr>
            <w:tcW w:w="688" w:type="dxa"/>
          </w:tcPr>
          <w:p w14:paraId="43596A0B" w14:textId="77777777" w:rsidR="000839D8" w:rsidRPr="004C0A97" w:rsidRDefault="000839D8" w:rsidP="00A550E4">
            <w:pPr>
              <w:spacing w:before="0" w:after="0"/>
              <w:jc w:val="center"/>
              <w:rPr>
                <w:rFonts w:eastAsia="Calibri"/>
                <w:bCs/>
              </w:rPr>
            </w:pPr>
          </w:p>
        </w:tc>
        <w:tc>
          <w:tcPr>
            <w:tcW w:w="551" w:type="dxa"/>
          </w:tcPr>
          <w:p w14:paraId="5845FD7D" w14:textId="77777777" w:rsidR="000839D8" w:rsidRPr="004C0A97" w:rsidRDefault="000839D8" w:rsidP="00A550E4">
            <w:pPr>
              <w:spacing w:before="0" w:after="0"/>
              <w:rPr>
                <w:rFonts w:eastAsia="Calibri"/>
              </w:rPr>
            </w:pPr>
          </w:p>
        </w:tc>
        <w:tc>
          <w:tcPr>
            <w:tcW w:w="780" w:type="dxa"/>
          </w:tcPr>
          <w:p w14:paraId="101A87EB" w14:textId="77777777" w:rsidR="000839D8" w:rsidRPr="004C0A97" w:rsidRDefault="000839D8" w:rsidP="00A550E4">
            <w:pPr>
              <w:spacing w:before="0" w:after="0"/>
              <w:jc w:val="center"/>
              <w:rPr>
                <w:rFonts w:eastAsia="Calibri"/>
                <w:bCs/>
              </w:rPr>
            </w:pPr>
            <w:r w:rsidRPr="004C0A97">
              <w:rPr>
                <w:rFonts w:eastAsia="Calibri"/>
              </w:rPr>
              <w:t>ÖÇ 1, 2, 11, 12, 13</w:t>
            </w:r>
          </w:p>
        </w:tc>
        <w:tc>
          <w:tcPr>
            <w:tcW w:w="687" w:type="dxa"/>
            <w:gridSpan w:val="2"/>
          </w:tcPr>
          <w:p w14:paraId="64DCFE3D" w14:textId="77777777" w:rsidR="000839D8" w:rsidRPr="004C0A97" w:rsidRDefault="000839D8" w:rsidP="00A550E4">
            <w:pPr>
              <w:spacing w:before="0" w:after="0"/>
              <w:jc w:val="center"/>
              <w:rPr>
                <w:rFonts w:eastAsia="Calibri"/>
                <w:bCs/>
              </w:rPr>
            </w:pPr>
            <w:r w:rsidRPr="004C0A97">
              <w:rPr>
                <w:rFonts w:eastAsia="Calibri"/>
              </w:rPr>
              <w:t>ÖÇ 1,2,3,4,5,6, 7, 8, 9, 10, 11, 12, 13</w:t>
            </w:r>
          </w:p>
        </w:tc>
        <w:tc>
          <w:tcPr>
            <w:tcW w:w="551" w:type="dxa"/>
            <w:gridSpan w:val="2"/>
          </w:tcPr>
          <w:p w14:paraId="0D124906" w14:textId="77777777" w:rsidR="000839D8" w:rsidRPr="004C0A97" w:rsidRDefault="000839D8" w:rsidP="00A550E4">
            <w:pPr>
              <w:spacing w:before="0" w:after="0"/>
              <w:jc w:val="center"/>
              <w:rPr>
                <w:rFonts w:eastAsia="Calibri"/>
                <w:bCs/>
              </w:rPr>
            </w:pPr>
            <w:r w:rsidRPr="004C0A97">
              <w:rPr>
                <w:rFonts w:eastAsia="Calibri"/>
              </w:rPr>
              <w:t>ÖÇ 1,2,3,4,5,6, 7, 8, 9, 10, 11, 12, 13</w:t>
            </w:r>
          </w:p>
        </w:tc>
        <w:tc>
          <w:tcPr>
            <w:tcW w:w="551" w:type="dxa"/>
            <w:gridSpan w:val="2"/>
          </w:tcPr>
          <w:p w14:paraId="11881D03" w14:textId="77777777" w:rsidR="000839D8" w:rsidRPr="004C0A97" w:rsidRDefault="000839D8" w:rsidP="00A550E4">
            <w:pPr>
              <w:spacing w:before="0" w:after="0"/>
              <w:jc w:val="center"/>
              <w:rPr>
                <w:rFonts w:eastAsia="Calibri"/>
                <w:bCs/>
              </w:rPr>
            </w:pPr>
          </w:p>
        </w:tc>
        <w:tc>
          <w:tcPr>
            <w:tcW w:w="458" w:type="dxa"/>
            <w:gridSpan w:val="2"/>
          </w:tcPr>
          <w:p w14:paraId="2DCDA78D" w14:textId="77777777" w:rsidR="000839D8" w:rsidRPr="004C0A97" w:rsidRDefault="000839D8" w:rsidP="00A550E4">
            <w:pPr>
              <w:spacing w:before="0" w:after="0"/>
              <w:rPr>
                <w:rFonts w:eastAsia="Calibri"/>
              </w:rPr>
            </w:pPr>
          </w:p>
        </w:tc>
        <w:tc>
          <w:tcPr>
            <w:tcW w:w="564" w:type="dxa"/>
          </w:tcPr>
          <w:p w14:paraId="45A18D2F" w14:textId="77777777" w:rsidR="000839D8" w:rsidRPr="004C0A97" w:rsidRDefault="000839D8" w:rsidP="00A550E4">
            <w:pPr>
              <w:spacing w:before="0" w:after="0"/>
              <w:rPr>
                <w:rFonts w:eastAsia="Calibri"/>
              </w:rPr>
            </w:pPr>
          </w:p>
        </w:tc>
      </w:tr>
    </w:tbl>
    <w:p w14:paraId="50A2CB3B" w14:textId="105B8063" w:rsidR="000839D8" w:rsidRDefault="000839D8" w:rsidP="00A550E4">
      <w:pPr>
        <w:spacing w:before="0" w:after="0"/>
        <w:rPr>
          <w:rFonts w:eastAsia="Times New Roman"/>
          <w:b/>
          <w:color w:val="0070C0"/>
          <w:lang w:eastAsia="tr-TR"/>
        </w:rPr>
      </w:pPr>
    </w:p>
    <w:p w14:paraId="1FF2DEAB" w14:textId="77777777" w:rsidR="000839D8" w:rsidRPr="004C0A97" w:rsidRDefault="000839D8" w:rsidP="00A550E4">
      <w:pPr>
        <w:spacing w:before="0" w:after="0"/>
        <w:rPr>
          <w:rFonts w:eastAsia="Times New Roman"/>
          <w:b/>
          <w:lang w:eastAsia="tr-TR"/>
        </w:rPr>
      </w:pPr>
    </w:p>
    <w:tbl>
      <w:tblPr>
        <w:tblW w:w="5000" w:type="pct"/>
        <w:jc w:val="center"/>
        <w:tblBorders>
          <w:top w:val="single" w:sz="2" w:space="0" w:color="D1D1D1" w:themeColor="background2" w:themeShade="E6"/>
          <w:left w:val="single" w:sz="2" w:space="0" w:color="D1D1D1" w:themeColor="background2" w:themeShade="E6"/>
          <w:bottom w:val="single" w:sz="2" w:space="0" w:color="D1D1D1" w:themeColor="background2" w:themeShade="E6"/>
          <w:right w:val="single" w:sz="2" w:space="0" w:color="D1D1D1" w:themeColor="background2" w:themeShade="E6"/>
          <w:insideH w:val="single" w:sz="2" w:space="0" w:color="D1D1D1" w:themeColor="background2" w:themeShade="E6"/>
          <w:insideV w:val="single" w:sz="2" w:space="0" w:color="D1D1D1" w:themeColor="background2" w:themeShade="E6"/>
        </w:tblBorders>
        <w:tblLook w:val="01E0" w:firstRow="1" w:lastRow="1" w:firstColumn="1" w:lastColumn="1" w:noHBand="0" w:noVBand="0"/>
      </w:tblPr>
      <w:tblGrid>
        <w:gridCol w:w="750"/>
        <w:gridCol w:w="2218"/>
        <w:gridCol w:w="473"/>
        <w:gridCol w:w="439"/>
        <w:gridCol w:w="439"/>
        <w:gridCol w:w="439"/>
        <w:gridCol w:w="473"/>
        <w:gridCol w:w="473"/>
        <w:gridCol w:w="473"/>
        <w:gridCol w:w="490"/>
        <w:gridCol w:w="490"/>
        <w:gridCol w:w="506"/>
        <w:gridCol w:w="435"/>
        <w:gridCol w:w="506"/>
        <w:gridCol w:w="462"/>
      </w:tblGrid>
      <w:tr w:rsidR="00431F95" w:rsidRPr="004C0A97" w14:paraId="23C18B6A" w14:textId="77777777" w:rsidTr="00B75C10">
        <w:trPr>
          <w:trHeight w:val="84"/>
          <w:jc w:val="center"/>
        </w:trPr>
        <w:tc>
          <w:tcPr>
            <w:tcW w:w="5000" w:type="pct"/>
            <w:gridSpan w:val="15"/>
          </w:tcPr>
          <w:p w14:paraId="392D8E86" w14:textId="7AC0ADB1" w:rsidR="002B330E" w:rsidRPr="004C0A97" w:rsidRDefault="002B330E" w:rsidP="00A550E4">
            <w:pPr>
              <w:widowControl w:val="0"/>
              <w:autoSpaceDE w:val="0"/>
              <w:autoSpaceDN w:val="0"/>
              <w:spacing w:before="0" w:after="0"/>
              <w:rPr>
                <w:rFonts w:eastAsia="Times New Roman"/>
                <w:b/>
                <w:lang w:eastAsia="tr-TR"/>
              </w:rPr>
            </w:pPr>
            <w:r w:rsidRPr="004C0A97">
              <w:rPr>
                <w:rFonts w:eastAsia="Times New Roman"/>
                <w:b/>
                <w:lang w:eastAsia="tr-TR"/>
              </w:rPr>
              <w:t xml:space="preserve">Tablo 3. Ders İçerikleri </w:t>
            </w:r>
            <w:r w:rsidR="002B5F10">
              <w:rPr>
                <w:rFonts w:eastAsia="Times New Roman"/>
                <w:b/>
                <w:lang w:eastAsia="tr-TR"/>
              </w:rPr>
              <w:t>ve</w:t>
            </w:r>
            <w:r w:rsidRPr="004C0A97">
              <w:rPr>
                <w:rFonts w:eastAsia="Times New Roman"/>
                <w:b/>
                <w:lang w:eastAsia="tr-TR"/>
              </w:rPr>
              <w:t xml:space="preserve"> Öğren</w:t>
            </w:r>
            <w:r w:rsidR="00FC1C2A" w:rsidRPr="004C0A97">
              <w:rPr>
                <w:rFonts w:eastAsia="Times New Roman"/>
                <w:b/>
                <w:lang w:eastAsia="tr-TR"/>
              </w:rPr>
              <w:t xml:space="preserve">me Çıktıları ile İlişkisi </w:t>
            </w:r>
            <w:r w:rsidRPr="004C0A97">
              <w:rPr>
                <w:rFonts w:eastAsia="Times New Roman"/>
                <w:b/>
                <w:lang w:eastAsia="tr-TR"/>
              </w:rPr>
              <w:t xml:space="preserve"> </w:t>
            </w:r>
          </w:p>
        </w:tc>
      </w:tr>
      <w:tr w:rsidR="00431F95" w:rsidRPr="004C0A97" w14:paraId="5A90683A" w14:textId="77777777" w:rsidTr="00B75C10">
        <w:trPr>
          <w:trHeight w:val="84"/>
          <w:jc w:val="center"/>
        </w:trPr>
        <w:tc>
          <w:tcPr>
            <w:tcW w:w="5000" w:type="pct"/>
            <w:gridSpan w:val="15"/>
          </w:tcPr>
          <w:p w14:paraId="5D888CDA" w14:textId="27DA18FE" w:rsidR="002B330E" w:rsidRPr="004C0A97" w:rsidRDefault="00FC1C2A" w:rsidP="00A550E4">
            <w:pPr>
              <w:widowControl w:val="0"/>
              <w:autoSpaceDE w:val="0"/>
              <w:autoSpaceDN w:val="0"/>
              <w:spacing w:before="0" w:after="0"/>
              <w:rPr>
                <w:rFonts w:eastAsia="Arial"/>
                <w:b/>
              </w:rPr>
            </w:pPr>
            <w:r w:rsidRPr="004C0A97">
              <w:rPr>
                <w:rFonts w:eastAsia="Arial"/>
                <w:b/>
              </w:rPr>
              <w:t>H</w:t>
            </w:r>
            <w:r w:rsidR="00F47F0A">
              <w:rPr>
                <w:rFonts w:eastAsia="Arial"/>
                <w:b/>
              </w:rPr>
              <w:t>EF</w:t>
            </w:r>
            <w:r w:rsidRPr="004C0A97">
              <w:rPr>
                <w:rFonts w:eastAsia="Arial"/>
                <w:b/>
              </w:rPr>
              <w:t xml:space="preserve"> 1049 Biyokimya Ders İçerikleri</w:t>
            </w:r>
            <w:r w:rsidR="003D3AFC">
              <w:rPr>
                <w:rFonts w:eastAsia="Arial"/>
                <w:b/>
              </w:rPr>
              <w:t>nin</w:t>
            </w:r>
            <w:r w:rsidRPr="004C0A97">
              <w:rPr>
                <w:rFonts w:eastAsia="Arial"/>
                <w:b/>
              </w:rPr>
              <w:t xml:space="preserve"> Öğrenme Çıktıları </w:t>
            </w:r>
            <w:r w:rsidR="003D3AFC">
              <w:rPr>
                <w:rFonts w:eastAsia="Arial"/>
                <w:b/>
              </w:rPr>
              <w:t xml:space="preserve">ile </w:t>
            </w:r>
            <w:r w:rsidRPr="004C0A97">
              <w:rPr>
                <w:rFonts w:eastAsia="Arial"/>
                <w:b/>
              </w:rPr>
              <w:t>İlişkisi</w:t>
            </w:r>
          </w:p>
        </w:tc>
      </w:tr>
      <w:tr w:rsidR="0014113E" w:rsidRPr="004C0A97" w14:paraId="0E08C71F" w14:textId="77777777" w:rsidTr="00F721B6">
        <w:trPr>
          <w:trHeight w:val="33"/>
          <w:jc w:val="center"/>
        </w:trPr>
        <w:tc>
          <w:tcPr>
            <w:tcW w:w="414" w:type="pct"/>
            <w:vMerge w:val="restart"/>
          </w:tcPr>
          <w:p w14:paraId="70FB5B86" w14:textId="77777777" w:rsidR="0014113E" w:rsidRPr="004C0A97" w:rsidRDefault="0014113E" w:rsidP="00A550E4">
            <w:pPr>
              <w:widowControl w:val="0"/>
              <w:autoSpaceDE w:val="0"/>
              <w:autoSpaceDN w:val="0"/>
              <w:spacing w:before="0" w:after="0"/>
              <w:jc w:val="center"/>
              <w:rPr>
                <w:rFonts w:eastAsia="Arial"/>
                <w:b/>
              </w:rPr>
            </w:pPr>
            <w:r w:rsidRPr="004C0A97">
              <w:rPr>
                <w:rFonts w:eastAsia="Arial"/>
                <w:b/>
              </w:rPr>
              <w:t>Hafta</w:t>
            </w:r>
          </w:p>
        </w:tc>
        <w:tc>
          <w:tcPr>
            <w:tcW w:w="1223" w:type="pct"/>
            <w:vMerge w:val="restart"/>
          </w:tcPr>
          <w:p w14:paraId="75F31771" w14:textId="5C3FDF20" w:rsidR="0014113E" w:rsidRPr="004C0A97" w:rsidRDefault="0014113E" w:rsidP="00A550E4">
            <w:pPr>
              <w:widowControl w:val="0"/>
              <w:autoSpaceDE w:val="0"/>
              <w:autoSpaceDN w:val="0"/>
              <w:spacing w:before="0" w:after="0"/>
              <w:rPr>
                <w:rFonts w:eastAsia="Arial"/>
                <w:b/>
              </w:rPr>
            </w:pPr>
            <w:r w:rsidRPr="004C0A97">
              <w:rPr>
                <w:rFonts w:eastAsia="Arial"/>
                <w:b/>
              </w:rPr>
              <w:t>Ders İçerikleri</w:t>
            </w:r>
          </w:p>
        </w:tc>
        <w:tc>
          <w:tcPr>
            <w:tcW w:w="3363" w:type="pct"/>
            <w:gridSpan w:val="13"/>
          </w:tcPr>
          <w:p w14:paraId="2131C96B" w14:textId="08B3118F" w:rsidR="0014113E" w:rsidRPr="004C0A97" w:rsidRDefault="0014113E" w:rsidP="00A550E4">
            <w:pPr>
              <w:widowControl w:val="0"/>
              <w:autoSpaceDE w:val="0"/>
              <w:autoSpaceDN w:val="0"/>
              <w:spacing w:before="0" w:after="0"/>
              <w:jc w:val="center"/>
              <w:rPr>
                <w:rFonts w:eastAsia="Arial"/>
                <w:b/>
              </w:rPr>
            </w:pPr>
            <w:r w:rsidRPr="004C0A97">
              <w:rPr>
                <w:rFonts w:eastAsia="Arial"/>
                <w:b/>
              </w:rPr>
              <w:t xml:space="preserve">Dersin Öğrenme Çıktıları </w:t>
            </w:r>
          </w:p>
        </w:tc>
      </w:tr>
      <w:tr w:rsidR="00FC1C2A" w:rsidRPr="004C0A97" w14:paraId="30779E39" w14:textId="77777777" w:rsidTr="00F721B6">
        <w:trPr>
          <w:trHeight w:val="80"/>
          <w:jc w:val="center"/>
        </w:trPr>
        <w:tc>
          <w:tcPr>
            <w:tcW w:w="414" w:type="pct"/>
            <w:vMerge/>
          </w:tcPr>
          <w:p w14:paraId="01CB9B0D" w14:textId="77777777" w:rsidR="008037B6" w:rsidRPr="004C0A97" w:rsidRDefault="008037B6" w:rsidP="00A550E4">
            <w:pPr>
              <w:widowControl w:val="0"/>
              <w:autoSpaceDE w:val="0"/>
              <w:autoSpaceDN w:val="0"/>
              <w:spacing w:before="0" w:after="0"/>
              <w:jc w:val="center"/>
              <w:rPr>
                <w:rFonts w:eastAsia="Arial"/>
                <w:b/>
                <w:sz w:val="16"/>
                <w:szCs w:val="16"/>
              </w:rPr>
            </w:pPr>
          </w:p>
        </w:tc>
        <w:tc>
          <w:tcPr>
            <w:tcW w:w="1223" w:type="pct"/>
            <w:vMerge/>
          </w:tcPr>
          <w:p w14:paraId="7B07EA55" w14:textId="77777777" w:rsidR="008037B6" w:rsidRPr="004C0A97" w:rsidRDefault="008037B6" w:rsidP="00A550E4">
            <w:pPr>
              <w:widowControl w:val="0"/>
              <w:autoSpaceDE w:val="0"/>
              <w:autoSpaceDN w:val="0"/>
              <w:spacing w:before="0" w:after="0"/>
              <w:rPr>
                <w:rFonts w:eastAsia="Arial"/>
                <w:b/>
                <w:sz w:val="16"/>
                <w:szCs w:val="16"/>
              </w:rPr>
            </w:pPr>
          </w:p>
        </w:tc>
        <w:tc>
          <w:tcPr>
            <w:tcW w:w="261" w:type="pct"/>
          </w:tcPr>
          <w:p w14:paraId="79B5A9F3" w14:textId="6A4D7266" w:rsidR="008037B6" w:rsidRPr="004C0A97" w:rsidRDefault="00F878B9" w:rsidP="00A550E4">
            <w:pPr>
              <w:widowControl w:val="0"/>
              <w:autoSpaceDE w:val="0"/>
              <w:autoSpaceDN w:val="0"/>
              <w:spacing w:before="0" w:after="0"/>
              <w:rPr>
                <w:rFonts w:eastAsia="Arial"/>
                <w:bCs/>
                <w:sz w:val="16"/>
                <w:szCs w:val="16"/>
              </w:rPr>
            </w:pPr>
            <w:r w:rsidRPr="004C0A97">
              <w:rPr>
                <w:rFonts w:eastAsia="Arial"/>
                <w:bCs/>
                <w:sz w:val="16"/>
                <w:szCs w:val="16"/>
              </w:rPr>
              <w:t>ÖÇ</w:t>
            </w:r>
            <w:r w:rsidR="008037B6" w:rsidRPr="004C0A97">
              <w:rPr>
                <w:rFonts w:eastAsia="Arial"/>
                <w:bCs/>
                <w:sz w:val="16"/>
                <w:szCs w:val="16"/>
              </w:rPr>
              <w:t xml:space="preserve"> 1</w:t>
            </w:r>
          </w:p>
        </w:tc>
        <w:tc>
          <w:tcPr>
            <w:tcW w:w="242" w:type="pct"/>
          </w:tcPr>
          <w:p w14:paraId="4945D5C6" w14:textId="582EC807" w:rsidR="008037B6" w:rsidRPr="004C0A97" w:rsidRDefault="00F878B9" w:rsidP="00A550E4">
            <w:pPr>
              <w:widowControl w:val="0"/>
              <w:autoSpaceDE w:val="0"/>
              <w:autoSpaceDN w:val="0"/>
              <w:spacing w:before="0" w:after="0"/>
              <w:rPr>
                <w:rFonts w:eastAsia="Arial"/>
                <w:bCs/>
                <w:sz w:val="16"/>
                <w:szCs w:val="16"/>
              </w:rPr>
            </w:pPr>
            <w:r w:rsidRPr="004C0A97">
              <w:rPr>
                <w:rFonts w:eastAsia="Arial"/>
                <w:bCs/>
                <w:sz w:val="16"/>
                <w:szCs w:val="16"/>
              </w:rPr>
              <w:t>ÖÇ</w:t>
            </w:r>
            <w:r w:rsidR="008037B6" w:rsidRPr="004C0A97">
              <w:rPr>
                <w:rFonts w:eastAsia="Arial"/>
                <w:bCs/>
                <w:sz w:val="16"/>
                <w:szCs w:val="16"/>
              </w:rPr>
              <w:t xml:space="preserve"> 2</w:t>
            </w:r>
          </w:p>
        </w:tc>
        <w:tc>
          <w:tcPr>
            <w:tcW w:w="242" w:type="pct"/>
          </w:tcPr>
          <w:p w14:paraId="1726E892" w14:textId="0038BA0D" w:rsidR="008037B6" w:rsidRPr="004C0A97" w:rsidRDefault="00F878B9" w:rsidP="00A550E4">
            <w:pPr>
              <w:widowControl w:val="0"/>
              <w:autoSpaceDE w:val="0"/>
              <w:autoSpaceDN w:val="0"/>
              <w:spacing w:before="0" w:after="0"/>
              <w:rPr>
                <w:rFonts w:eastAsia="Arial"/>
                <w:bCs/>
                <w:sz w:val="16"/>
                <w:szCs w:val="16"/>
              </w:rPr>
            </w:pPr>
            <w:r w:rsidRPr="004C0A97">
              <w:rPr>
                <w:rFonts w:eastAsia="Arial"/>
                <w:bCs/>
                <w:sz w:val="16"/>
                <w:szCs w:val="16"/>
              </w:rPr>
              <w:t>ÖÇ</w:t>
            </w:r>
            <w:r w:rsidR="008037B6" w:rsidRPr="004C0A97">
              <w:rPr>
                <w:rFonts w:eastAsia="Arial"/>
                <w:bCs/>
                <w:sz w:val="16"/>
                <w:szCs w:val="16"/>
              </w:rPr>
              <w:t xml:space="preserve"> 3</w:t>
            </w:r>
          </w:p>
        </w:tc>
        <w:tc>
          <w:tcPr>
            <w:tcW w:w="242" w:type="pct"/>
          </w:tcPr>
          <w:p w14:paraId="679554E9" w14:textId="77777777" w:rsidR="00B75C10" w:rsidRDefault="00F878B9" w:rsidP="00A550E4">
            <w:pPr>
              <w:widowControl w:val="0"/>
              <w:autoSpaceDE w:val="0"/>
              <w:autoSpaceDN w:val="0"/>
              <w:spacing w:before="0" w:after="0"/>
              <w:rPr>
                <w:rFonts w:eastAsia="Arial"/>
                <w:bCs/>
                <w:sz w:val="16"/>
                <w:szCs w:val="16"/>
              </w:rPr>
            </w:pPr>
            <w:r w:rsidRPr="004C0A97">
              <w:rPr>
                <w:rFonts w:eastAsia="Arial"/>
                <w:bCs/>
                <w:sz w:val="16"/>
                <w:szCs w:val="16"/>
              </w:rPr>
              <w:t>ÖÇ</w:t>
            </w:r>
          </w:p>
          <w:p w14:paraId="4AB4E222" w14:textId="0BCD8C8B" w:rsidR="008037B6" w:rsidRPr="004C0A97" w:rsidRDefault="008037B6" w:rsidP="00A550E4">
            <w:pPr>
              <w:widowControl w:val="0"/>
              <w:autoSpaceDE w:val="0"/>
              <w:autoSpaceDN w:val="0"/>
              <w:spacing w:before="0" w:after="0"/>
              <w:rPr>
                <w:rFonts w:eastAsia="Arial"/>
                <w:bCs/>
                <w:sz w:val="16"/>
                <w:szCs w:val="16"/>
              </w:rPr>
            </w:pPr>
            <w:r w:rsidRPr="004C0A97">
              <w:rPr>
                <w:rFonts w:eastAsia="Arial"/>
                <w:bCs/>
                <w:sz w:val="16"/>
                <w:szCs w:val="16"/>
              </w:rPr>
              <w:t>4</w:t>
            </w:r>
          </w:p>
        </w:tc>
        <w:tc>
          <w:tcPr>
            <w:tcW w:w="261" w:type="pct"/>
          </w:tcPr>
          <w:p w14:paraId="18541BEE" w14:textId="0A86B5D6" w:rsidR="008037B6" w:rsidRPr="004C0A97" w:rsidRDefault="00F878B9" w:rsidP="00A550E4">
            <w:pPr>
              <w:spacing w:before="0" w:after="0"/>
              <w:rPr>
                <w:rFonts w:eastAsia="Arial"/>
                <w:bCs/>
                <w:sz w:val="16"/>
                <w:szCs w:val="16"/>
              </w:rPr>
            </w:pPr>
            <w:r w:rsidRPr="004C0A97">
              <w:rPr>
                <w:rFonts w:eastAsia="Arial"/>
                <w:bCs/>
                <w:sz w:val="16"/>
                <w:szCs w:val="16"/>
              </w:rPr>
              <w:t>ÖÇ</w:t>
            </w:r>
            <w:r w:rsidR="008037B6" w:rsidRPr="004C0A97">
              <w:rPr>
                <w:rFonts w:eastAsia="Arial"/>
                <w:bCs/>
                <w:sz w:val="16"/>
                <w:szCs w:val="16"/>
              </w:rPr>
              <w:t xml:space="preserve"> 5</w:t>
            </w:r>
          </w:p>
        </w:tc>
        <w:tc>
          <w:tcPr>
            <w:tcW w:w="261" w:type="pct"/>
          </w:tcPr>
          <w:p w14:paraId="6DC02A50" w14:textId="60B152E3" w:rsidR="008037B6" w:rsidRPr="004C0A97" w:rsidRDefault="00F878B9" w:rsidP="00A550E4">
            <w:pPr>
              <w:spacing w:before="0" w:after="0"/>
              <w:rPr>
                <w:rFonts w:eastAsia="Arial"/>
                <w:bCs/>
                <w:sz w:val="16"/>
                <w:szCs w:val="16"/>
              </w:rPr>
            </w:pPr>
            <w:r w:rsidRPr="004C0A97">
              <w:rPr>
                <w:rFonts w:eastAsia="Arial"/>
                <w:bCs/>
                <w:sz w:val="16"/>
                <w:szCs w:val="16"/>
              </w:rPr>
              <w:t>ÖÇ</w:t>
            </w:r>
            <w:r w:rsidR="008037B6" w:rsidRPr="004C0A97">
              <w:rPr>
                <w:rFonts w:eastAsia="Arial"/>
                <w:bCs/>
                <w:sz w:val="16"/>
                <w:szCs w:val="16"/>
              </w:rPr>
              <w:t xml:space="preserve"> 6</w:t>
            </w:r>
          </w:p>
        </w:tc>
        <w:tc>
          <w:tcPr>
            <w:tcW w:w="261" w:type="pct"/>
          </w:tcPr>
          <w:p w14:paraId="00242964" w14:textId="74D0733E" w:rsidR="008037B6" w:rsidRPr="004C0A97" w:rsidRDefault="00F878B9" w:rsidP="00A550E4">
            <w:pPr>
              <w:widowControl w:val="0"/>
              <w:autoSpaceDE w:val="0"/>
              <w:autoSpaceDN w:val="0"/>
              <w:spacing w:before="0" w:after="0"/>
              <w:rPr>
                <w:rFonts w:eastAsia="Arial"/>
                <w:bCs/>
                <w:sz w:val="16"/>
                <w:szCs w:val="16"/>
              </w:rPr>
            </w:pPr>
            <w:r w:rsidRPr="004C0A97">
              <w:rPr>
                <w:rFonts w:eastAsia="Arial"/>
                <w:bCs/>
                <w:sz w:val="16"/>
                <w:szCs w:val="16"/>
              </w:rPr>
              <w:t>ÖÇ</w:t>
            </w:r>
            <w:r w:rsidR="008037B6" w:rsidRPr="004C0A97">
              <w:rPr>
                <w:rFonts w:eastAsia="Arial"/>
                <w:bCs/>
                <w:sz w:val="16"/>
                <w:szCs w:val="16"/>
              </w:rPr>
              <w:t xml:space="preserve"> 7</w:t>
            </w:r>
          </w:p>
        </w:tc>
        <w:tc>
          <w:tcPr>
            <w:tcW w:w="270" w:type="pct"/>
          </w:tcPr>
          <w:p w14:paraId="1730E4B1" w14:textId="77777777" w:rsidR="00B75C10" w:rsidRDefault="008037B6" w:rsidP="00A550E4">
            <w:pPr>
              <w:widowControl w:val="0"/>
              <w:autoSpaceDE w:val="0"/>
              <w:autoSpaceDN w:val="0"/>
              <w:spacing w:before="0" w:after="0"/>
              <w:ind w:right="-145"/>
              <w:rPr>
                <w:rFonts w:eastAsia="Arial"/>
                <w:bCs/>
                <w:sz w:val="16"/>
                <w:szCs w:val="16"/>
              </w:rPr>
            </w:pPr>
            <w:r w:rsidRPr="004C0A97">
              <w:rPr>
                <w:rFonts w:eastAsia="Arial"/>
                <w:bCs/>
                <w:sz w:val="16"/>
                <w:szCs w:val="16"/>
              </w:rPr>
              <w:t xml:space="preserve"> </w:t>
            </w:r>
            <w:r w:rsidR="00F878B9" w:rsidRPr="004C0A97">
              <w:rPr>
                <w:rFonts w:eastAsia="Arial"/>
                <w:bCs/>
                <w:sz w:val="16"/>
                <w:szCs w:val="16"/>
              </w:rPr>
              <w:t>ÖÇ</w:t>
            </w:r>
          </w:p>
          <w:p w14:paraId="06548B38" w14:textId="3742C29D" w:rsidR="008037B6" w:rsidRPr="004C0A97" w:rsidRDefault="008037B6" w:rsidP="00A550E4">
            <w:pPr>
              <w:widowControl w:val="0"/>
              <w:autoSpaceDE w:val="0"/>
              <w:autoSpaceDN w:val="0"/>
              <w:spacing w:before="0" w:after="0"/>
              <w:ind w:right="-145"/>
              <w:rPr>
                <w:rFonts w:eastAsia="Arial"/>
                <w:bCs/>
                <w:sz w:val="16"/>
                <w:szCs w:val="16"/>
              </w:rPr>
            </w:pPr>
            <w:r w:rsidRPr="004C0A97">
              <w:rPr>
                <w:rFonts w:eastAsia="Arial"/>
                <w:bCs/>
                <w:sz w:val="16"/>
                <w:szCs w:val="16"/>
              </w:rPr>
              <w:t>8</w:t>
            </w:r>
          </w:p>
        </w:tc>
        <w:tc>
          <w:tcPr>
            <w:tcW w:w="270" w:type="pct"/>
          </w:tcPr>
          <w:p w14:paraId="37EFF66D" w14:textId="77777777" w:rsidR="00B75C10" w:rsidRDefault="008037B6" w:rsidP="00A550E4">
            <w:pPr>
              <w:widowControl w:val="0"/>
              <w:autoSpaceDE w:val="0"/>
              <w:autoSpaceDN w:val="0"/>
              <w:spacing w:before="0" w:after="0"/>
              <w:ind w:right="-114"/>
              <w:rPr>
                <w:rFonts w:eastAsia="Arial"/>
                <w:bCs/>
                <w:sz w:val="16"/>
                <w:szCs w:val="16"/>
              </w:rPr>
            </w:pPr>
            <w:r w:rsidRPr="004C0A97">
              <w:rPr>
                <w:rFonts w:eastAsia="Arial"/>
                <w:bCs/>
                <w:sz w:val="16"/>
                <w:szCs w:val="16"/>
              </w:rPr>
              <w:t xml:space="preserve"> </w:t>
            </w:r>
            <w:r w:rsidR="00F878B9" w:rsidRPr="004C0A97">
              <w:rPr>
                <w:rFonts w:eastAsia="Arial"/>
                <w:bCs/>
                <w:sz w:val="16"/>
                <w:szCs w:val="16"/>
              </w:rPr>
              <w:t>ÖÇ</w:t>
            </w:r>
            <w:r w:rsidRPr="004C0A97">
              <w:rPr>
                <w:rFonts w:eastAsia="Arial"/>
                <w:bCs/>
                <w:sz w:val="16"/>
                <w:szCs w:val="16"/>
              </w:rPr>
              <w:t xml:space="preserve"> </w:t>
            </w:r>
          </w:p>
          <w:p w14:paraId="746D850F" w14:textId="49C2241B" w:rsidR="008037B6" w:rsidRPr="004C0A97" w:rsidRDefault="008037B6" w:rsidP="00A550E4">
            <w:pPr>
              <w:widowControl w:val="0"/>
              <w:autoSpaceDE w:val="0"/>
              <w:autoSpaceDN w:val="0"/>
              <w:spacing w:before="0" w:after="0"/>
              <w:ind w:right="-114"/>
              <w:rPr>
                <w:rFonts w:eastAsia="Arial"/>
                <w:bCs/>
                <w:sz w:val="16"/>
                <w:szCs w:val="16"/>
              </w:rPr>
            </w:pPr>
            <w:r w:rsidRPr="004C0A97">
              <w:rPr>
                <w:rFonts w:eastAsia="Arial"/>
                <w:bCs/>
                <w:sz w:val="16"/>
                <w:szCs w:val="16"/>
              </w:rPr>
              <w:t>9</w:t>
            </w:r>
          </w:p>
        </w:tc>
        <w:tc>
          <w:tcPr>
            <w:tcW w:w="279" w:type="pct"/>
          </w:tcPr>
          <w:p w14:paraId="289694FC" w14:textId="43CB17D8" w:rsidR="008037B6" w:rsidRPr="004C0A97" w:rsidRDefault="00F878B9" w:rsidP="00A550E4">
            <w:pPr>
              <w:widowControl w:val="0"/>
              <w:autoSpaceDE w:val="0"/>
              <w:autoSpaceDN w:val="0"/>
              <w:spacing w:before="0" w:after="0"/>
              <w:rPr>
                <w:rFonts w:eastAsia="Arial"/>
                <w:bCs/>
                <w:sz w:val="16"/>
                <w:szCs w:val="16"/>
              </w:rPr>
            </w:pPr>
            <w:r w:rsidRPr="004C0A97">
              <w:rPr>
                <w:rFonts w:eastAsia="Arial"/>
                <w:bCs/>
                <w:sz w:val="16"/>
                <w:szCs w:val="16"/>
              </w:rPr>
              <w:t>ÖÇ</w:t>
            </w:r>
            <w:r w:rsidR="008037B6" w:rsidRPr="004C0A97">
              <w:rPr>
                <w:rFonts w:eastAsia="Arial"/>
                <w:bCs/>
                <w:sz w:val="16"/>
                <w:szCs w:val="16"/>
              </w:rPr>
              <w:t xml:space="preserve"> 10</w:t>
            </w:r>
          </w:p>
        </w:tc>
        <w:tc>
          <w:tcPr>
            <w:tcW w:w="240" w:type="pct"/>
          </w:tcPr>
          <w:p w14:paraId="33DE56E6" w14:textId="5419BC51" w:rsidR="008037B6" w:rsidRPr="004C0A97" w:rsidRDefault="008037B6" w:rsidP="00A550E4">
            <w:pPr>
              <w:widowControl w:val="0"/>
              <w:autoSpaceDE w:val="0"/>
              <w:autoSpaceDN w:val="0"/>
              <w:spacing w:before="0" w:after="0"/>
              <w:ind w:left="-132" w:right="-77"/>
              <w:rPr>
                <w:rFonts w:eastAsia="Arial"/>
                <w:bCs/>
                <w:sz w:val="16"/>
                <w:szCs w:val="16"/>
              </w:rPr>
            </w:pPr>
            <w:r w:rsidRPr="004C0A97">
              <w:rPr>
                <w:rFonts w:eastAsia="Arial"/>
                <w:bCs/>
                <w:sz w:val="16"/>
                <w:szCs w:val="16"/>
              </w:rPr>
              <w:t xml:space="preserve"> </w:t>
            </w:r>
            <w:r w:rsidR="00B138BD" w:rsidRPr="004C0A97">
              <w:rPr>
                <w:rFonts w:eastAsia="Arial"/>
                <w:bCs/>
                <w:sz w:val="16"/>
                <w:szCs w:val="16"/>
              </w:rPr>
              <w:t>Ö</w:t>
            </w:r>
            <w:r w:rsidR="00F878B9" w:rsidRPr="004C0A97">
              <w:rPr>
                <w:rFonts w:eastAsia="Arial"/>
                <w:bCs/>
                <w:sz w:val="16"/>
                <w:szCs w:val="16"/>
              </w:rPr>
              <w:t>Ç</w:t>
            </w:r>
            <w:r w:rsidRPr="004C0A97">
              <w:rPr>
                <w:rFonts w:eastAsia="Arial"/>
                <w:bCs/>
                <w:sz w:val="16"/>
                <w:szCs w:val="16"/>
              </w:rPr>
              <w:t xml:space="preserve"> 11</w:t>
            </w:r>
          </w:p>
        </w:tc>
        <w:tc>
          <w:tcPr>
            <w:tcW w:w="279" w:type="pct"/>
          </w:tcPr>
          <w:p w14:paraId="73B876BD" w14:textId="24018B30" w:rsidR="008037B6" w:rsidRPr="004C0A97" w:rsidRDefault="00F878B9" w:rsidP="00A550E4">
            <w:pPr>
              <w:widowControl w:val="0"/>
              <w:autoSpaceDE w:val="0"/>
              <w:autoSpaceDN w:val="0"/>
              <w:spacing w:before="0" w:after="0"/>
              <w:rPr>
                <w:rFonts w:eastAsia="Arial"/>
                <w:bCs/>
                <w:sz w:val="16"/>
                <w:szCs w:val="16"/>
              </w:rPr>
            </w:pPr>
            <w:r w:rsidRPr="004C0A97">
              <w:rPr>
                <w:rFonts w:eastAsia="Arial"/>
                <w:bCs/>
                <w:sz w:val="16"/>
                <w:szCs w:val="16"/>
              </w:rPr>
              <w:t>ÖÇ</w:t>
            </w:r>
            <w:r w:rsidR="008037B6" w:rsidRPr="004C0A97">
              <w:rPr>
                <w:rFonts w:eastAsia="Arial"/>
                <w:bCs/>
                <w:sz w:val="16"/>
                <w:szCs w:val="16"/>
              </w:rPr>
              <w:t xml:space="preserve"> 12</w:t>
            </w:r>
          </w:p>
        </w:tc>
        <w:tc>
          <w:tcPr>
            <w:tcW w:w="255" w:type="pct"/>
          </w:tcPr>
          <w:p w14:paraId="06B031EA" w14:textId="078BAA5E" w:rsidR="008037B6" w:rsidRPr="004C0A97" w:rsidRDefault="00F878B9" w:rsidP="00A550E4">
            <w:pPr>
              <w:widowControl w:val="0"/>
              <w:autoSpaceDE w:val="0"/>
              <w:autoSpaceDN w:val="0"/>
              <w:spacing w:before="0" w:after="0"/>
              <w:rPr>
                <w:rFonts w:eastAsia="Arial"/>
                <w:bCs/>
                <w:sz w:val="16"/>
                <w:szCs w:val="16"/>
              </w:rPr>
            </w:pPr>
            <w:r w:rsidRPr="004C0A97">
              <w:rPr>
                <w:rFonts w:eastAsia="Arial"/>
                <w:bCs/>
                <w:sz w:val="16"/>
                <w:szCs w:val="16"/>
              </w:rPr>
              <w:t>ÖÇ</w:t>
            </w:r>
            <w:r w:rsidR="008037B6" w:rsidRPr="004C0A97">
              <w:rPr>
                <w:rFonts w:eastAsia="Arial"/>
                <w:bCs/>
                <w:sz w:val="16"/>
                <w:szCs w:val="16"/>
              </w:rPr>
              <w:t xml:space="preserve"> 13</w:t>
            </w:r>
          </w:p>
        </w:tc>
      </w:tr>
      <w:tr w:rsidR="00FC1C2A" w:rsidRPr="004C0A97" w14:paraId="7BAF3438" w14:textId="77777777" w:rsidTr="00F721B6">
        <w:trPr>
          <w:trHeight w:val="398"/>
          <w:jc w:val="center"/>
        </w:trPr>
        <w:tc>
          <w:tcPr>
            <w:tcW w:w="414" w:type="pct"/>
          </w:tcPr>
          <w:p w14:paraId="77FDBDBB" w14:textId="1AB9A722" w:rsidR="003814C8" w:rsidRPr="004C0A97" w:rsidRDefault="003814C8" w:rsidP="006939D2">
            <w:pPr>
              <w:pStyle w:val="ListeParagraf"/>
              <w:widowControl w:val="0"/>
              <w:numPr>
                <w:ilvl w:val="0"/>
                <w:numId w:val="78"/>
              </w:numPr>
              <w:autoSpaceDE w:val="0"/>
              <w:autoSpaceDN w:val="0"/>
              <w:spacing w:before="0" w:after="0"/>
              <w:ind w:left="0" w:firstLine="0"/>
              <w:contextualSpacing w:val="0"/>
              <w:jc w:val="left"/>
              <w:rPr>
                <w:rFonts w:eastAsia="Arial"/>
                <w:b/>
                <w:sz w:val="16"/>
                <w:szCs w:val="16"/>
              </w:rPr>
            </w:pPr>
          </w:p>
        </w:tc>
        <w:tc>
          <w:tcPr>
            <w:tcW w:w="1223" w:type="pct"/>
            <w:vAlign w:val="center"/>
          </w:tcPr>
          <w:p w14:paraId="5C64A4A5" w14:textId="77777777" w:rsidR="003814C8" w:rsidRPr="004C0A97" w:rsidRDefault="003814C8" w:rsidP="00B9529C">
            <w:pPr>
              <w:spacing w:before="0" w:after="0"/>
              <w:jc w:val="left"/>
              <w:rPr>
                <w:rFonts w:eastAsia="Times New Roman"/>
                <w:lang w:eastAsia="tr-TR"/>
              </w:rPr>
            </w:pPr>
            <w:r w:rsidRPr="004C0A97">
              <w:rPr>
                <w:rFonts w:eastAsia="Times New Roman"/>
                <w:lang w:eastAsia="tr-TR"/>
              </w:rPr>
              <w:t>Tıbbi Biyokimya’ya Giriş</w:t>
            </w:r>
          </w:p>
          <w:p w14:paraId="1C0D3592" w14:textId="08865F07" w:rsidR="003814C8" w:rsidRPr="004C0A97" w:rsidRDefault="003814C8" w:rsidP="00B9529C">
            <w:pPr>
              <w:spacing w:before="0" w:after="0"/>
              <w:jc w:val="left"/>
              <w:rPr>
                <w:rFonts w:eastAsia="Times New Roman"/>
                <w:lang w:eastAsia="tr-TR"/>
              </w:rPr>
            </w:pPr>
            <w:r w:rsidRPr="004C0A97">
              <w:rPr>
                <w:rFonts w:eastAsia="Times New Roman"/>
                <w:lang w:eastAsia="tr-TR"/>
              </w:rPr>
              <w:t xml:space="preserve">Tıbbi Biyokimya Alanı </w:t>
            </w:r>
            <w:r w:rsidR="002B5F10">
              <w:rPr>
                <w:rFonts w:eastAsia="Times New Roman"/>
                <w:lang w:eastAsia="tr-TR"/>
              </w:rPr>
              <w:t>ve</w:t>
            </w:r>
            <w:r w:rsidRPr="004C0A97">
              <w:rPr>
                <w:rFonts w:eastAsia="Times New Roman"/>
                <w:lang w:eastAsia="tr-TR"/>
              </w:rPr>
              <w:t xml:space="preserve"> Dersin Tanıtımı</w:t>
            </w:r>
          </w:p>
          <w:p w14:paraId="41CCDD88" w14:textId="77777777" w:rsidR="003814C8" w:rsidRPr="004C0A97" w:rsidRDefault="003814C8" w:rsidP="00B9529C">
            <w:pPr>
              <w:spacing w:before="0" w:after="0"/>
              <w:jc w:val="left"/>
              <w:rPr>
                <w:rFonts w:eastAsia="Times New Roman"/>
                <w:lang w:eastAsia="tr-TR"/>
              </w:rPr>
            </w:pPr>
            <w:r w:rsidRPr="004C0A97">
              <w:rPr>
                <w:rFonts w:eastAsia="Times New Roman"/>
                <w:lang w:eastAsia="tr-TR"/>
              </w:rPr>
              <w:t>Tıbbi laboratuvar (Tanımı, Yapısı, İşlevi)</w:t>
            </w:r>
          </w:p>
          <w:p w14:paraId="6B5B8CC9" w14:textId="77777777" w:rsidR="003814C8" w:rsidRPr="004C0A97" w:rsidRDefault="003814C8" w:rsidP="00B9529C">
            <w:pPr>
              <w:spacing w:before="0" w:after="0"/>
              <w:jc w:val="left"/>
              <w:rPr>
                <w:rFonts w:eastAsia="Times New Roman"/>
                <w:lang w:eastAsia="tr-TR"/>
              </w:rPr>
            </w:pPr>
            <w:r w:rsidRPr="004C0A97">
              <w:rPr>
                <w:rFonts w:eastAsia="Times New Roman"/>
                <w:lang w:eastAsia="tr-TR"/>
              </w:rPr>
              <w:t>Tıbbi Biyokimya (Yöntemler, Testler)</w:t>
            </w:r>
          </w:p>
          <w:p w14:paraId="3234E7D1" w14:textId="77777777" w:rsidR="003814C8" w:rsidRPr="004C0A97" w:rsidRDefault="003814C8" w:rsidP="00B9529C">
            <w:pPr>
              <w:spacing w:before="0" w:after="0"/>
              <w:jc w:val="left"/>
              <w:rPr>
                <w:rFonts w:eastAsia="Times New Roman"/>
                <w:lang w:eastAsia="tr-TR"/>
              </w:rPr>
            </w:pPr>
            <w:r w:rsidRPr="004C0A97">
              <w:rPr>
                <w:rFonts w:eastAsia="Times New Roman"/>
                <w:lang w:eastAsia="tr-TR"/>
              </w:rPr>
              <w:t>Preanalitik Evre</w:t>
            </w:r>
          </w:p>
          <w:p w14:paraId="32AE0CE0" w14:textId="77777777" w:rsidR="003814C8" w:rsidRPr="004C0A97" w:rsidRDefault="003814C8" w:rsidP="00B9529C">
            <w:pPr>
              <w:spacing w:before="0" w:after="0"/>
              <w:jc w:val="left"/>
              <w:rPr>
                <w:rFonts w:eastAsia="Times New Roman"/>
                <w:lang w:eastAsia="tr-TR"/>
              </w:rPr>
            </w:pPr>
            <w:r w:rsidRPr="004C0A97">
              <w:rPr>
                <w:rFonts w:eastAsia="Times New Roman"/>
                <w:lang w:eastAsia="tr-TR"/>
              </w:rPr>
              <w:t>Analitik Evre</w:t>
            </w:r>
          </w:p>
          <w:p w14:paraId="5A30BFF2" w14:textId="77777777" w:rsidR="003814C8" w:rsidRPr="004C0A97" w:rsidRDefault="003814C8" w:rsidP="00B9529C">
            <w:pPr>
              <w:spacing w:before="0" w:after="0"/>
              <w:jc w:val="left"/>
              <w:rPr>
                <w:rFonts w:eastAsia="Times New Roman"/>
                <w:lang w:eastAsia="tr-TR"/>
              </w:rPr>
            </w:pPr>
            <w:r w:rsidRPr="004C0A97">
              <w:rPr>
                <w:rFonts w:eastAsia="Times New Roman"/>
                <w:lang w:eastAsia="tr-TR"/>
              </w:rPr>
              <w:t>Postanalitik evre</w:t>
            </w:r>
          </w:p>
        </w:tc>
        <w:tc>
          <w:tcPr>
            <w:tcW w:w="261" w:type="pct"/>
          </w:tcPr>
          <w:p w14:paraId="1B408733" w14:textId="77777777" w:rsidR="003814C8" w:rsidRPr="004C0A97" w:rsidRDefault="003814C8" w:rsidP="00B9529C">
            <w:pPr>
              <w:widowControl w:val="0"/>
              <w:autoSpaceDE w:val="0"/>
              <w:autoSpaceDN w:val="0"/>
              <w:spacing w:before="0" w:after="0"/>
              <w:jc w:val="left"/>
              <w:rPr>
                <w:rFonts w:eastAsia="Arial"/>
                <w:sz w:val="16"/>
                <w:szCs w:val="16"/>
              </w:rPr>
            </w:pPr>
            <w:r w:rsidRPr="004C0A97">
              <w:rPr>
                <w:rFonts w:eastAsia="Arial"/>
                <w:sz w:val="16"/>
                <w:szCs w:val="16"/>
              </w:rPr>
              <w:t>X</w:t>
            </w:r>
          </w:p>
        </w:tc>
        <w:tc>
          <w:tcPr>
            <w:tcW w:w="242" w:type="pct"/>
          </w:tcPr>
          <w:p w14:paraId="158F72AA" w14:textId="77777777" w:rsidR="003814C8" w:rsidRPr="004C0A97" w:rsidRDefault="003814C8" w:rsidP="00B9529C">
            <w:pPr>
              <w:widowControl w:val="0"/>
              <w:autoSpaceDE w:val="0"/>
              <w:autoSpaceDN w:val="0"/>
              <w:spacing w:before="0" w:after="0"/>
              <w:jc w:val="left"/>
              <w:rPr>
                <w:rFonts w:eastAsia="Arial"/>
                <w:sz w:val="16"/>
                <w:szCs w:val="16"/>
              </w:rPr>
            </w:pPr>
          </w:p>
        </w:tc>
        <w:tc>
          <w:tcPr>
            <w:tcW w:w="242" w:type="pct"/>
          </w:tcPr>
          <w:p w14:paraId="3B2EB402" w14:textId="77777777" w:rsidR="003814C8" w:rsidRPr="004C0A97" w:rsidRDefault="003814C8" w:rsidP="00B9529C">
            <w:pPr>
              <w:widowControl w:val="0"/>
              <w:autoSpaceDE w:val="0"/>
              <w:autoSpaceDN w:val="0"/>
              <w:spacing w:before="0" w:after="0"/>
              <w:jc w:val="left"/>
              <w:rPr>
                <w:rFonts w:eastAsia="Arial"/>
                <w:sz w:val="16"/>
                <w:szCs w:val="16"/>
              </w:rPr>
            </w:pPr>
          </w:p>
        </w:tc>
        <w:tc>
          <w:tcPr>
            <w:tcW w:w="242" w:type="pct"/>
          </w:tcPr>
          <w:p w14:paraId="09BC78D0" w14:textId="77777777" w:rsidR="003814C8" w:rsidRPr="004C0A97" w:rsidRDefault="003814C8" w:rsidP="00B9529C">
            <w:pPr>
              <w:widowControl w:val="0"/>
              <w:autoSpaceDE w:val="0"/>
              <w:autoSpaceDN w:val="0"/>
              <w:spacing w:before="0" w:after="0"/>
              <w:jc w:val="left"/>
              <w:rPr>
                <w:rFonts w:eastAsia="Arial"/>
                <w:sz w:val="16"/>
                <w:szCs w:val="16"/>
              </w:rPr>
            </w:pPr>
          </w:p>
        </w:tc>
        <w:tc>
          <w:tcPr>
            <w:tcW w:w="261" w:type="pct"/>
          </w:tcPr>
          <w:p w14:paraId="1E736D00" w14:textId="77777777" w:rsidR="003814C8" w:rsidRPr="004C0A97" w:rsidRDefault="003814C8" w:rsidP="00B9529C">
            <w:pPr>
              <w:widowControl w:val="0"/>
              <w:autoSpaceDE w:val="0"/>
              <w:autoSpaceDN w:val="0"/>
              <w:spacing w:before="0" w:after="0"/>
              <w:jc w:val="left"/>
              <w:rPr>
                <w:rFonts w:eastAsia="Arial"/>
                <w:sz w:val="16"/>
                <w:szCs w:val="16"/>
              </w:rPr>
            </w:pPr>
          </w:p>
        </w:tc>
        <w:tc>
          <w:tcPr>
            <w:tcW w:w="261" w:type="pct"/>
          </w:tcPr>
          <w:p w14:paraId="4D295DA2" w14:textId="77777777" w:rsidR="003814C8" w:rsidRPr="004C0A97" w:rsidRDefault="003814C8" w:rsidP="00B9529C">
            <w:pPr>
              <w:widowControl w:val="0"/>
              <w:autoSpaceDE w:val="0"/>
              <w:autoSpaceDN w:val="0"/>
              <w:spacing w:before="0" w:after="0"/>
              <w:jc w:val="left"/>
              <w:rPr>
                <w:rFonts w:eastAsia="Arial"/>
                <w:sz w:val="16"/>
                <w:szCs w:val="16"/>
              </w:rPr>
            </w:pPr>
          </w:p>
        </w:tc>
        <w:tc>
          <w:tcPr>
            <w:tcW w:w="261" w:type="pct"/>
          </w:tcPr>
          <w:p w14:paraId="46F9F860" w14:textId="77777777" w:rsidR="003814C8" w:rsidRPr="004C0A97" w:rsidRDefault="003814C8" w:rsidP="00B9529C">
            <w:pPr>
              <w:widowControl w:val="0"/>
              <w:autoSpaceDE w:val="0"/>
              <w:autoSpaceDN w:val="0"/>
              <w:spacing w:before="0" w:after="0"/>
              <w:jc w:val="left"/>
              <w:rPr>
                <w:rFonts w:eastAsia="Arial"/>
                <w:sz w:val="16"/>
                <w:szCs w:val="16"/>
              </w:rPr>
            </w:pPr>
          </w:p>
        </w:tc>
        <w:tc>
          <w:tcPr>
            <w:tcW w:w="270" w:type="pct"/>
          </w:tcPr>
          <w:p w14:paraId="7EBA639F" w14:textId="77777777" w:rsidR="003814C8" w:rsidRPr="004C0A97" w:rsidRDefault="003814C8" w:rsidP="00B9529C">
            <w:pPr>
              <w:widowControl w:val="0"/>
              <w:autoSpaceDE w:val="0"/>
              <w:autoSpaceDN w:val="0"/>
              <w:spacing w:before="0" w:after="0"/>
              <w:jc w:val="left"/>
              <w:rPr>
                <w:rFonts w:eastAsia="Arial"/>
                <w:sz w:val="16"/>
                <w:szCs w:val="16"/>
              </w:rPr>
            </w:pPr>
          </w:p>
        </w:tc>
        <w:tc>
          <w:tcPr>
            <w:tcW w:w="270" w:type="pct"/>
          </w:tcPr>
          <w:p w14:paraId="4F8CC86A" w14:textId="77777777" w:rsidR="003814C8" w:rsidRPr="004C0A97" w:rsidRDefault="003814C8" w:rsidP="00B9529C">
            <w:pPr>
              <w:widowControl w:val="0"/>
              <w:autoSpaceDE w:val="0"/>
              <w:autoSpaceDN w:val="0"/>
              <w:spacing w:before="0" w:after="0"/>
              <w:jc w:val="left"/>
              <w:rPr>
                <w:rFonts w:eastAsia="Arial"/>
                <w:sz w:val="16"/>
                <w:szCs w:val="16"/>
              </w:rPr>
            </w:pPr>
          </w:p>
        </w:tc>
        <w:tc>
          <w:tcPr>
            <w:tcW w:w="279" w:type="pct"/>
          </w:tcPr>
          <w:p w14:paraId="66F17BDF" w14:textId="77777777" w:rsidR="003814C8" w:rsidRPr="004C0A97" w:rsidRDefault="003814C8" w:rsidP="00B9529C">
            <w:pPr>
              <w:widowControl w:val="0"/>
              <w:autoSpaceDE w:val="0"/>
              <w:autoSpaceDN w:val="0"/>
              <w:spacing w:before="0" w:after="0"/>
              <w:jc w:val="left"/>
              <w:rPr>
                <w:rFonts w:eastAsia="Arial"/>
                <w:sz w:val="16"/>
                <w:szCs w:val="16"/>
              </w:rPr>
            </w:pPr>
          </w:p>
        </w:tc>
        <w:tc>
          <w:tcPr>
            <w:tcW w:w="240" w:type="pct"/>
          </w:tcPr>
          <w:p w14:paraId="592A1365" w14:textId="77777777" w:rsidR="003814C8" w:rsidRPr="004C0A97" w:rsidRDefault="003814C8" w:rsidP="00B9529C">
            <w:pPr>
              <w:widowControl w:val="0"/>
              <w:autoSpaceDE w:val="0"/>
              <w:autoSpaceDN w:val="0"/>
              <w:spacing w:before="0" w:after="0"/>
              <w:jc w:val="left"/>
              <w:rPr>
                <w:rFonts w:eastAsia="Arial"/>
                <w:sz w:val="16"/>
                <w:szCs w:val="16"/>
              </w:rPr>
            </w:pPr>
          </w:p>
        </w:tc>
        <w:tc>
          <w:tcPr>
            <w:tcW w:w="279" w:type="pct"/>
          </w:tcPr>
          <w:p w14:paraId="3E36ED6C" w14:textId="77777777" w:rsidR="003814C8" w:rsidRPr="004C0A97" w:rsidRDefault="003814C8" w:rsidP="00B9529C">
            <w:pPr>
              <w:widowControl w:val="0"/>
              <w:autoSpaceDE w:val="0"/>
              <w:autoSpaceDN w:val="0"/>
              <w:spacing w:before="0" w:after="0"/>
              <w:jc w:val="left"/>
              <w:rPr>
                <w:rFonts w:eastAsia="Arial"/>
                <w:sz w:val="16"/>
                <w:szCs w:val="16"/>
              </w:rPr>
            </w:pPr>
          </w:p>
        </w:tc>
        <w:tc>
          <w:tcPr>
            <w:tcW w:w="255" w:type="pct"/>
          </w:tcPr>
          <w:p w14:paraId="5C3F1901" w14:textId="77777777" w:rsidR="003814C8" w:rsidRPr="004C0A97" w:rsidRDefault="003814C8" w:rsidP="00B9529C">
            <w:pPr>
              <w:widowControl w:val="0"/>
              <w:autoSpaceDE w:val="0"/>
              <w:autoSpaceDN w:val="0"/>
              <w:spacing w:before="0" w:after="0"/>
              <w:jc w:val="left"/>
              <w:rPr>
                <w:rFonts w:eastAsia="Arial"/>
                <w:sz w:val="16"/>
                <w:szCs w:val="16"/>
              </w:rPr>
            </w:pPr>
          </w:p>
        </w:tc>
      </w:tr>
      <w:tr w:rsidR="00FC1C2A" w:rsidRPr="004C0A97" w14:paraId="2925CCB0" w14:textId="77777777" w:rsidTr="00F721B6">
        <w:trPr>
          <w:trHeight w:val="194"/>
          <w:jc w:val="center"/>
        </w:trPr>
        <w:tc>
          <w:tcPr>
            <w:tcW w:w="414" w:type="pct"/>
          </w:tcPr>
          <w:p w14:paraId="0B734806" w14:textId="5F4D7387" w:rsidR="003814C8" w:rsidRPr="004C0A97" w:rsidRDefault="003814C8" w:rsidP="006939D2">
            <w:pPr>
              <w:pStyle w:val="ListeParagraf"/>
              <w:widowControl w:val="0"/>
              <w:numPr>
                <w:ilvl w:val="0"/>
                <w:numId w:val="78"/>
              </w:numPr>
              <w:autoSpaceDE w:val="0"/>
              <w:autoSpaceDN w:val="0"/>
              <w:spacing w:before="0" w:after="0"/>
              <w:ind w:left="0" w:firstLine="0"/>
              <w:contextualSpacing w:val="0"/>
              <w:jc w:val="left"/>
              <w:rPr>
                <w:rFonts w:eastAsia="Arial"/>
                <w:b/>
                <w:sz w:val="16"/>
                <w:szCs w:val="16"/>
              </w:rPr>
            </w:pPr>
          </w:p>
        </w:tc>
        <w:tc>
          <w:tcPr>
            <w:tcW w:w="1223" w:type="pct"/>
            <w:vAlign w:val="center"/>
          </w:tcPr>
          <w:p w14:paraId="609ED56F" w14:textId="40A00372" w:rsidR="003814C8" w:rsidRPr="004C0A97" w:rsidRDefault="003814C8" w:rsidP="00B9529C">
            <w:pPr>
              <w:spacing w:before="0" w:after="0"/>
              <w:jc w:val="left"/>
              <w:rPr>
                <w:rFonts w:eastAsia="Times New Roman"/>
                <w:lang w:eastAsia="tr-TR"/>
              </w:rPr>
            </w:pPr>
            <w:r w:rsidRPr="004C0A97">
              <w:rPr>
                <w:rFonts w:eastAsia="Times New Roman"/>
                <w:lang w:eastAsia="tr-TR"/>
              </w:rPr>
              <w:t xml:space="preserve">Aminoasitlerin yapıları, sınıflandırılması </w:t>
            </w:r>
            <w:r w:rsidR="002B5F10">
              <w:rPr>
                <w:rFonts w:eastAsia="Times New Roman"/>
                <w:lang w:eastAsia="tr-TR"/>
              </w:rPr>
              <w:t>ve</w:t>
            </w:r>
            <w:r w:rsidRPr="004C0A97">
              <w:rPr>
                <w:rFonts w:eastAsia="Times New Roman"/>
                <w:lang w:eastAsia="tr-TR"/>
              </w:rPr>
              <w:t xml:space="preserve"> metabolizması</w:t>
            </w:r>
          </w:p>
          <w:p w14:paraId="6468D4EA" w14:textId="02673CE8" w:rsidR="003814C8" w:rsidRPr="004C0A97" w:rsidRDefault="003814C8" w:rsidP="00B9529C">
            <w:pPr>
              <w:spacing w:before="0" w:after="0"/>
              <w:jc w:val="left"/>
              <w:rPr>
                <w:rFonts w:eastAsia="Times New Roman"/>
                <w:lang w:eastAsia="tr-TR"/>
              </w:rPr>
            </w:pPr>
            <w:r w:rsidRPr="004C0A97">
              <w:rPr>
                <w:rFonts w:eastAsia="Times New Roman"/>
                <w:lang w:eastAsia="tr-TR"/>
              </w:rPr>
              <w:t>Yapıları  İşlevleri</w:t>
            </w:r>
          </w:p>
          <w:p w14:paraId="63BD0E8C" w14:textId="77777777" w:rsidR="003814C8" w:rsidRPr="004C0A97" w:rsidRDefault="003814C8" w:rsidP="00B9529C">
            <w:pPr>
              <w:spacing w:before="0" w:after="0"/>
              <w:jc w:val="left"/>
              <w:rPr>
                <w:rFonts w:eastAsia="Times New Roman"/>
                <w:lang w:eastAsia="tr-TR"/>
              </w:rPr>
            </w:pPr>
            <w:r w:rsidRPr="004C0A97">
              <w:rPr>
                <w:rFonts w:eastAsia="Times New Roman"/>
                <w:lang w:eastAsia="tr-TR"/>
              </w:rPr>
              <w:t>Sınıflandırılması</w:t>
            </w:r>
          </w:p>
          <w:p w14:paraId="24BCF96A" w14:textId="4D983884" w:rsidR="003814C8" w:rsidRPr="004C0A97" w:rsidRDefault="003814C8" w:rsidP="00B9529C">
            <w:pPr>
              <w:spacing w:before="0" w:after="0"/>
              <w:jc w:val="left"/>
              <w:rPr>
                <w:rFonts w:eastAsia="Times New Roman"/>
                <w:lang w:eastAsia="tr-TR"/>
              </w:rPr>
            </w:pPr>
            <w:r w:rsidRPr="004C0A97">
              <w:rPr>
                <w:rFonts w:eastAsia="Times New Roman"/>
                <w:lang w:eastAsia="tr-TR"/>
              </w:rPr>
              <w:t>Metabolizması (Alımı, Sindirimi, Emilimi, Kanda Taşınması, Depolanması, Kullanılması)</w:t>
            </w:r>
          </w:p>
        </w:tc>
        <w:tc>
          <w:tcPr>
            <w:tcW w:w="261" w:type="pct"/>
          </w:tcPr>
          <w:p w14:paraId="00B91A46" w14:textId="77777777" w:rsidR="003814C8" w:rsidRPr="004C0A97" w:rsidRDefault="003814C8" w:rsidP="00B9529C">
            <w:pPr>
              <w:widowControl w:val="0"/>
              <w:autoSpaceDE w:val="0"/>
              <w:autoSpaceDN w:val="0"/>
              <w:spacing w:before="0" w:after="0"/>
              <w:jc w:val="left"/>
              <w:rPr>
                <w:rFonts w:eastAsia="Arial"/>
                <w:sz w:val="16"/>
                <w:szCs w:val="16"/>
              </w:rPr>
            </w:pPr>
            <w:r w:rsidRPr="004C0A97">
              <w:rPr>
                <w:rFonts w:eastAsia="Arial"/>
                <w:sz w:val="16"/>
                <w:szCs w:val="16"/>
              </w:rPr>
              <w:t>X</w:t>
            </w:r>
          </w:p>
        </w:tc>
        <w:tc>
          <w:tcPr>
            <w:tcW w:w="242" w:type="pct"/>
          </w:tcPr>
          <w:p w14:paraId="58319CD6" w14:textId="77777777" w:rsidR="003814C8" w:rsidRPr="004C0A97" w:rsidRDefault="003814C8" w:rsidP="00B9529C">
            <w:pPr>
              <w:widowControl w:val="0"/>
              <w:autoSpaceDE w:val="0"/>
              <w:autoSpaceDN w:val="0"/>
              <w:spacing w:before="0" w:after="0"/>
              <w:jc w:val="left"/>
              <w:rPr>
                <w:rFonts w:eastAsia="Arial"/>
                <w:sz w:val="16"/>
                <w:szCs w:val="16"/>
              </w:rPr>
            </w:pPr>
            <w:r w:rsidRPr="004C0A97">
              <w:rPr>
                <w:rFonts w:eastAsia="Arial"/>
                <w:sz w:val="16"/>
                <w:szCs w:val="16"/>
              </w:rPr>
              <w:t>X</w:t>
            </w:r>
          </w:p>
        </w:tc>
        <w:tc>
          <w:tcPr>
            <w:tcW w:w="242" w:type="pct"/>
          </w:tcPr>
          <w:p w14:paraId="025A9A6F" w14:textId="77777777" w:rsidR="003814C8" w:rsidRPr="004C0A97" w:rsidRDefault="003814C8" w:rsidP="00B9529C">
            <w:pPr>
              <w:widowControl w:val="0"/>
              <w:autoSpaceDE w:val="0"/>
              <w:autoSpaceDN w:val="0"/>
              <w:spacing w:before="0" w:after="0"/>
              <w:jc w:val="left"/>
              <w:rPr>
                <w:rFonts w:eastAsia="Arial"/>
                <w:sz w:val="16"/>
                <w:szCs w:val="16"/>
              </w:rPr>
            </w:pPr>
            <w:r w:rsidRPr="004C0A97">
              <w:rPr>
                <w:rFonts w:eastAsia="Arial"/>
                <w:sz w:val="16"/>
                <w:szCs w:val="16"/>
              </w:rPr>
              <w:t>X</w:t>
            </w:r>
          </w:p>
        </w:tc>
        <w:tc>
          <w:tcPr>
            <w:tcW w:w="242" w:type="pct"/>
          </w:tcPr>
          <w:p w14:paraId="68E34759" w14:textId="77777777" w:rsidR="003814C8" w:rsidRPr="004C0A97" w:rsidRDefault="003814C8" w:rsidP="00B9529C">
            <w:pPr>
              <w:widowControl w:val="0"/>
              <w:autoSpaceDE w:val="0"/>
              <w:autoSpaceDN w:val="0"/>
              <w:spacing w:before="0" w:after="0"/>
              <w:jc w:val="left"/>
              <w:rPr>
                <w:rFonts w:eastAsia="Arial"/>
                <w:sz w:val="16"/>
                <w:szCs w:val="16"/>
              </w:rPr>
            </w:pPr>
            <w:r w:rsidRPr="004C0A97">
              <w:rPr>
                <w:rFonts w:eastAsia="Arial"/>
                <w:sz w:val="16"/>
                <w:szCs w:val="16"/>
              </w:rPr>
              <w:t>X</w:t>
            </w:r>
          </w:p>
        </w:tc>
        <w:tc>
          <w:tcPr>
            <w:tcW w:w="261" w:type="pct"/>
          </w:tcPr>
          <w:p w14:paraId="723515EC" w14:textId="77777777" w:rsidR="003814C8" w:rsidRPr="004C0A97" w:rsidRDefault="003814C8" w:rsidP="00B9529C">
            <w:pPr>
              <w:widowControl w:val="0"/>
              <w:autoSpaceDE w:val="0"/>
              <w:autoSpaceDN w:val="0"/>
              <w:spacing w:before="0" w:after="0"/>
              <w:jc w:val="left"/>
              <w:rPr>
                <w:rFonts w:eastAsia="Arial"/>
                <w:sz w:val="16"/>
                <w:szCs w:val="16"/>
              </w:rPr>
            </w:pPr>
            <w:r w:rsidRPr="004C0A97">
              <w:rPr>
                <w:rFonts w:eastAsia="Arial"/>
                <w:sz w:val="16"/>
                <w:szCs w:val="16"/>
              </w:rPr>
              <w:t>X</w:t>
            </w:r>
          </w:p>
        </w:tc>
        <w:tc>
          <w:tcPr>
            <w:tcW w:w="261" w:type="pct"/>
          </w:tcPr>
          <w:p w14:paraId="7996E17D" w14:textId="77777777" w:rsidR="003814C8" w:rsidRPr="004C0A97" w:rsidRDefault="003814C8" w:rsidP="00B9529C">
            <w:pPr>
              <w:widowControl w:val="0"/>
              <w:autoSpaceDE w:val="0"/>
              <w:autoSpaceDN w:val="0"/>
              <w:spacing w:before="0" w:after="0"/>
              <w:jc w:val="left"/>
              <w:rPr>
                <w:rFonts w:eastAsia="Arial"/>
                <w:sz w:val="16"/>
                <w:szCs w:val="16"/>
              </w:rPr>
            </w:pPr>
          </w:p>
        </w:tc>
        <w:tc>
          <w:tcPr>
            <w:tcW w:w="261" w:type="pct"/>
          </w:tcPr>
          <w:p w14:paraId="2C5561D6" w14:textId="77777777" w:rsidR="003814C8" w:rsidRPr="004C0A97" w:rsidRDefault="003814C8" w:rsidP="00B9529C">
            <w:pPr>
              <w:widowControl w:val="0"/>
              <w:autoSpaceDE w:val="0"/>
              <w:autoSpaceDN w:val="0"/>
              <w:spacing w:before="0" w:after="0"/>
              <w:jc w:val="left"/>
              <w:rPr>
                <w:rFonts w:eastAsia="Arial"/>
                <w:sz w:val="16"/>
                <w:szCs w:val="16"/>
              </w:rPr>
            </w:pPr>
          </w:p>
        </w:tc>
        <w:tc>
          <w:tcPr>
            <w:tcW w:w="270" w:type="pct"/>
          </w:tcPr>
          <w:p w14:paraId="62971818" w14:textId="77777777" w:rsidR="003814C8" w:rsidRPr="004C0A97" w:rsidRDefault="003814C8" w:rsidP="00B9529C">
            <w:pPr>
              <w:widowControl w:val="0"/>
              <w:autoSpaceDE w:val="0"/>
              <w:autoSpaceDN w:val="0"/>
              <w:spacing w:before="0" w:after="0"/>
              <w:jc w:val="left"/>
              <w:rPr>
                <w:rFonts w:eastAsia="Arial"/>
                <w:sz w:val="16"/>
                <w:szCs w:val="16"/>
              </w:rPr>
            </w:pPr>
          </w:p>
        </w:tc>
        <w:tc>
          <w:tcPr>
            <w:tcW w:w="270" w:type="pct"/>
          </w:tcPr>
          <w:p w14:paraId="59844A40" w14:textId="77777777" w:rsidR="003814C8" w:rsidRPr="004C0A97" w:rsidRDefault="003814C8" w:rsidP="00B9529C">
            <w:pPr>
              <w:widowControl w:val="0"/>
              <w:autoSpaceDE w:val="0"/>
              <w:autoSpaceDN w:val="0"/>
              <w:spacing w:before="0" w:after="0"/>
              <w:jc w:val="left"/>
              <w:rPr>
                <w:rFonts w:eastAsia="Arial"/>
                <w:sz w:val="16"/>
                <w:szCs w:val="16"/>
              </w:rPr>
            </w:pPr>
          </w:p>
        </w:tc>
        <w:tc>
          <w:tcPr>
            <w:tcW w:w="279" w:type="pct"/>
          </w:tcPr>
          <w:p w14:paraId="43216AEB" w14:textId="77777777" w:rsidR="003814C8" w:rsidRPr="004C0A97" w:rsidRDefault="003814C8" w:rsidP="00B9529C">
            <w:pPr>
              <w:widowControl w:val="0"/>
              <w:autoSpaceDE w:val="0"/>
              <w:autoSpaceDN w:val="0"/>
              <w:spacing w:before="0" w:after="0"/>
              <w:jc w:val="left"/>
              <w:rPr>
                <w:rFonts w:eastAsia="Arial"/>
                <w:sz w:val="16"/>
                <w:szCs w:val="16"/>
              </w:rPr>
            </w:pPr>
          </w:p>
        </w:tc>
        <w:tc>
          <w:tcPr>
            <w:tcW w:w="240" w:type="pct"/>
          </w:tcPr>
          <w:p w14:paraId="740F81E6" w14:textId="77777777" w:rsidR="003814C8" w:rsidRPr="004C0A97" w:rsidRDefault="003814C8" w:rsidP="00B9529C">
            <w:pPr>
              <w:widowControl w:val="0"/>
              <w:autoSpaceDE w:val="0"/>
              <w:autoSpaceDN w:val="0"/>
              <w:spacing w:before="0" w:after="0"/>
              <w:jc w:val="left"/>
              <w:rPr>
                <w:rFonts w:eastAsia="Arial"/>
                <w:sz w:val="16"/>
                <w:szCs w:val="16"/>
              </w:rPr>
            </w:pPr>
          </w:p>
        </w:tc>
        <w:tc>
          <w:tcPr>
            <w:tcW w:w="279" w:type="pct"/>
          </w:tcPr>
          <w:p w14:paraId="11F74E2B" w14:textId="77777777" w:rsidR="003814C8" w:rsidRPr="004C0A97" w:rsidRDefault="003814C8" w:rsidP="00B9529C">
            <w:pPr>
              <w:widowControl w:val="0"/>
              <w:autoSpaceDE w:val="0"/>
              <w:autoSpaceDN w:val="0"/>
              <w:spacing w:before="0" w:after="0"/>
              <w:jc w:val="left"/>
              <w:rPr>
                <w:rFonts w:eastAsia="Arial"/>
                <w:sz w:val="16"/>
                <w:szCs w:val="16"/>
              </w:rPr>
            </w:pPr>
          </w:p>
        </w:tc>
        <w:tc>
          <w:tcPr>
            <w:tcW w:w="255" w:type="pct"/>
          </w:tcPr>
          <w:p w14:paraId="577E739A" w14:textId="77777777" w:rsidR="003814C8" w:rsidRPr="004C0A97" w:rsidRDefault="003814C8" w:rsidP="00B9529C">
            <w:pPr>
              <w:widowControl w:val="0"/>
              <w:autoSpaceDE w:val="0"/>
              <w:autoSpaceDN w:val="0"/>
              <w:spacing w:before="0" w:after="0"/>
              <w:jc w:val="left"/>
              <w:rPr>
                <w:rFonts w:eastAsia="Arial"/>
                <w:sz w:val="16"/>
                <w:szCs w:val="16"/>
              </w:rPr>
            </w:pPr>
          </w:p>
        </w:tc>
      </w:tr>
      <w:tr w:rsidR="00FC1C2A" w:rsidRPr="004C0A97" w14:paraId="5AD78C04" w14:textId="77777777" w:rsidTr="00F721B6">
        <w:trPr>
          <w:trHeight w:val="380"/>
          <w:jc w:val="center"/>
        </w:trPr>
        <w:tc>
          <w:tcPr>
            <w:tcW w:w="414" w:type="pct"/>
          </w:tcPr>
          <w:p w14:paraId="2A2A4B70" w14:textId="3955FA61" w:rsidR="003814C8" w:rsidRPr="004C0A97" w:rsidRDefault="003814C8" w:rsidP="006939D2">
            <w:pPr>
              <w:pStyle w:val="ListeParagraf"/>
              <w:widowControl w:val="0"/>
              <w:numPr>
                <w:ilvl w:val="0"/>
                <w:numId w:val="78"/>
              </w:numPr>
              <w:autoSpaceDE w:val="0"/>
              <w:autoSpaceDN w:val="0"/>
              <w:spacing w:before="0" w:after="0"/>
              <w:ind w:left="0" w:firstLine="0"/>
              <w:contextualSpacing w:val="0"/>
              <w:jc w:val="left"/>
              <w:rPr>
                <w:rFonts w:eastAsia="Arial"/>
                <w:b/>
                <w:sz w:val="16"/>
                <w:szCs w:val="16"/>
              </w:rPr>
            </w:pPr>
          </w:p>
        </w:tc>
        <w:tc>
          <w:tcPr>
            <w:tcW w:w="1223" w:type="pct"/>
            <w:vAlign w:val="center"/>
          </w:tcPr>
          <w:p w14:paraId="339CD6D0" w14:textId="0221AA9C" w:rsidR="003814C8" w:rsidRPr="004C0A97" w:rsidRDefault="003814C8" w:rsidP="00B9529C">
            <w:pPr>
              <w:spacing w:before="0" w:after="0"/>
              <w:jc w:val="left"/>
              <w:rPr>
                <w:rFonts w:eastAsia="Times New Roman"/>
                <w:lang w:eastAsia="tr-TR"/>
              </w:rPr>
            </w:pPr>
            <w:r w:rsidRPr="004C0A97">
              <w:rPr>
                <w:rFonts w:eastAsia="Times New Roman"/>
                <w:lang w:eastAsia="tr-TR"/>
              </w:rPr>
              <w:t xml:space="preserve">Karbonhidratların yapıları, sınıflandırılması </w:t>
            </w:r>
            <w:r w:rsidR="002B5F10">
              <w:rPr>
                <w:rFonts w:eastAsia="Times New Roman"/>
                <w:lang w:eastAsia="tr-TR"/>
              </w:rPr>
              <w:t>ve</w:t>
            </w:r>
            <w:r w:rsidRPr="004C0A97">
              <w:rPr>
                <w:rFonts w:eastAsia="Times New Roman"/>
                <w:lang w:eastAsia="tr-TR"/>
              </w:rPr>
              <w:t xml:space="preserve"> metabolizması</w:t>
            </w:r>
          </w:p>
          <w:p w14:paraId="22E9BC36" w14:textId="77777777" w:rsidR="003814C8" w:rsidRPr="004C0A97" w:rsidRDefault="003814C8" w:rsidP="00B9529C">
            <w:pPr>
              <w:spacing w:before="0" w:after="0"/>
              <w:jc w:val="left"/>
              <w:rPr>
                <w:rFonts w:eastAsia="Times New Roman"/>
                <w:lang w:eastAsia="tr-TR"/>
              </w:rPr>
            </w:pPr>
            <w:r w:rsidRPr="004C0A97">
              <w:rPr>
                <w:rFonts w:eastAsia="Times New Roman"/>
                <w:lang w:eastAsia="tr-TR"/>
              </w:rPr>
              <w:t xml:space="preserve">Yapıları  </w:t>
            </w:r>
          </w:p>
          <w:p w14:paraId="7BE62480" w14:textId="77777777" w:rsidR="003814C8" w:rsidRPr="004C0A97" w:rsidRDefault="003814C8" w:rsidP="00B9529C">
            <w:pPr>
              <w:spacing w:before="0" w:after="0"/>
              <w:jc w:val="left"/>
              <w:rPr>
                <w:rFonts w:eastAsia="Times New Roman"/>
                <w:lang w:eastAsia="tr-TR"/>
              </w:rPr>
            </w:pPr>
            <w:r w:rsidRPr="004C0A97">
              <w:rPr>
                <w:rFonts w:eastAsia="Times New Roman"/>
                <w:lang w:eastAsia="tr-TR"/>
              </w:rPr>
              <w:t>İşlevleri</w:t>
            </w:r>
          </w:p>
          <w:p w14:paraId="47134E3E" w14:textId="77777777" w:rsidR="003814C8" w:rsidRPr="004C0A97" w:rsidRDefault="003814C8" w:rsidP="00B9529C">
            <w:pPr>
              <w:spacing w:before="0" w:after="0"/>
              <w:jc w:val="left"/>
              <w:rPr>
                <w:rFonts w:eastAsia="Times New Roman"/>
                <w:lang w:eastAsia="tr-TR"/>
              </w:rPr>
            </w:pPr>
            <w:r w:rsidRPr="004C0A97">
              <w:rPr>
                <w:rFonts w:eastAsia="Times New Roman"/>
                <w:lang w:eastAsia="tr-TR"/>
              </w:rPr>
              <w:t>Sınıflandırılması</w:t>
            </w:r>
          </w:p>
          <w:p w14:paraId="4AAD7139" w14:textId="77777777" w:rsidR="003814C8" w:rsidRPr="004C0A97" w:rsidRDefault="003814C8" w:rsidP="00B9529C">
            <w:pPr>
              <w:spacing w:before="0" w:after="0"/>
              <w:jc w:val="left"/>
              <w:rPr>
                <w:rFonts w:eastAsia="Times New Roman"/>
                <w:lang w:eastAsia="tr-TR"/>
              </w:rPr>
            </w:pPr>
            <w:r w:rsidRPr="004C0A97">
              <w:rPr>
                <w:rFonts w:eastAsia="Times New Roman"/>
                <w:lang w:eastAsia="tr-TR"/>
              </w:rPr>
              <w:t>Metabolizması (Alımı, Sindirimi, Emilimi, Kanda Taşınması, Depolanması, Kullanılması)</w:t>
            </w:r>
          </w:p>
        </w:tc>
        <w:tc>
          <w:tcPr>
            <w:tcW w:w="261" w:type="pct"/>
          </w:tcPr>
          <w:p w14:paraId="7ADD633B" w14:textId="77777777" w:rsidR="003814C8" w:rsidRPr="004C0A97" w:rsidRDefault="003814C8" w:rsidP="00B9529C">
            <w:pPr>
              <w:widowControl w:val="0"/>
              <w:autoSpaceDE w:val="0"/>
              <w:autoSpaceDN w:val="0"/>
              <w:spacing w:before="0" w:after="0"/>
              <w:jc w:val="left"/>
              <w:rPr>
                <w:rFonts w:eastAsia="Arial"/>
                <w:sz w:val="16"/>
                <w:szCs w:val="16"/>
              </w:rPr>
            </w:pPr>
            <w:r w:rsidRPr="004C0A97">
              <w:rPr>
                <w:rFonts w:eastAsia="Arial"/>
                <w:sz w:val="16"/>
                <w:szCs w:val="16"/>
              </w:rPr>
              <w:t>X</w:t>
            </w:r>
          </w:p>
        </w:tc>
        <w:tc>
          <w:tcPr>
            <w:tcW w:w="242" w:type="pct"/>
          </w:tcPr>
          <w:p w14:paraId="1A34D23C" w14:textId="77777777" w:rsidR="003814C8" w:rsidRPr="004C0A97" w:rsidRDefault="003814C8" w:rsidP="00B9529C">
            <w:pPr>
              <w:widowControl w:val="0"/>
              <w:autoSpaceDE w:val="0"/>
              <w:autoSpaceDN w:val="0"/>
              <w:spacing w:before="0" w:after="0"/>
              <w:jc w:val="left"/>
              <w:rPr>
                <w:rFonts w:eastAsia="Arial"/>
                <w:sz w:val="16"/>
                <w:szCs w:val="16"/>
              </w:rPr>
            </w:pPr>
            <w:r w:rsidRPr="004C0A97">
              <w:rPr>
                <w:rFonts w:eastAsia="Arial"/>
                <w:sz w:val="16"/>
                <w:szCs w:val="16"/>
              </w:rPr>
              <w:t>X</w:t>
            </w:r>
          </w:p>
        </w:tc>
        <w:tc>
          <w:tcPr>
            <w:tcW w:w="242" w:type="pct"/>
          </w:tcPr>
          <w:p w14:paraId="77720EC0" w14:textId="77777777" w:rsidR="003814C8" w:rsidRPr="004C0A97" w:rsidRDefault="003814C8" w:rsidP="00B9529C">
            <w:pPr>
              <w:widowControl w:val="0"/>
              <w:autoSpaceDE w:val="0"/>
              <w:autoSpaceDN w:val="0"/>
              <w:spacing w:before="0" w:after="0"/>
              <w:jc w:val="left"/>
              <w:rPr>
                <w:rFonts w:eastAsia="Arial"/>
                <w:sz w:val="16"/>
                <w:szCs w:val="16"/>
              </w:rPr>
            </w:pPr>
            <w:r w:rsidRPr="004C0A97">
              <w:rPr>
                <w:rFonts w:eastAsia="Arial"/>
                <w:sz w:val="16"/>
                <w:szCs w:val="16"/>
              </w:rPr>
              <w:t>X</w:t>
            </w:r>
          </w:p>
        </w:tc>
        <w:tc>
          <w:tcPr>
            <w:tcW w:w="242" w:type="pct"/>
          </w:tcPr>
          <w:p w14:paraId="6DACDC79" w14:textId="77777777" w:rsidR="003814C8" w:rsidRPr="004C0A97" w:rsidRDefault="003814C8" w:rsidP="00B9529C">
            <w:pPr>
              <w:widowControl w:val="0"/>
              <w:autoSpaceDE w:val="0"/>
              <w:autoSpaceDN w:val="0"/>
              <w:spacing w:before="0" w:after="0"/>
              <w:jc w:val="left"/>
              <w:rPr>
                <w:rFonts w:eastAsia="Arial"/>
                <w:sz w:val="16"/>
                <w:szCs w:val="16"/>
              </w:rPr>
            </w:pPr>
          </w:p>
        </w:tc>
        <w:tc>
          <w:tcPr>
            <w:tcW w:w="261" w:type="pct"/>
          </w:tcPr>
          <w:p w14:paraId="1B93108F" w14:textId="77777777" w:rsidR="003814C8" w:rsidRPr="004C0A97" w:rsidRDefault="003814C8" w:rsidP="00B9529C">
            <w:pPr>
              <w:widowControl w:val="0"/>
              <w:autoSpaceDE w:val="0"/>
              <w:autoSpaceDN w:val="0"/>
              <w:spacing w:before="0" w:after="0"/>
              <w:jc w:val="left"/>
              <w:rPr>
                <w:rFonts w:eastAsia="Arial"/>
                <w:sz w:val="16"/>
                <w:szCs w:val="16"/>
              </w:rPr>
            </w:pPr>
            <w:r w:rsidRPr="004C0A97">
              <w:rPr>
                <w:rFonts w:eastAsia="Arial"/>
                <w:sz w:val="16"/>
                <w:szCs w:val="16"/>
              </w:rPr>
              <w:t>X</w:t>
            </w:r>
          </w:p>
        </w:tc>
        <w:tc>
          <w:tcPr>
            <w:tcW w:w="261" w:type="pct"/>
          </w:tcPr>
          <w:p w14:paraId="73EF0880" w14:textId="77777777" w:rsidR="003814C8" w:rsidRPr="004C0A97" w:rsidRDefault="003814C8" w:rsidP="00B9529C">
            <w:pPr>
              <w:widowControl w:val="0"/>
              <w:autoSpaceDE w:val="0"/>
              <w:autoSpaceDN w:val="0"/>
              <w:spacing w:before="0" w:after="0"/>
              <w:jc w:val="left"/>
              <w:rPr>
                <w:rFonts w:eastAsia="Arial"/>
                <w:sz w:val="16"/>
                <w:szCs w:val="16"/>
              </w:rPr>
            </w:pPr>
          </w:p>
        </w:tc>
        <w:tc>
          <w:tcPr>
            <w:tcW w:w="261" w:type="pct"/>
          </w:tcPr>
          <w:p w14:paraId="34260C70" w14:textId="77777777" w:rsidR="003814C8" w:rsidRPr="004C0A97" w:rsidRDefault="003814C8" w:rsidP="00B9529C">
            <w:pPr>
              <w:widowControl w:val="0"/>
              <w:autoSpaceDE w:val="0"/>
              <w:autoSpaceDN w:val="0"/>
              <w:spacing w:before="0" w:after="0"/>
              <w:jc w:val="left"/>
              <w:rPr>
                <w:rFonts w:eastAsia="Arial"/>
                <w:sz w:val="16"/>
                <w:szCs w:val="16"/>
              </w:rPr>
            </w:pPr>
          </w:p>
        </w:tc>
        <w:tc>
          <w:tcPr>
            <w:tcW w:w="270" w:type="pct"/>
          </w:tcPr>
          <w:p w14:paraId="32B7FAEE" w14:textId="77777777" w:rsidR="003814C8" w:rsidRPr="004C0A97" w:rsidRDefault="003814C8" w:rsidP="00B9529C">
            <w:pPr>
              <w:widowControl w:val="0"/>
              <w:autoSpaceDE w:val="0"/>
              <w:autoSpaceDN w:val="0"/>
              <w:spacing w:before="0" w:after="0"/>
              <w:jc w:val="left"/>
              <w:rPr>
                <w:rFonts w:eastAsia="Arial"/>
                <w:sz w:val="16"/>
                <w:szCs w:val="16"/>
              </w:rPr>
            </w:pPr>
          </w:p>
        </w:tc>
        <w:tc>
          <w:tcPr>
            <w:tcW w:w="270" w:type="pct"/>
          </w:tcPr>
          <w:p w14:paraId="572258EC" w14:textId="77777777" w:rsidR="003814C8" w:rsidRPr="004C0A97" w:rsidRDefault="003814C8" w:rsidP="00B9529C">
            <w:pPr>
              <w:widowControl w:val="0"/>
              <w:autoSpaceDE w:val="0"/>
              <w:autoSpaceDN w:val="0"/>
              <w:spacing w:before="0" w:after="0"/>
              <w:jc w:val="left"/>
              <w:rPr>
                <w:rFonts w:eastAsia="Arial"/>
                <w:sz w:val="16"/>
                <w:szCs w:val="16"/>
              </w:rPr>
            </w:pPr>
          </w:p>
        </w:tc>
        <w:tc>
          <w:tcPr>
            <w:tcW w:w="279" w:type="pct"/>
          </w:tcPr>
          <w:p w14:paraId="5BBA351E" w14:textId="77777777" w:rsidR="003814C8" w:rsidRPr="004C0A97" w:rsidRDefault="003814C8" w:rsidP="00B9529C">
            <w:pPr>
              <w:widowControl w:val="0"/>
              <w:autoSpaceDE w:val="0"/>
              <w:autoSpaceDN w:val="0"/>
              <w:spacing w:before="0" w:after="0"/>
              <w:jc w:val="left"/>
              <w:rPr>
                <w:rFonts w:eastAsia="Arial"/>
                <w:sz w:val="16"/>
                <w:szCs w:val="16"/>
              </w:rPr>
            </w:pPr>
          </w:p>
        </w:tc>
        <w:tc>
          <w:tcPr>
            <w:tcW w:w="240" w:type="pct"/>
          </w:tcPr>
          <w:p w14:paraId="1194A282" w14:textId="77777777" w:rsidR="003814C8" w:rsidRPr="004C0A97" w:rsidRDefault="003814C8" w:rsidP="00B9529C">
            <w:pPr>
              <w:widowControl w:val="0"/>
              <w:autoSpaceDE w:val="0"/>
              <w:autoSpaceDN w:val="0"/>
              <w:spacing w:before="0" w:after="0"/>
              <w:jc w:val="left"/>
              <w:rPr>
                <w:rFonts w:eastAsia="Arial"/>
                <w:sz w:val="16"/>
                <w:szCs w:val="16"/>
              </w:rPr>
            </w:pPr>
          </w:p>
        </w:tc>
        <w:tc>
          <w:tcPr>
            <w:tcW w:w="279" w:type="pct"/>
          </w:tcPr>
          <w:p w14:paraId="0E2B0A34" w14:textId="77777777" w:rsidR="003814C8" w:rsidRPr="004C0A97" w:rsidRDefault="003814C8" w:rsidP="00B9529C">
            <w:pPr>
              <w:widowControl w:val="0"/>
              <w:autoSpaceDE w:val="0"/>
              <w:autoSpaceDN w:val="0"/>
              <w:spacing w:before="0" w:after="0"/>
              <w:jc w:val="left"/>
              <w:rPr>
                <w:rFonts w:eastAsia="Arial"/>
                <w:sz w:val="16"/>
                <w:szCs w:val="16"/>
              </w:rPr>
            </w:pPr>
          </w:p>
        </w:tc>
        <w:tc>
          <w:tcPr>
            <w:tcW w:w="255" w:type="pct"/>
          </w:tcPr>
          <w:p w14:paraId="2433307A" w14:textId="77777777" w:rsidR="003814C8" w:rsidRPr="004C0A97" w:rsidRDefault="003814C8" w:rsidP="00B9529C">
            <w:pPr>
              <w:widowControl w:val="0"/>
              <w:autoSpaceDE w:val="0"/>
              <w:autoSpaceDN w:val="0"/>
              <w:spacing w:before="0" w:after="0"/>
              <w:jc w:val="left"/>
              <w:rPr>
                <w:rFonts w:eastAsia="Arial"/>
                <w:sz w:val="16"/>
                <w:szCs w:val="16"/>
              </w:rPr>
            </w:pPr>
          </w:p>
        </w:tc>
      </w:tr>
      <w:tr w:rsidR="00FC1C2A" w:rsidRPr="004C0A97" w14:paraId="5D70E3E7" w14:textId="77777777" w:rsidTr="00F721B6">
        <w:trPr>
          <w:trHeight w:val="260"/>
          <w:jc w:val="center"/>
        </w:trPr>
        <w:tc>
          <w:tcPr>
            <w:tcW w:w="414" w:type="pct"/>
          </w:tcPr>
          <w:p w14:paraId="1A234B2C" w14:textId="32732A24" w:rsidR="003814C8" w:rsidRPr="004C0A97" w:rsidRDefault="003814C8" w:rsidP="006939D2">
            <w:pPr>
              <w:pStyle w:val="ListeParagraf"/>
              <w:widowControl w:val="0"/>
              <w:numPr>
                <w:ilvl w:val="0"/>
                <w:numId w:val="78"/>
              </w:numPr>
              <w:autoSpaceDE w:val="0"/>
              <w:autoSpaceDN w:val="0"/>
              <w:spacing w:before="0" w:after="0"/>
              <w:ind w:left="0" w:firstLine="0"/>
              <w:contextualSpacing w:val="0"/>
              <w:jc w:val="left"/>
              <w:rPr>
                <w:rFonts w:eastAsia="Arial"/>
                <w:b/>
                <w:sz w:val="16"/>
                <w:szCs w:val="16"/>
              </w:rPr>
            </w:pPr>
          </w:p>
        </w:tc>
        <w:tc>
          <w:tcPr>
            <w:tcW w:w="1223" w:type="pct"/>
            <w:vAlign w:val="center"/>
          </w:tcPr>
          <w:p w14:paraId="5707A908" w14:textId="2F63DDFD" w:rsidR="003814C8" w:rsidRPr="004C0A97" w:rsidRDefault="003814C8" w:rsidP="00B9529C">
            <w:pPr>
              <w:spacing w:before="0" w:after="0"/>
              <w:jc w:val="left"/>
              <w:rPr>
                <w:rFonts w:eastAsia="Times New Roman"/>
                <w:lang w:eastAsia="tr-TR"/>
              </w:rPr>
            </w:pPr>
            <w:r w:rsidRPr="004C0A97">
              <w:rPr>
                <w:rFonts w:eastAsia="Times New Roman"/>
                <w:lang w:eastAsia="tr-TR"/>
              </w:rPr>
              <w:t xml:space="preserve">Proteinlerin yapısı, işlevleri </w:t>
            </w:r>
            <w:r w:rsidR="002B5F10">
              <w:rPr>
                <w:rFonts w:eastAsia="Times New Roman"/>
                <w:lang w:eastAsia="tr-TR"/>
              </w:rPr>
              <w:t>ve</w:t>
            </w:r>
            <w:r w:rsidRPr="004C0A97">
              <w:rPr>
                <w:rFonts w:eastAsia="Times New Roman"/>
                <w:lang w:eastAsia="tr-TR"/>
              </w:rPr>
              <w:t xml:space="preserve"> plazma proteinleri</w:t>
            </w:r>
          </w:p>
          <w:p w14:paraId="5BEC6DC6" w14:textId="77777777" w:rsidR="003814C8" w:rsidRPr="004C0A97" w:rsidRDefault="003814C8" w:rsidP="00B9529C">
            <w:pPr>
              <w:spacing w:before="0" w:after="0"/>
              <w:jc w:val="left"/>
              <w:rPr>
                <w:rFonts w:eastAsia="Times New Roman"/>
                <w:lang w:eastAsia="tr-TR"/>
              </w:rPr>
            </w:pPr>
            <w:r w:rsidRPr="004C0A97">
              <w:rPr>
                <w:rFonts w:eastAsia="Times New Roman"/>
                <w:lang w:eastAsia="tr-TR"/>
              </w:rPr>
              <w:t>Yapıları (Birincil, İkincil, Üçüncül, Dördüncül)</w:t>
            </w:r>
          </w:p>
          <w:p w14:paraId="183C24EA" w14:textId="77777777" w:rsidR="003814C8" w:rsidRPr="004C0A97" w:rsidRDefault="003814C8" w:rsidP="00B9529C">
            <w:pPr>
              <w:spacing w:before="0" w:after="0"/>
              <w:jc w:val="left"/>
              <w:rPr>
                <w:rFonts w:eastAsia="Times New Roman"/>
                <w:lang w:eastAsia="tr-TR"/>
              </w:rPr>
            </w:pPr>
            <w:r w:rsidRPr="004C0A97">
              <w:rPr>
                <w:rFonts w:eastAsia="Times New Roman"/>
                <w:lang w:eastAsia="tr-TR"/>
              </w:rPr>
              <w:t>İşlevleri</w:t>
            </w:r>
          </w:p>
          <w:p w14:paraId="5660F2A2" w14:textId="77777777" w:rsidR="003814C8" w:rsidRPr="004C0A97" w:rsidRDefault="003814C8" w:rsidP="00B9529C">
            <w:pPr>
              <w:spacing w:before="0" w:after="0"/>
              <w:jc w:val="left"/>
              <w:rPr>
                <w:rFonts w:eastAsia="Times New Roman"/>
                <w:lang w:eastAsia="tr-TR"/>
              </w:rPr>
            </w:pPr>
            <w:r w:rsidRPr="004C0A97">
              <w:rPr>
                <w:rFonts w:eastAsia="Times New Roman"/>
                <w:lang w:eastAsia="tr-TR"/>
              </w:rPr>
              <w:t>Sınıflandırılması</w:t>
            </w:r>
          </w:p>
          <w:p w14:paraId="60491195" w14:textId="77777777" w:rsidR="003814C8" w:rsidRPr="004C0A97" w:rsidRDefault="003814C8" w:rsidP="00B9529C">
            <w:pPr>
              <w:spacing w:before="0" w:after="0"/>
              <w:jc w:val="left"/>
              <w:rPr>
                <w:rFonts w:eastAsia="Times New Roman"/>
                <w:lang w:eastAsia="tr-TR"/>
              </w:rPr>
            </w:pPr>
            <w:r w:rsidRPr="004C0A97">
              <w:rPr>
                <w:rFonts w:eastAsia="Times New Roman"/>
                <w:lang w:eastAsia="tr-TR"/>
              </w:rPr>
              <w:t>Plazma Proteinleri</w:t>
            </w:r>
          </w:p>
        </w:tc>
        <w:tc>
          <w:tcPr>
            <w:tcW w:w="261" w:type="pct"/>
          </w:tcPr>
          <w:p w14:paraId="6E346E12" w14:textId="77777777" w:rsidR="003814C8" w:rsidRPr="004C0A97" w:rsidRDefault="003814C8" w:rsidP="00B9529C">
            <w:pPr>
              <w:widowControl w:val="0"/>
              <w:autoSpaceDE w:val="0"/>
              <w:autoSpaceDN w:val="0"/>
              <w:spacing w:before="0" w:after="0"/>
              <w:jc w:val="left"/>
              <w:rPr>
                <w:rFonts w:eastAsia="Arial"/>
                <w:sz w:val="16"/>
                <w:szCs w:val="16"/>
              </w:rPr>
            </w:pPr>
            <w:r w:rsidRPr="004C0A97">
              <w:rPr>
                <w:rFonts w:eastAsia="Arial"/>
                <w:sz w:val="16"/>
                <w:szCs w:val="16"/>
              </w:rPr>
              <w:t>X</w:t>
            </w:r>
          </w:p>
        </w:tc>
        <w:tc>
          <w:tcPr>
            <w:tcW w:w="242" w:type="pct"/>
          </w:tcPr>
          <w:p w14:paraId="6C6FACC9" w14:textId="77777777" w:rsidR="003814C8" w:rsidRPr="004C0A97" w:rsidRDefault="003814C8" w:rsidP="00B9529C">
            <w:pPr>
              <w:widowControl w:val="0"/>
              <w:autoSpaceDE w:val="0"/>
              <w:autoSpaceDN w:val="0"/>
              <w:spacing w:before="0" w:after="0"/>
              <w:jc w:val="left"/>
              <w:rPr>
                <w:rFonts w:eastAsia="Arial"/>
                <w:sz w:val="16"/>
                <w:szCs w:val="16"/>
              </w:rPr>
            </w:pPr>
          </w:p>
        </w:tc>
        <w:tc>
          <w:tcPr>
            <w:tcW w:w="242" w:type="pct"/>
          </w:tcPr>
          <w:p w14:paraId="13448BCA" w14:textId="77777777" w:rsidR="003814C8" w:rsidRPr="004C0A97" w:rsidRDefault="003814C8" w:rsidP="00B9529C">
            <w:pPr>
              <w:widowControl w:val="0"/>
              <w:autoSpaceDE w:val="0"/>
              <w:autoSpaceDN w:val="0"/>
              <w:spacing w:before="0" w:after="0"/>
              <w:jc w:val="left"/>
              <w:rPr>
                <w:rFonts w:eastAsia="Arial"/>
                <w:sz w:val="16"/>
                <w:szCs w:val="16"/>
              </w:rPr>
            </w:pPr>
            <w:r w:rsidRPr="004C0A97">
              <w:rPr>
                <w:rFonts w:eastAsia="Arial"/>
                <w:sz w:val="16"/>
                <w:szCs w:val="16"/>
              </w:rPr>
              <w:t>X</w:t>
            </w:r>
          </w:p>
        </w:tc>
        <w:tc>
          <w:tcPr>
            <w:tcW w:w="242" w:type="pct"/>
          </w:tcPr>
          <w:p w14:paraId="47B38618" w14:textId="77777777" w:rsidR="003814C8" w:rsidRPr="004C0A97" w:rsidRDefault="003814C8" w:rsidP="00B9529C">
            <w:pPr>
              <w:widowControl w:val="0"/>
              <w:autoSpaceDE w:val="0"/>
              <w:autoSpaceDN w:val="0"/>
              <w:spacing w:before="0" w:after="0"/>
              <w:jc w:val="left"/>
              <w:rPr>
                <w:rFonts w:eastAsia="Arial"/>
                <w:sz w:val="16"/>
                <w:szCs w:val="16"/>
              </w:rPr>
            </w:pPr>
            <w:r w:rsidRPr="004C0A97">
              <w:rPr>
                <w:rFonts w:eastAsia="Arial"/>
                <w:sz w:val="16"/>
                <w:szCs w:val="16"/>
              </w:rPr>
              <w:t>X</w:t>
            </w:r>
          </w:p>
        </w:tc>
        <w:tc>
          <w:tcPr>
            <w:tcW w:w="261" w:type="pct"/>
          </w:tcPr>
          <w:p w14:paraId="4D2C2C05" w14:textId="77777777" w:rsidR="003814C8" w:rsidRPr="004C0A97" w:rsidRDefault="003814C8" w:rsidP="00B9529C">
            <w:pPr>
              <w:widowControl w:val="0"/>
              <w:autoSpaceDE w:val="0"/>
              <w:autoSpaceDN w:val="0"/>
              <w:spacing w:before="0" w:after="0"/>
              <w:jc w:val="left"/>
              <w:rPr>
                <w:rFonts w:eastAsia="Arial"/>
                <w:sz w:val="16"/>
                <w:szCs w:val="16"/>
              </w:rPr>
            </w:pPr>
            <w:r w:rsidRPr="004C0A97">
              <w:rPr>
                <w:rFonts w:eastAsia="Arial"/>
                <w:sz w:val="16"/>
                <w:szCs w:val="16"/>
              </w:rPr>
              <w:t>X</w:t>
            </w:r>
          </w:p>
        </w:tc>
        <w:tc>
          <w:tcPr>
            <w:tcW w:w="261" w:type="pct"/>
          </w:tcPr>
          <w:p w14:paraId="32A1ABD6" w14:textId="77777777" w:rsidR="003814C8" w:rsidRPr="004C0A97" w:rsidRDefault="003814C8" w:rsidP="00B9529C">
            <w:pPr>
              <w:widowControl w:val="0"/>
              <w:autoSpaceDE w:val="0"/>
              <w:autoSpaceDN w:val="0"/>
              <w:spacing w:before="0" w:after="0"/>
              <w:jc w:val="left"/>
              <w:rPr>
                <w:rFonts w:eastAsia="Arial"/>
                <w:sz w:val="16"/>
                <w:szCs w:val="16"/>
              </w:rPr>
            </w:pPr>
          </w:p>
        </w:tc>
        <w:tc>
          <w:tcPr>
            <w:tcW w:w="261" w:type="pct"/>
          </w:tcPr>
          <w:p w14:paraId="7F49F96B" w14:textId="77777777" w:rsidR="003814C8" w:rsidRPr="004C0A97" w:rsidRDefault="003814C8" w:rsidP="00B9529C">
            <w:pPr>
              <w:widowControl w:val="0"/>
              <w:autoSpaceDE w:val="0"/>
              <w:autoSpaceDN w:val="0"/>
              <w:spacing w:before="0" w:after="0"/>
              <w:jc w:val="left"/>
              <w:rPr>
                <w:rFonts w:eastAsia="Arial"/>
                <w:sz w:val="16"/>
                <w:szCs w:val="16"/>
              </w:rPr>
            </w:pPr>
          </w:p>
        </w:tc>
        <w:tc>
          <w:tcPr>
            <w:tcW w:w="270" w:type="pct"/>
          </w:tcPr>
          <w:p w14:paraId="53F2856A" w14:textId="77777777" w:rsidR="003814C8" w:rsidRPr="004C0A97" w:rsidRDefault="003814C8" w:rsidP="00B9529C">
            <w:pPr>
              <w:widowControl w:val="0"/>
              <w:autoSpaceDE w:val="0"/>
              <w:autoSpaceDN w:val="0"/>
              <w:spacing w:before="0" w:after="0"/>
              <w:jc w:val="left"/>
              <w:rPr>
                <w:rFonts w:eastAsia="Arial"/>
                <w:sz w:val="16"/>
                <w:szCs w:val="16"/>
              </w:rPr>
            </w:pPr>
          </w:p>
        </w:tc>
        <w:tc>
          <w:tcPr>
            <w:tcW w:w="270" w:type="pct"/>
          </w:tcPr>
          <w:p w14:paraId="19F523FA" w14:textId="77777777" w:rsidR="003814C8" w:rsidRPr="004C0A97" w:rsidRDefault="003814C8" w:rsidP="00B9529C">
            <w:pPr>
              <w:widowControl w:val="0"/>
              <w:autoSpaceDE w:val="0"/>
              <w:autoSpaceDN w:val="0"/>
              <w:spacing w:before="0" w:after="0"/>
              <w:jc w:val="left"/>
              <w:rPr>
                <w:rFonts w:eastAsia="Arial"/>
                <w:sz w:val="16"/>
                <w:szCs w:val="16"/>
              </w:rPr>
            </w:pPr>
          </w:p>
        </w:tc>
        <w:tc>
          <w:tcPr>
            <w:tcW w:w="279" w:type="pct"/>
          </w:tcPr>
          <w:p w14:paraId="6C71F9F2" w14:textId="77777777" w:rsidR="003814C8" w:rsidRPr="004C0A97" w:rsidRDefault="003814C8" w:rsidP="00B9529C">
            <w:pPr>
              <w:widowControl w:val="0"/>
              <w:autoSpaceDE w:val="0"/>
              <w:autoSpaceDN w:val="0"/>
              <w:spacing w:before="0" w:after="0"/>
              <w:jc w:val="left"/>
              <w:rPr>
                <w:rFonts w:eastAsia="Arial"/>
                <w:sz w:val="16"/>
                <w:szCs w:val="16"/>
              </w:rPr>
            </w:pPr>
          </w:p>
        </w:tc>
        <w:tc>
          <w:tcPr>
            <w:tcW w:w="240" w:type="pct"/>
          </w:tcPr>
          <w:p w14:paraId="6B8EA7BB" w14:textId="77777777" w:rsidR="003814C8" w:rsidRPr="004C0A97" w:rsidRDefault="003814C8" w:rsidP="00B9529C">
            <w:pPr>
              <w:widowControl w:val="0"/>
              <w:autoSpaceDE w:val="0"/>
              <w:autoSpaceDN w:val="0"/>
              <w:spacing w:before="0" w:after="0"/>
              <w:jc w:val="left"/>
              <w:rPr>
                <w:rFonts w:eastAsia="Arial"/>
                <w:sz w:val="16"/>
                <w:szCs w:val="16"/>
              </w:rPr>
            </w:pPr>
          </w:p>
        </w:tc>
        <w:tc>
          <w:tcPr>
            <w:tcW w:w="279" w:type="pct"/>
          </w:tcPr>
          <w:p w14:paraId="5AC5A3A6" w14:textId="77777777" w:rsidR="003814C8" w:rsidRPr="004C0A97" w:rsidRDefault="003814C8" w:rsidP="00B9529C">
            <w:pPr>
              <w:widowControl w:val="0"/>
              <w:autoSpaceDE w:val="0"/>
              <w:autoSpaceDN w:val="0"/>
              <w:spacing w:before="0" w:after="0"/>
              <w:jc w:val="left"/>
              <w:rPr>
                <w:rFonts w:eastAsia="Arial"/>
                <w:sz w:val="16"/>
                <w:szCs w:val="16"/>
              </w:rPr>
            </w:pPr>
          </w:p>
        </w:tc>
        <w:tc>
          <w:tcPr>
            <w:tcW w:w="255" w:type="pct"/>
          </w:tcPr>
          <w:p w14:paraId="6B23F4BD" w14:textId="77777777" w:rsidR="003814C8" w:rsidRPr="004C0A97" w:rsidRDefault="003814C8" w:rsidP="00B9529C">
            <w:pPr>
              <w:widowControl w:val="0"/>
              <w:autoSpaceDE w:val="0"/>
              <w:autoSpaceDN w:val="0"/>
              <w:spacing w:before="0" w:after="0"/>
              <w:jc w:val="left"/>
              <w:rPr>
                <w:rFonts w:eastAsia="Arial"/>
                <w:sz w:val="16"/>
                <w:szCs w:val="16"/>
              </w:rPr>
            </w:pPr>
          </w:p>
        </w:tc>
      </w:tr>
      <w:tr w:rsidR="00FC1C2A" w:rsidRPr="004C0A97" w14:paraId="65111CDA" w14:textId="77777777" w:rsidTr="00F721B6">
        <w:trPr>
          <w:trHeight w:val="121"/>
          <w:jc w:val="center"/>
        </w:trPr>
        <w:tc>
          <w:tcPr>
            <w:tcW w:w="414" w:type="pct"/>
          </w:tcPr>
          <w:p w14:paraId="4EE40ED3" w14:textId="072464D3" w:rsidR="003814C8" w:rsidRPr="004C0A97" w:rsidRDefault="003814C8" w:rsidP="006939D2">
            <w:pPr>
              <w:pStyle w:val="ListeParagraf"/>
              <w:widowControl w:val="0"/>
              <w:numPr>
                <w:ilvl w:val="0"/>
                <w:numId w:val="78"/>
              </w:numPr>
              <w:autoSpaceDE w:val="0"/>
              <w:autoSpaceDN w:val="0"/>
              <w:spacing w:before="0" w:after="0"/>
              <w:ind w:left="0" w:firstLine="0"/>
              <w:contextualSpacing w:val="0"/>
              <w:jc w:val="left"/>
              <w:rPr>
                <w:rFonts w:eastAsia="Arial"/>
                <w:b/>
                <w:sz w:val="16"/>
                <w:szCs w:val="16"/>
              </w:rPr>
            </w:pPr>
          </w:p>
        </w:tc>
        <w:tc>
          <w:tcPr>
            <w:tcW w:w="1223" w:type="pct"/>
            <w:vAlign w:val="center"/>
          </w:tcPr>
          <w:p w14:paraId="1E19A2CD" w14:textId="77777777" w:rsidR="003814C8" w:rsidRPr="004C0A97" w:rsidRDefault="003814C8" w:rsidP="00B9529C">
            <w:pPr>
              <w:spacing w:before="0" w:after="0"/>
              <w:jc w:val="left"/>
              <w:rPr>
                <w:rFonts w:eastAsia="Times New Roman"/>
                <w:lang w:eastAsia="tr-TR"/>
              </w:rPr>
            </w:pPr>
            <w:r w:rsidRPr="004C0A97">
              <w:rPr>
                <w:rFonts w:eastAsia="Times New Roman"/>
                <w:lang w:eastAsia="tr-TR"/>
              </w:rPr>
              <w:t xml:space="preserve">Enerji metabolizması </w:t>
            </w:r>
          </w:p>
          <w:p w14:paraId="58874666" w14:textId="5652081D" w:rsidR="003814C8" w:rsidRPr="004C0A97" w:rsidRDefault="003814C8" w:rsidP="00B9529C">
            <w:pPr>
              <w:spacing w:before="0" w:after="0"/>
              <w:jc w:val="left"/>
              <w:rPr>
                <w:rFonts w:eastAsia="Times New Roman"/>
                <w:lang w:eastAsia="tr-TR"/>
              </w:rPr>
            </w:pPr>
            <w:r w:rsidRPr="004C0A97">
              <w:rPr>
                <w:rFonts w:eastAsia="Times New Roman"/>
                <w:lang w:eastAsia="tr-TR"/>
              </w:rPr>
              <w:t xml:space="preserve">Vücutta enerji döngüsü (Anabolizma </w:t>
            </w:r>
            <w:r w:rsidR="002B5F10">
              <w:rPr>
                <w:rFonts w:eastAsia="Times New Roman"/>
                <w:lang w:eastAsia="tr-TR"/>
              </w:rPr>
              <w:t>ve</w:t>
            </w:r>
            <w:r w:rsidRPr="004C0A97">
              <w:rPr>
                <w:rFonts w:eastAsia="Times New Roman"/>
                <w:lang w:eastAsia="tr-TR"/>
              </w:rPr>
              <w:t xml:space="preserve"> Katabolizma)</w:t>
            </w:r>
          </w:p>
          <w:p w14:paraId="58A48C2C" w14:textId="4D195AE8" w:rsidR="003814C8" w:rsidRPr="004C0A97" w:rsidRDefault="003814C8" w:rsidP="00B9529C">
            <w:pPr>
              <w:spacing w:before="0" w:after="0"/>
              <w:jc w:val="left"/>
              <w:rPr>
                <w:rFonts w:eastAsia="Times New Roman"/>
                <w:lang w:eastAsia="tr-TR"/>
              </w:rPr>
            </w:pPr>
            <w:r w:rsidRPr="004C0A97">
              <w:rPr>
                <w:rFonts w:eastAsia="Times New Roman"/>
                <w:lang w:eastAsia="tr-TR"/>
              </w:rPr>
              <w:t xml:space="preserve">Enerji kaynakları (yakıtlar) </w:t>
            </w:r>
            <w:r w:rsidR="002B5F10">
              <w:rPr>
                <w:rFonts w:eastAsia="Times New Roman"/>
                <w:lang w:eastAsia="tr-TR"/>
              </w:rPr>
              <w:t>ve</w:t>
            </w:r>
            <w:r w:rsidRPr="004C0A97">
              <w:rPr>
                <w:rFonts w:eastAsia="Times New Roman"/>
                <w:lang w:eastAsia="tr-TR"/>
              </w:rPr>
              <w:t xml:space="preserve"> taşıyıcıları (ATP)</w:t>
            </w:r>
          </w:p>
          <w:p w14:paraId="3BA25B03" w14:textId="77777777" w:rsidR="003814C8" w:rsidRPr="004C0A97" w:rsidRDefault="003814C8" w:rsidP="00B9529C">
            <w:pPr>
              <w:spacing w:before="0" w:after="0"/>
              <w:jc w:val="left"/>
              <w:rPr>
                <w:rFonts w:eastAsia="Times New Roman"/>
                <w:lang w:eastAsia="tr-TR"/>
              </w:rPr>
            </w:pPr>
            <w:r w:rsidRPr="004C0A97">
              <w:rPr>
                <w:rFonts w:eastAsia="Times New Roman"/>
                <w:lang w:eastAsia="tr-TR"/>
              </w:rPr>
              <w:t>Hücrede enerji eldesi</w:t>
            </w:r>
          </w:p>
          <w:p w14:paraId="5E8A5290" w14:textId="77777777" w:rsidR="003814C8" w:rsidRPr="004C0A97" w:rsidRDefault="003814C8" w:rsidP="00B9529C">
            <w:pPr>
              <w:spacing w:before="0" w:after="0"/>
              <w:jc w:val="left"/>
              <w:rPr>
                <w:rFonts w:eastAsia="Times New Roman"/>
                <w:lang w:eastAsia="tr-TR"/>
              </w:rPr>
            </w:pPr>
            <w:r w:rsidRPr="004C0A97">
              <w:rPr>
                <w:rFonts w:eastAsia="Times New Roman"/>
                <w:lang w:eastAsia="tr-TR"/>
              </w:rPr>
              <w:t xml:space="preserve">Glikoliz (Oksijensiz) </w:t>
            </w:r>
          </w:p>
          <w:p w14:paraId="7B8E3B4C" w14:textId="7502F1B9" w:rsidR="003814C8" w:rsidRPr="004C0A97" w:rsidRDefault="003814C8" w:rsidP="00B9529C">
            <w:pPr>
              <w:spacing w:before="0" w:after="0"/>
              <w:jc w:val="left"/>
              <w:rPr>
                <w:rFonts w:eastAsia="Times New Roman"/>
                <w:lang w:eastAsia="tr-TR"/>
              </w:rPr>
            </w:pPr>
            <w:r w:rsidRPr="004C0A97">
              <w:rPr>
                <w:rFonts w:eastAsia="Times New Roman"/>
                <w:lang w:eastAsia="tr-TR"/>
              </w:rPr>
              <w:t xml:space="preserve">Krebs </w:t>
            </w:r>
            <w:r w:rsidR="002B5F10">
              <w:rPr>
                <w:rFonts w:eastAsia="Times New Roman"/>
                <w:lang w:eastAsia="tr-TR"/>
              </w:rPr>
              <w:t>ve</w:t>
            </w:r>
            <w:r w:rsidRPr="004C0A97">
              <w:rPr>
                <w:rFonts w:eastAsia="Times New Roman"/>
                <w:lang w:eastAsia="tr-TR"/>
              </w:rPr>
              <w:t xml:space="preserve"> Oksidatif Fosforilasyon (Okijenli)</w:t>
            </w:r>
          </w:p>
        </w:tc>
        <w:tc>
          <w:tcPr>
            <w:tcW w:w="261" w:type="pct"/>
          </w:tcPr>
          <w:p w14:paraId="1A85BC69" w14:textId="77777777" w:rsidR="003814C8" w:rsidRPr="004C0A97" w:rsidRDefault="003814C8" w:rsidP="00B9529C">
            <w:pPr>
              <w:widowControl w:val="0"/>
              <w:autoSpaceDE w:val="0"/>
              <w:autoSpaceDN w:val="0"/>
              <w:spacing w:before="0" w:after="0"/>
              <w:jc w:val="left"/>
              <w:rPr>
                <w:rFonts w:eastAsia="Arial"/>
                <w:sz w:val="16"/>
                <w:szCs w:val="16"/>
              </w:rPr>
            </w:pPr>
            <w:r w:rsidRPr="004C0A97">
              <w:rPr>
                <w:rFonts w:eastAsia="Arial"/>
                <w:sz w:val="16"/>
                <w:szCs w:val="16"/>
              </w:rPr>
              <w:t>X</w:t>
            </w:r>
          </w:p>
        </w:tc>
        <w:tc>
          <w:tcPr>
            <w:tcW w:w="242" w:type="pct"/>
          </w:tcPr>
          <w:p w14:paraId="1799CDE8" w14:textId="77777777" w:rsidR="003814C8" w:rsidRPr="004C0A97" w:rsidRDefault="003814C8" w:rsidP="00B9529C">
            <w:pPr>
              <w:widowControl w:val="0"/>
              <w:autoSpaceDE w:val="0"/>
              <w:autoSpaceDN w:val="0"/>
              <w:spacing w:before="0" w:after="0"/>
              <w:jc w:val="left"/>
              <w:rPr>
                <w:rFonts w:eastAsia="Arial"/>
                <w:sz w:val="16"/>
                <w:szCs w:val="16"/>
              </w:rPr>
            </w:pPr>
            <w:r w:rsidRPr="004C0A97">
              <w:rPr>
                <w:rFonts w:eastAsia="Arial"/>
                <w:sz w:val="16"/>
                <w:szCs w:val="16"/>
              </w:rPr>
              <w:t>X</w:t>
            </w:r>
          </w:p>
        </w:tc>
        <w:tc>
          <w:tcPr>
            <w:tcW w:w="242" w:type="pct"/>
          </w:tcPr>
          <w:p w14:paraId="027CF4E2" w14:textId="77777777" w:rsidR="003814C8" w:rsidRPr="004C0A97" w:rsidRDefault="003814C8" w:rsidP="00B9529C">
            <w:pPr>
              <w:widowControl w:val="0"/>
              <w:autoSpaceDE w:val="0"/>
              <w:autoSpaceDN w:val="0"/>
              <w:spacing w:before="0" w:after="0"/>
              <w:jc w:val="left"/>
              <w:rPr>
                <w:rFonts w:eastAsia="Arial"/>
                <w:sz w:val="16"/>
                <w:szCs w:val="16"/>
              </w:rPr>
            </w:pPr>
            <w:r w:rsidRPr="004C0A97">
              <w:rPr>
                <w:rFonts w:eastAsia="Arial"/>
                <w:sz w:val="16"/>
                <w:szCs w:val="16"/>
              </w:rPr>
              <w:t>X</w:t>
            </w:r>
          </w:p>
        </w:tc>
        <w:tc>
          <w:tcPr>
            <w:tcW w:w="242" w:type="pct"/>
          </w:tcPr>
          <w:p w14:paraId="0ECB2D0A" w14:textId="77777777" w:rsidR="003814C8" w:rsidRPr="004C0A97" w:rsidRDefault="003814C8" w:rsidP="00B9529C">
            <w:pPr>
              <w:widowControl w:val="0"/>
              <w:autoSpaceDE w:val="0"/>
              <w:autoSpaceDN w:val="0"/>
              <w:spacing w:before="0" w:after="0"/>
              <w:jc w:val="left"/>
              <w:rPr>
                <w:rFonts w:eastAsia="Arial"/>
                <w:sz w:val="16"/>
                <w:szCs w:val="16"/>
              </w:rPr>
            </w:pPr>
            <w:r w:rsidRPr="004C0A97">
              <w:rPr>
                <w:rFonts w:eastAsia="Arial"/>
                <w:sz w:val="16"/>
                <w:szCs w:val="16"/>
              </w:rPr>
              <w:t>X</w:t>
            </w:r>
          </w:p>
        </w:tc>
        <w:tc>
          <w:tcPr>
            <w:tcW w:w="261" w:type="pct"/>
          </w:tcPr>
          <w:p w14:paraId="238B8F2F" w14:textId="77777777" w:rsidR="003814C8" w:rsidRPr="004C0A97" w:rsidRDefault="003814C8" w:rsidP="00B9529C">
            <w:pPr>
              <w:widowControl w:val="0"/>
              <w:autoSpaceDE w:val="0"/>
              <w:autoSpaceDN w:val="0"/>
              <w:spacing w:before="0" w:after="0"/>
              <w:jc w:val="left"/>
              <w:rPr>
                <w:rFonts w:eastAsia="Arial"/>
                <w:sz w:val="16"/>
                <w:szCs w:val="16"/>
              </w:rPr>
            </w:pPr>
            <w:r w:rsidRPr="004C0A97">
              <w:rPr>
                <w:rFonts w:eastAsia="Arial"/>
                <w:sz w:val="16"/>
                <w:szCs w:val="16"/>
              </w:rPr>
              <w:t>X</w:t>
            </w:r>
          </w:p>
        </w:tc>
        <w:tc>
          <w:tcPr>
            <w:tcW w:w="261" w:type="pct"/>
          </w:tcPr>
          <w:p w14:paraId="3C00D18B" w14:textId="77777777" w:rsidR="003814C8" w:rsidRPr="004C0A97" w:rsidRDefault="003814C8" w:rsidP="00B9529C">
            <w:pPr>
              <w:widowControl w:val="0"/>
              <w:autoSpaceDE w:val="0"/>
              <w:autoSpaceDN w:val="0"/>
              <w:spacing w:before="0" w:after="0"/>
              <w:jc w:val="left"/>
              <w:rPr>
                <w:rFonts w:eastAsia="Arial"/>
                <w:sz w:val="16"/>
                <w:szCs w:val="16"/>
              </w:rPr>
            </w:pPr>
          </w:p>
        </w:tc>
        <w:tc>
          <w:tcPr>
            <w:tcW w:w="261" w:type="pct"/>
          </w:tcPr>
          <w:p w14:paraId="0673A8AD" w14:textId="77777777" w:rsidR="003814C8" w:rsidRPr="004C0A97" w:rsidRDefault="003814C8" w:rsidP="00B9529C">
            <w:pPr>
              <w:widowControl w:val="0"/>
              <w:autoSpaceDE w:val="0"/>
              <w:autoSpaceDN w:val="0"/>
              <w:spacing w:before="0" w:after="0"/>
              <w:jc w:val="left"/>
              <w:rPr>
                <w:rFonts w:eastAsia="Arial"/>
                <w:sz w:val="16"/>
                <w:szCs w:val="16"/>
              </w:rPr>
            </w:pPr>
          </w:p>
        </w:tc>
        <w:tc>
          <w:tcPr>
            <w:tcW w:w="270" w:type="pct"/>
          </w:tcPr>
          <w:p w14:paraId="1E1AACE5" w14:textId="77777777" w:rsidR="003814C8" w:rsidRPr="004C0A97" w:rsidRDefault="003814C8" w:rsidP="00B9529C">
            <w:pPr>
              <w:widowControl w:val="0"/>
              <w:autoSpaceDE w:val="0"/>
              <w:autoSpaceDN w:val="0"/>
              <w:spacing w:before="0" w:after="0"/>
              <w:jc w:val="left"/>
              <w:rPr>
                <w:rFonts w:eastAsia="Arial"/>
                <w:sz w:val="16"/>
                <w:szCs w:val="16"/>
              </w:rPr>
            </w:pPr>
          </w:p>
        </w:tc>
        <w:tc>
          <w:tcPr>
            <w:tcW w:w="270" w:type="pct"/>
          </w:tcPr>
          <w:p w14:paraId="0067A1F1" w14:textId="77777777" w:rsidR="003814C8" w:rsidRPr="004C0A97" w:rsidRDefault="003814C8" w:rsidP="00B9529C">
            <w:pPr>
              <w:widowControl w:val="0"/>
              <w:autoSpaceDE w:val="0"/>
              <w:autoSpaceDN w:val="0"/>
              <w:spacing w:before="0" w:after="0"/>
              <w:jc w:val="left"/>
              <w:rPr>
                <w:rFonts w:eastAsia="Arial"/>
                <w:sz w:val="16"/>
                <w:szCs w:val="16"/>
              </w:rPr>
            </w:pPr>
          </w:p>
        </w:tc>
        <w:tc>
          <w:tcPr>
            <w:tcW w:w="279" w:type="pct"/>
          </w:tcPr>
          <w:p w14:paraId="22BC3860" w14:textId="77777777" w:rsidR="003814C8" w:rsidRPr="004C0A97" w:rsidRDefault="003814C8" w:rsidP="00B9529C">
            <w:pPr>
              <w:widowControl w:val="0"/>
              <w:autoSpaceDE w:val="0"/>
              <w:autoSpaceDN w:val="0"/>
              <w:spacing w:before="0" w:after="0"/>
              <w:jc w:val="left"/>
              <w:rPr>
                <w:rFonts w:eastAsia="Arial"/>
                <w:sz w:val="16"/>
                <w:szCs w:val="16"/>
              </w:rPr>
            </w:pPr>
          </w:p>
        </w:tc>
        <w:tc>
          <w:tcPr>
            <w:tcW w:w="240" w:type="pct"/>
          </w:tcPr>
          <w:p w14:paraId="29CB7998" w14:textId="77777777" w:rsidR="003814C8" w:rsidRPr="004C0A97" w:rsidRDefault="003814C8" w:rsidP="00B9529C">
            <w:pPr>
              <w:widowControl w:val="0"/>
              <w:autoSpaceDE w:val="0"/>
              <w:autoSpaceDN w:val="0"/>
              <w:spacing w:before="0" w:after="0"/>
              <w:jc w:val="left"/>
              <w:rPr>
                <w:rFonts w:eastAsia="Arial"/>
                <w:sz w:val="16"/>
                <w:szCs w:val="16"/>
              </w:rPr>
            </w:pPr>
          </w:p>
        </w:tc>
        <w:tc>
          <w:tcPr>
            <w:tcW w:w="279" w:type="pct"/>
          </w:tcPr>
          <w:p w14:paraId="7E047F5A" w14:textId="77777777" w:rsidR="003814C8" w:rsidRPr="004C0A97" w:rsidRDefault="003814C8" w:rsidP="00B9529C">
            <w:pPr>
              <w:widowControl w:val="0"/>
              <w:autoSpaceDE w:val="0"/>
              <w:autoSpaceDN w:val="0"/>
              <w:spacing w:before="0" w:after="0"/>
              <w:jc w:val="left"/>
              <w:rPr>
                <w:rFonts w:eastAsia="Arial"/>
                <w:sz w:val="16"/>
                <w:szCs w:val="16"/>
              </w:rPr>
            </w:pPr>
          </w:p>
        </w:tc>
        <w:tc>
          <w:tcPr>
            <w:tcW w:w="255" w:type="pct"/>
          </w:tcPr>
          <w:p w14:paraId="0D96964F" w14:textId="77777777" w:rsidR="003814C8" w:rsidRPr="004C0A97" w:rsidRDefault="003814C8" w:rsidP="00B9529C">
            <w:pPr>
              <w:widowControl w:val="0"/>
              <w:autoSpaceDE w:val="0"/>
              <w:autoSpaceDN w:val="0"/>
              <w:spacing w:before="0" w:after="0"/>
              <w:jc w:val="left"/>
              <w:rPr>
                <w:rFonts w:eastAsia="Arial"/>
                <w:sz w:val="16"/>
                <w:szCs w:val="16"/>
              </w:rPr>
            </w:pPr>
          </w:p>
        </w:tc>
      </w:tr>
      <w:tr w:rsidR="00FC1C2A" w:rsidRPr="004C0A97" w14:paraId="3D37B529" w14:textId="77777777" w:rsidTr="00F721B6">
        <w:trPr>
          <w:trHeight w:val="260"/>
          <w:jc w:val="center"/>
        </w:trPr>
        <w:tc>
          <w:tcPr>
            <w:tcW w:w="414" w:type="pct"/>
          </w:tcPr>
          <w:p w14:paraId="5C8CD453" w14:textId="1A3C998B" w:rsidR="003814C8" w:rsidRPr="004C0A97" w:rsidRDefault="003814C8" w:rsidP="006939D2">
            <w:pPr>
              <w:pStyle w:val="ListeParagraf"/>
              <w:widowControl w:val="0"/>
              <w:numPr>
                <w:ilvl w:val="0"/>
                <w:numId w:val="78"/>
              </w:numPr>
              <w:autoSpaceDE w:val="0"/>
              <w:autoSpaceDN w:val="0"/>
              <w:spacing w:before="0" w:after="0"/>
              <w:ind w:left="0" w:firstLine="0"/>
              <w:contextualSpacing w:val="0"/>
              <w:jc w:val="left"/>
              <w:rPr>
                <w:rFonts w:eastAsia="Arial"/>
                <w:b/>
                <w:sz w:val="16"/>
                <w:szCs w:val="16"/>
              </w:rPr>
            </w:pPr>
          </w:p>
        </w:tc>
        <w:tc>
          <w:tcPr>
            <w:tcW w:w="1223" w:type="pct"/>
            <w:vAlign w:val="center"/>
          </w:tcPr>
          <w:p w14:paraId="21BA5B08" w14:textId="5AFC6588" w:rsidR="003814C8" w:rsidRPr="004C0A97" w:rsidRDefault="003814C8" w:rsidP="00B9529C">
            <w:pPr>
              <w:spacing w:before="0" w:after="0"/>
              <w:jc w:val="left"/>
              <w:rPr>
                <w:rFonts w:eastAsia="Times New Roman"/>
                <w:lang w:eastAsia="tr-TR"/>
              </w:rPr>
            </w:pPr>
            <w:r w:rsidRPr="004C0A97">
              <w:rPr>
                <w:rFonts w:eastAsia="Times New Roman"/>
                <w:lang w:eastAsia="tr-TR"/>
              </w:rPr>
              <w:t xml:space="preserve">Lipidlerin yapıları </w:t>
            </w:r>
            <w:r w:rsidR="002B5F10">
              <w:rPr>
                <w:rFonts w:eastAsia="Times New Roman"/>
                <w:lang w:eastAsia="tr-TR"/>
              </w:rPr>
              <w:t>ve</w:t>
            </w:r>
            <w:r w:rsidRPr="004C0A97">
              <w:rPr>
                <w:rFonts w:eastAsia="Times New Roman"/>
                <w:lang w:eastAsia="tr-TR"/>
              </w:rPr>
              <w:t xml:space="preserve"> sınıflandırılması </w:t>
            </w:r>
          </w:p>
          <w:p w14:paraId="05430472" w14:textId="77777777" w:rsidR="003814C8" w:rsidRPr="004C0A97" w:rsidRDefault="003814C8" w:rsidP="00B9529C">
            <w:pPr>
              <w:spacing w:before="0" w:after="0"/>
              <w:jc w:val="left"/>
              <w:rPr>
                <w:rFonts w:eastAsia="Times New Roman"/>
                <w:lang w:eastAsia="tr-TR"/>
              </w:rPr>
            </w:pPr>
            <w:r w:rsidRPr="004C0A97">
              <w:rPr>
                <w:rFonts w:eastAsia="Times New Roman"/>
                <w:lang w:eastAsia="tr-TR"/>
              </w:rPr>
              <w:t>Yapıları</w:t>
            </w:r>
          </w:p>
          <w:p w14:paraId="770E4847" w14:textId="77777777" w:rsidR="003814C8" w:rsidRPr="004C0A97" w:rsidRDefault="003814C8" w:rsidP="00B9529C">
            <w:pPr>
              <w:spacing w:before="0" w:after="0"/>
              <w:jc w:val="left"/>
              <w:rPr>
                <w:rFonts w:eastAsia="Times New Roman"/>
                <w:lang w:eastAsia="tr-TR"/>
              </w:rPr>
            </w:pPr>
            <w:r w:rsidRPr="004C0A97">
              <w:rPr>
                <w:rFonts w:eastAsia="Times New Roman"/>
                <w:lang w:eastAsia="tr-TR"/>
              </w:rPr>
              <w:t>İşlevleri</w:t>
            </w:r>
          </w:p>
          <w:p w14:paraId="79F7B4D7" w14:textId="77777777" w:rsidR="003814C8" w:rsidRPr="004C0A97" w:rsidRDefault="003814C8" w:rsidP="00B9529C">
            <w:pPr>
              <w:spacing w:before="0" w:after="0"/>
              <w:jc w:val="left"/>
              <w:rPr>
                <w:rFonts w:eastAsia="Times New Roman"/>
                <w:lang w:eastAsia="tr-TR"/>
              </w:rPr>
            </w:pPr>
            <w:r w:rsidRPr="004C0A97">
              <w:rPr>
                <w:rFonts w:eastAsia="Times New Roman"/>
                <w:lang w:eastAsia="tr-TR"/>
              </w:rPr>
              <w:t>Sınıflandırılması</w:t>
            </w:r>
          </w:p>
          <w:p w14:paraId="2EE18F6C" w14:textId="77777777" w:rsidR="003814C8" w:rsidRPr="004C0A97" w:rsidRDefault="003814C8" w:rsidP="00B9529C">
            <w:pPr>
              <w:spacing w:before="0" w:after="0"/>
              <w:jc w:val="left"/>
              <w:rPr>
                <w:rFonts w:eastAsia="Times New Roman"/>
                <w:lang w:eastAsia="tr-TR"/>
              </w:rPr>
            </w:pPr>
            <w:r w:rsidRPr="004C0A97">
              <w:rPr>
                <w:rFonts w:eastAsia="Times New Roman"/>
                <w:lang w:eastAsia="tr-TR"/>
              </w:rPr>
              <w:t>Metabolizması (Alımı, Sindirimi, Emilimi, Kanda Taşınması, Depolanması, Kullanılması)</w:t>
            </w:r>
          </w:p>
        </w:tc>
        <w:tc>
          <w:tcPr>
            <w:tcW w:w="261" w:type="pct"/>
          </w:tcPr>
          <w:p w14:paraId="1E47EAB1" w14:textId="77777777" w:rsidR="003814C8" w:rsidRPr="004C0A97" w:rsidRDefault="003814C8" w:rsidP="00B9529C">
            <w:pPr>
              <w:widowControl w:val="0"/>
              <w:autoSpaceDE w:val="0"/>
              <w:autoSpaceDN w:val="0"/>
              <w:spacing w:before="0" w:after="0"/>
              <w:jc w:val="left"/>
              <w:rPr>
                <w:rFonts w:eastAsia="Arial"/>
                <w:sz w:val="16"/>
                <w:szCs w:val="16"/>
              </w:rPr>
            </w:pPr>
            <w:r w:rsidRPr="004C0A97">
              <w:rPr>
                <w:rFonts w:eastAsia="Arial"/>
                <w:sz w:val="16"/>
                <w:szCs w:val="16"/>
              </w:rPr>
              <w:t>X</w:t>
            </w:r>
          </w:p>
        </w:tc>
        <w:tc>
          <w:tcPr>
            <w:tcW w:w="242" w:type="pct"/>
          </w:tcPr>
          <w:p w14:paraId="48035494" w14:textId="77777777" w:rsidR="003814C8" w:rsidRPr="004C0A97" w:rsidRDefault="003814C8" w:rsidP="00B9529C">
            <w:pPr>
              <w:widowControl w:val="0"/>
              <w:autoSpaceDE w:val="0"/>
              <w:autoSpaceDN w:val="0"/>
              <w:spacing w:before="0" w:after="0"/>
              <w:jc w:val="left"/>
              <w:rPr>
                <w:rFonts w:eastAsia="Arial"/>
                <w:sz w:val="16"/>
                <w:szCs w:val="16"/>
              </w:rPr>
            </w:pPr>
          </w:p>
        </w:tc>
        <w:tc>
          <w:tcPr>
            <w:tcW w:w="242" w:type="pct"/>
          </w:tcPr>
          <w:p w14:paraId="42D08828" w14:textId="77777777" w:rsidR="003814C8" w:rsidRPr="004C0A97" w:rsidRDefault="003814C8" w:rsidP="00B9529C">
            <w:pPr>
              <w:widowControl w:val="0"/>
              <w:autoSpaceDE w:val="0"/>
              <w:autoSpaceDN w:val="0"/>
              <w:spacing w:before="0" w:after="0"/>
              <w:jc w:val="left"/>
              <w:rPr>
                <w:rFonts w:eastAsia="Arial"/>
                <w:sz w:val="16"/>
                <w:szCs w:val="16"/>
              </w:rPr>
            </w:pPr>
          </w:p>
        </w:tc>
        <w:tc>
          <w:tcPr>
            <w:tcW w:w="242" w:type="pct"/>
          </w:tcPr>
          <w:p w14:paraId="550450EE" w14:textId="77777777" w:rsidR="003814C8" w:rsidRPr="004C0A97" w:rsidRDefault="003814C8" w:rsidP="00B9529C">
            <w:pPr>
              <w:widowControl w:val="0"/>
              <w:autoSpaceDE w:val="0"/>
              <w:autoSpaceDN w:val="0"/>
              <w:spacing w:before="0" w:after="0"/>
              <w:jc w:val="left"/>
              <w:rPr>
                <w:rFonts w:eastAsia="Arial"/>
                <w:sz w:val="16"/>
                <w:szCs w:val="16"/>
              </w:rPr>
            </w:pPr>
          </w:p>
        </w:tc>
        <w:tc>
          <w:tcPr>
            <w:tcW w:w="261" w:type="pct"/>
          </w:tcPr>
          <w:p w14:paraId="21A1919B" w14:textId="77777777" w:rsidR="003814C8" w:rsidRPr="004C0A97" w:rsidRDefault="003814C8" w:rsidP="00B9529C">
            <w:pPr>
              <w:widowControl w:val="0"/>
              <w:autoSpaceDE w:val="0"/>
              <w:autoSpaceDN w:val="0"/>
              <w:spacing w:before="0" w:after="0"/>
              <w:jc w:val="left"/>
              <w:rPr>
                <w:rFonts w:eastAsia="Arial"/>
                <w:sz w:val="16"/>
                <w:szCs w:val="16"/>
              </w:rPr>
            </w:pPr>
            <w:r w:rsidRPr="004C0A97">
              <w:rPr>
                <w:rFonts w:eastAsia="Arial"/>
                <w:sz w:val="16"/>
                <w:szCs w:val="16"/>
              </w:rPr>
              <w:t>X</w:t>
            </w:r>
          </w:p>
        </w:tc>
        <w:tc>
          <w:tcPr>
            <w:tcW w:w="261" w:type="pct"/>
          </w:tcPr>
          <w:p w14:paraId="4E5BA44D" w14:textId="77777777" w:rsidR="003814C8" w:rsidRPr="004C0A97" w:rsidRDefault="003814C8" w:rsidP="00B9529C">
            <w:pPr>
              <w:widowControl w:val="0"/>
              <w:autoSpaceDE w:val="0"/>
              <w:autoSpaceDN w:val="0"/>
              <w:spacing w:before="0" w:after="0"/>
              <w:jc w:val="left"/>
              <w:rPr>
                <w:rFonts w:eastAsia="Arial"/>
                <w:sz w:val="16"/>
                <w:szCs w:val="16"/>
              </w:rPr>
            </w:pPr>
            <w:r w:rsidRPr="004C0A97">
              <w:rPr>
                <w:rFonts w:eastAsia="Arial"/>
                <w:sz w:val="16"/>
                <w:szCs w:val="16"/>
              </w:rPr>
              <w:t>X</w:t>
            </w:r>
          </w:p>
        </w:tc>
        <w:tc>
          <w:tcPr>
            <w:tcW w:w="261" w:type="pct"/>
          </w:tcPr>
          <w:p w14:paraId="2CBAF245" w14:textId="77777777" w:rsidR="003814C8" w:rsidRPr="004C0A97" w:rsidRDefault="003814C8" w:rsidP="00B9529C">
            <w:pPr>
              <w:widowControl w:val="0"/>
              <w:autoSpaceDE w:val="0"/>
              <w:autoSpaceDN w:val="0"/>
              <w:spacing w:before="0" w:after="0"/>
              <w:jc w:val="left"/>
              <w:rPr>
                <w:rFonts w:eastAsia="Arial"/>
                <w:sz w:val="16"/>
                <w:szCs w:val="16"/>
              </w:rPr>
            </w:pPr>
          </w:p>
        </w:tc>
        <w:tc>
          <w:tcPr>
            <w:tcW w:w="270" w:type="pct"/>
          </w:tcPr>
          <w:p w14:paraId="1AED01CF" w14:textId="77777777" w:rsidR="003814C8" w:rsidRPr="004C0A97" w:rsidRDefault="003814C8" w:rsidP="00B9529C">
            <w:pPr>
              <w:widowControl w:val="0"/>
              <w:autoSpaceDE w:val="0"/>
              <w:autoSpaceDN w:val="0"/>
              <w:spacing w:before="0" w:after="0"/>
              <w:jc w:val="left"/>
              <w:rPr>
                <w:rFonts w:eastAsia="Arial"/>
                <w:sz w:val="16"/>
                <w:szCs w:val="16"/>
              </w:rPr>
            </w:pPr>
          </w:p>
        </w:tc>
        <w:tc>
          <w:tcPr>
            <w:tcW w:w="270" w:type="pct"/>
          </w:tcPr>
          <w:p w14:paraId="116B1348" w14:textId="77777777" w:rsidR="003814C8" w:rsidRPr="004C0A97" w:rsidRDefault="003814C8" w:rsidP="00B9529C">
            <w:pPr>
              <w:widowControl w:val="0"/>
              <w:autoSpaceDE w:val="0"/>
              <w:autoSpaceDN w:val="0"/>
              <w:spacing w:before="0" w:after="0"/>
              <w:jc w:val="left"/>
              <w:rPr>
                <w:rFonts w:eastAsia="Arial"/>
                <w:sz w:val="16"/>
                <w:szCs w:val="16"/>
              </w:rPr>
            </w:pPr>
          </w:p>
        </w:tc>
        <w:tc>
          <w:tcPr>
            <w:tcW w:w="279" w:type="pct"/>
          </w:tcPr>
          <w:p w14:paraId="53CF63A8" w14:textId="77777777" w:rsidR="003814C8" w:rsidRPr="004C0A97" w:rsidRDefault="003814C8" w:rsidP="00B9529C">
            <w:pPr>
              <w:widowControl w:val="0"/>
              <w:autoSpaceDE w:val="0"/>
              <w:autoSpaceDN w:val="0"/>
              <w:spacing w:before="0" w:after="0"/>
              <w:jc w:val="left"/>
              <w:rPr>
                <w:rFonts w:eastAsia="Arial"/>
                <w:sz w:val="16"/>
                <w:szCs w:val="16"/>
              </w:rPr>
            </w:pPr>
          </w:p>
        </w:tc>
        <w:tc>
          <w:tcPr>
            <w:tcW w:w="240" w:type="pct"/>
          </w:tcPr>
          <w:p w14:paraId="562F0E34" w14:textId="77777777" w:rsidR="003814C8" w:rsidRPr="004C0A97" w:rsidRDefault="003814C8" w:rsidP="00B9529C">
            <w:pPr>
              <w:widowControl w:val="0"/>
              <w:autoSpaceDE w:val="0"/>
              <w:autoSpaceDN w:val="0"/>
              <w:spacing w:before="0" w:after="0"/>
              <w:jc w:val="left"/>
              <w:rPr>
                <w:rFonts w:eastAsia="Arial"/>
                <w:sz w:val="16"/>
                <w:szCs w:val="16"/>
              </w:rPr>
            </w:pPr>
          </w:p>
        </w:tc>
        <w:tc>
          <w:tcPr>
            <w:tcW w:w="279" w:type="pct"/>
          </w:tcPr>
          <w:p w14:paraId="6640C97D" w14:textId="77777777" w:rsidR="003814C8" w:rsidRPr="004C0A97" w:rsidRDefault="003814C8" w:rsidP="00B9529C">
            <w:pPr>
              <w:widowControl w:val="0"/>
              <w:autoSpaceDE w:val="0"/>
              <w:autoSpaceDN w:val="0"/>
              <w:spacing w:before="0" w:after="0"/>
              <w:jc w:val="left"/>
              <w:rPr>
                <w:rFonts w:eastAsia="Arial"/>
                <w:sz w:val="16"/>
                <w:szCs w:val="16"/>
              </w:rPr>
            </w:pPr>
          </w:p>
        </w:tc>
        <w:tc>
          <w:tcPr>
            <w:tcW w:w="255" w:type="pct"/>
          </w:tcPr>
          <w:p w14:paraId="5E7EB020" w14:textId="77777777" w:rsidR="003814C8" w:rsidRPr="004C0A97" w:rsidRDefault="003814C8" w:rsidP="00B9529C">
            <w:pPr>
              <w:widowControl w:val="0"/>
              <w:autoSpaceDE w:val="0"/>
              <w:autoSpaceDN w:val="0"/>
              <w:spacing w:before="0" w:after="0"/>
              <w:jc w:val="left"/>
              <w:rPr>
                <w:rFonts w:eastAsia="Arial"/>
                <w:sz w:val="16"/>
                <w:szCs w:val="16"/>
              </w:rPr>
            </w:pPr>
          </w:p>
        </w:tc>
      </w:tr>
      <w:tr w:rsidR="00FC1C2A" w:rsidRPr="004C0A97" w14:paraId="30107395" w14:textId="77777777" w:rsidTr="00F721B6">
        <w:trPr>
          <w:trHeight w:val="194"/>
          <w:jc w:val="center"/>
        </w:trPr>
        <w:tc>
          <w:tcPr>
            <w:tcW w:w="414" w:type="pct"/>
          </w:tcPr>
          <w:p w14:paraId="18143C3F" w14:textId="6F82DC26" w:rsidR="003814C8" w:rsidRPr="004C0A97" w:rsidRDefault="003814C8" w:rsidP="006939D2">
            <w:pPr>
              <w:pStyle w:val="ListeParagraf"/>
              <w:widowControl w:val="0"/>
              <w:numPr>
                <w:ilvl w:val="0"/>
                <w:numId w:val="148"/>
              </w:numPr>
              <w:autoSpaceDE w:val="0"/>
              <w:autoSpaceDN w:val="0"/>
              <w:spacing w:before="0" w:after="0"/>
              <w:ind w:left="0"/>
              <w:contextualSpacing w:val="0"/>
              <w:jc w:val="left"/>
              <w:rPr>
                <w:rFonts w:eastAsia="Arial"/>
                <w:b/>
                <w:sz w:val="16"/>
                <w:szCs w:val="16"/>
              </w:rPr>
            </w:pPr>
          </w:p>
        </w:tc>
        <w:tc>
          <w:tcPr>
            <w:tcW w:w="1223" w:type="pct"/>
            <w:vAlign w:val="center"/>
          </w:tcPr>
          <w:p w14:paraId="5B57F395" w14:textId="77777777" w:rsidR="003814C8" w:rsidRPr="004C0A97" w:rsidRDefault="003814C8" w:rsidP="00B9529C">
            <w:pPr>
              <w:spacing w:before="0" w:after="0"/>
              <w:jc w:val="left"/>
              <w:rPr>
                <w:rFonts w:eastAsia="Times New Roman"/>
                <w:lang w:eastAsia="tr-TR"/>
              </w:rPr>
            </w:pPr>
            <w:r w:rsidRPr="004C0A97">
              <w:rPr>
                <w:rFonts w:eastAsia="Times New Roman"/>
                <w:lang w:eastAsia="tr-TR"/>
              </w:rPr>
              <w:t xml:space="preserve">Nükleik asitlerin yapıları, sınıflandırılması </w:t>
            </w:r>
          </w:p>
          <w:p w14:paraId="58288BE5" w14:textId="77777777" w:rsidR="003814C8" w:rsidRPr="004C0A97" w:rsidRDefault="003814C8" w:rsidP="00B9529C">
            <w:pPr>
              <w:spacing w:before="0" w:after="0"/>
              <w:jc w:val="left"/>
              <w:rPr>
                <w:rFonts w:eastAsia="Times New Roman"/>
                <w:lang w:eastAsia="tr-TR"/>
              </w:rPr>
            </w:pPr>
            <w:r w:rsidRPr="004C0A97">
              <w:rPr>
                <w:rFonts w:eastAsia="Times New Roman"/>
                <w:lang w:eastAsia="tr-TR"/>
              </w:rPr>
              <w:t xml:space="preserve">Yapıları  </w:t>
            </w:r>
          </w:p>
          <w:p w14:paraId="268BB832" w14:textId="77777777" w:rsidR="003814C8" w:rsidRPr="004C0A97" w:rsidRDefault="003814C8" w:rsidP="00B9529C">
            <w:pPr>
              <w:spacing w:before="0" w:after="0"/>
              <w:jc w:val="left"/>
              <w:rPr>
                <w:rFonts w:eastAsia="Times New Roman"/>
                <w:lang w:eastAsia="tr-TR"/>
              </w:rPr>
            </w:pPr>
            <w:r w:rsidRPr="004C0A97">
              <w:rPr>
                <w:rFonts w:eastAsia="Times New Roman"/>
                <w:lang w:eastAsia="tr-TR"/>
              </w:rPr>
              <w:t>İşlevleri</w:t>
            </w:r>
          </w:p>
          <w:p w14:paraId="59260E22" w14:textId="77777777" w:rsidR="003814C8" w:rsidRPr="004C0A97" w:rsidRDefault="003814C8" w:rsidP="00B9529C">
            <w:pPr>
              <w:spacing w:before="0" w:after="0"/>
              <w:jc w:val="left"/>
              <w:rPr>
                <w:rFonts w:eastAsia="Times New Roman"/>
                <w:lang w:eastAsia="tr-TR"/>
              </w:rPr>
            </w:pPr>
            <w:r w:rsidRPr="004C0A97">
              <w:rPr>
                <w:rFonts w:eastAsia="Times New Roman"/>
                <w:lang w:eastAsia="tr-TR"/>
              </w:rPr>
              <w:t>Sınıflandırılması</w:t>
            </w:r>
          </w:p>
        </w:tc>
        <w:tc>
          <w:tcPr>
            <w:tcW w:w="261" w:type="pct"/>
          </w:tcPr>
          <w:p w14:paraId="23F9227E" w14:textId="77777777" w:rsidR="003814C8" w:rsidRPr="004C0A97" w:rsidRDefault="003814C8" w:rsidP="00B9529C">
            <w:pPr>
              <w:widowControl w:val="0"/>
              <w:autoSpaceDE w:val="0"/>
              <w:autoSpaceDN w:val="0"/>
              <w:spacing w:before="0" w:after="0"/>
              <w:jc w:val="left"/>
              <w:rPr>
                <w:rFonts w:eastAsia="Arial"/>
                <w:sz w:val="16"/>
                <w:szCs w:val="16"/>
              </w:rPr>
            </w:pPr>
            <w:r w:rsidRPr="004C0A97">
              <w:rPr>
                <w:rFonts w:eastAsia="Arial"/>
                <w:sz w:val="16"/>
                <w:szCs w:val="16"/>
              </w:rPr>
              <w:t>X</w:t>
            </w:r>
          </w:p>
        </w:tc>
        <w:tc>
          <w:tcPr>
            <w:tcW w:w="242" w:type="pct"/>
          </w:tcPr>
          <w:p w14:paraId="27AD0415" w14:textId="77777777" w:rsidR="003814C8" w:rsidRPr="004C0A97" w:rsidRDefault="003814C8" w:rsidP="00B9529C">
            <w:pPr>
              <w:widowControl w:val="0"/>
              <w:autoSpaceDE w:val="0"/>
              <w:autoSpaceDN w:val="0"/>
              <w:spacing w:before="0" w:after="0"/>
              <w:jc w:val="left"/>
              <w:rPr>
                <w:rFonts w:eastAsia="Arial"/>
                <w:sz w:val="16"/>
                <w:szCs w:val="16"/>
              </w:rPr>
            </w:pPr>
            <w:r w:rsidRPr="004C0A97">
              <w:rPr>
                <w:rFonts w:eastAsia="Arial"/>
                <w:sz w:val="16"/>
                <w:szCs w:val="16"/>
              </w:rPr>
              <w:t>X</w:t>
            </w:r>
          </w:p>
        </w:tc>
        <w:tc>
          <w:tcPr>
            <w:tcW w:w="242" w:type="pct"/>
          </w:tcPr>
          <w:p w14:paraId="338257F8" w14:textId="77777777" w:rsidR="003814C8" w:rsidRPr="004C0A97" w:rsidRDefault="003814C8" w:rsidP="00B9529C">
            <w:pPr>
              <w:widowControl w:val="0"/>
              <w:autoSpaceDE w:val="0"/>
              <w:autoSpaceDN w:val="0"/>
              <w:spacing w:before="0" w:after="0"/>
              <w:jc w:val="left"/>
              <w:rPr>
                <w:rFonts w:eastAsia="Arial"/>
                <w:sz w:val="16"/>
                <w:szCs w:val="16"/>
              </w:rPr>
            </w:pPr>
            <w:r w:rsidRPr="004C0A97">
              <w:rPr>
                <w:rFonts w:eastAsia="Arial"/>
                <w:sz w:val="16"/>
                <w:szCs w:val="16"/>
              </w:rPr>
              <w:t>X</w:t>
            </w:r>
          </w:p>
        </w:tc>
        <w:tc>
          <w:tcPr>
            <w:tcW w:w="242" w:type="pct"/>
          </w:tcPr>
          <w:p w14:paraId="2A75A3BB" w14:textId="77777777" w:rsidR="003814C8" w:rsidRPr="004C0A97" w:rsidRDefault="003814C8" w:rsidP="00B9529C">
            <w:pPr>
              <w:widowControl w:val="0"/>
              <w:autoSpaceDE w:val="0"/>
              <w:autoSpaceDN w:val="0"/>
              <w:spacing w:before="0" w:after="0"/>
              <w:jc w:val="left"/>
              <w:rPr>
                <w:rFonts w:eastAsia="Arial"/>
                <w:sz w:val="16"/>
                <w:szCs w:val="16"/>
              </w:rPr>
            </w:pPr>
          </w:p>
        </w:tc>
        <w:tc>
          <w:tcPr>
            <w:tcW w:w="261" w:type="pct"/>
          </w:tcPr>
          <w:p w14:paraId="7E170037" w14:textId="77777777" w:rsidR="003814C8" w:rsidRPr="004C0A97" w:rsidRDefault="003814C8" w:rsidP="00B9529C">
            <w:pPr>
              <w:widowControl w:val="0"/>
              <w:autoSpaceDE w:val="0"/>
              <w:autoSpaceDN w:val="0"/>
              <w:spacing w:before="0" w:after="0"/>
              <w:jc w:val="left"/>
              <w:rPr>
                <w:rFonts w:eastAsia="Arial"/>
                <w:sz w:val="16"/>
                <w:szCs w:val="16"/>
              </w:rPr>
            </w:pPr>
            <w:r w:rsidRPr="004C0A97">
              <w:rPr>
                <w:rFonts w:eastAsia="Arial"/>
                <w:sz w:val="16"/>
                <w:szCs w:val="16"/>
              </w:rPr>
              <w:t>X</w:t>
            </w:r>
          </w:p>
        </w:tc>
        <w:tc>
          <w:tcPr>
            <w:tcW w:w="261" w:type="pct"/>
          </w:tcPr>
          <w:p w14:paraId="53704287" w14:textId="77777777" w:rsidR="003814C8" w:rsidRPr="004C0A97" w:rsidRDefault="003814C8" w:rsidP="00B9529C">
            <w:pPr>
              <w:widowControl w:val="0"/>
              <w:autoSpaceDE w:val="0"/>
              <w:autoSpaceDN w:val="0"/>
              <w:spacing w:before="0" w:after="0"/>
              <w:jc w:val="left"/>
              <w:rPr>
                <w:rFonts w:eastAsia="Arial"/>
                <w:sz w:val="16"/>
                <w:szCs w:val="16"/>
              </w:rPr>
            </w:pPr>
            <w:r w:rsidRPr="004C0A97">
              <w:rPr>
                <w:rFonts w:eastAsia="Arial"/>
                <w:sz w:val="16"/>
                <w:szCs w:val="16"/>
              </w:rPr>
              <w:t>X</w:t>
            </w:r>
          </w:p>
        </w:tc>
        <w:tc>
          <w:tcPr>
            <w:tcW w:w="261" w:type="pct"/>
          </w:tcPr>
          <w:p w14:paraId="14B51B53" w14:textId="77777777" w:rsidR="003814C8" w:rsidRPr="004C0A97" w:rsidRDefault="003814C8" w:rsidP="00B9529C">
            <w:pPr>
              <w:widowControl w:val="0"/>
              <w:autoSpaceDE w:val="0"/>
              <w:autoSpaceDN w:val="0"/>
              <w:spacing w:before="0" w:after="0"/>
              <w:jc w:val="left"/>
              <w:rPr>
                <w:rFonts w:eastAsia="Arial"/>
                <w:b/>
                <w:sz w:val="16"/>
                <w:szCs w:val="16"/>
              </w:rPr>
            </w:pPr>
            <w:r w:rsidRPr="004C0A97">
              <w:rPr>
                <w:rFonts w:eastAsia="Arial"/>
                <w:sz w:val="16"/>
                <w:szCs w:val="16"/>
              </w:rPr>
              <w:t>X</w:t>
            </w:r>
          </w:p>
        </w:tc>
        <w:tc>
          <w:tcPr>
            <w:tcW w:w="270" w:type="pct"/>
          </w:tcPr>
          <w:p w14:paraId="02E5F04F" w14:textId="77777777" w:rsidR="003814C8" w:rsidRPr="004C0A97" w:rsidRDefault="003814C8" w:rsidP="00B9529C">
            <w:pPr>
              <w:widowControl w:val="0"/>
              <w:autoSpaceDE w:val="0"/>
              <w:autoSpaceDN w:val="0"/>
              <w:spacing w:before="0" w:after="0"/>
              <w:jc w:val="left"/>
              <w:rPr>
                <w:rFonts w:eastAsia="Arial"/>
                <w:b/>
                <w:sz w:val="16"/>
                <w:szCs w:val="16"/>
              </w:rPr>
            </w:pPr>
          </w:p>
        </w:tc>
        <w:tc>
          <w:tcPr>
            <w:tcW w:w="270" w:type="pct"/>
          </w:tcPr>
          <w:p w14:paraId="4A40C02B" w14:textId="77777777" w:rsidR="003814C8" w:rsidRPr="004C0A97" w:rsidRDefault="003814C8" w:rsidP="00B9529C">
            <w:pPr>
              <w:widowControl w:val="0"/>
              <w:autoSpaceDE w:val="0"/>
              <w:autoSpaceDN w:val="0"/>
              <w:spacing w:before="0" w:after="0"/>
              <w:jc w:val="left"/>
              <w:rPr>
                <w:rFonts w:eastAsia="Arial"/>
                <w:b/>
                <w:sz w:val="16"/>
                <w:szCs w:val="16"/>
              </w:rPr>
            </w:pPr>
          </w:p>
        </w:tc>
        <w:tc>
          <w:tcPr>
            <w:tcW w:w="279" w:type="pct"/>
          </w:tcPr>
          <w:p w14:paraId="311917AD" w14:textId="77777777" w:rsidR="003814C8" w:rsidRPr="004C0A97" w:rsidRDefault="003814C8" w:rsidP="00B9529C">
            <w:pPr>
              <w:widowControl w:val="0"/>
              <w:autoSpaceDE w:val="0"/>
              <w:autoSpaceDN w:val="0"/>
              <w:spacing w:before="0" w:after="0"/>
              <w:jc w:val="left"/>
              <w:rPr>
                <w:rFonts w:eastAsia="Arial"/>
                <w:b/>
                <w:sz w:val="16"/>
                <w:szCs w:val="16"/>
              </w:rPr>
            </w:pPr>
          </w:p>
        </w:tc>
        <w:tc>
          <w:tcPr>
            <w:tcW w:w="240" w:type="pct"/>
          </w:tcPr>
          <w:p w14:paraId="2AAE2177" w14:textId="77777777" w:rsidR="003814C8" w:rsidRPr="004C0A97" w:rsidRDefault="003814C8" w:rsidP="00B9529C">
            <w:pPr>
              <w:widowControl w:val="0"/>
              <w:autoSpaceDE w:val="0"/>
              <w:autoSpaceDN w:val="0"/>
              <w:spacing w:before="0" w:after="0"/>
              <w:jc w:val="left"/>
              <w:rPr>
                <w:rFonts w:eastAsia="Arial"/>
                <w:b/>
                <w:sz w:val="16"/>
                <w:szCs w:val="16"/>
              </w:rPr>
            </w:pPr>
          </w:p>
        </w:tc>
        <w:tc>
          <w:tcPr>
            <w:tcW w:w="279" w:type="pct"/>
          </w:tcPr>
          <w:p w14:paraId="75468EFF" w14:textId="77777777" w:rsidR="003814C8" w:rsidRPr="004C0A97" w:rsidRDefault="003814C8" w:rsidP="00B9529C">
            <w:pPr>
              <w:widowControl w:val="0"/>
              <w:autoSpaceDE w:val="0"/>
              <w:autoSpaceDN w:val="0"/>
              <w:spacing w:before="0" w:after="0"/>
              <w:jc w:val="left"/>
              <w:rPr>
                <w:rFonts w:eastAsia="Arial"/>
                <w:b/>
                <w:sz w:val="16"/>
                <w:szCs w:val="16"/>
              </w:rPr>
            </w:pPr>
          </w:p>
        </w:tc>
        <w:tc>
          <w:tcPr>
            <w:tcW w:w="255" w:type="pct"/>
          </w:tcPr>
          <w:p w14:paraId="2EE8B264" w14:textId="77777777" w:rsidR="003814C8" w:rsidRPr="004C0A97" w:rsidRDefault="003814C8" w:rsidP="00B9529C">
            <w:pPr>
              <w:widowControl w:val="0"/>
              <w:autoSpaceDE w:val="0"/>
              <w:autoSpaceDN w:val="0"/>
              <w:spacing w:before="0" w:after="0"/>
              <w:jc w:val="left"/>
              <w:rPr>
                <w:rFonts w:eastAsia="Arial"/>
                <w:b/>
                <w:sz w:val="16"/>
                <w:szCs w:val="16"/>
              </w:rPr>
            </w:pPr>
          </w:p>
        </w:tc>
      </w:tr>
      <w:tr w:rsidR="00FC1C2A" w:rsidRPr="004C0A97" w14:paraId="0C53292F" w14:textId="77777777" w:rsidTr="00F721B6">
        <w:trPr>
          <w:trHeight w:val="197"/>
          <w:jc w:val="center"/>
        </w:trPr>
        <w:tc>
          <w:tcPr>
            <w:tcW w:w="414" w:type="pct"/>
          </w:tcPr>
          <w:p w14:paraId="022ED906" w14:textId="0A44A02F" w:rsidR="003814C8" w:rsidRPr="004C0A97" w:rsidRDefault="003814C8" w:rsidP="006939D2">
            <w:pPr>
              <w:pStyle w:val="ListeParagraf"/>
              <w:widowControl w:val="0"/>
              <w:numPr>
                <w:ilvl w:val="0"/>
                <w:numId w:val="148"/>
              </w:numPr>
              <w:autoSpaceDE w:val="0"/>
              <w:autoSpaceDN w:val="0"/>
              <w:spacing w:before="0" w:after="0"/>
              <w:ind w:left="0" w:right="-105"/>
              <w:contextualSpacing w:val="0"/>
              <w:jc w:val="left"/>
              <w:rPr>
                <w:rFonts w:eastAsia="Arial"/>
                <w:b/>
                <w:sz w:val="16"/>
                <w:szCs w:val="16"/>
              </w:rPr>
            </w:pPr>
          </w:p>
        </w:tc>
        <w:tc>
          <w:tcPr>
            <w:tcW w:w="1223" w:type="pct"/>
            <w:vAlign w:val="center"/>
          </w:tcPr>
          <w:p w14:paraId="5A487001" w14:textId="0B052C41" w:rsidR="003814C8" w:rsidRPr="004C0A97" w:rsidRDefault="003814C8" w:rsidP="00B9529C">
            <w:pPr>
              <w:spacing w:before="0" w:after="0"/>
              <w:jc w:val="left"/>
              <w:rPr>
                <w:rFonts w:eastAsia="Times New Roman"/>
                <w:lang w:eastAsia="tr-TR"/>
              </w:rPr>
            </w:pPr>
            <w:r w:rsidRPr="004C0A97">
              <w:rPr>
                <w:rFonts w:eastAsia="Times New Roman"/>
                <w:lang w:eastAsia="tr-TR"/>
              </w:rPr>
              <w:t xml:space="preserve">Lipoprotein metabolizması </w:t>
            </w:r>
            <w:r w:rsidR="002B5F10">
              <w:rPr>
                <w:rFonts w:eastAsia="Times New Roman"/>
                <w:lang w:eastAsia="tr-TR"/>
              </w:rPr>
              <w:t>ve</w:t>
            </w:r>
            <w:r w:rsidRPr="004C0A97">
              <w:rPr>
                <w:rFonts w:eastAsia="Times New Roman"/>
                <w:lang w:eastAsia="tr-TR"/>
              </w:rPr>
              <w:t xml:space="preserve"> bozuklukları </w:t>
            </w:r>
          </w:p>
          <w:p w14:paraId="27FDB261" w14:textId="77777777" w:rsidR="003814C8" w:rsidRPr="004C0A97" w:rsidRDefault="003814C8" w:rsidP="00B9529C">
            <w:pPr>
              <w:spacing w:before="0" w:after="0"/>
              <w:jc w:val="left"/>
              <w:rPr>
                <w:rFonts w:eastAsia="Times New Roman"/>
                <w:lang w:eastAsia="tr-TR"/>
              </w:rPr>
            </w:pPr>
            <w:r w:rsidRPr="004C0A97">
              <w:rPr>
                <w:rFonts w:eastAsia="Times New Roman"/>
                <w:lang w:eastAsia="tr-TR"/>
              </w:rPr>
              <w:t>Yapıları</w:t>
            </w:r>
          </w:p>
          <w:p w14:paraId="4AB0FFD1" w14:textId="77777777" w:rsidR="003814C8" w:rsidRPr="004C0A97" w:rsidRDefault="003814C8" w:rsidP="00B9529C">
            <w:pPr>
              <w:spacing w:before="0" w:after="0"/>
              <w:jc w:val="left"/>
              <w:rPr>
                <w:rFonts w:eastAsia="Times New Roman"/>
                <w:lang w:eastAsia="tr-TR"/>
              </w:rPr>
            </w:pPr>
            <w:r w:rsidRPr="004C0A97">
              <w:rPr>
                <w:rFonts w:eastAsia="Times New Roman"/>
                <w:lang w:eastAsia="tr-TR"/>
              </w:rPr>
              <w:t>İşlevleri</w:t>
            </w:r>
          </w:p>
          <w:p w14:paraId="0352C0D5" w14:textId="77777777" w:rsidR="003814C8" w:rsidRPr="004C0A97" w:rsidRDefault="003814C8" w:rsidP="00B9529C">
            <w:pPr>
              <w:spacing w:before="0" w:after="0"/>
              <w:jc w:val="left"/>
              <w:rPr>
                <w:rFonts w:eastAsia="Times New Roman"/>
                <w:lang w:eastAsia="tr-TR"/>
              </w:rPr>
            </w:pPr>
            <w:r w:rsidRPr="004C0A97">
              <w:rPr>
                <w:rFonts w:eastAsia="Times New Roman"/>
                <w:lang w:eastAsia="tr-TR"/>
              </w:rPr>
              <w:t>Sınıflandırılması</w:t>
            </w:r>
          </w:p>
          <w:p w14:paraId="18BC5EEF" w14:textId="77777777" w:rsidR="003814C8" w:rsidRPr="004C0A97" w:rsidRDefault="003814C8" w:rsidP="00B9529C">
            <w:pPr>
              <w:spacing w:before="0" w:after="0"/>
              <w:jc w:val="left"/>
              <w:rPr>
                <w:rFonts w:eastAsia="Times New Roman"/>
                <w:lang w:eastAsia="tr-TR"/>
              </w:rPr>
            </w:pPr>
            <w:r w:rsidRPr="004C0A97">
              <w:rPr>
                <w:rFonts w:eastAsia="Times New Roman"/>
                <w:lang w:eastAsia="tr-TR"/>
              </w:rPr>
              <w:t>Metabolizması (Alımı, Sindirimi, Emilimi, Kanda Taşınması, Depolanması, Kullanılması)</w:t>
            </w:r>
          </w:p>
          <w:p w14:paraId="0D92A91B" w14:textId="77777777" w:rsidR="003814C8" w:rsidRPr="004C0A97" w:rsidRDefault="003814C8" w:rsidP="00B9529C">
            <w:pPr>
              <w:spacing w:before="0" w:after="0"/>
              <w:jc w:val="left"/>
              <w:rPr>
                <w:rFonts w:eastAsia="Times New Roman"/>
                <w:lang w:eastAsia="tr-TR"/>
              </w:rPr>
            </w:pPr>
            <w:r w:rsidRPr="004C0A97">
              <w:rPr>
                <w:rFonts w:eastAsia="Times New Roman"/>
                <w:lang w:eastAsia="tr-TR"/>
              </w:rPr>
              <w:t>Lipoprotein metabolizması bozuklukları</w:t>
            </w:r>
          </w:p>
        </w:tc>
        <w:tc>
          <w:tcPr>
            <w:tcW w:w="261" w:type="pct"/>
          </w:tcPr>
          <w:p w14:paraId="4E6E36B7" w14:textId="77777777" w:rsidR="003814C8" w:rsidRPr="004C0A97" w:rsidRDefault="003814C8" w:rsidP="00B9529C">
            <w:pPr>
              <w:widowControl w:val="0"/>
              <w:autoSpaceDE w:val="0"/>
              <w:autoSpaceDN w:val="0"/>
              <w:spacing w:before="0" w:after="0"/>
              <w:jc w:val="left"/>
              <w:rPr>
                <w:rFonts w:eastAsia="Arial"/>
                <w:bCs/>
                <w:sz w:val="16"/>
                <w:szCs w:val="16"/>
              </w:rPr>
            </w:pPr>
            <w:r w:rsidRPr="004C0A97">
              <w:rPr>
                <w:rFonts w:eastAsia="Arial"/>
                <w:bCs/>
                <w:sz w:val="16"/>
                <w:szCs w:val="16"/>
              </w:rPr>
              <w:t>X</w:t>
            </w:r>
          </w:p>
        </w:tc>
        <w:tc>
          <w:tcPr>
            <w:tcW w:w="242" w:type="pct"/>
          </w:tcPr>
          <w:p w14:paraId="7535F660" w14:textId="77777777" w:rsidR="003814C8" w:rsidRPr="004C0A97" w:rsidRDefault="003814C8" w:rsidP="00B9529C">
            <w:pPr>
              <w:widowControl w:val="0"/>
              <w:autoSpaceDE w:val="0"/>
              <w:autoSpaceDN w:val="0"/>
              <w:spacing w:before="0" w:after="0"/>
              <w:jc w:val="left"/>
              <w:rPr>
                <w:rFonts w:eastAsia="Arial"/>
                <w:sz w:val="16"/>
                <w:szCs w:val="16"/>
              </w:rPr>
            </w:pPr>
          </w:p>
        </w:tc>
        <w:tc>
          <w:tcPr>
            <w:tcW w:w="242" w:type="pct"/>
          </w:tcPr>
          <w:p w14:paraId="3239B04B" w14:textId="77777777" w:rsidR="003814C8" w:rsidRPr="004C0A97" w:rsidRDefault="003814C8" w:rsidP="00B9529C">
            <w:pPr>
              <w:widowControl w:val="0"/>
              <w:autoSpaceDE w:val="0"/>
              <w:autoSpaceDN w:val="0"/>
              <w:spacing w:before="0" w:after="0"/>
              <w:jc w:val="left"/>
              <w:rPr>
                <w:rFonts w:eastAsia="Arial"/>
                <w:sz w:val="16"/>
                <w:szCs w:val="16"/>
              </w:rPr>
            </w:pPr>
            <w:r w:rsidRPr="004C0A97">
              <w:rPr>
                <w:rFonts w:eastAsia="Arial"/>
                <w:sz w:val="16"/>
                <w:szCs w:val="16"/>
              </w:rPr>
              <w:t>X</w:t>
            </w:r>
          </w:p>
        </w:tc>
        <w:tc>
          <w:tcPr>
            <w:tcW w:w="242" w:type="pct"/>
          </w:tcPr>
          <w:p w14:paraId="6A2D0AFB" w14:textId="77777777" w:rsidR="003814C8" w:rsidRPr="004C0A97" w:rsidRDefault="003814C8" w:rsidP="00B9529C">
            <w:pPr>
              <w:widowControl w:val="0"/>
              <w:autoSpaceDE w:val="0"/>
              <w:autoSpaceDN w:val="0"/>
              <w:spacing w:before="0" w:after="0"/>
              <w:jc w:val="left"/>
              <w:rPr>
                <w:rFonts w:eastAsia="Arial"/>
                <w:sz w:val="16"/>
                <w:szCs w:val="16"/>
              </w:rPr>
            </w:pPr>
            <w:r w:rsidRPr="004C0A97">
              <w:rPr>
                <w:rFonts w:eastAsia="Arial"/>
                <w:sz w:val="16"/>
                <w:szCs w:val="16"/>
              </w:rPr>
              <w:t>X</w:t>
            </w:r>
          </w:p>
        </w:tc>
        <w:tc>
          <w:tcPr>
            <w:tcW w:w="261" w:type="pct"/>
          </w:tcPr>
          <w:p w14:paraId="5D0B21F0" w14:textId="77777777" w:rsidR="003814C8" w:rsidRPr="004C0A97" w:rsidRDefault="003814C8" w:rsidP="00B9529C">
            <w:pPr>
              <w:widowControl w:val="0"/>
              <w:autoSpaceDE w:val="0"/>
              <w:autoSpaceDN w:val="0"/>
              <w:spacing w:before="0" w:after="0"/>
              <w:jc w:val="left"/>
              <w:rPr>
                <w:rFonts w:eastAsia="Arial"/>
                <w:sz w:val="16"/>
                <w:szCs w:val="16"/>
              </w:rPr>
            </w:pPr>
            <w:r w:rsidRPr="004C0A97">
              <w:rPr>
                <w:rFonts w:eastAsia="Arial"/>
                <w:sz w:val="16"/>
                <w:szCs w:val="16"/>
              </w:rPr>
              <w:t>X</w:t>
            </w:r>
          </w:p>
        </w:tc>
        <w:tc>
          <w:tcPr>
            <w:tcW w:w="261" w:type="pct"/>
          </w:tcPr>
          <w:p w14:paraId="0F21DD77" w14:textId="77777777" w:rsidR="003814C8" w:rsidRPr="004C0A97" w:rsidRDefault="003814C8" w:rsidP="00B9529C">
            <w:pPr>
              <w:widowControl w:val="0"/>
              <w:autoSpaceDE w:val="0"/>
              <w:autoSpaceDN w:val="0"/>
              <w:spacing w:before="0" w:after="0"/>
              <w:jc w:val="left"/>
              <w:rPr>
                <w:rFonts w:eastAsia="Arial"/>
                <w:sz w:val="16"/>
                <w:szCs w:val="16"/>
              </w:rPr>
            </w:pPr>
          </w:p>
        </w:tc>
        <w:tc>
          <w:tcPr>
            <w:tcW w:w="261" w:type="pct"/>
          </w:tcPr>
          <w:p w14:paraId="2139D993" w14:textId="77777777" w:rsidR="003814C8" w:rsidRPr="004C0A97" w:rsidRDefault="003814C8" w:rsidP="00B9529C">
            <w:pPr>
              <w:widowControl w:val="0"/>
              <w:autoSpaceDE w:val="0"/>
              <w:autoSpaceDN w:val="0"/>
              <w:spacing w:before="0" w:after="0"/>
              <w:jc w:val="left"/>
              <w:rPr>
                <w:rFonts w:eastAsia="Arial"/>
                <w:sz w:val="16"/>
                <w:szCs w:val="16"/>
              </w:rPr>
            </w:pPr>
          </w:p>
        </w:tc>
        <w:tc>
          <w:tcPr>
            <w:tcW w:w="270" w:type="pct"/>
          </w:tcPr>
          <w:p w14:paraId="435CB0D9" w14:textId="77777777" w:rsidR="003814C8" w:rsidRPr="004C0A97" w:rsidRDefault="003814C8" w:rsidP="00B9529C">
            <w:pPr>
              <w:widowControl w:val="0"/>
              <w:autoSpaceDE w:val="0"/>
              <w:autoSpaceDN w:val="0"/>
              <w:spacing w:before="0" w:after="0"/>
              <w:jc w:val="left"/>
              <w:rPr>
                <w:rFonts w:eastAsia="Arial"/>
                <w:sz w:val="16"/>
                <w:szCs w:val="16"/>
              </w:rPr>
            </w:pPr>
          </w:p>
        </w:tc>
        <w:tc>
          <w:tcPr>
            <w:tcW w:w="270" w:type="pct"/>
          </w:tcPr>
          <w:p w14:paraId="55F94381" w14:textId="77777777" w:rsidR="003814C8" w:rsidRPr="004C0A97" w:rsidRDefault="003814C8" w:rsidP="00B9529C">
            <w:pPr>
              <w:widowControl w:val="0"/>
              <w:autoSpaceDE w:val="0"/>
              <w:autoSpaceDN w:val="0"/>
              <w:spacing w:before="0" w:after="0"/>
              <w:jc w:val="left"/>
              <w:rPr>
                <w:rFonts w:eastAsia="Arial"/>
                <w:sz w:val="16"/>
                <w:szCs w:val="16"/>
              </w:rPr>
            </w:pPr>
          </w:p>
        </w:tc>
        <w:tc>
          <w:tcPr>
            <w:tcW w:w="279" w:type="pct"/>
          </w:tcPr>
          <w:p w14:paraId="569FA16D" w14:textId="77777777" w:rsidR="003814C8" w:rsidRPr="004C0A97" w:rsidRDefault="003814C8" w:rsidP="00B9529C">
            <w:pPr>
              <w:widowControl w:val="0"/>
              <w:autoSpaceDE w:val="0"/>
              <w:autoSpaceDN w:val="0"/>
              <w:spacing w:before="0" w:after="0"/>
              <w:jc w:val="left"/>
              <w:rPr>
                <w:rFonts w:eastAsia="Arial"/>
                <w:sz w:val="16"/>
                <w:szCs w:val="16"/>
              </w:rPr>
            </w:pPr>
          </w:p>
        </w:tc>
        <w:tc>
          <w:tcPr>
            <w:tcW w:w="240" w:type="pct"/>
          </w:tcPr>
          <w:p w14:paraId="4500AC36" w14:textId="77777777" w:rsidR="003814C8" w:rsidRPr="004C0A97" w:rsidRDefault="003814C8" w:rsidP="00B9529C">
            <w:pPr>
              <w:widowControl w:val="0"/>
              <w:autoSpaceDE w:val="0"/>
              <w:autoSpaceDN w:val="0"/>
              <w:spacing w:before="0" w:after="0"/>
              <w:jc w:val="left"/>
              <w:rPr>
                <w:rFonts w:eastAsia="Arial"/>
                <w:sz w:val="16"/>
                <w:szCs w:val="16"/>
              </w:rPr>
            </w:pPr>
          </w:p>
        </w:tc>
        <w:tc>
          <w:tcPr>
            <w:tcW w:w="279" w:type="pct"/>
          </w:tcPr>
          <w:p w14:paraId="45DB76BF" w14:textId="77777777" w:rsidR="003814C8" w:rsidRPr="004C0A97" w:rsidRDefault="003814C8" w:rsidP="00B9529C">
            <w:pPr>
              <w:widowControl w:val="0"/>
              <w:autoSpaceDE w:val="0"/>
              <w:autoSpaceDN w:val="0"/>
              <w:spacing w:before="0" w:after="0"/>
              <w:jc w:val="left"/>
              <w:rPr>
                <w:rFonts w:eastAsia="Arial"/>
                <w:sz w:val="16"/>
                <w:szCs w:val="16"/>
              </w:rPr>
            </w:pPr>
          </w:p>
        </w:tc>
        <w:tc>
          <w:tcPr>
            <w:tcW w:w="255" w:type="pct"/>
          </w:tcPr>
          <w:p w14:paraId="0F676325" w14:textId="77777777" w:rsidR="003814C8" w:rsidRPr="004C0A97" w:rsidRDefault="003814C8" w:rsidP="00B9529C">
            <w:pPr>
              <w:widowControl w:val="0"/>
              <w:autoSpaceDE w:val="0"/>
              <w:autoSpaceDN w:val="0"/>
              <w:spacing w:before="0" w:after="0"/>
              <w:jc w:val="left"/>
              <w:rPr>
                <w:rFonts w:eastAsia="Arial"/>
                <w:sz w:val="16"/>
                <w:szCs w:val="16"/>
              </w:rPr>
            </w:pPr>
          </w:p>
        </w:tc>
      </w:tr>
      <w:tr w:rsidR="00FC1C2A" w:rsidRPr="004C0A97" w14:paraId="25E21EFD" w14:textId="77777777" w:rsidTr="00F721B6">
        <w:trPr>
          <w:trHeight w:val="18"/>
          <w:jc w:val="center"/>
        </w:trPr>
        <w:tc>
          <w:tcPr>
            <w:tcW w:w="414" w:type="pct"/>
          </w:tcPr>
          <w:p w14:paraId="6D5FA007" w14:textId="05C1E0A7" w:rsidR="003814C8" w:rsidRPr="004C0A97" w:rsidRDefault="003814C8" w:rsidP="006939D2">
            <w:pPr>
              <w:pStyle w:val="ListeParagraf"/>
              <w:widowControl w:val="0"/>
              <w:numPr>
                <w:ilvl w:val="0"/>
                <w:numId w:val="148"/>
              </w:numPr>
              <w:autoSpaceDE w:val="0"/>
              <w:autoSpaceDN w:val="0"/>
              <w:spacing w:before="0" w:after="0"/>
              <w:ind w:left="0" w:right="-105"/>
              <w:contextualSpacing w:val="0"/>
              <w:jc w:val="left"/>
              <w:rPr>
                <w:rFonts w:eastAsia="Arial"/>
                <w:b/>
                <w:sz w:val="16"/>
                <w:szCs w:val="16"/>
              </w:rPr>
            </w:pPr>
          </w:p>
        </w:tc>
        <w:tc>
          <w:tcPr>
            <w:tcW w:w="1223" w:type="pct"/>
            <w:vAlign w:val="center"/>
          </w:tcPr>
          <w:p w14:paraId="088B0FFA" w14:textId="77777777" w:rsidR="003814C8" w:rsidRPr="004C0A97" w:rsidRDefault="003814C8" w:rsidP="00B9529C">
            <w:pPr>
              <w:spacing w:before="0" w:after="0"/>
              <w:jc w:val="left"/>
              <w:rPr>
                <w:rFonts w:eastAsia="Times New Roman"/>
                <w:lang w:eastAsia="tr-TR"/>
              </w:rPr>
            </w:pPr>
            <w:r w:rsidRPr="004C0A97">
              <w:rPr>
                <w:rFonts w:eastAsia="Times New Roman"/>
                <w:lang w:eastAsia="tr-TR"/>
              </w:rPr>
              <w:t>Biyokimya Analizlerinde Preanalitik hata kaynakları</w:t>
            </w:r>
          </w:p>
        </w:tc>
        <w:tc>
          <w:tcPr>
            <w:tcW w:w="261" w:type="pct"/>
          </w:tcPr>
          <w:p w14:paraId="59F09ECB" w14:textId="77777777" w:rsidR="003814C8" w:rsidRPr="004C0A97" w:rsidRDefault="003814C8" w:rsidP="00B9529C">
            <w:pPr>
              <w:widowControl w:val="0"/>
              <w:autoSpaceDE w:val="0"/>
              <w:autoSpaceDN w:val="0"/>
              <w:spacing w:before="0" w:after="0"/>
              <w:jc w:val="left"/>
              <w:rPr>
                <w:rFonts w:eastAsia="Arial"/>
                <w:sz w:val="16"/>
                <w:szCs w:val="16"/>
              </w:rPr>
            </w:pPr>
            <w:r w:rsidRPr="004C0A97">
              <w:rPr>
                <w:rFonts w:eastAsia="Arial"/>
                <w:sz w:val="16"/>
                <w:szCs w:val="16"/>
              </w:rPr>
              <w:t>X</w:t>
            </w:r>
          </w:p>
        </w:tc>
        <w:tc>
          <w:tcPr>
            <w:tcW w:w="242" w:type="pct"/>
          </w:tcPr>
          <w:p w14:paraId="7F08BBB1" w14:textId="77777777" w:rsidR="003814C8" w:rsidRPr="004C0A97" w:rsidRDefault="003814C8" w:rsidP="00B9529C">
            <w:pPr>
              <w:widowControl w:val="0"/>
              <w:autoSpaceDE w:val="0"/>
              <w:autoSpaceDN w:val="0"/>
              <w:spacing w:before="0" w:after="0"/>
              <w:jc w:val="left"/>
              <w:rPr>
                <w:rFonts w:eastAsia="Arial"/>
                <w:sz w:val="16"/>
                <w:szCs w:val="16"/>
              </w:rPr>
            </w:pPr>
            <w:r w:rsidRPr="004C0A97">
              <w:rPr>
                <w:rFonts w:eastAsia="Arial"/>
                <w:sz w:val="16"/>
                <w:szCs w:val="16"/>
              </w:rPr>
              <w:t>X</w:t>
            </w:r>
          </w:p>
        </w:tc>
        <w:tc>
          <w:tcPr>
            <w:tcW w:w="242" w:type="pct"/>
          </w:tcPr>
          <w:p w14:paraId="0D156F5D" w14:textId="77777777" w:rsidR="003814C8" w:rsidRPr="004C0A97" w:rsidRDefault="003814C8" w:rsidP="00B9529C">
            <w:pPr>
              <w:widowControl w:val="0"/>
              <w:autoSpaceDE w:val="0"/>
              <w:autoSpaceDN w:val="0"/>
              <w:spacing w:before="0" w:after="0"/>
              <w:jc w:val="left"/>
              <w:rPr>
                <w:rFonts w:eastAsia="Arial"/>
                <w:sz w:val="16"/>
                <w:szCs w:val="16"/>
              </w:rPr>
            </w:pPr>
          </w:p>
        </w:tc>
        <w:tc>
          <w:tcPr>
            <w:tcW w:w="242" w:type="pct"/>
          </w:tcPr>
          <w:p w14:paraId="0A5DF238" w14:textId="77777777" w:rsidR="003814C8" w:rsidRPr="004C0A97" w:rsidRDefault="003814C8" w:rsidP="00B9529C">
            <w:pPr>
              <w:widowControl w:val="0"/>
              <w:autoSpaceDE w:val="0"/>
              <w:autoSpaceDN w:val="0"/>
              <w:spacing w:before="0" w:after="0"/>
              <w:jc w:val="left"/>
              <w:rPr>
                <w:rFonts w:eastAsia="Arial"/>
                <w:sz w:val="16"/>
                <w:szCs w:val="16"/>
              </w:rPr>
            </w:pPr>
            <w:r w:rsidRPr="004C0A97">
              <w:rPr>
                <w:rFonts w:eastAsia="Arial"/>
                <w:sz w:val="16"/>
                <w:szCs w:val="16"/>
              </w:rPr>
              <w:t>X</w:t>
            </w:r>
          </w:p>
        </w:tc>
        <w:tc>
          <w:tcPr>
            <w:tcW w:w="261" w:type="pct"/>
          </w:tcPr>
          <w:p w14:paraId="512200FF" w14:textId="77777777" w:rsidR="003814C8" w:rsidRPr="004C0A97" w:rsidRDefault="003814C8" w:rsidP="00B9529C">
            <w:pPr>
              <w:widowControl w:val="0"/>
              <w:autoSpaceDE w:val="0"/>
              <w:autoSpaceDN w:val="0"/>
              <w:spacing w:before="0" w:after="0"/>
              <w:jc w:val="left"/>
              <w:rPr>
                <w:rFonts w:eastAsia="Arial"/>
                <w:sz w:val="16"/>
                <w:szCs w:val="16"/>
              </w:rPr>
            </w:pPr>
            <w:r w:rsidRPr="004C0A97">
              <w:rPr>
                <w:rFonts w:eastAsia="Arial"/>
                <w:sz w:val="16"/>
                <w:szCs w:val="16"/>
              </w:rPr>
              <w:t>X</w:t>
            </w:r>
          </w:p>
        </w:tc>
        <w:tc>
          <w:tcPr>
            <w:tcW w:w="261" w:type="pct"/>
          </w:tcPr>
          <w:p w14:paraId="208D0863" w14:textId="77777777" w:rsidR="003814C8" w:rsidRPr="004C0A97" w:rsidRDefault="003814C8" w:rsidP="00B9529C">
            <w:pPr>
              <w:widowControl w:val="0"/>
              <w:autoSpaceDE w:val="0"/>
              <w:autoSpaceDN w:val="0"/>
              <w:spacing w:before="0" w:after="0"/>
              <w:jc w:val="left"/>
              <w:rPr>
                <w:rFonts w:eastAsia="Arial"/>
                <w:sz w:val="16"/>
                <w:szCs w:val="16"/>
              </w:rPr>
            </w:pPr>
          </w:p>
        </w:tc>
        <w:tc>
          <w:tcPr>
            <w:tcW w:w="261" w:type="pct"/>
          </w:tcPr>
          <w:p w14:paraId="5D8777F5" w14:textId="77777777" w:rsidR="003814C8" w:rsidRPr="004C0A97" w:rsidRDefault="003814C8" w:rsidP="00B9529C">
            <w:pPr>
              <w:widowControl w:val="0"/>
              <w:autoSpaceDE w:val="0"/>
              <w:autoSpaceDN w:val="0"/>
              <w:spacing w:before="0" w:after="0"/>
              <w:jc w:val="left"/>
              <w:rPr>
                <w:rFonts w:eastAsia="Arial"/>
                <w:sz w:val="16"/>
                <w:szCs w:val="16"/>
              </w:rPr>
            </w:pPr>
          </w:p>
        </w:tc>
        <w:tc>
          <w:tcPr>
            <w:tcW w:w="270" w:type="pct"/>
          </w:tcPr>
          <w:p w14:paraId="3111E279" w14:textId="77777777" w:rsidR="003814C8" w:rsidRPr="004C0A97" w:rsidRDefault="003814C8" w:rsidP="00B9529C">
            <w:pPr>
              <w:widowControl w:val="0"/>
              <w:autoSpaceDE w:val="0"/>
              <w:autoSpaceDN w:val="0"/>
              <w:spacing w:before="0" w:after="0"/>
              <w:jc w:val="left"/>
              <w:rPr>
                <w:rFonts w:eastAsia="Arial"/>
                <w:sz w:val="16"/>
                <w:szCs w:val="16"/>
              </w:rPr>
            </w:pPr>
          </w:p>
        </w:tc>
        <w:tc>
          <w:tcPr>
            <w:tcW w:w="270" w:type="pct"/>
          </w:tcPr>
          <w:p w14:paraId="162A0816" w14:textId="77777777" w:rsidR="003814C8" w:rsidRPr="004C0A97" w:rsidRDefault="003814C8" w:rsidP="00B9529C">
            <w:pPr>
              <w:widowControl w:val="0"/>
              <w:autoSpaceDE w:val="0"/>
              <w:autoSpaceDN w:val="0"/>
              <w:spacing w:before="0" w:after="0"/>
              <w:jc w:val="left"/>
              <w:rPr>
                <w:rFonts w:eastAsia="Arial"/>
                <w:sz w:val="16"/>
                <w:szCs w:val="16"/>
              </w:rPr>
            </w:pPr>
          </w:p>
        </w:tc>
        <w:tc>
          <w:tcPr>
            <w:tcW w:w="279" w:type="pct"/>
          </w:tcPr>
          <w:p w14:paraId="6584FC72" w14:textId="77777777" w:rsidR="003814C8" w:rsidRPr="004C0A97" w:rsidRDefault="003814C8" w:rsidP="00B9529C">
            <w:pPr>
              <w:widowControl w:val="0"/>
              <w:autoSpaceDE w:val="0"/>
              <w:autoSpaceDN w:val="0"/>
              <w:spacing w:before="0" w:after="0"/>
              <w:jc w:val="left"/>
              <w:rPr>
                <w:rFonts w:eastAsia="Arial"/>
                <w:sz w:val="16"/>
                <w:szCs w:val="16"/>
              </w:rPr>
            </w:pPr>
          </w:p>
        </w:tc>
        <w:tc>
          <w:tcPr>
            <w:tcW w:w="240" w:type="pct"/>
          </w:tcPr>
          <w:p w14:paraId="39D5940E" w14:textId="77777777" w:rsidR="003814C8" w:rsidRPr="004C0A97" w:rsidRDefault="003814C8" w:rsidP="00B9529C">
            <w:pPr>
              <w:widowControl w:val="0"/>
              <w:autoSpaceDE w:val="0"/>
              <w:autoSpaceDN w:val="0"/>
              <w:spacing w:before="0" w:after="0"/>
              <w:jc w:val="left"/>
              <w:rPr>
                <w:rFonts w:eastAsia="Arial"/>
                <w:sz w:val="16"/>
                <w:szCs w:val="16"/>
              </w:rPr>
            </w:pPr>
          </w:p>
        </w:tc>
        <w:tc>
          <w:tcPr>
            <w:tcW w:w="279" w:type="pct"/>
          </w:tcPr>
          <w:p w14:paraId="519DB37A" w14:textId="77777777" w:rsidR="003814C8" w:rsidRPr="004C0A97" w:rsidRDefault="003814C8" w:rsidP="00B9529C">
            <w:pPr>
              <w:widowControl w:val="0"/>
              <w:autoSpaceDE w:val="0"/>
              <w:autoSpaceDN w:val="0"/>
              <w:spacing w:before="0" w:after="0"/>
              <w:jc w:val="left"/>
              <w:rPr>
                <w:rFonts w:eastAsia="Arial"/>
                <w:sz w:val="16"/>
                <w:szCs w:val="16"/>
              </w:rPr>
            </w:pPr>
          </w:p>
        </w:tc>
        <w:tc>
          <w:tcPr>
            <w:tcW w:w="255" w:type="pct"/>
          </w:tcPr>
          <w:p w14:paraId="29FB39B8" w14:textId="77777777" w:rsidR="003814C8" w:rsidRPr="004C0A97" w:rsidRDefault="003814C8" w:rsidP="00B9529C">
            <w:pPr>
              <w:widowControl w:val="0"/>
              <w:autoSpaceDE w:val="0"/>
              <w:autoSpaceDN w:val="0"/>
              <w:spacing w:before="0" w:after="0"/>
              <w:jc w:val="left"/>
              <w:rPr>
                <w:rFonts w:eastAsia="Arial"/>
                <w:sz w:val="16"/>
                <w:szCs w:val="16"/>
              </w:rPr>
            </w:pPr>
          </w:p>
        </w:tc>
      </w:tr>
      <w:tr w:rsidR="00FC1C2A" w:rsidRPr="004C0A97" w14:paraId="582F2466" w14:textId="77777777" w:rsidTr="00F721B6">
        <w:trPr>
          <w:trHeight w:val="121"/>
          <w:jc w:val="center"/>
        </w:trPr>
        <w:tc>
          <w:tcPr>
            <w:tcW w:w="414" w:type="pct"/>
          </w:tcPr>
          <w:p w14:paraId="6ECB8CE6" w14:textId="79D41545" w:rsidR="003814C8" w:rsidRPr="004C0A97" w:rsidRDefault="003814C8" w:rsidP="006939D2">
            <w:pPr>
              <w:pStyle w:val="ListeParagraf"/>
              <w:widowControl w:val="0"/>
              <w:numPr>
                <w:ilvl w:val="0"/>
                <w:numId w:val="148"/>
              </w:numPr>
              <w:autoSpaceDE w:val="0"/>
              <w:autoSpaceDN w:val="0"/>
              <w:spacing w:before="0" w:after="0"/>
              <w:ind w:left="0" w:right="-105"/>
              <w:contextualSpacing w:val="0"/>
              <w:jc w:val="left"/>
              <w:rPr>
                <w:rFonts w:eastAsia="Arial"/>
                <w:b/>
                <w:sz w:val="16"/>
                <w:szCs w:val="16"/>
              </w:rPr>
            </w:pPr>
          </w:p>
        </w:tc>
        <w:tc>
          <w:tcPr>
            <w:tcW w:w="1223" w:type="pct"/>
            <w:vAlign w:val="center"/>
          </w:tcPr>
          <w:p w14:paraId="11E94E37" w14:textId="77777777" w:rsidR="003814C8" w:rsidRPr="004C0A97" w:rsidRDefault="003814C8" w:rsidP="00B9529C">
            <w:pPr>
              <w:spacing w:before="0" w:after="0"/>
              <w:jc w:val="left"/>
              <w:rPr>
                <w:rFonts w:eastAsia="Times New Roman"/>
                <w:lang w:eastAsia="tr-TR"/>
              </w:rPr>
            </w:pPr>
            <w:r w:rsidRPr="004C0A97">
              <w:rPr>
                <w:rFonts w:eastAsia="Times New Roman"/>
                <w:lang w:eastAsia="tr-TR"/>
              </w:rPr>
              <w:t>Klinik biyokimya analizlerinin değerlendirilmesi</w:t>
            </w:r>
          </w:p>
          <w:p w14:paraId="3E6A54CB" w14:textId="77777777" w:rsidR="003814C8" w:rsidRPr="004C0A97" w:rsidRDefault="003814C8" w:rsidP="00B9529C">
            <w:pPr>
              <w:spacing w:before="0" w:after="0"/>
              <w:jc w:val="left"/>
              <w:rPr>
                <w:rFonts w:eastAsia="Times New Roman"/>
                <w:lang w:eastAsia="tr-TR"/>
              </w:rPr>
            </w:pPr>
            <w:r w:rsidRPr="004C0A97">
              <w:rPr>
                <w:rFonts w:eastAsia="Times New Roman"/>
                <w:lang w:eastAsia="tr-TR"/>
              </w:rPr>
              <w:t>Test isteminin amacı</w:t>
            </w:r>
          </w:p>
          <w:p w14:paraId="1043CE29" w14:textId="14B0EFB6" w:rsidR="003814C8" w:rsidRPr="004C0A97" w:rsidRDefault="003814C8" w:rsidP="00B9529C">
            <w:pPr>
              <w:spacing w:before="0" w:after="0"/>
              <w:jc w:val="left"/>
              <w:rPr>
                <w:rFonts w:eastAsia="Times New Roman"/>
                <w:lang w:eastAsia="tr-TR"/>
              </w:rPr>
            </w:pPr>
            <w:r w:rsidRPr="004C0A97">
              <w:rPr>
                <w:rFonts w:eastAsia="Times New Roman"/>
                <w:lang w:eastAsia="tr-TR"/>
              </w:rPr>
              <w:t xml:space="preserve">Referans aralık </w:t>
            </w:r>
            <w:r w:rsidR="002B5F10">
              <w:rPr>
                <w:rFonts w:eastAsia="Times New Roman"/>
                <w:lang w:eastAsia="tr-TR"/>
              </w:rPr>
              <w:t>ve</w:t>
            </w:r>
            <w:r w:rsidRPr="004C0A97">
              <w:rPr>
                <w:rFonts w:eastAsia="Times New Roman"/>
                <w:lang w:eastAsia="tr-TR"/>
              </w:rPr>
              <w:t xml:space="preserve"> eşik değer</w:t>
            </w:r>
          </w:p>
          <w:p w14:paraId="1448A947" w14:textId="77777777" w:rsidR="003814C8" w:rsidRPr="004C0A97" w:rsidRDefault="003814C8" w:rsidP="00B9529C">
            <w:pPr>
              <w:spacing w:before="0" w:after="0"/>
              <w:jc w:val="left"/>
              <w:rPr>
                <w:rFonts w:eastAsia="Times New Roman"/>
                <w:lang w:eastAsia="tr-TR"/>
              </w:rPr>
            </w:pPr>
            <w:r w:rsidRPr="004C0A97">
              <w:rPr>
                <w:rFonts w:eastAsia="Times New Roman"/>
                <w:lang w:eastAsia="tr-TR"/>
              </w:rPr>
              <w:t xml:space="preserve">Testlerin Tanısal Performansları </w:t>
            </w:r>
          </w:p>
          <w:p w14:paraId="4292CCFA" w14:textId="77777777" w:rsidR="003814C8" w:rsidRPr="004C0A97" w:rsidRDefault="003814C8" w:rsidP="00B9529C">
            <w:pPr>
              <w:spacing w:before="0" w:after="0"/>
              <w:jc w:val="left"/>
              <w:rPr>
                <w:rFonts w:eastAsia="Times New Roman"/>
                <w:lang w:eastAsia="tr-TR"/>
              </w:rPr>
            </w:pPr>
            <w:r w:rsidRPr="004C0A97">
              <w:rPr>
                <w:rFonts w:eastAsia="Times New Roman"/>
                <w:lang w:eastAsia="tr-TR"/>
              </w:rPr>
              <w:t>Testlerde Değişkenliklere Neden Olan Durumlar (ölçüm belirsizliği, biyolojik varyasyon)</w:t>
            </w:r>
          </w:p>
        </w:tc>
        <w:tc>
          <w:tcPr>
            <w:tcW w:w="261" w:type="pct"/>
          </w:tcPr>
          <w:p w14:paraId="14CE77E7" w14:textId="77777777" w:rsidR="003814C8" w:rsidRPr="004C0A97" w:rsidRDefault="003814C8" w:rsidP="00B9529C">
            <w:pPr>
              <w:widowControl w:val="0"/>
              <w:autoSpaceDE w:val="0"/>
              <w:autoSpaceDN w:val="0"/>
              <w:spacing w:before="0" w:after="0"/>
              <w:jc w:val="left"/>
              <w:rPr>
                <w:rFonts w:eastAsia="Arial"/>
                <w:sz w:val="16"/>
                <w:szCs w:val="16"/>
              </w:rPr>
            </w:pPr>
            <w:r w:rsidRPr="004C0A97">
              <w:rPr>
                <w:rFonts w:eastAsia="Arial"/>
                <w:sz w:val="16"/>
                <w:szCs w:val="16"/>
              </w:rPr>
              <w:t>X</w:t>
            </w:r>
          </w:p>
        </w:tc>
        <w:tc>
          <w:tcPr>
            <w:tcW w:w="242" w:type="pct"/>
          </w:tcPr>
          <w:p w14:paraId="4FDA8DAB" w14:textId="77777777" w:rsidR="003814C8" w:rsidRPr="004C0A97" w:rsidRDefault="003814C8" w:rsidP="00B9529C">
            <w:pPr>
              <w:widowControl w:val="0"/>
              <w:autoSpaceDE w:val="0"/>
              <w:autoSpaceDN w:val="0"/>
              <w:spacing w:before="0" w:after="0"/>
              <w:jc w:val="left"/>
              <w:rPr>
                <w:rFonts w:eastAsia="Arial"/>
                <w:sz w:val="16"/>
                <w:szCs w:val="16"/>
              </w:rPr>
            </w:pPr>
            <w:r w:rsidRPr="004C0A97">
              <w:rPr>
                <w:rFonts w:eastAsia="Arial"/>
                <w:sz w:val="16"/>
                <w:szCs w:val="16"/>
              </w:rPr>
              <w:t>X</w:t>
            </w:r>
          </w:p>
        </w:tc>
        <w:tc>
          <w:tcPr>
            <w:tcW w:w="242" w:type="pct"/>
          </w:tcPr>
          <w:p w14:paraId="0E79AE2B" w14:textId="77777777" w:rsidR="003814C8" w:rsidRPr="004C0A97" w:rsidRDefault="003814C8" w:rsidP="00B9529C">
            <w:pPr>
              <w:widowControl w:val="0"/>
              <w:autoSpaceDE w:val="0"/>
              <w:autoSpaceDN w:val="0"/>
              <w:spacing w:before="0" w:after="0"/>
              <w:jc w:val="left"/>
              <w:rPr>
                <w:rFonts w:eastAsia="Arial"/>
                <w:sz w:val="16"/>
                <w:szCs w:val="16"/>
              </w:rPr>
            </w:pPr>
            <w:r w:rsidRPr="004C0A97">
              <w:rPr>
                <w:rFonts w:eastAsia="Arial"/>
                <w:sz w:val="16"/>
                <w:szCs w:val="16"/>
              </w:rPr>
              <w:t>X</w:t>
            </w:r>
          </w:p>
        </w:tc>
        <w:tc>
          <w:tcPr>
            <w:tcW w:w="242" w:type="pct"/>
          </w:tcPr>
          <w:p w14:paraId="6D1B6150" w14:textId="77777777" w:rsidR="003814C8" w:rsidRPr="004C0A97" w:rsidRDefault="003814C8" w:rsidP="00B9529C">
            <w:pPr>
              <w:spacing w:before="0" w:after="0"/>
              <w:jc w:val="left"/>
            </w:pPr>
            <w:r w:rsidRPr="004C0A97">
              <w:rPr>
                <w:rFonts w:eastAsia="Arial"/>
                <w:sz w:val="16"/>
                <w:szCs w:val="16"/>
              </w:rPr>
              <w:t>X</w:t>
            </w:r>
          </w:p>
        </w:tc>
        <w:tc>
          <w:tcPr>
            <w:tcW w:w="261" w:type="pct"/>
          </w:tcPr>
          <w:p w14:paraId="4E713505" w14:textId="77777777" w:rsidR="003814C8" w:rsidRPr="004C0A97" w:rsidRDefault="003814C8" w:rsidP="00B9529C">
            <w:pPr>
              <w:spacing w:before="0" w:after="0"/>
              <w:jc w:val="left"/>
            </w:pPr>
            <w:r w:rsidRPr="004C0A97">
              <w:rPr>
                <w:rFonts w:eastAsia="Arial"/>
                <w:sz w:val="16"/>
                <w:szCs w:val="16"/>
              </w:rPr>
              <w:t>X</w:t>
            </w:r>
          </w:p>
        </w:tc>
        <w:tc>
          <w:tcPr>
            <w:tcW w:w="261" w:type="pct"/>
          </w:tcPr>
          <w:p w14:paraId="680BDD80" w14:textId="77777777" w:rsidR="003814C8" w:rsidRPr="004C0A97" w:rsidRDefault="003814C8" w:rsidP="00B9529C">
            <w:pPr>
              <w:spacing w:before="0" w:after="0"/>
              <w:jc w:val="left"/>
            </w:pPr>
            <w:r w:rsidRPr="004C0A97">
              <w:rPr>
                <w:rFonts w:eastAsia="Arial"/>
                <w:sz w:val="16"/>
                <w:szCs w:val="16"/>
              </w:rPr>
              <w:t>X</w:t>
            </w:r>
          </w:p>
        </w:tc>
        <w:tc>
          <w:tcPr>
            <w:tcW w:w="261" w:type="pct"/>
          </w:tcPr>
          <w:p w14:paraId="2A3D6BCA" w14:textId="77777777" w:rsidR="003814C8" w:rsidRPr="004C0A97" w:rsidRDefault="003814C8" w:rsidP="00B9529C">
            <w:pPr>
              <w:spacing w:before="0" w:after="0"/>
              <w:jc w:val="left"/>
            </w:pPr>
            <w:r w:rsidRPr="004C0A97">
              <w:rPr>
                <w:rFonts w:eastAsia="Arial"/>
                <w:sz w:val="16"/>
                <w:szCs w:val="16"/>
              </w:rPr>
              <w:t>X</w:t>
            </w:r>
          </w:p>
        </w:tc>
        <w:tc>
          <w:tcPr>
            <w:tcW w:w="270" w:type="pct"/>
          </w:tcPr>
          <w:p w14:paraId="115CFAA1" w14:textId="77777777" w:rsidR="003814C8" w:rsidRPr="004C0A97" w:rsidRDefault="003814C8" w:rsidP="00B9529C">
            <w:pPr>
              <w:spacing w:before="0" w:after="0"/>
              <w:jc w:val="left"/>
            </w:pPr>
            <w:r w:rsidRPr="004C0A97">
              <w:rPr>
                <w:rFonts w:eastAsia="Arial"/>
                <w:sz w:val="16"/>
                <w:szCs w:val="16"/>
              </w:rPr>
              <w:t>X</w:t>
            </w:r>
          </w:p>
        </w:tc>
        <w:tc>
          <w:tcPr>
            <w:tcW w:w="270" w:type="pct"/>
          </w:tcPr>
          <w:p w14:paraId="3707A896" w14:textId="77777777" w:rsidR="003814C8" w:rsidRPr="004C0A97" w:rsidRDefault="003814C8" w:rsidP="00B9529C">
            <w:pPr>
              <w:spacing w:before="0" w:after="0"/>
              <w:jc w:val="left"/>
            </w:pPr>
            <w:r w:rsidRPr="004C0A97">
              <w:rPr>
                <w:rFonts w:eastAsia="Arial"/>
                <w:sz w:val="16"/>
                <w:szCs w:val="16"/>
              </w:rPr>
              <w:t>X</w:t>
            </w:r>
          </w:p>
        </w:tc>
        <w:tc>
          <w:tcPr>
            <w:tcW w:w="279" w:type="pct"/>
          </w:tcPr>
          <w:p w14:paraId="3BDB61E0" w14:textId="77777777" w:rsidR="003814C8" w:rsidRPr="004C0A97" w:rsidRDefault="003814C8" w:rsidP="00B9529C">
            <w:pPr>
              <w:spacing w:before="0" w:after="0"/>
              <w:jc w:val="left"/>
            </w:pPr>
            <w:r w:rsidRPr="004C0A97">
              <w:rPr>
                <w:rFonts w:eastAsia="Arial"/>
                <w:sz w:val="16"/>
                <w:szCs w:val="16"/>
              </w:rPr>
              <w:t>X</w:t>
            </w:r>
          </w:p>
        </w:tc>
        <w:tc>
          <w:tcPr>
            <w:tcW w:w="240" w:type="pct"/>
          </w:tcPr>
          <w:p w14:paraId="6A46B0FA" w14:textId="77777777" w:rsidR="003814C8" w:rsidRPr="004C0A97" w:rsidRDefault="003814C8" w:rsidP="00B9529C">
            <w:pPr>
              <w:spacing w:before="0" w:after="0"/>
              <w:jc w:val="left"/>
            </w:pPr>
            <w:r w:rsidRPr="004C0A97">
              <w:rPr>
                <w:rFonts w:eastAsia="Arial"/>
                <w:sz w:val="16"/>
                <w:szCs w:val="16"/>
              </w:rPr>
              <w:t>X</w:t>
            </w:r>
          </w:p>
        </w:tc>
        <w:tc>
          <w:tcPr>
            <w:tcW w:w="279" w:type="pct"/>
          </w:tcPr>
          <w:p w14:paraId="35006886" w14:textId="77777777" w:rsidR="003814C8" w:rsidRPr="004C0A97" w:rsidRDefault="003814C8" w:rsidP="00B9529C">
            <w:pPr>
              <w:spacing w:before="0" w:after="0"/>
              <w:jc w:val="left"/>
            </w:pPr>
            <w:r w:rsidRPr="004C0A97">
              <w:rPr>
                <w:rFonts w:eastAsia="Arial"/>
                <w:sz w:val="16"/>
                <w:szCs w:val="16"/>
              </w:rPr>
              <w:t>X</w:t>
            </w:r>
          </w:p>
        </w:tc>
        <w:tc>
          <w:tcPr>
            <w:tcW w:w="255" w:type="pct"/>
          </w:tcPr>
          <w:p w14:paraId="6BB6A043" w14:textId="77777777" w:rsidR="003814C8" w:rsidRPr="004C0A97" w:rsidRDefault="003814C8" w:rsidP="00B9529C">
            <w:pPr>
              <w:spacing w:before="0" w:after="0"/>
              <w:jc w:val="left"/>
            </w:pPr>
            <w:r w:rsidRPr="004C0A97">
              <w:rPr>
                <w:rFonts w:eastAsia="Arial"/>
                <w:sz w:val="16"/>
                <w:szCs w:val="16"/>
              </w:rPr>
              <w:t>X</w:t>
            </w:r>
          </w:p>
        </w:tc>
      </w:tr>
      <w:tr w:rsidR="00FC1C2A" w:rsidRPr="004C0A97" w14:paraId="1E55B641" w14:textId="77777777" w:rsidTr="00F721B6">
        <w:trPr>
          <w:trHeight w:val="135"/>
          <w:jc w:val="center"/>
        </w:trPr>
        <w:tc>
          <w:tcPr>
            <w:tcW w:w="414" w:type="pct"/>
          </w:tcPr>
          <w:p w14:paraId="239432DA" w14:textId="5840F785" w:rsidR="003814C8" w:rsidRPr="004C0A97" w:rsidRDefault="003814C8" w:rsidP="006939D2">
            <w:pPr>
              <w:pStyle w:val="ListeParagraf"/>
              <w:widowControl w:val="0"/>
              <w:numPr>
                <w:ilvl w:val="0"/>
                <w:numId w:val="148"/>
              </w:numPr>
              <w:autoSpaceDE w:val="0"/>
              <w:autoSpaceDN w:val="0"/>
              <w:spacing w:before="0" w:after="0"/>
              <w:ind w:left="0" w:right="-105"/>
              <w:contextualSpacing w:val="0"/>
              <w:jc w:val="left"/>
              <w:rPr>
                <w:rFonts w:eastAsia="Arial"/>
                <w:b/>
                <w:sz w:val="16"/>
                <w:szCs w:val="16"/>
              </w:rPr>
            </w:pPr>
          </w:p>
        </w:tc>
        <w:tc>
          <w:tcPr>
            <w:tcW w:w="1223" w:type="pct"/>
            <w:vAlign w:val="center"/>
          </w:tcPr>
          <w:p w14:paraId="076F87DA" w14:textId="178D99F0" w:rsidR="003814C8" w:rsidRPr="004C0A97" w:rsidRDefault="003814C8" w:rsidP="00B9529C">
            <w:pPr>
              <w:spacing w:before="0" w:after="0"/>
              <w:jc w:val="left"/>
              <w:rPr>
                <w:rFonts w:eastAsia="Times New Roman"/>
                <w:lang w:eastAsia="tr-TR"/>
              </w:rPr>
            </w:pPr>
            <w:r w:rsidRPr="004C0A97">
              <w:rPr>
                <w:rFonts w:eastAsia="Times New Roman"/>
                <w:lang w:eastAsia="tr-TR"/>
              </w:rPr>
              <w:t xml:space="preserve">Kardiyak fonksiyon bozuklukları </w:t>
            </w:r>
            <w:r w:rsidR="002B5F10">
              <w:rPr>
                <w:rFonts w:eastAsia="Times New Roman"/>
                <w:lang w:eastAsia="tr-TR"/>
              </w:rPr>
              <w:t>ve</w:t>
            </w:r>
            <w:r w:rsidRPr="004C0A97">
              <w:rPr>
                <w:rFonts w:eastAsia="Times New Roman"/>
                <w:lang w:eastAsia="tr-TR"/>
              </w:rPr>
              <w:t xml:space="preserve"> kardiyak belirteçler</w:t>
            </w:r>
          </w:p>
          <w:p w14:paraId="5CBB6194" w14:textId="77777777" w:rsidR="003814C8" w:rsidRPr="004C0A97" w:rsidRDefault="003814C8" w:rsidP="00B9529C">
            <w:pPr>
              <w:spacing w:before="0" w:after="0"/>
              <w:jc w:val="left"/>
              <w:rPr>
                <w:rFonts w:eastAsia="Times New Roman"/>
                <w:lang w:eastAsia="tr-TR"/>
              </w:rPr>
            </w:pPr>
            <w:r w:rsidRPr="004C0A97">
              <w:rPr>
                <w:rFonts w:eastAsia="Times New Roman"/>
                <w:lang w:eastAsia="tr-TR"/>
              </w:rPr>
              <w:t>Kalp Kası Hasarı</w:t>
            </w:r>
          </w:p>
          <w:p w14:paraId="1B9B4B20" w14:textId="77777777" w:rsidR="003814C8" w:rsidRPr="004C0A97" w:rsidRDefault="003814C8" w:rsidP="00B9529C">
            <w:pPr>
              <w:spacing w:before="0" w:after="0"/>
              <w:jc w:val="left"/>
              <w:rPr>
                <w:rFonts w:eastAsia="Times New Roman"/>
                <w:lang w:eastAsia="tr-TR"/>
              </w:rPr>
            </w:pPr>
            <w:r w:rsidRPr="004C0A97">
              <w:rPr>
                <w:rFonts w:eastAsia="Times New Roman"/>
                <w:lang w:eastAsia="tr-TR"/>
              </w:rPr>
              <w:t>Kardiak Belirteçler</w:t>
            </w:r>
          </w:p>
        </w:tc>
        <w:tc>
          <w:tcPr>
            <w:tcW w:w="261" w:type="pct"/>
          </w:tcPr>
          <w:p w14:paraId="2F9DD4BB" w14:textId="77777777" w:rsidR="003814C8" w:rsidRPr="004C0A97" w:rsidRDefault="003814C8" w:rsidP="00B9529C">
            <w:pPr>
              <w:widowControl w:val="0"/>
              <w:autoSpaceDE w:val="0"/>
              <w:autoSpaceDN w:val="0"/>
              <w:spacing w:before="0" w:after="0"/>
              <w:jc w:val="left"/>
              <w:rPr>
                <w:rFonts w:eastAsia="Arial"/>
                <w:sz w:val="16"/>
                <w:szCs w:val="16"/>
              </w:rPr>
            </w:pPr>
            <w:r w:rsidRPr="004C0A97">
              <w:rPr>
                <w:rFonts w:eastAsia="Arial"/>
                <w:sz w:val="16"/>
                <w:szCs w:val="16"/>
              </w:rPr>
              <w:t>X</w:t>
            </w:r>
          </w:p>
        </w:tc>
        <w:tc>
          <w:tcPr>
            <w:tcW w:w="242" w:type="pct"/>
          </w:tcPr>
          <w:p w14:paraId="54F6D60F" w14:textId="77777777" w:rsidR="003814C8" w:rsidRPr="004C0A97" w:rsidRDefault="003814C8" w:rsidP="00B9529C">
            <w:pPr>
              <w:widowControl w:val="0"/>
              <w:autoSpaceDE w:val="0"/>
              <w:autoSpaceDN w:val="0"/>
              <w:spacing w:before="0" w:after="0"/>
              <w:jc w:val="left"/>
              <w:rPr>
                <w:rFonts w:eastAsia="Arial"/>
                <w:sz w:val="16"/>
                <w:szCs w:val="16"/>
              </w:rPr>
            </w:pPr>
          </w:p>
        </w:tc>
        <w:tc>
          <w:tcPr>
            <w:tcW w:w="242" w:type="pct"/>
          </w:tcPr>
          <w:p w14:paraId="1C7EEC45" w14:textId="77777777" w:rsidR="003814C8" w:rsidRPr="004C0A97" w:rsidRDefault="003814C8" w:rsidP="00B9529C">
            <w:pPr>
              <w:widowControl w:val="0"/>
              <w:autoSpaceDE w:val="0"/>
              <w:autoSpaceDN w:val="0"/>
              <w:spacing w:before="0" w:after="0"/>
              <w:jc w:val="left"/>
              <w:rPr>
                <w:rFonts w:eastAsia="Arial"/>
                <w:sz w:val="16"/>
                <w:szCs w:val="16"/>
              </w:rPr>
            </w:pPr>
            <w:r w:rsidRPr="004C0A97">
              <w:rPr>
                <w:rFonts w:eastAsia="Arial"/>
                <w:sz w:val="16"/>
                <w:szCs w:val="16"/>
              </w:rPr>
              <w:t>X</w:t>
            </w:r>
          </w:p>
        </w:tc>
        <w:tc>
          <w:tcPr>
            <w:tcW w:w="242" w:type="pct"/>
          </w:tcPr>
          <w:p w14:paraId="4C3ADF58" w14:textId="77777777" w:rsidR="003814C8" w:rsidRPr="004C0A97" w:rsidRDefault="003814C8" w:rsidP="00B9529C">
            <w:pPr>
              <w:widowControl w:val="0"/>
              <w:autoSpaceDE w:val="0"/>
              <w:autoSpaceDN w:val="0"/>
              <w:spacing w:before="0" w:after="0"/>
              <w:jc w:val="left"/>
              <w:rPr>
                <w:rFonts w:eastAsia="Arial"/>
                <w:sz w:val="16"/>
                <w:szCs w:val="16"/>
              </w:rPr>
            </w:pPr>
          </w:p>
        </w:tc>
        <w:tc>
          <w:tcPr>
            <w:tcW w:w="261" w:type="pct"/>
          </w:tcPr>
          <w:p w14:paraId="0997095D" w14:textId="77777777" w:rsidR="003814C8" w:rsidRPr="004C0A97" w:rsidRDefault="003814C8" w:rsidP="00B9529C">
            <w:pPr>
              <w:widowControl w:val="0"/>
              <w:autoSpaceDE w:val="0"/>
              <w:autoSpaceDN w:val="0"/>
              <w:spacing w:before="0" w:after="0"/>
              <w:jc w:val="left"/>
              <w:rPr>
                <w:rFonts w:eastAsia="Arial"/>
                <w:sz w:val="16"/>
                <w:szCs w:val="16"/>
              </w:rPr>
            </w:pPr>
          </w:p>
        </w:tc>
        <w:tc>
          <w:tcPr>
            <w:tcW w:w="261" w:type="pct"/>
          </w:tcPr>
          <w:p w14:paraId="024EF8D3" w14:textId="77777777" w:rsidR="003814C8" w:rsidRPr="004C0A97" w:rsidRDefault="003814C8" w:rsidP="00B9529C">
            <w:pPr>
              <w:widowControl w:val="0"/>
              <w:autoSpaceDE w:val="0"/>
              <w:autoSpaceDN w:val="0"/>
              <w:spacing w:before="0" w:after="0"/>
              <w:jc w:val="left"/>
              <w:rPr>
                <w:rFonts w:eastAsia="Arial"/>
                <w:sz w:val="16"/>
                <w:szCs w:val="16"/>
              </w:rPr>
            </w:pPr>
          </w:p>
        </w:tc>
        <w:tc>
          <w:tcPr>
            <w:tcW w:w="261" w:type="pct"/>
          </w:tcPr>
          <w:p w14:paraId="2AAC676F" w14:textId="77777777" w:rsidR="003814C8" w:rsidRPr="004C0A97" w:rsidRDefault="003814C8" w:rsidP="00B9529C">
            <w:pPr>
              <w:widowControl w:val="0"/>
              <w:autoSpaceDE w:val="0"/>
              <w:autoSpaceDN w:val="0"/>
              <w:spacing w:before="0" w:after="0"/>
              <w:jc w:val="left"/>
              <w:rPr>
                <w:rFonts w:eastAsia="Arial"/>
                <w:sz w:val="16"/>
                <w:szCs w:val="16"/>
              </w:rPr>
            </w:pPr>
          </w:p>
        </w:tc>
        <w:tc>
          <w:tcPr>
            <w:tcW w:w="270" w:type="pct"/>
          </w:tcPr>
          <w:p w14:paraId="3308CA52" w14:textId="77777777" w:rsidR="003814C8" w:rsidRPr="004C0A97" w:rsidRDefault="003814C8" w:rsidP="00B9529C">
            <w:pPr>
              <w:widowControl w:val="0"/>
              <w:autoSpaceDE w:val="0"/>
              <w:autoSpaceDN w:val="0"/>
              <w:spacing w:before="0" w:after="0"/>
              <w:jc w:val="left"/>
              <w:rPr>
                <w:rFonts w:eastAsia="Arial"/>
                <w:sz w:val="16"/>
                <w:szCs w:val="16"/>
              </w:rPr>
            </w:pPr>
          </w:p>
        </w:tc>
        <w:tc>
          <w:tcPr>
            <w:tcW w:w="270" w:type="pct"/>
          </w:tcPr>
          <w:p w14:paraId="734670B8" w14:textId="77777777" w:rsidR="003814C8" w:rsidRPr="004C0A97" w:rsidRDefault="003814C8" w:rsidP="00B9529C">
            <w:pPr>
              <w:widowControl w:val="0"/>
              <w:autoSpaceDE w:val="0"/>
              <w:autoSpaceDN w:val="0"/>
              <w:spacing w:before="0" w:after="0"/>
              <w:jc w:val="left"/>
              <w:rPr>
                <w:rFonts w:eastAsia="Arial"/>
                <w:sz w:val="16"/>
                <w:szCs w:val="16"/>
              </w:rPr>
            </w:pPr>
          </w:p>
        </w:tc>
        <w:tc>
          <w:tcPr>
            <w:tcW w:w="279" w:type="pct"/>
          </w:tcPr>
          <w:p w14:paraId="705F473D" w14:textId="77777777" w:rsidR="003814C8" w:rsidRPr="004C0A97" w:rsidRDefault="003814C8" w:rsidP="00B9529C">
            <w:pPr>
              <w:widowControl w:val="0"/>
              <w:autoSpaceDE w:val="0"/>
              <w:autoSpaceDN w:val="0"/>
              <w:spacing w:before="0" w:after="0"/>
              <w:jc w:val="left"/>
              <w:rPr>
                <w:rFonts w:eastAsia="Arial"/>
                <w:sz w:val="16"/>
                <w:szCs w:val="16"/>
              </w:rPr>
            </w:pPr>
          </w:p>
        </w:tc>
        <w:tc>
          <w:tcPr>
            <w:tcW w:w="240" w:type="pct"/>
          </w:tcPr>
          <w:p w14:paraId="123CEDDE" w14:textId="77777777" w:rsidR="003814C8" w:rsidRPr="004C0A97" w:rsidRDefault="003814C8" w:rsidP="00B9529C">
            <w:pPr>
              <w:widowControl w:val="0"/>
              <w:autoSpaceDE w:val="0"/>
              <w:autoSpaceDN w:val="0"/>
              <w:spacing w:before="0" w:after="0"/>
              <w:jc w:val="left"/>
              <w:rPr>
                <w:rFonts w:eastAsia="Arial"/>
                <w:sz w:val="16"/>
                <w:szCs w:val="16"/>
              </w:rPr>
            </w:pPr>
            <w:r w:rsidRPr="004C0A97">
              <w:rPr>
                <w:rFonts w:eastAsia="Arial"/>
                <w:sz w:val="16"/>
                <w:szCs w:val="16"/>
              </w:rPr>
              <w:t>X</w:t>
            </w:r>
          </w:p>
        </w:tc>
        <w:tc>
          <w:tcPr>
            <w:tcW w:w="279" w:type="pct"/>
          </w:tcPr>
          <w:p w14:paraId="467E171E" w14:textId="77777777" w:rsidR="003814C8" w:rsidRPr="004C0A97" w:rsidRDefault="003814C8" w:rsidP="00B9529C">
            <w:pPr>
              <w:widowControl w:val="0"/>
              <w:autoSpaceDE w:val="0"/>
              <w:autoSpaceDN w:val="0"/>
              <w:spacing w:before="0" w:after="0"/>
              <w:jc w:val="left"/>
              <w:rPr>
                <w:rFonts w:eastAsia="Arial"/>
                <w:sz w:val="16"/>
                <w:szCs w:val="16"/>
              </w:rPr>
            </w:pPr>
          </w:p>
        </w:tc>
        <w:tc>
          <w:tcPr>
            <w:tcW w:w="255" w:type="pct"/>
          </w:tcPr>
          <w:p w14:paraId="6E49BFF3" w14:textId="77777777" w:rsidR="003814C8" w:rsidRPr="004C0A97" w:rsidRDefault="003814C8" w:rsidP="00B9529C">
            <w:pPr>
              <w:widowControl w:val="0"/>
              <w:autoSpaceDE w:val="0"/>
              <w:autoSpaceDN w:val="0"/>
              <w:spacing w:before="0" w:after="0"/>
              <w:jc w:val="left"/>
              <w:rPr>
                <w:rFonts w:eastAsia="Arial"/>
                <w:sz w:val="16"/>
                <w:szCs w:val="16"/>
              </w:rPr>
            </w:pPr>
          </w:p>
        </w:tc>
      </w:tr>
      <w:tr w:rsidR="00FC1C2A" w:rsidRPr="004C0A97" w14:paraId="7B242242" w14:textId="77777777" w:rsidTr="00F721B6">
        <w:trPr>
          <w:trHeight w:val="224"/>
          <w:jc w:val="center"/>
        </w:trPr>
        <w:tc>
          <w:tcPr>
            <w:tcW w:w="414" w:type="pct"/>
          </w:tcPr>
          <w:p w14:paraId="593DA185" w14:textId="4F64821B" w:rsidR="003814C8" w:rsidRPr="004C0A97" w:rsidRDefault="003814C8" w:rsidP="006939D2">
            <w:pPr>
              <w:pStyle w:val="ListeParagraf"/>
              <w:widowControl w:val="0"/>
              <w:numPr>
                <w:ilvl w:val="0"/>
                <w:numId w:val="148"/>
              </w:numPr>
              <w:autoSpaceDE w:val="0"/>
              <w:autoSpaceDN w:val="0"/>
              <w:spacing w:before="0" w:after="0"/>
              <w:ind w:left="0" w:right="-105"/>
              <w:contextualSpacing w:val="0"/>
              <w:jc w:val="left"/>
              <w:rPr>
                <w:rFonts w:eastAsia="Arial"/>
                <w:b/>
                <w:sz w:val="16"/>
                <w:szCs w:val="16"/>
              </w:rPr>
            </w:pPr>
          </w:p>
        </w:tc>
        <w:tc>
          <w:tcPr>
            <w:tcW w:w="1223" w:type="pct"/>
            <w:vAlign w:val="center"/>
          </w:tcPr>
          <w:p w14:paraId="2C6A5737" w14:textId="77777777" w:rsidR="003814C8" w:rsidRPr="004C0A97" w:rsidRDefault="003814C8" w:rsidP="00B9529C">
            <w:pPr>
              <w:spacing w:before="0" w:after="0"/>
              <w:jc w:val="left"/>
              <w:rPr>
                <w:rFonts w:eastAsia="Times New Roman"/>
                <w:lang w:eastAsia="tr-TR"/>
              </w:rPr>
            </w:pPr>
            <w:r w:rsidRPr="004C0A97">
              <w:rPr>
                <w:rFonts w:eastAsia="Times New Roman"/>
                <w:lang w:eastAsia="tr-TR"/>
              </w:rPr>
              <w:t xml:space="preserve">Temel hematolojik testler </w:t>
            </w:r>
          </w:p>
          <w:p w14:paraId="06A0A20A" w14:textId="77777777" w:rsidR="003814C8" w:rsidRPr="004C0A97" w:rsidRDefault="003814C8" w:rsidP="00B9529C">
            <w:pPr>
              <w:spacing w:before="0" w:after="0"/>
              <w:jc w:val="left"/>
              <w:rPr>
                <w:rFonts w:eastAsia="Times New Roman"/>
                <w:lang w:eastAsia="tr-TR"/>
              </w:rPr>
            </w:pPr>
            <w:r w:rsidRPr="004C0A97">
              <w:rPr>
                <w:rFonts w:eastAsia="Times New Roman"/>
                <w:lang w:eastAsia="tr-TR"/>
              </w:rPr>
              <w:t>Tam kan sayımı</w:t>
            </w:r>
          </w:p>
          <w:p w14:paraId="5B7510EE" w14:textId="77777777" w:rsidR="003814C8" w:rsidRPr="004C0A97" w:rsidRDefault="003814C8" w:rsidP="00B9529C">
            <w:pPr>
              <w:spacing w:before="0" w:after="0"/>
              <w:jc w:val="left"/>
              <w:rPr>
                <w:rFonts w:eastAsia="Times New Roman"/>
                <w:lang w:eastAsia="tr-TR"/>
              </w:rPr>
            </w:pPr>
            <w:r w:rsidRPr="004C0A97">
              <w:rPr>
                <w:rFonts w:eastAsia="Times New Roman"/>
                <w:lang w:eastAsia="tr-TR"/>
              </w:rPr>
              <w:t>Koagülasyon</w:t>
            </w:r>
          </w:p>
          <w:p w14:paraId="35175640" w14:textId="77777777" w:rsidR="003814C8" w:rsidRPr="004C0A97" w:rsidRDefault="003814C8" w:rsidP="00B9529C">
            <w:pPr>
              <w:spacing w:before="0" w:after="0"/>
              <w:jc w:val="left"/>
              <w:rPr>
                <w:rFonts w:eastAsia="Times New Roman"/>
                <w:lang w:eastAsia="tr-TR"/>
              </w:rPr>
            </w:pPr>
            <w:r w:rsidRPr="004C0A97">
              <w:rPr>
                <w:rFonts w:eastAsia="Times New Roman"/>
                <w:lang w:eastAsia="tr-TR"/>
              </w:rPr>
              <w:t>Sedimantasyon</w:t>
            </w:r>
          </w:p>
        </w:tc>
        <w:tc>
          <w:tcPr>
            <w:tcW w:w="261" w:type="pct"/>
          </w:tcPr>
          <w:p w14:paraId="5B549C48" w14:textId="77777777" w:rsidR="003814C8" w:rsidRPr="004C0A97" w:rsidRDefault="003814C8" w:rsidP="00B9529C">
            <w:pPr>
              <w:widowControl w:val="0"/>
              <w:autoSpaceDE w:val="0"/>
              <w:autoSpaceDN w:val="0"/>
              <w:spacing w:before="0" w:after="0"/>
              <w:jc w:val="left"/>
              <w:rPr>
                <w:rFonts w:eastAsia="Arial"/>
                <w:b/>
                <w:sz w:val="16"/>
                <w:szCs w:val="16"/>
              </w:rPr>
            </w:pPr>
            <w:r w:rsidRPr="004C0A97">
              <w:rPr>
                <w:rFonts w:eastAsia="Arial"/>
                <w:sz w:val="16"/>
                <w:szCs w:val="16"/>
              </w:rPr>
              <w:t>X</w:t>
            </w:r>
          </w:p>
        </w:tc>
        <w:tc>
          <w:tcPr>
            <w:tcW w:w="242" w:type="pct"/>
          </w:tcPr>
          <w:p w14:paraId="57FC577D" w14:textId="77777777" w:rsidR="003814C8" w:rsidRPr="004C0A97" w:rsidRDefault="003814C8" w:rsidP="00B9529C">
            <w:pPr>
              <w:widowControl w:val="0"/>
              <w:autoSpaceDE w:val="0"/>
              <w:autoSpaceDN w:val="0"/>
              <w:spacing w:before="0" w:after="0"/>
              <w:jc w:val="left"/>
              <w:rPr>
                <w:rFonts w:eastAsia="Arial"/>
                <w:sz w:val="16"/>
                <w:szCs w:val="16"/>
              </w:rPr>
            </w:pPr>
            <w:r w:rsidRPr="004C0A97">
              <w:rPr>
                <w:rFonts w:eastAsia="Arial"/>
                <w:sz w:val="16"/>
                <w:szCs w:val="16"/>
              </w:rPr>
              <w:t>X</w:t>
            </w:r>
          </w:p>
        </w:tc>
        <w:tc>
          <w:tcPr>
            <w:tcW w:w="242" w:type="pct"/>
          </w:tcPr>
          <w:p w14:paraId="06B52E61" w14:textId="77777777" w:rsidR="003814C8" w:rsidRPr="004C0A97" w:rsidRDefault="003814C8" w:rsidP="00B9529C">
            <w:pPr>
              <w:widowControl w:val="0"/>
              <w:autoSpaceDE w:val="0"/>
              <w:autoSpaceDN w:val="0"/>
              <w:spacing w:before="0" w:after="0"/>
              <w:jc w:val="left"/>
              <w:rPr>
                <w:rFonts w:eastAsia="Arial"/>
                <w:sz w:val="16"/>
                <w:szCs w:val="16"/>
              </w:rPr>
            </w:pPr>
            <w:r w:rsidRPr="004C0A97">
              <w:rPr>
                <w:rFonts w:eastAsia="Arial"/>
                <w:sz w:val="16"/>
                <w:szCs w:val="16"/>
              </w:rPr>
              <w:t>X</w:t>
            </w:r>
          </w:p>
        </w:tc>
        <w:tc>
          <w:tcPr>
            <w:tcW w:w="242" w:type="pct"/>
          </w:tcPr>
          <w:p w14:paraId="6FC0FC27" w14:textId="77777777" w:rsidR="003814C8" w:rsidRPr="004C0A97" w:rsidRDefault="003814C8" w:rsidP="00B9529C">
            <w:pPr>
              <w:widowControl w:val="0"/>
              <w:autoSpaceDE w:val="0"/>
              <w:autoSpaceDN w:val="0"/>
              <w:spacing w:before="0" w:after="0"/>
              <w:jc w:val="left"/>
              <w:rPr>
                <w:rFonts w:eastAsia="Arial"/>
                <w:b/>
                <w:sz w:val="16"/>
                <w:szCs w:val="16"/>
              </w:rPr>
            </w:pPr>
            <w:r w:rsidRPr="004C0A97">
              <w:rPr>
                <w:rFonts w:eastAsia="Arial"/>
                <w:sz w:val="16"/>
                <w:szCs w:val="16"/>
              </w:rPr>
              <w:t>X</w:t>
            </w:r>
          </w:p>
        </w:tc>
        <w:tc>
          <w:tcPr>
            <w:tcW w:w="261" w:type="pct"/>
          </w:tcPr>
          <w:p w14:paraId="599657DB" w14:textId="77777777" w:rsidR="003814C8" w:rsidRPr="004C0A97" w:rsidRDefault="003814C8" w:rsidP="00B9529C">
            <w:pPr>
              <w:widowControl w:val="0"/>
              <w:autoSpaceDE w:val="0"/>
              <w:autoSpaceDN w:val="0"/>
              <w:spacing w:before="0" w:after="0"/>
              <w:jc w:val="left"/>
              <w:rPr>
                <w:rFonts w:eastAsia="Arial"/>
                <w:sz w:val="16"/>
                <w:szCs w:val="16"/>
              </w:rPr>
            </w:pPr>
            <w:r w:rsidRPr="004C0A97">
              <w:rPr>
                <w:rFonts w:eastAsia="Arial"/>
                <w:sz w:val="16"/>
                <w:szCs w:val="16"/>
              </w:rPr>
              <w:t>X</w:t>
            </w:r>
          </w:p>
        </w:tc>
        <w:tc>
          <w:tcPr>
            <w:tcW w:w="261" w:type="pct"/>
          </w:tcPr>
          <w:p w14:paraId="77B557C7" w14:textId="77777777" w:rsidR="003814C8" w:rsidRPr="004C0A97" w:rsidRDefault="003814C8" w:rsidP="00B9529C">
            <w:pPr>
              <w:widowControl w:val="0"/>
              <w:autoSpaceDE w:val="0"/>
              <w:autoSpaceDN w:val="0"/>
              <w:spacing w:before="0" w:after="0"/>
              <w:jc w:val="left"/>
              <w:rPr>
                <w:rFonts w:eastAsia="Arial"/>
                <w:sz w:val="16"/>
                <w:szCs w:val="16"/>
              </w:rPr>
            </w:pPr>
            <w:r w:rsidRPr="004C0A97">
              <w:rPr>
                <w:rFonts w:eastAsia="Arial"/>
                <w:sz w:val="16"/>
                <w:szCs w:val="16"/>
              </w:rPr>
              <w:t>X</w:t>
            </w:r>
          </w:p>
        </w:tc>
        <w:tc>
          <w:tcPr>
            <w:tcW w:w="261" w:type="pct"/>
          </w:tcPr>
          <w:p w14:paraId="02F56ABA" w14:textId="77777777" w:rsidR="003814C8" w:rsidRPr="004C0A97" w:rsidRDefault="003814C8" w:rsidP="00B9529C">
            <w:pPr>
              <w:widowControl w:val="0"/>
              <w:autoSpaceDE w:val="0"/>
              <w:autoSpaceDN w:val="0"/>
              <w:spacing w:before="0" w:after="0"/>
              <w:jc w:val="left"/>
              <w:rPr>
                <w:rFonts w:eastAsia="Arial"/>
                <w:b/>
                <w:sz w:val="16"/>
                <w:szCs w:val="16"/>
              </w:rPr>
            </w:pPr>
            <w:r w:rsidRPr="004C0A97">
              <w:rPr>
                <w:rFonts w:eastAsia="Arial"/>
                <w:sz w:val="16"/>
                <w:szCs w:val="16"/>
              </w:rPr>
              <w:t>X</w:t>
            </w:r>
          </w:p>
        </w:tc>
        <w:tc>
          <w:tcPr>
            <w:tcW w:w="270" w:type="pct"/>
          </w:tcPr>
          <w:p w14:paraId="1C0C17BF" w14:textId="77777777" w:rsidR="003814C8" w:rsidRPr="004C0A97" w:rsidRDefault="003814C8" w:rsidP="00B9529C">
            <w:pPr>
              <w:widowControl w:val="0"/>
              <w:autoSpaceDE w:val="0"/>
              <w:autoSpaceDN w:val="0"/>
              <w:spacing w:before="0" w:after="0"/>
              <w:jc w:val="left"/>
              <w:rPr>
                <w:rFonts w:eastAsia="Arial"/>
                <w:sz w:val="16"/>
                <w:szCs w:val="16"/>
              </w:rPr>
            </w:pPr>
            <w:r w:rsidRPr="004C0A97">
              <w:rPr>
                <w:rFonts w:eastAsia="Arial"/>
                <w:sz w:val="16"/>
                <w:szCs w:val="16"/>
              </w:rPr>
              <w:t>X</w:t>
            </w:r>
          </w:p>
        </w:tc>
        <w:tc>
          <w:tcPr>
            <w:tcW w:w="270" w:type="pct"/>
          </w:tcPr>
          <w:p w14:paraId="16F7BA61" w14:textId="77777777" w:rsidR="003814C8" w:rsidRPr="004C0A97" w:rsidRDefault="003814C8" w:rsidP="00B9529C">
            <w:pPr>
              <w:widowControl w:val="0"/>
              <w:autoSpaceDE w:val="0"/>
              <w:autoSpaceDN w:val="0"/>
              <w:spacing w:before="0" w:after="0"/>
              <w:jc w:val="left"/>
              <w:rPr>
                <w:rFonts w:eastAsia="Arial"/>
                <w:sz w:val="16"/>
                <w:szCs w:val="16"/>
              </w:rPr>
            </w:pPr>
            <w:r w:rsidRPr="004C0A97">
              <w:rPr>
                <w:rFonts w:eastAsia="Arial"/>
                <w:sz w:val="16"/>
                <w:szCs w:val="16"/>
              </w:rPr>
              <w:t>X</w:t>
            </w:r>
          </w:p>
        </w:tc>
        <w:tc>
          <w:tcPr>
            <w:tcW w:w="279" w:type="pct"/>
          </w:tcPr>
          <w:p w14:paraId="38B5EA5D" w14:textId="77777777" w:rsidR="003814C8" w:rsidRPr="004C0A97" w:rsidRDefault="003814C8" w:rsidP="00B9529C">
            <w:pPr>
              <w:widowControl w:val="0"/>
              <w:autoSpaceDE w:val="0"/>
              <w:autoSpaceDN w:val="0"/>
              <w:spacing w:before="0" w:after="0"/>
              <w:jc w:val="left"/>
              <w:rPr>
                <w:rFonts w:eastAsia="Arial"/>
                <w:b/>
                <w:sz w:val="16"/>
                <w:szCs w:val="16"/>
              </w:rPr>
            </w:pPr>
            <w:r w:rsidRPr="004C0A97">
              <w:rPr>
                <w:rFonts w:eastAsia="Arial"/>
                <w:sz w:val="16"/>
                <w:szCs w:val="16"/>
              </w:rPr>
              <w:t>X</w:t>
            </w:r>
          </w:p>
        </w:tc>
        <w:tc>
          <w:tcPr>
            <w:tcW w:w="240" w:type="pct"/>
          </w:tcPr>
          <w:p w14:paraId="35ECC46F" w14:textId="77777777" w:rsidR="003814C8" w:rsidRPr="004C0A97" w:rsidRDefault="003814C8" w:rsidP="00B9529C">
            <w:pPr>
              <w:widowControl w:val="0"/>
              <w:autoSpaceDE w:val="0"/>
              <w:autoSpaceDN w:val="0"/>
              <w:spacing w:before="0" w:after="0"/>
              <w:jc w:val="left"/>
              <w:rPr>
                <w:rFonts w:eastAsia="Arial"/>
                <w:sz w:val="16"/>
                <w:szCs w:val="16"/>
              </w:rPr>
            </w:pPr>
            <w:r w:rsidRPr="004C0A97">
              <w:rPr>
                <w:rFonts w:eastAsia="Arial"/>
                <w:sz w:val="16"/>
                <w:szCs w:val="16"/>
              </w:rPr>
              <w:t>X</w:t>
            </w:r>
          </w:p>
        </w:tc>
        <w:tc>
          <w:tcPr>
            <w:tcW w:w="279" w:type="pct"/>
          </w:tcPr>
          <w:p w14:paraId="57389736" w14:textId="77777777" w:rsidR="003814C8" w:rsidRPr="004C0A97" w:rsidRDefault="003814C8" w:rsidP="00B9529C">
            <w:pPr>
              <w:widowControl w:val="0"/>
              <w:autoSpaceDE w:val="0"/>
              <w:autoSpaceDN w:val="0"/>
              <w:spacing w:before="0" w:after="0"/>
              <w:jc w:val="left"/>
              <w:rPr>
                <w:rFonts w:eastAsia="Arial"/>
                <w:sz w:val="16"/>
                <w:szCs w:val="16"/>
              </w:rPr>
            </w:pPr>
            <w:r w:rsidRPr="004C0A97">
              <w:rPr>
                <w:rFonts w:eastAsia="Arial"/>
                <w:sz w:val="16"/>
                <w:szCs w:val="16"/>
              </w:rPr>
              <w:t>X</w:t>
            </w:r>
          </w:p>
        </w:tc>
        <w:tc>
          <w:tcPr>
            <w:tcW w:w="255" w:type="pct"/>
          </w:tcPr>
          <w:p w14:paraId="310DD7FF" w14:textId="77777777" w:rsidR="003814C8" w:rsidRPr="004C0A97" w:rsidRDefault="003814C8" w:rsidP="00B9529C">
            <w:pPr>
              <w:widowControl w:val="0"/>
              <w:autoSpaceDE w:val="0"/>
              <w:autoSpaceDN w:val="0"/>
              <w:spacing w:before="0" w:after="0"/>
              <w:jc w:val="left"/>
              <w:rPr>
                <w:rFonts w:eastAsia="Arial"/>
                <w:sz w:val="16"/>
                <w:szCs w:val="16"/>
              </w:rPr>
            </w:pPr>
            <w:r w:rsidRPr="004C0A97">
              <w:rPr>
                <w:rFonts w:eastAsia="Arial"/>
                <w:sz w:val="16"/>
                <w:szCs w:val="16"/>
              </w:rPr>
              <w:t>X</w:t>
            </w:r>
          </w:p>
        </w:tc>
      </w:tr>
      <w:tr w:rsidR="00FC1C2A" w:rsidRPr="004C0A97" w14:paraId="5C2D0801" w14:textId="77777777" w:rsidTr="00F721B6">
        <w:trPr>
          <w:trHeight w:val="128"/>
          <w:jc w:val="center"/>
        </w:trPr>
        <w:tc>
          <w:tcPr>
            <w:tcW w:w="414" w:type="pct"/>
          </w:tcPr>
          <w:p w14:paraId="344328E6" w14:textId="5DE02903" w:rsidR="003814C8" w:rsidRPr="004C0A97" w:rsidRDefault="003814C8" w:rsidP="006939D2">
            <w:pPr>
              <w:pStyle w:val="ListeParagraf"/>
              <w:widowControl w:val="0"/>
              <w:numPr>
                <w:ilvl w:val="0"/>
                <w:numId w:val="148"/>
              </w:numPr>
              <w:autoSpaceDE w:val="0"/>
              <w:autoSpaceDN w:val="0"/>
              <w:spacing w:before="0" w:after="0"/>
              <w:ind w:left="0" w:right="-105"/>
              <w:contextualSpacing w:val="0"/>
              <w:jc w:val="left"/>
              <w:rPr>
                <w:rFonts w:eastAsia="Arial"/>
                <w:b/>
                <w:sz w:val="16"/>
                <w:szCs w:val="16"/>
              </w:rPr>
            </w:pPr>
          </w:p>
        </w:tc>
        <w:tc>
          <w:tcPr>
            <w:tcW w:w="1223" w:type="pct"/>
            <w:vAlign w:val="center"/>
          </w:tcPr>
          <w:p w14:paraId="0F84E131" w14:textId="77777777" w:rsidR="003814C8" w:rsidRPr="004C0A97" w:rsidRDefault="003814C8" w:rsidP="00B9529C">
            <w:pPr>
              <w:spacing w:before="0" w:after="0"/>
              <w:jc w:val="left"/>
              <w:rPr>
                <w:rFonts w:eastAsia="Times New Roman"/>
                <w:lang w:eastAsia="tr-TR"/>
              </w:rPr>
            </w:pPr>
            <w:r w:rsidRPr="004C0A97">
              <w:rPr>
                <w:rFonts w:eastAsia="Times New Roman"/>
                <w:lang w:eastAsia="tr-TR"/>
              </w:rPr>
              <w:t xml:space="preserve">Asit-baz dengesi </w:t>
            </w:r>
          </w:p>
          <w:p w14:paraId="77BFBBE9" w14:textId="77777777" w:rsidR="003814C8" w:rsidRPr="004C0A97" w:rsidRDefault="003814C8" w:rsidP="00B9529C">
            <w:pPr>
              <w:spacing w:before="0" w:after="0"/>
              <w:jc w:val="left"/>
              <w:rPr>
                <w:rFonts w:eastAsia="Times New Roman"/>
                <w:lang w:eastAsia="tr-TR"/>
              </w:rPr>
            </w:pPr>
            <w:r w:rsidRPr="004C0A97">
              <w:rPr>
                <w:rFonts w:eastAsia="Times New Roman"/>
                <w:lang w:eastAsia="tr-TR"/>
              </w:rPr>
              <w:t>Asit, Baz, pH Kavramları</w:t>
            </w:r>
          </w:p>
          <w:p w14:paraId="1198D2CF" w14:textId="77777777" w:rsidR="003814C8" w:rsidRPr="004C0A97" w:rsidRDefault="003814C8" w:rsidP="00B9529C">
            <w:pPr>
              <w:spacing w:before="0" w:after="0"/>
              <w:jc w:val="left"/>
              <w:rPr>
                <w:rFonts w:eastAsia="Times New Roman"/>
                <w:lang w:eastAsia="tr-TR"/>
              </w:rPr>
            </w:pPr>
            <w:r w:rsidRPr="004C0A97">
              <w:rPr>
                <w:rFonts w:eastAsia="Times New Roman"/>
                <w:lang w:eastAsia="tr-TR"/>
              </w:rPr>
              <w:t>Vücutta Asit Baz Dengesi (Tampon Sistemler, Akciğer, Böbrek)</w:t>
            </w:r>
          </w:p>
          <w:p w14:paraId="2EDBF7BD" w14:textId="77777777" w:rsidR="003814C8" w:rsidRPr="004C0A97" w:rsidRDefault="003814C8" w:rsidP="00B9529C">
            <w:pPr>
              <w:spacing w:before="0" w:after="0"/>
              <w:jc w:val="left"/>
              <w:rPr>
                <w:rFonts w:eastAsia="Times New Roman"/>
                <w:lang w:eastAsia="tr-TR"/>
              </w:rPr>
            </w:pPr>
            <w:r w:rsidRPr="004C0A97">
              <w:rPr>
                <w:rFonts w:eastAsia="Times New Roman"/>
                <w:lang w:eastAsia="tr-TR"/>
              </w:rPr>
              <w:t>Asit Baz Denge Bozuklukları</w:t>
            </w:r>
          </w:p>
        </w:tc>
        <w:tc>
          <w:tcPr>
            <w:tcW w:w="261" w:type="pct"/>
          </w:tcPr>
          <w:p w14:paraId="47BBCB67" w14:textId="77777777" w:rsidR="003814C8" w:rsidRPr="004C0A97" w:rsidRDefault="003814C8" w:rsidP="00B9529C">
            <w:pPr>
              <w:widowControl w:val="0"/>
              <w:autoSpaceDE w:val="0"/>
              <w:autoSpaceDN w:val="0"/>
              <w:spacing w:before="0" w:after="0"/>
              <w:jc w:val="left"/>
              <w:rPr>
                <w:rFonts w:eastAsia="Arial"/>
                <w:sz w:val="16"/>
                <w:szCs w:val="16"/>
              </w:rPr>
            </w:pPr>
            <w:r w:rsidRPr="004C0A97">
              <w:rPr>
                <w:rFonts w:eastAsia="Arial"/>
                <w:sz w:val="16"/>
                <w:szCs w:val="16"/>
              </w:rPr>
              <w:t>X</w:t>
            </w:r>
          </w:p>
        </w:tc>
        <w:tc>
          <w:tcPr>
            <w:tcW w:w="242" w:type="pct"/>
          </w:tcPr>
          <w:p w14:paraId="0A76FBAC" w14:textId="77777777" w:rsidR="003814C8" w:rsidRPr="004C0A97" w:rsidRDefault="003814C8" w:rsidP="00B9529C">
            <w:pPr>
              <w:widowControl w:val="0"/>
              <w:autoSpaceDE w:val="0"/>
              <w:autoSpaceDN w:val="0"/>
              <w:spacing w:before="0" w:after="0"/>
              <w:jc w:val="left"/>
              <w:rPr>
                <w:rFonts w:eastAsia="Arial"/>
                <w:sz w:val="16"/>
                <w:szCs w:val="16"/>
              </w:rPr>
            </w:pPr>
          </w:p>
        </w:tc>
        <w:tc>
          <w:tcPr>
            <w:tcW w:w="242" w:type="pct"/>
          </w:tcPr>
          <w:p w14:paraId="11A1B361" w14:textId="77777777" w:rsidR="003814C8" w:rsidRPr="004C0A97" w:rsidRDefault="003814C8" w:rsidP="00B9529C">
            <w:pPr>
              <w:widowControl w:val="0"/>
              <w:autoSpaceDE w:val="0"/>
              <w:autoSpaceDN w:val="0"/>
              <w:spacing w:before="0" w:after="0"/>
              <w:jc w:val="left"/>
              <w:rPr>
                <w:rFonts w:eastAsia="Arial"/>
                <w:sz w:val="16"/>
                <w:szCs w:val="16"/>
              </w:rPr>
            </w:pPr>
          </w:p>
        </w:tc>
        <w:tc>
          <w:tcPr>
            <w:tcW w:w="242" w:type="pct"/>
          </w:tcPr>
          <w:p w14:paraId="036B4511" w14:textId="77777777" w:rsidR="003814C8" w:rsidRPr="004C0A97" w:rsidRDefault="003814C8" w:rsidP="00B9529C">
            <w:pPr>
              <w:widowControl w:val="0"/>
              <w:autoSpaceDE w:val="0"/>
              <w:autoSpaceDN w:val="0"/>
              <w:spacing w:before="0" w:after="0"/>
              <w:jc w:val="left"/>
              <w:rPr>
                <w:rFonts w:eastAsia="Arial"/>
                <w:sz w:val="16"/>
                <w:szCs w:val="16"/>
              </w:rPr>
            </w:pPr>
          </w:p>
        </w:tc>
        <w:tc>
          <w:tcPr>
            <w:tcW w:w="261" w:type="pct"/>
          </w:tcPr>
          <w:p w14:paraId="454552D3" w14:textId="77777777" w:rsidR="003814C8" w:rsidRPr="004C0A97" w:rsidRDefault="003814C8" w:rsidP="00B9529C">
            <w:pPr>
              <w:widowControl w:val="0"/>
              <w:autoSpaceDE w:val="0"/>
              <w:autoSpaceDN w:val="0"/>
              <w:spacing w:before="0" w:after="0"/>
              <w:jc w:val="left"/>
              <w:rPr>
                <w:rFonts w:eastAsia="Arial"/>
                <w:sz w:val="16"/>
                <w:szCs w:val="16"/>
              </w:rPr>
            </w:pPr>
            <w:r w:rsidRPr="004C0A97">
              <w:rPr>
                <w:rFonts w:eastAsia="Arial"/>
                <w:sz w:val="16"/>
                <w:szCs w:val="16"/>
              </w:rPr>
              <w:t>X</w:t>
            </w:r>
          </w:p>
        </w:tc>
        <w:tc>
          <w:tcPr>
            <w:tcW w:w="261" w:type="pct"/>
          </w:tcPr>
          <w:p w14:paraId="0F874498" w14:textId="77777777" w:rsidR="003814C8" w:rsidRPr="004C0A97" w:rsidRDefault="003814C8" w:rsidP="00B9529C">
            <w:pPr>
              <w:widowControl w:val="0"/>
              <w:autoSpaceDE w:val="0"/>
              <w:autoSpaceDN w:val="0"/>
              <w:spacing w:before="0" w:after="0"/>
              <w:jc w:val="left"/>
              <w:rPr>
                <w:rFonts w:eastAsia="Arial"/>
                <w:sz w:val="16"/>
                <w:szCs w:val="16"/>
              </w:rPr>
            </w:pPr>
          </w:p>
        </w:tc>
        <w:tc>
          <w:tcPr>
            <w:tcW w:w="261" w:type="pct"/>
          </w:tcPr>
          <w:p w14:paraId="535F29D3" w14:textId="77777777" w:rsidR="003814C8" w:rsidRPr="004C0A97" w:rsidRDefault="003814C8" w:rsidP="00B9529C">
            <w:pPr>
              <w:widowControl w:val="0"/>
              <w:autoSpaceDE w:val="0"/>
              <w:autoSpaceDN w:val="0"/>
              <w:spacing w:before="0" w:after="0"/>
              <w:jc w:val="left"/>
              <w:rPr>
                <w:rFonts w:eastAsia="Arial"/>
                <w:sz w:val="16"/>
                <w:szCs w:val="16"/>
              </w:rPr>
            </w:pPr>
          </w:p>
        </w:tc>
        <w:tc>
          <w:tcPr>
            <w:tcW w:w="270" w:type="pct"/>
          </w:tcPr>
          <w:p w14:paraId="04D45CBF" w14:textId="77777777" w:rsidR="003814C8" w:rsidRPr="004C0A97" w:rsidRDefault="003814C8" w:rsidP="00B9529C">
            <w:pPr>
              <w:widowControl w:val="0"/>
              <w:autoSpaceDE w:val="0"/>
              <w:autoSpaceDN w:val="0"/>
              <w:spacing w:before="0" w:after="0"/>
              <w:jc w:val="left"/>
              <w:rPr>
                <w:rFonts w:eastAsia="Arial"/>
                <w:sz w:val="16"/>
                <w:szCs w:val="16"/>
              </w:rPr>
            </w:pPr>
          </w:p>
        </w:tc>
        <w:tc>
          <w:tcPr>
            <w:tcW w:w="270" w:type="pct"/>
          </w:tcPr>
          <w:p w14:paraId="61F6BDBD" w14:textId="77777777" w:rsidR="003814C8" w:rsidRPr="004C0A97" w:rsidRDefault="003814C8" w:rsidP="00B9529C">
            <w:pPr>
              <w:widowControl w:val="0"/>
              <w:autoSpaceDE w:val="0"/>
              <w:autoSpaceDN w:val="0"/>
              <w:spacing w:before="0" w:after="0"/>
              <w:jc w:val="left"/>
              <w:rPr>
                <w:rFonts w:eastAsia="Arial"/>
                <w:sz w:val="16"/>
                <w:szCs w:val="16"/>
              </w:rPr>
            </w:pPr>
          </w:p>
        </w:tc>
        <w:tc>
          <w:tcPr>
            <w:tcW w:w="279" w:type="pct"/>
          </w:tcPr>
          <w:p w14:paraId="51D9D7E5" w14:textId="77777777" w:rsidR="003814C8" w:rsidRPr="004C0A97" w:rsidRDefault="003814C8" w:rsidP="00B9529C">
            <w:pPr>
              <w:widowControl w:val="0"/>
              <w:autoSpaceDE w:val="0"/>
              <w:autoSpaceDN w:val="0"/>
              <w:spacing w:before="0" w:after="0"/>
              <w:jc w:val="left"/>
              <w:rPr>
                <w:rFonts w:eastAsia="Arial"/>
                <w:sz w:val="16"/>
                <w:szCs w:val="16"/>
              </w:rPr>
            </w:pPr>
          </w:p>
        </w:tc>
        <w:tc>
          <w:tcPr>
            <w:tcW w:w="240" w:type="pct"/>
          </w:tcPr>
          <w:p w14:paraId="2D3C5D09" w14:textId="77777777" w:rsidR="003814C8" w:rsidRPr="004C0A97" w:rsidRDefault="003814C8" w:rsidP="00B9529C">
            <w:pPr>
              <w:widowControl w:val="0"/>
              <w:autoSpaceDE w:val="0"/>
              <w:autoSpaceDN w:val="0"/>
              <w:spacing w:before="0" w:after="0"/>
              <w:jc w:val="left"/>
              <w:rPr>
                <w:rFonts w:eastAsia="Arial"/>
                <w:sz w:val="16"/>
                <w:szCs w:val="16"/>
              </w:rPr>
            </w:pPr>
          </w:p>
        </w:tc>
        <w:tc>
          <w:tcPr>
            <w:tcW w:w="279" w:type="pct"/>
          </w:tcPr>
          <w:p w14:paraId="7FC9EADF" w14:textId="77777777" w:rsidR="003814C8" w:rsidRPr="004C0A97" w:rsidRDefault="003814C8" w:rsidP="00B9529C">
            <w:pPr>
              <w:widowControl w:val="0"/>
              <w:autoSpaceDE w:val="0"/>
              <w:autoSpaceDN w:val="0"/>
              <w:spacing w:before="0" w:after="0"/>
              <w:jc w:val="left"/>
              <w:rPr>
                <w:rFonts w:eastAsia="Arial"/>
                <w:sz w:val="16"/>
                <w:szCs w:val="16"/>
              </w:rPr>
            </w:pPr>
          </w:p>
        </w:tc>
        <w:tc>
          <w:tcPr>
            <w:tcW w:w="255" w:type="pct"/>
          </w:tcPr>
          <w:p w14:paraId="00446D98" w14:textId="77777777" w:rsidR="003814C8" w:rsidRPr="004C0A97" w:rsidRDefault="003814C8" w:rsidP="00B9529C">
            <w:pPr>
              <w:widowControl w:val="0"/>
              <w:autoSpaceDE w:val="0"/>
              <w:autoSpaceDN w:val="0"/>
              <w:spacing w:before="0" w:after="0"/>
              <w:jc w:val="left"/>
              <w:rPr>
                <w:rFonts w:eastAsia="Arial"/>
                <w:sz w:val="16"/>
                <w:szCs w:val="16"/>
              </w:rPr>
            </w:pPr>
            <w:r w:rsidRPr="004C0A97">
              <w:rPr>
                <w:rFonts w:eastAsia="Arial"/>
                <w:sz w:val="16"/>
                <w:szCs w:val="16"/>
              </w:rPr>
              <w:t>X</w:t>
            </w:r>
          </w:p>
        </w:tc>
      </w:tr>
      <w:tr w:rsidR="00B75C10" w:rsidRPr="004C0A97" w14:paraId="6EFE7F16" w14:textId="77777777" w:rsidTr="00F721B6">
        <w:trPr>
          <w:trHeight w:val="128"/>
          <w:jc w:val="center"/>
        </w:trPr>
        <w:tc>
          <w:tcPr>
            <w:tcW w:w="414" w:type="pct"/>
          </w:tcPr>
          <w:p w14:paraId="46B5AD16" w14:textId="77777777" w:rsidR="00B75C10" w:rsidRPr="004C0A97" w:rsidRDefault="00B75C10" w:rsidP="006939D2">
            <w:pPr>
              <w:pStyle w:val="ListeParagraf"/>
              <w:widowControl w:val="0"/>
              <w:numPr>
                <w:ilvl w:val="0"/>
                <w:numId w:val="148"/>
              </w:numPr>
              <w:autoSpaceDE w:val="0"/>
              <w:autoSpaceDN w:val="0"/>
              <w:spacing w:before="0" w:after="0"/>
              <w:ind w:left="0" w:right="-105"/>
              <w:contextualSpacing w:val="0"/>
              <w:jc w:val="left"/>
              <w:rPr>
                <w:rFonts w:eastAsia="Arial"/>
                <w:b/>
                <w:sz w:val="16"/>
                <w:szCs w:val="16"/>
              </w:rPr>
            </w:pPr>
          </w:p>
        </w:tc>
        <w:tc>
          <w:tcPr>
            <w:tcW w:w="1223" w:type="pct"/>
            <w:vAlign w:val="center"/>
          </w:tcPr>
          <w:p w14:paraId="42BE0EB7" w14:textId="0C2DFE52" w:rsidR="00B75C10" w:rsidRPr="004C0A97" w:rsidRDefault="00B75C10" w:rsidP="00B9529C">
            <w:pPr>
              <w:spacing w:before="0" w:after="0"/>
              <w:jc w:val="left"/>
              <w:rPr>
                <w:rFonts w:eastAsia="Times New Roman"/>
                <w:lang w:eastAsia="tr-TR"/>
              </w:rPr>
            </w:pPr>
            <w:r w:rsidRPr="004C0A97">
              <w:rPr>
                <w:rFonts w:eastAsia="Times New Roman"/>
                <w:lang w:eastAsia="tr-TR"/>
              </w:rPr>
              <w:t>Genel Tartışma</w:t>
            </w:r>
          </w:p>
        </w:tc>
        <w:tc>
          <w:tcPr>
            <w:tcW w:w="261" w:type="pct"/>
          </w:tcPr>
          <w:p w14:paraId="104767A3" w14:textId="77777777" w:rsidR="00B75C10" w:rsidRPr="004C0A97" w:rsidRDefault="00B75C10" w:rsidP="00B9529C">
            <w:pPr>
              <w:widowControl w:val="0"/>
              <w:autoSpaceDE w:val="0"/>
              <w:autoSpaceDN w:val="0"/>
              <w:spacing w:before="0" w:after="0"/>
              <w:jc w:val="left"/>
              <w:rPr>
                <w:rFonts w:eastAsia="Arial"/>
                <w:sz w:val="16"/>
                <w:szCs w:val="16"/>
              </w:rPr>
            </w:pPr>
          </w:p>
        </w:tc>
        <w:tc>
          <w:tcPr>
            <w:tcW w:w="242" w:type="pct"/>
          </w:tcPr>
          <w:p w14:paraId="1E5F93EF" w14:textId="77777777" w:rsidR="00B75C10" w:rsidRPr="004C0A97" w:rsidRDefault="00B75C10" w:rsidP="00B9529C">
            <w:pPr>
              <w:widowControl w:val="0"/>
              <w:autoSpaceDE w:val="0"/>
              <w:autoSpaceDN w:val="0"/>
              <w:spacing w:before="0" w:after="0"/>
              <w:jc w:val="left"/>
              <w:rPr>
                <w:rFonts w:eastAsia="Arial"/>
                <w:sz w:val="16"/>
                <w:szCs w:val="16"/>
              </w:rPr>
            </w:pPr>
          </w:p>
        </w:tc>
        <w:tc>
          <w:tcPr>
            <w:tcW w:w="242" w:type="pct"/>
          </w:tcPr>
          <w:p w14:paraId="53BB08BF" w14:textId="77777777" w:rsidR="00B75C10" w:rsidRPr="004C0A97" w:rsidRDefault="00B75C10" w:rsidP="00B9529C">
            <w:pPr>
              <w:widowControl w:val="0"/>
              <w:autoSpaceDE w:val="0"/>
              <w:autoSpaceDN w:val="0"/>
              <w:spacing w:before="0" w:after="0"/>
              <w:jc w:val="left"/>
              <w:rPr>
                <w:rFonts w:eastAsia="Arial"/>
                <w:sz w:val="16"/>
                <w:szCs w:val="16"/>
              </w:rPr>
            </w:pPr>
          </w:p>
        </w:tc>
        <w:tc>
          <w:tcPr>
            <w:tcW w:w="242" w:type="pct"/>
          </w:tcPr>
          <w:p w14:paraId="494B67D2" w14:textId="77777777" w:rsidR="00B75C10" w:rsidRPr="004C0A97" w:rsidRDefault="00B75C10" w:rsidP="00B9529C">
            <w:pPr>
              <w:widowControl w:val="0"/>
              <w:autoSpaceDE w:val="0"/>
              <w:autoSpaceDN w:val="0"/>
              <w:spacing w:before="0" w:after="0"/>
              <w:jc w:val="left"/>
              <w:rPr>
                <w:rFonts w:eastAsia="Arial"/>
                <w:sz w:val="16"/>
                <w:szCs w:val="16"/>
              </w:rPr>
            </w:pPr>
          </w:p>
        </w:tc>
        <w:tc>
          <w:tcPr>
            <w:tcW w:w="261" w:type="pct"/>
          </w:tcPr>
          <w:p w14:paraId="6CDAB45C" w14:textId="77777777" w:rsidR="00B75C10" w:rsidRPr="004C0A97" w:rsidRDefault="00B75C10" w:rsidP="00B9529C">
            <w:pPr>
              <w:widowControl w:val="0"/>
              <w:autoSpaceDE w:val="0"/>
              <w:autoSpaceDN w:val="0"/>
              <w:spacing w:before="0" w:after="0"/>
              <w:jc w:val="left"/>
              <w:rPr>
                <w:rFonts w:eastAsia="Arial"/>
                <w:sz w:val="16"/>
                <w:szCs w:val="16"/>
              </w:rPr>
            </w:pPr>
          </w:p>
        </w:tc>
        <w:tc>
          <w:tcPr>
            <w:tcW w:w="261" w:type="pct"/>
          </w:tcPr>
          <w:p w14:paraId="1D461BCB" w14:textId="77777777" w:rsidR="00B75C10" w:rsidRPr="004C0A97" w:rsidRDefault="00B75C10" w:rsidP="00B9529C">
            <w:pPr>
              <w:widowControl w:val="0"/>
              <w:autoSpaceDE w:val="0"/>
              <w:autoSpaceDN w:val="0"/>
              <w:spacing w:before="0" w:after="0"/>
              <w:jc w:val="left"/>
              <w:rPr>
                <w:rFonts w:eastAsia="Arial"/>
                <w:sz w:val="16"/>
                <w:szCs w:val="16"/>
              </w:rPr>
            </w:pPr>
          </w:p>
        </w:tc>
        <w:tc>
          <w:tcPr>
            <w:tcW w:w="261" w:type="pct"/>
          </w:tcPr>
          <w:p w14:paraId="25A503A7" w14:textId="77777777" w:rsidR="00B75C10" w:rsidRPr="004C0A97" w:rsidRDefault="00B75C10" w:rsidP="00B9529C">
            <w:pPr>
              <w:widowControl w:val="0"/>
              <w:autoSpaceDE w:val="0"/>
              <w:autoSpaceDN w:val="0"/>
              <w:spacing w:before="0" w:after="0"/>
              <w:jc w:val="left"/>
              <w:rPr>
                <w:rFonts w:eastAsia="Arial"/>
                <w:sz w:val="16"/>
                <w:szCs w:val="16"/>
              </w:rPr>
            </w:pPr>
          </w:p>
        </w:tc>
        <w:tc>
          <w:tcPr>
            <w:tcW w:w="270" w:type="pct"/>
          </w:tcPr>
          <w:p w14:paraId="4689ED64" w14:textId="77777777" w:rsidR="00B75C10" w:rsidRPr="004C0A97" w:rsidRDefault="00B75C10" w:rsidP="00B9529C">
            <w:pPr>
              <w:widowControl w:val="0"/>
              <w:autoSpaceDE w:val="0"/>
              <w:autoSpaceDN w:val="0"/>
              <w:spacing w:before="0" w:after="0"/>
              <w:jc w:val="left"/>
              <w:rPr>
                <w:rFonts w:eastAsia="Arial"/>
                <w:sz w:val="16"/>
                <w:szCs w:val="16"/>
              </w:rPr>
            </w:pPr>
          </w:p>
        </w:tc>
        <w:tc>
          <w:tcPr>
            <w:tcW w:w="270" w:type="pct"/>
          </w:tcPr>
          <w:p w14:paraId="3464F95C" w14:textId="77777777" w:rsidR="00B75C10" w:rsidRPr="004C0A97" w:rsidRDefault="00B75C10" w:rsidP="00B9529C">
            <w:pPr>
              <w:widowControl w:val="0"/>
              <w:autoSpaceDE w:val="0"/>
              <w:autoSpaceDN w:val="0"/>
              <w:spacing w:before="0" w:after="0"/>
              <w:jc w:val="left"/>
              <w:rPr>
                <w:rFonts w:eastAsia="Arial"/>
                <w:sz w:val="16"/>
                <w:szCs w:val="16"/>
              </w:rPr>
            </w:pPr>
          </w:p>
        </w:tc>
        <w:tc>
          <w:tcPr>
            <w:tcW w:w="279" w:type="pct"/>
          </w:tcPr>
          <w:p w14:paraId="20BF04B5" w14:textId="77777777" w:rsidR="00B75C10" w:rsidRPr="004C0A97" w:rsidRDefault="00B75C10" w:rsidP="00B9529C">
            <w:pPr>
              <w:widowControl w:val="0"/>
              <w:autoSpaceDE w:val="0"/>
              <w:autoSpaceDN w:val="0"/>
              <w:spacing w:before="0" w:after="0"/>
              <w:jc w:val="left"/>
              <w:rPr>
                <w:rFonts w:eastAsia="Arial"/>
                <w:sz w:val="16"/>
                <w:szCs w:val="16"/>
              </w:rPr>
            </w:pPr>
          </w:p>
        </w:tc>
        <w:tc>
          <w:tcPr>
            <w:tcW w:w="240" w:type="pct"/>
          </w:tcPr>
          <w:p w14:paraId="5B2455C4" w14:textId="77777777" w:rsidR="00B75C10" w:rsidRPr="004C0A97" w:rsidRDefault="00B75C10" w:rsidP="00B9529C">
            <w:pPr>
              <w:widowControl w:val="0"/>
              <w:autoSpaceDE w:val="0"/>
              <w:autoSpaceDN w:val="0"/>
              <w:spacing w:before="0" w:after="0"/>
              <w:jc w:val="left"/>
              <w:rPr>
                <w:rFonts w:eastAsia="Arial"/>
                <w:sz w:val="16"/>
                <w:szCs w:val="16"/>
              </w:rPr>
            </w:pPr>
          </w:p>
        </w:tc>
        <w:tc>
          <w:tcPr>
            <w:tcW w:w="279" w:type="pct"/>
          </w:tcPr>
          <w:p w14:paraId="1BFB1B05" w14:textId="77777777" w:rsidR="00B75C10" w:rsidRPr="004C0A97" w:rsidRDefault="00B75C10" w:rsidP="00B9529C">
            <w:pPr>
              <w:widowControl w:val="0"/>
              <w:autoSpaceDE w:val="0"/>
              <w:autoSpaceDN w:val="0"/>
              <w:spacing w:before="0" w:after="0"/>
              <w:jc w:val="left"/>
              <w:rPr>
                <w:rFonts w:eastAsia="Arial"/>
                <w:sz w:val="16"/>
                <w:szCs w:val="16"/>
              </w:rPr>
            </w:pPr>
          </w:p>
        </w:tc>
        <w:tc>
          <w:tcPr>
            <w:tcW w:w="255" w:type="pct"/>
          </w:tcPr>
          <w:p w14:paraId="0B4847FE" w14:textId="77777777" w:rsidR="00B75C10" w:rsidRPr="004C0A97" w:rsidRDefault="00B75C10" w:rsidP="00B9529C">
            <w:pPr>
              <w:widowControl w:val="0"/>
              <w:autoSpaceDE w:val="0"/>
              <w:autoSpaceDN w:val="0"/>
              <w:spacing w:before="0" w:after="0"/>
              <w:jc w:val="left"/>
              <w:rPr>
                <w:rFonts w:eastAsia="Arial"/>
                <w:sz w:val="16"/>
                <w:szCs w:val="16"/>
              </w:rPr>
            </w:pPr>
          </w:p>
        </w:tc>
      </w:tr>
    </w:tbl>
    <w:p w14:paraId="3F56C207" w14:textId="77777777" w:rsidR="008B39D1" w:rsidRDefault="008B39D1" w:rsidP="00A550E4">
      <w:pPr>
        <w:spacing w:before="0" w:after="0"/>
        <w:rPr>
          <w:rFonts w:eastAsia="Times New Roman"/>
          <w:b/>
          <w:caps/>
          <w:color w:val="FF0000"/>
          <w:lang w:eastAsia="tr-TR"/>
        </w:rPr>
      </w:pPr>
    </w:p>
    <w:p w14:paraId="4C4255AF" w14:textId="234F96BE" w:rsidR="006B4138" w:rsidRPr="008B39D1" w:rsidRDefault="00517507" w:rsidP="009C6E0D">
      <w:pPr>
        <w:pStyle w:val="Aklm3"/>
      </w:pPr>
      <w:bookmarkStart w:id="204" w:name="_Toc234733830"/>
      <w:bookmarkStart w:id="205" w:name="_Toc234778629"/>
      <w:bookmarkStart w:id="206" w:name="_Toc235643572"/>
      <w:r w:rsidRPr="008B39D1">
        <w:t>4</w:t>
      </w:r>
      <w:r w:rsidR="006B4138" w:rsidRPr="008B39D1">
        <w:t>.1.</w:t>
      </w:r>
      <w:r w:rsidR="001651FC" w:rsidRPr="008B39D1">
        <w:t>5</w:t>
      </w:r>
      <w:r w:rsidR="006B4138" w:rsidRPr="008B39D1">
        <w:t>. HEF 1051 Anatomi</w:t>
      </w:r>
      <w:bookmarkEnd w:id="204"/>
      <w:bookmarkEnd w:id="205"/>
      <w:bookmarkEnd w:id="206"/>
      <w:r w:rsidR="006B4138" w:rsidRPr="008B39D1">
        <w:t xml:space="preserve"> </w:t>
      </w:r>
    </w:p>
    <w:p w14:paraId="27DDEB6C" w14:textId="77777777" w:rsidR="006B4138" w:rsidRPr="006B4138" w:rsidRDefault="006B4138" w:rsidP="00A550E4">
      <w:pPr>
        <w:spacing w:before="0" w:after="0"/>
        <w:rPr>
          <w:rFonts w:eastAsia="Times New Roman"/>
          <w:b/>
          <w:bCs/>
          <w:color w:val="FF0000"/>
          <w:lang w:eastAsia="tr-TR"/>
        </w:rPr>
      </w:pPr>
    </w:p>
    <w:tbl>
      <w:tblPr>
        <w:tblW w:w="8928" w:type="dxa"/>
        <w:jc w:val="center"/>
        <w:tblBorders>
          <w:top w:val="single" w:sz="2" w:space="0" w:color="D1D1D1" w:themeColor="background2" w:themeShade="E6"/>
          <w:left w:val="single" w:sz="2" w:space="0" w:color="D1D1D1" w:themeColor="background2" w:themeShade="E6"/>
          <w:bottom w:val="single" w:sz="2" w:space="0" w:color="D1D1D1" w:themeColor="background2" w:themeShade="E6"/>
          <w:right w:val="single" w:sz="2" w:space="0" w:color="D1D1D1" w:themeColor="background2" w:themeShade="E6"/>
          <w:insideH w:val="single" w:sz="2" w:space="0" w:color="D1D1D1" w:themeColor="background2" w:themeShade="E6"/>
          <w:insideV w:val="single" w:sz="2" w:space="0" w:color="D1D1D1" w:themeColor="background2" w:themeShade="E6"/>
        </w:tblBorders>
        <w:tblLook w:val="01E0" w:firstRow="1" w:lastRow="1" w:firstColumn="1" w:lastColumn="1" w:noHBand="0" w:noVBand="0"/>
      </w:tblPr>
      <w:tblGrid>
        <w:gridCol w:w="706"/>
        <w:gridCol w:w="851"/>
        <w:gridCol w:w="1511"/>
        <w:gridCol w:w="499"/>
        <w:gridCol w:w="1250"/>
        <w:gridCol w:w="1417"/>
        <w:gridCol w:w="779"/>
        <w:gridCol w:w="1915"/>
      </w:tblGrid>
      <w:tr w:rsidR="004C0A97" w:rsidRPr="004C0A97" w14:paraId="484C8D94" w14:textId="77777777" w:rsidTr="004C0A97">
        <w:trPr>
          <w:trHeight w:val="49"/>
          <w:jc w:val="center"/>
        </w:trPr>
        <w:tc>
          <w:tcPr>
            <w:tcW w:w="8928" w:type="dxa"/>
            <w:gridSpan w:val="8"/>
            <w:shd w:val="clear" w:color="auto" w:fill="FAE2D5" w:themeFill="accent2" w:themeFillTint="33"/>
          </w:tcPr>
          <w:p w14:paraId="31333546" w14:textId="77777777" w:rsidR="00FC1C2A" w:rsidRPr="004C0A97" w:rsidRDefault="00FC1C2A" w:rsidP="00A550E4">
            <w:pPr>
              <w:spacing w:before="0" w:after="0"/>
              <w:jc w:val="center"/>
              <w:rPr>
                <w:rFonts w:eastAsia="Times New Roman"/>
                <w:b/>
                <w:caps/>
                <w:lang w:eastAsia="tr-TR"/>
              </w:rPr>
            </w:pPr>
            <w:r w:rsidRPr="004C0A97">
              <w:rPr>
                <w:rFonts w:eastAsia="Times New Roman"/>
                <w:b/>
                <w:caps/>
                <w:lang w:eastAsia="tr-TR"/>
              </w:rPr>
              <w:t xml:space="preserve">HEF 1051 ANATOMİ </w:t>
            </w:r>
          </w:p>
          <w:p w14:paraId="50C3673E" w14:textId="0192A09A" w:rsidR="00CC346F" w:rsidRPr="00630074" w:rsidRDefault="00971A69" w:rsidP="00A550E4">
            <w:pPr>
              <w:spacing w:before="0" w:after="0"/>
              <w:jc w:val="center"/>
              <w:rPr>
                <w:rFonts w:eastAsia="Times New Roman"/>
                <w:lang w:eastAsia="tr-TR"/>
              </w:rPr>
            </w:pPr>
            <w:r>
              <w:rPr>
                <w:rFonts w:eastAsia="Times New Roman"/>
                <w:lang w:eastAsia="tr-TR"/>
              </w:rPr>
              <w:t>2025-2026 Öğretim Yılı, Güz Yarıyılı</w:t>
            </w:r>
          </w:p>
          <w:p w14:paraId="5DB01CC5" w14:textId="2D7A8815" w:rsidR="00FC1C2A" w:rsidRPr="004C0A97" w:rsidRDefault="00FC1C2A" w:rsidP="00A550E4">
            <w:pPr>
              <w:spacing w:before="0" w:after="0"/>
              <w:jc w:val="center"/>
              <w:rPr>
                <w:rFonts w:eastAsia="Times New Roman"/>
                <w:b/>
                <w:lang w:eastAsia="tr-TR"/>
              </w:rPr>
            </w:pPr>
          </w:p>
        </w:tc>
      </w:tr>
      <w:tr w:rsidR="004C0A97" w:rsidRPr="004C0A97" w14:paraId="44F72E08" w14:textId="77777777" w:rsidTr="0074768B">
        <w:trPr>
          <w:trHeight w:val="49"/>
          <w:jc w:val="center"/>
        </w:trPr>
        <w:tc>
          <w:tcPr>
            <w:tcW w:w="4817" w:type="dxa"/>
            <w:gridSpan w:val="5"/>
          </w:tcPr>
          <w:p w14:paraId="1B6E2C6E" w14:textId="6537C2A9" w:rsidR="00D276FF" w:rsidRPr="004C0A97" w:rsidRDefault="00D276FF" w:rsidP="00A550E4">
            <w:pPr>
              <w:spacing w:before="0" w:after="0"/>
              <w:rPr>
                <w:rFonts w:eastAsia="Times New Roman"/>
                <w:b/>
                <w:lang w:eastAsia="tr-TR"/>
              </w:rPr>
            </w:pPr>
            <w:r w:rsidRPr="004C0A97">
              <w:rPr>
                <w:rFonts w:eastAsia="Times New Roman"/>
                <w:b/>
                <w:lang w:eastAsia="tr-TR"/>
              </w:rPr>
              <w:t xml:space="preserve">Dersi </w:t>
            </w:r>
            <w:r w:rsidR="002B5F10">
              <w:rPr>
                <w:rFonts w:eastAsia="Times New Roman"/>
                <w:b/>
                <w:lang w:eastAsia="tr-TR"/>
              </w:rPr>
              <w:t>ve</w:t>
            </w:r>
            <w:r w:rsidRPr="004C0A97">
              <w:rPr>
                <w:rFonts w:eastAsia="Times New Roman"/>
                <w:b/>
                <w:lang w:eastAsia="tr-TR"/>
              </w:rPr>
              <w:t xml:space="preserve">ren Birim(ler): </w:t>
            </w:r>
            <w:r w:rsidRPr="004C0A97">
              <w:rPr>
                <w:rFonts w:eastAsia="Times New Roman"/>
                <w:lang w:eastAsia="tr-TR"/>
              </w:rPr>
              <w:t>Tıp Fakültesi</w:t>
            </w:r>
          </w:p>
        </w:tc>
        <w:tc>
          <w:tcPr>
            <w:tcW w:w="4111" w:type="dxa"/>
            <w:gridSpan w:val="3"/>
          </w:tcPr>
          <w:p w14:paraId="7F85A425" w14:textId="3F15E6C7" w:rsidR="00D276FF" w:rsidRPr="004C0A97" w:rsidRDefault="00D276FF" w:rsidP="00A550E4">
            <w:pPr>
              <w:spacing w:before="0" w:after="0"/>
              <w:rPr>
                <w:rFonts w:eastAsia="Times New Roman"/>
                <w:b/>
                <w:lang w:eastAsia="tr-TR"/>
              </w:rPr>
            </w:pPr>
            <w:r w:rsidRPr="004C0A97">
              <w:rPr>
                <w:rFonts w:eastAsia="Times New Roman"/>
                <w:b/>
                <w:lang w:eastAsia="tr-TR"/>
              </w:rPr>
              <w:t xml:space="preserve">Dersi Alan Birim(ler): </w:t>
            </w:r>
            <w:r w:rsidRPr="004C0A97">
              <w:rPr>
                <w:rFonts w:eastAsia="Times New Roman"/>
                <w:lang w:eastAsia="tr-TR"/>
              </w:rPr>
              <w:t>Hemşirelik Fakültesi</w:t>
            </w:r>
          </w:p>
        </w:tc>
      </w:tr>
      <w:tr w:rsidR="004C0A97" w:rsidRPr="004C0A97" w14:paraId="783B52A4" w14:textId="77777777" w:rsidTr="0074768B">
        <w:trPr>
          <w:trHeight w:val="162"/>
          <w:jc w:val="center"/>
        </w:trPr>
        <w:tc>
          <w:tcPr>
            <w:tcW w:w="4817" w:type="dxa"/>
            <w:gridSpan w:val="5"/>
          </w:tcPr>
          <w:p w14:paraId="59ADB5DB" w14:textId="77777777" w:rsidR="00D276FF" w:rsidRPr="004C0A97" w:rsidRDefault="00D276FF" w:rsidP="00A550E4">
            <w:pPr>
              <w:spacing w:before="0" w:after="0"/>
              <w:rPr>
                <w:rFonts w:eastAsia="Times New Roman"/>
                <w:b/>
                <w:lang w:eastAsia="tr-TR"/>
              </w:rPr>
            </w:pPr>
            <w:r w:rsidRPr="004C0A97">
              <w:rPr>
                <w:rFonts w:eastAsia="Times New Roman"/>
                <w:b/>
                <w:lang w:eastAsia="tr-TR"/>
              </w:rPr>
              <w:t xml:space="preserve">Bölüm Adı: </w:t>
            </w:r>
            <w:r w:rsidRPr="004C0A97">
              <w:rPr>
                <w:rFonts w:eastAsia="Times New Roman"/>
                <w:lang w:eastAsia="tr-TR"/>
              </w:rPr>
              <w:t>Temel Tıp Bilimleri</w:t>
            </w:r>
          </w:p>
        </w:tc>
        <w:tc>
          <w:tcPr>
            <w:tcW w:w="4111" w:type="dxa"/>
            <w:gridSpan w:val="3"/>
          </w:tcPr>
          <w:p w14:paraId="7826814D" w14:textId="77777777" w:rsidR="00D276FF" w:rsidRPr="004C0A97" w:rsidRDefault="00D276FF" w:rsidP="00A550E4">
            <w:pPr>
              <w:spacing w:before="0" w:after="0"/>
              <w:rPr>
                <w:rFonts w:eastAsia="Times New Roman"/>
                <w:b/>
                <w:lang w:eastAsia="tr-TR"/>
              </w:rPr>
            </w:pPr>
            <w:r w:rsidRPr="004C0A97">
              <w:rPr>
                <w:rFonts w:eastAsia="Times New Roman"/>
                <w:b/>
                <w:lang w:eastAsia="tr-TR"/>
              </w:rPr>
              <w:t xml:space="preserve">Dersin Adı: Anatomi </w:t>
            </w:r>
          </w:p>
        </w:tc>
      </w:tr>
      <w:tr w:rsidR="004C0A97" w:rsidRPr="004C0A97" w14:paraId="24A3D9AF" w14:textId="77777777" w:rsidTr="0074768B">
        <w:trPr>
          <w:trHeight w:val="179"/>
          <w:jc w:val="center"/>
        </w:trPr>
        <w:tc>
          <w:tcPr>
            <w:tcW w:w="4817" w:type="dxa"/>
            <w:gridSpan w:val="5"/>
          </w:tcPr>
          <w:p w14:paraId="16DE5E88" w14:textId="77777777" w:rsidR="00D276FF" w:rsidRPr="004C0A97" w:rsidRDefault="00D276FF" w:rsidP="00A550E4">
            <w:pPr>
              <w:spacing w:before="0" w:after="0"/>
              <w:rPr>
                <w:rFonts w:eastAsia="Times New Roman"/>
                <w:b/>
                <w:lang w:eastAsia="tr-TR"/>
              </w:rPr>
            </w:pPr>
            <w:r w:rsidRPr="004C0A97">
              <w:rPr>
                <w:rFonts w:eastAsia="Times New Roman"/>
                <w:b/>
                <w:lang w:eastAsia="tr-TR"/>
              </w:rPr>
              <w:t xml:space="preserve">Dersin Düzeyi: </w:t>
            </w:r>
            <w:r w:rsidRPr="004C0A97">
              <w:rPr>
                <w:rFonts w:eastAsia="Times New Roman"/>
                <w:lang w:eastAsia="tr-TR"/>
              </w:rPr>
              <w:t xml:space="preserve">Lisans </w:t>
            </w:r>
          </w:p>
        </w:tc>
        <w:tc>
          <w:tcPr>
            <w:tcW w:w="4111" w:type="dxa"/>
            <w:gridSpan w:val="3"/>
          </w:tcPr>
          <w:p w14:paraId="6BDD521B" w14:textId="77777777" w:rsidR="00D276FF" w:rsidRPr="004C0A97" w:rsidRDefault="00D276FF" w:rsidP="00A550E4">
            <w:pPr>
              <w:spacing w:before="0" w:after="0"/>
              <w:rPr>
                <w:rFonts w:eastAsia="Times New Roman"/>
                <w:lang w:eastAsia="tr-TR"/>
              </w:rPr>
            </w:pPr>
            <w:r w:rsidRPr="004C0A97">
              <w:rPr>
                <w:rFonts w:eastAsia="Times New Roman"/>
                <w:b/>
                <w:lang w:eastAsia="tr-TR"/>
              </w:rPr>
              <w:t>Dersin Kodu:</w:t>
            </w:r>
            <w:r w:rsidRPr="004C0A97">
              <w:rPr>
                <w:rFonts w:eastAsia="Times New Roman"/>
                <w:lang w:eastAsia="tr-TR"/>
              </w:rPr>
              <w:t xml:space="preserve"> HEF 1051</w:t>
            </w:r>
          </w:p>
        </w:tc>
      </w:tr>
      <w:tr w:rsidR="004C0A97" w:rsidRPr="004C0A97" w14:paraId="36A71B98" w14:textId="77777777" w:rsidTr="0074768B">
        <w:trPr>
          <w:trHeight w:val="204"/>
          <w:jc w:val="center"/>
        </w:trPr>
        <w:tc>
          <w:tcPr>
            <w:tcW w:w="4817" w:type="dxa"/>
            <w:gridSpan w:val="5"/>
          </w:tcPr>
          <w:p w14:paraId="3CE2DC6D" w14:textId="413FBB5E" w:rsidR="00D276FF" w:rsidRPr="004C0A97" w:rsidRDefault="00D276FF" w:rsidP="00A550E4">
            <w:pPr>
              <w:spacing w:before="0" w:after="0"/>
              <w:rPr>
                <w:rFonts w:eastAsia="Times New Roman"/>
                <w:lang w:eastAsia="tr-TR"/>
              </w:rPr>
            </w:pPr>
            <w:r w:rsidRPr="004C0A97">
              <w:rPr>
                <w:rFonts w:eastAsia="Times New Roman"/>
                <w:b/>
                <w:lang w:eastAsia="tr-TR"/>
              </w:rPr>
              <w:t xml:space="preserve">Formun Düzenlenme/Yenilenme Tarihi: </w:t>
            </w:r>
            <w:r w:rsidRPr="004C0A97">
              <w:rPr>
                <w:rFonts w:eastAsia="Times New Roman"/>
                <w:lang w:eastAsia="tr-TR"/>
              </w:rPr>
              <w:t>06.11.202</w:t>
            </w:r>
            <w:r w:rsidR="00700C99" w:rsidRPr="004C0A97">
              <w:rPr>
                <w:rFonts w:eastAsia="Times New Roman"/>
                <w:lang w:eastAsia="tr-TR"/>
              </w:rPr>
              <w:t>5</w:t>
            </w:r>
          </w:p>
        </w:tc>
        <w:tc>
          <w:tcPr>
            <w:tcW w:w="4111" w:type="dxa"/>
            <w:gridSpan w:val="3"/>
          </w:tcPr>
          <w:p w14:paraId="662F10DF" w14:textId="77777777" w:rsidR="00D276FF" w:rsidRPr="004C0A97" w:rsidRDefault="00D276FF" w:rsidP="00A550E4">
            <w:pPr>
              <w:spacing w:before="0" w:after="0"/>
              <w:rPr>
                <w:rFonts w:eastAsia="Times New Roman"/>
                <w:lang w:eastAsia="tr-TR"/>
              </w:rPr>
            </w:pPr>
            <w:r w:rsidRPr="004C0A97">
              <w:rPr>
                <w:rFonts w:eastAsia="Times New Roman"/>
                <w:b/>
                <w:lang w:eastAsia="tr-TR"/>
              </w:rPr>
              <w:t xml:space="preserve">Dersin Türü: </w:t>
            </w:r>
            <w:r w:rsidRPr="004C0A97">
              <w:rPr>
                <w:rFonts w:eastAsia="Times New Roman"/>
                <w:lang w:eastAsia="tr-TR"/>
              </w:rPr>
              <w:t xml:space="preserve">Zorunlu </w:t>
            </w:r>
          </w:p>
        </w:tc>
      </w:tr>
      <w:tr w:rsidR="004C0A97" w:rsidRPr="004C0A97" w14:paraId="44EBC1E2" w14:textId="77777777" w:rsidTr="0074768B">
        <w:trPr>
          <w:trHeight w:val="67"/>
          <w:jc w:val="center"/>
        </w:trPr>
        <w:tc>
          <w:tcPr>
            <w:tcW w:w="4817" w:type="dxa"/>
            <w:gridSpan w:val="5"/>
          </w:tcPr>
          <w:p w14:paraId="2ED01833" w14:textId="672D04D1" w:rsidR="00D276FF" w:rsidRPr="004C0A97" w:rsidRDefault="00D276FF" w:rsidP="00A550E4">
            <w:pPr>
              <w:spacing w:before="0" w:after="0"/>
              <w:rPr>
                <w:rFonts w:eastAsia="Times New Roman"/>
                <w:b/>
                <w:lang w:eastAsia="tr-TR"/>
              </w:rPr>
            </w:pPr>
            <w:r w:rsidRPr="004C0A97">
              <w:rPr>
                <w:rFonts w:eastAsia="Times New Roman"/>
                <w:b/>
                <w:lang w:eastAsia="tr-TR"/>
              </w:rPr>
              <w:t xml:space="preserve">Dersin Öğretim Dili: </w:t>
            </w:r>
            <w:r w:rsidRPr="004C0A97">
              <w:rPr>
                <w:rFonts w:eastAsia="Times New Roman"/>
                <w:lang w:eastAsia="tr-TR"/>
              </w:rPr>
              <w:t>Türkçe</w:t>
            </w:r>
          </w:p>
        </w:tc>
        <w:tc>
          <w:tcPr>
            <w:tcW w:w="4111" w:type="dxa"/>
            <w:gridSpan w:val="3"/>
          </w:tcPr>
          <w:p w14:paraId="003D261C" w14:textId="3B2C5BD3" w:rsidR="00D276FF" w:rsidRPr="00630074" w:rsidRDefault="00D276FF" w:rsidP="00A550E4">
            <w:pPr>
              <w:spacing w:before="0" w:after="0"/>
              <w:rPr>
                <w:rFonts w:eastAsia="Times New Roman"/>
                <w:lang w:eastAsia="tr-TR"/>
              </w:rPr>
            </w:pPr>
            <w:r w:rsidRPr="00630074">
              <w:rPr>
                <w:rFonts w:eastAsia="Times New Roman"/>
                <w:b/>
                <w:lang w:eastAsia="tr-TR"/>
              </w:rPr>
              <w:t>Dersin Öğretim Üyesi/Üyeleri</w:t>
            </w:r>
            <w:r w:rsidRPr="00630074">
              <w:rPr>
                <w:rFonts w:eastAsia="Times New Roman"/>
                <w:lang w:eastAsia="tr-TR"/>
              </w:rPr>
              <w:t xml:space="preserve">: </w:t>
            </w:r>
            <w:r w:rsidR="003D3AFC" w:rsidRPr="00630074">
              <w:rPr>
                <w:rFonts w:eastAsia="Times New Roman"/>
                <w:lang w:eastAsia="tr-TR"/>
              </w:rPr>
              <w:t>Doç. Dr. GÖÇşin Nilüfer DEMİRCİ</w:t>
            </w:r>
          </w:p>
        </w:tc>
      </w:tr>
      <w:tr w:rsidR="004C0A97" w:rsidRPr="004C0A97" w14:paraId="21BEDB8A" w14:textId="77777777" w:rsidTr="0074768B">
        <w:trPr>
          <w:trHeight w:val="203"/>
          <w:jc w:val="center"/>
        </w:trPr>
        <w:tc>
          <w:tcPr>
            <w:tcW w:w="4817" w:type="dxa"/>
            <w:gridSpan w:val="5"/>
          </w:tcPr>
          <w:p w14:paraId="2379E068" w14:textId="505AFA83" w:rsidR="00D276FF" w:rsidRPr="004C0A97" w:rsidRDefault="00D276FF" w:rsidP="00A550E4">
            <w:pPr>
              <w:spacing w:before="0" w:after="0"/>
              <w:rPr>
                <w:rFonts w:eastAsia="Times New Roman"/>
                <w:lang w:eastAsia="tr-TR"/>
              </w:rPr>
            </w:pPr>
            <w:r w:rsidRPr="004C0A97">
              <w:rPr>
                <w:rFonts w:eastAsia="Times New Roman"/>
                <w:b/>
                <w:lang w:eastAsia="tr-TR"/>
              </w:rPr>
              <w:t>Dersin Önkoşulu: -</w:t>
            </w:r>
          </w:p>
        </w:tc>
        <w:tc>
          <w:tcPr>
            <w:tcW w:w="4111" w:type="dxa"/>
            <w:gridSpan w:val="3"/>
          </w:tcPr>
          <w:p w14:paraId="15A2CDD3" w14:textId="4D495AB1" w:rsidR="00D276FF" w:rsidRPr="00630074" w:rsidRDefault="00D276FF" w:rsidP="00A550E4">
            <w:pPr>
              <w:spacing w:before="0" w:after="0"/>
              <w:rPr>
                <w:rFonts w:eastAsia="Times New Roman"/>
                <w:lang w:eastAsia="tr-TR"/>
              </w:rPr>
            </w:pPr>
            <w:r w:rsidRPr="00630074">
              <w:rPr>
                <w:rFonts w:eastAsia="Times New Roman"/>
                <w:b/>
                <w:lang w:eastAsia="tr-TR"/>
              </w:rPr>
              <w:t>Önkoşul Olduğu Ders:</w:t>
            </w:r>
            <w:r w:rsidRPr="00630074">
              <w:rPr>
                <w:rFonts w:eastAsia="Times New Roman"/>
                <w:lang w:eastAsia="tr-TR"/>
              </w:rPr>
              <w:t xml:space="preserve"> -</w:t>
            </w:r>
          </w:p>
        </w:tc>
      </w:tr>
      <w:tr w:rsidR="004C0A97" w:rsidRPr="004C0A97" w14:paraId="581497A6" w14:textId="77777777" w:rsidTr="0074768B">
        <w:trPr>
          <w:trHeight w:val="205"/>
          <w:jc w:val="center"/>
        </w:trPr>
        <w:tc>
          <w:tcPr>
            <w:tcW w:w="4817" w:type="dxa"/>
            <w:gridSpan w:val="5"/>
          </w:tcPr>
          <w:p w14:paraId="31F90657" w14:textId="77777777" w:rsidR="00D276FF" w:rsidRPr="004C0A97" w:rsidRDefault="00D276FF" w:rsidP="00A550E4">
            <w:pPr>
              <w:spacing w:before="0" w:after="0"/>
              <w:rPr>
                <w:rFonts w:eastAsia="Times New Roman"/>
                <w:b/>
                <w:lang w:eastAsia="tr-TR"/>
              </w:rPr>
            </w:pPr>
            <w:r w:rsidRPr="004C0A97">
              <w:rPr>
                <w:rFonts w:eastAsia="Times New Roman"/>
                <w:b/>
                <w:lang w:eastAsia="tr-TR"/>
              </w:rPr>
              <w:t xml:space="preserve">Haftalık Ders Saati: </w:t>
            </w:r>
            <w:r w:rsidRPr="004C0A97">
              <w:rPr>
                <w:rFonts w:eastAsia="Times New Roman"/>
                <w:lang w:eastAsia="tr-TR"/>
              </w:rPr>
              <w:t>2</w:t>
            </w:r>
          </w:p>
        </w:tc>
        <w:tc>
          <w:tcPr>
            <w:tcW w:w="4111" w:type="dxa"/>
            <w:gridSpan w:val="3"/>
          </w:tcPr>
          <w:p w14:paraId="3974FCD7" w14:textId="15584CFD" w:rsidR="00D276FF" w:rsidRPr="00630074" w:rsidRDefault="00D276FF" w:rsidP="00A550E4">
            <w:pPr>
              <w:spacing w:before="0" w:after="0"/>
              <w:rPr>
                <w:rFonts w:eastAsia="Times New Roman"/>
                <w:b/>
                <w:lang w:eastAsia="tr-TR"/>
              </w:rPr>
            </w:pPr>
            <w:r w:rsidRPr="00630074">
              <w:rPr>
                <w:rFonts w:eastAsia="Times New Roman"/>
                <w:b/>
                <w:lang w:eastAsia="tr-TR"/>
              </w:rPr>
              <w:t>Ders Koordinatörü</w:t>
            </w:r>
            <w:r w:rsidRPr="00630074">
              <w:rPr>
                <w:rFonts w:eastAsia="Times New Roman"/>
                <w:lang w:eastAsia="tr-TR"/>
              </w:rPr>
              <w:t xml:space="preserve">: </w:t>
            </w:r>
            <w:r w:rsidR="003D3AFC">
              <w:rPr>
                <w:rFonts w:eastAsia="Times New Roman"/>
                <w:lang w:eastAsia="tr-TR"/>
              </w:rPr>
              <w:t>Doç. Dr. Gökşin Nilüfer DEMİRCİ</w:t>
            </w:r>
          </w:p>
        </w:tc>
      </w:tr>
      <w:tr w:rsidR="009D1A2E" w:rsidRPr="004C0A97" w14:paraId="70ECE299" w14:textId="77777777" w:rsidTr="0074768B">
        <w:trPr>
          <w:trHeight w:val="67"/>
          <w:jc w:val="center"/>
        </w:trPr>
        <w:tc>
          <w:tcPr>
            <w:tcW w:w="1557" w:type="dxa"/>
            <w:gridSpan w:val="2"/>
          </w:tcPr>
          <w:p w14:paraId="19137B12" w14:textId="66B70857" w:rsidR="009D1A2E" w:rsidRPr="00B9529C" w:rsidRDefault="009D1A2E" w:rsidP="00A550E4">
            <w:pPr>
              <w:spacing w:before="0" w:after="0"/>
              <w:jc w:val="center"/>
              <w:rPr>
                <w:rFonts w:eastAsia="Times New Roman"/>
                <w:b/>
                <w:bCs/>
                <w:lang w:eastAsia="tr-TR"/>
              </w:rPr>
            </w:pPr>
            <w:r w:rsidRPr="00B9529C">
              <w:rPr>
                <w:rFonts w:eastAsia="Times New Roman"/>
                <w:b/>
                <w:bCs/>
                <w:lang w:eastAsia="tr-TR"/>
              </w:rPr>
              <w:t>Teori</w:t>
            </w:r>
          </w:p>
        </w:tc>
        <w:tc>
          <w:tcPr>
            <w:tcW w:w="1511" w:type="dxa"/>
          </w:tcPr>
          <w:p w14:paraId="0F2EF447" w14:textId="0A3661B1" w:rsidR="009D1A2E" w:rsidRPr="00B9529C" w:rsidRDefault="009D1A2E" w:rsidP="00A550E4">
            <w:pPr>
              <w:spacing w:before="0" w:after="0"/>
              <w:jc w:val="center"/>
              <w:rPr>
                <w:rFonts w:eastAsia="Times New Roman"/>
                <w:b/>
                <w:bCs/>
                <w:lang w:eastAsia="tr-TR"/>
              </w:rPr>
            </w:pPr>
            <w:r w:rsidRPr="00B9529C">
              <w:rPr>
                <w:rFonts w:eastAsia="Times New Roman"/>
                <w:b/>
                <w:bCs/>
                <w:lang w:eastAsia="tr-TR"/>
              </w:rPr>
              <w:t>Uygulama</w:t>
            </w:r>
          </w:p>
        </w:tc>
        <w:tc>
          <w:tcPr>
            <w:tcW w:w="1749" w:type="dxa"/>
            <w:gridSpan w:val="2"/>
          </w:tcPr>
          <w:p w14:paraId="175DF1E8" w14:textId="561DEBB8" w:rsidR="009D1A2E" w:rsidRPr="00B9529C" w:rsidRDefault="009D1A2E" w:rsidP="00A550E4">
            <w:pPr>
              <w:spacing w:before="0" w:after="0"/>
              <w:jc w:val="center"/>
              <w:rPr>
                <w:rFonts w:eastAsia="Times New Roman"/>
                <w:b/>
                <w:bCs/>
                <w:lang w:eastAsia="tr-TR"/>
              </w:rPr>
            </w:pPr>
            <w:r w:rsidRPr="00B9529C">
              <w:rPr>
                <w:rFonts w:eastAsia="Times New Roman"/>
                <w:b/>
                <w:bCs/>
                <w:lang w:eastAsia="tr-TR"/>
              </w:rPr>
              <w:t>Laboratuvar</w:t>
            </w:r>
          </w:p>
        </w:tc>
        <w:tc>
          <w:tcPr>
            <w:tcW w:w="4111" w:type="dxa"/>
            <w:gridSpan w:val="3"/>
          </w:tcPr>
          <w:p w14:paraId="0A3A12B8" w14:textId="451EAA08" w:rsidR="009D1A2E" w:rsidRPr="00B9529C" w:rsidRDefault="009D1A2E" w:rsidP="00A550E4">
            <w:pPr>
              <w:spacing w:before="0" w:after="0"/>
              <w:rPr>
                <w:rFonts w:eastAsia="Times New Roman"/>
                <w:b/>
                <w:lang w:eastAsia="tr-TR"/>
              </w:rPr>
            </w:pPr>
            <w:r w:rsidRPr="00B9529C">
              <w:rPr>
                <w:rFonts w:eastAsia="Times New Roman"/>
                <w:b/>
                <w:lang w:eastAsia="tr-TR"/>
              </w:rPr>
              <w:t xml:space="preserve">Dersin Ulusal Kredisi: </w:t>
            </w:r>
            <w:r w:rsidRPr="00B9529C">
              <w:rPr>
                <w:rFonts w:eastAsia="Times New Roman"/>
                <w:lang w:eastAsia="tr-TR"/>
              </w:rPr>
              <w:t>2</w:t>
            </w:r>
          </w:p>
        </w:tc>
      </w:tr>
      <w:tr w:rsidR="004C0A97" w:rsidRPr="004C0A97" w14:paraId="43672E3D" w14:textId="77777777" w:rsidTr="0074768B">
        <w:trPr>
          <w:trHeight w:val="162"/>
          <w:jc w:val="center"/>
        </w:trPr>
        <w:tc>
          <w:tcPr>
            <w:tcW w:w="1557" w:type="dxa"/>
            <w:gridSpan w:val="2"/>
          </w:tcPr>
          <w:p w14:paraId="4ABE0BE8" w14:textId="261EDC80" w:rsidR="00D276FF" w:rsidRPr="00B9529C" w:rsidRDefault="0048538D" w:rsidP="00A550E4">
            <w:pPr>
              <w:spacing w:before="0" w:after="0"/>
              <w:jc w:val="center"/>
              <w:rPr>
                <w:rFonts w:eastAsia="Times New Roman"/>
                <w:lang w:eastAsia="tr-TR"/>
              </w:rPr>
            </w:pPr>
            <w:r w:rsidRPr="00B9529C">
              <w:rPr>
                <w:rFonts w:eastAsia="Times New Roman"/>
                <w:lang w:eastAsia="tr-TR"/>
              </w:rPr>
              <w:t>3</w:t>
            </w:r>
          </w:p>
        </w:tc>
        <w:tc>
          <w:tcPr>
            <w:tcW w:w="1511" w:type="dxa"/>
          </w:tcPr>
          <w:p w14:paraId="77DB94BA" w14:textId="574CDA72" w:rsidR="00D276FF" w:rsidRPr="00B9529C" w:rsidRDefault="00B54CB4" w:rsidP="00A550E4">
            <w:pPr>
              <w:spacing w:before="0" w:after="0"/>
              <w:jc w:val="center"/>
              <w:rPr>
                <w:rFonts w:eastAsia="Times New Roman"/>
                <w:lang w:eastAsia="tr-TR"/>
              </w:rPr>
            </w:pPr>
            <w:r w:rsidRPr="00B9529C">
              <w:rPr>
                <w:rFonts w:eastAsia="Times New Roman"/>
                <w:lang w:eastAsia="tr-TR"/>
              </w:rPr>
              <w:t>-</w:t>
            </w:r>
          </w:p>
        </w:tc>
        <w:tc>
          <w:tcPr>
            <w:tcW w:w="1749" w:type="dxa"/>
            <w:gridSpan w:val="2"/>
          </w:tcPr>
          <w:p w14:paraId="3DE58E6B" w14:textId="553526B9" w:rsidR="00D276FF" w:rsidRPr="00B9529C" w:rsidRDefault="00B54CB4" w:rsidP="00A550E4">
            <w:pPr>
              <w:spacing w:before="0" w:after="0"/>
              <w:jc w:val="center"/>
              <w:rPr>
                <w:rFonts w:eastAsia="Times New Roman"/>
                <w:lang w:eastAsia="tr-TR"/>
              </w:rPr>
            </w:pPr>
            <w:r w:rsidRPr="00B9529C">
              <w:rPr>
                <w:rFonts w:eastAsia="Times New Roman"/>
                <w:lang w:eastAsia="tr-TR"/>
              </w:rPr>
              <w:t>-</w:t>
            </w:r>
          </w:p>
        </w:tc>
        <w:tc>
          <w:tcPr>
            <w:tcW w:w="4111" w:type="dxa"/>
            <w:gridSpan w:val="3"/>
          </w:tcPr>
          <w:p w14:paraId="2A95799C" w14:textId="54E8DF50" w:rsidR="00F721B6" w:rsidRPr="00B9529C" w:rsidRDefault="00D276FF" w:rsidP="00A550E4">
            <w:pPr>
              <w:spacing w:before="0" w:after="0"/>
              <w:rPr>
                <w:rFonts w:eastAsia="Times New Roman"/>
                <w:b/>
                <w:lang w:eastAsia="tr-TR"/>
              </w:rPr>
            </w:pPr>
            <w:r w:rsidRPr="00B9529C">
              <w:rPr>
                <w:rFonts w:eastAsia="Times New Roman"/>
                <w:b/>
                <w:lang w:eastAsia="tr-TR"/>
              </w:rPr>
              <w:t xml:space="preserve">Dersin AKTS Kredisi: </w:t>
            </w:r>
            <w:r w:rsidR="0048538D" w:rsidRPr="00B9529C">
              <w:rPr>
                <w:rFonts w:eastAsia="Times New Roman"/>
                <w:b/>
                <w:lang w:eastAsia="tr-TR"/>
              </w:rPr>
              <w:t>3</w:t>
            </w:r>
          </w:p>
        </w:tc>
      </w:tr>
      <w:tr w:rsidR="0074768B" w:rsidRPr="004C0A97" w14:paraId="07327575" w14:textId="77777777" w:rsidTr="0074768B">
        <w:trPr>
          <w:trHeight w:val="162"/>
          <w:jc w:val="center"/>
        </w:trPr>
        <w:tc>
          <w:tcPr>
            <w:tcW w:w="1557" w:type="dxa"/>
            <w:gridSpan w:val="2"/>
          </w:tcPr>
          <w:p w14:paraId="7E3BB23B" w14:textId="0241B109" w:rsidR="0074768B" w:rsidRPr="00B9529C" w:rsidRDefault="0074768B" w:rsidP="00A550E4">
            <w:pPr>
              <w:spacing w:before="0" w:after="0"/>
              <w:jc w:val="center"/>
              <w:rPr>
                <w:rFonts w:eastAsia="Times New Roman"/>
                <w:lang w:eastAsia="tr-TR"/>
              </w:rPr>
            </w:pPr>
            <w:r w:rsidRPr="00B9529C">
              <w:rPr>
                <w:rFonts w:eastAsia="Calibri"/>
                <w:bCs/>
              </w:rPr>
              <w:t>Şube / Şube Öğrenci sayısı</w:t>
            </w:r>
          </w:p>
        </w:tc>
        <w:tc>
          <w:tcPr>
            <w:tcW w:w="1511" w:type="dxa"/>
          </w:tcPr>
          <w:p w14:paraId="53317BA4" w14:textId="2D316908" w:rsidR="0074768B" w:rsidRPr="00B9529C" w:rsidRDefault="0074768B" w:rsidP="00A550E4">
            <w:pPr>
              <w:spacing w:before="0" w:after="0"/>
              <w:jc w:val="center"/>
              <w:rPr>
                <w:rFonts w:eastAsia="Times New Roman"/>
                <w:lang w:eastAsia="tr-TR"/>
              </w:rPr>
            </w:pPr>
            <w:r w:rsidRPr="00B9529C">
              <w:rPr>
                <w:rFonts w:eastAsia="Calibri"/>
                <w:bCs/>
              </w:rPr>
              <w:t>Şube / Şube Öğrenci sayısı</w:t>
            </w:r>
          </w:p>
        </w:tc>
        <w:tc>
          <w:tcPr>
            <w:tcW w:w="1749" w:type="dxa"/>
            <w:gridSpan w:val="2"/>
          </w:tcPr>
          <w:p w14:paraId="2C61264F" w14:textId="5B972BAD" w:rsidR="0074768B" w:rsidRPr="00B9529C" w:rsidRDefault="0074768B" w:rsidP="00A550E4">
            <w:pPr>
              <w:spacing w:before="0" w:after="0"/>
              <w:jc w:val="center"/>
              <w:rPr>
                <w:rFonts w:eastAsia="Times New Roman"/>
                <w:lang w:eastAsia="tr-TR"/>
              </w:rPr>
            </w:pPr>
            <w:r w:rsidRPr="00B9529C">
              <w:rPr>
                <w:rFonts w:eastAsia="Calibri"/>
                <w:bCs/>
              </w:rPr>
              <w:t>Şube / Şube Öğrenci sayısı</w:t>
            </w:r>
          </w:p>
        </w:tc>
        <w:tc>
          <w:tcPr>
            <w:tcW w:w="4111" w:type="dxa"/>
            <w:gridSpan w:val="3"/>
          </w:tcPr>
          <w:p w14:paraId="26077579" w14:textId="51737F89" w:rsidR="0074768B" w:rsidRPr="00B9529C" w:rsidRDefault="0074768B" w:rsidP="00A550E4">
            <w:pPr>
              <w:spacing w:before="0" w:after="0"/>
              <w:rPr>
                <w:rFonts w:eastAsia="Times New Roman"/>
                <w:b/>
                <w:lang w:eastAsia="tr-TR"/>
              </w:rPr>
            </w:pPr>
            <w:r w:rsidRPr="00B9529C">
              <w:rPr>
                <w:rFonts w:eastAsia="Times New Roman"/>
                <w:b/>
                <w:lang w:eastAsia="tr-TR"/>
              </w:rPr>
              <w:t>Derse Kayıtlı Öğrenci Sayısı:</w:t>
            </w:r>
          </w:p>
        </w:tc>
      </w:tr>
      <w:tr w:rsidR="0074768B" w:rsidRPr="004C0A97" w14:paraId="2AD26279" w14:textId="77777777" w:rsidTr="0074768B">
        <w:trPr>
          <w:trHeight w:val="162"/>
          <w:jc w:val="center"/>
        </w:trPr>
        <w:tc>
          <w:tcPr>
            <w:tcW w:w="1557" w:type="dxa"/>
            <w:gridSpan w:val="2"/>
          </w:tcPr>
          <w:p w14:paraId="43098239" w14:textId="0A71F5B0" w:rsidR="0074768B" w:rsidRPr="00B9529C" w:rsidRDefault="0074768B" w:rsidP="00A550E4">
            <w:pPr>
              <w:spacing w:before="0" w:after="0"/>
              <w:jc w:val="center"/>
              <w:rPr>
                <w:rFonts w:eastAsia="Times New Roman"/>
                <w:lang w:eastAsia="tr-TR"/>
              </w:rPr>
            </w:pPr>
            <w:r w:rsidRPr="00B9529C">
              <w:rPr>
                <w:rFonts w:eastAsia="Times New Roman"/>
                <w:lang w:eastAsia="tr-TR"/>
              </w:rPr>
              <w:t>2 /151-52</w:t>
            </w:r>
          </w:p>
        </w:tc>
        <w:tc>
          <w:tcPr>
            <w:tcW w:w="1511" w:type="dxa"/>
          </w:tcPr>
          <w:p w14:paraId="5ED59208" w14:textId="50EB0A39" w:rsidR="0074768B" w:rsidRPr="00B9529C" w:rsidRDefault="0074768B" w:rsidP="00A550E4">
            <w:pPr>
              <w:spacing w:before="0" w:after="0"/>
              <w:jc w:val="center"/>
              <w:rPr>
                <w:rFonts w:eastAsia="Times New Roman"/>
                <w:lang w:eastAsia="tr-TR"/>
              </w:rPr>
            </w:pPr>
            <w:r w:rsidRPr="00B9529C">
              <w:rPr>
                <w:rFonts w:eastAsia="Times New Roman"/>
                <w:lang w:eastAsia="tr-TR"/>
              </w:rPr>
              <w:t>-</w:t>
            </w:r>
          </w:p>
        </w:tc>
        <w:tc>
          <w:tcPr>
            <w:tcW w:w="1749" w:type="dxa"/>
            <w:gridSpan w:val="2"/>
          </w:tcPr>
          <w:p w14:paraId="42502821" w14:textId="63F409C4" w:rsidR="0074768B" w:rsidRPr="00B9529C" w:rsidRDefault="0074768B" w:rsidP="00A550E4">
            <w:pPr>
              <w:spacing w:before="0" w:after="0"/>
              <w:jc w:val="center"/>
              <w:rPr>
                <w:rFonts w:eastAsia="Times New Roman"/>
                <w:lang w:eastAsia="tr-TR"/>
              </w:rPr>
            </w:pPr>
            <w:r w:rsidRPr="00B9529C">
              <w:rPr>
                <w:rFonts w:eastAsia="Times New Roman"/>
                <w:lang w:eastAsia="tr-TR"/>
              </w:rPr>
              <w:t>-</w:t>
            </w:r>
          </w:p>
        </w:tc>
        <w:tc>
          <w:tcPr>
            <w:tcW w:w="4111" w:type="dxa"/>
            <w:gridSpan w:val="3"/>
          </w:tcPr>
          <w:p w14:paraId="1820510F" w14:textId="436A11BE" w:rsidR="0074768B" w:rsidRPr="00B9529C" w:rsidRDefault="0074768B" w:rsidP="00A550E4">
            <w:pPr>
              <w:spacing w:before="0" w:after="0"/>
              <w:rPr>
                <w:rFonts w:eastAsia="Times New Roman"/>
                <w:b/>
                <w:lang w:eastAsia="tr-TR"/>
              </w:rPr>
            </w:pPr>
            <w:r w:rsidRPr="00B9529C">
              <w:rPr>
                <w:rFonts w:eastAsia="Times New Roman"/>
                <w:b/>
                <w:lang w:eastAsia="tr-TR"/>
              </w:rPr>
              <w:t>303</w:t>
            </w:r>
          </w:p>
        </w:tc>
      </w:tr>
      <w:tr w:rsidR="004C0A97" w:rsidRPr="004C0A97" w14:paraId="1EFC8997" w14:textId="77777777" w:rsidTr="004C0A97">
        <w:trPr>
          <w:trHeight w:val="162"/>
          <w:jc w:val="center"/>
        </w:trPr>
        <w:tc>
          <w:tcPr>
            <w:tcW w:w="8928" w:type="dxa"/>
            <w:gridSpan w:val="8"/>
          </w:tcPr>
          <w:p w14:paraId="6865A875" w14:textId="77777777" w:rsidR="00D276FF" w:rsidRPr="004C0A97" w:rsidRDefault="00D276FF" w:rsidP="00A550E4">
            <w:pPr>
              <w:spacing w:before="0" w:after="0"/>
              <w:rPr>
                <w:rFonts w:eastAsia="Times New Roman"/>
                <w:b/>
                <w:lang w:eastAsia="tr-TR"/>
              </w:rPr>
            </w:pPr>
            <w:r w:rsidRPr="004C0A97">
              <w:rPr>
                <w:rFonts w:eastAsia="Times New Roman"/>
                <w:b/>
                <w:lang w:eastAsia="tr-TR"/>
              </w:rPr>
              <w:t>BU TABLO ÖĞRENCİ İŞLERİ OTOMASYON SİSTEMİNDEN AKTARILACAKTIR.</w:t>
            </w:r>
          </w:p>
        </w:tc>
      </w:tr>
      <w:tr w:rsidR="004C0A97" w:rsidRPr="004C0A97" w14:paraId="4A06B3DF" w14:textId="77777777" w:rsidTr="004C0A97">
        <w:trPr>
          <w:trHeight w:val="10"/>
          <w:jc w:val="center"/>
        </w:trPr>
        <w:tc>
          <w:tcPr>
            <w:tcW w:w="8928" w:type="dxa"/>
            <w:gridSpan w:val="8"/>
          </w:tcPr>
          <w:p w14:paraId="34E18060" w14:textId="5150545B" w:rsidR="00D276FF" w:rsidRPr="004C0A97" w:rsidRDefault="00D276FF" w:rsidP="00A550E4">
            <w:pPr>
              <w:spacing w:before="0" w:after="0"/>
              <w:rPr>
                <w:rFonts w:eastAsia="Times New Roman"/>
                <w:lang w:eastAsia="tr-TR"/>
              </w:rPr>
            </w:pPr>
            <w:r w:rsidRPr="004C0A97">
              <w:rPr>
                <w:rFonts w:eastAsia="Times New Roman"/>
                <w:b/>
                <w:lang w:eastAsia="tr-TR"/>
              </w:rPr>
              <w:t>Dersin Amacı:</w:t>
            </w:r>
            <w:r w:rsidRPr="004C0A97">
              <w:rPr>
                <w:rFonts w:eastAsia="Times New Roman"/>
                <w:lang w:eastAsia="tr-TR"/>
              </w:rPr>
              <w:t xml:space="preserve"> : Öğrencilerin; sağlık alanında kullanılan ortak terminolojiyi öğrenmesini,  insan vücudunda yer alan sistemleri </w:t>
            </w:r>
            <w:r w:rsidR="002B5F10">
              <w:rPr>
                <w:rFonts w:eastAsia="Times New Roman"/>
                <w:lang w:eastAsia="tr-TR"/>
              </w:rPr>
              <w:t>ve</w:t>
            </w:r>
            <w:r w:rsidRPr="004C0A97">
              <w:rPr>
                <w:rFonts w:eastAsia="Times New Roman"/>
                <w:lang w:eastAsia="tr-TR"/>
              </w:rPr>
              <w:t xml:space="preserve"> bu sistemleri oluşturan organların normal yapısını tanımasını </w:t>
            </w:r>
            <w:r w:rsidR="002B5F10">
              <w:rPr>
                <w:rFonts w:eastAsia="Times New Roman"/>
                <w:lang w:eastAsia="tr-TR"/>
              </w:rPr>
              <w:t>ve</w:t>
            </w:r>
            <w:r w:rsidRPr="004C0A97">
              <w:rPr>
                <w:rFonts w:eastAsia="Times New Roman"/>
                <w:lang w:eastAsia="tr-TR"/>
              </w:rPr>
              <w:t xml:space="preserve"> yapı-fonksiyon ilişkisini teorik </w:t>
            </w:r>
            <w:r w:rsidR="002B5F10">
              <w:rPr>
                <w:rFonts w:eastAsia="Times New Roman"/>
                <w:lang w:eastAsia="tr-TR"/>
              </w:rPr>
              <w:t>ve</w:t>
            </w:r>
            <w:r w:rsidRPr="004C0A97">
              <w:rPr>
                <w:rFonts w:eastAsia="Times New Roman"/>
                <w:lang w:eastAsia="tr-TR"/>
              </w:rPr>
              <w:t xml:space="preserve"> uygulamalı olarak öğrenmesini sağlamaktır.</w:t>
            </w:r>
          </w:p>
        </w:tc>
      </w:tr>
      <w:tr w:rsidR="004C0A97" w:rsidRPr="004C0A97" w14:paraId="4E25E479" w14:textId="77777777" w:rsidTr="004C0A97">
        <w:trPr>
          <w:trHeight w:val="18"/>
          <w:jc w:val="center"/>
        </w:trPr>
        <w:tc>
          <w:tcPr>
            <w:tcW w:w="8928" w:type="dxa"/>
            <w:gridSpan w:val="8"/>
          </w:tcPr>
          <w:p w14:paraId="7E2F5969" w14:textId="65B1565D" w:rsidR="00D276FF" w:rsidRPr="004C0A97" w:rsidRDefault="00D276FF" w:rsidP="00A550E4">
            <w:pPr>
              <w:spacing w:before="0" w:after="0"/>
              <w:rPr>
                <w:rFonts w:eastAsia="Times New Roman"/>
                <w:b/>
                <w:lang w:eastAsia="tr-TR"/>
              </w:rPr>
            </w:pPr>
            <w:r w:rsidRPr="004C0A97">
              <w:rPr>
                <w:rFonts w:eastAsia="Times New Roman"/>
                <w:b/>
                <w:lang w:eastAsia="tr-TR"/>
              </w:rPr>
              <w:t xml:space="preserve">Dersin </w:t>
            </w:r>
            <w:r w:rsidR="00F878B9" w:rsidRPr="004C0A97">
              <w:rPr>
                <w:rFonts w:eastAsia="Times New Roman"/>
                <w:b/>
                <w:lang w:eastAsia="tr-TR"/>
              </w:rPr>
              <w:t>Öğrenme Çıktısı</w:t>
            </w:r>
            <w:r w:rsidRPr="004C0A97">
              <w:rPr>
                <w:rFonts w:eastAsia="Times New Roman"/>
                <w:b/>
                <w:lang w:eastAsia="tr-TR"/>
              </w:rPr>
              <w:t xml:space="preserve">: </w:t>
            </w:r>
          </w:p>
          <w:p w14:paraId="79860475" w14:textId="03934107" w:rsidR="00D276FF" w:rsidRPr="004C0A97" w:rsidRDefault="00F878B9" w:rsidP="00A550E4">
            <w:pPr>
              <w:spacing w:before="0" w:after="0"/>
              <w:rPr>
                <w:rFonts w:eastAsia="Times New Roman"/>
                <w:lang w:eastAsia="tr-TR"/>
              </w:rPr>
            </w:pPr>
            <w:r w:rsidRPr="004C0A97">
              <w:rPr>
                <w:rFonts w:eastAsia="Times New Roman"/>
                <w:b/>
                <w:lang w:eastAsia="tr-TR"/>
              </w:rPr>
              <w:t>ÖÇ</w:t>
            </w:r>
            <w:r w:rsidR="00D276FF" w:rsidRPr="004C0A97">
              <w:rPr>
                <w:rFonts w:eastAsia="Times New Roman"/>
                <w:b/>
                <w:lang w:eastAsia="tr-TR"/>
              </w:rPr>
              <w:t xml:space="preserve"> 1</w:t>
            </w:r>
            <w:r w:rsidR="00D276FF" w:rsidRPr="004C0A97">
              <w:rPr>
                <w:rFonts w:eastAsia="Times New Roman"/>
                <w:lang w:eastAsia="tr-TR"/>
              </w:rPr>
              <w:t>. Temel anatomi terminolojisini açıklayabilir.</w:t>
            </w:r>
          </w:p>
          <w:p w14:paraId="2565EB53" w14:textId="7EC5735F" w:rsidR="00D276FF" w:rsidRPr="004C0A97" w:rsidRDefault="00F878B9" w:rsidP="00A550E4">
            <w:pPr>
              <w:spacing w:before="0" w:after="0"/>
              <w:rPr>
                <w:rFonts w:eastAsia="Times New Roman"/>
                <w:lang w:eastAsia="tr-TR"/>
              </w:rPr>
            </w:pPr>
            <w:r w:rsidRPr="004C0A97">
              <w:rPr>
                <w:rFonts w:eastAsia="Times New Roman"/>
                <w:b/>
                <w:lang w:eastAsia="tr-TR"/>
              </w:rPr>
              <w:t>ÖÇ</w:t>
            </w:r>
            <w:r w:rsidR="00D276FF" w:rsidRPr="004C0A97">
              <w:rPr>
                <w:rFonts w:eastAsia="Times New Roman"/>
                <w:b/>
                <w:lang w:eastAsia="tr-TR"/>
              </w:rPr>
              <w:t xml:space="preserve"> 2. </w:t>
            </w:r>
            <w:r w:rsidR="00D276FF" w:rsidRPr="004C0A97">
              <w:rPr>
                <w:rFonts w:eastAsia="Times New Roman"/>
                <w:lang w:eastAsia="tr-TR"/>
              </w:rPr>
              <w:t>Hareket sistemini oluşturan kemiklerin anatomisini açıklayabilir.</w:t>
            </w:r>
          </w:p>
          <w:p w14:paraId="52019B81" w14:textId="1B592FDA" w:rsidR="00D276FF" w:rsidRPr="004C0A97" w:rsidRDefault="00F878B9" w:rsidP="00A550E4">
            <w:pPr>
              <w:spacing w:before="0" w:after="0"/>
              <w:rPr>
                <w:rFonts w:eastAsia="Times New Roman"/>
                <w:lang w:eastAsia="tr-TR"/>
              </w:rPr>
            </w:pPr>
            <w:r w:rsidRPr="004C0A97">
              <w:rPr>
                <w:rFonts w:eastAsia="Times New Roman"/>
                <w:b/>
                <w:lang w:eastAsia="tr-TR"/>
              </w:rPr>
              <w:t>ÖÇ</w:t>
            </w:r>
            <w:r w:rsidR="00D276FF" w:rsidRPr="004C0A97">
              <w:rPr>
                <w:rFonts w:eastAsia="Times New Roman"/>
                <w:b/>
                <w:lang w:eastAsia="tr-TR"/>
              </w:rPr>
              <w:t xml:space="preserve"> 3. </w:t>
            </w:r>
            <w:r w:rsidR="00D276FF" w:rsidRPr="004C0A97">
              <w:rPr>
                <w:rFonts w:eastAsia="Times New Roman"/>
                <w:lang w:eastAsia="tr-TR"/>
              </w:rPr>
              <w:t>Hareket sistemini oluşturan eklemlerin anatomisini açıklayabilir.</w:t>
            </w:r>
          </w:p>
          <w:p w14:paraId="22B7813A" w14:textId="1BACFE5C" w:rsidR="00D276FF" w:rsidRPr="004C0A97" w:rsidRDefault="00F878B9" w:rsidP="00A550E4">
            <w:pPr>
              <w:spacing w:before="0" w:after="0"/>
              <w:rPr>
                <w:rFonts w:eastAsia="Times New Roman"/>
                <w:lang w:eastAsia="tr-TR"/>
              </w:rPr>
            </w:pPr>
            <w:r w:rsidRPr="004C0A97">
              <w:rPr>
                <w:rFonts w:eastAsia="Times New Roman"/>
                <w:b/>
                <w:lang w:eastAsia="tr-TR"/>
              </w:rPr>
              <w:t>ÖÇ</w:t>
            </w:r>
            <w:r w:rsidR="00D276FF" w:rsidRPr="004C0A97">
              <w:rPr>
                <w:rFonts w:eastAsia="Times New Roman"/>
                <w:b/>
                <w:lang w:eastAsia="tr-TR"/>
              </w:rPr>
              <w:t xml:space="preserve"> 4. </w:t>
            </w:r>
            <w:r w:rsidR="00D276FF" w:rsidRPr="004C0A97">
              <w:rPr>
                <w:rFonts w:eastAsia="Times New Roman"/>
                <w:lang w:eastAsia="tr-TR"/>
              </w:rPr>
              <w:t>Hareket sistemini oluşturan kasların anatomisini açıklayabilir.</w:t>
            </w:r>
          </w:p>
          <w:p w14:paraId="74E54DFB" w14:textId="5AF0D0CA" w:rsidR="00D276FF" w:rsidRPr="004C0A97" w:rsidRDefault="00F878B9" w:rsidP="00A550E4">
            <w:pPr>
              <w:spacing w:before="0" w:after="0"/>
              <w:rPr>
                <w:rFonts w:eastAsia="Times New Roman"/>
                <w:lang w:eastAsia="tr-TR"/>
              </w:rPr>
            </w:pPr>
            <w:r w:rsidRPr="004C0A97">
              <w:rPr>
                <w:rFonts w:eastAsia="Times New Roman"/>
                <w:b/>
                <w:lang w:eastAsia="tr-TR"/>
              </w:rPr>
              <w:t>ÖÇ</w:t>
            </w:r>
            <w:r w:rsidR="00D276FF" w:rsidRPr="004C0A97">
              <w:rPr>
                <w:rFonts w:eastAsia="Times New Roman"/>
                <w:b/>
                <w:lang w:eastAsia="tr-TR"/>
              </w:rPr>
              <w:t xml:space="preserve"> 5. </w:t>
            </w:r>
            <w:r w:rsidR="00D276FF" w:rsidRPr="004C0A97">
              <w:rPr>
                <w:rFonts w:eastAsia="Times New Roman"/>
                <w:lang w:eastAsia="tr-TR"/>
              </w:rPr>
              <w:t>Kalp anatomisini açıklayabilir.</w:t>
            </w:r>
          </w:p>
          <w:p w14:paraId="1BED9411" w14:textId="4186E92C" w:rsidR="00D276FF" w:rsidRPr="004C0A97" w:rsidRDefault="00F878B9" w:rsidP="00A550E4">
            <w:pPr>
              <w:spacing w:before="0" w:after="0"/>
              <w:rPr>
                <w:rFonts w:eastAsia="Times New Roman"/>
                <w:lang w:eastAsia="tr-TR"/>
              </w:rPr>
            </w:pPr>
            <w:r w:rsidRPr="004C0A97">
              <w:rPr>
                <w:rFonts w:eastAsia="Times New Roman"/>
                <w:b/>
                <w:lang w:eastAsia="tr-TR"/>
              </w:rPr>
              <w:t>ÖÇ</w:t>
            </w:r>
            <w:r w:rsidR="00D276FF" w:rsidRPr="004C0A97">
              <w:rPr>
                <w:rFonts w:eastAsia="Times New Roman"/>
                <w:b/>
                <w:lang w:eastAsia="tr-TR"/>
              </w:rPr>
              <w:t xml:space="preserve"> 6. </w:t>
            </w:r>
            <w:r w:rsidR="00D276FF" w:rsidRPr="004C0A97">
              <w:rPr>
                <w:rFonts w:eastAsia="Times New Roman"/>
                <w:lang w:eastAsia="tr-TR"/>
              </w:rPr>
              <w:t>Dolaşım sistemi anatomisini açıklayabilir.</w:t>
            </w:r>
          </w:p>
          <w:p w14:paraId="045609A6" w14:textId="36FD3972" w:rsidR="00D276FF" w:rsidRPr="004C0A97" w:rsidRDefault="00F878B9" w:rsidP="00A550E4">
            <w:pPr>
              <w:spacing w:before="0" w:after="0"/>
              <w:rPr>
                <w:rFonts w:eastAsia="Times New Roman"/>
                <w:lang w:eastAsia="tr-TR"/>
              </w:rPr>
            </w:pPr>
            <w:r w:rsidRPr="004C0A97">
              <w:rPr>
                <w:rFonts w:eastAsia="Times New Roman"/>
                <w:b/>
                <w:lang w:eastAsia="tr-TR"/>
              </w:rPr>
              <w:t>ÖÇ</w:t>
            </w:r>
            <w:r w:rsidR="00D276FF" w:rsidRPr="004C0A97">
              <w:rPr>
                <w:rFonts w:eastAsia="Times New Roman"/>
                <w:b/>
                <w:lang w:eastAsia="tr-TR"/>
              </w:rPr>
              <w:t xml:space="preserve"> 7</w:t>
            </w:r>
            <w:r w:rsidR="00D276FF" w:rsidRPr="004C0A97">
              <w:rPr>
                <w:rFonts w:eastAsia="Times New Roman"/>
                <w:lang w:eastAsia="tr-TR"/>
              </w:rPr>
              <w:t>. Solunum sistemi anatomisini açıklayabilir.</w:t>
            </w:r>
          </w:p>
          <w:p w14:paraId="73BCE4FE" w14:textId="0EA49449" w:rsidR="00D276FF" w:rsidRPr="004C0A97" w:rsidRDefault="00F878B9" w:rsidP="00A550E4">
            <w:pPr>
              <w:spacing w:before="0" w:after="0"/>
              <w:rPr>
                <w:rFonts w:eastAsia="Times New Roman"/>
                <w:lang w:eastAsia="tr-TR"/>
              </w:rPr>
            </w:pPr>
            <w:r w:rsidRPr="004C0A97">
              <w:rPr>
                <w:rFonts w:eastAsia="Times New Roman"/>
                <w:b/>
                <w:lang w:eastAsia="tr-TR"/>
              </w:rPr>
              <w:t>ÖÇ</w:t>
            </w:r>
            <w:r w:rsidR="00D276FF" w:rsidRPr="004C0A97">
              <w:rPr>
                <w:rFonts w:eastAsia="Times New Roman"/>
                <w:b/>
                <w:lang w:eastAsia="tr-TR"/>
              </w:rPr>
              <w:t xml:space="preserve"> 8. </w:t>
            </w:r>
            <w:r w:rsidR="00D276FF" w:rsidRPr="004C0A97">
              <w:rPr>
                <w:rFonts w:eastAsia="Times New Roman"/>
                <w:lang w:eastAsia="tr-TR"/>
              </w:rPr>
              <w:t>Gastrointestinal sistem anatomisini açıklayabilir</w:t>
            </w:r>
          </w:p>
          <w:p w14:paraId="30A9CD40" w14:textId="647F9064" w:rsidR="00D276FF" w:rsidRPr="004C0A97" w:rsidRDefault="00F878B9" w:rsidP="00A550E4">
            <w:pPr>
              <w:spacing w:before="0" w:after="0"/>
              <w:rPr>
                <w:rFonts w:eastAsia="Times New Roman"/>
                <w:lang w:eastAsia="tr-TR"/>
              </w:rPr>
            </w:pPr>
            <w:r w:rsidRPr="004C0A97">
              <w:rPr>
                <w:rFonts w:eastAsia="Times New Roman"/>
                <w:b/>
                <w:lang w:eastAsia="tr-TR"/>
              </w:rPr>
              <w:t>ÖÇ</w:t>
            </w:r>
            <w:r w:rsidR="00D276FF" w:rsidRPr="004C0A97">
              <w:rPr>
                <w:rFonts w:eastAsia="Times New Roman"/>
                <w:b/>
                <w:lang w:eastAsia="tr-TR"/>
              </w:rPr>
              <w:t xml:space="preserve"> 9. </w:t>
            </w:r>
            <w:r w:rsidR="00D276FF" w:rsidRPr="004C0A97">
              <w:rPr>
                <w:rFonts w:eastAsia="Times New Roman"/>
                <w:lang w:eastAsia="tr-TR"/>
              </w:rPr>
              <w:t>Üriner sistem anatomisini açıklayabilir</w:t>
            </w:r>
          </w:p>
          <w:p w14:paraId="7D33D628" w14:textId="34E7823E" w:rsidR="00D276FF" w:rsidRPr="004C0A97" w:rsidRDefault="00F878B9" w:rsidP="00A550E4">
            <w:pPr>
              <w:spacing w:before="0" w:after="0"/>
              <w:rPr>
                <w:rFonts w:eastAsia="Times New Roman"/>
                <w:lang w:eastAsia="tr-TR"/>
              </w:rPr>
            </w:pPr>
            <w:r w:rsidRPr="004C0A97">
              <w:rPr>
                <w:rFonts w:eastAsia="Times New Roman"/>
                <w:b/>
                <w:lang w:eastAsia="tr-TR"/>
              </w:rPr>
              <w:t>ÖÇ</w:t>
            </w:r>
            <w:r w:rsidR="00D276FF" w:rsidRPr="004C0A97">
              <w:rPr>
                <w:rFonts w:eastAsia="Times New Roman"/>
                <w:b/>
                <w:lang w:eastAsia="tr-TR"/>
              </w:rPr>
              <w:t xml:space="preserve"> 10. </w:t>
            </w:r>
            <w:r w:rsidR="00D276FF" w:rsidRPr="004C0A97">
              <w:rPr>
                <w:rFonts w:eastAsia="Times New Roman"/>
                <w:lang w:eastAsia="tr-TR"/>
              </w:rPr>
              <w:t xml:space="preserve">Kadın </w:t>
            </w:r>
            <w:r w:rsidR="002B5F10">
              <w:rPr>
                <w:rFonts w:eastAsia="Times New Roman"/>
                <w:lang w:eastAsia="tr-TR"/>
              </w:rPr>
              <w:t>ve</w:t>
            </w:r>
            <w:r w:rsidR="00D276FF" w:rsidRPr="004C0A97">
              <w:rPr>
                <w:rFonts w:eastAsia="Times New Roman"/>
                <w:lang w:eastAsia="tr-TR"/>
              </w:rPr>
              <w:t xml:space="preserve"> erkek genital sistemi anatomisini açıklayabilir</w:t>
            </w:r>
          </w:p>
          <w:p w14:paraId="48ABA86E" w14:textId="2F50DB0B" w:rsidR="00D276FF" w:rsidRPr="004C0A97" w:rsidRDefault="00F878B9" w:rsidP="00A550E4">
            <w:pPr>
              <w:spacing w:before="0" w:after="0"/>
              <w:rPr>
                <w:rFonts w:eastAsia="Times New Roman"/>
                <w:lang w:eastAsia="tr-TR"/>
              </w:rPr>
            </w:pPr>
            <w:r w:rsidRPr="004C0A97">
              <w:rPr>
                <w:rFonts w:eastAsia="Times New Roman"/>
                <w:b/>
                <w:lang w:eastAsia="tr-TR"/>
              </w:rPr>
              <w:t>ÖÇ</w:t>
            </w:r>
            <w:r w:rsidR="00D276FF" w:rsidRPr="004C0A97">
              <w:rPr>
                <w:rFonts w:eastAsia="Times New Roman"/>
                <w:b/>
                <w:lang w:eastAsia="tr-TR"/>
              </w:rPr>
              <w:t xml:space="preserve"> 11. </w:t>
            </w:r>
            <w:r w:rsidR="00D276FF" w:rsidRPr="004C0A97">
              <w:rPr>
                <w:rFonts w:eastAsia="Times New Roman"/>
                <w:lang w:eastAsia="tr-TR"/>
              </w:rPr>
              <w:t xml:space="preserve">Merkezi </w:t>
            </w:r>
            <w:r w:rsidR="002B5F10">
              <w:rPr>
                <w:rFonts w:eastAsia="Times New Roman"/>
                <w:lang w:eastAsia="tr-TR"/>
              </w:rPr>
              <w:t>ve</w:t>
            </w:r>
            <w:r w:rsidR="00D276FF" w:rsidRPr="004C0A97">
              <w:rPr>
                <w:rFonts w:eastAsia="Times New Roman"/>
                <w:lang w:eastAsia="tr-TR"/>
              </w:rPr>
              <w:t xml:space="preserve"> periferik sinir sistemi anatomisini açıklayabilir</w:t>
            </w:r>
          </w:p>
          <w:p w14:paraId="7C694D03" w14:textId="65E5C7A2" w:rsidR="00D276FF" w:rsidRPr="004C0A97" w:rsidRDefault="00F878B9" w:rsidP="00A550E4">
            <w:pPr>
              <w:spacing w:before="0" w:after="0"/>
              <w:rPr>
                <w:rFonts w:eastAsia="Times New Roman"/>
                <w:lang w:eastAsia="tr-TR"/>
              </w:rPr>
            </w:pPr>
            <w:r w:rsidRPr="004C0A97">
              <w:rPr>
                <w:rFonts w:eastAsia="Times New Roman"/>
                <w:b/>
                <w:lang w:eastAsia="tr-TR"/>
              </w:rPr>
              <w:t>ÖÇ</w:t>
            </w:r>
            <w:r w:rsidR="00D276FF" w:rsidRPr="004C0A97">
              <w:rPr>
                <w:rFonts w:eastAsia="Times New Roman"/>
                <w:b/>
                <w:lang w:eastAsia="tr-TR"/>
              </w:rPr>
              <w:t xml:space="preserve"> 12. </w:t>
            </w:r>
            <w:r w:rsidR="00D276FF" w:rsidRPr="004C0A97">
              <w:rPr>
                <w:rFonts w:eastAsia="Times New Roman"/>
                <w:lang w:eastAsia="tr-TR"/>
              </w:rPr>
              <w:t>Endokrin sistem anatomisini açıklayabilir</w:t>
            </w:r>
          </w:p>
          <w:p w14:paraId="6EBC701C" w14:textId="1E529671" w:rsidR="00D276FF" w:rsidRPr="004C0A97" w:rsidRDefault="00F878B9" w:rsidP="00A550E4">
            <w:pPr>
              <w:spacing w:before="0" w:after="0"/>
              <w:rPr>
                <w:rFonts w:eastAsia="Times New Roman"/>
                <w:lang w:eastAsia="tr-TR"/>
              </w:rPr>
            </w:pPr>
            <w:r w:rsidRPr="004C0A97">
              <w:rPr>
                <w:rFonts w:eastAsia="Times New Roman"/>
                <w:b/>
                <w:lang w:eastAsia="tr-TR"/>
              </w:rPr>
              <w:t>ÖÇ</w:t>
            </w:r>
            <w:r w:rsidR="00D276FF" w:rsidRPr="004C0A97">
              <w:rPr>
                <w:rFonts w:eastAsia="Times New Roman"/>
                <w:b/>
                <w:lang w:eastAsia="tr-TR"/>
              </w:rPr>
              <w:t xml:space="preserve"> 13. </w:t>
            </w:r>
            <w:r w:rsidR="00D276FF" w:rsidRPr="004C0A97">
              <w:rPr>
                <w:rFonts w:eastAsia="Times New Roman"/>
                <w:lang w:eastAsia="tr-TR"/>
              </w:rPr>
              <w:t>Duyu organlarının anatomisini açıklayabilir</w:t>
            </w:r>
          </w:p>
        </w:tc>
      </w:tr>
      <w:tr w:rsidR="004C0A97" w:rsidRPr="004C0A97" w14:paraId="37C01080" w14:textId="77777777" w:rsidTr="004C0A97">
        <w:trPr>
          <w:trHeight w:val="67"/>
          <w:jc w:val="center"/>
        </w:trPr>
        <w:tc>
          <w:tcPr>
            <w:tcW w:w="8928" w:type="dxa"/>
            <w:gridSpan w:val="8"/>
          </w:tcPr>
          <w:p w14:paraId="643A9DAE" w14:textId="5198CEE2" w:rsidR="00D276FF" w:rsidRPr="004C0A97" w:rsidRDefault="00D276FF" w:rsidP="00A550E4">
            <w:pPr>
              <w:spacing w:before="0" w:after="0"/>
              <w:rPr>
                <w:rFonts w:eastAsia="Times New Roman"/>
                <w:b/>
                <w:lang w:eastAsia="tr-TR"/>
              </w:rPr>
            </w:pPr>
            <w:r w:rsidRPr="004C0A97">
              <w:rPr>
                <w:rFonts w:eastAsia="Times New Roman"/>
                <w:b/>
                <w:lang w:eastAsia="tr-TR"/>
              </w:rPr>
              <w:t xml:space="preserve">Öğrenme </w:t>
            </w:r>
            <w:r w:rsidR="002B5F10">
              <w:rPr>
                <w:rFonts w:eastAsia="Times New Roman"/>
                <w:b/>
                <w:lang w:eastAsia="tr-TR"/>
              </w:rPr>
              <w:t>ve</w:t>
            </w:r>
            <w:r w:rsidRPr="004C0A97">
              <w:rPr>
                <w:rFonts w:eastAsia="Times New Roman"/>
                <w:b/>
                <w:lang w:eastAsia="tr-TR"/>
              </w:rPr>
              <w:t xml:space="preserve"> Öğretme Yöntemleri: </w:t>
            </w:r>
            <w:r w:rsidRPr="004C0A97">
              <w:rPr>
                <w:rFonts w:eastAsia="Times New Roman"/>
                <w:lang w:eastAsia="tr-TR"/>
              </w:rPr>
              <w:t>Görsel destekli sunum</w:t>
            </w:r>
            <w:r w:rsidR="00645DB0" w:rsidRPr="004C0A97">
              <w:rPr>
                <w:rFonts w:eastAsia="Times New Roman"/>
                <w:lang w:eastAsia="tr-TR"/>
              </w:rPr>
              <w:t xml:space="preserve">, </w:t>
            </w:r>
            <w:r w:rsidRPr="004C0A97">
              <w:rPr>
                <w:rFonts w:eastAsia="Times New Roman"/>
                <w:lang w:eastAsia="tr-TR"/>
              </w:rPr>
              <w:t>Soru yanıt</w:t>
            </w:r>
          </w:p>
        </w:tc>
      </w:tr>
      <w:tr w:rsidR="004C0A97" w:rsidRPr="004C0A97" w14:paraId="03F46392" w14:textId="77777777" w:rsidTr="004C0A97">
        <w:trPr>
          <w:trHeight w:val="137"/>
          <w:jc w:val="center"/>
        </w:trPr>
        <w:tc>
          <w:tcPr>
            <w:tcW w:w="8928" w:type="dxa"/>
            <w:gridSpan w:val="8"/>
          </w:tcPr>
          <w:p w14:paraId="5A18C96E" w14:textId="7C5AB41E" w:rsidR="00D276FF" w:rsidRPr="004C0A97" w:rsidRDefault="00D276FF" w:rsidP="00A550E4">
            <w:pPr>
              <w:spacing w:before="0" w:after="0"/>
              <w:rPr>
                <w:rFonts w:eastAsia="Times New Roman"/>
                <w:b/>
                <w:lang w:eastAsia="tr-TR"/>
              </w:rPr>
            </w:pPr>
            <w:r w:rsidRPr="004C0A97">
              <w:rPr>
                <w:rFonts w:eastAsia="Times New Roman"/>
                <w:b/>
                <w:lang w:eastAsia="tr-TR"/>
              </w:rPr>
              <w:t xml:space="preserve">Değerlendirme Yöntemleri: </w:t>
            </w:r>
            <w:r w:rsidRPr="004C0A97">
              <w:rPr>
                <w:rFonts w:eastAsia="Times New Roman"/>
                <w:lang w:eastAsia="tr-TR"/>
              </w:rPr>
              <w:t xml:space="preserve">(Değerlendirme yöntemi, </w:t>
            </w:r>
            <w:r w:rsidR="00F878B9" w:rsidRPr="004C0A97">
              <w:rPr>
                <w:rFonts w:eastAsia="Times New Roman"/>
                <w:lang w:eastAsia="tr-TR"/>
              </w:rPr>
              <w:t>Öğrenme Çıktısı</w:t>
            </w:r>
            <w:r w:rsidRPr="004C0A97">
              <w:rPr>
                <w:rFonts w:eastAsia="Times New Roman"/>
                <w:lang w:eastAsia="tr-TR"/>
              </w:rPr>
              <w:t xml:space="preserve"> </w:t>
            </w:r>
            <w:r w:rsidR="002B5F10">
              <w:rPr>
                <w:rFonts w:eastAsia="Times New Roman"/>
                <w:lang w:eastAsia="tr-TR"/>
              </w:rPr>
              <w:t>ve</w:t>
            </w:r>
            <w:r w:rsidRPr="004C0A97">
              <w:rPr>
                <w:rFonts w:eastAsia="Times New Roman"/>
                <w:lang w:eastAsia="tr-TR"/>
              </w:rPr>
              <w:t xml:space="preserve"> derste kullanılan öğretim teknikleri ile uyumlu olmalıdır)</w:t>
            </w:r>
          </w:p>
        </w:tc>
      </w:tr>
      <w:tr w:rsidR="004C0A97" w:rsidRPr="004C0A97" w14:paraId="2AFD594F" w14:textId="77777777" w:rsidTr="00F721B6">
        <w:trPr>
          <w:trHeight w:val="136"/>
          <w:jc w:val="center"/>
        </w:trPr>
        <w:tc>
          <w:tcPr>
            <w:tcW w:w="3068" w:type="dxa"/>
            <w:gridSpan w:val="3"/>
          </w:tcPr>
          <w:p w14:paraId="519C8D03" w14:textId="77777777" w:rsidR="00D276FF" w:rsidRPr="004C0A97" w:rsidRDefault="00D276FF" w:rsidP="00A550E4">
            <w:pPr>
              <w:spacing w:before="0" w:after="0"/>
              <w:rPr>
                <w:rFonts w:eastAsia="Times New Roman"/>
                <w:b/>
                <w:lang w:eastAsia="tr-TR"/>
              </w:rPr>
            </w:pPr>
          </w:p>
        </w:tc>
        <w:tc>
          <w:tcPr>
            <w:tcW w:w="3945" w:type="dxa"/>
            <w:gridSpan w:val="4"/>
          </w:tcPr>
          <w:p w14:paraId="7DDA9609" w14:textId="77777777" w:rsidR="00D276FF" w:rsidRPr="004C0A97" w:rsidRDefault="00D276FF" w:rsidP="00A550E4">
            <w:pPr>
              <w:spacing w:before="0" w:after="0"/>
              <w:jc w:val="center"/>
              <w:rPr>
                <w:rFonts w:eastAsia="Times New Roman"/>
                <w:b/>
                <w:lang w:eastAsia="tr-TR"/>
              </w:rPr>
            </w:pPr>
            <w:r w:rsidRPr="004C0A97">
              <w:rPr>
                <w:rFonts w:eastAsia="Times New Roman"/>
                <w:b/>
                <w:lang w:eastAsia="tr-TR"/>
              </w:rPr>
              <w:t>Varsa (X) olarak işaretleyiniz</w:t>
            </w:r>
          </w:p>
        </w:tc>
        <w:tc>
          <w:tcPr>
            <w:tcW w:w="1915" w:type="dxa"/>
          </w:tcPr>
          <w:p w14:paraId="45BAD154" w14:textId="77777777" w:rsidR="00D276FF" w:rsidRPr="004C0A97" w:rsidRDefault="00D276FF" w:rsidP="00A550E4">
            <w:pPr>
              <w:spacing w:before="0" w:after="0"/>
              <w:jc w:val="center"/>
              <w:rPr>
                <w:rFonts w:eastAsia="Times New Roman"/>
                <w:b/>
                <w:lang w:eastAsia="tr-TR"/>
              </w:rPr>
            </w:pPr>
            <w:r w:rsidRPr="004C0A97">
              <w:rPr>
                <w:rFonts w:eastAsia="Times New Roman"/>
                <w:b/>
                <w:lang w:eastAsia="tr-TR"/>
              </w:rPr>
              <w:t>Yüzde (%)</w:t>
            </w:r>
          </w:p>
        </w:tc>
      </w:tr>
      <w:tr w:rsidR="004C0A97" w:rsidRPr="004C0A97" w14:paraId="24AFB511" w14:textId="77777777" w:rsidTr="00F721B6">
        <w:trPr>
          <w:trHeight w:val="236"/>
          <w:jc w:val="center"/>
        </w:trPr>
        <w:tc>
          <w:tcPr>
            <w:tcW w:w="3068" w:type="dxa"/>
            <w:gridSpan w:val="3"/>
            <w:vAlign w:val="center"/>
          </w:tcPr>
          <w:p w14:paraId="545804B7" w14:textId="77777777" w:rsidR="00D276FF" w:rsidRPr="004C0A97" w:rsidRDefault="00D276FF" w:rsidP="00A550E4">
            <w:pPr>
              <w:spacing w:before="0" w:after="0"/>
              <w:rPr>
                <w:rFonts w:eastAsia="Times New Roman"/>
                <w:lang w:eastAsia="tr-TR"/>
              </w:rPr>
            </w:pPr>
            <w:r w:rsidRPr="004C0A97">
              <w:rPr>
                <w:rFonts w:eastAsia="Times New Roman"/>
                <w:b/>
                <w:lang w:eastAsia="tr-TR"/>
              </w:rPr>
              <w:t>Yarıyıl İçi/Sonu Çalışmaları</w:t>
            </w:r>
          </w:p>
        </w:tc>
        <w:tc>
          <w:tcPr>
            <w:tcW w:w="3945" w:type="dxa"/>
            <w:gridSpan w:val="4"/>
            <w:vAlign w:val="center"/>
          </w:tcPr>
          <w:p w14:paraId="4FB9B23A" w14:textId="77777777" w:rsidR="00D276FF" w:rsidRPr="004C0A97" w:rsidRDefault="00D276FF" w:rsidP="00A550E4">
            <w:pPr>
              <w:spacing w:before="0" w:after="0"/>
              <w:rPr>
                <w:rFonts w:eastAsia="Times New Roman"/>
                <w:lang w:eastAsia="tr-TR"/>
              </w:rPr>
            </w:pPr>
          </w:p>
        </w:tc>
        <w:tc>
          <w:tcPr>
            <w:tcW w:w="1915" w:type="dxa"/>
            <w:vAlign w:val="center"/>
          </w:tcPr>
          <w:p w14:paraId="21F73B6E" w14:textId="77777777" w:rsidR="00D276FF" w:rsidRPr="004C0A97" w:rsidRDefault="00D276FF" w:rsidP="00A550E4">
            <w:pPr>
              <w:spacing w:before="0" w:after="0"/>
              <w:rPr>
                <w:rFonts w:eastAsia="Times New Roman"/>
                <w:lang w:eastAsia="tr-TR"/>
              </w:rPr>
            </w:pPr>
          </w:p>
        </w:tc>
      </w:tr>
      <w:tr w:rsidR="004C0A97" w:rsidRPr="004C0A97" w14:paraId="1431C993" w14:textId="77777777" w:rsidTr="00F721B6">
        <w:trPr>
          <w:trHeight w:val="224"/>
          <w:jc w:val="center"/>
        </w:trPr>
        <w:tc>
          <w:tcPr>
            <w:tcW w:w="3068" w:type="dxa"/>
            <w:gridSpan w:val="3"/>
            <w:vAlign w:val="center"/>
          </w:tcPr>
          <w:p w14:paraId="03C2194F" w14:textId="77777777" w:rsidR="00D276FF" w:rsidRPr="004C0A97" w:rsidRDefault="00D276FF" w:rsidP="00A550E4">
            <w:pPr>
              <w:spacing w:before="0" w:after="0"/>
              <w:rPr>
                <w:rFonts w:eastAsia="Times New Roman"/>
                <w:b/>
                <w:lang w:eastAsia="tr-TR"/>
              </w:rPr>
            </w:pPr>
            <w:r w:rsidRPr="004C0A97">
              <w:rPr>
                <w:rFonts w:eastAsia="Times New Roman"/>
                <w:b/>
                <w:lang w:eastAsia="tr-TR"/>
              </w:rPr>
              <w:t>Ara Sınav</w:t>
            </w:r>
          </w:p>
        </w:tc>
        <w:tc>
          <w:tcPr>
            <w:tcW w:w="3945" w:type="dxa"/>
            <w:gridSpan w:val="4"/>
            <w:vAlign w:val="center"/>
          </w:tcPr>
          <w:p w14:paraId="48518DCB" w14:textId="77777777" w:rsidR="00D276FF" w:rsidRPr="004C0A97" w:rsidRDefault="00D276FF" w:rsidP="00A550E4">
            <w:pPr>
              <w:spacing w:before="0" w:after="0"/>
              <w:jc w:val="center"/>
              <w:rPr>
                <w:rFonts w:eastAsia="Times New Roman"/>
                <w:lang w:eastAsia="tr-TR"/>
              </w:rPr>
            </w:pPr>
            <w:r w:rsidRPr="004C0A97">
              <w:rPr>
                <w:rFonts w:eastAsia="Times New Roman"/>
                <w:lang w:eastAsia="tr-TR"/>
              </w:rPr>
              <w:t>x</w:t>
            </w:r>
          </w:p>
        </w:tc>
        <w:tc>
          <w:tcPr>
            <w:tcW w:w="1915" w:type="dxa"/>
            <w:vAlign w:val="center"/>
          </w:tcPr>
          <w:p w14:paraId="7BB97105" w14:textId="77777777" w:rsidR="00D276FF" w:rsidRPr="004C0A97" w:rsidRDefault="00D276FF" w:rsidP="00A550E4">
            <w:pPr>
              <w:spacing w:before="0" w:after="0"/>
              <w:jc w:val="center"/>
              <w:rPr>
                <w:rFonts w:eastAsia="Times New Roman"/>
                <w:lang w:eastAsia="tr-TR"/>
              </w:rPr>
            </w:pPr>
            <w:r w:rsidRPr="004C0A97">
              <w:rPr>
                <w:rFonts w:eastAsia="Times New Roman"/>
                <w:lang w:eastAsia="tr-TR"/>
              </w:rPr>
              <w:t>%50</w:t>
            </w:r>
          </w:p>
        </w:tc>
      </w:tr>
      <w:tr w:rsidR="004C0A97" w:rsidRPr="004C0A97" w14:paraId="13FF5003" w14:textId="77777777" w:rsidTr="00F721B6">
        <w:trPr>
          <w:trHeight w:val="236"/>
          <w:jc w:val="center"/>
        </w:trPr>
        <w:tc>
          <w:tcPr>
            <w:tcW w:w="3068" w:type="dxa"/>
            <w:gridSpan w:val="3"/>
            <w:vAlign w:val="center"/>
          </w:tcPr>
          <w:p w14:paraId="550ED083" w14:textId="77777777" w:rsidR="00D276FF" w:rsidRPr="004C0A97" w:rsidRDefault="00D276FF" w:rsidP="00A550E4">
            <w:pPr>
              <w:spacing w:before="0" w:after="0"/>
              <w:rPr>
                <w:rFonts w:eastAsia="Times New Roman"/>
                <w:b/>
                <w:lang w:eastAsia="tr-TR"/>
              </w:rPr>
            </w:pPr>
            <w:r w:rsidRPr="004C0A97">
              <w:rPr>
                <w:rFonts w:eastAsia="Times New Roman"/>
                <w:b/>
                <w:lang w:eastAsia="tr-TR"/>
              </w:rPr>
              <w:t>Yoklama Sınavı (Quiz)</w:t>
            </w:r>
          </w:p>
        </w:tc>
        <w:tc>
          <w:tcPr>
            <w:tcW w:w="3945" w:type="dxa"/>
            <w:gridSpan w:val="4"/>
            <w:vAlign w:val="center"/>
          </w:tcPr>
          <w:p w14:paraId="34620FB3" w14:textId="77777777" w:rsidR="00D276FF" w:rsidRPr="004C0A97" w:rsidRDefault="00D276FF" w:rsidP="00A550E4">
            <w:pPr>
              <w:spacing w:before="0" w:after="0"/>
              <w:jc w:val="center"/>
              <w:rPr>
                <w:rFonts w:eastAsia="Times New Roman"/>
                <w:lang w:eastAsia="tr-TR"/>
              </w:rPr>
            </w:pPr>
          </w:p>
        </w:tc>
        <w:tc>
          <w:tcPr>
            <w:tcW w:w="1915" w:type="dxa"/>
            <w:vAlign w:val="center"/>
          </w:tcPr>
          <w:p w14:paraId="31012543" w14:textId="77777777" w:rsidR="00D276FF" w:rsidRPr="004C0A97" w:rsidRDefault="00D276FF" w:rsidP="00A550E4">
            <w:pPr>
              <w:spacing w:before="0" w:after="0"/>
              <w:jc w:val="center"/>
              <w:rPr>
                <w:rFonts w:eastAsia="Times New Roman"/>
                <w:lang w:eastAsia="tr-TR"/>
              </w:rPr>
            </w:pPr>
          </w:p>
        </w:tc>
      </w:tr>
      <w:tr w:rsidR="004C0A97" w:rsidRPr="004C0A97" w14:paraId="72744ECA" w14:textId="77777777" w:rsidTr="00F721B6">
        <w:trPr>
          <w:trHeight w:val="224"/>
          <w:jc w:val="center"/>
        </w:trPr>
        <w:tc>
          <w:tcPr>
            <w:tcW w:w="3068" w:type="dxa"/>
            <w:gridSpan w:val="3"/>
            <w:vAlign w:val="center"/>
          </w:tcPr>
          <w:p w14:paraId="44AD404E" w14:textId="77777777" w:rsidR="00D276FF" w:rsidRPr="004C0A97" w:rsidRDefault="00D276FF" w:rsidP="00A550E4">
            <w:pPr>
              <w:spacing w:before="0" w:after="0"/>
              <w:rPr>
                <w:rFonts w:eastAsia="Times New Roman"/>
                <w:b/>
                <w:lang w:eastAsia="tr-TR"/>
              </w:rPr>
            </w:pPr>
            <w:r w:rsidRPr="004C0A97">
              <w:rPr>
                <w:rFonts w:eastAsia="Times New Roman"/>
                <w:b/>
                <w:lang w:eastAsia="tr-TR"/>
              </w:rPr>
              <w:t>Ödev/Sunum</w:t>
            </w:r>
          </w:p>
        </w:tc>
        <w:tc>
          <w:tcPr>
            <w:tcW w:w="3945" w:type="dxa"/>
            <w:gridSpan w:val="4"/>
            <w:vAlign w:val="center"/>
          </w:tcPr>
          <w:p w14:paraId="4588D989" w14:textId="77777777" w:rsidR="00D276FF" w:rsidRPr="004C0A97" w:rsidRDefault="00D276FF" w:rsidP="00A550E4">
            <w:pPr>
              <w:spacing w:before="0" w:after="0"/>
              <w:jc w:val="center"/>
              <w:rPr>
                <w:rFonts w:eastAsia="Times New Roman"/>
                <w:lang w:eastAsia="tr-TR"/>
              </w:rPr>
            </w:pPr>
          </w:p>
        </w:tc>
        <w:tc>
          <w:tcPr>
            <w:tcW w:w="1915" w:type="dxa"/>
            <w:vAlign w:val="center"/>
          </w:tcPr>
          <w:p w14:paraId="2E0E3782" w14:textId="77777777" w:rsidR="00D276FF" w:rsidRPr="004C0A97" w:rsidRDefault="00D276FF" w:rsidP="00A550E4">
            <w:pPr>
              <w:spacing w:before="0" w:after="0"/>
              <w:jc w:val="center"/>
              <w:rPr>
                <w:rFonts w:eastAsia="Times New Roman"/>
                <w:lang w:eastAsia="tr-TR"/>
              </w:rPr>
            </w:pPr>
          </w:p>
        </w:tc>
      </w:tr>
      <w:tr w:rsidR="004C0A97" w:rsidRPr="004C0A97" w14:paraId="7DBB8010" w14:textId="77777777" w:rsidTr="00F721B6">
        <w:trPr>
          <w:trHeight w:val="236"/>
          <w:jc w:val="center"/>
        </w:trPr>
        <w:tc>
          <w:tcPr>
            <w:tcW w:w="3068" w:type="dxa"/>
            <w:gridSpan w:val="3"/>
            <w:vAlign w:val="center"/>
          </w:tcPr>
          <w:p w14:paraId="72FF900B" w14:textId="77777777" w:rsidR="00D276FF" w:rsidRPr="004C0A97" w:rsidRDefault="00D276FF" w:rsidP="00A550E4">
            <w:pPr>
              <w:spacing w:before="0" w:after="0"/>
              <w:rPr>
                <w:rFonts w:eastAsia="Times New Roman"/>
                <w:b/>
                <w:lang w:eastAsia="tr-TR"/>
              </w:rPr>
            </w:pPr>
            <w:r w:rsidRPr="004C0A97">
              <w:rPr>
                <w:rFonts w:eastAsia="Times New Roman"/>
                <w:b/>
                <w:lang w:eastAsia="tr-TR"/>
              </w:rPr>
              <w:t>Proje</w:t>
            </w:r>
          </w:p>
        </w:tc>
        <w:tc>
          <w:tcPr>
            <w:tcW w:w="3945" w:type="dxa"/>
            <w:gridSpan w:val="4"/>
            <w:vAlign w:val="center"/>
          </w:tcPr>
          <w:p w14:paraId="5145EF28" w14:textId="77777777" w:rsidR="00D276FF" w:rsidRPr="004C0A97" w:rsidRDefault="00D276FF" w:rsidP="00A550E4">
            <w:pPr>
              <w:spacing w:before="0" w:after="0"/>
              <w:jc w:val="center"/>
              <w:rPr>
                <w:rFonts w:eastAsia="Times New Roman"/>
                <w:lang w:eastAsia="tr-TR"/>
              </w:rPr>
            </w:pPr>
          </w:p>
        </w:tc>
        <w:tc>
          <w:tcPr>
            <w:tcW w:w="1915" w:type="dxa"/>
            <w:vAlign w:val="center"/>
          </w:tcPr>
          <w:p w14:paraId="02F4A06F" w14:textId="77777777" w:rsidR="00D276FF" w:rsidRPr="004C0A97" w:rsidRDefault="00D276FF" w:rsidP="00A550E4">
            <w:pPr>
              <w:spacing w:before="0" w:after="0"/>
              <w:jc w:val="center"/>
              <w:rPr>
                <w:rFonts w:eastAsia="Times New Roman"/>
                <w:lang w:eastAsia="tr-TR"/>
              </w:rPr>
            </w:pPr>
          </w:p>
        </w:tc>
      </w:tr>
      <w:tr w:rsidR="004C0A97" w:rsidRPr="004C0A97" w14:paraId="5569340C" w14:textId="77777777" w:rsidTr="00F721B6">
        <w:trPr>
          <w:trHeight w:val="236"/>
          <w:jc w:val="center"/>
        </w:trPr>
        <w:tc>
          <w:tcPr>
            <w:tcW w:w="3068" w:type="dxa"/>
            <w:gridSpan w:val="3"/>
            <w:vAlign w:val="center"/>
          </w:tcPr>
          <w:p w14:paraId="1D2CD96F" w14:textId="77777777" w:rsidR="00D276FF" w:rsidRPr="004C0A97" w:rsidRDefault="00D276FF" w:rsidP="00A550E4">
            <w:pPr>
              <w:spacing w:before="0" w:after="0"/>
              <w:rPr>
                <w:rFonts w:eastAsia="Times New Roman"/>
                <w:b/>
                <w:lang w:eastAsia="tr-TR"/>
              </w:rPr>
            </w:pPr>
            <w:r w:rsidRPr="004C0A97">
              <w:rPr>
                <w:rFonts w:eastAsia="Times New Roman"/>
                <w:b/>
                <w:lang w:eastAsia="tr-TR"/>
              </w:rPr>
              <w:t xml:space="preserve">Laboratuvar </w:t>
            </w:r>
          </w:p>
        </w:tc>
        <w:tc>
          <w:tcPr>
            <w:tcW w:w="3945" w:type="dxa"/>
            <w:gridSpan w:val="4"/>
            <w:vAlign w:val="center"/>
          </w:tcPr>
          <w:p w14:paraId="5C9E25DA" w14:textId="77777777" w:rsidR="00D276FF" w:rsidRPr="004C0A97" w:rsidRDefault="00D276FF" w:rsidP="00A550E4">
            <w:pPr>
              <w:spacing w:before="0" w:after="0"/>
              <w:jc w:val="center"/>
              <w:rPr>
                <w:rFonts w:eastAsia="Times New Roman"/>
                <w:lang w:eastAsia="tr-TR"/>
              </w:rPr>
            </w:pPr>
          </w:p>
        </w:tc>
        <w:tc>
          <w:tcPr>
            <w:tcW w:w="1915" w:type="dxa"/>
            <w:vAlign w:val="center"/>
          </w:tcPr>
          <w:p w14:paraId="3A1F14AE" w14:textId="77777777" w:rsidR="00D276FF" w:rsidRPr="004C0A97" w:rsidRDefault="00D276FF" w:rsidP="00A550E4">
            <w:pPr>
              <w:spacing w:before="0" w:after="0"/>
              <w:jc w:val="center"/>
              <w:rPr>
                <w:rFonts w:eastAsia="Times New Roman"/>
                <w:lang w:eastAsia="tr-TR"/>
              </w:rPr>
            </w:pPr>
          </w:p>
        </w:tc>
      </w:tr>
      <w:tr w:rsidR="004C0A97" w:rsidRPr="004C0A97" w14:paraId="17333C13" w14:textId="77777777" w:rsidTr="00F721B6">
        <w:trPr>
          <w:trHeight w:val="224"/>
          <w:jc w:val="center"/>
        </w:trPr>
        <w:tc>
          <w:tcPr>
            <w:tcW w:w="3068" w:type="dxa"/>
            <w:gridSpan w:val="3"/>
            <w:vAlign w:val="center"/>
          </w:tcPr>
          <w:p w14:paraId="3FFE8C39" w14:textId="77777777" w:rsidR="00D276FF" w:rsidRPr="004C0A97" w:rsidRDefault="00D276FF" w:rsidP="00A550E4">
            <w:pPr>
              <w:spacing w:before="0" w:after="0"/>
              <w:rPr>
                <w:rFonts w:eastAsia="Times New Roman"/>
                <w:b/>
                <w:lang w:eastAsia="tr-TR"/>
              </w:rPr>
            </w:pPr>
            <w:r w:rsidRPr="004C0A97">
              <w:rPr>
                <w:rFonts w:eastAsia="Times New Roman"/>
                <w:b/>
                <w:lang w:eastAsia="tr-TR"/>
              </w:rPr>
              <w:t xml:space="preserve">Final Sınavı </w:t>
            </w:r>
          </w:p>
        </w:tc>
        <w:tc>
          <w:tcPr>
            <w:tcW w:w="3945" w:type="dxa"/>
            <w:gridSpan w:val="4"/>
            <w:vAlign w:val="center"/>
          </w:tcPr>
          <w:p w14:paraId="235634B6" w14:textId="77777777" w:rsidR="00D276FF" w:rsidRPr="004C0A97" w:rsidRDefault="00D276FF" w:rsidP="00A550E4">
            <w:pPr>
              <w:spacing w:before="0" w:after="0"/>
              <w:jc w:val="center"/>
              <w:rPr>
                <w:rFonts w:eastAsia="Times New Roman"/>
                <w:lang w:eastAsia="tr-TR"/>
              </w:rPr>
            </w:pPr>
            <w:r w:rsidRPr="004C0A97">
              <w:rPr>
                <w:rFonts w:eastAsia="Times New Roman"/>
                <w:lang w:eastAsia="tr-TR"/>
              </w:rPr>
              <w:t>x</w:t>
            </w:r>
          </w:p>
        </w:tc>
        <w:tc>
          <w:tcPr>
            <w:tcW w:w="1915" w:type="dxa"/>
            <w:vAlign w:val="center"/>
          </w:tcPr>
          <w:p w14:paraId="3D30E0F7" w14:textId="77777777" w:rsidR="00D276FF" w:rsidRPr="004C0A97" w:rsidRDefault="00D276FF" w:rsidP="00A550E4">
            <w:pPr>
              <w:spacing w:before="0" w:after="0"/>
              <w:jc w:val="center"/>
              <w:rPr>
                <w:rFonts w:eastAsia="Times New Roman"/>
                <w:lang w:eastAsia="tr-TR"/>
              </w:rPr>
            </w:pPr>
            <w:r w:rsidRPr="004C0A97">
              <w:rPr>
                <w:rFonts w:eastAsia="Times New Roman"/>
                <w:lang w:eastAsia="tr-TR"/>
              </w:rPr>
              <w:t>%50</w:t>
            </w:r>
          </w:p>
        </w:tc>
      </w:tr>
      <w:tr w:rsidR="004C0A97" w:rsidRPr="004C0A97" w14:paraId="559E7D83" w14:textId="77777777" w:rsidTr="00F721B6">
        <w:trPr>
          <w:trHeight w:val="236"/>
          <w:jc w:val="center"/>
        </w:trPr>
        <w:tc>
          <w:tcPr>
            <w:tcW w:w="3068" w:type="dxa"/>
            <w:gridSpan w:val="3"/>
            <w:vAlign w:val="center"/>
          </w:tcPr>
          <w:p w14:paraId="23945E4D" w14:textId="77777777" w:rsidR="00D276FF" w:rsidRPr="004C0A97" w:rsidRDefault="00D276FF" w:rsidP="00A550E4">
            <w:pPr>
              <w:spacing w:before="0" w:after="0"/>
              <w:rPr>
                <w:rFonts w:eastAsia="Times New Roman"/>
                <w:b/>
                <w:lang w:eastAsia="tr-TR"/>
              </w:rPr>
            </w:pPr>
            <w:r w:rsidRPr="004C0A97">
              <w:rPr>
                <w:rFonts w:eastAsia="Times New Roman"/>
                <w:b/>
                <w:lang w:eastAsia="tr-TR"/>
              </w:rPr>
              <w:t xml:space="preserve">Derse Katılım </w:t>
            </w:r>
          </w:p>
        </w:tc>
        <w:tc>
          <w:tcPr>
            <w:tcW w:w="3945" w:type="dxa"/>
            <w:gridSpan w:val="4"/>
            <w:vAlign w:val="center"/>
          </w:tcPr>
          <w:p w14:paraId="0DF268B2" w14:textId="77777777" w:rsidR="00D276FF" w:rsidRPr="004C0A97" w:rsidRDefault="00D276FF" w:rsidP="00A550E4">
            <w:pPr>
              <w:spacing w:before="0" w:after="0"/>
              <w:jc w:val="center"/>
              <w:rPr>
                <w:rFonts w:eastAsia="Times New Roman"/>
                <w:lang w:eastAsia="tr-TR"/>
              </w:rPr>
            </w:pPr>
          </w:p>
        </w:tc>
        <w:tc>
          <w:tcPr>
            <w:tcW w:w="1915" w:type="dxa"/>
            <w:vAlign w:val="center"/>
          </w:tcPr>
          <w:p w14:paraId="27A73B66" w14:textId="77777777" w:rsidR="00D276FF" w:rsidRPr="004C0A97" w:rsidRDefault="00D276FF" w:rsidP="00A550E4">
            <w:pPr>
              <w:spacing w:before="0" w:after="0"/>
              <w:jc w:val="center"/>
              <w:rPr>
                <w:rFonts w:eastAsia="Times New Roman"/>
                <w:lang w:eastAsia="tr-TR"/>
              </w:rPr>
            </w:pPr>
          </w:p>
        </w:tc>
      </w:tr>
      <w:tr w:rsidR="004C0A97" w:rsidRPr="004C0A97" w14:paraId="6FB7B949" w14:textId="77777777" w:rsidTr="00F721B6">
        <w:trPr>
          <w:trHeight w:val="224"/>
          <w:jc w:val="center"/>
        </w:trPr>
        <w:tc>
          <w:tcPr>
            <w:tcW w:w="3068" w:type="dxa"/>
            <w:gridSpan w:val="3"/>
            <w:vAlign w:val="center"/>
          </w:tcPr>
          <w:p w14:paraId="3C41F30A" w14:textId="77777777" w:rsidR="00D276FF" w:rsidRPr="004C0A97" w:rsidRDefault="00D276FF" w:rsidP="00A550E4">
            <w:pPr>
              <w:spacing w:before="0" w:after="0"/>
              <w:rPr>
                <w:rFonts w:eastAsia="Times New Roman"/>
                <w:b/>
                <w:lang w:eastAsia="tr-TR"/>
              </w:rPr>
            </w:pPr>
            <w:r w:rsidRPr="004C0A97">
              <w:rPr>
                <w:rFonts w:eastAsia="Times New Roman"/>
                <w:b/>
                <w:lang w:eastAsia="tr-TR"/>
              </w:rPr>
              <w:t xml:space="preserve">Uygulama </w:t>
            </w:r>
          </w:p>
        </w:tc>
        <w:tc>
          <w:tcPr>
            <w:tcW w:w="3945" w:type="dxa"/>
            <w:gridSpan w:val="4"/>
            <w:vAlign w:val="center"/>
          </w:tcPr>
          <w:p w14:paraId="4915A86A" w14:textId="77777777" w:rsidR="00D276FF" w:rsidRPr="004C0A97" w:rsidRDefault="00D276FF" w:rsidP="00A550E4">
            <w:pPr>
              <w:spacing w:before="0" w:after="0"/>
              <w:rPr>
                <w:rFonts w:eastAsia="Times New Roman"/>
                <w:lang w:eastAsia="tr-TR"/>
              </w:rPr>
            </w:pPr>
          </w:p>
        </w:tc>
        <w:tc>
          <w:tcPr>
            <w:tcW w:w="1915" w:type="dxa"/>
            <w:vAlign w:val="center"/>
          </w:tcPr>
          <w:p w14:paraId="5EEAC5EB" w14:textId="77777777" w:rsidR="00D276FF" w:rsidRPr="004C0A97" w:rsidRDefault="00D276FF" w:rsidP="00A550E4">
            <w:pPr>
              <w:spacing w:before="0" w:after="0"/>
              <w:rPr>
                <w:rFonts w:eastAsia="Times New Roman"/>
                <w:lang w:eastAsia="tr-TR"/>
              </w:rPr>
            </w:pPr>
          </w:p>
        </w:tc>
      </w:tr>
      <w:tr w:rsidR="004C0A97" w:rsidRPr="004C0A97" w14:paraId="2C18527A" w14:textId="77777777" w:rsidTr="004C0A97">
        <w:trPr>
          <w:trHeight w:val="536"/>
          <w:jc w:val="center"/>
        </w:trPr>
        <w:tc>
          <w:tcPr>
            <w:tcW w:w="8928" w:type="dxa"/>
            <w:gridSpan w:val="8"/>
            <w:vAlign w:val="center"/>
          </w:tcPr>
          <w:p w14:paraId="764C1B74" w14:textId="77777777" w:rsidR="00D276FF" w:rsidRPr="004C0A97" w:rsidRDefault="00D276FF" w:rsidP="00A550E4">
            <w:pPr>
              <w:spacing w:before="0" w:after="0"/>
              <w:rPr>
                <w:rFonts w:eastAsia="Times New Roman"/>
                <w:b/>
                <w:lang w:eastAsia="tr-TR"/>
              </w:rPr>
            </w:pPr>
            <w:r w:rsidRPr="004C0A97">
              <w:rPr>
                <w:rFonts w:eastAsia="Times New Roman"/>
                <w:b/>
                <w:lang w:eastAsia="tr-TR"/>
              </w:rPr>
              <w:t xml:space="preserve">Değerlendirme Yöntemlerine İlişkin Açıklamalar:  </w:t>
            </w:r>
          </w:p>
          <w:p w14:paraId="60C62DBF" w14:textId="77777777" w:rsidR="00D276FF" w:rsidRPr="004C0A97" w:rsidRDefault="00D276FF" w:rsidP="00A550E4">
            <w:pPr>
              <w:spacing w:before="0" w:after="0"/>
              <w:rPr>
                <w:rFonts w:eastAsia="Times New Roman"/>
                <w:lang w:eastAsia="tr-TR"/>
              </w:rPr>
            </w:pPr>
            <w:r w:rsidRPr="004C0A97">
              <w:rPr>
                <w:rFonts w:eastAsia="Times New Roman"/>
                <w:lang w:eastAsia="tr-TR"/>
              </w:rPr>
              <w:t xml:space="preserve">Dönem içi notunu bir ara sınav oluşturur. </w:t>
            </w:r>
          </w:p>
          <w:p w14:paraId="7F564815" w14:textId="6EA93677" w:rsidR="00D276FF" w:rsidRPr="004C0A97" w:rsidRDefault="00D276FF" w:rsidP="00A550E4">
            <w:pPr>
              <w:spacing w:before="0" w:after="0"/>
              <w:rPr>
                <w:rFonts w:eastAsia="Times New Roman"/>
                <w:lang w:eastAsia="tr-TR"/>
              </w:rPr>
            </w:pPr>
            <w:r w:rsidRPr="004C0A97">
              <w:rPr>
                <w:rFonts w:eastAsia="Times New Roman"/>
                <w:lang w:eastAsia="tr-TR"/>
              </w:rPr>
              <w:t xml:space="preserve">Dönem içi notunun %50’si </w:t>
            </w:r>
            <w:r w:rsidR="002B5F10">
              <w:rPr>
                <w:rFonts w:eastAsia="Times New Roman"/>
                <w:lang w:eastAsia="tr-TR"/>
              </w:rPr>
              <w:t>ve</w:t>
            </w:r>
            <w:r w:rsidRPr="004C0A97">
              <w:rPr>
                <w:rFonts w:eastAsia="Times New Roman"/>
                <w:lang w:eastAsia="tr-TR"/>
              </w:rPr>
              <w:t xml:space="preserve"> Final sınavının %50’si başarı notunu oluşturur.</w:t>
            </w:r>
          </w:p>
        </w:tc>
      </w:tr>
      <w:tr w:rsidR="004C0A97" w:rsidRPr="004C0A97" w14:paraId="0CC5FF3A" w14:textId="77777777" w:rsidTr="004C0A97">
        <w:trPr>
          <w:trHeight w:val="67"/>
          <w:jc w:val="center"/>
        </w:trPr>
        <w:tc>
          <w:tcPr>
            <w:tcW w:w="8928" w:type="dxa"/>
            <w:gridSpan w:val="8"/>
          </w:tcPr>
          <w:p w14:paraId="565B6F34" w14:textId="22EA582C" w:rsidR="00D276FF" w:rsidRPr="004C0A97" w:rsidRDefault="00D276FF" w:rsidP="00A550E4">
            <w:pPr>
              <w:spacing w:before="0" w:after="0"/>
              <w:rPr>
                <w:rFonts w:eastAsia="Times New Roman"/>
                <w:lang w:eastAsia="tr-TR"/>
              </w:rPr>
            </w:pPr>
            <w:r w:rsidRPr="004C0A97">
              <w:rPr>
                <w:rFonts w:eastAsia="Times New Roman"/>
                <w:b/>
                <w:lang w:eastAsia="tr-TR"/>
              </w:rPr>
              <w:t xml:space="preserve">Değerlendirme Kriteri: </w:t>
            </w:r>
            <w:r w:rsidRPr="004C0A97">
              <w:rPr>
                <w:rFonts w:eastAsia="Times New Roman"/>
                <w:lang w:eastAsia="tr-TR"/>
              </w:rPr>
              <w:t xml:space="preserve">Sınavlarda; hatırlama, karar </w:t>
            </w:r>
            <w:r w:rsidR="002B5F10">
              <w:rPr>
                <w:rFonts w:eastAsia="Times New Roman"/>
                <w:lang w:eastAsia="tr-TR"/>
              </w:rPr>
              <w:t>ve</w:t>
            </w:r>
            <w:r w:rsidRPr="004C0A97">
              <w:rPr>
                <w:rFonts w:eastAsia="Times New Roman"/>
                <w:lang w:eastAsia="tr-TR"/>
              </w:rPr>
              <w:t>rme, açıklama, sınıflama, bilgilerini birleştirme becerileri değerlendirilecektir.</w:t>
            </w:r>
          </w:p>
        </w:tc>
      </w:tr>
      <w:tr w:rsidR="004C0A97" w:rsidRPr="004C0A97" w14:paraId="4C2A6D04" w14:textId="77777777" w:rsidTr="004C0A97">
        <w:trPr>
          <w:trHeight w:val="968"/>
          <w:jc w:val="center"/>
        </w:trPr>
        <w:tc>
          <w:tcPr>
            <w:tcW w:w="8928" w:type="dxa"/>
            <w:gridSpan w:val="8"/>
          </w:tcPr>
          <w:p w14:paraId="22DD05AD" w14:textId="77777777" w:rsidR="00D276FF" w:rsidRPr="004C0A97" w:rsidRDefault="00D276FF" w:rsidP="00A550E4">
            <w:pPr>
              <w:spacing w:before="0" w:after="0"/>
              <w:rPr>
                <w:rFonts w:eastAsia="Times New Roman"/>
                <w:b/>
                <w:lang w:eastAsia="tr-TR"/>
              </w:rPr>
            </w:pPr>
            <w:r w:rsidRPr="004C0A97">
              <w:rPr>
                <w:rFonts w:eastAsia="Times New Roman"/>
                <w:b/>
                <w:lang w:eastAsia="tr-TR"/>
              </w:rPr>
              <w:t xml:space="preserve">Ders İçin Önerilen Kaynaklar:  </w:t>
            </w:r>
          </w:p>
          <w:p w14:paraId="142F7AC4" w14:textId="77777777" w:rsidR="00D276FF" w:rsidRPr="004C0A97" w:rsidRDefault="00D276FF" w:rsidP="00A550E4">
            <w:pPr>
              <w:spacing w:before="0" w:after="0"/>
              <w:rPr>
                <w:rFonts w:eastAsia="Times New Roman"/>
                <w:b/>
                <w:lang w:eastAsia="tr-TR"/>
              </w:rPr>
            </w:pPr>
            <w:r w:rsidRPr="004C0A97">
              <w:rPr>
                <w:rFonts w:eastAsia="Times New Roman"/>
                <w:b/>
                <w:lang w:eastAsia="tr-TR"/>
              </w:rPr>
              <w:t xml:space="preserve">Ana kaynaklar: </w:t>
            </w:r>
          </w:p>
          <w:p w14:paraId="408F736C" w14:textId="77777777" w:rsidR="00B9529C" w:rsidRDefault="00D276FF" w:rsidP="006939D2">
            <w:pPr>
              <w:pStyle w:val="ListeParagraf"/>
              <w:numPr>
                <w:ilvl w:val="0"/>
                <w:numId w:val="159"/>
              </w:numPr>
              <w:spacing w:before="0" w:after="0"/>
              <w:ind w:left="318" w:hanging="284"/>
              <w:jc w:val="left"/>
              <w:rPr>
                <w:rFonts w:eastAsia="Times New Roman"/>
                <w:lang w:eastAsia="tr-TR"/>
              </w:rPr>
            </w:pPr>
            <w:r w:rsidRPr="00B9529C">
              <w:rPr>
                <w:rFonts w:eastAsia="Times New Roman"/>
                <w:lang w:eastAsia="tr-TR"/>
              </w:rPr>
              <w:t>Anatomia, Yazar: Mete Edizer, 2016, O Tıp Kitabevi, İzmir</w:t>
            </w:r>
          </w:p>
          <w:p w14:paraId="419F1E13" w14:textId="77777777" w:rsidR="00B9529C" w:rsidRDefault="00D276FF" w:rsidP="006939D2">
            <w:pPr>
              <w:pStyle w:val="ListeParagraf"/>
              <w:numPr>
                <w:ilvl w:val="0"/>
                <w:numId w:val="159"/>
              </w:numPr>
              <w:spacing w:before="0" w:after="0"/>
              <w:ind w:left="318" w:hanging="284"/>
              <w:jc w:val="left"/>
              <w:rPr>
                <w:rFonts w:eastAsia="Times New Roman"/>
                <w:lang w:eastAsia="tr-TR"/>
              </w:rPr>
            </w:pPr>
            <w:r w:rsidRPr="00B9529C">
              <w:rPr>
                <w:rFonts w:eastAsia="Times New Roman"/>
                <w:lang w:eastAsia="tr-TR"/>
              </w:rPr>
              <w:t>Temel Anatomi, Yazar: Meserret Cumhur, 2. Baskı, 2011, ODTÜ yayınevi, Ankara.</w:t>
            </w:r>
          </w:p>
          <w:p w14:paraId="111469E8" w14:textId="77777777" w:rsidR="00B9529C" w:rsidRDefault="00D276FF" w:rsidP="006939D2">
            <w:pPr>
              <w:pStyle w:val="ListeParagraf"/>
              <w:numPr>
                <w:ilvl w:val="0"/>
                <w:numId w:val="159"/>
              </w:numPr>
              <w:spacing w:before="0" w:after="0"/>
              <w:ind w:left="318" w:hanging="284"/>
              <w:jc w:val="left"/>
              <w:rPr>
                <w:rFonts w:eastAsia="Times New Roman"/>
                <w:lang w:eastAsia="tr-TR"/>
              </w:rPr>
            </w:pPr>
            <w:r w:rsidRPr="00B9529C">
              <w:rPr>
                <w:rFonts w:eastAsia="Times New Roman"/>
                <w:lang w:eastAsia="tr-TR"/>
              </w:rPr>
              <w:t>Temel Nöroanatomi, Yazar: Mehmet Yıldırım, 2. Baskı, 2007, Nobel Tip Kitabevi, İstanbul.</w:t>
            </w:r>
          </w:p>
          <w:p w14:paraId="6685475F" w14:textId="77777777" w:rsidR="00B9529C" w:rsidRDefault="00D276FF" w:rsidP="006939D2">
            <w:pPr>
              <w:pStyle w:val="ListeParagraf"/>
              <w:numPr>
                <w:ilvl w:val="0"/>
                <w:numId w:val="159"/>
              </w:numPr>
              <w:spacing w:before="0" w:after="0"/>
              <w:ind w:left="318" w:hanging="284"/>
              <w:jc w:val="left"/>
              <w:rPr>
                <w:rFonts w:eastAsia="Times New Roman"/>
                <w:lang w:eastAsia="tr-TR"/>
              </w:rPr>
            </w:pPr>
            <w:r w:rsidRPr="00B9529C">
              <w:rPr>
                <w:rFonts w:eastAsia="Times New Roman"/>
                <w:lang w:eastAsia="tr-TR"/>
              </w:rPr>
              <w:t>İnsan Anatomisi 1,2, Yazar: Mehmet Yıldırım, 7. Baskı, 2012, Nobel Tip Kitabevi, İstanbul.</w:t>
            </w:r>
          </w:p>
          <w:p w14:paraId="7287265A" w14:textId="77777777" w:rsidR="00B9529C" w:rsidRDefault="00D276FF" w:rsidP="006939D2">
            <w:pPr>
              <w:pStyle w:val="ListeParagraf"/>
              <w:numPr>
                <w:ilvl w:val="0"/>
                <w:numId w:val="159"/>
              </w:numPr>
              <w:spacing w:before="0" w:after="0"/>
              <w:ind w:left="318" w:hanging="284"/>
              <w:jc w:val="left"/>
              <w:rPr>
                <w:rFonts w:eastAsia="Times New Roman"/>
                <w:lang w:eastAsia="tr-TR"/>
              </w:rPr>
            </w:pPr>
            <w:r w:rsidRPr="00B9529C">
              <w:rPr>
                <w:rFonts w:eastAsia="Times New Roman"/>
                <w:lang w:eastAsia="tr-TR"/>
              </w:rPr>
              <w:t>Fonksiyonel Anatomi, Yazarlar: Meserret Cumhur, Bedia Sancak, 8. Baskı, 2014, ODTÜ yayınevi, Ankara.</w:t>
            </w:r>
          </w:p>
          <w:p w14:paraId="7C857E87" w14:textId="57EE783A" w:rsidR="00D276FF" w:rsidRPr="00B9529C" w:rsidRDefault="00D276FF" w:rsidP="006939D2">
            <w:pPr>
              <w:pStyle w:val="ListeParagraf"/>
              <w:numPr>
                <w:ilvl w:val="0"/>
                <w:numId w:val="159"/>
              </w:numPr>
              <w:spacing w:before="0" w:after="0"/>
              <w:ind w:left="318" w:hanging="284"/>
              <w:jc w:val="left"/>
              <w:rPr>
                <w:rFonts w:eastAsia="Times New Roman"/>
                <w:lang w:eastAsia="tr-TR"/>
              </w:rPr>
            </w:pPr>
            <w:r w:rsidRPr="00B9529C">
              <w:rPr>
                <w:rFonts w:eastAsia="Times New Roman"/>
                <w:lang w:eastAsia="tr-TR"/>
              </w:rPr>
              <w:t>Bir Bakışta Anatomi, Faiz O, Blackburn S, Moffat D, Çeviri: Büyükmumcu M, 2017, İstanbul tıp kitabevleri, İstanbul</w:t>
            </w:r>
          </w:p>
          <w:p w14:paraId="2853EC44" w14:textId="77777777" w:rsidR="00D276FF" w:rsidRPr="004C0A97" w:rsidRDefault="00D276FF" w:rsidP="00A550E4">
            <w:pPr>
              <w:spacing w:before="0" w:after="0"/>
              <w:rPr>
                <w:rFonts w:eastAsia="Times New Roman"/>
                <w:b/>
                <w:lang w:eastAsia="tr-TR"/>
              </w:rPr>
            </w:pPr>
            <w:r w:rsidRPr="004C0A97">
              <w:rPr>
                <w:rFonts w:eastAsia="Times New Roman"/>
                <w:b/>
                <w:lang w:eastAsia="tr-TR"/>
              </w:rPr>
              <w:t xml:space="preserve">Yardımcı kaynaklar: </w:t>
            </w:r>
          </w:p>
          <w:p w14:paraId="19C0DCB8" w14:textId="77777777" w:rsidR="00B9529C" w:rsidRPr="00B9529C" w:rsidRDefault="00D276FF" w:rsidP="006939D2">
            <w:pPr>
              <w:pStyle w:val="ListeParagraf"/>
              <w:numPr>
                <w:ilvl w:val="0"/>
                <w:numId w:val="160"/>
              </w:numPr>
              <w:spacing w:before="0" w:after="0"/>
              <w:ind w:left="318" w:hanging="284"/>
              <w:rPr>
                <w:rFonts w:eastAsia="Times New Roman"/>
                <w:b/>
                <w:lang w:eastAsia="tr-TR"/>
              </w:rPr>
            </w:pPr>
            <w:r w:rsidRPr="00B9529C">
              <w:rPr>
                <w:rFonts w:eastAsia="Times New Roman"/>
                <w:lang w:eastAsia="tr-TR"/>
              </w:rPr>
              <w:t>Netter İnsan Anatomisi Atlası, Çeviri Editörü: Meserret Cumhur, 5. Baskı, 2011, Nobel Tip Kitabevi, İstanbul.</w:t>
            </w:r>
          </w:p>
          <w:p w14:paraId="5DEF8CD6" w14:textId="77777777" w:rsidR="00B9529C" w:rsidRPr="00B9529C" w:rsidRDefault="00D276FF" w:rsidP="006939D2">
            <w:pPr>
              <w:pStyle w:val="ListeParagraf"/>
              <w:numPr>
                <w:ilvl w:val="0"/>
                <w:numId w:val="160"/>
              </w:numPr>
              <w:spacing w:before="0" w:after="0"/>
              <w:ind w:left="318" w:hanging="284"/>
              <w:rPr>
                <w:rFonts w:eastAsia="Times New Roman"/>
                <w:b/>
                <w:lang w:eastAsia="tr-TR"/>
              </w:rPr>
            </w:pPr>
            <w:r w:rsidRPr="00B9529C">
              <w:rPr>
                <w:rFonts w:eastAsia="Times New Roman"/>
                <w:lang w:eastAsia="tr-TR"/>
              </w:rPr>
              <w:t xml:space="preserve">Dorland s Gray s Anatomi Sözlüğü </w:t>
            </w:r>
            <w:r w:rsidR="002B5F10" w:rsidRPr="00B9529C">
              <w:rPr>
                <w:rFonts w:eastAsia="Times New Roman"/>
                <w:lang w:eastAsia="tr-TR"/>
              </w:rPr>
              <w:t>ve</w:t>
            </w:r>
            <w:r w:rsidRPr="00B9529C">
              <w:rPr>
                <w:rFonts w:eastAsia="Times New Roman"/>
                <w:lang w:eastAsia="tr-TR"/>
              </w:rPr>
              <w:t xml:space="preserve"> Cep Atlası, Drake RL, Vogl AW, Çeviri: İlgi S, Güneş Tıp Kitabevleri, 2010</w:t>
            </w:r>
          </w:p>
          <w:p w14:paraId="231396CA" w14:textId="77777777" w:rsidR="00B9529C" w:rsidRPr="00B9529C" w:rsidRDefault="00D276FF" w:rsidP="006939D2">
            <w:pPr>
              <w:pStyle w:val="ListeParagraf"/>
              <w:numPr>
                <w:ilvl w:val="0"/>
                <w:numId w:val="160"/>
              </w:numPr>
              <w:spacing w:before="0" w:after="0"/>
              <w:ind w:left="318" w:hanging="284"/>
              <w:rPr>
                <w:rFonts w:eastAsia="Times New Roman"/>
                <w:b/>
                <w:lang w:eastAsia="tr-TR"/>
              </w:rPr>
            </w:pPr>
            <w:r w:rsidRPr="00B9529C">
              <w:rPr>
                <w:rFonts w:eastAsia="Times New Roman"/>
                <w:lang w:eastAsia="tr-TR"/>
              </w:rPr>
              <w:t>Feneis Sistematik Resimli Anatomi Sözlüğü, Dauber W, Çeviri: Yıldırım M, Marur T, Nobel Tıp Kitabevleri, 2007, İstanbul</w:t>
            </w:r>
          </w:p>
          <w:p w14:paraId="369BC3D8" w14:textId="35B60611" w:rsidR="00D276FF" w:rsidRPr="00B9529C" w:rsidRDefault="00D276FF" w:rsidP="006939D2">
            <w:pPr>
              <w:pStyle w:val="ListeParagraf"/>
              <w:numPr>
                <w:ilvl w:val="0"/>
                <w:numId w:val="160"/>
              </w:numPr>
              <w:spacing w:before="0" w:after="0"/>
              <w:ind w:left="318" w:hanging="284"/>
              <w:rPr>
                <w:rFonts w:eastAsia="Times New Roman"/>
                <w:b/>
                <w:lang w:eastAsia="tr-TR"/>
              </w:rPr>
            </w:pPr>
            <w:r w:rsidRPr="00B9529C">
              <w:rPr>
                <w:rFonts w:eastAsia="Times New Roman"/>
                <w:lang w:eastAsia="tr-TR"/>
              </w:rPr>
              <w:t>Tıbbi Terminoloji, Recep Mesut, Nobel Tıp Kitabevleri, 2011, İstanbul</w:t>
            </w:r>
          </w:p>
          <w:p w14:paraId="10B518D4" w14:textId="77777777" w:rsidR="00D276FF" w:rsidRPr="004C0A97" w:rsidRDefault="00D276FF" w:rsidP="00A550E4">
            <w:pPr>
              <w:spacing w:before="0" w:after="0"/>
              <w:rPr>
                <w:rFonts w:eastAsia="Times New Roman"/>
                <w:b/>
                <w:lang w:eastAsia="tr-TR"/>
              </w:rPr>
            </w:pPr>
            <w:r w:rsidRPr="004C0A97">
              <w:rPr>
                <w:rFonts w:eastAsia="Times New Roman"/>
                <w:b/>
                <w:lang w:eastAsia="tr-TR"/>
              </w:rPr>
              <w:t xml:space="preserve">Referanslar: </w:t>
            </w:r>
          </w:p>
          <w:p w14:paraId="0E862AF3" w14:textId="3B6A797B" w:rsidR="00D276FF" w:rsidRPr="004C0A97" w:rsidRDefault="00D276FF" w:rsidP="00A550E4">
            <w:pPr>
              <w:spacing w:before="0" w:after="0"/>
              <w:rPr>
                <w:rFonts w:eastAsia="Times New Roman"/>
                <w:b/>
                <w:lang w:eastAsia="tr-TR"/>
              </w:rPr>
            </w:pPr>
            <w:r w:rsidRPr="004C0A97">
              <w:rPr>
                <w:rFonts w:eastAsia="Times New Roman"/>
                <w:b/>
                <w:lang w:eastAsia="tr-TR"/>
              </w:rPr>
              <w:t>Diğer ders materyalleri:</w:t>
            </w:r>
          </w:p>
        </w:tc>
      </w:tr>
      <w:tr w:rsidR="004C0A97" w:rsidRPr="004C0A97" w14:paraId="2DA65643" w14:textId="77777777" w:rsidTr="004C0A97">
        <w:trPr>
          <w:trHeight w:val="236"/>
          <w:jc w:val="center"/>
        </w:trPr>
        <w:tc>
          <w:tcPr>
            <w:tcW w:w="8928" w:type="dxa"/>
            <w:gridSpan w:val="8"/>
          </w:tcPr>
          <w:p w14:paraId="60796F0E" w14:textId="483B588E" w:rsidR="00D276FF" w:rsidRPr="004C0A97" w:rsidRDefault="00D276FF" w:rsidP="00A550E4">
            <w:pPr>
              <w:spacing w:before="0" w:after="0"/>
              <w:rPr>
                <w:rFonts w:eastAsia="Times New Roman"/>
                <w:b/>
                <w:lang w:eastAsia="tr-TR"/>
              </w:rPr>
            </w:pPr>
            <w:r w:rsidRPr="004C0A97">
              <w:rPr>
                <w:rFonts w:eastAsia="Times New Roman"/>
                <w:b/>
                <w:lang w:eastAsia="tr-TR"/>
              </w:rPr>
              <w:t xml:space="preserve">Derse İlişkin Politika </w:t>
            </w:r>
            <w:r w:rsidR="002B5F10">
              <w:rPr>
                <w:rFonts w:eastAsia="Times New Roman"/>
                <w:b/>
                <w:lang w:eastAsia="tr-TR"/>
              </w:rPr>
              <w:t>ve</w:t>
            </w:r>
            <w:r w:rsidRPr="004C0A97">
              <w:rPr>
                <w:rFonts w:eastAsia="Times New Roman"/>
                <w:b/>
                <w:lang w:eastAsia="tr-TR"/>
              </w:rPr>
              <w:t xml:space="preserve"> Kurallar: </w:t>
            </w:r>
          </w:p>
        </w:tc>
      </w:tr>
      <w:tr w:rsidR="004C0A97" w:rsidRPr="004C0A97" w14:paraId="2E610D6F" w14:textId="77777777" w:rsidTr="004C0A97">
        <w:tblPrEx>
          <w:jc w:val="left"/>
        </w:tblPrEx>
        <w:trPr>
          <w:trHeight w:val="295"/>
        </w:trPr>
        <w:tc>
          <w:tcPr>
            <w:tcW w:w="8928" w:type="dxa"/>
            <w:gridSpan w:val="8"/>
          </w:tcPr>
          <w:p w14:paraId="23CA991F" w14:textId="2929A336" w:rsidR="00D276FF" w:rsidRPr="004C0A97" w:rsidRDefault="00D276FF" w:rsidP="00A550E4">
            <w:pPr>
              <w:spacing w:before="0" w:after="0"/>
              <w:rPr>
                <w:rFonts w:eastAsia="Times New Roman"/>
                <w:b/>
                <w:lang w:eastAsia="tr-TR"/>
              </w:rPr>
            </w:pPr>
            <w:r w:rsidRPr="004C0A97">
              <w:rPr>
                <w:rFonts w:eastAsia="Times New Roman"/>
                <w:b/>
                <w:lang w:eastAsia="tr-TR"/>
              </w:rPr>
              <w:t xml:space="preserve">Ders Öğretim Üyesi </w:t>
            </w:r>
            <w:r w:rsidR="009051B4">
              <w:rPr>
                <w:rFonts w:eastAsia="Times New Roman"/>
                <w:b/>
                <w:lang w:eastAsia="tr-TR"/>
              </w:rPr>
              <w:t>ile</w:t>
            </w:r>
            <w:r w:rsidRPr="004C0A97">
              <w:rPr>
                <w:rFonts w:eastAsia="Times New Roman"/>
                <w:b/>
                <w:lang w:eastAsia="tr-TR"/>
              </w:rPr>
              <w:t xml:space="preserve">tişim Bilgileri: </w:t>
            </w:r>
            <w:r w:rsidR="003D3AFC">
              <w:rPr>
                <w:rFonts w:eastAsia="Times New Roman"/>
                <w:lang w:eastAsia="tr-TR"/>
              </w:rPr>
              <w:t>Doç. Dr. Gökşin Nilüfer DEMİRCİ</w:t>
            </w:r>
            <w:r w:rsidR="004A3EFC" w:rsidRPr="004C0A97">
              <w:rPr>
                <w:rFonts w:eastAsia="Times New Roman"/>
                <w:lang w:eastAsia="tr-TR"/>
              </w:rPr>
              <w:t xml:space="preserve">  </w:t>
            </w:r>
            <w:r w:rsidRPr="004C0A97">
              <w:rPr>
                <w:rFonts w:eastAsia="Times New Roman"/>
                <w:lang w:eastAsia="tr-TR"/>
              </w:rPr>
              <w:t>Tıp Fakültesi Anatomi Anabilim Dalı</w:t>
            </w:r>
            <w:r w:rsidR="004A3EFC" w:rsidRPr="004C0A97">
              <w:rPr>
                <w:rFonts w:eastAsia="Times New Roman"/>
                <w:lang w:eastAsia="tr-TR"/>
              </w:rPr>
              <w:t xml:space="preserve"> </w:t>
            </w:r>
            <w:r w:rsidRPr="004C0A97">
              <w:rPr>
                <w:rFonts w:eastAsia="Times New Roman"/>
                <w:lang w:eastAsia="tr-TR"/>
              </w:rPr>
              <w:t>nilufer.yonguc@deu.edu.tr</w:t>
            </w:r>
            <w:r w:rsidRPr="004C0A97">
              <w:rPr>
                <w:rFonts w:eastAsia="Times New Roman"/>
                <w:b/>
                <w:lang w:eastAsia="tr-TR"/>
              </w:rPr>
              <w:t xml:space="preserve"> </w:t>
            </w:r>
          </w:p>
        </w:tc>
      </w:tr>
      <w:tr w:rsidR="004C0A97" w:rsidRPr="004C0A97" w14:paraId="16CFB706" w14:textId="77777777" w:rsidTr="004C0A97">
        <w:tblPrEx>
          <w:jc w:val="left"/>
        </w:tblPrEx>
        <w:trPr>
          <w:trHeight w:val="157"/>
        </w:trPr>
        <w:tc>
          <w:tcPr>
            <w:tcW w:w="8928" w:type="dxa"/>
            <w:gridSpan w:val="8"/>
          </w:tcPr>
          <w:p w14:paraId="5C4D26A0" w14:textId="36C832F5" w:rsidR="00D276FF" w:rsidRPr="004C0A97" w:rsidRDefault="00D276FF" w:rsidP="00A550E4">
            <w:pPr>
              <w:spacing w:before="0" w:after="0"/>
              <w:rPr>
                <w:rFonts w:eastAsia="Times New Roman"/>
                <w:b/>
                <w:lang w:eastAsia="tr-TR"/>
              </w:rPr>
            </w:pPr>
            <w:r w:rsidRPr="004C0A97">
              <w:rPr>
                <w:rFonts w:eastAsia="Times New Roman"/>
                <w:b/>
                <w:lang w:eastAsia="tr-TR"/>
              </w:rPr>
              <w:t xml:space="preserve">Ders Öğretim Üyesi Görüşme Günleri </w:t>
            </w:r>
            <w:r w:rsidR="002B5F10">
              <w:rPr>
                <w:rFonts w:eastAsia="Times New Roman"/>
                <w:b/>
                <w:lang w:eastAsia="tr-TR"/>
              </w:rPr>
              <w:t>ve</w:t>
            </w:r>
            <w:r w:rsidRPr="004C0A97">
              <w:rPr>
                <w:rFonts w:eastAsia="Times New Roman"/>
                <w:b/>
                <w:lang w:eastAsia="tr-TR"/>
              </w:rPr>
              <w:t xml:space="preserve"> Saatleri: </w:t>
            </w:r>
          </w:p>
        </w:tc>
      </w:tr>
      <w:tr w:rsidR="004C0A97" w:rsidRPr="004C0A97" w14:paraId="72EE5109" w14:textId="77777777" w:rsidTr="004C0A97">
        <w:tblPrEx>
          <w:jc w:val="left"/>
        </w:tblPrEx>
        <w:trPr>
          <w:trHeight w:val="295"/>
        </w:trPr>
        <w:tc>
          <w:tcPr>
            <w:tcW w:w="8928" w:type="dxa"/>
            <w:gridSpan w:val="8"/>
          </w:tcPr>
          <w:p w14:paraId="301D6667" w14:textId="266A9A8B" w:rsidR="00D276FF" w:rsidRPr="004C0A97" w:rsidRDefault="00D276FF" w:rsidP="00A550E4">
            <w:pPr>
              <w:spacing w:before="0" w:after="0"/>
              <w:rPr>
                <w:rFonts w:eastAsia="Times New Roman"/>
                <w:b/>
                <w:lang w:eastAsia="tr-TR"/>
              </w:rPr>
            </w:pPr>
            <w:r w:rsidRPr="004C0A97">
              <w:rPr>
                <w:rFonts w:eastAsia="Times New Roman"/>
                <w:b/>
                <w:lang w:eastAsia="tr-TR"/>
              </w:rPr>
              <w:t xml:space="preserve">Dersin İçeriği: </w:t>
            </w:r>
            <w:r w:rsidRPr="004C0A97">
              <w:rPr>
                <w:rFonts w:eastAsia="Times New Roman"/>
                <w:lang w:eastAsia="tr-TR"/>
              </w:rPr>
              <w:t>Sınav tarihleri ders planında belirtilecektir. Sınav tarihleri kesinleştiğinde, tarihlerde değişiklik yapılabilir.</w:t>
            </w:r>
          </w:p>
        </w:tc>
      </w:tr>
      <w:tr w:rsidR="004C0A97" w:rsidRPr="004C0A97" w14:paraId="6717D413" w14:textId="77777777" w:rsidTr="00F721B6">
        <w:tblPrEx>
          <w:jc w:val="left"/>
        </w:tblPrEx>
        <w:trPr>
          <w:trHeight w:val="178"/>
        </w:trPr>
        <w:tc>
          <w:tcPr>
            <w:tcW w:w="706" w:type="dxa"/>
          </w:tcPr>
          <w:p w14:paraId="3BA7BB62" w14:textId="77777777" w:rsidR="00D276FF" w:rsidRPr="004C0A97" w:rsidRDefault="00D276FF" w:rsidP="00B9529C">
            <w:pPr>
              <w:spacing w:before="0" w:after="0"/>
              <w:jc w:val="left"/>
              <w:rPr>
                <w:rFonts w:eastAsia="Times New Roman"/>
                <w:b/>
                <w:lang w:eastAsia="tr-TR"/>
              </w:rPr>
            </w:pPr>
            <w:r w:rsidRPr="004C0A97">
              <w:rPr>
                <w:rFonts w:eastAsia="Times New Roman"/>
                <w:b/>
                <w:lang w:eastAsia="tr-TR"/>
              </w:rPr>
              <w:t>Hafta</w:t>
            </w:r>
          </w:p>
        </w:tc>
        <w:tc>
          <w:tcPr>
            <w:tcW w:w="2861" w:type="dxa"/>
            <w:gridSpan w:val="3"/>
          </w:tcPr>
          <w:p w14:paraId="2CCC74D8" w14:textId="77777777" w:rsidR="00D276FF" w:rsidRPr="004C0A97" w:rsidRDefault="00D276FF" w:rsidP="00B9529C">
            <w:pPr>
              <w:spacing w:before="0" w:after="0"/>
              <w:jc w:val="left"/>
              <w:rPr>
                <w:rFonts w:eastAsia="Times New Roman"/>
                <w:b/>
                <w:lang w:eastAsia="tr-TR"/>
              </w:rPr>
            </w:pPr>
            <w:r w:rsidRPr="004C0A97">
              <w:rPr>
                <w:rFonts w:eastAsia="Times New Roman"/>
                <w:b/>
                <w:lang w:eastAsia="tr-TR"/>
              </w:rPr>
              <w:t>Konular</w:t>
            </w:r>
          </w:p>
        </w:tc>
        <w:tc>
          <w:tcPr>
            <w:tcW w:w="2667" w:type="dxa"/>
            <w:gridSpan w:val="2"/>
          </w:tcPr>
          <w:p w14:paraId="3AAB5EEE" w14:textId="77777777" w:rsidR="00D276FF" w:rsidRPr="004C0A97" w:rsidRDefault="00D276FF" w:rsidP="00B9529C">
            <w:pPr>
              <w:spacing w:before="0" w:after="0"/>
              <w:jc w:val="left"/>
              <w:rPr>
                <w:rFonts w:eastAsia="Times New Roman"/>
                <w:b/>
                <w:lang w:eastAsia="tr-TR"/>
              </w:rPr>
            </w:pPr>
            <w:r w:rsidRPr="004C0A97">
              <w:rPr>
                <w:rFonts w:eastAsia="Times New Roman"/>
                <w:b/>
                <w:lang w:eastAsia="tr-TR"/>
              </w:rPr>
              <w:t>Açıklama</w:t>
            </w:r>
          </w:p>
        </w:tc>
        <w:tc>
          <w:tcPr>
            <w:tcW w:w="2694" w:type="dxa"/>
            <w:gridSpan w:val="2"/>
          </w:tcPr>
          <w:p w14:paraId="5B65AFD8" w14:textId="771D7153" w:rsidR="00D276FF" w:rsidRPr="004C0A97" w:rsidRDefault="00D276FF" w:rsidP="00B9529C">
            <w:pPr>
              <w:spacing w:before="0" w:after="0"/>
              <w:jc w:val="left"/>
              <w:rPr>
                <w:rFonts w:eastAsia="Times New Roman"/>
                <w:b/>
                <w:lang w:eastAsia="tr-TR"/>
              </w:rPr>
            </w:pPr>
            <w:r w:rsidRPr="004C0A97">
              <w:rPr>
                <w:rFonts w:eastAsia="Times New Roman"/>
                <w:b/>
                <w:lang w:eastAsia="tr-TR"/>
              </w:rPr>
              <w:t xml:space="preserve">Eğitim Yöntemi </w:t>
            </w:r>
            <w:r w:rsidR="002B5F10">
              <w:rPr>
                <w:rFonts w:eastAsia="Times New Roman"/>
                <w:b/>
                <w:lang w:eastAsia="tr-TR"/>
              </w:rPr>
              <w:t>ve</w:t>
            </w:r>
            <w:r w:rsidRPr="004C0A97">
              <w:rPr>
                <w:rFonts w:eastAsia="Times New Roman"/>
                <w:b/>
                <w:lang w:eastAsia="tr-TR"/>
              </w:rPr>
              <w:t xml:space="preserve"> Kullanılan Materyal</w:t>
            </w:r>
          </w:p>
        </w:tc>
      </w:tr>
      <w:tr w:rsidR="004C0A97" w:rsidRPr="004C0A97" w14:paraId="46979418" w14:textId="77777777" w:rsidTr="00F721B6">
        <w:tblPrEx>
          <w:jc w:val="left"/>
        </w:tblPrEx>
        <w:trPr>
          <w:trHeight w:val="295"/>
        </w:trPr>
        <w:tc>
          <w:tcPr>
            <w:tcW w:w="706" w:type="dxa"/>
          </w:tcPr>
          <w:p w14:paraId="182FB83E" w14:textId="3BFFBFA8" w:rsidR="00ED797B" w:rsidRPr="004C0A97" w:rsidRDefault="00ED797B" w:rsidP="006939D2">
            <w:pPr>
              <w:pStyle w:val="ListeParagraf"/>
              <w:numPr>
                <w:ilvl w:val="0"/>
                <w:numId w:val="68"/>
              </w:numPr>
              <w:tabs>
                <w:tab w:val="left" w:pos="176"/>
                <w:tab w:val="left" w:pos="318"/>
              </w:tabs>
              <w:spacing w:before="0" w:after="0"/>
              <w:ind w:left="176" w:right="-129" w:hanging="142"/>
              <w:contextualSpacing w:val="0"/>
              <w:jc w:val="left"/>
              <w:rPr>
                <w:rFonts w:eastAsia="Times New Roman"/>
                <w:b/>
                <w:lang w:eastAsia="tr-TR"/>
              </w:rPr>
            </w:pPr>
          </w:p>
        </w:tc>
        <w:tc>
          <w:tcPr>
            <w:tcW w:w="2861" w:type="dxa"/>
            <w:gridSpan w:val="3"/>
          </w:tcPr>
          <w:p w14:paraId="79BBE61B" w14:textId="4BA55C41" w:rsidR="00ED797B" w:rsidRPr="004C0A97" w:rsidRDefault="00ED797B" w:rsidP="00B9529C">
            <w:pPr>
              <w:spacing w:before="0" w:after="0"/>
              <w:jc w:val="left"/>
              <w:rPr>
                <w:rFonts w:eastAsia="Times New Roman"/>
                <w:lang w:eastAsia="tr-TR"/>
              </w:rPr>
            </w:pPr>
            <w:r w:rsidRPr="004C0A97">
              <w:rPr>
                <w:rFonts w:eastAsia="Times New Roman"/>
                <w:lang w:eastAsia="tr-TR"/>
              </w:rPr>
              <w:t xml:space="preserve">Anatomiye Giriş </w:t>
            </w:r>
            <w:r w:rsidR="002B5F10">
              <w:rPr>
                <w:rFonts w:eastAsia="Times New Roman"/>
                <w:lang w:eastAsia="tr-TR"/>
              </w:rPr>
              <w:t>ve</w:t>
            </w:r>
            <w:r w:rsidRPr="004C0A97">
              <w:rPr>
                <w:rFonts w:eastAsia="Times New Roman"/>
                <w:lang w:eastAsia="tr-TR"/>
              </w:rPr>
              <w:t xml:space="preserve"> Terminoloji</w:t>
            </w:r>
          </w:p>
        </w:tc>
        <w:tc>
          <w:tcPr>
            <w:tcW w:w="2667" w:type="dxa"/>
            <w:gridSpan w:val="2"/>
          </w:tcPr>
          <w:p w14:paraId="5E708171" w14:textId="01288A6A" w:rsidR="00ED797B" w:rsidRPr="004C0A97" w:rsidRDefault="003D3AFC" w:rsidP="00B9529C">
            <w:pPr>
              <w:spacing w:before="0" w:after="0"/>
              <w:jc w:val="left"/>
              <w:rPr>
                <w:rFonts w:eastAsia="Times New Roman"/>
                <w:lang w:eastAsia="tr-TR"/>
              </w:rPr>
            </w:pPr>
            <w:r>
              <w:rPr>
                <w:rFonts w:eastAsia="Times New Roman"/>
                <w:lang w:eastAsia="tr-TR"/>
              </w:rPr>
              <w:t>Doç. Dr. Gökşin Nilüfer DEMİRCİ</w:t>
            </w:r>
          </w:p>
        </w:tc>
        <w:tc>
          <w:tcPr>
            <w:tcW w:w="2694" w:type="dxa"/>
            <w:gridSpan w:val="2"/>
          </w:tcPr>
          <w:p w14:paraId="55234EEC" w14:textId="0FE31F88" w:rsidR="00ED797B" w:rsidRPr="004C0A97" w:rsidRDefault="00ED797B" w:rsidP="00B9529C">
            <w:pPr>
              <w:spacing w:before="0" w:after="0"/>
              <w:jc w:val="left"/>
              <w:rPr>
                <w:rFonts w:eastAsia="Times New Roman"/>
                <w:lang w:eastAsia="tr-TR"/>
              </w:rPr>
            </w:pPr>
            <w:r w:rsidRPr="004C0A97">
              <w:rPr>
                <w:rFonts w:eastAsia="Times New Roman"/>
                <w:lang w:eastAsia="tr-TR"/>
              </w:rPr>
              <w:t>Görsel destekli sunum</w:t>
            </w:r>
            <w:r w:rsidR="00E76AC9" w:rsidRPr="004C0A97">
              <w:rPr>
                <w:rFonts w:eastAsia="Times New Roman"/>
                <w:lang w:eastAsia="tr-TR"/>
              </w:rPr>
              <w:t xml:space="preserve">, </w:t>
            </w:r>
            <w:r w:rsidRPr="004C0A97">
              <w:rPr>
                <w:rFonts w:eastAsia="Times New Roman"/>
                <w:lang w:eastAsia="tr-TR"/>
              </w:rPr>
              <w:t>Soru yanıt</w:t>
            </w:r>
          </w:p>
        </w:tc>
      </w:tr>
      <w:tr w:rsidR="004C0A97" w:rsidRPr="004C0A97" w14:paraId="3FE2EBC6" w14:textId="77777777" w:rsidTr="00F721B6">
        <w:tblPrEx>
          <w:jc w:val="left"/>
        </w:tblPrEx>
        <w:trPr>
          <w:trHeight w:val="287"/>
        </w:trPr>
        <w:tc>
          <w:tcPr>
            <w:tcW w:w="706" w:type="dxa"/>
          </w:tcPr>
          <w:p w14:paraId="401926D3" w14:textId="5D6854AA" w:rsidR="00ED797B" w:rsidRPr="004C0A97" w:rsidRDefault="00ED797B" w:rsidP="006939D2">
            <w:pPr>
              <w:pStyle w:val="ListeParagraf"/>
              <w:numPr>
                <w:ilvl w:val="0"/>
                <w:numId w:val="68"/>
              </w:numPr>
              <w:tabs>
                <w:tab w:val="left" w:pos="176"/>
                <w:tab w:val="left" w:pos="318"/>
              </w:tabs>
              <w:spacing w:before="0" w:after="0"/>
              <w:ind w:left="176" w:right="-129" w:hanging="142"/>
              <w:contextualSpacing w:val="0"/>
              <w:jc w:val="left"/>
              <w:rPr>
                <w:rFonts w:eastAsia="Times New Roman"/>
                <w:b/>
                <w:lang w:eastAsia="tr-TR"/>
              </w:rPr>
            </w:pPr>
          </w:p>
        </w:tc>
        <w:tc>
          <w:tcPr>
            <w:tcW w:w="2861" w:type="dxa"/>
            <w:gridSpan w:val="3"/>
          </w:tcPr>
          <w:p w14:paraId="1FF338C8" w14:textId="24B6881A" w:rsidR="00ED797B" w:rsidRPr="004C0A97" w:rsidRDefault="00ED797B" w:rsidP="00B9529C">
            <w:pPr>
              <w:spacing w:before="0" w:after="0"/>
              <w:jc w:val="left"/>
              <w:rPr>
                <w:rFonts w:eastAsia="Times New Roman"/>
                <w:lang w:eastAsia="tr-TR"/>
              </w:rPr>
            </w:pPr>
            <w:r w:rsidRPr="004C0A97">
              <w:rPr>
                <w:rFonts w:eastAsia="Times New Roman"/>
                <w:shd w:val="clear" w:color="auto" w:fill="FFFFFF"/>
                <w:lang w:eastAsia="tr-TR"/>
              </w:rPr>
              <w:t xml:space="preserve">Lokomotor Sistem Anatomisi </w:t>
            </w:r>
          </w:p>
        </w:tc>
        <w:tc>
          <w:tcPr>
            <w:tcW w:w="2667" w:type="dxa"/>
            <w:gridSpan w:val="2"/>
          </w:tcPr>
          <w:p w14:paraId="408E39D0" w14:textId="01155CF4" w:rsidR="00ED797B" w:rsidRPr="004C0A97" w:rsidRDefault="003D3AFC" w:rsidP="00B9529C">
            <w:pPr>
              <w:spacing w:before="0" w:after="0"/>
              <w:jc w:val="left"/>
              <w:rPr>
                <w:rFonts w:eastAsia="Times New Roman"/>
                <w:lang w:eastAsia="tr-TR"/>
              </w:rPr>
            </w:pPr>
            <w:r>
              <w:rPr>
                <w:rFonts w:eastAsia="Times New Roman"/>
                <w:lang w:eastAsia="tr-TR"/>
              </w:rPr>
              <w:t>Doç. Dr. Gökşin Nilüfer DEMİRCİ</w:t>
            </w:r>
          </w:p>
        </w:tc>
        <w:tc>
          <w:tcPr>
            <w:tcW w:w="2694" w:type="dxa"/>
            <w:gridSpan w:val="2"/>
          </w:tcPr>
          <w:p w14:paraId="3913990A" w14:textId="2CB8F6FF" w:rsidR="00ED797B" w:rsidRPr="004C0A97" w:rsidRDefault="00ED797B" w:rsidP="00B9529C">
            <w:pPr>
              <w:spacing w:before="0" w:after="0"/>
              <w:jc w:val="left"/>
              <w:rPr>
                <w:rFonts w:eastAsia="Times New Roman"/>
                <w:lang w:eastAsia="tr-TR"/>
              </w:rPr>
            </w:pPr>
            <w:r w:rsidRPr="004C0A97">
              <w:rPr>
                <w:rFonts w:eastAsia="Times New Roman"/>
                <w:lang w:eastAsia="tr-TR"/>
              </w:rPr>
              <w:t>Görsel destekli sunum</w:t>
            </w:r>
            <w:r w:rsidR="00E76AC9" w:rsidRPr="004C0A97">
              <w:rPr>
                <w:rFonts w:eastAsia="Times New Roman"/>
                <w:lang w:eastAsia="tr-TR"/>
              </w:rPr>
              <w:t xml:space="preserve">, </w:t>
            </w:r>
            <w:r w:rsidRPr="004C0A97">
              <w:rPr>
                <w:rFonts w:eastAsia="Times New Roman"/>
                <w:lang w:eastAsia="tr-TR"/>
              </w:rPr>
              <w:t>Soru yanıt</w:t>
            </w:r>
          </w:p>
        </w:tc>
      </w:tr>
      <w:tr w:rsidR="004C0A97" w:rsidRPr="004C0A97" w14:paraId="35119A78" w14:textId="77777777" w:rsidTr="00F721B6">
        <w:tblPrEx>
          <w:jc w:val="left"/>
        </w:tblPrEx>
        <w:trPr>
          <w:trHeight w:val="295"/>
        </w:trPr>
        <w:tc>
          <w:tcPr>
            <w:tcW w:w="706" w:type="dxa"/>
          </w:tcPr>
          <w:p w14:paraId="7F7BEE48" w14:textId="0684E649" w:rsidR="00ED797B" w:rsidRPr="004C0A97" w:rsidRDefault="00ED797B" w:rsidP="006939D2">
            <w:pPr>
              <w:pStyle w:val="ListeParagraf"/>
              <w:numPr>
                <w:ilvl w:val="0"/>
                <w:numId w:val="68"/>
              </w:numPr>
              <w:tabs>
                <w:tab w:val="left" w:pos="176"/>
                <w:tab w:val="left" w:pos="318"/>
              </w:tabs>
              <w:spacing w:before="0" w:after="0"/>
              <w:ind w:left="176" w:right="-129" w:hanging="142"/>
              <w:contextualSpacing w:val="0"/>
              <w:jc w:val="left"/>
              <w:rPr>
                <w:rFonts w:eastAsia="Times New Roman"/>
                <w:b/>
                <w:lang w:eastAsia="tr-TR"/>
              </w:rPr>
            </w:pPr>
          </w:p>
        </w:tc>
        <w:tc>
          <w:tcPr>
            <w:tcW w:w="2861" w:type="dxa"/>
            <w:gridSpan w:val="3"/>
          </w:tcPr>
          <w:p w14:paraId="50713AD0" w14:textId="099016A7" w:rsidR="00ED797B" w:rsidRPr="004C0A97" w:rsidRDefault="00ED797B" w:rsidP="00B9529C">
            <w:pPr>
              <w:spacing w:before="0" w:after="0"/>
              <w:jc w:val="left"/>
              <w:rPr>
                <w:rFonts w:eastAsia="Times New Roman"/>
                <w:lang w:eastAsia="tr-TR"/>
              </w:rPr>
            </w:pPr>
            <w:r w:rsidRPr="004C0A97">
              <w:rPr>
                <w:rFonts w:eastAsia="Times New Roman"/>
                <w:shd w:val="clear" w:color="auto" w:fill="FFFFFF"/>
                <w:lang w:eastAsia="tr-TR"/>
              </w:rPr>
              <w:t xml:space="preserve">Lokomotor Sistem Anatomisi </w:t>
            </w:r>
          </w:p>
        </w:tc>
        <w:tc>
          <w:tcPr>
            <w:tcW w:w="2667" w:type="dxa"/>
            <w:gridSpan w:val="2"/>
          </w:tcPr>
          <w:p w14:paraId="0B904513" w14:textId="105F9DE3" w:rsidR="00ED797B" w:rsidRPr="004C0A97" w:rsidRDefault="003D3AFC" w:rsidP="00B9529C">
            <w:pPr>
              <w:spacing w:before="0" w:after="0"/>
              <w:jc w:val="left"/>
              <w:rPr>
                <w:rFonts w:eastAsia="Times New Roman"/>
                <w:lang w:eastAsia="tr-TR"/>
              </w:rPr>
            </w:pPr>
            <w:r>
              <w:rPr>
                <w:rFonts w:eastAsia="Times New Roman"/>
                <w:lang w:eastAsia="tr-TR"/>
              </w:rPr>
              <w:t>Doç. Dr. Gökşin Nilüfer DEMİRCİ</w:t>
            </w:r>
          </w:p>
        </w:tc>
        <w:tc>
          <w:tcPr>
            <w:tcW w:w="2694" w:type="dxa"/>
            <w:gridSpan w:val="2"/>
          </w:tcPr>
          <w:p w14:paraId="4FFCECB4" w14:textId="48958FC3" w:rsidR="00ED797B" w:rsidRPr="004C0A97" w:rsidRDefault="00ED797B" w:rsidP="00B9529C">
            <w:pPr>
              <w:spacing w:before="0" w:after="0"/>
              <w:jc w:val="left"/>
              <w:rPr>
                <w:rFonts w:eastAsia="Times New Roman"/>
                <w:lang w:eastAsia="tr-TR"/>
              </w:rPr>
            </w:pPr>
            <w:r w:rsidRPr="004C0A97">
              <w:rPr>
                <w:rFonts w:eastAsia="Times New Roman"/>
                <w:lang w:eastAsia="tr-TR"/>
              </w:rPr>
              <w:t>Görsel destekli sunum</w:t>
            </w:r>
            <w:r w:rsidR="00E76AC9" w:rsidRPr="004C0A97">
              <w:rPr>
                <w:rFonts w:eastAsia="Times New Roman"/>
                <w:lang w:eastAsia="tr-TR"/>
              </w:rPr>
              <w:t xml:space="preserve">, </w:t>
            </w:r>
            <w:r w:rsidRPr="004C0A97">
              <w:rPr>
                <w:rFonts w:eastAsia="Times New Roman"/>
                <w:lang w:eastAsia="tr-TR"/>
              </w:rPr>
              <w:t>Soru yanıt</w:t>
            </w:r>
          </w:p>
        </w:tc>
      </w:tr>
      <w:tr w:rsidR="004C0A97" w:rsidRPr="004C0A97" w14:paraId="31E72BF4" w14:textId="77777777" w:rsidTr="00F721B6">
        <w:tblPrEx>
          <w:jc w:val="left"/>
        </w:tblPrEx>
        <w:trPr>
          <w:trHeight w:val="295"/>
        </w:trPr>
        <w:tc>
          <w:tcPr>
            <w:tcW w:w="706" w:type="dxa"/>
          </w:tcPr>
          <w:p w14:paraId="7F5FC8B4" w14:textId="338340E8" w:rsidR="00ED797B" w:rsidRPr="004C0A97" w:rsidRDefault="00ED797B" w:rsidP="006939D2">
            <w:pPr>
              <w:pStyle w:val="ListeParagraf"/>
              <w:numPr>
                <w:ilvl w:val="0"/>
                <w:numId w:val="68"/>
              </w:numPr>
              <w:tabs>
                <w:tab w:val="left" w:pos="176"/>
                <w:tab w:val="left" w:pos="318"/>
              </w:tabs>
              <w:spacing w:before="0" w:after="0"/>
              <w:ind w:left="176" w:right="-129" w:hanging="142"/>
              <w:contextualSpacing w:val="0"/>
              <w:jc w:val="left"/>
              <w:rPr>
                <w:rFonts w:eastAsia="Times New Roman"/>
                <w:b/>
                <w:lang w:eastAsia="tr-TR"/>
              </w:rPr>
            </w:pPr>
          </w:p>
        </w:tc>
        <w:tc>
          <w:tcPr>
            <w:tcW w:w="2861" w:type="dxa"/>
            <w:gridSpan w:val="3"/>
          </w:tcPr>
          <w:p w14:paraId="18A39CCD" w14:textId="15AC7B17" w:rsidR="00ED797B" w:rsidRPr="004C0A97" w:rsidRDefault="00ED797B" w:rsidP="00B9529C">
            <w:pPr>
              <w:autoSpaceDE w:val="0"/>
              <w:autoSpaceDN w:val="0"/>
              <w:adjustRightInd w:val="0"/>
              <w:spacing w:before="0" w:after="0"/>
              <w:jc w:val="left"/>
              <w:rPr>
                <w:rFonts w:eastAsia="Times New Roman"/>
                <w:lang w:eastAsia="tr-TR"/>
              </w:rPr>
            </w:pPr>
            <w:r w:rsidRPr="004C0A97">
              <w:rPr>
                <w:rFonts w:eastAsia="Times New Roman"/>
                <w:shd w:val="clear" w:color="auto" w:fill="FFFFFF"/>
                <w:lang w:eastAsia="tr-TR"/>
              </w:rPr>
              <w:t xml:space="preserve">Lokomotor Sistem Anatomisi  </w:t>
            </w:r>
          </w:p>
        </w:tc>
        <w:tc>
          <w:tcPr>
            <w:tcW w:w="2667" w:type="dxa"/>
            <w:gridSpan w:val="2"/>
          </w:tcPr>
          <w:p w14:paraId="736C0C15" w14:textId="00D59DA3" w:rsidR="00ED797B" w:rsidRPr="004C0A97" w:rsidRDefault="003D3AFC" w:rsidP="00B9529C">
            <w:pPr>
              <w:spacing w:before="0" w:after="0"/>
              <w:jc w:val="left"/>
              <w:rPr>
                <w:rFonts w:eastAsia="Times New Roman"/>
                <w:b/>
                <w:lang w:eastAsia="tr-TR"/>
              </w:rPr>
            </w:pPr>
            <w:r>
              <w:rPr>
                <w:rFonts w:eastAsia="Times New Roman"/>
                <w:lang w:eastAsia="tr-TR"/>
              </w:rPr>
              <w:t>Doç. Dr. Gökşin Nilüfer DEMİRCİ</w:t>
            </w:r>
          </w:p>
        </w:tc>
        <w:tc>
          <w:tcPr>
            <w:tcW w:w="2694" w:type="dxa"/>
            <w:gridSpan w:val="2"/>
          </w:tcPr>
          <w:p w14:paraId="2E05DC74" w14:textId="1236E042" w:rsidR="00ED797B" w:rsidRPr="004C0A97" w:rsidRDefault="00ED797B" w:rsidP="00B9529C">
            <w:pPr>
              <w:spacing w:before="0" w:after="0"/>
              <w:jc w:val="left"/>
              <w:rPr>
                <w:rFonts w:eastAsia="Times New Roman"/>
                <w:lang w:eastAsia="tr-TR"/>
              </w:rPr>
            </w:pPr>
            <w:r w:rsidRPr="004C0A97">
              <w:rPr>
                <w:rFonts w:eastAsia="Times New Roman"/>
                <w:lang w:eastAsia="tr-TR"/>
              </w:rPr>
              <w:t>Görsel destekli sunum</w:t>
            </w:r>
            <w:r w:rsidR="00E76AC9" w:rsidRPr="004C0A97">
              <w:rPr>
                <w:rFonts w:eastAsia="Times New Roman"/>
                <w:lang w:eastAsia="tr-TR"/>
              </w:rPr>
              <w:t xml:space="preserve">, </w:t>
            </w:r>
            <w:r w:rsidRPr="004C0A97">
              <w:rPr>
                <w:rFonts w:eastAsia="Times New Roman"/>
                <w:lang w:eastAsia="tr-TR"/>
              </w:rPr>
              <w:t>Soru yanıt</w:t>
            </w:r>
          </w:p>
        </w:tc>
      </w:tr>
      <w:tr w:rsidR="004C0A97" w:rsidRPr="004C0A97" w14:paraId="01FBB6ED" w14:textId="77777777" w:rsidTr="00F721B6">
        <w:tblPrEx>
          <w:jc w:val="left"/>
        </w:tblPrEx>
        <w:trPr>
          <w:trHeight w:val="287"/>
        </w:trPr>
        <w:tc>
          <w:tcPr>
            <w:tcW w:w="706" w:type="dxa"/>
          </w:tcPr>
          <w:p w14:paraId="0C8DF301" w14:textId="4D5DDB92" w:rsidR="00ED797B" w:rsidRPr="004C0A97" w:rsidRDefault="00ED797B" w:rsidP="006939D2">
            <w:pPr>
              <w:pStyle w:val="ListeParagraf"/>
              <w:numPr>
                <w:ilvl w:val="0"/>
                <w:numId w:val="68"/>
              </w:numPr>
              <w:tabs>
                <w:tab w:val="left" w:pos="176"/>
                <w:tab w:val="left" w:pos="318"/>
              </w:tabs>
              <w:spacing w:before="0" w:after="0"/>
              <w:ind w:left="176" w:right="-129" w:hanging="142"/>
              <w:contextualSpacing w:val="0"/>
              <w:jc w:val="left"/>
              <w:rPr>
                <w:rFonts w:eastAsia="Times New Roman"/>
                <w:b/>
                <w:lang w:eastAsia="tr-TR"/>
              </w:rPr>
            </w:pPr>
          </w:p>
        </w:tc>
        <w:tc>
          <w:tcPr>
            <w:tcW w:w="2861" w:type="dxa"/>
            <w:gridSpan w:val="3"/>
          </w:tcPr>
          <w:p w14:paraId="3CB02C27" w14:textId="14FADC41" w:rsidR="00ED797B" w:rsidRPr="004C0A97" w:rsidRDefault="00ED797B" w:rsidP="00B9529C">
            <w:pPr>
              <w:autoSpaceDE w:val="0"/>
              <w:autoSpaceDN w:val="0"/>
              <w:adjustRightInd w:val="0"/>
              <w:spacing w:before="0" w:after="0"/>
              <w:ind w:right="-107"/>
              <w:jc w:val="left"/>
              <w:rPr>
                <w:rFonts w:eastAsia="Times New Roman"/>
                <w:lang w:eastAsia="tr-TR"/>
              </w:rPr>
            </w:pPr>
            <w:r w:rsidRPr="004C0A97">
              <w:rPr>
                <w:rFonts w:eastAsia="Times New Roman"/>
                <w:shd w:val="clear" w:color="auto" w:fill="FFFFFF"/>
                <w:lang w:eastAsia="tr-TR"/>
              </w:rPr>
              <w:t xml:space="preserve">Lokomotor Sistem Anatomisi </w:t>
            </w:r>
          </w:p>
        </w:tc>
        <w:tc>
          <w:tcPr>
            <w:tcW w:w="2667" w:type="dxa"/>
            <w:gridSpan w:val="2"/>
          </w:tcPr>
          <w:p w14:paraId="434E862C" w14:textId="7C32E3E2" w:rsidR="00ED797B" w:rsidRPr="004C0A97" w:rsidRDefault="003D3AFC" w:rsidP="00B9529C">
            <w:pPr>
              <w:spacing w:before="0" w:after="0"/>
              <w:jc w:val="left"/>
              <w:rPr>
                <w:rFonts w:eastAsia="Times New Roman"/>
                <w:b/>
                <w:lang w:eastAsia="tr-TR"/>
              </w:rPr>
            </w:pPr>
            <w:r>
              <w:rPr>
                <w:rFonts w:eastAsia="Times New Roman"/>
                <w:lang w:eastAsia="tr-TR"/>
              </w:rPr>
              <w:t>Doç. Dr. Gökşin Nilüfer DEMİRCİ</w:t>
            </w:r>
          </w:p>
        </w:tc>
        <w:tc>
          <w:tcPr>
            <w:tcW w:w="2694" w:type="dxa"/>
            <w:gridSpan w:val="2"/>
          </w:tcPr>
          <w:p w14:paraId="2094A7F2" w14:textId="3E04D7F7" w:rsidR="00ED797B" w:rsidRPr="004C0A97" w:rsidRDefault="00ED797B" w:rsidP="00B9529C">
            <w:pPr>
              <w:spacing w:before="0" w:after="0"/>
              <w:jc w:val="left"/>
              <w:rPr>
                <w:rFonts w:eastAsia="Times New Roman"/>
                <w:lang w:eastAsia="tr-TR"/>
              </w:rPr>
            </w:pPr>
            <w:r w:rsidRPr="004C0A97">
              <w:rPr>
                <w:rFonts w:eastAsia="Times New Roman"/>
                <w:lang w:eastAsia="tr-TR"/>
              </w:rPr>
              <w:t>Görsel destekli sunum</w:t>
            </w:r>
            <w:r w:rsidR="00E76AC9" w:rsidRPr="004C0A97">
              <w:rPr>
                <w:rFonts w:eastAsia="Times New Roman"/>
                <w:lang w:eastAsia="tr-TR"/>
              </w:rPr>
              <w:t xml:space="preserve">, </w:t>
            </w:r>
            <w:r w:rsidRPr="004C0A97">
              <w:rPr>
                <w:rFonts w:eastAsia="Times New Roman"/>
                <w:lang w:eastAsia="tr-TR"/>
              </w:rPr>
              <w:t>Soru yanıt</w:t>
            </w:r>
          </w:p>
        </w:tc>
      </w:tr>
      <w:tr w:rsidR="004C0A97" w:rsidRPr="004C0A97" w14:paraId="2A5D96C5" w14:textId="77777777" w:rsidTr="00F721B6">
        <w:tblPrEx>
          <w:jc w:val="left"/>
        </w:tblPrEx>
        <w:trPr>
          <w:trHeight w:val="295"/>
        </w:trPr>
        <w:tc>
          <w:tcPr>
            <w:tcW w:w="706" w:type="dxa"/>
          </w:tcPr>
          <w:p w14:paraId="30A54491" w14:textId="24BD6155" w:rsidR="00ED797B" w:rsidRPr="004C0A97" w:rsidRDefault="00ED797B" w:rsidP="006939D2">
            <w:pPr>
              <w:pStyle w:val="ListeParagraf"/>
              <w:numPr>
                <w:ilvl w:val="0"/>
                <w:numId w:val="68"/>
              </w:numPr>
              <w:tabs>
                <w:tab w:val="left" w:pos="176"/>
                <w:tab w:val="left" w:pos="318"/>
              </w:tabs>
              <w:spacing w:before="0" w:after="0"/>
              <w:ind w:left="176" w:right="-129" w:hanging="142"/>
              <w:contextualSpacing w:val="0"/>
              <w:jc w:val="left"/>
              <w:rPr>
                <w:rFonts w:eastAsia="Times New Roman"/>
                <w:b/>
                <w:lang w:eastAsia="tr-TR"/>
              </w:rPr>
            </w:pPr>
          </w:p>
        </w:tc>
        <w:tc>
          <w:tcPr>
            <w:tcW w:w="2861" w:type="dxa"/>
            <w:gridSpan w:val="3"/>
          </w:tcPr>
          <w:p w14:paraId="4F44376F" w14:textId="49C9C49E" w:rsidR="00ED797B" w:rsidRPr="004C0A97" w:rsidRDefault="00ED797B" w:rsidP="00B9529C">
            <w:pPr>
              <w:spacing w:before="0" w:after="0"/>
              <w:jc w:val="left"/>
              <w:rPr>
                <w:rFonts w:eastAsia="Times New Roman"/>
                <w:lang w:eastAsia="tr-TR"/>
              </w:rPr>
            </w:pPr>
            <w:r w:rsidRPr="004C0A97">
              <w:rPr>
                <w:rFonts w:eastAsia="Times New Roman"/>
                <w:shd w:val="clear" w:color="auto" w:fill="FFFFFF"/>
                <w:lang w:eastAsia="tr-TR"/>
              </w:rPr>
              <w:t>Dolaşım sistemi-Kalp anatomisi</w:t>
            </w:r>
          </w:p>
        </w:tc>
        <w:tc>
          <w:tcPr>
            <w:tcW w:w="2667" w:type="dxa"/>
            <w:gridSpan w:val="2"/>
          </w:tcPr>
          <w:p w14:paraId="773319BD" w14:textId="03B4094D" w:rsidR="00ED797B" w:rsidRPr="004C0A97" w:rsidRDefault="00ED797B" w:rsidP="00B9529C">
            <w:pPr>
              <w:spacing w:before="0" w:after="0"/>
              <w:jc w:val="left"/>
              <w:rPr>
                <w:rFonts w:eastAsia="Times New Roman"/>
                <w:lang w:eastAsia="tr-TR"/>
              </w:rPr>
            </w:pPr>
            <w:r w:rsidRPr="004C0A97">
              <w:rPr>
                <w:rFonts w:eastAsia="Times New Roman"/>
                <w:lang w:eastAsia="tr-TR"/>
              </w:rPr>
              <w:t>Doç. Dr. GÖÇşin Nilüfer DEMİRCİ</w:t>
            </w:r>
          </w:p>
        </w:tc>
        <w:tc>
          <w:tcPr>
            <w:tcW w:w="2694" w:type="dxa"/>
            <w:gridSpan w:val="2"/>
          </w:tcPr>
          <w:p w14:paraId="1004FCA9" w14:textId="2A86DD75" w:rsidR="00ED797B" w:rsidRPr="004C0A97" w:rsidRDefault="00ED797B" w:rsidP="00B9529C">
            <w:pPr>
              <w:spacing w:before="0" w:after="0"/>
              <w:jc w:val="left"/>
              <w:rPr>
                <w:rFonts w:eastAsia="Times New Roman"/>
                <w:lang w:eastAsia="tr-TR"/>
              </w:rPr>
            </w:pPr>
            <w:r w:rsidRPr="004C0A97">
              <w:rPr>
                <w:rFonts w:eastAsia="Times New Roman"/>
                <w:lang w:eastAsia="tr-TR"/>
              </w:rPr>
              <w:t>Görsel destekli sunum</w:t>
            </w:r>
            <w:r w:rsidR="00E76AC9" w:rsidRPr="004C0A97">
              <w:rPr>
                <w:rFonts w:eastAsia="Times New Roman"/>
                <w:lang w:eastAsia="tr-TR"/>
              </w:rPr>
              <w:t xml:space="preserve">, </w:t>
            </w:r>
            <w:r w:rsidRPr="004C0A97">
              <w:rPr>
                <w:rFonts w:eastAsia="Times New Roman"/>
                <w:lang w:eastAsia="tr-TR"/>
              </w:rPr>
              <w:t>Soru yanıt</w:t>
            </w:r>
          </w:p>
        </w:tc>
      </w:tr>
      <w:tr w:rsidR="004C0A97" w:rsidRPr="004C0A97" w14:paraId="753048A9" w14:textId="77777777" w:rsidTr="00F721B6">
        <w:tblPrEx>
          <w:jc w:val="left"/>
        </w:tblPrEx>
        <w:trPr>
          <w:trHeight w:val="295"/>
        </w:trPr>
        <w:tc>
          <w:tcPr>
            <w:tcW w:w="706" w:type="dxa"/>
          </w:tcPr>
          <w:p w14:paraId="636DBFF5" w14:textId="104BC5EF" w:rsidR="00E76AC9" w:rsidRPr="004C0A97" w:rsidRDefault="00E76AC9" w:rsidP="006939D2">
            <w:pPr>
              <w:pStyle w:val="ListeParagraf"/>
              <w:numPr>
                <w:ilvl w:val="0"/>
                <w:numId w:val="68"/>
              </w:numPr>
              <w:tabs>
                <w:tab w:val="left" w:pos="176"/>
                <w:tab w:val="left" w:pos="318"/>
              </w:tabs>
              <w:spacing w:before="0" w:after="0"/>
              <w:ind w:left="176" w:right="-129" w:hanging="142"/>
              <w:contextualSpacing w:val="0"/>
              <w:jc w:val="left"/>
              <w:rPr>
                <w:rFonts w:eastAsia="Times New Roman"/>
                <w:b/>
                <w:lang w:eastAsia="tr-TR"/>
              </w:rPr>
            </w:pPr>
          </w:p>
        </w:tc>
        <w:tc>
          <w:tcPr>
            <w:tcW w:w="2861" w:type="dxa"/>
            <w:gridSpan w:val="3"/>
          </w:tcPr>
          <w:p w14:paraId="046A0348" w14:textId="679CB305" w:rsidR="00E76AC9" w:rsidRPr="004C0A97" w:rsidRDefault="00E76AC9" w:rsidP="00B9529C">
            <w:pPr>
              <w:spacing w:before="0" w:after="0"/>
              <w:jc w:val="left"/>
              <w:rPr>
                <w:rFonts w:eastAsia="Times New Roman"/>
                <w:shd w:val="clear" w:color="auto" w:fill="FFFFFF"/>
                <w:lang w:eastAsia="tr-TR"/>
              </w:rPr>
            </w:pPr>
            <w:r w:rsidRPr="004C0A97">
              <w:rPr>
                <w:rFonts w:eastAsia="Times New Roman"/>
                <w:b/>
                <w:lang w:eastAsia="tr-TR"/>
              </w:rPr>
              <w:t>ARA SINAV</w:t>
            </w:r>
          </w:p>
        </w:tc>
        <w:tc>
          <w:tcPr>
            <w:tcW w:w="2667" w:type="dxa"/>
            <w:gridSpan w:val="2"/>
          </w:tcPr>
          <w:p w14:paraId="720C9C7F" w14:textId="5F7257A7" w:rsidR="00E76AC9" w:rsidRPr="004C0A97" w:rsidRDefault="003D3AFC" w:rsidP="00B9529C">
            <w:pPr>
              <w:spacing w:before="0" w:after="0"/>
              <w:jc w:val="left"/>
              <w:rPr>
                <w:rFonts w:eastAsia="Times New Roman"/>
                <w:lang w:eastAsia="tr-TR"/>
              </w:rPr>
            </w:pPr>
            <w:r>
              <w:rPr>
                <w:rFonts w:eastAsia="Times New Roman"/>
                <w:lang w:eastAsia="tr-TR"/>
              </w:rPr>
              <w:t>Doç. Dr. Gökşin Nilüfer DEMİRCİ</w:t>
            </w:r>
          </w:p>
        </w:tc>
        <w:tc>
          <w:tcPr>
            <w:tcW w:w="2694" w:type="dxa"/>
            <w:gridSpan w:val="2"/>
          </w:tcPr>
          <w:p w14:paraId="68DCAEF1" w14:textId="77777777" w:rsidR="00E76AC9" w:rsidRPr="004C0A97" w:rsidRDefault="00E76AC9" w:rsidP="00B9529C">
            <w:pPr>
              <w:spacing w:before="0" w:after="0"/>
              <w:jc w:val="left"/>
              <w:rPr>
                <w:rFonts w:eastAsia="Times New Roman"/>
                <w:lang w:eastAsia="tr-TR"/>
              </w:rPr>
            </w:pPr>
          </w:p>
        </w:tc>
      </w:tr>
      <w:tr w:rsidR="004C0A97" w:rsidRPr="004C0A97" w14:paraId="55FC2881" w14:textId="77777777" w:rsidTr="00F721B6">
        <w:tblPrEx>
          <w:jc w:val="left"/>
        </w:tblPrEx>
        <w:trPr>
          <w:trHeight w:val="295"/>
        </w:trPr>
        <w:tc>
          <w:tcPr>
            <w:tcW w:w="706" w:type="dxa"/>
          </w:tcPr>
          <w:p w14:paraId="586077ED" w14:textId="45F52350" w:rsidR="00E76AC9" w:rsidRPr="004C0A97" w:rsidRDefault="00E76AC9" w:rsidP="006939D2">
            <w:pPr>
              <w:pStyle w:val="ListeParagraf"/>
              <w:numPr>
                <w:ilvl w:val="0"/>
                <w:numId w:val="68"/>
              </w:numPr>
              <w:tabs>
                <w:tab w:val="left" w:pos="176"/>
                <w:tab w:val="left" w:pos="318"/>
              </w:tabs>
              <w:spacing w:before="0" w:after="0"/>
              <w:ind w:left="176" w:right="-129" w:hanging="142"/>
              <w:contextualSpacing w:val="0"/>
              <w:jc w:val="left"/>
              <w:rPr>
                <w:rFonts w:eastAsia="Times New Roman"/>
                <w:b/>
                <w:lang w:eastAsia="tr-TR"/>
              </w:rPr>
            </w:pPr>
          </w:p>
        </w:tc>
        <w:tc>
          <w:tcPr>
            <w:tcW w:w="2861" w:type="dxa"/>
            <w:gridSpan w:val="3"/>
          </w:tcPr>
          <w:p w14:paraId="07E594BF" w14:textId="77777777" w:rsidR="00E76AC9" w:rsidRPr="004C0A97" w:rsidRDefault="00E76AC9" w:rsidP="00B9529C">
            <w:pPr>
              <w:spacing w:before="0" w:after="0"/>
              <w:jc w:val="left"/>
              <w:rPr>
                <w:rFonts w:eastAsia="Times New Roman"/>
                <w:lang w:eastAsia="tr-TR"/>
              </w:rPr>
            </w:pPr>
            <w:r w:rsidRPr="004C0A97">
              <w:rPr>
                <w:rFonts w:eastAsia="Times New Roman"/>
                <w:shd w:val="clear" w:color="auto" w:fill="FFFFFF"/>
                <w:lang w:eastAsia="tr-TR"/>
              </w:rPr>
              <w:t>Dolaşım sistemi- Damarlar</w:t>
            </w:r>
          </w:p>
        </w:tc>
        <w:tc>
          <w:tcPr>
            <w:tcW w:w="2667" w:type="dxa"/>
            <w:gridSpan w:val="2"/>
          </w:tcPr>
          <w:p w14:paraId="36ABA76F" w14:textId="5EA1F3AD" w:rsidR="00E76AC9" w:rsidRPr="004C0A97" w:rsidRDefault="003D3AFC" w:rsidP="00B9529C">
            <w:pPr>
              <w:spacing w:before="0" w:after="0"/>
              <w:jc w:val="left"/>
              <w:rPr>
                <w:rFonts w:eastAsia="Times New Roman"/>
                <w:lang w:eastAsia="tr-TR"/>
              </w:rPr>
            </w:pPr>
            <w:r>
              <w:rPr>
                <w:rFonts w:eastAsia="Times New Roman"/>
                <w:lang w:eastAsia="tr-TR"/>
              </w:rPr>
              <w:t>Doç. Dr. Gökşin Nilüfer DEMİRCİ</w:t>
            </w:r>
          </w:p>
        </w:tc>
        <w:tc>
          <w:tcPr>
            <w:tcW w:w="2694" w:type="dxa"/>
            <w:gridSpan w:val="2"/>
          </w:tcPr>
          <w:p w14:paraId="161F9DF9" w14:textId="484883AF" w:rsidR="00E76AC9" w:rsidRPr="004C0A97" w:rsidRDefault="00E76AC9" w:rsidP="00B9529C">
            <w:pPr>
              <w:spacing w:before="0" w:after="0"/>
              <w:jc w:val="left"/>
              <w:rPr>
                <w:rFonts w:eastAsia="Times New Roman"/>
                <w:lang w:eastAsia="tr-TR"/>
              </w:rPr>
            </w:pPr>
            <w:r w:rsidRPr="004C0A97">
              <w:rPr>
                <w:rFonts w:eastAsia="Times New Roman"/>
                <w:lang w:eastAsia="tr-TR"/>
              </w:rPr>
              <w:t>Görsel destekli sunum, Soru yanıt</w:t>
            </w:r>
          </w:p>
        </w:tc>
      </w:tr>
      <w:tr w:rsidR="004C0A97" w:rsidRPr="004C0A97" w14:paraId="54A391B6" w14:textId="77777777" w:rsidTr="00F721B6">
        <w:tblPrEx>
          <w:jc w:val="left"/>
        </w:tblPrEx>
        <w:trPr>
          <w:trHeight w:val="295"/>
        </w:trPr>
        <w:tc>
          <w:tcPr>
            <w:tcW w:w="706" w:type="dxa"/>
          </w:tcPr>
          <w:p w14:paraId="45AACEE7" w14:textId="68588475" w:rsidR="00E76AC9" w:rsidRPr="004C0A97" w:rsidRDefault="00E76AC9" w:rsidP="006939D2">
            <w:pPr>
              <w:pStyle w:val="ListeParagraf"/>
              <w:numPr>
                <w:ilvl w:val="0"/>
                <w:numId w:val="68"/>
              </w:numPr>
              <w:tabs>
                <w:tab w:val="left" w:pos="176"/>
                <w:tab w:val="left" w:pos="318"/>
              </w:tabs>
              <w:spacing w:before="0" w:after="0"/>
              <w:ind w:left="176" w:right="-129" w:hanging="142"/>
              <w:contextualSpacing w:val="0"/>
              <w:jc w:val="left"/>
              <w:rPr>
                <w:rFonts w:eastAsia="Times New Roman"/>
                <w:b/>
                <w:lang w:eastAsia="tr-TR"/>
              </w:rPr>
            </w:pPr>
          </w:p>
        </w:tc>
        <w:tc>
          <w:tcPr>
            <w:tcW w:w="2861" w:type="dxa"/>
            <w:gridSpan w:val="3"/>
          </w:tcPr>
          <w:p w14:paraId="44D05F4A" w14:textId="77777777" w:rsidR="00E76AC9" w:rsidRPr="004C0A97" w:rsidRDefault="00E76AC9" w:rsidP="00B9529C">
            <w:pPr>
              <w:spacing w:before="0" w:after="0"/>
              <w:jc w:val="left"/>
              <w:rPr>
                <w:rFonts w:eastAsia="Times New Roman"/>
                <w:lang w:eastAsia="tr-TR"/>
              </w:rPr>
            </w:pPr>
            <w:r w:rsidRPr="004C0A97">
              <w:rPr>
                <w:rFonts w:eastAsia="Times New Roman"/>
                <w:shd w:val="clear" w:color="auto" w:fill="FFFFFF"/>
                <w:lang w:eastAsia="tr-TR"/>
              </w:rPr>
              <w:t>Sindirim sistemi</w:t>
            </w:r>
          </w:p>
        </w:tc>
        <w:tc>
          <w:tcPr>
            <w:tcW w:w="2667" w:type="dxa"/>
            <w:gridSpan w:val="2"/>
          </w:tcPr>
          <w:p w14:paraId="40E49E9C" w14:textId="6785A433" w:rsidR="00E76AC9" w:rsidRPr="004C0A97" w:rsidRDefault="003D3AFC" w:rsidP="00B9529C">
            <w:pPr>
              <w:spacing w:before="0" w:after="0"/>
              <w:jc w:val="left"/>
              <w:rPr>
                <w:rFonts w:eastAsia="Times New Roman"/>
                <w:lang w:eastAsia="tr-TR"/>
              </w:rPr>
            </w:pPr>
            <w:r>
              <w:rPr>
                <w:rFonts w:eastAsia="Times New Roman"/>
                <w:lang w:eastAsia="tr-TR"/>
              </w:rPr>
              <w:t>Doç. Dr. Gökşin Nilüfer DEMİRCİ</w:t>
            </w:r>
          </w:p>
        </w:tc>
        <w:tc>
          <w:tcPr>
            <w:tcW w:w="2694" w:type="dxa"/>
            <w:gridSpan w:val="2"/>
          </w:tcPr>
          <w:p w14:paraId="75F1B46C" w14:textId="4D1B98A4" w:rsidR="00E76AC9" w:rsidRPr="004C0A97" w:rsidRDefault="00E76AC9" w:rsidP="00B9529C">
            <w:pPr>
              <w:spacing w:before="0" w:after="0"/>
              <w:jc w:val="left"/>
              <w:rPr>
                <w:rFonts w:eastAsia="Times New Roman"/>
                <w:lang w:eastAsia="tr-TR"/>
              </w:rPr>
            </w:pPr>
            <w:r w:rsidRPr="004C0A97">
              <w:rPr>
                <w:rFonts w:eastAsia="Times New Roman"/>
                <w:lang w:eastAsia="tr-TR"/>
              </w:rPr>
              <w:t>Görsel destekli sunum, Soru yanıt</w:t>
            </w:r>
          </w:p>
        </w:tc>
      </w:tr>
      <w:tr w:rsidR="004C0A97" w:rsidRPr="004C0A97" w14:paraId="2F724C83" w14:textId="77777777" w:rsidTr="00F721B6">
        <w:tblPrEx>
          <w:jc w:val="left"/>
        </w:tblPrEx>
        <w:trPr>
          <w:trHeight w:val="340"/>
        </w:trPr>
        <w:tc>
          <w:tcPr>
            <w:tcW w:w="706" w:type="dxa"/>
          </w:tcPr>
          <w:p w14:paraId="2219E456" w14:textId="26DE78E3" w:rsidR="00E76AC9" w:rsidRPr="004C0A97" w:rsidRDefault="00E76AC9" w:rsidP="006939D2">
            <w:pPr>
              <w:pStyle w:val="ListeParagraf"/>
              <w:numPr>
                <w:ilvl w:val="0"/>
                <w:numId w:val="68"/>
              </w:numPr>
              <w:tabs>
                <w:tab w:val="left" w:pos="176"/>
                <w:tab w:val="left" w:pos="318"/>
              </w:tabs>
              <w:spacing w:before="0" w:after="0"/>
              <w:ind w:left="176" w:right="-129" w:hanging="142"/>
              <w:contextualSpacing w:val="0"/>
              <w:jc w:val="left"/>
              <w:rPr>
                <w:rFonts w:eastAsia="Times New Roman"/>
                <w:b/>
                <w:lang w:eastAsia="tr-TR"/>
              </w:rPr>
            </w:pPr>
          </w:p>
        </w:tc>
        <w:tc>
          <w:tcPr>
            <w:tcW w:w="2861" w:type="dxa"/>
            <w:gridSpan w:val="3"/>
          </w:tcPr>
          <w:p w14:paraId="56597C53" w14:textId="77777777" w:rsidR="00E76AC9" w:rsidRPr="004C0A97" w:rsidRDefault="00E76AC9" w:rsidP="00B9529C">
            <w:pPr>
              <w:spacing w:before="0" w:after="0"/>
              <w:jc w:val="left"/>
              <w:rPr>
                <w:rFonts w:eastAsia="Times New Roman"/>
                <w:lang w:eastAsia="tr-TR"/>
              </w:rPr>
            </w:pPr>
            <w:r w:rsidRPr="004C0A97">
              <w:rPr>
                <w:rFonts w:eastAsia="Times New Roman"/>
                <w:shd w:val="clear" w:color="auto" w:fill="FFFFFF"/>
                <w:lang w:eastAsia="tr-TR"/>
              </w:rPr>
              <w:t xml:space="preserve">Sindirim sistemi  </w:t>
            </w:r>
          </w:p>
        </w:tc>
        <w:tc>
          <w:tcPr>
            <w:tcW w:w="2667" w:type="dxa"/>
            <w:gridSpan w:val="2"/>
          </w:tcPr>
          <w:p w14:paraId="17BE63A7" w14:textId="4ABE0C42" w:rsidR="00E76AC9" w:rsidRPr="004C0A97" w:rsidRDefault="003D3AFC" w:rsidP="00B9529C">
            <w:pPr>
              <w:spacing w:before="0" w:after="0"/>
              <w:jc w:val="left"/>
              <w:rPr>
                <w:rFonts w:eastAsia="Times New Roman"/>
                <w:lang w:eastAsia="tr-TR"/>
              </w:rPr>
            </w:pPr>
            <w:r>
              <w:rPr>
                <w:rFonts w:eastAsia="Times New Roman"/>
                <w:lang w:eastAsia="tr-TR"/>
              </w:rPr>
              <w:t>Doç. Dr. Gökşin Nilüfer DEMİRCİ</w:t>
            </w:r>
          </w:p>
        </w:tc>
        <w:tc>
          <w:tcPr>
            <w:tcW w:w="2694" w:type="dxa"/>
            <w:gridSpan w:val="2"/>
          </w:tcPr>
          <w:p w14:paraId="21EA2AA2" w14:textId="43B01F14" w:rsidR="00E76AC9" w:rsidRPr="004C0A97" w:rsidRDefault="00E76AC9" w:rsidP="00B9529C">
            <w:pPr>
              <w:spacing w:before="0" w:after="0"/>
              <w:jc w:val="left"/>
              <w:rPr>
                <w:rFonts w:eastAsia="Times New Roman"/>
                <w:lang w:eastAsia="tr-TR"/>
              </w:rPr>
            </w:pPr>
            <w:r w:rsidRPr="004C0A97">
              <w:rPr>
                <w:rFonts w:eastAsia="Times New Roman"/>
                <w:lang w:eastAsia="tr-TR"/>
              </w:rPr>
              <w:t>Görsel destekli sunum, Soru yanıt</w:t>
            </w:r>
          </w:p>
        </w:tc>
      </w:tr>
      <w:tr w:rsidR="004C0A97" w:rsidRPr="004C0A97" w14:paraId="60703D72" w14:textId="77777777" w:rsidTr="00F721B6">
        <w:tblPrEx>
          <w:jc w:val="left"/>
        </w:tblPrEx>
        <w:trPr>
          <w:trHeight w:val="163"/>
        </w:trPr>
        <w:tc>
          <w:tcPr>
            <w:tcW w:w="706" w:type="dxa"/>
          </w:tcPr>
          <w:p w14:paraId="4EEE1841" w14:textId="3FD06406" w:rsidR="00E76AC9" w:rsidRPr="004C0A97" w:rsidRDefault="00E76AC9" w:rsidP="006939D2">
            <w:pPr>
              <w:pStyle w:val="ListeParagraf"/>
              <w:numPr>
                <w:ilvl w:val="0"/>
                <w:numId w:val="68"/>
              </w:numPr>
              <w:tabs>
                <w:tab w:val="left" w:pos="176"/>
                <w:tab w:val="left" w:pos="318"/>
              </w:tabs>
              <w:spacing w:before="0" w:after="0"/>
              <w:ind w:left="176" w:right="-129" w:hanging="142"/>
              <w:contextualSpacing w:val="0"/>
              <w:jc w:val="left"/>
              <w:rPr>
                <w:rFonts w:eastAsia="Times New Roman"/>
                <w:b/>
                <w:lang w:eastAsia="tr-TR"/>
              </w:rPr>
            </w:pPr>
          </w:p>
        </w:tc>
        <w:tc>
          <w:tcPr>
            <w:tcW w:w="2861" w:type="dxa"/>
            <w:gridSpan w:val="3"/>
          </w:tcPr>
          <w:p w14:paraId="1F254736" w14:textId="77777777" w:rsidR="00E76AC9" w:rsidRPr="004C0A97" w:rsidRDefault="00E76AC9" w:rsidP="00B9529C">
            <w:pPr>
              <w:spacing w:before="0" w:after="0"/>
              <w:jc w:val="left"/>
              <w:rPr>
                <w:rFonts w:eastAsia="Times New Roman"/>
                <w:lang w:eastAsia="tr-TR"/>
              </w:rPr>
            </w:pPr>
            <w:r w:rsidRPr="004C0A97">
              <w:rPr>
                <w:rFonts w:eastAsia="Times New Roman"/>
                <w:shd w:val="clear" w:color="auto" w:fill="FFFFFF"/>
                <w:lang w:eastAsia="tr-TR"/>
              </w:rPr>
              <w:t>Solunum Sistemi</w:t>
            </w:r>
          </w:p>
        </w:tc>
        <w:tc>
          <w:tcPr>
            <w:tcW w:w="2667" w:type="dxa"/>
            <w:gridSpan w:val="2"/>
          </w:tcPr>
          <w:p w14:paraId="7F1312FA" w14:textId="46AF8028" w:rsidR="00E76AC9" w:rsidRPr="004C0A97" w:rsidRDefault="003D3AFC" w:rsidP="00B9529C">
            <w:pPr>
              <w:spacing w:before="0" w:after="0"/>
              <w:jc w:val="left"/>
              <w:rPr>
                <w:rFonts w:eastAsia="Times New Roman"/>
                <w:lang w:eastAsia="tr-TR"/>
              </w:rPr>
            </w:pPr>
            <w:r>
              <w:rPr>
                <w:rFonts w:eastAsia="Times New Roman"/>
                <w:lang w:eastAsia="tr-TR"/>
              </w:rPr>
              <w:t>Doç. Dr. Gökşin Nilüfer DEMİRCİ</w:t>
            </w:r>
          </w:p>
        </w:tc>
        <w:tc>
          <w:tcPr>
            <w:tcW w:w="2694" w:type="dxa"/>
            <w:gridSpan w:val="2"/>
          </w:tcPr>
          <w:p w14:paraId="40282DC2" w14:textId="290766B6" w:rsidR="00E76AC9" w:rsidRPr="004C0A97" w:rsidRDefault="00E76AC9" w:rsidP="00B9529C">
            <w:pPr>
              <w:spacing w:before="0" w:after="0"/>
              <w:jc w:val="left"/>
              <w:rPr>
                <w:rFonts w:eastAsia="Times New Roman"/>
                <w:lang w:eastAsia="tr-TR"/>
              </w:rPr>
            </w:pPr>
            <w:r w:rsidRPr="004C0A97">
              <w:rPr>
                <w:rFonts w:eastAsia="Times New Roman"/>
                <w:lang w:eastAsia="tr-TR"/>
              </w:rPr>
              <w:t>Görsel destekli sunum, Soru yanıt</w:t>
            </w:r>
          </w:p>
        </w:tc>
      </w:tr>
      <w:tr w:rsidR="004C0A97" w:rsidRPr="004C0A97" w14:paraId="7827FAF6" w14:textId="77777777" w:rsidTr="00F721B6">
        <w:tblPrEx>
          <w:jc w:val="left"/>
        </w:tblPrEx>
        <w:trPr>
          <w:trHeight w:val="295"/>
        </w:trPr>
        <w:tc>
          <w:tcPr>
            <w:tcW w:w="706" w:type="dxa"/>
          </w:tcPr>
          <w:p w14:paraId="4CF233AD" w14:textId="3899FF90" w:rsidR="00E76AC9" w:rsidRPr="004C0A97" w:rsidRDefault="00E76AC9" w:rsidP="006939D2">
            <w:pPr>
              <w:pStyle w:val="ListeParagraf"/>
              <w:numPr>
                <w:ilvl w:val="0"/>
                <w:numId w:val="68"/>
              </w:numPr>
              <w:tabs>
                <w:tab w:val="left" w:pos="176"/>
                <w:tab w:val="left" w:pos="318"/>
              </w:tabs>
              <w:spacing w:before="0" w:after="0"/>
              <w:ind w:left="176" w:right="-129" w:hanging="142"/>
              <w:contextualSpacing w:val="0"/>
              <w:jc w:val="left"/>
              <w:rPr>
                <w:rFonts w:eastAsia="Times New Roman"/>
                <w:b/>
                <w:lang w:eastAsia="tr-TR"/>
              </w:rPr>
            </w:pPr>
          </w:p>
        </w:tc>
        <w:tc>
          <w:tcPr>
            <w:tcW w:w="2861" w:type="dxa"/>
            <w:gridSpan w:val="3"/>
          </w:tcPr>
          <w:p w14:paraId="02B557F5" w14:textId="77777777" w:rsidR="00E76AC9" w:rsidRPr="004C0A97" w:rsidRDefault="00E76AC9" w:rsidP="00B9529C">
            <w:pPr>
              <w:spacing w:before="0" w:after="0"/>
              <w:jc w:val="left"/>
              <w:rPr>
                <w:rFonts w:eastAsia="Times New Roman"/>
                <w:lang w:eastAsia="tr-TR"/>
              </w:rPr>
            </w:pPr>
            <w:r w:rsidRPr="004C0A97">
              <w:rPr>
                <w:rFonts w:eastAsia="Times New Roman"/>
                <w:shd w:val="clear" w:color="auto" w:fill="FFFFFF"/>
                <w:lang w:eastAsia="tr-TR"/>
              </w:rPr>
              <w:t>Ürogenital sistem</w:t>
            </w:r>
          </w:p>
        </w:tc>
        <w:tc>
          <w:tcPr>
            <w:tcW w:w="2667" w:type="dxa"/>
            <w:gridSpan w:val="2"/>
          </w:tcPr>
          <w:p w14:paraId="3A882716" w14:textId="4C831AE0" w:rsidR="00E76AC9" w:rsidRPr="004C0A97" w:rsidRDefault="003D3AFC" w:rsidP="00B9529C">
            <w:pPr>
              <w:spacing w:before="0" w:after="0"/>
              <w:jc w:val="left"/>
              <w:rPr>
                <w:rFonts w:eastAsia="Times New Roman"/>
                <w:b/>
                <w:lang w:eastAsia="tr-TR"/>
              </w:rPr>
            </w:pPr>
            <w:r>
              <w:rPr>
                <w:rFonts w:eastAsia="Times New Roman"/>
                <w:lang w:eastAsia="tr-TR"/>
              </w:rPr>
              <w:t>Doç. Dr. Gökşin Nilüfer DEMİRCİ</w:t>
            </w:r>
          </w:p>
        </w:tc>
        <w:tc>
          <w:tcPr>
            <w:tcW w:w="2694" w:type="dxa"/>
            <w:gridSpan w:val="2"/>
          </w:tcPr>
          <w:p w14:paraId="6620173A" w14:textId="59156E61" w:rsidR="00E76AC9" w:rsidRPr="004C0A97" w:rsidRDefault="00E76AC9" w:rsidP="00B9529C">
            <w:pPr>
              <w:spacing w:before="0" w:after="0"/>
              <w:jc w:val="left"/>
              <w:rPr>
                <w:rFonts w:eastAsia="Times New Roman"/>
                <w:lang w:eastAsia="tr-TR"/>
              </w:rPr>
            </w:pPr>
            <w:r w:rsidRPr="004C0A97">
              <w:rPr>
                <w:rFonts w:eastAsia="Times New Roman"/>
                <w:lang w:eastAsia="tr-TR"/>
              </w:rPr>
              <w:t>Görsel destekli sunum, Soru yanıt</w:t>
            </w:r>
          </w:p>
        </w:tc>
      </w:tr>
      <w:tr w:rsidR="004C0A97" w:rsidRPr="004C0A97" w14:paraId="774402D1" w14:textId="77777777" w:rsidTr="00F721B6">
        <w:tblPrEx>
          <w:jc w:val="left"/>
        </w:tblPrEx>
        <w:trPr>
          <w:trHeight w:val="98"/>
        </w:trPr>
        <w:tc>
          <w:tcPr>
            <w:tcW w:w="706" w:type="dxa"/>
          </w:tcPr>
          <w:p w14:paraId="30D3A8FA" w14:textId="06EE18CC" w:rsidR="00E76AC9" w:rsidRPr="004C0A97" w:rsidRDefault="00E76AC9" w:rsidP="006939D2">
            <w:pPr>
              <w:pStyle w:val="ListeParagraf"/>
              <w:numPr>
                <w:ilvl w:val="0"/>
                <w:numId w:val="68"/>
              </w:numPr>
              <w:tabs>
                <w:tab w:val="left" w:pos="176"/>
                <w:tab w:val="left" w:pos="318"/>
              </w:tabs>
              <w:spacing w:before="0" w:after="0"/>
              <w:ind w:left="176" w:right="-129" w:hanging="142"/>
              <w:contextualSpacing w:val="0"/>
              <w:jc w:val="left"/>
              <w:rPr>
                <w:rFonts w:eastAsia="Times New Roman"/>
                <w:b/>
                <w:lang w:eastAsia="tr-TR"/>
              </w:rPr>
            </w:pPr>
          </w:p>
        </w:tc>
        <w:tc>
          <w:tcPr>
            <w:tcW w:w="2861" w:type="dxa"/>
            <w:gridSpan w:val="3"/>
          </w:tcPr>
          <w:p w14:paraId="4306512B" w14:textId="77777777" w:rsidR="00E76AC9" w:rsidRPr="004C0A97" w:rsidRDefault="00E76AC9" w:rsidP="00B9529C">
            <w:pPr>
              <w:spacing w:before="0" w:after="0"/>
              <w:jc w:val="left"/>
              <w:rPr>
                <w:rFonts w:eastAsia="Times New Roman"/>
                <w:lang w:eastAsia="tr-TR"/>
              </w:rPr>
            </w:pPr>
            <w:r w:rsidRPr="004C0A97">
              <w:rPr>
                <w:rFonts w:eastAsia="Times New Roman"/>
                <w:shd w:val="clear" w:color="auto" w:fill="FFFFFF"/>
                <w:lang w:eastAsia="tr-TR"/>
              </w:rPr>
              <w:t>Sinir sistemi</w:t>
            </w:r>
          </w:p>
        </w:tc>
        <w:tc>
          <w:tcPr>
            <w:tcW w:w="2667" w:type="dxa"/>
            <w:gridSpan w:val="2"/>
          </w:tcPr>
          <w:p w14:paraId="04DA9181" w14:textId="03FC63FF" w:rsidR="00E76AC9" w:rsidRPr="004C0A97" w:rsidRDefault="00E76AC9" w:rsidP="00B9529C">
            <w:pPr>
              <w:spacing w:before="0" w:after="0"/>
              <w:jc w:val="left"/>
              <w:rPr>
                <w:rFonts w:eastAsia="Times New Roman"/>
                <w:lang w:eastAsia="tr-TR"/>
              </w:rPr>
            </w:pPr>
            <w:r w:rsidRPr="004C0A97">
              <w:rPr>
                <w:rFonts w:eastAsia="Times New Roman"/>
                <w:lang w:eastAsia="tr-TR"/>
              </w:rPr>
              <w:t>Doç. Dr. GÖÇşin Nilüfer DEMİRCİ</w:t>
            </w:r>
          </w:p>
        </w:tc>
        <w:tc>
          <w:tcPr>
            <w:tcW w:w="2694" w:type="dxa"/>
            <w:gridSpan w:val="2"/>
          </w:tcPr>
          <w:p w14:paraId="10FA8EC6" w14:textId="2A16DC51" w:rsidR="00E76AC9" w:rsidRPr="004C0A97" w:rsidRDefault="00E76AC9" w:rsidP="00B9529C">
            <w:pPr>
              <w:spacing w:before="0" w:after="0"/>
              <w:jc w:val="left"/>
              <w:rPr>
                <w:rFonts w:eastAsia="Times New Roman"/>
                <w:lang w:eastAsia="tr-TR"/>
              </w:rPr>
            </w:pPr>
            <w:r w:rsidRPr="004C0A97">
              <w:rPr>
                <w:rFonts w:eastAsia="Times New Roman"/>
                <w:lang w:eastAsia="tr-TR"/>
              </w:rPr>
              <w:t>Görsel destekli sunum, Soru yanıt</w:t>
            </w:r>
          </w:p>
        </w:tc>
      </w:tr>
      <w:tr w:rsidR="004C0A97" w:rsidRPr="004C0A97" w14:paraId="3B9A9314" w14:textId="77777777" w:rsidTr="00F721B6">
        <w:tblPrEx>
          <w:jc w:val="left"/>
        </w:tblPrEx>
        <w:trPr>
          <w:trHeight w:val="287"/>
        </w:trPr>
        <w:tc>
          <w:tcPr>
            <w:tcW w:w="706" w:type="dxa"/>
          </w:tcPr>
          <w:p w14:paraId="072CF14F" w14:textId="773A09A5" w:rsidR="00E76AC9" w:rsidRPr="004C0A97" w:rsidRDefault="00E76AC9" w:rsidP="006939D2">
            <w:pPr>
              <w:pStyle w:val="ListeParagraf"/>
              <w:numPr>
                <w:ilvl w:val="0"/>
                <w:numId w:val="68"/>
              </w:numPr>
              <w:tabs>
                <w:tab w:val="left" w:pos="176"/>
                <w:tab w:val="left" w:pos="318"/>
              </w:tabs>
              <w:spacing w:before="0" w:after="0"/>
              <w:ind w:left="176" w:right="-129" w:hanging="142"/>
              <w:contextualSpacing w:val="0"/>
              <w:jc w:val="left"/>
              <w:rPr>
                <w:rFonts w:eastAsia="Times New Roman"/>
                <w:b/>
                <w:lang w:eastAsia="tr-TR"/>
              </w:rPr>
            </w:pPr>
          </w:p>
        </w:tc>
        <w:tc>
          <w:tcPr>
            <w:tcW w:w="2861" w:type="dxa"/>
            <w:gridSpan w:val="3"/>
          </w:tcPr>
          <w:p w14:paraId="62320E08" w14:textId="69CEF2B3" w:rsidR="00E76AC9" w:rsidRPr="004C0A97" w:rsidRDefault="00E76AC9" w:rsidP="00B9529C">
            <w:pPr>
              <w:spacing w:before="0" w:after="0"/>
              <w:jc w:val="left"/>
              <w:rPr>
                <w:rFonts w:eastAsia="Times New Roman"/>
                <w:lang w:eastAsia="tr-TR"/>
              </w:rPr>
            </w:pPr>
            <w:r w:rsidRPr="004C0A97">
              <w:rPr>
                <w:rFonts w:eastAsia="Times New Roman"/>
                <w:shd w:val="clear" w:color="auto" w:fill="FFFFFF"/>
                <w:lang w:eastAsia="tr-TR"/>
              </w:rPr>
              <w:t xml:space="preserve">Endokrin sistem </w:t>
            </w:r>
            <w:r w:rsidR="002B5F10">
              <w:rPr>
                <w:rFonts w:eastAsia="Times New Roman"/>
                <w:shd w:val="clear" w:color="auto" w:fill="FFFFFF"/>
                <w:lang w:eastAsia="tr-TR"/>
              </w:rPr>
              <w:t>ve</w:t>
            </w:r>
            <w:r w:rsidRPr="004C0A97">
              <w:rPr>
                <w:rFonts w:eastAsia="Times New Roman"/>
                <w:shd w:val="clear" w:color="auto" w:fill="FFFFFF"/>
                <w:lang w:eastAsia="tr-TR"/>
              </w:rPr>
              <w:t xml:space="preserve"> Duyu organları</w:t>
            </w:r>
          </w:p>
        </w:tc>
        <w:tc>
          <w:tcPr>
            <w:tcW w:w="2667" w:type="dxa"/>
            <w:gridSpan w:val="2"/>
          </w:tcPr>
          <w:p w14:paraId="0849818C" w14:textId="22F80D04" w:rsidR="00E76AC9" w:rsidRPr="004C0A97" w:rsidRDefault="003D3AFC" w:rsidP="00B9529C">
            <w:pPr>
              <w:spacing w:before="0" w:after="0"/>
              <w:jc w:val="left"/>
              <w:rPr>
                <w:rFonts w:eastAsia="Times New Roman"/>
                <w:b/>
                <w:lang w:eastAsia="tr-TR"/>
              </w:rPr>
            </w:pPr>
            <w:r>
              <w:rPr>
                <w:rFonts w:eastAsia="Times New Roman"/>
                <w:lang w:eastAsia="tr-TR"/>
              </w:rPr>
              <w:t>Doç. Dr. Gökşin Nilüfer DEMİRCİ</w:t>
            </w:r>
          </w:p>
        </w:tc>
        <w:tc>
          <w:tcPr>
            <w:tcW w:w="2694" w:type="dxa"/>
            <w:gridSpan w:val="2"/>
          </w:tcPr>
          <w:p w14:paraId="7E05B26A" w14:textId="61AE07E2" w:rsidR="00E76AC9" w:rsidRPr="004C0A97" w:rsidRDefault="00E76AC9" w:rsidP="00B9529C">
            <w:pPr>
              <w:spacing w:before="0" w:after="0"/>
              <w:jc w:val="left"/>
              <w:rPr>
                <w:rFonts w:eastAsia="Times New Roman"/>
                <w:lang w:eastAsia="tr-TR"/>
              </w:rPr>
            </w:pPr>
            <w:r w:rsidRPr="004C0A97">
              <w:rPr>
                <w:rFonts w:eastAsia="Times New Roman"/>
                <w:lang w:eastAsia="tr-TR"/>
              </w:rPr>
              <w:t>Görsel destekli sunum, Soru yanıt</w:t>
            </w:r>
          </w:p>
        </w:tc>
      </w:tr>
      <w:tr w:rsidR="004C0A97" w:rsidRPr="004C0A97" w14:paraId="5B9CB20F" w14:textId="77777777" w:rsidTr="00F721B6">
        <w:tblPrEx>
          <w:jc w:val="left"/>
        </w:tblPrEx>
        <w:trPr>
          <w:trHeight w:val="287"/>
        </w:trPr>
        <w:tc>
          <w:tcPr>
            <w:tcW w:w="706" w:type="dxa"/>
          </w:tcPr>
          <w:p w14:paraId="58C265B0" w14:textId="08910059" w:rsidR="00E76AC9" w:rsidRPr="004C0A97" w:rsidRDefault="00E76AC9" w:rsidP="00B9529C">
            <w:pPr>
              <w:pStyle w:val="ListeParagraf"/>
              <w:tabs>
                <w:tab w:val="left" w:pos="176"/>
                <w:tab w:val="left" w:pos="318"/>
              </w:tabs>
              <w:spacing w:before="0" w:after="0"/>
              <w:ind w:left="176" w:right="-129"/>
              <w:contextualSpacing w:val="0"/>
              <w:jc w:val="left"/>
              <w:rPr>
                <w:rFonts w:eastAsia="Times New Roman"/>
                <w:b/>
                <w:lang w:eastAsia="tr-TR"/>
              </w:rPr>
            </w:pPr>
          </w:p>
        </w:tc>
        <w:tc>
          <w:tcPr>
            <w:tcW w:w="2861" w:type="dxa"/>
            <w:gridSpan w:val="3"/>
          </w:tcPr>
          <w:p w14:paraId="34C3FFAF" w14:textId="61BD2989" w:rsidR="00E76AC9" w:rsidRPr="004C0A97" w:rsidRDefault="00E76AC9" w:rsidP="00B9529C">
            <w:pPr>
              <w:spacing w:before="0" w:after="0"/>
              <w:jc w:val="left"/>
              <w:rPr>
                <w:rFonts w:eastAsia="Times New Roman"/>
                <w:b/>
                <w:shd w:val="clear" w:color="auto" w:fill="FFFFFF"/>
                <w:lang w:eastAsia="tr-TR"/>
              </w:rPr>
            </w:pPr>
            <w:r w:rsidRPr="004C0A97">
              <w:rPr>
                <w:rFonts w:eastAsia="Times New Roman"/>
                <w:b/>
                <w:shd w:val="clear" w:color="auto" w:fill="FFFFFF"/>
                <w:lang w:eastAsia="tr-TR"/>
              </w:rPr>
              <w:t>FİNAL SINAVI</w:t>
            </w:r>
          </w:p>
        </w:tc>
        <w:tc>
          <w:tcPr>
            <w:tcW w:w="2667" w:type="dxa"/>
            <w:gridSpan w:val="2"/>
          </w:tcPr>
          <w:p w14:paraId="5E34A1E2" w14:textId="337FB7ED" w:rsidR="00E76AC9" w:rsidRPr="004C0A97" w:rsidRDefault="003D3AFC" w:rsidP="00B9529C">
            <w:pPr>
              <w:spacing w:before="0" w:after="0"/>
              <w:jc w:val="left"/>
              <w:rPr>
                <w:rFonts w:eastAsia="Times New Roman"/>
                <w:lang w:eastAsia="tr-TR"/>
              </w:rPr>
            </w:pPr>
            <w:r>
              <w:rPr>
                <w:rFonts w:eastAsia="Times New Roman"/>
                <w:lang w:eastAsia="tr-TR"/>
              </w:rPr>
              <w:t>Doç. Dr. Gökşin Nilüfer DEMİRCİ</w:t>
            </w:r>
          </w:p>
        </w:tc>
        <w:tc>
          <w:tcPr>
            <w:tcW w:w="2694" w:type="dxa"/>
            <w:gridSpan w:val="2"/>
          </w:tcPr>
          <w:p w14:paraId="2433359E" w14:textId="77777777" w:rsidR="00E76AC9" w:rsidRPr="004C0A97" w:rsidRDefault="00E76AC9" w:rsidP="00B9529C">
            <w:pPr>
              <w:spacing w:before="0" w:after="0"/>
              <w:jc w:val="left"/>
              <w:rPr>
                <w:rFonts w:eastAsia="Times New Roman"/>
                <w:lang w:eastAsia="tr-TR"/>
              </w:rPr>
            </w:pPr>
          </w:p>
        </w:tc>
      </w:tr>
      <w:tr w:rsidR="004C0A97" w:rsidRPr="004C0A97" w14:paraId="59D98F25" w14:textId="77777777" w:rsidTr="00F721B6">
        <w:tblPrEx>
          <w:jc w:val="left"/>
        </w:tblPrEx>
        <w:trPr>
          <w:trHeight w:val="287"/>
        </w:trPr>
        <w:tc>
          <w:tcPr>
            <w:tcW w:w="706" w:type="dxa"/>
          </w:tcPr>
          <w:p w14:paraId="24225C22" w14:textId="77777777" w:rsidR="00E76AC9" w:rsidRPr="004C0A97" w:rsidRDefault="00E76AC9" w:rsidP="00B9529C">
            <w:pPr>
              <w:pStyle w:val="ListeParagraf"/>
              <w:tabs>
                <w:tab w:val="left" w:pos="176"/>
                <w:tab w:val="left" w:pos="318"/>
              </w:tabs>
              <w:spacing w:before="0" w:after="0"/>
              <w:ind w:left="176" w:right="-129"/>
              <w:contextualSpacing w:val="0"/>
              <w:jc w:val="left"/>
              <w:rPr>
                <w:rFonts w:eastAsia="Times New Roman"/>
                <w:b/>
                <w:lang w:eastAsia="tr-TR"/>
              </w:rPr>
            </w:pPr>
          </w:p>
        </w:tc>
        <w:tc>
          <w:tcPr>
            <w:tcW w:w="2861" w:type="dxa"/>
            <w:gridSpan w:val="3"/>
          </w:tcPr>
          <w:p w14:paraId="5535483C" w14:textId="47B7D24E" w:rsidR="00E76AC9" w:rsidRPr="004C0A97" w:rsidRDefault="00E76AC9" w:rsidP="00B9529C">
            <w:pPr>
              <w:spacing w:before="0" w:after="0"/>
              <w:jc w:val="left"/>
              <w:rPr>
                <w:rFonts w:eastAsia="Times New Roman"/>
                <w:b/>
                <w:shd w:val="clear" w:color="auto" w:fill="FFFFFF"/>
                <w:lang w:eastAsia="tr-TR"/>
              </w:rPr>
            </w:pPr>
            <w:r w:rsidRPr="004C0A97">
              <w:rPr>
                <w:rFonts w:eastAsia="Times New Roman"/>
                <w:b/>
                <w:shd w:val="clear" w:color="auto" w:fill="FFFFFF"/>
                <w:lang w:eastAsia="tr-TR"/>
              </w:rPr>
              <w:t xml:space="preserve">BÜTÜNLEME </w:t>
            </w:r>
          </w:p>
        </w:tc>
        <w:tc>
          <w:tcPr>
            <w:tcW w:w="2667" w:type="dxa"/>
            <w:gridSpan w:val="2"/>
          </w:tcPr>
          <w:p w14:paraId="7821155D" w14:textId="6854AA80" w:rsidR="00E76AC9" w:rsidRPr="004C0A97" w:rsidRDefault="003D3AFC" w:rsidP="00B9529C">
            <w:pPr>
              <w:spacing w:before="0" w:after="0"/>
              <w:jc w:val="left"/>
              <w:rPr>
                <w:rFonts w:eastAsia="Times New Roman"/>
                <w:lang w:eastAsia="tr-TR"/>
              </w:rPr>
            </w:pPr>
            <w:r>
              <w:rPr>
                <w:rFonts w:eastAsia="Times New Roman"/>
                <w:lang w:eastAsia="tr-TR"/>
              </w:rPr>
              <w:t>Doç. Dr. Gökşin Nilüfer DEMİRCİ</w:t>
            </w:r>
          </w:p>
        </w:tc>
        <w:tc>
          <w:tcPr>
            <w:tcW w:w="2694" w:type="dxa"/>
            <w:gridSpan w:val="2"/>
          </w:tcPr>
          <w:p w14:paraId="283D7C62" w14:textId="77777777" w:rsidR="00E76AC9" w:rsidRPr="004C0A97" w:rsidRDefault="00E76AC9" w:rsidP="00B9529C">
            <w:pPr>
              <w:spacing w:before="0" w:after="0"/>
              <w:jc w:val="left"/>
              <w:rPr>
                <w:rFonts w:eastAsia="Times New Roman"/>
                <w:lang w:eastAsia="tr-TR"/>
              </w:rPr>
            </w:pPr>
          </w:p>
        </w:tc>
      </w:tr>
    </w:tbl>
    <w:p w14:paraId="5C753FAD" w14:textId="3C8A6EC8" w:rsidR="0019671A" w:rsidRDefault="0019671A" w:rsidP="00B9529C">
      <w:pPr>
        <w:spacing w:before="0" w:after="0"/>
        <w:jc w:val="left"/>
        <w:rPr>
          <w:rFonts w:eastAsia="Times New Roman"/>
          <w:b/>
          <w:lang w:eastAsia="tr-TR"/>
        </w:rPr>
      </w:pPr>
    </w:p>
    <w:tbl>
      <w:tblPr>
        <w:tblW w:w="8928" w:type="dxa"/>
        <w:jc w:val="center"/>
        <w:tblBorders>
          <w:top w:val="single" w:sz="2" w:space="0" w:color="D1D1D1" w:themeColor="background2" w:themeShade="E6"/>
          <w:left w:val="single" w:sz="2" w:space="0" w:color="D1D1D1" w:themeColor="background2" w:themeShade="E6"/>
          <w:bottom w:val="single" w:sz="2" w:space="0" w:color="D1D1D1" w:themeColor="background2" w:themeShade="E6"/>
          <w:right w:val="single" w:sz="2" w:space="0" w:color="D1D1D1" w:themeColor="background2" w:themeShade="E6"/>
          <w:insideH w:val="single" w:sz="2" w:space="0" w:color="D1D1D1" w:themeColor="background2" w:themeShade="E6"/>
          <w:insideV w:val="single" w:sz="2" w:space="0" w:color="D1D1D1" w:themeColor="background2" w:themeShade="E6"/>
        </w:tblBorders>
        <w:tblLook w:val="01E0" w:firstRow="1" w:lastRow="1" w:firstColumn="1" w:lastColumn="1" w:noHBand="0" w:noVBand="0"/>
      </w:tblPr>
      <w:tblGrid>
        <w:gridCol w:w="4854"/>
        <w:gridCol w:w="945"/>
        <w:gridCol w:w="1484"/>
        <w:gridCol w:w="1645"/>
      </w:tblGrid>
      <w:tr w:rsidR="008B39D1" w:rsidRPr="004C0A97" w14:paraId="47120234" w14:textId="77777777" w:rsidTr="008B39D1">
        <w:trPr>
          <w:trHeight w:val="110"/>
          <w:jc w:val="center"/>
        </w:trPr>
        <w:tc>
          <w:tcPr>
            <w:tcW w:w="8928" w:type="dxa"/>
            <w:gridSpan w:val="4"/>
          </w:tcPr>
          <w:p w14:paraId="4ED47179" w14:textId="77777777" w:rsidR="008B39D1" w:rsidRPr="004C0A97" w:rsidRDefault="008B39D1" w:rsidP="00B9529C">
            <w:pPr>
              <w:spacing w:before="0" w:after="0"/>
              <w:jc w:val="left"/>
              <w:rPr>
                <w:rFonts w:eastAsia="Times New Roman"/>
                <w:b/>
                <w:lang w:eastAsia="tr-TR"/>
              </w:rPr>
            </w:pPr>
            <w:r w:rsidRPr="004C0A97">
              <w:rPr>
                <w:rFonts w:eastAsia="Times New Roman"/>
                <w:b/>
                <w:lang w:eastAsia="tr-TR"/>
              </w:rPr>
              <w:t xml:space="preserve">AKTS Tablosu: </w:t>
            </w:r>
          </w:p>
        </w:tc>
      </w:tr>
      <w:tr w:rsidR="008B39D1" w:rsidRPr="004C0A97" w14:paraId="4B04EA2C" w14:textId="77777777" w:rsidTr="008B39D1">
        <w:trPr>
          <w:trHeight w:val="161"/>
          <w:jc w:val="center"/>
        </w:trPr>
        <w:tc>
          <w:tcPr>
            <w:tcW w:w="4854" w:type="dxa"/>
            <w:hideMark/>
          </w:tcPr>
          <w:p w14:paraId="18EB572A" w14:textId="77777777" w:rsidR="008B39D1" w:rsidRPr="004C0A97" w:rsidRDefault="008B39D1" w:rsidP="00B9529C">
            <w:pPr>
              <w:spacing w:before="0" w:after="0"/>
              <w:jc w:val="left"/>
              <w:rPr>
                <w:rFonts w:eastAsia="Times New Roman"/>
                <w:b/>
                <w:lang w:eastAsia="tr-TR"/>
              </w:rPr>
            </w:pPr>
            <w:r w:rsidRPr="004C0A97">
              <w:rPr>
                <w:rFonts w:eastAsia="Times New Roman"/>
                <w:b/>
                <w:lang w:eastAsia="tr-TR"/>
              </w:rPr>
              <w:t xml:space="preserve">Derse İlişkin Etkinlikler </w:t>
            </w:r>
          </w:p>
        </w:tc>
        <w:tc>
          <w:tcPr>
            <w:tcW w:w="945" w:type="dxa"/>
            <w:hideMark/>
          </w:tcPr>
          <w:p w14:paraId="177BAAAC" w14:textId="77777777" w:rsidR="008B39D1" w:rsidRPr="004C0A97" w:rsidRDefault="008B39D1" w:rsidP="00B9529C">
            <w:pPr>
              <w:spacing w:before="0" w:after="0"/>
              <w:jc w:val="left"/>
              <w:rPr>
                <w:rFonts w:eastAsia="Times New Roman"/>
                <w:b/>
                <w:lang w:eastAsia="tr-TR"/>
              </w:rPr>
            </w:pPr>
            <w:r w:rsidRPr="004C0A97">
              <w:rPr>
                <w:rFonts w:eastAsia="Times New Roman"/>
                <w:b/>
                <w:lang w:eastAsia="tr-TR"/>
              </w:rPr>
              <w:t>Sayısı</w:t>
            </w:r>
          </w:p>
        </w:tc>
        <w:tc>
          <w:tcPr>
            <w:tcW w:w="1484" w:type="dxa"/>
            <w:hideMark/>
          </w:tcPr>
          <w:p w14:paraId="7E4F35BD" w14:textId="77777777" w:rsidR="008B39D1" w:rsidRPr="004C0A97" w:rsidRDefault="008B39D1" w:rsidP="00B9529C">
            <w:pPr>
              <w:spacing w:before="0" w:after="0"/>
              <w:jc w:val="left"/>
              <w:rPr>
                <w:rFonts w:eastAsia="Times New Roman"/>
                <w:b/>
                <w:lang w:eastAsia="tr-TR"/>
              </w:rPr>
            </w:pPr>
            <w:r w:rsidRPr="004C0A97">
              <w:rPr>
                <w:rFonts w:eastAsia="Times New Roman"/>
                <w:b/>
                <w:lang w:eastAsia="tr-TR"/>
              </w:rPr>
              <w:t>Süresi (Saat)</w:t>
            </w:r>
          </w:p>
        </w:tc>
        <w:tc>
          <w:tcPr>
            <w:tcW w:w="1645" w:type="dxa"/>
            <w:hideMark/>
          </w:tcPr>
          <w:p w14:paraId="3FCD88C6" w14:textId="77777777" w:rsidR="008B39D1" w:rsidRPr="004C0A97" w:rsidRDefault="008B39D1" w:rsidP="00B9529C">
            <w:pPr>
              <w:spacing w:before="0" w:after="0"/>
              <w:jc w:val="left"/>
              <w:rPr>
                <w:rFonts w:eastAsia="Times New Roman"/>
                <w:b/>
                <w:lang w:eastAsia="tr-TR"/>
              </w:rPr>
            </w:pPr>
            <w:r w:rsidRPr="004C0A97">
              <w:rPr>
                <w:rFonts w:eastAsia="Times New Roman"/>
                <w:b/>
                <w:lang w:eastAsia="tr-TR"/>
              </w:rPr>
              <w:t xml:space="preserve">Toplam İşyükü (Saat) </w:t>
            </w:r>
          </w:p>
        </w:tc>
      </w:tr>
      <w:tr w:rsidR="008B39D1" w:rsidRPr="004C0A97" w14:paraId="7204D2CC" w14:textId="77777777" w:rsidTr="008B39D1">
        <w:trPr>
          <w:trHeight w:val="161"/>
          <w:jc w:val="center"/>
        </w:trPr>
        <w:tc>
          <w:tcPr>
            <w:tcW w:w="8928" w:type="dxa"/>
            <w:gridSpan w:val="4"/>
            <w:hideMark/>
          </w:tcPr>
          <w:p w14:paraId="16987673" w14:textId="77777777" w:rsidR="008B39D1" w:rsidRPr="004C0A97" w:rsidRDefault="008B39D1" w:rsidP="00B9529C">
            <w:pPr>
              <w:spacing w:before="0" w:after="0"/>
              <w:jc w:val="left"/>
              <w:rPr>
                <w:rFonts w:eastAsia="Times New Roman"/>
                <w:lang w:eastAsia="tr-TR"/>
              </w:rPr>
            </w:pPr>
            <w:r w:rsidRPr="004C0A97">
              <w:rPr>
                <w:rFonts w:eastAsia="Times New Roman"/>
                <w:b/>
                <w:lang w:eastAsia="tr-TR"/>
              </w:rPr>
              <w:t>Ders içi etkinlikler</w:t>
            </w:r>
          </w:p>
        </w:tc>
      </w:tr>
      <w:tr w:rsidR="008B39D1" w:rsidRPr="004C0A97" w14:paraId="63470D55" w14:textId="77777777" w:rsidTr="008B39D1">
        <w:trPr>
          <w:trHeight w:val="153"/>
          <w:jc w:val="center"/>
        </w:trPr>
        <w:tc>
          <w:tcPr>
            <w:tcW w:w="4854" w:type="dxa"/>
            <w:hideMark/>
          </w:tcPr>
          <w:p w14:paraId="3E17BEB7" w14:textId="77777777" w:rsidR="008B39D1" w:rsidRPr="004C0A97" w:rsidRDefault="008B39D1" w:rsidP="00B9529C">
            <w:pPr>
              <w:spacing w:before="0" w:after="0"/>
              <w:ind w:firstLine="540"/>
              <w:jc w:val="left"/>
              <w:rPr>
                <w:rFonts w:eastAsia="Times New Roman"/>
                <w:lang w:eastAsia="tr-TR"/>
              </w:rPr>
            </w:pPr>
            <w:r w:rsidRPr="004C0A97">
              <w:rPr>
                <w:rFonts w:eastAsia="Times New Roman"/>
                <w:lang w:eastAsia="tr-TR"/>
              </w:rPr>
              <w:t>Ders anlatımı</w:t>
            </w:r>
          </w:p>
        </w:tc>
        <w:tc>
          <w:tcPr>
            <w:tcW w:w="945" w:type="dxa"/>
            <w:hideMark/>
          </w:tcPr>
          <w:p w14:paraId="2FFC4DD2" w14:textId="77777777" w:rsidR="008B39D1" w:rsidRPr="004C0A97" w:rsidRDefault="008B39D1" w:rsidP="00B9529C">
            <w:pPr>
              <w:spacing w:before="0" w:after="0"/>
              <w:jc w:val="left"/>
              <w:rPr>
                <w:rFonts w:eastAsia="Times New Roman"/>
                <w:lang w:eastAsia="tr-TR"/>
              </w:rPr>
            </w:pPr>
            <w:r w:rsidRPr="004C0A97">
              <w:rPr>
                <w:rFonts w:eastAsia="Times New Roman"/>
                <w:lang w:eastAsia="tr-TR"/>
              </w:rPr>
              <w:t>13</w:t>
            </w:r>
          </w:p>
        </w:tc>
        <w:tc>
          <w:tcPr>
            <w:tcW w:w="1484" w:type="dxa"/>
            <w:hideMark/>
          </w:tcPr>
          <w:p w14:paraId="7D4234DF" w14:textId="77777777" w:rsidR="008B39D1" w:rsidRPr="004C0A97" w:rsidRDefault="008B39D1" w:rsidP="00B9529C">
            <w:pPr>
              <w:spacing w:before="0" w:after="0"/>
              <w:jc w:val="left"/>
              <w:rPr>
                <w:rFonts w:eastAsia="Times New Roman"/>
                <w:lang w:eastAsia="tr-TR"/>
              </w:rPr>
            </w:pPr>
            <w:r w:rsidRPr="004C0A97">
              <w:rPr>
                <w:rFonts w:eastAsia="Times New Roman"/>
                <w:lang w:eastAsia="tr-TR"/>
              </w:rPr>
              <w:t>3</w:t>
            </w:r>
          </w:p>
        </w:tc>
        <w:tc>
          <w:tcPr>
            <w:tcW w:w="1645" w:type="dxa"/>
            <w:hideMark/>
          </w:tcPr>
          <w:p w14:paraId="6FF34911" w14:textId="77777777" w:rsidR="008B39D1" w:rsidRPr="004C0A97" w:rsidRDefault="008B39D1" w:rsidP="00B9529C">
            <w:pPr>
              <w:spacing w:before="0" w:after="0"/>
              <w:jc w:val="left"/>
              <w:rPr>
                <w:rFonts w:eastAsia="Times New Roman"/>
                <w:lang w:eastAsia="tr-TR"/>
              </w:rPr>
            </w:pPr>
            <w:r w:rsidRPr="004C0A97">
              <w:rPr>
                <w:rFonts w:eastAsia="Times New Roman"/>
                <w:lang w:eastAsia="tr-TR"/>
              </w:rPr>
              <w:t>39</w:t>
            </w:r>
          </w:p>
        </w:tc>
      </w:tr>
      <w:tr w:rsidR="008B39D1" w:rsidRPr="004C0A97" w14:paraId="59FD58CF" w14:textId="77777777" w:rsidTr="008B39D1">
        <w:trPr>
          <w:trHeight w:val="153"/>
          <w:jc w:val="center"/>
        </w:trPr>
        <w:tc>
          <w:tcPr>
            <w:tcW w:w="8928" w:type="dxa"/>
            <w:gridSpan w:val="4"/>
            <w:hideMark/>
          </w:tcPr>
          <w:p w14:paraId="37D74EF8" w14:textId="77777777" w:rsidR="008B39D1" w:rsidRPr="004C0A97" w:rsidRDefault="008B39D1" w:rsidP="00B9529C">
            <w:pPr>
              <w:spacing w:before="0" w:after="0"/>
              <w:jc w:val="left"/>
              <w:rPr>
                <w:rFonts w:eastAsia="Times New Roman"/>
                <w:b/>
                <w:lang w:eastAsia="tr-TR"/>
              </w:rPr>
            </w:pPr>
            <w:r w:rsidRPr="004C0A97">
              <w:rPr>
                <w:rFonts w:eastAsia="Times New Roman"/>
                <w:b/>
                <w:lang w:eastAsia="tr-TR"/>
              </w:rPr>
              <w:t xml:space="preserve">Sınavlar </w:t>
            </w:r>
            <w:r w:rsidRPr="004C0A97">
              <w:rPr>
                <w:rFonts w:eastAsia="Times New Roman"/>
                <w:lang w:eastAsia="tr-TR"/>
              </w:rPr>
              <w:t>(Sınav ders saatleri içerisinde gerçekleştirilirse, söz konusu sınav süresi ders içi etkinliklerden düşürülmelidir)</w:t>
            </w:r>
          </w:p>
        </w:tc>
      </w:tr>
      <w:tr w:rsidR="008B39D1" w:rsidRPr="004C0A97" w14:paraId="4C67CFAB" w14:textId="77777777" w:rsidTr="008B39D1">
        <w:trPr>
          <w:trHeight w:val="69"/>
          <w:jc w:val="center"/>
        </w:trPr>
        <w:tc>
          <w:tcPr>
            <w:tcW w:w="4854" w:type="dxa"/>
            <w:hideMark/>
          </w:tcPr>
          <w:p w14:paraId="6744D96F" w14:textId="77777777" w:rsidR="008B39D1" w:rsidRPr="004C0A97" w:rsidRDefault="008B39D1" w:rsidP="00B9529C">
            <w:pPr>
              <w:spacing w:before="0" w:after="0"/>
              <w:ind w:left="540"/>
              <w:jc w:val="left"/>
              <w:rPr>
                <w:rFonts w:eastAsia="Times New Roman"/>
                <w:lang w:eastAsia="tr-TR"/>
              </w:rPr>
            </w:pPr>
            <w:r w:rsidRPr="004C0A97">
              <w:rPr>
                <w:rFonts w:eastAsia="Times New Roman"/>
                <w:lang w:eastAsia="tr-TR"/>
              </w:rPr>
              <w:t>Vize Sınavı</w:t>
            </w:r>
          </w:p>
        </w:tc>
        <w:tc>
          <w:tcPr>
            <w:tcW w:w="945" w:type="dxa"/>
            <w:hideMark/>
          </w:tcPr>
          <w:p w14:paraId="5756682A" w14:textId="77777777" w:rsidR="008B39D1" w:rsidRPr="004C0A97" w:rsidRDefault="008B39D1" w:rsidP="00B9529C">
            <w:pPr>
              <w:spacing w:before="0" w:after="0"/>
              <w:jc w:val="left"/>
              <w:rPr>
                <w:rFonts w:eastAsia="Times New Roman"/>
                <w:lang w:eastAsia="tr-TR"/>
              </w:rPr>
            </w:pPr>
            <w:r w:rsidRPr="004C0A97">
              <w:rPr>
                <w:rFonts w:eastAsia="Times New Roman"/>
                <w:lang w:eastAsia="tr-TR"/>
              </w:rPr>
              <w:t>1</w:t>
            </w:r>
          </w:p>
        </w:tc>
        <w:tc>
          <w:tcPr>
            <w:tcW w:w="1484" w:type="dxa"/>
            <w:hideMark/>
          </w:tcPr>
          <w:p w14:paraId="28E7023A" w14:textId="77777777" w:rsidR="008B39D1" w:rsidRPr="004C0A97" w:rsidRDefault="008B39D1" w:rsidP="00B9529C">
            <w:pPr>
              <w:spacing w:before="0" w:after="0"/>
              <w:jc w:val="left"/>
              <w:rPr>
                <w:rFonts w:eastAsia="Times New Roman"/>
                <w:lang w:eastAsia="tr-TR"/>
              </w:rPr>
            </w:pPr>
            <w:r w:rsidRPr="004C0A97">
              <w:rPr>
                <w:rFonts w:eastAsia="Times New Roman"/>
                <w:lang w:eastAsia="tr-TR"/>
              </w:rPr>
              <w:t>3</w:t>
            </w:r>
          </w:p>
        </w:tc>
        <w:tc>
          <w:tcPr>
            <w:tcW w:w="1645" w:type="dxa"/>
            <w:hideMark/>
          </w:tcPr>
          <w:p w14:paraId="414D4549" w14:textId="77777777" w:rsidR="008B39D1" w:rsidRPr="004C0A97" w:rsidRDefault="008B39D1" w:rsidP="00B9529C">
            <w:pPr>
              <w:spacing w:before="0" w:after="0"/>
              <w:jc w:val="left"/>
              <w:rPr>
                <w:rFonts w:eastAsia="Times New Roman"/>
                <w:lang w:eastAsia="tr-TR"/>
              </w:rPr>
            </w:pPr>
            <w:r w:rsidRPr="004C0A97">
              <w:rPr>
                <w:rFonts w:eastAsia="Times New Roman"/>
                <w:lang w:eastAsia="tr-TR"/>
              </w:rPr>
              <w:t>3</w:t>
            </w:r>
          </w:p>
        </w:tc>
      </w:tr>
      <w:tr w:rsidR="008B39D1" w:rsidRPr="004C0A97" w14:paraId="34D0D3C6" w14:textId="77777777" w:rsidTr="008B39D1">
        <w:trPr>
          <w:trHeight w:val="153"/>
          <w:jc w:val="center"/>
        </w:trPr>
        <w:tc>
          <w:tcPr>
            <w:tcW w:w="4854" w:type="dxa"/>
            <w:hideMark/>
          </w:tcPr>
          <w:p w14:paraId="4596BE45" w14:textId="77777777" w:rsidR="008B39D1" w:rsidRPr="004C0A97" w:rsidRDefault="008B39D1" w:rsidP="00B9529C">
            <w:pPr>
              <w:spacing w:before="0" w:after="0"/>
              <w:jc w:val="left"/>
              <w:rPr>
                <w:rFonts w:eastAsia="Times New Roman"/>
                <w:lang w:eastAsia="tr-TR"/>
              </w:rPr>
            </w:pPr>
            <w:r w:rsidRPr="004C0A97">
              <w:rPr>
                <w:rFonts w:eastAsia="Times New Roman"/>
                <w:lang w:eastAsia="tr-TR"/>
              </w:rPr>
              <w:t xml:space="preserve">           Diğer kısa sınav/Quiz</w:t>
            </w:r>
          </w:p>
        </w:tc>
        <w:tc>
          <w:tcPr>
            <w:tcW w:w="945" w:type="dxa"/>
            <w:hideMark/>
          </w:tcPr>
          <w:p w14:paraId="430E2D2A" w14:textId="77777777" w:rsidR="008B39D1" w:rsidRPr="004C0A97" w:rsidRDefault="008B39D1" w:rsidP="00B9529C">
            <w:pPr>
              <w:spacing w:before="0" w:after="0"/>
              <w:jc w:val="left"/>
              <w:rPr>
                <w:rFonts w:eastAsia="Times New Roman"/>
                <w:b/>
                <w:lang w:eastAsia="tr-TR"/>
              </w:rPr>
            </w:pPr>
          </w:p>
        </w:tc>
        <w:tc>
          <w:tcPr>
            <w:tcW w:w="1484" w:type="dxa"/>
            <w:hideMark/>
          </w:tcPr>
          <w:p w14:paraId="11E784C5" w14:textId="77777777" w:rsidR="008B39D1" w:rsidRPr="004C0A97" w:rsidRDefault="008B39D1" w:rsidP="00B9529C">
            <w:pPr>
              <w:spacing w:before="0" w:after="0"/>
              <w:jc w:val="left"/>
              <w:rPr>
                <w:rFonts w:eastAsia="Times New Roman"/>
                <w:b/>
                <w:lang w:eastAsia="tr-TR"/>
              </w:rPr>
            </w:pPr>
          </w:p>
        </w:tc>
        <w:tc>
          <w:tcPr>
            <w:tcW w:w="1645" w:type="dxa"/>
            <w:hideMark/>
          </w:tcPr>
          <w:p w14:paraId="79DD2B3E" w14:textId="77777777" w:rsidR="008B39D1" w:rsidRPr="004C0A97" w:rsidRDefault="008B39D1" w:rsidP="00B9529C">
            <w:pPr>
              <w:spacing w:before="0" w:after="0"/>
              <w:jc w:val="left"/>
              <w:rPr>
                <w:rFonts w:eastAsia="Times New Roman"/>
                <w:b/>
                <w:lang w:eastAsia="tr-TR"/>
              </w:rPr>
            </w:pPr>
          </w:p>
        </w:tc>
      </w:tr>
      <w:tr w:rsidR="008B39D1" w:rsidRPr="004C0A97" w14:paraId="750C0959" w14:textId="77777777" w:rsidTr="008B39D1">
        <w:trPr>
          <w:trHeight w:val="153"/>
          <w:jc w:val="center"/>
        </w:trPr>
        <w:tc>
          <w:tcPr>
            <w:tcW w:w="4854" w:type="dxa"/>
            <w:hideMark/>
          </w:tcPr>
          <w:p w14:paraId="4A591C49" w14:textId="77777777" w:rsidR="008B39D1" w:rsidRPr="004C0A97" w:rsidRDefault="008B39D1" w:rsidP="00B9529C">
            <w:pPr>
              <w:spacing w:before="0" w:after="0"/>
              <w:ind w:left="540"/>
              <w:jc w:val="left"/>
              <w:rPr>
                <w:rFonts w:eastAsia="Times New Roman"/>
                <w:lang w:eastAsia="tr-TR"/>
              </w:rPr>
            </w:pPr>
            <w:r w:rsidRPr="004C0A97">
              <w:rPr>
                <w:rFonts w:eastAsia="Times New Roman"/>
                <w:lang w:eastAsia="tr-TR"/>
              </w:rPr>
              <w:t>Final Sınavı</w:t>
            </w:r>
          </w:p>
        </w:tc>
        <w:tc>
          <w:tcPr>
            <w:tcW w:w="945" w:type="dxa"/>
            <w:hideMark/>
          </w:tcPr>
          <w:p w14:paraId="579EEFB0" w14:textId="77777777" w:rsidR="008B39D1" w:rsidRPr="004C0A97" w:rsidRDefault="008B39D1" w:rsidP="00B9529C">
            <w:pPr>
              <w:spacing w:before="0" w:after="0"/>
              <w:jc w:val="left"/>
              <w:rPr>
                <w:rFonts w:eastAsia="Times New Roman"/>
                <w:lang w:eastAsia="tr-TR"/>
              </w:rPr>
            </w:pPr>
            <w:r w:rsidRPr="004C0A97">
              <w:rPr>
                <w:rFonts w:eastAsia="Times New Roman"/>
                <w:lang w:eastAsia="tr-TR"/>
              </w:rPr>
              <w:t>1</w:t>
            </w:r>
          </w:p>
        </w:tc>
        <w:tc>
          <w:tcPr>
            <w:tcW w:w="1484" w:type="dxa"/>
            <w:hideMark/>
          </w:tcPr>
          <w:p w14:paraId="075E249C" w14:textId="77777777" w:rsidR="008B39D1" w:rsidRPr="004C0A97" w:rsidRDefault="008B39D1" w:rsidP="00B9529C">
            <w:pPr>
              <w:spacing w:before="0" w:after="0"/>
              <w:jc w:val="left"/>
              <w:rPr>
                <w:rFonts w:eastAsia="Times New Roman"/>
                <w:lang w:eastAsia="tr-TR"/>
              </w:rPr>
            </w:pPr>
            <w:r w:rsidRPr="004C0A97">
              <w:rPr>
                <w:rFonts w:eastAsia="Times New Roman"/>
                <w:lang w:eastAsia="tr-TR"/>
              </w:rPr>
              <w:t>3</w:t>
            </w:r>
          </w:p>
        </w:tc>
        <w:tc>
          <w:tcPr>
            <w:tcW w:w="1645" w:type="dxa"/>
            <w:hideMark/>
          </w:tcPr>
          <w:p w14:paraId="41AF16D7" w14:textId="77777777" w:rsidR="008B39D1" w:rsidRPr="004C0A97" w:rsidRDefault="008B39D1" w:rsidP="00B9529C">
            <w:pPr>
              <w:spacing w:before="0" w:after="0"/>
              <w:jc w:val="left"/>
              <w:rPr>
                <w:rFonts w:eastAsia="Times New Roman"/>
                <w:lang w:eastAsia="tr-TR"/>
              </w:rPr>
            </w:pPr>
            <w:r w:rsidRPr="004C0A97">
              <w:rPr>
                <w:rFonts w:eastAsia="Times New Roman"/>
                <w:lang w:eastAsia="tr-TR"/>
              </w:rPr>
              <w:t>3</w:t>
            </w:r>
          </w:p>
        </w:tc>
      </w:tr>
      <w:tr w:rsidR="008B39D1" w:rsidRPr="004C0A97" w14:paraId="5B6C55A7" w14:textId="77777777" w:rsidTr="008B39D1">
        <w:trPr>
          <w:trHeight w:val="153"/>
          <w:jc w:val="center"/>
        </w:trPr>
        <w:tc>
          <w:tcPr>
            <w:tcW w:w="8928" w:type="dxa"/>
            <w:gridSpan w:val="4"/>
            <w:hideMark/>
          </w:tcPr>
          <w:p w14:paraId="69CF93F7" w14:textId="77777777" w:rsidR="008B39D1" w:rsidRPr="004C0A97" w:rsidRDefault="008B39D1" w:rsidP="00B9529C">
            <w:pPr>
              <w:spacing w:before="0" w:after="0"/>
              <w:jc w:val="left"/>
              <w:rPr>
                <w:rFonts w:eastAsia="Times New Roman"/>
                <w:lang w:eastAsia="tr-TR"/>
              </w:rPr>
            </w:pPr>
            <w:r w:rsidRPr="004C0A97">
              <w:rPr>
                <w:rFonts w:eastAsia="Times New Roman"/>
                <w:b/>
                <w:lang w:eastAsia="tr-TR"/>
              </w:rPr>
              <w:t>Ders dışı etkinlikler</w:t>
            </w:r>
          </w:p>
        </w:tc>
      </w:tr>
      <w:tr w:rsidR="008B39D1" w:rsidRPr="004C0A97" w14:paraId="2B423ED7" w14:textId="77777777" w:rsidTr="008B39D1">
        <w:trPr>
          <w:trHeight w:val="153"/>
          <w:jc w:val="center"/>
        </w:trPr>
        <w:tc>
          <w:tcPr>
            <w:tcW w:w="4854" w:type="dxa"/>
            <w:hideMark/>
          </w:tcPr>
          <w:p w14:paraId="661EC939" w14:textId="77777777" w:rsidR="008B39D1" w:rsidRPr="004C0A97" w:rsidRDefault="008B39D1" w:rsidP="00B9529C">
            <w:pPr>
              <w:spacing w:before="0" w:after="0"/>
              <w:ind w:left="540"/>
              <w:jc w:val="left"/>
              <w:rPr>
                <w:rFonts w:eastAsia="Times New Roman"/>
                <w:lang w:eastAsia="tr-TR"/>
              </w:rPr>
            </w:pPr>
            <w:r w:rsidRPr="004C0A97">
              <w:rPr>
                <w:rFonts w:eastAsia="Times New Roman"/>
                <w:lang w:eastAsia="tr-TR"/>
              </w:rPr>
              <w:t>Haftalık ders öncesi/sonrası hazırlıklar (ders materyallerinin, makalelerin okunması vb.)</w:t>
            </w:r>
          </w:p>
        </w:tc>
        <w:tc>
          <w:tcPr>
            <w:tcW w:w="945" w:type="dxa"/>
            <w:hideMark/>
          </w:tcPr>
          <w:p w14:paraId="461A7C94" w14:textId="77777777" w:rsidR="008B39D1" w:rsidRPr="004C0A97" w:rsidRDefault="008B39D1" w:rsidP="00B9529C">
            <w:pPr>
              <w:spacing w:before="0" w:after="0"/>
              <w:jc w:val="left"/>
              <w:rPr>
                <w:rFonts w:eastAsia="Times New Roman"/>
                <w:lang w:eastAsia="tr-TR"/>
              </w:rPr>
            </w:pPr>
            <w:r w:rsidRPr="004C0A97">
              <w:rPr>
                <w:rFonts w:eastAsia="Times New Roman"/>
                <w:lang w:eastAsia="tr-TR"/>
              </w:rPr>
              <w:t>13</w:t>
            </w:r>
          </w:p>
        </w:tc>
        <w:tc>
          <w:tcPr>
            <w:tcW w:w="1484" w:type="dxa"/>
            <w:hideMark/>
          </w:tcPr>
          <w:p w14:paraId="012A10B0" w14:textId="77777777" w:rsidR="008B39D1" w:rsidRPr="004C0A97" w:rsidRDefault="008B39D1" w:rsidP="00B9529C">
            <w:pPr>
              <w:spacing w:before="0" w:after="0"/>
              <w:jc w:val="left"/>
              <w:rPr>
                <w:rFonts w:eastAsia="Times New Roman"/>
                <w:lang w:eastAsia="tr-TR"/>
              </w:rPr>
            </w:pPr>
            <w:r w:rsidRPr="004C0A97">
              <w:rPr>
                <w:rFonts w:eastAsia="Times New Roman"/>
                <w:lang w:eastAsia="tr-TR"/>
              </w:rPr>
              <w:t>2</w:t>
            </w:r>
          </w:p>
        </w:tc>
        <w:tc>
          <w:tcPr>
            <w:tcW w:w="1645" w:type="dxa"/>
            <w:hideMark/>
          </w:tcPr>
          <w:p w14:paraId="45CED806" w14:textId="77777777" w:rsidR="008B39D1" w:rsidRPr="004C0A97" w:rsidRDefault="008B39D1" w:rsidP="00B9529C">
            <w:pPr>
              <w:spacing w:before="0" w:after="0"/>
              <w:jc w:val="left"/>
              <w:rPr>
                <w:rFonts w:eastAsia="Times New Roman"/>
                <w:lang w:eastAsia="tr-TR"/>
              </w:rPr>
            </w:pPr>
            <w:r w:rsidRPr="004C0A97">
              <w:rPr>
                <w:rFonts w:eastAsia="Times New Roman"/>
                <w:lang w:eastAsia="tr-TR"/>
              </w:rPr>
              <w:t>24</w:t>
            </w:r>
          </w:p>
        </w:tc>
      </w:tr>
      <w:tr w:rsidR="008B39D1" w:rsidRPr="004C0A97" w14:paraId="15ADFD94" w14:textId="77777777" w:rsidTr="008B39D1">
        <w:trPr>
          <w:trHeight w:val="153"/>
          <w:jc w:val="center"/>
        </w:trPr>
        <w:tc>
          <w:tcPr>
            <w:tcW w:w="4854" w:type="dxa"/>
            <w:hideMark/>
          </w:tcPr>
          <w:p w14:paraId="2771892F" w14:textId="77777777" w:rsidR="008B39D1" w:rsidRPr="004C0A97" w:rsidRDefault="008B39D1" w:rsidP="00B9529C">
            <w:pPr>
              <w:spacing w:before="0" w:after="0"/>
              <w:ind w:firstLine="540"/>
              <w:jc w:val="left"/>
              <w:rPr>
                <w:rFonts w:eastAsia="Times New Roman"/>
                <w:lang w:eastAsia="tr-TR"/>
              </w:rPr>
            </w:pPr>
            <w:r w:rsidRPr="004C0A97">
              <w:rPr>
                <w:rFonts w:eastAsia="Times New Roman"/>
                <w:lang w:eastAsia="tr-TR"/>
              </w:rPr>
              <w:t>Vize sınavına hazırlık</w:t>
            </w:r>
          </w:p>
        </w:tc>
        <w:tc>
          <w:tcPr>
            <w:tcW w:w="945" w:type="dxa"/>
            <w:hideMark/>
          </w:tcPr>
          <w:p w14:paraId="49A8AA10" w14:textId="77777777" w:rsidR="008B39D1" w:rsidRPr="004C0A97" w:rsidRDefault="008B39D1" w:rsidP="00B9529C">
            <w:pPr>
              <w:spacing w:before="0" w:after="0"/>
              <w:jc w:val="left"/>
              <w:rPr>
                <w:rFonts w:eastAsia="Times New Roman"/>
                <w:lang w:eastAsia="tr-TR"/>
              </w:rPr>
            </w:pPr>
            <w:r w:rsidRPr="004C0A97">
              <w:rPr>
                <w:rFonts w:eastAsia="Times New Roman"/>
                <w:lang w:eastAsia="tr-TR"/>
              </w:rPr>
              <w:t>1</w:t>
            </w:r>
          </w:p>
        </w:tc>
        <w:tc>
          <w:tcPr>
            <w:tcW w:w="1484" w:type="dxa"/>
            <w:hideMark/>
          </w:tcPr>
          <w:p w14:paraId="6691076B" w14:textId="77777777" w:rsidR="008B39D1" w:rsidRPr="004C0A97" w:rsidRDefault="008B39D1" w:rsidP="00B9529C">
            <w:pPr>
              <w:spacing w:before="0" w:after="0"/>
              <w:jc w:val="left"/>
              <w:rPr>
                <w:rFonts w:eastAsia="Times New Roman"/>
                <w:lang w:eastAsia="tr-TR"/>
              </w:rPr>
            </w:pPr>
            <w:r w:rsidRPr="004C0A97">
              <w:rPr>
                <w:rFonts w:eastAsia="Times New Roman"/>
                <w:lang w:eastAsia="tr-TR"/>
              </w:rPr>
              <w:t>26</w:t>
            </w:r>
          </w:p>
        </w:tc>
        <w:tc>
          <w:tcPr>
            <w:tcW w:w="1645" w:type="dxa"/>
            <w:hideMark/>
          </w:tcPr>
          <w:p w14:paraId="64D68B61" w14:textId="77777777" w:rsidR="008B39D1" w:rsidRPr="004C0A97" w:rsidRDefault="008B39D1" w:rsidP="00B9529C">
            <w:pPr>
              <w:spacing w:before="0" w:after="0"/>
              <w:jc w:val="left"/>
              <w:rPr>
                <w:rFonts w:eastAsia="Times New Roman"/>
                <w:lang w:eastAsia="tr-TR"/>
              </w:rPr>
            </w:pPr>
            <w:r w:rsidRPr="004C0A97">
              <w:rPr>
                <w:rFonts w:eastAsia="Times New Roman"/>
                <w:lang w:eastAsia="tr-TR"/>
              </w:rPr>
              <w:t>26</w:t>
            </w:r>
          </w:p>
        </w:tc>
      </w:tr>
      <w:tr w:rsidR="008B39D1" w:rsidRPr="004C0A97" w14:paraId="298EDC30" w14:textId="77777777" w:rsidTr="008B39D1">
        <w:trPr>
          <w:trHeight w:val="153"/>
          <w:jc w:val="center"/>
        </w:trPr>
        <w:tc>
          <w:tcPr>
            <w:tcW w:w="4854" w:type="dxa"/>
            <w:hideMark/>
          </w:tcPr>
          <w:p w14:paraId="4EE5DB79" w14:textId="77777777" w:rsidR="008B39D1" w:rsidRPr="004C0A97" w:rsidRDefault="008B39D1" w:rsidP="00B9529C">
            <w:pPr>
              <w:spacing w:before="0" w:after="0"/>
              <w:ind w:firstLine="540"/>
              <w:jc w:val="left"/>
              <w:rPr>
                <w:rFonts w:eastAsia="Times New Roman"/>
                <w:lang w:eastAsia="tr-TR"/>
              </w:rPr>
            </w:pPr>
            <w:r w:rsidRPr="004C0A97">
              <w:rPr>
                <w:rFonts w:eastAsia="Times New Roman"/>
                <w:lang w:eastAsia="tr-TR"/>
              </w:rPr>
              <w:t>Final sınavına hazırlık</w:t>
            </w:r>
          </w:p>
        </w:tc>
        <w:tc>
          <w:tcPr>
            <w:tcW w:w="945" w:type="dxa"/>
            <w:hideMark/>
          </w:tcPr>
          <w:p w14:paraId="6321A073" w14:textId="77777777" w:rsidR="008B39D1" w:rsidRPr="004C0A97" w:rsidRDefault="008B39D1" w:rsidP="00B9529C">
            <w:pPr>
              <w:spacing w:before="0" w:after="0"/>
              <w:jc w:val="left"/>
              <w:rPr>
                <w:rFonts w:eastAsia="Times New Roman"/>
                <w:lang w:eastAsia="tr-TR"/>
              </w:rPr>
            </w:pPr>
            <w:r w:rsidRPr="004C0A97">
              <w:rPr>
                <w:rFonts w:eastAsia="Times New Roman"/>
                <w:lang w:eastAsia="tr-TR"/>
              </w:rPr>
              <w:t>1</w:t>
            </w:r>
          </w:p>
        </w:tc>
        <w:tc>
          <w:tcPr>
            <w:tcW w:w="1484" w:type="dxa"/>
            <w:hideMark/>
          </w:tcPr>
          <w:p w14:paraId="1C154069" w14:textId="77777777" w:rsidR="008B39D1" w:rsidRPr="004C0A97" w:rsidRDefault="008B39D1" w:rsidP="00B9529C">
            <w:pPr>
              <w:spacing w:before="0" w:after="0"/>
              <w:jc w:val="left"/>
              <w:rPr>
                <w:rFonts w:eastAsia="Times New Roman"/>
                <w:lang w:eastAsia="tr-TR"/>
              </w:rPr>
            </w:pPr>
            <w:r w:rsidRPr="004C0A97">
              <w:rPr>
                <w:rFonts w:eastAsia="Times New Roman"/>
                <w:lang w:eastAsia="tr-TR"/>
              </w:rPr>
              <w:t>22</w:t>
            </w:r>
          </w:p>
        </w:tc>
        <w:tc>
          <w:tcPr>
            <w:tcW w:w="1645" w:type="dxa"/>
            <w:hideMark/>
          </w:tcPr>
          <w:p w14:paraId="7654AD72" w14:textId="77777777" w:rsidR="008B39D1" w:rsidRPr="004C0A97" w:rsidRDefault="008B39D1" w:rsidP="00B9529C">
            <w:pPr>
              <w:spacing w:before="0" w:after="0"/>
              <w:jc w:val="left"/>
              <w:rPr>
                <w:rFonts w:eastAsia="Times New Roman"/>
                <w:lang w:eastAsia="tr-TR"/>
              </w:rPr>
            </w:pPr>
            <w:r w:rsidRPr="004C0A97">
              <w:rPr>
                <w:rFonts w:eastAsia="Times New Roman"/>
                <w:lang w:eastAsia="tr-TR"/>
              </w:rPr>
              <w:t>22</w:t>
            </w:r>
          </w:p>
        </w:tc>
      </w:tr>
      <w:tr w:rsidR="008B39D1" w:rsidRPr="004C0A97" w14:paraId="0FAB71AA" w14:textId="77777777" w:rsidTr="008B39D1">
        <w:trPr>
          <w:trHeight w:val="153"/>
          <w:jc w:val="center"/>
        </w:trPr>
        <w:tc>
          <w:tcPr>
            <w:tcW w:w="4854" w:type="dxa"/>
            <w:hideMark/>
          </w:tcPr>
          <w:p w14:paraId="68A1D4F5" w14:textId="77777777" w:rsidR="008B39D1" w:rsidRPr="004C0A97" w:rsidRDefault="008B39D1" w:rsidP="00B9529C">
            <w:pPr>
              <w:spacing w:before="0" w:after="0"/>
              <w:ind w:firstLine="540"/>
              <w:jc w:val="left"/>
              <w:rPr>
                <w:rFonts w:eastAsia="Times New Roman"/>
                <w:lang w:eastAsia="tr-TR"/>
              </w:rPr>
            </w:pPr>
            <w:r w:rsidRPr="004C0A97">
              <w:rPr>
                <w:rFonts w:eastAsia="Times New Roman"/>
                <w:lang w:eastAsia="tr-TR"/>
              </w:rPr>
              <w:t xml:space="preserve">Diğer kısa sınavlara/Quiz </w:t>
            </w:r>
          </w:p>
        </w:tc>
        <w:tc>
          <w:tcPr>
            <w:tcW w:w="945" w:type="dxa"/>
            <w:hideMark/>
          </w:tcPr>
          <w:p w14:paraId="2373ABB3" w14:textId="77777777" w:rsidR="008B39D1" w:rsidRPr="004C0A97" w:rsidRDefault="008B39D1" w:rsidP="00B9529C">
            <w:pPr>
              <w:spacing w:before="0" w:after="0"/>
              <w:jc w:val="left"/>
              <w:rPr>
                <w:rFonts w:eastAsia="Times New Roman"/>
                <w:lang w:eastAsia="tr-TR"/>
              </w:rPr>
            </w:pPr>
          </w:p>
        </w:tc>
        <w:tc>
          <w:tcPr>
            <w:tcW w:w="1484" w:type="dxa"/>
            <w:hideMark/>
          </w:tcPr>
          <w:p w14:paraId="278EACB3" w14:textId="77777777" w:rsidR="008B39D1" w:rsidRPr="004C0A97" w:rsidRDefault="008B39D1" w:rsidP="00B9529C">
            <w:pPr>
              <w:spacing w:before="0" w:after="0"/>
              <w:jc w:val="left"/>
              <w:rPr>
                <w:rFonts w:eastAsia="Times New Roman"/>
                <w:lang w:eastAsia="tr-TR"/>
              </w:rPr>
            </w:pPr>
          </w:p>
        </w:tc>
        <w:tc>
          <w:tcPr>
            <w:tcW w:w="1645" w:type="dxa"/>
            <w:hideMark/>
          </w:tcPr>
          <w:p w14:paraId="27840B1F" w14:textId="77777777" w:rsidR="008B39D1" w:rsidRPr="004C0A97" w:rsidRDefault="008B39D1" w:rsidP="00B9529C">
            <w:pPr>
              <w:spacing w:before="0" w:after="0"/>
              <w:jc w:val="left"/>
              <w:rPr>
                <w:rFonts w:eastAsia="Times New Roman"/>
                <w:lang w:eastAsia="tr-TR"/>
              </w:rPr>
            </w:pPr>
          </w:p>
        </w:tc>
      </w:tr>
      <w:tr w:rsidR="008B39D1" w:rsidRPr="004C0A97" w14:paraId="2D17689B" w14:textId="77777777" w:rsidTr="008B39D1">
        <w:trPr>
          <w:trHeight w:val="153"/>
          <w:jc w:val="center"/>
        </w:trPr>
        <w:tc>
          <w:tcPr>
            <w:tcW w:w="4854" w:type="dxa"/>
            <w:hideMark/>
          </w:tcPr>
          <w:p w14:paraId="3F345296" w14:textId="77777777" w:rsidR="008B39D1" w:rsidRPr="004C0A97" w:rsidRDefault="008B39D1" w:rsidP="00B9529C">
            <w:pPr>
              <w:spacing w:before="0" w:after="0"/>
              <w:ind w:firstLine="540"/>
              <w:jc w:val="left"/>
              <w:rPr>
                <w:rFonts w:eastAsia="Times New Roman"/>
                <w:lang w:eastAsia="tr-TR"/>
              </w:rPr>
            </w:pPr>
            <w:r w:rsidRPr="004C0A97">
              <w:rPr>
                <w:rFonts w:eastAsia="Times New Roman"/>
                <w:lang w:eastAsia="tr-TR"/>
              </w:rPr>
              <w:t>Ödev hazırlama</w:t>
            </w:r>
          </w:p>
        </w:tc>
        <w:tc>
          <w:tcPr>
            <w:tcW w:w="945" w:type="dxa"/>
            <w:hideMark/>
          </w:tcPr>
          <w:p w14:paraId="55511770" w14:textId="77777777" w:rsidR="008B39D1" w:rsidRPr="004C0A97" w:rsidRDefault="008B39D1" w:rsidP="00B9529C">
            <w:pPr>
              <w:spacing w:before="0" w:after="0"/>
              <w:jc w:val="left"/>
              <w:rPr>
                <w:rFonts w:eastAsia="Times New Roman"/>
                <w:lang w:eastAsia="tr-TR"/>
              </w:rPr>
            </w:pPr>
          </w:p>
        </w:tc>
        <w:tc>
          <w:tcPr>
            <w:tcW w:w="1484" w:type="dxa"/>
            <w:hideMark/>
          </w:tcPr>
          <w:p w14:paraId="22FD0073" w14:textId="77777777" w:rsidR="008B39D1" w:rsidRPr="004C0A97" w:rsidRDefault="008B39D1" w:rsidP="00B9529C">
            <w:pPr>
              <w:spacing w:before="0" w:after="0"/>
              <w:jc w:val="left"/>
              <w:rPr>
                <w:rFonts w:eastAsia="Times New Roman"/>
                <w:lang w:eastAsia="tr-TR"/>
              </w:rPr>
            </w:pPr>
          </w:p>
        </w:tc>
        <w:tc>
          <w:tcPr>
            <w:tcW w:w="1645" w:type="dxa"/>
            <w:hideMark/>
          </w:tcPr>
          <w:p w14:paraId="5F0710AB" w14:textId="77777777" w:rsidR="008B39D1" w:rsidRPr="004C0A97" w:rsidRDefault="008B39D1" w:rsidP="00B9529C">
            <w:pPr>
              <w:spacing w:before="0" w:after="0"/>
              <w:jc w:val="left"/>
              <w:rPr>
                <w:rFonts w:eastAsia="Times New Roman"/>
                <w:lang w:eastAsia="tr-TR"/>
              </w:rPr>
            </w:pPr>
          </w:p>
        </w:tc>
      </w:tr>
      <w:tr w:rsidR="008B39D1" w:rsidRPr="004C0A97" w14:paraId="795DCE42" w14:textId="77777777" w:rsidTr="008B39D1">
        <w:trPr>
          <w:trHeight w:val="153"/>
          <w:jc w:val="center"/>
        </w:trPr>
        <w:tc>
          <w:tcPr>
            <w:tcW w:w="4854" w:type="dxa"/>
            <w:hideMark/>
          </w:tcPr>
          <w:p w14:paraId="7614DF24" w14:textId="77777777" w:rsidR="008B39D1" w:rsidRPr="004C0A97" w:rsidRDefault="008B39D1" w:rsidP="00B9529C">
            <w:pPr>
              <w:spacing w:before="0" w:after="0"/>
              <w:ind w:firstLine="540"/>
              <w:jc w:val="left"/>
              <w:rPr>
                <w:rFonts w:eastAsia="Times New Roman"/>
                <w:lang w:eastAsia="tr-TR"/>
              </w:rPr>
            </w:pPr>
            <w:r w:rsidRPr="004C0A97">
              <w:rPr>
                <w:rFonts w:eastAsia="Times New Roman"/>
                <w:lang w:eastAsia="tr-TR"/>
              </w:rPr>
              <w:t>Sunum hazırlama</w:t>
            </w:r>
          </w:p>
        </w:tc>
        <w:tc>
          <w:tcPr>
            <w:tcW w:w="945" w:type="dxa"/>
            <w:hideMark/>
          </w:tcPr>
          <w:p w14:paraId="19C16A4E" w14:textId="77777777" w:rsidR="008B39D1" w:rsidRPr="004C0A97" w:rsidRDefault="008B39D1" w:rsidP="00B9529C">
            <w:pPr>
              <w:spacing w:before="0" w:after="0"/>
              <w:jc w:val="left"/>
              <w:rPr>
                <w:rFonts w:eastAsia="Times New Roman"/>
                <w:lang w:eastAsia="tr-TR"/>
              </w:rPr>
            </w:pPr>
          </w:p>
        </w:tc>
        <w:tc>
          <w:tcPr>
            <w:tcW w:w="1484" w:type="dxa"/>
            <w:hideMark/>
          </w:tcPr>
          <w:p w14:paraId="2C18007D" w14:textId="77777777" w:rsidR="008B39D1" w:rsidRPr="004C0A97" w:rsidRDefault="008B39D1" w:rsidP="00B9529C">
            <w:pPr>
              <w:spacing w:before="0" w:after="0"/>
              <w:jc w:val="left"/>
              <w:rPr>
                <w:rFonts w:eastAsia="Times New Roman"/>
                <w:lang w:eastAsia="tr-TR"/>
              </w:rPr>
            </w:pPr>
          </w:p>
        </w:tc>
        <w:tc>
          <w:tcPr>
            <w:tcW w:w="1645" w:type="dxa"/>
            <w:hideMark/>
          </w:tcPr>
          <w:p w14:paraId="2FD78032" w14:textId="77777777" w:rsidR="008B39D1" w:rsidRPr="004C0A97" w:rsidRDefault="008B39D1" w:rsidP="00B9529C">
            <w:pPr>
              <w:spacing w:before="0" w:after="0"/>
              <w:jc w:val="left"/>
              <w:rPr>
                <w:rFonts w:eastAsia="Times New Roman"/>
                <w:lang w:eastAsia="tr-TR"/>
              </w:rPr>
            </w:pPr>
          </w:p>
        </w:tc>
      </w:tr>
      <w:tr w:rsidR="008B39D1" w:rsidRPr="004C0A97" w14:paraId="719DB02A" w14:textId="77777777" w:rsidTr="008B39D1">
        <w:trPr>
          <w:trHeight w:val="153"/>
          <w:jc w:val="center"/>
        </w:trPr>
        <w:tc>
          <w:tcPr>
            <w:tcW w:w="4854" w:type="dxa"/>
            <w:hideMark/>
          </w:tcPr>
          <w:p w14:paraId="1EBEC0DA" w14:textId="77777777" w:rsidR="008B39D1" w:rsidRPr="004C0A97" w:rsidRDefault="008B39D1" w:rsidP="00B9529C">
            <w:pPr>
              <w:spacing w:before="0" w:after="0"/>
              <w:ind w:firstLine="540"/>
              <w:jc w:val="left"/>
              <w:rPr>
                <w:rFonts w:eastAsia="Times New Roman"/>
                <w:lang w:eastAsia="tr-TR"/>
              </w:rPr>
            </w:pPr>
            <w:r w:rsidRPr="004C0A97">
              <w:rPr>
                <w:rFonts w:eastAsia="Times New Roman"/>
                <w:lang w:eastAsia="tr-TR"/>
              </w:rPr>
              <w:t>Diğer (lütfen belirtiniz)</w:t>
            </w:r>
          </w:p>
        </w:tc>
        <w:tc>
          <w:tcPr>
            <w:tcW w:w="945" w:type="dxa"/>
            <w:hideMark/>
          </w:tcPr>
          <w:p w14:paraId="16F91CE0" w14:textId="77777777" w:rsidR="008B39D1" w:rsidRPr="004C0A97" w:rsidRDefault="008B39D1" w:rsidP="00B9529C">
            <w:pPr>
              <w:spacing w:before="0" w:after="0"/>
              <w:jc w:val="left"/>
              <w:rPr>
                <w:rFonts w:eastAsia="Times New Roman"/>
                <w:lang w:eastAsia="tr-TR"/>
              </w:rPr>
            </w:pPr>
          </w:p>
        </w:tc>
        <w:tc>
          <w:tcPr>
            <w:tcW w:w="1484" w:type="dxa"/>
            <w:hideMark/>
          </w:tcPr>
          <w:p w14:paraId="6DD58142" w14:textId="77777777" w:rsidR="008B39D1" w:rsidRPr="004C0A97" w:rsidRDefault="008B39D1" w:rsidP="00B9529C">
            <w:pPr>
              <w:spacing w:before="0" w:after="0"/>
              <w:jc w:val="left"/>
              <w:rPr>
                <w:rFonts w:eastAsia="Times New Roman"/>
                <w:lang w:eastAsia="tr-TR"/>
              </w:rPr>
            </w:pPr>
          </w:p>
        </w:tc>
        <w:tc>
          <w:tcPr>
            <w:tcW w:w="1645" w:type="dxa"/>
            <w:hideMark/>
          </w:tcPr>
          <w:p w14:paraId="32CCB08C" w14:textId="77777777" w:rsidR="008B39D1" w:rsidRPr="004C0A97" w:rsidRDefault="008B39D1" w:rsidP="00B9529C">
            <w:pPr>
              <w:spacing w:before="0" w:after="0"/>
              <w:jc w:val="left"/>
              <w:rPr>
                <w:rFonts w:eastAsia="Times New Roman"/>
                <w:lang w:eastAsia="tr-TR"/>
              </w:rPr>
            </w:pPr>
          </w:p>
        </w:tc>
      </w:tr>
      <w:tr w:rsidR="008B39D1" w:rsidRPr="004C0A97" w14:paraId="0CD60369" w14:textId="77777777" w:rsidTr="008B39D1">
        <w:trPr>
          <w:trHeight w:val="153"/>
          <w:jc w:val="center"/>
        </w:trPr>
        <w:tc>
          <w:tcPr>
            <w:tcW w:w="4854" w:type="dxa"/>
            <w:hideMark/>
          </w:tcPr>
          <w:p w14:paraId="497C3C22" w14:textId="77777777" w:rsidR="008B39D1" w:rsidRPr="004C0A97" w:rsidRDefault="008B39D1" w:rsidP="00B9529C">
            <w:pPr>
              <w:spacing w:before="0" w:after="0"/>
              <w:ind w:firstLine="540"/>
              <w:jc w:val="left"/>
              <w:rPr>
                <w:rFonts w:eastAsia="Times New Roman"/>
                <w:b/>
                <w:lang w:eastAsia="tr-TR"/>
              </w:rPr>
            </w:pPr>
            <w:r w:rsidRPr="004C0A97">
              <w:rPr>
                <w:rFonts w:eastAsia="Times New Roman"/>
                <w:b/>
                <w:lang w:eastAsia="tr-TR"/>
              </w:rPr>
              <w:t>Toplam İşyükü (saat)</w:t>
            </w:r>
          </w:p>
        </w:tc>
        <w:tc>
          <w:tcPr>
            <w:tcW w:w="945" w:type="dxa"/>
          </w:tcPr>
          <w:p w14:paraId="3E1BCE60" w14:textId="77777777" w:rsidR="008B39D1" w:rsidRPr="004C0A97" w:rsidRDefault="008B39D1" w:rsidP="00B9529C">
            <w:pPr>
              <w:spacing w:before="0" w:after="0"/>
              <w:jc w:val="left"/>
              <w:rPr>
                <w:rFonts w:eastAsia="Times New Roman"/>
                <w:lang w:eastAsia="tr-TR"/>
              </w:rPr>
            </w:pPr>
          </w:p>
        </w:tc>
        <w:tc>
          <w:tcPr>
            <w:tcW w:w="1484" w:type="dxa"/>
          </w:tcPr>
          <w:p w14:paraId="4BC9138A" w14:textId="77777777" w:rsidR="008B39D1" w:rsidRPr="004C0A97" w:rsidRDefault="008B39D1" w:rsidP="00B9529C">
            <w:pPr>
              <w:spacing w:before="0" w:after="0"/>
              <w:jc w:val="left"/>
              <w:rPr>
                <w:rFonts w:eastAsia="Times New Roman"/>
                <w:lang w:eastAsia="tr-TR"/>
              </w:rPr>
            </w:pPr>
          </w:p>
        </w:tc>
        <w:tc>
          <w:tcPr>
            <w:tcW w:w="1645" w:type="dxa"/>
            <w:hideMark/>
          </w:tcPr>
          <w:p w14:paraId="7BFF66BA" w14:textId="77777777" w:rsidR="008B39D1" w:rsidRPr="004C0A97" w:rsidRDefault="008B39D1" w:rsidP="00B9529C">
            <w:pPr>
              <w:spacing w:before="0" w:after="0"/>
              <w:jc w:val="left"/>
              <w:rPr>
                <w:rFonts w:eastAsia="Times New Roman"/>
                <w:b/>
                <w:lang w:eastAsia="tr-TR"/>
              </w:rPr>
            </w:pPr>
            <w:r w:rsidRPr="004C0A97">
              <w:rPr>
                <w:rFonts w:eastAsia="Times New Roman"/>
                <w:b/>
                <w:lang w:eastAsia="tr-TR"/>
              </w:rPr>
              <w:t>100</w:t>
            </w:r>
          </w:p>
          <w:p w14:paraId="1014E65C" w14:textId="77777777" w:rsidR="008B39D1" w:rsidRPr="004C0A97" w:rsidRDefault="008B39D1" w:rsidP="00B9529C">
            <w:pPr>
              <w:spacing w:before="0" w:after="0"/>
              <w:jc w:val="left"/>
              <w:rPr>
                <w:rFonts w:eastAsia="Times New Roman"/>
                <w:b/>
                <w:lang w:eastAsia="tr-TR"/>
              </w:rPr>
            </w:pPr>
          </w:p>
        </w:tc>
      </w:tr>
      <w:tr w:rsidR="008B39D1" w:rsidRPr="004C0A97" w14:paraId="32F7E944" w14:textId="77777777" w:rsidTr="008B39D1">
        <w:trPr>
          <w:trHeight w:val="153"/>
          <w:jc w:val="center"/>
        </w:trPr>
        <w:tc>
          <w:tcPr>
            <w:tcW w:w="4854" w:type="dxa"/>
            <w:hideMark/>
          </w:tcPr>
          <w:p w14:paraId="094D782A" w14:textId="77777777" w:rsidR="008B39D1" w:rsidRPr="004C0A97" w:rsidRDefault="008B39D1" w:rsidP="00B9529C">
            <w:pPr>
              <w:spacing w:before="0" w:after="0"/>
              <w:ind w:firstLine="540"/>
              <w:jc w:val="left"/>
              <w:rPr>
                <w:rFonts w:eastAsia="Times New Roman"/>
                <w:b/>
                <w:lang w:eastAsia="tr-TR"/>
              </w:rPr>
            </w:pPr>
            <w:r w:rsidRPr="004C0A97">
              <w:rPr>
                <w:rFonts w:eastAsia="Times New Roman"/>
                <w:b/>
                <w:lang w:eastAsia="tr-TR"/>
              </w:rPr>
              <w:t xml:space="preserve">Dersin AKTS kredisi </w:t>
            </w:r>
          </w:p>
          <w:p w14:paraId="7C078C64" w14:textId="77777777" w:rsidR="008B39D1" w:rsidRPr="004C0A97" w:rsidRDefault="008B39D1" w:rsidP="00B9529C">
            <w:pPr>
              <w:spacing w:before="0" w:after="0"/>
              <w:ind w:firstLine="540"/>
              <w:jc w:val="left"/>
              <w:rPr>
                <w:rFonts w:eastAsia="Times New Roman"/>
                <w:b/>
                <w:lang w:eastAsia="tr-TR"/>
              </w:rPr>
            </w:pPr>
            <w:r w:rsidRPr="004C0A97">
              <w:rPr>
                <w:rFonts w:eastAsia="Times New Roman"/>
                <w:b/>
                <w:lang w:eastAsia="tr-TR"/>
              </w:rPr>
              <w:t>Toplam İşyükü (saat) / 25</w:t>
            </w:r>
          </w:p>
        </w:tc>
        <w:tc>
          <w:tcPr>
            <w:tcW w:w="945" w:type="dxa"/>
          </w:tcPr>
          <w:p w14:paraId="48A1CDD1" w14:textId="77777777" w:rsidR="008B39D1" w:rsidRPr="004C0A97" w:rsidRDefault="008B39D1" w:rsidP="00B9529C">
            <w:pPr>
              <w:spacing w:before="0" w:after="0"/>
              <w:jc w:val="left"/>
              <w:rPr>
                <w:rFonts w:eastAsia="Times New Roman"/>
                <w:lang w:eastAsia="tr-TR"/>
              </w:rPr>
            </w:pPr>
          </w:p>
        </w:tc>
        <w:tc>
          <w:tcPr>
            <w:tcW w:w="1484" w:type="dxa"/>
          </w:tcPr>
          <w:p w14:paraId="02619D93" w14:textId="77777777" w:rsidR="008B39D1" w:rsidRPr="004C0A97" w:rsidRDefault="008B39D1" w:rsidP="00B9529C">
            <w:pPr>
              <w:spacing w:before="0" w:after="0"/>
              <w:jc w:val="left"/>
              <w:rPr>
                <w:rFonts w:eastAsia="Times New Roman"/>
                <w:lang w:eastAsia="tr-TR"/>
              </w:rPr>
            </w:pPr>
          </w:p>
        </w:tc>
        <w:tc>
          <w:tcPr>
            <w:tcW w:w="1645" w:type="dxa"/>
            <w:hideMark/>
          </w:tcPr>
          <w:p w14:paraId="75E6D14A" w14:textId="77777777" w:rsidR="008B39D1" w:rsidRPr="004C0A97" w:rsidRDefault="008B39D1" w:rsidP="00B9529C">
            <w:pPr>
              <w:spacing w:before="0" w:after="0"/>
              <w:ind w:left="-108" w:right="-118"/>
              <w:jc w:val="left"/>
              <w:rPr>
                <w:rFonts w:eastAsia="Times New Roman"/>
                <w:b/>
                <w:lang w:eastAsia="tr-TR"/>
              </w:rPr>
            </w:pPr>
            <w:r w:rsidRPr="004C0A97">
              <w:rPr>
                <w:rFonts w:eastAsia="Times New Roman"/>
                <w:b/>
                <w:lang w:eastAsia="tr-TR"/>
              </w:rPr>
              <w:t>4</w:t>
            </w:r>
          </w:p>
        </w:tc>
      </w:tr>
      <w:tr w:rsidR="008B39D1" w:rsidRPr="004C0A97" w14:paraId="20115406" w14:textId="77777777" w:rsidTr="008B39D1">
        <w:trPr>
          <w:trHeight w:val="153"/>
          <w:jc w:val="center"/>
        </w:trPr>
        <w:tc>
          <w:tcPr>
            <w:tcW w:w="7283" w:type="dxa"/>
            <w:gridSpan w:val="3"/>
          </w:tcPr>
          <w:p w14:paraId="6BBC96F7" w14:textId="2EE950D2" w:rsidR="008B39D1" w:rsidRPr="004C0A97" w:rsidRDefault="008B39D1" w:rsidP="00B9529C">
            <w:pPr>
              <w:spacing w:before="0" w:after="0"/>
              <w:jc w:val="left"/>
              <w:rPr>
                <w:rFonts w:eastAsia="Times New Roman"/>
                <w:i/>
                <w:lang w:eastAsia="tr-TR"/>
              </w:rPr>
            </w:pPr>
            <w:r w:rsidRPr="004C0A97">
              <w:rPr>
                <w:rFonts w:eastAsia="Times New Roman"/>
                <w:i/>
                <w:lang w:eastAsia="tr-TR"/>
              </w:rPr>
              <w:t>*25 saatlik çalışma</w:t>
            </w:r>
            <w:r w:rsidR="00971A69">
              <w:rPr>
                <w:rFonts w:eastAsia="Times New Roman"/>
                <w:i/>
                <w:lang w:eastAsia="tr-TR"/>
              </w:rPr>
              <w:t>,</w:t>
            </w:r>
            <w:r w:rsidRPr="004C0A97">
              <w:rPr>
                <w:rFonts w:eastAsia="Times New Roman"/>
                <w:i/>
                <w:lang w:eastAsia="tr-TR"/>
              </w:rPr>
              <w:t>1 AKTS kredisi olarak edilmiştir</w:t>
            </w:r>
            <w:r w:rsidR="00971A69">
              <w:rPr>
                <w:rFonts w:eastAsia="Times New Roman"/>
                <w:i/>
                <w:lang w:eastAsia="tr-TR"/>
              </w:rPr>
              <w:t>.</w:t>
            </w:r>
          </w:p>
        </w:tc>
        <w:tc>
          <w:tcPr>
            <w:tcW w:w="1645" w:type="dxa"/>
          </w:tcPr>
          <w:p w14:paraId="3CF86396" w14:textId="77777777" w:rsidR="008B39D1" w:rsidRPr="004C0A97" w:rsidRDefault="008B39D1" w:rsidP="00B9529C">
            <w:pPr>
              <w:spacing w:before="0" w:after="0"/>
              <w:ind w:left="-108" w:right="-118"/>
              <w:jc w:val="left"/>
              <w:rPr>
                <w:rFonts w:eastAsia="Times New Roman"/>
                <w:b/>
                <w:lang w:eastAsia="tr-TR"/>
              </w:rPr>
            </w:pPr>
          </w:p>
        </w:tc>
      </w:tr>
    </w:tbl>
    <w:p w14:paraId="25C8B803" w14:textId="77777777" w:rsidR="008B39D1" w:rsidRDefault="008B39D1" w:rsidP="00A550E4">
      <w:pPr>
        <w:spacing w:before="0" w:after="0"/>
        <w:rPr>
          <w:rFonts w:eastAsia="Times New Roman"/>
          <w:b/>
          <w:lang w:eastAsia="tr-TR"/>
        </w:rPr>
      </w:pPr>
    </w:p>
    <w:tbl>
      <w:tblPr>
        <w:tblpPr w:leftFromText="141" w:rightFromText="141" w:vertAnchor="text" w:horzAnchor="page" w:tblpXSpec="center" w:tblpY="124"/>
        <w:tblW w:w="9074" w:type="dxa"/>
        <w:tblBorders>
          <w:top w:val="single" w:sz="2" w:space="0" w:color="D1D1D1" w:themeColor="background2" w:themeShade="E6"/>
          <w:left w:val="single" w:sz="2" w:space="0" w:color="D1D1D1" w:themeColor="background2" w:themeShade="E6"/>
          <w:bottom w:val="single" w:sz="2" w:space="0" w:color="D1D1D1" w:themeColor="background2" w:themeShade="E6"/>
          <w:right w:val="single" w:sz="2" w:space="0" w:color="D1D1D1" w:themeColor="background2" w:themeShade="E6"/>
          <w:insideH w:val="single" w:sz="2" w:space="0" w:color="D1D1D1" w:themeColor="background2" w:themeShade="E6"/>
          <w:insideV w:val="single" w:sz="2" w:space="0" w:color="D1D1D1" w:themeColor="background2" w:themeShade="E6"/>
        </w:tblBorders>
        <w:tblLayout w:type="fixed"/>
        <w:tblLook w:val="01E0" w:firstRow="1" w:lastRow="1" w:firstColumn="1" w:lastColumn="1" w:noHBand="0" w:noVBand="0"/>
      </w:tblPr>
      <w:tblGrid>
        <w:gridCol w:w="1310"/>
        <w:gridCol w:w="686"/>
        <w:gridCol w:w="798"/>
        <w:gridCol w:w="666"/>
        <w:gridCol w:w="666"/>
        <w:gridCol w:w="532"/>
        <w:gridCol w:w="532"/>
        <w:gridCol w:w="532"/>
        <w:gridCol w:w="532"/>
        <w:gridCol w:w="665"/>
        <w:gridCol w:w="532"/>
        <w:gridCol w:w="532"/>
        <w:gridCol w:w="532"/>
        <w:gridCol w:w="541"/>
        <w:gridCol w:w="18"/>
      </w:tblGrid>
      <w:tr w:rsidR="00431F95" w:rsidRPr="004C0A97" w14:paraId="66F1C515" w14:textId="77777777" w:rsidTr="00E76AC9">
        <w:trPr>
          <w:trHeight w:val="173"/>
        </w:trPr>
        <w:tc>
          <w:tcPr>
            <w:tcW w:w="9074" w:type="dxa"/>
            <w:gridSpan w:val="15"/>
          </w:tcPr>
          <w:p w14:paraId="0A3A4066" w14:textId="1520AA82" w:rsidR="008037B6" w:rsidRPr="004C0A97" w:rsidRDefault="008037B6" w:rsidP="00A550E4">
            <w:pPr>
              <w:spacing w:before="0" w:after="0"/>
              <w:rPr>
                <w:rFonts w:eastAsia="Calibri"/>
                <w:b/>
              </w:rPr>
            </w:pPr>
            <w:r w:rsidRPr="004C0A97">
              <w:rPr>
                <w:rFonts w:eastAsia="Calibri"/>
                <w:b/>
              </w:rPr>
              <w:t xml:space="preserve">Tablo 1. Dersin </w:t>
            </w:r>
            <w:r w:rsidR="00E36AE9" w:rsidRPr="004C0A97">
              <w:rPr>
                <w:rFonts w:eastAsia="Calibri"/>
                <w:b/>
              </w:rPr>
              <w:t>Öğrenme Çıktılarının Program Çıktılarına Katkısı</w:t>
            </w:r>
          </w:p>
          <w:p w14:paraId="77C54B97" w14:textId="77777777" w:rsidR="008037B6" w:rsidRPr="003D3AFC" w:rsidRDefault="008037B6" w:rsidP="00A550E4">
            <w:pPr>
              <w:spacing w:before="0" w:after="0"/>
              <w:rPr>
                <w:rFonts w:eastAsia="Calibri"/>
                <w:bCs/>
                <w:i/>
                <w:iCs/>
              </w:rPr>
            </w:pPr>
            <w:r w:rsidRPr="003D3AFC">
              <w:rPr>
                <w:rFonts w:eastAsia="Calibri"/>
                <w:bCs/>
                <w:i/>
                <w:iCs/>
              </w:rPr>
              <w:t>0: katkı yok 1: az katkısı var 2: orta düzeyde katkısı var 3: tam katkısı var</w:t>
            </w:r>
          </w:p>
        </w:tc>
      </w:tr>
      <w:tr w:rsidR="00E76AC9" w:rsidRPr="004C0A97" w14:paraId="4CBF444F" w14:textId="77777777" w:rsidTr="00E76AC9">
        <w:trPr>
          <w:gridAfter w:val="1"/>
          <w:wAfter w:w="18" w:type="dxa"/>
          <w:trHeight w:val="173"/>
        </w:trPr>
        <w:tc>
          <w:tcPr>
            <w:tcW w:w="1310" w:type="dxa"/>
            <w:hideMark/>
          </w:tcPr>
          <w:p w14:paraId="64229FC0" w14:textId="286F275C" w:rsidR="008037B6" w:rsidRPr="004C0A97" w:rsidRDefault="00E76AC9" w:rsidP="00A550E4">
            <w:pPr>
              <w:spacing w:before="0" w:after="0"/>
              <w:jc w:val="center"/>
              <w:rPr>
                <w:rFonts w:eastAsia="Calibri"/>
              </w:rPr>
            </w:pPr>
            <w:r w:rsidRPr="004C0A97">
              <w:rPr>
                <w:rFonts w:eastAsia="Calibri"/>
                <w:bCs/>
              </w:rPr>
              <w:t xml:space="preserve">Ders </w:t>
            </w:r>
            <w:r w:rsidR="008037B6" w:rsidRPr="004C0A97">
              <w:rPr>
                <w:rFonts w:eastAsia="Calibri"/>
                <w:bCs/>
              </w:rPr>
              <w:t>Öğrenme Çıktısı</w:t>
            </w:r>
          </w:p>
        </w:tc>
        <w:tc>
          <w:tcPr>
            <w:tcW w:w="686" w:type="dxa"/>
            <w:hideMark/>
          </w:tcPr>
          <w:p w14:paraId="1F5782E3" w14:textId="77777777" w:rsidR="008037B6" w:rsidRPr="004C0A97" w:rsidRDefault="008037B6" w:rsidP="00A550E4">
            <w:pPr>
              <w:spacing w:before="0" w:after="0"/>
              <w:jc w:val="center"/>
              <w:rPr>
                <w:rFonts w:eastAsia="Calibri"/>
                <w:b/>
                <w:bCs/>
              </w:rPr>
            </w:pPr>
            <w:r w:rsidRPr="004C0A97">
              <w:rPr>
                <w:rFonts w:eastAsia="Calibri"/>
                <w:b/>
                <w:bCs/>
              </w:rPr>
              <w:t>PÇ</w:t>
            </w:r>
          </w:p>
          <w:p w14:paraId="7B44F4C9" w14:textId="77777777" w:rsidR="008037B6" w:rsidRPr="004C0A97" w:rsidRDefault="008037B6" w:rsidP="00A550E4">
            <w:pPr>
              <w:spacing w:before="0" w:after="0"/>
              <w:jc w:val="center"/>
              <w:rPr>
                <w:rFonts w:eastAsia="Calibri"/>
                <w:b/>
                <w:bCs/>
              </w:rPr>
            </w:pPr>
            <w:r w:rsidRPr="004C0A97">
              <w:rPr>
                <w:rFonts w:eastAsia="Calibri"/>
                <w:b/>
                <w:bCs/>
              </w:rPr>
              <w:t>1</w:t>
            </w:r>
          </w:p>
        </w:tc>
        <w:tc>
          <w:tcPr>
            <w:tcW w:w="798" w:type="dxa"/>
            <w:hideMark/>
          </w:tcPr>
          <w:p w14:paraId="1F6FB750" w14:textId="77777777" w:rsidR="008037B6" w:rsidRPr="004C0A97" w:rsidRDefault="008037B6" w:rsidP="00A550E4">
            <w:pPr>
              <w:spacing w:before="0" w:after="0"/>
              <w:jc w:val="center"/>
              <w:rPr>
                <w:rFonts w:eastAsia="Calibri"/>
                <w:b/>
                <w:bCs/>
              </w:rPr>
            </w:pPr>
            <w:r w:rsidRPr="004C0A97">
              <w:rPr>
                <w:rFonts w:eastAsia="Calibri"/>
                <w:b/>
                <w:bCs/>
              </w:rPr>
              <w:t>PÇ</w:t>
            </w:r>
          </w:p>
          <w:p w14:paraId="1BD827F2" w14:textId="77777777" w:rsidR="008037B6" w:rsidRPr="004C0A97" w:rsidRDefault="008037B6" w:rsidP="00A550E4">
            <w:pPr>
              <w:spacing w:before="0" w:after="0"/>
              <w:jc w:val="center"/>
              <w:rPr>
                <w:rFonts w:eastAsia="Calibri"/>
                <w:b/>
                <w:bCs/>
              </w:rPr>
            </w:pPr>
            <w:r w:rsidRPr="004C0A97">
              <w:rPr>
                <w:rFonts w:eastAsia="Calibri"/>
                <w:b/>
                <w:bCs/>
              </w:rPr>
              <w:t>2</w:t>
            </w:r>
          </w:p>
        </w:tc>
        <w:tc>
          <w:tcPr>
            <w:tcW w:w="666" w:type="dxa"/>
            <w:hideMark/>
          </w:tcPr>
          <w:p w14:paraId="4E812503" w14:textId="77777777" w:rsidR="008037B6" w:rsidRPr="004C0A97" w:rsidRDefault="008037B6" w:rsidP="00A550E4">
            <w:pPr>
              <w:spacing w:before="0" w:after="0"/>
              <w:jc w:val="center"/>
              <w:rPr>
                <w:rFonts w:eastAsia="Calibri"/>
                <w:b/>
                <w:bCs/>
              </w:rPr>
            </w:pPr>
            <w:r w:rsidRPr="004C0A97">
              <w:rPr>
                <w:rFonts w:eastAsia="Calibri"/>
                <w:b/>
                <w:bCs/>
              </w:rPr>
              <w:t>PÇ</w:t>
            </w:r>
          </w:p>
          <w:p w14:paraId="4B75C379" w14:textId="77777777" w:rsidR="008037B6" w:rsidRPr="004C0A97" w:rsidRDefault="008037B6" w:rsidP="00A550E4">
            <w:pPr>
              <w:spacing w:before="0" w:after="0"/>
              <w:jc w:val="center"/>
              <w:rPr>
                <w:rFonts w:eastAsia="Calibri"/>
                <w:b/>
                <w:bCs/>
              </w:rPr>
            </w:pPr>
            <w:r w:rsidRPr="004C0A97">
              <w:rPr>
                <w:rFonts w:eastAsia="Calibri"/>
                <w:b/>
                <w:bCs/>
              </w:rPr>
              <w:t>3</w:t>
            </w:r>
          </w:p>
        </w:tc>
        <w:tc>
          <w:tcPr>
            <w:tcW w:w="666" w:type="dxa"/>
            <w:hideMark/>
          </w:tcPr>
          <w:p w14:paraId="7FD8DB8F" w14:textId="77777777" w:rsidR="008037B6" w:rsidRPr="004C0A97" w:rsidRDefault="008037B6" w:rsidP="00A550E4">
            <w:pPr>
              <w:spacing w:before="0" w:after="0"/>
              <w:jc w:val="center"/>
              <w:rPr>
                <w:rFonts w:eastAsia="Calibri"/>
                <w:b/>
                <w:bCs/>
              </w:rPr>
            </w:pPr>
            <w:r w:rsidRPr="004C0A97">
              <w:rPr>
                <w:rFonts w:eastAsia="Calibri"/>
                <w:b/>
                <w:bCs/>
              </w:rPr>
              <w:t>PÇ</w:t>
            </w:r>
          </w:p>
          <w:p w14:paraId="3D6BFEA7" w14:textId="77777777" w:rsidR="008037B6" w:rsidRPr="004C0A97" w:rsidRDefault="008037B6" w:rsidP="00A550E4">
            <w:pPr>
              <w:spacing w:before="0" w:after="0"/>
              <w:jc w:val="center"/>
              <w:rPr>
                <w:rFonts w:eastAsia="Calibri"/>
                <w:b/>
                <w:bCs/>
              </w:rPr>
            </w:pPr>
            <w:r w:rsidRPr="004C0A97">
              <w:rPr>
                <w:rFonts w:eastAsia="Calibri"/>
                <w:b/>
                <w:bCs/>
              </w:rPr>
              <w:t>4</w:t>
            </w:r>
          </w:p>
        </w:tc>
        <w:tc>
          <w:tcPr>
            <w:tcW w:w="532" w:type="dxa"/>
            <w:hideMark/>
          </w:tcPr>
          <w:p w14:paraId="73151053" w14:textId="77777777" w:rsidR="008037B6" w:rsidRPr="004C0A97" w:rsidRDefault="008037B6" w:rsidP="00A550E4">
            <w:pPr>
              <w:spacing w:before="0" w:after="0"/>
              <w:jc w:val="center"/>
              <w:rPr>
                <w:rFonts w:eastAsia="Calibri"/>
                <w:b/>
                <w:bCs/>
              </w:rPr>
            </w:pPr>
            <w:r w:rsidRPr="004C0A97">
              <w:rPr>
                <w:rFonts w:eastAsia="Calibri"/>
                <w:b/>
                <w:bCs/>
              </w:rPr>
              <w:t>PÇ</w:t>
            </w:r>
          </w:p>
          <w:p w14:paraId="0A20412F" w14:textId="77777777" w:rsidR="008037B6" w:rsidRPr="004C0A97" w:rsidRDefault="008037B6" w:rsidP="00A550E4">
            <w:pPr>
              <w:spacing w:before="0" w:after="0"/>
              <w:jc w:val="center"/>
              <w:rPr>
                <w:rFonts w:eastAsia="Calibri"/>
                <w:b/>
                <w:bCs/>
              </w:rPr>
            </w:pPr>
            <w:r w:rsidRPr="004C0A97">
              <w:rPr>
                <w:rFonts w:eastAsia="Calibri"/>
                <w:b/>
                <w:bCs/>
              </w:rPr>
              <w:t>5</w:t>
            </w:r>
          </w:p>
        </w:tc>
        <w:tc>
          <w:tcPr>
            <w:tcW w:w="532" w:type="dxa"/>
            <w:hideMark/>
          </w:tcPr>
          <w:p w14:paraId="12715376" w14:textId="77777777" w:rsidR="008037B6" w:rsidRPr="004C0A97" w:rsidRDefault="008037B6" w:rsidP="00A550E4">
            <w:pPr>
              <w:spacing w:before="0" w:after="0"/>
              <w:jc w:val="center"/>
              <w:rPr>
                <w:rFonts w:eastAsia="Calibri"/>
                <w:b/>
                <w:bCs/>
              </w:rPr>
            </w:pPr>
            <w:r w:rsidRPr="004C0A97">
              <w:rPr>
                <w:rFonts w:eastAsia="Calibri"/>
                <w:b/>
                <w:bCs/>
              </w:rPr>
              <w:t>PÇ</w:t>
            </w:r>
          </w:p>
          <w:p w14:paraId="209B8FDD" w14:textId="77777777" w:rsidR="008037B6" w:rsidRPr="004C0A97" w:rsidRDefault="008037B6" w:rsidP="00A550E4">
            <w:pPr>
              <w:spacing w:before="0" w:after="0"/>
              <w:jc w:val="center"/>
              <w:rPr>
                <w:rFonts w:eastAsia="Calibri"/>
                <w:b/>
                <w:bCs/>
              </w:rPr>
            </w:pPr>
            <w:r w:rsidRPr="004C0A97">
              <w:rPr>
                <w:rFonts w:eastAsia="Calibri"/>
                <w:b/>
                <w:bCs/>
              </w:rPr>
              <w:t>6</w:t>
            </w:r>
          </w:p>
        </w:tc>
        <w:tc>
          <w:tcPr>
            <w:tcW w:w="532" w:type="dxa"/>
            <w:hideMark/>
          </w:tcPr>
          <w:p w14:paraId="0AEADB65" w14:textId="77777777" w:rsidR="008037B6" w:rsidRPr="004C0A97" w:rsidRDefault="008037B6" w:rsidP="00A550E4">
            <w:pPr>
              <w:spacing w:before="0" w:after="0"/>
              <w:jc w:val="center"/>
              <w:rPr>
                <w:rFonts w:eastAsia="Calibri"/>
                <w:b/>
                <w:bCs/>
              </w:rPr>
            </w:pPr>
            <w:r w:rsidRPr="004C0A97">
              <w:rPr>
                <w:rFonts w:eastAsia="Calibri"/>
                <w:b/>
                <w:bCs/>
              </w:rPr>
              <w:t>PÇ</w:t>
            </w:r>
          </w:p>
          <w:p w14:paraId="6EEF5774" w14:textId="77777777" w:rsidR="008037B6" w:rsidRPr="004C0A97" w:rsidRDefault="008037B6" w:rsidP="00A550E4">
            <w:pPr>
              <w:spacing w:before="0" w:after="0"/>
              <w:jc w:val="center"/>
              <w:rPr>
                <w:rFonts w:eastAsia="Calibri"/>
                <w:b/>
                <w:bCs/>
              </w:rPr>
            </w:pPr>
            <w:r w:rsidRPr="004C0A97">
              <w:rPr>
                <w:rFonts w:eastAsia="Calibri"/>
                <w:b/>
                <w:bCs/>
              </w:rPr>
              <w:t>7</w:t>
            </w:r>
          </w:p>
        </w:tc>
        <w:tc>
          <w:tcPr>
            <w:tcW w:w="532" w:type="dxa"/>
            <w:hideMark/>
          </w:tcPr>
          <w:p w14:paraId="6EFAEBF5" w14:textId="77777777" w:rsidR="008037B6" w:rsidRPr="004C0A97" w:rsidRDefault="008037B6" w:rsidP="00A550E4">
            <w:pPr>
              <w:spacing w:before="0" w:after="0"/>
              <w:ind w:left="-99" w:right="-110"/>
              <w:jc w:val="center"/>
              <w:rPr>
                <w:rFonts w:eastAsia="Calibri"/>
                <w:b/>
                <w:bCs/>
              </w:rPr>
            </w:pPr>
            <w:r w:rsidRPr="004C0A97">
              <w:rPr>
                <w:rFonts w:eastAsia="Calibri"/>
                <w:b/>
                <w:bCs/>
              </w:rPr>
              <w:t>PÇ</w:t>
            </w:r>
          </w:p>
          <w:p w14:paraId="2B3B08B9" w14:textId="77777777" w:rsidR="008037B6" w:rsidRPr="004C0A97" w:rsidRDefault="008037B6" w:rsidP="00A550E4">
            <w:pPr>
              <w:spacing w:before="0" w:after="0"/>
              <w:ind w:left="-99" w:right="-110"/>
              <w:jc w:val="center"/>
              <w:rPr>
                <w:rFonts w:eastAsia="Calibri"/>
                <w:b/>
                <w:bCs/>
              </w:rPr>
            </w:pPr>
            <w:r w:rsidRPr="004C0A97">
              <w:rPr>
                <w:rFonts w:eastAsia="Calibri"/>
                <w:b/>
                <w:bCs/>
              </w:rPr>
              <w:t>8</w:t>
            </w:r>
          </w:p>
        </w:tc>
        <w:tc>
          <w:tcPr>
            <w:tcW w:w="665" w:type="dxa"/>
            <w:hideMark/>
          </w:tcPr>
          <w:p w14:paraId="12CA5848" w14:textId="77777777" w:rsidR="008037B6" w:rsidRPr="004C0A97" w:rsidRDefault="008037B6" w:rsidP="00A550E4">
            <w:pPr>
              <w:spacing w:before="0" w:after="0"/>
              <w:jc w:val="center"/>
              <w:rPr>
                <w:rFonts w:eastAsia="Calibri"/>
                <w:b/>
                <w:bCs/>
              </w:rPr>
            </w:pPr>
            <w:r w:rsidRPr="004C0A97">
              <w:rPr>
                <w:rFonts w:eastAsia="Calibri"/>
                <w:b/>
                <w:bCs/>
              </w:rPr>
              <w:t>PÇ</w:t>
            </w:r>
          </w:p>
          <w:p w14:paraId="77A98909" w14:textId="77777777" w:rsidR="008037B6" w:rsidRPr="004C0A97" w:rsidRDefault="008037B6" w:rsidP="00A550E4">
            <w:pPr>
              <w:spacing w:before="0" w:after="0"/>
              <w:jc w:val="center"/>
              <w:rPr>
                <w:rFonts w:eastAsia="Calibri"/>
                <w:b/>
                <w:bCs/>
              </w:rPr>
            </w:pPr>
            <w:r w:rsidRPr="004C0A97">
              <w:rPr>
                <w:rFonts w:eastAsia="Calibri"/>
                <w:b/>
                <w:bCs/>
              </w:rPr>
              <w:t>9</w:t>
            </w:r>
          </w:p>
        </w:tc>
        <w:tc>
          <w:tcPr>
            <w:tcW w:w="532" w:type="dxa"/>
            <w:hideMark/>
          </w:tcPr>
          <w:p w14:paraId="3DFB1807" w14:textId="77777777" w:rsidR="008037B6" w:rsidRPr="004C0A97" w:rsidRDefault="008037B6" w:rsidP="00A550E4">
            <w:pPr>
              <w:spacing w:before="0" w:after="0"/>
              <w:jc w:val="center"/>
              <w:rPr>
                <w:rFonts w:eastAsia="Calibri"/>
                <w:b/>
                <w:bCs/>
              </w:rPr>
            </w:pPr>
            <w:r w:rsidRPr="004C0A97">
              <w:rPr>
                <w:rFonts w:eastAsia="Calibri"/>
                <w:b/>
                <w:bCs/>
              </w:rPr>
              <w:t>PÇ</w:t>
            </w:r>
          </w:p>
          <w:p w14:paraId="64D5A4D3" w14:textId="77777777" w:rsidR="008037B6" w:rsidRPr="004C0A97" w:rsidRDefault="008037B6" w:rsidP="00A550E4">
            <w:pPr>
              <w:spacing w:before="0" w:after="0"/>
              <w:jc w:val="center"/>
              <w:rPr>
                <w:rFonts w:eastAsia="Calibri"/>
                <w:b/>
                <w:bCs/>
              </w:rPr>
            </w:pPr>
            <w:r w:rsidRPr="004C0A97">
              <w:rPr>
                <w:rFonts w:eastAsia="Calibri"/>
                <w:b/>
                <w:bCs/>
              </w:rPr>
              <w:t>10</w:t>
            </w:r>
          </w:p>
        </w:tc>
        <w:tc>
          <w:tcPr>
            <w:tcW w:w="532" w:type="dxa"/>
            <w:hideMark/>
          </w:tcPr>
          <w:p w14:paraId="73211C26" w14:textId="77777777" w:rsidR="008037B6" w:rsidRPr="004C0A97" w:rsidRDefault="008037B6" w:rsidP="00A550E4">
            <w:pPr>
              <w:spacing w:before="0" w:after="0"/>
              <w:jc w:val="center"/>
              <w:rPr>
                <w:rFonts w:eastAsia="Calibri"/>
                <w:b/>
                <w:bCs/>
              </w:rPr>
            </w:pPr>
            <w:r w:rsidRPr="004C0A97">
              <w:rPr>
                <w:rFonts w:eastAsia="Calibri"/>
                <w:b/>
                <w:bCs/>
              </w:rPr>
              <w:t>PÇ 11</w:t>
            </w:r>
          </w:p>
        </w:tc>
        <w:tc>
          <w:tcPr>
            <w:tcW w:w="532" w:type="dxa"/>
            <w:hideMark/>
          </w:tcPr>
          <w:p w14:paraId="5841D46A" w14:textId="77777777" w:rsidR="008037B6" w:rsidRPr="004C0A97" w:rsidRDefault="008037B6" w:rsidP="00A550E4">
            <w:pPr>
              <w:spacing w:before="0" w:after="0"/>
              <w:jc w:val="center"/>
              <w:rPr>
                <w:rFonts w:eastAsia="Calibri"/>
                <w:b/>
                <w:bCs/>
              </w:rPr>
            </w:pPr>
            <w:r w:rsidRPr="004C0A97">
              <w:rPr>
                <w:rFonts w:eastAsia="Calibri"/>
                <w:b/>
                <w:bCs/>
              </w:rPr>
              <w:t>PÇ 12</w:t>
            </w:r>
          </w:p>
        </w:tc>
        <w:tc>
          <w:tcPr>
            <w:tcW w:w="541" w:type="dxa"/>
            <w:hideMark/>
          </w:tcPr>
          <w:p w14:paraId="707ED506" w14:textId="77777777" w:rsidR="008037B6" w:rsidRPr="004C0A97" w:rsidRDefault="008037B6" w:rsidP="00A550E4">
            <w:pPr>
              <w:spacing w:before="0" w:after="0"/>
              <w:jc w:val="center"/>
              <w:rPr>
                <w:rFonts w:eastAsia="Calibri"/>
                <w:b/>
                <w:bCs/>
              </w:rPr>
            </w:pPr>
            <w:r w:rsidRPr="004C0A97">
              <w:rPr>
                <w:rFonts w:eastAsia="Calibri"/>
                <w:b/>
                <w:bCs/>
              </w:rPr>
              <w:t>PÇ 13</w:t>
            </w:r>
          </w:p>
        </w:tc>
      </w:tr>
      <w:tr w:rsidR="00E76AC9" w:rsidRPr="004C0A97" w14:paraId="355BBEC4" w14:textId="77777777" w:rsidTr="00E76AC9">
        <w:trPr>
          <w:gridAfter w:val="1"/>
          <w:wAfter w:w="18" w:type="dxa"/>
          <w:trHeight w:val="159"/>
        </w:trPr>
        <w:tc>
          <w:tcPr>
            <w:tcW w:w="1310" w:type="dxa"/>
            <w:hideMark/>
          </w:tcPr>
          <w:p w14:paraId="60AC71B9" w14:textId="01EE15D3" w:rsidR="008037B6" w:rsidRPr="004C0A97" w:rsidRDefault="00E76AC9" w:rsidP="00A550E4">
            <w:pPr>
              <w:spacing w:before="0" w:after="0"/>
              <w:jc w:val="center"/>
              <w:rPr>
                <w:rFonts w:eastAsia="Calibri"/>
                <w:bCs/>
              </w:rPr>
            </w:pPr>
            <w:r w:rsidRPr="004C0A97">
              <w:rPr>
                <w:rFonts w:eastAsia="Calibri"/>
                <w:bCs/>
              </w:rPr>
              <w:t>HEF</w:t>
            </w:r>
            <w:r w:rsidR="003D3AFC">
              <w:rPr>
                <w:rFonts w:eastAsia="Calibri"/>
                <w:bCs/>
              </w:rPr>
              <w:t xml:space="preserve"> </w:t>
            </w:r>
            <w:r w:rsidRPr="004C0A97">
              <w:rPr>
                <w:rFonts w:eastAsia="Calibri"/>
                <w:bCs/>
              </w:rPr>
              <w:t xml:space="preserve">1051 </w:t>
            </w:r>
            <w:r w:rsidR="008037B6" w:rsidRPr="004C0A97">
              <w:rPr>
                <w:rFonts w:eastAsia="Calibri"/>
                <w:bCs/>
              </w:rPr>
              <w:t>Anatomi</w:t>
            </w:r>
          </w:p>
        </w:tc>
        <w:tc>
          <w:tcPr>
            <w:tcW w:w="686" w:type="dxa"/>
          </w:tcPr>
          <w:p w14:paraId="5293BD0B" w14:textId="77777777" w:rsidR="008037B6" w:rsidRPr="004C0A97" w:rsidRDefault="008037B6" w:rsidP="00A550E4">
            <w:pPr>
              <w:spacing w:before="0" w:after="0"/>
              <w:jc w:val="center"/>
              <w:rPr>
                <w:rFonts w:eastAsia="Calibri"/>
              </w:rPr>
            </w:pPr>
            <w:r w:rsidRPr="004C0A97">
              <w:rPr>
                <w:rFonts w:eastAsia="Calibri"/>
              </w:rPr>
              <w:t>3</w:t>
            </w:r>
          </w:p>
        </w:tc>
        <w:tc>
          <w:tcPr>
            <w:tcW w:w="798" w:type="dxa"/>
          </w:tcPr>
          <w:p w14:paraId="08C82BFC" w14:textId="77777777" w:rsidR="008037B6" w:rsidRPr="004C0A97" w:rsidRDefault="008037B6" w:rsidP="00A550E4">
            <w:pPr>
              <w:spacing w:before="0" w:after="0"/>
              <w:rPr>
                <w:rFonts w:eastAsia="Calibri"/>
              </w:rPr>
            </w:pPr>
            <w:r w:rsidRPr="004C0A97">
              <w:rPr>
                <w:rFonts w:eastAsia="Calibri"/>
              </w:rPr>
              <w:t>2</w:t>
            </w:r>
          </w:p>
        </w:tc>
        <w:tc>
          <w:tcPr>
            <w:tcW w:w="666" w:type="dxa"/>
          </w:tcPr>
          <w:p w14:paraId="024C25FD" w14:textId="77777777" w:rsidR="008037B6" w:rsidRPr="004C0A97" w:rsidRDefault="008037B6" w:rsidP="00A550E4">
            <w:pPr>
              <w:spacing w:before="0" w:after="0"/>
              <w:rPr>
                <w:rFonts w:eastAsia="Calibri"/>
              </w:rPr>
            </w:pPr>
            <w:r w:rsidRPr="004C0A97">
              <w:rPr>
                <w:rFonts w:eastAsia="Calibri"/>
              </w:rPr>
              <w:t>0</w:t>
            </w:r>
          </w:p>
        </w:tc>
        <w:tc>
          <w:tcPr>
            <w:tcW w:w="666" w:type="dxa"/>
          </w:tcPr>
          <w:p w14:paraId="3E59FA4E" w14:textId="77777777" w:rsidR="008037B6" w:rsidRPr="004C0A97" w:rsidRDefault="008037B6" w:rsidP="00A550E4">
            <w:pPr>
              <w:spacing w:before="0" w:after="0"/>
              <w:rPr>
                <w:rFonts w:eastAsia="Calibri"/>
              </w:rPr>
            </w:pPr>
            <w:r w:rsidRPr="004C0A97">
              <w:rPr>
                <w:rFonts w:eastAsia="Calibri"/>
              </w:rPr>
              <w:t>2</w:t>
            </w:r>
          </w:p>
        </w:tc>
        <w:tc>
          <w:tcPr>
            <w:tcW w:w="532" w:type="dxa"/>
          </w:tcPr>
          <w:p w14:paraId="1CE4604D" w14:textId="77777777" w:rsidR="008037B6" w:rsidRPr="004C0A97" w:rsidRDefault="008037B6" w:rsidP="00A550E4">
            <w:pPr>
              <w:spacing w:before="0" w:after="0"/>
              <w:jc w:val="center"/>
              <w:rPr>
                <w:rFonts w:eastAsia="Calibri"/>
                <w:bCs/>
              </w:rPr>
            </w:pPr>
            <w:r w:rsidRPr="004C0A97">
              <w:rPr>
                <w:rFonts w:eastAsia="Calibri"/>
                <w:bCs/>
              </w:rPr>
              <w:t>1</w:t>
            </w:r>
          </w:p>
        </w:tc>
        <w:tc>
          <w:tcPr>
            <w:tcW w:w="532" w:type="dxa"/>
          </w:tcPr>
          <w:p w14:paraId="004F2BEA" w14:textId="77777777" w:rsidR="008037B6" w:rsidRPr="004C0A97" w:rsidRDefault="008037B6" w:rsidP="00A550E4">
            <w:pPr>
              <w:spacing w:before="0" w:after="0"/>
              <w:jc w:val="center"/>
              <w:rPr>
                <w:rFonts w:eastAsia="Calibri"/>
                <w:bCs/>
              </w:rPr>
            </w:pPr>
            <w:r w:rsidRPr="004C0A97">
              <w:rPr>
                <w:rFonts w:eastAsia="Calibri"/>
                <w:bCs/>
              </w:rPr>
              <w:t>0</w:t>
            </w:r>
          </w:p>
        </w:tc>
        <w:tc>
          <w:tcPr>
            <w:tcW w:w="532" w:type="dxa"/>
          </w:tcPr>
          <w:p w14:paraId="78545D7C" w14:textId="77777777" w:rsidR="008037B6" w:rsidRPr="004C0A97" w:rsidRDefault="008037B6" w:rsidP="00A550E4">
            <w:pPr>
              <w:spacing w:before="0" w:after="0"/>
              <w:rPr>
                <w:rFonts w:eastAsia="Calibri"/>
              </w:rPr>
            </w:pPr>
            <w:r w:rsidRPr="004C0A97">
              <w:rPr>
                <w:rFonts w:eastAsia="Calibri"/>
              </w:rPr>
              <w:t>0</w:t>
            </w:r>
          </w:p>
        </w:tc>
        <w:tc>
          <w:tcPr>
            <w:tcW w:w="532" w:type="dxa"/>
          </w:tcPr>
          <w:p w14:paraId="57936811" w14:textId="77777777" w:rsidR="008037B6" w:rsidRPr="004C0A97" w:rsidRDefault="008037B6" w:rsidP="00A550E4">
            <w:pPr>
              <w:spacing w:before="0" w:after="0"/>
              <w:jc w:val="center"/>
              <w:rPr>
                <w:rFonts w:eastAsia="Calibri"/>
                <w:bCs/>
              </w:rPr>
            </w:pPr>
            <w:r w:rsidRPr="004C0A97">
              <w:rPr>
                <w:rFonts w:eastAsia="Calibri"/>
                <w:bCs/>
              </w:rPr>
              <w:t>2</w:t>
            </w:r>
          </w:p>
        </w:tc>
        <w:tc>
          <w:tcPr>
            <w:tcW w:w="665" w:type="dxa"/>
          </w:tcPr>
          <w:p w14:paraId="4D0C2C5E" w14:textId="77777777" w:rsidR="008037B6" w:rsidRPr="004C0A97" w:rsidRDefault="008037B6" w:rsidP="00A550E4">
            <w:pPr>
              <w:spacing w:before="0" w:after="0"/>
              <w:jc w:val="center"/>
              <w:rPr>
                <w:rFonts w:eastAsia="Calibri"/>
                <w:bCs/>
              </w:rPr>
            </w:pPr>
            <w:r w:rsidRPr="004C0A97">
              <w:rPr>
                <w:rFonts w:eastAsia="Calibri"/>
                <w:bCs/>
              </w:rPr>
              <w:t>2</w:t>
            </w:r>
          </w:p>
        </w:tc>
        <w:tc>
          <w:tcPr>
            <w:tcW w:w="532" w:type="dxa"/>
          </w:tcPr>
          <w:p w14:paraId="670EE3F8" w14:textId="77777777" w:rsidR="008037B6" w:rsidRPr="004C0A97" w:rsidRDefault="008037B6" w:rsidP="00A550E4">
            <w:pPr>
              <w:spacing w:before="0" w:after="0"/>
              <w:jc w:val="center"/>
              <w:rPr>
                <w:rFonts w:eastAsia="Calibri"/>
                <w:bCs/>
              </w:rPr>
            </w:pPr>
            <w:r w:rsidRPr="004C0A97">
              <w:rPr>
                <w:rFonts w:eastAsia="Calibri"/>
                <w:bCs/>
              </w:rPr>
              <w:t>3</w:t>
            </w:r>
          </w:p>
        </w:tc>
        <w:tc>
          <w:tcPr>
            <w:tcW w:w="532" w:type="dxa"/>
          </w:tcPr>
          <w:p w14:paraId="414C886C" w14:textId="77777777" w:rsidR="008037B6" w:rsidRPr="004C0A97" w:rsidRDefault="008037B6" w:rsidP="00A550E4">
            <w:pPr>
              <w:spacing w:before="0" w:after="0"/>
              <w:jc w:val="center"/>
              <w:rPr>
                <w:rFonts w:eastAsia="Calibri"/>
                <w:bCs/>
              </w:rPr>
            </w:pPr>
            <w:r w:rsidRPr="004C0A97">
              <w:rPr>
                <w:rFonts w:eastAsia="Calibri"/>
                <w:bCs/>
              </w:rPr>
              <w:t>0</w:t>
            </w:r>
          </w:p>
        </w:tc>
        <w:tc>
          <w:tcPr>
            <w:tcW w:w="532" w:type="dxa"/>
          </w:tcPr>
          <w:p w14:paraId="301A5D38" w14:textId="77777777" w:rsidR="008037B6" w:rsidRPr="004C0A97" w:rsidRDefault="008037B6" w:rsidP="00A550E4">
            <w:pPr>
              <w:spacing w:before="0" w:after="0"/>
              <w:rPr>
                <w:rFonts w:eastAsia="Calibri"/>
              </w:rPr>
            </w:pPr>
            <w:r w:rsidRPr="004C0A97">
              <w:rPr>
                <w:rFonts w:eastAsia="Calibri"/>
              </w:rPr>
              <w:t>0</w:t>
            </w:r>
          </w:p>
        </w:tc>
        <w:tc>
          <w:tcPr>
            <w:tcW w:w="541" w:type="dxa"/>
          </w:tcPr>
          <w:p w14:paraId="7E76F9D8" w14:textId="77777777" w:rsidR="008037B6" w:rsidRPr="004C0A97" w:rsidRDefault="008037B6" w:rsidP="00A550E4">
            <w:pPr>
              <w:spacing w:before="0" w:after="0"/>
              <w:rPr>
                <w:rFonts w:eastAsia="Calibri"/>
              </w:rPr>
            </w:pPr>
            <w:r w:rsidRPr="004C0A97">
              <w:rPr>
                <w:rFonts w:eastAsia="Calibri"/>
              </w:rPr>
              <w:t>0</w:t>
            </w:r>
          </w:p>
        </w:tc>
      </w:tr>
      <w:tr w:rsidR="00431F95" w:rsidRPr="004C0A97" w14:paraId="34C83CD2" w14:textId="77777777" w:rsidTr="00E76AC9">
        <w:trPr>
          <w:trHeight w:val="11"/>
        </w:trPr>
        <w:tc>
          <w:tcPr>
            <w:tcW w:w="9074" w:type="dxa"/>
            <w:gridSpan w:val="15"/>
          </w:tcPr>
          <w:p w14:paraId="4434B31D" w14:textId="011349E3" w:rsidR="008037B6" w:rsidRPr="004C0A97" w:rsidRDefault="008037B6" w:rsidP="00A550E4">
            <w:pPr>
              <w:spacing w:before="0" w:after="0"/>
              <w:rPr>
                <w:rFonts w:eastAsia="Calibri"/>
                <w:b/>
                <w:bCs/>
              </w:rPr>
            </w:pPr>
            <w:r w:rsidRPr="004C0A97">
              <w:rPr>
                <w:rFonts w:eastAsia="Calibri"/>
                <w:b/>
              </w:rPr>
              <w:t>Tablo 2. Dersin Öğrenme Çıktılarının Program Çıktıları ile İlişkisi</w:t>
            </w:r>
          </w:p>
        </w:tc>
      </w:tr>
      <w:tr w:rsidR="00E76AC9" w:rsidRPr="004C0A97" w14:paraId="20BEB185" w14:textId="77777777" w:rsidTr="00E76AC9">
        <w:trPr>
          <w:gridAfter w:val="1"/>
          <w:wAfter w:w="18" w:type="dxa"/>
          <w:trHeight w:val="79"/>
        </w:trPr>
        <w:tc>
          <w:tcPr>
            <w:tcW w:w="1310" w:type="dxa"/>
            <w:hideMark/>
          </w:tcPr>
          <w:p w14:paraId="00D2239A" w14:textId="3818D8C3" w:rsidR="008037B6" w:rsidRPr="004C0A97" w:rsidRDefault="00E76AC9" w:rsidP="00A550E4">
            <w:pPr>
              <w:spacing w:before="0" w:after="0"/>
              <w:jc w:val="center"/>
              <w:rPr>
                <w:rFonts w:eastAsia="Calibri"/>
              </w:rPr>
            </w:pPr>
            <w:r w:rsidRPr="004C0A97">
              <w:rPr>
                <w:rFonts w:eastAsia="Calibri"/>
                <w:bCs/>
              </w:rPr>
              <w:t xml:space="preserve">Ders </w:t>
            </w:r>
            <w:r w:rsidR="008037B6" w:rsidRPr="004C0A97">
              <w:rPr>
                <w:rFonts w:eastAsia="Calibri"/>
                <w:bCs/>
              </w:rPr>
              <w:t>Öğrenme Çıktısı</w:t>
            </w:r>
          </w:p>
        </w:tc>
        <w:tc>
          <w:tcPr>
            <w:tcW w:w="686" w:type="dxa"/>
            <w:hideMark/>
          </w:tcPr>
          <w:p w14:paraId="18AC8039" w14:textId="77777777" w:rsidR="008037B6" w:rsidRPr="004C0A97" w:rsidRDefault="008037B6" w:rsidP="00A550E4">
            <w:pPr>
              <w:spacing w:before="0" w:after="0"/>
              <w:jc w:val="center"/>
              <w:rPr>
                <w:rFonts w:eastAsia="Calibri"/>
                <w:b/>
                <w:bCs/>
              </w:rPr>
            </w:pPr>
            <w:r w:rsidRPr="004C0A97">
              <w:rPr>
                <w:rFonts w:eastAsia="Calibri"/>
                <w:b/>
                <w:bCs/>
              </w:rPr>
              <w:t>PÇ</w:t>
            </w:r>
          </w:p>
          <w:p w14:paraId="2CBFC3CE" w14:textId="77777777" w:rsidR="008037B6" w:rsidRPr="004C0A97" w:rsidRDefault="008037B6" w:rsidP="00A550E4">
            <w:pPr>
              <w:spacing w:before="0" w:after="0"/>
              <w:jc w:val="center"/>
              <w:rPr>
                <w:rFonts w:eastAsia="Calibri"/>
                <w:b/>
                <w:bCs/>
              </w:rPr>
            </w:pPr>
            <w:r w:rsidRPr="004C0A97">
              <w:rPr>
                <w:rFonts w:eastAsia="Calibri"/>
                <w:b/>
                <w:bCs/>
              </w:rPr>
              <w:t>1</w:t>
            </w:r>
          </w:p>
        </w:tc>
        <w:tc>
          <w:tcPr>
            <w:tcW w:w="798" w:type="dxa"/>
            <w:hideMark/>
          </w:tcPr>
          <w:p w14:paraId="53C7848C" w14:textId="77777777" w:rsidR="008037B6" w:rsidRPr="004C0A97" w:rsidRDefault="008037B6" w:rsidP="00A550E4">
            <w:pPr>
              <w:spacing w:before="0" w:after="0"/>
              <w:jc w:val="center"/>
              <w:rPr>
                <w:rFonts w:eastAsia="Calibri"/>
                <w:b/>
                <w:bCs/>
              </w:rPr>
            </w:pPr>
            <w:r w:rsidRPr="004C0A97">
              <w:rPr>
                <w:rFonts w:eastAsia="Calibri"/>
                <w:b/>
                <w:bCs/>
              </w:rPr>
              <w:t>PÇ</w:t>
            </w:r>
          </w:p>
          <w:p w14:paraId="2834D4BA" w14:textId="77777777" w:rsidR="008037B6" w:rsidRPr="004C0A97" w:rsidRDefault="008037B6" w:rsidP="00A550E4">
            <w:pPr>
              <w:spacing w:before="0" w:after="0"/>
              <w:jc w:val="center"/>
              <w:rPr>
                <w:rFonts w:eastAsia="Calibri"/>
                <w:b/>
                <w:bCs/>
              </w:rPr>
            </w:pPr>
            <w:r w:rsidRPr="004C0A97">
              <w:rPr>
                <w:rFonts w:eastAsia="Calibri"/>
                <w:b/>
                <w:bCs/>
              </w:rPr>
              <w:t>2</w:t>
            </w:r>
          </w:p>
        </w:tc>
        <w:tc>
          <w:tcPr>
            <w:tcW w:w="666" w:type="dxa"/>
            <w:hideMark/>
          </w:tcPr>
          <w:p w14:paraId="0DD1A7E9" w14:textId="77777777" w:rsidR="008037B6" w:rsidRPr="004C0A97" w:rsidRDefault="008037B6" w:rsidP="00A550E4">
            <w:pPr>
              <w:spacing w:before="0" w:after="0"/>
              <w:jc w:val="center"/>
              <w:rPr>
                <w:rFonts w:eastAsia="Calibri"/>
                <w:b/>
                <w:bCs/>
              </w:rPr>
            </w:pPr>
            <w:r w:rsidRPr="004C0A97">
              <w:rPr>
                <w:rFonts w:eastAsia="Calibri"/>
                <w:b/>
                <w:bCs/>
              </w:rPr>
              <w:t>PÇ</w:t>
            </w:r>
          </w:p>
          <w:p w14:paraId="3F233BEF" w14:textId="77777777" w:rsidR="008037B6" w:rsidRPr="004C0A97" w:rsidRDefault="008037B6" w:rsidP="00A550E4">
            <w:pPr>
              <w:spacing w:before="0" w:after="0"/>
              <w:jc w:val="center"/>
              <w:rPr>
                <w:rFonts w:eastAsia="Calibri"/>
                <w:b/>
                <w:bCs/>
              </w:rPr>
            </w:pPr>
            <w:r w:rsidRPr="004C0A97">
              <w:rPr>
                <w:rFonts w:eastAsia="Calibri"/>
                <w:b/>
                <w:bCs/>
              </w:rPr>
              <w:t>3</w:t>
            </w:r>
          </w:p>
        </w:tc>
        <w:tc>
          <w:tcPr>
            <w:tcW w:w="666" w:type="dxa"/>
            <w:hideMark/>
          </w:tcPr>
          <w:p w14:paraId="45BF12B2" w14:textId="77777777" w:rsidR="008037B6" w:rsidRPr="004C0A97" w:rsidRDefault="008037B6" w:rsidP="00A550E4">
            <w:pPr>
              <w:spacing w:before="0" w:after="0"/>
              <w:jc w:val="center"/>
              <w:rPr>
                <w:rFonts w:eastAsia="Calibri"/>
                <w:b/>
                <w:bCs/>
              </w:rPr>
            </w:pPr>
            <w:r w:rsidRPr="004C0A97">
              <w:rPr>
                <w:rFonts w:eastAsia="Calibri"/>
                <w:b/>
                <w:bCs/>
              </w:rPr>
              <w:t>PÇ</w:t>
            </w:r>
          </w:p>
          <w:p w14:paraId="4E3D0C75" w14:textId="77777777" w:rsidR="008037B6" w:rsidRPr="004C0A97" w:rsidRDefault="008037B6" w:rsidP="00A550E4">
            <w:pPr>
              <w:spacing w:before="0" w:after="0"/>
              <w:jc w:val="center"/>
              <w:rPr>
                <w:rFonts w:eastAsia="Calibri"/>
                <w:b/>
                <w:bCs/>
              </w:rPr>
            </w:pPr>
            <w:r w:rsidRPr="004C0A97">
              <w:rPr>
                <w:rFonts w:eastAsia="Calibri"/>
                <w:b/>
                <w:bCs/>
              </w:rPr>
              <w:t>4</w:t>
            </w:r>
          </w:p>
        </w:tc>
        <w:tc>
          <w:tcPr>
            <w:tcW w:w="532" w:type="dxa"/>
            <w:hideMark/>
          </w:tcPr>
          <w:p w14:paraId="1713BD86" w14:textId="77777777" w:rsidR="008037B6" w:rsidRPr="004C0A97" w:rsidRDefault="008037B6" w:rsidP="00A550E4">
            <w:pPr>
              <w:spacing w:before="0" w:after="0"/>
              <w:jc w:val="center"/>
              <w:rPr>
                <w:rFonts w:eastAsia="Calibri"/>
                <w:b/>
                <w:bCs/>
              </w:rPr>
            </w:pPr>
            <w:r w:rsidRPr="004C0A97">
              <w:rPr>
                <w:rFonts w:eastAsia="Calibri"/>
                <w:b/>
                <w:bCs/>
              </w:rPr>
              <w:t>PÇ</w:t>
            </w:r>
          </w:p>
          <w:p w14:paraId="6B5A6910" w14:textId="77777777" w:rsidR="008037B6" w:rsidRPr="004C0A97" w:rsidRDefault="008037B6" w:rsidP="00A550E4">
            <w:pPr>
              <w:spacing w:before="0" w:after="0"/>
              <w:jc w:val="center"/>
              <w:rPr>
                <w:rFonts w:eastAsia="Calibri"/>
                <w:b/>
                <w:bCs/>
              </w:rPr>
            </w:pPr>
            <w:r w:rsidRPr="004C0A97">
              <w:rPr>
                <w:rFonts w:eastAsia="Calibri"/>
                <w:b/>
                <w:bCs/>
              </w:rPr>
              <w:t>5</w:t>
            </w:r>
          </w:p>
        </w:tc>
        <w:tc>
          <w:tcPr>
            <w:tcW w:w="532" w:type="dxa"/>
            <w:hideMark/>
          </w:tcPr>
          <w:p w14:paraId="067D6B2D" w14:textId="77777777" w:rsidR="008037B6" w:rsidRPr="004C0A97" w:rsidRDefault="008037B6" w:rsidP="00A550E4">
            <w:pPr>
              <w:spacing w:before="0" w:after="0"/>
              <w:jc w:val="center"/>
              <w:rPr>
                <w:rFonts w:eastAsia="Calibri"/>
                <w:b/>
                <w:bCs/>
              </w:rPr>
            </w:pPr>
            <w:r w:rsidRPr="004C0A97">
              <w:rPr>
                <w:rFonts w:eastAsia="Calibri"/>
                <w:b/>
                <w:bCs/>
              </w:rPr>
              <w:t>PÇ</w:t>
            </w:r>
          </w:p>
          <w:p w14:paraId="1485413E" w14:textId="77777777" w:rsidR="008037B6" w:rsidRPr="004C0A97" w:rsidRDefault="008037B6" w:rsidP="00A550E4">
            <w:pPr>
              <w:spacing w:before="0" w:after="0"/>
              <w:jc w:val="center"/>
              <w:rPr>
                <w:rFonts w:eastAsia="Calibri"/>
                <w:b/>
                <w:bCs/>
              </w:rPr>
            </w:pPr>
            <w:r w:rsidRPr="004C0A97">
              <w:rPr>
                <w:rFonts w:eastAsia="Calibri"/>
                <w:b/>
                <w:bCs/>
              </w:rPr>
              <w:t>6</w:t>
            </w:r>
          </w:p>
        </w:tc>
        <w:tc>
          <w:tcPr>
            <w:tcW w:w="532" w:type="dxa"/>
            <w:hideMark/>
          </w:tcPr>
          <w:p w14:paraId="57249B39" w14:textId="77777777" w:rsidR="008037B6" w:rsidRPr="004C0A97" w:rsidRDefault="008037B6" w:rsidP="00A550E4">
            <w:pPr>
              <w:spacing w:before="0" w:after="0"/>
              <w:jc w:val="center"/>
              <w:rPr>
                <w:rFonts w:eastAsia="Calibri"/>
                <w:b/>
                <w:bCs/>
              </w:rPr>
            </w:pPr>
            <w:r w:rsidRPr="004C0A97">
              <w:rPr>
                <w:rFonts w:eastAsia="Calibri"/>
                <w:b/>
                <w:bCs/>
              </w:rPr>
              <w:t>PÇ</w:t>
            </w:r>
          </w:p>
          <w:p w14:paraId="3263C049" w14:textId="77777777" w:rsidR="008037B6" w:rsidRPr="004C0A97" w:rsidRDefault="008037B6" w:rsidP="00A550E4">
            <w:pPr>
              <w:spacing w:before="0" w:after="0"/>
              <w:jc w:val="center"/>
              <w:rPr>
                <w:rFonts w:eastAsia="Calibri"/>
                <w:b/>
                <w:bCs/>
              </w:rPr>
            </w:pPr>
            <w:r w:rsidRPr="004C0A97">
              <w:rPr>
                <w:rFonts w:eastAsia="Calibri"/>
                <w:b/>
                <w:bCs/>
              </w:rPr>
              <w:t>7</w:t>
            </w:r>
          </w:p>
        </w:tc>
        <w:tc>
          <w:tcPr>
            <w:tcW w:w="532" w:type="dxa"/>
            <w:hideMark/>
          </w:tcPr>
          <w:p w14:paraId="37D47D8C" w14:textId="77777777" w:rsidR="008037B6" w:rsidRPr="004C0A97" w:rsidRDefault="008037B6" w:rsidP="00A550E4">
            <w:pPr>
              <w:spacing w:before="0" w:after="0"/>
              <w:jc w:val="center"/>
              <w:rPr>
                <w:rFonts w:eastAsia="Calibri"/>
                <w:b/>
                <w:bCs/>
              </w:rPr>
            </w:pPr>
            <w:r w:rsidRPr="004C0A97">
              <w:rPr>
                <w:rFonts w:eastAsia="Calibri"/>
                <w:b/>
                <w:bCs/>
              </w:rPr>
              <w:t>PÇ</w:t>
            </w:r>
          </w:p>
          <w:p w14:paraId="6DE13335" w14:textId="77777777" w:rsidR="008037B6" w:rsidRPr="004C0A97" w:rsidRDefault="008037B6" w:rsidP="00A550E4">
            <w:pPr>
              <w:spacing w:before="0" w:after="0"/>
              <w:jc w:val="center"/>
              <w:rPr>
                <w:rFonts w:eastAsia="Calibri"/>
                <w:b/>
                <w:bCs/>
              </w:rPr>
            </w:pPr>
            <w:r w:rsidRPr="004C0A97">
              <w:rPr>
                <w:rFonts w:eastAsia="Calibri"/>
                <w:b/>
                <w:bCs/>
              </w:rPr>
              <w:t>8</w:t>
            </w:r>
          </w:p>
        </w:tc>
        <w:tc>
          <w:tcPr>
            <w:tcW w:w="665" w:type="dxa"/>
            <w:hideMark/>
          </w:tcPr>
          <w:p w14:paraId="73765FCD" w14:textId="77777777" w:rsidR="008037B6" w:rsidRPr="004C0A97" w:rsidRDefault="008037B6" w:rsidP="00A550E4">
            <w:pPr>
              <w:spacing w:before="0" w:after="0"/>
              <w:jc w:val="center"/>
              <w:rPr>
                <w:rFonts w:eastAsia="Calibri"/>
                <w:b/>
                <w:bCs/>
              </w:rPr>
            </w:pPr>
            <w:r w:rsidRPr="004C0A97">
              <w:rPr>
                <w:rFonts w:eastAsia="Calibri"/>
                <w:b/>
                <w:bCs/>
              </w:rPr>
              <w:t>PÇ</w:t>
            </w:r>
          </w:p>
          <w:p w14:paraId="1F463CE0" w14:textId="77777777" w:rsidR="008037B6" w:rsidRPr="004C0A97" w:rsidRDefault="008037B6" w:rsidP="00A550E4">
            <w:pPr>
              <w:spacing w:before="0" w:after="0"/>
              <w:jc w:val="center"/>
              <w:rPr>
                <w:rFonts w:eastAsia="Calibri"/>
                <w:b/>
                <w:bCs/>
              </w:rPr>
            </w:pPr>
            <w:r w:rsidRPr="004C0A97">
              <w:rPr>
                <w:rFonts w:eastAsia="Calibri"/>
                <w:b/>
                <w:bCs/>
              </w:rPr>
              <w:t>9</w:t>
            </w:r>
          </w:p>
        </w:tc>
        <w:tc>
          <w:tcPr>
            <w:tcW w:w="532" w:type="dxa"/>
            <w:hideMark/>
          </w:tcPr>
          <w:p w14:paraId="649A2B86" w14:textId="77777777" w:rsidR="008037B6" w:rsidRPr="004C0A97" w:rsidRDefault="008037B6" w:rsidP="00A550E4">
            <w:pPr>
              <w:spacing w:before="0" w:after="0"/>
              <w:jc w:val="center"/>
              <w:rPr>
                <w:rFonts w:eastAsia="Calibri"/>
                <w:b/>
                <w:bCs/>
              </w:rPr>
            </w:pPr>
            <w:r w:rsidRPr="004C0A97">
              <w:rPr>
                <w:rFonts w:eastAsia="Calibri"/>
                <w:b/>
                <w:bCs/>
              </w:rPr>
              <w:t>PÇ</w:t>
            </w:r>
          </w:p>
          <w:p w14:paraId="09849ED5" w14:textId="77777777" w:rsidR="008037B6" w:rsidRPr="004C0A97" w:rsidRDefault="008037B6" w:rsidP="00A550E4">
            <w:pPr>
              <w:spacing w:before="0" w:after="0"/>
              <w:jc w:val="center"/>
              <w:rPr>
                <w:rFonts w:eastAsia="Calibri"/>
                <w:b/>
                <w:bCs/>
              </w:rPr>
            </w:pPr>
            <w:r w:rsidRPr="004C0A97">
              <w:rPr>
                <w:rFonts w:eastAsia="Calibri"/>
                <w:b/>
                <w:bCs/>
              </w:rPr>
              <w:t>10</w:t>
            </w:r>
          </w:p>
        </w:tc>
        <w:tc>
          <w:tcPr>
            <w:tcW w:w="532" w:type="dxa"/>
            <w:hideMark/>
          </w:tcPr>
          <w:p w14:paraId="3FCDFB1D" w14:textId="77777777" w:rsidR="008037B6" w:rsidRPr="004C0A97" w:rsidRDefault="008037B6" w:rsidP="00A550E4">
            <w:pPr>
              <w:spacing w:before="0" w:after="0"/>
              <w:jc w:val="center"/>
              <w:rPr>
                <w:rFonts w:eastAsia="Calibri"/>
                <w:b/>
                <w:bCs/>
              </w:rPr>
            </w:pPr>
            <w:r w:rsidRPr="004C0A97">
              <w:rPr>
                <w:rFonts w:eastAsia="Calibri"/>
                <w:b/>
                <w:bCs/>
              </w:rPr>
              <w:t>PÇ 11</w:t>
            </w:r>
          </w:p>
        </w:tc>
        <w:tc>
          <w:tcPr>
            <w:tcW w:w="532" w:type="dxa"/>
            <w:hideMark/>
          </w:tcPr>
          <w:p w14:paraId="5C27680B" w14:textId="77777777" w:rsidR="008037B6" w:rsidRPr="004C0A97" w:rsidRDefault="008037B6" w:rsidP="00A550E4">
            <w:pPr>
              <w:spacing w:before="0" w:after="0"/>
              <w:jc w:val="center"/>
              <w:rPr>
                <w:rFonts w:eastAsia="Calibri"/>
                <w:b/>
                <w:bCs/>
              </w:rPr>
            </w:pPr>
            <w:r w:rsidRPr="004C0A97">
              <w:rPr>
                <w:rFonts w:eastAsia="Calibri"/>
                <w:b/>
                <w:bCs/>
              </w:rPr>
              <w:t>PÇ 12</w:t>
            </w:r>
          </w:p>
        </w:tc>
        <w:tc>
          <w:tcPr>
            <w:tcW w:w="541" w:type="dxa"/>
            <w:hideMark/>
          </w:tcPr>
          <w:p w14:paraId="6ECF4609" w14:textId="77777777" w:rsidR="008037B6" w:rsidRPr="004C0A97" w:rsidRDefault="008037B6" w:rsidP="00A550E4">
            <w:pPr>
              <w:spacing w:before="0" w:after="0"/>
              <w:jc w:val="center"/>
              <w:rPr>
                <w:rFonts w:eastAsia="Calibri"/>
                <w:b/>
                <w:bCs/>
              </w:rPr>
            </w:pPr>
            <w:r w:rsidRPr="004C0A97">
              <w:rPr>
                <w:rFonts w:eastAsia="Calibri"/>
                <w:b/>
                <w:bCs/>
              </w:rPr>
              <w:t>PÇ 13</w:t>
            </w:r>
          </w:p>
        </w:tc>
      </w:tr>
      <w:tr w:rsidR="00E76AC9" w:rsidRPr="004C0A97" w14:paraId="44F804C3" w14:textId="77777777" w:rsidTr="00E76AC9">
        <w:trPr>
          <w:gridAfter w:val="1"/>
          <w:wAfter w:w="18" w:type="dxa"/>
          <w:trHeight w:val="72"/>
        </w:trPr>
        <w:tc>
          <w:tcPr>
            <w:tcW w:w="1310" w:type="dxa"/>
            <w:hideMark/>
          </w:tcPr>
          <w:p w14:paraId="4EAD04AC" w14:textId="25C7E365" w:rsidR="008037B6" w:rsidRPr="004C0A97" w:rsidRDefault="00E76AC9" w:rsidP="00A550E4">
            <w:pPr>
              <w:spacing w:before="0" w:after="0"/>
              <w:jc w:val="center"/>
              <w:rPr>
                <w:rFonts w:eastAsia="Calibri"/>
                <w:bCs/>
              </w:rPr>
            </w:pPr>
            <w:r w:rsidRPr="004C0A97">
              <w:rPr>
                <w:rFonts w:eastAsia="Calibri"/>
                <w:bCs/>
              </w:rPr>
              <w:t>HEF</w:t>
            </w:r>
            <w:r w:rsidR="003D3AFC">
              <w:rPr>
                <w:rFonts w:eastAsia="Calibri"/>
                <w:bCs/>
              </w:rPr>
              <w:t xml:space="preserve"> </w:t>
            </w:r>
            <w:r w:rsidRPr="004C0A97">
              <w:rPr>
                <w:rFonts w:eastAsia="Calibri"/>
                <w:bCs/>
              </w:rPr>
              <w:t xml:space="preserve">1051 </w:t>
            </w:r>
            <w:r w:rsidR="008037B6" w:rsidRPr="004C0A97">
              <w:rPr>
                <w:rFonts w:eastAsia="Calibri"/>
                <w:bCs/>
              </w:rPr>
              <w:t>Anatomi</w:t>
            </w:r>
          </w:p>
        </w:tc>
        <w:tc>
          <w:tcPr>
            <w:tcW w:w="686" w:type="dxa"/>
          </w:tcPr>
          <w:p w14:paraId="5E990DA7" w14:textId="72D7955E" w:rsidR="008037B6" w:rsidRPr="004C0A97" w:rsidRDefault="00F878B9" w:rsidP="00A550E4">
            <w:pPr>
              <w:spacing w:before="0" w:after="0"/>
              <w:jc w:val="center"/>
              <w:rPr>
                <w:rFonts w:eastAsia="Calibri"/>
              </w:rPr>
            </w:pPr>
            <w:r w:rsidRPr="004C0A97">
              <w:rPr>
                <w:rFonts w:eastAsia="Calibri"/>
              </w:rPr>
              <w:t>ÖÇ</w:t>
            </w:r>
            <w:r w:rsidR="008037B6" w:rsidRPr="004C0A97">
              <w:rPr>
                <w:rFonts w:eastAsia="Calibri"/>
              </w:rPr>
              <w:t xml:space="preserve"> 1,2,3,4,5,6, 7, 8, 9, 10, 11, 12, 13</w:t>
            </w:r>
          </w:p>
        </w:tc>
        <w:tc>
          <w:tcPr>
            <w:tcW w:w="798" w:type="dxa"/>
          </w:tcPr>
          <w:p w14:paraId="30ADB156" w14:textId="764CA287" w:rsidR="008037B6" w:rsidRPr="004C0A97" w:rsidRDefault="00F878B9" w:rsidP="00A550E4">
            <w:pPr>
              <w:spacing w:before="0" w:after="0"/>
              <w:rPr>
                <w:rFonts w:eastAsia="Calibri"/>
              </w:rPr>
            </w:pPr>
            <w:r w:rsidRPr="004C0A97">
              <w:rPr>
                <w:rFonts w:eastAsia="Calibri"/>
              </w:rPr>
              <w:t>ÖÇ</w:t>
            </w:r>
            <w:r w:rsidR="008037B6" w:rsidRPr="004C0A97">
              <w:rPr>
                <w:rFonts w:eastAsia="Calibri"/>
              </w:rPr>
              <w:t xml:space="preserve"> 2,3,4,5,6,7,8,9,</w:t>
            </w:r>
          </w:p>
          <w:p w14:paraId="1278F8C7" w14:textId="77777777" w:rsidR="008037B6" w:rsidRPr="004C0A97" w:rsidRDefault="008037B6" w:rsidP="00A550E4">
            <w:pPr>
              <w:spacing w:before="0" w:after="0"/>
              <w:rPr>
                <w:rFonts w:eastAsia="Calibri"/>
              </w:rPr>
            </w:pPr>
            <w:r w:rsidRPr="004C0A97">
              <w:rPr>
                <w:rFonts w:eastAsia="Calibri"/>
              </w:rPr>
              <w:t>10,11,12,13,14</w:t>
            </w:r>
          </w:p>
        </w:tc>
        <w:tc>
          <w:tcPr>
            <w:tcW w:w="666" w:type="dxa"/>
          </w:tcPr>
          <w:p w14:paraId="45EC972D" w14:textId="77777777" w:rsidR="008037B6" w:rsidRPr="004C0A97" w:rsidRDefault="008037B6" w:rsidP="00A550E4">
            <w:pPr>
              <w:spacing w:before="0" w:after="0"/>
              <w:rPr>
                <w:rFonts w:eastAsia="Calibri"/>
              </w:rPr>
            </w:pPr>
          </w:p>
        </w:tc>
        <w:tc>
          <w:tcPr>
            <w:tcW w:w="666" w:type="dxa"/>
          </w:tcPr>
          <w:p w14:paraId="20706B9F" w14:textId="38BE42EA" w:rsidR="008037B6" w:rsidRPr="004C0A97" w:rsidRDefault="00F878B9" w:rsidP="00A550E4">
            <w:pPr>
              <w:spacing w:before="0" w:after="0"/>
              <w:rPr>
                <w:rFonts w:eastAsia="Calibri"/>
              </w:rPr>
            </w:pPr>
            <w:r w:rsidRPr="004C0A97">
              <w:rPr>
                <w:rFonts w:eastAsia="Calibri"/>
              </w:rPr>
              <w:t>ÖÇ</w:t>
            </w:r>
            <w:r w:rsidR="008037B6" w:rsidRPr="004C0A97">
              <w:rPr>
                <w:rFonts w:eastAsia="Calibri"/>
              </w:rPr>
              <w:t xml:space="preserve"> 1,2,3,4,5,6, 7, 8, 9, 10, 11, 12, 13</w:t>
            </w:r>
          </w:p>
        </w:tc>
        <w:tc>
          <w:tcPr>
            <w:tcW w:w="532" w:type="dxa"/>
          </w:tcPr>
          <w:p w14:paraId="13DD772D" w14:textId="57484EB7" w:rsidR="008037B6" w:rsidRPr="004C0A97" w:rsidRDefault="00F878B9" w:rsidP="00A550E4">
            <w:pPr>
              <w:spacing w:before="0" w:after="0"/>
              <w:jc w:val="center"/>
              <w:rPr>
                <w:rFonts w:eastAsia="Calibri"/>
                <w:bCs/>
              </w:rPr>
            </w:pPr>
            <w:r w:rsidRPr="004C0A97">
              <w:rPr>
                <w:rFonts w:eastAsia="Calibri"/>
              </w:rPr>
              <w:t>ÖÇ</w:t>
            </w:r>
            <w:r w:rsidR="008037B6" w:rsidRPr="004C0A97">
              <w:rPr>
                <w:rFonts w:eastAsia="Calibri"/>
              </w:rPr>
              <w:t xml:space="preserve"> 2, 3, 4, 5, 6, 7, 8, 9, 10</w:t>
            </w:r>
          </w:p>
        </w:tc>
        <w:tc>
          <w:tcPr>
            <w:tcW w:w="532" w:type="dxa"/>
          </w:tcPr>
          <w:p w14:paraId="3231A69B" w14:textId="77777777" w:rsidR="008037B6" w:rsidRPr="004C0A97" w:rsidRDefault="008037B6" w:rsidP="00A550E4">
            <w:pPr>
              <w:spacing w:before="0" w:after="0"/>
              <w:jc w:val="center"/>
              <w:rPr>
                <w:rFonts w:eastAsia="Calibri"/>
                <w:bCs/>
              </w:rPr>
            </w:pPr>
          </w:p>
        </w:tc>
        <w:tc>
          <w:tcPr>
            <w:tcW w:w="532" w:type="dxa"/>
          </w:tcPr>
          <w:p w14:paraId="35D1570F" w14:textId="77777777" w:rsidR="008037B6" w:rsidRPr="004C0A97" w:rsidRDefault="008037B6" w:rsidP="00A550E4">
            <w:pPr>
              <w:spacing w:before="0" w:after="0"/>
              <w:rPr>
                <w:rFonts w:eastAsia="Calibri"/>
              </w:rPr>
            </w:pPr>
          </w:p>
        </w:tc>
        <w:tc>
          <w:tcPr>
            <w:tcW w:w="532" w:type="dxa"/>
          </w:tcPr>
          <w:p w14:paraId="3B05B09E" w14:textId="6A2180D4" w:rsidR="008037B6" w:rsidRPr="004C0A97" w:rsidRDefault="00F878B9" w:rsidP="00A550E4">
            <w:pPr>
              <w:spacing w:before="0" w:after="0"/>
              <w:jc w:val="center"/>
              <w:rPr>
                <w:rFonts w:eastAsia="Calibri"/>
              </w:rPr>
            </w:pPr>
            <w:r w:rsidRPr="004C0A97">
              <w:rPr>
                <w:rFonts w:eastAsia="Calibri"/>
              </w:rPr>
              <w:t>ÖÇ</w:t>
            </w:r>
            <w:r w:rsidR="00E36AE9" w:rsidRPr="004C0A97">
              <w:rPr>
                <w:rFonts w:eastAsia="Calibri"/>
              </w:rPr>
              <w:t>.</w:t>
            </w:r>
            <w:r w:rsidR="008037B6" w:rsidRPr="004C0A97">
              <w:rPr>
                <w:rFonts w:eastAsia="Calibri"/>
              </w:rPr>
              <w:t xml:space="preserve">3, 8, 9, </w:t>
            </w:r>
          </w:p>
          <w:p w14:paraId="645572E4" w14:textId="77777777" w:rsidR="008037B6" w:rsidRPr="004C0A97" w:rsidRDefault="008037B6" w:rsidP="00A550E4">
            <w:pPr>
              <w:spacing w:before="0" w:after="0"/>
              <w:jc w:val="center"/>
              <w:rPr>
                <w:rFonts w:eastAsia="Calibri"/>
              </w:rPr>
            </w:pPr>
            <w:r w:rsidRPr="004C0A97">
              <w:rPr>
                <w:rFonts w:eastAsia="Calibri"/>
              </w:rPr>
              <w:t xml:space="preserve">10, 11, </w:t>
            </w:r>
          </w:p>
          <w:p w14:paraId="3D257855" w14:textId="77777777" w:rsidR="008037B6" w:rsidRPr="004C0A97" w:rsidRDefault="008037B6" w:rsidP="00A550E4">
            <w:pPr>
              <w:spacing w:before="0" w:after="0"/>
              <w:jc w:val="center"/>
              <w:rPr>
                <w:rFonts w:eastAsia="Calibri"/>
                <w:bCs/>
              </w:rPr>
            </w:pPr>
            <w:r w:rsidRPr="004C0A97">
              <w:rPr>
                <w:rFonts w:eastAsia="Calibri"/>
              </w:rPr>
              <w:t>12</w:t>
            </w:r>
          </w:p>
        </w:tc>
        <w:tc>
          <w:tcPr>
            <w:tcW w:w="665" w:type="dxa"/>
          </w:tcPr>
          <w:p w14:paraId="6186371C" w14:textId="32A1A081" w:rsidR="008037B6" w:rsidRPr="004C0A97" w:rsidRDefault="00F878B9" w:rsidP="00A550E4">
            <w:pPr>
              <w:spacing w:before="0" w:after="0"/>
              <w:jc w:val="center"/>
              <w:rPr>
                <w:rFonts w:eastAsia="Calibri"/>
                <w:bCs/>
              </w:rPr>
            </w:pPr>
            <w:r w:rsidRPr="004C0A97">
              <w:rPr>
                <w:rFonts w:eastAsia="Calibri"/>
              </w:rPr>
              <w:t>ÖÇ</w:t>
            </w:r>
            <w:r w:rsidR="008037B6" w:rsidRPr="004C0A97">
              <w:rPr>
                <w:rFonts w:eastAsia="Calibri"/>
              </w:rPr>
              <w:t xml:space="preserve"> 1,2,3,4,5,6, 7, 8, 9, 10, 11, 12, 13</w:t>
            </w:r>
          </w:p>
        </w:tc>
        <w:tc>
          <w:tcPr>
            <w:tcW w:w="532" w:type="dxa"/>
          </w:tcPr>
          <w:p w14:paraId="74FD0C07" w14:textId="2CD64D8D" w:rsidR="008037B6" w:rsidRPr="004C0A97" w:rsidRDefault="00F878B9" w:rsidP="00A550E4">
            <w:pPr>
              <w:spacing w:before="0" w:after="0"/>
              <w:jc w:val="center"/>
              <w:rPr>
                <w:rFonts w:eastAsia="Calibri"/>
                <w:bCs/>
              </w:rPr>
            </w:pPr>
            <w:r w:rsidRPr="004C0A97">
              <w:rPr>
                <w:rFonts w:eastAsia="Calibri"/>
              </w:rPr>
              <w:t>ÖÇ</w:t>
            </w:r>
            <w:r w:rsidR="008037B6" w:rsidRPr="004C0A97">
              <w:rPr>
                <w:rFonts w:eastAsia="Calibri"/>
              </w:rPr>
              <w:t xml:space="preserve"> 1,2,3,4,5,6, 7, 8, 9, 10, 11, 12, 13</w:t>
            </w:r>
          </w:p>
        </w:tc>
        <w:tc>
          <w:tcPr>
            <w:tcW w:w="532" w:type="dxa"/>
          </w:tcPr>
          <w:p w14:paraId="2AC36719" w14:textId="77777777" w:rsidR="008037B6" w:rsidRPr="004C0A97" w:rsidRDefault="008037B6" w:rsidP="00A550E4">
            <w:pPr>
              <w:spacing w:before="0" w:after="0"/>
              <w:jc w:val="center"/>
              <w:rPr>
                <w:rFonts w:eastAsia="Calibri"/>
                <w:bCs/>
              </w:rPr>
            </w:pPr>
          </w:p>
        </w:tc>
        <w:tc>
          <w:tcPr>
            <w:tcW w:w="532" w:type="dxa"/>
          </w:tcPr>
          <w:p w14:paraId="2556FBFB" w14:textId="77777777" w:rsidR="008037B6" w:rsidRPr="004C0A97" w:rsidRDefault="008037B6" w:rsidP="00A550E4">
            <w:pPr>
              <w:spacing w:before="0" w:after="0"/>
              <w:rPr>
                <w:rFonts w:eastAsia="Calibri"/>
              </w:rPr>
            </w:pPr>
          </w:p>
        </w:tc>
        <w:tc>
          <w:tcPr>
            <w:tcW w:w="541" w:type="dxa"/>
          </w:tcPr>
          <w:p w14:paraId="150D941E" w14:textId="77777777" w:rsidR="008037B6" w:rsidRPr="004C0A97" w:rsidRDefault="008037B6" w:rsidP="00A550E4">
            <w:pPr>
              <w:spacing w:before="0" w:after="0"/>
              <w:rPr>
                <w:rFonts w:eastAsia="Calibri"/>
              </w:rPr>
            </w:pPr>
          </w:p>
        </w:tc>
      </w:tr>
    </w:tbl>
    <w:p w14:paraId="20CA536E" w14:textId="79DB79B7" w:rsidR="008037B6" w:rsidRPr="00A52C45" w:rsidRDefault="008037B6" w:rsidP="00A550E4">
      <w:pPr>
        <w:spacing w:before="0" w:after="0"/>
        <w:rPr>
          <w:rFonts w:eastAsia="Times New Roman"/>
          <w:b/>
          <w:color w:val="0070C0"/>
          <w:lang w:eastAsia="tr-TR"/>
        </w:rPr>
      </w:pPr>
    </w:p>
    <w:tbl>
      <w:tblPr>
        <w:tblW w:w="9059" w:type="dxa"/>
        <w:jc w:val="center"/>
        <w:tblBorders>
          <w:top w:val="single" w:sz="2" w:space="0" w:color="D1D1D1" w:themeColor="background2" w:themeShade="E6"/>
          <w:left w:val="single" w:sz="2" w:space="0" w:color="D1D1D1" w:themeColor="background2" w:themeShade="E6"/>
          <w:bottom w:val="single" w:sz="2" w:space="0" w:color="D1D1D1" w:themeColor="background2" w:themeShade="E6"/>
          <w:right w:val="single" w:sz="2" w:space="0" w:color="D1D1D1" w:themeColor="background2" w:themeShade="E6"/>
          <w:insideH w:val="single" w:sz="2" w:space="0" w:color="D1D1D1" w:themeColor="background2" w:themeShade="E6"/>
          <w:insideV w:val="single" w:sz="2" w:space="0" w:color="D1D1D1" w:themeColor="background2" w:themeShade="E6"/>
        </w:tblBorders>
        <w:tblLook w:val="01E0" w:firstRow="1" w:lastRow="1" w:firstColumn="1" w:lastColumn="1" w:noHBand="0" w:noVBand="0"/>
      </w:tblPr>
      <w:tblGrid>
        <w:gridCol w:w="706"/>
        <w:gridCol w:w="2344"/>
        <w:gridCol w:w="455"/>
        <w:gridCol w:w="455"/>
        <w:gridCol w:w="455"/>
        <w:gridCol w:w="519"/>
        <w:gridCol w:w="455"/>
        <w:gridCol w:w="455"/>
        <w:gridCol w:w="455"/>
        <w:gridCol w:w="444"/>
        <w:gridCol w:w="453"/>
        <w:gridCol w:w="465"/>
        <w:gridCol w:w="468"/>
        <w:gridCol w:w="465"/>
        <w:gridCol w:w="465"/>
      </w:tblGrid>
      <w:tr w:rsidR="00431F95" w:rsidRPr="004C0A97" w14:paraId="1DA277E2" w14:textId="77777777" w:rsidTr="006E3176">
        <w:trPr>
          <w:trHeight w:val="140"/>
          <w:jc w:val="center"/>
        </w:trPr>
        <w:tc>
          <w:tcPr>
            <w:tcW w:w="9059" w:type="dxa"/>
            <w:gridSpan w:val="15"/>
          </w:tcPr>
          <w:p w14:paraId="4B33CF3F" w14:textId="4961D07F" w:rsidR="004A3EFC" w:rsidRPr="004C0A97" w:rsidRDefault="004A3EFC" w:rsidP="00A550E4">
            <w:pPr>
              <w:widowControl w:val="0"/>
              <w:autoSpaceDE w:val="0"/>
              <w:autoSpaceDN w:val="0"/>
              <w:spacing w:before="0" w:after="0"/>
              <w:rPr>
                <w:rFonts w:eastAsia="Times New Roman"/>
                <w:b/>
                <w:lang w:eastAsia="tr-TR"/>
              </w:rPr>
            </w:pPr>
            <w:r w:rsidRPr="004C0A97">
              <w:rPr>
                <w:rFonts w:eastAsia="Times New Roman"/>
                <w:b/>
                <w:lang w:eastAsia="tr-TR"/>
              </w:rPr>
              <w:t xml:space="preserve">Tablo 3. Ders İçerikleri </w:t>
            </w:r>
            <w:r w:rsidR="002B5F10">
              <w:rPr>
                <w:rFonts w:eastAsia="Times New Roman"/>
                <w:b/>
                <w:lang w:eastAsia="tr-TR"/>
              </w:rPr>
              <w:t>ve</w:t>
            </w:r>
            <w:r w:rsidRPr="004C0A97">
              <w:rPr>
                <w:rFonts w:eastAsia="Times New Roman"/>
                <w:b/>
                <w:lang w:eastAsia="tr-TR"/>
              </w:rPr>
              <w:t xml:space="preserve"> Öğren</w:t>
            </w:r>
            <w:r w:rsidR="00690FB3" w:rsidRPr="004C0A97">
              <w:rPr>
                <w:rFonts w:eastAsia="Times New Roman"/>
                <w:b/>
                <w:lang w:eastAsia="tr-TR"/>
              </w:rPr>
              <w:t xml:space="preserve">me Çıktıları </w:t>
            </w:r>
            <w:r w:rsidR="009051B4">
              <w:rPr>
                <w:rFonts w:eastAsia="Times New Roman"/>
                <w:b/>
                <w:lang w:eastAsia="tr-TR"/>
              </w:rPr>
              <w:t>ile</w:t>
            </w:r>
            <w:r w:rsidR="00690FB3" w:rsidRPr="004C0A97">
              <w:rPr>
                <w:rFonts w:eastAsia="Times New Roman"/>
                <w:b/>
                <w:lang w:eastAsia="tr-TR"/>
              </w:rPr>
              <w:t xml:space="preserve"> İlişkisi </w:t>
            </w:r>
            <w:r w:rsidRPr="004C0A97">
              <w:rPr>
                <w:rFonts w:eastAsia="Times New Roman"/>
                <w:b/>
                <w:lang w:eastAsia="tr-TR"/>
              </w:rPr>
              <w:t xml:space="preserve"> </w:t>
            </w:r>
          </w:p>
        </w:tc>
      </w:tr>
      <w:tr w:rsidR="00D31FD8" w:rsidRPr="004C0A97" w14:paraId="31D40AA4" w14:textId="77777777" w:rsidTr="00F721B6">
        <w:trPr>
          <w:trHeight w:val="140"/>
          <w:jc w:val="center"/>
        </w:trPr>
        <w:tc>
          <w:tcPr>
            <w:tcW w:w="706" w:type="dxa"/>
          </w:tcPr>
          <w:p w14:paraId="7CDDE454" w14:textId="77777777" w:rsidR="00D31FD8" w:rsidRPr="004C0A97" w:rsidRDefault="00D31FD8" w:rsidP="00A550E4">
            <w:pPr>
              <w:widowControl w:val="0"/>
              <w:autoSpaceDE w:val="0"/>
              <w:autoSpaceDN w:val="0"/>
              <w:spacing w:before="0" w:after="0"/>
              <w:rPr>
                <w:rFonts w:eastAsia="Arial"/>
                <w:b/>
              </w:rPr>
            </w:pPr>
          </w:p>
        </w:tc>
        <w:tc>
          <w:tcPr>
            <w:tcW w:w="8353" w:type="dxa"/>
            <w:gridSpan w:val="14"/>
          </w:tcPr>
          <w:p w14:paraId="33A0907E" w14:textId="36DF661A" w:rsidR="00D31FD8" w:rsidRPr="004C0A97" w:rsidRDefault="00D31FD8" w:rsidP="00A550E4">
            <w:pPr>
              <w:widowControl w:val="0"/>
              <w:autoSpaceDE w:val="0"/>
              <w:autoSpaceDN w:val="0"/>
              <w:spacing w:before="0" w:after="0"/>
              <w:rPr>
                <w:rFonts w:eastAsia="Arial"/>
                <w:b/>
              </w:rPr>
            </w:pPr>
            <w:r w:rsidRPr="004C0A97">
              <w:rPr>
                <w:rFonts w:eastAsia="Arial"/>
                <w:b/>
              </w:rPr>
              <w:t xml:space="preserve">HEF 1051 </w:t>
            </w:r>
            <w:r w:rsidR="00690FB3" w:rsidRPr="004C0A97">
              <w:rPr>
                <w:rFonts w:eastAsia="Arial"/>
                <w:b/>
              </w:rPr>
              <w:t>Anatomi Ders</w:t>
            </w:r>
            <w:r w:rsidRPr="004C0A97">
              <w:rPr>
                <w:rFonts w:eastAsia="Arial"/>
                <w:b/>
              </w:rPr>
              <w:t xml:space="preserve"> İçerikleri </w:t>
            </w:r>
            <w:r w:rsidR="002B5F10">
              <w:rPr>
                <w:rFonts w:eastAsia="Arial"/>
                <w:b/>
              </w:rPr>
              <w:t>ve</w:t>
            </w:r>
            <w:r w:rsidRPr="004C0A97">
              <w:rPr>
                <w:rFonts w:eastAsia="Arial"/>
                <w:b/>
              </w:rPr>
              <w:t xml:space="preserve"> Öğren</w:t>
            </w:r>
            <w:r w:rsidR="00690FB3" w:rsidRPr="004C0A97">
              <w:rPr>
                <w:rFonts w:eastAsia="Arial"/>
                <w:b/>
              </w:rPr>
              <w:t xml:space="preserve">me Çıktıları </w:t>
            </w:r>
            <w:r w:rsidR="009051B4">
              <w:rPr>
                <w:rFonts w:eastAsia="Arial"/>
                <w:b/>
              </w:rPr>
              <w:t>ile</w:t>
            </w:r>
            <w:r w:rsidR="00690FB3" w:rsidRPr="004C0A97">
              <w:rPr>
                <w:rFonts w:eastAsia="Arial"/>
                <w:b/>
              </w:rPr>
              <w:t xml:space="preserve"> İlişkisi</w:t>
            </w:r>
          </w:p>
        </w:tc>
      </w:tr>
      <w:tr w:rsidR="00D31FD8" w:rsidRPr="004C0A97" w14:paraId="4BB69B91" w14:textId="77777777" w:rsidTr="00F721B6">
        <w:trPr>
          <w:trHeight w:val="283"/>
          <w:jc w:val="center"/>
        </w:trPr>
        <w:tc>
          <w:tcPr>
            <w:tcW w:w="706" w:type="dxa"/>
            <w:vMerge w:val="restart"/>
          </w:tcPr>
          <w:p w14:paraId="2EA8F964" w14:textId="77777777" w:rsidR="00D31FD8" w:rsidRPr="004C0A97" w:rsidRDefault="00D31FD8" w:rsidP="00A550E4">
            <w:pPr>
              <w:widowControl w:val="0"/>
              <w:autoSpaceDE w:val="0"/>
              <w:autoSpaceDN w:val="0"/>
              <w:spacing w:before="0" w:after="0"/>
              <w:rPr>
                <w:rFonts w:eastAsia="Arial"/>
                <w:b/>
              </w:rPr>
            </w:pPr>
            <w:r w:rsidRPr="004C0A97">
              <w:rPr>
                <w:rFonts w:eastAsia="Arial"/>
                <w:b/>
              </w:rPr>
              <w:t>Hafta</w:t>
            </w:r>
          </w:p>
        </w:tc>
        <w:tc>
          <w:tcPr>
            <w:tcW w:w="2344" w:type="dxa"/>
            <w:vMerge w:val="restart"/>
          </w:tcPr>
          <w:p w14:paraId="23743391" w14:textId="4C1C5095" w:rsidR="00D31FD8" w:rsidRPr="004C0A97" w:rsidRDefault="00D31FD8" w:rsidP="00A550E4">
            <w:pPr>
              <w:widowControl w:val="0"/>
              <w:autoSpaceDE w:val="0"/>
              <w:autoSpaceDN w:val="0"/>
              <w:spacing w:before="0" w:after="0"/>
              <w:rPr>
                <w:rFonts w:eastAsia="Arial"/>
                <w:b/>
              </w:rPr>
            </w:pPr>
            <w:r w:rsidRPr="004C0A97">
              <w:rPr>
                <w:rFonts w:eastAsia="Arial"/>
                <w:b/>
              </w:rPr>
              <w:t>Ders İçerikleri</w:t>
            </w:r>
          </w:p>
        </w:tc>
        <w:tc>
          <w:tcPr>
            <w:tcW w:w="6009" w:type="dxa"/>
            <w:gridSpan w:val="13"/>
          </w:tcPr>
          <w:p w14:paraId="43130514" w14:textId="5FB55613" w:rsidR="00D31FD8" w:rsidRPr="004C0A97" w:rsidRDefault="00D31FD8" w:rsidP="00A550E4">
            <w:pPr>
              <w:widowControl w:val="0"/>
              <w:autoSpaceDE w:val="0"/>
              <w:autoSpaceDN w:val="0"/>
              <w:spacing w:before="0" w:after="0"/>
              <w:rPr>
                <w:rFonts w:eastAsia="Arial"/>
                <w:b/>
              </w:rPr>
            </w:pPr>
            <w:r w:rsidRPr="004C0A97">
              <w:rPr>
                <w:rFonts w:eastAsia="Arial"/>
                <w:b/>
              </w:rPr>
              <w:t xml:space="preserve">Dersin Öğrennme Çıktıları </w:t>
            </w:r>
          </w:p>
        </w:tc>
      </w:tr>
      <w:tr w:rsidR="000839D8" w:rsidRPr="004C0A97" w14:paraId="29A589F5" w14:textId="77777777" w:rsidTr="00F721B6">
        <w:trPr>
          <w:trHeight w:val="360"/>
          <w:jc w:val="center"/>
        </w:trPr>
        <w:tc>
          <w:tcPr>
            <w:tcW w:w="706" w:type="dxa"/>
            <w:vMerge/>
          </w:tcPr>
          <w:p w14:paraId="377AF892" w14:textId="77777777" w:rsidR="008037B6" w:rsidRPr="004C0A97" w:rsidRDefault="008037B6" w:rsidP="00A550E4">
            <w:pPr>
              <w:widowControl w:val="0"/>
              <w:autoSpaceDE w:val="0"/>
              <w:autoSpaceDN w:val="0"/>
              <w:spacing w:before="0" w:after="0"/>
              <w:rPr>
                <w:rFonts w:eastAsia="Arial"/>
                <w:b/>
                <w:sz w:val="16"/>
                <w:szCs w:val="16"/>
              </w:rPr>
            </w:pPr>
          </w:p>
        </w:tc>
        <w:tc>
          <w:tcPr>
            <w:tcW w:w="2344" w:type="dxa"/>
            <w:vMerge/>
          </w:tcPr>
          <w:p w14:paraId="039ECC4A" w14:textId="77777777" w:rsidR="008037B6" w:rsidRPr="004C0A97" w:rsidRDefault="008037B6" w:rsidP="00A550E4">
            <w:pPr>
              <w:widowControl w:val="0"/>
              <w:autoSpaceDE w:val="0"/>
              <w:autoSpaceDN w:val="0"/>
              <w:spacing w:before="0" w:after="0"/>
              <w:rPr>
                <w:rFonts w:eastAsia="Arial"/>
                <w:b/>
                <w:sz w:val="16"/>
                <w:szCs w:val="16"/>
              </w:rPr>
            </w:pPr>
          </w:p>
        </w:tc>
        <w:tc>
          <w:tcPr>
            <w:tcW w:w="0" w:type="auto"/>
          </w:tcPr>
          <w:p w14:paraId="7E0FDECA" w14:textId="5F745F1B" w:rsidR="008037B6" w:rsidRPr="004C0A97" w:rsidRDefault="00F878B9" w:rsidP="00A550E4">
            <w:pPr>
              <w:widowControl w:val="0"/>
              <w:autoSpaceDE w:val="0"/>
              <w:autoSpaceDN w:val="0"/>
              <w:spacing w:before="0" w:after="0"/>
              <w:rPr>
                <w:rFonts w:eastAsia="Arial"/>
                <w:bCs/>
                <w:sz w:val="16"/>
                <w:szCs w:val="16"/>
              </w:rPr>
            </w:pPr>
            <w:r w:rsidRPr="004C0A97">
              <w:rPr>
                <w:rFonts w:eastAsia="Arial"/>
                <w:bCs/>
                <w:sz w:val="16"/>
                <w:szCs w:val="16"/>
              </w:rPr>
              <w:t>ÖÇ</w:t>
            </w:r>
            <w:r w:rsidR="008037B6" w:rsidRPr="004C0A97">
              <w:rPr>
                <w:rFonts w:eastAsia="Arial"/>
                <w:bCs/>
                <w:sz w:val="16"/>
                <w:szCs w:val="16"/>
              </w:rPr>
              <w:t xml:space="preserve"> 1</w:t>
            </w:r>
          </w:p>
        </w:tc>
        <w:tc>
          <w:tcPr>
            <w:tcW w:w="0" w:type="auto"/>
          </w:tcPr>
          <w:p w14:paraId="41E2D628" w14:textId="2FC2BA3D" w:rsidR="008037B6" w:rsidRPr="004C0A97" w:rsidRDefault="00F878B9" w:rsidP="00A550E4">
            <w:pPr>
              <w:widowControl w:val="0"/>
              <w:autoSpaceDE w:val="0"/>
              <w:autoSpaceDN w:val="0"/>
              <w:spacing w:before="0" w:after="0"/>
              <w:rPr>
                <w:rFonts w:eastAsia="Arial"/>
                <w:bCs/>
                <w:sz w:val="16"/>
                <w:szCs w:val="16"/>
              </w:rPr>
            </w:pPr>
            <w:r w:rsidRPr="004C0A97">
              <w:rPr>
                <w:rFonts w:eastAsia="Arial"/>
                <w:bCs/>
                <w:sz w:val="16"/>
                <w:szCs w:val="16"/>
              </w:rPr>
              <w:t>ÖÇ</w:t>
            </w:r>
            <w:r w:rsidR="008037B6" w:rsidRPr="004C0A97">
              <w:rPr>
                <w:rFonts w:eastAsia="Arial"/>
                <w:bCs/>
                <w:sz w:val="16"/>
                <w:szCs w:val="16"/>
              </w:rPr>
              <w:t xml:space="preserve"> 2</w:t>
            </w:r>
          </w:p>
        </w:tc>
        <w:tc>
          <w:tcPr>
            <w:tcW w:w="0" w:type="auto"/>
          </w:tcPr>
          <w:p w14:paraId="363E903A" w14:textId="3A5F5670" w:rsidR="008037B6" w:rsidRPr="004C0A97" w:rsidRDefault="00F878B9" w:rsidP="00A550E4">
            <w:pPr>
              <w:widowControl w:val="0"/>
              <w:autoSpaceDE w:val="0"/>
              <w:autoSpaceDN w:val="0"/>
              <w:spacing w:before="0" w:after="0"/>
              <w:rPr>
                <w:rFonts w:eastAsia="Arial"/>
                <w:bCs/>
                <w:sz w:val="16"/>
                <w:szCs w:val="16"/>
              </w:rPr>
            </w:pPr>
            <w:r w:rsidRPr="004C0A97">
              <w:rPr>
                <w:rFonts w:eastAsia="Arial"/>
                <w:bCs/>
                <w:sz w:val="16"/>
                <w:szCs w:val="16"/>
              </w:rPr>
              <w:t>ÖÇ</w:t>
            </w:r>
            <w:r w:rsidR="008037B6" w:rsidRPr="004C0A97">
              <w:rPr>
                <w:rFonts w:eastAsia="Arial"/>
                <w:bCs/>
                <w:sz w:val="16"/>
                <w:szCs w:val="16"/>
              </w:rPr>
              <w:t xml:space="preserve"> 3</w:t>
            </w:r>
          </w:p>
        </w:tc>
        <w:tc>
          <w:tcPr>
            <w:tcW w:w="0" w:type="auto"/>
          </w:tcPr>
          <w:p w14:paraId="192FD6CA" w14:textId="3B3B38DF" w:rsidR="008037B6" w:rsidRPr="004C0A97" w:rsidRDefault="00F878B9" w:rsidP="00A550E4">
            <w:pPr>
              <w:widowControl w:val="0"/>
              <w:autoSpaceDE w:val="0"/>
              <w:autoSpaceDN w:val="0"/>
              <w:spacing w:before="0" w:after="0"/>
              <w:rPr>
                <w:rFonts w:eastAsia="Arial"/>
                <w:bCs/>
                <w:sz w:val="16"/>
                <w:szCs w:val="16"/>
              </w:rPr>
            </w:pPr>
            <w:r w:rsidRPr="004C0A97">
              <w:rPr>
                <w:rFonts w:eastAsia="Arial"/>
                <w:bCs/>
                <w:sz w:val="16"/>
                <w:szCs w:val="16"/>
              </w:rPr>
              <w:t>ÖÇ</w:t>
            </w:r>
            <w:r w:rsidR="008037B6" w:rsidRPr="004C0A97">
              <w:rPr>
                <w:rFonts w:eastAsia="Arial"/>
                <w:bCs/>
                <w:sz w:val="16"/>
                <w:szCs w:val="16"/>
              </w:rPr>
              <w:t>4</w:t>
            </w:r>
          </w:p>
        </w:tc>
        <w:tc>
          <w:tcPr>
            <w:tcW w:w="0" w:type="auto"/>
          </w:tcPr>
          <w:p w14:paraId="5B4FD56E" w14:textId="5B69A32D" w:rsidR="008037B6" w:rsidRPr="004C0A97" w:rsidRDefault="00F878B9" w:rsidP="00A550E4">
            <w:pPr>
              <w:spacing w:before="0" w:after="0"/>
              <w:rPr>
                <w:rFonts w:eastAsia="Arial"/>
                <w:bCs/>
                <w:sz w:val="16"/>
                <w:szCs w:val="16"/>
              </w:rPr>
            </w:pPr>
            <w:r w:rsidRPr="004C0A97">
              <w:rPr>
                <w:rFonts w:eastAsia="Arial"/>
                <w:bCs/>
                <w:sz w:val="16"/>
                <w:szCs w:val="16"/>
              </w:rPr>
              <w:t>ÖÇ</w:t>
            </w:r>
            <w:r w:rsidR="008037B6" w:rsidRPr="004C0A97">
              <w:rPr>
                <w:rFonts w:eastAsia="Arial"/>
                <w:bCs/>
                <w:sz w:val="16"/>
                <w:szCs w:val="16"/>
              </w:rPr>
              <w:t xml:space="preserve"> 5</w:t>
            </w:r>
          </w:p>
        </w:tc>
        <w:tc>
          <w:tcPr>
            <w:tcW w:w="0" w:type="auto"/>
          </w:tcPr>
          <w:p w14:paraId="20BBB2D5" w14:textId="3B8B64C8" w:rsidR="008037B6" w:rsidRPr="004C0A97" w:rsidRDefault="00F878B9" w:rsidP="00A550E4">
            <w:pPr>
              <w:spacing w:before="0" w:after="0"/>
              <w:rPr>
                <w:rFonts w:eastAsia="Arial"/>
                <w:bCs/>
                <w:sz w:val="16"/>
                <w:szCs w:val="16"/>
              </w:rPr>
            </w:pPr>
            <w:r w:rsidRPr="004C0A97">
              <w:rPr>
                <w:rFonts w:eastAsia="Arial"/>
                <w:bCs/>
                <w:sz w:val="16"/>
                <w:szCs w:val="16"/>
              </w:rPr>
              <w:t>ÖÇ</w:t>
            </w:r>
            <w:r w:rsidR="008037B6" w:rsidRPr="004C0A97">
              <w:rPr>
                <w:rFonts w:eastAsia="Arial"/>
                <w:bCs/>
                <w:sz w:val="16"/>
                <w:szCs w:val="16"/>
              </w:rPr>
              <w:t xml:space="preserve"> 6</w:t>
            </w:r>
          </w:p>
        </w:tc>
        <w:tc>
          <w:tcPr>
            <w:tcW w:w="0" w:type="auto"/>
          </w:tcPr>
          <w:p w14:paraId="5BC84EFF" w14:textId="17C9C2B6" w:rsidR="008037B6" w:rsidRPr="004C0A97" w:rsidRDefault="00F878B9" w:rsidP="00A550E4">
            <w:pPr>
              <w:widowControl w:val="0"/>
              <w:autoSpaceDE w:val="0"/>
              <w:autoSpaceDN w:val="0"/>
              <w:spacing w:before="0" w:after="0"/>
              <w:rPr>
                <w:rFonts w:eastAsia="Arial"/>
                <w:bCs/>
                <w:sz w:val="16"/>
                <w:szCs w:val="16"/>
              </w:rPr>
            </w:pPr>
            <w:r w:rsidRPr="004C0A97">
              <w:rPr>
                <w:rFonts w:eastAsia="Arial"/>
                <w:bCs/>
                <w:sz w:val="16"/>
                <w:szCs w:val="16"/>
              </w:rPr>
              <w:t>ÖÇ</w:t>
            </w:r>
            <w:r w:rsidR="008037B6" w:rsidRPr="004C0A97">
              <w:rPr>
                <w:rFonts w:eastAsia="Arial"/>
                <w:bCs/>
                <w:sz w:val="16"/>
                <w:szCs w:val="16"/>
              </w:rPr>
              <w:t xml:space="preserve"> 7</w:t>
            </w:r>
          </w:p>
        </w:tc>
        <w:tc>
          <w:tcPr>
            <w:tcW w:w="0" w:type="auto"/>
          </w:tcPr>
          <w:p w14:paraId="2E8B80A1" w14:textId="4930C9A5" w:rsidR="008037B6" w:rsidRPr="004C0A97" w:rsidRDefault="008037B6" w:rsidP="00A550E4">
            <w:pPr>
              <w:widowControl w:val="0"/>
              <w:autoSpaceDE w:val="0"/>
              <w:autoSpaceDN w:val="0"/>
              <w:spacing w:before="0" w:after="0"/>
              <w:ind w:left="-27" w:right="-12"/>
              <w:rPr>
                <w:rFonts w:eastAsia="Arial"/>
                <w:bCs/>
                <w:sz w:val="16"/>
                <w:szCs w:val="16"/>
              </w:rPr>
            </w:pPr>
            <w:r w:rsidRPr="004C0A97">
              <w:rPr>
                <w:rFonts w:eastAsia="Arial"/>
                <w:bCs/>
                <w:sz w:val="16"/>
                <w:szCs w:val="16"/>
              </w:rPr>
              <w:t xml:space="preserve"> </w:t>
            </w:r>
            <w:r w:rsidR="00F878B9" w:rsidRPr="004C0A97">
              <w:rPr>
                <w:rFonts w:eastAsia="Arial"/>
                <w:bCs/>
                <w:sz w:val="16"/>
                <w:szCs w:val="16"/>
              </w:rPr>
              <w:t>ÖÇ</w:t>
            </w:r>
            <w:r w:rsidRPr="004C0A97">
              <w:rPr>
                <w:rFonts w:eastAsia="Arial"/>
                <w:bCs/>
                <w:sz w:val="16"/>
                <w:szCs w:val="16"/>
              </w:rPr>
              <w:t xml:space="preserve"> 8</w:t>
            </w:r>
          </w:p>
        </w:tc>
        <w:tc>
          <w:tcPr>
            <w:tcW w:w="0" w:type="auto"/>
          </w:tcPr>
          <w:p w14:paraId="38D25ADC" w14:textId="73094F38" w:rsidR="008037B6" w:rsidRPr="004C0A97" w:rsidRDefault="00D31FD8" w:rsidP="00A550E4">
            <w:pPr>
              <w:widowControl w:val="0"/>
              <w:autoSpaceDE w:val="0"/>
              <w:autoSpaceDN w:val="0"/>
              <w:spacing w:before="0" w:after="0"/>
              <w:ind w:left="-69" w:right="-12" w:firstLine="57"/>
              <w:rPr>
                <w:rFonts w:eastAsia="Arial"/>
                <w:bCs/>
                <w:sz w:val="16"/>
                <w:szCs w:val="16"/>
              </w:rPr>
            </w:pPr>
            <w:r w:rsidRPr="004C0A97">
              <w:rPr>
                <w:rFonts w:eastAsia="Arial"/>
                <w:bCs/>
                <w:sz w:val="16"/>
                <w:szCs w:val="16"/>
              </w:rPr>
              <w:t>Ö</w:t>
            </w:r>
            <w:r w:rsidR="00F878B9" w:rsidRPr="004C0A97">
              <w:rPr>
                <w:rFonts w:eastAsia="Arial"/>
                <w:bCs/>
                <w:sz w:val="16"/>
                <w:szCs w:val="16"/>
              </w:rPr>
              <w:t>Ç</w:t>
            </w:r>
            <w:r w:rsidR="008037B6" w:rsidRPr="004C0A97">
              <w:rPr>
                <w:rFonts w:eastAsia="Arial"/>
                <w:bCs/>
                <w:sz w:val="16"/>
                <w:szCs w:val="16"/>
              </w:rPr>
              <w:t xml:space="preserve"> 9</w:t>
            </w:r>
          </w:p>
        </w:tc>
        <w:tc>
          <w:tcPr>
            <w:tcW w:w="0" w:type="auto"/>
          </w:tcPr>
          <w:p w14:paraId="78F47080" w14:textId="49028CA2" w:rsidR="008037B6" w:rsidRPr="004C0A97" w:rsidRDefault="00F878B9" w:rsidP="00A550E4">
            <w:pPr>
              <w:widowControl w:val="0"/>
              <w:autoSpaceDE w:val="0"/>
              <w:autoSpaceDN w:val="0"/>
              <w:spacing w:before="0" w:after="0"/>
              <w:rPr>
                <w:rFonts w:eastAsia="Arial"/>
                <w:bCs/>
                <w:sz w:val="16"/>
                <w:szCs w:val="16"/>
              </w:rPr>
            </w:pPr>
            <w:r w:rsidRPr="004C0A97">
              <w:rPr>
                <w:rFonts w:eastAsia="Arial"/>
                <w:bCs/>
                <w:sz w:val="16"/>
                <w:szCs w:val="16"/>
              </w:rPr>
              <w:t>ÖÇ</w:t>
            </w:r>
            <w:r w:rsidR="008037B6" w:rsidRPr="004C0A97">
              <w:rPr>
                <w:rFonts w:eastAsia="Arial"/>
                <w:bCs/>
                <w:sz w:val="16"/>
                <w:szCs w:val="16"/>
              </w:rPr>
              <w:t xml:space="preserve"> 10</w:t>
            </w:r>
          </w:p>
        </w:tc>
        <w:tc>
          <w:tcPr>
            <w:tcW w:w="468" w:type="dxa"/>
          </w:tcPr>
          <w:p w14:paraId="064C0CB6" w14:textId="77777777" w:rsidR="006E3176" w:rsidRPr="004C0A97" w:rsidRDefault="00F878B9" w:rsidP="00A550E4">
            <w:pPr>
              <w:widowControl w:val="0"/>
              <w:autoSpaceDE w:val="0"/>
              <w:autoSpaceDN w:val="0"/>
              <w:spacing w:before="0" w:after="0"/>
              <w:ind w:left="-101" w:right="-74"/>
              <w:rPr>
                <w:rFonts w:eastAsia="Arial"/>
                <w:bCs/>
                <w:sz w:val="16"/>
                <w:szCs w:val="16"/>
              </w:rPr>
            </w:pPr>
            <w:r w:rsidRPr="004C0A97">
              <w:rPr>
                <w:rFonts w:eastAsia="Arial"/>
                <w:bCs/>
                <w:sz w:val="16"/>
                <w:szCs w:val="16"/>
              </w:rPr>
              <w:t>ÖÇ</w:t>
            </w:r>
            <w:r w:rsidR="008037B6" w:rsidRPr="004C0A97">
              <w:rPr>
                <w:rFonts w:eastAsia="Arial"/>
                <w:bCs/>
                <w:sz w:val="16"/>
                <w:szCs w:val="16"/>
              </w:rPr>
              <w:t xml:space="preserve"> </w:t>
            </w:r>
          </w:p>
          <w:p w14:paraId="548CE2BF" w14:textId="0A1943D6" w:rsidR="008037B6" w:rsidRPr="004C0A97" w:rsidRDefault="008037B6" w:rsidP="00A550E4">
            <w:pPr>
              <w:widowControl w:val="0"/>
              <w:autoSpaceDE w:val="0"/>
              <w:autoSpaceDN w:val="0"/>
              <w:spacing w:before="0" w:after="0"/>
              <w:ind w:left="-101" w:right="-74"/>
              <w:rPr>
                <w:rFonts w:eastAsia="Arial"/>
                <w:bCs/>
                <w:sz w:val="16"/>
                <w:szCs w:val="16"/>
              </w:rPr>
            </w:pPr>
            <w:r w:rsidRPr="004C0A97">
              <w:rPr>
                <w:rFonts w:eastAsia="Arial"/>
                <w:bCs/>
                <w:sz w:val="16"/>
                <w:szCs w:val="16"/>
              </w:rPr>
              <w:t>11</w:t>
            </w:r>
          </w:p>
        </w:tc>
        <w:tc>
          <w:tcPr>
            <w:tcW w:w="0" w:type="auto"/>
          </w:tcPr>
          <w:p w14:paraId="3BE3AA28" w14:textId="6E56CABC" w:rsidR="008037B6" w:rsidRPr="004C0A97" w:rsidRDefault="00F878B9" w:rsidP="00A550E4">
            <w:pPr>
              <w:widowControl w:val="0"/>
              <w:autoSpaceDE w:val="0"/>
              <w:autoSpaceDN w:val="0"/>
              <w:spacing w:before="0" w:after="0"/>
              <w:rPr>
                <w:rFonts w:eastAsia="Arial"/>
                <w:bCs/>
                <w:sz w:val="16"/>
                <w:szCs w:val="16"/>
              </w:rPr>
            </w:pPr>
            <w:r w:rsidRPr="004C0A97">
              <w:rPr>
                <w:rFonts w:eastAsia="Arial"/>
                <w:bCs/>
                <w:sz w:val="16"/>
                <w:szCs w:val="16"/>
              </w:rPr>
              <w:t>ÖÇ</w:t>
            </w:r>
            <w:r w:rsidR="008037B6" w:rsidRPr="004C0A97">
              <w:rPr>
                <w:rFonts w:eastAsia="Arial"/>
                <w:bCs/>
                <w:sz w:val="16"/>
                <w:szCs w:val="16"/>
              </w:rPr>
              <w:t xml:space="preserve"> 12</w:t>
            </w:r>
          </w:p>
        </w:tc>
        <w:tc>
          <w:tcPr>
            <w:tcW w:w="0" w:type="auto"/>
          </w:tcPr>
          <w:p w14:paraId="2803822C" w14:textId="00A17927" w:rsidR="008037B6" w:rsidRPr="004C0A97" w:rsidRDefault="00F878B9" w:rsidP="00A550E4">
            <w:pPr>
              <w:widowControl w:val="0"/>
              <w:autoSpaceDE w:val="0"/>
              <w:autoSpaceDN w:val="0"/>
              <w:spacing w:before="0" w:after="0"/>
              <w:rPr>
                <w:rFonts w:eastAsia="Arial"/>
                <w:bCs/>
                <w:sz w:val="16"/>
                <w:szCs w:val="16"/>
              </w:rPr>
            </w:pPr>
            <w:r w:rsidRPr="004C0A97">
              <w:rPr>
                <w:rFonts w:eastAsia="Arial"/>
                <w:bCs/>
                <w:sz w:val="16"/>
                <w:szCs w:val="16"/>
              </w:rPr>
              <w:t>ÖÇ</w:t>
            </w:r>
            <w:r w:rsidR="008037B6" w:rsidRPr="004C0A97">
              <w:rPr>
                <w:rFonts w:eastAsia="Arial"/>
                <w:bCs/>
                <w:sz w:val="16"/>
                <w:szCs w:val="16"/>
              </w:rPr>
              <w:t xml:space="preserve"> 13</w:t>
            </w:r>
          </w:p>
        </w:tc>
      </w:tr>
      <w:tr w:rsidR="000839D8" w:rsidRPr="004C0A97" w14:paraId="12E83DCB" w14:textId="77777777" w:rsidTr="00F721B6">
        <w:trPr>
          <w:trHeight w:val="164"/>
          <w:jc w:val="center"/>
        </w:trPr>
        <w:tc>
          <w:tcPr>
            <w:tcW w:w="706" w:type="dxa"/>
          </w:tcPr>
          <w:p w14:paraId="4EAA49C7" w14:textId="343F7704" w:rsidR="00D31FD8" w:rsidRPr="004C0A97" w:rsidRDefault="00D31FD8" w:rsidP="006939D2">
            <w:pPr>
              <w:pStyle w:val="ListeParagraf"/>
              <w:widowControl w:val="0"/>
              <w:numPr>
                <w:ilvl w:val="0"/>
                <w:numId w:val="79"/>
              </w:numPr>
              <w:autoSpaceDE w:val="0"/>
              <w:autoSpaceDN w:val="0"/>
              <w:spacing w:before="0" w:after="0"/>
              <w:ind w:left="0" w:firstLine="0"/>
              <w:contextualSpacing w:val="0"/>
              <w:jc w:val="left"/>
              <w:rPr>
                <w:rFonts w:eastAsia="Arial"/>
                <w:b/>
                <w:sz w:val="16"/>
                <w:szCs w:val="16"/>
              </w:rPr>
            </w:pPr>
          </w:p>
        </w:tc>
        <w:tc>
          <w:tcPr>
            <w:tcW w:w="2344" w:type="dxa"/>
          </w:tcPr>
          <w:p w14:paraId="75DD45F6" w14:textId="0B6A0D9E" w:rsidR="00D31FD8" w:rsidRPr="004C0A97" w:rsidRDefault="00D31FD8" w:rsidP="00B9529C">
            <w:pPr>
              <w:spacing w:before="0" w:after="0"/>
              <w:jc w:val="left"/>
              <w:rPr>
                <w:rFonts w:eastAsia="Times New Roman"/>
                <w:lang w:eastAsia="tr-TR"/>
              </w:rPr>
            </w:pPr>
            <w:r w:rsidRPr="004C0A97">
              <w:rPr>
                <w:rFonts w:eastAsia="Times New Roman"/>
                <w:lang w:eastAsia="tr-TR"/>
              </w:rPr>
              <w:t xml:space="preserve">Anatomiye Giriş </w:t>
            </w:r>
            <w:r w:rsidR="002B5F10">
              <w:rPr>
                <w:rFonts w:eastAsia="Times New Roman"/>
                <w:lang w:eastAsia="tr-TR"/>
              </w:rPr>
              <w:t>ve</w:t>
            </w:r>
            <w:r w:rsidRPr="004C0A97">
              <w:rPr>
                <w:rFonts w:eastAsia="Times New Roman"/>
                <w:lang w:eastAsia="tr-TR"/>
              </w:rPr>
              <w:t xml:space="preserve"> Terminoloji</w:t>
            </w:r>
          </w:p>
        </w:tc>
        <w:tc>
          <w:tcPr>
            <w:tcW w:w="0" w:type="auto"/>
          </w:tcPr>
          <w:p w14:paraId="44D1D312" w14:textId="77777777" w:rsidR="00D31FD8" w:rsidRPr="004C0A97" w:rsidRDefault="00D31FD8" w:rsidP="00B9529C">
            <w:pPr>
              <w:spacing w:before="0" w:after="0"/>
              <w:jc w:val="left"/>
            </w:pPr>
            <w:r w:rsidRPr="004C0A97">
              <w:rPr>
                <w:rFonts w:eastAsia="Arial"/>
                <w:sz w:val="16"/>
                <w:szCs w:val="16"/>
              </w:rPr>
              <w:t>X</w:t>
            </w:r>
          </w:p>
        </w:tc>
        <w:tc>
          <w:tcPr>
            <w:tcW w:w="0" w:type="auto"/>
          </w:tcPr>
          <w:p w14:paraId="409B382C" w14:textId="77777777" w:rsidR="00D31FD8" w:rsidRPr="004C0A97" w:rsidRDefault="00D31FD8" w:rsidP="00B9529C">
            <w:pPr>
              <w:spacing w:before="0" w:after="0"/>
              <w:jc w:val="left"/>
            </w:pPr>
            <w:r w:rsidRPr="004C0A97">
              <w:rPr>
                <w:rFonts w:eastAsia="Arial"/>
                <w:sz w:val="16"/>
                <w:szCs w:val="16"/>
              </w:rPr>
              <w:t>X</w:t>
            </w:r>
          </w:p>
        </w:tc>
        <w:tc>
          <w:tcPr>
            <w:tcW w:w="0" w:type="auto"/>
          </w:tcPr>
          <w:p w14:paraId="1DC6D9A3" w14:textId="77777777" w:rsidR="00D31FD8" w:rsidRPr="004C0A97" w:rsidRDefault="00D31FD8" w:rsidP="00B9529C">
            <w:pPr>
              <w:spacing w:before="0" w:after="0"/>
              <w:jc w:val="left"/>
            </w:pPr>
            <w:r w:rsidRPr="004C0A97">
              <w:rPr>
                <w:rFonts w:eastAsia="Arial"/>
                <w:sz w:val="16"/>
                <w:szCs w:val="16"/>
              </w:rPr>
              <w:t>X</w:t>
            </w:r>
          </w:p>
        </w:tc>
        <w:tc>
          <w:tcPr>
            <w:tcW w:w="0" w:type="auto"/>
          </w:tcPr>
          <w:p w14:paraId="7097FA09" w14:textId="77777777" w:rsidR="00D31FD8" w:rsidRPr="004C0A97" w:rsidRDefault="00D31FD8" w:rsidP="00B9529C">
            <w:pPr>
              <w:spacing w:before="0" w:after="0"/>
              <w:jc w:val="left"/>
            </w:pPr>
            <w:r w:rsidRPr="004C0A97">
              <w:rPr>
                <w:rFonts w:eastAsia="Arial"/>
                <w:sz w:val="16"/>
                <w:szCs w:val="16"/>
              </w:rPr>
              <w:t>X</w:t>
            </w:r>
          </w:p>
        </w:tc>
        <w:tc>
          <w:tcPr>
            <w:tcW w:w="0" w:type="auto"/>
          </w:tcPr>
          <w:p w14:paraId="1160117A" w14:textId="77777777" w:rsidR="00D31FD8" w:rsidRPr="004C0A97" w:rsidRDefault="00D31FD8" w:rsidP="00B9529C">
            <w:pPr>
              <w:spacing w:before="0" w:after="0"/>
              <w:jc w:val="left"/>
            </w:pPr>
            <w:r w:rsidRPr="004C0A97">
              <w:rPr>
                <w:rFonts w:eastAsia="Arial"/>
                <w:sz w:val="16"/>
                <w:szCs w:val="16"/>
              </w:rPr>
              <w:t>X</w:t>
            </w:r>
          </w:p>
        </w:tc>
        <w:tc>
          <w:tcPr>
            <w:tcW w:w="0" w:type="auto"/>
          </w:tcPr>
          <w:p w14:paraId="2D8B1F82" w14:textId="77777777" w:rsidR="00D31FD8" w:rsidRPr="004C0A97" w:rsidRDefault="00D31FD8" w:rsidP="00B9529C">
            <w:pPr>
              <w:spacing w:before="0" w:after="0"/>
              <w:jc w:val="left"/>
            </w:pPr>
            <w:r w:rsidRPr="004C0A97">
              <w:rPr>
                <w:rFonts w:eastAsia="Arial"/>
                <w:sz w:val="16"/>
                <w:szCs w:val="16"/>
              </w:rPr>
              <w:t>X</w:t>
            </w:r>
          </w:p>
        </w:tc>
        <w:tc>
          <w:tcPr>
            <w:tcW w:w="0" w:type="auto"/>
          </w:tcPr>
          <w:p w14:paraId="4D447BD1" w14:textId="77777777" w:rsidR="00D31FD8" w:rsidRPr="004C0A97" w:rsidRDefault="00D31FD8" w:rsidP="00B9529C">
            <w:pPr>
              <w:spacing w:before="0" w:after="0"/>
              <w:jc w:val="left"/>
            </w:pPr>
            <w:r w:rsidRPr="004C0A97">
              <w:rPr>
                <w:rFonts w:eastAsia="Arial"/>
                <w:sz w:val="16"/>
                <w:szCs w:val="16"/>
              </w:rPr>
              <w:t>X</w:t>
            </w:r>
          </w:p>
        </w:tc>
        <w:tc>
          <w:tcPr>
            <w:tcW w:w="0" w:type="auto"/>
          </w:tcPr>
          <w:p w14:paraId="574EE69A" w14:textId="77777777" w:rsidR="00D31FD8" w:rsidRPr="004C0A97" w:rsidRDefault="00D31FD8" w:rsidP="00B9529C">
            <w:pPr>
              <w:spacing w:before="0" w:after="0"/>
              <w:jc w:val="left"/>
            </w:pPr>
            <w:r w:rsidRPr="004C0A97">
              <w:rPr>
                <w:rFonts w:eastAsia="Arial"/>
                <w:sz w:val="16"/>
                <w:szCs w:val="16"/>
              </w:rPr>
              <w:t>X</w:t>
            </w:r>
          </w:p>
        </w:tc>
        <w:tc>
          <w:tcPr>
            <w:tcW w:w="0" w:type="auto"/>
          </w:tcPr>
          <w:p w14:paraId="08F18E72" w14:textId="77777777" w:rsidR="00D31FD8" w:rsidRPr="004C0A97" w:rsidRDefault="00D31FD8" w:rsidP="00B9529C">
            <w:pPr>
              <w:spacing w:before="0" w:after="0"/>
              <w:jc w:val="left"/>
            </w:pPr>
            <w:r w:rsidRPr="004C0A97">
              <w:rPr>
                <w:rFonts w:eastAsia="Arial"/>
                <w:sz w:val="16"/>
                <w:szCs w:val="16"/>
              </w:rPr>
              <w:t>X</w:t>
            </w:r>
          </w:p>
        </w:tc>
        <w:tc>
          <w:tcPr>
            <w:tcW w:w="0" w:type="auto"/>
          </w:tcPr>
          <w:p w14:paraId="35F25F7D" w14:textId="77777777" w:rsidR="00D31FD8" w:rsidRPr="004C0A97" w:rsidRDefault="00D31FD8" w:rsidP="00B9529C">
            <w:pPr>
              <w:spacing w:before="0" w:after="0"/>
              <w:jc w:val="left"/>
            </w:pPr>
            <w:r w:rsidRPr="004C0A97">
              <w:rPr>
                <w:rFonts w:eastAsia="Arial"/>
                <w:sz w:val="16"/>
                <w:szCs w:val="16"/>
              </w:rPr>
              <w:t>X</w:t>
            </w:r>
          </w:p>
        </w:tc>
        <w:tc>
          <w:tcPr>
            <w:tcW w:w="468" w:type="dxa"/>
          </w:tcPr>
          <w:p w14:paraId="2E462177" w14:textId="77777777" w:rsidR="00D31FD8" w:rsidRPr="004C0A97" w:rsidRDefault="00D31FD8" w:rsidP="00B9529C">
            <w:pPr>
              <w:spacing w:before="0" w:after="0"/>
              <w:jc w:val="left"/>
            </w:pPr>
            <w:r w:rsidRPr="004C0A97">
              <w:rPr>
                <w:rFonts w:eastAsia="Arial"/>
                <w:sz w:val="16"/>
                <w:szCs w:val="16"/>
              </w:rPr>
              <w:t>X</w:t>
            </w:r>
          </w:p>
        </w:tc>
        <w:tc>
          <w:tcPr>
            <w:tcW w:w="0" w:type="auto"/>
          </w:tcPr>
          <w:p w14:paraId="537EB104" w14:textId="77777777" w:rsidR="00D31FD8" w:rsidRPr="004C0A97" w:rsidRDefault="00D31FD8" w:rsidP="00B9529C">
            <w:pPr>
              <w:spacing w:before="0" w:after="0"/>
              <w:jc w:val="left"/>
            </w:pPr>
            <w:r w:rsidRPr="004C0A97">
              <w:rPr>
                <w:rFonts w:eastAsia="Arial"/>
                <w:sz w:val="16"/>
                <w:szCs w:val="16"/>
              </w:rPr>
              <w:t>X</w:t>
            </w:r>
          </w:p>
        </w:tc>
        <w:tc>
          <w:tcPr>
            <w:tcW w:w="0" w:type="auto"/>
          </w:tcPr>
          <w:p w14:paraId="3E59B7AD" w14:textId="77777777" w:rsidR="00D31FD8" w:rsidRPr="004C0A97" w:rsidRDefault="00D31FD8" w:rsidP="00B9529C">
            <w:pPr>
              <w:spacing w:before="0" w:after="0"/>
              <w:jc w:val="left"/>
            </w:pPr>
            <w:r w:rsidRPr="004C0A97">
              <w:rPr>
                <w:rFonts w:eastAsia="Arial"/>
                <w:sz w:val="16"/>
                <w:szCs w:val="16"/>
              </w:rPr>
              <w:t>X</w:t>
            </w:r>
          </w:p>
        </w:tc>
      </w:tr>
      <w:tr w:rsidR="000839D8" w:rsidRPr="004C0A97" w14:paraId="016777A6" w14:textId="77777777" w:rsidTr="00F721B6">
        <w:trPr>
          <w:trHeight w:val="322"/>
          <w:jc w:val="center"/>
        </w:trPr>
        <w:tc>
          <w:tcPr>
            <w:tcW w:w="706" w:type="dxa"/>
          </w:tcPr>
          <w:p w14:paraId="72975555" w14:textId="01C5B15E" w:rsidR="00D31FD8" w:rsidRPr="004C0A97" w:rsidRDefault="00D31FD8" w:rsidP="006939D2">
            <w:pPr>
              <w:pStyle w:val="ListeParagraf"/>
              <w:widowControl w:val="0"/>
              <w:numPr>
                <w:ilvl w:val="0"/>
                <w:numId w:val="79"/>
              </w:numPr>
              <w:autoSpaceDE w:val="0"/>
              <w:autoSpaceDN w:val="0"/>
              <w:spacing w:before="0" w:after="0"/>
              <w:ind w:left="0" w:firstLine="0"/>
              <w:contextualSpacing w:val="0"/>
              <w:jc w:val="left"/>
              <w:rPr>
                <w:rFonts w:eastAsia="Arial"/>
                <w:b/>
                <w:sz w:val="16"/>
                <w:szCs w:val="16"/>
              </w:rPr>
            </w:pPr>
          </w:p>
        </w:tc>
        <w:tc>
          <w:tcPr>
            <w:tcW w:w="2344" w:type="dxa"/>
          </w:tcPr>
          <w:p w14:paraId="32B18DBF" w14:textId="10461F30" w:rsidR="00D31FD8" w:rsidRPr="004C0A97" w:rsidRDefault="00D31FD8" w:rsidP="00B9529C">
            <w:pPr>
              <w:spacing w:before="0" w:after="0"/>
              <w:jc w:val="left"/>
              <w:rPr>
                <w:rFonts w:eastAsia="Times New Roman"/>
                <w:lang w:eastAsia="tr-TR"/>
              </w:rPr>
            </w:pPr>
            <w:r w:rsidRPr="004C0A97">
              <w:rPr>
                <w:rFonts w:eastAsia="Times New Roman"/>
                <w:shd w:val="clear" w:color="auto" w:fill="FFFFFF"/>
                <w:lang w:eastAsia="tr-TR"/>
              </w:rPr>
              <w:t xml:space="preserve">Lokomotor Sistem Anatomisi </w:t>
            </w:r>
          </w:p>
        </w:tc>
        <w:tc>
          <w:tcPr>
            <w:tcW w:w="0" w:type="auto"/>
          </w:tcPr>
          <w:p w14:paraId="6097B991" w14:textId="77777777" w:rsidR="00D31FD8" w:rsidRPr="004C0A97" w:rsidRDefault="00D31FD8" w:rsidP="00B9529C">
            <w:pPr>
              <w:spacing w:before="0" w:after="0"/>
              <w:jc w:val="left"/>
            </w:pPr>
            <w:r w:rsidRPr="004C0A97">
              <w:rPr>
                <w:rFonts w:eastAsia="Arial"/>
                <w:sz w:val="16"/>
                <w:szCs w:val="16"/>
              </w:rPr>
              <w:t>X</w:t>
            </w:r>
          </w:p>
        </w:tc>
        <w:tc>
          <w:tcPr>
            <w:tcW w:w="0" w:type="auto"/>
          </w:tcPr>
          <w:p w14:paraId="37B6E012" w14:textId="77777777" w:rsidR="00D31FD8" w:rsidRPr="004C0A97" w:rsidRDefault="00D31FD8" w:rsidP="00B9529C">
            <w:pPr>
              <w:spacing w:before="0" w:after="0"/>
              <w:jc w:val="left"/>
            </w:pPr>
            <w:r w:rsidRPr="004C0A97">
              <w:rPr>
                <w:rFonts w:eastAsia="Arial"/>
                <w:sz w:val="16"/>
                <w:szCs w:val="16"/>
              </w:rPr>
              <w:t>X</w:t>
            </w:r>
          </w:p>
        </w:tc>
        <w:tc>
          <w:tcPr>
            <w:tcW w:w="0" w:type="auto"/>
          </w:tcPr>
          <w:p w14:paraId="7DBED7B2" w14:textId="77777777" w:rsidR="00D31FD8" w:rsidRPr="004C0A97" w:rsidRDefault="00D31FD8" w:rsidP="00B9529C">
            <w:pPr>
              <w:spacing w:before="0" w:after="0"/>
              <w:jc w:val="left"/>
            </w:pPr>
            <w:r w:rsidRPr="004C0A97">
              <w:rPr>
                <w:rFonts w:eastAsia="Arial"/>
                <w:sz w:val="16"/>
                <w:szCs w:val="16"/>
              </w:rPr>
              <w:t>X</w:t>
            </w:r>
          </w:p>
        </w:tc>
        <w:tc>
          <w:tcPr>
            <w:tcW w:w="0" w:type="auto"/>
          </w:tcPr>
          <w:p w14:paraId="1D65BA9B" w14:textId="77777777" w:rsidR="00D31FD8" w:rsidRPr="004C0A97" w:rsidRDefault="00D31FD8" w:rsidP="00B9529C">
            <w:pPr>
              <w:spacing w:before="0" w:after="0"/>
              <w:jc w:val="left"/>
            </w:pPr>
            <w:r w:rsidRPr="004C0A97">
              <w:rPr>
                <w:rFonts w:eastAsia="Arial"/>
                <w:sz w:val="16"/>
                <w:szCs w:val="16"/>
              </w:rPr>
              <w:t>X</w:t>
            </w:r>
          </w:p>
        </w:tc>
        <w:tc>
          <w:tcPr>
            <w:tcW w:w="0" w:type="auto"/>
          </w:tcPr>
          <w:p w14:paraId="62B4985C" w14:textId="77777777" w:rsidR="00D31FD8" w:rsidRPr="004C0A97" w:rsidRDefault="00D31FD8" w:rsidP="00B9529C">
            <w:pPr>
              <w:widowControl w:val="0"/>
              <w:autoSpaceDE w:val="0"/>
              <w:autoSpaceDN w:val="0"/>
              <w:spacing w:before="0" w:after="0"/>
              <w:jc w:val="left"/>
              <w:rPr>
                <w:rFonts w:eastAsia="Arial"/>
                <w:sz w:val="16"/>
                <w:szCs w:val="16"/>
              </w:rPr>
            </w:pPr>
          </w:p>
        </w:tc>
        <w:tc>
          <w:tcPr>
            <w:tcW w:w="0" w:type="auto"/>
          </w:tcPr>
          <w:p w14:paraId="4545E946" w14:textId="77777777" w:rsidR="00D31FD8" w:rsidRPr="004C0A97" w:rsidRDefault="00D31FD8" w:rsidP="00B9529C">
            <w:pPr>
              <w:widowControl w:val="0"/>
              <w:autoSpaceDE w:val="0"/>
              <w:autoSpaceDN w:val="0"/>
              <w:spacing w:before="0" w:after="0"/>
              <w:jc w:val="left"/>
              <w:rPr>
                <w:rFonts w:eastAsia="Arial"/>
                <w:sz w:val="16"/>
                <w:szCs w:val="16"/>
              </w:rPr>
            </w:pPr>
          </w:p>
        </w:tc>
        <w:tc>
          <w:tcPr>
            <w:tcW w:w="0" w:type="auto"/>
          </w:tcPr>
          <w:p w14:paraId="2612F2D4" w14:textId="77777777" w:rsidR="00D31FD8" w:rsidRPr="004C0A97" w:rsidRDefault="00D31FD8" w:rsidP="00B9529C">
            <w:pPr>
              <w:widowControl w:val="0"/>
              <w:autoSpaceDE w:val="0"/>
              <w:autoSpaceDN w:val="0"/>
              <w:spacing w:before="0" w:after="0"/>
              <w:jc w:val="left"/>
              <w:rPr>
                <w:rFonts w:eastAsia="Arial"/>
                <w:sz w:val="16"/>
                <w:szCs w:val="16"/>
              </w:rPr>
            </w:pPr>
          </w:p>
        </w:tc>
        <w:tc>
          <w:tcPr>
            <w:tcW w:w="0" w:type="auto"/>
          </w:tcPr>
          <w:p w14:paraId="3FFA8509" w14:textId="77777777" w:rsidR="00D31FD8" w:rsidRPr="004C0A97" w:rsidRDefault="00D31FD8" w:rsidP="00B9529C">
            <w:pPr>
              <w:widowControl w:val="0"/>
              <w:autoSpaceDE w:val="0"/>
              <w:autoSpaceDN w:val="0"/>
              <w:spacing w:before="0" w:after="0"/>
              <w:jc w:val="left"/>
              <w:rPr>
                <w:rFonts w:eastAsia="Arial"/>
                <w:sz w:val="16"/>
                <w:szCs w:val="16"/>
              </w:rPr>
            </w:pPr>
          </w:p>
        </w:tc>
        <w:tc>
          <w:tcPr>
            <w:tcW w:w="0" w:type="auto"/>
          </w:tcPr>
          <w:p w14:paraId="08CE71D4" w14:textId="77777777" w:rsidR="00D31FD8" w:rsidRPr="004C0A97" w:rsidRDefault="00D31FD8" w:rsidP="00B9529C">
            <w:pPr>
              <w:widowControl w:val="0"/>
              <w:autoSpaceDE w:val="0"/>
              <w:autoSpaceDN w:val="0"/>
              <w:spacing w:before="0" w:after="0"/>
              <w:jc w:val="left"/>
              <w:rPr>
                <w:rFonts w:eastAsia="Arial"/>
                <w:sz w:val="16"/>
                <w:szCs w:val="16"/>
              </w:rPr>
            </w:pPr>
          </w:p>
        </w:tc>
        <w:tc>
          <w:tcPr>
            <w:tcW w:w="0" w:type="auto"/>
          </w:tcPr>
          <w:p w14:paraId="72F19765" w14:textId="77777777" w:rsidR="00D31FD8" w:rsidRPr="004C0A97" w:rsidRDefault="00D31FD8" w:rsidP="00B9529C">
            <w:pPr>
              <w:widowControl w:val="0"/>
              <w:autoSpaceDE w:val="0"/>
              <w:autoSpaceDN w:val="0"/>
              <w:spacing w:before="0" w:after="0"/>
              <w:jc w:val="left"/>
              <w:rPr>
                <w:rFonts w:eastAsia="Arial"/>
                <w:sz w:val="16"/>
                <w:szCs w:val="16"/>
              </w:rPr>
            </w:pPr>
          </w:p>
        </w:tc>
        <w:tc>
          <w:tcPr>
            <w:tcW w:w="468" w:type="dxa"/>
          </w:tcPr>
          <w:p w14:paraId="394A058A" w14:textId="77777777" w:rsidR="00D31FD8" w:rsidRPr="004C0A97" w:rsidRDefault="00D31FD8" w:rsidP="00B9529C">
            <w:pPr>
              <w:widowControl w:val="0"/>
              <w:autoSpaceDE w:val="0"/>
              <w:autoSpaceDN w:val="0"/>
              <w:spacing w:before="0" w:after="0"/>
              <w:jc w:val="left"/>
              <w:rPr>
                <w:rFonts w:eastAsia="Arial"/>
                <w:sz w:val="16"/>
                <w:szCs w:val="16"/>
              </w:rPr>
            </w:pPr>
            <w:r w:rsidRPr="004C0A97">
              <w:rPr>
                <w:rFonts w:eastAsia="Arial"/>
                <w:sz w:val="16"/>
                <w:szCs w:val="16"/>
              </w:rPr>
              <w:t>X</w:t>
            </w:r>
          </w:p>
        </w:tc>
        <w:tc>
          <w:tcPr>
            <w:tcW w:w="0" w:type="auto"/>
          </w:tcPr>
          <w:p w14:paraId="67C33EBF" w14:textId="77777777" w:rsidR="00D31FD8" w:rsidRPr="004C0A97" w:rsidRDefault="00D31FD8" w:rsidP="00B9529C">
            <w:pPr>
              <w:widowControl w:val="0"/>
              <w:autoSpaceDE w:val="0"/>
              <w:autoSpaceDN w:val="0"/>
              <w:spacing w:before="0" w:after="0"/>
              <w:jc w:val="left"/>
              <w:rPr>
                <w:rFonts w:eastAsia="Arial"/>
                <w:sz w:val="16"/>
                <w:szCs w:val="16"/>
              </w:rPr>
            </w:pPr>
          </w:p>
        </w:tc>
        <w:tc>
          <w:tcPr>
            <w:tcW w:w="0" w:type="auto"/>
          </w:tcPr>
          <w:p w14:paraId="484B0765" w14:textId="77777777" w:rsidR="00D31FD8" w:rsidRPr="004C0A97" w:rsidRDefault="00D31FD8" w:rsidP="00B9529C">
            <w:pPr>
              <w:widowControl w:val="0"/>
              <w:autoSpaceDE w:val="0"/>
              <w:autoSpaceDN w:val="0"/>
              <w:spacing w:before="0" w:after="0"/>
              <w:jc w:val="left"/>
              <w:rPr>
                <w:rFonts w:eastAsia="Arial"/>
                <w:sz w:val="16"/>
                <w:szCs w:val="16"/>
              </w:rPr>
            </w:pPr>
          </w:p>
        </w:tc>
      </w:tr>
      <w:tr w:rsidR="000839D8" w:rsidRPr="004C0A97" w14:paraId="2E340E98" w14:textId="77777777" w:rsidTr="00F721B6">
        <w:trPr>
          <w:trHeight w:val="66"/>
          <w:jc w:val="center"/>
        </w:trPr>
        <w:tc>
          <w:tcPr>
            <w:tcW w:w="706" w:type="dxa"/>
          </w:tcPr>
          <w:p w14:paraId="7965D97E" w14:textId="18321F9E" w:rsidR="00D31FD8" w:rsidRPr="004C0A97" w:rsidRDefault="00D31FD8" w:rsidP="006939D2">
            <w:pPr>
              <w:pStyle w:val="ListeParagraf"/>
              <w:widowControl w:val="0"/>
              <w:numPr>
                <w:ilvl w:val="0"/>
                <w:numId w:val="79"/>
              </w:numPr>
              <w:autoSpaceDE w:val="0"/>
              <w:autoSpaceDN w:val="0"/>
              <w:spacing w:before="0" w:after="0"/>
              <w:ind w:left="0" w:firstLine="0"/>
              <w:contextualSpacing w:val="0"/>
              <w:jc w:val="left"/>
              <w:rPr>
                <w:rFonts w:eastAsia="Arial"/>
                <w:b/>
                <w:sz w:val="16"/>
                <w:szCs w:val="16"/>
              </w:rPr>
            </w:pPr>
          </w:p>
        </w:tc>
        <w:tc>
          <w:tcPr>
            <w:tcW w:w="2344" w:type="dxa"/>
          </w:tcPr>
          <w:p w14:paraId="5355ADD6" w14:textId="6D273E9D" w:rsidR="00D31FD8" w:rsidRPr="004C0A97" w:rsidRDefault="00D31FD8" w:rsidP="00B9529C">
            <w:pPr>
              <w:spacing w:before="0" w:after="0"/>
              <w:jc w:val="left"/>
              <w:rPr>
                <w:rFonts w:eastAsia="Times New Roman"/>
                <w:lang w:eastAsia="tr-TR"/>
              </w:rPr>
            </w:pPr>
            <w:r w:rsidRPr="004C0A97">
              <w:rPr>
                <w:rFonts w:eastAsia="Times New Roman"/>
                <w:shd w:val="clear" w:color="auto" w:fill="FFFFFF"/>
                <w:lang w:eastAsia="tr-TR"/>
              </w:rPr>
              <w:t xml:space="preserve">Lokomotor Sistem </w:t>
            </w:r>
            <w:r w:rsidR="006E3176" w:rsidRPr="004C0A97">
              <w:rPr>
                <w:rFonts w:eastAsia="Times New Roman"/>
                <w:shd w:val="clear" w:color="auto" w:fill="FFFFFF"/>
                <w:lang w:eastAsia="tr-TR"/>
              </w:rPr>
              <w:t>Anatomisi</w:t>
            </w:r>
          </w:p>
        </w:tc>
        <w:tc>
          <w:tcPr>
            <w:tcW w:w="0" w:type="auto"/>
          </w:tcPr>
          <w:p w14:paraId="18FAC1E3" w14:textId="77777777" w:rsidR="00D31FD8" w:rsidRPr="004C0A97" w:rsidRDefault="00D31FD8" w:rsidP="00B9529C">
            <w:pPr>
              <w:spacing w:before="0" w:after="0"/>
              <w:jc w:val="left"/>
            </w:pPr>
            <w:r w:rsidRPr="004C0A97">
              <w:rPr>
                <w:rFonts w:eastAsia="Arial"/>
                <w:sz w:val="16"/>
                <w:szCs w:val="16"/>
              </w:rPr>
              <w:t>X</w:t>
            </w:r>
          </w:p>
        </w:tc>
        <w:tc>
          <w:tcPr>
            <w:tcW w:w="0" w:type="auto"/>
          </w:tcPr>
          <w:p w14:paraId="66ECDE74" w14:textId="77777777" w:rsidR="00D31FD8" w:rsidRPr="004C0A97" w:rsidRDefault="00D31FD8" w:rsidP="00B9529C">
            <w:pPr>
              <w:spacing w:before="0" w:after="0"/>
              <w:jc w:val="left"/>
            </w:pPr>
            <w:r w:rsidRPr="004C0A97">
              <w:rPr>
                <w:rFonts w:eastAsia="Arial"/>
                <w:sz w:val="16"/>
                <w:szCs w:val="16"/>
              </w:rPr>
              <w:t>X</w:t>
            </w:r>
          </w:p>
        </w:tc>
        <w:tc>
          <w:tcPr>
            <w:tcW w:w="0" w:type="auto"/>
          </w:tcPr>
          <w:p w14:paraId="281F02CD" w14:textId="77777777" w:rsidR="00D31FD8" w:rsidRPr="004C0A97" w:rsidRDefault="00D31FD8" w:rsidP="00B9529C">
            <w:pPr>
              <w:spacing w:before="0" w:after="0"/>
              <w:jc w:val="left"/>
            </w:pPr>
            <w:r w:rsidRPr="004C0A97">
              <w:rPr>
                <w:rFonts w:eastAsia="Arial"/>
                <w:sz w:val="16"/>
                <w:szCs w:val="16"/>
              </w:rPr>
              <w:t>X</w:t>
            </w:r>
          </w:p>
        </w:tc>
        <w:tc>
          <w:tcPr>
            <w:tcW w:w="0" w:type="auto"/>
          </w:tcPr>
          <w:p w14:paraId="48BB3336" w14:textId="77777777" w:rsidR="00D31FD8" w:rsidRPr="004C0A97" w:rsidRDefault="00D31FD8" w:rsidP="00B9529C">
            <w:pPr>
              <w:spacing w:before="0" w:after="0"/>
              <w:jc w:val="left"/>
            </w:pPr>
            <w:r w:rsidRPr="004C0A97">
              <w:rPr>
                <w:rFonts w:eastAsia="Arial"/>
                <w:sz w:val="16"/>
                <w:szCs w:val="16"/>
              </w:rPr>
              <w:t>X</w:t>
            </w:r>
          </w:p>
        </w:tc>
        <w:tc>
          <w:tcPr>
            <w:tcW w:w="0" w:type="auto"/>
          </w:tcPr>
          <w:p w14:paraId="50A8760F" w14:textId="77777777" w:rsidR="00D31FD8" w:rsidRPr="004C0A97" w:rsidRDefault="00D31FD8" w:rsidP="00B9529C">
            <w:pPr>
              <w:widowControl w:val="0"/>
              <w:autoSpaceDE w:val="0"/>
              <w:autoSpaceDN w:val="0"/>
              <w:spacing w:before="0" w:after="0"/>
              <w:jc w:val="left"/>
              <w:rPr>
                <w:rFonts w:eastAsia="Arial"/>
                <w:sz w:val="16"/>
                <w:szCs w:val="16"/>
              </w:rPr>
            </w:pPr>
          </w:p>
        </w:tc>
        <w:tc>
          <w:tcPr>
            <w:tcW w:w="0" w:type="auto"/>
          </w:tcPr>
          <w:p w14:paraId="69C5F650" w14:textId="77777777" w:rsidR="00D31FD8" w:rsidRPr="004C0A97" w:rsidRDefault="00D31FD8" w:rsidP="00B9529C">
            <w:pPr>
              <w:widowControl w:val="0"/>
              <w:autoSpaceDE w:val="0"/>
              <w:autoSpaceDN w:val="0"/>
              <w:spacing w:before="0" w:after="0"/>
              <w:jc w:val="left"/>
              <w:rPr>
                <w:rFonts w:eastAsia="Arial"/>
                <w:sz w:val="16"/>
                <w:szCs w:val="16"/>
              </w:rPr>
            </w:pPr>
          </w:p>
        </w:tc>
        <w:tc>
          <w:tcPr>
            <w:tcW w:w="0" w:type="auto"/>
          </w:tcPr>
          <w:p w14:paraId="6A87453C" w14:textId="77777777" w:rsidR="00D31FD8" w:rsidRPr="004C0A97" w:rsidRDefault="00D31FD8" w:rsidP="00B9529C">
            <w:pPr>
              <w:widowControl w:val="0"/>
              <w:autoSpaceDE w:val="0"/>
              <w:autoSpaceDN w:val="0"/>
              <w:spacing w:before="0" w:after="0"/>
              <w:jc w:val="left"/>
              <w:rPr>
                <w:rFonts w:eastAsia="Arial"/>
                <w:sz w:val="16"/>
                <w:szCs w:val="16"/>
              </w:rPr>
            </w:pPr>
          </w:p>
        </w:tc>
        <w:tc>
          <w:tcPr>
            <w:tcW w:w="0" w:type="auto"/>
          </w:tcPr>
          <w:p w14:paraId="6277F765" w14:textId="77777777" w:rsidR="00D31FD8" w:rsidRPr="004C0A97" w:rsidRDefault="00D31FD8" w:rsidP="00B9529C">
            <w:pPr>
              <w:widowControl w:val="0"/>
              <w:autoSpaceDE w:val="0"/>
              <w:autoSpaceDN w:val="0"/>
              <w:spacing w:before="0" w:after="0"/>
              <w:jc w:val="left"/>
              <w:rPr>
                <w:rFonts w:eastAsia="Arial"/>
                <w:sz w:val="16"/>
                <w:szCs w:val="16"/>
              </w:rPr>
            </w:pPr>
          </w:p>
        </w:tc>
        <w:tc>
          <w:tcPr>
            <w:tcW w:w="0" w:type="auto"/>
          </w:tcPr>
          <w:p w14:paraId="2F5ACD69" w14:textId="77777777" w:rsidR="00D31FD8" w:rsidRPr="004C0A97" w:rsidRDefault="00D31FD8" w:rsidP="00B9529C">
            <w:pPr>
              <w:widowControl w:val="0"/>
              <w:autoSpaceDE w:val="0"/>
              <w:autoSpaceDN w:val="0"/>
              <w:spacing w:before="0" w:after="0"/>
              <w:jc w:val="left"/>
              <w:rPr>
                <w:rFonts w:eastAsia="Arial"/>
                <w:sz w:val="16"/>
                <w:szCs w:val="16"/>
              </w:rPr>
            </w:pPr>
          </w:p>
        </w:tc>
        <w:tc>
          <w:tcPr>
            <w:tcW w:w="0" w:type="auto"/>
          </w:tcPr>
          <w:p w14:paraId="49870851" w14:textId="77777777" w:rsidR="00D31FD8" w:rsidRPr="004C0A97" w:rsidRDefault="00D31FD8" w:rsidP="00B9529C">
            <w:pPr>
              <w:widowControl w:val="0"/>
              <w:autoSpaceDE w:val="0"/>
              <w:autoSpaceDN w:val="0"/>
              <w:spacing w:before="0" w:after="0"/>
              <w:jc w:val="left"/>
              <w:rPr>
                <w:rFonts w:eastAsia="Arial"/>
                <w:sz w:val="16"/>
                <w:szCs w:val="16"/>
              </w:rPr>
            </w:pPr>
          </w:p>
        </w:tc>
        <w:tc>
          <w:tcPr>
            <w:tcW w:w="468" w:type="dxa"/>
          </w:tcPr>
          <w:p w14:paraId="5C56D6BA" w14:textId="77777777" w:rsidR="00D31FD8" w:rsidRPr="004C0A97" w:rsidRDefault="00D31FD8" w:rsidP="00B9529C">
            <w:pPr>
              <w:widowControl w:val="0"/>
              <w:autoSpaceDE w:val="0"/>
              <w:autoSpaceDN w:val="0"/>
              <w:spacing w:before="0" w:after="0"/>
              <w:jc w:val="left"/>
              <w:rPr>
                <w:rFonts w:eastAsia="Arial"/>
                <w:sz w:val="16"/>
                <w:szCs w:val="16"/>
              </w:rPr>
            </w:pPr>
          </w:p>
        </w:tc>
        <w:tc>
          <w:tcPr>
            <w:tcW w:w="0" w:type="auto"/>
          </w:tcPr>
          <w:p w14:paraId="0A788C78" w14:textId="77777777" w:rsidR="00D31FD8" w:rsidRPr="004C0A97" w:rsidRDefault="00D31FD8" w:rsidP="00B9529C">
            <w:pPr>
              <w:widowControl w:val="0"/>
              <w:autoSpaceDE w:val="0"/>
              <w:autoSpaceDN w:val="0"/>
              <w:spacing w:before="0" w:after="0"/>
              <w:jc w:val="left"/>
              <w:rPr>
                <w:rFonts w:eastAsia="Arial"/>
                <w:sz w:val="16"/>
                <w:szCs w:val="16"/>
              </w:rPr>
            </w:pPr>
          </w:p>
        </w:tc>
        <w:tc>
          <w:tcPr>
            <w:tcW w:w="0" w:type="auto"/>
          </w:tcPr>
          <w:p w14:paraId="4DB1847A" w14:textId="77777777" w:rsidR="00D31FD8" w:rsidRPr="004C0A97" w:rsidRDefault="00D31FD8" w:rsidP="00B9529C">
            <w:pPr>
              <w:widowControl w:val="0"/>
              <w:autoSpaceDE w:val="0"/>
              <w:autoSpaceDN w:val="0"/>
              <w:spacing w:before="0" w:after="0"/>
              <w:jc w:val="left"/>
              <w:rPr>
                <w:rFonts w:eastAsia="Arial"/>
                <w:sz w:val="16"/>
                <w:szCs w:val="16"/>
              </w:rPr>
            </w:pPr>
          </w:p>
        </w:tc>
      </w:tr>
      <w:tr w:rsidR="000839D8" w:rsidRPr="004C0A97" w14:paraId="63C36824" w14:textId="77777777" w:rsidTr="00F721B6">
        <w:trPr>
          <w:trHeight w:val="428"/>
          <w:jc w:val="center"/>
        </w:trPr>
        <w:tc>
          <w:tcPr>
            <w:tcW w:w="706" w:type="dxa"/>
          </w:tcPr>
          <w:p w14:paraId="1E20A1A1" w14:textId="55F3BA47" w:rsidR="00D31FD8" w:rsidRPr="004C0A97" w:rsidRDefault="00D31FD8" w:rsidP="006939D2">
            <w:pPr>
              <w:pStyle w:val="ListeParagraf"/>
              <w:widowControl w:val="0"/>
              <w:numPr>
                <w:ilvl w:val="0"/>
                <w:numId w:val="79"/>
              </w:numPr>
              <w:autoSpaceDE w:val="0"/>
              <w:autoSpaceDN w:val="0"/>
              <w:spacing w:before="0" w:after="0"/>
              <w:ind w:left="0" w:firstLine="0"/>
              <w:contextualSpacing w:val="0"/>
              <w:jc w:val="left"/>
              <w:rPr>
                <w:rFonts w:eastAsia="Arial"/>
                <w:b/>
                <w:sz w:val="16"/>
                <w:szCs w:val="16"/>
              </w:rPr>
            </w:pPr>
          </w:p>
        </w:tc>
        <w:tc>
          <w:tcPr>
            <w:tcW w:w="2344" w:type="dxa"/>
          </w:tcPr>
          <w:p w14:paraId="64E5711B" w14:textId="159A067F" w:rsidR="00D31FD8" w:rsidRPr="004C0A97" w:rsidRDefault="00D31FD8" w:rsidP="00B9529C">
            <w:pPr>
              <w:autoSpaceDE w:val="0"/>
              <w:autoSpaceDN w:val="0"/>
              <w:adjustRightInd w:val="0"/>
              <w:spacing w:before="0" w:after="0"/>
              <w:jc w:val="left"/>
              <w:rPr>
                <w:rFonts w:eastAsia="Times New Roman"/>
                <w:lang w:eastAsia="tr-TR"/>
              </w:rPr>
            </w:pPr>
            <w:r w:rsidRPr="004C0A97">
              <w:rPr>
                <w:rFonts w:eastAsia="Times New Roman"/>
                <w:shd w:val="clear" w:color="auto" w:fill="FFFFFF"/>
                <w:lang w:eastAsia="tr-TR"/>
              </w:rPr>
              <w:t xml:space="preserve">Lokomotor Sistem Anatomisi </w:t>
            </w:r>
          </w:p>
        </w:tc>
        <w:tc>
          <w:tcPr>
            <w:tcW w:w="0" w:type="auto"/>
          </w:tcPr>
          <w:p w14:paraId="51310DEC" w14:textId="77777777" w:rsidR="00D31FD8" w:rsidRPr="004C0A97" w:rsidRDefault="00D31FD8" w:rsidP="00B9529C">
            <w:pPr>
              <w:spacing w:before="0" w:after="0"/>
              <w:jc w:val="left"/>
            </w:pPr>
            <w:r w:rsidRPr="004C0A97">
              <w:rPr>
                <w:rFonts w:eastAsia="Arial"/>
                <w:sz w:val="16"/>
                <w:szCs w:val="16"/>
              </w:rPr>
              <w:t>X</w:t>
            </w:r>
          </w:p>
        </w:tc>
        <w:tc>
          <w:tcPr>
            <w:tcW w:w="0" w:type="auto"/>
          </w:tcPr>
          <w:p w14:paraId="61EFECE6" w14:textId="77777777" w:rsidR="00D31FD8" w:rsidRPr="004C0A97" w:rsidRDefault="00D31FD8" w:rsidP="00B9529C">
            <w:pPr>
              <w:spacing w:before="0" w:after="0"/>
              <w:jc w:val="left"/>
            </w:pPr>
            <w:r w:rsidRPr="004C0A97">
              <w:rPr>
                <w:rFonts w:eastAsia="Arial"/>
                <w:sz w:val="16"/>
                <w:szCs w:val="16"/>
              </w:rPr>
              <w:t>X</w:t>
            </w:r>
          </w:p>
        </w:tc>
        <w:tc>
          <w:tcPr>
            <w:tcW w:w="0" w:type="auto"/>
          </w:tcPr>
          <w:p w14:paraId="4C602F69" w14:textId="77777777" w:rsidR="00D31FD8" w:rsidRPr="004C0A97" w:rsidRDefault="00D31FD8" w:rsidP="00B9529C">
            <w:pPr>
              <w:spacing w:before="0" w:after="0"/>
              <w:jc w:val="left"/>
            </w:pPr>
            <w:r w:rsidRPr="004C0A97">
              <w:rPr>
                <w:rFonts w:eastAsia="Arial"/>
                <w:sz w:val="16"/>
                <w:szCs w:val="16"/>
              </w:rPr>
              <w:t>X</w:t>
            </w:r>
          </w:p>
        </w:tc>
        <w:tc>
          <w:tcPr>
            <w:tcW w:w="0" w:type="auto"/>
          </w:tcPr>
          <w:p w14:paraId="2107B2A7" w14:textId="77777777" w:rsidR="00D31FD8" w:rsidRPr="004C0A97" w:rsidRDefault="00D31FD8" w:rsidP="00B9529C">
            <w:pPr>
              <w:spacing w:before="0" w:after="0"/>
              <w:jc w:val="left"/>
            </w:pPr>
            <w:r w:rsidRPr="004C0A97">
              <w:rPr>
                <w:rFonts w:eastAsia="Arial"/>
                <w:sz w:val="16"/>
                <w:szCs w:val="16"/>
              </w:rPr>
              <w:t>X</w:t>
            </w:r>
          </w:p>
        </w:tc>
        <w:tc>
          <w:tcPr>
            <w:tcW w:w="0" w:type="auto"/>
          </w:tcPr>
          <w:p w14:paraId="3F5D6C89" w14:textId="77777777" w:rsidR="00D31FD8" w:rsidRPr="004C0A97" w:rsidRDefault="00D31FD8" w:rsidP="00B9529C">
            <w:pPr>
              <w:widowControl w:val="0"/>
              <w:autoSpaceDE w:val="0"/>
              <w:autoSpaceDN w:val="0"/>
              <w:spacing w:before="0" w:after="0"/>
              <w:jc w:val="left"/>
              <w:rPr>
                <w:rFonts w:eastAsia="Arial"/>
                <w:sz w:val="16"/>
                <w:szCs w:val="16"/>
              </w:rPr>
            </w:pPr>
          </w:p>
        </w:tc>
        <w:tc>
          <w:tcPr>
            <w:tcW w:w="0" w:type="auto"/>
          </w:tcPr>
          <w:p w14:paraId="7E19A2A0" w14:textId="77777777" w:rsidR="00D31FD8" w:rsidRPr="004C0A97" w:rsidRDefault="00D31FD8" w:rsidP="00B9529C">
            <w:pPr>
              <w:widowControl w:val="0"/>
              <w:autoSpaceDE w:val="0"/>
              <w:autoSpaceDN w:val="0"/>
              <w:spacing w:before="0" w:after="0"/>
              <w:jc w:val="left"/>
              <w:rPr>
                <w:rFonts w:eastAsia="Arial"/>
                <w:sz w:val="16"/>
                <w:szCs w:val="16"/>
              </w:rPr>
            </w:pPr>
          </w:p>
        </w:tc>
        <w:tc>
          <w:tcPr>
            <w:tcW w:w="0" w:type="auto"/>
          </w:tcPr>
          <w:p w14:paraId="3880D2AE" w14:textId="77777777" w:rsidR="00D31FD8" w:rsidRPr="004C0A97" w:rsidRDefault="00D31FD8" w:rsidP="00B9529C">
            <w:pPr>
              <w:widowControl w:val="0"/>
              <w:autoSpaceDE w:val="0"/>
              <w:autoSpaceDN w:val="0"/>
              <w:spacing w:before="0" w:after="0"/>
              <w:jc w:val="left"/>
              <w:rPr>
                <w:rFonts w:eastAsia="Arial"/>
                <w:sz w:val="16"/>
                <w:szCs w:val="16"/>
              </w:rPr>
            </w:pPr>
          </w:p>
        </w:tc>
        <w:tc>
          <w:tcPr>
            <w:tcW w:w="0" w:type="auto"/>
          </w:tcPr>
          <w:p w14:paraId="411F2F1C" w14:textId="77777777" w:rsidR="00D31FD8" w:rsidRPr="004C0A97" w:rsidRDefault="00D31FD8" w:rsidP="00B9529C">
            <w:pPr>
              <w:widowControl w:val="0"/>
              <w:autoSpaceDE w:val="0"/>
              <w:autoSpaceDN w:val="0"/>
              <w:spacing w:before="0" w:after="0"/>
              <w:jc w:val="left"/>
              <w:rPr>
                <w:rFonts w:eastAsia="Arial"/>
                <w:sz w:val="16"/>
                <w:szCs w:val="16"/>
              </w:rPr>
            </w:pPr>
            <w:r w:rsidRPr="004C0A97">
              <w:rPr>
                <w:rFonts w:eastAsia="Arial"/>
                <w:sz w:val="16"/>
                <w:szCs w:val="16"/>
              </w:rPr>
              <w:t>X</w:t>
            </w:r>
          </w:p>
        </w:tc>
        <w:tc>
          <w:tcPr>
            <w:tcW w:w="0" w:type="auto"/>
          </w:tcPr>
          <w:p w14:paraId="645F0D1A" w14:textId="77777777" w:rsidR="00D31FD8" w:rsidRPr="004C0A97" w:rsidRDefault="00D31FD8" w:rsidP="00B9529C">
            <w:pPr>
              <w:widowControl w:val="0"/>
              <w:autoSpaceDE w:val="0"/>
              <w:autoSpaceDN w:val="0"/>
              <w:spacing w:before="0" w:after="0"/>
              <w:jc w:val="left"/>
              <w:rPr>
                <w:rFonts w:eastAsia="Arial"/>
                <w:sz w:val="16"/>
                <w:szCs w:val="16"/>
              </w:rPr>
            </w:pPr>
          </w:p>
        </w:tc>
        <w:tc>
          <w:tcPr>
            <w:tcW w:w="0" w:type="auto"/>
          </w:tcPr>
          <w:p w14:paraId="2D8686AC" w14:textId="77777777" w:rsidR="00D31FD8" w:rsidRPr="004C0A97" w:rsidRDefault="00D31FD8" w:rsidP="00B9529C">
            <w:pPr>
              <w:widowControl w:val="0"/>
              <w:autoSpaceDE w:val="0"/>
              <w:autoSpaceDN w:val="0"/>
              <w:spacing w:before="0" w:after="0"/>
              <w:jc w:val="left"/>
              <w:rPr>
                <w:rFonts w:eastAsia="Arial"/>
                <w:sz w:val="16"/>
                <w:szCs w:val="16"/>
              </w:rPr>
            </w:pPr>
          </w:p>
        </w:tc>
        <w:tc>
          <w:tcPr>
            <w:tcW w:w="468" w:type="dxa"/>
          </w:tcPr>
          <w:p w14:paraId="1CE9415D" w14:textId="77777777" w:rsidR="00D31FD8" w:rsidRPr="004C0A97" w:rsidRDefault="00D31FD8" w:rsidP="00B9529C">
            <w:pPr>
              <w:widowControl w:val="0"/>
              <w:autoSpaceDE w:val="0"/>
              <w:autoSpaceDN w:val="0"/>
              <w:spacing w:before="0" w:after="0"/>
              <w:jc w:val="left"/>
              <w:rPr>
                <w:rFonts w:eastAsia="Arial"/>
                <w:sz w:val="16"/>
                <w:szCs w:val="16"/>
              </w:rPr>
            </w:pPr>
          </w:p>
        </w:tc>
        <w:tc>
          <w:tcPr>
            <w:tcW w:w="0" w:type="auto"/>
          </w:tcPr>
          <w:p w14:paraId="3B7D4E33" w14:textId="77777777" w:rsidR="00D31FD8" w:rsidRPr="004C0A97" w:rsidRDefault="00D31FD8" w:rsidP="00B9529C">
            <w:pPr>
              <w:widowControl w:val="0"/>
              <w:autoSpaceDE w:val="0"/>
              <w:autoSpaceDN w:val="0"/>
              <w:spacing w:before="0" w:after="0"/>
              <w:jc w:val="left"/>
              <w:rPr>
                <w:rFonts w:eastAsia="Arial"/>
                <w:sz w:val="16"/>
                <w:szCs w:val="16"/>
              </w:rPr>
            </w:pPr>
          </w:p>
        </w:tc>
        <w:tc>
          <w:tcPr>
            <w:tcW w:w="0" w:type="auto"/>
          </w:tcPr>
          <w:p w14:paraId="512DC3F5" w14:textId="77777777" w:rsidR="00D31FD8" w:rsidRPr="004C0A97" w:rsidRDefault="00D31FD8" w:rsidP="00B9529C">
            <w:pPr>
              <w:widowControl w:val="0"/>
              <w:autoSpaceDE w:val="0"/>
              <w:autoSpaceDN w:val="0"/>
              <w:spacing w:before="0" w:after="0"/>
              <w:jc w:val="left"/>
              <w:rPr>
                <w:rFonts w:eastAsia="Arial"/>
                <w:sz w:val="16"/>
                <w:szCs w:val="16"/>
              </w:rPr>
            </w:pPr>
          </w:p>
        </w:tc>
      </w:tr>
      <w:tr w:rsidR="000839D8" w:rsidRPr="004C0A97" w14:paraId="2E2A58D1" w14:textId="77777777" w:rsidTr="00F721B6">
        <w:trPr>
          <w:trHeight w:val="200"/>
          <w:jc w:val="center"/>
        </w:trPr>
        <w:tc>
          <w:tcPr>
            <w:tcW w:w="706" w:type="dxa"/>
          </w:tcPr>
          <w:p w14:paraId="5A7F1A9F" w14:textId="023E2A63" w:rsidR="00D31FD8" w:rsidRPr="004C0A97" w:rsidRDefault="00D31FD8" w:rsidP="006939D2">
            <w:pPr>
              <w:pStyle w:val="ListeParagraf"/>
              <w:widowControl w:val="0"/>
              <w:numPr>
                <w:ilvl w:val="0"/>
                <w:numId w:val="79"/>
              </w:numPr>
              <w:autoSpaceDE w:val="0"/>
              <w:autoSpaceDN w:val="0"/>
              <w:spacing w:before="0" w:after="0"/>
              <w:ind w:left="0" w:firstLine="0"/>
              <w:contextualSpacing w:val="0"/>
              <w:jc w:val="left"/>
              <w:rPr>
                <w:rFonts w:eastAsia="Arial"/>
                <w:b/>
                <w:sz w:val="16"/>
                <w:szCs w:val="16"/>
              </w:rPr>
            </w:pPr>
          </w:p>
        </w:tc>
        <w:tc>
          <w:tcPr>
            <w:tcW w:w="2344" w:type="dxa"/>
          </w:tcPr>
          <w:p w14:paraId="592D3507" w14:textId="50F7FA8C" w:rsidR="00D31FD8" w:rsidRPr="004C0A97" w:rsidRDefault="00D31FD8" w:rsidP="00B9529C">
            <w:pPr>
              <w:autoSpaceDE w:val="0"/>
              <w:autoSpaceDN w:val="0"/>
              <w:adjustRightInd w:val="0"/>
              <w:spacing w:before="0" w:after="0"/>
              <w:jc w:val="left"/>
              <w:rPr>
                <w:rFonts w:eastAsia="Times New Roman"/>
                <w:lang w:eastAsia="tr-TR"/>
              </w:rPr>
            </w:pPr>
            <w:r w:rsidRPr="004C0A97">
              <w:rPr>
                <w:rFonts w:eastAsia="Times New Roman"/>
                <w:shd w:val="clear" w:color="auto" w:fill="FFFFFF"/>
                <w:lang w:eastAsia="tr-TR"/>
              </w:rPr>
              <w:t xml:space="preserve">Lokomotor Sistem Anatomisi </w:t>
            </w:r>
          </w:p>
        </w:tc>
        <w:tc>
          <w:tcPr>
            <w:tcW w:w="0" w:type="auto"/>
          </w:tcPr>
          <w:p w14:paraId="365843A2" w14:textId="77777777" w:rsidR="00D31FD8" w:rsidRPr="004C0A97" w:rsidRDefault="00D31FD8" w:rsidP="00B9529C">
            <w:pPr>
              <w:spacing w:before="0" w:after="0"/>
              <w:jc w:val="left"/>
            </w:pPr>
            <w:r w:rsidRPr="004C0A97">
              <w:rPr>
                <w:rFonts w:eastAsia="Arial"/>
                <w:sz w:val="16"/>
                <w:szCs w:val="16"/>
              </w:rPr>
              <w:t>X</w:t>
            </w:r>
          </w:p>
        </w:tc>
        <w:tc>
          <w:tcPr>
            <w:tcW w:w="0" w:type="auto"/>
          </w:tcPr>
          <w:p w14:paraId="73275B84" w14:textId="77777777" w:rsidR="00D31FD8" w:rsidRPr="004C0A97" w:rsidRDefault="00D31FD8" w:rsidP="00B9529C">
            <w:pPr>
              <w:spacing w:before="0" w:after="0"/>
              <w:jc w:val="left"/>
            </w:pPr>
            <w:r w:rsidRPr="004C0A97">
              <w:rPr>
                <w:rFonts w:eastAsia="Arial"/>
                <w:sz w:val="16"/>
                <w:szCs w:val="16"/>
              </w:rPr>
              <w:t>X</w:t>
            </w:r>
          </w:p>
        </w:tc>
        <w:tc>
          <w:tcPr>
            <w:tcW w:w="0" w:type="auto"/>
          </w:tcPr>
          <w:p w14:paraId="47EEC399" w14:textId="77777777" w:rsidR="00D31FD8" w:rsidRPr="004C0A97" w:rsidRDefault="00D31FD8" w:rsidP="00B9529C">
            <w:pPr>
              <w:spacing w:before="0" w:after="0"/>
              <w:jc w:val="left"/>
            </w:pPr>
            <w:r w:rsidRPr="004C0A97">
              <w:rPr>
                <w:rFonts w:eastAsia="Arial"/>
                <w:sz w:val="16"/>
                <w:szCs w:val="16"/>
              </w:rPr>
              <w:t>X</w:t>
            </w:r>
          </w:p>
        </w:tc>
        <w:tc>
          <w:tcPr>
            <w:tcW w:w="0" w:type="auto"/>
          </w:tcPr>
          <w:p w14:paraId="2DD2AD1C" w14:textId="77777777" w:rsidR="00D31FD8" w:rsidRPr="004C0A97" w:rsidRDefault="00D31FD8" w:rsidP="00B9529C">
            <w:pPr>
              <w:spacing w:before="0" w:after="0"/>
              <w:jc w:val="left"/>
            </w:pPr>
            <w:r w:rsidRPr="004C0A97">
              <w:rPr>
                <w:rFonts w:eastAsia="Arial"/>
                <w:sz w:val="16"/>
                <w:szCs w:val="16"/>
              </w:rPr>
              <w:t>X</w:t>
            </w:r>
          </w:p>
        </w:tc>
        <w:tc>
          <w:tcPr>
            <w:tcW w:w="0" w:type="auto"/>
          </w:tcPr>
          <w:p w14:paraId="0647CD90" w14:textId="77777777" w:rsidR="00D31FD8" w:rsidRPr="004C0A97" w:rsidRDefault="00D31FD8" w:rsidP="00B9529C">
            <w:pPr>
              <w:widowControl w:val="0"/>
              <w:autoSpaceDE w:val="0"/>
              <w:autoSpaceDN w:val="0"/>
              <w:spacing w:before="0" w:after="0"/>
              <w:jc w:val="left"/>
              <w:rPr>
                <w:rFonts w:eastAsia="Arial"/>
                <w:sz w:val="16"/>
                <w:szCs w:val="16"/>
              </w:rPr>
            </w:pPr>
          </w:p>
        </w:tc>
        <w:tc>
          <w:tcPr>
            <w:tcW w:w="0" w:type="auto"/>
          </w:tcPr>
          <w:p w14:paraId="0BA5BE3F" w14:textId="77777777" w:rsidR="00D31FD8" w:rsidRPr="004C0A97" w:rsidRDefault="00D31FD8" w:rsidP="00B9529C">
            <w:pPr>
              <w:widowControl w:val="0"/>
              <w:autoSpaceDE w:val="0"/>
              <w:autoSpaceDN w:val="0"/>
              <w:spacing w:before="0" w:after="0"/>
              <w:jc w:val="left"/>
              <w:rPr>
                <w:rFonts w:eastAsia="Arial"/>
                <w:sz w:val="16"/>
                <w:szCs w:val="16"/>
              </w:rPr>
            </w:pPr>
          </w:p>
        </w:tc>
        <w:tc>
          <w:tcPr>
            <w:tcW w:w="0" w:type="auto"/>
          </w:tcPr>
          <w:p w14:paraId="70801B73" w14:textId="77777777" w:rsidR="00D31FD8" w:rsidRPr="004C0A97" w:rsidRDefault="00D31FD8" w:rsidP="00B9529C">
            <w:pPr>
              <w:widowControl w:val="0"/>
              <w:autoSpaceDE w:val="0"/>
              <w:autoSpaceDN w:val="0"/>
              <w:spacing w:before="0" w:after="0"/>
              <w:jc w:val="left"/>
              <w:rPr>
                <w:rFonts w:eastAsia="Arial"/>
                <w:sz w:val="16"/>
                <w:szCs w:val="16"/>
              </w:rPr>
            </w:pPr>
          </w:p>
        </w:tc>
        <w:tc>
          <w:tcPr>
            <w:tcW w:w="0" w:type="auto"/>
          </w:tcPr>
          <w:p w14:paraId="7DA9FD30" w14:textId="77777777" w:rsidR="00D31FD8" w:rsidRPr="004C0A97" w:rsidRDefault="00D31FD8" w:rsidP="00B9529C">
            <w:pPr>
              <w:widowControl w:val="0"/>
              <w:autoSpaceDE w:val="0"/>
              <w:autoSpaceDN w:val="0"/>
              <w:spacing w:before="0" w:after="0"/>
              <w:jc w:val="left"/>
              <w:rPr>
                <w:rFonts w:eastAsia="Arial"/>
                <w:sz w:val="16"/>
                <w:szCs w:val="16"/>
              </w:rPr>
            </w:pPr>
            <w:r w:rsidRPr="004C0A97">
              <w:rPr>
                <w:rFonts w:eastAsia="Arial"/>
                <w:sz w:val="16"/>
                <w:szCs w:val="16"/>
              </w:rPr>
              <w:t>X</w:t>
            </w:r>
          </w:p>
        </w:tc>
        <w:tc>
          <w:tcPr>
            <w:tcW w:w="0" w:type="auto"/>
          </w:tcPr>
          <w:p w14:paraId="7D6328B9" w14:textId="77777777" w:rsidR="00D31FD8" w:rsidRPr="004C0A97" w:rsidRDefault="00D31FD8" w:rsidP="00B9529C">
            <w:pPr>
              <w:widowControl w:val="0"/>
              <w:autoSpaceDE w:val="0"/>
              <w:autoSpaceDN w:val="0"/>
              <w:spacing w:before="0" w:after="0"/>
              <w:jc w:val="left"/>
              <w:rPr>
                <w:rFonts w:eastAsia="Arial"/>
                <w:sz w:val="16"/>
                <w:szCs w:val="16"/>
              </w:rPr>
            </w:pPr>
            <w:r w:rsidRPr="004C0A97">
              <w:rPr>
                <w:rFonts w:eastAsia="Arial"/>
                <w:sz w:val="16"/>
                <w:szCs w:val="16"/>
              </w:rPr>
              <w:t>X</w:t>
            </w:r>
          </w:p>
        </w:tc>
        <w:tc>
          <w:tcPr>
            <w:tcW w:w="0" w:type="auto"/>
          </w:tcPr>
          <w:p w14:paraId="601E3F03" w14:textId="77777777" w:rsidR="00D31FD8" w:rsidRPr="004C0A97" w:rsidRDefault="00D31FD8" w:rsidP="00B9529C">
            <w:pPr>
              <w:widowControl w:val="0"/>
              <w:autoSpaceDE w:val="0"/>
              <w:autoSpaceDN w:val="0"/>
              <w:spacing w:before="0" w:after="0"/>
              <w:jc w:val="left"/>
              <w:rPr>
                <w:rFonts w:eastAsia="Arial"/>
                <w:sz w:val="16"/>
                <w:szCs w:val="16"/>
              </w:rPr>
            </w:pPr>
          </w:p>
        </w:tc>
        <w:tc>
          <w:tcPr>
            <w:tcW w:w="468" w:type="dxa"/>
          </w:tcPr>
          <w:p w14:paraId="03642F09" w14:textId="77777777" w:rsidR="00D31FD8" w:rsidRPr="004C0A97" w:rsidRDefault="00D31FD8" w:rsidP="00B9529C">
            <w:pPr>
              <w:widowControl w:val="0"/>
              <w:autoSpaceDE w:val="0"/>
              <w:autoSpaceDN w:val="0"/>
              <w:spacing w:before="0" w:after="0"/>
              <w:jc w:val="left"/>
              <w:rPr>
                <w:rFonts w:eastAsia="Arial"/>
                <w:sz w:val="16"/>
                <w:szCs w:val="16"/>
              </w:rPr>
            </w:pPr>
            <w:r w:rsidRPr="004C0A97">
              <w:rPr>
                <w:rFonts w:eastAsia="Arial"/>
                <w:sz w:val="16"/>
                <w:szCs w:val="16"/>
              </w:rPr>
              <w:t>X</w:t>
            </w:r>
          </w:p>
        </w:tc>
        <w:tc>
          <w:tcPr>
            <w:tcW w:w="0" w:type="auto"/>
          </w:tcPr>
          <w:p w14:paraId="356D10B0" w14:textId="77777777" w:rsidR="00D31FD8" w:rsidRPr="004C0A97" w:rsidRDefault="00D31FD8" w:rsidP="00B9529C">
            <w:pPr>
              <w:widowControl w:val="0"/>
              <w:autoSpaceDE w:val="0"/>
              <w:autoSpaceDN w:val="0"/>
              <w:spacing w:before="0" w:after="0"/>
              <w:jc w:val="left"/>
              <w:rPr>
                <w:rFonts w:eastAsia="Arial"/>
                <w:sz w:val="16"/>
                <w:szCs w:val="16"/>
              </w:rPr>
            </w:pPr>
            <w:r w:rsidRPr="004C0A97">
              <w:rPr>
                <w:rFonts w:eastAsia="Arial"/>
                <w:sz w:val="16"/>
                <w:szCs w:val="16"/>
              </w:rPr>
              <w:t>X</w:t>
            </w:r>
          </w:p>
        </w:tc>
        <w:tc>
          <w:tcPr>
            <w:tcW w:w="0" w:type="auto"/>
          </w:tcPr>
          <w:p w14:paraId="3425EE0E" w14:textId="77777777" w:rsidR="00D31FD8" w:rsidRPr="004C0A97" w:rsidRDefault="00D31FD8" w:rsidP="00B9529C">
            <w:pPr>
              <w:widowControl w:val="0"/>
              <w:autoSpaceDE w:val="0"/>
              <w:autoSpaceDN w:val="0"/>
              <w:spacing w:before="0" w:after="0"/>
              <w:jc w:val="left"/>
              <w:rPr>
                <w:rFonts w:eastAsia="Arial"/>
                <w:sz w:val="16"/>
                <w:szCs w:val="16"/>
              </w:rPr>
            </w:pPr>
          </w:p>
        </w:tc>
      </w:tr>
      <w:tr w:rsidR="000839D8" w:rsidRPr="004C0A97" w14:paraId="7B569684" w14:textId="77777777" w:rsidTr="00F721B6">
        <w:trPr>
          <w:trHeight w:val="428"/>
          <w:jc w:val="center"/>
        </w:trPr>
        <w:tc>
          <w:tcPr>
            <w:tcW w:w="706" w:type="dxa"/>
          </w:tcPr>
          <w:p w14:paraId="299E1994" w14:textId="25ECBD5B" w:rsidR="00D31FD8" w:rsidRPr="004C0A97" w:rsidRDefault="00D31FD8" w:rsidP="006939D2">
            <w:pPr>
              <w:pStyle w:val="ListeParagraf"/>
              <w:widowControl w:val="0"/>
              <w:numPr>
                <w:ilvl w:val="0"/>
                <w:numId w:val="79"/>
              </w:numPr>
              <w:autoSpaceDE w:val="0"/>
              <w:autoSpaceDN w:val="0"/>
              <w:spacing w:before="0" w:after="0"/>
              <w:ind w:left="0" w:firstLine="0"/>
              <w:contextualSpacing w:val="0"/>
              <w:jc w:val="left"/>
              <w:rPr>
                <w:rFonts w:eastAsia="Arial"/>
                <w:b/>
                <w:sz w:val="16"/>
                <w:szCs w:val="16"/>
              </w:rPr>
            </w:pPr>
          </w:p>
        </w:tc>
        <w:tc>
          <w:tcPr>
            <w:tcW w:w="2344" w:type="dxa"/>
          </w:tcPr>
          <w:p w14:paraId="3147F977" w14:textId="77777777" w:rsidR="00D31FD8" w:rsidRPr="004C0A97" w:rsidRDefault="00D31FD8" w:rsidP="00B9529C">
            <w:pPr>
              <w:spacing w:before="0" w:after="0"/>
              <w:jc w:val="left"/>
              <w:rPr>
                <w:rFonts w:eastAsia="Times New Roman"/>
                <w:lang w:eastAsia="tr-TR"/>
              </w:rPr>
            </w:pPr>
            <w:r w:rsidRPr="004C0A97">
              <w:rPr>
                <w:rFonts w:eastAsia="Times New Roman"/>
                <w:shd w:val="clear" w:color="auto" w:fill="FFFFFF"/>
                <w:lang w:eastAsia="tr-TR"/>
              </w:rPr>
              <w:t>Dolaşım sistemi- Kalp anatomisi</w:t>
            </w:r>
          </w:p>
        </w:tc>
        <w:tc>
          <w:tcPr>
            <w:tcW w:w="0" w:type="auto"/>
          </w:tcPr>
          <w:p w14:paraId="313A14A3" w14:textId="77777777" w:rsidR="00D31FD8" w:rsidRPr="004C0A97" w:rsidRDefault="00D31FD8" w:rsidP="00B9529C">
            <w:pPr>
              <w:widowControl w:val="0"/>
              <w:autoSpaceDE w:val="0"/>
              <w:autoSpaceDN w:val="0"/>
              <w:spacing w:before="0" w:after="0"/>
              <w:jc w:val="left"/>
              <w:rPr>
                <w:rFonts w:eastAsia="Arial"/>
                <w:sz w:val="16"/>
                <w:szCs w:val="16"/>
              </w:rPr>
            </w:pPr>
            <w:r w:rsidRPr="004C0A97">
              <w:rPr>
                <w:rFonts w:eastAsia="Arial"/>
                <w:sz w:val="16"/>
                <w:szCs w:val="16"/>
              </w:rPr>
              <w:t>X</w:t>
            </w:r>
          </w:p>
        </w:tc>
        <w:tc>
          <w:tcPr>
            <w:tcW w:w="0" w:type="auto"/>
          </w:tcPr>
          <w:p w14:paraId="1C3672DB" w14:textId="77777777" w:rsidR="00D31FD8" w:rsidRPr="004C0A97" w:rsidRDefault="00D31FD8" w:rsidP="00B9529C">
            <w:pPr>
              <w:spacing w:before="0" w:after="0"/>
              <w:jc w:val="left"/>
            </w:pPr>
            <w:r w:rsidRPr="004C0A97">
              <w:rPr>
                <w:rFonts w:eastAsia="Arial"/>
                <w:sz w:val="16"/>
                <w:szCs w:val="16"/>
              </w:rPr>
              <w:t>X</w:t>
            </w:r>
          </w:p>
        </w:tc>
        <w:tc>
          <w:tcPr>
            <w:tcW w:w="0" w:type="auto"/>
          </w:tcPr>
          <w:p w14:paraId="6FE0F387" w14:textId="77777777" w:rsidR="00D31FD8" w:rsidRPr="004C0A97" w:rsidRDefault="00D31FD8" w:rsidP="00B9529C">
            <w:pPr>
              <w:spacing w:before="0" w:after="0"/>
              <w:jc w:val="left"/>
            </w:pPr>
            <w:r w:rsidRPr="004C0A97">
              <w:rPr>
                <w:rFonts w:eastAsia="Arial"/>
                <w:sz w:val="16"/>
                <w:szCs w:val="16"/>
              </w:rPr>
              <w:t>X</w:t>
            </w:r>
          </w:p>
        </w:tc>
        <w:tc>
          <w:tcPr>
            <w:tcW w:w="0" w:type="auto"/>
          </w:tcPr>
          <w:p w14:paraId="23EB762F" w14:textId="77777777" w:rsidR="00D31FD8" w:rsidRPr="004C0A97" w:rsidRDefault="00D31FD8" w:rsidP="00B9529C">
            <w:pPr>
              <w:spacing w:before="0" w:after="0"/>
              <w:jc w:val="left"/>
            </w:pPr>
            <w:r w:rsidRPr="004C0A97">
              <w:rPr>
                <w:rFonts w:eastAsia="Arial"/>
                <w:sz w:val="16"/>
                <w:szCs w:val="16"/>
              </w:rPr>
              <w:t>X</w:t>
            </w:r>
          </w:p>
        </w:tc>
        <w:tc>
          <w:tcPr>
            <w:tcW w:w="0" w:type="auto"/>
          </w:tcPr>
          <w:p w14:paraId="1B21B188" w14:textId="77777777" w:rsidR="00D31FD8" w:rsidRPr="004C0A97" w:rsidRDefault="00D31FD8" w:rsidP="00B9529C">
            <w:pPr>
              <w:widowControl w:val="0"/>
              <w:autoSpaceDE w:val="0"/>
              <w:autoSpaceDN w:val="0"/>
              <w:spacing w:before="0" w:after="0"/>
              <w:jc w:val="left"/>
              <w:rPr>
                <w:rFonts w:eastAsia="Arial"/>
                <w:sz w:val="16"/>
                <w:szCs w:val="16"/>
              </w:rPr>
            </w:pPr>
            <w:r w:rsidRPr="004C0A97">
              <w:rPr>
                <w:rFonts w:eastAsia="Arial"/>
                <w:sz w:val="16"/>
                <w:szCs w:val="16"/>
              </w:rPr>
              <w:t>X</w:t>
            </w:r>
          </w:p>
        </w:tc>
        <w:tc>
          <w:tcPr>
            <w:tcW w:w="0" w:type="auto"/>
          </w:tcPr>
          <w:p w14:paraId="76A47AAE" w14:textId="77777777" w:rsidR="00D31FD8" w:rsidRPr="004C0A97" w:rsidRDefault="00D31FD8" w:rsidP="00B9529C">
            <w:pPr>
              <w:widowControl w:val="0"/>
              <w:autoSpaceDE w:val="0"/>
              <w:autoSpaceDN w:val="0"/>
              <w:spacing w:before="0" w:after="0"/>
              <w:jc w:val="left"/>
              <w:rPr>
                <w:rFonts w:eastAsia="Arial"/>
                <w:sz w:val="16"/>
                <w:szCs w:val="16"/>
              </w:rPr>
            </w:pPr>
            <w:r w:rsidRPr="004C0A97">
              <w:rPr>
                <w:rFonts w:eastAsia="Arial"/>
                <w:sz w:val="16"/>
                <w:szCs w:val="16"/>
              </w:rPr>
              <w:t>X</w:t>
            </w:r>
          </w:p>
        </w:tc>
        <w:tc>
          <w:tcPr>
            <w:tcW w:w="0" w:type="auto"/>
          </w:tcPr>
          <w:p w14:paraId="1F0361F8" w14:textId="77777777" w:rsidR="00D31FD8" w:rsidRPr="004C0A97" w:rsidRDefault="00D31FD8" w:rsidP="00B9529C">
            <w:pPr>
              <w:widowControl w:val="0"/>
              <w:autoSpaceDE w:val="0"/>
              <w:autoSpaceDN w:val="0"/>
              <w:spacing w:before="0" w:after="0"/>
              <w:jc w:val="left"/>
              <w:rPr>
                <w:rFonts w:eastAsia="Arial"/>
                <w:sz w:val="16"/>
                <w:szCs w:val="16"/>
              </w:rPr>
            </w:pPr>
            <w:r w:rsidRPr="004C0A97">
              <w:rPr>
                <w:rFonts w:eastAsia="Arial"/>
                <w:sz w:val="16"/>
                <w:szCs w:val="16"/>
              </w:rPr>
              <w:t>X</w:t>
            </w:r>
          </w:p>
        </w:tc>
        <w:tc>
          <w:tcPr>
            <w:tcW w:w="0" w:type="auto"/>
          </w:tcPr>
          <w:p w14:paraId="5FD22B34" w14:textId="77777777" w:rsidR="00D31FD8" w:rsidRPr="004C0A97" w:rsidRDefault="00D31FD8" w:rsidP="00B9529C">
            <w:pPr>
              <w:widowControl w:val="0"/>
              <w:autoSpaceDE w:val="0"/>
              <w:autoSpaceDN w:val="0"/>
              <w:spacing w:before="0" w:after="0"/>
              <w:jc w:val="left"/>
              <w:rPr>
                <w:rFonts w:eastAsia="Arial"/>
                <w:sz w:val="16"/>
                <w:szCs w:val="16"/>
              </w:rPr>
            </w:pPr>
            <w:r w:rsidRPr="004C0A97">
              <w:rPr>
                <w:rFonts w:eastAsia="Arial"/>
                <w:sz w:val="16"/>
                <w:szCs w:val="16"/>
              </w:rPr>
              <w:t>X</w:t>
            </w:r>
          </w:p>
        </w:tc>
        <w:tc>
          <w:tcPr>
            <w:tcW w:w="0" w:type="auto"/>
          </w:tcPr>
          <w:p w14:paraId="1CD04801" w14:textId="77777777" w:rsidR="00D31FD8" w:rsidRPr="004C0A97" w:rsidRDefault="00D31FD8" w:rsidP="00B9529C">
            <w:pPr>
              <w:widowControl w:val="0"/>
              <w:autoSpaceDE w:val="0"/>
              <w:autoSpaceDN w:val="0"/>
              <w:spacing w:before="0" w:after="0"/>
              <w:jc w:val="left"/>
              <w:rPr>
                <w:rFonts w:eastAsia="Arial"/>
                <w:sz w:val="16"/>
                <w:szCs w:val="16"/>
              </w:rPr>
            </w:pPr>
            <w:r w:rsidRPr="004C0A97">
              <w:rPr>
                <w:rFonts w:eastAsia="Arial"/>
                <w:sz w:val="16"/>
                <w:szCs w:val="16"/>
              </w:rPr>
              <w:t>X</w:t>
            </w:r>
          </w:p>
        </w:tc>
        <w:tc>
          <w:tcPr>
            <w:tcW w:w="0" w:type="auto"/>
          </w:tcPr>
          <w:p w14:paraId="7D67073B" w14:textId="77777777" w:rsidR="00D31FD8" w:rsidRPr="004C0A97" w:rsidRDefault="00D31FD8" w:rsidP="00B9529C">
            <w:pPr>
              <w:widowControl w:val="0"/>
              <w:autoSpaceDE w:val="0"/>
              <w:autoSpaceDN w:val="0"/>
              <w:spacing w:before="0" w:after="0"/>
              <w:jc w:val="left"/>
              <w:rPr>
                <w:rFonts w:eastAsia="Arial"/>
                <w:sz w:val="16"/>
                <w:szCs w:val="16"/>
              </w:rPr>
            </w:pPr>
          </w:p>
        </w:tc>
        <w:tc>
          <w:tcPr>
            <w:tcW w:w="468" w:type="dxa"/>
          </w:tcPr>
          <w:p w14:paraId="748D5D77" w14:textId="77777777" w:rsidR="00D31FD8" w:rsidRPr="004C0A97" w:rsidRDefault="00D31FD8" w:rsidP="00B9529C">
            <w:pPr>
              <w:widowControl w:val="0"/>
              <w:autoSpaceDE w:val="0"/>
              <w:autoSpaceDN w:val="0"/>
              <w:spacing w:before="0" w:after="0"/>
              <w:jc w:val="left"/>
              <w:rPr>
                <w:rFonts w:eastAsia="Arial"/>
                <w:sz w:val="16"/>
                <w:szCs w:val="16"/>
              </w:rPr>
            </w:pPr>
            <w:r w:rsidRPr="004C0A97">
              <w:rPr>
                <w:rFonts w:eastAsia="Arial"/>
                <w:sz w:val="16"/>
                <w:szCs w:val="16"/>
              </w:rPr>
              <w:t>X</w:t>
            </w:r>
          </w:p>
        </w:tc>
        <w:tc>
          <w:tcPr>
            <w:tcW w:w="0" w:type="auto"/>
          </w:tcPr>
          <w:p w14:paraId="6E4781F5" w14:textId="77777777" w:rsidR="00D31FD8" w:rsidRPr="004C0A97" w:rsidRDefault="00D31FD8" w:rsidP="00B9529C">
            <w:pPr>
              <w:widowControl w:val="0"/>
              <w:autoSpaceDE w:val="0"/>
              <w:autoSpaceDN w:val="0"/>
              <w:spacing w:before="0" w:after="0"/>
              <w:jc w:val="left"/>
              <w:rPr>
                <w:rFonts w:eastAsia="Arial"/>
                <w:sz w:val="16"/>
                <w:szCs w:val="16"/>
              </w:rPr>
            </w:pPr>
            <w:r w:rsidRPr="004C0A97">
              <w:rPr>
                <w:rFonts w:eastAsia="Arial"/>
                <w:sz w:val="16"/>
                <w:szCs w:val="16"/>
              </w:rPr>
              <w:t>X</w:t>
            </w:r>
          </w:p>
        </w:tc>
        <w:tc>
          <w:tcPr>
            <w:tcW w:w="0" w:type="auto"/>
          </w:tcPr>
          <w:p w14:paraId="48518B37" w14:textId="77777777" w:rsidR="00D31FD8" w:rsidRPr="004C0A97" w:rsidRDefault="00D31FD8" w:rsidP="00B9529C">
            <w:pPr>
              <w:widowControl w:val="0"/>
              <w:autoSpaceDE w:val="0"/>
              <w:autoSpaceDN w:val="0"/>
              <w:spacing w:before="0" w:after="0"/>
              <w:jc w:val="left"/>
              <w:rPr>
                <w:rFonts w:eastAsia="Arial"/>
                <w:sz w:val="16"/>
                <w:szCs w:val="16"/>
              </w:rPr>
            </w:pPr>
          </w:p>
        </w:tc>
      </w:tr>
      <w:tr w:rsidR="000839D8" w:rsidRPr="004C0A97" w14:paraId="2F94BAEB" w14:textId="77777777" w:rsidTr="00F721B6">
        <w:trPr>
          <w:trHeight w:val="322"/>
          <w:jc w:val="center"/>
        </w:trPr>
        <w:tc>
          <w:tcPr>
            <w:tcW w:w="706" w:type="dxa"/>
          </w:tcPr>
          <w:p w14:paraId="694D892B" w14:textId="718C0927" w:rsidR="00D31FD8" w:rsidRPr="004C0A97" w:rsidRDefault="00D31FD8" w:rsidP="006939D2">
            <w:pPr>
              <w:pStyle w:val="ListeParagraf"/>
              <w:widowControl w:val="0"/>
              <w:numPr>
                <w:ilvl w:val="0"/>
                <w:numId w:val="147"/>
              </w:numPr>
              <w:autoSpaceDE w:val="0"/>
              <w:autoSpaceDN w:val="0"/>
              <w:spacing w:before="0" w:after="0"/>
              <w:ind w:left="0"/>
              <w:contextualSpacing w:val="0"/>
              <w:jc w:val="left"/>
              <w:rPr>
                <w:rFonts w:eastAsia="Arial"/>
                <w:b/>
                <w:sz w:val="16"/>
                <w:szCs w:val="16"/>
              </w:rPr>
            </w:pPr>
          </w:p>
        </w:tc>
        <w:tc>
          <w:tcPr>
            <w:tcW w:w="2344" w:type="dxa"/>
          </w:tcPr>
          <w:p w14:paraId="5E94292F" w14:textId="77777777" w:rsidR="00D31FD8" w:rsidRPr="004C0A97" w:rsidRDefault="00D31FD8" w:rsidP="00B9529C">
            <w:pPr>
              <w:spacing w:before="0" w:after="0"/>
              <w:jc w:val="left"/>
              <w:rPr>
                <w:rFonts w:eastAsia="Times New Roman"/>
                <w:lang w:eastAsia="tr-TR"/>
              </w:rPr>
            </w:pPr>
            <w:r w:rsidRPr="004C0A97">
              <w:rPr>
                <w:rFonts w:eastAsia="Times New Roman"/>
                <w:shd w:val="clear" w:color="auto" w:fill="FFFFFF"/>
                <w:lang w:eastAsia="tr-TR"/>
              </w:rPr>
              <w:t>Dolaşım sistemi- Damarlar</w:t>
            </w:r>
          </w:p>
        </w:tc>
        <w:tc>
          <w:tcPr>
            <w:tcW w:w="0" w:type="auto"/>
          </w:tcPr>
          <w:p w14:paraId="74FCE5DC" w14:textId="77777777" w:rsidR="00D31FD8" w:rsidRPr="004C0A97" w:rsidRDefault="00D31FD8" w:rsidP="00B9529C">
            <w:pPr>
              <w:spacing w:before="0" w:after="0"/>
              <w:jc w:val="left"/>
            </w:pPr>
            <w:r w:rsidRPr="004C0A97">
              <w:rPr>
                <w:rFonts w:eastAsia="Arial"/>
                <w:sz w:val="16"/>
                <w:szCs w:val="16"/>
              </w:rPr>
              <w:t>X</w:t>
            </w:r>
          </w:p>
        </w:tc>
        <w:tc>
          <w:tcPr>
            <w:tcW w:w="0" w:type="auto"/>
          </w:tcPr>
          <w:p w14:paraId="250B1771" w14:textId="77777777" w:rsidR="00D31FD8" w:rsidRPr="004C0A97" w:rsidRDefault="00D31FD8" w:rsidP="00B9529C">
            <w:pPr>
              <w:spacing w:before="0" w:after="0"/>
              <w:jc w:val="left"/>
            </w:pPr>
          </w:p>
        </w:tc>
        <w:tc>
          <w:tcPr>
            <w:tcW w:w="0" w:type="auto"/>
          </w:tcPr>
          <w:p w14:paraId="358F20E5" w14:textId="77777777" w:rsidR="00D31FD8" w:rsidRPr="004C0A97" w:rsidRDefault="00D31FD8" w:rsidP="00B9529C">
            <w:pPr>
              <w:spacing w:before="0" w:after="0"/>
              <w:jc w:val="left"/>
            </w:pPr>
          </w:p>
        </w:tc>
        <w:tc>
          <w:tcPr>
            <w:tcW w:w="0" w:type="auto"/>
          </w:tcPr>
          <w:p w14:paraId="4EEDB8AC" w14:textId="77777777" w:rsidR="00D31FD8" w:rsidRPr="004C0A97" w:rsidRDefault="00D31FD8" w:rsidP="00B9529C">
            <w:pPr>
              <w:spacing w:before="0" w:after="0"/>
              <w:jc w:val="left"/>
            </w:pPr>
          </w:p>
        </w:tc>
        <w:tc>
          <w:tcPr>
            <w:tcW w:w="0" w:type="auto"/>
          </w:tcPr>
          <w:p w14:paraId="10D28344" w14:textId="77777777" w:rsidR="00D31FD8" w:rsidRPr="004C0A97" w:rsidRDefault="00D31FD8" w:rsidP="00B9529C">
            <w:pPr>
              <w:widowControl w:val="0"/>
              <w:autoSpaceDE w:val="0"/>
              <w:autoSpaceDN w:val="0"/>
              <w:spacing w:before="0" w:after="0"/>
              <w:jc w:val="left"/>
              <w:rPr>
                <w:rFonts w:eastAsia="Arial"/>
                <w:sz w:val="16"/>
                <w:szCs w:val="16"/>
              </w:rPr>
            </w:pPr>
            <w:r w:rsidRPr="004C0A97">
              <w:rPr>
                <w:rFonts w:eastAsia="Arial"/>
                <w:sz w:val="16"/>
                <w:szCs w:val="16"/>
              </w:rPr>
              <w:t>X</w:t>
            </w:r>
          </w:p>
        </w:tc>
        <w:tc>
          <w:tcPr>
            <w:tcW w:w="0" w:type="auto"/>
          </w:tcPr>
          <w:p w14:paraId="770286F1" w14:textId="77777777" w:rsidR="00D31FD8" w:rsidRPr="004C0A97" w:rsidRDefault="00D31FD8" w:rsidP="00B9529C">
            <w:pPr>
              <w:spacing w:before="0" w:after="0"/>
              <w:jc w:val="left"/>
            </w:pPr>
            <w:r w:rsidRPr="004C0A97">
              <w:rPr>
                <w:rFonts w:eastAsia="Arial"/>
                <w:sz w:val="16"/>
                <w:szCs w:val="16"/>
              </w:rPr>
              <w:t>X</w:t>
            </w:r>
          </w:p>
        </w:tc>
        <w:tc>
          <w:tcPr>
            <w:tcW w:w="0" w:type="auto"/>
          </w:tcPr>
          <w:p w14:paraId="36FFB114" w14:textId="77777777" w:rsidR="00D31FD8" w:rsidRPr="004C0A97" w:rsidRDefault="00D31FD8" w:rsidP="00B9529C">
            <w:pPr>
              <w:spacing w:before="0" w:after="0"/>
              <w:jc w:val="left"/>
            </w:pPr>
            <w:r w:rsidRPr="004C0A97">
              <w:rPr>
                <w:rFonts w:eastAsia="Arial"/>
                <w:sz w:val="16"/>
                <w:szCs w:val="16"/>
              </w:rPr>
              <w:t>X</w:t>
            </w:r>
          </w:p>
        </w:tc>
        <w:tc>
          <w:tcPr>
            <w:tcW w:w="0" w:type="auto"/>
          </w:tcPr>
          <w:p w14:paraId="0A392AE7" w14:textId="77777777" w:rsidR="00D31FD8" w:rsidRPr="004C0A97" w:rsidRDefault="00D31FD8" w:rsidP="00B9529C">
            <w:pPr>
              <w:widowControl w:val="0"/>
              <w:autoSpaceDE w:val="0"/>
              <w:autoSpaceDN w:val="0"/>
              <w:spacing w:before="0" w:after="0"/>
              <w:jc w:val="left"/>
              <w:rPr>
                <w:rFonts w:eastAsia="Arial"/>
                <w:b/>
                <w:sz w:val="16"/>
                <w:szCs w:val="16"/>
              </w:rPr>
            </w:pPr>
            <w:r w:rsidRPr="004C0A97">
              <w:rPr>
                <w:rFonts w:eastAsia="Arial"/>
                <w:sz w:val="16"/>
                <w:szCs w:val="16"/>
              </w:rPr>
              <w:t>X</w:t>
            </w:r>
          </w:p>
        </w:tc>
        <w:tc>
          <w:tcPr>
            <w:tcW w:w="0" w:type="auto"/>
          </w:tcPr>
          <w:p w14:paraId="4E2FA334" w14:textId="77777777" w:rsidR="00D31FD8" w:rsidRPr="004C0A97" w:rsidRDefault="00D31FD8" w:rsidP="00B9529C">
            <w:pPr>
              <w:widowControl w:val="0"/>
              <w:autoSpaceDE w:val="0"/>
              <w:autoSpaceDN w:val="0"/>
              <w:spacing w:before="0" w:after="0"/>
              <w:jc w:val="left"/>
              <w:rPr>
                <w:rFonts w:eastAsia="Arial"/>
                <w:b/>
                <w:sz w:val="16"/>
                <w:szCs w:val="16"/>
              </w:rPr>
            </w:pPr>
          </w:p>
        </w:tc>
        <w:tc>
          <w:tcPr>
            <w:tcW w:w="0" w:type="auto"/>
          </w:tcPr>
          <w:p w14:paraId="1494E014" w14:textId="77777777" w:rsidR="00D31FD8" w:rsidRPr="004C0A97" w:rsidRDefault="00D31FD8" w:rsidP="00B9529C">
            <w:pPr>
              <w:widowControl w:val="0"/>
              <w:autoSpaceDE w:val="0"/>
              <w:autoSpaceDN w:val="0"/>
              <w:spacing w:before="0" w:after="0"/>
              <w:jc w:val="left"/>
              <w:rPr>
                <w:rFonts w:eastAsia="Arial"/>
                <w:b/>
                <w:sz w:val="16"/>
                <w:szCs w:val="16"/>
              </w:rPr>
            </w:pPr>
          </w:p>
        </w:tc>
        <w:tc>
          <w:tcPr>
            <w:tcW w:w="468" w:type="dxa"/>
          </w:tcPr>
          <w:p w14:paraId="2E651F1B" w14:textId="77777777" w:rsidR="00D31FD8" w:rsidRPr="004C0A97" w:rsidRDefault="00D31FD8" w:rsidP="00B9529C">
            <w:pPr>
              <w:widowControl w:val="0"/>
              <w:autoSpaceDE w:val="0"/>
              <w:autoSpaceDN w:val="0"/>
              <w:spacing w:before="0" w:after="0"/>
              <w:jc w:val="left"/>
              <w:rPr>
                <w:rFonts w:eastAsia="Arial"/>
                <w:b/>
                <w:sz w:val="16"/>
                <w:szCs w:val="16"/>
              </w:rPr>
            </w:pPr>
            <w:r w:rsidRPr="004C0A97">
              <w:rPr>
                <w:rFonts w:eastAsia="Arial"/>
                <w:sz w:val="16"/>
                <w:szCs w:val="16"/>
              </w:rPr>
              <w:t>X</w:t>
            </w:r>
          </w:p>
        </w:tc>
        <w:tc>
          <w:tcPr>
            <w:tcW w:w="0" w:type="auto"/>
          </w:tcPr>
          <w:p w14:paraId="78671F5A" w14:textId="77777777" w:rsidR="00D31FD8" w:rsidRPr="004C0A97" w:rsidRDefault="00D31FD8" w:rsidP="00B9529C">
            <w:pPr>
              <w:widowControl w:val="0"/>
              <w:autoSpaceDE w:val="0"/>
              <w:autoSpaceDN w:val="0"/>
              <w:spacing w:before="0" w:after="0"/>
              <w:jc w:val="left"/>
              <w:rPr>
                <w:rFonts w:eastAsia="Arial"/>
                <w:b/>
                <w:sz w:val="16"/>
                <w:szCs w:val="16"/>
              </w:rPr>
            </w:pPr>
          </w:p>
        </w:tc>
        <w:tc>
          <w:tcPr>
            <w:tcW w:w="0" w:type="auto"/>
          </w:tcPr>
          <w:p w14:paraId="272ACA04" w14:textId="77777777" w:rsidR="00D31FD8" w:rsidRPr="004C0A97" w:rsidRDefault="00D31FD8" w:rsidP="00B9529C">
            <w:pPr>
              <w:widowControl w:val="0"/>
              <w:autoSpaceDE w:val="0"/>
              <w:autoSpaceDN w:val="0"/>
              <w:spacing w:before="0" w:after="0"/>
              <w:jc w:val="left"/>
              <w:rPr>
                <w:rFonts w:eastAsia="Arial"/>
                <w:b/>
                <w:sz w:val="16"/>
                <w:szCs w:val="16"/>
              </w:rPr>
            </w:pPr>
          </w:p>
        </w:tc>
      </w:tr>
      <w:tr w:rsidR="000839D8" w:rsidRPr="004C0A97" w14:paraId="181928E1" w14:textId="77777777" w:rsidTr="00F721B6">
        <w:trPr>
          <w:trHeight w:val="111"/>
          <w:jc w:val="center"/>
        </w:trPr>
        <w:tc>
          <w:tcPr>
            <w:tcW w:w="706" w:type="dxa"/>
          </w:tcPr>
          <w:p w14:paraId="77D39D70" w14:textId="24480EFC" w:rsidR="00D31FD8" w:rsidRPr="004C0A97" w:rsidRDefault="00D31FD8" w:rsidP="006939D2">
            <w:pPr>
              <w:pStyle w:val="ListeParagraf"/>
              <w:widowControl w:val="0"/>
              <w:numPr>
                <w:ilvl w:val="0"/>
                <w:numId w:val="147"/>
              </w:numPr>
              <w:autoSpaceDE w:val="0"/>
              <w:autoSpaceDN w:val="0"/>
              <w:spacing w:before="0" w:after="0"/>
              <w:ind w:left="176" w:hanging="216"/>
              <w:contextualSpacing w:val="0"/>
              <w:jc w:val="left"/>
              <w:rPr>
                <w:rFonts w:eastAsia="Arial"/>
                <w:b/>
                <w:sz w:val="16"/>
                <w:szCs w:val="16"/>
              </w:rPr>
            </w:pPr>
          </w:p>
        </w:tc>
        <w:tc>
          <w:tcPr>
            <w:tcW w:w="2344" w:type="dxa"/>
          </w:tcPr>
          <w:p w14:paraId="0C4BCA40" w14:textId="77777777" w:rsidR="00D31FD8" w:rsidRPr="004C0A97" w:rsidRDefault="00D31FD8" w:rsidP="00B9529C">
            <w:pPr>
              <w:spacing w:before="0" w:after="0"/>
              <w:jc w:val="left"/>
              <w:rPr>
                <w:rFonts w:eastAsia="Times New Roman"/>
                <w:lang w:eastAsia="tr-TR"/>
              </w:rPr>
            </w:pPr>
            <w:r w:rsidRPr="004C0A97">
              <w:rPr>
                <w:rFonts w:eastAsia="Times New Roman"/>
                <w:shd w:val="clear" w:color="auto" w:fill="FFFFFF"/>
                <w:lang w:eastAsia="tr-TR"/>
              </w:rPr>
              <w:t>Sindirim sistemi</w:t>
            </w:r>
          </w:p>
        </w:tc>
        <w:tc>
          <w:tcPr>
            <w:tcW w:w="0" w:type="auto"/>
          </w:tcPr>
          <w:p w14:paraId="529AB6C4" w14:textId="77777777" w:rsidR="00D31FD8" w:rsidRPr="004C0A97" w:rsidRDefault="00D31FD8" w:rsidP="00B9529C">
            <w:pPr>
              <w:widowControl w:val="0"/>
              <w:autoSpaceDE w:val="0"/>
              <w:autoSpaceDN w:val="0"/>
              <w:spacing w:before="0" w:after="0"/>
              <w:jc w:val="left"/>
              <w:rPr>
                <w:rFonts w:eastAsia="Arial"/>
                <w:bCs/>
                <w:sz w:val="16"/>
                <w:szCs w:val="16"/>
              </w:rPr>
            </w:pPr>
            <w:r w:rsidRPr="004C0A97">
              <w:rPr>
                <w:rFonts w:eastAsia="Arial"/>
                <w:bCs/>
                <w:sz w:val="16"/>
                <w:szCs w:val="16"/>
              </w:rPr>
              <w:t>X</w:t>
            </w:r>
          </w:p>
        </w:tc>
        <w:tc>
          <w:tcPr>
            <w:tcW w:w="0" w:type="auto"/>
          </w:tcPr>
          <w:p w14:paraId="14625BEA" w14:textId="77777777" w:rsidR="00D31FD8" w:rsidRPr="004C0A97" w:rsidRDefault="00D31FD8" w:rsidP="00B9529C">
            <w:pPr>
              <w:widowControl w:val="0"/>
              <w:autoSpaceDE w:val="0"/>
              <w:autoSpaceDN w:val="0"/>
              <w:spacing w:before="0" w:after="0"/>
              <w:jc w:val="left"/>
              <w:rPr>
                <w:rFonts w:eastAsia="Arial"/>
                <w:sz w:val="16"/>
                <w:szCs w:val="16"/>
              </w:rPr>
            </w:pPr>
          </w:p>
        </w:tc>
        <w:tc>
          <w:tcPr>
            <w:tcW w:w="0" w:type="auto"/>
          </w:tcPr>
          <w:p w14:paraId="1C6CEA44" w14:textId="77777777" w:rsidR="00D31FD8" w:rsidRPr="004C0A97" w:rsidRDefault="00D31FD8" w:rsidP="00B9529C">
            <w:pPr>
              <w:widowControl w:val="0"/>
              <w:autoSpaceDE w:val="0"/>
              <w:autoSpaceDN w:val="0"/>
              <w:spacing w:before="0" w:after="0"/>
              <w:jc w:val="left"/>
              <w:rPr>
                <w:rFonts w:eastAsia="Arial"/>
                <w:sz w:val="16"/>
                <w:szCs w:val="16"/>
              </w:rPr>
            </w:pPr>
          </w:p>
        </w:tc>
        <w:tc>
          <w:tcPr>
            <w:tcW w:w="0" w:type="auto"/>
          </w:tcPr>
          <w:p w14:paraId="1963E668" w14:textId="77777777" w:rsidR="00D31FD8" w:rsidRPr="004C0A97" w:rsidRDefault="00D31FD8" w:rsidP="00B9529C">
            <w:pPr>
              <w:widowControl w:val="0"/>
              <w:autoSpaceDE w:val="0"/>
              <w:autoSpaceDN w:val="0"/>
              <w:spacing w:before="0" w:after="0"/>
              <w:jc w:val="left"/>
              <w:rPr>
                <w:rFonts w:eastAsia="Arial"/>
                <w:sz w:val="16"/>
                <w:szCs w:val="16"/>
              </w:rPr>
            </w:pPr>
          </w:p>
        </w:tc>
        <w:tc>
          <w:tcPr>
            <w:tcW w:w="0" w:type="auto"/>
          </w:tcPr>
          <w:p w14:paraId="288AE3FF" w14:textId="77777777" w:rsidR="00D31FD8" w:rsidRPr="004C0A97" w:rsidRDefault="00D31FD8" w:rsidP="00B9529C">
            <w:pPr>
              <w:widowControl w:val="0"/>
              <w:autoSpaceDE w:val="0"/>
              <w:autoSpaceDN w:val="0"/>
              <w:spacing w:before="0" w:after="0"/>
              <w:jc w:val="left"/>
              <w:rPr>
                <w:rFonts w:eastAsia="Arial"/>
                <w:sz w:val="16"/>
                <w:szCs w:val="16"/>
              </w:rPr>
            </w:pPr>
            <w:r w:rsidRPr="004C0A97">
              <w:rPr>
                <w:rFonts w:eastAsia="Arial"/>
                <w:sz w:val="16"/>
                <w:szCs w:val="16"/>
              </w:rPr>
              <w:t>X</w:t>
            </w:r>
          </w:p>
        </w:tc>
        <w:tc>
          <w:tcPr>
            <w:tcW w:w="0" w:type="auto"/>
          </w:tcPr>
          <w:p w14:paraId="73597AA9" w14:textId="77777777" w:rsidR="00D31FD8" w:rsidRPr="004C0A97" w:rsidRDefault="00D31FD8" w:rsidP="00B9529C">
            <w:pPr>
              <w:widowControl w:val="0"/>
              <w:autoSpaceDE w:val="0"/>
              <w:autoSpaceDN w:val="0"/>
              <w:spacing w:before="0" w:after="0"/>
              <w:jc w:val="left"/>
              <w:rPr>
                <w:rFonts w:eastAsia="Arial"/>
                <w:sz w:val="16"/>
                <w:szCs w:val="16"/>
              </w:rPr>
            </w:pPr>
          </w:p>
        </w:tc>
        <w:tc>
          <w:tcPr>
            <w:tcW w:w="0" w:type="auto"/>
          </w:tcPr>
          <w:p w14:paraId="4AC39B1B" w14:textId="77777777" w:rsidR="00D31FD8" w:rsidRPr="004C0A97" w:rsidRDefault="00D31FD8" w:rsidP="00B9529C">
            <w:pPr>
              <w:widowControl w:val="0"/>
              <w:autoSpaceDE w:val="0"/>
              <w:autoSpaceDN w:val="0"/>
              <w:spacing w:before="0" w:after="0"/>
              <w:jc w:val="left"/>
              <w:rPr>
                <w:rFonts w:eastAsia="Arial"/>
                <w:sz w:val="16"/>
                <w:szCs w:val="16"/>
              </w:rPr>
            </w:pPr>
          </w:p>
        </w:tc>
        <w:tc>
          <w:tcPr>
            <w:tcW w:w="0" w:type="auto"/>
          </w:tcPr>
          <w:p w14:paraId="4D22426F" w14:textId="77777777" w:rsidR="00D31FD8" w:rsidRPr="004C0A97" w:rsidRDefault="00D31FD8" w:rsidP="00B9529C">
            <w:pPr>
              <w:widowControl w:val="0"/>
              <w:autoSpaceDE w:val="0"/>
              <w:autoSpaceDN w:val="0"/>
              <w:spacing w:before="0" w:after="0"/>
              <w:jc w:val="left"/>
              <w:rPr>
                <w:rFonts w:eastAsia="Arial"/>
                <w:sz w:val="16"/>
                <w:szCs w:val="16"/>
              </w:rPr>
            </w:pPr>
            <w:r w:rsidRPr="004C0A97">
              <w:rPr>
                <w:rFonts w:eastAsia="Arial"/>
                <w:sz w:val="16"/>
                <w:szCs w:val="16"/>
              </w:rPr>
              <w:t>X</w:t>
            </w:r>
          </w:p>
        </w:tc>
        <w:tc>
          <w:tcPr>
            <w:tcW w:w="0" w:type="auto"/>
          </w:tcPr>
          <w:p w14:paraId="365B7E2E" w14:textId="77777777" w:rsidR="00D31FD8" w:rsidRPr="004C0A97" w:rsidRDefault="00D31FD8" w:rsidP="00B9529C">
            <w:pPr>
              <w:widowControl w:val="0"/>
              <w:autoSpaceDE w:val="0"/>
              <w:autoSpaceDN w:val="0"/>
              <w:spacing w:before="0" w:after="0"/>
              <w:jc w:val="left"/>
              <w:rPr>
                <w:rFonts w:eastAsia="Arial"/>
                <w:sz w:val="16"/>
                <w:szCs w:val="16"/>
              </w:rPr>
            </w:pPr>
          </w:p>
        </w:tc>
        <w:tc>
          <w:tcPr>
            <w:tcW w:w="0" w:type="auto"/>
          </w:tcPr>
          <w:p w14:paraId="6F048D17" w14:textId="77777777" w:rsidR="00D31FD8" w:rsidRPr="004C0A97" w:rsidRDefault="00D31FD8" w:rsidP="00B9529C">
            <w:pPr>
              <w:widowControl w:val="0"/>
              <w:autoSpaceDE w:val="0"/>
              <w:autoSpaceDN w:val="0"/>
              <w:spacing w:before="0" w:after="0"/>
              <w:jc w:val="left"/>
              <w:rPr>
                <w:rFonts w:eastAsia="Arial"/>
                <w:sz w:val="16"/>
                <w:szCs w:val="16"/>
              </w:rPr>
            </w:pPr>
          </w:p>
        </w:tc>
        <w:tc>
          <w:tcPr>
            <w:tcW w:w="468" w:type="dxa"/>
          </w:tcPr>
          <w:p w14:paraId="1CA59827" w14:textId="77777777" w:rsidR="00D31FD8" w:rsidRPr="004C0A97" w:rsidRDefault="00D31FD8" w:rsidP="00B9529C">
            <w:pPr>
              <w:widowControl w:val="0"/>
              <w:autoSpaceDE w:val="0"/>
              <w:autoSpaceDN w:val="0"/>
              <w:spacing w:before="0" w:after="0"/>
              <w:jc w:val="left"/>
              <w:rPr>
                <w:rFonts w:eastAsia="Arial"/>
                <w:sz w:val="16"/>
                <w:szCs w:val="16"/>
              </w:rPr>
            </w:pPr>
            <w:r w:rsidRPr="004C0A97">
              <w:rPr>
                <w:rFonts w:eastAsia="Arial"/>
                <w:sz w:val="16"/>
                <w:szCs w:val="16"/>
              </w:rPr>
              <w:t>X</w:t>
            </w:r>
          </w:p>
        </w:tc>
        <w:tc>
          <w:tcPr>
            <w:tcW w:w="0" w:type="auto"/>
          </w:tcPr>
          <w:p w14:paraId="17CAE01F" w14:textId="77777777" w:rsidR="00D31FD8" w:rsidRPr="004C0A97" w:rsidRDefault="00D31FD8" w:rsidP="00B9529C">
            <w:pPr>
              <w:widowControl w:val="0"/>
              <w:autoSpaceDE w:val="0"/>
              <w:autoSpaceDN w:val="0"/>
              <w:spacing w:before="0" w:after="0"/>
              <w:jc w:val="left"/>
              <w:rPr>
                <w:rFonts w:eastAsia="Arial"/>
                <w:sz w:val="16"/>
                <w:szCs w:val="16"/>
              </w:rPr>
            </w:pPr>
            <w:r w:rsidRPr="004C0A97">
              <w:rPr>
                <w:rFonts w:eastAsia="Arial"/>
                <w:sz w:val="16"/>
                <w:szCs w:val="16"/>
              </w:rPr>
              <w:t>X</w:t>
            </w:r>
          </w:p>
        </w:tc>
        <w:tc>
          <w:tcPr>
            <w:tcW w:w="0" w:type="auto"/>
          </w:tcPr>
          <w:p w14:paraId="5D04B178" w14:textId="77777777" w:rsidR="00D31FD8" w:rsidRPr="004C0A97" w:rsidRDefault="00D31FD8" w:rsidP="00B9529C">
            <w:pPr>
              <w:widowControl w:val="0"/>
              <w:autoSpaceDE w:val="0"/>
              <w:autoSpaceDN w:val="0"/>
              <w:spacing w:before="0" w:after="0"/>
              <w:jc w:val="left"/>
              <w:rPr>
                <w:rFonts w:eastAsia="Arial"/>
                <w:sz w:val="16"/>
                <w:szCs w:val="16"/>
              </w:rPr>
            </w:pPr>
          </w:p>
        </w:tc>
      </w:tr>
      <w:tr w:rsidR="000839D8" w:rsidRPr="004C0A97" w14:paraId="32E5E2BA" w14:textId="77777777" w:rsidTr="00F721B6">
        <w:trPr>
          <w:trHeight w:val="30"/>
          <w:jc w:val="center"/>
        </w:trPr>
        <w:tc>
          <w:tcPr>
            <w:tcW w:w="706" w:type="dxa"/>
          </w:tcPr>
          <w:p w14:paraId="184202E0" w14:textId="7B73B016" w:rsidR="00D31FD8" w:rsidRPr="004C0A97" w:rsidRDefault="00D31FD8" w:rsidP="006939D2">
            <w:pPr>
              <w:pStyle w:val="ListeParagraf"/>
              <w:widowControl w:val="0"/>
              <w:numPr>
                <w:ilvl w:val="0"/>
                <w:numId w:val="147"/>
              </w:numPr>
              <w:autoSpaceDE w:val="0"/>
              <w:autoSpaceDN w:val="0"/>
              <w:spacing w:before="0" w:after="0"/>
              <w:ind w:left="176" w:hanging="216"/>
              <w:contextualSpacing w:val="0"/>
              <w:jc w:val="left"/>
              <w:rPr>
                <w:rFonts w:eastAsia="Arial"/>
                <w:b/>
                <w:sz w:val="16"/>
                <w:szCs w:val="16"/>
              </w:rPr>
            </w:pPr>
          </w:p>
        </w:tc>
        <w:tc>
          <w:tcPr>
            <w:tcW w:w="2344" w:type="dxa"/>
          </w:tcPr>
          <w:p w14:paraId="37751BA0" w14:textId="77777777" w:rsidR="00D31FD8" w:rsidRPr="004C0A97" w:rsidRDefault="00D31FD8" w:rsidP="00B9529C">
            <w:pPr>
              <w:spacing w:before="0" w:after="0"/>
              <w:jc w:val="left"/>
              <w:rPr>
                <w:rFonts w:eastAsia="Times New Roman"/>
                <w:lang w:eastAsia="tr-TR"/>
              </w:rPr>
            </w:pPr>
            <w:r w:rsidRPr="004C0A97">
              <w:rPr>
                <w:rFonts w:eastAsia="Times New Roman"/>
                <w:shd w:val="clear" w:color="auto" w:fill="FFFFFF"/>
                <w:lang w:eastAsia="tr-TR"/>
              </w:rPr>
              <w:t xml:space="preserve">Sindirim sistemi  </w:t>
            </w:r>
          </w:p>
        </w:tc>
        <w:tc>
          <w:tcPr>
            <w:tcW w:w="0" w:type="auto"/>
          </w:tcPr>
          <w:p w14:paraId="22B19135" w14:textId="77777777" w:rsidR="00D31FD8" w:rsidRPr="004C0A97" w:rsidRDefault="00D31FD8" w:rsidP="00B9529C">
            <w:pPr>
              <w:widowControl w:val="0"/>
              <w:autoSpaceDE w:val="0"/>
              <w:autoSpaceDN w:val="0"/>
              <w:spacing w:before="0" w:after="0"/>
              <w:jc w:val="left"/>
              <w:rPr>
                <w:rFonts w:eastAsia="Arial"/>
                <w:sz w:val="16"/>
                <w:szCs w:val="16"/>
              </w:rPr>
            </w:pPr>
            <w:r w:rsidRPr="004C0A97">
              <w:rPr>
                <w:rFonts w:eastAsia="Arial"/>
                <w:sz w:val="16"/>
                <w:szCs w:val="16"/>
              </w:rPr>
              <w:t>X</w:t>
            </w:r>
          </w:p>
        </w:tc>
        <w:tc>
          <w:tcPr>
            <w:tcW w:w="0" w:type="auto"/>
          </w:tcPr>
          <w:p w14:paraId="111C6E0E" w14:textId="77777777" w:rsidR="00D31FD8" w:rsidRPr="004C0A97" w:rsidRDefault="00D31FD8" w:rsidP="00B9529C">
            <w:pPr>
              <w:widowControl w:val="0"/>
              <w:autoSpaceDE w:val="0"/>
              <w:autoSpaceDN w:val="0"/>
              <w:spacing w:before="0" w:after="0"/>
              <w:jc w:val="left"/>
              <w:rPr>
                <w:rFonts w:eastAsia="Arial"/>
                <w:sz w:val="16"/>
                <w:szCs w:val="16"/>
              </w:rPr>
            </w:pPr>
            <w:r w:rsidRPr="004C0A97">
              <w:rPr>
                <w:rFonts w:eastAsia="Arial"/>
                <w:sz w:val="16"/>
                <w:szCs w:val="16"/>
              </w:rPr>
              <w:t>X</w:t>
            </w:r>
          </w:p>
        </w:tc>
        <w:tc>
          <w:tcPr>
            <w:tcW w:w="0" w:type="auto"/>
          </w:tcPr>
          <w:p w14:paraId="0AB6D3B9" w14:textId="77777777" w:rsidR="00D31FD8" w:rsidRPr="004C0A97" w:rsidRDefault="00D31FD8" w:rsidP="00B9529C">
            <w:pPr>
              <w:widowControl w:val="0"/>
              <w:autoSpaceDE w:val="0"/>
              <w:autoSpaceDN w:val="0"/>
              <w:spacing w:before="0" w:after="0"/>
              <w:jc w:val="left"/>
              <w:rPr>
                <w:rFonts w:eastAsia="Arial"/>
                <w:sz w:val="16"/>
                <w:szCs w:val="16"/>
              </w:rPr>
            </w:pPr>
          </w:p>
        </w:tc>
        <w:tc>
          <w:tcPr>
            <w:tcW w:w="0" w:type="auto"/>
          </w:tcPr>
          <w:p w14:paraId="22E5225F" w14:textId="77777777" w:rsidR="00D31FD8" w:rsidRPr="004C0A97" w:rsidRDefault="00D31FD8" w:rsidP="00B9529C">
            <w:pPr>
              <w:widowControl w:val="0"/>
              <w:autoSpaceDE w:val="0"/>
              <w:autoSpaceDN w:val="0"/>
              <w:spacing w:before="0" w:after="0"/>
              <w:jc w:val="left"/>
              <w:rPr>
                <w:rFonts w:eastAsia="Arial"/>
                <w:sz w:val="16"/>
                <w:szCs w:val="16"/>
              </w:rPr>
            </w:pPr>
          </w:p>
        </w:tc>
        <w:tc>
          <w:tcPr>
            <w:tcW w:w="0" w:type="auto"/>
          </w:tcPr>
          <w:p w14:paraId="4B6458E6" w14:textId="77777777" w:rsidR="00D31FD8" w:rsidRPr="004C0A97" w:rsidRDefault="00D31FD8" w:rsidP="00B9529C">
            <w:pPr>
              <w:widowControl w:val="0"/>
              <w:autoSpaceDE w:val="0"/>
              <w:autoSpaceDN w:val="0"/>
              <w:spacing w:before="0" w:after="0"/>
              <w:jc w:val="left"/>
              <w:rPr>
                <w:rFonts w:eastAsia="Arial"/>
                <w:sz w:val="16"/>
                <w:szCs w:val="16"/>
              </w:rPr>
            </w:pPr>
            <w:r w:rsidRPr="004C0A97">
              <w:rPr>
                <w:rFonts w:eastAsia="Arial"/>
                <w:sz w:val="16"/>
                <w:szCs w:val="16"/>
              </w:rPr>
              <w:t>X</w:t>
            </w:r>
          </w:p>
        </w:tc>
        <w:tc>
          <w:tcPr>
            <w:tcW w:w="0" w:type="auto"/>
          </w:tcPr>
          <w:p w14:paraId="63B346D8" w14:textId="77777777" w:rsidR="00D31FD8" w:rsidRPr="004C0A97" w:rsidRDefault="00D31FD8" w:rsidP="00B9529C">
            <w:pPr>
              <w:widowControl w:val="0"/>
              <w:autoSpaceDE w:val="0"/>
              <w:autoSpaceDN w:val="0"/>
              <w:spacing w:before="0" w:after="0"/>
              <w:jc w:val="left"/>
              <w:rPr>
                <w:rFonts w:eastAsia="Arial"/>
                <w:sz w:val="16"/>
                <w:szCs w:val="16"/>
              </w:rPr>
            </w:pPr>
          </w:p>
        </w:tc>
        <w:tc>
          <w:tcPr>
            <w:tcW w:w="0" w:type="auto"/>
          </w:tcPr>
          <w:p w14:paraId="6FB1BDC2" w14:textId="77777777" w:rsidR="00D31FD8" w:rsidRPr="004C0A97" w:rsidRDefault="00D31FD8" w:rsidP="00B9529C">
            <w:pPr>
              <w:widowControl w:val="0"/>
              <w:autoSpaceDE w:val="0"/>
              <w:autoSpaceDN w:val="0"/>
              <w:spacing w:before="0" w:after="0"/>
              <w:jc w:val="left"/>
              <w:rPr>
                <w:rFonts w:eastAsia="Arial"/>
                <w:sz w:val="16"/>
                <w:szCs w:val="16"/>
              </w:rPr>
            </w:pPr>
          </w:p>
        </w:tc>
        <w:tc>
          <w:tcPr>
            <w:tcW w:w="0" w:type="auto"/>
          </w:tcPr>
          <w:p w14:paraId="10C9ADE5" w14:textId="77777777" w:rsidR="00D31FD8" w:rsidRPr="004C0A97" w:rsidRDefault="00D31FD8" w:rsidP="00B9529C">
            <w:pPr>
              <w:widowControl w:val="0"/>
              <w:autoSpaceDE w:val="0"/>
              <w:autoSpaceDN w:val="0"/>
              <w:spacing w:before="0" w:after="0"/>
              <w:jc w:val="left"/>
              <w:rPr>
                <w:rFonts w:eastAsia="Arial"/>
                <w:sz w:val="16"/>
                <w:szCs w:val="16"/>
              </w:rPr>
            </w:pPr>
            <w:r w:rsidRPr="004C0A97">
              <w:rPr>
                <w:rFonts w:eastAsia="Arial"/>
                <w:sz w:val="16"/>
                <w:szCs w:val="16"/>
              </w:rPr>
              <w:t>X</w:t>
            </w:r>
          </w:p>
        </w:tc>
        <w:tc>
          <w:tcPr>
            <w:tcW w:w="0" w:type="auto"/>
          </w:tcPr>
          <w:p w14:paraId="2420EBC1" w14:textId="77777777" w:rsidR="00D31FD8" w:rsidRPr="004C0A97" w:rsidRDefault="00D31FD8" w:rsidP="00B9529C">
            <w:pPr>
              <w:widowControl w:val="0"/>
              <w:autoSpaceDE w:val="0"/>
              <w:autoSpaceDN w:val="0"/>
              <w:spacing w:before="0" w:after="0"/>
              <w:jc w:val="left"/>
              <w:rPr>
                <w:rFonts w:eastAsia="Arial"/>
                <w:sz w:val="16"/>
                <w:szCs w:val="16"/>
              </w:rPr>
            </w:pPr>
            <w:r w:rsidRPr="004C0A97">
              <w:rPr>
                <w:rFonts w:eastAsia="Arial"/>
                <w:sz w:val="16"/>
                <w:szCs w:val="16"/>
              </w:rPr>
              <w:t>X</w:t>
            </w:r>
          </w:p>
        </w:tc>
        <w:tc>
          <w:tcPr>
            <w:tcW w:w="0" w:type="auto"/>
          </w:tcPr>
          <w:p w14:paraId="1E01227B" w14:textId="77777777" w:rsidR="00D31FD8" w:rsidRPr="004C0A97" w:rsidRDefault="00D31FD8" w:rsidP="00B9529C">
            <w:pPr>
              <w:widowControl w:val="0"/>
              <w:autoSpaceDE w:val="0"/>
              <w:autoSpaceDN w:val="0"/>
              <w:spacing w:before="0" w:after="0"/>
              <w:jc w:val="left"/>
              <w:rPr>
                <w:rFonts w:eastAsia="Arial"/>
                <w:sz w:val="16"/>
                <w:szCs w:val="16"/>
              </w:rPr>
            </w:pPr>
          </w:p>
        </w:tc>
        <w:tc>
          <w:tcPr>
            <w:tcW w:w="468" w:type="dxa"/>
          </w:tcPr>
          <w:p w14:paraId="2C949A95" w14:textId="77777777" w:rsidR="00D31FD8" w:rsidRPr="004C0A97" w:rsidRDefault="00D31FD8" w:rsidP="00B9529C">
            <w:pPr>
              <w:spacing w:before="0" w:after="0"/>
              <w:jc w:val="left"/>
            </w:pPr>
            <w:r w:rsidRPr="004C0A97">
              <w:rPr>
                <w:rFonts w:eastAsia="Arial"/>
                <w:sz w:val="16"/>
                <w:szCs w:val="16"/>
              </w:rPr>
              <w:t>X</w:t>
            </w:r>
          </w:p>
        </w:tc>
        <w:tc>
          <w:tcPr>
            <w:tcW w:w="0" w:type="auto"/>
          </w:tcPr>
          <w:p w14:paraId="5BFB0E0F" w14:textId="77777777" w:rsidR="00D31FD8" w:rsidRPr="004C0A97" w:rsidRDefault="00D31FD8" w:rsidP="00B9529C">
            <w:pPr>
              <w:widowControl w:val="0"/>
              <w:autoSpaceDE w:val="0"/>
              <w:autoSpaceDN w:val="0"/>
              <w:spacing w:before="0" w:after="0"/>
              <w:jc w:val="left"/>
              <w:rPr>
                <w:rFonts w:eastAsia="Arial"/>
                <w:sz w:val="16"/>
                <w:szCs w:val="16"/>
              </w:rPr>
            </w:pPr>
            <w:r w:rsidRPr="004C0A97">
              <w:rPr>
                <w:rFonts w:eastAsia="Arial"/>
                <w:sz w:val="16"/>
                <w:szCs w:val="16"/>
              </w:rPr>
              <w:t>X</w:t>
            </w:r>
          </w:p>
        </w:tc>
        <w:tc>
          <w:tcPr>
            <w:tcW w:w="0" w:type="auto"/>
          </w:tcPr>
          <w:p w14:paraId="49573DAD" w14:textId="77777777" w:rsidR="00D31FD8" w:rsidRPr="004C0A97" w:rsidRDefault="00D31FD8" w:rsidP="00B9529C">
            <w:pPr>
              <w:widowControl w:val="0"/>
              <w:autoSpaceDE w:val="0"/>
              <w:autoSpaceDN w:val="0"/>
              <w:spacing w:before="0" w:after="0"/>
              <w:jc w:val="left"/>
              <w:rPr>
                <w:rFonts w:eastAsia="Arial"/>
                <w:sz w:val="16"/>
                <w:szCs w:val="16"/>
              </w:rPr>
            </w:pPr>
          </w:p>
        </w:tc>
      </w:tr>
      <w:tr w:rsidR="000839D8" w:rsidRPr="004C0A97" w14:paraId="485724F6" w14:textId="77777777" w:rsidTr="00F721B6">
        <w:trPr>
          <w:trHeight w:val="200"/>
          <w:jc w:val="center"/>
        </w:trPr>
        <w:tc>
          <w:tcPr>
            <w:tcW w:w="706" w:type="dxa"/>
          </w:tcPr>
          <w:p w14:paraId="3837BAFC" w14:textId="20373454" w:rsidR="00D31FD8" w:rsidRPr="004C0A97" w:rsidRDefault="00D31FD8" w:rsidP="006939D2">
            <w:pPr>
              <w:pStyle w:val="ListeParagraf"/>
              <w:widowControl w:val="0"/>
              <w:numPr>
                <w:ilvl w:val="0"/>
                <w:numId w:val="147"/>
              </w:numPr>
              <w:autoSpaceDE w:val="0"/>
              <w:autoSpaceDN w:val="0"/>
              <w:spacing w:before="0" w:after="0"/>
              <w:ind w:left="176" w:hanging="216"/>
              <w:contextualSpacing w:val="0"/>
              <w:jc w:val="left"/>
              <w:rPr>
                <w:rFonts w:eastAsia="Arial"/>
                <w:b/>
                <w:sz w:val="16"/>
                <w:szCs w:val="16"/>
              </w:rPr>
            </w:pPr>
          </w:p>
        </w:tc>
        <w:tc>
          <w:tcPr>
            <w:tcW w:w="2344" w:type="dxa"/>
          </w:tcPr>
          <w:p w14:paraId="4D0D1EFA" w14:textId="77777777" w:rsidR="00D31FD8" w:rsidRPr="004C0A97" w:rsidRDefault="00D31FD8" w:rsidP="00B9529C">
            <w:pPr>
              <w:spacing w:before="0" w:after="0"/>
              <w:jc w:val="left"/>
              <w:rPr>
                <w:rFonts w:eastAsia="Times New Roman"/>
                <w:lang w:eastAsia="tr-TR"/>
              </w:rPr>
            </w:pPr>
            <w:r w:rsidRPr="004C0A97">
              <w:rPr>
                <w:rFonts w:eastAsia="Times New Roman"/>
                <w:shd w:val="clear" w:color="auto" w:fill="FFFFFF"/>
                <w:lang w:eastAsia="tr-TR"/>
              </w:rPr>
              <w:t>Solunum Sistemi</w:t>
            </w:r>
          </w:p>
        </w:tc>
        <w:tc>
          <w:tcPr>
            <w:tcW w:w="0" w:type="auto"/>
          </w:tcPr>
          <w:p w14:paraId="0B6A36F6" w14:textId="77777777" w:rsidR="00D31FD8" w:rsidRPr="004C0A97" w:rsidRDefault="00D31FD8" w:rsidP="00B9529C">
            <w:pPr>
              <w:widowControl w:val="0"/>
              <w:autoSpaceDE w:val="0"/>
              <w:autoSpaceDN w:val="0"/>
              <w:spacing w:before="0" w:after="0"/>
              <w:jc w:val="left"/>
              <w:rPr>
                <w:rFonts w:eastAsia="Arial"/>
                <w:sz w:val="16"/>
                <w:szCs w:val="16"/>
              </w:rPr>
            </w:pPr>
            <w:r w:rsidRPr="004C0A97">
              <w:rPr>
                <w:rFonts w:eastAsia="Arial"/>
                <w:sz w:val="16"/>
                <w:szCs w:val="16"/>
              </w:rPr>
              <w:t>X</w:t>
            </w:r>
          </w:p>
        </w:tc>
        <w:tc>
          <w:tcPr>
            <w:tcW w:w="0" w:type="auto"/>
          </w:tcPr>
          <w:p w14:paraId="04CB428E" w14:textId="77777777" w:rsidR="00D31FD8" w:rsidRPr="004C0A97" w:rsidRDefault="00D31FD8" w:rsidP="00B9529C">
            <w:pPr>
              <w:widowControl w:val="0"/>
              <w:autoSpaceDE w:val="0"/>
              <w:autoSpaceDN w:val="0"/>
              <w:spacing w:before="0" w:after="0"/>
              <w:jc w:val="left"/>
              <w:rPr>
                <w:rFonts w:eastAsia="Arial"/>
                <w:sz w:val="16"/>
                <w:szCs w:val="16"/>
              </w:rPr>
            </w:pPr>
            <w:r w:rsidRPr="004C0A97">
              <w:rPr>
                <w:rFonts w:eastAsia="Arial"/>
                <w:sz w:val="16"/>
                <w:szCs w:val="16"/>
              </w:rPr>
              <w:t>X</w:t>
            </w:r>
          </w:p>
        </w:tc>
        <w:tc>
          <w:tcPr>
            <w:tcW w:w="0" w:type="auto"/>
          </w:tcPr>
          <w:p w14:paraId="04C4E422" w14:textId="77777777" w:rsidR="00D31FD8" w:rsidRPr="004C0A97" w:rsidRDefault="00D31FD8" w:rsidP="00B9529C">
            <w:pPr>
              <w:spacing w:before="0" w:after="0"/>
              <w:jc w:val="left"/>
            </w:pPr>
            <w:r w:rsidRPr="004C0A97">
              <w:rPr>
                <w:rFonts w:eastAsia="Arial"/>
                <w:sz w:val="16"/>
                <w:szCs w:val="16"/>
              </w:rPr>
              <w:t>X</w:t>
            </w:r>
          </w:p>
        </w:tc>
        <w:tc>
          <w:tcPr>
            <w:tcW w:w="0" w:type="auto"/>
          </w:tcPr>
          <w:p w14:paraId="107095B7" w14:textId="77777777" w:rsidR="00D31FD8" w:rsidRPr="004C0A97" w:rsidRDefault="00D31FD8" w:rsidP="00B9529C">
            <w:pPr>
              <w:spacing w:before="0" w:after="0"/>
              <w:jc w:val="left"/>
            </w:pPr>
            <w:r w:rsidRPr="004C0A97">
              <w:rPr>
                <w:rFonts w:eastAsia="Arial"/>
                <w:sz w:val="16"/>
                <w:szCs w:val="16"/>
              </w:rPr>
              <w:t>X</w:t>
            </w:r>
          </w:p>
        </w:tc>
        <w:tc>
          <w:tcPr>
            <w:tcW w:w="0" w:type="auto"/>
          </w:tcPr>
          <w:p w14:paraId="4A2C4B25" w14:textId="77777777" w:rsidR="00D31FD8" w:rsidRPr="004C0A97" w:rsidRDefault="00D31FD8" w:rsidP="00B9529C">
            <w:pPr>
              <w:spacing w:before="0" w:after="0"/>
              <w:jc w:val="left"/>
            </w:pPr>
            <w:r w:rsidRPr="004C0A97">
              <w:rPr>
                <w:rFonts w:eastAsia="Arial"/>
                <w:sz w:val="16"/>
                <w:szCs w:val="16"/>
              </w:rPr>
              <w:t>X</w:t>
            </w:r>
          </w:p>
        </w:tc>
        <w:tc>
          <w:tcPr>
            <w:tcW w:w="0" w:type="auto"/>
          </w:tcPr>
          <w:p w14:paraId="204BB717" w14:textId="77777777" w:rsidR="00D31FD8" w:rsidRPr="004C0A97" w:rsidRDefault="00D31FD8" w:rsidP="00B9529C">
            <w:pPr>
              <w:spacing w:before="0" w:after="0"/>
              <w:jc w:val="left"/>
            </w:pPr>
            <w:r w:rsidRPr="004C0A97">
              <w:rPr>
                <w:rFonts w:eastAsia="Arial"/>
                <w:sz w:val="16"/>
                <w:szCs w:val="16"/>
              </w:rPr>
              <w:t>X</w:t>
            </w:r>
          </w:p>
        </w:tc>
        <w:tc>
          <w:tcPr>
            <w:tcW w:w="0" w:type="auto"/>
          </w:tcPr>
          <w:p w14:paraId="13BBAF5F" w14:textId="77777777" w:rsidR="00D31FD8" w:rsidRPr="004C0A97" w:rsidRDefault="00D31FD8" w:rsidP="00B9529C">
            <w:pPr>
              <w:spacing w:before="0" w:after="0"/>
              <w:jc w:val="left"/>
            </w:pPr>
            <w:r w:rsidRPr="004C0A97">
              <w:rPr>
                <w:rFonts w:eastAsia="Arial"/>
                <w:sz w:val="16"/>
                <w:szCs w:val="16"/>
              </w:rPr>
              <w:t>X</w:t>
            </w:r>
          </w:p>
        </w:tc>
        <w:tc>
          <w:tcPr>
            <w:tcW w:w="0" w:type="auto"/>
          </w:tcPr>
          <w:p w14:paraId="224383F7" w14:textId="77777777" w:rsidR="00D31FD8" w:rsidRPr="004C0A97" w:rsidRDefault="00D31FD8" w:rsidP="00B9529C">
            <w:pPr>
              <w:spacing w:before="0" w:after="0"/>
              <w:jc w:val="left"/>
            </w:pPr>
            <w:r w:rsidRPr="004C0A97">
              <w:rPr>
                <w:rFonts w:eastAsia="Arial"/>
                <w:sz w:val="16"/>
                <w:szCs w:val="16"/>
              </w:rPr>
              <w:t>X</w:t>
            </w:r>
          </w:p>
        </w:tc>
        <w:tc>
          <w:tcPr>
            <w:tcW w:w="0" w:type="auto"/>
          </w:tcPr>
          <w:p w14:paraId="132A53E7" w14:textId="77777777" w:rsidR="00D31FD8" w:rsidRPr="004C0A97" w:rsidRDefault="00D31FD8" w:rsidP="00B9529C">
            <w:pPr>
              <w:spacing w:before="0" w:after="0"/>
              <w:jc w:val="left"/>
            </w:pPr>
            <w:r w:rsidRPr="004C0A97">
              <w:rPr>
                <w:rFonts w:eastAsia="Arial"/>
                <w:sz w:val="16"/>
                <w:szCs w:val="16"/>
              </w:rPr>
              <w:t>X</w:t>
            </w:r>
          </w:p>
        </w:tc>
        <w:tc>
          <w:tcPr>
            <w:tcW w:w="0" w:type="auto"/>
          </w:tcPr>
          <w:p w14:paraId="59E18F19" w14:textId="77777777" w:rsidR="00D31FD8" w:rsidRPr="004C0A97" w:rsidRDefault="00D31FD8" w:rsidP="00B9529C">
            <w:pPr>
              <w:spacing w:before="0" w:after="0"/>
              <w:jc w:val="left"/>
            </w:pPr>
          </w:p>
        </w:tc>
        <w:tc>
          <w:tcPr>
            <w:tcW w:w="468" w:type="dxa"/>
          </w:tcPr>
          <w:p w14:paraId="3D3B852E" w14:textId="77777777" w:rsidR="00D31FD8" w:rsidRPr="004C0A97" w:rsidRDefault="00D31FD8" w:rsidP="00B9529C">
            <w:pPr>
              <w:spacing w:before="0" w:after="0"/>
              <w:jc w:val="left"/>
            </w:pPr>
            <w:r w:rsidRPr="004C0A97">
              <w:rPr>
                <w:rFonts w:eastAsia="Arial"/>
                <w:sz w:val="16"/>
                <w:szCs w:val="16"/>
              </w:rPr>
              <w:t>X</w:t>
            </w:r>
          </w:p>
        </w:tc>
        <w:tc>
          <w:tcPr>
            <w:tcW w:w="0" w:type="auto"/>
          </w:tcPr>
          <w:p w14:paraId="2F70FA0C" w14:textId="77777777" w:rsidR="00D31FD8" w:rsidRPr="004C0A97" w:rsidRDefault="00D31FD8" w:rsidP="00B9529C">
            <w:pPr>
              <w:spacing w:before="0" w:after="0"/>
              <w:jc w:val="left"/>
            </w:pPr>
            <w:r w:rsidRPr="004C0A97">
              <w:rPr>
                <w:rFonts w:eastAsia="Arial"/>
                <w:sz w:val="16"/>
                <w:szCs w:val="16"/>
              </w:rPr>
              <w:t>X</w:t>
            </w:r>
          </w:p>
        </w:tc>
        <w:tc>
          <w:tcPr>
            <w:tcW w:w="0" w:type="auto"/>
          </w:tcPr>
          <w:p w14:paraId="1C356B03" w14:textId="77777777" w:rsidR="00D31FD8" w:rsidRPr="004C0A97" w:rsidRDefault="00D31FD8" w:rsidP="00B9529C">
            <w:pPr>
              <w:spacing w:before="0" w:after="0"/>
              <w:jc w:val="left"/>
            </w:pPr>
          </w:p>
        </w:tc>
      </w:tr>
      <w:tr w:rsidR="000839D8" w:rsidRPr="004C0A97" w14:paraId="1F701713" w14:textId="77777777" w:rsidTr="00F721B6">
        <w:trPr>
          <w:trHeight w:val="66"/>
          <w:jc w:val="center"/>
        </w:trPr>
        <w:tc>
          <w:tcPr>
            <w:tcW w:w="706" w:type="dxa"/>
          </w:tcPr>
          <w:p w14:paraId="5231C729" w14:textId="00DF4992" w:rsidR="00D31FD8" w:rsidRPr="004C0A97" w:rsidRDefault="00D31FD8" w:rsidP="006939D2">
            <w:pPr>
              <w:pStyle w:val="ListeParagraf"/>
              <w:widowControl w:val="0"/>
              <w:numPr>
                <w:ilvl w:val="0"/>
                <w:numId w:val="147"/>
              </w:numPr>
              <w:autoSpaceDE w:val="0"/>
              <w:autoSpaceDN w:val="0"/>
              <w:spacing w:before="0" w:after="0"/>
              <w:ind w:left="176" w:hanging="216"/>
              <w:contextualSpacing w:val="0"/>
              <w:jc w:val="left"/>
              <w:rPr>
                <w:rFonts w:eastAsia="Arial"/>
                <w:b/>
                <w:sz w:val="16"/>
                <w:szCs w:val="16"/>
              </w:rPr>
            </w:pPr>
          </w:p>
        </w:tc>
        <w:tc>
          <w:tcPr>
            <w:tcW w:w="2344" w:type="dxa"/>
          </w:tcPr>
          <w:p w14:paraId="5AB248E8" w14:textId="77777777" w:rsidR="00D31FD8" w:rsidRPr="004C0A97" w:rsidRDefault="00D31FD8" w:rsidP="00B9529C">
            <w:pPr>
              <w:spacing w:before="0" w:after="0"/>
              <w:jc w:val="left"/>
              <w:rPr>
                <w:rFonts w:eastAsia="Times New Roman"/>
                <w:lang w:eastAsia="tr-TR"/>
              </w:rPr>
            </w:pPr>
            <w:r w:rsidRPr="004C0A97">
              <w:rPr>
                <w:rFonts w:eastAsia="Times New Roman"/>
                <w:shd w:val="clear" w:color="auto" w:fill="FFFFFF"/>
                <w:lang w:eastAsia="tr-TR"/>
              </w:rPr>
              <w:t>Ürogenital sistem</w:t>
            </w:r>
          </w:p>
        </w:tc>
        <w:tc>
          <w:tcPr>
            <w:tcW w:w="0" w:type="auto"/>
          </w:tcPr>
          <w:p w14:paraId="04A3E465" w14:textId="77777777" w:rsidR="00D31FD8" w:rsidRPr="004C0A97" w:rsidRDefault="00D31FD8" w:rsidP="00B9529C">
            <w:pPr>
              <w:widowControl w:val="0"/>
              <w:autoSpaceDE w:val="0"/>
              <w:autoSpaceDN w:val="0"/>
              <w:spacing w:before="0" w:after="0"/>
              <w:jc w:val="left"/>
              <w:rPr>
                <w:rFonts w:eastAsia="Arial"/>
                <w:sz w:val="16"/>
                <w:szCs w:val="16"/>
              </w:rPr>
            </w:pPr>
            <w:r w:rsidRPr="004C0A97">
              <w:rPr>
                <w:rFonts w:eastAsia="Arial"/>
                <w:sz w:val="16"/>
                <w:szCs w:val="16"/>
              </w:rPr>
              <w:t>X</w:t>
            </w:r>
          </w:p>
        </w:tc>
        <w:tc>
          <w:tcPr>
            <w:tcW w:w="0" w:type="auto"/>
          </w:tcPr>
          <w:p w14:paraId="1E7DB0B0" w14:textId="77777777" w:rsidR="00D31FD8" w:rsidRPr="004C0A97" w:rsidRDefault="00D31FD8" w:rsidP="00B9529C">
            <w:pPr>
              <w:widowControl w:val="0"/>
              <w:autoSpaceDE w:val="0"/>
              <w:autoSpaceDN w:val="0"/>
              <w:spacing w:before="0" w:after="0"/>
              <w:jc w:val="left"/>
              <w:rPr>
                <w:rFonts w:eastAsia="Arial"/>
                <w:sz w:val="16"/>
                <w:szCs w:val="16"/>
              </w:rPr>
            </w:pPr>
          </w:p>
        </w:tc>
        <w:tc>
          <w:tcPr>
            <w:tcW w:w="0" w:type="auto"/>
          </w:tcPr>
          <w:p w14:paraId="56F01A0A" w14:textId="77777777" w:rsidR="00D31FD8" w:rsidRPr="004C0A97" w:rsidRDefault="00D31FD8" w:rsidP="00B9529C">
            <w:pPr>
              <w:widowControl w:val="0"/>
              <w:autoSpaceDE w:val="0"/>
              <w:autoSpaceDN w:val="0"/>
              <w:spacing w:before="0" w:after="0"/>
              <w:jc w:val="left"/>
              <w:rPr>
                <w:rFonts w:eastAsia="Arial"/>
                <w:sz w:val="16"/>
                <w:szCs w:val="16"/>
              </w:rPr>
            </w:pPr>
          </w:p>
        </w:tc>
        <w:tc>
          <w:tcPr>
            <w:tcW w:w="0" w:type="auto"/>
          </w:tcPr>
          <w:p w14:paraId="5423E41F" w14:textId="77777777" w:rsidR="00D31FD8" w:rsidRPr="004C0A97" w:rsidRDefault="00D31FD8" w:rsidP="00B9529C">
            <w:pPr>
              <w:widowControl w:val="0"/>
              <w:autoSpaceDE w:val="0"/>
              <w:autoSpaceDN w:val="0"/>
              <w:spacing w:before="0" w:after="0"/>
              <w:jc w:val="left"/>
              <w:rPr>
                <w:rFonts w:eastAsia="Arial"/>
                <w:sz w:val="16"/>
                <w:szCs w:val="16"/>
              </w:rPr>
            </w:pPr>
          </w:p>
        </w:tc>
        <w:tc>
          <w:tcPr>
            <w:tcW w:w="0" w:type="auto"/>
          </w:tcPr>
          <w:p w14:paraId="7FF36814" w14:textId="77777777" w:rsidR="00D31FD8" w:rsidRPr="004C0A97" w:rsidRDefault="00D31FD8" w:rsidP="00B9529C">
            <w:pPr>
              <w:widowControl w:val="0"/>
              <w:autoSpaceDE w:val="0"/>
              <w:autoSpaceDN w:val="0"/>
              <w:spacing w:before="0" w:after="0"/>
              <w:jc w:val="left"/>
              <w:rPr>
                <w:rFonts w:eastAsia="Arial"/>
                <w:sz w:val="16"/>
                <w:szCs w:val="16"/>
              </w:rPr>
            </w:pPr>
            <w:r w:rsidRPr="004C0A97">
              <w:rPr>
                <w:rFonts w:eastAsia="Arial"/>
                <w:sz w:val="16"/>
                <w:szCs w:val="16"/>
              </w:rPr>
              <w:t>X</w:t>
            </w:r>
          </w:p>
        </w:tc>
        <w:tc>
          <w:tcPr>
            <w:tcW w:w="0" w:type="auto"/>
          </w:tcPr>
          <w:p w14:paraId="37ECB9E8" w14:textId="77777777" w:rsidR="00D31FD8" w:rsidRPr="004C0A97" w:rsidRDefault="00D31FD8" w:rsidP="00B9529C">
            <w:pPr>
              <w:widowControl w:val="0"/>
              <w:autoSpaceDE w:val="0"/>
              <w:autoSpaceDN w:val="0"/>
              <w:spacing w:before="0" w:after="0"/>
              <w:jc w:val="left"/>
              <w:rPr>
                <w:rFonts w:eastAsia="Arial"/>
                <w:sz w:val="16"/>
                <w:szCs w:val="16"/>
              </w:rPr>
            </w:pPr>
          </w:p>
        </w:tc>
        <w:tc>
          <w:tcPr>
            <w:tcW w:w="0" w:type="auto"/>
          </w:tcPr>
          <w:p w14:paraId="0FA4CFD4" w14:textId="77777777" w:rsidR="00D31FD8" w:rsidRPr="004C0A97" w:rsidRDefault="00D31FD8" w:rsidP="00B9529C">
            <w:pPr>
              <w:widowControl w:val="0"/>
              <w:autoSpaceDE w:val="0"/>
              <w:autoSpaceDN w:val="0"/>
              <w:spacing w:before="0" w:after="0"/>
              <w:jc w:val="left"/>
              <w:rPr>
                <w:rFonts w:eastAsia="Arial"/>
                <w:sz w:val="16"/>
                <w:szCs w:val="16"/>
              </w:rPr>
            </w:pPr>
          </w:p>
        </w:tc>
        <w:tc>
          <w:tcPr>
            <w:tcW w:w="0" w:type="auto"/>
          </w:tcPr>
          <w:p w14:paraId="40C5A3A0" w14:textId="77777777" w:rsidR="00D31FD8" w:rsidRPr="004C0A97" w:rsidRDefault="00D31FD8" w:rsidP="00B9529C">
            <w:pPr>
              <w:widowControl w:val="0"/>
              <w:autoSpaceDE w:val="0"/>
              <w:autoSpaceDN w:val="0"/>
              <w:spacing w:before="0" w:after="0"/>
              <w:jc w:val="left"/>
              <w:rPr>
                <w:rFonts w:eastAsia="Arial"/>
                <w:sz w:val="16"/>
                <w:szCs w:val="16"/>
              </w:rPr>
            </w:pPr>
            <w:r w:rsidRPr="004C0A97">
              <w:rPr>
                <w:rFonts w:eastAsia="Arial"/>
                <w:sz w:val="16"/>
                <w:szCs w:val="16"/>
              </w:rPr>
              <w:t>X</w:t>
            </w:r>
          </w:p>
        </w:tc>
        <w:tc>
          <w:tcPr>
            <w:tcW w:w="0" w:type="auto"/>
          </w:tcPr>
          <w:p w14:paraId="79230005" w14:textId="77777777" w:rsidR="00D31FD8" w:rsidRPr="004C0A97" w:rsidRDefault="00D31FD8" w:rsidP="00B9529C">
            <w:pPr>
              <w:widowControl w:val="0"/>
              <w:autoSpaceDE w:val="0"/>
              <w:autoSpaceDN w:val="0"/>
              <w:spacing w:before="0" w:after="0"/>
              <w:jc w:val="left"/>
              <w:rPr>
                <w:rFonts w:eastAsia="Arial"/>
                <w:sz w:val="16"/>
                <w:szCs w:val="16"/>
              </w:rPr>
            </w:pPr>
            <w:r w:rsidRPr="004C0A97">
              <w:rPr>
                <w:rFonts w:eastAsia="Arial"/>
                <w:sz w:val="16"/>
                <w:szCs w:val="16"/>
              </w:rPr>
              <w:t>X</w:t>
            </w:r>
          </w:p>
        </w:tc>
        <w:tc>
          <w:tcPr>
            <w:tcW w:w="0" w:type="auto"/>
          </w:tcPr>
          <w:p w14:paraId="4EC4CA49" w14:textId="77777777" w:rsidR="00D31FD8" w:rsidRPr="004C0A97" w:rsidRDefault="00D31FD8" w:rsidP="00B9529C">
            <w:pPr>
              <w:widowControl w:val="0"/>
              <w:autoSpaceDE w:val="0"/>
              <w:autoSpaceDN w:val="0"/>
              <w:spacing w:before="0" w:after="0"/>
              <w:jc w:val="left"/>
              <w:rPr>
                <w:rFonts w:eastAsia="Arial"/>
                <w:sz w:val="16"/>
                <w:szCs w:val="16"/>
              </w:rPr>
            </w:pPr>
            <w:r w:rsidRPr="004C0A97">
              <w:rPr>
                <w:rFonts w:eastAsia="Arial"/>
                <w:sz w:val="16"/>
                <w:szCs w:val="16"/>
              </w:rPr>
              <w:t>X</w:t>
            </w:r>
          </w:p>
        </w:tc>
        <w:tc>
          <w:tcPr>
            <w:tcW w:w="468" w:type="dxa"/>
          </w:tcPr>
          <w:p w14:paraId="6E911FC5" w14:textId="77777777" w:rsidR="00D31FD8" w:rsidRPr="004C0A97" w:rsidRDefault="00D31FD8" w:rsidP="00B9529C">
            <w:pPr>
              <w:spacing w:before="0" w:after="0"/>
              <w:jc w:val="left"/>
            </w:pPr>
            <w:r w:rsidRPr="004C0A97">
              <w:rPr>
                <w:rFonts w:eastAsia="Arial"/>
                <w:sz w:val="16"/>
                <w:szCs w:val="16"/>
              </w:rPr>
              <w:t>X</w:t>
            </w:r>
          </w:p>
        </w:tc>
        <w:tc>
          <w:tcPr>
            <w:tcW w:w="0" w:type="auto"/>
          </w:tcPr>
          <w:p w14:paraId="507CACD2" w14:textId="77777777" w:rsidR="00D31FD8" w:rsidRPr="004C0A97" w:rsidRDefault="00D31FD8" w:rsidP="00B9529C">
            <w:pPr>
              <w:widowControl w:val="0"/>
              <w:autoSpaceDE w:val="0"/>
              <w:autoSpaceDN w:val="0"/>
              <w:spacing w:before="0" w:after="0"/>
              <w:jc w:val="left"/>
              <w:rPr>
                <w:rFonts w:eastAsia="Arial"/>
                <w:sz w:val="16"/>
                <w:szCs w:val="16"/>
              </w:rPr>
            </w:pPr>
          </w:p>
        </w:tc>
        <w:tc>
          <w:tcPr>
            <w:tcW w:w="0" w:type="auto"/>
          </w:tcPr>
          <w:p w14:paraId="59FECFA0" w14:textId="77777777" w:rsidR="00D31FD8" w:rsidRPr="004C0A97" w:rsidRDefault="00D31FD8" w:rsidP="00B9529C">
            <w:pPr>
              <w:widowControl w:val="0"/>
              <w:autoSpaceDE w:val="0"/>
              <w:autoSpaceDN w:val="0"/>
              <w:spacing w:before="0" w:after="0"/>
              <w:jc w:val="left"/>
              <w:rPr>
                <w:rFonts w:eastAsia="Arial"/>
                <w:sz w:val="16"/>
                <w:szCs w:val="16"/>
              </w:rPr>
            </w:pPr>
          </w:p>
        </w:tc>
      </w:tr>
      <w:tr w:rsidR="000839D8" w:rsidRPr="004C0A97" w14:paraId="2671207A" w14:textId="77777777" w:rsidTr="00F721B6">
        <w:trPr>
          <w:trHeight w:val="66"/>
          <w:jc w:val="center"/>
        </w:trPr>
        <w:tc>
          <w:tcPr>
            <w:tcW w:w="706" w:type="dxa"/>
          </w:tcPr>
          <w:p w14:paraId="2A320799" w14:textId="11160B5B" w:rsidR="00D31FD8" w:rsidRPr="004C0A97" w:rsidRDefault="00D31FD8" w:rsidP="006939D2">
            <w:pPr>
              <w:pStyle w:val="ListeParagraf"/>
              <w:widowControl w:val="0"/>
              <w:numPr>
                <w:ilvl w:val="0"/>
                <w:numId w:val="147"/>
              </w:numPr>
              <w:autoSpaceDE w:val="0"/>
              <w:autoSpaceDN w:val="0"/>
              <w:spacing w:before="0" w:after="0"/>
              <w:ind w:left="176" w:hanging="216"/>
              <w:contextualSpacing w:val="0"/>
              <w:jc w:val="left"/>
              <w:rPr>
                <w:rFonts w:eastAsia="Arial"/>
                <w:b/>
                <w:sz w:val="16"/>
                <w:szCs w:val="16"/>
              </w:rPr>
            </w:pPr>
          </w:p>
        </w:tc>
        <w:tc>
          <w:tcPr>
            <w:tcW w:w="2344" w:type="dxa"/>
          </w:tcPr>
          <w:p w14:paraId="5C5A4E4C" w14:textId="77777777" w:rsidR="00D31FD8" w:rsidRPr="004C0A97" w:rsidRDefault="00D31FD8" w:rsidP="00B9529C">
            <w:pPr>
              <w:spacing w:before="0" w:after="0"/>
              <w:jc w:val="left"/>
              <w:rPr>
                <w:rFonts w:eastAsia="Times New Roman"/>
                <w:lang w:eastAsia="tr-TR"/>
              </w:rPr>
            </w:pPr>
            <w:r w:rsidRPr="004C0A97">
              <w:rPr>
                <w:rFonts w:eastAsia="Times New Roman"/>
                <w:shd w:val="clear" w:color="auto" w:fill="FFFFFF"/>
                <w:lang w:eastAsia="tr-TR"/>
              </w:rPr>
              <w:t>Sinir sistemi</w:t>
            </w:r>
          </w:p>
        </w:tc>
        <w:tc>
          <w:tcPr>
            <w:tcW w:w="0" w:type="auto"/>
          </w:tcPr>
          <w:p w14:paraId="0F7AB206" w14:textId="77777777" w:rsidR="00D31FD8" w:rsidRPr="004C0A97" w:rsidRDefault="00D31FD8" w:rsidP="00B9529C">
            <w:pPr>
              <w:widowControl w:val="0"/>
              <w:autoSpaceDE w:val="0"/>
              <w:autoSpaceDN w:val="0"/>
              <w:spacing w:before="0" w:after="0"/>
              <w:jc w:val="left"/>
              <w:rPr>
                <w:rFonts w:eastAsia="Arial"/>
                <w:b/>
                <w:sz w:val="16"/>
                <w:szCs w:val="16"/>
              </w:rPr>
            </w:pPr>
            <w:r w:rsidRPr="004C0A97">
              <w:rPr>
                <w:rFonts w:eastAsia="Arial"/>
                <w:sz w:val="16"/>
                <w:szCs w:val="16"/>
              </w:rPr>
              <w:t>X</w:t>
            </w:r>
          </w:p>
        </w:tc>
        <w:tc>
          <w:tcPr>
            <w:tcW w:w="0" w:type="auto"/>
          </w:tcPr>
          <w:p w14:paraId="710C3FAE" w14:textId="77777777" w:rsidR="00D31FD8" w:rsidRPr="004C0A97" w:rsidRDefault="00D31FD8" w:rsidP="00B9529C">
            <w:pPr>
              <w:widowControl w:val="0"/>
              <w:autoSpaceDE w:val="0"/>
              <w:autoSpaceDN w:val="0"/>
              <w:spacing w:before="0" w:after="0"/>
              <w:jc w:val="left"/>
              <w:rPr>
                <w:rFonts w:eastAsia="Arial"/>
                <w:sz w:val="16"/>
                <w:szCs w:val="16"/>
              </w:rPr>
            </w:pPr>
            <w:r w:rsidRPr="004C0A97">
              <w:rPr>
                <w:rFonts w:eastAsia="Arial"/>
                <w:sz w:val="16"/>
                <w:szCs w:val="16"/>
              </w:rPr>
              <w:t>X</w:t>
            </w:r>
          </w:p>
        </w:tc>
        <w:tc>
          <w:tcPr>
            <w:tcW w:w="0" w:type="auto"/>
          </w:tcPr>
          <w:p w14:paraId="7DF3FC8E" w14:textId="77777777" w:rsidR="00D31FD8" w:rsidRPr="004C0A97" w:rsidRDefault="00D31FD8" w:rsidP="00B9529C">
            <w:pPr>
              <w:widowControl w:val="0"/>
              <w:autoSpaceDE w:val="0"/>
              <w:autoSpaceDN w:val="0"/>
              <w:spacing w:before="0" w:after="0"/>
              <w:jc w:val="left"/>
              <w:rPr>
                <w:rFonts w:eastAsia="Arial"/>
                <w:sz w:val="16"/>
                <w:szCs w:val="16"/>
              </w:rPr>
            </w:pPr>
          </w:p>
        </w:tc>
        <w:tc>
          <w:tcPr>
            <w:tcW w:w="0" w:type="auto"/>
          </w:tcPr>
          <w:p w14:paraId="142CC7A7" w14:textId="77777777" w:rsidR="00D31FD8" w:rsidRPr="004C0A97" w:rsidRDefault="00D31FD8" w:rsidP="00B9529C">
            <w:pPr>
              <w:widowControl w:val="0"/>
              <w:autoSpaceDE w:val="0"/>
              <w:autoSpaceDN w:val="0"/>
              <w:spacing w:before="0" w:after="0"/>
              <w:jc w:val="left"/>
              <w:rPr>
                <w:rFonts w:eastAsia="Arial"/>
                <w:b/>
                <w:sz w:val="16"/>
                <w:szCs w:val="16"/>
              </w:rPr>
            </w:pPr>
          </w:p>
        </w:tc>
        <w:tc>
          <w:tcPr>
            <w:tcW w:w="0" w:type="auto"/>
          </w:tcPr>
          <w:p w14:paraId="14F41315" w14:textId="77777777" w:rsidR="00D31FD8" w:rsidRPr="004C0A97" w:rsidRDefault="00D31FD8" w:rsidP="00B9529C">
            <w:pPr>
              <w:widowControl w:val="0"/>
              <w:autoSpaceDE w:val="0"/>
              <w:autoSpaceDN w:val="0"/>
              <w:spacing w:before="0" w:after="0"/>
              <w:jc w:val="left"/>
              <w:rPr>
                <w:rFonts w:eastAsia="Arial"/>
                <w:sz w:val="16"/>
                <w:szCs w:val="16"/>
              </w:rPr>
            </w:pPr>
            <w:r w:rsidRPr="004C0A97">
              <w:rPr>
                <w:rFonts w:eastAsia="Arial"/>
                <w:sz w:val="16"/>
                <w:szCs w:val="16"/>
              </w:rPr>
              <w:t>X</w:t>
            </w:r>
          </w:p>
        </w:tc>
        <w:tc>
          <w:tcPr>
            <w:tcW w:w="0" w:type="auto"/>
          </w:tcPr>
          <w:p w14:paraId="728CD60E" w14:textId="77777777" w:rsidR="00D31FD8" w:rsidRPr="004C0A97" w:rsidRDefault="00D31FD8" w:rsidP="00B9529C">
            <w:pPr>
              <w:widowControl w:val="0"/>
              <w:autoSpaceDE w:val="0"/>
              <w:autoSpaceDN w:val="0"/>
              <w:spacing w:before="0" w:after="0"/>
              <w:jc w:val="left"/>
              <w:rPr>
                <w:rFonts w:eastAsia="Arial"/>
                <w:sz w:val="16"/>
                <w:szCs w:val="16"/>
              </w:rPr>
            </w:pPr>
          </w:p>
        </w:tc>
        <w:tc>
          <w:tcPr>
            <w:tcW w:w="0" w:type="auto"/>
          </w:tcPr>
          <w:p w14:paraId="1FFCD797" w14:textId="77777777" w:rsidR="00D31FD8" w:rsidRPr="004C0A97" w:rsidRDefault="00D31FD8" w:rsidP="00B9529C">
            <w:pPr>
              <w:widowControl w:val="0"/>
              <w:autoSpaceDE w:val="0"/>
              <w:autoSpaceDN w:val="0"/>
              <w:spacing w:before="0" w:after="0"/>
              <w:jc w:val="left"/>
              <w:rPr>
                <w:rFonts w:eastAsia="Arial"/>
                <w:b/>
                <w:sz w:val="16"/>
                <w:szCs w:val="16"/>
              </w:rPr>
            </w:pPr>
          </w:p>
        </w:tc>
        <w:tc>
          <w:tcPr>
            <w:tcW w:w="0" w:type="auto"/>
          </w:tcPr>
          <w:p w14:paraId="41E7831D" w14:textId="77777777" w:rsidR="00D31FD8" w:rsidRPr="004C0A97" w:rsidRDefault="00D31FD8" w:rsidP="00B9529C">
            <w:pPr>
              <w:widowControl w:val="0"/>
              <w:autoSpaceDE w:val="0"/>
              <w:autoSpaceDN w:val="0"/>
              <w:spacing w:before="0" w:after="0"/>
              <w:jc w:val="left"/>
              <w:rPr>
                <w:rFonts w:eastAsia="Arial"/>
                <w:sz w:val="16"/>
                <w:szCs w:val="16"/>
              </w:rPr>
            </w:pPr>
          </w:p>
        </w:tc>
        <w:tc>
          <w:tcPr>
            <w:tcW w:w="0" w:type="auto"/>
          </w:tcPr>
          <w:p w14:paraId="699DBF68" w14:textId="77777777" w:rsidR="00D31FD8" w:rsidRPr="004C0A97" w:rsidRDefault="00D31FD8" w:rsidP="00B9529C">
            <w:pPr>
              <w:widowControl w:val="0"/>
              <w:autoSpaceDE w:val="0"/>
              <w:autoSpaceDN w:val="0"/>
              <w:spacing w:before="0" w:after="0"/>
              <w:jc w:val="left"/>
              <w:rPr>
                <w:rFonts w:eastAsia="Arial"/>
                <w:sz w:val="16"/>
                <w:szCs w:val="16"/>
              </w:rPr>
            </w:pPr>
            <w:r w:rsidRPr="004C0A97">
              <w:rPr>
                <w:rFonts w:eastAsia="Arial"/>
                <w:sz w:val="16"/>
                <w:szCs w:val="16"/>
              </w:rPr>
              <w:t>X</w:t>
            </w:r>
          </w:p>
        </w:tc>
        <w:tc>
          <w:tcPr>
            <w:tcW w:w="0" w:type="auto"/>
          </w:tcPr>
          <w:p w14:paraId="63C4EABF" w14:textId="77777777" w:rsidR="00D31FD8" w:rsidRPr="004C0A97" w:rsidRDefault="00D31FD8" w:rsidP="00B9529C">
            <w:pPr>
              <w:widowControl w:val="0"/>
              <w:autoSpaceDE w:val="0"/>
              <w:autoSpaceDN w:val="0"/>
              <w:spacing w:before="0" w:after="0"/>
              <w:jc w:val="left"/>
              <w:rPr>
                <w:rFonts w:eastAsia="Arial"/>
                <w:b/>
                <w:sz w:val="16"/>
                <w:szCs w:val="16"/>
              </w:rPr>
            </w:pPr>
            <w:r w:rsidRPr="004C0A97">
              <w:rPr>
                <w:rFonts w:eastAsia="Arial"/>
                <w:sz w:val="16"/>
                <w:szCs w:val="16"/>
              </w:rPr>
              <w:t>X</w:t>
            </w:r>
          </w:p>
        </w:tc>
        <w:tc>
          <w:tcPr>
            <w:tcW w:w="468" w:type="dxa"/>
          </w:tcPr>
          <w:p w14:paraId="146E85CB" w14:textId="77777777" w:rsidR="00D31FD8" w:rsidRPr="004C0A97" w:rsidRDefault="00D31FD8" w:rsidP="00B9529C">
            <w:pPr>
              <w:spacing w:before="0" w:after="0"/>
              <w:jc w:val="left"/>
            </w:pPr>
            <w:r w:rsidRPr="004C0A97">
              <w:rPr>
                <w:rFonts w:eastAsia="Arial"/>
                <w:sz w:val="16"/>
                <w:szCs w:val="16"/>
              </w:rPr>
              <w:t>X</w:t>
            </w:r>
          </w:p>
        </w:tc>
        <w:tc>
          <w:tcPr>
            <w:tcW w:w="0" w:type="auto"/>
          </w:tcPr>
          <w:p w14:paraId="6F0F7F81" w14:textId="77777777" w:rsidR="00D31FD8" w:rsidRPr="004C0A97" w:rsidRDefault="00D31FD8" w:rsidP="00B9529C">
            <w:pPr>
              <w:widowControl w:val="0"/>
              <w:autoSpaceDE w:val="0"/>
              <w:autoSpaceDN w:val="0"/>
              <w:spacing w:before="0" w:after="0"/>
              <w:jc w:val="left"/>
              <w:rPr>
                <w:rFonts w:eastAsia="Arial"/>
                <w:sz w:val="16"/>
                <w:szCs w:val="16"/>
              </w:rPr>
            </w:pPr>
            <w:r w:rsidRPr="004C0A97">
              <w:rPr>
                <w:rFonts w:eastAsia="Arial"/>
                <w:sz w:val="16"/>
                <w:szCs w:val="16"/>
              </w:rPr>
              <w:t>X</w:t>
            </w:r>
          </w:p>
        </w:tc>
        <w:tc>
          <w:tcPr>
            <w:tcW w:w="0" w:type="auto"/>
          </w:tcPr>
          <w:p w14:paraId="409B71FF" w14:textId="77777777" w:rsidR="00D31FD8" w:rsidRPr="004C0A97" w:rsidRDefault="00D31FD8" w:rsidP="00B9529C">
            <w:pPr>
              <w:widowControl w:val="0"/>
              <w:autoSpaceDE w:val="0"/>
              <w:autoSpaceDN w:val="0"/>
              <w:spacing w:before="0" w:after="0"/>
              <w:jc w:val="left"/>
              <w:rPr>
                <w:rFonts w:eastAsia="Arial"/>
                <w:sz w:val="16"/>
                <w:szCs w:val="16"/>
              </w:rPr>
            </w:pPr>
          </w:p>
        </w:tc>
      </w:tr>
      <w:tr w:rsidR="000839D8" w:rsidRPr="004C0A97" w14:paraId="05597770" w14:textId="77777777" w:rsidTr="00F721B6">
        <w:trPr>
          <w:trHeight w:val="212"/>
          <w:jc w:val="center"/>
        </w:trPr>
        <w:tc>
          <w:tcPr>
            <w:tcW w:w="706" w:type="dxa"/>
          </w:tcPr>
          <w:p w14:paraId="5CF79DD1" w14:textId="15BE6712" w:rsidR="00D31FD8" w:rsidRPr="004C0A97" w:rsidRDefault="00D31FD8" w:rsidP="006939D2">
            <w:pPr>
              <w:pStyle w:val="ListeParagraf"/>
              <w:widowControl w:val="0"/>
              <w:numPr>
                <w:ilvl w:val="0"/>
                <w:numId w:val="147"/>
              </w:numPr>
              <w:autoSpaceDE w:val="0"/>
              <w:autoSpaceDN w:val="0"/>
              <w:spacing w:before="0" w:after="0"/>
              <w:ind w:left="176" w:hanging="216"/>
              <w:contextualSpacing w:val="0"/>
              <w:jc w:val="left"/>
              <w:rPr>
                <w:rFonts w:eastAsia="Arial"/>
                <w:b/>
                <w:sz w:val="16"/>
                <w:szCs w:val="16"/>
              </w:rPr>
            </w:pPr>
          </w:p>
        </w:tc>
        <w:tc>
          <w:tcPr>
            <w:tcW w:w="2344" w:type="dxa"/>
          </w:tcPr>
          <w:p w14:paraId="226E4F4B" w14:textId="50D62B51" w:rsidR="00D31FD8" w:rsidRPr="004C0A97" w:rsidRDefault="00D31FD8" w:rsidP="00B9529C">
            <w:pPr>
              <w:spacing w:before="0" w:after="0"/>
              <w:jc w:val="left"/>
              <w:rPr>
                <w:rFonts w:eastAsia="Times New Roman"/>
                <w:lang w:eastAsia="tr-TR"/>
              </w:rPr>
            </w:pPr>
            <w:r w:rsidRPr="004C0A97">
              <w:rPr>
                <w:rFonts w:eastAsia="Times New Roman"/>
                <w:shd w:val="clear" w:color="auto" w:fill="FFFFFF"/>
                <w:lang w:eastAsia="tr-TR"/>
              </w:rPr>
              <w:t xml:space="preserve">Endokrin sistem </w:t>
            </w:r>
            <w:r w:rsidR="002B5F10">
              <w:rPr>
                <w:rFonts w:eastAsia="Times New Roman"/>
                <w:shd w:val="clear" w:color="auto" w:fill="FFFFFF"/>
                <w:lang w:eastAsia="tr-TR"/>
              </w:rPr>
              <w:t>ve</w:t>
            </w:r>
            <w:r w:rsidRPr="004C0A97">
              <w:rPr>
                <w:rFonts w:eastAsia="Times New Roman"/>
                <w:shd w:val="clear" w:color="auto" w:fill="FFFFFF"/>
                <w:lang w:eastAsia="tr-TR"/>
              </w:rPr>
              <w:t xml:space="preserve"> Duyu organları</w:t>
            </w:r>
          </w:p>
        </w:tc>
        <w:tc>
          <w:tcPr>
            <w:tcW w:w="0" w:type="auto"/>
          </w:tcPr>
          <w:p w14:paraId="7CE4A717" w14:textId="77777777" w:rsidR="00D31FD8" w:rsidRPr="004C0A97" w:rsidRDefault="00D31FD8" w:rsidP="00B9529C">
            <w:pPr>
              <w:widowControl w:val="0"/>
              <w:autoSpaceDE w:val="0"/>
              <w:autoSpaceDN w:val="0"/>
              <w:spacing w:before="0" w:after="0"/>
              <w:jc w:val="left"/>
              <w:rPr>
                <w:rFonts w:eastAsia="Arial"/>
                <w:sz w:val="16"/>
                <w:szCs w:val="16"/>
              </w:rPr>
            </w:pPr>
            <w:r w:rsidRPr="004C0A97">
              <w:rPr>
                <w:rFonts w:eastAsia="Arial"/>
                <w:sz w:val="16"/>
                <w:szCs w:val="16"/>
              </w:rPr>
              <w:t>X</w:t>
            </w:r>
          </w:p>
        </w:tc>
        <w:tc>
          <w:tcPr>
            <w:tcW w:w="0" w:type="auto"/>
          </w:tcPr>
          <w:p w14:paraId="6AEB1C0F" w14:textId="77777777" w:rsidR="00D31FD8" w:rsidRPr="004C0A97" w:rsidRDefault="00D31FD8" w:rsidP="00B9529C">
            <w:pPr>
              <w:widowControl w:val="0"/>
              <w:autoSpaceDE w:val="0"/>
              <w:autoSpaceDN w:val="0"/>
              <w:spacing w:before="0" w:after="0"/>
              <w:jc w:val="left"/>
              <w:rPr>
                <w:rFonts w:eastAsia="Arial"/>
                <w:sz w:val="16"/>
                <w:szCs w:val="16"/>
              </w:rPr>
            </w:pPr>
          </w:p>
        </w:tc>
        <w:tc>
          <w:tcPr>
            <w:tcW w:w="0" w:type="auto"/>
          </w:tcPr>
          <w:p w14:paraId="58A04B48" w14:textId="77777777" w:rsidR="00D31FD8" w:rsidRPr="004C0A97" w:rsidRDefault="00D31FD8" w:rsidP="00B9529C">
            <w:pPr>
              <w:widowControl w:val="0"/>
              <w:autoSpaceDE w:val="0"/>
              <w:autoSpaceDN w:val="0"/>
              <w:spacing w:before="0" w:after="0"/>
              <w:jc w:val="left"/>
              <w:rPr>
                <w:rFonts w:eastAsia="Arial"/>
                <w:sz w:val="16"/>
                <w:szCs w:val="16"/>
              </w:rPr>
            </w:pPr>
          </w:p>
        </w:tc>
        <w:tc>
          <w:tcPr>
            <w:tcW w:w="0" w:type="auto"/>
          </w:tcPr>
          <w:p w14:paraId="1874EF49" w14:textId="77777777" w:rsidR="00D31FD8" w:rsidRPr="004C0A97" w:rsidRDefault="00D31FD8" w:rsidP="00B9529C">
            <w:pPr>
              <w:widowControl w:val="0"/>
              <w:autoSpaceDE w:val="0"/>
              <w:autoSpaceDN w:val="0"/>
              <w:spacing w:before="0" w:after="0"/>
              <w:jc w:val="left"/>
              <w:rPr>
                <w:rFonts w:eastAsia="Arial"/>
                <w:sz w:val="16"/>
                <w:szCs w:val="16"/>
              </w:rPr>
            </w:pPr>
          </w:p>
        </w:tc>
        <w:tc>
          <w:tcPr>
            <w:tcW w:w="0" w:type="auto"/>
          </w:tcPr>
          <w:p w14:paraId="590C8D19" w14:textId="77777777" w:rsidR="00D31FD8" w:rsidRPr="004C0A97" w:rsidRDefault="00D31FD8" w:rsidP="00B9529C">
            <w:pPr>
              <w:widowControl w:val="0"/>
              <w:autoSpaceDE w:val="0"/>
              <w:autoSpaceDN w:val="0"/>
              <w:spacing w:before="0" w:after="0"/>
              <w:jc w:val="left"/>
              <w:rPr>
                <w:rFonts w:eastAsia="Arial"/>
                <w:sz w:val="16"/>
                <w:szCs w:val="16"/>
              </w:rPr>
            </w:pPr>
          </w:p>
        </w:tc>
        <w:tc>
          <w:tcPr>
            <w:tcW w:w="0" w:type="auto"/>
          </w:tcPr>
          <w:p w14:paraId="518DE028" w14:textId="77777777" w:rsidR="00D31FD8" w:rsidRPr="004C0A97" w:rsidRDefault="00D31FD8" w:rsidP="00B9529C">
            <w:pPr>
              <w:widowControl w:val="0"/>
              <w:autoSpaceDE w:val="0"/>
              <w:autoSpaceDN w:val="0"/>
              <w:spacing w:before="0" w:after="0"/>
              <w:jc w:val="left"/>
              <w:rPr>
                <w:rFonts w:eastAsia="Arial"/>
                <w:sz w:val="16"/>
                <w:szCs w:val="16"/>
              </w:rPr>
            </w:pPr>
          </w:p>
        </w:tc>
        <w:tc>
          <w:tcPr>
            <w:tcW w:w="0" w:type="auto"/>
          </w:tcPr>
          <w:p w14:paraId="4ADD43D5" w14:textId="77777777" w:rsidR="00D31FD8" w:rsidRPr="004C0A97" w:rsidRDefault="00D31FD8" w:rsidP="00B9529C">
            <w:pPr>
              <w:widowControl w:val="0"/>
              <w:autoSpaceDE w:val="0"/>
              <w:autoSpaceDN w:val="0"/>
              <w:spacing w:before="0" w:after="0"/>
              <w:jc w:val="left"/>
              <w:rPr>
                <w:rFonts w:eastAsia="Arial"/>
                <w:sz w:val="16"/>
                <w:szCs w:val="16"/>
              </w:rPr>
            </w:pPr>
          </w:p>
        </w:tc>
        <w:tc>
          <w:tcPr>
            <w:tcW w:w="0" w:type="auto"/>
          </w:tcPr>
          <w:p w14:paraId="25803266" w14:textId="77777777" w:rsidR="00D31FD8" w:rsidRPr="004C0A97" w:rsidRDefault="00D31FD8" w:rsidP="00B9529C">
            <w:pPr>
              <w:widowControl w:val="0"/>
              <w:autoSpaceDE w:val="0"/>
              <w:autoSpaceDN w:val="0"/>
              <w:spacing w:before="0" w:after="0"/>
              <w:jc w:val="left"/>
              <w:rPr>
                <w:rFonts w:eastAsia="Arial"/>
                <w:sz w:val="16"/>
                <w:szCs w:val="16"/>
              </w:rPr>
            </w:pPr>
          </w:p>
        </w:tc>
        <w:tc>
          <w:tcPr>
            <w:tcW w:w="0" w:type="auto"/>
          </w:tcPr>
          <w:p w14:paraId="421A3BBC" w14:textId="77777777" w:rsidR="00D31FD8" w:rsidRPr="004C0A97" w:rsidRDefault="00D31FD8" w:rsidP="00B9529C">
            <w:pPr>
              <w:widowControl w:val="0"/>
              <w:autoSpaceDE w:val="0"/>
              <w:autoSpaceDN w:val="0"/>
              <w:spacing w:before="0" w:after="0"/>
              <w:jc w:val="left"/>
              <w:rPr>
                <w:rFonts w:eastAsia="Arial"/>
                <w:sz w:val="16"/>
                <w:szCs w:val="16"/>
              </w:rPr>
            </w:pPr>
          </w:p>
        </w:tc>
        <w:tc>
          <w:tcPr>
            <w:tcW w:w="0" w:type="auto"/>
          </w:tcPr>
          <w:p w14:paraId="03727C7C" w14:textId="77777777" w:rsidR="00D31FD8" w:rsidRPr="004C0A97" w:rsidRDefault="00D31FD8" w:rsidP="00B9529C">
            <w:pPr>
              <w:widowControl w:val="0"/>
              <w:autoSpaceDE w:val="0"/>
              <w:autoSpaceDN w:val="0"/>
              <w:spacing w:before="0" w:after="0"/>
              <w:jc w:val="left"/>
              <w:rPr>
                <w:rFonts w:eastAsia="Arial"/>
                <w:sz w:val="16"/>
                <w:szCs w:val="16"/>
              </w:rPr>
            </w:pPr>
          </w:p>
        </w:tc>
        <w:tc>
          <w:tcPr>
            <w:tcW w:w="468" w:type="dxa"/>
          </w:tcPr>
          <w:p w14:paraId="5A1E44B6" w14:textId="77777777" w:rsidR="00D31FD8" w:rsidRPr="004C0A97" w:rsidRDefault="00D31FD8" w:rsidP="00B9529C">
            <w:pPr>
              <w:widowControl w:val="0"/>
              <w:autoSpaceDE w:val="0"/>
              <w:autoSpaceDN w:val="0"/>
              <w:spacing w:before="0" w:after="0"/>
              <w:jc w:val="left"/>
              <w:rPr>
                <w:rFonts w:eastAsia="Arial"/>
                <w:sz w:val="16"/>
                <w:szCs w:val="16"/>
              </w:rPr>
            </w:pPr>
            <w:r w:rsidRPr="004C0A97">
              <w:rPr>
                <w:rFonts w:eastAsia="Arial"/>
                <w:sz w:val="16"/>
                <w:szCs w:val="16"/>
              </w:rPr>
              <w:t>X</w:t>
            </w:r>
          </w:p>
        </w:tc>
        <w:tc>
          <w:tcPr>
            <w:tcW w:w="0" w:type="auto"/>
          </w:tcPr>
          <w:p w14:paraId="563EE5A3" w14:textId="77777777" w:rsidR="00D31FD8" w:rsidRPr="004C0A97" w:rsidRDefault="00D31FD8" w:rsidP="00B9529C">
            <w:pPr>
              <w:widowControl w:val="0"/>
              <w:autoSpaceDE w:val="0"/>
              <w:autoSpaceDN w:val="0"/>
              <w:spacing w:before="0" w:after="0"/>
              <w:jc w:val="left"/>
              <w:rPr>
                <w:rFonts w:eastAsia="Arial"/>
                <w:sz w:val="16"/>
                <w:szCs w:val="16"/>
              </w:rPr>
            </w:pPr>
            <w:r w:rsidRPr="004C0A97">
              <w:rPr>
                <w:rFonts w:eastAsia="Arial"/>
                <w:sz w:val="16"/>
                <w:szCs w:val="16"/>
              </w:rPr>
              <w:t>X</w:t>
            </w:r>
          </w:p>
        </w:tc>
        <w:tc>
          <w:tcPr>
            <w:tcW w:w="0" w:type="auto"/>
          </w:tcPr>
          <w:p w14:paraId="45FC9128" w14:textId="77777777" w:rsidR="00D31FD8" w:rsidRPr="004C0A97" w:rsidRDefault="00D31FD8" w:rsidP="00B9529C">
            <w:pPr>
              <w:widowControl w:val="0"/>
              <w:autoSpaceDE w:val="0"/>
              <w:autoSpaceDN w:val="0"/>
              <w:spacing w:before="0" w:after="0"/>
              <w:jc w:val="left"/>
              <w:rPr>
                <w:rFonts w:eastAsia="Arial"/>
                <w:sz w:val="16"/>
                <w:szCs w:val="16"/>
              </w:rPr>
            </w:pPr>
            <w:r w:rsidRPr="004C0A97">
              <w:rPr>
                <w:rFonts w:eastAsia="Arial"/>
                <w:sz w:val="16"/>
                <w:szCs w:val="16"/>
              </w:rPr>
              <w:t>X</w:t>
            </w:r>
          </w:p>
        </w:tc>
      </w:tr>
      <w:tr w:rsidR="00D31FD8" w:rsidRPr="004C0A97" w14:paraId="7596EF9F" w14:textId="77777777" w:rsidTr="00F721B6">
        <w:trPr>
          <w:trHeight w:val="88"/>
          <w:jc w:val="center"/>
        </w:trPr>
        <w:tc>
          <w:tcPr>
            <w:tcW w:w="706" w:type="dxa"/>
          </w:tcPr>
          <w:p w14:paraId="5447B73D" w14:textId="4484E7AE" w:rsidR="00D31FD8" w:rsidRPr="004C0A97" w:rsidRDefault="00D31FD8" w:rsidP="006939D2">
            <w:pPr>
              <w:pStyle w:val="ListeParagraf"/>
              <w:widowControl w:val="0"/>
              <w:numPr>
                <w:ilvl w:val="0"/>
                <w:numId w:val="147"/>
              </w:numPr>
              <w:autoSpaceDE w:val="0"/>
              <w:autoSpaceDN w:val="0"/>
              <w:spacing w:before="0" w:after="0"/>
              <w:ind w:left="176" w:hanging="216"/>
              <w:contextualSpacing w:val="0"/>
              <w:jc w:val="left"/>
              <w:rPr>
                <w:rFonts w:eastAsia="Arial"/>
                <w:b/>
                <w:sz w:val="16"/>
                <w:szCs w:val="16"/>
              </w:rPr>
            </w:pPr>
          </w:p>
        </w:tc>
        <w:tc>
          <w:tcPr>
            <w:tcW w:w="2344" w:type="dxa"/>
          </w:tcPr>
          <w:p w14:paraId="5E4D77CC" w14:textId="77777777" w:rsidR="00D31FD8" w:rsidRPr="004C0A97" w:rsidRDefault="00D31FD8" w:rsidP="00B9529C">
            <w:pPr>
              <w:spacing w:before="0" w:after="0"/>
              <w:jc w:val="left"/>
              <w:rPr>
                <w:rFonts w:eastAsia="Times New Roman"/>
                <w:lang w:eastAsia="tr-TR"/>
              </w:rPr>
            </w:pPr>
            <w:r w:rsidRPr="004C0A97">
              <w:rPr>
                <w:rFonts w:eastAsia="Times New Roman"/>
                <w:lang w:eastAsia="tr-TR"/>
              </w:rPr>
              <w:t>Genel Tartışma</w:t>
            </w:r>
          </w:p>
        </w:tc>
        <w:tc>
          <w:tcPr>
            <w:tcW w:w="6009" w:type="dxa"/>
            <w:gridSpan w:val="13"/>
          </w:tcPr>
          <w:p w14:paraId="5CF9C8BD" w14:textId="77777777" w:rsidR="00D31FD8" w:rsidRPr="004C0A97" w:rsidRDefault="00D31FD8" w:rsidP="00B9529C">
            <w:pPr>
              <w:widowControl w:val="0"/>
              <w:autoSpaceDE w:val="0"/>
              <w:autoSpaceDN w:val="0"/>
              <w:spacing w:before="0" w:after="0"/>
              <w:jc w:val="left"/>
              <w:rPr>
                <w:rFonts w:eastAsia="Arial"/>
                <w:b/>
                <w:bCs/>
                <w:sz w:val="16"/>
                <w:szCs w:val="16"/>
              </w:rPr>
            </w:pPr>
          </w:p>
        </w:tc>
      </w:tr>
    </w:tbl>
    <w:p w14:paraId="61A60894" w14:textId="77777777" w:rsidR="00B9529C" w:rsidRDefault="00B9529C" w:rsidP="00A550E4">
      <w:pPr>
        <w:keepNext/>
        <w:keepLines/>
        <w:spacing w:before="0" w:after="0"/>
        <w:outlineLvl w:val="1"/>
        <w:rPr>
          <w:rFonts w:ascii="Arial Black" w:eastAsia="Times New Roman" w:hAnsi="Arial Black"/>
          <w:b/>
          <w:caps/>
          <w:color w:val="FF0000"/>
          <w:lang w:eastAsia="tr-TR"/>
        </w:rPr>
      </w:pPr>
      <w:bookmarkStart w:id="207" w:name="_Hlk232412847"/>
    </w:p>
    <w:p w14:paraId="6BFE073C" w14:textId="77777777" w:rsidR="00900C4B" w:rsidRDefault="00900C4B">
      <w:pPr>
        <w:rPr>
          <w:rFonts w:eastAsia="Times New Roman"/>
          <w:b/>
          <w:sz w:val="24"/>
          <w:szCs w:val="16"/>
          <w:shd w:val="clear" w:color="auto" w:fill="FFFFFF"/>
          <w:lang w:val="en-US" w:eastAsia="tr-TR"/>
        </w:rPr>
      </w:pPr>
      <w:bookmarkStart w:id="208" w:name="_Toc234712689"/>
      <w:bookmarkStart w:id="209" w:name="_Toc234733831"/>
      <w:bookmarkStart w:id="210" w:name="_Toc234778630"/>
      <w:r>
        <w:br w:type="page"/>
      </w:r>
    </w:p>
    <w:p w14:paraId="408A1012" w14:textId="03624502" w:rsidR="001651FC" w:rsidRPr="004C0A97" w:rsidRDefault="001651FC" w:rsidP="009C6E0D">
      <w:pPr>
        <w:pStyle w:val="Aklm3"/>
      </w:pPr>
      <w:bookmarkStart w:id="211" w:name="_Toc235643573"/>
      <w:r w:rsidRPr="004C0A97">
        <w:t xml:space="preserve">4.1.6. </w:t>
      </w:r>
      <w:bookmarkEnd w:id="207"/>
      <w:r w:rsidRPr="004C0A97">
        <w:t>HEF 1053 Fizyoloji</w:t>
      </w:r>
      <w:bookmarkEnd w:id="208"/>
      <w:bookmarkEnd w:id="209"/>
      <w:bookmarkEnd w:id="210"/>
      <w:bookmarkEnd w:id="211"/>
    </w:p>
    <w:p w14:paraId="148C8381" w14:textId="77777777" w:rsidR="001651FC" w:rsidRPr="008435C5" w:rsidRDefault="001651FC" w:rsidP="00A550E4">
      <w:pPr>
        <w:keepNext/>
        <w:keepLines/>
        <w:spacing w:before="0" w:after="0"/>
        <w:jc w:val="center"/>
        <w:outlineLvl w:val="1"/>
        <w:rPr>
          <w:rFonts w:eastAsia="Times New Roman"/>
          <w:b/>
          <w:caps/>
          <w:sz w:val="16"/>
          <w:szCs w:val="16"/>
          <w:lang w:eastAsia="tr-TR"/>
        </w:rPr>
      </w:pPr>
    </w:p>
    <w:tbl>
      <w:tblPr>
        <w:tblW w:w="9069" w:type="dxa"/>
        <w:jc w:val="center"/>
        <w:tblBorders>
          <w:top w:val="single" w:sz="2" w:space="0" w:color="ADADAD" w:themeColor="background2" w:themeShade="BF"/>
          <w:left w:val="single" w:sz="2" w:space="0" w:color="ADADAD" w:themeColor="background2" w:themeShade="BF"/>
          <w:bottom w:val="single" w:sz="2" w:space="0" w:color="ADADAD" w:themeColor="background2" w:themeShade="BF"/>
          <w:right w:val="single" w:sz="2" w:space="0" w:color="ADADAD" w:themeColor="background2" w:themeShade="BF"/>
          <w:insideH w:val="single" w:sz="2" w:space="0" w:color="ADADAD" w:themeColor="background2" w:themeShade="BF"/>
          <w:insideV w:val="single" w:sz="2" w:space="0" w:color="ADADAD" w:themeColor="background2" w:themeShade="BF"/>
        </w:tblBorders>
        <w:tblLook w:val="01E0" w:firstRow="1" w:lastRow="1" w:firstColumn="1" w:lastColumn="1" w:noHBand="0" w:noVBand="0"/>
      </w:tblPr>
      <w:tblGrid>
        <w:gridCol w:w="706"/>
        <w:gridCol w:w="851"/>
        <w:gridCol w:w="1701"/>
        <w:gridCol w:w="118"/>
        <w:gridCol w:w="558"/>
        <w:gridCol w:w="908"/>
        <w:gridCol w:w="1849"/>
        <w:gridCol w:w="556"/>
        <w:gridCol w:w="1822"/>
      </w:tblGrid>
      <w:tr w:rsidR="004C0A97" w:rsidRPr="004C0A97" w14:paraId="1603E3A2" w14:textId="77777777" w:rsidTr="004C0A97">
        <w:trPr>
          <w:trHeight w:val="222"/>
          <w:jc w:val="center"/>
        </w:trPr>
        <w:tc>
          <w:tcPr>
            <w:tcW w:w="9069" w:type="dxa"/>
            <w:gridSpan w:val="9"/>
            <w:shd w:val="clear" w:color="auto" w:fill="FAE2D5" w:themeFill="accent2" w:themeFillTint="33"/>
          </w:tcPr>
          <w:p w14:paraId="145350B2" w14:textId="77777777" w:rsidR="000839D8" w:rsidRPr="004C0A97" w:rsidRDefault="000839D8" w:rsidP="00A550E4">
            <w:pPr>
              <w:keepNext/>
              <w:keepLines/>
              <w:spacing w:before="0" w:after="0"/>
              <w:jc w:val="center"/>
              <w:outlineLvl w:val="1"/>
              <w:rPr>
                <w:rFonts w:eastAsia="Times New Roman"/>
                <w:b/>
                <w:caps/>
                <w:lang w:eastAsia="tr-TR"/>
              </w:rPr>
            </w:pPr>
            <w:bookmarkStart w:id="212" w:name="_Toc234712690"/>
            <w:r w:rsidRPr="004C0A97">
              <w:rPr>
                <w:rFonts w:eastAsia="Times New Roman"/>
                <w:b/>
                <w:caps/>
                <w:lang w:eastAsia="tr-TR"/>
              </w:rPr>
              <w:t>HEF 1053 Fizyoloji</w:t>
            </w:r>
            <w:bookmarkEnd w:id="212"/>
          </w:p>
          <w:p w14:paraId="4259246C" w14:textId="23954405" w:rsidR="00CC346F" w:rsidRPr="00630074" w:rsidRDefault="00971A69" w:rsidP="00A550E4">
            <w:pPr>
              <w:spacing w:before="0" w:after="0"/>
              <w:jc w:val="center"/>
              <w:rPr>
                <w:rFonts w:eastAsia="Times New Roman"/>
                <w:lang w:eastAsia="tr-TR"/>
              </w:rPr>
            </w:pPr>
            <w:r>
              <w:rPr>
                <w:rFonts w:eastAsia="Times New Roman"/>
                <w:lang w:eastAsia="tr-TR"/>
              </w:rPr>
              <w:t>2025-2026 Öğretim Yılı, Güz Yarıyılı</w:t>
            </w:r>
          </w:p>
          <w:p w14:paraId="4C669235" w14:textId="735C98A7" w:rsidR="000839D8" w:rsidRPr="00630074" w:rsidRDefault="000839D8" w:rsidP="00A550E4">
            <w:pPr>
              <w:spacing w:before="0" w:after="0"/>
              <w:jc w:val="center"/>
              <w:rPr>
                <w:rFonts w:eastAsia="Times New Roman"/>
                <w:b/>
                <w:bCs/>
                <w:lang w:eastAsia="tr-TR"/>
              </w:rPr>
            </w:pPr>
          </w:p>
        </w:tc>
      </w:tr>
      <w:tr w:rsidR="001651FC" w:rsidRPr="004C0A97" w14:paraId="0F308868" w14:textId="77777777" w:rsidTr="00F721B6">
        <w:trPr>
          <w:trHeight w:val="222"/>
          <w:jc w:val="center"/>
        </w:trPr>
        <w:tc>
          <w:tcPr>
            <w:tcW w:w="4842" w:type="dxa"/>
            <w:gridSpan w:val="6"/>
            <w:hideMark/>
          </w:tcPr>
          <w:p w14:paraId="6D9DA3FB" w14:textId="5399EEA2" w:rsidR="001651FC" w:rsidRPr="004C0A97" w:rsidRDefault="001651FC" w:rsidP="00A550E4">
            <w:pPr>
              <w:spacing w:before="0" w:after="0"/>
              <w:rPr>
                <w:rFonts w:eastAsia="Times New Roman"/>
                <w:b/>
                <w:lang w:eastAsia="tr-TR"/>
              </w:rPr>
            </w:pPr>
            <w:r w:rsidRPr="004C0A97">
              <w:rPr>
                <w:rFonts w:eastAsia="Times New Roman"/>
                <w:b/>
                <w:bCs/>
                <w:lang w:eastAsia="tr-TR"/>
              </w:rPr>
              <w:t xml:space="preserve">Dersi </w:t>
            </w:r>
            <w:r w:rsidR="002B5F10">
              <w:rPr>
                <w:rFonts w:eastAsia="Times New Roman"/>
                <w:b/>
                <w:bCs/>
                <w:lang w:eastAsia="tr-TR"/>
              </w:rPr>
              <w:t>ve</w:t>
            </w:r>
            <w:r w:rsidRPr="004C0A97">
              <w:rPr>
                <w:rFonts w:eastAsia="Times New Roman"/>
                <w:b/>
                <w:bCs/>
                <w:lang w:eastAsia="tr-TR"/>
              </w:rPr>
              <w:t>ren Birim(ler): Tıp Fakültesi</w:t>
            </w:r>
          </w:p>
        </w:tc>
        <w:tc>
          <w:tcPr>
            <w:tcW w:w="4227" w:type="dxa"/>
            <w:gridSpan w:val="3"/>
          </w:tcPr>
          <w:p w14:paraId="53A8D642" w14:textId="77777777" w:rsidR="001651FC" w:rsidRPr="004C0A97" w:rsidRDefault="001651FC" w:rsidP="00A550E4">
            <w:pPr>
              <w:spacing w:before="0" w:after="0"/>
              <w:rPr>
                <w:rFonts w:eastAsia="Times New Roman"/>
                <w:b/>
                <w:lang w:eastAsia="tr-TR"/>
              </w:rPr>
            </w:pPr>
            <w:r w:rsidRPr="004C0A97">
              <w:rPr>
                <w:rFonts w:eastAsia="Times New Roman"/>
                <w:b/>
                <w:bCs/>
                <w:lang w:eastAsia="tr-TR"/>
              </w:rPr>
              <w:t>Dersi Alan Birim(ler):</w:t>
            </w:r>
            <w:r w:rsidRPr="004C0A97">
              <w:rPr>
                <w:rFonts w:eastAsia="Times New Roman"/>
                <w:lang w:eastAsia="tr-TR"/>
              </w:rPr>
              <w:t xml:space="preserve"> Hemşirelik Fakültesi</w:t>
            </w:r>
          </w:p>
        </w:tc>
      </w:tr>
      <w:tr w:rsidR="001651FC" w:rsidRPr="004C0A97" w14:paraId="063290C0" w14:textId="77777777" w:rsidTr="00F721B6">
        <w:trPr>
          <w:trHeight w:val="222"/>
          <w:jc w:val="center"/>
        </w:trPr>
        <w:tc>
          <w:tcPr>
            <w:tcW w:w="4842" w:type="dxa"/>
            <w:gridSpan w:val="6"/>
            <w:hideMark/>
          </w:tcPr>
          <w:p w14:paraId="53EDBCDF" w14:textId="77777777" w:rsidR="001651FC" w:rsidRPr="004C0A97" w:rsidRDefault="001651FC" w:rsidP="00A550E4">
            <w:pPr>
              <w:spacing w:before="0" w:after="0"/>
              <w:rPr>
                <w:rFonts w:eastAsia="Times New Roman"/>
                <w:b/>
                <w:lang w:eastAsia="tr-TR"/>
              </w:rPr>
            </w:pPr>
            <w:r w:rsidRPr="004C0A97">
              <w:rPr>
                <w:rFonts w:eastAsia="Times New Roman"/>
                <w:b/>
                <w:bCs/>
                <w:lang w:eastAsia="tr-TR"/>
              </w:rPr>
              <w:t>Bölüm Adı:</w:t>
            </w:r>
          </w:p>
        </w:tc>
        <w:tc>
          <w:tcPr>
            <w:tcW w:w="4227" w:type="dxa"/>
            <w:gridSpan w:val="3"/>
            <w:hideMark/>
          </w:tcPr>
          <w:p w14:paraId="62738E9A" w14:textId="77777777" w:rsidR="001651FC" w:rsidRPr="004C0A97" w:rsidRDefault="001651FC" w:rsidP="00A550E4">
            <w:pPr>
              <w:spacing w:before="0" w:after="0"/>
              <w:rPr>
                <w:rFonts w:eastAsia="Times New Roman"/>
                <w:b/>
                <w:lang w:eastAsia="tr-TR"/>
              </w:rPr>
            </w:pPr>
            <w:r w:rsidRPr="004C0A97">
              <w:rPr>
                <w:rFonts w:eastAsia="Times New Roman"/>
                <w:b/>
                <w:bCs/>
                <w:lang w:eastAsia="tr-TR"/>
              </w:rPr>
              <w:t xml:space="preserve">Dersin Adı: </w:t>
            </w:r>
            <w:r w:rsidRPr="004C0A97">
              <w:rPr>
                <w:rFonts w:eastAsia="Times New Roman"/>
                <w:lang w:eastAsia="tr-TR"/>
              </w:rPr>
              <w:t xml:space="preserve">Fizyoloji </w:t>
            </w:r>
          </w:p>
        </w:tc>
      </w:tr>
      <w:tr w:rsidR="001651FC" w:rsidRPr="004C0A97" w14:paraId="315C099B" w14:textId="77777777" w:rsidTr="00F721B6">
        <w:trPr>
          <w:trHeight w:val="222"/>
          <w:jc w:val="center"/>
        </w:trPr>
        <w:tc>
          <w:tcPr>
            <w:tcW w:w="4842" w:type="dxa"/>
            <w:gridSpan w:val="6"/>
            <w:hideMark/>
          </w:tcPr>
          <w:p w14:paraId="5CE7D151" w14:textId="77777777" w:rsidR="001651FC" w:rsidRPr="004C0A97" w:rsidRDefault="001651FC" w:rsidP="00A550E4">
            <w:pPr>
              <w:spacing w:before="0" w:after="0"/>
              <w:rPr>
                <w:rFonts w:eastAsia="Times New Roman"/>
                <w:b/>
                <w:lang w:eastAsia="tr-TR"/>
              </w:rPr>
            </w:pPr>
            <w:r w:rsidRPr="004C0A97">
              <w:rPr>
                <w:rFonts w:eastAsia="Times New Roman"/>
                <w:b/>
                <w:bCs/>
                <w:lang w:eastAsia="tr-TR"/>
              </w:rPr>
              <w:t>Dersin Düzeyi:</w:t>
            </w:r>
            <w:r w:rsidRPr="004C0A97">
              <w:rPr>
                <w:rFonts w:eastAsia="Times New Roman"/>
                <w:lang w:eastAsia="tr-TR"/>
              </w:rPr>
              <w:t xml:space="preserve"> Lisans </w:t>
            </w:r>
          </w:p>
        </w:tc>
        <w:tc>
          <w:tcPr>
            <w:tcW w:w="4227" w:type="dxa"/>
            <w:gridSpan w:val="3"/>
          </w:tcPr>
          <w:p w14:paraId="4455F9C6" w14:textId="77777777" w:rsidR="001651FC" w:rsidRPr="004C0A97" w:rsidRDefault="001651FC" w:rsidP="00A550E4">
            <w:pPr>
              <w:spacing w:before="0" w:after="0"/>
              <w:rPr>
                <w:rFonts w:eastAsia="Times New Roman"/>
                <w:b/>
                <w:lang w:eastAsia="tr-TR"/>
              </w:rPr>
            </w:pPr>
            <w:r w:rsidRPr="004C0A97">
              <w:rPr>
                <w:rFonts w:eastAsia="Times New Roman"/>
                <w:b/>
                <w:bCs/>
                <w:lang w:eastAsia="tr-TR"/>
              </w:rPr>
              <w:t>Dersin Kodu:</w:t>
            </w:r>
            <w:r w:rsidRPr="004C0A97">
              <w:rPr>
                <w:rFonts w:eastAsia="Times New Roman"/>
                <w:lang w:eastAsia="tr-TR"/>
              </w:rPr>
              <w:t xml:space="preserve"> HEF 1053</w:t>
            </w:r>
          </w:p>
        </w:tc>
      </w:tr>
      <w:tr w:rsidR="001651FC" w:rsidRPr="004C0A97" w14:paraId="22481199" w14:textId="77777777" w:rsidTr="00F721B6">
        <w:trPr>
          <w:trHeight w:val="222"/>
          <w:jc w:val="center"/>
        </w:trPr>
        <w:tc>
          <w:tcPr>
            <w:tcW w:w="4842" w:type="dxa"/>
            <w:gridSpan w:val="6"/>
            <w:hideMark/>
          </w:tcPr>
          <w:p w14:paraId="32E94FA2" w14:textId="77777777" w:rsidR="001651FC" w:rsidRPr="004C0A97" w:rsidRDefault="001651FC" w:rsidP="00A550E4">
            <w:pPr>
              <w:spacing w:before="0" w:after="0"/>
              <w:rPr>
                <w:rFonts w:eastAsia="Times New Roman"/>
                <w:lang w:eastAsia="tr-TR"/>
              </w:rPr>
            </w:pPr>
            <w:r w:rsidRPr="004C0A97">
              <w:rPr>
                <w:rFonts w:eastAsia="Times New Roman"/>
                <w:b/>
                <w:bCs/>
                <w:lang w:eastAsia="tr-TR"/>
              </w:rPr>
              <w:t>Formun Düzenlenme/Yenilenme Tarihi:</w:t>
            </w:r>
            <w:r w:rsidRPr="004C0A97">
              <w:rPr>
                <w:rFonts w:eastAsia="Times New Roman"/>
                <w:lang w:eastAsia="tr-TR"/>
              </w:rPr>
              <w:t xml:space="preserve"> 06.11.2025</w:t>
            </w:r>
          </w:p>
        </w:tc>
        <w:tc>
          <w:tcPr>
            <w:tcW w:w="4227" w:type="dxa"/>
            <w:gridSpan w:val="3"/>
          </w:tcPr>
          <w:p w14:paraId="3BA0C8E7" w14:textId="77777777" w:rsidR="001651FC" w:rsidRPr="004C0A97" w:rsidRDefault="001651FC" w:rsidP="00A550E4">
            <w:pPr>
              <w:spacing w:before="0" w:after="0"/>
              <w:rPr>
                <w:rFonts w:eastAsia="Times New Roman"/>
                <w:lang w:eastAsia="tr-TR"/>
              </w:rPr>
            </w:pPr>
            <w:r w:rsidRPr="004C0A97">
              <w:rPr>
                <w:rFonts w:eastAsia="Times New Roman"/>
                <w:b/>
                <w:bCs/>
                <w:lang w:eastAsia="tr-TR"/>
              </w:rPr>
              <w:t>Dersin Türü:</w:t>
            </w:r>
            <w:r w:rsidRPr="004C0A97">
              <w:rPr>
                <w:rFonts w:eastAsia="Times New Roman"/>
                <w:lang w:eastAsia="tr-TR"/>
              </w:rPr>
              <w:t xml:space="preserve"> Zorunlu </w:t>
            </w:r>
          </w:p>
        </w:tc>
      </w:tr>
      <w:tr w:rsidR="001651FC" w:rsidRPr="004C0A97" w14:paraId="5823E4FF" w14:textId="77777777" w:rsidTr="00F721B6">
        <w:trPr>
          <w:trHeight w:val="666"/>
          <w:jc w:val="center"/>
        </w:trPr>
        <w:tc>
          <w:tcPr>
            <w:tcW w:w="4842" w:type="dxa"/>
            <w:gridSpan w:val="6"/>
            <w:hideMark/>
          </w:tcPr>
          <w:p w14:paraId="41D7DF97" w14:textId="77777777" w:rsidR="001651FC" w:rsidRPr="004C0A97" w:rsidRDefault="001651FC" w:rsidP="00A550E4">
            <w:pPr>
              <w:spacing w:before="0" w:after="0"/>
              <w:rPr>
                <w:rFonts w:eastAsia="Times New Roman"/>
                <w:b/>
                <w:lang w:eastAsia="tr-TR"/>
              </w:rPr>
            </w:pPr>
            <w:r w:rsidRPr="004C0A97">
              <w:rPr>
                <w:rFonts w:eastAsia="Times New Roman"/>
                <w:b/>
                <w:bCs/>
                <w:lang w:eastAsia="tr-TR"/>
              </w:rPr>
              <w:t>Dersin Öğretim Dili:</w:t>
            </w:r>
            <w:r w:rsidRPr="004C0A97">
              <w:rPr>
                <w:rFonts w:eastAsia="Times New Roman"/>
                <w:lang w:eastAsia="tr-TR"/>
              </w:rPr>
              <w:t xml:space="preserve"> Türkçe</w:t>
            </w:r>
          </w:p>
          <w:p w14:paraId="11A988DD" w14:textId="77777777" w:rsidR="001651FC" w:rsidRPr="004C0A97" w:rsidRDefault="001651FC" w:rsidP="00A550E4">
            <w:pPr>
              <w:spacing w:before="0" w:after="0"/>
              <w:rPr>
                <w:rFonts w:eastAsia="Times New Roman"/>
                <w:lang w:eastAsia="tr-TR"/>
              </w:rPr>
            </w:pPr>
            <w:r w:rsidRPr="004C0A97">
              <w:rPr>
                <w:rFonts w:eastAsia="Times New Roman"/>
                <w:b/>
                <w:bCs/>
                <w:lang w:eastAsia="tr-TR"/>
              </w:rPr>
              <w:tab/>
            </w:r>
          </w:p>
        </w:tc>
        <w:tc>
          <w:tcPr>
            <w:tcW w:w="4227" w:type="dxa"/>
            <w:gridSpan w:val="3"/>
          </w:tcPr>
          <w:p w14:paraId="2FF43411" w14:textId="77777777" w:rsidR="001651FC" w:rsidRPr="004C0A97" w:rsidRDefault="001651FC" w:rsidP="00A550E4">
            <w:pPr>
              <w:spacing w:before="0" w:after="0"/>
              <w:rPr>
                <w:rFonts w:eastAsia="Times New Roman"/>
                <w:b/>
                <w:bCs/>
                <w:lang w:eastAsia="tr-TR"/>
              </w:rPr>
            </w:pPr>
            <w:r w:rsidRPr="004C0A97">
              <w:rPr>
                <w:rFonts w:eastAsia="Times New Roman"/>
                <w:b/>
                <w:bCs/>
                <w:lang w:eastAsia="tr-TR"/>
              </w:rPr>
              <w:t>Dersin Öğretim Üyesi/Üyeleri:</w:t>
            </w:r>
          </w:p>
          <w:p w14:paraId="467E4957" w14:textId="77777777" w:rsidR="001651FC" w:rsidRPr="004C0A97" w:rsidRDefault="001651FC" w:rsidP="00A550E4">
            <w:pPr>
              <w:spacing w:before="0" w:after="0"/>
              <w:rPr>
                <w:rFonts w:eastAsia="Times New Roman"/>
                <w:lang w:eastAsia="tr-TR"/>
              </w:rPr>
            </w:pPr>
            <w:r w:rsidRPr="004C0A97">
              <w:rPr>
                <w:rFonts w:eastAsia="Times New Roman"/>
                <w:lang w:eastAsia="tr-TR"/>
              </w:rPr>
              <w:t>Doç. Dr. Ferda Ulviye HOŞGÖRLER</w:t>
            </w:r>
          </w:p>
          <w:p w14:paraId="75D06E49" w14:textId="77777777" w:rsidR="001651FC" w:rsidRPr="004C0A97" w:rsidRDefault="001651FC" w:rsidP="00A550E4">
            <w:pPr>
              <w:spacing w:before="0" w:after="0"/>
              <w:rPr>
                <w:rFonts w:eastAsia="Times New Roman"/>
                <w:lang w:eastAsia="tr-TR"/>
              </w:rPr>
            </w:pPr>
            <w:r w:rsidRPr="004C0A97">
              <w:rPr>
                <w:rFonts w:eastAsia="Times New Roman"/>
                <w:lang w:eastAsia="tr-TR"/>
              </w:rPr>
              <w:t xml:space="preserve">Öğr. Gör. Dr. Sevim KANDİŞ </w:t>
            </w:r>
          </w:p>
        </w:tc>
      </w:tr>
      <w:tr w:rsidR="001651FC" w:rsidRPr="004C0A97" w14:paraId="25C110B4" w14:textId="77777777" w:rsidTr="00F721B6">
        <w:trPr>
          <w:trHeight w:val="222"/>
          <w:jc w:val="center"/>
        </w:trPr>
        <w:tc>
          <w:tcPr>
            <w:tcW w:w="4842" w:type="dxa"/>
            <w:gridSpan w:val="6"/>
            <w:hideMark/>
          </w:tcPr>
          <w:p w14:paraId="7414FBDA" w14:textId="77777777" w:rsidR="001651FC" w:rsidRPr="004C0A97" w:rsidRDefault="001651FC" w:rsidP="00A550E4">
            <w:pPr>
              <w:spacing w:before="0" w:after="0"/>
              <w:rPr>
                <w:rFonts w:eastAsia="Times New Roman"/>
                <w:lang w:eastAsia="tr-TR"/>
              </w:rPr>
            </w:pPr>
            <w:r w:rsidRPr="004C0A97">
              <w:rPr>
                <w:rFonts w:eastAsia="Times New Roman"/>
                <w:b/>
                <w:bCs/>
                <w:lang w:eastAsia="tr-TR"/>
              </w:rPr>
              <w:t>Dersin Önkoşulu:</w:t>
            </w:r>
          </w:p>
        </w:tc>
        <w:tc>
          <w:tcPr>
            <w:tcW w:w="4227" w:type="dxa"/>
            <w:gridSpan w:val="3"/>
            <w:hideMark/>
          </w:tcPr>
          <w:p w14:paraId="640EC5A4" w14:textId="77777777" w:rsidR="001651FC" w:rsidRPr="004C0A97" w:rsidRDefault="001651FC" w:rsidP="00A550E4">
            <w:pPr>
              <w:spacing w:before="0" w:after="0"/>
              <w:rPr>
                <w:rFonts w:eastAsia="Times New Roman"/>
                <w:lang w:eastAsia="tr-TR"/>
              </w:rPr>
            </w:pPr>
            <w:r w:rsidRPr="004C0A97">
              <w:rPr>
                <w:rFonts w:eastAsia="Times New Roman"/>
                <w:b/>
                <w:bCs/>
                <w:lang w:eastAsia="tr-TR"/>
              </w:rPr>
              <w:t>Önkoşul Olduğu Ders:</w:t>
            </w:r>
          </w:p>
        </w:tc>
      </w:tr>
      <w:tr w:rsidR="001651FC" w:rsidRPr="004C0A97" w14:paraId="34A33D3E" w14:textId="77777777" w:rsidTr="00F721B6">
        <w:trPr>
          <w:trHeight w:val="222"/>
          <w:jc w:val="center"/>
        </w:trPr>
        <w:tc>
          <w:tcPr>
            <w:tcW w:w="4842" w:type="dxa"/>
            <w:gridSpan w:val="6"/>
          </w:tcPr>
          <w:p w14:paraId="7AAA80FC" w14:textId="77777777" w:rsidR="001651FC" w:rsidRPr="004C0A97" w:rsidRDefault="001651FC" w:rsidP="00A550E4">
            <w:pPr>
              <w:spacing w:before="0" w:after="0"/>
              <w:rPr>
                <w:rFonts w:eastAsia="Times New Roman"/>
                <w:b/>
                <w:lang w:eastAsia="tr-TR"/>
              </w:rPr>
            </w:pPr>
            <w:r w:rsidRPr="004C0A97">
              <w:rPr>
                <w:rFonts w:eastAsia="Times New Roman"/>
                <w:b/>
                <w:bCs/>
                <w:lang w:eastAsia="tr-TR"/>
              </w:rPr>
              <w:t>Haftalık Ders Saati:</w:t>
            </w:r>
            <w:r w:rsidRPr="004C0A97">
              <w:rPr>
                <w:rFonts w:eastAsia="Times New Roman"/>
                <w:lang w:eastAsia="tr-TR"/>
              </w:rPr>
              <w:t>2,</w:t>
            </w:r>
          </w:p>
        </w:tc>
        <w:tc>
          <w:tcPr>
            <w:tcW w:w="4227" w:type="dxa"/>
            <w:gridSpan w:val="3"/>
            <w:hideMark/>
          </w:tcPr>
          <w:p w14:paraId="7A233B34" w14:textId="77777777" w:rsidR="001651FC" w:rsidRPr="004C0A97" w:rsidRDefault="001651FC" w:rsidP="00A550E4">
            <w:pPr>
              <w:spacing w:before="0" w:after="0"/>
              <w:rPr>
                <w:rFonts w:eastAsia="Times New Roman"/>
                <w:lang w:eastAsia="tr-TR"/>
              </w:rPr>
            </w:pPr>
            <w:r w:rsidRPr="004C0A97">
              <w:rPr>
                <w:rFonts w:eastAsia="Times New Roman"/>
                <w:b/>
                <w:bCs/>
                <w:lang w:eastAsia="tr-TR"/>
              </w:rPr>
              <w:t>Ders Koordinatörü</w:t>
            </w:r>
            <w:r w:rsidRPr="004C0A97">
              <w:rPr>
                <w:rFonts w:eastAsia="Times New Roman"/>
                <w:lang w:eastAsia="tr-TR"/>
              </w:rPr>
              <w:t>: Doç. Dr. Ferda Ulviye HOŞGÖRLER</w:t>
            </w:r>
          </w:p>
        </w:tc>
      </w:tr>
      <w:tr w:rsidR="00F721B6" w:rsidRPr="004C0A97" w14:paraId="72DA2EA9" w14:textId="77777777" w:rsidTr="00F721B6">
        <w:trPr>
          <w:trHeight w:val="109"/>
          <w:jc w:val="center"/>
        </w:trPr>
        <w:tc>
          <w:tcPr>
            <w:tcW w:w="1557" w:type="dxa"/>
            <w:gridSpan w:val="2"/>
          </w:tcPr>
          <w:p w14:paraId="75713708" w14:textId="4B38923B" w:rsidR="00F721B6" w:rsidRPr="00B9529C" w:rsidRDefault="00F721B6" w:rsidP="00A550E4">
            <w:pPr>
              <w:spacing w:before="0" w:after="0"/>
              <w:jc w:val="center"/>
              <w:rPr>
                <w:rFonts w:eastAsia="Times New Roman"/>
                <w:b/>
                <w:bCs/>
                <w:lang w:eastAsia="tr-TR"/>
              </w:rPr>
            </w:pPr>
            <w:r w:rsidRPr="00B9529C">
              <w:rPr>
                <w:rFonts w:eastAsia="Times New Roman"/>
                <w:b/>
                <w:bCs/>
                <w:lang w:eastAsia="tr-TR"/>
              </w:rPr>
              <w:t>Teori</w:t>
            </w:r>
          </w:p>
        </w:tc>
        <w:tc>
          <w:tcPr>
            <w:tcW w:w="1701" w:type="dxa"/>
          </w:tcPr>
          <w:p w14:paraId="13592100" w14:textId="6C8CF16D" w:rsidR="00F721B6" w:rsidRPr="00B9529C" w:rsidRDefault="00F721B6" w:rsidP="00A550E4">
            <w:pPr>
              <w:spacing w:before="0" w:after="0"/>
              <w:jc w:val="center"/>
              <w:rPr>
                <w:rFonts w:eastAsia="Times New Roman"/>
                <w:b/>
                <w:bCs/>
                <w:lang w:eastAsia="tr-TR"/>
              </w:rPr>
            </w:pPr>
            <w:r w:rsidRPr="00B9529C">
              <w:rPr>
                <w:rFonts w:eastAsia="Times New Roman"/>
                <w:b/>
                <w:bCs/>
                <w:lang w:eastAsia="tr-TR"/>
              </w:rPr>
              <w:t>Uygulama</w:t>
            </w:r>
          </w:p>
        </w:tc>
        <w:tc>
          <w:tcPr>
            <w:tcW w:w="1584" w:type="dxa"/>
            <w:gridSpan w:val="3"/>
            <w:hideMark/>
          </w:tcPr>
          <w:p w14:paraId="5D53B079" w14:textId="63EE47E9" w:rsidR="00F721B6" w:rsidRPr="00B9529C" w:rsidRDefault="00F721B6" w:rsidP="00A550E4">
            <w:pPr>
              <w:spacing w:before="0" w:after="0"/>
              <w:jc w:val="center"/>
              <w:rPr>
                <w:rFonts w:eastAsia="Times New Roman"/>
                <w:b/>
                <w:bCs/>
                <w:lang w:eastAsia="tr-TR"/>
              </w:rPr>
            </w:pPr>
            <w:r w:rsidRPr="00B9529C">
              <w:rPr>
                <w:rFonts w:eastAsia="Times New Roman"/>
                <w:b/>
                <w:bCs/>
                <w:lang w:eastAsia="tr-TR"/>
              </w:rPr>
              <w:t>Laboratuvar</w:t>
            </w:r>
          </w:p>
        </w:tc>
        <w:tc>
          <w:tcPr>
            <w:tcW w:w="4227" w:type="dxa"/>
            <w:gridSpan w:val="3"/>
          </w:tcPr>
          <w:p w14:paraId="6EA609FD" w14:textId="77777777" w:rsidR="00F721B6" w:rsidRPr="00B9529C" w:rsidRDefault="00F721B6" w:rsidP="00A550E4">
            <w:pPr>
              <w:spacing w:before="0" w:after="0"/>
              <w:rPr>
                <w:rFonts w:eastAsia="Times New Roman"/>
                <w:b/>
                <w:lang w:eastAsia="tr-TR"/>
              </w:rPr>
            </w:pPr>
            <w:r w:rsidRPr="00B9529C">
              <w:rPr>
                <w:rFonts w:eastAsia="Times New Roman"/>
                <w:b/>
                <w:bCs/>
                <w:lang w:eastAsia="tr-TR"/>
              </w:rPr>
              <w:t>Dersin Ulusal Kredisi:</w:t>
            </w:r>
            <w:r w:rsidRPr="00B9529C">
              <w:rPr>
                <w:rFonts w:eastAsia="Times New Roman"/>
                <w:lang w:eastAsia="tr-TR"/>
              </w:rPr>
              <w:t xml:space="preserve"> 3</w:t>
            </w:r>
          </w:p>
        </w:tc>
      </w:tr>
      <w:tr w:rsidR="001651FC" w:rsidRPr="004C0A97" w14:paraId="263074FD" w14:textId="77777777" w:rsidTr="00F721B6">
        <w:trPr>
          <w:trHeight w:val="222"/>
          <w:jc w:val="center"/>
        </w:trPr>
        <w:tc>
          <w:tcPr>
            <w:tcW w:w="1557" w:type="dxa"/>
            <w:gridSpan w:val="2"/>
            <w:hideMark/>
          </w:tcPr>
          <w:p w14:paraId="373CFE0F" w14:textId="77777777" w:rsidR="001651FC" w:rsidRPr="00B9529C" w:rsidRDefault="001651FC" w:rsidP="00A550E4">
            <w:pPr>
              <w:spacing w:before="0" w:after="0"/>
              <w:jc w:val="center"/>
              <w:rPr>
                <w:rFonts w:eastAsia="Times New Roman"/>
                <w:lang w:eastAsia="tr-TR"/>
              </w:rPr>
            </w:pPr>
            <w:r w:rsidRPr="00B9529C">
              <w:rPr>
                <w:rFonts w:eastAsia="Times New Roman"/>
                <w:lang w:eastAsia="tr-TR"/>
              </w:rPr>
              <w:t>3</w:t>
            </w:r>
          </w:p>
        </w:tc>
        <w:tc>
          <w:tcPr>
            <w:tcW w:w="1701" w:type="dxa"/>
            <w:hideMark/>
          </w:tcPr>
          <w:p w14:paraId="39EB583F" w14:textId="7E862296" w:rsidR="001651FC" w:rsidRPr="00B9529C" w:rsidRDefault="00B54CB4" w:rsidP="00A550E4">
            <w:pPr>
              <w:spacing w:before="0" w:after="0"/>
              <w:jc w:val="center"/>
              <w:rPr>
                <w:rFonts w:eastAsia="Times New Roman"/>
                <w:lang w:eastAsia="tr-TR"/>
              </w:rPr>
            </w:pPr>
            <w:r w:rsidRPr="00B9529C">
              <w:rPr>
                <w:rFonts w:eastAsia="Times New Roman"/>
                <w:lang w:eastAsia="tr-TR"/>
              </w:rPr>
              <w:t>-</w:t>
            </w:r>
          </w:p>
        </w:tc>
        <w:tc>
          <w:tcPr>
            <w:tcW w:w="1584" w:type="dxa"/>
            <w:gridSpan w:val="3"/>
            <w:hideMark/>
          </w:tcPr>
          <w:p w14:paraId="14A537B7" w14:textId="75C5971A" w:rsidR="001651FC" w:rsidRPr="00B9529C" w:rsidRDefault="00B54CB4" w:rsidP="00A550E4">
            <w:pPr>
              <w:spacing w:before="0" w:after="0"/>
              <w:jc w:val="center"/>
              <w:rPr>
                <w:rFonts w:eastAsia="Times New Roman"/>
                <w:lang w:eastAsia="tr-TR"/>
              </w:rPr>
            </w:pPr>
            <w:r w:rsidRPr="00B9529C">
              <w:rPr>
                <w:rFonts w:eastAsia="Times New Roman"/>
                <w:lang w:eastAsia="tr-TR"/>
              </w:rPr>
              <w:t>-</w:t>
            </w:r>
          </w:p>
        </w:tc>
        <w:tc>
          <w:tcPr>
            <w:tcW w:w="4227" w:type="dxa"/>
            <w:gridSpan w:val="3"/>
            <w:hideMark/>
          </w:tcPr>
          <w:p w14:paraId="1430CD2D" w14:textId="77777777" w:rsidR="001651FC" w:rsidRPr="00B9529C" w:rsidRDefault="001651FC" w:rsidP="00A550E4">
            <w:pPr>
              <w:spacing w:before="0" w:after="0"/>
              <w:rPr>
                <w:rFonts w:eastAsia="Times New Roman"/>
                <w:lang w:eastAsia="tr-TR"/>
              </w:rPr>
            </w:pPr>
            <w:r w:rsidRPr="00B9529C">
              <w:rPr>
                <w:rFonts w:eastAsia="Times New Roman"/>
                <w:b/>
                <w:bCs/>
                <w:lang w:eastAsia="tr-TR"/>
              </w:rPr>
              <w:t>Dersin AKTS Kredisi:</w:t>
            </w:r>
            <w:r w:rsidRPr="00B9529C">
              <w:rPr>
                <w:rFonts w:eastAsia="Times New Roman"/>
                <w:lang w:eastAsia="tr-TR"/>
              </w:rPr>
              <w:t xml:space="preserve"> 3</w:t>
            </w:r>
          </w:p>
          <w:p w14:paraId="21571E41" w14:textId="77777777" w:rsidR="00F721B6" w:rsidRPr="00B9529C" w:rsidRDefault="00F721B6" w:rsidP="00A550E4">
            <w:pPr>
              <w:spacing w:before="0" w:after="0"/>
              <w:rPr>
                <w:rFonts w:eastAsia="Times New Roman"/>
                <w:b/>
                <w:lang w:eastAsia="tr-TR"/>
              </w:rPr>
            </w:pPr>
          </w:p>
        </w:tc>
      </w:tr>
      <w:tr w:rsidR="0074768B" w:rsidRPr="004C0A97" w14:paraId="0BE7F8D5" w14:textId="77777777" w:rsidTr="00F721B6">
        <w:trPr>
          <w:trHeight w:val="222"/>
          <w:jc w:val="center"/>
        </w:trPr>
        <w:tc>
          <w:tcPr>
            <w:tcW w:w="1557" w:type="dxa"/>
            <w:gridSpan w:val="2"/>
          </w:tcPr>
          <w:p w14:paraId="3DFAA347" w14:textId="64C34EE3" w:rsidR="0074768B" w:rsidRPr="00B9529C" w:rsidRDefault="0074768B" w:rsidP="00A550E4">
            <w:pPr>
              <w:spacing w:before="0" w:after="0"/>
              <w:jc w:val="center"/>
              <w:rPr>
                <w:rFonts w:eastAsia="Times New Roman"/>
                <w:lang w:eastAsia="tr-TR"/>
              </w:rPr>
            </w:pPr>
            <w:r w:rsidRPr="00B9529C">
              <w:rPr>
                <w:rFonts w:eastAsia="Calibri"/>
                <w:bCs/>
              </w:rPr>
              <w:t>Şube / Şube Öğrenci sayısı</w:t>
            </w:r>
          </w:p>
        </w:tc>
        <w:tc>
          <w:tcPr>
            <w:tcW w:w="1701" w:type="dxa"/>
          </w:tcPr>
          <w:p w14:paraId="5356B0F6" w14:textId="33B64A69" w:rsidR="0074768B" w:rsidRPr="00B9529C" w:rsidRDefault="0074768B" w:rsidP="00A550E4">
            <w:pPr>
              <w:spacing w:before="0" w:after="0"/>
              <w:jc w:val="center"/>
              <w:rPr>
                <w:rFonts w:eastAsia="Times New Roman"/>
                <w:lang w:eastAsia="tr-TR"/>
              </w:rPr>
            </w:pPr>
            <w:r w:rsidRPr="00B9529C">
              <w:rPr>
                <w:rFonts w:eastAsia="Calibri"/>
                <w:bCs/>
              </w:rPr>
              <w:t>Şube / Şube Öğrenci sayısı</w:t>
            </w:r>
          </w:p>
        </w:tc>
        <w:tc>
          <w:tcPr>
            <w:tcW w:w="1584" w:type="dxa"/>
            <w:gridSpan w:val="3"/>
          </w:tcPr>
          <w:p w14:paraId="3FCFA2DC" w14:textId="73515FDB" w:rsidR="0074768B" w:rsidRPr="00B9529C" w:rsidRDefault="0074768B" w:rsidP="00A550E4">
            <w:pPr>
              <w:spacing w:before="0" w:after="0"/>
              <w:jc w:val="center"/>
              <w:rPr>
                <w:rFonts w:eastAsia="Times New Roman"/>
                <w:lang w:eastAsia="tr-TR"/>
              </w:rPr>
            </w:pPr>
            <w:r w:rsidRPr="00B9529C">
              <w:rPr>
                <w:rFonts w:eastAsia="Calibri"/>
                <w:bCs/>
              </w:rPr>
              <w:t>Şube / Şube Öğrenci sayısı</w:t>
            </w:r>
          </w:p>
        </w:tc>
        <w:tc>
          <w:tcPr>
            <w:tcW w:w="4227" w:type="dxa"/>
            <w:gridSpan w:val="3"/>
          </w:tcPr>
          <w:p w14:paraId="1BA7B56E" w14:textId="13D739DD" w:rsidR="0074768B" w:rsidRPr="00B9529C" w:rsidRDefault="0074768B" w:rsidP="00A550E4">
            <w:pPr>
              <w:spacing w:before="0" w:after="0"/>
              <w:jc w:val="left"/>
              <w:rPr>
                <w:rFonts w:eastAsia="Times New Roman"/>
                <w:bCs/>
                <w:lang w:eastAsia="tr-TR"/>
              </w:rPr>
            </w:pPr>
            <w:r w:rsidRPr="00B9529C">
              <w:rPr>
                <w:rFonts w:eastAsia="Times New Roman"/>
                <w:bCs/>
                <w:lang w:eastAsia="tr-TR"/>
              </w:rPr>
              <w:t>Derse Kayıtlı Öğrenci Sayısı:</w:t>
            </w:r>
          </w:p>
        </w:tc>
      </w:tr>
      <w:tr w:rsidR="0074768B" w:rsidRPr="004C0A97" w14:paraId="7E1AB09B" w14:textId="77777777" w:rsidTr="00F721B6">
        <w:trPr>
          <w:trHeight w:val="222"/>
          <w:jc w:val="center"/>
        </w:trPr>
        <w:tc>
          <w:tcPr>
            <w:tcW w:w="1557" w:type="dxa"/>
            <w:gridSpan w:val="2"/>
          </w:tcPr>
          <w:p w14:paraId="40851237" w14:textId="3094A86C" w:rsidR="0074768B" w:rsidRPr="00B9529C" w:rsidRDefault="0074768B" w:rsidP="00A550E4">
            <w:pPr>
              <w:spacing w:before="0" w:after="0"/>
              <w:jc w:val="center"/>
              <w:rPr>
                <w:rFonts w:eastAsia="Times New Roman"/>
                <w:lang w:eastAsia="tr-TR"/>
              </w:rPr>
            </w:pPr>
            <w:r w:rsidRPr="00B9529C">
              <w:rPr>
                <w:rFonts w:eastAsia="Times New Roman"/>
                <w:lang w:eastAsia="tr-TR"/>
              </w:rPr>
              <w:t>2 /130- 133</w:t>
            </w:r>
          </w:p>
        </w:tc>
        <w:tc>
          <w:tcPr>
            <w:tcW w:w="1701" w:type="dxa"/>
          </w:tcPr>
          <w:p w14:paraId="4C18947B" w14:textId="520E0C81" w:rsidR="0074768B" w:rsidRPr="00B9529C" w:rsidRDefault="0074768B" w:rsidP="00A550E4">
            <w:pPr>
              <w:spacing w:before="0" w:after="0"/>
              <w:jc w:val="center"/>
              <w:rPr>
                <w:rFonts w:eastAsia="Times New Roman"/>
                <w:lang w:eastAsia="tr-TR"/>
              </w:rPr>
            </w:pPr>
            <w:r w:rsidRPr="00B9529C">
              <w:rPr>
                <w:rFonts w:eastAsia="Times New Roman"/>
                <w:lang w:eastAsia="tr-TR"/>
              </w:rPr>
              <w:t>-</w:t>
            </w:r>
          </w:p>
        </w:tc>
        <w:tc>
          <w:tcPr>
            <w:tcW w:w="1584" w:type="dxa"/>
            <w:gridSpan w:val="3"/>
          </w:tcPr>
          <w:p w14:paraId="66051DFB" w14:textId="00027F78" w:rsidR="0074768B" w:rsidRPr="00B9529C" w:rsidRDefault="0074768B" w:rsidP="00A550E4">
            <w:pPr>
              <w:spacing w:before="0" w:after="0"/>
              <w:jc w:val="center"/>
              <w:rPr>
                <w:rFonts w:eastAsia="Times New Roman"/>
                <w:lang w:eastAsia="tr-TR"/>
              </w:rPr>
            </w:pPr>
            <w:r w:rsidRPr="00B9529C">
              <w:rPr>
                <w:rFonts w:eastAsia="Times New Roman"/>
                <w:lang w:eastAsia="tr-TR"/>
              </w:rPr>
              <w:t>-</w:t>
            </w:r>
          </w:p>
        </w:tc>
        <w:tc>
          <w:tcPr>
            <w:tcW w:w="4227" w:type="dxa"/>
            <w:gridSpan w:val="3"/>
          </w:tcPr>
          <w:p w14:paraId="6D5C0437" w14:textId="263BA090" w:rsidR="0074768B" w:rsidRPr="00B9529C" w:rsidRDefault="0074768B" w:rsidP="00A550E4">
            <w:pPr>
              <w:spacing w:before="0" w:after="0"/>
              <w:jc w:val="left"/>
              <w:rPr>
                <w:rFonts w:eastAsia="Times New Roman"/>
                <w:bCs/>
                <w:lang w:eastAsia="tr-TR"/>
              </w:rPr>
            </w:pPr>
            <w:r w:rsidRPr="00B9529C">
              <w:rPr>
                <w:rFonts w:eastAsia="Times New Roman"/>
                <w:bCs/>
                <w:lang w:eastAsia="tr-TR"/>
              </w:rPr>
              <w:t>263</w:t>
            </w:r>
          </w:p>
        </w:tc>
      </w:tr>
      <w:tr w:rsidR="001651FC" w:rsidRPr="004C0A97" w14:paraId="4EFCF34E" w14:textId="77777777" w:rsidTr="000839D8">
        <w:trPr>
          <w:trHeight w:val="291"/>
          <w:jc w:val="center"/>
        </w:trPr>
        <w:tc>
          <w:tcPr>
            <w:tcW w:w="9069" w:type="dxa"/>
            <w:gridSpan w:val="9"/>
            <w:hideMark/>
          </w:tcPr>
          <w:p w14:paraId="2C04CB6E" w14:textId="63C20A25" w:rsidR="001651FC" w:rsidRPr="004C0A97" w:rsidRDefault="001651FC" w:rsidP="00A550E4">
            <w:pPr>
              <w:spacing w:before="0" w:after="0"/>
              <w:rPr>
                <w:rFonts w:eastAsia="Times New Roman"/>
                <w:lang w:eastAsia="tr-TR"/>
              </w:rPr>
            </w:pPr>
            <w:r w:rsidRPr="004C0A97">
              <w:rPr>
                <w:rFonts w:eastAsia="Times New Roman"/>
                <w:b/>
                <w:bCs/>
                <w:lang w:eastAsia="tr-TR"/>
              </w:rPr>
              <w:t>Dersin Amacı:</w:t>
            </w:r>
            <w:r w:rsidRPr="004C0A97">
              <w:rPr>
                <w:rFonts w:eastAsia="Times New Roman"/>
                <w:lang w:eastAsia="tr-TR"/>
              </w:rPr>
              <w:t xml:space="preserve"> Hemşirelik uygulamaları açısından temel fizyolojik kavramlar, hücreden sistemlere insan vücudunun normal işleyiş esasları </w:t>
            </w:r>
            <w:r w:rsidR="002B5F10">
              <w:rPr>
                <w:rFonts w:eastAsia="Times New Roman"/>
                <w:lang w:eastAsia="tr-TR"/>
              </w:rPr>
              <w:t>ve</w:t>
            </w:r>
            <w:r w:rsidRPr="004C0A97">
              <w:rPr>
                <w:rFonts w:eastAsia="Times New Roman"/>
                <w:lang w:eastAsia="tr-TR"/>
              </w:rPr>
              <w:t xml:space="preserve"> sistemler bazında başlıca fizyolojik mekanizmalar hakkında bilgi </w:t>
            </w:r>
            <w:r w:rsidR="002B5F10">
              <w:rPr>
                <w:rFonts w:eastAsia="Times New Roman"/>
                <w:lang w:eastAsia="tr-TR"/>
              </w:rPr>
              <w:t>ve</w:t>
            </w:r>
            <w:r w:rsidRPr="004C0A97">
              <w:rPr>
                <w:rFonts w:eastAsia="Times New Roman"/>
                <w:lang w:eastAsia="tr-TR"/>
              </w:rPr>
              <w:t>rmektir.</w:t>
            </w:r>
          </w:p>
        </w:tc>
      </w:tr>
      <w:tr w:rsidR="001651FC" w:rsidRPr="004C0A97" w14:paraId="28297AB5" w14:textId="77777777" w:rsidTr="000839D8">
        <w:trPr>
          <w:trHeight w:val="551"/>
          <w:jc w:val="center"/>
        </w:trPr>
        <w:tc>
          <w:tcPr>
            <w:tcW w:w="9069" w:type="dxa"/>
            <w:gridSpan w:val="9"/>
            <w:hideMark/>
          </w:tcPr>
          <w:p w14:paraId="590EE7F4" w14:textId="77777777" w:rsidR="001651FC" w:rsidRPr="004C0A97" w:rsidRDefault="001651FC" w:rsidP="00A550E4">
            <w:pPr>
              <w:spacing w:before="0" w:after="0"/>
              <w:rPr>
                <w:rFonts w:eastAsia="Times New Roman"/>
                <w:b/>
                <w:lang w:eastAsia="tr-TR"/>
              </w:rPr>
            </w:pPr>
            <w:r w:rsidRPr="004C0A97">
              <w:rPr>
                <w:rFonts w:eastAsia="Times New Roman"/>
                <w:b/>
                <w:lang w:eastAsia="tr-TR"/>
              </w:rPr>
              <w:t xml:space="preserve">Dersin Öğrenme Çıktıları: </w:t>
            </w:r>
          </w:p>
          <w:p w14:paraId="2BE555B5" w14:textId="36FEA123" w:rsidR="001651FC" w:rsidRPr="004C0A97" w:rsidRDefault="001651FC" w:rsidP="00A550E4">
            <w:pPr>
              <w:spacing w:before="0" w:after="0"/>
              <w:rPr>
                <w:rFonts w:eastAsia="Times New Roman"/>
                <w:lang w:eastAsia="tr-TR"/>
              </w:rPr>
            </w:pPr>
            <w:r w:rsidRPr="004C0A97">
              <w:rPr>
                <w:rFonts w:eastAsia="Times New Roman"/>
                <w:b/>
                <w:lang w:eastAsia="tr-TR"/>
              </w:rPr>
              <w:t xml:space="preserve">ÖÇ 1: </w:t>
            </w:r>
            <w:r w:rsidRPr="004C0A97">
              <w:rPr>
                <w:rFonts w:eastAsia="Times New Roman"/>
                <w:lang w:eastAsia="tr-TR"/>
              </w:rPr>
              <w:t xml:space="preserve">Genel fizyoloji kavramlarını </w:t>
            </w:r>
            <w:r w:rsidR="002B5F10">
              <w:rPr>
                <w:rFonts w:eastAsia="Times New Roman"/>
                <w:lang w:eastAsia="tr-TR"/>
              </w:rPr>
              <w:t>ve</w:t>
            </w:r>
            <w:r w:rsidRPr="004C0A97">
              <w:rPr>
                <w:rFonts w:eastAsia="Times New Roman"/>
                <w:lang w:eastAsia="tr-TR"/>
              </w:rPr>
              <w:t xml:space="preserve"> homeostaz mekanizmalarını bilir</w:t>
            </w:r>
          </w:p>
          <w:p w14:paraId="1815C0F8" w14:textId="6B8F68ED" w:rsidR="001651FC" w:rsidRPr="004C0A97" w:rsidRDefault="001651FC" w:rsidP="00A550E4">
            <w:pPr>
              <w:spacing w:before="0" w:after="0"/>
              <w:rPr>
                <w:rFonts w:eastAsia="Times New Roman"/>
                <w:lang w:eastAsia="tr-TR"/>
              </w:rPr>
            </w:pPr>
            <w:r w:rsidRPr="004C0A97">
              <w:rPr>
                <w:rFonts w:eastAsia="Times New Roman"/>
                <w:b/>
                <w:lang w:eastAsia="tr-TR"/>
              </w:rPr>
              <w:t xml:space="preserve">ÖÇ 2: </w:t>
            </w:r>
            <w:r w:rsidRPr="004C0A97">
              <w:rPr>
                <w:rFonts w:eastAsia="Times New Roman"/>
                <w:lang w:eastAsia="tr-TR"/>
              </w:rPr>
              <w:t xml:space="preserve">Hücre yapısını oluşturan öğeler, hücre zarından madde taşınması, membran potansiyeli </w:t>
            </w:r>
            <w:r w:rsidR="002B5F10">
              <w:rPr>
                <w:rFonts w:eastAsia="Times New Roman"/>
                <w:lang w:eastAsia="tr-TR"/>
              </w:rPr>
              <w:t>ve</w:t>
            </w:r>
            <w:r w:rsidRPr="004C0A97">
              <w:rPr>
                <w:rFonts w:eastAsia="Times New Roman"/>
                <w:lang w:eastAsia="tr-TR"/>
              </w:rPr>
              <w:t xml:space="preserve"> aksiyon potansiyeli oluşumunu açıklayabilir. </w:t>
            </w:r>
          </w:p>
          <w:p w14:paraId="1598B71F" w14:textId="302700B1" w:rsidR="001651FC" w:rsidRPr="004C0A97" w:rsidRDefault="001651FC" w:rsidP="00A550E4">
            <w:pPr>
              <w:spacing w:before="0" w:after="0"/>
              <w:rPr>
                <w:rFonts w:eastAsia="Times New Roman"/>
                <w:lang w:eastAsia="tr-TR"/>
              </w:rPr>
            </w:pPr>
            <w:r w:rsidRPr="004C0A97">
              <w:rPr>
                <w:rFonts w:eastAsia="Times New Roman"/>
                <w:b/>
                <w:lang w:eastAsia="tr-TR"/>
              </w:rPr>
              <w:t xml:space="preserve">ÖÇ 3: </w:t>
            </w:r>
            <w:r w:rsidRPr="004C0A97">
              <w:rPr>
                <w:rFonts w:eastAsia="Times New Roman"/>
                <w:lang w:eastAsia="tr-TR"/>
              </w:rPr>
              <w:t xml:space="preserve">Merkezi </w:t>
            </w:r>
            <w:r w:rsidR="002B5F10">
              <w:rPr>
                <w:rFonts w:eastAsia="Times New Roman"/>
                <w:lang w:eastAsia="tr-TR"/>
              </w:rPr>
              <w:t>ve</w:t>
            </w:r>
            <w:r w:rsidRPr="004C0A97">
              <w:rPr>
                <w:rFonts w:eastAsia="Times New Roman"/>
                <w:lang w:eastAsia="tr-TR"/>
              </w:rPr>
              <w:t xml:space="preserve"> periferik</w:t>
            </w:r>
            <w:r w:rsidRPr="004C0A97">
              <w:rPr>
                <w:rFonts w:eastAsia="Times New Roman"/>
                <w:b/>
                <w:lang w:eastAsia="tr-TR"/>
              </w:rPr>
              <w:t xml:space="preserve"> </w:t>
            </w:r>
            <w:r w:rsidRPr="004C0A97">
              <w:rPr>
                <w:rFonts w:eastAsia="Times New Roman"/>
                <w:lang w:eastAsia="tr-TR"/>
              </w:rPr>
              <w:t xml:space="preserve">sinir sisteminin görevleri, nöronların yapısı, kan beyin bariyerinin görevlerini, beyin omurilik sıvısının oluşumu </w:t>
            </w:r>
            <w:r w:rsidR="002B5F10">
              <w:rPr>
                <w:rFonts w:eastAsia="Times New Roman"/>
                <w:lang w:eastAsia="tr-TR"/>
              </w:rPr>
              <w:t>ve</w:t>
            </w:r>
            <w:r w:rsidRPr="004C0A97">
              <w:rPr>
                <w:rFonts w:eastAsia="Times New Roman"/>
                <w:lang w:eastAsia="tr-TR"/>
              </w:rPr>
              <w:t xml:space="preserve"> görevlerini açıklayabilir.</w:t>
            </w:r>
          </w:p>
          <w:p w14:paraId="1EB5EF9D" w14:textId="6822AF10" w:rsidR="001651FC" w:rsidRPr="004C0A97" w:rsidRDefault="001651FC" w:rsidP="00A550E4">
            <w:pPr>
              <w:spacing w:before="0" w:after="0"/>
              <w:rPr>
                <w:rFonts w:eastAsia="Times New Roman"/>
                <w:lang w:eastAsia="tr-TR"/>
              </w:rPr>
            </w:pPr>
            <w:r w:rsidRPr="004C0A97">
              <w:rPr>
                <w:rFonts w:eastAsia="Times New Roman"/>
                <w:b/>
                <w:lang w:eastAsia="tr-TR"/>
              </w:rPr>
              <w:t>ÖÇ 4:</w:t>
            </w:r>
            <w:r w:rsidRPr="004C0A97">
              <w:rPr>
                <w:rFonts w:eastAsia="Times New Roman"/>
                <w:lang w:eastAsia="tr-TR"/>
              </w:rPr>
              <w:t xml:space="preserve"> Kas fizyolojisini, çizgili </w:t>
            </w:r>
            <w:r w:rsidR="002B5F10">
              <w:rPr>
                <w:rFonts w:eastAsia="Times New Roman"/>
                <w:lang w:eastAsia="tr-TR"/>
              </w:rPr>
              <w:t>ve</w:t>
            </w:r>
            <w:r w:rsidRPr="004C0A97">
              <w:rPr>
                <w:rFonts w:eastAsia="Times New Roman"/>
                <w:lang w:eastAsia="tr-TR"/>
              </w:rPr>
              <w:t xml:space="preserve"> düz kasta kasılma-gevşeme sürecini açıklayabilir.</w:t>
            </w:r>
          </w:p>
          <w:p w14:paraId="44B61B39" w14:textId="2386562F" w:rsidR="001651FC" w:rsidRPr="004C0A97" w:rsidRDefault="001651FC" w:rsidP="00A550E4">
            <w:pPr>
              <w:spacing w:before="0" w:after="0"/>
              <w:rPr>
                <w:rFonts w:eastAsia="Times New Roman"/>
                <w:lang w:eastAsia="tr-TR"/>
              </w:rPr>
            </w:pPr>
            <w:r w:rsidRPr="004C0A97">
              <w:rPr>
                <w:rFonts w:eastAsia="Times New Roman"/>
                <w:b/>
                <w:lang w:eastAsia="tr-TR"/>
              </w:rPr>
              <w:t>ÖÇ 5:</w:t>
            </w:r>
            <w:r w:rsidRPr="004C0A97">
              <w:rPr>
                <w:rFonts w:eastAsia="Times New Roman"/>
                <w:lang w:eastAsia="tr-TR"/>
              </w:rPr>
              <w:t xml:space="preserve"> Kalp </w:t>
            </w:r>
            <w:r w:rsidR="002B5F10">
              <w:rPr>
                <w:rFonts w:eastAsia="Times New Roman"/>
                <w:lang w:eastAsia="tr-TR"/>
              </w:rPr>
              <w:t>ve</w:t>
            </w:r>
            <w:r w:rsidRPr="004C0A97">
              <w:rPr>
                <w:rFonts w:eastAsia="Times New Roman"/>
                <w:lang w:eastAsia="tr-TR"/>
              </w:rPr>
              <w:t xml:space="preserve"> dolaşım sisteminin fizyolojisini açıklayabilir. </w:t>
            </w:r>
          </w:p>
          <w:p w14:paraId="193F3499" w14:textId="77777777" w:rsidR="001651FC" w:rsidRPr="004C0A97" w:rsidRDefault="001651FC" w:rsidP="00A550E4">
            <w:pPr>
              <w:spacing w:before="0" w:after="0"/>
              <w:rPr>
                <w:rFonts w:eastAsia="Times New Roman"/>
                <w:lang w:eastAsia="tr-TR"/>
              </w:rPr>
            </w:pPr>
            <w:r w:rsidRPr="004C0A97">
              <w:rPr>
                <w:rFonts w:eastAsia="Times New Roman"/>
                <w:b/>
                <w:lang w:eastAsia="tr-TR"/>
              </w:rPr>
              <w:t>ÖÇ 6:</w:t>
            </w:r>
            <w:r w:rsidRPr="004C0A97">
              <w:rPr>
                <w:rFonts w:eastAsia="Times New Roman"/>
                <w:lang w:eastAsia="tr-TR"/>
              </w:rPr>
              <w:t xml:space="preserve"> Solunum sisteminin fizyolojisini açıklayabilir</w:t>
            </w:r>
          </w:p>
          <w:p w14:paraId="28D191B9" w14:textId="209843ED" w:rsidR="001651FC" w:rsidRPr="004C0A97" w:rsidRDefault="001651FC" w:rsidP="00A550E4">
            <w:pPr>
              <w:spacing w:before="0" w:after="0"/>
              <w:rPr>
                <w:rFonts w:eastAsia="Times New Roman"/>
                <w:lang w:eastAsia="tr-TR"/>
              </w:rPr>
            </w:pPr>
            <w:r w:rsidRPr="004C0A97">
              <w:rPr>
                <w:rFonts w:eastAsia="Times New Roman"/>
                <w:b/>
                <w:lang w:eastAsia="tr-TR"/>
              </w:rPr>
              <w:t>ÖÇ 7:</w:t>
            </w:r>
            <w:r w:rsidRPr="004C0A97">
              <w:rPr>
                <w:rFonts w:eastAsia="Times New Roman"/>
                <w:lang w:eastAsia="tr-TR"/>
              </w:rPr>
              <w:t xml:space="preserve"> Kan </w:t>
            </w:r>
            <w:r w:rsidR="002B5F10">
              <w:rPr>
                <w:rFonts w:eastAsia="Times New Roman"/>
                <w:lang w:eastAsia="tr-TR"/>
              </w:rPr>
              <w:t>ve</w:t>
            </w:r>
            <w:r w:rsidRPr="004C0A97">
              <w:rPr>
                <w:rFonts w:eastAsia="Times New Roman"/>
                <w:lang w:eastAsia="tr-TR"/>
              </w:rPr>
              <w:t xml:space="preserve"> kan bileşenlerinin fizyolojisini, hemostaz mekanizmalarını açıklayabilir.  </w:t>
            </w:r>
          </w:p>
          <w:p w14:paraId="0AD02C45" w14:textId="77777777" w:rsidR="001651FC" w:rsidRPr="004C0A97" w:rsidRDefault="001651FC" w:rsidP="00A550E4">
            <w:pPr>
              <w:spacing w:before="0" w:after="0"/>
              <w:rPr>
                <w:rFonts w:eastAsia="Times New Roman"/>
                <w:lang w:eastAsia="tr-TR"/>
              </w:rPr>
            </w:pPr>
            <w:r w:rsidRPr="004C0A97">
              <w:rPr>
                <w:rFonts w:eastAsia="Times New Roman"/>
                <w:b/>
                <w:lang w:eastAsia="tr-TR"/>
              </w:rPr>
              <w:t>ÖÇ 8:</w:t>
            </w:r>
            <w:r w:rsidRPr="004C0A97">
              <w:rPr>
                <w:rFonts w:eastAsia="Times New Roman"/>
                <w:lang w:eastAsia="tr-TR"/>
              </w:rPr>
              <w:t xml:space="preserve"> Gastrointestinal sistem fizyolojisini açıklayabilir. </w:t>
            </w:r>
          </w:p>
          <w:p w14:paraId="6F3F002C" w14:textId="77777777" w:rsidR="001651FC" w:rsidRPr="004C0A97" w:rsidRDefault="001651FC" w:rsidP="00A550E4">
            <w:pPr>
              <w:spacing w:before="0" w:after="0"/>
              <w:rPr>
                <w:rFonts w:eastAsia="Times New Roman"/>
                <w:lang w:eastAsia="tr-TR"/>
              </w:rPr>
            </w:pPr>
            <w:r w:rsidRPr="004C0A97">
              <w:rPr>
                <w:rFonts w:eastAsia="Times New Roman"/>
                <w:b/>
                <w:lang w:eastAsia="tr-TR"/>
              </w:rPr>
              <w:t>ÖÇ 9:</w:t>
            </w:r>
            <w:r w:rsidRPr="004C0A97">
              <w:rPr>
                <w:rFonts w:eastAsia="Times New Roman"/>
                <w:lang w:eastAsia="tr-TR"/>
              </w:rPr>
              <w:t xml:space="preserve"> Üriner sistem fizyolojisini açıklayabilir. </w:t>
            </w:r>
          </w:p>
          <w:p w14:paraId="5EF67F29" w14:textId="77777777" w:rsidR="001651FC" w:rsidRPr="004C0A97" w:rsidRDefault="001651FC" w:rsidP="00A550E4">
            <w:pPr>
              <w:spacing w:before="0" w:after="0"/>
              <w:rPr>
                <w:rFonts w:eastAsia="Times New Roman"/>
                <w:b/>
                <w:lang w:eastAsia="tr-TR"/>
              </w:rPr>
            </w:pPr>
            <w:r w:rsidRPr="004C0A97">
              <w:rPr>
                <w:rFonts w:eastAsia="Times New Roman"/>
                <w:b/>
                <w:lang w:eastAsia="tr-TR"/>
              </w:rPr>
              <w:t xml:space="preserve">ÖÇ 10: </w:t>
            </w:r>
            <w:r w:rsidRPr="004C0A97">
              <w:rPr>
                <w:rFonts w:eastAsia="Times New Roman"/>
                <w:lang w:eastAsia="tr-TR"/>
              </w:rPr>
              <w:t>Üreme sistemi fizyolojisini açıklayabilir</w:t>
            </w:r>
          </w:p>
          <w:p w14:paraId="31792661" w14:textId="21DFEE8F" w:rsidR="001651FC" w:rsidRPr="004C0A97" w:rsidRDefault="001651FC" w:rsidP="00A550E4">
            <w:pPr>
              <w:spacing w:before="0" w:after="0"/>
              <w:rPr>
                <w:rFonts w:eastAsia="Times New Roman"/>
                <w:b/>
                <w:lang w:eastAsia="tr-TR"/>
              </w:rPr>
            </w:pPr>
            <w:r w:rsidRPr="004C0A97">
              <w:rPr>
                <w:rFonts w:eastAsia="Times New Roman"/>
                <w:b/>
                <w:lang w:eastAsia="tr-TR"/>
              </w:rPr>
              <w:t>ÖÇ 11:</w:t>
            </w:r>
            <w:r w:rsidRPr="004C0A97">
              <w:rPr>
                <w:rFonts w:eastAsia="Times New Roman"/>
                <w:lang w:eastAsia="tr-TR"/>
              </w:rPr>
              <w:t xml:space="preserve">. Endokrin sistemin düzenleyici rolünü </w:t>
            </w:r>
            <w:r w:rsidR="002B5F10">
              <w:rPr>
                <w:rFonts w:eastAsia="Times New Roman"/>
                <w:lang w:eastAsia="tr-TR"/>
              </w:rPr>
              <w:t>ve</w:t>
            </w:r>
            <w:r w:rsidRPr="004C0A97">
              <w:rPr>
                <w:rFonts w:eastAsia="Times New Roman"/>
                <w:lang w:eastAsia="tr-TR"/>
              </w:rPr>
              <w:t xml:space="preserve"> başlıca hormonların etkilerini açıklayabilir.</w:t>
            </w:r>
          </w:p>
          <w:p w14:paraId="0FC232F4" w14:textId="77777777" w:rsidR="001651FC" w:rsidRPr="004C0A97" w:rsidRDefault="001651FC" w:rsidP="00A550E4">
            <w:pPr>
              <w:spacing w:before="0" w:after="0"/>
              <w:rPr>
                <w:rFonts w:eastAsia="Times New Roman"/>
                <w:lang w:eastAsia="tr-TR"/>
              </w:rPr>
            </w:pPr>
            <w:r w:rsidRPr="004C0A97">
              <w:rPr>
                <w:rFonts w:eastAsia="Times New Roman"/>
                <w:b/>
                <w:lang w:eastAsia="tr-TR"/>
              </w:rPr>
              <w:t xml:space="preserve">ÖÇ 12: </w:t>
            </w:r>
            <w:r w:rsidRPr="004C0A97">
              <w:rPr>
                <w:rFonts w:eastAsia="Times New Roman"/>
                <w:lang w:eastAsia="tr-TR"/>
              </w:rPr>
              <w:t>Duyu organlarının (deri, koku alma, tat alma, görme, işitme) fizyolojik işleyişinin bilir.</w:t>
            </w:r>
          </w:p>
        </w:tc>
      </w:tr>
      <w:tr w:rsidR="001651FC" w:rsidRPr="004C0A97" w14:paraId="113FA610" w14:textId="77777777" w:rsidTr="000839D8">
        <w:trPr>
          <w:trHeight w:val="131"/>
          <w:jc w:val="center"/>
        </w:trPr>
        <w:tc>
          <w:tcPr>
            <w:tcW w:w="9069" w:type="dxa"/>
            <w:gridSpan w:val="9"/>
            <w:hideMark/>
          </w:tcPr>
          <w:p w14:paraId="5A5530D8" w14:textId="08271D49" w:rsidR="001651FC" w:rsidRPr="004C0A97" w:rsidRDefault="001651FC" w:rsidP="00A550E4">
            <w:pPr>
              <w:spacing w:before="0" w:after="0"/>
              <w:rPr>
                <w:rFonts w:eastAsia="Times New Roman"/>
                <w:b/>
                <w:lang w:eastAsia="tr-TR"/>
              </w:rPr>
            </w:pPr>
            <w:r w:rsidRPr="004C0A97">
              <w:rPr>
                <w:rFonts w:eastAsia="Times New Roman"/>
                <w:b/>
                <w:bCs/>
                <w:lang w:eastAsia="tr-TR"/>
              </w:rPr>
              <w:t xml:space="preserve">Öğrenme </w:t>
            </w:r>
            <w:r w:rsidR="002B5F10">
              <w:rPr>
                <w:rFonts w:eastAsia="Times New Roman"/>
                <w:b/>
                <w:bCs/>
                <w:lang w:eastAsia="tr-TR"/>
              </w:rPr>
              <w:t>ve</w:t>
            </w:r>
            <w:r w:rsidRPr="004C0A97">
              <w:rPr>
                <w:rFonts w:eastAsia="Times New Roman"/>
                <w:b/>
                <w:bCs/>
                <w:lang w:eastAsia="tr-TR"/>
              </w:rPr>
              <w:t xml:space="preserve"> Öğretme Yöntemleri: </w:t>
            </w:r>
            <w:r w:rsidRPr="004C0A97">
              <w:rPr>
                <w:rFonts w:eastAsia="Times New Roman"/>
                <w:lang w:eastAsia="tr-TR"/>
              </w:rPr>
              <w:t>Görsel destekli sunum, Beyin fırtınası, Soru yanıt</w:t>
            </w:r>
          </w:p>
        </w:tc>
      </w:tr>
      <w:tr w:rsidR="001651FC" w:rsidRPr="004C0A97" w14:paraId="11C29D2F" w14:textId="77777777" w:rsidTr="000839D8">
        <w:trPr>
          <w:trHeight w:val="110"/>
          <w:jc w:val="center"/>
        </w:trPr>
        <w:tc>
          <w:tcPr>
            <w:tcW w:w="9069" w:type="dxa"/>
            <w:gridSpan w:val="9"/>
            <w:hideMark/>
          </w:tcPr>
          <w:p w14:paraId="51D27440" w14:textId="60A0F2B8" w:rsidR="001651FC" w:rsidRPr="004C0A97" w:rsidRDefault="001651FC" w:rsidP="00A550E4">
            <w:pPr>
              <w:spacing w:before="0" w:after="0"/>
              <w:rPr>
                <w:rFonts w:eastAsia="Times New Roman"/>
                <w:b/>
                <w:lang w:eastAsia="tr-TR"/>
              </w:rPr>
            </w:pPr>
            <w:r w:rsidRPr="004C0A97">
              <w:rPr>
                <w:rFonts w:eastAsia="Times New Roman"/>
                <w:b/>
                <w:bCs/>
                <w:lang w:eastAsia="tr-TR"/>
              </w:rPr>
              <w:t xml:space="preserve">Değerlendirme Yöntemleri: </w:t>
            </w:r>
            <w:r w:rsidRPr="004C0A97">
              <w:rPr>
                <w:rFonts w:eastAsia="Times New Roman"/>
                <w:lang w:eastAsia="tr-TR"/>
              </w:rPr>
              <w:t xml:space="preserve">(Değerlendirme yöntemi, Öğrenme Çıktısı </w:t>
            </w:r>
            <w:r w:rsidR="002B5F10">
              <w:rPr>
                <w:rFonts w:eastAsia="Times New Roman"/>
                <w:lang w:eastAsia="tr-TR"/>
              </w:rPr>
              <w:t>ve</w:t>
            </w:r>
            <w:r w:rsidRPr="004C0A97">
              <w:rPr>
                <w:rFonts w:eastAsia="Times New Roman"/>
                <w:lang w:eastAsia="tr-TR"/>
              </w:rPr>
              <w:t xml:space="preserve"> derste kullanılan öğretim teknikleri ile uyumlu olmalıdır)</w:t>
            </w:r>
          </w:p>
        </w:tc>
      </w:tr>
      <w:tr w:rsidR="001651FC" w:rsidRPr="004C0A97" w14:paraId="0C6A0333" w14:textId="77777777" w:rsidTr="00F721B6">
        <w:trPr>
          <w:trHeight w:val="109"/>
          <w:jc w:val="center"/>
        </w:trPr>
        <w:tc>
          <w:tcPr>
            <w:tcW w:w="3934" w:type="dxa"/>
            <w:gridSpan w:val="5"/>
          </w:tcPr>
          <w:p w14:paraId="7214D70F" w14:textId="77777777" w:rsidR="001651FC" w:rsidRPr="004C0A97" w:rsidRDefault="001651FC" w:rsidP="00A550E4">
            <w:pPr>
              <w:spacing w:before="0" w:after="0"/>
              <w:jc w:val="center"/>
              <w:rPr>
                <w:rFonts w:eastAsia="Times New Roman"/>
                <w:b/>
                <w:lang w:eastAsia="tr-TR"/>
              </w:rPr>
            </w:pPr>
          </w:p>
        </w:tc>
        <w:tc>
          <w:tcPr>
            <w:tcW w:w="3313" w:type="dxa"/>
            <w:gridSpan w:val="3"/>
            <w:hideMark/>
          </w:tcPr>
          <w:p w14:paraId="248B4320" w14:textId="77777777" w:rsidR="001651FC" w:rsidRPr="004C0A97" w:rsidRDefault="001651FC" w:rsidP="00A550E4">
            <w:pPr>
              <w:spacing w:before="0" w:after="0"/>
              <w:jc w:val="center"/>
              <w:rPr>
                <w:rFonts w:eastAsia="Times New Roman"/>
                <w:b/>
                <w:lang w:eastAsia="tr-TR"/>
              </w:rPr>
            </w:pPr>
            <w:r w:rsidRPr="004C0A97">
              <w:rPr>
                <w:rFonts w:eastAsia="Times New Roman"/>
                <w:b/>
                <w:lang w:eastAsia="tr-TR"/>
              </w:rPr>
              <w:t>Varsa (X) olarak işaretleyiniz</w:t>
            </w:r>
          </w:p>
        </w:tc>
        <w:tc>
          <w:tcPr>
            <w:tcW w:w="1822" w:type="dxa"/>
            <w:hideMark/>
          </w:tcPr>
          <w:p w14:paraId="0D9AF307" w14:textId="77777777" w:rsidR="001651FC" w:rsidRPr="004C0A97" w:rsidRDefault="001651FC" w:rsidP="00A550E4">
            <w:pPr>
              <w:spacing w:before="0" w:after="0"/>
              <w:jc w:val="center"/>
              <w:rPr>
                <w:rFonts w:eastAsia="Times New Roman"/>
                <w:b/>
                <w:lang w:eastAsia="tr-TR"/>
              </w:rPr>
            </w:pPr>
            <w:r w:rsidRPr="004C0A97">
              <w:rPr>
                <w:rFonts w:eastAsia="Times New Roman"/>
                <w:b/>
                <w:lang w:eastAsia="tr-TR"/>
              </w:rPr>
              <w:t>Yüzde (%)</w:t>
            </w:r>
          </w:p>
        </w:tc>
      </w:tr>
      <w:tr w:rsidR="001651FC" w:rsidRPr="004C0A97" w14:paraId="74CC24F5" w14:textId="77777777" w:rsidTr="00F721B6">
        <w:trPr>
          <w:trHeight w:val="177"/>
          <w:jc w:val="center"/>
        </w:trPr>
        <w:tc>
          <w:tcPr>
            <w:tcW w:w="3934" w:type="dxa"/>
            <w:gridSpan w:val="5"/>
            <w:vAlign w:val="center"/>
            <w:hideMark/>
          </w:tcPr>
          <w:p w14:paraId="5A098315" w14:textId="77777777" w:rsidR="001651FC" w:rsidRPr="004C0A97" w:rsidRDefault="001651FC" w:rsidP="00A550E4">
            <w:pPr>
              <w:autoSpaceDE w:val="0"/>
              <w:autoSpaceDN w:val="0"/>
              <w:adjustRightInd w:val="0"/>
              <w:spacing w:before="0" w:after="0"/>
              <w:rPr>
                <w:rFonts w:eastAsia="Times New Roman"/>
                <w:lang w:eastAsia="tr-TR"/>
              </w:rPr>
            </w:pPr>
            <w:r w:rsidRPr="004C0A97">
              <w:rPr>
                <w:rFonts w:eastAsia="Times New Roman"/>
                <w:b/>
                <w:bCs/>
                <w:lang w:eastAsia="tr-TR"/>
              </w:rPr>
              <w:t>Yarıyıl İçi/Sonu Çalışmaları</w:t>
            </w:r>
          </w:p>
        </w:tc>
        <w:tc>
          <w:tcPr>
            <w:tcW w:w="3313" w:type="dxa"/>
            <w:gridSpan w:val="3"/>
            <w:vAlign w:val="center"/>
          </w:tcPr>
          <w:p w14:paraId="39F6A860" w14:textId="77777777" w:rsidR="001651FC" w:rsidRPr="004C0A97" w:rsidRDefault="001651FC" w:rsidP="00A550E4">
            <w:pPr>
              <w:autoSpaceDE w:val="0"/>
              <w:autoSpaceDN w:val="0"/>
              <w:adjustRightInd w:val="0"/>
              <w:spacing w:before="0" w:after="0"/>
              <w:jc w:val="center"/>
              <w:rPr>
                <w:rFonts w:eastAsia="Times New Roman"/>
                <w:lang w:eastAsia="tr-TR"/>
              </w:rPr>
            </w:pPr>
          </w:p>
        </w:tc>
        <w:tc>
          <w:tcPr>
            <w:tcW w:w="1822" w:type="dxa"/>
            <w:vAlign w:val="center"/>
          </w:tcPr>
          <w:p w14:paraId="46A64C5B" w14:textId="77777777" w:rsidR="001651FC" w:rsidRPr="004C0A97" w:rsidRDefault="001651FC" w:rsidP="00A550E4">
            <w:pPr>
              <w:autoSpaceDE w:val="0"/>
              <w:autoSpaceDN w:val="0"/>
              <w:adjustRightInd w:val="0"/>
              <w:spacing w:before="0" w:after="0"/>
              <w:jc w:val="center"/>
              <w:rPr>
                <w:rFonts w:eastAsia="Times New Roman"/>
                <w:lang w:eastAsia="tr-TR"/>
              </w:rPr>
            </w:pPr>
          </w:p>
        </w:tc>
      </w:tr>
      <w:tr w:rsidR="001651FC" w:rsidRPr="004C0A97" w14:paraId="522708C5" w14:textId="77777777" w:rsidTr="00F721B6">
        <w:trPr>
          <w:trHeight w:val="177"/>
          <w:jc w:val="center"/>
        </w:trPr>
        <w:tc>
          <w:tcPr>
            <w:tcW w:w="3934" w:type="dxa"/>
            <w:gridSpan w:val="5"/>
            <w:vAlign w:val="center"/>
            <w:hideMark/>
          </w:tcPr>
          <w:p w14:paraId="56B2CC67" w14:textId="77777777" w:rsidR="001651FC" w:rsidRPr="004C0A97" w:rsidRDefault="001651FC" w:rsidP="00A550E4">
            <w:pPr>
              <w:autoSpaceDE w:val="0"/>
              <w:autoSpaceDN w:val="0"/>
              <w:adjustRightInd w:val="0"/>
              <w:spacing w:before="0" w:after="0"/>
              <w:ind w:left="708"/>
              <w:rPr>
                <w:rFonts w:eastAsia="Times New Roman"/>
                <w:b/>
                <w:lang w:eastAsia="tr-TR"/>
              </w:rPr>
            </w:pPr>
            <w:r w:rsidRPr="004C0A97">
              <w:rPr>
                <w:rFonts w:eastAsia="Times New Roman"/>
                <w:b/>
                <w:bCs/>
                <w:lang w:eastAsia="tr-TR"/>
              </w:rPr>
              <w:t>Ara Sınav</w:t>
            </w:r>
          </w:p>
        </w:tc>
        <w:tc>
          <w:tcPr>
            <w:tcW w:w="3313" w:type="dxa"/>
            <w:gridSpan w:val="3"/>
            <w:vAlign w:val="center"/>
            <w:hideMark/>
          </w:tcPr>
          <w:p w14:paraId="24587FEF" w14:textId="77777777" w:rsidR="001651FC" w:rsidRPr="004C0A97" w:rsidRDefault="001651FC" w:rsidP="00A550E4">
            <w:pPr>
              <w:autoSpaceDE w:val="0"/>
              <w:autoSpaceDN w:val="0"/>
              <w:adjustRightInd w:val="0"/>
              <w:spacing w:before="0" w:after="0"/>
              <w:jc w:val="center"/>
              <w:rPr>
                <w:rFonts w:eastAsia="Times New Roman"/>
                <w:lang w:eastAsia="tr-TR"/>
              </w:rPr>
            </w:pPr>
            <w:r w:rsidRPr="004C0A97">
              <w:rPr>
                <w:rFonts w:eastAsia="Times New Roman"/>
                <w:lang w:eastAsia="tr-TR"/>
              </w:rPr>
              <w:t>X</w:t>
            </w:r>
          </w:p>
        </w:tc>
        <w:tc>
          <w:tcPr>
            <w:tcW w:w="1822" w:type="dxa"/>
            <w:vAlign w:val="center"/>
            <w:hideMark/>
          </w:tcPr>
          <w:p w14:paraId="7230B89B" w14:textId="77777777" w:rsidR="001651FC" w:rsidRPr="004C0A97" w:rsidRDefault="001651FC" w:rsidP="00A550E4">
            <w:pPr>
              <w:autoSpaceDE w:val="0"/>
              <w:autoSpaceDN w:val="0"/>
              <w:adjustRightInd w:val="0"/>
              <w:spacing w:before="0" w:after="0"/>
              <w:jc w:val="center"/>
              <w:rPr>
                <w:rFonts w:eastAsia="Times New Roman"/>
                <w:lang w:eastAsia="tr-TR"/>
              </w:rPr>
            </w:pPr>
            <w:r w:rsidRPr="004C0A97">
              <w:rPr>
                <w:rFonts w:eastAsia="Times New Roman"/>
                <w:lang w:eastAsia="tr-TR"/>
              </w:rPr>
              <w:t>%50</w:t>
            </w:r>
          </w:p>
        </w:tc>
      </w:tr>
      <w:tr w:rsidR="001651FC" w:rsidRPr="004C0A97" w14:paraId="6A2C12E1" w14:textId="77777777" w:rsidTr="00F721B6">
        <w:trPr>
          <w:trHeight w:val="177"/>
          <w:jc w:val="center"/>
        </w:trPr>
        <w:tc>
          <w:tcPr>
            <w:tcW w:w="3934" w:type="dxa"/>
            <w:gridSpan w:val="5"/>
            <w:vAlign w:val="center"/>
            <w:hideMark/>
          </w:tcPr>
          <w:p w14:paraId="3E884E26" w14:textId="77777777" w:rsidR="001651FC" w:rsidRPr="004C0A97" w:rsidRDefault="001651FC" w:rsidP="00A550E4">
            <w:pPr>
              <w:autoSpaceDE w:val="0"/>
              <w:autoSpaceDN w:val="0"/>
              <w:adjustRightInd w:val="0"/>
              <w:spacing w:before="0" w:after="0"/>
              <w:ind w:left="708"/>
              <w:rPr>
                <w:rFonts w:eastAsia="Times New Roman"/>
                <w:b/>
                <w:lang w:eastAsia="tr-TR"/>
              </w:rPr>
            </w:pPr>
            <w:r w:rsidRPr="004C0A97">
              <w:rPr>
                <w:rFonts w:eastAsia="Times New Roman"/>
                <w:b/>
                <w:bCs/>
                <w:lang w:eastAsia="tr-TR"/>
              </w:rPr>
              <w:t>Yoklama Sınavı (Quiz)</w:t>
            </w:r>
          </w:p>
        </w:tc>
        <w:tc>
          <w:tcPr>
            <w:tcW w:w="3313" w:type="dxa"/>
            <w:gridSpan w:val="3"/>
            <w:vAlign w:val="center"/>
          </w:tcPr>
          <w:p w14:paraId="0E2AE6D1" w14:textId="77777777" w:rsidR="001651FC" w:rsidRPr="004C0A97" w:rsidRDefault="001651FC" w:rsidP="00A550E4">
            <w:pPr>
              <w:autoSpaceDE w:val="0"/>
              <w:autoSpaceDN w:val="0"/>
              <w:adjustRightInd w:val="0"/>
              <w:spacing w:before="0" w:after="0"/>
              <w:jc w:val="center"/>
              <w:rPr>
                <w:rFonts w:eastAsia="Times New Roman"/>
                <w:lang w:eastAsia="tr-TR"/>
              </w:rPr>
            </w:pPr>
          </w:p>
        </w:tc>
        <w:tc>
          <w:tcPr>
            <w:tcW w:w="1822" w:type="dxa"/>
            <w:vAlign w:val="center"/>
          </w:tcPr>
          <w:p w14:paraId="1EE59FB1" w14:textId="77777777" w:rsidR="001651FC" w:rsidRPr="004C0A97" w:rsidRDefault="001651FC" w:rsidP="00A550E4">
            <w:pPr>
              <w:autoSpaceDE w:val="0"/>
              <w:autoSpaceDN w:val="0"/>
              <w:adjustRightInd w:val="0"/>
              <w:spacing w:before="0" w:after="0"/>
              <w:jc w:val="center"/>
              <w:rPr>
                <w:rFonts w:eastAsia="Times New Roman"/>
                <w:lang w:eastAsia="tr-TR"/>
              </w:rPr>
            </w:pPr>
          </w:p>
        </w:tc>
      </w:tr>
      <w:tr w:rsidR="001651FC" w:rsidRPr="004C0A97" w14:paraId="48A9EC04" w14:textId="77777777" w:rsidTr="00F721B6">
        <w:trPr>
          <w:trHeight w:val="177"/>
          <w:jc w:val="center"/>
        </w:trPr>
        <w:tc>
          <w:tcPr>
            <w:tcW w:w="3934" w:type="dxa"/>
            <w:gridSpan w:val="5"/>
            <w:vAlign w:val="center"/>
            <w:hideMark/>
          </w:tcPr>
          <w:p w14:paraId="37DD29D1" w14:textId="77777777" w:rsidR="001651FC" w:rsidRPr="004C0A97" w:rsidRDefault="001651FC" w:rsidP="00A550E4">
            <w:pPr>
              <w:autoSpaceDE w:val="0"/>
              <w:autoSpaceDN w:val="0"/>
              <w:adjustRightInd w:val="0"/>
              <w:spacing w:before="0" w:after="0"/>
              <w:ind w:left="708"/>
              <w:rPr>
                <w:rFonts w:eastAsia="Times New Roman"/>
                <w:b/>
                <w:lang w:eastAsia="tr-TR"/>
              </w:rPr>
            </w:pPr>
            <w:r w:rsidRPr="004C0A97">
              <w:rPr>
                <w:rFonts w:eastAsia="Times New Roman"/>
                <w:b/>
                <w:bCs/>
                <w:lang w:eastAsia="tr-TR"/>
              </w:rPr>
              <w:t>Ödev/Sunum</w:t>
            </w:r>
          </w:p>
        </w:tc>
        <w:tc>
          <w:tcPr>
            <w:tcW w:w="3313" w:type="dxa"/>
            <w:gridSpan w:val="3"/>
            <w:vAlign w:val="center"/>
          </w:tcPr>
          <w:p w14:paraId="3A99F5DE" w14:textId="77777777" w:rsidR="001651FC" w:rsidRPr="004C0A97" w:rsidRDefault="001651FC" w:rsidP="00A550E4">
            <w:pPr>
              <w:autoSpaceDE w:val="0"/>
              <w:autoSpaceDN w:val="0"/>
              <w:adjustRightInd w:val="0"/>
              <w:spacing w:before="0" w:after="0"/>
              <w:jc w:val="center"/>
              <w:rPr>
                <w:rFonts w:eastAsia="Times New Roman"/>
                <w:lang w:eastAsia="tr-TR"/>
              </w:rPr>
            </w:pPr>
          </w:p>
        </w:tc>
        <w:tc>
          <w:tcPr>
            <w:tcW w:w="1822" w:type="dxa"/>
            <w:vAlign w:val="center"/>
          </w:tcPr>
          <w:p w14:paraId="3F7A0F4E" w14:textId="77777777" w:rsidR="001651FC" w:rsidRPr="004C0A97" w:rsidRDefault="001651FC" w:rsidP="00A550E4">
            <w:pPr>
              <w:autoSpaceDE w:val="0"/>
              <w:autoSpaceDN w:val="0"/>
              <w:adjustRightInd w:val="0"/>
              <w:spacing w:before="0" w:after="0"/>
              <w:jc w:val="center"/>
              <w:rPr>
                <w:rFonts w:eastAsia="Times New Roman"/>
                <w:lang w:eastAsia="tr-TR"/>
              </w:rPr>
            </w:pPr>
          </w:p>
        </w:tc>
      </w:tr>
      <w:tr w:rsidR="001651FC" w:rsidRPr="004C0A97" w14:paraId="5E3873EF" w14:textId="77777777" w:rsidTr="00F721B6">
        <w:trPr>
          <w:trHeight w:val="177"/>
          <w:jc w:val="center"/>
        </w:trPr>
        <w:tc>
          <w:tcPr>
            <w:tcW w:w="3934" w:type="dxa"/>
            <w:gridSpan w:val="5"/>
            <w:vAlign w:val="center"/>
            <w:hideMark/>
          </w:tcPr>
          <w:p w14:paraId="39D036A3" w14:textId="77777777" w:rsidR="001651FC" w:rsidRPr="004C0A97" w:rsidRDefault="001651FC" w:rsidP="00A550E4">
            <w:pPr>
              <w:autoSpaceDE w:val="0"/>
              <w:autoSpaceDN w:val="0"/>
              <w:adjustRightInd w:val="0"/>
              <w:spacing w:before="0" w:after="0"/>
              <w:ind w:left="708"/>
              <w:rPr>
                <w:rFonts w:eastAsia="Times New Roman"/>
                <w:b/>
                <w:lang w:eastAsia="tr-TR"/>
              </w:rPr>
            </w:pPr>
            <w:r w:rsidRPr="004C0A97">
              <w:rPr>
                <w:rFonts w:eastAsia="Times New Roman"/>
                <w:b/>
                <w:bCs/>
                <w:lang w:eastAsia="tr-TR"/>
              </w:rPr>
              <w:t>Proje</w:t>
            </w:r>
          </w:p>
        </w:tc>
        <w:tc>
          <w:tcPr>
            <w:tcW w:w="3313" w:type="dxa"/>
            <w:gridSpan w:val="3"/>
            <w:vAlign w:val="center"/>
          </w:tcPr>
          <w:p w14:paraId="03CCD53F" w14:textId="77777777" w:rsidR="001651FC" w:rsidRPr="004C0A97" w:rsidRDefault="001651FC" w:rsidP="00A550E4">
            <w:pPr>
              <w:autoSpaceDE w:val="0"/>
              <w:autoSpaceDN w:val="0"/>
              <w:adjustRightInd w:val="0"/>
              <w:spacing w:before="0" w:after="0"/>
              <w:jc w:val="center"/>
              <w:rPr>
                <w:rFonts w:eastAsia="Times New Roman"/>
                <w:lang w:eastAsia="tr-TR"/>
              </w:rPr>
            </w:pPr>
          </w:p>
        </w:tc>
        <w:tc>
          <w:tcPr>
            <w:tcW w:w="1822" w:type="dxa"/>
            <w:vAlign w:val="center"/>
          </w:tcPr>
          <w:p w14:paraId="641D970B" w14:textId="77777777" w:rsidR="001651FC" w:rsidRPr="004C0A97" w:rsidRDefault="001651FC" w:rsidP="00A550E4">
            <w:pPr>
              <w:autoSpaceDE w:val="0"/>
              <w:autoSpaceDN w:val="0"/>
              <w:adjustRightInd w:val="0"/>
              <w:spacing w:before="0" w:after="0"/>
              <w:jc w:val="center"/>
              <w:rPr>
                <w:rFonts w:eastAsia="Times New Roman"/>
                <w:lang w:eastAsia="tr-TR"/>
              </w:rPr>
            </w:pPr>
          </w:p>
        </w:tc>
      </w:tr>
      <w:tr w:rsidR="001651FC" w:rsidRPr="004C0A97" w14:paraId="3B1C6606" w14:textId="77777777" w:rsidTr="00F721B6">
        <w:trPr>
          <w:trHeight w:val="177"/>
          <w:jc w:val="center"/>
        </w:trPr>
        <w:tc>
          <w:tcPr>
            <w:tcW w:w="3934" w:type="dxa"/>
            <w:gridSpan w:val="5"/>
            <w:vAlign w:val="center"/>
            <w:hideMark/>
          </w:tcPr>
          <w:p w14:paraId="36C48A17" w14:textId="77777777" w:rsidR="001651FC" w:rsidRPr="004C0A97" w:rsidRDefault="001651FC" w:rsidP="00A550E4">
            <w:pPr>
              <w:autoSpaceDE w:val="0"/>
              <w:autoSpaceDN w:val="0"/>
              <w:adjustRightInd w:val="0"/>
              <w:spacing w:before="0" w:after="0"/>
              <w:ind w:left="708"/>
              <w:rPr>
                <w:rFonts w:eastAsia="Times New Roman"/>
                <w:b/>
                <w:lang w:eastAsia="tr-TR"/>
              </w:rPr>
            </w:pPr>
            <w:r w:rsidRPr="004C0A97">
              <w:rPr>
                <w:rFonts w:eastAsia="Times New Roman"/>
                <w:b/>
                <w:bCs/>
                <w:lang w:eastAsia="tr-TR"/>
              </w:rPr>
              <w:t>Laboratuvar</w:t>
            </w:r>
          </w:p>
        </w:tc>
        <w:tc>
          <w:tcPr>
            <w:tcW w:w="3313" w:type="dxa"/>
            <w:gridSpan w:val="3"/>
            <w:vAlign w:val="center"/>
          </w:tcPr>
          <w:p w14:paraId="2CF26E45" w14:textId="77777777" w:rsidR="001651FC" w:rsidRPr="004C0A97" w:rsidRDefault="001651FC" w:rsidP="00A550E4">
            <w:pPr>
              <w:autoSpaceDE w:val="0"/>
              <w:autoSpaceDN w:val="0"/>
              <w:adjustRightInd w:val="0"/>
              <w:spacing w:before="0" w:after="0"/>
              <w:jc w:val="center"/>
              <w:rPr>
                <w:rFonts w:eastAsia="Times New Roman"/>
                <w:lang w:eastAsia="tr-TR"/>
              </w:rPr>
            </w:pPr>
          </w:p>
        </w:tc>
        <w:tc>
          <w:tcPr>
            <w:tcW w:w="1822" w:type="dxa"/>
            <w:vAlign w:val="center"/>
          </w:tcPr>
          <w:p w14:paraId="6B7D25B4" w14:textId="77777777" w:rsidR="001651FC" w:rsidRPr="004C0A97" w:rsidRDefault="001651FC" w:rsidP="00A550E4">
            <w:pPr>
              <w:autoSpaceDE w:val="0"/>
              <w:autoSpaceDN w:val="0"/>
              <w:adjustRightInd w:val="0"/>
              <w:spacing w:before="0" w:after="0"/>
              <w:jc w:val="center"/>
              <w:rPr>
                <w:rFonts w:eastAsia="Times New Roman"/>
                <w:lang w:eastAsia="tr-TR"/>
              </w:rPr>
            </w:pPr>
          </w:p>
        </w:tc>
      </w:tr>
      <w:tr w:rsidR="001651FC" w:rsidRPr="004C0A97" w14:paraId="22AFCBC4" w14:textId="77777777" w:rsidTr="00F721B6">
        <w:trPr>
          <w:trHeight w:val="177"/>
          <w:jc w:val="center"/>
        </w:trPr>
        <w:tc>
          <w:tcPr>
            <w:tcW w:w="3934" w:type="dxa"/>
            <w:gridSpan w:val="5"/>
            <w:vAlign w:val="center"/>
            <w:hideMark/>
          </w:tcPr>
          <w:p w14:paraId="4B82C2EE" w14:textId="77777777" w:rsidR="001651FC" w:rsidRPr="004C0A97" w:rsidRDefault="001651FC" w:rsidP="00A550E4">
            <w:pPr>
              <w:autoSpaceDE w:val="0"/>
              <w:autoSpaceDN w:val="0"/>
              <w:adjustRightInd w:val="0"/>
              <w:spacing w:before="0" w:after="0"/>
              <w:ind w:left="708"/>
              <w:rPr>
                <w:rFonts w:eastAsia="Times New Roman"/>
                <w:b/>
                <w:lang w:eastAsia="tr-TR"/>
              </w:rPr>
            </w:pPr>
            <w:r w:rsidRPr="004C0A97">
              <w:rPr>
                <w:rFonts w:eastAsia="Times New Roman"/>
                <w:b/>
                <w:bCs/>
                <w:lang w:eastAsia="tr-TR"/>
              </w:rPr>
              <w:t>Final Sınavı</w:t>
            </w:r>
          </w:p>
        </w:tc>
        <w:tc>
          <w:tcPr>
            <w:tcW w:w="3313" w:type="dxa"/>
            <w:gridSpan w:val="3"/>
            <w:vAlign w:val="center"/>
            <w:hideMark/>
          </w:tcPr>
          <w:p w14:paraId="727CFAA0" w14:textId="77777777" w:rsidR="001651FC" w:rsidRPr="004C0A97" w:rsidRDefault="001651FC" w:rsidP="00A550E4">
            <w:pPr>
              <w:autoSpaceDE w:val="0"/>
              <w:autoSpaceDN w:val="0"/>
              <w:adjustRightInd w:val="0"/>
              <w:spacing w:before="0" w:after="0"/>
              <w:jc w:val="center"/>
              <w:rPr>
                <w:rFonts w:eastAsia="Times New Roman"/>
                <w:lang w:eastAsia="tr-TR"/>
              </w:rPr>
            </w:pPr>
            <w:r w:rsidRPr="004C0A97">
              <w:rPr>
                <w:rFonts w:eastAsia="Times New Roman"/>
                <w:lang w:eastAsia="tr-TR"/>
              </w:rPr>
              <w:t>X</w:t>
            </w:r>
          </w:p>
        </w:tc>
        <w:tc>
          <w:tcPr>
            <w:tcW w:w="1822" w:type="dxa"/>
            <w:vAlign w:val="center"/>
            <w:hideMark/>
          </w:tcPr>
          <w:p w14:paraId="3FA7C7FB" w14:textId="77777777" w:rsidR="001651FC" w:rsidRPr="004C0A97" w:rsidRDefault="001651FC" w:rsidP="00A550E4">
            <w:pPr>
              <w:autoSpaceDE w:val="0"/>
              <w:autoSpaceDN w:val="0"/>
              <w:adjustRightInd w:val="0"/>
              <w:spacing w:before="0" w:after="0"/>
              <w:jc w:val="center"/>
              <w:rPr>
                <w:rFonts w:eastAsia="Times New Roman"/>
                <w:lang w:eastAsia="tr-TR"/>
              </w:rPr>
            </w:pPr>
            <w:r w:rsidRPr="004C0A97">
              <w:rPr>
                <w:rFonts w:eastAsia="Times New Roman"/>
                <w:lang w:eastAsia="tr-TR"/>
              </w:rPr>
              <w:t>%50</w:t>
            </w:r>
          </w:p>
        </w:tc>
      </w:tr>
      <w:tr w:rsidR="001651FC" w:rsidRPr="004C0A97" w14:paraId="5A4F7D90" w14:textId="77777777" w:rsidTr="00F721B6">
        <w:trPr>
          <w:trHeight w:val="177"/>
          <w:jc w:val="center"/>
        </w:trPr>
        <w:tc>
          <w:tcPr>
            <w:tcW w:w="3934" w:type="dxa"/>
            <w:gridSpan w:val="5"/>
            <w:vAlign w:val="center"/>
            <w:hideMark/>
          </w:tcPr>
          <w:p w14:paraId="4D28E10A" w14:textId="77777777" w:rsidR="001651FC" w:rsidRPr="004C0A97" w:rsidRDefault="001651FC" w:rsidP="00A550E4">
            <w:pPr>
              <w:autoSpaceDE w:val="0"/>
              <w:autoSpaceDN w:val="0"/>
              <w:adjustRightInd w:val="0"/>
              <w:spacing w:before="0" w:after="0"/>
              <w:ind w:left="708"/>
              <w:rPr>
                <w:rFonts w:eastAsia="Times New Roman"/>
                <w:b/>
                <w:lang w:eastAsia="tr-TR"/>
              </w:rPr>
            </w:pPr>
            <w:r w:rsidRPr="004C0A97">
              <w:rPr>
                <w:rFonts w:eastAsia="Times New Roman"/>
                <w:b/>
                <w:bCs/>
                <w:lang w:eastAsia="tr-TR"/>
              </w:rPr>
              <w:t>Derse Katılım</w:t>
            </w:r>
          </w:p>
        </w:tc>
        <w:tc>
          <w:tcPr>
            <w:tcW w:w="3313" w:type="dxa"/>
            <w:gridSpan w:val="3"/>
            <w:vAlign w:val="center"/>
          </w:tcPr>
          <w:p w14:paraId="344E175F" w14:textId="77777777" w:rsidR="001651FC" w:rsidRPr="004C0A97" w:rsidRDefault="001651FC" w:rsidP="00A550E4">
            <w:pPr>
              <w:autoSpaceDE w:val="0"/>
              <w:autoSpaceDN w:val="0"/>
              <w:adjustRightInd w:val="0"/>
              <w:spacing w:before="0" w:after="0"/>
              <w:jc w:val="center"/>
              <w:rPr>
                <w:rFonts w:eastAsia="Times New Roman"/>
                <w:lang w:eastAsia="tr-TR"/>
              </w:rPr>
            </w:pPr>
          </w:p>
        </w:tc>
        <w:tc>
          <w:tcPr>
            <w:tcW w:w="1822" w:type="dxa"/>
            <w:vAlign w:val="center"/>
          </w:tcPr>
          <w:p w14:paraId="32E37014" w14:textId="77777777" w:rsidR="001651FC" w:rsidRPr="004C0A97" w:rsidRDefault="001651FC" w:rsidP="00A550E4">
            <w:pPr>
              <w:autoSpaceDE w:val="0"/>
              <w:autoSpaceDN w:val="0"/>
              <w:adjustRightInd w:val="0"/>
              <w:spacing w:before="0" w:after="0"/>
              <w:jc w:val="center"/>
              <w:rPr>
                <w:rFonts w:eastAsia="Times New Roman"/>
                <w:lang w:eastAsia="tr-TR"/>
              </w:rPr>
            </w:pPr>
          </w:p>
        </w:tc>
      </w:tr>
      <w:tr w:rsidR="001651FC" w:rsidRPr="004C0A97" w14:paraId="178B8C11" w14:textId="77777777" w:rsidTr="00F721B6">
        <w:trPr>
          <w:trHeight w:val="177"/>
          <w:jc w:val="center"/>
        </w:trPr>
        <w:tc>
          <w:tcPr>
            <w:tcW w:w="3934" w:type="dxa"/>
            <w:gridSpan w:val="5"/>
            <w:vAlign w:val="center"/>
            <w:hideMark/>
          </w:tcPr>
          <w:p w14:paraId="3690F666" w14:textId="77777777" w:rsidR="001651FC" w:rsidRPr="004C0A97" w:rsidRDefault="001651FC" w:rsidP="00A550E4">
            <w:pPr>
              <w:autoSpaceDE w:val="0"/>
              <w:autoSpaceDN w:val="0"/>
              <w:adjustRightInd w:val="0"/>
              <w:spacing w:before="0" w:after="0"/>
              <w:ind w:left="708"/>
              <w:rPr>
                <w:rFonts w:eastAsia="Times New Roman"/>
                <w:b/>
                <w:lang w:eastAsia="tr-TR"/>
              </w:rPr>
            </w:pPr>
            <w:r w:rsidRPr="004C0A97">
              <w:rPr>
                <w:rFonts w:eastAsia="Times New Roman"/>
                <w:b/>
                <w:bCs/>
                <w:lang w:eastAsia="tr-TR"/>
              </w:rPr>
              <w:t>Uygulama</w:t>
            </w:r>
          </w:p>
        </w:tc>
        <w:tc>
          <w:tcPr>
            <w:tcW w:w="3313" w:type="dxa"/>
            <w:gridSpan w:val="3"/>
            <w:vAlign w:val="center"/>
          </w:tcPr>
          <w:p w14:paraId="72496EE8" w14:textId="77777777" w:rsidR="001651FC" w:rsidRPr="004C0A97" w:rsidRDefault="001651FC" w:rsidP="00A550E4">
            <w:pPr>
              <w:autoSpaceDE w:val="0"/>
              <w:autoSpaceDN w:val="0"/>
              <w:adjustRightInd w:val="0"/>
              <w:spacing w:before="0" w:after="0"/>
              <w:jc w:val="center"/>
              <w:rPr>
                <w:rFonts w:eastAsia="Times New Roman"/>
                <w:lang w:eastAsia="tr-TR"/>
              </w:rPr>
            </w:pPr>
          </w:p>
        </w:tc>
        <w:tc>
          <w:tcPr>
            <w:tcW w:w="1822" w:type="dxa"/>
            <w:vAlign w:val="center"/>
          </w:tcPr>
          <w:p w14:paraId="0630C1E8" w14:textId="77777777" w:rsidR="001651FC" w:rsidRPr="004C0A97" w:rsidRDefault="001651FC" w:rsidP="00A550E4">
            <w:pPr>
              <w:autoSpaceDE w:val="0"/>
              <w:autoSpaceDN w:val="0"/>
              <w:adjustRightInd w:val="0"/>
              <w:spacing w:before="0" w:after="0"/>
              <w:jc w:val="center"/>
              <w:rPr>
                <w:rFonts w:eastAsia="Times New Roman"/>
                <w:lang w:eastAsia="tr-TR"/>
              </w:rPr>
            </w:pPr>
          </w:p>
        </w:tc>
      </w:tr>
      <w:tr w:rsidR="001651FC" w:rsidRPr="004C0A97" w14:paraId="0D705BDF" w14:textId="77777777" w:rsidTr="000839D8">
        <w:trPr>
          <w:trHeight w:val="429"/>
          <w:jc w:val="center"/>
        </w:trPr>
        <w:tc>
          <w:tcPr>
            <w:tcW w:w="9069" w:type="dxa"/>
            <w:gridSpan w:val="9"/>
            <w:vAlign w:val="center"/>
            <w:hideMark/>
          </w:tcPr>
          <w:p w14:paraId="5F893726" w14:textId="77777777" w:rsidR="001651FC" w:rsidRPr="004C0A97" w:rsidRDefault="001651FC" w:rsidP="00A550E4">
            <w:pPr>
              <w:autoSpaceDE w:val="0"/>
              <w:autoSpaceDN w:val="0"/>
              <w:adjustRightInd w:val="0"/>
              <w:spacing w:before="0" w:after="0"/>
              <w:rPr>
                <w:rFonts w:eastAsia="Times New Roman"/>
                <w:b/>
                <w:lang w:eastAsia="tr-TR"/>
              </w:rPr>
            </w:pPr>
            <w:r w:rsidRPr="004C0A97">
              <w:rPr>
                <w:rFonts w:eastAsia="Times New Roman"/>
                <w:b/>
                <w:bCs/>
                <w:lang w:eastAsia="tr-TR"/>
              </w:rPr>
              <w:t xml:space="preserve">Değerlendirme Yöntemlerine İlişkin Açıklamalar: </w:t>
            </w:r>
            <w:r w:rsidRPr="004C0A97">
              <w:rPr>
                <w:rFonts w:eastAsia="Times New Roman"/>
                <w:lang w:eastAsia="tr-TR"/>
              </w:rPr>
              <w:t xml:space="preserve">Dönem içi notunu iki ara sınav notu oluşturur. </w:t>
            </w:r>
          </w:p>
          <w:p w14:paraId="2E1597E1" w14:textId="3A13F028" w:rsidR="001651FC" w:rsidRPr="004C0A97" w:rsidRDefault="001651FC" w:rsidP="00A550E4">
            <w:pPr>
              <w:autoSpaceDE w:val="0"/>
              <w:autoSpaceDN w:val="0"/>
              <w:adjustRightInd w:val="0"/>
              <w:spacing w:before="0" w:after="0"/>
              <w:rPr>
                <w:rFonts w:eastAsia="Times New Roman"/>
                <w:b/>
                <w:lang w:eastAsia="tr-TR"/>
              </w:rPr>
            </w:pPr>
            <w:r w:rsidRPr="004C0A97">
              <w:rPr>
                <w:rFonts w:eastAsia="Times New Roman"/>
                <w:lang w:eastAsia="tr-TR"/>
              </w:rPr>
              <w:t xml:space="preserve">Dönem içi notunun % 50’ı </w:t>
            </w:r>
            <w:r w:rsidR="002B5F10">
              <w:rPr>
                <w:rFonts w:eastAsia="Times New Roman"/>
                <w:lang w:eastAsia="tr-TR"/>
              </w:rPr>
              <w:t>ve</w:t>
            </w:r>
            <w:r w:rsidRPr="004C0A97">
              <w:rPr>
                <w:rFonts w:eastAsia="Times New Roman"/>
                <w:lang w:eastAsia="tr-TR"/>
              </w:rPr>
              <w:t xml:space="preserve"> Final sınavının %50 başarı notunu oluşturur.</w:t>
            </w:r>
          </w:p>
        </w:tc>
      </w:tr>
      <w:tr w:rsidR="001651FC" w:rsidRPr="004C0A97" w14:paraId="3A58D376" w14:textId="77777777" w:rsidTr="000839D8">
        <w:trPr>
          <w:trHeight w:val="54"/>
          <w:jc w:val="center"/>
        </w:trPr>
        <w:tc>
          <w:tcPr>
            <w:tcW w:w="9069" w:type="dxa"/>
            <w:gridSpan w:val="9"/>
            <w:hideMark/>
          </w:tcPr>
          <w:p w14:paraId="2A813847" w14:textId="1FB56C5B" w:rsidR="001651FC" w:rsidRPr="004C0A97" w:rsidRDefault="001651FC" w:rsidP="00A550E4">
            <w:pPr>
              <w:tabs>
                <w:tab w:val="left" w:pos="6550"/>
              </w:tabs>
              <w:spacing w:before="0" w:after="0"/>
              <w:rPr>
                <w:rFonts w:eastAsia="Times New Roman"/>
                <w:lang w:eastAsia="tr-TR"/>
              </w:rPr>
            </w:pPr>
            <w:r w:rsidRPr="004C0A97">
              <w:rPr>
                <w:rFonts w:eastAsia="Times New Roman"/>
                <w:b/>
                <w:bCs/>
                <w:lang w:eastAsia="tr-TR"/>
              </w:rPr>
              <w:t xml:space="preserve">Değerlendirme Kriteri: </w:t>
            </w:r>
            <w:r w:rsidRPr="004C0A97">
              <w:rPr>
                <w:rFonts w:eastAsia="Times New Roman"/>
                <w:lang w:eastAsia="tr-TR"/>
              </w:rPr>
              <w:t xml:space="preserve">Sınavlarda; yorumlama, hatırlama, karar </w:t>
            </w:r>
            <w:r w:rsidR="002B5F10">
              <w:rPr>
                <w:rFonts w:eastAsia="Times New Roman"/>
                <w:lang w:eastAsia="tr-TR"/>
              </w:rPr>
              <w:t>ve</w:t>
            </w:r>
            <w:r w:rsidRPr="004C0A97">
              <w:rPr>
                <w:rFonts w:eastAsia="Times New Roman"/>
                <w:lang w:eastAsia="tr-TR"/>
              </w:rPr>
              <w:t>rme, açıklama, sınıflama, bilgileri birleştirme becerileri değerlendirilecektir.</w:t>
            </w:r>
          </w:p>
        </w:tc>
      </w:tr>
      <w:tr w:rsidR="001651FC" w:rsidRPr="004C0A97" w14:paraId="233C3110" w14:textId="77777777" w:rsidTr="000839D8">
        <w:trPr>
          <w:trHeight w:val="2067"/>
          <w:jc w:val="center"/>
        </w:trPr>
        <w:tc>
          <w:tcPr>
            <w:tcW w:w="9069" w:type="dxa"/>
            <w:gridSpan w:val="9"/>
          </w:tcPr>
          <w:p w14:paraId="7CB51D45" w14:textId="77777777" w:rsidR="001651FC" w:rsidRPr="004C0A97" w:rsidRDefault="001651FC" w:rsidP="00A550E4">
            <w:pPr>
              <w:spacing w:before="0" w:after="0"/>
              <w:rPr>
                <w:rFonts w:eastAsia="Times New Roman"/>
                <w:b/>
                <w:lang w:eastAsia="tr-TR"/>
              </w:rPr>
            </w:pPr>
            <w:r w:rsidRPr="004C0A97">
              <w:rPr>
                <w:rFonts w:eastAsia="Times New Roman"/>
                <w:b/>
                <w:bCs/>
                <w:lang w:eastAsia="tr-TR"/>
              </w:rPr>
              <w:t>Ders İçin Önerilen Kaynaklar:</w:t>
            </w:r>
          </w:p>
          <w:p w14:paraId="4B30E43D" w14:textId="77777777" w:rsidR="001651FC" w:rsidRPr="004C0A97" w:rsidRDefault="001651FC" w:rsidP="00A550E4">
            <w:pPr>
              <w:spacing w:before="0" w:after="0"/>
              <w:rPr>
                <w:rFonts w:eastAsia="Times New Roman"/>
                <w:b/>
                <w:bCs/>
              </w:rPr>
            </w:pPr>
            <w:r w:rsidRPr="004C0A97">
              <w:rPr>
                <w:rFonts w:eastAsia="Times New Roman"/>
                <w:b/>
                <w:bCs/>
              </w:rPr>
              <w:t>Ana kaynak:</w:t>
            </w:r>
          </w:p>
          <w:p w14:paraId="2DB0E1E3" w14:textId="77777777" w:rsidR="001651FC" w:rsidRPr="004C0A97" w:rsidRDefault="001651FC" w:rsidP="006939D2">
            <w:pPr>
              <w:numPr>
                <w:ilvl w:val="0"/>
                <w:numId w:val="74"/>
              </w:numPr>
              <w:spacing w:before="0" w:after="0"/>
              <w:ind w:left="318" w:hanging="318"/>
              <w:rPr>
                <w:rFonts w:eastAsia="Times New Roman"/>
              </w:rPr>
            </w:pPr>
            <w:r w:rsidRPr="004C0A97">
              <w:rPr>
                <w:rFonts w:eastAsia="Times New Roman"/>
              </w:rPr>
              <w:t>Guyton A.C., Hall J.E. (2007) Tıbbi Fizyoloji 11.Basım, Çavuşoğlu H., Çağlayan Yeğen B. (Çev. Edt.), Aydın Z., Alican İ. (Edt. Yard.) Nobel Tıp Kitabevi</w:t>
            </w:r>
          </w:p>
          <w:p w14:paraId="75D68040" w14:textId="77777777" w:rsidR="001651FC" w:rsidRPr="004C0A97" w:rsidRDefault="001651FC" w:rsidP="006939D2">
            <w:pPr>
              <w:numPr>
                <w:ilvl w:val="0"/>
                <w:numId w:val="74"/>
              </w:numPr>
              <w:spacing w:before="0" w:after="0"/>
              <w:ind w:left="318" w:hanging="318"/>
              <w:rPr>
                <w:rFonts w:eastAsia="Times New Roman"/>
              </w:rPr>
            </w:pPr>
            <w:r w:rsidRPr="004C0A97">
              <w:rPr>
                <w:rFonts w:eastAsia="Times New Roman"/>
              </w:rPr>
              <w:t>Özgünen T (Çev. Edt.) (2014) Vander İnsan Fizyolojisi, Güneş Tıp Kitabevi, İstanbul</w:t>
            </w:r>
          </w:p>
          <w:p w14:paraId="41031FB2" w14:textId="77777777" w:rsidR="001651FC" w:rsidRPr="004C0A97" w:rsidRDefault="001651FC" w:rsidP="006939D2">
            <w:pPr>
              <w:numPr>
                <w:ilvl w:val="0"/>
                <w:numId w:val="74"/>
              </w:numPr>
              <w:spacing w:before="0" w:after="0"/>
              <w:ind w:left="318" w:hanging="318"/>
              <w:rPr>
                <w:rFonts w:eastAsia="Times New Roman"/>
              </w:rPr>
            </w:pPr>
            <w:r w:rsidRPr="004C0A97">
              <w:rPr>
                <w:rFonts w:eastAsia="Times New Roman"/>
              </w:rPr>
              <w:t xml:space="preserve">Berns RM, Levy MN, Koeppen BM, Stantonl BA (Edit), Türk Fizyolojik Bilimler Derneği (Çev. Edt.) (2008), Fizyoloji, Güneş Tıp Kitabevi, İstanbul </w:t>
            </w:r>
          </w:p>
          <w:p w14:paraId="2FE3C0AA" w14:textId="4B616CDE" w:rsidR="001651FC" w:rsidRPr="004C0A97" w:rsidRDefault="001651FC" w:rsidP="006939D2">
            <w:pPr>
              <w:numPr>
                <w:ilvl w:val="0"/>
                <w:numId w:val="74"/>
              </w:numPr>
              <w:spacing w:before="0" w:after="0"/>
              <w:ind w:left="318" w:hanging="318"/>
              <w:rPr>
                <w:rFonts w:eastAsia="Times New Roman"/>
              </w:rPr>
            </w:pPr>
            <w:r w:rsidRPr="004C0A97">
              <w:rPr>
                <w:rFonts w:eastAsia="Times New Roman"/>
              </w:rPr>
              <w:t xml:space="preserve">Peker T (Çev. Edt.) (2014) Hemşirelik Öğrencileri İçin Anatomi </w:t>
            </w:r>
            <w:r w:rsidR="002B5F10">
              <w:rPr>
                <w:rFonts w:eastAsia="Times New Roman"/>
              </w:rPr>
              <w:t>ve</w:t>
            </w:r>
            <w:r w:rsidRPr="004C0A97">
              <w:rPr>
                <w:rFonts w:eastAsia="Times New Roman"/>
              </w:rPr>
              <w:t xml:space="preserve"> Fizyolojinin Temelleri, Güneş Tıp Kitabevi, İstanbul</w:t>
            </w:r>
          </w:p>
          <w:p w14:paraId="4F62FACC" w14:textId="77777777" w:rsidR="001651FC" w:rsidRPr="004C0A97" w:rsidRDefault="001651FC" w:rsidP="006939D2">
            <w:pPr>
              <w:numPr>
                <w:ilvl w:val="0"/>
                <w:numId w:val="74"/>
              </w:numPr>
              <w:spacing w:before="0" w:after="0"/>
              <w:ind w:left="318" w:hanging="318"/>
              <w:rPr>
                <w:rFonts w:eastAsia="Times New Roman"/>
              </w:rPr>
            </w:pPr>
            <w:r w:rsidRPr="004C0A97">
              <w:rPr>
                <w:rFonts w:eastAsia="Times New Roman"/>
              </w:rPr>
              <w:t>Boron WF, Boulpaep EC (2012) Medical Physiology, 2. Edition, Sounders Elsevier, ABD.</w:t>
            </w:r>
          </w:p>
        </w:tc>
      </w:tr>
      <w:tr w:rsidR="001651FC" w:rsidRPr="004C0A97" w14:paraId="59DB7279" w14:textId="77777777" w:rsidTr="000839D8">
        <w:trPr>
          <w:trHeight w:val="177"/>
          <w:jc w:val="center"/>
        </w:trPr>
        <w:tc>
          <w:tcPr>
            <w:tcW w:w="9069" w:type="dxa"/>
            <w:gridSpan w:val="9"/>
          </w:tcPr>
          <w:p w14:paraId="5732FB31" w14:textId="019455D9" w:rsidR="001651FC" w:rsidRPr="004C0A97" w:rsidRDefault="001651FC" w:rsidP="00A550E4">
            <w:pPr>
              <w:spacing w:before="0" w:after="0"/>
              <w:rPr>
                <w:rFonts w:eastAsia="Times New Roman"/>
                <w:b/>
                <w:lang w:eastAsia="tr-TR"/>
              </w:rPr>
            </w:pPr>
            <w:r w:rsidRPr="004C0A97">
              <w:rPr>
                <w:rFonts w:eastAsia="Times New Roman"/>
                <w:b/>
                <w:bCs/>
                <w:lang w:eastAsia="tr-TR"/>
              </w:rPr>
              <w:t xml:space="preserve">Derse İlişkin Politika </w:t>
            </w:r>
            <w:r w:rsidR="002B5F10">
              <w:rPr>
                <w:rFonts w:eastAsia="Times New Roman"/>
                <w:b/>
                <w:bCs/>
                <w:lang w:eastAsia="tr-TR"/>
              </w:rPr>
              <w:t>ve</w:t>
            </w:r>
            <w:r w:rsidRPr="004C0A97">
              <w:rPr>
                <w:rFonts w:eastAsia="Times New Roman"/>
                <w:b/>
                <w:bCs/>
                <w:lang w:eastAsia="tr-TR"/>
              </w:rPr>
              <w:t xml:space="preserve"> Kurallar: (</w:t>
            </w:r>
            <w:r w:rsidRPr="004C0A97">
              <w:rPr>
                <w:rFonts w:eastAsia="Times New Roman"/>
                <w:bCs/>
                <w:i/>
                <w:lang w:eastAsia="tr-TR"/>
              </w:rPr>
              <w:t>öğretim üyesi açıklama yapmak isterse bu başlığı kullanabilir)</w:t>
            </w:r>
          </w:p>
        </w:tc>
      </w:tr>
      <w:tr w:rsidR="001651FC" w:rsidRPr="004C0A97" w14:paraId="6314CF0F" w14:textId="77777777" w:rsidTr="006E3176">
        <w:tblPrEx>
          <w:tblBorders>
            <w:insideV w:val="single" w:sz="6" w:space="0" w:color="ADADAD" w:themeColor="background2" w:themeShade="BF"/>
          </w:tblBorders>
        </w:tblPrEx>
        <w:trPr>
          <w:trHeight w:val="189"/>
          <w:jc w:val="center"/>
        </w:trPr>
        <w:tc>
          <w:tcPr>
            <w:tcW w:w="9069" w:type="dxa"/>
            <w:gridSpan w:val="9"/>
            <w:hideMark/>
          </w:tcPr>
          <w:p w14:paraId="2D3EF39E" w14:textId="77777777" w:rsidR="001651FC" w:rsidRPr="004C0A97" w:rsidRDefault="001651FC" w:rsidP="00A550E4">
            <w:pPr>
              <w:spacing w:before="0" w:after="0"/>
              <w:rPr>
                <w:rFonts w:eastAsia="Times New Roman"/>
                <w:b/>
                <w:lang w:eastAsia="tr-TR"/>
              </w:rPr>
            </w:pPr>
            <w:r w:rsidRPr="004C0A97">
              <w:rPr>
                <w:rFonts w:eastAsia="Times New Roman"/>
                <w:b/>
                <w:bCs/>
                <w:lang w:eastAsia="tr-TR"/>
              </w:rPr>
              <w:t xml:space="preserve">Dersin İçeriği: </w:t>
            </w:r>
            <w:r w:rsidRPr="004C0A97">
              <w:rPr>
                <w:rFonts w:eastAsia="Times New Roman"/>
                <w:i/>
                <w:lang w:eastAsia="tr-TR"/>
              </w:rPr>
              <w:t>Sınav tarihleri ders planında belirtilecektir. Sınav tarihleri kesinleştiğinde, tarihlerde değişiklik yapılabilir.</w:t>
            </w:r>
          </w:p>
        </w:tc>
      </w:tr>
      <w:tr w:rsidR="001651FC" w:rsidRPr="004C0A97" w14:paraId="25EE8F74" w14:textId="77777777" w:rsidTr="00F721B6">
        <w:tblPrEx>
          <w:tblBorders>
            <w:insideV w:val="single" w:sz="6" w:space="0" w:color="ADADAD" w:themeColor="background2" w:themeShade="BF"/>
          </w:tblBorders>
        </w:tblPrEx>
        <w:trPr>
          <w:trHeight w:val="205"/>
          <w:jc w:val="center"/>
        </w:trPr>
        <w:tc>
          <w:tcPr>
            <w:tcW w:w="706" w:type="dxa"/>
            <w:hideMark/>
          </w:tcPr>
          <w:p w14:paraId="30586A69" w14:textId="77777777" w:rsidR="001651FC" w:rsidRPr="004C0A97" w:rsidRDefault="001651FC" w:rsidP="00B9529C">
            <w:pPr>
              <w:spacing w:before="0" w:after="0"/>
              <w:jc w:val="left"/>
              <w:rPr>
                <w:rFonts w:eastAsia="Times New Roman"/>
                <w:b/>
                <w:lang w:eastAsia="tr-TR"/>
              </w:rPr>
            </w:pPr>
            <w:r w:rsidRPr="004C0A97">
              <w:rPr>
                <w:rFonts w:eastAsia="Times New Roman"/>
                <w:b/>
                <w:bCs/>
                <w:lang w:eastAsia="tr-TR"/>
              </w:rPr>
              <w:t>Hafta</w:t>
            </w:r>
          </w:p>
        </w:tc>
        <w:tc>
          <w:tcPr>
            <w:tcW w:w="2670" w:type="dxa"/>
            <w:gridSpan w:val="3"/>
            <w:hideMark/>
          </w:tcPr>
          <w:p w14:paraId="4AF71091" w14:textId="77777777" w:rsidR="001651FC" w:rsidRPr="004C0A97" w:rsidRDefault="001651FC" w:rsidP="00B9529C">
            <w:pPr>
              <w:spacing w:before="0" w:after="0"/>
              <w:jc w:val="left"/>
              <w:rPr>
                <w:rFonts w:eastAsia="Times New Roman"/>
                <w:b/>
                <w:lang w:eastAsia="tr-TR"/>
              </w:rPr>
            </w:pPr>
            <w:r w:rsidRPr="004C0A97">
              <w:rPr>
                <w:rFonts w:eastAsia="Times New Roman"/>
                <w:b/>
                <w:bCs/>
                <w:lang w:eastAsia="tr-TR"/>
              </w:rPr>
              <w:t>Konular</w:t>
            </w:r>
          </w:p>
        </w:tc>
        <w:tc>
          <w:tcPr>
            <w:tcW w:w="3315" w:type="dxa"/>
            <w:gridSpan w:val="3"/>
          </w:tcPr>
          <w:p w14:paraId="03435D07" w14:textId="77777777" w:rsidR="001651FC" w:rsidRPr="004C0A97" w:rsidRDefault="001651FC" w:rsidP="00B9529C">
            <w:pPr>
              <w:spacing w:before="0" w:after="0"/>
              <w:jc w:val="left"/>
              <w:rPr>
                <w:rFonts w:eastAsia="Times New Roman"/>
                <w:b/>
                <w:lang w:eastAsia="tr-TR"/>
              </w:rPr>
            </w:pPr>
            <w:r w:rsidRPr="004C0A97">
              <w:rPr>
                <w:rFonts w:eastAsia="Times New Roman"/>
                <w:b/>
                <w:bCs/>
                <w:lang w:eastAsia="tr-TR"/>
              </w:rPr>
              <w:t>Öğretim elemanı</w:t>
            </w:r>
          </w:p>
        </w:tc>
        <w:tc>
          <w:tcPr>
            <w:tcW w:w="2378" w:type="dxa"/>
            <w:gridSpan w:val="2"/>
          </w:tcPr>
          <w:p w14:paraId="4A547A8F" w14:textId="5B784419" w:rsidR="001651FC" w:rsidRPr="004C0A97" w:rsidRDefault="001651FC" w:rsidP="00B9529C">
            <w:pPr>
              <w:spacing w:before="0" w:after="0"/>
              <w:jc w:val="left"/>
              <w:rPr>
                <w:rFonts w:eastAsia="Times New Roman"/>
                <w:b/>
                <w:bCs/>
                <w:lang w:eastAsia="tr-TR"/>
              </w:rPr>
            </w:pPr>
            <w:r w:rsidRPr="004C0A97">
              <w:rPr>
                <w:rFonts w:eastAsia="Times New Roman"/>
                <w:b/>
                <w:lang w:eastAsia="tr-TR"/>
              </w:rPr>
              <w:t xml:space="preserve">Eğitim Yöntemi </w:t>
            </w:r>
            <w:r w:rsidR="002B5F10">
              <w:rPr>
                <w:rFonts w:eastAsia="Times New Roman"/>
                <w:b/>
                <w:lang w:eastAsia="tr-TR"/>
              </w:rPr>
              <w:t>ve</w:t>
            </w:r>
            <w:r w:rsidRPr="004C0A97">
              <w:rPr>
                <w:rFonts w:eastAsia="Times New Roman"/>
                <w:b/>
                <w:lang w:eastAsia="tr-TR"/>
              </w:rPr>
              <w:t xml:space="preserve"> Kullanılan Materyal</w:t>
            </w:r>
          </w:p>
        </w:tc>
      </w:tr>
      <w:tr w:rsidR="001651FC" w:rsidRPr="004C0A97" w14:paraId="7A675927" w14:textId="77777777" w:rsidTr="00F721B6">
        <w:tblPrEx>
          <w:tblBorders>
            <w:insideV w:val="single" w:sz="6" w:space="0" w:color="ADADAD" w:themeColor="background2" w:themeShade="BF"/>
          </w:tblBorders>
        </w:tblPrEx>
        <w:trPr>
          <w:trHeight w:val="278"/>
          <w:jc w:val="center"/>
        </w:trPr>
        <w:tc>
          <w:tcPr>
            <w:tcW w:w="706" w:type="dxa"/>
          </w:tcPr>
          <w:p w14:paraId="4C0214E7" w14:textId="1010920B" w:rsidR="001651FC" w:rsidRPr="004C0A97" w:rsidRDefault="001651FC" w:rsidP="006939D2">
            <w:pPr>
              <w:pStyle w:val="ListeParagraf"/>
              <w:numPr>
                <w:ilvl w:val="0"/>
                <w:numId w:val="100"/>
              </w:numPr>
              <w:spacing w:before="0" w:after="0"/>
              <w:ind w:left="173" w:hanging="221"/>
              <w:contextualSpacing w:val="0"/>
              <w:jc w:val="left"/>
              <w:rPr>
                <w:rFonts w:eastAsia="Times New Roman"/>
                <w:lang w:eastAsia="tr-TR"/>
              </w:rPr>
            </w:pPr>
          </w:p>
        </w:tc>
        <w:tc>
          <w:tcPr>
            <w:tcW w:w="2670" w:type="dxa"/>
            <w:gridSpan w:val="3"/>
            <w:hideMark/>
          </w:tcPr>
          <w:p w14:paraId="06E8D1DD" w14:textId="77777777" w:rsidR="001651FC" w:rsidRPr="004C0A97" w:rsidRDefault="001651FC" w:rsidP="00B9529C">
            <w:pPr>
              <w:spacing w:before="0" w:after="0"/>
              <w:jc w:val="left"/>
              <w:rPr>
                <w:rFonts w:eastAsia="Times New Roman"/>
                <w:lang w:eastAsia="tr-TR"/>
              </w:rPr>
            </w:pPr>
            <w:r w:rsidRPr="004C0A97">
              <w:rPr>
                <w:rFonts w:eastAsia="Times New Roman"/>
                <w:lang w:eastAsia="tr-TR"/>
              </w:rPr>
              <w:t xml:space="preserve">Fizyolojiye Giriş, Homeostaz Mekanizmaları </w:t>
            </w:r>
          </w:p>
          <w:p w14:paraId="2CC7CD00" w14:textId="77777777" w:rsidR="001651FC" w:rsidRPr="004C0A97" w:rsidRDefault="001651FC" w:rsidP="00B9529C">
            <w:pPr>
              <w:spacing w:before="0" w:after="0"/>
              <w:jc w:val="left"/>
              <w:rPr>
                <w:rFonts w:eastAsia="Times New Roman"/>
                <w:lang w:eastAsia="tr-TR"/>
              </w:rPr>
            </w:pPr>
            <w:r w:rsidRPr="004C0A97">
              <w:rPr>
                <w:rFonts w:eastAsia="Times New Roman"/>
                <w:lang w:eastAsia="tr-TR"/>
              </w:rPr>
              <w:t>Hücre Fizyolojisi</w:t>
            </w:r>
          </w:p>
        </w:tc>
        <w:tc>
          <w:tcPr>
            <w:tcW w:w="3315" w:type="dxa"/>
            <w:gridSpan w:val="3"/>
            <w:hideMark/>
          </w:tcPr>
          <w:p w14:paraId="081037F2" w14:textId="77777777" w:rsidR="001651FC" w:rsidRPr="004C0A97" w:rsidRDefault="001651FC" w:rsidP="00B9529C">
            <w:pPr>
              <w:spacing w:before="0" w:after="0"/>
              <w:jc w:val="left"/>
              <w:rPr>
                <w:rFonts w:eastAsia="Times New Roman"/>
                <w:lang w:eastAsia="tr-TR"/>
              </w:rPr>
            </w:pPr>
            <w:r w:rsidRPr="004C0A97">
              <w:rPr>
                <w:rFonts w:eastAsia="Times New Roman"/>
                <w:lang w:eastAsia="tr-TR"/>
              </w:rPr>
              <w:t>Öğr. Gör. Dr. Sevim Kandiş</w:t>
            </w:r>
          </w:p>
        </w:tc>
        <w:tc>
          <w:tcPr>
            <w:tcW w:w="2378" w:type="dxa"/>
            <w:gridSpan w:val="2"/>
          </w:tcPr>
          <w:p w14:paraId="713EE234" w14:textId="77777777" w:rsidR="001651FC" w:rsidRPr="004C0A97" w:rsidRDefault="001651FC" w:rsidP="00B9529C">
            <w:pPr>
              <w:spacing w:before="0" w:after="0"/>
              <w:jc w:val="left"/>
              <w:rPr>
                <w:rFonts w:eastAsia="Times New Roman"/>
                <w:b/>
                <w:lang w:eastAsia="tr-TR"/>
              </w:rPr>
            </w:pPr>
            <w:r w:rsidRPr="004C0A97">
              <w:rPr>
                <w:rFonts w:eastAsia="Times New Roman"/>
                <w:lang w:eastAsia="tr-TR"/>
              </w:rPr>
              <w:t>Görsel destekli sunum</w:t>
            </w:r>
          </w:p>
          <w:p w14:paraId="1478D3F0" w14:textId="77777777" w:rsidR="001651FC" w:rsidRPr="004C0A97" w:rsidRDefault="001651FC" w:rsidP="00B9529C">
            <w:pPr>
              <w:spacing w:before="0" w:after="0"/>
              <w:jc w:val="left"/>
              <w:rPr>
                <w:rFonts w:eastAsia="Times New Roman"/>
                <w:lang w:eastAsia="tr-TR"/>
              </w:rPr>
            </w:pPr>
            <w:r w:rsidRPr="004C0A97">
              <w:rPr>
                <w:rFonts w:eastAsia="Times New Roman"/>
                <w:lang w:eastAsia="tr-TR"/>
              </w:rPr>
              <w:t>Beyin fırtınası,Soru yanıt</w:t>
            </w:r>
          </w:p>
        </w:tc>
      </w:tr>
      <w:tr w:rsidR="001651FC" w:rsidRPr="004C0A97" w14:paraId="3BFBE0C6" w14:textId="77777777" w:rsidTr="00F721B6">
        <w:tblPrEx>
          <w:tblBorders>
            <w:insideV w:val="single" w:sz="6" w:space="0" w:color="ADADAD" w:themeColor="background2" w:themeShade="BF"/>
          </w:tblBorders>
        </w:tblPrEx>
        <w:trPr>
          <w:trHeight w:val="310"/>
          <w:jc w:val="center"/>
        </w:trPr>
        <w:tc>
          <w:tcPr>
            <w:tcW w:w="706" w:type="dxa"/>
          </w:tcPr>
          <w:p w14:paraId="69D42B7F" w14:textId="66BF6378" w:rsidR="001651FC" w:rsidRPr="004C0A97" w:rsidRDefault="001651FC" w:rsidP="006939D2">
            <w:pPr>
              <w:pStyle w:val="ListeParagraf"/>
              <w:numPr>
                <w:ilvl w:val="0"/>
                <w:numId w:val="100"/>
              </w:numPr>
              <w:spacing w:before="0" w:after="0"/>
              <w:ind w:left="173" w:hanging="221"/>
              <w:contextualSpacing w:val="0"/>
              <w:jc w:val="left"/>
              <w:rPr>
                <w:rFonts w:eastAsia="Times New Roman"/>
                <w:lang w:eastAsia="tr-TR"/>
              </w:rPr>
            </w:pPr>
          </w:p>
        </w:tc>
        <w:tc>
          <w:tcPr>
            <w:tcW w:w="2670" w:type="dxa"/>
            <w:gridSpan w:val="3"/>
            <w:hideMark/>
          </w:tcPr>
          <w:p w14:paraId="0B958A92" w14:textId="77777777" w:rsidR="001651FC" w:rsidRPr="004C0A97" w:rsidRDefault="001651FC" w:rsidP="00B9529C">
            <w:pPr>
              <w:spacing w:before="0" w:after="0"/>
              <w:jc w:val="left"/>
              <w:rPr>
                <w:rFonts w:eastAsia="Times New Roman"/>
                <w:lang w:eastAsia="tr-TR"/>
              </w:rPr>
            </w:pPr>
            <w:r w:rsidRPr="004C0A97">
              <w:rPr>
                <w:rFonts w:eastAsia="Times New Roman"/>
                <w:lang w:eastAsia="tr-TR"/>
              </w:rPr>
              <w:t>Hücre Zarında Madde Taşınması</w:t>
            </w:r>
          </w:p>
          <w:p w14:paraId="02F1B7F1" w14:textId="77777777" w:rsidR="001651FC" w:rsidRPr="004C0A97" w:rsidRDefault="001651FC" w:rsidP="00B9529C">
            <w:pPr>
              <w:spacing w:before="0" w:after="0"/>
              <w:jc w:val="left"/>
              <w:rPr>
                <w:rFonts w:eastAsia="Times New Roman"/>
                <w:lang w:eastAsia="tr-TR"/>
              </w:rPr>
            </w:pPr>
            <w:r w:rsidRPr="004C0A97">
              <w:rPr>
                <w:rFonts w:eastAsia="Times New Roman"/>
                <w:lang w:eastAsia="tr-TR"/>
              </w:rPr>
              <w:t>Dinlenim Membran Potansiyeli, Aksiyon Potansiyeli</w:t>
            </w:r>
          </w:p>
        </w:tc>
        <w:tc>
          <w:tcPr>
            <w:tcW w:w="3315" w:type="dxa"/>
            <w:gridSpan w:val="3"/>
            <w:hideMark/>
          </w:tcPr>
          <w:p w14:paraId="0E2A552C" w14:textId="77777777" w:rsidR="001651FC" w:rsidRPr="004C0A97" w:rsidRDefault="001651FC" w:rsidP="00B9529C">
            <w:pPr>
              <w:spacing w:before="0" w:after="0"/>
              <w:jc w:val="left"/>
              <w:rPr>
                <w:rFonts w:eastAsia="Times New Roman"/>
                <w:lang w:eastAsia="tr-TR"/>
              </w:rPr>
            </w:pPr>
            <w:r w:rsidRPr="004C0A97">
              <w:rPr>
                <w:rFonts w:eastAsia="Times New Roman"/>
                <w:lang w:eastAsia="tr-TR"/>
              </w:rPr>
              <w:t>Öğr. Gör. Dr. Sevim Kandiş</w:t>
            </w:r>
          </w:p>
        </w:tc>
        <w:tc>
          <w:tcPr>
            <w:tcW w:w="2378" w:type="dxa"/>
            <w:gridSpan w:val="2"/>
          </w:tcPr>
          <w:p w14:paraId="09122A71" w14:textId="77777777" w:rsidR="001651FC" w:rsidRPr="004C0A97" w:rsidRDefault="001651FC" w:rsidP="00B9529C">
            <w:pPr>
              <w:spacing w:before="0" w:after="0"/>
              <w:jc w:val="left"/>
              <w:rPr>
                <w:rFonts w:eastAsia="Times New Roman"/>
                <w:b/>
                <w:lang w:eastAsia="tr-TR"/>
              </w:rPr>
            </w:pPr>
            <w:r w:rsidRPr="004C0A97">
              <w:rPr>
                <w:rFonts w:eastAsia="Times New Roman"/>
                <w:lang w:eastAsia="tr-TR"/>
              </w:rPr>
              <w:t>Görsel destekli sunum</w:t>
            </w:r>
          </w:p>
          <w:p w14:paraId="18F2F709" w14:textId="77777777" w:rsidR="001651FC" w:rsidRPr="004C0A97" w:rsidRDefault="001651FC" w:rsidP="00B9529C">
            <w:pPr>
              <w:spacing w:before="0" w:after="0"/>
              <w:jc w:val="left"/>
              <w:rPr>
                <w:rFonts w:eastAsia="Times New Roman"/>
                <w:lang w:eastAsia="tr-TR"/>
              </w:rPr>
            </w:pPr>
            <w:r w:rsidRPr="004C0A97">
              <w:rPr>
                <w:rFonts w:eastAsia="Times New Roman"/>
                <w:lang w:eastAsia="tr-TR"/>
              </w:rPr>
              <w:t>Beyin fırtınası, Soru yanıt</w:t>
            </w:r>
          </w:p>
        </w:tc>
      </w:tr>
      <w:tr w:rsidR="001651FC" w:rsidRPr="004C0A97" w14:paraId="058F4146" w14:textId="77777777" w:rsidTr="00F721B6">
        <w:tblPrEx>
          <w:tblBorders>
            <w:insideV w:val="single" w:sz="6" w:space="0" w:color="ADADAD" w:themeColor="background2" w:themeShade="BF"/>
          </w:tblBorders>
        </w:tblPrEx>
        <w:trPr>
          <w:trHeight w:val="159"/>
          <w:jc w:val="center"/>
        </w:trPr>
        <w:tc>
          <w:tcPr>
            <w:tcW w:w="706" w:type="dxa"/>
          </w:tcPr>
          <w:p w14:paraId="48EAD0DD" w14:textId="5757EAA1" w:rsidR="001651FC" w:rsidRPr="004C0A97" w:rsidRDefault="001651FC" w:rsidP="006939D2">
            <w:pPr>
              <w:pStyle w:val="ListeParagraf"/>
              <w:numPr>
                <w:ilvl w:val="0"/>
                <w:numId w:val="100"/>
              </w:numPr>
              <w:spacing w:before="0" w:after="0"/>
              <w:ind w:left="173" w:hanging="221"/>
              <w:contextualSpacing w:val="0"/>
              <w:jc w:val="left"/>
              <w:rPr>
                <w:rFonts w:eastAsia="Times New Roman"/>
                <w:lang w:eastAsia="tr-TR"/>
              </w:rPr>
            </w:pPr>
          </w:p>
        </w:tc>
        <w:tc>
          <w:tcPr>
            <w:tcW w:w="2670" w:type="dxa"/>
            <w:gridSpan w:val="3"/>
            <w:hideMark/>
          </w:tcPr>
          <w:p w14:paraId="735B8C51" w14:textId="77777777" w:rsidR="001651FC" w:rsidRPr="004C0A97" w:rsidRDefault="001651FC" w:rsidP="00B9529C">
            <w:pPr>
              <w:spacing w:before="0" w:after="0"/>
              <w:jc w:val="left"/>
              <w:rPr>
                <w:rFonts w:eastAsia="Times New Roman"/>
                <w:lang w:eastAsia="tr-TR"/>
              </w:rPr>
            </w:pPr>
            <w:r w:rsidRPr="004C0A97">
              <w:rPr>
                <w:rFonts w:eastAsia="Times New Roman"/>
                <w:lang w:eastAsia="tr-TR"/>
              </w:rPr>
              <w:t>Sinir Sistemi Fizyolojisi</w:t>
            </w:r>
          </w:p>
        </w:tc>
        <w:tc>
          <w:tcPr>
            <w:tcW w:w="3315" w:type="dxa"/>
            <w:gridSpan w:val="3"/>
            <w:hideMark/>
          </w:tcPr>
          <w:p w14:paraId="1A22FE0F" w14:textId="77777777" w:rsidR="001651FC" w:rsidRPr="004C0A97" w:rsidRDefault="001651FC" w:rsidP="00B9529C">
            <w:pPr>
              <w:spacing w:before="0" w:after="0"/>
              <w:jc w:val="left"/>
              <w:rPr>
                <w:rFonts w:eastAsia="Times New Roman"/>
                <w:lang w:eastAsia="tr-TR"/>
              </w:rPr>
            </w:pPr>
            <w:r w:rsidRPr="004C0A97">
              <w:rPr>
                <w:rFonts w:eastAsia="Times New Roman"/>
                <w:lang w:eastAsia="tr-TR"/>
              </w:rPr>
              <w:t xml:space="preserve">Öğr. Gör. Dr. Sevim Kandiş </w:t>
            </w:r>
          </w:p>
        </w:tc>
        <w:tc>
          <w:tcPr>
            <w:tcW w:w="2378" w:type="dxa"/>
            <w:gridSpan w:val="2"/>
          </w:tcPr>
          <w:p w14:paraId="4B793807" w14:textId="77777777" w:rsidR="001651FC" w:rsidRPr="004C0A97" w:rsidRDefault="001651FC" w:rsidP="00B9529C">
            <w:pPr>
              <w:spacing w:before="0" w:after="0"/>
              <w:jc w:val="left"/>
              <w:rPr>
                <w:rFonts w:eastAsia="Times New Roman"/>
                <w:b/>
                <w:lang w:eastAsia="tr-TR"/>
              </w:rPr>
            </w:pPr>
            <w:r w:rsidRPr="004C0A97">
              <w:rPr>
                <w:rFonts w:eastAsia="Times New Roman"/>
                <w:lang w:eastAsia="tr-TR"/>
              </w:rPr>
              <w:t>Görsel destekli sunum</w:t>
            </w:r>
          </w:p>
          <w:p w14:paraId="04672F53" w14:textId="77777777" w:rsidR="001651FC" w:rsidRPr="004C0A97" w:rsidRDefault="001651FC" w:rsidP="00B9529C">
            <w:pPr>
              <w:spacing w:before="0" w:after="0"/>
              <w:jc w:val="left"/>
              <w:rPr>
                <w:rFonts w:eastAsia="Times New Roman"/>
                <w:lang w:eastAsia="tr-TR"/>
              </w:rPr>
            </w:pPr>
            <w:r w:rsidRPr="004C0A97">
              <w:rPr>
                <w:rFonts w:eastAsia="Times New Roman"/>
                <w:lang w:eastAsia="tr-TR"/>
              </w:rPr>
              <w:t>Beyin fırtınası, Soru yanıt</w:t>
            </w:r>
          </w:p>
        </w:tc>
      </w:tr>
      <w:tr w:rsidR="001651FC" w:rsidRPr="004C0A97" w14:paraId="0811901E" w14:textId="77777777" w:rsidTr="00F721B6">
        <w:tblPrEx>
          <w:tblBorders>
            <w:insideV w:val="single" w:sz="6" w:space="0" w:color="ADADAD" w:themeColor="background2" w:themeShade="BF"/>
          </w:tblBorders>
        </w:tblPrEx>
        <w:trPr>
          <w:trHeight w:val="159"/>
          <w:jc w:val="center"/>
        </w:trPr>
        <w:tc>
          <w:tcPr>
            <w:tcW w:w="706" w:type="dxa"/>
          </w:tcPr>
          <w:p w14:paraId="63C7BDCB" w14:textId="62D0FBE0" w:rsidR="001651FC" w:rsidRPr="004C0A97" w:rsidRDefault="001651FC" w:rsidP="006939D2">
            <w:pPr>
              <w:pStyle w:val="ListeParagraf"/>
              <w:numPr>
                <w:ilvl w:val="0"/>
                <w:numId w:val="100"/>
              </w:numPr>
              <w:spacing w:before="0" w:after="0"/>
              <w:ind w:left="173" w:hanging="221"/>
              <w:contextualSpacing w:val="0"/>
              <w:jc w:val="left"/>
              <w:rPr>
                <w:rFonts w:eastAsia="Times New Roman"/>
                <w:lang w:eastAsia="tr-TR"/>
              </w:rPr>
            </w:pPr>
          </w:p>
        </w:tc>
        <w:tc>
          <w:tcPr>
            <w:tcW w:w="2670" w:type="dxa"/>
            <w:gridSpan w:val="3"/>
            <w:hideMark/>
          </w:tcPr>
          <w:p w14:paraId="00C90AC3" w14:textId="77777777" w:rsidR="001651FC" w:rsidRPr="004C0A97" w:rsidRDefault="001651FC" w:rsidP="00B9529C">
            <w:pPr>
              <w:spacing w:before="0" w:after="0"/>
              <w:jc w:val="left"/>
              <w:rPr>
                <w:rFonts w:eastAsia="Times New Roman"/>
                <w:lang w:eastAsia="tr-TR"/>
              </w:rPr>
            </w:pPr>
            <w:r w:rsidRPr="004C0A97">
              <w:rPr>
                <w:rFonts w:eastAsia="Times New Roman"/>
                <w:lang w:eastAsia="tr-TR"/>
              </w:rPr>
              <w:t>Kas Fizyolojisi</w:t>
            </w:r>
          </w:p>
        </w:tc>
        <w:tc>
          <w:tcPr>
            <w:tcW w:w="3315" w:type="dxa"/>
            <w:gridSpan w:val="3"/>
            <w:hideMark/>
          </w:tcPr>
          <w:p w14:paraId="3BAE918A" w14:textId="77777777" w:rsidR="001651FC" w:rsidRPr="004C0A97" w:rsidRDefault="001651FC" w:rsidP="00B9529C">
            <w:pPr>
              <w:spacing w:before="0" w:after="0"/>
              <w:jc w:val="left"/>
              <w:rPr>
                <w:rFonts w:eastAsia="Times New Roman"/>
                <w:lang w:eastAsia="tr-TR"/>
              </w:rPr>
            </w:pPr>
            <w:r w:rsidRPr="004C0A97">
              <w:rPr>
                <w:rFonts w:eastAsia="Times New Roman"/>
                <w:lang w:eastAsia="tr-TR"/>
              </w:rPr>
              <w:t xml:space="preserve">Öğr. Gör. Dr. Sevim Kandiş </w:t>
            </w:r>
          </w:p>
        </w:tc>
        <w:tc>
          <w:tcPr>
            <w:tcW w:w="2378" w:type="dxa"/>
            <w:gridSpan w:val="2"/>
          </w:tcPr>
          <w:p w14:paraId="3312258A" w14:textId="77777777" w:rsidR="001651FC" w:rsidRPr="004C0A97" w:rsidRDefault="001651FC" w:rsidP="00B9529C">
            <w:pPr>
              <w:spacing w:before="0" w:after="0"/>
              <w:jc w:val="left"/>
              <w:rPr>
                <w:rFonts w:eastAsia="Times New Roman"/>
                <w:b/>
                <w:lang w:eastAsia="tr-TR"/>
              </w:rPr>
            </w:pPr>
            <w:r w:rsidRPr="004C0A97">
              <w:rPr>
                <w:rFonts w:eastAsia="Times New Roman"/>
                <w:lang w:eastAsia="tr-TR"/>
              </w:rPr>
              <w:t>Görsel destekli sunum</w:t>
            </w:r>
          </w:p>
          <w:p w14:paraId="5A36EC3C" w14:textId="77777777" w:rsidR="001651FC" w:rsidRPr="004C0A97" w:rsidRDefault="001651FC" w:rsidP="00B9529C">
            <w:pPr>
              <w:spacing w:before="0" w:after="0"/>
              <w:jc w:val="left"/>
              <w:rPr>
                <w:rFonts w:eastAsia="Times New Roman"/>
                <w:lang w:eastAsia="tr-TR"/>
              </w:rPr>
            </w:pPr>
            <w:r w:rsidRPr="004C0A97">
              <w:rPr>
                <w:rFonts w:eastAsia="Times New Roman"/>
                <w:lang w:eastAsia="tr-TR"/>
              </w:rPr>
              <w:t>Beyin fırtınası, Soru yanıt</w:t>
            </w:r>
          </w:p>
        </w:tc>
      </w:tr>
      <w:tr w:rsidR="001651FC" w:rsidRPr="004C0A97" w14:paraId="3C5E9BE8" w14:textId="77777777" w:rsidTr="00F721B6">
        <w:tblPrEx>
          <w:tblBorders>
            <w:insideV w:val="single" w:sz="6" w:space="0" w:color="ADADAD" w:themeColor="background2" w:themeShade="BF"/>
          </w:tblBorders>
        </w:tblPrEx>
        <w:trPr>
          <w:trHeight w:val="159"/>
          <w:jc w:val="center"/>
        </w:trPr>
        <w:tc>
          <w:tcPr>
            <w:tcW w:w="706" w:type="dxa"/>
          </w:tcPr>
          <w:p w14:paraId="24D28BF8" w14:textId="065BB4F8" w:rsidR="001651FC" w:rsidRPr="004C0A97" w:rsidRDefault="001651FC" w:rsidP="006939D2">
            <w:pPr>
              <w:pStyle w:val="ListeParagraf"/>
              <w:numPr>
                <w:ilvl w:val="0"/>
                <w:numId w:val="100"/>
              </w:numPr>
              <w:spacing w:before="0" w:after="0"/>
              <w:ind w:left="173" w:hanging="221"/>
              <w:contextualSpacing w:val="0"/>
              <w:jc w:val="left"/>
              <w:rPr>
                <w:rFonts w:eastAsia="Times New Roman"/>
                <w:lang w:eastAsia="tr-TR"/>
              </w:rPr>
            </w:pPr>
          </w:p>
        </w:tc>
        <w:tc>
          <w:tcPr>
            <w:tcW w:w="2670" w:type="dxa"/>
            <w:gridSpan w:val="3"/>
            <w:hideMark/>
          </w:tcPr>
          <w:p w14:paraId="3C505DFE" w14:textId="3DAF63C9" w:rsidR="001651FC" w:rsidRPr="004C0A97" w:rsidRDefault="001651FC" w:rsidP="00B9529C">
            <w:pPr>
              <w:spacing w:before="0" w:after="0"/>
              <w:jc w:val="left"/>
              <w:rPr>
                <w:rFonts w:eastAsia="Times New Roman"/>
                <w:lang w:eastAsia="tr-TR"/>
              </w:rPr>
            </w:pPr>
            <w:r w:rsidRPr="004C0A97">
              <w:rPr>
                <w:rFonts w:eastAsia="Times New Roman"/>
                <w:lang w:eastAsia="tr-TR"/>
              </w:rPr>
              <w:t xml:space="preserve">Kalp </w:t>
            </w:r>
            <w:r w:rsidR="002B5F10">
              <w:rPr>
                <w:rFonts w:eastAsia="Times New Roman"/>
                <w:lang w:eastAsia="tr-TR"/>
              </w:rPr>
              <w:t>ve</w:t>
            </w:r>
            <w:r w:rsidRPr="004C0A97">
              <w:rPr>
                <w:rFonts w:eastAsia="Times New Roman"/>
                <w:lang w:eastAsia="tr-TR"/>
              </w:rPr>
              <w:t xml:space="preserve"> Dolaşım Sistemi Fizyolojisi </w:t>
            </w:r>
          </w:p>
        </w:tc>
        <w:tc>
          <w:tcPr>
            <w:tcW w:w="3315" w:type="dxa"/>
            <w:gridSpan w:val="3"/>
            <w:hideMark/>
          </w:tcPr>
          <w:p w14:paraId="7232BC40" w14:textId="77777777" w:rsidR="001651FC" w:rsidRPr="004C0A97" w:rsidRDefault="001651FC" w:rsidP="00B9529C">
            <w:pPr>
              <w:spacing w:before="0" w:after="0"/>
              <w:jc w:val="left"/>
              <w:rPr>
                <w:rFonts w:eastAsia="Times New Roman"/>
                <w:lang w:eastAsia="tr-TR"/>
              </w:rPr>
            </w:pPr>
            <w:r w:rsidRPr="004C0A97">
              <w:rPr>
                <w:rFonts w:eastAsia="Times New Roman"/>
                <w:lang w:eastAsia="tr-TR"/>
              </w:rPr>
              <w:t>Öğr. Gör. Dr. Sevim Kandiş</w:t>
            </w:r>
          </w:p>
        </w:tc>
        <w:tc>
          <w:tcPr>
            <w:tcW w:w="2378" w:type="dxa"/>
            <w:gridSpan w:val="2"/>
          </w:tcPr>
          <w:p w14:paraId="1F6CE16E" w14:textId="77777777" w:rsidR="001651FC" w:rsidRPr="004C0A97" w:rsidRDefault="001651FC" w:rsidP="00B9529C">
            <w:pPr>
              <w:spacing w:before="0" w:after="0"/>
              <w:jc w:val="left"/>
              <w:rPr>
                <w:rFonts w:eastAsia="Times New Roman"/>
                <w:b/>
                <w:lang w:eastAsia="tr-TR"/>
              </w:rPr>
            </w:pPr>
            <w:r w:rsidRPr="004C0A97">
              <w:rPr>
                <w:rFonts w:eastAsia="Times New Roman"/>
                <w:lang w:eastAsia="tr-TR"/>
              </w:rPr>
              <w:t>Görsel destekli sunum</w:t>
            </w:r>
          </w:p>
          <w:p w14:paraId="2F110E4E" w14:textId="77777777" w:rsidR="001651FC" w:rsidRPr="004C0A97" w:rsidRDefault="001651FC" w:rsidP="00B9529C">
            <w:pPr>
              <w:spacing w:before="0" w:after="0"/>
              <w:jc w:val="left"/>
              <w:rPr>
                <w:rFonts w:eastAsia="Times New Roman"/>
                <w:lang w:eastAsia="tr-TR"/>
              </w:rPr>
            </w:pPr>
            <w:r w:rsidRPr="004C0A97">
              <w:rPr>
                <w:rFonts w:eastAsia="Times New Roman"/>
                <w:lang w:eastAsia="tr-TR"/>
              </w:rPr>
              <w:t>Beyin fırtınası, Soru yanıt</w:t>
            </w:r>
          </w:p>
        </w:tc>
      </w:tr>
      <w:tr w:rsidR="001651FC" w:rsidRPr="004C0A97" w14:paraId="0D3DDDBB" w14:textId="77777777" w:rsidTr="00F721B6">
        <w:tblPrEx>
          <w:tblBorders>
            <w:insideV w:val="single" w:sz="6" w:space="0" w:color="ADADAD" w:themeColor="background2" w:themeShade="BF"/>
          </w:tblBorders>
        </w:tblPrEx>
        <w:trPr>
          <w:trHeight w:val="159"/>
          <w:jc w:val="center"/>
        </w:trPr>
        <w:tc>
          <w:tcPr>
            <w:tcW w:w="706" w:type="dxa"/>
          </w:tcPr>
          <w:p w14:paraId="148FD765" w14:textId="073A337D" w:rsidR="001651FC" w:rsidRPr="004C0A97" w:rsidRDefault="001651FC" w:rsidP="006939D2">
            <w:pPr>
              <w:pStyle w:val="ListeParagraf"/>
              <w:numPr>
                <w:ilvl w:val="0"/>
                <w:numId w:val="100"/>
              </w:numPr>
              <w:spacing w:before="0" w:after="0"/>
              <w:ind w:left="173" w:hanging="221"/>
              <w:contextualSpacing w:val="0"/>
              <w:jc w:val="left"/>
              <w:rPr>
                <w:rFonts w:eastAsia="Times New Roman"/>
                <w:lang w:eastAsia="tr-TR"/>
              </w:rPr>
            </w:pPr>
          </w:p>
        </w:tc>
        <w:tc>
          <w:tcPr>
            <w:tcW w:w="2670" w:type="dxa"/>
            <w:gridSpan w:val="3"/>
            <w:hideMark/>
          </w:tcPr>
          <w:p w14:paraId="6D46F570" w14:textId="77777777" w:rsidR="001651FC" w:rsidRPr="004C0A97" w:rsidRDefault="001651FC" w:rsidP="00B9529C">
            <w:pPr>
              <w:spacing w:before="0" w:after="0"/>
              <w:jc w:val="left"/>
              <w:rPr>
                <w:rFonts w:eastAsia="Times New Roman"/>
                <w:lang w:eastAsia="tr-TR"/>
              </w:rPr>
            </w:pPr>
            <w:r w:rsidRPr="004C0A97">
              <w:rPr>
                <w:rFonts w:eastAsia="Times New Roman"/>
                <w:lang w:eastAsia="tr-TR"/>
              </w:rPr>
              <w:t>Solunum Sistemi Fizyolojisi</w:t>
            </w:r>
          </w:p>
        </w:tc>
        <w:tc>
          <w:tcPr>
            <w:tcW w:w="3315" w:type="dxa"/>
            <w:gridSpan w:val="3"/>
            <w:hideMark/>
          </w:tcPr>
          <w:p w14:paraId="5642A8EC" w14:textId="77777777" w:rsidR="001651FC" w:rsidRPr="004C0A97" w:rsidRDefault="001651FC" w:rsidP="00B9529C">
            <w:pPr>
              <w:spacing w:before="0" w:after="0"/>
              <w:jc w:val="left"/>
              <w:rPr>
                <w:rFonts w:eastAsia="Times New Roman"/>
                <w:lang w:eastAsia="tr-TR"/>
              </w:rPr>
            </w:pPr>
            <w:r w:rsidRPr="004C0A97">
              <w:rPr>
                <w:rFonts w:eastAsia="Times New Roman"/>
                <w:lang w:eastAsia="tr-TR"/>
              </w:rPr>
              <w:t>Öğr. Gör. Dr. Sevim Kandiş</w:t>
            </w:r>
          </w:p>
        </w:tc>
        <w:tc>
          <w:tcPr>
            <w:tcW w:w="2378" w:type="dxa"/>
            <w:gridSpan w:val="2"/>
          </w:tcPr>
          <w:p w14:paraId="56573A7A" w14:textId="77777777" w:rsidR="001651FC" w:rsidRPr="004C0A97" w:rsidRDefault="001651FC" w:rsidP="00B9529C">
            <w:pPr>
              <w:spacing w:before="0" w:after="0"/>
              <w:jc w:val="left"/>
              <w:rPr>
                <w:rFonts w:eastAsia="Times New Roman"/>
                <w:b/>
                <w:lang w:eastAsia="tr-TR"/>
              </w:rPr>
            </w:pPr>
            <w:r w:rsidRPr="004C0A97">
              <w:rPr>
                <w:rFonts w:eastAsia="Times New Roman"/>
                <w:lang w:eastAsia="tr-TR"/>
              </w:rPr>
              <w:t>Görsel destekli sunum</w:t>
            </w:r>
          </w:p>
          <w:p w14:paraId="6B6B44DE" w14:textId="77777777" w:rsidR="001651FC" w:rsidRPr="004C0A97" w:rsidRDefault="001651FC" w:rsidP="00B9529C">
            <w:pPr>
              <w:spacing w:before="0" w:after="0"/>
              <w:jc w:val="left"/>
              <w:rPr>
                <w:rFonts w:eastAsia="Times New Roman"/>
                <w:lang w:eastAsia="tr-TR"/>
              </w:rPr>
            </w:pPr>
            <w:r w:rsidRPr="004C0A97">
              <w:rPr>
                <w:rFonts w:eastAsia="Times New Roman"/>
                <w:lang w:eastAsia="tr-TR"/>
              </w:rPr>
              <w:t>Beyin fırtınası, Soru yanıt</w:t>
            </w:r>
          </w:p>
        </w:tc>
      </w:tr>
      <w:tr w:rsidR="001651FC" w:rsidRPr="004C0A97" w14:paraId="46B089EF" w14:textId="77777777" w:rsidTr="00F721B6">
        <w:tblPrEx>
          <w:tblBorders>
            <w:insideV w:val="single" w:sz="6" w:space="0" w:color="ADADAD" w:themeColor="background2" w:themeShade="BF"/>
          </w:tblBorders>
        </w:tblPrEx>
        <w:trPr>
          <w:trHeight w:val="159"/>
          <w:jc w:val="center"/>
        </w:trPr>
        <w:tc>
          <w:tcPr>
            <w:tcW w:w="706" w:type="dxa"/>
          </w:tcPr>
          <w:p w14:paraId="197003C3" w14:textId="5ED5E806" w:rsidR="001651FC" w:rsidRPr="004C0A97" w:rsidRDefault="001651FC" w:rsidP="006939D2">
            <w:pPr>
              <w:pStyle w:val="ListeParagraf"/>
              <w:numPr>
                <w:ilvl w:val="0"/>
                <w:numId w:val="100"/>
              </w:numPr>
              <w:spacing w:before="0" w:after="0"/>
              <w:ind w:left="173" w:hanging="221"/>
              <w:contextualSpacing w:val="0"/>
              <w:jc w:val="left"/>
              <w:rPr>
                <w:rFonts w:eastAsia="Times New Roman"/>
                <w:lang w:eastAsia="tr-TR"/>
              </w:rPr>
            </w:pPr>
          </w:p>
        </w:tc>
        <w:tc>
          <w:tcPr>
            <w:tcW w:w="2670" w:type="dxa"/>
            <w:gridSpan w:val="3"/>
          </w:tcPr>
          <w:p w14:paraId="794D057C" w14:textId="77777777" w:rsidR="001651FC" w:rsidRPr="004C0A97" w:rsidRDefault="001651FC" w:rsidP="00B9529C">
            <w:pPr>
              <w:spacing w:before="0" w:after="0"/>
              <w:jc w:val="left"/>
              <w:rPr>
                <w:rFonts w:eastAsia="Times New Roman"/>
                <w:lang w:eastAsia="tr-TR"/>
              </w:rPr>
            </w:pPr>
            <w:r w:rsidRPr="004C0A97">
              <w:rPr>
                <w:rFonts w:eastAsia="Times New Roman"/>
                <w:lang w:eastAsia="tr-TR"/>
              </w:rPr>
              <w:t>Ara Sınav</w:t>
            </w:r>
          </w:p>
        </w:tc>
        <w:tc>
          <w:tcPr>
            <w:tcW w:w="3315" w:type="dxa"/>
            <w:gridSpan w:val="3"/>
          </w:tcPr>
          <w:p w14:paraId="1AD8685A" w14:textId="77777777" w:rsidR="001651FC" w:rsidRPr="004C0A97" w:rsidRDefault="001651FC" w:rsidP="00B9529C">
            <w:pPr>
              <w:spacing w:before="0" w:after="0"/>
              <w:jc w:val="left"/>
              <w:rPr>
                <w:rFonts w:eastAsia="Times New Roman"/>
                <w:lang w:eastAsia="tr-TR"/>
              </w:rPr>
            </w:pPr>
            <w:r w:rsidRPr="004C0A97">
              <w:rPr>
                <w:rFonts w:eastAsia="Times New Roman"/>
                <w:lang w:eastAsia="tr-TR"/>
              </w:rPr>
              <w:t>Doç. Dr. Ferda Ulviye HOŞGÖRLER</w:t>
            </w:r>
          </w:p>
        </w:tc>
        <w:tc>
          <w:tcPr>
            <w:tcW w:w="2378" w:type="dxa"/>
            <w:gridSpan w:val="2"/>
          </w:tcPr>
          <w:p w14:paraId="7B27F35F" w14:textId="77777777" w:rsidR="001651FC" w:rsidRPr="004C0A97" w:rsidRDefault="001651FC" w:rsidP="00B9529C">
            <w:pPr>
              <w:spacing w:before="0" w:after="0"/>
              <w:jc w:val="left"/>
              <w:rPr>
                <w:rFonts w:eastAsia="Times New Roman"/>
                <w:lang w:eastAsia="tr-TR"/>
              </w:rPr>
            </w:pPr>
          </w:p>
        </w:tc>
      </w:tr>
      <w:tr w:rsidR="001651FC" w:rsidRPr="004C0A97" w14:paraId="3F470828" w14:textId="77777777" w:rsidTr="00F721B6">
        <w:tblPrEx>
          <w:tblBorders>
            <w:insideV w:val="single" w:sz="6" w:space="0" w:color="ADADAD" w:themeColor="background2" w:themeShade="BF"/>
          </w:tblBorders>
        </w:tblPrEx>
        <w:trPr>
          <w:trHeight w:val="159"/>
          <w:jc w:val="center"/>
        </w:trPr>
        <w:tc>
          <w:tcPr>
            <w:tcW w:w="706" w:type="dxa"/>
          </w:tcPr>
          <w:p w14:paraId="7DA86A91" w14:textId="4F330F10" w:rsidR="001651FC" w:rsidRPr="004C0A97" w:rsidRDefault="001651FC" w:rsidP="006939D2">
            <w:pPr>
              <w:pStyle w:val="ListeParagraf"/>
              <w:numPr>
                <w:ilvl w:val="0"/>
                <w:numId w:val="100"/>
              </w:numPr>
              <w:spacing w:before="0" w:after="0"/>
              <w:ind w:left="173" w:hanging="221"/>
              <w:contextualSpacing w:val="0"/>
              <w:jc w:val="left"/>
              <w:rPr>
                <w:rFonts w:eastAsia="Times New Roman"/>
                <w:lang w:eastAsia="tr-TR"/>
              </w:rPr>
            </w:pPr>
          </w:p>
        </w:tc>
        <w:tc>
          <w:tcPr>
            <w:tcW w:w="2670" w:type="dxa"/>
            <w:gridSpan w:val="3"/>
          </w:tcPr>
          <w:p w14:paraId="410D2739" w14:textId="77777777" w:rsidR="001651FC" w:rsidRPr="004C0A97" w:rsidRDefault="001651FC" w:rsidP="00B9529C">
            <w:pPr>
              <w:spacing w:before="0" w:after="0"/>
              <w:jc w:val="left"/>
              <w:rPr>
                <w:rFonts w:eastAsia="Times New Roman"/>
                <w:lang w:eastAsia="tr-TR"/>
              </w:rPr>
            </w:pPr>
            <w:r w:rsidRPr="004C0A97">
              <w:rPr>
                <w:rFonts w:eastAsia="Times New Roman"/>
                <w:lang w:eastAsia="tr-TR"/>
              </w:rPr>
              <w:t>Kan Hücrelerinin Özellikleri</w:t>
            </w:r>
          </w:p>
        </w:tc>
        <w:tc>
          <w:tcPr>
            <w:tcW w:w="3315" w:type="dxa"/>
            <w:gridSpan w:val="3"/>
          </w:tcPr>
          <w:p w14:paraId="30A69AF0" w14:textId="77777777" w:rsidR="001651FC" w:rsidRPr="004C0A97" w:rsidRDefault="001651FC" w:rsidP="00B9529C">
            <w:pPr>
              <w:spacing w:before="0" w:after="0"/>
              <w:jc w:val="left"/>
              <w:rPr>
                <w:rFonts w:eastAsia="Times New Roman"/>
                <w:lang w:eastAsia="tr-TR"/>
              </w:rPr>
            </w:pPr>
            <w:r w:rsidRPr="004C0A97">
              <w:rPr>
                <w:rFonts w:eastAsia="Times New Roman"/>
                <w:lang w:eastAsia="tr-TR"/>
              </w:rPr>
              <w:t>Doç. Dr. Ferda Ulviye HOŞGÖRLER</w:t>
            </w:r>
          </w:p>
        </w:tc>
        <w:tc>
          <w:tcPr>
            <w:tcW w:w="2378" w:type="dxa"/>
            <w:gridSpan w:val="2"/>
          </w:tcPr>
          <w:p w14:paraId="0292ABE1" w14:textId="77777777" w:rsidR="001651FC" w:rsidRPr="004C0A97" w:rsidRDefault="001651FC" w:rsidP="00B9529C">
            <w:pPr>
              <w:spacing w:before="0" w:after="0"/>
              <w:jc w:val="left"/>
              <w:rPr>
                <w:rFonts w:eastAsia="Times New Roman"/>
                <w:b/>
                <w:lang w:eastAsia="tr-TR"/>
              </w:rPr>
            </w:pPr>
            <w:r w:rsidRPr="004C0A97">
              <w:rPr>
                <w:rFonts w:eastAsia="Times New Roman"/>
                <w:lang w:eastAsia="tr-TR"/>
              </w:rPr>
              <w:t>Görsel destekli sunum</w:t>
            </w:r>
          </w:p>
          <w:p w14:paraId="4FD87D2D" w14:textId="77777777" w:rsidR="001651FC" w:rsidRPr="004C0A97" w:rsidRDefault="001651FC" w:rsidP="00B9529C">
            <w:pPr>
              <w:spacing w:before="0" w:after="0"/>
              <w:jc w:val="left"/>
              <w:rPr>
                <w:rFonts w:eastAsia="Times New Roman"/>
                <w:lang w:eastAsia="tr-TR"/>
              </w:rPr>
            </w:pPr>
            <w:r w:rsidRPr="004C0A97">
              <w:rPr>
                <w:rFonts w:eastAsia="Times New Roman"/>
                <w:lang w:eastAsia="tr-TR"/>
              </w:rPr>
              <w:t>Beyin fırtınası, Soru yanıt</w:t>
            </w:r>
          </w:p>
        </w:tc>
      </w:tr>
      <w:tr w:rsidR="001651FC" w:rsidRPr="004C0A97" w14:paraId="71D530B9" w14:textId="77777777" w:rsidTr="00F721B6">
        <w:tblPrEx>
          <w:tblBorders>
            <w:insideV w:val="single" w:sz="6" w:space="0" w:color="ADADAD" w:themeColor="background2" w:themeShade="BF"/>
          </w:tblBorders>
        </w:tblPrEx>
        <w:trPr>
          <w:trHeight w:val="159"/>
          <w:jc w:val="center"/>
        </w:trPr>
        <w:tc>
          <w:tcPr>
            <w:tcW w:w="706" w:type="dxa"/>
          </w:tcPr>
          <w:p w14:paraId="2310CB16" w14:textId="74D5AD54" w:rsidR="001651FC" w:rsidRPr="004C0A97" w:rsidRDefault="001651FC" w:rsidP="006939D2">
            <w:pPr>
              <w:pStyle w:val="ListeParagraf"/>
              <w:numPr>
                <w:ilvl w:val="0"/>
                <w:numId w:val="100"/>
              </w:numPr>
              <w:spacing w:before="0" w:after="0"/>
              <w:ind w:left="173" w:hanging="221"/>
              <w:contextualSpacing w:val="0"/>
              <w:jc w:val="left"/>
              <w:rPr>
                <w:rFonts w:eastAsia="Times New Roman"/>
                <w:lang w:eastAsia="tr-TR"/>
              </w:rPr>
            </w:pPr>
          </w:p>
        </w:tc>
        <w:tc>
          <w:tcPr>
            <w:tcW w:w="2670" w:type="dxa"/>
            <w:gridSpan w:val="3"/>
          </w:tcPr>
          <w:p w14:paraId="564BDBB0" w14:textId="77777777" w:rsidR="001651FC" w:rsidRPr="004C0A97" w:rsidRDefault="001651FC" w:rsidP="00B9529C">
            <w:pPr>
              <w:spacing w:before="0" w:after="0"/>
              <w:jc w:val="left"/>
              <w:rPr>
                <w:rFonts w:eastAsia="Times New Roman"/>
                <w:lang w:eastAsia="tr-TR"/>
              </w:rPr>
            </w:pPr>
            <w:r w:rsidRPr="004C0A97">
              <w:rPr>
                <w:rFonts w:eastAsia="Times New Roman"/>
                <w:lang w:eastAsia="tr-TR"/>
              </w:rPr>
              <w:t>Gastrointestinal Sistem Fizyolojisi</w:t>
            </w:r>
          </w:p>
        </w:tc>
        <w:tc>
          <w:tcPr>
            <w:tcW w:w="3315" w:type="dxa"/>
            <w:gridSpan w:val="3"/>
            <w:hideMark/>
          </w:tcPr>
          <w:p w14:paraId="3737E0D4" w14:textId="77777777" w:rsidR="001651FC" w:rsidRPr="004C0A97" w:rsidRDefault="001651FC" w:rsidP="00B9529C">
            <w:pPr>
              <w:spacing w:before="0" w:after="0"/>
              <w:jc w:val="left"/>
              <w:rPr>
                <w:rFonts w:eastAsia="Times New Roman"/>
                <w:lang w:eastAsia="tr-TR"/>
              </w:rPr>
            </w:pPr>
            <w:r w:rsidRPr="004C0A97">
              <w:rPr>
                <w:rFonts w:eastAsia="Times New Roman"/>
                <w:lang w:eastAsia="tr-TR"/>
              </w:rPr>
              <w:t>Doç. Dr. Ferda Ulviye HOŞGÖRLER</w:t>
            </w:r>
          </w:p>
        </w:tc>
        <w:tc>
          <w:tcPr>
            <w:tcW w:w="2378" w:type="dxa"/>
            <w:gridSpan w:val="2"/>
          </w:tcPr>
          <w:p w14:paraId="75B90273" w14:textId="77777777" w:rsidR="001651FC" w:rsidRPr="004C0A97" w:rsidRDefault="001651FC" w:rsidP="00B9529C">
            <w:pPr>
              <w:spacing w:before="0" w:after="0"/>
              <w:jc w:val="left"/>
              <w:rPr>
                <w:rFonts w:eastAsia="Times New Roman"/>
                <w:b/>
                <w:lang w:eastAsia="tr-TR"/>
              </w:rPr>
            </w:pPr>
            <w:r w:rsidRPr="004C0A97">
              <w:rPr>
                <w:rFonts w:eastAsia="Times New Roman"/>
                <w:lang w:eastAsia="tr-TR"/>
              </w:rPr>
              <w:t>Görsel destekli sunum</w:t>
            </w:r>
          </w:p>
          <w:p w14:paraId="559FE306" w14:textId="77777777" w:rsidR="001651FC" w:rsidRPr="004C0A97" w:rsidRDefault="001651FC" w:rsidP="00B9529C">
            <w:pPr>
              <w:spacing w:before="0" w:after="0"/>
              <w:jc w:val="left"/>
              <w:rPr>
                <w:rFonts w:eastAsia="Times New Roman"/>
                <w:lang w:eastAsia="tr-TR"/>
              </w:rPr>
            </w:pPr>
            <w:r w:rsidRPr="004C0A97">
              <w:rPr>
                <w:rFonts w:eastAsia="Times New Roman"/>
                <w:lang w:eastAsia="tr-TR"/>
              </w:rPr>
              <w:t>Beyin fırtınası, Soru yanıt</w:t>
            </w:r>
          </w:p>
        </w:tc>
      </w:tr>
      <w:tr w:rsidR="001651FC" w:rsidRPr="004C0A97" w14:paraId="4265197F" w14:textId="77777777" w:rsidTr="00F721B6">
        <w:tblPrEx>
          <w:tblBorders>
            <w:insideV w:val="single" w:sz="6" w:space="0" w:color="ADADAD" w:themeColor="background2" w:themeShade="BF"/>
          </w:tblBorders>
        </w:tblPrEx>
        <w:trPr>
          <w:trHeight w:val="159"/>
          <w:jc w:val="center"/>
        </w:trPr>
        <w:tc>
          <w:tcPr>
            <w:tcW w:w="706" w:type="dxa"/>
          </w:tcPr>
          <w:p w14:paraId="1ABB175B" w14:textId="44676B86" w:rsidR="001651FC" w:rsidRPr="004C0A97" w:rsidRDefault="001651FC" w:rsidP="006939D2">
            <w:pPr>
              <w:pStyle w:val="ListeParagraf"/>
              <w:numPr>
                <w:ilvl w:val="0"/>
                <w:numId w:val="100"/>
              </w:numPr>
              <w:spacing w:before="0" w:after="0"/>
              <w:ind w:left="173" w:hanging="221"/>
              <w:contextualSpacing w:val="0"/>
              <w:jc w:val="left"/>
              <w:rPr>
                <w:rFonts w:eastAsia="Times New Roman"/>
                <w:lang w:eastAsia="tr-TR"/>
              </w:rPr>
            </w:pPr>
          </w:p>
        </w:tc>
        <w:tc>
          <w:tcPr>
            <w:tcW w:w="2670" w:type="dxa"/>
            <w:gridSpan w:val="3"/>
          </w:tcPr>
          <w:p w14:paraId="167BB223" w14:textId="77777777" w:rsidR="001651FC" w:rsidRPr="004C0A97" w:rsidRDefault="001651FC" w:rsidP="00B9529C">
            <w:pPr>
              <w:spacing w:before="0" w:after="0"/>
              <w:jc w:val="left"/>
              <w:rPr>
                <w:rFonts w:eastAsia="Times New Roman"/>
                <w:lang w:eastAsia="tr-TR"/>
              </w:rPr>
            </w:pPr>
            <w:r w:rsidRPr="004C0A97">
              <w:rPr>
                <w:rFonts w:eastAsia="Times New Roman"/>
                <w:lang w:eastAsia="tr-TR"/>
              </w:rPr>
              <w:t>Üriner Sistem Fizyolojisi</w:t>
            </w:r>
          </w:p>
        </w:tc>
        <w:tc>
          <w:tcPr>
            <w:tcW w:w="3315" w:type="dxa"/>
            <w:gridSpan w:val="3"/>
            <w:hideMark/>
          </w:tcPr>
          <w:p w14:paraId="226DA569" w14:textId="77777777" w:rsidR="001651FC" w:rsidRPr="004C0A97" w:rsidRDefault="001651FC" w:rsidP="00B9529C">
            <w:pPr>
              <w:spacing w:before="0" w:after="0"/>
              <w:jc w:val="left"/>
              <w:rPr>
                <w:rFonts w:eastAsia="Times New Roman"/>
                <w:lang w:eastAsia="tr-TR"/>
              </w:rPr>
            </w:pPr>
            <w:r w:rsidRPr="004C0A97">
              <w:rPr>
                <w:rFonts w:eastAsia="Times New Roman"/>
                <w:lang w:eastAsia="tr-TR"/>
              </w:rPr>
              <w:t>Doç. Dr. Ferda Ulviye HOŞGÖRLER</w:t>
            </w:r>
          </w:p>
        </w:tc>
        <w:tc>
          <w:tcPr>
            <w:tcW w:w="2378" w:type="dxa"/>
            <w:gridSpan w:val="2"/>
          </w:tcPr>
          <w:p w14:paraId="636F6590" w14:textId="77777777" w:rsidR="001651FC" w:rsidRPr="004C0A97" w:rsidRDefault="001651FC" w:rsidP="00B9529C">
            <w:pPr>
              <w:spacing w:before="0" w:after="0"/>
              <w:jc w:val="left"/>
              <w:rPr>
                <w:rFonts w:eastAsia="Times New Roman"/>
                <w:b/>
                <w:lang w:eastAsia="tr-TR"/>
              </w:rPr>
            </w:pPr>
            <w:r w:rsidRPr="004C0A97">
              <w:rPr>
                <w:rFonts w:eastAsia="Times New Roman"/>
                <w:lang w:eastAsia="tr-TR"/>
              </w:rPr>
              <w:t>Görsel destekli sunum</w:t>
            </w:r>
          </w:p>
          <w:p w14:paraId="43983CE6" w14:textId="77777777" w:rsidR="001651FC" w:rsidRPr="004C0A97" w:rsidRDefault="001651FC" w:rsidP="00B9529C">
            <w:pPr>
              <w:spacing w:before="0" w:after="0"/>
              <w:jc w:val="left"/>
              <w:rPr>
                <w:rFonts w:eastAsia="Times New Roman"/>
                <w:lang w:eastAsia="tr-TR"/>
              </w:rPr>
            </w:pPr>
            <w:r w:rsidRPr="004C0A97">
              <w:rPr>
                <w:rFonts w:eastAsia="Times New Roman"/>
                <w:lang w:eastAsia="tr-TR"/>
              </w:rPr>
              <w:t>Beyin fırtınası, Soru yanıt</w:t>
            </w:r>
          </w:p>
        </w:tc>
      </w:tr>
      <w:tr w:rsidR="001651FC" w:rsidRPr="004C0A97" w14:paraId="10D9CEF4" w14:textId="77777777" w:rsidTr="00F721B6">
        <w:tblPrEx>
          <w:tblBorders>
            <w:insideV w:val="single" w:sz="6" w:space="0" w:color="ADADAD" w:themeColor="background2" w:themeShade="BF"/>
          </w:tblBorders>
        </w:tblPrEx>
        <w:trPr>
          <w:trHeight w:val="159"/>
          <w:jc w:val="center"/>
        </w:trPr>
        <w:tc>
          <w:tcPr>
            <w:tcW w:w="706" w:type="dxa"/>
          </w:tcPr>
          <w:p w14:paraId="3B900417" w14:textId="4E94BED5" w:rsidR="001651FC" w:rsidRPr="004C0A97" w:rsidRDefault="001651FC" w:rsidP="006939D2">
            <w:pPr>
              <w:pStyle w:val="ListeParagraf"/>
              <w:numPr>
                <w:ilvl w:val="0"/>
                <w:numId w:val="100"/>
              </w:numPr>
              <w:spacing w:before="0" w:after="0"/>
              <w:ind w:left="173" w:hanging="221"/>
              <w:contextualSpacing w:val="0"/>
              <w:jc w:val="left"/>
              <w:rPr>
                <w:rFonts w:eastAsia="Times New Roman"/>
                <w:lang w:eastAsia="tr-TR"/>
              </w:rPr>
            </w:pPr>
          </w:p>
        </w:tc>
        <w:tc>
          <w:tcPr>
            <w:tcW w:w="2670" w:type="dxa"/>
            <w:gridSpan w:val="3"/>
            <w:hideMark/>
          </w:tcPr>
          <w:p w14:paraId="1EF9AFDD" w14:textId="77777777" w:rsidR="001651FC" w:rsidRPr="004C0A97" w:rsidRDefault="001651FC" w:rsidP="00B9529C">
            <w:pPr>
              <w:spacing w:before="0" w:after="0"/>
              <w:jc w:val="left"/>
              <w:rPr>
                <w:rFonts w:eastAsia="Times New Roman"/>
                <w:lang w:eastAsia="tr-TR"/>
              </w:rPr>
            </w:pPr>
            <w:r w:rsidRPr="004C0A97">
              <w:rPr>
                <w:rFonts w:eastAsia="Times New Roman"/>
                <w:lang w:eastAsia="tr-TR"/>
              </w:rPr>
              <w:t>Üreme Sistemi Fizyolojisi</w:t>
            </w:r>
          </w:p>
        </w:tc>
        <w:tc>
          <w:tcPr>
            <w:tcW w:w="3315" w:type="dxa"/>
            <w:gridSpan w:val="3"/>
            <w:hideMark/>
          </w:tcPr>
          <w:p w14:paraId="6BDC6C07" w14:textId="77777777" w:rsidR="001651FC" w:rsidRPr="004C0A97" w:rsidRDefault="001651FC" w:rsidP="00B9529C">
            <w:pPr>
              <w:spacing w:before="0" w:after="0"/>
              <w:jc w:val="left"/>
              <w:rPr>
                <w:rFonts w:eastAsia="Times New Roman"/>
                <w:lang w:eastAsia="tr-TR"/>
              </w:rPr>
            </w:pPr>
            <w:r w:rsidRPr="004C0A97">
              <w:rPr>
                <w:rFonts w:eastAsia="Times New Roman"/>
                <w:lang w:eastAsia="tr-TR"/>
              </w:rPr>
              <w:t>Doç. Dr. Ferda Ulviye HOŞGÖRLER</w:t>
            </w:r>
          </w:p>
        </w:tc>
        <w:tc>
          <w:tcPr>
            <w:tcW w:w="2378" w:type="dxa"/>
            <w:gridSpan w:val="2"/>
          </w:tcPr>
          <w:p w14:paraId="022931F9" w14:textId="77777777" w:rsidR="001651FC" w:rsidRPr="004C0A97" w:rsidRDefault="001651FC" w:rsidP="00B9529C">
            <w:pPr>
              <w:spacing w:before="0" w:after="0"/>
              <w:jc w:val="left"/>
              <w:rPr>
                <w:rFonts w:eastAsia="Times New Roman"/>
                <w:b/>
                <w:lang w:eastAsia="tr-TR"/>
              </w:rPr>
            </w:pPr>
            <w:r w:rsidRPr="004C0A97">
              <w:rPr>
                <w:rFonts w:eastAsia="Times New Roman"/>
                <w:lang w:eastAsia="tr-TR"/>
              </w:rPr>
              <w:t>Görsel destekli sunum</w:t>
            </w:r>
          </w:p>
          <w:p w14:paraId="016EC074" w14:textId="77777777" w:rsidR="001651FC" w:rsidRPr="004C0A97" w:rsidRDefault="001651FC" w:rsidP="00B9529C">
            <w:pPr>
              <w:spacing w:before="0" w:after="0"/>
              <w:jc w:val="left"/>
              <w:rPr>
                <w:rFonts w:eastAsia="Times New Roman"/>
                <w:lang w:eastAsia="tr-TR"/>
              </w:rPr>
            </w:pPr>
            <w:r w:rsidRPr="004C0A97">
              <w:rPr>
                <w:rFonts w:eastAsia="Times New Roman"/>
                <w:lang w:eastAsia="tr-TR"/>
              </w:rPr>
              <w:t>Beyin fırtınası, Soru yanıt</w:t>
            </w:r>
          </w:p>
        </w:tc>
      </w:tr>
      <w:tr w:rsidR="001651FC" w:rsidRPr="004C0A97" w14:paraId="1C9DF150" w14:textId="77777777" w:rsidTr="00F721B6">
        <w:tblPrEx>
          <w:tblBorders>
            <w:insideV w:val="single" w:sz="6" w:space="0" w:color="ADADAD" w:themeColor="background2" w:themeShade="BF"/>
          </w:tblBorders>
        </w:tblPrEx>
        <w:trPr>
          <w:trHeight w:val="159"/>
          <w:jc w:val="center"/>
        </w:trPr>
        <w:tc>
          <w:tcPr>
            <w:tcW w:w="706" w:type="dxa"/>
          </w:tcPr>
          <w:p w14:paraId="0EE52295" w14:textId="3B69D256" w:rsidR="001651FC" w:rsidRPr="004C0A97" w:rsidRDefault="001651FC" w:rsidP="006939D2">
            <w:pPr>
              <w:pStyle w:val="ListeParagraf"/>
              <w:numPr>
                <w:ilvl w:val="0"/>
                <w:numId w:val="100"/>
              </w:numPr>
              <w:spacing w:before="0" w:after="0"/>
              <w:ind w:left="173" w:hanging="221"/>
              <w:contextualSpacing w:val="0"/>
              <w:jc w:val="left"/>
              <w:rPr>
                <w:rFonts w:eastAsia="Times New Roman"/>
                <w:lang w:eastAsia="tr-TR"/>
              </w:rPr>
            </w:pPr>
          </w:p>
        </w:tc>
        <w:tc>
          <w:tcPr>
            <w:tcW w:w="2670" w:type="dxa"/>
            <w:gridSpan w:val="3"/>
          </w:tcPr>
          <w:p w14:paraId="076C5A79" w14:textId="77777777" w:rsidR="001651FC" w:rsidRPr="004C0A97" w:rsidRDefault="001651FC" w:rsidP="00B9529C">
            <w:pPr>
              <w:spacing w:before="0" w:after="0"/>
              <w:jc w:val="left"/>
              <w:rPr>
                <w:rFonts w:eastAsia="Times New Roman"/>
                <w:lang w:eastAsia="tr-TR"/>
              </w:rPr>
            </w:pPr>
            <w:r w:rsidRPr="004C0A97">
              <w:rPr>
                <w:rFonts w:eastAsia="Times New Roman"/>
                <w:lang w:eastAsia="tr-TR"/>
              </w:rPr>
              <w:t>Endokrin Sistem Fizyolojisi</w:t>
            </w:r>
          </w:p>
        </w:tc>
        <w:tc>
          <w:tcPr>
            <w:tcW w:w="3315" w:type="dxa"/>
            <w:gridSpan w:val="3"/>
            <w:hideMark/>
          </w:tcPr>
          <w:p w14:paraId="62D77D4C" w14:textId="77777777" w:rsidR="001651FC" w:rsidRPr="004C0A97" w:rsidRDefault="001651FC" w:rsidP="00B9529C">
            <w:pPr>
              <w:spacing w:before="0" w:after="0"/>
              <w:jc w:val="left"/>
              <w:rPr>
                <w:rFonts w:eastAsia="Times New Roman"/>
                <w:lang w:eastAsia="tr-TR"/>
              </w:rPr>
            </w:pPr>
            <w:r w:rsidRPr="004C0A97">
              <w:rPr>
                <w:rFonts w:eastAsia="Times New Roman"/>
                <w:lang w:eastAsia="tr-TR"/>
              </w:rPr>
              <w:t>Doç. Dr. Ferda Ulviye HOŞGÖRLER</w:t>
            </w:r>
          </w:p>
        </w:tc>
        <w:tc>
          <w:tcPr>
            <w:tcW w:w="2378" w:type="dxa"/>
            <w:gridSpan w:val="2"/>
          </w:tcPr>
          <w:p w14:paraId="7FEEB87C" w14:textId="77777777" w:rsidR="001651FC" w:rsidRPr="004C0A97" w:rsidRDefault="001651FC" w:rsidP="00B9529C">
            <w:pPr>
              <w:spacing w:before="0" w:after="0"/>
              <w:jc w:val="left"/>
              <w:rPr>
                <w:rFonts w:eastAsia="Times New Roman"/>
                <w:b/>
                <w:lang w:eastAsia="tr-TR"/>
              </w:rPr>
            </w:pPr>
            <w:r w:rsidRPr="004C0A97">
              <w:rPr>
                <w:rFonts w:eastAsia="Times New Roman"/>
                <w:lang w:eastAsia="tr-TR"/>
              </w:rPr>
              <w:t>Görsel destekli sunum</w:t>
            </w:r>
          </w:p>
          <w:p w14:paraId="04286456" w14:textId="77777777" w:rsidR="001651FC" w:rsidRPr="004C0A97" w:rsidRDefault="001651FC" w:rsidP="00B9529C">
            <w:pPr>
              <w:spacing w:before="0" w:after="0"/>
              <w:jc w:val="left"/>
              <w:rPr>
                <w:rFonts w:eastAsia="Times New Roman"/>
                <w:lang w:eastAsia="tr-TR"/>
              </w:rPr>
            </w:pPr>
            <w:r w:rsidRPr="004C0A97">
              <w:rPr>
                <w:rFonts w:eastAsia="Times New Roman"/>
                <w:lang w:eastAsia="tr-TR"/>
              </w:rPr>
              <w:t>Beyin fırtınası, Soru yanıt</w:t>
            </w:r>
          </w:p>
        </w:tc>
      </w:tr>
      <w:tr w:rsidR="001651FC" w:rsidRPr="004C0A97" w14:paraId="29FAD203" w14:textId="77777777" w:rsidTr="00F721B6">
        <w:tblPrEx>
          <w:tblBorders>
            <w:insideV w:val="single" w:sz="6" w:space="0" w:color="ADADAD" w:themeColor="background2" w:themeShade="BF"/>
          </w:tblBorders>
        </w:tblPrEx>
        <w:trPr>
          <w:trHeight w:val="159"/>
          <w:jc w:val="center"/>
        </w:trPr>
        <w:tc>
          <w:tcPr>
            <w:tcW w:w="706" w:type="dxa"/>
          </w:tcPr>
          <w:p w14:paraId="723F5B22" w14:textId="65B708BA" w:rsidR="001651FC" w:rsidRPr="004C0A97" w:rsidRDefault="001651FC" w:rsidP="006939D2">
            <w:pPr>
              <w:pStyle w:val="ListeParagraf"/>
              <w:numPr>
                <w:ilvl w:val="0"/>
                <w:numId w:val="100"/>
              </w:numPr>
              <w:spacing w:before="0" w:after="0"/>
              <w:ind w:left="173" w:hanging="221"/>
              <w:contextualSpacing w:val="0"/>
              <w:jc w:val="left"/>
              <w:rPr>
                <w:rFonts w:eastAsia="Times New Roman"/>
                <w:lang w:eastAsia="tr-TR"/>
              </w:rPr>
            </w:pPr>
          </w:p>
        </w:tc>
        <w:tc>
          <w:tcPr>
            <w:tcW w:w="2670" w:type="dxa"/>
            <w:gridSpan w:val="3"/>
          </w:tcPr>
          <w:p w14:paraId="039815BA" w14:textId="22711C14" w:rsidR="001651FC" w:rsidRPr="004C0A97" w:rsidRDefault="001651FC" w:rsidP="00B9529C">
            <w:pPr>
              <w:spacing w:before="0" w:after="0"/>
              <w:jc w:val="left"/>
              <w:rPr>
                <w:rFonts w:eastAsia="Times New Roman"/>
                <w:lang w:eastAsia="tr-TR"/>
              </w:rPr>
            </w:pPr>
            <w:r w:rsidRPr="004C0A97">
              <w:rPr>
                <w:rFonts w:eastAsia="Times New Roman"/>
                <w:lang w:eastAsia="tr-TR"/>
              </w:rPr>
              <w:t xml:space="preserve">Duyu Organları Fizyolojisi (Genel Duyular, Koku </w:t>
            </w:r>
            <w:r w:rsidR="002B5F10">
              <w:rPr>
                <w:rFonts w:eastAsia="Times New Roman"/>
                <w:lang w:eastAsia="tr-TR"/>
              </w:rPr>
              <w:t>ve</w:t>
            </w:r>
            <w:r w:rsidRPr="004C0A97">
              <w:rPr>
                <w:rFonts w:eastAsia="Times New Roman"/>
                <w:lang w:eastAsia="tr-TR"/>
              </w:rPr>
              <w:t xml:space="preserve"> Tat)</w:t>
            </w:r>
          </w:p>
        </w:tc>
        <w:tc>
          <w:tcPr>
            <w:tcW w:w="3315" w:type="dxa"/>
            <w:gridSpan w:val="3"/>
            <w:hideMark/>
          </w:tcPr>
          <w:p w14:paraId="7C86231C" w14:textId="77777777" w:rsidR="001651FC" w:rsidRPr="004C0A97" w:rsidRDefault="001651FC" w:rsidP="00B9529C">
            <w:pPr>
              <w:spacing w:before="0" w:after="0"/>
              <w:jc w:val="left"/>
              <w:rPr>
                <w:rFonts w:eastAsia="Times New Roman"/>
                <w:lang w:eastAsia="tr-TR"/>
              </w:rPr>
            </w:pPr>
            <w:r w:rsidRPr="004C0A97">
              <w:rPr>
                <w:rFonts w:eastAsia="Times New Roman"/>
                <w:lang w:eastAsia="tr-TR"/>
              </w:rPr>
              <w:t>Doç. Dr. Ferda Ulviye HOŞGÖRLER</w:t>
            </w:r>
          </w:p>
        </w:tc>
        <w:tc>
          <w:tcPr>
            <w:tcW w:w="2378" w:type="dxa"/>
            <w:gridSpan w:val="2"/>
          </w:tcPr>
          <w:p w14:paraId="40FDDF42" w14:textId="77777777" w:rsidR="001651FC" w:rsidRPr="004C0A97" w:rsidRDefault="001651FC" w:rsidP="00B9529C">
            <w:pPr>
              <w:spacing w:before="0" w:after="0"/>
              <w:jc w:val="left"/>
              <w:rPr>
                <w:rFonts w:eastAsia="Times New Roman"/>
                <w:b/>
                <w:lang w:eastAsia="tr-TR"/>
              </w:rPr>
            </w:pPr>
            <w:r w:rsidRPr="004C0A97">
              <w:rPr>
                <w:rFonts w:eastAsia="Times New Roman"/>
                <w:lang w:eastAsia="tr-TR"/>
              </w:rPr>
              <w:t>Görsel destekli sunum</w:t>
            </w:r>
          </w:p>
          <w:p w14:paraId="666ACB01" w14:textId="77777777" w:rsidR="001651FC" w:rsidRPr="004C0A97" w:rsidRDefault="001651FC" w:rsidP="00B9529C">
            <w:pPr>
              <w:spacing w:before="0" w:after="0"/>
              <w:jc w:val="left"/>
              <w:rPr>
                <w:rFonts w:eastAsia="Times New Roman"/>
                <w:lang w:eastAsia="tr-TR"/>
              </w:rPr>
            </w:pPr>
            <w:r w:rsidRPr="004C0A97">
              <w:rPr>
                <w:rFonts w:eastAsia="Times New Roman"/>
                <w:lang w:eastAsia="tr-TR"/>
              </w:rPr>
              <w:t>Beyin fırtınası, Soru yanıt</w:t>
            </w:r>
          </w:p>
        </w:tc>
      </w:tr>
      <w:tr w:rsidR="001651FC" w:rsidRPr="004C0A97" w14:paraId="74065B17" w14:textId="77777777" w:rsidTr="00F721B6">
        <w:tblPrEx>
          <w:tblBorders>
            <w:insideV w:val="single" w:sz="6" w:space="0" w:color="ADADAD" w:themeColor="background2" w:themeShade="BF"/>
          </w:tblBorders>
        </w:tblPrEx>
        <w:trPr>
          <w:trHeight w:val="315"/>
          <w:jc w:val="center"/>
        </w:trPr>
        <w:tc>
          <w:tcPr>
            <w:tcW w:w="706" w:type="dxa"/>
          </w:tcPr>
          <w:p w14:paraId="16577F1B" w14:textId="39D6BF75" w:rsidR="001651FC" w:rsidRPr="004C0A97" w:rsidRDefault="001651FC" w:rsidP="006939D2">
            <w:pPr>
              <w:pStyle w:val="ListeParagraf"/>
              <w:numPr>
                <w:ilvl w:val="0"/>
                <w:numId w:val="100"/>
              </w:numPr>
              <w:spacing w:before="0" w:after="0"/>
              <w:ind w:left="173" w:hanging="221"/>
              <w:contextualSpacing w:val="0"/>
              <w:jc w:val="left"/>
              <w:rPr>
                <w:rFonts w:eastAsia="Times New Roman"/>
                <w:lang w:eastAsia="tr-TR"/>
              </w:rPr>
            </w:pPr>
          </w:p>
        </w:tc>
        <w:tc>
          <w:tcPr>
            <w:tcW w:w="2670" w:type="dxa"/>
            <w:gridSpan w:val="3"/>
            <w:hideMark/>
          </w:tcPr>
          <w:p w14:paraId="35B3E342" w14:textId="77777777" w:rsidR="001651FC" w:rsidRPr="004C0A97" w:rsidRDefault="001651FC" w:rsidP="00B9529C">
            <w:pPr>
              <w:spacing w:before="0" w:after="0"/>
              <w:jc w:val="left"/>
              <w:rPr>
                <w:rFonts w:eastAsia="Times New Roman"/>
                <w:lang w:eastAsia="tr-TR"/>
              </w:rPr>
            </w:pPr>
            <w:r w:rsidRPr="004C0A97">
              <w:rPr>
                <w:rFonts w:eastAsia="Times New Roman"/>
                <w:lang w:eastAsia="tr-TR"/>
              </w:rPr>
              <w:t>Duyu Organları Fizyolojisi (Görme, İşitme)</w:t>
            </w:r>
          </w:p>
        </w:tc>
        <w:tc>
          <w:tcPr>
            <w:tcW w:w="3315" w:type="dxa"/>
            <w:gridSpan w:val="3"/>
            <w:hideMark/>
          </w:tcPr>
          <w:p w14:paraId="51223A82" w14:textId="77777777" w:rsidR="001651FC" w:rsidRPr="004C0A97" w:rsidRDefault="001651FC" w:rsidP="00B9529C">
            <w:pPr>
              <w:spacing w:before="0" w:after="0"/>
              <w:jc w:val="left"/>
              <w:rPr>
                <w:rFonts w:eastAsia="Times New Roman"/>
                <w:lang w:eastAsia="tr-TR"/>
              </w:rPr>
            </w:pPr>
            <w:r w:rsidRPr="004C0A97">
              <w:rPr>
                <w:rFonts w:eastAsia="Times New Roman"/>
                <w:lang w:eastAsia="tr-TR"/>
              </w:rPr>
              <w:t>Doç. Dr. Ferda Ulviye HOŞGÖRLER</w:t>
            </w:r>
          </w:p>
        </w:tc>
        <w:tc>
          <w:tcPr>
            <w:tcW w:w="2378" w:type="dxa"/>
            <w:gridSpan w:val="2"/>
          </w:tcPr>
          <w:p w14:paraId="292B7DC5" w14:textId="77777777" w:rsidR="001651FC" w:rsidRPr="004C0A97" w:rsidRDefault="001651FC" w:rsidP="00B9529C">
            <w:pPr>
              <w:spacing w:before="0" w:after="0"/>
              <w:jc w:val="left"/>
              <w:rPr>
                <w:rFonts w:eastAsia="Times New Roman"/>
                <w:b/>
                <w:lang w:eastAsia="tr-TR"/>
              </w:rPr>
            </w:pPr>
            <w:r w:rsidRPr="004C0A97">
              <w:rPr>
                <w:rFonts w:eastAsia="Times New Roman"/>
                <w:lang w:eastAsia="tr-TR"/>
              </w:rPr>
              <w:t>Görsel destekli sunum</w:t>
            </w:r>
          </w:p>
          <w:p w14:paraId="0484C1AA" w14:textId="77777777" w:rsidR="001651FC" w:rsidRPr="004C0A97" w:rsidRDefault="001651FC" w:rsidP="00B9529C">
            <w:pPr>
              <w:spacing w:before="0" w:after="0"/>
              <w:jc w:val="left"/>
              <w:rPr>
                <w:rFonts w:eastAsia="Times New Roman"/>
                <w:lang w:eastAsia="tr-TR"/>
              </w:rPr>
            </w:pPr>
            <w:r w:rsidRPr="004C0A97">
              <w:rPr>
                <w:rFonts w:eastAsia="Times New Roman"/>
                <w:lang w:eastAsia="tr-TR"/>
              </w:rPr>
              <w:t>Beyin fırtınası, Soru yanıt</w:t>
            </w:r>
          </w:p>
        </w:tc>
      </w:tr>
      <w:tr w:rsidR="001651FC" w:rsidRPr="004C0A97" w14:paraId="3BA7DCB4" w14:textId="77777777" w:rsidTr="00F721B6">
        <w:tblPrEx>
          <w:tblBorders>
            <w:insideV w:val="single" w:sz="6" w:space="0" w:color="ADADAD" w:themeColor="background2" w:themeShade="BF"/>
          </w:tblBorders>
        </w:tblPrEx>
        <w:trPr>
          <w:trHeight w:val="315"/>
          <w:jc w:val="center"/>
        </w:trPr>
        <w:tc>
          <w:tcPr>
            <w:tcW w:w="706" w:type="dxa"/>
          </w:tcPr>
          <w:p w14:paraId="32E1745F" w14:textId="7E7BB6F4" w:rsidR="001651FC" w:rsidRPr="004C0A97" w:rsidRDefault="001651FC" w:rsidP="006939D2">
            <w:pPr>
              <w:pStyle w:val="ListeParagraf"/>
              <w:numPr>
                <w:ilvl w:val="0"/>
                <w:numId w:val="100"/>
              </w:numPr>
              <w:spacing w:before="0" w:after="0"/>
              <w:ind w:left="173" w:hanging="221"/>
              <w:contextualSpacing w:val="0"/>
              <w:jc w:val="left"/>
              <w:rPr>
                <w:rFonts w:eastAsia="Times New Roman"/>
                <w:lang w:eastAsia="tr-TR"/>
              </w:rPr>
            </w:pPr>
          </w:p>
        </w:tc>
        <w:tc>
          <w:tcPr>
            <w:tcW w:w="2670" w:type="dxa"/>
            <w:gridSpan w:val="3"/>
          </w:tcPr>
          <w:p w14:paraId="0E3A3376" w14:textId="77777777" w:rsidR="001651FC" w:rsidRPr="004C0A97" w:rsidRDefault="001651FC" w:rsidP="00B9529C">
            <w:pPr>
              <w:spacing w:before="0" w:after="0"/>
              <w:jc w:val="left"/>
              <w:rPr>
                <w:rFonts w:eastAsia="Times New Roman"/>
                <w:lang w:eastAsia="tr-TR"/>
              </w:rPr>
            </w:pPr>
            <w:r w:rsidRPr="004C0A97">
              <w:rPr>
                <w:rFonts w:eastAsia="Times New Roman"/>
                <w:lang w:eastAsia="tr-TR"/>
              </w:rPr>
              <w:t>Dersin Değerlendirilmesi</w:t>
            </w:r>
          </w:p>
        </w:tc>
        <w:tc>
          <w:tcPr>
            <w:tcW w:w="3315" w:type="dxa"/>
            <w:gridSpan w:val="3"/>
          </w:tcPr>
          <w:p w14:paraId="69D4EC43" w14:textId="77777777" w:rsidR="001651FC" w:rsidRPr="004C0A97" w:rsidRDefault="001651FC" w:rsidP="00B9529C">
            <w:pPr>
              <w:spacing w:before="0" w:after="0"/>
              <w:jc w:val="left"/>
              <w:rPr>
                <w:rFonts w:eastAsia="Times New Roman"/>
                <w:lang w:eastAsia="tr-TR"/>
              </w:rPr>
            </w:pPr>
            <w:r w:rsidRPr="004C0A97">
              <w:rPr>
                <w:rFonts w:eastAsia="Times New Roman"/>
                <w:lang w:eastAsia="tr-TR"/>
              </w:rPr>
              <w:t>Doç. Dr. Ferda Ulviye HOŞGÖRLER</w:t>
            </w:r>
          </w:p>
        </w:tc>
        <w:tc>
          <w:tcPr>
            <w:tcW w:w="2378" w:type="dxa"/>
            <w:gridSpan w:val="2"/>
          </w:tcPr>
          <w:p w14:paraId="2878C199" w14:textId="77777777" w:rsidR="001651FC" w:rsidRPr="004C0A97" w:rsidRDefault="001651FC" w:rsidP="00B9529C">
            <w:pPr>
              <w:spacing w:before="0" w:after="0"/>
              <w:jc w:val="left"/>
              <w:rPr>
                <w:rFonts w:eastAsia="Times New Roman"/>
                <w:lang w:eastAsia="tr-TR"/>
              </w:rPr>
            </w:pPr>
            <w:r w:rsidRPr="004C0A97">
              <w:rPr>
                <w:rFonts w:eastAsia="Times New Roman"/>
                <w:lang w:eastAsia="tr-TR"/>
              </w:rPr>
              <w:t>Soru yanıt</w:t>
            </w:r>
          </w:p>
        </w:tc>
      </w:tr>
      <w:tr w:rsidR="006E3176" w:rsidRPr="004C0A97" w14:paraId="6F4A3A17" w14:textId="77777777" w:rsidTr="00F721B6">
        <w:tblPrEx>
          <w:tblBorders>
            <w:insideV w:val="single" w:sz="6" w:space="0" w:color="ADADAD" w:themeColor="background2" w:themeShade="BF"/>
          </w:tblBorders>
        </w:tblPrEx>
        <w:trPr>
          <w:trHeight w:val="315"/>
          <w:jc w:val="center"/>
        </w:trPr>
        <w:tc>
          <w:tcPr>
            <w:tcW w:w="706" w:type="dxa"/>
          </w:tcPr>
          <w:p w14:paraId="6357DE8D" w14:textId="77777777" w:rsidR="006E3176" w:rsidRPr="004C0A97" w:rsidRDefault="006E3176" w:rsidP="00B9529C">
            <w:pPr>
              <w:pStyle w:val="ListeParagraf"/>
              <w:spacing w:before="0" w:after="0"/>
              <w:ind w:left="173"/>
              <w:contextualSpacing w:val="0"/>
              <w:jc w:val="left"/>
              <w:rPr>
                <w:rFonts w:eastAsia="Times New Roman"/>
                <w:lang w:eastAsia="tr-TR"/>
              </w:rPr>
            </w:pPr>
          </w:p>
        </w:tc>
        <w:tc>
          <w:tcPr>
            <w:tcW w:w="2670" w:type="dxa"/>
            <w:gridSpan w:val="3"/>
          </w:tcPr>
          <w:p w14:paraId="3D01B631" w14:textId="3F59D473" w:rsidR="006E3176" w:rsidRPr="004C0A97" w:rsidRDefault="006E3176" w:rsidP="00B9529C">
            <w:pPr>
              <w:spacing w:before="0" w:after="0"/>
              <w:jc w:val="left"/>
              <w:rPr>
                <w:rFonts w:eastAsia="Times New Roman"/>
                <w:b/>
                <w:lang w:eastAsia="tr-TR"/>
              </w:rPr>
            </w:pPr>
            <w:r w:rsidRPr="004C0A97">
              <w:rPr>
                <w:rFonts w:eastAsia="Times New Roman"/>
                <w:b/>
                <w:lang w:eastAsia="tr-TR"/>
              </w:rPr>
              <w:t xml:space="preserve">FİNAL </w:t>
            </w:r>
          </w:p>
        </w:tc>
        <w:tc>
          <w:tcPr>
            <w:tcW w:w="3315" w:type="dxa"/>
            <w:gridSpan w:val="3"/>
          </w:tcPr>
          <w:p w14:paraId="05B75005" w14:textId="77777777" w:rsidR="006E3176" w:rsidRPr="004C0A97" w:rsidRDefault="006E3176" w:rsidP="00B9529C">
            <w:pPr>
              <w:spacing w:before="0" w:after="0"/>
              <w:jc w:val="left"/>
              <w:rPr>
                <w:rFonts w:eastAsia="Times New Roman"/>
                <w:lang w:eastAsia="tr-TR"/>
              </w:rPr>
            </w:pPr>
          </w:p>
        </w:tc>
        <w:tc>
          <w:tcPr>
            <w:tcW w:w="2378" w:type="dxa"/>
            <w:gridSpan w:val="2"/>
          </w:tcPr>
          <w:p w14:paraId="6485779A" w14:textId="77777777" w:rsidR="006E3176" w:rsidRPr="004C0A97" w:rsidRDefault="006E3176" w:rsidP="00B9529C">
            <w:pPr>
              <w:spacing w:before="0" w:after="0"/>
              <w:jc w:val="left"/>
              <w:rPr>
                <w:rFonts w:eastAsia="Times New Roman"/>
                <w:lang w:eastAsia="tr-TR"/>
              </w:rPr>
            </w:pPr>
          </w:p>
        </w:tc>
      </w:tr>
      <w:tr w:rsidR="006E3176" w:rsidRPr="004C0A97" w14:paraId="2F8170B7" w14:textId="77777777" w:rsidTr="00F721B6">
        <w:tblPrEx>
          <w:tblBorders>
            <w:insideV w:val="single" w:sz="6" w:space="0" w:color="ADADAD" w:themeColor="background2" w:themeShade="BF"/>
          </w:tblBorders>
        </w:tblPrEx>
        <w:trPr>
          <w:trHeight w:val="315"/>
          <w:jc w:val="center"/>
        </w:trPr>
        <w:tc>
          <w:tcPr>
            <w:tcW w:w="706" w:type="dxa"/>
          </w:tcPr>
          <w:p w14:paraId="742802C0" w14:textId="77777777" w:rsidR="006E3176" w:rsidRPr="004C0A97" w:rsidRDefault="006E3176" w:rsidP="00B9529C">
            <w:pPr>
              <w:pStyle w:val="ListeParagraf"/>
              <w:spacing w:before="0" w:after="0"/>
              <w:ind w:left="173"/>
              <w:contextualSpacing w:val="0"/>
              <w:jc w:val="left"/>
              <w:rPr>
                <w:rFonts w:eastAsia="Times New Roman"/>
                <w:lang w:eastAsia="tr-TR"/>
              </w:rPr>
            </w:pPr>
          </w:p>
        </w:tc>
        <w:tc>
          <w:tcPr>
            <w:tcW w:w="2670" w:type="dxa"/>
            <w:gridSpan w:val="3"/>
          </w:tcPr>
          <w:p w14:paraId="3DFE6ECB" w14:textId="1819C0B5" w:rsidR="006E3176" w:rsidRPr="004C0A97" w:rsidRDefault="006E3176" w:rsidP="00B9529C">
            <w:pPr>
              <w:spacing w:before="0" w:after="0"/>
              <w:jc w:val="left"/>
              <w:rPr>
                <w:rFonts w:eastAsia="Times New Roman"/>
                <w:b/>
                <w:lang w:eastAsia="tr-TR"/>
              </w:rPr>
            </w:pPr>
            <w:r w:rsidRPr="004C0A97">
              <w:rPr>
                <w:rFonts w:eastAsia="Times New Roman"/>
                <w:b/>
                <w:lang w:eastAsia="tr-TR"/>
              </w:rPr>
              <w:t>BÜTÜNLEME</w:t>
            </w:r>
          </w:p>
        </w:tc>
        <w:tc>
          <w:tcPr>
            <w:tcW w:w="3315" w:type="dxa"/>
            <w:gridSpan w:val="3"/>
          </w:tcPr>
          <w:p w14:paraId="64ED4313" w14:textId="77777777" w:rsidR="006E3176" w:rsidRPr="004C0A97" w:rsidRDefault="006E3176" w:rsidP="00B9529C">
            <w:pPr>
              <w:spacing w:before="0" w:after="0"/>
              <w:jc w:val="left"/>
              <w:rPr>
                <w:rFonts w:eastAsia="Times New Roman"/>
                <w:lang w:eastAsia="tr-TR"/>
              </w:rPr>
            </w:pPr>
          </w:p>
        </w:tc>
        <w:tc>
          <w:tcPr>
            <w:tcW w:w="2378" w:type="dxa"/>
            <w:gridSpan w:val="2"/>
          </w:tcPr>
          <w:p w14:paraId="7D332E3A" w14:textId="77777777" w:rsidR="006E3176" w:rsidRPr="004C0A97" w:rsidRDefault="006E3176" w:rsidP="00B9529C">
            <w:pPr>
              <w:spacing w:before="0" w:after="0"/>
              <w:jc w:val="left"/>
              <w:rPr>
                <w:rFonts w:eastAsia="Times New Roman"/>
                <w:lang w:eastAsia="tr-TR"/>
              </w:rPr>
            </w:pPr>
          </w:p>
        </w:tc>
      </w:tr>
    </w:tbl>
    <w:p w14:paraId="31CAC23A" w14:textId="56CD6684" w:rsidR="00900C4B" w:rsidRDefault="00900C4B" w:rsidP="00A550E4">
      <w:pPr>
        <w:spacing w:before="0" w:after="0"/>
        <w:rPr>
          <w:rFonts w:eastAsia="Times New Roman"/>
          <w:b/>
          <w:bCs/>
          <w:lang w:eastAsia="tr-TR"/>
        </w:rPr>
      </w:pPr>
    </w:p>
    <w:p w14:paraId="20E2CBF8" w14:textId="77777777" w:rsidR="00900C4B" w:rsidRDefault="00900C4B">
      <w:pPr>
        <w:rPr>
          <w:rFonts w:eastAsia="Times New Roman"/>
          <w:b/>
          <w:bCs/>
          <w:lang w:eastAsia="tr-TR"/>
        </w:rPr>
      </w:pPr>
      <w:r>
        <w:rPr>
          <w:rFonts w:eastAsia="Times New Roman"/>
          <w:b/>
          <w:bCs/>
          <w:lang w:eastAsia="tr-TR"/>
        </w:rPr>
        <w:br w:type="page"/>
      </w:r>
    </w:p>
    <w:p w14:paraId="423A6F52" w14:textId="77777777" w:rsidR="001651FC" w:rsidRDefault="001651FC" w:rsidP="00A550E4">
      <w:pPr>
        <w:spacing w:before="0" w:after="0"/>
        <w:rPr>
          <w:rFonts w:eastAsia="Times New Roman"/>
          <w:b/>
          <w:bCs/>
          <w:lang w:eastAsia="tr-TR"/>
        </w:rPr>
      </w:pPr>
    </w:p>
    <w:tbl>
      <w:tblPr>
        <w:tblW w:w="9010" w:type="dxa"/>
        <w:jc w:val="center"/>
        <w:tblBorders>
          <w:top w:val="single" w:sz="2" w:space="0" w:color="ADADAD" w:themeColor="background2" w:themeShade="BF"/>
          <w:left w:val="single" w:sz="2" w:space="0" w:color="ADADAD" w:themeColor="background2" w:themeShade="BF"/>
          <w:bottom w:val="single" w:sz="2" w:space="0" w:color="ADADAD" w:themeColor="background2" w:themeShade="BF"/>
          <w:right w:val="single" w:sz="2" w:space="0" w:color="ADADAD" w:themeColor="background2" w:themeShade="BF"/>
          <w:insideH w:val="single" w:sz="2" w:space="0" w:color="ADADAD" w:themeColor="background2" w:themeShade="BF"/>
          <w:insideV w:val="single" w:sz="2" w:space="0" w:color="ADADAD" w:themeColor="background2" w:themeShade="BF"/>
        </w:tblBorders>
        <w:tblLook w:val="01E0" w:firstRow="1" w:lastRow="1" w:firstColumn="1" w:lastColumn="1" w:noHBand="0" w:noVBand="0"/>
      </w:tblPr>
      <w:tblGrid>
        <w:gridCol w:w="4724"/>
        <w:gridCol w:w="840"/>
        <w:gridCol w:w="1325"/>
        <w:gridCol w:w="2121"/>
      </w:tblGrid>
      <w:tr w:rsidR="008B39D1" w:rsidRPr="004C0A97" w14:paraId="6671B57C" w14:textId="77777777" w:rsidTr="00E15422">
        <w:trPr>
          <w:trHeight w:val="119"/>
          <w:jc w:val="center"/>
        </w:trPr>
        <w:tc>
          <w:tcPr>
            <w:tcW w:w="9010" w:type="dxa"/>
            <w:gridSpan w:val="4"/>
          </w:tcPr>
          <w:p w14:paraId="1DA53868" w14:textId="77777777" w:rsidR="008B39D1" w:rsidRPr="004C0A97" w:rsidRDefault="008B39D1" w:rsidP="00A550E4">
            <w:pPr>
              <w:spacing w:before="0" w:after="0"/>
              <w:rPr>
                <w:rFonts w:eastAsia="Times New Roman"/>
                <w:b/>
                <w:lang w:eastAsia="tr-TR"/>
              </w:rPr>
            </w:pPr>
            <w:r w:rsidRPr="004C0A97">
              <w:rPr>
                <w:rFonts w:eastAsia="Times New Roman"/>
                <w:b/>
                <w:lang w:eastAsia="tr-TR"/>
              </w:rPr>
              <w:t xml:space="preserve">AKTS Tablosu: </w:t>
            </w:r>
          </w:p>
        </w:tc>
      </w:tr>
      <w:tr w:rsidR="008B39D1" w:rsidRPr="004C0A97" w14:paraId="5FB147D8" w14:textId="77777777" w:rsidTr="00E15422">
        <w:trPr>
          <w:trHeight w:val="119"/>
          <w:jc w:val="center"/>
        </w:trPr>
        <w:tc>
          <w:tcPr>
            <w:tcW w:w="4724" w:type="dxa"/>
          </w:tcPr>
          <w:p w14:paraId="334C4FBB" w14:textId="77777777" w:rsidR="008B39D1" w:rsidRPr="004C0A97" w:rsidRDefault="008B39D1" w:rsidP="00A550E4">
            <w:pPr>
              <w:spacing w:before="0" w:after="0"/>
              <w:rPr>
                <w:rFonts w:eastAsia="Times New Roman"/>
                <w:b/>
                <w:lang w:eastAsia="tr-TR"/>
              </w:rPr>
            </w:pPr>
            <w:r w:rsidRPr="004C0A97">
              <w:rPr>
                <w:rFonts w:eastAsia="Times New Roman"/>
                <w:b/>
                <w:lang w:eastAsia="tr-TR"/>
              </w:rPr>
              <w:t xml:space="preserve">Derse İlişkin Etkinlikler </w:t>
            </w:r>
          </w:p>
        </w:tc>
        <w:tc>
          <w:tcPr>
            <w:tcW w:w="840" w:type="dxa"/>
          </w:tcPr>
          <w:p w14:paraId="119B922D" w14:textId="77777777" w:rsidR="008B39D1" w:rsidRPr="004C0A97" w:rsidRDefault="008B39D1" w:rsidP="00A550E4">
            <w:pPr>
              <w:spacing w:before="0" w:after="0"/>
              <w:rPr>
                <w:rFonts w:eastAsia="Times New Roman"/>
                <w:b/>
                <w:lang w:eastAsia="tr-TR"/>
              </w:rPr>
            </w:pPr>
            <w:r w:rsidRPr="004C0A97">
              <w:rPr>
                <w:rFonts w:eastAsia="Times New Roman"/>
                <w:b/>
                <w:lang w:eastAsia="tr-TR"/>
              </w:rPr>
              <w:t>Sayısı</w:t>
            </w:r>
          </w:p>
        </w:tc>
        <w:tc>
          <w:tcPr>
            <w:tcW w:w="1325" w:type="dxa"/>
          </w:tcPr>
          <w:p w14:paraId="184388A4" w14:textId="77777777" w:rsidR="008B39D1" w:rsidRPr="004C0A97" w:rsidRDefault="008B39D1" w:rsidP="00A550E4">
            <w:pPr>
              <w:spacing w:before="0" w:after="0"/>
              <w:rPr>
                <w:rFonts w:eastAsia="Times New Roman"/>
                <w:b/>
                <w:lang w:eastAsia="tr-TR"/>
              </w:rPr>
            </w:pPr>
            <w:r w:rsidRPr="004C0A97">
              <w:rPr>
                <w:rFonts w:eastAsia="Times New Roman"/>
                <w:b/>
                <w:lang w:eastAsia="tr-TR"/>
              </w:rPr>
              <w:t>Süresi (Saat)</w:t>
            </w:r>
          </w:p>
        </w:tc>
        <w:tc>
          <w:tcPr>
            <w:tcW w:w="2121" w:type="dxa"/>
          </w:tcPr>
          <w:p w14:paraId="71DDA935" w14:textId="77777777" w:rsidR="008B39D1" w:rsidRPr="004C0A97" w:rsidRDefault="008B39D1" w:rsidP="00A550E4">
            <w:pPr>
              <w:spacing w:before="0" w:after="0"/>
              <w:rPr>
                <w:rFonts w:eastAsia="Times New Roman"/>
                <w:b/>
                <w:lang w:eastAsia="tr-TR"/>
              </w:rPr>
            </w:pPr>
            <w:r w:rsidRPr="004C0A97">
              <w:rPr>
                <w:rFonts w:eastAsia="Times New Roman"/>
                <w:b/>
                <w:lang w:eastAsia="tr-TR"/>
              </w:rPr>
              <w:t xml:space="preserve">Toplam İşyükü (Saat) </w:t>
            </w:r>
          </w:p>
        </w:tc>
      </w:tr>
      <w:tr w:rsidR="008B39D1" w:rsidRPr="004C0A97" w14:paraId="2F8E270F" w14:textId="77777777" w:rsidTr="00E15422">
        <w:trPr>
          <w:trHeight w:val="119"/>
          <w:jc w:val="center"/>
        </w:trPr>
        <w:tc>
          <w:tcPr>
            <w:tcW w:w="9010" w:type="dxa"/>
            <w:gridSpan w:val="4"/>
          </w:tcPr>
          <w:p w14:paraId="2F1E1165" w14:textId="77777777" w:rsidR="008B39D1" w:rsidRPr="004C0A97" w:rsidRDefault="008B39D1" w:rsidP="00A550E4">
            <w:pPr>
              <w:spacing w:before="0" w:after="0"/>
              <w:rPr>
                <w:rFonts w:eastAsia="Times New Roman"/>
                <w:lang w:eastAsia="tr-TR"/>
              </w:rPr>
            </w:pPr>
            <w:r w:rsidRPr="004C0A97">
              <w:rPr>
                <w:rFonts w:eastAsia="Times New Roman"/>
                <w:b/>
                <w:lang w:eastAsia="tr-TR"/>
              </w:rPr>
              <w:t>Ders içi etkinlikler</w:t>
            </w:r>
          </w:p>
        </w:tc>
      </w:tr>
      <w:tr w:rsidR="008B39D1" w:rsidRPr="004C0A97" w14:paraId="37B9A800" w14:textId="77777777" w:rsidTr="00E15422">
        <w:trPr>
          <w:trHeight w:val="113"/>
          <w:jc w:val="center"/>
        </w:trPr>
        <w:tc>
          <w:tcPr>
            <w:tcW w:w="4724" w:type="dxa"/>
          </w:tcPr>
          <w:p w14:paraId="7B7D3C58" w14:textId="77777777" w:rsidR="008B39D1" w:rsidRPr="004C0A97" w:rsidRDefault="008B39D1" w:rsidP="00A550E4">
            <w:pPr>
              <w:spacing w:before="0" w:after="0"/>
              <w:ind w:firstLine="540"/>
              <w:rPr>
                <w:rFonts w:eastAsia="Times New Roman"/>
                <w:lang w:eastAsia="tr-TR"/>
              </w:rPr>
            </w:pPr>
            <w:r w:rsidRPr="004C0A97">
              <w:rPr>
                <w:rFonts w:eastAsia="Times New Roman"/>
                <w:lang w:eastAsia="tr-TR"/>
              </w:rPr>
              <w:t>Ders anlatımı</w:t>
            </w:r>
          </w:p>
        </w:tc>
        <w:tc>
          <w:tcPr>
            <w:tcW w:w="840" w:type="dxa"/>
          </w:tcPr>
          <w:p w14:paraId="0E80EA44" w14:textId="77777777" w:rsidR="008B39D1" w:rsidRPr="004C0A97" w:rsidRDefault="008B39D1" w:rsidP="00A550E4">
            <w:pPr>
              <w:spacing w:before="0" w:after="0"/>
              <w:jc w:val="center"/>
              <w:rPr>
                <w:rFonts w:eastAsia="Times New Roman"/>
                <w:lang w:eastAsia="tr-TR"/>
              </w:rPr>
            </w:pPr>
            <w:r w:rsidRPr="004C0A97">
              <w:rPr>
                <w:rFonts w:eastAsia="Times New Roman"/>
                <w:lang w:eastAsia="tr-TR"/>
              </w:rPr>
              <w:t>14</w:t>
            </w:r>
          </w:p>
        </w:tc>
        <w:tc>
          <w:tcPr>
            <w:tcW w:w="1325" w:type="dxa"/>
          </w:tcPr>
          <w:p w14:paraId="02A7F492" w14:textId="77777777" w:rsidR="008B39D1" w:rsidRPr="004C0A97" w:rsidRDefault="008B39D1" w:rsidP="00A550E4">
            <w:pPr>
              <w:spacing w:before="0" w:after="0"/>
              <w:jc w:val="center"/>
              <w:rPr>
                <w:rFonts w:eastAsia="Times New Roman"/>
                <w:lang w:eastAsia="tr-TR"/>
              </w:rPr>
            </w:pPr>
            <w:r w:rsidRPr="004C0A97">
              <w:rPr>
                <w:rFonts w:eastAsia="Times New Roman"/>
                <w:lang w:eastAsia="tr-TR"/>
              </w:rPr>
              <w:t>2</w:t>
            </w:r>
          </w:p>
        </w:tc>
        <w:tc>
          <w:tcPr>
            <w:tcW w:w="2121" w:type="dxa"/>
          </w:tcPr>
          <w:p w14:paraId="005E2B8E" w14:textId="77777777" w:rsidR="008B39D1" w:rsidRPr="004C0A97" w:rsidRDefault="008B39D1" w:rsidP="00A550E4">
            <w:pPr>
              <w:spacing w:before="0" w:after="0"/>
              <w:jc w:val="center"/>
              <w:rPr>
                <w:rFonts w:eastAsia="Times New Roman"/>
                <w:lang w:eastAsia="tr-TR"/>
              </w:rPr>
            </w:pPr>
            <w:r w:rsidRPr="004C0A97">
              <w:rPr>
                <w:rFonts w:eastAsia="Times New Roman"/>
                <w:lang w:eastAsia="tr-TR"/>
              </w:rPr>
              <w:t>28</w:t>
            </w:r>
          </w:p>
        </w:tc>
      </w:tr>
      <w:tr w:rsidR="008B39D1" w:rsidRPr="004C0A97" w14:paraId="01D784C7" w14:textId="77777777" w:rsidTr="00E15422">
        <w:trPr>
          <w:trHeight w:val="113"/>
          <w:jc w:val="center"/>
        </w:trPr>
        <w:tc>
          <w:tcPr>
            <w:tcW w:w="9010" w:type="dxa"/>
            <w:gridSpan w:val="4"/>
          </w:tcPr>
          <w:p w14:paraId="686EE86D" w14:textId="77777777" w:rsidR="008B39D1" w:rsidRPr="004C0A97" w:rsidRDefault="008B39D1" w:rsidP="00A550E4">
            <w:pPr>
              <w:spacing w:before="0" w:after="0"/>
              <w:rPr>
                <w:rFonts w:eastAsia="Times New Roman"/>
                <w:b/>
                <w:lang w:eastAsia="tr-TR"/>
              </w:rPr>
            </w:pPr>
            <w:r w:rsidRPr="004C0A97">
              <w:rPr>
                <w:rFonts w:eastAsia="Times New Roman"/>
                <w:b/>
                <w:lang w:eastAsia="tr-TR"/>
              </w:rPr>
              <w:t xml:space="preserve">Sınavlar </w:t>
            </w:r>
            <w:r w:rsidRPr="004C0A97">
              <w:rPr>
                <w:rFonts w:eastAsia="Times New Roman"/>
                <w:lang w:eastAsia="tr-TR"/>
              </w:rPr>
              <w:t>(Sınav ders saatleri içerisinde gerçekleştirilirse, söz konusu sınav süresi ders içi etkinliklerden düşürülmelidir)</w:t>
            </w:r>
          </w:p>
        </w:tc>
      </w:tr>
      <w:tr w:rsidR="008B39D1" w:rsidRPr="004C0A97" w14:paraId="0137497A" w14:textId="77777777" w:rsidTr="00E15422">
        <w:trPr>
          <w:trHeight w:val="246"/>
          <w:jc w:val="center"/>
        </w:trPr>
        <w:tc>
          <w:tcPr>
            <w:tcW w:w="4724" w:type="dxa"/>
          </w:tcPr>
          <w:p w14:paraId="440D7E57" w14:textId="77777777" w:rsidR="008B39D1" w:rsidRPr="004C0A97" w:rsidRDefault="008B39D1" w:rsidP="00A550E4">
            <w:pPr>
              <w:spacing w:before="0" w:after="0"/>
              <w:ind w:left="540"/>
              <w:rPr>
                <w:rFonts w:eastAsia="Times New Roman"/>
                <w:lang w:eastAsia="tr-TR"/>
              </w:rPr>
            </w:pPr>
            <w:r w:rsidRPr="004C0A97">
              <w:rPr>
                <w:rFonts w:eastAsia="Times New Roman"/>
                <w:lang w:eastAsia="tr-TR"/>
              </w:rPr>
              <w:t>Vize Sınavı</w:t>
            </w:r>
          </w:p>
        </w:tc>
        <w:tc>
          <w:tcPr>
            <w:tcW w:w="840" w:type="dxa"/>
          </w:tcPr>
          <w:p w14:paraId="54B4A45A" w14:textId="77777777" w:rsidR="008B39D1" w:rsidRPr="004C0A97" w:rsidRDefault="008B39D1" w:rsidP="00A550E4">
            <w:pPr>
              <w:spacing w:before="0" w:after="0"/>
              <w:jc w:val="center"/>
              <w:rPr>
                <w:rFonts w:eastAsia="Times New Roman"/>
                <w:lang w:eastAsia="tr-TR"/>
              </w:rPr>
            </w:pPr>
            <w:r w:rsidRPr="004C0A97">
              <w:rPr>
                <w:rFonts w:eastAsia="Times New Roman"/>
                <w:lang w:eastAsia="tr-TR"/>
              </w:rPr>
              <w:t>1</w:t>
            </w:r>
          </w:p>
        </w:tc>
        <w:tc>
          <w:tcPr>
            <w:tcW w:w="1325" w:type="dxa"/>
          </w:tcPr>
          <w:p w14:paraId="3111EBE2" w14:textId="77777777" w:rsidR="008B39D1" w:rsidRPr="004C0A97" w:rsidRDefault="008B39D1" w:rsidP="00A550E4">
            <w:pPr>
              <w:spacing w:before="0" w:after="0"/>
              <w:jc w:val="center"/>
              <w:rPr>
                <w:rFonts w:eastAsia="Times New Roman"/>
                <w:lang w:eastAsia="tr-TR"/>
              </w:rPr>
            </w:pPr>
            <w:r w:rsidRPr="004C0A97">
              <w:rPr>
                <w:rFonts w:eastAsia="Times New Roman"/>
                <w:lang w:eastAsia="tr-TR"/>
              </w:rPr>
              <w:t>2</w:t>
            </w:r>
          </w:p>
        </w:tc>
        <w:tc>
          <w:tcPr>
            <w:tcW w:w="2121" w:type="dxa"/>
          </w:tcPr>
          <w:p w14:paraId="1793191E" w14:textId="77777777" w:rsidR="008B39D1" w:rsidRPr="004C0A97" w:rsidRDefault="008B39D1" w:rsidP="00A550E4">
            <w:pPr>
              <w:spacing w:before="0" w:after="0"/>
              <w:jc w:val="center"/>
              <w:rPr>
                <w:rFonts w:eastAsia="Times New Roman"/>
                <w:lang w:eastAsia="tr-TR"/>
              </w:rPr>
            </w:pPr>
            <w:r w:rsidRPr="004C0A97">
              <w:rPr>
                <w:rFonts w:eastAsia="Times New Roman"/>
                <w:lang w:eastAsia="tr-TR"/>
              </w:rPr>
              <w:t>2</w:t>
            </w:r>
          </w:p>
        </w:tc>
      </w:tr>
      <w:tr w:rsidR="008B39D1" w:rsidRPr="004C0A97" w14:paraId="4C782388" w14:textId="77777777" w:rsidTr="00E15422">
        <w:trPr>
          <w:trHeight w:val="113"/>
          <w:jc w:val="center"/>
        </w:trPr>
        <w:tc>
          <w:tcPr>
            <w:tcW w:w="4724" w:type="dxa"/>
          </w:tcPr>
          <w:p w14:paraId="410A7BED" w14:textId="77777777" w:rsidR="008B39D1" w:rsidRPr="004C0A97" w:rsidRDefault="008B39D1" w:rsidP="00A550E4">
            <w:pPr>
              <w:spacing w:before="0" w:after="0"/>
              <w:rPr>
                <w:rFonts w:eastAsia="Times New Roman"/>
                <w:lang w:eastAsia="tr-TR"/>
              </w:rPr>
            </w:pPr>
            <w:r w:rsidRPr="004C0A97">
              <w:rPr>
                <w:rFonts w:eastAsia="Times New Roman"/>
                <w:lang w:eastAsia="tr-TR"/>
              </w:rPr>
              <w:t xml:space="preserve">         Diğer kısa sınav/Quiz</w:t>
            </w:r>
          </w:p>
        </w:tc>
        <w:tc>
          <w:tcPr>
            <w:tcW w:w="840" w:type="dxa"/>
          </w:tcPr>
          <w:p w14:paraId="4A410C30" w14:textId="77777777" w:rsidR="008B39D1" w:rsidRPr="004C0A97" w:rsidRDefault="008B39D1" w:rsidP="00A550E4">
            <w:pPr>
              <w:spacing w:before="0" w:after="0"/>
              <w:jc w:val="center"/>
              <w:rPr>
                <w:rFonts w:eastAsia="Times New Roman"/>
                <w:b/>
                <w:lang w:eastAsia="tr-TR"/>
              </w:rPr>
            </w:pPr>
          </w:p>
        </w:tc>
        <w:tc>
          <w:tcPr>
            <w:tcW w:w="1325" w:type="dxa"/>
          </w:tcPr>
          <w:p w14:paraId="3C7D719E" w14:textId="77777777" w:rsidR="008B39D1" w:rsidRPr="004C0A97" w:rsidRDefault="008B39D1" w:rsidP="00A550E4">
            <w:pPr>
              <w:spacing w:before="0" w:after="0"/>
              <w:jc w:val="center"/>
              <w:rPr>
                <w:rFonts w:eastAsia="Times New Roman"/>
                <w:b/>
                <w:lang w:eastAsia="tr-TR"/>
              </w:rPr>
            </w:pPr>
          </w:p>
        </w:tc>
        <w:tc>
          <w:tcPr>
            <w:tcW w:w="2121" w:type="dxa"/>
          </w:tcPr>
          <w:p w14:paraId="337C8E9E" w14:textId="77777777" w:rsidR="008B39D1" w:rsidRPr="004C0A97" w:rsidRDefault="008B39D1" w:rsidP="00A550E4">
            <w:pPr>
              <w:spacing w:before="0" w:after="0"/>
              <w:jc w:val="center"/>
              <w:rPr>
                <w:rFonts w:eastAsia="Times New Roman"/>
                <w:b/>
                <w:lang w:eastAsia="tr-TR"/>
              </w:rPr>
            </w:pPr>
          </w:p>
        </w:tc>
      </w:tr>
      <w:tr w:rsidR="008B39D1" w:rsidRPr="004C0A97" w14:paraId="7C0BC69D" w14:textId="77777777" w:rsidTr="00E15422">
        <w:trPr>
          <w:trHeight w:val="113"/>
          <w:jc w:val="center"/>
        </w:trPr>
        <w:tc>
          <w:tcPr>
            <w:tcW w:w="4724" w:type="dxa"/>
          </w:tcPr>
          <w:p w14:paraId="37F7F3F8" w14:textId="77777777" w:rsidR="008B39D1" w:rsidRPr="004C0A97" w:rsidRDefault="008B39D1" w:rsidP="00A550E4">
            <w:pPr>
              <w:spacing w:before="0" w:after="0"/>
              <w:ind w:left="540"/>
              <w:rPr>
                <w:rFonts w:eastAsia="Times New Roman"/>
                <w:lang w:eastAsia="tr-TR"/>
              </w:rPr>
            </w:pPr>
            <w:r w:rsidRPr="004C0A97">
              <w:rPr>
                <w:rFonts w:eastAsia="Times New Roman"/>
                <w:lang w:eastAsia="tr-TR"/>
              </w:rPr>
              <w:t>Final Sınavı</w:t>
            </w:r>
          </w:p>
        </w:tc>
        <w:tc>
          <w:tcPr>
            <w:tcW w:w="840" w:type="dxa"/>
          </w:tcPr>
          <w:p w14:paraId="3E574996" w14:textId="77777777" w:rsidR="008B39D1" w:rsidRPr="004C0A97" w:rsidRDefault="008B39D1" w:rsidP="00A550E4">
            <w:pPr>
              <w:spacing w:before="0" w:after="0"/>
              <w:jc w:val="center"/>
              <w:rPr>
                <w:rFonts w:eastAsia="Times New Roman"/>
                <w:lang w:eastAsia="tr-TR"/>
              </w:rPr>
            </w:pPr>
            <w:r w:rsidRPr="004C0A97">
              <w:rPr>
                <w:rFonts w:eastAsia="Times New Roman"/>
                <w:lang w:eastAsia="tr-TR"/>
              </w:rPr>
              <w:t>1</w:t>
            </w:r>
          </w:p>
        </w:tc>
        <w:tc>
          <w:tcPr>
            <w:tcW w:w="1325" w:type="dxa"/>
          </w:tcPr>
          <w:p w14:paraId="35AEC6D3" w14:textId="77777777" w:rsidR="008B39D1" w:rsidRPr="004C0A97" w:rsidRDefault="008B39D1" w:rsidP="00A550E4">
            <w:pPr>
              <w:spacing w:before="0" w:after="0"/>
              <w:jc w:val="center"/>
              <w:rPr>
                <w:rFonts w:eastAsia="Times New Roman"/>
                <w:lang w:eastAsia="tr-TR"/>
              </w:rPr>
            </w:pPr>
            <w:r w:rsidRPr="004C0A97">
              <w:rPr>
                <w:rFonts w:eastAsia="Times New Roman"/>
                <w:lang w:eastAsia="tr-TR"/>
              </w:rPr>
              <w:t>2</w:t>
            </w:r>
          </w:p>
        </w:tc>
        <w:tc>
          <w:tcPr>
            <w:tcW w:w="2121" w:type="dxa"/>
          </w:tcPr>
          <w:p w14:paraId="0D0E637F" w14:textId="77777777" w:rsidR="008B39D1" w:rsidRPr="004C0A97" w:rsidRDefault="008B39D1" w:rsidP="00A550E4">
            <w:pPr>
              <w:spacing w:before="0" w:after="0"/>
              <w:jc w:val="center"/>
              <w:rPr>
                <w:rFonts w:eastAsia="Times New Roman"/>
                <w:lang w:eastAsia="tr-TR"/>
              </w:rPr>
            </w:pPr>
            <w:r w:rsidRPr="004C0A97">
              <w:rPr>
                <w:rFonts w:eastAsia="Times New Roman"/>
                <w:lang w:eastAsia="tr-TR"/>
              </w:rPr>
              <w:t>2</w:t>
            </w:r>
          </w:p>
        </w:tc>
      </w:tr>
      <w:tr w:rsidR="008B39D1" w:rsidRPr="004C0A97" w14:paraId="35752407" w14:textId="77777777" w:rsidTr="00E15422">
        <w:trPr>
          <w:trHeight w:val="113"/>
          <w:jc w:val="center"/>
        </w:trPr>
        <w:tc>
          <w:tcPr>
            <w:tcW w:w="9010" w:type="dxa"/>
            <w:gridSpan w:val="4"/>
          </w:tcPr>
          <w:p w14:paraId="6ACF802D" w14:textId="77777777" w:rsidR="008B39D1" w:rsidRPr="004C0A97" w:rsidRDefault="008B39D1" w:rsidP="00A550E4">
            <w:pPr>
              <w:spacing w:before="0" w:after="0"/>
              <w:rPr>
                <w:rFonts w:eastAsia="Times New Roman"/>
                <w:lang w:eastAsia="tr-TR"/>
              </w:rPr>
            </w:pPr>
            <w:r w:rsidRPr="004C0A97">
              <w:rPr>
                <w:rFonts w:eastAsia="Times New Roman"/>
                <w:b/>
                <w:lang w:eastAsia="tr-TR"/>
              </w:rPr>
              <w:t>Ders dışı etkinlikler</w:t>
            </w:r>
          </w:p>
        </w:tc>
      </w:tr>
      <w:tr w:rsidR="008B39D1" w:rsidRPr="004C0A97" w14:paraId="2EE4BC08" w14:textId="77777777" w:rsidTr="00E15422">
        <w:trPr>
          <w:trHeight w:val="113"/>
          <w:jc w:val="center"/>
        </w:trPr>
        <w:tc>
          <w:tcPr>
            <w:tcW w:w="4724" w:type="dxa"/>
          </w:tcPr>
          <w:p w14:paraId="69F3E6C0" w14:textId="77777777" w:rsidR="008B39D1" w:rsidRPr="004C0A97" w:rsidRDefault="008B39D1" w:rsidP="00A550E4">
            <w:pPr>
              <w:spacing w:before="0" w:after="0"/>
              <w:ind w:left="540"/>
              <w:rPr>
                <w:rFonts w:eastAsia="Times New Roman"/>
                <w:lang w:eastAsia="tr-TR"/>
              </w:rPr>
            </w:pPr>
            <w:r w:rsidRPr="004C0A97">
              <w:rPr>
                <w:rFonts w:eastAsia="Times New Roman"/>
                <w:lang w:eastAsia="tr-TR"/>
              </w:rPr>
              <w:t>Haftalık ders öncesi/sonrası hazırlıklar (ders materyallerinin, makalelerin okunması vb.)</w:t>
            </w:r>
          </w:p>
        </w:tc>
        <w:tc>
          <w:tcPr>
            <w:tcW w:w="840" w:type="dxa"/>
          </w:tcPr>
          <w:p w14:paraId="4CE83528" w14:textId="77777777" w:rsidR="008B39D1" w:rsidRPr="004C0A97" w:rsidRDefault="008B39D1" w:rsidP="00A550E4">
            <w:pPr>
              <w:spacing w:before="0" w:after="0"/>
              <w:jc w:val="center"/>
              <w:rPr>
                <w:rFonts w:eastAsia="Times New Roman"/>
                <w:lang w:eastAsia="tr-TR"/>
              </w:rPr>
            </w:pPr>
          </w:p>
        </w:tc>
        <w:tc>
          <w:tcPr>
            <w:tcW w:w="1325" w:type="dxa"/>
          </w:tcPr>
          <w:p w14:paraId="034C1E78" w14:textId="77777777" w:rsidR="008B39D1" w:rsidRPr="004C0A97" w:rsidRDefault="008B39D1" w:rsidP="00A550E4">
            <w:pPr>
              <w:spacing w:before="0" w:after="0"/>
              <w:jc w:val="center"/>
              <w:rPr>
                <w:rFonts w:eastAsia="Times New Roman"/>
                <w:lang w:eastAsia="tr-TR"/>
              </w:rPr>
            </w:pPr>
          </w:p>
        </w:tc>
        <w:tc>
          <w:tcPr>
            <w:tcW w:w="2121" w:type="dxa"/>
          </w:tcPr>
          <w:p w14:paraId="1A399A64" w14:textId="77777777" w:rsidR="008B39D1" w:rsidRPr="004C0A97" w:rsidRDefault="008B39D1" w:rsidP="00A550E4">
            <w:pPr>
              <w:spacing w:before="0" w:after="0"/>
              <w:jc w:val="center"/>
              <w:rPr>
                <w:rFonts w:eastAsia="Times New Roman"/>
                <w:lang w:eastAsia="tr-TR"/>
              </w:rPr>
            </w:pPr>
          </w:p>
        </w:tc>
      </w:tr>
      <w:tr w:rsidR="008B39D1" w:rsidRPr="004C0A97" w14:paraId="6491A81F" w14:textId="77777777" w:rsidTr="00E15422">
        <w:trPr>
          <w:trHeight w:val="113"/>
          <w:jc w:val="center"/>
        </w:trPr>
        <w:tc>
          <w:tcPr>
            <w:tcW w:w="4724" w:type="dxa"/>
          </w:tcPr>
          <w:p w14:paraId="180E5740" w14:textId="77777777" w:rsidR="008B39D1" w:rsidRPr="004C0A97" w:rsidRDefault="008B39D1" w:rsidP="00A550E4">
            <w:pPr>
              <w:spacing w:before="0" w:after="0"/>
              <w:ind w:firstLine="540"/>
              <w:rPr>
                <w:rFonts w:eastAsia="Times New Roman"/>
                <w:lang w:eastAsia="tr-TR"/>
              </w:rPr>
            </w:pPr>
            <w:r w:rsidRPr="004C0A97">
              <w:rPr>
                <w:rFonts w:eastAsia="Times New Roman"/>
                <w:lang w:eastAsia="tr-TR"/>
              </w:rPr>
              <w:t>Vize sınavına hazırlık</w:t>
            </w:r>
          </w:p>
        </w:tc>
        <w:tc>
          <w:tcPr>
            <w:tcW w:w="840" w:type="dxa"/>
          </w:tcPr>
          <w:p w14:paraId="7935EBA4" w14:textId="77777777" w:rsidR="008B39D1" w:rsidRPr="004C0A97" w:rsidRDefault="008B39D1" w:rsidP="00A550E4">
            <w:pPr>
              <w:spacing w:before="0" w:after="0"/>
              <w:jc w:val="center"/>
              <w:rPr>
                <w:rFonts w:eastAsia="Times New Roman"/>
                <w:lang w:eastAsia="tr-TR"/>
              </w:rPr>
            </w:pPr>
            <w:r w:rsidRPr="004C0A97">
              <w:rPr>
                <w:rFonts w:eastAsia="Times New Roman"/>
                <w:lang w:eastAsia="tr-TR"/>
              </w:rPr>
              <w:t>2</w:t>
            </w:r>
          </w:p>
        </w:tc>
        <w:tc>
          <w:tcPr>
            <w:tcW w:w="1325" w:type="dxa"/>
          </w:tcPr>
          <w:p w14:paraId="249DF807" w14:textId="77777777" w:rsidR="008B39D1" w:rsidRPr="004C0A97" w:rsidRDefault="008B39D1" w:rsidP="00A550E4">
            <w:pPr>
              <w:spacing w:before="0" w:after="0"/>
              <w:jc w:val="center"/>
              <w:rPr>
                <w:rFonts w:eastAsia="Times New Roman"/>
                <w:lang w:eastAsia="tr-TR"/>
              </w:rPr>
            </w:pPr>
            <w:r w:rsidRPr="004C0A97">
              <w:rPr>
                <w:rFonts w:eastAsia="Times New Roman"/>
                <w:lang w:eastAsia="tr-TR"/>
              </w:rPr>
              <w:t>4</w:t>
            </w:r>
          </w:p>
        </w:tc>
        <w:tc>
          <w:tcPr>
            <w:tcW w:w="2121" w:type="dxa"/>
          </w:tcPr>
          <w:p w14:paraId="5B40EB59" w14:textId="77777777" w:rsidR="008B39D1" w:rsidRPr="004C0A97" w:rsidRDefault="008B39D1" w:rsidP="00A550E4">
            <w:pPr>
              <w:spacing w:before="0" w:after="0"/>
              <w:jc w:val="center"/>
              <w:rPr>
                <w:rFonts w:eastAsia="Times New Roman"/>
                <w:lang w:eastAsia="tr-TR"/>
              </w:rPr>
            </w:pPr>
            <w:r w:rsidRPr="004C0A97">
              <w:rPr>
                <w:rFonts w:eastAsia="Times New Roman"/>
                <w:lang w:eastAsia="tr-TR"/>
              </w:rPr>
              <w:t>8</w:t>
            </w:r>
          </w:p>
        </w:tc>
      </w:tr>
      <w:tr w:rsidR="008B39D1" w:rsidRPr="004C0A97" w14:paraId="062ED896" w14:textId="77777777" w:rsidTr="00E15422">
        <w:trPr>
          <w:trHeight w:val="113"/>
          <w:jc w:val="center"/>
        </w:trPr>
        <w:tc>
          <w:tcPr>
            <w:tcW w:w="4724" w:type="dxa"/>
          </w:tcPr>
          <w:p w14:paraId="42EB9197" w14:textId="77777777" w:rsidR="008B39D1" w:rsidRPr="004C0A97" w:rsidRDefault="008B39D1" w:rsidP="00A550E4">
            <w:pPr>
              <w:spacing w:before="0" w:after="0"/>
              <w:ind w:firstLine="540"/>
              <w:rPr>
                <w:rFonts w:eastAsia="Times New Roman"/>
                <w:lang w:eastAsia="tr-TR"/>
              </w:rPr>
            </w:pPr>
            <w:r w:rsidRPr="004C0A97">
              <w:rPr>
                <w:rFonts w:eastAsia="Times New Roman"/>
                <w:lang w:eastAsia="tr-TR"/>
              </w:rPr>
              <w:t>Final sınavına hazırlık</w:t>
            </w:r>
          </w:p>
        </w:tc>
        <w:tc>
          <w:tcPr>
            <w:tcW w:w="840" w:type="dxa"/>
          </w:tcPr>
          <w:p w14:paraId="623D3003" w14:textId="77777777" w:rsidR="008B39D1" w:rsidRPr="004C0A97" w:rsidRDefault="008B39D1" w:rsidP="00A550E4">
            <w:pPr>
              <w:spacing w:before="0" w:after="0"/>
              <w:jc w:val="center"/>
              <w:rPr>
                <w:rFonts w:eastAsia="Times New Roman"/>
                <w:lang w:eastAsia="tr-TR"/>
              </w:rPr>
            </w:pPr>
            <w:r w:rsidRPr="004C0A97">
              <w:rPr>
                <w:rFonts w:eastAsia="Times New Roman"/>
                <w:lang w:eastAsia="tr-TR"/>
              </w:rPr>
              <w:t>2</w:t>
            </w:r>
          </w:p>
        </w:tc>
        <w:tc>
          <w:tcPr>
            <w:tcW w:w="1325" w:type="dxa"/>
          </w:tcPr>
          <w:p w14:paraId="6067BAFB" w14:textId="77777777" w:rsidR="008B39D1" w:rsidRPr="004C0A97" w:rsidRDefault="008B39D1" w:rsidP="00A550E4">
            <w:pPr>
              <w:spacing w:before="0" w:after="0"/>
              <w:jc w:val="center"/>
              <w:rPr>
                <w:rFonts w:eastAsia="Times New Roman"/>
                <w:lang w:eastAsia="tr-TR"/>
              </w:rPr>
            </w:pPr>
            <w:r w:rsidRPr="004C0A97">
              <w:rPr>
                <w:rFonts w:eastAsia="Times New Roman"/>
                <w:lang w:eastAsia="tr-TR"/>
              </w:rPr>
              <w:t>4</w:t>
            </w:r>
          </w:p>
        </w:tc>
        <w:tc>
          <w:tcPr>
            <w:tcW w:w="2121" w:type="dxa"/>
          </w:tcPr>
          <w:p w14:paraId="067D0B80" w14:textId="77777777" w:rsidR="008B39D1" w:rsidRPr="004C0A97" w:rsidRDefault="008B39D1" w:rsidP="00A550E4">
            <w:pPr>
              <w:spacing w:before="0" w:after="0"/>
              <w:jc w:val="center"/>
              <w:rPr>
                <w:rFonts w:eastAsia="Times New Roman"/>
                <w:lang w:eastAsia="tr-TR"/>
              </w:rPr>
            </w:pPr>
            <w:r w:rsidRPr="004C0A97">
              <w:rPr>
                <w:rFonts w:eastAsia="Times New Roman"/>
                <w:lang w:eastAsia="tr-TR"/>
              </w:rPr>
              <w:t>8</w:t>
            </w:r>
          </w:p>
        </w:tc>
      </w:tr>
      <w:tr w:rsidR="008B39D1" w:rsidRPr="004C0A97" w14:paraId="3B288EEE" w14:textId="77777777" w:rsidTr="00E15422">
        <w:trPr>
          <w:trHeight w:val="113"/>
          <w:jc w:val="center"/>
        </w:trPr>
        <w:tc>
          <w:tcPr>
            <w:tcW w:w="4724" w:type="dxa"/>
          </w:tcPr>
          <w:p w14:paraId="4E37B6FA" w14:textId="77777777" w:rsidR="008B39D1" w:rsidRPr="004C0A97" w:rsidRDefault="008B39D1" w:rsidP="00A550E4">
            <w:pPr>
              <w:spacing w:before="0" w:after="0"/>
              <w:ind w:firstLine="540"/>
              <w:rPr>
                <w:rFonts w:eastAsia="Times New Roman"/>
                <w:lang w:eastAsia="tr-TR"/>
              </w:rPr>
            </w:pPr>
            <w:r w:rsidRPr="004C0A97">
              <w:rPr>
                <w:rFonts w:eastAsia="Times New Roman"/>
                <w:lang w:eastAsia="tr-TR"/>
              </w:rPr>
              <w:t xml:space="preserve">Web Araştırma </w:t>
            </w:r>
          </w:p>
        </w:tc>
        <w:tc>
          <w:tcPr>
            <w:tcW w:w="840" w:type="dxa"/>
          </w:tcPr>
          <w:p w14:paraId="4A736F69" w14:textId="77777777" w:rsidR="008B39D1" w:rsidRPr="004C0A97" w:rsidRDefault="008B39D1" w:rsidP="00A550E4">
            <w:pPr>
              <w:spacing w:before="0" w:after="0"/>
              <w:jc w:val="center"/>
              <w:rPr>
                <w:rFonts w:eastAsia="Times New Roman"/>
                <w:lang w:eastAsia="tr-TR"/>
              </w:rPr>
            </w:pPr>
            <w:r w:rsidRPr="004C0A97">
              <w:rPr>
                <w:rFonts w:eastAsia="Times New Roman"/>
                <w:lang w:eastAsia="tr-TR"/>
              </w:rPr>
              <w:t>7</w:t>
            </w:r>
          </w:p>
        </w:tc>
        <w:tc>
          <w:tcPr>
            <w:tcW w:w="1325" w:type="dxa"/>
          </w:tcPr>
          <w:p w14:paraId="4985D9C6" w14:textId="77777777" w:rsidR="008B39D1" w:rsidRPr="004C0A97" w:rsidRDefault="008B39D1" w:rsidP="00A550E4">
            <w:pPr>
              <w:spacing w:before="0" w:after="0"/>
              <w:jc w:val="center"/>
              <w:rPr>
                <w:rFonts w:eastAsia="Times New Roman"/>
                <w:lang w:eastAsia="tr-TR"/>
              </w:rPr>
            </w:pPr>
            <w:r w:rsidRPr="004C0A97">
              <w:rPr>
                <w:rFonts w:eastAsia="Times New Roman"/>
                <w:lang w:eastAsia="tr-TR"/>
              </w:rPr>
              <w:t>2</w:t>
            </w:r>
          </w:p>
        </w:tc>
        <w:tc>
          <w:tcPr>
            <w:tcW w:w="2121" w:type="dxa"/>
          </w:tcPr>
          <w:p w14:paraId="2F005779" w14:textId="77777777" w:rsidR="008B39D1" w:rsidRPr="004C0A97" w:rsidRDefault="008B39D1" w:rsidP="00A550E4">
            <w:pPr>
              <w:spacing w:before="0" w:after="0"/>
              <w:jc w:val="center"/>
              <w:rPr>
                <w:rFonts w:eastAsia="Times New Roman"/>
                <w:lang w:eastAsia="tr-TR"/>
              </w:rPr>
            </w:pPr>
            <w:r w:rsidRPr="004C0A97">
              <w:rPr>
                <w:rFonts w:eastAsia="Times New Roman"/>
                <w:lang w:eastAsia="tr-TR"/>
              </w:rPr>
              <w:t>14</w:t>
            </w:r>
          </w:p>
        </w:tc>
      </w:tr>
      <w:tr w:rsidR="008B39D1" w:rsidRPr="004C0A97" w14:paraId="0963EEB1" w14:textId="77777777" w:rsidTr="00E15422">
        <w:trPr>
          <w:trHeight w:val="113"/>
          <w:jc w:val="center"/>
        </w:trPr>
        <w:tc>
          <w:tcPr>
            <w:tcW w:w="4724" w:type="dxa"/>
          </w:tcPr>
          <w:p w14:paraId="1E000F5D" w14:textId="77777777" w:rsidR="008B39D1" w:rsidRPr="004C0A97" w:rsidRDefault="008B39D1" w:rsidP="00A550E4">
            <w:pPr>
              <w:spacing w:before="0" w:after="0"/>
              <w:ind w:firstLine="540"/>
              <w:rPr>
                <w:rFonts w:eastAsia="Times New Roman"/>
                <w:lang w:eastAsia="tr-TR"/>
              </w:rPr>
            </w:pPr>
            <w:r w:rsidRPr="004C0A97">
              <w:rPr>
                <w:rFonts w:eastAsia="Times New Roman"/>
                <w:lang w:eastAsia="tr-TR"/>
              </w:rPr>
              <w:t>Okuma</w:t>
            </w:r>
          </w:p>
        </w:tc>
        <w:tc>
          <w:tcPr>
            <w:tcW w:w="840" w:type="dxa"/>
          </w:tcPr>
          <w:p w14:paraId="035A2088" w14:textId="77777777" w:rsidR="008B39D1" w:rsidRPr="004C0A97" w:rsidRDefault="008B39D1" w:rsidP="00A550E4">
            <w:pPr>
              <w:spacing w:before="0" w:after="0"/>
              <w:jc w:val="center"/>
              <w:rPr>
                <w:rFonts w:eastAsia="Times New Roman"/>
                <w:lang w:eastAsia="tr-TR"/>
              </w:rPr>
            </w:pPr>
            <w:r w:rsidRPr="004C0A97">
              <w:rPr>
                <w:rFonts w:eastAsia="Times New Roman"/>
                <w:lang w:eastAsia="tr-TR"/>
              </w:rPr>
              <w:t>13</w:t>
            </w:r>
          </w:p>
        </w:tc>
        <w:tc>
          <w:tcPr>
            <w:tcW w:w="1325" w:type="dxa"/>
          </w:tcPr>
          <w:p w14:paraId="339EA84C" w14:textId="77777777" w:rsidR="008B39D1" w:rsidRPr="004C0A97" w:rsidRDefault="008B39D1" w:rsidP="00A550E4">
            <w:pPr>
              <w:spacing w:before="0" w:after="0"/>
              <w:jc w:val="center"/>
              <w:rPr>
                <w:rFonts w:eastAsia="Times New Roman"/>
                <w:lang w:eastAsia="tr-TR"/>
              </w:rPr>
            </w:pPr>
            <w:r w:rsidRPr="004C0A97">
              <w:rPr>
                <w:rFonts w:eastAsia="Times New Roman"/>
                <w:lang w:eastAsia="tr-TR"/>
              </w:rPr>
              <w:t>1</w:t>
            </w:r>
          </w:p>
        </w:tc>
        <w:tc>
          <w:tcPr>
            <w:tcW w:w="2121" w:type="dxa"/>
          </w:tcPr>
          <w:p w14:paraId="68AB297F" w14:textId="77777777" w:rsidR="008B39D1" w:rsidRPr="004C0A97" w:rsidRDefault="008B39D1" w:rsidP="00A550E4">
            <w:pPr>
              <w:spacing w:before="0" w:after="0"/>
              <w:jc w:val="center"/>
              <w:rPr>
                <w:rFonts w:eastAsia="Times New Roman"/>
                <w:lang w:eastAsia="tr-TR"/>
              </w:rPr>
            </w:pPr>
            <w:r w:rsidRPr="004C0A97">
              <w:rPr>
                <w:rFonts w:eastAsia="Times New Roman"/>
                <w:lang w:eastAsia="tr-TR"/>
              </w:rPr>
              <w:t>13</w:t>
            </w:r>
          </w:p>
        </w:tc>
      </w:tr>
      <w:tr w:rsidR="008B39D1" w:rsidRPr="004C0A97" w14:paraId="707D46DC" w14:textId="77777777" w:rsidTr="00E15422">
        <w:trPr>
          <w:trHeight w:val="113"/>
          <w:jc w:val="center"/>
        </w:trPr>
        <w:tc>
          <w:tcPr>
            <w:tcW w:w="4724" w:type="dxa"/>
          </w:tcPr>
          <w:p w14:paraId="59C8B1F3" w14:textId="77777777" w:rsidR="008B39D1" w:rsidRPr="004C0A97" w:rsidRDefault="008B39D1" w:rsidP="00A550E4">
            <w:pPr>
              <w:spacing w:before="0" w:after="0"/>
              <w:ind w:firstLine="540"/>
              <w:rPr>
                <w:rFonts w:eastAsia="Times New Roman"/>
                <w:lang w:eastAsia="tr-TR"/>
              </w:rPr>
            </w:pPr>
            <w:r w:rsidRPr="004C0A97">
              <w:rPr>
                <w:rFonts w:eastAsia="Times New Roman"/>
                <w:lang w:eastAsia="tr-TR"/>
              </w:rPr>
              <w:t>Sunum hazırlama</w:t>
            </w:r>
          </w:p>
        </w:tc>
        <w:tc>
          <w:tcPr>
            <w:tcW w:w="840" w:type="dxa"/>
          </w:tcPr>
          <w:p w14:paraId="035F9338" w14:textId="77777777" w:rsidR="008B39D1" w:rsidRPr="004C0A97" w:rsidRDefault="008B39D1" w:rsidP="00A550E4">
            <w:pPr>
              <w:spacing w:before="0" w:after="0"/>
              <w:jc w:val="center"/>
              <w:rPr>
                <w:rFonts w:eastAsia="Times New Roman"/>
                <w:lang w:eastAsia="tr-TR"/>
              </w:rPr>
            </w:pPr>
          </w:p>
        </w:tc>
        <w:tc>
          <w:tcPr>
            <w:tcW w:w="1325" w:type="dxa"/>
          </w:tcPr>
          <w:p w14:paraId="049F79F4" w14:textId="77777777" w:rsidR="008B39D1" w:rsidRPr="004C0A97" w:rsidRDefault="008B39D1" w:rsidP="00A550E4">
            <w:pPr>
              <w:spacing w:before="0" w:after="0"/>
              <w:jc w:val="center"/>
              <w:rPr>
                <w:rFonts w:eastAsia="Times New Roman"/>
                <w:lang w:eastAsia="tr-TR"/>
              </w:rPr>
            </w:pPr>
          </w:p>
        </w:tc>
        <w:tc>
          <w:tcPr>
            <w:tcW w:w="2121" w:type="dxa"/>
          </w:tcPr>
          <w:p w14:paraId="7516385D" w14:textId="77777777" w:rsidR="008B39D1" w:rsidRPr="004C0A97" w:rsidRDefault="008B39D1" w:rsidP="00A550E4">
            <w:pPr>
              <w:spacing w:before="0" w:after="0"/>
              <w:jc w:val="center"/>
              <w:rPr>
                <w:rFonts w:eastAsia="Times New Roman"/>
                <w:lang w:eastAsia="tr-TR"/>
              </w:rPr>
            </w:pPr>
          </w:p>
        </w:tc>
      </w:tr>
      <w:tr w:rsidR="008B39D1" w:rsidRPr="004C0A97" w14:paraId="7279CAD5" w14:textId="77777777" w:rsidTr="00E15422">
        <w:trPr>
          <w:trHeight w:val="113"/>
          <w:jc w:val="center"/>
        </w:trPr>
        <w:tc>
          <w:tcPr>
            <w:tcW w:w="4724" w:type="dxa"/>
          </w:tcPr>
          <w:p w14:paraId="11146886" w14:textId="77777777" w:rsidR="008B39D1" w:rsidRPr="004C0A97" w:rsidRDefault="008B39D1" w:rsidP="00A550E4">
            <w:pPr>
              <w:spacing w:before="0" w:after="0"/>
              <w:ind w:firstLine="540"/>
              <w:rPr>
                <w:rFonts w:eastAsia="Times New Roman"/>
                <w:lang w:eastAsia="tr-TR"/>
              </w:rPr>
            </w:pPr>
            <w:r w:rsidRPr="004C0A97">
              <w:rPr>
                <w:rFonts w:eastAsia="Times New Roman"/>
                <w:lang w:eastAsia="tr-TR"/>
              </w:rPr>
              <w:t>Diğer (lütfen belirtiniz)</w:t>
            </w:r>
          </w:p>
        </w:tc>
        <w:tc>
          <w:tcPr>
            <w:tcW w:w="840" w:type="dxa"/>
          </w:tcPr>
          <w:p w14:paraId="56FAA73B" w14:textId="77777777" w:rsidR="008B39D1" w:rsidRPr="004C0A97" w:rsidRDefault="008B39D1" w:rsidP="00A550E4">
            <w:pPr>
              <w:spacing w:before="0" w:after="0"/>
              <w:jc w:val="center"/>
              <w:rPr>
                <w:rFonts w:eastAsia="Times New Roman"/>
                <w:lang w:eastAsia="tr-TR"/>
              </w:rPr>
            </w:pPr>
          </w:p>
        </w:tc>
        <w:tc>
          <w:tcPr>
            <w:tcW w:w="1325" w:type="dxa"/>
          </w:tcPr>
          <w:p w14:paraId="68EE785E" w14:textId="77777777" w:rsidR="008B39D1" w:rsidRPr="004C0A97" w:rsidRDefault="008B39D1" w:rsidP="00A550E4">
            <w:pPr>
              <w:spacing w:before="0" w:after="0"/>
              <w:jc w:val="center"/>
              <w:rPr>
                <w:rFonts w:eastAsia="Times New Roman"/>
                <w:lang w:eastAsia="tr-TR"/>
              </w:rPr>
            </w:pPr>
          </w:p>
        </w:tc>
        <w:tc>
          <w:tcPr>
            <w:tcW w:w="2121" w:type="dxa"/>
          </w:tcPr>
          <w:p w14:paraId="1F8CAA9B" w14:textId="77777777" w:rsidR="008B39D1" w:rsidRPr="004C0A97" w:rsidRDefault="008B39D1" w:rsidP="00A550E4">
            <w:pPr>
              <w:spacing w:before="0" w:after="0"/>
              <w:jc w:val="center"/>
              <w:rPr>
                <w:rFonts w:eastAsia="Times New Roman"/>
                <w:lang w:eastAsia="tr-TR"/>
              </w:rPr>
            </w:pPr>
          </w:p>
        </w:tc>
      </w:tr>
      <w:tr w:rsidR="008B39D1" w:rsidRPr="004C0A97" w14:paraId="5439F783" w14:textId="77777777" w:rsidTr="00E15422">
        <w:trPr>
          <w:trHeight w:val="113"/>
          <w:jc w:val="center"/>
        </w:trPr>
        <w:tc>
          <w:tcPr>
            <w:tcW w:w="4724" w:type="dxa"/>
          </w:tcPr>
          <w:p w14:paraId="45673501" w14:textId="77777777" w:rsidR="008B39D1" w:rsidRPr="004C0A97" w:rsidRDefault="008B39D1" w:rsidP="00A550E4">
            <w:pPr>
              <w:spacing w:before="0" w:after="0"/>
              <w:ind w:firstLine="540"/>
              <w:rPr>
                <w:rFonts w:eastAsia="Times New Roman"/>
                <w:b/>
                <w:lang w:eastAsia="tr-TR"/>
              </w:rPr>
            </w:pPr>
            <w:r w:rsidRPr="004C0A97">
              <w:rPr>
                <w:rFonts w:eastAsia="Times New Roman"/>
                <w:b/>
                <w:lang w:eastAsia="tr-TR"/>
              </w:rPr>
              <w:t>Toplam İşyükü (saat)</w:t>
            </w:r>
          </w:p>
        </w:tc>
        <w:tc>
          <w:tcPr>
            <w:tcW w:w="840" w:type="dxa"/>
          </w:tcPr>
          <w:p w14:paraId="2369494C" w14:textId="77777777" w:rsidR="008B39D1" w:rsidRPr="004C0A97" w:rsidRDefault="008B39D1" w:rsidP="00A550E4">
            <w:pPr>
              <w:spacing w:before="0" w:after="0"/>
              <w:jc w:val="center"/>
              <w:rPr>
                <w:rFonts w:eastAsia="Times New Roman"/>
                <w:lang w:eastAsia="tr-TR"/>
              </w:rPr>
            </w:pPr>
          </w:p>
        </w:tc>
        <w:tc>
          <w:tcPr>
            <w:tcW w:w="1325" w:type="dxa"/>
          </w:tcPr>
          <w:p w14:paraId="192DAB99" w14:textId="77777777" w:rsidR="008B39D1" w:rsidRPr="004C0A97" w:rsidRDefault="008B39D1" w:rsidP="00A550E4">
            <w:pPr>
              <w:spacing w:before="0" w:after="0"/>
              <w:jc w:val="center"/>
              <w:rPr>
                <w:rFonts w:eastAsia="Times New Roman"/>
                <w:lang w:eastAsia="tr-TR"/>
              </w:rPr>
            </w:pPr>
          </w:p>
        </w:tc>
        <w:tc>
          <w:tcPr>
            <w:tcW w:w="2121" w:type="dxa"/>
          </w:tcPr>
          <w:p w14:paraId="081CCEE6" w14:textId="77777777" w:rsidR="008B39D1" w:rsidRPr="004C0A97" w:rsidRDefault="008B39D1" w:rsidP="00A550E4">
            <w:pPr>
              <w:spacing w:before="0" w:after="0"/>
              <w:rPr>
                <w:rFonts w:eastAsia="Times New Roman"/>
                <w:b/>
                <w:lang w:eastAsia="tr-TR"/>
              </w:rPr>
            </w:pPr>
          </w:p>
        </w:tc>
      </w:tr>
      <w:tr w:rsidR="008B39D1" w:rsidRPr="004C0A97" w14:paraId="76ADEE42" w14:textId="77777777" w:rsidTr="00E15422">
        <w:trPr>
          <w:trHeight w:val="113"/>
          <w:jc w:val="center"/>
        </w:trPr>
        <w:tc>
          <w:tcPr>
            <w:tcW w:w="4724" w:type="dxa"/>
          </w:tcPr>
          <w:p w14:paraId="4ED95200" w14:textId="77777777" w:rsidR="008B39D1" w:rsidRPr="004C0A97" w:rsidRDefault="008B39D1" w:rsidP="00A550E4">
            <w:pPr>
              <w:spacing w:before="0" w:after="0"/>
              <w:ind w:firstLine="540"/>
              <w:rPr>
                <w:rFonts w:eastAsia="Times New Roman"/>
                <w:b/>
                <w:lang w:eastAsia="tr-TR"/>
              </w:rPr>
            </w:pPr>
            <w:r w:rsidRPr="004C0A97">
              <w:rPr>
                <w:rFonts w:eastAsia="Times New Roman"/>
                <w:b/>
                <w:lang w:eastAsia="tr-TR"/>
              </w:rPr>
              <w:t xml:space="preserve">Dersin AKTS kredisi </w:t>
            </w:r>
          </w:p>
          <w:p w14:paraId="022BBC0C" w14:textId="77777777" w:rsidR="008B39D1" w:rsidRPr="004C0A97" w:rsidRDefault="008B39D1" w:rsidP="00A550E4">
            <w:pPr>
              <w:spacing w:before="0" w:after="0"/>
              <w:ind w:firstLine="540"/>
              <w:rPr>
                <w:rFonts w:eastAsia="Times New Roman"/>
                <w:b/>
                <w:lang w:eastAsia="tr-TR"/>
              </w:rPr>
            </w:pPr>
            <w:r w:rsidRPr="004C0A97">
              <w:rPr>
                <w:rFonts w:eastAsia="Times New Roman"/>
                <w:b/>
                <w:lang w:eastAsia="tr-TR"/>
              </w:rPr>
              <w:t xml:space="preserve">Toplam İşyükü (saat) </w:t>
            </w:r>
          </w:p>
        </w:tc>
        <w:tc>
          <w:tcPr>
            <w:tcW w:w="840" w:type="dxa"/>
          </w:tcPr>
          <w:p w14:paraId="62D9B701" w14:textId="77777777" w:rsidR="008B39D1" w:rsidRPr="004C0A97" w:rsidRDefault="008B39D1" w:rsidP="00A550E4">
            <w:pPr>
              <w:spacing w:before="0" w:after="0"/>
              <w:jc w:val="center"/>
              <w:rPr>
                <w:rFonts w:eastAsia="Times New Roman"/>
                <w:lang w:eastAsia="tr-TR"/>
              </w:rPr>
            </w:pPr>
          </w:p>
        </w:tc>
        <w:tc>
          <w:tcPr>
            <w:tcW w:w="1325" w:type="dxa"/>
          </w:tcPr>
          <w:p w14:paraId="554E865E" w14:textId="77777777" w:rsidR="008B39D1" w:rsidRPr="004C0A97" w:rsidRDefault="008B39D1" w:rsidP="00A550E4">
            <w:pPr>
              <w:spacing w:before="0" w:after="0"/>
              <w:jc w:val="center"/>
              <w:rPr>
                <w:rFonts w:eastAsia="Times New Roman"/>
                <w:lang w:eastAsia="tr-TR"/>
              </w:rPr>
            </w:pPr>
          </w:p>
        </w:tc>
        <w:tc>
          <w:tcPr>
            <w:tcW w:w="2121" w:type="dxa"/>
          </w:tcPr>
          <w:p w14:paraId="4085AF4C" w14:textId="77777777" w:rsidR="008B39D1" w:rsidRPr="004C0A97" w:rsidRDefault="008B39D1" w:rsidP="00A550E4">
            <w:pPr>
              <w:spacing w:before="0" w:after="0"/>
              <w:ind w:left="-108" w:right="-118"/>
              <w:jc w:val="center"/>
              <w:rPr>
                <w:rFonts w:eastAsia="Times New Roman"/>
                <w:b/>
                <w:lang w:eastAsia="tr-TR"/>
              </w:rPr>
            </w:pPr>
            <w:r w:rsidRPr="004C0A97">
              <w:rPr>
                <w:rFonts w:eastAsia="Times New Roman"/>
                <w:b/>
                <w:lang w:eastAsia="tr-TR"/>
              </w:rPr>
              <w:t>3</w:t>
            </w:r>
          </w:p>
          <w:p w14:paraId="63A2C6B5" w14:textId="77777777" w:rsidR="008B39D1" w:rsidRPr="004C0A97" w:rsidRDefault="008B39D1" w:rsidP="00A550E4">
            <w:pPr>
              <w:spacing w:before="0" w:after="0"/>
              <w:ind w:left="-108" w:right="-118"/>
              <w:jc w:val="center"/>
              <w:rPr>
                <w:rFonts w:eastAsia="Times New Roman"/>
                <w:b/>
                <w:lang w:eastAsia="tr-TR"/>
              </w:rPr>
            </w:pPr>
            <w:r w:rsidRPr="004C0A97">
              <w:rPr>
                <w:rFonts w:eastAsia="Times New Roman"/>
                <w:b/>
                <w:lang w:eastAsia="tr-TR"/>
              </w:rPr>
              <w:t>75</w:t>
            </w:r>
          </w:p>
        </w:tc>
      </w:tr>
      <w:tr w:rsidR="008B39D1" w:rsidRPr="004C0A97" w14:paraId="2C54437D" w14:textId="77777777" w:rsidTr="00E15422">
        <w:trPr>
          <w:trHeight w:val="113"/>
          <w:jc w:val="center"/>
        </w:trPr>
        <w:tc>
          <w:tcPr>
            <w:tcW w:w="6889" w:type="dxa"/>
            <w:gridSpan w:val="3"/>
          </w:tcPr>
          <w:p w14:paraId="099A5862" w14:textId="7889CCCA" w:rsidR="008B39D1" w:rsidRPr="004C0A97" w:rsidRDefault="00971A69" w:rsidP="00A550E4">
            <w:pPr>
              <w:spacing w:before="0" w:after="0"/>
              <w:rPr>
                <w:rFonts w:eastAsia="Times New Roman"/>
                <w:i/>
                <w:lang w:eastAsia="tr-TR"/>
              </w:rPr>
            </w:pPr>
            <w:r w:rsidRPr="004C0A97">
              <w:rPr>
                <w:rFonts w:eastAsia="Times New Roman"/>
                <w:i/>
                <w:lang w:eastAsia="tr-TR"/>
              </w:rPr>
              <w:t>*25 saatlik çalışma</w:t>
            </w:r>
            <w:r>
              <w:rPr>
                <w:rFonts w:eastAsia="Times New Roman"/>
                <w:i/>
                <w:lang w:eastAsia="tr-TR"/>
              </w:rPr>
              <w:t>,</w:t>
            </w:r>
            <w:r w:rsidRPr="004C0A97">
              <w:rPr>
                <w:rFonts w:eastAsia="Times New Roman"/>
                <w:i/>
                <w:lang w:eastAsia="tr-TR"/>
              </w:rPr>
              <w:t>1 AKTS kredisi olarak edilmiştir</w:t>
            </w:r>
            <w:r>
              <w:rPr>
                <w:rFonts w:eastAsia="Times New Roman"/>
                <w:i/>
                <w:lang w:eastAsia="tr-TR"/>
              </w:rPr>
              <w:t>.</w:t>
            </w:r>
          </w:p>
        </w:tc>
        <w:tc>
          <w:tcPr>
            <w:tcW w:w="2121" w:type="dxa"/>
          </w:tcPr>
          <w:p w14:paraId="013D6B91" w14:textId="77777777" w:rsidR="008B39D1" w:rsidRPr="004C0A97" w:rsidRDefault="008B39D1" w:rsidP="00A550E4">
            <w:pPr>
              <w:spacing w:before="0" w:after="0"/>
              <w:ind w:left="-108" w:right="-118"/>
              <w:jc w:val="center"/>
              <w:rPr>
                <w:rFonts w:eastAsia="Times New Roman"/>
                <w:b/>
                <w:lang w:eastAsia="tr-TR"/>
              </w:rPr>
            </w:pPr>
          </w:p>
        </w:tc>
      </w:tr>
    </w:tbl>
    <w:p w14:paraId="611C819C" w14:textId="77777777" w:rsidR="008B39D1" w:rsidRPr="004C0A97" w:rsidRDefault="008B39D1" w:rsidP="00A550E4">
      <w:pPr>
        <w:spacing w:before="0" w:after="0"/>
        <w:rPr>
          <w:rFonts w:eastAsia="Times New Roman"/>
          <w:b/>
          <w:bCs/>
          <w:lang w:eastAsia="tr-TR"/>
        </w:rPr>
      </w:pPr>
    </w:p>
    <w:tbl>
      <w:tblPr>
        <w:tblpPr w:leftFromText="141" w:rightFromText="141" w:vertAnchor="text" w:horzAnchor="page" w:tblpXSpec="center" w:tblpY="124"/>
        <w:tblW w:w="9077" w:type="dxa"/>
        <w:tblBorders>
          <w:top w:val="single" w:sz="2" w:space="0" w:color="ADADAD" w:themeColor="background2" w:themeShade="BF"/>
          <w:left w:val="single" w:sz="2" w:space="0" w:color="ADADAD" w:themeColor="background2" w:themeShade="BF"/>
          <w:bottom w:val="single" w:sz="2" w:space="0" w:color="ADADAD" w:themeColor="background2" w:themeShade="BF"/>
          <w:right w:val="single" w:sz="2" w:space="0" w:color="ADADAD" w:themeColor="background2" w:themeShade="BF"/>
          <w:insideH w:val="single" w:sz="2" w:space="0" w:color="ADADAD" w:themeColor="background2" w:themeShade="BF"/>
          <w:insideV w:val="single" w:sz="2" w:space="0" w:color="ADADAD" w:themeColor="background2" w:themeShade="BF"/>
        </w:tblBorders>
        <w:tblLayout w:type="fixed"/>
        <w:tblLook w:val="01E0" w:firstRow="1" w:lastRow="1" w:firstColumn="1" w:lastColumn="1" w:noHBand="0" w:noVBand="0"/>
      </w:tblPr>
      <w:tblGrid>
        <w:gridCol w:w="1238"/>
        <w:gridCol w:w="795"/>
        <w:gridCol w:w="529"/>
        <w:gridCol w:w="552"/>
        <w:gridCol w:w="677"/>
        <w:gridCol w:w="505"/>
        <w:gridCol w:w="576"/>
        <w:gridCol w:w="512"/>
        <w:gridCol w:w="570"/>
        <w:gridCol w:w="677"/>
        <w:gridCol w:w="812"/>
        <w:gridCol w:w="541"/>
        <w:gridCol w:w="541"/>
        <w:gridCol w:w="538"/>
        <w:gridCol w:w="14"/>
      </w:tblGrid>
      <w:tr w:rsidR="001651FC" w:rsidRPr="004C0A97" w14:paraId="1A1697DE" w14:textId="77777777" w:rsidTr="00CE2634">
        <w:trPr>
          <w:trHeight w:val="554"/>
        </w:trPr>
        <w:tc>
          <w:tcPr>
            <w:tcW w:w="9077" w:type="dxa"/>
            <w:gridSpan w:val="15"/>
          </w:tcPr>
          <w:p w14:paraId="4A8A06EF" w14:textId="77777777" w:rsidR="001651FC" w:rsidRPr="004C0A97" w:rsidRDefault="001651FC" w:rsidP="00A550E4">
            <w:pPr>
              <w:spacing w:before="0" w:after="0"/>
              <w:rPr>
                <w:rFonts w:eastAsia="Calibri"/>
                <w:b/>
              </w:rPr>
            </w:pPr>
            <w:r w:rsidRPr="004C0A97">
              <w:rPr>
                <w:rFonts w:eastAsia="Calibri"/>
                <w:b/>
              </w:rPr>
              <w:t xml:space="preserve">Tablo 1. Dersin Öğrenme Çıktılarının Program Çıktılarına Katkısı </w:t>
            </w:r>
          </w:p>
          <w:p w14:paraId="2C38CCD3" w14:textId="77777777" w:rsidR="001651FC" w:rsidRPr="004C0A97" w:rsidRDefault="001651FC" w:rsidP="00A550E4">
            <w:pPr>
              <w:spacing w:before="0" w:after="0"/>
              <w:rPr>
                <w:rFonts w:eastAsia="Calibri"/>
                <w:b/>
                <w:bCs/>
                <w:i/>
              </w:rPr>
            </w:pPr>
            <w:r w:rsidRPr="004C0A97">
              <w:rPr>
                <w:rFonts w:eastAsia="Calibri"/>
                <w:b/>
                <w:i/>
              </w:rPr>
              <w:t>0: katkı yok 1: az katkısı var 2: orta düzeyde katkısı var 3: tam katkısı var</w:t>
            </w:r>
          </w:p>
        </w:tc>
      </w:tr>
      <w:tr w:rsidR="001651FC" w:rsidRPr="004C0A97" w14:paraId="5A9538B5" w14:textId="77777777" w:rsidTr="00CE2634">
        <w:trPr>
          <w:gridAfter w:val="1"/>
          <w:wAfter w:w="14" w:type="dxa"/>
          <w:trHeight w:val="176"/>
        </w:trPr>
        <w:tc>
          <w:tcPr>
            <w:tcW w:w="1238" w:type="dxa"/>
            <w:hideMark/>
          </w:tcPr>
          <w:p w14:paraId="6FCCD19F" w14:textId="4BFBB110" w:rsidR="001651FC" w:rsidRPr="004C0A97" w:rsidRDefault="006E3176" w:rsidP="00A550E4">
            <w:pPr>
              <w:spacing w:before="0" w:after="0"/>
              <w:jc w:val="center"/>
              <w:rPr>
                <w:rFonts w:eastAsia="Calibri"/>
              </w:rPr>
            </w:pPr>
            <w:r w:rsidRPr="004C0A97">
              <w:rPr>
                <w:rFonts w:eastAsia="Calibri"/>
                <w:bCs/>
              </w:rPr>
              <w:t xml:space="preserve">Ders </w:t>
            </w:r>
            <w:r w:rsidR="001651FC" w:rsidRPr="004C0A97">
              <w:rPr>
                <w:rFonts w:eastAsia="Calibri"/>
                <w:bCs/>
              </w:rPr>
              <w:t>Öğrenme Çıktısı</w:t>
            </w:r>
          </w:p>
        </w:tc>
        <w:tc>
          <w:tcPr>
            <w:tcW w:w="795" w:type="dxa"/>
            <w:hideMark/>
          </w:tcPr>
          <w:p w14:paraId="1F92C6E3" w14:textId="77777777" w:rsidR="001651FC" w:rsidRPr="004C0A97" w:rsidRDefault="001651FC" w:rsidP="00A550E4">
            <w:pPr>
              <w:spacing w:before="0" w:after="0"/>
              <w:rPr>
                <w:rFonts w:eastAsia="Calibri"/>
                <w:b/>
                <w:bCs/>
              </w:rPr>
            </w:pPr>
            <w:r w:rsidRPr="004C0A97">
              <w:rPr>
                <w:rFonts w:eastAsia="Calibri"/>
                <w:b/>
                <w:bCs/>
              </w:rPr>
              <w:t xml:space="preserve">PÇ </w:t>
            </w:r>
          </w:p>
          <w:p w14:paraId="5CE4AB55" w14:textId="77777777" w:rsidR="001651FC" w:rsidRPr="004C0A97" w:rsidRDefault="001651FC" w:rsidP="00A550E4">
            <w:pPr>
              <w:spacing w:before="0" w:after="0"/>
              <w:rPr>
                <w:rFonts w:eastAsia="Calibri"/>
                <w:b/>
                <w:bCs/>
              </w:rPr>
            </w:pPr>
            <w:r w:rsidRPr="004C0A97">
              <w:rPr>
                <w:rFonts w:eastAsia="Calibri"/>
                <w:b/>
                <w:bCs/>
              </w:rPr>
              <w:t>1</w:t>
            </w:r>
          </w:p>
        </w:tc>
        <w:tc>
          <w:tcPr>
            <w:tcW w:w="529" w:type="dxa"/>
            <w:hideMark/>
          </w:tcPr>
          <w:p w14:paraId="4B8DD6E9" w14:textId="77777777" w:rsidR="001651FC" w:rsidRPr="004C0A97" w:rsidRDefault="001651FC" w:rsidP="00A550E4">
            <w:pPr>
              <w:spacing w:before="0" w:after="0"/>
              <w:rPr>
                <w:rFonts w:eastAsia="Calibri"/>
                <w:b/>
                <w:bCs/>
              </w:rPr>
            </w:pPr>
            <w:r w:rsidRPr="004C0A97">
              <w:rPr>
                <w:rFonts w:eastAsia="Calibri"/>
                <w:b/>
                <w:bCs/>
              </w:rPr>
              <w:t>PÇ</w:t>
            </w:r>
          </w:p>
          <w:p w14:paraId="1B7A8C3A" w14:textId="77777777" w:rsidR="001651FC" w:rsidRPr="004C0A97" w:rsidRDefault="001651FC" w:rsidP="00A550E4">
            <w:pPr>
              <w:spacing w:before="0" w:after="0"/>
              <w:rPr>
                <w:rFonts w:eastAsia="Calibri"/>
                <w:b/>
                <w:bCs/>
              </w:rPr>
            </w:pPr>
            <w:r w:rsidRPr="004C0A97">
              <w:rPr>
                <w:rFonts w:eastAsia="Calibri"/>
                <w:b/>
                <w:bCs/>
              </w:rPr>
              <w:t>2</w:t>
            </w:r>
          </w:p>
        </w:tc>
        <w:tc>
          <w:tcPr>
            <w:tcW w:w="552" w:type="dxa"/>
            <w:hideMark/>
          </w:tcPr>
          <w:p w14:paraId="47624FE8" w14:textId="77777777" w:rsidR="001651FC" w:rsidRPr="004C0A97" w:rsidRDefault="001651FC" w:rsidP="00A550E4">
            <w:pPr>
              <w:spacing w:before="0" w:after="0"/>
              <w:rPr>
                <w:rFonts w:eastAsia="Calibri"/>
                <w:b/>
                <w:bCs/>
              </w:rPr>
            </w:pPr>
            <w:r w:rsidRPr="004C0A97">
              <w:rPr>
                <w:rFonts w:eastAsia="Calibri"/>
                <w:b/>
                <w:bCs/>
              </w:rPr>
              <w:t>PÇ</w:t>
            </w:r>
          </w:p>
          <w:p w14:paraId="21A05206" w14:textId="77777777" w:rsidR="001651FC" w:rsidRPr="004C0A97" w:rsidRDefault="001651FC" w:rsidP="00A550E4">
            <w:pPr>
              <w:spacing w:before="0" w:after="0"/>
              <w:jc w:val="center"/>
              <w:rPr>
                <w:rFonts w:eastAsia="Calibri"/>
                <w:b/>
                <w:bCs/>
              </w:rPr>
            </w:pPr>
            <w:r w:rsidRPr="004C0A97">
              <w:rPr>
                <w:rFonts w:eastAsia="Calibri"/>
                <w:b/>
                <w:bCs/>
              </w:rPr>
              <w:t>3</w:t>
            </w:r>
          </w:p>
        </w:tc>
        <w:tc>
          <w:tcPr>
            <w:tcW w:w="677" w:type="dxa"/>
            <w:hideMark/>
          </w:tcPr>
          <w:p w14:paraId="1E776262" w14:textId="77777777" w:rsidR="001651FC" w:rsidRPr="004C0A97" w:rsidRDefault="001651FC" w:rsidP="00A550E4">
            <w:pPr>
              <w:spacing w:before="0" w:after="0"/>
              <w:rPr>
                <w:rFonts w:eastAsia="Calibri"/>
                <w:b/>
                <w:bCs/>
              </w:rPr>
            </w:pPr>
            <w:r w:rsidRPr="004C0A97">
              <w:rPr>
                <w:rFonts w:eastAsia="Calibri"/>
                <w:b/>
                <w:bCs/>
              </w:rPr>
              <w:t>PÇ</w:t>
            </w:r>
          </w:p>
          <w:p w14:paraId="650617E6" w14:textId="77777777" w:rsidR="001651FC" w:rsidRPr="004C0A97" w:rsidRDefault="001651FC" w:rsidP="00A550E4">
            <w:pPr>
              <w:spacing w:before="0" w:after="0"/>
              <w:jc w:val="center"/>
              <w:rPr>
                <w:rFonts w:eastAsia="Calibri"/>
                <w:b/>
                <w:bCs/>
              </w:rPr>
            </w:pPr>
            <w:r w:rsidRPr="004C0A97">
              <w:rPr>
                <w:rFonts w:eastAsia="Calibri"/>
                <w:b/>
                <w:bCs/>
              </w:rPr>
              <w:t>4</w:t>
            </w:r>
          </w:p>
        </w:tc>
        <w:tc>
          <w:tcPr>
            <w:tcW w:w="505" w:type="dxa"/>
            <w:hideMark/>
          </w:tcPr>
          <w:p w14:paraId="35CFCBA4" w14:textId="77777777" w:rsidR="001651FC" w:rsidRPr="004C0A97" w:rsidRDefault="001651FC" w:rsidP="00A550E4">
            <w:pPr>
              <w:spacing w:before="0" w:after="0"/>
              <w:rPr>
                <w:rFonts w:eastAsia="Calibri"/>
                <w:b/>
                <w:bCs/>
              </w:rPr>
            </w:pPr>
            <w:r w:rsidRPr="004C0A97">
              <w:rPr>
                <w:rFonts w:eastAsia="Calibri"/>
                <w:b/>
                <w:bCs/>
              </w:rPr>
              <w:t>PÇ</w:t>
            </w:r>
          </w:p>
          <w:p w14:paraId="7FC41A6E" w14:textId="77777777" w:rsidR="001651FC" w:rsidRPr="004C0A97" w:rsidRDefault="001651FC" w:rsidP="00A550E4">
            <w:pPr>
              <w:spacing w:before="0" w:after="0"/>
              <w:jc w:val="center"/>
              <w:rPr>
                <w:rFonts w:eastAsia="Calibri"/>
                <w:b/>
                <w:bCs/>
              </w:rPr>
            </w:pPr>
            <w:r w:rsidRPr="004C0A97">
              <w:rPr>
                <w:rFonts w:eastAsia="Calibri"/>
                <w:b/>
                <w:bCs/>
              </w:rPr>
              <w:t>5</w:t>
            </w:r>
          </w:p>
        </w:tc>
        <w:tc>
          <w:tcPr>
            <w:tcW w:w="576" w:type="dxa"/>
            <w:hideMark/>
          </w:tcPr>
          <w:p w14:paraId="2136F595" w14:textId="77777777" w:rsidR="001651FC" w:rsidRPr="004C0A97" w:rsidRDefault="001651FC" w:rsidP="00A550E4">
            <w:pPr>
              <w:spacing w:before="0" w:after="0"/>
              <w:rPr>
                <w:rFonts w:eastAsia="Calibri"/>
                <w:b/>
                <w:bCs/>
              </w:rPr>
            </w:pPr>
            <w:r w:rsidRPr="004C0A97">
              <w:rPr>
                <w:rFonts w:eastAsia="Calibri"/>
                <w:b/>
                <w:bCs/>
              </w:rPr>
              <w:t>PÇ</w:t>
            </w:r>
          </w:p>
          <w:p w14:paraId="54782646" w14:textId="77777777" w:rsidR="001651FC" w:rsidRPr="004C0A97" w:rsidRDefault="001651FC" w:rsidP="00A550E4">
            <w:pPr>
              <w:spacing w:before="0" w:after="0"/>
              <w:jc w:val="center"/>
              <w:rPr>
                <w:rFonts w:eastAsia="Calibri"/>
                <w:b/>
                <w:bCs/>
              </w:rPr>
            </w:pPr>
            <w:r w:rsidRPr="004C0A97">
              <w:rPr>
                <w:rFonts w:eastAsia="Calibri"/>
                <w:b/>
                <w:bCs/>
              </w:rPr>
              <w:t>6</w:t>
            </w:r>
          </w:p>
        </w:tc>
        <w:tc>
          <w:tcPr>
            <w:tcW w:w="512" w:type="dxa"/>
            <w:hideMark/>
          </w:tcPr>
          <w:p w14:paraId="206140C5" w14:textId="77777777" w:rsidR="001651FC" w:rsidRPr="004C0A97" w:rsidRDefault="001651FC" w:rsidP="00A550E4">
            <w:pPr>
              <w:spacing w:before="0" w:after="0"/>
              <w:rPr>
                <w:rFonts w:eastAsia="Calibri"/>
                <w:b/>
                <w:bCs/>
              </w:rPr>
            </w:pPr>
            <w:r w:rsidRPr="004C0A97">
              <w:rPr>
                <w:rFonts w:eastAsia="Calibri"/>
                <w:b/>
                <w:bCs/>
              </w:rPr>
              <w:t>PÇ</w:t>
            </w:r>
          </w:p>
          <w:p w14:paraId="4DFE8A46" w14:textId="77777777" w:rsidR="001651FC" w:rsidRPr="004C0A97" w:rsidRDefault="001651FC" w:rsidP="00A550E4">
            <w:pPr>
              <w:spacing w:before="0" w:after="0"/>
              <w:jc w:val="center"/>
              <w:rPr>
                <w:rFonts w:eastAsia="Calibri"/>
                <w:b/>
                <w:bCs/>
              </w:rPr>
            </w:pPr>
            <w:r w:rsidRPr="004C0A97">
              <w:rPr>
                <w:rFonts w:eastAsia="Calibri"/>
                <w:b/>
                <w:bCs/>
              </w:rPr>
              <w:t>7</w:t>
            </w:r>
          </w:p>
        </w:tc>
        <w:tc>
          <w:tcPr>
            <w:tcW w:w="570" w:type="dxa"/>
            <w:hideMark/>
          </w:tcPr>
          <w:p w14:paraId="390B8EEC" w14:textId="77777777" w:rsidR="001651FC" w:rsidRPr="004C0A97" w:rsidRDefault="001651FC" w:rsidP="00A550E4">
            <w:pPr>
              <w:spacing w:before="0" w:after="0"/>
              <w:rPr>
                <w:rFonts w:eastAsia="Calibri"/>
                <w:b/>
                <w:bCs/>
              </w:rPr>
            </w:pPr>
            <w:r w:rsidRPr="004C0A97">
              <w:rPr>
                <w:rFonts w:eastAsia="Calibri"/>
                <w:b/>
                <w:bCs/>
              </w:rPr>
              <w:t>PÇ</w:t>
            </w:r>
          </w:p>
          <w:p w14:paraId="0B76D85E" w14:textId="77777777" w:rsidR="001651FC" w:rsidRPr="004C0A97" w:rsidRDefault="001651FC" w:rsidP="00A550E4">
            <w:pPr>
              <w:spacing w:before="0" w:after="0"/>
              <w:jc w:val="center"/>
              <w:rPr>
                <w:rFonts w:eastAsia="Calibri"/>
                <w:b/>
                <w:bCs/>
              </w:rPr>
            </w:pPr>
            <w:r w:rsidRPr="004C0A97">
              <w:rPr>
                <w:rFonts w:eastAsia="Calibri"/>
                <w:b/>
                <w:bCs/>
              </w:rPr>
              <w:t>8</w:t>
            </w:r>
          </w:p>
        </w:tc>
        <w:tc>
          <w:tcPr>
            <w:tcW w:w="677" w:type="dxa"/>
            <w:hideMark/>
          </w:tcPr>
          <w:p w14:paraId="69573F73" w14:textId="77777777" w:rsidR="001651FC" w:rsidRPr="004C0A97" w:rsidRDefault="001651FC" w:rsidP="00A550E4">
            <w:pPr>
              <w:spacing w:before="0" w:after="0"/>
              <w:rPr>
                <w:rFonts w:eastAsia="Calibri"/>
                <w:b/>
                <w:bCs/>
              </w:rPr>
            </w:pPr>
            <w:r w:rsidRPr="004C0A97">
              <w:rPr>
                <w:rFonts w:eastAsia="Calibri"/>
                <w:b/>
                <w:bCs/>
              </w:rPr>
              <w:t>PÇ</w:t>
            </w:r>
          </w:p>
          <w:p w14:paraId="532A0C8C" w14:textId="77777777" w:rsidR="001651FC" w:rsidRPr="004C0A97" w:rsidRDefault="001651FC" w:rsidP="00A550E4">
            <w:pPr>
              <w:spacing w:before="0" w:after="0"/>
              <w:jc w:val="center"/>
              <w:rPr>
                <w:rFonts w:eastAsia="Calibri"/>
                <w:b/>
                <w:bCs/>
              </w:rPr>
            </w:pPr>
            <w:r w:rsidRPr="004C0A97">
              <w:rPr>
                <w:rFonts w:eastAsia="Calibri"/>
                <w:b/>
                <w:bCs/>
              </w:rPr>
              <w:t>9</w:t>
            </w:r>
          </w:p>
        </w:tc>
        <w:tc>
          <w:tcPr>
            <w:tcW w:w="812" w:type="dxa"/>
            <w:hideMark/>
          </w:tcPr>
          <w:p w14:paraId="0F3034AC" w14:textId="77777777" w:rsidR="001651FC" w:rsidRPr="004C0A97" w:rsidRDefault="001651FC" w:rsidP="00A550E4">
            <w:pPr>
              <w:spacing w:before="0" w:after="0"/>
              <w:rPr>
                <w:rFonts w:eastAsia="Calibri"/>
                <w:b/>
                <w:bCs/>
              </w:rPr>
            </w:pPr>
            <w:r w:rsidRPr="004C0A97">
              <w:rPr>
                <w:rFonts w:eastAsia="Calibri"/>
                <w:b/>
                <w:bCs/>
              </w:rPr>
              <w:t>PÇ</w:t>
            </w:r>
          </w:p>
          <w:p w14:paraId="47616DD8" w14:textId="77777777" w:rsidR="001651FC" w:rsidRPr="004C0A97" w:rsidRDefault="001651FC" w:rsidP="00A550E4">
            <w:pPr>
              <w:spacing w:before="0" w:after="0"/>
              <w:jc w:val="center"/>
              <w:rPr>
                <w:rFonts w:eastAsia="Calibri"/>
                <w:b/>
                <w:bCs/>
              </w:rPr>
            </w:pPr>
            <w:r w:rsidRPr="004C0A97">
              <w:rPr>
                <w:rFonts w:eastAsia="Calibri"/>
                <w:b/>
                <w:bCs/>
              </w:rPr>
              <w:t>10</w:t>
            </w:r>
          </w:p>
        </w:tc>
        <w:tc>
          <w:tcPr>
            <w:tcW w:w="541" w:type="dxa"/>
            <w:hideMark/>
          </w:tcPr>
          <w:p w14:paraId="7FBFDC9E" w14:textId="77777777" w:rsidR="001651FC" w:rsidRPr="004C0A97" w:rsidRDefault="001651FC" w:rsidP="00A550E4">
            <w:pPr>
              <w:spacing w:before="0" w:after="0"/>
              <w:rPr>
                <w:rFonts w:eastAsia="Calibri"/>
                <w:b/>
                <w:bCs/>
              </w:rPr>
            </w:pPr>
            <w:r w:rsidRPr="004C0A97">
              <w:rPr>
                <w:rFonts w:eastAsia="Calibri"/>
                <w:b/>
                <w:bCs/>
              </w:rPr>
              <w:t>PÇ 11</w:t>
            </w:r>
          </w:p>
        </w:tc>
        <w:tc>
          <w:tcPr>
            <w:tcW w:w="541" w:type="dxa"/>
            <w:hideMark/>
          </w:tcPr>
          <w:p w14:paraId="7E7FA1D7" w14:textId="77777777" w:rsidR="001651FC" w:rsidRPr="004C0A97" w:rsidRDefault="001651FC" w:rsidP="00A550E4">
            <w:pPr>
              <w:spacing w:before="0" w:after="0"/>
              <w:rPr>
                <w:rFonts w:eastAsia="Calibri"/>
                <w:b/>
                <w:bCs/>
              </w:rPr>
            </w:pPr>
            <w:r w:rsidRPr="004C0A97">
              <w:rPr>
                <w:rFonts w:eastAsia="Calibri"/>
                <w:b/>
                <w:bCs/>
              </w:rPr>
              <w:t>PÇ 12</w:t>
            </w:r>
          </w:p>
        </w:tc>
        <w:tc>
          <w:tcPr>
            <w:tcW w:w="538" w:type="dxa"/>
            <w:hideMark/>
          </w:tcPr>
          <w:p w14:paraId="0170AC78" w14:textId="77777777" w:rsidR="001651FC" w:rsidRPr="004C0A97" w:rsidRDefault="001651FC" w:rsidP="00A550E4">
            <w:pPr>
              <w:spacing w:before="0" w:after="0"/>
              <w:rPr>
                <w:rFonts w:eastAsia="Calibri"/>
                <w:b/>
                <w:bCs/>
              </w:rPr>
            </w:pPr>
            <w:r w:rsidRPr="004C0A97">
              <w:rPr>
                <w:rFonts w:eastAsia="Calibri"/>
                <w:b/>
                <w:bCs/>
              </w:rPr>
              <w:t>PÇ 13</w:t>
            </w:r>
          </w:p>
        </w:tc>
      </w:tr>
      <w:tr w:rsidR="001651FC" w:rsidRPr="004C0A97" w14:paraId="33F85DE2" w14:textId="77777777" w:rsidTr="00CE2634">
        <w:trPr>
          <w:gridAfter w:val="1"/>
          <w:wAfter w:w="14" w:type="dxa"/>
          <w:trHeight w:val="161"/>
        </w:trPr>
        <w:tc>
          <w:tcPr>
            <w:tcW w:w="1238" w:type="dxa"/>
            <w:hideMark/>
          </w:tcPr>
          <w:p w14:paraId="29AD4BAD" w14:textId="7A3CE225" w:rsidR="001651FC" w:rsidRPr="004C0A97" w:rsidRDefault="006E3176" w:rsidP="00A550E4">
            <w:pPr>
              <w:spacing w:before="0" w:after="0"/>
              <w:jc w:val="center"/>
              <w:rPr>
                <w:rFonts w:eastAsia="Calibri"/>
                <w:bCs/>
              </w:rPr>
            </w:pPr>
            <w:r w:rsidRPr="004C0A97">
              <w:rPr>
                <w:rFonts w:eastAsia="Calibri"/>
                <w:bCs/>
              </w:rPr>
              <w:t xml:space="preserve">HEF1053 </w:t>
            </w:r>
            <w:r w:rsidR="001651FC" w:rsidRPr="004C0A97">
              <w:rPr>
                <w:rFonts w:eastAsia="Calibri"/>
                <w:bCs/>
              </w:rPr>
              <w:t>Fizyoloji</w:t>
            </w:r>
          </w:p>
        </w:tc>
        <w:tc>
          <w:tcPr>
            <w:tcW w:w="795" w:type="dxa"/>
          </w:tcPr>
          <w:p w14:paraId="783CFB91" w14:textId="77777777" w:rsidR="001651FC" w:rsidRPr="004C0A97" w:rsidRDefault="001651FC" w:rsidP="00A550E4">
            <w:pPr>
              <w:spacing w:before="0" w:after="0"/>
              <w:jc w:val="center"/>
              <w:rPr>
                <w:rFonts w:eastAsia="Calibri"/>
              </w:rPr>
            </w:pPr>
            <w:r w:rsidRPr="004C0A97">
              <w:rPr>
                <w:rFonts w:eastAsia="Calibri"/>
              </w:rPr>
              <w:t>3</w:t>
            </w:r>
          </w:p>
        </w:tc>
        <w:tc>
          <w:tcPr>
            <w:tcW w:w="529" w:type="dxa"/>
          </w:tcPr>
          <w:p w14:paraId="568BF411" w14:textId="77777777" w:rsidR="001651FC" w:rsidRPr="004C0A97" w:rsidRDefault="001651FC" w:rsidP="00A550E4">
            <w:pPr>
              <w:spacing w:before="0" w:after="0"/>
              <w:rPr>
                <w:rFonts w:eastAsia="Calibri"/>
              </w:rPr>
            </w:pPr>
            <w:r w:rsidRPr="004C0A97">
              <w:rPr>
                <w:rFonts w:eastAsia="Calibri"/>
              </w:rPr>
              <w:t>2</w:t>
            </w:r>
          </w:p>
        </w:tc>
        <w:tc>
          <w:tcPr>
            <w:tcW w:w="552" w:type="dxa"/>
          </w:tcPr>
          <w:p w14:paraId="521F1CE5" w14:textId="77777777" w:rsidR="001651FC" w:rsidRPr="004C0A97" w:rsidRDefault="001651FC" w:rsidP="00A550E4">
            <w:pPr>
              <w:spacing w:before="0" w:after="0"/>
              <w:rPr>
                <w:rFonts w:eastAsia="Calibri"/>
              </w:rPr>
            </w:pPr>
            <w:r w:rsidRPr="004C0A97">
              <w:rPr>
                <w:rFonts w:eastAsia="Calibri"/>
              </w:rPr>
              <w:t>0</w:t>
            </w:r>
          </w:p>
        </w:tc>
        <w:tc>
          <w:tcPr>
            <w:tcW w:w="677" w:type="dxa"/>
          </w:tcPr>
          <w:p w14:paraId="0EA46C8A" w14:textId="77777777" w:rsidR="001651FC" w:rsidRPr="004C0A97" w:rsidRDefault="001651FC" w:rsidP="00A550E4">
            <w:pPr>
              <w:spacing w:before="0" w:after="0"/>
              <w:rPr>
                <w:rFonts w:eastAsia="Calibri"/>
              </w:rPr>
            </w:pPr>
            <w:r w:rsidRPr="004C0A97">
              <w:rPr>
                <w:rFonts w:eastAsia="Calibri"/>
              </w:rPr>
              <w:t>2</w:t>
            </w:r>
          </w:p>
        </w:tc>
        <w:tc>
          <w:tcPr>
            <w:tcW w:w="505" w:type="dxa"/>
          </w:tcPr>
          <w:p w14:paraId="54E49A76" w14:textId="77777777" w:rsidR="001651FC" w:rsidRPr="004C0A97" w:rsidRDefault="001651FC" w:rsidP="00A550E4">
            <w:pPr>
              <w:spacing w:before="0" w:after="0"/>
              <w:jc w:val="center"/>
              <w:rPr>
                <w:rFonts w:eastAsia="Calibri"/>
                <w:bCs/>
              </w:rPr>
            </w:pPr>
            <w:r w:rsidRPr="004C0A97">
              <w:rPr>
                <w:rFonts w:eastAsia="Calibri"/>
                <w:bCs/>
              </w:rPr>
              <w:t>1</w:t>
            </w:r>
          </w:p>
        </w:tc>
        <w:tc>
          <w:tcPr>
            <w:tcW w:w="576" w:type="dxa"/>
          </w:tcPr>
          <w:p w14:paraId="610680C6" w14:textId="77777777" w:rsidR="001651FC" w:rsidRPr="004C0A97" w:rsidRDefault="001651FC" w:rsidP="00A550E4">
            <w:pPr>
              <w:spacing w:before="0" w:after="0"/>
              <w:jc w:val="center"/>
              <w:rPr>
                <w:rFonts w:eastAsia="Calibri"/>
                <w:bCs/>
              </w:rPr>
            </w:pPr>
            <w:r w:rsidRPr="004C0A97">
              <w:rPr>
                <w:rFonts w:eastAsia="Calibri"/>
                <w:bCs/>
              </w:rPr>
              <w:t>0</w:t>
            </w:r>
          </w:p>
        </w:tc>
        <w:tc>
          <w:tcPr>
            <w:tcW w:w="512" w:type="dxa"/>
          </w:tcPr>
          <w:p w14:paraId="518718F3" w14:textId="77777777" w:rsidR="001651FC" w:rsidRPr="004C0A97" w:rsidRDefault="001651FC" w:rsidP="00A550E4">
            <w:pPr>
              <w:spacing w:before="0" w:after="0"/>
              <w:rPr>
                <w:rFonts w:eastAsia="Calibri"/>
              </w:rPr>
            </w:pPr>
            <w:r w:rsidRPr="004C0A97">
              <w:rPr>
                <w:rFonts w:eastAsia="Calibri"/>
              </w:rPr>
              <w:t>0</w:t>
            </w:r>
          </w:p>
        </w:tc>
        <w:tc>
          <w:tcPr>
            <w:tcW w:w="570" w:type="dxa"/>
          </w:tcPr>
          <w:p w14:paraId="46D50721" w14:textId="77777777" w:rsidR="001651FC" w:rsidRPr="004C0A97" w:rsidRDefault="001651FC" w:rsidP="00A550E4">
            <w:pPr>
              <w:spacing w:before="0" w:after="0"/>
              <w:jc w:val="center"/>
              <w:rPr>
                <w:rFonts w:eastAsia="Calibri"/>
                <w:bCs/>
              </w:rPr>
            </w:pPr>
            <w:r w:rsidRPr="004C0A97">
              <w:rPr>
                <w:rFonts w:eastAsia="Calibri"/>
                <w:bCs/>
              </w:rPr>
              <w:t>2</w:t>
            </w:r>
          </w:p>
        </w:tc>
        <w:tc>
          <w:tcPr>
            <w:tcW w:w="677" w:type="dxa"/>
          </w:tcPr>
          <w:p w14:paraId="757F698E" w14:textId="77777777" w:rsidR="001651FC" w:rsidRPr="004C0A97" w:rsidRDefault="001651FC" w:rsidP="00A550E4">
            <w:pPr>
              <w:spacing w:before="0" w:after="0"/>
              <w:jc w:val="center"/>
              <w:rPr>
                <w:rFonts w:eastAsia="Calibri"/>
                <w:bCs/>
              </w:rPr>
            </w:pPr>
            <w:r w:rsidRPr="004C0A97">
              <w:rPr>
                <w:rFonts w:eastAsia="Calibri"/>
                <w:bCs/>
              </w:rPr>
              <w:t>2</w:t>
            </w:r>
          </w:p>
        </w:tc>
        <w:tc>
          <w:tcPr>
            <w:tcW w:w="812" w:type="dxa"/>
          </w:tcPr>
          <w:p w14:paraId="3401745B" w14:textId="77777777" w:rsidR="001651FC" w:rsidRPr="004C0A97" w:rsidRDefault="001651FC" w:rsidP="00A550E4">
            <w:pPr>
              <w:spacing w:before="0" w:after="0"/>
              <w:jc w:val="center"/>
              <w:rPr>
                <w:rFonts w:eastAsia="Calibri"/>
                <w:bCs/>
              </w:rPr>
            </w:pPr>
            <w:r w:rsidRPr="004C0A97">
              <w:rPr>
                <w:rFonts w:eastAsia="Calibri"/>
                <w:bCs/>
              </w:rPr>
              <w:t>3</w:t>
            </w:r>
          </w:p>
        </w:tc>
        <w:tc>
          <w:tcPr>
            <w:tcW w:w="541" w:type="dxa"/>
          </w:tcPr>
          <w:p w14:paraId="36D9A5FE" w14:textId="77777777" w:rsidR="001651FC" w:rsidRPr="004C0A97" w:rsidRDefault="001651FC" w:rsidP="00A550E4">
            <w:pPr>
              <w:spacing w:before="0" w:after="0"/>
              <w:jc w:val="center"/>
              <w:rPr>
                <w:rFonts w:eastAsia="Calibri"/>
                <w:bCs/>
              </w:rPr>
            </w:pPr>
            <w:r w:rsidRPr="004C0A97">
              <w:rPr>
                <w:rFonts w:eastAsia="Calibri"/>
                <w:bCs/>
              </w:rPr>
              <w:t>0</w:t>
            </w:r>
          </w:p>
        </w:tc>
        <w:tc>
          <w:tcPr>
            <w:tcW w:w="541" w:type="dxa"/>
          </w:tcPr>
          <w:p w14:paraId="56C1E06E" w14:textId="77777777" w:rsidR="001651FC" w:rsidRPr="004C0A97" w:rsidRDefault="001651FC" w:rsidP="00A550E4">
            <w:pPr>
              <w:spacing w:before="0" w:after="0"/>
              <w:rPr>
                <w:rFonts w:eastAsia="Calibri"/>
              </w:rPr>
            </w:pPr>
            <w:r w:rsidRPr="004C0A97">
              <w:rPr>
                <w:rFonts w:eastAsia="Calibri"/>
              </w:rPr>
              <w:t>0</w:t>
            </w:r>
          </w:p>
        </w:tc>
        <w:tc>
          <w:tcPr>
            <w:tcW w:w="538" w:type="dxa"/>
          </w:tcPr>
          <w:p w14:paraId="66CBD006" w14:textId="77777777" w:rsidR="001651FC" w:rsidRPr="004C0A97" w:rsidRDefault="001651FC" w:rsidP="00A550E4">
            <w:pPr>
              <w:spacing w:before="0" w:after="0"/>
              <w:rPr>
                <w:rFonts w:eastAsia="Calibri"/>
              </w:rPr>
            </w:pPr>
            <w:r w:rsidRPr="004C0A97">
              <w:rPr>
                <w:rFonts w:eastAsia="Calibri"/>
              </w:rPr>
              <w:t>0</w:t>
            </w:r>
          </w:p>
        </w:tc>
      </w:tr>
      <w:tr w:rsidR="001651FC" w:rsidRPr="004C0A97" w14:paraId="6ACFA935" w14:textId="77777777" w:rsidTr="00CE2634">
        <w:trPr>
          <w:trHeight w:val="161"/>
        </w:trPr>
        <w:tc>
          <w:tcPr>
            <w:tcW w:w="9077" w:type="dxa"/>
            <w:gridSpan w:val="15"/>
          </w:tcPr>
          <w:p w14:paraId="5A366990" w14:textId="77777777" w:rsidR="001651FC" w:rsidRPr="004C0A97" w:rsidRDefault="001651FC" w:rsidP="00A550E4">
            <w:pPr>
              <w:spacing w:before="0" w:after="0"/>
              <w:rPr>
                <w:rFonts w:eastAsia="Calibri"/>
                <w:b/>
              </w:rPr>
            </w:pPr>
            <w:r w:rsidRPr="004C0A97">
              <w:rPr>
                <w:rFonts w:eastAsia="Calibri"/>
                <w:b/>
              </w:rPr>
              <w:t>Tablo 2. Dersin Öğrenme Çıktılarının Program Çıktıları ile İlişkisi</w:t>
            </w:r>
          </w:p>
          <w:p w14:paraId="747C9792" w14:textId="77777777" w:rsidR="001651FC" w:rsidRPr="004C0A97" w:rsidRDefault="001651FC" w:rsidP="00A550E4">
            <w:pPr>
              <w:spacing w:before="0" w:after="0"/>
              <w:rPr>
                <w:rFonts w:eastAsia="Calibri"/>
                <w:i/>
              </w:rPr>
            </w:pPr>
          </w:p>
        </w:tc>
      </w:tr>
      <w:tr w:rsidR="001651FC" w:rsidRPr="004C0A97" w14:paraId="0A36B85A" w14:textId="77777777" w:rsidTr="00CE2634">
        <w:trPr>
          <w:gridAfter w:val="1"/>
          <w:wAfter w:w="14" w:type="dxa"/>
          <w:trHeight w:val="161"/>
        </w:trPr>
        <w:tc>
          <w:tcPr>
            <w:tcW w:w="1238" w:type="dxa"/>
          </w:tcPr>
          <w:p w14:paraId="3B9B491F" w14:textId="4B6F8853" w:rsidR="001651FC" w:rsidRPr="004C0A97" w:rsidRDefault="006E3176" w:rsidP="00A550E4">
            <w:pPr>
              <w:spacing w:before="0" w:after="0"/>
              <w:jc w:val="center"/>
              <w:rPr>
                <w:rFonts w:eastAsia="Calibri"/>
                <w:bCs/>
              </w:rPr>
            </w:pPr>
            <w:r w:rsidRPr="004C0A97">
              <w:rPr>
                <w:rFonts w:eastAsia="Calibri"/>
                <w:bCs/>
              </w:rPr>
              <w:t xml:space="preserve">Ders </w:t>
            </w:r>
            <w:r w:rsidR="001651FC" w:rsidRPr="004C0A97">
              <w:rPr>
                <w:rFonts w:eastAsia="Calibri"/>
                <w:bCs/>
              </w:rPr>
              <w:t>Öğrenme Çıktısı</w:t>
            </w:r>
          </w:p>
        </w:tc>
        <w:tc>
          <w:tcPr>
            <w:tcW w:w="795" w:type="dxa"/>
          </w:tcPr>
          <w:p w14:paraId="4F50EF45" w14:textId="77777777" w:rsidR="001651FC" w:rsidRPr="004C0A97" w:rsidRDefault="001651FC" w:rsidP="00A550E4">
            <w:pPr>
              <w:spacing w:before="0" w:after="0"/>
              <w:rPr>
                <w:rFonts w:eastAsia="Calibri"/>
                <w:b/>
                <w:bCs/>
              </w:rPr>
            </w:pPr>
            <w:r w:rsidRPr="004C0A97">
              <w:rPr>
                <w:rFonts w:eastAsia="Calibri"/>
                <w:b/>
                <w:bCs/>
              </w:rPr>
              <w:t>PÇ</w:t>
            </w:r>
          </w:p>
          <w:p w14:paraId="6EF80F11" w14:textId="77777777" w:rsidR="001651FC" w:rsidRPr="004C0A97" w:rsidRDefault="001651FC" w:rsidP="00A550E4">
            <w:pPr>
              <w:spacing w:before="0" w:after="0"/>
              <w:rPr>
                <w:rFonts w:eastAsia="Calibri"/>
              </w:rPr>
            </w:pPr>
            <w:r w:rsidRPr="004C0A97">
              <w:rPr>
                <w:rFonts w:eastAsia="Calibri"/>
                <w:b/>
                <w:bCs/>
              </w:rPr>
              <w:t>1</w:t>
            </w:r>
          </w:p>
        </w:tc>
        <w:tc>
          <w:tcPr>
            <w:tcW w:w="529" w:type="dxa"/>
          </w:tcPr>
          <w:p w14:paraId="3D66F9AF" w14:textId="77777777" w:rsidR="001651FC" w:rsidRPr="004C0A97" w:rsidRDefault="001651FC" w:rsidP="00A550E4">
            <w:pPr>
              <w:spacing w:before="0" w:after="0"/>
              <w:rPr>
                <w:rFonts w:eastAsia="Calibri"/>
                <w:b/>
                <w:bCs/>
              </w:rPr>
            </w:pPr>
            <w:r w:rsidRPr="004C0A97">
              <w:rPr>
                <w:rFonts w:eastAsia="Calibri"/>
                <w:b/>
                <w:bCs/>
              </w:rPr>
              <w:t>PÇ2</w:t>
            </w:r>
          </w:p>
        </w:tc>
        <w:tc>
          <w:tcPr>
            <w:tcW w:w="552" w:type="dxa"/>
          </w:tcPr>
          <w:p w14:paraId="328587D1" w14:textId="77777777" w:rsidR="001651FC" w:rsidRPr="004C0A97" w:rsidRDefault="001651FC" w:rsidP="00A550E4">
            <w:pPr>
              <w:spacing w:before="0" w:after="0"/>
              <w:rPr>
                <w:rFonts w:eastAsia="Calibri"/>
                <w:b/>
                <w:bCs/>
              </w:rPr>
            </w:pPr>
            <w:r w:rsidRPr="004C0A97">
              <w:rPr>
                <w:rFonts w:eastAsia="Calibri"/>
                <w:b/>
                <w:bCs/>
              </w:rPr>
              <w:t>PÇ</w:t>
            </w:r>
          </w:p>
          <w:p w14:paraId="47B81D37" w14:textId="77777777" w:rsidR="001651FC" w:rsidRPr="004C0A97" w:rsidRDefault="001651FC" w:rsidP="00A550E4">
            <w:pPr>
              <w:spacing w:before="0" w:after="0"/>
              <w:rPr>
                <w:rFonts w:eastAsia="Calibri"/>
              </w:rPr>
            </w:pPr>
            <w:r w:rsidRPr="004C0A97">
              <w:rPr>
                <w:rFonts w:eastAsia="Calibri"/>
                <w:b/>
                <w:bCs/>
              </w:rPr>
              <w:t>3</w:t>
            </w:r>
          </w:p>
        </w:tc>
        <w:tc>
          <w:tcPr>
            <w:tcW w:w="677" w:type="dxa"/>
          </w:tcPr>
          <w:p w14:paraId="7D459AF9" w14:textId="77777777" w:rsidR="001651FC" w:rsidRPr="004C0A97" w:rsidRDefault="001651FC" w:rsidP="00A550E4">
            <w:pPr>
              <w:spacing w:before="0" w:after="0"/>
              <w:rPr>
                <w:rFonts w:eastAsia="Calibri"/>
                <w:b/>
                <w:bCs/>
              </w:rPr>
            </w:pPr>
            <w:r w:rsidRPr="004C0A97">
              <w:rPr>
                <w:rFonts w:eastAsia="Calibri"/>
                <w:b/>
                <w:bCs/>
              </w:rPr>
              <w:t>PÇ</w:t>
            </w:r>
          </w:p>
          <w:p w14:paraId="7257340C" w14:textId="77777777" w:rsidR="001651FC" w:rsidRPr="004C0A97" w:rsidRDefault="001651FC" w:rsidP="00A550E4">
            <w:pPr>
              <w:spacing w:before="0" w:after="0"/>
              <w:rPr>
                <w:rFonts w:eastAsia="Calibri"/>
              </w:rPr>
            </w:pPr>
            <w:r w:rsidRPr="004C0A97">
              <w:rPr>
                <w:rFonts w:eastAsia="Calibri"/>
                <w:b/>
                <w:bCs/>
              </w:rPr>
              <w:t>4</w:t>
            </w:r>
          </w:p>
        </w:tc>
        <w:tc>
          <w:tcPr>
            <w:tcW w:w="505" w:type="dxa"/>
          </w:tcPr>
          <w:p w14:paraId="1674984A" w14:textId="77777777" w:rsidR="001651FC" w:rsidRPr="004C0A97" w:rsidRDefault="001651FC" w:rsidP="00A550E4">
            <w:pPr>
              <w:spacing w:before="0" w:after="0"/>
              <w:rPr>
                <w:rFonts w:eastAsia="Calibri"/>
                <w:b/>
                <w:bCs/>
              </w:rPr>
            </w:pPr>
            <w:r w:rsidRPr="004C0A97">
              <w:rPr>
                <w:rFonts w:eastAsia="Calibri"/>
                <w:b/>
                <w:bCs/>
              </w:rPr>
              <w:t>PÇ</w:t>
            </w:r>
          </w:p>
          <w:p w14:paraId="1202FFF7" w14:textId="77777777" w:rsidR="001651FC" w:rsidRPr="004C0A97" w:rsidRDefault="001651FC" w:rsidP="00A550E4">
            <w:pPr>
              <w:spacing w:before="0" w:after="0"/>
              <w:rPr>
                <w:rFonts w:eastAsia="Calibri"/>
                <w:bCs/>
              </w:rPr>
            </w:pPr>
            <w:r w:rsidRPr="004C0A97">
              <w:rPr>
                <w:rFonts w:eastAsia="Calibri"/>
                <w:b/>
                <w:bCs/>
              </w:rPr>
              <w:t>5</w:t>
            </w:r>
          </w:p>
        </w:tc>
        <w:tc>
          <w:tcPr>
            <w:tcW w:w="576" w:type="dxa"/>
          </w:tcPr>
          <w:p w14:paraId="1822593C" w14:textId="77777777" w:rsidR="001651FC" w:rsidRPr="004C0A97" w:rsidRDefault="001651FC" w:rsidP="00A550E4">
            <w:pPr>
              <w:spacing w:before="0" w:after="0"/>
              <w:rPr>
                <w:rFonts w:eastAsia="Calibri"/>
                <w:b/>
                <w:bCs/>
              </w:rPr>
            </w:pPr>
            <w:r w:rsidRPr="004C0A97">
              <w:rPr>
                <w:rFonts w:eastAsia="Calibri"/>
                <w:b/>
                <w:bCs/>
              </w:rPr>
              <w:t>PÇ</w:t>
            </w:r>
          </w:p>
          <w:p w14:paraId="78C6169B" w14:textId="77777777" w:rsidR="001651FC" w:rsidRPr="004C0A97" w:rsidRDefault="001651FC" w:rsidP="00A550E4">
            <w:pPr>
              <w:spacing w:before="0" w:after="0"/>
              <w:jc w:val="center"/>
              <w:rPr>
                <w:rFonts w:eastAsia="Calibri"/>
                <w:bCs/>
              </w:rPr>
            </w:pPr>
            <w:r w:rsidRPr="004C0A97">
              <w:rPr>
                <w:rFonts w:eastAsia="Calibri"/>
                <w:b/>
                <w:bCs/>
              </w:rPr>
              <w:t>6</w:t>
            </w:r>
          </w:p>
        </w:tc>
        <w:tc>
          <w:tcPr>
            <w:tcW w:w="512" w:type="dxa"/>
          </w:tcPr>
          <w:p w14:paraId="625E20E8" w14:textId="77777777" w:rsidR="001651FC" w:rsidRPr="004C0A97" w:rsidRDefault="001651FC" w:rsidP="00A550E4">
            <w:pPr>
              <w:spacing w:before="0" w:after="0"/>
              <w:rPr>
                <w:rFonts w:eastAsia="Calibri"/>
                <w:b/>
                <w:bCs/>
              </w:rPr>
            </w:pPr>
            <w:r w:rsidRPr="004C0A97">
              <w:rPr>
                <w:rFonts w:eastAsia="Calibri"/>
                <w:b/>
                <w:bCs/>
              </w:rPr>
              <w:t>PÇ</w:t>
            </w:r>
          </w:p>
          <w:p w14:paraId="50215400" w14:textId="77777777" w:rsidR="001651FC" w:rsidRPr="004C0A97" w:rsidRDefault="001651FC" w:rsidP="00A550E4">
            <w:pPr>
              <w:spacing w:before="0" w:after="0"/>
              <w:rPr>
                <w:rFonts w:eastAsia="Calibri"/>
              </w:rPr>
            </w:pPr>
            <w:r w:rsidRPr="004C0A97">
              <w:rPr>
                <w:rFonts w:eastAsia="Calibri"/>
                <w:b/>
                <w:bCs/>
              </w:rPr>
              <w:t>7</w:t>
            </w:r>
          </w:p>
        </w:tc>
        <w:tc>
          <w:tcPr>
            <w:tcW w:w="570" w:type="dxa"/>
          </w:tcPr>
          <w:p w14:paraId="29A0572C" w14:textId="77777777" w:rsidR="001651FC" w:rsidRPr="004C0A97" w:rsidRDefault="001651FC" w:rsidP="00A550E4">
            <w:pPr>
              <w:spacing w:before="0" w:after="0"/>
              <w:rPr>
                <w:rFonts w:eastAsia="Calibri"/>
                <w:b/>
                <w:bCs/>
              </w:rPr>
            </w:pPr>
            <w:r w:rsidRPr="004C0A97">
              <w:rPr>
                <w:rFonts w:eastAsia="Calibri"/>
                <w:b/>
                <w:bCs/>
              </w:rPr>
              <w:t>PÇ</w:t>
            </w:r>
          </w:p>
          <w:p w14:paraId="073CFE4B" w14:textId="77777777" w:rsidR="001651FC" w:rsidRPr="004C0A97" w:rsidRDefault="001651FC" w:rsidP="00A550E4">
            <w:pPr>
              <w:spacing w:before="0" w:after="0"/>
              <w:jc w:val="center"/>
              <w:rPr>
                <w:rFonts w:eastAsia="Calibri"/>
                <w:bCs/>
              </w:rPr>
            </w:pPr>
            <w:r w:rsidRPr="004C0A97">
              <w:rPr>
                <w:rFonts w:eastAsia="Calibri"/>
                <w:b/>
                <w:bCs/>
              </w:rPr>
              <w:t>8</w:t>
            </w:r>
          </w:p>
        </w:tc>
        <w:tc>
          <w:tcPr>
            <w:tcW w:w="677" w:type="dxa"/>
          </w:tcPr>
          <w:p w14:paraId="49F4256A" w14:textId="77777777" w:rsidR="001651FC" w:rsidRPr="004C0A97" w:rsidRDefault="001651FC" w:rsidP="00A550E4">
            <w:pPr>
              <w:spacing w:before="0" w:after="0"/>
              <w:rPr>
                <w:rFonts w:eastAsia="Calibri"/>
                <w:b/>
                <w:bCs/>
              </w:rPr>
            </w:pPr>
            <w:r w:rsidRPr="004C0A97">
              <w:rPr>
                <w:rFonts w:eastAsia="Calibri"/>
                <w:b/>
                <w:bCs/>
              </w:rPr>
              <w:t>PÇ</w:t>
            </w:r>
          </w:p>
          <w:p w14:paraId="364C26C1" w14:textId="77777777" w:rsidR="001651FC" w:rsidRPr="004C0A97" w:rsidRDefault="001651FC" w:rsidP="00A550E4">
            <w:pPr>
              <w:spacing w:before="0" w:after="0"/>
              <w:jc w:val="center"/>
              <w:rPr>
                <w:rFonts w:eastAsia="Calibri"/>
                <w:bCs/>
              </w:rPr>
            </w:pPr>
            <w:r w:rsidRPr="004C0A97">
              <w:rPr>
                <w:rFonts w:eastAsia="Calibri"/>
                <w:b/>
                <w:bCs/>
              </w:rPr>
              <w:t>9</w:t>
            </w:r>
          </w:p>
        </w:tc>
        <w:tc>
          <w:tcPr>
            <w:tcW w:w="812" w:type="dxa"/>
          </w:tcPr>
          <w:p w14:paraId="22778C63" w14:textId="77777777" w:rsidR="001651FC" w:rsidRPr="004C0A97" w:rsidRDefault="001651FC" w:rsidP="00A550E4">
            <w:pPr>
              <w:spacing w:before="0" w:after="0"/>
              <w:rPr>
                <w:rFonts w:eastAsia="Calibri"/>
                <w:b/>
                <w:bCs/>
              </w:rPr>
            </w:pPr>
            <w:r w:rsidRPr="004C0A97">
              <w:rPr>
                <w:rFonts w:eastAsia="Calibri"/>
                <w:b/>
                <w:bCs/>
              </w:rPr>
              <w:t>PÇ</w:t>
            </w:r>
          </w:p>
          <w:p w14:paraId="5F51765F" w14:textId="77777777" w:rsidR="001651FC" w:rsidRPr="004C0A97" w:rsidRDefault="001651FC" w:rsidP="00A550E4">
            <w:pPr>
              <w:spacing w:before="0" w:after="0"/>
              <w:rPr>
                <w:rFonts w:eastAsia="Calibri"/>
                <w:bCs/>
              </w:rPr>
            </w:pPr>
            <w:r w:rsidRPr="004C0A97">
              <w:rPr>
                <w:rFonts w:eastAsia="Calibri"/>
                <w:b/>
                <w:bCs/>
              </w:rPr>
              <w:t>10</w:t>
            </w:r>
          </w:p>
        </w:tc>
        <w:tc>
          <w:tcPr>
            <w:tcW w:w="541" w:type="dxa"/>
          </w:tcPr>
          <w:p w14:paraId="5337147E" w14:textId="77777777" w:rsidR="001651FC" w:rsidRPr="004C0A97" w:rsidRDefault="001651FC" w:rsidP="00A550E4">
            <w:pPr>
              <w:spacing w:before="0" w:after="0"/>
              <w:rPr>
                <w:rFonts w:eastAsia="Calibri"/>
                <w:bCs/>
              </w:rPr>
            </w:pPr>
            <w:r w:rsidRPr="004C0A97">
              <w:rPr>
                <w:rFonts w:eastAsia="Calibri"/>
                <w:b/>
                <w:bCs/>
              </w:rPr>
              <w:t>PÇ11</w:t>
            </w:r>
          </w:p>
        </w:tc>
        <w:tc>
          <w:tcPr>
            <w:tcW w:w="541" w:type="dxa"/>
          </w:tcPr>
          <w:p w14:paraId="031A1AE4" w14:textId="77777777" w:rsidR="001651FC" w:rsidRPr="004C0A97" w:rsidRDefault="001651FC" w:rsidP="00A550E4">
            <w:pPr>
              <w:spacing w:before="0" w:after="0"/>
              <w:rPr>
                <w:rFonts w:eastAsia="Calibri"/>
              </w:rPr>
            </w:pPr>
            <w:r w:rsidRPr="004C0A97">
              <w:rPr>
                <w:rFonts w:eastAsia="Calibri"/>
                <w:b/>
                <w:bCs/>
              </w:rPr>
              <w:t>PÇ 12</w:t>
            </w:r>
          </w:p>
        </w:tc>
        <w:tc>
          <w:tcPr>
            <w:tcW w:w="538" w:type="dxa"/>
          </w:tcPr>
          <w:p w14:paraId="1B864CA3" w14:textId="77777777" w:rsidR="001651FC" w:rsidRPr="004C0A97" w:rsidRDefault="001651FC" w:rsidP="00A550E4">
            <w:pPr>
              <w:spacing w:before="0" w:after="0"/>
              <w:rPr>
                <w:rFonts w:eastAsia="Calibri"/>
              </w:rPr>
            </w:pPr>
            <w:r w:rsidRPr="004C0A97">
              <w:rPr>
                <w:rFonts w:eastAsia="Calibri"/>
                <w:b/>
                <w:bCs/>
              </w:rPr>
              <w:t>PÇ 13</w:t>
            </w:r>
          </w:p>
        </w:tc>
      </w:tr>
      <w:tr w:rsidR="001651FC" w:rsidRPr="004C0A97" w14:paraId="33C10016" w14:textId="77777777" w:rsidTr="00CE2634">
        <w:trPr>
          <w:gridAfter w:val="1"/>
          <w:wAfter w:w="14" w:type="dxa"/>
          <w:trHeight w:val="161"/>
        </w:trPr>
        <w:tc>
          <w:tcPr>
            <w:tcW w:w="1238" w:type="dxa"/>
          </w:tcPr>
          <w:p w14:paraId="704B0279" w14:textId="14E78679" w:rsidR="001651FC" w:rsidRPr="004C0A97" w:rsidRDefault="006E3176" w:rsidP="00A550E4">
            <w:pPr>
              <w:spacing w:before="0" w:after="0"/>
              <w:jc w:val="center"/>
              <w:rPr>
                <w:rFonts w:eastAsia="Calibri"/>
                <w:bCs/>
              </w:rPr>
            </w:pPr>
            <w:r w:rsidRPr="004C0A97">
              <w:rPr>
                <w:rFonts w:eastAsia="Calibri"/>
                <w:bCs/>
              </w:rPr>
              <w:t xml:space="preserve">HEF1053 </w:t>
            </w:r>
            <w:r w:rsidR="001651FC" w:rsidRPr="004C0A97">
              <w:rPr>
                <w:rFonts w:eastAsia="Calibri"/>
                <w:bCs/>
              </w:rPr>
              <w:t>Fizyoloji</w:t>
            </w:r>
          </w:p>
        </w:tc>
        <w:tc>
          <w:tcPr>
            <w:tcW w:w="795" w:type="dxa"/>
          </w:tcPr>
          <w:p w14:paraId="08AADB7D" w14:textId="77777777" w:rsidR="001651FC" w:rsidRPr="004C0A97" w:rsidRDefault="001651FC" w:rsidP="00A550E4">
            <w:pPr>
              <w:spacing w:before="0" w:after="0"/>
              <w:jc w:val="center"/>
              <w:rPr>
                <w:rFonts w:eastAsia="Calibri"/>
              </w:rPr>
            </w:pPr>
            <w:r w:rsidRPr="004C0A97">
              <w:rPr>
                <w:rFonts w:eastAsia="Calibri"/>
              </w:rPr>
              <w:t>ÖÇ 1,2,3,4,5,6, 7, 8, 9, 10, 11, 12</w:t>
            </w:r>
          </w:p>
        </w:tc>
        <w:tc>
          <w:tcPr>
            <w:tcW w:w="529" w:type="dxa"/>
          </w:tcPr>
          <w:p w14:paraId="1DB303E2" w14:textId="77777777" w:rsidR="001651FC" w:rsidRPr="004C0A97" w:rsidRDefault="001651FC" w:rsidP="00A550E4">
            <w:pPr>
              <w:spacing w:before="0" w:after="0"/>
              <w:rPr>
                <w:rFonts w:eastAsia="Calibri"/>
              </w:rPr>
            </w:pPr>
            <w:r w:rsidRPr="004C0A97">
              <w:rPr>
                <w:rFonts w:eastAsia="Calibri"/>
              </w:rPr>
              <w:t>ÖÇ 1, 4</w:t>
            </w:r>
          </w:p>
        </w:tc>
        <w:tc>
          <w:tcPr>
            <w:tcW w:w="552" w:type="dxa"/>
          </w:tcPr>
          <w:p w14:paraId="77A8B4CA" w14:textId="77777777" w:rsidR="001651FC" w:rsidRPr="004C0A97" w:rsidRDefault="001651FC" w:rsidP="00A550E4">
            <w:pPr>
              <w:spacing w:before="0" w:after="0"/>
              <w:rPr>
                <w:rFonts w:eastAsia="Calibri"/>
              </w:rPr>
            </w:pPr>
          </w:p>
        </w:tc>
        <w:tc>
          <w:tcPr>
            <w:tcW w:w="677" w:type="dxa"/>
          </w:tcPr>
          <w:p w14:paraId="1E2C925C" w14:textId="77777777" w:rsidR="001651FC" w:rsidRPr="004C0A97" w:rsidRDefault="001651FC" w:rsidP="00A550E4">
            <w:pPr>
              <w:spacing w:before="0" w:after="0"/>
              <w:rPr>
                <w:rFonts w:eastAsia="Calibri"/>
              </w:rPr>
            </w:pPr>
            <w:r w:rsidRPr="004C0A97">
              <w:rPr>
                <w:rFonts w:eastAsia="Calibri"/>
              </w:rPr>
              <w:t>ÖÇ 1,2,3,4,5,6, 7, 8, 9, 10, 11, 12</w:t>
            </w:r>
          </w:p>
        </w:tc>
        <w:tc>
          <w:tcPr>
            <w:tcW w:w="505" w:type="dxa"/>
          </w:tcPr>
          <w:p w14:paraId="2EF79955" w14:textId="77777777" w:rsidR="001651FC" w:rsidRPr="004C0A97" w:rsidRDefault="001651FC" w:rsidP="00A550E4">
            <w:pPr>
              <w:spacing w:before="0" w:after="0"/>
              <w:jc w:val="center"/>
              <w:rPr>
                <w:rFonts w:eastAsia="Calibri"/>
                <w:bCs/>
              </w:rPr>
            </w:pPr>
            <w:r w:rsidRPr="004C0A97">
              <w:rPr>
                <w:rFonts w:eastAsia="Calibri"/>
                <w:bCs/>
              </w:rPr>
              <w:t>ÖÇ 1</w:t>
            </w:r>
          </w:p>
        </w:tc>
        <w:tc>
          <w:tcPr>
            <w:tcW w:w="576" w:type="dxa"/>
          </w:tcPr>
          <w:p w14:paraId="6BC21769" w14:textId="77777777" w:rsidR="001651FC" w:rsidRPr="004C0A97" w:rsidRDefault="001651FC" w:rsidP="00A550E4">
            <w:pPr>
              <w:spacing w:before="0" w:after="0"/>
              <w:jc w:val="center"/>
              <w:rPr>
                <w:rFonts w:eastAsia="Calibri"/>
                <w:bCs/>
              </w:rPr>
            </w:pPr>
          </w:p>
        </w:tc>
        <w:tc>
          <w:tcPr>
            <w:tcW w:w="512" w:type="dxa"/>
          </w:tcPr>
          <w:p w14:paraId="10090691" w14:textId="77777777" w:rsidR="001651FC" w:rsidRPr="004C0A97" w:rsidRDefault="001651FC" w:rsidP="00A550E4">
            <w:pPr>
              <w:spacing w:before="0" w:after="0"/>
              <w:rPr>
                <w:rFonts w:eastAsia="Calibri"/>
              </w:rPr>
            </w:pPr>
          </w:p>
        </w:tc>
        <w:tc>
          <w:tcPr>
            <w:tcW w:w="570" w:type="dxa"/>
          </w:tcPr>
          <w:p w14:paraId="454DA00C" w14:textId="77777777" w:rsidR="001651FC" w:rsidRPr="004C0A97" w:rsidRDefault="001651FC" w:rsidP="00A550E4">
            <w:pPr>
              <w:spacing w:before="0" w:after="0"/>
              <w:jc w:val="center"/>
              <w:rPr>
                <w:rFonts w:eastAsia="Calibri"/>
                <w:bCs/>
              </w:rPr>
            </w:pPr>
            <w:r w:rsidRPr="004C0A97">
              <w:rPr>
                <w:rFonts w:eastAsia="Calibri"/>
              </w:rPr>
              <w:t>ÖÇ 1,2,3,4,5,6, 7, 8, 9, 10, 11, 12</w:t>
            </w:r>
          </w:p>
        </w:tc>
        <w:tc>
          <w:tcPr>
            <w:tcW w:w="677" w:type="dxa"/>
          </w:tcPr>
          <w:p w14:paraId="4E01CF1D" w14:textId="77777777" w:rsidR="001651FC" w:rsidRPr="004C0A97" w:rsidRDefault="001651FC" w:rsidP="00A550E4">
            <w:pPr>
              <w:spacing w:before="0" w:after="0"/>
              <w:jc w:val="center"/>
              <w:rPr>
                <w:rFonts w:eastAsia="Calibri"/>
                <w:bCs/>
              </w:rPr>
            </w:pPr>
            <w:r w:rsidRPr="004C0A97">
              <w:rPr>
                <w:rFonts w:eastAsia="Calibri"/>
              </w:rPr>
              <w:t>ÖÇ 1,2,3,4,5,6, 7, 8, 9, 10, 11, 12</w:t>
            </w:r>
          </w:p>
        </w:tc>
        <w:tc>
          <w:tcPr>
            <w:tcW w:w="812" w:type="dxa"/>
          </w:tcPr>
          <w:p w14:paraId="367374CF" w14:textId="77777777" w:rsidR="001651FC" w:rsidRPr="004C0A97" w:rsidRDefault="001651FC" w:rsidP="00A550E4">
            <w:pPr>
              <w:spacing w:before="0" w:after="0"/>
              <w:jc w:val="center"/>
              <w:rPr>
                <w:rFonts w:eastAsia="Calibri"/>
                <w:bCs/>
              </w:rPr>
            </w:pPr>
            <w:r w:rsidRPr="004C0A97">
              <w:rPr>
                <w:rFonts w:eastAsia="Calibri"/>
              </w:rPr>
              <w:t>ÖÇ 1,2,3,4,5,6, 7, 8, 9, 10, 11, 12</w:t>
            </w:r>
          </w:p>
        </w:tc>
        <w:tc>
          <w:tcPr>
            <w:tcW w:w="541" w:type="dxa"/>
          </w:tcPr>
          <w:p w14:paraId="06550AE9" w14:textId="77777777" w:rsidR="001651FC" w:rsidRPr="004C0A97" w:rsidRDefault="001651FC" w:rsidP="00A550E4">
            <w:pPr>
              <w:spacing w:before="0" w:after="0"/>
              <w:jc w:val="center"/>
              <w:rPr>
                <w:rFonts w:eastAsia="Calibri"/>
                <w:bCs/>
              </w:rPr>
            </w:pPr>
          </w:p>
        </w:tc>
        <w:tc>
          <w:tcPr>
            <w:tcW w:w="541" w:type="dxa"/>
          </w:tcPr>
          <w:p w14:paraId="07903ABB" w14:textId="77777777" w:rsidR="001651FC" w:rsidRPr="004C0A97" w:rsidRDefault="001651FC" w:rsidP="00A550E4">
            <w:pPr>
              <w:spacing w:before="0" w:after="0"/>
              <w:rPr>
                <w:rFonts w:eastAsia="Calibri"/>
              </w:rPr>
            </w:pPr>
          </w:p>
        </w:tc>
        <w:tc>
          <w:tcPr>
            <w:tcW w:w="538" w:type="dxa"/>
          </w:tcPr>
          <w:p w14:paraId="4329C03F" w14:textId="77777777" w:rsidR="001651FC" w:rsidRPr="004C0A97" w:rsidRDefault="001651FC" w:rsidP="00A550E4">
            <w:pPr>
              <w:spacing w:before="0" w:after="0"/>
              <w:rPr>
                <w:rFonts w:eastAsia="Calibri"/>
              </w:rPr>
            </w:pPr>
          </w:p>
        </w:tc>
      </w:tr>
    </w:tbl>
    <w:p w14:paraId="0E2D259C" w14:textId="77777777" w:rsidR="001651FC" w:rsidRDefault="001651FC" w:rsidP="00A550E4">
      <w:pPr>
        <w:spacing w:before="0" w:after="0"/>
        <w:rPr>
          <w:rFonts w:eastAsia="Times New Roman"/>
          <w:b/>
          <w:bCs/>
          <w:color w:val="0070C0"/>
          <w:lang w:eastAsia="tr-TR"/>
        </w:rPr>
      </w:pPr>
    </w:p>
    <w:tbl>
      <w:tblPr>
        <w:tblW w:w="5000" w:type="pct"/>
        <w:jc w:val="center"/>
        <w:tblBorders>
          <w:top w:val="single" w:sz="2" w:space="0" w:color="ADADAD" w:themeColor="background2" w:themeShade="BF"/>
          <w:left w:val="single" w:sz="2" w:space="0" w:color="ADADAD" w:themeColor="background2" w:themeShade="BF"/>
          <w:bottom w:val="single" w:sz="2" w:space="0" w:color="ADADAD" w:themeColor="background2" w:themeShade="BF"/>
          <w:right w:val="single" w:sz="2" w:space="0" w:color="ADADAD" w:themeColor="background2" w:themeShade="BF"/>
          <w:insideH w:val="single" w:sz="2" w:space="0" w:color="ADADAD" w:themeColor="background2" w:themeShade="BF"/>
          <w:insideV w:val="single" w:sz="2" w:space="0" w:color="ADADAD" w:themeColor="background2" w:themeShade="BF"/>
        </w:tblBorders>
        <w:tblLayout w:type="fixed"/>
        <w:tblLook w:val="01E0" w:firstRow="1" w:lastRow="1" w:firstColumn="1" w:lastColumn="1" w:noHBand="0" w:noVBand="0"/>
      </w:tblPr>
      <w:tblGrid>
        <w:gridCol w:w="704"/>
        <w:gridCol w:w="1998"/>
        <w:gridCol w:w="482"/>
        <w:gridCol w:w="560"/>
        <w:gridCol w:w="7"/>
        <w:gridCol w:w="515"/>
        <w:gridCol w:w="9"/>
        <w:gridCol w:w="560"/>
        <w:gridCol w:w="539"/>
        <w:gridCol w:w="539"/>
        <w:gridCol w:w="539"/>
        <w:gridCol w:w="539"/>
        <w:gridCol w:w="404"/>
        <w:gridCol w:w="537"/>
        <w:gridCol w:w="539"/>
        <w:gridCol w:w="595"/>
      </w:tblGrid>
      <w:tr w:rsidR="001651FC" w:rsidRPr="004C0A97" w14:paraId="644D4470" w14:textId="77777777" w:rsidTr="00CE2634">
        <w:trPr>
          <w:trHeight w:val="78"/>
          <w:jc w:val="center"/>
        </w:trPr>
        <w:tc>
          <w:tcPr>
            <w:tcW w:w="5000" w:type="pct"/>
            <w:gridSpan w:val="16"/>
          </w:tcPr>
          <w:p w14:paraId="75088E70" w14:textId="37FA0BB5" w:rsidR="001651FC" w:rsidRPr="004C0A97" w:rsidRDefault="001651FC" w:rsidP="00A550E4">
            <w:pPr>
              <w:widowControl w:val="0"/>
              <w:autoSpaceDE w:val="0"/>
              <w:autoSpaceDN w:val="0"/>
              <w:spacing w:before="0" w:after="0"/>
              <w:rPr>
                <w:rFonts w:eastAsia="Times New Roman"/>
                <w:b/>
                <w:lang w:eastAsia="tr-TR"/>
              </w:rPr>
            </w:pPr>
            <w:r w:rsidRPr="004C0A97">
              <w:rPr>
                <w:rFonts w:eastAsia="Times New Roman"/>
                <w:b/>
                <w:lang w:eastAsia="tr-TR"/>
              </w:rPr>
              <w:t xml:space="preserve">Tablo 3. Ders İçerikleri </w:t>
            </w:r>
            <w:r w:rsidR="002B5F10">
              <w:rPr>
                <w:rFonts w:eastAsia="Times New Roman"/>
                <w:b/>
                <w:lang w:eastAsia="tr-TR"/>
              </w:rPr>
              <w:t>ve</w:t>
            </w:r>
            <w:r w:rsidRPr="004C0A97">
              <w:rPr>
                <w:rFonts w:eastAsia="Times New Roman"/>
                <w:b/>
                <w:lang w:eastAsia="tr-TR"/>
              </w:rPr>
              <w:t xml:space="preserve"> Öğrenme Çıktıları </w:t>
            </w:r>
            <w:r w:rsidR="009051B4">
              <w:rPr>
                <w:rFonts w:eastAsia="Times New Roman"/>
                <w:b/>
                <w:lang w:eastAsia="tr-TR"/>
              </w:rPr>
              <w:t>ile</w:t>
            </w:r>
            <w:r w:rsidRPr="004C0A97">
              <w:rPr>
                <w:rFonts w:eastAsia="Times New Roman"/>
                <w:b/>
                <w:lang w:eastAsia="tr-TR"/>
              </w:rPr>
              <w:t xml:space="preserve"> İlişki</w:t>
            </w:r>
          </w:p>
        </w:tc>
      </w:tr>
      <w:tr w:rsidR="004C0A97" w:rsidRPr="004C0A97" w14:paraId="74107242" w14:textId="77777777" w:rsidTr="004C0A97">
        <w:trPr>
          <w:trHeight w:val="78"/>
          <w:jc w:val="center"/>
        </w:trPr>
        <w:tc>
          <w:tcPr>
            <w:tcW w:w="5000" w:type="pct"/>
            <w:gridSpan w:val="16"/>
          </w:tcPr>
          <w:p w14:paraId="66AC1E3A" w14:textId="2B979F4E" w:rsidR="004C0A97" w:rsidRPr="004C0A97" w:rsidRDefault="004C0A97" w:rsidP="00A550E4">
            <w:pPr>
              <w:widowControl w:val="0"/>
              <w:autoSpaceDE w:val="0"/>
              <w:autoSpaceDN w:val="0"/>
              <w:spacing w:before="0" w:after="0"/>
              <w:jc w:val="center"/>
              <w:rPr>
                <w:rFonts w:eastAsia="Arial"/>
                <w:b/>
              </w:rPr>
            </w:pPr>
            <w:r w:rsidRPr="004C0A97">
              <w:rPr>
                <w:rFonts w:eastAsia="Arial"/>
                <w:b/>
              </w:rPr>
              <w:t xml:space="preserve">HEF 1053 Fizyoloji Ders İçerikleri </w:t>
            </w:r>
            <w:r w:rsidR="002B5F10">
              <w:rPr>
                <w:rFonts w:eastAsia="Arial"/>
                <w:b/>
              </w:rPr>
              <w:t>ve</w:t>
            </w:r>
            <w:r w:rsidRPr="004C0A97">
              <w:rPr>
                <w:rFonts w:eastAsia="Arial"/>
                <w:b/>
              </w:rPr>
              <w:t xml:space="preserve"> Öğrenme Çıktıları </w:t>
            </w:r>
            <w:r w:rsidR="009051B4">
              <w:rPr>
                <w:rFonts w:eastAsia="Arial"/>
                <w:b/>
              </w:rPr>
              <w:t>ile</w:t>
            </w:r>
            <w:r w:rsidRPr="004C0A97">
              <w:rPr>
                <w:rFonts w:eastAsia="Arial"/>
                <w:b/>
              </w:rPr>
              <w:t xml:space="preserve"> İlişki </w:t>
            </w:r>
          </w:p>
        </w:tc>
      </w:tr>
      <w:tr w:rsidR="001651FC" w:rsidRPr="004C0A97" w14:paraId="42E7F8B4" w14:textId="77777777" w:rsidTr="00B54CB4">
        <w:trPr>
          <w:trHeight w:val="159"/>
          <w:jc w:val="center"/>
        </w:trPr>
        <w:tc>
          <w:tcPr>
            <w:tcW w:w="389" w:type="pct"/>
            <w:vMerge w:val="restart"/>
          </w:tcPr>
          <w:p w14:paraId="35FC40FE" w14:textId="77777777" w:rsidR="001651FC" w:rsidRPr="00B54CB4" w:rsidRDefault="001651FC" w:rsidP="00B9529C">
            <w:pPr>
              <w:widowControl w:val="0"/>
              <w:tabs>
                <w:tab w:val="left" w:pos="34"/>
              </w:tabs>
              <w:autoSpaceDE w:val="0"/>
              <w:autoSpaceDN w:val="0"/>
              <w:spacing w:before="0" w:after="0"/>
              <w:ind w:left="34" w:right="-105"/>
              <w:jc w:val="left"/>
              <w:rPr>
                <w:rFonts w:eastAsia="Arial"/>
                <w:b/>
                <w:bCs/>
              </w:rPr>
            </w:pPr>
            <w:r w:rsidRPr="00B54CB4">
              <w:rPr>
                <w:rFonts w:eastAsia="Arial"/>
                <w:b/>
                <w:bCs/>
              </w:rPr>
              <w:t>Hafta</w:t>
            </w:r>
          </w:p>
        </w:tc>
        <w:tc>
          <w:tcPr>
            <w:tcW w:w="1102" w:type="pct"/>
            <w:vMerge w:val="restart"/>
          </w:tcPr>
          <w:p w14:paraId="29562339" w14:textId="5AA525DF" w:rsidR="001651FC" w:rsidRPr="004C0A97" w:rsidRDefault="001651FC" w:rsidP="00B9529C">
            <w:pPr>
              <w:widowControl w:val="0"/>
              <w:autoSpaceDE w:val="0"/>
              <w:autoSpaceDN w:val="0"/>
              <w:spacing w:before="0" w:after="0"/>
              <w:jc w:val="left"/>
              <w:rPr>
                <w:rFonts w:eastAsia="Arial"/>
                <w:b/>
              </w:rPr>
            </w:pPr>
            <w:r w:rsidRPr="004C0A97">
              <w:rPr>
                <w:rFonts w:eastAsia="Arial"/>
                <w:b/>
              </w:rPr>
              <w:t>Ders İçerikleri</w:t>
            </w:r>
          </w:p>
        </w:tc>
        <w:tc>
          <w:tcPr>
            <w:tcW w:w="3509" w:type="pct"/>
            <w:gridSpan w:val="14"/>
          </w:tcPr>
          <w:p w14:paraId="6891F81A" w14:textId="77777777" w:rsidR="001651FC" w:rsidRPr="004C0A97" w:rsidRDefault="001651FC" w:rsidP="00B9529C">
            <w:pPr>
              <w:widowControl w:val="0"/>
              <w:autoSpaceDE w:val="0"/>
              <w:autoSpaceDN w:val="0"/>
              <w:spacing w:before="0" w:after="0"/>
              <w:jc w:val="left"/>
              <w:rPr>
                <w:rFonts w:eastAsia="Arial"/>
                <w:b/>
              </w:rPr>
            </w:pPr>
            <w:r w:rsidRPr="004C0A97">
              <w:rPr>
                <w:rFonts w:eastAsia="Arial"/>
                <w:b/>
              </w:rPr>
              <w:t xml:space="preserve">Dersin Öğrenme Çıktıları  </w:t>
            </w:r>
          </w:p>
        </w:tc>
      </w:tr>
      <w:tr w:rsidR="00CE2634" w:rsidRPr="004C0A97" w14:paraId="3B2BD68A" w14:textId="77777777" w:rsidTr="00B54CB4">
        <w:trPr>
          <w:trHeight w:val="80"/>
          <w:jc w:val="center"/>
        </w:trPr>
        <w:tc>
          <w:tcPr>
            <w:tcW w:w="389" w:type="pct"/>
            <w:vMerge/>
          </w:tcPr>
          <w:p w14:paraId="583CE383" w14:textId="77777777" w:rsidR="001651FC" w:rsidRPr="004C0A97" w:rsidRDefault="001651FC" w:rsidP="00B9529C">
            <w:pPr>
              <w:widowControl w:val="0"/>
              <w:tabs>
                <w:tab w:val="left" w:pos="34"/>
              </w:tabs>
              <w:autoSpaceDE w:val="0"/>
              <w:autoSpaceDN w:val="0"/>
              <w:spacing w:before="0" w:after="0"/>
              <w:ind w:left="34" w:right="-105"/>
              <w:jc w:val="left"/>
              <w:rPr>
                <w:rFonts w:eastAsia="Arial"/>
              </w:rPr>
            </w:pPr>
          </w:p>
        </w:tc>
        <w:tc>
          <w:tcPr>
            <w:tcW w:w="1102" w:type="pct"/>
            <w:vMerge/>
          </w:tcPr>
          <w:p w14:paraId="32F0F56D" w14:textId="77777777" w:rsidR="001651FC" w:rsidRPr="004C0A97" w:rsidRDefault="001651FC" w:rsidP="00B9529C">
            <w:pPr>
              <w:widowControl w:val="0"/>
              <w:autoSpaceDE w:val="0"/>
              <w:autoSpaceDN w:val="0"/>
              <w:spacing w:before="0" w:after="0"/>
              <w:jc w:val="left"/>
              <w:rPr>
                <w:rFonts w:eastAsia="Arial"/>
                <w:b/>
              </w:rPr>
            </w:pPr>
          </w:p>
        </w:tc>
        <w:tc>
          <w:tcPr>
            <w:tcW w:w="266" w:type="pct"/>
          </w:tcPr>
          <w:p w14:paraId="61043275" w14:textId="77777777" w:rsidR="001651FC" w:rsidRPr="004C0A97" w:rsidRDefault="001651FC" w:rsidP="00B9529C">
            <w:pPr>
              <w:widowControl w:val="0"/>
              <w:autoSpaceDE w:val="0"/>
              <w:autoSpaceDN w:val="0"/>
              <w:spacing w:before="0" w:after="0"/>
              <w:jc w:val="left"/>
              <w:rPr>
                <w:rFonts w:eastAsia="Arial"/>
                <w:bCs/>
              </w:rPr>
            </w:pPr>
            <w:r w:rsidRPr="004C0A97">
              <w:rPr>
                <w:rFonts w:eastAsia="Arial"/>
                <w:bCs/>
              </w:rPr>
              <w:t>ÖÇ 1</w:t>
            </w:r>
          </w:p>
        </w:tc>
        <w:tc>
          <w:tcPr>
            <w:tcW w:w="309" w:type="pct"/>
          </w:tcPr>
          <w:p w14:paraId="7910A6DD" w14:textId="77777777" w:rsidR="001651FC" w:rsidRPr="004C0A97" w:rsidRDefault="001651FC" w:rsidP="00B9529C">
            <w:pPr>
              <w:widowControl w:val="0"/>
              <w:autoSpaceDE w:val="0"/>
              <w:autoSpaceDN w:val="0"/>
              <w:spacing w:before="0" w:after="0"/>
              <w:jc w:val="left"/>
              <w:rPr>
                <w:rFonts w:eastAsia="Arial"/>
                <w:bCs/>
              </w:rPr>
            </w:pPr>
            <w:r w:rsidRPr="004C0A97">
              <w:rPr>
                <w:rFonts w:eastAsia="Arial"/>
                <w:bCs/>
              </w:rPr>
              <w:t>ÖÇ 2</w:t>
            </w:r>
          </w:p>
        </w:tc>
        <w:tc>
          <w:tcPr>
            <w:tcW w:w="288" w:type="pct"/>
            <w:gridSpan w:val="2"/>
          </w:tcPr>
          <w:p w14:paraId="0EDE6FDD" w14:textId="77777777" w:rsidR="001651FC" w:rsidRPr="004C0A97" w:rsidRDefault="001651FC" w:rsidP="00B9529C">
            <w:pPr>
              <w:widowControl w:val="0"/>
              <w:autoSpaceDE w:val="0"/>
              <w:autoSpaceDN w:val="0"/>
              <w:spacing w:before="0" w:after="0"/>
              <w:jc w:val="left"/>
              <w:rPr>
                <w:rFonts w:eastAsia="Arial"/>
                <w:bCs/>
              </w:rPr>
            </w:pPr>
            <w:r w:rsidRPr="004C0A97">
              <w:rPr>
                <w:rFonts w:eastAsia="Arial"/>
                <w:bCs/>
              </w:rPr>
              <w:t>ÖÇ 3</w:t>
            </w:r>
          </w:p>
        </w:tc>
        <w:tc>
          <w:tcPr>
            <w:tcW w:w="314" w:type="pct"/>
            <w:gridSpan w:val="2"/>
          </w:tcPr>
          <w:p w14:paraId="06762344" w14:textId="77777777" w:rsidR="001651FC" w:rsidRPr="004C0A97" w:rsidRDefault="001651FC" w:rsidP="00B9529C">
            <w:pPr>
              <w:widowControl w:val="0"/>
              <w:autoSpaceDE w:val="0"/>
              <w:autoSpaceDN w:val="0"/>
              <w:spacing w:before="0" w:after="0"/>
              <w:jc w:val="left"/>
              <w:rPr>
                <w:rFonts w:eastAsia="Arial"/>
                <w:bCs/>
              </w:rPr>
            </w:pPr>
            <w:r w:rsidRPr="004C0A97">
              <w:rPr>
                <w:rFonts w:eastAsia="Arial"/>
                <w:bCs/>
              </w:rPr>
              <w:t>ÖÇ4</w:t>
            </w:r>
          </w:p>
        </w:tc>
        <w:tc>
          <w:tcPr>
            <w:tcW w:w="297" w:type="pct"/>
          </w:tcPr>
          <w:p w14:paraId="7D33A118" w14:textId="77777777" w:rsidR="001651FC" w:rsidRPr="004C0A97" w:rsidRDefault="001651FC" w:rsidP="00B9529C">
            <w:pPr>
              <w:spacing w:before="0" w:after="0"/>
              <w:jc w:val="left"/>
              <w:rPr>
                <w:rFonts w:eastAsia="Arial"/>
                <w:bCs/>
              </w:rPr>
            </w:pPr>
            <w:r w:rsidRPr="004C0A97">
              <w:rPr>
                <w:rFonts w:eastAsia="Arial"/>
                <w:bCs/>
              </w:rPr>
              <w:t>ÖÇ 5</w:t>
            </w:r>
          </w:p>
        </w:tc>
        <w:tc>
          <w:tcPr>
            <w:tcW w:w="297" w:type="pct"/>
          </w:tcPr>
          <w:p w14:paraId="40B81B2B" w14:textId="77777777" w:rsidR="001651FC" w:rsidRPr="004C0A97" w:rsidRDefault="001651FC" w:rsidP="00B9529C">
            <w:pPr>
              <w:spacing w:before="0" w:after="0"/>
              <w:jc w:val="left"/>
              <w:rPr>
                <w:rFonts w:eastAsia="Arial"/>
                <w:bCs/>
              </w:rPr>
            </w:pPr>
            <w:r w:rsidRPr="004C0A97">
              <w:rPr>
                <w:rFonts w:eastAsia="Arial"/>
                <w:bCs/>
              </w:rPr>
              <w:t>ÖÇ 6</w:t>
            </w:r>
          </w:p>
        </w:tc>
        <w:tc>
          <w:tcPr>
            <w:tcW w:w="297" w:type="pct"/>
          </w:tcPr>
          <w:p w14:paraId="71F7076D" w14:textId="77777777" w:rsidR="001651FC" w:rsidRPr="004C0A97" w:rsidRDefault="001651FC" w:rsidP="00B9529C">
            <w:pPr>
              <w:widowControl w:val="0"/>
              <w:autoSpaceDE w:val="0"/>
              <w:autoSpaceDN w:val="0"/>
              <w:spacing w:before="0" w:after="0"/>
              <w:jc w:val="left"/>
              <w:rPr>
                <w:rFonts w:eastAsia="Arial"/>
                <w:bCs/>
              </w:rPr>
            </w:pPr>
            <w:r w:rsidRPr="004C0A97">
              <w:rPr>
                <w:rFonts w:eastAsia="Arial"/>
                <w:bCs/>
              </w:rPr>
              <w:t>ÖÇ 7</w:t>
            </w:r>
          </w:p>
        </w:tc>
        <w:tc>
          <w:tcPr>
            <w:tcW w:w="297" w:type="pct"/>
          </w:tcPr>
          <w:p w14:paraId="2CE4D364" w14:textId="77777777" w:rsidR="001651FC" w:rsidRPr="004C0A97" w:rsidRDefault="001651FC" w:rsidP="00B9529C">
            <w:pPr>
              <w:widowControl w:val="0"/>
              <w:autoSpaceDE w:val="0"/>
              <w:autoSpaceDN w:val="0"/>
              <w:spacing w:before="0" w:after="0"/>
              <w:jc w:val="left"/>
              <w:rPr>
                <w:rFonts w:eastAsia="Arial"/>
                <w:bCs/>
              </w:rPr>
            </w:pPr>
            <w:r w:rsidRPr="004C0A97">
              <w:rPr>
                <w:rFonts w:eastAsia="Arial"/>
                <w:bCs/>
              </w:rPr>
              <w:t>ÖÇ 8</w:t>
            </w:r>
          </w:p>
        </w:tc>
        <w:tc>
          <w:tcPr>
            <w:tcW w:w="223" w:type="pct"/>
          </w:tcPr>
          <w:p w14:paraId="618E614B" w14:textId="77777777" w:rsidR="001651FC" w:rsidRPr="004C0A97" w:rsidRDefault="001651FC" w:rsidP="00B9529C">
            <w:pPr>
              <w:widowControl w:val="0"/>
              <w:autoSpaceDE w:val="0"/>
              <w:autoSpaceDN w:val="0"/>
              <w:spacing w:before="0" w:after="0"/>
              <w:ind w:left="-59" w:right="-150"/>
              <w:jc w:val="left"/>
              <w:rPr>
                <w:rFonts w:eastAsia="Arial"/>
                <w:bCs/>
              </w:rPr>
            </w:pPr>
            <w:r w:rsidRPr="004C0A97">
              <w:rPr>
                <w:rFonts w:eastAsia="Arial"/>
                <w:bCs/>
              </w:rPr>
              <w:t>ÖÇ 9</w:t>
            </w:r>
          </w:p>
        </w:tc>
        <w:tc>
          <w:tcPr>
            <w:tcW w:w="296" w:type="pct"/>
          </w:tcPr>
          <w:p w14:paraId="2E375C67" w14:textId="77777777" w:rsidR="001651FC" w:rsidRPr="004C0A97" w:rsidRDefault="001651FC" w:rsidP="00B9529C">
            <w:pPr>
              <w:widowControl w:val="0"/>
              <w:autoSpaceDE w:val="0"/>
              <w:autoSpaceDN w:val="0"/>
              <w:spacing w:before="0" w:after="0"/>
              <w:jc w:val="left"/>
              <w:rPr>
                <w:rFonts w:eastAsia="Arial"/>
                <w:bCs/>
              </w:rPr>
            </w:pPr>
            <w:r w:rsidRPr="004C0A97">
              <w:rPr>
                <w:rFonts w:eastAsia="Arial"/>
                <w:bCs/>
              </w:rPr>
              <w:t>ÖÇ 10</w:t>
            </w:r>
          </w:p>
        </w:tc>
        <w:tc>
          <w:tcPr>
            <w:tcW w:w="297" w:type="pct"/>
          </w:tcPr>
          <w:p w14:paraId="1CE0B350" w14:textId="77777777" w:rsidR="001651FC" w:rsidRPr="004C0A97" w:rsidRDefault="001651FC" w:rsidP="00B9529C">
            <w:pPr>
              <w:widowControl w:val="0"/>
              <w:autoSpaceDE w:val="0"/>
              <w:autoSpaceDN w:val="0"/>
              <w:spacing w:before="0" w:after="0"/>
              <w:jc w:val="left"/>
              <w:rPr>
                <w:rFonts w:eastAsia="Arial"/>
                <w:bCs/>
              </w:rPr>
            </w:pPr>
            <w:r w:rsidRPr="004C0A97">
              <w:rPr>
                <w:rFonts w:eastAsia="Arial"/>
                <w:bCs/>
              </w:rPr>
              <w:t>ÖÇ 11</w:t>
            </w:r>
          </w:p>
        </w:tc>
        <w:tc>
          <w:tcPr>
            <w:tcW w:w="327" w:type="pct"/>
          </w:tcPr>
          <w:p w14:paraId="734BBA02" w14:textId="77777777" w:rsidR="001651FC" w:rsidRPr="004C0A97" w:rsidRDefault="001651FC" w:rsidP="00B9529C">
            <w:pPr>
              <w:widowControl w:val="0"/>
              <w:autoSpaceDE w:val="0"/>
              <w:autoSpaceDN w:val="0"/>
              <w:spacing w:before="0" w:after="0"/>
              <w:jc w:val="left"/>
              <w:rPr>
                <w:rFonts w:eastAsia="Arial"/>
                <w:bCs/>
              </w:rPr>
            </w:pPr>
            <w:r w:rsidRPr="004C0A97">
              <w:rPr>
                <w:rFonts w:eastAsia="Arial"/>
                <w:bCs/>
              </w:rPr>
              <w:t>ÖÇ 12</w:t>
            </w:r>
          </w:p>
        </w:tc>
      </w:tr>
      <w:tr w:rsidR="00CE2634" w:rsidRPr="004C0A97" w14:paraId="40268EAD" w14:textId="77777777" w:rsidTr="00B54CB4">
        <w:trPr>
          <w:trHeight w:val="372"/>
          <w:jc w:val="center"/>
        </w:trPr>
        <w:tc>
          <w:tcPr>
            <w:tcW w:w="389" w:type="pct"/>
          </w:tcPr>
          <w:p w14:paraId="1BD230B2" w14:textId="304E4C0E" w:rsidR="001651FC" w:rsidRPr="004C0A97" w:rsidRDefault="001651FC" w:rsidP="006939D2">
            <w:pPr>
              <w:pStyle w:val="ListeParagraf"/>
              <w:widowControl w:val="0"/>
              <w:numPr>
                <w:ilvl w:val="0"/>
                <w:numId w:val="75"/>
              </w:numPr>
              <w:tabs>
                <w:tab w:val="left" w:pos="34"/>
              </w:tabs>
              <w:autoSpaceDE w:val="0"/>
              <w:autoSpaceDN w:val="0"/>
              <w:spacing w:before="0" w:after="0"/>
              <w:ind w:left="34" w:right="-105" w:firstLine="0"/>
              <w:contextualSpacing w:val="0"/>
              <w:jc w:val="left"/>
              <w:rPr>
                <w:rFonts w:eastAsia="Arial"/>
              </w:rPr>
            </w:pPr>
          </w:p>
        </w:tc>
        <w:tc>
          <w:tcPr>
            <w:tcW w:w="1102" w:type="pct"/>
          </w:tcPr>
          <w:p w14:paraId="69A2D7DB" w14:textId="77777777" w:rsidR="001651FC" w:rsidRPr="004C0A97" w:rsidRDefault="001651FC" w:rsidP="00B9529C">
            <w:pPr>
              <w:spacing w:before="0" w:after="0"/>
              <w:jc w:val="left"/>
              <w:rPr>
                <w:rFonts w:eastAsia="Times New Roman"/>
                <w:lang w:eastAsia="tr-TR"/>
              </w:rPr>
            </w:pPr>
            <w:r w:rsidRPr="004C0A97">
              <w:rPr>
                <w:rFonts w:eastAsia="Times New Roman"/>
                <w:lang w:eastAsia="tr-TR"/>
              </w:rPr>
              <w:t xml:space="preserve">Fizyolojiye giriş, homeostaz mekanizmaları </w:t>
            </w:r>
          </w:p>
          <w:p w14:paraId="273FD96E" w14:textId="77777777" w:rsidR="001651FC" w:rsidRPr="004C0A97" w:rsidRDefault="001651FC" w:rsidP="00B9529C">
            <w:pPr>
              <w:spacing w:before="0" w:after="0"/>
              <w:jc w:val="left"/>
              <w:rPr>
                <w:rFonts w:eastAsia="Times New Roman"/>
                <w:lang w:eastAsia="tr-TR"/>
              </w:rPr>
            </w:pPr>
            <w:r w:rsidRPr="004C0A97">
              <w:rPr>
                <w:rFonts w:eastAsia="Times New Roman"/>
                <w:lang w:eastAsia="tr-TR"/>
              </w:rPr>
              <w:t>Hücre fizyolojisi</w:t>
            </w:r>
          </w:p>
        </w:tc>
        <w:tc>
          <w:tcPr>
            <w:tcW w:w="266" w:type="pct"/>
          </w:tcPr>
          <w:p w14:paraId="578527E0" w14:textId="77777777" w:rsidR="001651FC" w:rsidRPr="004C0A97" w:rsidRDefault="001651FC" w:rsidP="00B9529C">
            <w:pPr>
              <w:widowControl w:val="0"/>
              <w:autoSpaceDE w:val="0"/>
              <w:autoSpaceDN w:val="0"/>
              <w:spacing w:before="0" w:after="0"/>
              <w:jc w:val="left"/>
              <w:rPr>
                <w:rFonts w:eastAsia="Arial"/>
              </w:rPr>
            </w:pPr>
            <w:r w:rsidRPr="004C0A97">
              <w:rPr>
                <w:rFonts w:eastAsia="Arial"/>
              </w:rPr>
              <w:t>X</w:t>
            </w:r>
          </w:p>
        </w:tc>
        <w:tc>
          <w:tcPr>
            <w:tcW w:w="309" w:type="pct"/>
          </w:tcPr>
          <w:p w14:paraId="2A57B131" w14:textId="77777777" w:rsidR="001651FC" w:rsidRPr="004C0A97" w:rsidRDefault="001651FC" w:rsidP="00B9529C">
            <w:pPr>
              <w:widowControl w:val="0"/>
              <w:autoSpaceDE w:val="0"/>
              <w:autoSpaceDN w:val="0"/>
              <w:spacing w:before="0" w:after="0"/>
              <w:jc w:val="left"/>
              <w:rPr>
                <w:rFonts w:eastAsia="Arial"/>
              </w:rPr>
            </w:pPr>
          </w:p>
        </w:tc>
        <w:tc>
          <w:tcPr>
            <w:tcW w:w="288" w:type="pct"/>
            <w:gridSpan w:val="2"/>
          </w:tcPr>
          <w:p w14:paraId="01355F19" w14:textId="77777777" w:rsidR="001651FC" w:rsidRPr="004C0A97" w:rsidRDefault="001651FC" w:rsidP="00B9529C">
            <w:pPr>
              <w:widowControl w:val="0"/>
              <w:autoSpaceDE w:val="0"/>
              <w:autoSpaceDN w:val="0"/>
              <w:spacing w:before="0" w:after="0"/>
              <w:jc w:val="left"/>
              <w:rPr>
                <w:rFonts w:eastAsia="Arial"/>
              </w:rPr>
            </w:pPr>
          </w:p>
        </w:tc>
        <w:tc>
          <w:tcPr>
            <w:tcW w:w="314" w:type="pct"/>
            <w:gridSpan w:val="2"/>
          </w:tcPr>
          <w:p w14:paraId="778E01B1" w14:textId="77777777" w:rsidR="001651FC" w:rsidRPr="004C0A97" w:rsidRDefault="001651FC" w:rsidP="00B9529C">
            <w:pPr>
              <w:widowControl w:val="0"/>
              <w:autoSpaceDE w:val="0"/>
              <w:autoSpaceDN w:val="0"/>
              <w:spacing w:before="0" w:after="0"/>
              <w:jc w:val="left"/>
              <w:rPr>
                <w:rFonts w:eastAsia="Arial"/>
              </w:rPr>
            </w:pPr>
          </w:p>
        </w:tc>
        <w:tc>
          <w:tcPr>
            <w:tcW w:w="297" w:type="pct"/>
          </w:tcPr>
          <w:p w14:paraId="1DE3EBAD" w14:textId="77777777" w:rsidR="001651FC" w:rsidRPr="004C0A97" w:rsidRDefault="001651FC" w:rsidP="00B9529C">
            <w:pPr>
              <w:widowControl w:val="0"/>
              <w:autoSpaceDE w:val="0"/>
              <w:autoSpaceDN w:val="0"/>
              <w:spacing w:before="0" w:after="0"/>
              <w:jc w:val="left"/>
              <w:rPr>
                <w:rFonts w:eastAsia="Arial"/>
              </w:rPr>
            </w:pPr>
          </w:p>
        </w:tc>
        <w:tc>
          <w:tcPr>
            <w:tcW w:w="297" w:type="pct"/>
          </w:tcPr>
          <w:p w14:paraId="4BD4FAFA" w14:textId="77777777" w:rsidR="001651FC" w:rsidRPr="004C0A97" w:rsidRDefault="001651FC" w:rsidP="00B9529C">
            <w:pPr>
              <w:widowControl w:val="0"/>
              <w:autoSpaceDE w:val="0"/>
              <w:autoSpaceDN w:val="0"/>
              <w:spacing w:before="0" w:after="0"/>
              <w:jc w:val="left"/>
              <w:rPr>
                <w:rFonts w:eastAsia="Arial"/>
              </w:rPr>
            </w:pPr>
          </w:p>
        </w:tc>
        <w:tc>
          <w:tcPr>
            <w:tcW w:w="297" w:type="pct"/>
          </w:tcPr>
          <w:p w14:paraId="44AD2C53" w14:textId="77777777" w:rsidR="001651FC" w:rsidRPr="004C0A97" w:rsidRDefault="001651FC" w:rsidP="00B9529C">
            <w:pPr>
              <w:widowControl w:val="0"/>
              <w:autoSpaceDE w:val="0"/>
              <w:autoSpaceDN w:val="0"/>
              <w:spacing w:before="0" w:after="0"/>
              <w:jc w:val="left"/>
              <w:rPr>
                <w:rFonts w:eastAsia="Arial"/>
              </w:rPr>
            </w:pPr>
          </w:p>
        </w:tc>
        <w:tc>
          <w:tcPr>
            <w:tcW w:w="297" w:type="pct"/>
          </w:tcPr>
          <w:p w14:paraId="428A4E62" w14:textId="77777777" w:rsidR="001651FC" w:rsidRPr="004C0A97" w:rsidRDefault="001651FC" w:rsidP="00B9529C">
            <w:pPr>
              <w:widowControl w:val="0"/>
              <w:autoSpaceDE w:val="0"/>
              <w:autoSpaceDN w:val="0"/>
              <w:spacing w:before="0" w:after="0"/>
              <w:jc w:val="left"/>
              <w:rPr>
                <w:rFonts w:eastAsia="Arial"/>
              </w:rPr>
            </w:pPr>
          </w:p>
        </w:tc>
        <w:tc>
          <w:tcPr>
            <w:tcW w:w="223" w:type="pct"/>
          </w:tcPr>
          <w:p w14:paraId="4EEDE476" w14:textId="77777777" w:rsidR="001651FC" w:rsidRPr="004C0A97" w:rsidRDefault="001651FC" w:rsidP="00B9529C">
            <w:pPr>
              <w:widowControl w:val="0"/>
              <w:autoSpaceDE w:val="0"/>
              <w:autoSpaceDN w:val="0"/>
              <w:spacing w:before="0" w:after="0"/>
              <w:jc w:val="left"/>
              <w:rPr>
                <w:rFonts w:eastAsia="Arial"/>
              </w:rPr>
            </w:pPr>
          </w:p>
        </w:tc>
        <w:tc>
          <w:tcPr>
            <w:tcW w:w="296" w:type="pct"/>
          </w:tcPr>
          <w:p w14:paraId="17625B10" w14:textId="77777777" w:rsidR="001651FC" w:rsidRPr="004C0A97" w:rsidRDefault="001651FC" w:rsidP="00B9529C">
            <w:pPr>
              <w:widowControl w:val="0"/>
              <w:autoSpaceDE w:val="0"/>
              <w:autoSpaceDN w:val="0"/>
              <w:spacing w:before="0" w:after="0"/>
              <w:jc w:val="left"/>
              <w:rPr>
                <w:rFonts w:eastAsia="Arial"/>
              </w:rPr>
            </w:pPr>
          </w:p>
        </w:tc>
        <w:tc>
          <w:tcPr>
            <w:tcW w:w="297" w:type="pct"/>
          </w:tcPr>
          <w:p w14:paraId="334C2046" w14:textId="77777777" w:rsidR="001651FC" w:rsidRPr="004C0A97" w:rsidRDefault="001651FC" w:rsidP="00B9529C">
            <w:pPr>
              <w:widowControl w:val="0"/>
              <w:autoSpaceDE w:val="0"/>
              <w:autoSpaceDN w:val="0"/>
              <w:spacing w:before="0" w:after="0"/>
              <w:jc w:val="left"/>
              <w:rPr>
                <w:rFonts w:eastAsia="Arial"/>
              </w:rPr>
            </w:pPr>
          </w:p>
        </w:tc>
        <w:tc>
          <w:tcPr>
            <w:tcW w:w="327" w:type="pct"/>
          </w:tcPr>
          <w:p w14:paraId="0A7EDE65" w14:textId="77777777" w:rsidR="001651FC" w:rsidRPr="004C0A97" w:rsidRDefault="001651FC" w:rsidP="00B9529C">
            <w:pPr>
              <w:widowControl w:val="0"/>
              <w:autoSpaceDE w:val="0"/>
              <w:autoSpaceDN w:val="0"/>
              <w:spacing w:before="0" w:after="0"/>
              <w:jc w:val="left"/>
              <w:rPr>
                <w:rFonts w:eastAsia="Arial"/>
              </w:rPr>
            </w:pPr>
          </w:p>
        </w:tc>
      </w:tr>
      <w:tr w:rsidR="00CE2634" w:rsidRPr="004C0A97" w14:paraId="1E38AFB3" w14:textId="77777777" w:rsidTr="00B54CB4">
        <w:trPr>
          <w:trHeight w:val="181"/>
          <w:jc w:val="center"/>
        </w:trPr>
        <w:tc>
          <w:tcPr>
            <w:tcW w:w="389" w:type="pct"/>
          </w:tcPr>
          <w:p w14:paraId="223C4F5A" w14:textId="46C87EF7" w:rsidR="001651FC" w:rsidRPr="004C0A97" w:rsidRDefault="001651FC" w:rsidP="006939D2">
            <w:pPr>
              <w:pStyle w:val="ListeParagraf"/>
              <w:widowControl w:val="0"/>
              <w:numPr>
                <w:ilvl w:val="0"/>
                <w:numId w:val="75"/>
              </w:numPr>
              <w:tabs>
                <w:tab w:val="left" w:pos="34"/>
              </w:tabs>
              <w:autoSpaceDE w:val="0"/>
              <w:autoSpaceDN w:val="0"/>
              <w:spacing w:before="0" w:after="0"/>
              <w:ind w:left="34" w:right="-105" w:firstLine="0"/>
              <w:contextualSpacing w:val="0"/>
              <w:jc w:val="left"/>
              <w:rPr>
                <w:rFonts w:eastAsia="Arial"/>
              </w:rPr>
            </w:pPr>
          </w:p>
        </w:tc>
        <w:tc>
          <w:tcPr>
            <w:tcW w:w="1102" w:type="pct"/>
          </w:tcPr>
          <w:p w14:paraId="7EBCF4A0" w14:textId="77777777" w:rsidR="001651FC" w:rsidRPr="004C0A97" w:rsidRDefault="001651FC" w:rsidP="00B9529C">
            <w:pPr>
              <w:spacing w:before="0" w:after="0"/>
              <w:jc w:val="left"/>
              <w:rPr>
                <w:rFonts w:eastAsia="Times New Roman"/>
                <w:lang w:eastAsia="tr-TR"/>
              </w:rPr>
            </w:pPr>
            <w:r w:rsidRPr="004C0A97">
              <w:rPr>
                <w:rFonts w:eastAsia="Times New Roman"/>
                <w:lang w:eastAsia="tr-TR"/>
              </w:rPr>
              <w:t>Hücre zarında madde taşınması</w:t>
            </w:r>
          </w:p>
          <w:p w14:paraId="3201A286" w14:textId="77777777" w:rsidR="001651FC" w:rsidRPr="004C0A97" w:rsidRDefault="001651FC" w:rsidP="00B9529C">
            <w:pPr>
              <w:spacing w:before="0" w:after="0"/>
              <w:jc w:val="left"/>
              <w:rPr>
                <w:rFonts w:eastAsia="Times New Roman"/>
                <w:lang w:eastAsia="tr-TR"/>
              </w:rPr>
            </w:pPr>
            <w:r w:rsidRPr="004C0A97">
              <w:rPr>
                <w:rFonts w:eastAsia="Times New Roman"/>
                <w:lang w:eastAsia="tr-TR"/>
              </w:rPr>
              <w:t>Dinlenim membran potansiyeli, aksiyon potansiyeli</w:t>
            </w:r>
          </w:p>
        </w:tc>
        <w:tc>
          <w:tcPr>
            <w:tcW w:w="266" w:type="pct"/>
          </w:tcPr>
          <w:p w14:paraId="03C4C706" w14:textId="77777777" w:rsidR="001651FC" w:rsidRPr="004C0A97" w:rsidRDefault="001651FC" w:rsidP="00B9529C">
            <w:pPr>
              <w:widowControl w:val="0"/>
              <w:autoSpaceDE w:val="0"/>
              <w:autoSpaceDN w:val="0"/>
              <w:spacing w:before="0" w:after="0"/>
              <w:jc w:val="left"/>
              <w:rPr>
                <w:rFonts w:eastAsia="Arial"/>
              </w:rPr>
            </w:pPr>
            <w:r w:rsidRPr="004C0A97">
              <w:rPr>
                <w:rFonts w:eastAsia="Arial"/>
              </w:rPr>
              <w:t>X</w:t>
            </w:r>
          </w:p>
        </w:tc>
        <w:tc>
          <w:tcPr>
            <w:tcW w:w="309" w:type="pct"/>
          </w:tcPr>
          <w:p w14:paraId="2F13EA93" w14:textId="77777777" w:rsidR="001651FC" w:rsidRPr="004C0A97" w:rsidRDefault="001651FC" w:rsidP="00B9529C">
            <w:pPr>
              <w:widowControl w:val="0"/>
              <w:autoSpaceDE w:val="0"/>
              <w:autoSpaceDN w:val="0"/>
              <w:spacing w:before="0" w:after="0"/>
              <w:jc w:val="left"/>
              <w:rPr>
                <w:rFonts w:eastAsia="Arial"/>
              </w:rPr>
            </w:pPr>
            <w:r w:rsidRPr="004C0A97">
              <w:rPr>
                <w:rFonts w:eastAsia="Arial"/>
              </w:rPr>
              <w:t>X</w:t>
            </w:r>
          </w:p>
        </w:tc>
        <w:tc>
          <w:tcPr>
            <w:tcW w:w="288" w:type="pct"/>
            <w:gridSpan w:val="2"/>
          </w:tcPr>
          <w:p w14:paraId="2A1AE87D" w14:textId="77777777" w:rsidR="001651FC" w:rsidRPr="004C0A97" w:rsidRDefault="001651FC" w:rsidP="00B9529C">
            <w:pPr>
              <w:widowControl w:val="0"/>
              <w:autoSpaceDE w:val="0"/>
              <w:autoSpaceDN w:val="0"/>
              <w:spacing w:before="0" w:after="0"/>
              <w:jc w:val="left"/>
              <w:rPr>
                <w:rFonts w:eastAsia="Arial"/>
              </w:rPr>
            </w:pPr>
          </w:p>
        </w:tc>
        <w:tc>
          <w:tcPr>
            <w:tcW w:w="314" w:type="pct"/>
            <w:gridSpan w:val="2"/>
          </w:tcPr>
          <w:p w14:paraId="6555CA24" w14:textId="77777777" w:rsidR="001651FC" w:rsidRPr="004C0A97" w:rsidRDefault="001651FC" w:rsidP="00B9529C">
            <w:pPr>
              <w:widowControl w:val="0"/>
              <w:autoSpaceDE w:val="0"/>
              <w:autoSpaceDN w:val="0"/>
              <w:spacing w:before="0" w:after="0"/>
              <w:jc w:val="left"/>
              <w:rPr>
                <w:rFonts w:eastAsia="Arial"/>
              </w:rPr>
            </w:pPr>
          </w:p>
        </w:tc>
        <w:tc>
          <w:tcPr>
            <w:tcW w:w="297" w:type="pct"/>
          </w:tcPr>
          <w:p w14:paraId="2738B2E7" w14:textId="77777777" w:rsidR="001651FC" w:rsidRPr="004C0A97" w:rsidRDefault="001651FC" w:rsidP="00B9529C">
            <w:pPr>
              <w:widowControl w:val="0"/>
              <w:autoSpaceDE w:val="0"/>
              <w:autoSpaceDN w:val="0"/>
              <w:spacing w:before="0" w:after="0"/>
              <w:jc w:val="left"/>
              <w:rPr>
                <w:rFonts w:eastAsia="Arial"/>
              </w:rPr>
            </w:pPr>
          </w:p>
        </w:tc>
        <w:tc>
          <w:tcPr>
            <w:tcW w:w="297" w:type="pct"/>
          </w:tcPr>
          <w:p w14:paraId="45340A01" w14:textId="77777777" w:rsidR="001651FC" w:rsidRPr="004C0A97" w:rsidRDefault="001651FC" w:rsidP="00B9529C">
            <w:pPr>
              <w:widowControl w:val="0"/>
              <w:autoSpaceDE w:val="0"/>
              <w:autoSpaceDN w:val="0"/>
              <w:spacing w:before="0" w:after="0"/>
              <w:jc w:val="left"/>
              <w:rPr>
                <w:rFonts w:eastAsia="Arial"/>
              </w:rPr>
            </w:pPr>
          </w:p>
        </w:tc>
        <w:tc>
          <w:tcPr>
            <w:tcW w:w="297" w:type="pct"/>
          </w:tcPr>
          <w:p w14:paraId="7870AA24" w14:textId="77777777" w:rsidR="001651FC" w:rsidRPr="004C0A97" w:rsidRDefault="001651FC" w:rsidP="00B9529C">
            <w:pPr>
              <w:widowControl w:val="0"/>
              <w:autoSpaceDE w:val="0"/>
              <w:autoSpaceDN w:val="0"/>
              <w:spacing w:before="0" w:after="0"/>
              <w:jc w:val="left"/>
              <w:rPr>
                <w:rFonts w:eastAsia="Arial"/>
              </w:rPr>
            </w:pPr>
          </w:p>
        </w:tc>
        <w:tc>
          <w:tcPr>
            <w:tcW w:w="297" w:type="pct"/>
          </w:tcPr>
          <w:p w14:paraId="153C28DB" w14:textId="77777777" w:rsidR="001651FC" w:rsidRPr="004C0A97" w:rsidRDefault="001651FC" w:rsidP="00B9529C">
            <w:pPr>
              <w:widowControl w:val="0"/>
              <w:autoSpaceDE w:val="0"/>
              <w:autoSpaceDN w:val="0"/>
              <w:spacing w:before="0" w:after="0"/>
              <w:jc w:val="left"/>
              <w:rPr>
                <w:rFonts w:eastAsia="Arial"/>
              </w:rPr>
            </w:pPr>
          </w:p>
        </w:tc>
        <w:tc>
          <w:tcPr>
            <w:tcW w:w="223" w:type="pct"/>
          </w:tcPr>
          <w:p w14:paraId="3FF8241D" w14:textId="77777777" w:rsidR="001651FC" w:rsidRPr="004C0A97" w:rsidRDefault="001651FC" w:rsidP="00B9529C">
            <w:pPr>
              <w:widowControl w:val="0"/>
              <w:autoSpaceDE w:val="0"/>
              <w:autoSpaceDN w:val="0"/>
              <w:spacing w:before="0" w:after="0"/>
              <w:jc w:val="left"/>
              <w:rPr>
                <w:rFonts w:eastAsia="Arial"/>
              </w:rPr>
            </w:pPr>
          </w:p>
        </w:tc>
        <w:tc>
          <w:tcPr>
            <w:tcW w:w="296" w:type="pct"/>
          </w:tcPr>
          <w:p w14:paraId="2D8E3C1C" w14:textId="77777777" w:rsidR="001651FC" w:rsidRPr="004C0A97" w:rsidRDefault="001651FC" w:rsidP="00B9529C">
            <w:pPr>
              <w:widowControl w:val="0"/>
              <w:autoSpaceDE w:val="0"/>
              <w:autoSpaceDN w:val="0"/>
              <w:spacing w:before="0" w:after="0"/>
              <w:jc w:val="left"/>
              <w:rPr>
                <w:rFonts w:eastAsia="Arial"/>
              </w:rPr>
            </w:pPr>
          </w:p>
        </w:tc>
        <w:tc>
          <w:tcPr>
            <w:tcW w:w="297" w:type="pct"/>
          </w:tcPr>
          <w:p w14:paraId="44A4D444" w14:textId="77777777" w:rsidR="001651FC" w:rsidRPr="004C0A97" w:rsidRDefault="001651FC" w:rsidP="00B9529C">
            <w:pPr>
              <w:widowControl w:val="0"/>
              <w:autoSpaceDE w:val="0"/>
              <w:autoSpaceDN w:val="0"/>
              <w:spacing w:before="0" w:after="0"/>
              <w:jc w:val="left"/>
              <w:rPr>
                <w:rFonts w:eastAsia="Arial"/>
              </w:rPr>
            </w:pPr>
          </w:p>
        </w:tc>
        <w:tc>
          <w:tcPr>
            <w:tcW w:w="327" w:type="pct"/>
          </w:tcPr>
          <w:p w14:paraId="0270033B" w14:textId="77777777" w:rsidR="001651FC" w:rsidRPr="004C0A97" w:rsidRDefault="001651FC" w:rsidP="00B9529C">
            <w:pPr>
              <w:widowControl w:val="0"/>
              <w:autoSpaceDE w:val="0"/>
              <w:autoSpaceDN w:val="0"/>
              <w:spacing w:before="0" w:after="0"/>
              <w:jc w:val="left"/>
              <w:rPr>
                <w:rFonts w:eastAsia="Arial"/>
              </w:rPr>
            </w:pPr>
          </w:p>
        </w:tc>
      </w:tr>
      <w:tr w:rsidR="00CE2634" w:rsidRPr="004C0A97" w14:paraId="39277562" w14:textId="77777777" w:rsidTr="00B54CB4">
        <w:trPr>
          <w:trHeight w:val="354"/>
          <w:jc w:val="center"/>
        </w:trPr>
        <w:tc>
          <w:tcPr>
            <w:tcW w:w="389" w:type="pct"/>
          </w:tcPr>
          <w:p w14:paraId="7FB92185" w14:textId="14BBA752" w:rsidR="001651FC" w:rsidRPr="004C0A97" w:rsidRDefault="001651FC" w:rsidP="006939D2">
            <w:pPr>
              <w:pStyle w:val="ListeParagraf"/>
              <w:widowControl w:val="0"/>
              <w:numPr>
                <w:ilvl w:val="0"/>
                <w:numId w:val="75"/>
              </w:numPr>
              <w:tabs>
                <w:tab w:val="left" w:pos="34"/>
              </w:tabs>
              <w:autoSpaceDE w:val="0"/>
              <w:autoSpaceDN w:val="0"/>
              <w:spacing w:before="0" w:after="0"/>
              <w:ind w:left="34" w:right="-105" w:firstLine="0"/>
              <w:contextualSpacing w:val="0"/>
              <w:jc w:val="left"/>
              <w:rPr>
                <w:rFonts w:eastAsia="Arial"/>
              </w:rPr>
            </w:pPr>
          </w:p>
        </w:tc>
        <w:tc>
          <w:tcPr>
            <w:tcW w:w="1102" w:type="pct"/>
          </w:tcPr>
          <w:p w14:paraId="7C47E4B2" w14:textId="77777777" w:rsidR="001651FC" w:rsidRPr="004C0A97" w:rsidRDefault="001651FC" w:rsidP="00B9529C">
            <w:pPr>
              <w:spacing w:before="0" w:after="0"/>
              <w:jc w:val="left"/>
              <w:rPr>
                <w:rFonts w:eastAsia="Times New Roman"/>
                <w:lang w:eastAsia="tr-TR"/>
              </w:rPr>
            </w:pPr>
            <w:r w:rsidRPr="004C0A97">
              <w:rPr>
                <w:rFonts w:eastAsia="Times New Roman"/>
                <w:lang w:eastAsia="tr-TR"/>
              </w:rPr>
              <w:t>Sinir sistemi fizyolojisi</w:t>
            </w:r>
          </w:p>
        </w:tc>
        <w:tc>
          <w:tcPr>
            <w:tcW w:w="266" w:type="pct"/>
          </w:tcPr>
          <w:p w14:paraId="6D1D8AC1" w14:textId="77777777" w:rsidR="001651FC" w:rsidRPr="004C0A97" w:rsidRDefault="001651FC" w:rsidP="00B9529C">
            <w:pPr>
              <w:widowControl w:val="0"/>
              <w:autoSpaceDE w:val="0"/>
              <w:autoSpaceDN w:val="0"/>
              <w:spacing w:before="0" w:after="0"/>
              <w:jc w:val="left"/>
              <w:rPr>
                <w:rFonts w:eastAsia="Arial"/>
              </w:rPr>
            </w:pPr>
            <w:r w:rsidRPr="004C0A97">
              <w:rPr>
                <w:rFonts w:eastAsia="Arial"/>
              </w:rPr>
              <w:t>X</w:t>
            </w:r>
          </w:p>
        </w:tc>
        <w:tc>
          <w:tcPr>
            <w:tcW w:w="309" w:type="pct"/>
          </w:tcPr>
          <w:p w14:paraId="21610554" w14:textId="77777777" w:rsidR="001651FC" w:rsidRPr="004C0A97" w:rsidRDefault="001651FC" w:rsidP="00B9529C">
            <w:pPr>
              <w:widowControl w:val="0"/>
              <w:autoSpaceDE w:val="0"/>
              <w:autoSpaceDN w:val="0"/>
              <w:spacing w:before="0" w:after="0"/>
              <w:jc w:val="left"/>
              <w:rPr>
                <w:rFonts w:eastAsia="Arial"/>
              </w:rPr>
            </w:pPr>
            <w:r w:rsidRPr="004C0A97">
              <w:rPr>
                <w:rFonts w:eastAsia="Arial"/>
              </w:rPr>
              <w:t>X</w:t>
            </w:r>
          </w:p>
        </w:tc>
        <w:tc>
          <w:tcPr>
            <w:tcW w:w="288" w:type="pct"/>
            <w:gridSpan w:val="2"/>
          </w:tcPr>
          <w:p w14:paraId="22161AB2" w14:textId="77777777" w:rsidR="001651FC" w:rsidRPr="004C0A97" w:rsidRDefault="001651FC" w:rsidP="00B9529C">
            <w:pPr>
              <w:widowControl w:val="0"/>
              <w:autoSpaceDE w:val="0"/>
              <w:autoSpaceDN w:val="0"/>
              <w:spacing w:before="0" w:after="0"/>
              <w:jc w:val="left"/>
              <w:rPr>
                <w:rFonts w:eastAsia="Arial"/>
              </w:rPr>
            </w:pPr>
            <w:r w:rsidRPr="004C0A97">
              <w:rPr>
                <w:rFonts w:eastAsia="Arial"/>
              </w:rPr>
              <w:t>X</w:t>
            </w:r>
          </w:p>
        </w:tc>
        <w:tc>
          <w:tcPr>
            <w:tcW w:w="314" w:type="pct"/>
            <w:gridSpan w:val="2"/>
          </w:tcPr>
          <w:p w14:paraId="450AD476" w14:textId="77777777" w:rsidR="001651FC" w:rsidRPr="004C0A97" w:rsidRDefault="001651FC" w:rsidP="00B9529C">
            <w:pPr>
              <w:widowControl w:val="0"/>
              <w:autoSpaceDE w:val="0"/>
              <w:autoSpaceDN w:val="0"/>
              <w:spacing w:before="0" w:after="0"/>
              <w:jc w:val="left"/>
              <w:rPr>
                <w:rFonts w:eastAsia="Arial"/>
              </w:rPr>
            </w:pPr>
          </w:p>
        </w:tc>
        <w:tc>
          <w:tcPr>
            <w:tcW w:w="297" w:type="pct"/>
          </w:tcPr>
          <w:p w14:paraId="4B859CBE" w14:textId="77777777" w:rsidR="001651FC" w:rsidRPr="004C0A97" w:rsidRDefault="001651FC" w:rsidP="00B9529C">
            <w:pPr>
              <w:widowControl w:val="0"/>
              <w:autoSpaceDE w:val="0"/>
              <w:autoSpaceDN w:val="0"/>
              <w:spacing w:before="0" w:after="0"/>
              <w:jc w:val="left"/>
              <w:rPr>
                <w:rFonts w:eastAsia="Arial"/>
              </w:rPr>
            </w:pPr>
          </w:p>
        </w:tc>
        <w:tc>
          <w:tcPr>
            <w:tcW w:w="297" w:type="pct"/>
          </w:tcPr>
          <w:p w14:paraId="5FDAF1C0" w14:textId="77777777" w:rsidR="001651FC" w:rsidRPr="004C0A97" w:rsidRDefault="001651FC" w:rsidP="00B9529C">
            <w:pPr>
              <w:widowControl w:val="0"/>
              <w:autoSpaceDE w:val="0"/>
              <w:autoSpaceDN w:val="0"/>
              <w:spacing w:before="0" w:after="0"/>
              <w:jc w:val="left"/>
              <w:rPr>
                <w:rFonts w:eastAsia="Arial"/>
              </w:rPr>
            </w:pPr>
          </w:p>
        </w:tc>
        <w:tc>
          <w:tcPr>
            <w:tcW w:w="297" w:type="pct"/>
          </w:tcPr>
          <w:p w14:paraId="6D792C96" w14:textId="77777777" w:rsidR="001651FC" w:rsidRPr="004C0A97" w:rsidRDefault="001651FC" w:rsidP="00B9529C">
            <w:pPr>
              <w:widowControl w:val="0"/>
              <w:autoSpaceDE w:val="0"/>
              <w:autoSpaceDN w:val="0"/>
              <w:spacing w:before="0" w:after="0"/>
              <w:jc w:val="left"/>
              <w:rPr>
                <w:rFonts w:eastAsia="Arial"/>
              </w:rPr>
            </w:pPr>
            <w:r w:rsidRPr="004C0A97">
              <w:rPr>
                <w:rFonts w:eastAsia="Arial"/>
              </w:rPr>
              <w:t>X</w:t>
            </w:r>
          </w:p>
        </w:tc>
        <w:tc>
          <w:tcPr>
            <w:tcW w:w="297" w:type="pct"/>
          </w:tcPr>
          <w:p w14:paraId="5CB06E87" w14:textId="77777777" w:rsidR="001651FC" w:rsidRPr="004C0A97" w:rsidRDefault="001651FC" w:rsidP="00B9529C">
            <w:pPr>
              <w:widowControl w:val="0"/>
              <w:autoSpaceDE w:val="0"/>
              <w:autoSpaceDN w:val="0"/>
              <w:spacing w:before="0" w:after="0"/>
              <w:jc w:val="left"/>
              <w:rPr>
                <w:rFonts w:eastAsia="Arial"/>
              </w:rPr>
            </w:pPr>
            <w:r w:rsidRPr="004C0A97">
              <w:rPr>
                <w:rFonts w:eastAsia="Arial"/>
              </w:rPr>
              <w:t>X</w:t>
            </w:r>
          </w:p>
        </w:tc>
        <w:tc>
          <w:tcPr>
            <w:tcW w:w="223" w:type="pct"/>
          </w:tcPr>
          <w:p w14:paraId="778D0A94" w14:textId="77777777" w:rsidR="001651FC" w:rsidRPr="004C0A97" w:rsidRDefault="001651FC" w:rsidP="00B9529C">
            <w:pPr>
              <w:widowControl w:val="0"/>
              <w:autoSpaceDE w:val="0"/>
              <w:autoSpaceDN w:val="0"/>
              <w:spacing w:before="0" w:after="0"/>
              <w:jc w:val="left"/>
              <w:rPr>
                <w:rFonts w:eastAsia="Arial"/>
              </w:rPr>
            </w:pPr>
          </w:p>
        </w:tc>
        <w:tc>
          <w:tcPr>
            <w:tcW w:w="296" w:type="pct"/>
          </w:tcPr>
          <w:p w14:paraId="78DBD24A" w14:textId="77777777" w:rsidR="001651FC" w:rsidRPr="004C0A97" w:rsidRDefault="001651FC" w:rsidP="00B9529C">
            <w:pPr>
              <w:widowControl w:val="0"/>
              <w:autoSpaceDE w:val="0"/>
              <w:autoSpaceDN w:val="0"/>
              <w:spacing w:before="0" w:after="0"/>
              <w:jc w:val="left"/>
              <w:rPr>
                <w:rFonts w:eastAsia="Arial"/>
              </w:rPr>
            </w:pPr>
          </w:p>
        </w:tc>
        <w:tc>
          <w:tcPr>
            <w:tcW w:w="297" w:type="pct"/>
          </w:tcPr>
          <w:p w14:paraId="241F4AE9" w14:textId="77777777" w:rsidR="001651FC" w:rsidRPr="004C0A97" w:rsidRDefault="001651FC" w:rsidP="00B9529C">
            <w:pPr>
              <w:widowControl w:val="0"/>
              <w:autoSpaceDE w:val="0"/>
              <w:autoSpaceDN w:val="0"/>
              <w:spacing w:before="0" w:after="0"/>
              <w:jc w:val="left"/>
              <w:rPr>
                <w:rFonts w:eastAsia="Arial"/>
              </w:rPr>
            </w:pPr>
          </w:p>
        </w:tc>
        <w:tc>
          <w:tcPr>
            <w:tcW w:w="327" w:type="pct"/>
          </w:tcPr>
          <w:p w14:paraId="5F898105" w14:textId="77777777" w:rsidR="001651FC" w:rsidRPr="004C0A97" w:rsidRDefault="001651FC" w:rsidP="00B9529C">
            <w:pPr>
              <w:widowControl w:val="0"/>
              <w:autoSpaceDE w:val="0"/>
              <w:autoSpaceDN w:val="0"/>
              <w:spacing w:before="0" w:after="0"/>
              <w:jc w:val="left"/>
              <w:rPr>
                <w:rFonts w:eastAsia="Arial"/>
              </w:rPr>
            </w:pPr>
          </w:p>
        </w:tc>
      </w:tr>
      <w:tr w:rsidR="00CE2634" w:rsidRPr="004C0A97" w14:paraId="1D525F24" w14:textId="77777777" w:rsidTr="00B54CB4">
        <w:trPr>
          <w:trHeight w:val="243"/>
          <w:jc w:val="center"/>
        </w:trPr>
        <w:tc>
          <w:tcPr>
            <w:tcW w:w="389" w:type="pct"/>
          </w:tcPr>
          <w:p w14:paraId="39CEFEE7" w14:textId="7E0EA33E" w:rsidR="001651FC" w:rsidRPr="004C0A97" w:rsidRDefault="001651FC" w:rsidP="006939D2">
            <w:pPr>
              <w:pStyle w:val="ListeParagraf"/>
              <w:widowControl w:val="0"/>
              <w:numPr>
                <w:ilvl w:val="0"/>
                <w:numId w:val="75"/>
              </w:numPr>
              <w:tabs>
                <w:tab w:val="left" w:pos="34"/>
              </w:tabs>
              <w:autoSpaceDE w:val="0"/>
              <w:autoSpaceDN w:val="0"/>
              <w:spacing w:before="0" w:after="0"/>
              <w:ind w:left="34" w:right="-105" w:firstLine="0"/>
              <w:contextualSpacing w:val="0"/>
              <w:jc w:val="left"/>
              <w:rPr>
                <w:rFonts w:eastAsia="Arial"/>
              </w:rPr>
            </w:pPr>
          </w:p>
        </w:tc>
        <w:tc>
          <w:tcPr>
            <w:tcW w:w="1102" w:type="pct"/>
          </w:tcPr>
          <w:p w14:paraId="5515B6A3" w14:textId="77777777" w:rsidR="001651FC" w:rsidRPr="004C0A97" w:rsidRDefault="001651FC" w:rsidP="00B9529C">
            <w:pPr>
              <w:spacing w:before="0" w:after="0"/>
              <w:jc w:val="left"/>
              <w:rPr>
                <w:rFonts w:eastAsia="Times New Roman"/>
                <w:lang w:eastAsia="tr-TR"/>
              </w:rPr>
            </w:pPr>
            <w:r w:rsidRPr="004C0A97">
              <w:rPr>
                <w:rFonts w:eastAsia="Times New Roman"/>
                <w:lang w:eastAsia="tr-TR"/>
              </w:rPr>
              <w:t>Kas fizyolojisi</w:t>
            </w:r>
          </w:p>
        </w:tc>
        <w:tc>
          <w:tcPr>
            <w:tcW w:w="266" w:type="pct"/>
          </w:tcPr>
          <w:p w14:paraId="3D0C796F" w14:textId="77777777" w:rsidR="001651FC" w:rsidRPr="004C0A97" w:rsidRDefault="001651FC" w:rsidP="00B9529C">
            <w:pPr>
              <w:widowControl w:val="0"/>
              <w:autoSpaceDE w:val="0"/>
              <w:autoSpaceDN w:val="0"/>
              <w:spacing w:before="0" w:after="0"/>
              <w:jc w:val="left"/>
              <w:rPr>
                <w:rFonts w:eastAsia="Arial"/>
              </w:rPr>
            </w:pPr>
            <w:r w:rsidRPr="004C0A97">
              <w:rPr>
                <w:rFonts w:eastAsia="Arial"/>
              </w:rPr>
              <w:t>X</w:t>
            </w:r>
          </w:p>
        </w:tc>
        <w:tc>
          <w:tcPr>
            <w:tcW w:w="309" w:type="pct"/>
          </w:tcPr>
          <w:p w14:paraId="229B7895" w14:textId="77777777" w:rsidR="001651FC" w:rsidRPr="004C0A97" w:rsidRDefault="001651FC" w:rsidP="00B9529C">
            <w:pPr>
              <w:widowControl w:val="0"/>
              <w:autoSpaceDE w:val="0"/>
              <w:autoSpaceDN w:val="0"/>
              <w:spacing w:before="0" w:after="0"/>
              <w:jc w:val="left"/>
              <w:rPr>
                <w:rFonts w:eastAsia="Arial"/>
              </w:rPr>
            </w:pPr>
            <w:r w:rsidRPr="004C0A97">
              <w:rPr>
                <w:rFonts w:eastAsia="Arial"/>
              </w:rPr>
              <w:t>X</w:t>
            </w:r>
          </w:p>
        </w:tc>
        <w:tc>
          <w:tcPr>
            <w:tcW w:w="288" w:type="pct"/>
            <w:gridSpan w:val="2"/>
          </w:tcPr>
          <w:p w14:paraId="416DBD20" w14:textId="77777777" w:rsidR="001651FC" w:rsidRPr="004C0A97" w:rsidRDefault="001651FC" w:rsidP="00B9529C">
            <w:pPr>
              <w:widowControl w:val="0"/>
              <w:autoSpaceDE w:val="0"/>
              <w:autoSpaceDN w:val="0"/>
              <w:spacing w:before="0" w:after="0"/>
              <w:jc w:val="left"/>
              <w:rPr>
                <w:rFonts w:eastAsia="Arial"/>
              </w:rPr>
            </w:pPr>
            <w:r w:rsidRPr="004C0A97">
              <w:rPr>
                <w:rFonts w:eastAsia="Arial"/>
              </w:rPr>
              <w:t>X</w:t>
            </w:r>
          </w:p>
        </w:tc>
        <w:tc>
          <w:tcPr>
            <w:tcW w:w="314" w:type="pct"/>
            <w:gridSpan w:val="2"/>
          </w:tcPr>
          <w:p w14:paraId="29FD5C07" w14:textId="77777777" w:rsidR="001651FC" w:rsidRPr="004C0A97" w:rsidRDefault="001651FC" w:rsidP="00B9529C">
            <w:pPr>
              <w:widowControl w:val="0"/>
              <w:autoSpaceDE w:val="0"/>
              <w:autoSpaceDN w:val="0"/>
              <w:spacing w:before="0" w:after="0"/>
              <w:jc w:val="left"/>
              <w:rPr>
                <w:rFonts w:eastAsia="Arial"/>
              </w:rPr>
            </w:pPr>
            <w:r w:rsidRPr="004C0A97">
              <w:rPr>
                <w:rFonts w:eastAsia="Arial"/>
              </w:rPr>
              <w:t>X</w:t>
            </w:r>
          </w:p>
        </w:tc>
        <w:tc>
          <w:tcPr>
            <w:tcW w:w="297" w:type="pct"/>
          </w:tcPr>
          <w:p w14:paraId="77C0457E" w14:textId="77777777" w:rsidR="001651FC" w:rsidRPr="004C0A97" w:rsidRDefault="001651FC" w:rsidP="00B9529C">
            <w:pPr>
              <w:widowControl w:val="0"/>
              <w:autoSpaceDE w:val="0"/>
              <w:autoSpaceDN w:val="0"/>
              <w:spacing w:before="0" w:after="0"/>
              <w:jc w:val="left"/>
              <w:rPr>
                <w:rFonts w:eastAsia="Arial"/>
              </w:rPr>
            </w:pPr>
          </w:p>
        </w:tc>
        <w:tc>
          <w:tcPr>
            <w:tcW w:w="297" w:type="pct"/>
          </w:tcPr>
          <w:p w14:paraId="2636E185" w14:textId="77777777" w:rsidR="001651FC" w:rsidRPr="004C0A97" w:rsidRDefault="001651FC" w:rsidP="00B9529C">
            <w:pPr>
              <w:widowControl w:val="0"/>
              <w:autoSpaceDE w:val="0"/>
              <w:autoSpaceDN w:val="0"/>
              <w:spacing w:before="0" w:after="0"/>
              <w:jc w:val="left"/>
              <w:rPr>
                <w:rFonts w:eastAsia="Arial"/>
              </w:rPr>
            </w:pPr>
          </w:p>
        </w:tc>
        <w:tc>
          <w:tcPr>
            <w:tcW w:w="297" w:type="pct"/>
          </w:tcPr>
          <w:p w14:paraId="227670C7" w14:textId="77777777" w:rsidR="001651FC" w:rsidRPr="004C0A97" w:rsidRDefault="001651FC" w:rsidP="00B9529C">
            <w:pPr>
              <w:widowControl w:val="0"/>
              <w:autoSpaceDE w:val="0"/>
              <w:autoSpaceDN w:val="0"/>
              <w:spacing w:before="0" w:after="0"/>
              <w:jc w:val="left"/>
              <w:rPr>
                <w:rFonts w:eastAsia="Arial"/>
              </w:rPr>
            </w:pPr>
            <w:r w:rsidRPr="004C0A97">
              <w:rPr>
                <w:rFonts w:eastAsia="Arial"/>
              </w:rPr>
              <w:t>X</w:t>
            </w:r>
          </w:p>
        </w:tc>
        <w:tc>
          <w:tcPr>
            <w:tcW w:w="297" w:type="pct"/>
          </w:tcPr>
          <w:p w14:paraId="34D14461" w14:textId="77777777" w:rsidR="001651FC" w:rsidRPr="004C0A97" w:rsidRDefault="001651FC" w:rsidP="00B9529C">
            <w:pPr>
              <w:widowControl w:val="0"/>
              <w:autoSpaceDE w:val="0"/>
              <w:autoSpaceDN w:val="0"/>
              <w:spacing w:before="0" w:after="0"/>
              <w:jc w:val="left"/>
              <w:rPr>
                <w:rFonts w:eastAsia="Arial"/>
              </w:rPr>
            </w:pPr>
          </w:p>
        </w:tc>
        <w:tc>
          <w:tcPr>
            <w:tcW w:w="223" w:type="pct"/>
          </w:tcPr>
          <w:p w14:paraId="5B391F05" w14:textId="77777777" w:rsidR="001651FC" w:rsidRPr="004C0A97" w:rsidRDefault="001651FC" w:rsidP="00B9529C">
            <w:pPr>
              <w:widowControl w:val="0"/>
              <w:autoSpaceDE w:val="0"/>
              <w:autoSpaceDN w:val="0"/>
              <w:spacing w:before="0" w:after="0"/>
              <w:jc w:val="left"/>
              <w:rPr>
                <w:rFonts w:eastAsia="Arial"/>
              </w:rPr>
            </w:pPr>
          </w:p>
        </w:tc>
        <w:tc>
          <w:tcPr>
            <w:tcW w:w="296" w:type="pct"/>
          </w:tcPr>
          <w:p w14:paraId="3967DE3B" w14:textId="77777777" w:rsidR="001651FC" w:rsidRPr="004C0A97" w:rsidRDefault="001651FC" w:rsidP="00B9529C">
            <w:pPr>
              <w:widowControl w:val="0"/>
              <w:autoSpaceDE w:val="0"/>
              <w:autoSpaceDN w:val="0"/>
              <w:spacing w:before="0" w:after="0"/>
              <w:jc w:val="left"/>
              <w:rPr>
                <w:rFonts w:eastAsia="Arial"/>
              </w:rPr>
            </w:pPr>
          </w:p>
        </w:tc>
        <w:tc>
          <w:tcPr>
            <w:tcW w:w="297" w:type="pct"/>
          </w:tcPr>
          <w:p w14:paraId="60C547FC" w14:textId="77777777" w:rsidR="001651FC" w:rsidRPr="004C0A97" w:rsidRDefault="001651FC" w:rsidP="00B9529C">
            <w:pPr>
              <w:widowControl w:val="0"/>
              <w:autoSpaceDE w:val="0"/>
              <w:autoSpaceDN w:val="0"/>
              <w:spacing w:before="0" w:after="0"/>
              <w:jc w:val="left"/>
              <w:rPr>
                <w:rFonts w:eastAsia="Arial"/>
              </w:rPr>
            </w:pPr>
          </w:p>
        </w:tc>
        <w:tc>
          <w:tcPr>
            <w:tcW w:w="327" w:type="pct"/>
          </w:tcPr>
          <w:p w14:paraId="0B67847D" w14:textId="77777777" w:rsidR="001651FC" w:rsidRPr="004C0A97" w:rsidRDefault="001651FC" w:rsidP="00B9529C">
            <w:pPr>
              <w:widowControl w:val="0"/>
              <w:autoSpaceDE w:val="0"/>
              <w:autoSpaceDN w:val="0"/>
              <w:spacing w:before="0" w:after="0"/>
              <w:jc w:val="left"/>
              <w:rPr>
                <w:rFonts w:eastAsia="Arial"/>
              </w:rPr>
            </w:pPr>
          </w:p>
        </w:tc>
      </w:tr>
      <w:tr w:rsidR="00CE2634" w:rsidRPr="004C0A97" w14:paraId="7ECE19DD" w14:textId="77777777" w:rsidTr="00B54CB4">
        <w:trPr>
          <w:trHeight w:val="113"/>
          <w:jc w:val="center"/>
        </w:trPr>
        <w:tc>
          <w:tcPr>
            <w:tcW w:w="389" w:type="pct"/>
          </w:tcPr>
          <w:p w14:paraId="7C18B69A" w14:textId="1299730B" w:rsidR="001651FC" w:rsidRPr="004C0A97" w:rsidRDefault="001651FC" w:rsidP="006939D2">
            <w:pPr>
              <w:pStyle w:val="ListeParagraf"/>
              <w:widowControl w:val="0"/>
              <w:numPr>
                <w:ilvl w:val="0"/>
                <w:numId w:val="75"/>
              </w:numPr>
              <w:tabs>
                <w:tab w:val="left" w:pos="34"/>
              </w:tabs>
              <w:autoSpaceDE w:val="0"/>
              <w:autoSpaceDN w:val="0"/>
              <w:spacing w:before="0" w:after="0"/>
              <w:ind w:left="34" w:right="-105" w:firstLine="0"/>
              <w:contextualSpacing w:val="0"/>
              <w:jc w:val="left"/>
              <w:rPr>
                <w:rFonts w:eastAsia="Arial"/>
              </w:rPr>
            </w:pPr>
          </w:p>
        </w:tc>
        <w:tc>
          <w:tcPr>
            <w:tcW w:w="1102" w:type="pct"/>
          </w:tcPr>
          <w:p w14:paraId="5B221992" w14:textId="5F567225" w:rsidR="001651FC" w:rsidRPr="004C0A97" w:rsidRDefault="001651FC" w:rsidP="00B9529C">
            <w:pPr>
              <w:spacing w:before="0" w:after="0"/>
              <w:jc w:val="left"/>
              <w:rPr>
                <w:rFonts w:eastAsia="Times New Roman"/>
                <w:lang w:eastAsia="tr-TR"/>
              </w:rPr>
            </w:pPr>
            <w:r w:rsidRPr="004C0A97">
              <w:rPr>
                <w:rFonts w:eastAsia="Times New Roman"/>
                <w:lang w:eastAsia="tr-TR"/>
              </w:rPr>
              <w:t xml:space="preserve">Kalp </w:t>
            </w:r>
            <w:r w:rsidR="002B5F10">
              <w:rPr>
                <w:rFonts w:eastAsia="Times New Roman"/>
                <w:lang w:eastAsia="tr-TR"/>
              </w:rPr>
              <w:t>ve</w:t>
            </w:r>
            <w:r w:rsidRPr="004C0A97">
              <w:rPr>
                <w:rFonts w:eastAsia="Times New Roman"/>
                <w:lang w:eastAsia="tr-TR"/>
              </w:rPr>
              <w:t xml:space="preserve"> dolaşım sistemi fizyolojisi </w:t>
            </w:r>
          </w:p>
        </w:tc>
        <w:tc>
          <w:tcPr>
            <w:tcW w:w="266" w:type="pct"/>
          </w:tcPr>
          <w:p w14:paraId="463BD7F8" w14:textId="77777777" w:rsidR="001651FC" w:rsidRPr="004C0A97" w:rsidRDefault="001651FC" w:rsidP="00B9529C">
            <w:pPr>
              <w:widowControl w:val="0"/>
              <w:autoSpaceDE w:val="0"/>
              <w:autoSpaceDN w:val="0"/>
              <w:spacing w:before="0" w:after="0"/>
              <w:jc w:val="left"/>
              <w:rPr>
                <w:rFonts w:eastAsia="Arial"/>
              </w:rPr>
            </w:pPr>
            <w:r w:rsidRPr="004C0A97">
              <w:rPr>
                <w:rFonts w:eastAsia="Arial"/>
              </w:rPr>
              <w:t>X</w:t>
            </w:r>
          </w:p>
        </w:tc>
        <w:tc>
          <w:tcPr>
            <w:tcW w:w="309" w:type="pct"/>
          </w:tcPr>
          <w:p w14:paraId="00D92E72" w14:textId="77777777" w:rsidR="001651FC" w:rsidRPr="004C0A97" w:rsidRDefault="001651FC" w:rsidP="00B9529C">
            <w:pPr>
              <w:widowControl w:val="0"/>
              <w:autoSpaceDE w:val="0"/>
              <w:autoSpaceDN w:val="0"/>
              <w:spacing w:before="0" w:after="0"/>
              <w:jc w:val="left"/>
              <w:rPr>
                <w:rFonts w:eastAsia="Arial"/>
              </w:rPr>
            </w:pPr>
            <w:r w:rsidRPr="004C0A97">
              <w:rPr>
                <w:rFonts w:eastAsia="Arial"/>
              </w:rPr>
              <w:t>X</w:t>
            </w:r>
          </w:p>
        </w:tc>
        <w:tc>
          <w:tcPr>
            <w:tcW w:w="288" w:type="pct"/>
            <w:gridSpan w:val="2"/>
          </w:tcPr>
          <w:p w14:paraId="26D78DBA" w14:textId="77777777" w:rsidR="001651FC" w:rsidRPr="004C0A97" w:rsidRDefault="001651FC" w:rsidP="00B9529C">
            <w:pPr>
              <w:widowControl w:val="0"/>
              <w:autoSpaceDE w:val="0"/>
              <w:autoSpaceDN w:val="0"/>
              <w:spacing w:before="0" w:after="0"/>
              <w:jc w:val="left"/>
              <w:rPr>
                <w:rFonts w:eastAsia="Arial"/>
              </w:rPr>
            </w:pPr>
            <w:r w:rsidRPr="004C0A97">
              <w:rPr>
                <w:rFonts w:eastAsia="Arial"/>
              </w:rPr>
              <w:t>X</w:t>
            </w:r>
          </w:p>
        </w:tc>
        <w:tc>
          <w:tcPr>
            <w:tcW w:w="314" w:type="pct"/>
            <w:gridSpan w:val="2"/>
          </w:tcPr>
          <w:p w14:paraId="3664E8E5" w14:textId="77777777" w:rsidR="001651FC" w:rsidRPr="004C0A97" w:rsidRDefault="001651FC" w:rsidP="00B9529C">
            <w:pPr>
              <w:widowControl w:val="0"/>
              <w:autoSpaceDE w:val="0"/>
              <w:autoSpaceDN w:val="0"/>
              <w:spacing w:before="0" w:after="0"/>
              <w:jc w:val="left"/>
              <w:rPr>
                <w:rFonts w:eastAsia="Arial"/>
              </w:rPr>
            </w:pPr>
            <w:r w:rsidRPr="004C0A97">
              <w:rPr>
                <w:rFonts w:eastAsia="Arial"/>
              </w:rPr>
              <w:t>X</w:t>
            </w:r>
          </w:p>
        </w:tc>
        <w:tc>
          <w:tcPr>
            <w:tcW w:w="297" w:type="pct"/>
          </w:tcPr>
          <w:p w14:paraId="584773BE" w14:textId="77777777" w:rsidR="001651FC" w:rsidRPr="004C0A97" w:rsidRDefault="001651FC" w:rsidP="00B9529C">
            <w:pPr>
              <w:widowControl w:val="0"/>
              <w:autoSpaceDE w:val="0"/>
              <w:autoSpaceDN w:val="0"/>
              <w:spacing w:before="0" w:after="0"/>
              <w:jc w:val="left"/>
              <w:rPr>
                <w:rFonts w:eastAsia="Arial"/>
              </w:rPr>
            </w:pPr>
            <w:r w:rsidRPr="004C0A97">
              <w:rPr>
                <w:rFonts w:eastAsia="Arial"/>
              </w:rPr>
              <w:t>X</w:t>
            </w:r>
          </w:p>
        </w:tc>
        <w:tc>
          <w:tcPr>
            <w:tcW w:w="297" w:type="pct"/>
          </w:tcPr>
          <w:p w14:paraId="48301A63" w14:textId="77777777" w:rsidR="001651FC" w:rsidRPr="004C0A97" w:rsidRDefault="001651FC" w:rsidP="00B9529C">
            <w:pPr>
              <w:widowControl w:val="0"/>
              <w:autoSpaceDE w:val="0"/>
              <w:autoSpaceDN w:val="0"/>
              <w:spacing w:before="0" w:after="0"/>
              <w:jc w:val="left"/>
              <w:rPr>
                <w:rFonts w:eastAsia="Arial"/>
              </w:rPr>
            </w:pPr>
            <w:r w:rsidRPr="004C0A97">
              <w:rPr>
                <w:rFonts w:eastAsia="Arial"/>
              </w:rPr>
              <w:t>X</w:t>
            </w:r>
          </w:p>
        </w:tc>
        <w:tc>
          <w:tcPr>
            <w:tcW w:w="297" w:type="pct"/>
          </w:tcPr>
          <w:p w14:paraId="7871240C" w14:textId="77777777" w:rsidR="001651FC" w:rsidRPr="004C0A97" w:rsidRDefault="001651FC" w:rsidP="00B9529C">
            <w:pPr>
              <w:widowControl w:val="0"/>
              <w:autoSpaceDE w:val="0"/>
              <w:autoSpaceDN w:val="0"/>
              <w:spacing w:before="0" w:after="0"/>
              <w:jc w:val="left"/>
              <w:rPr>
                <w:rFonts w:eastAsia="Arial"/>
              </w:rPr>
            </w:pPr>
            <w:r w:rsidRPr="004C0A97">
              <w:rPr>
                <w:rFonts w:eastAsia="Arial"/>
              </w:rPr>
              <w:t>X</w:t>
            </w:r>
          </w:p>
        </w:tc>
        <w:tc>
          <w:tcPr>
            <w:tcW w:w="297" w:type="pct"/>
          </w:tcPr>
          <w:p w14:paraId="2780E9A1" w14:textId="77777777" w:rsidR="001651FC" w:rsidRPr="004C0A97" w:rsidRDefault="001651FC" w:rsidP="00B9529C">
            <w:pPr>
              <w:widowControl w:val="0"/>
              <w:autoSpaceDE w:val="0"/>
              <w:autoSpaceDN w:val="0"/>
              <w:spacing w:before="0" w:after="0"/>
              <w:jc w:val="left"/>
              <w:rPr>
                <w:rFonts w:eastAsia="Arial"/>
              </w:rPr>
            </w:pPr>
          </w:p>
        </w:tc>
        <w:tc>
          <w:tcPr>
            <w:tcW w:w="223" w:type="pct"/>
          </w:tcPr>
          <w:p w14:paraId="178F9657" w14:textId="77777777" w:rsidR="001651FC" w:rsidRPr="004C0A97" w:rsidRDefault="001651FC" w:rsidP="00B9529C">
            <w:pPr>
              <w:widowControl w:val="0"/>
              <w:autoSpaceDE w:val="0"/>
              <w:autoSpaceDN w:val="0"/>
              <w:spacing w:before="0" w:after="0"/>
              <w:jc w:val="left"/>
              <w:rPr>
                <w:rFonts w:eastAsia="Arial"/>
              </w:rPr>
            </w:pPr>
          </w:p>
        </w:tc>
        <w:tc>
          <w:tcPr>
            <w:tcW w:w="296" w:type="pct"/>
          </w:tcPr>
          <w:p w14:paraId="7A873AB4" w14:textId="77777777" w:rsidR="001651FC" w:rsidRPr="004C0A97" w:rsidRDefault="001651FC" w:rsidP="00B9529C">
            <w:pPr>
              <w:widowControl w:val="0"/>
              <w:autoSpaceDE w:val="0"/>
              <w:autoSpaceDN w:val="0"/>
              <w:spacing w:before="0" w:after="0"/>
              <w:jc w:val="left"/>
              <w:rPr>
                <w:rFonts w:eastAsia="Arial"/>
              </w:rPr>
            </w:pPr>
          </w:p>
        </w:tc>
        <w:tc>
          <w:tcPr>
            <w:tcW w:w="297" w:type="pct"/>
          </w:tcPr>
          <w:p w14:paraId="30E406F3" w14:textId="77777777" w:rsidR="001651FC" w:rsidRPr="004C0A97" w:rsidRDefault="001651FC" w:rsidP="00B9529C">
            <w:pPr>
              <w:widowControl w:val="0"/>
              <w:autoSpaceDE w:val="0"/>
              <w:autoSpaceDN w:val="0"/>
              <w:spacing w:before="0" w:after="0"/>
              <w:jc w:val="left"/>
              <w:rPr>
                <w:rFonts w:eastAsia="Arial"/>
              </w:rPr>
            </w:pPr>
          </w:p>
        </w:tc>
        <w:tc>
          <w:tcPr>
            <w:tcW w:w="327" w:type="pct"/>
          </w:tcPr>
          <w:p w14:paraId="36EB5FFC" w14:textId="77777777" w:rsidR="001651FC" w:rsidRPr="004C0A97" w:rsidRDefault="001651FC" w:rsidP="00B9529C">
            <w:pPr>
              <w:widowControl w:val="0"/>
              <w:autoSpaceDE w:val="0"/>
              <w:autoSpaceDN w:val="0"/>
              <w:spacing w:before="0" w:after="0"/>
              <w:jc w:val="left"/>
              <w:rPr>
                <w:rFonts w:eastAsia="Arial"/>
              </w:rPr>
            </w:pPr>
          </w:p>
        </w:tc>
      </w:tr>
      <w:tr w:rsidR="00CE2634" w:rsidRPr="004C0A97" w14:paraId="066B8637" w14:textId="77777777" w:rsidTr="00B54CB4">
        <w:trPr>
          <w:trHeight w:val="243"/>
          <w:jc w:val="center"/>
        </w:trPr>
        <w:tc>
          <w:tcPr>
            <w:tcW w:w="389" w:type="pct"/>
          </w:tcPr>
          <w:p w14:paraId="43C332E3" w14:textId="23DF27AB" w:rsidR="001651FC" w:rsidRPr="004C0A97" w:rsidRDefault="001651FC" w:rsidP="006939D2">
            <w:pPr>
              <w:pStyle w:val="ListeParagraf"/>
              <w:widowControl w:val="0"/>
              <w:numPr>
                <w:ilvl w:val="0"/>
                <w:numId w:val="75"/>
              </w:numPr>
              <w:tabs>
                <w:tab w:val="left" w:pos="34"/>
              </w:tabs>
              <w:autoSpaceDE w:val="0"/>
              <w:autoSpaceDN w:val="0"/>
              <w:spacing w:before="0" w:after="0"/>
              <w:ind w:left="34" w:right="-105" w:firstLine="0"/>
              <w:contextualSpacing w:val="0"/>
              <w:jc w:val="left"/>
              <w:rPr>
                <w:rFonts w:eastAsia="Arial"/>
              </w:rPr>
            </w:pPr>
          </w:p>
        </w:tc>
        <w:tc>
          <w:tcPr>
            <w:tcW w:w="1102" w:type="pct"/>
          </w:tcPr>
          <w:p w14:paraId="32841531" w14:textId="77777777" w:rsidR="001651FC" w:rsidRPr="004C0A97" w:rsidRDefault="001651FC" w:rsidP="00B9529C">
            <w:pPr>
              <w:spacing w:before="0" w:after="0"/>
              <w:jc w:val="left"/>
              <w:rPr>
                <w:rFonts w:eastAsia="Times New Roman"/>
                <w:lang w:eastAsia="tr-TR"/>
              </w:rPr>
            </w:pPr>
            <w:r w:rsidRPr="004C0A97">
              <w:rPr>
                <w:rFonts w:eastAsia="Times New Roman"/>
                <w:lang w:eastAsia="tr-TR"/>
              </w:rPr>
              <w:t>Solunum sistemi fizyolojisi</w:t>
            </w:r>
          </w:p>
        </w:tc>
        <w:tc>
          <w:tcPr>
            <w:tcW w:w="266" w:type="pct"/>
          </w:tcPr>
          <w:p w14:paraId="102DD3C4" w14:textId="77777777" w:rsidR="001651FC" w:rsidRPr="004C0A97" w:rsidRDefault="001651FC" w:rsidP="00B9529C">
            <w:pPr>
              <w:widowControl w:val="0"/>
              <w:autoSpaceDE w:val="0"/>
              <w:autoSpaceDN w:val="0"/>
              <w:spacing w:before="0" w:after="0"/>
              <w:jc w:val="left"/>
              <w:rPr>
                <w:rFonts w:eastAsia="Arial"/>
              </w:rPr>
            </w:pPr>
            <w:r w:rsidRPr="004C0A97">
              <w:rPr>
                <w:rFonts w:eastAsia="Arial"/>
              </w:rPr>
              <w:t>X</w:t>
            </w:r>
          </w:p>
        </w:tc>
        <w:tc>
          <w:tcPr>
            <w:tcW w:w="309" w:type="pct"/>
          </w:tcPr>
          <w:p w14:paraId="4921CD4F" w14:textId="77777777" w:rsidR="001651FC" w:rsidRPr="004C0A97" w:rsidRDefault="001651FC" w:rsidP="00B9529C">
            <w:pPr>
              <w:widowControl w:val="0"/>
              <w:autoSpaceDE w:val="0"/>
              <w:autoSpaceDN w:val="0"/>
              <w:spacing w:before="0" w:after="0"/>
              <w:jc w:val="left"/>
              <w:rPr>
                <w:rFonts w:eastAsia="Arial"/>
              </w:rPr>
            </w:pPr>
            <w:r w:rsidRPr="004C0A97">
              <w:rPr>
                <w:rFonts w:eastAsia="Arial"/>
              </w:rPr>
              <w:t>X</w:t>
            </w:r>
          </w:p>
        </w:tc>
        <w:tc>
          <w:tcPr>
            <w:tcW w:w="288" w:type="pct"/>
            <w:gridSpan w:val="2"/>
          </w:tcPr>
          <w:p w14:paraId="30CE3800" w14:textId="77777777" w:rsidR="001651FC" w:rsidRPr="004C0A97" w:rsidRDefault="001651FC" w:rsidP="00B9529C">
            <w:pPr>
              <w:widowControl w:val="0"/>
              <w:autoSpaceDE w:val="0"/>
              <w:autoSpaceDN w:val="0"/>
              <w:spacing w:before="0" w:after="0"/>
              <w:jc w:val="left"/>
              <w:rPr>
                <w:rFonts w:eastAsia="Arial"/>
              </w:rPr>
            </w:pPr>
          </w:p>
        </w:tc>
        <w:tc>
          <w:tcPr>
            <w:tcW w:w="314" w:type="pct"/>
            <w:gridSpan w:val="2"/>
          </w:tcPr>
          <w:p w14:paraId="72472BD8" w14:textId="77777777" w:rsidR="001651FC" w:rsidRPr="004C0A97" w:rsidRDefault="001651FC" w:rsidP="00B9529C">
            <w:pPr>
              <w:widowControl w:val="0"/>
              <w:autoSpaceDE w:val="0"/>
              <w:autoSpaceDN w:val="0"/>
              <w:spacing w:before="0" w:after="0"/>
              <w:jc w:val="left"/>
              <w:rPr>
                <w:rFonts w:eastAsia="Arial"/>
              </w:rPr>
            </w:pPr>
          </w:p>
        </w:tc>
        <w:tc>
          <w:tcPr>
            <w:tcW w:w="297" w:type="pct"/>
          </w:tcPr>
          <w:p w14:paraId="2F69E120" w14:textId="77777777" w:rsidR="001651FC" w:rsidRPr="004C0A97" w:rsidRDefault="001651FC" w:rsidP="00B9529C">
            <w:pPr>
              <w:widowControl w:val="0"/>
              <w:autoSpaceDE w:val="0"/>
              <w:autoSpaceDN w:val="0"/>
              <w:spacing w:before="0" w:after="0"/>
              <w:jc w:val="left"/>
              <w:rPr>
                <w:rFonts w:eastAsia="Arial"/>
              </w:rPr>
            </w:pPr>
          </w:p>
        </w:tc>
        <w:tc>
          <w:tcPr>
            <w:tcW w:w="297" w:type="pct"/>
          </w:tcPr>
          <w:p w14:paraId="0BEE5295" w14:textId="77777777" w:rsidR="001651FC" w:rsidRPr="004C0A97" w:rsidRDefault="001651FC" w:rsidP="00B9529C">
            <w:pPr>
              <w:widowControl w:val="0"/>
              <w:autoSpaceDE w:val="0"/>
              <w:autoSpaceDN w:val="0"/>
              <w:spacing w:before="0" w:after="0"/>
              <w:jc w:val="left"/>
              <w:rPr>
                <w:rFonts w:eastAsia="Arial"/>
              </w:rPr>
            </w:pPr>
            <w:r w:rsidRPr="004C0A97">
              <w:rPr>
                <w:rFonts w:eastAsia="Arial"/>
              </w:rPr>
              <w:t>X</w:t>
            </w:r>
          </w:p>
        </w:tc>
        <w:tc>
          <w:tcPr>
            <w:tcW w:w="297" w:type="pct"/>
          </w:tcPr>
          <w:p w14:paraId="50E2DC52" w14:textId="77777777" w:rsidR="001651FC" w:rsidRPr="004C0A97" w:rsidRDefault="001651FC" w:rsidP="00B9529C">
            <w:pPr>
              <w:widowControl w:val="0"/>
              <w:autoSpaceDE w:val="0"/>
              <w:autoSpaceDN w:val="0"/>
              <w:spacing w:before="0" w:after="0"/>
              <w:jc w:val="left"/>
              <w:rPr>
                <w:rFonts w:eastAsia="Arial"/>
              </w:rPr>
            </w:pPr>
          </w:p>
        </w:tc>
        <w:tc>
          <w:tcPr>
            <w:tcW w:w="297" w:type="pct"/>
          </w:tcPr>
          <w:p w14:paraId="2A2B067D" w14:textId="77777777" w:rsidR="001651FC" w:rsidRPr="004C0A97" w:rsidRDefault="001651FC" w:rsidP="00B9529C">
            <w:pPr>
              <w:widowControl w:val="0"/>
              <w:autoSpaceDE w:val="0"/>
              <w:autoSpaceDN w:val="0"/>
              <w:spacing w:before="0" w:after="0"/>
              <w:jc w:val="left"/>
              <w:rPr>
                <w:rFonts w:eastAsia="Arial"/>
              </w:rPr>
            </w:pPr>
          </w:p>
        </w:tc>
        <w:tc>
          <w:tcPr>
            <w:tcW w:w="223" w:type="pct"/>
          </w:tcPr>
          <w:p w14:paraId="4FA4B4F0" w14:textId="77777777" w:rsidR="001651FC" w:rsidRPr="004C0A97" w:rsidRDefault="001651FC" w:rsidP="00B9529C">
            <w:pPr>
              <w:widowControl w:val="0"/>
              <w:autoSpaceDE w:val="0"/>
              <w:autoSpaceDN w:val="0"/>
              <w:spacing w:before="0" w:after="0"/>
              <w:jc w:val="left"/>
              <w:rPr>
                <w:rFonts w:eastAsia="Arial"/>
              </w:rPr>
            </w:pPr>
          </w:p>
        </w:tc>
        <w:tc>
          <w:tcPr>
            <w:tcW w:w="296" w:type="pct"/>
          </w:tcPr>
          <w:p w14:paraId="7CBE389F" w14:textId="77777777" w:rsidR="001651FC" w:rsidRPr="004C0A97" w:rsidRDefault="001651FC" w:rsidP="00B9529C">
            <w:pPr>
              <w:widowControl w:val="0"/>
              <w:autoSpaceDE w:val="0"/>
              <w:autoSpaceDN w:val="0"/>
              <w:spacing w:before="0" w:after="0"/>
              <w:jc w:val="left"/>
              <w:rPr>
                <w:rFonts w:eastAsia="Arial"/>
              </w:rPr>
            </w:pPr>
          </w:p>
        </w:tc>
        <w:tc>
          <w:tcPr>
            <w:tcW w:w="297" w:type="pct"/>
          </w:tcPr>
          <w:p w14:paraId="288F1902" w14:textId="77777777" w:rsidR="001651FC" w:rsidRPr="004C0A97" w:rsidRDefault="001651FC" w:rsidP="00B9529C">
            <w:pPr>
              <w:widowControl w:val="0"/>
              <w:autoSpaceDE w:val="0"/>
              <w:autoSpaceDN w:val="0"/>
              <w:spacing w:before="0" w:after="0"/>
              <w:jc w:val="left"/>
              <w:rPr>
                <w:rFonts w:eastAsia="Arial"/>
              </w:rPr>
            </w:pPr>
          </w:p>
        </w:tc>
        <w:tc>
          <w:tcPr>
            <w:tcW w:w="327" w:type="pct"/>
          </w:tcPr>
          <w:p w14:paraId="14BF3546" w14:textId="77777777" w:rsidR="001651FC" w:rsidRPr="004C0A97" w:rsidRDefault="001651FC" w:rsidP="00B9529C">
            <w:pPr>
              <w:widowControl w:val="0"/>
              <w:autoSpaceDE w:val="0"/>
              <w:autoSpaceDN w:val="0"/>
              <w:spacing w:before="0" w:after="0"/>
              <w:jc w:val="left"/>
              <w:rPr>
                <w:rFonts w:eastAsia="Arial"/>
              </w:rPr>
            </w:pPr>
          </w:p>
        </w:tc>
      </w:tr>
      <w:tr w:rsidR="00CE2634" w:rsidRPr="004C0A97" w14:paraId="2DC6959C" w14:textId="77777777" w:rsidTr="00B54CB4">
        <w:trPr>
          <w:trHeight w:val="181"/>
          <w:jc w:val="center"/>
        </w:trPr>
        <w:tc>
          <w:tcPr>
            <w:tcW w:w="389" w:type="pct"/>
          </w:tcPr>
          <w:p w14:paraId="2E6E7C4E" w14:textId="2CAD1662" w:rsidR="001651FC" w:rsidRPr="004C0A97" w:rsidRDefault="001651FC" w:rsidP="006939D2">
            <w:pPr>
              <w:pStyle w:val="ListeParagraf"/>
              <w:widowControl w:val="0"/>
              <w:numPr>
                <w:ilvl w:val="0"/>
                <w:numId w:val="146"/>
              </w:numPr>
              <w:tabs>
                <w:tab w:val="left" w:pos="34"/>
              </w:tabs>
              <w:autoSpaceDE w:val="0"/>
              <w:autoSpaceDN w:val="0"/>
              <w:spacing w:before="0" w:after="0"/>
              <w:ind w:left="34" w:right="-105" w:firstLine="0"/>
              <w:contextualSpacing w:val="0"/>
              <w:jc w:val="left"/>
              <w:rPr>
                <w:rFonts w:eastAsia="Arial"/>
              </w:rPr>
            </w:pPr>
          </w:p>
        </w:tc>
        <w:tc>
          <w:tcPr>
            <w:tcW w:w="1102" w:type="pct"/>
          </w:tcPr>
          <w:p w14:paraId="5FA37BA6" w14:textId="77777777" w:rsidR="001651FC" w:rsidRPr="004C0A97" w:rsidRDefault="001651FC" w:rsidP="00B9529C">
            <w:pPr>
              <w:spacing w:before="0" w:after="0"/>
              <w:jc w:val="left"/>
              <w:rPr>
                <w:rFonts w:eastAsia="Times New Roman"/>
                <w:lang w:eastAsia="tr-TR"/>
              </w:rPr>
            </w:pPr>
            <w:r w:rsidRPr="004C0A97">
              <w:rPr>
                <w:rFonts w:eastAsia="Times New Roman"/>
                <w:lang w:eastAsia="tr-TR"/>
              </w:rPr>
              <w:t>Kan hücrelerinin özellikleri</w:t>
            </w:r>
          </w:p>
        </w:tc>
        <w:tc>
          <w:tcPr>
            <w:tcW w:w="266" w:type="pct"/>
          </w:tcPr>
          <w:p w14:paraId="1DCB7BCE" w14:textId="77777777" w:rsidR="001651FC" w:rsidRPr="004C0A97" w:rsidRDefault="001651FC" w:rsidP="00B9529C">
            <w:pPr>
              <w:widowControl w:val="0"/>
              <w:autoSpaceDE w:val="0"/>
              <w:autoSpaceDN w:val="0"/>
              <w:spacing w:before="0" w:after="0"/>
              <w:jc w:val="left"/>
              <w:rPr>
                <w:rFonts w:eastAsia="Arial"/>
              </w:rPr>
            </w:pPr>
            <w:r w:rsidRPr="004C0A97">
              <w:rPr>
                <w:rFonts w:eastAsia="Arial"/>
              </w:rPr>
              <w:t>X</w:t>
            </w:r>
          </w:p>
        </w:tc>
        <w:tc>
          <w:tcPr>
            <w:tcW w:w="309" w:type="pct"/>
          </w:tcPr>
          <w:p w14:paraId="225941EA" w14:textId="77777777" w:rsidR="001651FC" w:rsidRPr="004C0A97" w:rsidRDefault="001651FC" w:rsidP="00B9529C">
            <w:pPr>
              <w:widowControl w:val="0"/>
              <w:autoSpaceDE w:val="0"/>
              <w:autoSpaceDN w:val="0"/>
              <w:spacing w:before="0" w:after="0"/>
              <w:jc w:val="left"/>
              <w:rPr>
                <w:rFonts w:eastAsia="Arial"/>
              </w:rPr>
            </w:pPr>
            <w:r w:rsidRPr="004C0A97">
              <w:rPr>
                <w:rFonts w:eastAsia="Arial"/>
              </w:rPr>
              <w:t>X</w:t>
            </w:r>
          </w:p>
        </w:tc>
        <w:tc>
          <w:tcPr>
            <w:tcW w:w="288" w:type="pct"/>
            <w:gridSpan w:val="2"/>
          </w:tcPr>
          <w:p w14:paraId="55426AB3" w14:textId="77777777" w:rsidR="001651FC" w:rsidRPr="004C0A97" w:rsidRDefault="001651FC" w:rsidP="00B9529C">
            <w:pPr>
              <w:widowControl w:val="0"/>
              <w:autoSpaceDE w:val="0"/>
              <w:autoSpaceDN w:val="0"/>
              <w:spacing w:before="0" w:after="0"/>
              <w:jc w:val="left"/>
              <w:rPr>
                <w:rFonts w:eastAsia="Arial"/>
              </w:rPr>
            </w:pPr>
          </w:p>
        </w:tc>
        <w:tc>
          <w:tcPr>
            <w:tcW w:w="314" w:type="pct"/>
            <w:gridSpan w:val="2"/>
          </w:tcPr>
          <w:p w14:paraId="700433CF" w14:textId="77777777" w:rsidR="001651FC" w:rsidRPr="004C0A97" w:rsidRDefault="001651FC" w:rsidP="00B9529C">
            <w:pPr>
              <w:widowControl w:val="0"/>
              <w:autoSpaceDE w:val="0"/>
              <w:autoSpaceDN w:val="0"/>
              <w:spacing w:before="0" w:after="0"/>
              <w:jc w:val="left"/>
              <w:rPr>
                <w:rFonts w:eastAsia="Arial"/>
              </w:rPr>
            </w:pPr>
          </w:p>
        </w:tc>
        <w:tc>
          <w:tcPr>
            <w:tcW w:w="297" w:type="pct"/>
          </w:tcPr>
          <w:p w14:paraId="6C4483C8" w14:textId="77777777" w:rsidR="001651FC" w:rsidRPr="004C0A97" w:rsidRDefault="001651FC" w:rsidP="00B9529C">
            <w:pPr>
              <w:widowControl w:val="0"/>
              <w:autoSpaceDE w:val="0"/>
              <w:autoSpaceDN w:val="0"/>
              <w:spacing w:before="0" w:after="0"/>
              <w:jc w:val="left"/>
              <w:rPr>
                <w:rFonts w:eastAsia="Arial"/>
              </w:rPr>
            </w:pPr>
          </w:p>
        </w:tc>
        <w:tc>
          <w:tcPr>
            <w:tcW w:w="297" w:type="pct"/>
          </w:tcPr>
          <w:p w14:paraId="1B808BF7" w14:textId="77777777" w:rsidR="001651FC" w:rsidRPr="004C0A97" w:rsidRDefault="001651FC" w:rsidP="00B9529C">
            <w:pPr>
              <w:widowControl w:val="0"/>
              <w:autoSpaceDE w:val="0"/>
              <w:autoSpaceDN w:val="0"/>
              <w:spacing w:before="0" w:after="0"/>
              <w:jc w:val="left"/>
              <w:rPr>
                <w:rFonts w:eastAsia="Arial"/>
              </w:rPr>
            </w:pPr>
            <w:r w:rsidRPr="004C0A97">
              <w:rPr>
                <w:rFonts w:eastAsia="Arial"/>
              </w:rPr>
              <w:t>X</w:t>
            </w:r>
          </w:p>
        </w:tc>
        <w:tc>
          <w:tcPr>
            <w:tcW w:w="297" w:type="pct"/>
          </w:tcPr>
          <w:p w14:paraId="2D864365" w14:textId="77777777" w:rsidR="001651FC" w:rsidRPr="004C0A97" w:rsidRDefault="001651FC" w:rsidP="00B9529C">
            <w:pPr>
              <w:widowControl w:val="0"/>
              <w:autoSpaceDE w:val="0"/>
              <w:autoSpaceDN w:val="0"/>
              <w:spacing w:before="0" w:after="0"/>
              <w:jc w:val="left"/>
              <w:rPr>
                <w:rFonts w:eastAsia="Arial"/>
                <w:b/>
              </w:rPr>
            </w:pPr>
            <w:r w:rsidRPr="004C0A97">
              <w:rPr>
                <w:rFonts w:eastAsia="Arial"/>
              </w:rPr>
              <w:t>X</w:t>
            </w:r>
          </w:p>
        </w:tc>
        <w:tc>
          <w:tcPr>
            <w:tcW w:w="297" w:type="pct"/>
          </w:tcPr>
          <w:p w14:paraId="12D44A2B" w14:textId="77777777" w:rsidR="001651FC" w:rsidRPr="004C0A97" w:rsidRDefault="001651FC" w:rsidP="00B9529C">
            <w:pPr>
              <w:widowControl w:val="0"/>
              <w:autoSpaceDE w:val="0"/>
              <w:autoSpaceDN w:val="0"/>
              <w:spacing w:before="0" w:after="0"/>
              <w:jc w:val="left"/>
              <w:rPr>
                <w:rFonts w:eastAsia="Arial"/>
                <w:b/>
              </w:rPr>
            </w:pPr>
          </w:p>
        </w:tc>
        <w:tc>
          <w:tcPr>
            <w:tcW w:w="223" w:type="pct"/>
          </w:tcPr>
          <w:p w14:paraId="752E0A3E" w14:textId="77777777" w:rsidR="001651FC" w:rsidRPr="004C0A97" w:rsidRDefault="001651FC" w:rsidP="00B9529C">
            <w:pPr>
              <w:widowControl w:val="0"/>
              <w:autoSpaceDE w:val="0"/>
              <w:autoSpaceDN w:val="0"/>
              <w:spacing w:before="0" w:after="0"/>
              <w:jc w:val="left"/>
              <w:rPr>
                <w:rFonts w:eastAsia="Arial"/>
                <w:b/>
              </w:rPr>
            </w:pPr>
          </w:p>
        </w:tc>
        <w:tc>
          <w:tcPr>
            <w:tcW w:w="296" w:type="pct"/>
          </w:tcPr>
          <w:p w14:paraId="024BD654" w14:textId="77777777" w:rsidR="001651FC" w:rsidRPr="004C0A97" w:rsidRDefault="001651FC" w:rsidP="00B9529C">
            <w:pPr>
              <w:widowControl w:val="0"/>
              <w:autoSpaceDE w:val="0"/>
              <w:autoSpaceDN w:val="0"/>
              <w:spacing w:before="0" w:after="0"/>
              <w:jc w:val="left"/>
              <w:rPr>
                <w:rFonts w:eastAsia="Arial"/>
                <w:b/>
              </w:rPr>
            </w:pPr>
          </w:p>
        </w:tc>
        <w:tc>
          <w:tcPr>
            <w:tcW w:w="297" w:type="pct"/>
          </w:tcPr>
          <w:p w14:paraId="3269F3E9" w14:textId="77777777" w:rsidR="001651FC" w:rsidRPr="004C0A97" w:rsidRDefault="001651FC" w:rsidP="00B9529C">
            <w:pPr>
              <w:widowControl w:val="0"/>
              <w:autoSpaceDE w:val="0"/>
              <w:autoSpaceDN w:val="0"/>
              <w:spacing w:before="0" w:after="0"/>
              <w:jc w:val="left"/>
              <w:rPr>
                <w:rFonts w:eastAsia="Arial"/>
                <w:b/>
              </w:rPr>
            </w:pPr>
          </w:p>
        </w:tc>
        <w:tc>
          <w:tcPr>
            <w:tcW w:w="327" w:type="pct"/>
          </w:tcPr>
          <w:p w14:paraId="25BF0F9C" w14:textId="77777777" w:rsidR="001651FC" w:rsidRPr="004C0A97" w:rsidRDefault="001651FC" w:rsidP="00B9529C">
            <w:pPr>
              <w:widowControl w:val="0"/>
              <w:autoSpaceDE w:val="0"/>
              <w:autoSpaceDN w:val="0"/>
              <w:spacing w:before="0" w:after="0"/>
              <w:jc w:val="left"/>
              <w:rPr>
                <w:rFonts w:eastAsia="Arial"/>
                <w:b/>
              </w:rPr>
            </w:pPr>
          </w:p>
        </w:tc>
      </w:tr>
      <w:tr w:rsidR="00CE2634" w:rsidRPr="004C0A97" w14:paraId="36187BA3" w14:textId="77777777" w:rsidTr="00B54CB4">
        <w:trPr>
          <w:trHeight w:val="184"/>
          <w:jc w:val="center"/>
        </w:trPr>
        <w:tc>
          <w:tcPr>
            <w:tcW w:w="389" w:type="pct"/>
          </w:tcPr>
          <w:p w14:paraId="36665584" w14:textId="0740796F" w:rsidR="001651FC" w:rsidRPr="004C0A97" w:rsidRDefault="001651FC" w:rsidP="006939D2">
            <w:pPr>
              <w:pStyle w:val="ListeParagraf"/>
              <w:widowControl w:val="0"/>
              <w:numPr>
                <w:ilvl w:val="0"/>
                <w:numId w:val="146"/>
              </w:numPr>
              <w:tabs>
                <w:tab w:val="left" w:pos="318"/>
              </w:tabs>
              <w:autoSpaceDE w:val="0"/>
              <w:autoSpaceDN w:val="0"/>
              <w:spacing w:before="0" w:after="0"/>
              <w:ind w:left="34" w:right="-105" w:firstLine="0"/>
              <w:contextualSpacing w:val="0"/>
              <w:jc w:val="left"/>
              <w:rPr>
                <w:rFonts w:eastAsia="Arial"/>
              </w:rPr>
            </w:pPr>
          </w:p>
        </w:tc>
        <w:tc>
          <w:tcPr>
            <w:tcW w:w="1102" w:type="pct"/>
          </w:tcPr>
          <w:p w14:paraId="0EEB8C9C" w14:textId="77777777" w:rsidR="001651FC" w:rsidRPr="004C0A97" w:rsidRDefault="001651FC" w:rsidP="00B9529C">
            <w:pPr>
              <w:spacing w:before="0" w:after="0"/>
              <w:jc w:val="left"/>
              <w:rPr>
                <w:rFonts w:eastAsia="Times New Roman"/>
                <w:lang w:eastAsia="tr-TR"/>
              </w:rPr>
            </w:pPr>
            <w:r w:rsidRPr="004C0A97">
              <w:rPr>
                <w:rFonts w:eastAsia="Times New Roman"/>
                <w:lang w:eastAsia="tr-TR"/>
              </w:rPr>
              <w:t>Gastrointestinal Sistem Fizyolojisi</w:t>
            </w:r>
          </w:p>
        </w:tc>
        <w:tc>
          <w:tcPr>
            <w:tcW w:w="266" w:type="pct"/>
          </w:tcPr>
          <w:p w14:paraId="7D7E0679" w14:textId="77777777" w:rsidR="001651FC" w:rsidRPr="004C0A97" w:rsidRDefault="001651FC" w:rsidP="00B9529C">
            <w:pPr>
              <w:widowControl w:val="0"/>
              <w:autoSpaceDE w:val="0"/>
              <w:autoSpaceDN w:val="0"/>
              <w:spacing w:before="0" w:after="0"/>
              <w:jc w:val="left"/>
              <w:rPr>
                <w:rFonts w:eastAsia="Arial"/>
                <w:bCs/>
              </w:rPr>
            </w:pPr>
            <w:r w:rsidRPr="004C0A97">
              <w:rPr>
                <w:rFonts w:eastAsia="Arial"/>
                <w:bCs/>
              </w:rPr>
              <w:t>X</w:t>
            </w:r>
          </w:p>
        </w:tc>
        <w:tc>
          <w:tcPr>
            <w:tcW w:w="309" w:type="pct"/>
          </w:tcPr>
          <w:p w14:paraId="66CB4CEF" w14:textId="77777777" w:rsidR="001651FC" w:rsidRPr="004C0A97" w:rsidRDefault="001651FC" w:rsidP="00B9529C">
            <w:pPr>
              <w:widowControl w:val="0"/>
              <w:autoSpaceDE w:val="0"/>
              <w:autoSpaceDN w:val="0"/>
              <w:spacing w:before="0" w:after="0"/>
              <w:jc w:val="left"/>
              <w:rPr>
                <w:rFonts w:eastAsia="Arial"/>
              </w:rPr>
            </w:pPr>
            <w:r w:rsidRPr="004C0A97">
              <w:rPr>
                <w:rFonts w:eastAsia="Arial"/>
                <w:bCs/>
              </w:rPr>
              <w:t>X</w:t>
            </w:r>
          </w:p>
        </w:tc>
        <w:tc>
          <w:tcPr>
            <w:tcW w:w="288" w:type="pct"/>
            <w:gridSpan w:val="2"/>
          </w:tcPr>
          <w:p w14:paraId="20536C21" w14:textId="77777777" w:rsidR="001651FC" w:rsidRPr="004C0A97" w:rsidRDefault="001651FC" w:rsidP="00B9529C">
            <w:pPr>
              <w:widowControl w:val="0"/>
              <w:autoSpaceDE w:val="0"/>
              <w:autoSpaceDN w:val="0"/>
              <w:spacing w:before="0" w:after="0"/>
              <w:jc w:val="left"/>
              <w:rPr>
                <w:rFonts w:eastAsia="Arial"/>
              </w:rPr>
            </w:pPr>
          </w:p>
        </w:tc>
        <w:tc>
          <w:tcPr>
            <w:tcW w:w="314" w:type="pct"/>
            <w:gridSpan w:val="2"/>
          </w:tcPr>
          <w:p w14:paraId="3B67F8C4" w14:textId="77777777" w:rsidR="001651FC" w:rsidRPr="004C0A97" w:rsidRDefault="001651FC" w:rsidP="00B9529C">
            <w:pPr>
              <w:widowControl w:val="0"/>
              <w:autoSpaceDE w:val="0"/>
              <w:autoSpaceDN w:val="0"/>
              <w:spacing w:before="0" w:after="0"/>
              <w:jc w:val="left"/>
              <w:rPr>
                <w:rFonts w:eastAsia="Arial"/>
              </w:rPr>
            </w:pPr>
          </w:p>
        </w:tc>
        <w:tc>
          <w:tcPr>
            <w:tcW w:w="297" w:type="pct"/>
          </w:tcPr>
          <w:p w14:paraId="1EBF5BAF" w14:textId="77777777" w:rsidR="001651FC" w:rsidRPr="004C0A97" w:rsidRDefault="001651FC" w:rsidP="00B9529C">
            <w:pPr>
              <w:widowControl w:val="0"/>
              <w:autoSpaceDE w:val="0"/>
              <w:autoSpaceDN w:val="0"/>
              <w:spacing w:before="0" w:after="0"/>
              <w:jc w:val="left"/>
              <w:rPr>
                <w:rFonts w:eastAsia="Arial"/>
              </w:rPr>
            </w:pPr>
          </w:p>
        </w:tc>
        <w:tc>
          <w:tcPr>
            <w:tcW w:w="297" w:type="pct"/>
          </w:tcPr>
          <w:p w14:paraId="2E2D124E" w14:textId="77777777" w:rsidR="001651FC" w:rsidRPr="004C0A97" w:rsidRDefault="001651FC" w:rsidP="00B9529C">
            <w:pPr>
              <w:widowControl w:val="0"/>
              <w:autoSpaceDE w:val="0"/>
              <w:autoSpaceDN w:val="0"/>
              <w:spacing w:before="0" w:after="0"/>
              <w:jc w:val="left"/>
              <w:rPr>
                <w:rFonts w:eastAsia="Arial"/>
              </w:rPr>
            </w:pPr>
          </w:p>
        </w:tc>
        <w:tc>
          <w:tcPr>
            <w:tcW w:w="297" w:type="pct"/>
          </w:tcPr>
          <w:p w14:paraId="122409FD" w14:textId="77777777" w:rsidR="001651FC" w:rsidRPr="004C0A97" w:rsidRDefault="001651FC" w:rsidP="00B9529C">
            <w:pPr>
              <w:widowControl w:val="0"/>
              <w:autoSpaceDE w:val="0"/>
              <w:autoSpaceDN w:val="0"/>
              <w:spacing w:before="0" w:after="0"/>
              <w:jc w:val="left"/>
              <w:rPr>
                <w:rFonts w:eastAsia="Arial"/>
              </w:rPr>
            </w:pPr>
          </w:p>
        </w:tc>
        <w:tc>
          <w:tcPr>
            <w:tcW w:w="297" w:type="pct"/>
          </w:tcPr>
          <w:p w14:paraId="0B9FE59D" w14:textId="77777777" w:rsidR="001651FC" w:rsidRPr="004C0A97" w:rsidRDefault="001651FC" w:rsidP="00B9529C">
            <w:pPr>
              <w:widowControl w:val="0"/>
              <w:autoSpaceDE w:val="0"/>
              <w:autoSpaceDN w:val="0"/>
              <w:spacing w:before="0" w:after="0"/>
              <w:jc w:val="left"/>
              <w:rPr>
                <w:rFonts w:eastAsia="Arial"/>
              </w:rPr>
            </w:pPr>
            <w:r w:rsidRPr="004C0A97">
              <w:rPr>
                <w:rFonts w:eastAsia="Arial"/>
              </w:rPr>
              <w:t>X</w:t>
            </w:r>
          </w:p>
        </w:tc>
        <w:tc>
          <w:tcPr>
            <w:tcW w:w="223" w:type="pct"/>
          </w:tcPr>
          <w:p w14:paraId="10385C14" w14:textId="77777777" w:rsidR="001651FC" w:rsidRPr="004C0A97" w:rsidRDefault="001651FC" w:rsidP="00B9529C">
            <w:pPr>
              <w:widowControl w:val="0"/>
              <w:autoSpaceDE w:val="0"/>
              <w:autoSpaceDN w:val="0"/>
              <w:spacing w:before="0" w:after="0"/>
              <w:jc w:val="left"/>
              <w:rPr>
                <w:rFonts w:eastAsia="Arial"/>
              </w:rPr>
            </w:pPr>
          </w:p>
        </w:tc>
        <w:tc>
          <w:tcPr>
            <w:tcW w:w="296" w:type="pct"/>
          </w:tcPr>
          <w:p w14:paraId="5D312CE7" w14:textId="77777777" w:rsidR="001651FC" w:rsidRPr="004C0A97" w:rsidRDefault="001651FC" w:rsidP="00B9529C">
            <w:pPr>
              <w:widowControl w:val="0"/>
              <w:autoSpaceDE w:val="0"/>
              <w:autoSpaceDN w:val="0"/>
              <w:spacing w:before="0" w:after="0"/>
              <w:jc w:val="left"/>
              <w:rPr>
                <w:rFonts w:eastAsia="Arial"/>
              </w:rPr>
            </w:pPr>
          </w:p>
        </w:tc>
        <w:tc>
          <w:tcPr>
            <w:tcW w:w="297" w:type="pct"/>
          </w:tcPr>
          <w:p w14:paraId="42947841" w14:textId="77777777" w:rsidR="001651FC" w:rsidRPr="004C0A97" w:rsidRDefault="001651FC" w:rsidP="00B9529C">
            <w:pPr>
              <w:widowControl w:val="0"/>
              <w:autoSpaceDE w:val="0"/>
              <w:autoSpaceDN w:val="0"/>
              <w:spacing w:before="0" w:after="0"/>
              <w:jc w:val="left"/>
              <w:rPr>
                <w:rFonts w:eastAsia="Arial"/>
              </w:rPr>
            </w:pPr>
          </w:p>
        </w:tc>
        <w:tc>
          <w:tcPr>
            <w:tcW w:w="327" w:type="pct"/>
          </w:tcPr>
          <w:p w14:paraId="54D62363" w14:textId="77777777" w:rsidR="001651FC" w:rsidRPr="004C0A97" w:rsidRDefault="001651FC" w:rsidP="00B9529C">
            <w:pPr>
              <w:widowControl w:val="0"/>
              <w:autoSpaceDE w:val="0"/>
              <w:autoSpaceDN w:val="0"/>
              <w:spacing w:before="0" w:after="0"/>
              <w:jc w:val="left"/>
              <w:rPr>
                <w:rFonts w:eastAsia="Arial"/>
              </w:rPr>
            </w:pPr>
          </w:p>
        </w:tc>
      </w:tr>
      <w:tr w:rsidR="00CE2634" w:rsidRPr="004C0A97" w14:paraId="7A433E36" w14:textId="77777777" w:rsidTr="00B54CB4">
        <w:trPr>
          <w:trHeight w:val="17"/>
          <w:jc w:val="center"/>
        </w:trPr>
        <w:tc>
          <w:tcPr>
            <w:tcW w:w="389" w:type="pct"/>
          </w:tcPr>
          <w:p w14:paraId="644BDA8E" w14:textId="4F7F43E8" w:rsidR="001651FC" w:rsidRPr="004C0A97" w:rsidRDefault="001651FC" w:rsidP="006939D2">
            <w:pPr>
              <w:pStyle w:val="ListeParagraf"/>
              <w:widowControl w:val="0"/>
              <w:numPr>
                <w:ilvl w:val="0"/>
                <w:numId w:val="146"/>
              </w:numPr>
              <w:tabs>
                <w:tab w:val="left" w:pos="318"/>
              </w:tabs>
              <w:autoSpaceDE w:val="0"/>
              <w:autoSpaceDN w:val="0"/>
              <w:spacing w:before="0" w:after="0"/>
              <w:ind w:left="34" w:right="-105" w:firstLine="0"/>
              <w:contextualSpacing w:val="0"/>
              <w:jc w:val="left"/>
              <w:rPr>
                <w:rFonts w:eastAsia="Arial"/>
              </w:rPr>
            </w:pPr>
          </w:p>
        </w:tc>
        <w:tc>
          <w:tcPr>
            <w:tcW w:w="1102" w:type="pct"/>
          </w:tcPr>
          <w:p w14:paraId="4D0C5838" w14:textId="77777777" w:rsidR="001651FC" w:rsidRPr="004C0A97" w:rsidRDefault="001651FC" w:rsidP="00B9529C">
            <w:pPr>
              <w:spacing w:before="0" w:after="0"/>
              <w:jc w:val="left"/>
              <w:rPr>
                <w:rFonts w:eastAsia="Times New Roman"/>
                <w:lang w:eastAsia="tr-TR"/>
              </w:rPr>
            </w:pPr>
            <w:r w:rsidRPr="004C0A97">
              <w:rPr>
                <w:rFonts w:eastAsia="Times New Roman"/>
                <w:lang w:eastAsia="tr-TR"/>
              </w:rPr>
              <w:t>Üriner Sistem Fizyolojisi</w:t>
            </w:r>
          </w:p>
        </w:tc>
        <w:tc>
          <w:tcPr>
            <w:tcW w:w="266" w:type="pct"/>
          </w:tcPr>
          <w:p w14:paraId="6DA145FD" w14:textId="77777777" w:rsidR="001651FC" w:rsidRPr="004C0A97" w:rsidRDefault="001651FC" w:rsidP="00B9529C">
            <w:pPr>
              <w:widowControl w:val="0"/>
              <w:autoSpaceDE w:val="0"/>
              <w:autoSpaceDN w:val="0"/>
              <w:spacing w:before="0" w:after="0"/>
              <w:jc w:val="left"/>
              <w:rPr>
                <w:rFonts w:eastAsia="Arial"/>
              </w:rPr>
            </w:pPr>
            <w:r w:rsidRPr="004C0A97">
              <w:rPr>
                <w:rFonts w:eastAsia="Arial"/>
              </w:rPr>
              <w:t>X</w:t>
            </w:r>
          </w:p>
        </w:tc>
        <w:tc>
          <w:tcPr>
            <w:tcW w:w="309" w:type="pct"/>
          </w:tcPr>
          <w:p w14:paraId="5F06FF75" w14:textId="77777777" w:rsidR="001651FC" w:rsidRPr="004C0A97" w:rsidRDefault="001651FC" w:rsidP="00B9529C">
            <w:pPr>
              <w:widowControl w:val="0"/>
              <w:autoSpaceDE w:val="0"/>
              <w:autoSpaceDN w:val="0"/>
              <w:spacing w:before="0" w:after="0"/>
              <w:jc w:val="left"/>
              <w:rPr>
                <w:rFonts w:eastAsia="Arial"/>
              </w:rPr>
            </w:pPr>
            <w:r w:rsidRPr="004C0A97">
              <w:rPr>
                <w:rFonts w:eastAsia="Arial"/>
              </w:rPr>
              <w:t>X</w:t>
            </w:r>
          </w:p>
        </w:tc>
        <w:tc>
          <w:tcPr>
            <w:tcW w:w="288" w:type="pct"/>
            <w:gridSpan w:val="2"/>
          </w:tcPr>
          <w:p w14:paraId="2A8311C8" w14:textId="77777777" w:rsidR="001651FC" w:rsidRPr="004C0A97" w:rsidRDefault="001651FC" w:rsidP="00B9529C">
            <w:pPr>
              <w:widowControl w:val="0"/>
              <w:autoSpaceDE w:val="0"/>
              <w:autoSpaceDN w:val="0"/>
              <w:spacing w:before="0" w:after="0"/>
              <w:jc w:val="left"/>
              <w:rPr>
                <w:rFonts w:eastAsia="Arial"/>
              </w:rPr>
            </w:pPr>
          </w:p>
        </w:tc>
        <w:tc>
          <w:tcPr>
            <w:tcW w:w="314" w:type="pct"/>
            <w:gridSpan w:val="2"/>
          </w:tcPr>
          <w:p w14:paraId="014DFD2D" w14:textId="77777777" w:rsidR="001651FC" w:rsidRPr="004C0A97" w:rsidRDefault="001651FC" w:rsidP="00B9529C">
            <w:pPr>
              <w:widowControl w:val="0"/>
              <w:autoSpaceDE w:val="0"/>
              <w:autoSpaceDN w:val="0"/>
              <w:spacing w:before="0" w:after="0"/>
              <w:jc w:val="left"/>
              <w:rPr>
                <w:rFonts w:eastAsia="Arial"/>
              </w:rPr>
            </w:pPr>
          </w:p>
        </w:tc>
        <w:tc>
          <w:tcPr>
            <w:tcW w:w="297" w:type="pct"/>
          </w:tcPr>
          <w:p w14:paraId="27F660D2" w14:textId="77777777" w:rsidR="001651FC" w:rsidRPr="004C0A97" w:rsidRDefault="001651FC" w:rsidP="00B9529C">
            <w:pPr>
              <w:widowControl w:val="0"/>
              <w:autoSpaceDE w:val="0"/>
              <w:autoSpaceDN w:val="0"/>
              <w:spacing w:before="0" w:after="0"/>
              <w:jc w:val="left"/>
              <w:rPr>
                <w:rFonts w:eastAsia="Arial"/>
              </w:rPr>
            </w:pPr>
          </w:p>
        </w:tc>
        <w:tc>
          <w:tcPr>
            <w:tcW w:w="297" w:type="pct"/>
          </w:tcPr>
          <w:p w14:paraId="31ED17FB" w14:textId="77777777" w:rsidR="001651FC" w:rsidRPr="004C0A97" w:rsidRDefault="001651FC" w:rsidP="00B9529C">
            <w:pPr>
              <w:widowControl w:val="0"/>
              <w:autoSpaceDE w:val="0"/>
              <w:autoSpaceDN w:val="0"/>
              <w:spacing w:before="0" w:after="0"/>
              <w:jc w:val="left"/>
              <w:rPr>
                <w:rFonts w:eastAsia="Arial"/>
              </w:rPr>
            </w:pPr>
          </w:p>
        </w:tc>
        <w:tc>
          <w:tcPr>
            <w:tcW w:w="297" w:type="pct"/>
          </w:tcPr>
          <w:p w14:paraId="6FBDC64B" w14:textId="77777777" w:rsidR="001651FC" w:rsidRPr="004C0A97" w:rsidRDefault="001651FC" w:rsidP="00B9529C">
            <w:pPr>
              <w:widowControl w:val="0"/>
              <w:autoSpaceDE w:val="0"/>
              <w:autoSpaceDN w:val="0"/>
              <w:spacing w:before="0" w:after="0"/>
              <w:jc w:val="left"/>
              <w:rPr>
                <w:rFonts w:eastAsia="Arial"/>
              </w:rPr>
            </w:pPr>
            <w:r w:rsidRPr="004C0A97">
              <w:rPr>
                <w:rFonts w:eastAsia="Arial"/>
              </w:rPr>
              <w:t>X</w:t>
            </w:r>
          </w:p>
        </w:tc>
        <w:tc>
          <w:tcPr>
            <w:tcW w:w="297" w:type="pct"/>
          </w:tcPr>
          <w:p w14:paraId="5E6D2617" w14:textId="77777777" w:rsidR="001651FC" w:rsidRPr="004C0A97" w:rsidRDefault="001651FC" w:rsidP="00B9529C">
            <w:pPr>
              <w:widowControl w:val="0"/>
              <w:autoSpaceDE w:val="0"/>
              <w:autoSpaceDN w:val="0"/>
              <w:spacing w:before="0" w:after="0"/>
              <w:jc w:val="left"/>
              <w:rPr>
                <w:rFonts w:eastAsia="Arial"/>
              </w:rPr>
            </w:pPr>
          </w:p>
        </w:tc>
        <w:tc>
          <w:tcPr>
            <w:tcW w:w="223" w:type="pct"/>
          </w:tcPr>
          <w:p w14:paraId="1C5B25BC" w14:textId="77777777" w:rsidR="001651FC" w:rsidRPr="004C0A97" w:rsidRDefault="001651FC" w:rsidP="00B9529C">
            <w:pPr>
              <w:widowControl w:val="0"/>
              <w:autoSpaceDE w:val="0"/>
              <w:autoSpaceDN w:val="0"/>
              <w:spacing w:before="0" w:after="0"/>
              <w:jc w:val="left"/>
              <w:rPr>
                <w:rFonts w:eastAsia="Arial"/>
              </w:rPr>
            </w:pPr>
            <w:r w:rsidRPr="004C0A97">
              <w:rPr>
                <w:rFonts w:eastAsia="Arial"/>
              </w:rPr>
              <w:t>X</w:t>
            </w:r>
          </w:p>
        </w:tc>
        <w:tc>
          <w:tcPr>
            <w:tcW w:w="296" w:type="pct"/>
          </w:tcPr>
          <w:p w14:paraId="6FC36DEB" w14:textId="77777777" w:rsidR="001651FC" w:rsidRPr="004C0A97" w:rsidRDefault="001651FC" w:rsidP="00B9529C">
            <w:pPr>
              <w:widowControl w:val="0"/>
              <w:autoSpaceDE w:val="0"/>
              <w:autoSpaceDN w:val="0"/>
              <w:spacing w:before="0" w:after="0"/>
              <w:jc w:val="left"/>
              <w:rPr>
                <w:rFonts w:eastAsia="Arial"/>
              </w:rPr>
            </w:pPr>
          </w:p>
        </w:tc>
        <w:tc>
          <w:tcPr>
            <w:tcW w:w="297" w:type="pct"/>
          </w:tcPr>
          <w:p w14:paraId="375CBB4B" w14:textId="77777777" w:rsidR="001651FC" w:rsidRPr="004C0A97" w:rsidRDefault="001651FC" w:rsidP="00B9529C">
            <w:pPr>
              <w:widowControl w:val="0"/>
              <w:autoSpaceDE w:val="0"/>
              <w:autoSpaceDN w:val="0"/>
              <w:spacing w:before="0" w:after="0"/>
              <w:jc w:val="left"/>
              <w:rPr>
                <w:rFonts w:eastAsia="Arial"/>
              </w:rPr>
            </w:pPr>
          </w:p>
        </w:tc>
        <w:tc>
          <w:tcPr>
            <w:tcW w:w="327" w:type="pct"/>
          </w:tcPr>
          <w:p w14:paraId="7B8A0DE0" w14:textId="77777777" w:rsidR="001651FC" w:rsidRPr="004C0A97" w:rsidRDefault="001651FC" w:rsidP="00B9529C">
            <w:pPr>
              <w:widowControl w:val="0"/>
              <w:autoSpaceDE w:val="0"/>
              <w:autoSpaceDN w:val="0"/>
              <w:spacing w:before="0" w:after="0"/>
              <w:jc w:val="left"/>
              <w:rPr>
                <w:rFonts w:eastAsia="Arial"/>
              </w:rPr>
            </w:pPr>
          </w:p>
        </w:tc>
      </w:tr>
      <w:tr w:rsidR="00CE2634" w:rsidRPr="004C0A97" w14:paraId="7E364025" w14:textId="77777777" w:rsidTr="00B54CB4">
        <w:trPr>
          <w:trHeight w:val="113"/>
          <w:jc w:val="center"/>
        </w:trPr>
        <w:tc>
          <w:tcPr>
            <w:tcW w:w="389" w:type="pct"/>
          </w:tcPr>
          <w:p w14:paraId="00B696EE" w14:textId="605CF80A" w:rsidR="001651FC" w:rsidRPr="004C0A97" w:rsidRDefault="001651FC" w:rsidP="006939D2">
            <w:pPr>
              <w:pStyle w:val="ListeParagraf"/>
              <w:widowControl w:val="0"/>
              <w:numPr>
                <w:ilvl w:val="0"/>
                <w:numId w:val="146"/>
              </w:numPr>
              <w:tabs>
                <w:tab w:val="left" w:pos="318"/>
              </w:tabs>
              <w:autoSpaceDE w:val="0"/>
              <w:autoSpaceDN w:val="0"/>
              <w:spacing w:before="0" w:after="0"/>
              <w:ind w:left="34" w:right="-105" w:firstLine="0"/>
              <w:contextualSpacing w:val="0"/>
              <w:jc w:val="left"/>
              <w:rPr>
                <w:rFonts w:eastAsia="Arial"/>
              </w:rPr>
            </w:pPr>
          </w:p>
        </w:tc>
        <w:tc>
          <w:tcPr>
            <w:tcW w:w="1102" w:type="pct"/>
          </w:tcPr>
          <w:p w14:paraId="77C8DEEE" w14:textId="77777777" w:rsidR="001651FC" w:rsidRPr="004C0A97" w:rsidRDefault="001651FC" w:rsidP="00B9529C">
            <w:pPr>
              <w:spacing w:before="0" w:after="0"/>
              <w:jc w:val="left"/>
              <w:rPr>
                <w:rFonts w:eastAsia="Times New Roman"/>
                <w:lang w:eastAsia="tr-TR"/>
              </w:rPr>
            </w:pPr>
            <w:r w:rsidRPr="004C0A97">
              <w:rPr>
                <w:rFonts w:eastAsia="Times New Roman"/>
                <w:lang w:eastAsia="tr-TR"/>
              </w:rPr>
              <w:t>Üreme Sistemi Fizyolojisi</w:t>
            </w:r>
          </w:p>
        </w:tc>
        <w:tc>
          <w:tcPr>
            <w:tcW w:w="266" w:type="pct"/>
          </w:tcPr>
          <w:p w14:paraId="701D52AF" w14:textId="77777777" w:rsidR="001651FC" w:rsidRPr="004C0A97" w:rsidRDefault="001651FC" w:rsidP="00B9529C">
            <w:pPr>
              <w:widowControl w:val="0"/>
              <w:autoSpaceDE w:val="0"/>
              <w:autoSpaceDN w:val="0"/>
              <w:spacing w:before="0" w:after="0"/>
              <w:jc w:val="left"/>
              <w:rPr>
                <w:rFonts w:eastAsia="Arial"/>
              </w:rPr>
            </w:pPr>
            <w:r w:rsidRPr="004C0A97">
              <w:rPr>
                <w:rFonts w:eastAsia="Arial"/>
              </w:rPr>
              <w:t>X</w:t>
            </w:r>
          </w:p>
        </w:tc>
        <w:tc>
          <w:tcPr>
            <w:tcW w:w="309" w:type="pct"/>
          </w:tcPr>
          <w:p w14:paraId="2FFA037A" w14:textId="77777777" w:rsidR="001651FC" w:rsidRPr="004C0A97" w:rsidRDefault="001651FC" w:rsidP="00B9529C">
            <w:pPr>
              <w:widowControl w:val="0"/>
              <w:autoSpaceDE w:val="0"/>
              <w:autoSpaceDN w:val="0"/>
              <w:spacing w:before="0" w:after="0"/>
              <w:jc w:val="left"/>
              <w:rPr>
                <w:rFonts w:eastAsia="Arial"/>
              </w:rPr>
            </w:pPr>
            <w:r w:rsidRPr="004C0A97">
              <w:rPr>
                <w:rFonts w:eastAsia="Arial"/>
              </w:rPr>
              <w:t>X</w:t>
            </w:r>
          </w:p>
        </w:tc>
        <w:tc>
          <w:tcPr>
            <w:tcW w:w="288" w:type="pct"/>
            <w:gridSpan w:val="2"/>
          </w:tcPr>
          <w:p w14:paraId="25643B8F" w14:textId="77777777" w:rsidR="001651FC" w:rsidRPr="004C0A97" w:rsidRDefault="001651FC" w:rsidP="00B9529C">
            <w:pPr>
              <w:widowControl w:val="0"/>
              <w:autoSpaceDE w:val="0"/>
              <w:autoSpaceDN w:val="0"/>
              <w:spacing w:before="0" w:after="0"/>
              <w:jc w:val="left"/>
              <w:rPr>
                <w:rFonts w:eastAsia="Arial"/>
              </w:rPr>
            </w:pPr>
          </w:p>
        </w:tc>
        <w:tc>
          <w:tcPr>
            <w:tcW w:w="314" w:type="pct"/>
            <w:gridSpan w:val="2"/>
          </w:tcPr>
          <w:p w14:paraId="114DA76E" w14:textId="77777777" w:rsidR="001651FC" w:rsidRPr="004C0A97" w:rsidRDefault="001651FC" w:rsidP="00B9529C">
            <w:pPr>
              <w:widowControl w:val="0"/>
              <w:autoSpaceDE w:val="0"/>
              <w:autoSpaceDN w:val="0"/>
              <w:spacing w:before="0" w:after="0"/>
              <w:jc w:val="left"/>
              <w:rPr>
                <w:rFonts w:eastAsia="Arial"/>
              </w:rPr>
            </w:pPr>
          </w:p>
        </w:tc>
        <w:tc>
          <w:tcPr>
            <w:tcW w:w="297" w:type="pct"/>
          </w:tcPr>
          <w:p w14:paraId="6B1CEF90" w14:textId="77777777" w:rsidR="001651FC" w:rsidRPr="004C0A97" w:rsidRDefault="001651FC" w:rsidP="00B9529C">
            <w:pPr>
              <w:widowControl w:val="0"/>
              <w:autoSpaceDE w:val="0"/>
              <w:autoSpaceDN w:val="0"/>
              <w:spacing w:before="0" w:after="0"/>
              <w:jc w:val="left"/>
              <w:rPr>
                <w:rFonts w:eastAsia="Arial"/>
              </w:rPr>
            </w:pPr>
          </w:p>
        </w:tc>
        <w:tc>
          <w:tcPr>
            <w:tcW w:w="297" w:type="pct"/>
          </w:tcPr>
          <w:p w14:paraId="501F67E4" w14:textId="77777777" w:rsidR="001651FC" w:rsidRPr="004C0A97" w:rsidRDefault="001651FC" w:rsidP="00B9529C">
            <w:pPr>
              <w:widowControl w:val="0"/>
              <w:autoSpaceDE w:val="0"/>
              <w:autoSpaceDN w:val="0"/>
              <w:spacing w:before="0" w:after="0"/>
              <w:jc w:val="left"/>
              <w:rPr>
                <w:rFonts w:eastAsia="Arial"/>
              </w:rPr>
            </w:pPr>
          </w:p>
        </w:tc>
        <w:tc>
          <w:tcPr>
            <w:tcW w:w="297" w:type="pct"/>
          </w:tcPr>
          <w:p w14:paraId="5FE163FA" w14:textId="77777777" w:rsidR="001651FC" w:rsidRPr="004C0A97" w:rsidRDefault="001651FC" w:rsidP="00B9529C">
            <w:pPr>
              <w:widowControl w:val="0"/>
              <w:autoSpaceDE w:val="0"/>
              <w:autoSpaceDN w:val="0"/>
              <w:spacing w:before="0" w:after="0"/>
              <w:jc w:val="left"/>
              <w:rPr>
                <w:rFonts w:eastAsia="Arial"/>
              </w:rPr>
            </w:pPr>
          </w:p>
        </w:tc>
        <w:tc>
          <w:tcPr>
            <w:tcW w:w="297" w:type="pct"/>
          </w:tcPr>
          <w:p w14:paraId="64C558F7" w14:textId="77777777" w:rsidR="001651FC" w:rsidRPr="004C0A97" w:rsidRDefault="001651FC" w:rsidP="00B9529C">
            <w:pPr>
              <w:widowControl w:val="0"/>
              <w:autoSpaceDE w:val="0"/>
              <w:autoSpaceDN w:val="0"/>
              <w:spacing w:before="0" w:after="0"/>
              <w:jc w:val="left"/>
              <w:rPr>
                <w:rFonts w:eastAsia="Arial"/>
              </w:rPr>
            </w:pPr>
          </w:p>
        </w:tc>
        <w:tc>
          <w:tcPr>
            <w:tcW w:w="223" w:type="pct"/>
          </w:tcPr>
          <w:p w14:paraId="01F2F232" w14:textId="77777777" w:rsidR="001651FC" w:rsidRPr="004C0A97" w:rsidRDefault="001651FC" w:rsidP="00B9529C">
            <w:pPr>
              <w:widowControl w:val="0"/>
              <w:autoSpaceDE w:val="0"/>
              <w:autoSpaceDN w:val="0"/>
              <w:spacing w:before="0" w:after="0"/>
              <w:jc w:val="left"/>
              <w:rPr>
                <w:rFonts w:eastAsia="Arial"/>
              </w:rPr>
            </w:pPr>
          </w:p>
        </w:tc>
        <w:tc>
          <w:tcPr>
            <w:tcW w:w="296" w:type="pct"/>
          </w:tcPr>
          <w:p w14:paraId="6042224F" w14:textId="77777777" w:rsidR="001651FC" w:rsidRPr="004C0A97" w:rsidRDefault="001651FC" w:rsidP="00B9529C">
            <w:pPr>
              <w:widowControl w:val="0"/>
              <w:autoSpaceDE w:val="0"/>
              <w:autoSpaceDN w:val="0"/>
              <w:spacing w:before="0" w:after="0"/>
              <w:jc w:val="left"/>
              <w:rPr>
                <w:rFonts w:eastAsia="Arial"/>
              </w:rPr>
            </w:pPr>
            <w:r w:rsidRPr="004C0A97">
              <w:rPr>
                <w:rFonts w:eastAsia="Arial"/>
              </w:rPr>
              <w:t>X</w:t>
            </w:r>
          </w:p>
        </w:tc>
        <w:tc>
          <w:tcPr>
            <w:tcW w:w="297" w:type="pct"/>
          </w:tcPr>
          <w:p w14:paraId="642B08BE" w14:textId="77777777" w:rsidR="001651FC" w:rsidRPr="004C0A97" w:rsidRDefault="001651FC" w:rsidP="00B9529C">
            <w:pPr>
              <w:widowControl w:val="0"/>
              <w:autoSpaceDE w:val="0"/>
              <w:autoSpaceDN w:val="0"/>
              <w:spacing w:before="0" w:after="0"/>
              <w:jc w:val="left"/>
              <w:rPr>
                <w:rFonts w:eastAsia="Arial"/>
              </w:rPr>
            </w:pPr>
          </w:p>
        </w:tc>
        <w:tc>
          <w:tcPr>
            <w:tcW w:w="327" w:type="pct"/>
          </w:tcPr>
          <w:p w14:paraId="61FB3BE9" w14:textId="77777777" w:rsidR="001651FC" w:rsidRPr="004C0A97" w:rsidRDefault="001651FC" w:rsidP="00B9529C">
            <w:pPr>
              <w:widowControl w:val="0"/>
              <w:autoSpaceDE w:val="0"/>
              <w:autoSpaceDN w:val="0"/>
              <w:spacing w:before="0" w:after="0"/>
              <w:jc w:val="left"/>
              <w:rPr>
                <w:rFonts w:eastAsia="Arial"/>
              </w:rPr>
            </w:pPr>
          </w:p>
        </w:tc>
      </w:tr>
      <w:tr w:rsidR="00CE2634" w:rsidRPr="004C0A97" w14:paraId="612E46CF" w14:textId="77777777" w:rsidTr="00B54CB4">
        <w:trPr>
          <w:trHeight w:val="128"/>
          <w:jc w:val="center"/>
        </w:trPr>
        <w:tc>
          <w:tcPr>
            <w:tcW w:w="389" w:type="pct"/>
          </w:tcPr>
          <w:p w14:paraId="0247B7DE" w14:textId="69A492E3" w:rsidR="001651FC" w:rsidRPr="004C0A97" w:rsidRDefault="001651FC" w:rsidP="006939D2">
            <w:pPr>
              <w:pStyle w:val="ListeParagraf"/>
              <w:widowControl w:val="0"/>
              <w:numPr>
                <w:ilvl w:val="0"/>
                <w:numId w:val="146"/>
              </w:numPr>
              <w:tabs>
                <w:tab w:val="left" w:pos="318"/>
              </w:tabs>
              <w:autoSpaceDE w:val="0"/>
              <w:autoSpaceDN w:val="0"/>
              <w:spacing w:before="0" w:after="0"/>
              <w:ind w:left="34" w:right="-105" w:firstLine="0"/>
              <w:contextualSpacing w:val="0"/>
              <w:jc w:val="left"/>
              <w:rPr>
                <w:rFonts w:eastAsia="Arial"/>
              </w:rPr>
            </w:pPr>
          </w:p>
        </w:tc>
        <w:tc>
          <w:tcPr>
            <w:tcW w:w="1102" w:type="pct"/>
          </w:tcPr>
          <w:p w14:paraId="14656CD5" w14:textId="77777777" w:rsidR="001651FC" w:rsidRPr="004C0A97" w:rsidRDefault="001651FC" w:rsidP="00B9529C">
            <w:pPr>
              <w:spacing w:before="0" w:after="0"/>
              <w:jc w:val="left"/>
              <w:rPr>
                <w:rFonts w:eastAsia="Times New Roman"/>
                <w:lang w:eastAsia="tr-TR"/>
              </w:rPr>
            </w:pPr>
            <w:r w:rsidRPr="004C0A97">
              <w:rPr>
                <w:rFonts w:eastAsia="Times New Roman"/>
                <w:lang w:eastAsia="tr-TR"/>
              </w:rPr>
              <w:t>Endokrin Sistem Fizyolojisi</w:t>
            </w:r>
          </w:p>
        </w:tc>
        <w:tc>
          <w:tcPr>
            <w:tcW w:w="266" w:type="pct"/>
          </w:tcPr>
          <w:p w14:paraId="120CEF2A" w14:textId="77777777" w:rsidR="001651FC" w:rsidRPr="004C0A97" w:rsidRDefault="001651FC" w:rsidP="00B9529C">
            <w:pPr>
              <w:widowControl w:val="0"/>
              <w:autoSpaceDE w:val="0"/>
              <w:autoSpaceDN w:val="0"/>
              <w:spacing w:before="0" w:after="0"/>
              <w:jc w:val="left"/>
              <w:rPr>
                <w:rFonts w:eastAsia="Arial"/>
              </w:rPr>
            </w:pPr>
            <w:r w:rsidRPr="004C0A97">
              <w:rPr>
                <w:rFonts w:eastAsia="Arial"/>
              </w:rPr>
              <w:t>X</w:t>
            </w:r>
          </w:p>
        </w:tc>
        <w:tc>
          <w:tcPr>
            <w:tcW w:w="309" w:type="pct"/>
          </w:tcPr>
          <w:p w14:paraId="153FE930" w14:textId="77777777" w:rsidR="001651FC" w:rsidRPr="004C0A97" w:rsidRDefault="001651FC" w:rsidP="00B9529C">
            <w:pPr>
              <w:widowControl w:val="0"/>
              <w:autoSpaceDE w:val="0"/>
              <w:autoSpaceDN w:val="0"/>
              <w:spacing w:before="0" w:after="0"/>
              <w:jc w:val="left"/>
              <w:rPr>
                <w:rFonts w:eastAsia="Arial"/>
              </w:rPr>
            </w:pPr>
          </w:p>
        </w:tc>
        <w:tc>
          <w:tcPr>
            <w:tcW w:w="288" w:type="pct"/>
            <w:gridSpan w:val="2"/>
          </w:tcPr>
          <w:p w14:paraId="4FE1A27D" w14:textId="77777777" w:rsidR="001651FC" w:rsidRPr="004C0A97" w:rsidRDefault="001651FC" w:rsidP="00B9529C">
            <w:pPr>
              <w:widowControl w:val="0"/>
              <w:autoSpaceDE w:val="0"/>
              <w:autoSpaceDN w:val="0"/>
              <w:spacing w:before="0" w:after="0"/>
              <w:jc w:val="left"/>
              <w:rPr>
                <w:rFonts w:eastAsia="Arial"/>
              </w:rPr>
            </w:pPr>
            <w:r w:rsidRPr="004C0A97">
              <w:rPr>
                <w:rFonts w:eastAsia="Arial"/>
              </w:rPr>
              <w:t>X</w:t>
            </w:r>
          </w:p>
        </w:tc>
        <w:tc>
          <w:tcPr>
            <w:tcW w:w="314" w:type="pct"/>
            <w:gridSpan w:val="2"/>
          </w:tcPr>
          <w:p w14:paraId="1E237D43" w14:textId="77777777" w:rsidR="001651FC" w:rsidRPr="004C0A97" w:rsidRDefault="001651FC" w:rsidP="00B9529C">
            <w:pPr>
              <w:widowControl w:val="0"/>
              <w:autoSpaceDE w:val="0"/>
              <w:autoSpaceDN w:val="0"/>
              <w:spacing w:before="0" w:after="0"/>
              <w:jc w:val="left"/>
              <w:rPr>
                <w:rFonts w:eastAsia="Arial"/>
              </w:rPr>
            </w:pPr>
          </w:p>
        </w:tc>
        <w:tc>
          <w:tcPr>
            <w:tcW w:w="297" w:type="pct"/>
          </w:tcPr>
          <w:p w14:paraId="528943BD" w14:textId="77777777" w:rsidR="001651FC" w:rsidRPr="004C0A97" w:rsidRDefault="001651FC" w:rsidP="00B9529C">
            <w:pPr>
              <w:widowControl w:val="0"/>
              <w:autoSpaceDE w:val="0"/>
              <w:autoSpaceDN w:val="0"/>
              <w:spacing w:before="0" w:after="0"/>
              <w:jc w:val="left"/>
              <w:rPr>
                <w:rFonts w:eastAsia="Arial"/>
              </w:rPr>
            </w:pPr>
          </w:p>
        </w:tc>
        <w:tc>
          <w:tcPr>
            <w:tcW w:w="297" w:type="pct"/>
          </w:tcPr>
          <w:p w14:paraId="76F87FAD" w14:textId="77777777" w:rsidR="001651FC" w:rsidRPr="004C0A97" w:rsidRDefault="001651FC" w:rsidP="00B9529C">
            <w:pPr>
              <w:widowControl w:val="0"/>
              <w:autoSpaceDE w:val="0"/>
              <w:autoSpaceDN w:val="0"/>
              <w:spacing w:before="0" w:after="0"/>
              <w:jc w:val="left"/>
              <w:rPr>
                <w:rFonts w:eastAsia="Arial"/>
              </w:rPr>
            </w:pPr>
            <w:r w:rsidRPr="004C0A97">
              <w:rPr>
                <w:rFonts w:eastAsia="Arial"/>
              </w:rPr>
              <w:t>X</w:t>
            </w:r>
          </w:p>
        </w:tc>
        <w:tc>
          <w:tcPr>
            <w:tcW w:w="297" w:type="pct"/>
          </w:tcPr>
          <w:p w14:paraId="3646FDC5" w14:textId="77777777" w:rsidR="001651FC" w:rsidRPr="004C0A97" w:rsidRDefault="001651FC" w:rsidP="00B9529C">
            <w:pPr>
              <w:widowControl w:val="0"/>
              <w:autoSpaceDE w:val="0"/>
              <w:autoSpaceDN w:val="0"/>
              <w:spacing w:before="0" w:after="0"/>
              <w:jc w:val="left"/>
              <w:rPr>
                <w:rFonts w:eastAsia="Arial"/>
              </w:rPr>
            </w:pPr>
            <w:r w:rsidRPr="004C0A97">
              <w:rPr>
                <w:rFonts w:eastAsia="Arial"/>
              </w:rPr>
              <w:t>X</w:t>
            </w:r>
          </w:p>
        </w:tc>
        <w:tc>
          <w:tcPr>
            <w:tcW w:w="297" w:type="pct"/>
          </w:tcPr>
          <w:p w14:paraId="5C823406" w14:textId="77777777" w:rsidR="001651FC" w:rsidRPr="004C0A97" w:rsidRDefault="001651FC" w:rsidP="00B9529C">
            <w:pPr>
              <w:widowControl w:val="0"/>
              <w:autoSpaceDE w:val="0"/>
              <w:autoSpaceDN w:val="0"/>
              <w:spacing w:before="0" w:after="0"/>
              <w:jc w:val="left"/>
              <w:rPr>
                <w:rFonts w:eastAsia="Arial"/>
              </w:rPr>
            </w:pPr>
            <w:r w:rsidRPr="004C0A97">
              <w:rPr>
                <w:rFonts w:eastAsia="Arial"/>
              </w:rPr>
              <w:t>X</w:t>
            </w:r>
          </w:p>
        </w:tc>
        <w:tc>
          <w:tcPr>
            <w:tcW w:w="223" w:type="pct"/>
          </w:tcPr>
          <w:p w14:paraId="0A12B2A2" w14:textId="77777777" w:rsidR="001651FC" w:rsidRPr="004C0A97" w:rsidRDefault="001651FC" w:rsidP="00B9529C">
            <w:pPr>
              <w:widowControl w:val="0"/>
              <w:autoSpaceDE w:val="0"/>
              <w:autoSpaceDN w:val="0"/>
              <w:spacing w:before="0" w:after="0"/>
              <w:jc w:val="left"/>
              <w:rPr>
                <w:rFonts w:eastAsia="Arial"/>
              </w:rPr>
            </w:pPr>
            <w:r w:rsidRPr="004C0A97">
              <w:rPr>
                <w:rFonts w:eastAsia="Arial"/>
              </w:rPr>
              <w:t>X</w:t>
            </w:r>
          </w:p>
        </w:tc>
        <w:tc>
          <w:tcPr>
            <w:tcW w:w="296" w:type="pct"/>
          </w:tcPr>
          <w:p w14:paraId="0A5BAC46" w14:textId="77777777" w:rsidR="001651FC" w:rsidRPr="004C0A97" w:rsidRDefault="001651FC" w:rsidP="00B9529C">
            <w:pPr>
              <w:widowControl w:val="0"/>
              <w:autoSpaceDE w:val="0"/>
              <w:autoSpaceDN w:val="0"/>
              <w:spacing w:before="0" w:after="0"/>
              <w:jc w:val="left"/>
              <w:rPr>
                <w:rFonts w:eastAsia="Arial"/>
              </w:rPr>
            </w:pPr>
            <w:r w:rsidRPr="004C0A97">
              <w:rPr>
                <w:rFonts w:eastAsia="Arial"/>
              </w:rPr>
              <w:t>X</w:t>
            </w:r>
          </w:p>
        </w:tc>
        <w:tc>
          <w:tcPr>
            <w:tcW w:w="297" w:type="pct"/>
          </w:tcPr>
          <w:p w14:paraId="79ECAE7A" w14:textId="77777777" w:rsidR="001651FC" w:rsidRPr="004C0A97" w:rsidRDefault="001651FC" w:rsidP="00B9529C">
            <w:pPr>
              <w:widowControl w:val="0"/>
              <w:autoSpaceDE w:val="0"/>
              <w:autoSpaceDN w:val="0"/>
              <w:spacing w:before="0" w:after="0"/>
              <w:jc w:val="left"/>
              <w:rPr>
                <w:rFonts w:eastAsia="Arial"/>
              </w:rPr>
            </w:pPr>
            <w:r w:rsidRPr="004C0A97">
              <w:rPr>
                <w:rFonts w:eastAsia="Arial"/>
              </w:rPr>
              <w:t>X</w:t>
            </w:r>
          </w:p>
        </w:tc>
        <w:tc>
          <w:tcPr>
            <w:tcW w:w="327" w:type="pct"/>
          </w:tcPr>
          <w:p w14:paraId="07EE6F3E" w14:textId="77777777" w:rsidR="001651FC" w:rsidRPr="004C0A97" w:rsidRDefault="001651FC" w:rsidP="00B9529C">
            <w:pPr>
              <w:widowControl w:val="0"/>
              <w:autoSpaceDE w:val="0"/>
              <w:autoSpaceDN w:val="0"/>
              <w:spacing w:before="0" w:after="0"/>
              <w:jc w:val="left"/>
              <w:rPr>
                <w:rFonts w:eastAsia="Arial"/>
              </w:rPr>
            </w:pPr>
          </w:p>
        </w:tc>
      </w:tr>
      <w:tr w:rsidR="00CE2634" w:rsidRPr="004C0A97" w14:paraId="0375A861" w14:textId="77777777" w:rsidTr="00B54CB4">
        <w:trPr>
          <w:trHeight w:val="209"/>
          <w:jc w:val="center"/>
        </w:trPr>
        <w:tc>
          <w:tcPr>
            <w:tcW w:w="389" w:type="pct"/>
          </w:tcPr>
          <w:p w14:paraId="475F5043" w14:textId="69A406F3" w:rsidR="001651FC" w:rsidRPr="004C0A97" w:rsidRDefault="001651FC" w:rsidP="006939D2">
            <w:pPr>
              <w:pStyle w:val="ListeParagraf"/>
              <w:widowControl w:val="0"/>
              <w:numPr>
                <w:ilvl w:val="0"/>
                <w:numId w:val="146"/>
              </w:numPr>
              <w:tabs>
                <w:tab w:val="left" w:pos="318"/>
              </w:tabs>
              <w:autoSpaceDE w:val="0"/>
              <w:autoSpaceDN w:val="0"/>
              <w:spacing w:before="0" w:after="0"/>
              <w:ind w:left="34" w:right="-105" w:firstLine="0"/>
              <w:contextualSpacing w:val="0"/>
              <w:jc w:val="left"/>
              <w:rPr>
                <w:rFonts w:eastAsia="Arial"/>
              </w:rPr>
            </w:pPr>
          </w:p>
        </w:tc>
        <w:tc>
          <w:tcPr>
            <w:tcW w:w="1102" w:type="pct"/>
          </w:tcPr>
          <w:p w14:paraId="2E96E4BF" w14:textId="67A844FF" w:rsidR="001651FC" w:rsidRPr="004C0A97" w:rsidRDefault="001651FC" w:rsidP="00B9529C">
            <w:pPr>
              <w:spacing w:before="0" w:after="0"/>
              <w:jc w:val="left"/>
              <w:rPr>
                <w:rFonts w:eastAsia="Times New Roman"/>
                <w:lang w:eastAsia="tr-TR"/>
              </w:rPr>
            </w:pPr>
            <w:r w:rsidRPr="004C0A97">
              <w:rPr>
                <w:rFonts w:eastAsia="Times New Roman"/>
                <w:lang w:eastAsia="tr-TR"/>
              </w:rPr>
              <w:t xml:space="preserve">Duyu Organları Fizyolojisi (genel duyular, koku </w:t>
            </w:r>
            <w:r w:rsidR="002B5F10">
              <w:rPr>
                <w:rFonts w:eastAsia="Times New Roman"/>
                <w:lang w:eastAsia="tr-TR"/>
              </w:rPr>
              <w:t>ve</w:t>
            </w:r>
            <w:r w:rsidRPr="004C0A97">
              <w:rPr>
                <w:rFonts w:eastAsia="Times New Roman"/>
                <w:lang w:eastAsia="tr-TR"/>
              </w:rPr>
              <w:t xml:space="preserve"> tat)</w:t>
            </w:r>
          </w:p>
        </w:tc>
        <w:tc>
          <w:tcPr>
            <w:tcW w:w="266" w:type="pct"/>
          </w:tcPr>
          <w:p w14:paraId="6DD23505" w14:textId="77777777" w:rsidR="001651FC" w:rsidRPr="004C0A97" w:rsidRDefault="001651FC" w:rsidP="00B9529C">
            <w:pPr>
              <w:widowControl w:val="0"/>
              <w:autoSpaceDE w:val="0"/>
              <w:autoSpaceDN w:val="0"/>
              <w:spacing w:before="0" w:after="0"/>
              <w:jc w:val="left"/>
              <w:rPr>
                <w:rFonts w:eastAsia="Arial"/>
                <w:b/>
              </w:rPr>
            </w:pPr>
            <w:r w:rsidRPr="004C0A97">
              <w:rPr>
                <w:rFonts w:eastAsia="Arial"/>
              </w:rPr>
              <w:t>X</w:t>
            </w:r>
          </w:p>
        </w:tc>
        <w:tc>
          <w:tcPr>
            <w:tcW w:w="309" w:type="pct"/>
          </w:tcPr>
          <w:p w14:paraId="34490584" w14:textId="77777777" w:rsidR="001651FC" w:rsidRPr="004C0A97" w:rsidRDefault="001651FC" w:rsidP="00B9529C">
            <w:pPr>
              <w:widowControl w:val="0"/>
              <w:autoSpaceDE w:val="0"/>
              <w:autoSpaceDN w:val="0"/>
              <w:spacing w:before="0" w:after="0"/>
              <w:jc w:val="left"/>
              <w:rPr>
                <w:rFonts w:eastAsia="Arial"/>
              </w:rPr>
            </w:pPr>
            <w:r w:rsidRPr="004C0A97">
              <w:rPr>
                <w:rFonts w:eastAsia="Arial"/>
              </w:rPr>
              <w:t>X</w:t>
            </w:r>
          </w:p>
        </w:tc>
        <w:tc>
          <w:tcPr>
            <w:tcW w:w="288" w:type="pct"/>
            <w:gridSpan w:val="2"/>
          </w:tcPr>
          <w:p w14:paraId="706566CD" w14:textId="77777777" w:rsidR="001651FC" w:rsidRPr="004C0A97" w:rsidRDefault="001651FC" w:rsidP="00B9529C">
            <w:pPr>
              <w:widowControl w:val="0"/>
              <w:autoSpaceDE w:val="0"/>
              <w:autoSpaceDN w:val="0"/>
              <w:spacing w:before="0" w:after="0"/>
              <w:jc w:val="left"/>
              <w:rPr>
                <w:rFonts w:eastAsia="Arial"/>
              </w:rPr>
            </w:pPr>
          </w:p>
        </w:tc>
        <w:tc>
          <w:tcPr>
            <w:tcW w:w="314" w:type="pct"/>
            <w:gridSpan w:val="2"/>
          </w:tcPr>
          <w:p w14:paraId="7D25BC1B" w14:textId="77777777" w:rsidR="001651FC" w:rsidRPr="004C0A97" w:rsidRDefault="001651FC" w:rsidP="00B9529C">
            <w:pPr>
              <w:widowControl w:val="0"/>
              <w:autoSpaceDE w:val="0"/>
              <w:autoSpaceDN w:val="0"/>
              <w:spacing w:before="0" w:after="0"/>
              <w:jc w:val="left"/>
              <w:rPr>
                <w:rFonts w:eastAsia="Arial"/>
              </w:rPr>
            </w:pPr>
          </w:p>
        </w:tc>
        <w:tc>
          <w:tcPr>
            <w:tcW w:w="297" w:type="pct"/>
          </w:tcPr>
          <w:p w14:paraId="2BAE5EE8" w14:textId="77777777" w:rsidR="001651FC" w:rsidRPr="004C0A97" w:rsidRDefault="001651FC" w:rsidP="00B9529C">
            <w:pPr>
              <w:widowControl w:val="0"/>
              <w:autoSpaceDE w:val="0"/>
              <w:autoSpaceDN w:val="0"/>
              <w:spacing w:before="0" w:after="0"/>
              <w:jc w:val="left"/>
              <w:rPr>
                <w:rFonts w:eastAsia="Arial"/>
              </w:rPr>
            </w:pPr>
          </w:p>
        </w:tc>
        <w:tc>
          <w:tcPr>
            <w:tcW w:w="297" w:type="pct"/>
          </w:tcPr>
          <w:p w14:paraId="5B7BB0F0" w14:textId="77777777" w:rsidR="001651FC" w:rsidRPr="004C0A97" w:rsidRDefault="001651FC" w:rsidP="00B9529C">
            <w:pPr>
              <w:widowControl w:val="0"/>
              <w:autoSpaceDE w:val="0"/>
              <w:autoSpaceDN w:val="0"/>
              <w:spacing w:before="0" w:after="0"/>
              <w:jc w:val="left"/>
              <w:rPr>
                <w:rFonts w:eastAsia="Arial"/>
              </w:rPr>
            </w:pPr>
          </w:p>
        </w:tc>
        <w:tc>
          <w:tcPr>
            <w:tcW w:w="297" w:type="pct"/>
          </w:tcPr>
          <w:p w14:paraId="333FCC0B" w14:textId="77777777" w:rsidR="001651FC" w:rsidRPr="004C0A97" w:rsidRDefault="001651FC" w:rsidP="00B9529C">
            <w:pPr>
              <w:widowControl w:val="0"/>
              <w:autoSpaceDE w:val="0"/>
              <w:autoSpaceDN w:val="0"/>
              <w:spacing w:before="0" w:after="0"/>
              <w:jc w:val="left"/>
              <w:rPr>
                <w:rFonts w:eastAsia="Arial"/>
              </w:rPr>
            </w:pPr>
          </w:p>
        </w:tc>
        <w:tc>
          <w:tcPr>
            <w:tcW w:w="297" w:type="pct"/>
          </w:tcPr>
          <w:p w14:paraId="31838835" w14:textId="77777777" w:rsidR="001651FC" w:rsidRPr="004C0A97" w:rsidRDefault="001651FC" w:rsidP="00B9529C">
            <w:pPr>
              <w:widowControl w:val="0"/>
              <w:autoSpaceDE w:val="0"/>
              <w:autoSpaceDN w:val="0"/>
              <w:spacing w:before="0" w:after="0"/>
              <w:jc w:val="left"/>
              <w:rPr>
                <w:rFonts w:eastAsia="Arial"/>
              </w:rPr>
            </w:pPr>
          </w:p>
        </w:tc>
        <w:tc>
          <w:tcPr>
            <w:tcW w:w="223" w:type="pct"/>
          </w:tcPr>
          <w:p w14:paraId="1E0D144D" w14:textId="77777777" w:rsidR="001651FC" w:rsidRPr="004C0A97" w:rsidRDefault="001651FC" w:rsidP="00B9529C">
            <w:pPr>
              <w:widowControl w:val="0"/>
              <w:autoSpaceDE w:val="0"/>
              <w:autoSpaceDN w:val="0"/>
              <w:spacing w:before="0" w:after="0"/>
              <w:jc w:val="left"/>
              <w:rPr>
                <w:rFonts w:eastAsia="Arial"/>
              </w:rPr>
            </w:pPr>
          </w:p>
        </w:tc>
        <w:tc>
          <w:tcPr>
            <w:tcW w:w="296" w:type="pct"/>
          </w:tcPr>
          <w:p w14:paraId="76D0868A" w14:textId="77777777" w:rsidR="001651FC" w:rsidRPr="004C0A97" w:rsidRDefault="001651FC" w:rsidP="00B9529C">
            <w:pPr>
              <w:widowControl w:val="0"/>
              <w:autoSpaceDE w:val="0"/>
              <w:autoSpaceDN w:val="0"/>
              <w:spacing w:before="0" w:after="0"/>
              <w:jc w:val="left"/>
              <w:rPr>
                <w:rFonts w:eastAsia="Arial"/>
              </w:rPr>
            </w:pPr>
          </w:p>
        </w:tc>
        <w:tc>
          <w:tcPr>
            <w:tcW w:w="297" w:type="pct"/>
          </w:tcPr>
          <w:p w14:paraId="38C661A8" w14:textId="77777777" w:rsidR="001651FC" w:rsidRPr="004C0A97" w:rsidRDefault="001651FC" w:rsidP="00B9529C">
            <w:pPr>
              <w:widowControl w:val="0"/>
              <w:autoSpaceDE w:val="0"/>
              <w:autoSpaceDN w:val="0"/>
              <w:spacing w:before="0" w:after="0"/>
              <w:jc w:val="left"/>
              <w:rPr>
                <w:rFonts w:eastAsia="Arial"/>
              </w:rPr>
            </w:pPr>
          </w:p>
        </w:tc>
        <w:tc>
          <w:tcPr>
            <w:tcW w:w="327" w:type="pct"/>
          </w:tcPr>
          <w:p w14:paraId="2D9D37E2" w14:textId="77777777" w:rsidR="001651FC" w:rsidRPr="004C0A97" w:rsidRDefault="001651FC" w:rsidP="00B9529C">
            <w:pPr>
              <w:widowControl w:val="0"/>
              <w:autoSpaceDE w:val="0"/>
              <w:autoSpaceDN w:val="0"/>
              <w:spacing w:before="0" w:after="0"/>
              <w:jc w:val="left"/>
              <w:rPr>
                <w:rFonts w:eastAsia="Arial"/>
              </w:rPr>
            </w:pPr>
            <w:r w:rsidRPr="004C0A97">
              <w:rPr>
                <w:rFonts w:eastAsia="Arial"/>
              </w:rPr>
              <w:t>X</w:t>
            </w:r>
          </w:p>
        </w:tc>
      </w:tr>
      <w:tr w:rsidR="00CE2634" w:rsidRPr="004C0A97" w14:paraId="064B9E02" w14:textId="77777777" w:rsidTr="00B54CB4">
        <w:trPr>
          <w:trHeight w:val="121"/>
          <w:jc w:val="center"/>
        </w:trPr>
        <w:tc>
          <w:tcPr>
            <w:tcW w:w="389" w:type="pct"/>
          </w:tcPr>
          <w:p w14:paraId="53C94B75" w14:textId="54AB751D" w:rsidR="001651FC" w:rsidRPr="004C0A97" w:rsidRDefault="001651FC" w:rsidP="006939D2">
            <w:pPr>
              <w:pStyle w:val="ListeParagraf"/>
              <w:widowControl w:val="0"/>
              <w:numPr>
                <w:ilvl w:val="0"/>
                <w:numId w:val="146"/>
              </w:numPr>
              <w:tabs>
                <w:tab w:val="left" w:pos="318"/>
              </w:tabs>
              <w:autoSpaceDE w:val="0"/>
              <w:autoSpaceDN w:val="0"/>
              <w:spacing w:before="0" w:after="0"/>
              <w:ind w:left="34" w:right="-105" w:firstLine="0"/>
              <w:contextualSpacing w:val="0"/>
              <w:jc w:val="left"/>
              <w:rPr>
                <w:rFonts w:eastAsia="Arial"/>
              </w:rPr>
            </w:pPr>
          </w:p>
        </w:tc>
        <w:tc>
          <w:tcPr>
            <w:tcW w:w="1102" w:type="pct"/>
          </w:tcPr>
          <w:p w14:paraId="6C60A683" w14:textId="77777777" w:rsidR="001651FC" w:rsidRPr="004C0A97" w:rsidRDefault="001651FC" w:rsidP="00B9529C">
            <w:pPr>
              <w:spacing w:before="0" w:after="0"/>
              <w:jc w:val="left"/>
              <w:rPr>
                <w:rFonts w:eastAsia="Times New Roman"/>
                <w:lang w:eastAsia="tr-TR"/>
              </w:rPr>
            </w:pPr>
            <w:r w:rsidRPr="004C0A97">
              <w:rPr>
                <w:rFonts w:eastAsia="Times New Roman"/>
                <w:lang w:eastAsia="tr-TR"/>
              </w:rPr>
              <w:t>Duyu Organları Fizyolojisi (görme, işitme)</w:t>
            </w:r>
          </w:p>
        </w:tc>
        <w:tc>
          <w:tcPr>
            <w:tcW w:w="266" w:type="pct"/>
          </w:tcPr>
          <w:p w14:paraId="52E0D5B7" w14:textId="77777777" w:rsidR="001651FC" w:rsidRPr="004C0A97" w:rsidRDefault="001651FC" w:rsidP="00B9529C">
            <w:pPr>
              <w:widowControl w:val="0"/>
              <w:autoSpaceDE w:val="0"/>
              <w:autoSpaceDN w:val="0"/>
              <w:spacing w:before="0" w:after="0"/>
              <w:jc w:val="left"/>
              <w:rPr>
                <w:rFonts w:eastAsia="Arial"/>
              </w:rPr>
            </w:pPr>
            <w:r w:rsidRPr="004C0A97">
              <w:rPr>
                <w:rFonts w:eastAsia="Arial"/>
              </w:rPr>
              <w:t>X</w:t>
            </w:r>
          </w:p>
        </w:tc>
        <w:tc>
          <w:tcPr>
            <w:tcW w:w="309" w:type="pct"/>
          </w:tcPr>
          <w:p w14:paraId="1673BD80" w14:textId="77777777" w:rsidR="001651FC" w:rsidRPr="004C0A97" w:rsidRDefault="001651FC" w:rsidP="00B9529C">
            <w:pPr>
              <w:widowControl w:val="0"/>
              <w:autoSpaceDE w:val="0"/>
              <w:autoSpaceDN w:val="0"/>
              <w:spacing w:before="0" w:after="0"/>
              <w:jc w:val="left"/>
              <w:rPr>
                <w:rFonts w:eastAsia="Arial"/>
              </w:rPr>
            </w:pPr>
            <w:r w:rsidRPr="004C0A97">
              <w:rPr>
                <w:rFonts w:eastAsia="Arial"/>
              </w:rPr>
              <w:t>X</w:t>
            </w:r>
          </w:p>
        </w:tc>
        <w:tc>
          <w:tcPr>
            <w:tcW w:w="288" w:type="pct"/>
            <w:gridSpan w:val="2"/>
          </w:tcPr>
          <w:p w14:paraId="7139A02E" w14:textId="77777777" w:rsidR="001651FC" w:rsidRPr="004C0A97" w:rsidRDefault="001651FC" w:rsidP="00B9529C">
            <w:pPr>
              <w:widowControl w:val="0"/>
              <w:autoSpaceDE w:val="0"/>
              <w:autoSpaceDN w:val="0"/>
              <w:spacing w:before="0" w:after="0"/>
              <w:jc w:val="left"/>
              <w:rPr>
                <w:rFonts w:eastAsia="Arial"/>
              </w:rPr>
            </w:pPr>
          </w:p>
        </w:tc>
        <w:tc>
          <w:tcPr>
            <w:tcW w:w="314" w:type="pct"/>
            <w:gridSpan w:val="2"/>
          </w:tcPr>
          <w:p w14:paraId="4AC2E5E5" w14:textId="77777777" w:rsidR="001651FC" w:rsidRPr="004C0A97" w:rsidRDefault="001651FC" w:rsidP="00B9529C">
            <w:pPr>
              <w:widowControl w:val="0"/>
              <w:autoSpaceDE w:val="0"/>
              <w:autoSpaceDN w:val="0"/>
              <w:spacing w:before="0" w:after="0"/>
              <w:jc w:val="left"/>
              <w:rPr>
                <w:rFonts w:eastAsia="Arial"/>
              </w:rPr>
            </w:pPr>
          </w:p>
        </w:tc>
        <w:tc>
          <w:tcPr>
            <w:tcW w:w="297" w:type="pct"/>
          </w:tcPr>
          <w:p w14:paraId="31FA4C4C" w14:textId="77777777" w:rsidR="001651FC" w:rsidRPr="004C0A97" w:rsidRDefault="001651FC" w:rsidP="00B9529C">
            <w:pPr>
              <w:widowControl w:val="0"/>
              <w:autoSpaceDE w:val="0"/>
              <w:autoSpaceDN w:val="0"/>
              <w:spacing w:before="0" w:after="0"/>
              <w:jc w:val="left"/>
              <w:rPr>
                <w:rFonts w:eastAsia="Arial"/>
              </w:rPr>
            </w:pPr>
            <w:r w:rsidRPr="004C0A97">
              <w:rPr>
                <w:rFonts w:eastAsia="Arial"/>
              </w:rPr>
              <w:t>X</w:t>
            </w:r>
          </w:p>
        </w:tc>
        <w:tc>
          <w:tcPr>
            <w:tcW w:w="297" w:type="pct"/>
          </w:tcPr>
          <w:p w14:paraId="6A4DCBBC" w14:textId="77777777" w:rsidR="001651FC" w:rsidRPr="004C0A97" w:rsidRDefault="001651FC" w:rsidP="00B9529C">
            <w:pPr>
              <w:widowControl w:val="0"/>
              <w:autoSpaceDE w:val="0"/>
              <w:autoSpaceDN w:val="0"/>
              <w:spacing w:before="0" w:after="0"/>
              <w:jc w:val="left"/>
              <w:rPr>
                <w:rFonts w:eastAsia="Arial"/>
              </w:rPr>
            </w:pPr>
          </w:p>
        </w:tc>
        <w:tc>
          <w:tcPr>
            <w:tcW w:w="297" w:type="pct"/>
          </w:tcPr>
          <w:p w14:paraId="458DDA1E" w14:textId="77777777" w:rsidR="001651FC" w:rsidRPr="004C0A97" w:rsidRDefault="001651FC" w:rsidP="00B9529C">
            <w:pPr>
              <w:widowControl w:val="0"/>
              <w:autoSpaceDE w:val="0"/>
              <w:autoSpaceDN w:val="0"/>
              <w:spacing w:before="0" w:after="0"/>
              <w:jc w:val="left"/>
              <w:rPr>
                <w:rFonts w:eastAsia="Arial"/>
              </w:rPr>
            </w:pPr>
          </w:p>
        </w:tc>
        <w:tc>
          <w:tcPr>
            <w:tcW w:w="297" w:type="pct"/>
          </w:tcPr>
          <w:p w14:paraId="6DF57D2C" w14:textId="77777777" w:rsidR="001651FC" w:rsidRPr="004C0A97" w:rsidRDefault="001651FC" w:rsidP="00B9529C">
            <w:pPr>
              <w:widowControl w:val="0"/>
              <w:autoSpaceDE w:val="0"/>
              <w:autoSpaceDN w:val="0"/>
              <w:spacing w:before="0" w:after="0"/>
              <w:jc w:val="left"/>
              <w:rPr>
                <w:rFonts w:eastAsia="Arial"/>
              </w:rPr>
            </w:pPr>
          </w:p>
        </w:tc>
        <w:tc>
          <w:tcPr>
            <w:tcW w:w="223" w:type="pct"/>
          </w:tcPr>
          <w:p w14:paraId="7DCFFDBD" w14:textId="77777777" w:rsidR="001651FC" w:rsidRPr="004C0A97" w:rsidRDefault="001651FC" w:rsidP="00B9529C">
            <w:pPr>
              <w:widowControl w:val="0"/>
              <w:autoSpaceDE w:val="0"/>
              <w:autoSpaceDN w:val="0"/>
              <w:spacing w:before="0" w:after="0"/>
              <w:jc w:val="left"/>
              <w:rPr>
                <w:rFonts w:eastAsia="Arial"/>
              </w:rPr>
            </w:pPr>
          </w:p>
        </w:tc>
        <w:tc>
          <w:tcPr>
            <w:tcW w:w="296" w:type="pct"/>
          </w:tcPr>
          <w:p w14:paraId="2F462622" w14:textId="77777777" w:rsidR="001651FC" w:rsidRPr="004C0A97" w:rsidRDefault="001651FC" w:rsidP="00B9529C">
            <w:pPr>
              <w:widowControl w:val="0"/>
              <w:autoSpaceDE w:val="0"/>
              <w:autoSpaceDN w:val="0"/>
              <w:spacing w:before="0" w:after="0"/>
              <w:jc w:val="left"/>
              <w:rPr>
                <w:rFonts w:eastAsia="Arial"/>
              </w:rPr>
            </w:pPr>
          </w:p>
        </w:tc>
        <w:tc>
          <w:tcPr>
            <w:tcW w:w="297" w:type="pct"/>
          </w:tcPr>
          <w:p w14:paraId="3131C48A" w14:textId="77777777" w:rsidR="001651FC" w:rsidRPr="004C0A97" w:rsidRDefault="001651FC" w:rsidP="00B9529C">
            <w:pPr>
              <w:widowControl w:val="0"/>
              <w:autoSpaceDE w:val="0"/>
              <w:autoSpaceDN w:val="0"/>
              <w:spacing w:before="0" w:after="0"/>
              <w:jc w:val="left"/>
              <w:rPr>
                <w:rFonts w:eastAsia="Arial"/>
              </w:rPr>
            </w:pPr>
          </w:p>
        </w:tc>
        <w:tc>
          <w:tcPr>
            <w:tcW w:w="327" w:type="pct"/>
          </w:tcPr>
          <w:p w14:paraId="5D4DA1F8" w14:textId="77777777" w:rsidR="001651FC" w:rsidRPr="004C0A97" w:rsidRDefault="001651FC" w:rsidP="00B9529C">
            <w:pPr>
              <w:widowControl w:val="0"/>
              <w:autoSpaceDE w:val="0"/>
              <w:autoSpaceDN w:val="0"/>
              <w:spacing w:before="0" w:after="0"/>
              <w:jc w:val="left"/>
              <w:rPr>
                <w:rFonts w:eastAsia="Arial"/>
              </w:rPr>
            </w:pPr>
            <w:r w:rsidRPr="004C0A97">
              <w:rPr>
                <w:rFonts w:eastAsia="Arial"/>
              </w:rPr>
              <w:t>X</w:t>
            </w:r>
          </w:p>
        </w:tc>
      </w:tr>
      <w:tr w:rsidR="00CE2634" w:rsidRPr="004C0A97" w14:paraId="08734A5A" w14:textId="77777777" w:rsidTr="00B54CB4">
        <w:trPr>
          <w:trHeight w:val="257"/>
          <w:jc w:val="center"/>
        </w:trPr>
        <w:tc>
          <w:tcPr>
            <w:tcW w:w="389" w:type="pct"/>
          </w:tcPr>
          <w:p w14:paraId="1DF97052" w14:textId="50B8B566" w:rsidR="001651FC" w:rsidRPr="004C0A97" w:rsidRDefault="001651FC" w:rsidP="006939D2">
            <w:pPr>
              <w:pStyle w:val="ListeParagraf"/>
              <w:widowControl w:val="0"/>
              <w:numPr>
                <w:ilvl w:val="0"/>
                <w:numId w:val="146"/>
              </w:numPr>
              <w:tabs>
                <w:tab w:val="left" w:pos="318"/>
              </w:tabs>
              <w:autoSpaceDE w:val="0"/>
              <w:autoSpaceDN w:val="0"/>
              <w:spacing w:before="0" w:after="0"/>
              <w:ind w:left="34" w:right="-105" w:firstLine="0"/>
              <w:contextualSpacing w:val="0"/>
              <w:jc w:val="left"/>
              <w:rPr>
                <w:rFonts w:eastAsia="Arial"/>
              </w:rPr>
            </w:pPr>
          </w:p>
        </w:tc>
        <w:tc>
          <w:tcPr>
            <w:tcW w:w="1102" w:type="pct"/>
          </w:tcPr>
          <w:p w14:paraId="0556B91B" w14:textId="77777777" w:rsidR="001651FC" w:rsidRPr="004C0A97" w:rsidRDefault="001651FC" w:rsidP="00B9529C">
            <w:pPr>
              <w:spacing w:before="0" w:after="0"/>
              <w:jc w:val="left"/>
              <w:rPr>
                <w:rFonts w:eastAsia="Times New Roman"/>
                <w:lang w:eastAsia="tr-TR"/>
              </w:rPr>
            </w:pPr>
            <w:r w:rsidRPr="004C0A97">
              <w:rPr>
                <w:rFonts w:eastAsia="Times New Roman"/>
                <w:lang w:eastAsia="tr-TR"/>
              </w:rPr>
              <w:t>Dersin Değerlendirilmesi</w:t>
            </w:r>
          </w:p>
        </w:tc>
        <w:tc>
          <w:tcPr>
            <w:tcW w:w="266" w:type="pct"/>
          </w:tcPr>
          <w:p w14:paraId="6B0806F0" w14:textId="77777777" w:rsidR="001651FC" w:rsidRPr="004C0A97" w:rsidRDefault="001651FC" w:rsidP="00B9529C">
            <w:pPr>
              <w:widowControl w:val="0"/>
              <w:autoSpaceDE w:val="0"/>
              <w:autoSpaceDN w:val="0"/>
              <w:spacing w:before="0" w:after="0"/>
              <w:jc w:val="left"/>
              <w:rPr>
                <w:rFonts w:eastAsia="Arial"/>
                <w:b/>
                <w:bCs/>
              </w:rPr>
            </w:pPr>
            <w:r w:rsidRPr="004C0A97">
              <w:rPr>
                <w:rFonts w:eastAsia="Arial"/>
              </w:rPr>
              <w:t>X</w:t>
            </w:r>
          </w:p>
        </w:tc>
        <w:tc>
          <w:tcPr>
            <w:tcW w:w="313" w:type="pct"/>
            <w:gridSpan w:val="2"/>
          </w:tcPr>
          <w:p w14:paraId="2DFF25FE" w14:textId="77777777" w:rsidR="001651FC" w:rsidRPr="004C0A97" w:rsidRDefault="001651FC" w:rsidP="00B9529C">
            <w:pPr>
              <w:widowControl w:val="0"/>
              <w:autoSpaceDE w:val="0"/>
              <w:autoSpaceDN w:val="0"/>
              <w:spacing w:before="0" w:after="0"/>
              <w:jc w:val="left"/>
              <w:rPr>
                <w:rFonts w:eastAsia="Arial"/>
                <w:b/>
                <w:bCs/>
              </w:rPr>
            </w:pPr>
            <w:r w:rsidRPr="004C0A97">
              <w:rPr>
                <w:rFonts w:eastAsia="Arial"/>
              </w:rPr>
              <w:t>X</w:t>
            </w:r>
          </w:p>
        </w:tc>
        <w:tc>
          <w:tcPr>
            <w:tcW w:w="289" w:type="pct"/>
            <w:gridSpan w:val="2"/>
          </w:tcPr>
          <w:p w14:paraId="30613E0B" w14:textId="77777777" w:rsidR="001651FC" w:rsidRPr="004C0A97" w:rsidRDefault="001651FC" w:rsidP="00B9529C">
            <w:pPr>
              <w:widowControl w:val="0"/>
              <w:autoSpaceDE w:val="0"/>
              <w:autoSpaceDN w:val="0"/>
              <w:spacing w:before="0" w:after="0"/>
              <w:jc w:val="left"/>
              <w:rPr>
                <w:rFonts w:eastAsia="Arial"/>
                <w:b/>
                <w:bCs/>
              </w:rPr>
            </w:pPr>
            <w:r w:rsidRPr="004C0A97">
              <w:rPr>
                <w:rFonts w:eastAsia="Arial"/>
              </w:rPr>
              <w:t>X</w:t>
            </w:r>
          </w:p>
        </w:tc>
        <w:tc>
          <w:tcPr>
            <w:tcW w:w="309" w:type="pct"/>
          </w:tcPr>
          <w:p w14:paraId="1D95EB63" w14:textId="77777777" w:rsidR="001651FC" w:rsidRPr="004C0A97" w:rsidRDefault="001651FC" w:rsidP="00B9529C">
            <w:pPr>
              <w:widowControl w:val="0"/>
              <w:autoSpaceDE w:val="0"/>
              <w:autoSpaceDN w:val="0"/>
              <w:spacing w:before="0" w:after="0"/>
              <w:jc w:val="left"/>
              <w:rPr>
                <w:rFonts w:eastAsia="Arial"/>
                <w:b/>
                <w:bCs/>
              </w:rPr>
            </w:pPr>
            <w:r w:rsidRPr="004C0A97">
              <w:rPr>
                <w:rFonts w:eastAsia="Arial"/>
              </w:rPr>
              <w:t>X</w:t>
            </w:r>
          </w:p>
        </w:tc>
        <w:tc>
          <w:tcPr>
            <w:tcW w:w="297" w:type="pct"/>
          </w:tcPr>
          <w:p w14:paraId="1B740212" w14:textId="77777777" w:rsidR="001651FC" w:rsidRPr="004C0A97" w:rsidRDefault="001651FC" w:rsidP="00B9529C">
            <w:pPr>
              <w:widowControl w:val="0"/>
              <w:autoSpaceDE w:val="0"/>
              <w:autoSpaceDN w:val="0"/>
              <w:spacing w:before="0" w:after="0"/>
              <w:jc w:val="left"/>
              <w:rPr>
                <w:rFonts w:eastAsia="Arial"/>
                <w:b/>
                <w:bCs/>
              </w:rPr>
            </w:pPr>
            <w:r w:rsidRPr="004C0A97">
              <w:rPr>
                <w:rFonts w:eastAsia="Arial"/>
              </w:rPr>
              <w:t>X</w:t>
            </w:r>
          </w:p>
        </w:tc>
        <w:tc>
          <w:tcPr>
            <w:tcW w:w="297" w:type="pct"/>
          </w:tcPr>
          <w:p w14:paraId="4C801C7E" w14:textId="77777777" w:rsidR="001651FC" w:rsidRPr="004C0A97" w:rsidRDefault="001651FC" w:rsidP="00B9529C">
            <w:pPr>
              <w:widowControl w:val="0"/>
              <w:autoSpaceDE w:val="0"/>
              <w:autoSpaceDN w:val="0"/>
              <w:spacing w:before="0" w:after="0"/>
              <w:jc w:val="left"/>
              <w:rPr>
                <w:rFonts w:eastAsia="Arial"/>
                <w:b/>
                <w:bCs/>
              </w:rPr>
            </w:pPr>
            <w:r w:rsidRPr="004C0A97">
              <w:rPr>
                <w:rFonts w:eastAsia="Arial"/>
              </w:rPr>
              <w:t>X</w:t>
            </w:r>
          </w:p>
        </w:tc>
        <w:tc>
          <w:tcPr>
            <w:tcW w:w="297" w:type="pct"/>
          </w:tcPr>
          <w:p w14:paraId="69D1F133" w14:textId="77777777" w:rsidR="001651FC" w:rsidRPr="004C0A97" w:rsidRDefault="001651FC" w:rsidP="00B9529C">
            <w:pPr>
              <w:widowControl w:val="0"/>
              <w:autoSpaceDE w:val="0"/>
              <w:autoSpaceDN w:val="0"/>
              <w:spacing w:before="0" w:after="0"/>
              <w:jc w:val="left"/>
              <w:rPr>
                <w:rFonts w:eastAsia="Arial"/>
                <w:b/>
                <w:bCs/>
              </w:rPr>
            </w:pPr>
            <w:r w:rsidRPr="004C0A97">
              <w:rPr>
                <w:rFonts w:eastAsia="Arial"/>
              </w:rPr>
              <w:t>X</w:t>
            </w:r>
          </w:p>
        </w:tc>
        <w:tc>
          <w:tcPr>
            <w:tcW w:w="297" w:type="pct"/>
          </w:tcPr>
          <w:p w14:paraId="361F3327" w14:textId="77777777" w:rsidR="001651FC" w:rsidRPr="004C0A97" w:rsidRDefault="001651FC" w:rsidP="00B9529C">
            <w:pPr>
              <w:widowControl w:val="0"/>
              <w:autoSpaceDE w:val="0"/>
              <w:autoSpaceDN w:val="0"/>
              <w:spacing w:before="0" w:after="0"/>
              <w:jc w:val="left"/>
              <w:rPr>
                <w:rFonts w:eastAsia="Arial"/>
                <w:b/>
                <w:bCs/>
              </w:rPr>
            </w:pPr>
            <w:r w:rsidRPr="004C0A97">
              <w:rPr>
                <w:rFonts w:eastAsia="Arial"/>
              </w:rPr>
              <w:t>X</w:t>
            </w:r>
          </w:p>
        </w:tc>
        <w:tc>
          <w:tcPr>
            <w:tcW w:w="223" w:type="pct"/>
          </w:tcPr>
          <w:p w14:paraId="65FA4225" w14:textId="77777777" w:rsidR="001651FC" w:rsidRPr="004C0A97" w:rsidRDefault="001651FC" w:rsidP="00B9529C">
            <w:pPr>
              <w:widowControl w:val="0"/>
              <w:autoSpaceDE w:val="0"/>
              <w:autoSpaceDN w:val="0"/>
              <w:spacing w:before="0" w:after="0"/>
              <w:jc w:val="left"/>
              <w:rPr>
                <w:rFonts w:eastAsia="Arial"/>
                <w:b/>
                <w:bCs/>
              </w:rPr>
            </w:pPr>
            <w:r w:rsidRPr="004C0A97">
              <w:rPr>
                <w:rFonts w:eastAsia="Arial"/>
              </w:rPr>
              <w:t>X</w:t>
            </w:r>
          </w:p>
        </w:tc>
        <w:tc>
          <w:tcPr>
            <w:tcW w:w="296" w:type="pct"/>
          </w:tcPr>
          <w:p w14:paraId="4CC8839F" w14:textId="77777777" w:rsidR="001651FC" w:rsidRPr="004C0A97" w:rsidRDefault="001651FC" w:rsidP="00B9529C">
            <w:pPr>
              <w:widowControl w:val="0"/>
              <w:autoSpaceDE w:val="0"/>
              <w:autoSpaceDN w:val="0"/>
              <w:spacing w:before="0" w:after="0"/>
              <w:jc w:val="left"/>
              <w:rPr>
                <w:rFonts w:eastAsia="Arial"/>
                <w:b/>
                <w:bCs/>
              </w:rPr>
            </w:pPr>
            <w:r w:rsidRPr="004C0A97">
              <w:rPr>
                <w:rFonts w:eastAsia="Arial"/>
              </w:rPr>
              <w:t>X</w:t>
            </w:r>
          </w:p>
        </w:tc>
        <w:tc>
          <w:tcPr>
            <w:tcW w:w="297" w:type="pct"/>
          </w:tcPr>
          <w:p w14:paraId="436E401B" w14:textId="77777777" w:rsidR="001651FC" w:rsidRPr="004C0A97" w:rsidRDefault="001651FC" w:rsidP="00B9529C">
            <w:pPr>
              <w:widowControl w:val="0"/>
              <w:autoSpaceDE w:val="0"/>
              <w:autoSpaceDN w:val="0"/>
              <w:spacing w:before="0" w:after="0"/>
              <w:jc w:val="left"/>
              <w:rPr>
                <w:rFonts w:eastAsia="Arial"/>
                <w:b/>
                <w:bCs/>
              </w:rPr>
            </w:pPr>
            <w:r w:rsidRPr="004C0A97">
              <w:rPr>
                <w:rFonts w:eastAsia="Arial"/>
              </w:rPr>
              <w:t>X</w:t>
            </w:r>
          </w:p>
        </w:tc>
        <w:tc>
          <w:tcPr>
            <w:tcW w:w="327" w:type="pct"/>
          </w:tcPr>
          <w:p w14:paraId="779E2160" w14:textId="77777777" w:rsidR="001651FC" w:rsidRPr="004C0A97" w:rsidRDefault="001651FC" w:rsidP="00B9529C">
            <w:pPr>
              <w:widowControl w:val="0"/>
              <w:autoSpaceDE w:val="0"/>
              <w:autoSpaceDN w:val="0"/>
              <w:spacing w:before="0" w:after="0"/>
              <w:jc w:val="left"/>
              <w:rPr>
                <w:rFonts w:eastAsia="Arial"/>
                <w:b/>
                <w:bCs/>
              </w:rPr>
            </w:pPr>
            <w:r w:rsidRPr="004C0A97">
              <w:rPr>
                <w:rFonts w:eastAsia="Arial"/>
              </w:rPr>
              <w:t>X</w:t>
            </w:r>
          </w:p>
        </w:tc>
      </w:tr>
    </w:tbl>
    <w:p w14:paraId="0A763898" w14:textId="77777777" w:rsidR="001651FC" w:rsidRDefault="001651FC" w:rsidP="00A550E4">
      <w:pPr>
        <w:keepNext/>
        <w:keepLines/>
        <w:spacing w:before="0" w:after="0"/>
        <w:outlineLvl w:val="1"/>
        <w:rPr>
          <w:rFonts w:eastAsia="Times New Roman"/>
          <w:b/>
          <w:caps/>
          <w:color w:val="0070C0"/>
          <w:highlight w:val="cyan"/>
          <w:lang w:eastAsia="tr-TR"/>
        </w:rPr>
      </w:pPr>
    </w:p>
    <w:p w14:paraId="151D192E" w14:textId="67EF8372" w:rsidR="00690FB3" w:rsidRDefault="00517507" w:rsidP="009C6E0D">
      <w:pPr>
        <w:pStyle w:val="Aklm3"/>
      </w:pPr>
      <w:bookmarkStart w:id="213" w:name="_Toc234733832"/>
      <w:bookmarkStart w:id="214" w:name="_Toc234778631"/>
      <w:bookmarkStart w:id="215" w:name="_Toc235643574"/>
      <w:r w:rsidRPr="003B4AAF">
        <w:t>4</w:t>
      </w:r>
      <w:r w:rsidR="00690FB3" w:rsidRPr="003B4AAF">
        <w:t xml:space="preserve">.1.7. HEF 1055 Temel </w:t>
      </w:r>
      <w:r w:rsidR="009051B4">
        <w:t>ile</w:t>
      </w:r>
      <w:r w:rsidR="00690FB3" w:rsidRPr="003B4AAF">
        <w:t>tişim Becerileri</w:t>
      </w:r>
      <w:bookmarkEnd w:id="213"/>
      <w:bookmarkEnd w:id="214"/>
      <w:bookmarkEnd w:id="215"/>
    </w:p>
    <w:tbl>
      <w:tblPr>
        <w:tblW w:w="9069" w:type="dxa"/>
        <w:jc w:val="center"/>
        <w:tblBorders>
          <w:top w:val="single" w:sz="2" w:space="0" w:color="D1D1D1" w:themeColor="background2" w:themeShade="E6"/>
          <w:left w:val="single" w:sz="2" w:space="0" w:color="D1D1D1" w:themeColor="background2" w:themeShade="E6"/>
          <w:bottom w:val="single" w:sz="2" w:space="0" w:color="D1D1D1" w:themeColor="background2" w:themeShade="E6"/>
          <w:right w:val="single" w:sz="2" w:space="0" w:color="D1D1D1" w:themeColor="background2" w:themeShade="E6"/>
          <w:insideH w:val="single" w:sz="2" w:space="0" w:color="D1D1D1" w:themeColor="background2" w:themeShade="E6"/>
          <w:insideV w:val="single" w:sz="2" w:space="0" w:color="D1D1D1" w:themeColor="background2" w:themeShade="E6"/>
        </w:tblBorders>
        <w:tblLook w:val="01E0" w:firstRow="1" w:lastRow="1" w:firstColumn="1" w:lastColumn="1" w:noHBand="0" w:noVBand="0"/>
      </w:tblPr>
      <w:tblGrid>
        <w:gridCol w:w="706"/>
        <w:gridCol w:w="851"/>
        <w:gridCol w:w="1559"/>
        <w:gridCol w:w="567"/>
        <w:gridCol w:w="142"/>
        <w:gridCol w:w="850"/>
        <w:gridCol w:w="1276"/>
        <w:gridCol w:w="3118"/>
      </w:tblGrid>
      <w:tr w:rsidR="004C0A97" w:rsidRPr="004C0A97" w14:paraId="46F04D29" w14:textId="77777777" w:rsidTr="004C0A97">
        <w:trPr>
          <w:trHeight w:val="102"/>
          <w:jc w:val="center"/>
        </w:trPr>
        <w:tc>
          <w:tcPr>
            <w:tcW w:w="9069" w:type="dxa"/>
            <w:gridSpan w:val="8"/>
            <w:shd w:val="clear" w:color="auto" w:fill="FAE2D5" w:themeFill="accent2" w:themeFillTint="33"/>
          </w:tcPr>
          <w:p w14:paraId="2CFB6D38" w14:textId="77777777" w:rsidR="00CE2634" w:rsidRPr="004C0A97" w:rsidRDefault="00CE2634" w:rsidP="00A550E4">
            <w:pPr>
              <w:spacing w:before="0" w:after="0"/>
              <w:jc w:val="center"/>
              <w:rPr>
                <w:rFonts w:eastAsia="Times New Roman"/>
                <w:b/>
                <w:bCs/>
                <w:lang w:eastAsia="tr-TR"/>
              </w:rPr>
            </w:pPr>
            <w:bookmarkStart w:id="216" w:name="_Hlk232413427"/>
            <w:r w:rsidRPr="004C0A97">
              <w:rPr>
                <w:rFonts w:eastAsia="Times New Roman"/>
                <w:b/>
                <w:bCs/>
                <w:lang w:eastAsia="tr-TR"/>
              </w:rPr>
              <w:t>HEF 1055 TEMEL İLETİŞİM BECERİLERİ</w:t>
            </w:r>
          </w:p>
          <w:p w14:paraId="70D7107C" w14:textId="51B1C908" w:rsidR="00CC346F" w:rsidRPr="00630074" w:rsidRDefault="00971A69" w:rsidP="00A550E4">
            <w:pPr>
              <w:spacing w:before="0" w:after="0"/>
              <w:jc w:val="center"/>
              <w:rPr>
                <w:rFonts w:eastAsia="Times New Roman"/>
                <w:lang w:eastAsia="tr-TR"/>
              </w:rPr>
            </w:pPr>
            <w:r>
              <w:rPr>
                <w:rFonts w:eastAsia="Times New Roman"/>
                <w:lang w:eastAsia="tr-TR"/>
              </w:rPr>
              <w:t>2025-2026 Öğretim Yılı, Güz Yarıyılı</w:t>
            </w:r>
          </w:p>
          <w:p w14:paraId="7A7DCB61" w14:textId="450860DB" w:rsidR="00630074" w:rsidRPr="004C0A97" w:rsidRDefault="00630074" w:rsidP="00A550E4">
            <w:pPr>
              <w:spacing w:before="0" w:after="0"/>
              <w:jc w:val="center"/>
              <w:rPr>
                <w:rFonts w:eastAsia="Times New Roman"/>
                <w:b/>
                <w:lang w:eastAsia="tr-TR"/>
              </w:rPr>
            </w:pPr>
          </w:p>
        </w:tc>
      </w:tr>
      <w:bookmarkEnd w:id="216"/>
      <w:tr w:rsidR="00971837" w:rsidRPr="004C0A97" w14:paraId="79C545D3" w14:textId="77777777" w:rsidTr="009B41CD">
        <w:trPr>
          <w:trHeight w:val="102"/>
          <w:jc w:val="center"/>
        </w:trPr>
        <w:tc>
          <w:tcPr>
            <w:tcW w:w="4675" w:type="dxa"/>
            <w:gridSpan w:val="6"/>
          </w:tcPr>
          <w:p w14:paraId="70E5FCE6" w14:textId="6F1A576A" w:rsidR="00971837" w:rsidRPr="004C0A97" w:rsidRDefault="00971837" w:rsidP="00A550E4">
            <w:pPr>
              <w:spacing w:before="0" w:after="0"/>
              <w:rPr>
                <w:rFonts w:eastAsia="Times New Roman"/>
                <w:b/>
                <w:lang w:eastAsia="tr-TR"/>
              </w:rPr>
            </w:pPr>
            <w:r w:rsidRPr="004C0A97">
              <w:rPr>
                <w:rFonts w:eastAsia="Times New Roman"/>
                <w:b/>
                <w:lang w:eastAsia="tr-TR"/>
              </w:rPr>
              <w:t xml:space="preserve">Dersi </w:t>
            </w:r>
            <w:r w:rsidR="002B5F10">
              <w:rPr>
                <w:rFonts w:eastAsia="Times New Roman"/>
                <w:b/>
                <w:lang w:eastAsia="tr-TR"/>
              </w:rPr>
              <w:t>ve</w:t>
            </w:r>
            <w:r w:rsidRPr="004C0A97">
              <w:rPr>
                <w:rFonts w:eastAsia="Times New Roman"/>
                <w:b/>
                <w:lang w:eastAsia="tr-TR"/>
              </w:rPr>
              <w:t>ren Birim(ler):</w:t>
            </w:r>
            <w:r w:rsidRPr="004C0A97">
              <w:rPr>
                <w:rFonts w:eastAsia="Times New Roman"/>
                <w:lang w:eastAsia="tr-TR"/>
              </w:rPr>
              <w:t xml:space="preserve"> DEU Hemşirelik Fakültesi</w:t>
            </w:r>
          </w:p>
        </w:tc>
        <w:tc>
          <w:tcPr>
            <w:tcW w:w="4394" w:type="dxa"/>
            <w:gridSpan w:val="2"/>
          </w:tcPr>
          <w:p w14:paraId="4223FD9D" w14:textId="77777777" w:rsidR="00971837" w:rsidRPr="004C0A97" w:rsidRDefault="00971837" w:rsidP="00A550E4">
            <w:pPr>
              <w:spacing w:before="0" w:after="0"/>
              <w:rPr>
                <w:rFonts w:eastAsia="Times New Roman"/>
                <w:b/>
                <w:lang w:eastAsia="tr-TR"/>
              </w:rPr>
            </w:pPr>
            <w:r w:rsidRPr="004C0A97">
              <w:rPr>
                <w:rFonts w:eastAsia="Times New Roman"/>
                <w:b/>
                <w:lang w:eastAsia="tr-TR"/>
              </w:rPr>
              <w:t xml:space="preserve">Dersi Alan Birim(ler): </w:t>
            </w:r>
            <w:r w:rsidRPr="004C0A97">
              <w:rPr>
                <w:rFonts w:eastAsia="Times New Roman"/>
                <w:lang w:eastAsia="tr-TR"/>
              </w:rPr>
              <w:t>Hemşirelik Fakültesi</w:t>
            </w:r>
          </w:p>
        </w:tc>
      </w:tr>
      <w:tr w:rsidR="00971837" w:rsidRPr="004C0A97" w14:paraId="0A45C208" w14:textId="77777777" w:rsidTr="009B41CD">
        <w:trPr>
          <w:trHeight w:val="50"/>
          <w:jc w:val="center"/>
        </w:trPr>
        <w:tc>
          <w:tcPr>
            <w:tcW w:w="4675" w:type="dxa"/>
            <w:gridSpan w:val="6"/>
          </w:tcPr>
          <w:p w14:paraId="2014AF08" w14:textId="77777777" w:rsidR="00971837" w:rsidRPr="004C0A97" w:rsidRDefault="00971837" w:rsidP="00A550E4">
            <w:pPr>
              <w:spacing w:before="0" w:after="0"/>
              <w:rPr>
                <w:rFonts w:eastAsia="Times New Roman"/>
                <w:b/>
                <w:lang w:eastAsia="tr-TR"/>
              </w:rPr>
            </w:pPr>
            <w:r w:rsidRPr="004C0A97">
              <w:rPr>
                <w:rFonts w:eastAsia="Times New Roman"/>
                <w:b/>
                <w:lang w:eastAsia="tr-TR"/>
              </w:rPr>
              <w:t xml:space="preserve">Bölüm Adı: </w:t>
            </w:r>
            <w:r w:rsidRPr="004C0A97">
              <w:rPr>
                <w:rFonts w:eastAsia="Times New Roman"/>
                <w:lang w:eastAsia="tr-TR"/>
              </w:rPr>
              <w:t>Hemşirelik</w:t>
            </w:r>
          </w:p>
        </w:tc>
        <w:tc>
          <w:tcPr>
            <w:tcW w:w="4394" w:type="dxa"/>
            <w:gridSpan w:val="2"/>
          </w:tcPr>
          <w:p w14:paraId="548B97A7" w14:textId="143AA602" w:rsidR="00971837" w:rsidRPr="004C0A97" w:rsidRDefault="00971837" w:rsidP="00A550E4">
            <w:pPr>
              <w:spacing w:before="0" w:after="0"/>
              <w:rPr>
                <w:rFonts w:eastAsia="Times New Roman"/>
                <w:b/>
                <w:lang w:eastAsia="tr-TR"/>
              </w:rPr>
            </w:pPr>
            <w:r w:rsidRPr="004C0A97">
              <w:rPr>
                <w:rFonts w:eastAsia="Times New Roman"/>
                <w:b/>
                <w:lang w:eastAsia="tr-TR"/>
              </w:rPr>
              <w:t xml:space="preserve">Dersin Adı: </w:t>
            </w:r>
            <w:r w:rsidRPr="004C0A97">
              <w:rPr>
                <w:rFonts w:eastAsia="Times New Roman"/>
                <w:bCs/>
                <w:lang w:eastAsia="tr-TR"/>
              </w:rPr>
              <w:t xml:space="preserve">Temel </w:t>
            </w:r>
            <w:r w:rsidR="009051B4">
              <w:rPr>
                <w:rFonts w:eastAsia="Times New Roman"/>
                <w:bCs/>
                <w:lang w:eastAsia="tr-TR"/>
              </w:rPr>
              <w:t>ile</w:t>
            </w:r>
            <w:r w:rsidRPr="004C0A97">
              <w:rPr>
                <w:rFonts w:eastAsia="Times New Roman"/>
                <w:bCs/>
                <w:lang w:eastAsia="tr-TR"/>
              </w:rPr>
              <w:t>tişim Becerileri</w:t>
            </w:r>
          </w:p>
        </w:tc>
      </w:tr>
      <w:tr w:rsidR="00971837" w:rsidRPr="004C0A97" w14:paraId="471CB6C8" w14:textId="77777777" w:rsidTr="009B41CD">
        <w:trPr>
          <w:trHeight w:val="50"/>
          <w:jc w:val="center"/>
        </w:trPr>
        <w:tc>
          <w:tcPr>
            <w:tcW w:w="4675" w:type="dxa"/>
            <w:gridSpan w:val="6"/>
          </w:tcPr>
          <w:p w14:paraId="313150A6" w14:textId="77777777" w:rsidR="00971837" w:rsidRPr="004C0A97" w:rsidRDefault="00971837" w:rsidP="00A550E4">
            <w:pPr>
              <w:spacing w:before="0" w:after="0"/>
              <w:rPr>
                <w:rFonts w:eastAsia="Times New Roman"/>
                <w:b/>
                <w:lang w:eastAsia="tr-TR"/>
              </w:rPr>
            </w:pPr>
            <w:r w:rsidRPr="004C0A97">
              <w:rPr>
                <w:rFonts w:eastAsia="Times New Roman"/>
                <w:b/>
                <w:lang w:eastAsia="tr-TR"/>
              </w:rPr>
              <w:t xml:space="preserve">Dersin Düzeyi: </w:t>
            </w:r>
            <w:r w:rsidRPr="004C0A97">
              <w:rPr>
                <w:rFonts w:eastAsia="Times New Roman"/>
                <w:lang w:eastAsia="tr-TR"/>
              </w:rPr>
              <w:t>Lisans</w:t>
            </w:r>
          </w:p>
        </w:tc>
        <w:tc>
          <w:tcPr>
            <w:tcW w:w="4394" w:type="dxa"/>
            <w:gridSpan w:val="2"/>
          </w:tcPr>
          <w:p w14:paraId="4BEFBC6E" w14:textId="77777777" w:rsidR="00971837" w:rsidRPr="004C0A97" w:rsidRDefault="00971837" w:rsidP="00A550E4">
            <w:pPr>
              <w:spacing w:before="0" w:after="0"/>
              <w:rPr>
                <w:rFonts w:eastAsia="Times New Roman"/>
                <w:b/>
                <w:lang w:eastAsia="tr-TR"/>
              </w:rPr>
            </w:pPr>
            <w:r w:rsidRPr="004C0A97">
              <w:rPr>
                <w:rFonts w:eastAsia="Times New Roman"/>
                <w:b/>
                <w:lang w:eastAsia="tr-TR"/>
              </w:rPr>
              <w:t xml:space="preserve">Dersin Kodu: </w:t>
            </w:r>
            <w:r w:rsidRPr="004C0A97">
              <w:rPr>
                <w:rFonts w:eastAsia="Times New Roman"/>
                <w:bCs/>
                <w:lang w:eastAsia="tr-TR"/>
              </w:rPr>
              <w:t>HEF 1055</w:t>
            </w:r>
          </w:p>
        </w:tc>
      </w:tr>
      <w:tr w:rsidR="00971837" w:rsidRPr="004C0A97" w14:paraId="2B934561" w14:textId="77777777" w:rsidTr="009B41CD">
        <w:trPr>
          <w:trHeight w:val="106"/>
          <w:jc w:val="center"/>
        </w:trPr>
        <w:tc>
          <w:tcPr>
            <w:tcW w:w="4675" w:type="dxa"/>
            <w:gridSpan w:val="6"/>
          </w:tcPr>
          <w:p w14:paraId="339CE2EF" w14:textId="77777777" w:rsidR="00971837" w:rsidRPr="004C0A97" w:rsidRDefault="00971837" w:rsidP="00A550E4">
            <w:pPr>
              <w:spacing w:before="0" w:after="0"/>
              <w:rPr>
                <w:rFonts w:eastAsia="Times New Roman"/>
                <w:b/>
                <w:lang w:eastAsia="tr-TR"/>
              </w:rPr>
            </w:pPr>
            <w:r w:rsidRPr="004C0A97">
              <w:rPr>
                <w:rFonts w:eastAsia="Times New Roman"/>
                <w:b/>
                <w:lang w:eastAsia="tr-TR"/>
              </w:rPr>
              <w:t xml:space="preserve">Formun Düzenlenme/Yenilenme Tarihi: </w:t>
            </w:r>
            <w:r w:rsidRPr="004C0A97">
              <w:rPr>
                <w:rFonts w:eastAsia="Times New Roman"/>
                <w:bCs/>
                <w:lang w:eastAsia="tr-TR"/>
              </w:rPr>
              <w:t>13.08.2025</w:t>
            </w:r>
          </w:p>
        </w:tc>
        <w:tc>
          <w:tcPr>
            <w:tcW w:w="4394" w:type="dxa"/>
            <w:gridSpan w:val="2"/>
          </w:tcPr>
          <w:p w14:paraId="24BAC138" w14:textId="77777777" w:rsidR="00971837" w:rsidRPr="004C0A97" w:rsidRDefault="00971837" w:rsidP="00A550E4">
            <w:pPr>
              <w:spacing w:before="0" w:after="0"/>
              <w:rPr>
                <w:rFonts w:eastAsia="Times New Roman"/>
                <w:b/>
                <w:lang w:eastAsia="tr-TR"/>
              </w:rPr>
            </w:pPr>
            <w:r w:rsidRPr="004C0A97">
              <w:rPr>
                <w:rFonts w:eastAsia="Times New Roman"/>
                <w:b/>
                <w:lang w:eastAsia="tr-TR"/>
              </w:rPr>
              <w:t xml:space="preserve">Dersin Türü: </w:t>
            </w:r>
            <w:r w:rsidRPr="004C0A97">
              <w:rPr>
                <w:rFonts w:eastAsia="Times New Roman"/>
                <w:lang w:eastAsia="tr-TR"/>
              </w:rPr>
              <w:t xml:space="preserve">Zorunlu </w:t>
            </w:r>
          </w:p>
        </w:tc>
      </w:tr>
      <w:tr w:rsidR="00971837" w:rsidRPr="004C0A97" w14:paraId="0E5F6094" w14:textId="77777777" w:rsidTr="009B41CD">
        <w:trPr>
          <w:trHeight w:val="368"/>
          <w:jc w:val="center"/>
        </w:trPr>
        <w:tc>
          <w:tcPr>
            <w:tcW w:w="4675" w:type="dxa"/>
            <w:gridSpan w:val="6"/>
          </w:tcPr>
          <w:p w14:paraId="4BD97161" w14:textId="77777777" w:rsidR="00971837" w:rsidRPr="004C0A97" w:rsidRDefault="00971837" w:rsidP="00A550E4">
            <w:pPr>
              <w:spacing w:before="0" w:after="0"/>
              <w:rPr>
                <w:rFonts w:eastAsia="Times New Roman"/>
                <w:b/>
                <w:lang w:eastAsia="tr-TR"/>
              </w:rPr>
            </w:pPr>
            <w:r w:rsidRPr="004C0A97">
              <w:rPr>
                <w:rFonts w:eastAsia="Times New Roman"/>
                <w:b/>
                <w:lang w:eastAsia="tr-TR"/>
              </w:rPr>
              <w:t xml:space="preserve">Dersin Öğretim Dili: </w:t>
            </w:r>
            <w:r w:rsidRPr="004C0A97">
              <w:rPr>
                <w:rFonts w:eastAsia="Times New Roman"/>
                <w:lang w:eastAsia="tr-TR"/>
              </w:rPr>
              <w:t>Türkçe</w:t>
            </w:r>
          </w:p>
          <w:p w14:paraId="6FDF7997" w14:textId="77777777" w:rsidR="00971837" w:rsidRPr="004C0A97" w:rsidRDefault="00971837" w:rsidP="00A550E4">
            <w:pPr>
              <w:spacing w:before="0" w:after="0"/>
              <w:rPr>
                <w:rFonts w:eastAsia="Times New Roman"/>
                <w:lang w:eastAsia="tr-TR"/>
              </w:rPr>
            </w:pPr>
            <w:r w:rsidRPr="004C0A97">
              <w:rPr>
                <w:rFonts w:eastAsia="Times New Roman"/>
                <w:b/>
                <w:lang w:eastAsia="tr-TR"/>
              </w:rPr>
              <w:tab/>
            </w:r>
          </w:p>
        </w:tc>
        <w:tc>
          <w:tcPr>
            <w:tcW w:w="4394" w:type="dxa"/>
            <w:gridSpan w:val="2"/>
          </w:tcPr>
          <w:p w14:paraId="6B489083" w14:textId="77777777" w:rsidR="00971837" w:rsidRPr="004C0A97" w:rsidRDefault="00971837" w:rsidP="00A550E4">
            <w:pPr>
              <w:spacing w:before="0" w:after="0"/>
              <w:rPr>
                <w:rFonts w:eastAsia="Times New Roman"/>
                <w:b/>
                <w:lang w:eastAsia="tr-TR"/>
              </w:rPr>
            </w:pPr>
            <w:r w:rsidRPr="004C0A97">
              <w:rPr>
                <w:rFonts w:eastAsia="Times New Roman"/>
                <w:b/>
                <w:lang w:eastAsia="tr-TR"/>
              </w:rPr>
              <w:t xml:space="preserve">Dersin Öğretim Üyesi/Üyeleri: </w:t>
            </w:r>
          </w:p>
          <w:p w14:paraId="59DCD8C4" w14:textId="77777777" w:rsidR="00971837" w:rsidRPr="004C0A97" w:rsidRDefault="00971837" w:rsidP="00A550E4">
            <w:pPr>
              <w:spacing w:before="0" w:after="0"/>
              <w:rPr>
                <w:rFonts w:eastAsia="Times New Roman"/>
                <w:lang w:eastAsia="tr-TR"/>
              </w:rPr>
            </w:pPr>
            <w:r w:rsidRPr="004C0A97">
              <w:rPr>
                <w:rFonts w:eastAsia="Times New Roman"/>
                <w:lang w:eastAsia="tr-TR"/>
              </w:rPr>
              <w:t>Prof. Dr. Zekiye Çetinkaya Duman</w:t>
            </w:r>
          </w:p>
          <w:p w14:paraId="0874B5B1" w14:textId="77777777" w:rsidR="00971837" w:rsidRPr="004C0A97" w:rsidRDefault="00971837" w:rsidP="00A550E4">
            <w:pPr>
              <w:spacing w:before="0" w:after="0"/>
              <w:rPr>
                <w:rFonts w:eastAsia="Times New Roman"/>
                <w:lang w:eastAsia="tr-TR"/>
              </w:rPr>
            </w:pPr>
            <w:r w:rsidRPr="004C0A97">
              <w:rPr>
                <w:rFonts w:eastAsia="Times New Roman"/>
                <w:lang w:eastAsia="tr-TR"/>
              </w:rPr>
              <w:t>Prof. Dr. Neslihan Günüşen</w:t>
            </w:r>
          </w:p>
          <w:p w14:paraId="006AFCA7" w14:textId="77777777" w:rsidR="00971837" w:rsidRPr="004C0A97" w:rsidRDefault="00971837" w:rsidP="00A550E4">
            <w:pPr>
              <w:spacing w:before="0" w:after="0"/>
              <w:rPr>
                <w:rFonts w:eastAsia="Times New Roman"/>
                <w:lang w:eastAsia="tr-TR"/>
              </w:rPr>
            </w:pPr>
            <w:r w:rsidRPr="004C0A97">
              <w:rPr>
                <w:rFonts w:eastAsia="Times New Roman"/>
                <w:lang w:eastAsia="tr-TR"/>
              </w:rPr>
              <w:t xml:space="preserve">Doç. Dr. Sibel Coşkun </w:t>
            </w:r>
          </w:p>
          <w:p w14:paraId="236B52BC" w14:textId="77777777" w:rsidR="00971837" w:rsidRPr="004C0A97" w:rsidRDefault="00971837" w:rsidP="00A550E4">
            <w:pPr>
              <w:spacing w:before="0" w:after="0"/>
              <w:rPr>
                <w:rFonts w:eastAsia="Times New Roman"/>
                <w:lang w:eastAsia="tr-TR"/>
              </w:rPr>
            </w:pPr>
            <w:r w:rsidRPr="004C0A97">
              <w:rPr>
                <w:rFonts w:eastAsia="Times New Roman"/>
                <w:lang w:eastAsia="tr-TR"/>
              </w:rPr>
              <w:t>Dr. Öğr. Üye. Gülsüm Zekiye Tuncer</w:t>
            </w:r>
          </w:p>
          <w:p w14:paraId="6751B563" w14:textId="77777777" w:rsidR="00971837" w:rsidRPr="004C0A97" w:rsidRDefault="00971837" w:rsidP="00A550E4">
            <w:pPr>
              <w:spacing w:before="0" w:after="0"/>
              <w:rPr>
                <w:rFonts w:eastAsia="Times New Roman"/>
                <w:lang w:eastAsia="tr-TR"/>
              </w:rPr>
            </w:pPr>
            <w:r w:rsidRPr="004C0A97">
              <w:rPr>
                <w:rFonts w:eastAsia="Times New Roman"/>
                <w:lang w:eastAsia="tr-TR"/>
              </w:rPr>
              <w:t>Dr. Öğr. Üye. Eda Ayten Kankaya</w:t>
            </w:r>
          </w:p>
          <w:p w14:paraId="44A87A0F" w14:textId="77777777" w:rsidR="00971837" w:rsidRPr="004C0A97" w:rsidRDefault="00971837" w:rsidP="00A550E4">
            <w:pPr>
              <w:spacing w:before="0" w:after="0"/>
              <w:rPr>
                <w:rFonts w:eastAsia="Times New Roman"/>
                <w:lang w:eastAsia="tr-TR"/>
              </w:rPr>
            </w:pPr>
            <w:r w:rsidRPr="004C0A97">
              <w:rPr>
                <w:rFonts w:eastAsia="Times New Roman"/>
                <w:lang w:eastAsia="tr-TR"/>
              </w:rPr>
              <w:t>Dr. Öğr Üye. Gamze Özer Özlü</w:t>
            </w:r>
          </w:p>
        </w:tc>
      </w:tr>
      <w:tr w:rsidR="00971837" w:rsidRPr="004C0A97" w14:paraId="38395733" w14:textId="77777777" w:rsidTr="009B41CD">
        <w:trPr>
          <w:trHeight w:val="69"/>
          <w:jc w:val="center"/>
        </w:trPr>
        <w:tc>
          <w:tcPr>
            <w:tcW w:w="4675" w:type="dxa"/>
            <w:gridSpan w:val="6"/>
          </w:tcPr>
          <w:p w14:paraId="7C08BA0B" w14:textId="77777777" w:rsidR="00971837" w:rsidRPr="00B9529C" w:rsidRDefault="00971837" w:rsidP="00A550E4">
            <w:pPr>
              <w:spacing w:before="0" w:after="0"/>
              <w:rPr>
                <w:rFonts w:eastAsia="Times New Roman"/>
                <w:lang w:eastAsia="tr-TR"/>
              </w:rPr>
            </w:pPr>
            <w:r w:rsidRPr="00B9529C">
              <w:rPr>
                <w:rFonts w:eastAsia="Times New Roman"/>
                <w:b/>
                <w:lang w:eastAsia="tr-TR"/>
              </w:rPr>
              <w:t>Dersin Önkoşulu:</w:t>
            </w:r>
            <w:r w:rsidRPr="00B9529C">
              <w:rPr>
                <w:rFonts w:eastAsia="Times New Roman"/>
                <w:lang w:eastAsia="tr-TR"/>
              </w:rPr>
              <w:t>-</w:t>
            </w:r>
          </w:p>
        </w:tc>
        <w:tc>
          <w:tcPr>
            <w:tcW w:w="4394" w:type="dxa"/>
            <w:gridSpan w:val="2"/>
          </w:tcPr>
          <w:p w14:paraId="75D6459C" w14:textId="77777777" w:rsidR="00971837" w:rsidRPr="00B9529C" w:rsidRDefault="00971837" w:rsidP="00A550E4">
            <w:pPr>
              <w:spacing w:before="0" w:after="0"/>
              <w:rPr>
                <w:rFonts w:eastAsia="Times New Roman"/>
                <w:b/>
                <w:lang w:eastAsia="tr-TR"/>
              </w:rPr>
            </w:pPr>
            <w:r w:rsidRPr="00B9529C">
              <w:rPr>
                <w:rFonts w:eastAsia="Times New Roman"/>
                <w:b/>
                <w:lang w:eastAsia="tr-TR"/>
              </w:rPr>
              <w:t>Önkoşul Olduğu Ders:</w:t>
            </w:r>
            <w:r w:rsidRPr="00B9529C">
              <w:rPr>
                <w:rFonts w:eastAsia="Times New Roman"/>
                <w:lang w:eastAsia="tr-TR"/>
              </w:rPr>
              <w:t xml:space="preserve"> -</w:t>
            </w:r>
          </w:p>
        </w:tc>
      </w:tr>
      <w:tr w:rsidR="00971837" w:rsidRPr="004C0A97" w14:paraId="040A56AF" w14:textId="77777777" w:rsidTr="009B41CD">
        <w:trPr>
          <w:trHeight w:val="175"/>
          <w:jc w:val="center"/>
        </w:trPr>
        <w:tc>
          <w:tcPr>
            <w:tcW w:w="4675" w:type="dxa"/>
            <w:gridSpan w:val="6"/>
          </w:tcPr>
          <w:p w14:paraId="0AD31E2A" w14:textId="77777777" w:rsidR="00971837" w:rsidRPr="00B9529C" w:rsidRDefault="00971837" w:rsidP="00A550E4">
            <w:pPr>
              <w:spacing w:before="0" w:after="0"/>
              <w:rPr>
                <w:rFonts w:eastAsia="Times New Roman"/>
                <w:lang w:eastAsia="tr-TR"/>
              </w:rPr>
            </w:pPr>
            <w:r w:rsidRPr="00B9529C">
              <w:rPr>
                <w:rFonts w:eastAsia="Times New Roman"/>
                <w:b/>
                <w:lang w:eastAsia="tr-TR"/>
              </w:rPr>
              <w:t xml:space="preserve">Haftalık Ders Saati: </w:t>
            </w:r>
            <w:r w:rsidRPr="00B9529C">
              <w:rPr>
                <w:rFonts w:eastAsia="Times New Roman"/>
                <w:lang w:eastAsia="tr-TR"/>
              </w:rPr>
              <w:t>2</w:t>
            </w:r>
          </w:p>
        </w:tc>
        <w:tc>
          <w:tcPr>
            <w:tcW w:w="4394" w:type="dxa"/>
            <w:gridSpan w:val="2"/>
          </w:tcPr>
          <w:p w14:paraId="6038F48B" w14:textId="77777777" w:rsidR="00971837" w:rsidRPr="00B9529C" w:rsidRDefault="00971837" w:rsidP="00A550E4">
            <w:pPr>
              <w:spacing w:before="0" w:after="0"/>
              <w:rPr>
                <w:rFonts w:eastAsia="Times New Roman"/>
                <w:b/>
                <w:lang w:eastAsia="tr-TR"/>
              </w:rPr>
            </w:pPr>
            <w:r w:rsidRPr="00B9529C">
              <w:rPr>
                <w:rFonts w:eastAsia="Times New Roman"/>
                <w:b/>
                <w:lang w:eastAsia="tr-TR"/>
              </w:rPr>
              <w:t xml:space="preserve">Ders Koordinatörü: </w:t>
            </w:r>
            <w:r w:rsidRPr="00B9529C">
              <w:rPr>
                <w:rFonts w:eastAsia="Times New Roman"/>
                <w:lang w:eastAsia="tr-TR"/>
              </w:rPr>
              <w:t xml:space="preserve">Doç. Dr. Sibel Coşkun </w:t>
            </w:r>
          </w:p>
        </w:tc>
      </w:tr>
      <w:tr w:rsidR="00F721B6" w:rsidRPr="004C0A97" w14:paraId="63007F32" w14:textId="77777777" w:rsidTr="009B41CD">
        <w:trPr>
          <w:trHeight w:val="161"/>
          <w:jc w:val="center"/>
        </w:trPr>
        <w:tc>
          <w:tcPr>
            <w:tcW w:w="1557" w:type="dxa"/>
            <w:gridSpan w:val="2"/>
          </w:tcPr>
          <w:p w14:paraId="1BAC376A" w14:textId="4BC2BBB7" w:rsidR="00F721B6" w:rsidRPr="00B9529C" w:rsidRDefault="00F721B6" w:rsidP="00A550E4">
            <w:pPr>
              <w:spacing w:before="0" w:after="0"/>
              <w:jc w:val="center"/>
              <w:rPr>
                <w:rFonts w:eastAsia="Times New Roman"/>
                <w:b/>
                <w:bCs/>
                <w:lang w:eastAsia="tr-TR"/>
              </w:rPr>
            </w:pPr>
            <w:r w:rsidRPr="00B9529C">
              <w:rPr>
                <w:rFonts w:eastAsia="Times New Roman"/>
                <w:b/>
                <w:bCs/>
                <w:lang w:eastAsia="tr-TR"/>
              </w:rPr>
              <w:t>Teori</w:t>
            </w:r>
          </w:p>
        </w:tc>
        <w:tc>
          <w:tcPr>
            <w:tcW w:w="1559" w:type="dxa"/>
          </w:tcPr>
          <w:p w14:paraId="38D6AE0E" w14:textId="3AAD3E75" w:rsidR="00F721B6" w:rsidRPr="00B9529C" w:rsidRDefault="00F721B6" w:rsidP="00A550E4">
            <w:pPr>
              <w:spacing w:before="0" w:after="0"/>
              <w:jc w:val="center"/>
              <w:rPr>
                <w:rFonts w:eastAsia="Times New Roman"/>
                <w:b/>
                <w:bCs/>
                <w:lang w:eastAsia="tr-TR"/>
              </w:rPr>
            </w:pPr>
            <w:r w:rsidRPr="00B9529C">
              <w:rPr>
                <w:rFonts w:eastAsia="Times New Roman"/>
                <w:b/>
                <w:bCs/>
                <w:lang w:eastAsia="tr-TR"/>
              </w:rPr>
              <w:t>Uygulama</w:t>
            </w:r>
          </w:p>
        </w:tc>
        <w:tc>
          <w:tcPr>
            <w:tcW w:w="1559" w:type="dxa"/>
            <w:gridSpan w:val="3"/>
          </w:tcPr>
          <w:p w14:paraId="1EE0330B" w14:textId="32DD053F" w:rsidR="00F721B6" w:rsidRPr="00B9529C" w:rsidRDefault="00F721B6" w:rsidP="00A550E4">
            <w:pPr>
              <w:spacing w:before="0" w:after="0"/>
              <w:jc w:val="center"/>
              <w:rPr>
                <w:rFonts w:eastAsia="Times New Roman"/>
                <w:b/>
                <w:bCs/>
                <w:lang w:eastAsia="tr-TR"/>
              </w:rPr>
            </w:pPr>
            <w:r w:rsidRPr="00B9529C">
              <w:rPr>
                <w:rFonts w:eastAsia="Times New Roman"/>
                <w:b/>
                <w:bCs/>
                <w:lang w:eastAsia="tr-TR"/>
              </w:rPr>
              <w:t>Laboratuvar</w:t>
            </w:r>
          </w:p>
        </w:tc>
        <w:tc>
          <w:tcPr>
            <w:tcW w:w="4394" w:type="dxa"/>
            <w:gridSpan w:val="2"/>
          </w:tcPr>
          <w:p w14:paraId="1A12EC50" w14:textId="77777777" w:rsidR="00F721B6" w:rsidRPr="00B9529C" w:rsidRDefault="00F721B6" w:rsidP="00A550E4">
            <w:pPr>
              <w:spacing w:before="0" w:after="0"/>
              <w:rPr>
                <w:rFonts w:eastAsia="Times New Roman"/>
                <w:b/>
                <w:lang w:eastAsia="tr-TR"/>
              </w:rPr>
            </w:pPr>
            <w:r w:rsidRPr="00B9529C">
              <w:rPr>
                <w:rFonts w:eastAsia="Times New Roman"/>
                <w:b/>
                <w:lang w:eastAsia="tr-TR"/>
              </w:rPr>
              <w:t>Dersin Ulusal Kredisi: 3</w:t>
            </w:r>
          </w:p>
        </w:tc>
      </w:tr>
      <w:tr w:rsidR="00971837" w:rsidRPr="004C0A97" w14:paraId="0FB8DC78" w14:textId="77777777" w:rsidTr="009B41CD">
        <w:trPr>
          <w:trHeight w:val="106"/>
          <w:jc w:val="center"/>
        </w:trPr>
        <w:tc>
          <w:tcPr>
            <w:tcW w:w="1557" w:type="dxa"/>
            <w:gridSpan w:val="2"/>
          </w:tcPr>
          <w:p w14:paraId="251C7B9B" w14:textId="77777777" w:rsidR="00971837" w:rsidRPr="00B9529C" w:rsidRDefault="00971837" w:rsidP="00A550E4">
            <w:pPr>
              <w:spacing w:before="0" w:after="0"/>
              <w:jc w:val="center"/>
              <w:rPr>
                <w:rFonts w:eastAsia="Times New Roman"/>
                <w:lang w:eastAsia="tr-TR"/>
              </w:rPr>
            </w:pPr>
            <w:r w:rsidRPr="00B9529C">
              <w:rPr>
                <w:rFonts w:eastAsia="Times New Roman"/>
                <w:lang w:eastAsia="tr-TR"/>
              </w:rPr>
              <w:t>2</w:t>
            </w:r>
          </w:p>
        </w:tc>
        <w:tc>
          <w:tcPr>
            <w:tcW w:w="1559" w:type="dxa"/>
          </w:tcPr>
          <w:p w14:paraId="50BEA600" w14:textId="77777777" w:rsidR="00971837" w:rsidRPr="00B9529C" w:rsidRDefault="00971837" w:rsidP="00A550E4">
            <w:pPr>
              <w:spacing w:before="0" w:after="0"/>
              <w:jc w:val="center"/>
              <w:rPr>
                <w:rFonts w:eastAsia="Times New Roman"/>
                <w:lang w:eastAsia="tr-TR"/>
              </w:rPr>
            </w:pPr>
            <w:r w:rsidRPr="00B9529C">
              <w:rPr>
                <w:rFonts w:eastAsia="Times New Roman"/>
                <w:lang w:eastAsia="tr-TR"/>
              </w:rPr>
              <w:t>-</w:t>
            </w:r>
          </w:p>
        </w:tc>
        <w:tc>
          <w:tcPr>
            <w:tcW w:w="1559" w:type="dxa"/>
            <w:gridSpan w:val="3"/>
          </w:tcPr>
          <w:p w14:paraId="3CF32CC9" w14:textId="77777777" w:rsidR="00971837" w:rsidRPr="00B9529C" w:rsidRDefault="00971837" w:rsidP="00A550E4">
            <w:pPr>
              <w:spacing w:before="0" w:after="0"/>
              <w:jc w:val="center"/>
              <w:rPr>
                <w:rFonts w:eastAsia="Times New Roman"/>
                <w:lang w:eastAsia="tr-TR"/>
              </w:rPr>
            </w:pPr>
            <w:r w:rsidRPr="00B9529C">
              <w:rPr>
                <w:rFonts w:eastAsia="Times New Roman"/>
                <w:lang w:eastAsia="tr-TR"/>
              </w:rPr>
              <w:t>2</w:t>
            </w:r>
          </w:p>
        </w:tc>
        <w:tc>
          <w:tcPr>
            <w:tcW w:w="4394" w:type="dxa"/>
            <w:gridSpan w:val="2"/>
          </w:tcPr>
          <w:p w14:paraId="5809EC3E" w14:textId="641F0240" w:rsidR="00F721B6" w:rsidRPr="00B9529C" w:rsidRDefault="00971837" w:rsidP="00A550E4">
            <w:pPr>
              <w:spacing w:before="0" w:after="0"/>
              <w:rPr>
                <w:rFonts w:eastAsia="Times New Roman"/>
                <w:b/>
                <w:lang w:eastAsia="tr-TR"/>
              </w:rPr>
            </w:pPr>
            <w:r w:rsidRPr="00B9529C">
              <w:rPr>
                <w:rFonts w:eastAsia="Times New Roman"/>
                <w:b/>
                <w:lang w:eastAsia="tr-TR"/>
              </w:rPr>
              <w:t>Dersin AKTS Kredisi:3</w:t>
            </w:r>
          </w:p>
        </w:tc>
      </w:tr>
      <w:tr w:rsidR="009B41CD" w:rsidRPr="004C0A97" w14:paraId="53E30864" w14:textId="77777777" w:rsidTr="009B41CD">
        <w:trPr>
          <w:trHeight w:val="106"/>
          <w:jc w:val="center"/>
        </w:trPr>
        <w:tc>
          <w:tcPr>
            <w:tcW w:w="1557" w:type="dxa"/>
            <w:gridSpan w:val="2"/>
          </w:tcPr>
          <w:p w14:paraId="4D4E1090" w14:textId="2ED8AA0C" w:rsidR="009B41CD" w:rsidRPr="00B9529C" w:rsidRDefault="009B41CD" w:rsidP="00A550E4">
            <w:pPr>
              <w:spacing w:before="0" w:after="0"/>
              <w:jc w:val="center"/>
              <w:rPr>
                <w:rFonts w:eastAsia="Times New Roman"/>
                <w:lang w:eastAsia="tr-TR"/>
              </w:rPr>
            </w:pPr>
            <w:r w:rsidRPr="00B9529C">
              <w:rPr>
                <w:rFonts w:eastAsia="Calibri"/>
                <w:bCs/>
              </w:rPr>
              <w:t>Şube / Şube Öğrenci sayısı</w:t>
            </w:r>
          </w:p>
        </w:tc>
        <w:tc>
          <w:tcPr>
            <w:tcW w:w="1559" w:type="dxa"/>
          </w:tcPr>
          <w:p w14:paraId="46DE4F29" w14:textId="49005564" w:rsidR="009B41CD" w:rsidRPr="00B9529C" w:rsidRDefault="009B41CD" w:rsidP="00A550E4">
            <w:pPr>
              <w:spacing w:before="0" w:after="0"/>
              <w:jc w:val="center"/>
              <w:rPr>
                <w:rFonts w:eastAsia="Times New Roman"/>
                <w:lang w:eastAsia="tr-TR"/>
              </w:rPr>
            </w:pPr>
            <w:r w:rsidRPr="00B9529C">
              <w:rPr>
                <w:rFonts w:eastAsia="Calibri"/>
                <w:bCs/>
              </w:rPr>
              <w:t>Şube / Şube Öğrenci sayısı</w:t>
            </w:r>
          </w:p>
        </w:tc>
        <w:tc>
          <w:tcPr>
            <w:tcW w:w="1559" w:type="dxa"/>
            <w:gridSpan w:val="3"/>
          </w:tcPr>
          <w:p w14:paraId="598FB27B" w14:textId="2CD8BEA9" w:rsidR="009B41CD" w:rsidRPr="00B9529C" w:rsidRDefault="009B41CD" w:rsidP="00A550E4">
            <w:pPr>
              <w:spacing w:before="0" w:after="0"/>
              <w:jc w:val="center"/>
              <w:rPr>
                <w:rFonts w:eastAsia="Times New Roman"/>
                <w:lang w:eastAsia="tr-TR"/>
              </w:rPr>
            </w:pPr>
            <w:r w:rsidRPr="00B9529C">
              <w:rPr>
                <w:rFonts w:eastAsia="Calibri"/>
                <w:bCs/>
              </w:rPr>
              <w:t>Şube / Şube Öğrenci sayısı</w:t>
            </w:r>
          </w:p>
        </w:tc>
        <w:tc>
          <w:tcPr>
            <w:tcW w:w="4394" w:type="dxa"/>
            <w:gridSpan w:val="2"/>
          </w:tcPr>
          <w:p w14:paraId="78BF09AC" w14:textId="1217315D" w:rsidR="009B41CD" w:rsidRPr="00B9529C" w:rsidRDefault="009B41CD" w:rsidP="00A550E4">
            <w:pPr>
              <w:spacing w:before="0" w:after="0"/>
              <w:rPr>
                <w:rFonts w:eastAsia="Times New Roman"/>
                <w:b/>
                <w:lang w:eastAsia="tr-TR"/>
              </w:rPr>
            </w:pPr>
            <w:r w:rsidRPr="00B9529C">
              <w:rPr>
                <w:rFonts w:eastAsia="Times New Roman"/>
                <w:b/>
                <w:lang w:eastAsia="tr-TR"/>
              </w:rPr>
              <w:t>Derse Kayıtlı Öğrenci Sayısı:</w:t>
            </w:r>
          </w:p>
        </w:tc>
      </w:tr>
      <w:tr w:rsidR="009B41CD" w:rsidRPr="004C0A97" w14:paraId="329E1E47" w14:textId="77777777" w:rsidTr="009B41CD">
        <w:trPr>
          <w:trHeight w:val="106"/>
          <w:jc w:val="center"/>
        </w:trPr>
        <w:tc>
          <w:tcPr>
            <w:tcW w:w="1557" w:type="dxa"/>
            <w:gridSpan w:val="2"/>
          </w:tcPr>
          <w:p w14:paraId="79D05E6D" w14:textId="7DF75C25" w:rsidR="009B41CD" w:rsidRPr="00B9529C" w:rsidRDefault="009B41CD" w:rsidP="00A550E4">
            <w:pPr>
              <w:spacing w:before="0" w:after="0"/>
              <w:jc w:val="center"/>
              <w:rPr>
                <w:rFonts w:eastAsia="Times New Roman"/>
                <w:lang w:eastAsia="tr-TR"/>
              </w:rPr>
            </w:pPr>
            <w:r w:rsidRPr="00B9529C">
              <w:rPr>
                <w:rFonts w:eastAsia="Times New Roman"/>
                <w:lang w:eastAsia="tr-TR"/>
              </w:rPr>
              <w:t>7 / 66-67-62-63</w:t>
            </w:r>
          </w:p>
        </w:tc>
        <w:tc>
          <w:tcPr>
            <w:tcW w:w="1559" w:type="dxa"/>
          </w:tcPr>
          <w:p w14:paraId="49C3688B" w14:textId="116CF533" w:rsidR="009B41CD" w:rsidRPr="00B9529C" w:rsidRDefault="009B41CD" w:rsidP="00A550E4">
            <w:pPr>
              <w:spacing w:before="0" w:after="0"/>
              <w:jc w:val="center"/>
              <w:rPr>
                <w:rFonts w:eastAsia="Times New Roman"/>
                <w:lang w:eastAsia="tr-TR"/>
              </w:rPr>
            </w:pPr>
            <w:r w:rsidRPr="00B9529C">
              <w:rPr>
                <w:rFonts w:eastAsia="Times New Roman"/>
                <w:lang w:eastAsia="tr-TR"/>
              </w:rPr>
              <w:t>0</w:t>
            </w:r>
          </w:p>
        </w:tc>
        <w:tc>
          <w:tcPr>
            <w:tcW w:w="1559" w:type="dxa"/>
            <w:gridSpan w:val="3"/>
          </w:tcPr>
          <w:p w14:paraId="688E7A87" w14:textId="6B6E8EE3" w:rsidR="009B41CD" w:rsidRPr="00B9529C" w:rsidRDefault="00B54CB4" w:rsidP="00A550E4">
            <w:pPr>
              <w:spacing w:before="0" w:after="0"/>
              <w:jc w:val="center"/>
              <w:rPr>
                <w:rFonts w:eastAsia="Times New Roman"/>
                <w:lang w:eastAsia="tr-TR"/>
              </w:rPr>
            </w:pPr>
            <w:r w:rsidRPr="00B9529C">
              <w:rPr>
                <w:rFonts w:eastAsia="Times New Roman"/>
                <w:lang w:eastAsia="tr-TR"/>
              </w:rPr>
              <w:t>6 /???</w:t>
            </w:r>
          </w:p>
        </w:tc>
        <w:tc>
          <w:tcPr>
            <w:tcW w:w="4394" w:type="dxa"/>
            <w:gridSpan w:val="2"/>
          </w:tcPr>
          <w:p w14:paraId="3CFF8BAC" w14:textId="3A66E37A" w:rsidR="009B41CD" w:rsidRPr="00B9529C" w:rsidRDefault="009B41CD" w:rsidP="00A550E4">
            <w:pPr>
              <w:spacing w:before="0" w:after="0"/>
              <w:rPr>
                <w:rFonts w:eastAsia="Times New Roman"/>
                <w:lang w:eastAsia="tr-TR"/>
              </w:rPr>
            </w:pPr>
            <w:r w:rsidRPr="00B9529C">
              <w:rPr>
                <w:rFonts w:eastAsia="Times New Roman"/>
                <w:lang w:eastAsia="tr-TR"/>
              </w:rPr>
              <w:t>258</w:t>
            </w:r>
          </w:p>
        </w:tc>
      </w:tr>
      <w:tr w:rsidR="00971837" w:rsidRPr="004C0A97" w14:paraId="7BB6DC93" w14:textId="77777777" w:rsidTr="00CE2634">
        <w:trPr>
          <w:trHeight w:val="142"/>
          <w:jc w:val="center"/>
        </w:trPr>
        <w:tc>
          <w:tcPr>
            <w:tcW w:w="9069" w:type="dxa"/>
            <w:gridSpan w:val="8"/>
          </w:tcPr>
          <w:p w14:paraId="41EEA82F" w14:textId="368E64E5" w:rsidR="00971837" w:rsidRPr="004C0A97" w:rsidRDefault="00971837" w:rsidP="00A550E4">
            <w:pPr>
              <w:spacing w:before="0" w:after="0"/>
              <w:rPr>
                <w:rFonts w:eastAsia="Times New Roman"/>
                <w:b/>
                <w:lang w:eastAsia="tr-TR"/>
              </w:rPr>
            </w:pPr>
            <w:r w:rsidRPr="004C0A97">
              <w:rPr>
                <w:rFonts w:eastAsia="Times New Roman"/>
                <w:b/>
                <w:lang w:eastAsia="tr-TR"/>
              </w:rPr>
              <w:t>Dersin Amacı:</w:t>
            </w:r>
            <w:r w:rsidRPr="004C0A97">
              <w:rPr>
                <w:rFonts w:eastAsia="Times New Roman"/>
                <w:lang w:eastAsia="tr-TR"/>
              </w:rPr>
              <w:t xml:space="preserve"> Bu dersin amacı öğrencilerin terapötik ilişki </w:t>
            </w:r>
            <w:r w:rsidR="002B5F10">
              <w:rPr>
                <w:rFonts w:eastAsia="Times New Roman"/>
                <w:lang w:eastAsia="tr-TR"/>
              </w:rPr>
              <w:t>ve</w:t>
            </w:r>
            <w:r w:rsidRPr="004C0A97">
              <w:rPr>
                <w:rFonts w:eastAsia="Times New Roman"/>
                <w:lang w:eastAsia="tr-TR"/>
              </w:rPr>
              <w:t xml:space="preserve"> iletişimin önemini kavraması, kendine yönelik farkındalık kazanması </w:t>
            </w:r>
            <w:r w:rsidR="002B5F10">
              <w:rPr>
                <w:rFonts w:eastAsia="Times New Roman"/>
                <w:lang w:eastAsia="tr-TR"/>
              </w:rPr>
              <w:t>ve</w:t>
            </w:r>
            <w:r w:rsidRPr="004C0A97">
              <w:rPr>
                <w:rFonts w:eastAsia="Times New Roman"/>
                <w:lang w:eastAsia="tr-TR"/>
              </w:rPr>
              <w:t xml:space="preserve"> temel iletişim becerilerini geliştirerek, sağlık </w:t>
            </w:r>
            <w:r w:rsidR="002B5F10">
              <w:rPr>
                <w:rFonts w:eastAsia="Times New Roman"/>
                <w:lang w:eastAsia="tr-TR"/>
              </w:rPr>
              <w:t>ve</w:t>
            </w:r>
            <w:r w:rsidRPr="004C0A97">
              <w:rPr>
                <w:rFonts w:eastAsia="Times New Roman"/>
                <w:lang w:eastAsia="tr-TR"/>
              </w:rPr>
              <w:t xml:space="preserve"> hastalığa gösterilen tepkileri anlamlandırabilen </w:t>
            </w:r>
            <w:r w:rsidR="002B5F10">
              <w:rPr>
                <w:rFonts w:eastAsia="Times New Roman"/>
                <w:lang w:eastAsia="tr-TR"/>
              </w:rPr>
              <w:t>ve</w:t>
            </w:r>
            <w:r w:rsidRPr="004C0A97">
              <w:rPr>
                <w:rFonts w:eastAsia="Times New Roman"/>
                <w:lang w:eastAsia="tr-TR"/>
              </w:rPr>
              <w:t xml:space="preserve"> iletişim becerilerini etkin kullanabilen hemşireler yetiştirmektir.  </w:t>
            </w:r>
          </w:p>
        </w:tc>
      </w:tr>
      <w:tr w:rsidR="00971837" w:rsidRPr="004C0A97" w14:paraId="7BA17D34" w14:textId="77777777" w:rsidTr="00CE2634">
        <w:trPr>
          <w:trHeight w:val="249"/>
          <w:jc w:val="center"/>
        </w:trPr>
        <w:tc>
          <w:tcPr>
            <w:tcW w:w="9069" w:type="dxa"/>
            <w:gridSpan w:val="8"/>
          </w:tcPr>
          <w:p w14:paraId="3138FAE0" w14:textId="44A33AF1" w:rsidR="00971837" w:rsidRPr="004C0A97" w:rsidRDefault="00971837" w:rsidP="00A550E4">
            <w:pPr>
              <w:spacing w:before="0" w:after="0"/>
              <w:rPr>
                <w:rFonts w:eastAsia="Times New Roman"/>
                <w:b/>
                <w:lang w:eastAsia="tr-TR"/>
              </w:rPr>
            </w:pPr>
            <w:r w:rsidRPr="004C0A97">
              <w:rPr>
                <w:rFonts w:eastAsia="Times New Roman"/>
                <w:b/>
                <w:lang w:eastAsia="tr-TR"/>
              </w:rPr>
              <w:t xml:space="preserve">Dersin </w:t>
            </w:r>
            <w:r w:rsidR="00F878B9" w:rsidRPr="004C0A97">
              <w:rPr>
                <w:rFonts w:eastAsia="Times New Roman"/>
                <w:b/>
                <w:lang w:eastAsia="tr-TR"/>
              </w:rPr>
              <w:t>Öğrenme Çıktısı</w:t>
            </w:r>
            <w:r w:rsidRPr="004C0A97">
              <w:rPr>
                <w:rFonts w:eastAsia="Times New Roman"/>
                <w:b/>
                <w:lang w:eastAsia="tr-TR"/>
              </w:rPr>
              <w:t>:</w:t>
            </w:r>
          </w:p>
          <w:p w14:paraId="71FD266F" w14:textId="0D167FE1" w:rsidR="00971837" w:rsidRPr="004C0A97" w:rsidRDefault="00F878B9" w:rsidP="00A550E4">
            <w:pPr>
              <w:spacing w:before="0" w:after="0"/>
              <w:rPr>
                <w:rFonts w:eastAsia="Times New Roman"/>
                <w:lang w:eastAsia="tr-TR"/>
              </w:rPr>
            </w:pPr>
            <w:r w:rsidRPr="004C0A97">
              <w:rPr>
                <w:rFonts w:eastAsia="Times New Roman"/>
                <w:lang w:eastAsia="tr-TR"/>
              </w:rPr>
              <w:t>ÖÇ</w:t>
            </w:r>
            <w:r w:rsidR="00D31FD8" w:rsidRPr="004C0A97">
              <w:rPr>
                <w:rFonts w:eastAsia="Times New Roman"/>
                <w:lang w:eastAsia="tr-TR"/>
              </w:rPr>
              <w:t>.</w:t>
            </w:r>
            <w:r w:rsidR="00971837" w:rsidRPr="004C0A97">
              <w:rPr>
                <w:rFonts w:eastAsia="Times New Roman"/>
                <w:lang w:eastAsia="tr-TR"/>
              </w:rPr>
              <w:t xml:space="preserve">1. </w:t>
            </w:r>
            <w:r w:rsidR="009051B4">
              <w:rPr>
                <w:rFonts w:eastAsia="Times New Roman"/>
                <w:lang w:eastAsia="tr-TR"/>
              </w:rPr>
              <w:t>ile</w:t>
            </w:r>
            <w:r w:rsidR="00971837" w:rsidRPr="004C0A97">
              <w:rPr>
                <w:rFonts w:eastAsia="Times New Roman"/>
                <w:lang w:eastAsia="tr-TR"/>
              </w:rPr>
              <w:t xml:space="preserve">tişimin önemini </w:t>
            </w:r>
            <w:r w:rsidR="002B5F10">
              <w:rPr>
                <w:rFonts w:eastAsia="Times New Roman"/>
                <w:lang w:eastAsia="tr-TR"/>
              </w:rPr>
              <w:t>ve</w:t>
            </w:r>
            <w:r w:rsidR="00971837" w:rsidRPr="004C0A97">
              <w:rPr>
                <w:rFonts w:eastAsia="Times New Roman"/>
                <w:lang w:eastAsia="tr-TR"/>
              </w:rPr>
              <w:t xml:space="preserve"> etkileyen faktörleri bilme </w:t>
            </w:r>
          </w:p>
          <w:p w14:paraId="17B85FF8" w14:textId="3B49AADF" w:rsidR="00971837" w:rsidRPr="004C0A97" w:rsidRDefault="00F878B9" w:rsidP="00A550E4">
            <w:pPr>
              <w:spacing w:before="0" w:after="0"/>
              <w:rPr>
                <w:rFonts w:eastAsia="Times New Roman"/>
                <w:lang w:eastAsia="tr-TR"/>
              </w:rPr>
            </w:pPr>
            <w:r w:rsidRPr="004C0A97">
              <w:rPr>
                <w:rFonts w:eastAsia="Times New Roman"/>
                <w:lang w:eastAsia="tr-TR"/>
              </w:rPr>
              <w:t>ÖÇ</w:t>
            </w:r>
            <w:r w:rsidR="00971837" w:rsidRPr="004C0A97">
              <w:rPr>
                <w:rFonts w:eastAsia="Times New Roman"/>
                <w:lang w:eastAsia="tr-TR"/>
              </w:rPr>
              <w:t>.2. Bireyin gereksinimine uygun iletişim tekniklerini kullanabilme</w:t>
            </w:r>
          </w:p>
          <w:p w14:paraId="17467973" w14:textId="0140D12B" w:rsidR="00971837" w:rsidRPr="004C0A97" w:rsidRDefault="00F878B9" w:rsidP="00A550E4">
            <w:pPr>
              <w:spacing w:before="0" w:after="0"/>
              <w:rPr>
                <w:rFonts w:eastAsia="Times New Roman"/>
                <w:lang w:eastAsia="tr-TR"/>
              </w:rPr>
            </w:pPr>
            <w:r w:rsidRPr="004C0A97">
              <w:rPr>
                <w:rFonts w:eastAsia="Times New Roman"/>
                <w:lang w:eastAsia="tr-TR"/>
              </w:rPr>
              <w:t>ÖÇ</w:t>
            </w:r>
            <w:r w:rsidR="00971837" w:rsidRPr="004C0A97">
              <w:rPr>
                <w:rFonts w:eastAsia="Times New Roman"/>
                <w:lang w:eastAsia="tr-TR"/>
              </w:rPr>
              <w:t xml:space="preserve">.3. Eleştirel </w:t>
            </w:r>
            <w:r w:rsidR="002B5F10">
              <w:rPr>
                <w:rFonts w:eastAsia="Times New Roman"/>
                <w:lang w:eastAsia="tr-TR"/>
              </w:rPr>
              <w:t>ve</w:t>
            </w:r>
            <w:r w:rsidR="00971837" w:rsidRPr="004C0A97">
              <w:rPr>
                <w:rFonts w:eastAsia="Times New Roman"/>
                <w:lang w:eastAsia="tr-TR"/>
              </w:rPr>
              <w:t xml:space="preserve"> yansıtıcı düşünmenin önemini kavrama </w:t>
            </w:r>
          </w:p>
          <w:p w14:paraId="05ADE7C7" w14:textId="4CDA86ED" w:rsidR="00971837" w:rsidRPr="004C0A97" w:rsidRDefault="00F878B9" w:rsidP="00A550E4">
            <w:pPr>
              <w:spacing w:before="0" w:after="0"/>
              <w:rPr>
                <w:rFonts w:eastAsia="Times New Roman"/>
                <w:lang w:eastAsia="tr-TR"/>
              </w:rPr>
            </w:pPr>
            <w:r w:rsidRPr="004C0A97">
              <w:rPr>
                <w:rFonts w:eastAsia="Times New Roman"/>
                <w:lang w:eastAsia="tr-TR"/>
              </w:rPr>
              <w:t>ÖÇ</w:t>
            </w:r>
            <w:r w:rsidR="00971837" w:rsidRPr="004C0A97">
              <w:rPr>
                <w:rFonts w:eastAsia="Times New Roman"/>
                <w:lang w:eastAsia="tr-TR"/>
              </w:rPr>
              <w:t>.4. Atılgan davranış biçimlerini kavrama</w:t>
            </w:r>
          </w:p>
        </w:tc>
      </w:tr>
      <w:tr w:rsidR="00971837" w:rsidRPr="004C0A97" w14:paraId="157B3267" w14:textId="77777777" w:rsidTr="00CE2634">
        <w:trPr>
          <w:trHeight w:val="22"/>
          <w:jc w:val="center"/>
        </w:trPr>
        <w:tc>
          <w:tcPr>
            <w:tcW w:w="9069" w:type="dxa"/>
            <w:gridSpan w:val="8"/>
          </w:tcPr>
          <w:p w14:paraId="7D4D31C4" w14:textId="0B1C18A2" w:rsidR="00971837" w:rsidRPr="004C0A97" w:rsidRDefault="00971837" w:rsidP="00A550E4">
            <w:pPr>
              <w:spacing w:before="0" w:after="0"/>
              <w:rPr>
                <w:rFonts w:eastAsia="Times New Roman"/>
                <w:b/>
                <w:lang w:eastAsia="tr-TR"/>
              </w:rPr>
            </w:pPr>
            <w:r w:rsidRPr="004C0A97">
              <w:rPr>
                <w:rFonts w:eastAsia="Times New Roman"/>
                <w:b/>
                <w:lang w:eastAsia="tr-TR"/>
              </w:rPr>
              <w:t xml:space="preserve">Öğrenme </w:t>
            </w:r>
            <w:r w:rsidR="002B5F10">
              <w:rPr>
                <w:rFonts w:eastAsia="Times New Roman"/>
                <w:b/>
                <w:lang w:eastAsia="tr-TR"/>
              </w:rPr>
              <w:t>ve</w:t>
            </w:r>
            <w:r w:rsidRPr="004C0A97">
              <w:rPr>
                <w:rFonts w:eastAsia="Times New Roman"/>
                <w:b/>
                <w:lang w:eastAsia="tr-TR"/>
              </w:rPr>
              <w:t xml:space="preserve"> Öğretme Yöntemleri: </w:t>
            </w:r>
            <w:r w:rsidRPr="004C0A97">
              <w:rPr>
                <w:rFonts w:eastAsia="Times New Roman"/>
                <w:lang w:eastAsia="tr-TR"/>
              </w:rPr>
              <w:t>Derslere katılım, düz anlatım, sunum, tartışma, soru-cevap, vaka/durum tartışması, rol oynama, video izleme</w:t>
            </w:r>
          </w:p>
        </w:tc>
      </w:tr>
      <w:tr w:rsidR="00971837" w:rsidRPr="004C0A97" w14:paraId="42EF29A7" w14:textId="77777777" w:rsidTr="00CE2634">
        <w:trPr>
          <w:trHeight w:val="80"/>
          <w:jc w:val="center"/>
        </w:trPr>
        <w:tc>
          <w:tcPr>
            <w:tcW w:w="9069" w:type="dxa"/>
            <w:gridSpan w:val="8"/>
          </w:tcPr>
          <w:p w14:paraId="3249592F" w14:textId="77777777" w:rsidR="00971837" w:rsidRPr="004C0A97" w:rsidRDefault="00971837" w:rsidP="00A550E4">
            <w:pPr>
              <w:spacing w:before="0" w:after="0"/>
              <w:rPr>
                <w:rFonts w:eastAsia="Times New Roman"/>
                <w:b/>
                <w:lang w:eastAsia="tr-TR"/>
              </w:rPr>
            </w:pPr>
            <w:r w:rsidRPr="004C0A97">
              <w:rPr>
                <w:rFonts w:eastAsia="Times New Roman"/>
                <w:b/>
                <w:lang w:eastAsia="tr-TR"/>
              </w:rPr>
              <w:t xml:space="preserve">Değerlendirme Yöntemleri: </w:t>
            </w:r>
          </w:p>
        </w:tc>
      </w:tr>
      <w:tr w:rsidR="00971837" w:rsidRPr="004C0A97" w14:paraId="09D92DAB" w14:textId="77777777" w:rsidTr="00B9529C">
        <w:trPr>
          <w:trHeight w:val="79"/>
          <w:jc w:val="center"/>
        </w:trPr>
        <w:tc>
          <w:tcPr>
            <w:tcW w:w="3825" w:type="dxa"/>
            <w:gridSpan w:val="5"/>
          </w:tcPr>
          <w:p w14:paraId="6C1DD3BE" w14:textId="1D2C8AC1" w:rsidR="00971837" w:rsidRPr="004C0A97" w:rsidRDefault="00971837" w:rsidP="00A550E4">
            <w:pPr>
              <w:spacing w:before="0" w:after="0"/>
              <w:rPr>
                <w:rFonts w:eastAsia="Times New Roman"/>
                <w:b/>
                <w:lang w:eastAsia="tr-TR"/>
              </w:rPr>
            </w:pPr>
          </w:p>
        </w:tc>
        <w:tc>
          <w:tcPr>
            <w:tcW w:w="2126" w:type="dxa"/>
            <w:gridSpan w:val="2"/>
          </w:tcPr>
          <w:p w14:paraId="4F510553" w14:textId="77777777" w:rsidR="00971837" w:rsidRPr="004C0A97" w:rsidRDefault="00971837" w:rsidP="00A550E4">
            <w:pPr>
              <w:spacing w:before="0" w:after="0"/>
              <w:jc w:val="center"/>
              <w:rPr>
                <w:rFonts w:eastAsia="Times New Roman"/>
                <w:b/>
                <w:lang w:eastAsia="tr-TR"/>
              </w:rPr>
            </w:pPr>
            <w:r w:rsidRPr="004C0A97">
              <w:rPr>
                <w:rFonts w:eastAsia="Times New Roman"/>
                <w:b/>
                <w:lang w:eastAsia="tr-TR"/>
              </w:rPr>
              <w:t>Varsa (X) olarak işaretleyiniz</w:t>
            </w:r>
          </w:p>
        </w:tc>
        <w:tc>
          <w:tcPr>
            <w:tcW w:w="3118" w:type="dxa"/>
          </w:tcPr>
          <w:p w14:paraId="7246312B" w14:textId="77777777" w:rsidR="00971837" w:rsidRPr="004C0A97" w:rsidRDefault="00971837" w:rsidP="00A550E4">
            <w:pPr>
              <w:spacing w:before="0" w:after="0"/>
              <w:jc w:val="center"/>
              <w:rPr>
                <w:rFonts w:eastAsia="Times New Roman"/>
                <w:b/>
                <w:lang w:eastAsia="tr-TR"/>
              </w:rPr>
            </w:pPr>
            <w:r w:rsidRPr="004C0A97">
              <w:rPr>
                <w:rFonts w:eastAsia="Times New Roman"/>
                <w:b/>
                <w:lang w:eastAsia="tr-TR"/>
              </w:rPr>
              <w:t>Yüzde (%)</w:t>
            </w:r>
          </w:p>
        </w:tc>
      </w:tr>
      <w:tr w:rsidR="00971837" w:rsidRPr="004C0A97" w14:paraId="3795369B" w14:textId="77777777" w:rsidTr="00B9529C">
        <w:trPr>
          <w:trHeight w:val="131"/>
          <w:jc w:val="center"/>
        </w:trPr>
        <w:tc>
          <w:tcPr>
            <w:tcW w:w="3825" w:type="dxa"/>
            <w:gridSpan w:val="5"/>
            <w:vAlign w:val="center"/>
          </w:tcPr>
          <w:p w14:paraId="6BB9B416" w14:textId="77777777" w:rsidR="00971837" w:rsidRPr="004C0A97" w:rsidRDefault="00971837" w:rsidP="00A550E4">
            <w:pPr>
              <w:autoSpaceDE w:val="0"/>
              <w:autoSpaceDN w:val="0"/>
              <w:adjustRightInd w:val="0"/>
              <w:spacing w:before="0" w:after="0"/>
              <w:rPr>
                <w:rFonts w:eastAsia="Times New Roman"/>
                <w:lang w:eastAsia="tr-TR"/>
              </w:rPr>
            </w:pPr>
            <w:r w:rsidRPr="004C0A97">
              <w:rPr>
                <w:rFonts w:eastAsia="Times New Roman"/>
                <w:b/>
                <w:lang w:eastAsia="tr-TR"/>
              </w:rPr>
              <w:t>Yarıyıl İçi/Sonu Çalışmaları</w:t>
            </w:r>
          </w:p>
        </w:tc>
        <w:tc>
          <w:tcPr>
            <w:tcW w:w="2126" w:type="dxa"/>
            <w:gridSpan w:val="2"/>
            <w:vAlign w:val="center"/>
          </w:tcPr>
          <w:p w14:paraId="4E3EAE52" w14:textId="77777777" w:rsidR="00971837" w:rsidRPr="004C0A97" w:rsidRDefault="00971837" w:rsidP="00A550E4">
            <w:pPr>
              <w:autoSpaceDE w:val="0"/>
              <w:autoSpaceDN w:val="0"/>
              <w:adjustRightInd w:val="0"/>
              <w:spacing w:before="0" w:after="0"/>
              <w:rPr>
                <w:rFonts w:eastAsia="Times New Roman"/>
                <w:lang w:eastAsia="tr-TR"/>
              </w:rPr>
            </w:pPr>
          </w:p>
        </w:tc>
        <w:tc>
          <w:tcPr>
            <w:tcW w:w="3118" w:type="dxa"/>
            <w:vAlign w:val="center"/>
          </w:tcPr>
          <w:p w14:paraId="55B26338" w14:textId="77777777" w:rsidR="00971837" w:rsidRPr="004C0A97" w:rsidRDefault="00971837" w:rsidP="00A550E4">
            <w:pPr>
              <w:autoSpaceDE w:val="0"/>
              <w:autoSpaceDN w:val="0"/>
              <w:adjustRightInd w:val="0"/>
              <w:spacing w:before="0" w:after="0"/>
              <w:rPr>
                <w:rFonts w:eastAsia="Times New Roman"/>
                <w:lang w:eastAsia="tr-TR"/>
              </w:rPr>
            </w:pPr>
          </w:p>
        </w:tc>
      </w:tr>
      <w:tr w:rsidR="00971837" w:rsidRPr="004C0A97" w14:paraId="2CDA9F15" w14:textId="77777777" w:rsidTr="00B9529C">
        <w:trPr>
          <w:trHeight w:val="131"/>
          <w:jc w:val="center"/>
        </w:trPr>
        <w:tc>
          <w:tcPr>
            <w:tcW w:w="3825" w:type="dxa"/>
            <w:gridSpan w:val="5"/>
            <w:vAlign w:val="center"/>
          </w:tcPr>
          <w:p w14:paraId="725CBB49" w14:textId="77777777" w:rsidR="00971837" w:rsidRPr="004C0A97" w:rsidRDefault="00971837" w:rsidP="00A550E4">
            <w:pPr>
              <w:autoSpaceDE w:val="0"/>
              <w:autoSpaceDN w:val="0"/>
              <w:adjustRightInd w:val="0"/>
              <w:spacing w:before="0" w:after="0"/>
              <w:ind w:left="708"/>
              <w:rPr>
                <w:rFonts w:eastAsia="Times New Roman"/>
                <w:b/>
                <w:lang w:eastAsia="tr-TR"/>
              </w:rPr>
            </w:pPr>
            <w:r w:rsidRPr="004C0A97">
              <w:rPr>
                <w:rFonts w:eastAsia="Times New Roman"/>
                <w:b/>
                <w:lang w:eastAsia="tr-TR"/>
              </w:rPr>
              <w:t>Ara Sınav</w:t>
            </w:r>
          </w:p>
        </w:tc>
        <w:tc>
          <w:tcPr>
            <w:tcW w:w="2126" w:type="dxa"/>
            <w:gridSpan w:val="2"/>
            <w:vAlign w:val="center"/>
          </w:tcPr>
          <w:p w14:paraId="6A89DDB2" w14:textId="77777777" w:rsidR="00971837" w:rsidRPr="004C0A97" w:rsidRDefault="00971837" w:rsidP="00A550E4">
            <w:pPr>
              <w:autoSpaceDE w:val="0"/>
              <w:autoSpaceDN w:val="0"/>
              <w:adjustRightInd w:val="0"/>
              <w:spacing w:before="0" w:after="0"/>
              <w:jc w:val="center"/>
              <w:rPr>
                <w:rFonts w:eastAsia="Times New Roman"/>
                <w:lang w:eastAsia="tr-TR"/>
              </w:rPr>
            </w:pPr>
            <w:r w:rsidRPr="004C0A97">
              <w:rPr>
                <w:rFonts w:eastAsia="Times New Roman"/>
                <w:lang w:eastAsia="tr-TR"/>
              </w:rPr>
              <w:t>X</w:t>
            </w:r>
          </w:p>
        </w:tc>
        <w:tc>
          <w:tcPr>
            <w:tcW w:w="3118" w:type="dxa"/>
            <w:vAlign w:val="center"/>
          </w:tcPr>
          <w:p w14:paraId="460AF15F" w14:textId="77777777" w:rsidR="00971837" w:rsidRPr="004C0A97" w:rsidRDefault="00971837" w:rsidP="00A550E4">
            <w:pPr>
              <w:autoSpaceDE w:val="0"/>
              <w:autoSpaceDN w:val="0"/>
              <w:adjustRightInd w:val="0"/>
              <w:spacing w:before="0" w:after="0"/>
              <w:jc w:val="center"/>
              <w:rPr>
                <w:rFonts w:eastAsia="Times New Roman"/>
                <w:lang w:eastAsia="tr-TR"/>
              </w:rPr>
            </w:pPr>
            <w:r w:rsidRPr="004C0A97">
              <w:rPr>
                <w:rFonts w:eastAsia="Times New Roman"/>
                <w:lang w:eastAsia="tr-TR"/>
              </w:rPr>
              <w:t>%50</w:t>
            </w:r>
          </w:p>
        </w:tc>
      </w:tr>
      <w:tr w:rsidR="00971837" w:rsidRPr="004C0A97" w14:paraId="44FCED24" w14:textId="77777777" w:rsidTr="00B9529C">
        <w:trPr>
          <w:trHeight w:val="131"/>
          <w:jc w:val="center"/>
        </w:trPr>
        <w:tc>
          <w:tcPr>
            <w:tcW w:w="3825" w:type="dxa"/>
            <w:gridSpan w:val="5"/>
            <w:vAlign w:val="center"/>
          </w:tcPr>
          <w:p w14:paraId="5A15ACBD" w14:textId="77777777" w:rsidR="00971837" w:rsidRPr="004C0A97" w:rsidRDefault="00971837" w:rsidP="00A550E4">
            <w:pPr>
              <w:autoSpaceDE w:val="0"/>
              <w:autoSpaceDN w:val="0"/>
              <w:adjustRightInd w:val="0"/>
              <w:spacing w:before="0" w:after="0"/>
              <w:ind w:left="708"/>
              <w:rPr>
                <w:rFonts w:eastAsia="Times New Roman"/>
                <w:b/>
                <w:lang w:eastAsia="tr-TR"/>
              </w:rPr>
            </w:pPr>
            <w:r w:rsidRPr="004C0A97">
              <w:rPr>
                <w:rFonts w:eastAsia="Times New Roman"/>
                <w:b/>
                <w:lang w:eastAsia="tr-TR"/>
              </w:rPr>
              <w:t>Yoklama Sınavı (Quiz)</w:t>
            </w:r>
          </w:p>
        </w:tc>
        <w:tc>
          <w:tcPr>
            <w:tcW w:w="2126" w:type="dxa"/>
            <w:gridSpan w:val="2"/>
            <w:vAlign w:val="center"/>
          </w:tcPr>
          <w:p w14:paraId="0C90ACC6" w14:textId="77777777" w:rsidR="00971837" w:rsidRPr="004C0A97" w:rsidRDefault="00971837" w:rsidP="00A550E4">
            <w:pPr>
              <w:autoSpaceDE w:val="0"/>
              <w:autoSpaceDN w:val="0"/>
              <w:adjustRightInd w:val="0"/>
              <w:spacing w:before="0" w:after="0"/>
              <w:jc w:val="center"/>
              <w:rPr>
                <w:rFonts w:eastAsia="Times New Roman"/>
                <w:lang w:eastAsia="tr-TR"/>
              </w:rPr>
            </w:pPr>
          </w:p>
        </w:tc>
        <w:tc>
          <w:tcPr>
            <w:tcW w:w="3118" w:type="dxa"/>
            <w:vAlign w:val="center"/>
          </w:tcPr>
          <w:p w14:paraId="2540E0CD" w14:textId="77777777" w:rsidR="00971837" w:rsidRPr="004C0A97" w:rsidRDefault="00971837" w:rsidP="00A550E4">
            <w:pPr>
              <w:autoSpaceDE w:val="0"/>
              <w:autoSpaceDN w:val="0"/>
              <w:adjustRightInd w:val="0"/>
              <w:spacing w:before="0" w:after="0"/>
              <w:jc w:val="center"/>
              <w:rPr>
                <w:rFonts w:eastAsia="Times New Roman"/>
                <w:lang w:eastAsia="tr-TR"/>
              </w:rPr>
            </w:pPr>
          </w:p>
        </w:tc>
      </w:tr>
      <w:tr w:rsidR="00971837" w:rsidRPr="004C0A97" w14:paraId="60FA458C" w14:textId="77777777" w:rsidTr="00B9529C">
        <w:trPr>
          <w:trHeight w:val="131"/>
          <w:jc w:val="center"/>
        </w:trPr>
        <w:tc>
          <w:tcPr>
            <w:tcW w:w="3825" w:type="dxa"/>
            <w:gridSpan w:val="5"/>
            <w:vAlign w:val="center"/>
          </w:tcPr>
          <w:p w14:paraId="362261A9" w14:textId="77777777" w:rsidR="00971837" w:rsidRPr="004C0A97" w:rsidRDefault="00971837" w:rsidP="00A550E4">
            <w:pPr>
              <w:autoSpaceDE w:val="0"/>
              <w:autoSpaceDN w:val="0"/>
              <w:adjustRightInd w:val="0"/>
              <w:spacing w:before="0" w:after="0"/>
              <w:ind w:left="708"/>
              <w:rPr>
                <w:rFonts w:eastAsia="Times New Roman"/>
                <w:b/>
                <w:lang w:eastAsia="tr-TR"/>
              </w:rPr>
            </w:pPr>
            <w:r w:rsidRPr="004C0A97">
              <w:rPr>
                <w:rFonts w:eastAsia="Times New Roman"/>
                <w:b/>
                <w:lang w:eastAsia="tr-TR"/>
              </w:rPr>
              <w:t>Ödev/Sunum</w:t>
            </w:r>
          </w:p>
        </w:tc>
        <w:tc>
          <w:tcPr>
            <w:tcW w:w="2126" w:type="dxa"/>
            <w:gridSpan w:val="2"/>
            <w:vAlign w:val="center"/>
          </w:tcPr>
          <w:p w14:paraId="6009533B" w14:textId="77777777" w:rsidR="00971837" w:rsidRPr="004C0A97" w:rsidRDefault="00971837" w:rsidP="00A550E4">
            <w:pPr>
              <w:autoSpaceDE w:val="0"/>
              <w:autoSpaceDN w:val="0"/>
              <w:adjustRightInd w:val="0"/>
              <w:spacing w:before="0" w:after="0"/>
              <w:jc w:val="center"/>
              <w:rPr>
                <w:rFonts w:eastAsia="Times New Roman"/>
                <w:lang w:eastAsia="tr-TR"/>
              </w:rPr>
            </w:pPr>
          </w:p>
        </w:tc>
        <w:tc>
          <w:tcPr>
            <w:tcW w:w="3118" w:type="dxa"/>
            <w:vAlign w:val="center"/>
          </w:tcPr>
          <w:p w14:paraId="60CAD92C" w14:textId="77777777" w:rsidR="00971837" w:rsidRPr="004C0A97" w:rsidRDefault="00971837" w:rsidP="00A550E4">
            <w:pPr>
              <w:autoSpaceDE w:val="0"/>
              <w:autoSpaceDN w:val="0"/>
              <w:adjustRightInd w:val="0"/>
              <w:spacing w:before="0" w:after="0"/>
              <w:jc w:val="center"/>
              <w:rPr>
                <w:rFonts w:eastAsia="Times New Roman"/>
                <w:lang w:eastAsia="tr-TR"/>
              </w:rPr>
            </w:pPr>
          </w:p>
        </w:tc>
      </w:tr>
      <w:tr w:rsidR="00971837" w:rsidRPr="004C0A97" w14:paraId="1A58B8B0" w14:textId="77777777" w:rsidTr="00B9529C">
        <w:trPr>
          <w:trHeight w:val="131"/>
          <w:jc w:val="center"/>
        </w:trPr>
        <w:tc>
          <w:tcPr>
            <w:tcW w:w="3825" w:type="dxa"/>
            <w:gridSpan w:val="5"/>
            <w:vAlign w:val="center"/>
          </w:tcPr>
          <w:p w14:paraId="7C4B0085" w14:textId="77777777" w:rsidR="00971837" w:rsidRPr="004C0A97" w:rsidRDefault="00971837" w:rsidP="00A550E4">
            <w:pPr>
              <w:autoSpaceDE w:val="0"/>
              <w:autoSpaceDN w:val="0"/>
              <w:adjustRightInd w:val="0"/>
              <w:spacing w:before="0" w:after="0"/>
              <w:ind w:left="708"/>
              <w:rPr>
                <w:rFonts w:eastAsia="Times New Roman"/>
                <w:b/>
                <w:lang w:eastAsia="tr-TR"/>
              </w:rPr>
            </w:pPr>
            <w:r w:rsidRPr="004C0A97">
              <w:rPr>
                <w:rFonts w:eastAsia="Times New Roman"/>
                <w:b/>
                <w:lang w:eastAsia="tr-TR"/>
              </w:rPr>
              <w:t>Proje</w:t>
            </w:r>
          </w:p>
        </w:tc>
        <w:tc>
          <w:tcPr>
            <w:tcW w:w="2126" w:type="dxa"/>
            <w:gridSpan w:val="2"/>
            <w:vAlign w:val="center"/>
          </w:tcPr>
          <w:p w14:paraId="645FE766" w14:textId="77777777" w:rsidR="00971837" w:rsidRPr="004C0A97" w:rsidRDefault="00971837" w:rsidP="00A550E4">
            <w:pPr>
              <w:autoSpaceDE w:val="0"/>
              <w:autoSpaceDN w:val="0"/>
              <w:adjustRightInd w:val="0"/>
              <w:spacing w:before="0" w:after="0"/>
              <w:jc w:val="center"/>
              <w:rPr>
                <w:rFonts w:eastAsia="Times New Roman"/>
                <w:lang w:eastAsia="tr-TR"/>
              </w:rPr>
            </w:pPr>
          </w:p>
        </w:tc>
        <w:tc>
          <w:tcPr>
            <w:tcW w:w="3118" w:type="dxa"/>
            <w:vAlign w:val="center"/>
          </w:tcPr>
          <w:p w14:paraId="4E3D2246" w14:textId="77777777" w:rsidR="00971837" w:rsidRPr="004C0A97" w:rsidRDefault="00971837" w:rsidP="00A550E4">
            <w:pPr>
              <w:autoSpaceDE w:val="0"/>
              <w:autoSpaceDN w:val="0"/>
              <w:adjustRightInd w:val="0"/>
              <w:spacing w:before="0" w:after="0"/>
              <w:jc w:val="center"/>
              <w:rPr>
                <w:rFonts w:eastAsia="Times New Roman"/>
                <w:lang w:eastAsia="tr-TR"/>
              </w:rPr>
            </w:pPr>
          </w:p>
        </w:tc>
      </w:tr>
      <w:tr w:rsidR="00971837" w:rsidRPr="004C0A97" w14:paraId="25631490" w14:textId="77777777" w:rsidTr="00B9529C">
        <w:trPr>
          <w:trHeight w:val="131"/>
          <w:jc w:val="center"/>
        </w:trPr>
        <w:tc>
          <w:tcPr>
            <w:tcW w:w="3825" w:type="dxa"/>
            <w:gridSpan w:val="5"/>
            <w:vAlign w:val="center"/>
          </w:tcPr>
          <w:p w14:paraId="58B208EF" w14:textId="77777777" w:rsidR="00971837" w:rsidRPr="004C0A97" w:rsidRDefault="00971837" w:rsidP="00A550E4">
            <w:pPr>
              <w:autoSpaceDE w:val="0"/>
              <w:autoSpaceDN w:val="0"/>
              <w:adjustRightInd w:val="0"/>
              <w:spacing w:before="0" w:after="0"/>
              <w:ind w:left="708"/>
              <w:rPr>
                <w:rFonts w:eastAsia="Times New Roman"/>
                <w:b/>
                <w:lang w:eastAsia="tr-TR"/>
              </w:rPr>
            </w:pPr>
            <w:r w:rsidRPr="004C0A97">
              <w:rPr>
                <w:rFonts w:eastAsia="Times New Roman"/>
                <w:b/>
                <w:lang w:eastAsia="tr-TR"/>
              </w:rPr>
              <w:t xml:space="preserve">Laboratuvar </w:t>
            </w:r>
          </w:p>
        </w:tc>
        <w:tc>
          <w:tcPr>
            <w:tcW w:w="2126" w:type="dxa"/>
            <w:gridSpan w:val="2"/>
            <w:vAlign w:val="center"/>
          </w:tcPr>
          <w:p w14:paraId="410DA03A" w14:textId="77777777" w:rsidR="00971837" w:rsidRPr="004C0A97" w:rsidRDefault="00971837" w:rsidP="00A550E4">
            <w:pPr>
              <w:autoSpaceDE w:val="0"/>
              <w:autoSpaceDN w:val="0"/>
              <w:adjustRightInd w:val="0"/>
              <w:spacing w:before="0" w:after="0"/>
              <w:jc w:val="center"/>
              <w:rPr>
                <w:rFonts w:eastAsia="Times New Roman"/>
                <w:lang w:eastAsia="tr-TR"/>
              </w:rPr>
            </w:pPr>
            <w:r w:rsidRPr="004C0A97">
              <w:rPr>
                <w:rFonts w:eastAsia="Times New Roman"/>
                <w:lang w:eastAsia="tr-TR"/>
              </w:rPr>
              <w:t>X</w:t>
            </w:r>
          </w:p>
        </w:tc>
        <w:tc>
          <w:tcPr>
            <w:tcW w:w="3118" w:type="dxa"/>
            <w:vAlign w:val="center"/>
          </w:tcPr>
          <w:p w14:paraId="42C89E06" w14:textId="77777777" w:rsidR="00971837" w:rsidRPr="004C0A97" w:rsidRDefault="00971837" w:rsidP="00A550E4">
            <w:pPr>
              <w:autoSpaceDE w:val="0"/>
              <w:autoSpaceDN w:val="0"/>
              <w:adjustRightInd w:val="0"/>
              <w:spacing w:before="0" w:after="0"/>
              <w:jc w:val="center"/>
              <w:rPr>
                <w:rFonts w:eastAsia="Times New Roman"/>
                <w:lang w:eastAsia="tr-TR"/>
              </w:rPr>
            </w:pPr>
            <w:r w:rsidRPr="004C0A97">
              <w:rPr>
                <w:rFonts w:eastAsia="Times New Roman"/>
                <w:lang w:eastAsia="tr-TR"/>
              </w:rPr>
              <w:t>%50</w:t>
            </w:r>
          </w:p>
        </w:tc>
      </w:tr>
      <w:tr w:rsidR="00971837" w:rsidRPr="004C0A97" w14:paraId="3D4E56E1" w14:textId="77777777" w:rsidTr="00B9529C">
        <w:trPr>
          <w:trHeight w:val="131"/>
          <w:jc w:val="center"/>
        </w:trPr>
        <w:tc>
          <w:tcPr>
            <w:tcW w:w="3825" w:type="dxa"/>
            <w:gridSpan w:val="5"/>
            <w:vAlign w:val="center"/>
          </w:tcPr>
          <w:p w14:paraId="65189D9F" w14:textId="77777777" w:rsidR="00971837" w:rsidRPr="004C0A97" w:rsidRDefault="00971837" w:rsidP="00A550E4">
            <w:pPr>
              <w:autoSpaceDE w:val="0"/>
              <w:autoSpaceDN w:val="0"/>
              <w:adjustRightInd w:val="0"/>
              <w:spacing w:before="0" w:after="0"/>
              <w:ind w:left="708"/>
              <w:rPr>
                <w:rFonts w:eastAsia="Times New Roman"/>
                <w:b/>
                <w:lang w:eastAsia="tr-TR"/>
              </w:rPr>
            </w:pPr>
            <w:r w:rsidRPr="004C0A97">
              <w:rPr>
                <w:rFonts w:eastAsia="Times New Roman"/>
                <w:b/>
                <w:lang w:eastAsia="tr-TR"/>
              </w:rPr>
              <w:t xml:space="preserve">Final Sınavı </w:t>
            </w:r>
          </w:p>
        </w:tc>
        <w:tc>
          <w:tcPr>
            <w:tcW w:w="2126" w:type="dxa"/>
            <w:gridSpan w:val="2"/>
            <w:vAlign w:val="center"/>
          </w:tcPr>
          <w:p w14:paraId="7C63B746" w14:textId="77777777" w:rsidR="00971837" w:rsidRPr="004C0A97" w:rsidRDefault="00971837" w:rsidP="00A550E4">
            <w:pPr>
              <w:autoSpaceDE w:val="0"/>
              <w:autoSpaceDN w:val="0"/>
              <w:adjustRightInd w:val="0"/>
              <w:spacing w:before="0" w:after="0"/>
              <w:jc w:val="center"/>
              <w:rPr>
                <w:rFonts w:eastAsia="Times New Roman"/>
                <w:lang w:eastAsia="tr-TR"/>
              </w:rPr>
            </w:pPr>
            <w:r w:rsidRPr="004C0A97">
              <w:rPr>
                <w:rFonts w:eastAsia="Times New Roman"/>
                <w:lang w:eastAsia="tr-TR"/>
              </w:rPr>
              <w:t>X</w:t>
            </w:r>
          </w:p>
        </w:tc>
        <w:tc>
          <w:tcPr>
            <w:tcW w:w="3118" w:type="dxa"/>
            <w:vAlign w:val="center"/>
          </w:tcPr>
          <w:p w14:paraId="187AE275" w14:textId="77777777" w:rsidR="00971837" w:rsidRPr="004C0A97" w:rsidRDefault="00971837" w:rsidP="00A550E4">
            <w:pPr>
              <w:autoSpaceDE w:val="0"/>
              <w:autoSpaceDN w:val="0"/>
              <w:adjustRightInd w:val="0"/>
              <w:spacing w:before="0" w:after="0"/>
              <w:jc w:val="center"/>
              <w:rPr>
                <w:rFonts w:eastAsia="Times New Roman"/>
                <w:lang w:eastAsia="tr-TR"/>
              </w:rPr>
            </w:pPr>
            <w:r w:rsidRPr="004C0A97">
              <w:rPr>
                <w:rFonts w:eastAsia="Times New Roman"/>
                <w:lang w:eastAsia="tr-TR"/>
              </w:rPr>
              <w:t>%50</w:t>
            </w:r>
          </w:p>
        </w:tc>
      </w:tr>
      <w:tr w:rsidR="00971837" w:rsidRPr="004C0A97" w14:paraId="464AA18A" w14:textId="77777777" w:rsidTr="00B9529C">
        <w:trPr>
          <w:trHeight w:val="131"/>
          <w:jc w:val="center"/>
        </w:trPr>
        <w:tc>
          <w:tcPr>
            <w:tcW w:w="3825" w:type="dxa"/>
            <w:gridSpan w:val="5"/>
            <w:vAlign w:val="center"/>
          </w:tcPr>
          <w:p w14:paraId="0167CE4F" w14:textId="77777777" w:rsidR="00971837" w:rsidRPr="004C0A97" w:rsidRDefault="00971837" w:rsidP="00A550E4">
            <w:pPr>
              <w:autoSpaceDE w:val="0"/>
              <w:autoSpaceDN w:val="0"/>
              <w:adjustRightInd w:val="0"/>
              <w:spacing w:before="0" w:after="0"/>
              <w:ind w:left="708"/>
              <w:rPr>
                <w:rFonts w:eastAsia="Times New Roman"/>
                <w:b/>
                <w:lang w:eastAsia="tr-TR"/>
              </w:rPr>
            </w:pPr>
            <w:r w:rsidRPr="004C0A97">
              <w:rPr>
                <w:rFonts w:eastAsia="Times New Roman"/>
                <w:b/>
                <w:lang w:eastAsia="tr-TR"/>
              </w:rPr>
              <w:t xml:space="preserve">Derse Katılım </w:t>
            </w:r>
          </w:p>
        </w:tc>
        <w:tc>
          <w:tcPr>
            <w:tcW w:w="2126" w:type="dxa"/>
            <w:gridSpan w:val="2"/>
            <w:vAlign w:val="center"/>
          </w:tcPr>
          <w:p w14:paraId="066254A4" w14:textId="77777777" w:rsidR="00971837" w:rsidRPr="004C0A97" w:rsidRDefault="00971837" w:rsidP="00A550E4">
            <w:pPr>
              <w:autoSpaceDE w:val="0"/>
              <w:autoSpaceDN w:val="0"/>
              <w:adjustRightInd w:val="0"/>
              <w:spacing w:before="0" w:after="0"/>
              <w:rPr>
                <w:rFonts w:eastAsia="Times New Roman"/>
                <w:lang w:eastAsia="tr-TR"/>
              </w:rPr>
            </w:pPr>
          </w:p>
        </w:tc>
        <w:tc>
          <w:tcPr>
            <w:tcW w:w="3118" w:type="dxa"/>
            <w:vAlign w:val="center"/>
          </w:tcPr>
          <w:p w14:paraId="0555C3F1" w14:textId="77777777" w:rsidR="00971837" w:rsidRPr="004C0A97" w:rsidRDefault="00971837" w:rsidP="00A550E4">
            <w:pPr>
              <w:autoSpaceDE w:val="0"/>
              <w:autoSpaceDN w:val="0"/>
              <w:adjustRightInd w:val="0"/>
              <w:spacing w:before="0" w:after="0"/>
              <w:rPr>
                <w:rFonts w:eastAsia="Times New Roman"/>
                <w:lang w:eastAsia="tr-TR"/>
              </w:rPr>
            </w:pPr>
          </w:p>
        </w:tc>
      </w:tr>
      <w:tr w:rsidR="00971837" w:rsidRPr="004C0A97" w14:paraId="5263E127" w14:textId="77777777" w:rsidTr="00B9529C">
        <w:trPr>
          <w:trHeight w:val="131"/>
          <w:jc w:val="center"/>
        </w:trPr>
        <w:tc>
          <w:tcPr>
            <w:tcW w:w="3825" w:type="dxa"/>
            <w:gridSpan w:val="5"/>
            <w:vAlign w:val="center"/>
          </w:tcPr>
          <w:p w14:paraId="38241369" w14:textId="77777777" w:rsidR="00971837" w:rsidRPr="004C0A97" w:rsidRDefault="00971837" w:rsidP="00A550E4">
            <w:pPr>
              <w:autoSpaceDE w:val="0"/>
              <w:autoSpaceDN w:val="0"/>
              <w:adjustRightInd w:val="0"/>
              <w:spacing w:before="0" w:after="0"/>
              <w:ind w:left="708"/>
              <w:rPr>
                <w:rFonts w:eastAsia="Times New Roman"/>
                <w:b/>
                <w:lang w:eastAsia="tr-TR"/>
              </w:rPr>
            </w:pPr>
            <w:r w:rsidRPr="004C0A97">
              <w:rPr>
                <w:rFonts w:eastAsia="Times New Roman"/>
                <w:b/>
                <w:lang w:eastAsia="tr-TR"/>
              </w:rPr>
              <w:t xml:space="preserve">Uygulama </w:t>
            </w:r>
          </w:p>
        </w:tc>
        <w:tc>
          <w:tcPr>
            <w:tcW w:w="2126" w:type="dxa"/>
            <w:gridSpan w:val="2"/>
            <w:vAlign w:val="center"/>
          </w:tcPr>
          <w:p w14:paraId="5B097736" w14:textId="77777777" w:rsidR="00971837" w:rsidRPr="004C0A97" w:rsidRDefault="00971837" w:rsidP="00A550E4">
            <w:pPr>
              <w:autoSpaceDE w:val="0"/>
              <w:autoSpaceDN w:val="0"/>
              <w:adjustRightInd w:val="0"/>
              <w:spacing w:before="0" w:after="0"/>
              <w:rPr>
                <w:rFonts w:eastAsia="Times New Roman"/>
                <w:lang w:eastAsia="tr-TR"/>
              </w:rPr>
            </w:pPr>
          </w:p>
        </w:tc>
        <w:tc>
          <w:tcPr>
            <w:tcW w:w="3118" w:type="dxa"/>
            <w:vAlign w:val="center"/>
          </w:tcPr>
          <w:p w14:paraId="152F4B2E" w14:textId="77777777" w:rsidR="00971837" w:rsidRPr="004C0A97" w:rsidRDefault="00971837" w:rsidP="00A550E4">
            <w:pPr>
              <w:autoSpaceDE w:val="0"/>
              <w:autoSpaceDN w:val="0"/>
              <w:adjustRightInd w:val="0"/>
              <w:spacing w:before="0" w:after="0"/>
              <w:rPr>
                <w:rFonts w:eastAsia="Times New Roman"/>
                <w:lang w:eastAsia="tr-TR"/>
              </w:rPr>
            </w:pPr>
          </w:p>
        </w:tc>
      </w:tr>
      <w:tr w:rsidR="00971837" w:rsidRPr="004C0A97" w14:paraId="5421E08D" w14:textId="77777777" w:rsidTr="00CE2634">
        <w:trPr>
          <w:trHeight w:val="317"/>
          <w:jc w:val="center"/>
        </w:trPr>
        <w:tc>
          <w:tcPr>
            <w:tcW w:w="9069" w:type="dxa"/>
            <w:gridSpan w:val="8"/>
            <w:vAlign w:val="center"/>
          </w:tcPr>
          <w:p w14:paraId="5CC16CE8" w14:textId="77777777" w:rsidR="00971837" w:rsidRPr="004C0A97" w:rsidRDefault="00971837" w:rsidP="00A550E4">
            <w:pPr>
              <w:autoSpaceDE w:val="0"/>
              <w:autoSpaceDN w:val="0"/>
              <w:adjustRightInd w:val="0"/>
              <w:spacing w:before="0" w:after="0"/>
              <w:rPr>
                <w:rFonts w:eastAsia="Times New Roman"/>
                <w:b/>
                <w:lang w:eastAsia="tr-TR"/>
              </w:rPr>
            </w:pPr>
            <w:r w:rsidRPr="004C0A97">
              <w:rPr>
                <w:rFonts w:eastAsia="Times New Roman"/>
                <w:b/>
                <w:lang w:eastAsia="tr-TR"/>
              </w:rPr>
              <w:t xml:space="preserve">Değerlendirme Yöntemlerine İlişkin Açıklamalar:  </w:t>
            </w:r>
          </w:p>
          <w:p w14:paraId="037BF506" w14:textId="77777777" w:rsidR="00971837" w:rsidRPr="004C0A97" w:rsidRDefault="00971837" w:rsidP="00A550E4">
            <w:pPr>
              <w:autoSpaceDE w:val="0"/>
              <w:autoSpaceDN w:val="0"/>
              <w:adjustRightInd w:val="0"/>
              <w:spacing w:before="0" w:after="0"/>
              <w:rPr>
                <w:rFonts w:eastAsia="Times New Roman"/>
                <w:lang w:eastAsia="tr-TR"/>
              </w:rPr>
            </w:pPr>
            <w:r w:rsidRPr="004C0A97">
              <w:rPr>
                <w:rFonts w:eastAsia="Times New Roman"/>
                <w:lang w:eastAsia="tr-TR"/>
              </w:rPr>
              <w:t>Yarıyıl içi notu: Ara Sınav notunun %50 si + Laboratuvar notunun %50 sinin toplamıdır.</w:t>
            </w:r>
          </w:p>
          <w:p w14:paraId="45739A81" w14:textId="5401FB66" w:rsidR="00971837" w:rsidRPr="004C0A97" w:rsidRDefault="00971837" w:rsidP="00A550E4">
            <w:pPr>
              <w:autoSpaceDE w:val="0"/>
              <w:autoSpaceDN w:val="0"/>
              <w:adjustRightInd w:val="0"/>
              <w:spacing w:before="0" w:after="0"/>
              <w:rPr>
                <w:rFonts w:eastAsia="Times New Roman"/>
                <w:lang w:eastAsia="tr-TR"/>
              </w:rPr>
            </w:pPr>
            <w:r w:rsidRPr="004C0A97">
              <w:rPr>
                <w:rFonts w:eastAsia="Times New Roman"/>
                <w:lang w:eastAsia="tr-TR"/>
              </w:rPr>
              <w:t xml:space="preserve">Ders Başarı notu: Yarıyıl içi notunun %50 si + Final </w:t>
            </w:r>
            <w:r w:rsidR="002B5F10">
              <w:rPr>
                <w:rFonts w:eastAsia="Times New Roman"/>
                <w:lang w:eastAsia="tr-TR"/>
              </w:rPr>
              <w:t>ve</w:t>
            </w:r>
            <w:r w:rsidRPr="004C0A97">
              <w:rPr>
                <w:rFonts w:eastAsia="Times New Roman"/>
                <w:lang w:eastAsia="tr-TR"/>
              </w:rPr>
              <w:t>ya Bütünleme sınav notunun %50 si ders başarı notu olarak belirlenecektir.</w:t>
            </w:r>
          </w:p>
          <w:p w14:paraId="7EFB30F5" w14:textId="77777777" w:rsidR="00971837" w:rsidRPr="004C0A97" w:rsidRDefault="00971837" w:rsidP="00A550E4">
            <w:pPr>
              <w:autoSpaceDE w:val="0"/>
              <w:autoSpaceDN w:val="0"/>
              <w:adjustRightInd w:val="0"/>
              <w:spacing w:before="0" w:after="0"/>
              <w:rPr>
                <w:rFonts w:eastAsia="Times New Roman"/>
                <w:lang w:eastAsia="tr-TR"/>
              </w:rPr>
            </w:pPr>
            <w:r w:rsidRPr="004C0A97">
              <w:rPr>
                <w:rFonts w:eastAsia="Times New Roman"/>
                <w:lang w:eastAsia="tr-TR"/>
              </w:rPr>
              <w:t>Minimum ders başarı notu: 100 tam not üzerinden 60 olması gerekir.</w:t>
            </w:r>
          </w:p>
          <w:p w14:paraId="05922F01" w14:textId="517339D2" w:rsidR="00971837" w:rsidRPr="004C0A97" w:rsidRDefault="00971837" w:rsidP="00A550E4">
            <w:pPr>
              <w:autoSpaceDE w:val="0"/>
              <w:autoSpaceDN w:val="0"/>
              <w:adjustRightInd w:val="0"/>
              <w:spacing w:before="0" w:after="0"/>
              <w:rPr>
                <w:rFonts w:eastAsia="Times New Roman"/>
                <w:lang w:eastAsia="tr-TR"/>
              </w:rPr>
            </w:pPr>
            <w:r w:rsidRPr="004C0A97">
              <w:rPr>
                <w:rFonts w:eastAsia="Times New Roman"/>
                <w:lang w:eastAsia="tr-TR"/>
              </w:rPr>
              <w:t xml:space="preserve">Minimum Final </w:t>
            </w:r>
            <w:r w:rsidR="002B5F10">
              <w:rPr>
                <w:rFonts w:eastAsia="Times New Roman"/>
                <w:lang w:eastAsia="tr-TR"/>
              </w:rPr>
              <w:t>ve</w:t>
            </w:r>
            <w:r w:rsidRPr="004C0A97">
              <w:rPr>
                <w:rFonts w:eastAsia="Times New Roman"/>
                <w:lang w:eastAsia="tr-TR"/>
              </w:rPr>
              <w:t xml:space="preserve"> bütünleme sınav notu: 100 tam not üzerinden en az 50 olmalıdır.</w:t>
            </w:r>
          </w:p>
        </w:tc>
      </w:tr>
      <w:tr w:rsidR="00971837" w:rsidRPr="004C0A97" w14:paraId="329F669D" w14:textId="77777777" w:rsidTr="00CE2634">
        <w:trPr>
          <w:trHeight w:val="498"/>
          <w:jc w:val="center"/>
        </w:trPr>
        <w:tc>
          <w:tcPr>
            <w:tcW w:w="9069" w:type="dxa"/>
            <w:gridSpan w:val="8"/>
          </w:tcPr>
          <w:p w14:paraId="32B05AFD" w14:textId="705A226A" w:rsidR="00971837" w:rsidRPr="004C0A97" w:rsidRDefault="00971837" w:rsidP="00A550E4">
            <w:pPr>
              <w:tabs>
                <w:tab w:val="left" w:pos="6550"/>
              </w:tabs>
              <w:spacing w:before="0" w:after="0"/>
              <w:rPr>
                <w:rFonts w:eastAsia="Times New Roman"/>
                <w:lang w:eastAsia="tr-TR"/>
              </w:rPr>
            </w:pPr>
            <w:r w:rsidRPr="004C0A97">
              <w:rPr>
                <w:rFonts w:eastAsia="Times New Roman"/>
                <w:b/>
                <w:lang w:eastAsia="tr-TR"/>
              </w:rPr>
              <w:t xml:space="preserve">Değerlendirme Kriteri: </w:t>
            </w:r>
            <w:r w:rsidRPr="004C0A97">
              <w:rPr>
                <w:rFonts w:eastAsia="Times New Roman"/>
                <w:lang w:eastAsia="tr-TR"/>
              </w:rPr>
              <w:t xml:space="preserve">Sınavlarda; yorumlama, hatırlama, karar </w:t>
            </w:r>
            <w:r w:rsidR="002B5F10">
              <w:rPr>
                <w:rFonts w:eastAsia="Times New Roman"/>
                <w:lang w:eastAsia="tr-TR"/>
              </w:rPr>
              <w:t>ve</w:t>
            </w:r>
            <w:r w:rsidRPr="004C0A97">
              <w:rPr>
                <w:rFonts w:eastAsia="Times New Roman"/>
                <w:lang w:eastAsia="tr-TR"/>
              </w:rPr>
              <w:t xml:space="preserve">rme, açıklama, sınıflama, bilgileri birleştirme </w:t>
            </w:r>
            <w:r w:rsidR="002B5F10">
              <w:rPr>
                <w:rFonts w:eastAsia="Times New Roman"/>
                <w:lang w:eastAsia="tr-TR"/>
              </w:rPr>
              <w:t>ve</w:t>
            </w:r>
            <w:r w:rsidRPr="004C0A97">
              <w:rPr>
                <w:rFonts w:eastAsia="Times New Roman"/>
                <w:lang w:eastAsia="tr-TR"/>
              </w:rPr>
              <w:t xml:space="preserve"> uygulama becerileri değerlendirilecektir.</w:t>
            </w:r>
          </w:p>
        </w:tc>
      </w:tr>
      <w:tr w:rsidR="00971837" w:rsidRPr="004C0A97" w14:paraId="0172E99E" w14:textId="77777777" w:rsidTr="00CE2634">
        <w:trPr>
          <w:trHeight w:val="69"/>
          <w:jc w:val="center"/>
        </w:trPr>
        <w:tc>
          <w:tcPr>
            <w:tcW w:w="9069" w:type="dxa"/>
            <w:gridSpan w:val="8"/>
          </w:tcPr>
          <w:p w14:paraId="2830728C" w14:textId="77777777" w:rsidR="00971837" w:rsidRPr="004C0A97" w:rsidRDefault="00971837" w:rsidP="00A550E4">
            <w:pPr>
              <w:spacing w:before="0" w:after="0"/>
              <w:rPr>
                <w:rFonts w:eastAsia="Times New Roman"/>
                <w:b/>
                <w:lang w:eastAsia="tr-TR"/>
              </w:rPr>
            </w:pPr>
            <w:r w:rsidRPr="004C0A97">
              <w:rPr>
                <w:rFonts w:eastAsia="Times New Roman"/>
                <w:b/>
                <w:lang w:eastAsia="tr-TR"/>
              </w:rPr>
              <w:t xml:space="preserve">Ders İçin Önerilen Kaynaklar: </w:t>
            </w:r>
          </w:p>
          <w:p w14:paraId="65A732B5" w14:textId="77777777" w:rsidR="00971837" w:rsidRPr="004C0A97" w:rsidRDefault="00971837" w:rsidP="00A550E4">
            <w:pPr>
              <w:spacing w:before="0" w:after="0"/>
              <w:rPr>
                <w:rFonts w:eastAsia="Times New Roman"/>
                <w:lang w:eastAsia="tr-TR"/>
              </w:rPr>
            </w:pPr>
            <w:r w:rsidRPr="004C0A97">
              <w:rPr>
                <w:rFonts w:eastAsia="Times New Roman"/>
                <w:b/>
                <w:lang w:eastAsia="tr-TR"/>
              </w:rPr>
              <w:t>Ana kaynak:</w:t>
            </w:r>
          </w:p>
          <w:p w14:paraId="5A513F64" w14:textId="77777777" w:rsidR="00971837" w:rsidRPr="004C0A97" w:rsidRDefault="00971837" w:rsidP="00A550E4">
            <w:pPr>
              <w:numPr>
                <w:ilvl w:val="0"/>
                <w:numId w:val="7"/>
              </w:numPr>
              <w:tabs>
                <w:tab w:val="num" w:pos="318"/>
              </w:tabs>
              <w:spacing w:before="0" w:after="0"/>
              <w:ind w:left="316" w:hanging="282"/>
              <w:rPr>
                <w:rFonts w:eastAsia="Times New Roman"/>
                <w:lang w:eastAsia="tr-TR"/>
              </w:rPr>
            </w:pPr>
            <w:r w:rsidRPr="004C0A97">
              <w:rPr>
                <w:rFonts w:eastAsia="Times New Roman"/>
                <w:shd w:val="clear" w:color="auto" w:fill="FFFFFF"/>
                <w:lang w:eastAsia="tr-TR"/>
              </w:rPr>
              <w:t>Arnold, E.C., Underman K.B (2016).</w:t>
            </w:r>
            <w:r w:rsidRPr="004C0A97">
              <w:rPr>
                <w:rFonts w:eastAsia="Times New Roman"/>
                <w:lang w:eastAsia="tr-TR"/>
              </w:rPr>
              <w:t xml:space="preserve"> Interpersonal relationship: professional communication skills for nurses. Elsevier, USA.</w:t>
            </w:r>
          </w:p>
          <w:p w14:paraId="79F9BFE8" w14:textId="1674DFB4" w:rsidR="00971837" w:rsidRPr="004C0A97" w:rsidRDefault="00971837" w:rsidP="00A550E4">
            <w:pPr>
              <w:numPr>
                <w:ilvl w:val="0"/>
                <w:numId w:val="7"/>
              </w:numPr>
              <w:tabs>
                <w:tab w:val="num" w:pos="318"/>
              </w:tabs>
              <w:spacing w:before="0" w:after="0"/>
              <w:ind w:left="316" w:hanging="282"/>
              <w:rPr>
                <w:rFonts w:eastAsia="Times New Roman"/>
                <w:lang w:eastAsia="tr-TR"/>
              </w:rPr>
            </w:pPr>
            <w:r w:rsidRPr="004C0A97">
              <w:rPr>
                <w:rFonts w:eastAsia="Times New Roman"/>
                <w:lang w:eastAsia="tr-TR"/>
              </w:rPr>
              <w:t xml:space="preserve">Kocaman, N. (2010). Sağlık bakım profesyonelleri </w:t>
            </w:r>
            <w:r w:rsidR="002B5F10">
              <w:rPr>
                <w:rFonts w:eastAsia="Times New Roman"/>
                <w:lang w:eastAsia="tr-TR"/>
              </w:rPr>
              <w:t>ve</w:t>
            </w:r>
            <w:r w:rsidRPr="004C0A97">
              <w:rPr>
                <w:rFonts w:eastAsia="Times New Roman"/>
                <w:lang w:eastAsia="tr-TR"/>
              </w:rPr>
              <w:t xml:space="preserve"> hasta iletişimi. Klinik Beceriler: Sağlığın Değerlendirilmesi, Hasta Bakım </w:t>
            </w:r>
            <w:r w:rsidR="002B5F10">
              <w:rPr>
                <w:rFonts w:eastAsia="Times New Roman"/>
                <w:lang w:eastAsia="tr-TR"/>
              </w:rPr>
              <w:t>ve</w:t>
            </w:r>
            <w:r w:rsidRPr="004C0A97">
              <w:rPr>
                <w:rFonts w:eastAsia="Times New Roman"/>
                <w:lang w:eastAsia="tr-TR"/>
              </w:rPr>
              <w:t xml:space="preserve"> Takibi. 161-195.</w:t>
            </w:r>
          </w:p>
          <w:p w14:paraId="7D442CA6" w14:textId="77777777" w:rsidR="00971837" w:rsidRPr="004C0A97" w:rsidRDefault="00971837" w:rsidP="00A550E4">
            <w:pPr>
              <w:numPr>
                <w:ilvl w:val="0"/>
                <w:numId w:val="7"/>
              </w:numPr>
              <w:tabs>
                <w:tab w:val="num" w:pos="318"/>
              </w:tabs>
              <w:spacing w:before="0" w:after="0"/>
              <w:ind w:left="316" w:hanging="282"/>
              <w:rPr>
                <w:rFonts w:eastAsia="Times New Roman"/>
                <w:lang w:eastAsia="tr-TR"/>
              </w:rPr>
            </w:pPr>
            <w:r w:rsidRPr="004C0A97">
              <w:rPr>
                <w:rFonts w:eastAsia="Times New Roman"/>
                <w:lang w:eastAsia="tr-TR"/>
              </w:rPr>
              <w:t>Sheldon, F.K., Foust, J. (2013). Communication for nurses: talking with patients. Jones &amp; Barlet company. USA.</w:t>
            </w:r>
          </w:p>
          <w:p w14:paraId="3B71E8CC" w14:textId="77777777" w:rsidR="00971837" w:rsidRPr="004C0A97" w:rsidRDefault="00971837" w:rsidP="00A550E4">
            <w:pPr>
              <w:numPr>
                <w:ilvl w:val="0"/>
                <w:numId w:val="7"/>
              </w:numPr>
              <w:tabs>
                <w:tab w:val="num" w:pos="318"/>
              </w:tabs>
              <w:spacing w:before="0" w:after="0"/>
              <w:ind w:left="316" w:hanging="282"/>
              <w:rPr>
                <w:rFonts w:eastAsia="Times New Roman"/>
                <w:lang w:eastAsia="tr-TR"/>
              </w:rPr>
            </w:pPr>
            <w:r w:rsidRPr="004C0A97">
              <w:rPr>
                <w:rFonts w:eastAsia="Times New Roman"/>
                <w:lang w:eastAsia="tr-TR"/>
              </w:rPr>
              <w:t xml:space="preserve">Riley, J.B., (2012). Communication in Nursing. Elsevier, Mosby, USA. </w:t>
            </w:r>
          </w:p>
          <w:p w14:paraId="1BFCA3C4" w14:textId="77777777" w:rsidR="00971837" w:rsidRPr="004C0A97" w:rsidRDefault="00971837" w:rsidP="00A550E4">
            <w:pPr>
              <w:numPr>
                <w:ilvl w:val="0"/>
                <w:numId w:val="7"/>
              </w:numPr>
              <w:tabs>
                <w:tab w:val="num" w:pos="318"/>
              </w:tabs>
              <w:spacing w:before="0" w:after="0"/>
              <w:ind w:left="316" w:hanging="282"/>
              <w:rPr>
                <w:rFonts w:eastAsia="Times New Roman"/>
                <w:lang w:eastAsia="tr-TR"/>
              </w:rPr>
            </w:pPr>
            <w:r w:rsidRPr="004C0A97">
              <w:rPr>
                <w:rFonts w:eastAsia="Times New Roman"/>
                <w:lang w:eastAsia="tr-TR"/>
              </w:rPr>
              <w:t xml:space="preserve">Sully, P. (2010). Essential Communication Skills for Nursing and Midwifery. Mosby Elsevier. </w:t>
            </w:r>
          </w:p>
          <w:p w14:paraId="46235EE2" w14:textId="27BF26BC" w:rsidR="00971837" w:rsidRPr="004C0A97" w:rsidRDefault="00971837" w:rsidP="00A550E4">
            <w:pPr>
              <w:numPr>
                <w:ilvl w:val="0"/>
                <w:numId w:val="7"/>
              </w:numPr>
              <w:tabs>
                <w:tab w:val="num" w:pos="318"/>
              </w:tabs>
              <w:spacing w:before="0" w:after="0"/>
              <w:ind w:left="316" w:hanging="282"/>
              <w:rPr>
                <w:rFonts w:eastAsia="Times New Roman"/>
                <w:lang w:eastAsia="tr-TR"/>
              </w:rPr>
            </w:pPr>
            <w:r w:rsidRPr="004C0A97">
              <w:rPr>
                <w:rFonts w:eastAsia="Times New Roman"/>
                <w:lang w:eastAsia="tr-TR"/>
              </w:rPr>
              <w:t>Fakhr-Movahedi, A., Salsali, M, Negarandeh, R, Rahnavard, Z. (2011). Exploring contextual factors of the nurse-patient relationship: A qualitati</w:t>
            </w:r>
            <w:r w:rsidR="002B5F10">
              <w:rPr>
                <w:rFonts w:eastAsia="Times New Roman"/>
                <w:lang w:eastAsia="tr-TR"/>
              </w:rPr>
              <w:t>ve</w:t>
            </w:r>
            <w:r w:rsidRPr="004C0A97">
              <w:rPr>
                <w:rFonts w:eastAsia="Times New Roman"/>
                <w:lang w:eastAsia="tr-TR"/>
              </w:rPr>
              <w:t xml:space="preserve"> study. </w:t>
            </w:r>
            <w:r w:rsidRPr="004C0A97">
              <w:rPr>
                <w:rFonts w:eastAsia="Times New Roman"/>
                <w:i/>
                <w:lang w:eastAsia="tr-TR"/>
              </w:rPr>
              <w:t>Koomesh,</w:t>
            </w:r>
            <w:r w:rsidRPr="004C0A97">
              <w:rPr>
                <w:rFonts w:eastAsia="Times New Roman"/>
                <w:lang w:eastAsia="tr-TR"/>
              </w:rPr>
              <w:t xml:space="preserve"> 13(1): 23-34. </w:t>
            </w:r>
          </w:p>
          <w:p w14:paraId="55FBE548" w14:textId="3D145EFE" w:rsidR="00971837" w:rsidRPr="004C0A97" w:rsidRDefault="00971837" w:rsidP="00A550E4">
            <w:pPr>
              <w:numPr>
                <w:ilvl w:val="0"/>
                <w:numId w:val="7"/>
              </w:numPr>
              <w:tabs>
                <w:tab w:val="num" w:pos="318"/>
              </w:tabs>
              <w:autoSpaceDE w:val="0"/>
              <w:autoSpaceDN w:val="0"/>
              <w:adjustRightInd w:val="0"/>
              <w:spacing w:before="0" w:after="0"/>
              <w:ind w:left="316" w:hanging="282"/>
              <w:rPr>
                <w:rFonts w:eastAsia="Times New Roman"/>
                <w:lang w:eastAsia="tr-TR"/>
              </w:rPr>
            </w:pPr>
            <w:r w:rsidRPr="004C0A97">
              <w:rPr>
                <w:rFonts w:eastAsia="Times New Roman"/>
                <w:lang w:eastAsia="tr-TR"/>
              </w:rPr>
              <w:t xml:space="preserve">Üstün, B., Demir, S. (Ed). (2019). Hemşirelikte </w:t>
            </w:r>
            <w:r w:rsidR="009051B4">
              <w:rPr>
                <w:rFonts w:eastAsia="Times New Roman"/>
                <w:lang w:eastAsia="tr-TR"/>
              </w:rPr>
              <w:t>ile</w:t>
            </w:r>
            <w:r w:rsidRPr="004C0A97">
              <w:rPr>
                <w:rFonts w:eastAsia="Times New Roman"/>
                <w:lang w:eastAsia="tr-TR"/>
              </w:rPr>
              <w:t xml:space="preserve">tişim. Akademi Basın </w:t>
            </w:r>
            <w:r w:rsidR="002B5F10">
              <w:rPr>
                <w:rFonts w:eastAsia="Times New Roman"/>
                <w:lang w:eastAsia="tr-TR"/>
              </w:rPr>
              <w:t>ve</w:t>
            </w:r>
            <w:r w:rsidRPr="004C0A97">
              <w:rPr>
                <w:rFonts w:eastAsia="Times New Roman"/>
                <w:lang w:eastAsia="tr-TR"/>
              </w:rPr>
              <w:t xml:space="preserve"> Yayıncılık, İstanbul. </w:t>
            </w:r>
          </w:p>
          <w:p w14:paraId="3B97EB8D" w14:textId="2A8507A9" w:rsidR="00971837" w:rsidRPr="004C0A97" w:rsidRDefault="00971837" w:rsidP="00A550E4">
            <w:pPr>
              <w:numPr>
                <w:ilvl w:val="0"/>
                <w:numId w:val="7"/>
              </w:numPr>
              <w:tabs>
                <w:tab w:val="num" w:pos="318"/>
              </w:tabs>
              <w:autoSpaceDE w:val="0"/>
              <w:autoSpaceDN w:val="0"/>
              <w:adjustRightInd w:val="0"/>
              <w:spacing w:before="0" w:after="0"/>
              <w:ind w:left="316" w:hanging="282"/>
              <w:rPr>
                <w:rFonts w:eastAsia="Times New Roman"/>
                <w:lang w:eastAsia="tr-TR"/>
              </w:rPr>
            </w:pPr>
            <w:r w:rsidRPr="004C0A97">
              <w:rPr>
                <w:rFonts w:eastAsia="Times New Roman"/>
                <w:lang w:eastAsia="tr-TR"/>
              </w:rPr>
              <w:t xml:space="preserve">Üstün B. Akgün E. Partlak N (2005) Hemşirelikte </w:t>
            </w:r>
            <w:r w:rsidR="009051B4">
              <w:rPr>
                <w:rFonts w:eastAsia="Times New Roman"/>
                <w:lang w:eastAsia="tr-TR"/>
              </w:rPr>
              <w:t>ile</w:t>
            </w:r>
            <w:r w:rsidRPr="004C0A97">
              <w:rPr>
                <w:rFonts w:eastAsia="Times New Roman"/>
                <w:lang w:eastAsia="tr-TR"/>
              </w:rPr>
              <w:t xml:space="preserve">tişim Becerileri Öğretimi. Akademi Basın </w:t>
            </w:r>
            <w:r w:rsidR="002B5F10">
              <w:rPr>
                <w:rFonts w:eastAsia="Times New Roman"/>
                <w:lang w:eastAsia="tr-TR"/>
              </w:rPr>
              <w:t>ve</w:t>
            </w:r>
            <w:r w:rsidRPr="004C0A97">
              <w:rPr>
                <w:rFonts w:eastAsia="Times New Roman"/>
                <w:lang w:eastAsia="tr-TR"/>
              </w:rPr>
              <w:t xml:space="preserve"> Yayıncılık.</w:t>
            </w:r>
          </w:p>
          <w:p w14:paraId="4E344562" w14:textId="5C773FFD" w:rsidR="00971837" w:rsidRPr="004C0A97" w:rsidRDefault="00971837" w:rsidP="00A550E4">
            <w:pPr>
              <w:numPr>
                <w:ilvl w:val="0"/>
                <w:numId w:val="7"/>
              </w:numPr>
              <w:tabs>
                <w:tab w:val="num" w:pos="318"/>
              </w:tabs>
              <w:autoSpaceDE w:val="0"/>
              <w:autoSpaceDN w:val="0"/>
              <w:adjustRightInd w:val="0"/>
              <w:spacing w:before="0" w:after="0"/>
              <w:ind w:left="316" w:hanging="282"/>
              <w:rPr>
                <w:rFonts w:eastAsia="Times New Roman"/>
                <w:lang w:eastAsia="tr-TR"/>
              </w:rPr>
            </w:pPr>
            <w:r w:rsidRPr="004C0A97">
              <w:rPr>
                <w:rFonts w:eastAsia="Times New Roman"/>
                <w:lang w:eastAsia="tr-TR"/>
              </w:rPr>
              <w:t xml:space="preserve">Yılmaz M. (2020). Sağlık Profesyonelleri İçin </w:t>
            </w:r>
            <w:r w:rsidR="009051B4">
              <w:rPr>
                <w:rFonts w:eastAsia="Times New Roman"/>
                <w:lang w:eastAsia="tr-TR"/>
              </w:rPr>
              <w:t>ile</w:t>
            </w:r>
            <w:r w:rsidRPr="004C0A97">
              <w:rPr>
                <w:rFonts w:eastAsia="Times New Roman"/>
                <w:lang w:eastAsia="tr-TR"/>
              </w:rPr>
              <w:t>tişim. Akademisyen Kitapevi. Ankara</w:t>
            </w:r>
          </w:p>
          <w:p w14:paraId="46568D2E" w14:textId="29372ADB" w:rsidR="00971837" w:rsidRPr="004C0A97" w:rsidRDefault="00971837" w:rsidP="00A550E4">
            <w:pPr>
              <w:numPr>
                <w:ilvl w:val="0"/>
                <w:numId w:val="7"/>
              </w:numPr>
              <w:tabs>
                <w:tab w:val="num" w:pos="318"/>
              </w:tabs>
              <w:autoSpaceDE w:val="0"/>
              <w:autoSpaceDN w:val="0"/>
              <w:adjustRightInd w:val="0"/>
              <w:spacing w:before="0" w:after="0"/>
              <w:ind w:left="316" w:hanging="282"/>
              <w:rPr>
                <w:rFonts w:eastAsia="Times New Roman"/>
                <w:lang w:eastAsia="tr-TR"/>
              </w:rPr>
            </w:pPr>
            <w:r w:rsidRPr="004C0A97">
              <w:rPr>
                <w:rFonts w:eastAsia="Times New Roman"/>
                <w:lang w:eastAsia="tr-TR"/>
              </w:rPr>
              <w:t xml:space="preserve"> Okanlı A., Gürhan N. (2017). Yaşamın Sırrı </w:t>
            </w:r>
            <w:r w:rsidR="009051B4">
              <w:rPr>
                <w:rFonts w:eastAsia="Times New Roman"/>
                <w:lang w:eastAsia="tr-TR"/>
              </w:rPr>
              <w:t>ile</w:t>
            </w:r>
            <w:r w:rsidRPr="004C0A97">
              <w:rPr>
                <w:rFonts w:eastAsia="Times New Roman"/>
                <w:lang w:eastAsia="tr-TR"/>
              </w:rPr>
              <w:t>tişim. Ankara Nobel Tıp Kitabevi. Ankara</w:t>
            </w:r>
          </w:p>
        </w:tc>
      </w:tr>
      <w:tr w:rsidR="00971837" w:rsidRPr="004C0A97" w14:paraId="2DE613EC" w14:textId="77777777" w:rsidTr="00CE2634">
        <w:trPr>
          <w:trHeight w:val="155"/>
          <w:jc w:val="center"/>
        </w:trPr>
        <w:tc>
          <w:tcPr>
            <w:tcW w:w="9069" w:type="dxa"/>
            <w:gridSpan w:val="8"/>
          </w:tcPr>
          <w:p w14:paraId="307905F3" w14:textId="6F6B9F14" w:rsidR="00971837" w:rsidRPr="004C0A97" w:rsidRDefault="00971837" w:rsidP="00A550E4">
            <w:pPr>
              <w:spacing w:before="0" w:after="0"/>
              <w:rPr>
                <w:rFonts w:eastAsia="Times New Roman"/>
                <w:b/>
                <w:lang w:eastAsia="tr-TR"/>
              </w:rPr>
            </w:pPr>
            <w:r w:rsidRPr="004C0A97">
              <w:rPr>
                <w:rFonts w:eastAsia="Times New Roman"/>
                <w:b/>
                <w:lang w:eastAsia="tr-TR"/>
              </w:rPr>
              <w:t xml:space="preserve">Derse İlişkin Politika </w:t>
            </w:r>
            <w:r w:rsidR="002B5F10">
              <w:rPr>
                <w:rFonts w:eastAsia="Times New Roman"/>
                <w:b/>
                <w:lang w:eastAsia="tr-TR"/>
              </w:rPr>
              <w:t>ve</w:t>
            </w:r>
            <w:r w:rsidRPr="004C0A97">
              <w:rPr>
                <w:rFonts w:eastAsia="Times New Roman"/>
                <w:b/>
                <w:lang w:eastAsia="tr-TR"/>
              </w:rPr>
              <w:t xml:space="preserve"> Kurallar: (öğretim üyesi açıklama yapmak isterse bu başlığı kullanabilir) </w:t>
            </w:r>
          </w:p>
        </w:tc>
      </w:tr>
      <w:tr w:rsidR="00971837" w:rsidRPr="004C0A97" w14:paraId="31C6E554" w14:textId="77777777" w:rsidTr="00CE2634">
        <w:trPr>
          <w:trHeight w:val="74"/>
          <w:jc w:val="center"/>
        </w:trPr>
        <w:tc>
          <w:tcPr>
            <w:tcW w:w="9069" w:type="dxa"/>
            <w:gridSpan w:val="8"/>
          </w:tcPr>
          <w:p w14:paraId="6E96FF23" w14:textId="2B8754D6" w:rsidR="00971837" w:rsidRPr="004C0A97" w:rsidRDefault="00971837" w:rsidP="00A550E4">
            <w:pPr>
              <w:spacing w:before="0" w:after="0"/>
              <w:rPr>
                <w:rFonts w:eastAsia="Times New Roman"/>
                <w:b/>
                <w:lang w:eastAsia="tr-TR"/>
              </w:rPr>
            </w:pPr>
            <w:r w:rsidRPr="004C0A97">
              <w:rPr>
                <w:rFonts w:eastAsia="Times New Roman"/>
                <w:b/>
                <w:lang w:eastAsia="tr-TR"/>
              </w:rPr>
              <w:t xml:space="preserve">Ders Öğretim Üyesi </w:t>
            </w:r>
            <w:r w:rsidR="009051B4">
              <w:rPr>
                <w:rFonts w:eastAsia="Times New Roman"/>
                <w:b/>
                <w:lang w:eastAsia="tr-TR"/>
              </w:rPr>
              <w:t>ile</w:t>
            </w:r>
            <w:r w:rsidRPr="004C0A97">
              <w:rPr>
                <w:rFonts w:eastAsia="Times New Roman"/>
                <w:b/>
                <w:lang w:eastAsia="tr-TR"/>
              </w:rPr>
              <w:t xml:space="preserve">tişim Bilgileri: </w:t>
            </w:r>
            <w:r w:rsidRPr="004C0A97">
              <w:rPr>
                <w:rFonts w:eastAsia="Times New Roman"/>
                <w:lang w:eastAsia="tr-TR"/>
              </w:rPr>
              <w:t xml:space="preserve">Doç. Dr. Sibel Coşkun   0 232 412 69 93 sibel.coskun@deu.edu.tr </w:t>
            </w:r>
          </w:p>
        </w:tc>
      </w:tr>
      <w:tr w:rsidR="00971837" w:rsidRPr="004C0A97" w14:paraId="7EA38F37" w14:textId="77777777" w:rsidTr="00CE2634">
        <w:trPr>
          <w:trHeight w:val="74"/>
          <w:jc w:val="center"/>
        </w:trPr>
        <w:tc>
          <w:tcPr>
            <w:tcW w:w="9069" w:type="dxa"/>
            <w:gridSpan w:val="8"/>
          </w:tcPr>
          <w:p w14:paraId="36589046" w14:textId="77777777" w:rsidR="00971837" w:rsidRPr="004C0A97" w:rsidRDefault="00971837" w:rsidP="00A550E4">
            <w:pPr>
              <w:spacing w:before="0" w:after="0"/>
              <w:rPr>
                <w:rFonts w:eastAsia="Times New Roman"/>
                <w:b/>
                <w:lang w:eastAsia="tr-TR"/>
              </w:rPr>
            </w:pPr>
            <w:r w:rsidRPr="004C0A97">
              <w:rPr>
                <w:rFonts w:eastAsia="Times New Roman"/>
                <w:b/>
                <w:lang w:eastAsia="tr-TR"/>
              </w:rPr>
              <w:t xml:space="preserve">Dersin İçeriği: </w:t>
            </w:r>
          </w:p>
        </w:tc>
      </w:tr>
      <w:tr w:rsidR="00971837" w:rsidRPr="004C0A97" w14:paraId="3AACE71F" w14:textId="77777777" w:rsidTr="00B9529C">
        <w:trPr>
          <w:trHeight w:val="297"/>
          <w:jc w:val="center"/>
        </w:trPr>
        <w:tc>
          <w:tcPr>
            <w:tcW w:w="706" w:type="dxa"/>
          </w:tcPr>
          <w:p w14:paraId="63BA1D40" w14:textId="77777777" w:rsidR="00971837" w:rsidRPr="004C0A97" w:rsidRDefault="00971837" w:rsidP="00B9529C">
            <w:pPr>
              <w:spacing w:before="0" w:after="0"/>
              <w:jc w:val="left"/>
              <w:rPr>
                <w:rFonts w:eastAsia="Times New Roman"/>
                <w:b/>
                <w:lang w:eastAsia="tr-TR"/>
              </w:rPr>
            </w:pPr>
            <w:r w:rsidRPr="004C0A97">
              <w:rPr>
                <w:rFonts w:eastAsia="Times New Roman"/>
                <w:b/>
                <w:lang w:eastAsia="tr-TR"/>
              </w:rPr>
              <w:t>Hafta</w:t>
            </w:r>
          </w:p>
        </w:tc>
        <w:tc>
          <w:tcPr>
            <w:tcW w:w="2977" w:type="dxa"/>
            <w:gridSpan w:val="3"/>
          </w:tcPr>
          <w:p w14:paraId="76010C38" w14:textId="77777777" w:rsidR="00971837" w:rsidRPr="004C0A97" w:rsidRDefault="00971837" w:rsidP="00B9529C">
            <w:pPr>
              <w:spacing w:before="0" w:after="0"/>
              <w:jc w:val="left"/>
              <w:rPr>
                <w:rFonts w:eastAsia="Times New Roman"/>
                <w:b/>
                <w:lang w:eastAsia="tr-TR"/>
              </w:rPr>
            </w:pPr>
            <w:r w:rsidRPr="004C0A97">
              <w:rPr>
                <w:rFonts w:eastAsia="Times New Roman"/>
                <w:b/>
                <w:lang w:eastAsia="tr-TR"/>
              </w:rPr>
              <w:t>Konular</w:t>
            </w:r>
          </w:p>
        </w:tc>
        <w:tc>
          <w:tcPr>
            <w:tcW w:w="2268" w:type="dxa"/>
            <w:gridSpan w:val="3"/>
          </w:tcPr>
          <w:p w14:paraId="213EB6BC" w14:textId="77777777" w:rsidR="00971837" w:rsidRPr="004C0A97" w:rsidRDefault="00971837" w:rsidP="00B9529C">
            <w:pPr>
              <w:spacing w:before="0" w:after="0"/>
              <w:jc w:val="left"/>
              <w:rPr>
                <w:rFonts w:eastAsia="Times New Roman"/>
                <w:b/>
                <w:lang w:eastAsia="tr-TR"/>
              </w:rPr>
            </w:pPr>
            <w:r w:rsidRPr="004C0A97">
              <w:rPr>
                <w:rFonts w:eastAsia="Times New Roman"/>
                <w:b/>
                <w:lang w:eastAsia="tr-TR"/>
              </w:rPr>
              <w:t>Öğretim Elemanı</w:t>
            </w:r>
          </w:p>
        </w:tc>
        <w:tc>
          <w:tcPr>
            <w:tcW w:w="3118" w:type="dxa"/>
          </w:tcPr>
          <w:p w14:paraId="7DF4FD78" w14:textId="5BF3FDA8" w:rsidR="00971837" w:rsidRPr="004C0A97" w:rsidRDefault="00971837" w:rsidP="00B9529C">
            <w:pPr>
              <w:spacing w:before="0" w:after="0"/>
              <w:jc w:val="left"/>
              <w:rPr>
                <w:rFonts w:eastAsia="Times New Roman"/>
                <w:b/>
                <w:lang w:eastAsia="tr-TR"/>
              </w:rPr>
            </w:pPr>
            <w:r w:rsidRPr="004C0A97">
              <w:rPr>
                <w:rFonts w:eastAsia="Times New Roman"/>
                <w:b/>
                <w:lang w:eastAsia="tr-TR"/>
              </w:rPr>
              <w:t xml:space="preserve">Eğitim Yöntemi </w:t>
            </w:r>
            <w:r w:rsidR="002B5F10">
              <w:rPr>
                <w:rFonts w:eastAsia="Times New Roman"/>
                <w:b/>
                <w:lang w:eastAsia="tr-TR"/>
              </w:rPr>
              <w:t>ve</w:t>
            </w:r>
            <w:r w:rsidRPr="004C0A97">
              <w:rPr>
                <w:rFonts w:eastAsia="Times New Roman"/>
                <w:b/>
                <w:lang w:eastAsia="tr-TR"/>
              </w:rPr>
              <w:t xml:space="preserve"> Kullanılan Materyal</w:t>
            </w:r>
          </w:p>
        </w:tc>
      </w:tr>
      <w:tr w:rsidR="00D31FD8" w:rsidRPr="004C0A97" w14:paraId="23C95711" w14:textId="77777777" w:rsidTr="00B9529C">
        <w:trPr>
          <w:trHeight w:val="226"/>
          <w:jc w:val="center"/>
        </w:trPr>
        <w:tc>
          <w:tcPr>
            <w:tcW w:w="706" w:type="dxa"/>
          </w:tcPr>
          <w:p w14:paraId="162B53ED" w14:textId="3C627AB9" w:rsidR="00D31FD8" w:rsidRPr="004C0A97" w:rsidRDefault="00D31FD8" w:rsidP="006939D2">
            <w:pPr>
              <w:numPr>
                <w:ilvl w:val="0"/>
                <w:numId w:val="66"/>
              </w:numPr>
              <w:spacing w:before="0" w:after="0"/>
              <w:ind w:left="318" w:hanging="318"/>
              <w:jc w:val="left"/>
              <w:rPr>
                <w:rFonts w:eastAsia="Times New Roman"/>
                <w:b/>
                <w:lang w:eastAsia="tr-TR"/>
              </w:rPr>
            </w:pPr>
          </w:p>
        </w:tc>
        <w:tc>
          <w:tcPr>
            <w:tcW w:w="2977" w:type="dxa"/>
            <w:gridSpan w:val="3"/>
          </w:tcPr>
          <w:p w14:paraId="173F5F67" w14:textId="77777777" w:rsidR="00D31FD8" w:rsidRPr="004C0A97" w:rsidRDefault="00D31FD8" w:rsidP="00B9529C">
            <w:pPr>
              <w:spacing w:before="0" w:after="0"/>
              <w:jc w:val="left"/>
              <w:rPr>
                <w:rFonts w:eastAsia="Times New Roman"/>
                <w:lang w:eastAsia="tr-TR"/>
              </w:rPr>
            </w:pPr>
            <w:r w:rsidRPr="004C0A97">
              <w:rPr>
                <w:rFonts w:eastAsia="Times New Roman"/>
                <w:lang w:eastAsia="tr-TR"/>
              </w:rPr>
              <w:t>Dersin tanıtımı</w:t>
            </w:r>
          </w:p>
          <w:p w14:paraId="753B9DA6" w14:textId="35E39CAC" w:rsidR="00D31FD8" w:rsidRPr="004C0A97" w:rsidRDefault="009051B4" w:rsidP="00B9529C">
            <w:pPr>
              <w:spacing w:before="0" w:after="0"/>
              <w:jc w:val="left"/>
              <w:rPr>
                <w:rFonts w:eastAsia="Times New Roman"/>
                <w:lang w:eastAsia="tr-TR"/>
              </w:rPr>
            </w:pPr>
            <w:r>
              <w:rPr>
                <w:rFonts w:eastAsia="Times New Roman"/>
                <w:lang w:eastAsia="tr-TR"/>
              </w:rPr>
              <w:t>ile</w:t>
            </w:r>
            <w:r w:rsidR="00D31FD8" w:rsidRPr="004C0A97">
              <w:rPr>
                <w:rFonts w:eastAsia="Times New Roman"/>
                <w:lang w:eastAsia="tr-TR"/>
              </w:rPr>
              <w:t xml:space="preserve">tişim kavramı </w:t>
            </w:r>
            <w:r w:rsidR="002B5F10">
              <w:rPr>
                <w:rFonts w:eastAsia="Times New Roman"/>
                <w:lang w:eastAsia="tr-TR"/>
              </w:rPr>
              <w:t>ve</w:t>
            </w:r>
            <w:r w:rsidR="00D31FD8" w:rsidRPr="004C0A97">
              <w:rPr>
                <w:rFonts w:eastAsia="Times New Roman"/>
                <w:lang w:eastAsia="tr-TR"/>
              </w:rPr>
              <w:t xml:space="preserve"> önemi</w:t>
            </w:r>
          </w:p>
          <w:p w14:paraId="0B1BE218" w14:textId="3A16D364" w:rsidR="00D31FD8" w:rsidRPr="004C0A97" w:rsidRDefault="00D31FD8" w:rsidP="00B9529C">
            <w:pPr>
              <w:spacing w:before="0" w:after="0"/>
              <w:jc w:val="left"/>
              <w:rPr>
                <w:rFonts w:eastAsia="Times New Roman"/>
                <w:lang w:eastAsia="tr-TR"/>
              </w:rPr>
            </w:pPr>
            <w:r w:rsidRPr="004C0A97">
              <w:rPr>
                <w:rFonts w:eastAsia="Times New Roman"/>
                <w:lang w:eastAsia="tr-TR"/>
              </w:rPr>
              <w:t>-</w:t>
            </w:r>
            <w:r w:rsidR="009051B4">
              <w:rPr>
                <w:rFonts w:eastAsia="Times New Roman"/>
                <w:lang w:eastAsia="tr-TR"/>
              </w:rPr>
              <w:t>ile</w:t>
            </w:r>
            <w:r w:rsidRPr="004C0A97">
              <w:rPr>
                <w:rFonts w:eastAsia="Times New Roman"/>
                <w:lang w:eastAsia="tr-TR"/>
              </w:rPr>
              <w:t>tişimi etkileyen faktörler</w:t>
            </w:r>
          </w:p>
        </w:tc>
        <w:tc>
          <w:tcPr>
            <w:tcW w:w="2268" w:type="dxa"/>
            <w:gridSpan w:val="3"/>
          </w:tcPr>
          <w:p w14:paraId="47BD5EB4" w14:textId="77777777" w:rsidR="00D31FD8" w:rsidRPr="004C0A97" w:rsidRDefault="00D31FD8" w:rsidP="00B9529C">
            <w:pPr>
              <w:spacing w:before="0" w:after="0"/>
              <w:jc w:val="left"/>
              <w:rPr>
                <w:rFonts w:eastAsia="Times New Roman"/>
                <w:lang w:eastAsia="tr-TR"/>
              </w:rPr>
            </w:pPr>
            <w:r w:rsidRPr="004C0A97">
              <w:rPr>
                <w:rFonts w:eastAsia="Times New Roman"/>
                <w:lang w:eastAsia="tr-TR"/>
              </w:rPr>
              <w:t>Dr. Öğr. Üye. Gülsüm Zekiye Tuncer</w:t>
            </w:r>
          </w:p>
        </w:tc>
        <w:tc>
          <w:tcPr>
            <w:tcW w:w="3118" w:type="dxa"/>
          </w:tcPr>
          <w:p w14:paraId="46E6EAC5" w14:textId="77777777" w:rsidR="00D31FD8" w:rsidRPr="004C0A97" w:rsidRDefault="00D31FD8" w:rsidP="00B9529C">
            <w:pPr>
              <w:spacing w:before="0" w:after="0"/>
              <w:jc w:val="left"/>
              <w:rPr>
                <w:rFonts w:eastAsia="Times New Roman"/>
                <w:lang w:eastAsia="tr-TR"/>
              </w:rPr>
            </w:pPr>
            <w:r w:rsidRPr="004C0A97">
              <w:rPr>
                <w:rFonts w:eastAsia="Times New Roman"/>
                <w:lang w:eastAsia="tr-TR"/>
              </w:rPr>
              <w:t>Anlatım, Soru cevap</w:t>
            </w:r>
          </w:p>
        </w:tc>
      </w:tr>
      <w:tr w:rsidR="00D31FD8" w:rsidRPr="004C0A97" w14:paraId="6629DB16" w14:textId="77777777" w:rsidTr="00B9529C">
        <w:trPr>
          <w:trHeight w:val="155"/>
          <w:jc w:val="center"/>
        </w:trPr>
        <w:tc>
          <w:tcPr>
            <w:tcW w:w="706" w:type="dxa"/>
          </w:tcPr>
          <w:p w14:paraId="7E1DF64C" w14:textId="290AD4DD" w:rsidR="00D31FD8" w:rsidRPr="004C0A97" w:rsidRDefault="00D31FD8" w:rsidP="006939D2">
            <w:pPr>
              <w:numPr>
                <w:ilvl w:val="0"/>
                <w:numId w:val="66"/>
              </w:numPr>
              <w:spacing w:before="0" w:after="0"/>
              <w:ind w:left="318" w:hanging="318"/>
              <w:jc w:val="left"/>
              <w:rPr>
                <w:rFonts w:eastAsia="Times New Roman"/>
                <w:b/>
                <w:lang w:eastAsia="tr-TR"/>
              </w:rPr>
            </w:pPr>
          </w:p>
        </w:tc>
        <w:tc>
          <w:tcPr>
            <w:tcW w:w="2977" w:type="dxa"/>
            <w:gridSpan w:val="3"/>
          </w:tcPr>
          <w:p w14:paraId="5E7EBA9E" w14:textId="77777777" w:rsidR="00D31FD8" w:rsidRPr="004C0A97" w:rsidRDefault="00D31FD8" w:rsidP="00B9529C">
            <w:pPr>
              <w:spacing w:before="0" w:after="0"/>
              <w:jc w:val="left"/>
              <w:rPr>
                <w:rFonts w:eastAsia="Times New Roman"/>
                <w:lang w:eastAsia="tr-TR"/>
              </w:rPr>
            </w:pPr>
            <w:r w:rsidRPr="004C0A97">
              <w:rPr>
                <w:rFonts w:eastAsia="Times New Roman"/>
                <w:lang w:eastAsia="tr-TR"/>
              </w:rPr>
              <w:t>-Kültür, algı, önyargı</w:t>
            </w:r>
          </w:p>
        </w:tc>
        <w:tc>
          <w:tcPr>
            <w:tcW w:w="2268" w:type="dxa"/>
            <w:gridSpan w:val="3"/>
          </w:tcPr>
          <w:p w14:paraId="3ECA26BA" w14:textId="77777777" w:rsidR="00D31FD8" w:rsidRPr="004C0A97" w:rsidRDefault="00D31FD8" w:rsidP="00B9529C">
            <w:pPr>
              <w:spacing w:before="0" w:after="0"/>
              <w:jc w:val="left"/>
              <w:rPr>
                <w:rFonts w:eastAsia="Times New Roman"/>
                <w:lang w:eastAsia="tr-TR"/>
              </w:rPr>
            </w:pPr>
            <w:r w:rsidRPr="004C0A97">
              <w:rPr>
                <w:rFonts w:eastAsia="Times New Roman"/>
                <w:lang w:eastAsia="tr-TR"/>
              </w:rPr>
              <w:t xml:space="preserve">Doç Dr. Sibel Coşkun </w:t>
            </w:r>
          </w:p>
        </w:tc>
        <w:tc>
          <w:tcPr>
            <w:tcW w:w="3118" w:type="dxa"/>
          </w:tcPr>
          <w:p w14:paraId="6C3C738D" w14:textId="77777777" w:rsidR="00D31FD8" w:rsidRPr="004C0A97" w:rsidRDefault="00D31FD8" w:rsidP="00B9529C">
            <w:pPr>
              <w:spacing w:before="0" w:after="0"/>
              <w:jc w:val="left"/>
              <w:rPr>
                <w:rFonts w:eastAsia="Times New Roman"/>
                <w:b/>
                <w:lang w:eastAsia="tr-TR"/>
              </w:rPr>
            </w:pPr>
            <w:r w:rsidRPr="004C0A97">
              <w:rPr>
                <w:rFonts w:eastAsia="Times New Roman"/>
                <w:lang w:eastAsia="tr-TR"/>
              </w:rPr>
              <w:t>Anlatım, soru cevap, örnek olay tartışması, video izleme</w:t>
            </w:r>
          </w:p>
        </w:tc>
      </w:tr>
      <w:tr w:rsidR="00D31FD8" w:rsidRPr="004C0A97" w14:paraId="035CF24F" w14:textId="77777777" w:rsidTr="00B9529C">
        <w:trPr>
          <w:trHeight w:val="384"/>
          <w:jc w:val="center"/>
        </w:trPr>
        <w:tc>
          <w:tcPr>
            <w:tcW w:w="706" w:type="dxa"/>
          </w:tcPr>
          <w:p w14:paraId="6EC6C65D" w14:textId="1F94EAF8" w:rsidR="00D31FD8" w:rsidRPr="004C0A97" w:rsidRDefault="00D31FD8" w:rsidP="006939D2">
            <w:pPr>
              <w:numPr>
                <w:ilvl w:val="0"/>
                <w:numId w:val="66"/>
              </w:numPr>
              <w:spacing w:before="0" w:after="0"/>
              <w:ind w:left="318" w:hanging="318"/>
              <w:jc w:val="left"/>
              <w:rPr>
                <w:rFonts w:eastAsia="Times New Roman"/>
                <w:b/>
                <w:lang w:eastAsia="tr-TR"/>
              </w:rPr>
            </w:pPr>
          </w:p>
        </w:tc>
        <w:tc>
          <w:tcPr>
            <w:tcW w:w="2977" w:type="dxa"/>
            <w:gridSpan w:val="3"/>
          </w:tcPr>
          <w:p w14:paraId="5AB4C2CA" w14:textId="72E530C2" w:rsidR="00D31FD8" w:rsidRPr="004C0A97" w:rsidRDefault="00D31FD8" w:rsidP="00B9529C">
            <w:pPr>
              <w:spacing w:before="0" w:after="0"/>
              <w:jc w:val="left"/>
              <w:rPr>
                <w:rFonts w:eastAsia="Times New Roman"/>
                <w:lang w:eastAsia="tr-TR"/>
              </w:rPr>
            </w:pPr>
            <w:r w:rsidRPr="004C0A97">
              <w:rPr>
                <w:rFonts w:eastAsia="Times New Roman"/>
                <w:lang w:eastAsia="tr-TR"/>
              </w:rPr>
              <w:t xml:space="preserve">Kendini tanıma, farkındalık </w:t>
            </w:r>
            <w:r w:rsidR="002B5F10">
              <w:rPr>
                <w:rFonts w:eastAsia="Times New Roman"/>
                <w:lang w:eastAsia="tr-TR"/>
              </w:rPr>
              <w:t>ve</w:t>
            </w:r>
            <w:r w:rsidRPr="004C0A97">
              <w:rPr>
                <w:rFonts w:eastAsia="Times New Roman"/>
                <w:lang w:eastAsia="tr-TR"/>
              </w:rPr>
              <w:t xml:space="preserve"> farkındalığı geliştirme</w:t>
            </w:r>
          </w:p>
        </w:tc>
        <w:tc>
          <w:tcPr>
            <w:tcW w:w="2268" w:type="dxa"/>
            <w:gridSpan w:val="3"/>
          </w:tcPr>
          <w:p w14:paraId="48A57B35" w14:textId="39C3C5D6" w:rsidR="00D31FD8" w:rsidRPr="004C0A97" w:rsidRDefault="00D31FD8" w:rsidP="00B9529C">
            <w:pPr>
              <w:spacing w:before="0" w:after="0"/>
              <w:jc w:val="left"/>
              <w:rPr>
                <w:rFonts w:eastAsia="Times New Roman"/>
                <w:lang w:eastAsia="tr-TR"/>
              </w:rPr>
            </w:pPr>
            <w:r w:rsidRPr="004C0A97">
              <w:rPr>
                <w:rFonts w:eastAsia="Times New Roman"/>
                <w:lang w:eastAsia="tr-TR"/>
              </w:rPr>
              <w:t>Dr. Öğr. Üye. Eda Ayten Kankaya</w:t>
            </w:r>
          </w:p>
        </w:tc>
        <w:tc>
          <w:tcPr>
            <w:tcW w:w="3118" w:type="dxa"/>
          </w:tcPr>
          <w:p w14:paraId="0F747FF1" w14:textId="77777777" w:rsidR="00D31FD8" w:rsidRPr="004C0A97" w:rsidRDefault="00D31FD8" w:rsidP="00B9529C">
            <w:pPr>
              <w:spacing w:before="0" w:after="0"/>
              <w:jc w:val="left"/>
              <w:rPr>
                <w:rFonts w:eastAsia="Times New Roman"/>
                <w:b/>
                <w:lang w:eastAsia="tr-TR"/>
              </w:rPr>
            </w:pPr>
            <w:r w:rsidRPr="004C0A97">
              <w:rPr>
                <w:rFonts w:eastAsia="Times New Roman"/>
                <w:lang w:eastAsia="tr-TR"/>
              </w:rPr>
              <w:t>Anlatım, soru cevap, farkındalık egzersizi</w:t>
            </w:r>
          </w:p>
        </w:tc>
      </w:tr>
      <w:tr w:rsidR="00D31FD8" w:rsidRPr="004C0A97" w14:paraId="52F24960" w14:textId="77777777" w:rsidTr="00B9529C">
        <w:trPr>
          <w:trHeight w:val="155"/>
          <w:jc w:val="center"/>
        </w:trPr>
        <w:tc>
          <w:tcPr>
            <w:tcW w:w="706" w:type="dxa"/>
          </w:tcPr>
          <w:p w14:paraId="1FC86531" w14:textId="2F06E6EA" w:rsidR="00D31FD8" w:rsidRPr="004C0A97" w:rsidRDefault="00D31FD8" w:rsidP="006939D2">
            <w:pPr>
              <w:numPr>
                <w:ilvl w:val="0"/>
                <w:numId w:val="66"/>
              </w:numPr>
              <w:spacing w:before="0" w:after="0"/>
              <w:ind w:left="318" w:hanging="318"/>
              <w:jc w:val="left"/>
              <w:rPr>
                <w:rFonts w:eastAsia="Times New Roman"/>
                <w:b/>
                <w:lang w:eastAsia="tr-TR"/>
              </w:rPr>
            </w:pPr>
          </w:p>
        </w:tc>
        <w:tc>
          <w:tcPr>
            <w:tcW w:w="2977" w:type="dxa"/>
            <w:gridSpan w:val="3"/>
          </w:tcPr>
          <w:p w14:paraId="65DECDE2" w14:textId="734D15A5" w:rsidR="00D31FD8" w:rsidRPr="004C0A97" w:rsidRDefault="00D31FD8" w:rsidP="00B9529C">
            <w:pPr>
              <w:spacing w:before="0" w:after="0"/>
              <w:jc w:val="left"/>
              <w:rPr>
                <w:rFonts w:eastAsia="Times New Roman"/>
                <w:lang w:eastAsia="tr-TR"/>
              </w:rPr>
            </w:pPr>
            <w:r w:rsidRPr="004C0A97">
              <w:rPr>
                <w:rFonts w:eastAsia="Times New Roman"/>
                <w:lang w:eastAsia="tr-TR"/>
              </w:rPr>
              <w:t xml:space="preserve">Terapötik ilişki </w:t>
            </w:r>
            <w:r w:rsidR="002B5F10">
              <w:rPr>
                <w:rFonts w:eastAsia="Times New Roman"/>
                <w:lang w:eastAsia="tr-TR"/>
              </w:rPr>
              <w:t>ve</w:t>
            </w:r>
            <w:r w:rsidRPr="004C0A97">
              <w:rPr>
                <w:rFonts w:eastAsia="Times New Roman"/>
                <w:lang w:eastAsia="tr-TR"/>
              </w:rPr>
              <w:t xml:space="preserve"> iletişim</w:t>
            </w:r>
          </w:p>
          <w:p w14:paraId="2F8D4313" w14:textId="77777777" w:rsidR="00D31FD8" w:rsidRPr="004C0A97" w:rsidRDefault="00D31FD8" w:rsidP="00B9529C">
            <w:pPr>
              <w:spacing w:before="0" w:after="0"/>
              <w:jc w:val="left"/>
              <w:rPr>
                <w:rFonts w:eastAsia="Times New Roman"/>
                <w:lang w:eastAsia="tr-TR"/>
              </w:rPr>
            </w:pPr>
          </w:p>
        </w:tc>
        <w:tc>
          <w:tcPr>
            <w:tcW w:w="2268" w:type="dxa"/>
            <w:gridSpan w:val="3"/>
          </w:tcPr>
          <w:p w14:paraId="5952FFED" w14:textId="77777777" w:rsidR="00D31FD8" w:rsidRPr="004C0A97" w:rsidRDefault="00D31FD8" w:rsidP="00B9529C">
            <w:pPr>
              <w:spacing w:before="0" w:after="0"/>
              <w:jc w:val="left"/>
              <w:rPr>
                <w:rFonts w:eastAsia="Times New Roman"/>
                <w:lang w:eastAsia="tr-TR"/>
              </w:rPr>
            </w:pPr>
            <w:r w:rsidRPr="004C0A97">
              <w:rPr>
                <w:rFonts w:eastAsia="Times New Roman"/>
                <w:lang w:eastAsia="tr-TR"/>
              </w:rPr>
              <w:t>Dr. Öğr Üye. Gamze Özer Özlü</w:t>
            </w:r>
          </w:p>
        </w:tc>
        <w:tc>
          <w:tcPr>
            <w:tcW w:w="3118" w:type="dxa"/>
          </w:tcPr>
          <w:p w14:paraId="603100A3" w14:textId="77777777" w:rsidR="00D31FD8" w:rsidRPr="004C0A97" w:rsidRDefault="00D31FD8" w:rsidP="00B9529C">
            <w:pPr>
              <w:spacing w:before="0" w:after="0"/>
              <w:jc w:val="left"/>
              <w:rPr>
                <w:rFonts w:eastAsia="Times New Roman"/>
                <w:lang w:eastAsia="tr-TR"/>
              </w:rPr>
            </w:pPr>
            <w:r w:rsidRPr="004C0A97">
              <w:rPr>
                <w:rFonts w:eastAsia="Times New Roman"/>
                <w:lang w:eastAsia="tr-TR"/>
              </w:rPr>
              <w:t>Anlatım, soru cevap, video izleme</w:t>
            </w:r>
          </w:p>
        </w:tc>
      </w:tr>
      <w:tr w:rsidR="00D31FD8" w:rsidRPr="004C0A97" w14:paraId="4AEF945F" w14:textId="77777777" w:rsidTr="00B9529C">
        <w:trPr>
          <w:trHeight w:val="454"/>
          <w:jc w:val="center"/>
        </w:trPr>
        <w:tc>
          <w:tcPr>
            <w:tcW w:w="706" w:type="dxa"/>
          </w:tcPr>
          <w:p w14:paraId="33F5D1C0" w14:textId="36D5690A" w:rsidR="00D31FD8" w:rsidRPr="004C0A97" w:rsidRDefault="00D31FD8" w:rsidP="006939D2">
            <w:pPr>
              <w:numPr>
                <w:ilvl w:val="0"/>
                <w:numId w:val="66"/>
              </w:numPr>
              <w:spacing w:before="0" w:after="0"/>
              <w:ind w:left="318" w:hanging="318"/>
              <w:jc w:val="left"/>
              <w:rPr>
                <w:rFonts w:eastAsia="Times New Roman"/>
                <w:b/>
                <w:lang w:eastAsia="tr-TR"/>
              </w:rPr>
            </w:pPr>
          </w:p>
        </w:tc>
        <w:tc>
          <w:tcPr>
            <w:tcW w:w="2977" w:type="dxa"/>
            <w:gridSpan w:val="3"/>
          </w:tcPr>
          <w:p w14:paraId="5B334528" w14:textId="4395A564" w:rsidR="00D31FD8" w:rsidRPr="004C0A97" w:rsidRDefault="00D31FD8" w:rsidP="00B9529C">
            <w:pPr>
              <w:spacing w:before="0" w:after="0"/>
              <w:jc w:val="left"/>
              <w:rPr>
                <w:rFonts w:eastAsia="Times New Roman"/>
                <w:lang w:eastAsia="tr-TR"/>
              </w:rPr>
            </w:pPr>
            <w:r w:rsidRPr="004C0A97">
              <w:rPr>
                <w:rFonts w:eastAsia="Times New Roman"/>
                <w:lang w:eastAsia="tr-TR"/>
              </w:rPr>
              <w:t>Temel iletişim becerileri –Soru Sorma, Somutlaştırma, Özetleme</w:t>
            </w:r>
          </w:p>
        </w:tc>
        <w:tc>
          <w:tcPr>
            <w:tcW w:w="2268" w:type="dxa"/>
            <w:gridSpan w:val="3"/>
          </w:tcPr>
          <w:p w14:paraId="31BEFEF0" w14:textId="38B2EF5D" w:rsidR="00D31FD8" w:rsidRPr="004C0A97" w:rsidRDefault="00D31FD8" w:rsidP="00B9529C">
            <w:pPr>
              <w:spacing w:before="0" w:after="0"/>
              <w:jc w:val="left"/>
              <w:rPr>
                <w:rFonts w:eastAsia="Times New Roman"/>
                <w:lang w:eastAsia="tr-TR"/>
              </w:rPr>
            </w:pPr>
            <w:r w:rsidRPr="004C0A97">
              <w:rPr>
                <w:rFonts w:eastAsia="Times New Roman"/>
                <w:lang w:eastAsia="tr-TR"/>
              </w:rPr>
              <w:t xml:space="preserve">Doç Dr. Sibel Coşkun </w:t>
            </w:r>
          </w:p>
        </w:tc>
        <w:tc>
          <w:tcPr>
            <w:tcW w:w="3118" w:type="dxa"/>
          </w:tcPr>
          <w:p w14:paraId="0747074C" w14:textId="77777777" w:rsidR="00D31FD8" w:rsidRPr="004C0A97" w:rsidRDefault="00D31FD8" w:rsidP="00B9529C">
            <w:pPr>
              <w:spacing w:before="0" w:after="0"/>
              <w:jc w:val="left"/>
              <w:rPr>
                <w:rFonts w:eastAsia="Times New Roman"/>
                <w:b/>
                <w:lang w:eastAsia="tr-TR"/>
              </w:rPr>
            </w:pPr>
            <w:r w:rsidRPr="004C0A97">
              <w:rPr>
                <w:rFonts w:eastAsia="Times New Roman"/>
                <w:lang w:eastAsia="tr-TR"/>
              </w:rPr>
              <w:t>Anlatım, soru cevap, rol play</w:t>
            </w:r>
          </w:p>
        </w:tc>
      </w:tr>
      <w:tr w:rsidR="00D31FD8" w:rsidRPr="004C0A97" w14:paraId="72846020" w14:textId="77777777" w:rsidTr="00B9529C">
        <w:trPr>
          <w:trHeight w:val="224"/>
          <w:jc w:val="center"/>
        </w:trPr>
        <w:tc>
          <w:tcPr>
            <w:tcW w:w="706" w:type="dxa"/>
          </w:tcPr>
          <w:p w14:paraId="641BEF54" w14:textId="342B69CB" w:rsidR="00D31FD8" w:rsidRPr="004C0A97" w:rsidRDefault="00D31FD8" w:rsidP="006939D2">
            <w:pPr>
              <w:numPr>
                <w:ilvl w:val="0"/>
                <w:numId w:val="66"/>
              </w:numPr>
              <w:spacing w:before="0" w:after="0"/>
              <w:ind w:left="318" w:hanging="318"/>
              <w:jc w:val="left"/>
              <w:rPr>
                <w:rFonts w:eastAsia="Times New Roman"/>
                <w:b/>
                <w:lang w:eastAsia="tr-TR"/>
              </w:rPr>
            </w:pPr>
          </w:p>
        </w:tc>
        <w:tc>
          <w:tcPr>
            <w:tcW w:w="2977" w:type="dxa"/>
            <w:gridSpan w:val="3"/>
          </w:tcPr>
          <w:p w14:paraId="1EB95C29" w14:textId="292AB1A4" w:rsidR="00D31FD8" w:rsidRPr="004C0A97" w:rsidRDefault="00D31FD8" w:rsidP="00B9529C">
            <w:pPr>
              <w:spacing w:before="0" w:after="0"/>
              <w:jc w:val="left"/>
              <w:rPr>
                <w:rFonts w:eastAsia="Times New Roman"/>
                <w:lang w:eastAsia="tr-TR"/>
              </w:rPr>
            </w:pPr>
            <w:r w:rsidRPr="004C0A97">
              <w:rPr>
                <w:rFonts w:eastAsia="Times New Roman"/>
                <w:lang w:eastAsia="tr-TR"/>
              </w:rPr>
              <w:t xml:space="preserve">Temel iletişim becerileri –Empati </w:t>
            </w:r>
            <w:r w:rsidR="002B5F10">
              <w:rPr>
                <w:rFonts w:eastAsia="Times New Roman"/>
                <w:lang w:eastAsia="tr-TR"/>
              </w:rPr>
              <w:t>ve</w:t>
            </w:r>
            <w:r w:rsidRPr="004C0A97">
              <w:rPr>
                <w:rFonts w:eastAsia="Times New Roman"/>
                <w:lang w:eastAsia="tr-TR"/>
              </w:rPr>
              <w:t xml:space="preserve"> Dinleme</w:t>
            </w:r>
          </w:p>
        </w:tc>
        <w:tc>
          <w:tcPr>
            <w:tcW w:w="2268" w:type="dxa"/>
            <w:gridSpan w:val="3"/>
          </w:tcPr>
          <w:p w14:paraId="58F48822" w14:textId="5EF6C8AA" w:rsidR="00D31FD8" w:rsidRPr="004C0A97" w:rsidRDefault="00D31FD8" w:rsidP="00B9529C">
            <w:pPr>
              <w:spacing w:before="0" w:after="0"/>
              <w:jc w:val="left"/>
              <w:rPr>
                <w:rFonts w:eastAsia="Times New Roman"/>
                <w:lang w:eastAsia="tr-TR"/>
              </w:rPr>
            </w:pPr>
            <w:r w:rsidRPr="004C0A97">
              <w:rPr>
                <w:rFonts w:eastAsia="Times New Roman"/>
                <w:lang w:eastAsia="tr-TR"/>
              </w:rPr>
              <w:t>Prof. Dr. Neslihan Günüşen</w:t>
            </w:r>
          </w:p>
        </w:tc>
        <w:tc>
          <w:tcPr>
            <w:tcW w:w="3118" w:type="dxa"/>
          </w:tcPr>
          <w:p w14:paraId="3817577E" w14:textId="77777777" w:rsidR="00D31FD8" w:rsidRPr="004C0A97" w:rsidRDefault="00D31FD8" w:rsidP="00B9529C">
            <w:pPr>
              <w:spacing w:before="0" w:after="0"/>
              <w:jc w:val="left"/>
              <w:rPr>
                <w:rFonts w:eastAsia="Times New Roman"/>
                <w:lang w:eastAsia="tr-TR"/>
              </w:rPr>
            </w:pPr>
            <w:r w:rsidRPr="004C0A97">
              <w:rPr>
                <w:rFonts w:eastAsia="Times New Roman"/>
                <w:lang w:eastAsia="tr-TR"/>
              </w:rPr>
              <w:t>Anlatım, soru cevap, rol play</w:t>
            </w:r>
          </w:p>
        </w:tc>
      </w:tr>
      <w:tr w:rsidR="00D31FD8" w:rsidRPr="004C0A97" w14:paraId="275C98B3" w14:textId="77777777" w:rsidTr="00B9529C">
        <w:trPr>
          <w:trHeight w:val="237"/>
          <w:jc w:val="center"/>
        </w:trPr>
        <w:tc>
          <w:tcPr>
            <w:tcW w:w="706" w:type="dxa"/>
          </w:tcPr>
          <w:p w14:paraId="129C38B7" w14:textId="00865D54" w:rsidR="00D31FD8" w:rsidRPr="004C0A97" w:rsidRDefault="00D31FD8" w:rsidP="006939D2">
            <w:pPr>
              <w:numPr>
                <w:ilvl w:val="0"/>
                <w:numId w:val="66"/>
              </w:numPr>
              <w:spacing w:before="0" w:after="0"/>
              <w:ind w:left="318" w:hanging="318"/>
              <w:jc w:val="left"/>
              <w:rPr>
                <w:rFonts w:eastAsia="Times New Roman"/>
                <w:b/>
                <w:lang w:eastAsia="tr-TR"/>
              </w:rPr>
            </w:pPr>
          </w:p>
        </w:tc>
        <w:tc>
          <w:tcPr>
            <w:tcW w:w="2977" w:type="dxa"/>
            <w:gridSpan w:val="3"/>
          </w:tcPr>
          <w:p w14:paraId="0E38872C" w14:textId="77777777" w:rsidR="00D31FD8" w:rsidRPr="004C0A97" w:rsidRDefault="00D31FD8" w:rsidP="00B9529C">
            <w:pPr>
              <w:spacing w:before="0" w:after="0"/>
              <w:jc w:val="left"/>
              <w:rPr>
                <w:rFonts w:eastAsia="Times New Roman"/>
                <w:b/>
                <w:lang w:eastAsia="tr-TR"/>
              </w:rPr>
            </w:pPr>
            <w:r w:rsidRPr="004C0A97">
              <w:rPr>
                <w:rFonts w:eastAsia="Times New Roman"/>
                <w:b/>
                <w:lang w:eastAsia="tr-TR"/>
              </w:rPr>
              <w:t>ARA SINAV</w:t>
            </w:r>
          </w:p>
          <w:p w14:paraId="29A6496D" w14:textId="77777777" w:rsidR="00D31FD8" w:rsidRPr="004C0A97" w:rsidRDefault="00D31FD8" w:rsidP="00B9529C">
            <w:pPr>
              <w:spacing w:before="0" w:after="0"/>
              <w:jc w:val="left"/>
              <w:rPr>
                <w:rFonts w:eastAsia="Times New Roman"/>
                <w:lang w:eastAsia="tr-TR"/>
              </w:rPr>
            </w:pPr>
          </w:p>
        </w:tc>
        <w:tc>
          <w:tcPr>
            <w:tcW w:w="2268" w:type="dxa"/>
            <w:gridSpan w:val="3"/>
          </w:tcPr>
          <w:p w14:paraId="6B5B950A" w14:textId="77777777" w:rsidR="00D31FD8" w:rsidRPr="004C0A97" w:rsidRDefault="00D31FD8" w:rsidP="00B9529C">
            <w:pPr>
              <w:spacing w:before="0" w:after="0"/>
              <w:jc w:val="left"/>
              <w:rPr>
                <w:rFonts w:eastAsia="Times New Roman"/>
                <w:lang w:eastAsia="tr-TR"/>
              </w:rPr>
            </w:pPr>
            <w:r w:rsidRPr="004C0A97">
              <w:rPr>
                <w:rFonts w:eastAsia="Times New Roman"/>
                <w:lang w:eastAsia="tr-TR"/>
              </w:rPr>
              <w:t>Doç Dr. Doç Dr. Sibel Coşkun</w:t>
            </w:r>
          </w:p>
        </w:tc>
        <w:tc>
          <w:tcPr>
            <w:tcW w:w="3118" w:type="dxa"/>
          </w:tcPr>
          <w:p w14:paraId="3371948C" w14:textId="77777777" w:rsidR="00D31FD8" w:rsidRPr="004C0A97" w:rsidRDefault="00D31FD8" w:rsidP="00B9529C">
            <w:pPr>
              <w:spacing w:before="0" w:after="0"/>
              <w:jc w:val="left"/>
              <w:rPr>
                <w:rFonts w:eastAsia="Times New Roman"/>
                <w:lang w:eastAsia="tr-TR"/>
              </w:rPr>
            </w:pPr>
          </w:p>
        </w:tc>
      </w:tr>
      <w:tr w:rsidR="00D31FD8" w:rsidRPr="004C0A97" w14:paraId="0AE2C6B9" w14:textId="77777777" w:rsidTr="00B9529C">
        <w:trPr>
          <w:trHeight w:val="150"/>
          <w:jc w:val="center"/>
        </w:trPr>
        <w:tc>
          <w:tcPr>
            <w:tcW w:w="706" w:type="dxa"/>
          </w:tcPr>
          <w:p w14:paraId="265ADCB3" w14:textId="3DB7050E" w:rsidR="00D31FD8" w:rsidRPr="004C0A97" w:rsidRDefault="00D31FD8" w:rsidP="006939D2">
            <w:pPr>
              <w:numPr>
                <w:ilvl w:val="0"/>
                <w:numId w:val="66"/>
              </w:numPr>
              <w:spacing w:before="0" w:after="0"/>
              <w:ind w:left="318" w:hanging="318"/>
              <w:jc w:val="left"/>
              <w:rPr>
                <w:rFonts w:eastAsia="Times New Roman"/>
                <w:b/>
                <w:lang w:eastAsia="tr-TR"/>
              </w:rPr>
            </w:pPr>
          </w:p>
        </w:tc>
        <w:tc>
          <w:tcPr>
            <w:tcW w:w="2977" w:type="dxa"/>
            <w:gridSpan w:val="3"/>
          </w:tcPr>
          <w:p w14:paraId="06D1986C" w14:textId="77777777" w:rsidR="00D31FD8" w:rsidRPr="004C0A97" w:rsidRDefault="00D31FD8" w:rsidP="00B9529C">
            <w:pPr>
              <w:spacing w:before="0" w:after="0"/>
              <w:jc w:val="left"/>
              <w:rPr>
                <w:rFonts w:eastAsia="Times New Roman"/>
                <w:lang w:eastAsia="tr-TR"/>
              </w:rPr>
            </w:pPr>
            <w:r w:rsidRPr="004C0A97">
              <w:rPr>
                <w:rFonts w:eastAsia="Times New Roman"/>
                <w:lang w:eastAsia="tr-TR"/>
              </w:rPr>
              <w:t>Görüşme teknikleri</w:t>
            </w:r>
          </w:p>
        </w:tc>
        <w:tc>
          <w:tcPr>
            <w:tcW w:w="2268" w:type="dxa"/>
            <w:gridSpan w:val="3"/>
          </w:tcPr>
          <w:p w14:paraId="31D10F19" w14:textId="77777777" w:rsidR="00D31FD8" w:rsidRPr="004C0A97" w:rsidRDefault="00D31FD8" w:rsidP="00B9529C">
            <w:pPr>
              <w:spacing w:before="0" w:after="0"/>
              <w:jc w:val="left"/>
              <w:rPr>
                <w:rFonts w:eastAsia="Times New Roman"/>
                <w:lang w:eastAsia="tr-TR"/>
              </w:rPr>
            </w:pPr>
            <w:r w:rsidRPr="004C0A97">
              <w:rPr>
                <w:rFonts w:eastAsia="Times New Roman"/>
                <w:lang w:eastAsia="tr-TR"/>
              </w:rPr>
              <w:t>Dr. Öğr. Üye. Gülsüm Zekiye Tuncer</w:t>
            </w:r>
          </w:p>
        </w:tc>
        <w:tc>
          <w:tcPr>
            <w:tcW w:w="3118" w:type="dxa"/>
          </w:tcPr>
          <w:p w14:paraId="3C3CFDD6" w14:textId="77777777" w:rsidR="00D31FD8" w:rsidRPr="004C0A97" w:rsidRDefault="00D31FD8" w:rsidP="00B9529C">
            <w:pPr>
              <w:spacing w:before="0" w:after="0"/>
              <w:jc w:val="left"/>
              <w:rPr>
                <w:rFonts w:eastAsia="Times New Roman"/>
                <w:b/>
                <w:lang w:eastAsia="tr-TR"/>
              </w:rPr>
            </w:pPr>
            <w:r w:rsidRPr="004C0A97">
              <w:rPr>
                <w:rFonts w:eastAsia="Times New Roman"/>
                <w:lang w:eastAsia="tr-TR"/>
              </w:rPr>
              <w:t>Anlatım, soru cevap, örnek vaka tartışması, rol play, video izleme</w:t>
            </w:r>
          </w:p>
        </w:tc>
      </w:tr>
      <w:tr w:rsidR="00D31FD8" w:rsidRPr="004C0A97" w14:paraId="441CFE39" w14:textId="77777777" w:rsidTr="00B9529C">
        <w:trPr>
          <w:trHeight w:val="155"/>
          <w:jc w:val="center"/>
        </w:trPr>
        <w:tc>
          <w:tcPr>
            <w:tcW w:w="706" w:type="dxa"/>
          </w:tcPr>
          <w:p w14:paraId="38EE61BA" w14:textId="3149C401" w:rsidR="00D31FD8" w:rsidRPr="004C0A97" w:rsidRDefault="00D31FD8" w:rsidP="006939D2">
            <w:pPr>
              <w:numPr>
                <w:ilvl w:val="0"/>
                <w:numId w:val="66"/>
              </w:numPr>
              <w:spacing w:before="0" w:after="0"/>
              <w:ind w:left="318" w:hanging="318"/>
              <w:jc w:val="left"/>
              <w:rPr>
                <w:rFonts w:eastAsia="Times New Roman"/>
                <w:b/>
                <w:lang w:eastAsia="tr-TR"/>
              </w:rPr>
            </w:pPr>
          </w:p>
        </w:tc>
        <w:tc>
          <w:tcPr>
            <w:tcW w:w="2977" w:type="dxa"/>
            <w:gridSpan w:val="3"/>
          </w:tcPr>
          <w:p w14:paraId="2C27F117" w14:textId="77777777" w:rsidR="00D31FD8" w:rsidRPr="004C0A97" w:rsidRDefault="00D31FD8" w:rsidP="00B9529C">
            <w:pPr>
              <w:spacing w:before="0" w:after="0"/>
              <w:jc w:val="left"/>
              <w:rPr>
                <w:rFonts w:eastAsia="Times New Roman"/>
                <w:lang w:eastAsia="tr-TR"/>
              </w:rPr>
            </w:pPr>
            <w:r w:rsidRPr="004C0A97">
              <w:rPr>
                <w:rFonts w:eastAsia="Times New Roman"/>
                <w:lang w:eastAsia="tr-TR"/>
              </w:rPr>
              <w:t>Öfkeli bireye yaklaşım</w:t>
            </w:r>
          </w:p>
        </w:tc>
        <w:tc>
          <w:tcPr>
            <w:tcW w:w="2268" w:type="dxa"/>
            <w:gridSpan w:val="3"/>
          </w:tcPr>
          <w:p w14:paraId="51F02C14" w14:textId="3C7D0BB5" w:rsidR="00D31FD8" w:rsidRPr="004C0A97" w:rsidRDefault="00D31FD8" w:rsidP="00B9529C">
            <w:pPr>
              <w:spacing w:before="0" w:after="0"/>
              <w:jc w:val="left"/>
              <w:rPr>
                <w:rFonts w:eastAsia="Times New Roman"/>
                <w:lang w:eastAsia="tr-TR"/>
              </w:rPr>
            </w:pPr>
            <w:r w:rsidRPr="004C0A97">
              <w:rPr>
                <w:rFonts w:eastAsia="Times New Roman"/>
                <w:lang w:eastAsia="tr-TR"/>
              </w:rPr>
              <w:t>Prof. Dr. Zekiye Ç. Duman</w:t>
            </w:r>
          </w:p>
        </w:tc>
        <w:tc>
          <w:tcPr>
            <w:tcW w:w="3118" w:type="dxa"/>
          </w:tcPr>
          <w:p w14:paraId="05D7D542" w14:textId="77777777" w:rsidR="00D31FD8" w:rsidRPr="004C0A97" w:rsidRDefault="00D31FD8" w:rsidP="00B9529C">
            <w:pPr>
              <w:spacing w:before="0" w:after="0"/>
              <w:jc w:val="left"/>
              <w:rPr>
                <w:rFonts w:eastAsia="Times New Roman"/>
                <w:lang w:eastAsia="tr-TR"/>
              </w:rPr>
            </w:pPr>
            <w:r w:rsidRPr="004C0A97">
              <w:rPr>
                <w:rFonts w:eastAsia="Times New Roman"/>
                <w:lang w:eastAsia="tr-TR"/>
              </w:rPr>
              <w:t>Anlatım, soru cevap, örnek olay tartışması, rol play</w:t>
            </w:r>
          </w:p>
        </w:tc>
      </w:tr>
      <w:tr w:rsidR="00D31FD8" w:rsidRPr="004C0A97" w14:paraId="6979A1C6" w14:textId="77777777" w:rsidTr="00B9529C">
        <w:trPr>
          <w:trHeight w:val="224"/>
          <w:jc w:val="center"/>
        </w:trPr>
        <w:tc>
          <w:tcPr>
            <w:tcW w:w="706" w:type="dxa"/>
          </w:tcPr>
          <w:p w14:paraId="2751A1DB" w14:textId="75F1181A" w:rsidR="00D31FD8" w:rsidRPr="004C0A97" w:rsidRDefault="00D31FD8" w:rsidP="006939D2">
            <w:pPr>
              <w:numPr>
                <w:ilvl w:val="0"/>
                <w:numId w:val="66"/>
              </w:numPr>
              <w:spacing w:before="0" w:after="0"/>
              <w:ind w:left="318" w:hanging="318"/>
              <w:jc w:val="left"/>
              <w:rPr>
                <w:rFonts w:eastAsia="Times New Roman"/>
                <w:b/>
                <w:lang w:eastAsia="tr-TR"/>
              </w:rPr>
            </w:pPr>
          </w:p>
        </w:tc>
        <w:tc>
          <w:tcPr>
            <w:tcW w:w="2977" w:type="dxa"/>
            <w:gridSpan w:val="3"/>
          </w:tcPr>
          <w:p w14:paraId="01BB1D8A" w14:textId="77777777" w:rsidR="00D31FD8" w:rsidRPr="004C0A97" w:rsidRDefault="00D31FD8" w:rsidP="00B9529C">
            <w:pPr>
              <w:spacing w:before="0" w:after="0"/>
              <w:jc w:val="left"/>
              <w:rPr>
                <w:rFonts w:eastAsia="Times New Roman"/>
                <w:lang w:eastAsia="tr-TR"/>
              </w:rPr>
            </w:pPr>
            <w:r w:rsidRPr="004C0A97">
              <w:rPr>
                <w:rFonts w:eastAsia="Times New Roman"/>
                <w:lang w:eastAsia="tr-TR"/>
              </w:rPr>
              <w:t>Özel durumlarda iletişim</w:t>
            </w:r>
          </w:p>
          <w:p w14:paraId="0268D57C" w14:textId="3FD5F93D" w:rsidR="00D31FD8" w:rsidRPr="004C0A97" w:rsidRDefault="00D31FD8" w:rsidP="00B9529C">
            <w:pPr>
              <w:spacing w:before="0" w:after="0"/>
              <w:jc w:val="left"/>
              <w:rPr>
                <w:rFonts w:eastAsia="Times New Roman"/>
                <w:lang w:eastAsia="tr-TR"/>
              </w:rPr>
            </w:pPr>
            <w:r w:rsidRPr="004C0A97">
              <w:rPr>
                <w:rFonts w:eastAsia="Times New Roman"/>
                <w:lang w:eastAsia="tr-TR"/>
              </w:rPr>
              <w:t xml:space="preserve">(ağlayan, görme </w:t>
            </w:r>
            <w:r w:rsidR="002B5F10">
              <w:rPr>
                <w:rFonts w:eastAsia="Times New Roman"/>
                <w:lang w:eastAsia="tr-TR"/>
              </w:rPr>
              <w:t>ve</w:t>
            </w:r>
            <w:r w:rsidRPr="004C0A97">
              <w:rPr>
                <w:rFonts w:eastAsia="Times New Roman"/>
                <w:lang w:eastAsia="tr-TR"/>
              </w:rPr>
              <w:t xml:space="preserve"> konuşma engeli olan </w:t>
            </w:r>
            <w:r w:rsidR="002B5F10">
              <w:rPr>
                <w:rFonts w:eastAsia="Times New Roman"/>
                <w:lang w:eastAsia="tr-TR"/>
              </w:rPr>
              <w:t>ve</w:t>
            </w:r>
            <w:r w:rsidRPr="004C0A97">
              <w:rPr>
                <w:rFonts w:eastAsia="Times New Roman"/>
                <w:lang w:eastAsia="tr-TR"/>
              </w:rPr>
              <w:t xml:space="preserve"> yaşlı bireye yaklaşım)</w:t>
            </w:r>
          </w:p>
        </w:tc>
        <w:tc>
          <w:tcPr>
            <w:tcW w:w="2268" w:type="dxa"/>
            <w:gridSpan w:val="3"/>
          </w:tcPr>
          <w:p w14:paraId="0AD298D2" w14:textId="77777777" w:rsidR="00D31FD8" w:rsidRPr="004C0A97" w:rsidRDefault="00D31FD8" w:rsidP="00B9529C">
            <w:pPr>
              <w:spacing w:before="0" w:after="0"/>
              <w:jc w:val="left"/>
              <w:rPr>
                <w:rFonts w:eastAsia="Times New Roman"/>
                <w:lang w:eastAsia="tr-TR"/>
              </w:rPr>
            </w:pPr>
            <w:r w:rsidRPr="004C0A97">
              <w:rPr>
                <w:rFonts w:eastAsia="Times New Roman"/>
                <w:lang w:eastAsia="tr-TR"/>
              </w:rPr>
              <w:t>Doç Dr. Doç Dr. Sibel Coşkun</w:t>
            </w:r>
          </w:p>
        </w:tc>
        <w:tc>
          <w:tcPr>
            <w:tcW w:w="3118" w:type="dxa"/>
          </w:tcPr>
          <w:p w14:paraId="4C3D5F30" w14:textId="77777777" w:rsidR="00D31FD8" w:rsidRPr="004C0A97" w:rsidRDefault="00D31FD8" w:rsidP="00B9529C">
            <w:pPr>
              <w:spacing w:before="0" w:after="0"/>
              <w:jc w:val="left"/>
              <w:rPr>
                <w:rFonts w:eastAsia="Times New Roman"/>
                <w:b/>
                <w:lang w:eastAsia="tr-TR"/>
              </w:rPr>
            </w:pPr>
            <w:r w:rsidRPr="004C0A97">
              <w:rPr>
                <w:rFonts w:eastAsia="Times New Roman"/>
                <w:lang w:eastAsia="tr-TR"/>
              </w:rPr>
              <w:t>Anlatım, soru cevap, örnek vaka tartışması, rol play</w:t>
            </w:r>
          </w:p>
        </w:tc>
      </w:tr>
      <w:tr w:rsidR="00D31FD8" w:rsidRPr="004C0A97" w14:paraId="08ED64A7" w14:textId="77777777" w:rsidTr="00B9529C">
        <w:trPr>
          <w:trHeight w:val="224"/>
          <w:jc w:val="center"/>
        </w:trPr>
        <w:tc>
          <w:tcPr>
            <w:tcW w:w="706" w:type="dxa"/>
          </w:tcPr>
          <w:p w14:paraId="7A4021C9" w14:textId="3D36910F" w:rsidR="00D31FD8" w:rsidRPr="004C0A97" w:rsidRDefault="00D31FD8" w:rsidP="006939D2">
            <w:pPr>
              <w:numPr>
                <w:ilvl w:val="0"/>
                <w:numId w:val="66"/>
              </w:numPr>
              <w:spacing w:before="0" w:after="0"/>
              <w:ind w:left="318" w:hanging="318"/>
              <w:jc w:val="left"/>
              <w:rPr>
                <w:rFonts w:eastAsia="Times New Roman"/>
                <w:b/>
                <w:lang w:eastAsia="tr-TR"/>
              </w:rPr>
            </w:pPr>
          </w:p>
        </w:tc>
        <w:tc>
          <w:tcPr>
            <w:tcW w:w="2977" w:type="dxa"/>
            <w:gridSpan w:val="3"/>
          </w:tcPr>
          <w:p w14:paraId="095D1BB3" w14:textId="77777777" w:rsidR="00D31FD8" w:rsidRPr="004C0A97" w:rsidRDefault="00D31FD8" w:rsidP="00B9529C">
            <w:pPr>
              <w:spacing w:before="0" w:after="0"/>
              <w:jc w:val="left"/>
              <w:rPr>
                <w:rFonts w:eastAsia="Times New Roman"/>
                <w:lang w:eastAsia="tr-TR"/>
              </w:rPr>
            </w:pPr>
            <w:r w:rsidRPr="004C0A97">
              <w:rPr>
                <w:rFonts w:eastAsia="Times New Roman"/>
                <w:lang w:eastAsia="tr-TR"/>
              </w:rPr>
              <w:t>Anksiyeteli bireye yaklaşım</w:t>
            </w:r>
          </w:p>
        </w:tc>
        <w:tc>
          <w:tcPr>
            <w:tcW w:w="2268" w:type="dxa"/>
            <w:gridSpan w:val="3"/>
          </w:tcPr>
          <w:p w14:paraId="155FE565" w14:textId="2436F273" w:rsidR="00D31FD8" w:rsidRPr="004C0A97" w:rsidRDefault="00D31FD8" w:rsidP="00B9529C">
            <w:pPr>
              <w:spacing w:before="0" w:after="0"/>
              <w:jc w:val="left"/>
              <w:rPr>
                <w:rFonts w:eastAsia="Times New Roman"/>
                <w:lang w:eastAsia="tr-TR"/>
              </w:rPr>
            </w:pPr>
            <w:r w:rsidRPr="004C0A97">
              <w:rPr>
                <w:rFonts w:eastAsia="Times New Roman"/>
                <w:lang w:eastAsia="tr-TR"/>
              </w:rPr>
              <w:t>Prof. Dr. Neslihan Günüşen</w:t>
            </w:r>
          </w:p>
        </w:tc>
        <w:tc>
          <w:tcPr>
            <w:tcW w:w="3118" w:type="dxa"/>
          </w:tcPr>
          <w:p w14:paraId="1AF01F4C" w14:textId="77777777" w:rsidR="00D31FD8" w:rsidRPr="004C0A97" w:rsidRDefault="00D31FD8" w:rsidP="00B9529C">
            <w:pPr>
              <w:spacing w:before="0" w:after="0"/>
              <w:jc w:val="left"/>
              <w:rPr>
                <w:rFonts w:eastAsia="Times New Roman"/>
                <w:lang w:eastAsia="tr-TR"/>
              </w:rPr>
            </w:pPr>
            <w:r w:rsidRPr="004C0A97">
              <w:rPr>
                <w:rFonts w:eastAsia="Times New Roman"/>
                <w:lang w:eastAsia="tr-TR"/>
              </w:rPr>
              <w:t>Anlatım, soru cevap, örnek vaka tartışması, rol play</w:t>
            </w:r>
          </w:p>
        </w:tc>
      </w:tr>
      <w:tr w:rsidR="00D31FD8" w:rsidRPr="004C0A97" w14:paraId="4023E992" w14:textId="77777777" w:rsidTr="00B9529C">
        <w:trPr>
          <w:trHeight w:val="155"/>
          <w:jc w:val="center"/>
        </w:trPr>
        <w:tc>
          <w:tcPr>
            <w:tcW w:w="706" w:type="dxa"/>
          </w:tcPr>
          <w:p w14:paraId="163B1D6F" w14:textId="7167D0C7" w:rsidR="00D31FD8" w:rsidRPr="004C0A97" w:rsidRDefault="00D31FD8" w:rsidP="006939D2">
            <w:pPr>
              <w:numPr>
                <w:ilvl w:val="0"/>
                <w:numId w:val="66"/>
              </w:numPr>
              <w:spacing w:before="0" w:after="0"/>
              <w:ind w:left="318" w:hanging="318"/>
              <w:jc w:val="left"/>
              <w:rPr>
                <w:rFonts w:eastAsia="Times New Roman"/>
                <w:b/>
                <w:lang w:eastAsia="tr-TR"/>
              </w:rPr>
            </w:pPr>
          </w:p>
        </w:tc>
        <w:tc>
          <w:tcPr>
            <w:tcW w:w="2977" w:type="dxa"/>
            <w:gridSpan w:val="3"/>
          </w:tcPr>
          <w:p w14:paraId="1E9B483E" w14:textId="77777777" w:rsidR="00B9529C" w:rsidRDefault="00D31FD8" w:rsidP="00B9529C">
            <w:pPr>
              <w:spacing w:before="0" w:after="0"/>
              <w:jc w:val="left"/>
              <w:rPr>
                <w:rFonts w:eastAsia="Times New Roman"/>
                <w:lang w:eastAsia="tr-TR"/>
              </w:rPr>
            </w:pPr>
            <w:r w:rsidRPr="004C0A97">
              <w:rPr>
                <w:rFonts w:eastAsia="Times New Roman"/>
                <w:lang w:eastAsia="tr-TR"/>
              </w:rPr>
              <w:t>-Hayır deme,</w:t>
            </w:r>
            <w:r w:rsidR="00B9529C">
              <w:rPr>
                <w:rFonts w:eastAsia="Times New Roman"/>
                <w:lang w:eastAsia="tr-TR"/>
              </w:rPr>
              <w:t xml:space="preserve"> </w:t>
            </w:r>
          </w:p>
          <w:p w14:paraId="0A5B5AA0" w14:textId="11D4750E" w:rsidR="00D31FD8" w:rsidRPr="004C0A97" w:rsidRDefault="00D31FD8" w:rsidP="00B9529C">
            <w:pPr>
              <w:spacing w:before="0" w:after="0"/>
              <w:jc w:val="left"/>
              <w:rPr>
                <w:rFonts w:eastAsia="Times New Roman"/>
                <w:lang w:eastAsia="tr-TR"/>
              </w:rPr>
            </w:pPr>
            <w:r w:rsidRPr="004C0A97">
              <w:rPr>
                <w:rFonts w:eastAsia="Times New Roman"/>
                <w:lang w:eastAsia="tr-TR"/>
              </w:rPr>
              <w:t>-İstekte bulunma</w:t>
            </w:r>
          </w:p>
        </w:tc>
        <w:tc>
          <w:tcPr>
            <w:tcW w:w="2268" w:type="dxa"/>
            <w:gridSpan w:val="3"/>
          </w:tcPr>
          <w:p w14:paraId="208A3D0E" w14:textId="6AFFFB7E" w:rsidR="00D31FD8" w:rsidRPr="004C0A97" w:rsidRDefault="00D31FD8" w:rsidP="00B9529C">
            <w:pPr>
              <w:spacing w:before="0" w:after="0"/>
              <w:jc w:val="left"/>
              <w:rPr>
                <w:rFonts w:eastAsia="Times New Roman"/>
                <w:lang w:eastAsia="tr-TR"/>
              </w:rPr>
            </w:pPr>
            <w:r w:rsidRPr="004C0A97">
              <w:rPr>
                <w:rFonts w:eastAsia="Times New Roman"/>
                <w:lang w:eastAsia="tr-TR"/>
              </w:rPr>
              <w:t xml:space="preserve">Prof. Dr. Zekiye Ç. Duman </w:t>
            </w:r>
          </w:p>
        </w:tc>
        <w:tc>
          <w:tcPr>
            <w:tcW w:w="3118" w:type="dxa"/>
          </w:tcPr>
          <w:p w14:paraId="7254F40F" w14:textId="77777777" w:rsidR="00D31FD8" w:rsidRPr="004C0A97" w:rsidRDefault="00D31FD8" w:rsidP="00B9529C">
            <w:pPr>
              <w:spacing w:before="0" w:after="0"/>
              <w:jc w:val="left"/>
              <w:rPr>
                <w:rFonts w:eastAsia="Times New Roman"/>
                <w:b/>
                <w:lang w:eastAsia="tr-TR"/>
              </w:rPr>
            </w:pPr>
            <w:r w:rsidRPr="004C0A97">
              <w:rPr>
                <w:rFonts w:eastAsia="Times New Roman"/>
                <w:lang w:eastAsia="tr-TR"/>
              </w:rPr>
              <w:t xml:space="preserve">Anlatım, soru cevap, örnek olay tartışması, rol play, </w:t>
            </w:r>
          </w:p>
        </w:tc>
      </w:tr>
      <w:tr w:rsidR="00D31FD8" w:rsidRPr="004C0A97" w14:paraId="62A52035" w14:textId="77777777" w:rsidTr="00B9529C">
        <w:trPr>
          <w:trHeight w:val="306"/>
          <w:jc w:val="center"/>
        </w:trPr>
        <w:tc>
          <w:tcPr>
            <w:tcW w:w="706" w:type="dxa"/>
          </w:tcPr>
          <w:p w14:paraId="3CC46546" w14:textId="36C14473" w:rsidR="00D31FD8" w:rsidRPr="004C0A97" w:rsidRDefault="00D31FD8" w:rsidP="006939D2">
            <w:pPr>
              <w:numPr>
                <w:ilvl w:val="0"/>
                <w:numId w:val="66"/>
              </w:numPr>
              <w:spacing w:before="0" w:after="0"/>
              <w:ind w:left="318" w:hanging="318"/>
              <w:jc w:val="left"/>
              <w:rPr>
                <w:rFonts w:eastAsia="Times New Roman"/>
                <w:b/>
                <w:lang w:eastAsia="tr-TR"/>
              </w:rPr>
            </w:pPr>
          </w:p>
        </w:tc>
        <w:tc>
          <w:tcPr>
            <w:tcW w:w="2977" w:type="dxa"/>
            <w:gridSpan w:val="3"/>
          </w:tcPr>
          <w:p w14:paraId="7879B9A9" w14:textId="18A5C960" w:rsidR="00D31FD8" w:rsidRPr="004C0A97" w:rsidRDefault="00D31FD8" w:rsidP="00B9529C">
            <w:pPr>
              <w:spacing w:before="0" w:after="0"/>
              <w:jc w:val="left"/>
              <w:rPr>
                <w:rFonts w:eastAsia="Times New Roman"/>
                <w:lang w:eastAsia="tr-TR"/>
              </w:rPr>
            </w:pPr>
            <w:r w:rsidRPr="004C0A97">
              <w:rPr>
                <w:rFonts w:eastAsia="Times New Roman"/>
                <w:lang w:eastAsia="tr-TR"/>
              </w:rPr>
              <w:t>-</w:t>
            </w:r>
            <w:r w:rsidR="009051B4">
              <w:rPr>
                <w:rFonts w:eastAsia="Times New Roman"/>
                <w:lang w:eastAsia="tr-TR"/>
              </w:rPr>
              <w:t>ile</w:t>
            </w:r>
            <w:r w:rsidRPr="004C0A97">
              <w:rPr>
                <w:rFonts w:eastAsia="Times New Roman"/>
                <w:lang w:eastAsia="tr-TR"/>
              </w:rPr>
              <w:t>tişimi etkileyen davranış biçimleri, -Atılganlık</w:t>
            </w:r>
          </w:p>
          <w:p w14:paraId="70D47197" w14:textId="14099EE2" w:rsidR="00D31FD8" w:rsidRPr="004C0A97" w:rsidRDefault="00D31FD8" w:rsidP="00B9529C">
            <w:pPr>
              <w:spacing w:before="0" w:after="0"/>
              <w:jc w:val="left"/>
              <w:rPr>
                <w:rFonts w:eastAsia="Times New Roman"/>
                <w:lang w:eastAsia="tr-TR"/>
              </w:rPr>
            </w:pPr>
            <w:r w:rsidRPr="004C0A97">
              <w:rPr>
                <w:rFonts w:eastAsia="Times New Roman"/>
                <w:lang w:eastAsia="tr-TR"/>
              </w:rPr>
              <w:t xml:space="preserve">-Geribildirim alma </w:t>
            </w:r>
            <w:r w:rsidR="002B5F10">
              <w:rPr>
                <w:rFonts w:eastAsia="Times New Roman"/>
                <w:lang w:eastAsia="tr-TR"/>
              </w:rPr>
              <w:t>ve</w:t>
            </w:r>
            <w:r w:rsidRPr="004C0A97">
              <w:rPr>
                <w:rFonts w:eastAsia="Times New Roman"/>
                <w:lang w:eastAsia="tr-TR"/>
              </w:rPr>
              <w:t>rme</w:t>
            </w:r>
          </w:p>
        </w:tc>
        <w:tc>
          <w:tcPr>
            <w:tcW w:w="2268" w:type="dxa"/>
            <w:gridSpan w:val="3"/>
          </w:tcPr>
          <w:p w14:paraId="2116AEF6" w14:textId="77777777" w:rsidR="00D31FD8" w:rsidRPr="004C0A97" w:rsidRDefault="00D31FD8" w:rsidP="00B9529C">
            <w:pPr>
              <w:spacing w:before="0" w:after="0"/>
              <w:jc w:val="left"/>
              <w:rPr>
                <w:rFonts w:eastAsia="Times New Roman"/>
                <w:lang w:eastAsia="tr-TR"/>
              </w:rPr>
            </w:pPr>
            <w:r w:rsidRPr="004C0A97">
              <w:rPr>
                <w:rFonts w:eastAsia="Times New Roman"/>
                <w:lang w:eastAsia="tr-TR"/>
              </w:rPr>
              <w:t>Dr. Öğr. Üye. Gülsüm Zekiye Tuncer</w:t>
            </w:r>
          </w:p>
        </w:tc>
        <w:tc>
          <w:tcPr>
            <w:tcW w:w="3118" w:type="dxa"/>
          </w:tcPr>
          <w:p w14:paraId="7E42C5A4" w14:textId="77777777" w:rsidR="00D31FD8" w:rsidRPr="004C0A97" w:rsidRDefault="00D31FD8" w:rsidP="00B9529C">
            <w:pPr>
              <w:spacing w:before="0" w:after="0"/>
              <w:jc w:val="left"/>
              <w:rPr>
                <w:rFonts w:eastAsia="Times New Roman"/>
                <w:lang w:eastAsia="tr-TR"/>
              </w:rPr>
            </w:pPr>
            <w:r w:rsidRPr="004C0A97">
              <w:rPr>
                <w:rFonts w:eastAsia="Times New Roman"/>
                <w:lang w:eastAsia="tr-TR"/>
              </w:rPr>
              <w:t>Anlatım, soru cevap, örnek vaka tartışması, rol play</w:t>
            </w:r>
          </w:p>
        </w:tc>
      </w:tr>
      <w:tr w:rsidR="00D31FD8" w:rsidRPr="004C0A97" w14:paraId="3B317C93" w14:textId="77777777" w:rsidTr="00B9529C">
        <w:trPr>
          <w:trHeight w:val="226"/>
          <w:jc w:val="center"/>
        </w:trPr>
        <w:tc>
          <w:tcPr>
            <w:tcW w:w="706" w:type="dxa"/>
          </w:tcPr>
          <w:p w14:paraId="73D1865D" w14:textId="2F6BC7D2" w:rsidR="00D31FD8" w:rsidRPr="004C0A97" w:rsidRDefault="00D31FD8" w:rsidP="006939D2">
            <w:pPr>
              <w:numPr>
                <w:ilvl w:val="0"/>
                <w:numId w:val="66"/>
              </w:numPr>
              <w:spacing w:before="0" w:after="0"/>
              <w:ind w:left="318" w:hanging="318"/>
              <w:jc w:val="left"/>
              <w:rPr>
                <w:rFonts w:eastAsia="Times New Roman"/>
                <w:b/>
                <w:lang w:eastAsia="tr-TR"/>
              </w:rPr>
            </w:pPr>
          </w:p>
        </w:tc>
        <w:tc>
          <w:tcPr>
            <w:tcW w:w="2977" w:type="dxa"/>
            <w:gridSpan w:val="3"/>
          </w:tcPr>
          <w:p w14:paraId="481C9A51" w14:textId="77777777" w:rsidR="00D31FD8" w:rsidRPr="004C0A97" w:rsidRDefault="00D31FD8" w:rsidP="00B9529C">
            <w:pPr>
              <w:spacing w:before="0" w:after="0"/>
              <w:jc w:val="left"/>
              <w:rPr>
                <w:rFonts w:eastAsia="Times New Roman"/>
                <w:lang w:eastAsia="tr-TR"/>
              </w:rPr>
            </w:pPr>
            <w:r w:rsidRPr="004C0A97">
              <w:rPr>
                <w:rFonts w:eastAsia="Times New Roman"/>
                <w:lang w:eastAsia="tr-TR"/>
              </w:rPr>
              <w:t>-Reflekşın</w:t>
            </w:r>
          </w:p>
          <w:p w14:paraId="0C58EB13" w14:textId="77777777" w:rsidR="00D31FD8" w:rsidRPr="004C0A97" w:rsidRDefault="00D31FD8" w:rsidP="00B9529C">
            <w:pPr>
              <w:spacing w:before="0" w:after="0"/>
              <w:jc w:val="left"/>
              <w:rPr>
                <w:rFonts w:eastAsia="Times New Roman"/>
                <w:lang w:eastAsia="tr-TR"/>
              </w:rPr>
            </w:pPr>
          </w:p>
        </w:tc>
        <w:tc>
          <w:tcPr>
            <w:tcW w:w="2268" w:type="dxa"/>
            <w:gridSpan w:val="3"/>
          </w:tcPr>
          <w:p w14:paraId="4A3EDC9E" w14:textId="77777777" w:rsidR="00D31FD8" w:rsidRPr="004C0A97" w:rsidRDefault="00D31FD8" w:rsidP="00B9529C">
            <w:pPr>
              <w:spacing w:before="0" w:after="0"/>
              <w:jc w:val="left"/>
              <w:rPr>
                <w:rFonts w:eastAsia="Times New Roman"/>
                <w:lang w:eastAsia="tr-TR"/>
              </w:rPr>
            </w:pPr>
            <w:r w:rsidRPr="004C0A97">
              <w:rPr>
                <w:rFonts w:eastAsia="Times New Roman"/>
                <w:lang w:eastAsia="tr-TR"/>
              </w:rPr>
              <w:t>Prof. Dr. Zekiye Ç. Duman</w:t>
            </w:r>
          </w:p>
        </w:tc>
        <w:tc>
          <w:tcPr>
            <w:tcW w:w="3118" w:type="dxa"/>
          </w:tcPr>
          <w:p w14:paraId="68A27363" w14:textId="77777777" w:rsidR="00D31FD8" w:rsidRPr="004C0A97" w:rsidRDefault="00D31FD8" w:rsidP="00B9529C">
            <w:pPr>
              <w:spacing w:before="0" w:after="0"/>
              <w:jc w:val="left"/>
              <w:rPr>
                <w:rFonts w:eastAsia="Times New Roman"/>
                <w:lang w:eastAsia="tr-TR"/>
              </w:rPr>
            </w:pPr>
            <w:r w:rsidRPr="004C0A97">
              <w:rPr>
                <w:rFonts w:eastAsia="Times New Roman"/>
                <w:lang w:eastAsia="tr-TR"/>
              </w:rPr>
              <w:t>Anlatım, soru cevap, örnek olay tartışması</w:t>
            </w:r>
          </w:p>
        </w:tc>
      </w:tr>
      <w:tr w:rsidR="00D31FD8" w:rsidRPr="004C0A97" w14:paraId="2EB92D4B" w14:textId="77777777" w:rsidTr="00B9529C">
        <w:trPr>
          <w:trHeight w:val="150"/>
          <w:jc w:val="center"/>
        </w:trPr>
        <w:tc>
          <w:tcPr>
            <w:tcW w:w="706" w:type="dxa"/>
          </w:tcPr>
          <w:p w14:paraId="7484E48C" w14:textId="54DD872C" w:rsidR="00D31FD8" w:rsidRPr="004C0A97" w:rsidRDefault="00D31FD8" w:rsidP="006939D2">
            <w:pPr>
              <w:numPr>
                <w:ilvl w:val="0"/>
                <w:numId w:val="66"/>
              </w:numPr>
              <w:spacing w:before="0" w:after="0"/>
              <w:ind w:left="318" w:hanging="318"/>
              <w:jc w:val="left"/>
              <w:rPr>
                <w:rFonts w:eastAsia="Times New Roman"/>
                <w:b/>
                <w:lang w:eastAsia="tr-TR"/>
              </w:rPr>
            </w:pPr>
          </w:p>
        </w:tc>
        <w:tc>
          <w:tcPr>
            <w:tcW w:w="2977" w:type="dxa"/>
            <w:gridSpan w:val="3"/>
          </w:tcPr>
          <w:p w14:paraId="2940C433" w14:textId="77777777" w:rsidR="00D31FD8" w:rsidRPr="004C0A97" w:rsidRDefault="00D31FD8" w:rsidP="00B9529C">
            <w:pPr>
              <w:spacing w:before="0" w:after="0"/>
              <w:jc w:val="left"/>
              <w:rPr>
                <w:rFonts w:eastAsia="Times New Roman"/>
                <w:lang w:eastAsia="tr-TR"/>
              </w:rPr>
            </w:pPr>
            <w:r w:rsidRPr="004C0A97">
              <w:rPr>
                <w:rFonts w:eastAsia="Times New Roman"/>
                <w:lang w:eastAsia="tr-TR"/>
              </w:rPr>
              <w:t>-Dersin değerlendirmesi</w:t>
            </w:r>
          </w:p>
        </w:tc>
        <w:tc>
          <w:tcPr>
            <w:tcW w:w="2268" w:type="dxa"/>
            <w:gridSpan w:val="3"/>
          </w:tcPr>
          <w:p w14:paraId="34B39D63" w14:textId="77777777" w:rsidR="00D31FD8" w:rsidRPr="004C0A97" w:rsidRDefault="00D31FD8" w:rsidP="00B9529C">
            <w:pPr>
              <w:spacing w:before="0" w:after="0"/>
              <w:jc w:val="left"/>
              <w:rPr>
                <w:rFonts w:eastAsia="Times New Roman"/>
                <w:lang w:eastAsia="tr-TR"/>
              </w:rPr>
            </w:pPr>
            <w:r w:rsidRPr="004C0A97">
              <w:rPr>
                <w:rFonts w:eastAsia="Times New Roman"/>
                <w:lang w:eastAsia="tr-TR"/>
              </w:rPr>
              <w:t>Doç Dr. Doç Dr. Sibel Coşkun</w:t>
            </w:r>
          </w:p>
        </w:tc>
        <w:tc>
          <w:tcPr>
            <w:tcW w:w="3118" w:type="dxa"/>
          </w:tcPr>
          <w:p w14:paraId="69A9B608" w14:textId="18F3A7F2" w:rsidR="00D31FD8" w:rsidRPr="004C0A97" w:rsidRDefault="00CE2634" w:rsidP="00B9529C">
            <w:pPr>
              <w:spacing w:before="0" w:after="0"/>
              <w:jc w:val="left"/>
              <w:rPr>
                <w:rFonts w:eastAsia="Times New Roman"/>
                <w:lang w:eastAsia="tr-TR"/>
              </w:rPr>
            </w:pPr>
            <w:r w:rsidRPr="004C0A97">
              <w:rPr>
                <w:rFonts w:eastAsia="Times New Roman"/>
                <w:lang w:eastAsia="tr-TR"/>
              </w:rPr>
              <w:t>S</w:t>
            </w:r>
            <w:r w:rsidR="00D31FD8" w:rsidRPr="004C0A97">
              <w:rPr>
                <w:rFonts w:eastAsia="Times New Roman"/>
                <w:lang w:eastAsia="tr-TR"/>
              </w:rPr>
              <w:t>oru cevap</w:t>
            </w:r>
          </w:p>
        </w:tc>
      </w:tr>
      <w:tr w:rsidR="000139FD" w:rsidRPr="004C0A97" w14:paraId="331A3F93" w14:textId="77777777" w:rsidTr="00B9529C">
        <w:trPr>
          <w:trHeight w:val="150"/>
          <w:jc w:val="center"/>
        </w:trPr>
        <w:tc>
          <w:tcPr>
            <w:tcW w:w="706" w:type="dxa"/>
          </w:tcPr>
          <w:p w14:paraId="10B40A98" w14:textId="77777777" w:rsidR="000139FD" w:rsidRPr="004C0A97" w:rsidRDefault="000139FD" w:rsidP="00A550E4">
            <w:pPr>
              <w:spacing w:before="0" w:after="0"/>
              <w:ind w:left="318"/>
              <w:rPr>
                <w:rFonts w:eastAsia="Times New Roman"/>
                <w:lang w:eastAsia="tr-TR"/>
              </w:rPr>
            </w:pPr>
          </w:p>
        </w:tc>
        <w:tc>
          <w:tcPr>
            <w:tcW w:w="2977" w:type="dxa"/>
            <w:gridSpan w:val="3"/>
          </w:tcPr>
          <w:p w14:paraId="66072A2E" w14:textId="6992300C" w:rsidR="000139FD" w:rsidRPr="004C0A97" w:rsidRDefault="000139FD" w:rsidP="00A550E4">
            <w:pPr>
              <w:spacing w:before="0" w:after="0"/>
              <w:rPr>
                <w:rFonts w:eastAsia="Times New Roman"/>
                <w:b/>
                <w:lang w:eastAsia="tr-TR"/>
              </w:rPr>
            </w:pPr>
            <w:r w:rsidRPr="004C0A97">
              <w:rPr>
                <w:rFonts w:eastAsia="Times New Roman"/>
                <w:b/>
                <w:lang w:eastAsia="tr-TR"/>
              </w:rPr>
              <w:t xml:space="preserve">FİNAL </w:t>
            </w:r>
          </w:p>
        </w:tc>
        <w:tc>
          <w:tcPr>
            <w:tcW w:w="2268" w:type="dxa"/>
            <w:gridSpan w:val="3"/>
          </w:tcPr>
          <w:p w14:paraId="3BEA130F" w14:textId="77777777" w:rsidR="000139FD" w:rsidRPr="004C0A97" w:rsidRDefault="000139FD" w:rsidP="00A550E4">
            <w:pPr>
              <w:spacing w:before="0" w:after="0"/>
              <w:rPr>
                <w:rFonts w:eastAsia="Times New Roman"/>
                <w:lang w:eastAsia="tr-TR"/>
              </w:rPr>
            </w:pPr>
          </w:p>
        </w:tc>
        <w:tc>
          <w:tcPr>
            <w:tcW w:w="3118" w:type="dxa"/>
          </w:tcPr>
          <w:p w14:paraId="1DE9F2F4" w14:textId="77777777" w:rsidR="000139FD" w:rsidRPr="004C0A97" w:rsidRDefault="000139FD" w:rsidP="00A550E4">
            <w:pPr>
              <w:spacing w:before="0" w:after="0"/>
              <w:rPr>
                <w:rFonts w:eastAsia="Times New Roman"/>
                <w:lang w:eastAsia="tr-TR"/>
              </w:rPr>
            </w:pPr>
          </w:p>
        </w:tc>
      </w:tr>
      <w:tr w:rsidR="00CE2634" w:rsidRPr="004C0A97" w14:paraId="1B399E7F" w14:textId="77777777" w:rsidTr="00B9529C">
        <w:trPr>
          <w:trHeight w:val="150"/>
          <w:jc w:val="center"/>
        </w:trPr>
        <w:tc>
          <w:tcPr>
            <w:tcW w:w="706" w:type="dxa"/>
          </w:tcPr>
          <w:p w14:paraId="7E4E14F7" w14:textId="77777777" w:rsidR="00CE2634" w:rsidRPr="004C0A97" w:rsidRDefault="00CE2634" w:rsidP="00A550E4">
            <w:pPr>
              <w:spacing w:before="0" w:after="0"/>
              <w:ind w:left="318"/>
              <w:rPr>
                <w:rFonts w:eastAsia="Times New Roman"/>
                <w:lang w:eastAsia="tr-TR"/>
              </w:rPr>
            </w:pPr>
          </w:p>
        </w:tc>
        <w:tc>
          <w:tcPr>
            <w:tcW w:w="2977" w:type="dxa"/>
            <w:gridSpan w:val="3"/>
          </w:tcPr>
          <w:p w14:paraId="14874337" w14:textId="277FB6BD" w:rsidR="00CE2634" w:rsidRPr="004C0A97" w:rsidRDefault="00CE2634" w:rsidP="00A550E4">
            <w:pPr>
              <w:spacing w:before="0" w:after="0"/>
              <w:rPr>
                <w:rFonts w:eastAsia="Times New Roman"/>
                <w:b/>
                <w:lang w:eastAsia="tr-TR"/>
              </w:rPr>
            </w:pPr>
            <w:r w:rsidRPr="004C0A97">
              <w:rPr>
                <w:rFonts w:eastAsia="Times New Roman"/>
                <w:b/>
                <w:lang w:eastAsia="tr-TR"/>
              </w:rPr>
              <w:t>BÜTÜNLEME</w:t>
            </w:r>
          </w:p>
        </w:tc>
        <w:tc>
          <w:tcPr>
            <w:tcW w:w="2268" w:type="dxa"/>
            <w:gridSpan w:val="3"/>
          </w:tcPr>
          <w:p w14:paraId="242A55A5" w14:textId="77777777" w:rsidR="00CE2634" w:rsidRPr="004C0A97" w:rsidRDefault="00CE2634" w:rsidP="00A550E4">
            <w:pPr>
              <w:spacing w:before="0" w:after="0"/>
              <w:rPr>
                <w:rFonts w:eastAsia="Times New Roman"/>
                <w:lang w:eastAsia="tr-TR"/>
              </w:rPr>
            </w:pPr>
          </w:p>
        </w:tc>
        <w:tc>
          <w:tcPr>
            <w:tcW w:w="3118" w:type="dxa"/>
          </w:tcPr>
          <w:p w14:paraId="07246B6B" w14:textId="77777777" w:rsidR="00CE2634" w:rsidRPr="004C0A97" w:rsidRDefault="00CE2634" w:rsidP="00A550E4">
            <w:pPr>
              <w:spacing w:before="0" w:after="0"/>
              <w:rPr>
                <w:rFonts w:eastAsia="Times New Roman"/>
                <w:lang w:eastAsia="tr-TR"/>
              </w:rPr>
            </w:pPr>
          </w:p>
        </w:tc>
      </w:tr>
    </w:tbl>
    <w:p w14:paraId="110B6EAA" w14:textId="6B5B7DDF" w:rsidR="00971837" w:rsidRDefault="00971837" w:rsidP="00A550E4">
      <w:pPr>
        <w:spacing w:before="0" w:after="0"/>
        <w:rPr>
          <w:rFonts w:eastAsia="Times New Roman"/>
          <w:b/>
          <w:lang w:eastAsia="tr-TR"/>
        </w:rPr>
      </w:pPr>
    </w:p>
    <w:tbl>
      <w:tblPr>
        <w:tblW w:w="9069" w:type="dxa"/>
        <w:jc w:val="center"/>
        <w:tblBorders>
          <w:top w:val="single" w:sz="2" w:space="0" w:color="D1D1D1" w:themeColor="background2" w:themeShade="E6"/>
          <w:left w:val="single" w:sz="2" w:space="0" w:color="D1D1D1" w:themeColor="background2" w:themeShade="E6"/>
          <w:bottom w:val="single" w:sz="2" w:space="0" w:color="D1D1D1" w:themeColor="background2" w:themeShade="E6"/>
          <w:right w:val="single" w:sz="2" w:space="0" w:color="D1D1D1" w:themeColor="background2" w:themeShade="E6"/>
          <w:insideH w:val="single" w:sz="2" w:space="0" w:color="D1D1D1" w:themeColor="background2" w:themeShade="E6"/>
          <w:insideV w:val="single" w:sz="2" w:space="0" w:color="D1D1D1" w:themeColor="background2" w:themeShade="E6"/>
        </w:tblBorders>
        <w:tblLook w:val="01E0" w:firstRow="1" w:lastRow="1" w:firstColumn="1" w:lastColumn="1" w:noHBand="0" w:noVBand="0"/>
      </w:tblPr>
      <w:tblGrid>
        <w:gridCol w:w="4108"/>
        <w:gridCol w:w="1276"/>
        <w:gridCol w:w="1417"/>
        <w:gridCol w:w="2268"/>
      </w:tblGrid>
      <w:tr w:rsidR="008B39D1" w:rsidRPr="00B9529C" w14:paraId="4771DC5D" w14:textId="77777777" w:rsidTr="00E15422">
        <w:trPr>
          <w:trHeight w:val="230"/>
          <w:jc w:val="center"/>
        </w:trPr>
        <w:tc>
          <w:tcPr>
            <w:tcW w:w="9069" w:type="dxa"/>
            <w:gridSpan w:val="4"/>
          </w:tcPr>
          <w:p w14:paraId="49CC8E09" w14:textId="77777777" w:rsidR="008B39D1" w:rsidRPr="00B9529C" w:rsidRDefault="008B39D1" w:rsidP="00A550E4">
            <w:pPr>
              <w:spacing w:before="0" w:after="0"/>
              <w:rPr>
                <w:rFonts w:eastAsia="Times New Roman"/>
                <w:b/>
                <w:sz w:val="19"/>
                <w:szCs w:val="19"/>
                <w:lang w:eastAsia="tr-TR"/>
              </w:rPr>
            </w:pPr>
            <w:r w:rsidRPr="00B9529C">
              <w:rPr>
                <w:rFonts w:eastAsia="Times New Roman"/>
                <w:b/>
                <w:sz w:val="19"/>
                <w:szCs w:val="19"/>
                <w:lang w:eastAsia="tr-TR"/>
              </w:rPr>
              <w:t xml:space="preserve">AKTS Tablosu: </w:t>
            </w:r>
          </w:p>
        </w:tc>
      </w:tr>
      <w:tr w:rsidR="008B39D1" w:rsidRPr="00B9529C" w14:paraId="69A1B2AA" w14:textId="77777777" w:rsidTr="00B9529C">
        <w:trPr>
          <w:trHeight w:val="230"/>
          <w:jc w:val="center"/>
        </w:trPr>
        <w:tc>
          <w:tcPr>
            <w:tcW w:w="4108" w:type="dxa"/>
          </w:tcPr>
          <w:p w14:paraId="761FC79B" w14:textId="77777777" w:rsidR="008B39D1" w:rsidRPr="00B9529C" w:rsidRDefault="008B39D1" w:rsidP="00A550E4">
            <w:pPr>
              <w:spacing w:before="0" w:after="0"/>
              <w:rPr>
                <w:rFonts w:eastAsia="Times New Roman"/>
                <w:b/>
                <w:sz w:val="19"/>
                <w:szCs w:val="19"/>
                <w:lang w:eastAsia="tr-TR"/>
              </w:rPr>
            </w:pPr>
            <w:r w:rsidRPr="00B9529C">
              <w:rPr>
                <w:rFonts w:eastAsia="Times New Roman"/>
                <w:b/>
                <w:sz w:val="19"/>
                <w:szCs w:val="19"/>
                <w:lang w:eastAsia="tr-TR"/>
              </w:rPr>
              <w:t xml:space="preserve">Derse İlişkin Etkinlikler </w:t>
            </w:r>
          </w:p>
        </w:tc>
        <w:tc>
          <w:tcPr>
            <w:tcW w:w="1276" w:type="dxa"/>
          </w:tcPr>
          <w:p w14:paraId="3C396DC2" w14:textId="77777777" w:rsidR="008B39D1" w:rsidRPr="00B9529C" w:rsidRDefault="008B39D1" w:rsidP="00A550E4">
            <w:pPr>
              <w:spacing w:before="0" w:after="0"/>
              <w:jc w:val="center"/>
              <w:rPr>
                <w:rFonts w:eastAsia="Times New Roman"/>
                <w:b/>
                <w:bCs/>
                <w:sz w:val="19"/>
                <w:szCs w:val="19"/>
                <w:lang w:eastAsia="tr-TR"/>
              </w:rPr>
            </w:pPr>
            <w:r w:rsidRPr="00B9529C">
              <w:rPr>
                <w:rFonts w:eastAsia="Times New Roman"/>
                <w:b/>
                <w:bCs/>
                <w:sz w:val="19"/>
                <w:szCs w:val="19"/>
                <w:lang w:eastAsia="tr-TR"/>
              </w:rPr>
              <w:t>Sayısı</w:t>
            </w:r>
          </w:p>
        </w:tc>
        <w:tc>
          <w:tcPr>
            <w:tcW w:w="1417" w:type="dxa"/>
          </w:tcPr>
          <w:p w14:paraId="02348D69" w14:textId="77777777" w:rsidR="008B39D1" w:rsidRPr="00B9529C" w:rsidRDefault="008B39D1" w:rsidP="00A550E4">
            <w:pPr>
              <w:spacing w:before="0" w:after="0"/>
              <w:jc w:val="center"/>
              <w:rPr>
                <w:rFonts w:eastAsia="Times New Roman"/>
                <w:b/>
                <w:bCs/>
                <w:sz w:val="19"/>
                <w:szCs w:val="19"/>
                <w:lang w:eastAsia="tr-TR"/>
              </w:rPr>
            </w:pPr>
            <w:r w:rsidRPr="00B9529C">
              <w:rPr>
                <w:rFonts w:eastAsia="Times New Roman"/>
                <w:b/>
                <w:bCs/>
                <w:sz w:val="19"/>
                <w:szCs w:val="19"/>
                <w:lang w:eastAsia="tr-TR"/>
              </w:rPr>
              <w:t>Süresi (Saat)</w:t>
            </w:r>
          </w:p>
        </w:tc>
        <w:tc>
          <w:tcPr>
            <w:tcW w:w="2268" w:type="dxa"/>
          </w:tcPr>
          <w:p w14:paraId="3521B822" w14:textId="77777777" w:rsidR="008B39D1" w:rsidRPr="00B9529C" w:rsidRDefault="008B39D1" w:rsidP="00A550E4">
            <w:pPr>
              <w:spacing w:before="0" w:after="0"/>
              <w:jc w:val="center"/>
              <w:rPr>
                <w:rFonts w:eastAsia="Times New Roman"/>
                <w:b/>
                <w:bCs/>
                <w:sz w:val="19"/>
                <w:szCs w:val="19"/>
                <w:lang w:eastAsia="tr-TR"/>
              </w:rPr>
            </w:pPr>
            <w:r w:rsidRPr="00B9529C">
              <w:rPr>
                <w:rFonts w:eastAsia="Times New Roman"/>
                <w:b/>
                <w:bCs/>
                <w:sz w:val="19"/>
                <w:szCs w:val="19"/>
                <w:lang w:eastAsia="tr-TR"/>
              </w:rPr>
              <w:t xml:space="preserve">Toplam İş yükü (Saat) </w:t>
            </w:r>
          </w:p>
        </w:tc>
      </w:tr>
      <w:tr w:rsidR="008B39D1" w:rsidRPr="00B9529C" w14:paraId="48C610FA" w14:textId="77777777" w:rsidTr="00E15422">
        <w:trPr>
          <w:trHeight w:val="230"/>
          <w:jc w:val="center"/>
        </w:trPr>
        <w:tc>
          <w:tcPr>
            <w:tcW w:w="9069" w:type="dxa"/>
            <w:gridSpan w:val="4"/>
          </w:tcPr>
          <w:p w14:paraId="7B500B15" w14:textId="77777777" w:rsidR="008B39D1" w:rsidRPr="00B9529C" w:rsidRDefault="008B39D1" w:rsidP="00A550E4">
            <w:pPr>
              <w:spacing w:before="0" w:after="0"/>
              <w:rPr>
                <w:rFonts w:eastAsia="Times New Roman"/>
                <w:sz w:val="19"/>
                <w:szCs w:val="19"/>
                <w:lang w:eastAsia="tr-TR"/>
              </w:rPr>
            </w:pPr>
            <w:r w:rsidRPr="00B9529C">
              <w:rPr>
                <w:rFonts w:eastAsia="Times New Roman"/>
                <w:b/>
                <w:sz w:val="19"/>
                <w:szCs w:val="19"/>
                <w:lang w:eastAsia="tr-TR"/>
              </w:rPr>
              <w:t>Ders içi etkinlikler</w:t>
            </w:r>
          </w:p>
        </w:tc>
      </w:tr>
      <w:tr w:rsidR="008B39D1" w:rsidRPr="00B9529C" w14:paraId="5591BA82" w14:textId="77777777" w:rsidTr="00B9529C">
        <w:trPr>
          <w:trHeight w:val="217"/>
          <w:jc w:val="center"/>
        </w:trPr>
        <w:tc>
          <w:tcPr>
            <w:tcW w:w="4108" w:type="dxa"/>
          </w:tcPr>
          <w:p w14:paraId="71861378" w14:textId="77777777" w:rsidR="008B39D1" w:rsidRPr="00B9529C" w:rsidRDefault="008B39D1" w:rsidP="00A550E4">
            <w:pPr>
              <w:spacing w:before="0" w:after="0"/>
              <w:ind w:firstLine="540"/>
              <w:rPr>
                <w:rFonts w:eastAsia="Times New Roman"/>
                <w:sz w:val="19"/>
                <w:szCs w:val="19"/>
                <w:lang w:eastAsia="tr-TR"/>
              </w:rPr>
            </w:pPr>
            <w:r w:rsidRPr="00B9529C">
              <w:rPr>
                <w:rFonts w:eastAsia="Times New Roman"/>
                <w:sz w:val="19"/>
                <w:szCs w:val="19"/>
                <w:lang w:eastAsia="tr-TR"/>
              </w:rPr>
              <w:t>Ders anlatımı</w:t>
            </w:r>
          </w:p>
        </w:tc>
        <w:tc>
          <w:tcPr>
            <w:tcW w:w="1276" w:type="dxa"/>
          </w:tcPr>
          <w:p w14:paraId="3FA5DBD4" w14:textId="77777777" w:rsidR="008B39D1" w:rsidRPr="00B9529C" w:rsidRDefault="008B39D1" w:rsidP="00A550E4">
            <w:pPr>
              <w:spacing w:before="0" w:after="0"/>
              <w:jc w:val="center"/>
              <w:rPr>
                <w:rFonts w:eastAsia="Times New Roman"/>
                <w:sz w:val="19"/>
                <w:szCs w:val="19"/>
                <w:lang w:eastAsia="tr-TR"/>
              </w:rPr>
            </w:pPr>
            <w:r w:rsidRPr="00B9529C">
              <w:rPr>
                <w:rFonts w:eastAsia="Times New Roman"/>
                <w:sz w:val="19"/>
                <w:szCs w:val="19"/>
                <w:lang w:eastAsia="tr-TR"/>
              </w:rPr>
              <w:t>14</w:t>
            </w:r>
          </w:p>
        </w:tc>
        <w:tc>
          <w:tcPr>
            <w:tcW w:w="1417" w:type="dxa"/>
          </w:tcPr>
          <w:p w14:paraId="58EF29F5" w14:textId="77777777" w:rsidR="008B39D1" w:rsidRPr="00B9529C" w:rsidRDefault="008B39D1" w:rsidP="00A550E4">
            <w:pPr>
              <w:spacing w:before="0" w:after="0"/>
              <w:jc w:val="center"/>
              <w:rPr>
                <w:rFonts w:eastAsia="Times New Roman"/>
                <w:sz w:val="19"/>
                <w:szCs w:val="19"/>
                <w:lang w:eastAsia="tr-TR"/>
              </w:rPr>
            </w:pPr>
            <w:r w:rsidRPr="00B9529C">
              <w:rPr>
                <w:rFonts w:eastAsia="Times New Roman"/>
                <w:sz w:val="19"/>
                <w:szCs w:val="19"/>
                <w:lang w:eastAsia="tr-TR"/>
              </w:rPr>
              <w:t>2</w:t>
            </w:r>
          </w:p>
        </w:tc>
        <w:tc>
          <w:tcPr>
            <w:tcW w:w="2268" w:type="dxa"/>
          </w:tcPr>
          <w:p w14:paraId="6A2982F4" w14:textId="77777777" w:rsidR="008B39D1" w:rsidRPr="00B9529C" w:rsidRDefault="008B39D1" w:rsidP="00A550E4">
            <w:pPr>
              <w:spacing w:before="0" w:after="0"/>
              <w:ind w:right="280"/>
              <w:jc w:val="center"/>
              <w:rPr>
                <w:rFonts w:eastAsia="Times New Roman"/>
                <w:sz w:val="19"/>
                <w:szCs w:val="19"/>
                <w:lang w:eastAsia="tr-TR"/>
              </w:rPr>
            </w:pPr>
            <w:r w:rsidRPr="00B9529C">
              <w:rPr>
                <w:rFonts w:eastAsia="Times New Roman"/>
                <w:sz w:val="19"/>
                <w:szCs w:val="19"/>
                <w:lang w:eastAsia="tr-TR"/>
              </w:rPr>
              <w:t>28</w:t>
            </w:r>
          </w:p>
        </w:tc>
      </w:tr>
      <w:tr w:rsidR="008B39D1" w:rsidRPr="00B9529C" w14:paraId="3606655F" w14:textId="77777777" w:rsidTr="00B9529C">
        <w:trPr>
          <w:trHeight w:val="217"/>
          <w:jc w:val="center"/>
        </w:trPr>
        <w:tc>
          <w:tcPr>
            <w:tcW w:w="4108" w:type="dxa"/>
          </w:tcPr>
          <w:p w14:paraId="52ACEE55" w14:textId="77777777" w:rsidR="008B39D1" w:rsidRPr="00B9529C" w:rsidRDefault="008B39D1" w:rsidP="00A550E4">
            <w:pPr>
              <w:spacing w:before="0" w:after="0"/>
              <w:ind w:firstLine="540"/>
              <w:rPr>
                <w:rFonts w:eastAsia="Times New Roman"/>
                <w:sz w:val="19"/>
                <w:szCs w:val="19"/>
                <w:lang w:eastAsia="tr-TR"/>
              </w:rPr>
            </w:pPr>
            <w:r w:rsidRPr="00B9529C">
              <w:rPr>
                <w:rFonts w:eastAsia="Times New Roman"/>
                <w:sz w:val="19"/>
                <w:szCs w:val="19"/>
                <w:lang w:eastAsia="tr-TR"/>
              </w:rPr>
              <w:t>Laboratuvar</w:t>
            </w:r>
          </w:p>
        </w:tc>
        <w:tc>
          <w:tcPr>
            <w:tcW w:w="1276" w:type="dxa"/>
          </w:tcPr>
          <w:p w14:paraId="4F401C4D" w14:textId="77777777" w:rsidR="008B39D1" w:rsidRPr="00B9529C" w:rsidRDefault="008B39D1" w:rsidP="00A550E4">
            <w:pPr>
              <w:spacing w:before="0" w:after="0"/>
              <w:jc w:val="center"/>
              <w:rPr>
                <w:rFonts w:eastAsia="Times New Roman"/>
                <w:sz w:val="19"/>
                <w:szCs w:val="19"/>
                <w:lang w:eastAsia="tr-TR"/>
              </w:rPr>
            </w:pPr>
            <w:r w:rsidRPr="00B9529C">
              <w:rPr>
                <w:rFonts w:eastAsia="Times New Roman"/>
                <w:sz w:val="19"/>
                <w:szCs w:val="19"/>
                <w:lang w:eastAsia="tr-TR"/>
              </w:rPr>
              <w:t>14</w:t>
            </w:r>
          </w:p>
        </w:tc>
        <w:tc>
          <w:tcPr>
            <w:tcW w:w="1417" w:type="dxa"/>
          </w:tcPr>
          <w:p w14:paraId="698AA59D" w14:textId="77777777" w:rsidR="008B39D1" w:rsidRPr="00B9529C" w:rsidRDefault="008B39D1" w:rsidP="00A550E4">
            <w:pPr>
              <w:spacing w:before="0" w:after="0"/>
              <w:jc w:val="center"/>
              <w:rPr>
                <w:rFonts w:eastAsia="Times New Roman"/>
                <w:sz w:val="19"/>
                <w:szCs w:val="19"/>
                <w:lang w:eastAsia="tr-TR"/>
              </w:rPr>
            </w:pPr>
            <w:r w:rsidRPr="00B9529C">
              <w:rPr>
                <w:rFonts w:eastAsia="Times New Roman"/>
                <w:sz w:val="19"/>
                <w:szCs w:val="19"/>
                <w:lang w:eastAsia="tr-TR"/>
              </w:rPr>
              <w:t>2</w:t>
            </w:r>
          </w:p>
        </w:tc>
        <w:tc>
          <w:tcPr>
            <w:tcW w:w="2268" w:type="dxa"/>
          </w:tcPr>
          <w:p w14:paraId="07006A9B" w14:textId="77777777" w:rsidR="008B39D1" w:rsidRPr="00B9529C" w:rsidRDefault="008B39D1" w:rsidP="00A550E4">
            <w:pPr>
              <w:spacing w:before="0" w:after="0"/>
              <w:ind w:right="280"/>
              <w:jc w:val="center"/>
              <w:rPr>
                <w:rFonts w:eastAsia="Times New Roman"/>
                <w:sz w:val="19"/>
                <w:szCs w:val="19"/>
                <w:lang w:eastAsia="tr-TR"/>
              </w:rPr>
            </w:pPr>
            <w:r w:rsidRPr="00B9529C">
              <w:rPr>
                <w:rFonts w:eastAsia="Times New Roman"/>
                <w:sz w:val="19"/>
                <w:szCs w:val="19"/>
                <w:lang w:eastAsia="tr-TR"/>
              </w:rPr>
              <w:t>28</w:t>
            </w:r>
          </w:p>
        </w:tc>
      </w:tr>
      <w:tr w:rsidR="008B39D1" w:rsidRPr="00B9529C" w14:paraId="752537E3" w14:textId="77777777" w:rsidTr="00E15422">
        <w:trPr>
          <w:trHeight w:val="217"/>
          <w:jc w:val="center"/>
        </w:trPr>
        <w:tc>
          <w:tcPr>
            <w:tcW w:w="9069" w:type="dxa"/>
            <w:gridSpan w:val="4"/>
          </w:tcPr>
          <w:p w14:paraId="2E6BB5AB" w14:textId="77777777" w:rsidR="008B39D1" w:rsidRPr="00B9529C" w:rsidRDefault="008B39D1" w:rsidP="00A550E4">
            <w:pPr>
              <w:spacing w:before="0" w:after="0"/>
              <w:rPr>
                <w:rFonts w:eastAsia="Times New Roman"/>
                <w:b/>
                <w:sz w:val="19"/>
                <w:szCs w:val="19"/>
                <w:lang w:eastAsia="tr-TR"/>
              </w:rPr>
            </w:pPr>
            <w:r w:rsidRPr="00B9529C">
              <w:rPr>
                <w:rFonts w:eastAsia="Times New Roman"/>
                <w:b/>
                <w:sz w:val="19"/>
                <w:szCs w:val="19"/>
                <w:lang w:eastAsia="tr-TR"/>
              </w:rPr>
              <w:t xml:space="preserve">Sınavlar </w:t>
            </w:r>
            <w:r w:rsidRPr="00B9529C">
              <w:rPr>
                <w:rFonts w:eastAsia="Times New Roman"/>
                <w:sz w:val="19"/>
                <w:szCs w:val="19"/>
                <w:lang w:eastAsia="tr-TR"/>
              </w:rPr>
              <w:t>(Sınav ders saatleri içerisinde gerçekleştirilirse, söz konusu sınav süresi ders içi etkinliklerden düşürülmelidir)</w:t>
            </w:r>
          </w:p>
        </w:tc>
      </w:tr>
      <w:tr w:rsidR="008B39D1" w:rsidRPr="00B9529C" w14:paraId="1C3FCBCA" w14:textId="77777777" w:rsidTr="00B9529C">
        <w:trPr>
          <w:trHeight w:val="217"/>
          <w:jc w:val="center"/>
        </w:trPr>
        <w:tc>
          <w:tcPr>
            <w:tcW w:w="4108" w:type="dxa"/>
          </w:tcPr>
          <w:p w14:paraId="2FDDE658" w14:textId="77777777" w:rsidR="008B39D1" w:rsidRPr="00B9529C" w:rsidRDefault="008B39D1" w:rsidP="00A550E4">
            <w:pPr>
              <w:spacing w:before="0" w:after="0"/>
              <w:ind w:left="540"/>
              <w:rPr>
                <w:rFonts w:eastAsia="Times New Roman"/>
                <w:sz w:val="19"/>
                <w:szCs w:val="19"/>
                <w:lang w:eastAsia="tr-TR"/>
              </w:rPr>
            </w:pPr>
            <w:r w:rsidRPr="00B9529C">
              <w:rPr>
                <w:rFonts w:eastAsia="Times New Roman"/>
                <w:sz w:val="19"/>
                <w:szCs w:val="19"/>
                <w:lang w:eastAsia="tr-TR"/>
              </w:rPr>
              <w:t>Final Sınavı</w:t>
            </w:r>
          </w:p>
        </w:tc>
        <w:tc>
          <w:tcPr>
            <w:tcW w:w="1276" w:type="dxa"/>
          </w:tcPr>
          <w:p w14:paraId="6EDA8094" w14:textId="77777777" w:rsidR="008B39D1" w:rsidRPr="00B9529C" w:rsidRDefault="008B39D1" w:rsidP="00A550E4">
            <w:pPr>
              <w:spacing w:before="0" w:after="0"/>
              <w:jc w:val="center"/>
              <w:rPr>
                <w:rFonts w:eastAsia="Times New Roman"/>
                <w:sz w:val="19"/>
                <w:szCs w:val="19"/>
                <w:lang w:eastAsia="tr-TR"/>
              </w:rPr>
            </w:pPr>
            <w:r w:rsidRPr="00B9529C">
              <w:rPr>
                <w:rFonts w:eastAsia="Times New Roman"/>
                <w:sz w:val="19"/>
                <w:szCs w:val="19"/>
                <w:lang w:eastAsia="tr-TR"/>
              </w:rPr>
              <w:t>1</w:t>
            </w:r>
          </w:p>
        </w:tc>
        <w:tc>
          <w:tcPr>
            <w:tcW w:w="1417" w:type="dxa"/>
          </w:tcPr>
          <w:p w14:paraId="4F8399F6" w14:textId="77777777" w:rsidR="008B39D1" w:rsidRPr="00B9529C" w:rsidRDefault="008B39D1" w:rsidP="00A550E4">
            <w:pPr>
              <w:spacing w:before="0" w:after="0"/>
              <w:jc w:val="center"/>
              <w:rPr>
                <w:rFonts w:eastAsia="Times New Roman"/>
                <w:sz w:val="19"/>
                <w:szCs w:val="19"/>
                <w:lang w:eastAsia="tr-TR"/>
              </w:rPr>
            </w:pPr>
            <w:r w:rsidRPr="00B9529C">
              <w:rPr>
                <w:rFonts w:eastAsia="Times New Roman"/>
                <w:sz w:val="19"/>
                <w:szCs w:val="19"/>
                <w:lang w:eastAsia="tr-TR"/>
              </w:rPr>
              <w:t>2</w:t>
            </w:r>
          </w:p>
        </w:tc>
        <w:tc>
          <w:tcPr>
            <w:tcW w:w="2268" w:type="dxa"/>
          </w:tcPr>
          <w:p w14:paraId="06B6574D" w14:textId="77777777" w:rsidR="008B39D1" w:rsidRPr="00B9529C" w:rsidRDefault="008B39D1" w:rsidP="00A550E4">
            <w:pPr>
              <w:spacing w:before="0" w:after="0"/>
              <w:ind w:right="280"/>
              <w:jc w:val="center"/>
              <w:rPr>
                <w:rFonts w:eastAsia="Times New Roman"/>
                <w:sz w:val="19"/>
                <w:szCs w:val="19"/>
                <w:lang w:eastAsia="tr-TR"/>
              </w:rPr>
            </w:pPr>
            <w:r w:rsidRPr="00B9529C">
              <w:rPr>
                <w:rFonts w:eastAsia="Times New Roman"/>
                <w:sz w:val="19"/>
                <w:szCs w:val="19"/>
                <w:lang w:eastAsia="tr-TR"/>
              </w:rPr>
              <w:t>2</w:t>
            </w:r>
          </w:p>
        </w:tc>
      </w:tr>
      <w:tr w:rsidR="008B39D1" w:rsidRPr="00B9529C" w14:paraId="6D13A047" w14:textId="77777777" w:rsidTr="00B9529C">
        <w:trPr>
          <w:trHeight w:val="217"/>
          <w:jc w:val="center"/>
        </w:trPr>
        <w:tc>
          <w:tcPr>
            <w:tcW w:w="4108" w:type="dxa"/>
          </w:tcPr>
          <w:p w14:paraId="5679BB4E" w14:textId="77777777" w:rsidR="008B39D1" w:rsidRPr="00B9529C" w:rsidRDefault="008B39D1" w:rsidP="00A550E4">
            <w:pPr>
              <w:spacing w:before="0" w:after="0"/>
              <w:ind w:left="540"/>
              <w:rPr>
                <w:rFonts w:eastAsia="Times New Roman"/>
                <w:sz w:val="19"/>
                <w:szCs w:val="19"/>
                <w:lang w:eastAsia="tr-TR"/>
              </w:rPr>
            </w:pPr>
            <w:r w:rsidRPr="00B9529C">
              <w:rPr>
                <w:rFonts w:eastAsia="Times New Roman"/>
                <w:sz w:val="19"/>
                <w:szCs w:val="19"/>
                <w:lang w:eastAsia="tr-TR"/>
              </w:rPr>
              <w:t>Vize Sınavı</w:t>
            </w:r>
          </w:p>
        </w:tc>
        <w:tc>
          <w:tcPr>
            <w:tcW w:w="1276" w:type="dxa"/>
          </w:tcPr>
          <w:p w14:paraId="17137EA6" w14:textId="77777777" w:rsidR="008B39D1" w:rsidRPr="00B9529C" w:rsidRDefault="008B39D1" w:rsidP="00A550E4">
            <w:pPr>
              <w:spacing w:before="0" w:after="0"/>
              <w:jc w:val="center"/>
              <w:rPr>
                <w:rFonts w:eastAsia="Times New Roman"/>
                <w:sz w:val="19"/>
                <w:szCs w:val="19"/>
                <w:lang w:eastAsia="tr-TR"/>
              </w:rPr>
            </w:pPr>
            <w:r w:rsidRPr="00B9529C">
              <w:rPr>
                <w:rFonts w:eastAsia="Times New Roman"/>
                <w:sz w:val="19"/>
                <w:szCs w:val="19"/>
                <w:lang w:eastAsia="tr-TR"/>
              </w:rPr>
              <w:t>1</w:t>
            </w:r>
          </w:p>
        </w:tc>
        <w:tc>
          <w:tcPr>
            <w:tcW w:w="1417" w:type="dxa"/>
          </w:tcPr>
          <w:p w14:paraId="61EE5B94" w14:textId="77777777" w:rsidR="008B39D1" w:rsidRPr="00B9529C" w:rsidRDefault="008B39D1" w:rsidP="00A550E4">
            <w:pPr>
              <w:spacing w:before="0" w:after="0"/>
              <w:jc w:val="center"/>
              <w:rPr>
                <w:rFonts w:eastAsia="Times New Roman"/>
                <w:sz w:val="19"/>
                <w:szCs w:val="19"/>
                <w:lang w:eastAsia="tr-TR"/>
              </w:rPr>
            </w:pPr>
            <w:r w:rsidRPr="00B9529C">
              <w:rPr>
                <w:rFonts w:eastAsia="Times New Roman"/>
                <w:sz w:val="19"/>
                <w:szCs w:val="19"/>
                <w:lang w:eastAsia="tr-TR"/>
              </w:rPr>
              <w:t>2</w:t>
            </w:r>
          </w:p>
        </w:tc>
        <w:tc>
          <w:tcPr>
            <w:tcW w:w="2268" w:type="dxa"/>
          </w:tcPr>
          <w:p w14:paraId="103C1C3A" w14:textId="77777777" w:rsidR="008B39D1" w:rsidRPr="00B9529C" w:rsidRDefault="008B39D1" w:rsidP="00A550E4">
            <w:pPr>
              <w:spacing w:before="0" w:after="0"/>
              <w:ind w:right="280"/>
              <w:jc w:val="center"/>
              <w:rPr>
                <w:rFonts w:eastAsia="Times New Roman"/>
                <w:sz w:val="19"/>
                <w:szCs w:val="19"/>
                <w:lang w:eastAsia="tr-TR"/>
              </w:rPr>
            </w:pPr>
            <w:r w:rsidRPr="00B9529C">
              <w:rPr>
                <w:rFonts w:eastAsia="Times New Roman"/>
                <w:sz w:val="19"/>
                <w:szCs w:val="19"/>
                <w:lang w:eastAsia="tr-TR"/>
              </w:rPr>
              <w:t>2</w:t>
            </w:r>
          </w:p>
        </w:tc>
      </w:tr>
      <w:tr w:rsidR="008B39D1" w:rsidRPr="00B9529C" w14:paraId="65B038B5" w14:textId="77777777" w:rsidTr="00B9529C">
        <w:trPr>
          <w:trHeight w:val="217"/>
          <w:jc w:val="center"/>
        </w:trPr>
        <w:tc>
          <w:tcPr>
            <w:tcW w:w="4108" w:type="dxa"/>
          </w:tcPr>
          <w:p w14:paraId="24F8C160" w14:textId="77777777" w:rsidR="008B39D1" w:rsidRPr="00B9529C" w:rsidRDefault="008B39D1" w:rsidP="00A550E4">
            <w:pPr>
              <w:spacing w:before="0" w:after="0"/>
              <w:ind w:left="540"/>
              <w:rPr>
                <w:rFonts w:eastAsia="Times New Roman"/>
                <w:sz w:val="19"/>
                <w:szCs w:val="19"/>
                <w:lang w:eastAsia="tr-TR"/>
              </w:rPr>
            </w:pPr>
            <w:r w:rsidRPr="00B9529C">
              <w:rPr>
                <w:rFonts w:eastAsia="Times New Roman"/>
                <w:sz w:val="19"/>
                <w:szCs w:val="19"/>
                <w:lang w:eastAsia="tr-TR"/>
              </w:rPr>
              <w:t>Diğer (Lab sınavı)</w:t>
            </w:r>
          </w:p>
        </w:tc>
        <w:tc>
          <w:tcPr>
            <w:tcW w:w="1276" w:type="dxa"/>
          </w:tcPr>
          <w:p w14:paraId="761F43D5" w14:textId="77777777" w:rsidR="008B39D1" w:rsidRPr="00B9529C" w:rsidRDefault="008B39D1" w:rsidP="00A550E4">
            <w:pPr>
              <w:spacing w:before="0" w:after="0"/>
              <w:jc w:val="center"/>
              <w:rPr>
                <w:rFonts w:eastAsia="Times New Roman"/>
                <w:sz w:val="19"/>
                <w:szCs w:val="19"/>
                <w:lang w:eastAsia="tr-TR"/>
              </w:rPr>
            </w:pPr>
            <w:r w:rsidRPr="00B9529C">
              <w:rPr>
                <w:rFonts w:eastAsia="Times New Roman"/>
                <w:sz w:val="19"/>
                <w:szCs w:val="19"/>
                <w:lang w:eastAsia="tr-TR"/>
              </w:rPr>
              <w:t>1</w:t>
            </w:r>
          </w:p>
        </w:tc>
        <w:tc>
          <w:tcPr>
            <w:tcW w:w="1417" w:type="dxa"/>
          </w:tcPr>
          <w:p w14:paraId="287A38EB" w14:textId="77777777" w:rsidR="008B39D1" w:rsidRPr="00B9529C" w:rsidRDefault="008B39D1" w:rsidP="00A550E4">
            <w:pPr>
              <w:spacing w:before="0" w:after="0"/>
              <w:jc w:val="center"/>
              <w:rPr>
                <w:rFonts w:eastAsia="Times New Roman"/>
                <w:sz w:val="19"/>
                <w:szCs w:val="19"/>
                <w:lang w:eastAsia="tr-TR"/>
              </w:rPr>
            </w:pPr>
            <w:r w:rsidRPr="00B9529C">
              <w:rPr>
                <w:rFonts w:eastAsia="Times New Roman"/>
                <w:sz w:val="19"/>
                <w:szCs w:val="19"/>
                <w:lang w:eastAsia="tr-TR"/>
              </w:rPr>
              <w:t>2</w:t>
            </w:r>
          </w:p>
        </w:tc>
        <w:tc>
          <w:tcPr>
            <w:tcW w:w="2268" w:type="dxa"/>
          </w:tcPr>
          <w:p w14:paraId="73E650A1" w14:textId="77777777" w:rsidR="008B39D1" w:rsidRPr="00B9529C" w:rsidRDefault="008B39D1" w:rsidP="00A550E4">
            <w:pPr>
              <w:spacing w:before="0" w:after="0"/>
              <w:ind w:right="277"/>
              <w:jc w:val="center"/>
              <w:rPr>
                <w:rFonts w:eastAsia="Times New Roman"/>
                <w:sz w:val="19"/>
                <w:szCs w:val="19"/>
                <w:lang w:eastAsia="tr-TR"/>
              </w:rPr>
            </w:pPr>
            <w:r w:rsidRPr="00B9529C">
              <w:rPr>
                <w:rFonts w:eastAsia="Times New Roman"/>
                <w:sz w:val="19"/>
                <w:szCs w:val="19"/>
                <w:lang w:eastAsia="tr-TR"/>
              </w:rPr>
              <w:t>2</w:t>
            </w:r>
          </w:p>
        </w:tc>
      </w:tr>
      <w:tr w:rsidR="008B39D1" w:rsidRPr="00B9529C" w14:paraId="21A076E4" w14:textId="77777777" w:rsidTr="00E15422">
        <w:trPr>
          <w:trHeight w:val="217"/>
          <w:jc w:val="center"/>
        </w:trPr>
        <w:tc>
          <w:tcPr>
            <w:tcW w:w="9069" w:type="dxa"/>
            <w:gridSpan w:val="4"/>
          </w:tcPr>
          <w:p w14:paraId="347C5A49" w14:textId="77777777" w:rsidR="008B39D1" w:rsidRPr="00B9529C" w:rsidRDefault="008B39D1" w:rsidP="00A550E4">
            <w:pPr>
              <w:spacing w:before="0" w:after="0"/>
              <w:rPr>
                <w:rFonts w:eastAsia="Times New Roman"/>
                <w:sz w:val="19"/>
                <w:szCs w:val="19"/>
                <w:lang w:eastAsia="tr-TR"/>
              </w:rPr>
            </w:pPr>
            <w:r w:rsidRPr="00B9529C">
              <w:rPr>
                <w:rFonts w:eastAsia="Times New Roman"/>
                <w:b/>
                <w:sz w:val="19"/>
                <w:szCs w:val="19"/>
                <w:lang w:eastAsia="tr-TR"/>
              </w:rPr>
              <w:t>Ders dışı etkinlikler</w:t>
            </w:r>
          </w:p>
        </w:tc>
      </w:tr>
      <w:tr w:rsidR="008B39D1" w:rsidRPr="00B9529C" w14:paraId="17A19202" w14:textId="77777777" w:rsidTr="00B9529C">
        <w:trPr>
          <w:trHeight w:val="217"/>
          <w:jc w:val="center"/>
        </w:trPr>
        <w:tc>
          <w:tcPr>
            <w:tcW w:w="4108" w:type="dxa"/>
          </w:tcPr>
          <w:p w14:paraId="23FDD089" w14:textId="77777777" w:rsidR="008B39D1" w:rsidRPr="00B9529C" w:rsidRDefault="008B39D1" w:rsidP="00A550E4">
            <w:pPr>
              <w:spacing w:before="0" w:after="0"/>
              <w:ind w:left="540"/>
              <w:rPr>
                <w:rFonts w:eastAsia="Times New Roman"/>
                <w:sz w:val="19"/>
                <w:szCs w:val="19"/>
                <w:lang w:eastAsia="tr-TR"/>
              </w:rPr>
            </w:pPr>
            <w:r w:rsidRPr="00B9529C">
              <w:rPr>
                <w:rFonts w:eastAsia="Times New Roman"/>
                <w:sz w:val="19"/>
                <w:szCs w:val="19"/>
                <w:lang w:eastAsia="tr-TR"/>
              </w:rPr>
              <w:t>Haftalık ders öncesi/sonrası hazırlıklar (ders materyallerinin, makalelerin okunması vb.)</w:t>
            </w:r>
          </w:p>
        </w:tc>
        <w:tc>
          <w:tcPr>
            <w:tcW w:w="1276" w:type="dxa"/>
          </w:tcPr>
          <w:p w14:paraId="5B35EB17" w14:textId="77777777" w:rsidR="008B39D1" w:rsidRPr="00B9529C" w:rsidRDefault="008B39D1" w:rsidP="00A550E4">
            <w:pPr>
              <w:spacing w:before="0" w:after="0"/>
              <w:jc w:val="center"/>
              <w:rPr>
                <w:rFonts w:eastAsia="Times New Roman"/>
                <w:sz w:val="19"/>
                <w:szCs w:val="19"/>
                <w:lang w:eastAsia="tr-TR"/>
              </w:rPr>
            </w:pPr>
          </w:p>
        </w:tc>
        <w:tc>
          <w:tcPr>
            <w:tcW w:w="1417" w:type="dxa"/>
          </w:tcPr>
          <w:p w14:paraId="3E88AA98" w14:textId="77777777" w:rsidR="008B39D1" w:rsidRPr="00B9529C" w:rsidRDefault="008B39D1" w:rsidP="00A550E4">
            <w:pPr>
              <w:spacing w:before="0" w:after="0"/>
              <w:jc w:val="center"/>
              <w:rPr>
                <w:rFonts w:eastAsia="Times New Roman"/>
                <w:sz w:val="19"/>
                <w:szCs w:val="19"/>
                <w:lang w:eastAsia="tr-TR"/>
              </w:rPr>
            </w:pPr>
          </w:p>
        </w:tc>
        <w:tc>
          <w:tcPr>
            <w:tcW w:w="2268" w:type="dxa"/>
          </w:tcPr>
          <w:p w14:paraId="1C056FDF" w14:textId="77777777" w:rsidR="008B39D1" w:rsidRPr="00B9529C" w:rsidRDefault="008B39D1" w:rsidP="00A550E4">
            <w:pPr>
              <w:spacing w:before="0" w:after="0"/>
              <w:rPr>
                <w:rFonts w:eastAsia="Times New Roman"/>
                <w:sz w:val="19"/>
                <w:szCs w:val="19"/>
                <w:lang w:eastAsia="tr-TR"/>
              </w:rPr>
            </w:pPr>
          </w:p>
        </w:tc>
      </w:tr>
      <w:tr w:rsidR="008B39D1" w:rsidRPr="00B9529C" w14:paraId="6A7D3F1F" w14:textId="77777777" w:rsidTr="00B9529C">
        <w:trPr>
          <w:trHeight w:val="217"/>
          <w:jc w:val="center"/>
        </w:trPr>
        <w:tc>
          <w:tcPr>
            <w:tcW w:w="4108" w:type="dxa"/>
          </w:tcPr>
          <w:p w14:paraId="2C6B21F5" w14:textId="77777777" w:rsidR="008B39D1" w:rsidRPr="00B9529C" w:rsidRDefault="008B39D1" w:rsidP="00A550E4">
            <w:pPr>
              <w:spacing w:before="0" w:after="0"/>
              <w:ind w:firstLine="540"/>
              <w:rPr>
                <w:rFonts w:eastAsia="Times New Roman"/>
                <w:sz w:val="19"/>
                <w:szCs w:val="19"/>
                <w:lang w:eastAsia="tr-TR"/>
              </w:rPr>
            </w:pPr>
            <w:r w:rsidRPr="00B9529C">
              <w:rPr>
                <w:rFonts w:eastAsia="Times New Roman"/>
                <w:sz w:val="19"/>
                <w:szCs w:val="19"/>
                <w:lang w:eastAsia="tr-TR"/>
              </w:rPr>
              <w:t>Vize sınavına hazırlık</w:t>
            </w:r>
          </w:p>
        </w:tc>
        <w:tc>
          <w:tcPr>
            <w:tcW w:w="1276" w:type="dxa"/>
          </w:tcPr>
          <w:p w14:paraId="25027591" w14:textId="77777777" w:rsidR="008B39D1" w:rsidRPr="00B9529C" w:rsidRDefault="008B39D1" w:rsidP="00A550E4">
            <w:pPr>
              <w:spacing w:before="0" w:after="0"/>
              <w:jc w:val="center"/>
              <w:rPr>
                <w:rFonts w:eastAsia="Times New Roman"/>
                <w:sz w:val="19"/>
                <w:szCs w:val="19"/>
                <w:lang w:eastAsia="tr-TR"/>
              </w:rPr>
            </w:pPr>
            <w:r w:rsidRPr="00B9529C">
              <w:rPr>
                <w:rFonts w:eastAsia="Times New Roman"/>
                <w:sz w:val="19"/>
                <w:szCs w:val="19"/>
                <w:lang w:eastAsia="tr-TR"/>
              </w:rPr>
              <w:t>1</w:t>
            </w:r>
          </w:p>
        </w:tc>
        <w:tc>
          <w:tcPr>
            <w:tcW w:w="1417" w:type="dxa"/>
          </w:tcPr>
          <w:p w14:paraId="6A65130A" w14:textId="77777777" w:rsidR="008B39D1" w:rsidRPr="00B9529C" w:rsidRDefault="008B39D1" w:rsidP="00A550E4">
            <w:pPr>
              <w:spacing w:before="0" w:after="0"/>
              <w:jc w:val="center"/>
              <w:rPr>
                <w:rFonts w:eastAsia="Times New Roman"/>
                <w:sz w:val="19"/>
                <w:szCs w:val="19"/>
                <w:lang w:eastAsia="tr-TR"/>
              </w:rPr>
            </w:pPr>
            <w:r w:rsidRPr="00B9529C">
              <w:rPr>
                <w:rFonts w:eastAsia="Times New Roman"/>
                <w:sz w:val="19"/>
                <w:szCs w:val="19"/>
                <w:lang w:eastAsia="tr-TR"/>
              </w:rPr>
              <w:t>5</w:t>
            </w:r>
          </w:p>
        </w:tc>
        <w:tc>
          <w:tcPr>
            <w:tcW w:w="2268" w:type="dxa"/>
          </w:tcPr>
          <w:p w14:paraId="42985EE5" w14:textId="77777777" w:rsidR="008B39D1" w:rsidRPr="00B9529C" w:rsidRDefault="008B39D1" w:rsidP="00A550E4">
            <w:pPr>
              <w:spacing w:before="0" w:after="0"/>
              <w:ind w:right="280"/>
              <w:jc w:val="center"/>
              <w:rPr>
                <w:rFonts w:eastAsia="Times New Roman"/>
                <w:sz w:val="19"/>
                <w:szCs w:val="19"/>
                <w:lang w:eastAsia="tr-TR"/>
              </w:rPr>
            </w:pPr>
            <w:r w:rsidRPr="00B9529C">
              <w:rPr>
                <w:rFonts w:eastAsia="Times New Roman"/>
                <w:sz w:val="19"/>
                <w:szCs w:val="19"/>
                <w:lang w:eastAsia="tr-TR"/>
              </w:rPr>
              <w:t>5</w:t>
            </w:r>
          </w:p>
        </w:tc>
      </w:tr>
      <w:tr w:rsidR="008B39D1" w:rsidRPr="00B9529C" w14:paraId="7ED962C5" w14:textId="77777777" w:rsidTr="00B9529C">
        <w:trPr>
          <w:trHeight w:val="217"/>
          <w:jc w:val="center"/>
        </w:trPr>
        <w:tc>
          <w:tcPr>
            <w:tcW w:w="4108" w:type="dxa"/>
          </w:tcPr>
          <w:p w14:paraId="61EB707C" w14:textId="77777777" w:rsidR="008B39D1" w:rsidRPr="00B9529C" w:rsidRDefault="008B39D1" w:rsidP="00A550E4">
            <w:pPr>
              <w:spacing w:before="0" w:after="0"/>
              <w:ind w:firstLine="540"/>
              <w:rPr>
                <w:rFonts w:eastAsia="Times New Roman"/>
                <w:sz w:val="19"/>
                <w:szCs w:val="19"/>
                <w:lang w:eastAsia="tr-TR"/>
              </w:rPr>
            </w:pPr>
            <w:r w:rsidRPr="00B9529C">
              <w:rPr>
                <w:rFonts w:eastAsia="Times New Roman"/>
                <w:sz w:val="19"/>
                <w:szCs w:val="19"/>
                <w:lang w:eastAsia="tr-TR"/>
              </w:rPr>
              <w:t>Final sınavına hazırlık</w:t>
            </w:r>
          </w:p>
        </w:tc>
        <w:tc>
          <w:tcPr>
            <w:tcW w:w="1276" w:type="dxa"/>
          </w:tcPr>
          <w:p w14:paraId="2047384A" w14:textId="77777777" w:rsidR="008B39D1" w:rsidRPr="00B9529C" w:rsidRDefault="008B39D1" w:rsidP="00A550E4">
            <w:pPr>
              <w:spacing w:before="0" w:after="0"/>
              <w:jc w:val="center"/>
              <w:rPr>
                <w:rFonts w:eastAsia="Times New Roman"/>
                <w:sz w:val="19"/>
                <w:szCs w:val="19"/>
                <w:lang w:eastAsia="tr-TR"/>
              </w:rPr>
            </w:pPr>
            <w:r w:rsidRPr="00B9529C">
              <w:rPr>
                <w:rFonts w:eastAsia="Times New Roman"/>
                <w:sz w:val="19"/>
                <w:szCs w:val="19"/>
                <w:lang w:eastAsia="tr-TR"/>
              </w:rPr>
              <w:t>1</w:t>
            </w:r>
          </w:p>
        </w:tc>
        <w:tc>
          <w:tcPr>
            <w:tcW w:w="1417" w:type="dxa"/>
          </w:tcPr>
          <w:p w14:paraId="6747304B" w14:textId="77777777" w:rsidR="008B39D1" w:rsidRPr="00B9529C" w:rsidRDefault="008B39D1" w:rsidP="00A550E4">
            <w:pPr>
              <w:spacing w:before="0" w:after="0"/>
              <w:jc w:val="center"/>
              <w:rPr>
                <w:rFonts w:eastAsia="Times New Roman"/>
                <w:sz w:val="19"/>
                <w:szCs w:val="19"/>
                <w:lang w:eastAsia="tr-TR"/>
              </w:rPr>
            </w:pPr>
            <w:r w:rsidRPr="00B9529C">
              <w:rPr>
                <w:rFonts w:eastAsia="Times New Roman"/>
                <w:sz w:val="19"/>
                <w:szCs w:val="19"/>
                <w:lang w:eastAsia="tr-TR"/>
              </w:rPr>
              <w:t>6</w:t>
            </w:r>
          </w:p>
        </w:tc>
        <w:tc>
          <w:tcPr>
            <w:tcW w:w="2268" w:type="dxa"/>
          </w:tcPr>
          <w:p w14:paraId="31149D0A" w14:textId="77777777" w:rsidR="008B39D1" w:rsidRPr="00B9529C" w:rsidRDefault="008B39D1" w:rsidP="00A550E4">
            <w:pPr>
              <w:spacing w:before="0" w:after="0"/>
              <w:ind w:right="280"/>
              <w:jc w:val="center"/>
              <w:rPr>
                <w:rFonts w:eastAsia="Times New Roman"/>
                <w:sz w:val="19"/>
                <w:szCs w:val="19"/>
                <w:lang w:eastAsia="tr-TR"/>
              </w:rPr>
            </w:pPr>
            <w:r w:rsidRPr="00B9529C">
              <w:rPr>
                <w:rFonts w:eastAsia="Times New Roman"/>
                <w:sz w:val="19"/>
                <w:szCs w:val="19"/>
                <w:lang w:eastAsia="tr-TR"/>
              </w:rPr>
              <w:t>6</w:t>
            </w:r>
          </w:p>
        </w:tc>
      </w:tr>
      <w:tr w:rsidR="008B39D1" w:rsidRPr="00B9529C" w14:paraId="2EA5F0D1" w14:textId="77777777" w:rsidTr="00B9529C">
        <w:trPr>
          <w:trHeight w:val="217"/>
          <w:jc w:val="center"/>
        </w:trPr>
        <w:tc>
          <w:tcPr>
            <w:tcW w:w="4108" w:type="dxa"/>
          </w:tcPr>
          <w:p w14:paraId="74AF0D1C" w14:textId="77777777" w:rsidR="008B39D1" w:rsidRPr="00B9529C" w:rsidRDefault="008B39D1" w:rsidP="00A550E4">
            <w:pPr>
              <w:spacing w:before="0" w:after="0"/>
              <w:ind w:firstLine="540"/>
              <w:rPr>
                <w:rFonts w:eastAsia="Times New Roman"/>
                <w:sz w:val="19"/>
                <w:szCs w:val="19"/>
                <w:lang w:eastAsia="tr-TR"/>
              </w:rPr>
            </w:pPr>
            <w:r w:rsidRPr="00B9529C">
              <w:rPr>
                <w:rFonts w:eastAsia="Times New Roman"/>
                <w:sz w:val="19"/>
                <w:szCs w:val="19"/>
                <w:lang w:eastAsia="tr-TR"/>
              </w:rPr>
              <w:t>Lab sınavına hazırlık</w:t>
            </w:r>
          </w:p>
        </w:tc>
        <w:tc>
          <w:tcPr>
            <w:tcW w:w="1276" w:type="dxa"/>
          </w:tcPr>
          <w:p w14:paraId="7A96DA96" w14:textId="77777777" w:rsidR="008B39D1" w:rsidRPr="00B9529C" w:rsidRDefault="008B39D1" w:rsidP="00A550E4">
            <w:pPr>
              <w:spacing w:before="0" w:after="0"/>
              <w:jc w:val="center"/>
              <w:rPr>
                <w:rFonts w:eastAsia="Times New Roman"/>
                <w:sz w:val="19"/>
                <w:szCs w:val="19"/>
                <w:lang w:eastAsia="tr-TR"/>
              </w:rPr>
            </w:pPr>
            <w:r w:rsidRPr="00B9529C">
              <w:rPr>
                <w:rFonts w:eastAsia="Times New Roman"/>
                <w:sz w:val="19"/>
                <w:szCs w:val="19"/>
                <w:lang w:eastAsia="tr-TR"/>
              </w:rPr>
              <w:t>1</w:t>
            </w:r>
          </w:p>
        </w:tc>
        <w:tc>
          <w:tcPr>
            <w:tcW w:w="1417" w:type="dxa"/>
          </w:tcPr>
          <w:p w14:paraId="084CB098" w14:textId="77777777" w:rsidR="008B39D1" w:rsidRPr="00B9529C" w:rsidRDefault="008B39D1" w:rsidP="00A550E4">
            <w:pPr>
              <w:spacing w:before="0" w:after="0"/>
              <w:jc w:val="center"/>
              <w:rPr>
                <w:rFonts w:eastAsia="Times New Roman"/>
                <w:sz w:val="19"/>
                <w:szCs w:val="19"/>
                <w:lang w:eastAsia="tr-TR"/>
              </w:rPr>
            </w:pPr>
            <w:r w:rsidRPr="00B9529C">
              <w:rPr>
                <w:rFonts w:eastAsia="Times New Roman"/>
                <w:sz w:val="19"/>
                <w:szCs w:val="19"/>
                <w:lang w:eastAsia="tr-TR"/>
              </w:rPr>
              <w:t>2</w:t>
            </w:r>
          </w:p>
        </w:tc>
        <w:tc>
          <w:tcPr>
            <w:tcW w:w="2268" w:type="dxa"/>
          </w:tcPr>
          <w:p w14:paraId="011F73B1" w14:textId="77777777" w:rsidR="008B39D1" w:rsidRPr="00B9529C" w:rsidRDefault="008B39D1" w:rsidP="00A550E4">
            <w:pPr>
              <w:spacing w:before="0" w:after="0"/>
              <w:ind w:right="280"/>
              <w:jc w:val="center"/>
              <w:rPr>
                <w:rFonts w:eastAsia="Times New Roman"/>
                <w:sz w:val="19"/>
                <w:szCs w:val="19"/>
                <w:lang w:eastAsia="tr-TR"/>
              </w:rPr>
            </w:pPr>
            <w:r w:rsidRPr="00B9529C">
              <w:rPr>
                <w:rFonts w:eastAsia="Times New Roman"/>
                <w:sz w:val="19"/>
                <w:szCs w:val="19"/>
                <w:lang w:eastAsia="tr-TR"/>
              </w:rPr>
              <w:t>2</w:t>
            </w:r>
          </w:p>
        </w:tc>
      </w:tr>
      <w:tr w:rsidR="008B39D1" w:rsidRPr="00B9529C" w14:paraId="010CAD3A" w14:textId="77777777" w:rsidTr="00B9529C">
        <w:trPr>
          <w:trHeight w:val="217"/>
          <w:jc w:val="center"/>
        </w:trPr>
        <w:tc>
          <w:tcPr>
            <w:tcW w:w="4108" w:type="dxa"/>
          </w:tcPr>
          <w:p w14:paraId="2F145F84" w14:textId="77777777" w:rsidR="008B39D1" w:rsidRPr="00B9529C" w:rsidRDefault="008B39D1" w:rsidP="00A550E4">
            <w:pPr>
              <w:spacing w:before="0" w:after="0"/>
              <w:ind w:firstLine="540"/>
              <w:rPr>
                <w:rFonts w:eastAsia="Times New Roman"/>
                <w:sz w:val="19"/>
                <w:szCs w:val="19"/>
                <w:lang w:eastAsia="tr-TR"/>
              </w:rPr>
            </w:pPr>
            <w:r w:rsidRPr="00B9529C">
              <w:rPr>
                <w:rFonts w:eastAsia="Times New Roman"/>
                <w:sz w:val="19"/>
                <w:szCs w:val="19"/>
                <w:lang w:eastAsia="tr-TR"/>
              </w:rPr>
              <w:t>Ödev hazırlama</w:t>
            </w:r>
          </w:p>
        </w:tc>
        <w:tc>
          <w:tcPr>
            <w:tcW w:w="1276" w:type="dxa"/>
          </w:tcPr>
          <w:p w14:paraId="3BA104E9" w14:textId="77777777" w:rsidR="008B39D1" w:rsidRPr="00B9529C" w:rsidRDefault="008B39D1" w:rsidP="00A550E4">
            <w:pPr>
              <w:spacing w:before="0" w:after="0"/>
              <w:jc w:val="center"/>
              <w:rPr>
                <w:rFonts w:eastAsia="Times New Roman"/>
                <w:sz w:val="19"/>
                <w:szCs w:val="19"/>
                <w:lang w:eastAsia="tr-TR"/>
              </w:rPr>
            </w:pPr>
          </w:p>
        </w:tc>
        <w:tc>
          <w:tcPr>
            <w:tcW w:w="1417" w:type="dxa"/>
          </w:tcPr>
          <w:p w14:paraId="2B463873" w14:textId="77777777" w:rsidR="008B39D1" w:rsidRPr="00B9529C" w:rsidRDefault="008B39D1" w:rsidP="00A550E4">
            <w:pPr>
              <w:spacing w:before="0" w:after="0"/>
              <w:jc w:val="center"/>
              <w:rPr>
                <w:rFonts w:eastAsia="Times New Roman"/>
                <w:sz w:val="19"/>
                <w:szCs w:val="19"/>
                <w:lang w:eastAsia="tr-TR"/>
              </w:rPr>
            </w:pPr>
          </w:p>
        </w:tc>
        <w:tc>
          <w:tcPr>
            <w:tcW w:w="2268" w:type="dxa"/>
          </w:tcPr>
          <w:p w14:paraId="3FF04ED2" w14:textId="77777777" w:rsidR="008B39D1" w:rsidRPr="00B9529C" w:rsidRDefault="008B39D1" w:rsidP="00A550E4">
            <w:pPr>
              <w:spacing w:before="0" w:after="0"/>
              <w:rPr>
                <w:rFonts w:eastAsia="Times New Roman"/>
                <w:sz w:val="19"/>
                <w:szCs w:val="19"/>
                <w:lang w:eastAsia="tr-TR"/>
              </w:rPr>
            </w:pPr>
          </w:p>
        </w:tc>
      </w:tr>
      <w:tr w:rsidR="008B39D1" w:rsidRPr="00B9529C" w14:paraId="6C38E676" w14:textId="77777777" w:rsidTr="00B9529C">
        <w:trPr>
          <w:trHeight w:val="217"/>
          <w:jc w:val="center"/>
        </w:trPr>
        <w:tc>
          <w:tcPr>
            <w:tcW w:w="4108" w:type="dxa"/>
          </w:tcPr>
          <w:p w14:paraId="5E5E42DD" w14:textId="77777777" w:rsidR="008B39D1" w:rsidRPr="00B9529C" w:rsidRDefault="008B39D1" w:rsidP="00A550E4">
            <w:pPr>
              <w:spacing w:before="0" w:after="0"/>
              <w:ind w:firstLine="540"/>
              <w:rPr>
                <w:rFonts w:eastAsia="Times New Roman"/>
                <w:sz w:val="19"/>
                <w:szCs w:val="19"/>
                <w:lang w:eastAsia="tr-TR"/>
              </w:rPr>
            </w:pPr>
            <w:r w:rsidRPr="00B9529C">
              <w:rPr>
                <w:rFonts w:eastAsia="Times New Roman"/>
                <w:sz w:val="19"/>
                <w:szCs w:val="19"/>
                <w:lang w:eastAsia="tr-TR"/>
              </w:rPr>
              <w:t>Sunum hazırlama</w:t>
            </w:r>
          </w:p>
        </w:tc>
        <w:tc>
          <w:tcPr>
            <w:tcW w:w="1276" w:type="dxa"/>
          </w:tcPr>
          <w:p w14:paraId="61380C59" w14:textId="77777777" w:rsidR="008B39D1" w:rsidRPr="00B9529C" w:rsidRDefault="008B39D1" w:rsidP="00A550E4">
            <w:pPr>
              <w:spacing w:before="0" w:after="0"/>
              <w:jc w:val="center"/>
              <w:rPr>
                <w:rFonts w:eastAsia="Times New Roman"/>
                <w:sz w:val="19"/>
                <w:szCs w:val="19"/>
                <w:lang w:eastAsia="tr-TR"/>
              </w:rPr>
            </w:pPr>
          </w:p>
        </w:tc>
        <w:tc>
          <w:tcPr>
            <w:tcW w:w="1417" w:type="dxa"/>
          </w:tcPr>
          <w:p w14:paraId="3E3EA57F" w14:textId="77777777" w:rsidR="008B39D1" w:rsidRPr="00B9529C" w:rsidRDefault="008B39D1" w:rsidP="00A550E4">
            <w:pPr>
              <w:spacing w:before="0" w:after="0"/>
              <w:jc w:val="center"/>
              <w:rPr>
                <w:rFonts w:eastAsia="Times New Roman"/>
                <w:sz w:val="19"/>
                <w:szCs w:val="19"/>
                <w:lang w:eastAsia="tr-TR"/>
              </w:rPr>
            </w:pPr>
          </w:p>
        </w:tc>
        <w:tc>
          <w:tcPr>
            <w:tcW w:w="2268" w:type="dxa"/>
          </w:tcPr>
          <w:p w14:paraId="045FD9F3" w14:textId="77777777" w:rsidR="008B39D1" w:rsidRPr="00B9529C" w:rsidRDefault="008B39D1" w:rsidP="00A550E4">
            <w:pPr>
              <w:spacing w:before="0" w:after="0"/>
              <w:rPr>
                <w:rFonts w:eastAsia="Times New Roman"/>
                <w:sz w:val="19"/>
                <w:szCs w:val="19"/>
                <w:lang w:eastAsia="tr-TR"/>
              </w:rPr>
            </w:pPr>
          </w:p>
        </w:tc>
      </w:tr>
      <w:tr w:rsidR="008B39D1" w:rsidRPr="00B9529C" w14:paraId="75261FDB" w14:textId="77777777" w:rsidTr="00B9529C">
        <w:trPr>
          <w:trHeight w:val="217"/>
          <w:jc w:val="center"/>
        </w:trPr>
        <w:tc>
          <w:tcPr>
            <w:tcW w:w="4108" w:type="dxa"/>
          </w:tcPr>
          <w:p w14:paraId="5DEE3CFE" w14:textId="77777777" w:rsidR="008B39D1" w:rsidRPr="00B9529C" w:rsidRDefault="008B39D1" w:rsidP="00A550E4">
            <w:pPr>
              <w:spacing w:before="0" w:after="0"/>
              <w:ind w:firstLine="540"/>
              <w:rPr>
                <w:rFonts w:eastAsia="Times New Roman"/>
                <w:b/>
                <w:sz w:val="19"/>
                <w:szCs w:val="19"/>
                <w:lang w:eastAsia="tr-TR"/>
              </w:rPr>
            </w:pPr>
            <w:r w:rsidRPr="00B9529C">
              <w:rPr>
                <w:rFonts w:eastAsia="Times New Roman"/>
                <w:b/>
                <w:sz w:val="19"/>
                <w:szCs w:val="19"/>
                <w:lang w:eastAsia="tr-TR"/>
              </w:rPr>
              <w:t>Toplam İş yükü (saat)</w:t>
            </w:r>
          </w:p>
        </w:tc>
        <w:tc>
          <w:tcPr>
            <w:tcW w:w="4961" w:type="dxa"/>
            <w:gridSpan w:val="3"/>
          </w:tcPr>
          <w:p w14:paraId="17A6CD7E" w14:textId="77777777" w:rsidR="008B39D1" w:rsidRPr="00B9529C" w:rsidRDefault="008B39D1" w:rsidP="00A550E4">
            <w:pPr>
              <w:spacing w:before="0" w:after="0"/>
              <w:jc w:val="center"/>
              <w:rPr>
                <w:rFonts w:eastAsia="Times New Roman"/>
                <w:b/>
                <w:sz w:val="19"/>
                <w:szCs w:val="19"/>
                <w:lang w:eastAsia="tr-TR"/>
              </w:rPr>
            </w:pPr>
            <w:r w:rsidRPr="00B9529C">
              <w:rPr>
                <w:rFonts w:eastAsia="Times New Roman"/>
                <w:b/>
                <w:sz w:val="19"/>
                <w:szCs w:val="19"/>
                <w:lang w:eastAsia="tr-TR"/>
              </w:rPr>
              <w:t>75/25</w:t>
            </w:r>
          </w:p>
        </w:tc>
      </w:tr>
      <w:tr w:rsidR="008B39D1" w:rsidRPr="00B9529C" w14:paraId="20DE0260" w14:textId="77777777" w:rsidTr="00B9529C">
        <w:trPr>
          <w:trHeight w:val="217"/>
          <w:jc w:val="center"/>
        </w:trPr>
        <w:tc>
          <w:tcPr>
            <w:tcW w:w="4108" w:type="dxa"/>
          </w:tcPr>
          <w:p w14:paraId="52A10088" w14:textId="77777777" w:rsidR="008B39D1" w:rsidRPr="00B9529C" w:rsidRDefault="008B39D1" w:rsidP="00A550E4">
            <w:pPr>
              <w:spacing w:before="0" w:after="0"/>
              <w:ind w:firstLine="540"/>
              <w:rPr>
                <w:rFonts w:eastAsia="Times New Roman"/>
                <w:b/>
                <w:sz w:val="19"/>
                <w:szCs w:val="19"/>
                <w:lang w:eastAsia="tr-TR"/>
              </w:rPr>
            </w:pPr>
            <w:r w:rsidRPr="00B9529C">
              <w:rPr>
                <w:rFonts w:eastAsia="Times New Roman"/>
                <w:b/>
                <w:sz w:val="19"/>
                <w:szCs w:val="19"/>
                <w:lang w:eastAsia="tr-TR"/>
              </w:rPr>
              <w:t xml:space="preserve">Dersin AKTS kredisi </w:t>
            </w:r>
          </w:p>
        </w:tc>
        <w:tc>
          <w:tcPr>
            <w:tcW w:w="4961" w:type="dxa"/>
            <w:gridSpan w:val="3"/>
          </w:tcPr>
          <w:p w14:paraId="059E3182" w14:textId="77777777" w:rsidR="008B39D1" w:rsidRPr="00B9529C" w:rsidRDefault="008B39D1" w:rsidP="00A550E4">
            <w:pPr>
              <w:spacing w:before="0" w:after="0"/>
              <w:jc w:val="center"/>
              <w:rPr>
                <w:rFonts w:eastAsia="Times New Roman"/>
                <w:b/>
                <w:sz w:val="19"/>
                <w:szCs w:val="19"/>
                <w:lang w:eastAsia="tr-TR"/>
              </w:rPr>
            </w:pPr>
            <w:r w:rsidRPr="00B9529C">
              <w:rPr>
                <w:rFonts w:eastAsia="Times New Roman"/>
                <w:b/>
                <w:sz w:val="19"/>
                <w:szCs w:val="19"/>
                <w:lang w:eastAsia="tr-TR"/>
              </w:rPr>
              <w:t>3</w:t>
            </w:r>
          </w:p>
        </w:tc>
      </w:tr>
      <w:tr w:rsidR="008B39D1" w:rsidRPr="00B9529C" w14:paraId="2CB9E179" w14:textId="77777777" w:rsidTr="00E15422">
        <w:trPr>
          <w:trHeight w:val="217"/>
          <w:jc w:val="center"/>
        </w:trPr>
        <w:tc>
          <w:tcPr>
            <w:tcW w:w="9069" w:type="dxa"/>
            <w:gridSpan w:val="4"/>
          </w:tcPr>
          <w:p w14:paraId="000DCE8F" w14:textId="41699C91" w:rsidR="008B39D1" w:rsidRPr="00B9529C" w:rsidRDefault="00971A69" w:rsidP="00A550E4">
            <w:pPr>
              <w:spacing w:before="0" w:after="0"/>
              <w:rPr>
                <w:rFonts w:eastAsia="Times New Roman"/>
                <w:i/>
                <w:sz w:val="19"/>
                <w:szCs w:val="19"/>
                <w:lang w:eastAsia="tr-TR"/>
              </w:rPr>
            </w:pPr>
            <w:r w:rsidRPr="00B9529C">
              <w:rPr>
                <w:rFonts w:eastAsia="Times New Roman"/>
                <w:i/>
                <w:sz w:val="19"/>
                <w:szCs w:val="19"/>
                <w:lang w:eastAsia="tr-TR"/>
              </w:rPr>
              <w:t>*25 saatlik çalışma,1 AKTS kredisi olarak edilmiştir.</w:t>
            </w:r>
          </w:p>
        </w:tc>
      </w:tr>
    </w:tbl>
    <w:p w14:paraId="2FF8B57F" w14:textId="735788BF" w:rsidR="008B39D1" w:rsidRDefault="008B39D1" w:rsidP="00A550E4">
      <w:pPr>
        <w:spacing w:before="0" w:after="0"/>
        <w:rPr>
          <w:rFonts w:eastAsia="Times New Roman"/>
          <w:b/>
          <w:lang w:eastAsia="tr-TR"/>
        </w:rPr>
      </w:pPr>
    </w:p>
    <w:tbl>
      <w:tblPr>
        <w:tblW w:w="9069" w:type="dxa"/>
        <w:jc w:val="center"/>
        <w:tblBorders>
          <w:top w:val="single" w:sz="2" w:space="0" w:color="D1D1D1" w:themeColor="background2" w:themeShade="E6"/>
          <w:left w:val="single" w:sz="2" w:space="0" w:color="D1D1D1" w:themeColor="background2" w:themeShade="E6"/>
          <w:bottom w:val="single" w:sz="2" w:space="0" w:color="D1D1D1" w:themeColor="background2" w:themeShade="E6"/>
          <w:right w:val="single" w:sz="2" w:space="0" w:color="D1D1D1" w:themeColor="background2" w:themeShade="E6"/>
          <w:insideH w:val="single" w:sz="2" w:space="0" w:color="D1D1D1" w:themeColor="background2" w:themeShade="E6"/>
          <w:insideV w:val="single" w:sz="2" w:space="0" w:color="D1D1D1" w:themeColor="background2" w:themeShade="E6"/>
        </w:tblBorders>
        <w:shd w:val="clear" w:color="auto" w:fill="FFFFFF"/>
        <w:tblCellMar>
          <w:left w:w="0" w:type="dxa"/>
          <w:right w:w="0" w:type="dxa"/>
        </w:tblCellMar>
        <w:tblLook w:val="04A0" w:firstRow="1" w:lastRow="0" w:firstColumn="1" w:lastColumn="0" w:noHBand="0" w:noVBand="1"/>
      </w:tblPr>
      <w:tblGrid>
        <w:gridCol w:w="1137"/>
        <w:gridCol w:w="496"/>
        <w:gridCol w:w="144"/>
        <w:gridCol w:w="422"/>
        <w:gridCol w:w="147"/>
        <w:gridCol w:w="605"/>
        <w:gridCol w:w="610"/>
        <w:gridCol w:w="483"/>
        <w:gridCol w:w="239"/>
        <w:gridCol w:w="362"/>
        <w:gridCol w:w="223"/>
        <w:gridCol w:w="382"/>
        <w:gridCol w:w="194"/>
        <w:gridCol w:w="407"/>
        <w:gridCol w:w="192"/>
        <w:gridCol w:w="409"/>
        <w:gridCol w:w="190"/>
        <w:gridCol w:w="408"/>
        <w:gridCol w:w="293"/>
        <w:gridCol w:w="308"/>
        <w:gridCol w:w="242"/>
        <w:gridCol w:w="414"/>
        <w:gridCol w:w="98"/>
        <w:gridCol w:w="664"/>
      </w:tblGrid>
      <w:tr w:rsidR="00971837" w:rsidRPr="00CD18E7" w14:paraId="08BFF03A" w14:textId="77777777" w:rsidTr="00CE2634">
        <w:trPr>
          <w:trHeight w:val="93"/>
          <w:jc w:val="center"/>
        </w:trPr>
        <w:tc>
          <w:tcPr>
            <w:tcW w:w="9069" w:type="dxa"/>
            <w:gridSpan w:val="24"/>
            <w:shd w:val="clear" w:color="auto" w:fill="FFFFFF"/>
            <w:tcMar>
              <w:top w:w="0" w:type="dxa"/>
              <w:left w:w="108" w:type="dxa"/>
              <w:bottom w:w="0" w:type="dxa"/>
              <w:right w:w="108" w:type="dxa"/>
            </w:tcMar>
          </w:tcPr>
          <w:p w14:paraId="7EA1301E" w14:textId="538BE93C" w:rsidR="00971837" w:rsidRPr="00CD18E7" w:rsidRDefault="00B9529C" w:rsidP="00A550E4">
            <w:pPr>
              <w:spacing w:before="0" w:after="0"/>
              <w:rPr>
                <w:rFonts w:eastAsia="Times New Roman"/>
                <w:b/>
                <w:bCs/>
                <w:lang w:eastAsia="tr-TR"/>
              </w:rPr>
            </w:pPr>
            <w:r>
              <w:rPr>
                <w:rFonts w:eastAsia="Times New Roman"/>
                <w:b/>
                <w:lang w:eastAsia="tr-TR"/>
              </w:rPr>
              <w:t xml:space="preserve">Tablo 1. </w:t>
            </w:r>
            <w:r w:rsidR="00971837" w:rsidRPr="00CD18E7">
              <w:rPr>
                <w:rFonts w:eastAsia="Times New Roman"/>
                <w:b/>
                <w:lang w:eastAsia="tr-TR"/>
              </w:rPr>
              <w:t>Dersin Öğren</w:t>
            </w:r>
            <w:r w:rsidR="000139FD" w:rsidRPr="00CD18E7">
              <w:rPr>
                <w:rFonts w:eastAsia="Times New Roman"/>
                <w:b/>
                <w:lang w:eastAsia="tr-TR"/>
              </w:rPr>
              <w:t>me Çıktılarının Prog</w:t>
            </w:r>
            <w:r w:rsidR="00971837" w:rsidRPr="00CD18E7">
              <w:rPr>
                <w:rFonts w:eastAsia="Times New Roman"/>
                <w:b/>
                <w:lang w:eastAsia="tr-TR"/>
              </w:rPr>
              <w:t xml:space="preserve">ram </w:t>
            </w:r>
            <w:r w:rsidR="000139FD" w:rsidRPr="00CD18E7">
              <w:rPr>
                <w:rFonts w:eastAsia="Times New Roman"/>
                <w:b/>
                <w:lang w:eastAsia="tr-TR"/>
              </w:rPr>
              <w:t xml:space="preserve">Çıktılarına </w:t>
            </w:r>
            <w:r w:rsidR="00971837" w:rsidRPr="00CD18E7">
              <w:rPr>
                <w:rFonts w:eastAsia="Times New Roman"/>
                <w:b/>
                <w:lang w:eastAsia="tr-TR"/>
              </w:rPr>
              <w:t>Katkısı</w:t>
            </w:r>
          </w:p>
        </w:tc>
      </w:tr>
      <w:tr w:rsidR="000139FD" w:rsidRPr="00CD18E7" w14:paraId="4AF75037" w14:textId="77777777" w:rsidTr="00CE2634">
        <w:trPr>
          <w:trHeight w:val="257"/>
          <w:jc w:val="center"/>
        </w:trPr>
        <w:tc>
          <w:tcPr>
            <w:tcW w:w="1137" w:type="dxa"/>
            <w:shd w:val="clear" w:color="auto" w:fill="FFFFFF"/>
            <w:tcMar>
              <w:top w:w="0" w:type="dxa"/>
              <w:left w:w="108" w:type="dxa"/>
              <w:bottom w:w="0" w:type="dxa"/>
              <w:right w:w="108" w:type="dxa"/>
            </w:tcMar>
            <w:hideMark/>
          </w:tcPr>
          <w:p w14:paraId="466FA854" w14:textId="3F7196BC" w:rsidR="00971837" w:rsidRPr="00CD18E7" w:rsidRDefault="00CE2634" w:rsidP="00A550E4">
            <w:pPr>
              <w:spacing w:before="0" w:after="0"/>
              <w:rPr>
                <w:rFonts w:eastAsia="Times New Roman"/>
                <w:lang w:eastAsia="tr-TR"/>
              </w:rPr>
            </w:pPr>
            <w:r w:rsidRPr="00CD18E7">
              <w:rPr>
                <w:rFonts w:eastAsia="Times New Roman"/>
                <w:b/>
                <w:bCs/>
                <w:lang w:eastAsia="tr-TR"/>
              </w:rPr>
              <w:t>Ders Öğrenme Çıktısı</w:t>
            </w:r>
          </w:p>
        </w:tc>
        <w:tc>
          <w:tcPr>
            <w:tcW w:w="496" w:type="dxa"/>
            <w:shd w:val="clear" w:color="auto" w:fill="FFFFFF"/>
            <w:tcMar>
              <w:top w:w="0" w:type="dxa"/>
              <w:left w:w="108" w:type="dxa"/>
              <w:bottom w:w="0" w:type="dxa"/>
              <w:right w:w="108" w:type="dxa"/>
            </w:tcMar>
            <w:hideMark/>
          </w:tcPr>
          <w:p w14:paraId="44996E64" w14:textId="77777777" w:rsidR="00971837" w:rsidRPr="00CD18E7" w:rsidRDefault="00971837" w:rsidP="00A550E4">
            <w:pPr>
              <w:spacing w:before="0" w:after="0"/>
              <w:rPr>
                <w:rFonts w:eastAsia="Times New Roman"/>
                <w:lang w:eastAsia="tr-TR"/>
              </w:rPr>
            </w:pPr>
            <w:r w:rsidRPr="00CD18E7">
              <w:rPr>
                <w:rFonts w:eastAsia="Times New Roman"/>
                <w:b/>
                <w:bCs/>
                <w:lang w:eastAsia="tr-TR"/>
              </w:rPr>
              <w:t>PÇ 1</w:t>
            </w:r>
          </w:p>
        </w:tc>
        <w:tc>
          <w:tcPr>
            <w:tcW w:w="566" w:type="dxa"/>
            <w:gridSpan w:val="2"/>
            <w:shd w:val="clear" w:color="auto" w:fill="FFFFFF"/>
            <w:tcMar>
              <w:top w:w="0" w:type="dxa"/>
              <w:left w:w="108" w:type="dxa"/>
              <w:bottom w:w="0" w:type="dxa"/>
              <w:right w:w="108" w:type="dxa"/>
            </w:tcMar>
            <w:hideMark/>
          </w:tcPr>
          <w:p w14:paraId="4D2CBDEE" w14:textId="77777777" w:rsidR="00971837" w:rsidRPr="00CD18E7" w:rsidRDefault="00971837" w:rsidP="00A550E4">
            <w:pPr>
              <w:spacing w:before="0" w:after="0"/>
              <w:rPr>
                <w:rFonts w:eastAsia="Times New Roman"/>
                <w:lang w:eastAsia="tr-TR"/>
              </w:rPr>
            </w:pPr>
            <w:r w:rsidRPr="00CD18E7">
              <w:rPr>
                <w:rFonts w:eastAsia="Times New Roman"/>
                <w:b/>
                <w:bCs/>
                <w:lang w:eastAsia="tr-TR"/>
              </w:rPr>
              <w:t>PÇ 2</w:t>
            </w:r>
          </w:p>
        </w:tc>
        <w:tc>
          <w:tcPr>
            <w:tcW w:w="752" w:type="dxa"/>
            <w:gridSpan w:val="2"/>
            <w:shd w:val="clear" w:color="auto" w:fill="FFFFFF"/>
            <w:tcMar>
              <w:top w:w="0" w:type="dxa"/>
              <w:left w:w="108" w:type="dxa"/>
              <w:bottom w:w="0" w:type="dxa"/>
              <w:right w:w="108" w:type="dxa"/>
            </w:tcMar>
            <w:hideMark/>
          </w:tcPr>
          <w:p w14:paraId="487F37DD" w14:textId="77777777" w:rsidR="00971837" w:rsidRPr="00CD18E7" w:rsidRDefault="00971837" w:rsidP="00A550E4">
            <w:pPr>
              <w:spacing w:before="0" w:after="0"/>
              <w:rPr>
                <w:rFonts w:eastAsia="Times New Roman"/>
                <w:lang w:eastAsia="tr-TR"/>
              </w:rPr>
            </w:pPr>
            <w:r w:rsidRPr="00CD18E7">
              <w:rPr>
                <w:rFonts w:eastAsia="Times New Roman"/>
                <w:b/>
                <w:bCs/>
                <w:lang w:eastAsia="tr-TR"/>
              </w:rPr>
              <w:t>PÇ 3</w:t>
            </w:r>
          </w:p>
        </w:tc>
        <w:tc>
          <w:tcPr>
            <w:tcW w:w="610" w:type="dxa"/>
            <w:shd w:val="clear" w:color="auto" w:fill="FFFFFF"/>
            <w:tcMar>
              <w:top w:w="0" w:type="dxa"/>
              <w:left w:w="108" w:type="dxa"/>
              <w:bottom w:w="0" w:type="dxa"/>
              <w:right w:w="108" w:type="dxa"/>
            </w:tcMar>
            <w:hideMark/>
          </w:tcPr>
          <w:p w14:paraId="538F0269" w14:textId="77777777" w:rsidR="00971837" w:rsidRPr="00CD18E7" w:rsidRDefault="00971837" w:rsidP="00A550E4">
            <w:pPr>
              <w:spacing w:before="0" w:after="0"/>
              <w:rPr>
                <w:rFonts w:eastAsia="Times New Roman"/>
                <w:lang w:eastAsia="tr-TR"/>
              </w:rPr>
            </w:pPr>
            <w:r w:rsidRPr="00CD18E7">
              <w:rPr>
                <w:rFonts w:eastAsia="Times New Roman"/>
                <w:b/>
                <w:bCs/>
                <w:lang w:eastAsia="tr-TR"/>
              </w:rPr>
              <w:t>PÇ 4</w:t>
            </w:r>
          </w:p>
        </w:tc>
        <w:tc>
          <w:tcPr>
            <w:tcW w:w="483" w:type="dxa"/>
            <w:shd w:val="clear" w:color="auto" w:fill="FFFFFF"/>
            <w:tcMar>
              <w:top w:w="0" w:type="dxa"/>
              <w:left w:w="108" w:type="dxa"/>
              <w:bottom w:w="0" w:type="dxa"/>
              <w:right w:w="108" w:type="dxa"/>
            </w:tcMar>
            <w:hideMark/>
          </w:tcPr>
          <w:p w14:paraId="305C49EA" w14:textId="77777777" w:rsidR="00971837" w:rsidRPr="00CD18E7" w:rsidRDefault="00971837" w:rsidP="00A550E4">
            <w:pPr>
              <w:spacing w:before="0" w:after="0"/>
              <w:rPr>
                <w:rFonts w:eastAsia="Times New Roman"/>
                <w:lang w:eastAsia="tr-TR"/>
              </w:rPr>
            </w:pPr>
            <w:r w:rsidRPr="00CD18E7">
              <w:rPr>
                <w:rFonts w:eastAsia="Times New Roman"/>
                <w:b/>
                <w:bCs/>
                <w:lang w:eastAsia="tr-TR"/>
              </w:rPr>
              <w:t>PÇ 5</w:t>
            </w:r>
          </w:p>
        </w:tc>
        <w:tc>
          <w:tcPr>
            <w:tcW w:w="601" w:type="dxa"/>
            <w:gridSpan w:val="2"/>
            <w:shd w:val="clear" w:color="auto" w:fill="FFFFFF"/>
            <w:tcMar>
              <w:top w:w="0" w:type="dxa"/>
              <w:left w:w="108" w:type="dxa"/>
              <w:bottom w:w="0" w:type="dxa"/>
              <w:right w:w="108" w:type="dxa"/>
            </w:tcMar>
            <w:hideMark/>
          </w:tcPr>
          <w:p w14:paraId="5F8C72B1" w14:textId="77777777" w:rsidR="00971837" w:rsidRPr="00CD18E7" w:rsidRDefault="00971837" w:rsidP="00A550E4">
            <w:pPr>
              <w:spacing w:before="0" w:after="0"/>
              <w:rPr>
                <w:rFonts w:eastAsia="Times New Roman"/>
                <w:lang w:eastAsia="tr-TR"/>
              </w:rPr>
            </w:pPr>
            <w:r w:rsidRPr="00CD18E7">
              <w:rPr>
                <w:rFonts w:eastAsia="Times New Roman"/>
                <w:b/>
                <w:bCs/>
                <w:lang w:eastAsia="tr-TR"/>
              </w:rPr>
              <w:t>PÇ 6</w:t>
            </w:r>
          </w:p>
        </w:tc>
        <w:tc>
          <w:tcPr>
            <w:tcW w:w="605" w:type="dxa"/>
            <w:gridSpan w:val="2"/>
            <w:shd w:val="clear" w:color="auto" w:fill="FFFFFF"/>
            <w:tcMar>
              <w:top w:w="0" w:type="dxa"/>
              <w:left w:w="108" w:type="dxa"/>
              <w:bottom w:w="0" w:type="dxa"/>
              <w:right w:w="108" w:type="dxa"/>
            </w:tcMar>
            <w:hideMark/>
          </w:tcPr>
          <w:p w14:paraId="2A18E497" w14:textId="77777777" w:rsidR="00971837" w:rsidRPr="00CD18E7" w:rsidRDefault="00971837" w:rsidP="00A550E4">
            <w:pPr>
              <w:spacing w:before="0" w:after="0"/>
              <w:rPr>
                <w:rFonts w:eastAsia="Times New Roman"/>
                <w:lang w:eastAsia="tr-TR"/>
              </w:rPr>
            </w:pPr>
            <w:r w:rsidRPr="00CD18E7">
              <w:rPr>
                <w:rFonts w:eastAsia="Times New Roman"/>
                <w:b/>
                <w:bCs/>
                <w:lang w:eastAsia="tr-TR"/>
              </w:rPr>
              <w:t>PÇ 7</w:t>
            </w:r>
          </w:p>
        </w:tc>
        <w:tc>
          <w:tcPr>
            <w:tcW w:w="601" w:type="dxa"/>
            <w:gridSpan w:val="2"/>
            <w:shd w:val="clear" w:color="auto" w:fill="FFFFFF"/>
            <w:tcMar>
              <w:top w:w="0" w:type="dxa"/>
              <w:left w:w="108" w:type="dxa"/>
              <w:bottom w:w="0" w:type="dxa"/>
              <w:right w:w="108" w:type="dxa"/>
            </w:tcMar>
            <w:hideMark/>
          </w:tcPr>
          <w:p w14:paraId="18064B1A" w14:textId="77777777" w:rsidR="00971837" w:rsidRPr="00CD18E7" w:rsidRDefault="00971837" w:rsidP="00A550E4">
            <w:pPr>
              <w:spacing w:before="0" w:after="0"/>
              <w:rPr>
                <w:rFonts w:eastAsia="Times New Roman"/>
                <w:lang w:eastAsia="tr-TR"/>
              </w:rPr>
            </w:pPr>
            <w:r w:rsidRPr="00CD18E7">
              <w:rPr>
                <w:rFonts w:eastAsia="Times New Roman"/>
                <w:b/>
                <w:bCs/>
                <w:lang w:eastAsia="tr-TR"/>
              </w:rPr>
              <w:t>PÇ 8</w:t>
            </w:r>
          </w:p>
        </w:tc>
        <w:tc>
          <w:tcPr>
            <w:tcW w:w="601" w:type="dxa"/>
            <w:gridSpan w:val="2"/>
            <w:shd w:val="clear" w:color="auto" w:fill="FFFFFF"/>
            <w:tcMar>
              <w:top w:w="0" w:type="dxa"/>
              <w:left w:w="108" w:type="dxa"/>
              <w:bottom w:w="0" w:type="dxa"/>
              <w:right w:w="108" w:type="dxa"/>
            </w:tcMar>
            <w:hideMark/>
          </w:tcPr>
          <w:p w14:paraId="447BDA8B" w14:textId="77777777" w:rsidR="00971837" w:rsidRPr="00CD18E7" w:rsidRDefault="00971837" w:rsidP="00A550E4">
            <w:pPr>
              <w:spacing w:before="0" w:after="0"/>
              <w:rPr>
                <w:rFonts w:eastAsia="Times New Roman"/>
                <w:lang w:eastAsia="tr-TR"/>
              </w:rPr>
            </w:pPr>
            <w:r w:rsidRPr="00CD18E7">
              <w:rPr>
                <w:rFonts w:eastAsia="Times New Roman"/>
                <w:b/>
                <w:bCs/>
                <w:lang w:eastAsia="tr-TR"/>
              </w:rPr>
              <w:t>PÇ 9</w:t>
            </w:r>
          </w:p>
        </w:tc>
        <w:tc>
          <w:tcPr>
            <w:tcW w:w="598" w:type="dxa"/>
            <w:gridSpan w:val="2"/>
            <w:shd w:val="clear" w:color="auto" w:fill="FFFFFF"/>
            <w:tcMar>
              <w:top w:w="0" w:type="dxa"/>
              <w:left w:w="108" w:type="dxa"/>
              <w:bottom w:w="0" w:type="dxa"/>
              <w:right w:w="108" w:type="dxa"/>
            </w:tcMar>
            <w:hideMark/>
          </w:tcPr>
          <w:p w14:paraId="5E7BE5E1" w14:textId="77777777" w:rsidR="00971837" w:rsidRPr="00CD18E7" w:rsidRDefault="00971837" w:rsidP="00A550E4">
            <w:pPr>
              <w:spacing w:before="0" w:after="0"/>
              <w:rPr>
                <w:rFonts w:eastAsia="Times New Roman"/>
                <w:lang w:eastAsia="tr-TR"/>
              </w:rPr>
            </w:pPr>
            <w:r w:rsidRPr="00CD18E7">
              <w:rPr>
                <w:rFonts w:eastAsia="Times New Roman"/>
                <w:b/>
                <w:bCs/>
                <w:lang w:eastAsia="tr-TR"/>
              </w:rPr>
              <w:t>PÇ 10</w:t>
            </w:r>
          </w:p>
        </w:tc>
        <w:tc>
          <w:tcPr>
            <w:tcW w:w="601" w:type="dxa"/>
            <w:gridSpan w:val="2"/>
            <w:shd w:val="clear" w:color="auto" w:fill="FFFFFF"/>
            <w:tcMar>
              <w:top w:w="0" w:type="dxa"/>
              <w:left w:w="108" w:type="dxa"/>
              <w:bottom w:w="0" w:type="dxa"/>
              <w:right w:w="108" w:type="dxa"/>
            </w:tcMar>
            <w:hideMark/>
          </w:tcPr>
          <w:p w14:paraId="522ECB58" w14:textId="77777777" w:rsidR="00971837" w:rsidRPr="00CD18E7" w:rsidRDefault="00971837" w:rsidP="00A550E4">
            <w:pPr>
              <w:spacing w:before="0" w:after="0"/>
              <w:rPr>
                <w:rFonts w:eastAsia="Times New Roman"/>
                <w:lang w:eastAsia="tr-TR"/>
              </w:rPr>
            </w:pPr>
            <w:r w:rsidRPr="00CD18E7">
              <w:rPr>
                <w:rFonts w:eastAsia="Times New Roman"/>
                <w:b/>
                <w:bCs/>
                <w:lang w:eastAsia="tr-TR"/>
              </w:rPr>
              <w:t>PÇ 11</w:t>
            </w:r>
          </w:p>
        </w:tc>
        <w:tc>
          <w:tcPr>
            <w:tcW w:w="656" w:type="dxa"/>
            <w:gridSpan w:val="2"/>
            <w:shd w:val="clear" w:color="auto" w:fill="FFFFFF"/>
            <w:tcMar>
              <w:top w:w="0" w:type="dxa"/>
              <w:left w:w="108" w:type="dxa"/>
              <w:bottom w:w="0" w:type="dxa"/>
              <w:right w:w="108" w:type="dxa"/>
            </w:tcMar>
            <w:hideMark/>
          </w:tcPr>
          <w:p w14:paraId="683BCA4E" w14:textId="77777777" w:rsidR="00971837" w:rsidRPr="00CD18E7" w:rsidRDefault="00971837" w:rsidP="00A550E4">
            <w:pPr>
              <w:spacing w:before="0" w:after="0"/>
              <w:rPr>
                <w:rFonts w:eastAsia="Times New Roman"/>
                <w:lang w:eastAsia="tr-TR"/>
              </w:rPr>
            </w:pPr>
            <w:r w:rsidRPr="00CD18E7">
              <w:rPr>
                <w:rFonts w:eastAsia="Times New Roman"/>
                <w:b/>
                <w:bCs/>
                <w:lang w:eastAsia="tr-TR"/>
              </w:rPr>
              <w:t>PÇ 12</w:t>
            </w:r>
          </w:p>
        </w:tc>
        <w:tc>
          <w:tcPr>
            <w:tcW w:w="762" w:type="dxa"/>
            <w:gridSpan w:val="2"/>
            <w:shd w:val="clear" w:color="auto" w:fill="FFFFFF"/>
            <w:tcMar>
              <w:top w:w="0" w:type="dxa"/>
              <w:left w:w="108" w:type="dxa"/>
              <w:bottom w:w="0" w:type="dxa"/>
              <w:right w:w="108" w:type="dxa"/>
            </w:tcMar>
            <w:hideMark/>
          </w:tcPr>
          <w:p w14:paraId="58CCFC49" w14:textId="77777777" w:rsidR="00971837" w:rsidRPr="00CD18E7" w:rsidRDefault="00971837" w:rsidP="00A550E4">
            <w:pPr>
              <w:spacing w:before="0" w:after="0"/>
              <w:rPr>
                <w:rFonts w:eastAsia="Times New Roman"/>
                <w:lang w:eastAsia="tr-TR"/>
              </w:rPr>
            </w:pPr>
            <w:r w:rsidRPr="00CD18E7">
              <w:rPr>
                <w:rFonts w:eastAsia="Times New Roman"/>
                <w:b/>
                <w:bCs/>
                <w:lang w:eastAsia="tr-TR"/>
              </w:rPr>
              <w:t>PÇ 13</w:t>
            </w:r>
          </w:p>
        </w:tc>
      </w:tr>
      <w:tr w:rsidR="000139FD" w:rsidRPr="00CD18E7" w14:paraId="3CD31446" w14:textId="77777777" w:rsidTr="00CE2634">
        <w:trPr>
          <w:trHeight w:val="264"/>
          <w:jc w:val="center"/>
        </w:trPr>
        <w:tc>
          <w:tcPr>
            <w:tcW w:w="1137" w:type="dxa"/>
            <w:shd w:val="clear" w:color="auto" w:fill="FFFFFF"/>
            <w:tcMar>
              <w:top w:w="0" w:type="dxa"/>
              <w:left w:w="108" w:type="dxa"/>
              <w:bottom w:w="0" w:type="dxa"/>
              <w:right w:w="108" w:type="dxa"/>
            </w:tcMar>
            <w:hideMark/>
          </w:tcPr>
          <w:p w14:paraId="0CCD23B4" w14:textId="7FF1EC55" w:rsidR="00971837" w:rsidRPr="00CD18E7" w:rsidRDefault="000139FD" w:rsidP="00A550E4">
            <w:pPr>
              <w:spacing w:before="0" w:after="0"/>
              <w:rPr>
                <w:rFonts w:eastAsia="Times New Roman"/>
                <w:lang w:eastAsia="tr-TR"/>
              </w:rPr>
            </w:pPr>
            <w:r w:rsidRPr="00CD18E7">
              <w:rPr>
                <w:rFonts w:eastAsia="Times New Roman"/>
                <w:lang w:eastAsia="tr-TR"/>
              </w:rPr>
              <w:t>HEF</w:t>
            </w:r>
            <w:r w:rsidR="00971837" w:rsidRPr="00CD18E7">
              <w:rPr>
                <w:rFonts w:eastAsia="Times New Roman"/>
                <w:lang w:eastAsia="tr-TR"/>
              </w:rPr>
              <w:t xml:space="preserve">1055 Temel </w:t>
            </w:r>
            <w:r w:rsidR="009051B4">
              <w:rPr>
                <w:rFonts w:eastAsia="Times New Roman"/>
                <w:lang w:eastAsia="tr-TR"/>
              </w:rPr>
              <w:t>ile</w:t>
            </w:r>
            <w:r w:rsidR="00971837" w:rsidRPr="00CD18E7">
              <w:rPr>
                <w:rFonts w:eastAsia="Times New Roman"/>
                <w:lang w:eastAsia="tr-TR"/>
              </w:rPr>
              <w:t>tişim Becerileri</w:t>
            </w:r>
          </w:p>
        </w:tc>
        <w:tc>
          <w:tcPr>
            <w:tcW w:w="496" w:type="dxa"/>
            <w:shd w:val="clear" w:color="auto" w:fill="FFFFFF"/>
            <w:tcMar>
              <w:top w:w="0" w:type="dxa"/>
              <w:left w:w="108" w:type="dxa"/>
              <w:bottom w:w="0" w:type="dxa"/>
              <w:right w:w="108" w:type="dxa"/>
            </w:tcMar>
          </w:tcPr>
          <w:p w14:paraId="34DF5C13" w14:textId="77777777" w:rsidR="00971837" w:rsidRPr="00CD18E7" w:rsidRDefault="00971837" w:rsidP="00A550E4">
            <w:pPr>
              <w:spacing w:before="0" w:after="0"/>
              <w:rPr>
                <w:rFonts w:eastAsia="Times New Roman"/>
                <w:lang w:eastAsia="tr-TR"/>
              </w:rPr>
            </w:pPr>
            <w:r w:rsidRPr="00CD18E7">
              <w:rPr>
                <w:rFonts w:eastAsia="Times New Roman"/>
                <w:lang w:eastAsia="tr-TR"/>
              </w:rPr>
              <w:t>3</w:t>
            </w:r>
          </w:p>
        </w:tc>
        <w:tc>
          <w:tcPr>
            <w:tcW w:w="566" w:type="dxa"/>
            <w:gridSpan w:val="2"/>
            <w:shd w:val="clear" w:color="auto" w:fill="FFFFFF"/>
            <w:tcMar>
              <w:top w:w="0" w:type="dxa"/>
              <w:left w:w="108" w:type="dxa"/>
              <w:bottom w:w="0" w:type="dxa"/>
              <w:right w:w="108" w:type="dxa"/>
            </w:tcMar>
          </w:tcPr>
          <w:p w14:paraId="77DC1AC4" w14:textId="77777777" w:rsidR="00971837" w:rsidRPr="00CD18E7" w:rsidRDefault="00971837" w:rsidP="00A550E4">
            <w:pPr>
              <w:spacing w:before="0" w:after="0"/>
              <w:rPr>
                <w:rFonts w:eastAsia="Times New Roman"/>
                <w:lang w:eastAsia="tr-TR"/>
              </w:rPr>
            </w:pPr>
            <w:r w:rsidRPr="00CD18E7">
              <w:rPr>
                <w:rFonts w:eastAsia="Times New Roman"/>
                <w:lang w:eastAsia="tr-TR"/>
              </w:rPr>
              <w:t>2</w:t>
            </w:r>
          </w:p>
        </w:tc>
        <w:tc>
          <w:tcPr>
            <w:tcW w:w="752" w:type="dxa"/>
            <w:gridSpan w:val="2"/>
            <w:shd w:val="clear" w:color="auto" w:fill="FFFFFF"/>
            <w:tcMar>
              <w:top w:w="0" w:type="dxa"/>
              <w:left w:w="108" w:type="dxa"/>
              <w:bottom w:w="0" w:type="dxa"/>
              <w:right w:w="108" w:type="dxa"/>
            </w:tcMar>
          </w:tcPr>
          <w:p w14:paraId="51FBD78C" w14:textId="77777777" w:rsidR="00971837" w:rsidRPr="00CD18E7" w:rsidRDefault="00971837" w:rsidP="00A550E4">
            <w:pPr>
              <w:spacing w:before="0" w:after="0"/>
              <w:rPr>
                <w:rFonts w:eastAsia="Times New Roman"/>
                <w:lang w:eastAsia="tr-TR"/>
              </w:rPr>
            </w:pPr>
            <w:r w:rsidRPr="00CD18E7">
              <w:rPr>
                <w:rFonts w:eastAsia="Times New Roman"/>
                <w:lang w:eastAsia="tr-TR"/>
              </w:rPr>
              <w:t>3</w:t>
            </w:r>
          </w:p>
        </w:tc>
        <w:tc>
          <w:tcPr>
            <w:tcW w:w="610" w:type="dxa"/>
            <w:shd w:val="clear" w:color="auto" w:fill="FFFFFF"/>
            <w:tcMar>
              <w:top w:w="0" w:type="dxa"/>
              <w:left w:w="108" w:type="dxa"/>
              <w:bottom w:w="0" w:type="dxa"/>
              <w:right w:w="108" w:type="dxa"/>
            </w:tcMar>
          </w:tcPr>
          <w:p w14:paraId="458909EC" w14:textId="77777777" w:rsidR="00971837" w:rsidRPr="00CD18E7" w:rsidRDefault="00971837" w:rsidP="00A550E4">
            <w:pPr>
              <w:spacing w:before="0" w:after="0"/>
              <w:rPr>
                <w:rFonts w:eastAsia="Times New Roman"/>
                <w:lang w:eastAsia="tr-TR"/>
              </w:rPr>
            </w:pPr>
            <w:r w:rsidRPr="00CD18E7">
              <w:rPr>
                <w:rFonts w:eastAsia="Times New Roman"/>
                <w:lang w:eastAsia="tr-TR"/>
              </w:rPr>
              <w:t>2</w:t>
            </w:r>
          </w:p>
        </w:tc>
        <w:tc>
          <w:tcPr>
            <w:tcW w:w="483" w:type="dxa"/>
            <w:shd w:val="clear" w:color="auto" w:fill="FFFFFF"/>
            <w:tcMar>
              <w:top w:w="0" w:type="dxa"/>
              <w:left w:w="108" w:type="dxa"/>
              <w:bottom w:w="0" w:type="dxa"/>
              <w:right w:w="108" w:type="dxa"/>
            </w:tcMar>
          </w:tcPr>
          <w:p w14:paraId="354E8A70" w14:textId="77777777" w:rsidR="00971837" w:rsidRPr="00CD18E7" w:rsidRDefault="00971837" w:rsidP="00A550E4">
            <w:pPr>
              <w:spacing w:before="0" w:after="0"/>
              <w:rPr>
                <w:rFonts w:eastAsia="Times New Roman"/>
                <w:lang w:eastAsia="tr-TR"/>
              </w:rPr>
            </w:pPr>
            <w:r w:rsidRPr="00CD18E7">
              <w:rPr>
                <w:rFonts w:eastAsia="Times New Roman"/>
                <w:lang w:eastAsia="tr-TR"/>
              </w:rPr>
              <w:t>3</w:t>
            </w:r>
          </w:p>
        </w:tc>
        <w:tc>
          <w:tcPr>
            <w:tcW w:w="601" w:type="dxa"/>
            <w:gridSpan w:val="2"/>
            <w:shd w:val="clear" w:color="auto" w:fill="FFFFFF"/>
            <w:tcMar>
              <w:top w:w="0" w:type="dxa"/>
              <w:left w:w="108" w:type="dxa"/>
              <w:bottom w:w="0" w:type="dxa"/>
              <w:right w:w="108" w:type="dxa"/>
            </w:tcMar>
          </w:tcPr>
          <w:p w14:paraId="2121AD27" w14:textId="77777777" w:rsidR="00971837" w:rsidRPr="00CD18E7" w:rsidRDefault="00971837" w:rsidP="00A550E4">
            <w:pPr>
              <w:spacing w:before="0" w:after="0"/>
              <w:rPr>
                <w:rFonts w:eastAsia="Times New Roman"/>
                <w:lang w:eastAsia="tr-TR"/>
              </w:rPr>
            </w:pPr>
            <w:r w:rsidRPr="00CD18E7">
              <w:rPr>
                <w:rFonts w:eastAsia="Times New Roman"/>
                <w:lang w:eastAsia="tr-TR"/>
              </w:rPr>
              <w:t>1</w:t>
            </w:r>
          </w:p>
        </w:tc>
        <w:tc>
          <w:tcPr>
            <w:tcW w:w="605" w:type="dxa"/>
            <w:gridSpan w:val="2"/>
            <w:shd w:val="clear" w:color="auto" w:fill="FFFFFF"/>
            <w:tcMar>
              <w:top w:w="0" w:type="dxa"/>
              <w:left w:w="108" w:type="dxa"/>
              <w:bottom w:w="0" w:type="dxa"/>
              <w:right w:w="108" w:type="dxa"/>
            </w:tcMar>
          </w:tcPr>
          <w:p w14:paraId="23FC6911" w14:textId="77777777" w:rsidR="00971837" w:rsidRPr="00CD18E7" w:rsidRDefault="00971837" w:rsidP="00A550E4">
            <w:pPr>
              <w:spacing w:before="0" w:after="0"/>
              <w:rPr>
                <w:rFonts w:eastAsia="Times New Roman"/>
                <w:lang w:eastAsia="tr-TR"/>
              </w:rPr>
            </w:pPr>
            <w:r w:rsidRPr="00CD18E7">
              <w:rPr>
                <w:rFonts w:eastAsia="Times New Roman"/>
                <w:lang w:eastAsia="tr-TR"/>
              </w:rPr>
              <w:t>3</w:t>
            </w:r>
          </w:p>
        </w:tc>
        <w:tc>
          <w:tcPr>
            <w:tcW w:w="601" w:type="dxa"/>
            <w:gridSpan w:val="2"/>
            <w:shd w:val="clear" w:color="auto" w:fill="FFFFFF"/>
            <w:tcMar>
              <w:top w:w="0" w:type="dxa"/>
              <w:left w:w="108" w:type="dxa"/>
              <w:bottom w:w="0" w:type="dxa"/>
              <w:right w:w="108" w:type="dxa"/>
            </w:tcMar>
          </w:tcPr>
          <w:p w14:paraId="255777FC" w14:textId="77777777" w:rsidR="00971837" w:rsidRPr="00CD18E7" w:rsidRDefault="00971837" w:rsidP="00A550E4">
            <w:pPr>
              <w:spacing w:before="0" w:after="0"/>
              <w:rPr>
                <w:rFonts w:eastAsia="Times New Roman"/>
                <w:lang w:eastAsia="tr-TR"/>
              </w:rPr>
            </w:pPr>
            <w:r w:rsidRPr="00CD18E7">
              <w:rPr>
                <w:rFonts w:eastAsia="Times New Roman"/>
                <w:lang w:eastAsia="tr-TR"/>
              </w:rPr>
              <w:t>3</w:t>
            </w:r>
          </w:p>
        </w:tc>
        <w:tc>
          <w:tcPr>
            <w:tcW w:w="601" w:type="dxa"/>
            <w:gridSpan w:val="2"/>
            <w:shd w:val="clear" w:color="auto" w:fill="FFFFFF"/>
            <w:tcMar>
              <w:top w:w="0" w:type="dxa"/>
              <w:left w:w="108" w:type="dxa"/>
              <w:bottom w:w="0" w:type="dxa"/>
              <w:right w:w="108" w:type="dxa"/>
            </w:tcMar>
          </w:tcPr>
          <w:p w14:paraId="27A2CAFA" w14:textId="77777777" w:rsidR="00971837" w:rsidRPr="00CD18E7" w:rsidRDefault="00971837" w:rsidP="00A550E4">
            <w:pPr>
              <w:spacing w:before="0" w:after="0"/>
              <w:rPr>
                <w:rFonts w:eastAsia="Times New Roman"/>
                <w:lang w:eastAsia="tr-TR"/>
              </w:rPr>
            </w:pPr>
            <w:r w:rsidRPr="00CD18E7">
              <w:rPr>
                <w:rFonts w:eastAsia="Times New Roman"/>
                <w:lang w:eastAsia="tr-TR"/>
              </w:rPr>
              <w:t>2</w:t>
            </w:r>
          </w:p>
        </w:tc>
        <w:tc>
          <w:tcPr>
            <w:tcW w:w="598" w:type="dxa"/>
            <w:gridSpan w:val="2"/>
            <w:shd w:val="clear" w:color="auto" w:fill="FFFFFF"/>
            <w:tcMar>
              <w:top w:w="0" w:type="dxa"/>
              <w:left w:w="108" w:type="dxa"/>
              <w:bottom w:w="0" w:type="dxa"/>
              <w:right w:w="108" w:type="dxa"/>
            </w:tcMar>
          </w:tcPr>
          <w:p w14:paraId="2B5196CA" w14:textId="77777777" w:rsidR="00971837" w:rsidRPr="00CD18E7" w:rsidRDefault="00971837" w:rsidP="00A550E4">
            <w:pPr>
              <w:spacing w:before="0" w:after="0"/>
              <w:rPr>
                <w:rFonts w:eastAsia="Times New Roman"/>
                <w:lang w:eastAsia="tr-TR"/>
              </w:rPr>
            </w:pPr>
            <w:r w:rsidRPr="00CD18E7">
              <w:rPr>
                <w:rFonts w:eastAsia="Times New Roman"/>
                <w:lang w:eastAsia="tr-TR"/>
              </w:rPr>
              <w:t>2</w:t>
            </w:r>
          </w:p>
        </w:tc>
        <w:tc>
          <w:tcPr>
            <w:tcW w:w="601" w:type="dxa"/>
            <w:gridSpan w:val="2"/>
            <w:shd w:val="clear" w:color="auto" w:fill="FFFFFF"/>
            <w:tcMar>
              <w:top w:w="0" w:type="dxa"/>
              <w:left w:w="108" w:type="dxa"/>
              <w:bottom w:w="0" w:type="dxa"/>
              <w:right w:w="108" w:type="dxa"/>
            </w:tcMar>
          </w:tcPr>
          <w:p w14:paraId="74127F2C" w14:textId="77777777" w:rsidR="00971837" w:rsidRPr="00CD18E7" w:rsidRDefault="00971837" w:rsidP="00A550E4">
            <w:pPr>
              <w:spacing w:before="0" w:after="0"/>
              <w:rPr>
                <w:rFonts w:eastAsia="Times New Roman"/>
                <w:lang w:eastAsia="tr-TR"/>
              </w:rPr>
            </w:pPr>
            <w:r w:rsidRPr="00CD18E7">
              <w:rPr>
                <w:rFonts w:eastAsia="Times New Roman"/>
                <w:lang w:eastAsia="tr-TR"/>
              </w:rPr>
              <w:t>1</w:t>
            </w:r>
          </w:p>
        </w:tc>
        <w:tc>
          <w:tcPr>
            <w:tcW w:w="656" w:type="dxa"/>
            <w:gridSpan w:val="2"/>
            <w:shd w:val="clear" w:color="auto" w:fill="FFFFFF"/>
            <w:tcMar>
              <w:top w:w="0" w:type="dxa"/>
              <w:left w:w="108" w:type="dxa"/>
              <w:bottom w:w="0" w:type="dxa"/>
              <w:right w:w="108" w:type="dxa"/>
            </w:tcMar>
          </w:tcPr>
          <w:p w14:paraId="04A5B93E" w14:textId="77777777" w:rsidR="00971837" w:rsidRPr="00CD18E7" w:rsidRDefault="00971837" w:rsidP="00A550E4">
            <w:pPr>
              <w:spacing w:before="0" w:after="0"/>
              <w:rPr>
                <w:rFonts w:eastAsia="Times New Roman"/>
                <w:lang w:eastAsia="tr-TR"/>
              </w:rPr>
            </w:pPr>
            <w:r w:rsidRPr="00CD18E7">
              <w:rPr>
                <w:rFonts w:eastAsia="Times New Roman"/>
                <w:lang w:eastAsia="tr-TR"/>
              </w:rPr>
              <w:t>2</w:t>
            </w:r>
          </w:p>
        </w:tc>
        <w:tc>
          <w:tcPr>
            <w:tcW w:w="762" w:type="dxa"/>
            <w:gridSpan w:val="2"/>
            <w:shd w:val="clear" w:color="auto" w:fill="FFFFFF"/>
            <w:tcMar>
              <w:top w:w="0" w:type="dxa"/>
              <w:left w:w="108" w:type="dxa"/>
              <w:bottom w:w="0" w:type="dxa"/>
              <w:right w:w="108" w:type="dxa"/>
            </w:tcMar>
          </w:tcPr>
          <w:p w14:paraId="64C0358B" w14:textId="77777777" w:rsidR="00971837" w:rsidRPr="00CD18E7" w:rsidRDefault="00971837" w:rsidP="00A550E4">
            <w:pPr>
              <w:spacing w:before="0" w:after="0"/>
              <w:rPr>
                <w:rFonts w:eastAsia="Times New Roman"/>
                <w:lang w:eastAsia="tr-TR"/>
              </w:rPr>
            </w:pPr>
            <w:r w:rsidRPr="00CD18E7">
              <w:rPr>
                <w:rFonts w:eastAsia="Times New Roman"/>
                <w:lang w:eastAsia="tr-TR"/>
              </w:rPr>
              <w:t>0</w:t>
            </w:r>
          </w:p>
        </w:tc>
      </w:tr>
      <w:tr w:rsidR="00971837" w:rsidRPr="00CD18E7" w14:paraId="6EE8E17E" w14:textId="77777777" w:rsidTr="00CE2634">
        <w:trPr>
          <w:trHeight w:val="51"/>
          <w:jc w:val="center"/>
        </w:trPr>
        <w:tc>
          <w:tcPr>
            <w:tcW w:w="9069" w:type="dxa"/>
            <w:gridSpan w:val="24"/>
            <w:shd w:val="clear" w:color="auto" w:fill="FFFFFF"/>
            <w:tcMar>
              <w:top w:w="0" w:type="dxa"/>
              <w:left w:w="108" w:type="dxa"/>
              <w:bottom w:w="0" w:type="dxa"/>
              <w:right w:w="108" w:type="dxa"/>
            </w:tcMar>
          </w:tcPr>
          <w:p w14:paraId="08BDA829" w14:textId="4C48F940" w:rsidR="00971837" w:rsidRPr="00CD18E7" w:rsidRDefault="00B9529C" w:rsidP="00A550E4">
            <w:pPr>
              <w:spacing w:before="0" w:after="0"/>
              <w:rPr>
                <w:rFonts w:eastAsia="Times New Roman"/>
                <w:b/>
                <w:bCs/>
                <w:lang w:eastAsia="tr-TR"/>
              </w:rPr>
            </w:pPr>
            <w:r>
              <w:rPr>
                <w:rFonts w:eastAsia="Times New Roman"/>
                <w:b/>
                <w:lang w:eastAsia="tr-TR"/>
              </w:rPr>
              <w:t xml:space="preserve">Tablo 2. </w:t>
            </w:r>
            <w:r w:rsidR="00971837" w:rsidRPr="00CD18E7">
              <w:rPr>
                <w:rFonts w:eastAsia="Times New Roman"/>
                <w:b/>
                <w:lang w:eastAsia="tr-TR"/>
              </w:rPr>
              <w:t>Dersin Öğrenim Kazanımlarının Program Kazanımları ile İlişkisi</w:t>
            </w:r>
          </w:p>
        </w:tc>
      </w:tr>
      <w:tr w:rsidR="000139FD" w:rsidRPr="00CD18E7" w14:paraId="6FFA5EEB" w14:textId="77777777" w:rsidTr="00CE2634">
        <w:trPr>
          <w:trHeight w:val="51"/>
          <w:jc w:val="center"/>
        </w:trPr>
        <w:tc>
          <w:tcPr>
            <w:tcW w:w="1137" w:type="dxa"/>
            <w:shd w:val="clear" w:color="auto" w:fill="FFFFFF"/>
            <w:tcMar>
              <w:top w:w="0" w:type="dxa"/>
              <w:left w:w="108" w:type="dxa"/>
              <w:bottom w:w="0" w:type="dxa"/>
              <w:right w:w="108" w:type="dxa"/>
            </w:tcMar>
            <w:hideMark/>
          </w:tcPr>
          <w:p w14:paraId="771F8C3E" w14:textId="4CA82599" w:rsidR="00971837" w:rsidRPr="00CD18E7" w:rsidRDefault="00CE2634" w:rsidP="00A550E4">
            <w:pPr>
              <w:spacing w:before="0" w:after="0"/>
              <w:rPr>
                <w:rFonts w:eastAsia="Times New Roman"/>
                <w:lang w:eastAsia="tr-TR"/>
              </w:rPr>
            </w:pPr>
            <w:r w:rsidRPr="00CD18E7">
              <w:rPr>
                <w:rFonts w:eastAsia="Times New Roman"/>
                <w:b/>
                <w:bCs/>
                <w:lang w:eastAsia="tr-TR"/>
              </w:rPr>
              <w:t>Ders Öğrenme Çıktısı</w:t>
            </w:r>
          </w:p>
        </w:tc>
        <w:tc>
          <w:tcPr>
            <w:tcW w:w="640" w:type="dxa"/>
            <w:gridSpan w:val="2"/>
            <w:shd w:val="clear" w:color="auto" w:fill="FFFFFF"/>
            <w:tcMar>
              <w:top w:w="0" w:type="dxa"/>
              <w:left w:w="108" w:type="dxa"/>
              <w:bottom w:w="0" w:type="dxa"/>
              <w:right w:w="108" w:type="dxa"/>
            </w:tcMar>
            <w:hideMark/>
          </w:tcPr>
          <w:p w14:paraId="10540EE7" w14:textId="77777777" w:rsidR="00971837" w:rsidRPr="00CD18E7" w:rsidRDefault="00971837" w:rsidP="00A550E4">
            <w:pPr>
              <w:spacing w:before="0" w:after="0"/>
              <w:rPr>
                <w:rFonts w:eastAsia="Times New Roman"/>
                <w:lang w:eastAsia="tr-TR"/>
              </w:rPr>
            </w:pPr>
            <w:r w:rsidRPr="00CD18E7">
              <w:rPr>
                <w:rFonts w:eastAsia="Times New Roman"/>
                <w:b/>
                <w:bCs/>
                <w:lang w:eastAsia="tr-TR"/>
              </w:rPr>
              <w:t>PÇ 1</w:t>
            </w:r>
          </w:p>
        </w:tc>
        <w:tc>
          <w:tcPr>
            <w:tcW w:w="569" w:type="dxa"/>
            <w:gridSpan w:val="2"/>
            <w:shd w:val="clear" w:color="auto" w:fill="FFFFFF"/>
            <w:tcMar>
              <w:top w:w="0" w:type="dxa"/>
              <w:left w:w="108" w:type="dxa"/>
              <w:bottom w:w="0" w:type="dxa"/>
              <w:right w:w="108" w:type="dxa"/>
            </w:tcMar>
            <w:hideMark/>
          </w:tcPr>
          <w:p w14:paraId="03CC6872" w14:textId="77777777" w:rsidR="00971837" w:rsidRPr="00CD18E7" w:rsidRDefault="00971837" w:rsidP="00A550E4">
            <w:pPr>
              <w:spacing w:before="0" w:after="0"/>
              <w:rPr>
                <w:rFonts w:eastAsia="Times New Roman"/>
                <w:lang w:eastAsia="tr-TR"/>
              </w:rPr>
            </w:pPr>
            <w:r w:rsidRPr="00CD18E7">
              <w:rPr>
                <w:rFonts w:eastAsia="Times New Roman"/>
                <w:b/>
                <w:bCs/>
                <w:lang w:eastAsia="tr-TR"/>
              </w:rPr>
              <w:t>PÇ 2</w:t>
            </w:r>
          </w:p>
        </w:tc>
        <w:tc>
          <w:tcPr>
            <w:tcW w:w="605" w:type="dxa"/>
            <w:shd w:val="clear" w:color="auto" w:fill="FFFFFF"/>
            <w:tcMar>
              <w:top w:w="0" w:type="dxa"/>
              <w:left w:w="108" w:type="dxa"/>
              <w:bottom w:w="0" w:type="dxa"/>
              <w:right w:w="108" w:type="dxa"/>
            </w:tcMar>
            <w:hideMark/>
          </w:tcPr>
          <w:p w14:paraId="53CF9D8D" w14:textId="77777777" w:rsidR="00971837" w:rsidRPr="00CD18E7" w:rsidRDefault="00971837" w:rsidP="00A550E4">
            <w:pPr>
              <w:spacing w:before="0" w:after="0"/>
              <w:rPr>
                <w:rFonts w:eastAsia="Times New Roman"/>
                <w:lang w:eastAsia="tr-TR"/>
              </w:rPr>
            </w:pPr>
            <w:r w:rsidRPr="00CD18E7">
              <w:rPr>
                <w:rFonts w:eastAsia="Times New Roman"/>
                <w:b/>
                <w:bCs/>
                <w:lang w:eastAsia="tr-TR"/>
              </w:rPr>
              <w:t>PÇ 3</w:t>
            </w:r>
          </w:p>
        </w:tc>
        <w:tc>
          <w:tcPr>
            <w:tcW w:w="610" w:type="dxa"/>
            <w:shd w:val="clear" w:color="auto" w:fill="FFFFFF"/>
            <w:tcMar>
              <w:top w:w="0" w:type="dxa"/>
              <w:left w:w="108" w:type="dxa"/>
              <w:bottom w:w="0" w:type="dxa"/>
              <w:right w:w="108" w:type="dxa"/>
            </w:tcMar>
            <w:hideMark/>
          </w:tcPr>
          <w:p w14:paraId="5EDC16A4" w14:textId="77777777" w:rsidR="00971837" w:rsidRPr="00CD18E7" w:rsidRDefault="00971837" w:rsidP="00A550E4">
            <w:pPr>
              <w:spacing w:before="0" w:after="0"/>
              <w:rPr>
                <w:rFonts w:eastAsia="Times New Roman"/>
                <w:lang w:eastAsia="tr-TR"/>
              </w:rPr>
            </w:pPr>
            <w:r w:rsidRPr="00CD18E7">
              <w:rPr>
                <w:rFonts w:eastAsia="Times New Roman"/>
                <w:b/>
                <w:bCs/>
                <w:lang w:eastAsia="tr-TR"/>
              </w:rPr>
              <w:t>PÇ 4</w:t>
            </w:r>
          </w:p>
        </w:tc>
        <w:tc>
          <w:tcPr>
            <w:tcW w:w="722" w:type="dxa"/>
            <w:gridSpan w:val="2"/>
            <w:shd w:val="clear" w:color="auto" w:fill="FFFFFF"/>
            <w:tcMar>
              <w:top w:w="0" w:type="dxa"/>
              <w:left w:w="108" w:type="dxa"/>
              <w:bottom w:w="0" w:type="dxa"/>
              <w:right w:w="108" w:type="dxa"/>
            </w:tcMar>
            <w:hideMark/>
          </w:tcPr>
          <w:p w14:paraId="3C5D8B69" w14:textId="77777777" w:rsidR="00971837" w:rsidRPr="00CD18E7" w:rsidRDefault="00971837" w:rsidP="00A550E4">
            <w:pPr>
              <w:spacing w:before="0" w:after="0"/>
              <w:rPr>
                <w:rFonts w:eastAsia="Times New Roman"/>
                <w:lang w:eastAsia="tr-TR"/>
              </w:rPr>
            </w:pPr>
            <w:r w:rsidRPr="00CD18E7">
              <w:rPr>
                <w:rFonts w:eastAsia="Times New Roman"/>
                <w:b/>
                <w:bCs/>
                <w:lang w:eastAsia="tr-TR"/>
              </w:rPr>
              <w:t>PÇ 5</w:t>
            </w:r>
          </w:p>
        </w:tc>
        <w:tc>
          <w:tcPr>
            <w:tcW w:w="585" w:type="dxa"/>
            <w:gridSpan w:val="2"/>
            <w:shd w:val="clear" w:color="auto" w:fill="FFFFFF"/>
            <w:tcMar>
              <w:top w:w="0" w:type="dxa"/>
              <w:left w:w="108" w:type="dxa"/>
              <w:bottom w:w="0" w:type="dxa"/>
              <w:right w:w="108" w:type="dxa"/>
            </w:tcMar>
            <w:hideMark/>
          </w:tcPr>
          <w:p w14:paraId="6BBA2252" w14:textId="77777777" w:rsidR="00971837" w:rsidRPr="00CD18E7" w:rsidRDefault="00971837" w:rsidP="00A550E4">
            <w:pPr>
              <w:spacing w:before="0" w:after="0"/>
              <w:rPr>
                <w:rFonts w:eastAsia="Times New Roman"/>
                <w:lang w:eastAsia="tr-TR"/>
              </w:rPr>
            </w:pPr>
            <w:r w:rsidRPr="00CD18E7">
              <w:rPr>
                <w:rFonts w:eastAsia="Times New Roman"/>
                <w:b/>
                <w:bCs/>
                <w:lang w:eastAsia="tr-TR"/>
              </w:rPr>
              <w:t>PÇ 6</w:t>
            </w:r>
          </w:p>
        </w:tc>
        <w:tc>
          <w:tcPr>
            <w:tcW w:w="576" w:type="dxa"/>
            <w:gridSpan w:val="2"/>
            <w:shd w:val="clear" w:color="auto" w:fill="FFFFFF"/>
            <w:tcMar>
              <w:top w:w="0" w:type="dxa"/>
              <w:left w:w="108" w:type="dxa"/>
              <w:bottom w:w="0" w:type="dxa"/>
              <w:right w:w="108" w:type="dxa"/>
            </w:tcMar>
            <w:hideMark/>
          </w:tcPr>
          <w:p w14:paraId="5EC38232" w14:textId="77777777" w:rsidR="00971837" w:rsidRPr="00CD18E7" w:rsidRDefault="00971837" w:rsidP="00A550E4">
            <w:pPr>
              <w:spacing w:before="0" w:after="0"/>
              <w:rPr>
                <w:rFonts w:eastAsia="Times New Roman"/>
                <w:lang w:eastAsia="tr-TR"/>
              </w:rPr>
            </w:pPr>
            <w:r w:rsidRPr="00CD18E7">
              <w:rPr>
                <w:rFonts w:eastAsia="Times New Roman"/>
                <w:b/>
                <w:bCs/>
                <w:lang w:eastAsia="tr-TR"/>
              </w:rPr>
              <w:t>PÇ 7</w:t>
            </w:r>
          </w:p>
        </w:tc>
        <w:tc>
          <w:tcPr>
            <w:tcW w:w="599" w:type="dxa"/>
            <w:gridSpan w:val="2"/>
            <w:shd w:val="clear" w:color="auto" w:fill="FFFFFF"/>
            <w:tcMar>
              <w:top w:w="0" w:type="dxa"/>
              <w:left w:w="108" w:type="dxa"/>
              <w:bottom w:w="0" w:type="dxa"/>
              <w:right w:w="108" w:type="dxa"/>
            </w:tcMar>
            <w:hideMark/>
          </w:tcPr>
          <w:p w14:paraId="0D66B346" w14:textId="77777777" w:rsidR="00971837" w:rsidRPr="00CD18E7" w:rsidRDefault="00971837" w:rsidP="00A550E4">
            <w:pPr>
              <w:spacing w:before="0" w:after="0"/>
              <w:rPr>
                <w:rFonts w:eastAsia="Times New Roman"/>
                <w:lang w:eastAsia="tr-TR"/>
              </w:rPr>
            </w:pPr>
            <w:r w:rsidRPr="00CD18E7">
              <w:rPr>
                <w:rFonts w:eastAsia="Times New Roman"/>
                <w:b/>
                <w:bCs/>
                <w:lang w:eastAsia="tr-TR"/>
              </w:rPr>
              <w:t>PÇ 8</w:t>
            </w:r>
          </w:p>
        </w:tc>
        <w:tc>
          <w:tcPr>
            <w:tcW w:w="599" w:type="dxa"/>
            <w:gridSpan w:val="2"/>
            <w:shd w:val="clear" w:color="auto" w:fill="FFFFFF"/>
            <w:tcMar>
              <w:top w:w="0" w:type="dxa"/>
              <w:left w:w="108" w:type="dxa"/>
              <w:bottom w:w="0" w:type="dxa"/>
              <w:right w:w="108" w:type="dxa"/>
            </w:tcMar>
            <w:hideMark/>
          </w:tcPr>
          <w:p w14:paraId="37F8489E" w14:textId="77777777" w:rsidR="00971837" w:rsidRPr="00CD18E7" w:rsidRDefault="00971837" w:rsidP="00A550E4">
            <w:pPr>
              <w:spacing w:before="0" w:after="0"/>
              <w:rPr>
                <w:rFonts w:eastAsia="Times New Roman"/>
                <w:lang w:eastAsia="tr-TR"/>
              </w:rPr>
            </w:pPr>
            <w:r w:rsidRPr="00CD18E7">
              <w:rPr>
                <w:rFonts w:eastAsia="Times New Roman"/>
                <w:b/>
                <w:bCs/>
                <w:lang w:eastAsia="tr-TR"/>
              </w:rPr>
              <w:t>PÇ 9</w:t>
            </w:r>
          </w:p>
        </w:tc>
        <w:tc>
          <w:tcPr>
            <w:tcW w:w="701" w:type="dxa"/>
            <w:gridSpan w:val="2"/>
            <w:shd w:val="clear" w:color="auto" w:fill="FFFFFF"/>
            <w:tcMar>
              <w:top w:w="0" w:type="dxa"/>
              <w:left w:w="108" w:type="dxa"/>
              <w:bottom w:w="0" w:type="dxa"/>
              <w:right w:w="108" w:type="dxa"/>
            </w:tcMar>
            <w:hideMark/>
          </w:tcPr>
          <w:p w14:paraId="4B06941D" w14:textId="77777777" w:rsidR="00971837" w:rsidRPr="00CD18E7" w:rsidRDefault="00971837" w:rsidP="00A550E4">
            <w:pPr>
              <w:spacing w:before="0" w:after="0"/>
              <w:rPr>
                <w:rFonts w:eastAsia="Times New Roman"/>
                <w:lang w:eastAsia="tr-TR"/>
              </w:rPr>
            </w:pPr>
            <w:r w:rsidRPr="00CD18E7">
              <w:rPr>
                <w:rFonts w:eastAsia="Times New Roman"/>
                <w:b/>
                <w:bCs/>
                <w:lang w:eastAsia="tr-TR"/>
              </w:rPr>
              <w:t>PÇ 10</w:t>
            </w:r>
          </w:p>
        </w:tc>
        <w:tc>
          <w:tcPr>
            <w:tcW w:w="550" w:type="dxa"/>
            <w:gridSpan w:val="2"/>
            <w:shd w:val="clear" w:color="auto" w:fill="FFFFFF"/>
            <w:tcMar>
              <w:top w:w="0" w:type="dxa"/>
              <w:left w:w="108" w:type="dxa"/>
              <w:bottom w:w="0" w:type="dxa"/>
              <w:right w:w="108" w:type="dxa"/>
            </w:tcMar>
            <w:hideMark/>
          </w:tcPr>
          <w:p w14:paraId="566CF7A6" w14:textId="77777777" w:rsidR="00971837" w:rsidRPr="00CD18E7" w:rsidRDefault="00971837" w:rsidP="00A550E4">
            <w:pPr>
              <w:spacing w:before="0" w:after="0"/>
              <w:rPr>
                <w:rFonts w:eastAsia="Times New Roman"/>
                <w:lang w:eastAsia="tr-TR"/>
              </w:rPr>
            </w:pPr>
            <w:r w:rsidRPr="00CD18E7">
              <w:rPr>
                <w:rFonts w:eastAsia="Times New Roman"/>
                <w:b/>
                <w:bCs/>
                <w:lang w:eastAsia="tr-TR"/>
              </w:rPr>
              <w:t>PÇ 11</w:t>
            </w:r>
          </w:p>
        </w:tc>
        <w:tc>
          <w:tcPr>
            <w:tcW w:w="512" w:type="dxa"/>
            <w:gridSpan w:val="2"/>
            <w:shd w:val="clear" w:color="auto" w:fill="FFFFFF"/>
            <w:tcMar>
              <w:top w:w="0" w:type="dxa"/>
              <w:left w:w="108" w:type="dxa"/>
              <w:bottom w:w="0" w:type="dxa"/>
              <w:right w:w="108" w:type="dxa"/>
            </w:tcMar>
            <w:hideMark/>
          </w:tcPr>
          <w:p w14:paraId="2D65705A" w14:textId="77777777" w:rsidR="00971837" w:rsidRPr="00CD18E7" w:rsidRDefault="00971837" w:rsidP="00A550E4">
            <w:pPr>
              <w:spacing w:before="0" w:after="0"/>
              <w:rPr>
                <w:rFonts w:eastAsia="Times New Roman"/>
                <w:lang w:eastAsia="tr-TR"/>
              </w:rPr>
            </w:pPr>
            <w:r w:rsidRPr="00CD18E7">
              <w:rPr>
                <w:rFonts w:eastAsia="Times New Roman"/>
                <w:b/>
                <w:bCs/>
                <w:lang w:eastAsia="tr-TR"/>
              </w:rPr>
              <w:t>PÇ 12</w:t>
            </w:r>
          </w:p>
        </w:tc>
        <w:tc>
          <w:tcPr>
            <w:tcW w:w="664" w:type="dxa"/>
            <w:shd w:val="clear" w:color="auto" w:fill="FFFFFF"/>
            <w:tcMar>
              <w:top w:w="0" w:type="dxa"/>
              <w:left w:w="108" w:type="dxa"/>
              <w:bottom w:w="0" w:type="dxa"/>
              <w:right w:w="108" w:type="dxa"/>
            </w:tcMar>
            <w:hideMark/>
          </w:tcPr>
          <w:p w14:paraId="2793E664" w14:textId="77777777" w:rsidR="00971837" w:rsidRPr="00CD18E7" w:rsidRDefault="00971837" w:rsidP="00A550E4">
            <w:pPr>
              <w:spacing w:before="0" w:after="0"/>
              <w:rPr>
                <w:rFonts w:eastAsia="Times New Roman"/>
                <w:lang w:eastAsia="tr-TR"/>
              </w:rPr>
            </w:pPr>
            <w:r w:rsidRPr="00CD18E7">
              <w:rPr>
                <w:rFonts w:eastAsia="Times New Roman"/>
                <w:b/>
                <w:bCs/>
                <w:lang w:eastAsia="tr-TR"/>
              </w:rPr>
              <w:t>PÇ 13</w:t>
            </w:r>
          </w:p>
        </w:tc>
      </w:tr>
      <w:tr w:rsidR="000139FD" w:rsidRPr="00CD18E7" w14:paraId="5D57E8A5" w14:textId="77777777" w:rsidTr="00CE2634">
        <w:trPr>
          <w:trHeight w:val="354"/>
          <w:jc w:val="center"/>
        </w:trPr>
        <w:tc>
          <w:tcPr>
            <w:tcW w:w="1137" w:type="dxa"/>
            <w:shd w:val="clear" w:color="auto" w:fill="FFFFFF"/>
            <w:tcMar>
              <w:top w:w="0" w:type="dxa"/>
              <w:left w:w="108" w:type="dxa"/>
              <w:bottom w:w="0" w:type="dxa"/>
              <w:right w:w="108" w:type="dxa"/>
            </w:tcMar>
            <w:hideMark/>
          </w:tcPr>
          <w:p w14:paraId="73186058" w14:textId="67EE203C" w:rsidR="00971837" w:rsidRPr="00CD18E7" w:rsidRDefault="000139FD" w:rsidP="00A550E4">
            <w:pPr>
              <w:spacing w:before="0" w:after="0"/>
              <w:rPr>
                <w:rFonts w:eastAsia="Times New Roman"/>
                <w:lang w:eastAsia="tr-TR"/>
              </w:rPr>
            </w:pPr>
            <w:r w:rsidRPr="00CD18E7">
              <w:rPr>
                <w:rFonts w:eastAsia="Times New Roman"/>
                <w:lang w:eastAsia="tr-TR"/>
              </w:rPr>
              <w:t>HEF</w:t>
            </w:r>
            <w:r w:rsidR="00971837" w:rsidRPr="00CD18E7">
              <w:rPr>
                <w:rFonts w:eastAsia="Times New Roman"/>
                <w:lang w:eastAsia="tr-TR"/>
              </w:rPr>
              <w:t xml:space="preserve">1055 Temel </w:t>
            </w:r>
            <w:r w:rsidR="009051B4">
              <w:rPr>
                <w:rFonts w:eastAsia="Times New Roman"/>
                <w:lang w:eastAsia="tr-TR"/>
              </w:rPr>
              <w:t>ile</w:t>
            </w:r>
            <w:r w:rsidR="00971837" w:rsidRPr="00CD18E7">
              <w:rPr>
                <w:rFonts w:eastAsia="Times New Roman"/>
                <w:lang w:eastAsia="tr-TR"/>
              </w:rPr>
              <w:t xml:space="preserve">tişim Becerileri </w:t>
            </w:r>
          </w:p>
        </w:tc>
        <w:tc>
          <w:tcPr>
            <w:tcW w:w="640" w:type="dxa"/>
            <w:gridSpan w:val="2"/>
            <w:shd w:val="clear" w:color="auto" w:fill="FFFFFF"/>
            <w:tcMar>
              <w:top w:w="0" w:type="dxa"/>
              <w:left w:w="108" w:type="dxa"/>
              <w:bottom w:w="0" w:type="dxa"/>
              <w:right w:w="108" w:type="dxa"/>
            </w:tcMar>
            <w:hideMark/>
          </w:tcPr>
          <w:p w14:paraId="0934FD4B" w14:textId="720311CB" w:rsidR="00971837" w:rsidRPr="00CD18E7" w:rsidRDefault="00F878B9" w:rsidP="00A550E4">
            <w:pPr>
              <w:spacing w:before="0" w:after="0"/>
              <w:rPr>
                <w:rFonts w:eastAsia="Times New Roman"/>
                <w:lang w:eastAsia="tr-TR"/>
              </w:rPr>
            </w:pPr>
            <w:r w:rsidRPr="00CD18E7">
              <w:rPr>
                <w:rFonts w:eastAsia="Times New Roman"/>
                <w:lang w:eastAsia="tr-TR"/>
              </w:rPr>
              <w:t>ÖÇ</w:t>
            </w:r>
            <w:r w:rsidR="00971837" w:rsidRPr="00CD18E7">
              <w:rPr>
                <w:rFonts w:eastAsia="Times New Roman"/>
                <w:lang w:eastAsia="tr-TR"/>
              </w:rPr>
              <w:t xml:space="preserve"> 1, 2, 3,</w:t>
            </w:r>
          </w:p>
        </w:tc>
        <w:tc>
          <w:tcPr>
            <w:tcW w:w="569" w:type="dxa"/>
            <w:gridSpan w:val="2"/>
            <w:shd w:val="clear" w:color="auto" w:fill="FFFFFF"/>
            <w:tcMar>
              <w:top w:w="0" w:type="dxa"/>
              <w:left w:w="108" w:type="dxa"/>
              <w:bottom w:w="0" w:type="dxa"/>
              <w:right w:w="108" w:type="dxa"/>
            </w:tcMar>
            <w:hideMark/>
          </w:tcPr>
          <w:p w14:paraId="50E5DA52" w14:textId="5EC96252" w:rsidR="00971837" w:rsidRPr="00CD18E7" w:rsidRDefault="00F878B9" w:rsidP="00A550E4">
            <w:pPr>
              <w:spacing w:before="0" w:after="0"/>
              <w:rPr>
                <w:rFonts w:eastAsia="Times New Roman"/>
                <w:lang w:eastAsia="tr-TR"/>
              </w:rPr>
            </w:pPr>
            <w:r w:rsidRPr="00CD18E7">
              <w:rPr>
                <w:rFonts w:eastAsia="Times New Roman"/>
                <w:lang w:eastAsia="tr-TR"/>
              </w:rPr>
              <w:t>ÖÇ</w:t>
            </w:r>
            <w:r w:rsidR="00971837" w:rsidRPr="00CD18E7">
              <w:rPr>
                <w:rFonts w:eastAsia="Times New Roman"/>
                <w:lang w:eastAsia="tr-TR"/>
              </w:rPr>
              <w:t xml:space="preserve"> 1,2 </w:t>
            </w:r>
          </w:p>
        </w:tc>
        <w:tc>
          <w:tcPr>
            <w:tcW w:w="605" w:type="dxa"/>
            <w:shd w:val="clear" w:color="auto" w:fill="FFFFFF"/>
            <w:tcMar>
              <w:top w:w="0" w:type="dxa"/>
              <w:left w:w="108" w:type="dxa"/>
              <w:bottom w:w="0" w:type="dxa"/>
              <w:right w:w="108" w:type="dxa"/>
            </w:tcMar>
            <w:hideMark/>
          </w:tcPr>
          <w:p w14:paraId="1CF55ED9" w14:textId="698E3184" w:rsidR="00971837" w:rsidRPr="00CD18E7" w:rsidRDefault="00F878B9" w:rsidP="00A550E4">
            <w:pPr>
              <w:spacing w:before="0" w:after="0"/>
              <w:rPr>
                <w:rFonts w:eastAsia="Times New Roman"/>
                <w:lang w:eastAsia="tr-TR"/>
              </w:rPr>
            </w:pPr>
            <w:r w:rsidRPr="00CD18E7">
              <w:rPr>
                <w:rFonts w:eastAsia="Times New Roman"/>
                <w:lang w:eastAsia="tr-TR"/>
              </w:rPr>
              <w:t>ÖÇ</w:t>
            </w:r>
            <w:r w:rsidR="00971837" w:rsidRPr="00CD18E7">
              <w:rPr>
                <w:rFonts w:eastAsia="Times New Roman"/>
                <w:lang w:eastAsia="tr-TR"/>
              </w:rPr>
              <w:t xml:space="preserve"> 1, 2, 3, 4</w:t>
            </w:r>
          </w:p>
        </w:tc>
        <w:tc>
          <w:tcPr>
            <w:tcW w:w="610" w:type="dxa"/>
            <w:shd w:val="clear" w:color="auto" w:fill="FFFFFF"/>
            <w:tcMar>
              <w:top w:w="0" w:type="dxa"/>
              <w:left w:w="108" w:type="dxa"/>
              <w:bottom w:w="0" w:type="dxa"/>
              <w:right w:w="108" w:type="dxa"/>
            </w:tcMar>
            <w:hideMark/>
          </w:tcPr>
          <w:p w14:paraId="0C446342" w14:textId="3A079909" w:rsidR="00971837" w:rsidRPr="00CD18E7" w:rsidRDefault="00F878B9" w:rsidP="00A550E4">
            <w:pPr>
              <w:spacing w:before="0" w:after="0"/>
              <w:rPr>
                <w:rFonts w:eastAsia="Times New Roman"/>
                <w:lang w:eastAsia="tr-TR"/>
              </w:rPr>
            </w:pPr>
            <w:r w:rsidRPr="00CD18E7">
              <w:rPr>
                <w:rFonts w:eastAsia="Times New Roman"/>
                <w:lang w:eastAsia="tr-TR"/>
              </w:rPr>
              <w:t>ÖÇ</w:t>
            </w:r>
            <w:r w:rsidR="00971837" w:rsidRPr="00CD18E7">
              <w:rPr>
                <w:rFonts w:eastAsia="Times New Roman"/>
                <w:lang w:eastAsia="tr-TR"/>
              </w:rPr>
              <w:t xml:space="preserve"> 1, 2, 3</w:t>
            </w:r>
          </w:p>
        </w:tc>
        <w:tc>
          <w:tcPr>
            <w:tcW w:w="722" w:type="dxa"/>
            <w:gridSpan w:val="2"/>
            <w:shd w:val="clear" w:color="auto" w:fill="FFFFFF"/>
            <w:tcMar>
              <w:top w:w="0" w:type="dxa"/>
              <w:left w:w="108" w:type="dxa"/>
              <w:bottom w:w="0" w:type="dxa"/>
              <w:right w:w="108" w:type="dxa"/>
            </w:tcMar>
            <w:hideMark/>
          </w:tcPr>
          <w:p w14:paraId="36A085D6" w14:textId="5E24E6EE" w:rsidR="00971837" w:rsidRPr="00CD18E7" w:rsidRDefault="00F878B9" w:rsidP="00A550E4">
            <w:pPr>
              <w:spacing w:before="0" w:after="0"/>
              <w:rPr>
                <w:rFonts w:eastAsia="Times New Roman"/>
                <w:lang w:eastAsia="tr-TR"/>
              </w:rPr>
            </w:pPr>
            <w:r w:rsidRPr="00CD18E7">
              <w:rPr>
                <w:rFonts w:eastAsia="Times New Roman"/>
                <w:lang w:eastAsia="tr-TR"/>
              </w:rPr>
              <w:t>ÖÇ</w:t>
            </w:r>
            <w:r w:rsidR="00971837" w:rsidRPr="00CD18E7">
              <w:rPr>
                <w:rFonts w:eastAsia="Times New Roman"/>
                <w:lang w:eastAsia="tr-TR"/>
              </w:rPr>
              <w:t xml:space="preserve"> 1, 2, 3, 4</w:t>
            </w:r>
          </w:p>
        </w:tc>
        <w:tc>
          <w:tcPr>
            <w:tcW w:w="585" w:type="dxa"/>
            <w:gridSpan w:val="2"/>
            <w:shd w:val="clear" w:color="auto" w:fill="FFFFFF"/>
            <w:tcMar>
              <w:top w:w="0" w:type="dxa"/>
              <w:left w:w="108" w:type="dxa"/>
              <w:bottom w:w="0" w:type="dxa"/>
              <w:right w:w="108" w:type="dxa"/>
            </w:tcMar>
            <w:hideMark/>
          </w:tcPr>
          <w:p w14:paraId="1C8BB2D1" w14:textId="77777777" w:rsidR="000139FD" w:rsidRPr="00CD18E7" w:rsidRDefault="00F878B9" w:rsidP="00A550E4">
            <w:pPr>
              <w:spacing w:before="0" w:after="0"/>
              <w:rPr>
                <w:rFonts w:eastAsia="Times New Roman"/>
                <w:lang w:eastAsia="tr-TR"/>
              </w:rPr>
            </w:pPr>
            <w:r w:rsidRPr="00CD18E7">
              <w:rPr>
                <w:rFonts w:eastAsia="Times New Roman"/>
                <w:lang w:eastAsia="tr-TR"/>
              </w:rPr>
              <w:t>ÖÇ</w:t>
            </w:r>
          </w:p>
          <w:p w14:paraId="473B38AF" w14:textId="62F999BC" w:rsidR="00971837" w:rsidRPr="00CD18E7" w:rsidRDefault="00971837" w:rsidP="00A550E4">
            <w:pPr>
              <w:spacing w:before="0" w:after="0"/>
              <w:rPr>
                <w:rFonts w:eastAsia="Times New Roman"/>
                <w:lang w:eastAsia="tr-TR"/>
              </w:rPr>
            </w:pPr>
            <w:r w:rsidRPr="00CD18E7">
              <w:rPr>
                <w:rFonts w:eastAsia="Times New Roman"/>
                <w:lang w:eastAsia="tr-TR"/>
              </w:rPr>
              <w:t xml:space="preserve"> 2</w:t>
            </w:r>
          </w:p>
        </w:tc>
        <w:tc>
          <w:tcPr>
            <w:tcW w:w="576" w:type="dxa"/>
            <w:gridSpan w:val="2"/>
            <w:shd w:val="clear" w:color="auto" w:fill="FFFFFF"/>
            <w:tcMar>
              <w:top w:w="0" w:type="dxa"/>
              <w:left w:w="108" w:type="dxa"/>
              <w:bottom w:w="0" w:type="dxa"/>
              <w:right w:w="108" w:type="dxa"/>
            </w:tcMar>
            <w:hideMark/>
          </w:tcPr>
          <w:p w14:paraId="45FA7887" w14:textId="434DB572" w:rsidR="00971837" w:rsidRPr="00CD18E7" w:rsidRDefault="00F878B9" w:rsidP="00A550E4">
            <w:pPr>
              <w:spacing w:before="0" w:after="0"/>
              <w:rPr>
                <w:rFonts w:eastAsia="Times New Roman"/>
                <w:lang w:eastAsia="tr-TR"/>
              </w:rPr>
            </w:pPr>
            <w:r w:rsidRPr="00CD18E7">
              <w:rPr>
                <w:rFonts w:eastAsia="Times New Roman"/>
                <w:lang w:eastAsia="tr-TR"/>
              </w:rPr>
              <w:t>ÖÇ</w:t>
            </w:r>
            <w:r w:rsidR="00971837" w:rsidRPr="00CD18E7">
              <w:rPr>
                <w:rFonts w:eastAsia="Times New Roman"/>
                <w:lang w:eastAsia="tr-TR"/>
              </w:rPr>
              <w:t xml:space="preserve"> 1, 2, 3, 4</w:t>
            </w:r>
          </w:p>
        </w:tc>
        <w:tc>
          <w:tcPr>
            <w:tcW w:w="599" w:type="dxa"/>
            <w:gridSpan w:val="2"/>
            <w:shd w:val="clear" w:color="auto" w:fill="FFFFFF"/>
            <w:tcMar>
              <w:top w:w="0" w:type="dxa"/>
              <w:left w:w="108" w:type="dxa"/>
              <w:bottom w:w="0" w:type="dxa"/>
              <w:right w:w="108" w:type="dxa"/>
            </w:tcMar>
            <w:hideMark/>
          </w:tcPr>
          <w:p w14:paraId="34EE9C8C" w14:textId="295950AC" w:rsidR="00971837" w:rsidRPr="00CD18E7" w:rsidRDefault="00F878B9" w:rsidP="00A550E4">
            <w:pPr>
              <w:spacing w:before="0" w:after="0"/>
              <w:rPr>
                <w:rFonts w:eastAsia="Times New Roman"/>
                <w:lang w:eastAsia="tr-TR"/>
              </w:rPr>
            </w:pPr>
            <w:r w:rsidRPr="00CD18E7">
              <w:rPr>
                <w:rFonts w:eastAsia="Times New Roman"/>
                <w:lang w:eastAsia="tr-TR"/>
              </w:rPr>
              <w:t>ÖÇ</w:t>
            </w:r>
            <w:r w:rsidR="00971837" w:rsidRPr="00CD18E7">
              <w:rPr>
                <w:rFonts w:eastAsia="Times New Roman"/>
                <w:lang w:eastAsia="tr-TR"/>
              </w:rPr>
              <w:t xml:space="preserve"> 1, 3, 4</w:t>
            </w:r>
          </w:p>
        </w:tc>
        <w:tc>
          <w:tcPr>
            <w:tcW w:w="599" w:type="dxa"/>
            <w:gridSpan w:val="2"/>
            <w:shd w:val="clear" w:color="auto" w:fill="FFFFFF"/>
            <w:tcMar>
              <w:top w:w="0" w:type="dxa"/>
              <w:left w:w="108" w:type="dxa"/>
              <w:bottom w:w="0" w:type="dxa"/>
              <w:right w:w="108" w:type="dxa"/>
            </w:tcMar>
            <w:hideMark/>
          </w:tcPr>
          <w:p w14:paraId="40F887F7" w14:textId="4A33DBC8" w:rsidR="00971837" w:rsidRPr="00CD18E7" w:rsidRDefault="00F878B9" w:rsidP="00A550E4">
            <w:pPr>
              <w:spacing w:before="0" w:after="0"/>
              <w:rPr>
                <w:rFonts w:eastAsia="Times New Roman"/>
                <w:lang w:eastAsia="tr-TR"/>
              </w:rPr>
            </w:pPr>
            <w:r w:rsidRPr="00CD18E7">
              <w:rPr>
                <w:rFonts w:eastAsia="Times New Roman"/>
                <w:lang w:eastAsia="tr-TR"/>
              </w:rPr>
              <w:t>ÖÇ</w:t>
            </w:r>
            <w:r w:rsidR="00971837" w:rsidRPr="00CD18E7">
              <w:rPr>
                <w:rFonts w:eastAsia="Times New Roman"/>
                <w:lang w:eastAsia="tr-TR"/>
              </w:rPr>
              <w:t xml:space="preserve"> 1, 2, 3, 4</w:t>
            </w:r>
          </w:p>
        </w:tc>
        <w:tc>
          <w:tcPr>
            <w:tcW w:w="701" w:type="dxa"/>
            <w:gridSpan w:val="2"/>
            <w:shd w:val="clear" w:color="auto" w:fill="FFFFFF"/>
            <w:tcMar>
              <w:top w:w="0" w:type="dxa"/>
              <w:left w:w="108" w:type="dxa"/>
              <w:bottom w:w="0" w:type="dxa"/>
              <w:right w:w="108" w:type="dxa"/>
            </w:tcMar>
            <w:hideMark/>
          </w:tcPr>
          <w:p w14:paraId="1984F828" w14:textId="46BE659C" w:rsidR="00971837" w:rsidRPr="00CD18E7" w:rsidRDefault="00F878B9" w:rsidP="00A550E4">
            <w:pPr>
              <w:spacing w:before="0" w:after="0"/>
              <w:rPr>
                <w:rFonts w:eastAsia="Times New Roman"/>
                <w:lang w:eastAsia="tr-TR"/>
              </w:rPr>
            </w:pPr>
            <w:r w:rsidRPr="00CD18E7">
              <w:rPr>
                <w:rFonts w:eastAsia="Times New Roman"/>
                <w:lang w:eastAsia="tr-TR"/>
              </w:rPr>
              <w:t>ÖÇ</w:t>
            </w:r>
            <w:r w:rsidR="00971837" w:rsidRPr="00CD18E7">
              <w:rPr>
                <w:rFonts w:eastAsia="Times New Roman"/>
                <w:lang w:eastAsia="tr-TR"/>
              </w:rPr>
              <w:t xml:space="preserve"> 2,3,4</w:t>
            </w:r>
          </w:p>
        </w:tc>
        <w:tc>
          <w:tcPr>
            <w:tcW w:w="550" w:type="dxa"/>
            <w:gridSpan w:val="2"/>
            <w:shd w:val="clear" w:color="auto" w:fill="FFFFFF"/>
            <w:tcMar>
              <w:top w:w="0" w:type="dxa"/>
              <w:left w:w="108" w:type="dxa"/>
              <w:bottom w:w="0" w:type="dxa"/>
              <w:right w:w="108" w:type="dxa"/>
            </w:tcMar>
            <w:hideMark/>
          </w:tcPr>
          <w:p w14:paraId="1D30DFD0" w14:textId="4D3C060C" w:rsidR="00971837" w:rsidRPr="00CD18E7" w:rsidRDefault="00F878B9" w:rsidP="00A550E4">
            <w:pPr>
              <w:spacing w:before="0" w:after="0"/>
              <w:rPr>
                <w:rFonts w:eastAsia="Times New Roman"/>
                <w:lang w:eastAsia="tr-TR"/>
              </w:rPr>
            </w:pPr>
            <w:r w:rsidRPr="00CD18E7">
              <w:rPr>
                <w:rFonts w:eastAsia="Times New Roman"/>
                <w:lang w:eastAsia="tr-TR"/>
              </w:rPr>
              <w:t>ÖÇ</w:t>
            </w:r>
            <w:r w:rsidR="00971837" w:rsidRPr="00CD18E7">
              <w:rPr>
                <w:rFonts w:eastAsia="Times New Roman"/>
                <w:lang w:eastAsia="tr-TR"/>
              </w:rPr>
              <w:t xml:space="preserve"> 3,4</w:t>
            </w:r>
          </w:p>
        </w:tc>
        <w:tc>
          <w:tcPr>
            <w:tcW w:w="512" w:type="dxa"/>
            <w:gridSpan w:val="2"/>
            <w:shd w:val="clear" w:color="auto" w:fill="FFFFFF"/>
            <w:tcMar>
              <w:top w:w="0" w:type="dxa"/>
              <w:left w:w="108" w:type="dxa"/>
              <w:bottom w:w="0" w:type="dxa"/>
              <w:right w:w="108" w:type="dxa"/>
            </w:tcMar>
            <w:hideMark/>
          </w:tcPr>
          <w:p w14:paraId="7706FAC3" w14:textId="0D093E24" w:rsidR="00971837" w:rsidRPr="00CD18E7" w:rsidRDefault="00F878B9" w:rsidP="00A550E4">
            <w:pPr>
              <w:spacing w:before="0" w:after="0"/>
              <w:rPr>
                <w:rFonts w:eastAsia="Times New Roman"/>
                <w:lang w:eastAsia="tr-TR"/>
              </w:rPr>
            </w:pPr>
            <w:r w:rsidRPr="00CD18E7">
              <w:rPr>
                <w:rFonts w:eastAsia="Times New Roman"/>
                <w:lang w:eastAsia="tr-TR"/>
              </w:rPr>
              <w:t>ÖÇ</w:t>
            </w:r>
            <w:r w:rsidR="00971837" w:rsidRPr="00CD18E7">
              <w:rPr>
                <w:rFonts w:eastAsia="Times New Roman"/>
                <w:lang w:eastAsia="tr-TR"/>
              </w:rPr>
              <w:t xml:space="preserve"> 2,3, 4</w:t>
            </w:r>
          </w:p>
        </w:tc>
        <w:tc>
          <w:tcPr>
            <w:tcW w:w="664" w:type="dxa"/>
            <w:shd w:val="clear" w:color="auto" w:fill="FFFFFF"/>
            <w:tcMar>
              <w:top w:w="0" w:type="dxa"/>
              <w:left w:w="108" w:type="dxa"/>
              <w:bottom w:w="0" w:type="dxa"/>
              <w:right w:w="108" w:type="dxa"/>
            </w:tcMar>
            <w:hideMark/>
          </w:tcPr>
          <w:p w14:paraId="61CF00A0" w14:textId="77777777" w:rsidR="00971837" w:rsidRPr="00CD18E7" w:rsidRDefault="00971837" w:rsidP="00A550E4">
            <w:pPr>
              <w:spacing w:before="0" w:after="0"/>
              <w:rPr>
                <w:rFonts w:eastAsia="Times New Roman"/>
                <w:lang w:eastAsia="tr-TR"/>
              </w:rPr>
            </w:pPr>
          </w:p>
        </w:tc>
      </w:tr>
    </w:tbl>
    <w:p w14:paraId="1A79F927" w14:textId="77777777" w:rsidR="00900C4B" w:rsidRDefault="0014113E" w:rsidP="00A550E4">
      <w:pPr>
        <w:spacing w:before="0" w:after="0"/>
        <w:rPr>
          <w:rFonts w:eastAsia="Times New Roman"/>
          <w:b/>
          <w:i/>
          <w:color w:val="0070C0"/>
          <w:lang w:eastAsia="tr-TR"/>
        </w:rPr>
      </w:pPr>
      <w:r w:rsidRPr="0014113E">
        <w:rPr>
          <w:rFonts w:eastAsia="Times New Roman"/>
          <w:b/>
          <w:i/>
          <w:color w:val="0070C0"/>
          <w:lang w:eastAsia="tr-TR"/>
        </w:rPr>
        <w:tab/>
      </w:r>
    </w:p>
    <w:p w14:paraId="4487FD31" w14:textId="37B79FCB" w:rsidR="0060059D" w:rsidRDefault="0014113E" w:rsidP="00A550E4">
      <w:pPr>
        <w:spacing w:before="0" w:after="0"/>
        <w:rPr>
          <w:rFonts w:eastAsia="Times New Roman"/>
          <w:b/>
          <w:i/>
          <w:color w:val="0070C0"/>
          <w:lang w:eastAsia="tr-TR"/>
        </w:rPr>
      </w:pPr>
      <w:r w:rsidRPr="0014113E">
        <w:rPr>
          <w:rFonts w:eastAsia="Times New Roman"/>
          <w:b/>
          <w:i/>
          <w:color w:val="0070C0"/>
          <w:lang w:eastAsia="tr-TR"/>
        </w:rPr>
        <w:tab/>
      </w:r>
    </w:p>
    <w:tbl>
      <w:tblPr>
        <w:tblW w:w="8958" w:type="dxa"/>
        <w:jc w:val="center"/>
        <w:tblBorders>
          <w:top w:val="single" w:sz="2" w:space="0" w:color="D1D1D1" w:themeColor="background2" w:themeShade="E6"/>
          <w:left w:val="single" w:sz="2" w:space="0" w:color="D1D1D1" w:themeColor="background2" w:themeShade="E6"/>
          <w:bottom w:val="single" w:sz="2" w:space="0" w:color="D1D1D1" w:themeColor="background2" w:themeShade="E6"/>
          <w:right w:val="single" w:sz="2" w:space="0" w:color="D1D1D1" w:themeColor="background2" w:themeShade="E6"/>
          <w:insideH w:val="single" w:sz="2" w:space="0" w:color="D1D1D1" w:themeColor="background2" w:themeShade="E6"/>
          <w:insideV w:val="single" w:sz="2" w:space="0" w:color="D1D1D1" w:themeColor="background2" w:themeShade="E6"/>
        </w:tblBorders>
        <w:tblLook w:val="01E0" w:firstRow="1" w:lastRow="1" w:firstColumn="1" w:lastColumn="1" w:noHBand="0" w:noVBand="0"/>
      </w:tblPr>
      <w:tblGrid>
        <w:gridCol w:w="730"/>
        <w:gridCol w:w="2811"/>
        <w:gridCol w:w="1346"/>
        <w:gridCol w:w="1493"/>
        <w:gridCol w:w="1356"/>
        <w:gridCol w:w="1222"/>
      </w:tblGrid>
      <w:tr w:rsidR="0044331C" w:rsidRPr="00CD18E7" w14:paraId="33715ED2" w14:textId="77777777" w:rsidTr="00C51EFF">
        <w:trPr>
          <w:trHeight w:val="237"/>
          <w:jc w:val="center"/>
        </w:trPr>
        <w:tc>
          <w:tcPr>
            <w:tcW w:w="8958" w:type="dxa"/>
            <w:gridSpan w:val="6"/>
          </w:tcPr>
          <w:p w14:paraId="5E6ABB2A" w14:textId="1C9B70DF" w:rsidR="000360A0" w:rsidRPr="00CD18E7" w:rsidRDefault="00212DED" w:rsidP="00A550E4">
            <w:pPr>
              <w:spacing w:before="0" w:after="0"/>
              <w:rPr>
                <w:rFonts w:eastAsia="Calibri"/>
                <w:b/>
              </w:rPr>
            </w:pPr>
            <w:r w:rsidRPr="00CD18E7">
              <w:rPr>
                <w:b/>
                <w:bCs/>
              </w:rPr>
              <w:t xml:space="preserve">HEF 1055 Temel </w:t>
            </w:r>
            <w:r w:rsidR="009051B4">
              <w:rPr>
                <w:b/>
                <w:bCs/>
              </w:rPr>
              <w:t>ile</w:t>
            </w:r>
            <w:r w:rsidRPr="00CD18E7">
              <w:rPr>
                <w:b/>
                <w:bCs/>
              </w:rPr>
              <w:t xml:space="preserve">tişim Becerileri Dersi İçerikleri </w:t>
            </w:r>
            <w:r w:rsidR="002B5F10">
              <w:rPr>
                <w:b/>
                <w:bCs/>
              </w:rPr>
              <w:t>ve</w:t>
            </w:r>
            <w:r w:rsidRPr="00CD18E7">
              <w:rPr>
                <w:b/>
                <w:bCs/>
              </w:rPr>
              <w:t xml:space="preserve"> </w:t>
            </w:r>
            <w:r w:rsidRPr="00CD18E7">
              <w:rPr>
                <w:rFonts w:eastAsia="Calibri"/>
                <w:b/>
              </w:rPr>
              <w:t xml:space="preserve">Program Çıktıları </w:t>
            </w:r>
            <w:r w:rsidR="009051B4">
              <w:rPr>
                <w:rFonts w:eastAsia="Calibri"/>
                <w:b/>
              </w:rPr>
              <w:t>ile</w:t>
            </w:r>
            <w:r w:rsidRPr="00CD18E7">
              <w:rPr>
                <w:rFonts w:eastAsia="Calibri"/>
                <w:b/>
              </w:rPr>
              <w:t xml:space="preserve"> İlişkisi</w:t>
            </w:r>
          </w:p>
          <w:p w14:paraId="326A4F4F" w14:textId="2F1547A8" w:rsidR="00212DED" w:rsidRPr="00CD18E7" w:rsidRDefault="00212DED" w:rsidP="00A550E4">
            <w:pPr>
              <w:spacing w:before="0" w:after="0"/>
              <w:rPr>
                <w:b/>
                <w:bCs/>
              </w:rPr>
            </w:pPr>
            <w:r w:rsidRPr="00CD18E7">
              <w:rPr>
                <w:rFonts w:eastAsia="Calibri"/>
                <w:b/>
              </w:rPr>
              <w:t xml:space="preserve"> </w:t>
            </w:r>
          </w:p>
        </w:tc>
      </w:tr>
      <w:tr w:rsidR="0044331C" w:rsidRPr="00CD18E7" w14:paraId="5E8F3CF4" w14:textId="77777777" w:rsidTr="00B75C10">
        <w:trPr>
          <w:trHeight w:val="170"/>
          <w:jc w:val="center"/>
        </w:trPr>
        <w:tc>
          <w:tcPr>
            <w:tcW w:w="0" w:type="auto"/>
          </w:tcPr>
          <w:p w14:paraId="3DEE759B" w14:textId="4D5F9AAC" w:rsidR="00212DED" w:rsidRPr="00CD18E7" w:rsidRDefault="00212DED" w:rsidP="00B9529C">
            <w:pPr>
              <w:pStyle w:val="ListeParagraf"/>
              <w:spacing w:before="0" w:after="0"/>
              <w:ind w:left="-6" w:right="-123" w:firstLine="31"/>
              <w:contextualSpacing w:val="0"/>
              <w:jc w:val="left"/>
              <w:rPr>
                <w:b/>
                <w:sz w:val="18"/>
                <w:szCs w:val="18"/>
              </w:rPr>
            </w:pPr>
            <w:r w:rsidRPr="00CD18E7">
              <w:rPr>
                <w:rFonts w:eastAsia="Times New Roman"/>
                <w:b/>
                <w:lang w:eastAsia="tr-TR"/>
              </w:rPr>
              <w:t>Hafta</w:t>
            </w:r>
          </w:p>
        </w:tc>
        <w:tc>
          <w:tcPr>
            <w:tcW w:w="2824" w:type="dxa"/>
            <w:vMerge w:val="restart"/>
          </w:tcPr>
          <w:p w14:paraId="1F4F75F5" w14:textId="4B5CB091" w:rsidR="00212DED" w:rsidRPr="00CD18E7" w:rsidRDefault="00212DED" w:rsidP="00B9529C">
            <w:pPr>
              <w:spacing w:before="0" w:after="0"/>
              <w:ind w:left="-6" w:firstLine="31"/>
              <w:jc w:val="left"/>
              <w:rPr>
                <w:b/>
                <w:sz w:val="18"/>
                <w:szCs w:val="18"/>
              </w:rPr>
            </w:pPr>
            <w:r w:rsidRPr="00CD18E7">
              <w:rPr>
                <w:b/>
                <w:sz w:val="18"/>
                <w:szCs w:val="18"/>
              </w:rPr>
              <w:t xml:space="preserve">Ders İçerikleri  </w:t>
            </w:r>
          </w:p>
        </w:tc>
        <w:tc>
          <w:tcPr>
            <w:tcW w:w="5427" w:type="dxa"/>
            <w:gridSpan w:val="4"/>
          </w:tcPr>
          <w:p w14:paraId="466CFF69" w14:textId="71937851" w:rsidR="00212DED" w:rsidRPr="00CD18E7" w:rsidRDefault="00212DED" w:rsidP="00B9529C">
            <w:pPr>
              <w:spacing w:before="0" w:after="0"/>
              <w:ind w:left="-6" w:firstLine="31"/>
              <w:jc w:val="left"/>
              <w:rPr>
                <w:rFonts w:eastAsia="Calibri"/>
                <w:b/>
                <w:sz w:val="18"/>
                <w:szCs w:val="18"/>
              </w:rPr>
            </w:pPr>
            <w:r w:rsidRPr="00CD18E7">
              <w:rPr>
                <w:rFonts w:eastAsia="Calibri"/>
                <w:b/>
                <w:sz w:val="18"/>
                <w:szCs w:val="18"/>
              </w:rPr>
              <w:t xml:space="preserve">Ders Öğrenme Çıktıları </w:t>
            </w:r>
          </w:p>
        </w:tc>
      </w:tr>
      <w:tr w:rsidR="0044331C" w:rsidRPr="00CD18E7" w14:paraId="1D09CE32" w14:textId="77777777" w:rsidTr="00B75C10">
        <w:trPr>
          <w:trHeight w:val="844"/>
          <w:jc w:val="center"/>
        </w:trPr>
        <w:tc>
          <w:tcPr>
            <w:tcW w:w="0" w:type="auto"/>
          </w:tcPr>
          <w:p w14:paraId="47AFBC46" w14:textId="16AC6C1B" w:rsidR="00212DED" w:rsidRPr="00CD18E7" w:rsidRDefault="00212DED" w:rsidP="006939D2">
            <w:pPr>
              <w:pStyle w:val="ListeParagraf"/>
              <w:numPr>
                <w:ilvl w:val="0"/>
                <w:numId w:val="80"/>
              </w:numPr>
              <w:spacing w:before="0" w:after="0"/>
              <w:ind w:left="-6" w:firstLine="31"/>
              <w:contextualSpacing w:val="0"/>
              <w:jc w:val="left"/>
              <w:rPr>
                <w:b/>
                <w:sz w:val="18"/>
                <w:szCs w:val="18"/>
              </w:rPr>
            </w:pPr>
          </w:p>
        </w:tc>
        <w:tc>
          <w:tcPr>
            <w:tcW w:w="2824" w:type="dxa"/>
            <w:vMerge/>
          </w:tcPr>
          <w:p w14:paraId="3822465E" w14:textId="0022875D" w:rsidR="00212DED" w:rsidRPr="00CD18E7" w:rsidRDefault="00212DED" w:rsidP="00B9529C">
            <w:pPr>
              <w:spacing w:before="0" w:after="0"/>
              <w:ind w:left="-6" w:firstLine="31"/>
              <w:jc w:val="left"/>
              <w:rPr>
                <w:b/>
                <w:sz w:val="18"/>
                <w:szCs w:val="18"/>
              </w:rPr>
            </w:pPr>
          </w:p>
        </w:tc>
        <w:tc>
          <w:tcPr>
            <w:tcW w:w="1350" w:type="dxa"/>
          </w:tcPr>
          <w:p w14:paraId="15F242F1" w14:textId="1B48E07F" w:rsidR="00212DED" w:rsidRPr="00CD18E7" w:rsidRDefault="00212DED" w:rsidP="00B9529C">
            <w:pPr>
              <w:spacing w:before="0" w:after="0"/>
              <w:ind w:left="-6" w:firstLine="31"/>
              <w:jc w:val="left"/>
              <w:rPr>
                <w:bCs/>
                <w:sz w:val="18"/>
                <w:szCs w:val="18"/>
              </w:rPr>
            </w:pPr>
            <w:r w:rsidRPr="00CD18E7">
              <w:rPr>
                <w:sz w:val="18"/>
                <w:szCs w:val="18"/>
              </w:rPr>
              <w:t xml:space="preserve">ÖÇ1. </w:t>
            </w:r>
            <w:r w:rsidR="009051B4">
              <w:rPr>
                <w:sz w:val="18"/>
                <w:szCs w:val="18"/>
              </w:rPr>
              <w:t>ile</w:t>
            </w:r>
            <w:r w:rsidRPr="00CD18E7">
              <w:rPr>
                <w:sz w:val="18"/>
                <w:szCs w:val="18"/>
              </w:rPr>
              <w:t xml:space="preserve">tişimin önemini </w:t>
            </w:r>
            <w:r w:rsidR="002B5F10">
              <w:rPr>
                <w:sz w:val="18"/>
                <w:szCs w:val="18"/>
              </w:rPr>
              <w:t>ve</w:t>
            </w:r>
            <w:r w:rsidRPr="00CD18E7">
              <w:rPr>
                <w:sz w:val="18"/>
                <w:szCs w:val="18"/>
              </w:rPr>
              <w:t xml:space="preserve"> etkileyen faktörleri bilme </w:t>
            </w:r>
          </w:p>
        </w:tc>
        <w:tc>
          <w:tcPr>
            <w:tcW w:w="1495" w:type="dxa"/>
          </w:tcPr>
          <w:p w14:paraId="09FED346" w14:textId="54C27B63" w:rsidR="00212DED" w:rsidRPr="00CD18E7" w:rsidRDefault="00212DED" w:rsidP="00B9529C">
            <w:pPr>
              <w:spacing w:before="0" w:after="0"/>
              <w:ind w:left="-6" w:firstLine="31"/>
              <w:jc w:val="left"/>
              <w:rPr>
                <w:rFonts w:eastAsia="Times New Roman"/>
                <w:sz w:val="18"/>
                <w:szCs w:val="18"/>
                <w:lang w:eastAsia="tr-TR"/>
              </w:rPr>
            </w:pPr>
            <w:r w:rsidRPr="00CD18E7">
              <w:rPr>
                <w:rFonts w:eastAsia="Times New Roman"/>
                <w:sz w:val="18"/>
                <w:szCs w:val="18"/>
                <w:lang w:eastAsia="tr-TR"/>
              </w:rPr>
              <w:t>ÖÇ.2. Bireyin gereksinimine uygun iletişim tekniklerini kullanabilme</w:t>
            </w:r>
          </w:p>
        </w:tc>
        <w:tc>
          <w:tcPr>
            <w:tcW w:w="1358" w:type="dxa"/>
          </w:tcPr>
          <w:p w14:paraId="0FFBCEFE" w14:textId="09D9301A" w:rsidR="00212DED" w:rsidRPr="00CD18E7" w:rsidRDefault="00212DED" w:rsidP="00B9529C">
            <w:pPr>
              <w:spacing w:before="0" w:after="0"/>
              <w:ind w:left="-6"/>
              <w:rPr>
                <w:rFonts w:eastAsia="Times New Roman"/>
                <w:sz w:val="18"/>
                <w:szCs w:val="18"/>
                <w:lang w:eastAsia="tr-TR"/>
              </w:rPr>
            </w:pPr>
            <w:r w:rsidRPr="00CD18E7">
              <w:rPr>
                <w:rFonts w:eastAsia="Times New Roman"/>
                <w:sz w:val="18"/>
                <w:szCs w:val="18"/>
                <w:lang w:eastAsia="tr-TR"/>
              </w:rPr>
              <w:t xml:space="preserve">ÖÇ.3. Eleştirel </w:t>
            </w:r>
            <w:r w:rsidR="002B5F10">
              <w:rPr>
                <w:rFonts w:eastAsia="Times New Roman"/>
                <w:sz w:val="18"/>
                <w:szCs w:val="18"/>
                <w:lang w:eastAsia="tr-TR"/>
              </w:rPr>
              <w:t>ve</w:t>
            </w:r>
            <w:r w:rsidRPr="00CD18E7">
              <w:rPr>
                <w:rFonts w:eastAsia="Times New Roman"/>
                <w:sz w:val="18"/>
                <w:szCs w:val="18"/>
                <w:lang w:eastAsia="tr-TR"/>
              </w:rPr>
              <w:t xml:space="preserve"> yansıtıcı düşünmenin önemini kavrama </w:t>
            </w:r>
          </w:p>
        </w:tc>
        <w:tc>
          <w:tcPr>
            <w:tcW w:w="1224" w:type="dxa"/>
          </w:tcPr>
          <w:p w14:paraId="32846B01" w14:textId="39EC8F91" w:rsidR="00212DED" w:rsidRPr="00CD18E7" w:rsidRDefault="00212DED" w:rsidP="00B9529C">
            <w:pPr>
              <w:spacing w:before="0" w:after="0"/>
              <w:ind w:left="-6"/>
              <w:rPr>
                <w:bCs/>
                <w:sz w:val="18"/>
                <w:szCs w:val="18"/>
              </w:rPr>
            </w:pPr>
            <w:r w:rsidRPr="00CD18E7">
              <w:rPr>
                <w:rFonts w:eastAsia="Times New Roman"/>
                <w:sz w:val="18"/>
                <w:szCs w:val="18"/>
                <w:lang w:eastAsia="tr-TR"/>
              </w:rPr>
              <w:t>ÖÇ.4. Atılgan davranış biçimlerini kavrama</w:t>
            </w:r>
          </w:p>
        </w:tc>
      </w:tr>
      <w:tr w:rsidR="0044331C" w:rsidRPr="00CD18E7" w14:paraId="50484005" w14:textId="77777777" w:rsidTr="00B75C10">
        <w:trPr>
          <w:trHeight w:val="533"/>
          <w:jc w:val="center"/>
        </w:trPr>
        <w:tc>
          <w:tcPr>
            <w:tcW w:w="0" w:type="auto"/>
          </w:tcPr>
          <w:p w14:paraId="32D83E6C" w14:textId="6FBC13EF" w:rsidR="00212DED" w:rsidRPr="00CD18E7" w:rsidRDefault="00212DED" w:rsidP="006939D2">
            <w:pPr>
              <w:pStyle w:val="ListeParagraf"/>
              <w:numPr>
                <w:ilvl w:val="0"/>
                <w:numId w:val="80"/>
              </w:numPr>
              <w:spacing w:before="0" w:after="0"/>
              <w:ind w:left="-6" w:firstLine="31"/>
              <w:contextualSpacing w:val="0"/>
              <w:jc w:val="left"/>
              <w:rPr>
                <w:sz w:val="18"/>
                <w:szCs w:val="18"/>
              </w:rPr>
            </w:pPr>
          </w:p>
        </w:tc>
        <w:tc>
          <w:tcPr>
            <w:tcW w:w="2824" w:type="dxa"/>
          </w:tcPr>
          <w:p w14:paraId="3EE2BF50" w14:textId="77777777" w:rsidR="00212DED" w:rsidRPr="00CD18E7" w:rsidRDefault="00212DED" w:rsidP="00B9529C">
            <w:pPr>
              <w:spacing w:before="0" w:after="0"/>
              <w:ind w:left="-6" w:firstLine="31"/>
              <w:jc w:val="left"/>
              <w:rPr>
                <w:rFonts w:eastAsia="Times New Roman"/>
                <w:lang w:eastAsia="tr-TR"/>
              </w:rPr>
            </w:pPr>
            <w:r w:rsidRPr="00CD18E7">
              <w:rPr>
                <w:rFonts w:eastAsia="Times New Roman"/>
                <w:lang w:eastAsia="tr-TR"/>
              </w:rPr>
              <w:t>Dersin tanıtımı</w:t>
            </w:r>
          </w:p>
          <w:p w14:paraId="1BD227D9" w14:textId="499324DB" w:rsidR="00212DED" w:rsidRPr="00CD18E7" w:rsidRDefault="009051B4" w:rsidP="00B9529C">
            <w:pPr>
              <w:spacing w:before="0" w:after="0"/>
              <w:ind w:left="-6" w:firstLine="31"/>
              <w:jc w:val="left"/>
              <w:rPr>
                <w:rFonts w:eastAsia="Times New Roman"/>
                <w:lang w:eastAsia="tr-TR"/>
              </w:rPr>
            </w:pPr>
            <w:r>
              <w:rPr>
                <w:rFonts w:eastAsia="Times New Roman"/>
                <w:lang w:eastAsia="tr-TR"/>
              </w:rPr>
              <w:t>ile</w:t>
            </w:r>
            <w:r w:rsidR="00212DED" w:rsidRPr="00CD18E7">
              <w:rPr>
                <w:rFonts w:eastAsia="Times New Roman"/>
                <w:lang w:eastAsia="tr-TR"/>
              </w:rPr>
              <w:t xml:space="preserve">tişim kavramı </w:t>
            </w:r>
            <w:r w:rsidR="002B5F10">
              <w:rPr>
                <w:rFonts w:eastAsia="Times New Roman"/>
                <w:lang w:eastAsia="tr-TR"/>
              </w:rPr>
              <w:t>ve</w:t>
            </w:r>
            <w:r w:rsidR="00212DED" w:rsidRPr="00CD18E7">
              <w:rPr>
                <w:rFonts w:eastAsia="Times New Roman"/>
                <w:lang w:eastAsia="tr-TR"/>
              </w:rPr>
              <w:t xml:space="preserve"> önemi</w:t>
            </w:r>
          </w:p>
          <w:p w14:paraId="1C381CEC" w14:textId="6410F77C" w:rsidR="00212DED" w:rsidRPr="00CD18E7" w:rsidRDefault="00212DED" w:rsidP="00B9529C">
            <w:pPr>
              <w:spacing w:before="0" w:after="0"/>
              <w:ind w:left="-6" w:firstLine="31"/>
              <w:jc w:val="left"/>
              <w:rPr>
                <w:bCs/>
                <w:sz w:val="18"/>
                <w:szCs w:val="18"/>
              </w:rPr>
            </w:pPr>
            <w:r w:rsidRPr="00CD18E7">
              <w:rPr>
                <w:rFonts w:eastAsia="Times New Roman"/>
                <w:lang w:eastAsia="tr-TR"/>
              </w:rPr>
              <w:t>-</w:t>
            </w:r>
            <w:r w:rsidR="009051B4">
              <w:rPr>
                <w:rFonts w:eastAsia="Times New Roman"/>
                <w:lang w:eastAsia="tr-TR"/>
              </w:rPr>
              <w:t>ile</w:t>
            </w:r>
            <w:r w:rsidRPr="00CD18E7">
              <w:rPr>
                <w:rFonts w:eastAsia="Times New Roman"/>
                <w:lang w:eastAsia="tr-TR"/>
              </w:rPr>
              <w:t>tişimi etkileyen faktörler</w:t>
            </w:r>
          </w:p>
        </w:tc>
        <w:tc>
          <w:tcPr>
            <w:tcW w:w="1350" w:type="dxa"/>
          </w:tcPr>
          <w:p w14:paraId="2FBA4B86" w14:textId="77777777" w:rsidR="00212DED" w:rsidRPr="00CD18E7" w:rsidRDefault="00212DED" w:rsidP="00B9529C">
            <w:pPr>
              <w:spacing w:before="0" w:after="0"/>
              <w:ind w:left="-6" w:firstLine="31"/>
              <w:jc w:val="left"/>
              <w:rPr>
                <w:sz w:val="18"/>
                <w:szCs w:val="18"/>
              </w:rPr>
            </w:pPr>
            <w:r w:rsidRPr="00CD18E7">
              <w:rPr>
                <w:sz w:val="18"/>
                <w:szCs w:val="18"/>
              </w:rPr>
              <w:t>X</w:t>
            </w:r>
          </w:p>
        </w:tc>
        <w:tc>
          <w:tcPr>
            <w:tcW w:w="1495" w:type="dxa"/>
          </w:tcPr>
          <w:p w14:paraId="18F01997" w14:textId="77777777" w:rsidR="00212DED" w:rsidRPr="00CD18E7" w:rsidRDefault="00212DED" w:rsidP="00B9529C">
            <w:pPr>
              <w:spacing w:before="0" w:after="0"/>
              <w:ind w:left="-6" w:firstLine="31"/>
              <w:jc w:val="left"/>
              <w:rPr>
                <w:sz w:val="18"/>
                <w:szCs w:val="18"/>
              </w:rPr>
            </w:pPr>
            <w:r w:rsidRPr="00CD18E7">
              <w:rPr>
                <w:sz w:val="18"/>
                <w:szCs w:val="18"/>
              </w:rPr>
              <w:t>X</w:t>
            </w:r>
          </w:p>
        </w:tc>
        <w:tc>
          <w:tcPr>
            <w:tcW w:w="1358" w:type="dxa"/>
          </w:tcPr>
          <w:p w14:paraId="4E127B63" w14:textId="77777777" w:rsidR="00212DED" w:rsidRPr="00CD18E7" w:rsidRDefault="00212DED" w:rsidP="00B9529C">
            <w:pPr>
              <w:spacing w:before="0" w:after="0"/>
              <w:ind w:left="-6"/>
              <w:jc w:val="center"/>
              <w:rPr>
                <w:sz w:val="18"/>
                <w:szCs w:val="18"/>
              </w:rPr>
            </w:pPr>
            <w:r w:rsidRPr="00CD18E7">
              <w:rPr>
                <w:sz w:val="18"/>
                <w:szCs w:val="18"/>
              </w:rPr>
              <w:t>X</w:t>
            </w:r>
          </w:p>
        </w:tc>
        <w:tc>
          <w:tcPr>
            <w:tcW w:w="1224" w:type="dxa"/>
          </w:tcPr>
          <w:p w14:paraId="36147462" w14:textId="77777777" w:rsidR="00212DED" w:rsidRPr="00CD18E7" w:rsidRDefault="00212DED" w:rsidP="00B9529C">
            <w:pPr>
              <w:spacing w:before="0" w:after="0"/>
              <w:ind w:left="-6"/>
              <w:jc w:val="center"/>
              <w:rPr>
                <w:sz w:val="18"/>
                <w:szCs w:val="18"/>
              </w:rPr>
            </w:pPr>
            <w:r w:rsidRPr="00CD18E7">
              <w:rPr>
                <w:sz w:val="18"/>
                <w:szCs w:val="18"/>
              </w:rPr>
              <w:t>X</w:t>
            </w:r>
          </w:p>
        </w:tc>
      </w:tr>
      <w:tr w:rsidR="0044331C" w:rsidRPr="00CD18E7" w14:paraId="16D4F250" w14:textId="77777777" w:rsidTr="00B75C10">
        <w:trPr>
          <w:trHeight w:val="177"/>
          <w:jc w:val="center"/>
        </w:trPr>
        <w:tc>
          <w:tcPr>
            <w:tcW w:w="0" w:type="auto"/>
          </w:tcPr>
          <w:p w14:paraId="140B4569" w14:textId="1D55B226" w:rsidR="00212DED" w:rsidRPr="00CD18E7" w:rsidRDefault="00212DED" w:rsidP="006939D2">
            <w:pPr>
              <w:pStyle w:val="ListeParagraf"/>
              <w:numPr>
                <w:ilvl w:val="0"/>
                <w:numId w:val="80"/>
              </w:numPr>
              <w:spacing w:before="0" w:after="0"/>
              <w:ind w:left="-6" w:firstLine="31"/>
              <w:contextualSpacing w:val="0"/>
              <w:jc w:val="left"/>
              <w:rPr>
                <w:sz w:val="18"/>
                <w:szCs w:val="18"/>
              </w:rPr>
            </w:pPr>
          </w:p>
        </w:tc>
        <w:tc>
          <w:tcPr>
            <w:tcW w:w="2824" w:type="dxa"/>
          </w:tcPr>
          <w:p w14:paraId="7ECCE125" w14:textId="48B2DE98" w:rsidR="00212DED" w:rsidRPr="00CD18E7" w:rsidRDefault="00212DED" w:rsidP="00B9529C">
            <w:pPr>
              <w:spacing w:before="0" w:after="0"/>
              <w:ind w:left="-6" w:firstLine="31"/>
              <w:jc w:val="left"/>
              <w:rPr>
                <w:sz w:val="18"/>
                <w:szCs w:val="18"/>
              </w:rPr>
            </w:pPr>
            <w:r w:rsidRPr="00CD18E7">
              <w:rPr>
                <w:rFonts w:eastAsia="Times New Roman"/>
                <w:lang w:eastAsia="tr-TR"/>
              </w:rPr>
              <w:t>-Kültür, algı, önyargı</w:t>
            </w:r>
          </w:p>
        </w:tc>
        <w:tc>
          <w:tcPr>
            <w:tcW w:w="1350" w:type="dxa"/>
          </w:tcPr>
          <w:p w14:paraId="14E646C6" w14:textId="7C8770CA" w:rsidR="00212DED" w:rsidRPr="00CD18E7" w:rsidRDefault="00212DED" w:rsidP="00B9529C">
            <w:pPr>
              <w:spacing w:before="0" w:after="0"/>
              <w:ind w:left="-6" w:firstLine="31"/>
              <w:jc w:val="left"/>
              <w:rPr>
                <w:sz w:val="18"/>
                <w:szCs w:val="18"/>
              </w:rPr>
            </w:pPr>
          </w:p>
        </w:tc>
        <w:tc>
          <w:tcPr>
            <w:tcW w:w="1495" w:type="dxa"/>
          </w:tcPr>
          <w:p w14:paraId="6135D6FF" w14:textId="77777777" w:rsidR="00212DED" w:rsidRPr="00CD18E7" w:rsidRDefault="00212DED" w:rsidP="00B9529C">
            <w:pPr>
              <w:spacing w:before="0" w:after="0"/>
              <w:ind w:left="-6" w:firstLine="31"/>
              <w:jc w:val="left"/>
              <w:rPr>
                <w:sz w:val="18"/>
                <w:szCs w:val="18"/>
              </w:rPr>
            </w:pPr>
          </w:p>
        </w:tc>
        <w:tc>
          <w:tcPr>
            <w:tcW w:w="1358" w:type="dxa"/>
          </w:tcPr>
          <w:p w14:paraId="6985CFE6" w14:textId="77777777" w:rsidR="00212DED" w:rsidRPr="00CD18E7" w:rsidRDefault="00212DED" w:rsidP="00B9529C">
            <w:pPr>
              <w:spacing w:before="0" w:after="0"/>
              <w:ind w:left="-6"/>
              <w:jc w:val="center"/>
              <w:rPr>
                <w:sz w:val="18"/>
                <w:szCs w:val="18"/>
              </w:rPr>
            </w:pPr>
          </w:p>
        </w:tc>
        <w:tc>
          <w:tcPr>
            <w:tcW w:w="1224" w:type="dxa"/>
          </w:tcPr>
          <w:p w14:paraId="4D858D89" w14:textId="77777777" w:rsidR="00212DED" w:rsidRPr="00CD18E7" w:rsidRDefault="00212DED" w:rsidP="00B9529C">
            <w:pPr>
              <w:spacing w:before="0" w:after="0"/>
              <w:ind w:left="-6"/>
              <w:jc w:val="center"/>
              <w:rPr>
                <w:sz w:val="18"/>
                <w:szCs w:val="18"/>
              </w:rPr>
            </w:pPr>
          </w:p>
        </w:tc>
      </w:tr>
      <w:tr w:rsidR="0044331C" w:rsidRPr="00CD18E7" w14:paraId="4507ABF0" w14:textId="77777777" w:rsidTr="00B75C10">
        <w:trPr>
          <w:trHeight w:val="342"/>
          <w:jc w:val="center"/>
        </w:trPr>
        <w:tc>
          <w:tcPr>
            <w:tcW w:w="0" w:type="auto"/>
          </w:tcPr>
          <w:p w14:paraId="372A6085" w14:textId="7BA0107A" w:rsidR="00212DED" w:rsidRPr="00CD18E7" w:rsidRDefault="00212DED" w:rsidP="006939D2">
            <w:pPr>
              <w:pStyle w:val="ListeParagraf"/>
              <w:numPr>
                <w:ilvl w:val="0"/>
                <w:numId w:val="80"/>
              </w:numPr>
              <w:spacing w:before="0" w:after="0"/>
              <w:ind w:left="-6" w:firstLine="31"/>
              <w:contextualSpacing w:val="0"/>
              <w:jc w:val="left"/>
              <w:rPr>
                <w:sz w:val="18"/>
                <w:szCs w:val="18"/>
              </w:rPr>
            </w:pPr>
          </w:p>
        </w:tc>
        <w:tc>
          <w:tcPr>
            <w:tcW w:w="2824" w:type="dxa"/>
          </w:tcPr>
          <w:p w14:paraId="0260AB2D" w14:textId="0521F2DE" w:rsidR="00212DED" w:rsidRPr="00CD18E7" w:rsidRDefault="00212DED" w:rsidP="00B9529C">
            <w:pPr>
              <w:spacing w:before="0" w:after="0"/>
              <w:ind w:left="-6" w:firstLine="31"/>
              <w:jc w:val="left"/>
              <w:rPr>
                <w:sz w:val="18"/>
                <w:szCs w:val="18"/>
              </w:rPr>
            </w:pPr>
            <w:r w:rsidRPr="00CD18E7">
              <w:rPr>
                <w:rFonts w:eastAsia="Times New Roman"/>
                <w:lang w:eastAsia="tr-TR"/>
              </w:rPr>
              <w:t xml:space="preserve">Kendini tanıma, farkındalık </w:t>
            </w:r>
            <w:r w:rsidR="002B5F10">
              <w:rPr>
                <w:rFonts w:eastAsia="Times New Roman"/>
                <w:lang w:eastAsia="tr-TR"/>
              </w:rPr>
              <w:t>ve</w:t>
            </w:r>
            <w:r w:rsidRPr="00CD18E7">
              <w:rPr>
                <w:rFonts w:eastAsia="Times New Roman"/>
                <w:lang w:eastAsia="tr-TR"/>
              </w:rPr>
              <w:t xml:space="preserve"> farkındalığı geliştirme</w:t>
            </w:r>
          </w:p>
        </w:tc>
        <w:tc>
          <w:tcPr>
            <w:tcW w:w="1350" w:type="dxa"/>
          </w:tcPr>
          <w:p w14:paraId="51939518" w14:textId="77777777" w:rsidR="00212DED" w:rsidRPr="00CD18E7" w:rsidRDefault="00212DED" w:rsidP="00B9529C">
            <w:pPr>
              <w:spacing w:before="0" w:after="0"/>
              <w:ind w:left="-6" w:firstLine="31"/>
              <w:jc w:val="left"/>
              <w:rPr>
                <w:sz w:val="18"/>
                <w:szCs w:val="18"/>
              </w:rPr>
            </w:pPr>
            <w:r w:rsidRPr="00CD18E7">
              <w:rPr>
                <w:sz w:val="18"/>
                <w:szCs w:val="18"/>
              </w:rPr>
              <w:t>X</w:t>
            </w:r>
          </w:p>
        </w:tc>
        <w:tc>
          <w:tcPr>
            <w:tcW w:w="1495" w:type="dxa"/>
          </w:tcPr>
          <w:p w14:paraId="25CB98F5" w14:textId="77777777" w:rsidR="00212DED" w:rsidRPr="00CD18E7" w:rsidRDefault="00212DED" w:rsidP="00B9529C">
            <w:pPr>
              <w:spacing w:before="0" w:after="0"/>
              <w:ind w:left="-6" w:firstLine="31"/>
              <w:jc w:val="left"/>
              <w:rPr>
                <w:sz w:val="18"/>
                <w:szCs w:val="18"/>
              </w:rPr>
            </w:pPr>
            <w:r w:rsidRPr="00CD18E7">
              <w:rPr>
                <w:sz w:val="18"/>
                <w:szCs w:val="18"/>
              </w:rPr>
              <w:t>X</w:t>
            </w:r>
          </w:p>
        </w:tc>
        <w:tc>
          <w:tcPr>
            <w:tcW w:w="1358" w:type="dxa"/>
          </w:tcPr>
          <w:p w14:paraId="0EB7B451" w14:textId="77777777" w:rsidR="00212DED" w:rsidRPr="00CD18E7" w:rsidRDefault="00212DED" w:rsidP="00B9529C">
            <w:pPr>
              <w:spacing w:before="0" w:after="0"/>
              <w:ind w:left="-6"/>
              <w:jc w:val="center"/>
              <w:rPr>
                <w:sz w:val="18"/>
                <w:szCs w:val="18"/>
              </w:rPr>
            </w:pPr>
            <w:r w:rsidRPr="00CD18E7">
              <w:rPr>
                <w:sz w:val="18"/>
                <w:szCs w:val="18"/>
              </w:rPr>
              <w:t>X</w:t>
            </w:r>
          </w:p>
        </w:tc>
        <w:tc>
          <w:tcPr>
            <w:tcW w:w="1224" w:type="dxa"/>
          </w:tcPr>
          <w:p w14:paraId="388D3B94" w14:textId="77777777" w:rsidR="00212DED" w:rsidRPr="00CD18E7" w:rsidRDefault="00212DED" w:rsidP="00B9529C">
            <w:pPr>
              <w:spacing w:before="0" w:after="0"/>
              <w:ind w:left="-6"/>
              <w:jc w:val="center"/>
              <w:rPr>
                <w:sz w:val="18"/>
                <w:szCs w:val="18"/>
              </w:rPr>
            </w:pPr>
            <w:r w:rsidRPr="00CD18E7">
              <w:rPr>
                <w:sz w:val="18"/>
                <w:szCs w:val="18"/>
              </w:rPr>
              <w:t>X</w:t>
            </w:r>
          </w:p>
        </w:tc>
      </w:tr>
      <w:tr w:rsidR="0044331C" w:rsidRPr="00CD18E7" w14:paraId="194977CC" w14:textId="77777777" w:rsidTr="00B75C10">
        <w:trPr>
          <w:trHeight w:val="207"/>
          <w:jc w:val="center"/>
        </w:trPr>
        <w:tc>
          <w:tcPr>
            <w:tcW w:w="0" w:type="auto"/>
          </w:tcPr>
          <w:p w14:paraId="0C46DE6A" w14:textId="46A50CC2" w:rsidR="00212DED" w:rsidRPr="00CD18E7" w:rsidRDefault="00212DED" w:rsidP="006939D2">
            <w:pPr>
              <w:pStyle w:val="ListeParagraf"/>
              <w:numPr>
                <w:ilvl w:val="0"/>
                <w:numId w:val="80"/>
              </w:numPr>
              <w:spacing w:before="0" w:after="0"/>
              <w:ind w:left="-6" w:firstLine="31"/>
              <w:contextualSpacing w:val="0"/>
              <w:jc w:val="left"/>
              <w:rPr>
                <w:sz w:val="18"/>
                <w:szCs w:val="18"/>
              </w:rPr>
            </w:pPr>
          </w:p>
        </w:tc>
        <w:tc>
          <w:tcPr>
            <w:tcW w:w="2824" w:type="dxa"/>
          </w:tcPr>
          <w:p w14:paraId="525BE89C" w14:textId="72B1F99F" w:rsidR="00212DED" w:rsidRPr="00CD18E7" w:rsidRDefault="00212DED" w:rsidP="00B9529C">
            <w:pPr>
              <w:spacing w:before="0" w:after="0"/>
              <w:ind w:left="-6" w:firstLine="31"/>
              <w:jc w:val="left"/>
              <w:rPr>
                <w:rFonts w:eastAsia="Times New Roman"/>
                <w:lang w:eastAsia="tr-TR"/>
              </w:rPr>
            </w:pPr>
            <w:r w:rsidRPr="00CD18E7">
              <w:rPr>
                <w:rFonts w:eastAsia="Times New Roman"/>
                <w:lang w:eastAsia="tr-TR"/>
              </w:rPr>
              <w:t xml:space="preserve">Terapötik ilişki </w:t>
            </w:r>
            <w:r w:rsidR="002B5F10">
              <w:rPr>
                <w:rFonts w:eastAsia="Times New Roman"/>
                <w:lang w:eastAsia="tr-TR"/>
              </w:rPr>
              <w:t>ve</w:t>
            </w:r>
            <w:r w:rsidRPr="00CD18E7">
              <w:rPr>
                <w:rFonts w:eastAsia="Times New Roman"/>
                <w:lang w:eastAsia="tr-TR"/>
              </w:rPr>
              <w:t xml:space="preserve"> iletişim</w:t>
            </w:r>
          </w:p>
        </w:tc>
        <w:tc>
          <w:tcPr>
            <w:tcW w:w="1350" w:type="dxa"/>
          </w:tcPr>
          <w:p w14:paraId="2AF77B05" w14:textId="77777777" w:rsidR="00212DED" w:rsidRPr="00CD18E7" w:rsidRDefault="00212DED" w:rsidP="00B9529C">
            <w:pPr>
              <w:spacing w:before="0" w:after="0"/>
              <w:ind w:left="-6" w:firstLine="31"/>
              <w:jc w:val="left"/>
              <w:rPr>
                <w:sz w:val="18"/>
                <w:szCs w:val="18"/>
              </w:rPr>
            </w:pPr>
            <w:r w:rsidRPr="00CD18E7">
              <w:rPr>
                <w:sz w:val="18"/>
                <w:szCs w:val="18"/>
              </w:rPr>
              <w:t>X</w:t>
            </w:r>
          </w:p>
        </w:tc>
        <w:tc>
          <w:tcPr>
            <w:tcW w:w="1495" w:type="dxa"/>
          </w:tcPr>
          <w:p w14:paraId="73373A31" w14:textId="77777777" w:rsidR="00212DED" w:rsidRPr="00CD18E7" w:rsidRDefault="00212DED" w:rsidP="00B9529C">
            <w:pPr>
              <w:spacing w:before="0" w:after="0"/>
              <w:ind w:left="-6" w:firstLine="31"/>
              <w:jc w:val="left"/>
              <w:rPr>
                <w:sz w:val="18"/>
                <w:szCs w:val="18"/>
              </w:rPr>
            </w:pPr>
            <w:r w:rsidRPr="00CD18E7">
              <w:rPr>
                <w:sz w:val="18"/>
                <w:szCs w:val="18"/>
              </w:rPr>
              <w:t>X</w:t>
            </w:r>
          </w:p>
        </w:tc>
        <w:tc>
          <w:tcPr>
            <w:tcW w:w="1358" w:type="dxa"/>
          </w:tcPr>
          <w:p w14:paraId="28C05FAA" w14:textId="77777777" w:rsidR="00212DED" w:rsidRPr="00CD18E7" w:rsidRDefault="00212DED" w:rsidP="00B9529C">
            <w:pPr>
              <w:spacing w:before="0" w:after="0"/>
              <w:ind w:left="-6"/>
              <w:jc w:val="center"/>
              <w:rPr>
                <w:sz w:val="18"/>
                <w:szCs w:val="18"/>
              </w:rPr>
            </w:pPr>
            <w:r w:rsidRPr="00CD18E7">
              <w:rPr>
                <w:sz w:val="18"/>
                <w:szCs w:val="18"/>
              </w:rPr>
              <w:t>X</w:t>
            </w:r>
          </w:p>
        </w:tc>
        <w:tc>
          <w:tcPr>
            <w:tcW w:w="1224" w:type="dxa"/>
          </w:tcPr>
          <w:p w14:paraId="7722CBF4" w14:textId="3E2F4375" w:rsidR="00212DED" w:rsidRPr="00CD18E7" w:rsidRDefault="00212DED" w:rsidP="00B9529C">
            <w:pPr>
              <w:spacing w:before="0" w:after="0"/>
              <w:ind w:left="-6"/>
              <w:jc w:val="center"/>
              <w:rPr>
                <w:sz w:val="18"/>
                <w:szCs w:val="18"/>
              </w:rPr>
            </w:pPr>
          </w:p>
        </w:tc>
      </w:tr>
      <w:tr w:rsidR="0044331C" w:rsidRPr="00CD18E7" w14:paraId="49830769" w14:textId="77777777" w:rsidTr="00B75C10">
        <w:trPr>
          <w:trHeight w:val="225"/>
          <w:jc w:val="center"/>
        </w:trPr>
        <w:tc>
          <w:tcPr>
            <w:tcW w:w="0" w:type="auto"/>
          </w:tcPr>
          <w:p w14:paraId="4B177A64" w14:textId="44E752CE" w:rsidR="00212DED" w:rsidRPr="00CD18E7" w:rsidRDefault="00212DED" w:rsidP="006939D2">
            <w:pPr>
              <w:pStyle w:val="ListeParagraf"/>
              <w:numPr>
                <w:ilvl w:val="0"/>
                <w:numId w:val="80"/>
              </w:numPr>
              <w:spacing w:before="0" w:after="0"/>
              <w:ind w:left="-6" w:firstLine="31"/>
              <w:contextualSpacing w:val="0"/>
              <w:jc w:val="left"/>
              <w:rPr>
                <w:sz w:val="18"/>
                <w:szCs w:val="18"/>
              </w:rPr>
            </w:pPr>
          </w:p>
        </w:tc>
        <w:tc>
          <w:tcPr>
            <w:tcW w:w="2824" w:type="dxa"/>
          </w:tcPr>
          <w:p w14:paraId="32859A36" w14:textId="037C7022" w:rsidR="00212DED" w:rsidRPr="00CD18E7" w:rsidRDefault="00212DED" w:rsidP="00B9529C">
            <w:pPr>
              <w:spacing w:before="0" w:after="0"/>
              <w:ind w:left="-6" w:firstLine="31"/>
              <w:jc w:val="left"/>
              <w:rPr>
                <w:rFonts w:eastAsia="Times New Roman"/>
                <w:lang w:eastAsia="tr-TR"/>
              </w:rPr>
            </w:pPr>
            <w:r w:rsidRPr="00CD18E7">
              <w:rPr>
                <w:rFonts w:eastAsia="Times New Roman"/>
                <w:lang w:eastAsia="tr-TR"/>
              </w:rPr>
              <w:t>Temel iletişim becerileri –Soru Sorma, Somutlaştırma, Özetleme</w:t>
            </w:r>
          </w:p>
        </w:tc>
        <w:tc>
          <w:tcPr>
            <w:tcW w:w="1350" w:type="dxa"/>
          </w:tcPr>
          <w:p w14:paraId="4A79DFEF" w14:textId="77777777" w:rsidR="00212DED" w:rsidRPr="00CD18E7" w:rsidRDefault="00212DED" w:rsidP="00B9529C">
            <w:pPr>
              <w:spacing w:before="0" w:after="0"/>
              <w:ind w:left="-6" w:firstLine="31"/>
              <w:jc w:val="left"/>
              <w:rPr>
                <w:sz w:val="18"/>
                <w:szCs w:val="18"/>
              </w:rPr>
            </w:pPr>
            <w:r w:rsidRPr="00CD18E7">
              <w:rPr>
                <w:sz w:val="18"/>
                <w:szCs w:val="18"/>
              </w:rPr>
              <w:t>X</w:t>
            </w:r>
          </w:p>
        </w:tc>
        <w:tc>
          <w:tcPr>
            <w:tcW w:w="1495" w:type="dxa"/>
          </w:tcPr>
          <w:p w14:paraId="4090B741" w14:textId="77777777" w:rsidR="00212DED" w:rsidRPr="00CD18E7" w:rsidRDefault="00212DED" w:rsidP="00B9529C">
            <w:pPr>
              <w:spacing w:before="0" w:after="0"/>
              <w:ind w:left="-6" w:firstLine="31"/>
              <w:jc w:val="left"/>
              <w:rPr>
                <w:sz w:val="18"/>
                <w:szCs w:val="18"/>
              </w:rPr>
            </w:pPr>
            <w:r w:rsidRPr="00CD18E7">
              <w:rPr>
                <w:sz w:val="18"/>
                <w:szCs w:val="18"/>
              </w:rPr>
              <w:t>X</w:t>
            </w:r>
          </w:p>
        </w:tc>
        <w:tc>
          <w:tcPr>
            <w:tcW w:w="1358" w:type="dxa"/>
          </w:tcPr>
          <w:p w14:paraId="0AD313E1" w14:textId="77777777" w:rsidR="00212DED" w:rsidRPr="00CD18E7" w:rsidRDefault="00212DED" w:rsidP="00B9529C">
            <w:pPr>
              <w:spacing w:before="0" w:after="0"/>
              <w:ind w:left="-6"/>
              <w:jc w:val="center"/>
              <w:rPr>
                <w:sz w:val="18"/>
                <w:szCs w:val="18"/>
              </w:rPr>
            </w:pPr>
            <w:r w:rsidRPr="00CD18E7">
              <w:rPr>
                <w:sz w:val="18"/>
                <w:szCs w:val="18"/>
              </w:rPr>
              <w:t>X</w:t>
            </w:r>
          </w:p>
        </w:tc>
        <w:tc>
          <w:tcPr>
            <w:tcW w:w="1224" w:type="dxa"/>
          </w:tcPr>
          <w:p w14:paraId="5EAE5B5B" w14:textId="363BC063" w:rsidR="00212DED" w:rsidRPr="00CD18E7" w:rsidRDefault="00212DED" w:rsidP="00B9529C">
            <w:pPr>
              <w:spacing w:before="0" w:after="0"/>
              <w:ind w:left="-6"/>
              <w:jc w:val="center"/>
              <w:rPr>
                <w:sz w:val="18"/>
                <w:szCs w:val="18"/>
              </w:rPr>
            </w:pPr>
          </w:p>
        </w:tc>
      </w:tr>
      <w:tr w:rsidR="0044331C" w:rsidRPr="00CD18E7" w14:paraId="0F789B16" w14:textId="77777777" w:rsidTr="00B75C10">
        <w:trPr>
          <w:trHeight w:val="469"/>
          <w:jc w:val="center"/>
        </w:trPr>
        <w:tc>
          <w:tcPr>
            <w:tcW w:w="0" w:type="auto"/>
          </w:tcPr>
          <w:p w14:paraId="657216EE" w14:textId="79608AFD" w:rsidR="0044331C" w:rsidRPr="00CD18E7" w:rsidRDefault="0044331C" w:rsidP="006939D2">
            <w:pPr>
              <w:pStyle w:val="ListeParagraf"/>
              <w:numPr>
                <w:ilvl w:val="0"/>
                <w:numId w:val="145"/>
              </w:numPr>
              <w:spacing w:before="0" w:after="0"/>
              <w:ind w:left="-6" w:firstLine="31"/>
              <w:contextualSpacing w:val="0"/>
              <w:jc w:val="left"/>
              <w:rPr>
                <w:sz w:val="18"/>
                <w:szCs w:val="18"/>
              </w:rPr>
            </w:pPr>
          </w:p>
        </w:tc>
        <w:tc>
          <w:tcPr>
            <w:tcW w:w="2824" w:type="dxa"/>
          </w:tcPr>
          <w:p w14:paraId="42C0319E" w14:textId="28031995" w:rsidR="0044331C" w:rsidRPr="00CD18E7" w:rsidRDefault="0044331C" w:rsidP="00B9529C">
            <w:pPr>
              <w:spacing w:before="0" w:after="0"/>
              <w:ind w:left="-6" w:firstLine="31"/>
              <w:jc w:val="left"/>
              <w:rPr>
                <w:sz w:val="18"/>
                <w:szCs w:val="18"/>
              </w:rPr>
            </w:pPr>
            <w:r w:rsidRPr="00CD18E7">
              <w:rPr>
                <w:rFonts w:eastAsia="Times New Roman"/>
                <w:lang w:eastAsia="tr-TR"/>
              </w:rPr>
              <w:t xml:space="preserve">Temel iletişim becerileri –Empati </w:t>
            </w:r>
            <w:r w:rsidR="002B5F10">
              <w:rPr>
                <w:rFonts w:eastAsia="Times New Roman"/>
                <w:lang w:eastAsia="tr-TR"/>
              </w:rPr>
              <w:t>ve</w:t>
            </w:r>
            <w:r w:rsidRPr="00CD18E7">
              <w:rPr>
                <w:rFonts w:eastAsia="Times New Roman"/>
                <w:lang w:eastAsia="tr-TR"/>
              </w:rPr>
              <w:t xml:space="preserve"> Dinleme</w:t>
            </w:r>
          </w:p>
        </w:tc>
        <w:tc>
          <w:tcPr>
            <w:tcW w:w="1350" w:type="dxa"/>
          </w:tcPr>
          <w:p w14:paraId="623C5882" w14:textId="57D29694" w:rsidR="0044331C" w:rsidRPr="00CD18E7" w:rsidRDefault="0044331C" w:rsidP="00B9529C">
            <w:pPr>
              <w:spacing w:before="0" w:after="0"/>
              <w:ind w:left="-6" w:firstLine="31"/>
              <w:jc w:val="left"/>
              <w:rPr>
                <w:sz w:val="18"/>
                <w:szCs w:val="18"/>
              </w:rPr>
            </w:pPr>
            <w:r w:rsidRPr="00CD18E7">
              <w:rPr>
                <w:sz w:val="18"/>
                <w:szCs w:val="18"/>
              </w:rPr>
              <w:t>X</w:t>
            </w:r>
          </w:p>
        </w:tc>
        <w:tc>
          <w:tcPr>
            <w:tcW w:w="1495" w:type="dxa"/>
          </w:tcPr>
          <w:p w14:paraId="401C5276" w14:textId="44E78DD9" w:rsidR="0044331C" w:rsidRPr="00CD18E7" w:rsidRDefault="0044331C" w:rsidP="00B9529C">
            <w:pPr>
              <w:spacing w:before="0" w:after="0"/>
              <w:ind w:left="-6" w:firstLine="31"/>
              <w:jc w:val="left"/>
              <w:rPr>
                <w:sz w:val="18"/>
                <w:szCs w:val="18"/>
              </w:rPr>
            </w:pPr>
            <w:r w:rsidRPr="00CD18E7">
              <w:rPr>
                <w:sz w:val="18"/>
                <w:szCs w:val="18"/>
              </w:rPr>
              <w:t>X</w:t>
            </w:r>
          </w:p>
        </w:tc>
        <w:tc>
          <w:tcPr>
            <w:tcW w:w="1358" w:type="dxa"/>
          </w:tcPr>
          <w:p w14:paraId="19944D8A" w14:textId="02398EC2" w:rsidR="0044331C" w:rsidRPr="00CD18E7" w:rsidRDefault="0044331C" w:rsidP="00B9529C">
            <w:pPr>
              <w:spacing w:before="0" w:after="0"/>
              <w:ind w:left="-6"/>
              <w:jc w:val="center"/>
              <w:rPr>
                <w:sz w:val="18"/>
                <w:szCs w:val="18"/>
              </w:rPr>
            </w:pPr>
            <w:r w:rsidRPr="00CD18E7">
              <w:rPr>
                <w:sz w:val="18"/>
                <w:szCs w:val="18"/>
              </w:rPr>
              <w:t>X</w:t>
            </w:r>
          </w:p>
        </w:tc>
        <w:tc>
          <w:tcPr>
            <w:tcW w:w="1224" w:type="dxa"/>
          </w:tcPr>
          <w:p w14:paraId="696F6459" w14:textId="2D506A7C" w:rsidR="0044331C" w:rsidRPr="00CD18E7" w:rsidRDefault="0044331C" w:rsidP="00B9529C">
            <w:pPr>
              <w:spacing w:before="0" w:after="0"/>
              <w:ind w:left="-6"/>
              <w:jc w:val="center"/>
              <w:rPr>
                <w:sz w:val="18"/>
                <w:szCs w:val="18"/>
              </w:rPr>
            </w:pPr>
          </w:p>
        </w:tc>
      </w:tr>
      <w:tr w:rsidR="0044331C" w:rsidRPr="00CD18E7" w14:paraId="17EE1847" w14:textId="77777777" w:rsidTr="00B75C10">
        <w:trPr>
          <w:trHeight w:val="237"/>
          <w:jc w:val="center"/>
        </w:trPr>
        <w:tc>
          <w:tcPr>
            <w:tcW w:w="0" w:type="auto"/>
          </w:tcPr>
          <w:p w14:paraId="3A1A334F" w14:textId="13AFC9A6" w:rsidR="00212DED" w:rsidRPr="00CD18E7" w:rsidRDefault="00212DED" w:rsidP="006939D2">
            <w:pPr>
              <w:pStyle w:val="ListeParagraf"/>
              <w:numPr>
                <w:ilvl w:val="0"/>
                <w:numId w:val="145"/>
              </w:numPr>
              <w:spacing w:before="0" w:after="0"/>
              <w:ind w:left="-6" w:firstLine="31"/>
              <w:contextualSpacing w:val="0"/>
              <w:jc w:val="left"/>
              <w:rPr>
                <w:sz w:val="18"/>
                <w:szCs w:val="18"/>
              </w:rPr>
            </w:pPr>
          </w:p>
        </w:tc>
        <w:tc>
          <w:tcPr>
            <w:tcW w:w="2824" w:type="dxa"/>
          </w:tcPr>
          <w:p w14:paraId="28858206" w14:textId="78F6C17F" w:rsidR="00212DED" w:rsidRPr="00CD18E7" w:rsidRDefault="00212DED" w:rsidP="00B9529C">
            <w:pPr>
              <w:spacing w:before="0" w:after="0"/>
              <w:ind w:left="-6" w:firstLine="31"/>
              <w:jc w:val="left"/>
              <w:rPr>
                <w:sz w:val="18"/>
                <w:szCs w:val="18"/>
              </w:rPr>
            </w:pPr>
            <w:r w:rsidRPr="00CD18E7">
              <w:rPr>
                <w:rFonts w:eastAsia="Times New Roman"/>
                <w:lang w:eastAsia="tr-TR"/>
              </w:rPr>
              <w:t>Görüşme teknikleri</w:t>
            </w:r>
          </w:p>
        </w:tc>
        <w:tc>
          <w:tcPr>
            <w:tcW w:w="1350" w:type="dxa"/>
          </w:tcPr>
          <w:p w14:paraId="24D9F8BF" w14:textId="77777777" w:rsidR="00212DED" w:rsidRPr="00CD18E7" w:rsidRDefault="00212DED" w:rsidP="00B9529C">
            <w:pPr>
              <w:spacing w:before="0" w:after="0"/>
              <w:ind w:left="-6" w:firstLine="31"/>
              <w:jc w:val="left"/>
              <w:rPr>
                <w:bCs/>
                <w:sz w:val="18"/>
                <w:szCs w:val="18"/>
              </w:rPr>
            </w:pPr>
            <w:r w:rsidRPr="00CD18E7">
              <w:rPr>
                <w:bCs/>
                <w:sz w:val="18"/>
                <w:szCs w:val="18"/>
              </w:rPr>
              <w:t>X</w:t>
            </w:r>
          </w:p>
        </w:tc>
        <w:tc>
          <w:tcPr>
            <w:tcW w:w="1495" w:type="dxa"/>
          </w:tcPr>
          <w:p w14:paraId="592885B0" w14:textId="77777777" w:rsidR="00212DED" w:rsidRPr="00CD18E7" w:rsidRDefault="00212DED" w:rsidP="00B9529C">
            <w:pPr>
              <w:spacing w:before="0" w:after="0"/>
              <w:ind w:left="-6" w:firstLine="31"/>
              <w:jc w:val="left"/>
              <w:rPr>
                <w:sz w:val="18"/>
                <w:szCs w:val="18"/>
              </w:rPr>
            </w:pPr>
            <w:r w:rsidRPr="00CD18E7">
              <w:rPr>
                <w:sz w:val="18"/>
                <w:szCs w:val="18"/>
              </w:rPr>
              <w:t>X</w:t>
            </w:r>
          </w:p>
        </w:tc>
        <w:tc>
          <w:tcPr>
            <w:tcW w:w="1358" w:type="dxa"/>
          </w:tcPr>
          <w:p w14:paraId="029D83AA" w14:textId="77777777" w:rsidR="00212DED" w:rsidRPr="00CD18E7" w:rsidRDefault="00212DED" w:rsidP="00B9529C">
            <w:pPr>
              <w:spacing w:before="0" w:after="0"/>
              <w:ind w:left="-6"/>
              <w:jc w:val="center"/>
              <w:rPr>
                <w:sz w:val="18"/>
                <w:szCs w:val="18"/>
              </w:rPr>
            </w:pPr>
            <w:r w:rsidRPr="00CD18E7">
              <w:rPr>
                <w:sz w:val="18"/>
                <w:szCs w:val="18"/>
              </w:rPr>
              <w:t>X</w:t>
            </w:r>
          </w:p>
        </w:tc>
        <w:tc>
          <w:tcPr>
            <w:tcW w:w="1224" w:type="dxa"/>
          </w:tcPr>
          <w:p w14:paraId="6FD0B240" w14:textId="77777777" w:rsidR="00212DED" w:rsidRPr="00CD18E7" w:rsidRDefault="00212DED" w:rsidP="00B9529C">
            <w:pPr>
              <w:spacing w:before="0" w:after="0"/>
              <w:ind w:left="-6"/>
              <w:jc w:val="center"/>
              <w:rPr>
                <w:sz w:val="18"/>
                <w:szCs w:val="18"/>
              </w:rPr>
            </w:pPr>
            <w:r w:rsidRPr="00CD18E7">
              <w:rPr>
                <w:sz w:val="18"/>
                <w:szCs w:val="18"/>
              </w:rPr>
              <w:t>X</w:t>
            </w:r>
          </w:p>
        </w:tc>
      </w:tr>
      <w:tr w:rsidR="0044331C" w:rsidRPr="00CD18E7" w14:paraId="0965AA4F" w14:textId="77777777" w:rsidTr="00B75C10">
        <w:trPr>
          <w:trHeight w:val="34"/>
          <w:jc w:val="center"/>
        </w:trPr>
        <w:tc>
          <w:tcPr>
            <w:tcW w:w="0" w:type="auto"/>
          </w:tcPr>
          <w:p w14:paraId="20475CBF" w14:textId="59D7975B" w:rsidR="00212DED" w:rsidRPr="00CD18E7" w:rsidRDefault="00212DED" w:rsidP="006939D2">
            <w:pPr>
              <w:pStyle w:val="ListeParagraf"/>
              <w:numPr>
                <w:ilvl w:val="0"/>
                <w:numId w:val="145"/>
              </w:numPr>
              <w:spacing w:before="0" w:after="0"/>
              <w:ind w:left="-6" w:firstLine="31"/>
              <w:contextualSpacing w:val="0"/>
              <w:jc w:val="left"/>
              <w:rPr>
                <w:sz w:val="18"/>
                <w:szCs w:val="18"/>
              </w:rPr>
            </w:pPr>
          </w:p>
        </w:tc>
        <w:tc>
          <w:tcPr>
            <w:tcW w:w="2824" w:type="dxa"/>
          </w:tcPr>
          <w:p w14:paraId="24262573" w14:textId="2D6A23C4" w:rsidR="00212DED" w:rsidRPr="00CD18E7" w:rsidRDefault="00212DED" w:rsidP="00B9529C">
            <w:pPr>
              <w:spacing w:before="0" w:after="0"/>
              <w:ind w:left="-6" w:firstLine="31"/>
              <w:jc w:val="left"/>
              <w:rPr>
                <w:sz w:val="18"/>
                <w:szCs w:val="18"/>
              </w:rPr>
            </w:pPr>
            <w:r w:rsidRPr="00CD18E7">
              <w:rPr>
                <w:rFonts w:eastAsia="Times New Roman"/>
                <w:lang w:eastAsia="tr-TR"/>
              </w:rPr>
              <w:t>Öfkeli bireye yaklaşım</w:t>
            </w:r>
          </w:p>
        </w:tc>
        <w:tc>
          <w:tcPr>
            <w:tcW w:w="1350" w:type="dxa"/>
          </w:tcPr>
          <w:p w14:paraId="66777575" w14:textId="77777777" w:rsidR="00212DED" w:rsidRPr="00CD18E7" w:rsidRDefault="00212DED" w:rsidP="00B9529C">
            <w:pPr>
              <w:spacing w:before="0" w:after="0"/>
              <w:ind w:left="-6" w:firstLine="31"/>
              <w:jc w:val="left"/>
              <w:rPr>
                <w:b/>
                <w:sz w:val="18"/>
                <w:szCs w:val="18"/>
              </w:rPr>
            </w:pPr>
          </w:p>
        </w:tc>
        <w:tc>
          <w:tcPr>
            <w:tcW w:w="1495" w:type="dxa"/>
          </w:tcPr>
          <w:p w14:paraId="0FE1EAB0" w14:textId="77777777" w:rsidR="00212DED" w:rsidRPr="00CD18E7" w:rsidRDefault="00212DED" w:rsidP="00B9529C">
            <w:pPr>
              <w:spacing w:before="0" w:after="0"/>
              <w:ind w:left="-6" w:firstLine="31"/>
              <w:jc w:val="left"/>
              <w:rPr>
                <w:sz w:val="18"/>
                <w:szCs w:val="18"/>
              </w:rPr>
            </w:pPr>
          </w:p>
        </w:tc>
        <w:tc>
          <w:tcPr>
            <w:tcW w:w="1358" w:type="dxa"/>
          </w:tcPr>
          <w:p w14:paraId="68F52BF7" w14:textId="77777777" w:rsidR="00212DED" w:rsidRPr="00CD18E7" w:rsidRDefault="00212DED" w:rsidP="00B9529C">
            <w:pPr>
              <w:spacing w:before="0" w:after="0"/>
              <w:ind w:left="-6"/>
              <w:jc w:val="center"/>
              <w:rPr>
                <w:sz w:val="18"/>
                <w:szCs w:val="18"/>
              </w:rPr>
            </w:pPr>
          </w:p>
        </w:tc>
        <w:tc>
          <w:tcPr>
            <w:tcW w:w="1224" w:type="dxa"/>
          </w:tcPr>
          <w:p w14:paraId="20A48E41" w14:textId="77777777" w:rsidR="00212DED" w:rsidRPr="00CD18E7" w:rsidRDefault="00212DED" w:rsidP="00B9529C">
            <w:pPr>
              <w:spacing w:before="0" w:after="0"/>
              <w:ind w:left="-6"/>
              <w:jc w:val="center"/>
              <w:rPr>
                <w:sz w:val="18"/>
                <w:szCs w:val="18"/>
              </w:rPr>
            </w:pPr>
          </w:p>
        </w:tc>
      </w:tr>
      <w:tr w:rsidR="0044331C" w:rsidRPr="00CD18E7" w14:paraId="0A7C8155" w14:textId="77777777" w:rsidTr="00B75C10">
        <w:trPr>
          <w:trHeight w:val="352"/>
          <w:jc w:val="center"/>
        </w:trPr>
        <w:tc>
          <w:tcPr>
            <w:tcW w:w="0" w:type="auto"/>
          </w:tcPr>
          <w:p w14:paraId="49C26E41" w14:textId="3ED664C9" w:rsidR="00212DED" w:rsidRPr="00CD18E7" w:rsidRDefault="00212DED" w:rsidP="006939D2">
            <w:pPr>
              <w:pStyle w:val="ListeParagraf"/>
              <w:numPr>
                <w:ilvl w:val="0"/>
                <w:numId w:val="145"/>
              </w:numPr>
              <w:spacing w:before="0" w:after="0"/>
              <w:ind w:left="-6" w:firstLine="31"/>
              <w:contextualSpacing w:val="0"/>
              <w:jc w:val="left"/>
              <w:rPr>
                <w:sz w:val="18"/>
                <w:szCs w:val="18"/>
              </w:rPr>
            </w:pPr>
          </w:p>
        </w:tc>
        <w:tc>
          <w:tcPr>
            <w:tcW w:w="2824" w:type="dxa"/>
          </w:tcPr>
          <w:p w14:paraId="5BEAEF24" w14:textId="77777777" w:rsidR="00212DED" w:rsidRPr="00CD18E7" w:rsidRDefault="00212DED" w:rsidP="00B9529C">
            <w:pPr>
              <w:spacing w:before="0" w:after="0"/>
              <w:ind w:left="-6" w:firstLine="31"/>
              <w:jc w:val="left"/>
              <w:rPr>
                <w:rFonts w:eastAsia="Times New Roman"/>
                <w:lang w:eastAsia="tr-TR"/>
              </w:rPr>
            </w:pPr>
            <w:r w:rsidRPr="00CD18E7">
              <w:rPr>
                <w:rFonts w:eastAsia="Times New Roman"/>
                <w:lang w:eastAsia="tr-TR"/>
              </w:rPr>
              <w:t>Özel durumlarda iletişim</w:t>
            </w:r>
          </w:p>
          <w:p w14:paraId="1C434AFB" w14:textId="2098B7B3" w:rsidR="00212DED" w:rsidRPr="00CD18E7" w:rsidRDefault="00212DED" w:rsidP="00B9529C">
            <w:pPr>
              <w:spacing w:before="0" w:after="0"/>
              <w:ind w:left="-6" w:firstLine="31"/>
              <w:jc w:val="left"/>
              <w:rPr>
                <w:sz w:val="18"/>
                <w:szCs w:val="18"/>
              </w:rPr>
            </w:pPr>
            <w:r w:rsidRPr="00CD18E7">
              <w:rPr>
                <w:rFonts w:eastAsia="Times New Roman"/>
                <w:lang w:eastAsia="tr-TR"/>
              </w:rPr>
              <w:t xml:space="preserve">(ağlayan, görme </w:t>
            </w:r>
            <w:r w:rsidR="002B5F10">
              <w:rPr>
                <w:rFonts w:eastAsia="Times New Roman"/>
                <w:lang w:eastAsia="tr-TR"/>
              </w:rPr>
              <w:t>ve</w:t>
            </w:r>
            <w:r w:rsidRPr="00CD18E7">
              <w:rPr>
                <w:rFonts w:eastAsia="Times New Roman"/>
                <w:lang w:eastAsia="tr-TR"/>
              </w:rPr>
              <w:t xml:space="preserve"> konuşma engeli olan </w:t>
            </w:r>
            <w:r w:rsidR="002B5F10">
              <w:rPr>
                <w:rFonts w:eastAsia="Times New Roman"/>
                <w:lang w:eastAsia="tr-TR"/>
              </w:rPr>
              <w:t>ve</w:t>
            </w:r>
            <w:r w:rsidRPr="00CD18E7">
              <w:rPr>
                <w:rFonts w:eastAsia="Times New Roman"/>
                <w:lang w:eastAsia="tr-TR"/>
              </w:rPr>
              <w:t xml:space="preserve"> yaşlı bireye yaklaşım)</w:t>
            </w:r>
          </w:p>
        </w:tc>
        <w:tc>
          <w:tcPr>
            <w:tcW w:w="1350" w:type="dxa"/>
          </w:tcPr>
          <w:p w14:paraId="5CA02E16" w14:textId="76A56CE7" w:rsidR="00212DED" w:rsidRPr="00CD18E7" w:rsidRDefault="0044331C" w:rsidP="00B9529C">
            <w:pPr>
              <w:spacing w:before="0" w:after="0"/>
              <w:ind w:left="-6" w:firstLine="31"/>
              <w:jc w:val="left"/>
              <w:rPr>
                <w:sz w:val="18"/>
                <w:szCs w:val="18"/>
              </w:rPr>
            </w:pPr>
            <w:r w:rsidRPr="00CD18E7">
              <w:rPr>
                <w:sz w:val="18"/>
                <w:szCs w:val="18"/>
              </w:rPr>
              <w:t>X</w:t>
            </w:r>
          </w:p>
        </w:tc>
        <w:tc>
          <w:tcPr>
            <w:tcW w:w="1495" w:type="dxa"/>
          </w:tcPr>
          <w:p w14:paraId="0814F6F6" w14:textId="77777777" w:rsidR="00212DED" w:rsidRPr="00CD18E7" w:rsidRDefault="00212DED" w:rsidP="00B9529C">
            <w:pPr>
              <w:spacing w:before="0" w:after="0"/>
              <w:ind w:left="-6" w:firstLine="31"/>
              <w:jc w:val="left"/>
              <w:rPr>
                <w:sz w:val="18"/>
                <w:szCs w:val="18"/>
              </w:rPr>
            </w:pPr>
          </w:p>
        </w:tc>
        <w:tc>
          <w:tcPr>
            <w:tcW w:w="1358" w:type="dxa"/>
          </w:tcPr>
          <w:p w14:paraId="2752DD3D" w14:textId="434FD4F3" w:rsidR="00212DED" w:rsidRPr="00CD18E7" w:rsidRDefault="0044331C" w:rsidP="00B9529C">
            <w:pPr>
              <w:spacing w:before="0" w:after="0"/>
              <w:ind w:left="-6"/>
              <w:jc w:val="center"/>
              <w:rPr>
                <w:sz w:val="18"/>
                <w:szCs w:val="18"/>
              </w:rPr>
            </w:pPr>
            <w:r w:rsidRPr="00CD18E7">
              <w:rPr>
                <w:sz w:val="18"/>
                <w:szCs w:val="18"/>
              </w:rPr>
              <w:t>X</w:t>
            </w:r>
          </w:p>
        </w:tc>
        <w:tc>
          <w:tcPr>
            <w:tcW w:w="1224" w:type="dxa"/>
          </w:tcPr>
          <w:p w14:paraId="30FE2489" w14:textId="453C87B7" w:rsidR="00212DED" w:rsidRPr="00CD18E7" w:rsidRDefault="0044331C" w:rsidP="00B9529C">
            <w:pPr>
              <w:spacing w:before="0" w:after="0"/>
              <w:ind w:left="-6"/>
              <w:jc w:val="center"/>
              <w:rPr>
                <w:sz w:val="18"/>
                <w:szCs w:val="18"/>
              </w:rPr>
            </w:pPr>
            <w:r w:rsidRPr="00CD18E7">
              <w:rPr>
                <w:sz w:val="18"/>
                <w:szCs w:val="18"/>
              </w:rPr>
              <w:t>X</w:t>
            </w:r>
          </w:p>
        </w:tc>
      </w:tr>
      <w:tr w:rsidR="0044331C" w:rsidRPr="00CD18E7" w14:paraId="7D356272" w14:textId="77777777" w:rsidTr="00B75C10">
        <w:trPr>
          <w:trHeight w:val="137"/>
          <w:jc w:val="center"/>
        </w:trPr>
        <w:tc>
          <w:tcPr>
            <w:tcW w:w="0" w:type="auto"/>
          </w:tcPr>
          <w:p w14:paraId="53ACAC09" w14:textId="41E54DFC" w:rsidR="0044331C" w:rsidRPr="00CD18E7" w:rsidRDefault="0044331C" w:rsidP="006939D2">
            <w:pPr>
              <w:pStyle w:val="ListeParagraf"/>
              <w:numPr>
                <w:ilvl w:val="0"/>
                <w:numId w:val="145"/>
              </w:numPr>
              <w:spacing w:before="0" w:after="0"/>
              <w:ind w:left="-6" w:firstLine="31"/>
              <w:contextualSpacing w:val="0"/>
              <w:jc w:val="left"/>
              <w:rPr>
                <w:sz w:val="18"/>
                <w:szCs w:val="18"/>
              </w:rPr>
            </w:pPr>
          </w:p>
        </w:tc>
        <w:tc>
          <w:tcPr>
            <w:tcW w:w="2824" w:type="dxa"/>
          </w:tcPr>
          <w:p w14:paraId="657A47F5" w14:textId="186B2DD3" w:rsidR="0044331C" w:rsidRPr="00CD18E7" w:rsidRDefault="0044331C" w:rsidP="00B9529C">
            <w:pPr>
              <w:spacing w:before="0" w:after="0"/>
              <w:ind w:left="-6" w:firstLine="31"/>
              <w:jc w:val="left"/>
              <w:rPr>
                <w:b/>
                <w:bCs/>
                <w:sz w:val="18"/>
                <w:szCs w:val="18"/>
              </w:rPr>
            </w:pPr>
            <w:r w:rsidRPr="00CD18E7">
              <w:rPr>
                <w:rFonts w:eastAsia="Times New Roman"/>
                <w:lang w:eastAsia="tr-TR"/>
              </w:rPr>
              <w:t>Anksiyeteli bireye yaklaşım</w:t>
            </w:r>
          </w:p>
        </w:tc>
        <w:tc>
          <w:tcPr>
            <w:tcW w:w="1350" w:type="dxa"/>
          </w:tcPr>
          <w:p w14:paraId="1F27770B" w14:textId="4C35C430" w:rsidR="0044331C" w:rsidRPr="00CD18E7" w:rsidRDefault="0044331C" w:rsidP="00B9529C">
            <w:pPr>
              <w:spacing w:before="0" w:after="0"/>
              <w:ind w:left="-6" w:firstLine="31"/>
              <w:jc w:val="left"/>
              <w:rPr>
                <w:sz w:val="18"/>
                <w:szCs w:val="18"/>
              </w:rPr>
            </w:pPr>
            <w:r w:rsidRPr="00CD18E7">
              <w:rPr>
                <w:sz w:val="18"/>
                <w:szCs w:val="18"/>
              </w:rPr>
              <w:t>X</w:t>
            </w:r>
          </w:p>
        </w:tc>
        <w:tc>
          <w:tcPr>
            <w:tcW w:w="1495" w:type="dxa"/>
          </w:tcPr>
          <w:p w14:paraId="480EB032" w14:textId="45B44E30" w:rsidR="0044331C" w:rsidRPr="00CD18E7" w:rsidRDefault="0044331C" w:rsidP="00B9529C">
            <w:pPr>
              <w:spacing w:before="0" w:after="0"/>
              <w:ind w:left="-6" w:firstLine="31"/>
              <w:jc w:val="left"/>
              <w:rPr>
                <w:sz w:val="18"/>
                <w:szCs w:val="18"/>
              </w:rPr>
            </w:pPr>
            <w:r w:rsidRPr="00CD18E7">
              <w:rPr>
                <w:sz w:val="18"/>
                <w:szCs w:val="18"/>
              </w:rPr>
              <w:t>X</w:t>
            </w:r>
          </w:p>
        </w:tc>
        <w:tc>
          <w:tcPr>
            <w:tcW w:w="1358" w:type="dxa"/>
          </w:tcPr>
          <w:p w14:paraId="768A47C6" w14:textId="31286D1E" w:rsidR="0044331C" w:rsidRPr="00CD18E7" w:rsidRDefault="0044331C" w:rsidP="00B9529C">
            <w:pPr>
              <w:spacing w:before="0" w:after="0"/>
              <w:ind w:left="-6"/>
              <w:jc w:val="center"/>
              <w:rPr>
                <w:sz w:val="18"/>
                <w:szCs w:val="18"/>
              </w:rPr>
            </w:pPr>
            <w:r w:rsidRPr="00CD18E7">
              <w:rPr>
                <w:sz w:val="18"/>
                <w:szCs w:val="18"/>
              </w:rPr>
              <w:t>X</w:t>
            </w:r>
          </w:p>
        </w:tc>
        <w:tc>
          <w:tcPr>
            <w:tcW w:w="1224" w:type="dxa"/>
          </w:tcPr>
          <w:p w14:paraId="31F0806D" w14:textId="42BBE780" w:rsidR="0044331C" w:rsidRPr="00CD18E7" w:rsidRDefault="0044331C" w:rsidP="00B9529C">
            <w:pPr>
              <w:spacing w:before="0" w:after="0"/>
              <w:ind w:left="-6"/>
              <w:jc w:val="center"/>
              <w:rPr>
                <w:sz w:val="18"/>
                <w:szCs w:val="18"/>
              </w:rPr>
            </w:pPr>
          </w:p>
        </w:tc>
      </w:tr>
      <w:tr w:rsidR="0044331C" w:rsidRPr="00CD18E7" w14:paraId="33B15963" w14:textId="77777777" w:rsidTr="00B75C10">
        <w:trPr>
          <w:trHeight w:val="34"/>
          <w:jc w:val="center"/>
        </w:trPr>
        <w:tc>
          <w:tcPr>
            <w:tcW w:w="0" w:type="auto"/>
          </w:tcPr>
          <w:p w14:paraId="0E548016" w14:textId="14ED83A8" w:rsidR="0044331C" w:rsidRPr="00CD18E7" w:rsidRDefault="0044331C" w:rsidP="006939D2">
            <w:pPr>
              <w:pStyle w:val="ListeParagraf"/>
              <w:numPr>
                <w:ilvl w:val="0"/>
                <w:numId w:val="145"/>
              </w:numPr>
              <w:spacing w:before="0" w:after="0"/>
              <w:ind w:left="-6" w:firstLine="31"/>
              <w:contextualSpacing w:val="0"/>
              <w:jc w:val="left"/>
              <w:rPr>
                <w:sz w:val="18"/>
                <w:szCs w:val="18"/>
              </w:rPr>
            </w:pPr>
          </w:p>
        </w:tc>
        <w:tc>
          <w:tcPr>
            <w:tcW w:w="2824" w:type="dxa"/>
          </w:tcPr>
          <w:p w14:paraId="62C9C161" w14:textId="77777777" w:rsidR="0044331C" w:rsidRPr="00CD18E7" w:rsidRDefault="0044331C" w:rsidP="00B9529C">
            <w:pPr>
              <w:spacing w:before="0" w:after="0"/>
              <w:ind w:left="-6" w:firstLine="31"/>
              <w:jc w:val="left"/>
              <w:rPr>
                <w:rFonts w:eastAsia="Times New Roman"/>
                <w:lang w:eastAsia="tr-TR"/>
              </w:rPr>
            </w:pPr>
            <w:r w:rsidRPr="00CD18E7">
              <w:rPr>
                <w:rFonts w:eastAsia="Times New Roman"/>
                <w:lang w:eastAsia="tr-TR"/>
              </w:rPr>
              <w:t>-Hayır deme,</w:t>
            </w:r>
          </w:p>
          <w:p w14:paraId="040EA129" w14:textId="710C9C3F" w:rsidR="0044331C" w:rsidRPr="00CD18E7" w:rsidRDefault="0044331C" w:rsidP="00B9529C">
            <w:pPr>
              <w:spacing w:before="0" w:after="0"/>
              <w:ind w:left="-6" w:firstLine="31"/>
              <w:jc w:val="left"/>
              <w:rPr>
                <w:b/>
                <w:sz w:val="18"/>
                <w:szCs w:val="18"/>
              </w:rPr>
            </w:pPr>
            <w:r w:rsidRPr="00CD18E7">
              <w:rPr>
                <w:rFonts w:eastAsia="Times New Roman"/>
                <w:lang w:eastAsia="tr-TR"/>
              </w:rPr>
              <w:t>-İstekte bulunma</w:t>
            </w:r>
          </w:p>
        </w:tc>
        <w:tc>
          <w:tcPr>
            <w:tcW w:w="1350" w:type="dxa"/>
          </w:tcPr>
          <w:p w14:paraId="40494B2E" w14:textId="44C8B358" w:rsidR="0044331C" w:rsidRPr="00CD18E7" w:rsidRDefault="0044331C" w:rsidP="00B9529C">
            <w:pPr>
              <w:spacing w:before="0" w:after="0"/>
              <w:ind w:left="-6" w:firstLine="31"/>
              <w:jc w:val="left"/>
              <w:rPr>
                <w:b/>
                <w:sz w:val="18"/>
                <w:szCs w:val="18"/>
              </w:rPr>
            </w:pPr>
            <w:r w:rsidRPr="00CD18E7">
              <w:rPr>
                <w:sz w:val="18"/>
                <w:szCs w:val="18"/>
              </w:rPr>
              <w:t>X</w:t>
            </w:r>
          </w:p>
        </w:tc>
        <w:tc>
          <w:tcPr>
            <w:tcW w:w="1495" w:type="dxa"/>
          </w:tcPr>
          <w:p w14:paraId="56D600C5" w14:textId="62951A19" w:rsidR="0044331C" w:rsidRPr="00CD18E7" w:rsidRDefault="0044331C" w:rsidP="00B9529C">
            <w:pPr>
              <w:spacing w:before="0" w:after="0"/>
              <w:ind w:left="-6" w:firstLine="31"/>
              <w:jc w:val="left"/>
              <w:rPr>
                <w:sz w:val="18"/>
                <w:szCs w:val="18"/>
              </w:rPr>
            </w:pPr>
            <w:r w:rsidRPr="00CD18E7">
              <w:rPr>
                <w:sz w:val="18"/>
                <w:szCs w:val="18"/>
              </w:rPr>
              <w:t>X</w:t>
            </w:r>
          </w:p>
        </w:tc>
        <w:tc>
          <w:tcPr>
            <w:tcW w:w="1358" w:type="dxa"/>
          </w:tcPr>
          <w:p w14:paraId="6AE87655" w14:textId="2379119D" w:rsidR="0044331C" w:rsidRPr="00CD18E7" w:rsidRDefault="0044331C" w:rsidP="00B9529C">
            <w:pPr>
              <w:spacing w:before="0" w:after="0"/>
              <w:ind w:left="-6"/>
              <w:jc w:val="center"/>
              <w:rPr>
                <w:sz w:val="18"/>
                <w:szCs w:val="18"/>
              </w:rPr>
            </w:pPr>
          </w:p>
        </w:tc>
        <w:tc>
          <w:tcPr>
            <w:tcW w:w="1224" w:type="dxa"/>
          </w:tcPr>
          <w:p w14:paraId="731082E0" w14:textId="3DACEBFF" w:rsidR="0044331C" w:rsidRPr="00CD18E7" w:rsidRDefault="0044331C" w:rsidP="00B9529C">
            <w:pPr>
              <w:spacing w:before="0" w:after="0"/>
              <w:ind w:left="-6"/>
              <w:jc w:val="center"/>
              <w:rPr>
                <w:sz w:val="18"/>
                <w:szCs w:val="18"/>
              </w:rPr>
            </w:pPr>
          </w:p>
        </w:tc>
      </w:tr>
      <w:tr w:rsidR="0044331C" w:rsidRPr="00CD18E7" w14:paraId="1A5A20C0" w14:textId="77777777" w:rsidTr="00B75C10">
        <w:trPr>
          <w:trHeight w:val="318"/>
          <w:jc w:val="center"/>
        </w:trPr>
        <w:tc>
          <w:tcPr>
            <w:tcW w:w="0" w:type="auto"/>
          </w:tcPr>
          <w:p w14:paraId="7319AAD5" w14:textId="76E085F7" w:rsidR="0044331C" w:rsidRPr="00CD18E7" w:rsidRDefault="0044331C" w:rsidP="006939D2">
            <w:pPr>
              <w:pStyle w:val="ListeParagraf"/>
              <w:numPr>
                <w:ilvl w:val="0"/>
                <w:numId w:val="145"/>
              </w:numPr>
              <w:spacing w:before="0" w:after="0"/>
              <w:ind w:left="-6" w:firstLine="31"/>
              <w:contextualSpacing w:val="0"/>
              <w:jc w:val="left"/>
              <w:rPr>
                <w:sz w:val="18"/>
                <w:szCs w:val="18"/>
              </w:rPr>
            </w:pPr>
          </w:p>
        </w:tc>
        <w:tc>
          <w:tcPr>
            <w:tcW w:w="2824" w:type="dxa"/>
          </w:tcPr>
          <w:p w14:paraId="0BD32051" w14:textId="02E240E3" w:rsidR="0044331C" w:rsidRPr="00CD18E7" w:rsidRDefault="0044331C" w:rsidP="00B9529C">
            <w:pPr>
              <w:spacing w:before="0" w:after="0"/>
              <w:ind w:left="-6" w:firstLine="31"/>
              <w:jc w:val="left"/>
              <w:rPr>
                <w:rFonts w:eastAsia="Times New Roman"/>
                <w:lang w:eastAsia="tr-TR"/>
              </w:rPr>
            </w:pPr>
            <w:r w:rsidRPr="00CD18E7">
              <w:rPr>
                <w:rFonts w:eastAsia="Times New Roman"/>
                <w:lang w:eastAsia="tr-TR"/>
              </w:rPr>
              <w:t>-</w:t>
            </w:r>
            <w:r w:rsidR="009051B4">
              <w:rPr>
                <w:rFonts w:eastAsia="Times New Roman"/>
                <w:lang w:eastAsia="tr-TR"/>
              </w:rPr>
              <w:t>ile</w:t>
            </w:r>
            <w:r w:rsidRPr="00CD18E7">
              <w:rPr>
                <w:rFonts w:eastAsia="Times New Roman"/>
                <w:lang w:eastAsia="tr-TR"/>
              </w:rPr>
              <w:t xml:space="preserve">tişimi etkileyen davranış biçimleri, </w:t>
            </w:r>
          </w:p>
          <w:p w14:paraId="35BF0BB3" w14:textId="52C2EFE4" w:rsidR="0044331C" w:rsidRPr="00CD18E7" w:rsidRDefault="0044331C" w:rsidP="00B9529C">
            <w:pPr>
              <w:spacing w:before="0" w:after="0"/>
              <w:ind w:left="-6" w:firstLine="31"/>
              <w:jc w:val="left"/>
              <w:rPr>
                <w:rFonts w:eastAsia="Times New Roman"/>
                <w:lang w:eastAsia="tr-TR"/>
              </w:rPr>
            </w:pPr>
            <w:r w:rsidRPr="00CD18E7">
              <w:rPr>
                <w:rFonts w:eastAsia="Times New Roman"/>
                <w:lang w:eastAsia="tr-TR"/>
              </w:rPr>
              <w:t>-Atılganlık</w:t>
            </w:r>
          </w:p>
        </w:tc>
        <w:tc>
          <w:tcPr>
            <w:tcW w:w="1350" w:type="dxa"/>
          </w:tcPr>
          <w:p w14:paraId="7D30989B" w14:textId="5FCC20C9" w:rsidR="0044331C" w:rsidRPr="00CD18E7" w:rsidRDefault="0044331C" w:rsidP="00B9529C">
            <w:pPr>
              <w:spacing w:before="0" w:after="0"/>
              <w:ind w:left="-6" w:firstLine="31"/>
              <w:jc w:val="left"/>
              <w:rPr>
                <w:sz w:val="18"/>
                <w:szCs w:val="18"/>
              </w:rPr>
            </w:pPr>
            <w:r w:rsidRPr="00CD18E7">
              <w:rPr>
                <w:sz w:val="18"/>
                <w:szCs w:val="18"/>
              </w:rPr>
              <w:t>X</w:t>
            </w:r>
          </w:p>
        </w:tc>
        <w:tc>
          <w:tcPr>
            <w:tcW w:w="1495" w:type="dxa"/>
          </w:tcPr>
          <w:p w14:paraId="4C5B768E" w14:textId="3512A273" w:rsidR="0044331C" w:rsidRPr="00CD18E7" w:rsidRDefault="0044331C" w:rsidP="00B9529C">
            <w:pPr>
              <w:spacing w:before="0" w:after="0"/>
              <w:ind w:left="-6" w:firstLine="31"/>
              <w:jc w:val="left"/>
              <w:rPr>
                <w:sz w:val="18"/>
                <w:szCs w:val="18"/>
              </w:rPr>
            </w:pPr>
            <w:r w:rsidRPr="00CD18E7">
              <w:rPr>
                <w:sz w:val="18"/>
                <w:szCs w:val="18"/>
              </w:rPr>
              <w:t>X</w:t>
            </w:r>
          </w:p>
        </w:tc>
        <w:tc>
          <w:tcPr>
            <w:tcW w:w="1358" w:type="dxa"/>
          </w:tcPr>
          <w:p w14:paraId="6BE0165A" w14:textId="26EEF10B" w:rsidR="0044331C" w:rsidRPr="00CD18E7" w:rsidRDefault="0044331C" w:rsidP="00B9529C">
            <w:pPr>
              <w:spacing w:before="0" w:after="0"/>
              <w:ind w:left="-6"/>
              <w:jc w:val="center"/>
              <w:rPr>
                <w:sz w:val="18"/>
                <w:szCs w:val="18"/>
              </w:rPr>
            </w:pPr>
            <w:r w:rsidRPr="00CD18E7">
              <w:rPr>
                <w:sz w:val="18"/>
                <w:szCs w:val="18"/>
              </w:rPr>
              <w:t>X</w:t>
            </w:r>
          </w:p>
        </w:tc>
        <w:tc>
          <w:tcPr>
            <w:tcW w:w="1224" w:type="dxa"/>
          </w:tcPr>
          <w:p w14:paraId="0EC662B3" w14:textId="0A28406F" w:rsidR="0044331C" w:rsidRPr="00CD18E7" w:rsidRDefault="0044331C" w:rsidP="00B9529C">
            <w:pPr>
              <w:spacing w:before="0" w:after="0"/>
              <w:ind w:left="-6"/>
              <w:jc w:val="center"/>
              <w:rPr>
                <w:sz w:val="18"/>
                <w:szCs w:val="18"/>
              </w:rPr>
            </w:pPr>
            <w:r w:rsidRPr="00CD18E7">
              <w:rPr>
                <w:sz w:val="18"/>
                <w:szCs w:val="18"/>
              </w:rPr>
              <w:t>X</w:t>
            </w:r>
          </w:p>
        </w:tc>
      </w:tr>
      <w:tr w:rsidR="0044331C" w:rsidRPr="00CD18E7" w14:paraId="38B7C34B" w14:textId="77777777" w:rsidTr="00B75C10">
        <w:trPr>
          <w:trHeight w:val="378"/>
          <w:jc w:val="center"/>
        </w:trPr>
        <w:tc>
          <w:tcPr>
            <w:tcW w:w="0" w:type="auto"/>
          </w:tcPr>
          <w:p w14:paraId="363581F7" w14:textId="1E804EF1" w:rsidR="0044331C" w:rsidRPr="00CD18E7" w:rsidRDefault="0044331C" w:rsidP="006939D2">
            <w:pPr>
              <w:pStyle w:val="ListeParagraf"/>
              <w:numPr>
                <w:ilvl w:val="0"/>
                <w:numId w:val="145"/>
              </w:numPr>
              <w:spacing w:before="0" w:after="0"/>
              <w:ind w:left="-6" w:firstLine="31"/>
              <w:contextualSpacing w:val="0"/>
              <w:jc w:val="left"/>
              <w:rPr>
                <w:rFonts w:eastAsia="Times New Roman"/>
                <w:lang w:eastAsia="tr-TR"/>
              </w:rPr>
            </w:pPr>
          </w:p>
        </w:tc>
        <w:tc>
          <w:tcPr>
            <w:tcW w:w="2824" w:type="dxa"/>
          </w:tcPr>
          <w:p w14:paraId="3DC7B9AC" w14:textId="3853CD2A" w:rsidR="0044331C" w:rsidRPr="00CD18E7" w:rsidRDefault="0044331C" w:rsidP="00B9529C">
            <w:pPr>
              <w:spacing w:before="0" w:after="0"/>
              <w:ind w:left="-6" w:firstLine="31"/>
              <w:jc w:val="left"/>
              <w:rPr>
                <w:rFonts w:eastAsia="Times New Roman"/>
                <w:lang w:eastAsia="tr-TR"/>
              </w:rPr>
            </w:pPr>
            <w:r w:rsidRPr="00CD18E7">
              <w:rPr>
                <w:rFonts w:eastAsia="Times New Roman"/>
                <w:lang w:eastAsia="tr-TR"/>
              </w:rPr>
              <w:t xml:space="preserve">Geribildirim alma </w:t>
            </w:r>
            <w:r w:rsidR="002B5F10">
              <w:rPr>
                <w:rFonts w:eastAsia="Times New Roman"/>
                <w:lang w:eastAsia="tr-TR"/>
              </w:rPr>
              <w:t>ve</w:t>
            </w:r>
            <w:r w:rsidRPr="00CD18E7">
              <w:rPr>
                <w:rFonts w:eastAsia="Times New Roman"/>
                <w:lang w:eastAsia="tr-TR"/>
              </w:rPr>
              <w:t>rme</w:t>
            </w:r>
          </w:p>
        </w:tc>
        <w:tc>
          <w:tcPr>
            <w:tcW w:w="1350" w:type="dxa"/>
          </w:tcPr>
          <w:p w14:paraId="322AC644" w14:textId="5A7231DA" w:rsidR="0044331C" w:rsidRPr="00CD18E7" w:rsidRDefault="0044331C" w:rsidP="00B9529C">
            <w:pPr>
              <w:spacing w:before="0" w:after="0"/>
              <w:ind w:left="-6" w:firstLine="31"/>
              <w:jc w:val="left"/>
              <w:rPr>
                <w:sz w:val="18"/>
                <w:szCs w:val="18"/>
              </w:rPr>
            </w:pPr>
            <w:r w:rsidRPr="00CD18E7">
              <w:rPr>
                <w:sz w:val="18"/>
                <w:szCs w:val="18"/>
              </w:rPr>
              <w:t>X</w:t>
            </w:r>
          </w:p>
        </w:tc>
        <w:tc>
          <w:tcPr>
            <w:tcW w:w="1495" w:type="dxa"/>
          </w:tcPr>
          <w:p w14:paraId="2E04DCD2" w14:textId="69EF4D89" w:rsidR="0044331C" w:rsidRPr="00CD18E7" w:rsidRDefault="0044331C" w:rsidP="00B9529C">
            <w:pPr>
              <w:spacing w:before="0" w:after="0"/>
              <w:ind w:left="-6" w:firstLine="31"/>
              <w:jc w:val="left"/>
              <w:rPr>
                <w:sz w:val="18"/>
                <w:szCs w:val="18"/>
              </w:rPr>
            </w:pPr>
            <w:r w:rsidRPr="00CD18E7">
              <w:rPr>
                <w:sz w:val="18"/>
                <w:szCs w:val="18"/>
              </w:rPr>
              <w:t>X</w:t>
            </w:r>
          </w:p>
        </w:tc>
        <w:tc>
          <w:tcPr>
            <w:tcW w:w="1358" w:type="dxa"/>
          </w:tcPr>
          <w:p w14:paraId="0B982E06" w14:textId="1C7E7CB4" w:rsidR="0044331C" w:rsidRPr="00CD18E7" w:rsidRDefault="0044331C" w:rsidP="00B9529C">
            <w:pPr>
              <w:spacing w:before="0" w:after="0"/>
              <w:ind w:left="-6"/>
              <w:jc w:val="center"/>
              <w:rPr>
                <w:sz w:val="18"/>
                <w:szCs w:val="18"/>
              </w:rPr>
            </w:pPr>
            <w:r w:rsidRPr="00CD18E7">
              <w:rPr>
                <w:sz w:val="18"/>
                <w:szCs w:val="18"/>
              </w:rPr>
              <w:t>X</w:t>
            </w:r>
          </w:p>
        </w:tc>
        <w:tc>
          <w:tcPr>
            <w:tcW w:w="1224" w:type="dxa"/>
          </w:tcPr>
          <w:p w14:paraId="682A4577" w14:textId="7C3B4DE5" w:rsidR="0044331C" w:rsidRPr="00CD18E7" w:rsidRDefault="0044331C" w:rsidP="00B9529C">
            <w:pPr>
              <w:spacing w:before="0" w:after="0"/>
              <w:ind w:left="-6"/>
              <w:jc w:val="center"/>
              <w:rPr>
                <w:sz w:val="18"/>
                <w:szCs w:val="18"/>
              </w:rPr>
            </w:pPr>
          </w:p>
        </w:tc>
      </w:tr>
    </w:tbl>
    <w:p w14:paraId="0D26B381" w14:textId="77777777" w:rsidR="00B9529C" w:rsidRPr="00826AAE" w:rsidRDefault="00B9529C" w:rsidP="00A550E4">
      <w:pPr>
        <w:spacing w:before="0" w:after="0"/>
        <w:rPr>
          <w:rFonts w:eastAsia="Times New Roman"/>
          <w:b/>
          <w:color w:val="0070C0"/>
          <w:lang w:eastAsia="tr-TR"/>
        </w:rPr>
      </w:pPr>
    </w:p>
    <w:p w14:paraId="5E8937E8" w14:textId="2E111014" w:rsidR="000360A0" w:rsidRPr="008B39D1" w:rsidRDefault="00517507" w:rsidP="009C6E0D">
      <w:pPr>
        <w:pStyle w:val="Aklm3"/>
      </w:pPr>
      <w:bookmarkStart w:id="217" w:name="_Toc234733833"/>
      <w:bookmarkStart w:id="218" w:name="_Toc234778632"/>
      <w:bookmarkStart w:id="219" w:name="_Toc235643575"/>
      <w:r w:rsidRPr="008B39D1">
        <w:rPr>
          <w:caps/>
        </w:rPr>
        <w:t>4</w:t>
      </w:r>
      <w:r w:rsidR="000360A0" w:rsidRPr="008B39D1">
        <w:rPr>
          <w:caps/>
        </w:rPr>
        <w:t xml:space="preserve">.1.8. </w:t>
      </w:r>
      <w:r w:rsidR="000360A0" w:rsidRPr="008B39D1">
        <w:t>KPD 1000 Kariyer Planlama</w:t>
      </w:r>
      <w:bookmarkEnd w:id="217"/>
      <w:bookmarkEnd w:id="218"/>
      <w:bookmarkEnd w:id="219"/>
      <w:r w:rsidR="000360A0" w:rsidRPr="008B39D1">
        <w:t xml:space="preserve"> </w:t>
      </w:r>
    </w:p>
    <w:p w14:paraId="736C4F7F" w14:textId="77777777" w:rsidR="000360A0" w:rsidRPr="006B4138" w:rsidRDefault="000360A0" w:rsidP="00A550E4">
      <w:pPr>
        <w:spacing w:before="0" w:after="0"/>
        <w:rPr>
          <w:rFonts w:eastAsia="Times New Roman"/>
          <w:b/>
          <w:bCs/>
          <w:color w:val="FF0000"/>
          <w:lang w:eastAsia="tr-TR"/>
        </w:rPr>
      </w:pPr>
      <w:bookmarkStart w:id="220" w:name="_Hlk232414505"/>
    </w:p>
    <w:tbl>
      <w:tblPr>
        <w:tblW w:w="8928" w:type="dxa"/>
        <w:jc w:val="center"/>
        <w:tblBorders>
          <w:top w:val="single" w:sz="2" w:space="0" w:color="D1D1D1" w:themeColor="background2" w:themeShade="E6"/>
          <w:left w:val="single" w:sz="2" w:space="0" w:color="D1D1D1" w:themeColor="background2" w:themeShade="E6"/>
          <w:bottom w:val="single" w:sz="2" w:space="0" w:color="D1D1D1" w:themeColor="background2" w:themeShade="E6"/>
          <w:right w:val="single" w:sz="2" w:space="0" w:color="D1D1D1" w:themeColor="background2" w:themeShade="E6"/>
          <w:insideH w:val="single" w:sz="2" w:space="0" w:color="D1D1D1" w:themeColor="background2" w:themeShade="E6"/>
          <w:insideV w:val="single" w:sz="2" w:space="0" w:color="D1D1D1" w:themeColor="background2" w:themeShade="E6"/>
        </w:tblBorders>
        <w:tblLook w:val="01E0" w:firstRow="1" w:lastRow="1" w:firstColumn="1" w:lastColumn="1" w:noHBand="0" w:noVBand="0"/>
      </w:tblPr>
      <w:tblGrid>
        <w:gridCol w:w="705"/>
        <w:gridCol w:w="1114"/>
        <w:gridCol w:w="1297"/>
        <w:gridCol w:w="247"/>
        <w:gridCol w:w="74"/>
        <w:gridCol w:w="1522"/>
        <w:gridCol w:w="708"/>
        <w:gridCol w:w="883"/>
        <w:gridCol w:w="2378"/>
      </w:tblGrid>
      <w:tr w:rsidR="00CD18E7" w:rsidRPr="00CD18E7" w14:paraId="28A8091F" w14:textId="77777777" w:rsidTr="00CD18E7">
        <w:trPr>
          <w:trHeight w:val="312"/>
          <w:jc w:val="center"/>
        </w:trPr>
        <w:tc>
          <w:tcPr>
            <w:tcW w:w="8928" w:type="dxa"/>
            <w:gridSpan w:val="9"/>
            <w:shd w:val="clear" w:color="auto" w:fill="FAE2D5" w:themeFill="accent2" w:themeFillTint="33"/>
          </w:tcPr>
          <w:bookmarkEnd w:id="220"/>
          <w:p w14:paraId="007D0145" w14:textId="77777777" w:rsidR="00E1229D" w:rsidRPr="00CD18E7" w:rsidRDefault="00E1229D" w:rsidP="00A550E4">
            <w:pPr>
              <w:spacing w:before="0" w:after="0"/>
              <w:jc w:val="center"/>
              <w:rPr>
                <w:rFonts w:eastAsia="Times New Roman"/>
                <w:b/>
                <w:lang w:eastAsia="tr-TR"/>
              </w:rPr>
            </w:pPr>
            <w:r w:rsidRPr="00CD18E7">
              <w:rPr>
                <w:rFonts w:eastAsia="Times New Roman"/>
                <w:b/>
                <w:lang w:eastAsia="tr-TR"/>
              </w:rPr>
              <w:t xml:space="preserve">KPD 1000 KARİYER PLANLAMA </w:t>
            </w:r>
          </w:p>
          <w:p w14:paraId="05A0494E" w14:textId="6DFFF41E" w:rsidR="00CC346F" w:rsidRPr="00630074" w:rsidRDefault="00971A69" w:rsidP="00A550E4">
            <w:pPr>
              <w:spacing w:before="0" w:after="0"/>
              <w:jc w:val="center"/>
              <w:rPr>
                <w:rFonts w:eastAsia="Times New Roman"/>
                <w:lang w:eastAsia="tr-TR"/>
              </w:rPr>
            </w:pPr>
            <w:r>
              <w:rPr>
                <w:rFonts w:eastAsia="Times New Roman"/>
                <w:lang w:eastAsia="tr-TR"/>
              </w:rPr>
              <w:t>2025-2026 Öğretim Yılı, Güz Yarıyılı</w:t>
            </w:r>
          </w:p>
          <w:p w14:paraId="17AED181" w14:textId="0B23B88A" w:rsidR="00630074" w:rsidRPr="00CD18E7" w:rsidRDefault="00630074" w:rsidP="00A550E4">
            <w:pPr>
              <w:spacing w:before="0" w:after="0"/>
              <w:jc w:val="center"/>
              <w:rPr>
                <w:rFonts w:eastAsia="Times New Roman"/>
                <w:b/>
                <w:lang w:eastAsia="tr-TR"/>
              </w:rPr>
            </w:pPr>
          </w:p>
        </w:tc>
      </w:tr>
      <w:tr w:rsidR="00E53AF4" w:rsidRPr="00CD18E7" w14:paraId="53AB4576" w14:textId="77777777" w:rsidTr="009B41CD">
        <w:trPr>
          <w:trHeight w:val="312"/>
          <w:jc w:val="center"/>
        </w:trPr>
        <w:tc>
          <w:tcPr>
            <w:tcW w:w="4959" w:type="dxa"/>
            <w:gridSpan w:val="6"/>
            <w:hideMark/>
          </w:tcPr>
          <w:p w14:paraId="03718601" w14:textId="781D633F" w:rsidR="00E53AF4" w:rsidRPr="00CD18E7" w:rsidRDefault="00E53AF4" w:rsidP="00A550E4">
            <w:pPr>
              <w:spacing w:before="0" w:after="0"/>
              <w:rPr>
                <w:rFonts w:eastAsia="Times New Roman"/>
                <w:b/>
              </w:rPr>
            </w:pPr>
            <w:r w:rsidRPr="00CD18E7">
              <w:rPr>
                <w:rFonts w:eastAsia="Times New Roman"/>
                <w:b/>
              </w:rPr>
              <w:t xml:space="preserve">Dersi </w:t>
            </w:r>
            <w:r w:rsidR="002B5F10">
              <w:rPr>
                <w:rFonts w:eastAsia="Times New Roman"/>
                <w:b/>
              </w:rPr>
              <w:t>ve</w:t>
            </w:r>
            <w:r w:rsidRPr="00CD18E7">
              <w:rPr>
                <w:rFonts w:eastAsia="Times New Roman"/>
                <w:b/>
              </w:rPr>
              <w:t xml:space="preserve">ren Birim(ler): </w:t>
            </w:r>
            <w:r w:rsidRPr="00CD18E7">
              <w:rPr>
                <w:rFonts w:eastAsia="Times New Roman"/>
                <w:bCs/>
              </w:rPr>
              <w:t xml:space="preserve">Kariyer Planlama </w:t>
            </w:r>
            <w:r w:rsidR="002B5F10">
              <w:rPr>
                <w:rFonts w:eastAsia="Times New Roman"/>
                <w:bCs/>
              </w:rPr>
              <w:t>ve</w:t>
            </w:r>
            <w:r w:rsidRPr="00CD18E7">
              <w:rPr>
                <w:rFonts w:eastAsia="Times New Roman"/>
                <w:bCs/>
              </w:rPr>
              <w:t xml:space="preserve"> Mezunlarla İlişkiler Koordinatörlüğü</w:t>
            </w:r>
          </w:p>
        </w:tc>
        <w:tc>
          <w:tcPr>
            <w:tcW w:w="3969" w:type="dxa"/>
            <w:gridSpan w:val="3"/>
            <w:hideMark/>
          </w:tcPr>
          <w:p w14:paraId="352E7E2D" w14:textId="77777777" w:rsidR="00E53AF4" w:rsidRPr="00CD18E7" w:rsidRDefault="00E53AF4" w:rsidP="00A550E4">
            <w:pPr>
              <w:spacing w:before="0" w:after="0"/>
              <w:rPr>
                <w:rFonts w:eastAsia="Times New Roman"/>
                <w:b/>
              </w:rPr>
            </w:pPr>
            <w:r w:rsidRPr="00CD18E7">
              <w:rPr>
                <w:rFonts w:eastAsia="Times New Roman"/>
                <w:b/>
              </w:rPr>
              <w:t xml:space="preserve">Dersi Alan Birim(ler): </w:t>
            </w:r>
            <w:r w:rsidRPr="00CD18E7">
              <w:rPr>
                <w:rFonts w:eastAsia="Times New Roman"/>
                <w:bCs/>
              </w:rPr>
              <w:t>Lisans programı olan tüm birimler</w:t>
            </w:r>
          </w:p>
        </w:tc>
      </w:tr>
      <w:tr w:rsidR="00E53AF4" w:rsidRPr="00CD18E7" w14:paraId="7B4C2FB2" w14:textId="77777777" w:rsidTr="009B41CD">
        <w:trPr>
          <w:trHeight w:val="155"/>
          <w:jc w:val="center"/>
        </w:trPr>
        <w:tc>
          <w:tcPr>
            <w:tcW w:w="4959" w:type="dxa"/>
            <w:gridSpan w:val="6"/>
            <w:hideMark/>
          </w:tcPr>
          <w:p w14:paraId="6C9493C9" w14:textId="77777777" w:rsidR="00E53AF4" w:rsidRPr="00CD18E7" w:rsidRDefault="00E53AF4" w:rsidP="00A550E4">
            <w:pPr>
              <w:spacing w:before="0" w:after="0"/>
              <w:rPr>
                <w:rFonts w:eastAsia="Times New Roman"/>
                <w:b/>
              </w:rPr>
            </w:pPr>
            <w:r w:rsidRPr="00CD18E7">
              <w:rPr>
                <w:rFonts w:eastAsia="Times New Roman"/>
                <w:b/>
              </w:rPr>
              <w:t xml:space="preserve">Bölüm Adı: </w:t>
            </w:r>
          </w:p>
        </w:tc>
        <w:tc>
          <w:tcPr>
            <w:tcW w:w="3969" w:type="dxa"/>
            <w:gridSpan w:val="3"/>
            <w:hideMark/>
          </w:tcPr>
          <w:p w14:paraId="1AF670A5" w14:textId="77777777" w:rsidR="00E53AF4" w:rsidRPr="00CD18E7" w:rsidRDefault="00E53AF4" w:rsidP="00A550E4">
            <w:pPr>
              <w:spacing w:before="0" w:after="0"/>
              <w:rPr>
                <w:rFonts w:eastAsia="Times New Roman"/>
                <w:b/>
              </w:rPr>
            </w:pPr>
            <w:r w:rsidRPr="00CD18E7">
              <w:rPr>
                <w:rFonts w:eastAsia="Times New Roman"/>
                <w:b/>
              </w:rPr>
              <w:t xml:space="preserve">DERSİN ADI: </w:t>
            </w:r>
            <w:r w:rsidRPr="00CD18E7">
              <w:rPr>
                <w:rFonts w:eastAsia="Times New Roman"/>
                <w:bCs/>
              </w:rPr>
              <w:t>Kariyer Planlama</w:t>
            </w:r>
            <w:r w:rsidRPr="00CD18E7">
              <w:rPr>
                <w:rFonts w:eastAsia="Times New Roman"/>
                <w:b/>
              </w:rPr>
              <w:t xml:space="preserve"> </w:t>
            </w:r>
          </w:p>
        </w:tc>
      </w:tr>
      <w:tr w:rsidR="00E53AF4" w:rsidRPr="00CD18E7" w14:paraId="1D9897E9" w14:textId="77777777" w:rsidTr="009B41CD">
        <w:trPr>
          <w:trHeight w:val="155"/>
          <w:jc w:val="center"/>
        </w:trPr>
        <w:tc>
          <w:tcPr>
            <w:tcW w:w="4959" w:type="dxa"/>
            <w:gridSpan w:val="6"/>
            <w:hideMark/>
          </w:tcPr>
          <w:p w14:paraId="34CEC3FD" w14:textId="77777777" w:rsidR="00E53AF4" w:rsidRPr="00CD18E7" w:rsidRDefault="00E53AF4" w:rsidP="00A550E4">
            <w:pPr>
              <w:spacing w:before="0" w:after="0"/>
              <w:rPr>
                <w:rFonts w:eastAsia="Times New Roman"/>
                <w:b/>
              </w:rPr>
            </w:pPr>
            <w:r w:rsidRPr="00CD18E7">
              <w:rPr>
                <w:rFonts w:eastAsia="Times New Roman"/>
                <w:b/>
              </w:rPr>
              <w:t>Dersin Düzeyi: LİSANS</w:t>
            </w:r>
          </w:p>
        </w:tc>
        <w:tc>
          <w:tcPr>
            <w:tcW w:w="3969" w:type="dxa"/>
            <w:gridSpan w:val="3"/>
            <w:hideMark/>
          </w:tcPr>
          <w:p w14:paraId="7B41925B" w14:textId="77777777" w:rsidR="00E53AF4" w:rsidRPr="00CD18E7" w:rsidRDefault="00E53AF4" w:rsidP="00A550E4">
            <w:pPr>
              <w:tabs>
                <w:tab w:val="center" w:pos="2195"/>
              </w:tabs>
              <w:spacing w:before="0" w:after="0"/>
              <w:rPr>
                <w:rFonts w:eastAsia="Times New Roman"/>
                <w:b/>
              </w:rPr>
            </w:pPr>
            <w:r w:rsidRPr="00CD18E7">
              <w:rPr>
                <w:rFonts w:eastAsia="Times New Roman"/>
                <w:b/>
              </w:rPr>
              <w:t xml:space="preserve">Dersin Kodu: </w:t>
            </w:r>
            <w:r w:rsidRPr="00CD18E7">
              <w:rPr>
                <w:rFonts w:eastAsia="Times New Roman"/>
                <w:bCs/>
              </w:rPr>
              <w:t>KPD 1000</w:t>
            </w:r>
          </w:p>
        </w:tc>
      </w:tr>
      <w:tr w:rsidR="00E53AF4" w:rsidRPr="00CD18E7" w14:paraId="6F18AAA4" w14:textId="77777777" w:rsidTr="009B41CD">
        <w:trPr>
          <w:trHeight w:val="155"/>
          <w:jc w:val="center"/>
        </w:trPr>
        <w:tc>
          <w:tcPr>
            <w:tcW w:w="4959" w:type="dxa"/>
            <w:gridSpan w:val="6"/>
            <w:hideMark/>
          </w:tcPr>
          <w:p w14:paraId="02087A06" w14:textId="40FFDFCC" w:rsidR="00E53AF4" w:rsidRPr="00CD18E7" w:rsidRDefault="00E53AF4" w:rsidP="00A550E4">
            <w:pPr>
              <w:spacing w:before="0" w:after="0"/>
              <w:rPr>
                <w:rFonts w:eastAsia="Times New Roman"/>
                <w:b/>
              </w:rPr>
            </w:pPr>
            <w:r w:rsidRPr="00CD18E7">
              <w:rPr>
                <w:rFonts w:eastAsia="Times New Roman"/>
                <w:b/>
              </w:rPr>
              <w:t>Formun Düzenlenme/Yenilenme Tarihi:</w:t>
            </w:r>
            <w:r w:rsidR="00847874" w:rsidRPr="00CD18E7">
              <w:rPr>
                <w:rFonts w:eastAsia="Times New Roman"/>
                <w:b/>
              </w:rPr>
              <w:t xml:space="preserve"> </w:t>
            </w:r>
            <w:r w:rsidR="00847874" w:rsidRPr="00CD18E7">
              <w:rPr>
                <w:rFonts w:eastAsia="Times New Roman"/>
                <w:bCs/>
              </w:rPr>
              <w:t>28.08.2025</w:t>
            </w:r>
          </w:p>
          <w:p w14:paraId="1A3DEA62" w14:textId="77777777" w:rsidR="00E53AF4" w:rsidRPr="00CD18E7" w:rsidRDefault="00E53AF4" w:rsidP="00A550E4">
            <w:pPr>
              <w:spacing w:before="0" w:after="0"/>
              <w:rPr>
                <w:rFonts w:eastAsia="Times New Roman"/>
                <w:b/>
              </w:rPr>
            </w:pPr>
          </w:p>
        </w:tc>
        <w:tc>
          <w:tcPr>
            <w:tcW w:w="3969" w:type="dxa"/>
            <w:gridSpan w:val="3"/>
            <w:hideMark/>
          </w:tcPr>
          <w:p w14:paraId="54557FE7" w14:textId="77777777" w:rsidR="00E53AF4" w:rsidRPr="00CD18E7" w:rsidRDefault="00E53AF4" w:rsidP="00A550E4">
            <w:pPr>
              <w:spacing w:before="0" w:after="0"/>
              <w:rPr>
                <w:rFonts w:eastAsia="Times New Roman"/>
              </w:rPr>
            </w:pPr>
            <w:r w:rsidRPr="00CD18E7">
              <w:rPr>
                <w:rFonts w:eastAsia="Times New Roman"/>
                <w:b/>
              </w:rPr>
              <w:t>Dersin Türü: Zorunlu</w:t>
            </w:r>
            <w:r w:rsidRPr="00CD18E7">
              <w:rPr>
                <w:rFonts w:eastAsia="Times New Roman"/>
              </w:rPr>
              <w:t xml:space="preserve"> </w:t>
            </w:r>
          </w:p>
        </w:tc>
      </w:tr>
      <w:tr w:rsidR="00E53AF4" w:rsidRPr="00CD18E7" w14:paraId="1BADFC1F" w14:textId="77777777" w:rsidTr="009B41CD">
        <w:trPr>
          <w:trHeight w:val="155"/>
          <w:jc w:val="center"/>
        </w:trPr>
        <w:tc>
          <w:tcPr>
            <w:tcW w:w="4959" w:type="dxa"/>
            <w:gridSpan w:val="6"/>
            <w:hideMark/>
          </w:tcPr>
          <w:p w14:paraId="20573ABC" w14:textId="77777777" w:rsidR="00E53AF4" w:rsidRPr="00CD18E7" w:rsidRDefault="00E53AF4" w:rsidP="00A550E4">
            <w:pPr>
              <w:spacing w:before="0" w:after="0"/>
              <w:rPr>
                <w:rFonts w:eastAsia="Times New Roman"/>
                <w:b/>
              </w:rPr>
            </w:pPr>
            <w:r w:rsidRPr="00CD18E7">
              <w:rPr>
                <w:rFonts w:eastAsia="Times New Roman"/>
                <w:b/>
              </w:rPr>
              <w:t xml:space="preserve">Dersin Öğretim Dili: </w:t>
            </w:r>
            <w:r w:rsidRPr="00CD18E7">
              <w:rPr>
                <w:rFonts w:eastAsia="Times New Roman"/>
              </w:rPr>
              <w:t>Türkçe</w:t>
            </w:r>
          </w:p>
        </w:tc>
        <w:tc>
          <w:tcPr>
            <w:tcW w:w="3969" w:type="dxa"/>
            <w:gridSpan w:val="3"/>
            <w:hideMark/>
          </w:tcPr>
          <w:p w14:paraId="4D74FA2A" w14:textId="77777777" w:rsidR="00E53AF4" w:rsidRPr="00CD18E7" w:rsidRDefault="00E53AF4" w:rsidP="00A550E4">
            <w:pPr>
              <w:spacing w:before="0" w:after="0"/>
              <w:rPr>
                <w:rFonts w:eastAsia="Times New Roman"/>
              </w:rPr>
            </w:pPr>
            <w:r w:rsidRPr="00CD18E7">
              <w:rPr>
                <w:rFonts w:eastAsia="Times New Roman"/>
                <w:b/>
              </w:rPr>
              <w:t>Dersin Öğretim Üyesi:</w:t>
            </w:r>
          </w:p>
        </w:tc>
      </w:tr>
      <w:tr w:rsidR="00E53AF4" w:rsidRPr="00CD18E7" w14:paraId="7C3294AC" w14:textId="77777777" w:rsidTr="009B41CD">
        <w:trPr>
          <w:trHeight w:val="155"/>
          <w:jc w:val="center"/>
        </w:trPr>
        <w:tc>
          <w:tcPr>
            <w:tcW w:w="4959" w:type="dxa"/>
            <w:gridSpan w:val="6"/>
            <w:hideMark/>
          </w:tcPr>
          <w:p w14:paraId="7CADE316" w14:textId="77777777" w:rsidR="00E53AF4" w:rsidRPr="00CD18E7" w:rsidRDefault="00E53AF4" w:rsidP="00A550E4">
            <w:pPr>
              <w:spacing w:before="0" w:after="0"/>
              <w:rPr>
                <w:rFonts w:eastAsia="Times New Roman"/>
                <w:b/>
              </w:rPr>
            </w:pPr>
            <w:r w:rsidRPr="00CD18E7">
              <w:rPr>
                <w:rFonts w:eastAsia="Times New Roman"/>
                <w:b/>
              </w:rPr>
              <w:t xml:space="preserve">Dersin Önkoşulu: </w:t>
            </w:r>
            <w:r w:rsidRPr="00CD18E7">
              <w:rPr>
                <w:rFonts w:eastAsia="Times New Roman"/>
              </w:rPr>
              <w:t xml:space="preserve">yok </w:t>
            </w:r>
          </w:p>
        </w:tc>
        <w:tc>
          <w:tcPr>
            <w:tcW w:w="3969" w:type="dxa"/>
            <w:gridSpan w:val="3"/>
            <w:hideMark/>
          </w:tcPr>
          <w:p w14:paraId="35EDBB2E" w14:textId="77777777" w:rsidR="00E53AF4" w:rsidRPr="00CD18E7" w:rsidRDefault="00E53AF4" w:rsidP="00A550E4">
            <w:pPr>
              <w:spacing w:before="0" w:after="0"/>
              <w:rPr>
                <w:rFonts w:eastAsia="Times New Roman"/>
                <w:b/>
              </w:rPr>
            </w:pPr>
            <w:r w:rsidRPr="00CD18E7">
              <w:rPr>
                <w:rFonts w:eastAsia="Times New Roman"/>
                <w:b/>
              </w:rPr>
              <w:t>Önkoşul Olduğu Ders:</w:t>
            </w:r>
            <w:r w:rsidRPr="00CD18E7">
              <w:rPr>
                <w:rFonts w:eastAsia="Times New Roman"/>
              </w:rPr>
              <w:t xml:space="preserve"> yok</w:t>
            </w:r>
          </w:p>
        </w:tc>
      </w:tr>
      <w:tr w:rsidR="00E53AF4" w:rsidRPr="00CD18E7" w14:paraId="5D9D3F3C" w14:textId="77777777" w:rsidTr="009B41CD">
        <w:trPr>
          <w:trHeight w:val="212"/>
          <w:jc w:val="center"/>
        </w:trPr>
        <w:tc>
          <w:tcPr>
            <w:tcW w:w="4959" w:type="dxa"/>
            <w:gridSpan w:val="6"/>
          </w:tcPr>
          <w:p w14:paraId="7DA19607" w14:textId="19FD7A94" w:rsidR="00E53AF4" w:rsidRPr="00CD18E7" w:rsidRDefault="00E53AF4" w:rsidP="00A550E4">
            <w:pPr>
              <w:spacing w:before="0" w:after="0"/>
              <w:rPr>
                <w:rFonts w:eastAsia="Times New Roman"/>
                <w:b/>
              </w:rPr>
            </w:pPr>
            <w:r w:rsidRPr="00CD18E7">
              <w:rPr>
                <w:rFonts w:eastAsia="Times New Roman"/>
                <w:b/>
              </w:rPr>
              <w:t>Haftalık Ders Saati: 1</w:t>
            </w:r>
          </w:p>
        </w:tc>
        <w:tc>
          <w:tcPr>
            <w:tcW w:w="3969" w:type="dxa"/>
            <w:gridSpan w:val="3"/>
            <w:hideMark/>
          </w:tcPr>
          <w:p w14:paraId="3B0583C7" w14:textId="0540976A" w:rsidR="00E53AF4" w:rsidRPr="00CD18E7" w:rsidRDefault="00E53AF4" w:rsidP="00A550E4">
            <w:pPr>
              <w:spacing w:before="0" w:after="0"/>
              <w:rPr>
                <w:rFonts w:eastAsia="Times New Roman"/>
                <w:b/>
              </w:rPr>
            </w:pPr>
            <w:r w:rsidRPr="00CD18E7">
              <w:rPr>
                <w:rFonts w:eastAsia="Times New Roman"/>
                <w:b/>
              </w:rPr>
              <w:t>Ders Koordinatörü</w:t>
            </w:r>
            <w:r w:rsidR="00826AAE" w:rsidRPr="00CD18E7">
              <w:rPr>
                <w:rFonts w:eastAsia="Times New Roman"/>
                <w:b/>
              </w:rPr>
              <w:t xml:space="preserve">: </w:t>
            </w:r>
            <w:r w:rsidRPr="00CD18E7">
              <w:rPr>
                <w:rFonts w:eastAsia="Times New Roman"/>
                <w:bCs/>
              </w:rPr>
              <w:t>Prof.</w:t>
            </w:r>
            <w:r w:rsidR="008E051E" w:rsidRPr="00CD18E7">
              <w:rPr>
                <w:rFonts w:eastAsia="Times New Roman"/>
                <w:bCs/>
              </w:rPr>
              <w:t xml:space="preserve"> </w:t>
            </w:r>
            <w:r w:rsidRPr="00CD18E7">
              <w:rPr>
                <w:rFonts w:eastAsia="Times New Roman"/>
                <w:bCs/>
              </w:rPr>
              <w:t>Dr.</w:t>
            </w:r>
            <w:r w:rsidR="008E051E" w:rsidRPr="00CD18E7">
              <w:rPr>
                <w:rFonts w:eastAsia="Times New Roman"/>
                <w:bCs/>
              </w:rPr>
              <w:t xml:space="preserve"> </w:t>
            </w:r>
            <w:r w:rsidRPr="00CD18E7">
              <w:rPr>
                <w:rFonts w:eastAsia="Times New Roman"/>
                <w:bCs/>
              </w:rPr>
              <w:t>Diğdem M. Siyez</w:t>
            </w:r>
          </w:p>
        </w:tc>
      </w:tr>
      <w:tr w:rsidR="00F721B6" w:rsidRPr="00CD18E7" w14:paraId="59FFE490" w14:textId="77777777" w:rsidTr="009B41CD">
        <w:trPr>
          <w:trHeight w:val="65"/>
          <w:jc w:val="center"/>
        </w:trPr>
        <w:tc>
          <w:tcPr>
            <w:tcW w:w="1819" w:type="dxa"/>
            <w:gridSpan w:val="2"/>
          </w:tcPr>
          <w:p w14:paraId="4AEEDA41" w14:textId="357BB1DB" w:rsidR="00F721B6" w:rsidRPr="00B9529C" w:rsidRDefault="00F721B6" w:rsidP="00A550E4">
            <w:pPr>
              <w:spacing w:before="0" w:after="0"/>
              <w:jc w:val="center"/>
              <w:rPr>
                <w:rFonts w:eastAsia="Times New Roman"/>
                <w:b/>
                <w:bCs/>
                <w:lang w:eastAsia="tr-TR"/>
              </w:rPr>
            </w:pPr>
            <w:r w:rsidRPr="00B9529C">
              <w:rPr>
                <w:rFonts w:eastAsia="Times New Roman"/>
                <w:b/>
                <w:bCs/>
                <w:lang w:eastAsia="tr-TR"/>
              </w:rPr>
              <w:t>Teori</w:t>
            </w:r>
          </w:p>
        </w:tc>
        <w:tc>
          <w:tcPr>
            <w:tcW w:w="1544" w:type="dxa"/>
            <w:gridSpan w:val="2"/>
          </w:tcPr>
          <w:p w14:paraId="2051EC24" w14:textId="1F64C3CD" w:rsidR="00F721B6" w:rsidRPr="00B9529C" w:rsidRDefault="00F721B6" w:rsidP="00A550E4">
            <w:pPr>
              <w:spacing w:before="0" w:after="0"/>
              <w:jc w:val="center"/>
              <w:rPr>
                <w:rFonts w:eastAsia="Times New Roman"/>
                <w:b/>
                <w:bCs/>
                <w:lang w:eastAsia="tr-TR"/>
              </w:rPr>
            </w:pPr>
            <w:r w:rsidRPr="00B9529C">
              <w:rPr>
                <w:rFonts w:eastAsia="Times New Roman"/>
                <w:b/>
                <w:bCs/>
                <w:lang w:eastAsia="tr-TR"/>
              </w:rPr>
              <w:t>Uygulama</w:t>
            </w:r>
          </w:p>
        </w:tc>
        <w:tc>
          <w:tcPr>
            <w:tcW w:w="1596" w:type="dxa"/>
            <w:gridSpan w:val="2"/>
            <w:hideMark/>
          </w:tcPr>
          <w:p w14:paraId="01DCE63E" w14:textId="73E46AD3" w:rsidR="00F721B6" w:rsidRPr="00B9529C" w:rsidRDefault="00F721B6" w:rsidP="00A550E4">
            <w:pPr>
              <w:spacing w:before="0" w:after="0"/>
              <w:jc w:val="center"/>
              <w:rPr>
                <w:rFonts w:eastAsia="Times New Roman"/>
                <w:b/>
                <w:bCs/>
                <w:lang w:eastAsia="tr-TR"/>
              </w:rPr>
            </w:pPr>
            <w:r w:rsidRPr="00B9529C">
              <w:rPr>
                <w:rFonts w:eastAsia="Times New Roman"/>
                <w:b/>
                <w:bCs/>
                <w:lang w:eastAsia="tr-TR"/>
              </w:rPr>
              <w:t>Laboratuvar</w:t>
            </w:r>
          </w:p>
        </w:tc>
        <w:tc>
          <w:tcPr>
            <w:tcW w:w="3969" w:type="dxa"/>
            <w:gridSpan w:val="3"/>
            <w:hideMark/>
          </w:tcPr>
          <w:p w14:paraId="12797EBD" w14:textId="77777777" w:rsidR="00F721B6" w:rsidRPr="00B9529C" w:rsidRDefault="00F721B6" w:rsidP="00A550E4">
            <w:pPr>
              <w:spacing w:before="0" w:after="0"/>
              <w:rPr>
                <w:rFonts w:eastAsia="Times New Roman"/>
                <w:b/>
              </w:rPr>
            </w:pPr>
            <w:r w:rsidRPr="00B9529C">
              <w:rPr>
                <w:rFonts w:eastAsia="Times New Roman"/>
                <w:b/>
              </w:rPr>
              <w:t>Dersin Ulusal Kredisi: 1</w:t>
            </w:r>
          </w:p>
        </w:tc>
      </w:tr>
      <w:tr w:rsidR="00E53AF4" w:rsidRPr="00CD18E7" w14:paraId="4CE8564B" w14:textId="77777777" w:rsidTr="009B41CD">
        <w:trPr>
          <w:trHeight w:val="231"/>
          <w:jc w:val="center"/>
        </w:trPr>
        <w:tc>
          <w:tcPr>
            <w:tcW w:w="1819" w:type="dxa"/>
            <w:gridSpan w:val="2"/>
            <w:hideMark/>
          </w:tcPr>
          <w:p w14:paraId="48F0593B" w14:textId="77777777" w:rsidR="00E53AF4" w:rsidRPr="00B9529C" w:rsidRDefault="00E53AF4" w:rsidP="00A550E4">
            <w:pPr>
              <w:spacing w:before="0" w:after="0"/>
              <w:jc w:val="center"/>
              <w:rPr>
                <w:rFonts w:eastAsia="Times New Roman"/>
              </w:rPr>
            </w:pPr>
            <w:r w:rsidRPr="00B9529C">
              <w:rPr>
                <w:rFonts w:eastAsia="Times New Roman"/>
              </w:rPr>
              <w:t>1</w:t>
            </w:r>
          </w:p>
        </w:tc>
        <w:tc>
          <w:tcPr>
            <w:tcW w:w="1544" w:type="dxa"/>
            <w:gridSpan w:val="2"/>
            <w:hideMark/>
          </w:tcPr>
          <w:p w14:paraId="479BFC02" w14:textId="5D8DE549" w:rsidR="00E53AF4" w:rsidRPr="00B9529C" w:rsidRDefault="00B54CB4" w:rsidP="00A550E4">
            <w:pPr>
              <w:spacing w:before="0" w:after="0"/>
              <w:jc w:val="center"/>
              <w:rPr>
                <w:rFonts w:eastAsia="Times New Roman"/>
              </w:rPr>
            </w:pPr>
            <w:r w:rsidRPr="00B9529C">
              <w:rPr>
                <w:rFonts w:eastAsia="Times New Roman"/>
              </w:rPr>
              <w:t>-</w:t>
            </w:r>
          </w:p>
        </w:tc>
        <w:tc>
          <w:tcPr>
            <w:tcW w:w="1596" w:type="dxa"/>
            <w:gridSpan w:val="2"/>
            <w:hideMark/>
          </w:tcPr>
          <w:p w14:paraId="461FAED2" w14:textId="10DDB46D" w:rsidR="00E53AF4" w:rsidRPr="00B9529C" w:rsidRDefault="00B54CB4" w:rsidP="00A550E4">
            <w:pPr>
              <w:spacing w:before="0" w:after="0"/>
              <w:jc w:val="center"/>
              <w:rPr>
                <w:rFonts w:eastAsia="Times New Roman"/>
              </w:rPr>
            </w:pPr>
            <w:r w:rsidRPr="00B9529C">
              <w:rPr>
                <w:rFonts w:eastAsia="Times New Roman"/>
              </w:rPr>
              <w:t>-</w:t>
            </w:r>
          </w:p>
        </w:tc>
        <w:tc>
          <w:tcPr>
            <w:tcW w:w="3969" w:type="dxa"/>
            <w:gridSpan w:val="3"/>
          </w:tcPr>
          <w:p w14:paraId="50FB1F30" w14:textId="7AB13D50" w:rsidR="00E53AF4" w:rsidRPr="00B9529C" w:rsidRDefault="00E53AF4" w:rsidP="00A550E4">
            <w:pPr>
              <w:spacing w:before="0" w:after="0"/>
              <w:rPr>
                <w:rFonts w:eastAsia="Times New Roman"/>
                <w:b/>
              </w:rPr>
            </w:pPr>
            <w:r w:rsidRPr="00B9529C">
              <w:rPr>
                <w:rFonts w:eastAsia="Times New Roman"/>
                <w:b/>
              </w:rPr>
              <w:t>Dersin AKTS Kredisi: 2</w:t>
            </w:r>
          </w:p>
        </w:tc>
      </w:tr>
      <w:tr w:rsidR="009B41CD" w:rsidRPr="00CD18E7" w14:paraId="06422BE1" w14:textId="77777777" w:rsidTr="009B41CD">
        <w:trPr>
          <w:trHeight w:val="231"/>
          <w:jc w:val="center"/>
        </w:trPr>
        <w:tc>
          <w:tcPr>
            <w:tcW w:w="1819" w:type="dxa"/>
            <w:gridSpan w:val="2"/>
          </w:tcPr>
          <w:p w14:paraId="1D8910F5" w14:textId="66CC699C" w:rsidR="009B41CD" w:rsidRPr="00B9529C" w:rsidRDefault="009B41CD" w:rsidP="00A550E4">
            <w:pPr>
              <w:spacing w:before="0" w:after="0"/>
              <w:jc w:val="center"/>
              <w:rPr>
                <w:rFonts w:eastAsia="Times New Roman"/>
              </w:rPr>
            </w:pPr>
            <w:r w:rsidRPr="00B9529C">
              <w:rPr>
                <w:rFonts w:eastAsia="Calibri"/>
                <w:bCs/>
              </w:rPr>
              <w:t>Şube / Şube Öğrenci sayısı</w:t>
            </w:r>
          </w:p>
        </w:tc>
        <w:tc>
          <w:tcPr>
            <w:tcW w:w="1544" w:type="dxa"/>
            <w:gridSpan w:val="2"/>
          </w:tcPr>
          <w:p w14:paraId="2E5C41D3" w14:textId="4AFC7A8F" w:rsidR="009B41CD" w:rsidRPr="00B9529C" w:rsidRDefault="009B41CD" w:rsidP="00A550E4">
            <w:pPr>
              <w:spacing w:before="0" w:after="0"/>
              <w:jc w:val="center"/>
              <w:rPr>
                <w:rFonts w:eastAsia="Times New Roman"/>
              </w:rPr>
            </w:pPr>
            <w:r w:rsidRPr="00B9529C">
              <w:rPr>
                <w:rFonts w:eastAsia="Calibri"/>
                <w:bCs/>
              </w:rPr>
              <w:t>Şube / Şube Öğrenci sayısı</w:t>
            </w:r>
          </w:p>
        </w:tc>
        <w:tc>
          <w:tcPr>
            <w:tcW w:w="1596" w:type="dxa"/>
            <w:gridSpan w:val="2"/>
          </w:tcPr>
          <w:p w14:paraId="245605AF" w14:textId="52F6A793" w:rsidR="009B41CD" w:rsidRPr="00B9529C" w:rsidRDefault="009B41CD" w:rsidP="00A550E4">
            <w:pPr>
              <w:spacing w:before="0" w:after="0"/>
              <w:jc w:val="center"/>
              <w:rPr>
                <w:rFonts w:eastAsia="Times New Roman"/>
              </w:rPr>
            </w:pPr>
            <w:r w:rsidRPr="00B9529C">
              <w:rPr>
                <w:rFonts w:eastAsia="Calibri"/>
                <w:bCs/>
              </w:rPr>
              <w:t>Şube / Şube Öğrenci sayısı</w:t>
            </w:r>
          </w:p>
        </w:tc>
        <w:tc>
          <w:tcPr>
            <w:tcW w:w="3969" w:type="dxa"/>
            <w:gridSpan w:val="3"/>
          </w:tcPr>
          <w:p w14:paraId="1324CFBC" w14:textId="5B879442" w:rsidR="009B41CD" w:rsidRPr="00B9529C" w:rsidRDefault="009B41CD" w:rsidP="00A550E4">
            <w:pPr>
              <w:spacing w:before="0" w:after="0"/>
              <w:rPr>
                <w:rFonts w:eastAsia="Times New Roman"/>
                <w:b/>
              </w:rPr>
            </w:pPr>
            <w:r w:rsidRPr="00B9529C">
              <w:rPr>
                <w:rFonts w:eastAsia="Times New Roman"/>
                <w:b/>
                <w:lang w:eastAsia="tr-TR"/>
              </w:rPr>
              <w:t>Derse Kayıtlı Öğrenci Sayısı:</w:t>
            </w:r>
          </w:p>
        </w:tc>
      </w:tr>
      <w:tr w:rsidR="009B41CD" w:rsidRPr="00CD18E7" w14:paraId="5D29A29E" w14:textId="77777777" w:rsidTr="009B41CD">
        <w:trPr>
          <w:trHeight w:val="231"/>
          <w:jc w:val="center"/>
        </w:trPr>
        <w:tc>
          <w:tcPr>
            <w:tcW w:w="1819" w:type="dxa"/>
            <w:gridSpan w:val="2"/>
          </w:tcPr>
          <w:p w14:paraId="74B64BF7" w14:textId="3C53CA87" w:rsidR="009B41CD" w:rsidRPr="00B9529C" w:rsidRDefault="009B41CD" w:rsidP="00A550E4">
            <w:pPr>
              <w:spacing w:before="0" w:after="0"/>
              <w:jc w:val="center"/>
              <w:rPr>
                <w:rFonts w:eastAsia="Times New Roman"/>
              </w:rPr>
            </w:pPr>
            <w:r w:rsidRPr="00B9529C">
              <w:rPr>
                <w:rFonts w:eastAsia="Times New Roman"/>
              </w:rPr>
              <w:t>2 /131-152</w:t>
            </w:r>
          </w:p>
        </w:tc>
        <w:tc>
          <w:tcPr>
            <w:tcW w:w="1544" w:type="dxa"/>
            <w:gridSpan w:val="2"/>
          </w:tcPr>
          <w:p w14:paraId="108D3154" w14:textId="758D6C50" w:rsidR="009B41CD" w:rsidRPr="00B9529C" w:rsidRDefault="009B41CD" w:rsidP="00A550E4">
            <w:pPr>
              <w:spacing w:before="0" w:after="0"/>
              <w:jc w:val="center"/>
              <w:rPr>
                <w:rFonts w:eastAsia="Times New Roman"/>
              </w:rPr>
            </w:pPr>
            <w:r w:rsidRPr="00B9529C">
              <w:rPr>
                <w:rFonts w:eastAsia="Times New Roman"/>
              </w:rPr>
              <w:t>-</w:t>
            </w:r>
          </w:p>
        </w:tc>
        <w:tc>
          <w:tcPr>
            <w:tcW w:w="1596" w:type="dxa"/>
            <w:gridSpan w:val="2"/>
          </w:tcPr>
          <w:p w14:paraId="13AA1AE4" w14:textId="4D814002" w:rsidR="009B41CD" w:rsidRPr="00B9529C" w:rsidRDefault="009B41CD" w:rsidP="00A550E4">
            <w:pPr>
              <w:spacing w:before="0" w:after="0"/>
              <w:jc w:val="center"/>
              <w:rPr>
                <w:rFonts w:eastAsia="Times New Roman"/>
              </w:rPr>
            </w:pPr>
            <w:r w:rsidRPr="00B9529C">
              <w:rPr>
                <w:rFonts w:eastAsia="Times New Roman"/>
              </w:rPr>
              <w:t>-</w:t>
            </w:r>
          </w:p>
        </w:tc>
        <w:tc>
          <w:tcPr>
            <w:tcW w:w="3969" w:type="dxa"/>
            <w:gridSpan w:val="3"/>
          </w:tcPr>
          <w:p w14:paraId="7FD65937" w14:textId="48971611" w:rsidR="009B41CD" w:rsidRPr="00B9529C" w:rsidRDefault="009B41CD" w:rsidP="00A550E4">
            <w:pPr>
              <w:spacing w:before="0" w:after="0"/>
              <w:rPr>
                <w:rFonts w:eastAsia="Times New Roman"/>
              </w:rPr>
            </w:pPr>
            <w:r w:rsidRPr="00B9529C">
              <w:rPr>
                <w:rFonts w:eastAsia="Times New Roman"/>
              </w:rPr>
              <w:t>283</w:t>
            </w:r>
          </w:p>
        </w:tc>
      </w:tr>
      <w:tr w:rsidR="00E53AF4" w:rsidRPr="00CD18E7" w14:paraId="27E887BA" w14:textId="77777777" w:rsidTr="00E1229D">
        <w:trPr>
          <w:trHeight w:val="91"/>
          <w:jc w:val="center"/>
        </w:trPr>
        <w:tc>
          <w:tcPr>
            <w:tcW w:w="8928" w:type="dxa"/>
            <w:gridSpan w:val="9"/>
          </w:tcPr>
          <w:p w14:paraId="3B14CC25" w14:textId="629C8715" w:rsidR="00E53AF4" w:rsidRPr="00CD18E7" w:rsidRDefault="00E53AF4" w:rsidP="00A550E4">
            <w:pPr>
              <w:suppressAutoHyphens/>
              <w:spacing w:before="0" w:after="0"/>
              <w:rPr>
                <w:rFonts w:eastAsia="Times New Roman"/>
                <w:lang w:eastAsia="ar-SA"/>
              </w:rPr>
            </w:pPr>
            <w:r w:rsidRPr="00CD18E7">
              <w:rPr>
                <w:rFonts w:eastAsia="Times New Roman"/>
                <w:b/>
                <w:lang w:eastAsia="ar-SA"/>
              </w:rPr>
              <w:t>Dersin Amacı:</w:t>
            </w:r>
            <w:r w:rsidRPr="00CD18E7">
              <w:rPr>
                <w:rFonts w:eastAsia="Times New Roman"/>
                <w:lang w:eastAsia="ar-SA"/>
              </w:rPr>
              <w:t xml:space="preserve"> Lisans programı öğrencilerinin kariyer bilincini geliştirmek, iş yaşamının beklenti </w:t>
            </w:r>
            <w:r w:rsidR="002B5F10">
              <w:rPr>
                <w:rFonts w:eastAsia="Times New Roman"/>
                <w:lang w:eastAsia="ar-SA"/>
              </w:rPr>
              <w:t>ve</w:t>
            </w:r>
            <w:r w:rsidRPr="00CD18E7">
              <w:rPr>
                <w:rFonts w:eastAsia="Times New Roman"/>
                <w:lang w:eastAsia="ar-SA"/>
              </w:rPr>
              <w:t xml:space="preserve"> dinamikleri konusunda farkındalık kazanmalarını sağlamak, kişisel </w:t>
            </w:r>
            <w:r w:rsidR="002B5F10">
              <w:rPr>
                <w:rFonts w:eastAsia="Times New Roman"/>
                <w:lang w:eastAsia="ar-SA"/>
              </w:rPr>
              <w:t>ve</w:t>
            </w:r>
            <w:r w:rsidRPr="00CD18E7">
              <w:rPr>
                <w:rFonts w:eastAsia="Times New Roman"/>
                <w:lang w:eastAsia="ar-SA"/>
              </w:rPr>
              <w:t xml:space="preserve"> profesyonel gelişimlerini destekleyerek istihdam edilebilirliklerini artırmak.</w:t>
            </w:r>
          </w:p>
        </w:tc>
      </w:tr>
      <w:tr w:rsidR="00E53AF4" w:rsidRPr="00CD18E7" w14:paraId="4F56E5B7" w14:textId="77777777" w:rsidTr="00E1229D">
        <w:trPr>
          <w:trHeight w:val="108"/>
          <w:jc w:val="center"/>
        </w:trPr>
        <w:tc>
          <w:tcPr>
            <w:tcW w:w="8928" w:type="dxa"/>
            <w:gridSpan w:val="9"/>
          </w:tcPr>
          <w:p w14:paraId="1EABADB5" w14:textId="77777777" w:rsidR="00E53AF4" w:rsidRPr="00CD18E7" w:rsidRDefault="00E53AF4" w:rsidP="00A550E4">
            <w:pPr>
              <w:spacing w:before="0" w:after="0"/>
              <w:rPr>
                <w:rFonts w:eastAsia="Times New Roman"/>
                <w:b/>
              </w:rPr>
            </w:pPr>
            <w:r w:rsidRPr="00CD18E7">
              <w:rPr>
                <w:rFonts w:eastAsia="Times New Roman"/>
                <w:b/>
              </w:rPr>
              <w:t xml:space="preserve">Dersin Öğrenme Çıktıları:  </w:t>
            </w:r>
          </w:p>
          <w:p w14:paraId="3B33C901" w14:textId="114A2A4A" w:rsidR="00E53AF4" w:rsidRPr="00CD18E7" w:rsidRDefault="00B776FB" w:rsidP="00A550E4">
            <w:pPr>
              <w:spacing w:before="0" w:after="0"/>
              <w:rPr>
                <w:rFonts w:eastAsia="Times New Roman"/>
                <w:lang w:eastAsia="tr-TR"/>
              </w:rPr>
            </w:pPr>
            <w:r w:rsidRPr="00CD18E7">
              <w:rPr>
                <w:rFonts w:eastAsia="Times New Roman"/>
                <w:lang w:eastAsia="tr-TR"/>
              </w:rPr>
              <w:t>ÖÇ.1.</w:t>
            </w:r>
            <w:r w:rsidR="00E53AF4" w:rsidRPr="00CD18E7">
              <w:rPr>
                <w:rFonts w:eastAsia="Times New Roman"/>
                <w:lang w:eastAsia="tr-TR"/>
              </w:rPr>
              <w:t xml:space="preserve">Kariyer </w:t>
            </w:r>
            <w:r w:rsidR="002B5F10">
              <w:rPr>
                <w:rFonts w:eastAsia="Times New Roman"/>
                <w:lang w:eastAsia="tr-TR"/>
              </w:rPr>
              <w:t>ve</w:t>
            </w:r>
            <w:r w:rsidR="00E53AF4" w:rsidRPr="00CD18E7">
              <w:rPr>
                <w:rFonts w:eastAsia="Times New Roman"/>
                <w:lang w:eastAsia="tr-TR"/>
              </w:rPr>
              <w:t xml:space="preserve"> ilgili kavramları, bireysel kariyer planlama sürecini </w:t>
            </w:r>
            <w:r w:rsidR="002B5F10">
              <w:rPr>
                <w:rFonts w:eastAsia="Times New Roman"/>
                <w:lang w:eastAsia="tr-TR"/>
              </w:rPr>
              <w:t>ve</w:t>
            </w:r>
            <w:r w:rsidR="00E53AF4" w:rsidRPr="00CD18E7">
              <w:rPr>
                <w:rFonts w:eastAsia="Times New Roman"/>
                <w:lang w:eastAsia="tr-TR"/>
              </w:rPr>
              <w:t xml:space="preserve"> önemini kavrayabilme, </w:t>
            </w:r>
          </w:p>
          <w:p w14:paraId="4CB2F372" w14:textId="652B6CA3" w:rsidR="00E53AF4" w:rsidRPr="00CD18E7" w:rsidRDefault="00B776FB" w:rsidP="00A550E4">
            <w:pPr>
              <w:spacing w:before="0" w:after="0"/>
              <w:rPr>
                <w:rFonts w:eastAsia="Times New Roman"/>
              </w:rPr>
            </w:pPr>
            <w:r w:rsidRPr="00CD18E7">
              <w:rPr>
                <w:rFonts w:eastAsia="Times New Roman"/>
                <w:lang w:eastAsia="tr-TR"/>
              </w:rPr>
              <w:t>ÖÇ.2.</w:t>
            </w:r>
            <w:r w:rsidR="00E53AF4" w:rsidRPr="00CD18E7">
              <w:rPr>
                <w:rFonts w:eastAsia="Times New Roman"/>
                <w:lang w:eastAsia="tr-TR"/>
              </w:rPr>
              <w:t xml:space="preserve">Öz farkındalık sahibi olabilme, </w:t>
            </w:r>
          </w:p>
          <w:p w14:paraId="08322C37" w14:textId="7B913026" w:rsidR="00E53AF4" w:rsidRPr="00CD18E7" w:rsidRDefault="00B776FB" w:rsidP="00A550E4">
            <w:pPr>
              <w:spacing w:before="0" w:after="0"/>
              <w:rPr>
                <w:rFonts w:eastAsia="Times New Roman"/>
              </w:rPr>
            </w:pPr>
            <w:r w:rsidRPr="00CD18E7">
              <w:rPr>
                <w:rFonts w:eastAsia="Times New Roman"/>
                <w:lang w:eastAsia="tr-TR"/>
              </w:rPr>
              <w:t>ÖÇ.3.</w:t>
            </w:r>
            <w:r w:rsidR="00E53AF4" w:rsidRPr="00CD18E7">
              <w:rPr>
                <w:rFonts w:eastAsia="Times New Roman"/>
                <w:lang w:eastAsia="tr-TR"/>
              </w:rPr>
              <w:t xml:space="preserve">Kariyer seçeneklerini kavrayabilme, </w:t>
            </w:r>
          </w:p>
          <w:p w14:paraId="07D6FE9E" w14:textId="24B01A54" w:rsidR="00E53AF4" w:rsidRPr="00CD18E7" w:rsidRDefault="00B776FB" w:rsidP="00A550E4">
            <w:pPr>
              <w:spacing w:before="0" w:after="0"/>
              <w:rPr>
                <w:rFonts w:eastAsia="Times New Roman"/>
              </w:rPr>
            </w:pPr>
            <w:r w:rsidRPr="00CD18E7">
              <w:rPr>
                <w:rFonts w:eastAsia="Times New Roman"/>
                <w:lang w:eastAsia="tr-TR"/>
              </w:rPr>
              <w:t>ÖÇ.4.</w:t>
            </w:r>
            <w:r w:rsidR="00E53AF4" w:rsidRPr="00CD18E7">
              <w:rPr>
                <w:rFonts w:eastAsia="Times New Roman"/>
                <w:lang w:eastAsia="tr-TR"/>
              </w:rPr>
              <w:t xml:space="preserve">Geleceğin meslek </w:t>
            </w:r>
            <w:r w:rsidR="002B5F10">
              <w:rPr>
                <w:rFonts w:eastAsia="Times New Roman"/>
                <w:lang w:eastAsia="tr-TR"/>
              </w:rPr>
              <w:t>ve</w:t>
            </w:r>
            <w:r w:rsidR="00E53AF4" w:rsidRPr="00CD18E7">
              <w:rPr>
                <w:rFonts w:eastAsia="Times New Roman"/>
                <w:lang w:eastAsia="tr-TR"/>
              </w:rPr>
              <w:t xml:space="preserve"> yetkinliklerini kavrayabilme, </w:t>
            </w:r>
          </w:p>
          <w:p w14:paraId="5DF2B58F" w14:textId="6F8E8453" w:rsidR="00E53AF4" w:rsidRPr="00CD18E7" w:rsidRDefault="00B776FB" w:rsidP="00A550E4">
            <w:pPr>
              <w:spacing w:before="0" w:after="0"/>
              <w:rPr>
                <w:rFonts w:eastAsia="Times New Roman"/>
              </w:rPr>
            </w:pPr>
            <w:r w:rsidRPr="00CD18E7">
              <w:rPr>
                <w:rFonts w:eastAsia="Times New Roman"/>
                <w:lang w:eastAsia="tr-TR"/>
              </w:rPr>
              <w:t>ÖÇ.5.</w:t>
            </w:r>
            <w:r w:rsidR="00E53AF4" w:rsidRPr="00CD18E7">
              <w:rPr>
                <w:rFonts w:eastAsia="Times New Roman"/>
                <w:lang w:eastAsia="tr-TR"/>
              </w:rPr>
              <w:t xml:space="preserve">Kendini ifade edebilme </w:t>
            </w:r>
            <w:r w:rsidR="002B5F10">
              <w:rPr>
                <w:rFonts w:eastAsia="Times New Roman"/>
                <w:lang w:eastAsia="tr-TR"/>
              </w:rPr>
              <w:t>ve</w:t>
            </w:r>
            <w:r w:rsidR="00E53AF4" w:rsidRPr="00CD18E7">
              <w:rPr>
                <w:rFonts w:eastAsia="Times New Roman"/>
                <w:lang w:eastAsia="tr-TR"/>
              </w:rPr>
              <w:t xml:space="preserve"> iletişim becerilerini etkin kullanabilme, </w:t>
            </w:r>
          </w:p>
          <w:p w14:paraId="432C17B3" w14:textId="713ED158" w:rsidR="00E53AF4" w:rsidRPr="00CD18E7" w:rsidRDefault="00B776FB" w:rsidP="00A550E4">
            <w:pPr>
              <w:spacing w:before="0" w:after="0"/>
              <w:rPr>
                <w:rFonts w:eastAsia="Times New Roman"/>
              </w:rPr>
            </w:pPr>
            <w:r w:rsidRPr="00CD18E7">
              <w:rPr>
                <w:rFonts w:eastAsia="Times New Roman"/>
                <w:lang w:eastAsia="tr-TR"/>
              </w:rPr>
              <w:t>ÖÇ.6.</w:t>
            </w:r>
            <w:r w:rsidR="00E53AF4" w:rsidRPr="00CD18E7">
              <w:rPr>
                <w:rFonts w:eastAsia="Times New Roman"/>
                <w:lang w:eastAsia="tr-TR"/>
              </w:rPr>
              <w:t xml:space="preserve">Sosyal sermayenin, profesyonel ilişki ağlarının önemini kavrayabilme, </w:t>
            </w:r>
          </w:p>
          <w:p w14:paraId="0D960552" w14:textId="03E76DAB" w:rsidR="00E53AF4" w:rsidRPr="00CD18E7" w:rsidRDefault="00B776FB" w:rsidP="00A550E4">
            <w:pPr>
              <w:spacing w:before="0" w:after="0"/>
              <w:rPr>
                <w:rFonts w:eastAsia="Times New Roman"/>
              </w:rPr>
            </w:pPr>
            <w:r w:rsidRPr="00CD18E7">
              <w:rPr>
                <w:rFonts w:eastAsia="Times New Roman"/>
                <w:lang w:eastAsia="tr-TR"/>
              </w:rPr>
              <w:t>ÖÇ.7.</w:t>
            </w:r>
            <w:r w:rsidR="00E53AF4" w:rsidRPr="00CD18E7">
              <w:rPr>
                <w:rFonts w:eastAsia="Times New Roman"/>
                <w:lang w:eastAsia="tr-TR"/>
              </w:rPr>
              <w:t xml:space="preserve">Kariyer planlama sürecinde doğru kaynaklara ulaşma </w:t>
            </w:r>
            <w:r w:rsidR="002B5F10">
              <w:rPr>
                <w:rFonts w:eastAsia="Times New Roman"/>
                <w:lang w:eastAsia="tr-TR"/>
              </w:rPr>
              <w:t>ve</w:t>
            </w:r>
            <w:r w:rsidR="00E53AF4" w:rsidRPr="00CD18E7">
              <w:rPr>
                <w:rFonts w:eastAsia="Times New Roman"/>
                <w:lang w:eastAsia="tr-TR"/>
              </w:rPr>
              <w:t xml:space="preserve"> kaynakları etkin kullanabilme.</w:t>
            </w:r>
          </w:p>
        </w:tc>
      </w:tr>
      <w:tr w:rsidR="00E53AF4" w:rsidRPr="00CD18E7" w14:paraId="385762B6" w14:textId="77777777" w:rsidTr="00E1229D">
        <w:trPr>
          <w:trHeight w:val="151"/>
          <w:jc w:val="center"/>
        </w:trPr>
        <w:tc>
          <w:tcPr>
            <w:tcW w:w="8928" w:type="dxa"/>
            <w:gridSpan w:val="9"/>
          </w:tcPr>
          <w:p w14:paraId="6E5E7264" w14:textId="696F85A7" w:rsidR="00E53AF4" w:rsidRPr="00CD18E7" w:rsidRDefault="00E53AF4" w:rsidP="00A550E4">
            <w:pPr>
              <w:spacing w:before="0" w:after="0"/>
              <w:rPr>
                <w:rFonts w:eastAsia="Times New Roman"/>
                <w:b/>
                <w:highlight w:val="cyan"/>
              </w:rPr>
            </w:pPr>
            <w:r w:rsidRPr="00CD18E7">
              <w:rPr>
                <w:rFonts w:eastAsia="Times New Roman"/>
                <w:b/>
              </w:rPr>
              <w:t xml:space="preserve">Öğrenme </w:t>
            </w:r>
            <w:r w:rsidR="002B5F10">
              <w:rPr>
                <w:rFonts w:eastAsia="Times New Roman"/>
                <w:b/>
              </w:rPr>
              <w:t>ve</w:t>
            </w:r>
            <w:r w:rsidRPr="00CD18E7">
              <w:rPr>
                <w:rFonts w:eastAsia="Times New Roman"/>
                <w:b/>
              </w:rPr>
              <w:t xml:space="preserve"> Öğretme Yöntemleri: </w:t>
            </w:r>
            <w:r w:rsidRPr="00CD18E7">
              <w:rPr>
                <w:rFonts w:eastAsia="Times New Roman"/>
                <w:lang w:eastAsia="tr-TR"/>
              </w:rPr>
              <w:t>Ders anlatımı, tartışma, rol oynama, vaka çalışmaları, soru formu, test, envanter vb.</w:t>
            </w:r>
          </w:p>
        </w:tc>
      </w:tr>
      <w:tr w:rsidR="00E53AF4" w:rsidRPr="00CD18E7" w14:paraId="4CE4D3E9" w14:textId="77777777" w:rsidTr="00E1229D">
        <w:trPr>
          <w:trHeight w:val="106"/>
          <w:jc w:val="center"/>
        </w:trPr>
        <w:tc>
          <w:tcPr>
            <w:tcW w:w="8928" w:type="dxa"/>
            <w:gridSpan w:val="9"/>
          </w:tcPr>
          <w:p w14:paraId="6C303C4A" w14:textId="3C7E5991" w:rsidR="005C004C" w:rsidRPr="00CD18E7" w:rsidRDefault="00E53AF4" w:rsidP="00A550E4">
            <w:pPr>
              <w:spacing w:before="0" w:after="0"/>
              <w:rPr>
                <w:rFonts w:eastAsia="Times New Roman"/>
                <w:b/>
              </w:rPr>
            </w:pPr>
            <w:r w:rsidRPr="00CD18E7">
              <w:rPr>
                <w:rFonts w:eastAsia="Times New Roman"/>
                <w:b/>
              </w:rPr>
              <w:t xml:space="preserve">Değerlendirme Yöntemleri: </w:t>
            </w:r>
            <w:r w:rsidR="005C004C" w:rsidRPr="00CD18E7">
              <w:rPr>
                <w:rFonts w:eastAsia="Times New Roman"/>
                <w:bCs/>
              </w:rPr>
              <w:t>Başarılı / Başarısız</w:t>
            </w:r>
          </w:p>
          <w:p w14:paraId="57DB9AF2" w14:textId="75EAB473" w:rsidR="005C004C" w:rsidRPr="00CD18E7" w:rsidRDefault="005C004C" w:rsidP="00A550E4">
            <w:pPr>
              <w:spacing w:before="0" w:after="0"/>
              <w:rPr>
                <w:rFonts w:eastAsia="Times New Roman"/>
                <w:bCs/>
              </w:rPr>
            </w:pPr>
            <w:r w:rsidRPr="00CD18E7">
              <w:rPr>
                <w:rFonts w:eastAsia="Times New Roman"/>
                <w:bCs/>
              </w:rPr>
              <w:t xml:space="preserve">(Değerlendirme yöntemi, öğrenme kazanımları </w:t>
            </w:r>
            <w:r w:rsidR="002B5F10">
              <w:rPr>
                <w:rFonts w:eastAsia="Times New Roman"/>
                <w:bCs/>
              </w:rPr>
              <w:t>ve</w:t>
            </w:r>
            <w:r w:rsidRPr="00CD18E7">
              <w:rPr>
                <w:rFonts w:eastAsia="Times New Roman"/>
                <w:bCs/>
              </w:rPr>
              <w:t xml:space="preserve"> derste kullanılan öğretim teknikleri ile uyumlu olmalıdır)</w:t>
            </w:r>
          </w:p>
          <w:p w14:paraId="71E081EA" w14:textId="7C5DFB4B" w:rsidR="00E53AF4" w:rsidRPr="00CD18E7" w:rsidRDefault="00E53AF4" w:rsidP="00A550E4">
            <w:pPr>
              <w:spacing w:before="0" w:after="0"/>
              <w:rPr>
                <w:rFonts w:eastAsia="Times New Roman"/>
                <w:bCs/>
              </w:rPr>
            </w:pPr>
          </w:p>
        </w:tc>
      </w:tr>
      <w:tr w:rsidR="00E53AF4" w:rsidRPr="00CD18E7" w14:paraId="5E4B43BB" w14:textId="77777777" w:rsidTr="00E1229D">
        <w:trPr>
          <w:trHeight w:val="39"/>
          <w:jc w:val="center"/>
        </w:trPr>
        <w:tc>
          <w:tcPr>
            <w:tcW w:w="3437" w:type="dxa"/>
            <w:gridSpan w:val="5"/>
          </w:tcPr>
          <w:p w14:paraId="01A26CB0" w14:textId="30A90419" w:rsidR="00E53AF4" w:rsidRPr="00CD18E7" w:rsidRDefault="00E53AF4" w:rsidP="00A550E4">
            <w:pPr>
              <w:spacing w:before="0" w:after="0"/>
              <w:rPr>
                <w:rFonts w:eastAsia="Times New Roman"/>
                <w:b/>
                <w:sz w:val="16"/>
                <w:szCs w:val="16"/>
              </w:rPr>
            </w:pPr>
          </w:p>
        </w:tc>
        <w:tc>
          <w:tcPr>
            <w:tcW w:w="3113" w:type="dxa"/>
            <w:gridSpan w:val="3"/>
            <w:hideMark/>
          </w:tcPr>
          <w:p w14:paraId="4F3043A6" w14:textId="77777777" w:rsidR="00E53AF4" w:rsidRPr="00CD18E7" w:rsidRDefault="00E53AF4" w:rsidP="00A550E4">
            <w:pPr>
              <w:spacing w:before="0" w:after="0"/>
              <w:jc w:val="center"/>
              <w:rPr>
                <w:rFonts w:eastAsia="Times New Roman"/>
                <w:b/>
              </w:rPr>
            </w:pPr>
            <w:r w:rsidRPr="00CD18E7">
              <w:rPr>
                <w:rFonts w:eastAsia="Times New Roman"/>
                <w:b/>
              </w:rPr>
              <w:t>Varsa (X) olarak işaretleyiniz</w:t>
            </w:r>
          </w:p>
        </w:tc>
        <w:tc>
          <w:tcPr>
            <w:tcW w:w="2378" w:type="dxa"/>
            <w:hideMark/>
          </w:tcPr>
          <w:p w14:paraId="09A01B7D" w14:textId="77777777" w:rsidR="00E53AF4" w:rsidRPr="00CD18E7" w:rsidRDefault="00E53AF4" w:rsidP="00A550E4">
            <w:pPr>
              <w:spacing w:before="0" w:after="0"/>
              <w:jc w:val="center"/>
              <w:rPr>
                <w:rFonts w:eastAsia="Times New Roman"/>
                <w:b/>
              </w:rPr>
            </w:pPr>
            <w:r w:rsidRPr="00CD18E7">
              <w:rPr>
                <w:rFonts w:eastAsia="Times New Roman"/>
                <w:b/>
              </w:rPr>
              <w:t>Yüzde (%)</w:t>
            </w:r>
          </w:p>
        </w:tc>
      </w:tr>
      <w:tr w:rsidR="00E53AF4" w:rsidRPr="00CD18E7" w14:paraId="5C89C8CD" w14:textId="77777777" w:rsidTr="00E1229D">
        <w:trPr>
          <w:trHeight w:val="66"/>
          <w:jc w:val="center"/>
        </w:trPr>
        <w:tc>
          <w:tcPr>
            <w:tcW w:w="3437" w:type="dxa"/>
            <w:gridSpan w:val="5"/>
            <w:vAlign w:val="center"/>
            <w:hideMark/>
          </w:tcPr>
          <w:p w14:paraId="0872350E" w14:textId="77777777" w:rsidR="00E53AF4" w:rsidRPr="00CD18E7" w:rsidRDefault="00E53AF4" w:rsidP="00A550E4">
            <w:pPr>
              <w:autoSpaceDE w:val="0"/>
              <w:autoSpaceDN w:val="0"/>
              <w:adjustRightInd w:val="0"/>
              <w:spacing w:before="0" w:after="0"/>
              <w:rPr>
                <w:rFonts w:eastAsia="Times New Roman"/>
              </w:rPr>
            </w:pPr>
            <w:r w:rsidRPr="00CD18E7">
              <w:rPr>
                <w:rFonts w:eastAsia="Times New Roman"/>
                <w:b/>
              </w:rPr>
              <w:t>Yarıyıl İçi / Sonu Çalışmaları</w:t>
            </w:r>
          </w:p>
        </w:tc>
        <w:tc>
          <w:tcPr>
            <w:tcW w:w="3113" w:type="dxa"/>
            <w:gridSpan w:val="3"/>
            <w:vAlign w:val="center"/>
          </w:tcPr>
          <w:p w14:paraId="2069FE94" w14:textId="77777777" w:rsidR="00E53AF4" w:rsidRPr="00CD18E7" w:rsidRDefault="00E53AF4" w:rsidP="00A550E4">
            <w:pPr>
              <w:autoSpaceDE w:val="0"/>
              <w:autoSpaceDN w:val="0"/>
              <w:adjustRightInd w:val="0"/>
              <w:spacing w:before="0" w:after="0"/>
              <w:jc w:val="center"/>
              <w:rPr>
                <w:rFonts w:eastAsia="Times New Roman"/>
              </w:rPr>
            </w:pPr>
          </w:p>
        </w:tc>
        <w:tc>
          <w:tcPr>
            <w:tcW w:w="2378" w:type="dxa"/>
            <w:vAlign w:val="center"/>
          </w:tcPr>
          <w:p w14:paraId="1D5838DA" w14:textId="77777777" w:rsidR="00E53AF4" w:rsidRPr="00CD18E7" w:rsidRDefault="00E53AF4" w:rsidP="00A550E4">
            <w:pPr>
              <w:autoSpaceDE w:val="0"/>
              <w:autoSpaceDN w:val="0"/>
              <w:adjustRightInd w:val="0"/>
              <w:spacing w:before="0" w:after="0"/>
              <w:jc w:val="center"/>
              <w:rPr>
                <w:rFonts w:eastAsia="Times New Roman"/>
              </w:rPr>
            </w:pPr>
          </w:p>
        </w:tc>
      </w:tr>
      <w:tr w:rsidR="00E53AF4" w:rsidRPr="00CD18E7" w14:paraId="7093A1AC" w14:textId="77777777" w:rsidTr="00E1229D">
        <w:trPr>
          <w:trHeight w:val="66"/>
          <w:jc w:val="center"/>
        </w:trPr>
        <w:tc>
          <w:tcPr>
            <w:tcW w:w="3437" w:type="dxa"/>
            <w:gridSpan w:val="5"/>
            <w:vAlign w:val="center"/>
          </w:tcPr>
          <w:p w14:paraId="0EB60F77" w14:textId="445EED78" w:rsidR="00E53AF4" w:rsidRPr="00CD18E7" w:rsidRDefault="00E53AF4" w:rsidP="00A550E4">
            <w:pPr>
              <w:autoSpaceDE w:val="0"/>
              <w:autoSpaceDN w:val="0"/>
              <w:adjustRightInd w:val="0"/>
              <w:spacing w:before="0" w:after="0"/>
              <w:ind w:left="708"/>
              <w:rPr>
                <w:rFonts w:eastAsia="Times New Roman"/>
                <w:b/>
              </w:rPr>
            </w:pPr>
            <w:r w:rsidRPr="00CD18E7">
              <w:rPr>
                <w:rFonts w:eastAsia="Times New Roman"/>
                <w:b/>
              </w:rPr>
              <w:t>Ara Sınav</w:t>
            </w:r>
          </w:p>
        </w:tc>
        <w:tc>
          <w:tcPr>
            <w:tcW w:w="3113" w:type="dxa"/>
            <w:gridSpan w:val="3"/>
            <w:vAlign w:val="center"/>
            <w:hideMark/>
          </w:tcPr>
          <w:p w14:paraId="797BFE07" w14:textId="77777777" w:rsidR="00E53AF4" w:rsidRPr="00CD18E7" w:rsidRDefault="00E53AF4" w:rsidP="00A550E4">
            <w:pPr>
              <w:autoSpaceDE w:val="0"/>
              <w:autoSpaceDN w:val="0"/>
              <w:adjustRightInd w:val="0"/>
              <w:spacing w:before="0" w:after="0"/>
              <w:jc w:val="center"/>
              <w:rPr>
                <w:rFonts w:eastAsia="Times New Roman"/>
                <w:highlight w:val="cyan"/>
              </w:rPr>
            </w:pPr>
          </w:p>
        </w:tc>
        <w:tc>
          <w:tcPr>
            <w:tcW w:w="2378" w:type="dxa"/>
            <w:vAlign w:val="center"/>
            <w:hideMark/>
          </w:tcPr>
          <w:p w14:paraId="24CD3C6B" w14:textId="77777777" w:rsidR="00E53AF4" w:rsidRPr="00CD18E7" w:rsidRDefault="00E53AF4" w:rsidP="00A550E4">
            <w:pPr>
              <w:autoSpaceDE w:val="0"/>
              <w:autoSpaceDN w:val="0"/>
              <w:adjustRightInd w:val="0"/>
              <w:spacing w:before="0" w:after="0"/>
              <w:jc w:val="center"/>
              <w:rPr>
                <w:rFonts w:eastAsia="Times New Roman"/>
                <w:highlight w:val="cyan"/>
              </w:rPr>
            </w:pPr>
          </w:p>
        </w:tc>
      </w:tr>
      <w:tr w:rsidR="00E53AF4" w:rsidRPr="00CD18E7" w14:paraId="4A94E1C7" w14:textId="77777777" w:rsidTr="00E1229D">
        <w:trPr>
          <w:trHeight w:val="179"/>
          <w:jc w:val="center"/>
        </w:trPr>
        <w:tc>
          <w:tcPr>
            <w:tcW w:w="3437" w:type="dxa"/>
            <w:gridSpan w:val="5"/>
            <w:vAlign w:val="center"/>
          </w:tcPr>
          <w:p w14:paraId="35B31ECC" w14:textId="08C8EE96" w:rsidR="00E53AF4" w:rsidRPr="00CD18E7" w:rsidRDefault="00E53AF4" w:rsidP="00A550E4">
            <w:pPr>
              <w:autoSpaceDE w:val="0"/>
              <w:autoSpaceDN w:val="0"/>
              <w:adjustRightInd w:val="0"/>
              <w:spacing w:before="0" w:after="0"/>
              <w:ind w:left="708"/>
              <w:rPr>
                <w:rFonts w:eastAsia="Times New Roman"/>
                <w:b/>
              </w:rPr>
            </w:pPr>
            <w:r w:rsidRPr="00CD18E7">
              <w:rPr>
                <w:rFonts w:eastAsia="Times New Roman"/>
                <w:b/>
              </w:rPr>
              <w:t>Yoklama Sınavı (Quiz)</w:t>
            </w:r>
          </w:p>
        </w:tc>
        <w:tc>
          <w:tcPr>
            <w:tcW w:w="3113" w:type="dxa"/>
            <w:gridSpan w:val="3"/>
            <w:vAlign w:val="center"/>
          </w:tcPr>
          <w:p w14:paraId="33B151E0" w14:textId="77777777" w:rsidR="00E53AF4" w:rsidRPr="00CD18E7" w:rsidRDefault="00E53AF4" w:rsidP="00A550E4">
            <w:pPr>
              <w:autoSpaceDE w:val="0"/>
              <w:autoSpaceDN w:val="0"/>
              <w:adjustRightInd w:val="0"/>
              <w:spacing w:before="0" w:after="0"/>
              <w:jc w:val="center"/>
              <w:rPr>
                <w:rFonts w:eastAsia="Times New Roman"/>
                <w:highlight w:val="cyan"/>
              </w:rPr>
            </w:pPr>
          </w:p>
        </w:tc>
        <w:tc>
          <w:tcPr>
            <w:tcW w:w="2378" w:type="dxa"/>
            <w:vAlign w:val="center"/>
          </w:tcPr>
          <w:p w14:paraId="349EC914" w14:textId="77777777" w:rsidR="00E53AF4" w:rsidRPr="00CD18E7" w:rsidRDefault="00E53AF4" w:rsidP="00A550E4">
            <w:pPr>
              <w:autoSpaceDE w:val="0"/>
              <w:autoSpaceDN w:val="0"/>
              <w:adjustRightInd w:val="0"/>
              <w:spacing w:before="0" w:after="0"/>
              <w:jc w:val="center"/>
              <w:rPr>
                <w:rFonts w:eastAsia="Times New Roman"/>
                <w:highlight w:val="cyan"/>
              </w:rPr>
            </w:pPr>
          </w:p>
        </w:tc>
      </w:tr>
      <w:tr w:rsidR="00E53AF4" w:rsidRPr="00CD18E7" w14:paraId="6936366A" w14:textId="77777777" w:rsidTr="00E1229D">
        <w:trPr>
          <w:trHeight w:val="66"/>
          <w:jc w:val="center"/>
        </w:trPr>
        <w:tc>
          <w:tcPr>
            <w:tcW w:w="3437" w:type="dxa"/>
            <w:gridSpan w:val="5"/>
            <w:vAlign w:val="center"/>
          </w:tcPr>
          <w:p w14:paraId="255023B8" w14:textId="1F75A9BD" w:rsidR="00E53AF4" w:rsidRPr="00CD18E7" w:rsidRDefault="00E53AF4" w:rsidP="00A550E4">
            <w:pPr>
              <w:autoSpaceDE w:val="0"/>
              <w:autoSpaceDN w:val="0"/>
              <w:adjustRightInd w:val="0"/>
              <w:spacing w:before="0" w:after="0"/>
              <w:ind w:left="708"/>
              <w:rPr>
                <w:rFonts w:eastAsia="Times New Roman"/>
                <w:b/>
              </w:rPr>
            </w:pPr>
            <w:r w:rsidRPr="00CD18E7">
              <w:rPr>
                <w:rFonts w:eastAsia="Times New Roman"/>
                <w:b/>
              </w:rPr>
              <w:t>Ödev/Sunum</w:t>
            </w:r>
          </w:p>
        </w:tc>
        <w:tc>
          <w:tcPr>
            <w:tcW w:w="3113" w:type="dxa"/>
            <w:gridSpan w:val="3"/>
            <w:vAlign w:val="center"/>
          </w:tcPr>
          <w:p w14:paraId="0E770411" w14:textId="79B43C88" w:rsidR="00E53AF4" w:rsidRPr="00CD18E7" w:rsidRDefault="000360A0" w:rsidP="00A550E4">
            <w:pPr>
              <w:autoSpaceDE w:val="0"/>
              <w:autoSpaceDN w:val="0"/>
              <w:adjustRightInd w:val="0"/>
              <w:spacing w:before="0" w:after="0"/>
              <w:jc w:val="center"/>
              <w:rPr>
                <w:rFonts w:eastAsia="Times New Roman"/>
              </w:rPr>
            </w:pPr>
            <w:r w:rsidRPr="00CD18E7">
              <w:rPr>
                <w:rFonts w:eastAsia="Times New Roman"/>
              </w:rPr>
              <w:t>X</w:t>
            </w:r>
          </w:p>
        </w:tc>
        <w:tc>
          <w:tcPr>
            <w:tcW w:w="2378" w:type="dxa"/>
            <w:vAlign w:val="center"/>
          </w:tcPr>
          <w:p w14:paraId="06E3B8D3" w14:textId="15CD9608" w:rsidR="00E53AF4" w:rsidRPr="00CD18E7" w:rsidRDefault="000360A0" w:rsidP="00A550E4">
            <w:pPr>
              <w:autoSpaceDE w:val="0"/>
              <w:autoSpaceDN w:val="0"/>
              <w:adjustRightInd w:val="0"/>
              <w:spacing w:before="0" w:after="0"/>
              <w:jc w:val="center"/>
              <w:rPr>
                <w:rFonts w:eastAsia="Times New Roman"/>
              </w:rPr>
            </w:pPr>
            <w:r w:rsidRPr="00CD18E7">
              <w:rPr>
                <w:rFonts w:eastAsia="Times New Roman"/>
              </w:rPr>
              <w:t>%50</w:t>
            </w:r>
          </w:p>
        </w:tc>
      </w:tr>
      <w:tr w:rsidR="00E53AF4" w:rsidRPr="00CD18E7" w14:paraId="70620E36" w14:textId="77777777" w:rsidTr="00E1229D">
        <w:trPr>
          <w:trHeight w:val="66"/>
          <w:jc w:val="center"/>
        </w:trPr>
        <w:tc>
          <w:tcPr>
            <w:tcW w:w="3437" w:type="dxa"/>
            <w:gridSpan w:val="5"/>
            <w:vAlign w:val="center"/>
          </w:tcPr>
          <w:p w14:paraId="2730D3DB" w14:textId="7FFD88CE" w:rsidR="00E53AF4" w:rsidRPr="00CD18E7" w:rsidRDefault="00E53AF4" w:rsidP="00A550E4">
            <w:pPr>
              <w:autoSpaceDE w:val="0"/>
              <w:autoSpaceDN w:val="0"/>
              <w:adjustRightInd w:val="0"/>
              <w:spacing w:before="0" w:after="0"/>
              <w:ind w:left="708"/>
              <w:rPr>
                <w:rFonts w:eastAsia="Times New Roman"/>
                <w:b/>
              </w:rPr>
            </w:pPr>
            <w:r w:rsidRPr="00CD18E7">
              <w:rPr>
                <w:rFonts w:eastAsia="Times New Roman"/>
                <w:b/>
              </w:rPr>
              <w:t>Ödev/Sunum</w:t>
            </w:r>
          </w:p>
        </w:tc>
        <w:tc>
          <w:tcPr>
            <w:tcW w:w="3113" w:type="dxa"/>
            <w:gridSpan w:val="3"/>
            <w:vAlign w:val="center"/>
          </w:tcPr>
          <w:p w14:paraId="173C3780" w14:textId="62B201D9" w:rsidR="00E53AF4" w:rsidRPr="00CD18E7" w:rsidRDefault="000360A0" w:rsidP="00A550E4">
            <w:pPr>
              <w:autoSpaceDE w:val="0"/>
              <w:autoSpaceDN w:val="0"/>
              <w:adjustRightInd w:val="0"/>
              <w:spacing w:before="0" w:after="0"/>
              <w:jc w:val="center"/>
              <w:rPr>
                <w:rFonts w:eastAsia="Times New Roman"/>
              </w:rPr>
            </w:pPr>
            <w:r w:rsidRPr="00CD18E7">
              <w:rPr>
                <w:rFonts w:eastAsia="Times New Roman"/>
              </w:rPr>
              <w:t>X</w:t>
            </w:r>
          </w:p>
        </w:tc>
        <w:tc>
          <w:tcPr>
            <w:tcW w:w="2378" w:type="dxa"/>
            <w:vAlign w:val="center"/>
          </w:tcPr>
          <w:p w14:paraId="7C29F327" w14:textId="51775E20" w:rsidR="00E53AF4" w:rsidRPr="00CD18E7" w:rsidRDefault="000360A0" w:rsidP="00A550E4">
            <w:pPr>
              <w:autoSpaceDE w:val="0"/>
              <w:autoSpaceDN w:val="0"/>
              <w:adjustRightInd w:val="0"/>
              <w:spacing w:before="0" w:after="0"/>
              <w:jc w:val="center"/>
              <w:rPr>
                <w:rFonts w:eastAsia="Times New Roman"/>
              </w:rPr>
            </w:pPr>
            <w:r w:rsidRPr="00CD18E7">
              <w:rPr>
                <w:rFonts w:eastAsia="Times New Roman"/>
              </w:rPr>
              <w:t>%50</w:t>
            </w:r>
          </w:p>
        </w:tc>
      </w:tr>
      <w:tr w:rsidR="00E53AF4" w:rsidRPr="00CD18E7" w14:paraId="24295336" w14:textId="77777777" w:rsidTr="00E1229D">
        <w:trPr>
          <w:trHeight w:val="66"/>
          <w:jc w:val="center"/>
        </w:trPr>
        <w:tc>
          <w:tcPr>
            <w:tcW w:w="3437" w:type="dxa"/>
            <w:gridSpan w:val="5"/>
            <w:vAlign w:val="center"/>
          </w:tcPr>
          <w:p w14:paraId="21F25852" w14:textId="3C763C2D" w:rsidR="00E53AF4" w:rsidRPr="00CD18E7" w:rsidRDefault="00E53AF4" w:rsidP="00A550E4">
            <w:pPr>
              <w:autoSpaceDE w:val="0"/>
              <w:autoSpaceDN w:val="0"/>
              <w:adjustRightInd w:val="0"/>
              <w:spacing w:before="0" w:after="0"/>
              <w:ind w:left="708"/>
              <w:rPr>
                <w:rFonts w:eastAsia="Times New Roman"/>
                <w:b/>
              </w:rPr>
            </w:pPr>
            <w:r w:rsidRPr="00CD18E7">
              <w:rPr>
                <w:rFonts w:eastAsia="Times New Roman"/>
                <w:b/>
              </w:rPr>
              <w:t>Proje</w:t>
            </w:r>
          </w:p>
        </w:tc>
        <w:tc>
          <w:tcPr>
            <w:tcW w:w="3113" w:type="dxa"/>
            <w:gridSpan w:val="3"/>
            <w:vAlign w:val="center"/>
          </w:tcPr>
          <w:p w14:paraId="693305BF" w14:textId="77777777" w:rsidR="00E53AF4" w:rsidRPr="00CD18E7" w:rsidRDefault="00E53AF4" w:rsidP="00A550E4">
            <w:pPr>
              <w:autoSpaceDE w:val="0"/>
              <w:autoSpaceDN w:val="0"/>
              <w:adjustRightInd w:val="0"/>
              <w:spacing w:before="0" w:after="0"/>
              <w:jc w:val="center"/>
              <w:rPr>
                <w:rFonts w:eastAsia="Times New Roman"/>
                <w:highlight w:val="cyan"/>
              </w:rPr>
            </w:pPr>
          </w:p>
        </w:tc>
        <w:tc>
          <w:tcPr>
            <w:tcW w:w="2378" w:type="dxa"/>
            <w:vAlign w:val="center"/>
          </w:tcPr>
          <w:p w14:paraId="657066EC" w14:textId="77777777" w:rsidR="00E53AF4" w:rsidRPr="00CD18E7" w:rsidRDefault="00E53AF4" w:rsidP="00A550E4">
            <w:pPr>
              <w:autoSpaceDE w:val="0"/>
              <w:autoSpaceDN w:val="0"/>
              <w:adjustRightInd w:val="0"/>
              <w:spacing w:before="0" w:after="0"/>
              <w:jc w:val="center"/>
              <w:rPr>
                <w:rFonts w:eastAsia="Times New Roman"/>
                <w:highlight w:val="cyan"/>
              </w:rPr>
            </w:pPr>
          </w:p>
        </w:tc>
      </w:tr>
      <w:tr w:rsidR="00E53AF4" w:rsidRPr="00CD18E7" w14:paraId="3C46E311" w14:textId="77777777" w:rsidTr="00E1229D">
        <w:trPr>
          <w:trHeight w:val="66"/>
          <w:jc w:val="center"/>
        </w:trPr>
        <w:tc>
          <w:tcPr>
            <w:tcW w:w="3437" w:type="dxa"/>
            <w:gridSpan w:val="5"/>
            <w:vAlign w:val="center"/>
          </w:tcPr>
          <w:p w14:paraId="6055FC64" w14:textId="1EEF4F36" w:rsidR="00E53AF4" w:rsidRPr="00CD18E7" w:rsidRDefault="00E53AF4" w:rsidP="00A550E4">
            <w:pPr>
              <w:autoSpaceDE w:val="0"/>
              <w:autoSpaceDN w:val="0"/>
              <w:adjustRightInd w:val="0"/>
              <w:spacing w:before="0" w:after="0"/>
              <w:ind w:left="708"/>
              <w:rPr>
                <w:rFonts w:eastAsia="Times New Roman"/>
                <w:b/>
              </w:rPr>
            </w:pPr>
            <w:r w:rsidRPr="00CD18E7">
              <w:rPr>
                <w:rFonts w:eastAsia="Times New Roman"/>
                <w:b/>
              </w:rPr>
              <w:t xml:space="preserve">Laboratuvar </w:t>
            </w:r>
          </w:p>
        </w:tc>
        <w:tc>
          <w:tcPr>
            <w:tcW w:w="3113" w:type="dxa"/>
            <w:gridSpan w:val="3"/>
            <w:vAlign w:val="center"/>
          </w:tcPr>
          <w:p w14:paraId="5DC07460" w14:textId="77777777" w:rsidR="00E53AF4" w:rsidRPr="00CD18E7" w:rsidRDefault="00E53AF4" w:rsidP="00A550E4">
            <w:pPr>
              <w:autoSpaceDE w:val="0"/>
              <w:autoSpaceDN w:val="0"/>
              <w:adjustRightInd w:val="0"/>
              <w:spacing w:before="0" w:after="0"/>
              <w:jc w:val="center"/>
              <w:rPr>
                <w:rFonts w:eastAsia="Times New Roman"/>
                <w:highlight w:val="cyan"/>
              </w:rPr>
            </w:pPr>
          </w:p>
        </w:tc>
        <w:tc>
          <w:tcPr>
            <w:tcW w:w="2378" w:type="dxa"/>
            <w:vAlign w:val="center"/>
          </w:tcPr>
          <w:p w14:paraId="3B3D5DDE" w14:textId="77777777" w:rsidR="00E53AF4" w:rsidRPr="00CD18E7" w:rsidRDefault="00E53AF4" w:rsidP="00A550E4">
            <w:pPr>
              <w:autoSpaceDE w:val="0"/>
              <w:autoSpaceDN w:val="0"/>
              <w:adjustRightInd w:val="0"/>
              <w:spacing w:before="0" w:after="0"/>
              <w:jc w:val="center"/>
              <w:rPr>
                <w:rFonts w:eastAsia="Times New Roman"/>
                <w:highlight w:val="cyan"/>
              </w:rPr>
            </w:pPr>
          </w:p>
        </w:tc>
      </w:tr>
      <w:tr w:rsidR="00E53AF4" w:rsidRPr="00CD18E7" w14:paraId="2164A440" w14:textId="77777777" w:rsidTr="00E1229D">
        <w:trPr>
          <w:trHeight w:val="66"/>
          <w:jc w:val="center"/>
        </w:trPr>
        <w:tc>
          <w:tcPr>
            <w:tcW w:w="3437" w:type="dxa"/>
            <w:gridSpan w:val="5"/>
            <w:vAlign w:val="center"/>
          </w:tcPr>
          <w:p w14:paraId="3F702F78" w14:textId="5DBE7B52" w:rsidR="00E53AF4" w:rsidRPr="00CD18E7" w:rsidRDefault="00E53AF4" w:rsidP="00A550E4">
            <w:pPr>
              <w:autoSpaceDE w:val="0"/>
              <w:autoSpaceDN w:val="0"/>
              <w:adjustRightInd w:val="0"/>
              <w:spacing w:before="0" w:after="0"/>
              <w:ind w:left="708"/>
              <w:rPr>
                <w:rFonts w:eastAsia="Times New Roman"/>
                <w:b/>
              </w:rPr>
            </w:pPr>
            <w:r w:rsidRPr="00CD18E7">
              <w:rPr>
                <w:rFonts w:eastAsia="Times New Roman"/>
                <w:b/>
              </w:rPr>
              <w:t xml:space="preserve">Final Sınavı </w:t>
            </w:r>
          </w:p>
        </w:tc>
        <w:tc>
          <w:tcPr>
            <w:tcW w:w="3113" w:type="dxa"/>
            <w:gridSpan w:val="3"/>
            <w:vAlign w:val="center"/>
            <w:hideMark/>
          </w:tcPr>
          <w:p w14:paraId="4DD9ED14" w14:textId="77777777" w:rsidR="00E53AF4" w:rsidRPr="00CD18E7" w:rsidRDefault="00E53AF4" w:rsidP="00A550E4">
            <w:pPr>
              <w:autoSpaceDE w:val="0"/>
              <w:autoSpaceDN w:val="0"/>
              <w:adjustRightInd w:val="0"/>
              <w:spacing w:before="0" w:after="0"/>
              <w:jc w:val="center"/>
              <w:rPr>
                <w:rFonts w:eastAsia="Times New Roman"/>
                <w:highlight w:val="cyan"/>
              </w:rPr>
            </w:pPr>
          </w:p>
        </w:tc>
        <w:tc>
          <w:tcPr>
            <w:tcW w:w="2378" w:type="dxa"/>
            <w:vAlign w:val="center"/>
            <w:hideMark/>
          </w:tcPr>
          <w:p w14:paraId="3C68F3FA" w14:textId="77777777" w:rsidR="00E53AF4" w:rsidRPr="00CD18E7" w:rsidRDefault="00E53AF4" w:rsidP="00A550E4">
            <w:pPr>
              <w:autoSpaceDE w:val="0"/>
              <w:autoSpaceDN w:val="0"/>
              <w:adjustRightInd w:val="0"/>
              <w:spacing w:before="0" w:after="0"/>
              <w:rPr>
                <w:rFonts w:eastAsia="Times New Roman"/>
                <w:highlight w:val="cyan"/>
              </w:rPr>
            </w:pPr>
          </w:p>
        </w:tc>
      </w:tr>
      <w:tr w:rsidR="00E53AF4" w:rsidRPr="00CD18E7" w14:paraId="57A674A9" w14:textId="77777777" w:rsidTr="00E1229D">
        <w:trPr>
          <w:trHeight w:val="826"/>
          <w:jc w:val="center"/>
        </w:trPr>
        <w:tc>
          <w:tcPr>
            <w:tcW w:w="8928" w:type="dxa"/>
            <w:gridSpan w:val="9"/>
            <w:vAlign w:val="center"/>
          </w:tcPr>
          <w:p w14:paraId="5DD646E7" w14:textId="77777777" w:rsidR="00B9529C" w:rsidRDefault="00B9529C" w:rsidP="00A550E4">
            <w:pPr>
              <w:autoSpaceDE w:val="0"/>
              <w:autoSpaceDN w:val="0"/>
              <w:adjustRightInd w:val="0"/>
              <w:spacing w:before="0" w:after="0"/>
              <w:rPr>
                <w:rFonts w:eastAsia="Times New Roman"/>
                <w:b/>
              </w:rPr>
            </w:pPr>
          </w:p>
          <w:p w14:paraId="1FF8A8EE" w14:textId="1D804B52" w:rsidR="00B776FB" w:rsidRPr="00CD18E7" w:rsidRDefault="00E53AF4" w:rsidP="00A550E4">
            <w:pPr>
              <w:autoSpaceDE w:val="0"/>
              <w:autoSpaceDN w:val="0"/>
              <w:adjustRightInd w:val="0"/>
              <w:spacing w:before="0" w:after="0"/>
              <w:rPr>
                <w:rFonts w:eastAsia="Times New Roman"/>
                <w:b/>
              </w:rPr>
            </w:pPr>
            <w:r w:rsidRPr="00CD18E7">
              <w:rPr>
                <w:rFonts w:eastAsia="Times New Roman"/>
                <w:b/>
              </w:rPr>
              <w:t xml:space="preserve">Değerlendirme Yöntemlerine İlişkin Açıklamalar:  </w:t>
            </w:r>
          </w:p>
          <w:p w14:paraId="03ECE283" w14:textId="77777777" w:rsidR="005C004C" w:rsidRPr="00CD18E7" w:rsidRDefault="00E53AF4" w:rsidP="00A550E4">
            <w:pPr>
              <w:autoSpaceDE w:val="0"/>
              <w:autoSpaceDN w:val="0"/>
              <w:adjustRightInd w:val="0"/>
              <w:spacing w:before="0" w:after="0"/>
              <w:rPr>
                <w:rFonts w:eastAsia="Times New Roman"/>
              </w:rPr>
            </w:pPr>
            <w:r w:rsidRPr="00CD18E7">
              <w:rPr>
                <w:rFonts w:eastAsia="Times New Roman"/>
              </w:rPr>
              <w:t>Bu dersten başarılı olmak için aşağıdaki beş kritere ilişkin ödevlerin OnlineDEU öğretim yönetim sistemine yüklenmesi gerekmektedir:</w:t>
            </w:r>
            <w:r w:rsidR="005C004C" w:rsidRPr="00CD18E7">
              <w:rPr>
                <w:rFonts w:eastAsia="Times New Roman"/>
              </w:rPr>
              <w:t xml:space="preserve">   </w:t>
            </w:r>
          </w:p>
          <w:p w14:paraId="787A68EE" w14:textId="3BB15535" w:rsidR="005C004C" w:rsidRPr="00CD18E7" w:rsidRDefault="00E53AF4" w:rsidP="00A550E4">
            <w:pPr>
              <w:autoSpaceDE w:val="0"/>
              <w:autoSpaceDN w:val="0"/>
              <w:adjustRightInd w:val="0"/>
              <w:spacing w:before="0" w:after="0"/>
              <w:rPr>
                <w:rFonts w:eastAsia="Times New Roman"/>
              </w:rPr>
            </w:pPr>
            <w:r w:rsidRPr="00CD18E7">
              <w:rPr>
                <w:rFonts w:eastAsia="Times New Roman"/>
              </w:rPr>
              <w:t xml:space="preserve">1. Kariyer ile ilgili öntest </w:t>
            </w:r>
            <w:r w:rsidR="002B5F10">
              <w:rPr>
                <w:rFonts w:eastAsia="Times New Roman"/>
              </w:rPr>
              <w:t>ve</w:t>
            </w:r>
            <w:r w:rsidRPr="00CD18E7">
              <w:rPr>
                <w:rFonts w:eastAsia="Times New Roman"/>
              </w:rPr>
              <w:t xml:space="preserve"> sontest envanterini tamamlayarak geribildirim mesajının OnlineDEU'da ödevlere yüklemek</w:t>
            </w:r>
            <w:r w:rsidRPr="00CD18E7">
              <w:rPr>
                <w:rFonts w:eastAsia="Times New Roman"/>
              </w:rPr>
              <w:br/>
              <w:t>2. CBİKO Yetenek Kapısı Çevrimiçi Platformu Profili oluştururak ekran görüntüsünü OnlineDEU'da ödevlere yüklemek</w:t>
            </w:r>
            <w:r w:rsidRPr="00CD18E7">
              <w:rPr>
                <w:rFonts w:eastAsia="Times New Roman"/>
              </w:rPr>
              <w:br/>
              <w:t xml:space="preserve">3. BTK Akademide Linkedin Profili oluşturma </w:t>
            </w:r>
            <w:r w:rsidR="002B5F10">
              <w:rPr>
                <w:rFonts w:eastAsia="Times New Roman"/>
              </w:rPr>
              <w:t>ve</w:t>
            </w:r>
            <w:r w:rsidRPr="00CD18E7">
              <w:rPr>
                <w:rFonts w:eastAsia="Times New Roman"/>
              </w:rPr>
              <w:t xml:space="preserve"> Kariyerde Hedef Belirleme eğitimlerini tamamlayarak 2 sertifikayı da OnlineDEU'da ödevlere yüklemek</w:t>
            </w:r>
          </w:p>
          <w:p w14:paraId="5C2BCEAF" w14:textId="77777777" w:rsidR="005C004C" w:rsidRPr="00CD18E7" w:rsidRDefault="00E53AF4" w:rsidP="00A550E4">
            <w:pPr>
              <w:autoSpaceDE w:val="0"/>
              <w:autoSpaceDN w:val="0"/>
              <w:adjustRightInd w:val="0"/>
              <w:spacing w:before="0" w:after="0"/>
              <w:rPr>
                <w:rFonts w:eastAsia="Times New Roman"/>
              </w:rPr>
            </w:pPr>
            <w:r w:rsidRPr="00CD18E7">
              <w:rPr>
                <w:rFonts w:eastAsia="Times New Roman"/>
              </w:rPr>
              <w:t>4. Kariyer Yolu Programlarından / kariyer etkinliklerinden en az beşine (5) katılım göstermek etkinlik katılım formunu doldurarak ödevler sekmesinden sisteme yüklemek</w:t>
            </w:r>
          </w:p>
          <w:p w14:paraId="29FFDBF8" w14:textId="17A4FBB3" w:rsidR="00E53AF4" w:rsidRPr="00CD18E7" w:rsidRDefault="00E53AF4" w:rsidP="00A550E4">
            <w:pPr>
              <w:autoSpaceDE w:val="0"/>
              <w:autoSpaceDN w:val="0"/>
              <w:adjustRightInd w:val="0"/>
              <w:spacing w:before="0" w:after="0"/>
              <w:rPr>
                <w:rFonts w:eastAsia="Times New Roman"/>
              </w:rPr>
            </w:pPr>
            <w:r w:rsidRPr="00CD18E7">
              <w:rPr>
                <w:rFonts w:eastAsia="Times New Roman"/>
              </w:rPr>
              <w:t>5. Ders değerlendirme anketini tamamlayarak OnlineDEU'da ödevlere yüklemek</w:t>
            </w:r>
          </w:p>
        </w:tc>
      </w:tr>
      <w:tr w:rsidR="00E53AF4" w:rsidRPr="00CD18E7" w14:paraId="7BFC8BBE" w14:textId="77777777" w:rsidTr="00E1229D">
        <w:trPr>
          <w:trHeight w:val="298"/>
          <w:jc w:val="center"/>
        </w:trPr>
        <w:tc>
          <w:tcPr>
            <w:tcW w:w="8928" w:type="dxa"/>
            <w:gridSpan w:val="9"/>
            <w:hideMark/>
          </w:tcPr>
          <w:p w14:paraId="79D6006B" w14:textId="77777777" w:rsidR="005C004C" w:rsidRPr="00CD18E7" w:rsidRDefault="00E53AF4" w:rsidP="00A550E4">
            <w:pPr>
              <w:spacing w:before="0" w:after="0"/>
              <w:rPr>
                <w:rFonts w:eastAsia="Times New Roman"/>
                <w:b/>
                <w:bCs/>
              </w:rPr>
            </w:pPr>
            <w:r w:rsidRPr="00CD18E7">
              <w:rPr>
                <w:rFonts w:eastAsia="Times New Roman"/>
                <w:b/>
                <w:bCs/>
              </w:rPr>
              <w:t xml:space="preserve">Ders İçin Önerilen Kaynaklar: </w:t>
            </w:r>
          </w:p>
          <w:p w14:paraId="06E14A1D" w14:textId="77777777" w:rsidR="005C004C" w:rsidRPr="00CD18E7" w:rsidRDefault="005C004C" w:rsidP="00A550E4">
            <w:pPr>
              <w:spacing w:before="0" w:after="0"/>
              <w:rPr>
                <w:rFonts w:eastAsia="Times New Roman"/>
                <w:lang w:eastAsia="tr-TR"/>
              </w:rPr>
            </w:pPr>
            <w:r w:rsidRPr="00CD18E7">
              <w:rPr>
                <w:rFonts w:eastAsia="Times New Roman"/>
                <w:lang w:eastAsia="tr-TR"/>
              </w:rPr>
              <w:t>Ana Kaynak:</w:t>
            </w:r>
          </w:p>
          <w:p w14:paraId="49C7405A" w14:textId="532B4CE8" w:rsidR="00E53AF4" w:rsidRPr="00CD18E7" w:rsidRDefault="005C004C" w:rsidP="00A550E4">
            <w:pPr>
              <w:spacing w:before="0" w:after="0"/>
              <w:rPr>
                <w:rFonts w:eastAsia="Times New Roman"/>
                <w:b/>
                <w:bCs/>
              </w:rPr>
            </w:pPr>
            <w:r w:rsidRPr="00CD18E7">
              <w:rPr>
                <w:rFonts w:eastAsia="Times New Roman"/>
                <w:lang w:eastAsia="tr-TR"/>
              </w:rPr>
              <w:t xml:space="preserve">1. </w:t>
            </w:r>
            <w:r w:rsidR="00E53AF4" w:rsidRPr="00CD18E7">
              <w:rPr>
                <w:rFonts w:eastAsia="Times New Roman"/>
                <w:lang w:eastAsia="tr-TR"/>
              </w:rPr>
              <w:t>Yena D. J. (2022). Kariyer yönetimi: İdeal kariyeriniz için yeni yollar (Çev ed. D. Siyez). Ankara: Nobel</w:t>
            </w:r>
          </w:p>
        </w:tc>
      </w:tr>
      <w:tr w:rsidR="00E53AF4" w:rsidRPr="00CD18E7" w14:paraId="3BBAD6D2" w14:textId="77777777" w:rsidTr="00E1229D">
        <w:trPr>
          <w:trHeight w:val="617"/>
          <w:jc w:val="center"/>
        </w:trPr>
        <w:tc>
          <w:tcPr>
            <w:tcW w:w="8928" w:type="dxa"/>
            <w:gridSpan w:val="9"/>
            <w:hideMark/>
          </w:tcPr>
          <w:p w14:paraId="2289EA11" w14:textId="3E97310D" w:rsidR="00E53AF4" w:rsidRPr="00CD18E7" w:rsidRDefault="00E53AF4" w:rsidP="00B9529C">
            <w:pPr>
              <w:spacing w:before="0" w:after="0"/>
              <w:jc w:val="left"/>
              <w:rPr>
                <w:rFonts w:eastAsia="Times New Roman"/>
                <w:b/>
              </w:rPr>
            </w:pPr>
            <w:r w:rsidRPr="00CD18E7">
              <w:rPr>
                <w:rFonts w:eastAsia="Times New Roman"/>
                <w:b/>
              </w:rPr>
              <w:t xml:space="preserve">Derse İlişkin Politika </w:t>
            </w:r>
            <w:r w:rsidR="002B5F10">
              <w:rPr>
                <w:rFonts w:eastAsia="Times New Roman"/>
                <w:b/>
              </w:rPr>
              <w:t>ve</w:t>
            </w:r>
            <w:r w:rsidRPr="00CD18E7">
              <w:rPr>
                <w:rFonts w:eastAsia="Times New Roman"/>
                <w:b/>
              </w:rPr>
              <w:t xml:space="preserve"> Kurallar: </w:t>
            </w:r>
          </w:p>
          <w:p w14:paraId="1FE55356" w14:textId="77777777" w:rsidR="00E53AF4" w:rsidRPr="00CD18E7" w:rsidRDefault="00E53AF4" w:rsidP="00B9529C">
            <w:pPr>
              <w:spacing w:before="0" w:after="0"/>
              <w:jc w:val="left"/>
              <w:rPr>
                <w:rFonts w:eastAsia="Times New Roman"/>
                <w:bCs/>
              </w:rPr>
            </w:pPr>
            <w:r w:rsidRPr="00CD18E7">
              <w:rPr>
                <w:rFonts w:eastAsia="Times New Roman"/>
                <w:bCs/>
              </w:rPr>
              <w:t>1. Derslerin en az yüzde 70'ine devam zorunludur.</w:t>
            </w:r>
            <w:r w:rsidRPr="00CD18E7">
              <w:rPr>
                <w:rFonts w:eastAsia="Times New Roman"/>
                <w:bCs/>
              </w:rPr>
              <w:br/>
              <w:t>2. Her türden intihal disiplin soruşturmasına konu olacaktır.</w:t>
            </w:r>
            <w:r w:rsidRPr="00CD18E7">
              <w:rPr>
                <w:rFonts w:eastAsia="Times New Roman"/>
                <w:bCs/>
              </w:rPr>
              <w:br/>
              <w:t>3. Sınıf tartışmalarına katılım gereklidir.</w:t>
            </w:r>
          </w:p>
        </w:tc>
      </w:tr>
      <w:tr w:rsidR="00E53AF4" w:rsidRPr="00CD18E7" w14:paraId="0BF0EBB8" w14:textId="77777777" w:rsidTr="00E1229D">
        <w:trPr>
          <w:trHeight w:val="148"/>
          <w:jc w:val="center"/>
        </w:trPr>
        <w:tc>
          <w:tcPr>
            <w:tcW w:w="8928" w:type="dxa"/>
            <w:gridSpan w:val="9"/>
            <w:hideMark/>
          </w:tcPr>
          <w:p w14:paraId="09D00232" w14:textId="7845DE11" w:rsidR="00E53AF4" w:rsidRPr="00CD18E7" w:rsidRDefault="00E53AF4" w:rsidP="00A550E4">
            <w:pPr>
              <w:spacing w:before="0" w:after="0"/>
              <w:rPr>
                <w:rFonts w:eastAsia="Times New Roman"/>
                <w:b/>
              </w:rPr>
            </w:pPr>
            <w:r w:rsidRPr="00CD18E7">
              <w:rPr>
                <w:rFonts w:eastAsia="Times New Roman"/>
                <w:b/>
              </w:rPr>
              <w:t xml:space="preserve">Ders Öğretim Üyesi </w:t>
            </w:r>
            <w:r w:rsidR="009051B4">
              <w:rPr>
                <w:rFonts w:eastAsia="Times New Roman"/>
                <w:b/>
              </w:rPr>
              <w:t>ile</w:t>
            </w:r>
            <w:r w:rsidRPr="00CD18E7">
              <w:rPr>
                <w:rFonts w:eastAsia="Times New Roman"/>
                <w:b/>
              </w:rPr>
              <w:t xml:space="preserve">tişim Bilgileri: </w:t>
            </w:r>
            <w:r w:rsidRPr="00CD18E7">
              <w:rPr>
                <w:rFonts w:eastAsia="Times New Roman"/>
                <w:bCs/>
              </w:rPr>
              <w:t>kariyerplanlama@deu.edu.tr</w:t>
            </w:r>
          </w:p>
        </w:tc>
      </w:tr>
      <w:tr w:rsidR="00E53AF4" w:rsidRPr="00CD18E7" w14:paraId="05980E89" w14:textId="77777777" w:rsidTr="00E1229D">
        <w:trPr>
          <w:trHeight w:val="148"/>
          <w:jc w:val="center"/>
        </w:trPr>
        <w:tc>
          <w:tcPr>
            <w:tcW w:w="8928" w:type="dxa"/>
            <w:gridSpan w:val="9"/>
            <w:hideMark/>
          </w:tcPr>
          <w:p w14:paraId="348FA41F" w14:textId="76310986" w:rsidR="00E53AF4" w:rsidRPr="00CD18E7" w:rsidRDefault="00E53AF4" w:rsidP="00A550E4">
            <w:pPr>
              <w:spacing w:before="0" w:after="0"/>
              <w:rPr>
                <w:rFonts w:eastAsia="Times New Roman"/>
                <w:b/>
              </w:rPr>
            </w:pPr>
            <w:r w:rsidRPr="00CD18E7">
              <w:rPr>
                <w:rFonts w:eastAsia="Times New Roman"/>
                <w:b/>
              </w:rPr>
              <w:t xml:space="preserve">Ders Öğretim Üyesi Görüşme Günleri </w:t>
            </w:r>
            <w:r w:rsidR="002B5F10">
              <w:rPr>
                <w:rFonts w:eastAsia="Times New Roman"/>
                <w:b/>
              </w:rPr>
              <w:t>ve</w:t>
            </w:r>
            <w:r w:rsidRPr="00CD18E7">
              <w:rPr>
                <w:rFonts w:eastAsia="Times New Roman"/>
                <w:b/>
              </w:rPr>
              <w:t xml:space="preserve"> Saatleri: </w:t>
            </w:r>
          </w:p>
        </w:tc>
      </w:tr>
      <w:tr w:rsidR="00CD18E7" w:rsidRPr="00CD18E7" w14:paraId="175615DB" w14:textId="77777777" w:rsidTr="00CD18E7">
        <w:trPr>
          <w:trHeight w:val="166"/>
          <w:jc w:val="center"/>
        </w:trPr>
        <w:tc>
          <w:tcPr>
            <w:tcW w:w="8928" w:type="dxa"/>
            <w:gridSpan w:val="9"/>
          </w:tcPr>
          <w:p w14:paraId="48F26D40" w14:textId="500EB2AE" w:rsidR="009A06C3" w:rsidRPr="00CD18E7" w:rsidRDefault="009A06C3" w:rsidP="00A550E4">
            <w:pPr>
              <w:spacing w:before="0" w:after="0"/>
              <w:rPr>
                <w:rFonts w:eastAsia="Times New Roman"/>
                <w:b/>
                <w:lang w:eastAsia="tr-TR"/>
              </w:rPr>
            </w:pPr>
            <w:r w:rsidRPr="00CD18E7">
              <w:rPr>
                <w:rFonts w:eastAsia="Times New Roman"/>
                <w:b/>
              </w:rPr>
              <w:t>Dersin İçeriği:</w:t>
            </w:r>
          </w:p>
        </w:tc>
      </w:tr>
      <w:tr w:rsidR="00CD18E7" w:rsidRPr="00CD18E7" w14:paraId="6E50CEBD" w14:textId="6D42DCD1" w:rsidTr="00F721B6">
        <w:trPr>
          <w:trHeight w:val="166"/>
          <w:jc w:val="center"/>
        </w:trPr>
        <w:tc>
          <w:tcPr>
            <w:tcW w:w="705" w:type="dxa"/>
            <w:hideMark/>
          </w:tcPr>
          <w:p w14:paraId="286C4E39" w14:textId="301736D4" w:rsidR="009A06C3" w:rsidRPr="00CD18E7" w:rsidRDefault="009A06C3" w:rsidP="00B9529C">
            <w:pPr>
              <w:spacing w:before="0" w:after="0"/>
              <w:jc w:val="left"/>
              <w:rPr>
                <w:rFonts w:eastAsia="Times New Roman"/>
                <w:b/>
              </w:rPr>
            </w:pPr>
            <w:r w:rsidRPr="00CD18E7">
              <w:rPr>
                <w:rFonts w:eastAsia="Times New Roman"/>
                <w:b/>
                <w:lang w:eastAsia="tr-TR"/>
              </w:rPr>
              <w:t>Hafta</w:t>
            </w:r>
          </w:p>
        </w:tc>
        <w:tc>
          <w:tcPr>
            <w:tcW w:w="2411" w:type="dxa"/>
            <w:gridSpan w:val="2"/>
          </w:tcPr>
          <w:p w14:paraId="267EB199" w14:textId="059F30B8" w:rsidR="009A06C3" w:rsidRPr="00CD18E7" w:rsidRDefault="009A06C3" w:rsidP="00B9529C">
            <w:pPr>
              <w:spacing w:before="0" w:after="0"/>
              <w:jc w:val="left"/>
              <w:rPr>
                <w:rFonts w:eastAsia="Times New Roman"/>
                <w:b/>
              </w:rPr>
            </w:pPr>
            <w:r w:rsidRPr="00CD18E7">
              <w:rPr>
                <w:rFonts w:eastAsia="Times New Roman"/>
                <w:b/>
                <w:lang w:eastAsia="tr-TR"/>
              </w:rPr>
              <w:t>Konular</w:t>
            </w:r>
          </w:p>
        </w:tc>
        <w:tc>
          <w:tcPr>
            <w:tcW w:w="2551" w:type="dxa"/>
            <w:gridSpan w:val="4"/>
          </w:tcPr>
          <w:p w14:paraId="7BF482F4" w14:textId="471CC42E" w:rsidR="009A06C3" w:rsidRPr="00CD18E7" w:rsidRDefault="009A06C3" w:rsidP="00B9529C">
            <w:pPr>
              <w:spacing w:before="0" w:after="0"/>
              <w:jc w:val="left"/>
              <w:rPr>
                <w:rFonts w:eastAsia="Times New Roman"/>
                <w:b/>
              </w:rPr>
            </w:pPr>
            <w:r w:rsidRPr="00CD18E7">
              <w:rPr>
                <w:rFonts w:eastAsia="Times New Roman"/>
                <w:b/>
                <w:lang w:eastAsia="tr-TR"/>
              </w:rPr>
              <w:t>Öğretim Elemanı</w:t>
            </w:r>
          </w:p>
        </w:tc>
        <w:tc>
          <w:tcPr>
            <w:tcW w:w="3261" w:type="dxa"/>
            <w:gridSpan w:val="2"/>
          </w:tcPr>
          <w:p w14:paraId="18714F62" w14:textId="135C06CA" w:rsidR="009A06C3" w:rsidRPr="00CD18E7" w:rsidRDefault="009A06C3" w:rsidP="00B9529C">
            <w:pPr>
              <w:spacing w:before="0" w:after="0"/>
              <w:jc w:val="left"/>
              <w:rPr>
                <w:rFonts w:eastAsia="Times New Roman"/>
                <w:b/>
              </w:rPr>
            </w:pPr>
            <w:r w:rsidRPr="00CD18E7">
              <w:rPr>
                <w:rFonts w:eastAsia="Times New Roman"/>
                <w:b/>
                <w:lang w:eastAsia="tr-TR"/>
              </w:rPr>
              <w:t xml:space="preserve">Eğitim Yöntemi </w:t>
            </w:r>
            <w:r w:rsidR="002B5F10">
              <w:rPr>
                <w:rFonts w:eastAsia="Times New Roman"/>
                <w:b/>
                <w:lang w:eastAsia="tr-TR"/>
              </w:rPr>
              <w:t>ve</w:t>
            </w:r>
            <w:r w:rsidRPr="00CD18E7">
              <w:rPr>
                <w:rFonts w:eastAsia="Times New Roman"/>
                <w:b/>
                <w:lang w:eastAsia="tr-TR"/>
              </w:rPr>
              <w:t xml:space="preserve"> Kullanılan Materyal</w:t>
            </w:r>
          </w:p>
        </w:tc>
      </w:tr>
      <w:tr w:rsidR="00CD18E7" w:rsidRPr="00CD18E7" w14:paraId="5FCCB805" w14:textId="13459A55" w:rsidTr="00F721B6">
        <w:trPr>
          <w:trHeight w:val="155"/>
          <w:jc w:val="center"/>
        </w:trPr>
        <w:tc>
          <w:tcPr>
            <w:tcW w:w="705" w:type="dxa"/>
          </w:tcPr>
          <w:p w14:paraId="67FC79A6" w14:textId="64403E32" w:rsidR="00C64ADD" w:rsidRPr="00CD18E7" w:rsidRDefault="00C64ADD" w:rsidP="006939D2">
            <w:pPr>
              <w:pStyle w:val="ListeParagraf"/>
              <w:numPr>
                <w:ilvl w:val="0"/>
                <w:numId w:val="50"/>
              </w:numPr>
              <w:spacing w:before="0" w:after="0"/>
              <w:ind w:left="318" w:right="-162" w:hanging="318"/>
              <w:contextualSpacing w:val="0"/>
              <w:jc w:val="left"/>
              <w:rPr>
                <w:rFonts w:eastAsia="Times New Roman"/>
                <w:b/>
              </w:rPr>
            </w:pPr>
          </w:p>
        </w:tc>
        <w:tc>
          <w:tcPr>
            <w:tcW w:w="2411" w:type="dxa"/>
            <w:gridSpan w:val="2"/>
            <w:hideMark/>
          </w:tcPr>
          <w:p w14:paraId="5BD3B330" w14:textId="79AA27AF" w:rsidR="00C64ADD" w:rsidRPr="00CD18E7" w:rsidRDefault="00C64ADD" w:rsidP="00B9529C">
            <w:pPr>
              <w:snapToGrid w:val="0"/>
              <w:spacing w:before="0" w:after="0"/>
              <w:jc w:val="left"/>
              <w:rPr>
                <w:rFonts w:eastAsia="Times New Roman"/>
                <w:lang w:eastAsia="tr-TR"/>
              </w:rPr>
            </w:pPr>
            <w:r w:rsidRPr="00CD18E7">
              <w:rPr>
                <w:rFonts w:eastAsia="Times New Roman"/>
                <w:lang w:eastAsia="tr-TR"/>
              </w:rPr>
              <w:t xml:space="preserve">Kariyer planlama dersinin amaç </w:t>
            </w:r>
            <w:r w:rsidR="002B5F10">
              <w:rPr>
                <w:rFonts w:eastAsia="Times New Roman"/>
                <w:lang w:eastAsia="tr-TR"/>
              </w:rPr>
              <w:t>ve</w:t>
            </w:r>
            <w:r w:rsidRPr="00CD18E7">
              <w:rPr>
                <w:rFonts w:eastAsia="Times New Roman"/>
                <w:lang w:eastAsia="tr-TR"/>
              </w:rPr>
              <w:t xml:space="preserve"> kapsamı</w:t>
            </w:r>
          </w:p>
        </w:tc>
        <w:tc>
          <w:tcPr>
            <w:tcW w:w="2551" w:type="dxa"/>
            <w:gridSpan w:val="4"/>
          </w:tcPr>
          <w:p w14:paraId="638E2921" w14:textId="00120C36" w:rsidR="00C64ADD" w:rsidRPr="00CD18E7" w:rsidRDefault="00C64ADD" w:rsidP="00B9529C">
            <w:pPr>
              <w:spacing w:before="0" w:after="0"/>
              <w:jc w:val="left"/>
              <w:rPr>
                <w:rFonts w:eastAsia="Times New Roman"/>
                <w:b/>
              </w:rPr>
            </w:pPr>
            <w:r w:rsidRPr="00CD18E7">
              <w:t>Prof. Dr. Diğdem M. Siyez</w:t>
            </w:r>
          </w:p>
        </w:tc>
        <w:tc>
          <w:tcPr>
            <w:tcW w:w="3261" w:type="dxa"/>
            <w:gridSpan w:val="2"/>
          </w:tcPr>
          <w:p w14:paraId="2050878F" w14:textId="3FA4BFDC" w:rsidR="00C64ADD" w:rsidRPr="00CD18E7" w:rsidRDefault="00C64ADD" w:rsidP="00B9529C">
            <w:pPr>
              <w:spacing w:before="0" w:after="0"/>
              <w:jc w:val="left"/>
              <w:rPr>
                <w:rFonts w:eastAsia="Times New Roman"/>
                <w:b/>
              </w:rPr>
            </w:pPr>
            <w:r w:rsidRPr="00CD18E7">
              <w:t xml:space="preserve">Ders anlatımı, tartışma, rol oynama, vaka çalışmaları, soru formu, test, envanter </w:t>
            </w:r>
          </w:p>
        </w:tc>
      </w:tr>
      <w:tr w:rsidR="00CD18E7" w:rsidRPr="00CD18E7" w14:paraId="1266BB34" w14:textId="24A36AFB" w:rsidTr="00F721B6">
        <w:trPr>
          <w:trHeight w:val="155"/>
          <w:jc w:val="center"/>
        </w:trPr>
        <w:tc>
          <w:tcPr>
            <w:tcW w:w="705" w:type="dxa"/>
          </w:tcPr>
          <w:p w14:paraId="4BBC7A46" w14:textId="0F9F038C" w:rsidR="00C64ADD" w:rsidRPr="00CD18E7" w:rsidRDefault="00C64ADD" w:rsidP="006939D2">
            <w:pPr>
              <w:pStyle w:val="ListeParagraf"/>
              <w:numPr>
                <w:ilvl w:val="0"/>
                <w:numId w:val="50"/>
              </w:numPr>
              <w:spacing w:before="0" w:after="0"/>
              <w:ind w:left="318" w:right="-162" w:hanging="318"/>
              <w:contextualSpacing w:val="0"/>
              <w:jc w:val="left"/>
              <w:rPr>
                <w:rFonts w:eastAsia="Times New Roman"/>
                <w:b/>
              </w:rPr>
            </w:pPr>
          </w:p>
        </w:tc>
        <w:tc>
          <w:tcPr>
            <w:tcW w:w="2411" w:type="dxa"/>
            <w:gridSpan w:val="2"/>
            <w:hideMark/>
          </w:tcPr>
          <w:p w14:paraId="18AB9CD5" w14:textId="07F966D7" w:rsidR="00C64ADD" w:rsidRPr="00CD18E7" w:rsidRDefault="00C64ADD" w:rsidP="00B9529C">
            <w:pPr>
              <w:snapToGrid w:val="0"/>
              <w:spacing w:before="0" w:after="0"/>
              <w:jc w:val="left"/>
              <w:rPr>
                <w:rFonts w:eastAsia="Times New Roman"/>
                <w:lang w:eastAsia="tr-TR"/>
              </w:rPr>
            </w:pPr>
            <w:r w:rsidRPr="00CD18E7">
              <w:rPr>
                <w:rFonts w:eastAsia="Times New Roman"/>
                <w:lang w:eastAsia="tr-TR"/>
              </w:rPr>
              <w:t xml:space="preserve">Kariyer ile ilişkili kavramlar </w:t>
            </w:r>
            <w:r w:rsidR="002B5F10">
              <w:rPr>
                <w:rFonts w:eastAsia="Times New Roman"/>
                <w:lang w:eastAsia="tr-TR"/>
              </w:rPr>
              <w:t>ve</w:t>
            </w:r>
            <w:r w:rsidRPr="00CD18E7">
              <w:rPr>
                <w:rFonts w:eastAsia="Times New Roman"/>
                <w:lang w:eastAsia="tr-TR"/>
              </w:rPr>
              <w:t xml:space="preserve"> kariyerin değişen doğası</w:t>
            </w:r>
          </w:p>
        </w:tc>
        <w:tc>
          <w:tcPr>
            <w:tcW w:w="2551" w:type="dxa"/>
            <w:gridSpan w:val="4"/>
          </w:tcPr>
          <w:p w14:paraId="0AAC6336" w14:textId="4F6B11AA" w:rsidR="00C64ADD" w:rsidRPr="00CD18E7" w:rsidRDefault="00C64ADD" w:rsidP="00B9529C">
            <w:pPr>
              <w:spacing w:before="0" w:after="0"/>
              <w:jc w:val="left"/>
              <w:rPr>
                <w:rFonts w:eastAsia="Times New Roman"/>
                <w:b/>
              </w:rPr>
            </w:pPr>
            <w:r w:rsidRPr="00CD18E7">
              <w:t>Prof. Dr. Diğdem M. Siyez</w:t>
            </w:r>
          </w:p>
        </w:tc>
        <w:tc>
          <w:tcPr>
            <w:tcW w:w="3261" w:type="dxa"/>
            <w:gridSpan w:val="2"/>
          </w:tcPr>
          <w:p w14:paraId="1786F2A5" w14:textId="2E612FAB" w:rsidR="00C64ADD" w:rsidRPr="00CD18E7" w:rsidRDefault="00C64ADD" w:rsidP="00B9529C">
            <w:pPr>
              <w:spacing w:before="0" w:after="0"/>
              <w:jc w:val="left"/>
              <w:rPr>
                <w:rFonts w:eastAsia="Times New Roman"/>
                <w:b/>
              </w:rPr>
            </w:pPr>
            <w:r w:rsidRPr="00CD18E7">
              <w:t xml:space="preserve">Ders anlatımı, tartışma, rol oynama, vaka çalışmaları, soru formu, test, envanter </w:t>
            </w:r>
          </w:p>
        </w:tc>
      </w:tr>
      <w:tr w:rsidR="00CD18E7" w:rsidRPr="00CD18E7" w14:paraId="2B830658" w14:textId="78E53520" w:rsidTr="00F721B6">
        <w:trPr>
          <w:trHeight w:val="155"/>
          <w:jc w:val="center"/>
        </w:trPr>
        <w:tc>
          <w:tcPr>
            <w:tcW w:w="705" w:type="dxa"/>
          </w:tcPr>
          <w:p w14:paraId="0A28704B" w14:textId="6257BD3E" w:rsidR="00C64ADD" w:rsidRPr="00CD18E7" w:rsidRDefault="00C64ADD" w:rsidP="006939D2">
            <w:pPr>
              <w:pStyle w:val="ListeParagraf"/>
              <w:numPr>
                <w:ilvl w:val="0"/>
                <w:numId w:val="50"/>
              </w:numPr>
              <w:spacing w:before="0" w:after="0"/>
              <w:ind w:left="318" w:right="-162" w:hanging="318"/>
              <w:contextualSpacing w:val="0"/>
              <w:jc w:val="left"/>
              <w:rPr>
                <w:rFonts w:eastAsia="Times New Roman"/>
                <w:b/>
              </w:rPr>
            </w:pPr>
          </w:p>
        </w:tc>
        <w:tc>
          <w:tcPr>
            <w:tcW w:w="2411" w:type="dxa"/>
            <w:gridSpan w:val="2"/>
            <w:hideMark/>
          </w:tcPr>
          <w:p w14:paraId="4C689BC7" w14:textId="77777777" w:rsidR="00C64ADD" w:rsidRPr="00CD18E7" w:rsidRDefault="00C64ADD" w:rsidP="00B9529C">
            <w:pPr>
              <w:snapToGrid w:val="0"/>
              <w:spacing w:before="0" w:after="0"/>
              <w:jc w:val="left"/>
              <w:rPr>
                <w:rFonts w:eastAsia="Times New Roman"/>
                <w:lang w:eastAsia="tr-TR"/>
              </w:rPr>
            </w:pPr>
            <w:r w:rsidRPr="00CD18E7">
              <w:rPr>
                <w:rFonts w:eastAsia="Times New Roman"/>
                <w:lang w:eastAsia="tr-TR"/>
              </w:rPr>
              <w:t>Kendini tanıma</w:t>
            </w:r>
          </w:p>
        </w:tc>
        <w:tc>
          <w:tcPr>
            <w:tcW w:w="2551" w:type="dxa"/>
            <w:gridSpan w:val="4"/>
          </w:tcPr>
          <w:p w14:paraId="642CF36A" w14:textId="59917A61" w:rsidR="00C64ADD" w:rsidRPr="00CD18E7" w:rsidRDefault="00C64ADD" w:rsidP="00B9529C">
            <w:pPr>
              <w:spacing w:before="0" w:after="0"/>
              <w:jc w:val="left"/>
              <w:rPr>
                <w:rFonts w:eastAsia="Times New Roman"/>
                <w:b/>
              </w:rPr>
            </w:pPr>
            <w:r w:rsidRPr="00CD18E7">
              <w:t>Prof. Dr. Diğdem M. Siyez</w:t>
            </w:r>
          </w:p>
        </w:tc>
        <w:tc>
          <w:tcPr>
            <w:tcW w:w="3261" w:type="dxa"/>
            <w:gridSpan w:val="2"/>
          </w:tcPr>
          <w:p w14:paraId="30F10DF8" w14:textId="616E774E" w:rsidR="00C64ADD" w:rsidRPr="00CD18E7" w:rsidRDefault="00C64ADD" w:rsidP="00B9529C">
            <w:pPr>
              <w:spacing w:before="0" w:after="0"/>
              <w:jc w:val="left"/>
              <w:rPr>
                <w:rFonts w:eastAsia="Times New Roman"/>
                <w:b/>
              </w:rPr>
            </w:pPr>
            <w:r w:rsidRPr="00CD18E7">
              <w:t xml:space="preserve">Ders anlatımı, tartışma, rol oynama, vaka çalışmaları, soru formu, test, envanter </w:t>
            </w:r>
          </w:p>
        </w:tc>
      </w:tr>
      <w:tr w:rsidR="00CD18E7" w:rsidRPr="00CD18E7" w14:paraId="5564801E" w14:textId="4313BBD1" w:rsidTr="00F721B6">
        <w:trPr>
          <w:trHeight w:val="155"/>
          <w:jc w:val="center"/>
        </w:trPr>
        <w:tc>
          <w:tcPr>
            <w:tcW w:w="705" w:type="dxa"/>
          </w:tcPr>
          <w:p w14:paraId="5C9739D4" w14:textId="5B03D3E1" w:rsidR="00C64ADD" w:rsidRPr="00CD18E7" w:rsidRDefault="00C64ADD" w:rsidP="006939D2">
            <w:pPr>
              <w:pStyle w:val="ListeParagraf"/>
              <w:numPr>
                <w:ilvl w:val="0"/>
                <w:numId w:val="50"/>
              </w:numPr>
              <w:spacing w:before="0" w:after="0"/>
              <w:ind w:left="318" w:right="-162" w:hanging="318"/>
              <w:contextualSpacing w:val="0"/>
              <w:jc w:val="left"/>
              <w:rPr>
                <w:rFonts w:eastAsia="Times New Roman"/>
                <w:b/>
              </w:rPr>
            </w:pPr>
          </w:p>
        </w:tc>
        <w:tc>
          <w:tcPr>
            <w:tcW w:w="2411" w:type="dxa"/>
            <w:gridSpan w:val="2"/>
          </w:tcPr>
          <w:p w14:paraId="30926E61" w14:textId="77777777" w:rsidR="00C64ADD" w:rsidRPr="00CD18E7" w:rsidRDefault="00C64ADD" w:rsidP="00B9529C">
            <w:pPr>
              <w:snapToGrid w:val="0"/>
              <w:spacing w:before="0" w:after="0"/>
              <w:jc w:val="left"/>
              <w:rPr>
                <w:rFonts w:eastAsia="Times New Roman"/>
                <w:lang w:eastAsia="tr-TR"/>
              </w:rPr>
            </w:pPr>
            <w:r w:rsidRPr="00CD18E7">
              <w:rPr>
                <w:rFonts w:eastAsia="Times New Roman"/>
                <w:lang w:eastAsia="tr-TR"/>
              </w:rPr>
              <w:t>Kişisel gelecek tasarımı</w:t>
            </w:r>
          </w:p>
        </w:tc>
        <w:tc>
          <w:tcPr>
            <w:tcW w:w="2551" w:type="dxa"/>
            <w:gridSpan w:val="4"/>
          </w:tcPr>
          <w:p w14:paraId="7CA15C72" w14:textId="3D10B7A0" w:rsidR="00C64ADD" w:rsidRPr="00CD18E7" w:rsidRDefault="00C64ADD" w:rsidP="00B9529C">
            <w:pPr>
              <w:spacing w:before="0" w:after="0"/>
              <w:jc w:val="left"/>
              <w:rPr>
                <w:rFonts w:eastAsia="Times New Roman"/>
                <w:b/>
              </w:rPr>
            </w:pPr>
            <w:r w:rsidRPr="00CD18E7">
              <w:t>Prof. Dr. Diğdem M. Siyez</w:t>
            </w:r>
          </w:p>
        </w:tc>
        <w:tc>
          <w:tcPr>
            <w:tcW w:w="3261" w:type="dxa"/>
            <w:gridSpan w:val="2"/>
          </w:tcPr>
          <w:p w14:paraId="005666BE" w14:textId="65E3D06A" w:rsidR="00C64ADD" w:rsidRPr="00CD18E7" w:rsidRDefault="00C64ADD" w:rsidP="00B9529C">
            <w:pPr>
              <w:spacing w:before="0" w:after="0"/>
              <w:jc w:val="left"/>
              <w:rPr>
                <w:rFonts w:eastAsia="Times New Roman"/>
                <w:b/>
              </w:rPr>
            </w:pPr>
            <w:r w:rsidRPr="00CD18E7">
              <w:t xml:space="preserve">Ders anlatımı, tartışma, rol oynama, vaka çalışmaları, soru formu, test, envanter </w:t>
            </w:r>
          </w:p>
        </w:tc>
      </w:tr>
      <w:tr w:rsidR="00CD18E7" w:rsidRPr="00CD18E7" w14:paraId="19042F84" w14:textId="475B9770" w:rsidTr="00F721B6">
        <w:trPr>
          <w:trHeight w:val="155"/>
          <w:jc w:val="center"/>
        </w:trPr>
        <w:tc>
          <w:tcPr>
            <w:tcW w:w="705" w:type="dxa"/>
          </w:tcPr>
          <w:p w14:paraId="0B93DEBC" w14:textId="3CE44F35" w:rsidR="00C64ADD" w:rsidRPr="00CD18E7" w:rsidRDefault="00C64ADD" w:rsidP="006939D2">
            <w:pPr>
              <w:pStyle w:val="ListeParagraf"/>
              <w:numPr>
                <w:ilvl w:val="0"/>
                <w:numId w:val="50"/>
              </w:numPr>
              <w:spacing w:before="0" w:after="0"/>
              <w:ind w:left="318" w:right="-162" w:hanging="318"/>
              <w:contextualSpacing w:val="0"/>
              <w:jc w:val="left"/>
              <w:rPr>
                <w:rFonts w:eastAsia="Times New Roman"/>
                <w:b/>
              </w:rPr>
            </w:pPr>
          </w:p>
        </w:tc>
        <w:tc>
          <w:tcPr>
            <w:tcW w:w="2411" w:type="dxa"/>
            <w:gridSpan w:val="2"/>
            <w:hideMark/>
          </w:tcPr>
          <w:p w14:paraId="42D491FC" w14:textId="246CA42C" w:rsidR="00C64ADD" w:rsidRPr="00CD18E7" w:rsidRDefault="00C64ADD" w:rsidP="00B9529C">
            <w:pPr>
              <w:snapToGrid w:val="0"/>
              <w:spacing w:before="0" w:after="0"/>
              <w:jc w:val="left"/>
              <w:rPr>
                <w:rFonts w:eastAsia="Times New Roman"/>
                <w:lang w:eastAsia="tr-TR"/>
              </w:rPr>
            </w:pPr>
            <w:r w:rsidRPr="00CD18E7">
              <w:rPr>
                <w:rFonts w:eastAsia="Times New Roman"/>
                <w:lang w:eastAsia="tr-TR"/>
              </w:rPr>
              <w:t xml:space="preserve">Geleceğin meslek </w:t>
            </w:r>
            <w:r w:rsidR="002B5F10">
              <w:rPr>
                <w:rFonts w:eastAsia="Times New Roman"/>
                <w:lang w:eastAsia="tr-TR"/>
              </w:rPr>
              <w:t>ve</w:t>
            </w:r>
            <w:r w:rsidRPr="00CD18E7">
              <w:rPr>
                <w:rFonts w:eastAsia="Times New Roman"/>
                <w:lang w:eastAsia="tr-TR"/>
              </w:rPr>
              <w:t xml:space="preserve"> yetkinlikleri, ince (soft) yetkinlikler</w:t>
            </w:r>
          </w:p>
        </w:tc>
        <w:tc>
          <w:tcPr>
            <w:tcW w:w="2551" w:type="dxa"/>
            <w:gridSpan w:val="4"/>
          </w:tcPr>
          <w:p w14:paraId="6FF15985" w14:textId="45614D8A" w:rsidR="00C64ADD" w:rsidRPr="00CD18E7" w:rsidRDefault="00C64ADD" w:rsidP="00B9529C">
            <w:pPr>
              <w:spacing w:before="0" w:after="0"/>
              <w:jc w:val="left"/>
              <w:rPr>
                <w:rFonts w:eastAsia="Times New Roman"/>
                <w:b/>
              </w:rPr>
            </w:pPr>
            <w:r w:rsidRPr="00CD18E7">
              <w:t>Prof. Dr. Diğdem M. Siyez</w:t>
            </w:r>
          </w:p>
        </w:tc>
        <w:tc>
          <w:tcPr>
            <w:tcW w:w="3261" w:type="dxa"/>
            <w:gridSpan w:val="2"/>
          </w:tcPr>
          <w:p w14:paraId="3A207070" w14:textId="6FBF4D9E" w:rsidR="00C64ADD" w:rsidRPr="00CD18E7" w:rsidRDefault="00C64ADD" w:rsidP="00B9529C">
            <w:pPr>
              <w:spacing w:before="0" w:after="0"/>
              <w:jc w:val="left"/>
              <w:rPr>
                <w:rFonts w:eastAsia="Times New Roman"/>
                <w:b/>
              </w:rPr>
            </w:pPr>
            <w:r w:rsidRPr="00CD18E7">
              <w:t xml:space="preserve">Ders anlatımı, tartışma, rol oynama, vaka çalışmaları, soru formu, test, envanter </w:t>
            </w:r>
          </w:p>
        </w:tc>
      </w:tr>
      <w:tr w:rsidR="00CD18E7" w:rsidRPr="00CD18E7" w14:paraId="055951C3" w14:textId="29BA1131" w:rsidTr="00F721B6">
        <w:trPr>
          <w:trHeight w:val="155"/>
          <w:jc w:val="center"/>
        </w:trPr>
        <w:tc>
          <w:tcPr>
            <w:tcW w:w="705" w:type="dxa"/>
          </w:tcPr>
          <w:p w14:paraId="509F9984" w14:textId="1DBF7062" w:rsidR="00C64ADD" w:rsidRPr="00CD18E7" w:rsidRDefault="00C64ADD" w:rsidP="006939D2">
            <w:pPr>
              <w:pStyle w:val="ListeParagraf"/>
              <w:numPr>
                <w:ilvl w:val="0"/>
                <w:numId w:val="50"/>
              </w:numPr>
              <w:spacing w:before="0" w:after="0"/>
              <w:ind w:left="318" w:right="-162" w:hanging="318"/>
              <w:contextualSpacing w:val="0"/>
              <w:jc w:val="left"/>
              <w:rPr>
                <w:rFonts w:eastAsia="Times New Roman"/>
                <w:b/>
              </w:rPr>
            </w:pPr>
          </w:p>
        </w:tc>
        <w:tc>
          <w:tcPr>
            <w:tcW w:w="2411" w:type="dxa"/>
            <w:gridSpan w:val="2"/>
          </w:tcPr>
          <w:p w14:paraId="15D1507F" w14:textId="77777777" w:rsidR="00C64ADD" w:rsidRPr="00CD18E7" w:rsidRDefault="00C64ADD" w:rsidP="00B9529C">
            <w:pPr>
              <w:spacing w:before="0" w:after="0"/>
              <w:jc w:val="left"/>
              <w:rPr>
                <w:rFonts w:eastAsia="Times New Roman"/>
                <w:lang w:eastAsia="tr-TR"/>
              </w:rPr>
            </w:pPr>
            <w:r w:rsidRPr="00CD18E7">
              <w:rPr>
                <w:rFonts w:eastAsia="Times New Roman"/>
                <w:lang w:eastAsia="tr-TR"/>
              </w:rPr>
              <w:t>Temel iletişim becerileri</w:t>
            </w:r>
          </w:p>
        </w:tc>
        <w:tc>
          <w:tcPr>
            <w:tcW w:w="2551" w:type="dxa"/>
            <w:gridSpan w:val="4"/>
          </w:tcPr>
          <w:p w14:paraId="1A09CF10" w14:textId="40E88DDC" w:rsidR="00C64ADD" w:rsidRPr="00CD18E7" w:rsidRDefault="00C64ADD" w:rsidP="00B9529C">
            <w:pPr>
              <w:spacing w:before="0" w:after="0"/>
              <w:jc w:val="left"/>
              <w:rPr>
                <w:rFonts w:eastAsia="Times New Roman"/>
                <w:b/>
              </w:rPr>
            </w:pPr>
            <w:r w:rsidRPr="00CD18E7">
              <w:t>Prof. Dr. Diğdem M. Siyez</w:t>
            </w:r>
          </w:p>
        </w:tc>
        <w:tc>
          <w:tcPr>
            <w:tcW w:w="3261" w:type="dxa"/>
            <w:gridSpan w:val="2"/>
          </w:tcPr>
          <w:p w14:paraId="7E383FDF" w14:textId="1911A1CF" w:rsidR="00C64ADD" w:rsidRPr="00CD18E7" w:rsidRDefault="00C64ADD" w:rsidP="00B9529C">
            <w:pPr>
              <w:spacing w:before="0" w:after="0"/>
              <w:jc w:val="left"/>
              <w:rPr>
                <w:rFonts w:eastAsia="Times New Roman"/>
                <w:b/>
              </w:rPr>
            </w:pPr>
            <w:r w:rsidRPr="00CD18E7">
              <w:t xml:space="preserve">Ders anlatımı, tartışma, rol oynama, vaka çalışmaları, soru formu, test, envanter </w:t>
            </w:r>
          </w:p>
        </w:tc>
      </w:tr>
      <w:tr w:rsidR="00CD18E7" w:rsidRPr="00CD18E7" w14:paraId="34EE7196" w14:textId="77777777" w:rsidTr="00F721B6">
        <w:trPr>
          <w:trHeight w:val="155"/>
          <w:jc w:val="center"/>
        </w:trPr>
        <w:tc>
          <w:tcPr>
            <w:tcW w:w="705" w:type="dxa"/>
          </w:tcPr>
          <w:p w14:paraId="7901DDE8" w14:textId="77777777" w:rsidR="00E1229D" w:rsidRPr="00CD18E7" w:rsidRDefault="00E1229D" w:rsidP="006939D2">
            <w:pPr>
              <w:pStyle w:val="ListeParagraf"/>
              <w:numPr>
                <w:ilvl w:val="0"/>
                <w:numId w:val="50"/>
              </w:numPr>
              <w:spacing w:before="0" w:after="0"/>
              <w:ind w:left="318" w:right="-162" w:hanging="318"/>
              <w:contextualSpacing w:val="0"/>
              <w:jc w:val="left"/>
              <w:rPr>
                <w:rFonts w:eastAsia="Times New Roman"/>
                <w:b/>
              </w:rPr>
            </w:pPr>
          </w:p>
        </w:tc>
        <w:tc>
          <w:tcPr>
            <w:tcW w:w="2411" w:type="dxa"/>
            <w:gridSpan w:val="2"/>
          </w:tcPr>
          <w:p w14:paraId="57AAF6C7" w14:textId="02CAAA2D" w:rsidR="00E1229D" w:rsidRPr="00CD18E7" w:rsidRDefault="00E1229D" w:rsidP="00B9529C">
            <w:pPr>
              <w:spacing w:before="0" w:after="0"/>
              <w:jc w:val="left"/>
              <w:rPr>
                <w:rFonts w:eastAsia="Times New Roman"/>
                <w:b/>
                <w:lang w:eastAsia="tr-TR"/>
              </w:rPr>
            </w:pPr>
            <w:r w:rsidRPr="00CD18E7">
              <w:rPr>
                <w:rFonts w:eastAsia="Times New Roman"/>
                <w:b/>
                <w:lang w:eastAsia="tr-TR"/>
              </w:rPr>
              <w:t>ARA SINAV</w:t>
            </w:r>
          </w:p>
        </w:tc>
        <w:tc>
          <w:tcPr>
            <w:tcW w:w="2551" w:type="dxa"/>
            <w:gridSpan w:val="4"/>
          </w:tcPr>
          <w:p w14:paraId="54CA26E7" w14:textId="78F1EADA" w:rsidR="00E1229D" w:rsidRPr="00CD18E7" w:rsidRDefault="00E1229D" w:rsidP="00B9529C">
            <w:pPr>
              <w:spacing w:before="0" w:after="0"/>
              <w:jc w:val="left"/>
            </w:pPr>
            <w:r w:rsidRPr="00CD18E7">
              <w:t>Prof. Dr. Diğdem M. Siyez</w:t>
            </w:r>
          </w:p>
        </w:tc>
        <w:tc>
          <w:tcPr>
            <w:tcW w:w="3261" w:type="dxa"/>
            <w:gridSpan w:val="2"/>
          </w:tcPr>
          <w:p w14:paraId="6A435A5C" w14:textId="77777777" w:rsidR="00E1229D" w:rsidRPr="00CD18E7" w:rsidRDefault="00E1229D" w:rsidP="00B9529C">
            <w:pPr>
              <w:spacing w:before="0" w:after="0"/>
              <w:jc w:val="left"/>
            </w:pPr>
          </w:p>
        </w:tc>
      </w:tr>
      <w:tr w:rsidR="00CD18E7" w:rsidRPr="00CD18E7" w14:paraId="6E0AC70C" w14:textId="3CF61E56" w:rsidTr="00F721B6">
        <w:trPr>
          <w:trHeight w:val="155"/>
          <w:jc w:val="center"/>
        </w:trPr>
        <w:tc>
          <w:tcPr>
            <w:tcW w:w="705" w:type="dxa"/>
          </w:tcPr>
          <w:p w14:paraId="4EA25B1D" w14:textId="5447280E" w:rsidR="00C64ADD" w:rsidRPr="00CD18E7" w:rsidRDefault="00C64ADD" w:rsidP="006939D2">
            <w:pPr>
              <w:pStyle w:val="ListeParagraf"/>
              <w:numPr>
                <w:ilvl w:val="0"/>
                <w:numId w:val="50"/>
              </w:numPr>
              <w:spacing w:before="0" w:after="0"/>
              <w:ind w:left="318" w:right="-162" w:hanging="318"/>
              <w:contextualSpacing w:val="0"/>
              <w:jc w:val="left"/>
              <w:rPr>
                <w:rFonts w:eastAsia="Times New Roman"/>
                <w:b/>
              </w:rPr>
            </w:pPr>
          </w:p>
        </w:tc>
        <w:tc>
          <w:tcPr>
            <w:tcW w:w="2411" w:type="dxa"/>
            <w:gridSpan w:val="2"/>
          </w:tcPr>
          <w:p w14:paraId="458E46FE" w14:textId="77777777" w:rsidR="00C64ADD" w:rsidRPr="00CD18E7" w:rsidRDefault="00C64ADD" w:rsidP="00B9529C">
            <w:pPr>
              <w:snapToGrid w:val="0"/>
              <w:spacing w:before="0" w:after="0"/>
              <w:jc w:val="left"/>
              <w:rPr>
                <w:rFonts w:eastAsia="Times New Roman"/>
                <w:lang w:eastAsia="tr-TR"/>
              </w:rPr>
            </w:pPr>
            <w:r w:rsidRPr="00CD18E7">
              <w:rPr>
                <w:rFonts w:eastAsia="Times New Roman"/>
                <w:lang w:eastAsia="tr-TR"/>
              </w:rPr>
              <w:t>Profesyonel ilişki ağlarının yönetimi</w:t>
            </w:r>
          </w:p>
        </w:tc>
        <w:tc>
          <w:tcPr>
            <w:tcW w:w="2551" w:type="dxa"/>
            <w:gridSpan w:val="4"/>
          </w:tcPr>
          <w:p w14:paraId="7E4667D8" w14:textId="34970BE3" w:rsidR="00C64ADD" w:rsidRPr="00CD18E7" w:rsidRDefault="00C64ADD" w:rsidP="00B9529C">
            <w:pPr>
              <w:spacing w:before="0" w:after="0"/>
              <w:jc w:val="left"/>
              <w:rPr>
                <w:rFonts w:eastAsia="Times New Roman"/>
                <w:b/>
              </w:rPr>
            </w:pPr>
            <w:r w:rsidRPr="00CD18E7">
              <w:t>Prof. Dr. Diğdem M. Siyez</w:t>
            </w:r>
          </w:p>
        </w:tc>
        <w:tc>
          <w:tcPr>
            <w:tcW w:w="3261" w:type="dxa"/>
            <w:gridSpan w:val="2"/>
          </w:tcPr>
          <w:p w14:paraId="7DF9A2E6" w14:textId="54793BF8" w:rsidR="00C64ADD" w:rsidRPr="00CD18E7" w:rsidRDefault="00C64ADD" w:rsidP="00B9529C">
            <w:pPr>
              <w:spacing w:before="0" w:after="0"/>
              <w:jc w:val="left"/>
              <w:rPr>
                <w:rFonts w:eastAsia="Times New Roman"/>
                <w:b/>
              </w:rPr>
            </w:pPr>
            <w:r w:rsidRPr="00CD18E7">
              <w:t xml:space="preserve">Ders anlatımı, tartışma, rol oynama, vaka çalışmaları, soru formu, test, envanter </w:t>
            </w:r>
          </w:p>
        </w:tc>
      </w:tr>
      <w:tr w:rsidR="00CD18E7" w:rsidRPr="00CD18E7" w14:paraId="00102040" w14:textId="358574B6" w:rsidTr="00F721B6">
        <w:trPr>
          <w:trHeight w:val="155"/>
          <w:jc w:val="center"/>
        </w:trPr>
        <w:tc>
          <w:tcPr>
            <w:tcW w:w="705" w:type="dxa"/>
          </w:tcPr>
          <w:p w14:paraId="2E8301AF" w14:textId="48D893BA" w:rsidR="00C64ADD" w:rsidRPr="00CD18E7" w:rsidRDefault="00C64ADD" w:rsidP="006939D2">
            <w:pPr>
              <w:pStyle w:val="ListeParagraf"/>
              <w:numPr>
                <w:ilvl w:val="0"/>
                <w:numId w:val="50"/>
              </w:numPr>
              <w:spacing w:before="0" w:after="0"/>
              <w:ind w:left="318" w:right="-162" w:hanging="318"/>
              <w:contextualSpacing w:val="0"/>
              <w:jc w:val="left"/>
              <w:rPr>
                <w:rFonts w:eastAsia="Times New Roman"/>
                <w:b/>
              </w:rPr>
            </w:pPr>
          </w:p>
        </w:tc>
        <w:tc>
          <w:tcPr>
            <w:tcW w:w="2411" w:type="dxa"/>
            <w:gridSpan w:val="2"/>
          </w:tcPr>
          <w:p w14:paraId="72E466D2" w14:textId="79BA56FE" w:rsidR="00C64ADD" w:rsidRPr="00CD18E7" w:rsidRDefault="00C64ADD" w:rsidP="00B9529C">
            <w:pPr>
              <w:spacing w:before="0" w:after="0"/>
              <w:jc w:val="left"/>
              <w:rPr>
                <w:rFonts w:eastAsia="Times New Roman"/>
              </w:rPr>
            </w:pPr>
            <w:r w:rsidRPr="00CD18E7">
              <w:rPr>
                <w:rFonts w:eastAsia="Times New Roman"/>
              </w:rPr>
              <w:t xml:space="preserve">Özgeçmiş (cv) </w:t>
            </w:r>
            <w:r w:rsidR="002B5F10">
              <w:rPr>
                <w:rFonts w:eastAsia="Times New Roman"/>
              </w:rPr>
              <w:t>ve</w:t>
            </w:r>
            <w:r w:rsidRPr="00CD18E7">
              <w:rPr>
                <w:rFonts w:eastAsia="Times New Roman"/>
              </w:rPr>
              <w:t xml:space="preserve"> kapak yazısı hazırlama, etkili mülakat teknikleri</w:t>
            </w:r>
          </w:p>
        </w:tc>
        <w:tc>
          <w:tcPr>
            <w:tcW w:w="2551" w:type="dxa"/>
            <w:gridSpan w:val="4"/>
          </w:tcPr>
          <w:p w14:paraId="3F4974BC" w14:textId="21AFCA93" w:rsidR="00C64ADD" w:rsidRPr="00CD18E7" w:rsidRDefault="00C64ADD" w:rsidP="00B9529C">
            <w:pPr>
              <w:spacing w:before="0" w:after="0"/>
              <w:jc w:val="left"/>
              <w:rPr>
                <w:rFonts w:eastAsia="Times New Roman"/>
                <w:b/>
              </w:rPr>
            </w:pPr>
            <w:r w:rsidRPr="00CD18E7">
              <w:t>Prof. Dr. Diğdem M. Siyez</w:t>
            </w:r>
          </w:p>
        </w:tc>
        <w:tc>
          <w:tcPr>
            <w:tcW w:w="3261" w:type="dxa"/>
            <w:gridSpan w:val="2"/>
          </w:tcPr>
          <w:p w14:paraId="17EC10FC" w14:textId="49FE74A8" w:rsidR="00C64ADD" w:rsidRPr="00CD18E7" w:rsidRDefault="00C64ADD" w:rsidP="00B9529C">
            <w:pPr>
              <w:spacing w:before="0" w:after="0"/>
              <w:jc w:val="left"/>
              <w:rPr>
                <w:rFonts w:eastAsia="Times New Roman"/>
                <w:b/>
              </w:rPr>
            </w:pPr>
            <w:r w:rsidRPr="00CD18E7">
              <w:t xml:space="preserve">Ders anlatımı, tartışma, rol oynama, vaka çalışmaları, soru formu, test, envanter </w:t>
            </w:r>
          </w:p>
        </w:tc>
      </w:tr>
      <w:tr w:rsidR="00CD18E7" w:rsidRPr="00CD18E7" w14:paraId="63779DFE" w14:textId="052CC6CB" w:rsidTr="00F721B6">
        <w:trPr>
          <w:trHeight w:val="155"/>
          <w:jc w:val="center"/>
        </w:trPr>
        <w:tc>
          <w:tcPr>
            <w:tcW w:w="705" w:type="dxa"/>
          </w:tcPr>
          <w:p w14:paraId="05B1E376" w14:textId="37A81CF7" w:rsidR="00C64ADD" w:rsidRPr="00CD18E7" w:rsidRDefault="00C64ADD" w:rsidP="006939D2">
            <w:pPr>
              <w:pStyle w:val="ListeParagraf"/>
              <w:numPr>
                <w:ilvl w:val="0"/>
                <w:numId w:val="50"/>
              </w:numPr>
              <w:spacing w:before="0" w:after="0"/>
              <w:ind w:left="318" w:right="-162" w:hanging="318"/>
              <w:contextualSpacing w:val="0"/>
              <w:jc w:val="left"/>
              <w:rPr>
                <w:rFonts w:eastAsia="Times New Roman"/>
                <w:b/>
              </w:rPr>
            </w:pPr>
          </w:p>
        </w:tc>
        <w:tc>
          <w:tcPr>
            <w:tcW w:w="2411" w:type="dxa"/>
            <w:gridSpan w:val="2"/>
          </w:tcPr>
          <w:p w14:paraId="146FDFCB" w14:textId="77777777" w:rsidR="00C64ADD" w:rsidRPr="00CD18E7" w:rsidRDefault="00C64ADD" w:rsidP="00B9529C">
            <w:pPr>
              <w:snapToGrid w:val="0"/>
              <w:spacing w:before="0" w:after="0"/>
              <w:jc w:val="left"/>
              <w:rPr>
                <w:rFonts w:eastAsia="Times New Roman"/>
                <w:lang w:eastAsia="tr-TR"/>
              </w:rPr>
            </w:pPr>
            <w:r w:rsidRPr="00CD18E7">
              <w:rPr>
                <w:rFonts w:eastAsia="Times New Roman"/>
                <w:lang w:eastAsia="tr-TR"/>
              </w:rPr>
              <w:t>Kamu sektöründe kariyer</w:t>
            </w:r>
          </w:p>
        </w:tc>
        <w:tc>
          <w:tcPr>
            <w:tcW w:w="2551" w:type="dxa"/>
            <w:gridSpan w:val="4"/>
          </w:tcPr>
          <w:p w14:paraId="22E9192D" w14:textId="6FFB2B56" w:rsidR="00C64ADD" w:rsidRPr="00CD18E7" w:rsidRDefault="00C64ADD" w:rsidP="00B9529C">
            <w:pPr>
              <w:spacing w:before="0" w:after="0"/>
              <w:jc w:val="left"/>
              <w:rPr>
                <w:rFonts w:eastAsia="Times New Roman"/>
                <w:b/>
              </w:rPr>
            </w:pPr>
            <w:r w:rsidRPr="00CD18E7">
              <w:t>Prof. Dr. Diğdem M. Siyez</w:t>
            </w:r>
          </w:p>
        </w:tc>
        <w:tc>
          <w:tcPr>
            <w:tcW w:w="3261" w:type="dxa"/>
            <w:gridSpan w:val="2"/>
          </w:tcPr>
          <w:p w14:paraId="7E12565C" w14:textId="41CE2986" w:rsidR="00C64ADD" w:rsidRPr="00CD18E7" w:rsidRDefault="00C64ADD" w:rsidP="00B9529C">
            <w:pPr>
              <w:spacing w:before="0" w:after="0"/>
              <w:jc w:val="left"/>
              <w:rPr>
                <w:rFonts w:eastAsia="Times New Roman"/>
                <w:b/>
              </w:rPr>
            </w:pPr>
            <w:r w:rsidRPr="00CD18E7">
              <w:t xml:space="preserve">Ders anlatımı, tartışma, rol oynama, vaka çalışmaları, soru formu, test, envanter </w:t>
            </w:r>
          </w:p>
        </w:tc>
      </w:tr>
      <w:tr w:rsidR="00CD18E7" w:rsidRPr="00CD18E7" w14:paraId="19043CA5" w14:textId="3816BC3C" w:rsidTr="00F721B6">
        <w:trPr>
          <w:trHeight w:val="155"/>
          <w:jc w:val="center"/>
        </w:trPr>
        <w:tc>
          <w:tcPr>
            <w:tcW w:w="705" w:type="dxa"/>
          </w:tcPr>
          <w:p w14:paraId="7EF50E4F" w14:textId="476BF3C4" w:rsidR="00C64ADD" w:rsidRPr="00CD18E7" w:rsidRDefault="00C64ADD" w:rsidP="006939D2">
            <w:pPr>
              <w:pStyle w:val="ListeParagraf"/>
              <w:numPr>
                <w:ilvl w:val="0"/>
                <w:numId w:val="50"/>
              </w:numPr>
              <w:spacing w:before="0" w:after="0"/>
              <w:ind w:left="318" w:right="-162" w:hanging="318"/>
              <w:contextualSpacing w:val="0"/>
              <w:jc w:val="left"/>
              <w:rPr>
                <w:rFonts w:eastAsia="Times New Roman"/>
                <w:b/>
              </w:rPr>
            </w:pPr>
          </w:p>
        </w:tc>
        <w:tc>
          <w:tcPr>
            <w:tcW w:w="2411" w:type="dxa"/>
            <w:gridSpan w:val="2"/>
          </w:tcPr>
          <w:p w14:paraId="1A32E244" w14:textId="77777777" w:rsidR="00C64ADD" w:rsidRPr="00CD18E7" w:rsidRDefault="00C64ADD" w:rsidP="00B9529C">
            <w:pPr>
              <w:snapToGrid w:val="0"/>
              <w:spacing w:before="0" w:after="0"/>
              <w:jc w:val="left"/>
              <w:rPr>
                <w:rFonts w:eastAsia="Times New Roman"/>
                <w:lang w:eastAsia="tr-TR"/>
              </w:rPr>
            </w:pPr>
            <w:r w:rsidRPr="00CD18E7">
              <w:rPr>
                <w:rFonts w:eastAsia="Times New Roman"/>
                <w:lang w:eastAsia="tr-TR"/>
              </w:rPr>
              <w:t>Özel sektörde kariyer</w:t>
            </w:r>
          </w:p>
        </w:tc>
        <w:tc>
          <w:tcPr>
            <w:tcW w:w="2551" w:type="dxa"/>
            <w:gridSpan w:val="4"/>
          </w:tcPr>
          <w:p w14:paraId="2D1EFE08" w14:textId="11BA7C74" w:rsidR="00C64ADD" w:rsidRPr="00CD18E7" w:rsidRDefault="00C64ADD" w:rsidP="00B9529C">
            <w:pPr>
              <w:spacing w:before="0" w:after="0"/>
              <w:jc w:val="left"/>
              <w:rPr>
                <w:rFonts w:eastAsia="Times New Roman"/>
                <w:b/>
              </w:rPr>
            </w:pPr>
            <w:r w:rsidRPr="00CD18E7">
              <w:t>Prof. Dr. Diğdem M. Siyez</w:t>
            </w:r>
          </w:p>
        </w:tc>
        <w:tc>
          <w:tcPr>
            <w:tcW w:w="3261" w:type="dxa"/>
            <w:gridSpan w:val="2"/>
          </w:tcPr>
          <w:p w14:paraId="1DCD148C" w14:textId="1D1BC104" w:rsidR="00C64ADD" w:rsidRPr="00CD18E7" w:rsidRDefault="00C64ADD" w:rsidP="00B9529C">
            <w:pPr>
              <w:spacing w:before="0" w:after="0"/>
              <w:jc w:val="left"/>
              <w:rPr>
                <w:rFonts w:eastAsia="Times New Roman"/>
                <w:b/>
              </w:rPr>
            </w:pPr>
            <w:r w:rsidRPr="00CD18E7">
              <w:t xml:space="preserve">Ders anlatımı, tartışma, rol oynama, vaka çalışmaları, soru formu, test, envanter </w:t>
            </w:r>
          </w:p>
        </w:tc>
      </w:tr>
      <w:tr w:rsidR="00CD18E7" w:rsidRPr="00CD18E7" w14:paraId="462E87C7" w14:textId="44CF6AF8" w:rsidTr="00F721B6">
        <w:trPr>
          <w:trHeight w:val="336"/>
          <w:jc w:val="center"/>
        </w:trPr>
        <w:tc>
          <w:tcPr>
            <w:tcW w:w="705" w:type="dxa"/>
          </w:tcPr>
          <w:p w14:paraId="52974135" w14:textId="13737D59" w:rsidR="00C64ADD" w:rsidRPr="00CD18E7" w:rsidRDefault="00C64ADD" w:rsidP="006939D2">
            <w:pPr>
              <w:pStyle w:val="ListeParagraf"/>
              <w:numPr>
                <w:ilvl w:val="0"/>
                <w:numId w:val="50"/>
              </w:numPr>
              <w:spacing w:before="0" w:after="0"/>
              <w:ind w:left="318" w:right="-162" w:hanging="318"/>
              <w:contextualSpacing w:val="0"/>
              <w:jc w:val="left"/>
              <w:rPr>
                <w:rFonts w:eastAsia="Times New Roman"/>
                <w:b/>
              </w:rPr>
            </w:pPr>
          </w:p>
        </w:tc>
        <w:tc>
          <w:tcPr>
            <w:tcW w:w="2411" w:type="dxa"/>
            <w:gridSpan w:val="2"/>
          </w:tcPr>
          <w:p w14:paraId="0FAD8219" w14:textId="77777777" w:rsidR="00C64ADD" w:rsidRPr="00CD18E7" w:rsidRDefault="00C64ADD" w:rsidP="00B9529C">
            <w:pPr>
              <w:snapToGrid w:val="0"/>
              <w:spacing w:before="0" w:after="0"/>
              <w:jc w:val="left"/>
              <w:rPr>
                <w:rFonts w:eastAsia="Times New Roman"/>
                <w:lang w:eastAsia="tr-TR"/>
              </w:rPr>
            </w:pPr>
            <w:r w:rsidRPr="00CD18E7">
              <w:rPr>
                <w:rFonts w:eastAsia="Times New Roman"/>
                <w:lang w:eastAsia="tr-TR"/>
              </w:rPr>
              <w:t>Girişimcilik kariyeri</w:t>
            </w:r>
          </w:p>
        </w:tc>
        <w:tc>
          <w:tcPr>
            <w:tcW w:w="2551" w:type="dxa"/>
            <w:gridSpan w:val="4"/>
          </w:tcPr>
          <w:p w14:paraId="0E64A585" w14:textId="3A452B82" w:rsidR="00C64ADD" w:rsidRPr="00CD18E7" w:rsidRDefault="00C64ADD" w:rsidP="00B9529C">
            <w:pPr>
              <w:spacing w:before="0" w:after="0"/>
              <w:jc w:val="left"/>
              <w:rPr>
                <w:rFonts w:eastAsia="Times New Roman"/>
                <w:b/>
              </w:rPr>
            </w:pPr>
            <w:r w:rsidRPr="00CD18E7">
              <w:t>Prof. Dr. Diğdem M. Siyez</w:t>
            </w:r>
          </w:p>
        </w:tc>
        <w:tc>
          <w:tcPr>
            <w:tcW w:w="3261" w:type="dxa"/>
            <w:gridSpan w:val="2"/>
          </w:tcPr>
          <w:p w14:paraId="314E6F44" w14:textId="4CC866EE" w:rsidR="00C64ADD" w:rsidRPr="00CD18E7" w:rsidRDefault="00C64ADD" w:rsidP="00B9529C">
            <w:pPr>
              <w:spacing w:before="0" w:after="0"/>
              <w:jc w:val="left"/>
              <w:rPr>
                <w:rFonts w:eastAsia="Times New Roman"/>
                <w:b/>
              </w:rPr>
            </w:pPr>
            <w:r w:rsidRPr="00CD18E7">
              <w:t xml:space="preserve">Ders anlatımı, tartışma, rol oynama, vaka çalışmaları, soru formu, test, envanter </w:t>
            </w:r>
          </w:p>
        </w:tc>
      </w:tr>
      <w:tr w:rsidR="00CD18E7" w:rsidRPr="00CD18E7" w14:paraId="21EE3F31" w14:textId="240734BC" w:rsidTr="00F721B6">
        <w:trPr>
          <w:trHeight w:val="155"/>
          <w:jc w:val="center"/>
        </w:trPr>
        <w:tc>
          <w:tcPr>
            <w:tcW w:w="705" w:type="dxa"/>
          </w:tcPr>
          <w:p w14:paraId="021BBA6F" w14:textId="509C7C53" w:rsidR="00C64ADD" w:rsidRPr="00CD18E7" w:rsidRDefault="00C64ADD" w:rsidP="006939D2">
            <w:pPr>
              <w:pStyle w:val="ListeParagraf"/>
              <w:numPr>
                <w:ilvl w:val="0"/>
                <w:numId w:val="50"/>
              </w:numPr>
              <w:spacing w:before="0" w:after="0"/>
              <w:ind w:left="318" w:right="-162" w:hanging="318"/>
              <w:contextualSpacing w:val="0"/>
              <w:jc w:val="left"/>
              <w:rPr>
                <w:rFonts w:eastAsia="Times New Roman"/>
                <w:b/>
              </w:rPr>
            </w:pPr>
          </w:p>
        </w:tc>
        <w:tc>
          <w:tcPr>
            <w:tcW w:w="2411" w:type="dxa"/>
            <w:gridSpan w:val="2"/>
          </w:tcPr>
          <w:p w14:paraId="7CCBDF54" w14:textId="77777777" w:rsidR="00C64ADD" w:rsidRPr="00CD18E7" w:rsidRDefault="00C64ADD" w:rsidP="00B9529C">
            <w:pPr>
              <w:snapToGrid w:val="0"/>
              <w:spacing w:before="0" w:after="0"/>
              <w:jc w:val="left"/>
              <w:rPr>
                <w:rFonts w:eastAsia="Times New Roman"/>
                <w:lang w:eastAsia="tr-TR"/>
              </w:rPr>
            </w:pPr>
            <w:r w:rsidRPr="00CD18E7">
              <w:rPr>
                <w:rFonts w:eastAsia="Times New Roman"/>
                <w:lang w:eastAsia="tr-TR"/>
              </w:rPr>
              <w:t>Akademik kariyer</w:t>
            </w:r>
          </w:p>
        </w:tc>
        <w:tc>
          <w:tcPr>
            <w:tcW w:w="2551" w:type="dxa"/>
            <w:gridSpan w:val="4"/>
          </w:tcPr>
          <w:p w14:paraId="3443A3C3" w14:textId="0AA2EB01" w:rsidR="00C64ADD" w:rsidRPr="00CD18E7" w:rsidRDefault="00C64ADD" w:rsidP="00B9529C">
            <w:pPr>
              <w:spacing w:before="0" w:after="0"/>
              <w:jc w:val="left"/>
              <w:rPr>
                <w:rFonts w:eastAsia="Times New Roman"/>
                <w:b/>
              </w:rPr>
            </w:pPr>
            <w:r w:rsidRPr="00CD18E7">
              <w:t>Prof. Dr. Diğdem M. Siyez</w:t>
            </w:r>
          </w:p>
        </w:tc>
        <w:tc>
          <w:tcPr>
            <w:tcW w:w="3261" w:type="dxa"/>
            <w:gridSpan w:val="2"/>
          </w:tcPr>
          <w:p w14:paraId="4D760FD0" w14:textId="3F21A64E" w:rsidR="00C64ADD" w:rsidRPr="00CD18E7" w:rsidRDefault="00C64ADD" w:rsidP="00B9529C">
            <w:pPr>
              <w:spacing w:before="0" w:after="0"/>
              <w:jc w:val="left"/>
              <w:rPr>
                <w:rFonts w:eastAsia="Times New Roman"/>
                <w:b/>
              </w:rPr>
            </w:pPr>
            <w:r w:rsidRPr="00CD18E7">
              <w:t xml:space="preserve">Ders anlatımı, tartışma, rol oynama, vaka çalışmaları, soru formu, test, envanter </w:t>
            </w:r>
          </w:p>
        </w:tc>
      </w:tr>
      <w:tr w:rsidR="00CD18E7" w:rsidRPr="00CD18E7" w14:paraId="704DB017" w14:textId="74960D27" w:rsidTr="00F721B6">
        <w:trPr>
          <w:trHeight w:val="155"/>
          <w:jc w:val="center"/>
        </w:trPr>
        <w:tc>
          <w:tcPr>
            <w:tcW w:w="705" w:type="dxa"/>
          </w:tcPr>
          <w:p w14:paraId="4BFAFBFD" w14:textId="1E5A5073" w:rsidR="00C64ADD" w:rsidRPr="00CD18E7" w:rsidRDefault="00C64ADD" w:rsidP="006939D2">
            <w:pPr>
              <w:pStyle w:val="ListeParagraf"/>
              <w:numPr>
                <w:ilvl w:val="0"/>
                <w:numId w:val="50"/>
              </w:numPr>
              <w:spacing w:before="0" w:after="0"/>
              <w:ind w:left="318" w:right="-162" w:hanging="318"/>
              <w:contextualSpacing w:val="0"/>
              <w:jc w:val="left"/>
              <w:rPr>
                <w:rFonts w:eastAsia="Times New Roman"/>
                <w:b/>
              </w:rPr>
            </w:pPr>
          </w:p>
        </w:tc>
        <w:tc>
          <w:tcPr>
            <w:tcW w:w="2411" w:type="dxa"/>
            <w:gridSpan w:val="2"/>
          </w:tcPr>
          <w:p w14:paraId="76A1F3CC" w14:textId="77777777" w:rsidR="00C64ADD" w:rsidRPr="00CD18E7" w:rsidRDefault="00C64ADD" w:rsidP="00B9529C">
            <w:pPr>
              <w:snapToGrid w:val="0"/>
              <w:spacing w:before="0" w:after="0"/>
              <w:jc w:val="left"/>
              <w:rPr>
                <w:rFonts w:eastAsia="Times New Roman"/>
                <w:lang w:eastAsia="tr-TR"/>
              </w:rPr>
            </w:pPr>
            <w:r w:rsidRPr="00CD18E7">
              <w:rPr>
                <w:rFonts w:eastAsia="Times New Roman"/>
                <w:lang w:eastAsia="tr-TR"/>
              </w:rPr>
              <w:t>Sivil toplum kuruluşlarında kariyer</w:t>
            </w:r>
          </w:p>
        </w:tc>
        <w:tc>
          <w:tcPr>
            <w:tcW w:w="2551" w:type="dxa"/>
            <w:gridSpan w:val="4"/>
          </w:tcPr>
          <w:p w14:paraId="3E12BF9D" w14:textId="271E317F" w:rsidR="00C64ADD" w:rsidRPr="00CD18E7" w:rsidRDefault="00C64ADD" w:rsidP="00B9529C">
            <w:pPr>
              <w:spacing w:before="0" w:after="0"/>
              <w:jc w:val="left"/>
              <w:rPr>
                <w:rFonts w:eastAsia="Times New Roman"/>
                <w:b/>
              </w:rPr>
            </w:pPr>
            <w:r w:rsidRPr="00CD18E7">
              <w:t>Prof. Dr. Diğdem M. Siyez</w:t>
            </w:r>
          </w:p>
        </w:tc>
        <w:tc>
          <w:tcPr>
            <w:tcW w:w="3261" w:type="dxa"/>
            <w:gridSpan w:val="2"/>
          </w:tcPr>
          <w:p w14:paraId="31A2164D" w14:textId="3F3B35A4" w:rsidR="00C64ADD" w:rsidRPr="00CD18E7" w:rsidRDefault="00C64ADD" w:rsidP="00B9529C">
            <w:pPr>
              <w:spacing w:before="0" w:after="0"/>
              <w:jc w:val="left"/>
              <w:rPr>
                <w:rFonts w:eastAsia="Times New Roman"/>
                <w:b/>
              </w:rPr>
            </w:pPr>
            <w:r w:rsidRPr="00CD18E7">
              <w:t>Ders anlatımı, tartışma, rol oynama, vaka çalışmaları, soru formu, test, envanter</w:t>
            </w:r>
          </w:p>
        </w:tc>
      </w:tr>
      <w:tr w:rsidR="00CD18E7" w:rsidRPr="00CD18E7" w14:paraId="0C51F2D0" w14:textId="42B74C76" w:rsidTr="00F721B6">
        <w:trPr>
          <w:trHeight w:val="145"/>
          <w:jc w:val="center"/>
        </w:trPr>
        <w:tc>
          <w:tcPr>
            <w:tcW w:w="705" w:type="dxa"/>
          </w:tcPr>
          <w:p w14:paraId="6F695C30" w14:textId="09CD0C85" w:rsidR="00C64ADD" w:rsidRPr="00CD18E7" w:rsidRDefault="00C64ADD" w:rsidP="006939D2">
            <w:pPr>
              <w:pStyle w:val="ListeParagraf"/>
              <w:numPr>
                <w:ilvl w:val="0"/>
                <w:numId w:val="50"/>
              </w:numPr>
              <w:spacing w:before="0" w:after="0"/>
              <w:ind w:left="318" w:right="-162" w:hanging="318"/>
              <w:contextualSpacing w:val="0"/>
              <w:jc w:val="left"/>
              <w:rPr>
                <w:rFonts w:eastAsia="Times New Roman"/>
                <w:b/>
              </w:rPr>
            </w:pPr>
          </w:p>
        </w:tc>
        <w:tc>
          <w:tcPr>
            <w:tcW w:w="2411" w:type="dxa"/>
            <w:gridSpan w:val="2"/>
            <w:hideMark/>
          </w:tcPr>
          <w:p w14:paraId="380284C4" w14:textId="5D5F0C84" w:rsidR="00C64ADD" w:rsidRPr="00CD18E7" w:rsidRDefault="00C64ADD" w:rsidP="00B9529C">
            <w:pPr>
              <w:snapToGrid w:val="0"/>
              <w:spacing w:before="0" w:after="0"/>
              <w:jc w:val="left"/>
              <w:rPr>
                <w:rFonts w:eastAsia="Times New Roman"/>
                <w:lang w:eastAsia="tr-TR"/>
              </w:rPr>
            </w:pPr>
            <w:r w:rsidRPr="00CD18E7">
              <w:rPr>
                <w:rFonts w:eastAsia="Times New Roman"/>
                <w:lang w:eastAsia="tr-TR"/>
              </w:rPr>
              <w:t xml:space="preserve">Kariyer planlama dersi dönem değerlendirilmesi </w:t>
            </w:r>
            <w:r w:rsidR="002B5F10">
              <w:rPr>
                <w:rFonts w:eastAsia="Times New Roman"/>
                <w:lang w:eastAsia="tr-TR"/>
              </w:rPr>
              <w:t>ve</w:t>
            </w:r>
            <w:r w:rsidRPr="00CD18E7">
              <w:rPr>
                <w:rFonts w:eastAsia="Times New Roman"/>
                <w:lang w:eastAsia="tr-TR"/>
              </w:rPr>
              <w:t xml:space="preserve"> gelecek eylem planı</w:t>
            </w:r>
          </w:p>
        </w:tc>
        <w:tc>
          <w:tcPr>
            <w:tcW w:w="2551" w:type="dxa"/>
            <w:gridSpan w:val="4"/>
          </w:tcPr>
          <w:p w14:paraId="53AC1943" w14:textId="4C5DAE73" w:rsidR="00C64ADD" w:rsidRPr="00CD18E7" w:rsidRDefault="00C64ADD" w:rsidP="00B9529C">
            <w:pPr>
              <w:spacing w:before="0" w:after="0"/>
              <w:jc w:val="left"/>
              <w:rPr>
                <w:rFonts w:eastAsia="Times New Roman"/>
                <w:b/>
              </w:rPr>
            </w:pPr>
            <w:r w:rsidRPr="00CD18E7">
              <w:t>Prof. Dr. Diğdem M. Siyez</w:t>
            </w:r>
          </w:p>
        </w:tc>
        <w:tc>
          <w:tcPr>
            <w:tcW w:w="3261" w:type="dxa"/>
            <w:gridSpan w:val="2"/>
          </w:tcPr>
          <w:p w14:paraId="1EC25429" w14:textId="05483C3A" w:rsidR="00C64ADD" w:rsidRPr="00CD18E7" w:rsidRDefault="00C64ADD" w:rsidP="00B9529C">
            <w:pPr>
              <w:spacing w:before="0" w:after="0"/>
              <w:jc w:val="left"/>
              <w:rPr>
                <w:rFonts w:eastAsia="Times New Roman"/>
                <w:b/>
              </w:rPr>
            </w:pPr>
            <w:r w:rsidRPr="00CD18E7">
              <w:t>Ders anlatımı, tartışma, rol oynama, vaka çalışmaları, soru formu, test, envanter</w:t>
            </w:r>
          </w:p>
        </w:tc>
      </w:tr>
      <w:tr w:rsidR="00CD18E7" w:rsidRPr="00CD18E7" w14:paraId="4F14D3E4" w14:textId="77777777" w:rsidTr="00F721B6">
        <w:trPr>
          <w:trHeight w:val="145"/>
          <w:jc w:val="center"/>
        </w:trPr>
        <w:tc>
          <w:tcPr>
            <w:tcW w:w="705" w:type="dxa"/>
          </w:tcPr>
          <w:p w14:paraId="4A1ECFC8" w14:textId="1A65FB66" w:rsidR="00C64ADD" w:rsidRPr="00CD18E7" w:rsidRDefault="00C64ADD" w:rsidP="006939D2">
            <w:pPr>
              <w:pStyle w:val="ListeParagraf"/>
              <w:numPr>
                <w:ilvl w:val="0"/>
                <w:numId w:val="50"/>
              </w:numPr>
              <w:spacing w:before="0" w:after="0"/>
              <w:ind w:left="318" w:right="-162" w:hanging="318"/>
              <w:contextualSpacing w:val="0"/>
              <w:jc w:val="left"/>
              <w:rPr>
                <w:rFonts w:eastAsia="Times New Roman"/>
                <w:lang w:eastAsia="tr-TR"/>
              </w:rPr>
            </w:pPr>
          </w:p>
        </w:tc>
        <w:tc>
          <w:tcPr>
            <w:tcW w:w="2411" w:type="dxa"/>
            <w:gridSpan w:val="2"/>
          </w:tcPr>
          <w:p w14:paraId="1B15F58A" w14:textId="3B37FC34" w:rsidR="00C64ADD" w:rsidRPr="00CD18E7" w:rsidRDefault="00C64ADD" w:rsidP="00B9529C">
            <w:pPr>
              <w:snapToGrid w:val="0"/>
              <w:spacing w:before="0" w:after="0"/>
              <w:jc w:val="left"/>
              <w:rPr>
                <w:rFonts w:eastAsia="Times New Roman"/>
                <w:lang w:eastAsia="tr-TR"/>
              </w:rPr>
            </w:pPr>
            <w:r w:rsidRPr="00CD18E7">
              <w:rPr>
                <w:rFonts w:eastAsia="Times New Roman"/>
                <w:lang w:eastAsia="tr-TR"/>
              </w:rPr>
              <w:t>Değerlendirme</w:t>
            </w:r>
          </w:p>
        </w:tc>
        <w:tc>
          <w:tcPr>
            <w:tcW w:w="2551" w:type="dxa"/>
            <w:gridSpan w:val="4"/>
          </w:tcPr>
          <w:p w14:paraId="3479665B" w14:textId="40FA5F66" w:rsidR="00C64ADD" w:rsidRPr="00CD18E7" w:rsidRDefault="00C64ADD" w:rsidP="00B9529C">
            <w:pPr>
              <w:spacing w:before="0" w:after="0"/>
              <w:jc w:val="left"/>
              <w:rPr>
                <w:rFonts w:eastAsia="Times New Roman"/>
                <w:b/>
              </w:rPr>
            </w:pPr>
            <w:r w:rsidRPr="00CD18E7">
              <w:t>Prof. Dr. Diğdem M. Siyez</w:t>
            </w:r>
          </w:p>
        </w:tc>
        <w:tc>
          <w:tcPr>
            <w:tcW w:w="3261" w:type="dxa"/>
            <w:gridSpan w:val="2"/>
          </w:tcPr>
          <w:p w14:paraId="305885E1" w14:textId="77165EEB" w:rsidR="00C64ADD" w:rsidRPr="00CD18E7" w:rsidRDefault="00C64ADD" w:rsidP="00B9529C">
            <w:pPr>
              <w:spacing w:before="0" w:after="0"/>
              <w:jc w:val="left"/>
              <w:rPr>
                <w:rFonts w:eastAsia="Times New Roman"/>
              </w:rPr>
            </w:pPr>
            <w:r w:rsidRPr="00CD18E7">
              <w:rPr>
                <w:rFonts w:eastAsia="Times New Roman"/>
              </w:rPr>
              <w:t xml:space="preserve">Soru sorma </w:t>
            </w:r>
          </w:p>
        </w:tc>
      </w:tr>
      <w:tr w:rsidR="00CD18E7" w:rsidRPr="00CD18E7" w14:paraId="3830E69A" w14:textId="77777777" w:rsidTr="00F721B6">
        <w:trPr>
          <w:trHeight w:val="145"/>
          <w:jc w:val="center"/>
        </w:trPr>
        <w:tc>
          <w:tcPr>
            <w:tcW w:w="705" w:type="dxa"/>
          </w:tcPr>
          <w:p w14:paraId="5DED1571" w14:textId="77777777" w:rsidR="00E1229D" w:rsidRPr="00CD18E7" w:rsidRDefault="00E1229D" w:rsidP="00B9529C">
            <w:pPr>
              <w:pStyle w:val="ListeParagraf"/>
              <w:spacing w:before="0" w:after="0"/>
              <w:ind w:left="318" w:right="-162"/>
              <w:contextualSpacing w:val="0"/>
              <w:jc w:val="left"/>
              <w:rPr>
                <w:rFonts w:eastAsia="Times New Roman"/>
                <w:lang w:eastAsia="tr-TR"/>
              </w:rPr>
            </w:pPr>
          </w:p>
        </w:tc>
        <w:tc>
          <w:tcPr>
            <w:tcW w:w="2411" w:type="dxa"/>
            <w:gridSpan w:val="2"/>
          </w:tcPr>
          <w:p w14:paraId="6B5C7354" w14:textId="03FB3CCC" w:rsidR="00E1229D" w:rsidRPr="00CD18E7" w:rsidRDefault="00E1229D" w:rsidP="00B9529C">
            <w:pPr>
              <w:snapToGrid w:val="0"/>
              <w:spacing w:before="0" w:after="0"/>
              <w:jc w:val="left"/>
              <w:rPr>
                <w:rFonts w:eastAsia="Times New Roman"/>
                <w:b/>
                <w:lang w:eastAsia="tr-TR"/>
              </w:rPr>
            </w:pPr>
            <w:r w:rsidRPr="00CD18E7">
              <w:rPr>
                <w:rFonts w:eastAsia="Times New Roman"/>
                <w:b/>
                <w:lang w:eastAsia="tr-TR"/>
              </w:rPr>
              <w:t>FİNAL</w:t>
            </w:r>
          </w:p>
        </w:tc>
        <w:tc>
          <w:tcPr>
            <w:tcW w:w="2551" w:type="dxa"/>
            <w:gridSpan w:val="4"/>
          </w:tcPr>
          <w:p w14:paraId="54C15134" w14:textId="3CC65531" w:rsidR="00E1229D" w:rsidRPr="00CD18E7" w:rsidRDefault="00E1229D" w:rsidP="00B9529C">
            <w:pPr>
              <w:spacing w:before="0" w:after="0"/>
              <w:jc w:val="left"/>
            </w:pPr>
            <w:r w:rsidRPr="00CD18E7">
              <w:t>Prof. Dr. Diğdem M. Siyez</w:t>
            </w:r>
          </w:p>
        </w:tc>
        <w:tc>
          <w:tcPr>
            <w:tcW w:w="3261" w:type="dxa"/>
            <w:gridSpan w:val="2"/>
          </w:tcPr>
          <w:p w14:paraId="1755231E" w14:textId="77777777" w:rsidR="00E1229D" w:rsidRPr="00CD18E7" w:rsidRDefault="00E1229D" w:rsidP="00B9529C">
            <w:pPr>
              <w:spacing w:before="0" w:after="0"/>
              <w:jc w:val="left"/>
              <w:rPr>
                <w:rFonts w:eastAsia="Times New Roman"/>
                <w:b/>
              </w:rPr>
            </w:pPr>
          </w:p>
        </w:tc>
      </w:tr>
      <w:tr w:rsidR="00CD18E7" w:rsidRPr="00CD18E7" w14:paraId="68ECBAF5" w14:textId="77777777" w:rsidTr="00F721B6">
        <w:trPr>
          <w:trHeight w:val="145"/>
          <w:jc w:val="center"/>
        </w:trPr>
        <w:tc>
          <w:tcPr>
            <w:tcW w:w="705" w:type="dxa"/>
          </w:tcPr>
          <w:p w14:paraId="567ED757" w14:textId="77777777" w:rsidR="00E1229D" w:rsidRPr="00CD18E7" w:rsidRDefault="00E1229D" w:rsidP="00B9529C">
            <w:pPr>
              <w:pStyle w:val="ListeParagraf"/>
              <w:spacing w:before="0" w:after="0"/>
              <w:ind w:left="318" w:right="-162"/>
              <w:contextualSpacing w:val="0"/>
              <w:jc w:val="left"/>
              <w:rPr>
                <w:rFonts w:eastAsia="Times New Roman"/>
                <w:lang w:eastAsia="tr-TR"/>
              </w:rPr>
            </w:pPr>
          </w:p>
        </w:tc>
        <w:tc>
          <w:tcPr>
            <w:tcW w:w="2411" w:type="dxa"/>
            <w:gridSpan w:val="2"/>
          </w:tcPr>
          <w:p w14:paraId="5B180CE8" w14:textId="222D6E57" w:rsidR="00E1229D" w:rsidRPr="00CD18E7" w:rsidRDefault="00E1229D" w:rsidP="00B9529C">
            <w:pPr>
              <w:snapToGrid w:val="0"/>
              <w:spacing w:before="0" w:after="0"/>
              <w:jc w:val="left"/>
              <w:rPr>
                <w:rFonts w:eastAsia="Times New Roman"/>
                <w:b/>
                <w:lang w:eastAsia="tr-TR"/>
              </w:rPr>
            </w:pPr>
            <w:r w:rsidRPr="00CD18E7">
              <w:rPr>
                <w:rFonts w:eastAsia="Times New Roman"/>
                <w:b/>
                <w:lang w:eastAsia="tr-TR"/>
              </w:rPr>
              <w:t>BÜTÜNLEME</w:t>
            </w:r>
          </w:p>
        </w:tc>
        <w:tc>
          <w:tcPr>
            <w:tcW w:w="2551" w:type="dxa"/>
            <w:gridSpan w:val="4"/>
          </w:tcPr>
          <w:p w14:paraId="44B3F420" w14:textId="1FBF0FDF" w:rsidR="00E1229D" w:rsidRPr="00CD18E7" w:rsidRDefault="00E1229D" w:rsidP="00B9529C">
            <w:pPr>
              <w:spacing w:before="0" w:after="0"/>
              <w:jc w:val="left"/>
            </w:pPr>
            <w:r w:rsidRPr="00CD18E7">
              <w:t>Prof. Dr. Diğdem M. Siyez</w:t>
            </w:r>
          </w:p>
        </w:tc>
        <w:tc>
          <w:tcPr>
            <w:tcW w:w="3261" w:type="dxa"/>
            <w:gridSpan w:val="2"/>
          </w:tcPr>
          <w:p w14:paraId="46A95348" w14:textId="77777777" w:rsidR="00E1229D" w:rsidRPr="00CD18E7" w:rsidRDefault="00E1229D" w:rsidP="00B9529C">
            <w:pPr>
              <w:spacing w:before="0" w:after="0"/>
              <w:jc w:val="left"/>
              <w:rPr>
                <w:rFonts w:eastAsia="Times New Roman"/>
                <w:b/>
              </w:rPr>
            </w:pPr>
          </w:p>
        </w:tc>
      </w:tr>
    </w:tbl>
    <w:p w14:paraId="315A65B7" w14:textId="6BED7B0D" w:rsidR="00E53AF4" w:rsidRDefault="00E53AF4" w:rsidP="00A550E4">
      <w:pPr>
        <w:spacing w:before="0" w:after="0"/>
        <w:rPr>
          <w:rFonts w:eastAsia="Calibri"/>
          <w:b/>
          <w:lang w:eastAsia="tr-TR"/>
        </w:rPr>
      </w:pPr>
    </w:p>
    <w:tbl>
      <w:tblPr>
        <w:tblW w:w="8985" w:type="dxa"/>
        <w:jc w:val="center"/>
        <w:tblBorders>
          <w:top w:val="single" w:sz="2" w:space="0" w:color="D1D1D1" w:themeColor="background2" w:themeShade="E6"/>
          <w:left w:val="single" w:sz="2" w:space="0" w:color="D1D1D1" w:themeColor="background2" w:themeShade="E6"/>
          <w:bottom w:val="single" w:sz="2" w:space="0" w:color="D1D1D1" w:themeColor="background2" w:themeShade="E6"/>
          <w:right w:val="single" w:sz="2" w:space="0" w:color="D1D1D1" w:themeColor="background2" w:themeShade="E6"/>
          <w:insideH w:val="single" w:sz="2" w:space="0" w:color="D1D1D1" w:themeColor="background2" w:themeShade="E6"/>
          <w:insideV w:val="single" w:sz="2" w:space="0" w:color="D1D1D1" w:themeColor="background2" w:themeShade="E6"/>
        </w:tblBorders>
        <w:tblLook w:val="01E0" w:firstRow="1" w:lastRow="1" w:firstColumn="1" w:lastColumn="1" w:noHBand="0" w:noVBand="0"/>
      </w:tblPr>
      <w:tblGrid>
        <w:gridCol w:w="3966"/>
        <w:gridCol w:w="993"/>
        <w:gridCol w:w="1417"/>
        <w:gridCol w:w="2609"/>
      </w:tblGrid>
      <w:tr w:rsidR="008B39D1" w:rsidRPr="00CD18E7" w14:paraId="6DF6B19E" w14:textId="77777777" w:rsidTr="00E15422">
        <w:trPr>
          <w:trHeight w:val="65"/>
          <w:jc w:val="center"/>
        </w:trPr>
        <w:tc>
          <w:tcPr>
            <w:tcW w:w="8985" w:type="dxa"/>
            <w:gridSpan w:val="4"/>
          </w:tcPr>
          <w:p w14:paraId="397C3B2B" w14:textId="77777777" w:rsidR="008B39D1" w:rsidRPr="00CD18E7" w:rsidRDefault="008B39D1" w:rsidP="00A550E4">
            <w:pPr>
              <w:spacing w:before="0" w:after="0"/>
              <w:rPr>
                <w:rFonts w:eastAsia="Times New Roman"/>
                <w:b/>
              </w:rPr>
            </w:pPr>
            <w:r w:rsidRPr="00CD18E7">
              <w:rPr>
                <w:rFonts w:eastAsia="Times New Roman"/>
                <w:b/>
              </w:rPr>
              <w:t>AKTS Tablosu:</w:t>
            </w:r>
          </w:p>
        </w:tc>
      </w:tr>
      <w:tr w:rsidR="008B39D1" w:rsidRPr="00CD18E7" w14:paraId="7F5D3874" w14:textId="77777777" w:rsidTr="00B9529C">
        <w:trPr>
          <w:trHeight w:val="249"/>
          <w:jc w:val="center"/>
        </w:trPr>
        <w:tc>
          <w:tcPr>
            <w:tcW w:w="3966" w:type="dxa"/>
            <w:hideMark/>
          </w:tcPr>
          <w:p w14:paraId="2C08E1CD" w14:textId="77777777" w:rsidR="008B39D1" w:rsidRPr="00CD18E7" w:rsidRDefault="008B39D1" w:rsidP="00A550E4">
            <w:pPr>
              <w:spacing w:before="0" w:after="0"/>
              <w:rPr>
                <w:rFonts w:eastAsia="Times New Roman"/>
                <w:b/>
              </w:rPr>
            </w:pPr>
            <w:r w:rsidRPr="00CD18E7">
              <w:rPr>
                <w:rFonts w:eastAsia="Times New Roman"/>
                <w:b/>
              </w:rPr>
              <w:t xml:space="preserve">Derse İlişkin Etkinlikler </w:t>
            </w:r>
          </w:p>
        </w:tc>
        <w:tc>
          <w:tcPr>
            <w:tcW w:w="993" w:type="dxa"/>
            <w:hideMark/>
          </w:tcPr>
          <w:p w14:paraId="6BCB426C" w14:textId="77777777" w:rsidR="008B39D1" w:rsidRPr="00CD18E7" w:rsidRDefault="008B39D1" w:rsidP="00A550E4">
            <w:pPr>
              <w:spacing w:before="0" w:after="0"/>
              <w:jc w:val="center"/>
              <w:rPr>
                <w:rFonts w:eastAsia="Times New Roman"/>
                <w:b/>
              </w:rPr>
            </w:pPr>
            <w:r w:rsidRPr="00CD18E7">
              <w:rPr>
                <w:rFonts w:eastAsia="Times New Roman"/>
                <w:b/>
              </w:rPr>
              <w:t>Sayısı</w:t>
            </w:r>
          </w:p>
        </w:tc>
        <w:tc>
          <w:tcPr>
            <w:tcW w:w="1417" w:type="dxa"/>
            <w:hideMark/>
          </w:tcPr>
          <w:p w14:paraId="3764BDA5" w14:textId="2A9B16BE" w:rsidR="008B39D1" w:rsidRPr="00CD18E7" w:rsidRDefault="008B39D1" w:rsidP="00B9529C">
            <w:pPr>
              <w:spacing w:before="0" w:after="0"/>
              <w:jc w:val="center"/>
              <w:rPr>
                <w:rFonts w:eastAsia="Times New Roman"/>
                <w:b/>
              </w:rPr>
            </w:pPr>
            <w:r w:rsidRPr="00CD18E7">
              <w:rPr>
                <w:rFonts w:eastAsia="Times New Roman"/>
                <w:b/>
              </w:rPr>
              <w:t>Süresi</w:t>
            </w:r>
            <w:r w:rsidR="00B9529C">
              <w:rPr>
                <w:rFonts w:eastAsia="Times New Roman"/>
                <w:b/>
              </w:rPr>
              <w:t xml:space="preserve"> </w:t>
            </w:r>
            <w:r w:rsidRPr="00CD18E7">
              <w:rPr>
                <w:rFonts w:eastAsia="Times New Roman"/>
                <w:b/>
              </w:rPr>
              <w:t>(Saat)</w:t>
            </w:r>
          </w:p>
        </w:tc>
        <w:tc>
          <w:tcPr>
            <w:tcW w:w="2609" w:type="dxa"/>
            <w:hideMark/>
          </w:tcPr>
          <w:p w14:paraId="68B83F31" w14:textId="78BEE24E" w:rsidR="008B39D1" w:rsidRPr="00CD18E7" w:rsidRDefault="008B39D1" w:rsidP="00B9529C">
            <w:pPr>
              <w:spacing w:before="0" w:after="0"/>
              <w:jc w:val="center"/>
              <w:rPr>
                <w:rFonts w:eastAsia="Times New Roman"/>
                <w:b/>
              </w:rPr>
            </w:pPr>
            <w:r w:rsidRPr="00CD18E7">
              <w:rPr>
                <w:rFonts w:eastAsia="Times New Roman"/>
                <w:b/>
              </w:rPr>
              <w:t>Toplam İşyükü</w:t>
            </w:r>
            <w:r w:rsidR="00B9529C">
              <w:rPr>
                <w:rFonts w:eastAsia="Times New Roman"/>
                <w:b/>
              </w:rPr>
              <w:t xml:space="preserve"> </w:t>
            </w:r>
            <w:r w:rsidRPr="00CD18E7">
              <w:rPr>
                <w:rFonts w:eastAsia="Times New Roman"/>
                <w:b/>
              </w:rPr>
              <w:t xml:space="preserve">(Saat) </w:t>
            </w:r>
          </w:p>
        </w:tc>
      </w:tr>
      <w:tr w:rsidR="008B39D1" w:rsidRPr="00CD18E7" w14:paraId="0FFC8D61" w14:textId="77777777" w:rsidTr="00E15422">
        <w:trPr>
          <w:trHeight w:val="249"/>
          <w:jc w:val="center"/>
        </w:trPr>
        <w:tc>
          <w:tcPr>
            <w:tcW w:w="8985" w:type="dxa"/>
            <w:gridSpan w:val="4"/>
            <w:hideMark/>
          </w:tcPr>
          <w:p w14:paraId="364BAB6F" w14:textId="77777777" w:rsidR="008B39D1" w:rsidRPr="00CD18E7" w:rsidRDefault="008B39D1" w:rsidP="00A550E4">
            <w:pPr>
              <w:spacing w:before="0" w:after="0"/>
              <w:rPr>
                <w:rFonts w:eastAsia="Times New Roman"/>
              </w:rPr>
            </w:pPr>
            <w:r w:rsidRPr="00CD18E7">
              <w:rPr>
                <w:rFonts w:eastAsia="Times New Roman"/>
                <w:b/>
              </w:rPr>
              <w:t>Ders içi etkinlikler</w:t>
            </w:r>
          </w:p>
        </w:tc>
      </w:tr>
      <w:tr w:rsidR="008B39D1" w:rsidRPr="00CD18E7" w14:paraId="43365C2D" w14:textId="77777777" w:rsidTr="00B9529C">
        <w:trPr>
          <w:trHeight w:val="236"/>
          <w:jc w:val="center"/>
        </w:trPr>
        <w:tc>
          <w:tcPr>
            <w:tcW w:w="3966" w:type="dxa"/>
            <w:hideMark/>
          </w:tcPr>
          <w:p w14:paraId="66C883B9" w14:textId="77777777" w:rsidR="008B39D1" w:rsidRPr="00CD18E7" w:rsidRDefault="008B39D1" w:rsidP="00A550E4">
            <w:pPr>
              <w:spacing w:before="0" w:after="0"/>
              <w:ind w:firstLine="540"/>
              <w:rPr>
                <w:rFonts w:eastAsia="Times New Roman"/>
              </w:rPr>
            </w:pPr>
            <w:r w:rsidRPr="00CD18E7">
              <w:rPr>
                <w:rFonts w:eastAsia="Times New Roman"/>
              </w:rPr>
              <w:t>Ders anlatımı</w:t>
            </w:r>
          </w:p>
        </w:tc>
        <w:tc>
          <w:tcPr>
            <w:tcW w:w="993" w:type="dxa"/>
            <w:hideMark/>
          </w:tcPr>
          <w:p w14:paraId="357246F8" w14:textId="77777777" w:rsidR="008B39D1" w:rsidRPr="00CD18E7" w:rsidRDefault="008B39D1" w:rsidP="00A550E4">
            <w:pPr>
              <w:spacing w:before="0" w:after="0"/>
              <w:jc w:val="center"/>
              <w:rPr>
                <w:rFonts w:eastAsia="Times New Roman"/>
              </w:rPr>
            </w:pPr>
            <w:r w:rsidRPr="00CD18E7">
              <w:rPr>
                <w:rFonts w:eastAsia="Times New Roman"/>
              </w:rPr>
              <w:t>14</w:t>
            </w:r>
          </w:p>
        </w:tc>
        <w:tc>
          <w:tcPr>
            <w:tcW w:w="1417" w:type="dxa"/>
            <w:hideMark/>
          </w:tcPr>
          <w:p w14:paraId="7C196E1C" w14:textId="77777777" w:rsidR="008B39D1" w:rsidRPr="00CD18E7" w:rsidRDefault="008B39D1" w:rsidP="00A550E4">
            <w:pPr>
              <w:spacing w:before="0" w:after="0"/>
              <w:jc w:val="center"/>
              <w:rPr>
                <w:rFonts w:eastAsia="Times New Roman"/>
              </w:rPr>
            </w:pPr>
            <w:r w:rsidRPr="00CD18E7">
              <w:rPr>
                <w:rFonts w:eastAsia="Times New Roman"/>
              </w:rPr>
              <w:t>1</w:t>
            </w:r>
          </w:p>
        </w:tc>
        <w:tc>
          <w:tcPr>
            <w:tcW w:w="2609" w:type="dxa"/>
            <w:hideMark/>
          </w:tcPr>
          <w:p w14:paraId="76A21617" w14:textId="77777777" w:rsidR="008B39D1" w:rsidRPr="00CD18E7" w:rsidRDefault="008B39D1" w:rsidP="00A550E4">
            <w:pPr>
              <w:spacing w:before="0" w:after="0"/>
              <w:jc w:val="center"/>
              <w:rPr>
                <w:rFonts w:eastAsia="Times New Roman"/>
              </w:rPr>
            </w:pPr>
            <w:r w:rsidRPr="00CD18E7">
              <w:rPr>
                <w:rFonts w:eastAsia="Times New Roman"/>
              </w:rPr>
              <w:t>14</w:t>
            </w:r>
          </w:p>
        </w:tc>
      </w:tr>
      <w:tr w:rsidR="008B39D1" w:rsidRPr="00CD18E7" w14:paraId="7B96EE35" w14:textId="77777777" w:rsidTr="00B9529C">
        <w:trPr>
          <w:trHeight w:val="236"/>
          <w:jc w:val="center"/>
        </w:trPr>
        <w:tc>
          <w:tcPr>
            <w:tcW w:w="3966" w:type="dxa"/>
            <w:hideMark/>
          </w:tcPr>
          <w:p w14:paraId="177B12E0" w14:textId="77777777" w:rsidR="008B39D1" w:rsidRPr="00CD18E7" w:rsidRDefault="008B39D1" w:rsidP="00A550E4">
            <w:pPr>
              <w:spacing w:before="0" w:after="0"/>
              <w:ind w:firstLine="540"/>
              <w:rPr>
                <w:rFonts w:eastAsia="Times New Roman"/>
              </w:rPr>
            </w:pPr>
            <w:r w:rsidRPr="00CD18E7">
              <w:rPr>
                <w:rFonts w:eastAsia="Times New Roman"/>
              </w:rPr>
              <w:t xml:space="preserve">Uygulama </w:t>
            </w:r>
          </w:p>
        </w:tc>
        <w:tc>
          <w:tcPr>
            <w:tcW w:w="993" w:type="dxa"/>
          </w:tcPr>
          <w:p w14:paraId="678FDDC2" w14:textId="77777777" w:rsidR="008B39D1" w:rsidRPr="00CD18E7" w:rsidRDefault="008B39D1" w:rsidP="00A550E4">
            <w:pPr>
              <w:spacing w:before="0" w:after="0"/>
              <w:jc w:val="center"/>
              <w:rPr>
                <w:rFonts w:eastAsia="Times New Roman"/>
              </w:rPr>
            </w:pPr>
          </w:p>
        </w:tc>
        <w:tc>
          <w:tcPr>
            <w:tcW w:w="1417" w:type="dxa"/>
          </w:tcPr>
          <w:p w14:paraId="153B5922" w14:textId="77777777" w:rsidR="008B39D1" w:rsidRPr="00CD18E7" w:rsidRDefault="008B39D1" w:rsidP="00A550E4">
            <w:pPr>
              <w:spacing w:before="0" w:after="0"/>
              <w:jc w:val="center"/>
              <w:rPr>
                <w:rFonts w:eastAsia="Times New Roman"/>
              </w:rPr>
            </w:pPr>
          </w:p>
        </w:tc>
        <w:tc>
          <w:tcPr>
            <w:tcW w:w="2609" w:type="dxa"/>
          </w:tcPr>
          <w:p w14:paraId="20D73848" w14:textId="77777777" w:rsidR="008B39D1" w:rsidRPr="00CD18E7" w:rsidRDefault="008B39D1" w:rsidP="00A550E4">
            <w:pPr>
              <w:spacing w:before="0" w:after="0"/>
              <w:jc w:val="center"/>
              <w:rPr>
                <w:rFonts w:eastAsia="Times New Roman"/>
              </w:rPr>
            </w:pPr>
          </w:p>
        </w:tc>
      </w:tr>
      <w:tr w:rsidR="008B39D1" w:rsidRPr="00CD18E7" w14:paraId="7D587A02" w14:textId="77777777" w:rsidTr="00E15422">
        <w:trPr>
          <w:trHeight w:val="236"/>
          <w:jc w:val="center"/>
        </w:trPr>
        <w:tc>
          <w:tcPr>
            <w:tcW w:w="8985" w:type="dxa"/>
            <w:gridSpan w:val="4"/>
            <w:hideMark/>
          </w:tcPr>
          <w:p w14:paraId="683D4F1A" w14:textId="77777777" w:rsidR="008B39D1" w:rsidRPr="00CD18E7" w:rsidRDefault="008B39D1" w:rsidP="00A550E4">
            <w:pPr>
              <w:spacing w:before="0" w:after="0"/>
              <w:rPr>
                <w:rFonts w:eastAsia="Times New Roman"/>
                <w:b/>
              </w:rPr>
            </w:pPr>
            <w:r w:rsidRPr="00CD18E7">
              <w:rPr>
                <w:rFonts w:eastAsia="Times New Roman"/>
                <w:b/>
              </w:rPr>
              <w:t xml:space="preserve">Sınavlar </w:t>
            </w:r>
          </w:p>
          <w:p w14:paraId="13108F5C" w14:textId="77777777" w:rsidR="008B39D1" w:rsidRPr="00CD18E7" w:rsidRDefault="008B39D1" w:rsidP="00A550E4">
            <w:pPr>
              <w:spacing w:before="0" w:after="0"/>
              <w:rPr>
                <w:rFonts w:eastAsia="Times New Roman"/>
              </w:rPr>
            </w:pPr>
            <w:r w:rsidRPr="00CD18E7">
              <w:rPr>
                <w:rFonts w:eastAsia="Times New Roman"/>
              </w:rPr>
              <w:t>(Sınav ders saatleri içerisinde gerçekleştirilirse, söz konusu sınav süresi ders içi etkinliklerden düşürülmelidir)</w:t>
            </w:r>
          </w:p>
        </w:tc>
      </w:tr>
      <w:tr w:rsidR="008B39D1" w:rsidRPr="00CD18E7" w14:paraId="7FF60D81" w14:textId="77777777" w:rsidTr="00B9529C">
        <w:trPr>
          <w:trHeight w:val="236"/>
          <w:jc w:val="center"/>
        </w:trPr>
        <w:tc>
          <w:tcPr>
            <w:tcW w:w="3966" w:type="dxa"/>
            <w:hideMark/>
          </w:tcPr>
          <w:p w14:paraId="464DAAC4" w14:textId="77777777" w:rsidR="008B39D1" w:rsidRPr="00CD18E7" w:rsidRDefault="008B39D1" w:rsidP="00A550E4">
            <w:pPr>
              <w:spacing w:before="0" w:after="0"/>
              <w:ind w:left="540"/>
              <w:rPr>
                <w:rFonts w:eastAsia="Times New Roman"/>
              </w:rPr>
            </w:pPr>
            <w:r w:rsidRPr="00CD18E7">
              <w:rPr>
                <w:rFonts w:eastAsia="Times New Roman"/>
              </w:rPr>
              <w:t>Final Sınavı</w:t>
            </w:r>
          </w:p>
        </w:tc>
        <w:tc>
          <w:tcPr>
            <w:tcW w:w="993" w:type="dxa"/>
            <w:hideMark/>
          </w:tcPr>
          <w:p w14:paraId="2C9D0DC7" w14:textId="77777777" w:rsidR="008B39D1" w:rsidRPr="00CD18E7" w:rsidRDefault="008B39D1" w:rsidP="00A550E4">
            <w:pPr>
              <w:spacing w:before="0" w:after="0"/>
              <w:jc w:val="center"/>
              <w:rPr>
                <w:rFonts w:eastAsia="Times New Roman"/>
              </w:rPr>
            </w:pPr>
          </w:p>
        </w:tc>
        <w:tc>
          <w:tcPr>
            <w:tcW w:w="1417" w:type="dxa"/>
            <w:hideMark/>
          </w:tcPr>
          <w:p w14:paraId="20264657" w14:textId="77777777" w:rsidR="008B39D1" w:rsidRPr="00CD18E7" w:rsidRDefault="008B39D1" w:rsidP="00A550E4">
            <w:pPr>
              <w:spacing w:before="0" w:after="0"/>
              <w:jc w:val="center"/>
              <w:rPr>
                <w:rFonts w:eastAsia="Times New Roman"/>
              </w:rPr>
            </w:pPr>
          </w:p>
        </w:tc>
        <w:tc>
          <w:tcPr>
            <w:tcW w:w="2609" w:type="dxa"/>
            <w:hideMark/>
          </w:tcPr>
          <w:p w14:paraId="7765302C" w14:textId="77777777" w:rsidR="008B39D1" w:rsidRPr="00CD18E7" w:rsidRDefault="008B39D1" w:rsidP="00A550E4">
            <w:pPr>
              <w:spacing w:before="0" w:after="0"/>
              <w:rPr>
                <w:rFonts w:eastAsia="Times New Roman"/>
              </w:rPr>
            </w:pPr>
          </w:p>
        </w:tc>
      </w:tr>
      <w:tr w:rsidR="008B39D1" w:rsidRPr="00CD18E7" w14:paraId="67AF56BD" w14:textId="77777777" w:rsidTr="00B9529C">
        <w:trPr>
          <w:trHeight w:val="236"/>
          <w:jc w:val="center"/>
        </w:trPr>
        <w:tc>
          <w:tcPr>
            <w:tcW w:w="3966" w:type="dxa"/>
            <w:hideMark/>
          </w:tcPr>
          <w:p w14:paraId="1D710214" w14:textId="77777777" w:rsidR="008B39D1" w:rsidRPr="00CD18E7" w:rsidRDefault="008B39D1" w:rsidP="00A550E4">
            <w:pPr>
              <w:spacing w:before="0" w:after="0"/>
              <w:ind w:left="540"/>
              <w:rPr>
                <w:rFonts w:eastAsia="Times New Roman"/>
              </w:rPr>
            </w:pPr>
            <w:r w:rsidRPr="00CD18E7">
              <w:rPr>
                <w:rFonts w:eastAsia="Times New Roman"/>
              </w:rPr>
              <w:t>Vize Sınavı</w:t>
            </w:r>
          </w:p>
        </w:tc>
        <w:tc>
          <w:tcPr>
            <w:tcW w:w="993" w:type="dxa"/>
            <w:hideMark/>
          </w:tcPr>
          <w:p w14:paraId="1369889E" w14:textId="77777777" w:rsidR="008B39D1" w:rsidRPr="00CD18E7" w:rsidRDefault="008B39D1" w:rsidP="00A550E4">
            <w:pPr>
              <w:spacing w:before="0" w:after="0"/>
              <w:jc w:val="center"/>
              <w:rPr>
                <w:rFonts w:eastAsia="Times New Roman"/>
              </w:rPr>
            </w:pPr>
          </w:p>
        </w:tc>
        <w:tc>
          <w:tcPr>
            <w:tcW w:w="1417" w:type="dxa"/>
            <w:hideMark/>
          </w:tcPr>
          <w:p w14:paraId="52AAD696" w14:textId="77777777" w:rsidR="008B39D1" w:rsidRPr="00CD18E7" w:rsidRDefault="008B39D1" w:rsidP="00A550E4">
            <w:pPr>
              <w:spacing w:before="0" w:after="0"/>
              <w:jc w:val="center"/>
              <w:rPr>
                <w:rFonts w:eastAsia="Times New Roman"/>
              </w:rPr>
            </w:pPr>
          </w:p>
        </w:tc>
        <w:tc>
          <w:tcPr>
            <w:tcW w:w="2609" w:type="dxa"/>
            <w:hideMark/>
          </w:tcPr>
          <w:p w14:paraId="7EF71360" w14:textId="77777777" w:rsidR="008B39D1" w:rsidRPr="00CD18E7" w:rsidRDefault="008B39D1" w:rsidP="00A550E4">
            <w:pPr>
              <w:spacing w:before="0" w:after="0"/>
              <w:jc w:val="center"/>
              <w:rPr>
                <w:rFonts w:eastAsia="Times New Roman"/>
              </w:rPr>
            </w:pPr>
          </w:p>
        </w:tc>
      </w:tr>
      <w:tr w:rsidR="008B39D1" w:rsidRPr="00CD18E7" w14:paraId="4E2464B5" w14:textId="77777777" w:rsidTr="00B9529C">
        <w:trPr>
          <w:trHeight w:val="236"/>
          <w:jc w:val="center"/>
        </w:trPr>
        <w:tc>
          <w:tcPr>
            <w:tcW w:w="3966" w:type="dxa"/>
            <w:hideMark/>
          </w:tcPr>
          <w:p w14:paraId="4C9F7D15" w14:textId="77777777" w:rsidR="008B39D1" w:rsidRPr="00CD18E7" w:rsidRDefault="008B39D1" w:rsidP="00A550E4">
            <w:pPr>
              <w:spacing w:before="0" w:after="0"/>
              <w:ind w:left="540"/>
              <w:rPr>
                <w:rFonts w:eastAsia="Times New Roman"/>
              </w:rPr>
            </w:pPr>
            <w:r w:rsidRPr="00CD18E7">
              <w:rPr>
                <w:rFonts w:eastAsia="Times New Roman"/>
              </w:rPr>
              <w:t>Diğer kısa sınav vb.</w:t>
            </w:r>
          </w:p>
        </w:tc>
        <w:tc>
          <w:tcPr>
            <w:tcW w:w="993" w:type="dxa"/>
          </w:tcPr>
          <w:p w14:paraId="1D8E621A" w14:textId="77777777" w:rsidR="008B39D1" w:rsidRPr="00CD18E7" w:rsidRDefault="008B39D1" w:rsidP="00A550E4">
            <w:pPr>
              <w:spacing w:before="0" w:after="0"/>
              <w:rPr>
                <w:rFonts w:eastAsia="Times New Roman"/>
              </w:rPr>
            </w:pPr>
          </w:p>
        </w:tc>
        <w:tc>
          <w:tcPr>
            <w:tcW w:w="1417" w:type="dxa"/>
          </w:tcPr>
          <w:p w14:paraId="7A564041" w14:textId="77777777" w:rsidR="008B39D1" w:rsidRPr="00CD18E7" w:rsidRDefault="008B39D1" w:rsidP="00A550E4">
            <w:pPr>
              <w:spacing w:before="0" w:after="0"/>
              <w:jc w:val="center"/>
              <w:rPr>
                <w:rFonts w:eastAsia="Times New Roman"/>
              </w:rPr>
            </w:pPr>
          </w:p>
        </w:tc>
        <w:tc>
          <w:tcPr>
            <w:tcW w:w="2609" w:type="dxa"/>
          </w:tcPr>
          <w:p w14:paraId="59EC0263" w14:textId="77777777" w:rsidR="008B39D1" w:rsidRPr="00CD18E7" w:rsidRDefault="008B39D1" w:rsidP="00A550E4">
            <w:pPr>
              <w:spacing w:before="0" w:after="0"/>
              <w:jc w:val="center"/>
              <w:rPr>
                <w:rFonts w:eastAsia="Times New Roman"/>
              </w:rPr>
            </w:pPr>
          </w:p>
        </w:tc>
      </w:tr>
      <w:tr w:rsidR="008B39D1" w:rsidRPr="00CD18E7" w14:paraId="3E86950D" w14:textId="77777777" w:rsidTr="00E15422">
        <w:trPr>
          <w:trHeight w:val="236"/>
          <w:jc w:val="center"/>
        </w:trPr>
        <w:tc>
          <w:tcPr>
            <w:tcW w:w="8985" w:type="dxa"/>
            <w:gridSpan w:val="4"/>
            <w:hideMark/>
          </w:tcPr>
          <w:p w14:paraId="65385E4D" w14:textId="77777777" w:rsidR="008B39D1" w:rsidRPr="00CD18E7" w:rsidRDefault="008B39D1" w:rsidP="00A550E4">
            <w:pPr>
              <w:spacing w:before="0" w:after="0"/>
              <w:rPr>
                <w:rFonts w:eastAsia="Times New Roman"/>
                <w:b/>
              </w:rPr>
            </w:pPr>
            <w:r w:rsidRPr="00CD18E7">
              <w:rPr>
                <w:rFonts w:eastAsia="Times New Roman"/>
                <w:b/>
              </w:rPr>
              <w:t>Ders dışı etkinlikler</w:t>
            </w:r>
          </w:p>
        </w:tc>
      </w:tr>
      <w:tr w:rsidR="008B39D1" w:rsidRPr="00CD18E7" w14:paraId="74697E9B" w14:textId="77777777" w:rsidTr="00B9529C">
        <w:trPr>
          <w:trHeight w:val="236"/>
          <w:jc w:val="center"/>
        </w:trPr>
        <w:tc>
          <w:tcPr>
            <w:tcW w:w="3966" w:type="dxa"/>
            <w:hideMark/>
          </w:tcPr>
          <w:p w14:paraId="4C10EED6" w14:textId="77777777" w:rsidR="008B39D1" w:rsidRPr="00CD18E7" w:rsidRDefault="008B39D1" w:rsidP="00A550E4">
            <w:pPr>
              <w:spacing w:before="0" w:after="0"/>
              <w:ind w:left="540"/>
              <w:rPr>
                <w:rFonts w:eastAsia="Times New Roman"/>
              </w:rPr>
            </w:pPr>
            <w:r w:rsidRPr="00CD18E7">
              <w:rPr>
                <w:rFonts w:eastAsia="Times New Roman"/>
              </w:rPr>
              <w:t>Haftalık ders öncesi/sonrası hazırlıklar (ders materyallerinin, makalelerin okunması vb.)</w:t>
            </w:r>
          </w:p>
        </w:tc>
        <w:tc>
          <w:tcPr>
            <w:tcW w:w="993" w:type="dxa"/>
            <w:hideMark/>
          </w:tcPr>
          <w:p w14:paraId="40A75CC9" w14:textId="77777777" w:rsidR="008B39D1" w:rsidRPr="00CD18E7" w:rsidRDefault="008B39D1" w:rsidP="00A550E4">
            <w:pPr>
              <w:spacing w:before="0" w:after="0"/>
              <w:jc w:val="center"/>
              <w:rPr>
                <w:rFonts w:eastAsia="Times New Roman"/>
              </w:rPr>
            </w:pPr>
            <w:r w:rsidRPr="00CD18E7">
              <w:rPr>
                <w:rFonts w:eastAsia="Times New Roman"/>
              </w:rPr>
              <w:t>14</w:t>
            </w:r>
          </w:p>
        </w:tc>
        <w:tc>
          <w:tcPr>
            <w:tcW w:w="1417" w:type="dxa"/>
            <w:hideMark/>
          </w:tcPr>
          <w:p w14:paraId="6F9F6B13" w14:textId="77777777" w:rsidR="008B39D1" w:rsidRPr="00CD18E7" w:rsidRDefault="008B39D1" w:rsidP="00A550E4">
            <w:pPr>
              <w:spacing w:before="0" w:after="0"/>
              <w:jc w:val="center"/>
              <w:rPr>
                <w:rFonts w:eastAsia="Times New Roman"/>
              </w:rPr>
            </w:pPr>
            <w:r w:rsidRPr="00CD18E7">
              <w:rPr>
                <w:rFonts w:eastAsia="Times New Roman"/>
              </w:rPr>
              <w:t>1</w:t>
            </w:r>
          </w:p>
        </w:tc>
        <w:tc>
          <w:tcPr>
            <w:tcW w:w="2609" w:type="dxa"/>
            <w:hideMark/>
          </w:tcPr>
          <w:p w14:paraId="51DBB2DC" w14:textId="77777777" w:rsidR="008B39D1" w:rsidRPr="00CD18E7" w:rsidRDefault="008B39D1" w:rsidP="00A550E4">
            <w:pPr>
              <w:spacing w:before="0" w:after="0"/>
              <w:jc w:val="center"/>
              <w:rPr>
                <w:rFonts w:eastAsia="Times New Roman"/>
              </w:rPr>
            </w:pPr>
            <w:r w:rsidRPr="00CD18E7">
              <w:rPr>
                <w:rFonts w:eastAsia="Times New Roman"/>
              </w:rPr>
              <w:t>14</w:t>
            </w:r>
          </w:p>
        </w:tc>
      </w:tr>
      <w:tr w:rsidR="008B39D1" w:rsidRPr="00CD18E7" w14:paraId="7A9EAAF9" w14:textId="77777777" w:rsidTr="00B9529C">
        <w:trPr>
          <w:trHeight w:val="236"/>
          <w:jc w:val="center"/>
        </w:trPr>
        <w:tc>
          <w:tcPr>
            <w:tcW w:w="3966" w:type="dxa"/>
            <w:hideMark/>
          </w:tcPr>
          <w:p w14:paraId="0E2AF49A" w14:textId="77777777" w:rsidR="008B39D1" w:rsidRPr="00CD18E7" w:rsidRDefault="008B39D1" w:rsidP="00A550E4">
            <w:pPr>
              <w:spacing w:before="0" w:after="0"/>
              <w:ind w:firstLine="540"/>
              <w:rPr>
                <w:rFonts w:eastAsia="Times New Roman"/>
              </w:rPr>
            </w:pPr>
            <w:r w:rsidRPr="00CD18E7">
              <w:rPr>
                <w:rFonts w:eastAsia="Times New Roman"/>
              </w:rPr>
              <w:t>Vize sınavına hazırlık</w:t>
            </w:r>
          </w:p>
        </w:tc>
        <w:tc>
          <w:tcPr>
            <w:tcW w:w="993" w:type="dxa"/>
            <w:hideMark/>
          </w:tcPr>
          <w:p w14:paraId="20F667D4" w14:textId="77777777" w:rsidR="008B39D1" w:rsidRPr="00CD18E7" w:rsidRDefault="008B39D1" w:rsidP="00A550E4">
            <w:pPr>
              <w:spacing w:before="0" w:after="0"/>
              <w:jc w:val="center"/>
              <w:rPr>
                <w:rFonts w:eastAsia="Times New Roman"/>
              </w:rPr>
            </w:pPr>
          </w:p>
        </w:tc>
        <w:tc>
          <w:tcPr>
            <w:tcW w:w="1417" w:type="dxa"/>
            <w:hideMark/>
          </w:tcPr>
          <w:p w14:paraId="27F9E61E" w14:textId="77777777" w:rsidR="008B39D1" w:rsidRPr="00CD18E7" w:rsidRDefault="008B39D1" w:rsidP="00A550E4">
            <w:pPr>
              <w:spacing w:before="0" w:after="0"/>
              <w:rPr>
                <w:rFonts w:eastAsia="Times New Roman"/>
              </w:rPr>
            </w:pPr>
          </w:p>
        </w:tc>
        <w:tc>
          <w:tcPr>
            <w:tcW w:w="2609" w:type="dxa"/>
            <w:hideMark/>
          </w:tcPr>
          <w:p w14:paraId="38FDC5EB" w14:textId="77777777" w:rsidR="008B39D1" w:rsidRPr="00CD18E7" w:rsidRDefault="008B39D1" w:rsidP="00A550E4">
            <w:pPr>
              <w:spacing w:before="0" w:after="0"/>
              <w:jc w:val="center"/>
              <w:rPr>
                <w:rFonts w:eastAsia="Times New Roman"/>
              </w:rPr>
            </w:pPr>
          </w:p>
        </w:tc>
      </w:tr>
      <w:tr w:rsidR="008B39D1" w:rsidRPr="00CD18E7" w14:paraId="7214AD40" w14:textId="77777777" w:rsidTr="00B9529C">
        <w:trPr>
          <w:trHeight w:val="236"/>
          <w:jc w:val="center"/>
        </w:trPr>
        <w:tc>
          <w:tcPr>
            <w:tcW w:w="3966" w:type="dxa"/>
            <w:hideMark/>
          </w:tcPr>
          <w:p w14:paraId="34121429" w14:textId="77777777" w:rsidR="008B39D1" w:rsidRPr="00CD18E7" w:rsidRDefault="008B39D1" w:rsidP="00A550E4">
            <w:pPr>
              <w:spacing w:before="0" w:after="0"/>
              <w:ind w:firstLine="540"/>
              <w:rPr>
                <w:rFonts w:eastAsia="Times New Roman"/>
              </w:rPr>
            </w:pPr>
            <w:r w:rsidRPr="00CD18E7">
              <w:rPr>
                <w:rFonts w:eastAsia="Times New Roman"/>
              </w:rPr>
              <w:t>Final sınavına hazırlık</w:t>
            </w:r>
          </w:p>
        </w:tc>
        <w:tc>
          <w:tcPr>
            <w:tcW w:w="993" w:type="dxa"/>
            <w:hideMark/>
          </w:tcPr>
          <w:p w14:paraId="349C2C8E" w14:textId="77777777" w:rsidR="008B39D1" w:rsidRPr="00CD18E7" w:rsidRDefault="008B39D1" w:rsidP="00A550E4">
            <w:pPr>
              <w:spacing w:before="0" w:after="0"/>
              <w:jc w:val="center"/>
              <w:rPr>
                <w:rFonts w:eastAsia="Times New Roman"/>
              </w:rPr>
            </w:pPr>
          </w:p>
        </w:tc>
        <w:tc>
          <w:tcPr>
            <w:tcW w:w="1417" w:type="dxa"/>
            <w:hideMark/>
          </w:tcPr>
          <w:p w14:paraId="66661E3F" w14:textId="77777777" w:rsidR="008B39D1" w:rsidRPr="00CD18E7" w:rsidRDefault="008B39D1" w:rsidP="00A550E4">
            <w:pPr>
              <w:spacing w:before="0" w:after="0"/>
              <w:rPr>
                <w:rFonts w:eastAsia="Times New Roman"/>
              </w:rPr>
            </w:pPr>
          </w:p>
        </w:tc>
        <w:tc>
          <w:tcPr>
            <w:tcW w:w="2609" w:type="dxa"/>
            <w:hideMark/>
          </w:tcPr>
          <w:p w14:paraId="76A34ED8" w14:textId="77777777" w:rsidR="008B39D1" w:rsidRPr="00CD18E7" w:rsidRDefault="008B39D1" w:rsidP="00A550E4">
            <w:pPr>
              <w:spacing w:before="0" w:after="0"/>
              <w:jc w:val="center"/>
              <w:rPr>
                <w:rFonts w:eastAsia="Times New Roman"/>
              </w:rPr>
            </w:pPr>
          </w:p>
        </w:tc>
      </w:tr>
      <w:tr w:rsidR="008B39D1" w:rsidRPr="00CD18E7" w14:paraId="2BDDF8C8" w14:textId="77777777" w:rsidTr="00B9529C">
        <w:trPr>
          <w:trHeight w:val="236"/>
          <w:jc w:val="center"/>
        </w:trPr>
        <w:tc>
          <w:tcPr>
            <w:tcW w:w="3966" w:type="dxa"/>
            <w:hideMark/>
          </w:tcPr>
          <w:p w14:paraId="1E4768F6" w14:textId="77777777" w:rsidR="008B39D1" w:rsidRPr="00CD18E7" w:rsidRDefault="008B39D1" w:rsidP="00A550E4">
            <w:pPr>
              <w:spacing w:before="0" w:after="0"/>
              <w:ind w:firstLine="540"/>
              <w:rPr>
                <w:rFonts w:eastAsia="Times New Roman"/>
              </w:rPr>
            </w:pPr>
            <w:r w:rsidRPr="00CD18E7">
              <w:rPr>
                <w:rFonts w:eastAsia="Times New Roman"/>
              </w:rPr>
              <w:t>Diğer kısa sınavlara hazırlık</w:t>
            </w:r>
          </w:p>
        </w:tc>
        <w:tc>
          <w:tcPr>
            <w:tcW w:w="993" w:type="dxa"/>
          </w:tcPr>
          <w:p w14:paraId="349270D2" w14:textId="77777777" w:rsidR="008B39D1" w:rsidRPr="00CD18E7" w:rsidRDefault="008B39D1" w:rsidP="00A550E4">
            <w:pPr>
              <w:spacing w:before="0" w:after="0"/>
              <w:jc w:val="center"/>
              <w:rPr>
                <w:rFonts w:eastAsia="Times New Roman"/>
              </w:rPr>
            </w:pPr>
          </w:p>
        </w:tc>
        <w:tc>
          <w:tcPr>
            <w:tcW w:w="1417" w:type="dxa"/>
          </w:tcPr>
          <w:p w14:paraId="70FEFEC1" w14:textId="77777777" w:rsidR="008B39D1" w:rsidRPr="00CD18E7" w:rsidRDefault="008B39D1" w:rsidP="00A550E4">
            <w:pPr>
              <w:spacing w:before="0" w:after="0"/>
              <w:rPr>
                <w:rFonts w:eastAsia="Times New Roman"/>
              </w:rPr>
            </w:pPr>
          </w:p>
        </w:tc>
        <w:tc>
          <w:tcPr>
            <w:tcW w:w="2609" w:type="dxa"/>
          </w:tcPr>
          <w:p w14:paraId="0180237C" w14:textId="77777777" w:rsidR="008B39D1" w:rsidRPr="00CD18E7" w:rsidRDefault="008B39D1" w:rsidP="00A550E4">
            <w:pPr>
              <w:spacing w:before="0" w:after="0"/>
              <w:rPr>
                <w:rFonts w:eastAsia="Times New Roman"/>
              </w:rPr>
            </w:pPr>
          </w:p>
        </w:tc>
      </w:tr>
      <w:tr w:rsidR="008B39D1" w:rsidRPr="00CD18E7" w14:paraId="20541C71" w14:textId="77777777" w:rsidTr="00B9529C">
        <w:trPr>
          <w:trHeight w:val="236"/>
          <w:jc w:val="center"/>
        </w:trPr>
        <w:tc>
          <w:tcPr>
            <w:tcW w:w="3966" w:type="dxa"/>
            <w:hideMark/>
          </w:tcPr>
          <w:p w14:paraId="7D9DD4FD" w14:textId="77777777" w:rsidR="008B39D1" w:rsidRPr="00CD18E7" w:rsidRDefault="008B39D1" w:rsidP="00A550E4">
            <w:pPr>
              <w:spacing w:before="0" w:after="0"/>
              <w:ind w:firstLine="540"/>
              <w:rPr>
                <w:rFonts w:eastAsia="Times New Roman"/>
              </w:rPr>
            </w:pPr>
            <w:r w:rsidRPr="00CD18E7">
              <w:rPr>
                <w:rFonts w:eastAsia="Times New Roman"/>
              </w:rPr>
              <w:t>Ödev hazırlama</w:t>
            </w:r>
          </w:p>
        </w:tc>
        <w:tc>
          <w:tcPr>
            <w:tcW w:w="993" w:type="dxa"/>
            <w:hideMark/>
          </w:tcPr>
          <w:p w14:paraId="2B00EC6E" w14:textId="77777777" w:rsidR="008B39D1" w:rsidRPr="00CD18E7" w:rsidRDefault="008B39D1" w:rsidP="00A550E4">
            <w:pPr>
              <w:spacing w:before="0" w:after="0"/>
              <w:jc w:val="center"/>
              <w:rPr>
                <w:rFonts w:eastAsia="Times New Roman"/>
              </w:rPr>
            </w:pPr>
          </w:p>
        </w:tc>
        <w:tc>
          <w:tcPr>
            <w:tcW w:w="1417" w:type="dxa"/>
            <w:hideMark/>
          </w:tcPr>
          <w:p w14:paraId="5D7AF33A" w14:textId="77777777" w:rsidR="008B39D1" w:rsidRPr="00CD18E7" w:rsidRDefault="008B39D1" w:rsidP="00A550E4">
            <w:pPr>
              <w:spacing w:before="0" w:after="0"/>
              <w:jc w:val="center"/>
              <w:rPr>
                <w:rFonts w:eastAsia="Times New Roman"/>
              </w:rPr>
            </w:pPr>
          </w:p>
        </w:tc>
        <w:tc>
          <w:tcPr>
            <w:tcW w:w="2609" w:type="dxa"/>
            <w:hideMark/>
          </w:tcPr>
          <w:p w14:paraId="50D1EBE9" w14:textId="77777777" w:rsidR="008B39D1" w:rsidRPr="00CD18E7" w:rsidRDefault="008B39D1" w:rsidP="00A550E4">
            <w:pPr>
              <w:spacing w:before="0" w:after="0"/>
              <w:jc w:val="center"/>
              <w:rPr>
                <w:rFonts w:eastAsia="Times New Roman"/>
              </w:rPr>
            </w:pPr>
          </w:p>
        </w:tc>
      </w:tr>
      <w:tr w:rsidR="008B39D1" w:rsidRPr="00CD18E7" w14:paraId="1A0B4D99" w14:textId="77777777" w:rsidTr="00B9529C">
        <w:trPr>
          <w:trHeight w:val="236"/>
          <w:jc w:val="center"/>
        </w:trPr>
        <w:tc>
          <w:tcPr>
            <w:tcW w:w="3966" w:type="dxa"/>
            <w:hideMark/>
          </w:tcPr>
          <w:p w14:paraId="55D3E9E0" w14:textId="77777777" w:rsidR="008B39D1" w:rsidRPr="00CD18E7" w:rsidRDefault="008B39D1" w:rsidP="00A550E4">
            <w:pPr>
              <w:spacing w:before="0" w:after="0"/>
              <w:ind w:firstLine="540"/>
              <w:rPr>
                <w:rFonts w:eastAsia="Times New Roman"/>
              </w:rPr>
            </w:pPr>
            <w:r w:rsidRPr="00CD18E7">
              <w:rPr>
                <w:rFonts w:eastAsia="Times New Roman"/>
              </w:rPr>
              <w:t xml:space="preserve">Bireysel Ödev Hazırlama </w:t>
            </w:r>
          </w:p>
        </w:tc>
        <w:tc>
          <w:tcPr>
            <w:tcW w:w="993" w:type="dxa"/>
            <w:hideMark/>
          </w:tcPr>
          <w:p w14:paraId="3DC01383" w14:textId="77777777" w:rsidR="008B39D1" w:rsidRPr="00CD18E7" w:rsidRDefault="008B39D1" w:rsidP="00A550E4">
            <w:pPr>
              <w:spacing w:before="0" w:after="0"/>
              <w:jc w:val="center"/>
              <w:rPr>
                <w:rFonts w:eastAsia="Times New Roman"/>
              </w:rPr>
            </w:pPr>
            <w:r w:rsidRPr="00CD18E7">
              <w:rPr>
                <w:rFonts w:eastAsia="Times New Roman"/>
              </w:rPr>
              <w:t>3</w:t>
            </w:r>
          </w:p>
        </w:tc>
        <w:tc>
          <w:tcPr>
            <w:tcW w:w="1417" w:type="dxa"/>
            <w:hideMark/>
          </w:tcPr>
          <w:p w14:paraId="0CB959F7" w14:textId="77777777" w:rsidR="008B39D1" w:rsidRPr="00CD18E7" w:rsidRDefault="008B39D1" w:rsidP="00A550E4">
            <w:pPr>
              <w:spacing w:before="0" w:after="0"/>
              <w:jc w:val="center"/>
              <w:rPr>
                <w:rFonts w:eastAsia="Times New Roman"/>
              </w:rPr>
            </w:pPr>
            <w:r w:rsidRPr="00CD18E7">
              <w:rPr>
                <w:rFonts w:eastAsia="Times New Roman"/>
              </w:rPr>
              <w:t>2</w:t>
            </w:r>
          </w:p>
        </w:tc>
        <w:tc>
          <w:tcPr>
            <w:tcW w:w="2609" w:type="dxa"/>
            <w:hideMark/>
          </w:tcPr>
          <w:p w14:paraId="3DBD163F" w14:textId="77777777" w:rsidR="008B39D1" w:rsidRPr="00CD18E7" w:rsidRDefault="008B39D1" w:rsidP="00A550E4">
            <w:pPr>
              <w:spacing w:before="0" w:after="0"/>
              <w:jc w:val="center"/>
              <w:rPr>
                <w:rFonts w:eastAsia="Times New Roman"/>
              </w:rPr>
            </w:pPr>
            <w:r w:rsidRPr="00CD18E7">
              <w:rPr>
                <w:rFonts w:eastAsia="Times New Roman"/>
              </w:rPr>
              <w:t>6</w:t>
            </w:r>
          </w:p>
        </w:tc>
      </w:tr>
      <w:tr w:rsidR="008B39D1" w:rsidRPr="00CD18E7" w14:paraId="4D99F51F" w14:textId="77777777" w:rsidTr="00B9529C">
        <w:trPr>
          <w:trHeight w:val="236"/>
          <w:jc w:val="center"/>
        </w:trPr>
        <w:tc>
          <w:tcPr>
            <w:tcW w:w="3966" w:type="dxa"/>
            <w:hideMark/>
          </w:tcPr>
          <w:p w14:paraId="3EACB0D6" w14:textId="77777777" w:rsidR="008B39D1" w:rsidRPr="00CD18E7" w:rsidRDefault="008B39D1" w:rsidP="00A550E4">
            <w:pPr>
              <w:spacing w:before="0" w:after="0"/>
              <w:ind w:firstLine="540"/>
              <w:rPr>
                <w:rFonts w:eastAsia="Times New Roman"/>
              </w:rPr>
            </w:pPr>
            <w:r w:rsidRPr="00CD18E7">
              <w:rPr>
                <w:rFonts w:eastAsia="Times New Roman"/>
              </w:rPr>
              <w:t>Diğer (Proje hazırlama)</w:t>
            </w:r>
          </w:p>
        </w:tc>
        <w:tc>
          <w:tcPr>
            <w:tcW w:w="993" w:type="dxa"/>
          </w:tcPr>
          <w:p w14:paraId="0208DBCF" w14:textId="77777777" w:rsidR="008B39D1" w:rsidRPr="00CD18E7" w:rsidRDefault="008B39D1" w:rsidP="00A550E4">
            <w:pPr>
              <w:spacing w:before="0" w:after="0"/>
              <w:jc w:val="center"/>
              <w:rPr>
                <w:rFonts w:eastAsia="Times New Roman"/>
              </w:rPr>
            </w:pPr>
          </w:p>
        </w:tc>
        <w:tc>
          <w:tcPr>
            <w:tcW w:w="1417" w:type="dxa"/>
          </w:tcPr>
          <w:p w14:paraId="28E5546A" w14:textId="77777777" w:rsidR="008B39D1" w:rsidRPr="00CD18E7" w:rsidRDefault="008B39D1" w:rsidP="00A550E4">
            <w:pPr>
              <w:spacing w:before="0" w:after="0"/>
              <w:jc w:val="center"/>
              <w:rPr>
                <w:rFonts w:eastAsia="Times New Roman"/>
              </w:rPr>
            </w:pPr>
          </w:p>
        </w:tc>
        <w:tc>
          <w:tcPr>
            <w:tcW w:w="2609" w:type="dxa"/>
          </w:tcPr>
          <w:p w14:paraId="00E4338A" w14:textId="77777777" w:rsidR="008B39D1" w:rsidRPr="00CD18E7" w:rsidRDefault="008B39D1" w:rsidP="00A550E4">
            <w:pPr>
              <w:spacing w:before="0" w:after="0"/>
              <w:jc w:val="center"/>
              <w:rPr>
                <w:rFonts w:eastAsia="Times New Roman"/>
              </w:rPr>
            </w:pPr>
          </w:p>
        </w:tc>
      </w:tr>
      <w:tr w:rsidR="008B39D1" w:rsidRPr="00CD18E7" w14:paraId="250471D4" w14:textId="77777777" w:rsidTr="00B9529C">
        <w:trPr>
          <w:trHeight w:val="236"/>
          <w:jc w:val="center"/>
        </w:trPr>
        <w:tc>
          <w:tcPr>
            <w:tcW w:w="3966" w:type="dxa"/>
          </w:tcPr>
          <w:p w14:paraId="265D84C0" w14:textId="77777777" w:rsidR="008B39D1" w:rsidRPr="00CD18E7" w:rsidRDefault="008B39D1" w:rsidP="00A550E4">
            <w:pPr>
              <w:spacing w:before="0" w:after="0"/>
              <w:ind w:firstLine="540"/>
              <w:rPr>
                <w:rFonts w:eastAsia="Times New Roman"/>
              </w:rPr>
            </w:pPr>
            <w:r w:rsidRPr="00CD18E7">
              <w:rPr>
                <w:rFonts w:eastAsia="Times New Roman"/>
              </w:rPr>
              <w:t xml:space="preserve">Oryantasyona katılım </w:t>
            </w:r>
          </w:p>
        </w:tc>
        <w:tc>
          <w:tcPr>
            <w:tcW w:w="993" w:type="dxa"/>
          </w:tcPr>
          <w:p w14:paraId="6CBA7A90" w14:textId="77777777" w:rsidR="008B39D1" w:rsidRPr="00CD18E7" w:rsidRDefault="008B39D1" w:rsidP="00A550E4">
            <w:pPr>
              <w:spacing w:before="0" w:after="0"/>
              <w:jc w:val="center"/>
              <w:rPr>
                <w:rFonts w:eastAsia="Times New Roman"/>
              </w:rPr>
            </w:pPr>
            <w:r w:rsidRPr="00CD18E7">
              <w:rPr>
                <w:rFonts w:eastAsia="Times New Roman"/>
              </w:rPr>
              <w:t>1</w:t>
            </w:r>
          </w:p>
        </w:tc>
        <w:tc>
          <w:tcPr>
            <w:tcW w:w="1417" w:type="dxa"/>
          </w:tcPr>
          <w:p w14:paraId="48FCC4B9" w14:textId="77777777" w:rsidR="008B39D1" w:rsidRPr="00CD18E7" w:rsidRDefault="008B39D1" w:rsidP="00A550E4">
            <w:pPr>
              <w:spacing w:before="0" w:after="0"/>
              <w:jc w:val="center"/>
              <w:rPr>
                <w:rFonts w:eastAsia="Times New Roman"/>
              </w:rPr>
            </w:pPr>
            <w:r w:rsidRPr="00CD18E7">
              <w:rPr>
                <w:rFonts w:eastAsia="Times New Roman"/>
              </w:rPr>
              <w:t>2</w:t>
            </w:r>
          </w:p>
        </w:tc>
        <w:tc>
          <w:tcPr>
            <w:tcW w:w="2609" w:type="dxa"/>
          </w:tcPr>
          <w:p w14:paraId="2413C1F4" w14:textId="77777777" w:rsidR="008B39D1" w:rsidRPr="00CD18E7" w:rsidRDefault="008B39D1" w:rsidP="00A550E4">
            <w:pPr>
              <w:spacing w:before="0" w:after="0"/>
              <w:jc w:val="center"/>
              <w:rPr>
                <w:rFonts w:eastAsia="Times New Roman"/>
              </w:rPr>
            </w:pPr>
            <w:r w:rsidRPr="00CD18E7">
              <w:rPr>
                <w:rFonts w:eastAsia="Times New Roman"/>
              </w:rPr>
              <w:t>2</w:t>
            </w:r>
          </w:p>
        </w:tc>
      </w:tr>
      <w:tr w:rsidR="008B39D1" w:rsidRPr="00CD18E7" w14:paraId="0B342DEB" w14:textId="77777777" w:rsidTr="00B9529C">
        <w:trPr>
          <w:trHeight w:val="236"/>
          <w:jc w:val="center"/>
        </w:trPr>
        <w:tc>
          <w:tcPr>
            <w:tcW w:w="3966" w:type="dxa"/>
          </w:tcPr>
          <w:p w14:paraId="368F90BB" w14:textId="77777777" w:rsidR="008B39D1" w:rsidRPr="00CD18E7" w:rsidRDefault="008B39D1" w:rsidP="00A550E4">
            <w:pPr>
              <w:spacing w:before="0" w:after="0"/>
              <w:ind w:firstLine="540"/>
              <w:rPr>
                <w:rFonts w:eastAsia="Times New Roman"/>
              </w:rPr>
            </w:pPr>
            <w:r w:rsidRPr="00CD18E7">
              <w:rPr>
                <w:rFonts w:eastAsia="Times New Roman"/>
              </w:rPr>
              <w:t xml:space="preserve">Panellere katılım </w:t>
            </w:r>
          </w:p>
        </w:tc>
        <w:tc>
          <w:tcPr>
            <w:tcW w:w="993" w:type="dxa"/>
          </w:tcPr>
          <w:p w14:paraId="3CB0310C" w14:textId="77777777" w:rsidR="008B39D1" w:rsidRPr="00CD18E7" w:rsidRDefault="008B39D1" w:rsidP="00A550E4">
            <w:pPr>
              <w:spacing w:before="0" w:after="0"/>
              <w:jc w:val="center"/>
              <w:rPr>
                <w:rFonts w:eastAsia="Times New Roman"/>
              </w:rPr>
            </w:pPr>
            <w:r w:rsidRPr="00CD18E7">
              <w:rPr>
                <w:rFonts w:eastAsia="Times New Roman"/>
              </w:rPr>
              <w:t>5</w:t>
            </w:r>
          </w:p>
        </w:tc>
        <w:tc>
          <w:tcPr>
            <w:tcW w:w="1417" w:type="dxa"/>
          </w:tcPr>
          <w:p w14:paraId="4E566E67" w14:textId="77777777" w:rsidR="008B39D1" w:rsidRPr="00CD18E7" w:rsidRDefault="008B39D1" w:rsidP="00A550E4">
            <w:pPr>
              <w:spacing w:before="0" w:after="0"/>
              <w:jc w:val="center"/>
              <w:rPr>
                <w:rFonts w:eastAsia="Times New Roman"/>
              </w:rPr>
            </w:pPr>
            <w:r w:rsidRPr="00CD18E7">
              <w:rPr>
                <w:rFonts w:eastAsia="Times New Roman"/>
              </w:rPr>
              <w:t>2</w:t>
            </w:r>
          </w:p>
        </w:tc>
        <w:tc>
          <w:tcPr>
            <w:tcW w:w="2609" w:type="dxa"/>
          </w:tcPr>
          <w:p w14:paraId="64D64579" w14:textId="77777777" w:rsidR="008B39D1" w:rsidRPr="00CD18E7" w:rsidRDefault="008B39D1" w:rsidP="00A550E4">
            <w:pPr>
              <w:spacing w:before="0" w:after="0"/>
              <w:jc w:val="center"/>
              <w:rPr>
                <w:rFonts w:eastAsia="Times New Roman"/>
              </w:rPr>
            </w:pPr>
            <w:r w:rsidRPr="00CD18E7">
              <w:rPr>
                <w:rFonts w:eastAsia="Times New Roman"/>
              </w:rPr>
              <w:t>10</w:t>
            </w:r>
          </w:p>
        </w:tc>
      </w:tr>
      <w:tr w:rsidR="008B39D1" w:rsidRPr="00CD18E7" w14:paraId="63726C45" w14:textId="77777777" w:rsidTr="00B9529C">
        <w:trPr>
          <w:trHeight w:val="236"/>
          <w:jc w:val="center"/>
        </w:trPr>
        <w:tc>
          <w:tcPr>
            <w:tcW w:w="3966" w:type="dxa"/>
          </w:tcPr>
          <w:p w14:paraId="6BD2469E" w14:textId="77777777" w:rsidR="008B39D1" w:rsidRPr="00CD18E7" w:rsidRDefault="008B39D1" w:rsidP="00A550E4">
            <w:pPr>
              <w:spacing w:before="0" w:after="0"/>
              <w:ind w:firstLine="540"/>
              <w:rPr>
                <w:rFonts w:eastAsia="Times New Roman"/>
              </w:rPr>
            </w:pPr>
            <w:r w:rsidRPr="00CD18E7">
              <w:rPr>
                <w:rFonts w:eastAsia="Times New Roman"/>
              </w:rPr>
              <w:t xml:space="preserve">Kariyer Etkinliklerine Katılım </w:t>
            </w:r>
          </w:p>
        </w:tc>
        <w:tc>
          <w:tcPr>
            <w:tcW w:w="993" w:type="dxa"/>
          </w:tcPr>
          <w:p w14:paraId="7CEC08B7" w14:textId="77777777" w:rsidR="008B39D1" w:rsidRPr="00CD18E7" w:rsidRDefault="008B39D1" w:rsidP="00A550E4">
            <w:pPr>
              <w:spacing w:before="0" w:after="0"/>
              <w:jc w:val="center"/>
              <w:rPr>
                <w:rFonts w:eastAsia="Times New Roman"/>
              </w:rPr>
            </w:pPr>
            <w:r w:rsidRPr="00CD18E7">
              <w:rPr>
                <w:rFonts w:eastAsia="Times New Roman"/>
              </w:rPr>
              <w:t>2</w:t>
            </w:r>
          </w:p>
        </w:tc>
        <w:tc>
          <w:tcPr>
            <w:tcW w:w="1417" w:type="dxa"/>
          </w:tcPr>
          <w:p w14:paraId="06175549" w14:textId="77777777" w:rsidR="008B39D1" w:rsidRPr="00CD18E7" w:rsidRDefault="008B39D1" w:rsidP="00A550E4">
            <w:pPr>
              <w:spacing w:before="0" w:after="0"/>
              <w:jc w:val="center"/>
              <w:rPr>
                <w:rFonts w:eastAsia="Times New Roman"/>
              </w:rPr>
            </w:pPr>
            <w:r w:rsidRPr="00CD18E7">
              <w:rPr>
                <w:rFonts w:eastAsia="Times New Roman"/>
              </w:rPr>
              <w:t>2</w:t>
            </w:r>
          </w:p>
        </w:tc>
        <w:tc>
          <w:tcPr>
            <w:tcW w:w="2609" w:type="dxa"/>
          </w:tcPr>
          <w:p w14:paraId="482F8E49" w14:textId="77777777" w:rsidR="008B39D1" w:rsidRPr="00CD18E7" w:rsidRDefault="008B39D1" w:rsidP="00A550E4">
            <w:pPr>
              <w:spacing w:before="0" w:after="0"/>
              <w:jc w:val="center"/>
              <w:rPr>
                <w:rFonts w:eastAsia="Times New Roman"/>
              </w:rPr>
            </w:pPr>
            <w:r w:rsidRPr="00CD18E7">
              <w:rPr>
                <w:rFonts w:eastAsia="Times New Roman"/>
              </w:rPr>
              <w:t>4</w:t>
            </w:r>
          </w:p>
        </w:tc>
      </w:tr>
      <w:tr w:rsidR="008B39D1" w:rsidRPr="00CD18E7" w14:paraId="3F0E4873" w14:textId="77777777" w:rsidTr="00B9529C">
        <w:trPr>
          <w:trHeight w:val="236"/>
          <w:jc w:val="center"/>
        </w:trPr>
        <w:tc>
          <w:tcPr>
            <w:tcW w:w="3966" w:type="dxa"/>
            <w:hideMark/>
          </w:tcPr>
          <w:p w14:paraId="37B08688" w14:textId="77777777" w:rsidR="008B39D1" w:rsidRPr="00CD18E7" w:rsidRDefault="008B39D1" w:rsidP="00A550E4">
            <w:pPr>
              <w:spacing w:before="0" w:after="0"/>
              <w:ind w:firstLine="540"/>
              <w:rPr>
                <w:rFonts w:eastAsia="Times New Roman"/>
                <w:b/>
              </w:rPr>
            </w:pPr>
            <w:r w:rsidRPr="00CD18E7">
              <w:rPr>
                <w:rFonts w:eastAsia="Times New Roman"/>
                <w:b/>
              </w:rPr>
              <w:t>Toplam İşyükü (saat)</w:t>
            </w:r>
          </w:p>
        </w:tc>
        <w:tc>
          <w:tcPr>
            <w:tcW w:w="993" w:type="dxa"/>
            <w:hideMark/>
          </w:tcPr>
          <w:p w14:paraId="0A25E5BA" w14:textId="77777777" w:rsidR="008B39D1" w:rsidRPr="00CD18E7" w:rsidRDefault="008B39D1" w:rsidP="00A550E4">
            <w:pPr>
              <w:spacing w:before="0" w:after="0"/>
              <w:jc w:val="center"/>
              <w:rPr>
                <w:rFonts w:eastAsia="Times New Roman"/>
              </w:rPr>
            </w:pPr>
          </w:p>
        </w:tc>
        <w:tc>
          <w:tcPr>
            <w:tcW w:w="1417" w:type="dxa"/>
            <w:hideMark/>
          </w:tcPr>
          <w:p w14:paraId="6AEACDA2" w14:textId="77777777" w:rsidR="008B39D1" w:rsidRPr="00CD18E7" w:rsidRDefault="008B39D1" w:rsidP="00A550E4">
            <w:pPr>
              <w:spacing w:before="0" w:after="0"/>
              <w:jc w:val="center"/>
              <w:rPr>
                <w:rFonts w:eastAsia="Times New Roman"/>
              </w:rPr>
            </w:pPr>
          </w:p>
        </w:tc>
        <w:tc>
          <w:tcPr>
            <w:tcW w:w="2609" w:type="dxa"/>
            <w:hideMark/>
          </w:tcPr>
          <w:p w14:paraId="4CDFC17A" w14:textId="77777777" w:rsidR="008B39D1" w:rsidRPr="00CD18E7" w:rsidRDefault="008B39D1" w:rsidP="00A550E4">
            <w:pPr>
              <w:spacing w:before="0" w:after="0"/>
              <w:jc w:val="center"/>
              <w:rPr>
                <w:rFonts w:eastAsia="Times New Roman"/>
              </w:rPr>
            </w:pPr>
            <w:r w:rsidRPr="00CD18E7">
              <w:rPr>
                <w:rFonts w:eastAsia="Times New Roman"/>
              </w:rPr>
              <w:t>50</w:t>
            </w:r>
          </w:p>
        </w:tc>
      </w:tr>
      <w:tr w:rsidR="008B39D1" w:rsidRPr="00CD18E7" w14:paraId="6CB0C53B" w14:textId="77777777" w:rsidTr="00B9529C">
        <w:trPr>
          <w:trHeight w:val="236"/>
          <w:jc w:val="center"/>
        </w:trPr>
        <w:tc>
          <w:tcPr>
            <w:tcW w:w="3966" w:type="dxa"/>
            <w:hideMark/>
          </w:tcPr>
          <w:p w14:paraId="21FE4988" w14:textId="77777777" w:rsidR="008B39D1" w:rsidRPr="00CD18E7" w:rsidRDefault="008B39D1" w:rsidP="00A550E4">
            <w:pPr>
              <w:spacing w:before="0" w:after="0"/>
              <w:ind w:firstLine="540"/>
              <w:rPr>
                <w:rFonts w:eastAsia="Times New Roman"/>
                <w:b/>
              </w:rPr>
            </w:pPr>
            <w:r w:rsidRPr="00CD18E7">
              <w:rPr>
                <w:rFonts w:eastAsia="Times New Roman"/>
                <w:b/>
              </w:rPr>
              <w:t xml:space="preserve">Dersin AKTS kredisi </w:t>
            </w:r>
          </w:p>
          <w:p w14:paraId="3357B382" w14:textId="77777777" w:rsidR="008B39D1" w:rsidRPr="00CD18E7" w:rsidRDefault="008B39D1" w:rsidP="00A550E4">
            <w:pPr>
              <w:spacing w:before="0" w:after="0"/>
              <w:ind w:firstLine="540"/>
              <w:rPr>
                <w:rFonts w:eastAsia="Times New Roman"/>
                <w:b/>
              </w:rPr>
            </w:pPr>
            <w:r w:rsidRPr="00CD18E7">
              <w:rPr>
                <w:rFonts w:eastAsia="Times New Roman"/>
                <w:b/>
              </w:rPr>
              <w:t xml:space="preserve">Toplam İşyükü (saat) / 25 </w:t>
            </w:r>
          </w:p>
        </w:tc>
        <w:tc>
          <w:tcPr>
            <w:tcW w:w="993" w:type="dxa"/>
          </w:tcPr>
          <w:p w14:paraId="468E588B" w14:textId="77777777" w:rsidR="008B39D1" w:rsidRPr="00CD18E7" w:rsidRDefault="008B39D1" w:rsidP="00A550E4">
            <w:pPr>
              <w:spacing w:before="0" w:after="0"/>
              <w:jc w:val="center"/>
              <w:rPr>
                <w:rFonts w:eastAsia="Times New Roman"/>
              </w:rPr>
            </w:pPr>
          </w:p>
        </w:tc>
        <w:tc>
          <w:tcPr>
            <w:tcW w:w="1417" w:type="dxa"/>
          </w:tcPr>
          <w:p w14:paraId="5DE7AFED" w14:textId="77777777" w:rsidR="008B39D1" w:rsidRPr="00CD18E7" w:rsidRDefault="008B39D1" w:rsidP="00A550E4">
            <w:pPr>
              <w:spacing w:before="0" w:after="0"/>
              <w:jc w:val="center"/>
              <w:rPr>
                <w:rFonts w:eastAsia="Times New Roman"/>
              </w:rPr>
            </w:pPr>
          </w:p>
        </w:tc>
        <w:tc>
          <w:tcPr>
            <w:tcW w:w="2609" w:type="dxa"/>
            <w:hideMark/>
          </w:tcPr>
          <w:p w14:paraId="1C54F25D" w14:textId="77777777" w:rsidR="008B39D1" w:rsidRPr="00CD18E7" w:rsidRDefault="008B39D1" w:rsidP="00A550E4">
            <w:pPr>
              <w:spacing w:before="0" w:after="0"/>
              <w:jc w:val="center"/>
              <w:rPr>
                <w:rFonts w:eastAsia="Times New Roman"/>
              </w:rPr>
            </w:pPr>
            <w:r w:rsidRPr="00CD18E7">
              <w:rPr>
                <w:rFonts w:eastAsia="Times New Roman"/>
              </w:rPr>
              <w:t>50/25</w:t>
            </w:r>
          </w:p>
          <w:p w14:paraId="01E29668" w14:textId="77777777" w:rsidR="008B39D1" w:rsidRPr="00CD18E7" w:rsidRDefault="008B39D1" w:rsidP="00A550E4">
            <w:pPr>
              <w:spacing w:before="0" w:after="0"/>
              <w:jc w:val="center"/>
              <w:rPr>
                <w:rFonts w:eastAsia="Times New Roman"/>
              </w:rPr>
            </w:pPr>
            <w:r w:rsidRPr="00CD18E7">
              <w:rPr>
                <w:rFonts w:eastAsia="Times New Roman"/>
              </w:rPr>
              <w:t>2</w:t>
            </w:r>
          </w:p>
        </w:tc>
      </w:tr>
      <w:tr w:rsidR="008B39D1" w:rsidRPr="00CD18E7" w14:paraId="0F18B2B7" w14:textId="77777777" w:rsidTr="00B9529C">
        <w:trPr>
          <w:trHeight w:val="236"/>
          <w:jc w:val="center"/>
        </w:trPr>
        <w:tc>
          <w:tcPr>
            <w:tcW w:w="6376" w:type="dxa"/>
            <w:gridSpan w:val="3"/>
          </w:tcPr>
          <w:p w14:paraId="548B6424" w14:textId="4D9AFDD6" w:rsidR="008B39D1" w:rsidRPr="00CD18E7" w:rsidRDefault="00971A69" w:rsidP="00A550E4">
            <w:pPr>
              <w:spacing w:before="0" w:after="0"/>
              <w:rPr>
                <w:rFonts w:eastAsia="Times New Roman"/>
                <w:i/>
              </w:rPr>
            </w:pPr>
            <w:r w:rsidRPr="004C0A97">
              <w:rPr>
                <w:rFonts w:eastAsia="Times New Roman"/>
                <w:i/>
                <w:lang w:eastAsia="tr-TR"/>
              </w:rPr>
              <w:t>*25 saatlik çalışma</w:t>
            </w:r>
            <w:r>
              <w:rPr>
                <w:rFonts w:eastAsia="Times New Roman"/>
                <w:i/>
                <w:lang w:eastAsia="tr-TR"/>
              </w:rPr>
              <w:t>,</w:t>
            </w:r>
            <w:r w:rsidRPr="004C0A97">
              <w:rPr>
                <w:rFonts w:eastAsia="Times New Roman"/>
                <w:i/>
                <w:lang w:eastAsia="tr-TR"/>
              </w:rPr>
              <w:t>1 AKTS kredisi olarak edilmiştir</w:t>
            </w:r>
            <w:r>
              <w:rPr>
                <w:rFonts w:eastAsia="Times New Roman"/>
                <w:i/>
                <w:lang w:eastAsia="tr-TR"/>
              </w:rPr>
              <w:t>.</w:t>
            </w:r>
          </w:p>
        </w:tc>
        <w:tc>
          <w:tcPr>
            <w:tcW w:w="2609" w:type="dxa"/>
          </w:tcPr>
          <w:p w14:paraId="028DA5A7" w14:textId="77777777" w:rsidR="008B39D1" w:rsidRPr="00CD18E7" w:rsidRDefault="008B39D1" w:rsidP="00A550E4">
            <w:pPr>
              <w:spacing w:before="0" w:after="0"/>
              <w:jc w:val="center"/>
              <w:rPr>
                <w:rFonts w:eastAsia="Times New Roman"/>
              </w:rPr>
            </w:pPr>
          </w:p>
        </w:tc>
      </w:tr>
    </w:tbl>
    <w:p w14:paraId="10967FB0" w14:textId="77777777" w:rsidR="008B39D1" w:rsidRPr="00CD18E7" w:rsidRDefault="008B39D1" w:rsidP="00A550E4">
      <w:pPr>
        <w:spacing w:before="0" w:after="0"/>
        <w:rPr>
          <w:rFonts w:eastAsia="Calibri"/>
          <w:b/>
          <w:lang w:eastAsia="tr-TR"/>
        </w:rPr>
      </w:pPr>
    </w:p>
    <w:tbl>
      <w:tblPr>
        <w:tblpPr w:leftFromText="141" w:rightFromText="141" w:vertAnchor="text" w:horzAnchor="page" w:tblpXSpec="center" w:tblpY="124"/>
        <w:tblW w:w="8958" w:type="dxa"/>
        <w:tblBorders>
          <w:top w:val="single" w:sz="2" w:space="0" w:color="D1D1D1" w:themeColor="background2" w:themeShade="E6"/>
          <w:left w:val="single" w:sz="2" w:space="0" w:color="D1D1D1" w:themeColor="background2" w:themeShade="E6"/>
          <w:bottom w:val="single" w:sz="2" w:space="0" w:color="D1D1D1" w:themeColor="background2" w:themeShade="E6"/>
          <w:right w:val="single" w:sz="2" w:space="0" w:color="D1D1D1" w:themeColor="background2" w:themeShade="E6"/>
          <w:insideH w:val="single" w:sz="2" w:space="0" w:color="D1D1D1" w:themeColor="background2" w:themeShade="E6"/>
          <w:insideV w:val="single" w:sz="2" w:space="0" w:color="D1D1D1" w:themeColor="background2" w:themeShade="E6"/>
        </w:tblBorders>
        <w:tblLook w:val="01E0" w:firstRow="1" w:lastRow="1" w:firstColumn="1" w:lastColumn="1" w:noHBand="0" w:noVBand="0"/>
      </w:tblPr>
      <w:tblGrid>
        <w:gridCol w:w="1185"/>
        <w:gridCol w:w="82"/>
        <w:gridCol w:w="503"/>
        <w:gridCol w:w="505"/>
        <w:gridCol w:w="505"/>
        <w:gridCol w:w="89"/>
        <w:gridCol w:w="416"/>
        <w:gridCol w:w="136"/>
        <w:gridCol w:w="476"/>
        <w:gridCol w:w="65"/>
        <w:gridCol w:w="483"/>
        <w:gridCol w:w="40"/>
        <w:gridCol w:w="560"/>
        <w:gridCol w:w="34"/>
        <w:gridCol w:w="532"/>
        <w:gridCol w:w="9"/>
        <w:gridCol w:w="559"/>
        <w:gridCol w:w="155"/>
        <w:gridCol w:w="405"/>
        <w:gridCol w:w="283"/>
        <w:gridCol w:w="414"/>
        <w:gridCol w:w="252"/>
        <w:gridCol w:w="472"/>
        <w:gridCol w:w="13"/>
        <w:gridCol w:w="785"/>
      </w:tblGrid>
      <w:tr w:rsidR="008E051E" w:rsidRPr="00CD18E7" w14:paraId="385E20DD" w14:textId="77777777" w:rsidTr="00E1229D">
        <w:trPr>
          <w:trHeight w:val="148"/>
        </w:trPr>
        <w:tc>
          <w:tcPr>
            <w:tcW w:w="8958" w:type="dxa"/>
            <w:gridSpan w:val="25"/>
          </w:tcPr>
          <w:p w14:paraId="09B459DF" w14:textId="2873A8E5" w:rsidR="008E051E" w:rsidRPr="00CD18E7" w:rsidRDefault="008E051E" w:rsidP="00A550E4">
            <w:pPr>
              <w:spacing w:before="0" w:after="0"/>
              <w:rPr>
                <w:rFonts w:eastAsia="Calibri"/>
                <w:b/>
                <w:lang w:eastAsia="tr-TR"/>
              </w:rPr>
            </w:pPr>
            <w:r w:rsidRPr="00CD18E7">
              <w:rPr>
                <w:rFonts w:eastAsia="Calibri"/>
                <w:b/>
                <w:lang w:eastAsia="tr-TR"/>
              </w:rPr>
              <w:t xml:space="preserve">Tablo 1. Dersin </w:t>
            </w:r>
            <w:r w:rsidR="00B776FB" w:rsidRPr="00CD18E7">
              <w:rPr>
                <w:rFonts w:eastAsia="Calibri"/>
                <w:b/>
                <w:lang w:eastAsia="tr-TR"/>
              </w:rPr>
              <w:t>Öğrenme Çıktılarının Program Çıktılarına Katkısı</w:t>
            </w:r>
          </w:p>
          <w:p w14:paraId="00F45499" w14:textId="66E87369" w:rsidR="008E051E" w:rsidRPr="00CD18E7" w:rsidRDefault="008E051E" w:rsidP="00A550E4">
            <w:pPr>
              <w:spacing w:before="0" w:after="0"/>
              <w:rPr>
                <w:rFonts w:eastAsia="Calibri"/>
                <w:b/>
                <w:bCs/>
                <w:lang w:eastAsia="tr-TR"/>
              </w:rPr>
            </w:pPr>
            <w:r w:rsidRPr="00CD18E7">
              <w:rPr>
                <w:rFonts w:eastAsia="Calibri"/>
                <w:b/>
                <w:lang w:eastAsia="tr-TR"/>
              </w:rPr>
              <w:t>0: katkı yok 1: az katkısı var 2: orta düzeyde katkısı var 3: tam katkısı var</w:t>
            </w:r>
          </w:p>
        </w:tc>
      </w:tr>
      <w:tr w:rsidR="00CD18E7" w:rsidRPr="00CD18E7" w14:paraId="73ACA1CB" w14:textId="77777777" w:rsidTr="00E1229D">
        <w:trPr>
          <w:trHeight w:val="148"/>
        </w:trPr>
        <w:tc>
          <w:tcPr>
            <w:tcW w:w="1344" w:type="dxa"/>
            <w:gridSpan w:val="2"/>
          </w:tcPr>
          <w:p w14:paraId="73FCFD89" w14:textId="0655037A" w:rsidR="00E53AF4" w:rsidRPr="00CD18E7" w:rsidRDefault="00E1229D" w:rsidP="00A550E4">
            <w:pPr>
              <w:spacing w:before="0" w:after="0"/>
              <w:jc w:val="center"/>
              <w:rPr>
                <w:rFonts w:eastAsia="Calibri"/>
                <w:lang w:eastAsia="tr-TR"/>
              </w:rPr>
            </w:pPr>
            <w:r w:rsidRPr="00CD18E7">
              <w:rPr>
                <w:rFonts w:eastAsia="Calibri"/>
                <w:bCs/>
                <w:lang w:eastAsia="tr-TR"/>
              </w:rPr>
              <w:t xml:space="preserve">Ders </w:t>
            </w:r>
            <w:r w:rsidR="00E53AF4" w:rsidRPr="00CD18E7">
              <w:rPr>
                <w:rFonts w:eastAsia="Calibri"/>
                <w:bCs/>
                <w:lang w:eastAsia="tr-TR"/>
              </w:rPr>
              <w:t>Öğrenme Çıktısı</w:t>
            </w:r>
          </w:p>
        </w:tc>
        <w:tc>
          <w:tcPr>
            <w:tcW w:w="507" w:type="dxa"/>
          </w:tcPr>
          <w:p w14:paraId="4B976BBA" w14:textId="77777777" w:rsidR="00E53AF4" w:rsidRPr="00CD18E7" w:rsidRDefault="00E53AF4" w:rsidP="00A550E4">
            <w:pPr>
              <w:spacing w:before="0" w:after="0"/>
              <w:jc w:val="center"/>
              <w:rPr>
                <w:rFonts w:eastAsia="Calibri"/>
                <w:b/>
                <w:bCs/>
                <w:lang w:eastAsia="tr-TR"/>
              </w:rPr>
            </w:pPr>
            <w:r w:rsidRPr="00CD18E7">
              <w:rPr>
                <w:rFonts w:eastAsia="Calibri"/>
                <w:b/>
                <w:bCs/>
                <w:lang w:eastAsia="tr-TR"/>
              </w:rPr>
              <w:t>PÇ</w:t>
            </w:r>
          </w:p>
          <w:p w14:paraId="0B0C9B43" w14:textId="77777777" w:rsidR="00E53AF4" w:rsidRPr="00CD18E7" w:rsidRDefault="00E53AF4" w:rsidP="00A550E4">
            <w:pPr>
              <w:spacing w:before="0" w:after="0"/>
              <w:jc w:val="center"/>
              <w:rPr>
                <w:rFonts w:eastAsia="Calibri"/>
                <w:b/>
                <w:bCs/>
                <w:lang w:eastAsia="tr-TR"/>
              </w:rPr>
            </w:pPr>
            <w:r w:rsidRPr="00CD18E7">
              <w:rPr>
                <w:rFonts w:eastAsia="Calibri"/>
                <w:b/>
                <w:bCs/>
                <w:lang w:eastAsia="tr-TR"/>
              </w:rPr>
              <w:t>1</w:t>
            </w:r>
          </w:p>
        </w:tc>
        <w:tc>
          <w:tcPr>
            <w:tcW w:w="508" w:type="dxa"/>
          </w:tcPr>
          <w:p w14:paraId="7DAD00E6" w14:textId="77777777" w:rsidR="00E53AF4" w:rsidRPr="00CD18E7" w:rsidRDefault="00E53AF4" w:rsidP="00A550E4">
            <w:pPr>
              <w:spacing w:before="0" w:after="0"/>
              <w:jc w:val="center"/>
              <w:rPr>
                <w:rFonts w:eastAsia="Calibri"/>
                <w:b/>
                <w:bCs/>
                <w:lang w:eastAsia="tr-TR"/>
              </w:rPr>
            </w:pPr>
            <w:r w:rsidRPr="00CD18E7">
              <w:rPr>
                <w:rFonts w:eastAsia="Calibri"/>
                <w:b/>
                <w:bCs/>
                <w:lang w:eastAsia="tr-TR"/>
              </w:rPr>
              <w:t>PÇ</w:t>
            </w:r>
          </w:p>
          <w:p w14:paraId="71087428" w14:textId="77777777" w:rsidR="00E53AF4" w:rsidRPr="00CD18E7" w:rsidRDefault="00E53AF4" w:rsidP="00A550E4">
            <w:pPr>
              <w:spacing w:before="0" w:after="0"/>
              <w:jc w:val="center"/>
              <w:rPr>
                <w:rFonts w:eastAsia="Calibri"/>
                <w:b/>
                <w:bCs/>
                <w:lang w:eastAsia="tr-TR"/>
              </w:rPr>
            </w:pPr>
            <w:r w:rsidRPr="00CD18E7">
              <w:rPr>
                <w:rFonts w:eastAsia="Calibri"/>
                <w:b/>
                <w:bCs/>
                <w:lang w:eastAsia="tr-TR"/>
              </w:rPr>
              <w:t>2</w:t>
            </w:r>
          </w:p>
        </w:tc>
        <w:tc>
          <w:tcPr>
            <w:tcW w:w="510" w:type="dxa"/>
          </w:tcPr>
          <w:p w14:paraId="6C5D256E" w14:textId="77777777" w:rsidR="00E53AF4" w:rsidRPr="00CD18E7" w:rsidRDefault="00E53AF4" w:rsidP="00A550E4">
            <w:pPr>
              <w:spacing w:before="0" w:after="0"/>
              <w:jc w:val="center"/>
              <w:rPr>
                <w:rFonts w:eastAsia="Calibri"/>
                <w:b/>
                <w:bCs/>
                <w:lang w:eastAsia="tr-TR"/>
              </w:rPr>
            </w:pPr>
            <w:r w:rsidRPr="00CD18E7">
              <w:rPr>
                <w:rFonts w:eastAsia="Calibri"/>
                <w:b/>
                <w:bCs/>
                <w:lang w:eastAsia="tr-TR"/>
              </w:rPr>
              <w:t>PÇ</w:t>
            </w:r>
          </w:p>
          <w:p w14:paraId="4C71D363" w14:textId="77777777" w:rsidR="00E53AF4" w:rsidRPr="00CD18E7" w:rsidRDefault="00E53AF4" w:rsidP="00A550E4">
            <w:pPr>
              <w:spacing w:before="0" w:after="0"/>
              <w:jc w:val="center"/>
              <w:rPr>
                <w:rFonts w:eastAsia="Calibri"/>
                <w:b/>
                <w:bCs/>
                <w:lang w:eastAsia="tr-TR"/>
              </w:rPr>
            </w:pPr>
            <w:r w:rsidRPr="00CD18E7">
              <w:rPr>
                <w:rFonts w:eastAsia="Calibri"/>
                <w:b/>
                <w:bCs/>
                <w:lang w:eastAsia="tr-TR"/>
              </w:rPr>
              <w:t>3</w:t>
            </w:r>
          </w:p>
        </w:tc>
        <w:tc>
          <w:tcPr>
            <w:tcW w:w="510" w:type="dxa"/>
            <w:gridSpan w:val="2"/>
          </w:tcPr>
          <w:p w14:paraId="45C7627E" w14:textId="77777777" w:rsidR="00E53AF4" w:rsidRPr="00CD18E7" w:rsidRDefault="00E53AF4" w:rsidP="00A550E4">
            <w:pPr>
              <w:spacing w:before="0" w:after="0"/>
              <w:jc w:val="center"/>
              <w:rPr>
                <w:rFonts w:eastAsia="Calibri"/>
                <w:b/>
                <w:bCs/>
                <w:lang w:eastAsia="tr-TR"/>
              </w:rPr>
            </w:pPr>
            <w:r w:rsidRPr="00CD18E7">
              <w:rPr>
                <w:rFonts w:eastAsia="Calibri"/>
                <w:b/>
                <w:bCs/>
                <w:lang w:eastAsia="tr-TR"/>
              </w:rPr>
              <w:t>PÇ</w:t>
            </w:r>
          </w:p>
          <w:p w14:paraId="0D1A5A56" w14:textId="77777777" w:rsidR="00E53AF4" w:rsidRPr="00CD18E7" w:rsidRDefault="00E53AF4" w:rsidP="00A550E4">
            <w:pPr>
              <w:spacing w:before="0" w:after="0"/>
              <w:jc w:val="center"/>
              <w:rPr>
                <w:rFonts w:eastAsia="Calibri"/>
                <w:b/>
                <w:bCs/>
                <w:lang w:eastAsia="tr-TR"/>
              </w:rPr>
            </w:pPr>
            <w:r w:rsidRPr="00CD18E7">
              <w:rPr>
                <w:rFonts w:eastAsia="Calibri"/>
                <w:b/>
                <w:bCs/>
                <w:lang w:eastAsia="tr-TR"/>
              </w:rPr>
              <w:t>4</w:t>
            </w:r>
          </w:p>
        </w:tc>
        <w:tc>
          <w:tcPr>
            <w:tcW w:w="613" w:type="dxa"/>
            <w:gridSpan w:val="2"/>
          </w:tcPr>
          <w:p w14:paraId="4708518F" w14:textId="77777777" w:rsidR="00E53AF4" w:rsidRPr="00CD18E7" w:rsidRDefault="00E53AF4" w:rsidP="00A550E4">
            <w:pPr>
              <w:spacing w:before="0" w:after="0"/>
              <w:jc w:val="center"/>
              <w:rPr>
                <w:rFonts w:eastAsia="Calibri"/>
                <w:b/>
                <w:bCs/>
                <w:lang w:eastAsia="tr-TR"/>
              </w:rPr>
            </w:pPr>
            <w:r w:rsidRPr="00CD18E7">
              <w:rPr>
                <w:rFonts w:eastAsia="Calibri"/>
                <w:b/>
                <w:bCs/>
                <w:lang w:eastAsia="tr-TR"/>
              </w:rPr>
              <w:t>PÇ</w:t>
            </w:r>
          </w:p>
          <w:p w14:paraId="252DBD42" w14:textId="77777777" w:rsidR="00E53AF4" w:rsidRPr="00CD18E7" w:rsidRDefault="00E53AF4" w:rsidP="00A550E4">
            <w:pPr>
              <w:spacing w:before="0" w:after="0"/>
              <w:jc w:val="center"/>
              <w:rPr>
                <w:rFonts w:eastAsia="Calibri"/>
                <w:b/>
                <w:bCs/>
                <w:lang w:eastAsia="tr-TR"/>
              </w:rPr>
            </w:pPr>
            <w:r w:rsidRPr="00CD18E7">
              <w:rPr>
                <w:rFonts w:eastAsia="Calibri"/>
                <w:b/>
                <w:bCs/>
                <w:lang w:eastAsia="tr-TR"/>
              </w:rPr>
              <w:t>5</w:t>
            </w:r>
          </w:p>
        </w:tc>
        <w:tc>
          <w:tcPr>
            <w:tcW w:w="582" w:type="dxa"/>
            <w:gridSpan w:val="3"/>
          </w:tcPr>
          <w:p w14:paraId="66C24C70" w14:textId="77777777" w:rsidR="00E53AF4" w:rsidRPr="00CD18E7" w:rsidRDefault="00E53AF4" w:rsidP="00A550E4">
            <w:pPr>
              <w:spacing w:before="0" w:after="0"/>
              <w:jc w:val="center"/>
              <w:rPr>
                <w:rFonts w:eastAsia="Calibri"/>
                <w:b/>
                <w:bCs/>
                <w:lang w:eastAsia="tr-TR"/>
              </w:rPr>
            </w:pPr>
            <w:r w:rsidRPr="00CD18E7">
              <w:rPr>
                <w:rFonts w:eastAsia="Calibri"/>
                <w:b/>
                <w:bCs/>
                <w:lang w:eastAsia="tr-TR"/>
              </w:rPr>
              <w:t>PÇ</w:t>
            </w:r>
          </w:p>
          <w:p w14:paraId="46FB5F1F" w14:textId="77777777" w:rsidR="00E53AF4" w:rsidRPr="00CD18E7" w:rsidRDefault="00E53AF4" w:rsidP="00A550E4">
            <w:pPr>
              <w:spacing w:before="0" w:after="0"/>
              <w:jc w:val="center"/>
              <w:rPr>
                <w:rFonts w:eastAsia="Calibri"/>
                <w:b/>
                <w:bCs/>
                <w:lang w:eastAsia="tr-TR"/>
              </w:rPr>
            </w:pPr>
            <w:r w:rsidRPr="00CD18E7">
              <w:rPr>
                <w:rFonts w:eastAsia="Calibri"/>
                <w:b/>
                <w:bCs/>
                <w:lang w:eastAsia="tr-TR"/>
              </w:rPr>
              <w:t>6</w:t>
            </w:r>
          </w:p>
        </w:tc>
        <w:tc>
          <w:tcPr>
            <w:tcW w:w="580" w:type="dxa"/>
          </w:tcPr>
          <w:p w14:paraId="347CFA76" w14:textId="77777777" w:rsidR="00E53AF4" w:rsidRPr="00CD18E7" w:rsidRDefault="00E53AF4" w:rsidP="00A550E4">
            <w:pPr>
              <w:spacing w:before="0" w:after="0"/>
              <w:jc w:val="center"/>
              <w:rPr>
                <w:rFonts w:eastAsia="Calibri"/>
                <w:b/>
                <w:bCs/>
                <w:lang w:eastAsia="tr-TR"/>
              </w:rPr>
            </w:pPr>
            <w:r w:rsidRPr="00CD18E7">
              <w:rPr>
                <w:rFonts w:eastAsia="Calibri"/>
                <w:b/>
                <w:bCs/>
                <w:lang w:eastAsia="tr-TR"/>
              </w:rPr>
              <w:t>PÇ</w:t>
            </w:r>
          </w:p>
          <w:p w14:paraId="39A13E4F" w14:textId="77777777" w:rsidR="00E53AF4" w:rsidRPr="00CD18E7" w:rsidRDefault="00E53AF4" w:rsidP="00A550E4">
            <w:pPr>
              <w:spacing w:before="0" w:after="0"/>
              <w:jc w:val="center"/>
              <w:rPr>
                <w:rFonts w:eastAsia="Calibri"/>
                <w:b/>
                <w:bCs/>
                <w:lang w:eastAsia="tr-TR"/>
              </w:rPr>
            </w:pPr>
            <w:r w:rsidRPr="00CD18E7">
              <w:rPr>
                <w:rFonts w:eastAsia="Calibri"/>
                <w:b/>
                <w:bCs/>
                <w:lang w:eastAsia="tr-TR"/>
              </w:rPr>
              <w:t>7</w:t>
            </w:r>
          </w:p>
        </w:tc>
        <w:tc>
          <w:tcPr>
            <w:tcW w:w="580" w:type="dxa"/>
            <w:gridSpan w:val="2"/>
          </w:tcPr>
          <w:p w14:paraId="79E03470" w14:textId="77777777" w:rsidR="00E53AF4" w:rsidRPr="00CD18E7" w:rsidRDefault="00E53AF4" w:rsidP="00A550E4">
            <w:pPr>
              <w:spacing w:before="0" w:after="0"/>
              <w:jc w:val="center"/>
              <w:rPr>
                <w:rFonts w:eastAsia="Calibri"/>
                <w:b/>
                <w:bCs/>
                <w:lang w:eastAsia="tr-TR"/>
              </w:rPr>
            </w:pPr>
            <w:r w:rsidRPr="00CD18E7">
              <w:rPr>
                <w:rFonts w:eastAsia="Calibri"/>
                <w:b/>
                <w:bCs/>
                <w:lang w:eastAsia="tr-TR"/>
              </w:rPr>
              <w:t>PÇ</w:t>
            </w:r>
          </w:p>
          <w:p w14:paraId="2948A16D" w14:textId="77777777" w:rsidR="00E53AF4" w:rsidRPr="00CD18E7" w:rsidRDefault="00E53AF4" w:rsidP="00A550E4">
            <w:pPr>
              <w:spacing w:before="0" w:after="0"/>
              <w:jc w:val="center"/>
              <w:rPr>
                <w:rFonts w:eastAsia="Calibri"/>
                <w:b/>
                <w:bCs/>
                <w:lang w:eastAsia="tr-TR"/>
              </w:rPr>
            </w:pPr>
            <w:r w:rsidRPr="00CD18E7">
              <w:rPr>
                <w:rFonts w:eastAsia="Calibri"/>
                <w:b/>
                <w:bCs/>
                <w:lang w:eastAsia="tr-TR"/>
              </w:rPr>
              <w:t>8</w:t>
            </w:r>
          </w:p>
        </w:tc>
        <w:tc>
          <w:tcPr>
            <w:tcW w:w="580" w:type="dxa"/>
            <w:gridSpan w:val="2"/>
          </w:tcPr>
          <w:p w14:paraId="6265AC6F" w14:textId="77777777" w:rsidR="00E53AF4" w:rsidRPr="00CD18E7" w:rsidRDefault="00E53AF4" w:rsidP="00A550E4">
            <w:pPr>
              <w:spacing w:before="0" w:after="0"/>
              <w:jc w:val="center"/>
              <w:rPr>
                <w:rFonts w:eastAsia="Calibri"/>
                <w:b/>
                <w:bCs/>
                <w:lang w:eastAsia="tr-TR"/>
              </w:rPr>
            </w:pPr>
            <w:r w:rsidRPr="00CD18E7">
              <w:rPr>
                <w:rFonts w:eastAsia="Calibri"/>
                <w:b/>
                <w:bCs/>
                <w:lang w:eastAsia="tr-TR"/>
              </w:rPr>
              <w:t>PÇ</w:t>
            </w:r>
          </w:p>
          <w:p w14:paraId="7195165B" w14:textId="77777777" w:rsidR="00E53AF4" w:rsidRPr="00CD18E7" w:rsidRDefault="00E53AF4" w:rsidP="00A550E4">
            <w:pPr>
              <w:spacing w:before="0" w:after="0"/>
              <w:jc w:val="center"/>
              <w:rPr>
                <w:rFonts w:eastAsia="Calibri"/>
                <w:b/>
                <w:bCs/>
                <w:lang w:eastAsia="tr-TR"/>
              </w:rPr>
            </w:pPr>
            <w:r w:rsidRPr="00CD18E7">
              <w:rPr>
                <w:rFonts w:eastAsia="Calibri"/>
                <w:b/>
                <w:bCs/>
                <w:lang w:eastAsia="tr-TR"/>
              </w:rPr>
              <w:t>9</w:t>
            </w:r>
          </w:p>
        </w:tc>
        <w:tc>
          <w:tcPr>
            <w:tcW w:w="580" w:type="dxa"/>
            <w:gridSpan w:val="2"/>
          </w:tcPr>
          <w:p w14:paraId="7F87A0CF" w14:textId="77777777" w:rsidR="00E53AF4" w:rsidRPr="00CD18E7" w:rsidRDefault="00E53AF4" w:rsidP="00A550E4">
            <w:pPr>
              <w:spacing w:before="0" w:after="0"/>
              <w:jc w:val="center"/>
              <w:rPr>
                <w:rFonts w:eastAsia="Calibri"/>
                <w:b/>
                <w:bCs/>
                <w:lang w:eastAsia="tr-TR"/>
              </w:rPr>
            </w:pPr>
            <w:r w:rsidRPr="00CD18E7">
              <w:rPr>
                <w:rFonts w:eastAsia="Calibri"/>
                <w:b/>
                <w:bCs/>
                <w:lang w:eastAsia="tr-TR"/>
              </w:rPr>
              <w:t>PÇ</w:t>
            </w:r>
          </w:p>
          <w:p w14:paraId="113119DE" w14:textId="77777777" w:rsidR="00E53AF4" w:rsidRPr="00CD18E7" w:rsidRDefault="00E53AF4" w:rsidP="00A550E4">
            <w:pPr>
              <w:spacing w:before="0" w:after="0"/>
              <w:jc w:val="center"/>
              <w:rPr>
                <w:rFonts w:eastAsia="Calibri"/>
                <w:b/>
                <w:bCs/>
                <w:lang w:eastAsia="tr-TR"/>
              </w:rPr>
            </w:pPr>
            <w:r w:rsidRPr="00CD18E7">
              <w:rPr>
                <w:rFonts w:eastAsia="Calibri"/>
                <w:b/>
                <w:bCs/>
                <w:lang w:eastAsia="tr-TR"/>
              </w:rPr>
              <w:t>10</w:t>
            </w:r>
          </w:p>
        </w:tc>
        <w:tc>
          <w:tcPr>
            <w:tcW w:w="591" w:type="dxa"/>
            <w:gridSpan w:val="2"/>
          </w:tcPr>
          <w:p w14:paraId="23BA0615" w14:textId="77777777" w:rsidR="00E53AF4" w:rsidRPr="00CD18E7" w:rsidRDefault="00E53AF4" w:rsidP="00A550E4">
            <w:pPr>
              <w:spacing w:before="0" w:after="0"/>
              <w:jc w:val="center"/>
              <w:rPr>
                <w:rFonts w:eastAsia="Calibri"/>
                <w:b/>
                <w:bCs/>
                <w:lang w:eastAsia="tr-TR"/>
              </w:rPr>
            </w:pPr>
            <w:r w:rsidRPr="00CD18E7">
              <w:rPr>
                <w:rFonts w:eastAsia="Calibri"/>
                <w:b/>
                <w:bCs/>
                <w:lang w:eastAsia="tr-TR"/>
              </w:rPr>
              <w:t xml:space="preserve">PÇ </w:t>
            </w:r>
          </w:p>
          <w:p w14:paraId="32882274" w14:textId="77777777" w:rsidR="00E53AF4" w:rsidRPr="00CD18E7" w:rsidRDefault="00E53AF4" w:rsidP="00A550E4">
            <w:pPr>
              <w:spacing w:before="0" w:after="0"/>
              <w:jc w:val="center"/>
              <w:rPr>
                <w:rFonts w:eastAsia="Calibri"/>
                <w:b/>
                <w:bCs/>
                <w:lang w:eastAsia="tr-TR"/>
              </w:rPr>
            </w:pPr>
            <w:r w:rsidRPr="00CD18E7">
              <w:rPr>
                <w:rFonts w:eastAsia="Calibri"/>
                <w:b/>
                <w:bCs/>
                <w:lang w:eastAsia="tr-TR"/>
              </w:rPr>
              <w:t>11</w:t>
            </w:r>
          </w:p>
        </w:tc>
        <w:tc>
          <w:tcPr>
            <w:tcW w:w="601" w:type="dxa"/>
            <w:gridSpan w:val="2"/>
          </w:tcPr>
          <w:p w14:paraId="2B9E9947" w14:textId="77777777" w:rsidR="00E53AF4" w:rsidRPr="00CD18E7" w:rsidRDefault="00E53AF4" w:rsidP="00A550E4">
            <w:pPr>
              <w:spacing w:before="0" w:after="0"/>
              <w:jc w:val="center"/>
              <w:rPr>
                <w:rFonts w:eastAsia="Calibri"/>
                <w:b/>
                <w:bCs/>
                <w:lang w:eastAsia="tr-TR"/>
              </w:rPr>
            </w:pPr>
            <w:r w:rsidRPr="00CD18E7">
              <w:rPr>
                <w:rFonts w:eastAsia="Calibri"/>
                <w:b/>
                <w:bCs/>
                <w:lang w:eastAsia="tr-TR"/>
              </w:rPr>
              <w:t xml:space="preserve">PÇ </w:t>
            </w:r>
          </w:p>
          <w:p w14:paraId="7E6B0A29" w14:textId="77777777" w:rsidR="00E53AF4" w:rsidRPr="00CD18E7" w:rsidRDefault="00E53AF4" w:rsidP="00A550E4">
            <w:pPr>
              <w:spacing w:before="0" w:after="0"/>
              <w:jc w:val="center"/>
              <w:rPr>
                <w:rFonts w:eastAsia="Calibri"/>
                <w:b/>
                <w:bCs/>
                <w:lang w:eastAsia="tr-TR"/>
              </w:rPr>
            </w:pPr>
            <w:r w:rsidRPr="00CD18E7">
              <w:rPr>
                <w:rFonts w:eastAsia="Calibri"/>
                <w:b/>
                <w:bCs/>
                <w:lang w:eastAsia="tr-TR"/>
              </w:rPr>
              <w:t>12</w:t>
            </w:r>
          </w:p>
        </w:tc>
        <w:tc>
          <w:tcPr>
            <w:tcW w:w="864" w:type="dxa"/>
            <w:gridSpan w:val="2"/>
          </w:tcPr>
          <w:p w14:paraId="6B71D123" w14:textId="77777777" w:rsidR="00E53AF4" w:rsidRPr="00CD18E7" w:rsidRDefault="00E53AF4" w:rsidP="00A550E4">
            <w:pPr>
              <w:spacing w:before="0" w:after="0"/>
              <w:jc w:val="center"/>
              <w:rPr>
                <w:rFonts w:eastAsia="Calibri"/>
                <w:b/>
                <w:bCs/>
                <w:lang w:eastAsia="tr-TR"/>
              </w:rPr>
            </w:pPr>
            <w:r w:rsidRPr="00CD18E7">
              <w:rPr>
                <w:rFonts w:eastAsia="Calibri"/>
                <w:b/>
                <w:bCs/>
                <w:lang w:eastAsia="tr-TR"/>
              </w:rPr>
              <w:t xml:space="preserve">PÇ </w:t>
            </w:r>
          </w:p>
          <w:p w14:paraId="08710A81" w14:textId="77777777" w:rsidR="00E53AF4" w:rsidRPr="00CD18E7" w:rsidRDefault="00E53AF4" w:rsidP="00A550E4">
            <w:pPr>
              <w:spacing w:before="0" w:after="0"/>
              <w:jc w:val="center"/>
              <w:rPr>
                <w:rFonts w:eastAsia="Calibri"/>
                <w:b/>
                <w:bCs/>
                <w:lang w:eastAsia="tr-TR"/>
              </w:rPr>
            </w:pPr>
            <w:r w:rsidRPr="00CD18E7">
              <w:rPr>
                <w:rFonts w:eastAsia="Calibri"/>
                <w:b/>
                <w:bCs/>
                <w:lang w:eastAsia="tr-TR"/>
              </w:rPr>
              <w:t>13</w:t>
            </w:r>
          </w:p>
        </w:tc>
      </w:tr>
      <w:tr w:rsidR="00CD18E7" w:rsidRPr="00CD18E7" w14:paraId="5F0905F8" w14:textId="77777777" w:rsidTr="00E1229D">
        <w:trPr>
          <w:trHeight w:val="135"/>
        </w:trPr>
        <w:tc>
          <w:tcPr>
            <w:tcW w:w="1344" w:type="dxa"/>
            <w:gridSpan w:val="2"/>
          </w:tcPr>
          <w:p w14:paraId="40C7EC05" w14:textId="08DFCFBA" w:rsidR="00E53AF4" w:rsidRPr="00CD18E7" w:rsidRDefault="00B776FB" w:rsidP="00A550E4">
            <w:pPr>
              <w:spacing w:before="0" w:after="0"/>
              <w:jc w:val="center"/>
              <w:rPr>
                <w:rFonts w:eastAsia="Calibri"/>
                <w:bCs/>
                <w:lang w:eastAsia="tr-TR"/>
              </w:rPr>
            </w:pPr>
            <w:r w:rsidRPr="00CD18E7">
              <w:rPr>
                <w:rFonts w:eastAsia="Times New Roman"/>
                <w:lang w:eastAsia="tr-TR"/>
              </w:rPr>
              <w:t>KPD 1000</w:t>
            </w:r>
            <w:r w:rsidR="009A06C3" w:rsidRPr="00CD18E7">
              <w:rPr>
                <w:rFonts w:eastAsia="Times New Roman"/>
                <w:lang w:eastAsia="tr-TR"/>
              </w:rPr>
              <w:t xml:space="preserve"> </w:t>
            </w:r>
            <w:r w:rsidR="00E53AF4" w:rsidRPr="00CD18E7">
              <w:rPr>
                <w:rFonts w:eastAsia="Calibri"/>
                <w:bCs/>
                <w:lang w:eastAsia="tr-TR"/>
              </w:rPr>
              <w:t>Kariyer Planlama</w:t>
            </w:r>
          </w:p>
        </w:tc>
        <w:tc>
          <w:tcPr>
            <w:tcW w:w="507" w:type="dxa"/>
          </w:tcPr>
          <w:p w14:paraId="50B65EA5" w14:textId="77777777" w:rsidR="00E53AF4" w:rsidRPr="00CD18E7" w:rsidRDefault="00E53AF4" w:rsidP="00A550E4">
            <w:pPr>
              <w:spacing w:before="0" w:after="0"/>
              <w:jc w:val="center"/>
              <w:rPr>
                <w:rFonts w:eastAsia="Calibri"/>
                <w:lang w:eastAsia="tr-TR"/>
              </w:rPr>
            </w:pPr>
            <w:r w:rsidRPr="00CD18E7">
              <w:rPr>
                <w:rFonts w:eastAsia="Calibri"/>
                <w:lang w:eastAsia="tr-TR"/>
              </w:rPr>
              <w:t>0</w:t>
            </w:r>
          </w:p>
        </w:tc>
        <w:tc>
          <w:tcPr>
            <w:tcW w:w="508" w:type="dxa"/>
          </w:tcPr>
          <w:p w14:paraId="7F59D02E" w14:textId="77777777" w:rsidR="00E53AF4" w:rsidRPr="00CD18E7" w:rsidRDefault="00E53AF4" w:rsidP="00A550E4">
            <w:pPr>
              <w:spacing w:before="0" w:after="0"/>
              <w:jc w:val="center"/>
              <w:rPr>
                <w:rFonts w:eastAsia="Calibri"/>
                <w:lang w:eastAsia="tr-TR"/>
              </w:rPr>
            </w:pPr>
            <w:r w:rsidRPr="00CD18E7">
              <w:rPr>
                <w:rFonts w:eastAsia="Calibri"/>
                <w:lang w:eastAsia="tr-TR"/>
              </w:rPr>
              <w:t>1</w:t>
            </w:r>
          </w:p>
        </w:tc>
        <w:tc>
          <w:tcPr>
            <w:tcW w:w="510" w:type="dxa"/>
          </w:tcPr>
          <w:p w14:paraId="339478A9" w14:textId="77777777" w:rsidR="00E53AF4" w:rsidRPr="00CD18E7" w:rsidRDefault="00E53AF4" w:rsidP="00A550E4">
            <w:pPr>
              <w:spacing w:before="0" w:after="0"/>
              <w:jc w:val="center"/>
              <w:rPr>
                <w:rFonts w:eastAsia="Calibri"/>
                <w:lang w:eastAsia="tr-TR"/>
              </w:rPr>
            </w:pPr>
            <w:r w:rsidRPr="00CD18E7">
              <w:rPr>
                <w:rFonts w:eastAsia="Calibri"/>
                <w:lang w:eastAsia="tr-TR"/>
              </w:rPr>
              <w:t>0</w:t>
            </w:r>
          </w:p>
        </w:tc>
        <w:tc>
          <w:tcPr>
            <w:tcW w:w="510" w:type="dxa"/>
            <w:gridSpan w:val="2"/>
          </w:tcPr>
          <w:p w14:paraId="61E5C049" w14:textId="77777777" w:rsidR="00E53AF4" w:rsidRPr="00CD18E7" w:rsidRDefault="00E53AF4" w:rsidP="00A550E4">
            <w:pPr>
              <w:spacing w:before="0" w:after="0"/>
              <w:jc w:val="center"/>
              <w:rPr>
                <w:rFonts w:eastAsia="Calibri"/>
                <w:lang w:eastAsia="tr-TR"/>
              </w:rPr>
            </w:pPr>
            <w:r w:rsidRPr="00CD18E7">
              <w:rPr>
                <w:rFonts w:eastAsia="Calibri"/>
                <w:lang w:eastAsia="tr-TR"/>
              </w:rPr>
              <w:t>1</w:t>
            </w:r>
          </w:p>
        </w:tc>
        <w:tc>
          <w:tcPr>
            <w:tcW w:w="613" w:type="dxa"/>
            <w:gridSpan w:val="2"/>
          </w:tcPr>
          <w:p w14:paraId="460EA901" w14:textId="77777777" w:rsidR="00E53AF4" w:rsidRPr="00CD18E7" w:rsidRDefault="00E53AF4" w:rsidP="00A550E4">
            <w:pPr>
              <w:spacing w:before="0" w:after="0"/>
              <w:jc w:val="center"/>
              <w:rPr>
                <w:rFonts w:eastAsia="Calibri"/>
                <w:bCs/>
                <w:lang w:eastAsia="tr-TR"/>
              </w:rPr>
            </w:pPr>
            <w:r w:rsidRPr="00CD18E7">
              <w:rPr>
                <w:rFonts w:eastAsia="Calibri"/>
                <w:bCs/>
                <w:lang w:eastAsia="tr-TR"/>
              </w:rPr>
              <w:t>0</w:t>
            </w:r>
          </w:p>
        </w:tc>
        <w:tc>
          <w:tcPr>
            <w:tcW w:w="582" w:type="dxa"/>
            <w:gridSpan w:val="3"/>
          </w:tcPr>
          <w:p w14:paraId="3B766833" w14:textId="77777777" w:rsidR="00E53AF4" w:rsidRPr="00CD18E7" w:rsidRDefault="00E53AF4" w:rsidP="00A550E4">
            <w:pPr>
              <w:spacing w:before="0" w:after="0"/>
              <w:jc w:val="center"/>
              <w:rPr>
                <w:rFonts w:eastAsia="Calibri"/>
                <w:bCs/>
                <w:lang w:eastAsia="tr-TR"/>
              </w:rPr>
            </w:pPr>
            <w:r w:rsidRPr="00CD18E7">
              <w:rPr>
                <w:rFonts w:eastAsia="Calibri"/>
                <w:bCs/>
                <w:lang w:eastAsia="tr-TR"/>
              </w:rPr>
              <w:t>0</w:t>
            </w:r>
          </w:p>
        </w:tc>
        <w:tc>
          <w:tcPr>
            <w:tcW w:w="580" w:type="dxa"/>
          </w:tcPr>
          <w:p w14:paraId="48884864" w14:textId="77777777" w:rsidR="00E53AF4" w:rsidRPr="00CD18E7" w:rsidRDefault="00E53AF4" w:rsidP="00A550E4">
            <w:pPr>
              <w:spacing w:before="0" w:after="0"/>
              <w:jc w:val="center"/>
              <w:rPr>
                <w:rFonts w:eastAsia="Calibri"/>
                <w:lang w:eastAsia="tr-TR"/>
              </w:rPr>
            </w:pPr>
            <w:r w:rsidRPr="00CD18E7">
              <w:rPr>
                <w:rFonts w:eastAsia="Calibri"/>
                <w:lang w:eastAsia="tr-TR"/>
              </w:rPr>
              <w:t>0</w:t>
            </w:r>
          </w:p>
        </w:tc>
        <w:tc>
          <w:tcPr>
            <w:tcW w:w="580" w:type="dxa"/>
            <w:gridSpan w:val="2"/>
          </w:tcPr>
          <w:p w14:paraId="2F4DF254" w14:textId="77777777" w:rsidR="00E53AF4" w:rsidRPr="00CD18E7" w:rsidRDefault="00E53AF4" w:rsidP="00A550E4">
            <w:pPr>
              <w:spacing w:before="0" w:after="0"/>
              <w:jc w:val="center"/>
              <w:rPr>
                <w:rFonts w:eastAsia="Calibri"/>
                <w:bCs/>
                <w:lang w:eastAsia="tr-TR"/>
              </w:rPr>
            </w:pPr>
            <w:r w:rsidRPr="00CD18E7">
              <w:rPr>
                <w:rFonts w:eastAsia="Calibri"/>
                <w:bCs/>
                <w:lang w:eastAsia="tr-TR"/>
              </w:rPr>
              <w:t>0</w:t>
            </w:r>
          </w:p>
        </w:tc>
        <w:tc>
          <w:tcPr>
            <w:tcW w:w="580" w:type="dxa"/>
            <w:gridSpan w:val="2"/>
          </w:tcPr>
          <w:p w14:paraId="5C565DBA" w14:textId="77777777" w:rsidR="00E53AF4" w:rsidRPr="00CD18E7" w:rsidRDefault="00E53AF4" w:rsidP="00A550E4">
            <w:pPr>
              <w:spacing w:before="0" w:after="0"/>
              <w:jc w:val="center"/>
              <w:rPr>
                <w:rFonts w:eastAsia="Calibri"/>
                <w:bCs/>
                <w:lang w:eastAsia="tr-TR"/>
              </w:rPr>
            </w:pPr>
            <w:r w:rsidRPr="00CD18E7">
              <w:rPr>
                <w:rFonts w:eastAsia="Calibri"/>
                <w:bCs/>
                <w:lang w:eastAsia="tr-TR"/>
              </w:rPr>
              <w:t>3</w:t>
            </w:r>
          </w:p>
        </w:tc>
        <w:tc>
          <w:tcPr>
            <w:tcW w:w="580" w:type="dxa"/>
            <w:gridSpan w:val="2"/>
          </w:tcPr>
          <w:p w14:paraId="785680E8" w14:textId="77777777" w:rsidR="00E53AF4" w:rsidRPr="00CD18E7" w:rsidRDefault="00E53AF4" w:rsidP="00A550E4">
            <w:pPr>
              <w:spacing w:before="0" w:after="0"/>
              <w:jc w:val="center"/>
              <w:rPr>
                <w:rFonts w:eastAsia="Calibri"/>
                <w:bCs/>
                <w:lang w:eastAsia="tr-TR"/>
              </w:rPr>
            </w:pPr>
            <w:r w:rsidRPr="00CD18E7">
              <w:rPr>
                <w:rFonts w:eastAsia="Calibri"/>
                <w:bCs/>
                <w:lang w:eastAsia="tr-TR"/>
              </w:rPr>
              <w:t>0</w:t>
            </w:r>
          </w:p>
        </w:tc>
        <w:tc>
          <w:tcPr>
            <w:tcW w:w="591" w:type="dxa"/>
            <w:gridSpan w:val="2"/>
          </w:tcPr>
          <w:p w14:paraId="299C4A68" w14:textId="77777777" w:rsidR="00E53AF4" w:rsidRPr="00CD18E7" w:rsidRDefault="00E53AF4" w:rsidP="00A550E4">
            <w:pPr>
              <w:spacing w:before="0" w:after="0"/>
              <w:jc w:val="center"/>
              <w:rPr>
                <w:rFonts w:eastAsia="Calibri"/>
                <w:bCs/>
                <w:lang w:eastAsia="tr-TR"/>
              </w:rPr>
            </w:pPr>
            <w:r w:rsidRPr="00CD18E7">
              <w:rPr>
                <w:rFonts w:eastAsia="Calibri"/>
                <w:bCs/>
                <w:lang w:eastAsia="tr-TR"/>
              </w:rPr>
              <w:t>2</w:t>
            </w:r>
          </w:p>
        </w:tc>
        <w:tc>
          <w:tcPr>
            <w:tcW w:w="601" w:type="dxa"/>
            <w:gridSpan w:val="2"/>
          </w:tcPr>
          <w:p w14:paraId="6BDF30A6" w14:textId="77777777" w:rsidR="00E53AF4" w:rsidRPr="00CD18E7" w:rsidRDefault="00E53AF4" w:rsidP="00A550E4">
            <w:pPr>
              <w:spacing w:before="0" w:after="0"/>
              <w:jc w:val="center"/>
              <w:rPr>
                <w:rFonts w:eastAsia="Calibri"/>
                <w:lang w:eastAsia="tr-TR"/>
              </w:rPr>
            </w:pPr>
            <w:r w:rsidRPr="00CD18E7">
              <w:rPr>
                <w:rFonts w:eastAsia="Calibri"/>
                <w:lang w:eastAsia="tr-TR"/>
              </w:rPr>
              <w:t>0</w:t>
            </w:r>
          </w:p>
        </w:tc>
        <w:tc>
          <w:tcPr>
            <w:tcW w:w="864" w:type="dxa"/>
            <w:gridSpan w:val="2"/>
          </w:tcPr>
          <w:p w14:paraId="6C5A4B56" w14:textId="77777777" w:rsidR="00E53AF4" w:rsidRPr="00CD18E7" w:rsidRDefault="00E53AF4" w:rsidP="00A550E4">
            <w:pPr>
              <w:spacing w:before="0" w:after="0"/>
              <w:jc w:val="center"/>
              <w:rPr>
                <w:rFonts w:eastAsia="Calibri"/>
                <w:lang w:eastAsia="tr-TR"/>
              </w:rPr>
            </w:pPr>
            <w:r w:rsidRPr="00CD18E7">
              <w:rPr>
                <w:rFonts w:eastAsia="Calibri"/>
                <w:lang w:eastAsia="tr-TR"/>
              </w:rPr>
              <w:t>2</w:t>
            </w:r>
          </w:p>
        </w:tc>
      </w:tr>
      <w:tr w:rsidR="00CD18E7" w:rsidRPr="00CD18E7" w14:paraId="4777AB92" w14:textId="77777777" w:rsidTr="00E1229D">
        <w:trPr>
          <w:trHeight w:val="82"/>
        </w:trPr>
        <w:tc>
          <w:tcPr>
            <w:tcW w:w="8958" w:type="dxa"/>
            <w:gridSpan w:val="25"/>
          </w:tcPr>
          <w:p w14:paraId="193954D2" w14:textId="55AE46B2" w:rsidR="00E53AF4" w:rsidRPr="00CD18E7" w:rsidRDefault="008E051E" w:rsidP="00A550E4">
            <w:pPr>
              <w:spacing w:before="0" w:after="0"/>
              <w:rPr>
                <w:rFonts w:eastAsia="Calibri"/>
                <w:b/>
                <w:bCs/>
                <w:highlight w:val="yellow"/>
                <w:lang w:eastAsia="tr-TR"/>
              </w:rPr>
            </w:pPr>
            <w:r w:rsidRPr="00CD18E7">
              <w:rPr>
                <w:rFonts w:eastAsia="Calibri"/>
                <w:b/>
                <w:bCs/>
                <w:lang w:eastAsia="tr-TR"/>
              </w:rPr>
              <w:t>Tablo 2. Dersin Öğrenme Çıktılarının Program Çıktıları ile İlişkisi</w:t>
            </w:r>
          </w:p>
        </w:tc>
      </w:tr>
      <w:tr w:rsidR="00CD18E7" w:rsidRPr="00CD18E7" w14:paraId="55CA1BDE" w14:textId="77777777" w:rsidTr="00E1229D">
        <w:trPr>
          <w:trHeight w:val="82"/>
        </w:trPr>
        <w:tc>
          <w:tcPr>
            <w:tcW w:w="1242" w:type="dxa"/>
          </w:tcPr>
          <w:p w14:paraId="54FDCB1E" w14:textId="2916EB1E" w:rsidR="00E53AF4" w:rsidRPr="00CD18E7" w:rsidRDefault="00E1229D" w:rsidP="00A550E4">
            <w:pPr>
              <w:spacing w:before="0" w:after="0"/>
              <w:jc w:val="center"/>
              <w:rPr>
                <w:rFonts w:eastAsia="Calibri"/>
                <w:lang w:eastAsia="tr-TR"/>
              </w:rPr>
            </w:pPr>
            <w:r w:rsidRPr="00CD18E7">
              <w:rPr>
                <w:rFonts w:eastAsia="Calibri"/>
                <w:bCs/>
                <w:lang w:eastAsia="tr-TR"/>
              </w:rPr>
              <w:t xml:space="preserve">Ders </w:t>
            </w:r>
            <w:r w:rsidR="00E53AF4" w:rsidRPr="00CD18E7">
              <w:rPr>
                <w:rFonts w:eastAsia="Calibri"/>
                <w:bCs/>
                <w:lang w:eastAsia="tr-TR"/>
              </w:rPr>
              <w:t>Öğrenme Çıktısı</w:t>
            </w:r>
          </w:p>
        </w:tc>
        <w:tc>
          <w:tcPr>
            <w:tcW w:w="610" w:type="dxa"/>
            <w:gridSpan w:val="2"/>
          </w:tcPr>
          <w:p w14:paraId="276617E4" w14:textId="77777777" w:rsidR="00E53AF4" w:rsidRPr="00CD18E7" w:rsidRDefault="00E53AF4" w:rsidP="00A550E4">
            <w:pPr>
              <w:spacing w:before="0" w:after="0"/>
              <w:jc w:val="center"/>
              <w:rPr>
                <w:rFonts w:eastAsia="Calibri"/>
                <w:b/>
                <w:bCs/>
                <w:lang w:eastAsia="tr-TR"/>
              </w:rPr>
            </w:pPr>
            <w:r w:rsidRPr="00CD18E7">
              <w:rPr>
                <w:rFonts w:eastAsia="Calibri"/>
                <w:b/>
                <w:bCs/>
                <w:lang w:eastAsia="tr-TR"/>
              </w:rPr>
              <w:t>PÇ</w:t>
            </w:r>
          </w:p>
          <w:p w14:paraId="12AF3F14" w14:textId="77777777" w:rsidR="00E53AF4" w:rsidRPr="00CD18E7" w:rsidRDefault="00E53AF4" w:rsidP="00A550E4">
            <w:pPr>
              <w:spacing w:before="0" w:after="0"/>
              <w:jc w:val="center"/>
              <w:rPr>
                <w:rFonts w:eastAsia="Calibri"/>
                <w:b/>
                <w:bCs/>
                <w:lang w:eastAsia="tr-TR"/>
              </w:rPr>
            </w:pPr>
            <w:r w:rsidRPr="00CD18E7">
              <w:rPr>
                <w:rFonts w:eastAsia="Calibri"/>
                <w:b/>
                <w:bCs/>
                <w:lang w:eastAsia="tr-TR"/>
              </w:rPr>
              <w:t>1</w:t>
            </w:r>
          </w:p>
        </w:tc>
        <w:tc>
          <w:tcPr>
            <w:tcW w:w="508" w:type="dxa"/>
          </w:tcPr>
          <w:p w14:paraId="68138D0C" w14:textId="77777777" w:rsidR="00E53AF4" w:rsidRPr="00CD18E7" w:rsidRDefault="00E53AF4" w:rsidP="00A550E4">
            <w:pPr>
              <w:spacing w:before="0" w:after="0"/>
              <w:jc w:val="center"/>
              <w:rPr>
                <w:rFonts w:eastAsia="Calibri"/>
                <w:b/>
                <w:bCs/>
                <w:lang w:eastAsia="tr-TR"/>
              </w:rPr>
            </w:pPr>
            <w:r w:rsidRPr="00CD18E7">
              <w:rPr>
                <w:rFonts w:eastAsia="Calibri"/>
                <w:b/>
                <w:bCs/>
                <w:lang w:eastAsia="tr-TR"/>
              </w:rPr>
              <w:t>PÇ</w:t>
            </w:r>
          </w:p>
          <w:p w14:paraId="5116FAB2" w14:textId="77777777" w:rsidR="00E53AF4" w:rsidRPr="00CD18E7" w:rsidRDefault="00E53AF4" w:rsidP="00A550E4">
            <w:pPr>
              <w:spacing w:before="0" w:after="0"/>
              <w:jc w:val="center"/>
              <w:rPr>
                <w:rFonts w:eastAsia="Calibri"/>
                <w:b/>
                <w:bCs/>
                <w:lang w:eastAsia="tr-TR"/>
              </w:rPr>
            </w:pPr>
            <w:r w:rsidRPr="00CD18E7">
              <w:rPr>
                <w:rFonts w:eastAsia="Calibri"/>
                <w:b/>
                <w:bCs/>
                <w:lang w:eastAsia="tr-TR"/>
              </w:rPr>
              <w:t>2</w:t>
            </w:r>
          </w:p>
        </w:tc>
        <w:tc>
          <w:tcPr>
            <w:tcW w:w="599" w:type="dxa"/>
            <w:gridSpan w:val="2"/>
          </w:tcPr>
          <w:p w14:paraId="799C69BC" w14:textId="77777777" w:rsidR="00E53AF4" w:rsidRPr="00CD18E7" w:rsidRDefault="00E53AF4" w:rsidP="00A550E4">
            <w:pPr>
              <w:spacing w:before="0" w:after="0"/>
              <w:jc w:val="center"/>
              <w:rPr>
                <w:rFonts w:eastAsia="Calibri"/>
                <w:b/>
                <w:bCs/>
                <w:lang w:eastAsia="tr-TR"/>
              </w:rPr>
            </w:pPr>
            <w:r w:rsidRPr="00CD18E7">
              <w:rPr>
                <w:rFonts w:eastAsia="Calibri"/>
                <w:b/>
                <w:bCs/>
                <w:lang w:eastAsia="tr-TR"/>
              </w:rPr>
              <w:t>PÇ</w:t>
            </w:r>
          </w:p>
          <w:p w14:paraId="009140CB" w14:textId="77777777" w:rsidR="00E53AF4" w:rsidRPr="00CD18E7" w:rsidRDefault="00E53AF4" w:rsidP="00A550E4">
            <w:pPr>
              <w:spacing w:before="0" w:after="0"/>
              <w:jc w:val="center"/>
              <w:rPr>
                <w:rFonts w:eastAsia="Calibri"/>
                <w:b/>
                <w:bCs/>
                <w:lang w:eastAsia="tr-TR"/>
              </w:rPr>
            </w:pPr>
            <w:r w:rsidRPr="00CD18E7">
              <w:rPr>
                <w:rFonts w:eastAsia="Calibri"/>
                <w:b/>
                <w:bCs/>
                <w:lang w:eastAsia="tr-TR"/>
              </w:rPr>
              <w:t>3</w:t>
            </w:r>
          </w:p>
        </w:tc>
        <w:tc>
          <w:tcPr>
            <w:tcW w:w="557" w:type="dxa"/>
            <w:gridSpan w:val="2"/>
          </w:tcPr>
          <w:p w14:paraId="5F6F6A03" w14:textId="77777777" w:rsidR="00E53AF4" w:rsidRPr="00CD18E7" w:rsidRDefault="00E53AF4" w:rsidP="00A550E4">
            <w:pPr>
              <w:spacing w:before="0" w:after="0"/>
              <w:jc w:val="center"/>
              <w:rPr>
                <w:rFonts w:eastAsia="Calibri"/>
                <w:b/>
                <w:bCs/>
                <w:lang w:eastAsia="tr-TR"/>
              </w:rPr>
            </w:pPr>
            <w:r w:rsidRPr="00CD18E7">
              <w:rPr>
                <w:rFonts w:eastAsia="Calibri"/>
                <w:b/>
                <w:bCs/>
                <w:lang w:eastAsia="tr-TR"/>
              </w:rPr>
              <w:t>PÇ</w:t>
            </w:r>
          </w:p>
          <w:p w14:paraId="5042CCC2" w14:textId="77777777" w:rsidR="00E53AF4" w:rsidRPr="00CD18E7" w:rsidRDefault="00E53AF4" w:rsidP="00A550E4">
            <w:pPr>
              <w:spacing w:before="0" w:after="0"/>
              <w:jc w:val="center"/>
              <w:rPr>
                <w:rFonts w:eastAsia="Calibri"/>
                <w:b/>
                <w:bCs/>
                <w:lang w:eastAsia="tr-TR"/>
              </w:rPr>
            </w:pPr>
            <w:r w:rsidRPr="00CD18E7">
              <w:rPr>
                <w:rFonts w:eastAsia="Calibri"/>
                <w:b/>
                <w:bCs/>
                <w:lang w:eastAsia="tr-TR"/>
              </w:rPr>
              <w:t>4</w:t>
            </w:r>
          </w:p>
        </w:tc>
        <w:tc>
          <w:tcPr>
            <w:tcW w:w="555" w:type="dxa"/>
            <w:gridSpan w:val="2"/>
          </w:tcPr>
          <w:p w14:paraId="2DB60159" w14:textId="77777777" w:rsidR="00E53AF4" w:rsidRPr="00CD18E7" w:rsidRDefault="00E53AF4" w:rsidP="00A550E4">
            <w:pPr>
              <w:spacing w:before="0" w:after="0"/>
              <w:jc w:val="center"/>
              <w:rPr>
                <w:rFonts w:eastAsia="Calibri"/>
                <w:b/>
                <w:bCs/>
                <w:lang w:eastAsia="tr-TR"/>
              </w:rPr>
            </w:pPr>
            <w:r w:rsidRPr="00CD18E7">
              <w:rPr>
                <w:rFonts w:eastAsia="Calibri"/>
                <w:b/>
                <w:bCs/>
                <w:lang w:eastAsia="tr-TR"/>
              </w:rPr>
              <w:t>PÇ</w:t>
            </w:r>
          </w:p>
          <w:p w14:paraId="3A5E8920" w14:textId="77777777" w:rsidR="00E53AF4" w:rsidRPr="00CD18E7" w:rsidRDefault="00E53AF4" w:rsidP="00A550E4">
            <w:pPr>
              <w:spacing w:before="0" w:after="0"/>
              <w:jc w:val="center"/>
              <w:rPr>
                <w:rFonts w:eastAsia="Calibri"/>
                <w:b/>
                <w:bCs/>
                <w:lang w:eastAsia="tr-TR"/>
              </w:rPr>
            </w:pPr>
            <w:r w:rsidRPr="00CD18E7">
              <w:rPr>
                <w:rFonts w:eastAsia="Calibri"/>
                <w:b/>
                <w:bCs/>
                <w:lang w:eastAsia="tr-TR"/>
              </w:rPr>
              <w:t>5</w:t>
            </w:r>
          </w:p>
        </w:tc>
        <w:tc>
          <w:tcPr>
            <w:tcW w:w="455" w:type="dxa"/>
          </w:tcPr>
          <w:p w14:paraId="57BF69A4" w14:textId="77777777" w:rsidR="00E53AF4" w:rsidRPr="00CD18E7" w:rsidRDefault="00E53AF4" w:rsidP="00A550E4">
            <w:pPr>
              <w:spacing w:before="0" w:after="0"/>
              <w:jc w:val="center"/>
              <w:rPr>
                <w:rFonts w:eastAsia="Calibri"/>
                <w:b/>
                <w:bCs/>
                <w:lang w:eastAsia="tr-TR"/>
              </w:rPr>
            </w:pPr>
            <w:r w:rsidRPr="00CD18E7">
              <w:rPr>
                <w:rFonts w:eastAsia="Calibri"/>
                <w:b/>
                <w:bCs/>
                <w:lang w:eastAsia="tr-TR"/>
              </w:rPr>
              <w:t>PÇ</w:t>
            </w:r>
          </w:p>
          <w:p w14:paraId="65448A53" w14:textId="77777777" w:rsidR="00E53AF4" w:rsidRPr="00CD18E7" w:rsidRDefault="00E53AF4" w:rsidP="00A550E4">
            <w:pPr>
              <w:spacing w:before="0" w:after="0"/>
              <w:jc w:val="center"/>
              <w:rPr>
                <w:rFonts w:eastAsia="Calibri"/>
                <w:b/>
                <w:bCs/>
                <w:lang w:eastAsia="tr-TR"/>
              </w:rPr>
            </w:pPr>
            <w:r w:rsidRPr="00CD18E7">
              <w:rPr>
                <w:rFonts w:eastAsia="Calibri"/>
                <w:b/>
                <w:bCs/>
                <w:lang w:eastAsia="tr-TR"/>
              </w:rPr>
              <w:t>6</w:t>
            </w:r>
          </w:p>
        </w:tc>
        <w:tc>
          <w:tcPr>
            <w:tcW w:w="663" w:type="dxa"/>
            <w:gridSpan w:val="3"/>
          </w:tcPr>
          <w:p w14:paraId="117B7283" w14:textId="77777777" w:rsidR="00E53AF4" w:rsidRPr="00CD18E7" w:rsidRDefault="00E53AF4" w:rsidP="00A550E4">
            <w:pPr>
              <w:spacing w:before="0" w:after="0"/>
              <w:jc w:val="center"/>
              <w:rPr>
                <w:rFonts w:eastAsia="Calibri"/>
                <w:b/>
                <w:bCs/>
                <w:lang w:eastAsia="tr-TR"/>
              </w:rPr>
            </w:pPr>
            <w:r w:rsidRPr="00CD18E7">
              <w:rPr>
                <w:rFonts w:eastAsia="Calibri"/>
                <w:b/>
                <w:bCs/>
                <w:lang w:eastAsia="tr-TR"/>
              </w:rPr>
              <w:t>PÇ</w:t>
            </w:r>
          </w:p>
          <w:p w14:paraId="47E4D5B2" w14:textId="77777777" w:rsidR="00E53AF4" w:rsidRPr="00CD18E7" w:rsidRDefault="00E53AF4" w:rsidP="00A550E4">
            <w:pPr>
              <w:spacing w:before="0" w:after="0"/>
              <w:jc w:val="center"/>
              <w:rPr>
                <w:rFonts w:eastAsia="Calibri"/>
                <w:b/>
                <w:bCs/>
                <w:lang w:eastAsia="tr-TR"/>
              </w:rPr>
            </w:pPr>
            <w:r w:rsidRPr="00CD18E7">
              <w:rPr>
                <w:rFonts w:eastAsia="Calibri"/>
                <w:b/>
                <w:bCs/>
                <w:lang w:eastAsia="tr-TR"/>
              </w:rPr>
              <w:t>7</w:t>
            </w:r>
          </w:p>
        </w:tc>
        <w:tc>
          <w:tcPr>
            <w:tcW w:w="555" w:type="dxa"/>
            <w:gridSpan w:val="2"/>
          </w:tcPr>
          <w:p w14:paraId="30E6D9CB" w14:textId="77777777" w:rsidR="00E53AF4" w:rsidRPr="00CD18E7" w:rsidRDefault="00E53AF4" w:rsidP="00A550E4">
            <w:pPr>
              <w:spacing w:before="0" w:after="0"/>
              <w:jc w:val="center"/>
              <w:rPr>
                <w:rFonts w:eastAsia="Calibri"/>
                <w:b/>
                <w:bCs/>
                <w:lang w:eastAsia="tr-TR"/>
              </w:rPr>
            </w:pPr>
            <w:r w:rsidRPr="00CD18E7">
              <w:rPr>
                <w:rFonts w:eastAsia="Calibri"/>
                <w:b/>
                <w:bCs/>
                <w:lang w:eastAsia="tr-TR"/>
              </w:rPr>
              <w:t>PÇ</w:t>
            </w:r>
          </w:p>
          <w:p w14:paraId="233E0934" w14:textId="77777777" w:rsidR="00E53AF4" w:rsidRPr="00CD18E7" w:rsidRDefault="00E53AF4" w:rsidP="00A550E4">
            <w:pPr>
              <w:spacing w:before="0" w:after="0"/>
              <w:jc w:val="center"/>
              <w:rPr>
                <w:rFonts w:eastAsia="Calibri"/>
                <w:b/>
                <w:bCs/>
                <w:lang w:eastAsia="tr-TR"/>
              </w:rPr>
            </w:pPr>
            <w:r w:rsidRPr="00CD18E7">
              <w:rPr>
                <w:rFonts w:eastAsia="Calibri"/>
                <w:b/>
                <w:bCs/>
                <w:lang w:eastAsia="tr-TR"/>
              </w:rPr>
              <w:t>8</w:t>
            </w:r>
          </w:p>
        </w:tc>
        <w:tc>
          <w:tcPr>
            <w:tcW w:w="726" w:type="dxa"/>
            <w:gridSpan w:val="2"/>
          </w:tcPr>
          <w:p w14:paraId="1DF3DC2C" w14:textId="77777777" w:rsidR="00E53AF4" w:rsidRPr="00CD18E7" w:rsidRDefault="00E53AF4" w:rsidP="00A550E4">
            <w:pPr>
              <w:spacing w:before="0" w:after="0"/>
              <w:jc w:val="center"/>
              <w:rPr>
                <w:rFonts w:eastAsia="Calibri"/>
                <w:b/>
                <w:bCs/>
                <w:lang w:eastAsia="tr-TR"/>
              </w:rPr>
            </w:pPr>
            <w:r w:rsidRPr="00CD18E7">
              <w:rPr>
                <w:rFonts w:eastAsia="Calibri"/>
                <w:b/>
                <w:bCs/>
                <w:lang w:eastAsia="tr-TR"/>
              </w:rPr>
              <w:t>PÇ</w:t>
            </w:r>
          </w:p>
          <w:p w14:paraId="2F523404" w14:textId="77777777" w:rsidR="00E53AF4" w:rsidRPr="00CD18E7" w:rsidRDefault="00E53AF4" w:rsidP="00A550E4">
            <w:pPr>
              <w:spacing w:before="0" w:after="0"/>
              <w:jc w:val="center"/>
              <w:rPr>
                <w:rFonts w:eastAsia="Calibri"/>
                <w:b/>
                <w:bCs/>
                <w:lang w:eastAsia="tr-TR"/>
              </w:rPr>
            </w:pPr>
            <w:r w:rsidRPr="00CD18E7">
              <w:rPr>
                <w:rFonts w:eastAsia="Calibri"/>
                <w:b/>
                <w:bCs/>
                <w:lang w:eastAsia="tr-TR"/>
              </w:rPr>
              <w:t>9</w:t>
            </w:r>
          </w:p>
        </w:tc>
        <w:tc>
          <w:tcPr>
            <w:tcW w:w="708" w:type="dxa"/>
            <w:gridSpan w:val="2"/>
          </w:tcPr>
          <w:p w14:paraId="7FA2417C" w14:textId="77777777" w:rsidR="00E53AF4" w:rsidRPr="00CD18E7" w:rsidRDefault="00E53AF4" w:rsidP="00A550E4">
            <w:pPr>
              <w:spacing w:before="0" w:after="0"/>
              <w:jc w:val="center"/>
              <w:rPr>
                <w:rFonts w:eastAsia="Calibri"/>
                <w:b/>
                <w:bCs/>
                <w:lang w:eastAsia="tr-TR"/>
              </w:rPr>
            </w:pPr>
            <w:r w:rsidRPr="00CD18E7">
              <w:rPr>
                <w:rFonts w:eastAsia="Calibri"/>
                <w:b/>
                <w:bCs/>
                <w:lang w:eastAsia="tr-TR"/>
              </w:rPr>
              <w:t>PÇ</w:t>
            </w:r>
          </w:p>
          <w:p w14:paraId="0EB72F8E" w14:textId="77777777" w:rsidR="00E53AF4" w:rsidRPr="00CD18E7" w:rsidRDefault="00E53AF4" w:rsidP="00A550E4">
            <w:pPr>
              <w:spacing w:before="0" w:after="0"/>
              <w:jc w:val="center"/>
              <w:rPr>
                <w:rFonts w:eastAsia="Calibri"/>
                <w:b/>
                <w:bCs/>
                <w:lang w:eastAsia="tr-TR"/>
              </w:rPr>
            </w:pPr>
            <w:r w:rsidRPr="00CD18E7">
              <w:rPr>
                <w:rFonts w:eastAsia="Calibri"/>
                <w:b/>
                <w:bCs/>
                <w:lang w:eastAsia="tr-TR"/>
              </w:rPr>
              <w:t>10</w:t>
            </w:r>
          </w:p>
        </w:tc>
        <w:tc>
          <w:tcPr>
            <w:tcW w:w="465" w:type="dxa"/>
            <w:gridSpan w:val="2"/>
          </w:tcPr>
          <w:p w14:paraId="24A817A8" w14:textId="77777777" w:rsidR="00E53AF4" w:rsidRPr="00CD18E7" w:rsidRDefault="00E53AF4" w:rsidP="00A550E4">
            <w:pPr>
              <w:spacing w:before="0" w:after="0"/>
              <w:jc w:val="center"/>
              <w:rPr>
                <w:rFonts w:eastAsia="Calibri"/>
                <w:b/>
                <w:bCs/>
                <w:lang w:eastAsia="tr-TR"/>
              </w:rPr>
            </w:pPr>
            <w:r w:rsidRPr="00CD18E7">
              <w:rPr>
                <w:rFonts w:eastAsia="Calibri"/>
                <w:b/>
                <w:bCs/>
                <w:lang w:eastAsia="tr-TR"/>
              </w:rPr>
              <w:t>PÇ 11</w:t>
            </w:r>
          </w:p>
        </w:tc>
        <w:tc>
          <w:tcPr>
            <w:tcW w:w="457" w:type="dxa"/>
            <w:gridSpan w:val="2"/>
          </w:tcPr>
          <w:p w14:paraId="5FA03CEE" w14:textId="77777777" w:rsidR="00E53AF4" w:rsidRPr="00CD18E7" w:rsidRDefault="00E53AF4" w:rsidP="00A550E4">
            <w:pPr>
              <w:spacing w:before="0" w:after="0"/>
              <w:jc w:val="center"/>
              <w:rPr>
                <w:rFonts w:eastAsia="Calibri"/>
                <w:b/>
                <w:bCs/>
                <w:lang w:eastAsia="tr-TR"/>
              </w:rPr>
            </w:pPr>
            <w:r w:rsidRPr="00CD18E7">
              <w:rPr>
                <w:rFonts w:eastAsia="Calibri"/>
                <w:b/>
                <w:bCs/>
                <w:lang w:eastAsia="tr-TR"/>
              </w:rPr>
              <w:t>PÇ 12</w:t>
            </w:r>
          </w:p>
        </w:tc>
        <w:tc>
          <w:tcPr>
            <w:tcW w:w="851" w:type="dxa"/>
          </w:tcPr>
          <w:p w14:paraId="214E5972" w14:textId="77777777" w:rsidR="00E53AF4" w:rsidRPr="00CD18E7" w:rsidRDefault="00E53AF4" w:rsidP="00A550E4">
            <w:pPr>
              <w:spacing w:before="0" w:after="0"/>
              <w:jc w:val="center"/>
              <w:rPr>
                <w:rFonts w:eastAsia="Calibri"/>
                <w:b/>
                <w:bCs/>
                <w:lang w:eastAsia="tr-TR"/>
              </w:rPr>
            </w:pPr>
            <w:r w:rsidRPr="00CD18E7">
              <w:rPr>
                <w:rFonts w:eastAsia="Calibri"/>
                <w:b/>
                <w:bCs/>
                <w:lang w:eastAsia="tr-TR"/>
              </w:rPr>
              <w:t>PÇ 13</w:t>
            </w:r>
          </w:p>
        </w:tc>
      </w:tr>
      <w:tr w:rsidR="00E1229D" w:rsidRPr="00CD18E7" w14:paraId="788C8D7C" w14:textId="77777777" w:rsidTr="00E1229D">
        <w:trPr>
          <w:trHeight w:val="288"/>
        </w:trPr>
        <w:tc>
          <w:tcPr>
            <w:tcW w:w="1242" w:type="dxa"/>
          </w:tcPr>
          <w:p w14:paraId="459BE8FE" w14:textId="075B48EF" w:rsidR="00E53AF4" w:rsidRPr="00CD18E7" w:rsidRDefault="009A06C3" w:rsidP="00A550E4">
            <w:pPr>
              <w:spacing w:before="0" w:after="0"/>
              <w:jc w:val="center"/>
              <w:rPr>
                <w:rFonts w:eastAsia="Calibri"/>
                <w:bCs/>
                <w:lang w:eastAsia="tr-TR"/>
              </w:rPr>
            </w:pPr>
            <w:r w:rsidRPr="00CD18E7">
              <w:rPr>
                <w:rFonts w:eastAsia="Times New Roman"/>
                <w:lang w:eastAsia="tr-TR"/>
              </w:rPr>
              <w:t xml:space="preserve">KPD 1000 </w:t>
            </w:r>
            <w:r w:rsidR="00E53AF4" w:rsidRPr="00CD18E7">
              <w:rPr>
                <w:rFonts w:eastAsia="Calibri"/>
                <w:bCs/>
                <w:lang w:eastAsia="tr-TR"/>
              </w:rPr>
              <w:t>Kariyer Planlama</w:t>
            </w:r>
          </w:p>
        </w:tc>
        <w:tc>
          <w:tcPr>
            <w:tcW w:w="610" w:type="dxa"/>
            <w:gridSpan w:val="2"/>
          </w:tcPr>
          <w:p w14:paraId="09462DD8" w14:textId="77777777" w:rsidR="00E53AF4" w:rsidRPr="00CD18E7" w:rsidRDefault="00E53AF4" w:rsidP="00A550E4">
            <w:pPr>
              <w:spacing w:before="0" w:after="0"/>
              <w:jc w:val="center"/>
              <w:rPr>
                <w:rFonts w:eastAsia="Calibri"/>
                <w:lang w:eastAsia="tr-TR"/>
              </w:rPr>
            </w:pPr>
          </w:p>
        </w:tc>
        <w:tc>
          <w:tcPr>
            <w:tcW w:w="508" w:type="dxa"/>
          </w:tcPr>
          <w:p w14:paraId="64597B94" w14:textId="6F723498" w:rsidR="00E53AF4" w:rsidRPr="00CD18E7" w:rsidRDefault="00F878B9" w:rsidP="00A550E4">
            <w:pPr>
              <w:spacing w:before="0" w:after="0"/>
              <w:rPr>
                <w:rFonts w:eastAsia="Calibri"/>
                <w:lang w:eastAsia="tr-TR"/>
              </w:rPr>
            </w:pPr>
            <w:r w:rsidRPr="00CD18E7">
              <w:rPr>
                <w:rFonts w:eastAsia="Calibri"/>
                <w:lang w:eastAsia="tr-TR"/>
              </w:rPr>
              <w:t>ÖÇ</w:t>
            </w:r>
          </w:p>
          <w:p w14:paraId="57E6BAE0" w14:textId="77777777" w:rsidR="00E53AF4" w:rsidRPr="00CD18E7" w:rsidRDefault="00E53AF4" w:rsidP="00A550E4">
            <w:pPr>
              <w:spacing w:before="0" w:after="0"/>
              <w:rPr>
                <w:rFonts w:eastAsia="Calibri"/>
                <w:lang w:eastAsia="tr-TR"/>
              </w:rPr>
            </w:pPr>
            <w:r w:rsidRPr="00CD18E7">
              <w:rPr>
                <w:rFonts w:eastAsia="Calibri"/>
                <w:lang w:eastAsia="tr-TR"/>
              </w:rPr>
              <w:t>1</w:t>
            </w:r>
          </w:p>
          <w:p w14:paraId="499C029C" w14:textId="77777777" w:rsidR="00E53AF4" w:rsidRPr="00CD18E7" w:rsidRDefault="00E53AF4" w:rsidP="00A550E4">
            <w:pPr>
              <w:spacing w:before="0" w:after="0"/>
              <w:rPr>
                <w:rFonts w:eastAsia="Calibri"/>
                <w:lang w:eastAsia="tr-TR"/>
              </w:rPr>
            </w:pPr>
          </w:p>
        </w:tc>
        <w:tc>
          <w:tcPr>
            <w:tcW w:w="599" w:type="dxa"/>
            <w:gridSpan w:val="2"/>
          </w:tcPr>
          <w:p w14:paraId="011CEF58" w14:textId="77777777" w:rsidR="00E53AF4" w:rsidRPr="00CD18E7" w:rsidRDefault="00E53AF4" w:rsidP="00A550E4">
            <w:pPr>
              <w:spacing w:before="0" w:after="0"/>
              <w:rPr>
                <w:rFonts w:eastAsia="Calibri"/>
                <w:lang w:eastAsia="tr-TR"/>
              </w:rPr>
            </w:pPr>
          </w:p>
        </w:tc>
        <w:tc>
          <w:tcPr>
            <w:tcW w:w="557" w:type="dxa"/>
            <w:gridSpan w:val="2"/>
          </w:tcPr>
          <w:p w14:paraId="4E16C02F" w14:textId="620E92EA" w:rsidR="00E53AF4" w:rsidRPr="00CD18E7" w:rsidRDefault="00F878B9" w:rsidP="00A550E4">
            <w:pPr>
              <w:spacing w:before="0" w:after="0"/>
              <w:rPr>
                <w:rFonts w:eastAsia="Calibri"/>
                <w:lang w:eastAsia="tr-TR"/>
              </w:rPr>
            </w:pPr>
            <w:r w:rsidRPr="00CD18E7">
              <w:rPr>
                <w:rFonts w:eastAsia="Calibri"/>
                <w:lang w:eastAsia="tr-TR"/>
              </w:rPr>
              <w:t>ÖÇ</w:t>
            </w:r>
          </w:p>
          <w:p w14:paraId="59D7B446" w14:textId="77777777" w:rsidR="00E53AF4" w:rsidRPr="00CD18E7" w:rsidRDefault="00E53AF4" w:rsidP="00A550E4">
            <w:pPr>
              <w:spacing w:before="0" w:after="0"/>
              <w:rPr>
                <w:rFonts w:eastAsia="Calibri"/>
                <w:lang w:eastAsia="tr-TR"/>
              </w:rPr>
            </w:pPr>
            <w:r w:rsidRPr="00CD18E7">
              <w:rPr>
                <w:rFonts w:eastAsia="Calibri"/>
                <w:lang w:eastAsia="tr-TR"/>
              </w:rPr>
              <w:t>2</w:t>
            </w:r>
          </w:p>
        </w:tc>
        <w:tc>
          <w:tcPr>
            <w:tcW w:w="555" w:type="dxa"/>
            <w:gridSpan w:val="2"/>
          </w:tcPr>
          <w:p w14:paraId="432BC7A2" w14:textId="77777777" w:rsidR="00E53AF4" w:rsidRPr="00CD18E7" w:rsidRDefault="00E53AF4" w:rsidP="00A550E4">
            <w:pPr>
              <w:spacing w:before="0" w:after="0"/>
              <w:jc w:val="center"/>
              <w:rPr>
                <w:rFonts w:eastAsia="Calibri"/>
                <w:bCs/>
                <w:lang w:eastAsia="tr-TR"/>
              </w:rPr>
            </w:pPr>
          </w:p>
        </w:tc>
        <w:tc>
          <w:tcPr>
            <w:tcW w:w="455" w:type="dxa"/>
          </w:tcPr>
          <w:p w14:paraId="01966267" w14:textId="77777777" w:rsidR="00E53AF4" w:rsidRPr="00CD18E7" w:rsidRDefault="00E53AF4" w:rsidP="00A550E4">
            <w:pPr>
              <w:spacing w:before="0" w:after="0"/>
              <w:jc w:val="center"/>
              <w:rPr>
                <w:rFonts w:eastAsia="Calibri"/>
                <w:bCs/>
                <w:lang w:eastAsia="tr-TR"/>
              </w:rPr>
            </w:pPr>
          </w:p>
        </w:tc>
        <w:tc>
          <w:tcPr>
            <w:tcW w:w="663" w:type="dxa"/>
            <w:gridSpan w:val="3"/>
          </w:tcPr>
          <w:p w14:paraId="0149C703" w14:textId="77777777" w:rsidR="00E53AF4" w:rsidRPr="00CD18E7" w:rsidRDefault="00E53AF4" w:rsidP="00A550E4">
            <w:pPr>
              <w:spacing w:before="0" w:after="0"/>
              <w:rPr>
                <w:rFonts w:eastAsia="Calibri"/>
                <w:lang w:eastAsia="tr-TR"/>
              </w:rPr>
            </w:pPr>
          </w:p>
        </w:tc>
        <w:tc>
          <w:tcPr>
            <w:tcW w:w="555" w:type="dxa"/>
            <w:gridSpan w:val="2"/>
          </w:tcPr>
          <w:p w14:paraId="06647D69" w14:textId="77777777" w:rsidR="00E53AF4" w:rsidRPr="00CD18E7" w:rsidRDefault="00E53AF4" w:rsidP="00A550E4">
            <w:pPr>
              <w:spacing w:before="0" w:after="0"/>
              <w:jc w:val="center"/>
              <w:rPr>
                <w:rFonts w:eastAsia="Calibri"/>
                <w:bCs/>
                <w:lang w:eastAsia="tr-TR"/>
              </w:rPr>
            </w:pPr>
          </w:p>
        </w:tc>
        <w:tc>
          <w:tcPr>
            <w:tcW w:w="726" w:type="dxa"/>
            <w:gridSpan w:val="2"/>
          </w:tcPr>
          <w:p w14:paraId="582BD06A" w14:textId="4A06E6E7" w:rsidR="00E53AF4" w:rsidRPr="00CD18E7" w:rsidRDefault="00F878B9" w:rsidP="00A550E4">
            <w:pPr>
              <w:spacing w:before="0" w:after="0"/>
              <w:jc w:val="center"/>
              <w:rPr>
                <w:rFonts w:eastAsia="Calibri"/>
                <w:bCs/>
                <w:lang w:eastAsia="tr-TR"/>
              </w:rPr>
            </w:pPr>
            <w:r w:rsidRPr="00CD18E7">
              <w:rPr>
                <w:rFonts w:eastAsia="Calibri"/>
                <w:bCs/>
                <w:lang w:eastAsia="tr-TR"/>
              </w:rPr>
              <w:t>ÖÇ</w:t>
            </w:r>
          </w:p>
          <w:p w14:paraId="23E7449A" w14:textId="77777777" w:rsidR="00E53AF4" w:rsidRPr="00CD18E7" w:rsidRDefault="00E53AF4" w:rsidP="00A550E4">
            <w:pPr>
              <w:spacing w:before="0" w:after="0"/>
              <w:jc w:val="center"/>
              <w:rPr>
                <w:rFonts w:eastAsia="Calibri"/>
                <w:bCs/>
                <w:lang w:eastAsia="tr-TR"/>
              </w:rPr>
            </w:pPr>
            <w:r w:rsidRPr="00CD18E7">
              <w:rPr>
                <w:rFonts w:eastAsia="Calibri"/>
                <w:bCs/>
                <w:lang w:eastAsia="tr-TR"/>
              </w:rPr>
              <w:t>1,3,4,</w:t>
            </w:r>
          </w:p>
          <w:p w14:paraId="7A3F9D5C" w14:textId="512C3453" w:rsidR="00E53AF4" w:rsidRPr="00CD18E7" w:rsidRDefault="00E53AF4" w:rsidP="00A550E4">
            <w:pPr>
              <w:spacing w:before="0" w:after="0"/>
              <w:jc w:val="center"/>
              <w:rPr>
                <w:rFonts w:eastAsia="Calibri"/>
                <w:bCs/>
                <w:lang w:eastAsia="tr-TR"/>
              </w:rPr>
            </w:pPr>
            <w:r w:rsidRPr="00CD18E7">
              <w:rPr>
                <w:rFonts w:eastAsia="Calibri"/>
                <w:bCs/>
                <w:lang w:eastAsia="tr-TR"/>
              </w:rPr>
              <w:t>5</w:t>
            </w:r>
            <w:r w:rsidR="00E1229D" w:rsidRPr="00CD18E7">
              <w:rPr>
                <w:rFonts w:eastAsia="Calibri"/>
                <w:bCs/>
                <w:lang w:eastAsia="tr-TR"/>
              </w:rPr>
              <w:t>,6,7</w:t>
            </w:r>
          </w:p>
        </w:tc>
        <w:tc>
          <w:tcPr>
            <w:tcW w:w="708" w:type="dxa"/>
            <w:gridSpan w:val="2"/>
          </w:tcPr>
          <w:p w14:paraId="7584D552" w14:textId="77777777" w:rsidR="00E53AF4" w:rsidRPr="00CD18E7" w:rsidRDefault="00E53AF4" w:rsidP="00A550E4">
            <w:pPr>
              <w:spacing w:before="0" w:after="0"/>
              <w:jc w:val="center"/>
              <w:rPr>
                <w:rFonts w:eastAsia="Calibri"/>
                <w:bCs/>
                <w:lang w:eastAsia="tr-TR"/>
              </w:rPr>
            </w:pPr>
          </w:p>
        </w:tc>
        <w:tc>
          <w:tcPr>
            <w:tcW w:w="465" w:type="dxa"/>
            <w:gridSpan w:val="2"/>
          </w:tcPr>
          <w:p w14:paraId="03F89138" w14:textId="59058CBE" w:rsidR="00E53AF4" w:rsidRPr="00CD18E7" w:rsidRDefault="00F878B9" w:rsidP="00A550E4">
            <w:pPr>
              <w:spacing w:before="0" w:after="0"/>
              <w:jc w:val="center"/>
              <w:rPr>
                <w:rFonts w:eastAsia="Calibri"/>
                <w:bCs/>
                <w:lang w:eastAsia="tr-TR"/>
              </w:rPr>
            </w:pPr>
            <w:r w:rsidRPr="00CD18E7">
              <w:rPr>
                <w:rFonts w:eastAsia="Calibri"/>
                <w:bCs/>
                <w:lang w:eastAsia="tr-TR"/>
              </w:rPr>
              <w:t>ÖÇ</w:t>
            </w:r>
          </w:p>
          <w:p w14:paraId="71E7D081" w14:textId="25F3DBB8" w:rsidR="00E53AF4" w:rsidRPr="00CD18E7" w:rsidRDefault="00E53AF4" w:rsidP="00A550E4">
            <w:pPr>
              <w:spacing w:before="0" w:after="0"/>
              <w:jc w:val="center"/>
              <w:rPr>
                <w:rFonts w:eastAsia="Calibri"/>
                <w:bCs/>
                <w:lang w:eastAsia="tr-TR"/>
              </w:rPr>
            </w:pPr>
            <w:r w:rsidRPr="00CD18E7">
              <w:rPr>
                <w:rFonts w:eastAsia="Calibri"/>
                <w:bCs/>
                <w:lang w:eastAsia="tr-TR"/>
              </w:rPr>
              <w:t>1,5</w:t>
            </w:r>
            <w:r w:rsidR="00E1229D" w:rsidRPr="00CD18E7">
              <w:rPr>
                <w:rFonts w:eastAsia="Calibri"/>
                <w:bCs/>
                <w:lang w:eastAsia="tr-TR"/>
              </w:rPr>
              <w:t>,6,</w:t>
            </w:r>
          </w:p>
        </w:tc>
        <w:tc>
          <w:tcPr>
            <w:tcW w:w="457" w:type="dxa"/>
            <w:gridSpan w:val="2"/>
          </w:tcPr>
          <w:p w14:paraId="6536E9C9" w14:textId="77777777" w:rsidR="00E53AF4" w:rsidRPr="00CD18E7" w:rsidRDefault="00E53AF4" w:rsidP="00A550E4">
            <w:pPr>
              <w:spacing w:before="0" w:after="0"/>
              <w:rPr>
                <w:rFonts w:eastAsia="Calibri"/>
                <w:lang w:eastAsia="tr-TR"/>
              </w:rPr>
            </w:pPr>
          </w:p>
        </w:tc>
        <w:tc>
          <w:tcPr>
            <w:tcW w:w="851" w:type="dxa"/>
          </w:tcPr>
          <w:p w14:paraId="06B3A6DB" w14:textId="0D1C4593" w:rsidR="00E53AF4" w:rsidRPr="00CD18E7" w:rsidRDefault="00F878B9" w:rsidP="00A550E4">
            <w:pPr>
              <w:spacing w:before="0" w:after="0"/>
              <w:rPr>
                <w:rFonts w:eastAsia="Calibri"/>
                <w:lang w:eastAsia="tr-TR"/>
              </w:rPr>
            </w:pPr>
            <w:r w:rsidRPr="00CD18E7">
              <w:rPr>
                <w:rFonts w:eastAsia="Calibri"/>
                <w:lang w:eastAsia="tr-TR"/>
              </w:rPr>
              <w:t>ÖÇ</w:t>
            </w:r>
          </w:p>
          <w:p w14:paraId="3514C313" w14:textId="77777777" w:rsidR="00E53AF4" w:rsidRPr="00CD18E7" w:rsidRDefault="00E53AF4" w:rsidP="00A550E4">
            <w:pPr>
              <w:spacing w:before="0" w:after="0"/>
              <w:rPr>
                <w:rFonts w:eastAsia="Calibri"/>
                <w:lang w:eastAsia="tr-TR"/>
              </w:rPr>
            </w:pPr>
            <w:r w:rsidRPr="00CD18E7">
              <w:rPr>
                <w:rFonts w:eastAsia="Calibri"/>
                <w:lang w:eastAsia="tr-TR"/>
              </w:rPr>
              <w:t>2,4</w:t>
            </w:r>
          </w:p>
        </w:tc>
      </w:tr>
    </w:tbl>
    <w:p w14:paraId="71935306" w14:textId="5B9645E3" w:rsidR="00092710" w:rsidRDefault="00092710" w:rsidP="00A550E4">
      <w:pPr>
        <w:spacing w:before="0" w:after="0"/>
        <w:rPr>
          <w:rFonts w:eastAsia="Times New Roman"/>
          <w:b/>
          <w:i/>
          <w:color w:val="0070C0"/>
          <w:lang w:eastAsia="tr-TR"/>
        </w:rPr>
      </w:pPr>
    </w:p>
    <w:tbl>
      <w:tblPr>
        <w:tblW w:w="8932" w:type="dxa"/>
        <w:jc w:val="center"/>
        <w:tblBorders>
          <w:top w:val="single" w:sz="2" w:space="0" w:color="D1D1D1" w:themeColor="background2" w:themeShade="E6"/>
          <w:left w:val="single" w:sz="2" w:space="0" w:color="D1D1D1" w:themeColor="background2" w:themeShade="E6"/>
          <w:bottom w:val="single" w:sz="2" w:space="0" w:color="D1D1D1" w:themeColor="background2" w:themeShade="E6"/>
          <w:right w:val="single" w:sz="2" w:space="0" w:color="D1D1D1" w:themeColor="background2" w:themeShade="E6"/>
          <w:insideH w:val="single" w:sz="2" w:space="0" w:color="D1D1D1" w:themeColor="background2" w:themeShade="E6"/>
          <w:insideV w:val="single" w:sz="2" w:space="0" w:color="D1D1D1" w:themeColor="background2" w:themeShade="E6"/>
        </w:tblBorders>
        <w:tblLayout w:type="fixed"/>
        <w:tblLook w:val="01E0" w:firstRow="1" w:lastRow="1" w:firstColumn="1" w:lastColumn="1" w:noHBand="0" w:noVBand="0"/>
      </w:tblPr>
      <w:tblGrid>
        <w:gridCol w:w="706"/>
        <w:gridCol w:w="2133"/>
        <w:gridCol w:w="950"/>
        <w:gridCol w:w="677"/>
        <w:gridCol w:w="811"/>
        <w:gridCol w:w="830"/>
        <w:gridCol w:w="836"/>
        <w:gridCol w:w="992"/>
        <w:gridCol w:w="997"/>
      </w:tblGrid>
      <w:tr w:rsidR="00CD18E7" w:rsidRPr="00CD18E7" w14:paraId="0E21F059" w14:textId="77777777" w:rsidTr="00CD18E7">
        <w:trPr>
          <w:trHeight w:val="189"/>
          <w:jc w:val="center"/>
        </w:trPr>
        <w:tc>
          <w:tcPr>
            <w:tcW w:w="8932" w:type="dxa"/>
            <w:gridSpan w:val="9"/>
          </w:tcPr>
          <w:p w14:paraId="43C6699A" w14:textId="77777777" w:rsidR="00CD18E7" w:rsidRDefault="00CD18E7" w:rsidP="00A550E4">
            <w:pPr>
              <w:widowControl w:val="0"/>
              <w:autoSpaceDE w:val="0"/>
              <w:autoSpaceDN w:val="0"/>
              <w:spacing w:before="0" w:after="0"/>
              <w:jc w:val="center"/>
              <w:rPr>
                <w:rFonts w:eastAsia="Arial"/>
                <w:b/>
              </w:rPr>
            </w:pPr>
            <w:r w:rsidRPr="00CD18E7">
              <w:rPr>
                <w:rFonts w:eastAsia="Arial"/>
                <w:b/>
              </w:rPr>
              <w:t xml:space="preserve">KPD 1000 Kariyer Planlama Dersi İçerikleri </w:t>
            </w:r>
            <w:r w:rsidR="002B5F10">
              <w:rPr>
                <w:rFonts w:eastAsia="Arial"/>
                <w:b/>
              </w:rPr>
              <w:t>ve</w:t>
            </w:r>
            <w:r w:rsidRPr="00CD18E7">
              <w:rPr>
                <w:rFonts w:eastAsia="Arial"/>
                <w:b/>
              </w:rPr>
              <w:t xml:space="preserve"> Öğrenme Çıktıları ile İlişkisi</w:t>
            </w:r>
          </w:p>
          <w:p w14:paraId="60CF5CA4" w14:textId="42087123" w:rsidR="00B9529C" w:rsidRPr="00CD18E7" w:rsidRDefault="00B9529C" w:rsidP="00A550E4">
            <w:pPr>
              <w:widowControl w:val="0"/>
              <w:autoSpaceDE w:val="0"/>
              <w:autoSpaceDN w:val="0"/>
              <w:spacing w:before="0" w:after="0"/>
              <w:jc w:val="center"/>
              <w:rPr>
                <w:rFonts w:eastAsia="Arial"/>
                <w:b/>
              </w:rPr>
            </w:pPr>
          </w:p>
        </w:tc>
      </w:tr>
      <w:tr w:rsidR="007C0402" w:rsidRPr="00CD18E7" w14:paraId="1F924AF8" w14:textId="77777777" w:rsidTr="00E1229D">
        <w:trPr>
          <w:trHeight w:val="92"/>
          <w:jc w:val="center"/>
        </w:trPr>
        <w:tc>
          <w:tcPr>
            <w:tcW w:w="706" w:type="dxa"/>
            <w:vMerge w:val="restart"/>
          </w:tcPr>
          <w:p w14:paraId="470E47F8" w14:textId="77777777" w:rsidR="00132911" w:rsidRPr="00CD18E7" w:rsidRDefault="00132911" w:rsidP="00B9529C">
            <w:pPr>
              <w:widowControl w:val="0"/>
              <w:autoSpaceDE w:val="0"/>
              <w:autoSpaceDN w:val="0"/>
              <w:spacing w:before="0" w:after="0"/>
              <w:ind w:right="-109"/>
              <w:jc w:val="left"/>
              <w:rPr>
                <w:rFonts w:eastAsia="Arial"/>
                <w:b/>
              </w:rPr>
            </w:pPr>
            <w:r w:rsidRPr="00CD18E7">
              <w:rPr>
                <w:rFonts w:eastAsia="Arial"/>
                <w:b/>
              </w:rPr>
              <w:t>Hafta</w:t>
            </w:r>
          </w:p>
        </w:tc>
        <w:tc>
          <w:tcPr>
            <w:tcW w:w="2133" w:type="dxa"/>
            <w:vMerge w:val="restart"/>
          </w:tcPr>
          <w:p w14:paraId="09EBD36F" w14:textId="6A205887" w:rsidR="00132911" w:rsidRPr="00CD18E7" w:rsidRDefault="00132911" w:rsidP="00B9529C">
            <w:pPr>
              <w:widowControl w:val="0"/>
              <w:autoSpaceDE w:val="0"/>
              <w:autoSpaceDN w:val="0"/>
              <w:spacing w:before="0" w:after="0"/>
              <w:jc w:val="left"/>
              <w:rPr>
                <w:rFonts w:eastAsia="Arial"/>
                <w:b/>
              </w:rPr>
            </w:pPr>
            <w:r w:rsidRPr="00CD18E7">
              <w:rPr>
                <w:rFonts w:eastAsia="Arial"/>
                <w:b/>
              </w:rPr>
              <w:t>Ders İçerikleri</w:t>
            </w:r>
          </w:p>
        </w:tc>
        <w:tc>
          <w:tcPr>
            <w:tcW w:w="6093" w:type="dxa"/>
            <w:gridSpan w:val="7"/>
          </w:tcPr>
          <w:p w14:paraId="371AF0BD" w14:textId="7C50CBA5" w:rsidR="00132911" w:rsidRPr="00CD18E7" w:rsidRDefault="00132911" w:rsidP="00B9529C">
            <w:pPr>
              <w:widowControl w:val="0"/>
              <w:autoSpaceDE w:val="0"/>
              <w:autoSpaceDN w:val="0"/>
              <w:spacing w:before="0" w:after="0"/>
              <w:jc w:val="left"/>
              <w:rPr>
                <w:rFonts w:eastAsia="Arial"/>
                <w:b/>
              </w:rPr>
            </w:pPr>
            <w:r w:rsidRPr="00CD18E7">
              <w:rPr>
                <w:rFonts w:eastAsia="Arial"/>
                <w:b/>
              </w:rPr>
              <w:t xml:space="preserve">Dersin </w:t>
            </w:r>
            <w:r w:rsidR="000B24DA" w:rsidRPr="00CD18E7">
              <w:rPr>
                <w:rFonts w:eastAsia="Arial"/>
                <w:b/>
              </w:rPr>
              <w:t>Öğrenme Çıktıları</w:t>
            </w:r>
          </w:p>
        </w:tc>
      </w:tr>
      <w:tr w:rsidR="007C0402" w:rsidRPr="00CD18E7" w14:paraId="54895FE6" w14:textId="77777777" w:rsidTr="00E1229D">
        <w:trPr>
          <w:trHeight w:val="401"/>
          <w:jc w:val="center"/>
        </w:trPr>
        <w:tc>
          <w:tcPr>
            <w:tcW w:w="706" w:type="dxa"/>
            <w:vMerge/>
          </w:tcPr>
          <w:p w14:paraId="4A52CA6F" w14:textId="77777777" w:rsidR="00132911" w:rsidRPr="00CD18E7" w:rsidRDefault="00132911" w:rsidP="00B9529C">
            <w:pPr>
              <w:widowControl w:val="0"/>
              <w:autoSpaceDE w:val="0"/>
              <w:autoSpaceDN w:val="0"/>
              <w:spacing w:before="0" w:after="0"/>
              <w:jc w:val="left"/>
              <w:rPr>
                <w:rFonts w:eastAsia="Arial"/>
                <w:b/>
              </w:rPr>
            </w:pPr>
          </w:p>
        </w:tc>
        <w:tc>
          <w:tcPr>
            <w:tcW w:w="2133" w:type="dxa"/>
            <w:vMerge/>
          </w:tcPr>
          <w:p w14:paraId="652CE2F5" w14:textId="77777777" w:rsidR="00132911" w:rsidRPr="00CD18E7" w:rsidRDefault="00132911" w:rsidP="00B9529C">
            <w:pPr>
              <w:widowControl w:val="0"/>
              <w:autoSpaceDE w:val="0"/>
              <w:autoSpaceDN w:val="0"/>
              <w:spacing w:before="0" w:after="0"/>
              <w:jc w:val="left"/>
              <w:rPr>
                <w:rFonts w:eastAsia="Arial"/>
                <w:b/>
              </w:rPr>
            </w:pPr>
          </w:p>
        </w:tc>
        <w:tc>
          <w:tcPr>
            <w:tcW w:w="950" w:type="dxa"/>
          </w:tcPr>
          <w:p w14:paraId="060BBAA8" w14:textId="0CF8AB66" w:rsidR="00132911" w:rsidRPr="00CD18E7" w:rsidRDefault="007C0402" w:rsidP="00B9529C">
            <w:pPr>
              <w:widowControl w:val="0"/>
              <w:autoSpaceDE w:val="0"/>
              <w:autoSpaceDN w:val="0"/>
              <w:spacing w:before="0" w:after="0"/>
              <w:jc w:val="left"/>
              <w:rPr>
                <w:rFonts w:eastAsia="Arial"/>
                <w:bCs/>
              </w:rPr>
            </w:pPr>
            <w:r w:rsidRPr="00CD18E7">
              <w:rPr>
                <w:rFonts w:eastAsia="Arial"/>
                <w:bCs/>
              </w:rPr>
              <w:t>ÖÇ.</w:t>
            </w:r>
            <w:r w:rsidR="00132911" w:rsidRPr="00CD18E7">
              <w:rPr>
                <w:rFonts w:eastAsia="Arial"/>
                <w:bCs/>
              </w:rPr>
              <w:t xml:space="preserve">1. Kariyer </w:t>
            </w:r>
            <w:r w:rsidR="002B5F10">
              <w:rPr>
                <w:rFonts w:eastAsia="Arial"/>
                <w:bCs/>
              </w:rPr>
              <w:t>ve</w:t>
            </w:r>
            <w:r w:rsidR="00132911" w:rsidRPr="00CD18E7">
              <w:rPr>
                <w:rFonts w:eastAsia="Arial"/>
                <w:bCs/>
              </w:rPr>
              <w:t xml:space="preserve"> ilgili kavramları, bireysel kariyer planlama sürecini </w:t>
            </w:r>
            <w:r w:rsidR="002B5F10">
              <w:rPr>
                <w:rFonts w:eastAsia="Arial"/>
                <w:bCs/>
              </w:rPr>
              <w:t>ve</w:t>
            </w:r>
            <w:r w:rsidR="00132911" w:rsidRPr="00CD18E7">
              <w:rPr>
                <w:rFonts w:eastAsia="Arial"/>
                <w:bCs/>
              </w:rPr>
              <w:t xml:space="preserve"> önemini kavrayabilme</w:t>
            </w:r>
          </w:p>
        </w:tc>
        <w:tc>
          <w:tcPr>
            <w:tcW w:w="677" w:type="dxa"/>
          </w:tcPr>
          <w:p w14:paraId="0B0476DB" w14:textId="36B0C569" w:rsidR="00132911" w:rsidRPr="00CD18E7" w:rsidRDefault="007C0402" w:rsidP="00B9529C">
            <w:pPr>
              <w:widowControl w:val="0"/>
              <w:autoSpaceDE w:val="0"/>
              <w:autoSpaceDN w:val="0"/>
              <w:spacing w:before="0" w:after="0"/>
              <w:jc w:val="left"/>
              <w:rPr>
                <w:rFonts w:eastAsia="Arial"/>
                <w:bCs/>
              </w:rPr>
            </w:pPr>
            <w:r w:rsidRPr="00CD18E7">
              <w:rPr>
                <w:rFonts w:eastAsia="Arial"/>
                <w:bCs/>
              </w:rPr>
              <w:t>ÖÇ.</w:t>
            </w:r>
            <w:r w:rsidR="00132911" w:rsidRPr="00CD18E7">
              <w:rPr>
                <w:rFonts w:eastAsia="Arial"/>
                <w:bCs/>
              </w:rPr>
              <w:t>2. Öz farkındalık sahibi olabilme</w:t>
            </w:r>
          </w:p>
        </w:tc>
        <w:tc>
          <w:tcPr>
            <w:tcW w:w="811" w:type="dxa"/>
          </w:tcPr>
          <w:p w14:paraId="45506F66" w14:textId="6E11A9EC" w:rsidR="00132911" w:rsidRPr="00CD18E7" w:rsidRDefault="007C0402" w:rsidP="00B9529C">
            <w:pPr>
              <w:widowControl w:val="0"/>
              <w:autoSpaceDE w:val="0"/>
              <w:autoSpaceDN w:val="0"/>
              <w:spacing w:before="0" w:after="0"/>
              <w:jc w:val="left"/>
              <w:rPr>
                <w:rFonts w:eastAsia="Arial"/>
                <w:bCs/>
              </w:rPr>
            </w:pPr>
            <w:r w:rsidRPr="00CD18E7">
              <w:rPr>
                <w:rFonts w:eastAsia="Arial"/>
                <w:bCs/>
              </w:rPr>
              <w:t>ÖÇ.</w:t>
            </w:r>
            <w:r w:rsidR="00132911" w:rsidRPr="00CD18E7">
              <w:rPr>
                <w:rFonts w:eastAsia="Arial"/>
                <w:bCs/>
              </w:rPr>
              <w:t>3. Kariyer seçeneklerini kavrayabilme</w:t>
            </w:r>
          </w:p>
        </w:tc>
        <w:tc>
          <w:tcPr>
            <w:tcW w:w="830" w:type="dxa"/>
          </w:tcPr>
          <w:p w14:paraId="39CE6C9A" w14:textId="759E68AC" w:rsidR="00132911" w:rsidRPr="00CD18E7" w:rsidRDefault="007C0402" w:rsidP="00B9529C">
            <w:pPr>
              <w:widowControl w:val="0"/>
              <w:autoSpaceDE w:val="0"/>
              <w:autoSpaceDN w:val="0"/>
              <w:spacing w:before="0" w:after="0"/>
              <w:jc w:val="left"/>
              <w:rPr>
                <w:rFonts w:eastAsia="Arial"/>
                <w:bCs/>
              </w:rPr>
            </w:pPr>
            <w:r w:rsidRPr="00CD18E7">
              <w:rPr>
                <w:bCs/>
              </w:rPr>
              <w:t>ÖÇ.</w:t>
            </w:r>
            <w:r w:rsidR="00132911" w:rsidRPr="00CD18E7">
              <w:rPr>
                <w:bCs/>
              </w:rPr>
              <w:t>4.</w:t>
            </w:r>
            <w:r w:rsidR="00132911" w:rsidRPr="00CD18E7">
              <w:rPr>
                <w:shd w:val="clear" w:color="auto" w:fill="F0EEEC"/>
              </w:rPr>
              <w:t xml:space="preserve"> </w:t>
            </w:r>
            <w:r w:rsidR="00132911" w:rsidRPr="00CD18E7">
              <w:rPr>
                <w:bCs/>
              </w:rPr>
              <w:t xml:space="preserve">Geleceğin meslek </w:t>
            </w:r>
            <w:r w:rsidR="002B5F10">
              <w:rPr>
                <w:bCs/>
              </w:rPr>
              <w:t>ve</w:t>
            </w:r>
            <w:r w:rsidR="00132911" w:rsidRPr="00CD18E7">
              <w:rPr>
                <w:bCs/>
              </w:rPr>
              <w:t xml:space="preserve"> yetkinliklerini kavrayabilme</w:t>
            </w:r>
          </w:p>
        </w:tc>
        <w:tc>
          <w:tcPr>
            <w:tcW w:w="836" w:type="dxa"/>
          </w:tcPr>
          <w:p w14:paraId="3F2933E6" w14:textId="1AB80B11" w:rsidR="00132911" w:rsidRPr="00CD18E7" w:rsidRDefault="007C0402" w:rsidP="00B9529C">
            <w:pPr>
              <w:widowControl w:val="0"/>
              <w:autoSpaceDE w:val="0"/>
              <w:autoSpaceDN w:val="0"/>
              <w:spacing w:before="0" w:after="0"/>
              <w:jc w:val="left"/>
              <w:rPr>
                <w:rFonts w:eastAsia="Arial"/>
                <w:bCs/>
              </w:rPr>
            </w:pPr>
            <w:r w:rsidRPr="00CD18E7">
              <w:rPr>
                <w:rFonts w:eastAsia="Arial"/>
                <w:bCs/>
              </w:rPr>
              <w:t>ÖÇ.</w:t>
            </w:r>
            <w:r w:rsidR="00132911" w:rsidRPr="00CD18E7">
              <w:rPr>
                <w:rFonts w:eastAsia="Arial"/>
                <w:bCs/>
              </w:rPr>
              <w:t xml:space="preserve">5. Kendini ifade edebilme </w:t>
            </w:r>
            <w:r w:rsidR="002B5F10">
              <w:rPr>
                <w:rFonts w:eastAsia="Arial"/>
                <w:bCs/>
              </w:rPr>
              <w:t>ve</w:t>
            </w:r>
            <w:r w:rsidR="00132911" w:rsidRPr="00CD18E7">
              <w:rPr>
                <w:rFonts w:eastAsia="Arial"/>
                <w:bCs/>
              </w:rPr>
              <w:t xml:space="preserve"> iletişim becerilerini etkin kullanabilme</w:t>
            </w:r>
          </w:p>
        </w:tc>
        <w:tc>
          <w:tcPr>
            <w:tcW w:w="992" w:type="dxa"/>
          </w:tcPr>
          <w:p w14:paraId="2AB8E43C" w14:textId="0089BC40" w:rsidR="00132911" w:rsidRPr="00CD18E7" w:rsidRDefault="007C0402" w:rsidP="00B9529C">
            <w:pPr>
              <w:widowControl w:val="0"/>
              <w:autoSpaceDE w:val="0"/>
              <w:autoSpaceDN w:val="0"/>
              <w:spacing w:before="0" w:after="0"/>
              <w:jc w:val="left"/>
              <w:rPr>
                <w:rFonts w:eastAsia="Arial"/>
                <w:bCs/>
              </w:rPr>
            </w:pPr>
            <w:r w:rsidRPr="00CD18E7">
              <w:rPr>
                <w:rFonts w:eastAsia="Arial"/>
                <w:bCs/>
              </w:rPr>
              <w:t>ÖÇ.</w:t>
            </w:r>
            <w:r w:rsidR="00132911" w:rsidRPr="00CD18E7">
              <w:rPr>
                <w:rFonts w:eastAsia="Arial"/>
                <w:bCs/>
              </w:rPr>
              <w:t>6.</w:t>
            </w:r>
            <w:r w:rsidR="00132911" w:rsidRPr="00CD18E7">
              <w:rPr>
                <w:shd w:val="clear" w:color="auto" w:fill="F0EEEC"/>
              </w:rPr>
              <w:t xml:space="preserve"> </w:t>
            </w:r>
            <w:r w:rsidR="00132911" w:rsidRPr="00CD18E7">
              <w:rPr>
                <w:rFonts w:eastAsia="Arial"/>
                <w:bCs/>
              </w:rPr>
              <w:t>Sosyal sermayenin, profesyonel ilişki ağlarının önemini kavrayabilme</w:t>
            </w:r>
          </w:p>
        </w:tc>
        <w:tc>
          <w:tcPr>
            <w:tcW w:w="997" w:type="dxa"/>
          </w:tcPr>
          <w:p w14:paraId="121897EF" w14:textId="468ED177" w:rsidR="00132911" w:rsidRPr="00CD18E7" w:rsidRDefault="007C0402" w:rsidP="00B9529C">
            <w:pPr>
              <w:widowControl w:val="0"/>
              <w:autoSpaceDE w:val="0"/>
              <w:autoSpaceDN w:val="0"/>
              <w:spacing w:before="0" w:after="0"/>
              <w:jc w:val="left"/>
              <w:rPr>
                <w:rFonts w:eastAsia="Arial"/>
                <w:bCs/>
              </w:rPr>
            </w:pPr>
            <w:r w:rsidRPr="00CD18E7">
              <w:rPr>
                <w:rFonts w:eastAsia="Arial"/>
                <w:bCs/>
              </w:rPr>
              <w:t>ÖÇ.</w:t>
            </w:r>
            <w:r w:rsidR="00132911" w:rsidRPr="00CD18E7">
              <w:rPr>
                <w:rFonts w:eastAsia="Arial"/>
                <w:bCs/>
              </w:rPr>
              <w:t xml:space="preserve">7. Kariyer planlama sürecinde doğru kaynaklara ulaşma </w:t>
            </w:r>
            <w:r w:rsidR="002B5F10">
              <w:rPr>
                <w:rFonts w:eastAsia="Arial"/>
                <w:bCs/>
              </w:rPr>
              <w:t>ve</w:t>
            </w:r>
            <w:r w:rsidR="00132911" w:rsidRPr="00CD18E7">
              <w:rPr>
                <w:rFonts w:eastAsia="Arial"/>
                <w:bCs/>
              </w:rPr>
              <w:t xml:space="preserve"> kaynakları etkin kullanabilme</w:t>
            </w:r>
          </w:p>
        </w:tc>
      </w:tr>
      <w:tr w:rsidR="000B24DA" w:rsidRPr="00CD18E7" w14:paraId="48C44BEE" w14:textId="77777777" w:rsidTr="00E1229D">
        <w:trPr>
          <w:trHeight w:val="282"/>
          <w:jc w:val="center"/>
        </w:trPr>
        <w:tc>
          <w:tcPr>
            <w:tcW w:w="706" w:type="dxa"/>
          </w:tcPr>
          <w:p w14:paraId="3530DD9C" w14:textId="60DCA05C" w:rsidR="000B24DA" w:rsidRPr="00CD18E7" w:rsidRDefault="000B24DA" w:rsidP="006939D2">
            <w:pPr>
              <w:pStyle w:val="ListeParagraf"/>
              <w:widowControl w:val="0"/>
              <w:numPr>
                <w:ilvl w:val="0"/>
                <w:numId w:val="81"/>
              </w:numPr>
              <w:autoSpaceDE w:val="0"/>
              <w:autoSpaceDN w:val="0"/>
              <w:spacing w:before="0" w:after="0"/>
              <w:ind w:left="315" w:right="-107" w:hanging="315"/>
              <w:contextualSpacing w:val="0"/>
              <w:jc w:val="left"/>
              <w:rPr>
                <w:rFonts w:eastAsia="Arial"/>
                <w:b/>
              </w:rPr>
            </w:pPr>
          </w:p>
        </w:tc>
        <w:tc>
          <w:tcPr>
            <w:tcW w:w="2133" w:type="dxa"/>
          </w:tcPr>
          <w:p w14:paraId="2EB28875" w14:textId="46F7A339" w:rsidR="000B24DA" w:rsidRPr="00CD18E7" w:rsidRDefault="000B24DA" w:rsidP="00B9529C">
            <w:pPr>
              <w:widowControl w:val="0"/>
              <w:autoSpaceDE w:val="0"/>
              <w:autoSpaceDN w:val="0"/>
              <w:spacing w:before="0" w:after="0"/>
              <w:jc w:val="left"/>
              <w:rPr>
                <w:rFonts w:eastAsia="Arial"/>
                <w:bCs/>
              </w:rPr>
            </w:pPr>
            <w:r w:rsidRPr="00CD18E7">
              <w:t xml:space="preserve">Kariyer planlama dersinin amaç </w:t>
            </w:r>
            <w:r w:rsidR="002B5F10">
              <w:t>ve</w:t>
            </w:r>
            <w:r w:rsidRPr="00CD18E7">
              <w:t xml:space="preserve"> kapsamı</w:t>
            </w:r>
          </w:p>
        </w:tc>
        <w:tc>
          <w:tcPr>
            <w:tcW w:w="950" w:type="dxa"/>
          </w:tcPr>
          <w:p w14:paraId="1229C1BB" w14:textId="77777777" w:rsidR="000B24DA" w:rsidRPr="00CD18E7" w:rsidRDefault="000B24DA" w:rsidP="00B9529C">
            <w:pPr>
              <w:widowControl w:val="0"/>
              <w:autoSpaceDE w:val="0"/>
              <w:autoSpaceDN w:val="0"/>
              <w:spacing w:before="0" w:after="0"/>
              <w:jc w:val="left"/>
              <w:rPr>
                <w:rFonts w:eastAsia="Arial"/>
              </w:rPr>
            </w:pPr>
            <w:r w:rsidRPr="00CD18E7">
              <w:rPr>
                <w:rFonts w:eastAsia="Arial"/>
              </w:rPr>
              <w:t>X</w:t>
            </w:r>
          </w:p>
        </w:tc>
        <w:tc>
          <w:tcPr>
            <w:tcW w:w="677" w:type="dxa"/>
          </w:tcPr>
          <w:p w14:paraId="66F9D283" w14:textId="77777777" w:rsidR="000B24DA" w:rsidRPr="00CD18E7" w:rsidRDefault="000B24DA" w:rsidP="00B9529C">
            <w:pPr>
              <w:widowControl w:val="0"/>
              <w:autoSpaceDE w:val="0"/>
              <w:autoSpaceDN w:val="0"/>
              <w:spacing w:before="0" w:after="0"/>
              <w:jc w:val="left"/>
              <w:rPr>
                <w:rFonts w:eastAsia="Arial"/>
              </w:rPr>
            </w:pPr>
            <w:r w:rsidRPr="00CD18E7">
              <w:rPr>
                <w:rFonts w:eastAsia="Arial"/>
              </w:rPr>
              <w:t>X</w:t>
            </w:r>
          </w:p>
        </w:tc>
        <w:tc>
          <w:tcPr>
            <w:tcW w:w="811" w:type="dxa"/>
          </w:tcPr>
          <w:p w14:paraId="190DD28B" w14:textId="77777777" w:rsidR="000B24DA" w:rsidRPr="00CD18E7" w:rsidRDefault="000B24DA" w:rsidP="00B9529C">
            <w:pPr>
              <w:widowControl w:val="0"/>
              <w:autoSpaceDE w:val="0"/>
              <w:autoSpaceDN w:val="0"/>
              <w:spacing w:before="0" w:after="0"/>
              <w:jc w:val="left"/>
              <w:rPr>
                <w:rFonts w:eastAsia="Arial"/>
              </w:rPr>
            </w:pPr>
            <w:r w:rsidRPr="00CD18E7">
              <w:rPr>
                <w:rFonts w:eastAsia="Arial"/>
              </w:rPr>
              <w:t>X</w:t>
            </w:r>
          </w:p>
        </w:tc>
        <w:tc>
          <w:tcPr>
            <w:tcW w:w="830" w:type="dxa"/>
          </w:tcPr>
          <w:p w14:paraId="4252E800" w14:textId="77777777" w:rsidR="000B24DA" w:rsidRPr="00CD18E7" w:rsidRDefault="000B24DA" w:rsidP="00B9529C">
            <w:pPr>
              <w:widowControl w:val="0"/>
              <w:autoSpaceDE w:val="0"/>
              <w:autoSpaceDN w:val="0"/>
              <w:spacing w:before="0" w:after="0"/>
              <w:jc w:val="left"/>
              <w:rPr>
                <w:rFonts w:eastAsia="Arial"/>
              </w:rPr>
            </w:pPr>
            <w:r w:rsidRPr="00CD18E7">
              <w:rPr>
                <w:rFonts w:eastAsia="Arial"/>
              </w:rPr>
              <w:t>X</w:t>
            </w:r>
          </w:p>
        </w:tc>
        <w:tc>
          <w:tcPr>
            <w:tcW w:w="836" w:type="dxa"/>
          </w:tcPr>
          <w:p w14:paraId="019B291C" w14:textId="77777777" w:rsidR="000B24DA" w:rsidRPr="00CD18E7" w:rsidRDefault="000B24DA" w:rsidP="00B9529C">
            <w:pPr>
              <w:widowControl w:val="0"/>
              <w:autoSpaceDE w:val="0"/>
              <w:autoSpaceDN w:val="0"/>
              <w:spacing w:before="0" w:after="0"/>
              <w:jc w:val="left"/>
              <w:rPr>
                <w:rFonts w:eastAsia="Arial"/>
              </w:rPr>
            </w:pPr>
            <w:r w:rsidRPr="00CD18E7">
              <w:rPr>
                <w:rFonts w:eastAsia="Arial"/>
              </w:rPr>
              <w:t>X</w:t>
            </w:r>
          </w:p>
        </w:tc>
        <w:tc>
          <w:tcPr>
            <w:tcW w:w="992" w:type="dxa"/>
          </w:tcPr>
          <w:p w14:paraId="3884DA3C" w14:textId="77777777" w:rsidR="000B24DA" w:rsidRPr="00CD18E7" w:rsidRDefault="000B24DA" w:rsidP="00B9529C">
            <w:pPr>
              <w:widowControl w:val="0"/>
              <w:autoSpaceDE w:val="0"/>
              <w:autoSpaceDN w:val="0"/>
              <w:spacing w:before="0" w:after="0"/>
              <w:jc w:val="left"/>
              <w:rPr>
                <w:rFonts w:eastAsia="Arial"/>
              </w:rPr>
            </w:pPr>
            <w:r w:rsidRPr="00CD18E7">
              <w:rPr>
                <w:rFonts w:eastAsia="Arial"/>
              </w:rPr>
              <w:t>X</w:t>
            </w:r>
          </w:p>
        </w:tc>
        <w:tc>
          <w:tcPr>
            <w:tcW w:w="997" w:type="dxa"/>
          </w:tcPr>
          <w:p w14:paraId="5BB4F914" w14:textId="77777777" w:rsidR="000B24DA" w:rsidRPr="00CD18E7" w:rsidRDefault="000B24DA" w:rsidP="00B9529C">
            <w:pPr>
              <w:widowControl w:val="0"/>
              <w:autoSpaceDE w:val="0"/>
              <w:autoSpaceDN w:val="0"/>
              <w:spacing w:before="0" w:after="0"/>
              <w:jc w:val="left"/>
              <w:rPr>
                <w:rFonts w:eastAsia="Arial"/>
              </w:rPr>
            </w:pPr>
            <w:r w:rsidRPr="00CD18E7">
              <w:rPr>
                <w:rFonts w:eastAsia="Arial"/>
              </w:rPr>
              <w:t>X</w:t>
            </w:r>
          </w:p>
        </w:tc>
      </w:tr>
      <w:tr w:rsidR="000B24DA" w:rsidRPr="00CD18E7" w14:paraId="35C849C6" w14:textId="77777777" w:rsidTr="00E1229D">
        <w:trPr>
          <w:trHeight w:val="330"/>
          <w:jc w:val="center"/>
        </w:trPr>
        <w:tc>
          <w:tcPr>
            <w:tcW w:w="706" w:type="dxa"/>
          </w:tcPr>
          <w:p w14:paraId="2DA1D73B" w14:textId="0B00D4A6" w:rsidR="000B24DA" w:rsidRPr="00CD18E7" w:rsidRDefault="000B24DA" w:rsidP="006939D2">
            <w:pPr>
              <w:pStyle w:val="ListeParagraf"/>
              <w:widowControl w:val="0"/>
              <w:numPr>
                <w:ilvl w:val="0"/>
                <w:numId w:val="81"/>
              </w:numPr>
              <w:autoSpaceDE w:val="0"/>
              <w:autoSpaceDN w:val="0"/>
              <w:spacing w:before="0" w:after="0"/>
              <w:ind w:left="315" w:right="-107" w:hanging="315"/>
              <w:contextualSpacing w:val="0"/>
              <w:jc w:val="left"/>
              <w:rPr>
                <w:rFonts w:eastAsia="Arial"/>
                <w:b/>
              </w:rPr>
            </w:pPr>
          </w:p>
        </w:tc>
        <w:tc>
          <w:tcPr>
            <w:tcW w:w="2133" w:type="dxa"/>
          </w:tcPr>
          <w:p w14:paraId="34CAD03F" w14:textId="46432A04" w:rsidR="000B24DA" w:rsidRPr="00CD18E7" w:rsidRDefault="000B24DA" w:rsidP="00B9529C">
            <w:pPr>
              <w:widowControl w:val="0"/>
              <w:autoSpaceDE w:val="0"/>
              <w:autoSpaceDN w:val="0"/>
              <w:spacing w:before="0" w:after="0"/>
              <w:jc w:val="left"/>
              <w:rPr>
                <w:rFonts w:eastAsia="Arial"/>
              </w:rPr>
            </w:pPr>
            <w:r w:rsidRPr="00CD18E7">
              <w:t xml:space="preserve">Kariyer ile ilişkili kavramlar </w:t>
            </w:r>
            <w:r w:rsidR="002B5F10">
              <w:t>ve</w:t>
            </w:r>
            <w:r w:rsidRPr="00CD18E7">
              <w:t xml:space="preserve"> kariyerin değişen doğası</w:t>
            </w:r>
          </w:p>
        </w:tc>
        <w:tc>
          <w:tcPr>
            <w:tcW w:w="950" w:type="dxa"/>
          </w:tcPr>
          <w:p w14:paraId="63A3C43F" w14:textId="77777777" w:rsidR="000B24DA" w:rsidRPr="00CD18E7" w:rsidRDefault="000B24DA" w:rsidP="00B9529C">
            <w:pPr>
              <w:widowControl w:val="0"/>
              <w:autoSpaceDE w:val="0"/>
              <w:autoSpaceDN w:val="0"/>
              <w:spacing w:before="0" w:after="0"/>
              <w:jc w:val="left"/>
              <w:rPr>
                <w:rFonts w:eastAsia="Arial"/>
              </w:rPr>
            </w:pPr>
            <w:r w:rsidRPr="00CD18E7">
              <w:rPr>
                <w:rFonts w:eastAsia="Arial"/>
              </w:rPr>
              <w:t>X</w:t>
            </w:r>
          </w:p>
        </w:tc>
        <w:tc>
          <w:tcPr>
            <w:tcW w:w="677" w:type="dxa"/>
          </w:tcPr>
          <w:p w14:paraId="1CAC8A0B" w14:textId="77777777" w:rsidR="000B24DA" w:rsidRPr="00CD18E7" w:rsidRDefault="000B24DA" w:rsidP="00B9529C">
            <w:pPr>
              <w:widowControl w:val="0"/>
              <w:autoSpaceDE w:val="0"/>
              <w:autoSpaceDN w:val="0"/>
              <w:spacing w:before="0" w:after="0"/>
              <w:jc w:val="left"/>
              <w:rPr>
                <w:rFonts w:eastAsia="Arial"/>
              </w:rPr>
            </w:pPr>
            <w:r w:rsidRPr="00CD18E7">
              <w:rPr>
                <w:rFonts w:eastAsia="Arial"/>
              </w:rPr>
              <w:t>X</w:t>
            </w:r>
          </w:p>
        </w:tc>
        <w:tc>
          <w:tcPr>
            <w:tcW w:w="811" w:type="dxa"/>
          </w:tcPr>
          <w:p w14:paraId="223883B7" w14:textId="77777777" w:rsidR="000B24DA" w:rsidRPr="00CD18E7" w:rsidRDefault="000B24DA" w:rsidP="00B9529C">
            <w:pPr>
              <w:widowControl w:val="0"/>
              <w:autoSpaceDE w:val="0"/>
              <w:autoSpaceDN w:val="0"/>
              <w:spacing w:before="0" w:after="0"/>
              <w:jc w:val="left"/>
              <w:rPr>
                <w:rFonts w:eastAsia="Arial"/>
              </w:rPr>
            </w:pPr>
            <w:r w:rsidRPr="00CD18E7">
              <w:rPr>
                <w:rFonts w:eastAsia="Arial"/>
              </w:rPr>
              <w:t>X</w:t>
            </w:r>
          </w:p>
        </w:tc>
        <w:tc>
          <w:tcPr>
            <w:tcW w:w="830" w:type="dxa"/>
          </w:tcPr>
          <w:p w14:paraId="6D21D467" w14:textId="77777777" w:rsidR="000B24DA" w:rsidRPr="00CD18E7" w:rsidRDefault="000B24DA" w:rsidP="00B9529C">
            <w:pPr>
              <w:widowControl w:val="0"/>
              <w:autoSpaceDE w:val="0"/>
              <w:autoSpaceDN w:val="0"/>
              <w:spacing w:before="0" w:after="0"/>
              <w:jc w:val="left"/>
              <w:rPr>
                <w:rFonts w:eastAsia="Arial"/>
              </w:rPr>
            </w:pPr>
            <w:r w:rsidRPr="00CD18E7">
              <w:rPr>
                <w:rFonts w:eastAsia="Arial"/>
              </w:rPr>
              <w:t>X</w:t>
            </w:r>
          </w:p>
        </w:tc>
        <w:tc>
          <w:tcPr>
            <w:tcW w:w="836" w:type="dxa"/>
          </w:tcPr>
          <w:p w14:paraId="45DE53DA" w14:textId="77777777" w:rsidR="000B24DA" w:rsidRPr="00CD18E7" w:rsidRDefault="000B24DA" w:rsidP="00B9529C">
            <w:pPr>
              <w:widowControl w:val="0"/>
              <w:autoSpaceDE w:val="0"/>
              <w:autoSpaceDN w:val="0"/>
              <w:spacing w:before="0" w:after="0"/>
              <w:jc w:val="left"/>
              <w:rPr>
                <w:rFonts w:eastAsia="Arial"/>
              </w:rPr>
            </w:pPr>
          </w:p>
        </w:tc>
        <w:tc>
          <w:tcPr>
            <w:tcW w:w="992" w:type="dxa"/>
          </w:tcPr>
          <w:p w14:paraId="7D43A357" w14:textId="77777777" w:rsidR="000B24DA" w:rsidRPr="00CD18E7" w:rsidRDefault="000B24DA" w:rsidP="00B9529C">
            <w:pPr>
              <w:widowControl w:val="0"/>
              <w:autoSpaceDE w:val="0"/>
              <w:autoSpaceDN w:val="0"/>
              <w:spacing w:before="0" w:after="0"/>
              <w:jc w:val="left"/>
              <w:rPr>
                <w:rFonts w:eastAsia="Arial"/>
              </w:rPr>
            </w:pPr>
            <w:r w:rsidRPr="00CD18E7">
              <w:rPr>
                <w:rFonts w:eastAsia="Arial"/>
              </w:rPr>
              <w:t>X</w:t>
            </w:r>
          </w:p>
        </w:tc>
        <w:tc>
          <w:tcPr>
            <w:tcW w:w="997" w:type="dxa"/>
          </w:tcPr>
          <w:p w14:paraId="26DE35F2" w14:textId="77777777" w:rsidR="000B24DA" w:rsidRPr="00CD18E7" w:rsidRDefault="000B24DA" w:rsidP="00B9529C">
            <w:pPr>
              <w:widowControl w:val="0"/>
              <w:autoSpaceDE w:val="0"/>
              <w:autoSpaceDN w:val="0"/>
              <w:spacing w:before="0" w:after="0"/>
              <w:jc w:val="left"/>
              <w:rPr>
                <w:rFonts w:eastAsia="Arial"/>
              </w:rPr>
            </w:pPr>
          </w:p>
        </w:tc>
      </w:tr>
      <w:tr w:rsidR="000B24DA" w:rsidRPr="00CD18E7" w14:paraId="3F984442" w14:textId="77777777" w:rsidTr="00E1229D">
        <w:trPr>
          <w:trHeight w:val="189"/>
          <w:jc w:val="center"/>
        </w:trPr>
        <w:tc>
          <w:tcPr>
            <w:tcW w:w="706" w:type="dxa"/>
          </w:tcPr>
          <w:p w14:paraId="5FC307FF" w14:textId="39EA9502" w:rsidR="000B24DA" w:rsidRPr="00CD18E7" w:rsidRDefault="000B24DA" w:rsidP="006939D2">
            <w:pPr>
              <w:pStyle w:val="ListeParagraf"/>
              <w:widowControl w:val="0"/>
              <w:numPr>
                <w:ilvl w:val="0"/>
                <w:numId w:val="81"/>
              </w:numPr>
              <w:autoSpaceDE w:val="0"/>
              <w:autoSpaceDN w:val="0"/>
              <w:spacing w:before="0" w:after="0"/>
              <w:ind w:left="315" w:right="-107" w:hanging="315"/>
              <w:contextualSpacing w:val="0"/>
              <w:jc w:val="left"/>
              <w:rPr>
                <w:rFonts w:eastAsia="Arial"/>
                <w:b/>
              </w:rPr>
            </w:pPr>
          </w:p>
        </w:tc>
        <w:tc>
          <w:tcPr>
            <w:tcW w:w="2133" w:type="dxa"/>
          </w:tcPr>
          <w:p w14:paraId="58169E06" w14:textId="77777777" w:rsidR="000B24DA" w:rsidRPr="00CD18E7" w:rsidRDefault="000B24DA" w:rsidP="00B9529C">
            <w:pPr>
              <w:widowControl w:val="0"/>
              <w:autoSpaceDE w:val="0"/>
              <w:autoSpaceDN w:val="0"/>
              <w:spacing w:before="0" w:after="0"/>
              <w:jc w:val="left"/>
              <w:rPr>
                <w:rFonts w:eastAsia="Arial"/>
              </w:rPr>
            </w:pPr>
            <w:r w:rsidRPr="00CD18E7">
              <w:t>Kendini tanıma</w:t>
            </w:r>
          </w:p>
        </w:tc>
        <w:tc>
          <w:tcPr>
            <w:tcW w:w="950" w:type="dxa"/>
          </w:tcPr>
          <w:p w14:paraId="76B92498" w14:textId="77777777" w:rsidR="000B24DA" w:rsidRPr="00CD18E7" w:rsidRDefault="000B24DA" w:rsidP="00B9529C">
            <w:pPr>
              <w:widowControl w:val="0"/>
              <w:autoSpaceDE w:val="0"/>
              <w:autoSpaceDN w:val="0"/>
              <w:spacing w:before="0" w:after="0"/>
              <w:jc w:val="left"/>
              <w:rPr>
                <w:rFonts w:eastAsia="Arial"/>
              </w:rPr>
            </w:pPr>
            <w:r w:rsidRPr="00CD18E7">
              <w:rPr>
                <w:rFonts w:eastAsia="Arial"/>
              </w:rPr>
              <w:t>X</w:t>
            </w:r>
          </w:p>
        </w:tc>
        <w:tc>
          <w:tcPr>
            <w:tcW w:w="677" w:type="dxa"/>
          </w:tcPr>
          <w:p w14:paraId="37BDC1F2" w14:textId="77777777" w:rsidR="000B24DA" w:rsidRPr="00CD18E7" w:rsidRDefault="000B24DA" w:rsidP="00B9529C">
            <w:pPr>
              <w:widowControl w:val="0"/>
              <w:autoSpaceDE w:val="0"/>
              <w:autoSpaceDN w:val="0"/>
              <w:spacing w:before="0" w:after="0"/>
              <w:jc w:val="left"/>
              <w:rPr>
                <w:rFonts w:eastAsia="Arial"/>
              </w:rPr>
            </w:pPr>
            <w:r w:rsidRPr="00CD18E7">
              <w:rPr>
                <w:rFonts w:eastAsia="Arial"/>
              </w:rPr>
              <w:t>X</w:t>
            </w:r>
          </w:p>
        </w:tc>
        <w:tc>
          <w:tcPr>
            <w:tcW w:w="811" w:type="dxa"/>
          </w:tcPr>
          <w:p w14:paraId="05C63BF5" w14:textId="77777777" w:rsidR="000B24DA" w:rsidRPr="00CD18E7" w:rsidRDefault="000B24DA" w:rsidP="00B9529C">
            <w:pPr>
              <w:widowControl w:val="0"/>
              <w:autoSpaceDE w:val="0"/>
              <w:autoSpaceDN w:val="0"/>
              <w:spacing w:before="0" w:after="0"/>
              <w:jc w:val="left"/>
              <w:rPr>
                <w:rFonts w:eastAsia="Arial"/>
              </w:rPr>
            </w:pPr>
            <w:r w:rsidRPr="00CD18E7">
              <w:rPr>
                <w:rFonts w:eastAsia="Arial"/>
              </w:rPr>
              <w:t>X</w:t>
            </w:r>
          </w:p>
        </w:tc>
        <w:tc>
          <w:tcPr>
            <w:tcW w:w="830" w:type="dxa"/>
          </w:tcPr>
          <w:p w14:paraId="20F6CDB8" w14:textId="77777777" w:rsidR="000B24DA" w:rsidRPr="00CD18E7" w:rsidRDefault="000B24DA" w:rsidP="00B9529C">
            <w:pPr>
              <w:widowControl w:val="0"/>
              <w:autoSpaceDE w:val="0"/>
              <w:autoSpaceDN w:val="0"/>
              <w:spacing w:before="0" w:after="0"/>
              <w:jc w:val="left"/>
              <w:rPr>
                <w:rFonts w:eastAsia="Arial"/>
              </w:rPr>
            </w:pPr>
          </w:p>
        </w:tc>
        <w:tc>
          <w:tcPr>
            <w:tcW w:w="836" w:type="dxa"/>
          </w:tcPr>
          <w:p w14:paraId="373EC9A9" w14:textId="77777777" w:rsidR="000B24DA" w:rsidRPr="00CD18E7" w:rsidRDefault="000B24DA" w:rsidP="00B9529C">
            <w:pPr>
              <w:widowControl w:val="0"/>
              <w:autoSpaceDE w:val="0"/>
              <w:autoSpaceDN w:val="0"/>
              <w:spacing w:before="0" w:after="0"/>
              <w:jc w:val="left"/>
              <w:rPr>
                <w:rFonts w:eastAsia="Arial"/>
              </w:rPr>
            </w:pPr>
            <w:r w:rsidRPr="00CD18E7">
              <w:rPr>
                <w:rFonts w:eastAsia="Arial"/>
              </w:rPr>
              <w:t>X</w:t>
            </w:r>
          </w:p>
        </w:tc>
        <w:tc>
          <w:tcPr>
            <w:tcW w:w="992" w:type="dxa"/>
          </w:tcPr>
          <w:p w14:paraId="7ECB2C9C" w14:textId="77777777" w:rsidR="000B24DA" w:rsidRPr="00CD18E7" w:rsidRDefault="000B24DA" w:rsidP="00B9529C">
            <w:pPr>
              <w:widowControl w:val="0"/>
              <w:autoSpaceDE w:val="0"/>
              <w:autoSpaceDN w:val="0"/>
              <w:spacing w:before="0" w:after="0"/>
              <w:jc w:val="left"/>
              <w:rPr>
                <w:rFonts w:eastAsia="Arial"/>
              </w:rPr>
            </w:pPr>
          </w:p>
        </w:tc>
        <w:tc>
          <w:tcPr>
            <w:tcW w:w="997" w:type="dxa"/>
          </w:tcPr>
          <w:p w14:paraId="537B632B" w14:textId="77777777" w:rsidR="000B24DA" w:rsidRPr="00CD18E7" w:rsidRDefault="000B24DA" w:rsidP="00B9529C">
            <w:pPr>
              <w:widowControl w:val="0"/>
              <w:autoSpaceDE w:val="0"/>
              <w:autoSpaceDN w:val="0"/>
              <w:spacing w:before="0" w:after="0"/>
              <w:jc w:val="left"/>
              <w:rPr>
                <w:rFonts w:eastAsia="Arial"/>
              </w:rPr>
            </w:pPr>
          </w:p>
        </w:tc>
      </w:tr>
      <w:tr w:rsidR="000B24DA" w:rsidRPr="00CD18E7" w14:paraId="79593795" w14:textId="77777777" w:rsidTr="00E1229D">
        <w:trPr>
          <w:trHeight w:val="144"/>
          <w:jc w:val="center"/>
        </w:trPr>
        <w:tc>
          <w:tcPr>
            <w:tcW w:w="706" w:type="dxa"/>
          </w:tcPr>
          <w:p w14:paraId="4F7F776F" w14:textId="77634A1C" w:rsidR="000B24DA" w:rsidRPr="00CD18E7" w:rsidRDefault="000B24DA" w:rsidP="006939D2">
            <w:pPr>
              <w:pStyle w:val="ListeParagraf"/>
              <w:widowControl w:val="0"/>
              <w:numPr>
                <w:ilvl w:val="0"/>
                <w:numId w:val="81"/>
              </w:numPr>
              <w:autoSpaceDE w:val="0"/>
              <w:autoSpaceDN w:val="0"/>
              <w:spacing w:before="0" w:after="0"/>
              <w:ind w:left="315" w:right="-107" w:hanging="315"/>
              <w:contextualSpacing w:val="0"/>
              <w:jc w:val="left"/>
              <w:rPr>
                <w:rFonts w:eastAsia="Arial"/>
                <w:b/>
              </w:rPr>
            </w:pPr>
          </w:p>
        </w:tc>
        <w:tc>
          <w:tcPr>
            <w:tcW w:w="2133" w:type="dxa"/>
          </w:tcPr>
          <w:p w14:paraId="6815C6E5" w14:textId="77777777" w:rsidR="000B24DA" w:rsidRPr="00CD18E7" w:rsidRDefault="000B24DA" w:rsidP="00B9529C">
            <w:pPr>
              <w:widowControl w:val="0"/>
              <w:autoSpaceDE w:val="0"/>
              <w:autoSpaceDN w:val="0"/>
              <w:spacing w:before="0" w:after="0"/>
              <w:jc w:val="left"/>
              <w:rPr>
                <w:rFonts w:eastAsia="Arial"/>
              </w:rPr>
            </w:pPr>
            <w:r w:rsidRPr="00CD18E7">
              <w:t>Kişisel gelecek tasarımı</w:t>
            </w:r>
          </w:p>
        </w:tc>
        <w:tc>
          <w:tcPr>
            <w:tcW w:w="950" w:type="dxa"/>
          </w:tcPr>
          <w:p w14:paraId="267C3CC6" w14:textId="77777777" w:rsidR="000B24DA" w:rsidRPr="00CD18E7" w:rsidRDefault="000B24DA" w:rsidP="00B9529C">
            <w:pPr>
              <w:widowControl w:val="0"/>
              <w:autoSpaceDE w:val="0"/>
              <w:autoSpaceDN w:val="0"/>
              <w:spacing w:before="0" w:after="0"/>
              <w:jc w:val="left"/>
              <w:rPr>
                <w:rFonts w:eastAsia="Arial"/>
              </w:rPr>
            </w:pPr>
          </w:p>
        </w:tc>
        <w:tc>
          <w:tcPr>
            <w:tcW w:w="677" w:type="dxa"/>
          </w:tcPr>
          <w:p w14:paraId="07343BE5" w14:textId="77777777" w:rsidR="000B24DA" w:rsidRPr="00CD18E7" w:rsidRDefault="000B24DA" w:rsidP="00B9529C">
            <w:pPr>
              <w:widowControl w:val="0"/>
              <w:autoSpaceDE w:val="0"/>
              <w:autoSpaceDN w:val="0"/>
              <w:spacing w:before="0" w:after="0"/>
              <w:jc w:val="left"/>
              <w:rPr>
                <w:rFonts w:eastAsia="Arial"/>
              </w:rPr>
            </w:pPr>
            <w:r w:rsidRPr="00CD18E7">
              <w:rPr>
                <w:rFonts w:eastAsia="Arial"/>
              </w:rPr>
              <w:t>X</w:t>
            </w:r>
          </w:p>
        </w:tc>
        <w:tc>
          <w:tcPr>
            <w:tcW w:w="811" w:type="dxa"/>
          </w:tcPr>
          <w:p w14:paraId="79EA6A00" w14:textId="77777777" w:rsidR="000B24DA" w:rsidRPr="00CD18E7" w:rsidRDefault="000B24DA" w:rsidP="00B9529C">
            <w:pPr>
              <w:widowControl w:val="0"/>
              <w:autoSpaceDE w:val="0"/>
              <w:autoSpaceDN w:val="0"/>
              <w:spacing w:before="0" w:after="0"/>
              <w:jc w:val="left"/>
              <w:rPr>
                <w:rFonts w:eastAsia="Arial"/>
              </w:rPr>
            </w:pPr>
            <w:r w:rsidRPr="00CD18E7">
              <w:rPr>
                <w:rFonts w:eastAsia="Arial"/>
              </w:rPr>
              <w:t>X</w:t>
            </w:r>
          </w:p>
        </w:tc>
        <w:tc>
          <w:tcPr>
            <w:tcW w:w="830" w:type="dxa"/>
          </w:tcPr>
          <w:p w14:paraId="30F1697A" w14:textId="77777777" w:rsidR="000B24DA" w:rsidRPr="00CD18E7" w:rsidRDefault="000B24DA" w:rsidP="00B9529C">
            <w:pPr>
              <w:widowControl w:val="0"/>
              <w:autoSpaceDE w:val="0"/>
              <w:autoSpaceDN w:val="0"/>
              <w:spacing w:before="0" w:after="0"/>
              <w:jc w:val="left"/>
              <w:rPr>
                <w:rFonts w:eastAsia="Arial"/>
              </w:rPr>
            </w:pPr>
            <w:r w:rsidRPr="00CD18E7">
              <w:rPr>
                <w:rFonts w:eastAsia="Arial"/>
              </w:rPr>
              <w:t>X</w:t>
            </w:r>
          </w:p>
        </w:tc>
        <w:tc>
          <w:tcPr>
            <w:tcW w:w="836" w:type="dxa"/>
          </w:tcPr>
          <w:p w14:paraId="38684151" w14:textId="77777777" w:rsidR="000B24DA" w:rsidRPr="00CD18E7" w:rsidRDefault="000B24DA" w:rsidP="00B9529C">
            <w:pPr>
              <w:widowControl w:val="0"/>
              <w:autoSpaceDE w:val="0"/>
              <w:autoSpaceDN w:val="0"/>
              <w:spacing w:before="0" w:after="0"/>
              <w:jc w:val="left"/>
              <w:rPr>
                <w:rFonts w:eastAsia="Arial"/>
              </w:rPr>
            </w:pPr>
          </w:p>
        </w:tc>
        <w:tc>
          <w:tcPr>
            <w:tcW w:w="992" w:type="dxa"/>
          </w:tcPr>
          <w:p w14:paraId="129E8BA8" w14:textId="77777777" w:rsidR="000B24DA" w:rsidRPr="00CD18E7" w:rsidRDefault="000B24DA" w:rsidP="00B9529C">
            <w:pPr>
              <w:widowControl w:val="0"/>
              <w:autoSpaceDE w:val="0"/>
              <w:autoSpaceDN w:val="0"/>
              <w:spacing w:before="0" w:after="0"/>
              <w:jc w:val="left"/>
              <w:rPr>
                <w:rFonts w:eastAsia="Arial"/>
              </w:rPr>
            </w:pPr>
            <w:r w:rsidRPr="00CD18E7">
              <w:rPr>
                <w:rFonts w:eastAsia="Arial"/>
              </w:rPr>
              <w:t>X</w:t>
            </w:r>
          </w:p>
        </w:tc>
        <w:tc>
          <w:tcPr>
            <w:tcW w:w="997" w:type="dxa"/>
          </w:tcPr>
          <w:p w14:paraId="67606D97" w14:textId="77777777" w:rsidR="000B24DA" w:rsidRPr="00CD18E7" w:rsidRDefault="000B24DA" w:rsidP="00B9529C">
            <w:pPr>
              <w:widowControl w:val="0"/>
              <w:autoSpaceDE w:val="0"/>
              <w:autoSpaceDN w:val="0"/>
              <w:spacing w:before="0" w:after="0"/>
              <w:jc w:val="left"/>
              <w:rPr>
                <w:rFonts w:eastAsia="Arial"/>
              </w:rPr>
            </w:pPr>
            <w:r w:rsidRPr="00CD18E7">
              <w:rPr>
                <w:rFonts w:eastAsia="Arial"/>
              </w:rPr>
              <w:t>X</w:t>
            </w:r>
          </w:p>
        </w:tc>
      </w:tr>
      <w:tr w:rsidR="000B24DA" w:rsidRPr="00CD18E7" w14:paraId="5C0E7181" w14:textId="77777777" w:rsidTr="00E1229D">
        <w:trPr>
          <w:trHeight w:val="92"/>
          <w:jc w:val="center"/>
        </w:trPr>
        <w:tc>
          <w:tcPr>
            <w:tcW w:w="706" w:type="dxa"/>
          </w:tcPr>
          <w:p w14:paraId="6EB64763" w14:textId="371F12F4" w:rsidR="000B24DA" w:rsidRPr="00CD18E7" w:rsidRDefault="000B24DA" w:rsidP="006939D2">
            <w:pPr>
              <w:pStyle w:val="ListeParagraf"/>
              <w:widowControl w:val="0"/>
              <w:numPr>
                <w:ilvl w:val="0"/>
                <w:numId w:val="81"/>
              </w:numPr>
              <w:autoSpaceDE w:val="0"/>
              <w:autoSpaceDN w:val="0"/>
              <w:spacing w:before="0" w:after="0"/>
              <w:ind w:left="315" w:right="-107" w:hanging="315"/>
              <w:contextualSpacing w:val="0"/>
              <w:jc w:val="left"/>
              <w:rPr>
                <w:rFonts w:eastAsia="Arial"/>
                <w:b/>
              </w:rPr>
            </w:pPr>
          </w:p>
        </w:tc>
        <w:tc>
          <w:tcPr>
            <w:tcW w:w="2133" w:type="dxa"/>
          </w:tcPr>
          <w:p w14:paraId="61DD8F55" w14:textId="04E78EA1" w:rsidR="000B24DA" w:rsidRPr="00CD18E7" w:rsidRDefault="000B24DA" w:rsidP="00B9529C">
            <w:pPr>
              <w:widowControl w:val="0"/>
              <w:autoSpaceDE w:val="0"/>
              <w:autoSpaceDN w:val="0"/>
              <w:spacing w:before="0" w:after="0"/>
              <w:jc w:val="left"/>
              <w:rPr>
                <w:rFonts w:eastAsia="Arial"/>
              </w:rPr>
            </w:pPr>
            <w:r w:rsidRPr="00CD18E7">
              <w:t xml:space="preserve">Geleceğin meslek </w:t>
            </w:r>
            <w:r w:rsidR="002B5F10">
              <w:t>ve</w:t>
            </w:r>
            <w:r w:rsidRPr="00CD18E7">
              <w:t xml:space="preserve"> yetkinlikleri, ince (soft) yetkinlikler</w:t>
            </w:r>
          </w:p>
        </w:tc>
        <w:tc>
          <w:tcPr>
            <w:tcW w:w="950" w:type="dxa"/>
          </w:tcPr>
          <w:p w14:paraId="0BD09F27" w14:textId="77777777" w:rsidR="000B24DA" w:rsidRPr="00CD18E7" w:rsidRDefault="000B24DA" w:rsidP="00B9529C">
            <w:pPr>
              <w:widowControl w:val="0"/>
              <w:autoSpaceDE w:val="0"/>
              <w:autoSpaceDN w:val="0"/>
              <w:spacing w:before="0" w:after="0"/>
              <w:jc w:val="left"/>
              <w:rPr>
                <w:rFonts w:eastAsia="Arial"/>
              </w:rPr>
            </w:pPr>
            <w:r w:rsidRPr="00CD18E7">
              <w:rPr>
                <w:rFonts w:eastAsia="Arial"/>
              </w:rPr>
              <w:t>X</w:t>
            </w:r>
          </w:p>
        </w:tc>
        <w:tc>
          <w:tcPr>
            <w:tcW w:w="677" w:type="dxa"/>
          </w:tcPr>
          <w:p w14:paraId="5D764487" w14:textId="77777777" w:rsidR="000B24DA" w:rsidRPr="00CD18E7" w:rsidRDefault="000B24DA" w:rsidP="00B9529C">
            <w:pPr>
              <w:widowControl w:val="0"/>
              <w:autoSpaceDE w:val="0"/>
              <w:autoSpaceDN w:val="0"/>
              <w:spacing w:before="0" w:after="0"/>
              <w:jc w:val="left"/>
              <w:rPr>
                <w:rFonts w:eastAsia="Arial"/>
              </w:rPr>
            </w:pPr>
            <w:r w:rsidRPr="00CD18E7">
              <w:rPr>
                <w:rFonts w:eastAsia="Arial"/>
              </w:rPr>
              <w:t>X</w:t>
            </w:r>
          </w:p>
        </w:tc>
        <w:tc>
          <w:tcPr>
            <w:tcW w:w="811" w:type="dxa"/>
          </w:tcPr>
          <w:p w14:paraId="1D2FD313" w14:textId="77777777" w:rsidR="000B24DA" w:rsidRPr="00CD18E7" w:rsidRDefault="000B24DA" w:rsidP="00B9529C">
            <w:pPr>
              <w:widowControl w:val="0"/>
              <w:autoSpaceDE w:val="0"/>
              <w:autoSpaceDN w:val="0"/>
              <w:spacing w:before="0" w:after="0"/>
              <w:jc w:val="left"/>
              <w:rPr>
                <w:rFonts w:eastAsia="Arial"/>
              </w:rPr>
            </w:pPr>
          </w:p>
        </w:tc>
        <w:tc>
          <w:tcPr>
            <w:tcW w:w="830" w:type="dxa"/>
          </w:tcPr>
          <w:p w14:paraId="4EC1462F" w14:textId="77777777" w:rsidR="000B24DA" w:rsidRPr="00CD18E7" w:rsidRDefault="000B24DA" w:rsidP="00B9529C">
            <w:pPr>
              <w:widowControl w:val="0"/>
              <w:autoSpaceDE w:val="0"/>
              <w:autoSpaceDN w:val="0"/>
              <w:spacing w:before="0" w:after="0"/>
              <w:jc w:val="left"/>
              <w:rPr>
                <w:rFonts w:eastAsia="Arial"/>
              </w:rPr>
            </w:pPr>
            <w:r w:rsidRPr="00CD18E7">
              <w:rPr>
                <w:rFonts w:eastAsia="Arial"/>
              </w:rPr>
              <w:t>X</w:t>
            </w:r>
          </w:p>
        </w:tc>
        <w:tc>
          <w:tcPr>
            <w:tcW w:w="836" w:type="dxa"/>
          </w:tcPr>
          <w:p w14:paraId="67AE6172" w14:textId="77777777" w:rsidR="000B24DA" w:rsidRPr="00CD18E7" w:rsidRDefault="000B24DA" w:rsidP="00B9529C">
            <w:pPr>
              <w:widowControl w:val="0"/>
              <w:autoSpaceDE w:val="0"/>
              <w:autoSpaceDN w:val="0"/>
              <w:spacing w:before="0" w:after="0"/>
              <w:jc w:val="left"/>
              <w:rPr>
                <w:rFonts w:eastAsia="Arial"/>
              </w:rPr>
            </w:pPr>
            <w:r w:rsidRPr="00CD18E7">
              <w:rPr>
                <w:rFonts w:eastAsia="Arial"/>
              </w:rPr>
              <w:t>X</w:t>
            </w:r>
          </w:p>
        </w:tc>
        <w:tc>
          <w:tcPr>
            <w:tcW w:w="992" w:type="dxa"/>
          </w:tcPr>
          <w:p w14:paraId="27DD5398" w14:textId="77777777" w:rsidR="000B24DA" w:rsidRPr="00CD18E7" w:rsidRDefault="000B24DA" w:rsidP="00B9529C">
            <w:pPr>
              <w:widowControl w:val="0"/>
              <w:autoSpaceDE w:val="0"/>
              <w:autoSpaceDN w:val="0"/>
              <w:spacing w:before="0" w:after="0"/>
              <w:jc w:val="left"/>
              <w:rPr>
                <w:rFonts w:eastAsia="Arial"/>
              </w:rPr>
            </w:pPr>
            <w:r w:rsidRPr="00CD18E7">
              <w:rPr>
                <w:rFonts w:eastAsia="Arial"/>
              </w:rPr>
              <w:t>X</w:t>
            </w:r>
          </w:p>
        </w:tc>
        <w:tc>
          <w:tcPr>
            <w:tcW w:w="997" w:type="dxa"/>
          </w:tcPr>
          <w:p w14:paraId="70DCA763" w14:textId="77777777" w:rsidR="000B24DA" w:rsidRPr="00CD18E7" w:rsidRDefault="000B24DA" w:rsidP="00B9529C">
            <w:pPr>
              <w:widowControl w:val="0"/>
              <w:autoSpaceDE w:val="0"/>
              <w:autoSpaceDN w:val="0"/>
              <w:spacing w:before="0" w:after="0"/>
              <w:jc w:val="left"/>
              <w:rPr>
                <w:rFonts w:eastAsia="Arial"/>
              </w:rPr>
            </w:pPr>
            <w:r w:rsidRPr="00CD18E7">
              <w:rPr>
                <w:rFonts w:eastAsia="Arial"/>
              </w:rPr>
              <w:t>X</w:t>
            </w:r>
          </w:p>
        </w:tc>
      </w:tr>
      <w:tr w:rsidR="000B24DA" w:rsidRPr="00CD18E7" w14:paraId="0BC86656" w14:textId="77777777" w:rsidTr="00E1229D">
        <w:trPr>
          <w:trHeight w:val="156"/>
          <w:jc w:val="center"/>
        </w:trPr>
        <w:tc>
          <w:tcPr>
            <w:tcW w:w="706" w:type="dxa"/>
          </w:tcPr>
          <w:p w14:paraId="31255B79" w14:textId="3E26DB01" w:rsidR="000B24DA" w:rsidRPr="00CD18E7" w:rsidRDefault="000B24DA" w:rsidP="006939D2">
            <w:pPr>
              <w:pStyle w:val="ListeParagraf"/>
              <w:widowControl w:val="0"/>
              <w:numPr>
                <w:ilvl w:val="0"/>
                <w:numId w:val="81"/>
              </w:numPr>
              <w:autoSpaceDE w:val="0"/>
              <w:autoSpaceDN w:val="0"/>
              <w:spacing w:before="0" w:after="0"/>
              <w:ind w:left="315" w:right="-107" w:hanging="315"/>
              <w:contextualSpacing w:val="0"/>
              <w:jc w:val="left"/>
              <w:rPr>
                <w:rFonts w:eastAsia="Arial"/>
                <w:b/>
              </w:rPr>
            </w:pPr>
          </w:p>
        </w:tc>
        <w:tc>
          <w:tcPr>
            <w:tcW w:w="2133" w:type="dxa"/>
          </w:tcPr>
          <w:p w14:paraId="0133033C" w14:textId="77777777" w:rsidR="000B24DA" w:rsidRPr="00CD18E7" w:rsidRDefault="000B24DA" w:rsidP="00B9529C">
            <w:pPr>
              <w:widowControl w:val="0"/>
              <w:autoSpaceDE w:val="0"/>
              <w:autoSpaceDN w:val="0"/>
              <w:spacing w:before="0" w:after="0"/>
              <w:jc w:val="left"/>
              <w:rPr>
                <w:rFonts w:eastAsia="Arial"/>
              </w:rPr>
            </w:pPr>
            <w:r w:rsidRPr="00CD18E7">
              <w:t>Temel iletişim becerileri</w:t>
            </w:r>
          </w:p>
        </w:tc>
        <w:tc>
          <w:tcPr>
            <w:tcW w:w="950" w:type="dxa"/>
          </w:tcPr>
          <w:p w14:paraId="1D0FB2D8" w14:textId="77777777" w:rsidR="000B24DA" w:rsidRPr="00CD18E7" w:rsidRDefault="000B24DA" w:rsidP="00B9529C">
            <w:pPr>
              <w:widowControl w:val="0"/>
              <w:autoSpaceDE w:val="0"/>
              <w:autoSpaceDN w:val="0"/>
              <w:spacing w:before="0" w:after="0"/>
              <w:jc w:val="left"/>
              <w:rPr>
                <w:rFonts w:eastAsia="Arial"/>
              </w:rPr>
            </w:pPr>
            <w:r w:rsidRPr="00CD18E7">
              <w:rPr>
                <w:rFonts w:eastAsia="Arial"/>
              </w:rPr>
              <w:t>X</w:t>
            </w:r>
          </w:p>
        </w:tc>
        <w:tc>
          <w:tcPr>
            <w:tcW w:w="677" w:type="dxa"/>
          </w:tcPr>
          <w:p w14:paraId="7E4CDC16" w14:textId="77777777" w:rsidR="000B24DA" w:rsidRPr="00CD18E7" w:rsidRDefault="000B24DA" w:rsidP="00B9529C">
            <w:pPr>
              <w:widowControl w:val="0"/>
              <w:autoSpaceDE w:val="0"/>
              <w:autoSpaceDN w:val="0"/>
              <w:spacing w:before="0" w:after="0"/>
              <w:jc w:val="left"/>
              <w:rPr>
                <w:rFonts w:eastAsia="Arial"/>
              </w:rPr>
            </w:pPr>
            <w:r w:rsidRPr="00CD18E7">
              <w:rPr>
                <w:rFonts w:eastAsia="Arial"/>
              </w:rPr>
              <w:t>X</w:t>
            </w:r>
          </w:p>
        </w:tc>
        <w:tc>
          <w:tcPr>
            <w:tcW w:w="811" w:type="dxa"/>
          </w:tcPr>
          <w:p w14:paraId="65A4389B" w14:textId="77777777" w:rsidR="000B24DA" w:rsidRPr="00CD18E7" w:rsidRDefault="000B24DA" w:rsidP="00B9529C">
            <w:pPr>
              <w:widowControl w:val="0"/>
              <w:autoSpaceDE w:val="0"/>
              <w:autoSpaceDN w:val="0"/>
              <w:spacing w:before="0" w:after="0"/>
              <w:jc w:val="left"/>
              <w:rPr>
                <w:rFonts w:eastAsia="Arial"/>
              </w:rPr>
            </w:pPr>
          </w:p>
        </w:tc>
        <w:tc>
          <w:tcPr>
            <w:tcW w:w="830" w:type="dxa"/>
          </w:tcPr>
          <w:p w14:paraId="681C773C" w14:textId="77777777" w:rsidR="000B24DA" w:rsidRPr="00CD18E7" w:rsidRDefault="000B24DA" w:rsidP="00B9529C">
            <w:pPr>
              <w:widowControl w:val="0"/>
              <w:autoSpaceDE w:val="0"/>
              <w:autoSpaceDN w:val="0"/>
              <w:spacing w:before="0" w:after="0"/>
              <w:jc w:val="left"/>
              <w:rPr>
                <w:rFonts w:eastAsia="Arial"/>
              </w:rPr>
            </w:pPr>
          </w:p>
        </w:tc>
        <w:tc>
          <w:tcPr>
            <w:tcW w:w="836" w:type="dxa"/>
          </w:tcPr>
          <w:p w14:paraId="27172C57" w14:textId="77777777" w:rsidR="000B24DA" w:rsidRPr="00CD18E7" w:rsidRDefault="000B24DA" w:rsidP="00B9529C">
            <w:pPr>
              <w:widowControl w:val="0"/>
              <w:autoSpaceDE w:val="0"/>
              <w:autoSpaceDN w:val="0"/>
              <w:spacing w:before="0" w:after="0"/>
              <w:jc w:val="left"/>
              <w:rPr>
                <w:rFonts w:eastAsia="Arial"/>
              </w:rPr>
            </w:pPr>
            <w:r w:rsidRPr="00CD18E7">
              <w:rPr>
                <w:rFonts w:eastAsia="Arial"/>
              </w:rPr>
              <w:t>X</w:t>
            </w:r>
          </w:p>
        </w:tc>
        <w:tc>
          <w:tcPr>
            <w:tcW w:w="992" w:type="dxa"/>
          </w:tcPr>
          <w:p w14:paraId="3F0CBC87" w14:textId="77777777" w:rsidR="000B24DA" w:rsidRPr="00CD18E7" w:rsidRDefault="000B24DA" w:rsidP="00B9529C">
            <w:pPr>
              <w:widowControl w:val="0"/>
              <w:autoSpaceDE w:val="0"/>
              <w:autoSpaceDN w:val="0"/>
              <w:spacing w:before="0" w:after="0"/>
              <w:jc w:val="left"/>
              <w:rPr>
                <w:rFonts w:eastAsia="Arial"/>
              </w:rPr>
            </w:pPr>
          </w:p>
        </w:tc>
        <w:tc>
          <w:tcPr>
            <w:tcW w:w="997" w:type="dxa"/>
          </w:tcPr>
          <w:p w14:paraId="66A9665A" w14:textId="77777777" w:rsidR="000B24DA" w:rsidRPr="00CD18E7" w:rsidRDefault="000B24DA" w:rsidP="00B9529C">
            <w:pPr>
              <w:widowControl w:val="0"/>
              <w:autoSpaceDE w:val="0"/>
              <w:autoSpaceDN w:val="0"/>
              <w:spacing w:before="0" w:after="0"/>
              <w:jc w:val="left"/>
              <w:rPr>
                <w:rFonts w:eastAsia="Arial"/>
              </w:rPr>
            </w:pPr>
          </w:p>
        </w:tc>
      </w:tr>
      <w:tr w:rsidR="000B24DA" w:rsidRPr="00CD18E7" w14:paraId="366AEA2D" w14:textId="77777777" w:rsidTr="00E1229D">
        <w:trPr>
          <w:trHeight w:val="386"/>
          <w:jc w:val="center"/>
        </w:trPr>
        <w:tc>
          <w:tcPr>
            <w:tcW w:w="706" w:type="dxa"/>
          </w:tcPr>
          <w:p w14:paraId="220AAA57" w14:textId="73AC9053" w:rsidR="000B24DA" w:rsidRPr="00CD18E7" w:rsidRDefault="000B24DA" w:rsidP="006939D2">
            <w:pPr>
              <w:pStyle w:val="ListeParagraf"/>
              <w:widowControl w:val="0"/>
              <w:numPr>
                <w:ilvl w:val="0"/>
                <w:numId w:val="81"/>
              </w:numPr>
              <w:autoSpaceDE w:val="0"/>
              <w:autoSpaceDN w:val="0"/>
              <w:spacing w:before="0" w:after="0"/>
              <w:ind w:left="315" w:right="-107" w:hanging="315"/>
              <w:contextualSpacing w:val="0"/>
              <w:jc w:val="left"/>
              <w:rPr>
                <w:rFonts w:eastAsia="Arial"/>
                <w:b/>
              </w:rPr>
            </w:pPr>
          </w:p>
        </w:tc>
        <w:tc>
          <w:tcPr>
            <w:tcW w:w="2133" w:type="dxa"/>
          </w:tcPr>
          <w:p w14:paraId="0E358ED2" w14:textId="77777777" w:rsidR="000B24DA" w:rsidRPr="00CD18E7" w:rsidRDefault="000B24DA" w:rsidP="00B9529C">
            <w:pPr>
              <w:widowControl w:val="0"/>
              <w:autoSpaceDE w:val="0"/>
              <w:autoSpaceDN w:val="0"/>
              <w:spacing w:before="0" w:after="0"/>
              <w:jc w:val="left"/>
              <w:rPr>
                <w:rFonts w:eastAsia="Arial"/>
              </w:rPr>
            </w:pPr>
            <w:r w:rsidRPr="00CD18E7">
              <w:t>Profesyonel ilişki ağlarının yönetimi</w:t>
            </w:r>
          </w:p>
        </w:tc>
        <w:tc>
          <w:tcPr>
            <w:tcW w:w="950" w:type="dxa"/>
          </w:tcPr>
          <w:p w14:paraId="37B4BF25" w14:textId="77777777" w:rsidR="000B24DA" w:rsidRPr="00CD18E7" w:rsidRDefault="000B24DA" w:rsidP="00B9529C">
            <w:pPr>
              <w:widowControl w:val="0"/>
              <w:autoSpaceDE w:val="0"/>
              <w:autoSpaceDN w:val="0"/>
              <w:spacing w:before="0" w:after="0"/>
              <w:jc w:val="left"/>
              <w:rPr>
                <w:rFonts w:eastAsia="Arial"/>
              </w:rPr>
            </w:pPr>
            <w:r w:rsidRPr="00CD18E7">
              <w:rPr>
                <w:rFonts w:eastAsia="Arial"/>
              </w:rPr>
              <w:t>X</w:t>
            </w:r>
          </w:p>
        </w:tc>
        <w:tc>
          <w:tcPr>
            <w:tcW w:w="677" w:type="dxa"/>
          </w:tcPr>
          <w:p w14:paraId="2C15B267" w14:textId="77777777" w:rsidR="000B24DA" w:rsidRPr="00CD18E7" w:rsidRDefault="000B24DA" w:rsidP="00B9529C">
            <w:pPr>
              <w:widowControl w:val="0"/>
              <w:autoSpaceDE w:val="0"/>
              <w:autoSpaceDN w:val="0"/>
              <w:spacing w:before="0" w:after="0"/>
              <w:jc w:val="left"/>
              <w:rPr>
                <w:rFonts w:eastAsia="Arial"/>
              </w:rPr>
            </w:pPr>
          </w:p>
        </w:tc>
        <w:tc>
          <w:tcPr>
            <w:tcW w:w="811" w:type="dxa"/>
          </w:tcPr>
          <w:p w14:paraId="5769E997" w14:textId="77777777" w:rsidR="000B24DA" w:rsidRPr="00CD18E7" w:rsidRDefault="000B24DA" w:rsidP="00B9529C">
            <w:pPr>
              <w:widowControl w:val="0"/>
              <w:autoSpaceDE w:val="0"/>
              <w:autoSpaceDN w:val="0"/>
              <w:spacing w:before="0" w:after="0"/>
              <w:jc w:val="left"/>
              <w:rPr>
                <w:rFonts w:eastAsia="Arial"/>
              </w:rPr>
            </w:pPr>
          </w:p>
        </w:tc>
        <w:tc>
          <w:tcPr>
            <w:tcW w:w="830" w:type="dxa"/>
          </w:tcPr>
          <w:p w14:paraId="15332D56" w14:textId="77777777" w:rsidR="000B24DA" w:rsidRPr="00CD18E7" w:rsidRDefault="000B24DA" w:rsidP="00B9529C">
            <w:pPr>
              <w:widowControl w:val="0"/>
              <w:autoSpaceDE w:val="0"/>
              <w:autoSpaceDN w:val="0"/>
              <w:spacing w:before="0" w:after="0"/>
              <w:jc w:val="left"/>
              <w:rPr>
                <w:rFonts w:eastAsia="Arial"/>
              </w:rPr>
            </w:pPr>
          </w:p>
        </w:tc>
        <w:tc>
          <w:tcPr>
            <w:tcW w:w="836" w:type="dxa"/>
          </w:tcPr>
          <w:p w14:paraId="675EE9CC" w14:textId="77777777" w:rsidR="000B24DA" w:rsidRPr="00CD18E7" w:rsidRDefault="000B24DA" w:rsidP="00B9529C">
            <w:pPr>
              <w:widowControl w:val="0"/>
              <w:autoSpaceDE w:val="0"/>
              <w:autoSpaceDN w:val="0"/>
              <w:spacing w:before="0" w:after="0"/>
              <w:jc w:val="left"/>
              <w:rPr>
                <w:rFonts w:eastAsia="Arial"/>
              </w:rPr>
            </w:pPr>
            <w:r w:rsidRPr="00CD18E7">
              <w:rPr>
                <w:rFonts w:eastAsia="Arial"/>
              </w:rPr>
              <w:t>X</w:t>
            </w:r>
          </w:p>
        </w:tc>
        <w:tc>
          <w:tcPr>
            <w:tcW w:w="992" w:type="dxa"/>
          </w:tcPr>
          <w:p w14:paraId="3F3C21BC" w14:textId="77777777" w:rsidR="000B24DA" w:rsidRPr="00CD18E7" w:rsidRDefault="000B24DA" w:rsidP="00B9529C">
            <w:pPr>
              <w:widowControl w:val="0"/>
              <w:autoSpaceDE w:val="0"/>
              <w:autoSpaceDN w:val="0"/>
              <w:spacing w:before="0" w:after="0"/>
              <w:jc w:val="left"/>
              <w:rPr>
                <w:rFonts w:eastAsia="Arial"/>
              </w:rPr>
            </w:pPr>
            <w:r w:rsidRPr="00CD18E7">
              <w:rPr>
                <w:rFonts w:eastAsia="Arial"/>
              </w:rPr>
              <w:t>X</w:t>
            </w:r>
          </w:p>
        </w:tc>
        <w:tc>
          <w:tcPr>
            <w:tcW w:w="997" w:type="dxa"/>
          </w:tcPr>
          <w:p w14:paraId="00E6EEFC" w14:textId="77777777" w:rsidR="000B24DA" w:rsidRPr="00CD18E7" w:rsidRDefault="000B24DA" w:rsidP="00B9529C">
            <w:pPr>
              <w:widowControl w:val="0"/>
              <w:autoSpaceDE w:val="0"/>
              <w:autoSpaceDN w:val="0"/>
              <w:spacing w:before="0" w:after="0"/>
              <w:jc w:val="left"/>
              <w:rPr>
                <w:rFonts w:eastAsia="Arial"/>
              </w:rPr>
            </w:pPr>
          </w:p>
        </w:tc>
      </w:tr>
      <w:tr w:rsidR="000B24DA" w:rsidRPr="00CD18E7" w14:paraId="5F37BF2C" w14:textId="77777777" w:rsidTr="00E1229D">
        <w:trPr>
          <w:trHeight w:val="464"/>
          <w:jc w:val="center"/>
        </w:trPr>
        <w:tc>
          <w:tcPr>
            <w:tcW w:w="706" w:type="dxa"/>
          </w:tcPr>
          <w:p w14:paraId="3EA695C4" w14:textId="3E29AD9F" w:rsidR="000B24DA" w:rsidRPr="00CD18E7" w:rsidRDefault="000B24DA" w:rsidP="006939D2">
            <w:pPr>
              <w:pStyle w:val="ListeParagraf"/>
              <w:widowControl w:val="0"/>
              <w:numPr>
                <w:ilvl w:val="0"/>
                <w:numId w:val="81"/>
              </w:numPr>
              <w:autoSpaceDE w:val="0"/>
              <w:autoSpaceDN w:val="0"/>
              <w:spacing w:before="0" w:after="0"/>
              <w:ind w:left="315" w:right="-107" w:hanging="315"/>
              <w:contextualSpacing w:val="0"/>
              <w:jc w:val="left"/>
              <w:rPr>
                <w:rFonts w:eastAsia="Arial"/>
                <w:b/>
              </w:rPr>
            </w:pPr>
          </w:p>
        </w:tc>
        <w:tc>
          <w:tcPr>
            <w:tcW w:w="2133" w:type="dxa"/>
          </w:tcPr>
          <w:p w14:paraId="17CC6835" w14:textId="2E0A8018" w:rsidR="000B24DA" w:rsidRPr="00CD18E7" w:rsidRDefault="000B24DA" w:rsidP="00B9529C">
            <w:pPr>
              <w:widowControl w:val="0"/>
              <w:autoSpaceDE w:val="0"/>
              <w:autoSpaceDN w:val="0"/>
              <w:spacing w:before="0" w:after="0"/>
              <w:jc w:val="left"/>
              <w:rPr>
                <w:rFonts w:eastAsia="Arial"/>
                <w:b/>
              </w:rPr>
            </w:pPr>
            <w:r w:rsidRPr="00CD18E7">
              <w:t xml:space="preserve">Özgeçmiş (cv) </w:t>
            </w:r>
            <w:r w:rsidR="002B5F10">
              <w:t>ve</w:t>
            </w:r>
            <w:r w:rsidRPr="00CD18E7">
              <w:t xml:space="preserve"> kapak yazısı hazırlama, etkili mülakat teknikleri</w:t>
            </w:r>
          </w:p>
        </w:tc>
        <w:tc>
          <w:tcPr>
            <w:tcW w:w="950" w:type="dxa"/>
          </w:tcPr>
          <w:p w14:paraId="17C6713A" w14:textId="77777777" w:rsidR="000B24DA" w:rsidRPr="00CD18E7" w:rsidRDefault="000B24DA" w:rsidP="00B9529C">
            <w:pPr>
              <w:widowControl w:val="0"/>
              <w:autoSpaceDE w:val="0"/>
              <w:autoSpaceDN w:val="0"/>
              <w:spacing w:before="0" w:after="0"/>
              <w:jc w:val="left"/>
              <w:rPr>
                <w:rFonts w:eastAsia="Arial"/>
              </w:rPr>
            </w:pPr>
            <w:r w:rsidRPr="00CD18E7">
              <w:rPr>
                <w:rFonts w:eastAsia="Arial"/>
              </w:rPr>
              <w:t>X</w:t>
            </w:r>
          </w:p>
        </w:tc>
        <w:tc>
          <w:tcPr>
            <w:tcW w:w="677" w:type="dxa"/>
          </w:tcPr>
          <w:p w14:paraId="32F28BD9" w14:textId="77777777" w:rsidR="000B24DA" w:rsidRPr="00CD18E7" w:rsidRDefault="000B24DA" w:rsidP="00B9529C">
            <w:pPr>
              <w:widowControl w:val="0"/>
              <w:autoSpaceDE w:val="0"/>
              <w:autoSpaceDN w:val="0"/>
              <w:spacing w:before="0" w:after="0"/>
              <w:jc w:val="left"/>
              <w:rPr>
                <w:rFonts w:eastAsia="Arial"/>
              </w:rPr>
            </w:pPr>
            <w:r w:rsidRPr="00CD18E7">
              <w:rPr>
                <w:rFonts w:eastAsia="Arial"/>
              </w:rPr>
              <w:t>X</w:t>
            </w:r>
          </w:p>
        </w:tc>
        <w:tc>
          <w:tcPr>
            <w:tcW w:w="811" w:type="dxa"/>
          </w:tcPr>
          <w:p w14:paraId="1DEBCC24" w14:textId="77777777" w:rsidR="000B24DA" w:rsidRPr="00CD18E7" w:rsidRDefault="000B24DA" w:rsidP="00B9529C">
            <w:pPr>
              <w:widowControl w:val="0"/>
              <w:autoSpaceDE w:val="0"/>
              <w:autoSpaceDN w:val="0"/>
              <w:spacing w:before="0" w:after="0"/>
              <w:jc w:val="left"/>
              <w:rPr>
                <w:rFonts w:eastAsia="Arial"/>
              </w:rPr>
            </w:pPr>
            <w:r w:rsidRPr="00CD18E7">
              <w:rPr>
                <w:rFonts w:eastAsia="Arial"/>
              </w:rPr>
              <w:t>X</w:t>
            </w:r>
          </w:p>
        </w:tc>
        <w:tc>
          <w:tcPr>
            <w:tcW w:w="830" w:type="dxa"/>
          </w:tcPr>
          <w:p w14:paraId="7A033F6A" w14:textId="77777777" w:rsidR="000B24DA" w:rsidRPr="00CD18E7" w:rsidRDefault="000B24DA" w:rsidP="00B9529C">
            <w:pPr>
              <w:widowControl w:val="0"/>
              <w:autoSpaceDE w:val="0"/>
              <w:autoSpaceDN w:val="0"/>
              <w:spacing w:before="0" w:after="0"/>
              <w:jc w:val="left"/>
              <w:rPr>
                <w:rFonts w:eastAsia="Arial"/>
              </w:rPr>
            </w:pPr>
            <w:r w:rsidRPr="00CD18E7">
              <w:rPr>
                <w:rFonts w:eastAsia="Arial"/>
              </w:rPr>
              <w:t>X</w:t>
            </w:r>
          </w:p>
        </w:tc>
        <w:tc>
          <w:tcPr>
            <w:tcW w:w="836" w:type="dxa"/>
          </w:tcPr>
          <w:p w14:paraId="69A4CA81" w14:textId="77777777" w:rsidR="000B24DA" w:rsidRPr="00CD18E7" w:rsidRDefault="000B24DA" w:rsidP="00B9529C">
            <w:pPr>
              <w:widowControl w:val="0"/>
              <w:autoSpaceDE w:val="0"/>
              <w:autoSpaceDN w:val="0"/>
              <w:spacing w:before="0" w:after="0"/>
              <w:jc w:val="left"/>
              <w:rPr>
                <w:rFonts w:eastAsia="Arial"/>
              </w:rPr>
            </w:pPr>
            <w:r w:rsidRPr="00CD18E7">
              <w:rPr>
                <w:rFonts w:eastAsia="Arial"/>
              </w:rPr>
              <w:t>X</w:t>
            </w:r>
          </w:p>
        </w:tc>
        <w:tc>
          <w:tcPr>
            <w:tcW w:w="992" w:type="dxa"/>
          </w:tcPr>
          <w:p w14:paraId="71F9A096" w14:textId="77777777" w:rsidR="000B24DA" w:rsidRPr="00CD18E7" w:rsidRDefault="000B24DA" w:rsidP="00B9529C">
            <w:pPr>
              <w:widowControl w:val="0"/>
              <w:autoSpaceDE w:val="0"/>
              <w:autoSpaceDN w:val="0"/>
              <w:spacing w:before="0" w:after="0"/>
              <w:jc w:val="left"/>
              <w:rPr>
                <w:rFonts w:eastAsia="Arial"/>
              </w:rPr>
            </w:pPr>
          </w:p>
        </w:tc>
        <w:tc>
          <w:tcPr>
            <w:tcW w:w="997" w:type="dxa"/>
          </w:tcPr>
          <w:p w14:paraId="10927FA6" w14:textId="77777777" w:rsidR="000B24DA" w:rsidRPr="00CD18E7" w:rsidRDefault="000B24DA" w:rsidP="00B9529C">
            <w:pPr>
              <w:widowControl w:val="0"/>
              <w:autoSpaceDE w:val="0"/>
              <w:autoSpaceDN w:val="0"/>
              <w:spacing w:before="0" w:after="0"/>
              <w:jc w:val="left"/>
              <w:rPr>
                <w:rFonts w:eastAsia="Arial"/>
              </w:rPr>
            </w:pPr>
            <w:r w:rsidRPr="00CD18E7">
              <w:rPr>
                <w:rFonts w:eastAsia="Arial"/>
              </w:rPr>
              <w:t>X</w:t>
            </w:r>
          </w:p>
        </w:tc>
      </w:tr>
      <w:tr w:rsidR="000B24DA" w:rsidRPr="00CD18E7" w14:paraId="2B8A225F" w14:textId="77777777" w:rsidTr="00E1229D">
        <w:trPr>
          <w:trHeight w:val="189"/>
          <w:jc w:val="center"/>
        </w:trPr>
        <w:tc>
          <w:tcPr>
            <w:tcW w:w="706" w:type="dxa"/>
          </w:tcPr>
          <w:p w14:paraId="78ADD9D7" w14:textId="5FF69523" w:rsidR="000B24DA" w:rsidRPr="00CD18E7" w:rsidRDefault="000B24DA" w:rsidP="006939D2">
            <w:pPr>
              <w:pStyle w:val="ListeParagraf"/>
              <w:widowControl w:val="0"/>
              <w:numPr>
                <w:ilvl w:val="0"/>
                <w:numId w:val="81"/>
              </w:numPr>
              <w:autoSpaceDE w:val="0"/>
              <w:autoSpaceDN w:val="0"/>
              <w:spacing w:before="0" w:after="0"/>
              <w:ind w:left="315" w:right="-107" w:hanging="315"/>
              <w:contextualSpacing w:val="0"/>
              <w:jc w:val="left"/>
              <w:rPr>
                <w:rFonts w:eastAsia="Arial"/>
                <w:b/>
              </w:rPr>
            </w:pPr>
          </w:p>
        </w:tc>
        <w:tc>
          <w:tcPr>
            <w:tcW w:w="2133" w:type="dxa"/>
          </w:tcPr>
          <w:p w14:paraId="408B0BA9" w14:textId="77777777" w:rsidR="000B24DA" w:rsidRPr="00CD18E7" w:rsidRDefault="000B24DA" w:rsidP="00B9529C">
            <w:pPr>
              <w:widowControl w:val="0"/>
              <w:autoSpaceDE w:val="0"/>
              <w:autoSpaceDN w:val="0"/>
              <w:spacing w:before="0" w:after="0"/>
              <w:jc w:val="left"/>
              <w:rPr>
                <w:rFonts w:eastAsia="Arial"/>
              </w:rPr>
            </w:pPr>
            <w:r w:rsidRPr="00CD18E7">
              <w:t>Kamu sektöründe kariyer</w:t>
            </w:r>
          </w:p>
        </w:tc>
        <w:tc>
          <w:tcPr>
            <w:tcW w:w="950" w:type="dxa"/>
          </w:tcPr>
          <w:p w14:paraId="314B244B" w14:textId="77777777" w:rsidR="000B24DA" w:rsidRPr="00CD18E7" w:rsidRDefault="000B24DA" w:rsidP="00B9529C">
            <w:pPr>
              <w:widowControl w:val="0"/>
              <w:autoSpaceDE w:val="0"/>
              <w:autoSpaceDN w:val="0"/>
              <w:spacing w:before="0" w:after="0"/>
              <w:jc w:val="left"/>
              <w:rPr>
                <w:rFonts w:eastAsia="Arial"/>
                <w:bCs/>
              </w:rPr>
            </w:pPr>
            <w:r w:rsidRPr="00CD18E7">
              <w:rPr>
                <w:rFonts w:eastAsia="Arial"/>
                <w:bCs/>
              </w:rPr>
              <w:t>X</w:t>
            </w:r>
          </w:p>
        </w:tc>
        <w:tc>
          <w:tcPr>
            <w:tcW w:w="677" w:type="dxa"/>
          </w:tcPr>
          <w:p w14:paraId="2ABC192E" w14:textId="77777777" w:rsidR="000B24DA" w:rsidRPr="00CD18E7" w:rsidRDefault="000B24DA" w:rsidP="00B9529C">
            <w:pPr>
              <w:widowControl w:val="0"/>
              <w:autoSpaceDE w:val="0"/>
              <w:autoSpaceDN w:val="0"/>
              <w:spacing w:before="0" w:after="0"/>
              <w:jc w:val="left"/>
              <w:rPr>
                <w:rFonts w:eastAsia="Arial"/>
              </w:rPr>
            </w:pPr>
            <w:r w:rsidRPr="00CD18E7">
              <w:rPr>
                <w:rFonts w:eastAsia="Arial"/>
                <w:bCs/>
              </w:rPr>
              <w:t>X</w:t>
            </w:r>
          </w:p>
        </w:tc>
        <w:tc>
          <w:tcPr>
            <w:tcW w:w="811" w:type="dxa"/>
          </w:tcPr>
          <w:p w14:paraId="0D1EBB94" w14:textId="77777777" w:rsidR="000B24DA" w:rsidRPr="00CD18E7" w:rsidRDefault="000B24DA" w:rsidP="00B9529C">
            <w:pPr>
              <w:widowControl w:val="0"/>
              <w:autoSpaceDE w:val="0"/>
              <w:autoSpaceDN w:val="0"/>
              <w:spacing w:before="0" w:after="0"/>
              <w:jc w:val="left"/>
              <w:rPr>
                <w:rFonts w:eastAsia="Arial"/>
              </w:rPr>
            </w:pPr>
            <w:r w:rsidRPr="00CD18E7">
              <w:rPr>
                <w:rFonts w:eastAsia="Arial"/>
              </w:rPr>
              <w:t>X</w:t>
            </w:r>
          </w:p>
        </w:tc>
        <w:tc>
          <w:tcPr>
            <w:tcW w:w="830" w:type="dxa"/>
          </w:tcPr>
          <w:p w14:paraId="6F0EC347" w14:textId="77777777" w:rsidR="000B24DA" w:rsidRPr="00CD18E7" w:rsidRDefault="000B24DA" w:rsidP="00B9529C">
            <w:pPr>
              <w:widowControl w:val="0"/>
              <w:autoSpaceDE w:val="0"/>
              <w:autoSpaceDN w:val="0"/>
              <w:spacing w:before="0" w:after="0"/>
              <w:jc w:val="left"/>
              <w:rPr>
                <w:rFonts w:eastAsia="Arial"/>
              </w:rPr>
            </w:pPr>
            <w:r w:rsidRPr="00CD18E7">
              <w:rPr>
                <w:rFonts w:eastAsia="Arial"/>
              </w:rPr>
              <w:t>X</w:t>
            </w:r>
          </w:p>
        </w:tc>
        <w:tc>
          <w:tcPr>
            <w:tcW w:w="836" w:type="dxa"/>
          </w:tcPr>
          <w:p w14:paraId="24666292" w14:textId="77777777" w:rsidR="000B24DA" w:rsidRPr="00CD18E7" w:rsidRDefault="000B24DA" w:rsidP="00B9529C">
            <w:pPr>
              <w:widowControl w:val="0"/>
              <w:autoSpaceDE w:val="0"/>
              <w:autoSpaceDN w:val="0"/>
              <w:spacing w:before="0" w:after="0"/>
              <w:jc w:val="left"/>
              <w:rPr>
                <w:rFonts w:eastAsia="Arial"/>
              </w:rPr>
            </w:pPr>
            <w:r w:rsidRPr="00CD18E7">
              <w:rPr>
                <w:rFonts w:eastAsia="Arial"/>
              </w:rPr>
              <w:t>X</w:t>
            </w:r>
          </w:p>
        </w:tc>
        <w:tc>
          <w:tcPr>
            <w:tcW w:w="992" w:type="dxa"/>
          </w:tcPr>
          <w:p w14:paraId="06E0448C" w14:textId="77777777" w:rsidR="000B24DA" w:rsidRPr="00CD18E7" w:rsidRDefault="000B24DA" w:rsidP="00B9529C">
            <w:pPr>
              <w:widowControl w:val="0"/>
              <w:autoSpaceDE w:val="0"/>
              <w:autoSpaceDN w:val="0"/>
              <w:spacing w:before="0" w:after="0"/>
              <w:jc w:val="left"/>
              <w:rPr>
                <w:rFonts w:eastAsia="Arial"/>
              </w:rPr>
            </w:pPr>
            <w:r w:rsidRPr="00CD18E7">
              <w:rPr>
                <w:rFonts w:eastAsia="Arial"/>
              </w:rPr>
              <w:t>X</w:t>
            </w:r>
          </w:p>
        </w:tc>
        <w:tc>
          <w:tcPr>
            <w:tcW w:w="997" w:type="dxa"/>
          </w:tcPr>
          <w:p w14:paraId="64B2699A" w14:textId="77777777" w:rsidR="000B24DA" w:rsidRPr="00CD18E7" w:rsidRDefault="000B24DA" w:rsidP="00B9529C">
            <w:pPr>
              <w:widowControl w:val="0"/>
              <w:autoSpaceDE w:val="0"/>
              <w:autoSpaceDN w:val="0"/>
              <w:spacing w:before="0" w:after="0"/>
              <w:jc w:val="left"/>
              <w:rPr>
                <w:rFonts w:eastAsia="Arial"/>
              </w:rPr>
            </w:pPr>
            <w:r w:rsidRPr="00CD18E7">
              <w:rPr>
                <w:rFonts w:eastAsia="Arial"/>
              </w:rPr>
              <w:t>X</w:t>
            </w:r>
          </w:p>
        </w:tc>
      </w:tr>
      <w:tr w:rsidR="000B24DA" w:rsidRPr="00CD18E7" w14:paraId="1ADB5C6B" w14:textId="77777777" w:rsidTr="00E1229D">
        <w:trPr>
          <w:trHeight w:val="15"/>
          <w:jc w:val="center"/>
        </w:trPr>
        <w:tc>
          <w:tcPr>
            <w:tcW w:w="706" w:type="dxa"/>
          </w:tcPr>
          <w:p w14:paraId="6D555FCA" w14:textId="11C43A88" w:rsidR="000B24DA" w:rsidRPr="00CD18E7" w:rsidRDefault="000B24DA" w:rsidP="006939D2">
            <w:pPr>
              <w:pStyle w:val="ListeParagraf"/>
              <w:widowControl w:val="0"/>
              <w:numPr>
                <w:ilvl w:val="0"/>
                <w:numId w:val="81"/>
              </w:numPr>
              <w:autoSpaceDE w:val="0"/>
              <w:autoSpaceDN w:val="0"/>
              <w:spacing w:before="0" w:after="0"/>
              <w:ind w:left="315" w:right="-107" w:hanging="315"/>
              <w:contextualSpacing w:val="0"/>
              <w:jc w:val="left"/>
              <w:rPr>
                <w:rFonts w:eastAsia="Arial"/>
                <w:b/>
              </w:rPr>
            </w:pPr>
          </w:p>
        </w:tc>
        <w:tc>
          <w:tcPr>
            <w:tcW w:w="2133" w:type="dxa"/>
          </w:tcPr>
          <w:p w14:paraId="7F48BAF2" w14:textId="77777777" w:rsidR="000B24DA" w:rsidRPr="00CD18E7" w:rsidRDefault="000B24DA" w:rsidP="00B9529C">
            <w:pPr>
              <w:widowControl w:val="0"/>
              <w:autoSpaceDE w:val="0"/>
              <w:autoSpaceDN w:val="0"/>
              <w:spacing w:before="0" w:after="0"/>
              <w:jc w:val="left"/>
              <w:rPr>
                <w:rFonts w:eastAsia="Arial"/>
              </w:rPr>
            </w:pPr>
            <w:r w:rsidRPr="00CD18E7">
              <w:t>Özel sektörde kariyer</w:t>
            </w:r>
          </w:p>
        </w:tc>
        <w:tc>
          <w:tcPr>
            <w:tcW w:w="950" w:type="dxa"/>
          </w:tcPr>
          <w:p w14:paraId="2438CBC7" w14:textId="77777777" w:rsidR="000B24DA" w:rsidRPr="00CD18E7" w:rsidRDefault="000B24DA" w:rsidP="00B9529C">
            <w:pPr>
              <w:widowControl w:val="0"/>
              <w:autoSpaceDE w:val="0"/>
              <w:autoSpaceDN w:val="0"/>
              <w:spacing w:before="0" w:after="0"/>
              <w:jc w:val="left"/>
              <w:rPr>
                <w:rFonts w:eastAsia="Arial"/>
              </w:rPr>
            </w:pPr>
            <w:r w:rsidRPr="00CD18E7">
              <w:rPr>
                <w:rFonts w:eastAsia="Arial"/>
              </w:rPr>
              <w:t>X</w:t>
            </w:r>
          </w:p>
        </w:tc>
        <w:tc>
          <w:tcPr>
            <w:tcW w:w="677" w:type="dxa"/>
          </w:tcPr>
          <w:p w14:paraId="31EE607E" w14:textId="77777777" w:rsidR="000B24DA" w:rsidRPr="00CD18E7" w:rsidRDefault="000B24DA" w:rsidP="00B9529C">
            <w:pPr>
              <w:widowControl w:val="0"/>
              <w:autoSpaceDE w:val="0"/>
              <w:autoSpaceDN w:val="0"/>
              <w:spacing w:before="0" w:after="0"/>
              <w:jc w:val="left"/>
              <w:rPr>
                <w:rFonts w:eastAsia="Arial"/>
              </w:rPr>
            </w:pPr>
            <w:r w:rsidRPr="00CD18E7">
              <w:rPr>
                <w:rFonts w:eastAsia="Arial"/>
              </w:rPr>
              <w:t>X</w:t>
            </w:r>
          </w:p>
        </w:tc>
        <w:tc>
          <w:tcPr>
            <w:tcW w:w="811" w:type="dxa"/>
          </w:tcPr>
          <w:p w14:paraId="20F89B64" w14:textId="77777777" w:rsidR="000B24DA" w:rsidRPr="00CD18E7" w:rsidRDefault="000B24DA" w:rsidP="00B9529C">
            <w:pPr>
              <w:widowControl w:val="0"/>
              <w:autoSpaceDE w:val="0"/>
              <w:autoSpaceDN w:val="0"/>
              <w:spacing w:before="0" w:after="0"/>
              <w:jc w:val="left"/>
              <w:rPr>
                <w:rFonts w:eastAsia="Arial"/>
              </w:rPr>
            </w:pPr>
            <w:r w:rsidRPr="00CD18E7">
              <w:rPr>
                <w:rFonts w:eastAsia="Arial"/>
              </w:rPr>
              <w:t>X</w:t>
            </w:r>
          </w:p>
        </w:tc>
        <w:tc>
          <w:tcPr>
            <w:tcW w:w="830" w:type="dxa"/>
          </w:tcPr>
          <w:p w14:paraId="7C6E0817" w14:textId="77777777" w:rsidR="000B24DA" w:rsidRPr="00CD18E7" w:rsidRDefault="000B24DA" w:rsidP="00B9529C">
            <w:pPr>
              <w:widowControl w:val="0"/>
              <w:autoSpaceDE w:val="0"/>
              <w:autoSpaceDN w:val="0"/>
              <w:spacing w:before="0" w:after="0"/>
              <w:jc w:val="left"/>
              <w:rPr>
                <w:rFonts w:eastAsia="Arial"/>
              </w:rPr>
            </w:pPr>
            <w:r w:rsidRPr="00CD18E7">
              <w:rPr>
                <w:rFonts w:eastAsia="Arial"/>
              </w:rPr>
              <w:t>X</w:t>
            </w:r>
          </w:p>
        </w:tc>
        <w:tc>
          <w:tcPr>
            <w:tcW w:w="836" w:type="dxa"/>
          </w:tcPr>
          <w:p w14:paraId="24396679" w14:textId="77777777" w:rsidR="000B24DA" w:rsidRPr="00CD18E7" w:rsidRDefault="000B24DA" w:rsidP="00B9529C">
            <w:pPr>
              <w:widowControl w:val="0"/>
              <w:autoSpaceDE w:val="0"/>
              <w:autoSpaceDN w:val="0"/>
              <w:spacing w:before="0" w:after="0"/>
              <w:jc w:val="left"/>
              <w:rPr>
                <w:rFonts w:eastAsia="Arial"/>
              </w:rPr>
            </w:pPr>
          </w:p>
        </w:tc>
        <w:tc>
          <w:tcPr>
            <w:tcW w:w="992" w:type="dxa"/>
          </w:tcPr>
          <w:p w14:paraId="491CFD35" w14:textId="77777777" w:rsidR="000B24DA" w:rsidRPr="00CD18E7" w:rsidRDefault="000B24DA" w:rsidP="00B9529C">
            <w:pPr>
              <w:widowControl w:val="0"/>
              <w:autoSpaceDE w:val="0"/>
              <w:autoSpaceDN w:val="0"/>
              <w:spacing w:before="0" w:after="0"/>
              <w:jc w:val="left"/>
              <w:rPr>
                <w:rFonts w:eastAsia="Arial"/>
              </w:rPr>
            </w:pPr>
          </w:p>
        </w:tc>
        <w:tc>
          <w:tcPr>
            <w:tcW w:w="997" w:type="dxa"/>
          </w:tcPr>
          <w:p w14:paraId="782ABE81" w14:textId="77777777" w:rsidR="000B24DA" w:rsidRPr="00CD18E7" w:rsidRDefault="000B24DA" w:rsidP="00B9529C">
            <w:pPr>
              <w:widowControl w:val="0"/>
              <w:autoSpaceDE w:val="0"/>
              <w:autoSpaceDN w:val="0"/>
              <w:spacing w:before="0" w:after="0"/>
              <w:jc w:val="left"/>
              <w:rPr>
                <w:rFonts w:eastAsia="Arial"/>
              </w:rPr>
            </w:pPr>
            <w:r w:rsidRPr="00CD18E7">
              <w:rPr>
                <w:rFonts w:eastAsia="Arial"/>
              </w:rPr>
              <w:t>X</w:t>
            </w:r>
          </w:p>
        </w:tc>
      </w:tr>
      <w:tr w:rsidR="000B24DA" w:rsidRPr="00CD18E7" w14:paraId="369CD665" w14:textId="77777777" w:rsidTr="00E1229D">
        <w:trPr>
          <w:trHeight w:val="189"/>
          <w:jc w:val="center"/>
        </w:trPr>
        <w:tc>
          <w:tcPr>
            <w:tcW w:w="706" w:type="dxa"/>
          </w:tcPr>
          <w:p w14:paraId="6C752A98" w14:textId="30062C94" w:rsidR="000B24DA" w:rsidRPr="00CD18E7" w:rsidRDefault="000B24DA" w:rsidP="006939D2">
            <w:pPr>
              <w:pStyle w:val="ListeParagraf"/>
              <w:widowControl w:val="0"/>
              <w:numPr>
                <w:ilvl w:val="0"/>
                <w:numId w:val="81"/>
              </w:numPr>
              <w:autoSpaceDE w:val="0"/>
              <w:autoSpaceDN w:val="0"/>
              <w:spacing w:before="0" w:after="0"/>
              <w:ind w:left="315" w:right="-107" w:hanging="315"/>
              <w:contextualSpacing w:val="0"/>
              <w:jc w:val="left"/>
              <w:rPr>
                <w:rFonts w:eastAsia="Arial"/>
                <w:b/>
              </w:rPr>
            </w:pPr>
          </w:p>
        </w:tc>
        <w:tc>
          <w:tcPr>
            <w:tcW w:w="2133" w:type="dxa"/>
          </w:tcPr>
          <w:p w14:paraId="65EFEC1F" w14:textId="77777777" w:rsidR="000B24DA" w:rsidRPr="00CD18E7" w:rsidRDefault="000B24DA" w:rsidP="00B9529C">
            <w:pPr>
              <w:widowControl w:val="0"/>
              <w:autoSpaceDE w:val="0"/>
              <w:autoSpaceDN w:val="0"/>
              <w:spacing w:before="0" w:after="0"/>
              <w:jc w:val="left"/>
              <w:rPr>
                <w:rFonts w:eastAsia="Arial"/>
              </w:rPr>
            </w:pPr>
            <w:r w:rsidRPr="00CD18E7">
              <w:t>Girişimcilik kariyeri</w:t>
            </w:r>
          </w:p>
        </w:tc>
        <w:tc>
          <w:tcPr>
            <w:tcW w:w="950" w:type="dxa"/>
          </w:tcPr>
          <w:p w14:paraId="40425879" w14:textId="77777777" w:rsidR="000B24DA" w:rsidRPr="00CD18E7" w:rsidRDefault="000B24DA" w:rsidP="00B9529C">
            <w:pPr>
              <w:widowControl w:val="0"/>
              <w:autoSpaceDE w:val="0"/>
              <w:autoSpaceDN w:val="0"/>
              <w:spacing w:before="0" w:after="0"/>
              <w:jc w:val="left"/>
              <w:rPr>
                <w:rFonts w:eastAsia="Arial"/>
              </w:rPr>
            </w:pPr>
            <w:r w:rsidRPr="00CD18E7">
              <w:rPr>
                <w:rFonts w:eastAsia="Arial"/>
              </w:rPr>
              <w:t>X</w:t>
            </w:r>
          </w:p>
        </w:tc>
        <w:tc>
          <w:tcPr>
            <w:tcW w:w="677" w:type="dxa"/>
          </w:tcPr>
          <w:p w14:paraId="4C48F36C" w14:textId="77777777" w:rsidR="000B24DA" w:rsidRPr="00CD18E7" w:rsidRDefault="000B24DA" w:rsidP="00B9529C">
            <w:pPr>
              <w:widowControl w:val="0"/>
              <w:autoSpaceDE w:val="0"/>
              <w:autoSpaceDN w:val="0"/>
              <w:spacing w:before="0" w:after="0"/>
              <w:jc w:val="left"/>
              <w:rPr>
                <w:rFonts w:eastAsia="Arial"/>
              </w:rPr>
            </w:pPr>
            <w:r w:rsidRPr="00CD18E7">
              <w:rPr>
                <w:rFonts w:eastAsia="Arial"/>
              </w:rPr>
              <w:t>X</w:t>
            </w:r>
          </w:p>
        </w:tc>
        <w:tc>
          <w:tcPr>
            <w:tcW w:w="811" w:type="dxa"/>
          </w:tcPr>
          <w:p w14:paraId="25AF4B6E" w14:textId="77777777" w:rsidR="000B24DA" w:rsidRPr="00CD18E7" w:rsidRDefault="000B24DA" w:rsidP="00B9529C">
            <w:pPr>
              <w:widowControl w:val="0"/>
              <w:autoSpaceDE w:val="0"/>
              <w:autoSpaceDN w:val="0"/>
              <w:spacing w:before="0" w:after="0"/>
              <w:jc w:val="left"/>
              <w:rPr>
                <w:rFonts w:eastAsia="Arial"/>
              </w:rPr>
            </w:pPr>
            <w:r w:rsidRPr="00CD18E7">
              <w:rPr>
                <w:rFonts w:eastAsia="Arial"/>
              </w:rPr>
              <w:t>X</w:t>
            </w:r>
          </w:p>
        </w:tc>
        <w:tc>
          <w:tcPr>
            <w:tcW w:w="830" w:type="dxa"/>
          </w:tcPr>
          <w:p w14:paraId="50ED8297" w14:textId="77777777" w:rsidR="000B24DA" w:rsidRPr="00CD18E7" w:rsidRDefault="000B24DA" w:rsidP="00B9529C">
            <w:pPr>
              <w:widowControl w:val="0"/>
              <w:autoSpaceDE w:val="0"/>
              <w:autoSpaceDN w:val="0"/>
              <w:spacing w:before="0" w:after="0"/>
              <w:jc w:val="left"/>
              <w:rPr>
                <w:rFonts w:eastAsia="Arial"/>
              </w:rPr>
            </w:pPr>
            <w:r w:rsidRPr="00CD18E7">
              <w:rPr>
                <w:rFonts w:eastAsia="Arial"/>
              </w:rPr>
              <w:t>X</w:t>
            </w:r>
          </w:p>
        </w:tc>
        <w:tc>
          <w:tcPr>
            <w:tcW w:w="836" w:type="dxa"/>
          </w:tcPr>
          <w:p w14:paraId="42B7CD92" w14:textId="77777777" w:rsidR="000B24DA" w:rsidRPr="00CD18E7" w:rsidRDefault="000B24DA" w:rsidP="00B9529C">
            <w:pPr>
              <w:widowControl w:val="0"/>
              <w:autoSpaceDE w:val="0"/>
              <w:autoSpaceDN w:val="0"/>
              <w:spacing w:before="0" w:after="0"/>
              <w:jc w:val="left"/>
              <w:rPr>
                <w:rFonts w:eastAsia="Arial"/>
              </w:rPr>
            </w:pPr>
            <w:r w:rsidRPr="00CD18E7">
              <w:rPr>
                <w:rFonts w:eastAsia="Arial"/>
              </w:rPr>
              <w:t>X</w:t>
            </w:r>
          </w:p>
        </w:tc>
        <w:tc>
          <w:tcPr>
            <w:tcW w:w="992" w:type="dxa"/>
          </w:tcPr>
          <w:p w14:paraId="20563767" w14:textId="77777777" w:rsidR="000B24DA" w:rsidRPr="00CD18E7" w:rsidRDefault="000B24DA" w:rsidP="00B9529C">
            <w:pPr>
              <w:widowControl w:val="0"/>
              <w:autoSpaceDE w:val="0"/>
              <w:autoSpaceDN w:val="0"/>
              <w:spacing w:before="0" w:after="0"/>
              <w:jc w:val="left"/>
              <w:rPr>
                <w:rFonts w:eastAsia="Arial"/>
              </w:rPr>
            </w:pPr>
            <w:r w:rsidRPr="00CD18E7">
              <w:rPr>
                <w:rFonts w:eastAsia="Arial"/>
              </w:rPr>
              <w:t>X</w:t>
            </w:r>
          </w:p>
        </w:tc>
        <w:tc>
          <w:tcPr>
            <w:tcW w:w="997" w:type="dxa"/>
          </w:tcPr>
          <w:p w14:paraId="26982A55" w14:textId="77777777" w:rsidR="000B24DA" w:rsidRPr="00CD18E7" w:rsidRDefault="000B24DA" w:rsidP="00B9529C">
            <w:pPr>
              <w:widowControl w:val="0"/>
              <w:autoSpaceDE w:val="0"/>
              <w:autoSpaceDN w:val="0"/>
              <w:spacing w:before="0" w:after="0"/>
              <w:jc w:val="left"/>
              <w:rPr>
                <w:rFonts w:eastAsia="Arial"/>
              </w:rPr>
            </w:pPr>
            <w:r w:rsidRPr="00CD18E7">
              <w:rPr>
                <w:rFonts w:eastAsia="Arial"/>
              </w:rPr>
              <w:t>X</w:t>
            </w:r>
          </w:p>
        </w:tc>
      </w:tr>
      <w:tr w:rsidR="000B24DA" w:rsidRPr="00CD18E7" w14:paraId="15CEAF25" w14:textId="77777777" w:rsidTr="00E1229D">
        <w:trPr>
          <w:trHeight w:val="195"/>
          <w:jc w:val="center"/>
        </w:trPr>
        <w:tc>
          <w:tcPr>
            <w:tcW w:w="706" w:type="dxa"/>
          </w:tcPr>
          <w:p w14:paraId="39D9C087" w14:textId="77E8F3F1" w:rsidR="000B24DA" w:rsidRPr="00CD18E7" w:rsidRDefault="000B24DA" w:rsidP="006939D2">
            <w:pPr>
              <w:pStyle w:val="ListeParagraf"/>
              <w:widowControl w:val="0"/>
              <w:numPr>
                <w:ilvl w:val="0"/>
                <w:numId w:val="81"/>
              </w:numPr>
              <w:autoSpaceDE w:val="0"/>
              <w:autoSpaceDN w:val="0"/>
              <w:spacing w:before="0" w:after="0"/>
              <w:ind w:left="315" w:right="-107" w:hanging="315"/>
              <w:contextualSpacing w:val="0"/>
              <w:jc w:val="left"/>
              <w:rPr>
                <w:rFonts w:eastAsia="Arial"/>
                <w:b/>
              </w:rPr>
            </w:pPr>
          </w:p>
        </w:tc>
        <w:tc>
          <w:tcPr>
            <w:tcW w:w="2133" w:type="dxa"/>
          </w:tcPr>
          <w:p w14:paraId="71BBBABB" w14:textId="77777777" w:rsidR="000B24DA" w:rsidRPr="00CD18E7" w:rsidRDefault="000B24DA" w:rsidP="00B9529C">
            <w:pPr>
              <w:widowControl w:val="0"/>
              <w:autoSpaceDE w:val="0"/>
              <w:autoSpaceDN w:val="0"/>
              <w:spacing w:before="0" w:after="0"/>
              <w:jc w:val="left"/>
              <w:rPr>
                <w:rFonts w:eastAsia="Arial"/>
                <w:b/>
                <w:bCs/>
              </w:rPr>
            </w:pPr>
            <w:r w:rsidRPr="00CD18E7">
              <w:t>Akademik kariyer</w:t>
            </w:r>
          </w:p>
        </w:tc>
        <w:tc>
          <w:tcPr>
            <w:tcW w:w="950" w:type="dxa"/>
          </w:tcPr>
          <w:p w14:paraId="49F780E8" w14:textId="77777777" w:rsidR="000B24DA" w:rsidRPr="00CD18E7" w:rsidRDefault="000B24DA" w:rsidP="00B9529C">
            <w:pPr>
              <w:widowControl w:val="0"/>
              <w:autoSpaceDE w:val="0"/>
              <w:autoSpaceDN w:val="0"/>
              <w:spacing w:before="0" w:after="0"/>
              <w:jc w:val="left"/>
              <w:rPr>
                <w:rFonts w:eastAsia="Arial"/>
              </w:rPr>
            </w:pPr>
            <w:r w:rsidRPr="00CD18E7">
              <w:rPr>
                <w:rFonts w:eastAsia="Arial"/>
              </w:rPr>
              <w:t>X</w:t>
            </w:r>
          </w:p>
        </w:tc>
        <w:tc>
          <w:tcPr>
            <w:tcW w:w="677" w:type="dxa"/>
          </w:tcPr>
          <w:p w14:paraId="3719308E" w14:textId="77777777" w:rsidR="000B24DA" w:rsidRPr="00CD18E7" w:rsidRDefault="000B24DA" w:rsidP="00B9529C">
            <w:pPr>
              <w:widowControl w:val="0"/>
              <w:autoSpaceDE w:val="0"/>
              <w:autoSpaceDN w:val="0"/>
              <w:spacing w:before="0" w:after="0"/>
              <w:jc w:val="left"/>
              <w:rPr>
                <w:rFonts w:eastAsia="Arial"/>
              </w:rPr>
            </w:pPr>
            <w:r w:rsidRPr="00CD18E7">
              <w:rPr>
                <w:rFonts w:eastAsia="Arial"/>
              </w:rPr>
              <w:t>X</w:t>
            </w:r>
          </w:p>
        </w:tc>
        <w:tc>
          <w:tcPr>
            <w:tcW w:w="811" w:type="dxa"/>
          </w:tcPr>
          <w:p w14:paraId="5C687D1E" w14:textId="77777777" w:rsidR="000B24DA" w:rsidRPr="00CD18E7" w:rsidRDefault="000B24DA" w:rsidP="00B9529C">
            <w:pPr>
              <w:widowControl w:val="0"/>
              <w:autoSpaceDE w:val="0"/>
              <w:autoSpaceDN w:val="0"/>
              <w:spacing w:before="0" w:after="0"/>
              <w:jc w:val="left"/>
              <w:rPr>
                <w:rFonts w:eastAsia="Arial"/>
              </w:rPr>
            </w:pPr>
            <w:r w:rsidRPr="00CD18E7">
              <w:rPr>
                <w:rFonts w:eastAsia="Arial"/>
              </w:rPr>
              <w:t>X</w:t>
            </w:r>
          </w:p>
        </w:tc>
        <w:tc>
          <w:tcPr>
            <w:tcW w:w="830" w:type="dxa"/>
          </w:tcPr>
          <w:p w14:paraId="2F94D751" w14:textId="77777777" w:rsidR="000B24DA" w:rsidRPr="00CD18E7" w:rsidRDefault="000B24DA" w:rsidP="00B9529C">
            <w:pPr>
              <w:widowControl w:val="0"/>
              <w:autoSpaceDE w:val="0"/>
              <w:autoSpaceDN w:val="0"/>
              <w:spacing w:before="0" w:after="0"/>
              <w:jc w:val="left"/>
              <w:rPr>
                <w:rFonts w:eastAsia="Arial"/>
              </w:rPr>
            </w:pPr>
            <w:r w:rsidRPr="00CD18E7">
              <w:rPr>
                <w:rFonts w:eastAsia="Arial"/>
              </w:rPr>
              <w:t>X</w:t>
            </w:r>
          </w:p>
        </w:tc>
        <w:tc>
          <w:tcPr>
            <w:tcW w:w="836" w:type="dxa"/>
          </w:tcPr>
          <w:p w14:paraId="7C151C15" w14:textId="77777777" w:rsidR="000B24DA" w:rsidRPr="00CD18E7" w:rsidRDefault="000B24DA" w:rsidP="00B9529C">
            <w:pPr>
              <w:widowControl w:val="0"/>
              <w:autoSpaceDE w:val="0"/>
              <w:autoSpaceDN w:val="0"/>
              <w:spacing w:before="0" w:after="0"/>
              <w:jc w:val="left"/>
              <w:rPr>
                <w:rFonts w:eastAsia="Arial"/>
              </w:rPr>
            </w:pPr>
            <w:r w:rsidRPr="00CD18E7">
              <w:rPr>
                <w:rFonts w:eastAsia="Arial"/>
              </w:rPr>
              <w:t>X</w:t>
            </w:r>
          </w:p>
        </w:tc>
        <w:tc>
          <w:tcPr>
            <w:tcW w:w="992" w:type="dxa"/>
          </w:tcPr>
          <w:p w14:paraId="50E353C7" w14:textId="77777777" w:rsidR="000B24DA" w:rsidRPr="00CD18E7" w:rsidRDefault="000B24DA" w:rsidP="00B9529C">
            <w:pPr>
              <w:widowControl w:val="0"/>
              <w:autoSpaceDE w:val="0"/>
              <w:autoSpaceDN w:val="0"/>
              <w:spacing w:before="0" w:after="0"/>
              <w:jc w:val="left"/>
              <w:rPr>
                <w:rFonts w:eastAsia="Arial"/>
              </w:rPr>
            </w:pPr>
            <w:r w:rsidRPr="00CD18E7">
              <w:rPr>
                <w:rFonts w:eastAsia="Arial"/>
              </w:rPr>
              <w:t>X</w:t>
            </w:r>
          </w:p>
        </w:tc>
        <w:tc>
          <w:tcPr>
            <w:tcW w:w="997" w:type="dxa"/>
          </w:tcPr>
          <w:p w14:paraId="3C11E6C4" w14:textId="77777777" w:rsidR="000B24DA" w:rsidRPr="00CD18E7" w:rsidRDefault="000B24DA" w:rsidP="00B9529C">
            <w:pPr>
              <w:widowControl w:val="0"/>
              <w:autoSpaceDE w:val="0"/>
              <w:autoSpaceDN w:val="0"/>
              <w:spacing w:before="0" w:after="0"/>
              <w:jc w:val="left"/>
              <w:rPr>
                <w:rFonts w:eastAsia="Arial"/>
              </w:rPr>
            </w:pPr>
            <w:r w:rsidRPr="00CD18E7">
              <w:rPr>
                <w:rFonts w:eastAsia="Arial"/>
              </w:rPr>
              <w:t>X</w:t>
            </w:r>
          </w:p>
        </w:tc>
      </w:tr>
      <w:tr w:rsidR="000B24DA" w:rsidRPr="00CD18E7" w14:paraId="4303368B" w14:textId="77777777" w:rsidTr="00E1229D">
        <w:trPr>
          <w:trHeight w:val="196"/>
          <w:jc w:val="center"/>
        </w:trPr>
        <w:tc>
          <w:tcPr>
            <w:tcW w:w="706" w:type="dxa"/>
          </w:tcPr>
          <w:p w14:paraId="3521CBED" w14:textId="3EE35E03" w:rsidR="000B24DA" w:rsidRPr="00CD18E7" w:rsidRDefault="000B24DA" w:rsidP="006939D2">
            <w:pPr>
              <w:pStyle w:val="ListeParagraf"/>
              <w:widowControl w:val="0"/>
              <w:numPr>
                <w:ilvl w:val="0"/>
                <w:numId w:val="81"/>
              </w:numPr>
              <w:autoSpaceDE w:val="0"/>
              <w:autoSpaceDN w:val="0"/>
              <w:spacing w:before="0" w:after="0"/>
              <w:ind w:left="315" w:right="-107" w:hanging="315"/>
              <w:contextualSpacing w:val="0"/>
              <w:jc w:val="left"/>
              <w:rPr>
                <w:rFonts w:eastAsia="Arial"/>
                <w:b/>
              </w:rPr>
            </w:pPr>
          </w:p>
        </w:tc>
        <w:tc>
          <w:tcPr>
            <w:tcW w:w="2133" w:type="dxa"/>
          </w:tcPr>
          <w:p w14:paraId="6C990063" w14:textId="77777777" w:rsidR="000B24DA" w:rsidRPr="00CD18E7" w:rsidRDefault="000B24DA" w:rsidP="00B9529C">
            <w:pPr>
              <w:widowControl w:val="0"/>
              <w:autoSpaceDE w:val="0"/>
              <w:autoSpaceDN w:val="0"/>
              <w:spacing w:before="0" w:after="0"/>
              <w:jc w:val="left"/>
              <w:rPr>
                <w:rFonts w:eastAsia="Arial"/>
                <w:b/>
              </w:rPr>
            </w:pPr>
            <w:r w:rsidRPr="00CD18E7">
              <w:t>Sivil toplum kuruluşlarında kariyer</w:t>
            </w:r>
          </w:p>
        </w:tc>
        <w:tc>
          <w:tcPr>
            <w:tcW w:w="950" w:type="dxa"/>
          </w:tcPr>
          <w:p w14:paraId="44B0C622" w14:textId="77777777" w:rsidR="000B24DA" w:rsidRPr="00CD18E7" w:rsidRDefault="000B24DA" w:rsidP="00B9529C">
            <w:pPr>
              <w:widowControl w:val="0"/>
              <w:autoSpaceDE w:val="0"/>
              <w:autoSpaceDN w:val="0"/>
              <w:spacing w:before="0" w:after="0"/>
              <w:jc w:val="left"/>
              <w:rPr>
                <w:rFonts w:eastAsia="Arial"/>
                <w:b/>
              </w:rPr>
            </w:pPr>
            <w:r w:rsidRPr="00CD18E7">
              <w:rPr>
                <w:rFonts w:eastAsia="Arial"/>
                <w:b/>
              </w:rPr>
              <w:t>X</w:t>
            </w:r>
          </w:p>
        </w:tc>
        <w:tc>
          <w:tcPr>
            <w:tcW w:w="677" w:type="dxa"/>
          </w:tcPr>
          <w:p w14:paraId="4CADDD0B" w14:textId="77777777" w:rsidR="000B24DA" w:rsidRPr="00CD18E7" w:rsidRDefault="000B24DA" w:rsidP="00B9529C">
            <w:pPr>
              <w:widowControl w:val="0"/>
              <w:autoSpaceDE w:val="0"/>
              <w:autoSpaceDN w:val="0"/>
              <w:spacing w:before="0" w:after="0"/>
              <w:jc w:val="left"/>
              <w:rPr>
                <w:rFonts w:eastAsia="Arial"/>
              </w:rPr>
            </w:pPr>
            <w:r w:rsidRPr="00CD18E7">
              <w:rPr>
                <w:rFonts w:eastAsia="Arial"/>
              </w:rPr>
              <w:t>X</w:t>
            </w:r>
          </w:p>
        </w:tc>
        <w:tc>
          <w:tcPr>
            <w:tcW w:w="811" w:type="dxa"/>
          </w:tcPr>
          <w:p w14:paraId="4505CEE8" w14:textId="77777777" w:rsidR="000B24DA" w:rsidRPr="00CD18E7" w:rsidRDefault="000B24DA" w:rsidP="00B9529C">
            <w:pPr>
              <w:widowControl w:val="0"/>
              <w:autoSpaceDE w:val="0"/>
              <w:autoSpaceDN w:val="0"/>
              <w:spacing w:before="0" w:after="0"/>
              <w:jc w:val="left"/>
              <w:rPr>
                <w:rFonts w:eastAsia="Arial"/>
              </w:rPr>
            </w:pPr>
            <w:r w:rsidRPr="00CD18E7">
              <w:rPr>
                <w:rFonts w:eastAsia="Arial"/>
              </w:rPr>
              <w:t>X</w:t>
            </w:r>
          </w:p>
        </w:tc>
        <w:tc>
          <w:tcPr>
            <w:tcW w:w="830" w:type="dxa"/>
          </w:tcPr>
          <w:p w14:paraId="0ADF60F1" w14:textId="77777777" w:rsidR="000B24DA" w:rsidRPr="00CD18E7" w:rsidRDefault="000B24DA" w:rsidP="00B9529C">
            <w:pPr>
              <w:widowControl w:val="0"/>
              <w:autoSpaceDE w:val="0"/>
              <w:autoSpaceDN w:val="0"/>
              <w:spacing w:before="0" w:after="0"/>
              <w:jc w:val="left"/>
              <w:rPr>
                <w:rFonts w:eastAsia="Arial"/>
              </w:rPr>
            </w:pPr>
          </w:p>
        </w:tc>
        <w:tc>
          <w:tcPr>
            <w:tcW w:w="836" w:type="dxa"/>
          </w:tcPr>
          <w:p w14:paraId="3696BC0B" w14:textId="77777777" w:rsidR="000B24DA" w:rsidRPr="00CD18E7" w:rsidRDefault="000B24DA" w:rsidP="00B9529C">
            <w:pPr>
              <w:widowControl w:val="0"/>
              <w:autoSpaceDE w:val="0"/>
              <w:autoSpaceDN w:val="0"/>
              <w:spacing w:before="0" w:after="0"/>
              <w:jc w:val="left"/>
              <w:rPr>
                <w:rFonts w:eastAsia="Arial"/>
              </w:rPr>
            </w:pPr>
            <w:r w:rsidRPr="00CD18E7">
              <w:rPr>
                <w:rFonts w:eastAsia="Arial"/>
              </w:rPr>
              <w:t>X</w:t>
            </w:r>
          </w:p>
        </w:tc>
        <w:tc>
          <w:tcPr>
            <w:tcW w:w="992" w:type="dxa"/>
          </w:tcPr>
          <w:p w14:paraId="4FB8B834" w14:textId="77777777" w:rsidR="000B24DA" w:rsidRPr="00CD18E7" w:rsidRDefault="000B24DA" w:rsidP="00B9529C">
            <w:pPr>
              <w:widowControl w:val="0"/>
              <w:autoSpaceDE w:val="0"/>
              <w:autoSpaceDN w:val="0"/>
              <w:spacing w:before="0" w:after="0"/>
              <w:jc w:val="left"/>
              <w:rPr>
                <w:rFonts w:eastAsia="Arial"/>
              </w:rPr>
            </w:pPr>
            <w:r w:rsidRPr="00CD18E7">
              <w:rPr>
                <w:rFonts w:eastAsia="Arial"/>
              </w:rPr>
              <w:t>X</w:t>
            </w:r>
          </w:p>
        </w:tc>
        <w:tc>
          <w:tcPr>
            <w:tcW w:w="997" w:type="dxa"/>
          </w:tcPr>
          <w:p w14:paraId="7C7F844B" w14:textId="77777777" w:rsidR="000B24DA" w:rsidRPr="00CD18E7" w:rsidRDefault="000B24DA" w:rsidP="00B9529C">
            <w:pPr>
              <w:widowControl w:val="0"/>
              <w:autoSpaceDE w:val="0"/>
              <w:autoSpaceDN w:val="0"/>
              <w:spacing w:before="0" w:after="0"/>
              <w:jc w:val="left"/>
              <w:rPr>
                <w:rFonts w:eastAsia="Arial"/>
              </w:rPr>
            </w:pPr>
          </w:p>
        </w:tc>
      </w:tr>
      <w:tr w:rsidR="000B24DA" w:rsidRPr="00CD18E7" w14:paraId="15CF467D" w14:textId="77777777" w:rsidTr="00E1229D">
        <w:trPr>
          <w:trHeight w:val="676"/>
          <w:jc w:val="center"/>
        </w:trPr>
        <w:tc>
          <w:tcPr>
            <w:tcW w:w="706" w:type="dxa"/>
          </w:tcPr>
          <w:p w14:paraId="6D5051BA" w14:textId="339A5D80" w:rsidR="000B24DA" w:rsidRPr="00CD18E7" w:rsidRDefault="000B24DA" w:rsidP="006939D2">
            <w:pPr>
              <w:pStyle w:val="ListeParagraf"/>
              <w:widowControl w:val="0"/>
              <w:numPr>
                <w:ilvl w:val="0"/>
                <w:numId w:val="81"/>
              </w:numPr>
              <w:autoSpaceDE w:val="0"/>
              <w:autoSpaceDN w:val="0"/>
              <w:spacing w:before="0" w:after="0"/>
              <w:ind w:left="315" w:right="-107" w:hanging="315"/>
              <w:contextualSpacing w:val="0"/>
              <w:jc w:val="left"/>
              <w:rPr>
                <w:rFonts w:eastAsia="Arial"/>
                <w:b/>
              </w:rPr>
            </w:pPr>
          </w:p>
        </w:tc>
        <w:tc>
          <w:tcPr>
            <w:tcW w:w="2133" w:type="dxa"/>
          </w:tcPr>
          <w:p w14:paraId="3D5C479A" w14:textId="46227C81" w:rsidR="000B24DA" w:rsidRPr="00CD18E7" w:rsidRDefault="000B24DA" w:rsidP="00B9529C">
            <w:pPr>
              <w:widowControl w:val="0"/>
              <w:autoSpaceDE w:val="0"/>
              <w:autoSpaceDN w:val="0"/>
              <w:spacing w:before="0" w:after="0"/>
              <w:jc w:val="left"/>
              <w:rPr>
                <w:rFonts w:eastAsia="Arial"/>
              </w:rPr>
            </w:pPr>
            <w:r w:rsidRPr="00CD18E7">
              <w:t xml:space="preserve">Kariyer planlama dersi dönem değerlendirilmesi </w:t>
            </w:r>
            <w:r w:rsidR="002B5F10">
              <w:t>ve</w:t>
            </w:r>
            <w:r w:rsidRPr="00CD18E7">
              <w:t xml:space="preserve"> gelecek eylem planı</w:t>
            </w:r>
          </w:p>
        </w:tc>
        <w:tc>
          <w:tcPr>
            <w:tcW w:w="950" w:type="dxa"/>
          </w:tcPr>
          <w:p w14:paraId="1833C2AD" w14:textId="77777777" w:rsidR="000B24DA" w:rsidRPr="00CD18E7" w:rsidRDefault="000B24DA" w:rsidP="00B9529C">
            <w:pPr>
              <w:widowControl w:val="0"/>
              <w:autoSpaceDE w:val="0"/>
              <w:autoSpaceDN w:val="0"/>
              <w:spacing w:before="0" w:after="0"/>
              <w:jc w:val="left"/>
              <w:rPr>
                <w:rFonts w:eastAsia="Arial"/>
              </w:rPr>
            </w:pPr>
            <w:r w:rsidRPr="00CD18E7">
              <w:rPr>
                <w:rFonts w:eastAsia="Arial"/>
              </w:rPr>
              <w:t>X</w:t>
            </w:r>
          </w:p>
        </w:tc>
        <w:tc>
          <w:tcPr>
            <w:tcW w:w="677" w:type="dxa"/>
          </w:tcPr>
          <w:p w14:paraId="14C037A0" w14:textId="77777777" w:rsidR="000B24DA" w:rsidRPr="00CD18E7" w:rsidRDefault="000B24DA" w:rsidP="00B9529C">
            <w:pPr>
              <w:widowControl w:val="0"/>
              <w:autoSpaceDE w:val="0"/>
              <w:autoSpaceDN w:val="0"/>
              <w:spacing w:before="0" w:after="0"/>
              <w:jc w:val="left"/>
              <w:rPr>
                <w:rFonts w:eastAsia="Arial"/>
              </w:rPr>
            </w:pPr>
            <w:r w:rsidRPr="00CD18E7">
              <w:rPr>
                <w:rFonts w:eastAsia="Arial"/>
              </w:rPr>
              <w:t>X</w:t>
            </w:r>
          </w:p>
        </w:tc>
        <w:tc>
          <w:tcPr>
            <w:tcW w:w="811" w:type="dxa"/>
          </w:tcPr>
          <w:p w14:paraId="2D22A142" w14:textId="77777777" w:rsidR="000B24DA" w:rsidRPr="00CD18E7" w:rsidRDefault="000B24DA" w:rsidP="00B9529C">
            <w:pPr>
              <w:widowControl w:val="0"/>
              <w:autoSpaceDE w:val="0"/>
              <w:autoSpaceDN w:val="0"/>
              <w:spacing w:before="0" w:after="0"/>
              <w:jc w:val="left"/>
              <w:rPr>
                <w:rFonts w:eastAsia="Arial"/>
              </w:rPr>
            </w:pPr>
            <w:r w:rsidRPr="00CD18E7">
              <w:rPr>
                <w:rFonts w:eastAsia="Arial"/>
              </w:rPr>
              <w:t>X</w:t>
            </w:r>
          </w:p>
        </w:tc>
        <w:tc>
          <w:tcPr>
            <w:tcW w:w="830" w:type="dxa"/>
          </w:tcPr>
          <w:p w14:paraId="24913A4B" w14:textId="77777777" w:rsidR="000B24DA" w:rsidRPr="00CD18E7" w:rsidRDefault="000B24DA" w:rsidP="00B9529C">
            <w:pPr>
              <w:widowControl w:val="0"/>
              <w:autoSpaceDE w:val="0"/>
              <w:autoSpaceDN w:val="0"/>
              <w:spacing w:before="0" w:after="0"/>
              <w:jc w:val="left"/>
              <w:rPr>
                <w:rFonts w:eastAsia="Arial"/>
              </w:rPr>
            </w:pPr>
            <w:r w:rsidRPr="00CD18E7">
              <w:rPr>
                <w:rFonts w:eastAsia="Arial"/>
              </w:rPr>
              <w:t>X</w:t>
            </w:r>
          </w:p>
        </w:tc>
        <w:tc>
          <w:tcPr>
            <w:tcW w:w="836" w:type="dxa"/>
          </w:tcPr>
          <w:p w14:paraId="72761680" w14:textId="77777777" w:rsidR="000B24DA" w:rsidRPr="00CD18E7" w:rsidRDefault="000B24DA" w:rsidP="00B9529C">
            <w:pPr>
              <w:widowControl w:val="0"/>
              <w:autoSpaceDE w:val="0"/>
              <w:autoSpaceDN w:val="0"/>
              <w:spacing w:before="0" w:after="0"/>
              <w:jc w:val="left"/>
              <w:rPr>
                <w:rFonts w:eastAsia="Arial"/>
              </w:rPr>
            </w:pPr>
          </w:p>
        </w:tc>
        <w:tc>
          <w:tcPr>
            <w:tcW w:w="992" w:type="dxa"/>
          </w:tcPr>
          <w:p w14:paraId="374A22BD" w14:textId="77777777" w:rsidR="000B24DA" w:rsidRPr="00CD18E7" w:rsidRDefault="000B24DA" w:rsidP="00B9529C">
            <w:pPr>
              <w:widowControl w:val="0"/>
              <w:autoSpaceDE w:val="0"/>
              <w:autoSpaceDN w:val="0"/>
              <w:spacing w:before="0" w:after="0"/>
              <w:jc w:val="left"/>
              <w:rPr>
                <w:rFonts w:eastAsia="Arial"/>
              </w:rPr>
            </w:pPr>
            <w:r w:rsidRPr="00CD18E7">
              <w:rPr>
                <w:rFonts w:eastAsia="Arial"/>
              </w:rPr>
              <w:t>X</w:t>
            </w:r>
          </w:p>
        </w:tc>
        <w:tc>
          <w:tcPr>
            <w:tcW w:w="997" w:type="dxa"/>
          </w:tcPr>
          <w:p w14:paraId="3223786A" w14:textId="77777777" w:rsidR="000B24DA" w:rsidRPr="00CD18E7" w:rsidRDefault="000B24DA" w:rsidP="00B9529C">
            <w:pPr>
              <w:widowControl w:val="0"/>
              <w:autoSpaceDE w:val="0"/>
              <w:autoSpaceDN w:val="0"/>
              <w:spacing w:before="0" w:after="0"/>
              <w:jc w:val="left"/>
              <w:rPr>
                <w:rFonts w:eastAsia="Arial"/>
              </w:rPr>
            </w:pPr>
            <w:r w:rsidRPr="00CD18E7">
              <w:rPr>
                <w:rFonts w:eastAsia="Arial"/>
              </w:rPr>
              <w:t>X</w:t>
            </w:r>
          </w:p>
        </w:tc>
      </w:tr>
      <w:tr w:rsidR="000B24DA" w:rsidRPr="00CD18E7" w14:paraId="6A14AA0A" w14:textId="77777777" w:rsidTr="00E1229D">
        <w:trPr>
          <w:trHeight w:val="64"/>
          <w:jc w:val="center"/>
        </w:trPr>
        <w:tc>
          <w:tcPr>
            <w:tcW w:w="706" w:type="dxa"/>
          </w:tcPr>
          <w:p w14:paraId="6B671621" w14:textId="4401CB1F" w:rsidR="000B24DA" w:rsidRPr="00CD18E7" w:rsidRDefault="000B24DA" w:rsidP="006939D2">
            <w:pPr>
              <w:pStyle w:val="ListeParagraf"/>
              <w:widowControl w:val="0"/>
              <w:numPr>
                <w:ilvl w:val="0"/>
                <w:numId w:val="81"/>
              </w:numPr>
              <w:autoSpaceDE w:val="0"/>
              <w:autoSpaceDN w:val="0"/>
              <w:spacing w:before="0" w:after="0"/>
              <w:ind w:left="315" w:right="-107" w:hanging="315"/>
              <w:contextualSpacing w:val="0"/>
              <w:jc w:val="left"/>
              <w:rPr>
                <w:rFonts w:eastAsia="Arial"/>
                <w:b/>
              </w:rPr>
            </w:pPr>
          </w:p>
        </w:tc>
        <w:tc>
          <w:tcPr>
            <w:tcW w:w="2133" w:type="dxa"/>
          </w:tcPr>
          <w:p w14:paraId="729F65F6" w14:textId="2B3F280E" w:rsidR="000B24DA" w:rsidRPr="009D1A2E" w:rsidRDefault="00F721B6" w:rsidP="00B9529C">
            <w:pPr>
              <w:widowControl w:val="0"/>
              <w:autoSpaceDE w:val="0"/>
              <w:autoSpaceDN w:val="0"/>
              <w:spacing w:before="0" w:after="0"/>
              <w:jc w:val="left"/>
              <w:rPr>
                <w:rFonts w:eastAsia="Arial"/>
              </w:rPr>
            </w:pPr>
            <w:r w:rsidRPr="009D1A2E">
              <w:rPr>
                <w:rFonts w:eastAsia="Arial"/>
              </w:rPr>
              <w:t>Dönem Ödevleri</w:t>
            </w:r>
          </w:p>
        </w:tc>
        <w:tc>
          <w:tcPr>
            <w:tcW w:w="950" w:type="dxa"/>
          </w:tcPr>
          <w:p w14:paraId="68177AC9" w14:textId="77777777" w:rsidR="000B24DA" w:rsidRPr="009D1A2E" w:rsidRDefault="000B24DA" w:rsidP="00B9529C">
            <w:pPr>
              <w:widowControl w:val="0"/>
              <w:autoSpaceDE w:val="0"/>
              <w:autoSpaceDN w:val="0"/>
              <w:spacing w:before="0" w:after="0"/>
              <w:jc w:val="left"/>
              <w:rPr>
                <w:rFonts w:eastAsia="Arial"/>
              </w:rPr>
            </w:pPr>
            <w:r w:rsidRPr="009D1A2E">
              <w:rPr>
                <w:rFonts w:eastAsia="Arial"/>
              </w:rPr>
              <w:t>X</w:t>
            </w:r>
          </w:p>
        </w:tc>
        <w:tc>
          <w:tcPr>
            <w:tcW w:w="677" w:type="dxa"/>
          </w:tcPr>
          <w:p w14:paraId="67CE6AED" w14:textId="77777777" w:rsidR="000B24DA" w:rsidRPr="009D1A2E" w:rsidRDefault="000B24DA" w:rsidP="00B9529C">
            <w:pPr>
              <w:widowControl w:val="0"/>
              <w:autoSpaceDE w:val="0"/>
              <w:autoSpaceDN w:val="0"/>
              <w:spacing w:before="0" w:after="0"/>
              <w:jc w:val="left"/>
              <w:rPr>
                <w:rFonts w:eastAsia="Arial"/>
              </w:rPr>
            </w:pPr>
            <w:r w:rsidRPr="009D1A2E">
              <w:rPr>
                <w:rFonts w:eastAsia="Arial"/>
              </w:rPr>
              <w:t>X</w:t>
            </w:r>
          </w:p>
        </w:tc>
        <w:tc>
          <w:tcPr>
            <w:tcW w:w="811" w:type="dxa"/>
          </w:tcPr>
          <w:p w14:paraId="74E8F43D" w14:textId="77777777" w:rsidR="000B24DA" w:rsidRPr="009D1A2E" w:rsidRDefault="000B24DA" w:rsidP="00B9529C">
            <w:pPr>
              <w:widowControl w:val="0"/>
              <w:autoSpaceDE w:val="0"/>
              <w:autoSpaceDN w:val="0"/>
              <w:spacing w:before="0" w:after="0"/>
              <w:jc w:val="left"/>
              <w:rPr>
                <w:rFonts w:eastAsia="Arial"/>
              </w:rPr>
            </w:pPr>
            <w:r w:rsidRPr="009D1A2E">
              <w:rPr>
                <w:rFonts w:eastAsia="Arial"/>
              </w:rPr>
              <w:t>X</w:t>
            </w:r>
          </w:p>
        </w:tc>
        <w:tc>
          <w:tcPr>
            <w:tcW w:w="830" w:type="dxa"/>
          </w:tcPr>
          <w:p w14:paraId="27EEC8D0" w14:textId="77777777" w:rsidR="000B24DA" w:rsidRPr="009D1A2E" w:rsidRDefault="000B24DA" w:rsidP="00B9529C">
            <w:pPr>
              <w:widowControl w:val="0"/>
              <w:autoSpaceDE w:val="0"/>
              <w:autoSpaceDN w:val="0"/>
              <w:spacing w:before="0" w:after="0"/>
              <w:jc w:val="left"/>
              <w:rPr>
                <w:rFonts w:eastAsia="Arial"/>
              </w:rPr>
            </w:pPr>
            <w:r w:rsidRPr="009D1A2E">
              <w:rPr>
                <w:rFonts w:eastAsia="Arial"/>
              </w:rPr>
              <w:t>X</w:t>
            </w:r>
          </w:p>
        </w:tc>
        <w:tc>
          <w:tcPr>
            <w:tcW w:w="836" w:type="dxa"/>
          </w:tcPr>
          <w:p w14:paraId="0E9AA8C2" w14:textId="77777777" w:rsidR="000B24DA" w:rsidRPr="009D1A2E" w:rsidRDefault="000B24DA" w:rsidP="00B9529C">
            <w:pPr>
              <w:widowControl w:val="0"/>
              <w:autoSpaceDE w:val="0"/>
              <w:autoSpaceDN w:val="0"/>
              <w:spacing w:before="0" w:after="0"/>
              <w:jc w:val="left"/>
              <w:rPr>
                <w:rFonts w:eastAsia="Arial"/>
              </w:rPr>
            </w:pPr>
            <w:r w:rsidRPr="009D1A2E">
              <w:rPr>
                <w:rFonts w:eastAsia="Arial"/>
              </w:rPr>
              <w:t>X</w:t>
            </w:r>
          </w:p>
        </w:tc>
        <w:tc>
          <w:tcPr>
            <w:tcW w:w="992" w:type="dxa"/>
          </w:tcPr>
          <w:p w14:paraId="5E48E21B" w14:textId="77777777" w:rsidR="000B24DA" w:rsidRPr="009D1A2E" w:rsidRDefault="000B24DA" w:rsidP="00B9529C">
            <w:pPr>
              <w:widowControl w:val="0"/>
              <w:autoSpaceDE w:val="0"/>
              <w:autoSpaceDN w:val="0"/>
              <w:spacing w:before="0" w:after="0"/>
              <w:jc w:val="left"/>
              <w:rPr>
                <w:rFonts w:eastAsia="Arial"/>
              </w:rPr>
            </w:pPr>
            <w:r w:rsidRPr="009D1A2E">
              <w:rPr>
                <w:rFonts w:eastAsia="Arial"/>
              </w:rPr>
              <w:t>X</w:t>
            </w:r>
          </w:p>
        </w:tc>
        <w:tc>
          <w:tcPr>
            <w:tcW w:w="997" w:type="dxa"/>
          </w:tcPr>
          <w:p w14:paraId="2D171886" w14:textId="77777777" w:rsidR="000B24DA" w:rsidRPr="009D1A2E" w:rsidRDefault="000B24DA" w:rsidP="00B9529C">
            <w:pPr>
              <w:widowControl w:val="0"/>
              <w:autoSpaceDE w:val="0"/>
              <w:autoSpaceDN w:val="0"/>
              <w:spacing w:before="0" w:after="0"/>
              <w:jc w:val="left"/>
              <w:rPr>
                <w:rFonts w:eastAsia="Arial"/>
              </w:rPr>
            </w:pPr>
            <w:r w:rsidRPr="009D1A2E">
              <w:rPr>
                <w:rFonts w:eastAsia="Arial"/>
              </w:rPr>
              <w:t>X</w:t>
            </w:r>
          </w:p>
        </w:tc>
      </w:tr>
    </w:tbl>
    <w:p w14:paraId="106458EB" w14:textId="77777777" w:rsidR="00F721B6" w:rsidRDefault="00F721B6" w:rsidP="009C6E0D">
      <w:pPr>
        <w:pStyle w:val="Aklm3"/>
      </w:pPr>
      <w:bookmarkStart w:id="221" w:name="_Toc234712691"/>
      <w:bookmarkStart w:id="222" w:name="_Toc234733834"/>
      <w:bookmarkStart w:id="223" w:name="_Toc234778633"/>
    </w:p>
    <w:p w14:paraId="6F3826B8" w14:textId="77777777" w:rsidR="00B9529C" w:rsidRDefault="00B9529C" w:rsidP="009C6E0D">
      <w:pPr>
        <w:pStyle w:val="Aklm3"/>
      </w:pPr>
    </w:p>
    <w:p w14:paraId="3D043747" w14:textId="1855B414" w:rsidR="001651FC" w:rsidRPr="00CD18E7" w:rsidRDefault="001651FC" w:rsidP="009C6E0D">
      <w:pPr>
        <w:pStyle w:val="Aklm3"/>
        <w:rPr>
          <w:caps/>
        </w:rPr>
      </w:pPr>
      <w:bookmarkStart w:id="224" w:name="_Toc235643576"/>
      <w:r w:rsidRPr="00CD18E7">
        <w:rPr>
          <w:caps/>
        </w:rPr>
        <w:t xml:space="preserve">4.1.9. yDL 1007 </w:t>
      </w:r>
      <w:r w:rsidRPr="00CD18E7">
        <w:t>Yabancı Dil I (İngilizce)</w:t>
      </w:r>
      <w:bookmarkEnd w:id="221"/>
      <w:bookmarkEnd w:id="222"/>
      <w:bookmarkEnd w:id="223"/>
      <w:bookmarkEnd w:id="224"/>
    </w:p>
    <w:p w14:paraId="4122B552" w14:textId="7B74751A" w:rsidR="001651FC" w:rsidRPr="00303C23" w:rsidRDefault="001651FC" w:rsidP="00A550E4">
      <w:pPr>
        <w:spacing w:before="0" w:after="0"/>
        <w:jc w:val="center"/>
        <w:rPr>
          <w:rFonts w:eastAsia="Times New Roman"/>
          <w:b/>
          <w:color w:val="156082" w:themeColor="accent1"/>
          <w:lang w:eastAsia="tr-TR"/>
        </w:rPr>
      </w:pPr>
    </w:p>
    <w:tbl>
      <w:tblPr>
        <w:tblW w:w="8954" w:type="dxa"/>
        <w:jc w:val="center"/>
        <w:tblBorders>
          <w:top w:val="single" w:sz="2" w:space="0" w:color="ADADAD" w:themeColor="background2" w:themeShade="BF"/>
          <w:left w:val="single" w:sz="2" w:space="0" w:color="ADADAD" w:themeColor="background2" w:themeShade="BF"/>
          <w:bottom w:val="single" w:sz="2" w:space="0" w:color="ADADAD" w:themeColor="background2" w:themeShade="BF"/>
          <w:right w:val="single" w:sz="2" w:space="0" w:color="ADADAD" w:themeColor="background2" w:themeShade="BF"/>
          <w:insideH w:val="single" w:sz="6" w:space="0" w:color="ADADAD" w:themeColor="background2" w:themeShade="BF"/>
          <w:insideV w:val="single" w:sz="6" w:space="0" w:color="ADADAD" w:themeColor="background2" w:themeShade="BF"/>
        </w:tblBorders>
        <w:tblLayout w:type="fixed"/>
        <w:tblLook w:val="01E0" w:firstRow="1" w:lastRow="1" w:firstColumn="1" w:lastColumn="1" w:noHBand="0" w:noVBand="0"/>
      </w:tblPr>
      <w:tblGrid>
        <w:gridCol w:w="705"/>
        <w:gridCol w:w="852"/>
        <w:gridCol w:w="1417"/>
        <w:gridCol w:w="1147"/>
        <w:gridCol w:w="412"/>
        <w:gridCol w:w="709"/>
        <w:gridCol w:w="1843"/>
        <w:gridCol w:w="1843"/>
        <w:gridCol w:w="26"/>
      </w:tblGrid>
      <w:tr w:rsidR="00CD18E7" w:rsidRPr="00CD18E7" w14:paraId="46483CAE" w14:textId="77777777" w:rsidTr="00CD18E7">
        <w:trPr>
          <w:trHeight w:val="65"/>
          <w:jc w:val="center"/>
        </w:trPr>
        <w:tc>
          <w:tcPr>
            <w:tcW w:w="8954" w:type="dxa"/>
            <w:gridSpan w:val="9"/>
            <w:shd w:val="clear" w:color="auto" w:fill="FAE2D5" w:themeFill="accent2" w:themeFillTint="33"/>
          </w:tcPr>
          <w:p w14:paraId="795345CD" w14:textId="77777777" w:rsidR="00303C23" w:rsidRPr="00CD18E7" w:rsidRDefault="00303C23" w:rsidP="00A550E4">
            <w:pPr>
              <w:keepNext/>
              <w:keepLines/>
              <w:spacing w:before="0" w:after="0"/>
              <w:jc w:val="center"/>
              <w:outlineLvl w:val="1"/>
              <w:rPr>
                <w:rFonts w:eastAsia="Times New Roman"/>
                <w:b/>
                <w:caps/>
                <w:lang w:eastAsia="tr-TR"/>
              </w:rPr>
            </w:pPr>
            <w:bookmarkStart w:id="225" w:name="_Toc234712692"/>
            <w:r w:rsidRPr="00CD18E7">
              <w:rPr>
                <w:rFonts w:eastAsia="Times New Roman"/>
                <w:b/>
                <w:caps/>
                <w:lang w:eastAsia="tr-TR"/>
              </w:rPr>
              <w:t>yDL 1007 Yabancı Dil I (İngilizce)</w:t>
            </w:r>
            <w:bookmarkEnd w:id="225"/>
          </w:p>
          <w:p w14:paraId="7128EA4F" w14:textId="65C5E337" w:rsidR="00CC346F" w:rsidRPr="00630074" w:rsidRDefault="00971A69" w:rsidP="00A550E4">
            <w:pPr>
              <w:spacing w:before="0" w:after="0"/>
              <w:jc w:val="center"/>
              <w:rPr>
                <w:rFonts w:eastAsia="Times New Roman"/>
                <w:lang w:eastAsia="tr-TR"/>
              </w:rPr>
            </w:pPr>
            <w:r>
              <w:rPr>
                <w:rFonts w:eastAsia="Times New Roman"/>
                <w:lang w:eastAsia="tr-TR"/>
              </w:rPr>
              <w:t>2025-2026 Öğretim Yılı, Güz Yarıyılı</w:t>
            </w:r>
          </w:p>
          <w:p w14:paraId="0158C9F4" w14:textId="4C6AB532" w:rsidR="00630074" w:rsidRPr="00CD18E7" w:rsidRDefault="00630074" w:rsidP="00A550E4">
            <w:pPr>
              <w:spacing w:before="0" w:after="0"/>
              <w:jc w:val="center"/>
              <w:rPr>
                <w:rFonts w:eastAsia="Times New Roman"/>
                <w:b/>
                <w:lang w:eastAsia="tr-TR"/>
              </w:rPr>
            </w:pPr>
          </w:p>
        </w:tc>
      </w:tr>
      <w:tr w:rsidR="00CD18E7" w:rsidRPr="00CD18E7" w14:paraId="40A2EE92" w14:textId="77777777" w:rsidTr="00F721B6">
        <w:trPr>
          <w:trHeight w:val="65"/>
          <w:jc w:val="center"/>
        </w:trPr>
        <w:tc>
          <w:tcPr>
            <w:tcW w:w="4533" w:type="dxa"/>
            <w:gridSpan w:val="5"/>
            <w:hideMark/>
          </w:tcPr>
          <w:p w14:paraId="6B92F0C4" w14:textId="4568F2CA" w:rsidR="001651FC" w:rsidRPr="00CD18E7" w:rsidRDefault="001651FC" w:rsidP="00A550E4">
            <w:pPr>
              <w:spacing w:before="0" w:after="0"/>
              <w:jc w:val="center"/>
              <w:rPr>
                <w:rFonts w:eastAsia="Times New Roman"/>
                <w:b/>
                <w:lang w:eastAsia="tr-TR"/>
              </w:rPr>
            </w:pPr>
            <w:r w:rsidRPr="00CD18E7">
              <w:rPr>
                <w:rFonts w:eastAsia="Times New Roman"/>
                <w:b/>
                <w:lang w:eastAsia="tr-TR"/>
              </w:rPr>
              <w:t xml:space="preserve">Dersi </w:t>
            </w:r>
            <w:r w:rsidR="002B5F10">
              <w:rPr>
                <w:rFonts w:eastAsia="Times New Roman"/>
                <w:b/>
                <w:lang w:eastAsia="tr-TR"/>
              </w:rPr>
              <w:t>ve</w:t>
            </w:r>
            <w:r w:rsidRPr="00CD18E7">
              <w:rPr>
                <w:rFonts w:eastAsia="Times New Roman"/>
                <w:b/>
                <w:lang w:eastAsia="tr-TR"/>
              </w:rPr>
              <w:t xml:space="preserve">ren Birim(ler): </w:t>
            </w:r>
            <w:r w:rsidRPr="00CD18E7">
              <w:rPr>
                <w:rFonts w:eastAsia="Times New Roman"/>
                <w:lang w:eastAsia="tr-TR"/>
              </w:rPr>
              <w:t>Yabancı Diller Yüksek Okulu</w:t>
            </w:r>
          </w:p>
        </w:tc>
        <w:tc>
          <w:tcPr>
            <w:tcW w:w="4421" w:type="dxa"/>
            <w:gridSpan w:val="4"/>
            <w:hideMark/>
          </w:tcPr>
          <w:p w14:paraId="7F2B7135" w14:textId="77777777" w:rsidR="001651FC" w:rsidRPr="00CD18E7" w:rsidRDefault="001651FC" w:rsidP="00A550E4">
            <w:pPr>
              <w:spacing w:before="0" w:after="0"/>
              <w:rPr>
                <w:rFonts w:eastAsia="Times New Roman"/>
                <w:b/>
                <w:lang w:eastAsia="tr-TR"/>
              </w:rPr>
            </w:pPr>
            <w:r w:rsidRPr="00CD18E7">
              <w:rPr>
                <w:rFonts w:eastAsia="Times New Roman"/>
                <w:b/>
                <w:lang w:eastAsia="tr-TR"/>
              </w:rPr>
              <w:t xml:space="preserve">Dersi Alan Birim(ler): </w:t>
            </w:r>
            <w:r w:rsidRPr="00CD18E7">
              <w:rPr>
                <w:rFonts w:eastAsia="Times New Roman"/>
                <w:lang w:eastAsia="tr-TR"/>
              </w:rPr>
              <w:t>Hemşirelik Fakültesi</w:t>
            </w:r>
          </w:p>
        </w:tc>
      </w:tr>
      <w:tr w:rsidR="00CD18E7" w:rsidRPr="00CD18E7" w14:paraId="59AA9ACA" w14:textId="77777777" w:rsidTr="00F721B6">
        <w:trPr>
          <w:trHeight w:val="65"/>
          <w:jc w:val="center"/>
        </w:trPr>
        <w:tc>
          <w:tcPr>
            <w:tcW w:w="4533" w:type="dxa"/>
            <w:gridSpan w:val="5"/>
            <w:hideMark/>
          </w:tcPr>
          <w:p w14:paraId="45A73BAB" w14:textId="77777777" w:rsidR="001651FC" w:rsidRPr="00CD18E7" w:rsidRDefault="001651FC" w:rsidP="00A550E4">
            <w:pPr>
              <w:spacing w:before="0" w:after="0"/>
              <w:rPr>
                <w:rFonts w:eastAsia="Times New Roman"/>
                <w:lang w:eastAsia="tr-TR"/>
              </w:rPr>
            </w:pPr>
            <w:r w:rsidRPr="00CD18E7">
              <w:rPr>
                <w:rFonts w:eastAsia="Times New Roman"/>
                <w:b/>
                <w:lang w:eastAsia="tr-TR"/>
              </w:rPr>
              <w:t xml:space="preserve">Bölüm Adı: </w:t>
            </w:r>
            <w:r w:rsidRPr="00CD18E7">
              <w:rPr>
                <w:rFonts w:eastAsia="Times New Roman"/>
                <w:lang w:eastAsia="tr-TR"/>
              </w:rPr>
              <w:t>Hemşirelik</w:t>
            </w:r>
          </w:p>
        </w:tc>
        <w:tc>
          <w:tcPr>
            <w:tcW w:w="4421" w:type="dxa"/>
            <w:gridSpan w:val="4"/>
            <w:hideMark/>
          </w:tcPr>
          <w:p w14:paraId="3BA8E6CA" w14:textId="77777777" w:rsidR="001651FC" w:rsidRPr="00CD18E7" w:rsidRDefault="001651FC" w:rsidP="00A550E4">
            <w:pPr>
              <w:spacing w:before="0" w:after="0"/>
              <w:rPr>
                <w:rFonts w:eastAsia="Times New Roman"/>
                <w:lang w:eastAsia="tr-TR"/>
              </w:rPr>
            </w:pPr>
            <w:r w:rsidRPr="00CD18E7">
              <w:rPr>
                <w:rFonts w:eastAsia="Times New Roman"/>
                <w:b/>
                <w:lang w:eastAsia="tr-TR"/>
              </w:rPr>
              <w:t xml:space="preserve">Dersin Adı: </w:t>
            </w:r>
            <w:r w:rsidRPr="00CD18E7">
              <w:rPr>
                <w:rFonts w:eastAsia="Times New Roman"/>
                <w:lang w:eastAsia="tr-TR"/>
              </w:rPr>
              <w:t>Yabancı Dil II (İNGİLİZCE)</w:t>
            </w:r>
          </w:p>
        </w:tc>
      </w:tr>
      <w:tr w:rsidR="00CD18E7" w:rsidRPr="00CD18E7" w14:paraId="347D13D6" w14:textId="77777777" w:rsidTr="00F721B6">
        <w:trPr>
          <w:trHeight w:val="263"/>
          <w:jc w:val="center"/>
        </w:trPr>
        <w:tc>
          <w:tcPr>
            <w:tcW w:w="4533" w:type="dxa"/>
            <w:gridSpan w:val="5"/>
            <w:hideMark/>
          </w:tcPr>
          <w:p w14:paraId="01011532" w14:textId="77777777" w:rsidR="001651FC" w:rsidRPr="00CD18E7" w:rsidRDefault="001651FC" w:rsidP="00A550E4">
            <w:pPr>
              <w:spacing w:before="0" w:after="0"/>
              <w:rPr>
                <w:rFonts w:eastAsia="Times New Roman"/>
                <w:b/>
                <w:lang w:eastAsia="tr-TR"/>
              </w:rPr>
            </w:pPr>
            <w:r w:rsidRPr="00CD18E7">
              <w:rPr>
                <w:rFonts w:eastAsia="Times New Roman"/>
                <w:b/>
                <w:lang w:eastAsia="tr-TR"/>
              </w:rPr>
              <w:t xml:space="preserve">Dersin Düzeyi: </w:t>
            </w:r>
            <w:r w:rsidRPr="00CD18E7">
              <w:rPr>
                <w:rFonts w:eastAsia="Times New Roman"/>
                <w:lang w:eastAsia="tr-TR"/>
              </w:rPr>
              <w:t>Lisans</w:t>
            </w:r>
          </w:p>
        </w:tc>
        <w:tc>
          <w:tcPr>
            <w:tcW w:w="4421" w:type="dxa"/>
            <w:gridSpan w:val="4"/>
            <w:hideMark/>
          </w:tcPr>
          <w:p w14:paraId="2196E287" w14:textId="77777777" w:rsidR="001651FC" w:rsidRPr="00CD18E7" w:rsidRDefault="001651FC" w:rsidP="00A550E4">
            <w:pPr>
              <w:tabs>
                <w:tab w:val="right" w:pos="3438"/>
              </w:tabs>
              <w:spacing w:before="0" w:after="0"/>
              <w:rPr>
                <w:rFonts w:eastAsia="Times New Roman"/>
                <w:b/>
                <w:lang w:eastAsia="tr-TR"/>
              </w:rPr>
            </w:pPr>
            <w:r w:rsidRPr="00CD18E7">
              <w:rPr>
                <w:rFonts w:eastAsia="Times New Roman"/>
                <w:b/>
                <w:lang w:eastAsia="tr-TR"/>
              </w:rPr>
              <w:t xml:space="preserve">Dersin Kodu: </w:t>
            </w:r>
            <w:r w:rsidRPr="00CD18E7">
              <w:rPr>
                <w:rFonts w:eastAsia="Times New Roman"/>
                <w:lang w:eastAsia="tr-TR"/>
              </w:rPr>
              <w:t>YDİ 1007</w:t>
            </w:r>
          </w:p>
        </w:tc>
      </w:tr>
      <w:tr w:rsidR="00CD18E7" w:rsidRPr="00CD18E7" w14:paraId="5E211AFE" w14:textId="77777777" w:rsidTr="00F721B6">
        <w:trPr>
          <w:trHeight w:val="65"/>
          <w:jc w:val="center"/>
        </w:trPr>
        <w:tc>
          <w:tcPr>
            <w:tcW w:w="4533" w:type="dxa"/>
            <w:gridSpan w:val="5"/>
            <w:hideMark/>
          </w:tcPr>
          <w:p w14:paraId="3D6EBFF6" w14:textId="77777777" w:rsidR="001651FC" w:rsidRPr="00CD18E7" w:rsidRDefault="001651FC" w:rsidP="00A550E4">
            <w:pPr>
              <w:spacing w:before="0" w:after="0"/>
              <w:rPr>
                <w:rFonts w:eastAsia="Times New Roman"/>
                <w:b/>
                <w:lang w:eastAsia="tr-TR"/>
              </w:rPr>
            </w:pPr>
            <w:r w:rsidRPr="00CD18E7">
              <w:rPr>
                <w:rFonts w:eastAsia="Times New Roman"/>
                <w:b/>
                <w:lang w:eastAsia="tr-TR"/>
              </w:rPr>
              <w:t xml:space="preserve">Formun Düzenlenme/Yenilenme Tarihi: </w:t>
            </w:r>
            <w:r w:rsidRPr="00CD18E7">
              <w:rPr>
                <w:rFonts w:eastAsia="Times New Roman"/>
                <w:lang w:eastAsia="tr-TR"/>
              </w:rPr>
              <w:t>06.11.2025</w:t>
            </w:r>
          </w:p>
        </w:tc>
        <w:tc>
          <w:tcPr>
            <w:tcW w:w="4421" w:type="dxa"/>
            <w:gridSpan w:val="4"/>
            <w:hideMark/>
          </w:tcPr>
          <w:p w14:paraId="5CC71FF0" w14:textId="77777777" w:rsidR="001651FC" w:rsidRPr="00CD18E7" w:rsidRDefault="001651FC" w:rsidP="00A550E4">
            <w:pPr>
              <w:spacing w:before="0" w:after="0"/>
              <w:rPr>
                <w:rFonts w:eastAsia="Times New Roman"/>
                <w:lang w:eastAsia="tr-TR"/>
              </w:rPr>
            </w:pPr>
            <w:r w:rsidRPr="00CD18E7">
              <w:rPr>
                <w:rFonts w:eastAsia="Times New Roman"/>
                <w:b/>
                <w:lang w:eastAsia="tr-TR"/>
              </w:rPr>
              <w:t xml:space="preserve">Dersin Türü: </w:t>
            </w:r>
            <w:r w:rsidRPr="00CD18E7">
              <w:rPr>
                <w:rFonts w:eastAsia="Times New Roman"/>
                <w:lang w:eastAsia="tr-TR"/>
              </w:rPr>
              <w:t>Zorunlu</w:t>
            </w:r>
          </w:p>
        </w:tc>
      </w:tr>
      <w:tr w:rsidR="00CD18E7" w:rsidRPr="00CD18E7" w14:paraId="0CF63A99" w14:textId="77777777" w:rsidTr="00F721B6">
        <w:trPr>
          <w:trHeight w:val="65"/>
          <w:jc w:val="center"/>
        </w:trPr>
        <w:tc>
          <w:tcPr>
            <w:tcW w:w="4533" w:type="dxa"/>
            <w:gridSpan w:val="5"/>
            <w:hideMark/>
          </w:tcPr>
          <w:p w14:paraId="37157630" w14:textId="77777777" w:rsidR="001651FC" w:rsidRPr="00CD18E7" w:rsidRDefault="001651FC" w:rsidP="00A550E4">
            <w:pPr>
              <w:spacing w:before="0" w:after="0"/>
              <w:rPr>
                <w:rFonts w:eastAsia="Times New Roman"/>
                <w:b/>
                <w:lang w:eastAsia="tr-TR"/>
              </w:rPr>
            </w:pPr>
            <w:r w:rsidRPr="00CD18E7">
              <w:rPr>
                <w:rFonts w:eastAsia="Times New Roman"/>
                <w:b/>
                <w:lang w:eastAsia="tr-TR"/>
              </w:rPr>
              <w:t xml:space="preserve">Dersin Öğretim Dili: </w:t>
            </w:r>
            <w:r w:rsidRPr="00CD18E7">
              <w:rPr>
                <w:rFonts w:eastAsia="Times New Roman"/>
                <w:lang w:eastAsia="tr-TR"/>
              </w:rPr>
              <w:t>İngilizce</w:t>
            </w:r>
          </w:p>
        </w:tc>
        <w:tc>
          <w:tcPr>
            <w:tcW w:w="4421" w:type="dxa"/>
            <w:gridSpan w:val="4"/>
          </w:tcPr>
          <w:p w14:paraId="4D63E933" w14:textId="77777777" w:rsidR="001651FC" w:rsidRPr="00CD18E7" w:rsidRDefault="001651FC" w:rsidP="00A550E4">
            <w:pPr>
              <w:spacing w:before="0" w:after="0"/>
              <w:rPr>
                <w:rFonts w:eastAsia="Times New Roman"/>
                <w:b/>
                <w:lang w:eastAsia="tr-TR"/>
              </w:rPr>
            </w:pPr>
            <w:r w:rsidRPr="00CD18E7">
              <w:rPr>
                <w:rFonts w:eastAsia="Times New Roman"/>
                <w:b/>
                <w:lang w:eastAsia="tr-TR"/>
              </w:rPr>
              <w:t xml:space="preserve">Dersin Öğretim Üyesi/Üyeleri: </w:t>
            </w:r>
            <w:r w:rsidRPr="00CD18E7">
              <w:rPr>
                <w:rFonts w:eastAsia="Times New Roman"/>
                <w:lang w:eastAsia="tr-TR"/>
              </w:rPr>
              <w:t>Okutman Melike ÖZBEYLİ</w:t>
            </w:r>
          </w:p>
        </w:tc>
      </w:tr>
      <w:tr w:rsidR="00CD18E7" w:rsidRPr="00CD18E7" w14:paraId="6F807B4B" w14:textId="77777777" w:rsidTr="00F721B6">
        <w:trPr>
          <w:trHeight w:val="65"/>
          <w:jc w:val="center"/>
        </w:trPr>
        <w:tc>
          <w:tcPr>
            <w:tcW w:w="4533" w:type="dxa"/>
            <w:gridSpan w:val="5"/>
            <w:hideMark/>
          </w:tcPr>
          <w:p w14:paraId="5D32B6BA" w14:textId="77777777" w:rsidR="001651FC" w:rsidRPr="00CD18E7" w:rsidRDefault="001651FC" w:rsidP="00A550E4">
            <w:pPr>
              <w:spacing w:before="0" w:after="0"/>
              <w:rPr>
                <w:rFonts w:eastAsia="Times New Roman"/>
                <w:b/>
                <w:lang w:eastAsia="tr-TR"/>
              </w:rPr>
            </w:pPr>
            <w:r w:rsidRPr="00CD18E7">
              <w:rPr>
                <w:rFonts w:eastAsia="Times New Roman"/>
                <w:b/>
                <w:lang w:eastAsia="tr-TR"/>
              </w:rPr>
              <w:t>Dersin Önkoşulu: -</w:t>
            </w:r>
          </w:p>
        </w:tc>
        <w:tc>
          <w:tcPr>
            <w:tcW w:w="4421" w:type="dxa"/>
            <w:gridSpan w:val="4"/>
            <w:hideMark/>
          </w:tcPr>
          <w:p w14:paraId="7D98F1C8" w14:textId="77777777" w:rsidR="001651FC" w:rsidRPr="00CD18E7" w:rsidRDefault="001651FC" w:rsidP="00A550E4">
            <w:pPr>
              <w:spacing w:before="0" w:after="0"/>
              <w:rPr>
                <w:rFonts w:eastAsia="Times New Roman"/>
                <w:b/>
                <w:lang w:eastAsia="tr-TR"/>
              </w:rPr>
            </w:pPr>
            <w:r w:rsidRPr="00CD18E7">
              <w:rPr>
                <w:rFonts w:eastAsia="Times New Roman"/>
                <w:b/>
                <w:lang w:eastAsia="tr-TR"/>
              </w:rPr>
              <w:t>Önkoşul Olduğu Ders: -</w:t>
            </w:r>
          </w:p>
        </w:tc>
      </w:tr>
      <w:tr w:rsidR="00CD18E7" w:rsidRPr="00CD18E7" w14:paraId="1C1F3FF6" w14:textId="77777777" w:rsidTr="00F721B6">
        <w:trPr>
          <w:trHeight w:val="65"/>
          <w:jc w:val="center"/>
        </w:trPr>
        <w:tc>
          <w:tcPr>
            <w:tcW w:w="4533" w:type="dxa"/>
            <w:gridSpan w:val="5"/>
          </w:tcPr>
          <w:p w14:paraId="2F06CCFB" w14:textId="77777777" w:rsidR="001651FC" w:rsidRPr="00B9529C" w:rsidRDefault="001651FC" w:rsidP="00A550E4">
            <w:pPr>
              <w:spacing w:before="0" w:after="0"/>
              <w:rPr>
                <w:rFonts w:eastAsia="Times New Roman"/>
                <w:b/>
                <w:lang w:eastAsia="tr-TR"/>
              </w:rPr>
            </w:pPr>
            <w:r w:rsidRPr="00B9529C">
              <w:rPr>
                <w:rFonts w:eastAsia="Times New Roman"/>
                <w:b/>
                <w:lang w:eastAsia="tr-TR"/>
              </w:rPr>
              <w:t xml:space="preserve">Haftalık Ders Saati: </w:t>
            </w:r>
            <w:r w:rsidRPr="00B9529C">
              <w:rPr>
                <w:rFonts w:eastAsia="Times New Roman"/>
                <w:lang w:eastAsia="tr-TR"/>
              </w:rPr>
              <w:t>2 saat</w:t>
            </w:r>
          </w:p>
        </w:tc>
        <w:tc>
          <w:tcPr>
            <w:tcW w:w="4421" w:type="dxa"/>
            <w:gridSpan w:val="4"/>
            <w:hideMark/>
          </w:tcPr>
          <w:p w14:paraId="32F27FD8" w14:textId="77777777" w:rsidR="001651FC" w:rsidRPr="00B9529C" w:rsidRDefault="001651FC" w:rsidP="00A550E4">
            <w:pPr>
              <w:spacing w:before="0" w:after="0"/>
              <w:rPr>
                <w:rFonts w:eastAsia="Times New Roman"/>
                <w:b/>
                <w:lang w:eastAsia="tr-TR"/>
              </w:rPr>
            </w:pPr>
            <w:r w:rsidRPr="00B9529C">
              <w:rPr>
                <w:rFonts w:eastAsia="Times New Roman"/>
                <w:b/>
                <w:lang w:eastAsia="tr-TR"/>
              </w:rPr>
              <w:t xml:space="preserve">Ders Koordinatörü: </w:t>
            </w:r>
            <w:r w:rsidRPr="00B9529C">
              <w:rPr>
                <w:rFonts w:eastAsia="Times New Roman"/>
                <w:lang w:eastAsia="tr-TR"/>
              </w:rPr>
              <w:t>Okutman Melike ÖZBEYLİ</w:t>
            </w:r>
          </w:p>
        </w:tc>
      </w:tr>
      <w:tr w:rsidR="00F721B6" w:rsidRPr="00CD18E7" w14:paraId="525627CB" w14:textId="77777777" w:rsidTr="00F721B6">
        <w:trPr>
          <w:trHeight w:val="65"/>
          <w:jc w:val="center"/>
        </w:trPr>
        <w:tc>
          <w:tcPr>
            <w:tcW w:w="1557" w:type="dxa"/>
            <w:gridSpan w:val="2"/>
            <w:hideMark/>
          </w:tcPr>
          <w:p w14:paraId="6B59E4C4" w14:textId="26723DCC" w:rsidR="002A6D29" w:rsidRPr="00B9529C" w:rsidRDefault="00F721B6" w:rsidP="00A550E4">
            <w:pPr>
              <w:spacing w:before="0" w:after="0"/>
              <w:jc w:val="center"/>
              <w:rPr>
                <w:rFonts w:eastAsia="Times New Roman"/>
                <w:lang w:eastAsia="tr-TR"/>
              </w:rPr>
            </w:pPr>
            <w:r w:rsidRPr="00B9529C">
              <w:rPr>
                <w:rFonts w:eastAsia="Times New Roman"/>
                <w:b/>
                <w:bCs/>
                <w:lang w:eastAsia="tr-TR"/>
              </w:rPr>
              <w:t>Teori</w:t>
            </w:r>
          </w:p>
          <w:p w14:paraId="75E58692" w14:textId="0B19D696" w:rsidR="00F721B6" w:rsidRPr="00B9529C" w:rsidRDefault="00F721B6" w:rsidP="00A550E4">
            <w:pPr>
              <w:spacing w:before="0" w:after="0"/>
              <w:jc w:val="center"/>
              <w:rPr>
                <w:rFonts w:eastAsia="Times New Roman"/>
                <w:lang w:eastAsia="tr-TR"/>
              </w:rPr>
            </w:pPr>
          </w:p>
        </w:tc>
        <w:tc>
          <w:tcPr>
            <w:tcW w:w="1417" w:type="dxa"/>
            <w:hideMark/>
          </w:tcPr>
          <w:p w14:paraId="3A714AEC" w14:textId="47E8029A" w:rsidR="002A6D29" w:rsidRPr="00B9529C" w:rsidRDefault="00F721B6" w:rsidP="00A550E4">
            <w:pPr>
              <w:spacing w:before="0" w:after="0"/>
              <w:jc w:val="center"/>
              <w:rPr>
                <w:rFonts w:eastAsia="Times New Roman"/>
                <w:b/>
                <w:lang w:eastAsia="tr-TR"/>
              </w:rPr>
            </w:pPr>
            <w:r w:rsidRPr="00B9529C">
              <w:rPr>
                <w:rFonts w:eastAsia="Times New Roman"/>
                <w:b/>
                <w:bCs/>
                <w:lang w:eastAsia="tr-TR"/>
              </w:rPr>
              <w:t>Uygulama</w:t>
            </w:r>
          </w:p>
          <w:p w14:paraId="016896D0" w14:textId="07B99241" w:rsidR="00F721B6" w:rsidRPr="00B9529C" w:rsidRDefault="00F721B6" w:rsidP="00A550E4">
            <w:pPr>
              <w:spacing w:before="0" w:after="0"/>
              <w:jc w:val="center"/>
              <w:rPr>
                <w:rFonts w:eastAsia="Times New Roman"/>
                <w:b/>
                <w:lang w:eastAsia="tr-TR"/>
              </w:rPr>
            </w:pPr>
          </w:p>
        </w:tc>
        <w:tc>
          <w:tcPr>
            <w:tcW w:w="1559" w:type="dxa"/>
            <w:gridSpan w:val="2"/>
            <w:hideMark/>
          </w:tcPr>
          <w:p w14:paraId="66100DC6" w14:textId="7D9C4F3A" w:rsidR="002A6D29" w:rsidRPr="00B9529C" w:rsidRDefault="00F721B6" w:rsidP="00A550E4">
            <w:pPr>
              <w:spacing w:before="0" w:after="0"/>
              <w:jc w:val="center"/>
              <w:rPr>
                <w:rFonts w:eastAsia="Times New Roman"/>
                <w:b/>
                <w:lang w:eastAsia="tr-TR"/>
              </w:rPr>
            </w:pPr>
            <w:r w:rsidRPr="00B9529C">
              <w:rPr>
                <w:rFonts w:eastAsia="Times New Roman"/>
                <w:b/>
                <w:bCs/>
                <w:lang w:eastAsia="tr-TR"/>
              </w:rPr>
              <w:t>Laboratuvar</w:t>
            </w:r>
          </w:p>
          <w:p w14:paraId="246E6223" w14:textId="2AB8B520" w:rsidR="00F721B6" w:rsidRPr="00B9529C" w:rsidRDefault="00F721B6" w:rsidP="00A550E4">
            <w:pPr>
              <w:spacing w:before="0" w:after="0"/>
              <w:jc w:val="center"/>
              <w:rPr>
                <w:rFonts w:eastAsia="Times New Roman"/>
                <w:b/>
                <w:lang w:eastAsia="tr-TR"/>
              </w:rPr>
            </w:pPr>
          </w:p>
        </w:tc>
        <w:tc>
          <w:tcPr>
            <w:tcW w:w="4421" w:type="dxa"/>
            <w:gridSpan w:val="4"/>
            <w:hideMark/>
          </w:tcPr>
          <w:p w14:paraId="39B79183" w14:textId="77777777" w:rsidR="00F721B6" w:rsidRPr="00B9529C" w:rsidRDefault="00F721B6" w:rsidP="00A550E4">
            <w:pPr>
              <w:spacing w:before="0" w:after="0"/>
              <w:rPr>
                <w:rFonts w:eastAsia="Times New Roman"/>
                <w:lang w:eastAsia="tr-TR"/>
              </w:rPr>
            </w:pPr>
            <w:r w:rsidRPr="00B9529C">
              <w:rPr>
                <w:rFonts w:eastAsia="Times New Roman"/>
                <w:b/>
                <w:lang w:eastAsia="tr-TR"/>
              </w:rPr>
              <w:t xml:space="preserve">Dersin Ulusal Kredisi: </w:t>
            </w:r>
            <w:r w:rsidRPr="00B9529C">
              <w:rPr>
                <w:rFonts w:eastAsia="Times New Roman"/>
                <w:lang w:eastAsia="tr-TR"/>
              </w:rPr>
              <w:t>2</w:t>
            </w:r>
          </w:p>
        </w:tc>
      </w:tr>
      <w:tr w:rsidR="00CD18E7" w:rsidRPr="00CD18E7" w14:paraId="617F5DD2" w14:textId="77777777" w:rsidTr="00F721B6">
        <w:trPr>
          <w:trHeight w:val="65"/>
          <w:jc w:val="center"/>
        </w:trPr>
        <w:tc>
          <w:tcPr>
            <w:tcW w:w="1557" w:type="dxa"/>
            <w:gridSpan w:val="2"/>
            <w:hideMark/>
          </w:tcPr>
          <w:p w14:paraId="4E4166C5" w14:textId="77777777" w:rsidR="001651FC" w:rsidRPr="00B9529C" w:rsidRDefault="001651FC" w:rsidP="00A550E4">
            <w:pPr>
              <w:spacing w:before="0" w:after="0"/>
              <w:jc w:val="center"/>
              <w:rPr>
                <w:rFonts w:eastAsia="Times New Roman"/>
                <w:lang w:eastAsia="tr-TR"/>
              </w:rPr>
            </w:pPr>
            <w:r w:rsidRPr="00B9529C">
              <w:rPr>
                <w:rFonts w:eastAsia="Times New Roman"/>
                <w:lang w:eastAsia="tr-TR"/>
              </w:rPr>
              <w:t>2</w:t>
            </w:r>
          </w:p>
        </w:tc>
        <w:tc>
          <w:tcPr>
            <w:tcW w:w="1417" w:type="dxa"/>
            <w:hideMark/>
          </w:tcPr>
          <w:p w14:paraId="3E106D1B" w14:textId="7E41088B" w:rsidR="001651FC" w:rsidRPr="00B9529C" w:rsidRDefault="00B54CB4" w:rsidP="00A550E4">
            <w:pPr>
              <w:spacing w:before="0" w:after="0"/>
              <w:jc w:val="center"/>
              <w:rPr>
                <w:rFonts w:eastAsia="Times New Roman"/>
                <w:lang w:eastAsia="tr-TR"/>
              </w:rPr>
            </w:pPr>
            <w:r w:rsidRPr="00B9529C">
              <w:rPr>
                <w:rFonts w:eastAsia="Times New Roman"/>
                <w:lang w:eastAsia="tr-TR"/>
              </w:rPr>
              <w:t>-</w:t>
            </w:r>
          </w:p>
        </w:tc>
        <w:tc>
          <w:tcPr>
            <w:tcW w:w="1559" w:type="dxa"/>
            <w:gridSpan w:val="2"/>
            <w:hideMark/>
          </w:tcPr>
          <w:p w14:paraId="173680F9" w14:textId="1537AF81" w:rsidR="001651FC" w:rsidRPr="00B9529C" w:rsidRDefault="00B54CB4" w:rsidP="00A550E4">
            <w:pPr>
              <w:spacing w:before="0" w:after="0"/>
              <w:jc w:val="center"/>
              <w:rPr>
                <w:rFonts w:eastAsia="Times New Roman"/>
                <w:lang w:eastAsia="tr-TR"/>
              </w:rPr>
            </w:pPr>
            <w:r w:rsidRPr="00B9529C">
              <w:rPr>
                <w:rFonts w:eastAsia="Times New Roman"/>
                <w:lang w:eastAsia="tr-TR"/>
              </w:rPr>
              <w:t>-</w:t>
            </w:r>
          </w:p>
        </w:tc>
        <w:tc>
          <w:tcPr>
            <w:tcW w:w="4421" w:type="dxa"/>
            <w:gridSpan w:val="4"/>
          </w:tcPr>
          <w:p w14:paraId="20FE93F8" w14:textId="70984E9E" w:rsidR="00F721B6" w:rsidRPr="00B9529C" w:rsidRDefault="001651FC" w:rsidP="00A550E4">
            <w:pPr>
              <w:spacing w:before="0" w:after="0"/>
              <w:rPr>
                <w:rFonts w:eastAsia="Times New Roman"/>
                <w:lang w:eastAsia="tr-TR"/>
              </w:rPr>
            </w:pPr>
            <w:r w:rsidRPr="00B9529C">
              <w:rPr>
                <w:rFonts w:eastAsia="Times New Roman"/>
                <w:b/>
                <w:lang w:eastAsia="tr-TR"/>
              </w:rPr>
              <w:t xml:space="preserve">Dersin AKTS Kredisi: </w:t>
            </w:r>
            <w:r w:rsidRPr="00B9529C">
              <w:rPr>
                <w:rFonts w:eastAsia="Times New Roman"/>
                <w:lang w:eastAsia="tr-TR"/>
              </w:rPr>
              <w:t>2</w:t>
            </w:r>
          </w:p>
        </w:tc>
      </w:tr>
      <w:tr w:rsidR="009B41CD" w:rsidRPr="00CD18E7" w14:paraId="4D1D6B0F" w14:textId="77777777" w:rsidTr="00F721B6">
        <w:trPr>
          <w:trHeight w:val="65"/>
          <w:jc w:val="center"/>
        </w:trPr>
        <w:tc>
          <w:tcPr>
            <w:tcW w:w="1557" w:type="dxa"/>
            <w:gridSpan w:val="2"/>
          </w:tcPr>
          <w:p w14:paraId="6640B7C2" w14:textId="233A7B22" w:rsidR="009B41CD" w:rsidRPr="00B9529C" w:rsidRDefault="009B41CD" w:rsidP="00A550E4">
            <w:pPr>
              <w:spacing w:before="0" w:after="0"/>
              <w:jc w:val="center"/>
              <w:rPr>
                <w:rFonts w:eastAsia="Times New Roman"/>
                <w:lang w:eastAsia="tr-TR"/>
              </w:rPr>
            </w:pPr>
            <w:r w:rsidRPr="00B9529C">
              <w:rPr>
                <w:rFonts w:eastAsia="Calibri"/>
                <w:bCs/>
              </w:rPr>
              <w:t>Şube / Şube Öğrenci sayısı</w:t>
            </w:r>
          </w:p>
        </w:tc>
        <w:tc>
          <w:tcPr>
            <w:tcW w:w="1417" w:type="dxa"/>
          </w:tcPr>
          <w:p w14:paraId="5BD67434" w14:textId="15927A3B" w:rsidR="009B41CD" w:rsidRPr="00B9529C" w:rsidRDefault="009B41CD" w:rsidP="00A550E4">
            <w:pPr>
              <w:spacing w:before="0" w:after="0"/>
              <w:jc w:val="center"/>
              <w:rPr>
                <w:rFonts w:eastAsia="Times New Roman"/>
                <w:lang w:eastAsia="tr-TR"/>
              </w:rPr>
            </w:pPr>
            <w:r w:rsidRPr="00B9529C">
              <w:rPr>
                <w:rFonts w:eastAsia="Calibri"/>
                <w:bCs/>
              </w:rPr>
              <w:t>Şube / Şube Öğrenci sayısı</w:t>
            </w:r>
          </w:p>
        </w:tc>
        <w:tc>
          <w:tcPr>
            <w:tcW w:w="1559" w:type="dxa"/>
            <w:gridSpan w:val="2"/>
          </w:tcPr>
          <w:p w14:paraId="4D34C9DA" w14:textId="2F67E9B9" w:rsidR="009B41CD" w:rsidRPr="00B9529C" w:rsidRDefault="009B41CD" w:rsidP="00A550E4">
            <w:pPr>
              <w:spacing w:before="0" w:after="0"/>
              <w:jc w:val="center"/>
              <w:rPr>
                <w:rFonts w:eastAsia="Times New Roman"/>
                <w:lang w:eastAsia="tr-TR"/>
              </w:rPr>
            </w:pPr>
            <w:r w:rsidRPr="00B9529C">
              <w:rPr>
                <w:rFonts w:eastAsia="Calibri"/>
                <w:bCs/>
              </w:rPr>
              <w:t>Şube / Şube Öğrenci sayısı</w:t>
            </w:r>
          </w:p>
        </w:tc>
        <w:tc>
          <w:tcPr>
            <w:tcW w:w="4421" w:type="dxa"/>
            <w:gridSpan w:val="4"/>
          </w:tcPr>
          <w:p w14:paraId="7D309DAA" w14:textId="407E3234" w:rsidR="009B41CD" w:rsidRPr="00B9529C" w:rsidRDefault="009B41CD" w:rsidP="00A550E4">
            <w:pPr>
              <w:spacing w:before="0" w:after="0"/>
              <w:rPr>
                <w:rFonts w:eastAsia="Times New Roman"/>
                <w:lang w:eastAsia="tr-TR"/>
              </w:rPr>
            </w:pPr>
            <w:r w:rsidRPr="00B9529C">
              <w:rPr>
                <w:rFonts w:eastAsia="Times New Roman"/>
                <w:lang w:eastAsia="tr-TR"/>
              </w:rPr>
              <w:t>Derse Kayıtlı Öğrenci Sayısı:</w:t>
            </w:r>
          </w:p>
        </w:tc>
      </w:tr>
      <w:tr w:rsidR="009B41CD" w:rsidRPr="00CD18E7" w14:paraId="41A10B72" w14:textId="77777777" w:rsidTr="00F721B6">
        <w:trPr>
          <w:trHeight w:val="65"/>
          <w:jc w:val="center"/>
        </w:trPr>
        <w:tc>
          <w:tcPr>
            <w:tcW w:w="1557" w:type="dxa"/>
            <w:gridSpan w:val="2"/>
          </w:tcPr>
          <w:p w14:paraId="0C2E4F61" w14:textId="7ED82DFD" w:rsidR="009B41CD" w:rsidRPr="00B9529C" w:rsidRDefault="002A6D29" w:rsidP="00A550E4">
            <w:pPr>
              <w:spacing w:before="0" w:after="0"/>
              <w:jc w:val="center"/>
              <w:rPr>
                <w:rFonts w:eastAsia="Times New Roman"/>
                <w:lang w:eastAsia="tr-TR"/>
              </w:rPr>
            </w:pPr>
            <w:r w:rsidRPr="00B9529C">
              <w:rPr>
                <w:rFonts w:eastAsia="Times New Roman"/>
                <w:lang w:eastAsia="tr-TR"/>
              </w:rPr>
              <w:t>2 / 145</w:t>
            </w:r>
          </w:p>
        </w:tc>
        <w:tc>
          <w:tcPr>
            <w:tcW w:w="1417" w:type="dxa"/>
          </w:tcPr>
          <w:p w14:paraId="67A7E167" w14:textId="4669419D" w:rsidR="009B41CD" w:rsidRPr="00B9529C" w:rsidRDefault="002A6D29" w:rsidP="00A550E4">
            <w:pPr>
              <w:spacing w:before="0" w:after="0"/>
              <w:jc w:val="center"/>
              <w:rPr>
                <w:rFonts w:eastAsia="Times New Roman"/>
                <w:lang w:eastAsia="tr-TR"/>
              </w:rPr>
            </w:pPr>
            <w:r w:rsidRPr="00B9529C">
              <w:rPr>
                <w:rFonts w:eastAsia="Times New Roman"/>
                <w:lang w:eastAsia="tr-TR"/>
              </w:rPr>
              <w:t>-</w:t>
            </w:r>
          </w:p>
        </w:tc>
        <w:tc>
          <w:tcPr>
            <w:tcW w:w="1559" w:type="dxa"/>
            <w:gridSpan w:val="2"/>
          </w:tcPr>
          <w:p w14:paraId="2E7F09DB" w14:textId="4F0703DE" w:rsidR="009B41CD" w:rsidRPr="00B9529C" w:rsidRDefault="002A6D29" w:rsidP="00A550E4">
            <w:pPr>
              <w:spacing w:before="0" w:after="0"/>
              <w:jc w:val="center"/>
              <w:rPr>
                <w:rFonts w:eastAsia="Times New Roman"/>
                <w:lang w:eastAsia="tr-TR"/>
              </w:rPr>
            </w:pPr>
            <w:r w:rsidRPr="00B9529C">
              <w:rPr>
                <w:rFonts w:eastAsia="Times New Roman"/>
                <w:lang w:eastAsia="tr-TR"/>
              </w:rPr>
              <w:t>-</w:t>
            </w:r>
          </w:p>
        </w:tc>
        <w:tc>
          <w:tcPr>
            <w:tcW w:w="4421" w:type="dxa"/>
            <w:gridSpan w:val="4"/>
          </w:tcPr>
          <w:p w14:paraId="5AA9DD71" w14:textId="1F204133" w:rsidR="009B41CD" w:rsidRPr="00B9529C" w:rsidRDefault="002A6D29" w:rsidP="00A550E4">
            <w:pPr>
              <w:spacing w:before="0" w:after="0"/>
              <w:rPr>
                <w:rFonts w:eastAsia="Times New Roman"/>
                <w:lang w:eastAsia="tr-TR"/>
              </w:rPr>
            </w:pPr>
            <w:r w:rsidRPr="00B9529C">
              <w:rPr>
                <w:rFonts w:eastAsia="Times New Roman"/>
                <w:lang w:eastAsia="tr-TR"/>
              </w:rPr>
              <w:t>145</w:t>
            </w:r>
          </w:p>
        </w:tc>
      </w:tr>
      <w:tr w:rsidR="00CD18E7" w:rsidRPr="00CD18E7" w14:paraId="060092AA" w14:textId="77777777" w:rsidTr="00CD18E7">
        <w:trPr>
          <w:trHeight w:val="22"/>
          <w:jc w:val="center"/>
        </w:trPr>
        <w:tc>
          <w:tcPr>
            <w:tcW w:w="8954" w:type="dxa"/>
            <w:gridSpan w:val="9"/>
            <w:hideMark/>
          </w:tcPr>
          <w:p w14:paraId="6E3F1B20" w14:textId="55CD955D" w:rsidR="001651FC" w:rsidRPr="00CD18E7" w:rsidRDefault="001651FC" w:rsidP="00A550E4">
            <w:pPr>
              <w:spacing w:before="0" w:after="0"/>
              <w:rPr>
                <w:rFonts w:eastAsia="Times New Roman"/>
                <w:lang w:eastAsia="tr-TR"/>
              </w:rPr>
            </w:pPr>
            <w:r w:rsidRPr="00CD18E7">
              <w:rPr>
                <w:rFonts w:eastAsia="Times New Roman"/>
                <w:b/>
                <w:lang w:eastAsia="tr-TR"/>
              </w:rPr>
              <w:t xml:space="preserve">Dersin Amacı: </w:t>
            </w:r>
            <w:r w:rsidRPr="00CD18E7">
              <w:rPr>
                <w:rFonts w:eastAsia="Times New Roman"/>
                <w:lang w:eastAsia="tr-TR"/>
              </w:rPr>
              <w:t xml:space="preserve">İngilizce öğretiminde iletişimsel yaklaşım doğrultusunda öğrenci merkezli tekniklerle öğrencilerin temel düzeyde konuşma </w:t>
            </w:r>
            <w:r w:rsidR="002B5F10">
              <w:rPr>
                <w:rFonts w:eastAsia="Times New Roman"/>
                <w:lang w:eastAsia="tr-TR"/>
              </w:rPr>
              <w:t>ve</w:t>
            </w:r>
            <w:r w:rsidRPr="00CD18E7">
              <w:rPr>
                <w:rFonts w:eastAsia="Times New Roman"/>
                <w:lang w:eastAsia="tr-TR"/>
              </w:rPr>
              <w:t xml:space="preserve"> anlama becerilerinin geliştirilmesi, kelime dağarcığının oluşturulması </w:t>
            </w:r>
            <w:r w:rsidR="002B5F10">
              <w:rPr>
                <w:rFonts w:eastAsia="Times New Roman"/>
                <w:lang w:eastAsia="tr-TR"/>
              </w:rPr>
              <w:t>ve</w:t>
            </w:r>
            <w:r w:rsidRPr="00CD18E7">
              <w:rPr>
                <w:rFonts w:eastAsia="Times New Roman"/>
                <w:lang w:eastAsia="tr-TR"/>
              </w:rPr>
              <w:t xml:space="preserve"> dilbilgisine hakim olması amaçlanmaktadır.</w:t>
            </w:r>
          </w:p>
        </w:tc>
      </w:tr>
      <w:tr w:rsidR="00CD18E7" w:rsidRPr="00CD18E7" w14:paraId="66412C7C" w14:textId="77777777" w:rsidTr="00CD18E7">
        <w:trPr>
          <w:trHeight w:val="33"/>
          <w:jc w:val="center"/>
        </w:trPr>
        <w:tc>
          <w:tcPr>
            <w:tcW w:w="8954" w:type="dxa"/>
            <w:gridSpan w:val="9"/>
            <w:hideMark/>
          </w:tcPr>
          <w:p w14:paraId="5F0736EF" w14:textId="77777777" w:rsidR="001651FC" w:rsidRPr="00CD18E7" w:rsidRDefault="001651FC" w:rsidP="00A550E4">
            <w:pPr>
              <w:spacing w:before="0" w:after="0"/>
              <w:rPr>
                <w:rFonts w:eastAsia="Times New Roman"/>
                <w:b/>
                <w:lang w:eastAsia="tr-TR"/>
              </w:rPr>
            </w:pPr>
            <w:r w:rsidRPr="00CD18E7">
              <w:rPr>
                <w:rFonts w:eastAsia="Times New Roman"/>
                <w:b/>
                <w:lang w:eastAsia="tr-TR"/>
              </w:rPr>
              <w:t>Dersin Öğrenme Çıktısı:</w:t>
            </w:r>
          </w:p>
          <w:p w14:paraId="32D34AFD" w14:textId="3E09CED5" w:rsidR="001651FC" w:rsidRPr="00CD18E7" w:rsidRDefault="001651FC" w:rsidP="00A550E4">
            <w:pPr>
              <w:spacing w:before="0" w:after="0"/>
              <w:rPr>
                <w:rFonts w:eastAsia="Times New Roman"/>
                <w:lang w:eastAsia="tr-TR"/>
              </w:rPr>
            </w:pPr>
            <w:r w:rsidRPr="00CD18E7">
              <w:rPr>
                <w:rFonts w:eastAsia="Times New Roman"/>
                <w:b/>
                <w:lang w:eastAsia="tr-TR"/>
              </w:rPr>
              <w:t>ÖÇ1.</w:t>
            </w:r>
            <w:r w:rsidRPr="00CD18E7">
              <w:rPr>
                <w:rFonts w:eastAsia="Times New Roman"/>
                <w:lang w:eastAsia="tr-TR"/>
              </w:rPr>
              <w:t xml:space="preserve"> Başlangıç düzeyinde İngilizce dilbilgisine </w:t>
            </w:r>
            <w:r w:rsidR="002B5F10">
              <w:rPr>
                <w:rFonts w:eastAsia="Times New Roman"/>
                <w:lang w:eastAsia="tr-TR"/>
              </w:rPr>
              <w:t>ve</w:t>
            </w:r>
            <w:r w:rsidRPr="00CD18E7">
              <w:rPr>
                <w:rFonts w:eastAsia="Times New Roman"/>
                <w:lang w:eastAsia="tr-TR"/>
              </w:rPr>
              <w:t xml:space="preserve"> kelime dağarcığına sahip olabilme</w:t>
            </w:r>
          </w:p>
          <w:p w14:paraId="6EF08F6B" w14:textId="77777777" w:rsidR="001651FC" w:rsidRPr="00CD18E7" w:rsidRDefault="001651FC" w:rsidP="00A550E4">
            <w:pPr>
              <w:spacing w:before="0" w:after="0"/>
              <w:rPr>
                <w:rFonts w:eastAsia="Times New Roman"/>
                <w:lang w:eastAsia="tr-TR"/>
              </w:rPr>
            </w:pPr>
            <w:r w:rsidRPr="00CD18E7">
              <w:rPr>
                <w:rFonts w:eastAsia="Times New Roman"/>
                <w:b/>
                <w:lang w:eastAsia="tr-TR"/>
              </w:rPr>
              <w:t>ÖÇ2.</w:t>
            </w:r>
            <w:r w:rsidRPr="00CD18E7">
              <w:rPr>
                <w:rFonts w:eastAsia="Times New Roman"/>
                <w:lang w:eastAsia="tr-TR"/>
              </w:rPr>
              <w:t xml:space="preserve"> Başlangıç düzeyinde İngilizce metinleri okuyabilme.</w:t>
            </w:r>
          </w:p>
          <w:p w14:paraId="1DBAEEF7" w14:textId="77777777" w:rsidR="001651FC" w:rsidRPr="00CD18E7" w:rsidRDefault="001651FC" w:rsidP="00A550E4">
            <w:pPr>
              <w:spacing w:before="0" w:after="0"/>
              <w:rPr>
                <w:rFonts w:eastAsia="Times New Roman"/>
                <w:bCs/>
                <w:lang w:eastAsia="tr-TR"/>
              </w:rPr>
            </w:pPr>
            <w:r w:rsidRPr="00CD18E7">
              <w:rPr>
                <w:rFonts w:eastAsia="Times New Roman"/>
                <w:b/>
                <w:bCs/>
                <w:lang w:eastAsia="tr-TR"/>
              </w:rPr>
              <w:t>ÖÇ3.</w:t>
            </w:r>
            <w:r w:rsidRPr="00CD18E7">
              <w:rPr>
                <w:rFonts w:eastAsia="Times New Roman"/>
                <w:bCs/>
                <w:lang w:eastAsia="tr-TR"/>
              </w:rPr>
              <w:t xml:space="preserve"> Başlangıç düzeyinde İngilizce soruları cevaplayabilme.</w:t>
            </w:r>
          </w:p>
          <w:p w14:paraId="276E2D35" w14:textId="77777777" w:rsidR="001651FC" w:rsidRPr="00CD18E7" w:rsidRDefault="001651FC" w:rsidP="00A550E4">
            <w:pPr>
              <w:spacing w:before="0" w:after="0"/>
              <w:rPr>
                <w:rFonts w:eastAsia="Times New Roman"/>
                <w:bCs/>
                <w:lang w:eastAsia="tr-TR"/>
              </w:rPr>
            </w:pPr>
            <w:r w:rsidRPr="00CD18E7">
              <w:rPr>
                <w:rFonts w:eastAsia="Times New Roman"/>
                <w:b/>
                <w:bCs/>
                <w:lang w:eastAsia="tr-TR"/>
              </w:rPr>
              <w:t>ÖÇ 4.</w:t>
            </w:r>
            <w:r w:rsidRPr="00CD18E7">
              <w:rPr>
                <w:rFonts w:eastAsia="Times New Roman"/>
                <w:bCs/>
                <w:lang w:eastAsia="tr-TR"/>
              </w:rPr>
              <w:t xml:space="preserve"> Başlangıç düzeyinde İngilizce metinler yazabilme.</w:t>
            </w:r>
          </w:p>
          <w:p w14:paraId="48C91BED" w14:textId="77777777" w:rsidR="001651FC" w:rsidRPr="00CD18E7" w:rsidRDefault="001651FC" w:rsidP="00A550E4">
            <w:pPr>
              <w:spacing w:before="0" w:after="0"/>
              <w:rPr>
                <w:rFonts w:eastAsia="Times New Roman"/>
                <w:bCs/>
                <w:lang w:eastAsia="tr-TR"/>
              </w:rPr>
            </w:pPr>
            <w:r w:rsidRPr="00CD18E7">
              <w:rPr>
                <w:rFonts w:eastAsia="Times New Roman"/>
                <w:b/>
                <w:bCs/>
                <w:lang w:eastAsia="tr-TR"/>
              </w:rPr>
              <w:t>ÖÇ 5.</w:t>
            </w:r>
            <w:r w:rsidRPr="00CD18E7">
              <w:rPr>
                <w:rFonts w:eastAsia="Times New Roman"/>
                <w:bCs/>
                <w:lang w:eastAsia="tr-TR"/>
              </w:rPr>
              <w:t xml:space="preserve"> Başlangıç düzeyinde İngilizce konuşabilme.</w:t>
            </w:r>
          </w:p>
        </w:tc>
      </w:tr>
      <w:tr w:rsidR="00CD18E7" w:rsidRPr="00CD18E7" w14:paraId="5E9789F7" w14:textId="77777777" w:rsidTr="00CD18E7">
        <w:trPr>
          <w:trHeight w:val="244"/>
          <w:jc w:val="center"/>
        </w:trPr>
        <w:tc>
          <w:tcPr>
            <w:tcW w:w="8954" w:type="dxa"/>
            <w:gridSpan w:val="9"/>
            <w:hideMark/>
          </w:tcPr>
          <w:p w14:paraId="6D5485A2" w14:textId="5BEB93E0" w:rsidR="001651FC" w:rsidRPr="00CD18E7" w:rsidRDefault="001651FC" w:rsidP="00A550E4">
            <w:pPr>
              <w:spacing w:before="0" w:after="0"/>
              <w:rPr>
                <w:rFonts w:eastAsia="Times New Roman"/>
                <w:lang w:eastAsia="tr-TR"/>
              </w:rPr>
            </w:pPr>
            <w:r w:rsidRPr="00CD18E7">
              <w:rPr>
                <w:rFonts w:eastAsia="Times New Roman"/>
                <w:b/>
                <w:lang w:eastAsia="tr-TR"/>
              </w:rPr>
              <w:t xml:space="preserve">Öğrenme </w:t>
            </w:r>
            <w:r w:rsidR="002B5F10">
              <w:rPr>
                <w:rFonts w:eastAsia="Times New Roman"/>
                <w:b/>
                <w:lang w:eastAsia="tr-TR"/>
              </w:rPr>
              <w:t>ve</w:t>
            </w:r>
            <w:r w:rsidRPr="00CD18E7">
              <w:rPr>
                <w:rFonts w:eastAsia="Times New Roman"/>
                <w:b/>
                <w:lang w:eastAsia="tr-TR"/>
              </w:rPr>
              <w:t xml:space="preserve"> Öğretme Yöntemleri:</w:t>
            </w:r>
            <w:r w:rsidRPr="00CD18E7">
              <w:rPr>
                <w:rFonts w:eastAsia="Times New Roman"/>
                <w:lang w:eastAsia="tr-TR"/>
              </w:rPr>
              <w:t xml:space="preserve"> Ders anlatımı, soru-cevap, derslere katılım, okuma, dinleme, konuşma </w:t>
            </w:r>
            <w:r w:rsidR="002B5F10">
              <w:rPr>
                <w:rFonts w:eastAsia="Times New Roman"/>
                <w:lang w:eastAsia="tr-TR"/>
              </w:rPr>
              <w:t>ve</w:t>
            </w:r>
            <w:r w:rsidRPr="00CD18E7">
              <w:rPr>
                <w:rFonts w:eastAsia="Times New Roman"/>
                <w:lang w:eastAsia="tr-TR"/>
              </w:rPr>
              <w:t xml:space="preserve"> yazma aktiviteleri</w:t>
            </w:r>
          </w:p>
        </w:tc>
      </w:tr>
      <w:tr w:rsidR="00CD18E7" w:rsidRPr="00CD18E7" w14:paraId="42DC624B" w14:textId="77777777" w:rsidTr="00CD18E7">
        <w:trPr>
          <w:trHeight w:val="138"/>
          <w:jc w:val="center"/>
        </w:trPr>
        <w:tc>
          <w:tcPr>
            <w:tcW w:w="8954" w:type="dxa"/>
            <w:gridSpan w:val="9"/>
          </w:tcPr>
          <w:p w14:paraId="7694BB25" w14:textId="27E06526" w:rsidR="001651FC" w:rsidRPr="00CD18E7" w:rsidRDefault="001651FC" w:rsidP="00A550E4">
            <w:pPr>
              <w:spacing w:before="0" w:after="0"/>
              <w:rPr>
                <w:rFonts w:eastAsia="Times New Roman"/>
                <w:b/>
                <w:lang w:eastAsia="tr-TR"/>
              </w:rPr>
            </w:pPr>
            <w:r w:rsidRPr="00CD18E7">
              <w:rPr>
                <w:rFonts w:eastAsia="Times New Roman"/>
                <w:b/>
                <w:lang w:eastAsia="tr-TR"/>
              </w:rPr>
              <w:t xml:space="preserve">Değerlendirme Yöntemleri: </w:t>
            </w:r>
            <w:r w:rsidRPr="00CD18E7">
              <w:rPr>
                <w:rFonts w:eastAsia="Times New Roman"/>
                <w:lang w:eastAsia="tr-TR"/>
              </w:rPr>
              <w:t xml:space="preserve">Ara sınav </w:t>
            </w:r>
            <w:r w:rsidR="002B5F10">
              <w:rPr>
                <w:rFonts w:eastAsia="Times New Roman"/>
                <w:lang w:eastAsia="tr-TR"/>
              </w:rPr>
              <w:t>ve</w:t>
            </w:r>
            <w:r w:rsidRPr="00CD18E7">
              <w:rPr>
                <w:rFonts w:eastAsia="Times New Roman"/>
                <w:lang w:eastAsia="tr-TR"/>
              </w:rPr>
              <w:t xml:space="preserve"> final sınavları ile beş öğrenme kazanımı ölçülecektir.</w:t>
            </w:r>
          </w:p>
        </w:tc>
      </w:tr>
      <w:tr w:rsidR="00CD18E7" w:rsidRPr="00CD18E7" w14:paraId="273407E3" w14:textId="77777777" w:rsidTr="008B39D1">
        <w:trPr>
          <w:trHeight w:val="137"/>
          <w:jc w:val="center"/>
        </w:trPr>
        <w:tc>
          <w:tcPr>
            <w:tcW w:w="4121" w:type="dxa"/>
            <w:gridSpan w:val="4"/>
          </w:tcPr>
          <w:p w14:paraId="1BB3A7CC" w14:textId="77777777" w:rsidR="001651FC" w:rsidRPr="00CD18E7" w:rsidRDefault="001651FC" w:rsidP="00A550E4">
            <w:pPr>
              <w:spacing w:before="0" w:after="0"/>
              <w:jc w:val="center"/>
              <w:rPr>
                <w:rFonts w:eastAsia="Times New Roman"/>
                <w:b/>
                <w:lang w:eastAsia="tr-TR"/>
              </w:rPr>
            </w:pPr>
          </w:p>
        </w:tc>
        <w:tc>
          <w:tcPr>
            <w:tcW w:w="2964" w:type="dxa"/>
            <w:gridSpan w:val="3"/>
            <w:hideMark/>
          </w:tcPr>
          <w:p w14:paraId="5638FAB3" w14:textId="77777777" w:rsidR="001651FC" w:rsidRPr="00CD18E7" w:rsidRDefault="001651FC" w:rsidP="00A550E4">
            <w:pPr>
              <w:spacing w:before="0" w:after="0"/>
              <w:jc w:val="center"/>
              <w:rPr>
                <w:rFonts w:eastAsia="Times New Roman"/>
                <w:b/>
                <w:lang w:eastAsia="tr-TR"/>
              </w:rPr>
            </w:pPr>
            <w:r w:rsidRPr="00CD18E7">
              <w:rPr>
                <w:rFonts w:eastAsia="Times New Roman"/>
                <w:b/>
                <w:lang w:eastAsia="tr-TR"/>
              </w:rPr>
              <w:t>Varsa (X) olarak işaretleyiniz</w:t>
            </w:r>
          </w:p>
        </w:tc>
        <w:tc>
          <w:tcPr>
            <w:tcW w:w="1869" w:type="dxa"/>
            <w:gridSpan w:val="2"/>
            <w:hideMark/>
          </w:tcPr>
          <w:p w14:paraId="62F68AB4" w14:textId="77777777" w:rsidR="001651FC" w:rsidRPr="00CD18E7" w:rsidRDefault="001651FC" w:rsidP="00A550E4">
            <w:pPr>
              <w:spacing w:before="0" w:after="0"/>
              <w:jc w:val="center"/>
              <w:rPr>
                <w:rFonts w:eastAsia="Times New Roman"/>
                <w:b/>
                <w:lang w:eastAsia="tr-TR"/>
              </w:rPr>
            </w:pPr>
            <w:r w:rsidRPr="00CD18E7">
              <w:rPr>
                <w:rFonts w:eastAsia="Times New Roman"/>
                <w:b/>
                <w:lang w:eastAsia="tr-TR"/>
              </w:rPr>
              <w:t>Yüzde (%)</w:t>
            </w:r>
          </w:p>
        </w:tc>
      </w:tr>
      <w:tr w:rsidR="00CD18E7" w:rsidRPr="00CD18E7" w14:paraId="48BBBBBF" w14:textId="77777777" w:rsidTr="008B39D1">
        <w:trPr>
          <w:trHeight w:val="217"/>
          <w:jc w:val="center"/>
        </w:trPr>
        <w:tc>
          <w:tcPr>
            <w:tcW w:w="4121" w:type="dxa"/>
            <w:gridSpan w:val="4"/>
            <w:vAlign w:val="center"/>
            <w:hideMark/>
          </w:tcPr>
          <w:p w14:paraId="121F69E8" w14:textId="77777777" w:rsidR="001651FC" w:rsidRPr="00CD18E7" w:rsidRDefault="001651FC" w:rsidP="00A550E4">
            <w:pPr>
              <w:autoSpaceDE w:val="0"/>
              <w:autoSpaceDN w:val="0"/>
              <w:adjustRightInd w:val="0"/>
              <w:spacing w:before="0" w:after="0"/>
              <w:rPr>
                <w:rFonts w:eastAsia="Times New Roman"/>
                <w:lang w:eastAsia="tr-TR"/>
              </w:rPr>
            </w:pPr>
            <w:r w:rsidRPr="00CD18E7">
              <w:rPr>
                <w:rFonts w:eastAsia="Times New Roman"/>
                <w:b/>
                <w:lang w:eastAsia="tr-TR"/>
              </w:rPr>
              <w:t>Yarıyıl İçi / Sonu Çalışmaları</w:t>
            </w:r>
          </w:p>
        </w:tc>
        <w:tc>
          <w:tcPr>
            <w:tcW w:w="2964" w:type="dxa"/>
            <w:gridSpan w:val="3"/>
            <w:vAlign w:val="center"/>
          </w:tcPr>
          <w:p w14:paraId="5A2EA5F9" w14:textId="77777777" w:rsidR="001651FC" w:rsidRPr="00CD18E7" w:rsidRDefault="001651FC" w:rsidP="00A550E4">
            <w:pPr>
              <w:autoSpaceDE w:val="0"/>
              <w:autoSpaceDN w:val="0"/>
              <w:adjustRightInd w:val="0"/>
              <w:spacing w:before="0" w:after="0"/>
              <w:jc w:val="center"/>
              <w:rPr>
                <w:rFonts w:eastAsia="Times New Roman"/>
                <w:lang w:eastAsia="tr-TR"/>
              </w:rPr>
            </w:pPr>
          </w:p>
        </w:tc>
        <w:tc>
          <w:tcPr>
            <w:tcW w:w="1869" w:type="dxa"/>
            <w:gridSpan w:val="2"/>
            <w:vAlign w:val="center"/>
          </w:tcPr>
          <w:p w14:paraId="4AA2203E" w14:textId="77777777" w:rsidR="001651FC" w:rsidRPr="00CD18E7" w:rsidRDefault="001651FC" w:rsidP="00A550E4">
            <w:pPr>
              <w:autoSpaceDE w:val="0"/>
              <w:autoSpaceDN w:val="0"/>
              <w:adjustRightInd w:val="0"/>
              <w:spacing w:before="0" w:after="0"/>
              <w:jc w:val="center"/>
              <w:rPr>
                <w:rFonts w:eastAsia="Times New Roman"/>
                <w:lang w:eastAsia="tr-TR"/>
              </w:rPr>
            </w:pPr>
          </w:p>
        </w:tc>
      </w:tr>
      <w:tr w:rsidR="00CD18E7" w:rsidRPr="00CD18E7" w14:paraId="05804A31" w14:textId="77777777" w:rsidTr="008B39D1">
        <w:trPr>
          <w:trHeight w:val="65"/>
          <w:jc w:val="center"/>
        </w:trPr>
        <w:tc>
          <w:tcPr>
            <w:tcW w:w="4121" w:type="dxa"/>
            <w:gridSpan w:val="4"/>
            <w:vAlign w:val="center"/>
            <w:hideMark/>
          </w:tcPr>
          <w:p w14:paraId="651E6454" w14:textId="77777777" w:rsidR="001651FC" w:rsidRPr="00CD18E7" w:rsidRDefault="001651FC" w:rsidP="00A550E4">
            <w:pPr>
              <w:autoSpaceDE w:val="0"/>
              <w:autoSpaceDN w:val="0"/>
              <w:adjustRightInd w:val="0"/>
              <w:spacing w:before="0" w:after="0"/>
              <w:ind w:left="708"/>
              <w:rPr>
                <w:rFonts w:eastAsia="Times New Roman"/>
                <w:b/>
                <w:lang w:eastAsia="tr-TR"/>
              </w:rPr>
            </w:pPr>
            <w:r w:rsidRPr="00CD18E7">
              <w:rPr>
                <w:rFonts w:eastAsia="Times New Roman"/>
                <w:b/>
                <w:lang w:eastAsia="tr-TR"/>
              </w:rPr>
              <w:t>Ara Sınav</w:t>
            </w:r>
          </w:p>
        </w:tc>
        <w:tc>
          <w:tcPr>
            <w:tcW w:w="2964" w:type="dxa"/>
            <w:gridSpan w:val="3"/>
            <w:vAlign w:val="center"/>
          </w:tcPr>
          <w:p w14:paraId="59FBD177" w14:textId="77777777" w:rsidR="001651FC" w:rsidRPr="00CD18E7" w:rsidRDefault="001651FC" w:rsidP="00A550E4">
            <w:pPr>
              <w:autoSpaceDE w:val="0"/>
              <w:autoSpaceDN w:val="0"/>
              <w:adjustRightInd w:val="0"/>
              <w:spacing w:before="0" w:after="0"/>
              <w:jc w:val="center"/>
              <w:rPr>
                <w:rFonts w:eastAsia="Times New Roman"/>
                <w:lang w:eastAsia="tr-TR"/>
              </w:rPr>
            </w:pPr>
            <w:r w:rsidRPr="00CD18E7">
              <w:rPr>
                <w:rFonts w:eastAsia="Times New Roman"/>
                <w:lang w:eastAsia="tr-TR"/>
              </w:rPr>
              <w:t>X</w:t>
            </w:r>
          </w:p>
        </w:tc>
        <w:tc>
          <w:tcPr>
            <w:tcW w:w="1869" w:type="dxa"/>
            <w:gridSpan w:val="2"/>
            <w:vAlign w:val="center"/>
            <w:hideMark/>
          </w:tcPr>
          <w:p w14:paraId="2C9FB21A" w14:textId="77777777" w:rsidR="001651FC" w:rsidRPr="00CD18E7" w:rsidRDefault="001651FC" w:rsidP="00A550E4">
            <w:pPr>
              <w:spacing w:before="0" w:after="0"/>
              <w:jc w:val="center"/>
              <w:rPr>
                <w:rFonts w:eastAsia="Times New Roman"/>
                <w:lang w:eastAsia="tr-TR"/>
              </w:rPr>
            </w:pPr>
            <w:r w:rsidRPr="00CD18E7">
              <w:rPr>
                <w:rFonts w:eastAsia="Times New Roman"/>
                <w:lang w:eastAsia="tr-TR"/>
              </w:rPr>
              <w:t>%50</w:t>
            </w:r>
          </w:p>
        </w:tc>
      </w:tr>
      <w:tr w:rsidR="00CD18E7" w:rsidRPr="00CD18E7" w14:paraId="2F69802A" w14:textId="77777777" w:rsidTr="008B39D1">
        <w:trPr>
          <w:trHeight w:val="217"/>
          <w:jc w:val="center"/>
        </w:trPr>
        <w:tc>
          <w:tcPr>
            <w:tcW w:w="4121" w:type="dxa"/>
            <w:gridSpan w:val="4"/>
            <w:vAlign w:val="center"/>
            <w:hideMark/>
          </w:tcPr>
          <w:p w14:paraId="25AAFCDD" w14:textId="77777777" w:rsidR="001651FC" w:rsidRPr="00CD18E7" w:rsidRDefault="001651FC" w:rsidP="00A550E4">
            <w:pPr>
              <w:autoSpaceDE w:val="0"/>
              <w:autoSpaceDN w:val="0"/>
              <w:adjustRightInd w:val="0"/>
              <w:spacing w:before="0" w:after="0"/>
              <w:ind w:left="708"/>
              <w:rPr>
                <w:rFonts w:eastAsia="Times New Roman"/>
                <w:b/>
                <w:lang w:eastAsia="tr-TR"/>
              </w:rPr>
            </w:pPr>
            <w:r w:rsidRPr="00CD18E7">
              <w:rPr>
                <w:rFonts w:eastAsia="Times New Roman"/>
                <w:b/>
                <w:lang w:eastAsia="tr-TR"/>
              </w:rPr>
              <w:t>Uygulama</w:t>
            </w:r>
          </w:p>
        </w:tc>
        <w:tc>
          <w:tcPr>
            <w:tcW w:w="2964" w:type="dxa"/>
            <w:gridSpan w:val="3"/>
            <w:vAlign w:val="center"/>
          </w:tcPr>
          <w:p w14:paraId="2BB37391" w14:textId="77777777" w:rsidR="001651FC" w:rsidRPr="00CD18E7" w:rsidRDefault="001651FC" w:rsidP="00A550E4">
            <w:pPr>
              <w:autoSpaceDE w:val="0"/>
              <w:autoSpaceDN w:val="0"/>
              <w:adjustRightInd w:val="0"/>
              <w:spacing w:before="0" w:after="0"/>
              <w:jc w:val="center"/>
              <w:rPr>
                <w:rFonts w:eastAsia="Times New Roman"/>
                <w:lang w:eastAsia="tr-TR"/>
              </w:rPr>
            </w:pPr>
          </w:p>
        </w:tc>
        <w:tc>
          <w:tcPr>
            <w:tcW w:w="1869" w:type="dxa"/>
            <w:gridSpan w:val="2"/>
            <w:vAlign w:val="center"/>
          </w:tcPr>
          <w:p w14:paraId="1E654DE1" w14:textId="77777777" w:rsidR="001651FC" w:rsidRPr="00CD18E7" w:rsidRDefault="001651FC" w:rsidP="00A550E4">
            <w:pPr>
              <w:autoSpaceDE w:val="0"/>
              <w:autoSpaceDN w:val="0"/>
              <w:adjustRightInd w:val="0"/>
              <w:spacing w:before="0" w:after="0"/>
              <w:rPr>
                <w:rFonts w:eastAsia="Times New Roman"/>
                <w:lang w:eastAsia="tr-TR"/>
              </w:rPr>
            </w:pPr>
          </w:p>
        </w:tc>
      </w:tr>
      <w:tr w:rsidR="00CD18E7" w:rsidRPr="00CD18E7" w14:paraId="2F70CCFA" w14:textId="77777777" w:rsidTr="008B39D1">
        <w:trPr>
          <w:trHeight w:val="217"/>
          <w:jc w:val="center"/>
        </w:trPr>
        <w:tc>
          <w:tcPr>
            <w:tcW w:w="4121" w:type="dxa"/>
            <w:gridSpan w:val="4"/>
            <w:vAlign w:val="center"/>
            <w:hideMark/>
          </w:tcPr>
          <w:p w14:paraId="7D669369" w14:textId="77777777" w:rsidR="001651FC" w:rsidRPr="00CD18E7" w:rsidRDefault="001651FC" w:rsidP="00A550E4">
            <w:pPr>
              <w:autoSpaceDE w:val="0"/>
              <w:autoSpaceDN w:val="0"/>
              <w:adjustRightInd w:val="0"/>
              <w:spacing w:before="0" w:after="0"/>
              <w:ind w:left="708"/>
              <w:rPr>
                <w:rFonts w:eastAsia="Times New Roman"/>
                <w:b/>
                <w:lang w:eastAsia="tr-TR"/>
              </w:rPr>
            </w:pPr>
            <w:r w:rsidRPr="00CD18E7">
              <w:rPr>
                <w:rFonts w:eastAsia="Times New Roman"/>
                <w:b/>
                <w:lang w:eastAsia="tr-TR"/>
              </w:rPr>
              <w:t>Ödev/Sunum</w:t>
            </w:r>
          </w:p>
        </w:tc>
        <w:tc>
          <w:tcPr>
            <w:tcW w:w="2964" w:type="dxa"/>
            <w:gridSpan w:val="3"/>
            <w:vAlign w:val="center"/>
          </w:tcPr>
          <w:p w14:paraId="63322046" w14:textId="77777777" w:rsidR="001651FC" w:rsidRPr="00CD18E7" w:rsidRDefault="001651FC" w:rsidP="00A550E4">
            <w:pPr>
              <w:autoSpaceDE w:val="0"/>
              <w:autoSpaceDN w:val="0"/>
              <w:adjustRightInd w:val="0"/>
              <w:spacing w:before="0" w:after="0"/>
              <w:jc w:val="center"/>
              <w:rPr>
                <w:rFonts w:eastAsia="Times New Roman"/>
                <w:lang w:eastAsia="tr-TR"/>
              </w:rPr>
            </w:pPr>
          </w:p>
        </w:tc>
        <w:tc>
          <w:tcPr>
            <w:tcW w:w="1869" w:type="dxa"/>
            <w:gridSpan w:val="2"/>
            <w:vAlign w:val="center"/>
          </w:tcPr>
          <w:p w14:paraId="150D0476" w14:textId="77777777" w:rsidR="001651FC" w:rsidRPr="00CD18E7" w:rsidRDefault="001651FC" w:rsidP="00A550E4">
            <w:pPr>
              <w:autoSpaceDE w:val="0"/>
              <w:autoSpaceDN w:val="0"/>
              <w:adjustRightInd w:val="0"/>
              <w:spacing w:before="0" w:after="0"/>
              <w:jc w:val="center"/>
              <w:rPr>
                <w:rFonts w:eastAsia="Times New Roman"/>
                <w:lang w:eastAsia="tr-TR"/>
              </w:rPr>
            </w:pPr>
          </w:p>
        </w:tc>
      </w:tr>
      <w:tr w:rsidR="00CD18E7" w:rsidRPr="00CD18E7" w14:paraId="3C278B6B" w14:textId="77777777" w:rsidTr="008B39D1">
        <w:trPr>
          <w:trHeight w:val="234"/>
          <w:jc w:val="center"/>
        </w:trPr>
        <w:tc>
          <w:tcPr>
            <w:tcW w:w="4121" w:type="dxa"/>
            <w:gridSpan w:val="4"/>
            <w:vAlign w:val="center"/>
            <w:hideMark/>
          </w:tcPr>
          <w:p w14:paraId="15746FCF" w14:textId="77777777" w:rsidR="001651FC" w:rsidRPr="00CD18E7" w:rsidRDefault="001651FC" w:rsidP="00A550E4">
            <w:pPr>
              <w:autoSpaceDE w:val="0"/>
              <w:autoSpaceDN w:val="0"/>
              <w:adjustRightInd w:val="0"/>
              <w:spacing w:before="0" w:after="0"/>
              <w:ind w:left="708"/>
              <w:rPr>
                <w:rFonts w:eastAsia="Times New Roman"/>
                <w:b/>
                <w:lang w:eastAsia="tr-TR"/>
              </w:rPr>
            </w:pPr>
            <w:r w:rsidRPr="00CD18E7">
              <w:rPr>
                <w:rFonts w:eastAsia="Times New Roman"/>
                <w:b/>
                <w:lang w:eastAsia="tr-TR"/>
              </w:rPr>
              <w:t>Proje</w:t>
            </w:r>
          </w:p>
        </w:tc>
        <w:tc>
          <w:tcPr>
            <w:tcW w:w="2964" w:type="dxa"/>
            <w:gridSpan w:val="3"/>
            <w:vAlign w:val="center"/>
          </w:tcPr>
          <w:p w14:paraId="2EF21BA3" w14:textId="77777777" w:rsidR="001651FC" w:rsidRPr="00CD18E7" w:rsidRDefault="001651FC" w:rsidP="00A550E4">
            <w:pPr>
              <w:autoSpaceDE w:val="0"/>
              <w:autoSpaceDN w:val="0"/>
              <w:adjustRightInd w:val="0"/>
              <w:spacing w:before="0" w:after="0"/>
              <w:jc w:val="center"/>
              <w:rPr>
                <w:rFonts w:eastAsia="Times New Roman"/>
                <w:lang w:eastAsia="tr-TR"/>
              </w:rPr>
            </w:pPr>
          </w:p>
        </w:tc>
        <w:tc>
          <w:tcPr>
            <w:tcW w:w="1869" w:type="dxa"/>
            <w:gridSpan w:val="2"/>
            <w:vAlign w:val="center"/>
          </w:tcPr>
          <w:p w14:paraId="191B01FA" w14:textId="77777777" w:rsidR="001651FC" w:rsidRPr="00CD18E7" w:rsidRDefault="001651FC" w:rsidP="00A550E4">
            <w:pPr>
              <w:autoSpaceDE w:val="0"/>
              <w:autoSpaceDN w:val="0"/>
              <w:adjustRightInd w:val="0"/>
              <w:spacing w:before="0" w:after="0"/>
              <w:jc w:val="center"/>
              <w:rPr>
                <w:rFonts w:eastAsia="Times New Roman"/>
                <w:lang w:eastAsia="tr-TR"/>
              </w:rPr>
            </w:pPr>
          </w:p>
        </w:tc>
      </w:tr>
      <w:tr w:rsidR="00CD18E7" w:rsidRPr="00CD18E7" w14:paraId="40179D0A" w14:textId="77777777" w:rsidTr="008B39D1">
        <w:trPr>
          <w:trHeight w:val="217"/>
          <w:jc w:val="center"/>
        </w:trPr>
        <w:tc>
          <w:tcPr>
            <w:tcW w:w="4121" w:type="dxa"/>
            <w:gridSpan w:val="4"/>
            <w:vAlign w:val="center"/>
            <w:hideMark/>
          </w:tcPr>
          <w:p w14:paraId="541C592B" w14:textId="77777777" w:rsidR="001651FC" w:rsidRPr="00CD18E7" w:rsidRDefault="001651FC" w:rsidP="00A550E4">
            <w:pPr>
              <w:autoSpaceDE w:val="0"/>
              <w:autoSpaceDN w:val="0"/>
              <w:adjustRightInd w:val="0"/>
              <w:spacing w:before="0" w:after="0"/>
              <w:ind w:left="708"/>
              <w:rPr>
                <w:rFonts w:eastAsia="Times New Roman"/>
                <w:b/>
                <w:lang w:eastAsia="tr-TR"/>
              </w:rPr>
            </w:pPr>
            <w:r w:rsidRPr="00CD18E7">
              <w:rPr>
                <w:rFonts w:eastAsia="Times New Roman"/>
                <w:b/>
                <w:lang w:eastAsia="tr-TR"/>
              </w:rPr>
              <w:t xml:space="preserve">Laboratuvar </w:t>
            </w:r>
          </w:p>
        </w:tc>
        <w:tc>
          <w:tcPr>
            <w:tcW w:w="2964" w:type="dxa"/>
            <w:gridSpan w:val="3"/>
            <w:vAlign w:val="center"/>
          </w:tcPr>
          <w:p w14:paraId="5E95A388" w14:textId="77777777" w:rsidR="001651FC" w:rsidRPr="00CD18E7" w:rsidRDefault="001651FC" w:rsidP="00A550E4">
            <w:pPr>
              <w:autoSpaceDE w:val="0"/>
              <w:autoSpaceDN w:val="0"/>
              <w:adjustRightInd w:val="0"/>
              <w:spacing w:before="0" w:after="0"/>
              <w:jc w:val="center"/>
              <w:rPr>
                <w:rFonts w:eastAsia="Times New Roman"/>
                <w:lang w:eastAsia="tr-TR"/>
              </w:rPr>
            </w:pPr>
          </w:p>
        </w:tc>
        <w:tc>
          <w:tcPr>
            <w:tcW w:w="1869" w:type="dxa"/>
            <w:gridSpan w:val="2"/>
            <w:vAlign w:val="center"/>
          </w:tcPr>
          <w:p w14:paraId="2DAF7B3D" w14:textId="77777777" w:rsidR="001651FC" w:rsidRPr="00CD18E7" w:rsidRDefault="001651FC" w:rsidP="00A550E4">
            <w:pPr>
              <w:autoSpaceDE w:val="0"/>
              <w:autoSpaceDN w:val="0"/>
              <w:adjustRightInd w:val="0"/>
              <w:spacing w:before="0" w:after="0"/>
              <w:rPr>
                <w:rFonts w:eastAsia="Times New Roman"/>
                <w:lang w:eastAsia="tr-TR"/>
              </w:rPr>
            </w:pPr>
          </w:p>
        </w:tc>
      </w:tr>
      <w:tr w:rsidR="00CD18E7" w:rsidRPr="00CD18E7" w14:paraId="16705A2E" w14:textId="77777777" w:rsidTr="008B39D1">
        <w:trPr>
          <w:trHeight w:val="217"/>
          <w:jc w:val="center"/>
        </w:trPr>
        <w:tc>
          <w:tcPr>
            <w:tcW w:w="4121" w:type="dxa"/>
            <w:gridSpan w:val="4"/>
            <w:vAlign w:val="center"/>
            <w:hideMark/>
          </w:tcPr>
          <w:p w14:paraId="64F06637" w14:textId="77777777" w:rsidR="001651FC" w:rsidRPr="00CD18E7" w:rsidRDefault="001651FC" w:rsidP="00A550E4">
            <w:pPr>
              <w:autoSpaceDE w:val="0"/>
              <w:autoSpaceDN w:val="0"/>
              <w:adjustRightInd w:val="0"/>
              <w:spacing w:before="0" w:after="0"/>
              <w:ind w:left="708"/>
              <w:rPr>
                <w:rFonts w:eastAsia="Times New Roman"/>
                <w:b/>
                <w:lang w:eastAsia="tr-TR"/>
              </w:rPr>
            </w:pPr>
            <w:r w:rsidRPr="00CD18E7">
              <w:rPr>
                <w:rFonts w:eastAsia="Times New Roman"/>
                <w:b/>
                <w:lang w:eastAsia="tr-TR"/>
              </w:rPr>
              <w:t xml:space="preserve">Final Sınavı </w:t>
            </w:r>
          </w:p>
        </w:tc>
        <w:tc>
          <w:tcPr>
            <w:tcW w:w="2964" w:type="dxa"/>
            <w:gridSpan w:val="3"/>
            <w:vAlign w:val="center"/>
            <w:hideMark/>
          </w:tcPr>
          <w:p w14:paraId="758E4729" w14:textId="77777777" w:rsidR="001651FC" w:rsidRPr="00CD18E7" w:rsidRDefault="001651FC" w:rsidP="00A550E4">
            <w:pPr>
              <w:autoSpaceDE w:val="0"/>
              <w:autoSpaceDN w:val="0"/>
              <w:adjustRightInd w:val="0"/>
              <w:spacing w:before="0" w:after="0"/>
              <w:ind w:left="708"/>
              <w:rPr>
                <w:rFonts w:eastAsia="Times New Roman"/>
                <w:lang w:eastAsia="tr-TR"/>
              </w:rPr>
            </w:pPr>
            <w:r w:rsidRPr="00CD18E7">
              <w:rPr>
                <w:rFonts w:eastAsia="Times New Roman"/>
                <w:lang w:eastAsia="tr-TR"/>
              </w:rPr>
              <w:t xml:space="preserve">         X</w:t>
            </w:r>
          </w:p>
        </w:tc>
        <w:tc>
          <w:tcPr>
            <w:tcW w:w="1869" w:type="dxa"/>
            <w:gridSpan w:val="2"/>
            <w:vAlign w:val="center"/>
            <w:hideMark/>
          </w:tcPr>
          <w:p w14:paraId="6E4CE169" w14:textId="77777777" w:rsidR="001651FC" w:rsidRPr="00CD18E7" w:rsidRDefault="001651FC" w:rsidP="00A550E4">
            <w:pPr>
              <w:spacing w:before="0" w:after="0"/>
              <w:jc w:val="center"/>
              <w:rPr>
                <w:rFonts w:eastAsia="Times New Roman"/>
                <w:lang w:eastAsia="tr-TR"/>
              </w:rPr>
            </w:pPr>
            <w:r w:rsidRPr="00CD18E7">
              <w:rPr>
                <w:rFonts w:eastAsia="Times New Roman"/>
                <w:lang w:eastAsia="tr-TR"/>
              </w:rPr>
              <w:t>%50</w:t>
            </w:r>
          </w:p>
        </w:tc>
      </w:tr>
      <w:tr w:rsidR="00CD18E7" w:rsidRPr="00CD18E7" w14:paraId="11B8561C" w14:textId="77777777" w:rsidTr="00CD18E7">
        <w:trPr>
          <w:trHeight w:val="217"/>
          <w:jc w:val="center"/>
        </w:trPr>
        <w:tc>
          <w:tcPr>
            <w:tcW w:w="8954" w:type="dxa"/>
            <w:gridSpan w:val="9"/>
            <w:vAlign w:val="center"/>
            <w:hideMark/>
          </w:tcPr>
          <w:p w14:paraId="6F4052E0" w14:textId="77777777" w:rsidR="001651FC" w:rsidRPr="00CD18E7" w:rsidRDefault="001651FC" w:rsidP="00A550E4">
            <w:pPr>
              <w:autoSpaceDE w:val="0"/>
              <w:autoSpaceDN w:val="0"/>
              <w:adjustRightInd w:val="0"/>
              <w:spacing w:before="0" w:after="0"/>
              <w:rPr>
                <w:rFonts w:eastAsia="Times New Roman"/>
                <w:b/>
                <w:lang w:eastAsia="tr-TR"/>
              </w:rPr>
            </w:pPr>
            <w:r w:rsidRPr="00CD18E7">
              <w:rPr>
                <w:rFonts w:eastAsia="Times New Roman"/>
                <w:b/>
                <w:lang w:eastAsia="tr-TR"/>
              </w:rPr>
              <w:t xml:space="preserve">Değerlendirme Yöntemlerine İlişkin Açıklamalar:  </w:t>
            </w:r>
          </w:p>
        </w:tc>
      </w:tr>
      <w:tr w:rsidR="00CD18E7" w:rsidRPr="00CD18E7" w14:paraId="208E45CD" w14:textId="77777777" w:rsidTr="00CD18E7">
        <w:trPr>
          <w:trHeight w:val="63"/>
          <w:jc w:val="center"/>
        </w:trPr>
        <w:tc>
          <w:tcPr>
            <w:tcW w:w="8954" w:type="dxa"/>
            <w:gridSpan w:val="9"/>
          </w:tcPr>
          <w:p w14:paraId="67CC3807" w14:textId="02AC8100" w:rsidR="001651FC" w:rsidRPr="00CD18E7" w:rsidRDefault="001651FC" w:rsidP="00A550E4">
            <w:pPr>
              <w:spacing w:before="0" w:after="0"/>
              <w:rPr>
                <w:rFonts w:eastAsia="Times New Roman"/>
                <w:lang w:eastAsia="tr-TR"/>
              </w:rPr>
            </w:pPr>
            <w:r w:rsidRPr="00CD18E7">
              <w:rPr>
                <w:rFonts w:eastAsia="Times New Roman"/>
                <w:b/>
                <w:lang w:eastAsia="tr-TR"/>
              </w:rPr>
              <w:t xml:space="preserve">Değerlendirme Kriteri: </w:t>
            </w:r>
            <w:r w:rsidRPr="00CD18E7">
              <w:rPr>
                <w:rFonts w:eastAsia="Times New Roman"/>
                <w:lang w:eastAsia="tr-TR"/>
              </w:rPr>
              <w:t xml:space="preserve">Dersin değerlendirilmesinde yarıyıl içi hesaplamaların belirlenmesinde vize notunun %50’si </w:t>
            </w:r>
            <w:r w:rsidR="002B5F10">
              <w:rPr>
                <w:rFonts w:eastAsia="Times New Roman"/>
                <w:lang w:eastAsia="tr-TR"/>
              </w:rPr>
              <w:t>ve</w:t>
            </w:r>
            <w:r w:rsidRPr="00CD18E7">
              <w:rPr>
                <w:rFonts w:eastAsia="Times New Roman"/>
                <w:lang w:eastAsia="tr-TR"/>
              </w:rPr>
              <w:t xml:space="preserve"> final notunun % 50’si ders başarı notu olarak belirlenecektir.</w:t>
            </w:r>
          </w:p>
        </w:tc>
      </w:tr>
      <w:tr w:rsidR="00CD18E7" w:rsidRPr="00CD18E7" w14:paraId="06570F1C" w14:textId="77777777" w:rsidTr="008B39D1">
        <w:tblPrEx>
          <w:tblBorders>
            <w:top w:val="single" w:sz="2" w:space="0" w:color="D1D1D1" w:themeColor="background2" w:themeShade="E6"/>
            <w:left w:val="single" w:sz="2" w:space="0" w:color="D1D1D1" w:themeColor="background2" w:themeShade="E6"/>
            <w:bottom w:val="single" w:sz="2" w:space="0" w:color="D1D1D1" w:themeColor="background2" w:themeShade="E6"/>
            <w:right w:val="single" w:sz="2" w:space="0" w:color="D1D1D1" w:themeColor="background2" w:themeShade="E6"/>
            <w:insideH w:val="single" w:sz="2" w:space="0" w:color="D1D1D1" w:themeColor="background2" w:themeShade="E6"/>
            <w:insideV w:val="single" w:sz="2" w:space="0" w:color="D1D1D1" w:themeColor="background2" w:themeShade="E6"/>
          </w:tblBorders>
          <w:tblLook w:val="04A0" w:firstRow="1" w:lastRow="0" w:firstColumn="1" w:lastColumn="0" w:noHBand="0" w:noVBand="1"/>
        </w:tblPrEx>
        <w:trPr>
          <w:gridAfter w:val="1"/>
          <w:wAfter w:w="26" w:type="dxa"/>
          <w:trHeight w:val="188"/>
          <w:jc w:val="center"/>
        </w:trPr>
        <w:tc>
          <w:tcPr>
            <w:tcW w:w="705" w:type="dxa"/>
            <w:hideMark/>
          </w:tcPr>
          <w:p w14:paraId="03EAD500" w14:textId="77777777" w:rsidR="001651FC" w:rsidRPr="00CD18E7" w:rsidRDefault="001651FC" w:rsidP="00B9529C">
            <w:pPr>
              <w:spacing w:before="0" w:after="0"/>
              <w:jc w:val="left"/>
              <w:rPr>
                <w:rFonts w:eastAsia="Times New Roman"/>
                <w:b/>
                <w:lang w:eastAsia="tr-TR"/>
              </w:rPr>
            </w:pPr>
            <w:r w:rsidRPr="00CD18E7">
              <w:rPr>
                <w:rFonts w:eastAsia="Times New Roman"/>
                <w:b/>
                <w:lang w:eastAsia="tr-TR"/>
              </w:rPr>
              <w:t>Hafta</w:t>
            </w:r>
          </w:p>
        </w:tc>
        <w:tc>
          <w:tcPr>
            <w:tcW w:w="4537" w:type="dxa"/>
            <w:gridSpan w:val="5"/>
            <w:hideMark/>
          </w:tcPr>
          <w:p w14:paraId="62FA0796" w14:textId="77777777" w:rsidR="001651FC" w:rsidRPr="00CD18E7" w:rsidRDefault="001651FC" w:rsidP="00B9529C">
            <w:pPr>
              <w:spacing w:before="0" w:after="0"/>
              <w:jc w:val="left"/>
              <w:rPr>
                <w:rFonts w:eastAsia="Times New Roman"/>
                <w:b/>
                <w:lang w:eastAsia="tr-TR"/>
              </w:rPr>
            </w:pPr>
            <w:r w:rsidRPr="00CD18E7">
              <w:rPr>
                <w:rFonts w:eastAsia="Times New Roman"/>
                <w:b/>
                <w:lang w:eastAsia="tr-TR"/>
              </w:rPr>
              <w:t>Konular</w:t>
            </w:r>
          </w:p>
        </w:tc>
        <w:tc>
          <w:tcPr>
            <w:tcW w:w="1843" w:type="dxa"/>
          </w:tcPr>
          <w:p w14:paraId="2D01F43D" w14:textId="77777777" w:rsidR="001651FC" w:rsidRPr="00CD18E7" w:rsidRDefault="001651FC" w:rsidP="00B9529C">
            <w:pPr>
              <w:spacing w:before="0" w:after="0"/>
              <w:jc w:val="left"/>
              <w:rPr>
                <w:rFonts w:eastAsia="Times New Roman"/>
                <w:b/>
                <w:lang w:eastAsia="tr-TR"/>
              </w:rPr>
            </w:pPr>
            <w:r w:rsidRPr="00CD18E7">
              <w:rPr>
                <w:rFonts w:eastAsia="Times New Roman"/>
                <w:b/>
                <w:lang w:eastAsia="tr-TR"/>
              </w:rPr>
              <w:t>Öğretim Elemanı</w:t>
            </w:r>
          </w:p>
        </w:tc>
        <w:tc>
          <w:tcPr>
            <w:tcW w:w="1843" w:type="dxa"/>
            <w:hideMark/>
          </w:tcPr>
          <w:p w14:paraId="3F038D78" w14:textId="071311F2" w:rsidR="001651FC" w:rsidRPr="00CD18E7" w:rsidRDefault="001651FC" w:rsidP="00B9529C">
            <w:pPr>
              <w:spacing w:before="0" w:after="0"/>
              <w:jc w:val="left"/>
              <w:rPr>
                <w:rFonts w:eastAsia="Times New Roman"/>
                <w:b/>
                <w:lang w:eastAsia="tr-TR"/>
              </w:rPr>
            </w:pPr>
            <w:r w:rsidRPr="00CD18E7">
              <w:rPr>
                <w:rFonts w:eastAsia="Times New Roman"/>
                <w:b/>
                <w:lang w:eastAsia="tr-TR"/>
              </w:rPr>
              <w:t xml:space="preserve">Eğitim Yöntemi </w:t>
            </w:r>
            <w:r w:rsidR="002B5F10">
              <w:rPr>
                <w:rFonts w:eastAsia="Times New Roman"/>
                <w:b/>
                <w:lang w:eastAsia="tr-TR"/>
              </w:rPr>
              <w:t>ve</w:t>
            </w:r>
            <w:r w:rsidRPr="00CD18E7">
              <w:rPr>
                <w:rFonts w:eastAsia="Times New Roman"/>
                <w:b/>
                <w:lang w:eastAsia="tr-TR"/>
              </w:rPr>
              <w:t xml:space="preserve"> Kullanılan Materyal</w:t>
            </w:r>
          </w:p>
        </w:tc>
      </w:tr>
      <w:tr w:rsidR="00CD18E7" w:rsidRPr="00CD18E7" w14:paraId="34982FED" w14:textId="77777777" w:rsidTr="008B39D1">
        <w:tblPrEx>
          <w:tblBorders>
            <w:top w:val="single" w:sz="2" w:space="0" w:color="D1D1D1" w:themeColor="background2" w:themeShade="E6"/>
            <w:left w:val="single" w:sz="2" w:space="0" w:color="D1D1D1" w:themeColor="background2" w:themeShade="E6"/>
            <w:bottom w:val="single" w:sz="2" w:space="0" w:color="D1D1D1" w:themeColor="background2" w:themeShade="E6"/>
            <w:right w:val="single" w:sz="2" w:space="0" w:color="D1D1D1" w:themeColor="background2" w:themeShade="E6"/>
            <w:insideH w:val="single" w:sz="2" w:space="0" w:color="D1D1D1" w:themeColor="background2" w:themeShade="E6"/>
            <w:insideV w:val="single" w:sz="2" w:space="0" w:color="D1D1D1" w:themeColor="background2" w:themeShade="E6"/>
          </w:tblBorders>
          <w:tblLook w:val="04A0" w:firstRow="1" w:lastRow="0" w:firstColumn="1" w:lastColumn="0" w:noHBand="0" w:noVBand="1"/>
        </w:tblPrEx>
        <w:trPr>
          <w:gridAfter w:val="1"/>
          <w:wAfter w:w="26" w:type="dxa"/>
          <w:trHeight w:val="409"/>
          <w:jc w:val="center"/>
        </w:trPr>
        <w:tc>
          <w:tcPr>
            <w:tcW w:w="705" w:type="dxa"/>
          </w:tcPr>
          <w:p w14:paraId="54EB68D5" w14:textId="71E6BF9F" w:rsidR="001651FC" w:rsidRPr="00CD18E7" w:rsidRDefault="001651FC" w:rsidP="006939D2">
            <w:pPr>
              <w:numPr>
                <w:ilvl w:val="0"/>
                <w:numId w:val="51"/>
              </w:numPr>
              <w:spacing w:before="0" w:after="0"/>
              <w:ind w:left="283" w:right="27" w:hanging="283"/>
              <w:jc w:val="left"/>
              <w:rPr>
                <w:rFonts w:eastAsia="Times New Roman"/>
                <w:b/>
                <w:lang w:eastAsia="tr-TR"/>
              </w:rPr>
            </w:pPr>
          </w:p>
        </w:tc>
        <w:tc>
          <w:tcPr>
            <w:tcW w:w="4537" w:type="dxa"/>
            <w:gridSpan w:val="5"/>
            <w:hideMark/>
          </w:tcPr>
          <w:p w14:paraId="66218E0A" w14:textId="77777777" w:rsidR="001651FC" w:rsidRPr="00CD18E7" w:rsidRDefault="001651FC" w:rsidP="00B9529C">
            <w:pPr>
              <w:spacing w:before="0" w:after="0"/>
              <w:jc w:val="left"/>
              <w:rPr>
                <w:rFonts w:eastAsia="Times New Roman"/>
                <w:lang w:eastAsia="tr-TR"/>
              </w:rPr>
            </w:pPr>
            <w:r w:rsidRPr="00CD18E7">
              <w:rPr>
                <w:rFonts w:eastAsia="Times New Roman"/>
                <w:lang w:eastAsia="tr-TR"/>
              </w:rPr>
              <w:t>Ünite7A- 7 B Kelime bilgisi: yolculuk, tatile götürdüğümüz şeyler, nicelik belirten ifadeler Dilbilgisi: gelecekteki düzenlemeler için şimdiki zaman, nicelik sözcükleri, aitlik önadları</w:t>
            </w:r>
            <w:r w:rsidRPr="00CD18E7">
              <w:rPr>
                <w:rFonts w:eastAsia="Times New Roman"/>
                <w:lang w:eastAsia="tr-TR"/>
              </w:rPr>
              <w:tab/>
            </w:r>
          </w:p>
        </w:tc>
        <w:tc>
          <w:tcPr>
            <w:tcW w:w="1843" w:type="dxa"/>
          </w:tcPr>
          <w:p w14:paraId="30530D98" w14:textId="77777777" w:rsidR="001651FC" w:rsidRPr="00CD18E7" w:rsidRDefault="001651FC" w:rsidP="00B9529C">
            <w:pPr>
              <w:spacing w:before="0" w:after="0"/>
              <w:jc w:val="left"/>
              <w:rPr>
                <w:rFonts w:eastAsia="Times New Roman"/>
                <w:lang w:eastAsia="tr-TR"/>
              </w:rPr>
            </w:pPr>
            <w:r w:rsidRPr="00CD18E7">
              <w:rPr>
                <w:rFonts w:eastAsia="Times New Roman"/>
                <w:lang w:eastAsia="tr-TR"/>
              </w:rPr>
              <w:t>Okutman Melike ÖZBEYLİ</w:t>
            </w:r>
          </w:p>
        </w:tc>
        <w:tc>
          <w:tcPr>
            <w:tcW w:w="1843" w:type="dxa"/>
            <w:hideMark/>
          </w:tcPr>
          <w:p w14:paraId="7D3D52A3" w14:textId="4758C485" w:rsidR="001651FC" w:rsidRPr="00CD18E7" w:rsidRDefault="001651FC" w:rsidP="00B9529C">
            <w:pPr>
              <w:spacing w:before="0" w:after="0"/>
              <w:jc w:val="left"/>
              <w:rPr>
                <w:rFonts w:eastAsia="Times New Roman"/>
                <w:lang w:eastAsia="tr-TR"/>
              </w:rPr>
            </w:pPr>
            <w:r w:rsidRPr="00CD18E7">
              <w:rPr>
                <w:rFonts w:eastAsia="Times New Roman"/>
                <w:lang w:eastAsia="tr-TR"/>
              </w:rPr>
              <w:t xml:space="preserve">Derslere katılım, sunum, </w:t>
            </w:r>
            <w:r w:rsidR="00F47F0A">
              <w:rPr>
                <w:rFonts w:eastAsia="Times New Roman"/>
                <w:lang w:eastAsia="tr-TR"/>
              </w:rPr>
              <w:t>tartışma</w:t>
            </w:r>
            <w:r w:rsidRPr="00CD18E7">
              <w:rPr>
                <w:rFonts w:eastAsia="Times New Roman"/>
                <w:lang w:eastAsia="tr-TR"/>
              </w:rPr>
              <w:t>, soru-cevap</w:t>
            </w:r>
          </w:p>
        </w:tc>
      </w:tr>
      <w:tr w:rsidR="00CD18E7" w:rsidRPr="00CD18E7" w14:paraId="6B628BC9" w14:textId="77777777" w:rsidTr="008B39D1">
        <w:tblPrEx>
          <w:tblBorders>
            <w:top w:val="single" w:sz="2" w:space="0" w:color="D1D1D1" w:themeColor="background2" w:themeShade="E6"/>
            <w:left w:val="single" w:sz="2" w:space="0" w:color="D1D1D1" w:themeColor="background2" w:themeShade="E6"/>
            <w:bottom w:val="single" w:sz="2" w:space="0" w:color="D1D1D1" w:themeColor="background2" w:themeShade="E6"/>
            <w:right w:val="single" w:sz="2" w:space="0" w:color="D1D1D1" w:themeColor="background2" w:themeShade="E6"/>
            <w:insideH w:val="single" w:sz="2" w:space="0" w:color="D1D1D1" w:themeColor="background2" w:themeShade="E6"/>
            <w:insideV w:val="single" w:sz="2" w:space="0" w:color="D1D1D1" w:themeColor="background2" w:themeShade="E6"/>
          </w:tblBorders>
          <w:tblLook w:val="04A0" w:firstRow="1" w:lastRow="0" w:firstColumn="1" w:lastColumn="0" w:noHBand="0" w:noVBand="1"/>
        </w:tblPrEx>
        <w:trPr>
          <w:gridAfter w:val="1"/>
          <w:wAfter w:w="26" w:type="dxa"/>
          <w:trHeight w:val="297"/>
          <w:jc w:val="center"/>
        </w:trPr>
        <w:tc>
          <w:tcPr>
            <w:tcW w:w="705" w:type="dxa"/>
          </w:tcPr>
          <w:p w14:paraId="4D73628D" w14:textId="3C523385" w:rsidR="001651FC" w:rsidRPr="00CD18E7" w:rsidRDefault="001651FC" w:rsidP="006939D2">
            <w:pPr>
              <w:numPr>
                <w:ilvl w:val="0"/>
                <w:numId w:val="51"/>
              </w:numPr>
              <w:spacing w:before="0" w:after="0"/>
              <w:ind w:left="283" w:right="27" w:hanging="283"/>
              <w:jc w:val="left"/>
              <w:rPr>
                <w:rFonts w:eastAsia="Times New Roman"/>
                <w:b/>
                <w:lang w:eastAsia="tr-TR"/>
              </w:rPr>
            </w:pPr>
          </w:p>
        </w:tc>
        <w:tc>
          <w:tcPr>
            <w:tcW w:w="4537" w:type="dxa"/>
            <w:gridSpan w:val="5"/>
            <w:hideMark/>
          </w:tcPr>
          <w:p w14:paraId="5E9891B0" w14:textId="77777777" w:rsidR="001651FC" w:rsidRPr="00CD18E7" w:rsidRDefault="001651FC" w:rsidP="00B9529C">
            <w:pPr>
              <w:spacing w:before="0" w:after="0"/>
              <w:jc w:val="left"/>
              <w:rPr>
                <w:rFonts w:eastAsia="Times New Roman"/>
                <w:lang w:eastAsia="tr-TR"/>
              </w:rPr>
            </w:pPr>
            <w:r w:rsidRPr="00CD18E7">
              <w:rPr>
                <w:rFonts w:eastAsia="Times New Roman"/>
                <w:lang w:eastAsia="tr-TR"/>
              </w:rPr>
              <w:t>Ünite 7C- 7D Kelime bilgisi: gitmek ile ilgili ifadeler, otel sorunları Dilbilgisi: Ünitedeki kalıpların gözden geçirilmesi Dinleme: zayıf şekiller, gözden geçir</w:t>
            </w:r>
          </w:p>
        </w:tc>
        <w:tc>
          <w:tcPr>
            <w:tcW w:w="1843" w:type="dxa"/>
          </w:tcPr>
          <w:p w14:paraId="1E19FE4E" w14:textId="77777777" w:rsidR="001651FC" w:rsidRPr="00CD18E7" w:rsidRDefault="001651FC" w:rsidP="00B9529C">
            <w:pPr>
              <w:spacing w:before="0" w:after="0"/>
              <w:jc w:val="left"/>
              <w:rPr>
                <w:rFonts w:eastAsia="Times New Roman"/>
                <w:lang w:eastAsia="tr-TR"/>
              </w:rPr>
            </w:pPr>
            <w:r w:rsidRPr="00CD18E7">
              <w:rPr>
                <w:rFonts w:eastAsia="Times New Roman"/>
                <w:lang w:eastAsia="tr-TR"/>
              </w:rPr>
              <w:t>Okutman Melike ÖZBEYLİ</w:t>
            </w:r>
          </w:p>
        </w:tc>
        <w:tc>
          <w:tcPr>
            <w:tcW w:w="1843" w:type="dxa"/>
            <w:hideMark/>
          </w:tcPr>
          <w:p w14:paraId="663DC95B" w14:textId="1EC9286B" w:rsidR="001651FC" w:rsidRPr="00CD18E7" w:rsidRDefault="001651FC" w:rsidP="00B9529C">
            <w:pPr>
              <w:spacing w:before="0" w:after="0"/>
              <w:jc w:val="left"/>
              <w:rPr>
                <w:rFonts w:eastAsia="Times New Roman"/>
                <w:lang w:eastAsia="tr-TR"/>
              </w:rPr>
            </w:pPr>
            <w:r w:rsidRPr="00CD18E7">
              <w:rPr>
                <w:rFonts w:eastAsia="Times New Roman"/>
                <w:lang w:eastAsia="tr-TR"/>
              </w:rPr>
              <w:t xml:space="preserve">Derslere katılım, sunum, </w:t>
            </w:r>
            <w:r w:rsidR="00F47F0A">
              <w:rPr>
                <w:rFonts w:eastAsia="Times New Roman"/>
                <w:lang w:eastAsia="tr-TR"/>
              </w:rPr>
              <w:t>tartışma</w:t>
            </w:r>
            <w:r w:rsidRPr="00CD18E7">
              <w:rPr>
                <w:rFonts w:eastAsia="Times New Roman"/>
                <w:lang w:eastAsia="tr-TR"/>
              </w:rPr>
              <w:t>, soru-cevap</w:t>
            </w:r>
          </w:p>
        </w:tc>
      </w:tr>
      <w:tr w:rsidR="00CD18E7" w:rsidRPr="00CD18E7" w14:paraId="2A9A3F11" w14:textId="77777777" w:rsidTr="008B39D1">
        <w:tblPrEx>
          <w:tblBorders>
            <w:top w:val="single" w:sz="2" w:space="0" w:color="D1D1D1" w:themeColor="background2" w:themeShade="E6"/>
            <w:left w:val="single" w:sz="2" w:space="0" w:color="D1D1D1" w:themeColor="background2" w:themeShade="E6"/>
            <w:bottom w:val="single" w:sz="2" w:space="0" w:color="D1D1D1" w:themeColor="background2" w:themeShade="E6"/>
            <w:right w:val="single" w:sz="2" w:space="0" w:color="D1D1D1" w:themeColor="background2" w:themeShade="E6"/>
            <w:insideH w:val="single" w:sz="2" w:space="0" w:color="D1D1D1" w:themeColor="background2" w:themeShade="E6"/>
            <w:insideV w:val="single" w:sz="2" w:space="0" w:color="D1D1D1" w:themeColor="background2" w:themeShade="E6"/>
          </w:tblBorders>
          <w:tblLook w:val="04A0" w:firstRow="1" w:lastRow="0" w:firstColumn="1" w:lastColumn="0" w:noHBand="0" w:noVBand="1"/>
        </w:tblPrEx>
        <w:trPr>
          <w:gridAfter w:val="1"/>
          <w:wAfter w:w="26" w:type="dxa"/>
          <w:trHeight w:val="305"/>
          <w:jc w:val="center"/>
        </w:trPr>
        <w:tc>
          <w:tcPr>
            <w:tcW w:w="705" w:type="dxa"/>
          </w:tcPr>
          <w:p w14:paraId="3E999528" w14:textId="388F505B" w:rsidR="001651FC" w:rsidRPr="00CD18E7" w:rsidRDefault="001651FC" w:rsidP="006939D2">
            <w:pPr>
              <w:numPr>
                <w:ilvl w:val="0"/>
                <w:numId w:val="51"/>
              </w:numPr>
              <w:spacing w:before="0" w:after="0"/>
              <w:ind w:left="283" w:right="27" w:hanging="283"/>
              <w:jc w:val="left"/>
              <w:rPr>
                <w:rFonts w:eastAsia="Times New Roman"/>
                <w:b/>
                <w:lang w:eastAsia="tr-TR"/>
              </w:rPr>
            </w:pPr>
          </w:p>
        </w:tc>
        <w:tc>
          <w:tcPr>
            <w:tcW w:w="4537" w:type="dxa"/>
            <w:gridSpan w:val="5"/>
            <w:hideMark/>
          </w:tcPr>
          <w:p w14:paraId="24FBF22E" w14:textId="0ED31BFF" w:rsidR="001651FC" w:rsidRPr="00CD18E7" w:rsidRDefault="001651FC" w:rsidP="00B9529C">
            <w:pPr>
              <w:spacing w:before="0" w:after="0"/>
              <w:jc w:val="left"/>
              <w:rPr>
                <w:rFonts w:eastAsia="Times New Roman"/>
                <w:lang w:eastAsia="tr-TR"/>
              </w:rPr>
            </w:pPr>
            <w:r w:rsidRPr="00CD18E7">
              <w:rPr>
                <w:rFonts w:eastAsia="Times New Roman"/>
                <w:lang w:eastAsia="tr-TR"/>
              </w:rPr>
              <w:t xml:space="preserve">Ünite 8A- 8B Kelime bilgisi: evini tanıtma; akşam yemeğine gitme. Dilbilgisi: for, since </w:t>
            </w:r>
            <w:r w:rsidR="002B5F10">
              <w:rPr>
                <w:rFonts w:eastAsia="Times New Roman"/>
                <w:lang w:eastAsia="tr-TR"/>
              </w:rPr>
              <w:t>ve</w:t>
            </w:r>
            <w:r w:rsidRPr="00CD18E7">
              <w:rPr>
                <w:rFonts w:eastAsia="Times New Roman"/>
                <w:lang w:eastAsia="tr-TR"/>
              </w:rPr>
              <w:t xml:space="preserve"> how long ile mişli geçmişte tamamlanmamış fiiller</w:t>
            </w:r>
          </w:p>
        </w:tc>
        <w:tc>
          <w:tcPr>
            <w:tcW w:w="1843" w:type="dxa"/>
          </w:tcPr>
          <w:p w14:paraId="70868F99" w14:textId="77777777" w:rsidR="001651FC" w:rsidRPr="00CD18E7" w:rsidRDefault="001651FC" w:rsidP="00B9529C">
            <w:pPr>
              <w:spacing w:before="0" w:after="0"/>
              <w:jc w:val="left"/>
              <w:rPr>
                <w:rFonts w:eastAsia="Times New Roman"/>
                <w:lang w:eastAsia="tr-TR"/>
              </w:rPr>
            </w:pPr>
            <w:r w:rsidRPr="00CD18E7">
              <w:rPr>
                <w:rFonts w:eastAsia="Times New Roman"/>
                <w:lang w:eastAsia="tr-TR"/>
              </w:rPr>
              <w:t>Okutman Melike ÖZBEYLİ</w:t>
            </w:r>
          </w:p>
        </w:tc>
        <w:tc>
          <w:tcPr>
            <w:tcW w:w="1843" w:type="dxa"/>
            <w:hideMark/>
          </w:tcPr>
          <w:p w14:paraId="753FC5F5" w14:textId="42185768" w:rsidR="001651FC" w:rsidRPr="00CD18E7" w:rsidRDefault="001651FC" w:rsidP="00B9529C">
            <w:pPr>
              <w:spacing w:before="0" w:after="0"/>
              <w:jc w:val="left"/>
              <w:rPr>
                <w:rFonts w:eastAsia="Times New Roman"/>
                <w:lang w:eastAsia="tr-TR"/>
              </w:rPr>
            </w:pPr>
            <w:r w:rsidRPr="00CD18E7">
              <w:rPr>
                <w:rFonts w:eastAsia="Times New Roman"/>
                <w:lang w:eastAsia="tr-TR"/>
              </w:rPr>
              <w:t xml:space="preserve">Derslere katılım, sunum, </w:t>
            </w:r>
            <w:r w:rsidR="00F47F0A">
              <w:rPr>
                <w:rFonts w:eastAsia="Times New Roman"/>
                <w:lang w:eastAsia="tr-TR"/>
              </w:rPr>
              <w:t>tartışma</w:t>
            </w:r>
            <w:r w:rsidRPr="00CD18E7">
              <w:rPr>
                <w:rFonts w:eastAsia="Times New Roman"/>
                <w:lang w:eastAsia="tr-TR"/>
              </w:rPr>
              <w:t>, soru-cevap</w:t>
            </w:r>
          </w:p>
        </w:tc>
      </w:tr>
      <w:tr w:rsidR="00CD18E7" w:rsidRPr="00CD18E7" w14:paraId="2A22AEDB" w14:textId="77777777" w:rsidTr="008B39D1">
        <w:tblPrEx>
          <w:tblBorders>
            <w:top w:val="single" w:sz="2" w:space="0" w:color="D1D1D1" w:themeColor="background2" w:themeShade="E6"/>
            <w:left w:val="single" w:sz="2" w:space="0" w:color="D1D1D1" w:themeColor="background2" w:themeShade="E6"/>
            <w:bottom w:val="single" w:sz="2" w:space="0" w:color="D1D1D1" w:themeColor="background2" w:themeShade="E6"/>
            <w:right w:val="single" w:sz="2" w:space="0" w:color="D1D1D1" w:themeColor="background2" w:themeShade="E6"/>
            <w:insideH w:val="single" w:sz="2" w:space="0" w:color="D1D1D1" w:themeColor="background2" w:themeShade="E6"/>
            <w:insideV w:val="single" w:sz="2" w:space="0" w:color="D1D1D1" w:themeColor="background2" w:themeShade="E6"/>
          </w:tblBorders>
          <w:tblLook w:val="04A0" w:firstRow="1" w:lastRow="0" w:firstColumn="1" w:lastColumn="0" w:noHBand="0" w:noVBand="1"/>
        </w:tblPrEx>
        <w:trPr>
          <w:gridAfter w:val="1"/>
          <w:wAfter w:w="26" w:type="dxa"/>
          <w:trHeight w:val="409"/>
          <w:jc w:val="center"/>
        </w:trPr>
        <w:tc>
          <w:tcPr>
            <w:tcW w:w="705" w:type="dxa"/>
          </w:tcPr>
          <w:p w14:paraId="7A723AC6" w14:textId="6D0A8122" w:rsidR="001651FC" w:rsidRPr="00CD18E7" w:rsidRDefault="001651FC" w:rsidP="006939D2">
            <w:pPr>
              <w:numPr>
                <w:ilvl w:val="0"/>
                <w:numId w:val="51"/>
              </w:numPr>
              <w:spacing w:before="0" w:after="0"/>
              <w:ind w:left="283" w:right="27" w:hanging="283"/>
              <w:jc w:val="left"/>
              <w:rPr>
                <w:rFonts w:eastAsia="Times New Roman"/>
                <w:b/>
                <w:lang w:eastAsia="tr-TR"/>
              </w:rPr>
            </w:pPr>
          </w:p>
        </w:tc>
        <w:tc>
          <w:tcPr>
            <w:tcW w:w="4537" w:type="dxa"/>
            <w:gridSpan w:val="5"/>
            <w:hideMark/>
          </w:tcPr>
          <w:p w14:paraId="0B45C8B3" w14:textId="77777777" w:rsidR="001651FC" w:rsidRPr="00CD18E7" w:rsidRDefault="001651FC" w:rsidP="00B9529C">
            <w:pPr>
              <w:spacing w:before="0" w:after="0"/>
              <w:jc w:val="left"/>
              <w:rPr>
                <w:rFonts w:eastAsia="Times New Roman"/>
                <w:lang w:eastAsia="tr-TR"/>
              </w:rPr>
            </w:pPr>
            <w:r w:rsidRPr="00CD18E7">
              <w:rPr>
                <w:rFonts w:eastAsia="Times New Roman"/>
                <w:lang w:eastAsia="tr-TR"/>
              </w:rPr>
              <w:t>Ünite 8C -Ünite 8D Kelime bilgisi: yolculuk edenlere ipuçları; fiil kalıpları, yer analatan sıfatlar Dilbilgisi: yapmalı, yapmamalı, zorunluk, amaç bildiren to Dinleme: geçmiş zaman kipini anlama</w:t>
            </w:r>
            <w:r w:rsidRPr="00CD18E7">
              <w:rPr>
                <w:rFonts w:eastAsia="Times New Roman"/>
                <w:lang w:eastAsia="tr-TR"/>
              </w:rPr>
              <w:tab/>
            </w:r>
          </w:p>
        </w:tc>
        <w:tc>
          <w:tcPr>
            <w:tcW w:w="1843" w:type="dxa"/>
          </w:tcPr>
          <w:p w14:paraId="0F313DCB" w14:textId="77777777" w:rsidR="001651FC" w:rsidRPr="00CD18E7" w:rsidRDefault="001651FC" w:rsidP="00B9529C">
            <w:pPr>
              <w:spacing w:before="0" w:after="0"/>
              <w:jc w:val="left"/>
              <w:rPr>
                <w:rFonts w:eastAsia="Times New Roman"/>
                <w:lang w:eastAsia="tr-TR"/>
              </w:rPr>
            </w:pPr>
            <w:r w:rsidRPr="00CD18E7">
              <w:rPr>
                <w:rFonts w:eastAsia="Times New Roman"/>
                <w:lang w:eastAsia="tr-TR"/>
              </w:rPr>
              <w:t>Okutman Melike ÖZBEYLİ</w:t>
            </w:r>
          </w:p>
        </w:tc>
        <w:tc>
          <w:tcPr>
            <w:tcW w:w="1843" w:type="dxa"/>
            <w:hideMark/>
          </w:tcPr>
          <w:p w14:paraId="6F1C4226" w14:textId="70EBC2B8" w:rsidR="001651FC" w:rsidRPr="00CD18E7" w:rsidRDefault="001651FC" w:rsidP="00B9529C">
            <w:pPr>
              <w:spacing w:before="0" w:after="0"/>
              <w:jc w:val="left"/>
              <w:rPr>
                <w:rFonts w:eastAsia="Times New Roman"/>
                <w:lang w:eastAsia="tr-TR"/>
              </w:rPr>
            </w:pPr>
            <w:r w:rsidRPr="00CD18E7">
              <w:rPr>
                <w:rFonts w:eastAsia="Times New Roman"/>
                <w:lang w:eastAsia="tr-TR"/>
              </w:rPr>
              <w:t xml:space="preserve">Derslere katılım, sunum, </w:t>
            </w:r>
            <w:r w:rsidR="00F47F0A">
              <w:rPr>
                <w:rFonts w:eastAsia="Times New Roman"/>
                <w:lang w:eastAsia="tr-TR"/>
              </w:rPr>
              <w:t>tartışma</w:t>
            </w:r>
            <w:r w:rsidRPr="00CD18E7">
              <w:rPr>
                <w:rFonts w:eastAsia="Times New Roman"/>
                <w:lang w:eastAsia="tr-TR"/>
              </w:rPr>
              <w:t>, soru-cevap</w:t>
            </w:r>
          </w:p>
        </w:tc>
      </w:tr>
      <w:tr w:rsidR="00CD18E7" w:rsidRPr="00CD18E7" w14:paraId="06F170AC" w14:textId="77777777" w:rsidTr="008B39D1">
        <w:tblPrEx>
          <w:tblBorders>
            <w:top w:val="single" w:sz="2" w:space="0" w:color="D1D1D1" w:themeColor="background2" w:themeShade="E6"/>
            <w:left w:val="single" w:sz="2" w:space="0" w:color="D1D1D1" w:themeColor="background2" w:themeShade="E6"/>
            <w:bottom w:val="single" w:sz="2" w:space="0" w:color="D1D1D1" w:themeColor="background2" w:themeShade="E6"/>
            <w:right w:val="single" w:sz="2" w:space="0" w:color="D1D1D1" w:themeColor="background2" w:themeShade="E6"/>
            <w:insideH w:val="single" w:sz="2" w:space="0" w:color="D1D1D1" w:themeColor="background2" w:themeShade="E6"/>
            <w:insideV w:val="single" w:sz="2" w:space="0" w:color="D1D1D1" w:themeColor="background2" w:themeShade="E6"/>
          </w:tblBorders>
          <w:tblLook w:val="04A0" w:firstRow="1" w:lastRow="0" w:firstColumn="1" w:lastColumn="0" w:noHBand="0" w:noVBand="1"/>
        </w:tblPrEx>
        <w:trPr>
          <w:gridAfter w:val="1"/>
          <w:wAfter w:w="26" w:type="dxa"/>
          <w:trHeight w:val="402"/>
          <w:jc w:val="center"/>
        </w:trPr>
        <w:tc>
          <w:tcPr>
            <w:tcW w:w="705" w:type="dxa"/>
          </w:tcPr>
          <w:p w14:paraId="0F9AD590" w14:textId="4708D988" w:rsidR="001651FC" w:rsidRPr="00CD18E7" w:rsidRDefault="001651FC" w:rsidP="006939D2">
            <w:pPr>
              <w:numPr>
                <w:ilvl w:val="0"/>
                <w:numId w:val="51"/>
              </w:numPr>
              <w:spacing w:before="0" w:after="0"/>
              <w:ind w:left="283" w:right="27" w:hanging="283"/>
              <w:jc w:val="left"/>
              <w:rPr>
                <w:rFonts w:eastAsia="Times New Roman"/>
                <w:b/>
                <w:lang w:eastAsia="tr-TR"/>
              </w:rPr>
            </w:pPr>
          </w:p>
        </w:tc>
        <w:tc>
          <w:tcPr>
            <w:tcW w:w="4537" w:type="dxa"/>
            <w:gridSpan w:val="5"/>
            <w:hideMark/>
          </w:tcPr>
          <w:p w14:paraId="41FFAC29" w14:textId="3251244D" w:rsidR="001651FC" w:rsidRPr="00CD18E7" w:rsidRDefault="001651FC" w:rsidP="00B9529C">
            <w:pPr>
              <w:spacing w:before="0" w:after="0"/>
              <w:jc w:val="left"/>
              <w:rPr>
                <w:rFonts w:eastAsia="Times New Roman"/>
                <w:lang w:eastAsia="tr-TR"/>
              </w:rPr>
            </w:pPr>
            <w:r w:rsidRPr="00CD18E7">
              <w:rPr>
                <w:rFonts w:eastAsia="Times New Roman"/>
                <w:lang w:eastAsia="tr-TR"/>
              </w:rPr>
              <w:t xml:space="preserve">Ünite 9A-B Kelime bilgisi: gündelik sorunlar, duyguları analtan sıfatlar </w:t>
            </w:r>
            <w:r w:rsidR="002B5F10">
              <w:rPr>
                <w:rFonts w:eastAsia="Times New Roman"/>
                <w:lang w:eastAsia="tr-TR"/>
              </w:rPr>
              <w:t>ve</w:t>
            </w:r>
            <w:r w:rsidRPr="00CD18E7">
              <w:rPr>
                <w:rFonts w:eastAsia="Times New Roman"/>
                <w:lang w:eastAsia="tr-TR"/>
              </w:rPr>
              <w:t xml:space="preserve"> tanımlar Dilbilgisi: birinci tip koşullu cümleler; when, as soon as, before, after, until cümlecikleri ile gelecek zaman</w:t>
            </w:r>
            <w:r w:rsidRPr="00CD18E7">
              <w:rPr>
                <w:rFonts w:eastAsia="Times New Roman"/>
                <w:lang w:eastAsia="tr-TR"/>
              </w:rPr>
              <w:tab/>
            </w:r>
          </w:p>
        </w:tc>
        <w:tc>
          <w:tcPr>
            <w:tcW w:w="1843" w:type="dxa"/>
          </w:tcPr>
          <w:p w14:paraId="087C793D" w14:textId="77777777" w:rsidR="001651FC" w:rsidRPr="00CD18E7" w:rsidRDefault="001651FC" w:rsidP="00B9529C">
            <w:pPr>
              <w:spacing w:before="0" w:after="0"/>
              <w:jc w:val="left"/>
              <w:rPr>
                <w:rFonts w:eastAsia="Times New Roman"/>
                <w:lang w:eastAsia="tr-TR"/>
              </w:rPr>
            </w:pPr>
            <w:r w:rsidRPr="00CD18E7">
              <w:rPr>
                <w:rFonts w:eastAsia="Times New Roman"/>
                <w:lang w:eastAsia="tr-TR"/>
              </w:rPr>
              <w:t>Okutman Melike ÖZBEYLİ</w:t>
            </w:r>
          </w:p>
        </w:tc>
        <w:tc>
          <w:tcPr>
            <w:tcW w:w="1843" w:type="dxa"/>
            <w:hideMark/>
          </w:tcPr>
          <w:p w14:paraId="2A43D28F" w14:textId="71F68E12" w:rsidR="001651FC" w:rsidRPr="00CD18E7" w:rsidRDefault="001651FC" w:rsidP="00B9529C">
            <w:pPr>
              <w:spacing w:before="0" w:after="0"/>
              <w:jc w:val="left"/>
              <w:rPr>
                <w:rFonts w:eastAsia="Times New Roman"/>
                <w:lang w:eastAsia="tr-TR"/>
              </w:rPr>
            </w:pPr>
            <w:r w:rsidRPr="00CD18E7">
              <w:rPr>
                <w:rFonts w:eastAsia="Times New Roman"/>
                <w:lang w:eastAsia="tr-TR"/>
              </w:rPr>
              <w:t xml:space="preserve">Derslere katılım, sunum, </w:t>
            </w:r>
            <w:r w:rsidR="00F47F0A">
              <w:rPr>
                <w:rFonts w:eastAsia="Times New Roman"/>
                <w:lang w:eastAsia="tr-TR"/>
              </w:rPr>
              <w:t>tartışma</w:t>
            </w:r>
            <w:r w:rsidRPr="00CD18E7">
              <w:rPr>
                <w:rFonts w:eastAsia="Times New Roman"/>
                <w:lang w:eastAsia="tr-TR"/>
              </w:rPr>
              <w:t>, soru-cevap</w:t>
            </w:r>
          </w:p>
        </w:tc>
      </w:tr>
      <w:tr w:rsidR="00CD18E7" w:rsidRPr="00CD18E7" w14:paraId="01160A22" w14:textId="77777777" w:rsidTr="008B39D1">
        <w:tblPrEx>
          <w:tblBorders>
            <w:top w:val="single" w:sz="2" w:space="0" w:color="D1D1D1" w:themeColor="background2" w:themeShade="E6"/>
            <w:left w:val="single" w:sz="2" w:space="0" w:color="D1D1D1" w:themeColor="background2" w:themeShade="E6"/>
            <w:bottom w:val="single" w:sz="2" w:space="0" w:color="D1D1D1" w:themeColor="background2" w:themeShade="E6"/>
            <w:right w:val="single" w:sz="2" w:space="0" w:color="D1D1D1" w:themeColor="background2" w:themeShade="E6"/>
            <w:insideH w:val="single" w:sz="2" w:space="0" w:color="D1D1D1" w:themeColor="background2" w:themeShade="E6"/>
            <w:insideV w:val="single" w:sz="2" w:space="0" w:color="D1D1D1" w:themeColor="background2" w:themeShade="E6"/>
          </w:tblBorders>
          <w:tblLook w:val="04A0" w:firstRow="1" w:lastRow="0" w:firstColumn="1" w:lastColumn="0" w:noHBand="0" w:noVBand="1"/>
        </w:tblPrEx>
        <w:trPr>
          <w:gridAfter w:val="1"/>
          <w:wAfter w:w="26" w:type="dxa"/>
          <w:trHeight w:val="259"/>
          <w:jc w:val="center"/>
        </w:trPr>
        <w:tc>
          <w:tcPr>
            <w:tcW w:w="705" w:type="dxa"/>
          </w:tcPr>
          <w:p w14:paraId="777C3D37" w14:textId="398E0AB4" w:rsidR="001651FC" w:rsidRPr="00CD18E7" w:rsidRDefault="001651FC" w:rsidP="006939D2">
            <w:pPr>
              <w:numPr>
                <w:ilvl w:val="0"/>
                <w:numId w:val="51"/>
              </w:numPr>
              <w:spacing w:before="0" w:after="0"/>
              <w:ind w:left="283" w:right="27" w:hanging="283"/>
              <w:jc w:val="left"/>
              <w:rPr>
                <w:rFonts w:eastAsia="Times New Roman"/>
                <w:b/>
                <w:lang w:eastAsia="tr-TR"/>
              </w:rPr>
            </w:pPr>
          </w:p>
        </w:tc>
        <w:tc>
          <w:tcPr>
            <w:tcW w:w="4537" w:type="dxa"/>
            <w:gridSpan w:val="5"/>
            <w:hideMark/>
          </w:tcPr>
          <w:p w14:paraId="744552CD" w14:textId="53F27B8A" w:rsidR="001651FC" w:rsidRPr="00CD18E7" w:rsidRDefault="001651FC" w:rsidP="00B9529C">
            <w:pPr>
              <w:spacing w:before="0" w:after="0"/>
              <w:jc w:val="left"/>
              <w:rPr>
                <w:rFonts w:eastAsia="Times New Roman"/>
                <w:lang w:eastAsia="tr-TR"/>
              </w:rPr>
            </w:pPr>
            <w:r w:rsidRPr="00CD18E7">
              <w:rPr>
                <w:rFonts w:eastAsia="Times New Roman"/>
                <w:lang w:eastAsia="tr-TR"/>
              </w:rPr>
              <w:t xml:space="preserve">Ünite 9C-D Voc: phrasal </w:t>
            </w:r>
            <w:r w:rsidR="002B5F10">
              <w:rPr>
                <w:rFonts w:eastAsia="Times New Roman"/>
                <w:lang w:eastAsia="tr-TR"/>
              </w:rPr>
              <w:t>ve</w:t>
            </w:r>
            <w:r w:rsidRPr="00CD18E7">
              <w:rPr>
                <w:rFonts w:eastAsia="Times New Roman"/>
                <w:lang w:eastAsia="tr-TR"/>
              </w:rPr>
              <w:t>rbs Gr: too, too much, too many,( not) enough Ls: fillers. Kelime bilgisi: fiil öbekleri Dilbilgisi: çok, çok fazla, yeterli değil Dinleme: Cümlelerin arsını dolduran anlamsız sözcükler</w:t>
            </w:r>
            <w:r w:rsidRPr="00CD18E7">
              <w:rPr>
                <w:rFonts w:eastAsia="Times New Roman"/>
                <w:lang w:eastAsia="tr-TR"/>
              </w:rPr>
              <w:tab/>
            </w:r>
          </w:p>
        </w:tc>
        <w:tc>
          <w:tcPr>
            <w:tcW w:w="1843" w:type="dxa"/>
          </w:tcPr>
          <w:p w14:paraId="22866B00" w14:textId="77777777" w:rsidR="001651FC" w:rsidRPr="00CD18E7" w:rsidRDefault="001651FC" w:rsidP="00B9529C">
            <w:pPr>
              <w:spacing w:before="0" w:after="0"/>
              <w:jc w:val="left"/>
              <w:rPr>
                <w:rFonts w:eastAsia="Times New Roman"/>
                <w:lang w:eastAsia="tr-TR"/>
              </w:rPr>
            </w:pPr>
          </w:p>
        </w:tc>
        <w:tc>
          <w:tcPr>
            <w:tcW w:w="1843" w:type="dxa"/>
            <w:hideMark/>
          </w:tcPr>
          <w:p w14:paraId="19C3A177" w14:textId="340E3CE1" w:rsidR="001651FC" w:rsidRPr="00CD18E7" w:rsidRDefault="001651FC" w:rsidP="00B9529C">
            <w:pPr>
              <w:spacing w:before="0" w:after="0"/>
              <w:jc w:val="left"/>
              <w:rPr>
                <w:rFonts w:eastAsia="Times New Roman"/>
                <w:lang w:eastAsia="tr-TR"/>
              </w:rPr>
            </w:pPr>
            <w:r w:rsidRPr="00CD18E7">
              <w:rPr>
                <w:rFonts w:eastAsia="Times New Roman"/>
                <w:lang w:eastAsia="tr-TR"/>
              </w:rPr>
              <w:t xml:space="preserve">Derslere katılım, sunum, </w:t>
            </w:r>
            <w:r w:rsidR="00F47F0A">
              <w:rPr>
                <w:rFonts w:eastAsia="Times New Roman"/>
                <w:lang w:eastAsia="tr-TR"/>
              </w:rPr>
              <w:t>tartışma</w:t>
            </w:r>
            <w:r w:rsidRPr="00CD18E7">
              <w:rPr>
                <w:rFonts w:eastAsia="Times New Roman"/>
                <w:lang w:eastAsia="tr-TR"/>
              </w:rPr>
              <w:t>, soru-cevap</w:t>
            </w:r>
          </w:p>
        </w:tc>
      </w:tr>
      <w:tr w:rsidR="00CD18E7" w:rsidRPr="00CD18E7" w14:paraId="71843973" w14:textId="77777777" w:rsidTr="008B39D1">
        <w:tblPrEx>
          <w:tblBorders>
            <w:top w:val="single" w:sz="2" w:space="0" w:color="D1D1D1" w:themeColor="background2" w:themeShade="E6"/>
            <w:left w:val="single" w:sz="2" w:space="0" w:color="D1D1D1" w:themeColor="background2" w:themeShade="E6"/>
            <w:bottom w:val="single" w:sz="2" w:space="0" w:color="D1D1D1" w:themeColor="background2" w:themeShade="E6"/>
            <w:right w:val="single" w:sz="2" w:space="0" w:color="D1D1D1" w:themeColor="background2" w:themeShade="E6"/>
            <w:insideH w:val="single" w:sz="2" w:space="0" w:color="D1D1D1" w:themeColor="background2" w:themeShade="E6"/>
            <w:insideV w:val="single" w:sz="2" w:space="0" w:color="D1D1D1" w:themeColor="background2" w:themeShade="E6"/>
          </w:tblBorders>
          <w:tblLook w:val="04A0" w:firstRow="1" w:lastRow="0" w:firstColumn="1" w:lastColumn="0" w:noHBand="0" w:noVBand="1"/>
        </w:tblPrEx>
        <w:trPr>
          <w:gridAfter w:val="1"/>
          <w:wAfter w:w="26" w:type="dxa"/>
          <w:trHeight w:val="67"/>
          <w:jc w:val="center"/>
        </w:trPr>
        <w:tc>
          <w:tcPr>
            <w:tcW w:w="705" w:type="dxa"/>
          </w:tcPr>
          <w:p w14:paraId="458F5ACC" w14:textId="193D5C22" w:rsidR="001651FC" w:rsidRPr="00CD18E7" w:rsidRDefault="001651FC" w:rsidP="006939D2">
            <w:pPr>
              <w:numPr>
                <w:ilvl w:val="0"/>
                <w:numId w:val="51"/>
              </w:numPr>
              <w:spacing w:before="0" w:after="0"/>
              <w:ind w:left="283" w:right="27" w:hanging="283"/>
              <w:jc w:val="left"/>
              <w:rPr>
                <w:rFonts w:eastAsia="Times New Roman"/>
                <w:b/>
                <w:lang w:eastAsia="tr-TR"/>
              </w:rPr>
            </w:pPr>
          </w:p>
        </w:tc>
        <w:tc>
          <w:tcPr>
            <w:tcW w:w="4537" w:type="dxa"/>
            <w:gridSpan w:val="5"/>
            <w:hideMark/>
          </w:tcPr>
          <w:p w14:paraId="279B108A" w14:textId="77777777" w:rsidR="001651FC" w:rsidRPr="00CD18E7" w:rsidRDefault="001651FC" w:rsidP="00B9529C">
            <w:pPr>
              <w:spacing w:before="0" w:after="0"/>
              <w:jc w:val="left"/>
              <w:rPr>
                <w:rFonts w:eastAsia="Times New Roman"/>
                <w:lang w:eastAsia="tr-TR"/>
              </w:rPr>
            </w:pPr>
            <w:r w:rsidRPr="00CD18E7">
              <w:rPr>
                <w:rFonts w:eastAsia="Times New Roman"/>
                <w:b/>
                <w:bCs/>
                <w:lang w:eastAsia="tr-TR"/>
              </w:rPr>
              <w:t>Ara Sınav</w:t>
            </w:r>
          </w:p>
        </w:tc>
        <w:tc>
          <w:tcPr>
            <w:tcW w:w="3686" w:type="dxa"/>
            <w:gridSpan w:val="2"/>
          </w:tcPr>
          <w:p w14:paraId="02D64791" w14:textId="77777777" w:rsidR="001651FC" w:rsidRPr="00CD18E7" w:rsidRDefault="001651FC" w:rsidP="00B9529C">
            <w:pPr>
              <w:spacing w:before="0" w:after="0"/>
              <w:jc w:val="left"/>
              <w:rPr>
                <w:rFonts w:eastAsia="Times New Roman"/>
                <w:lang w:eastAsia="tr-TR"/>
              </w:rPr>
            </w:pPr>
            <w:r w:rsidRPr="00CD18E7">
              <w:rPr>
                <w:rFonts w:eastAsia="Times New Roman"/>
                <w:lang w:eastAsia="tr-TR"/>
              </w:rPr>
              <w:t>Okutman Melike ÖZBEYLİ</w:t>
            </w:r>
          </w:p>
        </w:tc>
      </w:tr>
      <w:tr w:rsidR="00CD18E7" w:rsidRPr="00CD18E7" w14:paraId="55EF7614" w14:textId="77777777" w:rsidTr="008B39D1">
        <w:tblPrEx>
          <w:tblBorders>
            <w:top w:val="single" w:sz="2" w:space="0" w:color="D1D1D1" w:themeColor="background2" w:themeShade="E6"/>
            <w:left w:val="single" w:sz="2" w:space="0" w:color="D1D1D1" w:themeColor="background2" w:themeShade="E6"/>
            <w:bottom w:val="single" w:sz="2" w:space="0" w:color="D1D1D1" w:themeColor="background2" w:themeShade="E6"/>
            <w:right w:val="single" w:sz="2" w:space="0" w:color="D1D1D1" w:themeColor="background2" w:themeShade="E6"/>
            <w:insideH w:val="single" w:sz="2" w:space="0" w:color="D1D1D1" w:themeColor="background2" w:themeShade="E6"/>
            <w:insideV w:val="single" w:sz="2" w:space="0" w:color="D1D1D1" w:themeColor="background2" w:themeShade="E6"/>
          </w:tblBorders>
          <w:tblLook w:val="04A0" w:firstRow="1" w:lastRow="0" w:firstColumn="1" w:lastColumn="0" w:noHBand="0" w:noVBand="1"/>
        </w:tblPrEx>
        <w:trPr>
          <w:gridAfter w:val="1"/>
          <w:wAfter w:w="26" w:type="dxa"/>
          <w:trHeight w:val="402"/>
          <w:jc w:val="center"/>
        </w:trPr>
        <w:tc>
          <w:tcPr>
            <w:tcW w:w="705" w:type="dxa"/>
          </w:tcPr>
          <w:p w14:paraId="789CDE52" w14:textId="6204356E" w:rsidR="001651FC" w:rsidRPr="00CD18E7" w:rsidRDefault="001651FC" w:rsidP="006939D2">
            <w:pPr>
              <w:numPr>
                <w:ilvl w:val="0"/>
                <w:numId w:val="51"/>
              </w:numPr>
              <w:spacing w:before="0" w:after="0"/>
              <w:ind w:left="283" w:right="27" w:hanging="283"/>
              <w:jc w:val="left"/>
              <w:rPr>
                <w:rFonts w:eastAsia="Times New Roman"/>
                <w:b/>
                <w:lang w:eastAsia="tr-TR"/>
              </w:rPr>
            </w:pPr>
          </w:p>
        </w:tc>
        <w:tc>
          <w:tcPr>
            <w:tcW w:w="4537" w:type="dxa"/>
            <w:gridSpan w:val="5"/>
          </w:tcPr>
          <w:p w14:paraId="3509F623" w14:textId="5D08974F" w:rsidR="001651FC" w:rsidRPr="00CD18E7" w:rsidRDefault="001651FC" w:rsidP="00B9529C">
            <w:pPr>
              <w:spacing w:before="0" w:after="0"/>
              <w:jc w:val="left"/>
              <w:rPr>
                <w:rFonts w:eastAsia="Times New Roman"/>
                <w:lang w:eastAsia="tr-TR"/>
              </w:rPr>
            </w:pPr>
            <w:r w:rsidRPr="00CD18E7">
              <w:rPr>
                <w:rFonts w:eastAsia="Times New Roman"/>
                <w:lang w:eastAsia="tr-TR"/>
              </w:rPr>
              <w:t>Ünite 10A-B Kelime bilgisi: sıklıkla edilgen yapıda kullanılan kelimeler anything, omeone, none, e</w:t>
            </w:r>
            <w:r w:rsidR="002B5F10">
              <w:rPr>
                <w:rFonts w:eastAsia="Times New Roman"/>
                <w:lang w:eastAsia="tr-TR"/>
              </w:rPr>
              <w:t>ve</w:t>
            </w:r>
            <w:r w:rsidRPr="00CD18E7">
              <w:rPr>
                <w:rFonts w:eastAsia="Times New Roman"/>
                <w:lang w:eastAsia="tr-TR"/>
              </w:rPr>
              <w:t xml:space="preserve">rywhere, etc. Dilbilgisi: Geniş zaman </w:t>
            </w:r>
            <w:r w:rsidR="002B5F10">
              <w:rPr>
                <w:rFonts w:eastAsia="Times New Roman"/>
                <w:lang w:eastAsia="tr-TR"/>
              </w:rPr>
              <w:t>ve</w:t>
            </w:r>
            <w:r w:rsidRPr="00CD18E7">
              <w:rPr>
                <w:rFonts w:eastAsia="Times New Roman"/>
                <w:lang w:eastAsia="tr-TR"/>
              </w:rPr>
              <w:t xml:space="preserve"> geçmiş zaman edilgen yapılar</w:t>
            </w:r>
          </w:p>
        </w:tc>
        <w:tc>
          <w:tcPr>
            <w:tcW w:w="1843" w:type="dxa"/>
          </w:tcPr>
          <w:p w14:paraId="5A346A6A" w14:textId="77777777" w:rsidR="001651FC" w:rsidRPr="00CD18E7" w:rsidRDefault="001651FC" w:rsidP="00B9529C">
            <w:pPr>
              <w:spacing w:before="0" w:after="0"/>
              <w:jc w:val="left"/>
              <w:rPr>
                <w:rFonts w:eastAsia="Times New Roman"/>
                <w:lang w:eastAsia="tr-TR"/>
              </w:rPr>
            </w:pPr>
            <w:r w:rsidRPr="00CD18E7">
              <w:rPr>
                <w:rFonts w:eastAsia="Times New Roman"/>
                <w:lang w:eastAsia="tr-TR"/>
              </w:rPr>
              <w:t>Okutman Melike ÖZBEYLİ</w:t>
            </w:r>
          </w:p>
        </w:tc>
        <w:tc>
          <w:tcPr>
            <w:tcW w:w="1843" w:type="dxa"/>
          </w:tcPr>
          <w:p w14:paraId="27E34C36" w14:textId="05D11932" w:rsidR="001651FC" w:rsidRPr="00CD18E7" w:rsidRDefault="001651FC" w:rsidP="00B9529C">
            <w:pPr>
              <w:spacing w:before="0" w:after="0"/>
              <w:jc w:val="left"/>
              <w:rPr>
                <w:rFonts w:eastAsia="Times New Roman"/>
                <w:lang w:eastAsia="tr-TR"/>
              </w:rPr>
            </w:pPr>
            <w:r w:rsidRPr="00CD18E7">
              <w:rPr>
                <w:rFonts w:eastAsia="Times New Roman"/>
                <w:lang w:eastAsia="tr-TR"/>
              </w:rPr>
              <w:t xml:space="preserve">Derslere katılım, sunum, </w:t>
            </w:r>
            <w:r w:rsidR="00F47F0A">
              <w:rPr>
                <w:rFonts w:eastAsia="Times New Roman"/>
                <w:lang w:eastAsia="tr-TR"/>
              </w:rPr>
              <w:t>tartışma</w:t>
            </w:r>
            <w:r w:rsidRPr="00CD18E7">
              <w:rPr>
                <w:rFonts w:eastAsia="Times New Roman"/>
                <w:lang w:eastAsia="tr-TR"/>
              </w:rPr>
              <w:t>, soru-cevap</w:t>
            </w:r>
          </w:p>
        </w:tc>
      </w:tr>
      <w:tr w:rsidR="00CD18E7" w:rsidRPr="00CD18E7" w14:paraId="75E84B82" w14:textId="77777777" w:rsidTr="008B39D1">
        <w:tblPrEx>
          <w:tblBorders>
            <w:top w:val="single" w:sz="2" w:space="0" w:color="D1D1D1" w:themeColor="background2" w:themeShade="E6"/>
            <w:left w:val="single" w:sz="2" w:space="0" w:color="D1D1D1" w:themeColor="background2" w:themeShade="E6"/>
            <w:bottom w:val="single" w:sz="2" w:space="0" w:color="D1D1D1" w:themeColor="background2" w:themeShade="E6"/>
            <w:right w:val="single" w:sz="2" w:space="0" w:color="D1D1D1" w:themeColor="background2" w:themeShade="E6"/>
            <w:insideH w:val="single" w:sz="2" w:space="0" w:color="D1D1D1" w:themeColor="background2" w:themeShade="E6"/>
            <w:insideV w:val="single" w:sz="2" w:space="0" w:color="D1D1D1" w:themeColor="background2" w:themeShade="E6"/>
          </w:tblBorders>
          <w:tblLook w:val="04A0" w:firstRow="1" w:lastRow="0" w:firstColumn="1" w:lastColumn="0" w:noHBand="0" w:noVBand="1"/>
        </w:tblPrEx>
        <w:trPr>
          <w:gridAfter w:val="1"/>
          <w:wAfter w:w="26" w:type="dxa"/>
          <w:trHeight w:val="249"/>
          <w:jc w:val="center"/>
        </w:trPr>
        <w:tc>
          <w:tcPr>
            <w:tcW w:w="705" w:type="dxa"/>
          </w:tcPr>
          <w:p w14:paraId="5E91BB86" w14:textId="568295D3" w:rsidR="001651FC" w:rsidRPr="00CD18E7" w:rsidRDefault="001651FC" w:rsidP="006939D2">
            <w:pPr>
              <w:numPr>
                <w:ilvl w:val="0"/>
                <w:numId w:val="51"/>
              </w:numPr>
              <w:spacing w:before="0" w:after="0"/>
              <w:ind w:left="283" w:right="27" w:hanging="283"/>
              <w:jc w:val="left"/>
              <w:rPr>
                <w:rFonts w:eastAsia="Times New Roman"/>
                <w:b/>
                <w:lang w:eastAsia="tr-TR"/>
              </w:rPr>
            </w:pPr>
          </w:p>
        </w:tc>
        <w:tc>
          <w:tcPr>
            <w:tcW w:w="4537" w:type="dxa"/>
            <w:gridSpan w:val="5"/>
            <w:hideMark/>
          </w:tcPr>
          <w:p w14:paraId="17D3F0DA" w14:textId="76F194C7" w:rsidR="001651FC" w:rsidRPr="00CD18E7" w:rsidRDefault="001651FC" w:rsidP="00B9529C">
            <w:pPr>
              <w:spacing w:before="0" w:after="0"/>
              <w:jc w:val="left"/>
              <w:rPr>
                <w:rFonts w:eastAsia="Times New Roman"/>
                <w:lang w:eastAsia="tr-TR"/>
              </w:rPr>
            </w:pPr>
            <w:r w:rsidRPr="00CD18E7">
              <w:rPr>
                <w:rFonts w:eastAsia="Times New Roman"/>
                <w:lang w:eastAsia="tr-TR"/>
              </w:rPr>
              <w:t xml:space="preserve">Ünite 10C-DKelime bilgisi: tanımlıkların kullanımı: a </w:t>
            </w:r>
            <w:r w:rsidR="002B5F10">
              <w:rPr>
                <w:rFonts w:eastAsia="Times New Roman"/>
                <w:lang w:eastAsia="tr-TR"/>
              </w:rPr>
              <w:t>ve</w:t>
            </w:r>
            <w:r w:rsidRPr="00CD18E7">
              <w:rPr>
                <w:rFonts w:eastAsia="Times New Roman"/>
                <w:lang w:eastAsia="tr-TR"/>
              </w:rPr>
              <w:t xml:space="preserve"> an , the , alış</w:t>
            </w:r>
            <w:r w:rsidR="002B5F10">
              <w:rPr>
                <w:rFonts w:eastAsia="Times New Roman"/>
                <w:lang w:eastAsia="tr-TR"/>
              </w:rPr>
              <w:t>ve</w:t>
            </w:r>
            <w:r w:rsidRPr="00CD18E7">
              <w:rPr>
                <w:rFonts w:eastAsia="Times New Roman"/>
                <w:lang w:eastAsia="tr-TR"/>
              </w:rPr>
              <w:t>riş Dilbilgisi: used to geçmiş zaman alışkanlıklar Dinleme: dükkan satıcısı ne der</w:t>
            </w:r>
            <w:r w:rsidRPr="00CD18E7">
              <w:rPr>
                <w:rFonts w:eastAsia="Times New Roman"/>
                <w:lang w:eastAsia="tr-TR"/>
              </w:rPr>
              <w:tab/>
            </w:r>
          </w:p>
        </w:tc>
        <w:tc>
          <w:tcPr>
            <w:tcW w:w="1843" w:type="dxa"/>
          </w:tcPr>
          <w:p w14:paraId="38CBA79F" w14:textId="77777777" w:rsidR="001651FC" w:rsidRPr="00CD18E7" w:rsidRDefault="001651FC" w:rsidP="00B9529C">
            <w:pPr>
              <w:spacing w:before="0" w:after="0"/>
              <w:jc w:val="left"/>
              <w:rPr>
                <w:rFonts w:eastAsia="Times New Roman"/>
                <w:lang w:eastAsia="tr-TR"/>
              </w:rPr>
            </w:pPr>
            <w:r w:rsidRPr="00CD18E7">
              <w:rPr>
                <w:rFonts w:eastAsia="Times New Roman"/>
                <w:lang w:eastAsia="tr-TR"/>
              </w:rPr>
              <w:t>Okutman Melike ÖZBEYLİ</w:t>
            </w:r>
          </w:p>
        </w:tc>
        <w:tc>
          <w:tcPr>
            <w:tcW w:w="1843" w:type="dxa"/>
            <w:hideMark/>
          </w:tcPr>
          <w:p w14:paraId="77EA6316" w14:textId="0B2E930D" w:rsidR="001651FC" w:rsidRPr="00CD18E7" w:rsidRDefault="001651FC" w:rsidP="00B9529C">
            <w:pPr>
              <w:spacing w:before="0" w:after="0"/>
              <w:jc w:val="left"/>
              <w:rPr>
                <w:rFonts w:eastAsia="Times New Roman"/>
                <w:lang w:eastAsia="tr-TR"/>
              </w:rPr>
            </w:pPr>
            <w:r w:rsidRPr="00CD18E7">
              <w:rPr>
                <w:rFonts w:eastAsia="Times New Roman"/>
                <w:lang w:eastAsia="tr-TR"/>
              </w:rPr>
              <w:t xml:space="preserve">Derslere katılım, sunum, </w:t>
            </w:r>
            <w:r w:rsidR="00F47F0A">
              <w:rPr>
                <w:rFonts w:eastAsia="Times New Roman"/>
                <w:lang w:eastAsia="tr-TR"/>
              </w:rPr>
              <w:t>tartışma</w:t>
            </w:r>
            <w:r w:rsidRPr="00CD18E7">
              <w:rPr>
                <w:rFonts w:eastAsia="Times New Roman"/>
                <w:lang w:eastAsia="tr-TR"/>
              </w:rPr>
              <w:t>, soru-cevap</w:t>
            </w:r>
          </w:p>
        </w:tc>
      </w:tr>
      <w:tr w:rsidR="00CD18E7" w:rsidRPr="00CD18E7" w14:paraId="57E24DBD" w14:textId="77777777" w:rsidTr="008B39D1">
        <w:tblPrEx>
          <w:tblBorders>
            <w:top w:val="single" w:sz="2" w:space="0" w:color="D1D1D1" w:themeColor="background2" w:themeShade="E6"/>
            <w:left w:val="single" w:sz="2" w:space="0" w:color="D1D1D1" w:themeColor="background2" w:themeShade="E6"/>
            <w:bottom w:val="single" w:sz="2" w:space="0" w:color="D1D1D1" w:themeColor="background2" w:themeShade="E6"/>
            <w:right w:val="single" w:sz="2" w:space="0" w:color="D1D1D1" w:themeColor="background2" w:themeShade="E6"/>
            <w:insideH w:val="single" w:sz="2" w:space="0" w:color="D1D1D1" w:themeColor="background2" w:themeShade="E6"/>
            <w:insideV w:val="single" w:sz="2" w:space="0" w:color="D1D1D1" w:themeColor="background2" w:themeShade="E6"/>
          </w:tblBorders>
          <w:tblLook w:val="04A0" w:firstRow="1" w:lastRow="0" w:firstColumn="1" w:lastColumn="0" w:noHBand="0" w:noVBand="1"/>
        </w:tblPrEx>
        <w:trPr>
          <w:gridAfter w:val="1"/>
          <w:wAfter w:w="26" w:type="dxa"/>
          <w:trHeight w:val="305"/>
          <w:jc w:val="center"/>
        </w:trPr>
        <w:tc>
          <w:tcPr>
            <w:tcW w:w="705" w:type="dxa"/>
          </w:tcPr>
          <w:p w14:paraId="6BA5B8A1" w14:textId="6ABAA9D3" w:rsidR="001651FC" w:rsidRPr="00CD18E7" w:rsidRDefault="001651FC" w:rsidP="006939D2">
            <w:pPr>
              <w:numPr>
                <w:ilvl w:val="0"/>
                <w:numId w:val="51"/>
              </w:numPr>
              <w:spacing w:before="0" w:after="0"/>
              <w:ind w:left="283" w:right="27" w:hanging="283"/>
              <w:jc w:val="left"/>
              <w:rPr>
                <w:rFonts w:eastAsia="Times New Roman"/>
                <w:b/>
                <w:lang w:eastAsia="tr-TR"/>
              </w:rPr>
            </w:pPr>
          </w:p>
        </w:tc>
        <w:tc>
          <w:tcPr>
            <w:tcW w:w="4537" w:type="dxa"/>
            <w:gridSpan w:val="5"/>
            <w:hideMark/>
          </w:tcPr>
          <w:p w14:paraId="4FA8E2D0" w14:textId="2F8769A0" w:rsidR="001651FC" w:rsidRPr="00CD18E7" w:rsidRDefault="001651FC" w:rsidP="00B9529C">
            <w:pPr>
              <w:spacing w:before="0" w:after="0"/>
              <w:jc w:val="left"/>
              <w:rPr>
                <w:rFonts w:eastAsia="Times New Roman"/>
                <w:lang w:eastAsia="tr-TR"/>
              </w:rPr>
            </w:pPr>
            <w:r w:rsidRPr="00CD18E7">
              <w:rPr>
                <w:rFonts w:eastAsia="Times New Roman"/>
                <w:lang w:eastAsia="tr-TR"/>
              </w:rPr>
              <w:t xml:space="preserve">Ünite 11A-B Kelime bilgisi: tanımlıkların kullanımı: a </w:t>
            </w:r>
            <w:r w:rsidR="002B5F10">
              <w:rPr>
                <w:rFonts w:eastAsia="Times New Roman"/>
                <w:lang w:eastAsia="tr-TR"/>
              </w:rPr>
              <w:t>ve</w:t>
            </w:r>
            <w:r w:rsidRPr="00CD18E7">
              <w:rPr>
                <w:rFonts w:eastAsia="Times New Roman"/>
                <w:lang w:eastAsia="tr-TR"/>
              </w:rPr>
              <w:t xml:space="preserve"> an, the, alış</w:t>
            </w:r>
            <w:r w:rsidR="002B5F10">
              <w:rPr>
                <w:rFonts w:eastAsia="Times New Roman"/>
                <w:lang w:eastAsia="tr-TR"/>
              </w:rPr>
              <w:t>ve</w:t>
            </w:r>
            <w:r w:rsidRPr="00CD18E7">
              <w:rPr>
                <w:rFonts w:eastAsia="Times New Roman"/>
                <w:lang w:eastAsia="tr-TR"/>
              </w:rPr>
              <w:t>riş Dilbilgisi: used to geçmiş zaman alışkanlıklar Dinleme: dükkan satıcısı ne der</w:t>
            </w:r>
          </w:p>
        </w:tc>
        <w:tc>
          <w:tcPr>
            <w:tcW w:w="1843" w:type="dxa"/>
          </w:tcPr>
          <w:p w14:paraId="1D1215D0" w14:textId="77777777" w:rsidR="001651FC" w:rsidRPr="00CD18E7" w:rsidRDefault="001651FC" w:rsidP="00B9529C">
            <w:pPr>
              <w:spacing w:before="0" w:after="0"/>
              <w:jc w:val="left"/>
              <w:rPr>
                <w:rFonts w:eastAsia="Times New Roman"/>
                <w:lang w:eastAsia="tr-TR"/>
              </w:rPr>
            </w:pPr>
            <w:r w:rsidRPr="00CD18E7">
              <w:rPr>
                <w:rFonts w:eastAsia="Times New Roman"/>
                <w:lang w:eastAsia="tr-TR"/>
              </w:rPr>
              <w:t>Okutman Melike ÖZBEYLİ</w:t>
            </w:r>
          </w:p>
        </w:tc>
        <w:tc>
          <w:tcPr>
            <w:tcW w:w="1843" w:type="dxa"/>
            <w:hideMark/>
          </w:tcPr>
          <w:p w14:paraId="59DB94A4" w14:textId="7484BF4A" w:rsidR="001651FC" w:rsidRPr="00CD18E7" w:rsidRDefault="001651FC" w:rsidP="00B9529C">
            <w:pPr>
              <w:spacing w:before="0" w:after="0"/>
              <w:jc w:val="left"/>
              <w:rPr>
                <w:rFonts w:eastAsia="Times New Roman"/>
                <w:lang w:eastAsia="tr-TR"/>
              </w:rPr>
            </w:pPr>
            <w:r w:rsidRPr="00CD18E7">
              <w:rPr>
                <w:rFonts w:eastAsia="Times New Roman"/>
                <w:lang w:eastAsia="tr-TR"/>
              </w:rPr>
              <w:t xml:space="preserve">Derslere katılım, sunum, </w:t>
            </w:r>
            <w:r w:rsidR="00F47F0A">
              <w:rPr>
                <w:rFonts w:eastAsia="Times New Roman"/>
                <w:lang w:eastAsia="tr-TR"/>
              </w:rPr>
              <w:t>tartışma</w:t>
            </w:r>
            <w:r w:rsidRPr="00CD18E7">
              <w:rPr>
                <w:rFonts w:eastAsia="Times New Roman"/>
                <w:lang w:eastAsia="tr-TR"/>
              </w:rPr>
              <w:t>, soru-cevap</w:t>
            </w:r>
          </w:p>
        </w:tc>
      </w:tr>
      <w:tr w:rsidR="00CD18E7" w:rsidRPr="00CD18E7" w14:paraId="7EC713B2" w14:textId="77777777" w:rsidTr="008B39D1">
        <w:tblPrEx>
          <w:tblBorders>
            <w:top w:val="single" w:sz="2" w:space="0" w:color="D1D1D1" w:themeColor="background2" w:themeShade="E6"/>
            <w:left w:val="single" w:sz="2" w:space="0" w:color="D1D1D1" w:themeColor="background2" w:themeShade="E6"/>
            <w:bottom w:val="single" w:sz="2" w:space="0" w:color="D1D1D1" w:themeColor="background2" w:themeShade="E6"/>
            <w:right w:val="single" w:sz="2" w:space="0" w:color="D1D1D1" w:themeColor="background2" w:themeShade="E6"/>
            <w:insideH w:val="single" w:sz="2" w:space="0" w:color="D1D1D1" w:themeColor="background2" w:themeShade="E6"/>
            <w:insideV w:val="single" w:sz="2" w:space="0" w:color="D1D1D1" w:themeColor="background2" w:themeShade="E6"/>
          </w:tblBorders>
          <w:tblLook w:val="04A0" w:firstRow="1" w:lastRow="0" w:firstColumn="1" w:lastColumn="0" w:noHBand="0" w:noVBand="1"/>
        </w:tblPrEx>
        <w:trPr>
          <w:gridAfter w:val="1"/>
          <w:wAfter w:w="26" w:type="dxa"/>
          <w:trHeight w:val="402"/>
          <w:jc w:val="center"/>
        </w:trPr>
        <w:tc>
          <w:tcPr>
            <w:tcW w:w="705" w:type="dxa"/>
          </w:tcPr>
          <w:p w14:paraId="1FCD36A9" w14:textId="1611EC41" w:rsidR="001651FC" w:rsidRPr="00CD18E7" w:rsidRDefault="001651FC" w:rsidP="006939D2">
            <w:pPr>
              <w:numPr>
                <w:ilvl w:val="0"/>
                <w:numId w:val="51"/>
              </w:numPr>
              <w:spacing w:before="0" w:after="0"/>
              <w:ind w:left="283" w:right="27" w:hanging="283"/>
              <w:jc w:val="left"/>
              <w:rPr>
                <w:rFonts w:eastAsia="Times New Roman"/>
                <w:b/>
                <w:lang w:eastAsia="tr-TR"/>
              </w:rPr>
            </w:pPr>
          </w:p>
        </w:tc>
        <w:tc>
          <w:tcPr>
            <w:tcW w:w="4537" w:type="dxa"/>
            <w:gridSpan w:val="5"/>
          </w:tcPr>
          <w:p w14:paraId="1EB6B38F" w14:textId="0D062C93" w:rsidR="001651FC" w:rsidRPr="00CD18E7" w:rsidRDefault="001651FC" w:rsidP="00B9529C">
            <w:pPr>
              <w:spacing w:before="0" w:after="0"/>
              <w:jc w:val="left"/>
              <w:rPr>
                <w:rFonts w:eastAsia="Times New Roman"/>
                <w:lang w:eastAsia="tr-TR"/>
              </w:rPr>
            </w:pPr>
            <w:r w:rsidRPr="00CD18E7">
              <w:rPr>
                <w:rFonts w:eastAsia="Times New Roman"/>
                <w:lang w:eastAsia="tr-TR"/>
              </w:rPr>
              <w:t xml:space="preserve">Ünite 11C-D Kelime bilgisi: bağlamdan anlamı çıkarma Dilbilgisi: who, which, that </w:t>
            </w:r>
            <w:r w:rsidR="002B5F10">
              <w:rPr>
                <w:rFonts w:eastAsia="Times New Roman"/>
                <w:lang w:eastAsia="tr-TR"/>
              </w:rPr>
              <w:t>ve</w:t>
            </w:r>
            <w:r w:rsidRPr="00CD18E7">
              <w:rPr>
                <w:rFonts w:eastAsia="Times New Roman"/>
                <w:lang w:eastAsia="tr-TR"/>
              </w:rPr>
              <w:t xml:space="preserve"> where ile ilgi cümleleri Dinleme: cümle sonlarındaki -t sesi</w:t>
            </w:r>
            <w:r w:rsidRPr="00CD18E7">
              <w:rPr>
                <w:rFonts w:eastAsia="Times New Roman"/>
                <w:lang w:eastAsia="tr-TR"/>
              </w:rPr>
              <w:tab/>
            </w:r>
          </w:p>
        </w:tc>
        <w:tc>
          <w:tcPr>
            <w:tcW w:w="1843" w:type="dxa"/>
          </w:tcPr>
          <w:p w14:paraId="62133755" w14:textId="77777777" w:rsidR="001651FC" w:rsidRPr="00CD18E7" w:rsidRDefault="001651FC" w:rsidP="00B9529C">
            <w:pPr>
              <w:spacing w:before="0" w:after="0"/>
              <w:jc w:val="left"/>
              <w:rPr>
                <w:rFonts w:eastAsia="Times New Roman"/>
                <w:lang w:eastAsia="tr-TR"/>
              </w:rPr>
            </w:pPr>
            <w:r w:rsidRPr="00CD18E7">
              <w:rPr>
                <w:rFonts w:eastAsia="Times New Roman"/>
                <w:lang w:eastAsia="tr-TR"/>
              </w:rPr>
              <w:t>Okutman Melike ÖZBEYLİ</w:t>
            </w:r>
          </w:p>
        </w:tc>
        <w:tc>
          <w:tcPr>
            <w:tcW w:w="1843" w:type="dxa"/>
            <w:hideMark/>
          </w:tcPr>
          <w:p w14:paraId="163EB589" w14:textId="032CDE8A" w:rsidR="001651FC" w:rsidRPr="00CD18E7" w:rsidRDefault="001651FC" w:rsidP="00B9529C">
            <w:pPr>
              <w:spacing w:before="0" w:after="0"/>
              <w:jc w:val="left"/>
              <w:rPr>
                <w:rFonts w:eastAsia="Times New Roman"/>
                <w:lang w:eastAsia="tr-TR"/>
              </w:rPr>
            </w:pPr>
            <w:r w:rsidRPr="00CD18E7">
              <w:rPr>
                <w:rFonts w:eastAsia="Times New Roman"/>
                <w:lang w:eastAsia="tr-TR"/>
              </w:rPr>
              <w:t xml:space="preserve">Derslere katılım, sunum, </w:t>
            </w:r>
            <w:r w:rsidR="00F47F0A">
              <w:rPr>
                <w:rFonts w:eastAsia="Times New Roman"/>
                <w:lang w:eastAsia="tr-TR"/>
              </w:rPr>
              <w:t>tartışma</w:t>
            </w:r>
            <w:r w:rsidRPr="00CD18E7">
              <w:rPr>
                <w:rFonts w:eastAsia="Times New Roman"/>
                <w:lang w:eastAsia="tr-TR"/>
              </w:rPr>
              <w:t>, soru-cevap</w:t>
            </w:r>
          </w:p>
        </w:tc>
      </w:tr>
      <w:tr w:rsidR="00CD18E7" w:rsidRPr="00CD18E7" w14:paraId="56F7DD3F" w14:textId="77777777" w:rsidTr="008B39D1">
        <w:tblPrEx>
          <w:tblBorders>
            <w:top w:val="single" w:sz="2" w:space="0" w:color="D1D1D1" w:themeColor="background2" w:themeShade="E6"/>
            <w:left w:val="single" w:sz="2" w:space="0" w:color="D1D1D1" w:themeColor="background2" w:themeShade="E6"/>
            <w:bottom w:val="single" w:sz="2" w:space="0" w:color="D1D1D1" w:themeColor="background2" w:themeShade="E6"/>
            <w:right w:val="single" w:sz="2" w:space="0" w:color="D1D1D1" w:themeColor="background2" w:themeShade="E6"/>
            <w:insideH w:val="single" w:sz="2" w:space="0" w:color="D1D1D1" w:themeColor="background2" w:themeShade="E6"/>
            <w:insideV w:val="single" w:sz="2" w:space="0" w:color="D1D1D1" w:themeColor="background2" w:themeShade="E6"/>
          </w:tblBorders>
          <w:tblLook w:val="04A0" w:firstRow="1" w:lastRow="0" w:firstColumn="1" w:lastColumn="0" w:noHBand="0" w:noVBand="1"/>
        </w:tblPrEx>
        <w:trPr>
          <w:gridAfter w:val="1"/>
          <w:wAfter w:w="26" w:type="dxa"/>
          <w:trHeight w:val="200"/>
          <w:jc w:val="center"/>
        </w:trPr>
        <w:tc>
          <w:tcPr>
            <w:tcW w:w="705" w:type="dxa"/>
          </w:tcPr>
          <w:p w14:paraId="364B8615" w14:textId="48A142F8" w:rsidR="001651FC" w:rsidRPr="00CD18E7" w:rsidRDefault="001651FC" w:rsidP="006939D2">
            <w:pPr>
              <w:numPr>
                <w:ilvl w:val="0"/>
                <w:numId w:val="51"/>
              </w:numPr>
              <w:spacing w:before="0" w:after="0"/>
              <w:ind w:left="283" w:right="27" w:hanging="283"/>
              <w:jc w:val="left"/>
              <w:rPr>
                <w:rFonts w:eastAsia="Times New Roman"/>
                <w:b/>
                <w:lang w:eastAsia="tr-TR"/>
              </w:rPr>
            </w:pPr>
          </w:p>
        </w:tc>
        <w:tc>
          <w:tcPr>
            <w:tcW w:w="4537" w:type="dxa"/>
            <w:gridSpan w:val="5"/>
            <w:hideMark/>
          </w:tcPr>
          <w:p w14:paraId="0A639532" w14:textId="77777777" w:rsidR="001651FC" w:rsidRPr="00CD18E7" w:rsidRDefault="001651FC" w:rsidP="00B9529C">
            <w:pPr>
              <w:spacing w:before="0" w:after="0"/>
              <w:jc w:val="left"/>
              <w:rPr>
                <w:rFonts w:eastAsia="Times New Roman"/>
                <w:lang w:eastAsia="tr-TR"/>
              </w:rPr>
            </w:pPr>
            <w:r w:rsidRPr="00CD18E7">
              <w:rPr>
                <w:rFonts w:eastAsia="Times New Roman"/>
                <w:lang w:eastAsia="tr-TR"/>
              </w:rPr>
              <w:t>Ünite 12A-B</w:t>
            </w:r>
            <w:r w:rsidRPr="00CD18E7">
              <w:rPr>
                <w:rFonts w:eastAsia="Times New Roman"/>
                <w:lang w:eastAsia="tr-TR"/>
              </w:rPr>
              <w:tab/>
              <w:t>Kelime bilgisi: para, sıradışı faaliyetler Dilbilgisi: dolaylı anlatım</w:t>
            </w:r>
          </w:p>
        </w:tc>
        <w:tc>
          <w:tcPr>
            <w:tcW w:w="1843" w:type="dxa"/>
          </w:tcPr>
          <w:p w14:paraId="295F502B" w14:textId="77777777" w:rsidR="001651FC" w:rsidRPr="00CD18E7" w:rsidRDefault="001651FC" w:rsidP="00B9529C">
            <w:pPr>
              <w:spacing w:before="0" w:after="0"/>
              <w:jc w:val="left"/>
              <w:rPr>
                <w:rFonts w:eastAsia="Times New Roman"/>
                <w:lang w:eastAsia="tr-TR"/>
              </w:rPr>
            </w:pPr>
            <w:r w:rsidRPr="00CD18E7">
              <w:rPr>
                <w:rFonts w:eastAsia="Times New Roman"/>
                <w:lang w:eastAsia="tr-TR"/>
              </w:rPr>
              <w:t>Okutman Melike ÖZBEYLİ</w:t>
            </w:r>
          </w:p>
        </w:tc>
        <w:tc>
          <w:tcPr>
            <w:tcW w:w="1843" w:type="dxa"/>
            <w:hideMark/>
          </w:tcPr>
          <w:p w14:paraId="48935384" w14:textId="2CC1C6B7" w:rsidR="001651FC" w:rsidRPr="00CD18E7" w:rsidRDefault="001651FC" w:rsidP="00B9529C">
            <w:pPr>
              <w:spacing w:before="0" w:after="0"/>
              <w:jc w:val="left"/>
              <w:rPr>
                <w:rFonts w:eastAsia="Times New Roman"/>
                <w:lang w:eastAsia="tr-TR"/>
              </w:rPr>
            </w:pPr>
            <w:r w:rsidRPr="00CD18E7">
              <w:rPr>
                <w:rFonts w:eastAsia="Times New Roman"/>
                <w:lang w:eastAsia="tr-TR"/>
              </w:rPr>
              <w:t xml:space="preserve">Derslere katılım, sunum, </w:t>
            </w:r>
            <w:r w:rsidR="00F47F0A">
              <w:rPr>
                <w:rFonts w:eastAsia="Times New Roman"/>
                <w:lang w:eastAsia="tr-TR"/>
              </w:rPr>
              <w:t>tartışma</w:t>
            </w:r>
            <w:r w:rsidRPr="00CD18E7">
              <w:rPr>
                <w:rFonts w:eastAsia="Times New Roman"/>
                <w:lang w:eastAsia="tr-TR"/>
              </w:rPr>
              <w:t>, soru-cevap</w:t>
            </w:r>
          </w:p>
        </w:tc>
      </w:tr>
      <w:tr w:rsidR="00CD18E7" w:rsidRPr="00CD18E7" w14:paraId="6ECCFA0C" w14:textId="77777777" w:rsidTr="008B39D1">
        <w:tblPrEx>
          <w:tblBorders>
            <w:top w:val="single" w:sz="2" w:space="0" w:color="D1D1D1" w:themeColor="background2" w:themeShade="E6"/>
            <w:left w:val="single" w:sz="2" w:space="0" w:color="D1D1D1" w:themeColor="background2" w:themeShade="E6"/>
            <w:bottom w:val="single" w:sz="2" w:space="0" w:color="D1D1D1" w:themeColor="background2" w:themeShade="E6"/>
            <w:right w:val="single" w:sz="2" w:space="0" w:color="D1D1D1" w:themeColor="background2" w:themeShade="E6"/>
            <w:insideH w:val="single" w:sz="2" w:space="0" w:color="D1D1D1" w:themeColor="background2" w:themeShade="E6"/>
            <w:insideV w:val="single" w:sz="2" w:space="0" w:color="D1D1D1" w:themeColor="background2" w:themeShade="E6"/>
          </w:tblBorders>
          <w:tblLook w:val="04A0" w:firstRow="1" w:lastRow="0" w:firstColumn="1" w:lastColumn="0" w:noHBand="0" w:noVBand="1"/>
        </w:tblPrEx>
        <w:trPr>
          <w:gridAfter w:val="1"/>
          <w:wAfter w:w="26" w:type="dxa"/>
          <w:trHeight w:val="305"/>
          <w:jc w:val="center"/>
        </w:trPr>
        <w:tc>
          <w:tcPr>
            <w:tcW w:w="705" w:type="dxa"/>
          </w:tcPr>
          <w:p w14:paraId="7DEFA21C" w14:textId="6D92F743" w:rsidR="001651FC" w:rsidRPr="00CD18E7" w:rsidRDefault="001651FC" w:rsidP="006939D2">
            <w:pPr>
              <w:numPr>
                <w:ilvl w:val="0"/>
                <w:numId w:val="51"/>
              </w:numPr>
              <w:spacing w:before="0" w:after="0"/>
              <w:ind w:left="283" w:right="27" w:hanging="283"/>
              <w:jc w:val="left"/>
              <w:rPr>
                <w:rFonts w:eastAsia="Times New Roman"/>
                <w:b/>
                <w:lang w:eastAsia="tr-TR"/>
              </w:rPr>
            </w:pPr>
          </w:p>
        </w:tc>
        <w:tc>
          <w:tcPr>
            <w:tcW w:w="4537" w:type="dxa"/>
            <w:gridSpan w:val="5"/>
            <w:hideMark/>
          </w:tcPr>
          <w:p w14:paraId="6D2AFF69" w14:textId="77777777" w:rsidR="001651FC" w:rsidRPr="00CD18E7" w:rsidRDefault="001651FC" w:rsidP="00B9529C">
            <w:pPr>
              <w:spacing w:before="0" w:after="0"/>
              <w:jc w:val="left"/>
              <w:rPr>
                <w:rFonts w:eastAsia="Times New Roman"/>
                <w:lang w:eastAsia="tr-TR"/>
              </w:rPr>
            </w:pPr>
            <w:r w:rsidRPr="00CD18E7">
              <w:rPr>
                <w:rFonts w:eastAsia="Times New Roman"/>
                <w:lang w:eastAsia="tr-TR"/>
              </w:rPr>
              <w:t>Ünite 12C Kelime bilgisi: kelimeleri bağlama Dilbilgisi: ikinci tip koşullu cümleler Dinleme: kelime başlarındaki -h-</w:t>
            </w:r>
            <w:r w:rsidRPr="00CD18E7">
              <w:rPr>
                <w:rFonts w:eastAsia="Times New Roman"/>
                <w:lang w:eastAsia="tr-TR"/>
              </w:rPr>
              <w:tab/>
            </w:r>
          </w:p>
        </w:tc>
        <w:tc>
          <w:tcPr>
            <w:tcW w:w="1843" w:type="dxa"/>
          </w:tcPr>
          <w:p w14:paraId="25954712" w14:textId="77777777" w:rsidR="001651FC" w:rsidRPr="00CD18E7" w:rsidRDefault="001651FC" w:rsidP="00B9529C">
            <w:pPr>
              <w:spacing w:before="0" w:after="0"/>
              <w:jc w:val="left"/>
              <w:rPr>
                <w:rFonts w:eastAsia="Times New Roman"/>
                <w:lang w:eastAsia="tr-TR"/>
              </w:rPr>
            </w:pPr>
            <w:r w:rsidRPr="00CD18E7">
              <w:rPr>
                <w:rFonts w:eastAsia="Times New Roman"/>
                <w:lang w:eastAsia="tr-TR"/>
              </w:rPr>
              <w:t>Okutman Melike ÖZBEYLİ</w:t>
            </w:r>
          </w:p>
        </w:tc>
        <w:tc>
          <w:tcPr>
            <w:tcW w:w="1843" w:type="dxa"/>
            <w:hideMark/>
          </w:tcPr>
          <w:p w14:paraId="6AD454FA" w14:textId="5F3A8D6D" w:rsidR="001651FC" w:rsidRPr="00CD18E7" w:rsidRDefault="001651FC" w:rsidP="00B9529C">
            <w:pPr>
              <w:spacing w:before="0" w:after="0"/>
              <w:jc w:val="left"/>
              <w:rPr>
                <w:rFonts w:eastAsia="Times New Roman"/>
                <w:lang w:eastAsia="tr-TR"/>
              </w:rPr>
            </w:pPr>
            <w:r w:rsidRPr="00CD18E7">
              <w:rPr>
                <w:rFonts w:eastAsia="Times New Roman"/>
                <w:lang w:eastAsia="tr-TR"/>
              </w:rPr>
              <w:t xml:space="preserve">Derslere katılım, sunum, </w:t>
            </w:r>
            <w:r w:rsidR="00F47F0A">
              <w:rPr>
                <w:rFonts w:eastAsia="Times New Roman"/>
                <w:lang w:eastAsia="tr-TR"/>
              </w:rPr>
              <w:t>tartışma</w:t>
            </w:r>
            <w:r w:rsidRPr="00CD18E7">
              <w:rPr>
                <w:rFonts w:eastAsia="Times New Roman"/>
                <w:lang w:eastAsia="tr-TR"/>
              </w:rPr>
              <w:t>, soru-cevap</w:t>
            </w:r>
          </w:p>
        </w:tc>
      </w:tr>
      <w:tr w:rsidR="00CD18E7" w:rsidRPr="00CD18E7" w14:paraId="00EF1A76" w14:textId="77777777" w:rsidTr="008B39D1">
        <w:tblPrEx>
          <w:tblBorders>
            <w:top w:val="single" w:sz="2" w:space="0" w:color="D1D1D1" w:themeColor="background2" w:themeShade="E6"/>
            <w:left w:val="single" w:sz="2" w:space="0" w:color="D1D1D1" w:themeColor="background2" w:themeShade="E6"/>
            <w:bottom w:val="single" w:sz="2" w:space="0" w:color="D1D1D1" w:themeColor="background2" w:themeShade="E6"/>
            <w:right w:val="single" w:sz="2" w:space="0" w:color="D1D1D1" w:themeColor="background2" w:themeShade="E6"/>
            <w:insideH w:val="single" w:sz="2" w:space="0" w:color="D1D1D1" w:themeColor="background2" w:themeShade="E6"/>
            <w:insideV w:val="single" w:sz="2" w:space="0" w:color="D1D1D1" w:themeColor="background2" w:themeShade="E6"/>
          </w:tblBorders>
          <w:tblLook w:val="04A0" w:firstRow="1" w:lastRow="0" w:firstColumn="1" w:lastColumn="0" w:noHBand="0" w:noVBand="1"/>
        </w:tblPrEx>
        <w:trPr>
          <w:gridAfter w:val="1"/>
          <w:wAfter w:w="26" w:type="dxa"/>
          <w:trHeight w:val="200"/>
          <w:jc w:val="center"/>
        </w:trPr>
        <w:tc>
          <w:tcPr>
            <w:tcW w:w="705" w:type="dxa"/>
          </w:tcPr>
          <w:p w14:paraId="48A188AF" w14:textId="3A24B702" w:rsidR="001651FC" w:rsidRPr="00CD18E7" w:rsidRDefault="001651FC" w:rsidP="006939D2">
            <w:pPr>
              <w:numPr>
                <w:ilvl w:val="0"/>
                <w:numId w:val="51"/>
              </w:numPr>
              <w:spacing w:before="0" w:after="0"/>
              <w:ind w:left="283" w:right="27" w:hanging="283"/>
              <w:jc w:val="left"/>
              <w:rPr>
                <w:rFonts w:eastAsia="Times New Roman"/>
                <w:b/>
                <w:lang w:eastAsia="tr-TR"/>
              </w:rPr>
            </w:pPr>
          </w:p>
        </w:tc>
        <w:tc>
          <w:tcPr>
            <w:tcW w:w="4537" w:type="dxa"/>
            <w:gridSpan w:val="5"/>
            <w:hideMark/>
          </w:tcPr>
          <w:p w14:paraId="780571D2" w14:textId="77777777" w:rsidR="001651FC" w:rsidRPr="00CD18E7" w:rsidRDefault="001651FC" w:rsidP="00B9529C">
            <w:pPr>
              <w:spacing w:before="0" w:after="0"/>
              <w:jc w:val="left"/>
              <w:rPr>
                <w:rFonts w:eastAsia="Times New Roman"/>
                <w:lang w:eastAsia="tr-TR"/>
              </w:rPr>
            </w:pPr>
            <w:r w:rsidRPr="00CD18E7">
              <w:rPr>
                <w:rFonts w:eastAsia="Times New Roman"/>
                <w:lang w:eastAsia="tr-TR"/>
              </w:rPr>
              <w:t>Genel Tekrar</w:t>
            </w:r>
          </w:p>
        </w:tc>
        <w:tc>
          <w:tcPr>
            <w:tcW w:w="1843" w:type="dxa"/>
          </w:tcPr>
          <w:p w14:paraId="03EC73BD" w14:textId="77777777" w:rsidR="001651FC" w:rsidRPr="00CD18E7" w:rsidRDefault="001651FC" w:rsidP="00B9529C">
            <w:pPr>
              <w:spacing w:before="0" w:after="0"/>
              <w:jc w:val="left"/>
              <w:rPr>
                <w:rFonts w:eastAsia="Times New Roman"/>
                <w:lang w:eastAsia="tr-TR"/>
              </w:rPr>
            </w:pPr>
            <w:r w:rsidRPr="00CD18E7">
              <w:rPr>
                <w:rFonts w:eastAsia="Times New Roman"/>
                <w:lang w:eastAsia="tr-TR"/>
              </w:rPr>
              <w:t>Okutman Melike ÖZBEYLİ</w:t>
            </w:r>
          </w:p>
        </w:tc>
        <w:tc>
          <w:tcPr>
            <w:tcW w:w="1843" w:type="dxa"/>
            <w:hideMark/>
          </w:tcPr>
          <w:p w14:paraId="2120C33F" w14:textId="7F277B4D" w:rsidR="001651FC" w:rsidRPr="00CD18E7" w:rsidRDefault="001651FC" w:rsidP="00B9529C">
            <w:pPr>
              <w:spacing w:before="0" w:after="0"/>
              <w:jc w:val="left"/>
              <w:rPr>
                <w:rFonts w:eastAsia="Times New Roman"/>
                <w:lang w:eastAsia="tr-TR"/>
              </w:rPr>
            </w:pPr>
            <w:r w:rsidRPr="00CD18E7">
              <w:rPr>
                <w:rFonts w:eastAsia="Times New Roman"/>
                <w:lang w:eastAsia="tr-TR"/>
              </w:rPr>
              <w:t xml:space="preserve">Derslere katılım, sunum, </w:t>
            </w:r>
            <w:r w:rsidR="00F47F0A">
              <w:rPr>
                <w:rFonts w:eastAsia="Times New Roman"/>
                <w:lang w:eastAsia="tr-TR"/>
              </w:rPr>
              <w:t>tartışma</w:t>
            </w:r>
            <w:r w:rsidRPr="00CD18E7">
              <w:rPr>
                <w:rFonts w:eastAsia="Times New Roman"/>
                <w:lang w:eastAsia="tr-TR"/>
              </w:rPr>
              <w:t>, soru-cevap</w:t>
            </w:r>
          </w:p>
        </w:tc>
      </w:tr>
      <w:tr w:rsidR="00CD18E7" w:rsidRPr="00CD18E7" w14:paraId="658B1F6F" w14:textId="77777777" w:rsidTr="008B39D1">
        <w:tblPrEx>
          <w:tblBorders>
            <w:top w:val="single" w:sz="2" w:space="0" w:color="D1D1D1" w:themeColor="background2" w:themeShade="E6"/>
            <w:left w:val="single" w:sz="2" w:space="0" w:color="D1D1D1" w:themeColor="background2" w:themeShade="E6"/>
            <w:bottom w:val="single" w:sz="2" w:space="0" w:color="D1D1D1" w:themeColor="background2" w:themeShade="E6"/>
            <w:right w:val="single" w:sz="2" w:space="0" w:color="D1D1D1" w:themeColor="background2" w:themeShade="E6"/>
            <w:insideH w:val="single" w:sz="2" w:space="0" w:color="D1D1D1" w:themeColor="background2" w:themeShade="E6"/>
            <w:insideV w:val="single" w:sz="2" w:space="0" w:color="D1D1D1" w:themeColor="background2" w:themeShade="E6"/>
          </w:tblBorders>
          <w:tblLook w:val="04A0" w:firstRow="1" w:lastRow="0" w:firstColumn="1" w:lastColumn="0" w:noHBand="0" w:noVBand="1"/>
        </w:tblPrEx>
        <w:trPr>
          <w:gridAfter w:val="1"/>
          <w:wAfter w:w="26" w:type="dxa"/>
          <w:trHeight w:val="200"/>
          <w:jc w:val="center"/>
        </w:trPr>
        <w:tc>
          <w:tcPr>
            <w:tcW w:w="705" w:type="dxa"/>
          </w:tcPr>
          <w:p w14:paraId="6FD6DAC9" w14:textId="2D8D9055" w:rsidR="001651FC" w:rsidRPr="00CD18E7" w:rsidRDefault="001651FC" w:rsidP="006939D2">
            <w:pPr>
              <w:numPr>
                <w:ilvl w:val="0"/>
                <w:numId w:val="51"/>
              </w:numPr>
              <w:spacing w:before="0" w:after="0"/>
              <w:ind w:left="283" w:right="27" w:hanging="283"/>
              <w:jc w:val="left"/>
              <w:rPr>
                <w:rFonts w:eastAsia="Times New Roman"/>
                <w:b/>
                <w:lang w:eastAsia="tr-TR"/>
              </w:rPr>
            </w:pPr>
          </w:p>
        </w:tc>
        <w:tc>
          <w:tcPr>
            <w:tcW w:w="4537" w:type="dxa"/>
            <w:gridSpan w:val="5"/>
          </w:tcPr>
          <w:p w14:paraId="20943A86" w14:textId="77777777" w:rsidR="001651FC" w:rsidRPr="00CD18E7" w:rsidRDefault="001651FC" w:rsidP="00B9529C">
            <w:pPr>
              <w:spacing w:before="0" w:after="0"/>
              <w:jc w:val="left"/>
              <w:rPr>
                <w:rFonts w:eastAsia="Times New Roman"/>
                <w:lang w:eastAsia="tr-TR"/>
              </w:rPr>
            </w:pPr>
            <w:r w:rsidRPr="00CD18E7">
              <w:rPr>
                <w:rFonts w:eastAsia="Times New Roman"/>
                <w:lang w:eastAsia="tr-TR"/>
              </w:rPr>
              <w:t>Genel Tekrar</w:t>
            </w:r>
          </w:p>
        </w:tc>
        <w:tc>
          <w:tcPr>
            <w:tcW w:w="1843" w:type="dxa"/>
          </w:tcPr>
          <w:p w14:paraId="7195DC1A" w14:textId="77777777" w:rsidR="001651FC" w:rsidRPr="00CD18E7" w:rsidRDefault="001651FC" w:rsidP="00B9529C">
            <w:pPr>
              <w:spacing w:before="0" w:after="0"/>
              <w:jc w:val="left"/>
              <w:rPr>
                <w:rFonts w:eastAsia="Times New Roman"/>
                <w:lang w:eastAsia="tr-TR"/>
              </w:rPr>
            </w:pPr>
            <w:r w:rsidRPr="00CD18E7">
              <w:rPr>
                <w:rFonts w:eastAsia="Times New Roman"/>
                <w:lang w:eastAsia="tr-TR"/>
              </w:rPr>
              <w:t>Okutman Melike ÖZBEYLİ</w:t>
            </w:r>
          </w:p>
        </w:tc>
        <w:tc>
          <w:tcPr>
            <w:tcW w:w="1843" w:type="dxa"/>
          </w:tcPr>
          <w:p w14:paraId="1D29BED8" w14:textId="77777777" w:rsidR="001651FC" w:rsidRPr="00CD18E7" w:rsidRDefault="001651FC" w:rsidP="00B9529C">
            <w:pPr>
              <w:spacing w:before="0" w:after="0"/>
              <w:jc w:val="left"/>
              <w:rPr>
                <w:rFonts w:eastAsia="Times New Roman"/>
                <w:lang w:eastAsia="tr-TR"/>
              </w:rPr>
            </w:pPr>
            <w:r w:rsidRPr="00CD18E7">
              <w:rPr>
                <w:rFonts w:eastAsia="Times New Roman"/>
                <w:lang w:eastAsia="tr-TR"/>
              </w:rPr>
              <w:t>soru-cevap</w:t>
            </w:r>
          </w:p>
        </w:tc>
      </w:tr>
      <w:tr w:rsidR="00CD18E7" w:rsidRPr="00CD18E7" w14:paraId="0524FAB1" w14:textId="77777777" w:rsidTr="008B39D1">
        <w:tblPrEx>
          <w:tblBorders>
            <w:top w:val="single" w:sz="2" w:space="0" w:color="D1D1D1" w:themeColor="background2" w:themeShade="E6"/>
            <w:left w:val="single" w:sz="2" w:space="0" w:color="D1D1D1" w:themeColor="background2" w:themeShade="E6"/>
            <w:bottom w:val="single" w:sz="2" w:space="0" w:color="D1D1D1" w:themeColor="background2" w:themeShade="E6"/>
            <w:right w:val="single" w:sz="2" w:space="0" w:color="D1D1D1" w:themeColor="background2" w:themeShade="E6"/>
            <w:insideH w:val="single" w:sz="2" w:space="0" w:color="D1D1D1" w:themeColor="background2" w:themeShade="E6"/>
            <w:insideV w:val="single" w:sz="2" w:space="0" w:color="D1D1D1" w:themeColor="background2" w:themeShade="E6"/>
          </w:tblBorders>
          <w:tblLook w:val="04A0" w:firstRow="1" w:lastRow="0" w:firstColumn="1" w:lastColumn="0" w:noHBand="0" w:noVBand="1"/>
        </w:tblPrEx>
        <w:trPr>
          <w:gridAfter w:val="1"/>
          <w:wAfter w:w="26" w:type="dxa"/>
          <w:trHeight w:val="200"/>
          <w:jc w:val="center"/>
        </w:trPr>
        <w:tc>
          <w:tcPr>
            <w:tcW w:w="705" w:type="dxa"/>
          </w:tcPr>
          <w:p w14:paraId="2541E3A8" w14:textId="77777777" w:rsidR="001651FC" w:rsidRPr="00CD18E7" w:rsidRDefault="001651FC" w:rsidP="00B9529C">
            <w:pPr>
              <w:spacing w:before="0" w:after="0"/>
              <w:ind w:left="283" w:right="27"/>
              <w:jc w:val="left"/>
              <w:rPr>
                <w:rFonts w:eastAsia="Arial"/>
                <w:b/>
                <w:sz w:val="16"/>
                <w:szCs w:val="16"/>
              </w:rPr>
            </w:pPr>
          </w:p>
        </w:tc>
        <w:tc>
          <w:tcPr>
            <w:tcW w:w="4537" w:type="dxa"/>
            <w:gridSpan w:val="5"/>
          </w:tcPr>
          <w:p w14:paraId="6BC760F2" w14:textId="7F84C832" w:rsidR="001651FC" w:rsidRPr="00CD18E7" w:rsidRDefault="001651FC" w:rsidP="00B9529C">
            <w:pPr>
              <w:spacing w:before="0" w:after="0"/>
              <w:jc w:val="left"/>
              <w:rPr>
                <w:rFonts w:eastAsia="Times New Roman"/>
                <w:b/>
                <w:lang w:eastAsia="tr-TR"/>
              </w:rPr>
            </w:pPr>
            <w:r w:rsidRPr="00CD18E7">
              <w:rPr>
                <w:rFonts w:eastAsia="Times New Roman"/>
                <w:b/>
                <w:lang w:eastAsia="tr-TR"/>
              </w:rPr>
              <w:t>F</w:t>
            </w:r>
            <w:r w:rsidR="0068073B" w:rsidRPr="00CD18E7">
              <w:rPr>
                <w:rFonts w:eastAsia="Times New Roman"/>
                <w:b/>
                <w:lang w:eastAsia="tr-TR"/>
              </w:rPr>
              <w:t>İNAL</w:t>
            </w:r>
            <w:r w:rsidRPr="00CD18E7">
              <w:rPr>
                <w:rFonts w:eastAsia="Times New Roman"/>
                <w:b/>
                <w:lang w:eastAsia="tr-TR"/>
              </w:rPr>
              <w:t xml:space="preserve"> </w:t>
            </w:r>
          </w:p>
        </w:tc>
        <w:tc>
          <w:tcPr>
            <w:tcW w:w="1843" w:type="dxa"/>
          </w:tcPr>
          <w:p w14:paraId="5ADF179A" w14:textId="77777777" w:rsidR="001651FC" w:rsidRPr="00CD18E7" w:rsidRDefault="001651FC" w:rsidP="00B9529C">
            <w:pPr>
              <w:spacing w:before="0" w:after="0"/>
              <w:jc w:val="left"/>
              <w:rPr>
                <w:rFonts w:eastAsia="Times New Roman"/>
                <w:lang w:eastAsia="tr-TR"/>
              </w:rPr>
            </w:pPr>
          </w:p>
        </w:tc>
        <w:tc>
          <w:tcPr>
            <w:tcW w:w="1843" w:type="dxa"/>
          </w:tcPr>
          <w:p w14:paraId="3B995A2B" w14:textId="77777777" w:rsidR="001651FC" w:rsidRPr="00CD18E7" w:rsidRDefault="001651FC" w:rsidP="00B9529C">
            <w:pPr>
              <w:spacing w:before="0" w:after="0"/>
              <w:jc w:val="left"/>
              <w:rPr>
                <w:rFonts w:eastAsia="Times New Roman"/>
                <w:lang w:eastAsia="tr-TR"/>
              </w:rPr>
            </w:pPr>
          </w:p>
        </w:tc>
      </w:tr>
      <w:tr w:rsidR="00CD18E7" w:rsidRPr="00CD18E7" w14:paraId="429EE682" w14:textId="77777777" w:rsidTr="008B39D1">
        <w:tblPrEx>
          <w:tblBorders>
            <w:top w:val="single" w:sz="2" w:space="0" w:color="D1D1D1" w:themeColor="background2" w:themeShade="E6"/>
            <w:left w:val="single" w:sz="2" w:space="0" w:color="D1D1D1" w:themeColor="background2" w:themeShade="E6"/>
            <w:bottom w:val="single" w:sz="2" w:space="0" w:color="D1D1D1" w:themeColor="background2" w:themeShade="E6"/>
            <w:right w:val="single" w:sz="2" w:space="0" w:color="D1D1D1" w:themeColor="background2" w:themeShade="E6"/>
            <w:insideH w:val="single" w:sz="2" w:space="0" w:color="D1D1D1" w:themeColor="background2" w:themeShade="E6"/>
            <w:insideV w:val="single" w:sz="2" w:space="0" w:color="D1D1D1" w:themeColor="background2" w:themeShade="E6"/>
          </w:tblBorders>
          <w:tblLook w:val="04A0" w:firstRow="1" w:lastRow="0" w:firstColumn="1" w:lastColumn="0" w:noHBand="0" w:noVBand="1"/>
        </w:tblPrEx>
        <w:trPr>
          <w:gridAfter w:val="1"/>
          <w:wAfter w:w="26" w:type="dxa"/>
          <w:trHeight w:val="200"/>
          <w:jc w:val="center"/>
        </w:trPr>
        <w:tc>
          <w:tcPr>
            <w:tcW w:w="705" w:type="dxa"/>
          </w:tcPr>
          <w:p w14:paraId="10DA1171" w14:textId="77777777" w:rsidR="0068073B" w:rsidRPr="00CD18E7" w:rsidRDefault="0068073B" w:rsidP="00B9529C">
            <w:pPr>
              <w:spacing w:before="0" w:after="0"/>
              <w:ind w:left="283" w:right="27"/>
              <w:jc w:val="left"/>
              <w:rPr>
                <w:rFonts w:eastAsia="Arial"/>
                <w:b/>
                <w:sz w:val="16"/>
                <w:szCs w:val="16"/>
              </w:rPr>
            </w:pPr>
          </w:p>
        </w:tc>
        <w:tc>
          <w:tcPr>
            <w:tcW w:w="4537" w:type="dxa"/>
            <w:gridSpan w:val="5"/>
          </w:tcPr>
          <w:p w14:paraId="18DBD17A" w14:textId="5A5916E9" w:rsidR="0068073B" w:rsidRPr="00CD18E7" w:rsidRDefault="0068073B" w:rsidP="00B9529C">
            <w:pPr>
              <w:spacing w:before="0" w:after="0"/>
              <w:jc w:val="left"/>
              <w:rPr>
                <w:rFonts w:eastAsia="Times New Roman"/>
                <w:b/>
                <w:lang w:eastAsia="tr-TR"/>
              </w:rPr>
            </w:pPr>
            <w:r w:rsidRPr="00CD18E7">
              <w:rPr>
                <w:rFonts w:eastAsia="Times New Roman"/>
                <w:b/>
                <w:lang w:eastAsia="tr-TR"/>
              </w:rPr>
              <w:t>BÜTÜNLEME</w:t>
            </w:r>
          </w:p>
        </w:tc>
        <w:tc>
          <w:tcPr>
            <w:tcW w:w="1843" w:type="dxa"/>
          </w:tcPr>
          <w:p w14:paraId="43FFFC5A" w14:textId="77777777" w:rsidR="0068073B" w:rsidRPr="00CD18E7" w:rsidRDefault="0068073B" w:rsidP="00B9529C">
            <w:pPr>
              <w:spacing w:before="0" w:after="0"/>
              <w:jc w:val="left"/>
              <w:rPr>
                <w:rFonts w:eastAsia="Times New Roman"/>
                <w:lang w:eastAsia="tr-TR"/>
              </w:rPr>
            </w:pPr>
          </w:p>
        </w:tc>
        <w:tc>
          <w:tcPr>
            <w:tcW w:w="1843" w:type="dxa"/>
          </w:tcPr>
          <w:p w14:paraId="4E80EA07" w14:textId="77777777" w:rsidR="0068073B" w:rsidRPr="00CD18E7" w:rsidRDefault="0068073B" w:rsidP="00B9529C">
            <w:pPr>
              <w:spacing w:before="0" w:after="0"/>
              <w:jc w:val="left"/>
              <w:rPr>
                <w:rFonts w:eastAsia="Times New Roman"/>
                <w:lang w:eastAsia="tr-TR"/>
              </w:rPr>
            </w:pPr>
          </w:p>
        </w:tc>
      </w:tr>
    </w:tbl>
    <w:p w14:paraId="76B20E52" w14:textId="036A981A" w:rsidR="001651FC" w:rsidRDefault="001651FC" w:rsidP="00A550E4">
      <w:pPr>
        <w:spacing w:before="0" w:after="0"/>
        <w:rPr>
          <w:rFonts w:eastAsia="Times New Roman"/>
          <w:b/>
          <w:lang w:eastAsia="tr-TR"/>
        </w:rPr>
      </w:pPr>
    </w:p>
    <w:tbl>
      <w:tblPr>
        <w:tblW w:w="8928" w:type="dxa"/>
        <w:jc w:val="center"/>
        <w:tblBorders>
          <w:top w:val="single" w:sz="2" w:space="0" w:color="D1D1D1" w:themeColor="background2" w:themeShade="E6"/>
          <w:left w:val="single" w:sz="2" w:space="0" w:color="D1D1D1" w:themeColor="background2" w:themeShade="E6"/>
          <w:bottom w:val="single" w:sz="2" w:space="0" w:color="D1D1D1" w:themeColor="background2" w:themeShade="E6"/>
          <w:right w:val="single" w:sz="2" w:space="0" w:color="D1D1D1" w:themeColor="background2" w:themeShade="E6"/>
          <w:insideH w:val="single" w:sz="2" w:space="0" w:color="D1D1D1" w:themeColor="background2" w:themeShade="E6"/>
          <w:insideV w:val="single" w:sz="2" w:space="0" w:color="D1D1D1" w:themeColor="background2" w:themeShade="E6"/>
        </w:tblBorders>
        <w:tblLook w:val="04A0" w:firstRow="1" w:lastRow="0" w:firstColumn="1" w:lastColumn="0" w:noHBand="0" w:noVBand="1"/>
      </w:tblPr>
      <w:tblGrid>
        <w:gridCol w:w="3756"/>
        <w:gridCol w:w="1605"/>
        <w:gridCol w:w="1626"/>
        <w:gridCol w:w="1941"/>
      </w:tblGrid>
      <w:tr w:rsidR="008B39D1" w:rsidRPr="00CD18E7" w14:paraId="6E52E69C" w14:textId="77777777" w:rsidTr="00E15422">
        <w:trPr>
          <w:trHeight w:val="94"/>
          <w:jc w:val="center"/>
        </w:trPr>
        <w:tc>
          <w:tcPr>
            <w:tcW w:w="3756" w:type="dxa"/>
            <w:vAlign w:val="center"/>
            <w:hideMark/>
          </w:tcPr>
          <w:p w14:paraId="48843E5A" w14:textId="77777777" w:rsidR="008B39D1" w:rsidRPr="00CD18E7" w:rsidRDefault="008B39D1" w:rsidP="00A550E4">
            <w:pPr>
              <w:spacing w:before="0" w:after="0"/>
              <w:rPr>
                <w:rFonts w:eastAsia="Calibri"/>
                <w:lang w:eastAsia="tr-TR"/>
              </w:rPr>
            </w:pPr>
            <w:r w:rsidRPr="00CD18E7">
              <w:rPr>
                <w:rFonts w:eastAsia="Calibri"/>
                <w:b/>
                <w:lang w:eastAsia="tr-TR"/>
              </w:rPr>
              <w:t>AKTS Tablosu:</w:t>
            </w:r>
          </w:p>
        </w:tc>
        <w:tc>
          <w:tcPr>
            <w:tcW w:w="1605" w:type="dxa"/>
            <w:vAlign w:val="center"/>
          </w:tcPr>
          <w:p w14:paraId="1458D130" w14:textId="77777777" w:rsidR="008B39D1" w:rsidRPr="00CD18E7" w:rsidRDefault="008B39D1" w:rsidP="00A550E4">
            <w:pPr>
              <w:spacing w:before="0" w:after="0"/>
              <w:jc w:val="center"/>
              <w:rPr>
                <w:rFonts w:eastAsia="Calibri"/>
                <w:lang w:eastAsia="tr-TR"/>
              </w:rPr>
            </w:pPr>
          </w:p>
        </w:tc>
        <w:tc>
          <w:tcPr>
            <w:tcW w:w="1626" w:type="dxa"/>
            <w:vAlign w:val="center"/>
          </w:tcPr>
          <w:p w14:paraId="2E5DC900" w14:textId="77777777" w:rsidR="008B39D1" w:rsidRPr="00CD18E7" w:rsidRDefault="008B39D1" w:rsidP="00A550E4">
            <w:pPr>
              <w:spacing w:before="0" w:after="0"/>
              <w:jc w:val="center"/>
              <w:rPr>
                <w:rFonts w:eastAsia="Calibri"/>
                <w:lang w:eastAsia="tr-TR"/>
              </w:rPr>
            </w:pPr>
          </w:p>
        </w:tc>
        <w:tc>
          <w:tcPr>
            <w:tcW w:w="1941" w:type="dxa"/>
            <w:vAlign w:val="center"/>
          </w:tcPr>
          <w:p w14:paraId="5EF4BF11" w14:textId="77777777" w:rsidR="008B39D1" w:rsidRPr="00CD18E7" w:rsidRDefault="008B39D1" w:rsidP="00A550E4">
            <w:pPr>
              <w:spacing w:before="0" w:after="0"/>
              <w:jc w:val="center"/>
              <w:rPr>
                <w:rFonts w:eastAsia="Calibri"/>
                <w:lang w:eastAsia="tr-TR"/>
              </w:rPr>
            </w:pPr>
          </w:p>
        </w:tc>
      </w:tr>
      <w:tr w:rsidR="008B39D1" w:rsidRPr="00CD18E7" w14:paraId="17B2F3D9" w14:textId="77777777" w:rsidTr="00E15422">
        <w:trPr>
          <w:trHeight w:val="94"/>
          <w:jc w:val="center"/>
        </w:trPr>
        <w:tc>
          <w:tcPr>
            <w:tcW w:w="3756" w:type="dxa"/>
            <w:vAlign w:val="center"/>
            <w:hideMark/>
          </w:tcPr>
          <w:p w14:paraId="7D65DD0A" w14:textId="77777777" w:rsidR="008B39D1" w:rsidRPr="00CD18E7" w:rsidRDefault="008B39D1" w:rsidP="00A550E4">
            <w:pPr>
              <w:spacing w:before="0" w:after="0"/>
              <w:jc w:val="center"/>
              <w:rPr>
                <w:rFonts w:eastAsia="Calibri"/>
                <w:b/>
                <w:bCs/>
                <w:lang w:eastAsia="tr-TR"/>
              </w:rPr>
            </w:pPr>
            <w:r w:rsidRPr="00CD18E7">
              <w:rPr>
                <w:rFonts w:eastAsia="Calibri"/>
                <w:b/>
                <w:bCs/>
                <w:lang w:eastAsia="tr-TR"/>
              </w:rPr>
              <w:t>Etkinlikler</w:t>
            </w:r>
          </w:p>
        </w:tc>
        <w:tc>
          <w:tcPr>
            <w:tcW w:w="1605" w:type="dxa"/>
            <w:vAlign w:val="center"/>
            <w:hideMark/>
          </w:tcPr>
          <w:p w14:paraId="47DDB7E7" w14:textId="77777777" w:rsidR="008B39D1" w:rsidRPr="00CD18E7" w:rsidRDefault="008B39D1" w:rsidP="00A550E4">
            <w:pPr>
              <w:spacing w:before="0" w:after="0"/>
              <w:jc w:val="center"/>
              <w:rPr>
                <w:rFonts w:eastAsia="Calibri"/>
                <w:b/>
                <w:bCs/>
                <w:lang w:eastAsia="tr-TR"/>
              </w:rPr>
            </w:pPr>
            <w:r w:rsidRPr="00CD18E7">
              <w:rPr>
                <w:rFonts w:eastAsia="Calibri"/>
                <w:b/>
                <w:bCs/>
                <w:lang w:eastAsia="tr-TR"/>
              </w:rPr>
              <w:t>Sayısı</w:t>
            </w:r>
          </w:p>
        </w:tc>
        <w:tc>
          <w:tcPr>
            <w:tcW w:w="1626" w:type="dxa"/>
            <w:vAlign w:val="center"/>
            <w:hideMark/>
          </w:tcPr>
          <w:p w14:paraId="1FE4E8B8" w14:textId="77777777" w:rsidR="008B39D1" w:rsidRPr="00CD18E7" w:rsidRDefault="008B39D1" w:rsidP="00A550E4">
            <w:pPr>
              <w:spacing w:before="0" w:after="0"/>
              <w:jc w:val="center"/>
              <w:rPr>
                <w:rFonts w:eastAsia="Calibri"/>
                <w:b/>
                <w:bCs/>
                <w:lang w:eastAsia="tr-TR"/>
              </w:rPr>
            </w:pPr>
            <w:r w:rsidRPr="00CD18E7">
              <w:rPr>
                <w:rFonts w:eastAsia="Calibri"/>
                <w:b/>
                <w:bCs/>
                <w:lang w:eastAsia="tr-TR"/>
              </w:rPr>
              <w:t>Süresi (Saat)</w:t>
            </w:r>
          </w:p>
        </w:tc>
        <w:tc>
          <w:tcPr>
            <w:tcW w:w="1941" w:type="dxa"/>
            <w:vAlign w:val="center"/>
            <w:hideMark/>
          </w:tcPr>
          <w:p w14:paraId="2BC09F7B" w14:textId="77777777" w:rsidR="008B39D1" w:rsidRPr="00CD18E7" w:rsidRDefault="008B39D1" w:rsidP="00A550E4">
            <w:pPr>
              <w:spacing w:before="0" w:after="0"/>
              <w:jc w:val="center"/>
              <w:rPr>
                <w:rFonts w:eastAsia="Calibri"/>
                <w:b/>
                <w:bCs/>
                <w:lang w:eastAsia="tr-TR"/>
              </w:rPr>
            </w:pPr>
            <w:r w:rsidRPr="00CD18E7">
              <w:rPr>
                <w:rFonts w:eastAsia="Calibri"/>
                <w:b/>
                <w:bCs/>
                <w:lang w:eastAsia="tr-TR"/>
              </w:rPr>
              <w:t>Toplam İş Yükü</w:t>
            </w:r>
          </w:p>
        </w:tc>
      </w:tr>
      <w:tr w:rsidR="008B39D1" w:rsidRPr="00CD18E7" w14:paraId="476D71A0" w14:textId="77777777" w:rsidTr="00E15422">
        <w:trPr>
          <w:trHeight w:val="212"/>
          <w:jc w:val="center"/>
        </w:trPr>
        <w:tc>
          <w:tcPr>
            <w:tcW w:w="3756" w:type="dxa"/>
            <w:vAlign w:val="center"/>
            <w:hideMark/>
          </w:tcPr>
          <w:p w14:paraId="47418E38" w14:textId="77777777" w:rsidR="008B39D1" w:rsidRPr="00CD18E7" w:rsidRDefault="008B39D1" w:rsidP="00A550E4">
            <w:pPr>
              <w:spacing w:before="0" w:after="0"/>
              <w:rPr>
                <w:rFonts w:eastAsia="Calibri"/>
                <w:lang w:eastAsia="tr-TR"/>
              </w:rPr>
            </w:pPr>
            <w:r w:rsidRPr="00CD18E7">
              <w:rPr>
                <w:rFonts w:eastAsia="Calibri"/>
                <w:lang w:eastAsia="tr-TR"/>
              </w:rPr>
              <w:t xml:space="preserve">Haftalık ders saati (Kuramsal) </w:t>
            </w:r>
          </w:p>
        </w:tc>
        <w:tc>
          <w:tcPr>
            <w:tcW w:w="1605" w:type="dxa"/>
            <w:vAlign w:val="center"/>
            <w:hideMark/>
          </w:tcPr>
          <w:p w14:paraId="38F9D1A3" w14:textId="77777777" w:rsidR="008B39D1" w:rsidRPr="00CD18E7" w:rsidRDefault="008B39D1" w:rsidP="00A550E4">
            <w:pPr>
              <w:spacing w:before="0" w:after="0"/>
              <w:jc w:val="center"/>
              <w:rPr>
                <w:rFonts w:eastAsia="Calibri"/>
                <w:lang w:eastAsia="tr-TR"/>
              </w:rPr>
            </w:pPr>
            <w:r w:rsidRPr="00CD18E7">
              <w:rPr>
                <w:rFonts w:eastAsia="Calibri"/>
                <w:lang w:eastAsia="tr-TR"/>
              </w:rPr>
              <w:t>12</w:t>
            </w:r>
          </w:p>
        </w:tc>
        <w:tc>
          <w:tcPr>
            <w:tcW w:w="1626" w:type="dxa"/>
            <w:vAlign w:val="center"/>
            <w:hideMark/>
          </w:tcPr>
          <w:p w14:paraId="62EC2524" w14:textId="77777777" w:rsidR="008B39D1" w:rsidRPr="00CD18E7" w:rsidRDefault="008B39D1" w:rsidP="00A550E4">
            <w:pPr>
              <w:spacing w:before="0" w:after="0"/>
              <w:jc w:val="center"/>
              <w:rPr>
                <w:rFonts w:eastAsia="Calibri"/>
                <w:lang w:eastAsia="tr-TR"/>
              </w:rPr>
            </w:pPr>
            <w:r w:rsidRPr="00CD18E7">
              <w:rPr>
                <w:rFonts w:eastAsia="Calibri"/>
                <w:lang w:eastAsia="tr-TR"/>
              </w:rPr>
              <w:t>2</w:t>
            </w:r>
          </w:p>
        </w:tc>
        <w:tc>
          <w:tcPr>
            <w:tcW w:w="1941" w:type="dxa"/>
            <w:vAlign w:val="center"/>
            <w:hideMark/>
          </w:tcPr>
          <w:p w14:paraId="1859C87F" w14:textId="77777777" w:rsidR="008B39D1" w:rsidRPr="00CD18E7" w:rsidRDefault="008B39D1" w:rsidP="00A550E4">
            <w:pPr>
              <w:spacing w:before="0" w:after="0"/>
              <w:jc w:val="center"/>
              <w:rPr>
                <w:rFonts w:eastAsia="Calibri"/>
                <w:lang w:eastAsia="tr-TR"/>
              </w:rPr>
            </w:pPr>
            <w:r w:rsidRPr="00CD18E7">
              <w:rPr>
                <w:rFonts w:eastAsia="Calibri"/>
                <w:lang w:eastAsia="tr-TR"/>
              </w:rPr>
              <w:t>24</w:t>
            </w:r>
          </w:p>
        </w:tc>
      </w:tr>
      <w:tr w:rsidR="008B39D1" w:rsidRPr="00CD18E7" w14:paraId="473158DB" w14:textId="77777777" w:rsidTr="00E15422">
        <w:trPr>
          <w:trHeight w:val="229"/>
          <w:jc w:val="center"/>
        </w:trPr>
        <w:tc>
          <w:tcPr>
            <w:tcW w:w="3756" w:type="dxa"/>
            <w:vAlign w:val="center"/>
            <w:hideMark/>
          </w:tcPr>
          <w:p w14:paraId="4CACD786" w14:textId="77777777" w:rsidR="008B39D1" w:rsidRPr="00CD18E7" w:rsidRDefault="008B39D1" w:rsidP="00A550E4">
            <w:pPr>
              <w:spacing w:before="0" w:after="0"/>
              <w:rPr>
                <w:rFonts w:eastAsia="Calibri"/>
                <w:lang w:eastAsia="tr-TR"/>
              </w:rPr>
            </w:pPr>
            <w:r w:rsidRPr="00CD18E7">
              <w:rPr>
                <w:rFonts w:eastAsia="Calibri"/>
                <w:lang w:eastAsia="tr-TR"/>
              </w:rPr>
              <w:t>Uygulama</w:t>
            </w:r>
          </w:p>
        </w:tc>
        <w:tc>
          <w:tcPr>
            <w:tcW w:w="1605" w:type="dxa"/>
            <w:vAlign w:val="center"/>
          </w:tcPr>
          <w:p w14:paraId="1DD505B3" w14:textId="77777777" w:rsidR="008B39D1" w:rsidRPr="00CD18E7" w:rsidRDefault="008B39D1" w:rsidP="00A550E4">
            <w:pPr>
              <w:spacing w:before="0" w:after="0"/>
              <w:jc w:val="center"/>
              <w:rPr>
                <w:rFonts w:eastAsia="Calibri"/>
                <w:lang w:eastAsia="tr-TR"/>
              </w:rPr>
            </w:pPr>
          </w:p>
        </w:tc>
        <w:tc>
          <w:tcPr>
            <w:tcW w:w="1626" w:type="dxa"/>
            <w:vAlign w:val="center"/>
          </w:tcPr>
          <w:p w14:paraId="10486B96" w14:textId="77777777" w:rsidR="008B39D1" w:rsidRPr="00CD18E7" w:rsidRDefault="008B39D1" w:rsidP="00A550E4">
            <w:pPr>
              <w:spacing w:before="0" w:after="0"/>
              <w:jc w:val="center"/>
              <w:rPr>
                <w:rFonts w:eastAsia="Calibri"/>
                <w:lang w:eastAsia="tr-TR"/>
              </w:rPr>
            </w:pPr>
          </w:p>
        </w:tc>
        <w:tc>
          <w:tcPr>
            <w:tcW w:w="1941" w:type="dxa"/>
            <w:vAlign w:val="center"/>
          </w:tcPr>
          <w:p w14:paraId="45541EE0" w14:textId="77777777" w:rsidR="008B39D1" w:rsidRPr="00CD18E7" w:rsidRDefault="008B39D1" w:rsidP="00A550E4">
            <w:pPr>
              <w:spacing w:before="0" w:after="0"/>
              <w:jc w:val="center"/>
              <w:rPr>
                <w:rFonts w:eastAsia="Calibri"/>
                <w:lang w:eastAsia="tr-TR"/>
              </w:rPr>
            </w:pPr>
          </w:p>
        </w:tc>
      </w:tr>
      <w:tr w:rsidR="008B39D1" w:rsidRPr="00CD18E7" w14:paraId="00C93162" w14:textId="77777777" w:rsidTr="00E15422">
        <w:trPr>
          <w:trHeight w:val="212"/>
          <w:jc w:val="center"/>
        </w:trPr>
        <w:tc>
          <w:tcPr>
            <w:tcW w:w="3756" w:type="dxa"/>
            <w:vAlign w:val="center"/>
            <w:hideMark/>
          </w:tcPr>
          <w:p w14:paraId="4B2AAF76" w14:textId="77777777" w:rsidR="008B39D1" w:rsidRPr="00CD18E7" w:rsidRDefault="008B39D1" w:rsidP="00A550E4">
            <w:pPr>
              <w:spacing w:before="0" w:after="0"/>
              <w:rPr>
                <w:rFonts w:eastAsia="Calibri"/>
                <w:lang w:eastAsia="tr-TR"/>
              </w:rPr>
            </w:pPr>
            <w:r w:rsidRPr="00CD18E7">
              <w:rPr>
                <w:rFonts w:eastAsia="Calibri"/>
                <w:lang w:eastAsia="tr-TR"/>
              </w:rPr>
              <w:t xml:space="preserve">Reflection ( uygulama ) </w:t>
            </w:r>
          </w:p>
        </w:tc>
        <w:tc>
          <w:tcPr>
            <w:tcW w:w="1605" w:type="dxa"/>
            <w:vAlign w:val="center"/>
          </w:tcPr>
          <w:p w14:paraId="3F9A1CE8" w14:textId="77777777" w:rsidR="008B39D1" w:rsidRPr="00CD18E7" w:rsidRDefault="008B39D1" w:rsidP="00A550E4">
            <w:pPr>
              <w:spacing w:before="0" w:after="0"/>
              <w:jc w:val="center"/>
              <w:rPr>
                <w:rFonts w:eastAsia="Calibri"/>
                <w:lang w:eastAsia="tr-TR"/>
              </w:rPr>
            </w:pPr>
          </w:p>
        </w:tc>
        <w:tc>
          <w:tcPr>
            <w:tcW w:w="1626" w:type="dxa"/>
            <w:vAlign w:val="center"/>
          </w:tcPr>
          <w:p w14:paraId="1653BE5C" w14:textId="77777777" w:rsidR="008B39D1" w:rsidRPr="00CD18E7" w:rsidRDefault="008B39D1" w:rsidP="00A550E4">
            <w:pPr>
              <w:spacing w:before="0" w:after="0"/>
              <w:jc w:val="center"/>
              <w:rPr>
                <w:rFonts w:eastAsia="Calibri"/>
                <w:lang w:eastAsia="tr-TR"/>
              </w:rPr>
            </w:pPr>
          </w:p>
        </w:tc>
        <w:tc>
          <w:tcPr>
            <w:tcW w:w="1941" w:type="dxa"/>
            <w:vAlign w:val="center"/>
          </w:tcPr>
          <w:p w14:paraId="25BA8D3D" w14:textId="77777777" w:rsidR="008B39D1" w:rsidRPr="00CD18E7" w:rsidRDefault="008B39D1" w:rsidP="00A550E4">
            <w:pPr>
              <w:spacing w:before="0" w:after="0"/>
              <w:jc w:val="center"/>
              <w:rPr>
                <w:rFonts w:eastAsia="Calibri"/>
                <w:lang w:eastAsia="tr-TR"/>
              </w:rPr>
            </w:pPr>
          </w:p>
        </w:tc>
      </w:tr>
      <w:tr w:rsidR="008B39D1" w:rsidRPr="00CD18E7" w14:paraId="70278F4A" w14:textId="77777777" w:rsidTr="00E15422">
        <w:trPr>
          <w:trHeight w:val="212"/>
          <w:jc w:val="center"/>
        </w:trPr>
        <w:tc>
          <w:tcPr>
            <w:tcW w:w="3756" w:type="dxa"/>
            <w:vAlign w:val="center"/>
            <w:hideMark/>
          </w:tcPr>
          <w:p w14:paraId="4178365F" w14:textId="77777777" w:rsidR="008B39D1" w:rsidRPr="00CD18E7" w:rsidRDefault="008B39D1" w:rsidP="00A550E4">
            <w:pPr>
              <w:spacing w:before="0" w:after="0"/>
              <w:rPr>
                <w:rFonts w:eastAsia="Calibri"/>
                <w:lang w:eastAsia="tr-TR"/>
              </w:rPr>
            </w:pPr>
            <w:r w:rsidRPr="00CD18E7">
              <w:rPr>
                <w:rFonts w:eastAsia="Calibri"/>
                <w:lang w:eastAsia="tr-TR"/>
              </w:rPr>
              <w:t>Bakım planı( uygulama )</w:t>
            </w:r>
          </w:p>
        </w:tc>
        <w:tc>
          <w:tcPr>
            <w:tcW w:w="1605" w:type="dxa"/>
            <w:vAlign w:val="center"/>
          </w:tcPr>
          <w:p w14:paraId="3BCAB613" w14:textId="77777777" w:rsidR="008B39D1" w:rsidRPr="00CD18E7" w:rsidRDefault="008B39D1" w:rsidP="00A550E4">
            <w:pPr>
              <w:spacing w:before="0" w:after="0"/>
              <w:jc w:val="center"/>
              <w:rPr>
                <w:rFonts w:eastAsia="Calibri"/>
                <w:lang w:eastAsia="tr-TR"/>
              </w:rPr>
            </w:pPr>
          </w:p>
        </w:tc>
        <w:tc>
          <w:tcPr>
            <w:tcW w:w="1626" w:type="dxa"/>
            <w:vAlign w:val="center"/>
          </w:tcPr>
          <w:p w14:paraId="6AB7DADB" w14:textId="77777777" w:rsidR="008B39D1" w:rsidRPr="00CD18E7" w:rsidRDefault="008B39D1" w:rsidP="00A550E4">
            <w:pPr>
              <w:spacing w:before="0" w:after="0"/>
              <w:jc w:val="center"/>
              <w:rPr>
                <w:rFonts w:eastAsia="Calibri"/>
                <w:lang w:eastAsia="tr-TR"/>
              </w:rPr>
            </w:pPr>
          </w:p>
        </w:tc>
        <w:tc>
          <w:tcPr>
            <w:tcW w:w="1941" w:type="dxa"/>
            <w:vAlign w:val="center"/>
          </w:tcPr>
          <w:p w14:paraId="2A53E93D" w14:textId="77777777" w:rsidR="008B39D1" w:rsidRPr="00CD18E7" w:rsidRDefault="008B39D1" w:rsidP="00A550E4">
            <w:pPr>
              <w:spacing w:before="0" w:after="0"/>
              <w:jc w:val="center"/>
              <w:rPr>
                <w:rFonts w:eastAsia="Calibri"/>
                <w:lang w:eastAsia="tr-TR"/>
              </w:rPr>
            </w:pPr>
          </w:p>
        </w:tc>
      </w:tr>
      <w:tr w:rsidR="008B39D1" w:rsidRPr="00CD18E7" w14:paraId="7AF3BEB3" w14:textId="77777777" w:rsidTr="00E15422">
        <w:trPr>
          <w:trHeight w:val="229"/>
          <w:jc w:val="center"/>
        </w:trPr>
        <w:tc>
          <w:tcPr>
            <w:tcW w:w="8928" w:type="dxa"/>
            <w:gridSpan w:val="4"/>
            <w:vAlign w:val="center"/>
            <w:hideMark/>
          </w:tcPr>
          <w:p w14:paraId="38B10AAF" w14:textId="77777777" w:rsidR="008B39D1" w:rsidRPr="00CD18E7" w:rsidRDefault="008B39D1" w:rsidP="00A550E4">
            <w:pPr>
              <w:spacing w:before="0" w:after="0"/>
              <w:rPr>
                <w:rFonts w:eastAsia="Calibri"/>
                <w:lang w:eastAsia="tr-TR"/>
              </w:rPr>
            </w:pPr>
            <w:r w:rsidRPr="00CD18E7">
              <w:rPr>
                <w:rFonts w:eastAsia="Calibri"/>
                <w:b/>
                <w:lang w:eastAsia="tr-TR"/>
              </w:rPr>
              <w:t>Sınavlar</w:t>
            </w:r>
          </w:p>
        </w:tc>
      </w:tr>
      <w:tr w:rsidR="008B39D1" w:rsidRPr="00CD18E7" w14:paraId="68A832D5" w14:textId="77777777" w:rsidTr="00E15422">
        <w:trPr>
          <w:trHeight w:val="212"/>
          <w:jc w:val="center"/>
        </w:trPr>
        <w:tc>
          <w:tcPr>
            <w:tcW w:w="3756" w:type="dxa"/>
            <w:vAlign w:val="center"/>
            <w:hideMark/>
          </w:tcPr>
          <w:p w14:paraId="73E7E524" w14:textId="77777777" w:rsidR="008B39D1" w:rsidRPr="00CD18E7" w:rsidRDefault="008B39D1" w:rsidP="00A550E4">
            <w:pPr>
              <w:spacing w:before="0" w:after="0"/>
              <w:rPr>
                <w:rFonts w:eastAsia="Calibri"/>
                <w:lang w:eastAsia="tr-TR"/>
              </w:rPr>
            </w:pPr>
            <w:r w:rsidRPr="00CD18E7">
              <w:rPr>
                <w:rFonts w:eastAsia="Calibri"/>
                <w:lang w:eastAsia="tr-TR"/>
              </w:rPr>
              <w:t xml:space="preserve">Vize sınavları </w:t>
            </w:r>
          </w:p>
        </w:tc>
        <w:tc>
          <w:tcPr>
            <w:tcW w:w="1605" w:type="dxa"/>
            <w:vAlign w:val="center"/>
            <w:hideMark/>
          </w:tcPr>
          <w:p w14:paraId="224E89B2" w14:textId="77777777" w:rsidR="008B39D1" w:rsidRPr="00CD18E7" w:rsidRDefault="008B39D1" w:rsidP="00A550E4">
            <w:pPr>
              <w:spacing w:before="0" w:after="0"/>
              <w:jc w:val="center"/>
              <w:rPr>
                <w:rFonts w:eastAsia="Calibri"/>
                <w:lang w:eastAsia="tr-TR"/>
              </w:rPr>
            </w:pPr>
            <w:r w:rsidRPr="00CD18E7">
              <w:rPr>
                <w:rFonts w:eastAsia="Calibri"/>
                <w:lang w:eastAsia="tr-TR"/>
              </w:rPr>
              <w:t>1</w:t>
            </w:r>
          </w:p>
        </w:tc>
        <w:tc>
          <w:tcPr>
            <w:tcW w:w="1626" w:type="dxa"/>
            <w:vAlign w:val="center"/>
            <w:hideMark/>
          </w:tcPr>
          <w:p w14:paraId="3A052FA1" w14:textId="77777777" w:rsidR="008B39D1" w:rsidRPr="00CD18E7" w:rsidRDefault="008B39D1" w:rsidP="00A550E4">
            <w:pPr>
              <w:spacing w:before="0" w:after="0"/>
              <w:jc w:val="center"/>
              <w:rPr>
                <w:rFonts w:eastAsia="Calibri"/>
                <w:lang w:eastAsia="tr-TR"/>
              </w:rPr>
            </w:pPr>
            <w:r w:rsidRPr="00CD18E7">
              <w:rPr>
                <w:rFonts w:eastAsia="Calibri"/>
                <w:lang w:eastAsia="tr-TR"/>
              </w:rPr>
              <w:t>1</w:t>
            </w:r>
          </w:p>
        </w:tc>
        <w:tc>
          <w:tcPr>
            <w:tcW w:w="1941" w:type="dxa"/>
            <w:vAlign w:val="center"/>
            <w:hideMark/>
          </w:tcPr>
          <w:p w14:paraId="740115A4" w14:textId="77777777" w:rsidR="008B39D1" w:rsidRPr="00CD18E7" w:rsidRDefault="008B39D1" w:rsidP="00A550E4">
            <w:pPr>
              <w:spacing w:before="0" w:after="0"/>
              <w:jc w:val="center"/>
              <w:rPr>
                <w:rFonts w:eastAsia="Calibri"/>
                <w:lang w:eastAsia="tr-TR"/>
              </w:rPr>
            </w:pPr>
            <w:r w:rsidRPr="00CD18E7">
              <w:rPr>
                <w:rFonts w:eastAsia="Calibri"/>
                <w:lang w:eastAsia="tr-TR"/>
              </w:rPr>
              <w:t>1</w:t>
            </w:r>
          </w:p>
        </w:tc>
      </w:tr>
      <w:tr w:rsidR="008B39D1" w:rsidRPr="00CD18E7" w14:paraId="1C05BDF7" w14:textId="77777777" w:rsidTr="00E15422">
        <w:trPr>
          <w:trHeight w:val="212"/>
          <w:jc w:val="center"/>
        </w:trPr>
        <w:tc>
          <w:tcPr>
            <w:tcW w:w="3756" w:type="dxa"/>
            <w:vAlign w:val="center"/>
            <w:hideMark/>
          </w:tcPr>
          <w:p w14:paraId="17B2F1C5" w14:textId="77777777" w:rsidR="008B39D1" w:rsidRPr="00CD18E7" w:rsidRDefault="008B39D1" w:rsidP="00A550E4">
            <w:pPr>
              <w:spacing w:before="0" w:after="0"/>
              <w:rPr>
                <w:rFonts w:eastAsia="Calibri"/>
                <w:lang w:eastAsia="tr-TR"/>
              </w:rPr>
            </w:pPr>
            <w:r w:rsidRPr="00CD18E7">
              <w:rPr>
                <w:rFonts w:eastAsia="Calibri"/>
                <w:lang w:eastAsia="tr-TR"/>
              </w:rPr>
              <w:t>Final sınavı</w:t>
            </w:r>
          </w:p>
        </w:tc>
        <w:tc>
          <w:tcPr>
            <w:tcW w:w="1605" w:type="dxa"/>
            <w:vAlign w:val="center"/>
            <w:hideMark/>
          </w:tcPr>
          <w:p w14:paraId="46F1C49E" w14:textId="77777777" w:rsidR="008B39D1" w:rsidRPr="00CD18E7" w:rsidRDefault="008B39D1" w:rsidP="00A550E4">
            <w:pPr>
              <w:spacing w:before="0" w:after="0"/>
              <w:jc w:val="center"/>
              <w:rPr>
                <w:rFonts w:eastAsia="Calibri"/>
                <w:lang w:eastAsia="tr-TR"/>
              </w:rPr>
            </w:pPr>
            <w:r w:rsidRPr="00CD18E7">
              <w:rPr>
                <w:rFonts w:eastAsia="Calibri"/>
                <w:lang w:eastAsia="tr-TR"/>
              </w:rPr>
              <w:t>1</w:t>
            </w:r>
          </w:p>
        </w:tc>
        <w:tc>
          <w:tcPr>
            <w:tcW w:w="1626" w:type="dxa"/>
            <w:vAlign w:val="center"/>
            <w:hideMark/>
          </w:tcPr>
          <w:p w14:paraId="4410C820" w14:textId="77777777" w:rsidR="008B39D1" w:rsidRPr="00CD18E7" w:rsidRDefault="008B39D1" w:rsidP="00A550E4">
            <w:pPr>
              <w:spacing w:before="0" w:after="0"/>
              <w:jc w:val="center"/>
              <w:rPr>
                <w:rFonts w:eastAsia="Calibri"/>
                <w:lang w:eastAsia="tr-TR"/>
              </w:rPr>
            </w:pPr>
            <w:r w:rsidRPr="00CD18E7">
              <w:rPr>
                <w:rFonts w:eastAsia="Calibri"/>
                <w:lang w:eastAsia="tr-TR"/>
              </w:rPr>
              <w:t>1</w:t>
            </w:r>
          </w:p>
        </w:tc>
        <w:tc>
          <w:tcPr>
            <w:tcW w:w="1941" w:type="dxa"/>
            <w:vAlign w:val="center"/>
            <w:hideMark/>
          </w:tcPr>
          <w:p w14:paraId="52DA4E96" w14:textId="77777777" w:rsidR="008B39D1" w:rsidRPr="00CD18E7" w:rsidRDefault="008B39D1" w:rsidP="00A550E4">
            <w:pPr>
              <w:spacing w:before="0" w:after="0"/>
              <w:jc w:val="center"/>
              <w:rPr>
                <w:rFonts w:eastAsia="Calibri"/>
                <w:lang w:eastAsia="tr-TR"/>
              </w:rPr>
            </w:pPr>
            <w:r w:rsidRPr="00CD18E7">
              <w:rPr>
                <w:rFonts w:eastAsia="Calibri"/>
                <w:lang w:eastAsia="tr-TR"/>
              </w:rPr>
              <w:t>1</w:t>
            </w:r>
          </w:p>
        </w:tc>
      </w:tr>
      <w:tr w:rsidR="008B39D1" w:rsidRPr="00CD18E7" w14:paraId="1F8369F8" w14:textId="77777777" w:rsidTr="00E15422">
        <w:trPr>
          <w:trHeight w:val="229"/>
          <w:jc w:val="center"/>
        </w:trPr>
        <w:tc>
          <w:tcPr>
            <w:tcW w:w="8928" w:type="dxa"/>
            <w:gridSpan w:val="4"/>
            <w:vAlign w:val="center"/>
            <w:hideMark/>
          </w:tcPr>
          <w:p w14:paraId="23556EAB" w14:textId="77777777" w:rsidR="008B39D1" w:rsidRPr="00CD18E7" w:rsidRDefault="008B39D1" w:rsidP="00A550E4">
            <w:pPr>
              <w:tabs>
                <w:tab w:val="left" w:pos="426"/>
              </w:tabs>
              <w:spacing w:before="0" w:after="0"/>
              <w:rPr>
                <w:rFonts w:eastAsia="Calibri"/>
                <w:b/>
                <w:lang w:eastAsia="tr-TR"/>
              </w:rPr>
            </w:pPr>
            <w:r w:rsidRPr="00CD18E7">
              <w:rPr>
                <w:rFonts w:eastAsia="Calibri"/>
                <w:b/>
                <w:lang w:eastAsia="tr-TR"/>
              </w:rPr>
              <w:t>Ders Dışı etkinlikler</w:t>
            </w:r>
          </w:p>
        </w:tc>
      </w:tr>
      <w:tr w:rsidR="008B39D1" w:rsidRPr="00CD18E7" w14:paraId="7F825B4E" w14:textId="77777777" w:rsidTr="00E15422">
        <w:trPr>
          <w:trHeight w:val="94"/>
          <w:jc w:val="center"/>
        </w:trPr>
        <w:tc>
          <w:tcPr>
            <w:tcW w:w="3756" w:type="dxa"/>
            <w:vAlign w:val="center"/>
            <w:hideMark/>
          </w:tcPr>
          <w:p w14:paraId="0F850C63" w14:textId="77777777" w:rsidR="008B39D1" w:rsidRPr="00CD18E7" w:rsidRDefault="008B39D1" w:rsidP="00A550E4">
            <w:pPr>
              <w:spacing w:before="0" w:after="0"/>
              <w:rPr>
                <w:rFonts w:eastAsia="Calibri"/>
                <w:lang w:eastAsia="tr-TR"/>
              </w:rPr>
            </w:pPr>
            <w:r w:rsidRPr="00CD18E7">
              <w:rPr>
                <w:rFonts w:eastAsia="Calibri"/>
                <w:lang w:eastAsia="tr-TR"/>
              </w:rPr>
              <w:t>Ders Hazırlık   (İnternette tarama, kütüphane çalışması)</w:t>
            </w:r>
          </w:p>
        </w:tc>
        <w:tc>
          <w:tcPr>
            <w:tcW w:w="1605" w:type="dxa"/>
            <w:vAlign w:val="center"/>
            <w:hideMark/>
          </w:tcPr>
          <w:p w14:paraId="7E38FBC4" w14:textId="77777777" w:rsidR="008B39D1" w:rsidRPr="00CD18E7" w:rsidRDefault="008B39D1" w:rsidP="00A550E4">
            <w:pPr>
              <w:spacing w:before="0" w:after="0"/>
              <w:jc w:val="center"/>
              <w:rPr>
                <w:rFonts w:eastAsia="Calibri"/>
                <w:lang w:eastAsia="tr-TR"/>
              </w:rPr>
            </w:pPr>
            <w:r w:rsidRPr="00CD18E7">
              <w:rPr>
                <w:rFonts w:eastAsia="Calibri"/>
                <w:lang w:eastAsia="tr-TR"/>
              </w:rPr>
              <w:t>12</w:t>
            </w:r>
          </w:p>
        </w:tc>
        <w:tc>
          <w:tcPr>
            <w:tcW w:w="1626" w:type="dxa"/>
            <w:vAlign w:val="center"/>
            <w:hideMark/>
          </w:tcPr>
          <w:p w14:paraId="6B1F8B2E" w14:textId="77777777" w:rsidR="008B39D1" w:rsidRPr="00CD18E7" w:rsidRDefault="008B39D1" w:rsidP="00A550E4">
            <w:pPr>
              <w:spacing w:before="0" w:after="0"/>
              <w:jc w:val="center"/>
              <w:rPr>
                <w:rFonts w:eastAsia="Calibri"/>
                <w:lang w:eastAsia="tr-TR"/>
              </w:rPr>
            </w:pPr>
            <w:r w:rsidRPr="00CD18E7">
              <w:rPr>
                <w:rFonts w:eastAsia="Calibri"/>
                <w:lang w:eastAsia="tr-TR"/>
              </w:rPr>
              <w:t>2</w:t>
            </w:r>
          </w:p>
        </w:tc>
        <w:tc>
          <w:tcPr>
            <w:tcW w:w="1941" w:type="dxa"/>
            <w:vAlign w:val="center"/>
            <w:hideMark/>
          </w:tcPr>
          <w:p w14:paraId="342B6304" w14:textId="77777777" w:rsidR="008B39D1" w:rsidRPr="00CD18E7" w:rsidRDefault="008B39D1" w:rsidP="00A550E4">
            <w:pPr>
              <w:spacing w:before="0" w:after="0"/>
              <w:jc w:val="center"/>
              <w:rPr>
                <w:rFonts w:eastAsia="Calibri"/>
                <w:lang w:eastAsia="tr-TR"/>
              </w:rPr>
            </w:pPr>
            <w:r w:rsidRPr="00CD18E7">
              <w:rPr>
                <w:rFonts w:eastAsia="Calibri"/>
                <w:lang w:eastAsia="tr-TR"/>
              </w:rPr>
              <w:t>24</w:t>
            </w:r>
          </w:p>
        </w:tc>
      </w:tr>
      <w:tr w:rsidR="008B39D1" w:rsidRPr="00CD18E7" w14:paraId="6FD5CB8E" w14:textId="77777777" w:rsidTr="00E15422">
        <w:trPr>
          <w:trHeight w:val="229"/>
          <w:jc w:val="center"/>
        </w:trPr>
        <w:tc>
          <w:tcPr>
            <w:tcW w:w="3756" w:type="dxa"/>
            <w:vAlign w:val="center"/>
            <w:hideMark/>
          </w:tcPr>
          <w:p w14:paraId="46F5AAC8" w14:textId="77777777" w:rsidR="008B39D1" w:rsidRPr="00CD18E7" w:rsidRDefault="008B39D1" w:rsidP="00A550E4">
            <w:pPr>
              <w:spacing w:before="0" w:after="0"/>
              <w:rPr>
                <w:rFonts w:eastAsia="Calibri"/>
                <w:lang w:eastAsia="tr-TR"/>
              </w:rPr>
            </w:pPr>
            <w:r w:rsidRPr="00CD18E7">
              <w:rPr>
                <w:rFonts w:eastAsia="Calibri"/>
                <w:lang w:eastAsia="tr-TR"/>
              </w:rPr>
              <w:t>Vize sınav Hazırlık</w:t>
            </w:r>
          </w:p>
        </w:tc>
        <w:tc>
          <w:tcPr>
            <w:tcW w:w="1605" w:type="dxa"/>
            <w:vAlign w:val="center"/>
            <w:hideMark/>
          </w:tcPr>
          <w:p w14:paraId="59A5A6C7" w14:textId="77777777" w:rsidR="008B39D1" w:rsidRPr="00CD18E7" w:rsidRDefault="008B39D1" w:rsidP="00A550E4">
            <w:pPr>
              <w:spacing w:before="0" w:after="0"/>
              <w:jc w:val="center"/>
              <w:rPr>
                <w:rFonts w:eastAsia="Calibri"/>
                <w:lang w:eastAsia="tr-TR"/>
              </w:rPr>
            </w:pPr>
            <w:r w:rsidRPr="00CD18E7">
              <w:rPr>
                <w:rFonts w:eastAsia="Calibri"/>
                <w:lang w:eastAsia="tr-TR"/>
              </w:rPr>
              <w:t>1</w:t>
            </w:r>
          </w:p>
        </w:tc>
        <w:tc>
          <w:tcPr>
            <w:tcW w:w="1626" w:type="dxa"/>
            <w:vAlign w:val="center"/>
            <w:hideMark/>
          </w:tcPr>
          <w:p w14:paraId="42FBFE41" w14:textId="77777777" w:rsidR="008B39D1" w:rsidRPr="00CD18E7" w:rsidRDefault="008B39D1" w:rsidP="00A550E4">
            <w:pPr>
              <w:spacing w:before="0" w:after="0"/>
              <w:jc w:val="center"/>
              <w:rPr>
                <w:rFonts w:eastAsia="Calibri"/>
                <w:lang w:eastAsia="tr-TR"/>
              </w:rPr>
            </w:pPr>
            <w:r w:rsidRPr="00CD18E7">
              <w:rPr>
                <w:rFonts w:eastAsia="Calibri"/>
                <w:lang w:eastAsia="tr-TR"/>
              </w:rPr>
              <w:t>3</w:t>
            </w:r>
          </w:p>
        </w:tc>
        <w:tc>
          <w:tcPr>
            <w:tcW w:w="1941" w:type="dxa"/>
            <w:vAlign w:val="center"/>
            <w:hideMark/>
          </w:tcPr>
          <w:p w14:paraId="5855D4E9" w14:textId="77777777" w:rsidR="008B39D1" w:rsidRPr="00CD18E7" w:rsidRDefault="008B39D1" w:rsidP="00A550E4">
            <w:pPr>
              <w:spacing w:before="0" w:after="0"/>
              <w:jc w:val="center"/>
              <w:rPr>
                <w:rFonts w:eastAsia="Calibri"/>
                <w:lang w:eastAsia="tr-TR"/>
              </w:rPr>
            </w:pPr>
            <w:r w:rsidRPr="00CD18E7">
              <w:rPr>
                <w:rFonts w:eastAsia="Calibri"/>
                <w:lang w:eastAsia="tr-TR"/>
              </w:rPr>
              <w:t>3</w:t>
            </w:r>
          </w:p>
        </w:tc>
      </w:tr>
      <w:tr w:rsidR="008B39D1" w:rsidRPr="00CD18E7" w14:paraId="2FBD110F" w14:textId="77777777" w:rsidTr="00E15422">
        <w:trPr>
          <w:trHeight w:val="212"/>
          <w:jc w:val="center"/>
        </w:trPr>
        <w:tc>
          <w:tcPr>
            <w:tcW w:w="3756" w:type="dxa"/>
            <w:vAlign w:val="center"/>
            <w:hideMark/>
          </w:tcPr>
          <w:p w14:paraId="77EEE96A" w14:textId="77777777" w:rsidR="008B39D1" w:rsidRPr="00CD18E7" w:rsidRDefault="008B39D1" w:rsidP="00A550E4">
            <w:pPr>
              <w:spacing w:before="0" w:after="0"/>
              <w:rPr>
                <w:rFonts w:eastAsia="Calibri"/>
                <w:lang w:eastAsia="tr-TR"/>
              </w:rPr>
            </w:pPr>
            <w:r w:rsidRPr="00CD18E7">
              <w:rPr>
                <w:rFonts w:eastAsia="Calibri"/>
                <w:lang w:eastAsia="tr-TR"/>
              </w:rPr>
              <w:t>Final Sınavı Hazırlık</w:t>
            </w:r>
          </w:p>
        </w:tc>
        <w:tc>
          <w:tcPr>
            <w:tcW w:w="1605" w:type="dxa"/>
            <w:vAlign w:val="center"/>
            <w:hideMark/>
          </w:tcPr>
          <w:p w14:paraId="237D77D4" w14:textId="77777777" w:rsidR="008B39D1" w:rsidRPr="00CD18E7" w:rsidRDefault="008B39D1" w:rsidP="00A550E4">
            <w:pPr>
              <w:spacing w:before="0" w:after="0"/>
              <w:jc w:val="center"/>
              <w:rPr>
                <w:rFonts w:eastAsia="Calibri"/>
                <w:lang w:eastAsia="tr-TR"/>
              </w:rPr>
            </w:pPr>
            <w:r w:rsidRPr="00CD18E7">
              <w:rPr>
                <w:rFonts w:eastAsia="Calibri"/>
                <w:lang w:eastAsia="tr-TR"/>
              </w:rPr>
              <w:t>1</w:t>
            </w:r>
          </w:p>
        </w:tc>
        <w:tc>
          <w:tcPr>
            <w:tcW w:w="1626" w:type="dxa"/>
            <w:vAlign w:val="center"/>
            <w:hideMark/>
          </w:tcPr>
          <w:p w14:paraId="1F6ABE49" w14:textId="77777777" w:rsidR="008B39D1" w:rsidRPr="00CD18E7" w:rsidRDefault="008B39D1" w:rsidP="00A550E4">
            <w:pPr>
              <w:spacing w:before="0" w:after="0"/>
              <w:jc w:val="center"/>
              <w:rPr>
                <w:rFonts w:eastAsia="Calibri"/>
                <w:lang w:eastAsia="tr-TR"/>
              </w:rPr>
            </w:pPr>
            <w:r w:rsidRPr="00CD18E7">
              <w:rPr>
                <w:rFonts w:eastAsia="Calibri"/>
                <w:lang w:eastAsia="tr-TR"/>
              </w:rPr>
              <w:t>3</w:t>
            </w:r>
          </w:p>
        </w:tc>
        <w:tc>
          <w:tcPr>
            <w:tcW w:w="1941" w:type="dxa"/>
            <w:vAlign w:val="center"/>
            <w:hideMark/>
          </w:tcPr>
          <w:p w14:paraId="5D12A7D2" w14:textId="77777777" w:rsidR="008B39D1" w:rsidRPr="00CD18E7" w:rsidRDefault="008B39D1" w:rsidP="00A550E4">
            <w:pPr>
              <w:spacing w:before="0" w:after="0"/>
              <w:jc w:val="center"/>
              <w:rPr>
                <w:rFonts w:eastAsia="Calibri"/>
                <w:lang w:eastAsia="tr-TR"/>
              </w:rPr>
            </w:pPr>
            <w:r w:rsidRPr="00CD18E7">
              <w:rPr>
                <w:rFonts w:eastAsia="Calibri"/>
                <w:lang w:eastAsia="tr-TR"/>
              </w:rPr>
              <w:t>3</w:t>
            </w:r>
          </w:p>
        </w:tc>
      </w:tr>
      <w:tr w:rsidR="008B39D1" w:rsidRPr="00CD18E7" w14:paraId="045B65D7" w14:textId="77777777" w:rsidTr="00E15422">
        <w:trPr>
          <w:trHeight w:val="212"/>
          <w:jc w:val="center"/>
        </w:trPr>
        <w:tc>
          <w:tcPr>
            <w:tcW w:w="3756" w:type="dxa"/>
            <w:vAlign w:val="center"/>
            <w:hideMark/>
          </w:tcPr>
          <w:p w14:paraId="03444A43" w14:textId="3A0A6F6E" w:rsidR="008B39D1" w:rsidRPr="00CD18E7" w:rsidRDefault="008B39D1" w:rsidP="00A550E4">
            <w:pPr>
              <w:spacing w:before="0" w:after="0"/>
              <w:rPr>
                <w:rFonts w:eastAsia="Calibri"/>
                <w:lang w:eastAsia="tr-TR"/>
              </w:rPr>
            </w:pPr>
            <w:r w:rsidRPr="00CD18E7">
              <w:rPr>
                <w:rFonts w:eastAsia="Calibri"/>
                <w:lang w:eastAsia="tr-TR"/>
              </w:rPr>
              <w:t xml:space="preserve">Web'de Tarama </w:t>
            </w:r>
            <w:r w:rsidR="002B5F10">
              <w:rPr>
                <w:rFonts w:eastAsia="Calibri"/>
                <w:lang w:eastAsia="tr-TR"/>
              </w:rPr>
              <w:t>ve</w:t>
            </w:r>
            <w:r w:rsidRPr="00CD18E7">
              <w:rPr>
                <w:rFonts w:eastAsia="Calibri"/>
                <w:lang w:eastAsia="tr-TR"/>
              </w:rPr>
              <w:t xml:space="preserve"> Kütüphane Çalışması</w:t>
            </w:r>
          </w:p>
        </w:tc>
        <w:tc>
          <w:tcPr>
            <w:tcW w:w="1605" w:type="dxa"/>
            <w:vAlign w:val="center"/>
          </w:tcPr>
          <w:p w14:paraId="6DE1AFB3" w14:textId="77777777" w:rsidR="008B39D1" w:rsidRPr="00CD18E7" w:rsidRDefault="008B39D1" w:rsidP="00A550E4">
            <w:pPr>
              <w:spacing w:before="0" w:after="0"/>
              <w:jc w:val="center"/>
              <w:rPr>
                <w:rFonts w:eastAsia="Calibri"/>
                <w:lang w:eastAsia="tr-TR"/>
              </w:rPr>
            </w:pPr>
          </w:p>
        </w:tc>
        <w:tc>
          <w:tcPr>
            <w:tcW w:w="1626" w:type="dxa"/>
            <w:vAlign w:val="center"/>
          </w:tcPr>
          <w:p w14:paraId="061E4B30" w14:textId="77777777" w:rsidR="008B39D1" w:rsidRPr="00CD18E7" w:rsidRDefault="008B39D1" w:rsidP="00A550E4">
            <w:pPr>
              <w:spacing w:before="0" w:after="0"/>
              <w:jc w:val="center"/>
              <w:rPr>
                <w:rFonts w:eastAsia="Calibri"/>
                <w:lang w:eastAsia="tr-TR"/>
              </w:rPr>
            </w:pPr>
          </w:p>
        </w:tc>
        <w:tc>
          <w:tcPr>
            <w:tcW w:w="1941" w:type="dxa"/>
            <w:vAlign w:val="center"/>
          </w:tcPr>
          <w:p w14:paraId="53371CDE" w14:textId="77777777" w:rsidR="008B39D1" w:rsidRPr="00CD18E7" w:rsidRDefault="008B39D1" w:rsidP="00A550E4">
            <w:pPr>
              <w:spacing w:before="0" w:after="0"/>
              <w:jc w:val="center"/>
              <w:rPr>
                <w:rFonts w:eastAsia="Calibri"/>
                <w:lang w:eastAsia="tr-TR"/>
              </w:rPr>
            </w:pPr>
          </w:p>
        </w:tc>
      </w:tr>
      <w:tr w:rsidR="008B39D1" w:rsidRPr="00CD18E7" w14:paraId="32FCB20D" w14:textId="77777777" w:rsidTr="00E15422">
        <w:trPr>
          <w:trHeight w:val="229"/>
          <w:jc w:val="center"/>
        </w:trPr>
        <w:tc>
          <w:tcPr>
            <w:tcW w:w="6987" w:type="dxa"/>
            <w:gridSpan w:val="3"/>
            <w:hideMark/>
          </w:tcPr>
          <w:p w14:paraId="415E9FE1" w14:textId="77777777" w:rsidR="008B39D1" w:rsidRPr="00CD18E7" w:rsidRDefault="008B39D1" w:rsidP="00A550E4">
            <w:pPr>
              <w:spacing w:before="0" w:after="0"/>
              <w:rPr>
                <w:rFonts w:eastAsia="Calibri"/>
                <w:lang w:eastAsia="tr-TR"/>
              </w:rPr>
            </w:pPr>
            <w:r w:rsidRPr="00CD18E7">
              <w:rPr>
                <w:rFonts w:eastAsia="Calibri"/>
                <w:b/>
                <w:bCs/>
                <w:lang w:eastAsia="tr-TR"/>
              </w:rPr>
              <w:t>Toplam İş Yükü</w:t>
            </w:r>
          </w:p>
        </w:tc>
        <w:tc>
          <w:tcPr>
            <w:tcW w:w="1941" w:type="dxa"/>
            <w:vAlign w:val="center"/>
            <w:hideMark/>
          </w:tcPr>
          <w:p w14:paraId="66284C1C" w14:textId="77777777" w:rsidR="008B39D1" w:rsidRPr="00CD18E7" w:rsidRDefault="008B39D1" w:rsidP="00A550E4">
            <w:pPr>
              <w:spacing w:before="0" w:after="0"/>
              <w:rPr>
                <w:rFonts w:eastAsia="Calibri"/>
                <w:b/>
                <w:lang w:eastAsia="tr-TR"/>
              </w:rPr>
            </w:pPr>
            <w:r w:rsidRPr="00CD18E7">
              <w:rPr>
                <w:rFonts w:eastAsia="Calibri"/>
                <w:b/>
                <w:lang w:eastAsia="tr-TR"/>
              </w:rPr>
              <w:t>56</w:t>
            </w:r>
          </w:p>
        </w:tc>
      </w:tr>
      <w:tr w:rsidR="008B39D1" w:rsidRPr="00CD18E7" w14:paraId="10C9D6D5" w14:textId="77777777" w:rsidTr="00E15422">
        <w:trPr>
          <w:trHeight w:val="212"/>
          <w:jc w:val="center"/>
        </w:trPr>
        <w:tc>
          <w:tcPr>
            <w:tcW w:w="6987" w:type="dxa"/>
            <w:gridSpan w:val="3"/>
            <w:vAlign w:val="center"/>
            <w:hideMark/>
          </w:tcPr>
          <w:p w14:paraId="23477B6F" w14:textId="77777777" w:rsidR="008B39D1" w:rsidRPr="00CD18E7" w:rsidRDefault="008B39D1" w:rsidP="00A550E4">
            <w:pPr>
              <w:spacing w:before="0" w:after="0"/>
              <w:rPr>
                <w:rFonts w:eastAsia="Calibri"/>
                <w:lang w:eastAsia="tr-TR"/>
              </w:rPr>
            </w:pPr>
            <w:r w:rsidRPr="00CD18E7">
              <w:rPr>
                <w:rFonts w:eastAsia="Calibri"/>
                <w:b/>
                <w:bCs/>
                <w:lang w:eastAsia="tr-TR"/>
              </w:rPr>
              <w:t>Toplam İş Yükü / 25*/ saat</w:t>
            </w:r>
          </w:p>
        </w:tc>
        <w:tc>
          <w:tcPr>
            <w:tcW w:w="1941" w:type="dxa"/>
            <w:vAlign w:val="center"/>
            <w:hideMark/>
          </w:tcPr>
          <w:p w14:paraId="08571B95" w14:textId="77777777" w:rsidR="008B39D1" w:rsidRPr="00CD18E7" w:rsidRDefault="008B39D1" w:rsidP="00A550E4">
            <w:pPr>
              <w:spacing w:before="0" w:after="0"/>
              <w:rPr>
                <w:rFonts w:eastAsia="Calibri"/>
                <w:b/>
                <w:lang w:eastAsia="tr-TR"/>
              </w:rPr>
            </w:pPr>
            <w:r w:rsidRPr="00CD18E7">
              <w:rPr>
                <w:rFonts w:eastAsia="Calibri"/>
                <w:b/>
                <w:lang w:eastAsia="tr-TR"/>
              </w:rPr>
              <w:t xml:space="preserve"> 2 AKTS</w:t>
            </w:r>
          </w:p>
        </w:tc>
      </w:tr>
      <w:tr w:rsidR="008B39D1" w:rsidRPr="00CD18E7" w14:paraId="096D753D" w14:textId="77777777" w:rsidTr="00E15422">
        <w:trPr>
          <w:trHeight w:val="212"/>
          <w:jc w:val="center"/>
        </w:trPr>
        <w:tc>
          <w:tcPr>
            <w:tcW w:w="6987" w:type="dxa"/>
            <w:gridSpan w:val="3"/>
            <w:vAlign w:val="center"/>
            <w:hideMark/>
          </w:tcPr>
          <w:p w14:paraId="2A436998" w14:textId="2DC9484F" w:rsidR="008B39D1" w:rsidRPr="00CD18E7" w:rsidRDefault="00840FEC" w:rsidP="00A550E4">
            <w:pPr>
              <w:spacing w:before="0" w:after="0"/>
              <w:rPr>
                <w:rFonts w:eastAsia="Calibri"/>
                <w:bCs/>
                <w:i/>
                <w:lang w:eastAsia="tr-TR"/>
              </w:rPr>
            </w:pPr>
            <w:bookmarkStart w:id="226" w:name="_Hlk232783054"/>
            <w:r>
              <w:rPr>
                <w:rFonts w:eastAsia="Times New Roman"/>
                <w:i/>
                <w:lang w:eastAsia="tr-TR"/>
              </w:rPr>
              <w:t>*25 saatlik çalışma, 1 AKTS kredisi olarak kabul edilmiştir.</w:t>
            </w:r>
          </w:p>
        </w:tc>
        <w:tc>
          <w:tcPr>
            <w:tcW w:w="1941" w:type="dxa"/>
            <w:vAlign w:val="center"/>
          </w:tcPr>
          <w:p w14:paraId="7736B93E" w14:textId="77777777" w:rsidR="008B39D1" w:rsidRPr="00CD18E7" w:rsidRDefault="008B39D1" w:rsidP="00A550E4">
            <w:pPr>
              <w:spacing w:before="0" w:after="0"/>
              <w:rPr>
                <w:rFonts w:eastAsia="Calibri"/>
                <w:lang w:eastAsia="tr-TR"/>
              </w:rPr>
            </w:pPr>
          </w:p>
        </w:tc>
      </w:tr>
      <w:bookmarkEnd w:id="226"/>
    </w:tbl>
    <w:p w14:paraId="2B59DF9C" w14:textId="77777777" w:rsidR="008B39D1" w:rsidRPr="00CD18E7" w:rsidRDefault="008B39D1" w:rsidP="00A550E4">
      <w:pPr>
        <w:spacing w:before="0" w:after="0"/>
        <w:rPr>
          <w:rFonts w:eastAsia="Times New Roman"/>
          <w:b/>
          <w:lang w:eastAsia="tr-TR"/>
        </w:rPr>
      </w:pPr>
    </w:p>
    <w:tbl>
      <w:tblPr>
        <w:tblpPr w:leftFromText="141" w:rightFromText="141" w:vertAnchor="text" w:horzAnchor="page" w:tblpXSpec="center" w:tblpY="124"/>
        <w:tblW w:w="8958" w:type="dxa"/>
        <w:tblBorders>
          <w:top w:val="single" w:sz="2" w:space="0" w:color="D1D1D1" w:themeColor="background2" w:themeShade="E6"/>
          <w:left w:val="single" w:sz="2" w:space="0" w:color="D1D1D1" w:themeColor="background2" w:themeShade="E6"/>
          <w:bottom w:val="single" w:sz="2" w:space="0" w:color="D1D1D1" w:themeColor="background2" w:themeShade="E6"/>
          <w:right w:val="single" w:sz="2" w:space="0" w:color="D1D1D1" w:themeColor="background2" w:themeShade="E6"/>
          <w:insideH w:val="single" w:sz="2" w:space="0" w:color="D1D1D1" w:themeColor="background2" w:themeShade="E6"/>
          <w:insideV w:val="single" w:sz="2" w:space="0" w:color="D1D1D1" w:themeColor="background2" w:themeShade="E6"/>
        </w:tblBorders>
        <w:tblLayout w:type="fixed"/>
        <w:tblLook w:val="01E0" w:firstRow="1" w:lastRow="1" w:firstColumn="1" w:lastColumn="1" w:noHBand="0" w:noVBand="0"/>
      </w:tblPr>
      <w:tblGrid>
        <w:gridCol w:w="1274"/>
        <w:gridCol w:w="509"/>
        <w:gridCol w:w="548"/>
        <w:gridCol w:w="548"/>
        <w:gridCol w:w="553"/>
        <w:gridCol w:w="550"/>
        <w:gridCol w:w="20"/>
        <w:gridCol w:w="469"/>
        <w:gridCol w:w="61"/>
        <w:gridCol w:w="551"/>
        <w:gridCol w:w="550"/>
        <w:gridCol w:w="550"/>
        <w:gridCol w:w="688"/>
        <w:gridCol w:w="688"/>
        <w:gridCol w:w="550"/>
        <w:gridCol w:w="830"/>
        <w:gridCol w:w="19"/>
      </w:tblGrid>
      <w:tr w:rsidR="001651FC" w:rsidRPr="00CD18E7" w14:paraId="3A029562" w14:textId="77777777" w:rsidTr="007564D1">
        <w:trPr>
          <w:trHeight w:val="193"/>
        </w:trPr>
        <w:tc>
          <w:tcPr>
            <w:tcW w:w="8958" w:type="dxa"/>
            <w:gridSpan w:val="17"/>
          </w:tcPr>
          <w:p w14:paraId="27DC5E92" w14:textId="77777777" w:rsidR="001651FC" w:rsidRPr="00CD18E7" w:rsidRDefault="001651FC" w:rsidP="00A550E4">
            <w:pPr>
              <w:spacing w:before="0" w:after="0"/>
              <w:rPr>
                <w:rFonts w:eastAsia="Calibri"/>
                <w:b/>
              </w:rPr>
            </w:pPr>
            <w:r w:rsidRPr="00CD18E7">
              <w:rPr>
                <w:rFonts w:eastAsia="Calibri"/>
                <w:b/>
              </w:rPr>
              <w:t>Tablo 1. Dersin öğrenme çıktılarının program çıktılarına katkısı</w:t>
            </w:r>
          </w:p>
          <w:p w14:paraId="4C24C767" w14:textId="77777777" w:rsidR="001651FC" w:rsidRPr="00CD18E7" w:rsidRDefault="001651FC" w:rsidP="00A550E4">
            <w:pPr>
              <w:spacing w:before="0" w:after="0"/>
              <w:rPr>
                <w:rFonts w:eastAsia="Calibri"/>
                <w:b/>
                <w:bCs/>
              </w:rPr>
            </w:pPr>
            <w:r w:rsidRPr="00CD18E7">
              <w:rPr>
                <w:rFonts w:eastAsia="Calibri"/>
                <w:b/>
              </w:rPr>
              <w:t>0: katkı yok 1: az katkısı var 2: orta düzeyde katkısı var 3: tam katkısı var</w:t>
            </w:r>
          </w:p>
        </w:tc>
      </w:tr>
      <w:tr w:rsidR="007564D1" w:rsidRPr="00CD18E7" w14:paraId="769F0496" w14:textId="77777777" w:rsidTr="007564D1">
        <w:trPr>
          <w:trHeight w:val="193"/>
        </w:trPr>
        <w:tc>
          <w:tcPr>
            <w:tcW w:w="1274" w:type="dxa"/>
            <w:hideMark/>
          </w:tcPr>
          <w:p w14:paraId="102997B6" w14:textId="796C6153" w:rsidR="001651FC" w:rsidRPr="00CD18E7" w:rsidRDefault="007564D1" w:rsidP="00A550E4">
            <w:pPr>
              <w:spacing w:before="0" w:after="0"/>
              <w:rPr>
                <w:rFonts w:eastAsia="Calibri"/>
              </w:rPr>
            </w:pPr>
            <w:r w:rsidRPr="00CD18E7">
              <w:rPr>
                <w:rFonts w:eastAsia="Calibri"/>
                <w:bCs/>
              </w:rPr>
              <w:t xml:space="preserve">Ders </w:t>
            </w:r>
            <w:r w:rsidR="001651FC" w:rsidRPr="00CD18E7">
              <w:rPr>
                <w:rFonts w:eastAsia="Calibri"/>
                <w:bCs/>
              </w:rPr>
              <w:t>Öğrenme Çıktısı</w:t>
            </w:r>
          </w:p>
        </w:tc>
        <w:tc>
          <w:tcPr>
            <w:tcW w:w="509" w:type="dxa"/>
            <w:hideMark/>
          </w:tcPr>
          <w:p w14:paraId="26ADE30E" w14:textId="77777777" w:rsidR="001651FC" w:rsidRPr="00CD18E7" w:rsidRDefault="001651FC" w:rsidP="00A550E4">
            <w:pPr>
              <w:spacing w:before="0" w:after="0"/>
              <w:jc w:val="center"/>
              <w:rPr>
                <w:rFonts w:eastAsia="Calibri"/>
                <w:b/>
                <w:bCs/>
              </w:rPr>
            </w:pPr>
            <w:r w:rsidRPr="00CD18E7">
              <w:rPr>
                <w:rFonts w:eastAsia="Calibri"/>
                <w:b/>
                <w:bCs/>
              </w:rPr>
              <w:t>PÇ</w:t>
            </w:r>
          </w:p>
          <w:p w14:paraId="77EC63ED" w14:textId="77777777" w:rsidR="001651FC" w:rsidRPr="00CD18E7" w:rsidRDefault="001651FC" w:rsidP="00A550E4">
            <w:pPr>
              <w:spacing w:before="0" w:after="0"/>
              <w:jc w:val="center"/>
              <w:rPr>
                <w:rFonts w:eastAsia="Calibri"/>
                <w:b/>
                <w:bCs/>
              </w:rPr>
            </w:pPr>
            <w:r w:rsidRPr="00CD18E7">
              <w:rPr>
                <w:rFonts w:eastAsia="Calibri"/>
                <w:b/>
                <w:bCs/>
              </w:rPr>
              <w:t>1</w:t>
            </w:r>
          </w:p>
        </w:tc>
        <w:tc>
          <w:tcPr>
            <w:tcW w:w="548" w:type="dxa"/>
            <w:hideMark/>
          </w:tcPr>
          <w:p w14:paraId="42C2851E" w14:textId="77777777" w:rsidR="001651FC" w:rsidRPr="00CD18E7" w:rsidRDefault="001651FC" w:rsidP="00A550E4">
            <w:pPr>
              <w:spacing w:before="0" w:after="0"/>
              <w:jc w:val="center"/>
              <w:rPr>
                <w:rFonts w:eastAsia="Calibri"/>
                <w:b/>
                <w:bCs/>
              </w:rPr>
            </w:pPr>
            <w:r w:rsidRPr="00CD18E7">
              <w:rPr>
                <w:rFonts w:eastAsia="Calibri"/>
                <w:b/>
                <w:bCs/>
              </w:rPr>
              <w:t>PÇ</w:t>
            </w:r>
          </w:p>
          <w:p w14:paraId="3B7999DA" w14:textId="77777777" w:rsidR="001651FC" w:rsidRPr="00CD18E7" w:rsidRDefault="001651FC" w:rsidP="00A550E4">
            <w:pPr>
              <w:spacing w:before="0" w:after="0"/>
              <w:jc w:val="center"/>
              <w:rPr>
                <w:rFonts w:eastAsia="Calibri"/>
                <w:b/>
                <w:bCs/>
              </w:rPr>
            </w:pPr>
            <w:r w:rsidRPr="00CD18E7">
              <w:rPr>
                <w:rFonts w:eastAsia="Calibri"/>
                <w:b/>
                <w:bCs/>
              </w:rPr>
              <w:t>2</w:t>
            </w:r>
          </w:p>
        </w:tc>
        <w:tc>
          <w:tcPr>
            <w:tcW w:w="548" w:type="dxa"/>
            <w:hideMark/>
          </w:tcPr>
          <w:p w14:paraId="431024C0" w14:textId="77777777" w:rsidR="001651FC" w:rsidRPr="00CD18E7" w:rsidRDefault="001651FC" w:rsidP="00A550E4">
            <w:pPr>
              <w:spacing w:before="0" w:after="0"/>
              <w:jc w:val="center"/>
              <w:rPr>
                <w:rFonts w:eastAsia="Calibri"/>
                <w:b/>
                <w:bCs/>
              </w:rPr>
            </w:pPr>
            <w:r w:rsidRPr="00CD18E7">
              <w:rPr>
                <w:rFonts w:eastAsia="Calibri"/>
                <w:b/>
                <w:bCs/>
              </w:rPr>
              <w:t>PÇ</w:t>
            </w:r>
          </w:p>
          <w:p w14:paraId="5D5EAA72" w14:textId="77777777" w:rsidR="001651FC" w:rsidRPr="00CD18E7" w:rsidRDefault="001651FC" w:rsidP="00A550E4">
            <w:pPr>
              <w:spacing w:before="0" w:after="0"/>
              <w:jc w:val="center"/>
              <w:rPr>
                <w:rFonts w:eastAsia="Calibri"/>
                <w:b/>
                <w:bCs/>
              </w:rPr>
            </w:pPr>
            <w:r w:rsidRPr="00CD18E7">
              <w:rPr>
                <w:rFonts w:eastAsia="Calibri"/>
                <w:b/>
                <w:bCs/>
              </w:rPr>
              <w:t>3</w:t>
            </w:r>
          </w:p>
        </w:tc>
        <w:tc>
          <w:tcPr>
            <w:tcW w:w="553" w:type="dxa"/>
            <w:hideMark/>
          </w:tcPr>
          <w:p w14:paraId="13BDC94F" w14:textId="77777777" w:rsidR="001651FC" w:rsidRPr="00CD18E7" w:rsidRDefault="001651FC" w:rsidP="00A550E4">
            <w:pPr>
              <w:spacing w:before="0" w:after="0"/>
              <w:jc w:val="center"/>
              <w:rPr>
                <w:rFonts w:eastAsia="Calibri"/>
                <w:b/>
                <w:bCs/>
              </w:rPr>
            </w:pPr>
            <w:r w:rsidRPr="00CD18E7">
              <w:rPr>
                <w:rFonts w:eastAsia="Calibri"/>
                <w:b/>
                <w:bCs/>
              </w:rPr>
              <w:t>PÇ</w:t>
            </w:r>
          </w:p>
          <w:p w14:paraId="72E092C5" w14:textId="77777777" w:rsidR="001651FC" w:rsidRPr="00CD18E7" w:rsidRDefault="001651FC" w:rsidP="00A550E4">
            <w:pPr>
              <w:spacing w:before="0" w:after="0"/>
              <w:jc w:val="center"/>
              <w:rPr>
                <w:rFonts w:eastAsia="Calibri"/>
                <w:b/>
                <w:bCs/>
              </w:rPr>
            </w:pPr>
            <w:r w:rsidRPr="00CD18E7">
              <w:rPr>
                <w:rFonts w:eastAsia="Calibri"/>
                <w:b/>
                <w:bCs/>
              </w:rPr>
              <w:t>4</w:t>
            </w:r>
          </w:p>
        </w:tc>
        <w:tc>
          <w:tcPr>
            <w:tcW w:w="570" w:type="dxa"/>
            <w:gridSpan w:val="2"/>
            <w:hideMark/>
          </w:tcPr>
          <w:p w14:paraId="2C6B7CD0" w14:textId="77777777" w:rsidR="001651FC" w:rsidRPr="00CD18E7" w:rsidRDefault="001651FC" w:rsidP="00A550E4">
            <w:pPr>
              <w:spacing w:before="0" w:after="0"/>
              <w:jc w:val="center"/>
              <w:rPr>
                <w:rFonts w:eastAsia="Calibri"/>
                <w:b/>
                <w:bCs/>
              </w:rPr>
            </w:pPr>
            <w:r w:rsidRPr="00CD18E7">
              <w:rPr>
                <w:rFonts w:eastAsia="Calibri"/>
                <w:b/>
                <w:bCs/>
              </w:rPr>
              <w:t>PÇ</w:t>
            </w:r>
          </w:p>
          <w:p w14:paraId="32A00B1C" w14:textId="77777777" w:rsidR="001651FC" w:rsidRPr="00CD18E7" w:rsidRDefault="001651FC" w:rsidP="00A550E4">
            <w:pPr>
              <w:spacing w:before="0" w:after="0"/>
              <w:jc w:val="center"/>
              <w:rPr>
                <w:rFonts w:eastAsia="Calibri"/>
                <w:b/>
                <w:bCs/>
              </w:rPr>
            </w:pPr>
            <w:r w:rsidRPr="00CD18E7">
              <w:rPr>
                <w:rFonts w:eastAsia="Calibri"/>
                <w:b/>
                <w:bCs/>
              </w:rPr>
              <w:t>5</w:t>
            </w:r>
          </w:p>
        </w:tc>
        <w:tc>
          <w:tcPr>
            <w:tcW w:w="469" w:type="dxa"/>
            <w:hideMark/>
          </w:tcPr>
          <w:p w14:paraId="40D6F8F4" w14:textId="77777777" w:rsidR="001651FC" w:rsidRPr="00CD18E7" w:rsidRDefault="001651FC" w:rsidP="00A550E4">
            <w:pPr>
              <w:spacing w:before="0" w:after="0"/>
              <w:jc w:val="center"/>
              <w:rPr>
                <w:rFonts w:eastAsia="Calibri"/>
                <w:b/>
                <w:bCs/>
              </w:rPr>
            </w:pPr>
            <w:r w:rsidRPr="00CD18E7">
              <w:rPr>
                <w:rFonts w:eastAsia="Calibri"/>
                <w:b/>
                <w:bCs/>
              </w:rPr>
              <w:t>PÇ</w:t>
            </w:r>
          </w:p>
          <w:p w14:paraId="121982EF" w14:textId="77777777" w:rsidR="001651FC" w:rsidRPr="00CD18E7" w:rsidRDefault="001651FC" w:rsidP="00A550E4">
            <w:pPr>
              <w:spacing w:before="0" w:after="0"/>
              <w:jc w:val="center"/>
              <w:rPr>
                <w:rFonts w:eastAsia="Calibri"/>
                <w:b/>
                <w:bCs/>
              </w:rPr>
            </w:pPr>
            <w:r w:rsidRPr="00CD18E7">
              <w:rPr>
                <w:rFonts w:eastAsia="Calibri"/>
                <w:b/>
                <w:bCs/>
              </w:rPr>
              <w:t>6</w:t>
            </w:r>
          </w:p>
        </w:tc>
        <w:tc>
          <w:tcPr>
            <w:tcW w:w="611" w:type="dxa"/>
            <w:gridSpan w:val="2"/>
            <w:hideMark/>
          </w:tcPr>
          <w:p w14:paraId="77C0B994" w14:textId="77777777" w:rsidR="001651FC" w:rsidRPr="00CD18E7" w:rsidRDefault="001651FC" w:rsidP="00A550E4">
            <w:pPr>
              <w:spacing w:before="0" w:after="0"/>
              <w:jc w:val="center"/>
              <w:rPr>
                <w:rFonts w:eastAsia="Calibri"/>
                <w:b/>
                <w:bCs/>
              </w:rPr>
            </w:pPr>
            <w:r w:rsidRPr="00CD18E7">
              <w:rPr>
                <w:rFonts w:eastAsia="Calibri"/>
                <w:b/>
                <w:bCs/>
              </w:rPr>
              <w:t>PÇ</w:t>
            </w:r>
          </w:p>
          <w:p w14:paraId="379C49CB" w14:textId="77777777" w:rsidR="001651FC" w:rsidRPr="00CD18E7" w:rsidRDefault="001651FC" w:rsidP="00A550E4">
            <w:pPr>
              <w:spacing w:before="0" w:after="0"/>
              <w:jc w:val="center"/>
              <w:rPr>
                <w:rFonts w:eastAsia="Calibri"/>
                <w:b/>
                <w:bCs/>
              </w:rPr>
            </w:pPr>
            <w:r w:rsidRPr="00CD18E7">
              <w:rPr>
                <w:rFonts w:eastAsia="Calibri"/>
                <w:b/>
                <w:bCs/>
              </w:rPr>
              <w:t>7</w:t>
            </w:r>
          </w:p>
        </w:tc>
        <w:tc>
          <w:tcPr>
            <w:tcW w:w="550" w:type="dxa"/>
            <w:hideMark/>
          </w:tcPr>
          <w:p w14:paraId="01C7C14C" w14:textId="77777777" w:rsidR="001651FC" w:rsidRPr="00CD18E7" w:rsidRDefault="001651FC" w:rsidP="00A550E4">
            <w:pPr>
              <w:spacing w:before="0" w:after="0"/>
              <w:jc w:val="center"/>
              <w:rPr>
                <w:rFonts w:eastAsia="Calibri"/>
                <w:b/>
                <w:bCs/>
              </w:rPr>
            </w:pPr>
            <w:r w:rsidRPr="00CD18E7">
              <w:rPr>
                <w:rFonts w:eastAsia="Calibri"/>
                <w:b/>
                <w:bCs/>
              </w:rPr>
              <w:t>PÇ</w:t>
            </w:r>
          </w:p>
          <w:p w14:paraId="674F3E33" w14:textId="77777777" w:rsidR="001651FC" w:rsidRPr="00CD18E7" w:rsidRDefault="001651FC" w:rsidP="00A550E4">
            <w:pPr>
              <w:spacing w:before="0" w:after="0"/>
              <w:jc w:val="center"/>
              <w:rPr>
                <w:rFonts w:eastAsia="Calibri"/>
                <w:b/>
                <w:bCs/>
              </w:rPr>
            </w:pPr>
            <w:r w:rsidRPr="00CD18E7">
              <w:rPr>
                <w:rFonts w:eastAsia="Calibri"/>
                <w:b/>
                <w:bCs/>
              </w:rPr>
              <w:t>8</w:t>
            </w:r>
          </w:p>
        </w:tc>
        <w:tc>
          <w:tcPr>
            <w:tcW w:w="550" w:type="dxa"/>
            <w:hideMark/>
          </w:tcPr>
          <w:p w14:paraId="66121035" w14:textId="77777777" w:rsidR="001651FC" w:rsidRPr="00CD18E7" w:rsidRDefault="001651FC" w:rsidP="00A550E4">
            <w:pPr>
              <w:spacing w:before="0" w:after="0"/>
              <w:jc w:val="center"/>
              <w:rPr>
                <w:rFonts w:eastAsia="Calibri"/>
                <w:b/>
                <w:bCs/>
              </w:rPr>
            </w:pPr>
            <w:r w:rsidRPr="00CD18E7">
              <w:rPr>
                <w:rFonts w:eastAsia="Calibri"/>
                <w:b/>
                <w:bCs/>
              </w:rPr>
              <w:t>PÇ</w:t>
            </w:r>
          </w:p>
          <w:p w14:paraId="5E049E63" w14:textId="77777777" w:rsidR="001651FC" w:rsidRPr="00CD18E7" w:rsidRDefault="001651FC" w:rsidP="00A550E4">
            <w:pPr>
              <w:spacing w:before="0" w:after="0"/>
              <w:jc w:val="center"/>
              <w:rPr>
                <w:rFonts w:eastAsia="Calibri"/>
                <w:b/>
                <w:bCs/>
              </w:rPr>
            </w:pPr>
            <w:r w:rsidRPr="00CD18E7">
              <w:rPr>
                <w:rFonts w:eastAsia="Calibri"/>
                <w:b/>
                <w:bCs/>
              </w:rPr>
              <w:t>9</w:t>
            </w:r>
          </w:p>
        </w:tc>
        <w:tc>
          <w:tcPr>
            <w:tcW w:w="688" w:type="dxa"/>
            <w:hideMark/>
          </w:tcPr>
          <w:p w14:paraId="723D33B3" w14:textId="77777777" w:rsidR="001651FC" w:rsidRPr="00CD18E7" w:rsidRDefault="001651FC" w:rsidP="00A550E4">
            <w:pPr>
              <w:spacing w:before="0" w:after="0"/>
              <w:jc w:val="center"/>
              <w:rPr>
                <w:rFonts w:eastAsia="Calibri"/>
                <w:b/>
                <w:bCs/>
              </w:rPr>
            </w:pPr>
            <w:r w:rsidRPr="00CD18E7">
              <w:rPr>
                <w:rFonts w:eastAsia="Calibri"/>
                <w:b/>
                <w:bCs/>
              </w:rPr>
              <w:t>PÇ</w:t>
            </w:r>
          </w:p>
          <w:p w14:paraId="30F53DE8" w14:textId="77777777" w:rsidR="001651FC" w:rsidRPr="00CD18E7" w:rsidRDefault="001651FC" w:rsidP="00A550E4">
            <w:pPr>
              <w:spacing w:before="0" w:after="0"/>
              <w:jc w:val="center"/>
              <w:rPr>
                <w:rFonts w:eastAsia="Calibri"/>
                <w:b/>
                <w:bCs/>
              </w:rPr>
            </w:pPr>
            <w:r w:rsidRPr="00CD18E7">
              <w:rPr>
                <w:rFonts w:eastAsia="Calibri"/>
                <w:b/>
                <w:bCs/>
              </w:rPr>
              <w:t>10</w:t>
            </w:r>
          </w:p>
        </w:tc>
        <w:tc>
          <w:tcPr>
            <w:tcW w:w="688" w:type="dxa"/>
            <w:hideMark/>
          </w:tcPr>
          <w:p w14:paraId="4B54CC11" w14:textId="77777777" w:rsidR="001651FC" w:rsidRPr="00CD18E7" w:rsidRDefault="001651FC" w:rsidP="00A550E4">
            <w:pPr>
              <w:spacing w:before="0" w:after="0"/>
              <w:jc w:val="center"/>
              <w:rPr>
                <w:rFonts w:eastAsia="Calibri"/>
                <w:b/>
                <w:bCs/>
              </w:rPr>
            </w:pPr>
            <w:r w:rsidRPr="00CD18E7">
              <w:rPr>
                <w:rFonts w:eastAsia="Calibri"/>
                <w:b/>
                <w:bCs/>
              </w:rPr>
              <w:t>PÇ 11</w:t>
            </w:r>
          </w:p>
        </w:tc>
        <w:tc>
          <w:tcPr>
            <w:tcW w:w="550" w:type="dxa"/>
            <w:hideMark/>
          </w:tcPr>
          <w:p w14:paraId="0F257967" w14:textId="77777777" w:rsidR="001651FC" w:rsidRPr="00CD18E7" w:rsidRDefault="001651FC" w:rsidP="00A550E4">
            <w:pPr>
              <w:spacing w:before="0" w:after="0"/>
              <w:jc w:val="center"/>
              <w:rPr>
                <w:rFonts w:eastAsia="Calibri"/>
                <w:b/>
                <w:bCs/>
              </w:rPr>
            </w:pPr>
            <w:r w:rsidRPr="00CD18E7">
              <w:rPr>
                <w:rFonts w:eastAsia="Calibri"/>
                <w:b/>
                <w:bCs/>
              </w:rPr>
              <w:t>PÇ 12</w:t>
            </w:r>
          </w:p>
        </w:tc>
        <w:tc>
          <w:tcPr>
            <w:tcW w:w="845" w:type="dxa"/>
            <w:gridSpan w:val="2"/>
            <w:hideMark/>
          </w:tcPr>
          <w:p w14:paraId="2BAF1400" w14:textId="77777777" w:rsidR="001651FC" w:rsidRPr="00CD18E7" w:rsidRDefault="001651FC" w:rsidP="00A550E4">
            <w:pPr>
              <w:spacing w:before="0" w:after="0"/>
              <w:jc w:val="center"/>
              <w:rPr>
                <w:rFonts w:eastAsia="Calibri"/>
                <w:b/>
                <w:bCs/>
              </w:rPr>
            </w:pPr>
            <w:r w:rsidRPr="00CD18E7">
              <w:rPr>
                <w:rFonts w:eastAsia="Calibri"/>
                <w:b/>
                <w:bCs/>
              </w:rPr>
              <w:t>PÇ 13</w:t>
            </w:r>
          </w:p>
        </w:tc>
      </w:tr>
      <w:tr w:rsidR="007564D1" w:rsidRPr="00CD18E7" w14:paraId="53BD16EC" w14:textId="77777777" w:rsidTr="007564D1">
        <w:trPr>
          <w:trHeight w:val="178"/>
        </w:trPr>
        <w:tc>
          <w:tcPr>
            <w:tcW w:w="1274" w:type="dxa"/>
            <w:hideMark/>
          </w:tcPr>
          <w:p w14:paraId="4D7FDE5C" w14:textId="39B72790" w:rsidR="001651FC" w:rsidRPr="00CD18E7" w:rsidRDefault="007564D1" w:rsidP="00A550E4">
            <w:pPr>
              <w:spacing w:before="0" w:after="0"/>
              <w:rPr>
                <w:rFonts w:eastAsia="Calibri"/>
                <w:bCs/>
              </w:rPr>
            </w:pPr>
            <w:r w:rsidRPr="00CD18E7">
              <w:rPr>
                <w:rFonts w:eastAsia="Calibri"/>
                <w:bCs/>
              </w:rPr>
              <w:t xml:space="preserve">YDI1007 </w:t>
            </w:r>
            <w:r w:rsidR="001651FC" w:rsidRPr="00CD18E7">
              <w:rPr>
                <w:rFonts w:eastAsia="Calibri"/>
                <w:bCs/>
              </w:rPr>
              <w:t>Yabancı Dil (İngilizce)</w:t>
            </w:r>
          </w:p>
        </w:tc>
        <w:tc>
          <w:tcPr>
            <w:tcW w:w="509" w:type="dxa"/>
          </w:tcPr>
          <w:p w14:paraId="3D82509B" w14:textId="77777777" w:rsidR="001651FC" w:rsidRPr="00CD18E7" w:rsidRDefault="001651FC" w:rsidP="00A550E4">
            <w:pPr>
              <w:spacing w:before="0" w:after="0"/>
              <w:jc w:val="center"/>
              <w:rPr>
                <w:rFonts w:eastAsia="Calibri"/>
              </w:rPr>
            </w:pPr>
            <w:r w:rsidRPr="00CD18E7">
              <w:rPr>
                <w:rFonts w:eastAsia="Calibri"/>
              </w:rPr>
              <w:t>0</w:t>
            </w:r>
          </w:p>
        </w:tc>
        <w:tc>
          <w:tcPr>
            <w:tcW w:w="548" w:type="dxa"/>
          </w:tcPr>
          <w:p w14:paraId="4B5B1456" w14:textId="77777777" w:rsidR="001651FC" w:rsidRPr="00CD18E7" w:rsidRDefault="001651FC" w:rsidP="00A550E4">
            <w:pPr>
              <w:spacing w:before="0" w:after="0"/>
              <w:rPr>
                <w:rFonts w:eastAsia="Calibri"/>
              </w:rPr>
            </w:pPr>
            <w:r w:rsidRPr="00CD18E7">
              <w:rPr>
                <w:rFonts w:eastAsia="Calibri"/>
              </w:rPr>
              <w:t>0</w:t>
            </w:r>
          </w:p>
        </w:tc>
        <w:tc>
          <w:tcPr>
            <w:tcW w:w="548" w:type="dxa"/>
          </w:tcPr>
          <w:p w14:paraId="002812C5" w14:textId="77777777" w:rsidR="001651FC" w:rsidRPr="00CD18E7" w:rsidRDefault="001651FC" w:rsidP="00A550E4">
            <w:pPr>
              <w:spacing w:before="0" w:after="0"/>
              <w:rPr>
                <w:rFonts w:eastAsia="Calibri"/>
              </w:rPr>
            </w:pPr>
            <w:r w:rsidRPr="00CD18E7">
              <w:rPr>
                <w:rFonts w:eastAsia="Calibri"/>
              </w:rPr>
              <w:t>3</w:t>
            </w:r>
          </w:p>
        </w:tc>
        <w:tc>
          <w:tcPr>
            <w:tcW w:w="553" w:type="dxa"/>
          </w:tcPr>
          <w:p w14:paraId="1C64B5C8" w14:textId="77777777" w:rsidR="001651FC" w:rsidRPr="00CD18E7" w:rsidRDefault="001651FC" w:rsidP="00A550E4">
            <w:pPr>
              <w:spacing w:before="0" w:after="0"/>
              <w:rPr>
                <w:rFonts w:eastAsia="Calibri"/>
              </w:rPr>
            </w:pPr>
            <w:r w:rsidRPr="00CD18E7">
              <w:rPr>
                <w:rFonts w:eastAsia="Calibri"/>
              </w:rPr>
              <w:t>0</w:t>
            </w:r>
          </w:p>
        </w:tc>
        <w:tc>
          <w:tcPr>
            <w:tcW w:w="570" w:type="dxa"/>
            <w:gridSpan w:val="2"/>
          </w:tcPr>
          <w:p w14:paraId="5E9E858F" w14:textId="77777777" w:rsidR="001651FC" w:rsidRPr="00CD18E7" w:rsidRDefault="001651FC" w:rsidP="00A550E4">
            <w:pPr>
              <w:spacing w:before="0" w:after="0"/>
              <w:jc w:val="center"/>
              <w:rPr>
                <w:rFonts w:eastAsia="Calibri"/>
                <w:bCs/>
              </w:rPr>
            </w:pPr>
            <w:r w:rsidRPr="00CD18E7">
              <w:rPr>
                <w:rFonts w:eastAsia="Calibri"/>
                <w:bCs/>
              </w:rPr>
              <w:t>0</w:t>
            </w:r>
          </w:p>
        </w:tc>
        <w:tc>
          <w:tcPr>
            <w:tcW w:w="469" w:type="dxa"/>
          </w:tcPr>
          <w:p w14:paraId="0276A741" w14:textId="77777777" w:rsidR="001651FC" w:rsidRPr="00CD18E7" w:rsidRDefault="001651FC" w:rsidP="00A550E4">
            <w:pPr>
              <w:spacing w:before="0" w:after="0"/>
              <w:jc w:val="center"/>
              <w:rPr>
                <w:rFonts w:eastAsia="Calibri"/>
                <w:bCs/>
              </w:rPr>
            </w:pPr>
            <w:r w:rsidRPr="00CD18E7">
              <w:rPr>
                <w:rFonts w:eastAsia="Calibri"/>
                <w:bCs/>
              </w:rPr>
              <w:t>0</w:t>
            </w:r>
          </w:p>
        </w:tc>
        <w:tc>
          <w:tcPr>
            <w:tcW w:w="611" w:type="dxa"/>
            <w:gridSpan w:val="2"/>
          </w:tcPr>
          <w:p w14:paraId="1CFB1619" w14:textId="77777777" w:rsidR="001651FC" w:rsidRPr="00CD18E7" w:rsidRDefault="001651FC" w:rsidP="00A550E4">
            <w:pPr>
              <w:spacing w:before="0" w:after="0"/>
              <w:rPr>
                <w:rFonts w:eastAsia="Calibri"/>
              </w:rPr>
            </w:pPr>
            <w:r w:rsidRPr="00CD18E7">
              <w:rPr>
                <w:rFonts w:eastAsia="Calibri"/>
              </w:rPr>
              <w:t>0</w:t>
            </w:r>
          </w:p>
        </w:tc>
        <w:tc>
          <w:tcPr>
            <w:tcW w:w="550" w:type="dxa"/>
          </w:tcPr>
          <w:p w14:paraId="678B7A60" w14:textId="77777777" w:rsidR="001651FC" w:rsidRPr="00CD18E7" w:rsidRDefault="001651FC" w:rsidP="00A550E4">
            <w:pPr>
              <w:spacing w:before="0" w:after="0"/>
              <w:jc w:val="center"/>
              <w:rPr>
                <w:rFonts w:eastAsia="Calibri"/>
                <w:bCs/>
              </w:rPr>
            </w:pPr>
            <w:r w:rsidRPr="00CD18E7">
              <w:rPr>
                <w:rFonts w:eastAsia="Calibri"/>
                <w:bCs/>
              </w:rPr>
              <w:t>0</w:t>
            </w:r>
          </w:p>
        </w:tc>
        <w:tc>
          <w:tcPr>
            <w:tcW w:w="550" w:type="dxa"/>
          </w:tcPr>
          <w:p w14:paraId="6CE295AE" w14:textId="77777777" w:rsidR="001651FC" w:rsidRPr="00CD18E7" w:rsidRDefault="001651FC" w:rsidP="00A550E4">
            <w:pPr>
              <w:spacing w:before="0" w:after="0"/>
              <w:jc w:val="center"/>
              <w:rPr>
                <w:rFonts w:eastAsia="Calibri"/>
                <w:bCs/>
              </w:rPr>
            </w:pPr>
            <w:r w:rsidRPr="00CD18E7">
              <w:rPr>
                <w:rFonts w:eastAsia="Calibri"/>
                <w:bCs/>
              </w:rPr>
              <w:t>0</w:t>
            </w:r>
          </w:p>
        </w:tc>
        <w:tc>
          <w:tcPr>
            <w:tcW w:w="688" w:type="dxa"/>
          </w:tcPr>
          <w:p w14:paraId="4B952820" w14:textId="77777777" w:rsidR="001651FC" w:rsidRPr="00CD18E7" w:rsidRDefault="001651FC" w:rsidP="00A550E4">
            <w:pPr>
              <w:spacing w:before="0" w:after="0"/>
              <w:jc w:val="center"/>
              <w:rPr>
                <w:rFonts w:eastAsia="Calibri"/>
                <w:bCs/>
              </w:rPr>
            </w:pPr>
            <w:r w:rsidRPr="00CD18E7">
              <w:rPr>
                <w:rFonts w:eastAsia="Calibri"/>
                <w:bCs/>
              </w:rPr>
              <w:t>3</w:t>
            </w:r>
          </w:p>
        </w:tc>
        <w:tc>
          <w:tcPr>
            <w:tcW w:w="688" w:type="dxa"/>
          </w:tcPr>
          <w:p w14:paraId="34312D77" w14:textId="77777777" w:rsidR="001651FC" w:rsidRPr="00CD18E7" w:rsidRDefault="001651FC" w:rsidP="00A550E4">
            <w:pPr>
              <w:spacing w:before="0" w:after="0"/>
              <w:jc w:val="center"/>
              <w:rPr>
                <w:rFonts w:eastAsia="Calibri"/>
                <w:bCs/>
              </w:rPr>
            </w:pPr>
            <w:r w:rsidRPr="00CD18E7">
              <w:rPr>
                <w:rFonts w:eastAsia="Calibri"/>
                <w:bCs/>
              </w:rPr>
              <w:t>0</w:t>
            </w:r>
          </w:p>
        </w:tc>
        <w:tc>
          <w:tcPr>
            <w:tcW w:w="550" w:type="dxa"/>
          </w:tcPr>
          <w:p w14:paraId="5DA9FFE7" w14:textId="77777777" w:rsidR="001651FC" w:rsidRPr="00CD18E7" w:rsidRDefault="001651FC" w:rsidP="00A550E4">
            <w:pPr>
              <w:spacing w:before="0" w:after="0"/>
              <w:rPr>
                <w:rFonts w:eastAsia="Calibri"/>
              </w:rPr>
            </w:pPr>
            <w:r w:rsidRPr="00CD18E7">
              <w:rPr>
                <w:rFonts w:eastAsia="Calibri"/>
              </w:rPr>
              <w:t>0</w:t>
            </w:r>
          </w:p>
        </w:tc>
        <w:tc>
          <w:tcPr>
            <w:tcW w:w="845" w:type="dxa"/>
            <w:gridSpan w:val="2"/>
          </w:tcPr>
          <w:p w14:paraId="5DCB1A4E" w14:textId="77777777" w:rsidR="001651FC" w:rsidRPr="00CD18E7" w:rsidRDefault="001651FC" w:rsidP="00A550E4">
            <w:pPr>
              <w:spacing w:before="0" w:after="0"/>
              <w:rPr>
                <w:rFonts w:eastAsia="Calibri"/>
              </w:rPr>
            </w:pPr>
            <w:r w:rsidRPr="00CD18E7">
              <w:rPr>
                <w:rFonts w:eastAsia="Calibri"/>
              </w:rPr>
              <w:t>3</w:t>
            </w:r>
          </w:p>
        </w:tc>
      </w:tr>
      <w:tr w:rsidR="001651FC" w:rsidRPr="00CD18E7" w14:paraId="6A28702C" w14:textId="77777777" w:rsidTr="007564D1">
        <w:trPr>
          <w:trHeight w:val="25"/>
        </w:trPr>
        <w:tc>
          <w:tcPr>
            <w:tcW w:w="8958" w:type="dxa"/>
            <w:gridSpan w:val="17"/>
          </w:tcPr>
          <w:p w14:paraId="18254DDA" w14:textId="77777777" w:rsidR="001651FC" w:rsidRPr="00CD18E7" w:rsidRDefault="001651FC" w:rsidP="00A550E4">
            <w:pPr>
              <w:spacing w:before="0" w:after="0"/>
              <w:rPr>
                <w:rFonts w:eastAsia="Calibri"/>
                <w:b/>
                <w:bCs/>
              </w:rPr>
            </w:pPr>
            <w:r w:rsidRPr="00CD18E7">
              <w:rPr>
                <w:rFonts w:eastAsia="Calibri"/>
                <w:b/>
              </w:rPr>
              <w:t>Tablo 2. Dersin Öğrenme Çıktılarının Program Çıktıları ile İlişkisi</w:t>
            </w:r>
          </w:p>
        </w:tc>
      </w:tr>
      <w:tr w:rsidR="007564D1" w:rsidRPr="00CD18E7" w14:paraId="2100599B" w14:textId="77777777" w:rsidTr="007564D1">
        <w:trPr>
          <w:gridAfter w:val="1"/>
          <w:wAfter w:w="19" w:type="dxa"/>
          <w:trHeight w:val="136"/>
        </w:trPr>
        <w:tc>
          <w:tcPr>
            <w:tcW w:w="1274" w:type="dxa"/>
            <w:hideMark/>
          </w:tcPr>
          <w:p w14:paraId="2C6428DE" w14:textId="5665C3BF" w:rsidR="001651FC" w:rsidRPr="00CD18E7" w:rsidRDefault="007564D1" w:rsidP="00A550E4">
            <w:pPr>
              <w:spacing w:before="0" w:after="0"/>
              <w:rPr>
                <w:rFonts w:eastAsia="Calibri"/>
              </w:rPr>
            </w:pPr>
            <w:r w:rsidRPr="00CD18E7">
              <w:rPr>
                <w:rFonts w:eastAsia="Calibri"/>
                <w:bCs/>
              </w:rPr>
              <w:t xml:space="preserve">Ders </w:t>
            </w:r>
            <w:r w:rsidR="001651FC" w:rsidRPr="00CD18E7">
              <w:rPr>
                <w:rFonts w:eastAsia="Calibri"/>
                <w:bCs/>
              </w:rPr>
              <w:t>Öğrenme Çıktısı</w:t>
            </w:r>
          </w:p>
        </w:tc>
        <w:tc>
          <w:tcPr>
            <w:tcW w:w="509" w:type="dxa"/>
            <w:hideMark/>
          </w:tcPr>
          <w:p w14:paraId="1980A12C" w14:textId="77777777" w:rsidR="001651FC" w:rsidRPr="00CD18E7" w:rsidRDefault="001651FC" w:rsidP="00A550E4">
            <w:pPr>
              <w:spacing w:before="0" w:after="0"/>
              <w:jc w:val="center"/>
              <w:rPr>
                <w:rFonts w:eastAsia="Calibri"/>
                <w:b/>
                <w:bCs/>
              </w:rPr>
            </w:pPr>
            <w:r w:rsidRPr="00CD18E7">
              <w:rPr>
                <w:rFonts w:eastAsia="Calibri"/>
                <w:b/>
                <w:bCs/>
              </w:rPr>
              <w:t>PÇ</w:t>
            </w:r>
          </w:p>
          <w:p w14:paraId="76B3C443" w14:textId="77777777" w:rsidR="001651FC" w:rsidRPr="00CD18E7" w:rsidRDefault="001651FC" w:rsidP="00A550E4">
            <w:pPr>
              <w:spacing w:before="0" w:after="0"/>
              <w:jc w:val="center"/>
              <w:rPr>
                <w:rFonts w:eastAsia="Calibri"/>
                <w:b/>
                <w:bCs/>
              </w:rPr>
            </w:pPr>
            <w:r w:rsidRPr="00CD18E7">
              <w:rPr>
                <w:rFonts w:eastAsia="Calibri"/>
                <w:b/>
                <w:bCs/>
              </w:rPr>
              <w:t>1</w:t>
            </w:r>
          </w:p>
        </w:tc>
        <w:tc>
          <w:tcPr>
            <w:tcW w:w="548" w:type="dxa"/>
            <w:hideMark/>
          </w:tcPr>
          <w:p w14:paraId="697D2FC7" w14:textId="77777777" w:rsidR="001651FC" w:rsidRPr="00CD18E7" w:rsidRDefault="001651FC" w:rsidP="00A550E4">
            <w:pPr>
              <w:spacing w:before="0" w:after="0"/>
              <w:jc w:val="center"/>
              <w:rPr>
                <w:rFonts w:eastAsia="Calibri"/>
                <w:b/>
                <w:bCs/>
              </w:rPr>
            </w:pPr>
            <w:r w:rsidRPr="00CD18E7">
              <w:rPr>
                <w:rFonts w:eastAsia="Calibri"/>
                <w:b/>
                <w:bCs/>
              </w:rPr>
              <w:t>PÇ</w:t>
            </w:r>
          </w:p>
          <w:p w14:paraId="029EE5CD" w14:textId="77777777" w:rsidR="001651FC" w:rsidRPr="00CD18E7" w:rsidRDefault="001651FC" w:rsidP="00A550E4">
            <w:pPr>
              <w:spacing w:before="0" w:after="0"/>
              <w:jc w:val="center"/>
              <w:rPr>
                <w:rFonts w:eastAsia="Calibri"/>
                <w:b/>
                <w:bCs/>
              </w:rPr>
            </w:pPr>
            <w:r w:rsidRPr="00CD18E7">
              <w:rPr>
                <w:rFonts w:eastAsia="Calibri"/>
                <w:b/>
                <w:bCs/>
              </w:rPr>
              <w:t>2</w:t>
            </w:r>
          </w:p>
        </w:tc>
        <w:tc>
          <w:tcPr>
            <w:tcW w:w="548" w:type="dxa"/>
            <w:hideMark/>
          </w:tcPr>
          <w:p w14:paraId="24E28A4B" w14:textId="77777777" w:rsidR="001651FC" w:rsidRPr="00CD18E7" w:rsidRDefault="001651FC" w:rsidP="00A550E4">
            <w:pPr>
              <w:spacing w:before="0" w:after="0"/>
              <w:jc w:val="center"/>
              <w:rPr>
                <w:rFonts w:eastAsia="Calibri"/>
                <w:b/>
                <w:bCs/>
              </w:rPr>
            </w:pPr>
            <w:r w:rsidRPr="00CD18E7">
              <w:rPr>
                <w:rFonts w:eastAsia="Calibri"/>
                <w:b/>
                <w:bCs/>
              </w:rPr>
              <w:t>PÇ</w:t>
            </w:r>
          </w:p>
          <w:p w14:paraId="21E02828" w14:textId="77777777" w:rsidR="001651FC" w:rsidRPr="00CD18E7" w:rsidRDefault="001651FC" w:rsidP="00A550E4">
            <w:pPr>
              <w:spacing w:before="0" w:after="0"/>
              <w:jc w:val="center"/>
              <w:rPr>
                <w:rFonts w:eastAsia="Calibri"/>
                <w:b/>
                <w:bCs/>
              </w:rPr>
            </w:pPr>
            <w:r w:rsidRPr="00CD18E7">
              <w:rPr>
                <w:rFonts w:eastAsia="Calibri"/>
                <w:b/>
                <w:bCs/>
              </w:rPr>
              <w:t>3</w:t>
            </w:r>
          </w:p>
        </w:tc>
        <w:tc>
          <w:tcPr>
            <w:tcW w:w="553" w:type="dxa"/>
            <w:hideMark/>
          </w:tcPr>
          <w:p w14:paraId="2F7146E5" w14:textId="77777777" w:rsidR="001651FC" w:rsidRPr="00CD18E7" w:rsidRDefault="001651FC" w:rsidP="00A550E4">
            <w:pPr>
              <w:spacing w:before="0" w:after="0"/>
              <w:jc w:val="center"/>
              <w:rPr>
                <w:rFonts w:eastAsia="Calibri"/>
                <w:b/>
                <w:bCs/>
              </w:rPr>
            </w:pPr>
            <w:r w:rsidRPr="00CD18E7">
              <w:rPr>
                <w:rFonts w:eastAsia="Calibri"/>
                <w:b/>
                <w:bCs/>
              </w:rPr>
              <w:t>PÇ</w:t>
            </w:r>
          </w:p>
          <w:p w14:paraId="27B99A28" w14:textId="77777777" w:rsidR="001651FC" w:rsidRPr="00CD18E7" w:rsidRDefault="001651FC" w:rsidP="00A550E4">
            <w:pPr>
              <w:spacing w:before="0" w:after="0"/>
              <w:jc w:val="center"/>
              <w:rPr>
                <w:rFonts w:eastAsia="Calibri"/>
                <w:b/>
                <w:bCs/>
              </w:rPr>
            </w:pPr>
            <w:r w:rsidRPr="00CD18E7">
              <w:rPr>
                <w:rFonts w:eastAsia="Calibri"/>
                <w:b/>
                <w:bCs/>
              </w:rPr>
              <w:t>4</w:t>
            </w:r>
          </w:p>
        </w:tc>
        <w:tc>
          <w:tcPr>
            <w:tcW w:w="550" w:type="dxa"/>
            <w:hideMark/>
          </w:tcPr>
          <w:p w14:paraId="165BB7A4" w14:textId="77777777" w:rsidR="001651FC" w:rsidRPr="00CD18E7" w:rsidRDefault="001651FC" w:rsidP="00A550E4">
            <w:pPr>
              <w:spacing w:before="0" w:after="0"/>
              <w:jc w:val="center"/>
              <w:rPr>
                <w:rFonts w:eastAsia="Calibri"/>
                <w:b/>
                <w:bCs/>
              </w:rPr>
            </w:pPr>
            <w:r w:rsidRPr="00CD18E7">
              <w:rPr>
                <w:rFonts w:eastAsia="Calibri"/>
                <w:b/>
                <w:bCs/>
              </w:rPr>
              <w:t>PÇ</w:t>
            </w:r>
          </w:p>
          <w:p w14:paraId="57A0D084" w14:textId="77777777" w:rsidR="001651FC" w:rsidRPr="00CD18E7" w:rsidRDefault="001651FC" w:rsidP="00A550E4">
            <w:pPr>
              <w:spacing w:before="0" w:after="0"/>
              <w:jc w:val="center"/>
              <w:rPr>
                <w:rFonts w:eastAsia="Calibri"/>
                <w:b/>
                <w:bCs/>
              </w:rPr>
            </w:pPr>
            <w:r w:rsidRPr="00CD18E7">
              <w:rPr>
                <w:rFonts w:eastAsia="Calibri"/>
                <w:b/>
                <w:bCs/>
              </w:rPr>
              <w:t>5</w:t>
            </w:r>
          </w:p>
        </w:tc>
        <w:tc>
          <w:tcPr>
            <w:tcW w:w="550" w:type="dxa"/>
            <w:gridSpan w:val="3"/>
            <w:hideMark/>
          </w:tcPr>
          <w:p w14:paraId="4F6C2BCC" w14:textId="77777777" w:rsidR="001651FC" w:rsidRPr="00CD18E7" w:rsidRDefault="001651FC" w:rsidP="00A550E4">
            <w:pPr>
              <w:spacing w:before="0" w:after="0"/>
              <w:jc w:val="center"/>
              <w:rPr>
                <w:rFonts w:eastAsia="Calibri"/>
                <w:b/>
                <w:bCs/>
              </w:rPr>
            </w:pPr>
            <w:r w:rsidRPr="00CD18E7">
              <w:rPr>
                <w:rFonts w:eastAsia="Calibri"/>
                <w:b/>
                <w:bCs/>
              </w:rPr>
              <w:t>PÇ</w:t>
            </w:r>
          </w:p>
          <w:p w14:paraId="03D914C5" w14:textId="77777777" w:rsidR="001651FC" w:rsidRPr="00CD18E7" w:rsidRDefault="001651FC" w:rsidP="00A550E4">
            <w:pPr>
              <w:spacing w:before="0" w:after="0"/>
              <w:jc w:val="center"/>
              <w:rPr>
                <w:rFonts w:eastAsia="Calibri"/>
                <w:b/>
                <w:bCs/>
              </w:rPr>
            </w:pPr>
            <w:r w:rsidRPr="00CD18E7">
              <w:rPr>
                <w:rFonts w:eastAsia="Calibri"/>
                <w:b/>
                <w:bCs/>
              </w:rPr>
              <w:t>6</w:t>
            </w:r>
          </w:p>
        </w:tc>
        <w:tc>
          <w:tcPr>
            <w:tcW w:w="551" w:type="dxa"/>
            <w:hideMark/>
          </w:tcPr>
          <w:p w14:paraId="39FE6D02" w14:textId="77777777" w:rsidR="001651FC" w:rsidRPr="00CD18E7" w:rsidRDefault="001651FC" w:rsidP="00A550E4">
            <w:pPr>
              <w:spacing w:before="0" w:after="0"/>
              <w:jc w:val="center"/>
              <w:rPr>
                <w:rFonts w:eastAsia="Calibri"/>
                <w:b/>
                <w:bCs/>
              </w:rPr>
            </w:pPr>
            <w:r w:rsidRPr="00CD18E7">
              <w:rPr>
                <w:rFonts w:eastAsia="Calibri"/>
                <w:b/>
                <w:bCs/>
              </w:rPr>
              <w:t>PÇ</w:t>
            </w:r>
          </w:p>
          <w:p w14:paraId="70A8BC57" w14:textId="77777777" w:rsidR="001651FC" w:rsidRPr="00CD18E7" w:rsidRDefault="001651FC" w:rsidP="00A550E4">
            <w:pPr>
              <w:spacing w:before="0" w:after="0"/>
              <w:jc w:val="center"/>
              <w:rPr>
                <w:rFonts w:eastAsia="Calibri"/>
                <w:b/>
                <w:bCs/>
              </w:rPr>
            </w:pPr>
            <w:r w:rsidRPr="00CD18E7">
              <w:rPr>
                <w:rFonts w:eastAsia="Calibri"/>
                <w:b/>
                <w:bCs/>
              </w:rPr>
              <w:t>7</w:t>
            </w:r>
          </w:p>
        </w:tc>
        <w:tc>
          <w:tcPr>
            <w:tcW w:w="550" w:type="dxa"/>
            <w:hideMark/>
          </w:tcPr>
          <w:p w14:paraId="144E54E9" w14:textId="77777777" w:rsidR="001651FC" w:rsidRPr="00CD18E7" w:rsidRDefault="001651FC" w:rsidP="00A550E4">
            <w:pPr>
              <w:spacing w:before="0" w:after="0"/>
              <w:jc w:val="center"/>
              <w:rPr>
                <w:rFonts w:eastAsia="Calibri"/>
                <w:b/>
                <w:bCs/>
              </w:rPr>
            </w:pPr>
            <w:r w:rsidRPr="00CD18E7">
              <w:rPr>
                <w:rFonts w:eastAsia="Calibri"/>
                <w:b/>
                <w:bCs/>
              </w:rPr>
              <w:t>PÇ</w:t>
            </w:r>
          </w:p>
          <w:p w14:paraId="1C1C3980" w14:textId="77777777" w:rsidR="001651FC" w:rsidRPr="00CD18E7" w:rsidRDefault="001651FC" w:rsidP="00A550E4">
            <w:pPr>
              <w:spacing w:before="0" w:after="0"/>
              <w:jc w:val="center"/>
              <w:rPr>
                <w:rFonts w:eastAsia="Calibri"/>
                <w:b/>
                <w:bCs/>
              </w:rPr>
            </w:pPr>
            <w:r w:rsidRPr="00CD18E7">
              <w:rPr>
                <w:rFonts w:eastAsia="Calibri"/>
                <w:b/>
                <w:bCs/>
              </w:rPr>
              <w:t>8</w:t>
            </w:r>
          </w:p>
        </w:tc>
        <w:tc>
          <w:tcPr>
            <w:tcW w:w="550" w:type="dxa"/>
            <w:hideMark/>
          </w:tcPr>
          <w:p w14:paraId="01D6A897" w14:textId="77777777" w:rsidR="001651FC" w:rsidRPr="00CD18E7" w:rsidRDefault="001651FC" w:rsidP="00A550E4">
            <w:pPr>
              <w:spacing w:before="0" w:after="0"/>
              <w:jc w:val="center"/>
              <w:rPr>
                <w:rFonts w:eastAsia="Calibri"/>
                <w:b/>
                <w:bCs/>
              </w:rPr>
            </w:pPr>
            <w:r w:rsidRPr="00CD18E7">
              <w:rPr>
                <w:rFonts w:eastAsia="Calibri"/>
                <w:b/>
                <w:bCs/>
              </w:rPr>
              <w:t>PÇ</w:t>
            </w:r>
          </w:p>
          <w:p w14:paraId="230E481A" w14:textId="77777777" w:rsidR="001651FC" w:rsidRPr="00CD18E7" w:rsidRDefault="001651FC" w:rsidP="00A550E4">
            <w:pPr>
              <w:spacing w:before="0" w:after="0"/>
              <w:jc w:val="center"/>
              <w:rPr>
                <w:rFonts w:eastAsia="Calibri"/>
                <w:b/>
                <w:bCs/>
              </w:rPr>
            </w:pPr>
            <w:r w:rsidRPr="00CD18E7">
              <w:rPr>
                <w:rFonts w:eastAsia="Calibri"/>
                <w:b/>
                <w:bCs/>
              </w:rPr>
              <w:t>9</w:t>
            </w:r>
          </w:p>
        </w:tc>
        <w:tc>
          <w:tcPr>
            <w:tcW w:w="688" w:type="dxa"/>
            <w:hideMark/>
          </w:tcPr>
          <w:p w14:paraId="75F0DD78" w14:textId="77777777" w:rsidR="001651FC" w:rsidRPr="00CD18E7" w:rsidRDefault="001651FC" w:rsidP="00A550E4">
            <w:pPr>
              <w:spacing w:before="0" w:after="0"/>
              <w:jc w:val="center"/>
              <w:rPr>
                <w:rFonts w:eastAsia="Calibri"/>
                <w:b/>
                <w:bCs/>
              </w:rPr>
            </w:pPr>
            <w:r w:rsidRPr="00CD18E7">
              <w:rPr>
                <w:rFonts w:eastAsia="Calibri"/>
                <w:b/>
                <w:bCs/>
              </w:rPr>
              <w:t>PÇ</w:t>
            </w:r>
          </w:p>
          <w:p w14:paraId="346D3523" w14:textId="77777777" w:rsidR="001651FC" w:rsidRPr="00CD18E7" w:rsidRDefault="001651FC" w:rsidP="00A550E4">
            <w:pPr>
              <w:spacing w:before="0" w:after="0"/>
              <w:jc w:val="center"/>
              <w:rPr>
                <w:rFonts w:eastAsia="Calibri"/>
                <w:b/>
                <w:bCs/>
              </w:rPr>
            </w:pPr>
            <w:r w:rsidRPr="00CD18E7">
              <w:rPr>
                <w:rFonts w:eastAsia="Calibri"/>
                <w:b/>
                <w:bCs/>
              </w:rPr>
              <w:t>10</w:t>
            </w:r>
          </w:p>
        </w:tc>
        <w:tc>
          <w:tcPr>
            <w:tcW w:w="688" w:type="dxa"/>
            <w:hideMark/>
          </w:tcPr>
          <w:p w14:paraId="5C9C52F5" w14:textId="77777777" w:rsidR="001651FC" w:rsidRPr="00CD18E7" w:rsidRDefault="001651FC" w:rsidP="00A550E4">
            <w:pPr>
              <w:spacing w:before="0" w:after="0"/>
              <w:jc w:val="center"/>
              <w:rPr>
                <w:rFonts w:eastAsia="Calibri"/>
                <w:b/>
                <w:bCs/>
              </w:rPr>
            </w:pPr>
            <w:r w:rsidRPr="00CD18E7">
              <w:rPr>
                <w:rFonts w:eastAsia="Calibri"/>
                <w:b/>
                <w:bCs/>
              </w:rPr>
              <w:t>PÇ 11</w:t>
            </w:r>
          </w:p>
        </w:tc>
        <w:tc>
          <w:tcPr>
            <w:tcW w:w="550" w:type="dxa"/>
            <w:hideMark/>
          </w:tcPr>
          <w:p w14:paraId="742779A3" w14:textId="77777777" w:rsidR="001651FC" w:rsidRPr="00CD18E7" w:rsidRDefault="001651FC" w:rsidP="00A550E4">
            <w:pPr>
              <w:spacing w:before="0" w:after="0"/>
              <w:jc w:val="center"/>
              <w:rPr>
                <w:rFonts w:eastAsia="Calibri"/>
                <w:b/>
                <w:bCs/>
              </w:rPr>
            </w:pPr>
            <w:r w:rsidRPr="00CD18E7">
              <w:rPr>
                <w:rFonts w:eastAsia="Calibri"/>
                <w:b/>
                <w:bCs/>
              </w:rPr>
              <w:t>PÇ 12</w:t>
            </w:r>
          </w:p>
        </w:tc>
        <w:tc>
          <w:tcPr>
            <w:tcW w:w="830" w:type="dxa"/>
            <w:hideMark/>
          </w:tcPr>
          <w:p w14:paraId="29724CFD" w14:textId="77777777" w:rsidR="001651FC" w:rsidRPr="00CD18E7" w:rsidRDefault="001651FC" w:rsidP="00A550E4">
            <w:pPr>
              <w:spacing w:before="0" w:after="0"/>
              <w:jc w:val="center"/>
              <w:rPr>
                <w:rFonts w:eastAsia="Calibri"/>
                <w:b/>
                <w:bCs/>
              </w:rPr>
            </w:pPr>
            <w:r w:rsidRPr="00CD18E7">
              <w:rPr>
                <w:rFonts w:eastAsia="Calibri"/>
                <w:b/>
                <w:bCs/>
              </w:rPr>
              <w:t>PÇ 13</w:t>
            </w:r>
          </w:p>
        </w:tc>
      </w:tr>
      <w:tr w:rsidR="007564D1" w:rsidRPr="00CD18E7" w14:paraId="319D1D2D" w14:textId="77777777" w:rsidTr="007564D1">
        <w:trPr>
          <w:gridAfter w:val="1"/>
          <w:wAfter w:w="19" w:type="dxa"/>
          <w:trHeight w:val="127"/>
        </w:trPr>
        <w:tc>
          <w:tcPr>
            <w:tcW w:w="1274" w:type="dxa"/>
            <w:hideMark/>
          </w:tcPr>
          <w:p w14:paraId="257A6507" w14:textId="4BF965D4" w:rsidR="001651FC" w:rsidRPr="00CD18E7" w:rsidRDefault="007564D1" w:rsidP="00A550E4">
            <w:pPr>
              <w:spacing w:before="0" w:after="0"/>
              <w:rPr>
                <w:rFonts w:eastAsia="Calibri"/>
                <w:bCs/>
              </w:rPr>
            </w:pPr>
            <w:r w:rsidRPr="00CD18E7">
              <w:rPr>
                <w:rFonts w:eastAsia="Calibri"/>
                <w:bCs/>
              </w:rPr>
              <w:t xml:space="preserve">YDI1007 </w:t>
            </w:r>
            <w:r w:rsidR="001651FC" w:rsidRPr="00CD18E7">
              <w:rPr>
                <w:rFonts w:eastAsia="Calibri"/>
                <w:bCs/>
              </w:rPr>
              <w:t>Yabancı Dil (İngilizce)</w:t>
            </w:r>
          </w:p>
        </w:tc>
        <w:tc>
          <w:tcPr>
            <w:tcW w:w="509" w:type="dxa"/>
          </w:tcPr>
          <w:p w14:paraId="63828F96" w14:textId="77777777" w:rsidR="001651FC" w:rsidRPr="00CD18E7" w:rsidRDefault="001651FC" w:rsidP="00A550E4">
            <w:pPr>
              <w:spacing w:before="0" w:after="0"/>
              <w:jc w:val="center"/>
              <w:rPr>
                <w:rFonts w:eastAsia="Calibri"/>
              </w:rPr>
            </w:pPr>
          </w:p>
        </w:tc>
        <w:tc>
          <w:tcPr>
            <w:tcW w:w="548" w:type="dxa"/>
          </w:tcPr>
          <w:p w14:paraId="22CB69BA" w14:textId="77777777" w:rsidR="001651FC" w:rsidRPr="00CD18E7" w:rsidRDefault="001651FC" w:rsidP="00A550E4">
            <w:pPr>
              <w:spacing w:before="0" w:after="0"/>
              <w:rPr>
                <w:rFonts w:eastAsia="Calibri"/>
              </w:rPr>
            </w:pPr>
          </w:p>
        </w:tc>
        <w:tc>
          <w:tcPr>
            <w:tcW w:w="548" w:type="dxa"/>
          </w:tcPr>
          <w:p w14:paraId="70A3BE30" w14:textId="77777777" w:rsidR="001651FC" w:rsidRPr="00CD18E7" w:rsidRDefault="001651FC" w:rsidP="00A550E4">
            <w:pPr>
              <w:spacing w:before="0" w:after="0"/>
              <w:rPr>
                <w:rFonts w:eastAsia="Calibri"/>
              </w:rPr>
            </w:pPr>
            <w:r w:rsidRPr="00CD18E7">
              <w:rPr>
                <w:rFonts w:eastAsia="Calibri"/>
              </w:rPr>
              <w:t>ÖÇ 1, 2, 3, 4, 5</w:t>
            </w:r>
          </w:p>
        </w:tc>
        <w:tc>
          <w:tcPr>
            <w:tcW w:w="553" w:type="dxa"/>
          </w:tcPr>
          <w:p w14:paraId="54C42B6D" w14:textId="77777777" w:rsidR="001651FC" w:rsidRPr="00CD18E7" w:rsidRDefault="001651FC" w:rsidP="00A550E4">
            <w:pPr>
              <w:spacing w:before="0" w:after="0"/>
              <w:rPr>
                <w:rFonts w:eastAsia="Calibri"/>
              </w:rPr>
            </w:pPr>
          </w:p>
        </w:tc>
        <w:tc>
          <w:tcPr>
            <w:tcW w:w="550" w:type="dxa"/>
          </w:tcPr>
          <w:p w14:paraId="04C2D556" w14:textId="77777777" w:rsidR="001651FC" w:rsidRPr="00CD18E7" w:rsidRDefault="001651FC" w:rsidP="00A550E4">
            <w:pPr>
              <w:spacing w:before="0" w:after="0"/>
              <w:jc w:val="center"/>
              <w:rPr>
                <w:rFonts w:eastAsia="Calibri"/>
                <w:bCs/>
              </w:rPr>
            </w:pPr>
          </w:p>
        </w:tc>
        <w:tc>
          <w:tcPr>
            <w:tcW w:w="550" w:type="dxa"/>
            <w:gridSpan w:val="3"/>
          </w:tcPr>
          <w:p w14:paraId="417EE476" w14:textId="77777777" w:rsidR="001651FC" w:rsidRPr="00CD18E7" w:rsidRDefault="001651FC" w:rsidP="00A550E4">
            <w:pPr>
              <w:spacing w:before="0" w:after="0"/>
              <w:jc w:val="center"/>
              <w:rPr>
                <w:rFonts w:eastAsia="Calibri"/>
                <w:bCs/>
              </w:rPr>
            </w:pPr>
          </w:p>
        </w:tc>
        <w:tc>
          <w:tcPr>
            <w:tcW w:w="551" w:type="dxa"/>
          </w:tcPr>
          <w:p w14:paraId="3C0F60C1" w14:textId="77777777" w:rsidR="001651FC" w:rsidRPr="00CD18E7" w:rsidRDefault="001651FC" w:rsidP="00A550E4">
            <w:pPr>
              <w:spacing w:before="0" w:after="0"/>
              <w:rPr>
                <w:rFonts w:eastAsia="Calibri"/>
              </w:rPr>
            </w:pPr>
          </w:p>
        </w:tc>
        <w:tc>
          <w:tcPr>
            <w:tcW w:w="550" w:type="dxa"/>
          </w:tcPr>
          <w:p w14:paraId="34FF9671" w14:textId="77777777" w:rsidR="001651FC" w:rsidRPr="00CD18E7" w:rsidRDefault="001651FC" w:rsidP="00A550E4">
            <w:pPr>
              <w:spacing w:before="0" w:after="0"/>
              <w:jc w:val="center"/>
              <w:rPr>
                <w:rFonts w:eastAsia="Calibri"/>
                <w:bCs/>
              </w:rPr>
            </w:pPr>
          </w:p>
        </w:tc>
        <w:tc>
          <w:tcPr>
            <w:tcW w:w="550" w:type="dxa"/>
          </w:tcPr>
          <w:p w14:paraId="4C3B4E15" w14:textId="77777777" w:rsidR="001651FC" w:rsidRPr="00CD18E7" w:rsidRDefault="001651FC" w:rsidP="00A550E4">
            <w:pPr>
              <w:spacing w:before="0" w:after="0"/>
              <w:jc w:val="center"/>
              <w:rPr>
                <w:rFonts w:eastAsia="Calibri"/>
                <w:bCs/>
              </w:rPr>
            </w:pPr>
          </w:p>
        </w:tc>
        <w:tc>
          <w:tcPr>
            <w:tcW w:w="688" w:type="dxa"/>
          </w:tcPr>
          <w:p w14:paraId="1A2F5E16" w14:textId="77777777" w:rsidR="001651FC" w:rsidRPr="00CD18E7" w:rsidRDefault="001651FC" w:rsidP="00A550E4">
            <w:pPr>
              <w:spacing w:before="0" w:after="0"/>
              <w:jc w:val="center"/>
              <w:rPr>
                <w:rFonts w:eastAsia="Calibri"/>
                <w:bCs/>
              </w:rPr>
            </w:pPr>
            <w:r w:rsidRPr="00CD18E7">
              <w:rPr>
                <w:rFonts w:eastAsia="Calibri"/>
              </w:rPr>
              <w:t>ÖÇ 1, 2, 3, 4, 5</w:t>
            </w:r>
          </w:p>
        </w:tc>
        <w:tc>
          <w:tcPr>
            <w:tcW w:w="688" w:type="dxa"/>
          </w:tcPr>
          <w:p w14:paraId="26393F65" w14:textId="77777777" w:rsidR="001651FC" w:rsidRPr="00CD18E7" w:rsidRDefault="001651FC" w:rsidP="00A550E4">
            <w:pPr>
              <w:spacing w:before="0" w:after="0"/>
              <w:jc w:val="center"/>
              <w:rPr>
                <w:rFonts w:eastAsia="Calibri"/>
                <w:bCs/>
              </w:rPr>
            </w:pPr>
          </w:p>
        </w:tc>
        <w:tc>
          <w:tcPr>
            <w:tcW w:w="550" w:type="dxa"/>
          </w:tcPr>
          <w:p w14:paraId="7D41D184" w14:textId="77777777" w:rsidR="001651FC" w:rsidRPr="00CD18E7" w:rsidRDefault="001651FC" w:rsidP="00A550E4">
            <w:pPr>
              <w:spacing w:before="0" w:after="0"/>
              <w:rPr>
                <w:rFonts w:eastAsia="Calibri"/>
              </w:rPr>
            </w:pPr>
          </w:p>
        </w:tc>
        <w:tc>
          <w:tcPr>
            <w:tcW w:w="830" w:type="dxa"/>
          </w:tcPr>
          <w:p w14:paraId="610FAE43" w14:textId="77777777" w:rsidR="001651FC" w:rsidRPr="00CD18E7" w:rsidRDefault="001651FC" w:rsidP="00A550E4">
            <w:pPr>
              <w:spacing w:before="0" w:after="0"/>
              <w:rPr>
                <w:rFonts w:eastAsia="Calibri"/>
              </w:rPr>
            </w:pPr>
            <w:r w:rsidRPr="00CD18E7">
              <w:rPr>
                <w:rFonts w:eastAsia="Calibri"/>
              </w:rPr>
              <w:t>ÖÇ 1, 2, 3, 4, 5</w:t>
            </w:r>
          </w:p>
        </w:tc>
      </w:tr>
    </w:tbl>
    <w:p w14:paraId="73752335" w14:textId="77777777" w:rsidR="001651FC" w:rsidRPr="001651FC" w:rsidRDefault="001651FC" w:rsidP="00A550E4">
      <w:pPr>
        <w:spacing w:before="0" w:after="0"/>
        <w:rPr>
          <w:rFonts w:eastAsia="Times New Roman"/>
          <w:b/>
          <w:color w:val="0070C0"/>
          <w:u w:val="single"/>
          <w:lang w:eastAsia="tr-TR"/>
        </w:rPr>
      </w:pPr>
    </w:p>
    <w:tbl>
      <w:tblPr>
        <w:tblW w:w="8847" w:type="dxa"/>
        <w:jc w:val="center"/>
        <w:tblBorders>
          <w:top w:val="single" w:sz="2" w:space="0" w:color="D1D1D1" w:themeColor="background2" w:themeShade="E6"/>
          <w:left w:val="single" w:sz="2" w:space="0" w:color="D1D1D1" w:themeColor="background2" w:themeShade="E6"/>
          <w:bottom w:val="single" w:sz="2" w:space="0" w:color="D1D1D1" w:themeColor="background2" w:themeShade="E6"/>
          <w:right w:val="single" w:sz="2" w:space="0" w:color="D1D1D1" w:themeColor="background2" w:themeShade="E6"/>
          <w:insideH w:val="single" w:sz="2" w:space="0" w:color="D1D1D1" w:themeColor="background2" w:themeShade="E6"/>
          <w:insideV w:val="single" w:sz="2" w:space="0" w:color="D1D1D1" w:themeColor="background2" w:themeShade="E6"/>
        </w:tblBorders>
        <w:tblLook w:val="01E0" w:firstRow="1" w:lastRow="1" w:firstColumn="1" w:lastColumn="1" w:noHBand="0" w:noVBand="0"/>
      </w:tblPr>
      <w:tblGrid>
        <w:gridCol w:w="705"/>
        <w:gridCol w:w="4478"/>
        <w:gridCol w:w="762"/>
        <w:gridCol w:w="727"/>
        <w:gridCol w:w="723"/>
        <w:gridCol w:w="725"/>
        <w:gridCol w:w="727"/>
      </w:tblGrid>
      <w:tr w:rsidR="00CD18E7" w:rsidRPr="00CD18E7" w14:paraId="0D03B6F6" w14:textId="77777777" w:rsidTr="00CD18E7">
        <w:trPr>
          <w:trHeight w:val="88"/>
          <w:jc w:val="center"/>
        </w:trPr>
        <w:tc>
          <w:tcPr>
            <w:tcW w:w="8847" w:type="dxa"/>
            <w:gridSpan w:val="7"/>
          </w:tcPr>
          <w:p w14:paraId="4A8936AF" w14:textId="6490296C" w:rsidR="001651FC" w:rsidRPr="00CD18E7" w:rsidRDefault="001651FC" w:rsidP="00A550E4">
            <w:pPr>
              <w:widowControl w:val="0"/>
              <w:autoSpaceDE w:val="0"/>
              <w:autoSpaceDN w:val="0"/>
              <w:spacing w:before="0" w:after="0"/>
              <w:rPr>
                <w:rFonts w:eastAsia="Times New Roman"/>
                <w:b/>
                <w:lang w:eastAsia="tr-TR"/>
              </w:rPr>
            </w:pPr>
            <w:r w:rsidRPr="00CD18E7">
              <w:rPr>
                <w:rFonts w:eastAsia="Times New Roman"/>
                <w:b/>
                <w:lang w:eastAsia="tr-TR"/>
              </w:rPr>
              <w:t xml:space="preserve">Tablo 3. Ders İçerikleri </w:t>
            </w:r>
            <w:r w:rsidR="002B5F10">
              <w:rPr>
                <w:rFonts w:eastAsia="Times New Roman"/>
                <w:b/>
                <w:lang w:eastAsia="tr-TR"/>
              </w:rPr>
              <w:t>ve</w:t>
            </w:r>
            <w:r w:rsidRPr="00CD18E7">
              <w:rPr>
                <w:rFonts w:eastAsia="Times New Roman"/>
                <w:b/>
                <w:lang w:eastAsia="tr-TR"/>
              </w:rPr>
              <w:t xml:space="preserve"> Öğrenme Çıktılarının İlişkisi  </w:t>
            </w:r>
          </w:p>
        </w:tc>
      </w:tr>
      <w:tr w:rsidR="00CD18E7" w:rsidRPr="00CD18E7" w14:paraId="79780D8A" w14:textId="77777777" w:rsidTr="00F721B6">
        <w:trPr>
          <w:trHeight w:val="177"/>
          <w:jc w:val="center"/>
        </w:trPr>
        <w:tc>
          <w:tcPr>
            <w:tcW w:w="705" w:type="dxa"/>
            <w:vMerge w:val="restart"/>
          </w:tcPr>
          <w:p w14:paraId="628EB79C" w14:textId="77777777" w:rsidR="001651FC" w:rsidRPr="00CD18E7" w:rsidRDefault="001651FC" w:rsidP="00A550E4">
            <w:pPr>
              <w:widowControl w:val="0"/>
              <w:autoSpaceDE w:val="0"/>
              <w:autoSpaceDN w:val="0"/>
              <w:spacing w:before="0" w:after="0"/>
              <w:rPr>
                <w:rFonts w:eastAsia="Arial"/>
                <w:b/>
              </w:rPr>
            </w:pPr>
            <w:r w:rsidRPr="00CD18E7">
              <w:rPr>
                <w:rFonts w:eastAsia="Arial"/>
                <w:b/>
              </w:rPr>
              <w:t>Hafta</w:t>
            </w:r>
          </w:p>
        </w:tc>
        <w:tc>
          <w:tcPr>
            <w:tcW w:w="4478" w:type="dxa"/>
            <w:vMerge w:val="restart"/>
          </w:tcPr>
          <w:p w14:paraId="1826B703" w14:textId="77777777" w:rsidR="001651FC" w:rsidRPr="00CD18E7" w:rsidRDefault="001651FC" w:rsidP="00A550E4">
            <w:pPr>
              <w:widowControl w:val="0"/>
              <w:autoSpaceDE w:val="0"/>
              <w:autoSpaceDN w:val="0"/>
              <w:spacing w:before="0" w:after="0"/>
              <w:rPr>
                <w:rFonts w:eastAsia="Arial"/>
                <w:b/>
              </w:rPr>
            </w:pPr>
            <w:r w:rsidRPr="00CD18E7">
              <w:rPr>
                <w:rFonts w:eastAsia="Arial"/>
                <w:b/>
              </w:rPr>
              <w:t>Ders İçerikleri</w:t>
            </w:r>
          </w:p>
        </w:tc>
        <w:tc>
          <w:tcPr>
            <w:tcW w:w="3664" w:type="dxa"/>
            <w:gridSpan w:val="5"/>
          </w:tcPr>
          <w:p w14:paraId="2047B1AD" w14:textId="77777777" w:rsidR="001651FC" w:rsidRPr="00CD18E7" w:rsidRDefault="001651FC" w:rsidP="00A550E4">
            <w:pPr>
              <w:widowControl w:val="0"/>
              <w:autoSpaceDE w:val="0"/>
              <w:autoSpaceDN w:val="0"/>
              <w:spacing w:before="0" w:after="0"/>
              <w:jc w:val="center"/>
              <w:rPr>
                <w:rFonts w:eastAsia="Arial"/>
                <w:b/>
              </w:rPr>
            </w:pPr>
            <w:r w:rsidRPr="00CD18E7">
              <w:rPr>
                <w:rFonts w:eastAsia="Arial"/>
                <w:b/>
              </w:rPr>
              <w:t xml:space="preserve">Ders Öğrenme Çıktıları </w:t>
            </w:r>
          </w:p>
        </w:tc>
      </w:tr>
      <w:tr w:rsidR="00CD18E7" w:rsidRPr="00CD18E7" w14:paraId="00E65AE6" w14:textId="77777777" w:rsidTr="00F721B6">
        <w:trPr>
          <w:trHeight w:val="84"/>
          <w:jc w:val="center"/>
        </w:trPr>
        <w:tc>
          <w:tcPr>
            <w:tcW w:w="705" w:type="dxa"/>
            <w:vMerge/>
          </w:tcPr>
          <w:p w14:paraId="0DAC6338" w14:textId="77777777" w:rsidR="001651FC" w:rsidRPr="00CD18E7" w:rsidRDefault="001651FC" w:rsidP="00A550E4">
            <w:pPr>
              <w:widowControl w:val="0"/>
              <w:autoSpaceDE w:val="0"/>
              <w:autoSpaceDN w:val="0"/>
              <w:spacing w:before="0" w:after="0"/>
              <w:rPr>
                <w:rFonts w:eastAsia="Arial"/>
                <w:b/>
                <w:sz w:val="16"/>
                <w:szCs w:val="16"/>
              </w:rPr>
            </w:pPr>
          </w:p>
        </w:tc>
        <w:tc>
          <w:tcPr>
            <w:tcW w:w="4478" w:type="dxa"/>
            <w:vMerge/>
          </w:tcPr>
          <w:p w14:paraId="29670707" w14:textId="77777777" w:rsidR="001651FC" w:rsidRPr="00CD18E7" w:rsidRDefault="001651FC" w:rsidP="00A550E4">
            <w:pPr>
              <w:widowControl w:val="0"/>
              <w:autoSpaceDE w:val="0"/>
              <w:autoSpaceDN w:val="0"/>
              <w:spacing w:before="0" w:after="0"/>
              <w:rPr>
                <w:rFonts w:eastAsia="Arial"/>
                <w:b/>
                <w:sz w:val="16"/>
                <w:szCs w:val="16"/>
              </w:rPr>
            </w:pPr>
          </w:p>
        </w:tc>
        <w:tc>
          <w:tcPr>
            <w:tcW w:w="762" w:type="dxa"/>
          </w:tcPr>
          <w:p w14:paraId="70856D68" w14:textId="77777777" w:rsidR="001651FC" w:rsidRPr="00CD18E7" w:rsidRDefault="001651FC" w:rsidP="00A550E4">
            <w:pPr>
              <w:widowControl w:val="0"/>
              <w:autoSpaceDE w:val="0"/>
              <w:autoSpaceDN w:val="0"/>
              <w:spacing w:before="0" w:after="0"/>
              <w:jc w:val="center"/>
              <w:rPr>
                <w:rFonts w:eastAsia="Arial"/>
                <w:bCs/>
                <w:sz w:val="16"/>
                <w:szCs w:val="16"/>
              </w:rPr>
            </w:pPr>
            <w:r w:rsidRPr="00CD18E7">
              <w:rPr>
                <w:rFonts w:eastAsia="Arial"/>
                <w:bCs/>
                <w:sz w:val="16"/>
                <w:szCs w:val="16"/>
              </w:rPr>
              <w:t>ÖÇ 1</w:t>
            </w:r>
          </w:p>
        </w:tc>
        <w:tc>
          <w:tcPr>
            <w:tcW w:w="727" w:type="dxa"/>
          </w:tcPr>
          <w:p w14:paraId="49C33521" w14:textId="77777777" w:rsidR="001651FC" w:rsidRPr="00CD18E7" w:rsidRDefault="001651FC" w:rsidP="00A550E4">
            <w:pPr>
              <w:widowControl w:val="0"/>
              <w:autoSpaceDE w:val="0"/>
              <w:autoSpaceDN w:val="0"/>
              <w:spacing w:before="0" w:after="0"/>
              <w:jc w:val="center"/>
              <w:rPr>
                <w:rFonts w:eastAsia="Arial"/>
                <w:bCs/>
                <w:sz w:val="16"/>
                <w:szCs w:val="16"/>
              </w:rPr>
            </w:pPr>
            <w:r w:rsidRPr="00CD18E7">
              <w:rPr>
                <w:rFonts w:eastAsia="Arial"/>
                <w:bCs/>
                <w:sz w:val="16"/>
                <w:szCs w:val="16"/>
              </w:rPr>
              <w:t>ÖÇ 2</w:t>
            </w:r>
          </w:p>
        </w:tc>
        <w:tc>
          <w:tcPr>
            <w:tcW w:w="723" w:type="dxa"/>
          </w:tcPr>
          <w:p w14:paraId="60DA00B0" w14:textId="77777777" w:rsidR="001651FC" w:rsidRPr="00CD18E7" w:rsidRDefault="001651FC" w:rsidP="00A550E4">
            <w:pPr>
              <w:widowControl w:val="0"/>
              <w:autoSpaceDE w:val="0"/>
              <w:autoSpaceDN w:val="0"/>
              <w:spacing w:before="0" w:after="0"/>
              <w:jc w:val="center"/>
              <w:rPr>
                <w:rFonts w:eastAsia="Arial"/>
                <w:bCs/>
                <w:sz w:val="16"/>
                <w:szCs w:val="16"/>
              </w:rPr>
            </w:pPr>
            <w:r w:rsidRPr="00CD18E7">
              <w:rPr>
                <w:rFonts w:eastAsia="Arial"/>
                <w:bCs/>
                <w:sz w:val="16"/>
                <w:szCs w:val="16"/>
              </w:rPr>
              <w:t>ÖÇ 3</w:t>
            </w:r>
          </w:p>
        </w:tc>
        <w:tc>
          <w:tcPr>
            <w:tcW w:w="725" w:type="dxa"/>
          </w:tcPr>
          <w:p w14:paraId="265947A4" w14:textId="77777777" w:rsidR="001651FC" w:rsidRPr="00CD18E7" w:rsidRDefault="001651FC" w:rsidP="00A550E4">
            <w:pPr>
              <w:widowControl w:val="0"/>
              <w:autoSpaceDE w:val="0"/>
              <w:autoSpaceDN w:val="0"/>
              <w:spacing w:before="0" w:after="0"/>
              <w:jc w:val="center"/>
              <w:rPr>
                <w:rFonts w:eastAsia="Arial"/>
                <w:bCs/>
                <w:sz w:val="16"/>
                <w:szCs w:val="16"/>
              </w:rPr>
            </w:pPr>
            <w:r w:rsidRPr="00CD18E7">
              <w:rPr>
                <w:rFonts w:eastAsia="Arial"/>
                <w:bCs/>
                <w:sz w:val="16"/>
                <w:szCs w:val="16"/>
              </w:rPr>
              <w:t>ÖÇ4</w:t>
            </w:r>
          </w:p>
        </w:tc>
        <w:tc>
          <w:tcPr>
            <w:tcW w:w="727" w:type="dxa"/>
          </w:tcPr>
          <w:p w14:paraId="4A1E210A" w14:textId="77777777" w:rsidR="001651FC" w:rsidRPr="00CD18E7" w:rsidRDefault="001651FC" w:rsidP="00A550E4">
            <w:pPr>
              <w:spacing w:before="0" w:after="0"/>
              <w:jc w:val="center"/>
              <w:rPr>
                <w:rFonts w:eastAsia="Arial"/>
                <w:bCs/>
                <w:sz w:val="16"/>
                <w:szCs w:val="16"/>
              </w:rPr>
            </w:pPr>
            <w:r w:rsidRPr="00CD18E7">
              <w:rPr>
                <w:rFonts w:eastAsia="Arial"/>
                <w:bCs/>
                <w:sz w:val="16"/>
                <w:szCs w:val="16"/>
              </w:rPr>
              <w:t>ÖÇ 5</w:t>
            </w:r>
          </w:p>
        </w:tc>
      </w:tr>
      <w:tr w:rsidR="00CD18E7" w:rsidRPr="00CD18E7" w14:paraId="5769BAD9" w14:textId="77777777" w:rsidTr="00F721B6">
        <w:trPr>
          <w:trHeight w:val="410"/>
          <w:jc w:val="center"/>
        </w:trPr>
        <w:tc>
          <w:tcPr>
            <w:tcW w:w="705" w:type="dxa"/>
          </w:tcPr>
          <w:p w14:paraId="2039CA00" w14:textId="3B957D50" w:rsidR="001651FC" w:rsidRPr="00CD18E7" w:rsidRDefault="001651FC" w:rsidP="006939D2">
            <w:pPr>
              <w:widowControl w:val="0"/>
              <w:numPr>
                <w:ilvl w:val="0"/>
                <w:numId w:val="86"/>
              </w:numPr>
              <w:autoSpaceDE w:val="0"/>
              <w:autoSpaceDN w:val="0"/>
              <w:spacing w:before="0" w:after="0"/>
              <w:ind w:left="0" w:firstLine="0"/>
              <w:rPr>
                <w:rFonts w:eastAsia="Arial"/>
                <w:b/>
                <w:sz w:val="16"/>
                <w:szCs w:val="16"/>
              </w:rPr>
            </w:pPr>
          </w:p>
        </w:tc>
        <w:tc>
          <w:tcPr>
            <w:tcW w:w="4478" w:type="dxa"/>
          </w:tcPr>
          <w:p w14:paraId="64072E6D" w14:textId="77777777" w:rsidR="001651FC" w:rsidRPr="00CD18E7" w:rsidRDefault="001651FC" w:rsidP="00B9529C">
            <w:pPr>
              <w:spacing w:before="0" w:after="0"/>
              <w:jc w:val="left"/>
              <w:rPr>
                <w:rFonts w:eastAsia="Times New Roman"/>
                <w:lang w:eastAsia="tr-TR"/>
              </w:rPr>
            </w:pPr>
            <w:r w:rsidRPr="00CD18E7">
              <w:rPr>
                <w:rFonts w:eastAsia="Times New Roman"/>
                <w:lang w:eastAsia="tr-TR"/>
              </w:rPr>
              <w:t>Ünite7A- 7 B Kelime bilgisi: yolculuk, tatile götürdüğümüz şeyler, nicelik belirten ifadeler Dilbilgisi: gelecekteki düzenlemeler için şimdiki zaman, nicelik sözcükleri, aitlik önadları</w:t>
            </w:r>
            <w:r w:rsidRPr="00CD18E7">
              <w:rPr>
                <w:rFonts w:eastAsia="Times New Roman"/>
                <w:lang w:eastAsia="tr-TR"/>
              </w:rPr>
              <w:tab/>
            </w:r>
          </w:p>
        </w:tc>
        <w:tc>
          <w:tcPr>
            <w:tcW w:w="762" w:type="dxa"/>
          </w:tcPr>
          <w:p w14:paraId="028CFB6F" w14:textId="77777777" w:rsidR="001651FC" w:rsidRPr="00CD18E7" w:rsidRDefault="001651FC" w:rsidP="00A550E4">
            <w:pPr>
              <w:spacing w:before="0" w:after="0"/>
              <w:jc w:val="center"/>
            </w:pPr>
            <w:r w:rsidRPr="00CD18E7">
              <w:rPr>
                <w:rFonts w:eastAsia="Arial"/>
                <w:sz w:val="16"/>
                <w:szCs w:val="16"/>
              </w:rPr>
              <w:t>X</w:t>
            </w:r>
          </w:p>
        </w:tc>
        <w:tc>
          <w:tcPr>
            <w:tcW w:w="727" w:type="dxa"/>
          </w:tcPr>
          <w:p w14:paraId="75967570" w14:textId="77777777" w:rsidR="001651FC" w:rsidRPr="00CD18E7" w:rsidRDefault="001651FC" w:rsidP="00A550E4">
            <w:pPr>
              <w:spacing w:before="0" w:after="0"/>
              <w:jc w:val="center"/>
            </w:pPr>
            <w:r w:rsidRPr="00CD18E7">
              <w:rPr>
                <w:rFonts w:eastAsia="Arial"/>
                <w:sz w:val="16"/>
                <w:szCs w:val="16"/>
              </w:rPr>
              <w:t>X</w:t>
            </w:r>
          </w:p>
        </w:tc>
        <w:tc>
          <w:tcPr>
            <w:tcW w:w="723" w:type="dxa"/>
          </w:tcPr>
          <w:p w14:paraId="282438A9" w14:textId="77777777" w:rsidR="001651FC" w:rsidRPr="00CD18E7" w:rsidRDefault="001651FC" w:rsidP="00A550E4">
            <w:pPr>
              <w:spacing w:before="0" w:after="0"/>
              <w:jc w:val="center"/>
            </w:pPr>
            <w:r w:rsidRPr="00CD18E7">
              <w:rPr>
                <w:rFonts w:eastAsia="Arial"/>
                <w:sz w:val="16"/>
                <w:szCs w:val="16"/>
              </w:rPr>
              <w:t>X</w:t>
            </w:r>
          </w:p>
        </w:tc>
        <w:tc>
          <w:tcPr>
            <w:tcW w:w="725" w:type="dxa"/>
          </w:tcPr>
          <w:p w14:paraId="109E7640" w14:textId="77777777" w:rsidR="001651FC" w:rsidRPr="00CD18E7" w:rsidRDefault="001651FC" w:rsidP="00A550E4">
            <w:pPr>
              <w:spacing w:before="0" w:after="0"/>
              <w:jc w:val="center"/>
            </w:pPr>
            <w:r w:rsidRPr="00CD18E7">
              <w:rPr>
                <w:rFonts w:eastAsia="Arial"/>
                <w:sz w:val="16"/>
                <w:szCs w:val="16"/>
              </w:rPr>
              <w:t>X</w:t>
            </w:r>
          </w:p>
        </w:tc>
        <w:tc>
          <w:tcPr>
            <w:tcW w:w="727" w:type="dxa"/>
          </w:tcPr>
          <w:p w14:paraId="2A2B3A56" w14:textId="77777777" w:rsidR="001651FC" w:rsidRPr="00CD18E7" w:rsidRDefault="001651FC" w:rsidP="00A550E4">
            <w:pPr>
              <w:spacing w:before="0" w:after="0"/>
              <w:jc w:val="center"/>
            </w:pPr>
            <w:r w:rsidRPr="00CD18E7">
              <w:rPr>
                <w:rFonts w:eastAsia="Arial"/>
                <w:sz w:val="16"/>
                <w:szCs w:val="16"/>
              </w:rPr>
              <w:t>X</w:t>
            </w:r>
          </w:p>
        </w:tc>
      </w:tr>
      <w:tr w:rsidR="00CD18E7" w:rsidRPr="00CD18E7" w14:paraId="05A25B39" w14:textId="77777777" w:rsidTr="00F721B6">
        <w:trPr>
          <w:trHeight w:val="200"/>
          <w:jc w:val="center"/>
        </w:trPr>
        <w:tc>
          <w:tcPr>
            <w:tcW w:w="705" w:type="dxa"/>
          </w:tcPr>
          <w:p w14:paraId="0E320D39" w14:textId="70F52C7E" w:rsidR="001651FC" w:rsidRPr="00CD18E7" w:rsidRDefault="001651FC" w:rsidP="006939D2">
            <w:pPr>
              <w:widowControl w:val="0"/>
              <w:numPr>
                <w:ilvl w:val="0"/>
                <w:numId w:val="86"/>
              </w:numPr>
              <w:autoSpaceDE w:val="0"/>
              <w:autoSpaceDN w:val="0"/>
              <w:spacing w:before="0" w:after="0"/>
              <w:ind w:left="0" w:firstLine="0"/>
              <w:rPr>
                <w:rFonts w:eastAsia="Arial"/>
                <w:b/>
                <w:sz w:val="16"/>
                <w:szCs w:val="16"/>
              </w:rPr>
            </w:pPr>
          </w:p>
        </w:tc>
        <w:tc>
          <w:tcPr>
            <w:tcW w:w="4478" w:type="dxa"/>
          </w:tcPr>
          <w:p w14:paraId="3131F6E2" w14:textId="77777777" w:rsidR="001651FC" w:rsidRPr="00CD18E7" w:rsidRDefault="001651FC" w:rsidP="00B9529C">
            <w:pPr>
              <w:spacing w:before="0" w:after="0"/>
              <w:jc w:val="left"/>
              <w:rPr>
                <w:rFonts w:eastAsia="Times New Roman"/>
                <w:lang w:eastAsia="tr-TR"/>
              </w:rPr>
            </w:pPr>
            <w:r w:rsidRPr="00CD18E7">
              <w:rPr>
                <w:rFonts w:eastAsia="Times New Roman"/>
                <w:lang w:eastAsia="tr-TR"/>
              </w:rPr>
              <w:t>Ünite 7C- 7D Kelime bilgisi: gitmek ile ilgili ifadeler, otel sorunları Dilbilgisi: Ünitedeki kalıpların gözden geçirilmesi Dinleme: zayıf şekiller, gözden geçir</w:t>
            </w:r>
          </w:p>
        </w:tc>
        <w:tc>
          <w:tcPr>
            <w:tcW w:w="762" w:type="dxa"/>
          </w:tcPr>
          <w:p w14:paraId="64D91843" w14:textId="77777777" w:rsidR="001651FC" w:rsidRPr="00CD18E7" w:rsidRDefault="001651FC" w:rsidP="00A550E4">
            <w:pPr>
              <w:spacing w:before="0" w:after="0"/>
              <w:jc w:val="center"/>
            </w:pPr>
            <w:r w:rsidRPr="00CD18E7">
              <w:rPr>
                <w:rFonts w:eastAsia="Arial"/>
                <w:sz w:val="16"/>
                <w:szCs w:val="16"/>
              </w:rPr>
              <w:t>X</w:t>
            </w:r>
          </w:p>
        </w:tc>
        <w:tc>
          <w:tcPr>
            <w:tcW w:w="727" w:type="dxa"/>
          </w:tcPr>
          <w:p w14:paraId="7784AC36" w14:textId="77777777" w:rsidR="001651FC" w:rsidRPr="00CD18E7" w:rsidRDefault="001651FC" w:rsidP="00A550E4">
            <w:pPr>
              <w:spacing w:before="0" w:after="0"/>
              <w:jc w:val="center"/>
            </w:pPr>
            <w:r w:rsidRPr="00CD18E7">
              <w:rPr>
                <w:rFonts w:eastAsia="Arial"/>
                <w:sz w:val="16"/>
                <w:szCs w:val="16"/>
              </w:rPr>
              <w:t>X</w:t>
            </w:r>
          </w:p>
        </w:tc>
        <w:tc>
          <w:tcPr>
            <w:tcW w:w="723" w:type="dxa"/>
          </w:tcPr>
          <w:p w14:paraId="37CF86B5" w14:textId="77777777" w:rsidR="001651FC" w:rsidRPr="00CD18E7" w:rsidRDefault="001651FC" w:rsidP="00A550E4">
            <w:pPr>
              <w:spacing w:before="0" w:after="0"/>
              <w:jc w:val="center"/>
            </w:pPr>
            <w:r w:rsidRPr="00CD18E7">
              <w:rPr>
                <w:rFonts w:eastAsia="Arial"/>
                <w:sz w:val="16"/>
                <w:szCs w:val="16"/>
              </w:rPr>
              <w:t>X</w:t>
            </w:r>
          </w:p>
        </w:tc>
        <w:tc>
          <w:tcPr>
            <w:tcW w:w="725" w:type="dxa"/>
          </w:tcPr>
          <w:p w14:paraId="2F6FA798" w14:textId="77777777" w:rsidR="001651FC" w:rsidRPr="00CD18E7" w:rsidRDefault="001651FC" w:rsidP="00A550E4">
            <w:pPr>
              <w:spacing w:before="0" w:after="0"/>
              <w:jc w:val="center"/>
            </w:pPr>
            <w:r w:rsidRPr="00CD18E7">
              <w:rPr>
                <w:rFonts w:eastAsia="Arial"/>
                <w:sz w:val="16"/>
                <w:szCs w:val="16"/>
              </w:rPr>
              <w:t>X</w:t>
            </w:r>
          </w:p>
        </w:tc>
        <w:tc>
          <w:tcPr>
            <w:tcW w:w="727" w:type="dxa"/>
          </w:tcPr>
          <w:p w14:paraId="697D43E3" w14:textId="77777777" w:rsidR="001651FC" w:rsidRPr="00CD18E7" w:rsidRDefault="001651FC" w:rsidP="00A550E4">
            <w:pPr>
              <w:spacing w:before="0" w:after="0"/>
              <w:jc w:val="center"/>
            </w:pPr>
            <w:r w:rsidRPr="00CD18E7">
              <w:rPr>
                <w:rFonts w:eastAsia="Arial"/>
                <w:sz w:val="16"/>
                <w:szCs w:val="16"/>
              </w:rPr>
              <w:t>X</w:t>
            </w:r>
          </w:p>
        </w:tc>
      </w:tr>
      <w:tr w:rsidR="00CD18E7" w:rsidRPr="00CD18E7" w14:paraId="77C4502D" w14:textId="77777777" w:rsidTr="00F721B6">
        <w:trPr>
          <w:trHeight w:val="391"/>
          <w:jc w:val="center"/>
        </w:trPr>
        <w:tc>
          <w:tcPr>
            <w:tcW w:w="705" w:type="dxa"/>
          </w:tcPr>
          <w:p w14:paraId="40924192" w14:textId="08B8D417" w:rsidR="001651FC" w:rsidRPr="00CD18E7" w:rsidRDefault="001651FC" w:rsidP="006939D2">
            <w:pPr>
              <w:widowControl w:val="0"/>
              <w:numPr>
                <w:ilvl w:val="0"/>
                <w:numId w:val="86"/>
              </w:numPr>
              <w:autoSpaceDE w:val="0"/>
              <w:autoSpaceDN w:val="0"/>
              <w:spacing w:before="0" w:after="0"/>
              <w:ind w:left="0" w:firstLine="0"/>
              <w:rPr>
                <w:rFonts w:eastAsia="Arial"/>
                <w:b/>
                <w:sz w:val="16"/>
                <w:szCs w:val="16"/>
              </w:rPr>
            </w:pPr>
          </w:p>
        </w:tc>
        <w:tc>
          <w:tcPr>
            <w:tcW w:w="4478" w:type="dxa"/>
          </w:tcPr>
          <w:p w14:paraId="45EA49CB" w14:textId="40444B1B" w:rsidR="001651FC" w:rsidRPr="00CD18E7" w:rsidRDefault="001651FC" w:rsidP="00B9529C">
            <w:pPr>
              <w:spacing w:before="0" w:after="0"/>
              <w:jc w:val="left"/>
              <w:rPr>
                <w:rFonts w:eastAsia="Times New Roman"/>
                <w:lang w:eastAsia="tr-TR"/>
              </w:rPr>
            </w:pPr>
            <w:r w:rsidRPr="00CD18E7">
              <w:rPr>
                <w:rFonts w:eastAsia="Times New Roman"/>
                <w:lang w:eastAsia="tr-TR"/>
              </w:rPr>
              <w:t xml:space="preserve">Ünite 8A- 8B Kelime bilgisi: evini tanıtma; akşam yemeğine gitme. Dilbilgisi: for, since </w:t>
            </w:r>
            <w:r w:rsidR="002B5F10">
              <w:rPr>
                <w:rFonts w:eastAsia="Times New Roman"/>
                <w:lang w:eastAsia="tr-TR"/>
              </w:rPr>
              <w:t>ve</w:t>
            </w:r>
            <w:r w:rsidRPr="00CD18E7">
              <w:rPr>
                <w:rFonts w:eastAsia="Times New Roman"/>
                <w:lang w:eastAsia="tr-TR"/>
              </w:rPr>
              <w:t xml:space="preserve"> how long ile mişli geçmişte tamamlanmamış fiiller</w:t>
            </w:r>
          </w:p>
        </w:tc>
        <w:tc>
          <w:tcPr>
            <w:tcW w:w="762" w:type="dxa"/>
          </w:tcPr>
          <w:p w14:paraId="481DBCB9" w14:textId="77777777" w:rsidR="001651FC" w:rsidRPr="00CD18E7" w:rsidRDefault="001651FC" w:rsidP="00A550E4">
            <w:pPr>
              <w:spacing w:before="0" w:after="0"/>
              <w:jc w:val="center"/>
            </w:pPr>
            <w:r w:rsidRPr="00CD18E7">
              <w:rPr>
                <w:rFonts w:eastAsia="Arial"/>
                <w:sz w:val="16"/>
                <w:szCs w:val="16"/>
              </w:rPr>
              <w:t>X</w:t>
            </w:r>
          </w:p>
        </w:tc>
        <w:tc>
          <w:tcPr>
            <w:tcW w:w="727" w:type="dxa"/>
          </w:tcPr>
          <w:p w14:paraId="37DDE617" w14:textId="77777777" w:rsidR="001651FC" w:rsidRPr="00CD18E7" w:rsidRDefault="001651FC" w:rsidP="00A550E4">
            <w:pPr>
              <w:spacing w:before="0" w:after="0"/>
              <w:jc w:val="center"/>
            </w:pPr>
            <w:r w:rsidRPr="00CD18E7">
              <w:rPr>
                <w:rFonts w:eastAsia="Arial"/>
                <w:sz w:val="16"/>
                <w:szCs w:val="16"/>
              </w:rPr>
              <w:t>X</w:t>
            </w:r>
          </w:p>
        </w:tc>
        <w:tc>
          <w:tcPr>
            <w:tcW w:w="723" w:type="dxa"/>
          </w:tcPr>
          <w:p w14:paraId="56D0D4E0" w14:textId="77777777" w:rsidR="001651FC" w:rsidRPr="00CD18E7" w:rsidRDefault="001651FC" w:rsidP="00A550E4">
            <w:pPr>
              <w:spacing w:before="0" w:after="0"/>
              <w:jc w:val="center"/>
            </w:pPr>
            <w:r w:rsidRPr="00CD18E7">
              <w:rPr>
                <w:rFonts w:eastAsia="Arial"/>
                <w:sz w:val="16"/>
                <w:szCs w:val="16"/>
              </w:rPr>
              <w:t>X</w:t>
            </w:r>
          </w:p>
        </w:tc>
        <w:tc>
          <w:tcPr>
            <w:tcW w:w="725" w:type="dxa"/>
          </w:tcPr>
          <w:p w14:paraId="24836B05" w14:textId="77777777" w:rsidR="001651FC" w:rsidRPr="00CD18E7" w:rsidRDefault="001651FC" w:rsidP="00A550E4">
            <w:pPr>
              <w:spacing w:before="0" w:after="0"/>
              <w:jc w:val="center"/>
            </w:pPr>
            <w:r w:rsidRPr="00CD18E7">
              <w:rPr>
                <w:rFonts w:eastAsia="Arial"/>
                <w:sz w:val="16"/>
                <w:szCs w:val="16"/>
              </w:rPr>
              <w:t>X</w:t>
            </w:r>
          </w:p>
        </w:tc>
        <w:tc>
          <w:tcPr>
            <w:tcW w:w="727" w:type="dxa"/>
          </w:tcPr>
          <w:p w14:paraId="60AD69E5" w14:textId="77777777" w:rsidR="001651FC" w:rsidRPr="00CD18E7" w:rsidRDefault="001651FC" w:rsidP="00A550E4">
            <w:pPr>
              <w:spacing w:before="0" w:after="0"/>
              <w:jc w:val="center"/>
            </w:pPr>
            <w:r w:rsidRPr="00CD18E7">
              <w:rPr>
                <w:rFonts w:eastAsia="Arial"/>
                <w:sz w:val="16"/>
                <w:szCs w:val="16"/>
              </w:rPr>
              <w:t>X</w:t>
            </w:r>
          </w:p>
        </w:tc>
      </w:tr>
      <w:tr w:rsidR="00CD18E7" w:rsidRPr="00CD18E7" w14:paraId="5F89A50D" w14:textId="77777777" w:rsidTr="00F721B6">
        <w:trPr>
          <w:trHeight w:val="268"/>
          <w:jc w:val="center"/>
        </w:trPr>
        <w:tc>
          <w:tcPr>
            <w:tcW w:w="705" w:type="dxa"/>
          </w:tcPr>
          <w:p w14:paraId="4144D452" w14:textId="35AD22A4" w:rsidR="001651FC" w:rsidRPr="00CD18E7" w:rsidRDefault="001651FC" w:rsidP="006939D2">
            <w:pPr>
              <w:widowControl w:val="0"/>
              <w:numPr>
                <w:ilvl w:val="0"/>
                <w:numId w:val="86"/>
              </w:numPr>
              <w:autoSpaceDE w:val="0"/>
              <w:autoSpaceDN w:val="0"/>
              <w:spacing w:before="0" w:after="0"/>
              <w:ind w:left="0" w:firstLine="0"/>
              <w:rPr>
                <w:rFonts w:eastAsia="Arial"/>
                <w:b/>
                <w:sz w:val="16"/>
                <w:szCs w:val="16"/>
              </w:rPr>
            </w:pPr>
          </w:p>
        </w:tc>
        <w:tc>
          <w:tcPr>
            <w:tcW w:w="4478" w:type="dxa"/>
          </w:tcPr>
          <w:p w14:paraId="08921EF1" w14:textId="77777777" w:rsidR="001651FC" w:rsidRPr="00CD18E7" w:rsidRDefault="001651FC" w:rsidP="00B9529C">
            <w:pPr>
              <w:spacing w:before="0" w:after="0"/>
              <w:jc w:val="left"/>
              <w:rPr>
                <w:rFonts w:eastAsia="Times New Roman"/>
                <w:lang w:eastAsia="tr-TR"/>
              </w:rPr>
            </w:pPr>
            <w:r w:rsidRPr="00CD18E7">
              <w:rPr>
                <w:rFonts w:eastAsia="Times New Roman"/>
                <w:lang w:eastAsia="tr-TR"/>
              </w:rPr>
              <w:t>Ünite 8C -Ünite 8D Kelime bilgisi: yolculuk edenlere ipuçları; fiil kalıpları, yer analatan sıfatlar Dilbilgisi: yapmalı, yapmamalı, zorunluk, amaç bildiren to Dinleme: geçmiş zaman kipini anlama</w:t>
            </w:r>
            <w:r w:rsidRPr="00CD18E7">
              <w:rPr>
                <w:rFonts w:eastAsia="Times New Roman"/>
                <w:lang w:eastAsia="tr-TR"/>
              </w:rPr>
              <w:tab/>
            </w:r>
          </w:p>
        </w:tc>
        <w:tc>
          <w:tcPr>
            <w:tcW w:w="762" w:type="dxa"/>
          </w:tcPr>
          <w:p w14:paraId="68B9AC29" w14:textId="77777777" w:rsidR="001651FC" w:rsidRPr="00CD18E7" w:rsidRDefault="001651FC" w:rsidP="00A550E4">
            <w:pPr>
              <w:spacing w:before="0" w:after="0"/>
              <w:jc w:val="center"/>
            </w:pPr>
            <w:r w:rsidRPr="00CD18E7">
              <w:rPr>
                <w:rFonts w:eastAsia="Arial"/>
                <w:sz w:val="16"/>
                <w:szCs w:val="16"/>
              </w:rPr>
              <w:t>X</w:t>
            </w:r>
          </w:p>
        </w:tc>
        <w:tc>
          <w:tcPr>
            <w:tcW w:w="727" w:type="dxa"/>
          </w:tcPr>
          <w:p w14:paraId="360E8BF8" w14:textId="77777777" w:rsidR="001651FC" w:rsidRPr="00CD18E7" w:rsidRDefault="001651FC" w:rsidP="00A550E4">
            <w:pPr>
              <w:spacing w:before="0" w:after="0"/>
              <w:jc w:val="center"/>
            </w:pPr>
            <w:r w:rsidRPr="00CD18E7">
              <w:rPr>
                <w:rFonts w:eastAsia="Arial"/>
                <w:sz w:val="16"/>
                <w:szCs w:val="16"/>
              </w:rPr>
              <w:t>X</w:t>
            </w:r>
          </w:p>
        </w:tc>
        <w:tc>
          <w:tcPr>
            <w:tcW w:w="723" w:type="dxa"/>
          </w:tcPr>
          <w:p w14:paraId="671C7239" w14:textId="77777777" w:rsidR="001651FC" w:rsidRPr="00CD18E7" w:rsidRDefault="001651FC" w:rsidP="00A550E4">
            <w:pPr>
              <w:spacing w:before="0" w:after="0"/>
              <w:jc w:val="center"/>
            </w:pPr>
            <w:r w:rsidRPr="00CD18E7">
              <w:rPr>
                <w:rFonts w:eastAsia="Arial"/>
                <w:sz w:val="16"/>
                <w:szCs w:val="16"/>
              </w:rPr>
              <w:t>X</w:t>
            </w:r>
          </w:p>
        </w:tc>
        <w:tc>
          <w:tcPr>
            <w:tcW w:w="725" w:type="dxa"/>
          </w:tcPr>
          <w:p w14:paraId="4956D956" w14:textId="77777777" w:rsidR="001651FC" w:rsidRPr="00CD18E7" w:rsidRDefault="001651FC" w:rsidP="00A550E4">
            <w:pPr>
              <w:spacing w:before="0" w:after="0"/>
              <w:jc w:val="center"/>
            </w:pPr>
            <w:r w:rsidRPr="00CD18E7">
              <w:rPr>
                <w:rFonts w:eastAsia="Arial"/>
                <w:sz w:val="16"/>
                <w:szCs w:val="16"/>
              </w:rPr>
              <w:t>X</w:t>
            </w:r>
          </w:p>
        </w:tc>
        <w:tc>
          <w:tcPr>
            <w:tcW w:w="727" w:type="dxa"/>
          </w:tcPr>
          <w:p w14:paraId="23DC8FE9" w14:textId="77777777" w:rsidR="001651FC" w:rsidRPr="00CD18E7" w:rsidRDefault="001651FC" w:rsidP="00A550E4">
            <w:pPr>
              <w:spacing w:before="0" w:after="0"/>
              <w:jc w:val="center"/>
            </w:pPr>
            <w:r w:rsidRPr="00CD18E7">
              <w:rPr>
                <w:rFonts w:eastAsia="Arial"/>
                <w:sz w:val="16"/>
                <w:szCs w:val="16"/>
              </w:rPr>
              <w:t>X</w:t>
            </w:r>
          </w:p>
        </w:tc>
      </w:tr>
      <w:tr w:rsidR="00CD18E7" w:rsidRPr="00CD18E7" w14:paraId="1B4EF725" w14:textId="77777777" w:rsidTr="00F721B6">
        <w:trPr>
          <w:trHeight w:val="46"/>
          <w:jc w:val="center"/>
        </w:trPr>
        <w:tc>
          <w:tcPr>
            <w:tcW w:w="705" w:type="dxa"/>
          </w:tcPr>
          <w:p w14:paraId="3E8DC189" w14:textId="4E16AE77" w:rsidR="001651FC" w:rsidRPr="00CD18E7" w:rsidRDefault="001651FC" w:rsidP="006939D2">
            <w:pPr>
              <w:widowControl w:val="0"/>
              <w:numPr>
                <w:ilvl w:val="0"/>
                <w:numId w:val="86"/>
              </w:numPr>
              <w:autoSpaceDE w:val="0"/>
              <w:autoSpaceDN w:val="0"/>
              <w:spacing w:before="0" w:after="0"/>
              <w:ind w:left="0" w:firstLine="0"/>
              <w:rPr>
                <w:rFonts w:eastAsia="Arial"/>
                <w:b/>
                <w:sz w:val="16"/>
                <w:szCs w:val="16"/>
              </w:rPr>
            </w:pPr>
          </w:p>
        </w:tc>
        <w:tc>
          <w:tcPr>
            <w:tcW w:w="4478" w:type="dxa"/>
          </w:tcPr>
          <w:p w14:paraId="5F466821" w14:textId="492ABBA1" w:rsidR="001651FC" w:rsidRPr="00CD18E7" w:rsidRDefault="001651FC" w:rsidP="00B9529C">
            <w:pPr>
              <w:spacing w:before="0" w:after="0"/>
              <w:jc w:val="left"/>
              <w:rPr>
                <w:rFonts w:eastAsia="Times New Roman"/>
                <w:lang w:eastAsia="tr-TR"/>
              </w:rPr>
            </w:pPr>
            <w:r w:rsidRPr="00CD18E7">
              <w:rPr>
                <w:rFonts w:eastAsia="Times New Roman"/>
                <w:lang w:eastAsia="tr-TR"/>
              </w:rPr>
              <w:t xml:space="preserve">Ünite 9A-B Kelime bilgisi: gündelik sorunlar, duyguları analtan sıfatlar </w:t>
            </w:r>
            <w:r w:rsidR="002B5F10">
              <w:rPr>
                <w:rFonts w:eastAsia="Times New Roman"/>
                <w:lang w:eastAsia="tr-TR"/>
              </w:rPr>
              <w:t>ve</w:t>
            </w:r>
            <w:r w:rsidRPr="00CD18E7">
              <w:rPr>
                <w:rFonts w:eastAsia="Times New Roman"/>
                <w:lang w:eastAsia="tr-TR"/>
              </w:rPr>
              <w:t xml:space="preserve"> tanımlar Dilbilgisi: birinci tip koşullu cümleler; when, as soon as, before, after, until cümlecikleri ile gelecek zaman</w:t>
            </w:r>
            <w:r w:rsidRPr="00CD18E7">
              <w:rPr>
                <w:rFonts w:eastAsia="Times New Roman"/>
                <w:lang w:eastAsia="tr-TR"/>
              </w:rPr>
              <w:tab/>
            </w:r>
          </w:p>
        </w:tc>
        <w:tc>
          <w:tcPr>
            <w:tcW w:w="762" w:type="dxa"/>
          </w:tcPr>
          <w:p w14:paraId="2B159F25" w14:textId="77777777" w:rsidR="001651FC" w:rsidRPr="00CD18E7" w:rsidRDefault="001651FC" w:rsidP="00A550E4">
            <w:pPr>
              <w:spacing w:before="0" w:after="0"/>
              <w:jc w:val="center"/>
            </w:pPr>
            <w:r w:rsidRPr="00CD18E7">
              <w:rPr>
                <w:rFonts w:eastAsia="Arial"/>
                <w:sz w:val="16"/>
                <w:szCs w:val="16"/>
              </w:rPr>
              <w:t>X</w:t>
            </w:r>
          </w:p>
        </w:tc>
        <w:tc>
          <w:tcPr>
            <w:tcW w:w="727" w:type="dxa"/>
          </w:tcPr>
          <w:p w14:paraId="77870A28" w14:textId="77777777" w:rsidR="001651FC" w:rsidRPr="00CD18E7" w:rsidRDefault="001651FC" w:rsidP="00A550E4">
            <w:pPr>
              <w:spacing w:before="0" w:after="0"/>
              <w:jc w:val="center"/>
            </w:pPr>
            <w:r w:rsidRPr="00CD18E7">
              <w:rPr>
                <w:rFonts w:eastAsia="Arial"/>
                <w:sz w:val="16"/>
                <w:szCs w:val="16"/>
              </w:rPr>
              <w:t>X</w:t>
            </w:r>
          </w:p>
        </w:tc>
        <w:tc>
          <w:tcPr>
            <w:tcW w:w="723" w:type="dxa"/>
          </w:tcPr>
          <w:p w14:paraId="129D97D2" w14:textId="77777777" w:rsidR="001651FC" w:rsidRPr="00CD18E7" w:rsidRDefault="001651FC" w:rsidP="00A550E4">
            <w:pPr>
              <w:spacing w:before="0" w:after="0"/>
              <w:jc w:val="center"/>
            </w:pPr>
            <w:r w:rsidRPr="00CD18E7">
              <w:rPr>
                <w:rFonts w:eastAsia="Arial"/>
                <w:sz w:val="16"/>
                <w:szCs w:val="16"/>
              </w:rPr>
              <w:t>X</w:t>
            </w:r>
          </w:p>
        </w:tc>
        <w:tc>
          <w:tcPr>
            <w:tcW w:w="725" w:type="dxa"/>
          </w:tcPr>
          <w:p w14:paraId="42D60D5C" w14:textId="77777777" w:rsidR="001651FC" w:rsidRPr="00CD18E7" w:rsidRDefault="001651FC" w:rsidP="00A550E4">
            <w:pPr>
              <w:spacing w:before="0" w:after="0"/>
              <w:jc w:val="center"/>
            </w:pPr>
            <w:r w:rsidRPr="00CD18E7">
              <w:rPr>
                <w:rFonts w:eastAsia="Arial"/>
                <w:sz w:val="16"/>
                <w:szCs w:val="16"/>
              </w:rPr>
              <w:t>X</w:t>
            </w:r>
          </w:p>
        </w:tc>
        <w:tc>
          <w:tcPr>
            <w:tcW w:w="727" w:type="dxa"/>
          </w:tcPr>
          <w:p w14:paraId="28CB537F" w14:textId="77777777" w:rsidR="001651FC" w:rsidRPr="00CD18E7" w:rsidRDefault="001651FC" w:rsidP="00A550E4">
            <w:pPr>
              <w:spacing w:before="0" w:after="0"/>
              <w:jc w:val="center"/>
            </w:pPr>
            <w:r w:rsidRPr="00CD18E7">
              <w:rPr>
                <w:rFonts w:eastAsia="Arial"/>
                <w:sz w:val="16"/>
                <w:szCs w:val="16"/>
              </w:rPr>
              <w:t>X</w:t>
            </w:r>
          </w:p>
        </w:tc>
      </w:tr>
      <w:tr w:rsidR="00CD18E7" w:rsidRPr="00CD18E7" w14:paraId="08E195A5" w14:textId="77777777" w:rsidTr="00F721B6">
        <w:trPr>
          <w:trHeight w:val="268"/>
          <w:jc w:val="center"/>
        </w:trPr>
        <w:tc>
          <w:tcPr>
            <w:tcW w:w="705" w:type="dxa"/>
          </w:tcPr>
          <w:p w14:paraId="3F6C0F46" w14:textId="572FF09B" w:rsidR="001651FC" w:rsidRPr="00CD18E7" w:rsidRDefault="001651FC" w:rsidP="006939D2">
            <w:pPr>
              <w:widowControl w:val="0"/>
              <w:numPr>
                <w:ilvl w:val="0"/>
                <w:numId w:val="86"/>
              </w:numPr>
              <w:autoSpaceDE w:val="0"/>
              <w:autoSpaceDN w:val="0"/>
              <w:spacing w:before="0" w:after="0"/>
              <w:ind w:left="0" w:firstLine="0"/>
              <w:rPr>
                <w:rFonts w:eastAsia="Arial"/>
                <w:b/>
                <w:sz w:val="16"/>
                <w:szCs w:val="16"/>
              </w:rPr>
            </w:pPr>
          </w:p>
        </w:tc>
        <w:tc>
          <w:tcPr>
            <w:tcW w:w="4478" w:type="dxa"/>
          </w:tcPr>
          <w:p w14:paraId="2F92B930" w14:textId="7A84B30F" w:rsidR="001651FC" w:rsidRPr="00CD18E7" w:rsidRDefault="001651FC" w:rsidP="00B9529C">
            <w:pPr>
              <w:spacing w:before="0" w:after="0"/>
              <w:jc w:val="left"/>
              <w:rPr>
                <w:rFonts w:eastAsia="Times New Roman"/>
                <w:lang w:eastAsia="tr-TR"/>
              </w:rPr>
            </w:pPr>
            <w:r w:rsidRPr="00CD18E7">
              <w:rPr>
                <w:rFonts w:eastAsia="Times New Roman"/>
                <w:lang w:eastAsia="tr-TR"/>
              </w:rPr>
              <w:t xml:space="preserve">Ünite 9C-D Voc: phrasal </w:t>
            </w:r>
            <w:r w:rsidR="002B5F10">
              <w:rPr>
                <w:rFonts w:eastAsia="Times New Roman"/>
                <w:lang w:eastAsia="tr-TR"/>
              </w:rPr>
              <w:t>ve</w:t>
            </w:r>
            <w:r w:rsidRPr="00CD18E7">
              <w:rPr>
                <w:rFonts w:eastAsia="Times New Roman"/>
                <w:lang w:eastAsia="tr-TR"/>
              </w:rPr>
              <w:t>rbs Gr: too, too much, too many,( not) enough Ls: fillers. Kelime bilgisi: fiil öbekleri Dilbilgisi: çok, çok fazla, yeterli değil Dinleme: Cümlelerin arsını dolduran anlamsız sözcükler</w:t>
            </w:r>
            <w:r w:rsidRPr="00CD18E7">
              <w:rPr>
                <w:rFonts w:eastAsia="Times New Roman"/>
                <w:lang w:eastAsia="tr-TR"/>
              </w:rPr>
              <w:tab/>
            </w:r>
          </w:p>
        </w:tc>
        <w:tc>
          <w:tcPr>
            <w:tcW w:w="762" w:type="dxa"/>
          </w:tcPr>
          <w:p w14:paraId="2AD7283A" w14:textId="77777777" w:rsidR="001651FC" w:rsidRPr="00CD18E7" w:rsidRDefault="001651FC" w:rsidP="00A550E4">
            <w:pPr>
              <w:spacing w:before="0" w:after="0"/>
              <w:jc w:val="center"/>
            </w:pPr>
            <w:r w:rsidRPr="00CD18E7">
              <w:rPr>
                <w:rFonts w:eastAsia="Arial"/>
                <w:sz w:val="16"/>
                <w:szCs w:val="16"/>
              </w:rPr>
              <w:t>X</w:t>
            </w:r>
          </w:p>
        </w:tc>
        <w:tc>
          <w:tcPr>
            <w:tcW w:w="727" w:type="dxa"/>
          </w:tcPr>
          <w:p w14:paraId="1B2EFEFB" w14:textId="77777777" w:rsidR="001651FC" w:rsidRPr="00CD18E7" w:rsidRDefault="001651FC" w:rsidP="00A550E4">
            <w:pPr>
              <w:spacing w:before="0" w:after="0"/>
              <w:jc w:val="center"/>
            </w:pPr>
            <w:r w:rsidRPr="00CD18E7">
              <w:rPr>
                <w:rFonts w:eastAsia="Arial"/>
                <w:sz w:val="16"/>
                <w:szCs w:val="16"/>
              </w:rPr>
              <w:t>X</w:t>
            </w:r>
          </w:p>
        </w:tc>
        <w:tc>
          <w:tcPr>
            <w:tcW w:w="723" w:type="dxa"/>
          </w:tcPr>
          <w:p w14:paraId="74F8A8B7" w14:textId="77777777" w:rsidR="001651FC" w:rsidRPr="00CD18E7" w:rsidRDefault="001651FC" w:rsidP="00A550E4">
            <w:pPr>
              <w:spacing w:before="0" w:after="0"/>
              <w:jc w:val="center"/>
            </w:pPr>
            <w:r w:rsidRPr="00CD18E7">
              <w:rPr>
                <w:rFonts w:eastAsia="Arial"/>
                <w:sz w:val="16"/>
                <w:szCs w:val="16"/>
              </w:rPr>
              <w:t>X</w:t>
            </w:r>
          </w:p>
        </w:tc>
        <w:tc>
          <w:tcPr>
            <w:tcW w:w="725" w:type="dxa"/>
          </w:tcPr>
          <w:p w14:paraId="026D63E7" w14:textId="77777777" w:rsidR="001651FC" w:rsidRPr="00CD18E7" w:rsidRDefault="001651FC" w:rsidP="00A550E4">
            <w:pPr>
              <w:spacing w:before="0" w:after="0"/>
              <w:jc w:val="center"/>
            </w:pPr>
            <w:r w:rsidRPr="00CD18E7">
              <w:rPr>
                <w:rFonts w:eastAsia="Arial"/>
                <w:sz w:val="16"/>
                <w:szCs w:val="16"/>
              </w:rPr>
              <w:t>X</w:t>
            </w:r>
          </w:p>
        </w:tc>
        <w:tc>
          <w:tcPr>
            <w:tcW w:w="727" w:type="dxa"/>
          </w:tcPr>
          <w:p w14:paraId="399E4C4A" w14:textId="77777777" w:rsidR="001651FC" w:rsidRPr="00CD18E7" w:rsidRDefault="001651FC" w:rsidP="00A550E4">
            <w:pPr>
              <w:spacing w:before="0" w:after="0"/>
              <w:jc w:val="center"/>
            </w:pPr>
            <w:r w:rsidRPr="00CD18E7">
              <w:rPr>
                <w:rFonts w:eastAsia="Arial"/>
                <w:sz w:val="16"/>
                <w:szCs w:val="16"/>
              </w:rPr>
              <w:t>X</w:t>
            </w:r>
          </w:p>
        </w:tc>
      </w:tr>
      <w:tr w:rsidR="00CD18E7" w:rsidRPr="00CD18E7" w14:paraId="1BF8E7EF" w14:textId="77777777" w:rsidTr="00F721B6">
        <w:trPr>
          <w:trHeight w:val="200"/>
          <w:jc w:val="center"/>
        </w:trPr>
        <w:tc>
          <w:tcPr>
            <w:tcW w:w="705" w:type="dxa"/>
          </w:tcPr>
          <w:p w14:paraId="72AC786B" w14:textId="3F57652B" w:rsidR="001651FC" w:rsidRPr="00CD18E7" w:rsidRDefault="001651FC" w:rsidP="006939D2">
            <w:pPr>
              <w:widowControl w:val="0"/>
              <w:numPr>
                <w:ilvl w:val="0"/>
                <w:numId w:val="144"/>
              </w:numPr>
              <w:autoSpaceDE w:val="0"/>
              <w:autoSpaceDN w:val="0"/>
              <w:spacing w:before="0" w:after="0"/>
              <w:ind w:left="0" w:firstLine="0"/>
              <w:rPr>
                <w:rFonts w:eastAsia="Arial"/>
                <w:b/>
                <w:sz w:val="16"/>
                <w:szCs w:val="16"/>
              </w:rPr>
            </w:pPr>
          </w:p>
        </w:tc>
        <w:tc>
          <w:tcPr>
            <w:tcW w:w="4478" w:type="dxa"/>
          </w:tcPr>
          <w:p w14:paraId="5D94A4F8" w14:textId="3298DCEA" w:rsidR="001651FC" w:rsidRPr="00CD18E7" w:rsidRDefault="001651FC" w:rsidP="00B9529C">
            <w:pPr>
              <w:spacing w:before="0" w:after="0"/>
              <w:jc w:val="left"/>
              <w:rPr>
                <w:rFonts w:eastAsia="Times New Roman"/>
                <w:lang w:eastAsia="tr-TR"/>
              </w:rPr>
            </w:pPr>
            <w:r w:rsidRPr="00CD18E7">
              <w:rPr>
                <w:rFonts w:eastAsia="Times New Roman"/>
                <w:lang w:eastAsia="tr-TR"/>
              </w:rPr>
              <w:t>Ünite 10A-B Kelime bilgisi: sıklıkla edilgen yapıda kullanılan kelimeler anything, omeone, none, e</w:t>
            </w:r>
            <w:r w:rsidR="002B5F10">
              <w:rPr>
                <w:rFonts w:eastAsia="Times New Roman"/>
                <w:lang w:eastAsia="tr-TR"/>
              </w:rPr>
              <w:t>ve</w:t>
            </w:r>
            <w:r w:rsidRPr="00CD18E7">
              <w:rPr>
                <w:rFonts w:eastAsia="Times New Roman"/>
                <w:lang w:eastAsia="tr-TR"/>
              </w:rPr>
              <w:t xml:space="preserve">rywhere, etc. Dilbilgisi: Geniş zaman </w:t>
            </w:r>
            <w:r w:rsidR="002B5F10">
              <w:rPr>
                <w:rFonts w:eastAsia="Times New Roman"/>
                <w:lang w:eastAsia="tr-TR"/>
              </w:rPr>
              <w:t>ve</w:t>
            </w:r>
            <w:r w:rsidRPr="00CD18E7">
              <w:rPr>
                <w:rFonts w:eastAsia="Times New Roman"/>
                <w:lang w:eastAsia="tr-TR"/>
              </w:rPr>
              <w:t xml:space="preserve"> geçmiş zaman edilgen yapılar</w:t>
            </w:r>
          </w:p>
        </w:tc>
        <w:tc>
          <w:tcPr>
            <w:tcW w:w="762" w:type="dxa"/>
          </w:tcPr>
          <w:p w14:paraId="2A89A0ED" w14:textId="77777777" w:rsidR="001651FC" w:rsidRPr="00CD18E7" w:rsidRDefault="001651FC" w:rsidP="00A550E4">
            <w:pPr>
              <w:spacing w:before="0" w:after="0"/>
              <w:jc w:val="center"/>
            </w:pPr>
            <w:r w:rsidRPr="00CD18E7">
              <w:rPr>
                <w:rFonts w:eastAsia="Arial"/>
                <w:sz w:val="16"/>
                <w:szCs w:val="16"/>
              </w:rPr>
              <w:t>X</w:t>
            </w:r>
          </w:p>
        </w:tc>
        <w:tc>
          <w:tcPr>
            <w:tcW w:w="727" w:type="dxa"/>
          </w:tcPr>
          <w:p w14:paraId="7CEF6DF9" w14:textId="77777777" w:rsidR="001651FC" w:rsidRPr="00CD18E7" w:rsidRDefault="001651FC" w:rsidP="00A550E4">
            <w:pPr>
              <w:spacing w:before="0" w:after="0"/>
              <w:jc w:val="center"/>
            </w:pPr>
            <w:r w:rsidRPr="00CD18E7">
              <w:rPr>
                <w:rFonts w:eastAsia="Arial"/>
                <w:sz w:val="16"/>
                <w:szCs w:val="16"/>
              </w:rPr>
              <w:t>X</w:t>
            </w:r>
          </w:p>
        </w:tc>
        <w:tc>
          <w:tcPr>
            <w:tcW w:w="723" w:type="dxa"/>
          </w:tcPr>
          <w:p w14:paraId="085AED69" w14:textId="77777777" w:rsidR="001651FC" w:rsidRPr="00CD18E7" w:rsidRDefault="001651FC" w:rsidP="00A550E4">
            <w:pPr>
              <w:spacing w:before="0" w:after="0"/>
              <w:jc w:val="center"/>
            </w:pPr>
            <w:r w:rsidRPr="00CD18E7">
              <w:rPr>
                <w:rFonts w:eastAsia="Arial"/>
                <w:sz w:val="16"/>
                <w:szCs w:val="16"/>
              </w:rPr>
              <w:t>X</w:t>
            </w:r>
          </w:p>
        </w:tc>
        <w:tc>
          <w:tcPr>
            <w:tcW w:w="725" w:type="dxa"/>
          </w:tcPr>
          <w:p w14:paraId="235283AD" w14:textId="77777777" w:rsidR="001651FC" w:rsidRPr="00CD18E7" w:rsidRDefault="001651FC" w:rsidP="00A550E4">
            <w:pPr>
              <w:spacing w:before="0" w:after="0"/>
              <w:jc w:val="center"/>
            </w:pPr>
            <w:r w:rsidRPr="00CD18E7">
              <w:rPr>
                <w:rFonts w:eastAsia="Arial"/>
                <w:sz w:val="16"/>
                <w:szCs w:val="16"/>
              </w:rPr>
              <w:t>X</w:t>
            </w:r>
          </w:p>
        </w:tc>
        <w:tc>
          <w:tcPr>
            <w:tcW w:w="727" w:type="dxa"/>
          </w:tcPr>
          <w:p w14:paraId="2F9255F8" w14:textId="77777777" w:rsidR="001651FC" w:rsidRPr="00CD18E7" w:rsidRDefault="001651FC" w:rsidP="00A550E4">
            <w:pPr>
              <w:spacing w:before="0" w:after="0"/>
              <w:jc w:val="center"/>
            </w:pPr>
            <w:r w:rsidRPr="00CD18E7">
              <w:rPr>
                <w:rFonts w:eastAsia="Arial"/>
                <w:sz w:val="16"/>
                <w:szCs w:val="16"/>
              </w:rPr>
              <w:t>X</w:t>
            </w:r>
          </w:p>
        </w:tc>
      </w:tr>
      <w:tr w:rsidR="00CD18E7" w:rsidRPr="00CD18E7" w14:paraId="5D574EA5" w14:textId="77777777" w:rsidTr="002A6D29">
        <w:trPr>
          <w:trHeight w:val="746"/>
          <w:jc w:val="center"/>
        </w:trPr>
        <w:tc>
          <w:tcPr>
            <w:tcW w:w="705" w:type="dxa"/>
          </w:tcPr>
          <w:p w14:paraId="36E67153" w14:textId="16D1042E" w:rsidR="001651FC" w:rsidRPr="00CD18E7" w:rsidRDefault="001651FC" w:rsidP="006939D2">
            <w:pPr>
              <w:widowControl w:val="0"/>
              <w:numPr>
                <w:ilvl w:val="0"/>
                <w:numId w:val="144"/>
              </w:numPr>
              <w:autoSpaceDE w:val="0"/>
              <w:autoSpaceDN w:val="0"/>
              <w:spacing w:before="0" w:after="0"/>
              <w:ind w:left="0" w:firstLine="0"/>
              <w:rPr>
                <w:rFonts w:eastAsia="Arial"/>
                <w:b/>
                <w:sz w:val="16"/>
                <w:szCs w:val="16"/>
              </w:rPr>
            </w:pPr>
          </w:p>
        </w:tc>
        <w:tc>
          <w:tcPr>
            <w:tcW w:w="4478" w:type="dxa"/>
          </w:tcPr>
          <w:p w14:paraId="41964B27" w14:textId="46AE2066" w:rsidR="001651FC" w:rsidRPr="00CD18E7" w:rsidRDefault="001651FC" w:rsidP="00B9529C">
            <w:pPr>
              <w:spacing w:before="0" w:after="0"/>
              <w:jc w:val="left"/>
              <w:rPr>
                <w:rFonts w:eastAsia="Times New Roman"/>
                <w:lang w:eastAsia="tr-TR"/>
              </w:rPr>
            </w:pPr>
            <w:r w:rsidRPr="00CD18E7">
              <w:rPr>
                <w:rFonts w:eastAsia="Times New Roman"/>
                <w:lang w:eastAsia="tr-TR"/>
              </w:rPr>
              <w:t xml:space="preserve">Ünite 10C-DKelime bilgisi: tanımlıkların kullanımı: a </w:t>
            </w:r>
            <w:r w:rsidR="002B5F10">
              <w:rPr>
                <w:rFonts w:eastAsia="Times New Roman"/>
                <w:lang w:eastAsia="tr-TR"/>
              </w:rPr>
              <w:t>ve</w:t>
            </w:r>
            <w:r w:rsidRPr="00CD18E7">
              <w:rPr>
                <w:rFonts w:eastAsia="Times New Roman"/>
                <w:lang w:eastAsia="tr-TR"/>
              </w:rPr>
              <w:t xml:space="preserve"> an , the , alış</w:t>
            </w:r>
            <w:r w:rsidR="002B5F10">
              <w:rPr>
                <w:rFonts w:eastAsia="Times New Roman"/>
                <w:lang w:eastAsia="tr-TR"/>
              </w:rPr>
              <w:t>ve</w:t>
            </w:r>
            <w:r w:rsidRPr="00CD18E7">
              <w:rPr>
                <w:rFonts w:eastAsia="Times New Roman"/>
                <w:lang w:eastAsia="tr-TR"/>
              </w:rPr>
              <w:t xml:space="preserve">riş Dilbilgisi: used to geçmiş zaman alışkanlıklar Dinleme: </w:t>
            </w:r>
            <w:r w:rsidR="00F721B6" w:rsidRPr="00CD18E7">
              <w:rPr>
                <w:rFonts w:eastAsia="Times New Roman"/>
                <w:lang w:eastAsia="tr-TR"/>
              </w:rPr>
              <w:t>dükkân</w:t>
            </w:r>
            <w:r w:rsidRPr="00CD18E7">
              <w:rPr>
                <w:rFonts w:eastAsia="Times New Roman"/>
                <w:lang w:eastAsia="tr-TR"/>
              </w:rPr>
              <w:t xml:space="preserve"> satıcısı ne de</w:t>
            </w:r>
            <w:r w:rsidRPr="00CD18E7">
              <w:rPr>
                <w:rFonts w:eastAsia="Times New Roman"/>
                <w:lang w:eastAsia="tr-TR"/>
              </w:rPr>
              <w:tab/>
            </w:r>
          </w:p>
        </w:tc>
        <w:tc>
          <w:tcPr>
            <w:tcW w:w="762" w:type="dxa"/>
          </w:tcPr>
          <w:p w14:paraId="3DCDF461" w14:textId="77777777" w:rsidR="001651FC" w:rsidRPr="00CD18E7" w:rsidRDefault="001651FC" w:rsidP="00A550E4">
            <w:pPr>
              <w:spacing w:before="0" w:after="0"/>
              <w:jc w:val="center"/>
            </w:pPr>
            <w:r w:rsidRPr="00CD18E7">
              <w:rPr>
                <w:rFonts w:eastAsia="Arial"/>
                <w:sz w:val="16"/>
                <w:szCs w:val="16"/>
              </w:rPr>
              <w:t>X</w:t>
            </w:r>
          </w:p>
        </w:tc>
        <w:tc>
          <w:tcPr>
            <w:tcW w:w="727" w:type="dxa"/>
          </w:tcPr>
          <w:p w14:paraId="21250595" w14:textId="77777777" w:rsidR="001651FC" w:rsidRPr="00CD18E7" w:rsidRDefault="001651FC" w:rsidP="00A550E4">
            <w:pPr>
              <w:spacing w:before="0" w:after="0"/>
              <w:jc w:val="center"/>
            </w:pPr>
            <w:r w:rsidRPr="00CD18E7">
              <w:rPr>
                <w:rFonts w:eastAsia="Arial"/>
                <w:sz w:val="16"/>
                <w:szCs w:val="16"/>
              </w:rPr>
              <w:t>X</w:t>
            </w:r>
          </w:p>
        </w:tc>
        <w:tc>
          <w:tcPr>
            <w:tcW w:w="723" w:type="dxa"/>
          </w:tcPr>
          <w:p w14:paraId="2453DE87" w14:textId="77777777" w:rsidR="001651FC" w:rsidRPr="00CD18E7" w:rsidRDefault="001651FC" w:rsidP="00A550E4">
            <w:pPr>
              <w:spacing w:before="0" w:after="0"/>
              <w:jc w:val="center"/>
            </w:pPr>
            <w:r w:rsidRPr="00CD18E7">
              <w:rPr>
                <w:rFonts w:eastAsia="Arial"/>
                <w:sz w:val="16"/>
                <w:szCs w:val="16"/>
              </w:rPr>
              <w:t>X</w:t>
            </w:r>
          </w:p>
        </w:tc>
        <w:tc>
          <w:tcPr>
            <w:tcW w:w="725" w:type="dxa"/>
          </w:tcPr>
          <w:p w14:paraId="408C99C4" w14:textId="77777777" w:rsidR="001651FC" w:rsidRPr="00CD18E7" w:rsidRDefault="001651FC" w:rsidP="00A550E4">
            <w:pPr>
              <w:spacing w:before="0" w:after="0"/>
              <w:jc w:val="center"/>
            </w:pPr>
            <w:r w:rsidRPr="00CD18E7">
              <w:rPr>
                <w:rFonts w:eastAsia="Arial"/>
                <w:sz w:val="16"/>
                <w:szCs w:val="16"/>
              </w:rPr>
              <w:t>X</w:t>
            </w:r>
          </w:p>
        </w:tc>
        <w:tc>
          <w:tcPr>
            <w:tcW w:w="727" w:type="dxa"/>
          </w:tcPr>
          <w:p w14:paraId="6CF3BAEF" w14:textId="77777777" w:rsidR="001651FC" w:rsidRPr="00CD18E7" w:rsidRDefault="001651FC" w:rsidP="00A550E4">
            <w:pPr>
              <w:spacing w:before="0" w:after="0"/>
              <w:jc w:val="center"/>
            </w:pPr>
            <w:r w:rsidRPr="00CD18E7">
              <w:rPr>
                <w:rFonts w:eastAsia="Arial"/>
                <w:sz w:val="16"/>
                <w:szCs w:val="16"/>
              </w:rPr>
              <w:t>X</w:t>
            </w:r>
          </w:p>
        </w:tc>
      </w:tr>
      <w:tr w:rsidR="00CD18E7" w:rsidRPr="00CD18E7" w14:paraId="27381699" w14:textId="77777777" w:rsidTr="00F721B6">
        <w:trPr>
          <w:trHeight w:val="19"/>
          <w:jc w:val="center"/>
        </w:trPr>
        <w:tc>
          <w:tcPr>
            <w:tcW w:w="705" w:type="dxa"/>
          </w:tcPr>
          <w:p w14:paraId="7970F877" w14:textId="6B9A1F37" w:rsidR="001651FC" w:rsidRPr="00CD18E7" w:rsidRDefault="001651FC" w:rsidP="006939D2">
            <w:pPr>
              <w:widowControl w:val="0"/>
              <w:numPr>
                <w:ilvl w:val="0"/>
                <w:numId w:val="144"/>
              </w:numPr>
              <w:autoSpaceDE w:val="0"/>
              <w:autoSpaceDN w:val="0"/>
              <w:spacing w:before="0" w:after="0"/>
              <w:ind w:left="0" w:firstLine="0"/>
              <w:rPr>
                <w:rFonts w:eastAsia="Arial"/>
                <w:b/>
                <w:sz w:val="16"/>
                <w:szCs w:val="16"/>
              </w:rPr>
            </w:pPr>
          </w:p>
        </w:tc>
        <w:tc>
          <w:tcPr>
            <w:tcW w:w="4478" w:type="dxa"/>
          </w:tcPr>
          <w:p w14:paraId="7DF8D5FA" w14:textId="0979D2F9" w:rsidR="001651FC" w:rsidRPr="00CD18E7" w:rsidRDefault="001651FC" w:rsidP="00B9529C">
            <w:pPr>
              <w:spacing w:before="0" w:after="0"/>
              <w:jc w:val="left"/>
              <w:rPr>
                <w:rFonts w:eastAsia="Times New Roman"/>
                <w:lang w:eastAsia="tr-TR"/>
              </w:rPr>
            </w:pPr>
            <w:r w:rsidRPr="00CD18E7">
              <w:rPr>
                <w:rFonts w:eastAsia="Times New Roman"/>
                <w:lang w:eastAsia="tr-TR"/>
              </w:rPr>
              <w:t xml:space="preserve">Ünite 11A-B Kelime bilgisi: tanımlıkların kullanımı: a </w:t>
            </w:r>
            <w:r w:rsidR="002B5F10">
              <w:rPr>
                <w:rFonts w:eastAsia="Times New Roman"/>
                <w:lang w:eastAsia="tr-TR"/>
              </w:rPr>
              <w:t>ve</w:t>
            </w:r>
            <w:r w:rsidRPr="00CD18E7">
              <w:rPr>
                <w:rFonts w:eastAsia="Times New Roman"/>
                <w:lang w:eastAsia="tr-TR"/>
              </w:rPr>
              <w:t xml:space="preserve"> an, the, alış</w:t>
            </w:r>
            <w:r w:rsidR="002B5F10">
              <w:rPr>
                <w:rFonts w:eastAsia="Times New Roman"/>
                <w:lang w:eastAsia="tr-TR"/>
              </w:rPr>
              <w:t>ve</w:t>
            </w:r>
            <w:r w:rsidRPr="00CD18E7">
              <w:rPr>
                <w:rFonts w:eastAsia="Times New Roman"/>
                <w:lang w:eastAsia="tr-TR"/>
              </w:rPr>
              <w:t xml:space="preserve">riş Dilbilgisi: used to geçmiş zaman alışkanlıklar Dinleme: </w:t>
            </w:r>
            <w:r w:rsidR="00F721B6" w:rsidRPr="00CD18E7">
              <w:rPr>
                <w:rFonts w:eastAsia="Times New Roman"/>
                <w:lang w:eastAsia="tr-TR"/>
              </w:rPr>
              <w:t>dükkân</w:t>
            </w:r>
            <w:r w:rsidRPr="00CD18E7">
              <w:rPr>
                <w:rFonts w:eastAsia="Times New Roman"/>
                <w:lang w:eastAsia="tr-TR"/>
              </w:rPr>
              <w:t xml:space="preserve"> satıcısı ne der</w:t>
            </w:r>
          </w:p>
        </w:tc>
        <w:tc>
          <w:tcPr>
            <w:tcW w:w="762" w:type="dxa"/>
          </w:tcPr>
          <w:p w14:paraId="4E35D5A0" w14:textId="77777777" w:rsidR="001651FC" w:rsidRPr="00CD18E7" w:rsidRDefault="001651FC" w:rsidP="00A550E4">
            <w:pPr>
              <w:spacing w:before="0" w:after="0"/>
              <w:jc w:val="center"/>
            </w:pPr>
            <w:r w:rsidRPr="00CD18E7">
              <w:rPr>
                <w:rFonts w:eastAsia="Arial"/>
                <w:sz w:val="16"/>
                <w:szCs w:val="16"/>
              </w:rPr>
              <w:t>X</w:t>
            </w:r>
          </w:p>
        </w:tc>
        <w:tc>
          <w:tcPr>
            <w:tcW w:w="727" w:type="dxa"/>
          </w:tcPr>
          <w:p w14:paraId="02513412" w14:textId="77777777" w:rsidR="001651FC" w:rsidRPr="00CD18E7" w:rsidRDefault="001651FC" w:rsidP="00A550E4">
            <w:pPr>
              <w:spacing w:before="0" w:after="0"/>
              <w:jc w:val="center"/>
            </w:pPr>
            <w:r w:rsidRPr="00CD18E7">
              <w:rPr>
                <w:rFonts w:eastAsia="Arial"/>
                <w:sz w:val="16"/>
                <w:szCs w:val="16"/>
              </w:rPr>
              <w:t>X</w:t>
            </w:r>
          </w:p>
        </w:tc>
        <w:tc>
          <w:tcPr>
            <w:tcW w:w="723" w:type="dxa"/>
          </w:tcPr>
          <w:p w14:paraId="00473AF5" w14:textId="77777777" w:rsidR="001651FC" w:rsidRPr="00CD18E7" w:rsidRDefault="001651FC" w:rsidP="00A550E4">
            <w:pPr>
              <w:spacing w:before="0" w:after="0"/>
              <w:jc w:val="center"/>
            </w:pPr>
            <w:r w:rsidRPr="00CD18E7">
              <w:rPr>
                <w:rFonts w:eastAsia="Arial"/>
                <w:sz w:val="16"/>
                <w:szCs w:val="16"/>
              </w:rPr>
              <w:t>X</w:t>
            </w:r>
          </w:p>
        </w:tc>
        <w:tc>
          <w:tcPr>
            <w:tcW w:w="725" w:type="dxa"/>
          </w:tcPr>
          <w:p w14:paraId="47AD871F" w14:textId="77777777" w:rsidR="001651FC" w:rsidRPr="00CD18E7" w:rsidRDefault="001651FC" w:rsidP="00A550E4">
            <w:pPr>
              <w:spacing w:before="0" w:after="0"/>
              <w:jc w:val="center"/>
            </w:pPr>
            <w:r w:rsidRPr="00CD18E7">
              <w:rPr>
                <w:rFonts w:eastAsia="Arial"/>
                <w:sz w:val="16"/>
                <w:szCs w:val="16"/>
              </w:rPr>
              <w:t>X</w:t>
            </w:r>
          </w:p>
        </w:tc>
        <w:tc>
          <w:tcPr>
            <w:tcW w:w="727" w:type="dxa"/>
          </w:tcPr>
          <w:p w14:paraId="672590FD" w14:textId="77777777" w:rsidR="001651FC" w:rsidRPr="00CD18E7" w:rsidRDefault="001651FC" w:rsidP="00A550E4">
            <w:pPr>
              <w:spacing w:before="0" w:after="0"/>
              <w:jc w:val="center"/>
            </w:pPr>
            <w:r w:rsidRPr="00CD18E7">
              <w:rPr>
                <w:rFonts w:eastAsia="Arial"/>
                <w:sz w:val="16"/>
                <w:szCs w:val="16"/>
              </w:rPr>
              <w:t>X</w:t>
            </w:r>
          </w:p>
        </w:tc>
      </w:tr>
      <w:tr w:rsidR="00CD18E7" w:rsidRPr="00CD18E7" w14:paraId="24834C7E" w14:textId="77777777" w:rsidTr="00F721B6">
        <w:trPr>
          <w:trHeight w:val="191"/>
          <w:jc w:val="center"/>
        </w:trPr>
        <w:tc>
          <w:tcPr>
            <w:tcW w:w="705" w:type="dxa"/>
          </w:tcPr>
          <w:p w14:paraId="2DC7B982" w14:textId="12AC7E43" w:rsidR="001651FC" w:rsidRPr="00CD18E7" w:rsidRDefault="001651FC" w:rsidP="006939D2">
            <w:pPr>
              <w:widowControl w:val="0"/>
              <w:numPr>
                <w:ilvl w:val="0"/>
                <w:numId w:val="144"/>
              </w:numPr>
              <w:autoSpaceDE w:val="0"/>
              <w:autoSpaceDN w:val="0"/>
              <w:spacing w:before="0" w:after="0"/>
              <w:ind w:left="0" w:firstLine="0"/>
              <w:rPr>
                <w:rFonts w:eastAsia="Arial"/>
                <w:b/>
                <w:sz w:val="16"/>
                <w:szCs w:val="16"/>
              </w:rPr>
            </w:pPr>
          </w:p>
        </w:tc>
        <w:tc>
          <w:tcPr>
            <w:tcW w:w="4478" w:type="dxa"/>
          </w:tcPr>
          <w:p w14:paraId="62248678" w14:textId="7669A7E9" w:rsidR="001651FC" w:rsidRPr="00CD18E7" w:rsidRDefault="001651FC" w:rsidP="00B9529C">
            <w:pPr>
              <w:spacing w:before="0" w:after="0"/>
              <w:jc w:val="left"/>
              <w:rPr>
                <w:rFonts w:eastAsia="Times New Roman"/>
                <w:lang w:eastAsia="tr-TR"/>
              </w:rPr>
            </w:pPr>
            <w:r w:rsidRPr="00CD18E7">
              <w:rPr>
                <w:rFonts w:eastAsia="Times New Roman"/>
                <w:lang w:eastAsia="tr-TR"/>
              </w:rPr>
              <w:t xml:space="preserve">Ünite 11C-D Kelime bilgisi: bağlamdan anlamı çıkarma Dilbilgisi: who, which, that </w:t>
            </w:r>
            <w:r w:rsidR="002B5F10">
              <w:rPr>
                <w:rFonts w:eastAsia="Times New Roman"/>
                <w:lang w:eastAsia="tr-TR"/>
              </w:rPr>
              <w:t>ve</w:t>
            </w:r>
            <w:r w:rsidRPr="00CD18E7">
              <w:rPr>
                <w:rFonts w:eastAsia="Times New Roman"/>
                <w:lang w:eastAsia="tr-TR"/>
              </w:rPr>
              <w:t xml:space="preserve"> where ile ilgi cümleleri Dinleme: cümle sonlarındaki -t sesi</w:t>
            </w:r>
          </w:p>
        </w:tc>
        <w:tc>
          <w:tcPr>
            <w:tcW w:w="762" w:type="dxa"/>
          </w:tcPr>
          <w:p w14:paraId="2E47860F" w14:textId="77777777" w:rsidR="001651FC" w:rsidRPr="00CD18E7" w:rsidRDefault="001651FC" w:rsidP="00A550E4">
            <w:pPr>
              <w:spacing w:before="0" w:after="0"/>
              <w:jc w:val="center"/>
            </w:pPr>
            <w:r w:rsidRPr="00CD18E7">
              <w:rPr>
                <w:rFonts w:eastAsia="Arial"/>
                <w:sz w:val="16"/>
                <w:szCs w:val="16"/>
              </w:rPr>
              <w:t>X</w:t>
            </w:r>
          </w:p>
        </w:tc>
        <w:tc>
          <w:tcPr>
            <w:tcW w:w="727" w:type="dxa"/>
          </w:tcPr>
          <w:p w14:paraId="08EEA679" w14:textId="77777777" w:rsidR="001651FC" w:rsidRPr="00CD18E7" w:rsidRDefault="001651FC" w:rsidP="00A550E4">
            <w:pPr>
              <w:spacing w:before="0" w:after="0"/>
              <w:jc w:val="center"/>
            </w:pPr>
            <w:r w:rsidRPr="00CD18E7">
              <w:rPr>
                <w:rFonts w:eastAsia="Arial"/>
                <w:sz w:val="16"/>
                <w:szCs w:val="16"/>
              </w:rPr>
              <w:t>X</w:t>
            </w:r>
          </w:p>
        </w:tc>
        <w:tc>
          <w:tcPr>
            <w:tcW w:w="723" w:type="dxa"/>
          </w:tcPr>
          <w:p w14:paraId="46752C33" w14:textId="77777777" w:rsidR="001651FC" w:rsidRPr="00CD18E7" w:rsidRDefault="001651FC" w:rsidP="00A550E4">
            <w:pPr>
              <w:spacing w:before="0" w:after="0"/>
              <w:jc w:val="center"/>
            </w:pPr>
            <w:r w:rsidRPr="00CD18E7">
              <w:rPr>
                <w:rFonts w:eastAsia="Arial"/>
                <w:sz w:val="16"/>
                <w:szCs w:val="16"/>
              </w:rPr>
              <w:t>X</w:t>
            </w:r>
          </w:p>
        </w:tc>
        <w:tc>
          <w:tcPr>
            <w:tcW w:w="725" w:type="dxa"/>
          </w:tcPr>
          <w:p w14:paraId="182D7BDE" w14:textId="77777777" w:rsidR="001651FC" w:rsidRPr="00CD18E7" w:rsidRDefault="001651FC" w:rsidP="00A550E4">
            <w:pPr>
              <w:spacing w:before="0" w:after="0"/>
              <w:jc w:val="center"/>
            </w:pPr>
            <w:r w:rsidRPr="00CD18E7">
              <w:rPr>
                <w:rFonts w:eastAsia="Arial"/>
                <w:sz w:val="16"/>
                <w:szCs w:val="16"/>
              </w:rPr>
              <w:t>X</w:t>
            </w:r>
          </w:p>
        </w:tc>
        <w:tc>
          <w:tcPr>
            <w:tcW w:w="727" w:type="dxa"/>
          </w:tcPr>
          <w:p w14:paraId="23F5B73C" w14:textId="77777777" w:rsidR="001651FC" w:rsidRPr="00CD18E7" w:rsidRDefault="001651FC" w:rsidP="00A550E4">
            <w:pPr>
              <w:spacing w:before="0" w:after="0"/>
              <w:jc w:val="center"/>
            </w:pPr>
            <w:r w:rsidRPr="00CD18E7">
              <w:rPr>
                <w:rFonts w:eastAsia="Arial"/>
                <w:sz w:val="16"/>
                <w:szCs w:val="16"/>
              </w:rPr>
              <w:t>X</w:t>
            </w:r>
          </w:p>
        </w:tc>
      </w:tr>
      <w:tr w:rsidR="00CD18E7" w:rsidRPr="00CD18E7" w14:paraId="6989381F" w14:textId="77777777" w:rsidTr="00F721B6">
        <w:trPr>
          <w:trHeight w:val="140"/>
          <w:jc w:val="center"/>
        </w:trPr>
        <w:tc>
          <w:tcPr>
            <w:tcW w:w="705" w:type="dxa"/>
          </w:tcPr>
          <w:p w14:paraId="5C1A537D" w14:textId="7E749EC9" w:rsidR="001651FC" w:rsidRPr="00CD18E7" w:rsidRDefault="001651FC" w:rsidP="006939D2">
            <w:pPr>
              <w:widowControl w:val="0"/>
              <w:numPr>
                <w:ilvl w:val="0"/>
                <w:numId w:val="144"/>
              </w:numPr>
              <w:autoSpaceDE w:val="0"/>
              <w:autoSpaceDN w:val="0"/>
              <w:spacing w:before="0" w:after="0"/>
              <w:ind w:left="0" w:firstLine="0"/>
              <w:rPr>
                <w:rFonts w:eastAsia="Arial"/>
                <w:b/>
                <w:sz w:val="16"/>
                <w:szCs w:val="16"/>
              </w:rPr>
            </w:pPr>
          </w:p>
        </w:tc>
        <w:tc>
          <w:tcPr>
            <w:tcW w:w="4478" w:type="dxa"/>
          </w:tcPr>
          <w:p w14:paraId="7901DAD1" w14:textId="77777777" w:rsidR="001651FC" w:rsidRPr="00CD18E7" w:rsidRDefault="001651FC" w:rsidP="00B9529C">
            <w:pPr>
              <w:spacing w:before="0" w:after="0"/>
              <w:jc w:val="left"/>
              <w:rPr>
                <w:rFonts w:eastAsia="Times New Roman"/>
                <w:lang w:eastAsia="tr-TR"/>
              </w:rPr>
            </w:pPr>
            <w:r w:rsidRPr="00CD18E7">
              <w:rPr>
                <w:rFonts w:eastAsia="Times New Roman"/>
                <w:lang w:eastAsia="tr-TR"/>
              </w:rPr>
              <w:t>Ünite 12A-B</w:t>
            </w:r>
            <w:r w:rsidRPr="00CD18E7">
              <w:rPr>
                <w:rFonts w:eastAsia="Times New Roman"/>
                <w:lang w:eastAsia="tr-TR"/>
              </w:rPr>
              <w:tab/>
              <w:t>Kelime bilgisi: para, sıradışı faaliyetler Dilbilgisi: dolaylı anlatım</w:t>
            </w:r>
          </w:p>
        </w:tc>
        <w:tc>
          <w:tcPr>
            <w:tcW w:w="762" w:type="dxa"/>
          </w:tcPr>
          <w:p w14:paraId="57348028" w14:textId="77777777" w:rsidR="001651FC" w:rsidRPr="00CD18E7" w:rsidRDefault="001651FC" w:rsidP="00A550E4">
            <w:pPr>
              <w:spacing w:before="0" w:after="0"/>
              <w:jc w:val="center"/>
            </w:pPr>
            <w:r w:rsidRPr="00CD18E7">
              <w:rPr>
                <w:rFonts w:eastAsia="Arial"/>
                <w:sz w:val="16"/>
                <w:szCs w:val="16"/>
              </w:rPr>
              <w:t>X</w:t>
            </w:r>
          </w:p>
        </w:tc>
        <w:tc>
          <w:tcPr>
            <w:tcW w:w="727" w:type="dxa"/>
          </w:tcPr>
          <w:p w14:paraId="14255EAB" w14:textId="77777777" w:rsidR="001651FC" w:rsidRPr="00CD18E7" w:rsidRDefault="001651FC" w:rsidP="00A550E4">
            <w:pPr>
              <w:spacing w:before="0" w:after="0"/>
              <w:jc w:val="center"/>
            </w:pPr>
            <w:r w:rsidRPr="00CD18E7">
              <w:rPr>
                <w:rFonts w:eastAsia="Arial"/>
                <w:sz w:val="16"/>
                <w:szCs w:val="16"/>
              </w:rPr>
              <w:t>X</w:t>
            </w:r>
          </w:p>
        </w:tc>
        <w:tc>
          <w:tcPr>
            <w:tcW w:w="723" w:type="dxa"/>
          </w:tcPr>
          <w:p w14:paraId="78AD7B51" w14:textId="77777777" w:rsidR="001651FC" w:rsidRPr="00CD18E7" w:rsidRDefault="001651FC" w:rsidP="00A550E4">
            <w:pPr>
              <w:spacing w:before="0" w:after="0"/>
              <w:jc w:val="center"/>
            </w:pPr>
            <w:r w:rsidRPr="00CD18E7">
              <w:rPr>
                <w:rFonts w:eastAsia="Arial"/>
                <w:sz w:val="16"/>
                <w:szCs w:val="16"/>
              </w:rPr>
              <w:t>X</w:t>
            </w:r>
          </w:p>
        </w:tc>
        <w:tc>
          <w:tcPr>
            <w:tcW w:w="725" w:type="dxa"/>
          </w:tcPr>
          <w:p w14:paraId="3260D148" w14:textId="77777777" w:rsidR="001651FC" w:rsidRPr="00CD18E7" w:rsidRDefault="001651FC" w:rsidP="00A550E4">
            <w:pPr>
              <w:spacing w:before="0" w:after="0"/>
              <w:jc w:val="center"/>
            </w:pPr>
            <w:r w:rsidRPr="00CD18E7">
              <w:rPr>
                <w:rFonts w:eastAsia="Arial"/>
                <w:sz w:val="16"/>
                <w:szCs w:val="16"/>
              </w:rPr>
              <w:t>X</w:t>
            </w:r>
          </w:p>
        </w:tc>
        <w:tc>
          <w:tcPr>
            <w:tcW w:w="727" w:type="dxa"/>
          </w:tcPr>
          <w:p w14:paraId="47497E90" w14:textId="77777777" w:rsidR="001651FC" w:rsidRPr="00CD18E7" w:rsidRDefault="001651FC" w:rsidP="00A550E4">
            <w:pPr>
              <w:spacing w:before="0" w:after="0"/>
              <w:jc w:val="center"/>
            </w:pPr>
            <w:r w:rsidRPr="00CD18E7">
              <w:rPr>
                <w:rFonts w:eastAsia="Arial"/>
                <w:sz w:val="16"/>
                <w:szCs w:val="16"/>
              </w:rPr>
              <w:t>X</w:t>
            </w:r>
          </w:p>
        </w:tc>
      </w:tr>
      <w:tr w:rsidR="00CD18E7" w:rsidRPr="00CD18E7" w14:paraId="7DC0E39A" w14:textId="77777777" w:rsidTr="00F721B6">
        <w:trPr>
          <w:trHeight w:val="231"/>
          <w:jc w:val="center"/>
        </w:trPr>
        <w:tc>
          <w:tcPr>
            <w:tcW w:w="705" w:type="dxa"/>
          </w:tcPr>
          <w:p w14:paraId="503AE6FC" w14:textId="5AFC8C0A" w:rsidR="001651FC" w:rsidRPr="00CD18E7" w:rsidRDefault="001651FC" w:rsidP="006939D2">
            <w:pPr>
              <w:widowControl w:val="0"/>
              <w:numPr>
                <w:ilvl w:val="0"/>
                <w:numId w:val="144"/>
              </w:numPr>
              <w:autoSpaceDE w:val="0"/>
              <w:autoSpaceDN w:val="0"/>
              <w:spacing w:before="0" w:after="0"/>
              <w:ind w:left="0" w:firstLine="0"/>
              <w:rPr>
                <w:rFonts w:eastAsia="Arial"/>
                <w:b/>
                <w:sz w:val="16"/>
                <w:szCs w:val="16"/>
              </w:rPr>
            </w:pPr>
          </w:p>
        </w:tc>
        <w:tc>
          <w:tcPr>
            <w:tcW w:w="4478" w:type="dxa"/>
          </w:tcPr>
          <w:p w14:paraId="7EBC36B2" w14:textId="77777777" w:rsidR="001651FC" w:rsidRPr="00CD18E7" w:rsidRDefault="001651FC" w:rsidP="00B9529C">
            <w:pPr>
              <w:spacing w:before="0" w:after="0"/>
              <w:jc w:val="left"/>
              <w:rPr>
                <w:rFonts w:eastAsia="Times New Roman"/>
                <w:lang w:eastAsia="tr-TR"/>
              </w:rPr>
            </w:pPr>
            <w:r w:rsidRPr="00CD18E7">
              <w:rPr>
                <w:rFonts w:eastAsia="Times New Roman"/>
                <w:lang w:eastAsia="tr-TR"/>
              </w:rPr>
              <w:t>Ünite 12C Kelime bilgisi: kelimeleri bağlama Dilbilgisi: ikinci tip koşullu cümleler Dinleme: kelime başlarındaki -h-</w:t>
            </w:r>
            <w:r w:rsidRPr="00CD18E7">
              <w:rPr>
                <w:rFonts w:eastAsia="Times New Roman"/>
                <w:lang w:eastAsia="tr-TR"/>
              </w:rPr>
              <w:tab/>
            </w:r>
          </w:p>
        </w:tc>
        <w:tc>
          <w:tcPr>
            <w:tcW w:w="762" w:type="dxa"/>
          </w:tcPr>
          <w:p w14:paraId="158B531D" w14:textId="77777777" w:rsidR="001651FC" w:rsidRPr="00CD18E7" w:rsidRDefault="001651FC" w:rsidP="00A550E4">
            <w:pPr>
              <w:spacing w:before="0" w:after="0"/>
              <w:jc w:val="center"/>
            </w:pPr>
            <w:r w:rsidRPr="00CD18E7">
              <w:rPr>
                <w:rFonts w:eastAsia="Arial"/>
                <w:sz w:val="16"/>
                <w:szCs w:val="16"/>
              </w:rPr>
              <w:t>X</w:t>
            </w:r>
          </w:p>
        </w:tc>
        <w:tc>
          <w:tcPr>
            <w:tcW w:w="727" w:type="dxa"/>
          </w:tcPr>
          <w:p w14:paraId="1D002A2C" w14:textId="77777777" w:rsidR="001651FC" w:rsidRPr="00CD18E7" w:rsidRDefault="001651FC" w:rsidP="00A550E4">
            <w:pPr>
              <w:spacing w:before="0" w:after="0"/>
              <w:jc w:val="center"/>
            </w:pPr>
            <w:r w:rsidRPr="00CD18E7">
              <w:rPr>
                <w:rFonts w:eastAsia="Arial"/>
                <w:sz w:val="16"/>
                <w:szCs w:val="16"/>
              </w:rPr>
              <w:t>X</w:t>
            </w:r>
          </w:p>
        </w:tc>
        <w:tc>
          <w:tcPr>
            <w:tcW w:w="723" w:type="dxa"/>
          </w:tcPr>
          <w:p w14:paraId="2A5E9B06" w14:textId="77777777" w:rsidR="001651FC" w:rsidRPr="00CD18E7" w:rsidRDefault="001651FC" w:rsidP="00A550E4">
            <w:pPr>
              <w:spacing w:before="0" w:after="0"/>
              <w:jc w:val="center"/>
            </w:pPr>
          </w:p>
        </w:tc>
        <w:tc>
          <w:tcPr>
            <w:tcW w:w="725" w:type="dxa"/>
          </w:tcPr>
          <w:p w14:paraId="0A6E0222" w14:textId="77777777" w:rsidR="001651FC" w:rsidRPr="00CD18E7" w:rsidRDefault="001651FC" w:rsidP="00A550E4">
            <w:pPr>
              <w:spacing w:before="0" w:after="0"/>
              <w:jc w:val="center"/>
            </w:pPr>
            <w:r w:rsidRPr="00CD18E7">
              <w:rPr>
                <w:rFonts w:eastAsia="Arial"/>
                <w:sz w:val="16"/>
                <w:szCs w:val="16"/>
              </w:rPr>
              <w:t>X</w:t>
            </w:r>
          </w:p>
        </w:tc>
        <w:tc>
          <w:tcPr>
            <w:tcW w:w="727" w:type="dxa"/>
          </w:tcPr>
          <w:p w14:paraId="39549ABC" w14:textId="77777777" w:rsidR="001651FC" w:rsidRPr="00CD18E7" w:rsidRDefault="001651FC" w:rsidP="00A550E4">
            <w:pPr>
              <w:spacing w:before="0" w:after="0"/>
              <w:jc w:val="center"/>
            </w:pPr>
            <w:r w:rsidRPr="00CD18E7">
              <w:rPr>
                <w:rFonts w:eastAsia="Arial"/>
                <w:sz w:val="16"/>
                <w:szCs w:val="16"/>
              </w:rPr>
              <w:t>X</w:t>
            </w:r>
          </w:p>
        </w:tc>
      </w:tr>
      <w:tr w:rsidR="00CD18E7" w:rsidRPr="00CD18E7" w14:paraId="3471550A" w14:textId="77777777" w:rsidTr="00F721B6">
        <w:trPr>
          <w:trHeight w:val="133"/>
          <w:jc w:val="center"/>
        </w:trPr>
        <w:tc>
          <w:tcPr>
            <w:tcW w:w="705" w:type="dxa"/>
          </w:tcPr>
          <w:p w14:paraId="6BE88BD2" w14:textId="259541C3" w:rsidR="001651FC" w:rsidRPr="00CD18E7" w:rsidRDefault="001651FC" w:rsidP="006939D2">
            <w:pPr>
              <w:widowControl w:val="0"/>
              <w:numPr>
                <w:ilvl w:val="0"/>
                <w:numId w:val="144"/>
              </w:numPr>
              <w:autoSpaceDE w:val="0"/>
              <w:autoSpaceDN w:val="0"/>
              <w:spacing w:before="0" w:after="0"/>
              <w:ind w:left="0" w:firstLine="0"/>
              <w:rPr>
                <w:rFonts w:eastAsia="Arial"/>
                <w:b/>
                <w:sz w:val="16"/>
                <w:szCs w:val="16"/>
              </w:rPr>
            </w:pPr>
          </w:p>
        </w:tc>
        <w:tc>
          <w:tcPr>
            <w:tcW w:w="4478" w:type="dxa"/>
          </w:tcPr>
          <w:p w14:paraId="5348E150" w14:textId="77777777" w:rsidR="001651FC" w:rsidRPr="00CD18E7" w:rsidRDefault="001651FC" w:rsidP="00B9529C">
            <w:pPr>
              <w:spacing w:before="0" w:after="0"/>
              <w:jc w:val="left"/>
              <w:rPr>
                <w:rFonts w:eastAsia="Times New Roman"/>
                <w:lang w:eastAsia="tr-TR"/>
              </w:rPr>
            </w:pPr>
            <w:r w:rsidRPr="00CD18E7">
              <w:rPr>
                <w:rFonts w:eastAsia="Times New Roman"/>
                <w:lang w:eastAsia="tr-TR"/>
              </w:rPr>
              <w:t>Genel Tekrar</w:t>
            </w:r>
          </w:p>
        </w:tc>
        <w:tc>
          <w:tcPr>
            <w:tcW w:w="3664" w:type="dxa"/>
            <w:gridSpan w:val="5"/>
          </w:tcPr>
          <w:p w14:paraId="2DF894CD" w14:textId="77777777" w:rsidR="001651FC" w:rsidRPr="00CD18E7" w:rsidRDefault="001651FC" w:rsidP="00A550E4">
            <w:pPr>
              <w:spacing w:before="0" w:after="0"/>
            </w:pPr>
          </w:p>
        </w:tc>
      </w:tr>
      <w:tr w:rsidR="00CD18E7" w:rsidRPr="00CD18E7" w14:paraId="0BE7A8BE" w14:textId="77777777" w:rsidTr="00F721B6">
        <w:trPr>
          <w:trHeight w:val="284"/>
          <w:jc w:val="center"/>
        </w:trPr>
        <w:tc>
          <w:tcPr>
            <w:tcW w:w="705" w:type="dxa"/>
          </w:tcPr>
          <w:p w14:paraId="7AD82EEE" w14:textId="6A089F6B" w:rsidR="001651FC" w:rsidRPr="00CD18E7" w:rsidRDefault="001651FC" w:rsidP="006939D2">
            <w:pPr>
              <w:widowControl w:val="0"/>
              <w:numPr>
                <w:ilvl w:val="0"/>
                <w:numId w:val="144"/>
              </w:numPr>
              <w:autoSpaceDE w:val="0"/>
              <w:autoSpaceDN w:val="0"/>
              <w:spacing w:before="0" w:after="0"/>
              <w:ind w:left="0" w:firstLine="0"/>
              <w:rPr>
                <w:rFonts w:eastAsia="Arial"/>
                <w:b/>
                <w:sz w:val="16"/>
                <w:szCs w:val="16"/>
              </w:rPr>
            </w:pPr>
          </w:p>
        </w:tc>
        <w:tc>
          <w:tcPr>
            <w:tcW w:w="4478" w:type="dxa"/>
          </w:tcPr>
          <w:p w14:paraId="528D598B" w14:textId="77777777" w:rsidR="001651FC" w:rsidRPr="00CD18E7" w:rsidRDefault="001651FC" w:rsidP="00B9529C">
            <w:pPr>
              <w:spacing w:before="0" w:after="0"/>
              <w:jc w:val="left"/>
              <w:rPr>
                <w:rFonts w:eastAsia="Times New Roman"/>
                <w:lang w:eastAsia="tr-TR"/>
              </w:rPr>
            </w:pPr>
            <w:r w:rsidRPr="00CD18E7">
              <w:rPr>
                <w:rFonts w:eastAsia="Times New Roman"/>
                <w:lang w:eastAsia="tr-TR"/>
              </w:rPr>
              <w:t>Genel Tekrar</w:t>
            </w:r>
          </w:p>
        </w:tc>
        <w:tc>
          <w:tcPr>
            <w:tcW w:w="3664" w:type="dxa"/>
            <w:gridSpan w:val="5"/>
          </w:tcPr>
          <w:p w14:paraId="13B117B8" w14:textId="77777777" w:rsidR="001651FC" w:rsidRPr="00CD18E7" w:rsidRDefault="001651FC" w:rsidP="00A550E4">
            <w:pPr>
              <w:widowControl w:val="0"/>
              <w:autoSpaceDE w:val="0"/>
              <w:autoSpaceDN w:val="0"/>
              <w:spacing w:before="0" w:after="0"/>
              <w:jc w:val="center"/>
              <w:rPr>
                <w:rFonts w:eastAsia="Arial"/>
                <w:b/>
                <w:bCs/>
                <w:sz w:val="16"/>
                <w:szCs w:val="16"/>
              </w:rPr>
            </w:pPr>
          </w:p>
        </w:tc>
      </w:tr>
    </w:tbl>
    <w:p w14:paraId="748C65A7" w14:textId="77777777" w:rsidR="001651FC" w:rsidRPr="001651FC" w:rsidRDefault="001651FC" w:rsidP="00A550E4">
      <w:pPr>
        <w:spacing w:before="0" w:after="0"/>
        <w:rPr>
          <w:rFonts w:eastAsia="Times New Roman"/>
          <w:b/>
          <w:color w:val="0070C0"/>
          <w:u w:val="single"/>
          <w:lang w:eastAsia="tr-TR"/>
        </w:rPr>
      </w:pPr>
    </w:p>
    <w:p w14:paraId="2C5BED36" w14:textId="77777777" w:rsidR="001651FC" w:rsidRPr="00DB2761" w:rsidRDefault="001651FC" w:rsidP="009C6E0D">
      <w:pPr>
        <w:pStyle w:val="Aklm3"/>
      </w:pPr>
      <w:bookmarkStart w:id="227" w:name="_Toc234712693"/>
      <w:bookmarkStart w:id="228" w:name="_Toc234733835"/>
      <w:bookmarkStart w:id="229" w:name="_Toc234778634"/>
      <w:bookmarkStart w:id="230" w:name="_Toc235643577"/>
      <w:r w:rsidRPr="00DB2761">
        <w:t>4.1.10. TDL 1001 Türk Dili I</w:t>
      </w:r>
      <w:bookmarkEnd w:id="227"/>
      <w:bookmarkEnd w:id="228"/>
      <w:bookmarkEnd w:id="229"/>
      <w:bookmarkEnd w:id="230"/>
    </w:p>
    <w:p w14:paraId="5DA80E0D" w14:textId="77777777" w:rsidR="001651FC" w:rsidRPr="006B4138" w:rsidRDefault="001651FC" w:rsidP="00A550E4">
      <w:pPr>
        <w:spacing w:before="0" w:after="0"/>
        <w:rPr>
          <w:rFonts w:eastAsia="Times New Roman"/>
          <w:b/>
          <w:bCs/>
          <w:color w:val="FF0000"/>
          <w:lang w:eastAsia="tr-TR"/>
        </w:rPr>
      </w:pPr>
    </w:p>
    <w:tbl>
      <w:tblPr>
        <w:tblW w:w="0" w:type="auto"/>
        <w:jc w:val="center"/>
        <w:tblBorders>
          <w:top w:val="single" w:sz="2" w:space="0" w:color="D1D1D1" w:themeColor="background2" w:themeShade="E6"/>
          <w:left w:val="single" w:sz="2" w:space="0" w:color="D1D1D1" w:themeColor="background2" w:themeShade="E6"/>
          <w:bottom w:val="single" w:sz="2" w:space="0" w:color="D1D1D1" w:themeColor="background2" w:themeShade="E6"/>
          <w:right w:val="single" w:sz="2" w:space="0" w:color="D1D1D1" w:themeColor="background2" w:themeShade="E6"/>
          <w:insideH w:val="single" w:sz="2" w:space="0" w:color="D1D1D1" w:themeColor="background2" w:themeShade="E6"/>
          <w:insideV w:val="single" w:sz="2" w:space="0" w:color="D1D1D1" w:themeColor="background2" w:themeShade="E6"/>
        </w:tblBorders>
        <w:tblLayout w:type="fixed"/>
        <w:tblLook w:val="01E0" w:firstRow="1" w:lastRow="1" w:firstColumn="1" w:lastColumn="1" w:noHBand="0" w:noVBand="0"/>
      </w:tblPr>
      <w:tblGrid>
        <w:gridCol w:w="706"/>
        <w:gridCol w:w="851"/>
        <w:gridCol w:w="1559"/>
        <w:gridCol w:w="1871"/>
        <w:gridCol w:w="113"/>
        <w:gridCol w:w="2694"/>
        <w:gridCol w:w="1134"/>
      </w:tblGrid>
      <w:tr w:rsidR="006206E4" w:rsidRPr="00CD18E7" w14:paraId="3116C43E" w14:textId="77777777" w:rsidTr="00B9529C">
        <w:trPr>
          <w:trHeight w:val="66"/>
          <w:jc w:val="center"/>
        </w:trPr>
        <w:tc>
          <w:tcPr>
            <w:tcW w:w="8928" w:type="dxa"/>
            <w:gridSpan w:val="7"/>
            <w:shd w:val="clear" w:color="auto" w:fill="FAE2D5" w:themeFill="accent2" w:themeFillTint="33"/>
          </w:tcPr>
          <w:p w14:paraId="0FD7357D" w14:textId="77777777" w:rsidR="006206E4" w:rsidRPr="00CD18E7" w:rsidRDefault="006206E4" w:rsidP="00A550E4">
            <w:pPr>
              <w:keepNext/>
              <w:keepLines/>
              <w:spacing w:before="0" w:after="0"/>
              <w:jc w:val="center"/>
              <w:outlineLvl w:val="1"/>
              <w:rPr>
                <w:rFonts w:eastAsia="Times New Roman"/>
                <w:b/>
                <w:caps/>
                <w:lang w:eastAsia="tr-TR"/>
              </w:rPr>
            </w:pPr>
            <w:bookmarkStart w:id="231" w:name="_Toc234712694"/>
            <w:r w:rsidRPr="00CD18E7">
              <w:rPr>
                <w:rFonts w:eastAsia="Times New Roman"/>
                <w:b/>
                <w:caps/>
                <w:lang w:eastAsia="tr-TR"/>
              </w:rPr>
              <w:t>TDL 1001 Türk Dili I</w:t>
            </w:r>
            <w:bookmarkEnd w:id="231"/>
          </w:p>
          <w:p w14:paraId="49B1C2A6" w14:textId="726F31DD" w:rsidR="00CC346F" w:rsidRPr="00630074" w:rsidRDefault="00971A69" w:rsidP="00A550E4">
            <w:pPr>
              <w:spacing w:before="0" w:after="0"/>
              <w:jc w:val="center"/>
              <w:rPr>
                <w:rFonts w:eastAsia="Times New Roman"/>
                <w:lang w:eastAsia="tr-TR"/>
              </w:rPr>
            </w:pPr>
            <w:r>
              <w:rPr>
                <w:rFonts w:eastAsia="Times New Roman"/>
                <w:lang w:eastAsia="tr-TR"/>
              </w:rPr>
              <w:t>2025-2026 Öğretim Yılı, Güz Yarıyılı</w:t>
            </w:r>
          </w:p>
          <w:p w14:paraId="390C89FF" w14:textId="393A2784" w:rsidR="00630074" w:rsidRPr="00CD18E7" w:rsidRDefault="00630074" w:rsidP="00A550E4">
            <w:pPr>
              <w:spacing w:before="0" w:after="0"/>
              <w:jc w:val="center"/>
              <w:rPr>
                <w:rFonts w:eastAsia="Times New Roman"/>
                <w:b/>
                <w:lang w:eastAsia="tr-TR"/>
              </w:rPr>
            </w:pPr>
          </w:p>
        </w:tc>
      </w:tr>
      <w:tr w:rsidR="001651FC" w:rsidRPr="00CD18E7" w14:paraId="4CDBE431" w14:textId="77777777" w:rsidTr="00B9529C">
        <w:trPr>
          <w:trHeight w:val="66"/>
          <w:jc w:val="center"/>
        </w:trPr>
        <w:tc>
          <w:tcPr>
            <w:tcW w:w="4987" w:type="dxa"/>
            <w:gridSpan w:val="4"/>
            <w:hideMark/>
          </w:tcPr>
          <w:p w14:paraId="46F6DF1B" w14:textId="268B65E1" w:rsidR="001651FC" w:rsidRPr="00CD18E7" w:rsidRDefault="001651FC" w:rsidP="00A550E4">
            <w:pPr>
              <w:spacing w:before="0" w:after="0"/>
              <w:rPr>
                <w:rFonts w:eastAsia="Times New Roman"/>
                <w:b/>
                <w:lang w:eastAsia="tr-TR"/>
              </w:rPr>
            </w:pPr>
            <w:r w:rsidRPr="00CD18E7">
              <w:rPr>
                <w:rFonts w:eastAsia="Times New Roman"/>
                <w:b/>
                <w:lang w:eastAsia="tr-TR"/>
              </w:rPr>
              <w:t xml:space="preserve">Dersi </w:t>
            </w:r>
            <w:r w:rsidR="002B5F10">
              <w:rPr>
                <w:rFonts w:eastAsia="Times New Roman"/>
                <w:b/>
                <w:lang w:eastAsia="tr-TR"/>
              </w:rPr>
              <w:t>ve</w:t>
            </w:r>
            <w:r w:rsidRPr="00CD18E7">
              <w:rPr>
                <w:rFonts w:eastAsia="Times New Roman"/>
                <w:b/>
                <w:lang w:eastAsia="tr-TR"/>
              </w:rPr>
              <w:t xml:space="preserve">ren Birim(ler): </w:t>
            </w:r>
            <w:r w:rsidRPr="00CD18E7">
              <w:rPr>
                <w:rFonts w:eastAsia="Times New Roman"/>
                <w:lang w:eastAsia="tr-TR"/>
              </w:rPr>
              <w:t>Ortak Zorunlu Dersler Bölüm Başkanlığı</w:t>
            </w:r>
          </w:p>
        </w:tc>
        <w:tc>
          <w:tcPr>
            <w:tcW w:w="3941" w:type="dxa"/>
            <w:gridSpan w:val="3"/>
            <w:hideMark/>
          </w:tcPr>
          <w:p w14:paraId="07D9E2BB" w14:textId="77777777" w:rsidR="001651FC" w:rsidRPr="00CD18E7" w:rsidRDefault="001651FC" w:rsidP="00A550E4">
            <w:pPr>
              <w:spacing w:before="0" w:after="0"/>
              <w:rPr>
                <w:rFonts w:eastAsia="Times New Roman"/>
                <w:b/>
                <w:lang w:eastAsia="tr-TR"/>
              </w:rPr>
            </w:pPr>
            <w:r w:rsidRPr="00CD18E7">
              <w:rPr>
                <w:rFonts w:eastAsia="Times New Roman"/>
                <w:b/>
                <w:lang w:eastAsia="tr-TR"/>
              </w:rPr>
              <w:t xml:space="preserve">Dersi Alan Birim(ler): </w:t>
            </w:r>
            <w:r w:rsidRPr="00CD18E7">
              <w:rPr>
                <w:rFonts w:eastAsia="Times New Roman"/>
                <w:lang w:eastAsia="tr-TR"/>
              </w:rPr>
              <w:t>Hemşirelik Fakültesi</w:t>
            </w:r>
          </w:p>
        </w:tc>
      </w:tr>
      <w:tr w:rsidR="001651FC" w:rsidRPr="00CD18E7" w14:paraId="21F39213" w14:textId="77777777" w:rsidTr="00B9529C">
        <w:trPr>
          <w:trHeight w:val="142"/>
          <w:jc w:val="center"/>
        </w:trPr>
        <w:tc>
          <w:tcPr>
            <w:tcW w:w="4987" w:type="dxa"/>
            <w:gridSpan w:val="4"/>
            <w:hideMark/>
          </w:tcPr>
          <w:p w14:paraId="2ACE17D9" w14:textId="77777777" w:rsidR="001651FC" w:rsidRPr="00CD18E7" w:rsidRDefault="001651FC" w:rsidP="00A550E4">
            <w:pPr>
              <w:spacing w:before="0" w:after="0"/>
              <w:rPr>
                <w:rFonts w:eastAsia="Times New Roman"/>
                <w:b/>
                <w:lang w:eastAsia="tr-TR"/>
              </w:rPr>
            </w:pPr>
            <w:r w:rsidRPr="00CD18E7">
              <w:rPr>
                <w:rFonts w:eastAsia="Times New Roman"/>
                <w:b/>
                <w:lang w:eastAsia="tr-TR"/>
              </w:rPr>
              <w:t xml:space="preserve">Dersin Düzeyi: </w:t>
            </w:r>
            <w:r w:rsidRPr="00CD18E7">
              <w:rPr>
                <w:rFonts w:eastAsia="Times New Roman"/>
                <w:lang w:eastAsia="tr-TR"/>
              </w:rPr>
              <w:t xml:space="preserve">Lisans </w:t>
            </w:r>
          </w:p>
        </w:tc>
        <w:tc>
          <w:tcPr>
            <w:tcW w:w="3941" w:type="dxa"/>
            <w:gridSpan w:val="3"/>
            <w:hideMark/>
          </w:tcPr>
          <w:p w14:paraId="3F75B6D3" w14:textId="77777777" w:rsidR="001651FC" w:rsidRPr="00CD18E7" w:rsidRDefault="001651FC" w:rsidP="00A550E4">
            <w:pPr>
              <w:spacing w:before="0" w:after="0"/>
              <w:rPr>
                <w:rFonts w:eastAsia="Times New Roman"/>
                <w:b/>
                <w:lang w:eastAsia="tr-TR"/>
              </w:rPr>
            </w:pPr>
            <w:r w:rsidRPr="00CD18E7">
              <w:rPr>
                <w:rFonts w:eastAsia="Times New Roman"/>
                <w:b/>
                <w:lang w:eastAsia="tr-TR"/>
              </w:rPr>
              <w:t>Dersin Kodu:</w:t>
            </w:r>
            <w:r w:rsidRPr="00CD18E7">
              <w:rPr>
                <w:rFonts w:eastAsia="Times New Roman"/>
                <w:lang w:eastAsia="tr-TR"/>
              </w:rPr>
              <w:t xml:space="preserve"> TDL 1001</w:t>
            </w:r>
          </w:p>
        </w:tc>
      </w:tr>
      <w:tr w:rsidR="001651FC" w:rsidRPr="00CD18E7" w14:paraId="7CC52018" w14:textId="77777777" w:rsidTr="00B9529C">
        <w:trPr>
          <w:trHeight w:val="59"/>
          <w:jc w:val="center"/>
        </w:trPr>
        <w:tc>
          <w:tcPr>
            <w:tcW w:w="4987" w:type="dxa"/>
            <w:gridSpan w:val="4"/>
            <w:hideMark/>
          </w:tcPr>
          <w:p w14:paraId="18379914" w14:textId="77777777" w:rsidR="001651FC" w:rsidRPr="00CD18E7" w:rsidRDefault="001651FC" w:rsidP="00A550E4">
            <w:pPr>
              <w:spacing w:before="0" w:after="0"/>
              <w:rPr>
                <w:rFonts w:eastAsia="Times New Roman"/>
                <w:lang w:eastAsia="tr-TR"/>
              </w:rPr>
            </w:pPr>
            <w:r w:rsidRPr="00CD18E7">
              <w:rPr>
                <w:rFonts w:eastAsia="Times New Roman"/>
                <w:b/>
                <w:lang w:eastAsia="tr-TR"/>
              </w:rPr>
              <w:t xml:space="preserve">Formun Düzenlenme/Yenilenme Tarihi:  </w:t>
            </w:r>
            <w:r w:rsidRPr="00CD18E7">
              <w:rPr>
                <w:rFonts w:eastAsia="Times New Roman"/>
                <w:bCs/>
                <w:lang w:eastAsia="tr-TR"/>
              </w:rPr>
              <w:t>06.11.2025</w:t>
            </w:r>
          </w:p>
        </w:tc>
        <w:tc>
          <w:tcPr>
            <w:tcW w:w="3941" w:type="dxa"/>
            <w:gridSpan w:val="3"/>
            <w:hideMark/>
          </w:tcPr>
          <w:p w14:paraId="27F85442" w14:textId="77777777" w:rsidR="001651FC" w:rsidRPr="00CD18E7" w:rsidRDefault="001651FC" w:rsidP="00A550E4">
            <w:pPr>
              <w:spacing w:before="0" w:after="0"/>
              <w:rPr>
                <w:rFonts w:eastAsia="Times New Roman"/>
                <w:lang w:eastAsia="tr-TR"/>
              </w:rPr>
            </w:pPr>
            <w:r w:rsidRPr="00CD18E7">
              <w:rPr>
                <w:rFonts w:eastAsia="Times New Roman"/>
                <w:b/>
                <w:lang w:eastAsia="tr-TR"/>
              </w:rPr>
              <w:t xml:space="preserve">Dersin Türü: </w:t>
            </w:r>
            <w:r w:rsidRPr="00CD18E7">
              <w:rPr>
                <w:rFonts w:eastAsia="Times New Roman"/>
                <w:lang w:eastAsia="tr-TR"/>
              </w:rPr>
              <w:t>Zorunlu</w:t>
            </w:r>
          </w:p>
        </w:tc>
      </w:tr>
      <w:tr w:rsidR="001651FC" w:rsidRPr="00CD18E7" w14:paraId="2090D171" w14:textId="77777777" w:rsidTr="00B9529C">
        <w:trPr>
          <w:trHeight w:val="142"/>
          <w:jc w:val="center"/>
        </w:trPr>
        <w:tc>
          <w:tcPr>
            <w:tcW w:w="4987" w:type="dxa"/>
            <w:gridSpan w:val="4"/>
            <w:hideMark/>
          </w:tcPr>
          <w:p w14:paraId="316D3ACC" w14:textId="77777777" w:rsidR="001651FC" w:rsidRPr="00CD18E7" w:rsidRDefault="001651FC" w:rsidP="00A550E4">
            <w:pPr>
              <w:spacing w:before="0" w:after="0"/>
              <w:rPr>
                <w:rFonts w:eastAsia="Times New Roman"/>
                <w:b/>
                <w:lang w:eastAsia="tr-TR"/>
              </w:rPr>
            </w:pPr>
            <w:r w:rsidRPr="00CD18E7">
              <w:rPr>
                <w:rFonts w:eastAsia="Times New Roman"/>
                <w:b/>
                <w:lang w:eastAsia="tr-TR"/>
              </w:rPr>
              <w:t xml:space="preserve">Dersin Öğretim Dili: </w:t>
            </w:r>
            <w:r w:rsidRPr="00CD18E7">
              <w:rPr>
                <w:rFonts w:eastAsia="Times New Roman"/>
                <w:lang w:eastAsia="tr-TR"/>
              </w:rPr>
              <w:t>Türkçe</w:t>
            </w:r>
          </w:p>
        </w:tc>
        <w:tc>
          <w:tcPr>
            <w:tcW w:w="3941" w:type="dxa"/>
            <w:gridSpan w:val="3"/>
            <w:hideMark/>
          </w:tcPr>
          <w:p w14:paraId="4675642C" w14:textId="77777777" w:rsidR="001651FC" w:rsidRPr="00CD18E7" w:rsidRDefault="001651FC" w:rsidP="00A550E4">
            <w:pPr>
              <w:spacing w:before="0" w:after="0"/>
              <w:rPr>
                <w:rFonts w:eastAsia="Times New Roman"/>
                <w:b/>
                <w:lang w:eastAsia="tr-TR"/>
              </w:rPr>
            </w:pPr>
            <w:r w:rsidRPr="00CD18E7">
              <w:rPr>
                <w:rFonts w:eastAsia="Times New Roman"/>
                <w:b/>
                <w:lang w:eastAsia="tr-TR"/>
              </w:rPr>
              <w:t xml:space="preserve">Dersin Öğretim Üyesi/Üyeleri: </w:t>
            </w:r>
            <w:r w:rsidRPr="00CD18E7">
              <w:rPr>
                <w:rFonts w:eastAsia="Times New Roman"/>
                <w:lang w:eastAsia="tr-TR"/>
              </w:rPr>
              <w:t>Ögr. Gör. Gülece BİLEN</w:t>
            </w:r>
          </w:p>
        </w:tc>
      </w:tr>
      <w:tr w:rsidR="001651FC" w:rsidRPr="00CD18E7" w14:paraId="03AB8027" w14:textId="77777777" w:rsidTr="00B9529C">
        <w:trPr>
          <w:trHeight w:val="142"/>
          <w:jc w:val="center"/>
        </w:trPr>
        <w:tc>
          <w:tcPr>
            <w:tcW w:w="4987" w:type="dxa"/>
            <w:gridSpan w:val="4"/>
            <w:hideMark/>
          </w:tcPr>
          <w:p w14:paraId="6EBF8D47" w14:textId="77777777" w:rsidR="001651FC" w:rsidRPr="00B9529C" w:rsidRDefault="001651FC" w:rsidP="00A550E4">
            <w:pPr>
              <w:spacing w:before="0" w:after="0"/>
              <w:rPr>
                <w:rFonts w:eastAsia="Times New Roman"/>
                <w:lang w:eastAsia="tr-TR"/>
              </w:rPr>
            </w:pPr>
            <w:r w:rsidRPr="00B9529C">
              <w:rPr>
                <w:rFonts w:eastAsia="Times New Roman"/>
                <w:b/>
                <w:lang w:eastAsia="tr-TR"/>
              </w:rPr>
              <w:t>Dersin Önkoşulu:  -</w:t>
            </w:r>
          </w:p>
        </w:tc>
        <w:tc>
          <w:tcPr>
            <w:tcW w:w="3941" w:type="dxa"/>
            <w:gridSpan w:val="3"/>
            <w:hideMark/>
          </w:tcPr>
          <w:p w14:paraId="459BC398" w14:textId="77777777" w:rsidR="001651FC" w:rsidRPr="00B9529C" w:rsidRDefault="001651FC" w:rsidP="00A550E4">
            <w:pPr>
              <w:spacing w:before="0" w:after="0"/>
              <w:rPr>
                <w:rFonts w:eastAsia="Times New Roman"/>
                <w:lang w:eastAsia="tr-TR"/>
              </w:rPr>
            </w:pPr>
            <w:r w:rsidRPr="00B9529C">
              <w:rPr>
                <w:rFonts w:eastAsia="Times New Roman"/>
                <w:b/>
                <w:lang w:eastAsia="tr-TR"/>
              </w:rPr>
              <w:t>Önkoşul Olduğu Ders:</w:t>
            </w:r>
            <w:r w:rsidRPr="00B9529C">
              <w:rPr>
                <w:rFonts w:eastAsia="Times New Roman"/>
                <w:lang w:eastAsia="tr-TR"/>
              </w:rPr>
              <w:t xml:space="preserve">  -</w:t>
            </w:r>
          </w:p>
        </w:tc>
      </w:tr>
      <w:tr w:rsidR="001651FC" w:rsidRPr="00CD18E7" w14:paraId="6AE121CA" w14:textId="77777777" w:rsidTr="00B9529C">
        <w:trPr>
          <w:trHeight w:val="59"/>
          <w:jc w:val="center"/>
        </w:trPr>
        <w:tc>
          <w:tcPr>
            <w:tcW w:w="4987" w:type="dxa"/>
            <w:gridSpan w:val="4"/>
            <w:hideMark/>
          </w:tcPr>
          <w:p w14:paraId="65601B27" w14:textId="77777777" w:rsidR="001651FC" w:rsidRPr="00B9529C" w:rsidRDefault="001651FC" w:rsidP="00A550E4">
            <w:pPr>
              <w:spacing w:before="0" w:after="0"/>
              <w:rPr>
                <w:rFonts w:eastAsia="Times New Roman"/>
                <w:i/>
                <w:lang w:eastAsia="tr-TR"/>
              </w:rPr>
            </w:pPr>
            <w:r w:rsidRPr="00B9529C">
              <w:rPr>
                <w:rFonts w:eastAsia="Times New Roman"/>
                <w:b/>
                <w:lang w:eastAsia="tr-TR"/>
              </w:rPr>
              <w:t xml:space="preserve">Haftalık Ders Saati: </w:t>
            </w:r>
          </w:p>
        </w:tc>
        <w:tc>
          <w:tcPr>
            <w:tcW w:w="3941" w:type="dxa"/>
            <w:gridSpan w:val="3"/>
            <w:hideMark/>
          </w:tcPr>
          <w:p w14:paraId="32FE8FD8" w14:textId="77777777" w:rsidR="001651FC" w:rsidRPr="00B9529C" w:rsidRDefault="001651FC" w:rsidP="00A550E4">
            <w:pPr>
              <w:spacing w:before="0" w:after="0"/>
              <w:rPr>
                <w:rFonts w:eastAsia="Times New Roman"/>
                <w:lang w:eastAsia="tr-TR"/>
              </w:rPr>
            </w:pPr>
            <w:r w:rsidRPr="00B9529C">
              <w:rPr>
                <w:rFonts w:eastAsia="Times New Roman"/>
                <w:b/>
                <w:lang w:eastAsia="tr-TR"/>
              </w:rPr>
              <w:t>Ders Koordinatörü</w:t>
            </w:r>
            <w:r w:rsidRPr="00B9529C">
              <w:rPr>
                <w:rFonts w:eastAsia="Times New Roman"/>
                <w:lang w:eastAsia="tr-TR"/>
              </w:rPr>
              <w:t>: Ögr. Gör. Gülece BİLEN</w:t>
            </w:r>
          </w:p>
        </w:tc>
      </w:tr>
      <w:tr w:rsidR="00F721B6" w:rsidRPr="00CD18E7" w14:paraId="42E2303A" w14:textId="77777777" w:rsidTr="00B9529C">
        <w:trPr>
          <w:trHeight w:val="142"/>
          <w:jc w:val="center"/>
        </w:trPr>
        <w:tc>
          <w:tcPr>
            <w:tcW w:w="1557" w:type="dxa"/>
            <w:gridSpan w:val="2"/>
            <w:hideMark/>
          </w:tcPr>
          <w:p w14:paraId="29A156C6" w14:textId="11086432" w:rsidR="00E72FE7" w:rsidRPr="00B9529C" w:rsidRDefault="00F721B6" w:rsidP="00A550E4">
            <w:pPr>
              <w:spacing w:before="0" w:after="0"/>
              <w:jc w:val="center"/>
              <w:rPr>
                <w:rFonts w:eastAsia="Times New Roman"/>
                <w:lang w:eastAsia="tr-TR"/>
              </w:rPr>
            </w:pPr>
            <w:r w:rsidRPr="00B9529C">
              <w:rPr>
                <w:rFonts w:eastAsia="Times New Roman"/>
                <w:b/>
                <w:bCs/>
                <w:lang w:eastAsia="tr-TR"/>
              </w:rPr>
              <w:t>Teori</w:t>
            </w:r>
          </w:p>
          <w:p w14:paraId="59DA37CB" w14:textId="4FD47249" w:rsidR="00F721B6" w:rsidRPr="00B9529C" w:rsidRDefault="00F721B6" w:rsidP="00A550E4">
            <w:pPr>
              <w:spacing w:before="0" w:after="0"/>
              <w:jc w:val="center"/>
              <w:rPr>
                <w:rFonts w:eastAsia="Times New Roman"/>
                <w:lang w:eastAsia="tr-TR"/>
              </w:rPr>
            </w:pPr>
          </w:p>
        </w:tc>
        <w:tc>
          <w:tcPr>
            <w:tcW w:w="1559" w:type="dxa"/>
            <w:hideMark/>
          </w:tcPr>
          <w:p w14:paraId="5F46D93F" w14:textId="4EC0A706" w:rsidR="00E72FE7" w:rsidRPr="00B9529C" w:rsidRDefault="00F721B6" w:rsidP="00A550E4">
            <w:pPr>
              <w:spacing w:before="0" w:after="0"/>
              <w:jc w:val="center"/>
              <w:rPr>
                <w:rFonts w:eastAsia="Times New Roman"/>
                <w:lang w:eastAsia="tr-TR"/>
              </w:rPr>
            </w:pPr>
            <w:r w:rsidRPr="00B9529C">
              <w:rPr>
                <w:rFonts w:eastAsia="Times New Roman"/>
                <w:b/>
                <w:bCs/>
                <w:lang w:eastAsia="tr-TR"/>
              </w:rPr>
              <w:t>Uygulama</w:t>
            </w:r>
          </w:p>
          <w:p w14:paraId="239B58DD" w14:textId="038EA45A" w:rsidR="00F721B6" w:rsidRPr="00B9529C" w:rsidRDefault="00F721B6" w:rsidP="00A550E4">
            <w:pPr>
              <w:spacing w:before="0" w:after="0"/>
              <w:jc w:val="center"/>
              <w:rPr>
                <w:rFonts w:eastAsia="Times New Roman"/>
                <w:lang w:eastAsia="tr-TR"/>
              </w:rPr>
            </w:pPr>
          </w:p>
        </w:tc>
        <w:tc>
          <w:tcPr>
            <w:tcW w:w="1871" w:type="dxa"/>
            <w:hideMark/>
          </w:tcPr>
          <w:p w14:paraId="1F6AC2A4" w14:textId="34D25188" w:rsidR="00E72FE7" w:rsidRPr="00B9529C" w:rsidRDefault="00F721B6" w:rsidP="00A550E4">
            <w:pPr>
              <w:spacing w:before="0" w:after="0"/>
              <w:jc w:val="center"/>
              <w:rPr>
                <w:rFonts w:eastAsia="Times New Roman"/>
                <w:lang w:eastAsia="tr-TR"/>
              </w:rPr>
            </w:pPr>
            <w:r w:rsidRPr="00B9529C">
              <w:rPr>
                <w:rFonts w:eastAsia="Times New Roman"/>
                <w:b/>
                <w:bCs/>
                <w:lang w:eastAsia="tr-TR"/>
              </w:rPr>
              <w:t>Laboratuvar</w:t>
            </w:r>
          </w:p>
          <w:p w14:paraId="19ACE244" w14:textId="0005F613" w:rsidR="00F721B6" w:rsidRPr="00B9529C" w:rsidRDefault="00F721B6" w:rsidP="00A550E4">
            <w:pPr>
              <w:spacing w:before="0" w:after="0"/>
              <w:jc w:val="center"/>
              <w:rPr>
                <w:rFonts w:eastAsia="Times New Roman"/>
                <w:lang w:eastAsia="tr-TR"/>
              </w:rPr>
            </w:pPr>
          </w:p>
        </w:tc>
        <w:tc>
          <w:tcPr>
            <w:tcW w:w="3941" w:type="dxa"/>
            <w:gridSpan w:val="3"/>
            <w:hideMark/>
          </w:tcPr>
          <w:p w14:paraId="1871053A" w14:textId="77777777" w:rsidR="00F721B6" w:rsidRPr="00B9529C" w:rsidRDefault="00F721B6" w:rsidP="00A550E4">
            <w:pPr>
              <w:spacing w:before="0" w:after="0"/>
              <w:rPr>
                <w:rFonts w:eastAsia="Times New Roman"/>
                <w:b/>
                <w:lang w:eastAsia="tr-TR"/>
              </w:rPr>
            </w:pPr>
            <w:r w:rsidRPr="00B9529C">
              <w:rPr>
                <w:rFonts w:eastAsia="Times New Roman"/>
                <w:b/>
                <w:lang w:eastAsia="tr-TR"/>
              </w:rPr>
              <w:t xml:space="preserve">Dersin Ulusal Kredisi: </w:t>
            </w:r>
          </w:p>
        </w:tc>
      </w:tr>
      <w:tr w:rsidR="001651FC" w:rsidRPr="00CD18E7" w14:paraId="21757CE9" w14:textId="77777777" w:rsidTr="00B9529C">
        <w:trPr>
          <w:trHeight w:val="142"/>
          <w:jc w:val="center"/>
        </w:trPr>
        <w:tc>
          <w:tcPr>
            <w:tcW w:w="1557" w:type="dxa"/>
            <w:gridSpan w:val="2"/>
            <w:hideMark/>
          </w:tcPr>
          <w:p w14:paraId="7A60F6B6" w14:textId="77777777" w:rsidR="001651FC" w:rsidRPr="00B9529C" w:rsidRDefault="001651FC" w:rsidP="00A550E4">
            <w:pPr>
              <w:spacing w:before="0" w:after="0"/>
              <w:jc w:val="center"/>
              <w:rPr>
                <w:rFonts w:eastAsia="Times New Roman"/>
                <w:lang w:eastAsia="tr-TR"/>
              </w:rPr>
            </w:pPr>
            <w:r w:rsidRPr="00B9529C">
              <w:rPr>
                <w:rFonts w:eastAsia="Times New Roman"/>
                <w:lang w:eastAsia="tr-TR"/>
              </w:rPr>
              <w:t>2</w:t>
            </w:r>
          </w:p>
        </w:tc>
        <w:tc>
          <w:tcPr>
            <w:tcW w:w="1559" w:type="dxa"/>
            <w:hideMark/>
          </w:tcPr>
          <w:p w14:paraId="74E5958E" w14:textId="5DEE5E0A" w:rsidR="001651FC" w:rsidRPr="00B9529C" w:rsidRDefault="00B54CB4" w:rsidP="00A550E4">
            <w:pPr>
              <w:spacing w:before="0" w:after="0"/>
              <w:jc w:val="center"/>
              <w:rPr>
                <w:rFonts w:eastAsia="Times New Roman"/>
                <w:lang w:eastAsia="tr-TR"/>
              </w:rPr>
            </w:pPr>
            <w:r w:rsidRPr="00B9529C">
              <w:rPr>
                <w:rFonts w:eastAsia="Times New Roman"/>
                <w:lang w:eastAsia="tr-TR"/>
              </w:rPr>
              <w:t>-</w:t>
            </w:r>
          </w:p>
        </w:tc>
        <w:tc>
          <w:tcPr>
            <w:tcW w:w="1871" w:type="dxa"/>
            <w:hideMark/>
          </w:tcPr>
          <w:p w14:paraId="26A76917" w14:textId="6EBCEF41" w:rsidR="001651FC" w:rsidRPr="00B9529C" w:rsidRDefault="00B54CB4" w:rsidP="00A550E4">
            <w:pPr>
              <w:spacing w:before="0" w:after="0"/>
              <w:jc w:val="center"/>
              <w:rPr>
                <w:rFonts w:eastAsia="Times New Roman"/>
                <w:lang w:eastAsia="tr-TR"/>
              </w:rPr>
            </w:pPr>
            <w:r w:rsidRPr="00B9529C">
              <w:rPr>
                <w:rFonts w:eastAsia="Times New Roman"/>
                <w:lang w:eastAsia="tr-TR"/>
              </w:rPr>
              <w:t>-</w:t>
            </w:r>
          </w:p>
        </w:tc>
        <w:tc>
          <w:tcPr>
            <w:tcW w:w="3941" w:type="dxa"/>
            <w:gridSpan w:val="3"/>
            <w:hideMark/>
          </w:tcPr>
          <w:p w14:paraId="5E8A16F6" w14:textId="77777777" w:rsidR="001651FC" w:rsidRPr="00B9529C" w:rsidRDefault="001651FC" w:rsidP="00A550E4">
            <w:pPr>
              <w:spacing w:before="0" w:after="0"/>
              <w:rPr>
                <w:rFonts w:eastAsia="Times New Roman"/>
                <w:lang w:eastAsia="tr-TR"/>
              </w:rPr>
            </w:pPr>
            <w:r w:rsidRPr="00B9529C">
              <w:rPr>
                <w:rFonts w:eastAsia="Times New Roman"/>
                <w:b/>
                <w:lang w:eastAsia="tr-TR"/>
              </w:rPr>
              <w:t>Dersin AKTS Kredisi:</w:t>
            </w:r>
            <w:r w:rsidRPr="00B9529C">
              <w:rPr>
                <w:rFonts w:eastAsia="Times New Roman"/>
                <w:lang w:eastAsia="tr-TR"/>
              </w:rPr>
              <w:t>2</w:t>
            </w:r>
          </w:p>
          <w:p w14:paraId="7F775E9C" w14:textId="77777777" w:rsidR="00F721B6" w:rsidRPr="00B9529C" w:rsidRDefault="00F721B6" w:rsidP="00A550E4">
            <w:pPr>
              <w:spacing w:before="0" w:after="0"/>
              <w:rPr>
                <w:rFonts w:eastAsia="Times New Roman"/>
                <w:b/>
                <w:lang w:eastAsia="tr-TR"/>
              </w:rPr>
            </w:pPr>
          </w:p>
        </w:tc>
      </w:tr>
      <w:tr w:rsidR="002A6D29" w:rsidRPr="00CD18E7" w14:paraId="7AFEAF50" w14:textId="77777777" w:rsidTr="00B9529C">
        <w:trPr>
          <w:trHeight w:val="142"/>
          <w:jc w:val="center"/>
        </w:trPr>
        <w:tc>
          <w:tcPr>
            <w:tcW w:w="1557" w:type="dxa"/>
            <w:gridSpan w:val="2"/>
          </w:tcPr>
          <w:p w14:paraId="34D6FD52" w14:textId="6E4F332E" w:rsidR="002A6D29" w:rsidRPr="00B9529C" w:rsidRDefault="002A6D29" w:rsidP="00A550E4">
            <w:pPr>
              <w:spacing w:before="0" w:after="0"/>
              <w:jc w:val="center"/>
              <w:rPr>
                <w:rFonts w:eastAsia="Times New Roman"/>
                <w:lang w:eastAsia="tr-TR"/>
              </w:rPr>
            </w:pPr>
            <w:r w:rsidRPr="00B9529C">
              <w:rPr>
                <w:rFonts w:eastAsia="Calibri"/>
                <w:bCs/>
              </w:rPr>
              <w:t>Şube / Şube Öğrenci sayısı</w:t>
            </w:r>
          </w:p>
        </w:tc>
        <w:tc>
          <w:tcPr>
            <w:tcW w:w="1559" w:type="dxa"/>
          </w:tcPr>
          <w:p w14:paraId="36C11146" w14:textId="6F6B4C97" w:rsidR="002A6D29" w:rsidRPr="00B9529C" w:rsidRDefault="002A6D29" w:rsidP="00A550E4">
            <w:pPr>
              <w:spacing w:before="0" w:after="0"/>
              <w:jc w:val="center"/>
              <w:rPr>
                <w:rFonts w:eastAsia="Times New Roman"/>
                <w:lang w:eastAsia="tr-TR"/>
              </w:rPr>
            </w:pPr>
            <w:r w:rsidRPr="00B9529C">
              <w:rPr>
                <w:rFonts w:eastAsia="Calibri"/>
                <w:bCs/>
              </w:rPr>
              <w:t>Şube / Şube Öğrenci sayısı</w:t>
            </w:r>
          </w:p>
        </w:tc>
        <w:tc>
          <w:tcPr>
            <w:tcW w:w="1871" w:type="dxa"/>
          </w:tcPr>
          <w:p w14:paraId="27C08625" w14:textId="026637D1" w:rsidR="002A6D29" w:rsidRPr="00B9529C" w:rsidRDefault="002A6D29" w:rsidP="00A550E4">
            <w:pPr>
              <w:spacing w:before="0" w:after="0"/>
              <w:jc w:val="center"/>
              <w:rPr>
                <w:rFonts w:eastAsia="Times New Roman"/>
                <w:lang w:eastAsia="tr-TR"/>
              </w:rPr>
            </w:pPr>
            <w:r w:rsidRPr="00B9529C">
              <w:rPr>
                <w:rFonts w:eastAsia="Calibri"/>
                <w:bCs/>
              </w:rPr>
              <w:t>Şube / Şube Öğrenci sayısı</w:t>
            </w:r>
          </w:p>
        </w:tc>
        <w:tc>
          <w:tcPr>
            <w:tcW w:w="3941" w:type="dxa"/>
            <w:gridSpan w:val="3"/>
          </w:tcPr>
          <w:p w14:paraId="1FE6F982" w14:textId="26780340" w:rsidR="002A6D29" w:rsidRPr="00B9529C" w:rsidRDefault="002A6D29" w:rsidP="00A550E4">
            <w:pPr>
              <w:spacing w:before="0" w:after="0"/>
              <w:rPr>
                <w:rFonts w:eastAsia="Times New Roman"/>
                <w:b/>
                <w:lang w:eastAsia="tr-TR"/>
              </w:rPr>
            </w:pPr>
            <w:r w:rsidRPr="00B9529C">
              <w:rPr>
                <w:rFonts w:eastAsia="Times New Roman"/>
                <w:lang w:eastAsia="tr-TR"/>
              </w:rPr>
              <w:t>Derse Kayıtlı Öğrenci Sayısı:</w:t>
            </w:r>
          </w:p>
        </w:tc>
      </w:tr>
      <w:tr w:rsidR="002A6D29" w:rsidRPr="00CD18E7" w14:paraId="52879E41" w14:textId="77777777" w:rsidTr="00B9529C">
        <w:trPr>
          <w:trHeight w:val="142"/>
          <w:jc w:val="center"/>
        </w:trPr>
        <w:tc>
          <w:tcPr>
            <w:tcW w:w="1557" w:type="dxa"/>
            <w:gridSpan w:val="2"/>
          </w:tcPr>
          <w:p w14:paraId="0CE0855A" w14:textId="351B722A" w:rsidR="002A6D29" w:rsidRPr="00B9529C" w:rsidRDefault="002A6D29" w:rsidP="00A550E4">
            <w:pPr>
              <w:spacing w:before="0" w:after="0"/>
              <w:jc w:val="center"/>
              <w:rPr>
                <w:rFonts w:eastAsia="Times New Roman"/>
                <w:lang w:eastAsia="tr-TR"/>
              </w:rPr>
            </w:pPr>
            <w:r w:rsidRPr="00B9529C">
              <w:rPr>
                <w:rFonts w:eastAsia="Times New Roman"/>
                <w:lang w:eastAsia="tr-TR"/>
              </w:rPr>
              <w:t xml:space="preserve">1/ 252 </w:t>
            </w:r>
          </w:p>
        </w:tc>
        <w:tc>
          <w:tcPr>
            <w:tcW w:w="1559" w:type="dxa"/>
          </w:tcPr>
          <w:p w14:paraId="1C687423" w14:textId="78F795FD" w:rsidR="002A6D29" w:rsidRPr="00B9529C" w:rsidRDefault="002A6D29" w:rsidP="00A550E4">
            <w:pPr>
              <w:spacing w:before="0" w:after="0"/>
              <w:jc w:val="center"/>
              <w:rPr>
                <w:rFonts w:eastAsia="Times New Roman"/>
                <w:lang w:eastAsia="tr-TR"/>
              </w:rPr>
            </w:pPr>
            <w:r w:rsidRPr="00B9529C">
              <w:rPr>
                <w:rFonts w:eastAsia="Times New Roman"/>
                <w:lang w:eastAsia="tr-TR"/>
              </w:rPr>
              <w:t>-</w:t>
            </w:r>
          </w:p>
        </w:tc>
        <w:tc>
          <w:tcPr>
            <w:tcW w:w="1871" w:type="dxa"/>
          </w:tcPr>
          <w:p w14:paraId="6E3C1D28" w14:textId="4D41F7DB" w:rsidR="002A6D29" w:rsidRPr="00B9529C" w:rsidRDefault="002A6D29" w:rsidP="00A550E4">
            <w:pPr>
              <w:spacing w:before="0" w:after="0"/>
              <w:jc w:val="center"/>
              <w:rPr>
                <w:rFonts w:eastAsia="Times New Roman"/>
                <w:lang w:eastAsia="tr-TR"/>
              </w:rPr>
            </w:pPr>
            <w:r w:rsidRPr="00B9529C">
              <w:rPr>
                <w:rFonts w:eastAsia="Times New Roman"/>
                <w:lang w:eastAsia="tr-TR"/>
              </w:rPr>
              <w:t>-</w:t>
            </w:r>
          </w:p>
        </w:tc>
        <w:tc>
          <w:tcPr>
            <w:tcW w:w="3941" w:type="dxa"/>
            <w:gridSpan w:val="3"/>
          </w:tcPr>
          <w:p w14:paraId="13377B73" w14:textId="02FD6AFE" w:rsidR="002A6D29" w:rsidRPr="00B9529C" w:rsidRDefault="002A6D29" w:rsidP="00A550E4">
            <w:pPr>
              <w:spacing w:before="0" w:after="0"/>
              <w:rPr>
                <w:rFonts w:eastAsia="Times New Roman"/>
                <w:lang w:eastAsia="tr-TR"/>
              </w:rPr>
            </w:pPr>
            <w:r w:rsidRPr="00B9529C">
              <w:rPr>
                <w:rFonts w:eastAsia="Times New Roman"/>
                <w:lang w:eastAsia="tr-TR"/>
              </w:rPr>
              <w:t>252</w:t>
            </w:r>
          </w:p>
        </w:tc>
      </w:tr>
      <w:tr w:rsidR="001651FC" w:rsidRPr="00CD18E7" w14:paraId="163F8F09" w14:textId="77777777" w:rsidTr="00B9529C">
        <w:trPr>
          <w:trHeight w:val="142"/>
          <w:jc w:val="center"/>
        </w:trPr>
        <w:tc>
          <w:tcPr>
            <w:tcW w:w="8928" w:type="dxa"/>
            <w:gridSpan w:val="7"/>
            <w:hideMark/>
          </w:tcPr>
          <w:p w14:paraId="3345C266" w14:textId="77777777" w:rsidR="001651FC" w:rsidRPr="00CD18E7" w:rsidRDefault="001651FC" w:rsidP="00A550E4">
            <w:pPr>
              <w:spacing w:before="0" w:after="0"/>
              <w:rPr>
                <w:rFonts w:eastAsia="Times New Roman"/>
                <w:b/>
                <w:lang w:eastAsia="tr-TR"/>
              </w:rPr>
            </w:pPr>
            <w:r w:rsidRPr="00CD18E7">
              <w:rPr>
                <w:rFonts w:eastAsia="Times New Roman"/>
                <w:b/>
                <w:lang w:eastAsia="tr-TR"/>
              </w:rPr>
              <w:t>BU TABLO ÖĞRENCİ İŞLERİ OTOMASYON SİSTEMİNDEN AKTARILACAKTIR.</w:t>
            </w:r>
          </w:p>
        </w:tc>
      </w:tr>
      <w:tr w:rsidR="001651FC" w:rsidRPr="00CD18E7" w14:paraId="1B9447E8" w14:textId="77777777" w:rsidTr="00B9529C">
        <w:trPr>
          <w:trHeight w:val="121"/>
          <w:jc w:val="center"/>
        </w:trPr>
        <w:tc>
          <w:tcPr>
            <w:tcW w:w="8928" w:type="dxa"/>
            <w:gridSpan w:val="7"/>
            <w:hideMark/>
          </w:tcPr>
          <w:p w14:paraId="1F5F06CA" w14:textId="3B5A5CE4" w:rsidR="001651FC" w:rsidRPr="00CD18E7" w:rsidRDefault="001651FC" w:rsidP="00A550E4">
            <w:pPr>
              <w:shd w:val="clear" w:color="auto" w:fill="FFFFFF"/>
              <w:spacing w:before="0" w:after="0"/>
              <w:rPr>
                <w:rFonts w:eastAsia="Times New Roman"/>
                <w:lang w:eastAsia="tr-TR"/>
              </w:rPr>
            </w:pPr>
            <w:r w:rsidRPr="00CD18E7">
              <w:rPr>
                <w:rFonts w:eastAsia="Times New Roman"/>
                <w:b/>
                <w:lang w:eastAsia="tr-TR"/>
              </w:rPr>
              <w:t xml:space="preserve">Dersin Amacı: </w:t>
            </w:r>
            <w:r w:rsidRPr="00CD18E7">
              <w:rPr>
                <w:rFonts w:eastAsia="Times New Roman"/>
                <w:shd w:val="clear" w:color="auto" w:fill="FFFFFF"/>
                <w:lang w:eastAsia="tr-TR"/>
              </w:rPr>
              <w:t xml:space="preserve">Türk Dili dersinin amacı, Türkçe'nin yapı </w:t>
            </w:r>
            <w:r w:rsidR="002B5F10">
              <w:rPr>
                <w:rFonts w:eastAsia="Times New Roman"/>
                <w:shd w:val="clear" w:color="auto" w:fill="FFFFFF"/>
                <w:lang w:eastAsia="tr-TR"/>
              </w:rPr>
              <w:t>ve</w:t>
            </w:r>
            <w:r w:rsidRPr="00CD18E7">
              <w:rPr>
                <w:rFonts w:eastAsia="Times New Roman"/>
                <w:shd w:val="clear" w:color="auto" w:fill="FFFFFF"/>
                <w:lang w:eastAsia="tr-TR"/>
              </w:rPr>
              <w:t xml:space="preserve"> işleyiş özelliklerini kavratabilme; yazılı </w:t>
            </w:r>
            <w:r w:rsidR="002B5F10">
              <w:rPr>
                <w:rFonts w:eastAsia="Times New Roman"/>
                <w:shd w:val="clear" w:color="auto" w:fill="FFFFFF"/>
                <w:lang w:eastAsia="tr-TR"/>
              </w:rPr>
              <w:t>ve</w:t>
            </w:r>
            <w:r w:rsidRPr="00CD18E7">
              <w:rPr>
                <w:rFonts w:eastAsia="Times New Roman"/>
                <w:shd w:val="clear" w:color="auto" w:fill="FFFFFF"/>
                <w:lang w:eastAsia="tr-TR"/>
              </w:rPr>
              <w:t xml:space="preserve"> sözlü ifade vasıtası olarak, dilini doğru </w:t>
            </w:r>
            <w:r w:rsidR="002B5F10">
              <w:rPr>
                <w:rFonts w:eastAsia="Times New Roman"/>
                <w:shd w:val="clear" w:color="auto" w:fill="FFFFFF"/>
                <w:lang w:eastAsia="tr-TR"/>
              </w:rPr>
              <w:t>ve</w:t>
            </w:r>
            <w:r w:rsidRPr="00CD18E7">
              <w:rPr>
                <w:rFonts w:eastAsia="Times New Roman"/>
                <w:shd w:val="clear" w:color="auto" w:fill="FFFFFF"/>
                <w:lang w:eastAsia="tr-TR"/>
              </w:rPr>
              <w:t xml:space="preserve"> güzel kullanma yeteneğini kazandırabilme.</w:t>
            </w:r>
          </w:p>
        </w:tc>
      </w:tr>
      <w:tr w:rsidR="001651FC" w:rsidRPr="00CD18E7" w14:paraId="4D16248A" w14:textId="77777777" w:rsidTr="00B9529C">
        <w:trPr>
          <w:trHeight w:val="79"/>
          <w:jc w:val="center"/>
        </w:trPr>
        <w:tc>
          <w:tcPr>
            <w:tcW w:w="8928" w:type="dxa"/>
            <w:gridSpan w:val="7"/>
            <w:hideMark/>
          </w:tcPr>
          <w:p w14:paraId="22973E90" w14:textId="77777777" w:rsidR="001651FC" w:rsidRPr="00CD18E7" w:rsidRDefault="001651FC" w:rsidP="00A550E4">
            <w:pPr>
              <w:spacing w:before="0" w:after="0"/>
              <w:rPr>
                <w:rFonts w:eastAsia="Times New Roman"/>
                <w:b/>
                <w:lang w:eastAsia="tr-TR"/>
              </w:rPr>
            </w:pPr>
            <w:r w:rsidRPr="00CD18E7">
              <w:rPr>
                <w:rFonts w:eastAsia="Times New Roman"/>
                <w:b/>
                <w:lang w:eastAsia="tr-TR"/>
              </w:rPr>
              <w:t xml:space="preserve">Dersin Öğrenme Çıktısı: </w:t>
            </w:r>
          </w:p>
          <w:p w14:paraId="1F47E565" w14:textId="68DF4B3B" w:rsidR="001651FC" w:rsidRPr="00CD18E7" w:rsidRDefault="001651FC" w:rsidP="00A550E4">
            <w:pPr>
              <w:spacing w:before="0" w:after="0"/>
              <w:rPr>
                <w:rFonts w:eastAsia="Times New Roman"/>
                <w:lang w:eastAsia="tr-TR"/>
              </w:rPr>
            </w:pPr>
            <w:r w:rsidRPr="00CD18E7">
              <w:rPr>
                <w:rFonts w:eastAsia="Times New Roman"/>
                <w:b/>
                <w:lang w:eastAsia="tr-TR"/>
              </w:rPr>
              <w:t xml:space="preserve">ÖÇ 1. </w:t>
            </w:r>
            <w:r w:rsidRPr="00CD18E7">
              <w:rPr>
                <w:rFonts w:eastAsia="Times New Roman"/>
                <w:lang w:eastAsia="tr-TR"/>
              </w:rPr>
              <w:t xml:space="preserve">Dil </w:t>
            </w:r>
            <w:r w:rsidR="002B5F10">
              <w:rPr>
                <w:rFonts w:eastAsia="Times New Roman"/>
                <w:lang w:eastAsia="tr-TR"/>
              </w:rPr>
              <w:t>ve</w:t>
            </w:r>
            <w:r w:rsidRPr="00CD18E7">
              <w:rPr>
                <w:rFonts w:eastAsia="Times New Roman"/>
                <w:lang w:eastAsia="tr-TR"/>
              </w:rPr>
              <w:t xml:space="preserve"> kültür arasındaki bağlantıyı açıklayabilme.</w:t>
            </w:r>
          </w:p>
          <w:p w14:paraId="24380752" w14:textId="77777777" w:rsidR="001651FC" w:rsidRPr="00CD18E7" w:rsidRDefault="001651FC" w:rsidP="00A550E4">
            <w:pPr>
              <w:spacing w:before="0" w:after="0"/>
              <w:rPr>
                <w:rFonts w:eastAsia="Times New Roman"/>
                <w:lang w:eastAsia="tr-TR"/>
              </w:rPr>
            </w:pPr>
            <w:r w:rsidRPr="00CD18E7">
              <w:rPr>
                <w:rFonts w:eastAsia="Times New Roman"/>
                <w:b/>
                <w:lang w:eastAsia="tr-TR"/>
              </w:rPr>
              <w:t xml:space="preserve">ÖÇ 2. </w:t>
            </w:r>
            <w:r w:rsidRPr="00CD18E7">
              <w:rPr>
                <w:rFonts w:eastAsia="Times New Roman"/>
                <w:lang w:eastAsia="tr-TR"/>
              </w:rPr>
              <w:t>Türkçenin tarihi dönemlerine dair bilgileri anlatabilme.</w:t>
            </w:r>
          </w:p>
          <w:p w14:paraId="147D8E0A" w14:textId="03F4C326" w:rsidR="001651FC" w:rsidRPr="00CD18E7" w:rsidRDefault="001651FC" w:rsidP="00A550E4">
            <w:pPr>
              <w:spacing w:before="0" w:after="0"/>
              <w:rPr>
                <w:rFonts w:eastAsia="Times New Roman"/>
                <w:lang w:eastAsia="tr-TR"/>
              </w:rPr>
            </w:pPr>
            <w:r w:rsidRPr="00CD18E7">
              <w:rPr>
                <w:rFonts w:eastAsia="Times New Roman"/>
                <w:b/>
                <w:lang w:eastAsia="tr-TR"/>
              </w:rPr>
              <w:t xml:space="preserve">ÖÇ 3. </w:t>
            </w:r>
            <w:r w:rsidRPr="00CD18E7">
              <w:rPr>
                <w:rFonts w:eastAsia="Times New Roman"/>
                <w:lang w:eastAsia="tr-TR"/>
              </w:rPr>
              <w:t xml:space="preserve">Türkçeyi yazılı </w:t>
            </w:r>
            <w:r w:rsidR="002B5F10">
              <w:rPr>
                <w:rFonts w:eastAsia="Times New Roman"/>
                <w:lang w:eastAsia="tr-TR"/>
              </w:rPr>
              <w:t>ve</w:t>
            </w:r>
            <w:r w:rsidRPr="00CD18E7">
              <w:rPr>
                <w:rFonts w:eastAsia="Times New Roman"/>
                <w:lang w:eastAsia="tr-TR"/>
              </w:rPr>
              <w:t xml:space="preserve"> sözlü anlatım aracı olarak doğru, akıcı </w:t>
            </w:r>
            <w:r w:rsidR="002B5F10">
              <w:rPr>
                <w:rFonts w:eastAsia="Times New Roman"/>
                <w:lang w:eastAsia="tr-TR"/>
              </w:rPr>
              <w:t>ve</w:t>
            </w:r>
            <w:r w:rsidRPr="00CD18E7">
              <w:rPr>
                <w:rFonts w:eastAsia="Times New Roman"/>
                <w:lang w:eastAsia="tr-TR"/>
              </w:rPr>
              <w:t xml:space="preserve"> etkin bir biçimde kullanabilme.</w:t>
            </w:r>
          </w:p>
          <w:p w14:paraId="2FBEC06B" w14:textId="75B7E10B" w:rsidR="001651FC" w:rsidRPr="00CD18E7" w:rsidRDefault="001651FC" w:rsidP="00A550E4">
            <w:pPr>
              <w:spacing w:before="0" w:after="0"/>
              <w:rPr>
                <w:rFonts w:eastAsia="Times New Roman"/>
                <w:lang w:eastAsia="tr-TR"/>
              </w:rPr>
            </w:pPr>
            <w:r w:rsidRPr="00CD18E7">
              <w:rPr>
                <w:rFonts w:eastAsia="Times New Roman"/>
                <w:b/>
                <w:lang w:eastAsia="tr-TR"/>
              </w:rPr>
              <w:t xml:space="preserve">ÖÇ 4. </w:t>
            </w:r>
            <w:r w:rsidRPr="00CD18E7">
              <w:rPr>
                <w:rFonts w:eastAsia="Times New Roman"/>
                <w:lang w:eastAsia="tr-TR"/>
              </w:rPr>
              <w:t xml:space="preserve">Türk dilinin yapı </w:t>
            </w:r>
            <w:r w:rsidR="002B5F10">
              <w:rPr>
                <w:rFonts w:eastAsia="Times New Roman"/>
                <w:lang w:eastAsia="tr-TR"/>
              </w:rPr>
              <w:t>ve</w:t>
            </w:r>
            <w:r w:rsidRPr="00CD18E7">
              <w:rPr>
                <w:rFonts w:eastAsia="Times New Roman"/>
                <w:lang w:eastAsia="tr-TR"/>
              </w:rPr>
              <w:t xml:space="preserve"> işleyiş özelliklerini açıklayabilme.</w:t>
            </w:r>
          </w:p>
          <w:p w14:paraId="43E897D8" w14:textId="2928919E" w:rsidR="001651FC" w:rsidRPr="00CD18E7" w:rsidRDefault="001651FC" w:rsidP="00A550E4">
            <w:pPr>
              <w:spacing w:before="0" w:after="0"/>
              <w:rPr>
                <w:rFonts w:eastAsia="Times New Roman"/>
                <w:lang w:eastAsia="tr-TR"/>
              </w:rPr>
            </w:pPr>
            <w:r w:rsidRPr="00CD18E7">
              <w:rPr>
                <w:rFonts w:eastAsia="Times New Roman"/>
                <w:b/>
                <w:lang w:eastAsia="tr-TR"/>
              </w:rPr>
              <w:t xml:space="preserve">ÖÇ 5. </w:t>
            </w:r>
            <w:r w:rsidRPr="00CD18E7">
              <w:rPr>
                <w:rFonts w:eastAsia="Times New Roman"/>
                <w:lang w:eastAsia="tr-TR"/>
              </w:rPr>
              <w:t xml:space="preserve">Diline karşı daha duyarlı </w:t>
            </w:r>
            <w:r w:rsidR="002B5F10">
              <w:rPr>
                <w:rFonts w:eastAsia="Times New Roman"/>
                <w:lang w:eastAsia="tr-TR"/>
              </w:rPr>
              <w:t>ve</w:t>
            </w:r>
            <w:r w:rsidRPr="00CD18E7">
              <w:rPr>
                <w:rFonts w:eastAsia="Times New Roman"/>
                <w:lang w:eastAsia="tr-TR"/>
              </w:rPr>
              <w:t xml:space="preserve"> bilinçli bir bakış açısına sahip olabilme.</w:t>
            </w:r>
          </w:p>
        </w:tc>
      </w:tr>
      <w:tr w:rsidR="006E5DFF" w:rsidRPr="006E5DFF" w14:paraId="2B5E62C8" w14:textId="77777777" w:rsidTr="00B9529C">
        <w:tblPrEx>
          <w:tblBorders>
            <w:insideH w:val="single" w:sz="6" w:space="0" w:color="D1D1D1" w:themeColor="background2" w:themeShade="E6"/>
            <w:insideV w:val="single" w:sz="6" w:space="0" w:color="D1D1D1" w:themeColor="background2" w:themeShade="E6"/>
          </w:tblBorders>
        </w:tblPrEx>
        <w:trPr>
          <w:trHeight w:val="26"/>
          <w:jc w:val="center"/>
        </w:trPr>
        <w:tc>
          <w:tcPr>
            <w:tcW w:w="8928" w:type="dxa"/>
            <w:gridSpan w:val="7"/>
            <w:hideMark/>
          </w:tcPr>
          <w:p w14:paraId="2E9F2BC1" w14:textId="55B380AF" w:rsidR="001651FC" w:rsidRPr="006E5DFF" w:rsidRDefault="001651FC" w:rsidP="00A550E4">
            <w:pPr>
              <w:spacing w:before="0" w:after="0"/>
              <w:rPr>
                <w:rFonts w:eastAsia="Times New Roman"/>
                <w:b/>
                <w:lang w:eastAsia="tr-TR"/>
              </w:rPr>
            </w:pPr>
            <w:r w:rsidRPr="006E5DFF">
              <w:rPr>
                <w:rFonts w:eastAsia="Times New Roman"/>
                <w:b/>
                <w:lang w:eastAsia="tr-TR"/>
              </w:rPr>
              <w:t xml:space="preserve">Öğrenme </w:t>
            </w:r>
            <w:r w:rsidR="002B5F10">
              <w:rPr>
                <w:rFonts w:eastAsia="Times New Roman"/>
                <w:b/>
                <w:lang w:eastAsia="tr-TR"/>
              </w:rPr>
              <w:t>ve</w:t>
            </w:r>
            <w:r w:rsidRPr="006E5DFF">
              <w:rPr>
                <w:rFonts w:eastAsia="Times New Roman"/>
                <w:b/>
                <w:lang w:eastAsia="tr-TR"/>
              </w:rPr>
              <w:t xml:space="preserve"> Öğretme Yöntemleri: </w:t>
            </w:r>
            <w:r w:rsidRPr="006E5DFF">
              <w:rPr>
                <w:rFonts w:eastAsia="Times New Roman"/>
                <w:lang w:eastAsia="tr-TR"/>
              </w:rPr>
              <w:t>Anlatım, soru-cevap, tartışma.</w:t>
            </w:r>
          </w:p>
        </w:tc>
      </w:tr>
      <w:tr w:rsidR="006E5DFF" w:rsidRPr="006E5DFF" w14:paraId="2B8BF5A0" w14:textId="77777777" w:rsidTr="00B9529C">
        <w:tblPrEx>
          <w:tblBorders>
            <w:insideH w:val="single" w:sz="6" w:space="0" w:color="D1D1D1" w:themeColor="background2" w:themeShade="E6"/>
            <w:insideV w:val="single" w:sz="6" w:space="0" w:color="D1D1D1" w:themeColor="background2" w:themeShade="E6"/>
          </w:tblBorders>
        </w:tblPrEx>
        <w:trPr>
          <w:trHeight w:val="55"/>
          <w:jc w:val="center"/>
        </w:trPr>
        <w:tc>
          <w:tcPr>
            <w:tcW w:w="8928" w:type="dxa"/>
            <w:gridSpan w:val="7"/>
            <w:hideMark/>
          </w:tcPr>
          <w:p w14:paraId="5F005A10" w14:textId="187B4E0C" w:rsidR="001651FC" w:rsidRPr="006E5DFF" w:rsidRDefault="001651FC" w:rsidP="00A550E4">
            <w:pPr>
              <w:spacing w:before="0" w:after="0"/>
              <w:rPr>
                <w:rFonts w:eastAsia="Times New Roman"/>
                <w:b/>
                <w:lang w:eastAsia="tr-TR"/>
              </w:rPr>
            </w:pPr>
            <w:r w:rsidRPr="006E5DFF">
              <w:rPr>
                <w:rFonts w:eastAsia="Times New Roman"/>
                <w:b/>
                <w:lang w:eastAsia="tr-TR"/>
              </w:rPr>
              <w:t xml:space="preserve">Değerlendirme Yöntemleri: </w:t>
            </w:r>
            <w:r w:rsidRPr="006E5DFF">
              <w:rPr>
                <w:rFonts w:eastAsia="Times New Roman"/>
                <w:lang w:eastAsia="tr-TR"/>
              </w:rPr>
              <w:t xml:space="preserve">(Değerlendirme yöntemi, Öğrenme Çıktısı </w:t>
            </w:r>
            <w:r w:rsidR="002B5F10">
              <w:rPr>
                <w:rFonts w:eastAsia="Times New Roman"/>
                <w:lang w:eastAsia="tr-TR"/>
              </w:rPr>
              <w:t>ve</w:t>
            </w:r>
            <w:r w:rsidRPr="006E5DFF">
              <w:rPr>
                <w:rFonts w:eastAsia="Times New Roman"/>
                <w:lang w:eastAsia="tr-TR"/>
              </w:rPr>
              <w:t xml:space="preserve"> derste kullanılan öğretim teknikleri ile uyumlu olmalıdır)</w:t>
            </w:r>
          </w:p>
        </w:tc>
      </w:tr>
      <w:tr w:rsidR="006E5DFF" w:rsidRPr="006E5DFF" w14:paraId="3B4A8033" w14:textId="77777777" w:rsidTr="00B9529C">
        <w:tblPrEx>
          <w:tblBorders>
            <w:insideH w:val="single" w:sz="6" w:space="0" w:color="D1D1D1" w:themeColor="background2" w:themeShade="E6"/>
            <w:insideV w:val="single" w:sz="6" w:space="0" w:color="D1D1D1" w:themeColor="background2" w:themeShade="E6"/>
          </w:tblBorders>
        </w:tblPrEx>
        <w:trPr>
          <w:trHeight w:val="55"/>
          <w:jc w:val="center"/>
        </w:trPr>
        <w:tc>
          <w:tcPr>
            <w:tcW w:w="8928" w:type="dxa"/>
            <w:gridSpan w:val="7"/>
          </w:tcPr>
          <w:p w14:paraId="335ABE7D" w14:textId="0C8E4370" w:rsidR="001651FC" w:rsidRPr="006E5DFF" w:rsidRDefault="001651FC" w:rsidP="00A550E4">
            <w:pPr>
              <w:autoSpaceDE w:val="0"/>
              <w:autoSpaceDN w:val="0"/>
              <w:adjustRightInd w:val="0"/>
              <w:spacing w:before="0" w:after="0"/>
              <w:rPr>
                <w:rFonts w:eastAsia="Times New Roman"/>
                <w:b/>
                <w:lang w:eastAsia="tr-TR"/>
              </w:rPr>
            </w:pPr>
            <w:r w:rsidRPr="006E5DFF">
              <w:rPr>
                <w:rFonts w:eastAsia="Times New Roman"/>
                <w:b/>
                <w:lang w:eastAsia="tr-TR"/>
              </w:rPr>
              <w:t xml:space="preserve">Değerlendirme Yöntemleri: </w:t>
            </w:r>
            <w:r w:rsidRPr="006E5DFF">
              <w:rPr>
                <w:rFonts w:eastAsia="Times New Roman"/>
                <w:lang w:eastAsia="tr-TR"/>
              </w:rPr>
              <w:t xml:space="preserve">Dersin değerlendirilmesinde yarıyıl içi hesaplamaların belirlenmesinde vize notunun %50’si </w:t>
            </w:r>
            <w:r w:rsidR="002B5F10">
              <w:rPr>
                <w:rFonts w:eastAsia="Times New Roman"/>
                <w:lang w:eastAsia="tr-TR"/>
              </w:rPr>
              <w:t>ve</w:t>
            </w:r>
            <w:r w:rsidRPr="006E5DFF">
              <w:rPr>
                <w:rFonts w:eastAsia="Times New Roman"/>
                <w:lang w:eastAsia="tr-TR"/>
              </w:rPr>
              <w:t xml:space="preserve"> final notunun % 50’si ders başarı notu olarak belirlenecektir.</w:t>
            </w:r>
          </w:p>
        </w:tc>
      </w:tr>
      <w:tr w:rsidR="006E5DFF" w:rsidRPr="006E5DFF" w14:paraId="0B7B5F99" w14:textId="77777777" w:rsidTr="00B9529C">
        <w:tblPrEx>
          <w:tblBorders>
            <w:insideH w:val="single" w:sz="6" w:space="0" w:color="D1D1D1" w:themeColor="background2" w:themeShade="E6"/>
            <w:insideV w:val="single" w:sz="6" w:space="0" w:color="D1D1D1" w:themeColor="background2" w:themeShade="E6"/>
          </w:tblBorders>
        </w:tblPrEx>
        <w:trPr>
          <w:trHeight w:val="108"/>
          <w:jc w:val="center"/>
        </w:trPr>
        <w:tc>
          <w:tcPr>
            <w:tcW w:w="8928" w:type="dxa"/>
            <w:gridSpan w:val="7"/>
            <w:vAlign w:val="center"/>
            <w:hideMark/>
          </w:tcPr>
          <w:p w14:paraId="3425069C" w14:textId="77777777" w:rsidR="001651FC" w:rsidRPr="006E5DFF" w:rsidRDefault="001651FC" w:rsidP="00A550E4">
            <w:pPr>
              <w:autoSpaceDE w:val="0"/>
              <w:autoSpaceDN w:val="0"/>
              <w:adjustRightInd w:val="0"/>
              <w:spacing w:before="0" w:after="0"/>
              <w:rPr>
                <w:rFonts w:eastAsia="Times New Roman"/>
                <w:b/>
                <w:lang w:eastAsia="tr-TR"/>
              </w:rPr>
            </w:pPr>
            <w:r w:rsidRPr="006E5DFF">
              <w:rPr>
                <w:rFonts w:eastAsia="Times New Roman"/>
                <w:b/>
                <w:lang w:eastAsia="tr-TR"/>
              </w:rPr>
              <w:t xml:space="preserve">Değerlendirme Yöntemlerine İlişkin Açıklamalar: </w:t>
            </w:r>
            <w:r w:rsidRPr="006E5DFF">
              <w:rPr>
                <w:rFonts w:eastAsia="Times New Roman"/>
                <w:lang w:eastAsia="tr-TR"/>
              </w:rPr>
              <w:t xml:space="preserve">Yok </w:t>
            </w:r>
          </w:p>
        </w:tc>
      </w:tr>
      <w:tr w:rsidR="006E5DFF" w:rsidRPr="006E5DFF" w14:paraId="3BE419BE" w14:textId="77777777" w:rsidTr="00B9529C">
        <w:tblPrEx>
          <w:tblBorders>
            <w:insideH w:val="single" w:sz="6" w:space="0" w:color="D1D1D1" w:themeColor="background2" w:themeShade="E6"/>
            <w:insideV w:val="single" w:sz="6" w:space="0" w:color="D1D1D1" w:themeColor="background2" w:themeShade="E6"/>
          </w:tblBorders>
        </w:tblPrEx>
        <w:trPr>
          <w:trHeight w:val="287"/>
          <w:jc w:val="center"/>
        </w:trPr>
        <w:tc>
          <w:tcPr>
            <w:tcW w:w="8928" w:type="dxa"/>
            <w:gridSpan w:val="7"/>
            <w:hideMark/>
          </w:tcPr>
          <w:p w14:paraId="170F2AA7" w14:textId="38C77C7C" w:rsidR="001651FC" w:rsidRPr="006E5DFF" w:rsidRDefault="001651FC" w:rsidP="00A550E4">
            <w:pPr>
              <w:tabs>
                <w:tab w:val="left" w:pos="6550"/>
              </w:tabs>
              <w:spacing w:before="0" w:after="0"/>
              <w:rPr>
                <w:rFonts w:eastAsia="Times New Roman"/>
                <w:lang w:eastAsia="tr-TR"/>
              </w:rPr>
            </w:pPr>
            <w:r w:rsidRPr="006E5DFF">
              <w:rPr>
                <w:rFonts w:eastAsia="Times New Roman"/>
                <w:b/>
                <w:lang w:eastAsia="tr-TR"/>
              </w:rPr>
              <w:t xml:space="preserve">Değerlendirme Kriteri: </w:t>
            </w:r>
            <w:r w:rsidRPr="006E5DFF">
              <w:rPr>
                <w:rFonts w:eastAsia="Times New Roman"/>
                <w:lang w:eastAsia="tr-TR"/>
              </w:rPr>
              <w:t xml:space="preserve">Teorik ders notları </w:t>
            </w:r>
            <w:r w:rsidR="002B5F10">
              <w:rPr>
                <w:rFonts w:eastAsia="Times New Roman"/>
                <w:lang w:eastAsia="tr-TR"/>
              </w:rPr>
              <w:t>ve</w:t>
            </w:r>
            <w:r w:rsidRPr="006E5DFF">
              <w:rPr>
                <w:rFonts w:eastAsia="Times New Roman"/>
                <w:lang w:eastAsia="tr-TR"/>
              </w:rPr>
              <w:t xml:space="preserve"> uygulama ile sağlanan bilgi yapılan ara sınav, final sınavı ile değerlendirilecektir.</w:t>
            </w:r>
          </w:p>
        </w:tc>
      </w:tr>
      <w:tr w:rsidR="006E5DFF" w:rsidRPr="006E5DFF" w14:paraId="4CA1EAAE" w14:textId="77777777" w:rsidTr="00B9529C">
        <w:tblPrEx>
          <w:tblBorders>
            <w:insideH w:val="single" w:sz="6" w:space="0" w:color="D1D1D1" w:themeColor="background2" w:themeShade="E6"/>
            <w:insideV w:val="single" w:sz="6" w:space="0" w:color="D1D1D1" w:themeColor="background2" w:themeShade="E6"/>
          </w:tblBorders>
        </w:tblPrEx>
        <w:trPr>
          <w:trHeight w:val="226"/>
          <w:jc w:val="center"/>
        </w:trPr>
        <w:tc>
          <w:tcPr>
            <w:tcW w:w="8928" w:type="dxa"/>
            <w:gridSpan w:val="7"/>
            <w:hideMark/>
          </w:tcPr>
          <w:p w14:paraId="38BC5608" w14:textId="77777777" w:rsidR="001651FC" w:rsidRPr="006E5DFF" w:rsidRDefault="001651FC" w:rsidP="00A550E4">
            <w:pPr>
              <w:spacing w:before="0" w:after="0"/>
              <w:rPr>
                <w:rFonts w:eastAsia="Times New Roman"/>
                <w:b/>
                <w:lang w:eastAsia="tr-TR"/>
              </w:rPr>
            </w:pPr>
            <w:r w:rsidRPr="006E5DFF">
              <w:rPr>
                <w:rFonts w:eastAsia="Times New Roman"/>
                <w:b/>
                <w:lang w:eastAsia="tr-TR"/>
              </w:rPr>
              <w:t xml:space="preserve">Ders İçin Önerilen Kaynaklar:  </w:t>
            </w:r>
          </w:p>
          <w:p w14:paraId="2C3D39BD" w14:textId="77777777" w:rsidR="001651FC" w:rsidRPr="006E5DFF" w:rsidRDefault="001651FC" w:rsidP="00A550E4">
            <w:pPr>
              <w:spacing w:before="0" w:after="0"/>
              <w:rPr>
                <w:rFonts w:eastAsia="Times New Roman"/>
                <w:b/>
                <w:lang w:eastAsia="tr-TR"/>
              </w:rPr>
            </w:pPr>
            <w:r w:rsidRPr="006E5DFF">
              <w:rPr>
                <w:rFonts w:eastAsia="Times New Roman"/>
                <w:b/>
                <w:lang w:eastAsia="tr-TR"/>
              </w:rPr>
              <w:t xml:space="preserve">Ana kaynak: </w:t>
            </w:r>
          </w:p>
          <w:p w14:paraId="43DCD06A" w14:textId="77777777" w:rsidR="001651FC" w:rsidRPr="006E5DFF" w:rsidRDefault="001651FC" w:rsidP="00A550E4">
            <w:pPr>
              <w:spacing w:before="0" w:after="0"/>
              <w:rPr>
                <w:rFonts w:eastAsia="Times New Roman"/>
                <w:shd w:val="clear" w:color="auto" w:fill="FFFFFF"/>
                <w:lang w:eastAsia="tr-TR"/>
              </w:rPr>
            </w:pPr>
            <w:r w:rsidRPr="006E5DFF">
              <w:rPr>
                <w:rFonts w:eastAsia="Times New Roman"/>
                <w:shd w:val="clear" w:color="auto" w:fill="FFFFFF"/>
                <w:lang w:eastAsia="tr-TR"/>
              </w:rPr>
              <w:t>Ana kaynak:</w:t>
            </w:r>
          </w:p>
          <w:p w14:paraId="09345AA9" w14:textId="0064B945" w:rsidR="001651FC" w:rsidRPr="006E5DFF" w:rsidRDefault="001651FC" w:rsidP="00A550E4">
            <w:pPr>
              <w:spacing w:before="0" w:after="0"/>
              <w:rPr>
                <w:rFonts w:eastAsia="Times New Roman"/>
                <w:shd w:val="clear" w:color="auto" w:fill="FFFFFF"/>
                <w:lang w:eastAsia="tr-TR"/>
              </w:rPr>
            </w:pPr>
            <w:r w:rsidRPr="006E5DFF">
              <w:rPr>
                <w:rFonts w:eastAsia="Times New Roman"/>
                <w:shd w:val="clear" w:color="auto" w:fill="FFFFFF"/>
                <w:lang w:eastAsia="tr-TR"/>
              </w:rPr>
              <w:t xml:space="preserve">Yükseköğretim Öğrencileri İçin Türk Dili </w:t>
            </w:r>
            <w:r w:rsidR="002B5F10">
              <w:rPr>
                <w:rFonts w:eastAsia="Times New Roman"/>
                <w:shd w:val="clear" w:color="auto" w:fill="FFFFFF"/>
                <w:lang w:eastAsia="tr-TR"/>
              </w:rPr>
              <w:t>ve</w:t>
            </w:r>
            <w:r w:rsidRPr="006E5DFF">
              <w:rPr>
                <w:rFonts w:eastAsia="Times New Roman"/>
                <w:shd w:val="clear" w:color="auto" w:fill="FFFFFF"/>
                <w:lang w:eastAsia="tr-TR"/>
              </w:rPr>
              <w:t xml:space="preserve"> Kompozisyon Bilgileri (Zeynep Korkmaz vd.)</w:t>
            </w:r>
          </w:p>
          <w:p w14:paraId="3886CB4E" w14:textId="77777777" w:rsidR="001651FC" w:rsidRPr="006E5DFF" w:rsidRDefault="001651FC" w:rsidP="00A550E4">
            <w:pPr>
              <w:spacing w:before="0" w:after="0"/>
              <w:rPr>
                <w:rFonts w:eastAsia="Times New Roman"/>
                <w:shd w:val="clear" w:color="auto" w:fill="FFFFFF"/>
                <w:lang w:eastAsia="tr-TR"/>
              </w:rPr>
            </w:pPr>
            <w:r w:rsidRPr="006E5DFF">
              <w:rPr>
                <w:rFonts w:eastAsia="Times New Roman"/>
                <w:shd w:val="clear" w:color="auto" w:fill="FFFFFF"/>
                <w:lang w:eastAsia="tr-TR"/>
              </w:rPr>
              <w:t xml:space="preserve">Yardımcı kaynaklar: </w:t>
            </w:r>
          </w:p>
          <w:p w14:paraId="263234DF" w14:textId="0E8D015B" w:rsidR="001651FC" w:rsidRPr="006E5DFF" w:rsidRDefault="001651FC" w:rsidP="00A550E4">
            <w:pPr>
              <w:spacing w:before="0" w:after="0"/>
              <w:rPr>
                <w:rFonts w:eastAsia="Times New Roman"/>
                <w:shd w:val="clear" w:color="auto" w:fill="FFFFFF"/>
                <w:lang w:eastAsia="tr-TR"/>
              </w:rPr>
            </w:pPr>
            <w:r w:rsidRPr="006E5DFF">
              <w:rPr>
                <w:rFonts w:eastAsia="Times New Roman"/>
                <w:shd w:val="clear" w:color="auto" w:fill="FFFFFF"/>
                <w:lang w:eastAsia="tr-TR"/>
              </w:rPr>
              <w:t>Üni</w:t>
            </w:r>
            <w:r w:rsidR="002B5F10">
              <w:rPr>
                <w:rFonts w:eastAsia="Times New Roman"/>
                <w:shd w:val="clear" w:color="auto" w:fill="FFFFFF"/>
                <w:lang w:eastAsia="tr-TR"/>
              </w:rPr>
              <w:t>ve</w:t>
            </w:r>
            <w:r w:rsidRPr="006E5DFF">
              <w:rPr>
                <w:rFonts w:eastAsia="Times New Roman"/>
                <w:shd w:val="clear" w:color="auto" w:fill="FFFFFF"/>
                <w:lang w:eastAsia="tr-TR"/>
              </w:rPr>
              <w:t>rsiteler İçin Türk Dili, Muharrem Ergin</w:t>
            </w:r>
          </w:p>
          <w:p w14:paraId="6F231810" w14:textId="77777777" w:rsidR="001651FC" w:rsidRPr="006E5DFF" w:rsidRDefault="001651FC" w:rsidP="00A550E4">
            <w:pPr>
              <w:spacing w:before="0" w:after="0"/>
              <w:rPr>
                <w:rFonts w:eastAsia="Times New Roman"/>
                <w:shd w:val="clear" w:color="auto" w:fill="FFFFFF"/>
                <w:lang w:eastAsia="tr-TR"/>
              </w:rPr>
            </w:pPr>
            <w:r w:rsidRPr="006E5DFF">
              <w:rPr>
                <w:rFonts w:eastAsia="Times New Roman"/>
                <w:shd w:val="clear" w:color="auto" w:fill="FFFFFF"/>
                <w:lang w:eastAsia="tr-TR"/>
              </w:rPr>
              <w:t>Türk Dili Bilgisi, Sezai Güneş</w:t>
            </w:r>
          </w:p>
          <w:p w14:paraId="305F21D6" w14:textId="77777777" w:rsidR="001651FC" w:rsidRPr="006E5DFF" w:rsidRDefault="001651FC" w:rsidP="00A550E4">
            <w:pPr>
              <w:spacing w:before="0" w:after="0"/>
              <w:rPr>
                <w:rFonts w:eastAsia="Times New Roman"/>
                <w:shd w:val="clear" w:color="auto" w:fill="FFFFFF"/>
                <w:lang w:eastAsia="tr-TR"/>
              </w:rPr>
            </w:pPr>
            <w:r w:rsidRPr="006E5DFF">
              <w:rPr>
                <w:rFonts w:eastAsia="Times New Roman"/>
                <w:shd w:val="clear" w:color="auto" w:fill="FFFFFF"/>
                <w:lang w:eastAsia="tr-TR"/>
              </w:rPr>
              <w:t>Her Yönüyle Dil, Doğan Aksan</w:t>
            </w:r>
          </w:p>
        </w:tc>
      </w:tr>
      <w:tr w:rsidR="006E5DFF" w:rsidRPr="006E5DFF" w14:paraId="0988BFCE" w14:textId="77777777" w:rsidTr="00B9529C">
        <w:tblPrEx>
          <w:tblBorders>
            <w:insideH w:val="single" w:sz="6" w:space="0" w:color="D1D1D1" w:themeColor="background2" w:themeShade="E6"/>
            <w:insideV w:val="single" w:sz="6" w:space="0" w:color="D1D1D1" w:themeColor="background2" w:themeShade="E6"/>
          </w:tblBorders>
        </w:tblPrEx>
        <w:trPr>
          <w:trHeight w:val="89"/>
          <w:jc w:val="center"/>
        </w:trPr>
        <w:tc>
          <w:tcPr>
            <w:tcW w:w="8928" w:type="dxa"/>
            <w:gridSpan w:val="7"/>
            <w:hideMark/>
          </w:tcPr>
          <w:p w14:paraId="7AB4EA2D" w14:textId="24816292" w:rsidR="001651FC" w:rsidRPr="006E5DFF" w:rsidRDefault="001651FC" w:rsidP="00A550E4">
            <w:pPr>
              <w:spacing w:before="0" w:after="0"/>
              <w:rPr>
                <w:rFonts w:eastAsia="Times New Roman"/>
                <w:b/>
                <w:lang w:eastAsia="tr-TR"/>
              </w:rPr>
            </w:pPr>
            <w:r w:rsidRPr="006E5DFF">
              <w:rPr>
                <w:rFonts w:eastAsia="Times New Roman"/>
                <w:b/>
                <w:lang w:eastAsia="tr-TR"/>
              </w:rPr>
              <w:t xml:space="preserve">Derse İlişkin Politika </w:t>
            </w:r>
            <w:r w:rsidR="002B5F10">
              <w:rPr>
                <w:rFonts w:eastAsia="Times New Roman"/>
                <w:b/>
                <w:lang w:eastAsia="tr-TR"/>
              </w:rPr>
              <w:t>ve</w:t>
            </w:r>
            <w:r w:rsidRPr="006E5DFF">
              <w:rPr>
                <w:rFonts w:eastAsia="Times New Roman"/>
                <w:b/>
                <w:lang w:eastAsia="tr-TR"/>
              </w:rPr>
              <w:t xml:space="preserve"> Kurallar: </w:t>
            </w:r>
            <w:r w:rsidRPr="006E5DFF">
              <w:rPr>
                <w:rFonts w:eastAsia="Times New Roman"/>
                <w:lang w:eastAsia="tr-TR"/>
              </w:rPr>
              <w:t>Öğrencinin derse %70 devam etmesi zorunludur.</w:t>
            </w:r>
          </w:p>
        </w:tc>
      </w:tr>
      <w:tr w:rsidR="006E5DFF" w:rsidRPr="006E5DFF" w14:paraId="63D1918B" w14:textId="77777777" w:rsidTr="00B9529C">
        <w:tblPrEx>
          <w:tblBorders>
            <w:insideH w:val="single" w:sz="6" w:space="0" w:color="D1D1D1" w:themeColor="background2" w:themeShade="E6"/>
            <w:insideV w:val="single" w:sz="6" w:space="0" w:color="D1D1D1" w:themeColor="background2" w:themeShade="E6"/>
          </w:tblBorders>
        </w:tblPrEx>
        <w:trPr>
          <w:trHeight w:val="187"/>
          <w:jc w:val="center"/>
        </w:trPr>
        <w:tc>
          <w:tcPr>
            <w:tcW w:w="8928" w:type="dxa"/>
            <w:gridSpan w:val="7"/>
            <w:hideMark/>
          </w:tcPr>
          <w:p w14:paraId="5E32F443" w14:textId="615C46D0" w:rsidR="001651FC" w:rsidRPr="006E5DFF" w:rsidRDefault="001651FC" w:rsidP="00A550E4">
            <w:pPr>
              <w:tabs>
                <w:tab w:val="left" w:pos="2268"/>
                <w:tab w:val="left" w:leader="dot" w:pos="7655"/>
              </w:tabs>
              <w:spacing w:before="0" w:after="0"/>
              <w:rPr>
                <w:rFonts w:eastAsia="Times New Roman"/>
                <w:b/>
                <w:lang w:eastAsia="tr-TR"/>
              </w:rPr>
            </w:pPr>
            <w:r w:rsidRPr="006E5DFF">
              <w:rPr>
                <w:rFonts w:eastAsia="Times New Roman"/>
                <w:b/>
                <w:lang w:eastAsia="tr-TR"/>
              </w:rPr>
              <w:t xml:space="preserve">Ders Öğretim Üyesi </w:t>
            </w:r>
            <w:r w:rsidR="009051B4">
              <w:rPr>
                <w:rFonts w:eastAsia="Times New Roman"/>
                <w:b/>
                <w:lang w:eastAsia="tr-TR"/>
              </w:rPr>
              <w:t>ile</w:t>
            </w:r>
            <w:r w:rsidRPr="006E5DFF">
              <w:rPr>
                <w:rFonts w:eastAsia="Times New Roman"/>
                <w:b/>
                <w:lang w:eastAsia="tr-TR"/>
              </w:rPr>
              <w:t xml:space="preserve">tişim Bilgileri: </w:t>
            </w:r>
            <w:r w:rsidRPr="006E5DFF">
              <w:rPr>
                <w:rFonts w:eastAsia="Times New Roman"/>
                <w:lang w:eastAsia="tr-TR"/>
              </w:rPr>
              <w:t>İlan Edilecektir.</w:t>
            </w:r>
          </w:p>
        </w:tc>
      </w:tr>
      <w:tr w:rsidR="006E5DFF" w:rsidRPr="006E5DFF" w14:paraId="3F962353" w14:textId="77777777" w:rsidTr="00B9529C">
        <w:tblPrEx>
          <w:tblBorders>
            <w:insideH w:val="single" w:sz="6" w:space="0" w:color="D1D1D1" w:themeColor="background2" w:themeShade="E6"/>
            <w:insideV w:val="single" w:sz="6" w:space="0" w:color="D1D1D1" w:themeColor="background2" w:themeShade="E6"/>
          </w:tblBorders>
        </w:tblPrEx>
        <w:trPr>
          <w:trHeight w:val="89"/>
          <w:jc w:val="center"/>
        </w:trPr>
        <w:tc>
          <w:tcPr>
            <w:tcW w:w="8928" w:type="dxa"/>
            <w:gridSpan w:val="7"/>
            <w:hideMark/>
          </w:tcPr>
          <w:p w14:paraId="79C96E37" w14:textId="6698241D" w:rsidR="001651FC" w:rsidRPr="006E5DFF" w:rsidRDefault="001651FC" w:rsidP="00A550E4">
            <w:pPr>
              <w:spacing w:before="0" w:after="0"/>
              <w:rPr>
                <w:rFonts w:eastAsia="Times New Roman"/>
                <w:b/>
                <w:lang w:eastAsia="tr-TR"/>
              </w:rPr>
            </w:pPr>
            <w:r w:rsidRPr="006E5DFF">
              <w:rPr>
                <w:rFonts w:eastAsia="Times New Roman"/>
                <w:b/>
                <w:lang w:eastAsia="tr-TR"/>
              </w:rPr>
              <w:t xml:space="preserve">Ders Öğretim Üyesi Görüşme Günleri </w:t>
            </w:r>
            <w:r w:rsidR="002B5F10">
              <w:rPr>
                <w:rFonts w:eastAsia="Times New Roman"/>
                <w:b/>
                <w:lang w:eastAsia="tr-TR"/>
              </w:rPr>
              <w:t>ve</w:t>
            </w:r>
            <w:r w:rsidRPr="006E5DFF">
              <w:rPr>
                <w:rFonts w:eastAsia="Times New Roman"/>
                <w:b/>
                <w:lang w:eastAsia="tr-TR"/>
              </w:rPr>
              <w:t xml:space="preserve"> Saatleri: </w:t>
            </w:r>
          </w:p>
        </w:tc>
      </w:tr>
      <w:tr w:rsidR="006E5DFF" w:rsidRPr="006E5DFF" w14:paraId="157DE71F" w14:textId="77777777" w:rsidTr="00B9529C">
        <w:tblPrEx>
          <w:tblBorders>
            <w:insideH w:val="single" w:sz="6" w:space="0" w:color="D1D1D1" w:themeColor="background2" w:themeShade="E6"/>
            <w:insideV w:val="single" w:sz="6" w:space="0" w:color="D1D1D1" w:themeColor="background2" w:themeShade="E6"/>
          </w:tblBorders>
        </w:tblPrEx>
        <w:trPr>
          <w:trHeight w:val="89"/>
          <w:jc w:val="center"/>
        </w:trPr>
        <w:tc>
          <w:tcPr>
            <w:tcW w:w="8928" w:type="dxa"/>
            <w:gridSpan w:val="7"/>
            <w:hideMark/>
          </w:tcPr>
          <w:p w14:paraId="7DD5FDFE" w14:textId="77777777" w:rsidR="001651FC" w:rsidRPr="006E5DFF" w:rsidRDefault="001651FC" w:rsidP="00A550E4">
            <w:pPr>
              <w:spacing w:before="0" w:after="0"/>
              <w:rPr>
                <w:rFonts w:eastAsia="Times New Roman"/>
                <w:b/>
                <w:lang w:eastAsia="tr-TR"/>
              </w:rPr>
            </w:pPr>
            <w:r w:rsidRPr="006E5DFF">
              <w:rPr>
                <w:rFonts w:eastAsia="Times New Roman"/>
                <w:b/>
                <w:lang w:eastAsia="tr-TR"/>
              </w:rPr>
              <w:t xml:space="preserve">Dersin İçeriği: </w:t>
            </w:r>
          </w:p>
        </w:tc>
      </w:tr>
      <w:tr w:rsidR="006E5DFF" w:rsidRPr="006E5DFF" w14:paraId="1481299D" w14:textId="77777777" w:rsidTr="00900C4B">
        <w:tblPrEx>
          <w:tblBorders>
            <w:insideH w:val="single" w:sz="6" w:space="0" w:color="D1D1D1" w:themeColor="background2" w:themeShade="E6"/>
            <w:insideV w:val="single" w:sz="6" w:space="0" w:color="D1D1D1" w:themeColor="background2" w:themeShade="E6"/>
          </w:tblBorders>
        </w:tblPrEx>
        <w:trPr>
          <w:trHeight w:val="187"/>
          <w:jc w:val="center"/>
        </w:trPr>
        <w:tc>
          <w:tcPr>
            <w:tcW w:w="706" w:type="dxa"/>
            <w:hideMark/>
          </w:tcPr>
          <w:p w14:paraId="1A184ED4" w14:textId="77777777" w:rsidR="001651FC" w:rsidRPr="006E5DFF" w:rsidRDefault="001651FC" w:rsidP="00B9529C">
            <w:pPr>
              <w:spacing w:before="0" w:after="0"/>
              <w:jc w:val="left"/>
              <w:rPr>
                <w:rFonts w:eastAsia="Times New Roman"/>
                <w:b/>
                <w:lang w:eastAsia="tr-TR"/>
              </w:rPr>
            </w:pPr>
            <w:r w:rsidRPr="006E5DFF">
              <w:rPr>
                <w:rFonts w:eastAsia="Times New Roman"/>
                <w:b/>
                <w:lang w:eastAsia="tr-TR"/>
              </w:rPr>
              <w:t>Hafta</w:t>
            </w:r>
          </w:p>
        </w:tc>
        <w:tc>
          <w:tcPr>
            <w:tcW w:w="4394" w:type="dxa"/>
            <w:gridSpan w:val="4"/>
            <w:hideMark/>
          </w:tcPr>
          <w:p w14:paraId="3194E831" w14:textId="77777777" w:rsidR="001651FC" w:rsidRPr="006E5DFF" w:rsidRDefault="001651FC" w:rsidP="00B9529C">
            <w:pPr>
              <w:spacing w:before="0" w:after="0"/>
              <w:jc w:val="left"/>
              <w:rPr>
                <w:rFonts w:eastAsia="Times New Roman"/>
                <w:b/>
                <w:lang w:eastAsia="tr-TR"/>
              </w:rPr>
            </w:pPr>
            <w:r w:rsidRPr="006E5DFF">
              <w:rPr>
                <w:rFonts w:eastAsia="Times New Roman"/>
                <w:b/>
                <w:lang w:eastAsia="tr-TR"/>
              </w:rPr>
              <w:t>Konular</w:t>
            </w:r>
          </w:p>
        </w:tc>
        <w:tc>
          <w:tcPr>
            <w:tcW w:w="2694" w:type="dxa"/>
          </w:tcPr>
          <w:p w14:paraId="389C7D16" w14:textId="77777777" w:rsidR="001651FC" w:rsidRPr="006E5DFF" w:rsidRDefault="001651FC" w:rsidP="00B9529C">
            <w:pPr>
              <w:spacing w:before="0" w:after="0"/>
              <w:jc w:val="left"/>
              <w:rPr>
                <w:rFonts w:eastAsia="Times New Roman"/>
                <w:b/>
                <w:lang w:eastAsia="tr-TR"/>
              </w:rPr>
            </w:pPr>
            <w:r w:rsidRPr="006E5DFF">
              <w:rPr>
                <w:rFonts w:eastAsia="Times New Roman"/>
                <w:b/>
                <w:lang w:eastAsia="tr-TR"/>
              </w:rPr>
              <w:t>Öğretim Elemanı</w:t>
            </w:r>
          </w:p>
        </w:tc>
        <w:tc>
          <w:tcPr>
            <w:tcW w:w="1134" w:type="dxa"/>
            <w:hideMark/>
          </w:tcPr>
          <w:p w14:paraId="6677944D" w14:textId="3C44263A" w:rsidR="001651FC" w:rsidRPr="006E5DFF" w:rsidRDefault="001651FC" w:rsidP="00B9529C">
            <w:pPr>
              <w:spacing w:before="0" w:after="0"/>
              <w:jc w:val="left"/>
              <w:rPr>
                <w:rFonts w:eastAsia="Times New Roman"/>
                <w:b/>
                <w:lang w:eastAsia="tr-TR"/>
              </w:rPr>
            </w:pPr>
            <w:r w:rsidRPr="006E5DFF">
              <w:rPr>
                <w:rFonts w:eastAsia="Times New Roman"/>
                <w:b/>
                <w:lang w:eastAsia="tr-TR"/>
              </w:rPr>
              <w:t xml:space="preserve">Eğitim Yöntemi </w:t>
            </w:r>
            <w:r w:rsidR="002B5F10">
              <w:rPr>
                <w:rFonts w:eastAsia="Times New Roman"/>
                <w:b/>
                <w:lang w:eastAsia="tr-TR"/>
              </w:rPr>
              <w:t>ve</w:t>
            </w:r>
            <w:r w:rsidRPr="006E5DFF">
              <w:rPr>
                <w:rFonts w:eastAsia="Times New Roman"/>
                <w:b/>
                <w:lang w:eastAsia="tr-TR"/>
              </w:rPr>
              <w:t xml:space="preserve"> Kullanılan Materyal</w:t>
            </w:r>
          </w:p>
        </w:tc>
      </w:tr>
      <w:tr w:rsidR="006E5DFF" w:rsidRPr="006E5DFF" w14:paraId="5B20D652" w14:textId="77777777" w:rsidTr="00900C4B">
        <w:tblPrEx>
          <w:tblBorders>
            <w:insideH w:val="single" w:sz="6" w:space="0" w:color="D1D1D1" w:themeColor="background2" w:themeShade="E6"/>
            <w:insideV w:val="single" w:sz="6" w:space="0" w:color="D1D1D1" w:themeColor="background2" w:themeShade="E6"/>
          </w:tblBorders>
        </w:tblPrEx>
        <w:trPr>
          <w:trHeight w:val="181"/>
          <w:jc w:val="center"/>
        </w:trPr>
        <w:tc>
          <w:tcPr>
            <w:tcW w:w="706" w:type="dxa"/>
          </w:tcPr>
          <w:p w14:paraId="3A262522" w14:textId="44DD1C64" w:rsidR="001651FC" w:rsidRPr="006E5DFF" w:rsidRDefault="001651FC" w:rsidP="006939D2">
            <w:pPr>
              <w:pStyle w:val="ListeParagraf"/>
              <w:numPr>
                <w:ilvl w:val="0"/>
                <w:numId w:val="70"/>
              </w:numPr>
              <w:spacing w:before="0" w:after="0"/>
              <w:ind w:left="280" w:hanging="280"/>
              <w:contextualSpacing w:val="0"/>
              <w:jc w:val="left"/>
              <w:rPr>
                <w:rFonts w:eastAsia="Times New Roman"/>
                <w:b/>
                <w:lang w:eastAsia="tr-TR"/>
              </w:rPr>
            </w:pPr>
          </w:p>
        </w:tc>
        <w:tc>
          <w:tcPr>
            <w:tcW w:w="4394" w:type="dxa"/>
            <w:gridSpan w:val="4"/>
            <w:vAlign w:val="center"/>
            <w:hideMark/>
          </w:tcPr>
          <w:p w14:paraId="646B4C8F" w14:textId="1CFB17C1" w:rsidR="001651FC" w:rsidRPr="006E5DFF" w:rsidRDefault="001651FC" w:rsidP="00B9529C">
            <w:pPr>
              <w:spacing w:before="0" w:after="0"/>
              <w:jc w:val="left"/>
              <w:rPr>
                <w:rFonts w:eastAsia="Times New Roman"/>
                <w:lang w:eastAsia="tr-TR"/>
              </w:rPr>
            </w:pPr>
            <w:r w:rsidRPr="006E5DFF">
              <w:rPr>
                <w:rFonts w:eastAsia="Times New Roman"/>
                <w:lang w:eastAsia="tr-TR"/>
              </w:rPr>
              <w:t xml:space="preserve">Türk Dili dersinin amacı, ilkeleri </w:t>
            </w:r>
            <w:r w:rsidR="002B5F10">
              <w:rPr>
                <w:rFonts w:eastAsia="Times New Roman"/>
                <w:lang w:eastAsia="tr-TR"/>
              </w:rPr>
              <w:t>ve</w:t>
            </w:r>
            <w:r w:rsidRPr="006E5DFF">
              <w:rPr>
                <w:rFonts w:eastAsia="Times New Roman"/>
                <w:lang w:eastAsia="tr-TR"/>
              </w:rPr>
              <w:t xml:space="preserve"> konuları hakkında bilgilendirme</w:t>
            </w:r>
          </w:p>
        </w:tc>
        <w:tc>
          <w:tcPr>
            <w:tcW w:w="2694" w:type="dxa"/>
          </w:tcPr>
          <w:p w14:paraId="03650788" w14:textId="77777777" w:rsidR="001651FC" w:rsidRPr="006E5DFF" w:rsidRDefault="001651FC" w:rsidP="00B9529C">
            <w:pPr>
              <w:spacing w:before="0" w:after="0"/>
              <w:jc w:val="left"/>
              <w:rPr>
                <w:rFonts w:eastAsia="Times New Roman"/>
                <w:lang w:eastAsia="tr-TR"/>
              </w:rPr>
            </w:pPr>
            <w:r w:rsidRPr="006E5DFF">
              <w:rPr>
                <w:rFonts w:eastAsia="Times New Roman"/>
                <w:lang w:eastAsia="tr-TR"/>
              </w:rPr>
              <w:t>Ögr. Gör. Gülece BİLEN</w:t>
            </w:r>
          </w:p>
        </w:tc>
        <w:tc>
          <w:tcPr>
            <w:tcW w:w="1134" w:type="dxa"/>
            <w:hideMark/>
          </w:tcPr>
          <w:p w14:paraId="55DEB05D" w14:textId="77777777" w:rsidR="001651FC" w:rsidRPr="006E5DFF" w:rsidRDefault="001651FC" w:rsidP="00B9529C">
            <w:pPr>
              <w:spacing w:before="0" w:after="0"/>
              <w:jc w:val="left"/>
              <w:rPr>
                <w:rFonts w:eastAsia="Times New Roman"/>
                <w:b/>
                <w:lang w:eastAsia="tr-TR"/>
              </w:rPr>
            </w:pPr>
            <w:r w:rsidRPr="006E5DFF">
              <w:rPr>
                <w:rFonts w:eastAsia="Times New Roman"/>
                <w:lang w:eastAsia="tr-TR"/>
              </w:rPr>
              <w:t>Sunum</w:t>
            </w:r>
          </w:p>
        </w:tc>
      </w:tr>
      <w:tr w:rsidR="006E5DFF" w:rsidRPr="006E5DFF" w14:paraId="5EB7674B" w14:textId="77777777" w:rsidTr="00900C4B">
        <w:tblPrEx>
          <w:tblBorders>
            <w:insideH w:val="single" w:sz="6" w:space="0" w:color="D1D1D1" w:themeColor="background2" w:themeShade="E6"/>
            <w:insideV w:val="single" w:sz="6" w:space="0" w:color="D1D1D1" w:themeColor="background2" w:themeShade="E6"/>
          </w:tblBorders>
        </w:tblPrEx>
        <w:trPr>
          <w:trHeight w:val="89"/>
          <w:jc w:val="center"/>
        </w:trPr>
        <w:tc>
          <w:tcPr>
            <w:tcW w:w="706" w:type="dxa"/>
          </w:tcPr>
          <w:p w14:paraId="15CAEF45" w14:textId="7196EFF5" w:rsidR="001651FC" w:rsidRPr="006E5DFF" w:rsidRDefault="001651FC" w:rsidP="006939D2">
            <w:pPr>
              <w:pStyle w:val="ListeParagraf"/>
              <w:numPr>
                <w:ilvl w:val="0"/>
                <w:numId w:val="70"/>
              </w:numPr>
              <w:spacing w:before="0" w:after="0"/>
              <w:ind w:left="280" w:hanging="280"/>
              <w:contextualSpacing w:val="0"/>
              <w:jc w:val="left"/>
              <w:rPr>
                <w:rFonts w:eastAsia="Times New Roman"/>
                <w:b/>
                <w:lang w:eastAsia="tr-TR"/>
              </w:rPr>
            </w:pPr>
          </w:p>
        </w:tc>
        <w:tc>
          <w:tcPr>
            <w:tcW w:w="4394" w:type="dxa"/>
            <w:gridSpan w:val="4"/>
            <w:vAlign w:val="center"/>
            <w:hideMark/>
          </w:tcPr>
          <w:p w14:paraId="2549D7A0" w14:textId="73692897" w:rsidR="001651FC" w:rsidRPr="006E5DFF" w:rsidRDefault="001651FC" w:rsidP="00B9529C">
            <w:pPr>
              <w:spacing w:before="0" w:after="0"/>
              <w:jc w:val="left"/>
              <w:rPr>
                <w:rFonts w:eastAsia="Times New Roman"/>
                <w:lang w:eastAsia="tr-TR"/>
              </w:rPr>
            </w:pPr>
            <w:r w:rsidRPr="006E5DFF">
              <w:rPr>
                <w:rFonts w:eastAsia="Times New Roman"/>
                <w:lang w:eastAsia="tr-TR"/>
              </w:rPr>
              <w:t xml:space="preserve">Dilin millet hayatındaki yeri </w:t>
            </w:r>
            <w:r w:rsidR="002B5F10">
              <w:rPr>
                <w:rFonts w:eastAsia="Times New Roman"/>
                <w:lang w:eastAsia="tr-TR"/>
              </w:rPr>
              <w:t>ve</w:t>
            </w:r>
            <w:r w:rsidRPr="006E5DFF">
              <w:rPr>
                <w:rFonts w:eastAsia="Times New Roman"/>
                <w:lang w:eastAsia="tr-TR"/>
              </w:rPr>
              <w:t xml:space="preserve"> önemi</w:t>
            </w:r>
          </w:p>
        </w:tc>
        <w:tc>
          <w:tcPr>
            <w:tcW w:w="2694" w:type="dxa"/>
          </w:tcPr>
          <w:p w14:paraId="1CE1D963" w14:textId="77777777" w:rsidR="001651FC" w:rsidRPr="006E5DFF" w:rsidRDefault="001651FC" w:rsidP="00B9529C">
            <w:pPr>
              <w:spacing w:before="0" w:after="0"/>
              <w:jc w:val="left"/>
              <w:rPr>
                <w:rFonts w:eastAsia="Times New Roman"/>
                <w:lang w:eastAsia="tr-TR"/>
              </w:rPr>
            </w:pPr>
            <w:r w:rsidRPr="006E5DFF">
              <w:rPr>
                <w:rFonts w:eastAsia="Times New Roman"/>
                <w:lang w:eastAsia="tr-TR"/>
              </w:rPr>
              <w:t>Ögr. Gör. Gülece BİLEN</w:t>
            </w:r>
          </w:p>
        </w:tc>
        <w:tc>
          <w:tcPr>
            <w:tcW w:w="1134" w:type="dxa"/>
            <w:hideMark/>
          </w:tcPr>
          <w:p w14:paraId="1F5D70A7" w14:textId="77777777" w:rsidR="001651FC" w:rsidRPr="006E5DFF" w:rsidRDefault="001651FC" w:rsidP="00B9529C">
            <w:pPr>
              <w:spacing w:before="0" w:after="0"/>
              <w:jc w:val="left"/>
              <w:rPr>
                <w:rFonts w:eastAsia="Times New Roman"/>
                <w:b/>
                <w:lang w:eastAsia="tr-TR"/>
              </w:rPr>
            </w:pPr>
            <w:r w:rsidRPr="006E5DFF">
              <w:rPr>
                <w:rFonts w:eastAsia="Times New Roman"/>
                <w:lang w:eastAsia="tr-TR"/>
              </w:rPr>
              <w:t>Sunum</w:t>
            </w:r>
          </w:p>
        </w:tc>
      </w:tr>
      <w:tr w:rsidR="006E5DFF" w:rsidRPr="006E5DFF" w14:paraId="0A1476D1" w14:textId="77777777" w:rsidTr="00900C4B">
        <w:tblPrEx>
          <w:tblBorders>
            <w:insideH w:val="single" w:sz="6" w:space="0" w:color="D1D1D1" w:themeColor="background2" w:themeShade="E6"/>
            <w:insideV w:val="single" w:sz="6" w:space="0" w:color="D1D1D1" w:themeColor="background2" w:themeShade="E6"/>
          </w:tblBorders>
        </w:tblPrEx>
        <w:trPr>
          <w:trHeight w:val="139"/>
          <w:jc w:val="center"/>
        </w:trPr>
        <w:tc>
          <w:tcPr>
            <w:tcW w:w="706" w:type="dxa"/>
          </w:tcPr>
          <w:p w14:paraId="3D02A407" w14:textId="46807CB8" w:rsidR="001651FC" w:rsidRPr="006E5DFF" w:rsidRDefault="001651FC" w:rsidP="006939D2">
            <w:pPr>
              <w:pStyle w:val="ListeParagraf"/>
              <w:numPr>
                <w:ilvl w:val="0"/>
                <w:numId w:val="70"/>
              </w:numPr>
              <w:spacing w:before="0" w:after="0"/>
              <w:ind w:left="280" w:hanging="280"/>
              <w:contextualSpacing w:val="0"/>
              <w:jc w:val="left"/>
              <w:rPr>
                <w:rFonts w:eastAsia="Times New Roman"/>
                <w:b/>
                <w:lang w:eastAsia="tr-TR"/>
              </w:rPr>
            </w:pPr>
          </w:p>
        </w:tc>
        <w:tc>
          <w:tcPr>
            <w:tcW w:w="4394" w:type="dxa"/>
            <w:gridSpan w:val="4"/>
            <w:vAlign w:val="center"/>
            <w:hideMark/>
          </w:tcPr>
          <w:p w14:paraId="295B7D15" w14:textId="77777777" w:rsidR="001651FC" w:rsidRPr="006E5DFF" w:rsidRDefault="001651FC" w:rsidP="00B9529C">
            <w:pPr>
              <w:spacing w:before="0" w:after="0"/>
              <w:jc w:val="left"/>
              <w:rPr>
                <w:rFonts w:eastAsia="Times New Roman"/>
                <w:lang w:eastAsia="tr-TR"/>
              </w:rPr>
            </w:pPr>
            <w:r w:rsidRPr="006E5DFF">
              <w:rPr>
                <w:rFonts w:eastAsia="Times New Roman"/>
                <w:lang w:eastAsia="tr-TR"/>
              </w:rPr>
              <w:t>Türkçe'nin dünya dilleri arasındaki yeri</w:t>
            </w:r>
          </w:p>
        </w:tc>
        <w:tc>
          <w:tcPr>
            <w:tcW w:w="2694" w:type="dxa"/>
          </w:tcPr>
          <w:p w14:paraId="35DA4E9E" w14:textId="77777777" w:rsidR="001651FC" w:rsidRPr="006E5DFF" w:rsidRDefault="001651FC" w:rsidP="00B9529C">
            <w:pPr>
              <w:spacing w:before="0" w:after="0"/>
              <w:jc w:val="left"/>
              <w:rPr>
                <w:rFonts w:eastAsia="Times New Roman"/>
                <w:lang w:eastAsia="tr-TR"/>
              </w:rPr>
            </w:pPr>
            <w:r w:rsidRPr="006E5DFF">
              <w:rPr>
                <w:rFonts w:eastAsia="Times New Roman"/>
                <w:lang w:eastAsia="tr-TR"/>
              </w:rPr>
              <w:t>Ögr. Gör. Gülece BİLEN</w:t>
            </w:r>
          </w:p>
        </w:tc>
        <w:tc>
          <w:tcPr>
            <w:tcW w:w="1134" w:type="dxa"/>
            <w:hideMark/>
          </w:tcPr>
          <w:p w14:paraId="1306E1E3" w14:textId="77777777" w:rsidR="001651FC" w:rsidRPr="006E5DFF" w:rsidRDefault="001651FC" w:rsidP="00B9529C">
            <w:pPr>
              <w:spacing w:before="0" w:after="0"/>
              <w:jc w:val="left"/>
              <w:rPr>
                <w:rFonts w:eastAsia="Times New Roman"/>
                <w:b/>
                <w:lang w:eastAsia="tr-TR"/>
              </w:rPr>
            </w:pPr>
            <w:r w:rsidRPr="006E5DFF">
              <w:rPr>
                <w:rFonts w:eastAsia="Times New Roman"/>
                <w:lang w:eastAsia="tr-TR"/>
              </w:rPr>
              <w:t>Sunum</w:t>
            </w:r>
          </w:p>
        </w:tc>
      </w:tr>
      <w:tr w:rsidR="006E5DFF" w:rsidRPr="006E5DFF" w14:paraId="76F7BCC7" w14:textId="77777777" w:rsidTr="00900C4B">
        <w:tblPrEx>
          <w:tblBorders>
            <w:insideH w:val="single" w:sz="6" w:space="0" w:color="D1D1D1" w:themeColor="background2" w:themeShade="E6"/>
            <w:insideV w:val="single" w:sz="6" w:space="0" w:color="D1D1D1" w:themeColor="background2" w:themeShade="E6"/>
          </w:tblBorders>
        </w:tblPrEx>
        <w:trPr>
          <w:trHeight w:val="89"/>
          <w:jc w:val="center"/>
        </w:trPr>
        <w:tc>
          <w:tcPr>
            <w:tcW w:w="706" w:type="dxa"/>
          </w:tcPr>
          <w:p w14:paraId="4E1EEFFD" w14:textId="4A3D7C47" w:rsidR="001651FC" w:rsidRPr="006E5DFF" w:rsidRDefault="001651FC" w:rsidP="006939D2">
            <w:pPr>
              <w:pStyle w:val="ListeParagraf"/>
              <w:numPr>
                <w:ilvl w:val="0"/>
                <w:numId w:val="70"/>
              </w:numPr>
              <w:spacing w:before="0" w:after="0"/>
              <w:ind w:left="280" w:hanging="280"/>
              <w:contextualSpacing w:val="0"/>
              <w:jc w:val="left"/>
              <w:rPr>
                <w:rFonts w:eastAsia="Times New Roman"/>
                <w:b/>
                <w:lang w:eastAsia="tr-TR"/>
              </w:rPr>
            </w:pPr>
          </w:p>
        </w:tc>
        <w:tc>
          <w:tcPr>
            <w:tcW w:w="4394" w:type="dxa"/>
            <w:gridSpan w:val="4"/>
            <w:vAlign w:val="center"/>
            <w:hideMark/>
          </w:tcPr>
          <w:p w14:paraId="13E9A25E" w14:textId="77777777" w:rsidR="001651FC" w:rsidRPr="006E5DFF" w:rsidRDefault="001651FC" w:rsidP="00B9529C">
            <w:pPr>
              <w:spacing w:before="0" w:after="0"/>
              <w:jc w:val="left"/>
              <w:rPr>
                <w:rFonts w:eastAsia="Times New Roman"/>
                <w:lang w:eastAsia="tr-TR"/>
              </w:rPr>
            </w:pPr>
            <w:r w:rsidRPr="006E5DFF">
              <w:rPr>
                <w:rFonts w:eastAsia="Times New Roman"/>
                <w:lang w:eastAsia="tr-TR"/>
              </w:rPr>
              <w:t>Türkçe'nin tarihi dönemleri</w:t>
            </w:r>
          </w:p>
        </w:tc>
        <w:tc>
          <w:tcPr>
            <w:tcW w:w="2694" w:type="dxa"/>
          </w:tcPr>
          <w:p w14:paraId="0506A161" w14:textId="77777777" w:rsidR="001651FC" w:rsidRPr="006E5DFF" w:rsidRDefault="001651FC" w:rsidP="00B9529C">
            <w:pPr>
              <w:spacing w:before="0" w:after="0"/>
              <w:jc w:val="left"/>
              <w:rPr>
                <w:rFonts w:eastAsia="Times New Roman"/>
                <w:lang w:eastAsia="tr-TR"/>
              </w:rPr>
            </w:pPr>
            <w:r w:rsidRPr="006E5DFF">
              <w:rPr>
                <w:rFonts w:eastAsia="Times New Roman"/>
                <w:lang w:eastAsia="tr-TR"/>
              </w:rPr>
              <w:t>Ögr. Gör. Gülece BİLEN</w:t>
            </w:r>
          </w:p>
        </w:tc>
        <w:tc>
          <w:tcPr>
            <w:tcW w:w="1134" w:type="dxa"/>
            <w:hideMark/>
          </w:tcPr>
          <w:p w14:paraId="6A69C6AD" w14:textId="77777777" w:rsidR="001651FC" w:rsidRPr="006E5DFF" w:rsidRDefault="001651FC" w:rsidP="00B9529C">
            <w:pPr>
              <w:spacing w:before="0" w:after="0"/>
              <w:jc w:val="left"/>
              <w:rPr>
                <w:rFonts w:eastAsia="Times New Roman"/>
                <w:b/>
                <w:lang w:eastAsia="tr-TR"/>
              </w:rPr>
            </w:pPr>
            <w:r w:rsidRPr="006E5DFF">
              <w:rPr>
                <w:rFonts w:eastAsia="Times New Roman"/>
                <w:lang w:eastAsia="tr-TR"/>
              </w:rPr>
              <w:t>Sunum</w:t>
            </w:r>
          </w:p>
        </w:tc>
      </w:tr>
      <w:tr w:rsidR="006E5DFF" w:rsidRPr="006E5DFF" w14:paraId="7ABC563D" w14:textId="77777777" w:rsidTr="00900C4B">
        <w:tblPrEx>
          <w:tblBorders>
            <w:insideH w:val="single" w:sz="6" w:space="0" w:color="D1D1D1" w:themeColor="background2" w:themeShade="E6"/>
            <w:insideV w:val="single" w:sz="6" w:space="0" w:color="D1D1D1" w:themeColor="background2" w:themeShade="E6"/>
          </w:tblBorders>
        </w:tblPrEx>
        <w:trPr>
          <w:trHeight w:val="181"/>
          <w:jc w:val="center"/>
        </w:trPr>
        <w:tc>
          <w:tcPr>
            <w:tcW w:w="706" w:type="dxa"/>
          </w:tcPr>
          <w:p w14:paraId="191207A5" w14:textId="33D59D0A" w:rsidR="001651FC" w:rsidRPr="006E5DFF" w:rsidRDefault="001651FC" w:rsidP="006939D2">
            <w:pPr>
              <w:pStyle w:val="ListeParagraf"/>
              <w:numPr>
                <w:ilvl w:val="0"/>
                <w:numId w:val="70"/>
              </w:numPr>
              <w:spacing w:before="0" w:after="0"/>
              <w:ind w:left="280" w:hanging="280"/>
              <w:contextualSpacing w:val="0"/>
              <w:jc w:val="left"/>
              <w:rPr>
                <w:rFonts w:eastAsia="Times New Roman"/>
                <w:b/>
                <w:lang w:eastAsia="tr-TR"/>
              </w:rPr>
            </w:pPr>
          </w:p>
        </w:tc>
        <w:tc>
          <w:tcPr>
            <w:tcW w:w="4394" w:type="dxa"/>
            <w:gridSpan w:val="4"/>
            <w:vAlign w:val="center"/>
            <w:hideMark/>
          </w:tcPr>
          <w:p w14:paraId="63BC0767" w14:textId="57C2C46C" w:rsidR="001651FC" w:rsidRPr="006E5DFF" w:rsidRDefault="001651FC" w:rsidP="00B9529C">
            <w:pPr>
              <w:spacing w:before="0" w:after="0"/>
              <w:jc w:val="left"/>
              <w:rPr>
                <w:rFonts w:eastAsia="Times New Roman"/>
                <w:lang w:eastAsia="tr-TR"/>
              </w:rPr>
            </w:pPr>
            <w:r w:rsidRPr="006E5DFF">
              <w:rPr>
                <w:rFonts w:eastAsia="Times New Roman"/>
                <w:lang w:eastAsia="tr-TR"/>
              </w:rPr>
              <w:t xml:space="preserve">Türkçe'nin bugünkü durumu </w:t>
            </w:r>
            <w:r w:rsidR="002B5F10">
              <w:rPr>
                <w:rFonts w:eastAsia="Times New Roman"/>
                <w:lang w:eastAsia="tr-TR"/>
              </w:rPr>
              <w:t>ve</w:t>
            </w:r>
            <w:r w:rsidRPr="006E5DFF">
              <w:rPr>
                <w:rFonts w:eastAsia="Times New Roman"/>
                <w:lang w:eastAsia="tr-TR"/>
              </w:rPr>
              <w:t xml:space="preserve"> yayılma alanları</w:t>
            </w:r>
          </w:p>
        </w:tc>
        <w:tc>
          <w:tcPr>
            <w:tcW w:w="2694" w:type="dxa"/>
          </w:tcPr>
          <w:p w14:paraId="3F74D8AE" w14:textId="77777777" w:rsidR="001651FC" w:rsidRPr="006E5DFF" w:rsidRDefault="001651FC" w:rsidP="00B9529C">
            <w:pPr>
              <w:spacing w:before="0" w:after="0"/>
              <w:jc w:val="left"/>
              <w:rPr>
                <w:rFonts w:eastAsia="Times New Roman"/>
                <w:lang w:eastAsia="tr-TR"/>
              </w:rPr>
            </w:pPr>
            <w:r w:rsidRPr="006E5DFF">
              <w:rPr>
                <w:rFonts w:eastAsia="Times New Roman"/>
                <w:lang w:eastAsia="tr-TR"/>
              </w:rPr>
              <w:t>Ögr. Gör. Gülece BİLEN</w:t>
            </w:r>
          </w:p>
        </w:tc>
        <w:tc>
          <w:tcPr>
            <w:tcW w:w="1134" w:type="dxa"/>
            <w:hideMark/>
          </w:tcPr>
          <w:p w14:paraId="00A95206" w14:textId="77777777" w:rsidR="001651FC" w:rsidRPr="006E5DFF" w:rsidRDefault="001651FC" w:rsidP="00B9529C">
            <w:pPr>
              <w:spacing w:before="0" w:after="0"/>
              <w:jc w:val="left"/>
              <w:rPr>
                <w:rFonts w:eastAsia="Times New Roman"/>
                <w:b/>
                <w:lang w:eastAsia="tr-TR"/>
              </w:rPr>
            </w:pPr>
            <w:r w:rsidRPr="006E5DFF">
              <w:rPr>
                <w:rFonts w:eastAsia="Times New Roman"/>
                <w:lang w:eastAsia="tr-TR"/>
              </w:rPr>
              <w:t>Sunum</w:t>
            </w:r>
          </w:p>
        </w:tc>
      </w:tr>
      <w:tr w:rsidR="006E5DFF" w:rsidRPr="006E5DFF" w14:paraId="1AD75EB7" w14:textId="77777777" w:rsidTr="00900C4B">
        <w:tblPrEx>
          <w:tblBorders>
            <w:insideH w:val="single" w:sz="6" w:space="0" w:color="D1D1D1" w:themeColor="background2" w:themeShade="E6"/>
            <w:insideV w:val="single" w:sz="6" w:space="0" w:color="D1D1D1" w:themeColor="background2" w:themeShade="E6"/>
          </w:tblBorders>
        </w:tblPrEx>
        <w:trPr>
          <w:trHeight w:val="89"/>
          <w:jc w:val="center"/>
        </w:trPr>
        <w:tc>
          <w:tcPr>
            <w:tcW w:w="706" w:type="dxa"/>
          </w:tcPr>
          <w:p w14:paraId="26456CDB" w14:textId="24F65C08" w:rsidR="001651FC" w:rsidRPr="006E5DFF" w:rsidRDefault="001651FC" w:rsidP="006939D2">
            <w:pPr>
              <w:pStyle w:val="ListeParagraf"/>
              <w:numPr>
                <w:ilvl w:val="0"/>
                <w:numId w:val="70"/>
              </w:numPr>
              <w:spacing w:before="0" w:after="0"/>
              <w:ind w:left="280" w:hanging="280"/>
              <w:contextualSpacing w:val="0"/>
              <w:jc w:val="left"/>
              <w:rPr>
                <w:rFonts w:eastAsia="Times New Roman"/>
                <w:b/>
                <w:lang w:eastAsia="tr-TR"/>
              </w:rPr>
            </w:pPr>
          </w:p>
        </w:tc>
        <w:tc>
          <w:tcPr>
            <w:tcW w:w="4394" w:type="dxa"/>
            <w:gridSpan w:val="4"/>
            <w:vAlign w:val="center"/>
            <w:hideMark/>
          </w:tcPr>
          <w:p w14:paraId="506DD4F7" w14:textId="327DB47B" w:rsidR="001651FC" w:rsidRPr="006E5DFF" w:rsidRDefault="001651FC" w:rsidP="00B9529C">
            <w:pPr>
              <w:spacing w:before="0" w:after="0"/>
              <w:jc w:val="left"/>
              <w:rPr>
                <w:rFonts w:eastAsia="Times New Roman"/>
                <w:lang w:eastAsia="tr-TR"/>
              </w:rPr>
            </w:pPr>
            <w:r w:rsidRPr="006E5DFF">
              <w:rPr>
                <w:rFonts w:eastAsia="Times New Roman"/>
                <w:lang w:eastAsia="tr-TR"/>
              </w:rPr>
              <w:t xml:space="preserve">İmla kuralları </w:t>
            </w:r>
            <w:r w:rsidR="002B5F10">
              <w:rPr>
                <w:rFonts w:eastAsia="Times New Roman"/>
                <w:lang w:eastAsia="tr-TR"/>
              </w:rPr>
              <w:t>ve</w:t>
            </w:r>
            <w:r w:rsidRPr="006E5DFF">
              <w:rPr>
                <w:rFonts w:eastAsia="Times New Roman"/>
                <w:lang w:eastAsia="tr-TR"/>
              </w:rPr>
              <w:t xml:space="preserve"> uygulaması.</w:t>
            </w:r>
            <w:r w:rsidRPr="006E5DFF">
              <w:rPr>
                <w:rFonts w:eastAsia="Times New Roman"/>
                <w:lang w:eastAsia="tr-TR"/>
              </w:rPr>
              <w:tab/>
            </w:r>
          </w:p>
        </w:tc>
        <w:tc>
          <w:tcPr>
            <w:tcW w:w="2694" w:type="dxa"/>
          </w:tcPr>
          <w:p w14:paraId="208FE58B" w14:textId="77777777" w:rsidR="001651FC" w:rsidRPr="006E5DFF" w:rsidRDefault="001651FC" w:rsidP="00B9529C">
            <w:pPr>
              <w:spacing w:before="0" w:after="0"/>
              <w:jc w:val="left"/>
              <w:rPr>
                <w:rFonts w:eastAsia="Times New Roman"/>
                <w:lang w:eastAsia="tr-TR"/>
              </w:rPr>
            </w:pPr>
            <w:r w:rsidRPr="006E5DFF">
              <w:rPr>
                <w:rFonts w:eastAsia="Times New Roman"/>
                <w:lang w:eastAsia="tr-TR"/>
              </w:rPr>
              <w:t>Ögr. Gör. Gülece BİLEN</w:t>
            </w:r>
          </w:p>
        </w:tc>
        <w:tc>
          <w:tcPr>
            <w:tcW w:w="1134" w:type="dxa"/>
            <w:hideMark/>
          </w:tcPr>
          <w:p w14:paraId="4B65C8DB" w14:textId="77777777" w:rsidR="001651FC" w:rsidRPr="006E5DFF" w:rsidRDefault="001651FC" w:rsidP="00B9529C">
            <w:pPr>
              <w:spacing w:before="0" w:after="0"/>
              <w:jc w:val="left"/>
              <w:rPr>
                <w:rFonts w:eastAsia="Times New Roman"/>
                <w:b/>
                <w:lang w:eastAsia="tr-TR"/>
              </w:rPr>
            </w:pPr>
            <w:r w:rsidRPr="006E5DFF">
              <w:rPr>
                <w:rFonts w:eastAsia="Times New Roman"/>
                <w:lang w:eastAsia="tr-TR"/>
              </w:rPr>
              <w:t>Sunum</w:t>
            </w:r>
          </w:p>
        </w:tc>
      </w:tr>
      <w:tr w:rsidR="006E5DFF" w:rsidRPr="006E5DFF" w14:paraId="2198894F" w14:textId="77777777" w:rsidTr="00900C4B">
        <w:tblPrEx>
          <w:tblBorders>
            <w:insideH w:val="single" w:sz="6" w:space="0" w:color="D1D1D1" w:themeColor="background2" w:themeShade="E6"/>
            <w:insideV w:val="single" w:sz="6" w:space="0" w:color="D1D1D1" w:themeColor="background2" w:themeShade="E6"/>
          </w:tblBorders>
        </w:tblPrEx>
        <w:trPr>
          <w:trHeight w:val="89"/>
          <w:jc w:val="center"/>
        </w:trPr>
        <w:tc>
          <w:tcPr>
            <w:tcW w:w="706" w:type="dxa"/>
          </w:tcPr>
          <w:p w14:paraId="53594E33" w14:textId="1A3558C1" w:rsidR="001651FC" w:rsidRPr="006E5DFF" w:rsidRDefault="001651FC" w:rsidP="006939D2">
            <w:pPr>
              <w:pStyle w:val="ListeParagraf"/>
              <w:numPr>
                <w:ilvl w:val="0"/>
                <w:numId w:val="70"/>
              </w:numPr>
              <w:spacing w:before="0" w:after="0"/>
              <w:ind w:left="280" w:hanging="280"/>
              <w:contextualSpacing w:val="0"/>
              <w:jc w:val="left"/>
              <w:rPr>
                <w:rFonts w:eastAsia="Times New Roman"/>
                <w:b/>
                <w:lang w:eastAsia="tr-TR"/>
              </w:rPr>
            </w:pPr>
          </w:p>
        </w:tc>
        <w:tc>
          <w:tcPr>
            <w:tcW w:w="4394" w:type="dxa"/>
            <w:gridSpan w:val="4"/>
            <w:vAlign w:val="center"/>
            <w:hideMark/>
          </w:tcPr>
          <w:p w14:paraId="2419CB74" w14:textId="77777777" w:rsidR="001651FC" w:rsidRPr="006E5DFF" w:rsidRDefault="001651FC" w:rsidP="00B9529C">
            <w:pPr>
              <w:spacing w:before="0" w:after="0"/>
              <w:jc w:val="left"/>
              <w:rPr>
                <w:rFonts w:eastAsia="Times New Roman"/>
                <w:b/>
                <w:lang w:eastAsia="tr-TR"/>
              </w:rPr>
            </w:pPr>
            <w:r w:rsidRPr="006E5DFF">
              <w:rPr>
                <w:rFonts w:eastAsia="Times New Roman"/>
                <w:b/>
                <w:lang w:eastAsia="tr-TR"/>
              </w:rPr>
              <w:t>ARA SINAV</w:t>
            </w:r>
          </w:p>
        </w:tc>
        <w:tc>
          <w:tcPr>
            <w:tcW w:w="2694" w:type="dxa"/>
          </w:tcPr>
          <w:p w14:paraId="0C9EDB37" w14:textId="77777777" w:rsidR="001651FC" w:rsidRPr="006E5DFF" w:rsidRDefault="001651FC" w:rsidP="00B9529C">
            <w:pPr>
              <w:spacing w:before="0" w:after="0"/>
              <w:jc w:val="left"/>
              <w:rPr>
                <w:rFonts w:eastAsia="Times New Roman"/>
                <w:lang w:eastAsia="tr-TR"/>
              </w:rPr>
            </w:pPr>
            <w:r w:rsidRPr="006E5DFF">
              <w:rPr>
                <w:rFonts w:eastAsia="Times New Roman"/>
                <w:lang w:eastAsia="tr-TR"/>
              </w:rPr>
              <w:t>Ögr. Gör. Gülece BİLEN</w:t>
            </w:r>
          </w:p>
        </w:tc>
        <w:tc>
          <w:tcPr>
            <w:tcW w:w="1134" w:type="dxa"/>
            <w:hideMark/>
          </w:tcPr>
          <w:p w14:paraId="454C77B1" w14:textId="77777777" w:rsidR="001651FC" w:rsidRPr="006E5DFF" w:rsidRDefault="001651FC" w:rsidP="00B9529C">
            <w:pPr>
              <w:spacing w:before="0" w:after="0"/>
              <w:jc w:val="left"/>
              <w:rPr>
                <w:rFonts w:eastAsia="Times New Roman"/>
                <w:b/>
                <w:lang w:eastAsia="tr-TR"/>
              </w:rPr>
            </w:pPr>
            <w:r w:rsidRPr="006E5DFF">
              <w:rPr>
                <w:rFonts w:eastAsia="Times New Roman"/>
                <w:lang w:eastAsia="tr-TR"/>
              </w:rPr>
              <w:t>Sunum</w:t>
            </w:r>
          </w:p>
        </w:tc>
      </w:tr>
      <w:tr w:rsidR="006E5DFF" w:rsidRPr="006E5DFF" w14:paraId="3F3E3B7E" w14:textId="77777777" w:rsidTr="00900C4B">
        <w:tblPrEx>
          <w:tblBorders>
            <w:insideH w:val="single" w:sz="6" w:space="0" w:color="D1D1D1" w:themeColor="background2" w:themeShade="E6"/>
            <w:insideV w:val="single" w:sz="6" w:space="0" w:color="D1D1D1" w:themeColor="background2" w:themeShade="E6"/>
          </w:tblBorders>
        </w:tblPrEx>
        <w:trPr>
          <w:trHeight w:val="89"/>
          <w:jc w:val="center"/>
        </w:trPr>
        <w:tc>
          <w:tcPr>
            <w:tcW w:w="706" w:type="dxa"/>
          </w:tcPr>
          <w:p w14:paraId="73D86487" w14:textId="0B9AA049" w:rsidR="001651FC" w:rsidRPr="006E5DFF" w:rsidRDefault="001651FC" w:rsidP="006939D2">
            <w:pPr>
              <w:pStyle w:val="ListeParagraf"/>
              <w:numPr>
                <w:ilvl w:val="0"/>
                <w:numId w:val="70"/>
              </w:numPr>
              <w:spacing w:before="0" w:after="0"/>
              <w:ind w:left="280" w:hanging="280"/>
              <w:contextualSpacing w:val="0"/>
              <w:jc w:val="left"/>
              <w:rPr>
                <w:rFonts w:eastAsia="Times New Roman"/>
                <w:b/>
                <w:lang w:eastAsia="tr-TR"/>
              </w:rPr>
            </w:pPr>
          </w:p>
        </w:tc>
        <w:tc>
          <w:tcPr>
            <w:tcW w:w="4394" w:type="dxa"/>
            <w:gridSpan w:val="4"/>
            <w:vAlign w:val="center"/>
            <w:hideMark/>
          </w:tcPr>
          <w:p w14:paraId="4F957E29" w14:textId="5746138D" w:rsidR="001651FC" w:rsidRPr="006E5DFF" w:rsidRDefault="001651FC" w:rsidP="00B9529C">
            <w:pPr>
              <w:spacing w:before="0" w:after="0"/>
              <w:jc w:val="left"/>
              <w:rPr>
                <w:rFonts w:eastAsia="Times New Roman"/>
                <w:lang w:eastAsia="tr-TR"/>
              </w:rPr>
            </w:pPr>
            <w:r w:rsidRPr="006E5DFF">
              <w:rPr>
                <w:rFonts w:eastAsia="Times New Roman"/>
                <w:lang w:eastAsia="tr-TR"/>
              </w:rPr>
              <w:t xml:space="preserve">Noktalama işaretleri </w:t>
            </w:r>
            <w:r w:rsidR="002B5F10">
              <w:rPr>
                <w:rFonts w:eastAsia="Times New Roman"/>
                <w:lang w:eastAsia="tr-TR"/>
              </w:rPr>
              <w:t>ve</w:t>
            </w:r>
            <w:r w:rsidRPr="006E5DFF">
              <w:rPr>
                <w:rFonts w:eastAsia="Times New Roman"/>
                <w:lang w:eastAsia="tr-TR"/>
              </w:rPr>
              <w:t xml:space="preserve"> uygulaması </w:t>
            </w:r>
          </w:p>
        </w:tc>
        <w:tc>
          <w:tcPr>
            <w:tcW w:w="2694" w:type="dxa"/>
          </w:tcPr>
          <w:p w14:paraId="3515D31F" w14:textId="77777777" w:rsidR="001651FC" w:rsidRPr="006E5DFF" w:rsidRDefault="001651FC" w:rsidP="00B9529C">
            <w:pPr>
              <w:spacing w:before="0" w:after="0"/>
              <w:jc w:val="left"/>
              <w:rPr>
                <w:rFonts w:eastAsia="Times New Roman"/>
                <w:lang w:eastAsia="tr-TR"/>
              </w:rPr>
            </w:pPr>
            <w:r w:rsidRPr="006E5DFF">
              <w:rPr>
                <w:rFonts w:eastAsia="Times New Roman"/>
                <w:lang w:eastAsia="tr-TR"/>
              </w:rPr>
              <w:t>Ögr. Gör. Gülece BİLEN</w:t>
            </w:r>
          </w:p>
        </w:tc>
        <w:tc>
          <w:tcPr>
            <w:tcW w:w="1134" w:type="dxa"/>
            <w:hideMark/>
          </w:tcPr>
          <w:p w14:paraId="21511924" w14:textId="77777777" w:rsidR="001651FC" w:rsidRPr="006E5DFF" w:rsidRDefault="001651FC" w:rsidP="00B9529C">
            <w:pPr>
              <w:spacing w:before="0" w:after="0"/>
              <w:jc w:val="left"/>
              <w:rPr>
                <w:rFonts w:eastAsia="Times New Roman"/>
                <w:b/>
                <w:lang w:eastAsia="tr-TR"/>
              </w:rPr>
            </w:pPr>
          </w:p>
        </w:tc>
      </w:tr>
      <w:tr w:rsidR="006E5DFF" w:rsidRPr="006E5DFF" w14:paraId="32310611" w14:textId="77777777" w:rsidTr="00900C4B">
        <w:tblPrEx>
          <w:tblBorders>
            <w:insideH w:val="single" w:sz="6" w:space="0" w:color="D1D1D1" w:themeColor="background2" w:themeShade="E6"/>
            <w:insideV w:val="single" w:sz="6" w:space="0" w:color="D1D1D1" w:themeColor="background2" w:themeShade="E6"/>
          </w:tblBorders>
        </w:tblPrEx>
        <w:trPr>
          <w:trHeight w:val="89"/>
          <w:jc w:val="center"/>
        </w:trPr>
        <w:tc>
          <w:tcPr>
            <w:tcW w:w="706" w:type="dxa"/>
          </w:tcPr>
          <w:p w14:paraId="517D1A34" w14:textId="4603BE87" w:rsidR="001651FC" w:rsidRPr="006E5DFF" w:rsidRDefault="001651FC" w:rsidP="006939D2">
            <w:pPr>
              <w:pStyle w:val="ListeParagraf"/>
              <w:numPr>
                <w:ilvl w:val="0"/>
                <w:numId w:val="70"/>
              </w:numPr>
              <w:spacing w:before="0" w:after="0"/>
              <w:ind w:left="280" w:hanging="280"/>
              <w:contextualSpacing w:val="0"/>
              <w:jc w:val="left"/>
              <w:rPr>
                <w:rFonts w:eastAsia="Times New Roman"/>
                <w:b/>
                <w:lang w:eastAsia="tr-TR"/>
              </w:rPr>
            </w:pPr>
          </w:p>
        </w:tc>
        <w:tc>
          <w:tcPr>
            <w:tcW w:w="4394" w:type="dxa"/>
            <w:gridSpan w:val="4"/>
            <w:vAlign w:val="center"/>
            <w:hideMark/>
          </w:tcPr>
          <w:p w14:paraId="47631707" w14:textId="724A9F3F" w:rsidR="001651FC" w:rsidRPr="006E5DFF" w:rsidRDefault="001651FC" w:rsidP="00B9529C">
            <w:pPr>
              <w:spacing w:before="0" w:after="0"/>
              <w:jc w:val="left"/>
              <w:rPr>
                <w:rFonts w:eastAsia="Times New Roman"/>
                <w:lang w:eastAsia="tr-TR"/>
              </w:rPr>
            </w:pPr>
            <w:r w:rsidRPr="006E5DFF">
              <w:rPr>
                <w:rFonts w:eastAsia="Times New Roman"/>
                <w:lang w:eastAsia="tr-TR"/>
              </w:rPr>
              <w:t xml:space="preserve">Türkçe'de sesler </w:t>
            </w:r>
            <w:r w:rsidR="002B5F10">
              <w:rPr>
                <w:rFonts w:eastAsia="Times New Roman"/>
                <w:lang w:eastAsia="tr-TR"/>
              </w:rPr>
              <w:t>ve</w:t>
            </w:r>
            <w:r w:rsidRPr="006E5DFF">
              <w:rPr>
                <w:rFonts w:eastAsia="Times New Roman"/>
                <w:lang w:eastAsia="tr-TR"/>
              </w:rPr>
              <w:t xml:space="preserve"> sınıflandırılması</w:t>
            </w:r>
          </w:p>
        </w:tc>
        <w:tc>
          <w:tcPr>
            <w:tcW w:w="2694" w:type="dxa"/>
          </w:tcPr>
          <w:p w14:paraId="3F775517" w14:textId="77777777" w:rsidR="001651FC" w:rsidRPr="006E5DFF" w:rsidRDefault="001651FC" w:rsidP="00B9529C">
            <w:pPr>
              <w:spacing w:before="0" w:after="0"/>
              <w:jc w:val="left"/>
              <w:rPr>
                <w:rFonts w:eastAsia="Times New Roman"/>
                <w:lang w:eastAsia="tr-TR"/>
              </w:rPr>
            </w:pPr>
            <w:r w:rsidRPr="006E5DFF">
              <w:rPr>
                <w:rFonts w:eastAsia="Times New Roman"/>
                <w:lang w:eastAsia="tr-TR"/>
              </w:rPr>
              <w:t>Ögr. Gör. Gülece BİLEN</w:t>
            </w:r>
          </w:p>
        </w:tc>
        <w:tc>
          <w:tcPr>
            <w:tcW w:w="1134" w:type="dxa"/>
            <w:hideMark/>
          </w:tcPr>
          <w:p w14:paraId="60081C42" w14:textId="77777777" w:rsidR="001651FC" w:rsidRPr="006E5DFF" w:rsidRDefault="001651FC" w:rsidP="00B9529C">
            <w:pPr>
              <w:spacing w:before="0" w:after="0"/>
              <w:jc w:val="left"/>
              <w:rPr>
                <w:rFonts w:eastAsia="Times New Roman"/>
                <w:b/>
                <w:lang w:eastAsia="tr-TR"/>
              </w:rPr>
            </w:pPr>
            <w:r w:rsidRPr="006E5DFF">
              <w:rPr>
                <w:rFonts w:eastAsia="Times New Roman"/>
                <w:lang w:eastAsia="tr-TR"/>
              </w:rPr>
              <w:t>Sunum</w:t>
            </w:r>
          </w:p>
        </w:tc>
      </w:tr>
      <w:tr w:rsidR="006E5DFF" w:rsidRPr="006E5DFF" w14:paraId="5C006F38" w14:textId="77777777" w:rsidTr="00900C4B">
        <w:tblPrEx>
          <w:tblBorders>
            <w:insideH w:val="single" w:sz="6" w:space="0" w:color="D1D1D1" w:themeColor="background2" w:themeShade="E6"/>
            <w:insideV w:val="single" w:sz="6" w:space="0" w:color="D1D1D1" w:themeColor="background2" w:themeShade="E6"/>
          </w:tblBorders>
        </w:tblPrEx>
        <w:trPr>
          <w:trHeight w:val="187"/>
          <w:jc w:val="center"/>
        </w:trPr>
        <w:tc>
          <w:tcPr>
            <w:tcW w:w="706" w:type="dxa"/>
          </w:tcPr>
          <w:p w14:paraId="1DC277D8" w14:textId="18B108C1" w:rsidR="001651FC" w:rsidRPr="006E5DFF" w:rsidRDefault="001651FC" w:rsidP="006939D2">
            <w:pPr>
              <w:pStyle w:val="ListeParagraf"/>
              <w:numPr>
                <w:ilvl w:val="0"/>
                <w:numId w:val="70"/>
              </w:numPr>
              <w:spacing w:before="0" w:after="0"/>
              <w:ind w:left="280" w:hanging="280"/>
              <w:contextualSpacing w:val="0"/>
              <w:jc w:val="left"/>
              <w:rPr>
                <w:rFonts w:eastAsia="Times New Roman"/>
                <w:b/>
                <w:lang w:eastAsia="tr-TR"/>
              </w:rPr>
            </w:pPr>
          </w:p>
        </w:tc>
        <w:tc>
          <w:tcPr>
            <w:tcW w:w="4394" w:type="dxa"/>
            <w:gridSpan w:val="4"/>
            <w:vAlign w:val="center"/>
            <w:hideMark/>
          </w:tcPr>
          <w:p w14:paraId="487C5FC0" w14:textId="77777777" w:rsidR="001651FC" w:rsidRPr="006E5DFF" w:rsidRDefault="001651FC" w:rsidP="00B9529C">
            <w:pPr>
              <w:spacing w:before="0" w:after="0"/>
              <w:jc w:val="left"/>
              <w:rPr>
                <w:rFonts w:eastAsia="Times New Roman"/>
                <w:lang w:eastAsia="tr-TR"/>
              </w:rPr>
            </w:pPr>
            <w:r w:rsidRPr="006E5DFF">
              <w:rPr>
                <w:rFonts w:eastAsia="Times New Roman"/>
                <w:lang w:eastAsia="tr-TR"/>
              </w:rPr>
              <w:t>Türkçe ses bilgisi</w:t>
            </w:r>
          </w:p>
        </w:tc>
        <w:tc>
          <w:tcPr>
            <w:tcW w:w="2694" w:type="dxa"/>
          </w:tcPr>
          <w:p w14:paraId="66723120" w14:textId="77777777" w:rsidR="001651FC" w:rsidRPr="006E5DFF" w:rsidRDefault="001651FC" w:rsidP="00B9529C">
            <w:pPr>
              <w:spacing w:before="0" w:after="0"/>
              <w:jc w:val="left"/>
              <w:rPr>
                <w:rFonts w:eastAsia="Times New Roman"/>
                <w:lang w:eastAsia="tr-TR"/>
              </w:rPr>
            </w:pPr>
            <w:r w:rsidRPr="006E5DFF">
              <w:rPr>
                <w:rFonts w:eastAsia="Times New Roman"/>
                <w:lang w:eastAsia="tr-TR"/>
              </w:rPr>
              <w:t>Ögr. Gör. Gülece BİLEN</w:t>
            </w:r>
          </w:p>
        </w:tc>
        <w:tc>
          <w:tcPr>
            <w:tcW w:w="1134" w:type="dxa"/>
            <w:hideMark/>
          </w:tcPr>
          <w:p w14:paraId="45D37370" w14:textId="77777777" w:rsidR="001651FC" w:rsidRPr="006E5DFF" w:rsidRDefault="001651FC" w:rsidP="00B9529C">
            <w:pPr>
              <w:spacing w:before="0" w:after="0"/>
              <w:jc w:val="left"/>
              <w:rPr>
                <w:rFonts w:eastAsia="Times New Roman"/>
                <w:b/>
                <w:lang w:eastAsia="tr-TR"/>
              </w:rPr>
            </w:pPr>
            <w:r w:rsidRPr="006E5DFF">
              <w:rPr>
                <w:rFonts w:eastAsia="Times New Roman"/>
                <w:lang w:eastAsia="tr-TR"/>
              </w:rPr>
              <w:t>Sunum</w:t>
            </w:r>
          </w:p>
        </w:tc>
      </w:tr>
      <w:tr w:rsidR="006E5DFF" w:rsidRPr="006E5DFF" w14:paraId="565AA7E0" w14:textId="77777777" w:rsidTr="00900C4B">
        <w:tblPrEx>
          <w:tblBorders>
            <w:insideH w:val="single" w:sz="6" w:space="0" w:color="D1D1D1" w:themeColor="background2" w:themeShade="E6"/>
            <w:insideV w:val="single" w:sz="6" w:space="0" w:color="D1D1D1" w:themeColor="background2" w:themeShade="E6"/>
          </w:tblBorders>
        </w:tblPrEx>
        <w:trPr>
          <w:trHeight w:val="181"/>
          <w:jc w:val="center"/>
        </w:trPr>
        <w:tc>
          <w:tcPr>
            <w:tcW w:w="706" w:type="dxa"/>
          </w:tcPr>
          <w:p w14:paraId="17B7A7E4" w14:textId="5AA98112" w:rsidR="001651FC" w:rsidRPr="006E5DFF" w:rsidRDefault="001651FC" w:rsidP="006939D2">
            <w:pPr>
              <w:pStyle w:val="ListeParagraf"/>
              <w:numPr>
                <w:ilvl w:val="0"/>
                <w:numId w:val="70"/>
              </w:numPr>
              <w:spacing w:before="0" w:after="0"/>
              <w:ind w:left="280" w:hanging="280"/>
              <w:contextualSpacing w:val="0"/>
              <w:jc w:val="left"/>
              <w:rPr>
                <w:rFonts w:eastAsia="Times New Roman"/>
                <w:b/>
                <w:lang w:eastAsia="tr-TR"/>
              </w:rPr>
            </w:pPr>
          </w:p>
        </w:tc>
        <w:tc>
          <w:tcPr>
            <w:tcW w:w="4394" w:type="dxa"/>
            <w:gridSpan w:val="4"/>
            <w:vAlign w:val="center"/>
            <w:hideMark/>
          </w:tcPr>
          <w:p w14:paraId="7BB0828F" w14:textId="77777777" w:rsidR="001651FC" w:rsidRPr="006E5DFF" w:rsidRDefault="001651FC" w:rsidP="00B9529C">
            <w:pPr>
              <w:spacing w:before="0" w:after="0"/>
              <w:jc w:val="left"/>
              <w:rPr>
                <w:rFonts w:eastAsia="Times New Roman"/>
                <w:lang w:eastAsia="tr-TR"/>
              </w:rPr>
            </w:pPr>
            <w:r w:rsidRPr="006E5DFF">
              <w:rPr>
                <w:rFonts w:eastAsia="Times New Roman"/>
                <w:lang w:eastAsia="tr-TR"/>
              </w:rPr>
              <w:t>Türkçe'nin ses özellikleri</w:t>
            </w:r>
          </w:p>
        </w:tc>
        <w:tc>
          <w:tcPr>
            <w:tcW w:w="2694" w:type="dxa"/>
          </w:tcPr>
          <w:p w14:paraId="3D8D92A6" w14:textId="77777777" w:rsidR="001651FC" w:rsidRPr="006E5DFF" w:rsidRDefault="001651FC" w:rsidP="00B9529C">
            <w:pPr>
              <w:spacing w:before="0" w:after="0"/>
              <w:jc w:val="left"/>
              <w:rPr>
                <w:rFonts w:eastAsia="Times New Roman"/>
                <w:lang w:eastAsia="tr-TR"/>
              </w:rPr>
            </w:pPr>
            <w:r w:rsidRPr="006E5DFF">
              <w:rPr>
                <w:rFonts w:eastAsia="Times New Roman"/>
                <w:lang w:eastAsia="tr-TR"/>
              </w:rPr>
              <w:t>Ögr. Gör. Gülece BİLEN</w:t>
            </w:r>
          </w:p>
        </w:tc>
        <w:tc>
          <w:tcPr>
            <w:tcW w:w="1134" w:type="dxa"/>
            <w:hideMark/>
          </w:tcPr>
          <w:p w14:paraId="7B3FB6F4" w14:textId="77777777" w:rsidR="001651FC" w:rsidRPr="006E5DFF" w:rsidRDefault="001651FC" w:rsidP="00B9529C">
            <w:pPr>
              <w:spacing w:before="0" w:after="0"/>
              <w:jc w:val="left"/>
              <w:rPr>
                <w:rFonts w:eastAsia="Times New Roman"/>
                <w:b/>
                <w:lang w:eastAsia="tr-TR"/>
              </w:rPr>
            </w:pPr>
            <w:r w:rsidRPr="006E5DFF">
              <w:rPr>
                <w:rFonts w:eastAsia="Times New Roman"/>
                <w:lang w:eastAsia="tr-TR"/>
              </w:rPr>
              <w:t>Sunum</w:t>
            </w:r>
          </w:p>
        </w:tc>
      </w:tr>
      <w:tr w:rsidR="006E5DFF" w:rsidRPr="006E5DFF" w14:paraId="332EA732" w14:textId="77777777" w:rsidTr="00900C4B">
        <w:tblPrEx>
          <w:tblBorders>
            <w:insideH w:val="single" w:sz="6" w:space="0" w:color="D1D1D1" w:themeColor="background2" w:themeShade="E6"/>
            <w:insideV w:val="single" w:sz="6" w:space="0" w:color="D1D1D1" w:themeColor="background2" w:themeShade="E6"/>
          </w:tblBorders>
        </w:tblPrEx>
        <w:trPr>
          <w:trHeight w:val="181"/>
          <w:jc w:val="center"/>
        </w:trPr>
        <w:tc>
          <w:tcPr>
            <w:tcW w:w="706" w:type="dxa"/>
          </w:tcPr>
          <w:p w14:paraId="6EE71251" w14:textId="33C968C8" w:rsidR="001651FC" w:rsidRPr="006E5DFF" w:rsidRDefault="001651FC" w:rsidP="006939D2">
            <w:pPr>
              <w:pStyle w:val="ListeParagraf"/>
              <w:numPr>
                <w:ilvl w:val="0"/>
                <w:numId w:val="70"/>
              </w:numPr>
              <w:spacing w:before="0" w:after="0"/>
              <w:ind w:left="280" w:hanging="280"/>
              <w:contextualSpacing w:val="0"/>
              <w:jc w:val="left"/>
              <w:rPr>
                <w:rFonts w:eastAsia="Times New Roman"/>
                <w:b/>
                <w:lang w:eastAsia="tr-TR"/>
              </w:rPr>
            </w:pPr>
          </w:p>
        </w:tc>
        <w:tc>
          <w:tcPr>
            <w:tcW w:w="4394" w:type="dxa"/>
            <w:gridSpan w:val="4"/>
            <w:vAlign w:val="center"/>
            <w:hideMark/>
          </w:tcPr>
          <w:p w14:paraId="31B69461" w14:textId="77777777" w:rsidR="001651FC" w:rsidRPr="006E5DFF" w:rsidRDefault="001651FC" w:rsidP="00B9529C">
            <w:pPr>
              <w:spacing w:before="0" w:after="0"/>
              <w:jc w:val="left"/>
              <w:rPr>
                <w:rFonts w:eastAsia="Times New Roman"/>
                <w:lang w:eastAsia="tr-TR"/>
              </w:rPr>
            </w:pPr>
            <w:r w:rsidRPr="006E5DFF">
              <w:rPr>
                <w:rFonts w:eastAsia="Times New Roman"/>
                <w:lang w:eastAsia="tr-TR"/>
              </w:rPr>
              <w:t>Kompozisyonla ilgili genel bilgiler</w:t>
            </w:r>
          </w:p>
        </w:tc>
        <w:tc>
          <w:tcPr>
            <w:tcW w:w="2694" w:type="dxa"/>
          </w:tcPr>
          <w:p w14:paraId="446716E5" w14:textId="77777777" w:rsidR="001651FC" w:rsidRPr="006E5DFF" w:rsidRDefault="001651FC" w:rsidP="00B9529C">
            <w:pPr>
              <w:spacing w:before="0" w:after="0"/>
              <w:jc w:val="left"/>
              <w:rPr>
                <w:rFonts w:eastAsia="Times New Roman"/>
                <w:lang w:eastAsia="tr-TR"/>
              </w:rPr>
            </w:pPr>
            <w:r w:rsidRPr="006E5DFF">
              <w:rPr>
                <w:rFonts w:eastAsia="Times New Roman"/>
                <w:lang w:eastAsia="tr-TR"/>
              </w:rPr>
              <w:t>Ögr. Gör. Gülece BİLEN</w:t>
            </w:r>
          </w:p>
        </w:tc>
        <w:tc>
          <w:tcPr>
            <w:tcW w:w="1134" w:type="dxa"/>
            <w:hideMark/>
          </w:tcPr>
          <w:p w14:paraId="41E617DF" w14:textId="77777777" w:rsidR="001651FC" w:rsidRPr="006E5DFF" w:rsidRDefault="001651FC" w:rsidP="00B9529C">
            <w:pPr>
              <w:spacing w:before="0" w:after="0"/>
              <w:jc w:val="left"/>
              <w:rPr>
                <w:rFonts w:eastAsia="Times New Roman"/>
                <w:b/>
                <w:lang w:eastAsia="tr-TR"/>
              </w:rPr>
            </w:pPr>
            <w:r w:rsidRPr="006E5DFF">
              <w:rPr>
                <w:rFonts w:eastAsia="Times New Roman"/>
                <w:lang w:eastAsia="tr-TR"/>
              </w:rPr>
              <w:t>Sunum</w:t>
            </w:r>
          </w:p>
        </w:tc>
      </w:tr>
      <w:tr w:rsidR="006E5DFF" w:rsidRPr="006E5DFF" w14:paraId="343BA6BB" w14:textId="77777777" w:rsidTr="00900C4B">
        <w:tblPrEx>
          <w:tblBorders>
            <w:insideH w:val="single" w:sz="6" w:space="0" w:color="D1D1D1" w:themeColor="background2" w:themeShade="E6"/>
            <w:insideV w:val="single" w:sz="6" w:space="0" w:color="D1D1D1" w:themeColor="background2" w:themeShade="E6"/>
          </w:tblBorders>
        </w:tblPrEx>
        <w:trPr>
          <w:trHeight w:val="187"/>
          <w:jc w:val="center"/>
        </w:trPr>
        <w:tc>
          <w:tcPr>
            <w:tcW w:w="706" w:type="dxa"/>
          </w:tcPr>
          <w:p w14:paraId="1FD0F332" w14:textId="50C580F2" w:rsidR="001651FC" w:rsidRPr="006E5DFF" w:rsidRDefault="001651FC" w:rsidP="006939D2">
            <w:pPr>
              <w:pStyle w:val="ListeParagraf"/>
              <w:numPr>
                <w:ilvl w:val="0"/>
                <w:numId w:val="70"/>
              </w:numPr>
              <w:spacing w:before="0" w:after="0"/>
              <w:ind w:left="280" w:hanging="280"/>
              <w:contextualSpacing w:val="0"/>
              <w:jc w:val="left"/>
              <w:rPr>
                <w:rFonts w:eastAsia="Times New Roman"/>
                <w:b/>
                <w:lang w:eastAsia="tr-TR"/>
              </w:rPr>
            </w:pPr>
          </w:p>
        </w:tc>
        <w:tc>
          <w:tcPr>
            <w:tcW w:w="4394" w:type="dxa"/>
            <w:gridSpan w:val="4"/>
            <w:vAlign w:val="center"/>
            <w:hideMark/>
          </w:tcPr>
          <w:p w14:paraId="2E0E8A53" w14:textId="3B0E52A7" w:rsidR="001651FC" w:rsidRPr="006E5DFF" w:rsidRDefault="001651FC" w:rsidP="00B9529C">
            <w:pPr>
              <w:spacing w:before="0" w:after="0"/>
              <w:jc w:val="left"/>
              <w:rPr>
                <w:rFonts w:eastAsia="Times New Roman"/>
                <w:lang w:eastAsia="tr-TR"/>
              </w:rPr>
            </w:pPr>
            <w:r w:rsidRPr="006E5DFF">
              <w:rPr>
                <w:rFonts w:eastAsia="Times New Roman"/>
                <w:lang w:eastAsia="tr-TR"/>
              </w:rPr>
              <w:t xml:space="preserve">Kompozisyonda anlatım şekilleri </w:t>
            </w:r>
            <w:r w:rsidR="002B5F10">
              <w:rPr>
                <w:rFonts w:eastAsia="Times New Roman"/>
                <w:lang w:eastAsia="tr-TR"/>
              </w:rPr>
              <w:t>ve</w:t>
            </w:r>
            <w:r w:rsidRPr="006E5DFF">
              <w:rPr>
                <w:rFonts w:eastAsia="Times New Roman"/>
                <w:lang w:eastAsia="tr-TR"/>
              </w:rPr>
              <w:t xml:space="preserve"> uygulaması</w:t>
            </w:r>
          </w:p>
        </w:tc>
        <w:tc>
          <w:tcPr>
            <w:tcW w:w="2694" w:type="dxa"/>
          </w:tcPr>
          <w:p w14:paraId="7EDD5EBA" w14:textId="77777777" w:rsidR="001651FC" w:rsidRPr="006E5DFF" w:rsidRDefault="001651FC" w:rsidP="00B9529C">
            <w:pPr>
              <w:spacing w:before="0" w:after="0"/>
              <w:jc w:val="left"/>
              <w:rPr>
                <w:rFonts w:eastAsia="Times New Roman"/>
                <w:lang w:eastAsia="tr-TR"/>
              </w:rPr>
            </w:pPr>
            <w:r w:rsidRPr="006E5DFF">
              <w:rPr>
                <w:rFonts w:eastAsia="Times New Roman"/>
                <w:lang w:eastAsia="tr-TR"/>
              </w:rPr>
              <w:t>Ögr. Gör. Gülece BİLEN</w:t>
            </w:r>
          </w:p>
        </w:tc>
        <w:tc>
          <w:tcPr>
            <w:tcW w:w="1134" w:type="dxa"/>
            <w:hideMark/>
          </w:tcPr>
          <w:p w14:paraId="0D87F7D7" w14:textId="77777777" w:rsidR="001651FC" w:rsidRPr="006E5DFF" w:rsidRDefault="001651FC" w:rsidP="00B9529C">
            <w:pPr>
              <w:spacing w:before="0" w:after="0"/>
              <w:jc w:val="left"/>
              <w:rPr>
                <w:rFonts w:eastAsia="Times New Roman"/>
                <w:b/>
                <w:lang w:eastAsia="tr-TR"/>
              </w:rPr>
            </w:pPr>
            <w:r w:rsidRPr="006E5DFF">
              <w:rPr>
                <w:rFonts w:eastAsia="Times New Roman"/>
                <w:lang w:eastAsia="tr-TR"/>
              </w:rPr>
              <w:t>Sunum</w:t>
            </w:r>
          </w:p>
        </w:tc>
      </w:tr>
      <w:tr w:rsidR="006E5DFF" w:rsidRPr="006E5DFF" w14:paraId="14466886" w14:textId="77777777" w:rsidTr="00900C4B">
        <w:tblPrEx>
          <w:tblBorders>
            <w:insideH w:val="single" w:sz="6" w:space="0" w:color="D1D1D1" w:themeColor="background2" w:themeShade="E6"/>
            <w:insideV w:val="single" w:sz="6" w:space="0" w:color="D1D1D1" w:themeColor="background2" w:themeShade="E6"/>
          </w:tblBorders>
        </w:tblPrEx>
        <w:trPr>
          <w:trHeight w:val="181"/>
          <w:jc w:val="center"/>
        </w:trPr>
        <w:tc>
          <w:tcPr>
            <w:tcW w:w="706" w:type="dxa"/>
          </w:tcPr>
          <w:p w14:paraId="6F78338A" w14:textId="43F097E9" w:rsidR="001651FC" w:rsidRPr="006E5DFF" w:rsidRDefault="001651FC" w:rsidP="006939D2">
            <w:pPr>
              <w:pStyle w:val="ListeParagraf"/>
              <w:numPr>
                <w:ilvl w:val="0"/>
                <w:numId w:val="70"/>
              </w:numPr>
              <w:spacing w:before="0" w:after="0"/>
              <w:ind w:left="280" w:hanging="280"/>
              <w:contextualSpacing w:val="0"/>
              <w:jc w:val="left"/>
              <w:rPr>
                <w:rFonts w:eastAsia="Times New Roman"/>
                <w:b/>
                <w:lang w:eastAsia="tr-TR"/>
              </w:rPr>
            </w:pPr>
          </w:p>
        </w:tc>
        <w:tc>
          <w:tcPr>
            <w:tcW w:w="4394" w:type="dxa"/>
            <w:gridSpan w:val="4"/>
            <w:vAlign w:val="center"/>
            <w:hideMark/>
          </w:tcPr>
          <w:p w14:paraId="715E2CA4" w14:textId="77777777" w:rsidR="001651FC" w:rsidRPr="006E5DFF" w:rsidRDefault="001651FC" w:rsidP="00B9529C">
            <w:pPr>
              <w:spacing w:before="0" w:after="0"/>
              <w:jc w:val="left"/>
              <w:rPr>
                <w:rFonts w:eastAsia="Times New Roman"/>
                <w:lang w:eastAsia="tr-TR"/>
              </w:rPr>
            </w:pPr>
            <w:r w:rsidRPr="006E5DFF">
              <w:rPr>
                <w:rFonts w:eastAsia="Times New Roman"/>
                <w:lang w:eastAsia="tr-TR"/>
              </w:rPr>
              <w:t>Dönem konularının genel olarak değerlendirilmesi</w:t>
            </w:r>
          </w:p>
        </w:tc>
        <w:tc>
          <w:tcPr>
            <w:tcW w:w="2694" w:type="dxa"/>
          </w:tcPr>
          <w:p w14:paraId="44E384FE" w14:textId="77777777" w:rsidR="001651FC" w:rsidRPr="006E5DFF" w:rsidRDefault="001651FC" w:rsidP="00B9529C">
            <w:pPr>
              <w:spacing w:before="0" w:after="0"/>
              <w:jc w:val="left"/>
              <w:rPr>
                <w:rFonts w:eastAsia="Times New Roman"/>
                <w:lang w:eastAsia="tr-TR"/>
              </w:rPr>
            </w:pPr>
            <w:r w:rsidRPr="006E5DFF">
              <w:rPr>
                <w:rFonts w:eastAsia="Times New Roman"/>
                <w:lang w:eastAsia="tr-TR"/>
              </w:rPr>
              <w:t>Ögr. Gör. Gülece BİLEN</w:t>
            </w:r>
          </w:p>
        </w:tc>
        <w:tc>
          <w:tcPr>
            <w:tcW w:w="1134" w:type="dxa"/>
            <w:hideMark/>
          </w:tcPr>
          <w:p w14:paraId="6771D006" w14:textId="77777777" w:rsidR="001651FC" w:rsidRPr="006E5DFF" w:rsidRDefault="001651FC" w:rsidP="00B9529C">
            <w:pPr>
              <w:spacing w:before="0" w:after="0"/>
              <w:jc w:val="left"/>
              <w:rPr>
                <w:rFonts w:eastAsia="Times New Roman"/>
                <w:b/>
                <w:lang w:eastAsia="tr-TR"/>
              </w:rPr>
            </w:pPr>
            <w:r w:rsidRPr="006E5DFF">
              <w:rPr>
                <w:rFonts w:eastAsia="Times New Roman"/>
                <w:lang w:eastAsia="tr-TR"/>
              </w:rPr>
              <w:t>Sunum</w:t>
            </w:r>
          </w:p>
        </w:tc>
      </w:tr>
      <w:tr w:rsidR="006E5DFF" w:rsidRPr="006E5DFF" w14:paraId="683D2C0A" w14:textId="77777777" w:rsidTr="00900C4B">
        <w:tblPrEx>
          <w:tblBorders>
            <w:insideH w:val="single" w:sz="6" w:space="0" w:color="D1D1D1" w:themeColor="background2" w:themeShade="E6"/>
            <w:insideV w:val="single" w:sz="6" w:space="0" w:color="D1D1D1" w:themeColor="background2" w:themeShade="E6"/>
          </w:tblBorders>
        </w:tblPrEx>
        <w:trPr>
          <w:trHeight w:val="181"/>
          <w:jc w:val="center"/>
        </w:trPr>
        <w:tc>
          <w:tcPr>
            <w:tcW w:w="706" w:type="dxa"/>
          </w:tcPr>
          <w:p w14:paraId="6C249732" w14:textId="000090E0" w:rsidR="001651FC" w:rsidRPr="006E5DFF" w:rsidRDefault="001651FC" w:rsidP="006939D2">
            <w:pPr>
              <w:pStyle w:val="ListeParagraf"/>
              <w:numPr>
                <w:ilvl w:val="0"/>
                <w:numId w:val="70"/>
              </w:numPr>
              <w:spacing w:before="0" w:after="0"/>
              <w:ind w:left="280" w:hanging="280"/>
              <w:contextualSpacing w:val="0"/>
              <w:jc w:val="left"/>
              <w:rPr>
                <w:rFonts w:eastAsia="Times New Roman"/>
                <w:b/>
                <w:lang w:eastAsia="tr-TR"/>
              </w:rPr>
            </w:pPr>
          </w:p>
        </w:tc>
        <w:tc>
          <w:tcPr>
            <w:tcW w:w="4394" w:type="dxa"/>
            <w:gridSpan w:val="4"/>
            <w:vAlign w:val="center"/>
          </w:tcPr>
          <w:p w14:paraId="52C9540C" w14:textId="77777777" w:rsidR="001651FC" w:rsidRPr="006E5DFF" w:rsidRDefault="001651FC" w:rsidP="00B9529C">
            <w:pPr>
              <w:spacing w:before="0" w:after="0"/>
              <w:jc w:val="left"/>
              <w:rPr>
                <w:rFonts w:eastAsia="Times New Roman"/>
                <w:lang w:eastAsia="tr-TR"/>
              </w:rPr>
            </w:pPr>
            <w:r w:rsidRPr="006E5DFF">
              <w:rPr>
                <w:rFonts w:eastAsia="Times New Roman"/>
                <w:lang w:eastAsia="tr-TR"/>
              </w:rPr>
              <w:t>Dönem konularının genel olarak değerlendirilmesi</w:t>
            </w:r>
          </w:p>
        </w:tc>
        <w:tc>
          <w:tcPr>
            <w:tcW w:w="2694" w:type="dxa"/>
          </w:tcPr>
          <w:p w14:paraId="10AA2601" w14:textId="77777777" w:rsidR="001651FC" w:rsidRPr="006E5DFF" w:rsidRDefault="001651FC" w:rsidP="00B9529C">
            <w:pPr>
              <w:spacing w:before="0" w:after="0"/>
              <w:jc w:val="left"/>
              <w:rPr>
                <w:rFonts w:eastAsia="Times New Roman"/>
                <w:lang w:eastAsia="tr-TR"/>
              </w:rPr>
            </w:pPr>
            <w:r w:rsidRPr="006E5DFF">
              <w:rPr>
                <w:rFonts w:eastAsia="Times New Roman"/>
                <w:lang w:eastAsia="tr-TR"/>
              </w:rPr>
              <w:t>Ögr. Gör. Gülece BİLEN</w:t>
            </w:r>
          </w:p>
        </w:tc>
        <w:tc>
          <w:tcPr>
            <w:tcW w:w="1134" w:type="dxa"/>
          </w:tcPr>
          <w:p w14:paraId="6A80BF70" w14:textId="77777777" w:rsidR="001651FC" w:rsidRPr="006E5DFF" w:rsidRDefault="001651FC" w:rsidP="00B9529C">
            <w:pPr>
              <w:spacing w:before="0" w:after="0"/>
              <w:jc w:val="left"/>
              <w:rPr>
                <w:rFonts w:eastAsia="Times New Roman"/>
                <w:lang w:eastAsia="tr-TR"/>
              </w:rPr>
            </w:pPr>
          </w:p>
        </w:tc>
      </w:tr>
      <w:tr w:rsidR="006E5DFF" w:rsidRPr="006E5DFF" w14:paraId="13FD8CE6" w14:textId="77777777" w:rsidTr="00900C4B">
        <w:tblPrEx>
          <w:tblBorders>
            <w:insideH w:val="single" w:sz="6" w:space="0" w:color="D1D1D1" w:themeColor="background2" w:themeShade="E6"/>
            <w:insideV w:val="single" w:sz="6" w:space="0" w:color="D1D1D1" w:themeColor="background2" w:themeShade="E6"/>
          </w:tblBorders>
        </w:tblPrEx>
        <w:trPr>
          <w:trHeight w:val="181"/>
          <w:jc w:val="center"/>
        </w:trPr>
        <w:tc>
          <w:tcPr>
            <w:tcW w:w="706" w:type="dxa"/>
          </w:tcPr>
          <w:p w14:paraId="0DCF5B3F" w14:textId="77777777" w:rsidR="001651FC" w:rsidRPr="006E5DFF" w:rsidRDefault="001651FC" w:rsidP="00B9529C">
            <w:pPr>
              <w:pStyle w:val="ListeParagraf"/>
              <w:spacing w:before="0" w:after="0"/>
              <w:contextualSpacing w:val="0"/>
              <w:jc w:val="left"/>
              <w:rPr>
                <w:rFonts w:eastAsia="Times New Roman"/>
                <w:b/>
                <w:lang w:eastAsia="tr-TR"/>
              </w:rPr>
            </w:pPr>
          </w:p>
        </w:tc>
        <w:tc>
          <w:tcPr>
            <w:tcW w:w="4394" w:type="dxa"/>
            <w:gridSpan w:val="4"/>
            <w:vAlign w:val="center"/>
          </w:tcPr>
          <w:p w14:paraId="66EC2AAB" w14:textId="77777777" w:rsidR="001651FC" w:rsidRPr="006E5DFF" w:rsidRDefault="001651FC" w:rsidP="00B9529C">
            <w:pPr>
              <w:spacing w:before="0" w:after="0"/>
              <w:jc w:val="left"/>
              <w:rPr>
                <w:rFonts w:eastAsia="Times New Roman"/>
                <w:b/>
                <w:lang w:eastAsia="tr-TR"/>
              </w:rPr>
            </w:pPr>
            <w:r w:rsidRPr="006E5DFF">
              <w:rPr>
                <w:rFonts w:eastAsia="Times New Roman"/>
                <w:b/>
                <w:lang w:eastAsia="tr-TR"/>
              </w:rPr>
              <w:t xml:space="preserve">FİNAL </w:t>
            </w:r>
          </w:p>
        </w:tc>
        <w:tc>
          <w:tcPr>
            <w:tcW w:w="2694" w:type="dxa"/>
          </w:tcPr>
          <w:p w14:paraId="0D2DD776" w14:textId="77777777" w:rsidR="001651FC" w:rsidRPr="006E5DFF" w:rsidRDefault="001651FC" w:rsidP="00B9529C">
            <w:pPr>
              <w:spacing w:before="0" w:after="0"/>
              <w:jc w:val="left"/>
              <w:rPr>
                <w:rFonts w:eastAsia="Times New Roman"/>
                <w:lang w:eastAsia="tr-TR"/>
              </w:rPr>
            </w:pPr>
          </w:p>
        </w:tc>
        <w:tc>
          <w:tcPr>
            <w:tcW w:w="1134" w:type="dxa"/>
          </w:tcPr>
          <w:p w14:paraId="32AF8E94" w14:textId="77777777" w:rsidR="001651FC" w:rsidRPr="006E5DFF" w:rsidRDefault="001651FC" w:rsidP="00B9529C">
            <w:pPr>
              <w:spacing w:before="0" w:after="0"/>
              <w:jc w:val="left"/>
              <w:rPr>
                <w:rFonts w:eastAsia="Times New Roman"/>
                <w:lang w:eastAsia="tr-TR"/>
              </w:rPr>
            </w:pPr>
          </w:p>
        </w:tc>
      </w:tr>
      <w:tr w:rsidR="006E5DFF" w:rsidRPr="006E5DFF" w14:paraId="45C8C826" w14:textId="77777777" w:rsidTr="00900C4B">
        <w:tblPrEx>
          <w:tblBorders>
            <w:insideH w:val="single" w:sz="6" w:space="0" w:color="D1D1D1" w:themeColor="background2" w:themeShade="E6"/>
            <w:insideV w:val="single" w:sz="6" w:space="0" w:color="D1D1D1" w:themeColor="background2" w:themeShade="E6"/>
          </w:tblBorders>
        </w:tblPrEx>
        <w:trPr>
          <w:trHeight w:val="181"/>
          <w:jc w:val="center"/>
        </w:trPr>
        <w:tc>
          <w:tcPr>
            <w:tcW w:w="706" w:type="dxa"/>
          </w:tcPr>
          <w:p w14:paraId="520620EE" w14:textId="77777777" w:rsidR="006206E4" w:rsidRPr="006E5DFF" w:rsidRDefault="006206E4" w:rsidP="00B9529C">
            <w:pPr>
              <w:pStyle w:val="ListeParagraf"/>
              <w:spacing w:before="0" w:after="0"/>
              <w:contextualSpacing w:val="0"/>
              <w:jc w:val="left"/>
              <w:rPr>
                <w:rFonts w:eastAsia="Times New Roman"/>
                <w:b/>
                <w:lang w:eastAsia="tr-TR"/>
              </w:rPr>
            </w:pPr>
          </w:p>
        </w:tc>
        <w:tc>
          <w:tcPr>
            <w:tcW w:w="4394" w:type="dxa"/>
            <w:gridSpan w:val="4"/>
            <w:vAlign w:val="center"/>
          </w:tcPr>
          <w:p w14:paraId="502A1E01" w14:textId="4F82F5F1" w:rsidR="006206E4" w:rsidRPr="006E5DFF" w:rsidRDefault="006206E4" w:rsidP="00B9529C">
            <w:pPr>
              <w:spacing w:before="0" w:after="0"/>
              <w:jc w:val="left"/>
              <w:rPr>
                <w:rFonts w:eastAsia="Times New Roman"/>
                <w:b/>
                <w:lang w:eastAsia="tr-TR"/>
              </w:rPr>
            </w:pPr>
            <w:r w:rsidRPr="006E5DFF">
              <w:rPr>
                <w:rFonts w:eastAsia="Times New Roman"/>
                <w:b/>
                <w:lang w:eastAsia="tr-TR"/>
              </w:rPr>
              <w:t>BÜTÜNLEME</w:t>
            </w:r>
          </w:p>
        </w:tc>
        <w:tc>
          <w:tcPr>
            <w:tcW w:w="2694" w:type="dxa"/>
          </w:tcPr>
          <w:p w14:paraId="7ACDFA81" w14:textId="77777777" w:rsidR="006206E4" w:rsidRPr="006E5DFF" w:rsidRDefault="006206E4" w:rsidP="00B9529C">
            <w:pPr>
              <w:spacing w:before="0" w:after="0"/>
              <w:jc w:val="left"/>
              <w:rPr>
                <w:rFonts w:eastAsia="Times New Roman"/>
                <w:lang w:eastAsia="tr-TR"/>
              </w:rPr>
            </w:pPr>
          </w:p>
        </w:tc>
        <w:tc>
          <w:tcPr>
            <w:tcW w:w="1134" w:type="dxa"/>
          </w:tcPr>
          <w:p w14:paraId="4B102784" w14:textId="77777777" w:rsidR="006206E4" w:rsidRPr="006E5DFF" w:rsidRDefault="006206E4" w:rsidP="00B9529C">
            <w:pPr>
              <w:spacing w:before="0" w:after="0"/>
              <w:jc w:val="left"/>
              <w:rPr>
                <w:rFonts w:eastAsia="Times New Roman"/>
                <w:lang w:eastAsia="tr-TR"/>
              </w:rPr>
            </w:pPr>
          </w:p>
        </w:tc>
      </w:tr>
    </w:tbl>
    <w:p w14:paraId="011311D3" w14:textId="096BCAF8" w:rsidR="001651FC" w:rsidRDefault="001651FC" w:rsidP="00A550E4">
      <w:pPr>
        <w:spacing w:before="0" w:after="0"/>
        <w:rPr>
          <w:rFonts w:eastAsia="Times New Roman"/>
          <w:b/>
          <w:i/>
          <w:lang w:eastAsia="tr-TR"/>
        </w:rPr>
      </w:pPr>
    </w:p>
    <w:tbl>
      <w:tblPr>
        <w:tblW w:w="8928" w:type="dxa"/>
        <w:jc w:val="center"/>
        <w:tblBorders>
          <w:top w:val="single" w:sz="2" w:space="0" w:color="D1D1D1" w:themeColor="background2" w:themeShade="E6"/>
          <w:left w:val="single" w:sz="2" w:space="0" w:color="D1D1D1" w:themeColor="background2" w:themeShade="E6"/>
          <w:bottom w:val="single" w:sz="2" w:space="0" w:color="D1D1D1" w:themeColor="background2" w:themeShade="E6"/>
          <w:right w:val="single" w:sz="2" w:space="0" w:color="D1D1D1" w:themeColor="background2" w:themeShade="E6"/>
          <w:insideH w:val="single" w:sz="2" w:space="0" w:color="D1D1D1" w:themeColor="background2" w:themeShade="E6"/>
          <w:insideV w:val="single" w:sz="2" w:space="0" w:color="D1D1D1" w:themeColor="background2" w:themeShade="E6"/>
        </w:tblBorders>
        <w:tblLook w:val="01E0" w:firstRow="1" w:lastRow="1" w:firstColumn="1" w:lastColumn="1" w:noHBand="0" w:noVBand="0"/>
      </w:tblPr>
      <w:tblGrid>
        <w:gridCol w:w="3683"/>
        <w:gridCol w:w="1417"/>
        <w:gridCol w:w="1560"/>
        <w:gridCol w:w="2268"/>
      </w:tblGrid>
      <w:tr w:rsidR="008B39D1" w:rsidRPr="00DB2761" w14:paraId="38F47169" w14:textId="77777777" w:rsidTr="008B39D1">
        <w:trPr>
          <w:trHeight w:val="195"/>
          <w:jc w:val="center"/>
        </w:trPr>
        <w:tc>
          <w:tcPr>
            <w:tcW w:w="8928" w:type="dxa"/>
            <w:gridSpan w:val="4"/>
            <w:hideMark/>
          </w:tcPr>
          <w:p w14:paraId="117E64F9" w14:textId="77777777" w:rsidR="008B39D1" w:rsidRPr="00DB2761" w:rsidRDefault="008B39D1" w:rsidP="00A550E4">
            <w:pPr>
              <w:spacing w:before="0" w:after="0"/>
              <w:rPr>
                <w:rFonts w:eastAsia="Times New Roman"/>
                <w:b/>
                <w:lang w:eastAsia="tr-TR"/>
              </w:rPr>
            </w:pPr>
            <w:r w:rsidRPr="00DB2761">
              <w:rPr>
                <w:rFonts w:eastAsia="Times New Roman"/>
                <w:b/>
                <w:lang w:eastAsia="tr-TR"/>
              </w:rPr>
              <w:t xml:space="preserve">AKTS Tablosu: </w:t>
            </w:r>
          </w:p>
        </w:tc>
      </w:tr>
      <w:tr w:rsidR="008B39D1" w:rsidRPr="00DB2761" w14:paraId="2367BD75" w14:textId="77777777" w:rsidTr="00B9529C">
        <w:trPr>
          <w:trHeight w:val="195"/>
          <w:jc w:val="center"/>
        </w:trPr>
        <w:tc>
          <w:tcPr>
            <w:tcW w:w="3683" w:type="dxa"/>
            <w:hideMark/>
          </w:tcPr>
          <w:p w14:paraId="14AF9187" w14:textId="77777777" w:rsidR="008B39D1" w:rsidRPr="00DB2761" w:rsidRDefault="008B39D1" w:rsidP="00A550E4">
            <w:pPr>
              <w:spacing w:before="0" w:after="0"/>
              <w:rPr>
                <w:rFonts w:eastAsia="Times New Roman"/>
                <w:b/>
                <w:lang w:eastAsia="tr-TR"/>
              </w:rPr>
            </w:pPr>
            <w:r w:rsidRPr="00DB2761">
              <w:rPr>
                <w:rFonts w:eastAsia="Times New Roman"/>
                <w:b/>
                <w:lang w:eastAsia="tr-TR"/>
              </w:rPr>
              <w:t xml:space="preserve">Derse İlişkin Etkinlikler </w:t>
            </w:r>
          </w:p>
        </w:tc>
        <w:tc>
          <w:tcPr>
            <w:tcW w:w="1417" w:type="dxa"/>
            <w:hideMark/>
          </w:tcPr>
          <w:p w14:paraId="2E6EAD5A" w14:textId="77777777" w:rsidR="008B39D1" w:rsidRPr="00B9529C" w:rsidRDefault="008B39D1" w:rsidP="00A550E4">
            <w:pPr>
              <w:spacing w:before="0" w:after="0"/>
              <w:jc w:val="center"/>
              <w:rPr>
                <w:rFonts w:eastAsia="Times New Roman"/>
                <w:b/>
                <w:bCs/>
                <w:lang w:eastAsia="tr-TR"/>
              </w:rPr>
            </w:pPr>
            <w:r w:rsidRPr="00B9529C">
              <w:rPr>
                <w:rFonts w:eastAsia="Times New Roman"/>
                <w:b/>
                <w:bCs/>
                <w:lang w:eastAsia="tr-TR"/>
              </w:rPr>
              <w:t>Sayısı</w:t>
            </w:r>
          </w:p>
        </w:tc>
        <w:tc>
          <w:tcPr>
            <w:tcW w:w="1560" w:type="dxa"/>
            <w:hideMark/>
          </w:tcPr>
          <w:p w14:paraId="66FD3035" w14:textId="77777777" w:rsidR="008B39D1" w:rsidRPr="00B9529C" w:rsidRDefault="008B39D1" w:rsidP="00A550E4">
            <w:pPr>
              <w:spacing w:before="0" w:after="0"/>
              <w:jc w:val="center"/>
              <w:rPr>
                <w:rFonts w:eastAsia="Times New Roman"/>
                <w:b/>
                <w:bCs/>
                <w:lang w:eastAsia="tr-TR"/>
              </w:rPr>
            </w:pPr>
            <w:r w:rsidRPr="00B9529C">
              <w:rPr>
                <w:rFonts w:eastAsia="Times New Roman"/>
                <w:b/>
                <w:bCs/>
                <w:lang w:eastAsia="tr-TR"/>
              </w:rPr>
              <w:t>Süresi (Saat)</w:t>
            </w:r>
          </w:p>
        </w:tc>
        <w:tc>
          <w:tcPr>
            <w:tcW w:w="2268" w:type="dxa"/>
            <w:hideMark/>
          </w:tcPr>
          <w:p w14:paraId="1A2F4B48" w14:textId="77777777" w:rsidR="008B39D1" w:rsidRPr="00B9529C" w:rsidRDefault="008B39D1" w:rsidP="00A550E4">
            <w:pPr>
              <w:spacing w:before="0" w:after="0"/>
              <w:jc w:val="center"/>
              <w:rPr>
                <w:rFonts w:eastAsia="Times New Roman"/>
                <w:b/>
                <w:bCs/>
                <w:lang w:eastAsia="tr-TR"/>
              </w:rPr>
            </w:pPr>
            <w:r w:rsidRPr="00B9529C">
              <w:rPr>
                <w:rFonts w:eastAsia="Times New Roman"/>
                <w:b/>
                <w:bCs/>
                <w:lang w:eastAsia="tr-TR"/>
              </w:rPr>
              <w:t>Toplam İşyükü (Saat)</w:t>
            </w:r>
          </w:p>
        </w:tc>
      </w:tr>
      <w:tr w:rsidR="008B39D1" w:rsidRPr="00DB2761" w14:paraId="5C6FCEDD" w14:textId="77777777" w:rsidTr="008B39D1">
        <w:trPr>
          <w:trHeight w:val="195"/>
          <w:jc w:val="center"/>
        </w:trPr>
        <w:tc>
          <w:tcPr>
            <w:tcW w:w="8928" w:type="dxa"/>
            <w:gridSpan w:val="4"/>
            <w:hideMark/>
          </w:tcPr>
          <w:p w14:paraId="5DDC0319" w14:textId="77777777" w:rsidR="008B39D1" w:rsidRPr="00DB2761" w:rsidRDefault="008B39D1" w:rsidP="00A550E4">
            <w:pPr>
              <w:spacing w:before="0" w:after="0"/>
              <w:rPr>
                <w:rFonts w:eastAsia="Times New Roman"/>
                <w:lang w:eastAsia="tr-TR"/>
              </w:rPr>
            </w:pPr>
            <w:r w:rsidRPr="00DB2761">
              <w:rPr>
                <w:rFonts w:eastAsia="Times New Roman"/>
                <w:b/>
                <w:lang w:eastAsia="tr-TR"/>
              </w:rPr>
              <w:t>Ders içi etkinlikler</w:t>
            </w:r>
          </w:p>
        </w:tc>
      </w:tr>
      <w:tr w:rsidR="008B39D1" w:rsidRPr="00DB2761" w14:paraId="415512D9" w14:textId="77777777" w:rsidTr="00B9529C">
        <w:trPr>
          <w:trHeight w:val="185"/>
          <w:jc w:val="center"/>
        </w:trPr>
        <w:tc>
          <w:tcPr>
            <w:tcW w:w="3683" w:type="dxa"/>
            <w:hideMark/>
          </w:tcPr>
          <w:p w14:paraId="485FECFF" w14:textId="77777777" w:rsidR="008B39D1" w:rsidRPr="00DB2761" w:rsidRDefault="008B39D1" w:rsidP="00A550E4">
            <w:pPr>
              <w:spacing w:before="0" w:after="0"/>
              <w:rPr>
                <w:rFonts w:eastAsia="Times New Roman"/>
                <w:lang w:eastAsia="tr-TR"/>
              </w:rPr>
            </w:pPr>
            <w:r w:rsidRPr="00DB2761">
              <w:rPr>
                <w:rFonts w:eastAsia="Times New Roman"/>
                <w:lang w:eastAsia="tr-TR"/>
              </w:rPr>
              <w:t>Ders anlatımı</w:t>
            </w:r>
          </w:p>
        </w:tc>
        <w:tc>
          <w:tcPr>
            <w:tcW w:w="1417" w:type="dxa"/>
            <w:hideMark/>
          </w:tcPr>
          <w:p w14:paraId="2313BE04" w14:textId="77777777" w:rsidR="008B39D1" w:rsidRPr="00DB2761" w:rsidRDefault="008B39D1" w:rsidP="00A550E4">
            <w:pPr>
              <w:spacing w:before="0" w:after="0"/>
              <w:jc w:val="center"/>
              <w:rPr>
                <w:rFonts w:eastAsia="Times New Roman"/>
                <w:lang w:eastAsia="tr-TR"/>
              </w:rPr>
            </w:pPr>
            <w:r w:rsidRPr="00DB2761">
              <w:rPr>
                <w:rFonts w:eastAsia="Times New Roman"/>
                <w:lang w:eastAsia="tr-TR"/>
              </w:rPr>
              <w:t>14</w:t>
            </w:r>
          </w:p>
        </w:tc>
        <w:tc>
          <w:tcPr>
            <w:tcW w:w="1560" w:type="dxa"/>
            <w:hideMark/>
          </w:tcPr>
          <w:p w14:paraId="476D6EF4" w14:textId="77777777" w:rsidR="008B39D1" w:rsidRPr="00DB2761" w:rsidRDefault="008B39D1" w:rsidP="00A550E4">
            <w:pPr>
              <w:spacing w:before="0" w:after="0"/>
              <w:jc w:val="center"/>
              <w:rPr>
                <w:rFonts w:eastAsia="Times New Roman"/>
                <w:lang w:eastAsia="tr-TR"/>
              </w:rPr>
            </w:pPr>
            <w:r w:rsidRPr="00DB2761">
              <w:rPr>
                <w:rFonts w:eastAsia="Times New Roman"/>
                <w:lang w:eastAsia="tr-TR"/>
              </w:rPr>
              <w:t>2</w:t>
            </w:r>
          </w:p>
        </w:tc>
        <w:tc>
          <w:tcPr>
            <w:tcW w:w="2268" w:type="dxa"/>
            <w:hideMark/>
          </w:tcPr>
          <w:p w14:paraId="4C4655C4" w14:textId="77777777" w:rsidR="008B39D1" w:rsidRPr="00DB2761" w:rsidRDefault="008B39D1" w:rsidP="00A550E4">
            <w:pPr>
              <w:spacing w:before="0" w:after="0"/>
              <w:jc w:val="center"/>
              <w:rPr>
                <w:rFonts w:eastAsia="Times New Roman"/>
                <w:lang w:eastAsia="tr-TR"/>
              </w:rPr>
            </w:pPr>
            <w:r w:rsidRPr="00DB2761">
              <w:rPr>
                <w:rFonts w:eastAsia="Times New Roman"/>
                <w:lang w:eastAsia="tr-TR"/>
              </w:rPr>
              <w:t>28</w:t>
            </w:r>
          </w:p>
        </w:tc>
      </w:tr>
      <w:tr w:rsidR="008B39D1" w:rsidRPr="00DB2761" w14:paraId="40AD6902" w14:textId="77777777" w:rsidTr="008B39D1">
        <w:trPr>
          <w:trHeight w:val="185"/>
          <w:jc w:val="center"/>
        </w:trPr>
        <w:tc>
          <w:tcPr>
            <w:tcW w:w="8928" w:type="dxa"/>
            <w:gridSpan w:val="4"/>
            <w:hideMark/>
          </w:tcPr>
          <w:p w14:paraId="77C0F615" w14:textId="77777777" w:rsidR="008B39D1" w:rsidRPr="00DB2761" w:rsidRDefault="008B39D1" w:rsidP="00A550E4">
            <w:pPr>
              <w:spacing w:before="0" w:after="0"/>
              <w:rPr>
                <w:rFonts w:eastAsia="Times New Roman"/>
                <w:b/>
                <w:lang w:eastAsia="tr-TR"/>
              </w:rPr>
            </w:pPr>
            <w:r w:rsidRPr="00DB2761">
              <w:rPr>
                <w:rFonts w:eastAsia="Times New Roman"/>
                <w:b/>
                <w:lang w:eastAsia="tr-TR"/>
              </w:rPr>
              <w:t xml:space="preserve">Sınavlar </w:t>
            </w:r>
            <w:r w:rsidRPr="00DB2761">
              <w:rPr>
                <w:rFonts w:eastAsia="Times New Roman"/>
                <w:lang w:eastAsia="tr-TR"/>
              </w:rPr>
              <w:t>(Sınav ders saatleri içerisinde gerçekleştirilirse, söz konusu sınav süresi ders içi etkinliklerden düşürülmelidir)</w:t>
            </w:r>
          </w:p>
        </w:tc>
      </w:tr>
      <w:tr w:rsidR="008B39D1" w:rsidRPr="00DB2761" w14:paraId="2234B410" w14:textId="77777777" w:rsidTr="00B9529C">
        <w:trPr>
          <w:trHeight w:val="266"/>
          <w:jc w:val="center"/>
        </w:trPr>
        <w:tc>
          <w:tcPr>
            <w:tcW w:w="3683" w:type="dxa"/>
            <w:hideMark/>
          </w:tcPr>
          <w:p w14:paraId="57A2426C" w14:textId="77777777" w:rsidR="008B39D1" w:rsidRPr="00DB2761" w:rsidRDefault="008B39D1" w:rsidP="00A550E4">
            <w:pPr>
              <w:spacing w:before="0" w:after="0"/>
              <w:rPr>
                <w:rFonts w:eastAsia="Times New Roman"/>
                <w:lang w:eastAsia="tr-TR"/>
              </w:rPr>
            </w:pPr>
            <w:r w:rsidRPr="00DB2761">
              <w:rPr>
                <w:rFonts w:eastAsia="Times New Roman"/>
                <w:lang w:eastAsia="tr-TR"/>
              </w:rPr>
              <w:t>Vize Sınavı</w:t>
            </w:r>
          </w:p>
        </w:tc>
        <w:tc>
          <w:tcPr>
            <w:tcW w:w="1417" w:type="dxa"/>
            <w:hideMark/>
          </w:tcPr>
          <w:p w14:paraId="06DB1B21" w14:textId="77777777" w:rsidR="008B39D1" w:rsidRPr="00DB2761" w:rsidRDefault="008B39D1" w:rsidP="00A550E4">
            <w:pPr>
              <w:spacing w:before="0" w:after="0"/>
              <w:jc w:val="center"/>
              <w:rPr>
                <w:rFonts w:eastAsia="Times New Roman"/>
                <w:lang w:eastAsia="tr-TR"/>
              </w:rPr>
            </w:pPr>
            <w:r w:rsidRPr="00DB2761">
              <w:rPr>
                <w:rFonts w:eastAsia="Times New Roman"/>
                <w:lang w:eastAsia="tr-TR"/>
              </w:rPr>
              <w:t>1</w:t>
            </w:r>
          </w:p>
        </w:tc>
        <w:tc>
          <w:tcPr>
            <w:tcW w:w="1560" w:type="dxa"/>
            <w:hideMark/>
          </w:tcPr>
          <w:p w14:paraId="1EAC7810" w14:textId="77777777" w:rsidR="008B39D1" w:rsidRPr="00DB2761" w:rsidRDefault="008B39D1" w:rsidP="00A550E4">
            <w:pPr>
              <w:spacing w:before="0" w:after="0"/>
              <w:jc w:val="center"/>
              <w:rPr>
                <w:rFonts w:eastAsia="Times New Roman"/>
                <w:lang w:eastAsia="tr-TR"/>
              </w:rPr>
            </w:pPr>
            <w:r w:rsidRPr="00DB2761">
              <w:rPr>
                <w:rFonts w:eastAsia="Times New Roman"/>
                <w:lang w:eastAsia="tr-TR"/>
              </w:rPr>
              <w:t>2</w:t>
            </w:r>
          </w:p>
        </w:tc>
        <w:tc>
          <w:tcPr>
            <w:tcW w:w="2268" w:type="dxa"/>
            <w:hideMark/>
          </w:tcPr>
          <w:p w14:paraId="5986C4B2" w14:textId="77777777" w:rsidR="008B39D1" w:rsidRPr="00DB2761" w:rsidRDefault="008B39D1" w:rsidP="00A550E4">
            <w:pPr>
              <w:spacing w:before="0" w:after="0"/>
              <w:jc w:val="center"/>
              <w:rPr>
                <w:rFonts w:eastAsia="Times New Roman"/>
                <w:lang w:eastAsia="tr-TR"/>
              </w:rPr>
            </w:pPr>
            <w:r w:rsidRPr="00DB2761">
              <w:rPr>
                <w:rFonts w:eastAsia="Times New Roman"/>
                <w:lang w:eastAsia="tr-TR"/>
              </w:rPr>
              <w:t>2</w:t>
            </w:r>
          </w:p>
        </w:tc>
      </w:tr>
      <w:tr w:rsidR="008B39D1" w:rsidRPr="00DB2761" w14:paraId="7376E079" w14:textId="77777777" w:rsidTr="00B9529C">
        <w:trPr>
          <w:trHeight w:val="185"/>
          <w:jc w:val="center"/>
        </w:trPr>
        <w:tc>
          <w:tcPr>
            <w:tcW w:w="3683" w:type="dxa"/>
            <w:hideMark/>
          </w:tcPr>
          <w:p w14:paraId="5AEC83A8" w14:textId="77777777" w:rsidR="008B39D1" w:rsidRPr="00DB2761" w:rsidRDefault="008B39D1" w:rsidP="00A550E4">
            <w:pPr>
              <w:spacing w:before="0" w:after="0"/>
              <w:rPr>
                <w:rFonts w:eastAsia="Times New Roman"/>
                <w:lang w:eastAsia="tr-TR"/>
              </w:rPr>
            </w:pPr>
            <w:r w:rsidRPr="00DB2761">
              <w:rPr>
                <w:rFonts w:eastAsia="Times New Roman"/>
                <w:lang w:eastAsia="tr-TR"/>
              </w:rPr>
              <w:t>Diğer kısa sınav/Quiz</w:t>
            </w:r>
          </w:p>
        </w:tc>
        <w:tc>
          <w:tcPr>
            <w:tcW w:w="1417" w:type="dxa"/>
          </w:tcPr>
          <w:p w14:paraId="3E83A690" w14:textId="77777777" w:rsidR="008B39D1" w:rsidRPr="00DB2761" w:rsidRDefault="008B39D1" w:rsidP="00A550E4">
            <w:pPr>
              <w:spacing w:before="0" w:after="0"/>
              <w:jc w:val="center"/>
              <w:rPr>
                <w:rFonts w:eastAsia="Times New Roman"/>
                <w:b/>
                <w:lang w:eastAsia="tr-TR"/>
              </w:rPr>
            </w:pPr>
          </w:p>
        </w:tc>
        <w:tc>
          <w:tcPr>
            <w:tcW w:w="1560" w:type="dxa"/>
          </w:tcPr>
          <w:p w14:paraId="5B99B6AE" w14:textId="77777777" w:rsidR="008B39D1" w:rsidRPr="00DB2761" w:rsidRDefault="008B39D1" w:rsidP="00A550E4">
            <w:pPr>
              <w:spacing w:before="0" w:after="0"/>
              <w:jc w:val="center"/>
              <w:rPr>
                <w:rFonts w:eastAsia="Times New Roman"/>
                <w:b/>
                <w:lang w:eastAsia="tr-TR"/>
              </w:rPr>
            </w:pPr>
          </w:p>
        </w:tc>
        <w:tc>
          <w:tcPr>
            <w:tcW w:w="2268" w:type="dxa"/>
          </w:tcPr>
          <w:p w14:paraId="33021F48" w14:textId="77777777" w:rsidR="008B39D1" w:rsidRPr="00DB2761" w:rsidRDefault="008B39D1" w:rsidP="00A550E4">
            <w:pPr>
              <w:spacing w:before="0" w:after="0"/>
              <w:jc w:val="center"/>
              <w:rPr>
                <w:rFonts w:eastAsia="Times New Roman"/>
                <w:b/>
                <w:lang w:eastAsia="tr-TR"/>
              </w:rPr>
            </w:pPr>
          </w:p>
        </w:tc>
      </w:tr>
      <w:tr w:rsidR="008B39D1" w:rsidRPr="00DB2761" w14:paraId="3CF0A66C" w14:textId="77777777" w:rsidTr="00B9529C">
        <w:trPr>
          <w:trHeight w:val="185"/>
          <w:jc w:val="center"/>
        </w:trPr>
        <w:tc>
          <w:tcPr>
            <w:tcW w:w="3683" w:type="dxa"/>
            <w:hideMark/>
          </w:tcPr>
          <w:p w14:paraId="328E8190" w14:textId="77777777" w:rsidR="008B39D1" w:rsidRPr="00DB2761" w:rsidRDefault="008B39D1" w:rsidP="00A550E4">
            <w:pPr>
              <w:spacing w:before="0" w:after="0"/>
              <w:rPr>
                <w:rFonts w:eastAsia="Times New Roman"/>
                <w:lang w:eastAsia="tr-TR"/>
              </w:rPr>
            </w:pPr>
            <w:r w:rsidRPr="00DB2761">
              <w:rPr>
                <w:rFonts w:eastAsia="Times New Roman"/>
                <w:lang w:eastAsia="tr-TR"/>
              </w:rPr>
              <w:t>Final Sınavı</w:t>
            </w:r>
          </w:p>
        </w:tc>
        <w:tc>
          <w:tcPr>
            <w:tcW w:w="1417" w:type="dxa"/>
            <w:hideMark/>
          </w:tcPr>
          <w:p w14:paraId="200D31AE" w14:textId="77777777" w:rsidR="008B39D1" w:rsidRPr="00DB2761" w:rsidRDefault="008B39D1" w:rsidP="00A550E4">
            <w:pPr>
              <w:spacing w:before="0" w:after="0"/>
              <w:jc w:val="center"/>
              <w:rPr>
                <w:rFonts w:eastAsia="Times New Roman"/>
                <w:lang w:eastAsia="tr-TR"/>
              </w:rPr>
            </w:pPr>
            <w:r w:rsidRPr="00DB2761">
              <w:rPr>
                <w:rFonts w:eastAsia="Times New Roman"/>
                <w:lang w:eastAsia="tr-TR"/>
              </w:rPr>
              <w:t>1</w:t>
            </w:r>
          </w:p>
        </w:tc>
        <w:tc>
          <w:tcPr>
            <w:tcW w:w="1560" w:type="dxa"/>
            <w:hideMark/>
          </w:tcPr>
          <w:p w14:paraId="353794D0" w14:textId="77777777" w:rsidR="008B39D1" w:rsidRPr="00DB2761" w:rsidRDefault="008B39D1" w:rsidP="00A550E4">
            <w:pPr>
              <w:spacing w:before="0" w:after="0"/>
              <w:jc w:val="center"/>
              <w:rPr>
                <w:rFonts w:eastAsia="Times New Roman"/>
                <w:lang w:eastAsia="tr-TR"/>
              </w:rPr>
            </w:pPr>
            <w:r w:rsidRPr="00DB2761">
              <w:rPr>
                <w:rFonts w:eastAsia="Times New Roman"/>
                <w:lang w:eastAsia="tr-TR"/>
              </w:rPr>
              <w:t>2</w:t>
            </w:r>
          </w:p>
        </w:tc>
        <w:tc>
          <w:tcPr>
            <w:tcW w:w="2268" w:type="dxa"/>
            <w:hideMark/>
          </w:tcPr>
          <w:p w14:paraId="3054B6AC" w14:textId="77777777" w:rsidR="008B39D1" w:rsidRPr="00DB2761" w:rsidRDefault="008B39D1" w:rsidP="00A550E4">
            <w:pPr>
              <w:spacing w:before="0" w:after="0"/>
              <w:jc w:val="center"/>
              <w:rPr>
                <w:rFonts w:eastAsia="Times New Roman"/>
                <w:lang w:eastAsia="tr-TR"/>
              </w:rPr>
            </w:pPr>
            <w:r w:rsidRPr="00DB2761">
              <w:rPr>
                <w:rFonts w:eastAsia="Times New Roman"/>
                <w:lang w:eastAsia="tr-TR"/>
              </w:rPr>
              <w:t>2</w:t>
            </w:r>
          </w:p>
        </w:tc>
      </w:tr>
      <w:tr w:rsidR="008B39D1" w:rsidRPr="00DB2761" w14:paraId="288A9079" w14:textId="77777777" w:rsidTr="00B9529C">
        <w:trPr>
          <w:trHeight w:val="185"/>
          <w:jc w:val="center"/>
        </w:trPr>
        <w:tc>
          <w:tcPr>
            <w:tcW w:w="3683" w:type="dxa"/>
            <w:hideMark/>
          </w:tcPr>
          <w:p w14:paraId="772D5113" w14:textId="77777777" w:rsidR="008B39D1" w:rsidRPr="00DB2761" w:rsidRDefault="008B39D1" w:rsidP="00A550E4">
            <w:pPr>
              <w:spacing w:before="0" w:after="0"/>
              <w:rPr>
                <w:rFonts w:eastAsia="Times New Roman"/>
                <w:lang w:eastAsia="tr-TR"/>
              </w:rPr>
            </w:pPr>
            <w:r w:rsidRPr="00DB2761">
              <w:rPr>
                <w:rFonts w:eastAsia="Times New Roman"/>
                <w:lang w:eastAsia="tr-TR"/>
              </w:rPr>
              <w:t>Haftalık ders öncesi/sonrası hazırlıklar (ders materyallerinin, makalelerin okunması vb.)</w:t>
            </w:r>
          </w:p>
        </w:tc>
        <w:tc>
          <w:tcPr>
            <w:tcW w:w="1417" w:type="dxa"/>
            <w:hideMark/>
          </w:tcPr>
          <w:p w14:paraId="208C4FEC" w14:textId="77777777" w:rsidR="008B39D1" w:rsidRPr="00DB2761" w:rsidRDefault="008B39D1" w:rsidP="00A550E4">
            <w:pPr>
              <w:spacing w:before="0" w:after="0"/>
              <w:jc w:val="center"/>
              <w:rPr>
                <w:rFonts w:eastAsia="Times New Roman"/>
                <w:lang w:eastAsia="tr-TR"/>
              </w:rPr>
            </w:pPr>
            <w:r w:rsidRPr="00DB2761">
              <w:rPr>
                <w:rFonts w:eastAsia="Times New Roman"/>
                <w:lang w:eastAsia="tr-TR"/>
              </w:rPr>
              <w:t>8</w:t>
            </w:r>
          </w:p>
        </w:tc>
        <w:tc>
          <w:tcPr>
            <w:tcW w:w="1560" w:type="dxa"/>
            <w:hideMark/>
          </w:tcPr>
          <w:p w14:paraId="41E2DAB0" w14:textId="77777777" w:rsidR="008B39D1" w:rsidRPr="00DB2761" w:rsidRDefault="008B39D1" w:rsidP="00A550E4">
            <w:pPr>
              <w:spacing w:before="0" w:after="0"/>
              <w:jc w:val="center"/>
              <w:rPr>
                <w:rFonts w:eastAsia="Times New Roman"/>
                <w:lang w:eastAsia="tr-TR"/>
              </w:rPr>
            </w:pPr>
            <w:r w:rsidRPr="00DB2761">
              <w:rPr>
                <w:rFonts w:eastAsia="Times New Roman"/>
                <w:lang w:eastAsia="tr-TR"/>
              </w:rPr>
              <w:t>1</w:t>
            </w:r>
          </w:p>
        </w:tc>
        <w:tc>
          <w:tcPr>
            <w:tcW w:w="2268" w:type="dxa"/>
            <w:hideMark/>
          </w:tcPr>
          <w:p w14:paraId="36EC767E" w14:textId="77777777" w:rsidR="008B39D1" w:rsidRPr="00DB2761" w:rsidRDefault="008B39D1" w:rsidP="00A550E4">
            <w:pPr>
              <w:spacing w:before="0" w:after="0"/>
              <w:jc w:val="center"/>
              <w:rPr>
                <w:rFonts w:eastAsia="Times New Roman"/>
                <w:lang w:eastAsia="tr-TR"/>
              </w:rPr>
            </w:pPr>
            <w:r w:rsidRPr="00DB2761">
              <w:rPr>
                <w:rFonts w:eastAsia="Times New Roman"/>
                <w:lang w:eastAsia="tr-TR"/>
              </w:rPr>
              <w:t>8</w:t>
            </w:r>
          </w:p>
        </w:tc>
      </w:tr>
      <w:tr w:rsidR="008B39D1" w:rsidRPr="00DB2761" w14:paraId="737594C4" w14:textId="77777777" w:rsidTr="00B9529C">
        <w:trPr>
          <w:trHeight w:val="185"/>
          <w:jc w:val="center"/>
        </w:trPr>
        <w:tc>
          <w:tcPr>
            <w:tcW w:w="3683" w:type="dxa"/>
            <w:hideMark/>
          </w:tcPr>
          <w:p w14:paraId="66D53D7C" w14:textId="77777777" w:rsidR="008B39D1" w:rsidRPr="00DB2761" w:rsidRDefault="008B39D1" w:rsidP="00A550E4">
            <w:pPr>
              <w:spacing w:before="0" w:after="0"/>
              <w:rPr>
                <w:rFonts w:eastAsia="Times New Roman"/>
                <w:lang w:eastAsia="tr-TR"/>
              </w:rPr>
            </w:pPr>
            <w:r w:rsidRPr="00DB2761">
              <w:rPr>
                <w:rFonts w:eastAsia="Times New Roman"/>
                <w:lang w:eastAsia="tr-TR"/>
              </w:rPr>
              <w:t>Vize sınavına hazırlık</w:t>
            </w:r>
          </w:p>
        </w:tc>
        <w:tc>
          <w:tcPr>
            <w:tcW w:w="1417" w:type="dxa"/>
            <w:hideMark/>
          </w:tcPr>
          <w:p w14:paraId="1DA49B7C" w14:textId="77777777" w:rsidR="008B39D1" w:rsidRPr="00DB2761" w:rsidRDefault="008B39D1" w:rsidP="00A550E4">
            <w:pPr>
              <w:spacing w:before="0" w:after="0"/>
              <w:jc w:val="center"/>
              <w:rPr>
                <w:rFonts w:eastAsia="Times New Roman"/>
                <w:lang w:eastAsia="tr-TR"/>
              </w:rPr>
            </w:pPr>
            <w:r w:rsidRPr="00DB2761">
              <w:rPr>
                <w:rFonts w:eastAsia="Times New Roman"/>
                <w:lang w:eastAsia="tr-TR"/>
              </w:rPr>
              <w:t>1</w:t>
            </w:r>
          </w:p>
        </w:tc>
        <w:tc>
          <w:tcPr>
            <w:tcW w:w="1560" w:type="dxa"/>
            <w:hideMark/>
          </w:tcPr>
          <w:p w14:paraId="4EEDAAEE" w14:textId="77777777" w:rsidR="008B39D1" w:rsidRPr="00DB2761" w:rsidRDefault="008B39D1" w:rsidP="00A550E4">
            <w:pPr>
              <w:spacing w:before="0" w:after="0"/>
              <w:jc w:val="center"/>
              <w:rPr>
                <w:rFonts w:eastAsia="Times New Roman"/>
                <w:lang w:eastAsia="tr-TR"/>
              </w:rPr>
            </w:pPr>
            <w:r w:rsidRPr="00DB2761">
              <w:rPr>
                <w:rFonts w:eastAsia="Times New Roman"/>
                <w:lang w:eastAsia="tr-TR"/>
              </w:rPr>
              <w:t>5</w:t>
            </w:r>
          </w:p>
        </w:tc>
        <w:tc>
          <w:tcPr>
            <w:tcW w:w="2268" w:type="dxa"/>
            <w:hideMark/>
          </w:tcPr>
          <w:p w14:paraId="0EC33FDC" w14:textId="77777777" w:rsidR="008B39D1" w:rsidRPr="00DB2761" w:rsidRDefault="008B39D1" w:rsidP="00A550E4">
            <w:pPr>
              <w:spacing w:before="0" w:after="0"/>
              <w:jc w:val="center"/>
              <w:rPr>
                <w:rFonts w:eastAsia="Times New Roman"/>
                <w:lang w:eastAsia="tr-TR"/>
              </w:rPr>
            </w:pPr>
            <w:r w:rsidRPr="00DB2761">
              <w:rPr>
                <w:rFonts w:eastAsia="Times New Roman"/>
                <w:lang w:eastAsia="tr-TR"/>
              </w:rPr>
              <w:t>5</w:t>
            </w:r>
          </w:p>
        </w:tc>
      </w:tr>
      <w:tr w:rsidR="008B39D1" w:rsidRPr="00DB2761" w14:paraId="541174D5" w14:textId="77777777" w:rsidTr="00B9529C">
        <w:trPr>
          <w:trHeight w:val="185"/>
          <w:jc w:val="center"/>
        </w:trPr>
        <w:tc>
          <w:tcPr>
            <w:tcW w:w="3683" w:type="dxa"/>
            <w:hideMark/>
          </w:tcPr>
          <w:p w14:paraId="00D905BD" w14:textId="77777777" w:rsidR="008B39D1" w:rsidRPr="00DB2761" w:rsidRDefault="008B39D1" w:rsidP="00A550E4">
            <w:pPr>
              <w:spacing w:before="0" w:after="0"/>
              <w:rPr>
                <w:rFonts w:eastAsia="Times New Roman"/>
                <w:lang w:eastAsia="tr-TR"/>
              </w:rPr>
            </w:pPr>
            <w:r w:rsidRPr="00DB2761">
              <w:rPr>
                <w:rFonts w:eastAsia="Times New Roman"/>
                <w:lang w:eastAsia="tr-TR"/>
              </w:rPr>
              <w:t>Final sınavına hazırlık</w:t>
            </w:r>
          </w:p>
        </w:tc>
        <w:tc>
          <w:tcPr>
            <w:tcW w:w="1417" w:type="dxa"/>
            <w:hideMark/>
          </w:tcPr>
          <w:p w14:paraId="20BDD1BE" w14:textId="77777777" w:rsidR="008B39D1" w:rsidRPr="00DB2761" w:rsidRDefault="008B39D1" w:rsidP="00A550E4">
            <w:pPr>
              <w:spacing w:before="0" w:after="0"/>
              <w:jc w:val="center"/>
              <w:rPr>
                <w:rFonts w:eastAsia="Times New Roman"/>
                <w:lang w:eastAsia="tr-TR"/>
              </w:rPr>
            </w:pPr>
            <w:r w:rsidRPr="00DB2761">
              <w:rPr>
                <w:rFonts w:eastAsia="Times New Roman"/>
                <w:lang w:eastAsia="tr-TR"/>
              </w:rPr>
              <w:t>1</w:t>
            </w:r>
          </w:p>
        </w:tc>
        <w:tc>
          <w:tcPr>
            <w:tcW w:w="1560" w:type="dxa"/>
            <w:hideMark/>
          </w:tcPr>
          <w:p w14:paraId="2D2434B3" w14:textId="77777777" w:rsidR="008B39D1" w:rsidRPr="00DB2761" w:rsidRDefault="008B39D1" w:rsidP="00A550E4">
            <w:pPr>
              <w:spacing w:before="0" w:after="0"/>
              <w:jc w:val="center"/>
              <w:rPr>
                <w:rFonts w:eastAsia="Times New Roman"/>
                <w:lang w:eastAsia="tr-TR"/>
              </w:rPr>
            </w:pPr>
            <w:r w:rsidRPr="00DB2761">
              <w:rPr>
                <w:rFonts w:eastAsia="Times New Roman"/>
                <w:lang w:eastAsia="tr-TR"/>
              </w:rPr>
              <w:t>5</w:t>
            </w:r>
          </w:p>
        </w:tc>
        <w:tc>
          <w:tcPr>
            <w:tcW w:w="2268" w:type="dxa"/>
            <w:hideMark/>
          </w:tcPr>
          <w:p w14:paraId="610691BA" w14:textId="77777777" w:rsidR="008B39D1" w:rsidRPr="00DB2761" w:rsidRDefault="008B39D1" w:rsidP="00A550E4">
            <w:pPr>
              <w:spacing w:before="0" w:after="0"/>
              <w:jc w:val="center"/>
              <w:rPr>
                <w:rFonts w:eastAsia="Times New Roman"/>
                <w:lang w:eastAsia="tr-TR"/>
              </w:rPr>
            </w:pPr>
            <w:r w:rsidRPr="00DB2761">
              <w:rPr>
                <w:rFonts w:eastAsia="Times New Roman"/>
                <w:lang w:eastAsia="tr-TR"/>
              </w:rPr>
              <w:t>5</w:t>
            </w:r>
          </w:p>
        </w:tc>
      </w:tr>
      <w:tr w:rsidR="008B39D1" w:rsidRPr="00DB2761" w14:paraId="2A9FC418" w14:textId="77777777" w:rsidTr="00B9529C">
        <w:trPr>
          <w:trHeight w:val="185"/>
          <w:jc w:val="center"/>
        </w:trPr>
        <w:tc>
          <w:tcPr>
            <w:tcW w:w="3683" w:type="dxa"/>
            <w:hideMark/>
          </w:tcPr>
          <w:p w14:paraId="3CBBF2E2" w14:textId="77777777" w:rsidR="008B39D1" w:rsidRPr="00DB2761" w:rsidRDefault="008B39D1" w:rsidP="00A550E4">
            <w:pPr>
              <w:spacing w:before="0" w:after="0"/>
              <w:rPr>
                <w:rFonts w:eastAsia="Times New Roman"/>
                <w:lang w:eastAsia="tr-TR"/>
              </w:rPr>
            </w:pPr>
            <w:r w:rsidRPr="00DB2761">
              <w:rPr>
                <w:rFonts w:eastAsia="Times New Roman"/>
                <w:lang w:eastAsia="tr-TR"/>
              </w:rPr>
              <w:t xml:space="preserve">Diğer kısa sınavlara/Quiz </w:t>
            </w:r>
          </w:p>
        </w:tc>
        <w:tc>
          <w:tcPr>
            <w:tcW w:w="1417" w:type="dxa"/>
          </w:tcPr>
          <w:p w14:paraId="1161AA56" w14:textId="77777777" w:rsidR="008B39D1" w:rsidRPr="00DB2761" w:rsidRDefault="008B39D1" w:rsidP="00A550E4">
            <w:pPr>
              <w:spacing w:before="0" w:after="0"/>
              <w:jc w:val="center"/>
              <w:rPr>
                <w:rFonts w:eastAsia="Times New Roman"/>
                <w:lang w:eastAsia="tr-TR"/>
              </w:rPr>
            </w:pPr>
          </w:p>
        </w:tc>
        <w:tc>
          <w:tcPr>
            <w:tcW w:w="1560" w:type="dxa"/>
          </w:tcPr>
          <w:p w14:paraId="6AD05DBC" w14:textId="77777777" w:rsidR="008B39D1" w:rsidRPr="00DB2761" w:rsidRDefault="008B39D1" w:rsidP="00A550E4">
            <w:pPr>
              <w:spacing w:before="0" w:after="0"/>
              <w:jc w:val="center"/>
              <w:rPr>
                <w:rFonts w:eastAsia="Times New Roman"/>
                <w:lang w:eastAsia="tr-TR"/>
              </w:rPr>
            </w:pPr>
          </w:p>
        </w:tc>
        <w:tc>
          <w:tcPr>
            <w:tcW w:w="2268" w:type="dxa"/>
          </w:tcPr>
          <w:p w14:paraId="56A8F3DA" w14:textId="77777777" w:rsidR="008B39D1" w:rsidRPr="00DB2761" w:rsidRDefault="008B39D1" w:rsidP="00A550E4">
            <w:pPr>
              <w:spacing w:before="0" w:after="0"/>
              <w:jc w:val="center"/>
              <w:rPr>
                <w:rFonts w:eastAsia="Times New Roman"/>
                <w:lang w:eastAsia="tr-TR"/>
              </w:rPr>
            </w:pPr>
          </w:p>
        </w:tc>
      </w:tr>
      <w:tr w:rsidR="008B39D1" w:rsidRPr="00DB2761" w14:paraId="29E8C141" w14:textId="77777777" w:rsidTr="00B9529C">
        <w:trPr>
          <w:trHeight w:val="185"/>
          <w:jc w:val="center"/>
        </w:trPr>
        <w:tc>
          <w:tcPr>
            <w:tcW w:w="3683" w:type="dxa"/>
            <w:hideMark/>
          </w:tcPr>
          <w:p w14:paraId="4E3294A6" w14:textId="77777777" w:rsidR="008B39D1" w:rsidRPr="00DB2761" w:rsidRDefault="008B39D1" w:rsidP="00A550E4">
            <w:pPr>
              <w:spacing w:before="0" w:after="0"/>
              <w:rPr>
                <w:rFonts w:eastAsia="Times New Roman"/>
                <w:lang w:eastAsia="tr-TR"/>
              </w:rPr>
            </w:pPr>
            <w:r w:rsidRPr="00DB2761">
              <w:rPr>
                <w:rFonts w:eastAsia="Times New Roman"/>
                <w:lang w:eastAsia="tr-TR"/>
              </w:rPr>
              <w:t>Ödev hazırlama</w:t>
            </w:r>
          </w:p>
        </w:tc>
        <w:tc>
          <w:tcPr>
            <w:tcW w:w="1417" w:type="dxa"/>
          </w:tcPr>
          <w:p w14:paraId="057D8C89" w14:textId="77777777" w:rsidR="008B39D1" w:rsidRPr="00DB2761" w:rsidRDefault="008B39D1" w:rsidP="00A550E4">
            <w:pPr>
              <w:spacing w:before="0" w:after="0"/>
              <w:jc w:val="center"/>
              <w:rPr>
                <w:rFonts w:eastAsia="Times New Roman"/>
                <w:lang w:eastAsia="tr-TR"/>
              </w:rPr>
            </w:pPr>
          </w:p>
        </w:tc>
        <w:tc>
          <w:tcPr>
            <w:tcW w:w="1560" w:type="dxa"/>
          </w:tcPr>
          <w:p w14:paraId="3C850A49" w14:textId="77777777" w:rsidR="008B39D1" w:rsidRPr="00DB2761" w:rsidRDefault="008B39D1" w:rsidP="00A550E4">
            <w:pPr>
              <w:spacing w:before="0" w:after="0"/>
              <w:jc w:val="center"/>
              <w:rPr>
                <w:rFonts w:eastAsia="Times New Roman"/>
                <w:lang w:eastAsia="tr-TR"/>
              </w:rPr>
            </w:pPr>
          </w:p>
        </w:tc>
        <w:tc>
          <w:tcPr>
            <w:tcW w:w="2268" w:type="dxa"/>
          </w:tcPr>
          <w:p w14:paraId="56E853EE" w14:textId="77777777" w:rsidR="008B39D1" w:rsidRPr="00DB2761" w:rsidRDefault="008B39D1" w:rsidP="00A550E4">
            <w:pPr>
              <w:spacing w:before="0" w:after="0"/>
              <w:jc w:val="center"/>
              <w:rPr>
                <w:rFonts w:eastAsia="Times New Roman"/>
                <w:lang w:eastAsia="tr-TR"/>
              </w:rPr>
            </w:pPr>
          </w:p>
        </w:tc>
      </w:tr>
      <w:tr w:rsidR="008B39D1" w:rsidRPr="00DB2761" w14:paraId="5FEFAAE0" w14:textId="77777777" w:rsidTr="00B9529C">
        <w:trPr>
          <w:trHeight w:val="185"/>
          <w:jc w:val="center"/>
        </w:trPr>
        <w:tc>
          <w:tcPr>
            <w:tcW w:w="3683" w:type="dxa"/>
            <w:hideMark/>
          </w:tcPr>
          <w:p w14:paraId="614AB4C0" w14:textId="77777777" w:rsidR="008B39D1" w:rsidRPr="00DB2761" w:rsidRDefault="008B39D1" w:rsidP="00A550E4">
            <w:pPr>
              <w:spacing w:before="0" w:after="0"/>
              <w:rPr>
                <w:rFonts w:eastAsia="Times New Roman"/>
                <w:lang w:eastAsia="tr-TR"/>
              </w:rPr>
            </w:pPr>
            <w:r w:rsidRPr="00DB2761">
              <w:rPr>
                <w:rFonts w:eastAsia="Times New Roman"/>
                <w:lang w:eastAsia="tr-TR"/>
              </w:rPr>
              <w:t>Sunum hazırlama</w:t>
            </w:r>
          </w:p>
        </w:tc>
        <w:tc>
          <w:tcPr>
            <w:tcW w:w="1417" w:type="dxa"/>
          </w:tcPr>
          <w:p w14:paraId="0A05174C" w14:textId="77777777" w:rsidR="008B39D1" w:rsidRPr="00DB2761" w:rsidRDefault="008B39D1" w:rsidP="00A550E4">
            <w:pPr>
              <w:spacing w:before="0" w:after="0"/>
              <w:jc w:val="center"/>
              <w:rPr>
                <w:rFonts w:eastAsia="Times New Roman"/>
                <w:lang w:eastAsia="tr-TR"/>
              </w:rPr>
            </w:pPr>
          </w:p>
        </w:tc>
        <w:tc>
          <w:tcPr>
            <w:tcW w:w="1560" w:type="dxa"/>
          </w:tcPr>
          <w:p w14:paraId="005B8785" w14:textId="77777777" w:rsidR="008B39D1" w:rsidRPr="00DB2761" w:rsidRDefault="008B39D1" w:rsidP="00A550E4">
            <w:pPr>
              <w:spacing w:before="0" w:after="0"/>
              <w:jc w:val="center"/>
              <w:rPr>
                <w:rFonts w:eastAsia="Times New Roman"/>
                <w:lang w:eastAsia="tr-TR"/>
              </w:rPr>
            </w:pPr>
          </w:p>
        </w:tc>
        <w:tc>
          <w:tcPr>
            <w:tcW w:w="2268" w:type="dxa"/>
          </w:tcPr>
          <w:p w14:paraId="526AA2AD" w14:textId="77777777" w:rsidR="008B39D1" w:rsidRPr="00DB2761" w:rsidRDefault="008B39D1" w:rsidP="00A550E4">
            <w:pPr>
              <w:spacing w:before="0" w:after="0"/>
              <w:jc w:val="center"/>
              <w:rPr>
                <w:rFonts w:eastAsia="Times New Roman"/>
                <w:lang w:eastAsia="tr-TR"/>
              </w:rPr>
            </w:pPr>
          </w:p>
        </w:tc>
      </w:tr>
      <w:tr w:rsidR="008B39D1" w:rsidRPr="00DB2761" w14:paraId="7ECA0A10" w14:textId="77777777" w:rsidTr="00B9529C">
        <w:trPr>
          <w:trHeight w:val="185"/>
          <w:jc w:val="center"/>
        </w:trPr>
        <w:tc>
          <w:tcPr>
            <w:tcW w:w="3683" w:type="dxa"/>
            <w:hideMark/>
          </w:tcPr>
          <w:p w14:paraId="087B4E69" w14:textId="77777777" w:rsidR="008B39D1" w:rsidRPr="00DB2761" w:rsidRDefault="008B39D1" w:rsidP="00A550E4">
            <w:pPr>
              <w:spacing w:before="0" w:after="0"/>
              <w:rPr>
                <w:rFonts w:eastAsia="Times New Roman"/>
                <w:lang w:eastAsia="tr-TR"/>
              </w:rPr>
            </w:pPr>
            <w:r w:rsidRPr="00DB2761">
              <w:rPr>
                <w:rFonts w:eastAsia="Times New Roman"/>
                <w:lang w:eastAsia="tr-TR"/>
              </w:rPr>
              <w:t>Diğer (lütfen belirtiniz)</w:t>
            </w:r>
          </w:p>
        </w:tc>
        <w:tc>
          <w:tcPr>
            <w:tcW w:w="1417" w:type="dxa"/>
          </w:tcPr>
          <w:p w14:paraId="7D7BCF5C" w14:textId="77777777" w:rsidR="008B39D1" w:rsidRPr="00DB2761" w:rsidRDefault="008B39D1" w:rsidP="00A550E4">
            <w:pPr>
              <w:spacing w:before="0" w:after="0"/>
              <w:jc w:val="center"/>
              <w:rPr>
                <w:rFonts w:eastAsia="Times New Roman"/>
                <w:lang w:eastAsia="tr-TR"/>
              </w:rPr>
            </w:pPr>
          </w:p>
        </w:tc>
        <w:tc>
          <w:tcPr>
            <w:tcW w:w="1560" w:type="dxa"/>
          </w:tcPr>
          <w:p w14:paraId="11CEE5A0" w14:textId="77777777" w:rsidR="008B39D1" w:rsidRPr="00DB2761" w:rsidRDefault="008B39D1" w:rsidP="00A550E4">
            <w:pPr>
              <w:spacing w:before="0" w:after="0"/>
              <w:jc w:val="center"/>
              <w:rPr>
                <w:rFonts w:eastAsia="Times New Roman"/>
                <w:lang w:eastAsia="tr-TR"/>
              </w:rPr>
            </w:pPr>
          </w:p>
        </w:tc>
        <w:tc>
          <w:tcPr>
            <w:tcW w:w="2268" w:type="dxa"/>
          </w:tcPr>
          <w:p w14:paraId="494BDF80" w14:textId="77777777" w:rsidR="008B39D1" w:rsidRPr="00DB2761" w:rsidRDefault="008B39D1" w:rsidP="00A550E4">
            <w:pPr>
              <w:spacing w:before="0" w:after="0"/>
              <w:jc w:val="center"/>
              <w:rPr>
                <w:rFonts w:eastAsia="Times New Roman"/>
                <w:lang w:eastAsia="tr-TR"/>
              </w:rPr>
            </w:pPr>
          </w:p>
        </w:tc>
      </w:tr>
      <w:tr w:rsidR="008B39D1" w:rsidRPr="00DB2761" w14:paraId="1F603758" w14:textId="77777777" w:rsidTr="00B9529C">
        <w:trPr>
          <w:trHeight w:val="199"/>
          <w:jc w:val="center"/>
        </w:trPr>
        <w:tc>
          <w:tcPr>
            <w:tcW w:w="3683" w:type="dxa"/>
            <w:hideMark/>
          </w:tcPr>
          <w:p w14:paraId="27F0FC7A" w14:textId="77777777" w:rsidR="008B39D1" w:rsidRPr="00DB2761" w:rsidRDefault="008B39D1" w:rsidP="00A550E4">
            <w:pPr>
              <w:spacing w:before="0" w:after="0"/>
              <w:rPr>
                <w:rFonts w:eastAsia="Times New Roman"/>
                <w:b/>
                <w:lang w:eastAsia="tr-TR"/>
              </w:rPr>
            </w:pPr>
            <w:r w:rsidRPr="00DB2761">
              <w:rPr>
                <w:rFonts w:eastAsia="Times New Roman"/>
                <w:b/>
                <w:lang w:eastAsia="tr-TR"/>
              </w:rPr>
              <w:t>Toplam İşyükü (saat )</w:t>
            </w:r>
          </w:p>
        </w:tc>
        <w:tc>
          <w:tcPr>
            <w:tcW w:w="1417" w:type="dxa"/>
          </w:tcPr>
          <w:p w14:paraId="6312A71D" w14:textId="77777777" w:rsidR="008B39D1" w:rsidRPr="00DB2761" w:rsidRDefault="008B39D1" w:rsidP="00A550E4">
            <w:pPr>
              <w:spacing w:before="0" w:after="0"/>
              <w:jc w:val="center"/>
              <w:rPr>
                <w:rFonts w:eastAsia="Times New Roman"/>
                <w:lang w:eastAsia="tr-TR"/>
              </w:rPr>
            </w:pPr>
          </w:p>
        </w:tc>
        <w:tc>
          <w:tcPr>
            <w:tcW w:w="1560" w:type="dxa"/>
          </w:tcPr>
          <w:p w14:paraId="5DA1F8B9" w14:textId="77777777" w:rsidR="008B39D1" w:rsidRPr="00DB2761" w:rsidRDefault="008B39D1" w:rsidP="00A550E4">
            <w:pPr>
              <w:spacing w:before="0" w:after="0"/>
              <w:jc w:val="center"/>
              <w:rPr>
                <w:rFonts w:eastAsia="Times New Roman"/>
                <w:lang w:eastAsia="tr-TR"/>
              </w:rPr>
            </w:pPr>
          </w:p>
        </w:tc>
        <w:tc>
          <w:tcPr>
            <w:tcW w:w="2268" w:type="dxa"/>
            <w:hideMark/>
          </w:tcPr>
          <w:p w14:paraId="29CFAE58" w14:textId="77777777" w:rsidR="008B39D1" w:rsidRPr="00DB2761" w:rsidRDefault="008B39D1" w:rsidP="00A550E4">
            <w:pPr>
              <w:spacing w:before="0" w:after="0"/>
              <w:jc w:val="center"/>
              <w:rPr>
                <w:rFonts w:eastAsia="Times New Roman"/>
                <w:b/>
                <w:lang w:eastAsia="tr-TR"/>
              </w:rPr>
            </w:pPr>
            <w:r w:rsidRPr="00DB2761">
              <w:rPr>
                <w:rFonts w:eastAsia="Times New Roman"/>
                <w:b/>
                <w:lang w:eastAsia="tr-TR"/>
              </w:rPr>
              <w:t>50</w:t>
            </w:r>
          </w:p>
        </w:tc>
      </w:tr>
      <w:tr w:rsidR="008B39D1" w:rsidRPr="00DB2761" w14:paraId="382E4E17" w14:textId="77777777" w:rsidTr="00B9529C">
        <w:trPr>
          <w:trHeight w:val="185"/>
          <w:jc w:val="center"/>
        </w:trPr>
        <w:tc>
          <w:tcPr>
            <w:tcW w:w="3683" w:type="dxa"/>
            <w:hideMark/>
          </w:tcPr>
          <w:p w14:paraId="4937E87C" w14:textId="77777777" w:rsidR="008B39D1" w:rsidRPr="00DB2761" w:rsidRDefault="008B39D1" w:rsidP="00A550E4">
            <w:pPr>
              <w:spacing w:before="0" w:after="0"/>
              <w:rPr>
                <w:rFonts w:eastAsia="Times New Roman"/>
                <w:b/>
                <w:lang w:eastAsia="tr-TR"/>
              </w:rPr>
            </w:pPr>
            <w:r w:rsidRPr="00DB2761">
              <w:rPr>
                <w:rFonts w:eastAsia="Times New Roman"/>
                <w:b/>
                <w:lang w:eastAsia="tr-TR"/>
              </w:rPr>
              <w:t xml:space="preserve">Dersin AKTS kredisi </w:t>
            </w:r>
          </w:p>
          <w:p w14:paraId="00DEBBC3" w14:textId="77777777" w:rsidR="008B39D1" w:rsidRPr="00DB2761" w:rsidRDefault="008B39D1" w:rsidP="00A550E4">
            <w:pPr>
              <w:spacing w:before="0" w:after="0"/>
              <w:rPr>
                <w:rFonts w:eastAsia="Times New Roman"/>
                <w:b/>
                <w:lang w:eastAsia="tr-TR"/>
              </w:rPr>
            </w:pPr>
            <w:r w:rsidRPr="00DB2761">
              <w:rPr>
                <w:rFonts w:eastAsia="Times New Roman"/>
                <w:b/>
                <w:lang w:eastAsia="tr-TR"/>
              </w:rPr>
              <w:t>Toplam İşyükü (saat) / 25</w:t>
            </w:r>
          </w:p>
        </w:tc>
        <w:tc>
          <w:tcPr>
            <w:tcW w:w="1417" w:type="dxa"/>
          </w:tcPr>
          <w:p w14:paraId="7BD5CBBA" w14:textId="77777777" w:rsidR="008B39D1" w:rsidRPr="00DB2761" w:rsidRDefault="008B39D1" w:rsidP="00A550E4">
            <w:pPr>
              <w:spacing w:before="0" w:after="0"/>
              <w:jc w:val="center"/>
              <w:rPr>
                <w:rFonts w:eastAsia="Times New Roman"/>
                <w:lang w:eastAsia="tr-TR"/>
              </w:rPr>
            </w:pPr>
          </w:p>
        </w:tc>
        <w:tc>
          <w:tcPr>
            <w:tcW w:w="1560" w:type="dxa"/>
          </w:tcPr>
          <w:p w14:paraId="53F59EFF" w14:textId="77777777" w:rsidR="008B39D1" w:rsidRPr="00DB2761" w:rsidRDefault="008B39D1" w:rsidP="00A550E4">
            <w:pPr>
              <w:spacing w:before="0" w:after="0"/>
              <w:jc w:val="center"/>
              <w:rPr>
                <w:rFonts w:eastAsia="Times New Roman"/>
                <w:lang w:eastAsia="tr-TR"/>
              </w:rPr>
            </w:pPr>
          </w:p>
        </w:tc>
        <w:tc>
          <w:tcPr>
            <w:tcW w:w="2268" w:type="dxa"/>
            <w:hideMark/>
          </w:tcPr>
          <w:p w14:paraId="10E18EC1" w14:textId="77777777" w:rsidR="008B39D1" w:rsidRPr="00DB2761" w:rsidRDefault="008B39D1" w:rsidP="00A550E4">
            <w:pPr>
              <w:spacing w:before="0" w:after="0"/>
              <w:ind w:left="-108" w:right="-118"/>
              <w:jc w:val="center"/>
              <w:rPr>
                <w:rFonts w:eastAsia="Times New Roman"/>
                <w:b/>
                <w:lang w:eastAsia="tr-TR"/>
              </w:rPr>
            </w:pPr>
            <w:r w:rsidRPr="00DB2761">
              <w:rPr>
                <w:rFonts w:eastAsia="Times New Roman"/>
                <w:b/>
                <w:lang w:eastAsia="tr-TR"/>
              </w:rPr>
              <w:t>2</w:t>
            </w:r>
          </w:p>
        </w:tc>
      </w:tr>
      <w:tr w:rsidR="008B39D1" w:rsidRPr="00DB2761" w14:paraId="3370E9A3" w14:textId="77777777" w:rsidTr="00B9529C">
        <w:trPr>
          <w:trHeight w:val="185"/>
          <w:jc w:val="center"/>
        </w:trPr>
        <w:tc>
          <w:tcPr>
            <w:tcW w:w="5100" w:type="dxa"/>
            <w:gridSpan w:val="2"/>
          </w:tcPr>
          <w:p w14:paraId="6376A93C" w14:textId="068DC7AC" w:rsidR="008B39D1" w:rsidRPr="00DB2761" w:rsidRDefault="00840FEC" w:rsidP="00A550E4">
            <w:pPr>
              <w:spacing w:before="0" w:after="0"/>
              <w:rPr>
                <w:rFonts w:eastAsia="Times New Roman"/>
                <w:lang w:eastAsia="tr-TR"/>
              </w:rPr>
            </w:pPr>
            <w:r>
              <w:rPr>
                <w:rFonts w:eastAsia="Times New Roman"/>
                <w:i/>
                <w:lang w:eastAsia="tr-TR"/>
              </w:rPr>
              <w:t>*25 saatlik çalışma, 1 AKTS kredisi olarak kabul edilmiştir.</w:t>
            </w:r>
          </w:p>
        </w:tc>
        <w:tc>
          <w:tcPr>
            <w:tcW w:w="1560" w:type="dxa"/>
          </w:tcPr>
          <w:p w14:paraId="5A475DAE" w14:textId="77777777" w:rsidR="008B39D1" w:rsidRPr="00DB2761" w:rsidRDefault="008B39D1" w:rsidP="00A550E4">
            <w:pPr>
              <w:spacing w:before="0" w:after="0"/>
              <w:jc w:val="center"/>
              <w:rPr>
                <w:rFonts w:eastAsia="Times New Roman"/>
                <w:lang w:eastAsia="tr-TR"/>
              </w:rPr>
            </w:pPr>
          </w:p>
        </w:tc>
        <w:tc>
          <w:tcPr>
            <w:tcW w:w="2268" w:type="dxa"/>
          </w:tcPr>
          <w:p w14:paraId="7EE1B1DA" w14:textId="77777777" w:rsidR="008B39D1" w:rsidRPr="00DB2761" w:rsidRDefault="008B39D1" w:rsidP="00A550E4">
            <w:pPr>
              <w:spacing w:before="0" w:after="0"/>
              <w:ind w:left="-108" w:right="-118"/>
              <w:jc w:val="center"/>
              <w:rPr>
                <w:rFonts w:eastAsia="Times New Roman"/>
                <w:b/>
                <w:lang w:eastAsia="tr-TR"/>
              </w:rPr>
            </w:pPr>
          </w:p>
        </w:tc>
      </w:tr>
    </w:tbl>
    <w:p w14:paraId="075636BB" w14:textId="77777777" w:rsidR="008B39D1" w:rsidRPr="008B39D1" w:rsidRDefault="008B39D1" w:rsidP="00A550E4">
      <w:pPr>
        <w:spacing w:before="0" w:after="0"/>
        <w:rPr>
          <w:rFonts w:eastAsia="Times New Roman"/>
          <w:b/>
          <w:lang w:eastAsia="tr-TR"/>
        </w:rPr>
      </w:pPr>
    </w:p>
    <w:tbl>
      <w:tblPr>
        <w:tblpPr w:leftFromText="141" w:rightFromText="141" w:vertAnchor="text" w:horzAnchor="page" w:tblpXSpec="center" w:tblpY="124"/>
        <w:tblW w:w="8959" w:type="dxa"/>
        <w:tblBorders>
          <w:top w:val="single" w:sz="2" w:space="0" w:color="D1D1D1" w:themeColor="background2" w:themeShade="E6"/>
          <w:left w:val="single" w:sz="2" w:space="0" w:color="D1D1D1" w:themeColor="background2" w:themeShade="E6"/>
          <w:bottom w:val="single" w:sz="2" w:space="0" w:color="D1D1D1" w:themeColor="background2" w:themeShade="E6"/>
          <w:right w:val="single" w:sz="2" w:space="0" w:color="D1D1D1" w:themeColor="background2" w:themeShade="E6"/>
          <w:insideH w:val="single" w:sz="2" w:space="0" w:color="D1D1D1" w:themeColor="background2" w:themeShade="E6"/>
          <w:insideV w:val="single" w:sz="2" w:space="0" w:color="D1D1D1" w:themeColor="background2" w:themeShade="E6"/>
        </w:tblBorders>
        <w:tblLook w:val="01E0" w:firstRow="1" w:lastRow="1" w:firstColumn="1" w:lastColumn="1" w:noHBand="0" w:noVBand="0"/>
      </w:tblPr>
      <w:tblGrid>
        <w:gridCol w:w="1005"/>
        <w:gridCol w:w="483"/>
        <w:gridCol w:w="483"/>
        <w:gridCol w:w="915"/>
        <w:gridCol w:w="483"/>
        <w:gridCol w:w="483"/>
        <w:gridCol w:w="483"/>
        <w:gridCol w:w="483"/>
        <w:gridCol w:w="483"/>
        <w:gridCol w:w="242"/>
        <w:gridCol w:w="242"/>
        <w:gridCol w:w="483"/>
        <w:gridCol w:w="1016"/>
        <w:gridCol w:w="596"/>
        <w:gridCol w:w="596"/>
        <w:gridCol w:w="483"/>
      </w:tblGrid>
      <w:tr w:rsidR="006E5DFF" w:rsidRPr="006E5DFF" w14:paraId="3F8FC76B" w14:textId="77777777" w:rsidTr="006E5DFF">
        <w:trPr>
          <w:trHeight w:val="300"/>
        </w:trPr>
        <w:tc>
          <w:tcPr>
            <w:tcW w:w="8959" w:type="dxa"/>
            <w:gridSpan w:val="16"/>
          </w:tcPr>
          <w:p w14:paraId="539F7CF4" w14:textId="77777777" w:rsidR="001651FC" w:rsidRPr="006E5DFF" w:rsidRDefault="001651FC" w:rsidP="00A550E4">
            <w:pPr>
              <w:spacing w:before="0" w:after="0"/>
              <w:rPr>
                <w:rFonts w:eastAsia="Calibri"/>
                <w:b/>
              </w:rPr>
            </w:pPr>
            <w:r w:rsidRPr="006E5DFF">
              <w:rPr>
                <w:rFonts w:eastAsia="Calibri"/>
                <w:b/>
              </w:rPr>
              <w:t>Tablo 1. Dersin Öğrenme Çıktılarının Program Çıktılarına Katkısı</w:t>
            </w:r>
          </w:p>
          <w:p w14:paraId="28898A6A" w14:textId="77777777" w:rsidR="001651FC" w:rsidRPr="006E5DFF" w:rsidRDefault="001651FC" w:rsidP="00A550E4">
            <w:pPr>
              <w:spacing w:before="0" w:after="0"/>
              <w:rPr>
                <w:rFonts w:eastAsia="Calibri"/>
                <w:b/>
                <w:bCs/>
              </w:rPr>
            </w:pPr>
            <w:r w:rsidRPr="006E5DFF">
              <w:rPr>
                <w:rFonts w:eastAsia="Calibri"/>
                <w:b/>
              </w:rPr>
              <w:t>0: katkı yok 1: az katkısı var 2: orta düzeyde katkısı var 3: tam katkısı var</w:t>
            </w:r>
          </w:p>
        </w:tc>
      </w:tr>
      <w:tr w:rsidR="006E5DFF" w:rsidRPr="006E5DFF" w14:paraId="130BACF2" w14:textId="77777777" w:rsidTr="006E5DFF">
        <w:trPr>
          <w:trHeight w:val="300"/>
        </w:trPr>
        <w:tc>
          <w:tcPr>
            <w:tcW w:w="1005" w:type="dxa"/>
            <w:hideMark/>
          </w:tcPr>
          <w:p w14:paraId="09E23595" w14:textId="40D1F765" w:rsidR="001651FC" w:rsidRPr="006E5DFF" w:rsidRDefault="006206E4" w:rsidP="00A550E4">
            <w:pPr>
              <w:spacing w:before="0" w:after="0"/>
              <w:jc w:val="center"/>
              <w:rPr>
                <w:rFonts w:eastAsia="Calibri"/>
              </w:rPr>
            </w:pPr>
            <w:r w:rsidRPr="006E5DFF">
              <w:rPr>
                <w:rFonts w:eastAsia="Calibri"/>
                <w:bCs/>
              </w:rPr>
              <w:t xml:space="preserve">Ders </w:t>
            </w:r>
            <w:r w:rsidR="001651FC" w:rsidRPr="006E5DFF">
              <w:rPr>
                <w:rFonts w:eastAsia="Calibri"/>
                <w:bCs/>
              </w:rPr>
              <w:t>Öğrenme Çıktısı</w:t>
            </w:r>
          </w:p>
        </w:tc>
        <w:tc>
          <w:tcPr>
            <w:tcW w:w="0" w:type="auto"/>
            <w:hideMark/>
          </w:tcPr>
          <w:p w14:paraId="462E4336" w14:textId="77777777" w:rsidR="001651FC" w:rsidRPr="006E5DFF" w:rsidRDefault="001651FC" w:rsidP="00A550E4">
            <w:pPr>
              <w:spacing w:before="0" w:after="0"/>
              <w:jc w:val="center"/>
              <w:rPr>
                <w:rFonts w:eastAsia="Calibri"/>
                <w:b/>
                <w:bCs/>
              </w:rPr>
            </w:pPr>
            <w:r w:rsidRPr="006E5DFF">
              <w:rPr>
                <w:rFonts w:eastAsia="Calibri"/>
                <w:b/>
                <w:bCs/>
              </w:rPr>
              <w:t>PÇ</w:t>
            </w:r>
          </w:p>
          <w:p w14:paraId="77D53D4A" w14:textId="77777777" w:rsidR="001651FC" w:rsidRPr="006E5DFF" w:rsidRDefault="001651FC" w:rsidP="00A550E4">
            <w:pPr>
              <w:spacing w:before="0" w:after="0"/>
              <w:jc w:val="center"/>
              <w:rPr>
                <w:rFonts w:eastAsia="Calibri"/>
                <w:b/>
                <w:bCs/>
              </w:rPr>
            </w:pPr>
            <w:r w:rsidRPr="006E5DFF">
              <w:rPr>
                <w:rFonts w:eastAsia="Calibri"/>
                <w:b/>
                <w:bCs/>
              </w:rPr>
              <w:t>1</w:t>
            </w:r>
          </w:p>
        </w:tc>
        <w:tc>
          <w:tcPr>
            <w:tcW w:w="0" w:type="auto"/>
            <w:hideMark/>
          </w:tcPr>
          <w:p w14:paraId="4A9D3572" w14:textId="77777777" w:rsidR="001651FC" w:rsidRPr="006E5DFF" w:rsidRDefault="001651FC" w:rsidP="00A550E4">
            <w:pPr>
              <w:spacing w:before="0" w:after="0"/>
              <w:jc w:val="center"/>
              <w:rPr>
                <w:rFonts w:eastAsia="Calibri"/>
                <w:b/>
                <w:bCs/>
              </w:rPr>
            </w:pPr>
            <w:r w:rsidRPr="006E5DFF">
              <w:rPr>
                <w:rFonts w:eastAsia="Calibri"/>
                <w:b/>
                <w:bCs/>
              </w:rPr>
              <w:t>PÇ</w:t>
            </w:r>
          </w:p>
          <w:p w14:paraId="0C18301B" w14:textId="77777777" w:rsidR="001651FC" w:rsidRPr="006E5DFF" w:rsidRDefault="001651FC" w:rsidP="00A550E4">
            <w:pPr>
              <w:spacing w:before="0" w:after="0"/>
              <w:jc w:val="center"/>
              <w:rPr>
                <w:rFonts w:eastAsia="Calibri"/>
                <w:b/>
                <w:bCs/>
              </w:rPr>
            </w:pPr>
            <w:r w:rsidRPr="006E5DFF">
              <w:rPr>
                <w:rFonts w:eastAsia="Calibri"/>
                <w:b/>
                <w:bCs/>
              </w:rPr>
              <w:t>2</w:t>
            </w:r>
          </w:p>
        </w:tc>
        <w:tc>
          <w:tcPr>
            <w:tcW w:w="0" w:type="auto"/>
            <w:hideMark/>
          </w:tcPr>
          <w:p w14:paraId="16FA3F8C" w14:textId="77777777" w:rsidR="001651FC" w:rsidRPr="006E5DFF" w:rsidRDefault="001651FC" w:rsidP="00A550E4">
            <w:pPr>
              <w:spacing w:before="0" w:after="0"/>
              <w:jc w:val="center"/>
              <w:rPr>
                <w:rFonts w:eastAsia="Calibri"/>
                <w:b/>
                <w:bCs/>
              </w:rPr>
            </w:pPr>
            <w:r w:rsidRPr="006E5DFF">
              <w:rPr>
                <w:rFonts w:eastAsia="Calibri"/>
                <w:b/>
                <w:bCs/>
              </w:rPr>
              <w:t>PÇ</w:t>
            </w:r>
          </w:p>
          <w:p w14:paraId="19649921" w14:textId="77777777" w:rsidR="001651FC" w:rsidRPr="006E5DFF" w:rsidRDefault="001651FC" w:rsidP="00A550E4">
            <w:pPr>
              <w:spacing w:before="0" w:after="0"/>
              <w:jc w:val="center"/>
              <w:rPr>
                <w:rFonts w:eastAsia="Calibri"/>
                <w:b/>
                <w:bCs/>
              </w:rPr>
            </w:pPr>
            <w:r w:rsidRPr="006E5DFF">
              <w:rPr>
                <w:rFonts w:eastAsia="Calibri"/>
                <w:b/>
                <w:bCs/>
              </w:rPr>
              <w:t>3</w:t>
            </w:r>
          </w:p>
        </w:tc>
        <w:tc>
          <w:tcPr>
            <w:tcW w:w="0" w:type="auto"/>
            <w:hideMark/>
          </w:tcPr>
          <w:p w14:paraId="43535477" w14:textId="77777777" w:rsidR="001651FC" w:rsidRPr="006E5DFF" w:rsidRDefault="001651FC" w:rsidP="00A550E4">
            <w:pPr>
              <w:spacing w:before="0" w:after="0"/>
              <w:jc w:val="center"/>
              <w:rPr>
                <w:rFonts w:eastAsia="Calibri"/>
                <w:b/>
                <w:bCs/>
              </w:rPr>
            </w:pPr>
            <w:r w:rsidRPr="006E5DFF">
              <w:rPr>
                <w:rFonts w:eastAsia="Calibri"/>
                <w:b/>
                <w:bCs/>
              </w:rPr>
              <w:t>PÇ</w:t>
            </w:r>
          </w:p>
          <w:p w14:paraId="6EDC2C06" w14:textId="77777777" w:rsidR="001651FC" w:rsidRPr="006E5DFF" w:rsidRDefault="001651FC" w:rsidP="00A550E4">
            <w:pPr>
              <w:spacing w:before="0" w:after="0"/>
              <w:jc w:val="center"/>
              <w:rPr>
                <w:rFonts w:eastAsia="Calibri"/>
                <w:b/>
                <w:bCs/>
              </w:rPr>
            </w:pPr>
            <w:r w:rsidRPr="006E5DFF">
              <w:rPr>
                <w:rFonts w:eastAsia="Calibri"/>
                <w:b/>
                <w:bCs/>
              </w:rPr>
              <w:t>4</w:t>
            </w:r>
          </w:p>
        </w:tc>
        <w:tc>
          <w:tcPr>
            <w:tcW w:w="0" w:type="auto"/>
            <w:hideMark/>
          </w:tcPr>
          <w:p w14:paraId="0F91D75F" w14:textId="77777777" w:rsidR="001651FC" w:rsidRPr="006E5DFF" w:rsidRDefault="001651FC" w:rsidP="00A550E4">
            <w:pPr>
              <w:spacing w:before="0" w:after="0"/>
              <w:jc w:val="center"/>
              <w:rPr>
                <w:rFonts w:eastAsia="Calibri"/>
                <w:b/>
                <w:bCs/>
              </w:rPr>
            </w:pPr>
            <w:r w:rsidRPr="006E5DFF">
              <w:rPr>
                <w:rFonts w:eastAsia="Calibri"/>
                <w:b/>
                <w:bCs/>
              </w:rPr>
              <w:t>PÇ</w:t>
            </w:r>
          </w:p>
          <w:p w14:paraId="69000E48" w14:textId="77777777" w:rsidR="001651FC" w:rsidRPr="006E5DFF" w:rsidRDefault="001651FC" w:rsidP="00A550E4">
            <w:pPr>
              <w:spacing w:before="0" w:after="0"/>
              <w:jc w:val="center"/>
              <w:rPr>
                <w:rFonts w:eastAsia="Calibri"/>
                <w:b/>
                <w:bCs/>
              </w:rPr>
            </w:pPr>
            <w:r w:rsidRPr="006E5DFF">
              <w:rPr>
                <w:rFonts w:eastAsia="Calibri"/>
                <w:b/>
                <w:bCs/>
              </w:rPr>
              <w:t>5</w:t>
            </w:r>
          </w:p>
        </w:tc>
        <w:tc>
          <w:tcPr>
            <w:tcW w:w="0" w:type="auto"/>
            <w:hideMark/>
          </w:tcPr>
          <w:p w14:paraId="4230D7E4" w14:textId="77777777" w:rsidR="001651FC" w:rsidRPr="006E5DFF" w:rsidRDefault="001651FC" w:rsidP="00A550E4">
            <w:pPr>
              <w:spacing w:before="0" w:after="0"/>
              <w:jc w:val="center"/>
              <w:rPr>
                <w:rFonts w:eastAsia="Calibri"/>
                <w:b/>
                <w:bCs/>
              </w:rPr>
            </w:pPr>
            <w:r w:rsidRPr="006E5DFF">
              <w:rPr>
                <w:rFonts w:eastAsia="Calibri"/>
                <w:b/>
                <w:bCs/>
              </w:rPr>
              <w:t>PÇ</w:t>
            </w:r>
          </w:p>
          <w:p w14:paraId="66D729B5" w14:textId="77777777" w:rsidR="001651FC" w:rsidRPr="006E5DFF" w:rsidRDefault="001651FC" w:rsidP="00A550E4">
            <w:pPr>
              <w:spacing w:before="0" w:after="0"/>
              <w:jc w:val="center"/>
              <w:rPr>
                <w:rFonts w:eastAsia="Calibri"/>
                <w:b/>
                <w:bCs/>
              </w:rPr>
            </w:pPr>
            <w:r w:rsidRPr="006E5DFF">
              <w:rPr>
                <w:rFonts w:eastAsia="Calibri"/>
                <w:b/>
                <w:bCs/>
              </w:rPr>
              <w:t>6</w:t>
            </w:r>
          </w:p>
        </w:tc>
        <w:tc>
          <w:tcPr>
            <w:tcW w:w="0" w:type="auto"/>
            <w:hideMark/>
          </w:tcPr>
          <w:p w14:paraId="6767E376" w14:textId="77777777" w:rsidR="001651FC" w:rsidRPr="006E5DFF" w:rsidRDefault="001651FC" w:rsidP="00A550E4">
            <w:pPr>
              <w:spacing w:before="0" w:after="0"/>
              <w:jc w:val="center"/>
              <w:rPr>
                <w:rFonts w:eastAsia="Calibri"/>
                <w:b/>
                <w:bCs/>
              </w:rPr>
            </w:pPr>
            <w:r w:rsidRPr="006E5DFF">
              <w:rPr>
                <w:rFonts w:eastAsia="Calibri"/>
                <w:b/>
                <w:bCs/>
              </w:rPr>
              <w:t>PÇ</w:t>
            </w:r>
          </w:p>
          <w:p w14:paraId="178E167D" w14:textId="77777777" w:rsidR="001651FC" w:rsidRPr="006E5DFF" w:rsidRDefault="001651FC" w:rsidP="00A550E4">
            <w:pPr>
              <w:spacing w:before="0" w:after="0"/>
              <w:jc w:val="center"/>
              <w:rPr>
                <w:rFonts w:eastAsia="Calibri"/>
                <w:b/>
                <w:bCs/>
              </w:rPr>
            </w:pPr>
            <w:r w:rsidRPr="006E5DFF">
              <w:rPr>
                <w:rFonts w:eastAsia="Calibri"/>
                <w:b/>
                <w:bCs/>
              </w:rPr>
              <w:t>7</w:t>
            </w:r>
          </w:p>
        </w:tc>
        <w:tc>
          <w:tcPr>
            <w:tcW w:w="0" w:type="auto"/>
            <w:hideMark/>
          </w:tcPr>
          <w:p w14:paraId="41016D1C" w14:textId="77777777" w:rsidR="001651FC" w:rsidRPr="006E5DFF" w:rsidRDefault="001651FC" w:rsidP="00A550E4">
            <w:pPr>
              <w:spacing w:before="0" w:after="0"/>
              <w:jc w:val="center"/>
              <w:rPr>
                <w:rFonts w:eastAsia="Calibri"/>
                <w:b/>
                <w:bCs/>
              </w:rPr>
            </w:pPr>
            <w:r w:rsidRPr="006E5DFF">
              <w:rPr>
                <w:rFonts w:eastAsia="Calibri"/>
                <w:b/>
                <w:bCs/>
              </w:rPr>
              <w:t>PÇ</w:t>
            </w:r>
          </w:p>
          <w:p w14:paraId="6EC3B1BF" w14:textId="77777777" w:rsidR="001651FC" w:rsidRPr="006E5DFF" w:rsidRDefault="001651FC" w:rsidP="00A550E4">
            <w:pPr>
              <w:spacing w:before="0" w:after="0"/>
              <w:jc w:val="center"/>
              <w:rPr>
                <w:rFonts w:eastAsia="Calibri"/>
                <w:b/>
                <w:bCs/>
              </w:rPr>
            </w:pPr>
            <w:r w:rsidRPr="006E5DFF">
              <w:rPr>
                <w:rFonts w:eastAsia="Calibri"/>
                <w:b/>
                <w:bCs/>
              </w:rPr>
              <w:t>8</w:t>
            </w:r>
          </w:p>
        </w:tc>
        <w:tc>
          <w:tcPr>
            <w:tcW w:w="0" w:type="auto"/>
            <w:gridSpan w:val="2"/>
            <w:hideMark/>
          </w:tcPr>
          <w:p w14:paraId="6486DFC6" w14:textId="77777777" w:rsidR="001651FC" w:rsidRPr="006E5DFF" w:rsidRDefault="001651FC" w:rsidP="00A550E4">
            <w:pPr>
              <w:spacing w:before="0" w:after="0"/>
              <w:jc w:val="center"/>
              <w:rPr>
                <w:rFonts w:eastAsia="Calibri"/>
                <w:b/>
                <w:bCs/>
              </w:rPr>
            </w:pPr>
            <w:r w:rsidRPr="006E5DFF">
              <w:rPr>
                <w:rFonts w:eastAsia="Calibri"/>
                <w:b/>
                <w:bCs/>
              </w:rPr>
              <w:t>PÇ</w:t>
            </w:r>
          </w:p>
          <w:p w14:paraId="2543A4A5" w14:textId="77777777" w:rsidR="001651FC" w:rsidRPr="006E5DFF" w:rsidRDefault="001651FC" w:rsidP="00A550E4">
            <w:pPr>
              <w:spacing w:before="0" w:after="0"/>
              <w:jc w:val="center"/>
              <w:rPr>
                <w:rFonts w:eastAsia="Calibri"/>
                <w:b/>
                <w:bCs/>
              </w:rPr>
            </w:pPr>
            <w:r w:rsidRPr="006E5DFF">
              <w:rPr>
                <w:rFonts w:eastAsia="Calibri"/>
                <w:b/>
                <w:bCs/>
              </w:rPr>
              <w:t>9</w:t>
            </w:r>
          </w:p>
        </w:tc>
        <w:tc>
          <w:tcPr>
            <w:tcW w:w="0" w:type="auto"/>
            <w:hideMark/>
          </w:tcPr>
          <w:p w14:paraId="2F100F21" w14:textId="77777777" w:rsidR="001651FC" w:rsidRPr="006E5DFF" w:rsidRDefault="001651FC" w:rsidP="00A550E4">
            <w:pPr>
              <w:spacing w:before="0" w:after="0"/>
              <w:jc w:val="center"/>
              <w:rPr>
                <w:rFonts w:eastAsia="Calibri"/>
                <w:b/>
                <w:bCs/>
              </w:rPr>
            </w:pPr>
            <w:r w:rsidRPr="006E5DFF">
              <w:rPr>
                <w:rFonts w:eastAsia="Calibri"/>
                <w:b/>
                <w:bCs/>
              </w:rPr>
              <w:t>PÇ</w:t>
            </w:r>
          </w:p>
          <w:p w14:paraId="16213FE1" w14:textId="77777777" w:rsidR="001651FC" w:rsidRPr="006E5DFF" w:rsidRDefault="001651FC" w:rsidP="00A550E4">
            <w:pPr>
              <w:spacing w:before="0" w:after="0"/>
              <w:jc w:val="center"/>
              <w:rPr>
                <w:rFonts w:eastAsia="Calibri"/>
                <w:b/>
                <w:bCs/>
              </w:rPr>
            </w:pPr>
            <w:r w:rsidRPr="006E5DFF">
              <w:rPr>
                <w:rFonts w:eastAsia="Calibri"/>
                <w:b/>
                <w:bCs/>
              </w:rPr>
              <w:t>10</w:t>
            </w:r>
          </w:p>
        </w:tc>
        <w:tc>
          <w:tcPr>
            <w:tcW w:w="0" w:type="auto"/>
            <w:hideMark/>
          </w:tcPr>
          <w:p w14:paraId="149C5AE1" w14:textId="77777777" w:rsidR="001651FC" w:rsidRPr="006E5DFF" w:rsidRDefault="001651FC" w:rsidP="00A550E4">
            <w:pPr>
              <w:spacing w:before="0" w:after="0"/>
              <w:jc w:val="center"/>
              <w:rPr>
                <w:rFonts w:eastAsia="Calibri"/>
                <w:b/>
                <w:bCs/>
              </w:rPr>
            </w:pPr>
            <w:r w:rsidRPr="006E5DFF">
              <w:rPr>
                <w:rFonts w:eastAsia="Calibri"/>
                <w:b/>
                <w:bCs/>
              </w:rPr>
              <w:t>PÇ 11</w:t>
            </w:r>
          </w:p>
        </w:tc>
        <w:tc>
          <w:tcPr>
            <w:tcW w:w="0" w:type="auto"/>
            <w:hideMark/>
          </w:tcPr>
          <w:p w14:paraId="4D572FCC" w14:textId="77777777" w:rsidR="001651FC" w:rsidRPr="006E5DFF" w:rsidRDefault="001651FC" w:rsidP="00A550E4">
            <w:pPr>
              <w:spacing w:before="0" w:after="0"/>
              <w:jc w:val="center"/>
              <w:rPr>
                <w:rFonts w:eastAsia="Calibri"/>
                <w:b/>
                <w:bCs/>
              </w:rPr>
            </w:pPr>
            <w:r w:rsidRPr="006E5DFF">
              <w:rPr>
                <w:rFonts w:eastAsia="Calibri"/>
                <w:b/>
                <w:bCs/>
              </w:rPr>
              <w:t>PÇ 12</w:t>
            </w:r>
          </w:p>
        </w:tc>
        <w:tc>
          <w:tcPr>
            <w:tcW w:w="1079" w:type="dxa"/>
            <w:gridSpan w:val="2"/>
            <w:hideMark/>
          </w:tcPr>
          <w:p w14:paraId="24D17895" w14:textId="77777777" w:rsidR="001651FC" w:rsidRPr="006E5DFF" w:rsidRDefault="001651FC" w:rsidP="00A550E4">
            <w:pPr>
              <w:spacing w:before="0" w:after="0"/>
              <w:jc w:val="center"/>
              <w:rPr>
                <w:rFonts w:eastAsia="Calibri"/>
                <w:b/>
                <w:bCs/>
              </w:rPr>
            </w:pPr>
            <w:r w:rsidRPr="006E5DFF">
              <w:rPr>
                <w:rFonts w:eastAsia="Calibri"/>
                <w:b/>
                <w:bCs/>
              </w:rPr>
              <w:t>PÇ 13</w:t>
            </w:r>
          </w:p>
        </w:tc>
      </w:tr>
      <w:tr w:rsidR="006E5DFF" w:rsidRPr="006E5DFF" w14:paraId="4AB37A14" w14:textId="77777777" w:rsidTr="006E5DFF">
        <w:trPr>
          <w:trHeight w:val="275"/>
        </w:trPr>
        <w:tc>
          <w:tcPr>
            <w:tcW w:w="1005" w:type="dxa"/>
            <w:hideMark/>
          </w:tcPr>
          <w:p w14:paraId="41F677F6" w14:textId="0002FE31" w:rsidR="001651FC" w:rsidRPr="006E5DFF" w:rsidRDefault="006206E4" w:rsidP="00A550E4">
            <w:pPr>
              <w:spacing w:before="0" w:after="0"/>
              <w:jc w:val="center"/>
              <w:rPr>
                <w:rFonts w:eastAsia="Calibri"/>
                <w:bCs/>
              </w:rPr>
            </w:pPr>
            <w:r w:rsidRPr="006E5DFF">
              <w:rPr>
                <w:rFonts w:eastAsia="Calibri"/>
                <w:bCs/>
              </w:rPr>
              <w:t xml:space="preserve">TDL1001 </w:t>
            </w:r>
            <w:r w:rsidR="001651FC" w:rsidRPr="006E5DFF">
              <w:rPr>
                <w:rFonts w:eastAsia="Calibri"/>
                <w:bCs/>
              </w:rPr>
              <w:t>Türk Dili</w:t>
            </w:r>
          </w:p>
        </w:tc>
        <w:tc>
          <w:tcPr>
            <w:tcW w:w="0" w:type="auto"/>
          </w:tcPr>
          <w:p w14:paraId="2764ED1D" w14:textId="77777777" w:rsidR="001651FC" w:rsidRPr="006E5DFF" w:rsidRDefault="001651FC" w:rsidP="00A550E4">
            <w:pPr>
              <w:spacing w:before="0" w:after="0"/>
              <w:jc w:val="center"/>
              <w:rPr>
                <w:rFonts w:eastAsia="Calibri"/>
              </w:rPr>
            </w:pPr>
            <w:r w:rsidRPr="006E5DFF">
              <w:rPr>
                <w:rFonts w:eastAsia="Calibri"/>
              </w:rPr>
              <w:t>0</w:t>
            </w:r>
          </w:p>
        </w:tc>
        <w:tc>
          <w:tcPr>
            <w:tcW w:w="0" w:type="auto"/>
          </w:tcPr>
          <w:p w14:paraId="65E935B8" w14:textId="77777777" w:rsidR="001651FC" w:rsidRPr="006E5DFF" w:rsidRDefault="001651FC" w:rsidP="00A550E4">
            <w:pPr>
              <w:spacing w:before="0" w:after="0"/>
              <w:rPr>
                <w:rFonts w:eastAsia="Calibri"/>
              </w:rPr>
            </w:pPr>
            <w:r w:rsidRPr="006E5DFF">
              <w:rPr>
                <w:rFonts w:eastAsia="Calibri"/>
              </w:rPr>
              <w:t>0</w:t>
            </w:r>
          </w:p>
        </w:tc>
        <w:tc>
          <w:tcPr>
            <w:tcW w:w="0" w:type="auto"/>
          </w:tcPr>
          <w:p w14:paraId="3EBEB8EC" w14:textId="77777777" w:rsidR="001651FC" w:rsidRPr="006E5DFF" w:rsidRDefault="001651FC" w:rsidP="00A550E4">
            <w:pPr>
              <w:spacing w:before="0" w:after="0"/>
              <w:rPr>
                <w:rFonts w:eastAsia="Calibri"/>
              </w:rPr>
            </w:pPr>
            <w:r w:rsidRPr="006E5DFF">
              <w:rPr>
                <w:rFonts w:eastAsia="Calibri"/>
              </w:rPr>
              <w:t>3</w:t>
            </w:r>
          </w:p>
        </w:tc>
        <w:tc>
          <w:tcPr>
            <w:tcW w:w="0" w:type="auto"/>
          </w:tcPr>
          <w:p w14:paraId="35C910D9" w14:textId="77777777" w:rsidR="001651FC" w:rsidRPr="006E5DFF" w:rsidRDefault="001651FC" w:rsidP="00A550E4">
            <w:pPr>
              <w:spacing w:before="0" w:after="0"/>
              <w:rPr>
                <w:rFonts w:eastAsia="Calibri"/>
              </w:rPr>
            </w:pPr>
            <w:r w:rsidRPr="006E5DFF">
              <w:rPr>
                <w:rFonts w:eastAsia="Calibri"/>
              </w:rPr>
              <w:t>0</w:t>
            </w:r>
          </w:p>
        </w:tc>
        <w:tc>
          <w:tcPr>
            <w:tcW w:w="0" w:type="auto"/>
          </w:tcPr>
          <w:p w14:paraId="7D9829DF" w14:textId="77777777" w:rsidR="001651FC" w:rsidRPr="006E5DFF" w:rsidRDefault="001651FC" w:rsidP="00A550E4">
            <w:pPr>
              <w:spacing w:before="0" w:after="0"/>
              <w:jc w:val="center"/>
              <w:rPr>
                <w:rFonts w:eastAsia="Calibri"/>
                <w:bCs/>
              </w:rPr>
            </w:pPr>
            <w:r w:rsidRPr="006E5DFF">
              <w:rPr>
                <w:rFonts w:eastAsia="Calibri"/>
                <w:bCs/>
              </w:rPr>
              <w:t>0</w:t>
            </w:r>
          </w:p>
        </w:tc>
        <w:tc>
          <w:tcPr>
            <w:tcW w:w="0" w:type="auto"/>
          </w:tcPr>
          <w:p w14:paraId="518B566F" w14:textId="77777777" w:rsidR="001651FC" w:rsidRPr="006E5DFF" w:rsidRDefault="001651FC" w:rsidP="00A550E4">
            <w:pPr>
              <w:spacing w:before="0" w:after="0"/>
              <w:jc w:val="center"/>
              <w:rPr>
                <w:rFonts w:eastAsia="Calibri"/>
                <w:bCs/>
              </w:rPr>
            </w:pPr>
            <w:r w:rsidRPr="006E5DFF">
              <w:rPr>
                <w:rFonts w:eastAsia="Calibri"/>
                <w:bCs/>
              </w:rPr>
              <w:t>0</w:t>
            </w:r>
          </w:p>
        </w:tc>
        <w:tc>
          <w:tcPr>
            <w:tcW w:w="0" w:type="auto"/>
          </w:tcPr>
          <w:p w14:paraId="697FB511" w14:textId="77777777" w:rsidR="001651FC" w:rsidRPr="006E5DFF" w:rsidRDefault="001651FC" w:rsidP="00A550E4">
            <w:pPr>
              <w:spacing w:before="0" w:after="0"/>
              <w:rPr>
                <w:rFonts w:eastAsia="Calibri"/>
              </w:rPr>
            </w:pPr>
            <w:r w:rsidRPr="006E5DFF">
              <w:rPr>
                <w:rFonts w:eastAsia="Calibri"/>
              </w:rPr>
              <w:t>0</w:t>
            </w:r>
          </w:p>
        </w:tc>
        <w:tc>
          <w:tcPr>
            <w:tcW w:w="0" w:type="auto"/>
          </w:tcPr>
          <w:p w14:paraId="635237B9" w14:textId="77777777" w:rsidR="001651FC" w:rsidRPr="006E5DFF" w:rsidRDefault="001651FC" w:rsidP="00A550E4">
            <w:pPr>
              <w:spacing w:before="0" w:after="0"/>
              <w:jc w:val="center"/>
              <w:rPr>
                <w:rFonts w:eastAsia="Calibri"/>
                <w:bCs/>
              </w:rPr>
            </w:pPr>
            <w:r w:rsidRPr="006E5DFF">
              <w:rPr>
                <w:rFonts w:eastAsia="Calibri"/>
                <w:bCs/>
              </w:rPr>
              <w:t>0</w:t>
            </w:r>
          </w:p>
        </w:tc>
        <w:tc>
          <w:tcPr>
            <w:tcW w:w="0" w:type="auto"/>
            <w:gridSpan w:val="2"/>
          </w:tcPr>
          <w:p w14:paraId="64309949" w14:textId="77777777" w:rsidR="001651FC" w:rsidRPr="006E5DFF" w:rsidRDefault="001651FC" w:rsidP="00A550E4">
            <w:pPr>
              <w:spacing w:before="0" w:after="0"/>
              <w:jc w:val="center"/>
              <w:rPr>
                <w:rFonts w:eastAsia="Calibri"/>
                <w:bCs/>
              </w:rPr>
            </w:pPr>
            <w:r w:rsidRPr="006E5DFF">
              <w:rPr>
                <w:rFonts w:eastAsia="Calibri"/>
                <w:bCs/>
              </w:rPr>
              <w:t>0</w:t>
            </w:r>
          </w:p>
        </w:tc>
        <w:tc>
          <w:tcPr>
            <w:tcW w:w="0" w:type="auto"/>
          </w:tcPr>
          <w:p w14:paraId="377560A2" w14:textId="77777777" w:rsidR="001651FC" w:rsidRPr="006E5DFF" w:rsidRDefault="001651FC" w:rsidP="00A550E4">
            <w:pPr>
              <w:spacing w:before="0" w:after="0"/>
              <w:jc w:val="center"/>
              <w:rPr>
                <w:rFonts w:eastAsia="Calibri"/>
                <w:bCs/>
              </w:rPr>
            </w:pPr>
            <w:r w:rsidRPr="006E5DFF">
              <w:rPr>
                <w:rFonts w:eastAsia="Calibri"/>
                <w:bCs/>
              </w:rPr>
              <w:t>3</w:t>
            </w:r>
          </w:p>
        </w:tc>
        <w:tc>
          <w:tcPr>
            <w:tcW w:w="0" w:type="auto"/>
          </w:tcPr>
          <w:p w14:paraId="2D08FBE6" w14:textId="77777777" w:rsidR="001651FC" w:rsidRPr="006E5DFF" w:rsidRDefault="001651FC" w:rsidP="00A550E4">
            <w:pPr>
              <w:spacing w:before="0" w:after="0"/>
              <w:jc w:val="center"/>
              <w:rPr>
                <w:rFonts w:eastAsia="Calibri"/>
                <w:bCs/>
              </w:rPr>
            </w:pPr>
            <w:r w:rsidRPr="006E5DFF">
              <w:rPr>
                <w:rFonts w:eastAsia="Calibri"/>
                <w:bCs/>
              </w:rPr>
              <w:t>0</w:t>
            </w:r>
          </w:p>
        </w:tc>
        <w:tc>
          <w:tcPr>
            <w:tcW w:w="0" w:type="auto"/>
          </w:tcPr>
          <w:p w14:paraId="4CB46040" w14:textId="77777777" w:rsidR="001651FC" w:rsidRPr="006E5DFF" w:rsidRDefault="001651FC" w:rsidP="00A550E4">
            <w:pPr>
              <w:spacing w:before="0" w:after="0"/>
              <w:rPr>
                <w:rFonts w:eastAsia="Calibri"/>
              </w:rPr>
            </w:pPr>
            <w:r w:rsidRPr="006E5DFF">
              <w:rPr>
                <w:rFonts w:eastAsia="Calibri"/>
              </w:rPr>
              <w:t>0</w:t>
            </w:r>
          </w:p>
        </w:tc>
        <w:tc>
          <w:tcPr>
            <w:tcW w:w="1079" w:type="dxa"/>
            <w:gridSpan w:val="2"/>
          </w:tcPr>
          <w:p w14:paraId="3EDD4BD8" w14:textId="77777777" w:rsidR="001651FC" w:rsidRPr="006E5DFF" w:rsidRDefault="001651FC" w:rsidP="00A550E4">
            <w:pPr>
              <w:spacing w:before="0" w:after="0"/>
              <w:rPr>
                <w:rFonts w:eastAsia="Calibri"/>
              </w:rPr>
            </w:pPr>
            <w:r w:rsidRPr="006E5DFF">
              <w:rPr>
                <w:rFonts w:eastAsia="Calibri"/>
              </w:rPr>
              <w:t>0</w:t>
            </w:r>
          </w:p>
        </w:tc>
      </w:tr>
      <w:tr w:rsidR="006E5DFF" w:rsidRPr="006E5DFF" w14:paraId="7AF0DADA" w14:textId="77777777" w:rsidTr="006E5DFF">
        <w:trPr>
          <w:trHeight w:val="187"/>
        </w:trPr>
        <w:tc>
          <w:tcPr>
            <w:tcW w:w="8959" w:type="dxa"/>
            <w:gridSpan w:val="16"/>
          </w:tcPr>
          <w:p w14:paraId="625F3E96" w14:textId="77777777" w:rsidR="001651FC" w:rsidRPr="006E5DFF" w:rsidRDefault="001651FC" w:rsidP="00A550E4">
            <w:pPr>
              <w:spacing w:before="0" w:after="0"/>
              <w:rPr>
                <w:rFonts w:eastAsia="Calibri"/>
                <w:b/>
                <w:bCs/>
              </w:rPr>
            </w:pPr>
            <w:r w:rsidRPr="006E5DFF">
              <w:rPr>
                <w:rFonts w:eastAsia="Calibri"/>
                <w:b/>
              </w:rPr>
              <w:t>Tablo 2. Dersin Öğrenme Çıktılarının Program Çıktıları ile İlişkisi</w:t>
            </w:r>
          </w:p>
        </w:tc>
      </w:tr>
      <w:tr w:rsidR="006E5DFF" w:rsidRPr="006E5DFF" w14:paraId="001DCE59" w14:textId="77777777" w:rsidTr="006E5DFF">
        <w:trPr>
          <w:trHeight w:val="187"/>
        </w:trPr>
        <w:tc>
          <w:tcPr>
            <w:tcW w:w="1005" w:type="dxa"/>
            <w:hideMark/>
          </w:tcPr>
          <w:p w14:paraId="0508DFA6" w14:textId="22A59A5F" w:rsidR="001651FC" w:rsidRPr="006E5DFF" w:rsidRDefault="006206E4" w:rsidP="00A550E4">
            <w:pPr>
              <w:spacing w:before="0" w:after="0"/>
              <w:jc w:val="center"/>
              <w:rPr>
                <w:rFonts w:eastAsia="Calibri"/>
              </w:rPr>
            </w:pPr>
            <w:r w:rsidRPr="006E5DFF">
              <w:rPr>
                <w:rFonts w:eastAsia="Calibri"/>
                <w:bCs/>
              </w:rPr>
              <w:t xml:space="preserve">Ders </w:t>
            </w:r>
            <w:r w:rsidR="001651FC" w:rsidRPr="006E5DFF">
              <w:rPr>
                <w:rFonts w:eastAsia="Calibri"/>
                <w:bCs/>
              </w:rPr>
              <w:t>Öğrenme Çıktısı</w:t>
            </w:r>
          </w:p>
        </w:tc>
        <w:tc>
          <w:tcPr>
            <w:tcW w:w="0" w:type="auto"/>
            <w:hideMark/>
          </w:tcPr>
          <w:p w14:paraId="40789FEC" w14:textId="77777777" w:rsidR="001651FC" w:rsidRPr="006E5DFF" w:rsidRDefault="001651FC" w:rsidP="00A550E4">
            <w:pPr>
              <w:spacing w:before="0" w:after="0"/>
              <w:jc w:val="center"/>
              <w:rPr>
                <w:rFonts w:eastAsia="Calibri"/>
                <w:b/>
                <w:bCs/>
              </w:rPr>
            </w:pPr>
            <w:r w:rsidRPr="006E5DFF">
              <w:rPr>
                <w:rFonts w:eastAsia="Calibri"/>
                <w:b/>
                <w:bCs/>
              </w:rPr>
              <w:t>PÇ</w:t>
            </w:r>
          </w:p>
          <w:p w14:paraId="6E9BF88C" w14:textId="77777777" w:rsidR="001651FC" w:rsidRPr="006E5DFF" w:rsidRDefault="001651FC" w:rsidP="00A550E4">
            <w:pPr>
              <w:spacing w:before="0" w:after="0"/>
              <w:jc w:val="center"/>
              <w:rPr>
                <w:rFonts w:eastAsia="Calibri"/>
                <w:b/>
                <w:bCs/>
              </w:rPr>
            </w:pPr>
            <w:r w:rsidRPr="006E5DFF">
              <w:rPr>
                <w:rFonts w:eastAsia="Calibri"/>
                <w:b/>
                <w:bCs/>
              </w:rPr>
              <w:t>1</w:t>
            </w:r>
          </w:p>
        </w:tc>
        <w:tc>
          <w:tcPr>
            <w:tcW w:w="0" w:type="auto"/>
            <w:hideMark/>
          </w:tcPr>
          <w:p w14:paraId="709B0E90" w14:textId="77777777" w:rsidR="001651FC" w:rsidRPr="006E5DFF" w:rsidRDefault="001651FC" w:rsidP="00A550E4">
            <w:pPr>
              <w:spacing w:before="0" w:after="0"/>
              <w:jc w:val="center"/>
              <w:rPr>
                <w:rFonts w:eastAsia="Calibri"/>
                <w:b/>
                <w:bCs/>
              </w:rPr>
            </w:pPr>
            <w:r w:rsidRPr="006E5DFF">
              <w:rPr>
                <w:rFonts w:eastAsia="Calibri"/>
                <w:b/>
                <w:bCs/>
              </w:rPr>
              <w:t>PÇ</w:t>
            </w:r>
          </w:p>
          <w:p w14:paraId="078AA653" w14:textId="77777777" w:rsidR="001651FC" w:rsidRPr="006E5DFF" w:rsidRDefault="001651FC" w:rsidP="00A550E4">
            <w:pPr>
              <w:spacing w:before="0" w:after="0"/>
              <w:jc w:val="center"/>
              <w:rPr>
                <w:rFonts w:eastAsia="Calibri"/>
                <w:b/>
                <w:bCs/>
              </w:rPr>
            </w:pPr>
            <w:r w:rsidRPr="006E5DFF">
              <w:rPr>
                <w:rFonts w:eastAsia="Calibri"/>
                <w:b/>
                <w:bCs/>
              </w:rPr>
              <w:t>2</w:t>
            </w:r>
          </w:p>
        </w:tc>
        <w:tc>
          <w:tcPr>
            <w:tcW w:w="0" w:type="auto"/>
            <w:hideMark/>
          </w:tcPr>
          <w:p w14:paraId="6D1B62F1" w14:textId="77777777" w:rsidR="001651FC" w:rsidRPr="006E5DFF" w:rsidRDefault="001651FC" w:rsidP="00A550E4">
            <w:pPr>
              <w:spacing w:before="0" w:after="0"/>
              <w:jc w:val="center"/>
              <w:rPr>
                <w:rFonts w:eastAsia="Calibri"/>
                <w:b/>
                <w:bCs/>
              </w:rPr>
            </w:pPr>
            <w:r w:rsidRPr="006E5DFF">
              <w:rPr>
                <w:rFonts w:eastAsia="Calibri"/>
                <w:b/>
                <w:bCs/>
              </w:rPr>
              <w:t>PÇ</w:t>
            </w:r>
          </w:p>
          <w:p w14:paraId="4EAF9882" w14:textId="77777777" w:rsidR="001651FC" w:rsidRPr="006E5DFF" w:rsidRDefault="001651FC" w:rsidP="00A550E4">
            <w:pPr>
              <w:spacing w:before="0" w:after="0"/>
              <w:jc w:val="center"/>
              <w:rPr>
                <w:rFonts w:eastAsia="Calibri"/>
                <w:b/>
                <w:bCs/>
              </w:rPr>
            </w:pPr>
            <w:r w:rsidRPr="006E5DFF">
              <w:rPr>
                <w:rFonts w:eastAsia="Calibri"/>
                <w:b/>
                <w:bCs/>
              </w:rPr>
              <w:t>3</w:t>
            </w:r>
          </w:p>
        </w:tc>
        <w:tc>
          <w:tcPr>
            <w:tcW w:w="0" w:type="auto"/>
            <w:hideMark/>
          </w:tcPr>
          <w:p w14:paraId="417A8EDD" w14:textId="77777777" w:rsidR="001651FC" w:rsidRPr="006E5DFF" w:rsidRDefault="001651FC" w:rsidP="00A550E4">
            <w:pPr>
              <w:spacing w:before="0" w:after="0"/>
              <w:jc w:val="center"/>
              <w:rPr>
                <w:rFonts w:eastAsia="Calibri"/>
                <w:b/>
                <w:bCs/>
              </w:rPr>
            </w:pPr>
            <w:r w:rsidRPr="006E5DFF">
              <w:rPr>
                <w:rFonts w:eastAsia="Calibri"/>
                <w:b/>
                <w:bCs/>
              </w:rPr>
              <w:t>PÇ</w:t>
            </w:r>
          </w:p>
          <w:p w14:paraId="15C793BF" w14:textId="77777777" w:rsidR="001651FC" w:rsidRPr="006E5DFF" w:rsidRDefault="001651FC" w:rsidP="00A550E4">
            <w:pPr>
              <w:spacing w:before="0" w:after="0"/>
              <w:jc w:val="center"/>
              <w:rPr>
                <w:rFonts w:eastAsia="Calibri"/>
                <w:b/>
                <w:bCs/>
              </w:rPr>
            </w:pPr>
            <w:r w:rsidRPr="006E5DFF">
              <w:rPr>
                <w:rFonts w:eastAsia="Calibri"/>
                <w:b/>
                <w:bCs/>
              </w:rPr>
              <w:t>4</w:t>
            </w:r>
          </w:p>
        </w:tc>
        <w:tc>
          <w:tcPr>
            <w:tcW w:w="0" w:type="auto"/>
            <w:hideMark/>
          </w:tcPr>
          <w:p w14:paraId="247BC999" w14:textId="77777777" w:rsidR="001651FC" w:rsidRPr="006E5DFF" w:rsidRDefault="001651FC" w:rsidP="00A550E4">
            <w:pPr>
              <w:spacing w:before="0" w:after="0"/>
              <w:jc w:val="center"/>
              <w:rPr>
                <w:rFonts w:eastAsia="Calibri"/>
                <w:b/>
                <w:bCs/>
              </w:rPr>
            </w:pPr>
            <w:r w:rsidRPr="006E5DFF">
              <w:rPr>
                <w:rFonts w:eastAsia="Calibri"/>
                <w:b/>
                <w:bCs/>
              </w:rPr>
              <w:t>PÇ</w:t>
            </w:r>
          </w:p>
          <w:p w14:paraId="3BF1C9CD" w14:textId="77777777" w:rsidR="001651FC" w:rsidRPr="006E5DFF" w:rsidRDefault="001651FC" w:rsidP="00A550E4">
            <w:pPr>
              <w:spacing w:before="0" w:after="0"/>
              <w:jc w:val="center"/>
              <w:rPr>
                <w:rFonts w:eastAsia="Calibri"/>
                <w:b/>
                <w:bCs/>
              </w:rPr>
            </w:pPr>
            <w:r w:rsidRPr="006E5DFF">
              <w:rPr>
                <w:rFonts w:eastAsia="Calibri"/>
                <w:b/>
                <w:bCs/>
              </w:rPr>
              <w:t>5</w:t>
            </w:r>
          </w:p>
        </w:tc>
        <w:tc>
          <w:tcPr>
            <w:tcW w:w="0" w:type="auto"/>
            <w:hideMark/>
          </w:tcPr>
          <w:p w14:paraId="45D7816F" w14:textId="77777777" w:rsidR="001651FC" w:rsidRPr="006E5DFF" w:rsidRDefault="001651FC" w:rsidP="00A550E4">
            <w:pPr>
              <w:spacing w:before="0" w:after="0"/>
              <w:jc w:val="center"/>
              <w:rPr>
                <w:rFonts w:eastAsia="Calibri"/>
                <w:b/>
                <w:bCs/>
              </w:rPr>
            </w:pPr>
            <w:r w:rsidRPr="006E5DFF">
              <w:rPr>
                <w:rFonts w:eastAsia="Calibri"/>
                <w:b/>
                <w:bCs/>
              </w:rPr>
              <w:t>PÇ</w:t>
            </w:r>
          </w:p>
          <w:p w14:paraId="778D4F7F" w14:textId="77777777" w:rsidR="001651FC" w:rsidRPr="006E5DFF" w:rsidRDefault="001651FC" w:rsidP="00A550E4">
            <w:pPr>
              <w:spacing w:before="0" w:after="0"/>
              <w:jc w:val="center"/>
              <w:rPr>
                <w:rFonts w:eastAsia="Calibri"/>
                <w:b/>
                <w:bCs/>
              </w:rPr>
            </w:pPr>
            <w:r w:rsidRPr="006E5DFF">
              <w:rPr>
                <w:rFonts w:eastAsia="Calibri"/>
                <w:b/>
                <w:bCs/>
              </w:rPr>
              <w:t>6</w:t>
            </w:r>
          </w:p>
        </w:tc>
        <w:tc>
          <w:tcPr>
            <w:tcW w:w="0" w:type="auto"/>
            <w:hideMark/>
          </w:tcPr>
          <w:p w14:paraId="032FA29E" w14:textId="77777777" w:rsidR="001651FC" w:rsidRPr="006E5DFF" w:rsidRDefault="001651FC" w:rsidP="00A550E4">
            <w:pPr>
              <w:spacing w:before="0" w:after="0"/>
              <w:jc w:val="center"/>
              <w:rPr>
                <w:rFonts w:eastAsia="Calibri"/>
                <w:b/>
                <w:bCs/>
              </w:rPr>
            </w:pPr>
            <w:r w:rsidRPr="006E5DFF">
              <w:rPr>
                <w:rFonts w:eastAsia="Calibri"/>
                <w:b/>
                <w:bCs/>
              </w:rPr>
              <w:t>PÇ</w:t>
            </w:r>
          </w:p>
          <w:p w14:paraId="557E3507" w14:textId="77777777" w:rsidR="001651FC" w:rsidRPr="006E5DFF" w:rsidRDefault="001651FC" w:rsidP="00A550E4">
            <w:pPr>
              <w:spacing w:before="0" w:after="0"/>
              <w:jc w:val="center"/>
              <w:rPr>
                <w:rFonts w:eastAsia="Calibri"/>
                <w:b/>
                <w:bCs/>
              </w:rPr>
            </w:pPr>
            <w:r w:rsidRPr="006E5DFF">
              <w:rPr>
                <w:rFonts w:eastAsia="Calibri"/>
                <w:b/>
                <w:bCs/>
              </w:rPr>
              <w:t>7</w:t>
            </w:r>
          </w:p>
        </w:tc>
        <w:tc>
          <w:tcPr>
            <w:tcW w:w="0" w:type="auto"/>
            <w:gridSpan w:val="2"/>
            <w:hideMark/>
          </w:tcPr>
          <w:p w14:paraId="65C53F22" w14:textId="77777777" w:rsidR="001651FC" w:rsidRPr="006E5DFF" w:rsidRDefault="001651FC" w:rsidP="00A550E4">
            <w:pPr>
              <w:spacing w:before="0" w:after="0"/>
              <w:jc w:val="center"/>
              <w:rPr>
                <w:rFonts w:eastAsia="Calibri"/>
                <w:b/>
                <w:bCs/>
              </w:rPr>
            </w:pPr>
            <w:r w:rsidRPr="006E5DFF">
              <w:rPr>
                <w:rFonts w:eastAsia="Calibri"/>
                <w:b/>
                <w:bCs/>
              </w:rPr>
              <w:t>PÇ</w:t>
            </w:r>
          </w:p>
          <w:p w14:paraId="5B13FA47" w14:textId="77777777" w:rsidR="001651FC" w:rsidRPr="006E5DFF" w:rsidRDefault="001651FC" w:rsidP="00A550E4">
            <w:pPr>
              <w:spacing w:before="0" w:after="0"/>
              <w:jc w:val="center"/>
              <w:rPr>
                <w:rFonts w:eastAsia="Calibri"/>
                <w:b/>
                <w:bCs/>
              </w:rPr>
            </w:pPr>
            <w:r w:rsidRPr="006E5DFF">
              <w:rPr>
                <w:rFonts w:eastAsia="Calibri"/>
                <w:b/>
                <w:bCs/>
              </w:rPr>
              <w:t>8</w:t>
            </w:r>
          </w:p>
        </w:tc>
        <w:tc>
          <w:tcPr>
            <w:tcW w:w="0" w:type="auto"/>
            <w:gridSpan w:val="2"/>
            <w:hideMark/>
          </w:tcPr>
          <w:p w14:paraId="28756A75" w14:textId="77777777" w:rsidR="001651FC" w:rsidRPr="006E5DFF" w:rsidRDefault="001651FC" w:rsidP="00A550E4">
            <w:pPr>
              <w:spacing w:before="0" w:after="0"/>
              <w:jc w:val="center"/>
              <w:rPr>
                <w:rFonts w:eastAsia="Calibri"/>
                <w:b/>
                <w:bCs/>
              </w:rPr>
            </w:pPr>
            <w:r w:rsidRPr="006E5DFF">
              <w:rPr>
                <w:rFonts w:eastAsia="Calibri"/>
                <w:b/>
                <w:bCs/>
              </w:rPr>
              <w:t>PÇ</w:t>
            </w:r>
          </w:p>
          <w:p w14:paraId="3B81DD3A" w14:textId="77777777" w:rsidR="001651FC" w:rsidRPr="006E5DFF" w:rsidRDefault="001651FC" w:rsidP="00A550E4">
            <w:pPr>
              <w:spacing w:before="0" w:after="0"/>
              <w:jc w:val="center"/>
              <w:rPr>
                <w:rFonts w:eastAsia="Calibri"/>
                <w:b/>
                <w:bCs/>
              </w:rPr>
            </w:pPr>
            <w:r w:rsidRPr="006E5DFF">
              <w:rPr>
                <w:rFonts w:eastAsia="Calibri"/>
                <w:b/>
                <w:bCs/>
              </w:rPr>
              <w:t>9</w:t>
            </w:r>
          </w:p>
        </w:tc>
        <w:tc>
          <w:tcPr>
            <w:tcW w:w="0" w:type="auto"/>
            <w:hideMark/>
          </w:tcPr>
          <w:p w14:paraId="0010C1EE" w14:textId="77777777" w:rsidR="001651FC" w:rsidRPr="006E5DFF" w:rsidRDefault="001651FC" w:rsidP="00A550E4">
            <w:pPr>
              <w:spacing w:before="0" w:after="0"/>
              <w:jc w:val="center"/>
              <w:rPr>
                <w:rFonts w:eastAsia="Calibri"/>
                <w:b/>
                <w:bCs/>
              </w:rPr>
            </w:pPr>
            <w:r w:rsidRPr="006E5DFF">
              <w:rPr>
                <w:rFonts w:eastAsia="Calibri"/>
                <w:b/>
                <w:bCs/>
              </w:rPr>
              <w:t>PÇ</w:t>
            </w:r>
          </w:p>
          <w:p w14:paraId="1DEC825B" w14:textId="77777777" w:rsidR="001651FC" w:rsidRPr="006E5DFF" w:rsidRDefault="001651FC" w:rsidP="00A550E4">
            <w:pPr>
              <w:spacing w:before="0" w:after="0"/>
              <w:jc w:val="center"/>
              <w:rPr>
                <w:rFonts w:eastAsia="Calibri"/>
                <w:b/>
                <w:bCs/>
              </w:rPr>
            </w:pPr>
            <w:r w:rsidRPr="006E5DFF">
              <w:rPr>
                <w:rFonts w:eastAsia="Calibri"/>
                <w:b/>
                <w:bCs/>
              </w:rPr>
              <w:t>10</w:t>
            </w:r>
          </w:p>
        </w:tc>
        <w:tc>
          <w:tcPr>
            <w:tcW w:w="0" w:type="auto"/>
            <w:hideMark/>
          </w:tcPr>
          <w:p w14:paraId="1551AE0F" w14:textId="77777777" w:rsidR="001651FC" w:rsidRPr="006E5DFF" w:rsidRDefault="001651FC" w:rsidP="00A550E4">
            <w:pPr>
              <w:spacing w:before="0" w:after="0"/>
              <w:jc w:val="center"/>
              <w:rPr>
                <w:rFonts w:eastAsia="Calibri"/>
                <w:b/>
                <w:bCs/>
              </w:rPr>
            </w:pPr>
            <w:r w:rsidRPr="006E5DFF">
              <w:rPr>
                <w:rFonts w:eastAsia="Calibri"/>
                <w:b/>
                <w:bCs/>
              </w:rPr>
              <w:t>PÇ 11</w:t>
            </w:r>
          </w:p>
        </w:tc>
        <w:tc>
          <w:tcPr>
            <w:tcW w:w="0" w:type="auto"/>
            <w:hideMark/>
          </w:tcPr>
          <w:p w14:paraId="798F441F" w14:textId="77777777" w:rsidR="001651FC" w:rsidRPr="006E5DFF" w:rsidRDefault="001651FC" w:rsidP="00A550E4">
            <w:pPr>
              <w:spacing w:before="0" w:after="0"/>
              <w:jc w:val="center"/>
              <w:rPr>
                <w:rFonts w:eastAsia="Calibri"/>
                <w:b/>
                <w:bCs/>
              </w:rPr>
            </w:pPr>
            <w:r w:rsidRPr="006E5DFF">
              <w:rPr>
                <w:rFonts w:eastAsia="Calibri"/>
                <w:b/>
                <w:bCs/>
              </w:rPr>
              <w:t>PÇ 12</w:t>
            </w:r>
          </w:p>
        </w:tc>
        <w:tc>
          <w:tcPr>
            <w:tcW w:w="483" w:type="dxa"/>
            <w:hideMark/>
          </w:tcPr>
          <w:p w14:paraId="08354ED4" w14:textId="77777777" w:rsidR="001651FC" w:rsidRPr="006E5DFF" w:rsidRDefault="001651FC" w:rsidP="00A550E4">
            <w:pPr>
              <w:spacing w:before="0" w:after="0"/>
              <w:jc w:val="center"/>
              <w:rPr>
                <w:rFonts w:eastAsia="Calibri"/>
                <w:b/>
                <w:bCs/>
              </w:rPr>
            </w:pPr>
            <w:r w:rsidRPr="006E5DFF">
              <w:rPr>
                <w:rFonts w:eastAsia="Calibri"/>
                <w:b/>
                <w:bCs/>
              </w:rPr>
              <w:t>PÇ 13</w:t>
            </w:r>
          </w:p>
        </w:tc>
      </w:tr>
      <w:tr w:rsidR="006E5DFF" w:rsidRPr="006E5DFF" w14:paraId="1A71012F" w14:textId="77777777" w:rsidTr="006E5DFF">
        <w:trPr>
          <w:trHeight w:val="172"/>
        </w:trPr>
        <w:tc>
          <w:tcPr>
            <w:tcW w:w="1005" w:type="dxa"/>
            <w:hideMark/>
          </w:tcPr>
          <w:p w14:paraId="1281C9B5" w14:textId="40EFAB66" w:rsidR="001651FC" w:rsidRPr="006E5DFF" w:rsidRDefault="006206E4" w:rsidP="00A550E4">
            <w:pPr>
              <w:spacing w:before="0" w:after="0"/>
              <w:jc w:val="center"/>
              <w:rPr>
                <w:rFonts w:eastAsia="Calibri"/>
                <w:bCs/>
              </w:rPr>
            </w:pPr>
            <w:r w:rsidRPr="006E5DFF">
              <w:rPr>
                <w:rFonts w:eastAsia="Calibri"/>
                <w:bCs/>
              </w:rPr>
              <w:t xml:space="preserve">TDL1001 </w:t>
            </w:r>
            <w:r w:rsidR="001651FC" w:rsidRPr="006E5DFF">
              <w:rPr>
                <w:rFonts w:eastAsia="Calibri"/>
                <w:bCs/>
              </w:rPr>
              <w:t xml:space="preserve">Türk Dili </w:t>
            </w:r>
          </w:p>
        </w:tc>
        <w:tc>
          <w:tcPr>
            <w:tcW w:w="0" w:type="auto"/>
          </w:tcPr>
          <w:p w14:paraId="1823E007" w14:textId="77777777" w:rsidR="001651FC" w:rsidRPr="006E5DFF" w:rsidRDefault="001651FC" w:rsidP="00A550E4">
            <w:pPr>
              <w:spacing w:before="0" w:after="0"/>
              <w:jc w:val="center"/>
              <w:rPr>
                <w:rFonts w:eastAsia="Calibri"/>
              </w:rPr>
            </w:pPr>
          </w:p>
        </w:tc>
        <w:tc>
          <w:tcPr>
            <w:tcW w:w="0" w:type="auto"/>
          </w:tcPr>
          <w:p w14:paraId="33562206" w14:textId="77777777" w:rsidR="001651FC" w:rsidRPr="006E5DFF" w:rsidRDefault="001651FC" w:rsidP="00A550E4">
            <w:pPr>
              <w:spacing w:before="0" w:after="0"/>
              <w:rPr>
                <w:rFonts w:eastAsia="Calibri"/>
              </w:rPr>
            </w:pPr>
          </w:p>
        </w:tc>
        <w:tc>
          <w:tcPr>
            <w:tcW w:w="0" w:type="auto"/>
          </w:tcPr>
          <w:p w14:paraId="0A641608" w14:textId="77777777" w:rsidR="001651FC" w:rsidRPr="006E5DFF" w:rsidRDefault="001651FC" w:rsidP="00A550E4">
            <w:pPr>
              <w:spacing w:before="0" w:after="0"/>
              <w:rPr>
                <w:rFonts w:eastAsia="Calibri"/>
              </w:rPr>
            </w:pPr>
            <w:r w:rsidRPr="006E5DFF">
              <w:rPr>
                <w:rFonts w:eastAsia="Calibri"/>
              </w:rPr>
              <w:t>ÖÇ 1,3,4,5</w:t>
            </w:r>
          </w:p>
        </w:tc>
        <w:tc>
          <w:tcPr>
            <w:tcW w:w="0" w:type="auto"/>
          </w:tcPr>
          <w:p w14:paraId="3CADF265" w14:textId="77777777" w:rsidR="001651FC" w:rsidRPr="006E5DFF" w:rsidRDefault="001651FC" w:rsidP="00A550E4">
            <w:pPr>
              <w:spacing w:before="0" w:after="0"/>
              <w:rPr>
                <w:rFonts w:eastAsia="Calibri"/>
              </w:rPr>
            </w:pPr>
          </w:p>
        </w:tc>
        <w:tc>
          <w:tcPr>
            <w:tcW w:w="0" w:type="auto"/>
          </w:tcPr>
          <w:p w14:paraId="7838DD16" w14:textId="77777777" w:rsidR="001651FC" w:rsidRPr="006E5DFF" w:rsidRDefault="001651FC" w:rsidP="00A550E4">
            <w:pPr>
              <w:spacing w:before="0" w:after="0"/>
              <w:jc w:val="center"/>
              <w:rPr>
                <w:rFonts w:eastAsia="Calibri"/>
                <w:bCs/>
              </w:rPr>
            </w:pPr>
          </w:p>
        </w:tc>
        <w:tc>
          <w:tcPr>
            <w:tcW w:w="0" w:type="auto"/>
          </w:tcPr>
          <w:p w14:paraId="38869160" w14:textId="77777777" w:rsidR="001651FC" w:rsidRPr="006E5DFF" w:rsidRDefault="001651FC" w:rsidP="00A550E4">
            <w:pPr>
              <w:spacing w:before="0" w:after="0"/>
              <w:jc w:val="center"/>
              <w:rPr>
                <w:rFonts w:eastAsia="Calibri"/>
                <w:bCs/>
              </w:rPr>
            </w:pPr>
          </w:p>
        </w:tc>
        <w:tc>
          <w:tcPr>
            <w:tcW w:w="0" w:type="auto"/>
          </w:tcPr>
          <w:p w14:paraId="1D83D76F" w14:textId="77777777" w:rsidR="001651FC" w:rsidRPr="006E5DFF" w:rsidRDefault="001651FC" w:rsidP="00A550E4">
            <w:pPr>
              <w:spacing w:before="0" w:after="0"/>
              <w:rPr>
                <w:rFonts w:eastAsia="Calibri"/>
              </w:rPr>
            </w:pPr>
          </w:p>
        </w:tc>
        <w:tc>
          <w:tcPr>
            <w:tcW w:w="0" w:type="auto"/>
            <w:gridSpan w:val="2"/>
          </w:tcPr>
          <w:p w14:paraId="65EC82B5" w14:textId="77777777" w:rsidR="001651FC" w:rsidRPr="006E5DFF" w:rsidRDefault="001651FC" w:rsidP="00A550E4">
            <w:pPr>
              <w:spacing w:before="0" w:after="0"/>
              <w:jc w:val="center"/>
              <w:rPr>
                <w:rFonts w:eastAsia="Calibri"/>
                <w:bCs/>
              </w:rPr>
            </w:pPr>
          </w:p>
        </w:tc>
        <w:tc>
          <w:tcPr>
            <w:tcW w:w="0" w:type="auto"/>
            <w:gridSpan w:val="2"/>
          </w:tcPr>
          <w:p w14:paraId="3D5F3B3C" w14:textId="77777777" w:rsidR="001651FC" w:rsidRPr="006E5DFF" w:rsidRDefault="001651FC" w:rsidP="00A550E4">
            <w:pPr>
              <w:spacing w:before="0" w:after="0"/>
              <w:jc w:val="center"/>
              <w:rPr>
                <w:rFonts w:eastAsia="Calibri"/>
                <w:bCs/>
              </w:rPr>
            </w:pPr>
          </w:p>
        </w:tc>
        <w:tc>
          <w:tcPr>
            <w:tcW w:w="0" w:type="auto"/>
          </w:tcPr>
          <w:p w14:paraId="097052B4" w14:textId="77777777" w:rsidR="001651FC" w:rsidRPr="006E5DFF" w:rsidRDefault="001651FC" w:rsidP="00A550E4">
            <w:pPr>
              <w:spacing w:before="0" w:after="0"/>
              <w:jc w:val="center"/>
              <w:rPr>
                <w:rFonts w:eastAsia="Calibri"/>
                <w:bCs/>
              </w:rPr>
            </w:pPr>
            <w:r w:rsidRPr="006E5DFF">
              <w:rPr>
                <w:rFonts w:eastAsia="Calibri"/>
                <w:bCs/>
              </w:rPr>
              <w:t>ÖÇ 1, 2, 3, 4, 5, 6</w:t>
            </w:r>
          </w:p>
        </w:tc>
        <w:tc>
          <w:tcPr>
            <w:tcW w:w="0" w:type="auto"/>
          </w:tcPr>
          <w:p w14:paraId="35217811" w14:textId="77777777" w:rsidR="001651FC" w:rsidRPr="006E5DFF" w:rsidRDefault="001651FC" w:rsidP="00A550E4">
            <w:pPr>
              <w:spacing w:before="0" w:after="0"/>
              <w:jc w:val="center"/>
              <w:rPr>
                <w:rFonts w:eastAsia="Calibri"/>
                <w:bCs/>
              </w:rPr>
            </w:pPr>
          </w:p>
        </w:tc>
        <w:tc>
          <w:tcPr>
            <w:tcW w:w="0" w:type="auto"/>
          </w:tcPr>
          <w:p w14:paraId="6007F240" w14:textId="77777777" w:rsidR="001651FC" w:rsidRPr="006E5DFF" w:rsidRDefault="001651FC" w:rsidP="00A550E4">
            <w:pPr>
              <w:spacing w:before="0" w:after="0"/>
              <w:rPr>
                <w:rFonts w:eastAsia="Calibri"/>
              </w:rPr>
            </w:pPr>
          </w:p>
        </w:tc>
        <w:tc>
          <w:tcPr>
            <w:tcW w:w="483" w:type="dxa"/>
          </w:tcPr>
          <w:p w14:paraId="2BE5656E" w14:textId="77777777" w:rsidR="001651FC" w:rsidRPr="006E5DFF" w:rsidRDefault="001651FC" w:rsidP="00A550E4">
            <w:pPr>
              <w:spacing w:before="0" w:after="0"/>
              <w:rPr>
                <w:rFonts w:eastAsia="Calibri"/>
              </w:rPr>
            </w:pPr>
          </w:p>
        </w:tc>
      </w:tr>
    </w:tbl>
    <w:p w14:paraId="0C3951D5" w14:textId="7A83E7CA" w:rsidR="00DB2761" w:rsidRPr="006E5DFF" w:rsidRDefault="00DB2761" w:rsidP="00A550E4">
      <w:pPr>
        <w:spacing w:before="0" w:after="0"/>
        <w:rPr>
          <w:rFonts w:eastAsia="Times New Roman"/>
          <w:lang w:eastAsia="tr-TR"/>
        </w:rPr>
      </w:pPr>
    </w:p>
    <w:tbl>
      <w:tblPr>
        <w:tblW w:w="5000" w:type="pct"/>
        <w:tblBorders>
          <w:top w:val="single" w:sz="2" w:space="0" w:color="D1D1D1" w:themeColor="background2" w:themeShade="E6"/>
          <w:left w:val="single" w:sz="2" w:space="0" w:color="D1D1D1" w:themeColor="background2" w:themeShade="E6"/>
          <w:bottom w:val="single" w:sz="2" w:space="0" w:color="D1D1D1" w:themeColor="background2" w:themeShade="E6"/>
          <w:right w:val="single" w:sz="2" w:space="0" w:color="D1D1D1" w:themeColor="background2" w:themeShade="E6"/>
          <w:insideH w:val="single" w:sz="2" w:space="0" w:color="D1D1D1" w:themeColor="background2" w:themeShade="E6"/>
          <w:insideV w:val="single" w:sz="2" w:space="0" w:color="D1D1D1" w:themeColor="background2" w:themeShade="E6"/>
        </w:tblBorders>
        <w:tblLayout w:type="fixed"/>
        <w:tblLook w:val="01E0" w:firstRow="1" w:lastRow="1" w:firstColumn="1" w:lastColumn="1" w:noHBand="0" w:noVBand="0"/>
      </w:tblPr>
      <w:tblGrid>
        <w:gridCol w:w="706"/>
        <w:gridCol w:w="3844"/>
        <w:gridCol w:w="876"/>
        <w:gridCol w:w="879"/>
        <w:gridCol w:w="879"/>
        <w:gridCol w:w="879"/>
        <w:gridCol w:w="1003"/>
      </w:tblGrid>
      <w:tr w:rsidR="001651FC" w:rsidRPr="006E5DFF" w14:paraId="674E068B" w14:textId="77777777" w:rsidTr="006206E4">
        <w:trPr>
          <w:trHeight w:val="74"/>
        </w:trPr>
        <w:tc>
          <w:tcPr>
            <w:tcW w:w="5000" w:type="pct"/>
            <w:gridSpan w:val="7"/>
          </w:tcPr>
          <w:p w14:paraId="4FEA3708" w14:textId="3638AB68" w:rsidR="001651FC" w:rsidRPr="006E5DFF" w:rsidRDefault="001651FC" w:rsidP="00A550E4">
            <w:pPr>
              <w:widowControl w:val="0"/>
              <w:autoSpaceDE w:val="0"/>
              <w:autoSpaceDN w:val="0"/>
              <w:spacing w:before="0" w:after="0"/>
              <w:rPr>
                <w:rFonts w:eastAsia="Times New Roman"/>
                <w:b/>
                <w:lang w:eastAsia="tr-TR"/>
              </w:rPr>
            </w:pPr>
            <w:r w:rsidRPr="006E5DFF">
              <w:rPr>
                <w:rFonts w:eastAsia="Times New Roman"/>
                <w:b/>
                <w:lang w:eastAsia="tr-TR"/>
              </w:rPr>
              <w:t xml:space="preserve">Tablo 3. Ders İçerikleri </w:t>
            </w:r>
            <w:r w:rsidR="002B5F10">
              <w:rPr>
                <w:rFonts w:eastAsia="Times New Roman"/>
                <w:b/>
                <w:lang w:eastAsia="tr-TR"/>
              </w:rPr>
              <w:t>ve</w:t>
            </w:r>
            <w:r w:rsidRPr="006E5DFF">
              <w:rPr>
                <w:rFonts w:eastAsia="Times New Roman"/>
                <w:b/>
                <w:lang w:eastAsia="tr-TR"/>
              </w:rPr>
              <w:t xml:space="preserve"> Öğrenme Çktıları İlişkisi </w:t>
            </w:r>
          </w:p>
        </w:tc>
      </w:tr>
      <w:tr w:rsidR="001651FC" w:rsidRPr="006E5DFF" w14:paraId="317904BB" w14:textId="77777777" w:rsidTr="006206E4">
        <w:trPr>
          <w:trHeight w:val="151"/>
        </w:trPr>
        <w:tc>
          <w:tcPr>
            <w:tcW w:w="389" w:type="pct"/>
            <w:vMerge w:val="restart"/>
          </w:tcPr>
          <w:p w14:paraId="375DFE21" w14:textId="77777777" w:rsidR="001651FC" w:rsidRPr="006E5DFF" w:rsidRDefault="001651FC" w:rsidP="00B9529C">
            <w:pPr>
              <w:widowControl w:val="0"/>
              <w:autoSpaceDE w:val="0"/>
              <w:autoSpaceDN w:val="0"/>
              <w:spacing w:before="0" w:after="0"/>
              <w:jc w:val="left"/>
              <w:rPr>
                <w:rFonts w:eastAsia="Arial"/>
                <w:b/>
              </w:rPr>
            </w:pPr>
            <w:r w:rsidRPr="006E5DFF">
              <w:rPr>
                <w:rFonts w:eastAsia="Arial"/>
                <w:b/>
              </w:rPr>
              <w:t>Hafta</w:t>
            </w:r>
          </w:p>
        </w:tc>
        <w:tc>
          <w:tcPr>
            <w:tcW w:w="2120" w:type="pct"/>
            <w:vMerge w:val="restart"/>
          </w:tcPr>
          <w:p w14:paraId="2BEB0697" w14:textId="77777777" w:rsidR="001651FC" w:rsidRPr="006E5DFF" w:rsidRDefault="001651FC" w:rsidP="00B9529C">
            <w:pPr>
              <w:widowControl w:val="0"/>
              <w:autoSpaceDE w:val="0"/>
              <w:autoSpaceDN w:val="0"/>
              <w:spacing w:before="0" w:after="0"/>
              <w:jc w:val="left"/>
              <w:rPr>
                <w:rFonts w:eastAsia="Arial"/>
                <w:b/>
              </w:rPr>
            </w:pPr>
            <w:r w:rsidRPr="006E5DFF">
              <w:rPr>
                <w:rFonts w:eastAsia="Arial"/>
                <w:b/>
              </w:rPr>
              <w:t>Ders İçerikleri</w:t>
            </w:r>
          </w:p>
        </w:tc>
        <w:tc>
          <w:tcPr>
            <w:tcW w:w="2491" w:type="pct"/>
            <w:gridSpan w:val="5"/>
          </w:tcPr>
          <w:p w14:paraId="72689715" w14:textId="77777777" w:rsidR="001651FC" w:rsidRPr="006E5DFF" w:rsidRDefault="001651FC" w:rsidP="00B9529C">
            <w:pPr>
              <w:widowControl w:val="0"/>
              <w:autoSpaceDE w:val="0"/>
              <w:autoSpaceDN w:val="0"/>
              <w:spacing w:before="0" w:after="0"/>
              <w:jc w:val="left"/>
              <w:rPr>
                <w:rFonts w:eastAsia="Arial"/>
                <w:b/>
              </w:rPr>
            </w:pPr>
            <w:r w:rsidRPr="006E5DFF">
              <w:rPr>
                <w:rFonts w:eastAsia="Arial"/>
                <w:b/>
              </w:rPr>
              <w:t xml:space="preserve">Dersin Öğrenme Çıktıları </w:t>
            </w:r>
          </w:p>
        </w:tc>
      </w:tr>
      <w:tr w:rsidR="001651FC" w:rsidRPr="00DB2761" w14:paraId="76D35CCA" w14:textId="77777777" w:rsidTr="006206E4">
        <w:trPr>
          <w:trHeight w:val="79"/>
        </w:trPr>
        <w:tc>
          <w:tcPr>
            <w:tcW w:w="389" w:type="pct"/>
            <w:vMerge/>
          </w:tcPr>
          <w:p w14:paraId="0AB73668" w14:textId="77777777" w:rsidR="001651FC" w:rsidRPr="00DB2761" w:rsidRDefault="001651FC" w:rsidP="00B9529C">
            <w:pPr>
              <w:widowControl w:val="0"/>
              <w:autoSpaceDE w:val="0"/>
              <w:autoSpaceDN w:val="0"/>
              <w:spacing w:before="0" w:after="0"/>
              <w:jc w:val="left"/>
              <w:rPr>
                <w:rFonts w:eastAsia="Arial"/>
                <w:b/>
              </w:rPr>
            </w:pPr>
          </w:p>
        </w:tc>
        <w:tc>
          <w:tcPr>
            <w:tcW w:w="2120" w:type="pct"/>
            <w:vMerge/>
          </w:tcPr>
          <w:p w14:paraId="31AED74C" w14:textId="77777777" w:rsidR="001651FC" w:rsidRPr="00DB2761" w:rsidRDefault="001651FC" w:rsidP="00B9529C">
            <w:pPr>
              <w:widowControl w:val="0"/>
              <w:autoSpaceDE w:val="0"/>
              <w:autoSpaceDN w:val="0"/>
              <w:spacing w:before="0" w:after="0"/>
              <w:jc w:val="left"/>
              <w:rPr>
                <w:rFonts w:eastAsia="Arial"/>
                <w:b/>
              </w:rPr>
            </w:pPr>
          </w:p>
        </w:tc>
        <w:tc>
          <w:tcPr>
            <w:tcW w:w="483" w:type="pct"/>
          </w:tcPr>
          <w:p w14:paraId="1B865C33" w14:textId="2B31959E" w:rsidR="001651FC" w:rsidRPr="00DB2761" w:rsidRDefault="00DB2761" w:rsidP="00B9529C">
            <w:pPr>
              <w:spacing w:before="0" w:after="0"/>
              <w:jc w:val="left"/>
              <w:rPr>
                <w:rFonts w:eastAsia="Times New Roman"/>
                <w:lang w:eastAsia="tr-TR"/>
              </w:rPr>
            </w:pPr>
            <w:r w:rsidRPr="00CD18E7">
              <w:rPr>
                <w:rFonts w:eastAsia="Times New Roman"/>
                <w:b/>
                <w:lang w:eastAsia="tr-TR"/>
              </w:rPr>
              <w:t xml:space="preserve">ÖÇ 1. </w:t>
            </w:r>
            <w:r w:rsidRPr="00CD18E7">
              <w:rPr>
                <w:rFonts w:eastAsia="Times New Roman"/>
                <w:lang w:eastAsia="tr-TR"/>
              </w:rPr>
              <w:t xml:space="preserve">Dil </w:t>
            </w:r>
            <w:r w:rsidR="002B5F10">
              <w:rPr>
                <w:rFonts w:eastAsia="Times New Roman"/>
                <w:lang w:eastAsia="tr-TR"/>
              </w:rPr>
              <w:t>ve</w:t>
            </w:r>
            <w:r w:rsidRPr="00CD18E7">
              <w:rPr>
                <w:rFonts w:eastAsia="Times New Roman"/>
                <w:lang w:eastAsia="tr-TR"/>
              </w:rPr>
              <w:t xml:space="preserve"> kültür arasındaki bağlantıyı açıklayabilme.</w:t>
            </w:r>
          </w:p>
        </w:tc>
        <w:tc>
          <w:tcPr>
            <w:tcW w:w="485" w:type="pct"/>
          </w:tcPr>
          <w:p w14:paraId="0C8BBEFD" w14:textId="3DA686B7" w:rsidR="001651FC" w:rsidRPr="00DB2761" w:rsidRDefault="00DB2761" w:rsidP="00B9529C">
            <w:pPr>
              <w:widowControl w:val="0"/>
              <w:autoSpaceDE w:val="0"/>
              <w:autoSpaceDN w:val="0"/>
              <w:spacing w:before="0" w:after="0"/>
              <w:jc w:val="left"/>
              <w:rPr>
                <w:rFonts w:eastAsia="Arial"/>
                <w:bCs/>
              </w:rPr>
            </w:pPr>
            <w:r w:rsidRPr="00CD18E7">
              <w:rPr>
                <w:rFonts w:eastAsia="Times New Roman"/>
                <w:b/>
                <w:lang w:eastAsia="tr-TR"/>
              </w:rPr>
              <w:t xml:space="preserve">ÖÇ 2. </w:t>
            </w:r>
            <w:r w:rsidRPr="00CD18E7">
              <w:rPr>
                <w:rFonts w:eastAsia="Times New Roman"/>
                <w:lang w:eastAsia="tr-TR"/>
              </w:rPr>
              <w:t>Türkçenin tarihi dönemlerine dair bilgileri anlatabilme</w:t>
            </w:r>
          </w:p>
        </w:tc>
        <w:tc>
          <w:tcPr>
            <w:tcW w:w="485" w:type="pct"/>
          </w:tcPr>
          <w:p w14:paraId="2D4BD1C7" w14:textId="7D2C84FE" w:rsidR="00DB2761" w:rsidRPr="00CD18E7" w:rsidRDefault="00DB2761" w:rsidP="00B9529C">
            <w:pPr>
              <w:spacing w:before="0" w:after="0"/>
              <w:jc w:val="left"/>
              <w:rPr>
                <w:rFonts w:eastAsia="Times New Roman"/>
                <w:lang w:eastAsia="tr-TR"/>
              </w:rPr>
            </w:pPr>
            <w:r w:rsidRPr="00CD18E7">
              <w:rPr>
                <w:rFonts w:eastAsia="Times New Roman"/>
                <w:b/>
                <w:lang w:eastAsia="tr-TR"/>
              </w:rPr>
              <w:t xml:space="preserve">ÖÇ 3. </w:t>
            </w:r>
            <w:r w:rsidRPr="00CD18E7">
              <w:rPr>
                <w:rFonts w:eastAsia="Times New Roman"/>
                <w:lang w:eastAsia="tr-TR"/>
              </w:rPr>
              <w:t xml:space="preserve">Türkçeyi yazılı </w:t>
            </w:r>
            <w:r w:rsidR="002B5F10">
              <w:rPr>
                <w:rFonts w:eastAsia="Times New Roman"/>
                <w:lang w:eastAsia="tr-TR"/>
              </w:rPr>
              <w:t>ve</w:t>
            </w:r>
            <w:r w:rsidRPr="00CD18E7">
              <w:rPr>
                <w:rFonts w:eastAsia="Times New Roman"/>
                <w:lang w:eastAsia="tr-TR"/>
              </w:rPr>
              <w:t xml:space="preserve"> sözlü anlatım aracı olarak doğru, akıcı </w:t>
            </w:r>
            <w:r w:rsidR="002B5F10">
              <w:rPr>
                <w:rFonts w:eastAsia="Times New Roman"/>
                <w:lang w:eastAsia="tr-TR"/>
              </w:rPr>
              <w:t>ve</w:t>
            </w:r>
            <w:r w:rsidRPr="00CD18E7">
              <w:rPr>
                <w:rFonts w:eastAsia="Times New Roman"/>
                <w:lang w:eastAsia="tr-TR"/>
              </w:rPr>
              <w:t xml:space="preserve"> etkin bir biçimde kullanabilme.</w:t>
            </w:r>
          </w:p>
          <w:p w14:paraId="682A94B3" w14:textId="7FAD1000" w:rsidR="001651FC" w:rsidRPr="00DB2761" w:rsidRDefault="001651FC" w:rsidP="00B9529C">
            <w:pPr>
              <w:widowControl w:val="0"/>
              <w:autoSpaceDE w:val="0"/>
              <w:autoSpaceDN w:val="0"/>
              <w:spacing w:before="0" w:after="0"/>
              <w:jc w:val="left"/>
              <w:rPr>
                <w:rFonts w:eastAsia="Arial"/>
                <w:bCs/>
              </w:rPr>
            </w:pPr>
          </w:p>
        </w:tc>
        <w:tc>
          <w:tcPr>
            <w:tcW w:w="485" w:type="pct"/>
          </w:tcPr>
          <w:p w14:paraId="4B829178" w14:textId="2EE45724" w:rsidR="00DB2761" w:rsidRPr="00CD18E7" w:rsidRDefault="00DB2761" w:rsidP="00B9529C">
            <w:pPr>
              <w:spacing w:before="0" w:after="0"/>
              <w:jc w:val="left"/>
              <w:rPr>
                <w:rFonts w:eastAsia="Times New Roman"/>
                <w:lang w:eastAsia="tr-TR"/>
              </w:rPr>
            </w:pPr>
            <w:r w:rsidRPr="00CD18E7">
              <w:rPr>
                <w:rFonts w:eastAsia="Times New Roman"/>
                <w:b/>
                <w:lang w:eastAsia="tr-TR"/>
              </w:rPr>
              <w:t xml:space="preserve">ÖÇ 4. </w:t>
            </w:r>
            <w:r w:rsidRPr="00CD18E7">
              <w:rPr>
                <w:rFonts w:eastAsia="Times New Roman"/>
                <w:lang w:eastAsia="tr-TR"/>
              </w:rPr>
              <w:t xml:space="preserve">Türk dilinin yapı </w:t>
            </w:r>
            <w:r w:rsidR="002B5F10">
              <w:rPr>
                <w:rFonts w:eastAsia="Times New Roman"/>
                <w:lang w:eastAsia="tr-TR"/>
              </w:rPr>
              <w:t>ve</w:t>
            </w:r>
            <w:r w:rsidRPr="00CD18E7">
              <w:rPr>
                <w:rFonts w:eastAsia="Times New Roman"/>
                <w:lang w:eastAsia="tr-TR"/>
              </w:rPr>
              <w:t xml:space="preserve"> işleyiş özelliklerini açıklayabilme.</w:t>
            </w:r>
          </w:p>
          <w:p w14:paraId="449777FC" w14:textId="53FA7C62" w:rsidR="001651FC" w:rsidRPr="00DB2761" w:rsidRDefault="001651FC" w:rsidP="00B9529C">
            <w:pPr>
              <w:widowControl w:val="0"/>
              <w:autoSpaceDE w:val="0"/>
              <w:autoSpaceDN w:val="0"/>
              <w:spacing w:before="0" w:after="0"/>
              <w:jc w:val="left"/>
              <w:rPr>
                <w:rFonts w:eastAsia="Arial"/>
                <w:bCs/>
              </w:rPr>
            </w:pPr>
          </w:p>
        </w:tc>
        <w:tc>
          <w:tcPr>
            <w:tcW w:w="553" w:type="pct"/>
          </w:tcPr>
          <w:p w14:paraId="01E2DA0A" w14:textId="711B257C" w:rsidR="001651FC" w:rsidRPr="00DB2761" w:rsidRDefault="00DB2761" w:rsidP="00B9529C">
            <w:pPr>
              <w:spacing w:before="0" w:after="0"/>
              <w:jc w:val="left"/>
              <w:rPr>
                <w:rFonts w:eastAsia="Arial"/>
                <w:bCs/>
              </w:rPr>
            </w:pPr>
            <w:r w:rsidRPr="00CD18E7">
              <w:rPr>
                <w:rFonts w:eastAsia="Times New Roman"/>
                <w:b/>
                <w:lang w:eastAsia="tr-TR"/>
              </w:rPr>
              <w:t xml:space="preserve">ÖÇ 5. </w:t>
            </w:r>
            <w:r w:rsidRPr="00CD18E7">
              <w:rPr>
                <w:rFonts w:eastAsia="Times New Roman"/>
                <w:lang w:eastAsia="tr-TR"/>
              </w:rPr>
              <w:t xml:space="preserve">Diline karşı daha duyarlı </w:t>
            </w:r>
            <w:r w:rsidR="002B5F10">
              <w:rPr>
                <w:rFonts w:eastAsia="Times New Roman"/>
                <w:lang w:eastAsia="tr-TR"/>
              </w:rPr>
              <w:t>ve</w:t>
            </w:r>
            <w:r w:rsidRPr="00CD18E7">
              <w:rPr>
                <w:rFonts w:eastAsia="Times New Roman"/>
                <w:lang w:eastAsia="tr-TR"/>
              </w:rPr>
              <w:t xml:space="preserve"> bilinçli bir bakış açısına sahip olabilme</w:t>
            </w:r>
          </w:p>
        </w:tc>
      </w:tr>
      <w:tr w:rsidR="001651FC" w:rsidRPr="00DB2761" w14:paraId="1AA3DDF9" w14:textId="77777777" w:rsidTr="006206E4">
        <w:trPr>
          <w:trHeight w:val="350"/>
        </w:trPr>
        <w:tc>
          <w:tcPr>
            <w:tcW w:w="389" w:type="pct"/>
          </w:tcPr>
          <w:p w14:paraId="259BA334" w14:textId="73F9431E" w:rsidR="001651FC" w:rsidRPr="00DB2761" w:rsidRDefault="001651FC" w:rsidP="006939D2">
            <w:pPr>
              <w:pStyle w:val="ListeParagraf"/>
              <w:widowControl w:val="0"/>
              <w:numPr>
                <w:ilvl w:val="0"/>
                <w:numId w:val="101"/>
              </w:numPr>
              <w:autoSpaceDE w:val="0"/>
              <w:autoSpaceDN w:val="0"/>
              <w:spacing w:before="0" w:after="0"/>
              <w:ind w:left="0" w:firstLine="0"/>
              <w:contextualSpacing w:val="0"/>
              <w:jc w:val="left"/>
              <w:rPr>
                <w:rFonts w:eastAsia="Arial"/>
                <w:b/>
              </w:rPr>
            </w:pPr>
          </w:p>
        </w:tc>
        <w:tc>
          <w:tcPr>
            <w:tcW w:w="2120" w:type="pct"/>
            <w:vAlign w:val="center"/>
          </w:tcPr>
          <w:p w14:paraId="5ED0C8FF" w14:textId="17E18759" w:rsidR="001651FC" w:rsidRPr="00DB2761" w:rsidRDefault="001651FC" w:rsidP="00B9529C">
            <w:pPr>
              <w:spacing w:before="0" w:after="0"/>
              <w:jc w:val="left"/>
              <w:rPr>
                <w:rFonts w:eastAsia="Times New Roman"/>
                <w:lang w:eastAsia="tr-TR"/>
              </w:rPr>
            </w:pPr>
            <w:r w:rsidRPr="00DB2761">
              <w:rPr>
                <w:rFonts w:eastAsia="Times New Roman"/>
                <w:lang w:eastAsia="tr-TR"/>
              </w:rPr>
              <w:t xml:space="preserve">Türk Dili dersinin amacı, ilkeleri </w:t>
            </w:r>
            <w:r w:rsidR="002B5F10">
              <w:rPr>
                <w:rFonts w:eastAsia="Times New Roman"/>
                <w:lang w:eastAsia="tr-TR"/>
              </w:rPr>
              <w:t>ve</w:t>
            </w:r>
            <w:r w:rsidRPr="00DB2761">
              <w:rPr>
                <w:rFonts w:eastAsia="Times New Roman"/>
                <w:lang w:eastAsia="tr-TR"/>
              </w:rPr>
              <w:t xml:space="preserve"> konuları hakkında bilgilendirme</w:t>
            </w:r>
          </w:p>
        </w:tc>
        <w:tc>
          <w:tcPr>
            <w:tcW w:w="483" w:type="pct"/>
          </w:tcPr>
          <w:p w14:paraId="0ABBC6F1" w14:textId="77777777" w:rsidR="001651FC" w:rsidRPr="00DB2761" w:rsidRDefault="001651FC" w:rsidP="00B9529C">
            <w:pPr>
              <w:spacing w:before="0" w:after="0"/>
              <w:jc w:val="left"/>
              <w:rPr>
                <w:sz w:val="16"/>
                <w:szCs w:val="16"/>
              </w:rPr>
            </w:pPr>
            <w:r w:rsidRPr="00DB2761">
              <w:rPr>
                <w:rFonts w:eastAsia="Arial"/>
                <w:sz w:val="16"/>
                <w:szCs w:val="16"/>
              </w:rPr>
              <w:t>X</w:t>
            </w:r>
          </w:p>
        </w:tc>
        <w:tc>
          <w:tcPr>
            <w:tcW w:w="485" w:type="pct"/>
          </w:tcPr>
          <w:p w14:paraId="60CBB908" w14:textId="77777777" w:rsidR="001651FC" w:rsidRPr="00DB2761" w:rsidRDefault="001651FC" w:rsidP="00B9529C">
            <w:pPr>
              <w:spacing w:before="0" w:after="0"/>
              <w:jc w:val="left"/>
              <w:rPr>
                <w:sz w:val="16"/>
                <w:szCs w:val="16"/>
              </w:rPr>
            </w:pPr>
            <w:r w:rsidRPr="00DB2761">
              <w:rPr>
                <w:rFonts w:eastAsia="Arial"/>
                <w:sz w:val="16"/>
                <w:szCs w:val="16"/>
              </w:rPr>
              <w:t>X</w:t>
            </w:r>
          </w:p>
        </w:tc>
        <w:tc>
          <w:tcPr>
            <w:tcW w:w="485" w:type="pct"/>
          </w:tcPr>
          <w:p w14:paraId="02864B91" w14:textId="77777777" w:rsidR="001651FC" w:rsidRPr="00DB2761" w:rsidRDefault="001651FC" w:rsidP="00B9529C">
            <w:pPr>
              <w:spacing w:before="0" w:after="0"/>
              <w:jc w:val="left"/>
              <w:rPr>
                <w:sz w:val="16"/>
                <w:szCs w:val="16"/>
              </w:rPr>
            </w:pPr>
            <w:r w:rsidRPr="00DB2761">
              <w:rPr>
                <w:rFonts w:eastAsia="Arial"/>
                <w:sz w:val="16"/>
                <w:szCs w:val="16"/>
              </w:rPr>
              <w:t>X</w:t>
            </w:r>
          </w:p>
        </w:tc>
        <w:tc>
          <w:tcPr>
            <w:tcW w:w="485" w:type="pct"/>
          </w:tcPr>
          <w:p w14:paraId="750D9D1D" w14:textId="77777777" w:rsidR="001651FC" w:rsidRPr="00DB2761" w:rsidRDefault="001651FC" w:rsidP="00B9529C">
            <w:pPr>
              <w:spacing w:before="0" w:after="0"/>
              <w:jc w:val="left"/>
              <w:rPr>
                <w:sz w:val="16"/>
                <w:szCs w:val="16"/>
              </w:rPr>
            </w:pPr>
            <w:r w:rsidRPr="00DB2761">
              <w:rPr>
                <w:rFonts w:eastAsia="Arial"/>
                <w:sz w:val="16"/>
                <w:szCs w:val="16"/>
              </w:rPr>
              <w:t>X</w:t>
            </w:r>
          </w:p>
        </w:tc>
        <w:tc>
          <w:tcPr>
            <w:tcW w:w="553" w:type="pct"/>
          </w:tcPr>
          <w:p w14:paraId="26515E85" w14:textId="77777777" w:rsidR="001651FC" w:rsidRPr="00DB2761" w:rsidRDefault="001651FC" w:rsidP="00B9529C">
            <w:pPr>
              <w:spacing w:before="0" w:after="0"/>
              <w:jc w:val="left"/>
              <w:rPr>
                <w:sz w:val="16"/>
                <w:szCs w:val="16"/>
              </w:rPr>
            </w:pPr>
            <w:r w:rsidRPr="00DB2761">
              <w:rPr>
                <w:rFonts w:eastAsia="Arial"/>
                <w:sz w:val="16"/>
                <w:szCs w:val="16"/>
              </w:rPr>
              <w:t>X</w:t>
            </w:r>
          </w:p>
        </w:tc>
      </w:tr>
      <w:tr w:rsidR="001651FC" w:rsidRPr="00DB2761" w14:paraId="159B6741" w14:textId="77777777" w:rsidTr="006206E4">
        <w:trPr>
          <w:trHeight w:val="171"/>
        </w:trPr>
        <w:tc>
          <w:tcPr>
            <w:tcW w:w="389" w:type="pct"/>
          </w:tcPr>
          <w:p w14:paraId="1B876224" w14:textId="31544EB9" w:rsidR="001651FC" w:rsidRPr="00DB2761" w:rsidRDefault="001651FC" w:rsidP="006939D2">
            <w:pPr>
              <w:pStyle w:val="ListeParagraf"/>
              <w:widowControl w:val="0"/>
              <w:numPr>
                <w:ilvl w:val="0"/>
                <w:numId w:val="101"/>
              </w:numPr>
              <w:autoSpaceDE w:val="0"/>
              <w:autoSpaceDN w:val="0"/>
              <w:spacing w:before="0" w:after="0"/>
              <w:ind w:left="0" w:firstLine="0"/>
              <w:contextualSpacing w:val="0"/>
              <w:jc w:val="left"/>
              <w:rPr>
                <w:rFonts w:eastAsia="Arial"/>
                <w:b/>
              </w:rPr>
            </w:pPr>
          </w:p>
        </w:tc>
        <w:tc>
          <w:tcPr>
            <w:tcW w:w="2120" w:type="pct"/>
            <w:vAlign w:val="center"/>
          </w:tcPr>
          <w:p w14:paraId="33CCB9E6" w14:textId="4E559119" w:rsidR="001651FC" w:rsidRPr="00DB2761" w:rsidRDefault="001651FC" w:rsidP="00B9529C">
            <w:pPr>
              <w:spacing w:before="0" w:after="0"/>
              <w:jc w:val="left"/>
              <w:rPr>
                <w:rFonts w:eastAsia="Times New Roman"/>
                <w:lang w:eastAsia="tr-TR"/>
              </w:rPr>
            </w:pPr>
            <w:r w:rsidRPr="00DB2761">
              <w:rPr>
                <w:rFonts w:eastAsia="Times New Roman"/>
                <w:lang w:eastAsia="tr-TR"/>
              </w:rPr>
              <w:t xml:space="preserve">Dilin millet hayatındaki yeri </w:t>
            </w:r>
            <w:r w:rsidR="002B5F10">
              <w:rPr>
                <w:rFonts w:eastAsia="Times New Roman"/>
                <w:lang w:eastAsia="tr-TR"/>
              </w:rPr>
              <w:t>ve</w:t>
            </w:r>
            <w:r w:rsidRPr="00DB2761">
              <w:rPr>
                <w:rFonts w:eastAsia="Times New Roman"/>
                <w:lang w:eastAsia="tr-TR"/>
              </w:rPr>
              <w:t xml:space="preserve"> önemi</w:t>
            </w:r>
          </w:p>
        </w:tc>
        <w:tc>
          <w:tcPr>
            <w:tcW w:w="483" w:type="pct"/>
          </w:tcPr>
          <w:p w14:paraId="50047695" w14:textId="77777777" w:rsidR="001651FC" w:rsidRPr="00DB2761" w:rsidRDefault="001651FC" w:rsidP="00B9529C">
            <w:pPr>
              <w:spacing w:before="0" w:after="0"/>
              <w:jc w:val="left"/>
              <w:rPr>
                <w:sz w:val="16"/>
                <w:szCs w:val="16"/>
              </w:rPr>
            </w:pPr>
            <w:r w:rsidRPr="00DB2761">
              <w:rPr>
                <w:rFonts w:eastAsia="Arial"/>
                <w:sz w:val="16"/>
                <w:szCs w:val="16"/>
              </w:rPr>
              <w:t>X</w:t>
            </w:r>
          </w:p>
        </w:tc>
        <w:tc>
          <w:tcPr>
            <w:tcW w:w="485" w:type="pct"/>
          </w:tcPr>
          <w:p w14:paraId="56461DA6" w14:textId="77777777" w:rsidR="001651FC" w:rsidRPr="00DB2761" w:rsidRDefault="001651FC" w:rsidP="00B9529C">
            <w:pPr>
              <w:spacing w:before="0" w:after="0"/>
              <w:jc w:val="left"/>
              <w:rPr>
                <w:sz w:val="16"/>
                <w:szCs w:val="16"/>
              </w:rPr>
            </w:pPr>
            <w:r w:rsidRPr="00DB2761">
              <w:rPr>
                <w:rFonts w:eastAsia="Arial"/>
                <w:sz w:val="16"/>
                <w:szCs w:val="16"/>
              </w:rPr>
              <w:t>X</w:t>
            </w:r>
          </w:p>
        </w:tc>
        <w:tc>
          <w:tcPr>
            <w:tcW w:w="485" w:type="pct"/>
          </w:tcPr>
          <w:p w14:paraId="5AEC5C3E" w14:textId="77777777" w:rsidR="001651FC" w:rsidRPr="00DB2761" w:rsidRDefault="001651FC" w:rsidP="00B9529C">
            <w:pPr>
              <w:spacing w:before="0" w:after="0"/>
              <w:jc w:val="left"/>
              <w:rPr>
                <w:sz w:val="16"/>
                <w:szCs w:val="16"/>
              </w:rPr>
            </w:pPr>
          </w:p>
        </w:tc>
        <w:tc>
          <w:tcPr>
            <w:tcW w:w="485" w:type="pct"/>
          </w:tcPr>
          <w:p w14:paraId="389BA8CA" w14:textId="77777777" w:rsidR="001651FC" w:rsidRPr="00DB2761" w:rsidRDefault="001651FC" w:rsidP="00B9529C">
            <w:pPr>
              <w:widowControl w:val="0"/>
              <w:autoSpaceDE w:val="0"/>
              <w:autoSpaceDN w:val="0"/>
              <w:spacing w:before="0" w:after="0"/>
              <w:jc w:val="left"/>
              <w:rPr>
                <w:rFonts w:eastAsia="Arial"/>
                <w:sz w:val="16"/>
                <w:szCs w:val="16"/>
              </w:rPr>
            </w:pPr>
          </w:p>
        </w:tc>
        <w:tc>
          <w:tcPr>
            <w:tcW w:w="553" w:type="pct"/>
          </w:tcPr>
          <w:p w14:paraId="46A7274C" w14:textId="77777777" w:rsidR="001651FC" w:rsidRPr="00DB2761" w:rsidRDefault="001651FC" w:rsidP="00B9529C">
            <w:pPr>
              <w:spacing w:before="0" w:after="0"/>
              <w:jc w:val="left"/>
              <w:rPr>
                <w:sz w:val="16"/>
                <w:szCs w:val="16"/>
              </w:rPr>
            </w:pPr>
            <w:r w:rsidRPr="00DB2761">
              <w:rPr>
                <w:rFonts w:eastAsia="Arial"/>
                <w:sz w:val="16"/>
                <w:szCs w:val="16"/>
              </w:rPr>
              <w:t>X</w:t>
            </w:r>
          </w:p>
        </w:tc>
      </w:tr>
      <w:tr w:rsidR="001651FC" w:rsidRPr="00DB2761" w14:paraId="4DA7DA14" w14:textId="77777777" w:rsidTr="006206E4">
        <w:trPr>
          <w:trHeight w:val="333"/>
        </w:trPr>
        <w:tc>
          <w:tcPr>
            <w:tcW w:w="389" w:type="pct"/>
          </w:tcPr>
          <w:p w14:paraId="05D4D786" w14:textId="0A5CED8C" w:rsidR="001651FC" w:rsidRPr="00DB2761" w:rsidRDefault="001651FC" w:rsidP="006939D2">
            <w:pPr>
              <w:pStyle w:val="ListeParagraf"/>
              <w:widowControl w:val="0"/>
              <w:numPr>
                <w:ilvl w:val="0"/>
                <w:numId w:val="101"/>
              </w:numPr>
              <w:autoSpaceDE w:val="0"/>
              <w:autoSpaceDN w:val="0"/>
              <w:spacing w:before="0" w:after="0"/>
              <w:ind w:left="0" w:firstLine="0"/>
              <w:contextualSpacing w:val="0"/>
              <w:jc w:val="left"/>
              <w:rPr>
                <w:rFonts w:eastAsia="Arial"/>
                <w:b/>
              </w:rPr>
            </w:pPr>
          </w:p>
        </w:tc>
        <w:tc>
          <w:tcPr>
            <w:tcW w:w="2120" w:type="pct"/>
            <w:vAlign w:val="center"/>
          </w:tcPr>
          <w:p w14:paraId="515CD7EA" w14:textId="77777777" w:rsidR="001651FC" w:rsidRPr="00DB2761" w:rsidRDefault="001651FC" w:rsidP="00B9529C">
            <w:pPr>
              <w:spacing w:before="0" w:after="0"/>
              <w:jc w:val="left"/>
              <w:rPr>
                <w:rFonts w:eastAsia="Times New Roman"/>
                <w:lang w:eastAsia="tr-TR"/>
              </w:rPr>
            </w:pPr>
            <w:r w:rsidRPr="00DB2761">
              <w:rPr>
                <w:rFonts w:eastAsia="Times New Roman"/>
                <w:lang w:eastAsia="tr-TR"/>
              </w:rPr>
              <w:t>Türkçe'nin dünya dilleri arasındaki yeri</w:t>
            </w:r>
          </w:p>
        </w:tc>
        <w:tc>
          <w:tcPr>
            <w:tcW w:w="483" w:type="pct"/>
          </w:tcPr>
          <w:p w14:paraId="71D41A99" w14:textId="77777777" w:rsidR="001651FC" w:rsidRPr="00DB2761" w:rsidRDefault="001651FC" w:rsidP="00B9529C">
            <w:pPr>
              <w:spacing w:before="0" w:after="0"/>
              <w:jc w:val="left"/>
              <w:rPr>
                <w:sz w:val="16"/>
                <w:szCs w:val="16"/>
              </w:rPr>
            </w:pPr>
            <w:r w:rsidRPr="00DB2761">
              <w:rPr>
                <w:rFonts w:eastAsia="Arial"/>
                <w:sz w:val="16"/>
                <w:szCs w:val="16"/>
              </w:rPr>
              <w:t>X</w:t>
            </w:r>
          </w:p>
        </w:tc>
        <w:tc>
          <w:tcPr>
            <w:tcW w:w="485" w:type="pct"/>
          </w:tcPr>
          <w:p w14:paraId="710D63AE" w14:textId="77777777" w:rsidR="001651FC" w:rsidRPr="00DB2761" w:rsidRDefault="001651FC" w:rsidP="00B9529C">
            <w:pPr>
              <w:spacing w:before="0" w:after="0"/>
              <w:jc w:val="left"/>
              <w:rPr>
                <w:sz w:val="16"/>
                <w:szCs w:val="16"/>
              </w:rPr>
            </w:pPr>
            <w:r w:rsidRPr="00DB2761">
              <w:rPr>
                <w:rFonts w:eastAsia="Arial"/>
                <w:sz w:val="16"/>
                <w:szCs w:val="16"/>
              </w:rPr>
              <w:t>X</w:t>
            </w:r>
          </w:p>
        </w:tc>
        <w:tc>
          <w:tcPr>
            <w:tcW w:w="485" w:type="pct"/>
          </w:tcPr>
          <w:p w14:paraId="29B5ED0B" w14:textId="77777777" w:rsidR="001651FC" w:rsidRPr="00DB2761" w:rsidRDefault="001651FC" w:rsidP="00B9529C">
            <w:pPr>
              <w:spacing w:before="0" w:after="0"/>
              <w:jc w:val="left"/>
              <w:rPr>
                <w:sz w:val="16"/>
                <w:szCs w:val="16"/>
              </w:rPr>
            </w:pPr>
          </w:p>
        </w:tc>
        <w:tc>
          <w:tcPr>
            <w:tcW w:w="485" w:type="pct"/>
          </w:tcPr>
          <w:p w14:paraId="435388F3" w14:textId="77777777" w:rsidR="001651FC" w:rsidRPr="00DB2761" w:rsidRDefault="001651FC" w:rsidP="00B9529C">
            <w:pPr>
              <w:spacing w:before="0" w:after="0"/>
              <w:jc w:val="left"/>
              <w:rPr>
                <w:sz w:val="16"/>
                <w:szCs w:val="16"/>
              </w:rPr>
            </w:pPr>
          </w:p>
        </w:tc>
        <w:tc>
          <w:tcPr>
            <w:tcW w:w="553" w:type="pct"/>
          </w:tcPr>
          <w:p w14:paraId="76B9B6D4" w14:textId="77777777" w:rsidR="001651FC" w:rsidRPr="00DB2761" w:rsidRDefault="001651FC" w:rsidP="00B9529C">
            <w:pPr>
              <w:spacing w:before="0" w:after="0"/>
              <w:jc w:val="left"/>
              <w:rPr>
                <w:sz w:val="16"/>
                <w:szCs w:val="16"/>
              </w:rPr>
            </w:pPr>
            <w:r w:rsidRPr="00DB2761">
              <w:rPr>
                <w:rFonts w:eastAsia="Arial"/>
                <w:sz w:val="16"/>
                <w:szCs w:val="16"/>
              </w:rPr>
              <w:t>X</w:t>
            </w:r>
          </w:p>
        </w:tc>
      </w:tr>
      <w:tr w:rsidR="001651FC" w:rsidRPr="00DB2761" w14:paraId="619A144E" w14:textId="77777777" w:rsidTr="006206E4">
        <w:trPr>
          <w:trHeight w:val="229"/>
        </w:trPr>
        <w:tc>
          <w:tcPr>
            <w:tcW w:w="389" w:type="pct"/>
          </w:tcPr>
          <w:p w14:paraId="3B65FCDE" w14:textId="2A11BB46" w:rsidR="001651FC" w:rsidRPr="00DB2761" w:rsidRDefault="001651FC" w:rsidP="006939D2">
            <w:pPr>
              <w:pStyle w:val="ListeParagraf"/>
              <w:widowControl w:val="0"/>
              <w:numPr>
                <w:ilvl w:val="0"/>
                <w:numId w:val="101"/>
              </w:numPr>
              <w:autoSpaceDE w:val="0"/>
              <w:autoSpaceDN w:val="0"/>
              <w:spacing w:before="0" w:after="0"/>
              <w:ind w:left="0" w:firstLine="0"/>
              <w:contextualSpacing w:val="0"/>
              <w:jc w:val="left"/>
              <w:rPr>
                <w:rFonts w:eastAsia="Arial"/>
                <w:b/>
              </w:rPr>
            </w:pPr>
          </w:p>
        </w:tc>
        <w:tc>
          <w:tcPr>
            <w:tcW w:w="2120" w:type="pct"/>
            <w:vAlign w:val="center"/>
          </w:tcPr>
          <w:p w14:paraId="52A2B50D" w14:textId="77777777" w:rsidR="001651FC" w:rsidRPr="00DB2761" w:rsidRDefault="001651FC" w:rsidP="00B9529C">
            <w:pPr>
              <w:spacing w:before="0" w:after="0"/>
              <w:jc w:val="left"/>
              <w:rPr>
                <w:rFonts w:eastAsia="Times New Roman"/>
                <w:lang w:eastAsia="tr-TR"/>
              </w:rPr>
            </w:pPr>
            <w:r w:rsidRPr="00DB2761">
              <w:rPr>
                <w:rFonts w:eastAsia="Times New Roman"/>
                <w:lang w:eastAsia="tr-TR"/>
              </w:rPr>
              <w:t>Türkçe'nin tarihi dönemleri</w:t>
            </w:r>
          </w:p>
        </w:tc>
        <w:tc>
          <w:tcPr>
            <w:tcW w:w="483" w:type="pct"/>
          </w:tcPr>
          <w:p w14:paraId="47089CD9" w14:textId="77777777" w:rsidR="001651FC" w:rsidRPr="00DB2761" w:rsidRDefault="001651FC" w:rsidP="00B9529C">
            <w:pPr>
              <w:spacing w:before="0" w:after="0"/>
              <w:jc w:val="left"/>
              <w:rPr>
                <w:sz w:val="16"/>
                <w:szCs w:val="16"/>
              </w:rPr>
            </w:pPr>
            <w:r w:rsidRPr="00DB2761">
              <w:rPr>
                <w:rFonts w:eastAsia="Arial"/>
                <w:sz w:val="16"/>
                <w:szCs w:val="16"/>
              </w:rPr>
              <w:t>X</w:t>
            </w:r>
          </w:p>
        </w:tc>
        <w:tc>
          <w:tcPr>
            <w:tcW w:w="485" w:type="pct"/>
          </w:tcPr>
          <w:p w14:paraId="3076049A" w14:textId="77777777" w:rsidR="001651FC" w:rsidRPr="00DB2761" w:rsidRDefault="001651FC" w:rsidP="00B9529C">
            <w:pPr>
              <w:spacing w:before="0" w:after="0"/>
              <w:jc w:val="left"/>
              <w:rPr>
                <w:sz w:val="16"/>
                <w:szCs w:val="16"/>
              </w:rPr>
            </w:pPr>
            <w:r w:rsidRPr="00DB2761">
              <w:rPr>
                <w:rFonts w:eastAsia="Arial"/>
                <w:sz w:val="16"/>
                <w:szCs w:val="16"/>
              </w:rPr>
              <w:t>X</w:t>
            </w:r>
          </w:p>
        </w:tc>
        <w:tc>
          <w:tcPr>
            <w:tcW w:w="485" w:type="pct"/>
          </w:tcPr>
          <w:p w14:paraId="3A9B64A2" w14:textId="77777777" w:rsidR="001651FC" w:rsidRPr="00DB2761" w:rsidRDefault="001651FC" w:rsidP="00B9529C">
            <w:pPr>
              <w:spacing w:before="0" w:after="0"/>
              <w:jc w:val="left"/>
              <w:rPr>
                <w:sz w:val="16"/>
                <w:szCs w:val="16"/>
              </w:rPr>
            </w:pPr>
          </w:p>
        </w:tc>
        <w:tc>
          <w:tcPr>
            <w:tcW w:w="485" w:type="pct"/>
          </w:tcPr>
          <w:p w14:paraId="767068C6" w14:textId="77777777" w:rsidR="001651FC" w:rsidRPr="00DB2761" w:rsidRDefault="001651FC" w:rsidP="00B9529C">
            <w:pPr>
              <w:widowControl w:val="0"/>
              <w:autoSpaceDE w:val="0"/>
              <w:autoSpaceDN w:val="0"/>
              <w:spacing w:before="0" w:after="0"/>
              <w:jc w:val="left"/>
              <w:rPr>
                <w:rFonts w:eastAsia="Arial"/>
                <w:sz w:val="16"/>
                <w:szCs w:val="16"/>
              </w:rPr>
            </w:pPr>
          </w:p>
        </w:tc>
        <w:tc>
          <w:tcPr>
            <w:tcW w:w="553" w:type="pct"/>
          </w:tcPr>
          <w:p w14:paraId="51707089" w14:textId="77777777" w:rsidR="001651FC" w:rsidRPr="00DB2761" w:rsidRDefault="001651FC" w:rsidP="00B9529C">
            <w:pPr>
              <w:spacing w:before="0" w:after="0"/>
              <w:jc w:val="left"/>
              <w:rPr>
                <w:sz w:val="16"/>
                <w:szCs w:val="16"/>
              </w:rPr>
            </w:pPr>
            <w:r w:rsidRPr="00DB2761">
              <w:rPr>
                <w:rFonts w:eastAsia="Arial"/>
                <w:sz w:val="16"/>
                <w:szCs w:val="16"/>
              </w:rPr>
              <w:t>X</w:t>
            </w:r>
          </w:p>
        </w:tc>
      </w:tr>
      <w:tr w:rsidR="001651FC" w:rsidRPr="00DB2761" w14:paraId="077E0B2A" w14:textId="77777777" w:rsidTr="006206E4">
        <w:trPr>
          <w:trHeight w:val="38"/>
        </w:trPr>
        <w:tc>
          <w:tcPr>
            <w:tcW w:w="389" w:type="pct"/>
          </w:tcPr>
          <w:p w14:paraId="6F09DAAF" w14:textId="054A34BD" w:rsidR="001651FC" w:rsidRPr="00DB2761" w:rsidRDefault="001651FC" w:rsidP="006939D2">
            <w:pPr>
              <w:pStyle w:val="ListeParagraf"/>
              <w:widowControl w:val="0"/>
              <w:numPr>
                <w:ilvl w:val="0"/>
                <w:numId w:val="101"/>
              </w:numPr>
              <w:autoSpaceDE w:val="0"/>
              <w:autoSpaceDN w:val="0"/>
              <w:spacing w:before="0" w:after="0"/>
              <w:ind w:left="0" w:firstLine="0"/>
              <w:contextualSpacing w:val="0"/>
              <w:jc w:val="left"/>
              <w:rPr>
                <w:rFonts w:eastAsia="Arial"/>
                <w:b/>
              </w:rPr>
            </w:pPr>
          </w:p>
        </w:tc>
        <w:tc>
          <w:tcPr>
            <w:tcW w:w="2120" w:type="pct"/>
            <w:vAlign w:val="center"/>
          </w:tcPr>
          <w:p w14:paraId="6817706C" w14:textId="44AF8D23" w:rsidR="001651FC" w:rsidRPr="00DB2761" w:rsidRDefault="001651FC" w:rsidP="00B9529C">
            <w:pPr>
              <w:spacing w:before="0" w:after="0"/>
              <w:jc w:val="left"/>
              <w:rPr>
                <w:rFonts w:eastAsia="Times New Roman"/>
                <w:lang w:eastAsia="tr-TR"/>
              </w:rPr>
            </w:pPr>
            <w:r w:rsidRPr="00DB2761">
              <w:rPr>
                <w:rFonts w:eastAsia="Times New Roman"/>
                <w:lang w:eastAsia="tr-TR"/>
              </w:rPr>
              <w:t xml:space="preserve">Türkçe'nin bugünkü durumu </w:t>
            </w:r>
            <w:r w:rsidR="002B5F10">
              <w:rPr>
                <w:rFonts w:eastAsia="Times New Roman"/>
                <w:lang w:eastAsia="tr-TR"/>
              </w:rPr>
              <w:t>ve</w:t>
            </w:r>
            <w:r w:rsidRPr="00DB2761">
              <w:rPr>
                <w:rFonts w:eastAsia="Times New Roman"/>
                <w:lang w:eastAsia="tr-TR"/>
              </w:rPr>
              <w:t xml:space="preserve"> yayılma alanları</w:t>
            </w:r>
          </w:p>
        </w:tc>
        <w:tc>
          <w:tcPr>
            <w:tcW w:w="483" w:type="pct"/>
          </w:tcPr>
          <w:p w14:paraId="6640BB05" w14:textId="77777777" w:rsidR="001651FC" w:rsidRPr="00DB2761" w:rsidRDefault="001651FC" w:rsidP="00B9529C">
            <w:pPr>
              <w:spacing w:before="0" w:after="0"/>
              <w:jc w:val="left"/>
              <w:rPr>
                <w:sz w:val="16"/>
                <w:szCs w:val="16"/>
              </w:rPr>
            </w:pPr>
            <w:r w:rsidRPr="00DB2761">
              <w:rPr>
                <w:rFonts w:eastAsia="Arial"/>
                <w:sz w:val="16"/>
                <w:szCs w:val="16"/>
              </w:rPr>
              <w:t>X</w:t>
            </w:r>
          </w:p>
        </w:tc>
        <w:tc>
          <w:tcPr>
            <w:tcW w:w="485" w:type="pct"/>
          </w:tcPr>
          <w:p w14:paraId="5C539C36" w14:textId="77777777" w:rsidR="001651FC" w:rsidRPr="00DB2761" w:rsidRDefault="001651FC" w:rsidP="00B9529C">
            <w:pPr>
              <w:spacing w:before="0" w:after="0"/>
              <w:jc w:val="left"/>
              <w:rPr>
                <w:sz w:val="16"/>
                <w:szCs w:val="16"/>
              </w:rPr>
            </w:pPr>
            <w:r w:rsidRPr="00DB2761">
              <w:rPr>
                <w:rFonts w:eastAsia="Arial"/>
                <w:sz w:val="16"/>
                <w:szCs w:val="16"/>
              </w:rPr>
              <w:t>X</w:t>
            </w:r>
          </w:p>
        </w:tc>
        <w:tc>
          <w:tcPr>
            <w:tcW w:w="485" w:type="pct"/>
          </w:tcPr>
          <w:p w14:paraId="0E9CA4F4" w14:textId="77777777" w:rsidR="001651FC" w:rsidRPr="00DB2761" w:rsidRDefault="001651FC" w:rsidP="00B9529C">
            <w:pPr>
              <w:spacing w:before="0" w:after="0"/>
              <w:jc w:val="left"/>
              <w:rPr>
                <w:sz w:val="16"/>
                <w:szCs w:val="16"/>
              </w:rPr>
            </w:pPr>
          </w:p>
        </w:tc>
        <w:tc>
          <w:tcPr>
            <w:tcW w:w="485" w:type="pct"/>
          </w:tcPr>
          <w:p w14:paraId="2A70D63F" w14:textId="77777777" w:rsidR="001651FC" w:rsidRPr="00DB2761" w:rsidRDefault="001651FC" w:rsidP="00B9529C">
            <w:pPr>
              <w:spacing w:before="0" w:after="0"/>
              <w:jc w:val="left"/>
              <w:rPr>
                <w:sz w:val="16"/>
                <w:szCs w:val="16"/>
              </w:rPr>
            </w:pPr>
          </w:p>
        </w:tc>
        <w:tc>
          <w:tcPr>
            <w:tcW w:w="553" w:type="pct"/>
          </w:tcPr>
          <w:p w14:paraId="45D7EBCE" w14:textId="77777777" w:rsidR="001651FC" w:rsidRPr="00DB2761" w:rsidRDefault="001651FC" w:rsidP="00B9529C">
            <w:pPr>
              <w:spacing w:before="0" w:after="0"/>
              <w:jc w:val="left"/>
              <w:rPr>
                <w:sz w:val="16"/>
                <w:szCs w:val="16"/>
              </w:rPr>
            </w:pPr>
            <w:r w:rsidRPr="00DB2761">
              <w:rPr>
                <w:rFonts w:eastAsia="Arial"/>
                <w:sz w:val="16"/>
                <w:szCs w:val="16"/>
              </w:rPr>
              <w:t>X</w:t>
            </w:r>
          </w:p>
        </w:tc>
      </w:tr>
      <w:tr w:rsidR="001651FC" w:rsidRPr="00DB2761" w14:paraId="51DCB7FD" w14:textId="77777777" w:rsidTr="006206E4">
        <w:trPr>
          <w:trHeight w:val="229"/>
        </w:trPr>
        <w:tc>
          <w:tcPr>
            <w:tcW w:w="389" w:type="pct"/>
          </w:tcPr>
          <w:p w14:paraId="097F0F1F" w14:textId="0AD5F501" w:rsidR="001651FC" w:rsidRPr="00DB2761" w:rsidRDefault="001651FC" w:rsidP="006939D2">
            <w:pPr>
              <w:pStyle w:val="ListeParagraf"/>
              <w:widowControl w:val="0"/>
              <w:numPr>
                <w:ilvl w:val="0"/>
                <w:numId w:val="101"/>
              </w:numPr>
              <w:autoSpaceDE w:val="0"/>
              <w:autoSpaceDN w:val="0"/>
              <w:spacing w:before="0" w:after="0"/>
              <w:ind w:left="0" w:firstLine="0"/>
              <w:contextualSpacing w:val="0"/>
              <w:jc w:val="left"/>
              <w:rPr>
                <w:rFonts w:eastAsia="Arial"/>
                <w:b/>
              </w:rPr>
            </w:pPr>
          </w:p>
        </w:tc>
        <w:tc>
          <w:tcPr>
            <w:tcW w:w="2120" w:type="pct"/>
            <w:vAlign w:val="center"/>
          </w:tcPr>
          <w:p w14:paraId="6A73C8F6" w14:textId="5C19A76C" w:rsidR="001651FC" w:rsidRPr="00DB2761" w:rsidRDefault="001651FC" w:rsidP="00B9529C">
            <w:pPr>
              <w:spacing w:before="0" w:after="0"/>
              <w:jc w:val="left"/>
              <w:rPr>
                <w:rFonts w:eastAsia="Times New Roman"/>
                <w:lang w:eastAsia="tr-TR"/>
              </w:rPr>
            </w:pPr>
            <w:r w:rsidRPr="00DB2761">
              <w:rPr>
                <w:rFonts w:eastAsia="Times New Roman"/>
                <w:lang w:eastAsia="tr-TR"/>
              </w:rPr>
              <w:t xml:space="preserve">İmla kuralları </w:t>
            </w:r>
            <w:r w:rsidR="002B5F10">
              <w:rPr>
                <w:rFonts w:eastAsia="Times New Roman"/>
                <w:lang w:eastAsia="tr-TR"/>
              </w:rPr>
              <w:t>ve</w:t>
            </w:r>
            <w:r w:rsidRPr="00DB2761">
              <w:rPr>
                <w:rFonts w:eastAsia="Times New Roman"/>
                <w:lang w:eastAsia="tr-TR"/>
              </w:rPr>
              <w:t xml:space="preserve"> uygulaması.</w:t>
            </w:r>
            <w:r w:rsidRPr="00DB2761">
              <w:rPr>
                <w:rFonts w:eastAsia="Times New Roman"/>
                <w:lang w:eastAsia="tr-TR"/>
              </w:rPr>
              <w:tab/>
            </w:r>
          </w:p>
        </w:tc>
        <w:tc>
          <w:tcPr>
            <w:tcW w:w="483" w:type="pct"/>
          </w:tcPr>
          <w:p w14:paraId="76F1881D" w14:textId="77777777" w:rsidR="001651FC" w:rsidRPr="00DB2761" w:rsidRDefault="001651FC" w:rsidP="00B9529C">
            <w:pPr>
              <w:spacing w:before="0" w:after="0"/>
              <w:jc w:val="left"/>
              <w:rPr>
                <w:sz w:val="16"/>
                <w:szCs w:val="16"/>
              </w:rPr>
            </w:pPr>
            <w:r w:rsidRPr="00DB2761">
              <w:rPr>
                <w:rFonts w:eastAsia="Arial"/>
                <w:sz w:val="16"/>
                <w:szCs w:val="16"/>
              </w:rPr>
              <w:t>X</w:t>
            </w:r>
          </w:p>
        </w:tc>
        <w:tc>
          <w:tcPr>
            <w:tcW w:w="485" w:type="pct"/>
          </w:tcPr>
          <w:p w14:paraId="2AFFBF51" w14:textId="77777777" w:rsidR="001651FC" w:rsidRPr="00DB2761" w:rsidRDefault="001651FC" w:rsidP="00B9529C">
            <w:pPr>
              <w:spacing w:before="0" w:after="0"/>
              <w:jc w:val="left"/>
              <w:rPr>
                <w:sz w:val="16"/>
                <w:szCs w:val="16"/>
              </w:rPr>
            </w:pPr>
          </w:p>
        </w:tc>
        <w:tc>
          <w:tcPr>
            <w:tcW w:w="485" w:type="pct"/>
          </w:tcPr>
          <w:p w14:paraId="305B46CA" w14:textId="77777777" w:rsidR="001651FC" w:rsidRPr="00DB2761" w:rsidRDefault="001651FC" w:rsidP="00B9529C">
            <w:pPr>
              <w:spacing w:before="0" w:after="0"/>
              <w:jc w:val="left"/>
              <w:rPr>
                <w:sz w:val="16"/>
                <w:szCs w:val="16"/>
              </w:rPr>
            </w:pPr>
            <w:r w:rsidRPr="00DB2761">
              <w:rPr>
                <w:rFonts w:eastAsia="Arial"/>
                <w:sz w:val="16"/>
                <w:szCs w:val="16"/>
              </w:rPr>
              <w:t>X</w:t>
            </w:r>
          </w:p>
        </w:tc>
        <w:tc>
          <w:tcPr>
            <w:tcW w:w="485" w:type="pct"/>
          </w:tcPr>
          <w:p w14:paraId="38B78E59" w14:textId="77777777" w:rsidR="001651FC" w:rsidRPr="00DB2761" w:rsidRDefault="001651FC" w:rsidP="00B9529C">
            <w:pPr>
              <w:spacing w:before="0" w:after="0"/>
              <w:jc w:val="left"/>
              <w:rPr>
                <w:sz w:val="16"/>
                <w:szCs w:val="16"/>
              </w:rPr>
            </w:pPr>
            <w:r w:rsidRPr="00DB2761">
              <w:rPr>
                <w:rFonts w:eastAsia="Arial"/>
                <w:sz w:val="16"/>
                <w:szCs w:val="16"/>
              </w:rPr>
              <w:t>X</w:t>
            </w:r>
          </w:p>
        </w:tc>
        <w:tc>
          <w:tcPr>
            <w:tcW w:w="553" w:type="pct"/>
          </w:tcPr>
          <w:p w14:paraId="74DCB370" w14:textId="77777777" w:rsidR="001651FC" w:rsidRPr="00DB2761" w:rsidRDefault="001651FC" w:rsidP="00B9529C">
            <w:pPr>
              <w:spacing w:before="0" w:after="0"/>
              <w:jc w:val="left"/>
              <w:rPr>
                <w:sz w:val="16"/>
                <w:szCs w:val="16"/>
              </w:rPr>
            </w:pPr>
            <w:r w:rsidRPr="00DB2761">
              <w:rPr>
                <w:rFonts w:eastAsia="Arial"/>
                <w:sz w:val="16"/>
                <w:szCs w:val="16"/>
              </w:rPr>
              <w:t>X</w:t>
            </w:r>
          </w:p>
        </w:tc>
      </w:tr>
      <w:tr w:rsidR="001651FC" w:rsidRPr="00DB2761" w14:paraId="59526521" w14:textId="77777777" w:rsidTr="006206E4">
        <w:trPr>
          <w:trHeight w:val="119"/>
        </w:trPr>
        <w:tc>
          <w:tcPr>
            <w:tcW w:w="389" w:type="pct"/>
          </w:tcPr>
          <w:p w14:paraId="1B8B38C2" w14:textId="4D24DFA2" w:rsidR="001651FC" w:rsidRPr="00DB2761" w:rsidRDefault="001651FC" w:rsidP="006939D2">
            <w:pPr>
              <w:pStyle w:val="ListeParagraf"/>
              <w:widowControl w:val="0"/>
              <w:numPr>
                <w:ilvl w:val="0"/>
                <w:numId w:val="101"/>
              </w:numPr>
              <w:autoSpaceDE w:val="0"/>
              <w:autoSpaceDN w:val="0"/>
              <w:spacing w:before="0" w:after="0"/>
              <w:ind w:left="0" w:firstLine="0"/>
              <w:contextualSpacing w:val="0"/>
              <w:jc w:val="left"/>
              <w:rPr>
                <w:rFonts w:eastAsia="Arial"/>
                <w:b/>
              </w:rPr>
            </w:pPr>
          </w:p>
        </w:tc>
        <w:tc>
          <w:tcPr>
            <w:tcW w:w="2120" w:type="pct"/>
            <w:vAlign w:val="center"/>
          </w:tcPr>
          <w:p w14:paraId="470D27C5" w14:textId="77777777" w:rsidR="001651FC" w:rsidRPr="00DB2761" w:rsidRDefault="001651FC" w:rsidP="00B9529C">
            <w:pPr>
              <w:spacing w:before="0" w:after="0"/>
              <w:jc w:val="left"/>
              <w:rPr>
                <w:rFonts w:eastAsia="Times New Roman"/>
                <w:lang w:eastAsia="tr-TR"/>
              </w:rPr>
            </w:pPr>
            <w:r w:rsidRPr="00DB2761">
              <w:rPr>
                <w:rFonts w:eastAsia="Times New Roman"/>
                <w:lang w:eastAsia="tr-TR"/>
              </w:rPr>
              <w:t>Ara sınav</w:t>
            </w:r>
          </w:p>
        </w:tc>
        <w:tc>
          <w:tcPr>
            <w:tcW w:w="2491" w:type="pct"/>
            <w:gridSpan w:val="5"/>
          </w:tcPr>
          <w:p w14:paraId="5EBB7A5F" w14:textId="77777777" w:rsidR="001651FC" w:rsidRPr="00DB2761" w:rsidRDefault="001651FC" w:rsidP="00B9529C">
            <w:pPr>
              <w:spacing w:before="0" w:after="0"/>
              <w:jc w:val="left"/>
              <w:rPr>
                <w:sz w:val="16"/>
                <w:szCs w:val="16"/>
              </w:rPr>
            </w:pPr>
          </w:p>
        </w:tc>
      </w:tr>
      <w:tr w:rsidR="001651FC" w:rsidRPr="00DB2761" w14:paraId="3899BBB8" w14:textId="77777777" w:rsidTr="006206E4">
        <w:trPr>
          <w:trHeight w:val="171"/>
        </w:trPr>
        <w:tc>
          <w:tcPr>
            <w:tcW w:w="389" w:type="pct"/>
          </w:tcPr>
          <w:p w14:paraId="48FE7BEE" w14:textId="1AA43381" w:rsidR="001651FC" w:rsidRPr="00DB2761" w:rsidRDefault="001651FC" w:rsidP="006939D2">
            <w:pPr>
              <w:pStyle w:val="ListeParagraf"/>
              <w:widowControl w:val="0"/>
              <w:numPr>
                <w:ilvl w:val="0"/>
                <w:numId w:val="101"/>
              </w:numPr>
              <w:autoSpaceDE w:val="0"/>
              <w:autoSpaceDN w:val="0"/>
              <w:spacing w:before="0" w:after="0"/>
              <w:ind w:left="0" w:firstLine="0"/>
              <w:contextualSpacing w:val="0"/>
              <w:jc w:val="left"/>
              <w:rPr>
                <w:rFonts w:eastAsia="Arial"/>
                <w:b/>
              </w:rPr>
            </w:pPr>
          </w:p>
        </w:tc>
        <w:tc>
          <w:tcPr>
            <w:tcW w:w="2120" w:type="pct"/>
            <w:vAlign w:val="center"/>
          </w:tcPr>
          <w:p w14:paraId="65E5243D" w14:textId="1D1EF18D" w:rsidR="001651FC" w:rsidRPr="00DB2761" w:rsidRDefault="001651FC" w:rsidP="00B9529C">
            <w:pPr>
              <w:spacing w:before="0" w:after="0"/>
              <w:jc w:val="left"/>
              <w:rPr>
                <w:rFonts w:eastAsia="Times New Roman"/>
                <w:lang w:eastAsia="tr-TR"/>
              </w:rPr>
            </w:pPr>
            <w:r w:rsidRPr="00DB2761">
              <w:rPr>
                <w:rFonts w:eastAsia="Times New Roman"/>
                <w:lang w:eastAsia="tr-TR"/>
              </w:rPr>
              <w:t xml:space="preserve">Noktalama işaretleri </w:t>
            </w:r>
            <w:r w:rsidR="002B5F10">
              <w:rPr>
                <w:rFonts w:eastAsia="Times New Roman"/>
                <w:lang w:eastAsia="tr-TR"/>
              </w:rPr>
              <w:t>ve</w:t>
            </w:r>
            <w:r w:rsidRPr="00DB2761">
              <w:rPr>
                <w:rFonts w:eastAsia="Times New Roman"/>
                <w:lang w:eastAsia="tr-TR"/>
              </w:rPr>
              <w:t xml:space="preserve"> uygulaması </w:t>
            </w:r>
          </w:p>
        </w:tc>
        <w:tc>
          <w:tcPr>
            <w:tcW w:w="483" w:type="pct"/>
          </w:tcPr>
          <w:p w14:paraId="22AC1CA4" w14:textId="77777777" w:rsidR="001651FC" w:rsidRPr="00DB2761" w:rsidRDefault="001651FC" w:rsidP="00B9529C">
            <w:pPr>
              <w:spacing w:before="0" w:after="0"/>
              <w:jc w:val="left"/>
              <w:rPr>
                <w:sz w:val="16"/>
                <w:szCs w:val="16"/>
              </w:rPr>
            </w:pPr>
            <w:r w:rsidRPr="00DB2761">
              <w:rPr>
                <w:rFonts w:eastAsia="Arial"/>
                <w:sz w:val="16"/>
                <w:szCs w:val="16"/>
              </w:rPr>
              <w:t>X</w:t>
            </w:r>
          </w:p>
        </w:tc>
        <w:tc>
          <w:tcPr>
            <w:tcW w:w="485" w:type="pct"/>
          </w:tcPr>
          <w:p w14:paraId="3FD3894F" w14:textId="77777777" w:rsidR="001651FC" w:rsidRPr="00DB2761" w:rsidRDefault="001651FC" w:rsidP="00B9529C">
            <w:pPr>
              <w:spacing w:before="0" w:after="0"/>
              <w:jc w:val="left"/>
              <w:rPr>
                <w:sz w:val="16"/>
                <w:szCs w:val="16"/>
              </w:rPr>
            </w:pPr>
          </w:p>
        </w:tc>
        <w:tc>
          <w:tcPr>
            <w:tcW w:w="485" w:type="pct"/>
          </w:tcPr>
          <w:p w14:paraId="31476B59" w14:textId="77777777" w:rsidR="001651FC" w:rsidRPr="00DB2761" w:rsidRDefault="001651FC" w:rsidP="00B9529C">
            <w:pPr>
              <w:spacing w:before="0" w:after="0"/>
              <w:jc w:val="left"/>
              <w:rPr>
                <w:sz w:val="16"/>
                <w:szCs w:val="16"/>
              </w:rPr>
            </w:pPr>
            <w:r w:rsidRPr="00DB2761">
              <w:rPr>
                <w:rFonts w:eastAsia="Arial"/>
                <w:sz w:val="16"/>
                <w:szCs w:val="16"/>
              </w:rPr>
              <w:t>X</w:t>
            </w:r>
          </w:p>
        </w:tc>
        <w:tc>
          <w:tcPr>
            <w:tcW w:w="485" w:type="pct"/>
          </w:tcPr>
          <w:p w14:paraId="1BEE1265" w14:textId="77777777" w:rsidR="001651FC" w:rsidRPr="00DB2761" w:rsidRDefault="001651FC" w:rsidP="00B9529C">
            <w:pPr>
              <w:spacing w:before="0" w:after="0"/>
              <w:jc w:val="left"/>
              <w:rPr>
                <w:sz w:val="16"/>
                <w:szCs w:val="16"/>
              </w:rPr>
            </w:pPr>
            <w:r w:rsidRPr="00DB2761">
              <w:rPr>
                <w:rFonts w:eastAsia="Arial"/>
                <w:sz w:val="16"/>
                <w:szCs w:val="16"/>
              </w:rPr>
              <w:t>X</w:t>
            </w:r>
          </w:p>
        </w:tc>
        <w:tc>
          <w:tcPr>
            <w:tcW w:w="553" w:type="pct"/>
          </w:tcPr>
          <w:p w14:paraId="17447719" w14:textId="77777777" w:rsidR="001651FC" w:rsidRPr="00DB2761" w:rsidRDefault="001651FC" w:rsidP="00B9529C">
            <w:pPr>
              <w:spacing w:before="0" w:after="0"/>
              <w:jc w:val="left"/>
              <w:rPr>
                <w:sz w:val="16"/>
                <w:szCs w:val="16"/>
              </w:rPr>
            </w:pPr>
            <w:r w:rsidRPr="00DB2761">
              <w:rPr>
                <w:rFonts w:eastAsia="Arial"/>
                <w:sz w:val="16"/>
                <w:szCs w:val="16"/>
              </w:rPr>
              <w:t>X</w:t>
            </w:r>
          </w:p>
        </w:tc>
      </w:tr>
      <w:tr w:rsidR="001651FC" w:rsidRPr="00DB2761" w14:paraId="49686C1D" w14:textId="77777777" w:rsidTr="006206E4">
        <w:trPr>
          <w:trHeight w:val="173"/>
        </w:trPr>
        <w:tc>
          <w:tcPr>
            <w:tcW w:w="389" w:type="pct"/>
          </w:tcPr>
          <w:p w14:paraId="7CC3602D" w14:textId="285893B0" w:rsidR="001651FC" w:rsidRPr="00DB2761" w:rsidRDefault="001651FC" w:rsidP="006939D2">
            <w:pPr>
              <w:pStyle w:val="ListeParagraf"/>
              <w:widowControl w:val="0"/>
              <w:numPr>
                <w:ilvl w:val="0"/>
                <w:numId w:val="101"/>
              </w:numPr>
              <w:autoSpaceDE w:val="0"/>
              <w:autoSpaceDN w:val="0"/>
              <w:spacing w:before="0" w:after="0"/>
              <w:ind w:left="0" w:firstLine="0"/>
              <w:contextualSpacing w:val="0"/>
              <w:jc w:val="left"/>
              <w:rPr>
                <w:rFonts w:eastAsia="Arial"/>
                <w:b/>
              </w:rPr>
            </w:pPr>
          </w:p>
        </w:tc>
        <w:tc>
          <w:tcPr>
            <w:tcW w:w="2120" w:type="pct"/>
            <w:vAlign w:val="center"/>
          </w:tcPr>
          <w:p w14:paraId="6E4D927C" w14:textId="02C56350" w:rsidR="001651FC" w:rsidRPr="00DB2761" w:rsidRDefault="001651FC" w:rsidP="00B9529C">
            <w:pPr>
              <w:spacing w:before="0" w:after="0"/>
              <w:jc w:val="left"/>
              <w:rPr>
                <w:rFonts w:eastAsia="Times New Roman"/>
                <w:lang w:eastAsia="tr-TR"/>
              </w:rPr>
            </w:pPr>
            <w:r w:rsidRPr="00DB2761">
              <w:rPr>
                <w:rFonts w:eastAsia="Times New Roman"/>
                <w:lang w:eastAsia="tr-TR"/>
              </w:rPr>
              <w:t xml:space="preserve">Türkçe'de sesler </w:t>
            </w:r>
            <w:r w:rsidR="002B5F10">
              <w:rPr>
                <w:rFonts w:eastAsia="Times New Roman"/>
                <w:lang w:eastAsia="tr-TR"/>
              </w:rPr>
              <w:t>ve</w:t>
            </w:r>
            <w:r w:rsidRPr="00DB2761">
              <w:rPr>
                <w:rFonts w:eastAsia="Times New Roman"/>
                <w:lang w:eastAsia="tr-TR"/>
              </w:rPr>
              <w:t xml:space="preserve"> sınıflandırılması</w:t>
            </w:r>
          </w:p>
        </w:tc>
        <w:tc>
          <w:tcPr>
            <w:tcW w:w="483" w:type="pct"/>
          </w:tcPr>
          <w:p w14:paraId="30F98DDE" w14:textId="77777777" w:rsidR="001651FC" w:rsidRPr="00DB2761" w:rsidRDefault="001651FC" w:rsidP="00B9529C">
            <w:pPr>
              <w:spacing w:before="0" w:after="0"/>
              <w:jc w:val="left"/>
              <w:rPr>
                <w:sz w:val="16"/>
                <w:szCs w:val="16"/>
              </w:rPr>
            </w:pPr>
            <w:r w:rsidRPr="00DB2761">
              <w:rPr>
                <w:rFonts w:eastAsia="Arial"/>
                <w:sz w:val="16"/>
                <w:szCs w:val="16"/>
              </w:rPr>
              <w:t>X</w:t>
            </w:r>
          </w:p>
        </w:tc>
        <w:tc>
          <w:tcPr>
            <w:tcW w:w="485" w:type="pct"/>
          </w:tcPr>
          <w:p w14:paraId="70C449FF" w14:textId="77777777" w:rsidR="001651FC" w:rsidRPr="00DB2761" w:rsidRDefault="001651FC" w:rsidP="00B9529C">
            <w:pPr>
              <w:spacing w:before="0" w:after="0"/>
              <w:jc w:val="left"/>
              <w:rPr>
                <w:sz w:val="16"/>
                <w:szCs w:val="16"/>
              </w:rPr>
            </w:pPr>
          </w:p>
        </w:tc>
        <w:tc>
          <w:tcPr>
            <w:tcW w:w="485" w:type="pct"/>
          </w:tcPr>
          <w:p w14:paraId="3557BF5D" w14:textId="77777777" w:rsidR="001651FC" w:rsidRPr="00DB2761" w:rsidRDefault="001651FC" w:rsidP="00B9529C">
            <w:pPr>
              <w:spacing w:before="0" w:after="0"/>
              <w:jc w:val="left"/>
              <w:rPr>
                <w:sz w:val="16"/>
                <w:szCs w:val="16"/>
              </w:rPr>
            </w:pPr>
            <w:r w:rsidRPr="00DB2761">
              <w:rPr>
                <w:rFonts w:eastAsia="Arial"/>
                <w:sz w:val="16"/>
                <w:szCs w:val="16"/>
              </w:rPr>
              <w:t>X</w:t>
            </w:r>
          </w:p>
        </w:tc>
        <w:tc>
          <w:tcPr>
            <w:tcW w:w="485" w:type="pct"/>
          </w:tcPr>
          <w:p w14:paraId="025512DA" w14:textId="77777777" w:rsidR="001651FC" w:rsidRPr="00DB2761" w:rsidRDefault="001651FC" w:rsidP="00B9529C">
            <w:pPr>
              <w:spacing w:before="0" w:after="0"/>
              <w:jc w:val="left"/>
              <w:rPr>
                <w:sz w:val="16"/>
                <w:szCs w:val="16"/>
              </w:rPr>
            </w:pPr>
            <w:r w:rsidRPr="00DB2761">
              <w:rPr>
                <w:rFonts w:eastAsia="Arial"/>
                <w:sz w:val="16"/>
                <w:szCs w:val="16"/>
              </w:rPr>
              <w:t>X</w:t>
            </w:r>
          </w:p>
        </w:tc>
        <w:tc>
          <w:tcPr>
            <w:tcW w:w="553" w:type="pct"/>
          </w:tcPr>
          <w:p w14:paraId="14C0F44A" w14:textId="77777777" w:rsidR="001651FC" w:rsidRPr="00DB2761" w:rsidRDefault="001651FC" w:rsidP="00B9529C">
            <w:pPr>
              <w:spacing w:before="0" w:after="0"/>
              <w:jc w:val="left"/>
              <w:rPr>
                <w:sz w:val="16"/>
                <w:szCs w:val="16"/>
              </w:rPr>
            </w:pPr>
            <w:r w:rsidRPr="00DB2761">
              <w:rPr>
                <w:rFonts w:eastAsia="Arial"/>
                <w:sz w:val="16"/>
                <w:szCs w:val="16"/>
              </w:rPr>
              <w:t>X</w:t>
            </w:r>
          </w:p>
        </w:tc>
      </w:tr>
      <w:tr w:rsidR="001651FC" w:rsidRPr="00DB2761" w14:paraId="60BB3DBD" w14:textId="77777777" w:rsidTr="00B9529C">
        <w:trPr>
          <w:trHeight w:val="289"/>
        </w:trPr>
        <w:tc>
          <w:tcPr>
            <w:tcW w:w="389" w:type="pct"/>
          </w:tcPr>
          <w:p w14:paraId="46086BFA" w14:textId="692686C6" w:rsidR="001651FC" w:rsidRPr="00DB2761" w:rsidRDefault="001651FC" w:rsidP="006939D2">
            <w:pPr>
              <w:pStyle w:val="ListeParagraf"/>
              <w:widowControl w:val="0"/>
              <w:numPr>
                <w:ilvl w:val="0"/>
                <w:numId w:val="101"/>
              </w:numPr>
              <w:autoSpaceDE w:val="0"/>
              <w:autoSpaceDN w:val="0"/>
              <w:spacing w:before="0" w:after="0"/>
              <w:ind w:left="0" w:firstLine="0"/>
              <w:contextualSpacing w:val="0"/>
              <w:jc w:val="left"/>
              <w:rPr>
                <w:rFonts w:eastAsia="Arial"/>
                <w:b/>
              </w:rPr>
            </w:pPr>
          </w:p>
        </w:tc>
        <w:tc>
          <w:tcPr>
            <w:tcW w:w="2120" w:type="pct"/>
            <w:vAlign w:val="center"/>
          </w:tcPr>
          <w:p w14:paraId="4C232EAF" w14:textId="77777777" w:rsidR="001651FC" w:rsidRPr="00DB2761" w:rsidRDefault="001651FC" w:rsidP="00B9529C">
            <w:pPr>
              <w:spacing w:before="0" w:after="0"/>
              <w:jc w:val="left"/>
              <w:rPr>
                <w:rFonts w:eastAsia="Times New Roman"/>
                <w:lang w:eastAsia="tr-TR"/>
              </w:rPr>
            </w:pPr>
            <w:r w:rsidRPr="00DB2761">
              <w:rPr>
                <w:rFonts w:eastAsia="Times New Roman"/>
                <w:lang w:eastAsia="tr-TR"/>
              </w:rPr>
              <w:t>Türkçe ses bilgisi</w:t>
            </w:r>
          </w:p>
        </w:tc>
        <w:tc>
          <w:tcPr>
            <w:tcW w:w="483" w:type="pct"/>
          </w:tcPr>
          <w:p w14:paraId="7CC2D9BF" w14:textId="77777777" w:rsidR="001651FC" w:rsidRPr="00DB2761" w:rsidRDefault="001651FC" w:rsidP="00B9529C">
            <w:pPr>
              <w:spacing w:before="0" w:after="0"/>
              <w:jc w:val="left"/>
              <w:rPr>
                <w:sz w:val="16"/>
                <w:szCs w:val="16"/>
              </w:rPr>
            </w:pPr>
            <w:r w:rsidRPr="00DB2761">
              <w:rPr>
                <w:rFonts w:eastAsia="Arial"/>
                <w:sz w:val="16"/>
                <w:szCs w:val="16"/>
              </w:rPr>
              <w:t>X</w:t>
            </w:r>
          </w:p>
        </w:tc>
        <w:tc>
          <w:tcPr>
            <w:tcW w:w="485" w:type="pct"/>
          </w:tcPr>
          <w:p w14:paraId="5A285CFC" w14:textId="77777777" w:rsidR="001651FC" w:rsidRPr="00DB2761" w:rsidRDefault="001651FC" w:rsidP="00B9529C">
            <w:pPr>
              <w:spacing w:before="0" w:after="0"/>
              <w:jc w:val="left"/>
              <w:rPr>
                <w:sz w:val="16"/>
                <w:szCs w:val="16"/>
              </w:rPr>
            </w:pPr>
          </w:p>
        </w:tc>
        <w:tc>
          <w:tcPr>
            <w:tcW w:w="485" w:type="pct"/>
          </w:tcPr>
          <w:p w14:paraId="59841F44" w14:textId="77777777" w:rsidR="001651FC" w:rsidRPr="00DB2761" w:rsidRDefault="001651FC" w:rsidP="00B9529C">
            <w:pPr>
              <w:spacing w:before="0" w:after="0"/>
              <w:jc w:val="left"/>
              <w:rPr>
                <w:sz w:val="16"/>
                <w:szCs w:val="16"/>
              </w:rPr>
            </w:pPr>
            <w:r w:rsidRPr="00DB2761">
              <w:rPr>
                <w:rFonts w:eastAsia="Arial"/>
                <w:sz w:val="16"/>
                <w:szCs w:val="16"/>
              </w:rPr>
              <w:t>X</w:t>
            </w:r>
          </w:p>
        </w:tc>
        <w:tc>
          <w:tcPr>
            <w:tcW w:w="485" w:type="pct"/>
          </w:tcPr>
          <w:p w14:paraId="3CB046E0" w14:textId="77777777" w:rsidR="001651FC" w:rsidRPr="00DB2761" w:rsidRDefault="001651FC" w:rsidP="00B9529C">
            <w:pPr>
              <w:spacing w:before="0" w:after="0"/>
              <w:jc w:val="left"/>
              <w:rPr>
                <w:sz w:val="16"/>
                <w:szCs w:val="16"/>
              </w:rPr>
            </w:pPr>
            <w:r w:rsidRPr="00DB2761">
              <w:rPr>
                <w:rFonts w:eastAsia="Arial"/>
                <w:sz w:val="16"/>
                <w:szCs w:val="16"/>
              </w:rPr>
              <w:t>X</w:t>
            </w:r>
          </w:p>
        </w:tc>
        <w:tc>
          <w:tcPr>
            <w:tcW w:w="553" w:type="pct"/>
          </w:tcPr>
          <w:p w14:paraId="519BCAAD" w14:textId="77777777" w:rsidR="001651FC" w:rsidRPr="00DB2761" w:rsidRDefault="001651FC" w:rsidP="00B9529C">
            <w:pPr>
              <w:spacing w:before="0" w:after="0"/>
              <w:jc w:val="left"/>
              <w:rPr>
                <w:sz w:val="16"/>
                <w:szCs w:val="16"/>
              </w:rPr>
            </w:pPr>
            <w:r w:rsidRPr="00DB2761">
              <w:rPr>
                <w:rFonts w:eastAsia="Arial"/>
                <w:sz w:val="16"/>
                <w:szCs w:val="16"/>
              </w:rPr>
              <w:t>X</w:t>
            </w:r>
          </w:p>
        </w:tc>
      </w:tr>
      <w:tr w:rsidR="001651FC" w:rsidRPr="00DB2761" w14:paraId="613C184D" w14:textId="77777777" w:rsidTr="006206E4">
        <w:trPr>
          <w:trHeight w:val="106"/>
        </w:trPr>
        <w:tc>
          <w:tcPr>
            <w:tcW w:w="389" w:type="pct"/>
          </w:tcPr>
          <w:p w14:paraId="0A3C7546" w14:textId="060D50D8" w:rsidR="001651FC" w:rsidRPr="00DB2761" w:rsidRDefault="001651FC" w:rsidP="006939D2">
            <w:pPr>
              <w:pStyle w:val="ListeParagraf"/>
              <w:widowControl w:val="0"/>
              <w:numPr>
                <w:ilvl w:val="0"/>
                <w:numId w:val="101"/>
              </w:numPr>
              <w:autoSpaceDE w:val="0"/>
              <w:autoSpaceDN w:val="0"/>
              <w:spacing w:before="0" w:after="0"/>
              <w:ind w:left="0" w:firstLine="0"/>
              <w:contextualSpacing w:val="0"/>
              <w:jc w:val="left"/>
              <w:rPr>
                <w:rFonts w:eastAsia="Arial"/>
                <w:b/>
              </w:rPr>
            </w:pPr>
          </w:p>
        </w:tc>
        <w:tc>
          <w:tcPr>
            <w:tcW w:w="2120" w:type="pct"/>
            <w:vAlign w:val="center"/>
          </w:tcPr>
          <w:p w14:paraId="4C6BAA56" w14:textId="77777777" w:rsidR="001651FC" w:rsidRPr="00DB2761" w:rsidRDefault="001651FC" w:rsidP="00B9529C">
            <w:pPr>
              <w:spacing w:before="0" w:after="0"/>
              <w:jc w:val="left"/>
              <w:rPr>
                <w:rFonts w:eastAsia="Times New Roman"/>
                <w:lang w:eastAsia="tr-TR"/>
              </w:rPr>
            </w:pPr>
            <w:r w:rsidRPr="00DB2761">
              <w:rPr>
                <w:rFonts w:eastAsia="Times New Roman"/>
                <w:lang w:eastAsia="tr-TR"/>
              </w:rPr>
              <w:t>Türkçe'nin ses özellikleri</w:t>
            </w:r>
          </w:p>
        </w:tc>
        <w:tc>
          <w:tcPr>
            <w:tcW w:w="483" w:type="pct"/>
          </w:tcPr>
          <w:p w14:paraId="59729004" w14:textId="77777777" w:rsidR="001651FC" w:rsidRPr="00DB2761" w:rsidRDefault="001651FC" w:rsidP="00B9529C">
            <w:pPr>
              <w:spacing w:before="0" w:after="0"/>
              <w:jc w:val="left"/>
              <w:rPr>
                <w:sz w:val="16"/>
                <w:szCs w:val="16"/>
              </w:rPr>
            </w:pPr>
            <w:r w:rsidRPr="00DB2761">
              <w:rPr>
                <w:rFonts w:eastAsia="Arial"/>
                <w:sz w:val="16"/>
                <w:szCs w:val="16"/>
              </w:rPr>
              <w:t>X</w:t>
            </w:r>
          </w:p>
        </w:tc>
        <w:tc>
          <w:tcPr>
            <w:tcW w:w="485" w:type="pct"/>
          </w:tcPr>
          <w:p w14:paraId="1B0BBD13" w14:textId="77777777" w:rsidR="001651FC" w:rsidRPr="00DB2761" w:rsidRDefault="001651FC" w:rsidP="00B9529C">
            <w:pPr>
              <w:spacing w:before="0" w:after="0"/>
              <w:jc w:val="left"/>
              <w:rPr>
                <w:sz w:val="16"/>
                <w:szCs w:val="16"/>
              </w:rPr>
            </w:pPr>
          </w:p>
        </w:tc>
        <w:tc>
          <w:tcPr>
            <w:tcW w:w="485" w:type="pct"/>
          </w:tcPr>
          <w:p w14:paraId="2C6150A7" w14:textId="77777777" w:rsidR="001651FC" w:rsidRPr="00DB2761" w:rsidRDefault="001651FC" w:rsidP="00B9529C">
            <w:pPr>
              <w:spacing w:before="0" w:after="0"/>
              <w:jc w:val="left"/>
              <w:rPr>
                <w:sz w:val="16"/>
                <w:szCs w:val="16"/>
              </w:rPr>
            </w:pPr>
            <w:r w:rsidRPr="00DB2761">
              <w:rPr>
                <w:rFonts w:eastAsia="Arial"/>
                <w:sz w:val="16"/>
                <w:szCs w:val="16"/>
              </w:rPr>
              <w:t>X</w:t>
            </w:r>
          </w:p>
        </w:tc>
        <w:tc>
          <w:tcPr>
            <w:tcW w:w="485" w:type="pct"/>
          </w:tcPr>
          <w:p w14:paraId="2C5FECD6" w14:textId="77777777" w:rsidR="001651FC" w:rsidRPr="00DB2761" w:rsidRDefault="001651FC" w:rsidP="00B9529C">
            <w:pPr>
              <w:spacing w:before="0" w:after="0"/>
              <w:jc w:val="left"/>
              <w:rPr>
                <w:sz w:val="16"/>
                <w:szCs w:val="16"/>
              </w:rPr>
            </w:pPr>
            <w:r w:rsidRPr="00DB2761">
              <w:rPr>
                <w:rFonts w:eastAsia="Arial"/>
                <w:sz w:val="16"/>
                <w:szCs w:val="16"/>
              </w:rPr>
              <w:t>X</w:t>
            </w:r>
          </w:p>
        </w:tc>
        <w:tc>
          <w:tcPr>
            <w:tcW w:w="553" w:type="pct"/>
          </w:tcPr>
          <w:p w14:paraId="770DA33B" w14:textId="77777777" w:rsidR="001651FC" w:rsidRPr="00DB2761" w:rsidRDefault="001651FC" w:rsidP="00B9529C">
            <w:pPr>
              <w:spacing w:before="0" w:after="0"/>
              <w:jc w:val="left"/>
              <w:rPr>
                <w:sz w:val="16"/>
                <w:szCs w:val="16"/>
              </w:rPr>
            </w:pPr>
            <w:r w:rsidRPr="00DB2761">
              <w:rPr>
                <w:rFonts w:eastAsia="Arial"/>
                <w:sz w:val="16"/>
                <w:szCs w:val="16"/>
              </w:rPr>
              <w:t>X</w:t>
            </w:r>
          </w:p>
        </w:tc>
      </w:tr>
      <w:tr w:rsidR="001651FC" w:rsidRPr="00DB2761" w14:paraId="49EAB6E5" w14:textId="77777777" w:rsidTr="006206E4">
        <w:trPr>
          <w:trHeight w:val="119"/>
        </w:trPr>
        <w:tc>
          <w:tcPr>
            <w:tcW w:w="389" w:type="pct"/>
          </w:tcPr>
          <w:p w14:paraId="597D2434" w14:textId="47E32C0F" w:rsidR="001651FC" w:rsidRPr="00DB2761" w:rsidRDefault="001651FC" w:rsidP="006939D2">
            <w:pPr>
              <w:pStyle w:val="ListeParagraf"/>
              <w:widowControl w:val="0"/>
              <w:numPr>
                <w:ilvl w:val="0"/>
                <w:numId w:val="101"/>
              </w:numPr>
              <w:autoSpaceDE w:val="0"/>
              <w:autoSpaceDN w:val="0"/>
              <w:spacing w:before="0" w:after="0"/>
              <w:ind w:left="0" w:firstLine="0"/>
              <w:contextualSpacing w:val="0"/>
              <w:jc w:val="left"/>
              <w:rPr>
                <w:rFonts w:eastAsia="Arial"/>
                <w:b/>
              </w:rPr>
            </w:pPr>
          </w:p>
        </w:tc>
        <w:tc>
          <w:tcPr>
            <w:tcW w:w="2120" w:type="pct"/>
            <w:vAlign w:val="center"/>
          </w:tcPr>
          <w:p w14:paraId="30E2BDC0" w14:textId="77777777" w:rsidR="001651FC" w:rsidRPr="00DB2761" w:rsidRDefault="001651FC" w:rsidP="00B9529C">
            <w:pPr>
              <w:spacing w:before="0" w:after="0"/>
              <w:jc w:val="left"/>
              <w:rPr>
                <w:rFonts w:eastAsia="Times New Roman"/>
                <w:lang w:eastAsia="tr-TR"/>
              </w:rPr>
            </w:pPr>
            <w:r w:rsidRPr="00DB2761">
              <w:rPr>
                <w:rFonts w:eastAsia="Times New Roman"/>
                <w:lang w:eastAsia="tr-TR"/>
              </w:rPr>
              <w:t>Kompozisyonla ilgili genel bilgiler</w:t>
            </w:r>
          </w:p>
        </w:tc>
        <w:tc>
          <w:tcPr>
            <w:tcW w:w="483" w:type="pct"/>
          </w:tcPr>
          <w:p w14:paraId="059646F2" w14:textId="77777777" w:rsidR="001651FC" w:rsidRPr="00DB2761" w:rsidRDefault="001651FC" w:rsidP="00B9529C">
            <w:pPr>
              <w:spacing w:before="0" w:after="0"/>
              <w:jc w:val="left"/>
              <w:rPr>
                <w:sz w:val="16"/>
                <w:szCs w:val="16"/>
              </w:rPr>
            </w:pPr>
            <w:r w:rsidRPr="00DB2761">
              <w:rPr>
                <w:rFonts w:eastAsia="Arial"/>
                <w:sz w:val="16"/>
                <w:szCs w:val="16"/>
              </w:rPr>
              <w:t>X</w:t>
            </w:r>
          </w:p>
        </w:tc>
        <w:tc>
          <w:tcPr>
            <w:tcW w:w="485" w:type="pct"/>
          </w:tcPr>
          <w:p w14:paraId="712C5D5F" w14:textId="77777777" w:rsidR="001651FC" w:rsidRPr="00DB2761" w:rsidRDefault="001651FC" w:rsidP="00B9529C">
            <w:pPr>
              <w:spacing w:before="0" w:after="0"/>
              <w:jc w:val="left"/>
              <w:rPr>
                <w:sz w:val="16"/>
                <w:szCs w:val="16"/>
              </w:rPr>
            </w:pPr>
          </w:p>
        </w:tc>
        <w:tc>
          <w:tcPr>
            <w:tcW w:w="485" w:type="pct"/>
          </w:tcPr>
          <w:p w14:paraId="4E06ECD6" w14:textId="77777777" w:rsidR="001651FC" w:rsidRPr="00DB2761" w:rsidRDefault="001651FC" w:rsidP="00B9529C">
            <w:pPr>
              <w:spacing w:before="0" w:after="0"/>
              <w:jc w:val="left"/>
              <w:rPr>
                <w:sz w:val="16"/>
                <w:szCs w:val="16"/>
              </w:rPr>
            </w:pPr>
            <w:r w:rsidRPr="00DB2761">
              <w:rPr>
                <w:rFonts w:eastAsia="Arial"/>
                <w:sz w:val="16"/>
                <w:szCs w:val="16"/>
              </w:rPr>
              <w:t>X</w:t>
            </w:r>
          </w:p>
        </w:tc>
        <w:tc>
          <w:tcPr>
            <w:tcW w:w="485" w:type="pct"/>
          </w:tcPr>
          <w:p w14:paraId="7AB8BA29" w14:textId="77777777" w:rsidR="001651FC" w:rsidRPr="00DB2761" w:rsidRDefault="001651FC" w:rsidP="00B9529C">
            <w:pPr>
              <w:spacing w:before="0" w:after="0"/>
              <w:jc w:val="left"/>
              <w:rPr>
                <w:sz w:val="16"/>
                <w:szCs w:val="16"/>
              </w:rPr>
            </w:pPr>
            <w:r w:rsidRPr="00DB2761">
              <w:rPr>
                <w:rFonts w:eastAsia="Arial"/>
                <w:sz w:val="16"/>
                <w:szCs w:val="16"/>
              </w:rPr>
              <w:t>X</w:t>
            </w:r>
          </w:p>
        </w:tc>
        <w:tc>
          <w:tcPr>
            <w:tcW w:w="553" w:type="pct"/>
          </w:tcPr>
          <w:p w14:paraId="1BCAB0BB" w14:textId="77777777" w:rsidR="001651FC" w:rsidRPr="00DB2761" w:rsidRDefault="001651FC" w:rsidP="00B9529C">
            <w:pPr>
              <w:spacing w:before="0" w:after="0"/>
              <w:jc w:val="left"/>
              <w:rPr>
                <w:sz w:val="16"/>
                <w:szCs w:val="16"/>
              </w:rPr>
            </w:pPr>
            <w:r w:rsidRPr="00DB2761">
              <w:rPr>
                <w:rFonts w:eastAsia="Arial"/>
                <w:sz w:val="16"/>
                <w:szCs w:val="16"/>
              </w:rPr>
              <w:t>X</w:t>
            </w:r>
          </w:p>
        </w:tc>
      </w:tr>
      <w:tr w:rsidR="001651FC" w:rsidRPr="00DB2761" w14:paraId="2AAECB46" w14:textId="77777777" w:rsidTr="006206E4">
        <w:trPr>
          <w:trHeight w:val="197"/>
        </w:trPr>
        <w:tc>
          <w:tcPr>
            <w:tcW w:w="389" w:type="pct"/>
          </w:tcPr>
          <w:p w14:paraId="4C775B8A" w14:textId="711E2120" w:rsidR="001651FC" w:rsidRPr="00DB2761" w:rsidRDefault="001651FC" w:rsidP="006939D2">
            <w:pPr>
              <w:pStyle w:val="ListeParagraf"/>
              <w:widowControl w:val="0"/>
              <w:numPr>
                <w:ilvl w:val="0"/>
                <w:numId w:val="101"/>
              </w:numPr>
              <w:autoSpaceDE w:val="0"/>
              <w:autoSpaceDN w:val="0"/>
              <w:spacing w:before="0" w:after="0"/>
              <w:ind w:left="0" w:firstLine="0"/>
              <w:contextualSpacing w:val="0"/>
              <w:jc w:val="left"/>
              <w:rPr>
                <w:rFonts w:eastAsia="Arial"/>
                <w:b/>
              </w:rPr>
            </w:pPr>
          </w:p>
        </w:tc>
        <w:tc>
          <w:tcPr>
            <w:tcW w:w="2120" w:type="pct"/>
            <w:vAlign w:val="center"/>
          </w:tcPr>
          <w:p w14:paraId="19FF89A3" w14:textId="5FD29BBF" w:rsidR="001651FC" w:rsidRPr="00DB2761" w:rsidRDefault="001651FC" w:rsidP="00B9529C">
            <w:pPr>
              <w:spacing w:before="0" w:after="0"/>
              <w:jc w:val="left"/>
              <w:rPr>
                <w:rFonts w:eastAsia="Times New Roman"/>
                <w:lang w:eastAsia="tr-TR"/>
              </w:rPr>
            </w:pPr>
            <w:r w:rsidRPr="00DB2761">
              <w:rPr>
                <w:rFonts w:eastAsia="Times New Roman"/>
                <w:lang w:eastAsia="tr-TR"/>
              </w:rPr>
              <w:t xml:space="preserve">Kompozisyonda anlatım şekilleri </w:t>
            </w:r>
            <w:r w:rsidR="002B5F10">
              <w:rPr>
                <w:rFonts w:eastAsia="Times New Roman"/>
                <w:lang w:eastAsia="tr-TR"/>
              </w:rPr>
              <w:t>ve</w:t>
            </w:r>
            <w:r w:rsidRPr="00DB2761">
              <w:rPr>
                <w:rFonts w:eastAsia="Times New Roman"/>
                <w:lang w:eastAsia="tr-TR"/>
              </w:rPr>
              <w:t xml:space="preserve"> uygulaması</w:t>
            </w:r>
          </w:p>
        </w:tc>
        <w:tc>
          <w:tcPr>
            <w:tcW w:w="483" w:type="pct"/>
          </w:tcPr>
          <w:p w14:paraId="7B4FF725" w14:textId="77777777" w:rsidR="001651FC" w:rsidRPr="00DB2761" w:rsidRDefault="001651FC" w:rsidP="00B9529C">
            <w:pPr>
              <w:spacing w:before="0" w:after="0"/>
              <w:jc w:val="left"/>
              <w:rPr>
                <w:sz w:val="16"/>
                <w:szCs w:val="16"/>
              </w:rPr>
            </w:pPr>
            <w:r w:rsidRPr="00DB2761">
              <w:rPr>
                <w:rFonts w:eastAsia="Arial"/>
                <w:sz w:val="16"/>
                <w:szCs w:val="16"/>
              </w:rPr>
              <w:t>X</w:t>
            </w:r>
          </w:p>
        </w:tc>
        <w:tc>
          <w:tcPr>
            <w:tcW w:w="485" w:type="pct"/>
          </w:tcPr>
          <w:p w14:paraId="45C94AD7" w14:textId="77777777" w:rsidR="001651FC" w:rsidRPr="00DB2761" w:rsidRDefault="001651FC" w:rsidP="00B9529C">
            <w:pPr>
              <w:spacing w:before="0" w:after="0"/>
              <w:jc w:val="left"/>
              <w:rPr>
                <w:sz w:val="16"/>
                <w:szCs w:val="16"/>
              </w:rPr>
            </w:pPr>
          </w:p>
        </w:tc>
        <w:tc>
          <w:tcPr>
            <w:tcW w:w="485" w:type="pct"/>
          </w:tcPr>
          <w:p w14:paraId="5648F272" w14:textId="77777777" w:rsidR="001651FC" w:rsidRPr="00DB2761" w:rsidRDefault="001651FC" w:rsidP="00B9529C">
            <w:pPr>
              <w:spacing w:before="0" w:after="0"/>
              <w:jc w:val="left"/>
              <w:rPr>
                <w:sz w:val="16"/>
                <w:szCs w:val="16"/>
              </w:rPr>
            </w:pPr>
          </w:p>
        </w:tc>
        <w:tc>
          <w:tcPr>
            <w:tcW w:w="485" w:type="pct"/>
          </w:tcPr>
          <w:p w14:paraId="4789DF2C" w14:textId="77777777" w:rsidR="001651FC" w:rsidRPr="00DB2761" w:rsidRDefault="001651FC" w:rsidP="00B9529C">
            <w:pPr>
              <w:spacing w:before="0" w:after="0"/>
              <w:jc w:val="left"/>
              <w:rPr>
                <w:sz w:val="16"/>
                <w:szCs w:val="16"/>
              </w:rPr>
            </w:pPr>
            <w:r w:rsidRPr="00DB2761">
              <w:rPr>
                <w:rFonts w:eastAsia="Arial"/>
                <w:sz w:val="16"/>
                <w:szCs w:val="16"/>
              </w:rPr>
              <w:t>X</w:t>
            </w:r>
          </w:p>
        </w:tc>
        <w:tc>
          <w:tcPr>
            <w:tcW w:w="553" w:type="pct"/>
          </w:tcPr>
          <w:p w14:paraId="0F437A12" w14:textId="77777777" w:rsidR="001651FC" w:rsidRPr="00DB2761" w:rsidRDefault="001651FC" w:rsidP="00B9529C">
            <w:pPr>
              <w:spacing w:before="0" w:after="0"/>
              <w:jc w:val="left"/>
              <w:rPr>
                <w:sz w:val="16"/>
                <w:szCs w:val="16"/>
              </w:rPr>
            </w:pPr>
            <w:r w:rsidRPr="00DB2761">
              <w:rPr>
                <w:rFonts w:eastAsia="Arial"/>
                <w:sz w:val="16"/>
                <w:szCs w:val="16"/>
              </w:rPr>
              <w:t>X</w:t>
            </w:r>
          </w:p>
        </w:tc>
      </w:tr>
      <w:tr w:rsidR="001651FC" w:rsidRPr="00DB2761" w14:paraId="1BDC50BA" w14:textId="77777777" w:rsidTr="006206E4">
        <w:trPr>
          <w:trHeight w:val="113"/>
        </w:trPr>
        <w:tc>
          <w:tcPr>
            <w:tcW w:w="389" w:type="pct"/>
          </w:tcPr>
          <w:p w14:paraId="0EB901E4" w14:textId="2BE9B51F" w:rsidR="001651FC" w:rsidRPr="00DB2761" w:rsidRDefault="001651FC" w:rsidP="006939D2">
            <w:pPr>
              <w:pStyle w:val="ListeParagraf"/>
              <w:widowControl w:val="0"/>
              <w:numPr>
                <w:ilvl w:val="0"/>
                <w:numId w:val="101"/>
              </w:numPr>
              <w:autoSpaceDE w:val="0"/>
              <w:autoSpaceDN w:val="0"/>
              <w:spacing w:before="0" w:after="0"/>
              <w:ind w:left="0" w:firstLine="0"/>
              <w:contextualSpacing w:val="0"/>
              <w:jc w:val="left"/>
              <w:rPr>
                <w:rFonts w:eastAsia="Arial"/>
                <w:b/>
              </w:rPr>
            </w:pPr>
          </w:p>
        </w:tc>
        <w:tc>
          <w:tcPr>
            <w:tcW w:w="2120" w:type="pct"/>
            <w:vAlign w:val="center"/>
          </w:tcPr>
          <w:p w14:paraId="6A8A49EA" w14:textId="77777777" w:rsidR="001651FC" w:rsidRPr="00DB2761" w:rsidRDefault="001651FC" w:rsidP="00B9529C">
            <w:pPr>
              <w:spacing w:before="0" w:after="0"/>
              <w:jc w:val="left"/>
              <w:rPr>
                <w:rFonts w:eastAsia="Times New Roman"/>
                <w:lang w:eastAsia="tr-TR"/>
              </w:rPr>
            </w:pPr>
            <w:r w:rsidRPr="00DB2761">
              <w:rPr>
                <w:rFonts w:eastAsia="Times New Roman"/>
                <w:lang w:eastAsia="tr-TR"/>
              </w:rPr>
              <w:t>Dönem konularının genel olarak değerlendirilmesi</w:t>
            </w:r>
          </w:p>
        </w:tc>
        <w:tc>
          <w:tcPr>
            <w:tcW w:w="483" w:type="pct"/>
          </w:tcPr>
          <w:p w14:paraId="564277CA" w14:textId="77777777" w:rsidR="001651FC" w:rsidRPr="00DB2761" w:rsidRDefault="001651FC" w:rsidP="00B9529C">
            <w:pPr>
              <w:spacing w:before="0" w:after="0"/>
              <w:jc w:val="left"/>
              <w:rPr>
                <w:sz w:val="16"/>
                <w:szCs w:val="16"/>
              </w:rPr>
            </w:pPr>
            <w:r w:rsidRPr="00DB2761">
              <w:rPr>
                <w:rFonts w:eastAsia="Arial"/>
                <w:sz w:val="16"/>
                <w:szCs w:val="16"/>
              </w:rPr>
              <w:t>X</w:t>
            </w:r>
          </w:p>
        </w:tc>
        <w:tc>
          <w:tcPr>
            <w:tcW w:w="485" w:type="pct"/>
          </w:tcPr>
          <w:p w14:paraId="4EFA5BCB" w14:textId="77777777" w:rsidR="001651FC" w:rsidRPr="00DB2761" w:rsidRDefault="001651FC" w:rsidP="00B9529C">
            <w:pPr>
              <w:spacing w:before="0" w:after="0"/>
              <w:jc w:val="left"/>
              <w:rPr>
                <w:sz w:val="16"/>
                <w:szCs w:val="16"/>
              </w:rPr>
            </w:pPr>
            <w:r w:rsidRPr="00DB2761">
              <w:rPr>
                <w:rFonts w:eastAsia="Arial"/>
                <w:sz w:val="16"/>
                <w:szCs w:val="16"/>
              </w:rPr>
              <w:t>X</w:t>
            </w:r>
          </w:p>
        </w:tc>
        <w:tc>
          <w:tcPr>
            <w:tcW w:w="485" w:type="pct"/>
          </w:tcPr>
          <w:p w14:paraId="75A06BA9" w14:textId="77777777" w:rsidR="001651FC" w:rsidRPr="00DB2761" w:rsidRDefault="001651FC" w:rsidP="00B9529C">
            <w:pPr>
              <w:spacing w:before="0" w:after="0"/>
              <w:jc w:val="left"/>
              <w:rPr>
                <w:sz w:val="16"/>
                <w:szCs w:val="16"/>
              </w:rPr>
            </w:pPr>
            <w:r w:rsidRPr="00DB2761">
              <w:rPr>
                <w:rFonts w:eastAsia="Arial"/>
                <w:sz w:val="16"/>
                <w:szCs w:val="16"/>
              </w:rPr>
              <w:t>X</w:t>
            </w:r>
          </w:p>
        </w:tc>
        <w:tc>
          <w:tcPr>
            <w:tcW w:w="485" w:type="pct"/>
          </w:tcPr>
          <w:p w14:paraId="264F2855" w14:textId="77777777" w:rsidR="001651FC" w:rsidRPr="00DB2761" w:rsidRDefault="001651FC" w:rsidP="00B9529C">
            <w:pPr>
              <w:spacing w:before="0" w:after="0"/>
              <w:jc w:val="left"/>
              <w:rPr>
                <w:sz w:val="16"/>
                <w:szCs w:val="16"/>
              </w:rPr>
            </w:pPr>
            <w:r w:rsidRPr="00DB2761">
              <w:rPr>
                <w:rFonts w:eastAsia="Arial"/>
                <w:sz w:val="16"/>
                <w:szCs w:val="16"/>
              </w:rPr>
              <w:t>X</w:t>
            </w:r>
          </w:p>
        </w:tc>
        <w:tc>
          <w:tcPr>
            <w:tcW w:w="553" w:type="pct"/>
          </w:tcPr>
          <w:p w14:paraId="45CB1B1F" w14:textId="77777777" w:rsidR="001651FC" w:rsidRPr="00DB2761" w:rsidRDefault="001651FC" w:rsidP="00B9529C">
            <w:pPr>
              <w:spacing w:before="0" w:after="0"/>
              <w:jc w:val="left"/>
              <w:rPr>
                <w:sz w:val="16"/>
                <w:szCs w:val="16"/>
              </w:rPr>
            </w:pPr>
            <w:r w:rsidRPr="00DB2761">
              <w:rPr>
                <w:rFonts w:eastAsia="Arial"/>
                <w:sz w:val="16"/>
                <w:szCs w:val="16"/>
              </w:rPr>
              <w:t>X</w:t>
            </w:r>
          </w:p>
        </w:tc>
      </w:tr>
      <w:tr w:rsidR="006206E4" w:rsidRPr="00DB2761" w14:paraId="1132EFA6" w14:textId="77777777" w:rsidTr="006206E4">
        <w:trPr>
          <w:trHeight w:val="241"/>
        </w:trPr>
        <w:tc>
          <w:tcPr>
            <w:tcW w:w="389" w:type="pct"/>
          </w:tcPr>
          <w:p w14:paraId="0BD03329" w14:textId="77777777" w:rsidR="006206E4" w:rsidRPr="00DB2761" w:rsidRDefault="006206E4" w:rsidP="006939D2">
            <w:pPr>
              <w:pStyle w:val="ListeParagraf"/>
              <w:widowControl w:val="0"/>
              <w:numPr>
                <w:ilvl w:val="0"/>
                <w:numId w:val="101"/>
              </w:numPr>
              <w:autoSpaceDE w:val="0"/>
              <w:autoSpaceDN w:val="0"/>
              <w:spacing w:before="0" w:after="0"/>
              <w:ind w:left="0" w:firstLine="0"/>
              <w:contextualSpacing w:val="0"/>
              <w:jc w:val="left"/>
              <w:rPr>
                <w:rFonts w:eastAsia="Arial"/>
                <w:b/>
              </w:rPr>
            </w:pPr>
          </w:p>
        </w:tc>
        <w:tc>
          <w:tcPr>
            <w:tcW w:w="2120" w:type="pct"/>
          </w:tcPr>
          <w:p w14:paraId="4D47752D" w14:textId="07212481" w:rsidR="006206E4" w:rsidRPr="00DB2761" w:rsidRDefault="006206E4" w:rsidP="00B9529C">
            <w:pPr>
              <w:spacing w:before="0" w:after="0"/>
              <w:jc w:val="left"/>
              <w:rPr>
                <w:rFonts w:eastAsia="Times New Roman"/>
                <w:lang w:eastAsia="tr-TR"/>
              </w:rPr>
            </w:pPr>
            <w:r w:rsidRPr="00DB2761">
              <w:rPr>
                <w:rFonts w:eastAsia="Times New Roman"/>
                <w:lang w:eastAsia="tr-TR"/>
              </w:rPr>
              <w:t>Dersin Değerlendirilmesi</w:t>
            </w:r>
          </w:p>
        </w:tc>
        <w:tc>
          <w:tcPr>
            <w:tcW w:w="2491" w:type="pct"/>
            <w:gridSpan w:val="5"/>
          </w:tcPr>
          <w:p w14:paraId="49670B8D" w14:textId="77777777" w:rsidR="006206E4" w:rsidRPr="00DB2761" w:rsidRDefault="006206E4" w:rsidP="00B9529C">
            <w:pPr>
              <w:widowControl w:val="0"/>
              <w:autoSpaceDE w:val="0"/>
              <w:autoSpaceDN w:val="0"/>
              <w:spacing w:before="0" w:after="0"/>
              <w:jc w:val="left"/>
              <w:rPr>
                <w:rFonts w:eastAsia="Arial"/>
                <w:b/>
                <w:bCs/>
              </w:rPr>
            </w:pPr>
          </w:p>
        </w:tc>
      </w:tr>
    </w:tbl>
    <w:p w14:paraId="36BAF304" w14:textId="77777777" w:rsidR="001651FC" w:rsidRPr="00A52C45" w:rsidRDefault="001651FC" w:rsidP="00A550E4">
      <w:pPr>
        <w:spacing w:before="0" w:after="0"/>
        <w:rPr>
          <w:rFonts w:eastAsia="Times New Roman"/>
          <w:b/>
          <w:i/>
          <w:color w:val="0070C0"/>
          <w:lang w:eastAsia="tr-TR"/>
        </w:rPr>
      </w:pPr>
    </w:p>
    <w:p w14:paraId="33612FA0" w14:textId="02B2BF09" w:rsidR="000360A0" w:rsidRPr="006E5DFF" w:rsidRDefault="00517507" w:rsidP="009C6E0D">
      <w:pPr>
        <w:pStyle w:val="Aklm3"/>
      </w:pPr>
      <w:bookmarkStart w:id="232" w:name="_Toc234733836"/>
      <w:bookmarkStart w:id="233" w:name="_Toc234778635"/>
      <w:bookmarkStart w:id="234" w:name="_Toc235643578"/>
      <w:r w:rsidRPr="006E5DFF">
        <w:rPr>
          <w:caps/>
        </w:rPr>
        <w:t>4</w:t>
      </w:r>
      <w:r w:rsidR="000360A0" w:rsidRPr="006E5DFF">
        <w:rPr>
          <w:caps/>
        </w:rPr>
        <w:t>.1.</w:t>
      </w:r>
      <w:r w:rsidR="001651FC" w:rsidRPr="006E5DFF">
        <w:rPr>
          <w:caps/>
        </w:rPr>
        <w:t>1</w:t>
      </w:r>
      <w:r w:rsidR="006F6704" w:rsidRPr="006E5DFF">
        <w:rPr>
          <w:caps/>
        </w:rPr>
        <w:t>1</w:t>
      </w:r>
      <w:r w:rsidR="000360A0" w:rsidRPr="006E5DFF">
        <w:rPr>
          <w:caps/>
        </w:rPr>
        <w:t xml:space="preserve">. ATA 1001 </w:t>
      </w:r>
      <w:r w:rsidR="000360A0" w:rsidRPr="006E5DFF">
        <w:t xml:space="preserve">Atatürk İlkeleri </w:t>
      </w:r>
      <w:r w:rsidR="002B5F10">
        <w:t>ve</w:t>
      </w:r>
      <w:r w:rsidR="000360A0" w:rsidRPr="006E5DFF">
        <w:t xml:space="preserve"> İnk</w:t>
      </w:r>
      <w:r w:rsidR="00D84A40">
        <w:t>ı</w:t>
      </w:r>
      <w:r w:rsidR="000360A0" w:rsidRPr="006E5DFF">
        <w:t>lap Tarihi I</w:t>
      </w:r>
      <w:bookmarkEnd w:id="232"/>
      <w:bookmarkEnd w:id="233"/>
      <w:bookmarkEnd w:id="234"/>
    </w:p>
    <w:p w14:paraId="2D750A55" w14:textId="77777777" w:rsidR="006206E4" w:rsidRPr="00DB2761" w:rsidRDefault="006206E4" w:rsidP="00A550E4">
      <w:pPr>
        <w:keepNext/>
        <w:keepLines/>
        <w:spacing w:before="0" w:after="0"/>
        <w:outlineLvl w:val="1"/>
        <w:rPr>
          <w:rFonts w:ascii="Arial Black" w:eastAsia="Times New Roman" w:hAnsi="Arial Black"/>
          <w:b/>
          <w:lang w:eastAsia="tr-TR"/>
        </w:rPr>
      </w:pPr>
    </w:p>
    <w:tbl>
      <w:tblPr>
        <w:tblW w:w="9069" w:type="dxa"/>
        <w:tblBorders>
          <w:top w:val="single" w:sz="2" w:space="0" w:color="ADADAD" w:themeColor="background2" w:themeShade="BF"/>
          <w:left w:val="single" w:sz="2" w:space="0" w:color="ADADAD" w:themeColor="background2" w:themeShade="BF"/>
          <w:bottom w:val="single" w:sz="2" w:space="0" w:color="ADADAD" w:themeColor="background2" w:themeShade="BF"/>
          <w:right w:val="single" w:sz="2" w:space="0" w:color="ADADAD" w:themeColor="background2" w:themeShade="BF"/>
          <w:insideH w:val="single" w:sz="2" w:space="0" w:color="ADADAD" w:themeColor="background2" w:themeShade="BF"/>
          <w:insideV w:val="single" w:sz="2" w:space="0" w:color="ADADAD" w:themeColor="background2" w:themeShade="BF"/>
        </w:tblBorders>
        <w:tblLayout w:type="fixed"/>
        <w:tblLook w:val="04A0" w:firstRow="1" w:lastRow="0" w:firstColumn="1" w:lastColumn="0" w:noHBand="0" w:noVBand="1"/>
      </w:tblPr>
      <w:tblGrid>
        <w:gridCol w:w="706"/>
        <w:gridCol w:w="709"/>
        <w:gridCol w:w="1417"/>
        <w:gridCol w:w="1418"/>
        <w:gridCol w:w="1276"/>
        <w:gridCol w:w="1701"/>
        <w:gridCol w:w="370"/>
        <w:gridCol w:w="1472"/>
      </w:tblGrid>
      <w:tr w:rsidR="00DB2761" w:rsidRPr="00DB2761" w14:paraId="2B658A1B" w14:textId="77777777" w:rsidTr="009D1A2E">
        <w:trPr>
          <w:trHeight w:val="135"/>
        </w:trPr>
        <w:tc>
          <w:tcPr>
            <w:tcW w:w="9069" w:type="dxa"/>
            <w:gridSpan w:val="8"/>
            <w:shd w:val="clear" w:color="auto" w:fill="FAE2D5" w:themeFill="accent2" w:themeFillTint="33"/>
          </w:tcPr>
          <w:p w14:paraId="759DC8B5" w14:textId="198F5946" w:rsidR="006206E4" w:rsidRPr="00DB2761" w:rsidRDefault="006206E4" w:rsidP="00A550E4">
            <w:pPr>
              <w:keepNext/>
              <w:keepLines/>
              <w:spacing w:before="0" w:after="0"/>
              <w:jc w:val="center"/>
              <w:outlineLvl w:val="1"/>
              <w:rPr>
                <w:rFonts w:eastAsia="Times New Roman"/>
                <w:b/>
                <w:caps/>
                <w:lang w:eastAsia="tr-TR"/>
              </w:rPr>
            </w:pPr>
            <w:bookmarkStart w:id="235" w:name="_Toc234712695"/>
            <w:r w:rsidRPr="00DB2761">
              <w:rPr>
                <w:rFonts w:eastAsia="Times New Roman"/>
                <w:b/>
                <w:caps/>
                <w:lang w:eastAsia="tr-TR"/>
              </w:rPr>
              <w:t xml:space="preserve">ATA 1001 Atatürk İlkeleri </w:t>
            </w:r>
            <w:r w:rsidR="002B5F10">
              <w:rPr>
                <w:rFonts w:eastAsia="Times New Roman"/>
                <w:b/>
                <w:caps/>
                <w:lang w:eastAsia="tr-TR"/>
              </w:rPr>
              <w:t>ve</w:t>
            </w:r>
            <w:r w:rsidRPr="00DB2761">
              <w:rPr>
                <w:rFonts w:eastAsia="Times New Roman"/>
                <w:b/>
                <w:caps/>
                <w:lang w:eastAsia="tr-TR"/>
              </w:rPr>
              <w:t xml:space="preserve"> İnk</w:t>
            </w:r>
            <w:r w:rsidR="00D84A40">
              <w:rPr>
                <w:rFonts w:eastAsia="Times New Roman"/>
                <w:b/>
                <w:caps/>
                <w:lang w:eastAsia="tr-TR"/>
              </w:rPr>
              <w:t>I</w:t>
            </w:r>
            <w:r w:rsidRPr="00DB2761">
              <w:rPr>
                <w:rFonts w:eastAsia="Times New Roman"/>
                <w:b/>
                <w:caps/>
                <w:lang w:eastAsia="tr-TR"/>
              </w:rPr>
              <w:t>lap Tarihi I</w:t>
            </w:r>
            <w:bookmarkEnd w:id="235"/>
          </w:p>
          <w:p w14:paraId="43852E26" w14:textId="4EAD1BC0" w:rsidR="00CC346F" w:rsidRPr="00630074" w:rsidRDefault="00971A69" w:rsidP="00A550E4">
            <w:pPr>
              <w:spacing w:before="0" w:after="0"/>
              <w:jc w:val="center"/>
              <w:rPr>
                <w:rFonts w:eastAsia="Times New Roman"/>
                <w:lang w:eastAsia="tr-TR"/>
              </w:rPr>
            </w:pPr>
            <w:r>
              <w:rPr>
                <w:rFonts w:eastAsia="Times New Roman"/>
                <w:lang w:eastAsia="tr-TR"/>
              </w:rPr>
              <w:t>2025-2026 Öğretim Yılı, Güz Yarıyılı</w:t>
            </w:r>
          </w:p>
          <w:p w14:paraId="10F8947F" w14:textId="6AA9D023" w:rsidR="006206E4" w:rsidRPr="00DB2761" w:rsidRDefault="006206E4" w:rsidP="00A550E4">
            <w:pPr>
              <w:spacing w:before="0" w:after="0"/>
              <w:jc w:val="center"/>
              <w:rPr>
                <w:rFonts w:eastAsia="Times New Roman"/>
                <w:b/>
                <w:lang w:eastAsia="tr-TR"/>
              </w:rPr>
            </w:pPr>
          </w:p>
        </w:tc>
      </w:tr>
      <w:tr w:rsidR="00797434" w:rsidRPr="00DB2761" w14:paraId="54316FA3" w14:textId="77777777" w:rsidTr="009D1A2E">
        <w:trPr>
          <w:trHeight w:val="135"/>
        </w:trPr>
        <w:tc>
          <w:tcPr>
            <w:tcW w:w="9069" w:type="dxa"/>
            <w:gridSpan w:val="8"/>
            <w:hideMark/>
          </w:tcPr>
          <w:p w14:paraId="33295868" w14:textId="3031FE6C" w:rsidR="00D276FF" w:rsidRPr="00DB2761" w:rsidRDefault="00D276FF" w:rsidP="00A550E4">
            <w:pPr>
              <w:spacing w:before="0" w:after="0"/>
              <w:rPr>
                <w:rFonts w:eastAsia="Times New Roman"/>
                <w:b/>
                <w:lang w:eastAsia="tr-TR"/>
              </w:rPr>
            </w:pPr>
            <w:r w:rsidRPr="00DB2761">
              <w:rPr>
                <w:rFonts w:eastAsia="Times New Roman"/>
                <w:b/>
                <w:lang w:eastAsia="tr-TR"/>
              </w:rPr>
              <w:t xml:space="preserve">Ders </w:t>
            </w:r>
            <w:r w:rsidR="002B5F10">
              <w:rPr>
                <w:rFonts w:eastAsia="Times New Roman"/>
                <w:b/>
                <w:lang w:eastAsia="tr-TR"/>
              </w:rPr>
              <w:t>ve</w:t>
            </w:r>
            <w:r w:rsidRPr="00DB2761">
              <w:rPr>
                <w:rFonts w:eastAsia="Times New Roman"/>
                <w:b/>
                <w:lang w:eastAsia="tr-TR"/>
              </w:rPr>
              <w:t xml:space="preserve">ren Birim: </w:t>
            </w:r>
            <w:r w:rsidRPr="00DB2761">
              <w:rPr>
                <w:rFonts w:eastAsia="Times New Roman"/>
                <w:lang w:eastAsia="tr-TR"/>
              </w:rPr>
              <w:t xml:space="preserve">Atatürk İlkeleri </w:t>
            </w:r>
            <w:r w:rsidR="002B5F10">
              <w:rPr>
                <w:rFonts w:eastAsia="Times New Roman"/>
                <w:lang w:eastAsia="tr-TR"/>
              </w:rPr>
              <w:t>ve</w:t>
            </w:r>
            <w:r w:rsidRPr="00DB2761">
              <w:rPr>
                <w:rFonts w:eastAsia="Times New Roman"/>
                <w:lang w:eastAsia="tr-TR"/>
              </w:rPr>
              <w:t xml:space="preserve"> İnkılap Tarihi Enstitüsü</w:t>
            </w:r>
          </w:p>
        </w:tc>
      </w:tr>
      <w:tr w:rsidR="00797434" w:rsidRPr="00DB2761" w14:paraId="27047E11" w14:textId="77777777" w:rsidTr="008D343B">
        <w:trPr>
          <w:trHeight w:val="272"/>
        </w:trPr>
        <w:tc>
          <w:tcPr>
            <w:tcW w:w="4250" w:type="dxa"/>
            <w:gridSpan w:val="4"/>
            <w:hideMark/>
          </w:tcPr>
          <w:p w14:paraId="0794A299" w14:textId="77777777" w:rsidR="00D276FF" w:rsidRPr="00DB2761" w:rsidRDefault="00D276FF" w:rsidP="00A550E4">
            <w:pPr>
              <w:spacing w:before="0" w:after="0"/>
              <w:rPr>
                <w:rFonts w:eastAsia="Times New Roman"/>
                <w:b/>
                <w:lang w:eastAsia="tr-TR"/>
              </w:rPr>
            </w:pPr>
            <w:r w:rsidRPr="00DB2761">
              <w:rPr>
                <w:rFonts w:eastAsia="Times New Roman"/>
                <w:b/>
                <w:lang w:eastAsia="tr-TR"/>
              </w:rPr>
              <w:t>Dersin Türkçe Adı:</w:t>
            </w:r>
          </w:p>
          <w:p w14:paraId="6C2E8E03" w14:textId="05AFBDF7" w:rsidR="00D276FF" w:rsidRPr="00DB2761" w:rsidRDefault="00D276FF" w:rsidP="00A550E4">
            <w:pPr>
              <w:spacing w:before="0" w:after="0"/>
              <w:rPr>
                <w:rFonts w:eastAsia="Times New Roman"/>
                <w:lang w:eastAsia="tr-TR"/>
              </w:rPr>
            </w:pPr>
            <w:r w:rsidRPr="00DB2761">
              <w:rPr>
                <w:rFonts w:eastAsia="Times New Roman"/>
                <w:lang w:eastAsia="tr-TR"/>
              </w:rPr>
              <w:t xml:space="preserve">Atatürk İlkeleri </w:t>
            </w:r>
            <w:r w:rsidR="002B5F10">
              <w:rPr>
                <w:rFonts w:eastAsia="Times New Roman"/>
                <w:lang w:eastAsia="tr-TR"/>
              </w:rPr>
              <w:t>ve</w:t>
            </w:r>
            <w:r w:rsidRPr="00DB2761">
              <w:rPr>
                <w:rFonts w:eastAsia="Times New Roman"/>
                <w:lang w:eastAsia="tr-TR"/>
              </w:rPr>
              <w:t xml:space="preserve"> İnkılap Tarihi I</w:t>
            </w:r>
          </w:p>
        </w:tc>
        <w:tc>
          <w:tcPr>
            <w:tcW w:w="4819" w:type="dxa"/>
            <w:gridSpan w:val="4"/>
            <w:hideMark/>
          </w:tcPr>
          <w:p w14:paraId="510AFF67" w14:textId="77777777" w:rsidR="00D276FF" w:rsidRPr="00DB2761" w:rsidRDefault="00D276FF" w:rsidP="00A550E4">
            <w:pPr>
              <w:spacing w:before="0" w:after="0"/>
              <w:rPr>
                <w:rFonts w:eastAsia="Times New Roman"/>
                <w:b/>
                <w:lang w:eastAsia="tr-TR"/>
              </w:rPr>
            </w:pPr>
            <w:r w:rsidRPr="00DB2761">
              <w:rPr>
                <w:rFonts w:eastAsia="Times New Roman"/>
                <w:b/>
                <w:lang w:eastAsia="tr-TR"/>
              </w:rPr>
              <w:t>Dersin Orijinal Adı:</w:t>
            </w:r>
          </w:p>
          <w:p w14:paraId="2DF4E511" w14:textId="179BAE5E" w:rsidR="00D276FF" w:rsidRPr="00DB2761" w:rsidRDefault="00D276FF" w:rsidP="00A550E4">
            <w:pPr>
              <w:spacing w:before="0" w:after="0"/>
              <w:rPr>
                <w:rFonts w:eastAsia="Times New Roman"/>
                <w:lang w:eastAsia="tr-TR"/>
              </w:rPr>
            </w:pPr>
            <w:r w:rsidRPr="00DB2761">
              <w:rPr>
                <w:rFonts w:eastAsia="Times New Roman"/>
                <w:lang w:eastAsia="tr-TR"/>
              </w:rPr>
              <w:t xml:space="preserve">Atatürk İlkeleri </w:t>
            </w:r>
            <w:r w:rsidR="002B5F10">
              <w:rPr>
                <w:rFonts w:eastAsia="Times New Roman"/>
                <w:lang w:eastAsia="tr-TR"/>
              </w:rPr>
              <w:t>ve</w:t>
            </w:r>
            <w:r w:rsidRPr="00DB2761">
              <w:rPr>
                <w:rFonts w:eastAsia="Times New Roman"/>
                <w:lang w:eastAsia="tr-TR"/>
              </w:rPr>
              <w:t xml:space="preserve"> İnkılap Tarihi I</w:t>
            </w:r>
          </w:p>
        </w:tc>
      </w:tr>
      <w:tr w:rsidR="00797434" w:rsidRPr="00DB2761" w14:paraId="771E0F16" w14:textId="77777777" w:rsidTr="008D343B">
        <w:trPr>
          <w:trHeight w:val="282"/>
        </w:trPr>
        <w:tc>
          <w:tcPr>
            <w:tcW w:w="4250" w:type="dxa"/>
            <w:gridSpan w:val="4"/>
            <w:hideMark/>
          </w:tcPr>
          <w:p w14:paraId="72651130" w14:textId="77777777" w:rsidR="00D276FF" w:rsidRPr="00DB2761" w:rsidRDefault="00D276FF" w:rsidP="00A550E4">
            <w:pPr>
              <w:autoSpaceDE w:val="0"/>
              <w:autoSpaceDN w:val="0"/>
              <w:adjustRightInd w:val="0"/>
              <w:spacing w:before="0" w:after="0"/>
              <w:rPr>
                <w:rFonts w:eastAsia="Times New Roman"/>
                <w:b/>
                <w:lang w:eastAsia="tr-TR"/>
              </w:rPr>
            </w:pPr>
            <w:r w:rsidRPr="00DB2761">
              <w:rPr>
                <w:rFonts w:eastAsia="Times New Roman"/>
                <w:b/>
                <w:lang w:eastAsia="tr-TR"/>
              </w:rPr>
              <w:t>Dersin Düzeyi (Ön lisans, Lisans, Yüksek</w:t>
            </w:r>
          </w:p>
          <w:p w14:paraId="2A51556D" w14:textId="77777777" w:rsidR="00D276FF" w:rsidRPr="00DB2761" w:rsidRDefault="00D276FF" w:rsidP="00A550E4">
            <w:pPr>
              <w:spacing w:before="0" w:after="0"/>
              <w:rPr>
                <w:rFonts w:eastAsia="Times New Roman"/>
                <w:lang w:eastAsia="tr-TR"/>
              </w:rPr>
            </w:pPr>
            <w:r w:rsidRPr="00DB2761">
              <w:rPr>
                <w:rFonts w:eastAsia="Times New Roman"/>
                <w:b/>
                <w:lang w:eastAsia="tr-TR"/>
              </w:rPr>
              <w:t>Lisans, Doktora):</w:t>
            </w:r>
            <w:r w:rsidRPr="00DB2761">
              <w:rPr>
                <w:rFonts w:eastAsia="Times New Roman"/>
                <w:lang w:eastAsia="tr-TR"/>
              </w:rPr>
              <w:t xml:space="preserve"> Lisans</w:t>
            </w:r>
          </w:p>
        </w:tc>
        <w:tc>
          <w:tcPr>
            <w:tcW w:w="4819" w:type="dxa"/>
            <w:gridSpan w:val="4"/>
            <w:hideMark/>
          </w:tcPr>
          <w:p w14:paraId="0D46FB29" w14:textId="77777777" w:rsidR="00D276FF" w:rsidRPr="00DB2761" w:rsidRDefault="00D276FF" w:rsidP="00A550E4">
            <w:pPr>
              <w:spacing w:before="0" w:after="0"/>
              <w:rPr>
                <w:rFonts w:eastAsia="Times New Roman"/>
                <w:lang w:eastAsia="tr-TR"/>
              </w:rPr>
            </w:pPr>
            <w:r w:rsidRPr="00DB2761">
              <w:rPr>
                <w:rFonts w:eastAsia="Times New Roman"/>
                <w:b/>
                <w:lang w:eastAsia="tr-TR"/>
              </w:rPr>
              <w:t>Dersin Kodu:</w:t>
            </w:r>
            <w:r w:rsidRPr="00DB2761">
              <w:rPr>
                <w:rFonts w:eastAsia="Times New Roman"/>
                <w:lang w:eastAsia="tr-TR"/>
              </w:rPr>
              <w:t xml:space="preserve"> ATA 1001</w:t>
            </w:r>
          </w:p>
        </w:tc>
      </w:tr>
      <w:tr w:rsidR="00797434" w:rsidRPr="00DB2761" w14:paraId="7A89BD35" w14:textId="77777777" w:rsidTr="008D343B">
        <w:trPr>
          <w:trHeight w:val="135"/>
        </w:trPr>
        <w:tc>
          <w:tcPr>
            <w:tcW w:w="4250" w:type="dxa"/>
            <w:gridSpan w:val="4"/>
            <w:hideMark/>
          </w:tcPr>
          <w:p w14:paraId="5735ABDD" w14:textId="77777777" w:rsidR="00D276FF" w:rsidRPr="00DB2761" w:rsidRDefault="00D276FF" w:rsidP="00A550E4">
            <w:pPr>
              <w:spacing w:before="0" w:after="0"/>
              <w:rPr>
                <w:rFonts w:eastAsia="Times New Roman"/>
                <w:lang w:eastAsia="tr-TR"/>
              </w:rPr>
            </w:pPr>
            <w:r w:rsidRPr="00DB2761">
              <w:rPr>
                <w:rFonts w:eastAsia="Times New Roman"/>
                <w:b/>
                <w:lang w:eastAsia="tr-TR"/>
              </w:rPr>
              <w:t>Dersin Öğretim Dili:</w:t>
            </w:r>
            <w:r w:rsidRPr="00DB2761">
              <w:rPr>
                <w:rFonts w:eastAsia="Times New Roman"/>
                <w:lang w:eastAsia="tr-TR"/>
              </w:rPr>
              <w:t xml:space="preserve"> Türkçe</w:t>
            </w:r>
          </w:p>
        </w:tc>
        <w:tc>
          <w:tcPr>
            <w:tcW w:w="4819" w:type="dxa"/>
            <w:gridSpan w:val="4"/>
            <w:hideMark/>
          </w:tcPr>
          <w:p w14:paraId="410F1447" w14:textId="5948B0B5" w:rsidR="00D276FF" w:rsidRPr="00DB2761" w:rsidRDefault="00D276FF" w:rsidP="00A550E4">
            <w:pPr>
              <w:spacing w:before="0" w:after="0"/>
              <w:rPr>
                <w:rFonts w:eastAsia="Times New Roman"/>
                <w:lang w:eastAsia="tr-TR"/>
              </w:rPr>
            </w:pPr>
            <w:r w:rsidRPr="00DB2761">
              <w:rPr>
                <w:rFonts w:eastAsia="Times New Roman"/>
                <w:b/>
                <w:lang w:eastAsia="tr-TR"/>
              </w:rPr>
              <w:t>Formun Düzenleme / Yenilenme Tarihi:</w:t>
            </w:r>
            <w:r w:rsidRPr="00DB2761">
              <w:rPr>
                <w:rFonts w:eastAsia="Times New Roman"/>
                <w:lang w:eastAsia="tr-TR"/>
              </w:rPr>
              <w:t xml:space="preserve"> 06.11.</w:t>
            </w:r>
            <w:r w:rsidR="00A224CD" w:rsidRPr="00DB2761">
              <w:rPr>
                <w:rFonts w:eastAsia="Times New Roman"/>
                <w:lang w:eastAsia="tr-TR"/>
              </w:rPr>
              <w:t>2025</w:t>
            </w:r>
          </w:p>
        </w:tc>
      </w:tr>
      <w:tr w:rsidR="00797434" w:rsidRPr="00DB2761" w14:paraId="3428593A" w14:textId="77777777" w:rsidTr="008D343B">
        <w:trPr>
          <w:trHeight w:val="272"/>
        </w:trPr>
        <w:tc>
          <w:tcPr>
            <w:tcW w:w="4250" w:type="dxa"/>
            <w:gridSpan w:val="4"/>
            <w:hideMark/>
          </w:tcPr>
          <w:p w14:paraId="112C9D28" w14:textId="77777777" w:rsidR="00D276FF" w:rsidRPr="00B9529C" w:rsidRDefault="00D276FF" w:rsidP="00A550E4">
            <w:pPr>
              <w:spacing w:before="0" w:after="0"/>
              <w:rPr>
                <w:rFonts w:eastAsia="Times New Roman"/>
                <w:lang w:eastAsia="tr-TR"/>
              </w:rPr>
            </w:pPr>
            <w:r w:rsidRPr="00B9529C">
              <w:rPr>
                <w:rFonts w:eastAsia="Times New Roman"/>
                <w:b/>
                <w:lang w:eastAsia="tr-TR"/>
              </w:rPr>
              <w:t>Haftalık Ders Saati</w:t>
            </w:r>
            <w:r w:rsidRPr="00B9529C">
              <w:rPr>
                <w:rFonts w:eastAsia="Times New Roman"/>
                <w:lang w:eastAsia="tr-TR"/>
              </w:rPr>
              <w:t>: 2</w:t>
            </w:r>
          </w:p>
        </w:tc>
        <w:tc>
          <w:tcPr>
            <w:tcW w:w="4819" w:type="dxa"/>
            <w:gridSpan w:val="4"/>
            <w:hideMark/>
          </w:tcPr>
          <w:p w14:paraId="4816F7AC" w14:textId="5BBBC3E1" w:rsidR="00D276FF" w:rsidRPr="00B9529C" w:rsidRDefault="00D276FF" w:rsidP="00A550E4">
            <w:pPr>
              <w:autoSpaceDE w:val="0"/>
              <w:autoSpaceDN w:val="0"/>
              <w:adjustRightInd w:val="0"/>
              <w:spacing w:before="0" w:after="0"/>
              <w:rPr>
                <w:rFonts w:eastAsia="Times New Roman"/>
                <w:b/>
                <w:lang w:eastAsia="tr-TR"/>
              </w:rPr>
            </w:pPr>
            <w:r w:rsidRPr="00B9529C">
              <w:rPr>
                <w:rFonts w:eastAsia="Times New Roman"/>
                <w:b/>
                <w:lang w:eastAsia="tr-TR"/>
              </w:rPr>
              <w:t>Ders Koordinatörü:</w:t>
            </w:r>
            <w:r w:rsidRPr="00B9529C">
              <w:rPr>
                <w:rFonts w:eastAsia="Times New Roman"/>
                <w:lang w:eastAsia="tr-TR"/>
              </w:rPr>
              <w:t xml:space="preserve"> Öğr.Gör. Dr. İbrahim ŞAHİN</w:t>
            </w:r>
          </w:p>
        </w:tc>
      </w:tr>
      <w:tr w:rsidR="00F721B6" w:rsidRPr="00B9529C" w14:paraId="2F60168C" w14:textId="77777777" w:rsidTr="00187E0A">
        <w:trPr>
          <w:trHeight w:val="135"/>
        </w:trPr>
        <w:tc>
          <w:tcPr>
            <w:tcW w:w="1415" w:type="dxa"/>
            <w:gridSpan w:val="2"/>
            <w:hideMark/>
          </w:tcPr>
          <w:p w14:paraId="68AFCC49" w14:textId="49E5A570" w:rsidR="00E72FE7" w:rsidRPr="00B9529C" w:rsidRDefault="00F721B6" w:rsidP="00A550E4">
            <w:pPr>
              <w:spacing w:before="0" w:after="0"/>
              <w:jc w:val="center"/>
              <w:rPr>
                <w:rFonts w:eastAsia="Times New Roman"/>
                <w:b/>
                <w:lang w:eastAsia="tr-TR"/>
              </w:rPr>
            </w:pPr>
            <w:r w:rsidRPr="00B9529C">
              <w:rPr>
                <w:rFonts w:eastAsia="Times New Roman"/>
                <w:b/>
                <w:bCs/>
                <w:lang w:eastAsia="tr-TR"/>
              </w:rPr>
              <w:t>Teori</w:t>
            </w:r>
          </w:p>
          <w:p w14:paraId="608B881D" w14:textId="517567F3" w:rsidR="00F721B6" w:rsidRPr="00B9529C" w:rsidRDefault="00F721B6" w:rsidP="00A550E4">
            <w:pPr>
              <w:spacing w:before="0" w:after="0"/>
              <w:jc w:val="center"/>
              <w:rPr>
                <w:rFonts w:eastAsia="Times New Roman"/>
                <w:b/>
                <w:lang w:eastAsia="tr-TR"/>
              </w:rPr>
            </w:pPr>
          </w:p>
        </w:tc>
        <w:tc>
          <w:tcPr>
            <w:tcW w:w="1417" w:type="dxa"/>
          </w:tcPr>
          <w:p w14:paraId="63F1B3B3" w14:textId="3EF65D30" w:rsidR="00F721B6" w:rsidRPr="00B9529C" w:rsidRDefault="00F721B6" w:rsidP="00A550E4">
            <w:pPr>
              <w:spacing w:before="0" w:after="0"/>
              <w:jc w:val="center"/>
              <w:rPr>
                <w:rFonts w:eastAsia="Times New Roman"/>
                <w:b/>
                <w:lang w:eastAsia="tr-TR"/>
              </w:rPr>
            </w:pPr>
            <w:r w:rsidRPr="00B9529C">
              <w:rPr>
                <w:rFonts w:eastAsia="Times New Roman"/>
                <w:b/>
                <w:bCs/>
                <w:lang w:eastAsia="tr-TR"/>
              </w:rPr>
              <w:t>Uygulama</w:t>
            </w:r>
          </w:p>
        </w:tc>
        <w:tc>
          <w:tcPr>
            <w:tcW w:w="1418" w:type="dxa"/>
          </w:tcPr>
          <w:p w14:paraId="0AF3D473" w14:textId="0C61C119" w:rsidR="00F721B6" w:rsidRPr="00B9529C" w:rsidRDefault="00F721B6" w:rsidP="00A550E4">
            <w:pPr>
              <w:spacing w:before="0" w:after="0"/>
              <w:jc w:val="center"/>
              <w:rPr>
                <w:rFonts w:eastAsia="Times New Roman"/>
                <w:b/>
                <w:lang w:eastAsia="tr-TR"/>
              </w:rPr>
            </w:pPr>
            <w:r w:rsidRPr="00B9529C">
              <w:rPr>
                <w:rFonts w:eastAsia="Times New Roman"/>
                <w:b/>
                <w:bCs/>
                <w:lang w:eastAsia="tr-TR"/>
              </w:rPr>
              <w:t>Laboratuvar</w:t>
            </w:r>
          </w:p>
        </w:tc>
        <w:tc>
          <w:tcPr>
            <w:tcW w:w="4819" w:type="dxa"/>
            <w:gridSpan w:val="4"/>
            <w:hideMark/>
          </w:tcPr>
          <w:p w14:paraId="4729F31A" w14:textId="77777777" w:rsidR="00F721B6" w:rsidRPr="00B9529C" w:rsidRDefault="00F721B6" w:rsidP="00A550E4">
            <w:pPr>
              <w:autoSpaceDE w:val="0"/>
              <w:autoSpaceDN w:val="0"/>
              <w:adjustRightInd w:val="0"/>
              <w:spacing w:before="0" w:after="0"/>
              <w:rPr>
                <w:rFonts w:eastAsia="Times New Roman"/>
                <w:lang w:eastAsia="tr-TR"/>
              </w:rPr>
            </w:pPr>
            <w:r w:rsidRPr="00B9529C">
              <w:rPr>
                <w:rFonts w:eastAsia="Times New Roman"/>
                <w:b/>
                <w:lang w:eastAsia="tr-TR"/>
              </w:rPr>
              <w:t xml:space="preserve">Dersin Ulusal Kredisi: </w:t>
            </w:r>
            <w:r w:rsidRPr="00B9529C">
              <w:rPr>
                <w:rFonts w:eastAsia="Times New Roman"/>
                <w:lang w:eastAsia="tr-TR"/>
              </w:rPr>
              <w:t>2</w:t>
            </w:r>
          </w:p>
        </w:tc>
      </w:tr>
      <w:tr w:rsidR="00797434" w:rsidRPr="00B9529C" w14:paraId="6B2C1948" w14:textId="77777777" w:rsidTr="00187E0A">
        <w:trPr>
          <w:trHeight w:val="135"/>
        </w:trPr>
        <w:tc>
          <w:tcPr>
            <w:tcW w:w="1415" w:type="dxa"/>
            <w:gridSpan w:val="2"/>
            <w:hideMark/>
          </w:tcPr>
          <w:p w14:paraId="144DB421" w14:textId="77777777" w:rsidR="00D276FF" w:rsidRPr="00B9529C" w:rsidRDefault="00D276FF" w:rsidP="00A550E4">
            <w:pPr>
              <w:spacing w:before="0" w:after="0"/>
              <w:jc w:val="center"/>
              <w:rPr>
                <w:rFonts w:eastAsia="Times New Roman"/>
                <w:lang w:eastAsia="tr-TR"/>
              </w:rPr>
            </w:pPr>
            <w:r w:rsidRPr="00B9529C">
              <w:rPr>
                <w:rFonts w:eastAsia="Times New Roman"/>
                <w:lang w:eastAsia="tr-TR"/>
              </w:rPr>
              <w:t>2</w:t>
            </w:r>
          </w:p>
        </w:tc>
        <w:tc>
          <w:tcPr>
            <w:tcW w:w="1417" w:type="dxa"/>
            <w:hideMark/>
          </w:tcPr>
          <w:p w14:paraId="04042378" w14:textId="11811CAD" w:rsidR="00D276FF" w:rsidRPr="00B9529C" w:rsidRDefault="00B54CB4" w:rsidP="00A550E4">
            <w:pPr>
              <w:spacing w:before="0" w:after="0"/>
              <w:jc w:val="center"/>
              <w:rPr>
                <w:rFonts w:eastAsia="Times New Roman"/>
                <w:lang w:eastAsia="tr-TR"/>
              </w:rPr>
            </w:pPr>
            <w:r w:rsidRPr="00B9529C">
              <w:rPr>
                <w:rFonts w:eastAsia="Times New Roman"/>
                <w:lang w:eastAsia="tr-TR"/>
              </w:rPr>
              <w:t>-</w:t>
            </w:r>
          </w:p>
        </w:tc>
        <w:tc>
          <w:tcPr>
            <w:tcW w:w="1418" w:type="dxa"/>
            <w:hideMark/>
          </w:tcPr>
          <w:p w14:paraId="2DD15F07" w14:textId="26908D79" w:rsidR="00D276FF" w:rsidRPr="00B9529C" w:rsidRDefault="00B54CB4" w:rsidP="00A550E4">
            <w:pPr>
              <w:spacing w:before="0" w:after="0"/>
              <w:jc w:val="center"/>
              <w:rPr>
                <w:rFonts w:eastAsia="Times New Roman"/>
                <w:lang w:eastAsia="tr-TR"/>
              </w:rPr>
            </w:pPr>
            <w:r w:rsidRPr="00B9529C">
              <w:rPr>
                <w:rFonts w:eastAsia="Times New Roman"/>
                <w:lang w:eastAsia="tr-TR"/>
              </w:rPr>
              <w:t>-</w:t>
            </w:r>
          </w:p>
        </w:tc>
        <w:tc>
          <w:tcPr>
            <w:tcW w:w="4819" w:type="dxa"/>
            <w:gridSpan w:val="4"/>
            <w:hideMark/>
          </w:tcPr>
          <w:p w14:paraId="1F76A106" w14:textId="77777777" w:rsidR="00D276FF" w:rsidRPr="00B9529C" w:rsidRDefault="00D276FF" w:rsidP="00A550E4">
            <w:pPr>
              <w:autoSpaceDE w:val="0"/>
              <w:autoSpaceDN w:val="0"/>
              <w:adjustRightInd w:val="0"/>
              <w:spacing w:before="0" w:after="0"/>
              <w:rPr>
                <w:rFonts w:eastAsia="Times New Roman"/>
                <w:lang w:eastAsia="tr-TR"/>
              </w:rPr>
            </w:pPr>
            <w:r w:rsidRPr="00B9529C">
              <w:rPr>
                <w:rFonts w:eastAsia="Times New Roman"/>
                <w:b/>
                <w:lang w:eastAsia="tr-TR"/>
              </w:rPr>
              <w:t>Dersin AKTS Kredisi:</w:t>
            </w:r>
            <w:r w:rsidRPr="00B9529C">
              <w:rPr>
                <w:rFonts w:eastAsia="Times New Roman"/>
                <w:lang w:eastAsia="tr-TR"/>
              </w:rPr>
              <w:t xml:space="preserve"> 2</w:t>
            </w:r>
          </w:p>
          <w:p w14:paraId="54375E5E" w14:textId="77777777" w:rsidR="00F721B6" w:rsidRPr="00B9529C" w:rsidRDefault="00F721B6" w:rsidP="00A550E4">
            <w:pPr>
              <w:autoSpaceDE w:val="0"/>
              <w:autoSpaceDN w:val="0"/>
              <w:adjustRightInd w:val="0"/>
              <w:spacing w:before="0" w:after="0"/>
              <w:rPr>
                <w:rFonts w:eastAsia="Times New Roman"/>
                <w:lang w:eastAsia="tr-TR"/>
              </w:rPr>
            </w:pPr>
          </w:p>
        </w:tc>
      </w:tr>
      <w:tr w:rsidR="00E72FE7" w:rsidRPr="00B9529C" w14:paraId="636D4D51" w14:textId="77777777" w:rsidTr="00187E0A">
        <w:trPr>
          <w:trHeight w:val="135"/>
        </w:trPr>
        <w:tc>
          <w:tcPr>
            <w:tcW w:w="1415" w:type="dxa"/>
            <w:gridSpan w:val="2"/>
          </w:tcPr>
          <w:p w14:paraId="77FD8320" w14:textId="72BCD999" w:rsidR="00E72FE7" w:rsidRPr="00B9529C" w:rsidRDefault="00E72FE7" w:rsidP="00A550E4">
            <w:pPr>
              <w:spacing w:before="0" w:after="0"/>
              <w:jc w:val="center"/>
              <w:rPr>
                <w:rFonts w:eastAsia="Times New Roman"/>
                <w:lang w:eastAsia="tr-TR"/>
              </w:rPr>
            </w:pPr>
            <w:r w:rsidRPr="00B9529C">
              <w:rPr>
                <w:rFonts w:eastAsia="Calibri"/>
                <w:bCs/>
              </w:rPr>
              <w:t>Şube / Şube Öğrenci sayısı</w:t>
            </w:r>
          </w:p>
        </w:tc>
        <w:tc>
          <w:tcPr>
            <w:tcW w:w="1417" w:type="dxa"/>
          </w:tcPr>
          <w:p w14:paraId="539C62C0" w14:textId="51F4BB97" w:rsidR="00E72FE7" w:rsidRPr="00B9529C" w:rsidRDefault="00E72FE7" w:rsidP="00A550E4">
            <w:pPr>
              <w:spacing w:before="0" w:after="0"/>
              <w:jc w:val="center"/>
              <w:rPr>
                <w:rFonts w:eastAsia="Times New Roman"/>
                <w:lang w:eastAsia="tr-TR"/>
              </w:rPr>
            </w:pPr>
            <w:r w:rsidRPr="00B9529C">
              <w:rPr>
                <w:rFonts w:eastAsia="Calibri"/>
                <w:bCs/>
              </w:rPr>
              <w:t>Şube / Şube Öğrenci sayısı</w:t>
            </w:r>
          </w:p>
        </w:tc>
        <w:tc>
          <w:tcPr>
            <w:tcW w:w="1418" w:type="dxa"/>
          </w:tcPr>
          <w:p w14:paraId="318550F8" w14:textId="34CD772F" w:rsidR="00E72FE7" w:rsidRPr="00B9529C" w:rsidRDefault="00E72FE7" w:rsidP="00A550E4">
            <w:pPr>
              <w:spacing w:before="0" w:after="0"/>
              <w:jc w:val="center"/>
              <w:rPr>
                <w:rFonts w:eastAsia="Times New Roman"/>
                <w:lang w:eastAsia="tr-TR"/>
              </w:rPr>
            </w:pPr>
            <w:r w:rsidRPr="00B9529C">
              <w:rPr>
                <w:rFonts w:eastAsia="Calibri"/>
                <w:bCs/>
              </w:rPr>
              <w:t>Şube / Şube Öğrenci sayısı</w:t>
            </w:r>
          </w:p>
        </w:tc>
        <w:tc>
          <w:tcPr>
            <w:tcW w:w="4819" w:type="dxa"/>
            <w:gridSpan w:val="4"/>
          </w:tcPr>
          <w:p w14:paraId="627FFF2D" w14:textId="49620C0F" w:rsidR="00E72FE7" w:rsidRPr="00187E0A" w:rsidRDefault="00E72FE7" w:rsidP="00A550E4">
            <w:pPr>
              <w:autoSpaceDE w:val="0"/>
              <w:autoSpaceDN w:val="0"/>
              <w:adjustRightInd w:val="0"/>
              <w:spacing w:before="0" w:after="0"/>
              <w:rPr>
                <w:rFonts w:eastAsia="Times New Roman"/>
                <w:b/>
                <w:bCs/>
                <w:lang w:eastAsia="tr-TR"/>
              </w:rPr>
            </w:pPr>
            <w:r w:rsidRPr="00187E0A">
              <w:rPr>
                <w:rFonts w:eastAsia="Times New Roman"/>
                <w:b/>
                <w:bCs/>
                <w:lang w:eastAsia="tr-TR"/>
              </w:rPr>
              <w:t>Derse Kayıtlı Öğrenci Sayısı:</w:t>
            </w:r>
          </w:p>
        </w:tc>
      </w:tr>
      <w:tr w:rsidR="00E72FE7" w:rsidRPr="00B9529C" w14:paraId="7D9A0FA9" w14:textId="77777777" w:rsidTr="00187E0A">
        <w:trPr>
          <w:trHeight w:val="135"/>
        </w:trPr>
        <w:tc>
          <w:tcPr>
            <w:tcW w:w="1415" w:type="dxa"/>
            <w:gridSpan w:val="2"/>
          </w:tcPr>
          <w:p w14:paraId="6A84A9B0" w14:textId="1218C720" w:rsidR="00E72FE7" w:rsidRPr="00B9529C" w:rsidRDefault="00E72FE7" w:rsidP="00A550E4">
            <w:pPr>
              <w:spacing w:before="0" w:after="0"/>
              <w:jc w:val="center"/>
              <w:rPr>
                <w:rFonts w:eastAsia="Times New Roman"/>
                <w:lang w:eastAsia="tr-TR"/>
              </w:rPr>
            </w:pPr>
            <w:r w:rsidRPr="00B9529C">
              <w:rPr>
                <w:rFonts w:eastAsia="Times New Roman"/>
                <w:lang w:eastAsia="tr-TR"/>
              </w:rPr>
              <w:t>2 / 128-128</w:t>
            </w:r>
          </w:p>
        </w:tc>
        <w:tc>
          <w:tcPr>
            <w:tcW w:w="1417" w:type="dxa"/>
          </w:tcPr>
          <w:p w14:paraId="7E6EC583" w14:textId="5B9BC827" w:rsidR="00E72FE7" w:rsidRPr="00B9529C" w:rsidRDefault="00E72FE7" w:rsidP="00A550E4">
            <w:pPr>
              <w:spacing w:before="0" w:after="0"/>
              <w:jc w:val="center"/>
              <w:rPr>
                <w:rFonts w:eastAsia="Times New Roman"/>
                <w:lang w:eastAsia="tr-TR"/>
              </w:rPr>
            </w:pPr>
            <w:r w:rsidRPr="00B9529C">
              <w:rPr>
                <w:rFonts w:eastAsia="Times New Roman"/>
                <w:lang w:eastAsia="tr-TR"/>
              </w:rPr>
              <w:t>-</w:t>
            </w:r>
          </w:p>
        </w:tc>
        <w:tc>
          <w:tcPr>
            <w:tcW w:w="1418" w:type="dxa"/>
          </w:tcPr>
          <w:p w14:paraId="7A9C3290" w14:textId="025A5C7C" w:rsidR="00E72FE7" w:rsidRPr="00B9529C" w:rsidRDefault="00E72FE7" w:rsidP="00A550E4">
            <w:pPr>
              <w:spacing w:before="0" w:after="0"/>
              <w:jc w:val="center"/>
              <w:rPr>
                <w:rFonts w:eastAsia="Times New Roman"/>
                <w:lang w:eastAsia="tr-TR"/>
              </w:rPr>
            </w:pPr>
            <w:r w:rsidRPr="00B9529C">
              <w:rPr>
                <w:rFonts w:eastAsia="Times New Roman"/>
                <w:lang w:eastAsia="tr-TR"/>
              </w:rPr>
              <w:t>-</w:t>
            </w:r>
          </w:p>
        </w:tc>
        <w:tc>
          <w:tcPr>
            <w:tcW w:w="4819" w:type="dxa"/>
            <w:gridSpan w:val="4"/>
          </w:tcPr>
          <w:p w14:paraId="554CC7CE" w14:textId="2CBEFB56" w:rsidR="00E72FE7" w:rsidRPr="00B9529C" w:rsidRDefault="00E72FE7" w:rsidP="00A550E4">
            <w:pPr>
              <w:autoSpaceDE w:val="0"/>
              <w:autoSpaceDN w:val="0"/>
              <w:adjustRightInd w:val="0"/>
              <w:spacing w:before="0" w:after="0"/>
              <w:rPr>
                <w:rFonts w:eastAsia="Times New Roman"/>
                <w:b/>
                <w:lang w:eastAsia="tr-TR"/>
              </w:rPr>
            </w:pPr>
            <w:r w:rsidRPr="00B9529C">
              <w:rPr>
                <w:rFonts w:eastAsia="Times New Roman"/>
                <w:b/>
                <w:lang w:eastAsia="tr-TR"/>
              </w:rPr>
              <w:t>256</w:t>
            </w:r>
          </w:p>
        </w:tc>
      </w:tr>
      <w:tr w:rsidR="00797434" w:rsidRPr="00DB2761" w14:paraId="527CE544" w14:textId="77777777" w:rsidTr="009D1A2E">
        <w:trPr>
          <w:trHeight w:val="93"/>
        </w:trPr>
        <w:tc>
          <w:tcPr>
            <w:tcW w:w="9069" w:type="dxa"/>
            <w:gridSpan w:val="8"/>
            <w:hideMark/>
          </w:tcPr>
          <w:p w14:paraId="548ACCDB" w14:textId="77777777" w:rsidR="00D276FF" w:rsidRPr="00DB2761" w:rsidRDefault="00D276FF" w:rsidP="00A550E4">
            <w:pPr>
              <w:spacing w:before="0" w:after="0"/>
              <w:rPr>
                <w:rFonts w:eastAsia="Times New Roman"/>
                <w:b/>
                <w:lang w:eastAsia="tr-TR"/>
              </w:rPr>
            </w:pPr>
            <w:r w:rsidRPr="00DB2761">
              <w:rPr>
                <w:rFonts w:eastAsia="Times New Roman"/>
                <w:b/>
                <w:lang w:eastAsia="tr-TR"/>
              </w:rPr>
              <w:t>Dersin Öğretim Üyesi / Üyeleri</w:t>
            </w:r>
          </w:p>
          <w:p w14:paraId="6BE1DA34" w14:textId="77777777" w:rsidR="00D276FF" w:rsidRPr="00DB2761" w:rsidRDefault="00D276FF" w:rsidP="00A550E4">
            <w:pPr>
              <w:autoSpaceDE w:val="0"/>
              <w:autoSpaceDN w:val="0"/>
              <w:adjustRightInd w:val="0"/>
              <w:spacing w:before="0" w:after="0"/>
              <w:rPr>
                <w:rFonts w:eastAsia="Times New Roman"/>
                <w:lang w:eastAsia="tr-TR"/>
              </w:rPr>
            </w:pPr>
            <w:r w:rsidRPr="00DB2761">
              <w:rPr>
                <w:rFonts w:eastAsia="Times New Roman"/>
                <w:b/>
                <w:lang w:eastAsia="tr-TR"/>
              </w:rPr>
              <w:t>Dersin Amacı:</w:t>
            </w:r>
            <w:r w:rsidRPr="00DB2761">
              <w:rPr>
                <w:rFonts w:eastAsia="Times New Roman"/>
                <w:lang w:eastAsia="tr-TR"/>
              </w:rPr>
              <w:t xml:space="preserve"> İmparatorluktan milli devlete geçişte, Türk toplumunun gelişim aşamalarını öğrencilere kavratmak</w:t>
            </w:r>
          </w:p>
        </w:tc>
      </w:tr>
      <w:tr w:rsidR="00A54B3A" w:rsidRPr="00DB2761" w14:paraId="51EA2ADA" w14:textId="77777777" w:rsidTr="009D1A2E">
        <w:trPr>
          <w:trHeight w:val="289"/>
        </w:trPr>
        <w:tc>
          <w:tcPr>
            <w:tcW w:w="9069" w:type="dxa"/>
            <w:gridSpan w:val="8"/>
            <w:hideMark/>
          </w:tcPr>
          <w:p w14:paraId="1C743C98" w14:textId="6DEE82F6" w:rsidR="00D276FF" w:rsidRPr="00DB2761" w:rsidRDefault="00D276FF" w:rsidP="00A550E4">
            <w:pPr>
              <w:spacing w:before="0" w:after="0"/>
              <w:rPr>
                <w:rFonts w:eastAsia="Times New Roman"/>
                <w:b/>
                <w:lang w:eastAsia="tr-TR"/>
              </w:rPr>
            </w:pPr>
            <w:r w:rsidRPr="00DB2761">
              <w:rPr>
                <w:rFonts w:eastAsia="Times New Roman"/>
                <w:b/>
                <w:lang w:eastAsia="tr-TR"/>
              </w:rPr>
              <w:t xml:space="preserve">Dersin </w:t>
            </w:r>
            <w:r w:rsidR="00F878B9" w:rsidRPr="00DB2761">
              <w:rPr>
                <w:rFonts w:eastAsia="Times New Roman"/>
                <w:b/>
                <w:lang w:eastAsia="tr-TR"/>
              </w:rPr>
              <w:t>Öğrenme Çıktısı</w:t>
            </w:r>
            <w:r w:rsidRPr="00DB2761">
              <w:rPr>
                <w:rFonts w:eastAsia="Times New Roman"/>
                <w:b/>
                <w:lang w:eastAsia="tr-TR"/>
              </w:rPr>
              <w:t>:</w:t>
            </w:r>
          </w:p>
          <w:p w14:paraId="3245535C" w14:textId="419FBE86" w:rsidR="00D276FF" w:rsidRPr="00DB2761" w:rsidRDefault="00F878B9" w:rsidP="00A550E4">
            <w:pPr>
              <w:autoSpaceDE w:val="0"/>
              <w:autoSpaceDN w:val="0"/>
              <w:adjustRightInd w:val="0"/>
              <w:spacing w:before="0" w:after="0"/>
              <w:rPr>
                <w:rFonts w:eastAsia="Calibri"/>
                <w:lang w:eastAsia="tr-TR"/>
              </w:rPr>
            </w:pPr>
            <w:r w:rsidRPr="00DB2761">
              <w:rPr>
                <w:rFonts w:eastAsia="Calibri"/>
                <w:b/>
                <w:lang w:eastAsia="tr-TR"/>
              </w:rPr>
              <w:t>ÖÇ</w:t>
            </w:r>
            <w:r w:rsidR="00D276FF" w:rsidRPr="00DB2761">
              <w:rPr>
                <w:rFonts w:eastAsia="Calibri"/>
                <w:b/>
                <w:lang w:eastAsia="tr-TR"/>
              </w:rPr>
              <w:t xml:space="preserve"> 1. </w:t>
            </w:r>
            <w:r w:rsidR="00D276FF" w:rsidRPr="00DB2761">
              <w:rPr>
                <w:rFonts w:eastAsia="Calibri"/>
                <w:lang w:eastAsia="tr-TR"/>
              </w:rPr>
              <w:t>Türk devriminin temelini oluşturan genel kavramları ana hatlarıyla izah edebilme</w:t>
            </w:r>
          </w:p>
          <w:p w14:paraId="289BB67B" w14:textId="37E054E0" w:rsidR="00D276FF" w:rsidRPr="00DB2761" w:rsidRDefault="00F878B9" w:rsidP="00A550E4">
            <w:pPr>
              <w:autoSpaceDE w:val="0"/>
              <w:autoSpaceDN w:val="0"/>
              <w:adjustRightInd w:val="0"/>
              <w:spacing w:before="0" w:after="0"/>
              <w:rPr>
                <w:rFonts w:eastAsia="Calibri"/>
                <w:lang w:eastAsia="tr-TR"/>
              </w:rPr>
            </w:pPr>
            <w:r w:rsidRPr="00DB2761">
              <w:rPr>
                <w:rFonts w:eastAsia="Calibri"/>
                <w:b/>
                <w:lang w:eastAsia="tr-TR"/>
              </w:rPr>
              <w:t>ÖÇ</w:t>
            </w:r>
            <w:r w:rsidR="00D276FF" w:rsidRPr="00DB2761">
              <w:rPr>
                <w:rFonts w:eastAsia="Calibri"/>
                <w:b/>
                <w:lang w:eastAsia="tr-TR"/>
              </w:rPr>
              <w:t xml:space="preserve"> 2. </w:t>
            </w:r>
            <w:r w:rsidR="00D276FF" w:rsidRPr="00DB2761">
              <w:rPr>
                <w:rFonts w:eastAsia="Calibri"/>
                <w:lang w:eastAsia="tr-TR"/>
              </w:rPr>
              <w:t xml:space="preserve">Osmanlı Devleti'nin batılılaşma hareketlerinin amaç, yöntem </w:t>
            </w:r>
            <w:r w:rsidR="002B5F10">
              <w:rPr>
                <w:rFonts w:eastAsia="Calibri"/>
                <w:lang w:eastAsia="tr-TR"/>
              </w:rPr>
              <w:t>ve</w:t>
            </w:r>
            <w:r w:rsidR="00D276FF" w:rsidRPr="00DB2761">
              <w:rPr>
                <w:rFonts w:eastAsia="Calibri"/>
                <w:lang w:eastAsia="tr-TR"/>
              </w:rPr>
              <w:t xml:space="preserve"> sonuçlarını anlatabilme</w:t>
            </w:r>
          </w:p>
          <w:p w14:paraId="78B46027" w14:textId="08308033" w:rsidR="00D276FF" w:rsidRPr="00DB2761" w:rsidRDefault="00F878B9" w:rsidP="00A550E4">
            <w:pPr>
              <w:autoSpaceDE w:val="0"/>
              <w:autoSpaceDN w:val="0"/>
              <w:adjustRightInd w:val="0"/>
              <w:spacing w:before="0" w:after="0"/>
              <w:rPr>
                <w:rFonts w:eastAsia="Calibri"/>
                <w:lang w:eastAsia="tr-TR"/>
              </w:rPr>
            </w:pPr>
            <w:r w:rsidRPr="00DB2761">
              <w:rPr>
                <w:rFonts w:eastAsia="Calibri"/>
                <w:b/>
                <w:lang w:eastAsia="tr-TR"/>
              </w:rPr>
              <w:t>ÖÇ</w:t>
            </w:r>
            <w:r w:rsidR="00D276FF" w:rsidRPr="00DB2761">
              <w:rPr>
                <w:rFonts w:eastAsia="Calibri"/>
                <w:b/>
                <w:lang w:eastAsia="tr-TR"/>
              </w:rPr>
              <w:t xml:space="preserve"> 3. </w:t>
            </w:r>
            <w:r w:rsidR="00D276FF" w:rsidRPr="00DB2761">
              <w:rPr>
                <w:rFonts w:eastAsia="Calibri"/>
                <w:lang w:eastAsia="tr-TR"/>
              </w:rPr>
              <w:t xml:space="preserve">Osmanlı Devleti'nin son döneminde yaşanan iç </w:t>
            </w:r>
            <w:r w:rsidR="002B5F10">
              <w:rPr>
                <w:rFonts w:eastAsia="Calibri"/>
                <w:lang w:eastAsia="tr-TR"/>
              </w:rPr>
              <w:t>ve</w:t>
            </w:r>
            <w:r w:rsidR="00D276FF" w:rsidRPr="00DB2761">
              <w:rPr>
                <w:rFonts w:eastAsia="Calibri"/>
                <w:lang w:eastAsia="tr-TR"/>
              </w:rPr>
              <w:t xml:space="preserve"> dış politikadaki gelişmeleri kavrayabilme</w:t>
            </w:r>
          </w:p>
          <w:p w14:paraId="3AD99F58" w14:textId="047EA94B" w:rsidR="00D276FF" w:rsidRPr="00DB2761" w:rsidRDefault="00F878B9" w:rsidP="00A550E4">
            <w:pPr>
              <w:autoSpaceDE w:val="0"/>
              <w:autoSpaceDN w:val="0"/>
              <w:adjustRightInd w:val="0"/>
              <w:spacing w:before="0" w:after="0"/>
              <w:rPr>
                <w:rFonts w:eastAsia="Calibri"/>
                <w:lang w:eastAsia="tr-TR"/>
              </w:rPr>
            </w:pPr>
            <w:r w:rsidRPr="00DB2761">
              <w:rPr>
                <w:rFonts w:eastAsia="Calibri"/>
                <w:b/>
                <w:lang w:eastAsia="tr-TR"/>
              </w:rPr>
              <w:t>ÖÇ</w:t>
            </w:r>
            <w:r w:rsidR="00D276FF" w:rsidRPr="00DB2761">
              <w:rPr>
                <w:rFonts w:eastAsia="Calibri"/>
                <w:b/>
                <w:lang w:eastAsia="tr-TR"/>
              </w:rPr>
              <w:t xml:space="preserve"> </w:t>
            </w:r>
            <w:r w:rsidR="00DB2761">
              <w:rPr>
                <w:rFonts w:eastAsia="Calibri"/>
                <w:b/>
                <w:lang w:eastAsia="tr-TR"/>
              </w:rPr>
              <w:t>4</w:t>
            </w:r>
            <w:r w:rsidR="00D276FF" w:rsidRPr="00DB2761">
              <w:rPr>
                <w:rFonts w:eastAsia="Calibri"/>
                <w:b/>
                <w:lang w:eastAsia="tr-TR"/>
              </w:rPr>
              <w:t xml:space="preserve">. </w:t>
            </w:r>
            <w:r w:rsidR="00D276FF" w:rsidRPr="00DB2761">
              <w:rPr>
                <w:rFonts w:eastAsia="Calibri"/>
                <w:lang w:eastAsia="tr-TR"/>
              </w:rPr>
              <w:t>Birinci Dünya Savaşı'nın Osmanlı Devleti'ne etkilerini anlayabilme</w:t>
            </w:r>
          </w:p>
          <w:p w14:paraId="49C2D174" w14:textId="32C7D387" w:rsidR="00D276FF" w:rsidRPr="00DB2761" w:rsidRDefault="00F878B9" w:rsidP="00A550E4">
            <w:pPr>
              <w:autoSpaceDE w:val="0"/>
              <w:autoSpaceDN w:val="0"/>
              <w:adjustRightInd w:val="0"/>
              <w:spacing w:before="0" w:after="0"/>
              <w:rPr>
                <w:rFonts w:eastAsia="Calibri"/>
                <w:b/>
                <w:lang w:eastAsia="tr-TR"/>
              </w:rPr>
            </w:pPr>
            <w:r w:rsidRPr="00DB2761">
              <w:rPr>
                <w:rFonts w:eastAsia="Calibri"/>
                <w:b/>
                <w:lang w:eastAsia="tr-TR"/>
              </w:rPr>
              <w:t>ÖÇ</w:t>
            </w:r>
            <w:r w:rsidR="00D276FF" w:rsidRPr="00DB2761">
              <w:rPr>
                <w:rFonts w:eastAsia="Calibri"/>
                <w:b/>
                <w:lang w:eastAsia="tr-TR"/>
              </w:rPr>
              <w:t xml:space="preserve"> </w:t>
            </w:r>
            <w:r w:rsidR="00DB2761">
              <w:rPr>
                <w:rFonts w:eastAsia="Calibri"/>
                <w:b/>
                <w:lang w:eastAsia="tr-TR"/>
              </w:rPr>
              <w:t>5</w:t>
            </w:r>
            <w:r w:rsidR="00D276FF" w:rsidRPr="00DB2761">
              <w:rPr>
                <w:rFonts w:eastAsia="Calibri"/>
                <w:b/>
                <w:lang w:eastAsia="tr-TR"/>
              </w:rPr>
              <w:t xml:space="preserve">. </w:t>
            </w:r>
            <w:r w:rsidR="00D276FF" w:rsidRPr="00DB2761">
              <w:rPr>
                <w:rFonts w:eastAsia="Calibri"/>
                <w:lang w:eastAsia="tr-TR"/>
              </w:rPr>
              <w:t xml:space="preserve">Milli Mücadele sürecinde yaşanan siyasi, askeri, ekonomik </w:t>
            </w:r>
            <w:r w:rsidR="002B5F10">
              <w:rPr>
                <w:rFonts w:eastAsia="Calibri"/>
                <w:lang w:eastAsia="tr-TR"/>
              </w:rPr>
              <w:t>ve</w:t>
            </w:r>
            <w:r w:rsidR="00D276FF" w:rsidRPr="00DB2761">
              <w:rPr>
                <w:rFonts w:eastAsia="Calibri"/>
                <w:lang w:eastAsia="tr-TR"/>
              </w:rPr>
              <w:t xml:space="preserve"> toplumsal olayları iredeleyebilme</w:t>
            </w:r>
          </w:p>
        </w:tc>
      </w:tr>
      <w:tr w:rsidR="00A54B3A" w:rsidRPr="00DB2761" w14:paraId="46156037" w14:textId="77777777" w:rsidTr="009D1A2E">
        <w:trPr>
          <w:trHeight w:val="93"/>
        </w:trPr>
        <w:tc>
          <w:tcPr>
            <w:tcW w:w="9069" w:type="dxa"/>
            <w:gridSpan w:val="8"/>
            <w:hideMark/>
          </w:tcPr>
          <w:p w14:paraId="1F7AD3A0" w14:textId="03739B76" w:rsidR="00D276FF" w:rsidRPr="00DB2761" w:rsidRDefault="00D276FF" w:rsidP="00A550E4">
            <w:pPr>
              <w:autoSpaceDE w:val="0"/>
              <w:autoSpaceDN w:val="0"/>
              <w:adjustRightInd w:val="0"/>
              <w:spacing w:before="0" w:after="0"/>
              <w:rPr>
                <w:rFonts w:eastAsia="Times New Roman"/>
                <w:lang w:eastAsia="tr-TR"/>
              </w:rPr>
            </w:pPr>
            <w:r w:rsidRPr="00DB2761">
              <w:rPr>
                <w:rFonts w:eastAsia="Times New Roman"/>
                <w:b/>
                <w:lang w:eastAsia="tr-TR"/>
              </w:rPr>
              <w:t xml:space="preserve">Öğrenme </w:t>
            </w:r>
            <w:r w:rsidR="002B5F10">
              <w:rPr>
                <w:rFonts w:eastAsia="Times New Roman"/>
                <w:b/>
                <w:lang w:eastAsia="tr-TR"/>
              </w:rPr>
              <w:t>ve</w:t>
            </w:r>
            <w:r w:rsidRPr="00DB2761">
              <w:rPr>
                <w:rFonts w:eastAsia="Times New Roman"/>
                <w:b/>
                <w:lang w:eastAsia="tr-TR"/>
              </w:rPr>
              <w:t xml:space="preserve"> Öğretme Yöntemleri: </w:t>
            </w:r>
            <w:r w:rsidRPr="00DB2761">
              <w:rPr>
                <w:rFonts w:eastAsia="Times New Roman"/>
                <w:lang w:eastAsia="tr-TR"/>
              </w:rPr>
              <w:t xml:space="preserve">Bu ders, konuyla ilgili yayınlanmış olan çeşitli kitaplar </w:t>
            </w:r>
            <w:r w:rsidR="002B5F10">
              <w:rPr>
                <w:rFonts w:eastAsia="Times New Roman"/>
                <w:lang w:eastAsia="tr-TR"/>
              </w:rPr>
              <w:t>ve</w:t>
            </w:r>
            <w:r w:rsidRPr="00DB2761">
              <w:rPr>
                <w:rFonts w:eastAsia="Times New Roman"/>
                <w:lang w:eastAsia="tr-TR"/>
              </w:rPr>
              <w:t xml:space="preserve"> makaleler yoluyla işlenecektir.</w:t>
            </w:r>
          </w:p>
        </w:tc>
      </w:tr>
      <w:tr w:rsidR="00A54B3A" w:rsidRPr="00DB2761" w14:paraId="50D2C209" w14:textId="77777777" w:rsidTr="009D1A2E">
        <w:trPr>
          <w:trHeight w:val="143"/>
        </w:trPr>
        <w:tc>
          <w:tcPr>
            <w:tcW w:w="9069" w:type="dxa"/>
            <w:gridSpan w:val="8"/>
          </w:tcPr>
          <w:p w14:paraId="3D18F592" w14:textId="77777777" w:rsidR="00D276FF" w:rsidRPr="00DB2761" w:rsidRDefault="00D276FF" w:rsidP="00A550E4">
            <w:pPr>
              <w:autoSpaceDE w:val="0"/>
              <w:autoSpaceDN w:val="0"/>
              <w:adjustRightInd w:val="0"/>
              <w:spacing w:before="0" w:after="0"/>
              <w:rPr>
                <w:rFonts w:eastAsia="Times New Roman"/>
                <w:b/>
                <w:lang w:eastAsia="tr-TR"/>
              </w:rPr>
            </w:pPr>
            <w:r w:rsidRPr="00DB2761">
              <w:rPr>
                <w:rFonts w:eastAsia="Times New Roman"/>
                <w:b/>
                <w:lang w:eastAsia="tr-TR"/>
              </w:rPr>
              <w:t>Değerlendirme Yöntemleri:</w:t>
            </w:r>
          </w:p>
          <w:p w14:paraId="0191C8D8" w14:textId="2B1CF791" w:rsidR="00D276FF" w:rsidRPr="00DB2761" w:rsidRDefault="00D276FF" w:rsidP="00A550E4">
            <w:pPr>
              <w:autoSpaceDE w:val="0"/>
              <w:autoSpaceDN w:val="0"/>
              <w:adjustRightInd w:val="0"/>
              <w:spacing w:before="0" w:after="0"/>
              <w:rPr>
                <w:rFonts w:eastAsia="Times New Roman"/>
                <w:lang w:eastAsia="tr-TR"/>
              </w:rPr>
            </w:pPr>
            <w:r w:rsidRPr="00DB2761">
              <w:rPr>
                <w:rFonts w:eastAsia="Times New Roman"/>
                <w:lang w:eastAsia="tr-TR"/>
              </w:rPr>
              <w:t xml:space="preserve">Dersin değerlendirilmesinde yarıyıl içi hesaplamaların belirlenmesinde vize notunun %50’si </w:t>
            </w:r>
            <w:r w:rsidR="002B5F10">
              <w:rPr>
                <w:rFonts w:eastAsia="Times New Roman"/>
                <w:lang w:eastAsia="tr-TR"/>
              </w:rPr>
              <w:t>ve</w:t>
            </w:r>
            <w:r w:rsidRPr="00DB2761">
              <w:rPr>
                <w:rFonts w:eastAsia="Times New Roman"/>
                <w:lang w:eastAsia="tr-TR"/>
              </w:rPr>
              <w:t xml:space="preserve"> final notunun % 50’si ders başarı notu olarak belirlenecektir.</w:t>
            </w:r>
          </w:p>
        </w:tc>
      </w:tr>
      <w:tr w:rsidR="00A54B3A" w:rsidRPr="00DB2761" w14:paraId="005EA065" w14:textId="77777777" w:rsidTr="008D343B">
        <w:trPr>
          <w:trHeight w:val="46"/>
        </w:trPr>
        <w:tc>
          <w:tcPr>
            <w:tcW w:w="4250" w:type="dxa"/>
            <w:gridSpan w:val="4"/>
          </w:tcPr>
          <w:p w14:paraId="406ABC9F" w14:textId="77777777" w:rsidR="00D276FF" w:rsidRPr="00DB2761" w:rsidRDefault="00D276FF" w:rsidP="00A550E4">
            <w:pPr>
              <w:autoSpaceDE w:val="0"/>
              <w:autoSpaceDN w:val="0"/>
              <w:adjustRightInd w:val="0"/>
              <w:spacing w:before="0" w:after="0"/>
              <w:rPr>
                <w:rFonts w:eastAsia="Times New Roman"/>
                <w:b/>
                <w:lang w:eastAsia="tr-TR"/>
              </w:rPr>
            </w:pPr>
          </w:p>
        </w:tc>
        <w:tc>
          <w:tcPr>
            <w:tcW w:w="2977" w:type="dxa"/>
            <w:gridSpan w:val="2"/>
          </w:tcPr>
          <w:p w14:paraId="59D2ED89" w14:textId="77777777" w:rsidR="00D276FF" w:rsidRPr="00DB2761" w:rsidRDefault="00D276FF" w:rsidP="00A550E4">
            <w:pPr>
              <w:autoSpaceDE w:val="0"/>
              <w:autoSpaceDN w:val="0"/>
              <w:adjustRightInd w:val="0"/>
              <w:spacing w:before="0" w:after="0"/>
              <w:rPr>
                <w:rFonts w:eastAsia="Times New Roman"/>
                <w:b/>
                <w:lang w:eastAsia="tr-TR"/>
              </w:rPr>
            </w:pPr>
            <w:r w:rsidRPr="00DB2761">
              <w:rPr>
                <w:rFonts w:eastAsia="Times New Roman"/>
                <w:b/>
                <w:lang w:eastAsia="tr-TR"/>
              </w:rPr>
              <w:t>Varsa (X) Olarak İşaretle</w:t>
            </w:r>
          </w:p>
        </w:tc>
        <w:tc>
          <w:tcPr>
            <w:tcW w:w="1842" w:type="dxa"/>
            <w:gridSpan w:val="2"/>
          </w:tcPr>
          <w:p w14:paraId="0BEF8F71" w14:textId="77777777" w:rsidR="00D276FF" w:rsidRPr="00DB2761" w:rsidRDefault="00D276FF" w:rsidP="00A550E4">
            <w:pPr>
              <w:autoSpaceDE w:val="0"/>
              <w:autoSpaceDN w:val="0"/>
              <w:adjustRightInd w:val="0"/>
              <w:spacing w:before="0" w:after="0"/>
              <w:rPr>
                <w:rFonts w:eastAsia="Times New Roman"/>
                <w:b/>
                <w:lang w:eastAsia="tr-TR"/>
              </w:rPr>
            </w:pPr>
            <w:r w:rsidRPr="00DB2761">
              <w:rPr>
                <w:rFonts w:eastAsia="Times New Roman"/>
                <w:b/>
                <w:lang w:eastAsia="tr-TR"/>
              </w:rPr>
              <w:t>Yüzde (%)</w:t>
            </w:r>
          </w:p>
        </w:tc>
      </w:tr>
      <w:tr w:rsidR="00A54B3A" w:rsidRPr="00DB2761" w14:paraId="5B579696" w14:textId="77777777" w:rsidTr="008D343B">
        <w:trPr>
          <w:trHeight w:val="93"/>
        </w:trPr>
        <w:tc>
          <w:tcPr>
            <w:tcW w:w="4250" w:type="dxa"/>
            <w:gridSpan w:val="4"/>
          </w:tcPr>
          <w:p w14:paraId="493BFAF6" w14:textId="77777777" w:rsidR="00D276FF" w:rsidRPr="00DB2761" w:rsidRDefault="00D276FF" w:rsidP="00A550E4">
            <w:pPr>
              <w:autoSpaceDE w:val="0"/>
              <w:autoSpaceDN w:val="0"/>
              <w:adjustRightInd w:val="0"/>
              <w:spacing w:before="0" w:after="0"/>
              <w:rPr>
                <w:rFonts w:eastAsia="Times New Roman"/>
                <w:b/>
                <w:lang w:eastAsia="tr-TR"/>
              </w:rPr>
            </w:pPr>
            <w:r w:rsidRPr="00DB2761">
              <w:rPr>
                <w:rFonts w:eastAsia="Times New Roman"/>
                <w:b/>
                <w:lang w:eastAsia="tr-TR"/>
              </w:rPr>
              <w:t>Dönem İçi / Dönem Sonu Çalışmaları</w:t>
            </w:r>
          </w:p>
        </w:tc>
        <w:tc>
          <w:tcPr>
            <w:tcW w:w="2977" w:type="dxa"/>
            <w:gridSpan w:val="2"/>
          </w:tcPr>
          <w:p w14:paraId="1D179905" w14:textId="77777777" w:rsidR="00D276FF" w:rsidRPr="00DB2761" w:rsidRDefault="00D276FF" w:rsidP="00A550E4">
            <w:pPr>
              <w:autoSpaceDE w:val="0"/>
              <w:autoSpaceDN w:val="0"/>
              <w:adjustRightInd w:val="0"/>
              <w:spacing w:before="0" w:after="0"/>
              <w:rPr>
                <w:rFonts w:eastAsia="Times New Roman"/>
                <w:b/>
                <w:lang w:eastAsia="tr-TR"/>
              </w:rPr>
            </w:pPr>
          </w:p>
        </w:tc>
        <w:tc>
          <w:tcPr>
            <w:tcW w:w="1842" w:type="dxa"/>
            <w:gridSpan w:val="2"/>
          </w:tcPr>
          <w:p w14:paraId="2D561B07" w14:textId="77777777" w:rsidR="00D276FF" w:rsidRPr="00DB2761" w:rsidRDefault="00D276FF" w:rsidP="00A550E4">
            <w:pPr>
              <w:autoSpaceDE w:val="0"/>
              <w:autoSpaceDN w:val="0"/>
              <w:adjustRightInd w:val="0"/>
              <w:spacing w:before="0" w:after="0"/>
              <w:rPr>
                <w:rFonts w:eastAsia="Times New Roman"/>
                <w:b/>
                <w:lang w:eastAsia="tr-TR"/>
              </w:rPr>
            </w:pPr>
          </w:p>
        </w:tc>
      </w:tr>
      <w:tr w:rsidR="00A54B3A" w:rsidRPr="00DB2761" w14:paraId="65F00D0C" w14:textId="77777777" w:rsidTr="008D343B">
        <w:trPr>
          <w:trHeight w:val="46"/>
        </w:trPr>
        <w:tc>
          <w:tcPr>
            <w:tcW w:w="4250" w:type="dxa"/>
            <w:gridSpan w:val="4"/>
          </w:tcPr>
          <w:p w14:paraId="4A38D76D" w14:textId="77777777" w:rsidR="00D276FF" w:rsidRPr="00DB2761" w:rsidRDefault="00D276FF" w:rsidP="00A550E4">
            <w:pPr>
              <w:autoSpaceDE w:val="0"/>
              <w:autoSpaceDN w:val="0"/>
              <w:adjustRightInd w:val="0"/>
              <w:spacing w:before="0" w:after="0"/>
              <w:rPr>
                <w:rFonts w:eastAsia="Times New Roman"/>
                <w:b/>
                <w:lang w:eastAsia="tr-TR"/>
              </w:rPr>
            </w:pPr>
            <w:r w:rsidRPr="00DB2761">
              <w:rPr>
                <w:rFonts w:eastAsia="Times New Roman"/>
                <w:b/>
                <w:lang w:eastAsia="tr-TR"/>
              </w:rPr>
              <w:t>1.Ara Sınav</w:t>
            </w:r>
          </w:p>
        </w:tc>
        <w:tc>
          <w:tcPr>
            <w:tcW w:w="2977" w:type="dxa"/>
            <w:gridSpan w:val="2"/>
          </w:tcPr>
          <w:p w14:paraId="01AD4FC3" w14:textId="77777777" w:rsidR="00D276FF" w:rsidRPr="00DB2761" w:rsidRDefault="00D276FF" w:rsidP="00A550E4">
            <w:pPr>
              <w:autoSpaceDE w:val="0"/>
              <w:autoSpaceDN w:val="0"/>
              <w:adjustRightInd w:val="0"/>
              <w:spacing w:before="0" w:after="0"/>
              <w:jc w:val="center"/>
              <w:rPr>
                <w:rFonts w:eastAsia="Times New Roman"/>
                <w:lang w:eastAsia="tr-TR"/>
              </w:rPr>
            </w:pPr>
            <w:r w:rsidRPr="00DB2761">
              <w:rPr>
                <w:rFonts w:eastAsia="Times New Roman"/>
                <w:lang w:eastAsia="tr-TR"/>
              </w:rPr>
              <w:t>x</w:t>
            </w:r>
          </w:p>
        </w:tc>
        <w:tc>
          <w:tcPr>
            <w:tcW w:w="1842" w:type="dxa"/>
            <w:gridSpan w:val="2"/>
          </w:tcPr>
          <w:p w14:paraId="70D9932D" w14:textId="77777777" w:rsidR="00D276FF" w:rsidRPr="00DB2761" w:rsidRDefault="00D276FF" w:rsidP="00A550E4">
            <w:pPr>
              <w:autoSpaceDE w:val="0"/>
              <w:autoSpaceDN w:val="0"/>
              <w:adjustRightInd w:val="0"/>
              <w:spacing w:before="0" w:after="0"/>
              <w:rPr>
                <w:rFonts w:eastAsia="Times New Roman"/>
                <w:lang w:eastAsia="tr-TR"/>
              </w:rPr>
            </w:pPr>
            <w:r w:rsidRPr="00DB2761">
              <w:rPr>
                <w:rFonts w:eastAsia="Times New Roman"/>
                <w:lang w:eastAsia="tr-TR"/>
              </w:rPr>
              <w:t>%40</w:t>
            </w:r>
          </w:p>
        </w:tc>
      </w:tr>
      <w:tr w:rsidR="00A54B3A" w:rsidRPr="00DB2761" w14:paraId="28FC169A" w14:textId="77777777" w:rsidTr="008D343B">
        <w:trPr>
          <w:trHeight w:val="46"/>
        </w:trPr>
        <w:tc>
          <w:tcPr>
            <w:tcW w:w="4250" w:type="dxa"/>
            <w:gridSpan w:val="4"/>
          </w:tcPr>
          <w:p w14:paraId="45318543" w14:textId="77777777" w:rsidR="00D276FF" w:rsidRPr="00DB2761" w:rsidRDefault="00D276FF" w:rsidP="00A550E4">
            <w:pPr>
              <w:autoSpaceDE w:val="0"/>
              <w:autoSpaceDN w:val="0"/>
              <w:adjustRightInd w:val="0"/>
              <w:spacing w:before="0" w:after="0"/>
              <w:rPr>
                <w:rFonts w:eastAsia="Times New Roman"/>
                <w:b/>
                <w:lang w:eastAsia="tr-TR"/>
              </w:rPr>
            </w:pPr>
            <w:r w:rsidRPr="00DB2761">
              <w:rPr>
                <w:rFonts w:eastAsia="Times New Roman"/>
                <w:b/>
                <w:lang w:eastAsia="tr-TR"/>
              </w:rPr>
              <w:t>Uygulama</w:t>
            </w:r>
          </w:p>
        </w:tc>
        <w:tc>
          <w:tcPr>
            <w:tcW w:w="2977" w:type="dxa"/>
            <w:gridSpan w:val="2"/>
          </w:tcPr>
          <w:p w14:paraId="17D23781" w14:textId="77777777" w:rsidR="00D276FF" w:rsidRPr="00DB2761" w:rsidRDefault="00D276FF" w:rsidP="00A550E4">
            <w:pPr>
              <w:autoSpaceDE w:val="0"/>
              <w:autoSpaceDN w:val="0"/>
              <w:adjustRightInd w:val="0"/>
              <w:spacing w:before="0" w:after="0"/>
              <w:jc w:val="center"/>
              <w:rPr>
                <w:rFonts w:eastAsia="Times New Roman"/>
                <w:lang w:eastAsia="tr-TR"/>
              </w:rPr>
            </w:pPr>
          </w:p>
        </w:tc>
        <w:tc>
          <w:tcPr>
            <w:tcW w:w="1842" w:type="dxa"/>
            <w:gridSpan w:val="2"/>
          </w:tcPr>
          <w:p w14:paraId="76A8135F" w14:textId="77777777" w:rsidR="00D276FF" w:rsidRPr="00DB2761" w:rsidRDefault="00D276FF" w:rsidP="00A550E4">
            <w:pPr>
              <w:autoSpaceDE w:val="0"/>
              <w:autoSpaceDN w:val="0"/>
              <w:adjustRightInd w:val="0"/>
              <w:spacing w:before="0" w:after="0"/>
              <w:rPr>
                <w:rFonts w:eastAsia="Times New Roman"/>
                <w:lang w:eastAsia="tr-TR"/>
              </w:rPr>
            </w:pPr>
          </w:p>
        </w:tc>
      </w:tr>
      <w:tr w:rsidR="00A54B3A" w:rsidRPr="00DB2761" w14:paraId="7AF8DE86" w14:textId="77777777" w:rsidTr="008D343B">
        <w:trPr>
          <w:trHeight w:val="46"/>
        </w:trPr>
        <w:tc>
          <w:tcPr>
            <w:tcW w:w="4250" w:type="dxa"/>
            <w:gridSpan w:val="4"/>
          </w:tcPr>
          <w:p w14:paraId="69FBEBC8" w14:textId="77777777" w:rsidR="00D276FF" w:rsidRPr="00DB2761" w:rsidRDefault="00D276FF" w:rsidP="00A550E4">
            <w:pPr>
              <w:autoSpaceDE w:val="0"/>
              <w:autoSpaceDN w:val="0"/>
              <w:adjustRightInd w:val="0"/>
              <w:spacing w:before="0" w:after="0"/>
              <w:rPr>
                <w:rFonts w:eastAsia="Times New Roman"/>
                <w:b/>
                <w:lang w:eastAsia="tr-TR"/>
              </w:rPr>
            </w:pPr>
            <w:r w:rsidRPr="00DB2761">
              <w:rPr>
                <w:rFonts w:eastAsia="Times New Roman"/>
                <w:b/>
                <w:lang w:eastAsia="tr-TR"/>
              </w:rPr>
              <w:t xml:space="preserve">Proje </w:t>
            </w:r>
          </w:p>
        </w:tc>
        <w:tc>
          <w:tcPr>
            <w:tcW w:w="2977" w:type="dxa"/>
            <w:gridSpan w:val="2"/>
          </w:tcPr>
          <w:p w14:paraId="00914FB2" w14:textId="77777777" w:rsidR="00D276FF" w:rsidRPr="00DB2761" w:rsidRDefault="00D276FF" w:rsidP="00A550E4">
            <w:pPr>
              <w:autoSpaceDE w:val="0"/>
              <w:autoSpaceDN w:val="0"/>
              <w:adjustRightInd w:val="0"/>
              <w:spacing w:before="0" w:after="0"/>
              <w:jc w:val="center"/>
              <w:rPr>
                <w:rFonts w:eastAsia="Times New Roman"/>
                <w:lang w:eastAsia="tr-TR"/>
              </w:rPr>
            </w:pPr>
          </w:p>
        </w:tc>
        <w:tc>
          <w:tcPr>
            <w:tcW w:w="1842" w:type="dxa"/>
            <w:gridSpan w:val="2"/>
          </w:tcPr>
          <w:p w14:paraId="61AB12B0" w14:textId="77777777" w:rsidR="00D276FF" w:rsidRPr="00DB2761" w:rsidRDefault="00D276FF" w:rsidP="00A550E4">
            <w:pPr>
              <w:autoSpaceDE w:val="0"/>
              <w:autoSpaceDN w:val="0"/>
              <w:adjustRightInd w:val="0"/>
              <w:spacing w:before="0" w:after="0"/>
              <w:rPr>
                <w:rFonts w:eastAsia="Times New Roman"/>
                <w:lang w:eastAsia="tr-TR"/>
              </w:rPr>
            </w:pPr>
          </w:p>
        </w:tc>
      </w:tr>
      <w:tr w:rsidR="00A54B3A" w:rsidRPr="00DB2761" w14:paraId="57797AEB" w14:textId="77777777" w:rsidTr="008D343B">
        <w:trPr>
          <w:trHeight w:val="46"/>
        </w:trPr>
        <w:tc>
          <w:tcPr>
            <w:tcW w:w="4250" w:type="dxa"/>
            <w:gridSpan w:val="4"/>
          </w:tcPr>
          <w:p w14:paraId="387DB843" w14:textId="77777777" w:rsidR="00D276FF" w:rsidRPr="00DB2761" w:rsidRDefault="00D276FF" w:rsidP="00A550E4">
            <w:pPr>
              <w:autoSpaceDE w:val="0"/>
              <w:autoSpaceDN w:val="0"/>
              <w:adjustRightInd w:val="0"/>
              <w:spacing w:before="0" w:after="0"/>
              <w:rPr>
                <w:rFonts w:eastAsia="Times New Roman"/>
                <w:b/>
                <w:lang w:eastAsia="tr-TR"/>
              </w:rPr>
            </w:pPr>
            <w:r w:rsidRPr="00DB2761">
              <w:rPr>
                <w:rFonts w:eastAsia="Times New Roman"/>
                <w:b/>
                <w:lang w:eastAsia="tr-TR"/>
              </w:rPr>
              <w:t xml:space="preserve">Laboratuvar </w:t>
            </w:r>
          </w:p>
        </w:tc>
        <w:tc>
          <w:tcPr>
            <w:tcW w:w="2977" w:type="dxa"/>
            <w:gridSpan w:val="2"/>
          </w:tcPr>
          <w:p w14:paraId="4A12A64D" w14:textId="77777777" w:rsidR="00D276FF" w:rsidRPr="00DB2761" w:rsidRDefault="00D276FF" w:rsidP="00A550E4">
            <w:pPr>
              <w:autoSpaceDE w:val="0"/>
              <w:autoSpaceDN w:val="0"/>
              <w:adjustRightInd w:val="0"/>
              <w:spacing w:before="0" w:after="0"/>
              <w:jc w:val="center"/>
              <w:rPr>
                <w:rFonts w:eastAsia="Times New Roman"/>
                <w:lang w:eastAsia="tr-TR"/>
              </w:rPr>
            </w:pPr>
          </w:p>
        </w:tc>
        <w:tc>
          <w:tcPr>
            <w:tcW w:w="1842" w:type="dxa"/>
            <w:gridSpan w:val="2"/>
          </w:tcPr>
          <w:p w14:paraId="4882A825" w14:textId="77777777" w:rsidR="00D276FF" w:rsidRPr="00DB2761" w:rsidRDefault="00D276FF" w:rsidP="00A550E4">
            <w:pPr>
              <w:autoSpaceDE w:val="0"/>
              <w:autoSpaceDN w:val="0"/>
              <w:adjustRightInd w:val="0"/>
              <w:spacing w:before="0" w:after="0"/>
              <w:rPr>
                <w:rFonts w:eastAsia="Times New Roman"/>
                <w:lang w:eastAsia="tr-TR"/>
              </w:rPr>
            </w:pPr>
          </w:p>
        </w:tc>
      </w:tr>
      <w:tr w:rsidR="00A54B3A" w:rsidRPr="00DB2761" w14:paraId="28C79BA4" w14:textId="77777777" w:rsidTr="008D343B">
        <w:trPr>
          <w:trHeight w:val="46"/>
        </w:trPr>
        <w:tc>
          <w:tcPr>
            <w:tcW w:w="4250" w:type="dxa"/>
            <w:gridSpan w:val="4"/>
          </w:tcPr>
          <w:p w14:paraId="6A6D5D4A" w14:textId="77777777" w:rsidR="00D276FF" w:rsidRPr="00DB2761" w:rsidRDefault="00D276FF" w:rsidP="00A550E4">
            <w:pPr>
              <w:autoSpaceDE w:val="0"/>
              <w:autoSpaceDN w:val="0"/>
              <w:adjustRightInd w:val="0"/>
              <w:spacing w:before="0" w:after="0"/>
              <w:rPr>
                <w:rFonts w:eastAsia="Times New Roman"/>
                <w:b/>
                <w:lang w:eastAsia="tr-TR"/>
              </w:rPr>
            </w:pPr>
            <w:r w:rsidRPr="00DB2761">
              <w:rPr>
                <w:rFonts w:eastAsia="Times New Roman"/>
                <w:b/>
                <w:lang w:eastAsia="tr-TR"/>
              </w:rPr>
              <w:t>Final Sınav</w:t>
            </w:r>
          </w:p>
        </w:tc>
        <w:tc>
          <w:tcPr>
            <w:tcW w:w="2977" w:type="dxa"/>
            <w:gridSpan w:val="2"/>
          </w:tcPr>
          <w:p w14:paraId="00A0CA83" w14:textId="77777777" w:rsidR="00D276FF" w:rsidRPr="00DB2761" w:rsidRDefault="00D276FF" w:rsidP="00A550E4">
            <w:pPr>
              <w:autoSpaceDE w:val="0"/>
              <w:autoSpaceDN w:val="0"/>
              <w:adjustRightInd w:val="0"/>
              <w:spacing w:before="0" w:after="0"/>
              <w:jc w:val="center"/>
              <w:rPr>
                <w:rFonts w:eastAsia="Times New Roman"/>
                <w:lang w:eastAsia="tr-TR"/>
              </w:rPr>
            </w:pPr>
            <w:r w:rsidRPr="00DB2761">
              <w:rPr>
                <w:rFonts w:eastAsia="Times New Roman"/>
                <w:lang w:eastAsia="tr-TR"/>
              </w:rPr>
              <w:t>x</w:t>
            </w:r>
          </w:p>
        </w:tc>
        <w:tc>
          <w:tcPr>
            <w:tcW w:w="1842" w:type="dxa"/>
            <w:gridSpan w:val="2"/>
          </w:tcPr>
          <w:p w14:paraId="3385A2E9" w14:textId="77777777" w:rsidR="00D276FF" w:rsidRPr="00DB2761" w:rsidRDefault="00D276FF" w:rsidP="00A550E4">
            <w:pPr>
              <w:autoSpaceDE w:val="0"/>
              <w:autoSpaceDN w:val="0"/>
              <w:adjustRightInd w:val="0"/>
              <w:spacing w:before="0" w:after="0"/>
              <w:rPr>
                <w:rFonts w:eastAsia="Times New Roman"/>
                <w:lang w:eastAsia="tr-TR"/>
              </w:rPr>
            </w:pPr>
            <w:r w:rsidRPr="00DB2761">
              <w:rPr>
                <w:rFonts w:eastAsia="Times New Roman"/>
                <w:lang w:eastAsia="tr-TR"/>
              </w:rPr>
              <w:t>%60</w:t>
            </w:r>
          </w:p>
        </w:tc>
      </w:tr>
      <w:tr w:rsidR="00A54B3A" w:rsidRPr="00DB2761" w14:paraId="085B0C8A" w14:textId="77777777" w:rsidTr="009D1A2E">
        <w:trPr>
          <w:trHeight w:val="46"/>
        </w:trPr>
        <w:tc>
          <w:tcPr>
            <w:tcW w:w="9069" w:type="dxa"/>
            <w:gridSpan w:val="8"/>
            <w:hideMark/>
          </w:tcPr>
          <w:p w14:paraId="0CAA9D23" w14:textId="77777777" w:rsidR="00D276FF" w:rsidRPr="00DB2761" w:rsidRDefault="00D276FF" w:rsidP="00A550E4">
            <w:pPr>
              <w:spacing w:before="0" w:after="0"/>
              <w:rPr>
                <w:rFonts w:eastAsia="Times New Roman"/>
                <w:b/>
                <w:lang w:eastAsia="tr-TR"/>
              </w:rPr>
            </w:pPr>
            <w:r w:rsidRPr="00DB2761">
              <w:rPr>
                <w:rFonts w:eastAsia="Times New Roman"/>
                <w:b/>
                <w:lang w:eastAsia="tr-TR"/>
              </w:rPr>
              <w:t>Değerlendirme Yöntemlerine İlişkin Açıklamalar:</w:t>
            </w:r>
          </w:p>
        </w:tc>
      </w:tr>
      <w:tr w:rsidR="00A54B3A" w:rsidRPr="00DB2761" w14:paraId="2517F280" w14:textId="77777777" w:rsidTr="009D1A2E">
        <w:trPr>
          <w:trHeight w:val="97"/>
        </w:trPr>
        <w:tc>
          <w:tcPr>
            <w:tcW w:w="9069" w:type="dxa"/>
            <w:gridSpan w:val="8"/>
            <w:hideMark/>
          </w:tcPr>
          <w:p w14:paraId="27FCCA89" w14:textId="77777777" w:rsidR="00D276FF" w:rsidRPr="00DB2761" w:rsidRDefault="00D276FF" w:rsidP="00A550E4">
            <w:pPr>
              <w:spacing w:before="0" w:after="0"/>
              <w:rPr>
                <w:rFonts w:eastAsia="Times New Roman"/>
                <w:b/>
                <w:lang w:eastAsia="tr-TR"/>
              </w:rPr>
            </w:pPr>
            <w:r w:rsidRPr="00DB2761">
              <w:rPr>
                <w:rFonts w:eastAsia="Times New Roman"/>
                <w:b/>
                <w:lang w:eastAsia="tr-TR"/>
              </w:rPr>
              <w:t>Değerlendirme Kriteri</w:t>
            </w:r>
          </w:p>
          <w:p w14:paraId="27F2B509" w14:textId="77777777" w:rsidR="00D276FF" w:rsidRPr="00DB2761" w:rsidRDefault="00D276FF" w:rsidP="00A550E4">
            <w:pPr>
              <w:spacing w:before="0" w:after="0"/>
              <w:rPr>
                <w:rFonts w:eastAsia="Times New Roman"/>
                <w:b/>
                <w:lang w:eastAsia="tr-TR"/>
              </w:rPr>
            </w:pPr>
            <w:r w:rsidRPr="00DB2761">
              <w:rPr>
                <w:rFonts w:eastAsia="Times New Roman"/>
                <w:lang w:eastAsia="tr-TR"/>
              </w:rPr>
              <w:t>%40 Ara sınav, %60 final</w:t>
            </w:r>
          </w:p>
        </w:tc>
      </w:tr>
      <w:tr w:rsidR="00A54B3A" w:rsidRPr="00DB2761" w14:paraId="2E6AFEB9" w14:textId="77777777" w:rsidTr="009D1A2E">
        <w:trPr>
          <w:trHeight w:val="919"/>
        </w:trPr>
        <w:tc>
          <w:tcPr>
            <w:tcW w:w="9069" w:type="dxa"/>
            <w:gridSpan w:val="8"/>
            <w:hideMark/>
          </w:tcPr>
          <w:p w14:paraId="22BEDAA0" w14:textId="77777777" w:rsidR="00D276FF" w:rsidRPr="00DB2761" w:rsidRDefault="00D276FF" w:rsidP="00A550E4">
            <w:pPr>
              <w:spacing w:before="0" w:after="0"/>
              <w:rPr>
                <w:rFonts w:eastAsia="Times New Roman"/>
                <w:b/>
                <w:lang w:eastAsia="tr-TR"/>
              </w:rPr>
            </w:pPr>
            <w:r w:rsidRPr="00DB2761">
              <w:rPr>
                <w:rFonts w:eastAsia="Times New Roman"/>
                <w:b/>
                <w:lang w:eastAsia="tr-TR"/>
              </w:rPr>
              <w:t>Ders İçin Önerilen Kaynaklar</w:t>
            </w:r>
          </w:p>
          <w:p w14:paraId="0ED5FE36" w14:textId="77777777" w:rsidR="00D276FF" w:rsidRPr="00DB2761" w:rsidRDefault="00D276FF" w:rsidP="006939D2">
            <w:pPr>
              <w:pStyle w:val="ListeParagraf"/>
              <w:numPr>
                <w:ilvl w:val="0"/>
                <w:numId w:val="84"/>
              </w:numPr>
              <w:autoSpaceDE w:val="0"/>
              <w:autoSpaceDN w:val="0"/>
              <w:adjustRightInd w:val="0"/>
              <w:spacing w:before="0" w:after="0"/>
              <w:ind w:left="316" w:hanging="142"/>
              <w:contextualSpacing w:val="0"/>
              <w:rPr>
                <w:rFonts w:eastAsia="Times New Roman"/>
                <w:lang w:eastAsia="tr-TR"/>
              </w:rPr>
            </w:pPr>
            <w:r w:rsidRPr="00DB2761">
              <w:rPr>
                <w:rFonts w:eastAsia="Times New Roman"/>
                <w:lang w:eastAsia="tr-TR"/>
              </w:rPr>
              <w:t>Mustafa Kemal Atatürk, Nutuk</w:t>
            </w:r>
          </w:p>
          <w:p w14:paraId="428623CA" w14:textId="77777777" w:rsidR="00D276FF" w:rsidRPr="00DB2761" w:rsidRDefault="00D276FF" w:rsidP="006939D2">
            <w:pPr>
              <w:pStyle w:val="ListeParagraf"/>
              <w:numPr>
                <w:ilvl w:val="0"/>
                <w:numId w:val="84"/>
              </w:numPr>
              <w:autoSpaceDE w:val="0"/>
              <w:autoSpaceDN w:val="0"/>
              <w:adjustRightInd w:val="0"/>
              <w:spacing w:before="0" w:after="0"/>
              <w:ind w:left="316" w:hanging="142"/>
              <w:contextualSpacing w:val="0"/>
              <w:rPr>
                <w:rFonts w:eastAsia="Times New Roman"/>
                <w:lang w:eastAsia="tr-TR"/>
              </w:rPr>
            </w:pPr>
            <w:r w:rsidRPr="00DB2761">
              <w:rPr>
                <w:rFonts w:eastAsia="Times New Roman"/>
                <w:lang w:eastAsia="tr-TR"/>
              </w:rPr>
              <w:t>Kemal Arı, Başlangıçtan Günümüze Türk Devrim Tarihi</w:t>
            </w:r>
          </w:p>
          <w:p w14:paraId="2F17C720" w14:textId="1A4ED455" w:rsidR="00D276FF" w:rsidRPr="00DB2761" w:rsidRDefault="00D276FF" w:rsidP="006939D2">
            <w:pPr>
              <w:pStyle w:val="ListeParagraf"/>
              <w:numPr>
                <w:ilvl w:val="0"/>
                <w:numId w:val="84"/>
              </w:numPr>
              <w:autoSpaceDE w:val="0"/>
              <w:autoSpaceDN w:val="0"/>
              <w:adjustRightInd w:val="0"/>
              <w:spacing w:before="0" w:after="0"/>
              <w:ind w:left="316" w:hanging="142"/>
              <w:contextualSpacing w:val="0"/>
              <w:rPr>
                <w:rFonts w:eastAsia="Times New Roman"/>
                <w:lang w:eastAsia="tr-TR"/>
              </w:rPr>
            </w:pPr>
            <w:r w:rsidRPr="00DB2761">
              <w:rPr>
                <w:rFonts w:eastAsia="Times New Roman"/>
                <w:lang w:eastAsia="tr-TR"/>
              </w:rPr>
              <w:t xml:space="preserve">Ahmet Mumcu, Atatürk İlkeleri </w:t>
            </w:r>
            <w:r w:rsidR="002B5F10">
              <w:rPr>
                <w:rFonts w:eastAsia="Times New Roman"/>
                <w:lang w:eastAsia="tr-TR"/>
              </w:rPr>
              <w:t>ve</w:t>
            </w:r>
            <w:r w:rsidRPr="00DB2761">
              <w:rPr>
                <w:rFonts w:eastAsia="Times New Roman"/>
                <w:lang w:eastAsia="tr-TR"/>
              </w:rPr>
              <w:t xml:space="preserve"> İnkılâp Tarihi-1</w:t>
            </w:r>
          </w:p>
          <w:p w14:paraId="3E3EE467" w14:textId="77777777" w:rsidR="00D276FF" w:rsidRPr="00DB2761" w:rsidRDefault="00D276FF" w:rsidP="006939D2">
            <w:pPr>
              <w:pStyle w:val="ListeParagraf"/>
              <w:numPr>
                <w:ilvl w:val="0"/>
                <w:numId w:val="84"/>
              </w:numPr>
              <w:autoSpaceDE w:val="0"/>
              <w:autoSpaceDN w:val="0"/>
              <w:adjustRightInd w:val="0"/>
              <w:spacing w:before="0" w:after="0"/>
              <w:ind w:left="316" w:hanging="142"/>
              <w:contextualSpacing w:val="0"/>
              <w:rPr>
                <w:rFonts w:eastAsia="Times New Roman"/>
                <w:lang w:eastAsia="tr-TR"/>
              </w:rPr>
            </w:pPr>
            <w:r w:rsidRPr="00DB2761">
              <w:rPr>
                <w:rFonts w:eastAsia="Times New Roman"/>
                <w:lang w:eastAsia="tr-TR"/>
              </w:rPr>
              <w:t>Ergun Aybars, Türkiye Cumhuriyeti Tarihi</w:t>
            </w:r>
          </w:p>
          <w:p w14:paraId="0DCD0BBA" w14:textId="77777777" w:rsidR="00D276FF" w:rsidRPr="00DB2761" w:rsidRDefault="00D276FF" w:rsidP="006939D2">
            <w:pPr>
              <w:pStyle w:val="ListeParagraf"/>
              <w:numPr>
                <w:ilvl w:val="0"/>
                <w:numId w:val="84"/>
              </w:numPr>
              <w:spacing w:before="0" w:after="0"/>
              <w:ind w:left="316" w:hanging="142"/>
              <w:contextualSpacing w:val="0"/>
              <w:rPr>
                <w:rFonts w:eastAsia="Times New Roman"/>
                <w:lang w:eastAsia="tr-TR"/>
              </w:rPr>
            </w:pPr>
            <w:r w:rsidRPr="00DB2761">
              <w:rPr>
                <w:rFonts w:eastAsia="Times New Roman"/>
                <w:lang w:eastAsia="tr-TR"/>
              </w:rPr>
              <w:t>Türkiye Cumhuriyeti Tarihi-I (Komisyon), Atatürk Araştırma Merkezi Yay.</w:t>
            </w:r>
          </w:p>
          <w:p w14:paraId="0E479CEA" w14:textId="77777777" w:rsidR="00D276FF" w:rsidRPr="00DB2761" w:rsidRDefault="00D276FF" w:rsidP="006939D2">
            <w:pPr>
              <w:pStyle w:val="ListeParagraf"/>
              <w:numPr>
                <w:ilvl w:val="0"/>
                <w:numId w:val="84"/>
              </w:numPr>
              <w:autoSpaceDE w:val="0"/>
              <w:autoSpaceDN w:val="0"/>
              <w:adjustRightInd w:val="0"/>
              <w:spacing w:before="0" w:after="0"/>
              <w:ind w:left="316" w:hanging="142"/>
              <w:contextualSpacing w:val="0"/>
              <w:rPr>
                <w:rFonts w:eastAsia="Times New Roman"/>
                <w:lang w:eastAsia="tr-TR"/>
              </w:rPr>
            </w:pPr>
            <w:r w:rsidRPr="00DB2761">
              <w:rPr>
                <w:rFonts w:eastAsia="Times New Roman"/>
                <w:lang w:eastAsia="tr-TR"/>
              </w:rPr>
              <w:t>İlber Ortaylı, İmparatorluğun En Uzun Yüzyılı</w:t>
            </w:r>
          </w:p>
          <w:p w14:paraId="6C5B7547" w14:textId="402FBAEE" w:rsidR="00D276FF" w:rsidRPr="00DB2761" w:rsidRDefault="00D276FF" w:rsidP="006939D2">
            <w:pPr>
              <w:pStyle w:val="ListeParagraf"/>
              <w:numPr>
                <w:ilvl w:val="0"/>
                <w:numId w:val="84"/>
              </w:numPr>
              <w:autoSpaceDE w:val="0"/>
              <w:autoSpaceDN w:val="0"/>
              <w:adjustRightInd w:val="0"/>
              <w:spacing w:before="0" w:after="0"/>
              <w:ind w:left="316" w:hanging="142"/>
              <w:contextualSpacing w:val="0"/>
              <w:rPr>
                <w:rFonts w:eastAsia="Times New Roman"/>
                <w:lang w:eastAsia="tr-TR"/>
              </w:rPr>
            </w:pPr>
            <w:r w:rsidRPr="00DB2761">
              <w:rPr>
                <w:rFonts w:eastAsia="Times New Roman"/>
                <w:lang w:eastAsia="tr-TR"/>
              </w:rPr>
              <w:t xml:space="preserve">Ahmet Mumcu, Tarih Açısından Türk Devriminin Temelleri </w:t>
            </w:r>
            <w:r w:rsidR="002B5F10">
              <w:rPr>
                <w:rFonts w:eastAsia="Times New Roman"/>
                <w:lang w:eastAsia="tr-TR"/>
              </w:rPr>
              <w:t>ve</w:t>
            </w:r>
            <w:r w:rsidRPr="00DB2761">
              <w:rPr>
                <w:rFonts w:eastAsia="Times New Roman"/>
                <w:lang w:eastAsia="tr-TR"/>
              </w:rPr>
              <w:t xml:space="preserve"> Gelişimi</w:t>
            </w:r>
          </w:p>
          <w:p w14:paraId="0BAF0E72" w14:textId="77777777" w:rsidR="00D276FF" w:rsidRPr="00DB2761" w:rsidRDefault="00D276FF" w:rsidP="006939D2">
            <w:pPr>
              <w:pStyle w:val="ListeParagraf"/>
              <w:numPr>
                <w:ilvl w:val="0"/>
                <w:numId w:val="84"/>
              </w:numPr>
              <w:autoSpaceDE w:val="0"/>
              <w:autoSpaceDN w:val="0"/>
              <w:adjustRightInd w:val="0"/>
              <w:spacing w:before="0" w:after="0"/>
              <w:ind w:left="316" w:hanging="142"/>
              <w:contextualSpacing w:val="0"/>
              <w:rPr>
                <w:rFonts w:eastAsia="Times New Roman"/>
                <w:lang w:eastAsia="tr-TR"/>
              </w:rPr>
            </w:pPr>
            <w:r w:rsidRPr="00DB2761">
              <w:rPr>
                <w:rFonts w:eastAsia="Times New Roman"/>
                <w:lang w:eastAsia="tr-TR"/>
              </w:rPr>
              <w:t>Şerafettin Turan, Türk Devrim Tarihi</w:t>
            </w:r>
          </w:p>
          <w:p w14:paraId="55C9E362" w14:textId="77777777" w:rsidR="00D276FF" w:rsidRPr="00DB2761" w:rsidRDefault="00D276FF" w:rsidP="006939D2">
            <w:pPr>
              <w:pStyle w:val="ListeParagraf"/>
              <w:numPr>
                <w:ilvl w:val="0"/>
                <w:numId w:val="84"/>
              </w:numPr>
              <w:autoSpaceDE w:val="0"/>
              <w:autoSpaceDN w:val="0"/>
              <w:adjustRightInd w:val="0"/>
              <w:spacing w:before="0" w:after="0"/>
              <w:ind w:left="316" w:hanging="142"/>
              <w:contextualSpacing w:val="0"/>
              <w:rPr>
                <w:rFonts w:eastAsia="Times New Roman"/>
                <w:lang w:eastAsia="tr-TR"/>
              </w:rPr>
            </w:pPr>
            <w:r w:rsidRPr="00DB2761">
              <w:rPr>
                <w:rFonts w:eastAsia="Times New Roman"/>
                <w:lang w:eastAsia="tr-TR"/>
              </w:rPr>
              <w:t>Niyazi Berkes, Türkiye'de Çağdaşlaşma</w:t>
            </w:r>
          </w:p>
          <w:p w14:paraId="3D251ABE" w14:textId="77777777" w:rsidR="00D276FF" w:rsidRPr="00DB2761" w:rsidRDefault="00D276FF" w:rsidP="006939D2">
            <w:pPr>
              <w:pStyle w:val="ListeParagraf"/>
              <w:numPr>
                <w:ilvl w:val="0"/>
                <w:numId w:val="84"/>
              </w:numPr>
              <w:autoSpaceDE w:val="0"/>
              <w:autoSpaceDN w:val="0"/>
              <w:adjustRightInd w:val="0"/>
              <w:spacing w:before="0" w:after="0"/>
              <w:ind w:left="316" w:hanging="142"/>
              <w:contextualSpacing w:val="0"/>
              <w:rPr>
                <w:rFonts w:eastAsia="Times New Roman"/>
                <w:lang w:eastAsia="tr-TR"/>
              </w:rPr>
            </w:pPr>
            <w:r w:rsidRPr="00DB2761">
              <w:rPr>
                <w:rFonts w:eastAsia="Times New Roman"/>
                <w:lang w:eastAsia="tr-TR"/>
              </w:rPr>
              <w:t>Sina Akşin, Kısa Türkiye Tarihi</w:t>
            </w:r>
          </w:p>
          <w:p w14:paraId="537FB354" w14:textId="77777777" w:rsidR="00D276FF" w:rsidRPr="00DB2761" w:rsidRDefault="00D276FF" w:rsidP="006939D2">
            <w:pPr>
              <w:pStyle w:val="ListeParagraf"/>
              <w:numPr>
                <w:ilvl w:val="0"/>
                <w:numId w:val="84"/>
              </w:numPr>
              <w:autoSpaceDE w:val="0"/>
              <w:autoSpaceDN w:val="0"/>
              <w:adjustRightInd w:val="0"/>
              <w:spacing w:before="0" w:after="0"/>
              <w:ind w:left="316" w:hanging="142"/>
              <w:contextualSpacing w:val="0"/>
              <w:rPr>
                <w:rFonts w:eastAsia="Times New Roman"/>
                <w:lang w:eastAsia="tr-TR"/>
              </w:rPr>
            </w:pPr>
            <w:r w:rsidRPr="00DB2761">
              <w:rPr>
                <w:rFonts w:eastAsia="Times New Roman"/>
                <w:lang w:eastAsia="tr-TR"/>
              </w:rPr>
              <w:t>Bülent Tanör, Kurtuluş Kuruluş</w:t>
            </w:r>
          </w:p>
          <w:p w14:paraId="650F8238" w14:textId="77777777" w:rsidR="00D276FF" w:rsidRPr="00DB2761" w:rsidRDefault="00D276FF" w:rsidP="006939D2">
            <w:pPr>
              <w:pStyle w:val="ListeParagraf"/>
              <w:numPr>
                <w:ilvl w:val="0"/>
                <w:numId w:val="84"/>
              </w:numPr>
              <w:autoSpaceDE w:val="0"/>
              <w:autoSpaceDN w:val="0"/>
              <w:adjustRightInd w:val="0"/>
              <w:spacing w:before="0" w:after="0"/>
              <w:ind w:left="316" w:hanging="142"/>
              <w:contextualSpacing w:val="0"/>
              <w:rPr>
                <w:rFonts w:eastAsia="Times New Roman"/>
                <w:lang w:eastAsia="tr-TR"/>
              </w:rPr>
            </w:pPr>
            <w:r w:rsidRPr="00DB2761">
              <w:rPr>
                <w:rFonts w:eastAsia="Times New Roman"/>
                <w:lang w:eastAsia="tr-TR"/>
              </w:rPr>
              <w:t>Sabahattin Selek, Anadolu İhtilali</w:t>
            </w:r>
          </w:p>
          <w:p w14:paraId="1F037CFB" w14:textId="77777777" w:rsidR="00D276FF" w:rsidRPr="00DB2761" w:rsidRDefault="00D276FF" w:rsidP="006939D2">
            <w:pPr>
              <w:pStyle w:val="ListeParagraf"/>
              <w:numPr>
                <w:ilvl w:val="0"/>
                <w:numId w:val="84"/>
              </w:numPr>
              <w:autoSpaceDE w:val="0"/>
              <w:autoSpaceDN w:val="0"/>
              <w:adjustRightInd w:val="0"/>
              <w:spacing w:before="0" w:after="0"/>
              <w:ind w:left="316" w:hanging="142"/>
              <w:contextualSpacing w:val="0"/>
              <w:rPr>
                <w:rFonts w:eastAsia="Times New Roman"/>
                <w:lang w:eastAsia="tr-TR"/>
              </w:rPr>
            </w:pPr>
            <w:r w:rsidRPr="00DB2761">
              <w:rPr>
                <w:rFonts w:eastAsia="Times New Roman"/>
                <w:lang w:eastAsia="tr-TR"/>
              </w:rPr>
              <w:t>Erik Jan Zürcher, Modernleşen Türkiye'nin Tarihi</w:t>
            </w:r>
          </w:p>
          <w:p w14:paraId="63DE6C78" w14:textId="77777777" w:rsidR="00D276FF" w:rsidRPr="00DB2761" w:rsidRDefault="00D276FF" w:rsidP="006939D2">
            <w:pPr>
              <w:pStyle w:val="ListeParagraf"/>
              <w:numPr>
                <w:ilvl w:val="0"/>
                <w:numId w:val="84"/>
              </w:numPr>
              <w:autoSpaceDE w:val="0"/>
              <w:autoSpaceDN w:val="0"/>
              <w:adjustRightInd w:val="0"/>
              <w:spacing w:before="0" w:after="0"/>
              <w:ind w:left="316" w:hanging="142"/>
              <w:contextualSpacing w:val="0"/>
              <w:rPr>
                <w:rFonts w:eastAsia="Times New Roman"/>
                <w:lang w:eastAsia="tr-TR"/>
              </w:rPr>
            </w:pPr>
            <w:r w:rsidRPr="00DB2761">
              <w:rPr>
                <w:rFonts w:eastAsia="Times New Roman"/>
                <w:lang w:eastAsia="tr-TR"/>
              </w:rPr>
              <w:t>Bernard Lewis, Modern Türkiye'nin Doğuşu</w:t>
            </w:r>
          </w:p>
          <w:p w14:paraId="66F415C7" w14:textId="77777777" w:rsidR="00D276FF" w:rsidRPr="00DB2761" w:rsidRDefault="00D276FF" w:rsidP="006939D2">
            <w:pPr>
              <w:pStyle w:val="ListeParagraf"/>
              <w:numPr>
                <w:ilvl w:val="0"/>
                <w:numId w:val="84"/>
              </w:numPr>
              <w:autoSpaceDE w:val="0"/>
              <w:autoSpaceDN w:val="0"/>
              <w:adjustRightInd w:val="0"/>
              <w:spacing w:before="0" w:after="0"/>
              <w:ind w:left="316" w:hanging="142"/>
              <w:contextualSpacing w:val="0"/>
              <w:rPr>
                <w:rFonts w:eastAsia="Times New Roman"/>
                <w:lang w:eastAsia="tr-TR"/>
              </w:rPr>
            </w:pPr>
            <w:r w:rsidRPr="00DB2761">
              <w:rPr>
                <w:rFonts w:eastAsia="Times New Roman"/>
                <w:lang w:eastAsia="tr-TR"/>
              </w:rPr>
              <w:t>Stefanos Yerasimos, Azgelişmişlik Sürecinde Türkiye</w:t>
            </w:r>
          </w:p>
          <w:p w14:paraId="3CF4597F" w14:textId="77777777" w:rsidR="00D276FF" w:rsidRPr="00DB2761" w:rsidRDefault="00D276FF" w:rsidP="006939D2">
            <w:pPr>
              <w:pStyle w:val="ListeParagraf"/>
              <w:numPr>
                <w:ilvl w:val="0"/>
                <w:numId w:val="84"/>
              </w:numPr>
              <w:autoSpaceDE w:val="0"/>
              <w:autoSpaceDN w:val="0"/>
              <w:adjustRightInd w:val="0"/>
              <w:spacing w:before="0" w:after="0"/>
              <w:ind w:left="316" w:hanging="142"/>
              <w:contextualSpacing w:val="0"/>
              <w:rPr>
                <w:rFonts w:eastAsia="Times New Roman"/>
                <w:lang w:eastAsia="tr-TR"/>
              </w:rPr>
            </w:pPr>
            <w:r w:rsidRPr="00DB2761">
              <w:rPr>
                <w:rFonts w:eastAsia="Times New Roman"/>
                <w:lang w:eastAsia="tr-TR"/>
              </w:rPr>
              <w:t>Tevfik Çavdar, Türkiye'nin Demokrasi Tarihi 1839-1950</w:t>
            </w:r>
          </w:p>
          <w:p w14:paraId="051A2DB0" w14:textId="77777777" w:rsidR="00D276FF" w:rsidRPr="00DB2761" w:rsidRDefault="00D276FF" w:rsidP="006939D2">
            <w:pPr>
              <w:pStyle w:val="ListeParagraf"/>
              <w:numPr>
                <w:ilvl w:val="0"/>
                <w:numId w:val="84"/>
              </w:numPr>
              <w:autoSpaceDE w:val="0"/>
              <w:autoSpaceDN w:val="0"/>
              <w:adjustRightInd w:val="0"/>
              <w:spacing w:before="0" w:after="0"/>
              <w:ind w:left="316" w:hanging="142"/>
              <w:contextualSpacing w:val="0"/>
              <w:rPr>
                <w:rFonts w:eastAsia="Times New Roman"/>
                <w:lang w:eastAsia="tr-TR"/>
              </w:rPr>
            </w:pPr>
            <w:r w:rsidRPr="00DB2761">
              <w:rPr>
                <w:rFonts w:eastAsia="Times New Roman"/>
                <w:lang w:eastAsia="tr-TR"/>
              </w:rPr>
              <w:t>Feroz Ahmad, Modern Türkiye'nin Oluşumu</w:t>
            </w:r>
          </w:p>
          <w:p w14:paraId="58577687" w14:textId="160A45EF" w:rsidR="00D276FF" w:rsidRPr="00DB2761" w:rsidRDefault="00D276FF" w:rsidP="006939D2">
            <w:pPr>
              <w:pStyle w:val="ListeParagraf"/>
              <w:numPr>
                <w:ilvl w:val="0"/>
                <w:numId w:val="84"/>
              </w:numPr>
              <w:spacing w:before="0" w:after="0"/>
              <w:ind w:left="316" w:hanging="142"/>
              <w:contextualSpacing w:val="0"/>
              <w:rPr>
                <w:rFonts w:eastAsia="Times New Roman"/>
                <w:lang w:eastAsia="tr-TR"/>
              </w:rPr>
            </w:pPr>
            <w:r w:rsidRPr="00DB2761">
              <w:rPr>
                <w:rFonts w:eastAsia="Times New Roman"/>
                <w:lang w:eastAsia="tr-TR"/>
              </w:rPr>
              <w:t>Ser</w:t>
            </w:r>
            <w:r w:rsidR="002B5F10">
              <w:rPr>
                <w:rFonts w:eastAsia="Times New Roman"/>
                <w:lang w:eastAsia="tr-TR"/>
              </w:rPr>
              <w:t>ve</w:t>
            </w:r>
            <w:r w:rsidRPr="00DB2761">
              <w:rPr>
                <w:rFonts w:eastAsia="Times New Roman"/>
                <w:lang w:eastAsia="tr-TR"/>
              </w:rPr>
              <w:t>r Tanilli, Uygarlık Tarihi</w:t>
            </w:r>
          </w:p>
        </w:tc>
      </w:tr>
      <w:tr w:rsidR="00A54B3A" w:rsidRPr="00DB2761" w14:paraId="6D31750B" w14:textId="77777777" w:rsidTr="009D1A2E">
        <w:trPr>
          <w:trHeight w:val="42"/>
        </w:trPr>
        <w:tc>
          <w:tcPr>
            <w:tcW w:w="9069" w:type="dxa"/>
            <w:gridSpan w:val="8"/>
          </w:tcPr>
          <w:p w14:paraId="59BAC557" w14:textId="0E6E26D9" w:rsidR="00D276FF" w:rsidRPr="00DB2761" w:rsidRDefault="00D276FF" w:rsidP="00A550E4">
            <w:pPr>
              <w:spacing w:before="0" w:after="0"/>
              <w:rPr>
                <w:rFonts w:eastAsia="Times New Roman"/>
                <w:b/>
                <w:lang w:eastAsia="tr-TR"/>
              </w:rPr>
            </w:pPr>
            <w:r w:rsidRPr="00DB2761">
              <w:rPr>
                <w:rFonts w:eastAsia="Times New Roman"/>
                <w:b/>
                <w:lang w:eastAsia="tr-TR"/>
              </w:rPr>
              <w:t xml:space="preserve">Derse İlişkin Politika </w:t>
            </w:r>
            <w:r w:rsidR="002B5F10">
              <w:rPr>
                <w:rFonts w:eastAsia="Times New Roman"/>
                <w:b/>
                <w:lang w:eastAsia="tr-TR"/>
              </w:rPr>
              <w:t>ve</w:t>
            </w:r>
            <w:r w:rsidRPr="00DB2761">
              <w:rPr>
                <w:rFonts w:eastAsia="Times New Roman"/>
                <w:b/>
                <w:lang w:eastAsia="tr-TR"/>
              </w:rPr>
              <w:t xml:space="preserve"> Kurallar</w:t>
            </w:r>
          </w:p>
        </w:tc>
      </w:tr>
      <w:tr w:rsidR="00A54B3A" w:rsidRPr="00DB2761" w14:paraId="3461CC81" w14:textId="77777777" w:rsidTr="009D1A2E">
        <w:tblPrEx>
          <w:tblLook w:val="01E0" w:firstRow="1" w:lastRow="1" w:firstColumn="1" w:lastColumn="1" w:noHBand="0" w:noVBand="0"/>
        </w:tblPrEx>
        <w:trPr>
          <w:trHeight w:val="273"/>
        </w:trPr>
        <w:tc>
          <w:tcPr>
            <w:tcW w:w="9069" w:type="dxa"/>
            <w:gridSpan w:val="8"/>
            <w:hideMark/>
          </w:tcPr>
          <w:p w14:paraId="077BD332" w14:textId="50350E5A" w:rsidR="00D276FF" w:rsidRPr="00DB2761" w:rsidRDefault="00D276FF" w:rsidP="00A550E4">
            <w:pPr>
              <w:tabs>
                <w:tab w:val="left" w:pos="2268"/>
                <w:tab w:val="left" w:leader="dot" w:pos="7655"/>
              </w:tabs>
              <w:spacing w:before="0" w:after="0"/>
              <w:rPr>
                <w:rFonts w:eastAsia="Times New Roman"/>
                <w:b/>
                <w:lang w:eastAsia="tr-TR"/>
              </w:rPr>
            </w:pPr>
            <w:r w:rsidRPr="00DB2761">
              <w:rPr>
                <w:rFonts w:eastAsia="Times New Roman"/>
                <w:b/>
                <w:lang w:eastAsia="tr-TR"/>
              </w:rPr>
              <w:t xml:space="preserve">Ders Öğretim Üyesi </w:t>
            </w:r>
            <w:r w:rsidR="009051B4">
              <w:rPr>
                <w:rFonts w:eastAsia="Times New Roman"/>
                <w:b/>
                <w:lang w:eastAsia="tr-TR"/>
              </w:rPr>
              <w:t>ile</w:t>
            </w:r>
            <w:r w:rsidRPr="00DB2761">
              <w:rPr>
                <w:rFonts w:eastAsia="Times New Roman"/>
                <w:b/>
                <w:lang w:eastAsia="tr-TR"/>
              </w:rPr>
              <w:t xml:space="preserve">tişim Bilgileri: </w:t>
            </w:r>
          </w:p>
        </w:tc>
      </w:tr>
      <w:tr w:rsidR="00A54B3A" w:rsidRPr="00DB2761" w14:paraId="4165B75A" w14:textId="77777777" w:rsidTr="009D1A2E">
        <w:tblPrEx>
          <w:tblLook w:val="01E0" w:firstRow="1" w:lastRow="1" w:firstColumn="1" w:lastColumn="1" w:noHBand="0" w:noVBand="0"/>
        </w:tblPrEx>
        <w:trPr>
          <w:trHeight w:val="273"/>
        </w:trPr>
        <w:tc>
          <w:tcPr>
            <w:tcW w:w="9069" w:type="dxa"/>
            <w:gridSpan w:val="8"/>
            <w:hideMark/>
          </w:tcPr>
          <w:p w14:paraId="26EF3234" w14:textId="320C4E9D" w:rsidR="00D276FF" w:rsidRPr="00DB2761" w:rsidRDefault="00D276FF" w:rsidP="00A550E4">
            <w:pPr>
              <w:spacing w:before="0" w:after="0"/>
              <w:rPr>
                <w:rFonts w:eastAsia="Times New Roman"/>
                <w:b/>
                <w:lang w:eastAsia="tr-TR"/>
              </w:rPr>
            </w:pPr>
            <w:r w:rsidRPr="00DB2761">
              <w:rPr>
                <w:rFonts w:eastAsia="Times New Roman"/>
                <w:b/>
                <w:lang w:eastAsia="tr-TR"/>
              </w:rPr>
              <w:t xml:space="preserve">Ders Öğretim Üyesi Görüşme Günleri </w:t>
            </w:r>
            <w:r w:rsidR="002B5F10">
              <w:rPr>
                <w:rFonts w:eastAsia="Times New Roman"/>
                <w:b/>
                <w:lang w:eastAsia="tr-TR"/>
              </w:rPr>
              <w:t>ve</w:t>
            </w:r>
            <w:r w:rsidRPr="00DB2761">
              <w:rPr>
                <w:rFonts w:eastAsia="Times New Roman"/>
                <w:b/>
                <w:lang w:eastAsia="tr-TR"/>
              </w:rPr>
              <w:t xml:space="preserve"> Saatleri: </w:t>
            </w:r>
          </w:p>
        </w:tc>
      </w:tr>
      <w:tr w:rsidR="00D276FF" w:rsidRPr="00DB2761" w14:paraId="5717DECF" w14:textId="77777777" w:rsidTr="009D1A2E">
        <w:tblPrEx>
          <w:tblLook w:val="01E0" w:firstRow="1" w:lastRow="1" w:firstColumn="1" w:lastColumn="1" w:noHBand="0" w:noVBand="0"/>
        </w:tblPrEx>
        <w:trPr>
          <w:trHeight w:val="273"/>
        </w:trPr>
        <w:tc>
          <w:tcPr>
            <w:tcW w:w="9069" w:type="dxa"/>
            <w:gridSpan w:val="8"/>
          </w:tcPr>
          <w:p w14:paraId="7637D5F4" w14:textId="77777777" w:rsidR="00D276FF" w:rsidRPr="00DB2761" w:rsidRDefault="00D276FF" w:rsidP="00A550E4">
            <w:pPr>
              <w:spacing w:before="0" w:after="0"/>
              <w:rPr>
                <w:rFonts w:eastAsia="Times New Roman"/>
                <w:b/>
                <w:lang w:eastAsia="tr-TR"/>
              </w:rPr>
            </w:pPr>
            <w:r w:rsidRPr="00DB2761">
              <w:rPr>
                <w:rFonts w:eastAsia="Times New Roman"/>
                <w:b/>
                <w:lang w:eastAsia="tr-TR"/>
              </w:rPr>
              <w:t xml:space="preserve">Dersin İçeriği: </w:t>
            </w:r>
          </w:p>
        </w:tc>
      </w:tr>
      <w:tr w:rsidR="00EF13D7" w:rsidRPr="00DB2761" w14:paraId="10B0C204" w14:textId="77777777" w:rsidTr="00071F4A">
        <w:tblPrEx>
          <w:tblLook w:val="01E0" w:firstRow="1" w:lastRow="1" w:firstColumn="1" w:lastColumn="1" w:noHBand="0" w:noVBand="0"/>
        </w:tblPrEx>
        <w:trPr>
          <w:trHeight w:val="121"/>
        </w:trPr>
        <w:tc>
          <w:tcPr>
            <w:tcW w:w="706" w:type="dxa"/>
            <w:hideMark/>
          </w:tcPr>
          <w:p w14:paraId="237BB71D" w14:textId="77777777" w:rsidR="00D276FF" w:rsidRPr="00DB2761" w:rsidRDefault="00D276FF" w:rsidP="00071F4A">
            <w:pPr>
              <w:spacing w:before="0" w:after="0"/>
              <w:jc w:val="left"/>
              <w:rPr>
                <w:rFonts w:eastAsia="Times New Roman"/>
                <w:b/>
                <w:lang w:eastAsia="tr-TR"/>
              </w:rPr>
            </w:pPr>
            <w:r w:rsidRPr="00DB2761">
              <w:rPr>
                <w:rFonts w:eastAsia="Times New Roman"/>
                <w:b/>
                <w:lang w:eastAsia="tr-TR"/>
              </w:rPr>
              <w:t>Hafta</w:t>
            </w:r>
          </w:p>
        </w:tc>
        <w:tc>
          <w:tcPr>
            <w:tcW w:w="4820" w:type="dxa"/>
            <w:gridSpan w:val="4"/>
            <w:hideMark/>
          </w:tcPr>
          <w:p w14:paraId="5C2C8B35" w14:textId="77777777" w:rsidR="00D276FF" w:rsidRPr="00DB2761" w:rsidRDefault="00D276FF" w:rsidP="00071F4A">
            <w:pPr>
              <w:spacing w:before="0" w:after="0"/>
              <w:jc w:val="left"/>
              <w:rPr>
                <w:rFonts w:eastAsia="Times New Roman"/>
                <w:b/>
                <w:lang w:eastAsia="tr-TR"/>
              </w:rPr>
            </w:pPr>
            <w:r w:rsidRPr="00DB2761">
              <w:rPr>
                <w:rFonts w:eastAsia="Times New Roman"/>
                <w:b/>
                <w:lang w:eastAsia="tr-TR"/>
              </w:rPr>
              <w:t>Konular</w:t>
            </w:r>
          </w:p>
        </w:tc>
        <w:tc>
          <w:tcPr>
            <w:tcW w:w="2071" w:type="dxa"/>
            <w:gridSpan w:val="2"/>
          </w:tcPr>
          <w:p w14:paraId="33E54885" w14:textId="77777777" w:rsidR="00D276FF" w:rsidRPr="00DB2761" w:rsidRDefault="00D276FF" w:rsidP="00071F4A">
            <w:pPr>
              <w:spacing w:before="0" w:after="0"/>
              <w:jc w:val="left"/>
              <w:rPr>
                <w:rFonts w:eastAsia="Times New Roman"/>
                <w:b/>
                <w:lang w:eastAsia="tr-TR"/>
              </w:rPr>
            </w:pPr>
            <w:r w:rsidRPr="00DB2761">
              <w:rPr>
                <w:rFonts w:eastAsia="Times New Roman"/>
                <w:b/>
                <w:lang w:eastAsia="tr-TR"/>
              </w:rPr>
              <w:t>Öğretim Elemanı</w:t>
            </w:r>
          </w:p>
        </w:tc>
        <w:tc>
          <w:tcPr>
            <w:tcW w:w="1472" w:type="dxa"/>
            <w:hideMark/>
          </w:tcPr>
          <w:p w14:paraId="7E1BEF1A" w14:textId="6E43DF4E" w:rsidR="00D276FF" w:rsidRPr="00DB2761" w:rsidRDefault="00D276FF" w:rsidP="00071F4A">
            <w:pPr>
              <w:spacing w:before="0" w:after="0"/>
              <w:jc w:val="left"/>
              <w:rPr>
                <w:rFonts w:eastAsia="Times New Roman"/>
                <w:b/>
                <w:lang w:eastAsia="tr-TR"/>
              </w:rPr>
            </w:pPr>
            <w:r w:rsidRPr="00DB2761">
              <w:rPr>
                <w:rFonts w:eastAsia="Times New Roman"/>
                <w:b/>
                <w:lang w:eastAsia="tr-TR"/>
              </w:rPr>
              <w:t xml:space="preserve">Eğitim Yöntemi </w:t>
            </w:r>
            <w:r w:rsidR="002B5F10">
              <w:rPr>
                <w:rFonts w:eastAsia="Times New Roman"/>
                <w:b/>
                <w:lang w:eastAsia="tr-TR"/>
              </w:rPr>
              <w:t>ve</w:t>
            </w:r>
            <w:r w:rsidRPr="00DB2761">
              <w:rPr>
                <w:rFonts w:eastAsia="Times New Roman"/>
                <w:b/>
                <w:lang w:eastAsia="tr-TR"/>
              </w:rPr>
              <w:t xml:space="preserve"> Kullanılan Materyal</w:t>
            </w:r>
          </w:p>
        </w:tc>
      </w:tr>
      <w:tr w:rsidR="00EF13D7" w:rsidRPr="00DB2761" w14:paraId="327BC3C4" w14:textId="77777777" w:rsidTr="00071F4A">
        <w:tblPrEx>
          <w:tblLook w:val="01E0" w:firstRow="1" w:lastRow="1" w:firstColumn="1" w:lastColumn="1" w:noHBand="0" w:noVBand="0"/>
        </w:tblPrEx>
        <w:trPr>
          <w:trHeight w:val="186"/>
        </w:trPr>
        <w:tc>
          <w:tcPr>
            <w:tcW w:w="706" w:type="dxa"/>
          </w:tcPr>
          <w:p w14:paraId="680FD9CF" w14:textId="5A85E5BF" w:rsidR="00EF13D7" w:rsidRPr="00DB2761" w:rsidRDefault="00EF13D7" w:rsidP="006939D2">
            <w:pPr>
              <w:pStyle w:val="ListeParagraf"/>
              <w:numPr>
                <w:ilvl w:val="0"/>
                <w:numId w:val="69"/>
              </w:numPr>
              <w:spacing w:before="0" w:after="0"/>
              <w:ind w:left="0" w:firstLine="0"/>
              <w:contextualSpacing w:val="0"/>
              <w:jc w:val="left"/>
              <w:rPr>
                <w:rFonts w:eastAsia="Times New Roman"/>
                <w:b/>
                <w:lang w:eastAsia="tr-TR"/>
              </w:rPr>
            </w:pPr>
          </w:p>
        </w:tc>
        <w:tc>
          <w:tcPr>
            <w:tcW w:w="4820" w:type="dxa"/>
            <w:gridSpan w:val="4"/>
          </w:tcPr>
          <w:p w14:paraId="4323C98B" w14:textId="77777777" w:rsidR="00EF13D7" w:rsidRPr="00DB2761" w:rsidRDefault="00EF13D7" w:rsidP="00071F4A">
            <w:pPr>
              <w:autoSpaceDE w:val="0"/>
              <w:autoSpaceDN w:val="0"/>
              <w:adjustRightInd w:val="0"/>
              <w:spacing w:before="0" w:after="0"/>
              <w:jc w:val="left"/>
              <w:rPr>
                <w:rFonts w:eastAsia="Calibri"/>
                <w:lang w:eastAsia="tr-TR"/>
              </w:rPr>
            </w:pPr>
            <w:r w:rsidRPr="00DB2761">
              <w:rPr>
                <w:rFonts w:eastAsia="Calibri"/>
                <w:lang w:eastAsia="tr-TR"/>
              </w:rPr>
              <w:t>Devlet, Monarşi, Oligarşi, Cumhuriyet, Laiklik,</w:t>
            </w:r>
            <w:r w:rsidRPr="00DB2761">
              <w:rPr>
                <w:rFonts w:eastAsia="Times New Roman"/>
                <w:lang w:eastAsia="tr-TR"/>
              </w:rPr>
              <w:t xml:space="preserve"> Demokrasi, İhtilal, Devrim, Ulus-devlet</w:t>
            </w:r>
          </w:p>
          <w:p w14:paraId="4EF7B030" w14:textId="77777777" w:rsidR="00EF13D7" w:rsidRPr="00DB2761" w:rsidRDefault="00EF13D7" w:rsidP="00071F4A">
            <w:pPr>
              <w:spacing w:before="0" w:after="0"/>
              <w:jc w:val="left"/>
              <w:rPr>
                <w:rFonts w:eastAsia="Times New Roman"/>
                <w:lang w:eastAsia="tr-TR"/>
              </w:rPr>
            </w:pPr>
          </w:p>
        </w:tc>
        <w:tc>
          <w:tcPr>
            <w:tcW w:w="2071" w:type="dxa"/>
            <w:gridSpan w:val="2"/>
          </w:tcPr>
          <w:p w14:paraId="0F2F0159" w14:textId="77777777" w:rsidR="00EF13D7" w:rsidRPr="00DB2761" w:rsidRDefault="00EF13D7" w:rsidP="00071F4A">
            <w:pPr>
              <w:spacing w:before="0" w:after="0"/>
              <w:jc w:val="left"/>
              <w:rPr>
                <w:rFonts w:eastAsia="Times New Roman"/>
                <w:lang w:eastAsia="tr-TR"/>
              </w:rPr>
            </w:pPr>
            <w:r w:rsidRPr="00DB2761">
              <w:rPr>
                <w:rFonts w:eastAsia="Times New Roman"/>
                <w:lang w:eastAsia="tr-TR"/>
              </w:rPr>
              <w:t>Öğr.Gör. Dr. İbrahim ŞAHİN</w:t>
            </w:r>
          </w:p>
        </w:tc>
        <w:tc>
          <w:tcPr>
            <w:tcW w:w="1472" w:type="dxa"/>
            <w:hideMark/>
          </w:tcPr>
          <w:p w14:paraId="195379FE" w14:textId="77777777" w:rsidR="00EF13D7" w:rsidRPr="00DB2761" w:rsidRDefault="00EF13D7" w:rsidP="00071F4A">
            <w:pPr>
              <w:spacing w:before="0" w:after="0"/>
              <w:jc w:val="left"/>
              <w:rPr>
                <w:rFonts w:eastAsia="Times New Roman"/>
                <w:b/>
                <w:lang w:eastAsia="tr-TR"/>
              </w:rPr>
            </w:pPr>
            <w:r w:rsidRPr="00DB2761">
              <w:rPr>
                <w:rFonts w:eastAsia="Times New Roman"/>
                <w:lang w:eastAsia="tr-TR"/>
              </w:rPr>
              <w:t>Sunum, düz anlatım</w:t>
            </w:r>
          </w:p>
        </w:tc>
      </w:tr>
      <w:tr w:rsidR="00EF13D7" w:rsidRPr="00DB2761" w14:paraId="48AE69B3" w14:textId="77777777" w:rsidTr="00071F4A">
        <w:tblPrEx>
          <w:tblLook w:val="01E0" w:firstRow="1" w:lastRow="1" w:firstColumn="1" w:lastColumn="1" w:noHBand="0" w:noVBand="0"/>
        </w:tblPrEx>
        <w:trPr>
          <w:trHeight w:val="248"/>
        </w:trPr>
        <w:tc>
          <w:tcPr>
            <w:tcW w:w="706" w:type="dxa"/>
          </w:tcPr>
          <w:p w14:paraId="5111FC69" w14:textId="5DCBC9B2" w:rsidR="00EF13D7" w:rsidRPr="00DB2761" w:rsidRDefault="00EF13D7" w:rsidP="006939D2">
            <w:pPr>
              <w:pStyle w:val="ListeParagraf"/>
              <w:numPr>
                <w:ilvl w:val="0"/>
                <w:numId w:val="69"/>
              </w:numPr>
              <w:spacing w:before="0" w:after="0"/>
              <w:ind w:left="0" w:firstLine="0"/>
              <w:contextualSpacing w:val="0"/>
              <w:jc w:val="left"/>
              <w:rPr>
                <w:rFonts w:eastAsia="Times New Roman"/>
                <w:b/>
                <w:lang w:eastAsia="tr-TR"/>
              </w:rPr>
            </w:pPr>
          </w:p>
        </w:tc>
        <w:tc>
          <w:tcPr>
            <w:tcW w:w="4820" w:type="dxa"/>
            <w:gridSpan w:val="4"/>
          </w:tcPr>
          <w:p w14:paraId="25FFE529" w14:textId="2DDE7E9B" w:rsidR="00EF13D7" w:rsidRPr="00DB2761" w:rsidRDefault="00EF13D7" w:rsidP="00071F4A">
            <w:pPr>
              <w:autoSpaceDE w:val="0"/>
              <w:autoSpaceDN w:val="0"/>
              <w:adjustRightInd w:val="0"/>
              <w:spacing w:before="0" w:after="0"/>
              <w:jc w:val="left"/>
              <w:rPr>
                <w:rFonts w:eastAsia="Times New Roman"/>
                <w:lang w:eastAsia="tr-TR"/>
              </w:rPr>
            </w:pPr>
            <w:r w:rsidRPr="00DB2761">
              <w:rPr>
                <w:rFonts w:eastAsia="Calibri"/>
                <w:lang w:eastAsia="tr-TR"/>
              </w:rPr>
              <w:t>Feodalizm, Haçlı Seferleri, Coğrafi Keşifler,</w:t>
            </w:r>
            <w:r w:rsidRPr="00DB2761">
              <w:rPr>
                <w:rFonts w:eastAsia="Times New Roman"/>
                <w:lang w:eastAsia="tr-TR"/>
              </w:rPr>
              <w:t xml:space="preserve"> Rönesans </w:t>
            </w:r>
            <w:r w:rsidR="002B5F10">
              <w:rPr>
                <w:rFonts w:eastAsia="Times New Roman"/>
                <w:lang w:eastAsia="tr-TR"/>
              </w:rPr>
              <w:t>ve</w:t>
            </w:r>
            <w:r w:rsidRPr="00DB2761">
              <w:rPr>
                <w:rFonts w:eastAsia="Times New Roman"/>
                <w:lang w:eastAsia="tr-TR"/>
              </w:rPr>
              <w:t xml:space="preserve"> Reform Hareketleri, Fransız İhtilali, Sanayi Devrimi</w:t>
            </w:r>
          </w:p>
        </w:tc>
        <w:tc>
          <w:tcPr>
            <w:tcW w:w="2071" w:type="dxa"/>
            <w:gridSpan w:val="2"/>
          </w:tcPr>
          <w:p w14:paraId="65070EB0" w14:textId="77777777" w:rsidR="00EF13D7" w:rsidRPr="00DB2761" w:rsidRDefault="00EF13D7" w:rsidP="00071F4A">
            <w:pPr>
              <w:spacing w:before="0" w:after="0"/>
              <w:jc w:val="left"/>
              <w:rPr>
                <w:rFonts w:eastAsia="Times New Roman"/>
                <w:lang w:eastAsia="tr-TR"/>
              </w:rPr>
            </w:pPr>
            <w:r w:rsidRPr="00DB2761">
              <w:rPr>
                <w:rFonts w:eastAsia="Times New Roman"/>
                <w:lang w:eastAsia="tr-TR"/>
              </w:rPr>
              <w:t>Öğr.Gör. Dr. İbrahim ŞAHİN</w:t>
            </w:r>
          </w:p>
        </w:tc>
        <w:tc>
          <w:tcPr>
            <w:tcW w:w="1472" w:type="dxa"/>
            <w:hideMark/>
          </w:tcPr>
          <w:p w14:paraId="5ACB6A00" w14:textId="77777777" w:rsidR="00EF13D7" w:rsidRPr="00DB2761" w:rsidRDefault="00EF13D7" w:rsidP="00071F4A">
            <w:pPr>
              <w:spacing w:before="0" w:after="0"/>
              <w:jc w:val="left"/>
              <w:rPr>
                <w:rFonts w:eastAsia="Times New Roman"/>
                <w:b/>
                <w:lang w:eastAsia="tr-TR"/>
              </w:rPr>
            </w:pPr>
            <w:r w:rsidRPr="00DB2761">
              <w:rPr>
                <w:rFonts w:eastAsia="Times New Roman"/>
                <w:lang w:eastAsia="tr-TR"/>
              </w:rPr>
              <w:t>Sunum, düz anlatım</w:t>
            </w:r>
          </w:p>
        </w:tc>
      </w:tr>
      <w:tr w:rsidR="00EF13D7" w:rsidRPr="00DB2761" w14:paraId="6C2A8CE4" w14:textId="77777777" w:rsidTr="00071F4A">
        <w:tblPrEx>
          <w:tblLook w:val="01E0" w:firstRow="1" w:lastRow="1" w:firstColumn="1" w:lastColumn="1" w:noHBand="0" w:noVBand="0"/>
        </w:tblPrEx>
        <w:trPr>
          <w:trHeight w:val="94"/>
        </w:trPr>
        <w:tc>
          <w:tcPr>
            <w:tcW w:w="706" w:type="dxa"/>
          </w:tcPr>
          <w:p w14:paraId="6619E0DA" w14:textId="6E058E6C" w:rsidR="00EF13D7" w:rsidRPr="00DB2761" w:rsidRDefault="00EF13D7" w:rsidP="006939D2">
            <w:pPr>
              <w:pStyle w:val="ListeParagraf"/>
              <w:numPr>
                <w:ilvl w:val="0"/>
                <w:numId w:val="69"/>
              </w:numPr>
              <w:spacing w:before="0" w:after="0"/>
              <w:ind w:left="0" w:firstLine="0"/>
              <w:contextualSpacing w:val="0"/>
              <w:jc w:val="left"/>
              <w:rPr>
                <w:rFonts w:eastAsia="Times New Roman"/>
                <w:b/>
                <w:lang w:eastAsia="tr-TR"/>
              </w:rPr>
            </w:pPr>
          </w:p>
        </w:tc>
        <w:tc>
          <w:tcPr>
            <w:tcW w:w="4820" w:type="dxa"/>
            <w:gridSpan w:val="4"/>
          </w:tcPr>
          <w:p w14:paraId="21AFF450" w14:textId="61F4EA6A" w:rsidR="00EF13D7" w:rsidRPr="00DB2761" w:rsidRDefault="00EF13D7" w:rsidP="00071F4A">
            <w:pPr>
              <w:autoSpaceDE w:val="0"/>
              <w:autoSpaceDN w:val="0"/>
              <w:adjustRightInd w:val="0"/>
              <w:spacing w:before="0" w:after="0"/>
              <w:jc w:val="left"/>
              <w:rPr>
                <w:rFonts w:eastAsia="Times New Roman"/>
                <w:lang w:eastAsia="tr-TR"/>
              </w:rPr>
            </w:pPr>
            <w:r w:rsidRPr="00DB2761">
              <w:rPr>
                <w:rFonts w:eastAsia="Times New Roman"/>
                <w:lang w:eastAsia="tr-TR"/>
              </w:rPr>
              <w:t>Osmanlı Modernleşmesi</w:t>
            </w:r>
          </w:p>
        </w:tc>
        <w:tc>
          <w:tcPr>
            <w:tcW w:w="2071" w:type="dxa"/>
            <w:gridSpan w:val="2"/>
          </w:tcPr>
          <w:p w14:paraId="763C6D7D" w14:textId="77777777" w:rsidR="00EF13D7" w:rsidRPr="00DB2761" w:rsidRDefault="00EF13D7" w:rsidP="00071F4A">
            <w:pPr>
              <w:spacing w:before="0" w:after="0"/>
              <w:jc w:val="left"/>
              <w:rPr>
                <w:rFonts w:eastAsia="Times New Roman"/>
                <w:lang w:eastAsia="tr-TR"/>
              </w:rPr>
            </w:pPr>
            <w:r w:rsidRPr="00DB2761">
              <w:rPr>
                <w:rFonts w:eastAsia="Times New Roman"/>
                <w:lang w:eastAsia="tr-TR"/>
              </w:rPr>
              <w:t>Öğr.Gör. Dr. İbrahim ŞAHİN</w:t>
            </w:r>
          </w:p>
        </w:tc>
        <w:tc>
          <w:tcPr>
            <w:tcW w:w="1472" w:type="dxa"/>
            <w:hideMark/>
          </w:tcPr>
          <w:p w14:paraId="074138BE" w14:textId="77777777" w:rsidR="00EF13D7" w:rsidRPr="00DB2761" w:rsidRDefault="00EF13D7" w:rsidP="00071F4A">
            <w:pPr>
              <w:spacing w:before="0" w:after="0"/>
              <w:jc w:val="left"/>
              <w:rPr>
                <w:rFonts w:eastAsia="Times New Roman"/>
                <w:b/>
                <w:lang w:eastAsia="tr-TR"/>
              </w:rPr>
            </w:pPr>
            <w:r w:rsidRPr="00DB2761">
              <w:rPr>
                <w:rFonts w:eastAsia="Times New Roman"/>
                <w:lang w:eastAsia="tr-TR"/>
              </w:rPr>
              <w:t>Sunum, düz anlatım</w:t>
            </w:r>
          </w:p>
        </w:tc>
      </w:tr>
      <w:tr w:rsidR="00EF13D7" w:rsidRPr="00DB2761" w14:paraId="7C5C856E" w14:textId="77777777" w:rsidTr="00071F4A">
        <w:tblPrEx>
          <w:tblLook w:val="01E0" w:firstRow="1" w:lastRow="1" w:firstColumn="1" w:lastColumn="1" w:noHBand="0" w:noVBand="0"/>
        </w:tblPrEx>
        <w:trPr>
          <w:trHeight w:val="186"/>
        </w:trPr>
        <w:tc>
          <w:tcPr>
            <w:tcW w:w="706" w:type="dxa"/>
          </w:tcPr>
          <w:p w14:paraId="376BE5B0" w14:textId="6635C07D" w:rsidR="00EF13D7" w:rsidRPr="00DB2761" w:rsidRDefault="00EF13D7" w:rsidP="006939D2">
            <w:pPr>
              <w:pStyle w:val="ListeParagraf"/>
              <w:numPr>
                <w:ilvl w:val="0"/>
                <w:numId w:val="69"/>
              </w:numPr>
              <w:spacing w:before="0" w:after="0"/>
              <w:ind w:left="0" w:firstLine="0"/>
              <w:contextualSpacing w:val="0"/>
              <w:jc w:val="left"/>
              <w:rPr>
                <w:rFonts w:eastAsia="Times New Roman"/>
                <w:b/>
                <w:lang w:eastAsia="tr-TR"/>
              </w:rPr>
            </w:pPr>
          </w:p>
        </w:tc>
        <w:tc>
          <w:tcPr>
            <w:tcW w:w="4820" w:type="dxa"/>
            <w:gridSpan w:val="4"/>
            <w:hideMark/>
          </w:tcPr>
          <w:p w14:paraId="41576947" w14:textId="16CF042A" w:rsidR="00EF13D7" w:rsidRPr="00DB2761" w:rsidRDefault="00EF13D7" w:rsidP="00071F4A">
            <w:pPr>
              <w:spacing w:before="0" w:after="0"/>
              <w:jc w:val="left"/>
              <w:rPr>
                <w:rFonts w:eastAsia="Times New Roman"/>
                <w:lang w:eastAsia="tr-TR"/>
              </w:rPr>
            </w:pPr>
            <w:r w:rsidRPr="00DB2761">
              <w:rPr>
                <w:rFonts w:eastAsia="Times New Roman"/>
                <w:lang w:eastAsia="tr-TR"/>
              </w:rPr>
              <w:t xml:space="preserve">19. Yüzyıldan 20. Yüzyıla uluslararası arenada yaşanan rekabet </w:t>
            </w:r>
            <w:r w:rsidR="002B5F10">
              <w:rPr>
                <w:rFonts w:eastAsia="Times New Roman"/>
                <w:lang w:eastAsia="tr-TR"/>
              </w:rPr>
              <w:t>ve</w:t>
            </w:r>
            <w:r w:rsidRPr="00DB2761">
              <w:rPr>
                <w:rFonts w:eastAsia="Times New Roman"/>
                <w:lang w:eastAsia="tr-TR"/>
              </w:rPr>
              <w:t xml:space="preserve"> bunun Osmanlı Devleti'ne yansımaları</w:t>
            </w:r>
          </w:p>
        </w:tc>
        <w:tc>
          <w:tcPr>
            <w:tcW w:w="2071" w:type="dxa"/>
            <w:gridSpan w:val="2"/>
          </w:tcPr>
          <w:p w14:paraId="516EA88D" w14:textId="77777777" w:rsidR="00EF13D7" w:rsidRPr="00DB2761" w:rsidRDefault="00EF13D7" w:rsidP="00071F4A">
            <w:pPr>
              <w:spacing w:before="0" w:after="0"/>
              <w:jc w:val="left"/>
              <w:rPr>
                <w:rFonts w:eastAsia="Times New Roman"/>
                <w:lang w:eastAsia="tr-TR"/>
              </w:rPr>
            </w:pPr>
            <w:r w:rsidRPr="00DB2761">
              <w:rPr>
                <w:rFonts w:eastAsia="Times New Roman"/>
                <w:lang w:eastAsia="tr-TR"/>
              </w:rPr>
              <w:t>Öğr.Gör. Dr. İbrahim ŞAHİN</w:t>
            </w:r>
          </w:p>
        </w:tc>
        <w:tc>
          <w:tcPr>
            <w:tcW w:w="1472" w:type="dxa"/>
            <w:hideMark/>
          </w:tcPr>
          <w:p w14:paraId="1D45084F" w14:textId="77777777" w:rsidR="00EF13D7" w:rsidRPr="00DB2761" w:rsidRDefault="00EF13D7" w:rsidP="00071F4A">
            <w:pPr>
              <w:spacing w:before="0" w:after="0"/>
              <w:jc w:val="left"/>
              <w:rPr>
                <w:rFonts w:eastAsia="Times New Roman"/>
                <w:b/>
                <w:lang w:eastAsia="tr-TR"/>
              </w:rPr>
            </w:pPr>
            <w:r w:rsidRPr="00DB2761">
              <w:rPr>
                <w:rFonts w:eastAsia="Times New Roman"/>
                <w:lang w:eastAsia="tr-TR"/>
              </w:rPr>
              <w:t>Sunum, düz anlatım</w:t>
            </w:r>
          </w:p>
        </w:tc>
      </w:tr>
      <w:tr w:rsidR="00EF13D7" w:rsidRPr="00DB2761" w14:paraId="0E02517D" w14:textId="77777777" w:rsidTr="00071F4A">
        <w:tblPrEx>
          <w:tblLook w:val="01E0" w:firstRow="1" w:lastRow="1" w:firstColumn="1" w:lastColumn="1" w:noHBand="0" w:noVBand="0"/>
        </w:tblPrEx>
        <w:trPr>
          <w:trHeight w:val="186"/>
        </w:trPr>
        <w:tc>
          <w:tcPr>
            <w:tcW w:w="706" w:type="dxa"/>
          </w:tcPr>
          <w:p w14:paraId="0477B8C9" w14:textId="372673F8" w:rsidR="00EF13D7" w:rsidRPr="00DB2761" w:rsidRDefault="00EF13D7" w:rsidP="006939D2">
            <w:pPr>
              <w:pStyle w:val="ListeParagraf"/>
              <w:numPr>
                <w:ilvl w:val="0"/>
                <w:numId w:val="69"/>
              </w:numPr>
              <w:spacing w:before="0" w:after="0"/>
              <w:ind w:left="0" w:firstLine="0"/>
              <w:contextualSpacing w:val="0"/>
              <w:jc w:val="left"/>
              <w:rPr>
                <w:rFonts w:eastAsia="Times New Roman"/>
                <w:b/>
                <w:lang w:eastAsia="tr-TR"/>
              </w:rPr>
            </w:pPr>
          </w:p>
        </w:tc>
        <w:tc>
          <w:tcPr>
            <w:tcW w:w="4820" w:type="dxa"/>
            <w:gridSpan w:val="4"/>
          </w:tcPr>
          <w:p w14:paraId="03E50277" w14:textId="01AB1526" w:rsidR="00EF13D7" w:rsidRPr="00DB2761" w:rsidRDefault="00EF13D7" w:rsidP="00071F4A">
            <w:pPr>
              <w:autoSpaceDE w:val="0"/>
              <w:autoSpaceDN w:val="0"/>
              <w:adjustRightInd w:val="0"/>
              <w:spacing w:before="0" w:after="0"/>
              <w:jc w:val="left"/>
              <w:rPr>
                <w:rFonts w:eastAsia="Times New Roman"/>
                <w:lang w:eastAsia="tr-TR"/>
              </w:rPr>
            </w:pPr>
            <w:r w:rsidRPr="00DB2761">
              <w:rPr>
                <w:rFonts w:eastAsia="Times New Roman"/>
                <w:lang w:eastAsia="tr-TR"/>
              </w:rPr>
              <w:t xml:space="preserve">Birinci Dünya Savaşı'na giden süreçte emperyalizm, sömürgecilik, milliyetçilik </w:t>
            </w:r>
            <w:r w:rsidR="002B5F10">
              <w:rPr>
                <w:rFonts w:eastAsia="Times New Roman"/>
                <w:lang w:eastAsia="tr-TR"/>
              </w:rPr>
              <w:t>ve</w:t>
            </w:r>
            <w:r w:rsidRPr="00DB2761">
              <w:rPr>
                <w:rFonts w:eastAsia="Times New Roman"/>
                <w:lang w:eastAsia="tr-TR"/>
              </w:rPr>
              <w:t xml:space="preserve"> bloklaşma</w:t>
            </w:r>
          </w:p>
        </w:tc>
        <w:tc>
          <w:tcPr>
            <w:tcW w:w="2071" w:type="dxa"/>
            <w:gridSpan w:val="2"/>
          </w:tcPr>
          <w:p w14:paraId="039C4050" w14:textId="77777777" w:rsidR="00EF13D7" w:rsidRPr="00DB2761" w:rsidRDefault="00EF13D7" w:rsidP="00071F4A">
            <w:pPr>
              <w:spacing w:before="0" w:after="0"/>
              <w:jc w:val="left"/>
              <w:rPr>
                <w:rFonts w:eastAsia="Times New Roman"/>
                <w:lang w:eastAsia="tr-TR"/>
              </w:rPr>
            </w:pPr>
            <w:r w:rsidRPr="00DB2761">
              <w:rPr>
                <w:rFonts w:eastAsia="Times New Roman"/>
                <w:lang w:eastAsia="tr-TR"/>
              </w:rPr>
              <w:t>Öğr.Gör. Dr. İbrahim ŞAHİN</w:t>
            </w:r>
          </w:p>
        </w:tc>
        <w:tc>
          <w:tcPr>
            <w:tcW w:w="1472" w:type="dxa"/>
            <w:hideMark/>
          </w:tcPr>
          <w:p w14:paraId="1C5BEF91" w14:textId="77777777" w:rsidR="00EF13D7" w:rsidRPr="00DB2761" w:rsidRDefault="00EF13D7" w:rsidP="00071F4A">
            <w:pPr>
              <w:spacing w:before="0" w:after="0"/>
              <w:jc w:val="left"/>
              <w:rPr>
                <w:rFonts w:eastAsia="Times New Roman"/>
                <w:b/>
                <w:lang w:eastAsia="tr-TR"/>
              </w:rPr>
            </w:pPr>
            <w:r w:rsidRPr="00DB2761">
              <w:rPr>
                <w:rFonts w:eastAsia="Times New Roman"/>
                <w:lang w:eastAsia="tr-TR"/>
              </w:rPr>
              <w:t>Sunum, düz anlatım</w:t>
            </w:r>
          </w:p>
        </w:tc>
      </w:tr>
      <w:tr w:rsidR="00EF13D7" w:rsidRPr="00DB2761" w14:paraId="1BE9B6BA" w14:textId="77777777" w:rsidTr="00071F4A">
        <w:tblPrEx>
          <w:tblLook w:val="01E0" w:firstRow="1" w:lastRow="1" w:firstColumn="1" w:lastColumn="1" w:noHBand="0" w:noVBand="0"/>
        </w:tblPrEx>
        <w:trPr>
          <w:trHeight w:val="121"/>
        </w:trPr>
        <w:tc>
          <w:tcPr>
            <w:tcW w:w="706" w:type="dxa"/>
          </w:tcPr>
          <w:p w14:paraId="09FCEAA7" w14:textId="593BD4E6" w:rsidR="00EF13D7" w:rsidRPr="00DB2761" w:rsidRDefault="00EF13D7" w:rsidP="006939D2">
            <w:pPr>
              <w:pStyle w:val="ListeParagraf"/>
              <w:numPr>
                <w:ilvl w:val="0"/>
                <w:numId w:val="69"/>
              </w:numPr>
              <w:spacing w:before="0" w:after="0"/>
              <w:ind w:left="0" w:firstLine="0"/>
              <w:contextualSpacing w:val="0"/>
              <w:jc w:val="left"/>
              <w:rPr>
                <w:rFonts w:eastAsia="Times New Roman"/>
                <w:b/>
                <w:lang w:eastAsia="tr-TR"/>
              </w:rPr>
            </w:pPr>
          </w:p>
        </w:tc>
        <w:tc>
          <w:tcPr>
            <w:tcW w:w="4820" w:type="dxa"/>
            <w:gridSpan w:val="4"/>
          </w:tcPr>
          <w:p w14:paraId="35404591" w14:textId="734878F5" w:rsidR="00EF13D7" w:rsidRPr="00DB2761" w:rsidRDefault="00EF13D7" w:rsidP="00071F4A">
            <w:pPr>
              <w:autoSpaceDE w:val="0"/>
              <w:autoSpaceDN w:val="0"/>
              <w:adjustRightInd w:val="0"/>
              <w:spacing w:before="0" w:after="0"/>
              <w:jc w:val="left"/>
              <w:rPr>
                <w:rFonts w:eastAsia="Times New Roman"/>
                <w:lang w:eastAsia="tr-TR"/>
              </w:rPr>
            </w:pPr>
            <w:r w:rsidRPr="00DB2761">
              <w:rPr>
                <w:rFonts w:eastAsia="Times New Roman"/>
                <w:lang w:eastAsia="tr-TR"/>
              </w:rPr>
              <w:t xml:space="preserve">Trablusgarp </w:t>
            </w:r>
            <w:r w:rsidR="002B5F10">
              <w:rPr>
                <w:rFonts w:eastAsia="Times New Roman"/>
                <w:lang w:eastAsia="tr-TR"/>
              </w:rPr>
              <w:t>ve</w:t>
            </w:r>
            <w:r w:rsidRPr="00DB2761">
              <w:rPr>
                <w:rFonts w:eastAsia="Times New Roman"/>
                <w:lang w:eastAsia="tr-TR"/>
              </w:rPr>
              <w:t xml:space="preserve"> Balkan Savaşları</w:t>
            </w:r>
          </w:p>
        </w:tc>
        <w:tc>
          <w:tcPr>
            <w:tcW w:w="2071" w:type="dxa"/>
            <w:gridSpan w:val="2"/>
          </w:tcPr>
          <w:p w14:paraId="7DB996FA" w14:textId="77777777" w:rsidR="00EF13D7" w:rsidRPr="00DB2761" w:rsidRDefault="00EF13D7" w:rsidP="00071F4A">
            <w:pPr>
              <w:spacing w:before="0" w:after="0"/>
              <w:jc w:val="left"/>
              <w:rPr>
                <w:rFonts w:eastAsia="Times New Roman"/>
                <w:lang w:eastAsia="tr-TR"/>
              </w:rPr>
            </w:pPr>
            <w:r w:rsidRPr="00DB2761">
              <w:rPr>
                <w:rFonts w:eastAsia="Times New Roman"/>
                <w:lang w:eastAsia="tr-TR"/>
              </w:rPr>
              <w:t>Öğr.Gör. Dr. İbrahim ŞAHİN</w:t>
            </w:r>
          </w:p>
        </w:tc>
        <w:tc>
          <w:tcPr>
            <w:tcW w:w="1472" w:type="dxa"/>
            <w:hideMark/>
          </w:tcPr>
          <w:p w14:paraId="53E1E3B7" w14:textId="77777777" w:rsidR="00EF13D7" w:rsidRPr="00DB2761" w:rsidRDefault="00EF13D7" w:rsidP="00071F4A">
            <w:pPr>
              <w:spacing w:before="0" w:after="0"/>
              <w:jc w:val="left"/>
              <w:rPr>
                <w:rFonts w:eastAsia="Times New Roman"/>
                <w:b/>
                <w:lang w:eastAsia="tr-TR"/>
              </w:rPr>
            </w:pPr>
            <w:r w:rsidRPr="00DB2761">
              <w:rPr>
                <w:rFonts w:eastAsia="Times New Roman"/>
                <w:lang w:eastAsia="tr-TR"/>
              </w:rPr>
              <w:t>Sunum, düz anlatım</w:t>
            </w:r>
          </w:p>
        </w:tc>
      </w:tr>
      <w:tr w:rsidR="00EF13D7" w:rsidRPr="00DB2761" w14:paraId="66A3DC0A" w14:textId="77777777" w:rsidTr="00071F4A">
        <w:tblPrEx>
          <w:tblLook w:val="01E0" w:firstRow="1" w:lastRow="1" w:firstColumn="1" w:lastColumn="1" w:noHBand="0" w:noVBand="0"/>
        </w:tblPrEx>
        <w:trPr>
          <w:trHeight w:val="60"/>
        </w:trPr>
        <w:tc>
          <w:tcPr>
            <w:tcW w:w="706" w:type="dxa"/>
          </w:tcPr>
          <w:p w14:paraId="7013CFD7" w14:textId="6763534B" w:rsidR="00EF13D7" w:rsidRPr="00DB2761" w:rsidRDefault="00EF13D7" w:rsidP="006939D2">
            <w:pPr>
              <w:pStyle w:val="ListeParagraf"/>
              <w:numPr>
                <w:ilvl w:val="0"/>
                <w:numId w:val="69"/>
              </w:numPr>
              <w:spacing w:before="0" w:after="0"/>
              <w:ind w:left="0" w:firstLine="0"/>
              <w:contextualSpacing w:val="0"/>
              <w:jc w:val="left"/>
              <w:rPr>
                <w:rFonts w:eastAsia="Times New Roman"/>
                <w:b/>
                <w:lang w:eastAsia="tr-TR"/>
              </w:rPr>
            </w:pPr>
          </w:p>
        </w:tc>
        <w:tc>
          <w:tcPr>
            <w:tcW w:w="4820" w:type="dxa"/>
            <w:gridSpan w:val="4"/>
          </w:tcPr>
          <w:p w14:paraId="431955E1" w14:textId="66A38B89" w:rsidR="00EF13D7" w:rsidRPr="00DB2761" w:rsidRDefault="00EF13D7" w:rsidP="00071F4A">
            <w:pPr>
              <w:autoSpaceDE w:val="0"/>
              <w:autoSpaceDN w:val="0"/>
              <w:adjustRightInd w:val="0"/>
              <w:spacing w:before="0" w:after="0"/>
              <w:jc w:val="left"/>
              <w:rPr>
                <w:rFonts w:eastAsia="Times New Roman"/>
                <w:b/>
                <w:lang w:eastAsia="tr-TR"/>
              </w:rPr>
            </w:pPr>
            <w:r w:rsidRPr="00DB2761">
              <w:rPr>
                <w:rFonts w:eastAsia="Times New Roman"/>
                <w:b/>
                <w:lang w:eastAsia="tr-TR"/>
              </w:rPr>
              <w:t>ARA SINAV</w:t>
            </w:r>
          </w:p>
        </w:tc>
        <w:tc>
          <w:tcPr>
            <w:tcW w:w="2071" w:type="dxa"/>
            <w:gridSpan w:val="2"/>
          </w:tcPr>
          <w:p w14:paraId="3E006C6F" w14:textId="77777777" w:rsidR="00EF13D7" w:rsidRPr="00DB2761" w:rsidRDefault="00EF13D7" w:rsidP="00071F4A">
            <w:pPr>
              <w:spacing w:before="0" w:after="0"/>
              <w:jc w:val="left"/>
              <w:rPr>
                <w:rFonts w:eastAsia="Times New Roman"/>
                <w:lang w:eastAsia="tr-TR"/>
              </w:rPr>
            </w:pPr>
          </w:p>
        </w:tc>
        <w:tc>
          <w:tcPr>
            <w:tcW w:w="1472" w:type="dxa"/>
          </w:tcPr>
          <w:p w14:paraId="314CB40B" w14:textId="77777777" w:rsidR="00EF13D7" w:rsidRPr="00DB2761" w:rsidRDefault="00EF13D7" w:rsidP="00071F4A">
            <w:pPr>
              <w:spacing w:before="0" w:after="0"/>
              <w:jc w:val="left"/>
              <w:rPr>
                <w:rFonts w:eastAsia="Times New Roman"/>
                <w:lang w:eastAsia="tr-TR"/>
              </w:rPr>
            </w:pPr>
          </w:p>
        </w:tc>
      </w:tr>
      <w:tr w:rsidR="00EF13D7" w:rsidRPr="00DB2761" w14:paraId="40B21815" w14:textId="77777777" w:rsidTr="00071F4A">
        <w:tblPrEx>
          <w:tblLook w:val="01E0" w:firstRow="1" w:lastRow="1" w:firstColumn="1" w:lastColumn="1" w:noHBand="0" w:noVBand="0"/>
        </w:tblPrEx>
        <w:trPr>
          <w:trHeight w:val="121"/>
        </w:trPr>
        <w:tc>
          <w:tcPr>
            <w:tcW w:w="706" w:type="dxa"/>
          </w:tcPr>
          <w:p w14:paraId="373D67DD" w14:textId="687F58FB" w:rsidR="00EF13D7" w:rsidRPr="00DB2761" w:rsidRDefault="00EF13D7" w:rsidP="006939D2">
            <w:pPr>
              <w:pStyle w:val="ListeParagraf"/>
              <w:numPr>
                <w:ilvl w:val="0"/>
                <w:numId w:val="69"/>
              </w:numPr>
              <w:spacing w:before="0" w:after="0"/>
              <w:ind w:left="0" w:firstLine="0"/>
              <w:contextualSpacing w:val="0"/>
              <w:jc w:val="left"/>
              <w:rPr>
                <w:rFonts w:eastAsia="Times New Roman"/>
                <w:b/>
                <w:lang w:eastAsia="tr-TR"/>
              </w:rPr>
            </w:pPr>
          </w:p>
        </w:tc>
        <w:tc>
          <w:tcPr>
            <w:tcW w:w="4820" w:type="dxa"/>
            <w:gridSpan w:val="4"/>
          </w:tcPr>
          <w:p w14:paraId="5BC149B1" w14:textId="6AB26BA7" w:rsidR="00EF13D7" w:rsidRPr="00DB2761" w:rsidRDefault="00EF13D7" w:rsidP="00071F4A">
            <w:pPr>
              <w:autoSpaceDE w:val="0"/>
              <w:autoSpaceDN w:val="0"/>
              <w:adjustRightInd w:val="0"/>
              <w:spacing w:before="0" w:after="0"/>
              <w:jc w:val="left"/>
              <w:rPr>
                <w:rFonts w:eastAsia="Times New Roman"/>
                <w:lang w:eastAsia="tr-TR"/>
              </w:rPr>
            </w:pPr>
            <w:r w:rsidRPr="00DB2761">
              <w:rPr>
                <w:rFonts w:eastAsia="Times New Roman"/>
                <w:lang w:eastAsia="tr-TR"/>
              </w:rPr>
              <w:t xml:space="preserve">Birinci Dünya Savaşı </w:t>
            </w:r>
            <w:r w:rsidR="002B5F10">
              <w:rPr>
                <w:rFonts w:eastAsia="Times New Roman"/>
                <w:lang w:eastAsia="tr-TR"/>
              </w:rPr>
              <w:t>ve</w:t>
            </w:r>
            <w:r w:rsidRPr="00DB2761">
              <w:rPr>
                <w:rFonts w:eastAsia="Times New Roman"/>
                <w:lang w:eastAsia="tr-TR"/>
              </w:rPr>
              <w:t xml:space="preserve"> Osmanlı Devleti</w:t>
            </w:r>
          </w:p>
        </w:tc>
        <w:tc>
          <w:tcPr>
            <w:tcW w:w="2071" w:type="dxa"/>
            <w:gridSpan w:val="2"/>
          </w:tcPr>
          <w:p w14:paraId="2134EC09" w14:textId="77777777" w:rsidR="00EF13D7" w:rsidRPr="00DB2761" w:rsidRDefault="00EF13D7" w:rsidP="00071F4A">
            <w:pPr>
              <w:spacing w:before="0" w:after="0"/>
              <w:jc w:val="left"/>
              <w:rPr>
                <w:rFonts w:eastAsia="Times New Roman"/>
                <w:lang w:eastAsia="tr-TR"/>
              </w:rPr>
            </w:pPr>
            <w:r w:rsidRPr="00DB2761">
              <w:rPr>
                <w:rFonts w:eastAsia="Times New Roman"/>
                <w:lang w:eastAsia="tr-TR"/>
              </w:rPr>
              <w:t>Öğr.Gör. Dr. İbrahim ŞAHİN</w:t>
            </w:r>
          </w:p>
        </w:tc>
        <w:tc>
          <w:tcPr>
            <w:tcW w:w="1472" w:type="dxa"/>
            <w:hideMark/>
          </w:tcPr>
          <w:p w14:paraId="064FDBDB" w14:textId="77777777" w:rsidR="00EF13D7" w:rsidRPr="00DB2761" w:rsidRDefault="00EF13D7" w:rsidP="00071F4A">
            <w:pPr>
              <w:spacing w:before="0" w:after="0"/>
              <w:jc w:val="left"/>
              <w:rPr>
                <w:rFonts w:eastAsia="Times New Roman"/>
                <w:b/>
                <w:lang w:eastAsia="tr-TR"/>
              </w:rPr>
            </w:pPr>
            <w:r w:rsidRPr="00DB2761">
              <w:rPr>
                <w:rFonts w:eastAsia="Times New Roman"/>
                <w:lang w:eastAsia="tr-TR"/>
              </w:rPr>
              <w:t>Sunum, düz anlatım</w:t>
            </w:r>
          </w:p>
        </w:tc>
      </w:tr>
      <w:tr w:rsidR="00EF13D7" w:rsidRPr="00DB2761" w14:paraId="1518A940" w14:textId="77777777" w:rsidTr="00071F4A">
        <w:tblPrEx>
          <w:tblLook w:val="01E0" w:firstRow="1" w:lastRow="1" w:firstColumn="1" w:lastColumn="1" w:noHBand="0" w:noVBand="0"/>
        </w:tblPrEx>
        <w:trPr>
          <w:trHeight w:val="125"/>
        </w:trPr>
        <w:tc>
          <w:tcPr>
            <w:tcW w:w="706" w:type="dxa"/>
          </w:tcPr>
          <w:p w14:paraId="0B52A7F6" w14:textId="7885953C" w:rsidR="00EF13D7" w:rsidRPr="00DB2761" w:rsidRDefault="00EF13D7" w:rsidP="006939D2">
            <w:pPr>
              <w:pStyle w:val="ListeParagraf"/>
              <w:numPr>
                <w:ilvl w:val="0"/>
                <w:numId w:val="69"/>
              </w:numPr>
              <w:spacing w:before="0" w:after="0"/>
              <w:ind w:left="0" w:firstLine="0"/>
              <w:contextualSpacing w:val="0"/>
              <w:jc w:val="left"/>
              <w:rPr>
                <w:rFonts w:eastAsia="Times New Roman"/>
                <w:b/>
                <w:lang w:eastAsia="tr-TR"/>
              </w:rPr>
            </w:pPr>
          </w:p>
        </w:tc>
        <w:tc>
          <w:tcPr>
            <w:tcW w:w="4820" w:type="dxa"/>
            <w:gridSpan w:val="4"/>
          </w:tcPr>
          <w:p w14:paraId="5AD292B9" w14:textId="6E87A9BF" w:rsidR="00EF13D7" w:rsidRPr="00DB2761" w:rsidRDefault="00EF13D7" w:rsidP="00071F4A">
            <w:pPr>
              <w:autoSpaceDE w:val="0"/>
              <w:autoSpaceDN w:val="0"/>
              <w:adjustRightInd w:val="0"/>
              <w:spacing w:before="0" w:after="0"/>
              <w:jc w:val="left"/>
              <w:rPr>
                <w:rFonts w:eastAsia="Times New Roman"/>
                <w:lang w:eastAsia="tr-TR"/>
              </w:rPr>
            </w:pPr>
            <w:r w:rsidRPr="00DB2761">
              <w:rPr>
                <w:rFonts w:eastAsia="Times New Roman"/>
                <w:lang w:eastAsia="tr-TR"/>
              </w:rPr>
              <w:t xml:space="preserve">Mondros Ateşkes Antlaşması </w:t>
            </w:r>
            <w:r w:rsidR="002B5F10">
              <w:rPr>
                <w:rFonts w:eastAsia="Times New Roman"/>
                <w:lang w:eastAsia="tr-TR"/>
              </w:rPr>
              <w:t>ve</w:t>
            </w:r>
            <w:r w:rsidRPr="00DB2761">
              <w:rPr>
                <w:rFonts w:eastAsia="Times New Roman"/>
                <w:lang w:eastAsia="tr-TR"/>
              </w:rPr>
              <w:t xml:space="preserve"> işgal süreci</w:t>
            </w:r>
          </w:p>
        </w:tc>
        <w:tc>
          <w:tcPr>
            <w:tcW w:w="2071" w:type="dxa"/>
            <w:gridSpan w:val="2"/>
          </w:tcPr>
          <w:p w14:paraId="5B53B71F" w14:textId="77777777" w:rsidR="00EF13D7" w:rsidRPr="00DB2761" w:rsidRDefault="00EF13D7" w:rsidP="00071F4A">
            <w:pPr>
              <w:spacing w:before="0" w:after="0"/>
              <w:jc w:val="left"/>
              <w:rPr>
                <w:rFonts w:eastAsia="Times New Roman"/>
                <w:lang w:eastAsia="tr-TR"/>
              </w:rPr>
            </w:pPr>
            <w:r w:rsidRPr="00DB2761">
              <w:rPr>
                <w:rFonts w:eastAsia="Times New Roman"/>
                <w:lang w:eastAsia="tr-TR"/>
              </w:rPr>
              <w:t>Öğr.Gör. Dr. İbrahim ŞAHİN</w:t>
            </w:r>
          </w:p>
        </w:tc>
        <w:tc>
          <w:tcPr>
            <w:tcW w:w="1472" w:type="dxa"/>
            <w:hideMark/>
          </w:tcPr>
          <w:p w14:paraId="35A4FA07" w14:textId="77777777" w:rsidR="00EF13D7" w:rsidRPr="00DB2761" w:rsidRDefault="00EF13D7" w:rsidP="00071F4A">
            <w:pPr>
              <w:spacing w:before="0" w:after="0"/>
              <w:jc w:val="left"/>
              <w:rPr>
                <w:rFonts w:eastAsia="Times New Roman"/>
                <w:b/>
                <w:lang w:eastAsia="tr-TR"/>
              </w:rPr>
            </w:pPr>
            <w:r w:rsidRPr="00DB2761">
              <w:rPr>
                <w:rFonts w:eastAsia="Times New Roman"/>
                <w:lang w:eastAsia="tr-TR"/>
              </w:rPr>
              <w:t>Sunum, düz anlatım</w:t>
            </w:r>
          </w:p>
        </w:tc>
      </w:tr>
      <w:tr w:rsidR="00EF13D7" w:rsidRPr="00DB2761" w14:paraId="0ED83E86" w14:textId="77777777" w:rsidTr="00071F4A">
        <w:tblPrEx>
          <w:tblLook w:val="01E0" w:firstRow="1" w:lastRow="1" w:firstColumn="1" w:lastColumn="1" w:noHBand="0" w:noVBand="0"/>
        </w:tblPrEx>
        <w:trPr>
          <w:trHeight w:val="121"/>
        </w:trPr>
        <w:tc>
          <w:tcPr>
            <w:tcW w:w="706" w:type="dxa"/>
          </w:tcPr>
          <w:p w14:paraId="6E21B365" w14:textId="37BB08E5" w:rsidR="00EF13D7" w:rsidRPr="00DB2761" w:rsidRDefault="00EF13D7" w:rsidP="006939D2">
            <w:pPr>
              <w:pStyle w:val="ListeParagraf"/>
              <w:numPr>
                <w:ilvl w:val="0"/>
                <w:numId w:val="69"/>
              </w:numPr>
              <w:spacing w:before="0" w:after="0"/>
              <w:ind w:left="0" w:firstLine="0"/>
              <w:contextualSpacing w:val="0"/>
              <w:jc w:val="left"/>
              <w:rPr>
                <w:rFonts w:eastAsia="Times New Roman"/>
                <w:b/>
                <w:lang w:eastAsia="tr-TR"/>
              </w:rPr>
            </w:pPr>
          </w:p>
        </w:tc>
        <w:tc>
          <w:tcPr>
            <w:tcW w:w="4820" w:type="dxa"/>
            <w:gridSpan w:val="4"/>
          </w:tcPr>
          <w:p w14:paraId="1DEC1DE8" w14:textId="2A1CF4F5" w:rsidR="00EF13D7" w:rsidRPr="00DB2761" w:rsidRDefault="00EF13D7" w:rsidP="00071F4A">
            <w:pPr>
              <w:autoSpaceDE w:val="0"/>
              <w:autoSpaceDN w:val="0"/>
              <w:adjustRightInd w:val="0"/>
              <w:spacing w:before="0" w:after="0"/>
              <w:jc w:val="left"/>
              <w:rPr>
                <w:rFonts w:eastAsia="Times New Roman"/>
                <w:lang w:eastAsia="tr-TR"/>
              </w:rPr>
            </w:pPr>
            <w:r w:rsidRPr="00DB2761">
              <w:rPr>
                <w:rFonts w:eastAsia="Times New Roman"/>
                <w:lang w:eastAsia="tr-TR"/>
              </w:rPr>
              <w:t xml:space="preserve">Mustafa Kemal'in mevcut duruma bakışı, amacı </w:t>
            </w:r>
            <w:r w:rsidR="002B5F10">
              <w:rPr>
                <w:rFonts w:eastAsia="Times New Roman"/>
                <w:lang w:eastAsia="tr-TR"/>
              </w:rPr>
              <w:t>ve</w:t>
            </w:r>
            <w:r w:rsidRPr="00DB2761">
              <w:rPr>
                <w:rFonts w:eastAsia="Times New Roman"/>
                <w:lang w:eastAsia="tr-TR"/>
              </w:rPr>
              <w:t xml:space="preserve"> yöntemi</w:t>
            </w:r>
          </w:p>
        </w:tc>
        <w:tc>
          <w:tcPr>
            <w:tcW w:w="2071" w:type="dxa"/>
            <w:gridSpan w:val="2"/>
          </w:tcPr>
          <w:p w14:paraId="06441CA2" w14:textId="77777777" w:rsidR="00EF13D7" w:rsidRPr="00DB2761" w:rsidRDefault="00EF13D7" w:rsidP="00071F4A">
            <w:pPr>
              <w:spacing w:before="0" w:after="0"/>
              <w:jc w:val="left"/>
              <w:rPr>
                <w:rFonts w:eastAsia="Times New Roman"/>
                <w:lang w:eastAsia="tr-TR"/>
              </w:rPr>
            </w:pPr>
            <w:r w:rsidRPr="00DB2761">
              <w:rPr>
                <w:rFonts w:eastAsia="Times New Roman"/>
                <w:lang w:eastAsia="tr-TR"/>
              </w:rPr>
              <w:t>Öğr.Gör. Dr. İbrahim ŞAHİN</w:t>
            </w:r>
          </w:p>
        </w:tc>
        <w:tc>
          <w:tcPr>
            <w:tcW w:w="1472" w:type="dxa"/>
            <w:hideMark/>
          </w:tcPr>
          <w:p w14:paraId="7E0B3409" w14:textId="77777777" w:rsidR="00EF13D7" w:rsidRPr="00DB2761" w:rsidRDefault="00EF13D7" w:rsidP="00071F4A">
            <w:pPr>
              <w:spacing w:before="0" w:after="0"/>
              <w:jc w:val="left"/>
              <w:rPr>
                <w:rFonts w:eastAsia="Times New Roman"/>
                <w:b/>
                <w:lang w:eastAsia="tr-TR"/>
              </w:rPr>
            </w:pPr>
            <w:r w:rsidRPr="00DB2761">
              <w:rPr>
                <w:rFonts w:eastAsia="Times New Roman"/>
                <w:lang w:eastAsia="tr-TR"/>
              </w:rPr>
              <w:t>Sunum, düz anlatım</w:t>
            </w:r>
          </w:p>
        </w:tc>
      </w:tr>
      <w:tr w:rsidR="00EF13D7" w:rsidRPr="00DB2761" w14:paraId="66283A15" w14:textId="77777777" w:rsidTr="00071F4A">
        <w:tblPrEx>
          <w:tblLook w:val="01E0" w:firstRow="1" w:lastRow="1" w:firstColumn="1" w:lastColumn="1" w:noHBand="0" w:noVBand="0"/>
        </w:tblPrEx>
        <w:trPr>
          <w:trHeight w:val="121"/>
        </w:trPr>
        <w:tc>
          <w:tcPr>
            <w:tcW w:w="706" w:type="dxa"/>
          </w:tcPr>
          <w:p w14:paraId="18E35AE5" w14:textId="1D511AD3" w:rsidR="00EF13D7" w:rsidRPr="00DB2761" w:rsidRDefault="00EF13D7" w:rsidP="006939D2">
            <w:pPr>
              <w:pStyle w:val="ListeParagraf"/>
              <w:numPr>
                <w:ilvl w:val="0"/>
                <w:numId w:val="69"/>
              </w:numPr>
              <w:spacing w:before="0" w:after="0"/>
              <w:ind w:left="0" w:firstLine="0"/>
              <w:contextualSpacing w:val="0"/>
              <w:jc w:val="left"/>
              <w:rPr>
                <w:rFonts w:eastAsia="Times New Roman"/>
                <w:b/>
                <w:lang w:eastAsia="tr-TR"/>
              </w:rPr>
            </w:pPr>
          </w:p>
        </w:tc>
        <w:tc>
          <w:tcPr>
            <w:tcW w:w="4820" w:type="dxa"/>
            <w:gridSpan w:val="4"/>
            <w:hideMark/>
          </w:tcPr>
          <w:p w14:paraId="6522D037" w14:textId="77777777" w:rsidR="00EF13D7" w:rsidRPr="00DB2761" w:rsidRDefault="00EF13D7" w:rsidP="00071F4A">
            <w:pPr>
              <w:spacing w:before="0" w:after="0"/>
              <w:jc w:val="left"/>
              <w:rPr>
                <w:rFonts w:eastAsia="Times New Roman"/>
                <w:lang w:eastAsia="tr-TR"/>
              </w:rPr>
            </w:pPr>
            <w:r w:rsidRPr="00DB2761">
              <w:rPr>
                <w:rFonts w:eastAsia="Times New Roman"/>
                <w:lang w:eastAsia="tr-TR"/>
              </w:rPr>
              <w:t>Milli Mücadele Döneminde yaşanan gelişmeler</w:t>
            </w:r>
          </w:p>
        </w:tc>
        <w:tc>
          <w:tcPr>
            <w:tcW w:w="2071" w:type="dxa"/>
            <w:gridSpan w:val="2"/>
          </w:tcPr>
          <w:p w14:paraId="039AC3B2" w14:textId="77777777" w:rsidR="00EF13D7" w:rsidRPr="00DB2761" w:rsidRDefault="00EF13D7" w:rsidP="00071F4A">
            <w:pPr>
              <w:spacing w:before="0" w:after="0"/>
              <w:jc w:val="left"/>
              <w:rPr>
                <w:rFonts w:eastAsia="Times New Roman"/>
                <w:lang w:eastAsia="tr-TR"/>
              </w:rPr>
            </w:pPr>
            <w:r w:rsidRPr="00DB2761">
              <w:rPr>
                <w:rFonts w:eastAsia="Times New Roman"/>
                <w:lang w:eastAsia="tr-TR"/>
              </w:rPr>
              <w:t>Öğr.Gör. Dr. İbrahim ŞAHİN</w:t>
            </w:r>
          </w:p>
        </w:tc>
        <w:tc>
          <w:tcPr>
            <w:tcW w:w="1472" w:type="dxa"/>
            <w:hideMark/>
          </w:tcPr>
          <w:p w14:paraId="635244DA" w14:textId="77777777" w:rsidR="00EF13D7" w:rsidRPr="00DB2761" w:rsidRDefault="00EF13D7" w:rsidP="00071F4A">
            <w:pPr>
              <w:spacing w:before="0" w:after="0"/>
              <w:jc w:val="left"/>
              <w:rPr>
                <w:rFonts w:eastAsia="Times New Roman"/>
                <w:b/>
                <w:lang w:eastAsia="tr-TR"/>
              </w:rPr>
            </w:pPr>
            <w:r w:rsidRPr="00DB2761">
              <w:rPr>
                <w:rFonts w:eastAsia="Times New Roman"/>
                <w:lang w:eastAsia="tr-TR"/>
              </w:rPr>
              <w:t>Sunum, düz anlatım</w:t>
            </w:r>
          </w:p>
        </w:tc>
      </w:tr>
      <w:tr w:rsidR="00EF13D7" w:rsidRPr="00DB2761" w14:paraId="7D3114A9" w14:textId="77777777" w:rsidTr="00071F4A">
        <w:tblPrEx>
          <w:tblLook w:val="01E0" w:firstRow="1" w:lastRow="1" w:firstColumn="1" w:lastColumn="1" w:noHBand="0" w:noVBand="0"/>
        </w:tblPrEx>
        <w:trPr>
          <w:trHeight w:val="125"/>
        </w:trPr>
        <w:tc>
          <w:tcPr>
            <w:tcW w:w="706" w:type="dxa"/>
          </w:tcPr>
          <w:p w14:paraId="30491E22" w14:textId="4B7EDE21" w:rsidR="00EF13D7" w:rsidRPr="00DB2761" w:rsidRDefault="00EF13D7" w:rsidP="006939D2">
            <w:pPr>
              <w:pStyle w:val="ListeParagraf"/>
              <w:numPr>
                <w:ilvl w:val="0"/>
                <w:numId w:val="69"/>
              </w:numPr>
              <w:spacing w:before="0" w:after="0"/>
              <w:ind w:left="0" w:firstLine="0"/>
              <w:contextualSpacing w:val="0"/>
              <w:jc w:val="left"/>
              <w:rPr>
                <w:rFonts w:eastAsia="Times New Roman"/>
                <w:b/>
                <w:lang w:eastAsia="tr-TR"/>
              </w:rPr>
            </w:pPr>
          </w:p>
        </w:tc>
        <w:tc>
          <w:tcPr>
            <w:tcW w:w="4820" w:type="dxa"/>
            <w:gridSpan w:val="4"/>
            <w:hideMark/>
          </w:tcPr>
          <w:p w14:paraId="0015C46A" w14:textId="77777777" w:rsidR="00EF13D7" w:rsidRPr="00DB2761" w:rsidRDefault="00EF13D7" w:rsidP="00071F4A">
            <w:pPr>
              <w:spacing w:before="0" w:after="0"/>
              <w:jc w:val="left"/>
              <w:rPr>
                <w:rFonts w:eastAsia="Times New Roman"/>
                <w:lang w:eastAsia="tr-TR"/>
              </w:rPr>
            </w:pPr>
            <w:r w:rsidRPr="00DB2761">
              <w:rPr>
                <w:rFonts w:eastAsia="Times New Roman"/>
                <w:lang w:eastAsia="tr-TR"/>
              </w:rPr>
              <w:t>Mudanya Ateşkes Antlaşması</w:t>
            </w:r>
          </w:p>
        </w:tc>
        <w:tc>
          <w:tcPr>
            <w:tcW w:w="2071" w:type="dxa"/>
            <w:gridSpan w:val="2"/>
          </w:tcPr>
          <w:p w14:paraId="5E1CC39D" w14:textId="77777777" w:rsidR="00EF13D7" w:rsidRPr="00DB2761" w:rsidRDefault="00EF13D7" w:rsidP="00071F4A">
            <w:pPr>
              <w:spacing w:before="0" w:after="0"/>
              <w:jc w:val="left"/>
              <w:rPr>
                <w:rFonts w:eastAsia="Times New Roman"/>
                <w:lang w:eastAsia="tr-TR"/>
              </w:rPr>
            </w:pPr>
            <w:r w:rsidRPr="00DB2761">
              <w:rPr>
                <w:rFonts w:eastAsia="Times New Roman"/>
                <w:lang w:eastAsia="tr-TR"/>
              </w:rPr>
              <w:t>Öğr.Gör. Dr. İbrahim ŞAHİN</w:t>
            </w:r>
          </w:p>
        </w:tc>
        <w:tc>
          <w:tcPr>
            <w:tcW w:w="1472" w:type="dxa"/>
            <w:hideMark/>
          </w:tcPr>
          <w:p w14:paraId="10894537" w14:textId="77777777" w:rsidR="00EF13D7" w:rsidRPr="00DB2761" w:rsidRDefault="00EF13D7" w:rsidP="00071F4A">
            <w:pPr>
              <w:spacing w:before="0" w:after="0"/>
              <w:jc w:val="left"/>
              <w:rPr>
                <w:rFonts w:eastAsia="Times New Roman"/>
                <w:b/>
                <w:lang w:eastAsia="tr-TR"/>
              </w:rPr>
            </w:pPr>
            <w:r w:rsidRPr="00DB2761">
              <w:rPr>
                <w:rFonts w:eastAsia="Times New Roman"/>
                <w:lang w:eastAsia="tr-TR"/>
              </w:rPr>
              <w:t>Sunum, düz anlatım</w:t>
            </w:r>
          </w:p>
        </w:tc>
      </w:tr>
      <w:tr w:rsidR="00EF13D7" w:rsidRPr="00DB2761" w14:paraId="5E6CF9CA" w14:textId="77777777" w:rsidTr="00071F4A">
        <w:tblPrEx>
          <w:tblLook w:val="01E0" w:firstRow="1" w:lastRow="1" w:firstColumn="1" w:lastColumn="1" w:noHBand="0" w:noVBand="0"/>
        </w:tblPrEx>
        <w:trPr>
          <w:trHeight w:val="121"/>
        </w:trPr>
        <w:tc>
          <w:tcPr>
            <w:tcW w:w="706" w:type="dxa"/>
          </w:tcPr>
          <w:p w14:paraId="5EF294BF" w14:textId="5D1C6AC8" w:rsidR="00EF13D7" w:rsidRPr="00DB2761" w:rsidRDefault="00EF13D7" w:rsidP="006939D2">
            <w:pPr>
              <w:pStyle w:val="ListeParagraf"/>
              <w:numPr>
                <w:ilvl w:val="0"/>
                <w:numId w:val="69"/>
              </w:numPr>
              <w:spacing w:before="0" w:after="0"/>
              <w:ind w:left="0" w:firstLine="0"/>
              <w:contextualSpacing w:val="0"/>
              <w:jc w:val="left"/>
              <w:rPr>
                <w:rFonts w:eastAsia="Times New Roman"/>
                <w:b/>
                <w:lang w:eastAsia="tr-TR"/>
              </w:rPr>
            </w:pPr>
          </w:p>
        </w:tc>
        <w:tc>
          <w:tcPr>
            <w:tcW w:w="4820" w:type="dxa"/>
            <w:gridSpan w:val="4"/>
            <w:hideMark/>
          </w:tcPr>
          <w:p w14:paraId="1B415F3F" w14:textId="77777777" w:rsidR="00EF13D7" w:rsidRPr="00DB2761" w:rsidRDefault="00EF13D7" w:rsidP="00071F4A">
            <w:pPr>
              <w:spacing w:before="0" w:after="0"/>
              <w:jc w:val="left"/>
              <w:rPr>
                <w:rFonts w:eastAsia="Times New Roman"/>
                <w:lang w:eastAsia="tr-TR"/>
              </w:rPr>
            </w:pPr>
            <w:r w:rsidRPr="00DB2761">
              <w:rPr>
                <w:rFonts w:eastAsia="Times New Roman"/>
                <w:lang w:eastAsia="tr-TR"/>
              </w:rPr>
              <w:t>Lozan Barış Antlaşması</w:t>
            </w:r>
          </w:p>
        </w:tc>
        <w:tc>
          <w:tcPr>
            <w:tcW w:w="2071" w:type="dxa"/>
            <w:gridSpan w:val="2"/>
          </w:tcPr>
          <w:p w14:paraId="35EFB107" w14:textId="77777777" w:rsidR="00EF13D7" w:rsidRPr="00DB2761" w:rsidRDefault="00EF13D7" w:rsidP="00071F4A">
            <w:pPr>
              <w:spacing w:before="0" w:after="0"/>
              <w:jc w:val="left"/>
              <w:rPr>
                <w:rFonts w:eastAsia="Times New Roman"/>
                <w:lang w:eastAsia="tr-TR"/>
              </w:rPr>
            </w:pPr>
            <w:r w:rsidRPr="00DB2761">
              <w:rPr>
                <w:rFonts w:eastAsia="Times New Roman"/>
                <w:lang w:eastAsia="tr-TR"/>
              </w:rPr>
              <w:t>Öğr.Gör. Dr. İbrahim ŞAHİN</w:t>
            </w:r>
          </w:p>
        </w:tc>
        <w:tc>
          <w:tcPr>
            <w:tcW w:w="1472" w:type="dxa"/>
            <w:hideMark/>
          </w:tcPr>
          <w:p w14:paraId="47673BC6" w14:textId="77777777" w:rsidR="00EF13D7" w:rsidRPr="00DB2761" w:rsidRDefault="00EF13D7" w:rsidP="00071F4A">
            <w:pPr>
              <w:spacing w:before="0" w:after="0"/>
              <w:jc w:val="left"/>
              <w:rPr>
                <w:rFonts w:eastAsia="Times New Roman"/>
                <w:b/>
                <w:lang w:eastAsia="tr-TR"/>
              </w:rPr>
            </w:pPr>
            <w:r w:rsidRPr="00DB2761">
              <w:rPr>
                <w:rFonts w:eastAsia="Times New Roman"/>
                <w:lang w:eastAsia="tr-TR"/>
              </w:rPr>
              <w:t>Sunum, düz anlatım</w:t>
            </w:r>
          </w:p>
        </w:tc>
      </w:tr>
      <w:tr w:rsidR="00EF13D7" w:rsidRPr="00DB2761" w14:paraId="21A4BE1E" w14:textId="77777777" w:rsidTr="00071F4A">
        <w:tblPrEx>
          <w:tblLook w:val="01E0" w:firstRow="1" w:lastRow="1" w:firstColumn="1" w:lastColumn="1" w:noHBand="0" w:noVBand="0"/>
        </w:tblPrEx>
        <w:trPr>
          <w:trHeight w:val="121"/>
        </w:trPr>
        <w:tc>
          <w:tcPr>
            <w:tcW w:w="706" w:type="dxa"/>
          </w:tcPr>
          <w:p w14:paraId="15B79294" w14:textId="26396FD9" w:rsidR="00EF13D7" w:rsidRPr="00DB2761" w:rsidRDefault="00EF13D7" w:rsidP="006939D2">
            <w:pPr>
              <w:pStyle w:val="ListeParagraf"/>
              <w:numPr>
                <w:ilvl w:val="0"/>
                <w:numId w:val="69"/>
              </w:numPr>
              <w:spacing w:before="0" w:after="0"/>
              <w:ind w:left="0" w:firstLine="0"/>
              <w:contextualSpacing w:val="0"/>
              <w:jc w:val="left"/>
              <w:rPr>
                <w:rFonts w:eastAsia="Times New Roman"/>
                <w:b/>
                <w:lang w:eastAsia="tr-TR"/>
              </w:rPr>
            </w:pPr>
          </w:p>
        </w:tc>
        <w:tc>
          <w:tcPr>
            <w:tcW w:w="4820" w:type="dxa"/>
            <w:gridSpan w:val="4"/>
          </w:tcPr>
          <w:p w14:paraId="3E7EE339" w14:textId="77777777" w:rsidR="00EF13D7" w:rsidRPr="00DB2761" w:rsidRDefault="00EF13D7" w:rsidP="00071F4A">
            <w:pPr>
              <w:spacing w:before="0" w:after="0"/>
              <w:jc w:val="left"/>
              <w:rPr>
                <w:rFonts w:eastAsia="Times New Roman"/>
                <w:lang w:eastAsia="tr-TR"/>
              </w:rPr>
            </w:pPr>
            <w:r w:rsidRPr="00DB2761">
              <w:rPr>
                <w:rFonts w:eastAsia="Times New Roman"/>
                <w:lang w:eastAsia="tr-TR"/>
              </w:rPr>
              <w:t>Ders genel değerlendirmesi- geri bildirim</w:t>
            </w:r>
          </w:p>
        </w:tc>
        <w:tc>
          <w:tcPr>
            <w:tcW w:w="2071" w:type="dxa"/>
            <w:gridSpan w:val="2"/>
          </w:tcPr>
          <w:p w14:paraId="24DFE909" w14:textId="77777777" w:rsidR="00EF13D7" w:rsidRPr="00DB2761" w:rsidRDefault="00EF13D7" w:rsidP="00071F4A">
            <w:pPr>
              <w:spacing w:before="0" w:after="0"/>
              <w:jc w:val="left"/>
              <w:rPr>
                <w:rFonts w:eastAsia="Times New Roman"/>
                <w:lang w:eastAsia="tr-TR"/>
              </w:rPr>
            </w:pPr>
            <w:r w:rsidRPr="00DB2761">
              <w:rPr>
                <w:rFonts w:eastAsia="Times New Roman"/>
                <w:lang w:eastAsia="tr-TR"/>
              </w:rPr>
              <w:t>Öğr.Gör. Dr. İbrahim ŞAHİN</w:t>
            </w:r>
          </w:p>
        </w:tc>
        <w:tc>
          <w:tcPr>
            <w:tcW w:w="1472" w:type="dxa"/>
          </w:tcPr>
          <w:p w14:paraId="3CFBC441" w14:textId="77777777" w:rsidR="00EF13D7" w:rsidRPr="00DB2761" w:rsidRDefault="00EF13D7" w:rsidP="00071F4A">
            <w:pPr>
              <w:spacing w:before="0" w:after="0"/>
              <w:jc w:val="left"/>
              <w:rPr>
                <w:rFonts w:eastAsia="Times New Roman"/>
                <w:lang w:eastAsia="tr-TR"/>
              </w:rPr>
            </w:pPr>
          </w:p>
        </w:tc>
      </w:tr>
      <w:tr w:rsidR="00EF13D7" w:rsidRPr="00DB2761" w14:paraId="55CF1F5E" w14:textId="77777777" w:rsidTr="00071F4A">
        <w:tblPrEx>
          <w:tblLook w:val="01E0" w:firstRow="1" w:lastRow="1" w:firstColumn="1" w:lastColumn="1" w:noHBand="0" w:noVBand="0"/>
        </w:tblPrEx>
        <w:trPr>
          <w:trHeight w:val="121"/>
        </w:trPr>
        <w:tc>
          <w:tcPr>
            <w:tcW w:w="706" w:type="dxa"/>
          </w:tcPr>
          <w:p w14:paraId="523A2C9C" w14:textId="469B1FC1" w:rsidR="00EF13D7" w:rsidRPr="00DB2761" w:rsidRDefault="00EF13D7" w:rsidP="00071F4A">
            <w:pPr>
              <w:spacing w:before="0" w:after="0"/>
              <w:jc w:val="left"/>
              <w:rPr>
                <w:rFonts w:eastAsia="Times New Roman"/>
                <w:b/>
                <w:lang w:eastAsia="tr-TR"/>
              </w:rPr>
            </w:pPr>
          </w:p>
        </w:tc>
        <w:tc>
          <w:tcPr>
            <w:tcW w:w="4820" w:type="dxa"/>
            <w:gridSpan w:val="4"/>
          </w:tcPr>
          <w:p w14:paraId="1CCE4C64" w14:textId="271CADB5" w:rsidR="00EF13D7" w:rsidRPr="00DB2761" w:rsidRDefault="00735A39" w:rsidP="00071F4A">
            <w:pPr>
              <w:spacing w:before="0" w:after="0"/>
              <w:jc w:val="left"/>
              <w:rPr>
                <w:rFonts w:eastAsia="Times New Roman"/>
                <w:b/>
                <w:lang w:eastAsia="tr-TR"/>
              </w:rPr>
            </w:pPr>
            <w:r w:rsidRPr="00DB2761">
              <w:rPr>
                <w:rFonts w:eastAsia="Times New Roman"/>
                <w:b/>
                <w:lang w:eastAsia="tr-TR"/>
              </w:rPr>
              <w:t xml:space="preserve">FİNAL </w:t>
            </w:r>
          </w:p>
        </w:tc>
        <w:tc>
          <w:tcPr>
            <w:tcW w:w="2071" w:type="dxa"/>
            <w:gridSpan w:val="2"/>
          </w:tcPr>
          <w:p w14:paraId="31556B80" w14:textId="36F885B3" w:rsidR="00EF13D7" w:rsidRPr="008B39D1" w:rsidRDefault="00EF13D7" w:rsidP="00071F4A">
            <w:pPr>
              <w:spacing w:before="0" w:after="0"/>
              <w:jc w:val="left"/>
              <w:rPr>
                <w:rFonts w:eastAsia="Times New Roman"/>
                <w:lang w:eastAsia="tr-TR"/>
              </w:rPr>
            </w:pPr>
            <w:r w:rsidRPr="008B39D1">
              <w:rPr>
                <w:rFonts w:eastAsia="Times New Roman"/>
                <w:lang w:eastAsia="tr-TR"/>
              </w:rPr>
              <w:t>Öğr.Gör. Dr. İbrahim ŞAHİN</w:t>
            </w:r>
          </w:p>
        </w:tc>
        <w:tc>
          <w:tcPr>
            <w:tcW w:w="1472" w:type="dxa"/>
          </w:tcPr>
          <w:p w14:paraId="3509D8CE" w14:textId="77777777" w:rsidR="00EF13D7" w:rsidRPr="00DB2761" w:rsidRDefault="00EF13D7" w:rsidP="00071F4A">
            <w:pPr>
              <w:spacing w:before="0" w:after="0"/>
              <w:jc w:val="left"/>
              <w:rPr>
                <w:rFonts w:eastAsia="Times New Roman"/>
                <w:b/>
                <w:lang w:eastAsia="tr-TR"/>
              </w:rPr>
            </w:pPr>
          </w:p>
        </w:tc>
      </w:tr>
      <w:tr w:rsidR="008B39D1" w:rsidRPr="00DB2761" w14:paraId="12C5D696" w14:textId="77777777" w:rsidTr="00071F4A">
        <w:tblPrEx>
          <w:tblLook w:val="01E0" w:firstRow="1" w:lastRow="1" w:firstColumn="1" w:lastColumn="1" w:noHBand="0" w:noVBand="0"/>
        </w:tblPrEx>
        <w:trPr>
          <w:trHeight w:val="121"/>
        </w:trPr>
        <w:tc>
          <w:tcPr>
            <w:tcW w:w="706" w:type="dxa"/>
          </w:tcPr>
          <w:p w14:paraId="419EB74D" w14:textId="77777777" w:rsidR="008B39D1" w:rsidRPr="00DB2761" w:rsidRDefault="008B39D1" w:rsidP="00071F4A">
            <w:pPr>
              <w:spacing w:before="0" w:after="0"/>
              <w:jc w:val="left"/>
              <w:rPr>
                <w:rFonts w:eastAsia="Times New Roman"/>
                <w:b/>
                <w:lang w:eastAsia="tr-TR"/>
              </w:rPr>
            </w:pPr>
          </w:p>
        </w:tc>
        <w:tc>
          <w:tcPr>
            <w:tcW w:w="4820" w:type="dxa"/>
            <w:gridSpan w:val="4"/>
          </w:tcPr>
          <w:p w14:paraId="00EADAEB" w14:textId="414F992D" w:rsidR="008B39D1" w:rsidRPr="00DB2761" w:rsidRDefault="008B39D1" w:rsidP="00071F4A">
            <w:pPr>
              <w:spacing w:before="0" w:after="0"/>
              <w:jc w:val="left"/>
              <w:rPr>
                <w:rFonts w:eastAsia="Times New Roman"/>
                <w:b/>
                <w:lang w:eastAsia="tr-TR"/>
              </w:rPr>
            </w:pPr>
            <w:r w:rsidRPr="00DB2761">
              <w:rPr>
                <w:rFonts w:eastAsia="Times New Roman"/>
                <w:b/>
                <w:lang w:eastAsia="tr-TR"/>
              </w:rPr>
              <w:t>BÜTÜNLEME</w:t>
            </w:r>
          </w:p>
        </w:tc>
        <w:tc>
          <w:tcPr>
            <w:tcW w:w="2071" w:type="dxa"/>
            <w:gridSpan w:val="2"/>
          </w:tcPr>
          <w:p w14:paraId="4CDD29F5" w14:textId="71523C08" w:rsidR="008B39D1" w:rsidRPr="00DB2761" w:rsidRDefault="008B39D1" w:rsidP="00071F4A">
            <w:pPr>
              <w:spacing w:before="0" w:after="0"/>
              <w:jc w:val="left"/>
              <w:rPr>
                <w:rFonts w:eastAsia="Times New Roman"/>
                <w:b/>
                <w:lang w:eastAsia="tr-TR"/>
              </w:rPr>
            </w:pPr>
            <w:r w:rsidRPr="008B39D1">
              <w:rPr>
                <w:rFonts w:eastAsia="Times New Roman"/>
                <w:lang w:eastAsia="tr-TR"/>
              </w:rPr>
              <w:t>Öğr.Gör. Dr. İbrahim ŞAHİN</w:t>
            </w:r>
          </w:p>
        </w:tc>
        <w:tc>
          <w:tcPr>
            <w:tcW w:w="1472" w:type="dxa"/>
          </w:tcPr>
          <w:p w14:paraId="5B9F8BDF" w14:textId="77777777" w:rsidR="008B39D1" w:rsidRPr="00DB2761" w:rsidRDefault="008B39D1" w:rsidP="00071F4A">
            <w:pPr>
              <w:spacing w:before="0" w:after="0"/>
              <w:jc w:val="left"/>
              <w:rPr>
                <w:rFonts w:eastAsia="Times New Roman"/>
                <w:b/>
                <w:lang w:eastAsia="tr-TR"/>
              </w:rPr>
            </w:pPr>
          </w:p>
        </w:tc>
      </w:tr>
    </w:tbl>
    <w:p w14:paraId="63294CB6" w14:textId="0663BA36" w:rsidR="008A7347" w:rsidRDefault="008A7347" w:rsidP="00A550E4">
      <w:pPr>
        <w:spacing w:before="0" w:after="0"/>
        <w:rPr>
          <w:rFonts w:eastAsia="Times New Roman"/>
          <w:lang w:eastAsia="tr-TR"/>
        </w:rPr>
      </w:pPr>
    </w:p>
    <w:tbl>
      <w:tblPr>
        <w:tblW w:w="9069" w:type="dxa"/>
        <w:jc w:val="center"/>
        <w:tblBorders>
          <w:top w:val="single" w:sz="2" w:space="0" w:color="D1D1D1" w:themeColor="background2" w:themeShade="E6"/>
          <w:left w:val="single" w:sz="2" w:space="0" w:color="D1D1D1" w:themeColor="background2" w:themeShade="E6"/>
          <w:bottom w:val="single" w:sz="2" w:space="0" w:color="D1D1D1" w:themeColor="background2" w:themeShade="E6"/>
          <w:right w:val="single" w:sz="2" w:space="0" w:color="D1D1D1" w:themeColor="background2" w:themeShade="E6"/>
          <w:insideH w:val="single" w:sz="6" w:space="0" w:color="D1D1D1" w:themeColor="background2" w:themeShade="E6"/>
          <w:insideV w:val="single" w:sz="6" w:space="0" w:color="D1D1D1" w:themeColor="background2" w:themeShade="E6"/>
        </w:tblBorders>
        <w:tblLayout w:type="fixed"/>
        <w:tblLook w:val="04A0" w:firstRow="1" w:lastRow="0" w:firstColumn="1" w:lastColumn="0" w:noHBand="0" w:noVBand="1"/>
      </w:tblPr>
      <w:tblGrid>
        <w:gridCol w:w="3590"/>
        <w:gridCol w:w="1302"/>
        <w:gridCol w:w="1557"/>
        <w:gridCol w:w="2620"/>
      </w:tblGrid>
      <w:tr w:rsidR="008B39D1" w:rsidRPr="006E5DFF" w14:paraId="1DF14A58" w14:textId="77777777" w:rsidTr="008B39D1">
        <w:trPr>
          <w:trHeight w:val="251"/>
          <w:jc w:val="center"/>
        </w:trPr>
        <w:tc>
          <w:tcPr>
            <w:tcW w:w="9069" w:type="dxa"/>
            <w:gridSpan w:val="4"/>
            <w:hideMark/>
          </w:tcPr>
          <w:p w14:paraId="15169225" w14:textId="77777777" w:rsidR="008B39D1" w:rsidRPr="006E5DFF" w:rsidRDefault="008B39D1" w:rsidP="00A550E4">
            <w:pPr>
              <w:spacing w:before="0" w:after="0"/>
              <w:rPr>
                <w:rFonts w:eastAsia="Times New Roman"/>
                <w:b/>
                <w:lang w:eastAsia="tr-TR"/>
              </w:rPr>
            </w:pPr>
            <w:r w:rsidRPr="006E5DFF">
              <w:rPr>
                <w:rFonts w:eastAsia="Times New Roman"/>
                <w:b/>
                <w:lang w:eastAsia="tr-TR"/>
              </w:rPr>
              <w:t>AKTS Tablosu:</w:t>
            </w:r>
          </w:p>
        </w:tc>
      </w:tr>
      <w:tr w:rsidR="008B39D1" w:rsidRPr="006E5DFF" w14:paraId="6EE58338" w14:textId="77777777" w:rsidTr="008B39D1">
        <w:trPr>
          <w:trHeight w:val="200"/>
          <w:jc w:val="center"/>
        </w:trPr>
        <w:tc>
          <w:tcPr>
            <w:tcW w:w="3590" w:type="dxa"/>
            <w:hideMark/>
          </w:tcPr>
          <w:p w14:paraId="4CBDCE96" w14:textId="77777777" w:rsidR="008B39D1" w:rsidRPr="006E5DFF" w:rsidRDefault="008B39D1" w:rsidP="00A550E4">
            <w:pPr>
              <w:spacing w:before="0" w:after="0"/>
              <w:rPr>
                <w:rFonts w:eastAsia="Times New Roman"/>
                <w:b/>
                <w:lang w:eastAsia="tr-TR"/>
              </w:rPr>
            </w:pPr>
            <w:r w:rsidRPr="006E5DFF">
              <w:rPr>
                <w:rFonts w:eastAsia="Times New Roman"/>
                <w:b/>
                <w:lang w:eastAsia="tr-TR"/>
              </w:rPr>
              <w:t>Derse İlişkin Etkinlikler</w:t>
            </w:r>
          </w:p>
        </w:tc>
        <w:tc>
          <w:tcPr>
            <w:tcW w:w="1302" w:type="dxa"/>
          </w:tcPr>
          <w:p w14:paraId="28AB284F" w14:textId="77777777" w:rsidR="008B39D1" w:rsidRPr="006E5DFF" w:rsidRDefault="008B39D1" w:rsidP="00A550E4">
            <w:pPr>
              <w:spacing w:before="0" w:after="0"/>
              <w:jc w:val="center"/>
              <w:rPr>
                <w:rFonts w:eastAsia="Times New Roman"/>
                <w:lang w:eastAsia="tr-TR"/>
              </w:rPr>
            </w:pPr>
            <w:r w:rsidRPr="006E5DFF">
              <w:rPr>
                <w:rFonts w:eastAsia="Times New Roman"/>
                <w:b/>
                <w:lang w:eastAsia="tr-TR"/>
              </w:rPr>
              <w:t>Sayısı</w:t>
            </w:r>
          </w:p>
        </w:tc>
        <w:tc>
          <w:tcPr>
            <w:tcW w:w="1557" w:type="dxa"/>
          </w:tcPr>
          <w:p w14:paraId="3F775F91" w14:textId="69A7AFFE" w:rsidR="008B39D1" w:rsidRPr="006E5DFF" w:rsidRDefault="008B39D1" w:rsidP="00187E0A">
            <w:pPr>
              <w:spacing w:before="0" w:after="0"/>
              <w:jc w:val="center"/>
              <w:rPr>
                <w:rFonts w:eastAsia="Times New Roman"/>
                <w:lang w:eastAsia="tr-TR"/>
              </w:rPr>
            </w:pPr>
            <w:r w:rsidRPr="006E5DFF">
              <w:rPr>
                <w:rFonts w:eastAsia="Times New Roman"/>
                <w:b/>
                <w:lang w:eastAsia="tr-TR"/>
              </w:rPr>
              <w:t>Süresi</w:t>
            </w:r>
            <w:r w:rsidR="00187E0A">
              <w:rPr>
                <w:rFonts w:eastAsia="Times New Roman"/>
                <w:b/>
                <w:lang w:eastAsia="tr-TR"/>
              </w:rPr>
              <w:t xml:space="preserve"> </w:t>
            </w:r>
            <w:r w:rsidRPr="006E5DFF">
              <w:rPr>
                <w:rFonts w:eastAsia="Times New Roman"/>
                <w:lang w:eastAsia="tr-TR"/>
              </w:rPr>
              <w:t>(saat)</w:t>
            </w:r>
          </w:p>
        </w:tc>
        <w:tc>
          <w:tcPr>
            <w:tcW w:w="2620" w:type="dxa"/>
          </w:tcPr>
          <w:p w14:paraId="6C435A21" w14:textId="6938FF84" w:rsidR="008B39D1" w:rsidRPr="006E5DFF" w:rsidRDefault="008B39D1" w:rsidP="00187E0A">
            <w:pPr>
              <w:spacing w:before="0" w:after="0"/>
              <w:jc w:val="center"/>
              <w:rPr>
                <w:rFonts w:eastAsia="Times New Roman"/>
                <w:lang w:eastAsia="tr-TR"/>
              </w:rPr>
            </w:pPr>
            <w:r w:rsidRPr="006E5DFF">
              <w:rPr>
                <w:rFonts w:eastAsia="Times New Roman"/>
                <w:b/>
                <w:lang w:eastAsia="tr-TR"/>
              </w:rPr>
              <w:t>Toplam İşyükü</w:t>
            </w:r>
            <w:r w:rsidR="00187E0A">
              <w:rPr>
                <w:rFonts w:eastAsia="Times New Roman"/>
                <w:b/>
                <w:lang w:eastAsia="tr-TR"/>
              </w:rPr>
              <w:t xml:space="preserve"> </w:t>
            </w:r>
            <w:r w:rsidRPr="006E5DFF">
              <w:rPr>
                <w:rFonts w:eastAsia="Times New Roman"/>
                <w:lang w:eastAsia="tr-TR"/>
              </w:rPr>
              <w:t>(saat)</w:t>
            </w:r>
          </w:p>
        </w:tc>
      </w:tr>
      <w:tr w:rsidR="008B39D1" w:rsidRPr="006E5DFF" w14:paraId="06517A4D" w14:textId="77777777" w:rsidTr="008B39D1">
        <w:trPr>
          <w:trHeight w:val="235"/>
          <w:jc w:val="center"/>
        </w:trPr>
        <w:tc>
          <w:tcPr>
            <w:tcW w:w="3590" w:type="dxa"/>
          </w:tcPr>
          <w:p w14:paraId="75E7F673" w14:textId="77777777" w:rsidR="008B39D1" w:rsidRPr="006E5DFF" w:rsidRDefault="008B39D1" w:rsidP="00A550E4">
            <w:pPr>
              <w:spacing w:before="0" w:after="0"/>
              <w:rPr>
                <w:rFonts w:eastAsia="Times New Roman"/>
                <w:lang w:eastAsia="tr-TR"/>
              </w:rPr>
            </w:pPr>
            <w:r w:rsidRPr="006E5DFF">
              <w:rPr>
                <w:rFonts w:eastAsia="Times New Roman"/>
                <w:lang w:eastAsia="tr-TR"/>
              </w:rPr>
              <w:t>Ders İçi Etkinlikler</w:t>
            </w:r>
          </w:p>
          <w:p w14:paraId="5EE68466" w14:textId="77777777" w:rsidR="008B39D1" w:rsidRPr="006E5DFF" w:rsidRDefault="008B39D1" w:rsidP="00A550E4">
            <w:pPr>
              <w:spacing w:before="0" w:after="0"/>
              <w:rPr>
                <w:rFonts w:eastAsia="Times New Roman"/>
                <w:b/>
                <w:lang w:eastAsia="tr-TR"/>
              </w:rPr>
            </w:pPr>
            <w:r w:rsidRPr="006E5DFF">
              <w:rPr>
                <w:rFonts w:eastAsia="Times New Roman"/>
                <w:lang w:eastAsia="tr-TR"/>
              </w:rPr>
              <w:t>Ders Anlatımı</w:t>
            </w:r>
          </w:p>
        </w:tc>
        <w:tc>
          <w:tcPr>
            <w:tcW w:w="1302" w:type="dxa"/>
          </w:tcPr>
          <w:p w14:paraId="4C72292D" w14:textId="77777777" w:rsidR="008B39D1" w:rsidRPr="006E5DFF" w:rsidRDefault="008B39D1" w:rsidP="00A550E4">
            <w:pPr>
              <w:spacing w:before="0" w:after="0"/>
              <w:jc w:val="center"/>
              <w:rPr>
                <w:rFonts w:eastAsia="Times New Roman"/>
                <w:b/>
                <w:lang w:eastAsia="tr-TR"/>
              </w:rPr>
            </w:pPr>
          </w:p>
          <w:p w14:paraId="52A2814F" w14:textId="77777777" w:rsidR="008B39D1" w:rsidRPr="006E5DFF" w:rsidRDefault="008B39D1" w:rsidP="00A550E4">
            <w:pPr>
              <w:spacing w:before="0" w:after="0"/>
              <w:jc w:val="center"/>
              <w:rPr>
                <w:rFonts w:eastAsia="Times New Roman"/>
                <w:b/>
                <w:lang w:eastAsia="tr-TR"/>
              </w:rPr>
            </w:pPr>
            <w:r w:rsidRPr="006E5DFF">
              <w:rPr>
                <w:rFonts w:eastAsia="Times New Roman"/>
                <w:lang w:eastAsia="tr-TR"/>
              </w:rPr>
              <w:t>12</w:t>
            </w:r>
          </w:p>
        </w:tc>
        <w:tc>
          <w:tcPr>
            <w:tcW w:w="1557" w:type="dxa"/>
          </w:tcPr>
          <w:p w14:paraId="3F4784FF" w14:textId="77777777" w:rsidR="008B39D1" w:rsidRPr="006E5DFF" w:rsidRDefault="008B39D1" w:rsidP="00A550E4">
            <w:pPr>
              <w:spacing w:before="0" w:after="0"/>
              <w:jc w:val="center"/>
              <w:rPr>
                <w:rFonts w:eastAsia="Times New Roman"/>
                <w:b/>
                <w:lang w:eastAsia="tr-TR"/>
              </w:rPr>
            </w:pPr>
          </w:p>
          <w:p w14:paraId="35C6078C" w14:textId="77777777" w:rsidR="008B39D1" w:rsidRPr="006E5DFF" w:rsidRDefault="008B39D1" w:rsidP="00A550E4">
            <w:pPr>
              <w:spacing w:before="0" w:after="0"/>
              <w:jc w:val="center"/>
              <w:rPr>
                <w:rFonts w:eastAsia="Times New Roman"/>
                <w:b/>
                <w:lang w:eastAsia="tr-TR"/>
              </w:rPr>
            </w:pPr>
            <w:r w:rsidRPr="006E5DFF">
              <w:rPr>
                <w:rFonts w:eastAsia="Times New Roman"/>
                <w:lang w:eastAsia="tr-TR"/>
              </w:rPr>
              <w:t>2</w:t>
            </w:r>
          </w:p>
        </w:tc>
        <w:tc>
          <w:tcPr>
            <w:tcW w:w="2620" w:type="dxa"/>
          </w:tcPr>
          <w:p w14:paraId="091C68B2" w14:textId="77777777" w:rsidR="008B39D1" w:rsidRPr="006E5DFF" w:rsidRDefault="008B39D1" w:rsidP="00A550E4">
            <w:pPr>
              <w:spacing w:before="0" w:after="0"/>
              <w:jc w:val="center"/>
              <w:rPr>
                <w:rFonts w:eastAsia="Times New Roman"/>
                <w:b/>
                <w:lang w:eastAsia="tr-TR"/>
              </w:rPr>
            </w:pPr>
          </w:p>
          <w:p w14:paraId="21E9182F" w14:textId="77777777" w:rsidR="008B39D1" w:rsidRPr="006E5DFF" w:rsidRDefault="008B39D1" w:rsidP="00A550E4">
            <w:pPr>
              <w:spacing w:before="0" w:after="0"/>
              <w:jc w:val="center"/>
              <w:rPr>
                <w:rFonts w:eastAsia="Times New Roman"/>
                <w:b/>
                <w:lang w:eastAsia="tr-TR"/>
              </w:rPr>
            </w:pPr>
            <w:r w:rsidRPr="006E5DFF">
              <w:rPr>
                <w:rFonts w:eastAsia="Times New Roman"/>
                <w:lang w:eastAsia="tr-TR"/>
              </w:rPr>
              <w:t>24</w:t>
            </w:r>
          </w:p>
        </w:tc>
      </w:tr>
      <w:tr w:rsidR="008B39D1" w:rsidRPr="006E5DFF" w14:paraId="2E44691E" w14:textId="77777777" w:rsidTr="008B39D1">
        <w:trPr>
          <w:trHeight w:val="251"/>
          <w:jc w:val="center"/>
        </w:trPr>
        <w:tc>
          <w:tcPr>
            <w:tcW w:w="9069" w:type="dxa"/>
            <w:gridSpan w:val="4"/>
            <w:hideMark/>
          </w:tcPr>
          <w:p w14:paraId="7ECD8A6D" w14:textId="77777777" w:rsidR="008B39D1" w:rsidRPr="006E5DFF" w:rsidRDefault="008B39D1" w:rsidP="00A550E4">
            <w:pPr>
              <w:spacing w:before="0" w:after="0"/>
              <w:rPr>
                <w:rFonts w:eastAsia="Times New Roman"/>
                <w:b/>
                <w:lang w:eastAsia="tr-TR"/>
              </w:rPr>
            </w:pPr>
            <w:r w:rsidRPr="006E5DFF">
              <w:rPr>
                <w:rFonts w:eastAsia="Times New Roman"/>
                <w:b/>
                <w:lang w:eastAsia="tr-TR"/>
              </w:rPr>
              <w:t>Sınavlar</w:t>
            </w:r>
          </w:p>
        </w:tc>
      </w:tr>
      <w:tr w:rsidR="008B39D1" w:rsidRPr="006E5DFF" w14:paraId="0D650780" w14:textId="77777777" w:rsidTr="008B39D1">
        <w:trPr>
          <w:trHeight w:val="251"/>
          <w:jc w:val="center"/>
        </w:trPr>
        <w:tc>
          <w:tcPr>
            <w:tcW w:w="3590" w:type="dxa"/>
            <w:hideMark/>
          </w:tcPr>
          <w:p w14:paraId="11815E92" w14:textId="77777777" w:rsidR="008B39D1" w:rsidRPr="006E5DFF" w:rsidRDefault="008B39D1" w:rsidP="00A550E4">
            <w:pPr>
              <w:spacing w:before="0" w:after="0"/>
              <w:rPr>
                <w:rFonts w:eastAsia="Times New Roman"/>
                <w:lang w:eastAsia="tr-TR"/>
              </w:rPr>
            </w:pPr>
            <w:r w:rsidRPr="006E5DFF">
              <w:rPr>
                <w:rFonts w:eastAsia="Times New Roman"/>
                <w:lang w:eastAsia="tr-TR"/>
              </w:rPr>
              <w:t>Vize sınavı</w:t>
            </w:r>
          </w:p>
        </w:tc>
        <w:tc>
          <w:tcPr>
            <w:tcW w:w="1302" w:type="dxa"/>
            <w:hideMark/>
          </w:tcPr>
          <w:p w14:paraId="2B15C322" w14:textId="77777777" w:rsidR="008B39D1" w:rsidRPr="006E5DFF" w:rsidRDefault="008B39D1" w:rsidP="00A550E4">
            <w:pPr>
              <w:spacing w:before="0" w:after="0"/>
              <w:jc w:val="center"/>
              <w:rPr>
                <w:rFonts w:eastAsia="Times New Roman"/>
                <w:lang w:eastAsia="tr-TR"/>
              </w:rPr>
            </w:pPr>
            <w:r w:rsidRPr="006E5DFF">
              <w:rPr>
                <w:rFonts w:eastAsia="Times New Roman"/>
                <w:lang w:eastAsia="tr-TR"/>
              </w:rPr>
              <w:t>1</w:t>
            </w:r>
          </w:p>
        </w:tc>
        <w:tc>
          <w:tcPr>
            <w:tcW w:w="1557" w:type="dxa"/>
            <w:hideMark/>
          </w:tcPr>
          <w:p w14:paraId="7CEBBCC0" w14:textId="77777777" w:rsidR="008B39D1" w:rsidRPr="006E5DFF" w:rsidRDefault="008B39D1" w:rsidP="00A550E4">
            <w:pPr>
              <w:spacing w:before="0" w:after="0"/>
              <w:jc w:val="center"/>
              <w:rPr>
                <w:rFonts w:eastAsia="Times New Roman"/>
                <w:lang w:eastAsia="tr-TR"/>
              </w:rPr>
            </w:pPr>
            <w:r w:rsidRPr="006E5DFF">
              <w:rPr>
                <w:rFonts w:eastAsia="Times New Roman"/>
                <w:lang w:eastAsia="tr-TR"/>
              </w:rPr>
              <w:t>1</w:t>
            </w:r>
          </w:p>
        </w:tc>
        <w:tc>
          <w:tcPr>
            <w:tcW w:w="2620" w:type="dxa"/>
            <w:hideMark/>
          </w:tcPr>
          <w:p w14:paraId="7AB503F0" w14:textId="77777777" w:rsidR="008B39D1" w:rsidRPr="006E5DFF" w:rsidRDefault="008B39D1" w:rsidP="00A550E4">
            <w:pPr>
              <w:spacing w:before="0" w:after="0"/>
              <w:jc w:val="center"/>
              <w:rPr>
                <w:rFonts w:eastAsia="Times New Roman"/>
                <w:lang w:eastAsia="tr-TR"/>
              </w:rPr>
            </w:pPr>
            <w:r w:rsidRPr="006E5DFF">
              <w:rPr>
                <w:rFonts w:eastAsia="Times New Roman"/>
                <w:lang w:eastAsia="tr-TR"/>
              </w:rPr>
              <w:t>1</w:t>
            </w:r>
          </w:p>
        </w:tc>
      </w:tr>
      <w:tr w:rsidR="008B39D1" w:rsidRPr="006E5DFF" w14:paraId="04E15758" w14:textId="77777777" w:rsidTr="008B39D1">
        <w:trPr>
          <w:trHeight w:val="251"/>
          <w:jc w:val="center"/>
        </w:trPr>
        <w:tc>
          <w:tcPr>
            <w:tcW w:w="3590" w:type="dxa"/>
            <w:hideMark/>
          </w:tcPr>
          <w:p w14:paraId="77DD6FF8" w14:textId="77777777" w:rsidR="008B39D1" w:rsidRPr="006E5DFF" w:rsidRDefault="008B39D1" w:rsidP="00A550E4">
            <w:pPr>
              <w:spacing w:before="0" w:after="0"/>
              <w:rPr>
                <w:rFonts w:eastAsia="Times New Roman"/>
                <w:lang w:eastAsia="tr-TR"/>
              </w:rPr>
            </w:pPr>
            <w:r w:rsidRPr="006E5DFF">
              <w:rPr>
                <w:rFonts w:eastAsia="Times New Roman"/>
                <w:lang w:eastAsia="tr-TR"/>
              </w:rPr>
              <w:t>Final sınavı</w:t>
            </w:r>
          </w:p>
        </w:tc>
        <w:tc>
          <w:tcPr>
            <w:tcW w:w="1302" w:type="dxa"/>
            <w:hideMark/>
          </w:tcPr>
          <w:p w14:paraId="051D7F53" w14:textId="77777777" w:rsidR="008B39D1" w:rsidRPr="006E5DFF" w:rsidRDefault="008B39D1" w:rsidP="00A550E4">
            <w:pPr>
              <w:spacing w:before="0" w:after="0"/>
              <w:jc w:val="center"/>
              <w:rPr>
                <w:rFonts w:eastAsia="Times New Roman"/>
                <w:lang w:eastAsia="tr-TR"/>
              </w:rPr>
            </w:pPr>
            <w:r w:rsidRPr="006E5DFF">
              <w:rPr>
                <w:rFonts w:eastAsia="Times New Roman"/>
                <w:lang w:eastAsia="tr-TR"/>
              </w:rPr>
              <w:t>1</w:t>
            </w:r>
          </w:p>
        </w:tc>
        <w:tc>
          <w:tcPr>
            <w:tcW w:w="1557" w:type="dxa"/>
            <w:hideMark/>
          </w:tcPr>
          <w:p w14:paraId="57AA3AF0" w14:textId="77777777" w:rsidR="008B39D1" w:rsidRPr="006E5DFF" w:rsidRDefault="008B39D1" w:rsidP="00A550E4">
            <w:pPr>
              <w:spacing w:before="0" w:after="0"/>
              <w:jc w:val="center"/>
              <w:rPr>
                <w:rFonts w:eastAsia="Times New Roman"/>
                <w:lang w:eastAsia="tr-TR"/>
              </w:rPr>
            </w:pPr>
            <w:r w:rsidRPr="006E5DFF">
              <w:rPr>
                <w:rFonts w:eastAsia="Times New Roman"/>
                <w:lang w:eastAsia="tr-TR"/>
              </w:rPr>
              <w:t>1</w:t>
            </w:r>
          </w:p>
        </w:tc>
        <w:tc>
          <w:tcPr>
            <w:tcW w:w="2620" w:type="dxa"/>
            <w:hideMark/>
          </w:tcPr>
          <w:p w14:paraId="38A3F456" w14:textId="77777777" w:rsidR="008B39D1" w:rsidRPr="006E5DFF" w:rsidRDefault="008B39D1" w:rsidP="00A550E4">
            <w:pPr>
              <w:spacing w:before="0" w:after="0"/>
              <w:jc w:val="center"/>
              <w:rPr>
                <w:rFonts w:eastAsia="Times New Roman"/>
                <w:lang w:eastAsia="tr-TR"/>
              </w:rPr>
            </w:pPr>
            <w:r w:rsidRPr="006E5DFF">
              <w:rPr>
                <w:rFonts w:eastAsia="Times New Roman"/>
                <w:lang w:eastAsia="tr-TR"/>
              </w:rPr>
              <w:t>1</w:t>
            </w:r>
          </w:p>
        </w:tc>
      </w:tr>
      <w:tr w:rsidR="008B39D1" w:rsidRPr="006E5DFF" w14:paraId="675F8193" w14:textId="77777777" w:rsidTr="008B39D1">
        <w:trPr>
          <w:trHeight w:val="251"/>
          <w:jc w:val="center"/>
        </w:trPr>
        <w:tc>
          <w:tcPr>
            <w:tcW w:w="9069" w:type="dxa"/>
            <w:gridSpan w:val="4"/>
            <w:hideMark/>
          </w:tcPr>
          <w:p w14:paraId="53E0851D" w14:textId="77777777" w:rsidR="008B39D1" w:rsidRPr="006E5DFF" w:rsidRDefault="008B39D1" w:rsidP="00A550E4">
            <w:pPr>
              <w:spacing w:before="0" w:after="0"/>
              <w:rPr>
                <w:rFonts w:eastAsia="Times New Roman"/>
                <w:b/>
                <w:lang w:eastAsia="tr-TR"/>
              </w:rPr>
            </w:pPr>
            <w:r w:rsidRPr="006E5DFF">
              <w:rPr>
                <w:rFonts w:eastAsia="Times New Roman"/>
                <w:b/>
                <w:lang w:eastAsia="tr-TR"/>
              </w:rPr>
              <w:t>Ders Dışı Etkinlikler</w:t>
            </w:r>
          </w:p>
        </w:tc>
      </w:tr>
      <w:tr w:rsidR="008B39D1" w:rsidRPr="006E5DFF" w14:paraId="16ECCF34" w14:textId="77777777" w:rsidTr="008B39D1">
        <w:trPr>
          <w:trHeight w:val="251"/>
          <w:jc w:val="center"/>
        </w:trPr>
        <w:tc>
          <w:tcPr>
            <w:tcW w:w="3590" w:type="dxa"/>
            <w:hideMark/>
          </w:tcPr>
          <w:p w14:paraId="55FACEA6" w14:textId="77777777" w:rsidR="008B39D1" w:rsidRPr="006E5DFF" w:rsidRDefault="008B39D1" w:rsidP="00A550E4">
            <w:pPr>
              <w:spacing w:before="0" w:after="0"/>
              <w:rPr>
                <w:rFonts w:eastAsia="Times New Roman"/>
                <w:b/>
                <w:lang w:eastAsia="tr-TR"/>
              </w:rPr>
            </w:pPr>
            <w:r w:rsidRPr="006E5DFF">
              <w:rPr>
                <w:rFonts w:eastAsia="Times New Roman"/>
                <w:lang w:eastAsia="tr-TR"/>
              </w:rPr>
              <w:t>Haftalık ders öncesi/sonrası hazırlıklar</w:t>
            </w:r>
          </w:p>
        </w:tc>
        <w:tc>
          <w:tcPr>
            <w:tcW w:w="1302" w:type="dxa"/>
            <w:hideMark/>
          </w:tcPr>
          <w:p w14:paraId="11D6A5E0" w14:textId="77777777" w:rsidR="008B39D1" w:rsidRPr="006E5DFF" w:rsidRDefault="008B39D1" w:rsidP="00A550E4">
            <w:pPr>
              <w:spacing w:before="0" w:after="0"/>
              <w:jc w:val="center"/>
              <w:rPr>
                <w:rFonts w:eastAsia="Times New Roman"/>
                <w:lang w:eastAsia="tr-TR"/>
              </w:rPr>
            </w:pPr>
            <w:r w:rsidRPr="006E5DFF">
              <w:rPr>
                <w:rFonts w:eastAsia="Times New Roman"/>
                <w:lang w:eastAsia="tr-TR"/>
              </w:rPr>
              <w:t>12</w:t>
            </w:r>
          </w:p>
        </w:tc>
        <w:tc>
          <w:tcPr>
            <w:tcW w:w="1557" w:type="dxa"/>
            <w:hideMark/>
          </w:tcPr>
          <w:p w14:paraId="72A6479B" w14:textId="77777777" w:rsidR="008B39D1" w:rsidRPr="006E5DFF" w:rsidRDefault="008B39D1" w:rsidP="00A550E4">
            <w:pPr>
              <w:spacing w:before="0" w:after="0"/>
              <w:jc w:val="center"/>
              <w:rPr>
                <w:rFonts w:eastAsia="Times New Roman"/>
                <w:lang w:eastAsia="tr-TR"/>
              </w:rPr>
            </w:pPr>
            <w:r w:rsidRPr="006E5DFF">
              <w:rPr>
                <w:rFonts w:eastAsia="Times New Roman"/>
                <w:lang w:eastAsia="tr-TR"/>
              </w:rPr>
              <w:t>1</w:t>
            </w:r>
          </w:p>
        </w:tc>
        <w:tc>
          <w:tcPr>
            <w:tcW w:w="2620" w:type="dxa"/>
            <w:hideMark/>
          </w:tcPr>
          <w:p w14:paraId="7015FF37" w14:textId="77777777" w:rsidR="008B39D1" w:rsidRPr="006E5DFF" w:rsidRDefault="008B39D1" w:rsidP="00A550E4">
            <w:pPr>
              <w:spacing w:before="0" w:after="0"/>
              <w:jc w:val="center"/>
              <w:rPr>
                <w:rFonts w:eastAsia="Times New Roman"/>
                <w:lang w:eastAsia="tr-TR"/>
              </w:rPr>
            </w:pPr>
            <w:r w:rsidRPr="006E5DFF">
              <w:rPr>
                <w:rFonts w:eastAsia="Times New Roman"/>
                <w:lang w:eastAsia="tr-TR"/>
              </w:rPr>
              <w:t>12</w:t>
            </w:r>
          </w:p>
        </w:tc>
      </w:tr>
      <w:tr w:rsidR="008B39D1" w:rsidRPr="006E5DFF" w14:paraId="2FBB0F57" w14:textId="77777777" w:rsidTr="008B39D1">
        <w:trPr>
          <w:trHeight w:val="251"/>
          <w:jc w:val="center"/>
        </w:trPr>
        <w:tc>
          <w:tcPr>
            <w:tcW w:w="3590" w:type="dxa"/>
            <w:hideMark/>
          </w:tcPr>
          <w:p w14:paraId="15D5B8DD" w14:textId="77777777" w:rsidR="008B39D1" w:rsidRPr="006E5DFF" w:rsidRDefault="008B39D1" w:rsidP="00A550E4">
            <w:pPr>
              <w:spacing w:before="0" w:after="0"/>
              <w:rPr>
                <w:rFonts w:eastAsia="Times New Roman"/>
                <w:b/>
                <w:lang w:eastAsia="tr-TR"/>
              </w:rPr>
            </w:pPr>
            <w:r w:rsidRPr="006E5DFF">
              <w:rPr>
                <w:rFonts w:eastAsia="Times New Roman"/>
                <w:lang w:eastAsia="tr-TR"/>
              </w:rPr>
              <w:t>Vize Sınavına Hazırlık</w:t>
            </w:r>
          </w:p>
        </w:tc>
        <w:tc>
          <w:tcPr>
            <w:tcW w:w="1302" w:type="dxa"/>
            <w:hideMark/>
          </w:tcPr>
          <w:p w14:paraId="4321A7E3" w14:textId="77777777" w:rsidR="008B39D1" w:rsidRPr="006E5DFF" w:rsidRDefault="008B39D1" w:rsidP="00A550E4">
            <w:pPr>
              <w:spacing w:before="0" w:after="0"/>
              <w:jc w:val="center"/>
              <w:rPr>
                <w:rFonts w:eastAsia="Times New Roman"/>
                <w:lang w:eastAsia="tr-TR"/>
              </w:rPr>
            </w:pPr>
            <w:r w:rsidRPr="006E5DFF">
              <w:rPr>
                <w:rFonts w:eastAsia="Times New Roman"/>
                <w:lang w:eastAsia="tr-TR"/>
              </w:rPr>
              <w:t>1</w:t>
            </w:r>
          </w:p>
        </w:tc>
        <w:tc>
          <w:tcPr>
            <w:tcW w:w="1557" w:type="dxa"/>
            <w:hideMark/>
          </w:tcPr>
          <w:p w14:paraId="7D3292BE" w14:textId="77777777" w:rsidR="008B39D1" w:rsidRPr="006E5DFF" w:rsidRDefault="008B39D1" w:rsidP="00A550E4">
            <w:pPr>
              <w:spacing w:before="0" w:after="0"/>
              <w:jc w:val="center"/>
              <w:rPr>
                <w:rFonts w:eastAsia="Times New Roman"/>
                <w:lang w:eastAsia="tr-TR"/>
              </w:rPr>
            </w:pPr>
            <w:r w:rsidRPr="006E5DFF">
              <w:rPr>
                <w:rFonts w:eastAsia="Times New Roman"/>
                <w:lang w:eastAsia="tr-TR"/>
              </w:rPr>
              <w:t>5</w:t>
            </w:r>
          </w:p>
        </w:tc>
        <w:tc>
          <w:tcPr>
            <w:tcW w:w="2620" w:type="dxa"/>
            <w:hideMark/>
          </w:tcPr>
          <w:p w14:paraId="183476B7" w14:textId="77777777" w:rsidR="008B39D1" w:rsidRPr="006E5DFF" w:rsidRDefault="008B39D1" w:rsidP="00A550E4">
            <w:pPr>
              <w:spacing w:before="0" w:after="0"/>
              <w:jc w:val="center"/>
              <w:rPr>
                <w:rFonts w:eastAsia="Times New Roman"/>
                <w:lang w:eastAsia="tr-TR"/>
              </w:rPr>
            </w:pPr>
            <w:r w:rsidRPr="006E5DFF">
              <w:rPr>
                <w:rFonts w:eastAsia="Times New Roman"/>
                <w:lang w:eastAsia="tr-TR"/>
              </w:rPr>
              <w:t>5</w:t>
            </w:r>
          </w:p>
        </w:tc>
      </w:tr>
      <w:tr w:rsidR="008B39D1" w:rsidRPr="006E5DFF" w14:paraId="4E2B9F1D" w14:textId="77777777" w:rsidTr="008B39D1">
        <w:trPr>
          <w:trHeight w:val="251"/>
          <w:jc w:val="center"/>
        </w:trPr>
        <w:tc>
          <w:tcPr>
            <w:tcW w:w="3590" w:type="dxa"/>
            <w:hideMark/>
          </w:tcPr>
          <w:p w14:paraId="364853AC" w14:textId="77777777" w:rsidR="008B39D1" w:rsidRPr="006E5DFF" w:rsidRDefault="008B39D1" w:rsidP="00A550E4">
            <w:pPr>
              <w:spacing w:before="0" w:after="0"/>
              <w:rPr>
                <w:rFonts w:eastAsia="Times New Roman"/>
                <w:b/>
                <w:lang w:eastAsia="tr-TR"/>
              </w:rPr>
            </w:pPr>
            <w:r w:rsidRPr="006E5DFF">
              <w:rPr>
                <w:rFonts w:eastAsia="Times New Roman"/>
                <w:lang w:eastAsia="tr-TR"/>
              </w:rPr>
              <w:t>Final Sınavına Hazırlık</w:t>
            </w:r>
          </w:p>
        </w:tc>
        <w:tc>
          <w:tcPr>
            <w:tcW w:w="1302" w:type="dxa"/>
            <w:hideMark/>
          </w:tcPr>
          <w:p w14:paraId="0FBEC9E0" w14:textId="77777777" w:rsidR="008B39D1" w:rsidRPr="006E5DFF" w:rsidRDefault="008B39D1" w:rsidP="00A550E4">
            <w:pPr>
              <w:spacing w:before="0" w:after="0"/>
              <w:jc w:val="center"/>
              <w:rPr>
                <w:rFonts w:eastAsia="Times New Roman"/>
                <w:lang w:eastAsia="tr-TR"/>
              </w:rPr>
            </w:pPr>
            <w:r w:rsidRPr="006E5DFF">
              <w:rPr>
                <w:rFonts w:eastAsia="Times New Roman"/>
                <w:lang w:eastAsia="tr-TR"/>
              </w:rPr>
              <w:t>1</w:t>
            </w:r>
          </w:p>
        </w:tc>
        <w:tc>
          <w:tcPr>
            <w:tcW w:w="1557" w:type="dxa"/>
            <w:hideMark/>
          </w:tcPr>
          <w:p w14:paraId="2553486E" w14:textId="77777777" w:rsidR="008B39D1" w:rsidRPr="006E5DFF" w:rsidRDefault="008B39D1" w:rsidP="00A550E4">
            <w:pPr>
              <w:spacing w:before="0" w:after="0"/>
              <w:jc w:val="center"/>
              <w:rPr>
                <w:rFonts w:eastAsia="Times New Roman"/>
                <w:lang w:eastAsia="tr-TR"/>
              </w:rPr>
            </w:pPr>
            <w:r w:rsidRPr="006E5DFF">
              <w:rPr>
                <w:rFonts w:eastAsia="Times New Roman"/>
                <w:lang w:eastAsia="tr-TR"/>
              </w:rPr>
              <w:t>7</w:t>
            </w:r>
          </w:p>
        </w:tc>
        <w:tc>
          <w:tcPr>
            <w:tcW w:w="2620" w:type="dxa"/>
            <w:hideMark/>
          </w:tcPr>
          <w:p w14:paraId="070E6454" w14:textId="77777777" w:rsidR="008B39D1" w:rsidRPr="006E5DFF" w:rsidRDefault="008B39D1" w:rsidP="00A550E4">
            <w:pPr>
              <w:spacing w:before="0" w:after="0"/>
              <w:jc w:val="center"/>
              <w:rPr>
                <w:rFonts w:eastAsia="Times New Roman"/>
                <w:lang w:eastAsia="tr-TR"/>
              </w:rPr>
            </w:pPr>
            <w:r w:rsidRPr="006E5DFF">
              <w:rPr>
                <w:rFonts w:eastAsia="Times New Roman"/>
                <w:lang w:eastAsia="tr-TR"/>
              </w:rPr>
              <w:t>7</w:t>
            </w:r>
          </w:p>
        </w:tc>
      </w:tr>
      <w:tr w:rsidR="008B39D1" w:rsidRPr="006E5DFF" w14:paraId="6265ACBF" w14:textId="77777777" w:rsidTr="008B39D1">
        <w:trPr>
          <w:trHeight w:val="251"/>
          <w:jc w:val="center"/>
        </w:trPr>
        <w:tc>
          <w:tcPr>
            <w:tcW w:w="3590" w:type="dxa"/>
            <w:hideMark/>
          </w:tcPr>
          <w:p w14:paraId="7A840901" w14:textId="77777777" w:rsidR="008B39D1" w:rsidRPr="006E5DFF" w:rsidRDefault="008B39D1" w:rsidP="00A550E4">
            <w:pPr>
              <w:spacing w:before="0" w:after="0"/>
              <w:rPr>
                <w:rFonts w:eastAsia="Times New Roman"/>
                <w:b/>
                <w:lang w:eastAsia="tr-TR"/>
              </w:rPr>
            </w:pPr>
            <w:r w:rsidRPr="006E5DFF">
              <w:rPr>
                <w:rFonts w:eastAsia="Times New Roman"/>
                <w:lang w:eastAsia="tr-TR"/>
              </w:rPr>
              <w:t>Toplam İşyükü</w:t>
            </w:r>
          </w:p>
        </w:tc>
        <w:tc>
          <w:tcPr>
            <w:tcW w:w="1302" w:type="dxa"/>
          </w:tcPr>
          <w:p w14:paraId="365A53AA" w14:textId="77777777" w:rsidR="008B39D1" w:rsidRPr="006E5DFF" w:rsidRDefault="008B39D1" w:rsidP="00A550E4">
            <w:pPr>
              <w:spacing w:before="0" w:after="0"/>
              <w:jc w:val="center"/>
              <w:rPr>
                <w:rFonts w:eastAsia="Times New Roman"/>
                <w:b/>
                <w:lang w:eastAsia="tr-TR"/>
              </w:rPr>
            </w:pPr>
          </w:p>
        </w:tc>
        <w:tc>
          <w:tcPr>
            <w:tcW w:w="1557" w:type="dxa"/>
          </w:tcPr>
          <w:p w14:paraId="4248749A" w14:textId="77777777" w:rsidR="008B39D1" w:rsidRPr="006E5DFF" w:rsidRDefault="008B39D1" w:rsidP="00A550E4">
            <w:pPr>
              <w:spacing w:before="0" w:after="0"/>
              <w:jc w:val="center"/>
              <w:rPr>
                <w:rFonts w:eastAsia="Times New Roman"/>
                <w:b/>
                <w:lang w:eastAsia="tr-TR"/>
              </w:rPr>
            </w:pPr>
          </w:p>
        </w:tc>
        <w:tc>
          <w:tcPr>
            <w:tcW w:w="2620" w:type="dxa"/>
            <w:hideMark/>
          </w:tcPr>
          <w:p w14:paraId="70AE1B99" w14:textId="77777777" w:rsidR="008B39D1" w:rsidRPr="006E5DFF" w:rsidRDefault="008B39D1" w:rsidP="00A550E4">
            <w:pPr>
              <w:spacing w:before="0" w:after="0"/>
              <w:jc w:val="center"/>
              <w:rPr>
                <w:rFonts w:eastAsia="Times New Roman"/>
                <w:b/>
                <w:lang w:eastAsia="tr-TR"/>
              </w:rPr>
            </w:pPr>
            <w:r w:rsidRPr="006E5DFF">
              <w:rPr>
                <w:rFonts w:eastAsia="Times New Roman"/>
                <w:b/>
                <w:lang w:eastAsia="tr-TR"/>
              </w:rPr>
              <w:t>50</w:t>
            </w:r>
          </w:p>
        </w:tc>
      </w:tr>
      <w:tr w:rsidR="008B39D1" w:rsidRPr="006E5DFF" w14:paraId="06F240A2" w14:textId="77777777" w:rsidTr="008B39D1">
        <w:trPr>
          <w:trHeight w:val="251"/>
          <w:jc w:val="center"/>
        </w:trPr>
        <w:tc>
          <w:tcPr>
            <w:tcW w:w="3590" w:type="dxa"/>
            <w:hideMark/>
          </w:tcPr>
          <w:p w14:paraId="71A11870" w14:textId="77777777" w:rsidR="008B39D1" w:rsidRPr="006E5DFF" w:rsidRDefault="008B39D1" w:rsidP="00A550E4">
            <w:pPr>
              <w:spacing w:before="0" w:after="0"/>
              <w:rPr>
                <w:rFonts w:eastAsia="Times New Roman"/>
                <w:b/>
                <w:lang w:eastAsia="tr-TR"/>
              </w:rPr>
            </w:pPr>
            <w:r w:rsidRPr="006E5DFF">
              <w:rPr>
                <w:rFonts w:eastAsia="Times New Roman"/>
                <w:lang w:eastAsia="tr-TR"/>
              </w:rPr>
              <w:t>Dersin AKTS Kredisi</w:t>
            </w:r>
          </w:p>
        </w:tc>
        <w:tc>
          <w:tcPr>
            <w:tcW w:w="1302" w:type="dxa"/>
          </w:tcPr>
          <w:p w14:paraId="4C3386F5" w14:textId="77777777" w:rsidR="008B39D1" w:rsidRPr="006E5DFF" w:rsidRDefault="008B39D1" w:rsidP="00A550E4">
            <w:pPr>
              <w:spacing w:before="0" w:after="0"/>
              <w:jc w:val="center"/>
              <w:rPr>
                <w:rFonts w:eastAsia="Times New Roman"/>
                <w:b/>
                <w:lang w:eastAsia="tr-TR"/>
              </w:rPr>
            </w:pPr>
          </w:p>
        </w:tc>
        <w:tc>
          <w:tcPr>
            <w:tcW w:w="1557" w:type="dxa"/>
          </w:tcPr>
          <w:p w14:paraId="6FCD5206" w14:textId="77777777" w:rsidR="008B39D1" w:rsidRPr="006E5DFF" w:rsidRDefault="008B39D1" w:rsidP="00A550E4">
            <w:pPr>
              <w:spacing w:before="0" w:after="0"/>
              <w:jc w:val="center"/>
              <w:rPr>
                <w:rFonts w:eastAsia="Times New Roman"/>
                <w:b/>
                <w:lang w:eastAsia="tr-TR"/>
              </w:rPr>
            </w:pPr>
          </w:p>
        </w:tc>
        <w:tc>
          <w:tcPr>
            <w:tcW w:w="2620" w:type="dxa"/>
            <w:hideMark/>
          </w:tcPr>
          <w:p w14:paraId="32D09509" w14:textId="77777777" w:rsidR="008B39D1" w:rsidRPr="006E5DFF" w:rsidRDefault="008B39D1" w:rsidP="00A550E4">
            <w:pPr>
              <w:spacing w:before="0" w:after="0"/>
              <w:jc w:val="center"/>
              <w:rPr>
                <w:rFonts w:eastAsia="Times New Roman"/>
                <w:b/>
                <w:lang w:eastAsia="tr-TR"/>
              </w:rPr>
            </w:pPr>
            <w:r w:rsidRPr="006E5DFF">
              <w:rPr>
                <w:rFonts w:eastAsia="Times New Roman"/>
                <w:b/>
                <w:lang w:eastAsia="tr-TR"/>
              </w:rPr>
              <w:t>2</w:t>
            </w:r>
          </w:p>
        </w:tc>
      </w:tr>
      <w:tr w:rsidR="008B39D1" w:rsidRPr="006E5DFF" w14:paraId="4227819E" w14:textId="77777777" w:rsidTr="008B39D1">
        <w:trPr>
          <w:trHeight w:val="251"/>
          <w:jc w:val="center"/>
        </w:trPr>
        <w:tc>
          <w:tcPr>
            <w:tcW w:w="4892" w:type="dxa"/>
            <w:gridSpan w:val="2"/>
          </w:tcPr>
          <w:p w14:paraId="16A62979" w14:textId="7891A0B5" w:rsidR="008B39D1" w:rsidRPr="006E5DFF" w:rsidRDefault="00840FEC" w:rsidP="00A550E4">
            <w:pPr>
              <w:spacing w:before="0" w:after="0"/>
              <w:rPr>
                <w:rFonts w:eastAsia="Times New Roman"/>
                <w:b/>
                <w:lang w:eastAsia="tr-TR"/>
              </w:rPr>
            </w:pPr>
            <w:r>
              <w:rPr>
                <w:rFonts w:eastAsia="Times New Roman"/>
                <w:i/>
                <w:lang w:eastAsia="tr-TR"/>
              </w:rPr>
              <w:t>*25 saatlik çalışma, 1 AKTS kredisi olarak kabul edilmiştir.</w:t>
            </w:r>
          </w:p>
        </w:tc>
        <w:tc>
          <w:tcPr>
            <w:tcW w:w="1557" w:type="dxa"/>
          </w:tcPr>
          <w:p w14:paraId="7F91B748" w14:textId="77777777" w:rsidR="008B39D1" w:rsidRPr="006E5DFF" w:rsidRDefault="008B39D1" w:rsidP="00A550E4">
            <w:pPr>
              <w:spacing w:before="0" w:after="0"/>
              <w:jc w:val="center"/>
              <w:rPr>
                <w:rFonts w:eastAsia="Times New Roman"/>
                <w:b/>
                <w:lang w:eastAsia="tr-TR"/>
              </w:rPr>
            </w:pPr>
          </w:p>
        </w:tc>
        <w:tc>
          <w:tcPr>
            <w:tcW w:w="2620" w:type="dxa"/>
          </w:tcPr>
          <w:p w14:paraId="14314B6E" w14:textId="77777777" w:rsidR="008B39D1" w:rsidRPr="006E5DFF" w:rsidRDefault="008B39D1" w:rsidP="00A550E4">
            <w:pPr>
              <w:spacing w:before="0" w:after="0"/>
              <w:jc w:val="center"/>
              <w:rPr>
                <w:rFonts w:eastAsia="Times New Roman"/>
                <w:b/>
                <w:lang w:eastAsia="tr-TR"/>
              </w:rPr>
            </w:pPr>
          </w:p>
        </w:tc>
      </w:tr>
    </w:tbl>
    <w:p w14:paraId="3AEB70A6" w14:textId="7683F6E8" w:rsidR="008B39D1" w:rsidRDefault="008B39D1" w:rsidP="00A550E4">
      <w:pPr>
        <w:spacing w:before="0" w:after="0"/>
        <w:rPr>
          <w:rFonts w:eastAsia="Times New Roman"/>
          <w:lang w:eastAsia="tr-TR"/>
        </w:rPr>
      </w:pPr>
    </w:p>
    <w:tbl>
      <w:tblPr>
        <w:tblStyle w:val="TabloKlavuzu"/>
        <w:tblW w:w="9066" w:type="dxa"/>
        <w:tblBorders>
          <w:top w:val="single" w:sz="2" w:space="0" w:color="ADADAD" w:themeColor="background2" w:themeShade="BF"/>
          <w:left w:val="single" w:sz="2" w:space="0" w:color="ADADAD" w:themeColor="background2" w:themeShade="BF"/>
          <w:bottom w:val="single" w:sz="2" w:space="0" w:color="ADADAD" w:themeColor="background2" w:themeShade="BF"/>
          <w:right w:val="single" w:sz="2" w:space="0" w:color="ADADAD" w:themeColor="background2" w:themeShade="BF"/>
          <w:insideH w:val="single" w:sz="6" w:space="0" w:color="ADADAD" w:themeColor="background2" w:themeShade="BF"/>
          <w:insideV w:val="single" w:sz="6" w:space="0" w:color="ADADAD" w:themeColor="background2" w:themeShade="BF"/>
        </w:tblBorders>
        <w:tblLook w:val="04A0" w:firstRow="1" w:lastRow="0" w:firstColumn="1" w:lastColumn="0" w:noHBand="0" w:noVBand="1"/>
      </w:tblPr>
      <w:tblGrid>
        <w:gridCol w:w="1892"/>
        <w:gridCol w:w="751"/>
        <w:gridCol w:w="493"/>
        <w:gridCol w:w="493"/>
        <w:gridCol w:w="493"/>
        <w:gridCol w:w="493"/>
        <w:gridCol w:w="493"/>
        <w:gridCol w:w="493"/>
        <w:gridCol w:w="493"/>
        <w:gridCol w:w="493"/>
        <w:gridCol w:w="676"/>
        <w:gridCol w:w="515"/>
        <w:gridCol w:w="515"/>
        <w:gridCol w:w="773"/>
      </w:tblGrid>
      <w:tr w:rsidR="00A54786" w:rsidRPr="006E5DFF" w14:paraId="14AED8D6" w14:textId="77777777" w:rsidTr="00A54786">
        <w:trPr>
          <w:trHeight w:val="218"/>
        </w:trPr>
        <w:tc>
          <w:tcPr>
            <w:tcW w:w="9066" w:type="dxa"/>
            <w:gridSpan w:val="14"/>
          </w:tcPr>
          <w:p w14:paraId="1EEA1185" w14:textId="77777777" w:rsidR="00A54786" w:rsidRPr="006E5DFF" w:rsidRDefault="00A54786" w:rsidP="00A550E4">
            <w:pPr>
              <w:spacing w:before="0" w:after="0"/>
              <w:rPr>
                <w:rFonts w:eastAsia="Times New Roman"/>
                <w:lang w:eastAsia="tr-TR"/>
              </w:rPr>
            </w:pPr>
            <w:r w:rsidRPr="006E5DFF">
              <w:rPr>
                <w:rFonts w:eastAsia="Calibri"/>
                <w:b/>
              </w:rPr>
              <w:t>Tablo 1. Dersin Öğrenme Çıktılarının Program Çıktılarına Katkısı</w:t>
            </w:r>
          </w:p>
        </w:tc>
      </w:tr>
      <w:tr w:rsidR="00A54786" w:rsidRPr="006E5DFF" w14:paraId="1B11369D" w14:textId="77777777" w:rsidTr="00A54786">
        <w:trPr>
          <w:trHeight w:val="225"/>
        </w:trPr>
        <w:tc>
          <w:tcPr>
            <w:tcW w:w="9066" w:type="dxa"/>
            <w:gridSpan w:val="14"/>
          </w:tcPr>
          <w:p w14:paraId="12C14217" w14:textId="77777777" w:rsidR="00A54786" w:rsidRPr="006E5DFF" w:rsidRDefault="00A54786" w:rsidP="00A550E4">
            <w:pPr>
              <w:spacing w:before="0" w:after="0"/>
              <w:rPr>
                <w:rFonts w:eastAsia="Times New Roman"/>
                <w:lang w:eastAsia="tr-TR"/>
              </w:rPr>
            </w:pPr>
            <w:r w:rsidRPr="006E5DFF">
              <w:rPr>
                <w:rFonts w:eastAsia="Calibri"/>
                <w:b/>
              </w:rPr>
              <w:t>0: katkı yok 1: az katkısı var 2: orta düzeyde katkısı var 3: tam katkısı var</w:t>
            </w:r>
          </w:p>
        </w:tc>
      </w:tr>
      <w:tr w:rsidR="006E5DFF" w:rsidRPr="006E5DFF" w14:paraId="6839BD29" w14:textId="77777777" w:rsidTr="00630074">
        <w:trPr>
          <w:trHeight w:val="437"/>
        </w:trPr>
        <w:tc>
          <w:tcPr>
            <w:tcW w:w="1892" w:type="dxa"/>
            <w:tcBorders>
              <w:top w:val="nil"/>
            </w:tcBorders>
          </w:tcPr>
          <w:p w14:paraId="7E68D8BB" w14:textId="77777777" w:rsidR="00A54786" w:rsidRPr="006E5DFF" w:rsidRDefault="00A54786" w:rsidP="00A550E4">
            <w:pPr>
              <w:spacing w:before="0" w:after="0"/>
              <w:rPr>
                <w:rFonts w:eastAsia="Calibri"/>
                <w:bCs/>
              </w:rPr>
            </w:pPr>
            <w:r w:rsidRPr="006E5DFF">
              <w:rPr>
                <w:rFonts w:eastAsia="Calibri"/>
                <w:bCs/>
              </w:rPr>
              <w:t>Ders Öğrenme Çıktısı</w:t>
            </w:r>
          </w:p>
        </w:tc>
        <w:tc>
          <w:tcPr>
            <w:tcW w:w="751" w:type="dxa"/>
            <w:tcBorders>
              <w:top w:val="nil"/>
            </w:tcBorders>
          </w:tcPr>
          <w:p w14:paraId="174F8AE0" w14:textId="77777777" w:rsidR="00A54786" w:rsidRPr="006E5DFF" w:rsidRDefault="00A54786" w:rsidP="00A550E4">
            <w:pPr>
              <w:spacing w:before="0" w:after="0"/>
              <w:rPr>
                <w:rFonts w:eastAsia="Calibri"/>
              </w:rPr>
            </w:pPr>
            <w:r w:rsidRPr="006E5DFF">
              <w:rPr>
                <w:rFonts w:eastAsia="Calibri"/>
              </w:rPr>
              <w:t xml:space="preserve">PÇ 1 </w:t>
            </w:r>
          </w:p>
        </w:tc>
        <w:tc>
          <w:tcPr>
            <w:tcW w:w="0" w:type="auto"/>
            <w:tcBorders>
              <w:top w:val="nil"/>
            </w:tcBorders>
          </w:tcPr>
          <w:p w14:paraId="618F8079" w14:textId="77777777" w:rsidR="00A54786" w:rsidRPr="006E5DFF" w:rsidRDefault="00A54786" w:rsidP="00A550E4">
            <w:pPr>
              <w:spacing w:before="0" w:after="0"/>
              <w:rPr>
                <w:rFonts w:eastAsia="Calibri"/>
              </w:rPr>
            </w:pPr>
            <w:r w:rsidRPr="006E5DFF">
              <w:rPr>
                <w:rFonts w:eastAsia="Calibri"/>
              </w:rPr>
              <w:t>PÇ 2</w:t>
            </w:r>
          </w:p>
        </w:tc>
        <w:tc>
          <w:tcPr>
            <w:tcW w:w="0" w:type="auto"/>
            <w:tcBorders>
              <w:top w:val="nil"/>
            </w:tcBorders>
          </w:tcPr>
          <w:p w14:paraId="59409EA3" w14:textId="77777777" w:rsidR="00A54786" w:rsidRPr="006E5DFF" w:rsidRDefault="00A54786" w:rsidP="00A550E4">
            <w:pPr>
              <w:spacing w:before="0" w:after="0"/>
              <w:rPr>
                <w:rFonts w:eastAsia="Calibri"/>
              </w:rPr>
            </w:pPr>
            <w:r w:rsidRPr="006E5DFF">
              <w:rPr>
                <w:rFonts w:eastAsia="Calibri"/>
              </w:rPr>
              <w:t xml:space="preserve">PÇ 3 </w:t>
            </w:r>
          </w:p>
        </w:tc>
        <w:tc>
          <w:tcPr>
            <w:tcW w:w="0" w:type="auto"/>
            <w:tcBorders>
              <w:top w:val="nil"/>
            </w:tcBorders>
          </w:tcPr>
          <w:p w14:paraId="1F12B6A6" w14:textId="77777777" w:rsidR="00A54786" w:rsidRPr="006E5DFF" w:rsidRDefault="00A54786" w:rsidP="00A550E4">
            <w:pPr>
              <w:spacing w:before="0" w:after="0"/>
              <w:rPr>
                <w:rFonts w:eastAsia="Calibri"/>
              </w:rPr>
            </w:pPr>
            <w:r w:rsidRPr="006E5DFF">
              <w:rPr>
                <w:rFonts w:eastAsia="Calibri"/>
              </w:rPr>
              <w:t xml:space="preserve">PÇ 4 </w:t>
            </w:r>
          </w:p>
        </w:tc>
        <w:tc>
          <w:tcPr>
            <w:tcW w:w="0" w:type="auto"/>
            <w:tcBorders>
              <w:top w:val="nil"/>
            </w:tcBorders>
          </w:tcPr>
          <w:p w14:paraId="2BF5B335" w14:textId="77777777" w:rsidR="00A54786" w:rsidRPr="006E5DFF" w:rsidRDefault="00A54786" w:rsidP="00A550E4">
            <w:pPr>
              <w:spacing w:before="0" w:after="0"/>
              <w:rPr>
                <w:rFonts w:eastAsia="Calibri"/>
                <w:bCs/>
              </w:rPr>
            </w:pPr>
            <w:r w:rsidRPr="006E5DFF">
              <w:rPr>
                <w:rFonts w:eastAsia="Calibri"/>
              </w:rPr>
              <w:t xml:space="preserve">PÇ 5 </w:t>
            </w:r>
          </w:p>
        </w:tc>
        <w:tc>
          <w:tcPr>
            <w:tcW w:w="0" w:type="auto"/>
            <w:tcBorders>
              <w:top w:val="nil"/>
            </w:tcBorders>
          </w:tcPr>
          <w:p w14:paraId="0BE8B4E0" w14:textId="77777777" w:rsidR="00A54786" w:rsidRPr="006E5DFF" w:rsidRDefault="00A54786" w:rsidP="00A550E4">
            <w:pPr>
              <w:spacing w:before="0" w:after="0"/>
              <w:rPr>
                <w:rFonts w:eastAsia="Calibri"/>
                <w:bCs/>
              </w:rPr>
            </w:pPr>
            <w:r w:rsidRPr="006E5DFF">
              <w:rPr>
                <w:rFonts w:eastAsia="Calibri"/>
              </w:rPr>
              <w:t xml:space="preserve">PÇ 6 </w:t>
            </w:r>
          </w:p>
        </w:tc>
        <w:tc>
          <w:tcPr>
            <w:tcW w:w="0" w:type="auto"/>
            <w:tcBorders>
              <w:top w:val="nil"/>
            </w:tcBorders>
          </w:tcPr>
          <w:p w14:paraId="796FA6D3" w14:textId="77777777" w:rsidR="00A54786" w:rsidRPr="006E5DFF" w:rsidRDefault="00A54786" w:rsidP="00A550E4">
            <w:pPr>
              <w:spacing w:before="0" w:after="0"/>
              <w:rPr>
                <w:rFonts w:eastAsia="Calibri"/>
              </w:rPr>
            </w:pPr>
            <w:r w:rsidRPr="006E5DFF">
              <w:rPr>
                <w:rFonts w:eastAsia="Calibri"/>
              </w:rPr>
              <w:t xml:space="preserve">PÇ 7 </w:t>
            </w:r>
          </w:p>
        </w:tc>
        <w:tc>
          <w:tcPr>
            <w:tcW w:w="0" w:type="auto"/>
            <w:tcBorders>
              <w:top w:val="nil"/>
            </w:tcBorders>
          </w:tcPr>
          <w:p w14:paraId="4B5FE85C" w14:textId="77777777" w:rsidR="00A54786" w:rsidRPr="006E5DFF" w:rsidRDefault="00A54786" w:rsidP="00A550E4">
            <w:pPr>
              <w:spacing w:before="0" w:after="0"/>
              <w:rPr>
                <w:rFonts w:eastAsia="Calibri"/>
                <w:bCs/>
              </w:rPr>
            </w:pPr>
            <w:r w:rsidRPr="006E5DFF">
              <w:rPr>
                <w:rFonts w:eastAsia="Calibri"/>
              </w:rPr>
              <w:t xml:space="preserve">PÇ 8 </w:t>
            </w:r>
          </w:p>
        </w:tc>
        <w:tc>
          <w:tcPr>
            <w:tcW w:w="0" w:type="auto"/>
            <w:tcBorders>
              <w:top w:val="nil"/>
            </w:tcBorders>
          </w:tcPr>
          <w:p w14:paraId="3961E711" w14:textId="77777777" w:rsidR="00A54786" w:rsidRPr="006E5DFF" w:rsidRDefault="00A54786" w:rsidP="00A550E4">
            <w:pPr>
              <w:spacing w:before="0" w:after="0"/>
              <w:rPr>
                <w:rFonts w:eastAsia="Calibri"/>
                <w:bCs/>
              </w:rPr>
            </w:pPr>
            <w:r w:rsidRPr="006E5DFF">
              <w:rPr>
                <w:rFonts w:eastAsia="Calibri"/>
              </w:rPr>
              <w:t>PÇ 9</w:t>
            </w:r>
          </w:p>
        </w:tc>
        <w:tc>
          <w:tcPr>
            <w:tcW w:w="0" w:type="auto"/>
            <w:tcBorders>
              <w:top w:val="single" w:sz="2" w:space="0" w:color="ADADAD" w:themeColor="background2" w:themeShade="BF"/>
            </w:tcBorders>
          </w:tcPr>
          <w:p w14:paraId="7BEA4240" w14:textId="77777777" w:rsidR="00A54786" w:rsidRPr="006E5DFF" w:rsidRDefault="00A54786" w:rsidP="00A550E4">
            <w:pPr>
              <w:spacing w:before="0" w:after="0"/>
              <w:rPr>
                <w:rFonts w:eastAsia="Calibri"/>
                <w:bCs/>
              </w:rPr>
            </w:pPr>
            <w:r w:rsidRPr="006E5DFF">
              <w:rPr>
                <w:rFonts w:eastAsia="Calibri"/>
              </w:rPr>
              <w:t xml:space="preserve">PÇ 10  </w:t>
            </w:r>
          </w:p>
        </w:tc>
        <w:tc>
          <w:tcPr>
            <w:tcW w:w="0" w:type="auto"/>
          </w:tcPr>
          <w:p w14:paraId="64FC919A" w14:textId="77777777" w:rsidR="00A54786" w:rsidRPr="006E5DFF" w:rsidRDefault="00A54786" w:rsidP="00A550E4">
            <w:pPr>
              <w:spacing w:before="0" w:after="0"/>
              <w:rPr>
                <w:rFonts w:eastAsia="Calibri"/>
                <w:bCs/>
              </w:rPr>
            </w:pPr>
            <w:r w:rsidRPr="006E5DFF">
              <w:rPr>
                <w:rFonts w:eastAsia="Calibri"/>
              </w:rPr>
              <w:t xml:space="preserve">PÇ 11 </w:t>
            </w:r>
          </w:p>
        </w:tc>
        <w:tc>
          <w:tcPr>
            <w:tcW w:w="0" w:type="auto"/>
          </w:tcPr>
          <w:p w14:paraId="486AA0A1" w14:textId="77777777" w:rsidR="00A54786" w:rsidRPr="006E5DFF" w:rsidRDefault="00A54786" w:rsidP="00A550E4">
            <w:pPr>
              <w:spacing w:before="0" w:after="0"/>
              <w:rPr>
                <w:rFonts w:eastAsia="Calibri"/>
              </w:rPr>
            </w:pPr>
            <w:r w:rsidRPr="006E5DFF">
              <w:rPr>
                <w:rFonts w:eastAsia="Calibri"/>
              </w:rPr>
              <w:t xml:space="preserve">PÇ 12 </w:t>
            </w:r>
          </w:p>
        </w:tc>
        <w:tc>
          <w:tcPr>
            <w:tcW w:w="773" w:type="dxa"/>
          </w:tcPr>
          <w:p w14:paraId="3DA1189B" w14:textId="77777777" w:rsidR="00A54786" w:rsidRPr="006E5DFF" w:rsidRDefault="00A54786" w:rsidP="00A550E4">
            <w:pPr>
              <w:spacing w:before="0" w:after="0"/>
              <w:rPr>
                <w:rFonts w:eastAsia="Calibri"/>
              </w:rPr>
            </w:pPr>
            <w:r w:rsidRPr="006E5DFF">
              <w:rPr>
                <w:rFonts w:eastAsia="Calibri"/>
              </w:rPr>
              <w:t xml:space="preserve">PÇ 13 </w:t>
            </w:r>
          </w:p>
        </w:tc>
      </w:tr>
      <w:tr w:rsidR="006E5DFF" w:rsidRPr="006E5DFF" w14:paraId="01770ABA" w14:textId="77777777" w:rsidTr="00630074">
        <w:trPr>
          <w:trHeight w:val="400"/>
        </w:trPr>
        <w:tc>
          <w:tcPr>
            <w:tcW w:w="1892" w:type="dxa"/>
            <w:tcBorders>
              <w:top w:val="nil"/>
            </w:tcBorders>
          </w:tcPr>
          <w:p w14:paraId="0A1AB958" w14:textId="51DBD1C1" w:rsidR="00A54786" w:rsidRPr="006E5DFF" w:rsidRDefault="00A54786" w:rsidP="00A550E4">
            <w:pPr>
              <w:spacing w:before="0" w:after="0"/>
              <w:rPr>
                <w:rFonts w:eastAsia="Times New Roman"/>
                <w:lang w:eastAsia="tr-TR"/>
              </w:rPr>
            </w:pPr>
            <w:r w:rsidRPr="006E5DFF">
              <w:rPr>
                <w:rFonts w:eastAsia="Calibri"/>
                <w:bCs/>
              </w:rPr>
              <w:t xml:space="preserve">ATA1001 Atatürk İlkeleri </w:t>
            </w:r>
            <w:r w:rsidR="002B5F10">
              <w:rPr>
                <w:rFonts w:eastAsia="Calibri"/>
                <w:bCs/>
              </w:rPr>
              <w:t>ve</w:t>
            </w:r>
            <w:r w:rsidRPr="006E5DFF">
              <w:rPr>
                <w:rFonts w:eastAsia="Calibri"/>
                <w:bCs/>
              </w:rPr>
              <w:t xml:space="preserve"> İnk</w:t>
            </w:r>
            <w:r w:rsidR="008C26BB">
              <w:rPr>
                <w:rFonts w:eastAsia="Calibri"/>
                <w:bCs/>
              </w:rPr>
              <w:t>ı</w:t>
            </w:r>
            <w:r w:rsidRPr="006E5DFF">
              <w:rPr>
                <w:rFonts w:eastAsia="Calibri"/>
                <w:bCs/>
              </w:rPr>
              <w:t>lap Tarihi I</w:t>
            </w:r>
          </w:p>
        </w:tc>
        <w:tc>
          <w:tcPr>
            <w:tcW w:w="751" w:type="dxa"/>
            <w:tcBorders>
              <w:top w:val="nil"/>
            </w:tcBorders>
          </w:tcPr>
          <w:p w14:paraId="3E452A94" w14:textId="77777777" w:rsidR="00A54786" w:rsidRPr="006E5DFF" w:rsidRDefault="00A54786" w:rsidP="00A550E4">
            <w:pPr>
              <w:spacing w:before="0" w:after="0"/>
              <w:rPr>
                <w:rFonts w:eastAsia="Times New Roman"/>
                <w:lang w:eastAsia="tr-TR"/>
              </w:rPr>
            </w:pPr>
            <w:r w:rsidRPr="006E5DFF">
              <w:rPr>
                <w:rFonts w:eastAsia="Calibri"/>
              </w:rPr>
              <w:t>0</w:t>
            </w:r>
          </w:p>
        </w:tc>
        <w:tc>
          <w:tcPr>
            <w:tcW w:w="0" w:type="auto"/>
            <w:tcBorders>
              <w:top w:val="nil"/>
            </w:tcBorders>
          </w:tcPr>
          <w:p w14:paraId="7E7F3FC9" w14:textId="77777777" w:rsidR="00A54786" w:rsidRPr="006E5DFF" w:rsidRDefault="00A54786" w:rsidP="00A550E4">
            <w:pPr>
              <w:spacing w:before="0" w:after="0"/>
              <w:rPr>
                <w:rFonts w:eastAsia="Times New Roman"/>
                <w:lang w:eastAsia="tr-TR"/>
              </w:rPr>
            </w:pPr>
            <w:r w:rsidRPr="006E5DFF">
              <w:rPr>
                <w:rFonts w:eastAsia="Calibri"/>
              </w:rPr>
              <w:t>0</w:t>
            </w:r>
          </w:p>
        </w:tc>
        <w:tc>
          <w:tcPr>
            <w:tcW w:w="0" w:type="auto"/>
            <w:tcBorders>
              <w:top w:val="nil"/>
            </w:tcBorders>
          </w:tcPr>
          <w:p w14:paraId="72BF01EB" w14:textId="77777777" w:rsidR="00A54786" w:rsidRPr="006E5DFF" w:rsidRDefault="00A54786" w:rsidP="00A550E4">
            <w:pPr>
              <w:spacing w:before="0" w:after="0"/>
              <w:rPr>
                <w:rFonts w:eastAsia="Times New Roman"/>
                <w:lang w:eastAsia="tr-TR"/>
              </w:rPr>
            </w:pPr>
            <w:r w:rsidRPr="006E5DFF">
              <w:rPr>
                <w:rFonts w:eastAsia="Calibri"/>
              </w:rPr>
              <w:t>0</w:t>
            </w:r>
          </w:p>
        </w:tc>
        <w:tc>
          <w:tcPr>
            <w:tcW w:w="0" w:type="auto"/>
            <w:tcBorders>
              <w:top w:val="nil"/>
            </w:tcBorders>
          </w:tcPr>
          <w:p w14:paraId="24B996F9" w14:textId="77777777" w:rsidR="00A54786" w:rsidRPr="006E5DFF" w:rsidRDefault="00A54786" w:rsidP="00A550E4">
            <w:pPr>
              <w:spacing w:before="0" w:after="0"/>
              <w:rPr>
                <w:rFonts w:eastAsia="Times New Roman"/>
                <w:lang w:eastAsia="tr-TR"/>
              </w:rPr>
            </w:pPr>
            <w:r w:rsidRPr="006E5DFF">
              <w:rPr>
                <w:rFonts w:eastAsia="Calibri"/>
              </w:rPr>
              <w:t>0</w:t>
            </w:r>
          </w:p>
        </w:tc>
        <w:tc>
          <w:tcPr>
            <w:tcW w:w="0" w:type="auto"/>
            <w:tcBorders>
              <w:top w:val="nil"/>
            </w:tcBorders>
          </w:tcPr>
          <w:p w14:paraId="7EE19902" w14:textId="77777777" w:rsidR="00A54786" w:rsidRPr="006E5DFF" w:rsidRDefault="00A54786" w:rsidP="00A550E4">
            <w:pPr>
              <w:spacing w:before="0" w:after="0"/>
              <w:rPr>
                <w:rFonts w:eastAsia="Times New Roman"/>
                <w:lang w:eastAsia="tr-TR"/>
              </w:rPr>
            </w:pPr>
            <w:r w:rsidRPr="006E5DFF">
              <w:rPr>
                <w:rFonts w:eastAsia="Calibri"/>
                <w:bCs/>
              </w:rPr>
              <w:t>0</w:t>
            </w:r>
          </w:p>
        </w:tc>
        <w:tc>
          <w:tcPr>
            <w:tcW w:w="0" w:type="auto"/>
            <w:tcBorders>
              <w:top w:val="nil"/>
            </w:tcBorders>
          </w:tcPr>
          <w:p w14:paraId="2FB7D7AA" w14:textId="77777777" w:rsidR="00A54786" w:rsidRPr="006E5DFF" w:rsidRDefault="00A54786" w:rsidP="00A550E4">
            <w:pPr>
              <w:spacing w:before="0" w:after="0"/>
              <w:rPr>
                <w:rFonts w:eastAsia="Times New Roman"/>
                <w:lang w:eastAsia="tr-TR"/>
              </w:rPr>
            </w:pPr>
            <w:r w:rsidRPr="006E5DFF">
              <w:rPr>
                <w:rFonts w:eastAsia="Calibri"/>
                <w:bCs/>
              </w:rPr>
              <w:t>0</w:t>
            </w:r>
          </w:p>
        </w:tc>
        <w:tc>
          <w:tcPr>
            <w:tcW w:w="0" w:type="auto"/>
            <w:tcBorders>
              <w:top w:val="nil"/>
            </w:tcBorders>
          </w:tcPr>
          <w:p w14:paraId="3AD96B00" w14:textId="77777777" w:rsidR="00A54786" w:rsidRPr="006E5DFF" w:rsidRDefault="00A54786" w:rsidP="00A550E4">
            <w:pPr>
              <w:spacing w:before="0" w:after="0"/>
              <w:rPr>
                <w:rFonts w:eastAsia="Times New Roman"/>
                <w:lang w:eastAsia="tr-TR"/>
              </w:rPr>
            </w:pPr>
            <w:r w:rsidRPr="006E5DFF">
              <w:rPr>
                <w:rFonts w:eastAsia="Calibri"/>
              </w:rPr>
              <w:t>0</w:t>
            </w:r>
          </w:p>
        </w:tc>
        <w:tc>
          <w:tcPr>
            <w:tcW w:w="0" w:type="auto"/>
            <w:tcBorders>
              <w:top w:val="nil"/>
            </w:tcBorders>
          </w:tcPr>
          <w:p w14:paraId="41EABB76" w14:textId="77777777" w:rsidR="00A54786" w:rsidRPr="006E5DFF" w:rsidRDefault="00A54786" w:rsidP="00A550E4">
            <w:pPr>
              <w:spacing w:before="0" w:after="0"/>
              <w:rPr>
                <w:rFonts w:eastAsia="Times New Roman"/>
                <w:lang w:eastAsia="tr-TR"/>
              </w:rPr>
            </w:pPr>
            <w:r w:rsidRPr="006E5DFF">
              <w:rPr>
                <w:rFonts w:eastAsia="Calibri"/>
                <w:bCs/>
              </w:rPr>
              <w:t>0</w:t>
            </w:r>
          </w:p>
        </w:tc>
        <w:tc>
          <w:tcPr>
            <w:tcW w:w="0" w:type="auto"/>
            <w:tcBorders>
              <w:top w:val="nil"/>
            </w:tcBorders>
          </w:tcPr>
          <w:p w14:paraId="65267D40" w14:textId="77777777" w:rsidR="00A54786" w:rsidRPr="006E5DFF" w:rsidRDefault="00A54786" w:rsidP="00A550E4">
            <w:pPr>
              <w:spacing w:before="0" w:after="0"/>
              <w:rPr>
                <w:rFonts w:eastAsia="Times New Roman"/>
                <w:lang w:eastAsia="tr-TR"/>
              </w:rPr>
            </w:pPr>
            <w:r w:rsidRPr="006E5DFF">
              <w:rPr>
                <w:rFonts w:eastAsia="Calibri"/>
                <w:bCs/>
              </w:rPr>
              <w:t>0</w:t>
            </w:r>
          </w:p>
        </w:tc>
        <w:tc>
          <w:tcPr>
            <w:tcW w:w="0" w:type="auto"/>
            <w:tcBorders>
              <w:top w:val="single" w:sz="2" w:space="0" w:color="ADADAD" w:themeColor="background2" w:themeShade="BF"/>
            </w:tcBorders>
          </w:tcPr>
          <w:p w14:paraId="109FE2DC" w14:textId="77777777" w:rsidR="00A54786" w:rsidRPr="006E5DFF" w:rsidRDefault="00A54786" w:rsidP="00A550E4">
            <w:pPr>
              <w:spacing w:before="0" w:after="0"/>
              <w:rPr>
                <w:rFonts w:eastAsia="Times New Roman"/>
                <w:lang w:eastAsia="tr-TR"/>
              </w:rPr>
            </w:pPr>
            <w:r w:rsidRPr="006E5DFF">
              <w:rPr>
                <w:rFonts w:eastAsia="Calibri"/>
                <w:bCs/>
              </w:rPr>
              <w:t>3</w:t>
            </w:r>
          </w:p>
        </w:tc>
        <w:tc>
          <w:tcPr>
            <w:tcW w:w="0" w:type="auto"/>
          </w:tcPr>
          <w:p w14:paraId="60CEC6E5" w14:textId="77777777" w:rsidR="00A54786" w:rsidRPr="006E5DFF" w:rsidRDefault="00A54786" w:rsidP="00A550E4">
            <w:pPr>
              <w:spacing w:before="0" w:after="0"/>
              <w:rPr>
                <w:rFonts w:eastAsia="Times New Roman"/>
                <w:lang w:eastAsia="tr-TR"/>
              </w:rPr>
            </w:pPr>
            <w:r w:rsidRPr="006E5DFF">
              <w:rPr>
                <w:rFonts w:eastAsia="Calibri"/>
                <w:bCs/>
              </w:rPr>
              <w:t>0</w:t>
            </w:r>
          </w:p>
        </w:tc>
        <w:tc>
          <w:tcPr>
            <w:tcW w:w="0" w:type="auto"/>
          </w:tcPr>
          <w:p w14:paraId="77B12923" w14:textId="77777777" w:rsidR="00A54786" w:rsidRPr="006E5DFF" w:rsidRDefault="00A54786" w:rsidP="00A550E4">
            <w:pPr>
              <w:spacing w:before="0" w:after="0"/>
              <w:rPr>
                <w:rFonts w:eastAsia="Times New Roman"/>
                <w:lang w:eastAsia="tr-TR"/>
              </w:rPr>
            </w:pPr>
            <w:r w:rsidRPr="006E5DFF">
              <w:rPr>
                <w:rFonts w:eastAsia="Calibri"/>
              </w:rPr>
              <w:t>0</w:t>
            </w:r>
          </w:p>
        </w:tc>
        <w:tc>
          <w:tcPr>
            <w:tcW w:w="773" w:type="dxa"/>
          </w:tcPr>
          <w:p w14:paraId="62841DC5" w14:textId="77777777" w:rsidR="00A54786" w:rsidRPr="006E5DFF" w:rsidRDefault="00A54786" w:rsidP="00A550E4">
            <w:pPr>
              <w:spacing w:before="0" w:after="0"/>
              <w:rPr>
                <w:rFonts w:eastAsia="Times New Roman"/>
                <w:lang w:eastAsia="tr-TR"/>
              </w:rPr>
            </w:pPr>
            <w:r w:rsidRPr="006E5DFF">
              <w:rPr>
                <w:rFonts w:eastAsia="Calibri"/>
              </w:rPr>
              <w:t>0</w:t>
            </w:r>
          </w:p>
        </w:tc>
      </w:tr>
      <w:tr w:rsidR="00A54786" w:rsidRPr="006E5DFF" w14:paraId="7D574074" w14:textId="77777777" w:rsidTr="00A54786">
        <w:trPr>
          <w:trHeight w:val="200"/>
        </w:trPr>
        <w:tc>
          <w:tcPr>
            <w:tcW w:w="9066" w:type="dxa"/>
            <w:gridSpan w:val="14"/>
            <w:tcBorders>
              <w:top w:val="nil"/>
            </w:tcBorders>
          </w:tcPr>
          <w:p w14:paraId="4EE33439" w14:textId="76F84CF6" w:rsidR="00A54786" w:rsidRPr="006E5DFF" w:rsidRDefault="00A54786" w:rsidP="00A550E4">
            <w:pPr>
              <w:spacing w:before="0" w:after="0"/>
              <w:rPr>
                <w:rFonts w:eastAsia="Calibri"/>
              </w:rPr>
            </w:pPr>
            <w:r w:rsidRPr="006E5DFF">
              <w:rPr>
                <w:rFonts w:eastAsia="Calibri"/>
                <w:b/>
              </w:rPr>
              <w:t xml:space="preserve">Tablo </w:t>
            </w:r>
            <w:r w:rsidR="008C26BB">
              <w:rPr>
                <w:rFonts w:eastAsia="Calibri"/>
                <w:b/>
              </w:rPr>
              <w:t>2</w:t>
            </w:r>
            <w:r w:rsidRPr="006E5DFF">
              <w:rPr>
                <w:rFonts w:eastAsia="Calibri"/>
                <w:b/>
              </w:rPr>
              <w:t xml:space="preserve">. Dersin Öğrenme Çıktılarının Program Çıktıları </w:t>
            </w:r>
            <w:r w:rsidR="009051B4">
              <w:rPr>
                <w:rFonts w:eastAsia="Calibri"/>
                <w:b/>
              </w:rPr>
              <w:t>ile</w:t>
            </w:r>
            <w:r w:rsidRPr="006E5DFF">
              <w:rPr>
                <w:rFonts w:eastAsia="Calibri"/>
                <w:b/>
              </w:rPr>
              <w:t xml:space="preserve"> İlişkisi</w:t>
            </w:r>
          </w:p>
        </w:tc>
      </w:tr>
      <w:tr w:rsidR="006E5DFF" w:rsidRPr="006E5DFF" w14:paraId="3070D3F8" w14:textId="77777777" w:rsidTr="00630074">
        <w:trPr>
          <w:trHeight w:val="348"/>
        </w:trPr>
        <w:tc>
          <w:tcPr>
            <w:tcW w:w="1892" w:type="dxa"/>
            <w:tcBorders>
              <w:top w:val="nil"/>
            </w:tcBorders>
          </w:tcPr>
          <w:p w14:paraId="17508DF7" w14:textId="77777777" w:rsidR="00A54786" w:rsidRPr="006E5DFF" w:rsidRDefault="00A54786" w:rsidP="00A550E4">
            <w:pPr>
              <w:spacing w:before="0" w:after="0"/>
              <w:rPr>
                <w:rFonts w:eastAsia="Calibri"/>
                <w:bCs/>
              </w:rPr>
            </w:pPr>
            <w:r w:rsidRPr="006E5DFF">
              <w:rPr>
                <w:rFonts w:eastAsia="Calibri"/>
                <w:bCs/>
              </w:rPr>
              <w:t>Ders Öğrenme Çıktısı</w:t>
            </w:r>
          </w:p>
        </w:tc>
        <w:tc>
          <w:tcPr>
            <w:tcW w:w="751" w:type="dxa"/>
            <w:tcBorders>
              <w:top w:val="nil"/>
            </w:tcBorders>
          </w:tcPr>
          <w:p w14:paraId="0862FEE5" w14:textId="77777777" w:rsidR="00A54786" w:rsidRPr="006E5DFF" w:rsidRDefault="00A54786" w:rsidP="00A550E4">
            <w:pPr>
              <w:spacing w:before="0" w:after="0"/>
              <w:rPr>
                <w:rFonts w:eastAsia="Calibri"/>
              </w:rPr>
            </w:pPr>
            <w:r w:rsidRPr="006E5DFF">
              <w:rPr>
                <w:rFonts w:eastAsia="Calibri"/>
              </w:rPr>
              <w:t xml:space="preserve">PÇ 1 </w:t>
            </w:r>
          </w:p>
        </w:tc>
        <w:tc>
          <w:tcPr>
            <w:tcW w:w="0" w:type="auto"/>
            <w:tcBorders>
              <w:top w:val="nil"/>
            </w:tcBorders>
          </w:tcPr>
          <w:p w14:paraId="58D95994" w14:textId="77777777" w:rsidR="00A54786" w:rsidRPr="006E5DFF" w:rsidRDefault="00A54786" w:rsidP="00A550E4">
            <w:pPr>
              <w:spacing w:before="0" w:after="0"/>
              <w:rPr>
                <w:rFonts w:eastAsia="Calibri"/>
              </w:rPr>
            </w:pPr>
            <w:r w:rsidRPr="006E5DFF">
              <w:rPr>
                <w:rFonts w:eastAsia="Calibri"/>
              </w:rPr>
              <w:t>PÇ 2</w:t>
            </w:r>
          </w:p>
        </w:tc>
        <w:tc>
          <w:tcPr>
            <w:tcW w:w="0" w:type="auto"/>
            <w:tcBorders>
              <w:top w:val="nil"/>
            </w:tcBorders>
          </w:tcPr>
          <w:p w14:paraId="254E5A0F" w14:textId="77777777" w:rsidR="00A54786" w:rsidRPr="006E5DFF" w:rsidRDefault="00A54786" w:rsidP="00A550E4">
            <w:pPr>
              <w:spacing w:before="0" w:after="0"/>
              <w:rPr>
                <w:rFonts w:eastAsia="Calibri"/>
              </w:rPr>
            </w:pPr>
            <w:r w:rsidRPr="006E5DFF">
              <w:rPr>
                <w:rFonts w:eastAsia="Calibri"/>
              </w:rPr>
              <w:t xml:space="preserve">PÇ 3 </w:t>
            </w:r>
          </w:p>
        </w:tc>
        <w:tc>
          <w:tcPr>
            <w:tcW w:w="0" w:type="auto"/>
            <w:tcBorders>
              <w:top w:val="nil"/>
            </w:tcBorders>
          </w:tcPr>
          <w:p w14:paraId="49E1BC61" w14:textId="77777777" w:rsidR="00A54786" w:rsidRPr="006E5DFF" w:rsidRDefault="00A54786" w:rsidP="00A550E4">
            <w:pPr>
              <w:spacing w:before="0" w:after="0"/>
              <w:rPr>
                <w:rFonts w:eastAsia="Calibri"/>
              </w:rPr>
            </w:pPr>
            <w:r w:rsidRPr="006E5DFF">
              <w:rPr>
                <w:rFonts w:eastAsia="Calibri"/>
              </w:rPr>
              <w:t xml:space="preserve">PÇ 4 </w:t>
            </w:r>
          </w:p>
        </w:tc>
        <w:tc>
          <w:tcPr>
            <w:tcW w:w="0" w:type="auto"/>
            <w:tcBorders>
              <w:top w:val="nil"/>
            </w:tcBorders>
          </w:tcPr>
          <w:p w14:paraId="7404A14A" w14:textId="77777777" w:rsidR="00A54786" w:rsidRPr="006E5DFF" w:rsidRDefault="00A54786" w:rsidP="00A550E4">
            <w:pPr>
              <w:spacing w:before="0" w:after="0"/>
              <w:rPr>
                <w:rFonts w:eastAsia="Calibri"/>
                <w:bCs/>
              </w:rPr>
            </w:pPr>
            <w:r w:rsidRPr="006E5DFF">
              <w:rPr>
                <w:rFonts w:eastAsia="Calibri"/>
              </w:rPr>
              <w:t xml:space="preserve">PÇ 5 </w:t>
            </w:r>
          </w:p>
        </w:tc>
        <w:tc>
          <w:tcPr>
            <w:tcW w:w="0" w:type="auto"/>
            <w:tcBorders>
              <w:top w:val="nil"/>
            </w:tcBorders>
          </w:tcPr>
          <w:p w14:paraId="70AC7BBB" w14:textId="77777777" w:rsidR="00A54786" w:rsidRPr="006E5DFF" w:rsidRDefault="00A54786" w:rsidP="00A550E4">
            <w:pPr>
              <w:spacing w:before="0" w:after="0"/>
              <w:rPr>
                <w:rFonts w:eastAsia="Calibri"/>
                <w:bCs/>
              </w:rPr>
            </w:pPr>
            <w:r w:rsidRPr="006E5DFF">
              <w:rPr>
                <w:rFonts w:eastAsia="Calibri"/>
              </w:rPr>
              <w:t xml:space="preserve">PÇ 6 </w:t>
            </w:r>
          </w:p>
        </w:tc>
        <w:tc>
          <w:tcPr>
            <w:tcW w:w="0" w:type="auto"/>
            <w:tcBorders>
              <w:top w:val="nil"/>
            </w:tcBorders>
          </w:tcPr>
          <w:p w14:paraId="2413ABD9" w14:textId="77777777" w:rsidR="00A54786" w:rsidRPr="006E5DFF" w:rsidRDefault="00A54786" w:rsidP="00A550E4">
            <w:pPr>
              <w:spacing w:before="0" w:after="0"/>
              <w:rPr>
                <w:rFonts w:eastAsia="Calibri"/>
              </w:rPr>
            </w:pPr>
            <w:r w:rsidRPr="006E5DFF">
              <w:rPr>
                <w:rFonts w:eastAsia="Calibri"/>
              </w:rPr>
              <w:t xml:space="preserve">PÇ 7 </w:t>
            </w:r>
          </w:p>
        </w:tc>
        <w:tc>
          <w:tcPr>
            <w:tcW w:w="0" w:type="auto"/>
            <w:tcBorders>
              <w:top w:val="nil"/>
            </w:tcBorders>
          </w:tcPr>
          <w:p w14:paraId="21B46180" w14:textId="77777777" w:rsidR="00A54786" w:rsidRPr="006E5DFF" w:rsidRDefault="00A54786" w:rsidP="00A550E4">
            <w:pPr>
              <w:spacing w:before="0" w:after="0"/>
              <w:rPr>
                <w:rFonts w:eastAsia="Calibri"/>
                <w:bCs/>
              </w:rPr>
            </w:pPr>
            <w:r w:rsidRPr="006E5DFF">
              <w:rPr>
                <w:rFonts w:eastAsia="Calibri"/>
              </w:rPr>
              <w:t xml:space="preserve">PÇ 8 </w:t>
            </w:r>
          </w:p>
        </w:tc>
        <w:tc>
          <w:tcPr>
            <w:tcW w:w="0" w:type="auto"/>
            <w:tcBorders>
              <w:top w:val="nil"/>
            </w:tcBorders>
          </w:tcPr>
          <w:p w14:paraId="200D31C9" w14:textId="77777777" w:rsidR="00A54786" w:rsidRPr="006E5DFF" w:rsidRDefault="00A54786" w:rsidP="00A550E4">
            <w:pPr>
              <w:spacing w:before="0" w:after="0"/>
              <w:rPr>
                <w:rFonts w:eastAsia="Calibri"/>
                <w:bCs/>
              </w:rPr>
            </w:pPr>
            <w:r w:rsidRPr="006E5DFF">
              <w:rPr>
                <w:rFonts w:eastAsia="Calibri"/>
              </w:rPr>
              <w:t>PÇ 9</w:t>
            </w:r>
          </w:p>
        </w:tc>
        <w:tc>
          <w:tcPr>
            <w:tcW w:w="0" w:type="auto"/>
            <w:tcBorders>
              <w:top w:val="single" w:sz="2" w:space="0" w:color="ADADAD" w:themeColor="background2" w:themeShade="BF"/>
            </w:tcBorders>
          </w:tcPr>
          <w:p w14:paraId="353BAE08" w14:textId="77777777" w:rsidR="00A54786" w:rsidRPr="006E5DFF" w:rsidRDefault="00A54786" w:rsidP="00A550E4">
            <w:pPr>
              <w:spacing w:before="0" w:after="0"/>
              <w:rPr>
                <w:rFonts w:eastAsia="Calibri"/>
                <w:bCs/>
              </w:rPr>
            </w:pPr>
            <w:r w:rsidRPr="006E5DFF">
              <w:rPr>
                <w:rFonts w:eastAsia="Calibri"/>
              </w:rPr>
              <w:t xml:space="preserve">PÇ 10  </w:t>
            </w:r>
          </w:p>
        </w:tc>
        <w:tc>
          <w:tcPr>
            <w:tcW w:w="0" w:type="auto"/>
          </w:tcPr>
          <w:p w14:paraId="4D9043B8" w14:textId="77777777" w:rsidR="00A54786" w:rsidRPr="006E5DFF" w:rsidRDefault="00A54786" w:rsidP="00A550E4">
            <w:pPr>
              <w:spacing w:before="0" w:after="0"/>
              <w:rPr>
                <w:rFonts w:eastAsia="Calibri"/>
                <w:bCs/>
              </w:rPr>
            </w:pPr>
            <w:r w:rsidRPr="006E5DFF">
              <w:rPr>
                <w:rFonts w:eastAsia="Calibri"/>
              </w:rPr>
              <w:t xml:space="preserve">PÇ 11 </w:t>
            </w:r>
          </w:p>
        </w:tc>
        <w:tc>
          <w:tcPr>
            <w:tcW w:w="0" w:type="auto"/>
          </w:tcPr>
          <w:p w14:paraId="3282C961" w14:textId="77777777" w:rsidR="00A54786" w:rsidRPr="006E5DFF" w:rsidRDefault="00A54786" w:rsidP="00A550E4">
            <w:pPr>
              <w:spacing w:before="0" w:after="0"/>
              <w:rPr>
                <w:rFonts w:eastAsia="Calibri"/>
              </w:rPr>
            </w:pPr>
            <w:r w:rsidRPr="006E5DFF">
              <w:rPr>
                <w:rFonts w:eastAsia="Calibri"/>
              </w:rPr>
              <w:t xml:space="preserve">PÇ 12 </w:t>
            </w:r>
          </w:p>
        </w:tc>
        <w:tc>
          <w:tcPr>
            <w:tcW w:w="773" w:type="dxa"/>
          </w:tcPr>
          <w:p w14:paraId="5E74586A" w14:textId="77777777" w:rsidR="00A54786" w:rsidRPr="006E5DFF" w:rsidRDefault="00A54786" w:rsidP="00A550E4">
            <w:pPr>
              <w:spacing w:before="0" w:after="0"/>
              <w:rPr>
                <w:rFonts w:eastAsia="Calibri"/>
              </w:rPr>
            </w:pPr>
            <w:r w:rsidRPr="006E5DFF">
              <w:rPr>
                <w:rFonts w:eastAsia="Calibri"/>
              </w:rPr>
              <w:t xml:space="preserve">PÇ 13 </w:t>
            </w:r>
          </w:p>
        </w:tc>
      </w:tr>
      <w:tr w:rsidR="006E5DFF" w:rsidRPr="006E5DFF" w14:paraId="63652738" w14:textId="77777777" w:rsidTr="00630074">
        <w:trPr>
          <w:trHeight w:val="674"/>
        </w:trPr>
        <w:tc>
          <w:tcPr>
            <w:tcW w:w="1892" w:type="dxa"/>
            <w:tcBorders>
              <w:top w:val="nil"/>
            </w:tcBorders>
          </w:tcPr>
          <w:p w14:paraId="7380956D" w14:textId="2DE14563" w:rsidR="00A54786" w:rsidRPr="006E5DFF" w:rsidRDefault="00A54786" w:rsidP="00A550E4">
            <w:pPr>
              <w:spacing w:before="0" w:after="0"/>
              <w:rPr>
                <w:rFonts w:eastAsia="Calibri"/>
                <w:bCs/>
              </w:rPr>
            </w:pPr>
            <w:r w:rsidRPr="006E5DFF">
              <w:rPr>
                <w:rFonts w:eastAsia="Calibri"/>
                <w:bCs/>
              </w:rPr>
              <w:t xml:space="preserve">ATA 1001 Atatürk İlkeleri </w:t>
            </w:r>
            <w:r w:rsidR="002B5F10">
              <w:rPr>
                <w:rFonts w:eastAsia="Calibri"/>
                <w:bCs/>
              </w:rPr>
              <w:t>ve</w:t>
            </w:r>
            <w:r w:rsidRPr="006E5DFF">
              <w:rPr>
                <w:rFonts w:eastAsia="Calibri"/>
                <w:bCs/>
              </w:rPr>
              <w:t xml:space="preserve"> İnk</w:t>
            </w:r>
            <w:r w:rsidR="008C26BB">
              <w:rPr>
                <w:rFonts w:eastAsia="Calibri"/>
                <w:bCs/>
              </w:rPr>
              <w:t>ı</w:t>
            </w:r>
            <w:r w:rsidRPr="006E5DFF">
              <w:rPr>
                <w:rFonts w:eastAsia="Calibri"/>
                <w:bCs/>
              </w:rPr>
              <w:t>lap Tarihi</w:t>
            </w:r>
          </w:p>
        </w:tc>
        <w:tc>
          <w:tcPr>
            <w:tcW w:w="751" w:type="dxa"/>
            <w:tcBorders>
              <w:top w:val="nil"/>
            </w:tcBorders>
          </w:tcPr>
          <w:p w14:paraId="26F1699D" w14:textId="77777777" w:rsidR="00A54786" w:rsidRPr="006E5DFF" w:rsidRDefault="00A54786" w:rsidP="00A550E4">
            <w:pPr>
              <w:spacing w:before="0" w:after="0"/>
              <w:rPr>
                <w:rFonts w:eastAsia="Calibri"/>
              </w:rPr>
            </w:pPr>
          </w:p>
        </w:tc>
        <w:tc>
          <w:tcPr>
            <w:tcW w:w="0" w:type="auto"/>
            <w:tcBorders>
              <w:top w:val="nil"/>
            </w:tcBorders>
          </w:tcPr>
          <w:p w14:paraId="166D7EFC" w14:textId="77777777" w:rsidR="00A54786" w:rsidRPr="006E5DFF" w:rsidRDefault="00A54786" w:rsidP="00A550E4">
            <w:pPr>
              <w:spacing w:before="0" w:after="0"/>
              <w:rPr>
                <w:rFonts w:eastAsia="Calibri"/>
              </w:rPr>
            </w:pPr>
          </w:p>
        </w:tc>
        <w:tc>
          <w:tcPr>
            <w:tcW w:w="0" w:type="auto"/>
            <w:tcBorders>
              <w:top w:val="nil"/>
            </w:tcBorders>
          </w:tcPr>
          <w:p w14:paraId="01AD3FF3" w14:textId="77777777" w:rsidR="00A54786" w:rsidRPr="006E5DFF" w:rsidRDefault="00A54786" w:rsidP="00A550E4">
            <w:pPr>
              <w:spacing w:before="0" w:after="0"/>
              <w:rPr>
                <w:rFonts w:eastAsia="Calibri"/>
              </w:rPr>
            </w:pPr>
          </w:p>
        </w:tc>
        <w:tc>
          <w:tcPr>
            <w:tcW w:w="0" w:type="auto"/>
            <w:tcBorders>
              <w:top w:val="nil"/>
            </w:tcBorders>
          </w:tcPr>
          <w:p w14:paraId="6E7AFBCE" w14:textId="77777777" w:rsidR="00A54786" w:rsidRPr="006E5DFF" w:rsidRDefault="00A54786" w:rsidP="00A550E4">
            <w:pPr>
              <w:spacing w:before="0" w:after="0"/>
              <w:rPr>
                <w:rFonts w:eastAsia="Calibri"/>
              </w:rPr>
            </w:pPr>
          </w:p>
        </w:tc>
        <w:tc>
          <w:tcPr>
            <w:tcW w:w="0" w:type="auto"/>
            <w:tcBorders>
              <w:top w:val="nil"/>
            </w:tcBorders>
          </w:tcPr>
          <w:p w14:paraId="7F1B0652" w14:textId="77777777" w:rsidR="00A54786" w:rsidRPr="006E5DFF" w:rsidRDefault="00A54786" w:rsidP="00A550E4">
            <w:pPr>
              <w:spacing w:before="0" w:after="0"/>
              <w:rPr>
                <w:rFonts w:eastAsia="Calibri"/>
                <w:bCs/>
              </w:rPr>
            </w:pPr>
          </w:p>
        </w:tc>
        <w:tc>
          <w:tcPr>
            <w:tcW w:w="0" w:type="auto"/>
            <w:tcBorders>
              <w:top w:val="nil"/>
            </w:tcBorders>
          </w:tcPr>
          <w:p w14:paraId="4ACE6BB4" w14:textId="77777777" w:rsidR="00A54786" w:rsidRPr="006E5DFF" w:rsidRDefault="00A54786" w:rsidP="00A550E4">
            <w:pPr>
              <w:spacing w:before="0" w:after="0"/>
              <w:rPr>
                <w:rFonts w:eastAsia="Calibri"/>
                <w:bCs/>
              </w:rPr>
            </w:pPr>
          </w:p>
        </w:tc>
        <w:tc>
          <w:tcPr>
            <w:tcW w:w="0" w:type="auto"/>
            <w:tcBorders>
              <w:top w:val="nil"/>
            </w:tcBorders>
          </w:tcPr>
          <w:p w14:paraId="6C06B23A" w14:textId="77777777" w:rsidR="00A54786" w:rsidRPr="006E5DFF" w:rsidRDefault="00A54786" w:rsidP="00A550E4">
            <w:pPr>
              <w:spacing w:before="0" w:after="0"/>
              <w:rPr>
                <w:rFonts w:eastAsia="Calibri"/>
              </w:rPr>
            </w:pPr>
          </w:p>
        </w:tc>
        <w:tc>
          <w:tcPr>
            <w:tcW w:w="0" w:type="auto"/>
            <w:tcBorders>
              <w:top w:val="nil"/>
            </w:tcBorders>
          </w:tcPr>
          <w:p w14:paraId="57F0531B" w14:textId="77777777" w:rsidR="00A54786" w:rsidRPr="006E5DFF" w:rsidRDefault="00A54786" w:rsidP="00A550E4">
            <w:pPr>
              <w:spacing w:before="0" w:after="0"/>
              <w:rPr>
                <w:rFonts w:eastAsia="Calibri"/>
                <w:bCs/>
              </w:rPr>
            </w:pPr>
          </w:p>
        </w:tc>
        <w:tc>
          <w:tcPr>
            <w:tcW w:w="0" w:type="auto"/>
            <w:tcBorders>
              <w:top w:val="nil"/>
            </w:tcBorders>
          </w:tcPr>
          <w:p w14:paraId="39B10C59" w14:textId="77777777" w:rsidR="00A54786" w:rsidRPr="006E5DFF" w:rsidRDefault="00A54786" w:rsidP="00A550E4">
            <w:pPr>
              <w:spacing w:before="0" w:after="0"/>
              <w:rPr>
                <w:rFonts w:eastAsia="Calibri"/>
                <w:bCs/>
              </w:rPr>
            </w:pPr>
          </w:p>
        </w:tc>
        <w:tc>
          <w:tcPr>
            <w:tcW w:w="0" w:type="auto"/>
            <w:tcBorders>
              <w:top w:val="single" w:sz="2" w:space="0" w:color="ADADAD" w:themeColor="background2" w:themeShade="BF"/>
            </w:tcBorders>
          </w:tcPr>
          <w:p w14:paraId="58338E7E" w14:textId="77777777" w:rsidR="00A54786" w:rsidRPr="006E5DFF" w:rsidRDefault="00A54786" w:rsidP="00A550E4">
            <w:pPr>
              <w:spacing w:before="0" w:after="0"/>
              <w:rPr>
                <w:rFonts w:eastAsia="Calibri"/>
                <w:bCs/>
              </w:rPr>
            </w:pPr>
            <w:r w:rsidRPr="006E5DFF">
              <w:rPr>
                <w:rFonts w:eastAsia="Calibri"/>
                <w:bCs/>
              </w:rPr>
              <w:t xml:space="preserve">ÖÇ </w:t>
            </w:r>
          </w:p>
          <w:p w14:paraId="4CEE61A6" w14:textId="77777777" w:rsidR="00A54786" w:rsidRPr="006E5DFF" w:rsidRDefault="00A54786" w:rsidP="00A550E4">
            <w:pPr>
              <w:spacing w:before="0" w:after="0"/>
              <w:rPr>
                <w:rFonts w:eastAsia="Calibri"/>
                <w:bCs/>
              </w:rPr>
            </w:pPr>
            <w:r w:rsidRPr="006E5DFF">
              <w:rPr>
                <w:rFonts w:eastAsia="Calibri"/>
                <w:bCs/>
              </w:rPr>
              <w:t>1,2,3,</w:t>
            </w:r>
          </w:p>
          <w:p w14:paraId="7024EA07" w14:textId="77777777" w:rsidR="00A54786" w:rsidRPr="006E5DFF" w:rsidRDefault="00A54786" w:rsidP="00A550E4">
            <w:pPr>
              <w:spacing w:before="0" w:after="0"/>
              <w:rPr>
                <w:rFonts w:eastAsia="Calibri"/>
                <w:bCs/>
              </w:rPr>
            </w:pPr>
            <w:r w:rsidRPr="006E5DFF">
              <w:rPr>
                <w:rFonts w:eastAsia="Calibri"/>
                <w:bCs/>
              </w:rPr>
              <w:t>4,5,6</w:t>
            </w:r>
          </w:p>
        </w:tc>
        <w:tc>
          <w:tcPr>
            <w:tcW w:w="0" w:type="auto"/>
          </w:tcPr>
          <w:p w14:paraId="53330EBF" w14:textId="77777777" w:rsidR="00A54786" w:rsidRPr="006E5DFF" w:rsidRDefault="00A54786" w:rsidP="00A550E4">
            <w:pPr>
              <w:spacing w:before="0" w:after="0"/>
              <w:rPr>
                <w:rFonts w:eastAsia="Calibri"/>
                <w:bCs/>
              </w:rPr>
            </w:pPr>
          </w:p>
        </w:tc>
        <w:tc>
          <w:tcPr>
            <w:tcW w:w="0" w:type="auto"/>
          </w:tcPr>
          <w:p w14:paraId="68C98722" w14:textId="77777777" w:rsidR="00A54786" w:rsidRPr="006E5DFF" w:rsidRDefault="00A54786" w:rsidP="00A550E4">
            <w:pPr>
              <w:spacing w:before="0" w:after="0"/>
              <w:rPr>
                <w:rFonts w:eastAsia="Calibri"/>
              </w:rPr>
            </w:pPr>
          </w:p>
        </w:tc>
        <w:tc>
          <w:tcPr>
            <w:tcW w:w="773" w:type="dxa"/>
          </w:tcPr>
          <w:p w14:paraId="165203B6" w14:textId="77777777" w:rsidR="00A54786" w:rsidRPr="006E5DFF" w:rsidRDefault="00A54786" w:rsidP="00A550E4">
            <w:pPr>
              <w:spacing w:before="0" w:after="0"/>
              <w:rPr>
                <w:rFonts w:eastAsia="Calibri"/>
              </w:rPr>
            </w:pPr>
          </w:p>
        </w:tc>
      </w:tr>
    </w:tbl>
    <w:tbl>
      <w:tblPr>
        <w:tblpPr w:leftFromText="141" w:rightFromText="141" w:vertAnchor="page" w:horzAnchor="margin" w:tblpY="1731"/>
        <w:tblW w:w="5000" w:type="pct"/>
        <w:tblBorders>
          <w:top w:val="single" w:sz="2" w:space="0" w:color="ADADAD" w:themeColor="background2" w:themeShade="BF"/>
          <w:left w:val="single" w:sz="2" w:space="0" w:color="ADADAD" w:themeColor="background2" w:themeShade="BF"/>
          <w:bottom w:val="single" w:sz="2" w:space="0" w:color="ADADAD" w:themeColor="background2" w:themeShade="BF"/>
          <w:right w:val="single" w:sz="2" w:space="0" w:color="ADADAD" w:themeColor="background2" w:themeShade="BF"/>
          <w:insideH w:val="single" w:sz="2" w:space="0" w:color="ADADAD" w:themeColor="background2" w:themeShade="BF"/>
          <w:insideV w:val="single" w:sz="2" w:space="0" w:color="ADADAD" w:themeColor="background2" w:themeShade="BF"/>
        </w:tblBorders>
        <w:shd w:val="clear" w:color="auto" w:fill="FFFFFF" w:themeFill="background1"/>
        <w:tblLayout w:type="fixed"/>
        <w:tblLook w:val="01E0" w:firstRow="1" w:lastRow="1" w:firstColumn="1" w:lastColumn="1" w:noHBand="0" w:noVBand="0"/>
      </w:tblPr>
      <w:tblGrid>
        <w:gridCol w:w="568"/>
        <w:gridCol w:w="3289"/>
        <w:gridCol w:w="961"/>
        <w:gridCol w:w="850"/>
        <w:gridCol w:w="1276"/>
        <w:gridCol w:w="992"/>
        <w:gridCol w:w="1130"/>
      </w:tblGrid>
      <w:tr w:rsidR="00B54CB4" w:rsidRPr="00DB2761" w14:paraId="0745E1B1" w14:textId="77777777" w:rsidTr="00D54B96">
        <w:trPr>
          <w:trHeight w:val="282"/>
        </w:trPr>
        <w:tc>
          <w:tcPr>
            <w:tcW w:w="5000" w:type="pct"/>
            <w:gridSpan w:val="7"/>
          </w:tcPr>
          <w:p w14:paraId="594A0244" w14:textId="77777777" w:rsidR="00B54CB4" w:rsidRPr="00DB2761" w:rsidRDefault="00B54CB4" w:rsidP="00A550E4">
            <w:pPr>
              <w:keepNext/>
              <w:keepLines/>
              <w:spacing w:before="0" w:after="0"/>
              <w:rPr>
                <w:rFonts w:eastAsia="Times New Roman"/>
                <w:b/>
                <w:lang w:eastAsia="tr-TR"/>
              </w:rPr>
            </w:pPr>
          </w:p>
        </w:tc>
      </w:tr>
      <w:tr w:rsidR="00B54CB4" w:rsidRPr="00DB2761" w14:paraId="3A29882B" w14:textId="77777777" w:rsidTr="00D54B96">
        <w:trPr>
          <w:trHeight w:val="100"/>
        </w:trPr>
        <w:tc>
          <w:tcPr>
            <w:tcW w:w="313" w:type="pct"/>
            <w:vMerge w:val="restart"/>
            <w:shd w:val="clear" w:color="auto" w:fill="FFFFFF" w:themeFill="background1"/>
          </w:tcPr>
          <w:p w14:paraId="1EF007DD" w14:textId="77777777" w:rsidR="00B54CB4" w:rsidRPr="00B75C10" w:rsidRDefault="00B54CB4" w:rsidP="00187E0A">
            <w:pPr>
              <w:widowControl w:val="0"/>
              <w:autoSpaceDE w:val="0"/>
              <w:autoSpaceDN w:val="0"/>
              <w:spacing w:before="0" w:after="0"/>
              <w:ind w:right="-107"/>
              <w:jc w:val="left"/>
              <w:rPr>
                <w:rFonts w:eastAsia="Arial"/>
                <w:bCs/>
              </w:rPr>
            </w:pPr>
            <w:r w:rsidRPr="00B75C10">
              <w:rPr>
                <w:rFonts w:eastAsia="Arial"/>
                <w:bCs/>
              </w:rPr>
              <w:t>Hafta</w:t>
            </w:r>
          </w:p>
        </w:tc>
        <w:tc>
          <w:tcPr>
            <w:tcW w:w="1814" w:type="pct"/>
            <w:vMerge w:val="restart"/>
          </w:tcPr>
          <w:p w14:paraId="796A647A" w14:textId="77777777" w:rsidR="00B54CB4" w:rsidRPr="00DB2761" w:rsidRDefault="00B54CB4" w:rsidP="00187E0A">
            <w:pPr>
              <w:spacing w:before="0" w:after="0"/>
              <w:jc w:val="left"/>
              <w:rPr>
                <w:rFonts w:eastAsia="Times New Roman"/>
                <w:b/>
                <w:lang w:eastAsia="tr-TR"/>
              </w:rPr>
            </w:pPr>
            <w:r w:rsidRPr="00DB2761">
              <w:rPr>
                <w:rFonts w:eastAsia="Times New Roman"/>
                <w:b/>
                <w:lang w:eastAsia="tr-TR"/>
              </w:rPr>
              <w:t>Dersin Öğrenme Çıktısı:</w:t>
            </w:r>
          </w:p>
          <w:p w14:paraId="019D8932" w14:textId="77777777" w:rsidR="00B54CB4" w:rsidRPr="00DB2761" w:rsidRDefault="00B54CB4" w:rsidP="00187E0A">
            <w:pPr>
              <w:widowControl w:val="0"/>
              <w:autoSpaceDE w:val="0"/>
              <w:autoSpaceDN w:val="0"/>
              <w:spacing w:before="0" w:after="0"/>
              <w:jc w:val="left"/>
              <w:rPr>
                <w:rFonts w:eastAsia="Arial"/>
                <w:b/>
              </w:rPr>
            </w:pPr>
          </w:p>
        </w:tc>
        <w:tc>
          <w:tcPr>
            <w:tcW w:w="2873" w:type="pct"/>
            <w:gridSpan w:val="5"/>
            <w:shd w:val="clear" w:color="auto" w:fill="FFFFFF" w:themeFill="background1"/>
          </w:tcPr>
          <w:p w14:paraId="13A4F3CC" w14:textId="77777777" w:rsidR="00B54CB4" w:rsidRPr="00DB2761" w:rsidRDefault="00B54CB4" w:rsidP="00A550E4">
            <w:pPr>
              <w:widowControl w:val="0"/>
              <w:autoSpaceDE w:val="0"/>
              <w:autoSpaceDN w:val="0"/>
              <w:spacing w:before="0" w:after="0"/>
              <w:jc w:val="center"/>
              <w:rPr>
                <w:rFonts w:eastAsia="Arial"/>
                <w:b/>
              </w:rPr>
            </w:pPr>
            <w:r w:rsidRPr="00DB2761">
              <w:rPr>
                <w:rFonts w:eastAsia="Arial"/>
                <w:b/>
              </w:rPr>
              <w:t xml:space="preserve">Ders Öğrenme Çıktıları </w:t>
            </w:r>
          </w:p>
        </w:tc>
      </w:tr>
      <w:tr w:rsidR="00B54CB4" w:rsidRPr="00DB2761" w14:paraId="6858AAFA" w14:textId="77777777" w:rsidTr="00D54B96">
        <w:trPr>
          <w:trHeight w:val="67"/>
        </w:trPr>
        <w:tc>
          <w:tcPr>
            <w:tcW w:w="313" w:type="pct"/>
            <w:vMerge/>
            <w:shd w:val="clear" w:color="auto" w:fill="FFFFFF" w:themeFill="background1"/>
          </w:tcPr>
          <w:p w14:paraId="66599B4B" w14:textId="77777777" w:rsidR="00B54CB4" w:rsidRPr="00B75C10" w:rsidRDefault="00B54CB4" w:rsidP="00187E0A">
            <w:pPr>
              <w:widowControl w:val="0"/>
              <w:autoSpaceDE w:val="0"/>
              <w:autoSpaceDN w:val="0"/>
              <w:spacing w:before="0" w:after="0"/>
              <w:ind w:right="-107"/>
              <w:jc w:val="left"/>
              <w:rPr>
                <w:rFonts w:eastAsia="Arial"/>
                <w:bCs/>
              </w:rPr>
            </w:pPr>
          </w:p>
        </w:tc>
        <w:tc>
          <w:tcPr>
            <w:tcW w:w="1814" w:type="pct"/>
            <w:vMerge/>
            <w:shd w:val="clear" w:color="auto" w:fill="FFFFFF" w:themeFill="background1"/>
          </w:tcPr>
          <w:p w14:paraId="16A78149" w14:textId="77777777" w:rsidR="00B54CB4" w:rsidRPr="00DB2761" w:rsidRDefault="00B54CB4" w:rsidP="00187E0A">
            <w:pPr>
              <w:widowControl w:val="0"/>
              <w:autoSpaceDE w:val="0"/>
              <w:autoSpaceDN w:val="0"/>
              <w:spacing w:before="0" w:after="0"/>
              <w:jc w:val="left"/>
              <w:rPr>
                <w:rFonts w:eastAsia="Arial"/>
                <w:b/>
              </w:rPr>
            </w:pPr>
          </w:p>
        </w:tc>
        <w:tc>
          <w:tcPr>
            <w:tcW w:w="530" w:type="pct"/>
            <w:shd w:val="clear" w:color="auto" w:fill="FFFFFF" w:themeFill="background1"/>
          </w:tcPr>
          <w:p w14:paraId="33179CB8" w14:textId="77777777" w:rsidR="00B54CB4" w:rsidRPr="00187E0A" w:rsidRDefault="00B54CB4" w:rsidP="00187E0A">
            <w:pPr>
              <w:autoSpaceDE w:val="0"/>
              <w:autoSpaceDN w:val="0"/>
              <w:adjustRightInd w:val="0"/>
              <w:spacing w:before="0" w:after="0"/>
              <w:jc w:val="left"/>
              <w:rPr>
                <w:rFonts w:eastAsia="Calibri"/>
                <w:sz w:val="18"/>
                <w:szCs w:val="18"/>
                <w:lang w:eastAsia="tr-TR"/>
              </w:rPr>
            </w:pPr>
            <w:r w:rsidRPr="00187E0A">
              <w:rPr>
                <w:rFonts w:eastAsia="Calibri"/>
                <w:b/>
                <w:sz w:val="18"/>
                <w:szCs w:val="18"/>
                <w:lang w:eastAsia="tr-TR"/>
              </w:rPr>
              <w:t xml:space="preserve">ÖÇ 1. </w:t>
            </w:r>
            <w:r w:rsidRPr="00187E0A">
              <w:rPr>
                <w:rFonts w:eastAsia="Calibri"/>
                <w:sz w:val="18"/>
                <w:szCs w:val="18"/>
                <w:lang w:eastAsia="tr-TR"/>
              </w:rPr>
              <w:t>Türk devriminin temelini oluşturan genel kavramları ana hatlarıyla izah edebilme</w:t>
            </w:r>
          </w:p>
          <w:p w14:paraId="2BE41876" w14:textId="77777777" w:rsidR="00B54CB4" w:rsidRPr="00187E0A" w:rsidRDefault="00B54CB4" w:rsidP="00187E0A">
            <w:pPr>
              <w:widowControl w:val="0"/>
              <w:autoSpaceDE w:val="0"/>
              <w:autoSpaceDN w:val="0"/>
              <w:spacing w:before="0" w:after="0"/>
              <w:jc w:val="left"/>
              <w:rPr>
                <w:rFonts w:eastAsia="Arial"/>
                <w:bCs/>
                <w:sz w:val="18"/>
                <w:szCs w:val="18"/>
              </w:rPr>
            </w:pPr>
          </w:p>
        </w:tc>
        <w:tc>
          <w:tcPr>
            <w:tcW w:w="469" w:type="pct"/>
            <w:shd w:val="clear" w:color="auto" w:fill="FFFFFF" w:themeFill="background1"/>
          </w:tcPr>
          <w:p w14:paraId="688B23A2" w14:textId="77777777" w:rsidR="00B54CB4" w:rsidRPr="00187E0A" w:rsidRDefault="00B54CB4" w:rsidP="00187E0A">
            <w:pPr>
              <w:autoSpaceDE w:val="0"/>
              <w:autoSpaceDN w:val="0"/>
              <w:adjustRightInd w:val="0"/>
              <w:spacing w:before="0" w:after="0"/>
              <w:jc w:val="left"/>
              <w:rPr>
                <w:rFonts w:eastAsia="Calibri"/>
                <w:sz w:val="18"/>
                <w:szCs w:val="18"/>
                <w:lang w:eastAsia="tr-TR"/>
              </w:rPr>
            </w:pPr>
            <w:r w:rsidRPr="00187E0A">
              <w:rPr>
                <w:rFonts w:eastAsia="Calibri"/>
                <w:b/>
                <w:sz w:val="18"/>
                <w:szCs w:val="18"/>
                <w:lang w:eastAsia="tr-TR"/>
              </w:rPr>
              <w:t xml:space="preserve">ÖÇ 2. </w:t>
            </w:r>
            <w:r w:rsidRPr="00187E0A">
              <w:rPr>
                <w:rFonts w:eastAsia="Calibri"/>
                <w:sz w:val="18"/>
                <w:szCs w:val="18"/>
                <w:lang w:eastAsia="tr-TR"/>
              </w:rPr>
              <w:t>Osmanlı Devleti'nin batılılaşma hareketlerinin amaç, yöntem ve sonuçlarını anlatabilme</w:t>
            </w:r>
          </w:p>
        </w:tc>
        <w:tc>
          <w:tcPr>
            <w:tcW w:w="704" w:type="pct"/>
            <w:shd w:val="clear" w:color="auto" w:fill="FFFFFF" w:themeFill="background1"/>
          </w:tcPr>
          <w:p w14:paraId="3CE2E39B" w14:textId="77777777" w:rsidR="00B54CB4" w:rsidRPr="00187E0A" w:rsidRDefault="00B54CB4" w:rsidP="00187E0A">
            <w:pPr>
              <w:autoSpaceDE w:val="0"/>
              <w:autoSpaceDN w:val="0"/>
              <w:adjustRightInd w:val="0"/>
              <w:spacing w:before="0" w:after="0"/>
              <w:jc w:val="left"/>
              <w:rPr>
                <w:rFonts w:eastAsia="Calibri"/>
                <w:sz w:val="18"/>
                <w:szCs w:val="18"/>
                <w:lang w:eastAsia="tr-TR"/>
              </w:rPr>
            </w:pPr>
            <w:r w:rsidRPr="00187E0A">
              <w:rPr>
                <w:rFonts w:eastAsia="Calibri"/>
                <w:b/>
                <w:sz w:val="18"/>
                <w:szCs w:val="18"/>
                <w:lang w:eastAsia="tr-TR"/>
              </w:rPr>
              <w:t xml:space="preserve">ÖÇ 3. </w:t>
            </w:r>
            <w:r w:rsidRPr="00187E0A">
              <w:rPr>
                <w:rFonts w:eastAsia="Calibri"/>
                <w:sz w:val="18"/>
                <w:szCs w:val="18"/>
                <w:lang w:eastAsia="tr-TR"/>
              </w:rPr>
              <w:t>Osmanlı Devleti'nin son döneminde yaşanan iç ve dış politikadaki gelişmeleri kavrayabilme</w:t>
            </w:r>
          </w:p>
          <w:p w14:paraId="67427E68" w14:textId="77777777" w:rsidR="00B54CB4" w:rsidRPr="00187E0A" w:rsidRDefault="00B54CB4" w:rsidP="00187E0A">
            <w:pPr>
              <w:widowControl w:val="0"/>
              <w:autoSpaceDE w:val="0"/>
              <w:autoSpaceDN w:val="0"/>
              <w:spacing w:before="0" w:after="0"/>
              <w:jc w:val="left"/>
              <w:rPr>
                <w:rFonts w:eastAsia="Arial"/>
                <w:bCs/>
                <w:sz w:val="18"/>
                <w:szCs w:val="18"/>
              </w:rPr>
            </w:pPr>
          </w:p>
        </w:tc>
        <w:tc>
          <w:tcPr>
            <w:tcW w:w="547" w:type="pct"/>
            <w:shd w:val="clear" w:color="auto" w:fill="FFFFFF" w:themeFill="background1"/>
          </w:tcPr>
          <w:p w14:paraId="7CF85875" w14:textId="77777777" w:rsidR="00B54CB4" w:rsidRPr="00187E0A" w:rsidRDefault="00B54CB4" w:rsidP="00187E0A">
            <w:pPr>
              <w:autoSpaceDE w:val="0"/>
              <w:autoSpaceDN w:val="0"/>
              <w:adjustRightInd w:val="0"/>
              <w:spacing w:before="0" w:after="0"/>
              <w:jc w:val="left"/>
              <w:rPr>
                <w:rFonts w:eastAsia="Calibri"/>
                <w:sz w:val="18"/>
                <w:szCs w:val="18"/>
                <w:lang w:eastAsia="tr-TR"/>
              </w:rPr>
            </w:pPr>
            <w:r w:rsidRPr="00187E0A">
              <w:rPr>
                <w:rFonts w:eastAsia="Calibri"/>
                <w:b/>
                <w:sz w:val="18"/>
                <w:szCs w:val="18"/>
                <w:lang w:eastAsia="tr-TR"/>
              </w:rPr>
              <w:t xml:space="preserve">ÖÇ 5. </w:t>
            </w:r>
            <w:r w:rsidRPr="00187E0A">
              <w:rPr>
                <w:rFonts w:eastAsia="Calibri"/>
                <w:sz w:val="18"/>
                <w:szCs w:val="18"/>
                <w:lang w:eastAsia="tr-TR"/>
              </w:rPr>
              <w:t>Birinci Dünya Savaşı'nın Osmanlı Devleti'ne etkilerini anlayabilme</w:t>
            </w:r>
          </w:p>
          <w:p w14:paraId="5E668A4C" w14:textId="77777777" w:rsidR="00B54CB4" w:rsidRPr="00187E0A" w:rsidRDefault="00B54CB4" w:rsidP="00187E0A">
            <w:pPr>
              <w:widowControl w:val="0"/>
              <w:autoSpaceDE w:val="0"/>
              <w:autoSpaceDN w:val="0"/>
              <w:spacing w:before="0" w:after="0"/>
              <w:jc w:val="left"/>
              <w:rPr>
                <w:rFonts w:eastAsia="Arial"/>
                <w:bCs/>
                <w:sz w:val="18"/>
                <w:szCs w:val="18"/>
              </w:rPr>
            </w:pPr>
          </w:p>
        </w:tc>
        <w:tc>
          <w:tcPr>
            <w:tcW w:w="623" w:type="pct"/>
            <w:shd w:val="clear" w:color="auto" w:fill="FFFFFF" w:themeFill="background1"/>
          </w:tcPr>
          <w:p w14:paraId="1ED460F3" w14:textId="77777777" w:rsidR="00B54CB4" w:rsidRPr="00187E0A" w:rsidRDefault="00B54CB4" w:rsidP="00187E0A">
            <w:pPr>
              <w:spacing w:before="0" w:after="0"/>
              <w:jc w:val="left"/>
              <w:rPr>
                <w:rFonts w:eastAsia="Arial"/>
                <w:bCs/>
                <w:sz w:val="18"/>
                <w:szCs w:val="18"/>
              </w:rPr>
            </w:pPr>
            <w:r w:rsidRPr="00187E0A">
              <w:rPr>
                <w:rFonts w:eastAsia="Calibri"/>
                <w:b/>
                <w:sz w:val="18"/>
                <w:szCs w:val="18"/>
                <w:lang w:eastAsia="tr-TR"/>
              </w:rPr>
              <w:t xml:space="preserve">ÖÇ 5. </w:t>
            </w:r>
            <w:r w:rsidRPr="00187E0A">
              <w:rPr>
                <w:rFonts w:eastAsia="Calibri"/>
                <w:sz w:val="18"/>
                <w:szCs w:val="18"/>
                <w:lang w:eastAsia="tr-TR"/>
              </w:rPr>
              <w:t>Milli Mücadele sürecinde yaşanan siyasi, askeri, ekonomik ve toplumsal olayları iredeleyebilme</w:t>
            </w:r>
          </w:p>
          <w:p w14:paraId="54980DDD" w14:textId="77777777" w:rsidR="00B54CB4" w:rsidRPr="00187E0A" w:rsidRDefault="00B54CB4" w:rsidP="00187E0A">
            <w:pPr>
              <w:spacing w:before="0" w:after="0"/>
              <w:jc w:val="left"/>
              <w:rPr>
                <w:rFonts w:eastAsia="Arial"/>
                <w:bCs/>
                <w:sz w:val="18"/>
                <w:szCs w:val="18"/>
              </w:rPr>
            </w:pPr>
          </w:p>
        </w:tc>
      </w:tr>
      <w:tr w:rsidR="00B54CB4" w:rsidRPr="00DB2761" w14:paraId="09A66E00" w14:textId="77777777" w:rsidTr="00D54B96">
        <w:trPr>
          <w:trHeight w:val="232"/>
        </w:trPr>
        <w:tc>
          <w:tcPr>
            <w:tcW w:w="313" w:type="pct"/>
            <w:shd w:val="clear" w:color="auto" w:fill="FFFFFF" w:themeFill="background1"/>
          </w:tcPr>
          <w:p w14:paraId="2CA434E7" w14:textId="77777777" w:rsidR="00B54CB4" w:rsidRPr="00B75C10" w:rsidRDefault="00B54CB4" w:rsidP="006939D2">
            <w:pPr>
              <w:pStyle w:val="ListeParagraf"/>
              <w:widowControl w:val="0"/>
              <w:numPr>
                <w:ilvl w:val="0"/>
                <w:numId w:val="85"/>
              </w:numPr>
              <w:tabs>
                <w:tab w:val="left" w:pos="300"/>
              </w:tabs>
              <w:autoSpaceDE w:val="0"/>
              <w:autoSpaceDN w:val="0"/>
              <w:spacing w:before="0" w:after="0"/>
              <w:ind w:left="0" w:right="-107" w:firstLine="0"/>
              <w:contextualSpacing w:val="0"/>
              <w:jc w:val="left"/>
              <w:rPr>
                <w:rFonts w:eastAsia="Arial"/>
                <w:bCs/>
              </w:rPr>
            </w:pPr>
          </w:p>
        </w:tc>
        <w:tc>
          <w:tcPr>
            <w:tcW w:w="1814" w:type="pct"/>
            <w:shd w:val="clear" w:color="auto" w:fill="FFFFFF" w:themeFill="background1"/>
            <w:vAlign w:val="center"/>
          </w:tcPr>
          <w:p w14:paraId="328E53F7" w14:textId="77777777" w:rsidR="00B54CB4" w:rsidRPr="00DB2761" w:rsidRDefault="00B54CB4" w:rsidP="00187E0A">
            <w:pPr>
              <w:autoSpaceDE w:val="0"/>
              <w:autoSpaceDN w:val="0"/>
              <w:adjustRightInd w:val="0"/>
              <w:spacing w:before="0" w:after="0"/>
              <w:jc w:val="left"/>
              <w:rPr>
                <w:rFonts w:eastAsia="Calibri"/>
                <w:lang w:eastAsia="tr-TR"/>
              </w:rPr>
            </w:pPr>
            <w:r w:rsidRPr="00DB2761">
              <w:rPr>
                <w:rFonts w:eastAsia="Calibri"/>
                <w:lang w:eastAsia="tr-TR"/>
              </w:rPr>
              <w:t>Devlet, Monarşi, Oligarşi, Cumhuriyet, Laiklik,</w:t>
            </w:r>
            <w:r w:rsidRPr="00DB2761">
              <w:rPr>
                <w:rFonts w:eastAsia="Times New Roman"/>
                <w:lang w:eastAsia="tr-TR"/>
              </w:rPr>
              <w:t xml:space="preserve"> Demokrasi, İhtilal, Devrim, Ulus-devlet</w:t>
            </w:r>
          </w:p>
        </w:tc>
        <w:tc>
          <w:tcPr>
            <w:tcW w:w="530" w:type="pct"/>
            <w:shd w:val="clear" w:color="auto" w:fill="FFFFFF" w:themeFill="background1"/>
          </w:tcPr>
          <w:p w14:paraId="1938009A" w14:textId="77777777" w:rsidR="00B54CB4" w:rsidRPr="00DB2761" w:rsidRDefault="00B54CB4" w:rsidP="00A550E4">
            <w:pPr>
              <w:spacing w:before="0" w:after="0"/>
              <w:jc w:val="center"/>
              <w:rPr>
                <w:sz w:val="16"/>
                <w:szCs w:val="16"/>
              </w:rPr>
            </w:pPr>
            <w:r w:rsidRPr="00DB2761">
              <w:rPr>
                <w:rFonts w:eastAsia="Arial"/>
                <w:sz w:val="16"/>
                <w:szCs w:val="16"/>
              </w:rPr>
              <w:t>X</w:t>
            </w:r>
          </w:p>
        </w:tc>
        <w:tc>
          <w:tcPr>
            <w:tcW w:w="469" w:type="pct"/>
            <w:shd w:val="clear" w:color="auto" w:fill="FFFFFF" w:themeFill="background1"/>
          </w:tcPr>
          <w:p w14:paraId="147BCD91" w14:textId="77777777" w:rsidR="00B54CB4" w:rsidRPr="00DB2761" w:rsidRDefault="00B54CB4" w:rsidP="00A550E4">
            <w:pPr>
              <w:spacing w:before="0" w:after="0"/>
              <w:jc w:val="center"/>
              <w:rPr>
                <w:sz w:val="16"/>
                <w:szCs w:val="16"/>
              </w:rPr>
            </w:pPr>
            <w:r w:rsidRPr="00DB2761">
              <w:rPr>
                <w:rFonts w:eastAsia="Arial"/>
                <w:sz w:val="16"/>
                <w:szCs w:val="16"/>
              </w:rPr>
              <w:t>X</w:t>
            </w:r>
          </w:p>
        </w:tc>
        <w:tc>
          <w:tcPr>
            <w:tcW w:w="704" w:type="pct"/>
            <w:shd w:val="clear" w:color="auto" w:fill="FFFFFF" w:themeFill="background1"/>
          </w:tcPr>
          <w:p w14:paraId="6C8A014D" w14:textId="77777777" w:rsidR="00B54CB4" w:rsidRPr="00DB2761" w:rsidRDefault="00B54CB4" w:rsidP="00A550E4">
            <w:pPr>
              <w:spacing w:before="0" w:after="0"/>
              <w:jc w:val="center"/>
              <w:rPr>
                <w:sz w:val="16"/>
                <w:szCs w:val="16"/>
              </w:rPr>
            </w:pPr>
            <w:r w:rsidRPr="00DB2761">
              <w:rPr>
                <w:rFonts w:eastAsia="Arial"/>
                <w:sz w:val="16"/>
                <w:szCs w:val="16"/>
              </w:rPr>
              <w:t>X</w:t>
            </w:r>
          </w:p>
        </w:tc>
        <w:tc>
          <w:tcPr>
            <w:tcW w:w="547" w:type="pct"/>
            <w:shd w:val="clear" w:color="auto" w:fill="FFFFFF" w:themeFill="background1"/>
          </w:tcPr>
          <w:p w14:paraId="0560C7B6" w14:textId="77777777" w:rsidR="00B54CB4" w:rsidRPr="00DB2761" w:rsidRDefault="00B54CB4" w:rsidP="00A550E4">
            <w:pPr>
              <w:widowControl w:val="0"/>
              <w:autoSpaceDE w:val="0"/>
              <w:autoSpaceDN w:val="0"/>
              <w:spacing w:before="0" w:after="0"/>
              <w:jc w:val="center"/>
              <w:rPr>
                <w:rFonts w:eastAsia="Arial"/>
                <w:sz w:val="16"/>
                <w:szCs w:val="16"/>
              </w:rPr>
            </w:pPr>
          </w:p>
        </w:tc>
        <w:tc>
          <w:tcPr>
            <w:tcW w:w="623" w:type="pct"/>
            <w:shd w:val="clear" w:color="auto" w:fill="FFFFFF" w:themeFill="background1"/>
          </w:tcPr>
          <w:p w14:paraId="6CDA3169" w14:textId="77777777" w:rsidR="00B54CB4" w:rsidRPr="00DB2761" w:rsidRDefault="00B54CB4" w:rsidP="00A550E4">
            <w:pPr>
              <w:widowControl w:val="0"/>
              <w:autoSpaceDE w:val="0"/>
              <w:autoSpaceDN w:val="0"/>
              <w:spacing w:before="0" w:after="0"/>
              <w:jc w:val="center"/>
              <w:rPr>
                <w:rFonts w:eastAsia="Arial"/>
                <w:sz w:val="16"/>
                <w:szCs w:val="16"/>
              </w:rPr>
            </w:pPr>
          </w:p>
        </w:tc>
      </w:tr>
      <w:tr w:rsidR="00B54CB4" w:rsidRPr="00DB2761" w14:paraId="6446F309" w14:textId="77777777" w:rsidTr="00D54B96">
        <w:trPr>
          <w:trHeight w:val="113"/>
        </w:trPr>
        <w:tc>
          <w:tcPr>
            <w:tcW w:w="313" w:type="pct"/>
            <w:shd w:val="clear" w:color="auto" w:fill="FFFFFF" w:themeFill="background1"/>
          </w:tcPr>
          <w:p w14:paraId="50D6BC5B" w14:textId="77777777" w:rsidR="00B54CB4" w:rsidRPr="00B75C10" w:rsidRDefault="00B54CB4" w:rsidP="006939D2">
            <w:pPr>
              <w:pStyle w:val="ListeParagraf"/>
              <w:widowControl w:val="0"/>
              <w:numPr>
                <w:ilvl w:val="0"/>
                <w:numId w:val="85"/>
              </w:numPr>
              <w:tabs>
                <w:tab w:val="left" w:pos="300"/>
              </w:tabs>
              <w:autoSpaceDE w:val="0"/>
              <w:autoSpaceDN w:val="0"/>
              <w:spacing w:before="0" w:after="0"/>
              <w:ind w:left="0" w:right="-107" w:firstLine="0"/>
              <w:contextualSpacing w:val="0"/>
              <w:jc w:val="left"/>
              <w:rPr>
                <w:rFonts w:eastAsia="Arial"/>
                <w:bCs/>
              </w:rPr>
            </w:pPr>
          </w:p>
        </w:tc>
        <w:tc>
          <w:tcPr>
            <w:tcW w:w="1814" w:type="pct"/>
            <w:shd w:val="clear" w:color="auto" w:fill="FFFFFF" w:themeFill="background1"/>
            <w:vAlign w:val="center"/>
          </w:tcPr>
          <w:p w14:paraId="5904DE67" w14:textId="77777777" w:rsidR="00B54CB4" w:rsidRPr="00DB2761" w:rsidRDefault="00B54CB4" w:rsidP="00187E0A">
            <w:pPr>
              <w:autoSpaceDE w:val="0"/>
              <w:autoSpaceDN w:val="0"/>
              <w:adjustRightInd w:val="0"/>
              <w:spacing w:before="0" w:after="0"/>
              <w:jc w:val="left"/>
              <w:rPr>
                <w:rFonts w:eastAsia="Times New Roman"/>
                <w:lang w:eastAsia="tr-TR"/>
              </w:rPr>
            </w:pPr>
            <w:r w:rsidRPr="00DB2761">
              <w:rPr>
                <w:rFonts w:eastAsia="Calibri"/>
                <w:lang w:eastAsia="tr-TR"/>
              </w:rPr>
              <w:t>Feodalizm, Haçlı Seferleri, Coğrafi Keşifler,</w:t>
            </w:r>
            <w:r w:rsidRPr="00DB2761">
              <w:rPr>
                <w:rFonts w:eastAsia="Times New Roman"/>
                <w:lang w:eastAsia="tr-TR"/>
              </w:rPr>
              <w:t xml:space="preserve"> Rönesans </w:t>
            </w:r>
            <w:r>
              <w:rPr>
                <w:rFonts w:eastAsia="Times New Roman"/>
                <w:lang w:eastAsia="tr-TR"/>
              </w:rPr>
              <w:t>ve</w:t>
            </w:r>
            <w:r w:rsidRPr="00DB2761">
              <w:rPr>
                <w:rFonts w:eastAsia="Times New Roman"/>
                <w:lang w:eastAsia="tr-TR"/>
              </w:rPr>
              <w:t xml:space="preserve"> Reform Hareketleri, </w:t>
            </w:r>
          </w:p>
        </w:tc>
        <w:tc>
          <w:tcPr>
            <w:tcW w:w="530" w:type="pct"/>
            <w:shd w:val="clear" w:color="auto" w:fill="FFFFFF" w:themeFill="background1"/>
          </w:tcPr>
          <w:p w14:paraId="2AD4EC1D" w14:textId="77777777" w:rsidR="00B54CB4" w:rsidRPr="00DB2761" w:rsidRDefault="00B54CB4" w:rsidP="00A550E4">
            <w:pPr>
              <w:spacing w:before="0" w:after="0"/>
              <w:jc w:val="center"/>
              <w:rPr>
                <w:sz w:val="16"/>
                <w:szCs w:val="16"/>
              </w:rPr>
            </w:pPr>
            <w:r w:rsidRPr="00DB2761">
              <w:rPr>
                <w:rFonts w:eastAsia="Arial"/>
                <w:sz w:val="16"/>
                <w:szCs w:val="16"/>
              </w:rPr>
              <w:t>X</w:t>
            </w:r>
          </w:p>
        </w:tc>
        <w:tc>
          <w:tcPr>
            <w:tcW w:w="469" w:type="pct"/>
            <w:shd w:val="clear" w:color="auto" w:fill="FFFFFF" w:themeFill="background1"/>
          </w:tcPr>
          <w:p w14:paraId="4572CE15" w14:textId="77777777" w:rsidR="00B54CB4" w:rsidRPr="00DB2761" w:rsidRDefault="00B54CB4" w:rsidP="00A550E4">
            <w:pPr>
              <w:spacing w:before="0" w:after="0"/>
              <w:jc w:val="center"/>
              <w:rPr>
                <w:sz w:val="16"/>
                <w:szCs w:val="16"/>
              </w:rPr>
            </w:pPr>
            <w:r w:rsidRPr="00DB2761">
              <w:rPr>
                <w:rFonts w:eastAsia="Arial"/>
                <w:sz w:val="16"/>
                <w:szCs w:val="16"/>
              </w:rPr>
              <w:t>X</w:t>
            </w:r>
          </w:p>
        </w:tc>
        <w:tc>
          <w:tcPr>
            <w:tcW w:w="704" w:type="pct"/>
            <w:shd w:val="clear" w:color="auto" w:fill="FFFFFF" w:themeFill="background1"/>
          </w:tcPr>
          <w:p w14:paraId="6058C249" w14:textId="77777777" w:rsidR="00B54CB4" w:rsidRPr="00DB2761" w:rsidRDefault="00B54CB4" w:rsidP="00A550E4">
            <w:pPr>
              <w:spacing w:before="0" w:after="0"/>
              <w:jc w:val="center"/>
              <w:rPr>
                <w:sz w:val="16"/>
                <w:szCs w:val="16"/>
              </w:rPr>
            </w:pPr>
            <w:r w:rsidRPr="00DB2761">
              <w:rPr>
                <w:rFonts w:eastAsia="Arial"/>
                <w:sz w:val="16"/>
                <w:szCs w:val="16"/>
              </w:rPr>
              <w:t>X</w:t>
            </w:r>
          </w:p>
        </w:tc>
        <w:tc>
          <w:tcPr>
            <w:tcW w:w="547" w:type="pct"/>
            <w:shd w:val="clear" w:color="auto" w:fill="FFFFFF" w:themeFill="background1"/>
          </w:tcPr>
          <w:p w14:paraId="48224F5F" w14:textId="77777777" w:rsidR="00B54CB4" w:rsidRPr="00DB2761" w:rsidRDefault="00B54CB4" w:rsidP="00A550E4">
            <w:pPr>
              <w:widowControl w:val="0"/>
              <w:autoSpaceDE w:val="0"/>
              <w:autoSpaceDN w:val="0"/>
              <w:spacing w:before="0" w:after="0"/>
              <w:jc w:val="center"/>
              <w:rPr>
                <w:rFonts w:eastAsia="Arial"/>
                <w:sz w:val="16"/>
                <w:szCs w:val="16"/>
              </w:rPr>
            </w:pPr>
          </w:p>
        </w:tc>
        <w:tc>
          <w:tcPr>
            <w:tcW w:w="623" w:type="pct"/>
            <w:shd w:val="clear" w:color="auto" w:fill="FFFFFF" w:themeFill="background1"/>
          </w:tcPr>
          <w:p w14:paraId="674BDC15" w14:textId="77777777" w:rsidR="00B54CB4" w:rsidRPr="00DB2761" w:rsidRDefault="00B54CB4" w:rsidP="00A550E4">
            <w:pPr>
              <w:widowControl w:val="0"/>
              <w:autoSpaceDE w:val="0"/>
              <w:autoSpaceDN w:val="0"/>
              <w:spacing w:before="0" w:after="0"/>
              <w:jc w:val="center"/>
              <w:rPr>
                <w:rFonts w:eastAsia="Arial"/>
                <w:sz w:val="16"/>
                <w:szCs w:val="16"/>
              </w:rPr>
            </w:pPr>
          </w:p>
        </w:tc>
      </w:tr>
      <w:tr w:rsidR="00B54CB4" w:rsidRPr="00DB2761" w14:paraId="5D519BD7" w14:textId="77777777" w:rsidTr="00D54B96">
        <w:trPr>
          <w:trHeight w:val="221"/>
        </w:trPr>
        <w:tc>
          <w:tcPr>
            <w:tcW w:w="313" w:type="pct"/>
            <w:shd w:val="clear" w:color="auto" w:fill="FFFFFF" w:themeFill="background1"/>
          </w:tcPr>
          <w:p w14:paraId="10E67F35" w14:textId="77777777" w:rsidR="00B54CB4" w:rsidRPr="00B75C10" w:rsidRDefault="00B54CB4" w:rsidP="006939D2">
            <w:pPr>
              <w:pStyle w:val="ListeParagraf"/>
              <w:widowControl w:val="0"/>
              <w:numPr>
                <w:ilvl w:val="0"/>
                <w:numId w:val="85"/>
              </w:numPr>
              <w:tabs>
                <w:tab w:val="left" w:pos="300"/>
              </w:tabs>
              <w:autoSpaceDE w:val="0"/>
              <w:autoSpaceDN w:val="0"/>
              <w:spacing w:before="0" w:after="0"/>
              <w:ind w:left="0" w:right="-107" w:firstLine="0"/>
              <w:contextualSpacing w:val="0"/>
              <w:jc w:val="left"/>
              <w:rPr>
                <w:rFonts w:eastAsia="Arial"/>
                <w:bCs/>
              </w:rPr>
            </w:pPr>
          </w:p>
        </w:tc>
        <w:tc>
          <w:tcPr>
            <w:tcW w:w="1814" w:type="pct"/>
            <w:shd w:val="clear" w:color="auto" w:fill="FFFFFF" w:themeFill="background1"/>
          </w:tcPr>
          <w:p w14:paraId="75AACD0C" w14:textId="77777777" w:rsidR="00B54CB4" w:rsidRPr="00DB2761" w:rsidRDefault="00B54CB4" w:rsidP="00187E0A">
            <w:pPr>
              <w:autoSpaceDE w:val="0"/>
              <w:autoSpaceDN w:val="0"/>
              <w:adjustRightInd w:val="0"/>
              <w:spacing w:before="0" w:after="0"/>
              <w:jc w:val="left"/>
              <w:rPr>
                <w:rFonts w:eastAsia="Times New Roman"/>
                <w:lang w:eastAsia="tr-TR"/>
              </w:rPr>
            </w:pPr>
            <w:r w:rsidRPr="00DB2761">
              <w:rPr>
                <w:rFonts w:eastAsia="Times New Roman"/>
                <w:lang w:eastAsia="tr-TR"/>
              </w:rPr>
              <w:t>Fransız İhtilali, Sanayi Devrimi</w:t>
            </w:r>
          </w:p>
        </w:tc>
        <w:tc>
          <w:tcPr>
            <w:tcW w:w="530" w:type="pct"/>
            <w:shd w:val="clear" w:color="auto" w:fill="FFFFFF" w:themeFill="background1"/>
          </w:tcPr>
          <w:p w14:paraId="3489396D" w14:textId="77777777" w:rsidR="00B54CB4" w:rsidRPr="00DB2761" w:rsidRDefault="00B54CB4" w:rsidP="00A550E4">
            <w:pPr>
              <w:spacing w:before="0" w:after="0"/>
              <w:jc w:val="center"/>
              <w:rPr>
                <w:sz w:val="16"/>
                <w:szCs w:val="16"/>
              </w:rPr>
            </w:pPr>
            <w:r w:rsidRPr="00DB2761">
              <w:rPr>
                <w:rFonts w:eastAsia="Arial"/>
                <w:sz w:val="16"/>
                <w:szCs w:val="16"/>
              </w:rPr>
              <w:t>X</w:t>
            </w:r>
          </w:p>
        </w:tc>
        <w:tc>
          <w:tcPr>
            <w:tcW w:w="469" w:type="pct"/>
            <w:shd w:val="clear" w:color="auto" w:fill="FFFFFF" w:themeFill="background1"/>
          </w:tcPr>
          <w:p w14:paraId="0F6CCC03" w14:textId="77777777" w:rsidR="00B54CB4" w:rsidRPr="00DB2761" w:rsidRDefault="00B54CB4" w:rsidP="00A550E4">
            <w:pPr>
              <w:spacing w:before="0" w:after="0"/>
              <w:jc w:val="center"/>
              <w:rPr>
                <w:sz w:val="16"/>
                <w:szCs w:val="16"/>
              </w:rPr>
            </w:pPr>
            <w:r w:rsidRPr="00DB2761">
              <w:rPr>
                <w:rFonts w:eastAsia="Arial"/>
                <w:sz w:val="16"/>
                <w:szCs w:val="16"/>
              </w:rPr>
              <w:t>X</w:t>
            </w:r>
          </w:p>
        </w:tc>
        <w:tc>
          <w:tcPr>
            <w:tcW w:w="704" w:type="pct"/>
            <w:shd w:val="clear" w:color="auto" w:fill="FFFFFF" w:themeFill="background1"/>
          </w:tcPr>
          <w:p w14:paraId="5BDB5885" w14:textId="77777777" w:rsidR="00B54CB4" w:rsidRPr="00DB2761" w:rsidRDefault="00B54CB4" w:rsidP="00A550E4">
            <w:pPr>
              <w:spacing w:before="0" w:after="0"/>
              <w:jc w:val="center"/>
              <w:rPr>
                <w:sz w:val="16"/>
                <w:szCs w:val="16"/>
              </w:rPr>
            </w:pPr>
            <w:r w:rsidRPr="00DB2761">
              <w:rPr>
                <w:rFonts w:eastAsia="Arial"/>
                <w:sz w:val="16"/>
                <w:szCs w:val="16"/>
              </w:rPr>
              <w:t>X</w:t>
            </w:r>
          </w:p>
        </w:tc>
        <w:tc>
          <w:tcPr>
            <w:tcW w:w="547" w:type="pct"/>
            <w:shd w:val="clear" w:color="auto" w:fill="FFFFFF" w:themeFill="background1"/>
          </w:tcPr>
          <w:p w14:paraId="08DFC075" w14:textId="77777777" w:rsidR="00B54CB4" w:rsidRPr="00DB2761" w:rsidRDefault="00B54CB4" w:rsidP="00A550E4">
            <w:pPr>
              <w:spacing w:before="0" w:after="0"/>
              <w:jc w:val="center"/>
              <w:rPr>
                <w:sz w:val="16"/>
                <w:szCs w:val="16"/>
              </w:rPr>
            </w:pPr>
            <w:r w:rsidRPr="00DB2761">
              <w:rPr>
                <w:rFonts w:eastAsia="Arial"/>
                <w:sz w:val="16"/>
                <w:szCs w:val="16"/>
              </w:rPr>
              <w:t>X</w:t>
            </w:r>
          </w:p>
        </w:tc>
        <w:tc>
          <w:tcPr>
            <w:tcW w:w="623" w:type="pct"/>
            <w:shd w:val="clear" w:color="auto" w:fill="FFFFFF" w:themeFill="background1"/>
          </w:tcPr>
          <w:p w14:paraId="0AE70FB0" w14:textId="77777777" w:rsidR="00B54CB4" w:rsidRPr="00DB2761" w:rsidRDefault="00B54CB4" w:rsidP="00A550E4">
            <w:pPr>
              <w:widowControl w:val="0"/>
              <w:autoSpaceDE w:val="0"/>
              <w:autoSpaceDN w:val="0"/>
              <w:spacing w:before="0" w:after="0"/>
              <w:jc w:val="center"/>
              <w:rPr>
                <w:rFonts w:eastAsia="Arial"/>
                <w:sz w:val="16"/>
                <w:szCs w:val="16"/>
              </w:rPr>
            </w:pPr>
            <w:r>
              <w:rPr>
                <w:rFonts w:eastAsia="Arial"/>
                <w:sz w:val="16"/>
                <w:szCs w:val="16"/>
              </w:rPr>
              <w:t>X</w:t>
            </w:r>
          </w:p>
        </w:tc>
      </w:tr>
      <w:tr w:rsidR="00B54CB4" w:rsidRPr="00DB2761" w14:paraId="305C7745" w14:textId="77777777" w:rsidTr="00D54B96">
        <w:trPr>
          <w:trHeight w:val="151"/>
        </w:trPr>
        <w:tc>
          <w:tcPr>
            <w:tcW w:w="313" w:type="pct"/>
            <w:shd w:val="clear" w:color="auto" w:fill="FFFFFF" w:themeFill="background1"/>
          </w:tcPr>
          <w:p w14:paraId="1ED47D32" w14:textId="77777777" w:rsidR="00B54CB4" w:rsidRPr="00B75C10" w:rsidRDefault="00B54CB4" w:rsidP="006939D2">
            <w:pPr>
              <w:pStyle w:val="ListeParagraf"/>
              <w:widowControl w:val="0"/>
              <w:numPr>
                <w:ilvl w:val="0"/>
                <w:numId w:val="85"/>
              </w:numPr>
              <w:tabs>
                <w:tab w:val="left" w:pos="300"/>
              </w:tabs>
              <w:autoSpaceDE w:val="0"/>
              <w:autoSpaceDN w:val="0"/>
              <w:spacing w:before="0" w:after="0"/>
              <w:ind w:left="0" w:right="-107" w:firstLine="0"/>
              <w:contextualSpacing w:val="0"/>
              <w:jc w:val="left"/>
              <w:rPr>
                <w:rFonts w:eastAsia="Arial"/>
                <w:bCs/>
              </w:rPr>
            </w:pPr>
          </w:p>
        </w:tc>
        <w:tc>
          <w:tcPr>
            <w:tcW w:w="1814" w:type="pct"/>
            <w:shd w:val="clear" w:color="auto" w:fill="FFFFFF" w:themeFill="background1"/>
            <w:vAlign w:val="center"/>
          </w:tcPr>
          <w:p w14:paraId="58D3A4D4" w14:textId="77777777" w:rsidR="00B54CB4" w:rsidRPr="00DB2761" w:rsidRDefault="00B54CB4" w:rsidP="00187E0A">
            <w:pPr>
              <w:spacing w:before="0" w:after="0"/>
              <w:jc w:val="left"/>
              <w:rPr>
                <w:rFonts w:eastAsia="Times New Roman"/>
                <w:lang w:eastAsia="tr-TR"/>
              </w:rPr>
            </w:pPr>
            <w:r w:rsidRPr="00DB2761">
              <w:rPr>
                <w:rFonts w:eastAsia="Times New Roman"/>
                <w:lang w:eastAsia="tr-TR"/>
              </w:rPr>
              <w:t xml:space="preserve">19. Yüzyıldan 20. Yüzyıla uluslararası arenada yaşanan rekabet </w:t>
            </w:r>
            <w:r>
              <w:rPr>
                <w:rFonts w:eastAsia="Times New Roman"/>
                <w:lang w:eastAsia="tr-TR"/>
              </w:rPr>
              <w:t>ve</w:t>
            </w:r>
            <w:r w:rsidRPr="00DB2761">
              <w:rPr>
                <w:rFonts w:eastAsia="Times New Roman"/>
                <w:lang w:eastAsia="tr-TR"/>
              </w:rPr>
              <w:t xml:space="preserve"> bunun Osmanlı Devleti'ne yansımaları</w:t>
            </w:r>
          </w:p>
        </w:tc>
        <w:tc>
          <w:tcPr>
            <w:tcW w:w="530" w:type="pct"/>
            <w:shd w:val="clear" w:color="auto" w:fill="FFFFFF" w:themeFill="background1"/>
          </w:tcPr>
          <w:p w14:paraId="4A6745A9" w14:textId="77777777" w:rsidR="00B54CB4" w:rsidRPr="00DB2761" w:rsidRDefault="00B54CB4" w:rsidP="00A550E4">
            <w:pPr>
              <w:spacing w:before="0" w:after="0"/>
              <w:jc w:val="center"/>
              <w:rPr>
                <w:sz w:val="16"/>
                <w:szCs w:val="16"/>
              </w:rPr>
            </w:pPr>
            <w:r w:rsidRPr="00DB2761">
              <w:rPr>
                <w:rFonts w:eastAsia="Arial"/>
                <w:sz w:val="16"/>
                <w:szCs w:val="16"/>
              </w:rPr>
              <w:t>X</w:t>
            </w:r>
          </w:p>
        </w:tc>
        <w:tc>
          <w:tcPr>
            <w:tcW w:w="469" w:type="pct"/>
            <w:shd w:val="clear" w:color="auto" w:fill="FFFFFF" w:themeFill="background1"/>
          </w:tcPr>
          <w:p w14:paraId="76E84CC4" w14:textId="77777777" w:rsidR="00B54CB4" w:rsidRPr="00DB2761" w:rsidRDefault="00B54CB4" w:rsidP="00A550E4">
            <w:pPr>
              <w:spacing w:before="0" w:after="0"/>
              <w:jc w:val="center"/>
              <w:rPr>
                <w:sz w:val="16"/>
                <w:szCs w:val="16"/>
              </w:rPr>
            </w:pPr>
            <w:r w:rsidRPr="00DB2761">
              <w:rPr>
                <w:rFonts w:eastAsia="Arial"/>
                <w:sz w:val="16"/>
                <w:szCs w:val="16"/>
              </w:rPr>
              <w:t>X</w:t>
            </w:r>
          </w:p>
        </w:tc>
        <w:tc>
          <w:tcPr>
            <w:tcW w:w="704" w:type="pct"/>
            <w:shd w:val="clear" w:color="auto" w:fill="FFFFFF" w:themeFill="background1"/>
          </w:tcPr>
          <w:p w14:paraId="48D5FC61" w14:textId="77777777" w:rsidR="00B54CB4" w:rsidRPr="00DB2761" w:rsidRDefault="00B54CB4" w:rsidP="00A550E4">
            <w:pPr>
              <w:spacing w:before="0" w:after="0"/>
              <w:jc w:val="center"/>
              <w:rPr>
                <w:sz w:val="16"/>
                <w:szCs w:val="16"/>
              </w:rPr>
            </w:pPr>
            <w:r w:rsidRPr="00DB2761">
              <w:rPr>
                <w:rFonts w:eastAsia="Arial"/>
                <w:sz w:val="16"/>
                <w:szCs w:val="16"/>
              </w:rPr>
              <w:t>X</w:t>
            </w:r>
          </w:p>
        </w:tc>
        <w:tc>
          <w:tcPr>
            <w:tcW w:w="547" w:type="pct"/>
            <w:shd w:val="clear" w:color="auto" w:fill="FFFFFF" w:themeFill="background1"/>
          </w:tcPr>
          <w:p w14:paraId="543FF4C5" w14:textId="77777777" w:rsidR="00B54CB4" w:rsidRPr="00DB2761" w:rsidRDefault="00B54CB4" w:rsidP="00A550E4">
            <w:pPr>
              <w:widowControl w:val="0"/>
              <w:autoSpaceDE w:val="0"/>
              <w:autoSpaceDN w:val="0"/>
              <w:spacing w:before="0" w:after="0"/>
              <w:jc w:val="center"/>
              <w:rPr>
                <w:rFonts w:eastAsia="Arial"/>
                <w:sz w:val="16"/>
                <w:szCs w:val="16"/>
              </w:rPr>
            </w:pPr>
          </w:p>
        </w:tc>
        <w:tc>
          <w:tcPr>
            <w:tcW w:w="623" w:type="pct"/>
            <w:shd w:val="clear" w:color="auto" w:fill="FFFFFF" w:themeFill="background1"/>
          </w:tcPr>
          <w:p w14:paraId="349E1A1C" w14:textId="77777777" w:rsidR="00B54CB4" w:rsidRPr="00DB2761" w:rsidRDefault="00B54CB4" w:rsidP="00A550E4">
            <w:pPr>
              <w:widowControl w:val="0"/>
              <w:autoSpaceDE w:val="0"/>
              <w:autoSpaceDN w:val="0"/>
              <w:spacing w:before="0" w:after="0"/>
              <w:jc w:val="center"/>
              <w:rPr>
                <w:rFonts w:eastAsia="Arial"/>
                <w:sz w:val="16"/>
                <w:szCs w:val="16"/>
              </w:rPr>
            </w:pPr>
          </w:p>
        </w:tc>
      </w:tr>
      <w:tr w:rsidR="00B54CB4" w:rsidRPr="00DB2761" w14:paraId="7DEAC281" w14:textId="77777777" w:rsidTr="00D54B96">
        <w:trPr>
          <w:trHeight w:val="71"/>
        </w:trPr>
        <w:tc>
          <w:tcPr>
            <w:tcW w:w="313" w:type="pct"/>
            <w:shd w:val="clear" w:color="auto" w:fill="FFFFFF" w:themeFill="background1"/>
          </w:tcPr>
          <w:p w14:paraId="66585666" w14:textId="77777777" w:rsidR="00B54CB4" w:rsidRPr="00B75C10" w:rsidRDefault="00B54CB4" w:rsidP="006939D2">
            <w:pPr>
              <w:pStyle w:val="ListeParagraf"/>
              <w:widowControl w:val="0"/>
              <w:numPr>
                <w:ilvl w:val="0"/>
                <w:numId w:val="85"/>
              </w:numPr>
              <w:tabs>
                <w:tab w:val="left" w:pos="300"/>
              </w:tabs>
              <w:autoSpaceDE w:val="0"/>
              <w:autoSpaceDN w:val="0"/>
              <w:spacing w:before="0" w:after="0"/>
              <w:ind w:left="0" w:right="-107" w:firstLine="0"/>
              <w:contextualSpacing w:val="0"/>
              <w:jc w:val="left"/>
              <w:rPr>
                <w:rFonts w:eastAsia="Arial"/>
                <w:bCs/>
              </w:rPr>
            </w:pPr>
          </w:p>
        </w:tc>
        <w:tc>
          <w:tcPr>
            <w:tcW w:w="1814" w:type="pct"/>
            <w:shd w:val="clear" w:color="auto" w:fill="FFFFFF" w:themeFill="background1"/>
            <w:vAlign w:val="center"/>
          </w:tcPr>
          <w:p w14:paraId="65F77A11" w14:textId="77777777" w:rsidR="00B54CB4" w:rsidRPr="00DB2761" w:rsidRDefault="00B54CB4" w:rsidP="00187E0A">
            <w:pPr>
              <w:autoSpaceDE w:val="0"/>
              <w:autoSpaceDN w:val="0"/>
              <w:adjustRightInd w:val="0"/>
              <w:spacing w:before="0" w:after="0"/>
              <w:jc w:val="left"/>
              <w:rPr>
                <w:rFonts w:eastAsia="Times New Roman"/>
                <w:lang w:eastAsia="tr-TR"/>
              </w:rPr>
            </w:pPr>
            <w:r w:rsidRPr="00DB2761">
              <w:rPr>
                <w:rFonts w:eastAsia="Times New Roman"/>
                <w:lang w:eastAsia="tr-TR"/>
              </w:rPr>
              <w:t xml:space="preserve">Birinci Dünya Savaşı'na giden süreçte emperyalizm, sömürgecilik, milliyetçilik </w:t>
            </w:r>
            <w:r>
              <w:rPr>
                <w:rFonts w:eastAsia="Times New Roman"/>
                <w:lang w:eastAsia="tr-TR"/>
              </w:rPr>
              <w:t>ve</w:t>
            </w:r>
            <w:r w:rsidRPr="00DB2761">
              <w:rPr>
                <w:rFonts w:eastAsia="Times New Roman"/>
                <w:lang w:eastAsia="tr-TR"/>
              </w:rPr>
              <w:t xml:space="preserve"> bloklaşma</w:t>
            </w:r>
          </w:p>
        </w:tc>
        <w:tc>
          <w:tcPr>
            <w:tcW w:w="530" w:type="pct"/>
            <w:shd w:val="clear" w:color="auto" w:fill="FFFFFF" w:themeFill="background1"/>
          </w:tcPr>
          <w:p w14:paraId="6212D768" w14:textId="77777777" w:rsidR="00B54CB4" w:rsidRPr="00DB2761" w:rsidRDefault="00B54CB4" w:rsidP="00A550E4">
            <w:pPr>
              <w:spacing w:before="0" w:after="0"/>
              <w:jc w:val="center"/>
              <w:rPr>
                <w:sz w:val="16"/>
                <w:szCs w:val="16"/>
              </w:rPr>
            </w:pPr>
            <w:r w:rsidRPr="00DB2761">
              <w:rPr>
                <w:rFonts w:eastAsia="Arial"/>
                <w:sz w:val="16"/>
                <w:szCs w:val="16"/>
              </w:rPr>
              <w:t>X</w:t>
            </w:r>
          </w:p>
        </w:tc>
        <w:tc>
          <w:tcPr>
            <w:tcW w:w="469" w:type="pct"/>
            <w:shd w:val="clear" w:color="auto" w:fill="FFFFFF" w:themeFill="background1"/>
          </w:tcPr>
          <w:p w14:paraId="07DEACF1" w14:textId="77777777" w:rsidR="00B54CB4" w:rsidRPr="00DB2761" w:rsidRDefault="00B54CB4" w:rsidP="00A550E4">
            <w:pPr>
              <w:spacing w:before="0" w:after="0"/>
              <w:jc w:val="center"/>
              <w:rPr>
                <w:sz w:val="16"/>
                <w:szCs w:val="16"/>
              </w:rPr>
            </w:pPr>
            <w:r w:rsidRPr="00DB2761">
              <w:rPr>
                <w:rFonts w:eastAsia="Arial"/>
                <w:sz w:val="16"/>
                <w:szCs w:val="16"/>
              </w:rPr>
              <w:t>X</w:t>
            </w:r>
          </w:p>
        </w:tc>
        <w:tc>
          <w:tcPr>
            <w:tcW w:w="704" w:type="pct"/>
            <w:shd w:val="clear" w:color="auto" w:fill="FFFFFF" w:themeFill="background1"/>
          </w:tcPr>
          <w:p w14:paraId="049D4C35" w14:textId="77777777" w:rsidR="00B54CB4" w:rsidRPr="00DB2761" w:rsidRDefault="00B54CB4" w:rsidP="00A550E4">
            <w:pPr>
              <w:spacing w:before="0" w:after="0"/>
              <w:jc w:val="center"/>
              <w:rPr>
                <w:sz w:val="16"/>
                <w:szCs w:val="16"/>
              </w:rPr>
            </w:pPr>
            <w:r w:rsidRPr="00DB2761">
              <w:rPr>
                <w:rFonts w:eastAsia="Arial"/>
                <w:sz w:val="16"/>
                <w:szCs w:val="16"/>
              </w:rPr>
              <w:t>X</w:t>
            </w:r>
          </w:p>
        </w:tc>
        <w:tc>
          <w:tcPr>
            <w:tcW w:w="547" w:type="pct"/>
            <w:shd w:val="clear" w:color="auto" w:fill="FFFFFF" w:themeFill="background1"/>
          </w:tcPr>
          <w:p w14:paraId="218138A4" w14:textId="77777777" w:rsidR="00B54CB4" w:rsidRPr="00DB2761" w:rsidRDefault="00B54CB4" w:rsidP="00A550E4">
            <w:pPr>
              <w:spacing w:before="0" w:after="0"/>
              <w:jc w:val="center"/>
              <w:rPr>
                <w:sz w:val="16"/>
                <w:szCs w:val="16"/>
              </w:rPr>
            </w:pPr>
            <w:r w:rsidRPr="00DB2761">
              <w:rPr>
                <w:rFonts w:eastAsia="Arial"/>
                <w:sz w:val="16"/>
                <w:szCs w:val="16"/>
              </w:rPr>
              <w:t>X</w:t>
            </w:r>
          </w:p>
        </w:tc>
        <w:tc>
          <w:tcPr>
            <w:tcW w:w="623" w:type="pct"/>
            <w:shd w:val="clear" w:color="auto" w:fill="FFFFFF" w:themeFill="background1"/>
          </w:tcPr>
          <w:p w14:paraId="7566A592" w14:textId="77777777" w:rsidR="00B54CB4" w:rsidRPr="00DB2761" w:rsidRDefault="00B54CB4" w:rsidP="00A550E4">
            <w:pPr>
              <w:widowControl w:val="0"/>
              <w:autoSpaceDE w:val="0"/>
              <w:autoSpaceDN w:val="0"/>
              <w:spacing w:before="0" w:after="0"/>
              <w:jc w:val="center"/>
              <w:rPr>
                <w:rFonts w:eastAsia="Arial"/>
                <w:sz w:val="16"/>
                <w:szCs w:val="16"/>
              </w:rPr>
            </w:pPr>
            <w:r w:rsidRPr="00DB2761">
              <w:rPr>
                <w:rFonts w:eastAsia="Arial"/>
                <w:sz w:val="16"/>
                <w:szCs w:val="16"/>
              </w:rPr>
              <w:t>X</w:t>
            </w:r>
          </w:p>
        </w:tc>
      </w:tr>
      <w:tr w:rsidR="00B54CB4" w:rsidRPr="00DB2761" w14:paraId="239B38F4" w14:textId="77777777" w:rsidTr="00D54B96">
        <w:trPr>
          <w:trHeight w:val="151"/>
        </w:trPr>
        <w:tc>
          <w:tcPr>
            <w:tcW w:w="313" w:type="pct"/>
            <w:shd w:val="clear" w:color="auto" w:fill="FFFFFF" w:themeFill="background1"/>
          </w:tcPr>
          <w:p w14:paraId="3234C16E" w14:textId="77777777" w:rsidR="00B54CB4" w:rsidRPr="00B75C10" w:rsidRDefault="00B54CB4" w:rsidP="006939D2">
            <w:pPr>
              <w:pStyle w:val="ListeParagraf"/>
              <w:widowControl w:val="0"/>
              <w:numPr>
                <w:ilvl w:val="0"/>
                <w:numId w:val="85"/>
              </w:numPr>
              <w:tabs>
                <w:tab w:val="left" w:pos="0"/>
              </w:tabs>
              <w:autoSpaceDE w:val="0"/>
              <w:autoSpaceDN w:val="0"/>
              <w:spacing w:before="0" w:after="0"/>
              <w:ind w:left="0" w:right="-107" w:firstLine="0"/>
              <w:contextualSpacing w:val="0"/>
              <w:jc w:val="left"/>
              <w:rPr>
                <w:rFonts w:eastAsia="Arial"/>
                <w:bCs/>
              </w:rPr>
            </w:pPr>
          </w:p>
        </w:tc>
        <w:tc>
          <w:tcPr>
            <w:tcW w:w="1814" w:type="pct"/>
            <w:shd w:val="clear" w:color="auto" w:fill="FFFFFF" w:themeFill="background1"/>
            <w:vAlign w:val="center"/>
          </w:tcPr>
          <w:p w14:paraId="2CED6876" w14:textId="77777777" w:rsidR="00B54CB4" w:rsidRPr="00DB2761" w:rsidRDefault="00B54CB4" w:rsidP="00187E0A">
            <w:pPr>
              <w:autoSpaceDE w:val="0"/>
              <w:autoSpaceDN w:val="0"/>
              <w:adjustRightInd w:val="0"/>
              <w:spacing w:before="0" w:after="0"/>
              <w:jc w:val="left"/>
              <w:rPr>
                <w:rFonts w:eastAsia="Times New Roman"/>
                <w:lang w:eastAsia="tr-TR"/>
              </w:rPr>
            </w:pPr>
            <w:r w:rsidRPr="00DB2761">
              <w:rPr>
                <w:rFonts w:eastAsia="Times New Roman"/>
                <w:lang w:eastAsia="tr-TR"/>
              </w:rPr>
              <w:t xml:space="preserve">Trablusgarp </w:t>
            </w:r>
            <w:r>
              <w:rPr>
                <w:rFonts w:eastAsia="Times New Roman"/>
                <w:lang w:eastAsia="tr-TR"/>
              </w:rPr>
              <w:t>ve</w:t>
            </w:r>
            <w:r w:rsidRPr="00DB2761">
              <w:rPr>
                <w:rFonts w:eastAsia="Times New Roman"/>
                <w:lang w:eastAsia="tr-TR"/>
              </w:rPr>
              <w:t xml:space="preserve"> Balkan Savaşları</w:t>
            </w:r>
          </w:p>
        </w:tc>
        <w:tc>
          <w:tcPr>
            <w:tcW w:w="530" w:type="pct"/>
            <w:shd w:val="clear" w:color="auto" w:fill="FFFFFF" w:themeFill="background1"/>
          </w:tcPr>
          <w:p w14:paraId="2ACD45FE" w14:textId="77777777" w:rsidR="00B54CB4" w:rsidRPr="00DB2761" w:rsidRDefault="00B54CB4" w:rsidP="00A550E4">
            <w:pPr>
              <w:spacing w:before="0" w:after="0"/>
              <w:jc w:val="center"/>
              <w:rPr>
                <w:sz w:val="16"/>
                <w:szCs w:val="16"/>
              </w:rPr>
            </w:pPr>
            <w:r w:rsidRPr="00DB2761">
              <w:rPr>
                <w:rFonts w:eastAsia="Arial"/>
                <w:sz w:val="16"/>
                <w:szCs w:val="16"/>
              </w:rPr>
              <w:t>X</w:t>
            </w:r>
          </w:p>
        </w:tc>
        <w:tc>
          <w:tcPr>
            <w:tcW w:w="469" w:type="pct"/>
            <w:shd w:val="clear" w:color="auto" w:fill="FFFFFF" w:themeFill="background1"/>
          </w:tcPr>
          <w:p w14:paraId="2002F3EC" w14:textId="77777777" w:rsidR="00B54CB4" w:rsidRPr="00DB2761" w:rsidRDefault="00B54CB4" w:rsidP="00A550E4">
            <w:pPr>
              <w:spacing w:before="0" w:after="0"/>
              <w:jc w:val="center"/>
              <w:rPr>
                <w:sz w:val="16"/>
                <w:szCs w:val="16"/>
              </w:rPr>
            </w:pPr>
            <w:r w:rsidRPr="00DB2761">
              <w:rPr>
                <w:rFonts w:eastAsia="Arial"/>
                <w:sz w:val="16"/>
                <w:szCs w:val="16"/>
              </w:rPr>
              <w:t>X</w:t>
            </w:r>
          </w:p>
        </w:tc>
        <w:tc>
          <w:tcPr>
            <w:tcW w:w="704" w:type="pct"/>
            <w:shd w:val="clear" w:color="auto" w:fill="FFFFFF" w:themeFill="background1"/>
          </w:tcPr>
          <w:p w14:paraId="2C5465A0" w14:textId="77777777" w:rsidR="00B54CB4" w:rsidRPr="00DB2761" w:rsidRDefault="00B54CB4" w:rsidP="00A550E4">
            <w:pPr>
              <w:spacing w:before="0" w:after="0"/>
              <w:jc w:val="center"/>
              <w:rPr>
                <w:sz w:val="16"/>
                <w:szCs w:val="16"/>
              </w:rPr>
            </w:pPr>
            <w:r w:rsidRPr="00DB2761">
              <w:rPr>
                <w:rFonts w:eastAsia="Arial"/>
                <w:sz w:val="16"/>
                <w:szCs w:val="16"/>
              </w:rPr>
              <w:t>X</w:t>
            </w:r>
          </w:p>
        </w:tc>
        <w:tc>
          <w:tcPr>
            <w:tcW w:w="547" w:type="pct"/>
            <w:shd w:val="clear" w:color="auto" w:fill="FFFFFF" w:themeFill="background1"/>
          </w:tcPr>
          <w:p w14:paraId="3CCB6A24" w14:textId="77777777" w:rsidR="00B54CB4" w:rsidRPr="00DB2761" w:rsidRDefault="00B54CB4" w:rsidP="00A550E4">
            <w:pPr>
              <w:spacing w:before="0" w:after="0"/>
              <w:jc w:val="center"/>
              <w:rPr>
                <w:sz w:val="16"/>
                <w:szCs w:val="16"/>
              </w:rPr>
            </w:pPr>
            <w:r w:rsidRPr="00DB2761">
              <w:rPr>
                <w:rFonts w:eastAsia="Arial"/>
                <w:sz w:val="16"/>
                <w:szCs w:val="16"/>
              </w:rPr>
              <w:t>X</w:t>
            </w:r>
          </w:p>
        </w:tc>
        <w:tc>
          <w:tcPr>
            <w:tcW w:w="623" w:type="pct"/>
            <w:shd w:val="clear" w:color="auto" w:fill="FFFFFF" w:themeFill="background1"/>
          </w:tcPr>
          <w:p w14:paraId="62B3B7B3" w14:textId="77777777" w:rsidR="00B54CB4" w:rsidRPr="00DB2761" w:rsidRDefault="00B54CB4" w:rsidP="00A550E4">
            <w:pPr>
              <w:widowControl w:val="0"/>
              <w:autoSpaceDE w:val="0"/>
              <w:autoSpaceDN w:val="0"/>
              <w:spacing w:before="0" w:after="0"/>
              <w:jc w:val="center"/>
              <w:rPr>
                <w:rFonts w:eastAsia="Arial"/>
                <w:sz w:val="16"/>
                <w:szCs w:val="16"/>
              </w:rPr>
            </w:pPr>
            <w:r w:rsidRPr="00DB2761">
              <w:rPr>
                <w:rFonts w:eastAsia="Arial"/>
                <w:sz w:val="16"/>
                <w:szCs w:val="16"/>
              </w:rPr>
              <w:t>X</w:t>
            </w:r>
          </w:p>
        </w:tc>
      </w:tr>
      <w:tr w:rsidR="00B54CB4" w:rsidRPr="00DB2761" w14:paraId="31FC6FC9" w14:textId="77777777" w:rsidTr="00D54B96">
        <w:trPr>
          <w:trHeight w:val="113"/>
        </w:trPr>
        <w:tc>
          <w:tcPr>
            <w:tcW w:w="313" w:type="pct"/>
            <w:shd w:val="clear" w:color="auto" w:fill="FFFFFF" w:themeFill="background1"/>
          </w:tcPr>
          <w:p w14:paraId="14E4A3D6" w14:textId="77777777" w:rsidR="00B54CB4" w:rsidRPr="00B75C10" w:rsidRDefault="00B54CB4" w:rsidP="006939D2">
            <w:pPr>
              <w:pStyle w:val="ListeParagraf"/>
              <w:widowControl w:val="0"/>
              <w:numPr>
                <w:ilvl w:val="0"/>
                <w:numId w:val="143"/>
              </w:numPr>
              <w:tabs>
                <w:tab w:val="left" w:pos="0"/>
              </w:tabs>
              <w:autoSpaceDE w:val="0"/>
              <w:autoSpaceDN w:val="0"/>
              <w:spacing w:before="0" w:after="0"/>
              <w:ind w:left="0" w:right="-107" w:firstLine="0"/>
              <w:contextualSpacing w:val="0"/>
              <w:jc w:val="left"/>
              <w:rPr>
                <w:rFonts w:eastAsia="Arial"/>
                <w:bCs/>
              </w:rPr>
            </w:pPr>
          </w:p>
        </w:tc>
        <w:tc>
          <w:tcPr>
            <w:tcW w:w="1814" w:type="pct"/>
            <w:shd w:val="clear" w:color="auto" w:fill="FFFFFF" w:themeFill="background1"/>
            <w:vAlign w:val="center"/>
          </w:tcPr>
          <w:p w14:paraId="226E0F40" w14:textId="77777777" w:rsidR="00B54CB4" w:rsidRPr="00DB2761" w:rsidRDefault="00B54CB4" w:rsidP="00187E0A">
            <w:pPr>
              <w:autoSpaceDE w:val="0"/>
              <w:autoSpaceDN w:val="0"/>
              <w:adjustRightInd w:val="0"/>
              <w:spacing w:before="0" w:after="0"/>
              <w:jc w:val="left"/>
              <w:rPr>
                <w:rFonts w:eastAsia="Times New Roman"/>
                <w:lang w:eastAsia="tr-TR"/>
              </w:rPr>
            </w:pPr>
            <w:r w:rsidRPr="00DB2761">
              <w:rPr>
                <w:rFonts w:eastAsia="Times New Roman"/>
                <w:lang w:eastAsia="tr-TR"/>
              </w:rPr>
              <w:t xml:space="preserve">Birinci Dünya Savaşı </w:t>
            </w:r>
            <w:r>
              <w:rPr>
                <w:rFonts w:eastAsia="Times New Roman"/>
                <w:lang w:eastAsia="tr-TR"/>
              </w:rPr>
              <w:t>ve</w:t>
            </w:r>
            <w:r w:rsidRPr="00DB2761">
              <w:rPr>
                <w:rFonts w:eastAsia="Times New Roman"/>
                <w:lang w:eastAsia="tr-TR"/>
              </w:rPr>
              <w:t xml:space="preserve"> Osmanlı Devleti</w:t>
            </w:r>
          </w:p>
        </w:tc>
        <w:tc>
          <w:tcPr>
            <w:tcW w:w="530" w:type="pct"/>
            <w:shd w:val="clear" w:color="auto" w:fill="FFFFFF" w:themeFill="background1"/>
          </w:tcPr>
          <w:p w14:paraId="734BE12A" w14:textId="77777777" w:rsidR="00B54CB4" w:rsidRPr="00DB2761" w:rsidRDefault="00B54CB4" w:rsidP="00A550E4">
            <w:pPr>
              <w:spacing w:before="0" w:after="0"/>
              <w:jc w:val="center"/>
              <w:rPr>
                <w:sz w:val="16"/>
                <w:szCs w:val="16"/>
              </w:rPr>
            </w:pPr>
            <w:r w:rsidRPr="00DB2761">
              <w:rPr>
                <w:rFonts w:eastAsia="Arial"/>
                <w:sz w:val="16"/>
                <w:szCs w:val="16"/>
              </w:rPr>
              <w:t>X</w:t>
            </w:r>
          </w:p>
        </w:tc>
        <w:tc>
          <w:tcPr>
            <w:tcW w:w="469" w:type="pct"/>
            <w:shd w:val="clear" w:color="auto" w:fill="FFFFFF" w:themeFill="background1"/>
          </w:tcPr>
          <w:p w14:paraId="4109FD12" w14:textId="77777777" w:rsidR="00B54CB4" w:rsidRPr="00DB2761" w:rsidRDefault="00B54CB4" w:rsidP="00A550E4">
            <w:pPr>
              <w:spacing w:before="0" w:after="0"/>
              <w:jc w:val="center"/>
              <w:rPr>
                <w:sz w:val="16"/>
                <w:szCs w:val="16"/>
              </w:rPr>
            </w:pPr>
            <w:r w:rsidRPr="00DB2761">
              <w:rPr>
                <w:rFonts w:eastAsia="Arial"/>
                <w:sz w:val="16"/>
                <w:szCs w:val="16"/>
              </w:rPr>
              <w:t>X</w:t>
            </w:r>
          </w:p>
        </w:tc>
        <w:tc>
          <w:tcPr>
            <w:tcW w:w="704" w:type="pct"/>
            <w:shd w:val="clear" w:color="auto" w:fill="FFFFFF" w:themeFill="background1"/>
          </w:tcPr>
          <w:p w14:paraId="373E7C46" w14:textId="77777777" w:rsidR="00B54CB4" w:rsidRPr="00DB2761" w:rsidRDefault="00B54CB4" w:rsidP="00A550E4">
            <w:pPr>
              <w:spacing w:before="0" w:after="0"/>
              <w:jc w:val="center"/>
              <w:rPr>
                <w:sz w:val="16"/>
                <w:szCs w:val="16"/>
              </w:rPr>
            </w:pPr>
            <w:r w:rsidRPr="00DB2761">
              <w:rPr>
                <w:rFonts w:eastAsia="Arial"/>
                <w:sz w:val="16"/>
                <w:szCs w:val="16"/>
              </w:rPr>
              <w:t>X</w:t>
            </w:r>
          </w:p>
        </w:tc>
        <w:tc>
          <w:tcPr>
            <w:tcW w:w="547" w:type="pct"/>
            <w:shd w:val="clear" w:color="auto" w:fill="FFFFFF" w:themeFill="background1"/>
          </w:tcPr>
          <w:p w14:paraId="73325002" w14:textId="77777777" w:rsidR="00B54CB4" w:rsidRPr="00DB2761" w:rsidRDefault="00B54CB4" w:rsidP="00A550E4">
            <w:pPr>
              <w:spacing w:before="0" w:after="0"/>
              <w:jc w:val="center"/>
              <w:rPr>
                <w:sz w:val="16"/>
                <w:szCs w:val="16"/>
              </w:rPr>
            </w:pPr>
            <w:r w:rsidRPr="00DB2761">
              <w:rPr>
                <w:rFonts w:eastAsia="Arial"/>
                <w:sz w:val="16"/>
                <w:szCs w:val="16"/>
              </w:rPr>
              <w:t>X</w:t>
            </w:r>
          </w:p>
        </w:tc>
        <w:tc>
          <w:tcPr>
            <w:tcW w:w="623" w:type="pct"/>
            <w:shd w:val="clear" w:color="auto" w:fill="FFFFFF" w:themeFill="background1"/>
          </w:tcPr>
          <w:p w14:paraId="6C3460F9" w14:textId="77777777" w:rsidR="00B54CB4" w:rsidRPr="00DB2761" w:rsidRDefault="00B54CB4" w:rsidP="00A550E4">
            <w:pPr>
              <w:spacing w:before="0" w:after="0"/>
              <w:jc w:val="center"/>
              <w:rPr>
                <w:sz w:val="16"/>
                <w:szCs w:val="16"/>
              </w:rPr>
            </w:pPr>
            <w:r w:rsidRPr="00DB2761">
              <w:rPr>
                <w:rFonts w:eastAsia="Arial"/>
                <w:sz w:val="16"/>
                <w:szCs w:val="16"/>
              </w:rPr>
              <w:t>X</w:t>
            </w:r>
          </w:p>
          <w:p w14:paraId="3079213A" w14:textId="77777777" w:rsidR="00B54CB4" w:rsidRPr="00DB2761" w:rsidRDefault="00B54CB4" w:rsidP="00A550E4">
            <w:pPr>
              <w:spacing w:before="0" w:after="0"/>
              <w:jc w:val="center"/>
              <w:rPr>
                <w:sz w:val="16"/>
                <w:szCs w:val="16"/>
              </w:rPr>
            </w:pPr>
            <w:r w:rsidRPr="00DB2761">
              <w:rPr>
                <w:rFonts w:eastAsia="Arial"/>
                <w:sz w:val="16"/>
                <w:szCs w:val="16"/>
              </w:rPr>
              <w:t>X</w:t>
            </w:r>
          </w:p>
        </w:tc>
      </w:tr>
      <w:tr w:rsidR="00B54CB4" w:rsidRPr="00DB2761" w14:paraId="136AD85E" w14:textId="77777777" w:rsidTr="00D54B96">
        <w:trPr>
          <w:trHeight w:val="115"/>
        </w:trPr>
        <w:tc>
          <w:tcPr>
            <w:tcW w:w="313" w:type="pct"/>
            <w:shd w:val="clear" w:color="auto" w:fill="FFFFFF" w:themeFill="background1"/>
          </w:tcPr>
          <w:p w14:paraId="3C5930F6" w14:textId="77777777" w:rsidR="00B54CB4" w:rsidRPr="00B75C10" w:rsidRDefault="00B54CB4" w:rsidP="006939D2">
            <w:pPr>
              <w:pStyle w:val="ListeParagraf"/>
              <w:widowControl w:val="0"/>
              <w:numPr>
                <w:ilvl w:val="0"/>
                <w:numId w:val="143"/>
              </w:numPr>
              <w:tabs>
                <w:tab w:val="left" w:pos="300"/>
              </w:tabs>
              <w:autoSpaceDE w:val="0"/>
              <w:autoSpaceDN w:val="0"/>
              <w:spacing w:before="0" w:after="0"/>
              <w:ind w:left="0" w:right="-107" w:firstLine="0"/>
              <w:contextualSpacing w:val="0"/>
              <w:jc w:val="left"/>
              <w:rPr>
                <w:rFonts w:eastAsia="Arial"/>
                <w:bCs/>
              </w:rPr>
            </w:pPr>
          </w:p>
        </w:tc>
        <w:tc>
          <w:tcPr>
            <w:tcW w:w="1814" w:type="pct"/>
            <w:shd w:val="clear" w:color="auto" w:fill="FFFFFF" w:themeFill="background1"/>
            <w:vAlign w:val="center"/>
          </w:tcPr>
          <w:p w14:paraId="44B81706" w14:textId="77777777" w:rsidR="00B54CB4" w:rsidRPr="00DB2761" w:rsidRDefault="00B54CB4" w:rsidP="00187E0A">
            <w:pPr>
              <w:autoSpaceDE w:val="0"/>
              <w:autoSpaceDN w:val="0"/>
              <w:adjustRightInd w:val="0"/>
              <w:spacing w:before="0" w:after="0"/>
              <w:jc w:val="left"/>
              <w:rPr>
                <w:rFonts w:eastAsia="Times New Roman"/>
                <w:lang w:eastAsia="tr-TR"/>
              </w:rPr>
            </w:pPr>
            <w:r w:rsidRPr="00DB2761">
              <w:rPr>
                <w:rFonts w:eastAsia="Times New Roman"/>
                <w:lang w:eastAsia="tr-TR"/>
              </w:rPr>
              <w:t xml:space="preserve">Mondros Ateşkes Antlaşması </w:t>
            </w:r>
            <w:r>
              <w:rPr>
                <w:rFonts w:eastAsia="Times New Roman"/>
                <w:lang w:eastAsia="tr-TR"/>
              </w:rPr>
              <w:t>ve</w:t>
            </w:r>
            <w:r w:rsidRPr="00DB2761">
              <w:rPr>
                <w:rFonts w:eastAsia="Times New Roman"/>
                <w:lang w:eastAsia="tr-TR"/>
              </w:rPr>
              <w:t xml:space="preserve"> işgal süreci</w:t>
            </w:r>
          </w:p>
        </w:tc>
        <w:tc>
          <w:tcPr>
            <w:tcW w:w="530" w:type="pct"/>
            <w:shd w:val="clear" w:color="auto" w:fill="FFFFFF" w:themeFill="background1"/>
          </w:tcPr>
          <w:p w14:paraId="655809DC" w14:textId="77777777" w:rsidR="00B54CB4" w:rsidRPr="00DB2761" w:rsidRDefault="00B54CB4" w:rsidP="00A550E4">
            <w:pPr>
              <w:spacing w:before="0" w:after="0"/>
              <w:jc w:val="center"/>
              <w:rPr>
                <w:sz w:val="16"/>
                <w:szCs w:val="16"/>
              </w:rPr>
            </w:pPr>
            <w:r w:rsidRPr="00DB2761">
              <w:rPr>
                <w:rFonts w:eastAsia="Arial"/>
                <w:sz w:val="16"/>
                <w:szCs w:val="16"/>
              </w:rPr>
              <w:t>X</w:t>
            </w:r>
          </w:p>
        </w:tc>
        <w:tc>
          <w:tcPr>
            <w:tcW w:w="469" w:type="pct"/>
            <w:shd w:val="clear" w:color="auto" w:fill="FFFFFF" w:themeFill="background1"/>
          </w:tcPr>
          <w:p w14:paraId="7D7F1E1A" w14:textId="77777777" w:rsidR="00B54CB4" w:rsidRPr="00DB2761" w:rsidRDefault="00B54CB4" w:rsidP="00A550E4">
            <w:pPr>
              <w:spacing w:before="0" w:after="0"/>
              <w:jc w:val="center"/>
              <w:rPr>
                <w:sz w:val="16"/>
                <w:szCs w:val="16"/>
              </w:rPr>
            </w:pPr>
            <w:r w:rsidRPr="00DB2761">
              <w:rPr>
                <w:rFonts w:eastAsia="Arial"/>
                <w:sz w:val="16"/>
                <w:szCs w:val="16"/>
              </w:rPr>
              <w:t>X</w:t>
            </w:r>
          </w:p>
        </w:tc>
        <w:tc>
          <w:tcPr>
            <w:tcW w:w="704" w:type="pct"/>
            <w:shd w:val="clear" w:color="auto" w:fill="FFFFFF" w:themeFill="background1"/>
          </w:tcPr>
          <w:p w14:paraId="10B2BBD7" w14:textId="77777777" w:rsidR="00B54CB4" w:rsidRPr="00DB2761" w:rsidRDefault="00B54CB4" w:rsidP="00A550E4">
            <w:pPr>
              <w:spacing w:before="0" w:after="0"/>
              <w:jc w:val="center"/>
              <w:rPr>
                <w:sz w:val="16"/>
                <w:szCs w:val="16"/>
              </w:rPr>
            </w:pPr>
            <w:r w:rsidRPr="00DB2761">
              <w:rPr>
                <w:rFonts w:eastAsia="Arial"/>
                <w:sz w:val="16"/>
                <w:szCs w:val="16"/>
              </w:rPr>
              <w:t>X</w:t>
            </w:r>
          </w:p>
        </w:tc>
        <w:tc>
          <w:tcPr>
            <w:tcW w:w="547" w:type="pct"/>
            <w:shd w:val="clear" w:color="auto" w:fill="FFFFFF" w:themeFill="background1"/>
          </w:tcPr>
          <w:p w14:paraId="33DCEC44" w14:textId="77777777" w:rsidR="00B54CB4" w:rsidRPr="00DB2761" w:rsidRDefault="00B54CB4" w:rsidP="00A550E4">
            <w:pPr>
              <w:spacing w:before="0" w:after="0"/>
              <w:jc w:val="center"/>
              <w:rPr>
                <w:sz w:val="16"/>
                <w:szCs w:val="16"/>
              </w:rPr>
            </w:pPr>
            <w:r w:rsidRPr="00DB2761">
              <w:rPr>
                <w:rFonts w:eastAsia="Arial"/>
                <w:sz w:val="16"/>
                <w:szCs w:val="16"/>
              </w:rPr>
              <w:t>X</w:t>
            </w:r>
          </w:p>
        </w:tc>
        <w:tc>
          <w:tcPr>
            <w:tcW w:w="623" w:type="pct"/>
            <w:shd w:val="clear" w:color="auto" w:fill="FFFFFF" w:themeFill="background1"/>
          </w:tcPr>
          <w:p w14:paraId="3D60B948" w14:textId="77777777" w:rsidR="00B54CB4" w:rsidRPr="00DB2761" w:rsidRDefault="00B54CB4" w:rsidP="00A550E4">
            <w:pPr>
              <w:spacing w:before="0" w:after="0"/>
              <w:jc w:val="center"/>
              <w:rPr>
                <w:sz w:val="16"/>
                <w:szCs w:val="16"/>
              </w:rPr>
            </w:pPr>
            <w:r w:rsidRPr="00DB2761">
              <w:rPr>
                <w:rFonts w:eastAsia="Arial"/>
                <w:sz w:val="16"/>
                <w:szCs w:val="16"/>
              </w:rPr>
              <w:t>X</w:t>
            </w:r>
          </w:p>
          <w:p w14:paraId="42B0CB0F" w14:textId="77777777" w:rsidR="00B54CB4" w:rsidRPr="00DB2761" w:rsidRDefault="00B54CB4" w:rsidP="00A550E4">
            <w:pPr>
              <w:spacing w:before="0" w:after="0"/>
              <w:jc w:val="center"/>
              <w:rPr>
                <w:sz w:val="16"/>
                <w:szCs w:val="16"/>
              </w:rPr>
            </w:pPr>
          </w:p>
        </w:tc>
      </w:tr>
      <w:tr w:rsidR="00B54CB4" w:rsidRPr="00DB2761" w14:paraId="0AD220C4" w14:textId="77777777" w:rsidTr="00D54B96">
        <w:trPr>
          <w:trHeight w:val="11"/>
        </w:trPr>
        <w:tc>
          <w:tcPr>
            <w:tcW w:w="313" w:type="pct"/>
            <w:shd w:val="clear" w:color="auto" w:fill="FFFFFF" w:themeFill="background1"/>
          </w:tcPr>
          <w:p w14:paraId="04FB406E" w14:textId="77777777" w:rsidR="00B54CB4" w:rsidRPr="00B75C10" w:rsidRDefault="00B54CB4" w:rsidP="006939D2">
            <w:pPr>
              <w:pStyle w:val="ListeParagraf"/>
              <w:widowControl w:val="0"/>
              <w:numPr>
                <w:ilvl w:val="0"/>
                <w:numId w:val="143"/>
              </w:numPr>
              <w:tabs>
                <w:tab w:val="left" w:pos="300"/>
              </w:tabs>
              <w:autoSpaceDE w:val="0"/>
              <w:autoSpaceDN w:val="0"/>
              <w:spacing w:before="0" w:after="0"/>
              <w:ind w:left="0" w:right="-107" w:firstLine="0"/>
              <w:contextualSpacing w:val="0"/>
              <w:jc w:val="left"/>
              <w:rPr>
                <w:rFonts w:eastAsia="Arial"/>
                <w:bCs/>
              </w:rPr>
            </w:pPr>
          </w:p>
        </w:tc>
        <w:tc>
          <w:tcPr>
            <w:tcW w:w="1814" w:type="pct"/>
            <w:shd w:val="clear" w:color="auto" w:fill="FFFFFF" w:themeFill="background1"/>
            <w:vAlign w:val="center"/>
          </w:tcPr>
          <w:p w14:paraId="35E36ADE" w14:textId="77777777" w:rsidR="00B54CB4" w:rsidRPr="00DB2761" w:rsidRDefault="00B54CB4" w:rsidP="00187E0A">
            <w:pPr>
              <w:autoSpaceDE w:val="0"/>
              <w:autoSpaceDN w:val="0"/>
              <w:adjustRightInd w:val="0"/>
              <w:spacing w:before="0" w:after="0"/>
              <w:jc w:val="left"/>
              <w:rPr>
                <w:rFonts w:eastAsia="Times New Roman"/>
                <w:lang w:eastAsia="tr-TR"/>
              </w:rPr>
            </w:pPr>
            <w:r w:rsidRPr="00DB2761">
              <w:rPr>
                <w:rFonts w:eastAsia="Times New Roman"/>
                <w:lang w:eastAsia="tr-TR"/>
              </w:rPr>
              <w:t xml:space="preserve">Mustafa Kemal'in mevcut duruma bakışı, amacı </w:t>
            </w:r>
            <w:r>
              <w:rPr>
                <w:rFonts w:eastAsia="Times New Roman"/>
                <w:lang w:eastAsia="tr-TR"/>
              </w:rPr>
              <w:t>ve</w:t>
            </w:r>
            <w:r w:rsidRPr="00DB2761">
              <w:rPr>
                <w:rFonts w:eastAsia="Times New Roman"/>
                <w:lang w:eastAsia="tr-TR"/>
              </w:rPr>
              <w:t xml:space="preserve"> yöntemi</w:t>
            </w:r>
          </w:p>
        </w:tc>
        <w:tc>
          <w:tcPr>
            <w:tcW w:w="530" w:type="pct"/>
            <w:shd w:val="clear" w:color="auto" w:fill="FFFFFF" w:themeFill="background1"/>
          </w:tcPr>
          <w:p w14:paraId="7087953F" w14:textId="77777777" w:rsidR="00B54CB4" w:rsidRPr="00DB2761" w:rsidRDefault="00B54CB4" w:rsidP="00A550E4">
            <w:pPr>
              <w:spacing w:before="0" w:after="0"/>
              <w:jc w:val="center"/>
              <w:rPr>
                <w:sz w:val="16"/>
                <w:szCs w:val="16"/>
              </w:rPr>
            </w:pPr>
            <w:r w:rsidRPr="00DB2761">
              <w:rPr>
                <w:rFonts w:eastAsia="Arial"/>
                <w:sz w:val="16"/>
                <w:szCs w:val="16"/>
              </w:rPr>
              <w:t>X</w:t>
            </w:r>
          </w:p>
        </w:tc>
        <w:tc>
          <w:tcPr>
            <w:tcW w:w="469" w:type="pct"/>
            <w:shd w:val="clear" w:color="auto" w:fill="FFFFFF" w:themeFill="background1"/>
          </w:tcPr>
          <w:p w14:paraId="1C75807C" w14:textId="77777777" w:rsidR="00B54CB4" w:rsidRPr="00DB2761" w:rsidRDefault="00B54CB4" w:rsidP="00A550E4">
            <w:pPr>
              <w:spacing w:before="0" w:after="0"/>
              <w:jc w:val="center"/>
              <w:rPr>
                <w:sz w:val="16"/>
                <w:szCs w:val="16"/>
              </w:rPr>
            </w:pPr>
            <w:r w:rsidRPr="00DB2761">
              <w:rPr>
                <w:rFonts w:eastAsia="Arial"/>
                <w:sz w:val="16"/>
                <w:szCs w:val="16"/>
              </w:rPr>
              <w:t>X</w:t>
            </w:r>
          </w:p>
        </w:tc>
        <w:tc>
          <w:tcPr>
            <w:tcW w:w="704" w:type="pct"/>
            <w:shd w:val="clear" w:color="auto" w:fill="FFFFFF" w:themeFill="background1"/>
          </w:tcPr>
          <w:p w14:paraId="62CECC6B" w14:textId="77777777" w:rsidR="00B54CB4" w:rsidRPr="00DB2761" w:rsidRDefault="00B54CB4" w:rsidP="00A550E4">
            <w:pPr>
              <w:spacing w:before="0" w:after="0"/>
              <w:jc w:val="center"/>
              <w:rPr>
                <w:sz w:val="16"/>
                <w:szCs w:val="16"/>
              </w:rPr>
            </w:pPr>
            <w:r w:rsidRPr="00DB2761">
              <w:rPr>
                <w:rFonts w:eastAsia="Arial"/>
                <w:sz w:val="16"/>
                <w:szCs w:val="16"/>
              </w:rPr>
              <w:t>X</w:t>
            </w:r>
          </w:p>
        </w:tc>
        <w:tc>
          <w:tcPr>
            <w:tcW w:w="547" w:type="pct"/>
            <w:shd w:val="clear" w:color="auto" w:fill="FFFFFF" w:themeFill="background1"/>
          </w:tcPr>
          <w:p w14:paraId="328507A1" w14:textId="77777777" w:rsidR="00B54CB4" w:rsidRPr="00DB2761" w:rsidRDefault="00B54CB4" w:rsidP="00A550E4">
            <w:pPr>
              <w:spacing w:before="0" w:after="0"/>
              <w:jc w:val="center"/>
              <w:rPr>
                <w:sz w:val="16"/>
                <w:szCs w:val="16"/>
              </w:rPr>
            </w:pPr>
            <w:r w:rsidRPr="00DB2761">
              <w:rPr>
                <w:rFonts w:eastAsia="Arial"/>
                <w:sz w:val="16"/>
                <w:szCs w:val="16"/>
              </w:rPr>
              <w:t>X</w:t>
            </w:r>
          </w:p>
        </w:tc>
        <w:tc>
          <w:tcPr>
            <w:tcW w:w="623" w:type="pct"/>
            <w:shd w:val="clear" w:color="auto" w:fill="FFFFFF" w:themeFill="background1"/>
          </w:tcPr>
          <w:p w14:paraId="34826E66" w14:textId="77777777" w:rsidR="00B54CB4" w:rsidRPr="00DB2761" w:rsidRDefault="00B54CB4" w:rsidP="00A550E4">
            <w:pPr>
              <w:spacing w:before="0" w:after="0"/>
              <w:jc w:val="center"/>
              <w:rPr>
                <w:sz w:val="16"/>
                <w:szCs w:val="16"/>
              </w:rPr>
            </w:pPr>
            <w:r w:rsidRPr="00DB2761">
              <w:rPr>
                <w:rFonts w:eastAsia="Arial"/>
                <w:sz w:val="16"/>
                <w:szCs w:val="16"/>
              </w:rPr>
              <w:t>X</w:t>
            </w:r>
          </w:p>
        </w:tc>
      </w:tr>
      <w:tr w:rsidR="00B54CB4" w:rsidRPr="00DB2761" w14:paraId="61EAA4F5" w14:textId="77777777" w:rsidTr="00D54B96">
        <w:trPr>
          <w:trHeight w:val="71"/>
        </w:trPr>
        <w:tc>
          <w:tcPr>
            <w:tcW w:w="313" w:type="pct"/>
            <w:shd w:val="clear" w:color="auto" w:fill="FFFFFF" w:themeFill="background1"/>
          </w:tcPr>
          <w:p w14:paraId="3A3FAD49" w14:textId="77777777" w:rsidR="00B54CB4" w:rsidRPr="00B75C10" w:rsidRDefault="00B54CB4" w:rsidP="006939D2">
            <w:pPr>
              <w:pStyle w:val="ListeParagraf"/>
              <w:widowControl w:val="0"/>
              <w:numPr>
                <w:ilvl w:val="0"/>
                <w:numId w:val="143"/>
              </w:numPr>
              <w:tabs>
                <w:tab w:val="left" w:pos="300"/>
              </w:tabs>
              <w:autoSpaceDE w:val="0"/>
              <w:autoSpaceDN w:val="0"/>
              <w:spacing w:before="0" w:after="0"/>
              <w:ind w:left="0" w:right="-107" w:firstLine="0"/>
              <w:contextualSpacing w:val="0"/>
              <w:jc w:val="left"/>
              <w:rPr>
                <w:rFonts w:eastAsia="Arial"/>
                <w:bCs/>
              </w:rPr>
            </w:pPr>
          </w:p>
        </w:tc>
        <w:tc>
          <w:tcPr>
            <w:tcW w:w="1814" w:type="pct"/>
            <w:shd w:val="clear" w:color="auto" w:fill="FFFFFF" w:themeFill="background1"/>
            <w:vAlign w:val="center"/>
          </w:tcPr>
          <w:p w14:paraId="37E79832" w14:textId="77777777" w:rsidR="00B54CB4" w:rsidRPr="00DB2761" w:rsidRDefault="00B54CB4" w:rsidP="00187E0A">
            <w:pPr>
              <w:spacing w:before="0" w:after="0"/>
              <w:jc w:val="left"/>
              <w:rPr>
                <w:rFonts w:eastAsia="Times New Roman"/>
                <w:lang w:eastAsia="tr-TR"/>
              </w:rPr>
            </w:pPr>
            <w:r w:rsidRPr="00DB2761">
              <w:rPr>
                <w:rFonts w:eastAsia="Times New Roman"/>
                <w:lang w:eastAsia="tr-TR"/>
              </w:rPr>
              <w:t>Millî Mücadele Döneminde yaşanan gelişmeler</w:t>
            </w:r>
          </w:p>
        </w:tc>
        <w:tc>
          <w:tcPr>
            <w:tcW w:w="530" w:type="pct"/>
            <w:shd w:val="clear" w:color="auto" w:fill="FFFFFF" w:themeFill="background1"/>
          </w:tcPr>
          <w:p w14:paraId="4AC6855D" w14:textId="77777777" w:rsidR="00B54CB4" w:rsidRPr="00DB2761" w:rsidRDefault="00B54CB4" w:rsidP="00A550E4">
            <w:pPr>
              <w:spacing w:before="0" w:after="0"/>
              <w:jc w:val="center"/>
              <w:rPr>
                <w:sz w:val="16"/>
                <w:szCs w:val="16"/>
              </w:rPr>
            </w:pPr>
            <w:r w:rsidRPr="00DB2761">
              <w:rPr>
                <w:rFonts w:eastAsia="Arial"/>
                <w:sz w:val="16"/>
                <w:szCs w:val="16"/>
              </w:rPr>
              <w:t>X</w:t>
            </w:r>
          </w:p>
        </w:tc>
        <w:tc>
          <w:tcPr>
            <w:tcW w:w="469" w:type="pct"/>
            <w:shd w:val="clear" w:color="auto" w:fill="FFFFFF" w:themeFill="background1"/>
          </w:tcPr>
          <w:p w14:paraId="3CF71A66" w14:textId="77777777" w:rsidR="00B54CB4" w:rsidRPr="00DB2761" w:rsidRDefault="00B54CB4" w:rsidP="00A550E4">
            <w:pPr>
              <w:spacing w:before="0" w:after="0"/>
              <w:jc w:val="center"/>
              <w:rPr>
                <w:sz w:val="16"/>
                <w:szCs w:val="16"/>
              </w:rPr>
            </w:pPr>
            <w:r w:rsidRPr="00DB2761">
              <w:rPr>
                <w:rFonts w:eastAsia="Arial"/>
                <w:sz w:val="16"/>
                <w:szCs w:val="16"/>
              </w:rPr>
              <w:t>X</w:t>
            </w:r>
          </w:p>
        </w:tc>
        <w:tc>
          <w:tcPr>
            <w:tcW w:w="704" w:type="pct"/>
            <w:shd w:val="clear" w:color="auto" w:fill="FFFFFF" w:themeFill="background1"/>
          </w:tcPr>
          <w:p w14:paraId="6EBC9E2F" w14:textId="77777777" w:rsidR="00B54CB4" w:rsidRPr="00DB2761" w:rsidRDefault="00B54CB4" w:rsidP="00A550E4">
            <w:pPr>
              <w:spacing w:before="0" w:after="0"/>
              <w:jc w:val="center"/>
              <w:rPr>
                <w:sz w:val="16"/>
                <w:szCs w:val="16"/>
              </w:rPr>
            </w:pPr>
            <w:r w:rsidRPr="00DB2761">
              <w:rPr>
                <w:rFonts w:eastAsia="Arial"/>
                <w:sz w:val="16"/>
                <w:szCs w:val="16"/>
              </w:rPr>
              <w:t>X</w:t>
            </w:r>
          </w:p>
        </w:tc>
        <w:tc>
          <w:tcPr>
            <w:tcW w:w="547" w:type="pct"/>
            <w:shd w:val="clear" w:color="auto" w:fill="FFFFFF" w:themeFill="background1"/>
          </w:tcPr>
          <w:p w14:paraId="550D56D3" w14:textId="77777777" w:rsidR="00B54CB4" w:rsidRPr="00DB2761" w:rsidRDefault="00B54CB4" w:rsidP="00A550E4">
            <w:pPr>
              <w:spacing w:before="0" w:after="0"/>
              <w:jc w:val="center"/>
              <w:rPr>
                <w:sz w:val="16"/>
                <w:szCs w:val="16"/>
              </w:rPr>
            </w:pPr>
            <w:r w:rsidRPr="00DB2761">
              <w:rPr>
                <w:rFonts w:eastAsia="Arial"/>
                <w:sz w:val="16"/>
                <w:szCs w:val="16"/>
              </w:rPr>
              <w:t>X</w:t>
            </w:r>
          </w:p>
        </w:tc>
        <w:tc>
          <w:tcPr>
            <w:tcW w:w="623" w:type="pct"/>
            <w:shd w:val="clear" w:color="auto" w:fill="FFFFFF" w:themeFill="background1"/>
          </w:tcPr>
          <w:p w14:paraId="7BC8D043" w14:textId="77777777" w:rsidR="00B54CB4" w:rsidRPr="00DB2761" w:rsidRDefault="00B54CB4" w:rsidP="00A550E4">
            <w:pPr>
              <w:spacing w:before="0" w:after="0"/>
              <w:jc w:val="center"/>
              <w:rPr>
                <w:sz w:val="16"/>
                <w:szCs w:val="16"/>
              </w:rPr>
            </w:pPr>
            <w:r w:rsidRPr="00DB2761">
              <w:rPr>
                <w:rFonts w:eastAsia="Arial"/>
                <w:sz w:val="16"/>
                <w:szCs w:val="16"/>
              </w:rPr>
              <w:t>X</w:t>
            </w:r>
          </w:p>
        </w:tc>
      </w:tr>
      <w:tr w:rsidR="00B54CB4" w:rsidRPr="00DB2761" w14:paraId="47C0BADD" w14:textId="77777777" w:rsidTr="00D54B96">
        <w:trPr>
          <w:trHeight w:val="79"/>
        </w:trPr>
        <w:tc>
          <w:tcPr>
            <w:tcW w:w="313" w:type="pct"/>
            <w:shd w:val="clear" w:color="auto" w:fill="FFFFFF" w:themeFill="background1"/>
          </w:tcPr>
          <w:p w14:paraId="01C72658" w14:textId="77777777" w:rsidR="00B54CB4" w:rsidRPr="00B75C10" w:rsidRDefault="00B54CB4" w:rsidP="006939D2">
            <w:pPr>
              <w:pStyle w:val="ListeParagraf"/>
              <w:widowControl w:val="0"/>
              <w:numPr>
                <w:ilvl w:val="0"/>
                <w:numId w:val="143"/>
              </w:numPr>
              <w:tabs>
                <w:tab w:val="left" w:pos="300"/>
              </w:tabs>
              <w:autoSpaceDE w:val="0"/>
              <w:autoSpaceDN w:val="0"/>
              <w:spacing w:before="0" w:after="0"/>
              <w:ind w:left="0" w:right="-107" w:firstLine="0"/>
              <w:contextualSpacing w:val="0"/>
              <w:jc w:val="left"/>
              <w:rPr>
                <w:rFonts w:eastAsia="Arial"/>
                <w:bCs/>
              </w:rPr>
            </w:pPr>
          </w:p>
        </w:tc>
        <w:tc>
          <w:tcPr>
            <w:tcW w:w="1814" w:type="pct"/>
            <w:shd w:val="clear" w:color="auto" w:fill="FFFFFF" w:themeFill="background1"/>
            <w:vAlign w:val="center"/>
          </w:tcPr>
          <w:p w14:paraId="5016C18E" w14:textId="77777777" w:rsidR="00B54CB4" w:rsidRPr="00DB2761" w:rsidRDefault="00B54CB4" w:rsidP="00187E0A">
            <w:pPr>
              <w:spacing w:before="0" w:after="0"/>
              <w:jc w:val="left"/>
              <w:rPr>
                <w:rFonts w:eastAsia="Times New Roman"/>
                <w:lang w:eastAsia="tr-TR"/>
              </w:rPr>
            </w:pPr>
            <w:r w:rsidRPr="00DB2761">
              <w:rPr>
                <w:rFonts w:eastAsia="Times New Roman"/>
                <w:lang w:eastAsia="tr-TR"/>
              </w:rPr>
              <w:t>Mudanya Ateşkes Antlaşması</w:t>
            </w:r>
          </w:p>
        </w:tc>
        <w:tc>
          <w:tcPr>
            <w:tcW w:w="530" w:type="pct"/>
            <w:shd w:val="clear" w:color="auto" w:fill="FFFFFF" w:themeFill="background1"/>
          </w:tcPr>
          <w:p w14:paraId="140C3849" w14:textId="77777777" w:rsidR="00B54CB4" w:rsidRPr="00DB2761" w:rsidRDefault="00B54CB4" w:rsidP="00A550E4">
            <w:pPr>
              <w:spacing w:before="0" w:after="0"/>
              <w:jc w:val="center"/>
              <w:rPr>
                <w:sz w:val="16"/>
                <w:szCs w:val="16"/>
              </w:rPr>
            </w:pPr>
            <w:r w:rsidRPr="00DB2761">
              <w:rPr>
                <w:rFonts w:eastAsia="Arial"/>
                <w:sz w:val="16"/>
                <w:szCs w:val="16"/>
              </w:rPr>
              <w:t>X</w:t>
            </w:r>
          </w:p>
        </w:tc>
        <w:tc>
          <w:tcPr>
            <w:tcW w:w="469" w:type="pct"/>
            <w:shd w:val="clear" w:color="auto" w:fill="FFFFFF" w:themeFill="background1"/>
          </w:tcPr>
          <w:p w14:paraId="33D80EE1" w14:textId="77777777" w:rsidR="00B54CB4" w:rsidRPr="00DB2761" w:rsidRDefault="00B54CB4" w:rsidP="00A550E4">
            <w:pPr>
              <w:spacing w:before="0" w:after="0"/>
              <w:jc w:val="center"/>
              <w:rPr>
                <w:sz w:val="16"/>
                <w:szCs w:val="16"/>
              </w:rPr>
            </w:pPr>
            <w:r w:rsidRPr="00DB2761">
              <w:rPr>
                <w:rFonts w:eastAsia="Arial"/>
                <w:sz w:val="16"/>
                <w:szCs w:val="16"/>
              </w:rPr>
              <w:t>X</w:t>
            </w:r>
          </w:p>
        </w:tc>
        <w:tc>
          <w:tcPr>
            <w:tcW w:w="704" w:type="pct"/>
            <w:shd w:val="clear" w:color="auto" w:fill="FFFFFF" w:themeFill="background1"/>
          </w:tcPr>
          <w:p w14:paraId="02BF96B9" w14:textId="77777777" w:rsidR="00B54CB4" w:rsidRPr="00DB2761" w:rsidRDefault="00B54CB4" w:rsidP="00A550E4">
            <w:pPr>
              <w:spacing w:before="0" w:after="0"/>
              <w:jc w:val="center"/>
              <w:rPr>
                <w:sz w:val="16"/>
                <w:szCs w:val="16"/>
              </w:rPr>
            </w:pPr>
            <w:r w:rsidRPr="00DB2761">
              <w:rPr>
                <w:rFonts w:eastAsia="Arial"/>
                <w:sz w:val="16"/>
                <w:szCs w:val="16"/>
              </w:rPr>
              <w:t>X</w:t>
            </w:r>
          </w:p>
        </w:tc>
        <w:tc>
          <w:tcPr>
            <w:tcW w:w="547" w:type="pct"/>
            <w:shd w:val="clear" w:color="auto" w:fill="FFFFFF" w:themeFill="background1"/>
          </w:tcPr>
          <w:p w14:paraId="0B05E78A" w14:textId="77777777" w:rsidR="00B54CB4" w:rsidRPr="00DB2761" w:rsidRDefault="00B54CB4" w:rsidP="00A550E4">
            <w:pPr>
              <w:spacing w:before="0" w:after="0"/>
              <w:jc w:val="center"/>
              <w:rPr>
                <w:sz w:val="16"/>
                <w:szCs w:val="16"/>
              </w:rPr>
            </w:pPr>
            <w:r w:rsidRPr="00DB2761">
              <w:rPr>
                <w:rFonts w:eastAsia="Arial"/>
                <w:sz w:val="16"/>
                <w:szCs w:val="16"/>
              </w:rPr>
              <w:t>X</w:t>
            </w:r>
          </w:p>
        </w:tc>
        <w:tc>
          <w:tcPr>
            <w:tcW w:w="623" w:type="pct"/>
            <w:shd w:val="clear" w:color="auto" w:fill="FFFFFF" w:themeFill="background1"/>
          </w:tcPr>
          <w:p w14:paraId="7C9052AD" w14:textId="77777777" w:rsidR="00B54CB4" w:rsidRPr="00DB2761" w:rsidRDefault="00B54CB4" w:rsidP="00A550E4">
            <w:pPr>
              <w:spacing w:before="0" w:after="0"/>
              <w:jc w:val="center"/>
              <w:rPr>
                <w:sz w:val="16"/>
                <w:szCs w:val="16"/>
              </w:rPr>
            </w:pPr>
            <w:r w:rsidRPr="00DB2761">
              <w:rPr>
                <w:rFonts w:eastAsia="Arial"/>
                <w:sz w:val="16"/>
                <w:szCs w:val="16"/>
              </w:rPr>
              <w:t>X</w:t>
            </w:r>
          </w:p>
        </w:tc>
      </w:tr>
      <w:tr w:rsidR="00B54CB4" w:rsidRPr="00DB2761" w14:paraId="40A57F91" w14:textId="77777777" w:rsidTr="00D54B96">
        <w:trPr>
          <w:trHeight w:val="131"/>
        </w:trPr>
        <w:tc>
          <w:tcPr>
            <w:tcW w:w="313" w:type="pct"/>
            <w:shd w:val="clear" w:color="auto" w:fill="FFFFFF" w:themeFill="background1"/>
          </w:tcPr>
          <w:p w14:paraId="47CD7CF0" w14:textId="77777777" w:rsidR="00B54CB4" w:rsidRPr="00B75C10" w:rsidRDefault="00B54CB4" w:rsidP="006939D2">
            <w:pPr>
              <w:pStyle w:val="ListeParagraf"/>
              <w:widowControl w:val="0"/>
              <w:numPr>
                <w:ilvl w:val="0"/>
                <w:numId w:val="143"/>
              </w:numPr>
              <w:tabs>
                <w:tab w:val="left" w:pos="300"/>
              </w:tabs>
              <w:autoSpaceDE w:val="0"/>
              <w:autoSpaceDN w:val="0"/>
              <w:spacing w:before="0" w:after="0"/>
              <w:ind w:left="0" w:right="-107" w:firstLine="0"/>
              <w:contextualSpacing w:val="0"/>
              <w:jc w:val="left"/>
              <w:rPr>
                <w:rFonts w:eastAsia="Arial"/>
                <w:bCs/>
              </w:rPr>
            </w:pPr>
          </w:p>
        </w:tc>
        <w:tc>
          <w:tcPr>
            <w:tcW w:w="1814" w:type="pct"/>
            <w:shd w:val="clear" w:color="auto" w:fill="FFFFFF" w:themeFill="background1"/>
            <w:vAlign w:val="center"/>
          </w:tcPr>
          <w:p w14:paraId="313ED60F" w14:textId="77777777" w:rsidR="00B54CB4" w:rsidRPr="00DB2761" w:rsidRDefault="00B54CB4" w:rsidP="00187E0A">
            <w:pPr>
              <w:spacing w:before="0" w:after="0"/>
              <w:jc w:val="left"/>
              <w:rPr>
                <w:rFonts w:eastAsia="Times New Roman"/>
                <w:lang w:eastAsia="tr-TR"/>
              </w:rPr>
            </w:pPr>
            <w:r w:rsidRPr="00DB2761">
              <w:rPr>
                <w:rFonts w:eastAsia="Times New Roman"/>
                <w:lang w:eastAsia="tr-TR"/>
              </w:rPr>
              <w:t>Lozan Barış Antlaşması</w:t>
            </w:r>
          </w:p>
        </w:tc>
        <w:tc>
          <w:tcPr>
            <w:tcW w:w="530" w:type="pct"/>
            <w:shd w:val="clear" w:color="auto" w:fill="FFFFFF" w:themeFill="background1"/>
          </w:tcPr>
          <w:p w14:paraId="52A6D33E" w14:textId="77777777" w:rsidR="00B54CB4" w:rsidRPr="00DB2761" w:rsidRDefault="00B54CB4" w:rsidP="00A550E4">
            <w:pPr>
              <w:spacing w:before="0" w:after="0"/>
              <w:jc w:val="center"/>
              <w:rPr>
                <w:sz w:val="16"/>
                <w:szCs w:val="16"/>
              </w:rPr>
            </w:pPr>
            <w:r w:rsidRPr="00DB2761">
              <w:rPr>
                <w:rFonts w:eastAsia="Arial"/>
                <w:sz w:val="16"/>
                <w:szCs w:val="16"/>
              </w:rPr>
              <w:t>X</w:t>
            </w:r>
          </w:p>
        </w:tc>
        <w:tc>
          <w:tcPr>
            <w:tcW w:w="469" w:type="pct"/>
            <w:shd w:val="clear" w:color="auto" w:fill="FFFFFF" w:themeFill="background1"/>
          </w:tcPr>
          <w:p w14:paraId="6502CA89" w14:textId="77777777" w:rsidR="00B54CB4" w:rsidRPr="00DB2761" w:rsidRDefault="00B54CB4" w:rsidP="00A550E4">
            <w:pPr>
              <w:spacing w:before="0" w:after="0"/>
              <w:jc w:val="center"/>
              <w:rPr>
                <w:sz w:val="16"/>
                <w:szCs w:val="16"/>
              </w:rPr>
            </w:pPr>
            <w:r w:rsidRPr="00DB2761">
              <w:rPr>
                <w:rFonts w:eastAsia="Arial"/>
                <w:sz w:val="16"/>
                <w:szCs w:val="16"/>
              </w:rPr>
              <w:t>X</w:t>
            </w:r>
          </w:p>
        </w:tc>
        <w:tc>
          <w:tcPr>
            <w:tcW w:w="704" w:type="pct"/>
            <w:shd w:val="clear" w:color="auto" w:fill="FFFFFF" w:themeFill="background1"/>
          </w:tcPr>
          <w:p w14:paraId="3720E1E1" w14:textId="77777777" w:rsidR="00B54CB4" w:rsidRPr="00DB2761" w:rsidRDefault="00B54CB4" w:rsidP="00A550E4">
            <w:pPr>
              <w:spacing w:before="0" w:after="0"/>
              <w:jc w:val="center"/>
              <w:rPr>
                <w:sz w:val="16"/>
                <w:szCs w:val="16"/>
              </w:rPr>
            </w:pPr>
            <w:r w:rsidRPr="00DB2761">
              <w:rPr>
                <w:rFonts w:eastAsia="Arial"/>
                <w:sz w:val="16"/>
                <w:szCs w:val="16"/>
              </w:rPr>
              <w:t>X</w:t>
            </w:r>
          </w:p>
        </w:tc>
        <w:tc>
          <w:tcPr>
            <w:tcW w:w="547" w:type="pct"/>
            <w:shd w:val="clear" w:color="auto" w:fill="FFFFFF" w:themeFill="background1"/>
          </w:tcPr>
          <w:p w14:paraId="0386551A" w14:textId="77777777" w:rsidR="00B54CB4" w:rsidRPr="00DB2761" w:rsidRDefault="00B54CB4" w:rsidP="00A550E4">
            <w:pPr>
              <w:spacing w:before="0" w:after="0"/>
              <w:jc w:val="center"/>
              <w:rPr>
                <w:sz w:val="16"/>
                <w:szCs w:val="16"/>
              </w:rPr>
            </w:pPr>
            <w:r w:rsidRPr="00DB2761">
              <w:rPr>
                <w:rFonts w:eastAsia="Arial"/>
                <w:sz w:val="16"/>
                <w:szCs w:val="16"/>
              </w:rPr>
              <w:t>X</w:t>
            </w:r>
          </w:p>
        </w:tc>
        <w:tc>
          <w:tcPr>
            <w:tcW w:w="623" w:type="pct"/>
            <w:shd w:val="clear" w:color="auto" w:fill="FFFFFF" w:themeFill="background1"/>
          </w:tcPr>
          <w:p w14:paraId="537B6A2F" w14:textId="77777777" w:rsidR="00B54CB4" w:rsidRPr="00DB2761" w:rsidRDefault="00B54CB4" w:rsidP="00A550E4">
            <w:pPr>
              <w:spacing w:before="0" w:after="0"/>
              <w:jc w:val="center"/>
              <w:rPr>
                <w:sz w:val="16"/>
                <w:szCs w:val="16"/>
              </w:rPr>
            </w:pPr>
            <w:r w:rsidRPr="00DB2761">
              <w:rPr>
                <w:rFonts w:eastAsia="Arial"/>
                <w:sz w:val="16"/>
                <w:szCs w:val="16"/>
              </w:rPr>
              <w:t>X</w:t>
            </w:r>
          </w:p>
        </w:tc>
      </w:tr>
      <w:tr w:rsidR="00B54CB4" w:rsidRPr="00DB2761" w14:paraId="11A34127" w14:textId="77777777" w:rsidTr="00D54B96">
        <w:trPr>
          <w:trHeight w:val="75"/>
        </w:trPr>
        <w:tc>
          <w:tcPr>
            <w:tcW w:w="313" w:type="pct"/>
            <w:shd w:val="clear" w:color="auto" w:fill="FFFFFF" w:themeFill="background1"/>
          </w:tcPr>
          <w:p w14:paraId="281BA622" w14:textId="77777777" w:rsidR="00B54CB4" w:rsidRPr="00B75C10" w:rsidRDefault="00B54CB4" w:rsidP="006939D2">
            <w:pPr>
              <w:pStyle w:val="ListeParagraf"/>
              <w:widowControl w:val="0"/>
              <w:numPr>
                <w:ilvl w:val="0"/>
                <w:numId w:val="143"/>
              </w:numPr>
              <w:tabs>
                <w:tab w:val="left" w:pos="300"/>
              </w:tabs>
              <w:autoSpaceDE w:val="0"/>
              <w:autoSpaceDN w:val="0"/>
              <w:spacing w:before="0" w:after="0"/>
              <w:ind w:left="0" w:right="-107" w:firstLine="0"/>
              <w:contextualSpacing w:val="0"/>
              <w:jc w:val="left"/>
              <w:rPr>
                <w:rFonts w:eastAsia="Arial"/>
                <w:bCs/>
              </w:rPr>
            </w:pPr>
          </w:p>
        </w:tc>
        <w:tc>
          <w:tcPr>
            <w:tcW w:w="1814" w:type="pct"/>
            <w:shd w:val="clear" w:color="auto" w:fill="FFFFFF" w:themeFill="background1"/>
            <w:vAlign w:val="center"/>
          </w:tcPr>
          <w:p w14:paraId="47C132A1" w14:textId="77777777" w:rsidR="00B54CB4" w:rsidRPr="00DB2761" w:rsidRDefault="00B54CB4" w:rsidP="00187E0A">
            <w:pPr>
              <w:spacing w:before="0" w:after="0"/>
              <w:jc w:val="left"/>
              <w:rPr>
                <w:rFonts w:eastAsia="Times New Roman"/>
                <w:lang w:eastAsia="tr-TR"/>
              </w:rPr>
            </w:pPr>
            <w:r w:rsidRPr="00DB2761">
              <w:rPr>
                <w:rFonts w:eastAsia="Times New Roman"/>
                <w:lang w:eastAsia="tr-TR"/>
              </w:rPr>
              <w:t>Ders genel değerlendirmesi- geri bildirim</w:t>
            </w:r>
          </w:p>
        </w:tc>
        <w:tc>
          <w:tcPr>
            <w:tcW w:w="530" w:type="pct"/>
            <w:shd w:val="clear" w:color="auto" w:fill="FFFFFF" w:themeFill="background1"/>
          </w:tcPr>
          <w:p w14:paraId="59C020E1" w14:textId="77777777" w:rsidR="00B54CB4" w:rsidRPr="00DB2761" w:rsidRDefault="00B54CB4" w:rsidP="00A550E4">
            <w:pPr>
              <w:spacing w:before="0" w:after="0"/>
              <w:jc w:val="center"/>
              <w:rPr>
                <w:sz w:val="16"/>
                <w:szCs w:val="16"/>
              </w:rPr>
            </w:pPr>
            <w:r w:rsidRPr="00DB2761">
              <w:rPr>
                <w:rFonts w:eastAsia="Arial"/>
                <w:sz w:val="16"/>
                <w:szCs w:val="16"/>
              </w:rPr>
              <w:t>X</w:t>
            </w:r>
          </w:p>
        </w:tc>
        <w:tc>
          <w:tcPr>
            <w:tcW w:w="469" w:type="pct"/>
            <w:shd w:val="clear" w:color="auto" w:fill="FFFFFF" w:themeFill="background1"/>
          </w:tcPr>
          <w:p w14:paraId="3ABA4223" w14:textId="77777777" w:rsidR="00B54CB4" w:rsidRPr="00DB2761" w:rsidRDefault="00B54CB4" w:rsidP="00A550E4">
            <w:pPr>
              <w:spacing w:before="0" w:after="0"/>
              <w:jc w:val="center"/>
              <w:rPr>
                <w:sz w:val="16"/>
                <w:szCs w:val="16"/>
              </w:rPr>
            </w:pPr>
            <w:r w:rsidRPr="00DB2761">
              <w:rPr>
                <w:rFonts w:eastAsia="Arial"/>
                <w:sz w:val="16"/>
                <w:szCs w:val="16"/>
              </w:rPr>
              <w:t>X</w:t>
            </w:r>
          </w:p>
        </w:tc>
        <w:tc>
          <w:tcPr>
            <w:tcW w:w="704" w:type="pct"/>
            <w:shd w:val="clear" w:color="auto" w:fill="FFFFFF" w:themeFill="background1"/>
          </w:tcPr>
          <w:p w14:paraId="16880FDC" w14:textId="77777777" w:rsidR="00B54CB4" w:rsidRPr="00DB2761" w:rsidRDefault="00B54CB4" w:rsidP="00A550E4">
            <w:pPr>
              <w:spacing w:before="0" w:after="0"/>
              <w:jc w:val="center"/>
              <w:rPr>
                <w:sz w:val="16"/>
                <w:szCs w:val="16"/>
              </w:rPr>
            </w:pPr>
            <w:r w:rsidRPr="00DB2761">
              <w:rPr>
                <w:rFonts w:eastAsia="Arial"/>
                <w:sz w:val="16"/>
                <w:szCs w:val="16"/>
              </w:rPr>
              <w:t>X</w:t>
            </w:r>
          </w:p>
        </w:tc>
        <w:tc>
          <w:tcPr>
            <w:tcW w:w="547" w:type="pct"/>
            <w:shd w:val="clear" w:color="auto" w:fill="FFFFFF" w:themeFill="background1"/>
          </w:tcPr>
          <w:p w14:paraId="7CD527E9" w14:textId="77777777" w:rsidR="00B54CB4" w:rsidRPr="00DB2761" w:rsidRDefault="00B54CB4" w:rsidP="00A550E4">
            <w:pPr>
              <w:spacing w:before="0" w:after="0"/>
              <w:jc w:val="center"/>
              <w:rPr>
                <w:sz w:val="16"/>
                <w:szCs w:val="16"/>
              </w:rPr>
            </w:pPr>
            <w:r w:rsidRPr="00DB2761">
              <w:rPr>
                <w:rFonts w:eastAsia="Arial"/>
                <w:sz w:val="16"/>
                <w:szCs w:val="16"/>
              </w:rPr>
              <w:t>X</w:t>
            </w:r>
          </w:p>
        </w:tc>
        <w:tc>
          <w:tcPr>
            <w:tcW w:w="623" w:type="pct"/>
            <w:shd w:val="clear" w:color="auto" w:fill="FFFFFF" w:themeFill="background1"/>
          </w:tcPr>
          <w:p w14:paraId="1869104E" w14:textId="77777777" w:rsidR="00B54CB4" w:rsidRPr="00DB2761" w:rsidRDefault="00B54CB4" w:rsidP="00A550E4">
            <w:pPr>
              <w:spacing w:before="0" w:after="0"/>
              <w:jc w:val="center"/>
              <w:rPr>
                <w:sz w:val="16"/>
                <w:szCs w:val="16"/>
              </w:rPr>
            </w:pPr>
            <w:r w:rsidRPr="00DB2761">
              <w:rPr>
                <w:rFonts w:eastAsia="Arial"/>
                <w:sz w:val="16"/>
                <w:szCs w:val="16"/>
              </w:rPr>
              <w:t>X</w:t>
            </w:r>
          </w:p>
        </w:tc>
      </w:tr>
      <w:tr w:rsidR="00B54CB4" w:rsidRPr="00DB2761" w14:paraId="6099F274" w14:textId="77777777" w:rsidTr="00D54B96">
        <w:trPr>
          <w:trHeight w:val="75"/>
        </w:trPr>
        <w:tc>
          <w:tcPr>
            <w:tcW w:w="313" w:type="pct"/>
            <w:shd w:val="clear" w:color="auto" w:fill="FFFFFF" w:themeFill="background1"/>
          </w:tcPr>
          <w:p w14:paraId="3F072D37" w14:textId="77777777" w:rsidR="00B54CB4" w:rsidRPr="00B75C10" w:rsidRDefault="00B54CB4" w:rsidP="006939D2">
            <w:pPr>
              <w:pStyle w:val="ListeParagraf"/>
              <w:widowControl w:val="0"/>
              <w:numPr>
                <w:ilvl w:val="0"/>
                <w:numId w:val="143"/>
              </w:numPr>
              <w:tabs>
                <w:tab w:val="left" w:pos="300"/>
              </w:tabs>
              <w:autoSpaceDE w:val="0"/>
              <w:autoSpaceDN w:val="0"/>
              <w:spacing w:before="0" w:after="0"/>
              <w:ind w:left="0" w:right="-107" w:firstLine="0"/>
              <w:contextualSpacing w:val="0"/>
              <w:jc w:val="left"/>
              <w:rPr>
                <w:rFonts w:eastAsia="Arial"/>
                <w:bCs/>
              </w:rPr>
            </w:pPr>
          </w:p>
        </w:tc>
        <w:tc>
          <w:tcPr>
            <w:tcW w:w="1814" w:type="pct"/>
            <w:shd w:val="clear" w:color="auto" w:fill="FFFFFF" w:themeFill="background1"/>
            <w:vAlign w:val="center"/>
          </w:tcPr>
          <w:p w14:paraId="115E6BBA" w14:textId="77777777" w:rsidR="00B54CB4" w:rsidRPr="00DB2761" w:rsidRDefault="00B54CB4" w:rsidP="00187E0A">
            <w:pPr>
              <w:spacing w:before="0" w:after="0"/>
              <w:jc w:val="left"/>
              <w:rPr>
                <w:rFonts w:eastAsia="Times New Roman"/>
                <w:lang w:eastAsia="tr-TR"/>
              </w:rPr>
            </w:pPr>
            <w:r w:rsidRPr="00DB2761">
              <w:rPr>
                <w:rFonts w:eastAsia="Times New Roman"/>
                <w:lang w:eastAsia="tr-TR"/>
              </w:rPr>
              <w:t>Dersin Değerlendirilmesi</w:t>
            </w:r>
          </w:p>
        </w:tc>
        <w:tc>
          <w:tcPr>
            <w:tcW w:w="530" w:type="pct"/>
            <w:shd w:val="clear" w:color="auto" w:fill="FFFFFF" w:themeFill="background1"/>
          </w:tcPr>
          <w:p w14:paraId="6E5782C1" w14:textId="77777777" w:rsidR="00B54CB4" w:rsidRPr="00DB2761" w:rsidRDefault="00B54CB4" w:rsidP="00A550E4">
            <w:pPr>
              <w:spacing w:before="0" w:after="0"/>
              <w:jc w:val="center"/>
              <w:rPr>
                <w:rFonts w:eastAsia="Arial"/>
                <w:sz w:val="16"/>
                <w:szCs w:val="16"/>
              </w:rPr>
            </w:pPr>
          </w:p>
        </w:tc>
        <w:tc>
          <w:tcPr>
            <w:tcW w:w="469" w:type="pct"/>
            <w:shd w:val="clear" w:color="auto" w:fill="FFFFFF" w:themeFill="background1"/>
          </w:tcPr>
          <w:p w14:paraId="2E400B31" w14:textId="77777777" w:rsidR="00B54CB4" w:rsidRPr="00DB2761" w:rsidRDefault="00B54CB4" w:rsidP="00A550E4">
            <w:pPr>
              <w:spacing w:before="0" w:after="0"/>
              <w:jc w:val="center"/>
              <w:rPr>
                <w:rFonts w:eastAsia="Arial"/>
                <w:sz w:val="16"/>
                <w:szCs w:val="16"/>
              </w:rPr>
            </w:pPr>
          </w:p>
        </w:tc>
        <w:tc>
          <w:tcPr>
            <w:tcW w:w="704" w:type="pct"/>
            <w:shd w:val="clear" w:color="auto" w:fill="FFFFFF" w:themeFill="background1"/>
          </w:tcPr>
          <w:p w14:paraId="69FA31FC" w14:textId="77777777" w:rsidR="00B54CB4" w:rsidRPr="00DB2761" w:rsidRDefault="00B54CB4" w:rsidP="00A550E4">
            <w:pPr>
              <w:spacing w:before="0" w:after="0"/>
              <w:jc w:val="center"/>
              <w:rPr>
                <w:rFonts w:eastAsia="Arial"/>
                <w:sz w:val="16"/>
                <w:szCs w:val="16"/>
              </w:rPr>
            </w:pPr>
          </w:p>
        </w:tc>
        <w:tc>
          <w:tcPr>
            <w:tcW w:w="547" w:type="pct"/>
            <w:shd w:val="clear" w:color="auto" w:fill="FFFFFF" w:themeFill="background1"/>
          </w:tcPr>
          <w:p w14:paraId="3E5C92EC" w14:textId="77777777" w:rsidR="00B54CB4" w:rsidRPr="00DB2761" w:rsidRDefault="00B54CB4" w:rsidP="00A550E4">
            <w:pPr>
              <w:spacing w:before="0" w:after="0"/>
              <w:jc w:val="center"/>
              <w:rPr>
                <w:rFonts w:eastAsia="Arial"/>
                <w:sz w:val="16"/>
                <w:szCs w:val="16"/>
              </w:rPr>
            </w:pPr>
          </w:p>
        </w:tc>
        <w:tc>
          <w:tcPr>
            <w:tcW w:w="623" w:type="pct"/>
            <w:shd w:val="clear" w:color="auto" w:fill="FFFFFF" w:themeFill="background1"/>
          </w:tcPr>
          <w:p w14:paraId="007D43AD" w14:textId="77777777" w:rsidR="00B54CB4" w:rsidRPr="00DB2761" w:rsidRDefault="00B54CB4" w:rsidP="00A550E4">
            <w:pPr>
              <w:spacing w:before="0" w:after="0"/>
              <w:jc w:val="center"/>
              <w:rPr>
                <w:rFonts w:eastAsia="Arial"/>
                <w:sz w:val="16"/>
                <w:szCs w:val="16"/>
              </w:rPr>
            </w:pPr>
          </w:p>
        </w:tc>
      </w:tr>
    </w:tbl>
    <w:p w14:paraId="6F796379" w14:textId="7CF8BB8C" w:rsidR="00A54786" w:rsidRDefault="00A54786" w:rsidP="00A550E4">
      <w:pPr>
        <w:spacing w:before="0" w:after="0"/>
        <w:rPr>
          <w:rFonts w:eastAsia="Times New Roman"/>
          <w:lang w:eastAsia="tr-TR"/>
        </w:rPr>
      </w:pPr>
    </w:p>
    <w:p w14:paraId="441BE69B" w14:textId="77777777" w:rsidR="00E15422" w:rsidRDefault="00E15422" w:rsidP="00A550E4">
      <w:pPr>
        <w:spacing w:before="0" w:after="0"/>
        <w:rPr>
          <w:rFonts w:eastAsia="Times New Roman"/>
          <w:lang w:eastAsia="tr-TR"/>
        </w:rPr>
      </w:pPr>
    </w:p>
    <w:p w14:paraId="76AD3144" w14:textId="76738549" w:rsidR="00E81952" w:rsidRDefault="00517507" w:rsidP="009C6E0D">
      <w:pPr>
        <w:pStyle w:val="Aklm3"/>
      </w:pPr>
      <w:bookmarkStart w:id="236" w:name="_Toc234712696"/>
      <w:bookmarkStart w:id="237" w:name="_Toc234733837"/>
      <w:bookmarkStart w:id="238" w:name="_Toc234778636"/>
      <w:bookmarkStart w:id="239" w:name="_Toc235643579"/>
      <w:r w:rsidRPr="007F0071">
        <w:rPr>
          <w:caps/>
        </w:rPr>
        <w:t>4</w:t>
      </w:r>
      <w:r w:rsidR="00E81952" w:rsidRPr="007F0071">
        <w:rPr>
          <w:caps/>
        </w:rPr>
        <w:t>.1.1</w:t>
      </w:r>
      <w:r w:rsidRPr="007F0071">
        <w:rPr>
          <w:caps/>
        </w:rPr>
        <w:t>2</w:t>
      </w:r>
      <w:r w:rsidR="00E81952" w:rsidRPr="007F0071">
        <w:rPr>
          <w:caps/>
        </w:rPr>
        <w:t xml:space="preserve">. </w:t>
      </w:r>
      <w:r w:rsidR="00E81952" w:rsidRPr="00F721B6">
        <w:t>TBT 1001 Temel Bilgi Teknolojileri</w:t>
      </w:r>
      <w:bookmarkEnd w:id="236"/>
      <w:bookmarkEnd w:id="237"/>
      <w:bookmarkEnd w:id="238"/>
      <w:bookmarkEnd w:id="239"/>
    </w:p>
    <w:p w14:paraId="428CDECC" w14:textId="77777777" w:rsidR="00187E0A" w:rsidRPr="007F0071" w:rsidRDefault="00187E0A" w:rsidP="009C6E0D">
      <w:pPr>
        <w:pStyle w:val="Aklm3"/>
      </w:pPr>
      <w:bookmarkStart w:id="240" w:name="_Toc90408638"/>
    </w:p>
    <w:tbl>
      <w:tblPr>
        <w:tblW w:w="9069" w:type="dxa"/>
        <w:jc w:val="center"/>
        <w:tblBorders>
          <w:top w:val="single" w:sz="2" w:space="0" w:color="D1D1D1" w:themeColor="background2" w:themeShade="E6"/>
          <w:left w:val="single" w:sz="2" w:space="0" w:color="D1D1D1" w:themeColor="background2" w:themeShade="E6"/>
          <w:bottom w:val="single" w:sz="2" w:space="0" w:color="D1D1D1" w:themeColor="background2" w:themeShade="E6"/>
          <w:right w:val="single" w:sz="2" w:space="0" w:color="D1D1D1" w:themeColor="background2" w:themeShade="E6"/>
          <w:insideH w:val="single" w:sz="2" w:space="0" w:color="D1D1D1" w:themeColor="background2" w:themeShade="E6"/>
          <w:insideV w:val="single" w:sz="2" w:space="0" w:color="D1D1D1" w:themeColor="background2" w:themeShade="E6"/>
        </w:tblBorders>
        <w:tblLayout w:type="fixed"/>
        <w:tblLook w:val="01E0" w:firstRow="1" w:lastRow="1" w:firstColumn="1" w:lastColumn="1" w:noHBand="0" w:noVBand="0"/>
      </w:tblPr>
      <w:tblGrid>
        <w:gridCol w:w="709"/>
        <w:gridCol w:w="706"/>
        <w:gridCol w:w="1417"/>
        <w:gridCol w:w="1985"/>
        <w:gridCol w:w="428"/>
        <w:gridCol w:w="1701"/>
        <w:gridCol w:w="2123"/>
      </w:tblGrid>
      <w:tr w:rsidR="00144A92" w:rsidRPr="00144A92" w14:paraId="30C6365E" w14:textId="77777777" w:rsidTr="006E5DFF">
        <w:trPr>
          <w:trHeight w:val="236"/>
          <w:jc w:val="center"/>
        </w:trPr>
        <w:tc>
          <w:tcPr>
            <w:tcW w:w="9069" w:type="dxa"/>
            <w:gridSpan w:val="7"/>
            <w:shd w:val="clear" w:color="auto" w:fill="FAE2D5" w:themeFill="accent2" w:themeFillTint="33"/>
          </w:tcPr>
          <w:p w14:paraId="52F6B71E" w14:textId="36560943" w:rsidR="00001A7B" w:rsidRPr="00144A92" w:rsidRDefault="00001A7B" w:rsidP="00A550E4">
            <w:pPr>
              <w:keepNext/>
              <w:keepLines/>
              <w:spacing w:before="0" w:after="0"/>
              <w:jc w:val="center"/>
              <w:outlineLvl w:val="1"/>
              <w:rPr>
                <w:rFonts w:eastAsia="Times New Roman"/>
                <w:b/>
                <w:caps/>
                <w:lang w:eastAsia="tr-TR"/>
              </w:rPr>
            </w:pPr>
            <w:bookmarkStart w:id="241" w:name="_Toc234712697"/>
            <w:bookmarkEnd w:id="240"/>
            <w:r w:rsidRPr="00144A92">
              <w:rPr>
                <w:rFonts w:eastAsia="Times New Roman"/>
                <w:b/>
                <w:caps/>
                <w:lang w:eastAsia="tr-TR"/>
              </w:rPr>
              <w:t>TBT 1001 Temel Bilgi Teknolojileri</w:t>
            </w:r>
            <w:bookmarkEnd w:id="241"/>
          </w:p>
          <w:p w14:paraId="68297EBE" w14:textId="5CFD9C50" w:rsidR="002954EA" w:rsidRPr="00630074" w:rsidRDefault="00971A69" w:rsidP="00A550E4">
            <w:pPr>
              <w:spacing w:before="0" w:after="0"/>
              <w:jc w:val="center"/>
              <w:rPr>
                <w:rFonts w:eastAsia="Times New Roman"/>
                <w:lang w:eastAsia="tr-TR"/>
              </w:rPr>
            </w:pPr>
            <w:r>
              <w:rPr>
                <w:rFonts w:eastAsia="Times New Roman"/>
                <w:lang w:eastAsia="tr-TR"/>
              </w:rPr>
              <w:t>2025-2026 Öğretim Yılı, Güz Yarıyılı</w:t>
            </w:r>
          </w:p>
          <w:p w14:paraId="3BA1299D" w14:textId="74561A20" w:rsidR="00001A7B" w:rsidRPr="00144A92" w:rsidRDefault="00001A7B" w:rsidP="00A550E4">
            <w:pPr>
              <w:spacing w:before="0" w:after="0"/>
              <w:jc w:val="center"/>
              <w:rPr>
                <w:rFonts w:eastAsia="Times New Roman"/>
                <w:b/>
                <w:lang w:eastAsia="tr-TR"/>
              </w:rPr>
            </w:pPr>
          </w:p>
        </w:tc>
      </w:tr>
      <w:tr w:rsidR="00144A92" w:rsidRPr="00144A92" w14:paraId="40375214" w14:textId="77777777" w:rsidTr="00F721B6">
        <w:trPr>
          <w:trHeight w:val="236"/>
          <w:jc w:val="center"/>
        </w:trPr>
        <w:tc>
          <w:tcPr>
            <w:tcW w:w="4817" w:type="dxa"/>
            <w:gridSpan w:val="4"/>
            <w:hideMark/>
          </w:tcPr>
          <w:p w14:paraId="1574BB4C" w14:textId="1D26F5FB" w:rsidR="00D276FF" w:rsidRPr="00144A92" w:rsidRDefault="00D276FF" w:rsidP="00A550E4">
            <w:pPr>
              <w:spacing w:before="0" w:after="0"/>
              <w:rPr>
                <w:rFonts w:eastAsia="Times New Roman"/>
                <w:b/>
                <w:lang w:eastAsia="tr-TR"/>
              </w:rPr>
            </w:pPr>
            <w:r w:rsidRPr="00144A92">
              <w:rPr>
                <w:rFonts w:eastAsia="Times New Roman"/>
                <w:b/>
                <w:lang w:eastAsia="tr-TR"/>
              </w:rPr>
              <w:t xml:space="preserve">Dersi </w:t>
            </w:r>
            <w:r w:rsidR="002B5F10">
              <w:rPr>
                <w:rFonts w:eastAsia="Times New Roman"/>
                <w:b/>
                <w:lang w:eastAsia="tr-TR"/>
              </w:rPr>
              <w:t>ve</w:t>
            </w:r>
            <w:r w:rsidRPr="00144A92">
              <w:rPr>
                <w:rFonts w:eastAsia="Times New Roman"/>
                <w:b/>
                <w:lang w:eastAsia="tr-TR"/>
              </w:rPr>
              <w:t xml:space="preserve">ren Birim(ler): </w:t>
            </w:r>
            <w:r w:rsidRPr="00144A92">
              <w:rPr>
                <w:rFonts w:eastAsia="Times New Roman"/>
                <w:lang w:eastAsia="tr-TR"/>
              </w:rPr>
              <w:t>Hemşirelik Fakültesi</w:t>
            </w:r>
          </w:p>
        </w:tc>
        <w:tc>
          <w:tcPr>
            <w:tcW w:w="4252" w:type="dxa"/>
            <w:gridSpan w:val="3"/>
            <w:hideMark/>
          </w:tcPr>
          <w:p w14:paraId="1506C81A" w14:textId="750295E8" w:rsidR="00D276FF" w:rsidRPr="00144A92" w:rsidRDefault="00D276FF" w:rsidP="00A550E4">
            <w:pPr>
              <w:spacing w:before="0" w:after="0"/>
              <w:rPr>
                <w:rFonts w:eastAsia="Times New Roman"/>
                <w:b/>
                <w:lang w:eastAsia="tr-TR"/>
              </w:rPr>
            </w:pPr>
            <w:r w:rsidRPr="00144A92">
              <w:rPr>
                <w:rFonts w:eastAsia="Times New Roman"/>
                <w:b/>
                <w:lang w:eastAsia="tr-TR"/>
              </w:rPr>
              <w:t xml:space="preserve">Dersi Alan Birim(ler): </w:t>
            </w:r>
            <w:r w:rsidR="00385543" w:rsidRPr="00144A92">
              <w:rPr>
                <w:rFonts w:eastAsia="Times New Roman"/>
                <w:b/>
                <w:lang w:eastAsia="tr-TR"/>
              </w:rPr>
              <w:t xml:space="preserve"> </w:t>
            </w:r>
            <w:r w:rsidRPr="00144A92">
              <w:rPr>
                <w:rFonts w:eastAsia="Times New Roman"/>
                <w:lang w:eastAsia="tr-TR"/>
              </w:rPr>
              <w:t>Hemşirelik Fakültesi</w:t>
            </w:r>
          </w:p>
        </w:tc>
      </w:tr>
      <w:tr w:rsidR="00144A92" w:rsidRPr="00144A92" w14:paraId="47C19EA5" w14:textId="77777777" w:rsidTr="00F721B6">
        <w:trPr>
          <w:trHeight w:val="117"/>
          <w:jc w:val="center"/>
        </w:trPr>
        <w:tc>
          <w:tcPr>
            <w:tcW w:w="4817" w:type="dxa"/>
            <w:gridSpan w:val="4"/>
            <w:hideMark/>
          </w:tcPr>
          <w:p w14:paraId="2554B1CB" w14:textId="77777777" w:rsidR="00D276FF" w:rsidRPr="00144A92" w:rsidRDefault="00D276FF" w:rsidP="00A550E4">
            <w:pPr>
              <w:spacing w:before="0" w:after="0"/>
              <w:rPr>
                <w:rFonts w:eastAsia="Times New Roman"/>
                <w:b/>
                <w:lang w:eastAsia="tr-TR"/>
              </w:rPr>
            </w:pPr>
            <w:r w:rsidRPr="00144A92">
              <w:rPr>
                <w:rFonts w:eastAsia="Times New Roman"/>
                <w:b/>
                <w:lang w:eastAsia="tr-TR"/>
              </w:rPr>
              <w:t xml:space="preserve">Dersin Düzeyi: </w:t>
            </w:r>
            <w:r w:rsidRPr="00144A92">
              <w:rPr>
                <w:rFonts w:eastAsia="Times New Roman"/>
                <w:lang w:eastAsia="tr-TR"/>
              </w:rPr>
              <w:t xml:space="preserve">Lisans </w:t>
            </w:r>
          </w:p>
        </w:tc>
        <w:tc>
          <w:tcPr>
            <w:tcW w:w="4252" w:type="dxa"/>
            <w:gridSpan w:val="3"/>
            <w:hideMark/>
          </w:tcPr>
          <w:p w14:paraId="3D357B22" w14:textId="77777777" w:rsidR="00D276FF" w:rsidRPr="00144A92" w:rsidRDefault="00D276FF" w:rsidP="00A550E4">
            <w:pPr>
              <w:spacing w:before="0" w:after="0"/>
              <w:rPr>
                <w:rFonts w:eastAsia="Times New Roman"/>
                <w:b/>
                <w:lang w:eastAsia="tr-TR"/>
              </w:rPr>
            </w:pPr>
            <w:r w:rsidRPr="00144A92">
              <w:rPr>
                <w:rFonts w:eastAsia="Times New Roman"/>
                <w:b/>
                <w:lang w:eastAsia="tr-TR"/>
              </w:rPr>
              <w:t>Dersin Kodu:</w:t>
            </w:r>
            <w:r w:rsidRPr="00144A92">
              <w:rPr>
                <w:rFonts w:eastAsia="Times New Roman"/>
                <w:lang w:eastAsia="tr-TR"/>
              </w:rPr>
              <w:t xml:space="preserve"> TBT 1001</w:t>
            </w:r>
          </w:p>
        </w:tc>
      </w:tr>
      <w:tr w:rsidR="00144A92" w:rsidRPr="00144A92" w14:paraId="60B7488C" w14:textId="77777777" w:rsidTr="00F721B6">
        <w:trPr>
          <w:trHeight w:val="244"/>
          <w:jc w:val="center"/>
        </w:trPr>
        <w:tc>
          <w:tcPr>
            <w:tcW w:w="4817" w:type="dxa"/>
            <w:gridSpan w:val="4"/>
            <w:hideMark/>
          </w:tcPr>
          <w:p w14:paraId="34123911" w14:textId="664F4967" w:rsidR="00D276FF" w:rsidRPr="00144A92" w:rsidRDefault="00D276FF" w:rsidP="00A550E4">
            <w:pPr>
              <w:spacing w:before="0" w:after="0"/>
              <w:rPr>
                <w:rFonts w:eastAsia="Times New Roman"/>
                <w:b/>
                <w:lang w:eastAsia="tr-TR"/>
              </w:rPr>
            </w:pPr>
            <w:r w:rsidRPr="00144A92">
              <w:rPr>
                <w:rFonts w:eastAsia="Times New Roman"/>
                <w:b/>
                <w:lang w:eastAsia="tr-TR"/>
              </w:rPr>
              <w:t xml:space="preserve">Dersin Öğretim Dili: </w:t>
            </w:r>
            <w:r w:rsidRPr="00144A92">
              <w:rPr>
                <w:rFonts w:eastAsia="Times New Roman"/>
                <w:lang w:eastAsia="tr-TR"/>
              </w:rPr>
              <w:t>Türkçe</w:t>
            </w:r>
          </w:p>
        </w:tc>
        <w:tc>
          <w:tcPr>
            <w:tcW w:w="4252" w:type="dxa"/>
            <w:gridSpan w:val="3"/>
          </w:tcPr>
          <w:p w14:paraId="12870429" w14:textId="0ABFE3C4" w:rsidR="00D276FF" w:rsidRPr="00144A92" w:rsidRDefault="00D276FF" w:rsidP="00A550E4">
            <w:pPr>
              <w:spacing w:before="0" w:after="0"/>
              <w:rPr>
                <w:rFonts w:eastAsia="Times New Roman"/>
                <w:b/>
                <w:lang w:eastAsia="tr-TR"/>
              </w:rPr>
            </w:pPr>
            <w:r w:rsidRPr="00144A92">
              <w:rPr>
                <w:rFonts w:eastAsia="Times New Roman"/>
                <w:b/>
                <w:lang w:eastAsia="tr-TR"/>
              </w:rPr>
              <w:t xml:space="preserve">Dersin Öğretim Üyesi/Üyeleri: </w:t>
            </w:r>
            <w:r w:rsidRPr="00144A92">
              <w:rPr>
                <w:rFonts w:eastAsia="Times New Roman"/>
                <w:lang w:eastAsia="tr-TR"/>
              </w:rPr>
              <w:t>Doç. Dr. Özlem KİREN GÜRLER</w:t>
            </w:r>
          </w:p>
        </w:tc>
      </w:tr>
      <w:tr w:rsidR="00144A92" w:rsidRPr="00144A92" w14:paraId="270EB941" w14:textId="77777777" w:rsidTr="00F721B6">
        <w:trPr>
          <w:trHeight w:val="236"/>
          <w:jc w:val="center"/>
        </w:trPr>
        <w:tc>
          <w:tcPr>
            <w:tcW w:w="4817" w:type="dxa"/>
            <w:gridSpan w:val="4"/>
          </w:tcPr>
          <w:p w14:paraId="76FB8E09" w14:textId="7F3DDD03" w:rsidR="00D276FF" w:rsidRPr="00144A92" w:rsidRDefault="00D276FF" w:rsidP="00A550E4">
            <w:pPr>
              <w:spacing w:before="0" w:after="0"/>
              <w:rPr>
                <w:rFonts w:eastAsia="Times New Roman"/>
                <w:lang w:eastAsia="tr-TR"/>
              </w:rPr>
            </w:pPr>
            <w:r w:rsidRPr="00144A92">
              <w:rPr>
                <w:rFonts w:eastAsia="Times New Roman"/>
                <w:b/>
                <w:lang w:eastAsia="tr-TR"/>
              </w:rPr>
              <w:t>Dersin Önkoşulu:  -</w:t>
            </w:r>
          </w:p>
        </w:tc>
        <w:tc>
          <w:tcPr>
            <w:tcW w:w="4252" w:type="dxa"/>
            <w:gridSpan w:val="3"/>
            <w:hideMark/>
          </w:tcPr>
          <w:p w14:paraId="2B84F744" w14:textId="77777777" w:rsidR="00D276FF" w:rsidRPr="00144A92" w:rsidRDefault="00D276FF" w:rsidP="00A550E4">
            <w:pPr>
              <w:spacing w:before="0" w:after="0"/>
              <w:rPr>
                <w:rFonts w:eastAsia="Times New Roman"/>
                <w:lang w:eastAsia="tr-TR"/>
              </w:rPr>
            </w:pPr>
            <w:r w:rsidRPr="00144A92">
              <w:rPr>
                <w:rFonts w:eastAsia="Times New Roman"/>
                <w:b/>
                <w:lang w:eastAsia="tr-TR"/>
              </w:rPr>
              <w:t>Önkoşul Olduğu Ders:</w:t>
            </w:r>
            <w:r w:rsidRPr="00144A92">
              <w:rPr>
                <w:rFonts w:eastAsia="Times New Roman"/>
                <w:lang w:eastAsia="tr-TR"/>
              </w:rPr>
              <w:t xml:space="preserve">  -</w:t>
            </w:r>
          </w:p>
        </w:tc>
      </w:tr>
      <w:tr w:rsidR="00144A92" w:rsidRPr="00144A92" w14:paraId="7B5877EB" w14:textId="77777777" w:rsidTr="00F721B6">
        <w:trPr>
          <w:trHeight w:val="236"/>
          <w:jc w:val="center"/>
        </w:trPr>
        <w:tc>
          <w:tcPr>
            <w:tcW w:w="4817" w:type="dxa"/>
            <w:gridSpan w:val="4"/>
          </w:tcPr>
          <w:p w14:paraId="5CDE6FF1" w14:textId="4740E701" w:rsidR="00D276FF" w:rsidRPr="00144A92" w:rsidRDefault="00D276FF" w:rsidP="00A550E4">
            <w:pPr>
              <w:spacing w:before="0" w:after="0"/>
              <w:rPr>
                <w:rFonts w:eastAsia="Times New Roman"/>
                <w:b/>
                <w:lang w:eastAsia="tr-TR"/>
              </w:rPr>
            </w:pPr>
            <w:r w:rsidRPr="00144A92">
              <w:rPr>
                <w:rFonts w:eastAsia="Times New Roman"/>
                <w:b/>
                <w:lang w:eastAsia="tr-TR"/>
              </w:rPr>
              <w:t xml:space="preserve">Haftalık Ders Saati: - </w:t>
            </w:r>
          </w:p>
        </w:tc>
        <w:tc>
          <w:tcPr>
            <w:tcW w:w="4252" w:type="dxa"/>
            <w:gridSpan w:val="3"/>
            <w:hideMark/>
          </w:tcPr>
          <w:p w14:paraId="34B76989" w14:textId="146A2602" w:rsidR="00D276FF" w:rsidRPr="00144A92" w:rsidRDefault="00D276FF" w:rsidP="00A550E4">
            <w:pPr>
              <w:spacing w:before="0" w:after="0"/>
              <w:rPr>
                <w:rFonts w:eastAsia="Times New Roman"/>
                <w:lang w:eastAsia="tr-TR"/>
              </w:rPr>
            </w:pPr>
            <w:r w:rsidRPr="00144A92">
              <w:rPr>
                <w:rFonts w:eastAsia="Times New Roman"/>
                <w:b/>
                <w:lang w:eastAsia="tr-TR"/>
              </w:rPr>
              <w:t>Ders Koordinatörü</w:t>
            </w:r>
            <w:r w:rsidRPr="00144A92">
              <w:rPr>
                <w:rFonts w:eastAsia="Times New Roman"/>
                <w:lang w:eastAsia="tr-TR"/>
              </w:rPr>
              <w:t>: Doç. Dr. Özlem KİREN GÜRLER</w:t>
            </w:r>
          </w:p>
        </w:tc>
      </w:tr>
      <w:tr w:rsidR="00F721B6" w:rsidRPr="00187E0A" w14:paraId="43808A2B" w14:textId="77777777" w:rsidTr="00F721B6">
        <w:trPr>
          <w:trHeight w:val="117"/>
          <w:jc w:val="center"/>
        </w:trPr>
        <w:tc>
          <w:tcPr>
            <w:tcW w:w="1415" w:type="dxa"/>
            <w:gridSpan w:val="2"/>
            <w:hideMark/>
          </w:tcPr>
          <w:p w14:paraId="6E551A80" w14:textId="5F763B53" w:rsidR="003A521C" w:rsidRPr="00187E0A" w:rsidRDefault="00F721B6" w:rsidP="00A550E4">
            <w:pPr>
              <w:spacing w:before="0" w:after="0"/>
              <w:jc w:val="center"/>
              <w:rPr>
                <w:rFonts w:eastAsia="Times New Roman"/>
                <w:lang w:eastAsia="tr-TR"/>
              </w:rPr>
            </w:pPr>
            <w:r w:rsidRPr="00187E0A">
              <w:rPr>
                <w:rFonts w:eastAsia="Times New Roman"/>
                <w:b/>
                <w:bCs/>
                <w:lang w:eastAsia="tr-TR"/>
              </w:rPr>
              <w:t>Teori</w:t>
            </w:r>
          </w:p>
          <w:p w14:paraId="0BFD79B2" w14:textId="71C09110" w:rsidR="00F721B6" w:rsidRPr="00187E0A" w:rsidRDefault="00F721B6" w:rsidP="00A550E4">
            <w:pPr>
              <w:spacing w:before="0" w:after="0"/>
              <w:jc w:val="center"/>
              <w:rPr>
                <w:rFonts w:eastAsia="Times New Roman"/>
                <w:lang w:eastAsia="tr-TR"/>
              </w:rPr>
            </w:pPr>
          </w:p>
        </w:tc>
        <w:tc>
          <w:tcPr>
            <w:tcW w:w="1417" w:type="dxa"/>
            <w:hideMark/>
          </w:tcPr>
          <w:p w14:paraId="0539C0A6" w14:textId="1BB539D4" w:rsidR="003A521C" w:rsidRPr="00187E0A" w:rsidRDefault="00F721B6" w:rsidP="00A550E4">
            <w:pPr>
              <w:spacing w:before="0" w:after="0"/>
              <w:jc w:val="center"/>
              <w:rPr>
                <w:rFonts w:eastAsia="Times New Roman"/>
                <w:lang w:eastAsia="tr-TR"/>
              </w:rPr>
            </w:pPr>
            <w:r w:rsidRPr="00187E0A">
              <w:rPr>
                <w:rFonts w:eastAsia="Times New Roman"/>
                <w:b/>
                <w:bCs/>
                <w:lang w:eastAsia="tr-TR"/>
              </w:rPr>
              <w:t>Uygulama</w:t>
            </w:r>
          </w:p>
          <w:p w14:paraId="163256F1" w14:textId="55CEC5A7" w:rsidR="00F721B6" w:rsidRPr="00187E0A" w:rsidRDefault="00F721B6" w:rsidP="00A550E4">
            <w:pPr>
              <w:spacing w:before="0" w:after="0"/>
              <w:jc w:val="center"/>
              <w:rPr>
                <w:rFonts w:eastAsia="Times New Roman"/>
                <w:lang w:eastAsia="tr-TR"/>
              </w:rPr>
            </w:pPr>
          </w:p>
        </w:tc>
        <w:tc>
          <w:tcPr>
            <w:tcW w:w="1985" w:type="dxa"/>
            <w:hideMark/>
          </w:tcPr>
          <w:p w14:paraId="72C07EED" w14:textId="004ABF21" w:rsidR="003A521C" w:rsidRPr="00187E0A" w:rsidRDefault="00F721B6" w:rsidP="00A550E4">
            <w:pPr>
              <w:spacing w:before="0" w:after="0"/>
              <w:jc w:val="center"/>
              <w:rPr>
                <w:rFonts w:eastAsia="Times New Roman"/>
                <w:lang w:eastAsia="tr-TR"/>
              </w:rPr>
            </w:pPr>
            <w:r w:rsidRPr="00187E0A">
              <w:rPr>
                <w:rFonts w:eastAsia="Times New Roman"/>
                <w:b/>
                <w:bCs/>
                <w:lang w:eastAsia="tr-TR"/>
              </w:rPr>
              <w:t>Laboratuvar</w:t>
            </w:r>
          </w:p>
          <w:p w14:paraId="243E14A6" w14:textId="12783AFB" w:rsidR="00F721B6" w:rsidRPr="00187E0A" w:rsidRDefault="00F721B6" w:rsidP="00A550E4">
            <w:pPr>
              <w:spacing w:before="0" w:after="0"/>
              <w:jc w:val="center"/>
              <w:rPr>
                <w:rFonts w:eastAsia="Times New Roman"/>
                <w:lang w:eastAsia="tr-TR"/>
              </w:rPr>
            </w:pPr>
          </w:p>
        </w:tc>
        <w:tc>
          <w:tcPr>
            <w:tcW w:w="4252" w:type="dxa"/>
            <w:gridSpan w:val="3"/>
            <w:hideMark/>
          </w:tcPr>
          <w:p w14:paraId="7CAAE783" w14:textId="1F2DC826" w:rsidR="00F721B6" w:rsidRPr="00187E0A" w:rsidRDefault="00F721B6" w:rsidP="00A550E4">
            <w:pPr>
              <w:spacing w:before="0" w:after="0"/>
              <w:rPr>
                <w:rFonts w:eastAsia="Times New Roman"/>
                <w:b/>
                <w:lang w:eastAsia="tr-TR"/>
              </w:rPr>
            </w:pPr>
            <w:r w:rsidRPr="00187E0A">
              <w:rPr>
                <w:rFonts w:eastAsia="Times New Roman"/>
                <w:b/>
                <w:lang w:eastAsia="tr-TR"/>
              </w:rPr>
              <w:t xml:space="preserve">Dersin Ulusal Kredisi:3 </w:t>
            </w:r>
          </w:p>
        </w:tc>
      </w:tr>
      <w:tr w:rsidR="00144A92" w:rsidRPr="00187E0A" w14:paraId="19C23B37" w14:textId="77777777" w:rsidTr="00F721B6">
        <w:trPr>
          <w:trHeight w:val="117"/>
          <w:jc w:val="center"/>
        </w:trPr>
        <w:tc>
          <w:tcPr>
            <w:tcW w:w="1415" w:type="dxa"/>
            <w:gridSpan w:val="2"/>
            <w:hideMark/>
          </w:tcPr>
          <w:p w14:paraId="35417DF2" w14:textId="77777777" w:rsidR="00D276FF" w:rsidRPr="00187E0A" w:rsidRDefault="00D276FF" w:rsidP="00A550E4">
            <w:pPr>
              <w:spacing w:before="0" w:after="0"/>
              <w:jc w:val="center"/>
              <w:rPr>
                <w:rFonts w:eastAsia="Times New Roman"/>
                <w:lang w:eastAsia="tr-TR"/>
              </w:rPr>
            </w:pPr>
            <w:r w:rsidRPr="00187E0A">
              <w:rPr>
                <w:rFonts w:eastAsia="Times New Roman"/>
                <w:lang w:eastAsia="tr-TR"/>
              </w:rPr>
              <w:t>2</w:t>
            </w:r>
          </w:p>
        </w:tc>
        <w:tc>
          <w:tcPr>
            <w:tcW w:w="1417" w:type="dxa"/>
            <w:hideMark/>
          </w:tcPr>
          <w:p w14:paraId="2C897D17" w14:textId="4A8170D3" w:rsidR="00D276FF" w:rsidRPr="00187E0A" w:rsidRDefault="00B54CB4" w:rsidP="00A550E4">
            <w:pPr>
              <w:spacing w:before="0" w:after="0"/>
              <w:jc w:val="center"/>
              <w:rPr>
                <w:rFonts w:eastAsia="Times New Roman"/>
                <w:lang w:eastAsia="tr-TR"/>
              </w:rPr>
            </w:pPr>
            <w:r w:rsidRPr="00187E0A">
              <w:rPr>
                <w:rFonts w:eastAsia="Times New Roman"/>
                <w:lang w:eastAsia="tr-TR"/>
              </w:rPr>
              <w:t>-</w:t>
            </w:r>
          </w:p>
        </w:tc>
        <w:tc>
          <w:tcPr>
            <w:tcW w:w="1985" w:type="dxa"/>
            <w:hideMark/>
          </w:tcPr>
          <w:p w14:paraId="31909C78" w14:textId="28393817" w:rsidR="00D276FF" w:rsidRPr="00187E0A" w:rsidRDefault="004E7E24" w:rsidP="00A550E4">
            <w:pPr>
              <w:spacing w:before="0" w:after="0"/>
              <w:jc w:val="center"/>
              <w:rPr>
                <w:rFonts w:eastAsia="Times New Roman"/>
                <w:lang w:eastAsia="tr-TR"/>
              </w:rPr>
            </w:pPr>
            <w:r w:rsidRPr="00187E0A">
              <w:rPr>
                <w:rFonts w:eastAsia="Times New Roman"/>
                <w:lang w:eastAsia="tr-TR"/>
              </w:rPr>
              <w:t>2</w:t>
            </w:r>
          </w:p>
        </w:tc>
        <w:tc>
          <w:tcPr>
            <w:tcW w:w="4252" w:type="dxa"/>
            <w:gridSpan w:val="3"/>
            <w:hideMark/>
          </w:tcPr>
          <w:p w14:paraId="0F5AFABF" w14:textId="77777777" w:rsidR="00D276FF" w:rsidRPr="00187E0A" w:rsidRDefault="00D276FF" w:rsidP="00A550E4">
            <w:pPr>
              <w:spacing w:before="0" w:after="0"/>
              <w:rPr>
                <w:rFonts w:eastAsia="Times New Roman"/>
                <w:lang w:eastAsia="tr-TR"/>
              </w:rPr>
            </w:pPr>
            <w:r w:rsidRPr="00187E0A">
              <w:rPr>
                <w:rFonts w:eastAsia="Times New Roman"/>
                <w:b/>
                <w:lang w:eastAsia="tr-TR"/>
              </w:rPr>
              <w:t>Dersin AKTS Kredisi:</w:t>
            </w:r>
            <w:r w:rsidRPr="00187E0A">
              <w:rPr>
                <w:rFonts w:eastAsia="Times New Roman"/>
                <w:lang w:eastAsia="tr-TR"/>
              </w:rPr>
              <w:t>3</w:t>
            </w:r>
          </w:p>
          <w:p w14:paraId="13CF7B84" w14:textId="77777777" w:rsidR="00F721B6" w:rsidRPr="00187E0A" w:rsidRDefault="00F721B6" w:rsidP="00A550E4">
            <w:pPr>
              <w:spacing w:before="0" w:after="0"/>
              <w:rPr>
                <w:rFonts w:eastAsia="Times New Roman"/>
                <w:b/>
                <w:lang w:eastAsia="tr-TR"/>
              </w:rPr>
            </w:pPr>
          </w:p>
        </w:tc>
      </w:tr>
      <w:tr w:rsidR="003A521C" w:rsidRPr="00187E0A" w14:paraId="7AC5084B" w14:textId="77777777" w:rsidTr="00F721B6">
        <w:trPr>
          <w:trHeight w:val="117"/>
          <w:jc w:val="center"/>
        </w:trPr>
        <w:tc>
          <w:tcPr>
            <w:tcW w:w="1415" w:type="dxa"/>
            <w:gridSpan w:val="2"/>
          </w:tcPr>
          <w:p w14:paraId="25B9DE69" w14:textId="1D0F1567" w:rsidR="003A521C" w:rsidRPr="00187E0A" w:rsidRDefault="003A521C" w:rsidP="00A550E4">
            <w:pPr>
              <w:spacing w:before="0" w:after="0"/>
              <w:jc w:val="center"/>
              <w:rPr>
                <w:rFonts w:eastAsia="Times New Roman"/>
                <w:lang w:eastAsia="tr-TR"/>
              </w:rPr>
            </w:pPr>
            <w:r w:rsidRPr="00187E0A">
              <w:rPr>
                <w:rFonts w:eastAsia="Calibri"/>
                <w:bCs/>
              </w:rPr>
              <w:t>Şube / Şube Öğrenci sayısı</w:t>
            </w:r>
          </w:p>
        </w:tc>
        <w:tc>
          <w:tcPr>
            <w:tcW w:w="1417" w:type="dxa"/>
          </w:tcPr>
          <w:p w14:paraId="66963071" w14:textId="66B4D952" w:rsidR="003A521C" w:rsidRPr="00187E0A" w:rsidRDefault="003A521C" w:rsidP="00A550E4">
            <w:pPr>
              <w:spacing w:before="0" w:after="0"/>
              <w:jc w:val="center"/>
              <w:rPr>
                <w:rFonts w:eastAsia="Times New Roman"/>
                <w:lang w:eastAsia="tr-TR"/>
              </w:rPr>
            </w:pPr>
            <w:r w:rsidRPr="00187E0A">
              <w:rPr>
                <w:rFonts w:eastAsia="Calibri"/>
                <w:bCs/>
              </w:rPr>
              <w:t>Şube / Şube Öğrenci sayısı</w:t>
            </w:r>
          </w:p>
        </w:tc>
        <w:tc>
          <w:tcPr>
            <w:tcW w:w="1985" w:type="dxa"/>
          </w:tcPr>
          <w:p w14:paraId="2ACD5823" w14:textId="430214E0" w:rsidR="003A521C" w:rsidRPr="00187E0A" w:rsidRDefault="003A521C" w:rsidP="00A550E4">
            <w:pPr>
              <w:spacing w:before="0" w:after="0"/>
              <w:jc w:val="center"/>
              <w:rPr>
                <w:rFonts w:eastAsia="Times New Roman"/>
                <w:lang w:eastAsia="tr-TR"/>
              </w:rPr>
            </w:pPr>
            <w:r w:rsidRPr="00187E0A">
              <w:rPr>
                <w:rFonts w:eastAsia="Calibri"/>
                <w:bCs/>
              </w:rPr>
              <w:t>Şube / Şube Öğrenci sayısı</w:t>
            </w:r>
          </w:p>
        </w:tc>
        <w:tc>
          <w:tcPr>
            <w:tcW w:w="4252" w:type="dxa"/>
            <w:gridSpan w:val="3"/>
          </w:tcPr>
          <w:p w14:paraId="22BAFE93" w14:textId="41E7B968" w:rsidR="003A521C" w:rsidRPr="00187E0A" w:rsidRDefault="003A521C" w:rsidP="00A550E4">
            <w:pPr>
              <w:spacing w:before="0" w:after="0"/>
              <w:rPr>
                <w:rFonts w:eastAsia="Times New Roman"/>
                <w:b/>
                <w:lang w:eastAsia="tr-TR"/>
              </w:rPr>
            </w:pPr>
            <w:r w:rsidRPr="00187E0A">
              <w:rPr>
                <w:rFonts w:eastAsia="Times New Roman"/>
                <w:lang w:eastAsia="tr-TR"/>
              </w:rPr>
              <w:t>Derse Kayıtlı Öğrenci Sayısı:</w:t>
            </w:r>
          </w:p>
        </w:tc>
      </w:tr>
      <w:tr w:rsidR="003A521C" w:rsidRPr="00187E0A" w14:paraId="0864DAB0" w14:textId="77777777" w:rsidTr="00F721B6">
        <w:trPr>
          <w:trHeight w:val="117"/>
          <w:jc w:val="center"/>
        </w:trPr>
        <w:tc>
          <w:tcPr>
            <w:tcW w:w="1415" w:type="dxa"/>
            <w:gridSpan w:val="2"/>
          </w:tcPr>
          <w:p w14:paraId="5D6F9B23" w14:textId="647F4806" w:rsidR="003A521C" w:rsidRPr="00187E0A" w:rsidRDefault="003A521C" w:rsidP="00A550E4">
            <w:pPr>
              <w:spacing w:before="0" w:after="0"/>
              <w:jc w:val="center"/>
              <w:rPr>
                <w:rFonts w:eastAsia="Times New Roman"/>
                <w:lang w:eastAsia="tr-TR"/>
              </w:rPr>
            </w:pPr>
            <w:r w:rsidRPr="00187E0A">
              <w:rPr>
                <w:rFonts w:eastAsia="Times New Roman"/>
                <w:lang w:eastAsia="tr-TR"/>
              </w:rPr>
              <w:t>1/248</w:t>
            </w:r>
          </w:p>
        </w:tc>
        <w:tc>
          <w:tcPr>
            <w:tcW w:w="1417" w:type="dxa"/>
          </w:tcPr>
          <w:p w14:paraId="1D9F6515" w14:textId="01FAFF67" w:rsidR="003A521C" w:rsidRPr="00187E0A" w:rsidRDefault="003A521C" w:rsidP="00A550E4">
            <w:pPr>
              <w:spacing w:before="0" w:after="0"/>
              <w:jc w:val="center"/>
              <w:rPr>
                <w:rFonts w:eastAsia="Times New Roman"/>
                <w:lang w:eastAsia="tr-TR"/>
              </w:rPr>
            </w:pPr>
            <w:r w:rsidRPr="00187E0A">
              <w:rPr>
                <w:rFonts w:eastAsia="Times New Roman"/>
                <w:lang w:eastAsia="tr-TR"/>
              </w:rPr>
              <w:t>-</w:t>
            </w:r>
          </w:p>
        </w:tc>
        <w:tc>
          <w:tcPr>
            <w:tcW w:w="1985" w:type="dxa"/>
          </w:tcPr>
          <w:p w14:paraId="06F5A888" w14:textId="6378BF6A" w:rsidR="003A521C" w:rsidRPr="00187E0A" w:rsidRDefault="006B4AA7" w:rsidP="00A550E4">
            <w:pPr>
              <w:spacing w:before="0" w:after="0"/>
              <w:jc w:val="center"/>
              <w:rPr>
                <w:rFonts w:eastAsia="Times New Roman"/>
                <w:lang w:eastAsia="tr-TR"/>
              </w:rPr>
            </w:pPr>
            <w:r w:rsidRPr="00187E0A">
              <w:rPr>
                <w:rFonts w:eastAsia="Times New Roman"/>
                <w:lang w:eastAsia="tr-TR"/>
              </w:rPr>
              <w:t>6 /</w:t>
            </w:r>
          </w:p>
        </w:tc>
        <w:tc>
          <w:tcPr>
            <w:tcW w:w="4252" w:type="dxa"/>
            <w:gridSpan w:val="3"/>
          </w:tcPr>
          <w:p w14:paraId="194F0AFA" w14:textId="441EB134" w:rsidR="003A521C" w:rsidRPr="00187E0A" w:rsidRDefault="003A521C" w:rsidP="00A550E4">
            <w:pPr>
              <w:spacing w:before="0" w:after="0"/>
              <w:rPr>
                <w:rFonts w:eastAsia="Times New Roman"/>
                <w:lang w:eastAsia="tr-TR"/>
              </w:rPr>
            </w:pPr>
            <w:r w:rsidRPr="00187E0A">
              <w:rPr>
                <w:rFonts w:eastAsia="Times New Roman"/>
                <w:lang w:eastAsia="tr-TR"/>
              </w:rPr>
              <w:t>248</w:t>
            </w:r>
          </w:p>
        </w:tc>
      </w:tr>
      <w:tr w:rsidR="00144A92" w:rsidRPr="00187E0A" w14:paraId="6B848FE2" w14:textId="77777777" w:rsidTr="006E5DFF">
        <w:trPr>
          <w:trHeight w:val="114"/>
          <w:jc w:val="center"/>
        </w:trPr>
        <w:tc>
          <w:tcPr>
            <w:tcW w:w="9069" w:type="dxa"/>
            <w:gridSpan w:val="7"/>
            <w:hideMark/>
          </w:tcPr>
          <w:p w14:paraId="6867A728" w14:textId="505F4875" w:rsidR="00D276FF" w:rsidRPr="00187E0A" w:rsidRDefault="00D276FF" w:rsidP="00A550E4">
            <w:pPr>
              <w:shd w:val="clear" w:color="auto" w:fill="FFFFFF"/>
              <w:spacing w:before="0" w:after="0"/>
              <w:rPr>
                <w:rFonts w:eastAsia="Times New Roman"/>
                <w:lang w:eastAsia="tr-TR"/>
              </w:rPr>
            </w:pPr>
            <w:r w:rsidRPr="00187E0A">
              <w:rPr>
                <w:rFonts w:eastAsia="Times New Roman"/>
                <w:b/>
                <w:lang w:eastAsia="tr-TR"/>
              </w:rPr>
              <w:t>Dersin Amacı:</w:t>
            </w:r>
            <w:r w:rsidR="00385543" w:rsidRPr="00187E0A">
              <w:rPr>
                <w:rFonts w:eastAsia="Times New Roman"/>
                <w:b/>
                <w:lang w:eastAsia="tr-TR"/>
              </w:rPr>
              <w:t xml:space="preserve"> </w:t>
            </w:r>
            <w:r w:rsidRPr="00187E0A">
              <w:rPr>
                <w:rFonts w:eastAsia="Times New Roman"/>
                <w:shd w:val="clear" w:color="auto" w:fill="FFFFFF"/>
                <w:lang w:eastAsia="tr-TR"/>
              </w:rPr>
              <w:t xml:space="preserve">Bu ders bilgi teknolojileri, bilgi sistemleri </w:t>
            </w:r>
            <w:r w:rsidR="002B5F10" w:rsidRPr="00187E0A">
              <w:rPr>
                <w:rFonts w:eastAsia="Times New Roman"/>
                <w:shd w:val="clear" w:color="auto" w:fill="FFFFFF"/>
                <w:lang w:eastAsia="tr-TR"/>
              </w:rPr>
              <w:t>ve</w:t>
            </w:r>
            <w:r w:rsidRPr="00187E0A">
              <w:rPr>
                <w:rFonts w:eastAsia="Times New Roman"/>
                <w:shd w:val="clear" w:color="auto" w:fill="FFFFFF"/>
                <w:lang w:eastAsia="tr-TR"/>
              </w:rPr>
              <w:t xml:space="preserve"> bilgisayarlarla ilgilidir. Bu ders içerisinde temel bilgiler </w:t>
            </w:r>
            <w:r w:rsidR="002B5F10" w:rsidRPr="00187E0A">
              <w:rPr>
                <w:rFonts w:eastAsia="Times New Roman"/>
                <w:shd w:val="clear" w:color="auto" w:fill="FFFFFF"/>
                <w:lang w:eastAsia="tr-TR"/>
              </w:rPr>
              <w:t>ve</w:t>
            </w:r>
            <w:r w:rsidRPr="00187E0A">
              <w:rPr>
                <w:rFonts w:eastAsia="Times New Roman"/>
                <w:shd w:val="clear" w:color="auto" w:fill="FFFFFF"/>
                <w:lang w:eastAsia="tr-TR"/>
              </w:rPr>
              <w:t xml:space="preserve">rilmekte </w:t>
            </w:r>
            <w:r w:rsidR="002B5F10" w:rsidRPr="00187E0A">
              <w:rPr>
                <w:rFonts w:eastAsia="Times New Roman"/>
                <w:shd w:val="clear" w:color="auto" w:fill="FFFFFF"/>
                <w:lang w:eastAsia="tr-TR"/>
              </w:rPr>
              <w:t>ve</w:t>
            </w:r>
            <w:r w:rsidRPr="00187E0A">
              <w:rPr>
                <w:rFonts w:eastAsia="Times New Roman"/>
                <w:shd w:val="clear" w:color="auto" w:fill="FFFFFF"/>
                <w:lang w:eastAsia="tr-TR"/>
              </w:rPr>
              <w:t xml:space="preserve"> öğrencilerin hayatları boyunca Bilgi Sistemlerini kullanabilmeleri </w:t>
            </w:r>
            <w:r w:rsidR="002B5F10" w:rsidRPr="00187E0A">
              <w:rPr>
                <w:rFonts w:eastAsia="Times New Roman"/>
                <w:shd w:val="clear" w:color="auto" w:fill="FFFFFF"/>
                <w:lang w:eastAsia="tr-TR"/>
              </w:rPr>
              <w:t>ve</w:t>
            </w:r>
            <w:r w:rsidRPr="00187E0A">
              <w:rPr>
                <w:rFonts w:eastAsia="Times New Roman"/>
                <w:shd w:val="clear" w:color="auto" w:fill="FFFFFF"/>
                <w:lang w:eastAsia="tr-TR"/>
              </w:rPr>
              <w:t xml:space="preserve"> iletişimde olabilmeleri için gerekli olan termonolojiye alışmaları hedeflenmektedir. Ayrıca laboratuar çalışmaları ile öğrencilerin ofis </w:t>
            </w:r>
            <w:r w:rsidR="002B5F10" w:rsidRPr="00187E0A">
              <w:rPr>
                <w:rFonts w:eastAsia="Times New Roman"/>
                <w:shd w:val="clear" w:color="auto" w:fill="FFFFFF"/>
                <w:lang w:eastAsia="tr-TR"/>
              </w:rPr>
              <w:t>ve</w:t>
            </w:r>
            <w:r w:rsidRPr="00187E0A">
              <w:rPr>
                <w:rFonts w:eastAsia="Times New Roman"/>
                <w:shd w:val="clear" w:color="auto" w:fill="FFFFFF"/>
                <w:lang w:eastAsia="tr-TR"/>
              </w:rPr>
              <w:t>rimlilik yazılımlarını gerçek hayat örnekleri ile öğrenmeleri sağlanmaktadır.</w:t>
            </w:r>
          </w:p>
        </w:tc>
      </w:tr>
      <w:tr w:rsidR="00144A92" w:rsidRPr="00144A92" w14:paraId="55FC662B" w14:textId="77777777" w:rsidTr="006E5DFF">
        <w:trPr>
          <w:trHeight w:val="309"/>
          <w:jc w:val="center"/>
        </w:trPr>
        <w:tc>
          <w:tcPr>
            <w:tcW w:w="9069" w:type="dxa"/>
            <w:gridSpan w:val="7"/>
            <w:hideMark/>
          </w:tcPr>
          <w:p w14:paraId="5790AF96" w14:textId="15A5A75C" w:rsidR="00D276FF" w:rsidRPr="00144A92" w:rsidRDefault="00D276FF" w:rsidP="00A550E4">
            <w:pPr>
              <w:spacing w:before="0" w:after="0"/>
              <w:rPr>
                <w:rFonts w:eastAsia="Times New Roman"/>
                <w:b/>
                <w:lang w:eastAsia="tr-TR"/>
              </w:rPr>
            </w:pPr>
            <w:r w:rsidRPr="00144A92">
              <w:rPr>
                <w:rFonts w:eastAsia="Times New Roman"/>
                <w:b/>
                <w:lang w:eastAsia="tr-TR"/>
              </w:rPr>
              <w:t xml:space="preserve">Dersin </w:t>
            </w:r>
            <w:r w:rsidR="00F878B9" w:rsidRPr="00144A92">
              <w:rPr>
                <w:rFonts w:eastAsia="Times New Roman"/>
                <w:b/>
                <w:lang w:eastAsia="tr-TR"/>
              </w:rPr>
              <w:t>Öğrenme Çıktısı</w:t>
            </w:r>
            <w:r w:rsidRPr="00144A92">
              <w:rPr>
                <w:rFonts w:eastAsia="Times New Roman"/>
                <w:b/>
                <w:lang w:eastAsia="tr-TR"/>
              </w:rPr>
              <w:t xml:space="preserve">: </w:t>
            </w:r>
          </w:p>
          <w:p w14:paraId="64ACE947" w14:textId="2153F2E7" w:rsidR="00D276FF" w:rsidRPr="00144A92" w:rsidRDefault="00F878B9" w:rsidP="00A550E4">
            <w:pPr>
              <w:spacing w:before="0" w:after="0"/>
              <w:rPr>
                <w:rFonts w:eastAsia="Times New Roman"/>
                <w:lang w:eastAsia="tr-TR"/>
              </w:rPr>
            </w:pPr>
            <w:r w:rsidRPr="00144A92">
              <w:rPr>
                <w:rFonts w:eastAsia="Times New Roman"/>
                <w:b/>
                <w:lang w:eastAsia="tr-TR"/>
              </w:rPr>
              <w:t>ÖÇ</w:t>
            </w:r>
            <w:r w:rsidR="00D276FF" w:rsidRPr="00144A92">
              <w:rPr>
                <w:rFonts w:eastAsia="Times New Roman"/>
                <w:b/>
                <w:lang w:eastAsia="tr-TR"/>
              </w:rPr>
              <w:t xml:space="preserve"> 1. </w:t>
            </w:r>
            <w:r w:rsidR="00D276FF" w:rsidRPr="00144A92">
              <w:rPr>
                <w:rFonts w:eastAsia="Times New Roman"/>
                <w:lang w:eastAsia="tr-TR"/>
              </w:rPr>
              <w:t xml:space="preserve">Bilgisayarlar </w:t>
            </w:r>
            <w:r w:rsidR="002B5F10">
              <w:rPr>
                <w:rFonts w:eastAsia="Times New Roman"/>
                <w:lang w:eastAsia="tr-TR"/>
              </w:rPr>
              <w:t>ve</w:t>
            </w:r>
            <w:r w:rsidR="00D276FF" w:rsidRPr="00144A92">
              <w:rPr>
                <w:rFonts w:eastAsia="Times New Roman"/>
                <w:lang w:eastAsia="tr-TR"/>
              </w:rPr>
              <w:t xml:space="preserve"> donanımları hakkında temel bilgiye sahip olmak</w:t>
            </w:r>
          </w:p>
          <w:p w14:paraId="587E3630" w14:textId="606148D1" w:rsidR="00D276FF" w:rsidRPr="00144A92" w:rsidRDefault="00F878B9" w:rsidP="00A550E4">
            <w:pPr>
              <w:spacing w:before="0" w:after="0"/>
              <w:rPr>
                <w:rFonts w:eastAsia="Times New Roman"/>
                <w:lang w:eastAsia="tr-TR"/>
              </w:rPr>
            </w:pPr>
            <w:r w:rsidRPr="00144A92">
              <w:rPr>
                <w:rFonts w:eastAsia="Times New Roman"/>
                <w:b/>
                <w:lang w:eastAsia="tr-TR"/>
              </w:rPr>
              <w:t>ÖÇ</w:t>
            </w:r>
            <w:r w:rsidR="00D276FF" w:rsidRPr="00144A92">
              <w:rPr>
                <w:rFonts w:eastAsia="Times New Roman"/>
                <w:b/>
                <w:lang w:eastAsia="tr-TR"/>
              </w:rPr>
              <w:t xml:space="preserve"> 2. </w:t>
            </w:r>
            <w:r w:rsidR="00D276FF" w:rsidRPr="00144A92">
              <w:rPr>
                <w:rFonts w:eastAsia="Times New Roman"/>
                <w:lang w:eastAsia="tr-TR"/>
              </w:rPr>
              <w:t>İşletim sistemleri hakkında temel bilgiye sahip olmak</w:t>
            </w:r>
          </w:p>
          <w:p w14:paraId="7CF1B0C4" w14:textId="42998FEA" w:rsidR="00D276FF" w:rsidRPr="00144A92" w:rsidRDefault="00F878B9" w:rsidP="00A550E4">
            <w:pPr>
              <w:spacing w:before="0" w:after="0"/>
              <w:rPr>
                <w:rFonts w:eastAsia="Times New Roman"/>
                <w:lang w:eastAsia="tr-TR"/>
              </w:rPr>
            </w:pPr>
            <w:r w:rsidRPr="00144A92">
              <w:rPr>
                <w:rFonts w:eastAsia="Times New Roman"/>
                <w:b/>
                <w:lang w:eastAsia="tr-TR"/>
              </w:rPr>
              <w:t>ÖÇ</w:t>
            </w:r>
            <w:r w:rsidR="00D276FF" w:rsidRPr="00144A92">
              <w:rPr>
                <w:rFonts w:eastAsia="Times New Roman"/>
                <w:b/>
                <w:lang w:eastAsia="tr-TR"/>
              </w:rPr>
              <w:t xml:space="preserve"> 3. </w:t>
            </w:r>
            <w:r w:rsidR="00D276FF" w:rsidRPr="00144A92">
              <w:rPr>
                <w:rFonts w:eastAsia="Times New Roman"/>
                <w:lang w:eastAsia="tr-TR"/>
              </w:rPr>
              <w:t>Microsoft Office Word programının fonksiyonları hakkında bilgiye sahip olmak</w:t>
            </w:r>
          </w:p>
          <w:p w14:paraId="5F174D88" w14:textId="7147CD15" w:rsidR="00D276FF" w:rsidRPr="00144A92" w:rsidRDefault="00F878B9" w:rsidP="00A550E4">
            <w:pPr>
              <w:spacing w:before="0" w:after="0"/>
              <w:rPr>
                <w:rFonts w:eastAsia="Times New Roman"/>
                <w:lang w:eastAsia="tr-TR"/>
              </w:rPr>
            </w:pPr>
            <w:r w:rsidRPr="00144A92">
              <w:rPr>
                <w:rFonts w:eastAsia="Times New Roman"/>
                <w:b/>
                <w:lang w:eastAsia="tr-TR"/>
              </w:rPr>
              <w:t>ÖÇ</w:t>
            </w:r>
            <w:r w:rsidR="00D276FF" w:rsidRPr="00144A92">
              <w:rPr>
                <w:rFonts w:eastAsia="Times New Roman"/>
                <w:b/>
                <w:lang w:eastAsia="tr-TR"/>
              </w:rPr>
              <w:t xml:space="preserve"> 4. </w:t>
            </w:r>
            <w:r w:rsidR="00D276FF" w:rsidRPr="00144A92">
              <w:rPr>
                <w:rFonts w:eastAsia="Times New Roman"/>
                <w:lang w:eastAsia="tr-TR"/>
              </w:rPr>
              <w:t>Microsoft Office Excel programının fonksiyonları hakkında bilgiye sahip olmak</w:t>
            </w:r>
          </w:p>
          <w:p w14:paraId="1C063DD7" w14:textId="380B338C" w:rsidR="00D276FF" w:rsidRPr="00144A92" w:rsidRDefault="00F878B9" w:rsidP="00A550E4">
            <w:pPr>
              <w:spacing w:before="0" w:after="0"/>
              <w:rPr>
                <w:rFonts w:eastAsia="Times New Roman"/>
                <w:lang w:eastAsia="tr-TR"/>
              </w:rPr>
            </w:pPr>
            <w:r w:rsidRPr="00144A92">
              <w:rPr>
                <w:rFonts w:eastAsia="Times New Roman"/>
                <w:b/>
                <w:lang w:eastAsia="tr-TR"/>
              </w:rPr>
              <w:t>ÖÇ</w:t>
            </w:r>
            <w:r w:rsidR="00D276FF" w:rsidRPr="00144A92">
              <w:rPr>
                <w:rFonts w:eastAsia="Times New Roman"/>
                <w:b/>
                <w:lang w:eastAsia="tr-TR"/>
              </w:rPr>
              <w:t xml:space="preserve"> 5. </w:t>
            </w:r>
            <w:r w:rsidR="00D276FF" w:rsidRPr="00144A92">
              <w:rPr>
                <w:rFonts w:eastAsia="Times New Roman"/>
                <w:lang w:eastAsia="tr-TR"/>
              </w:rPr>
              <w:t>Microsoft Office Power Point programının fonksiyonları hakkında bilgiye sahip olmak</w:t>
            </w:r>
          </w:p>
          <w:p w14:paraId="367F1601" w14:textId="4FEB41B9" w:rsidR="00D276FF" w:rsidRPr="00144A92" w:rsidRDefault="00F878B9" w:rsidP="00A550E4">
            <w:pPr>
              <w:spacing w:before="0" w:after="0"/>
              <w:rPr>
                <w:rFonts w:eastAsia="Times New Roman"/>
                <w:lang w:eastAsia="tr-TR"/>
              </w:rPr>
            </w:pPr>
            <w:r w:rsidRPr="00144A92">
              <w:rPr>
                <w:rFonts w:eastAsia="Times New Roman"/>
                <w:b/>
                <w:lang w:eastAsia="tr-TR"/>
              </w:rPr>
              <w:t>ÖÇ</w:t>
            </w:r>
            <w:r w:rsidR="00D276FF" w:rsidRPr="00144A92">
              <w:rPr>
                <w:rFonts w:eastAsia="Times New Roman"/>
                <w:b/>
                <w:lang w:eastAsia="tr-TR"/>
              </w:rPr>
              <w:t xml:space="preserve"> 6. </w:t>
            </w:r>
            <w:r w:rsidR="00D276FF" w:rsidRPr="00144A92">
              <w:rPr>
                <w:rFonts w:eastAsia="Times New Roman"/>
                <w:lang w:eastAsia="tr-TR"/>
              </w:rPr>
              <w:t>Microsoft Office Word programını etkin bir şekilde kullanabilme becerisini kazanmak</w:t>
            </w:r>
          </w:p>
          <w:p w14:paraId="447C0758" w14:textId="6CA46A47" w:rsidR="00D276FF" w:rsidRPr="00144A92" w:rsidRDefault="00F878B9" w:rsidP="00A550E4">
            <w:pPr>
              <w:spacing w:before="0" w:after="0"/>
              <w:rPr>
                <w:rFonts w:eastAsia="Times New Roman"/>
                <w:lang w:eastAsia="tr-TR"/>
              </w:rPr>
            </w:pPr>
            <w:r w:rsidRPr="00144A92">
              <w:rPr>
                <w:rFonts w:eastAsia="Times New Roman"/>
                <w:b/>
                <w:lang w:eastAsia="tr-TR"/>
              </w:rPr>
              <w:t>ÖÇ</w:t>
            </w:r>
            <w:r w:rsidR="00D276FF" w:rsidRPr="00144A92">
              <w:rPr>
                <w:rFonts w:eastAsia="Times New Roman"/>
                <w:b/>
                <w:lang w:eastAsia="tr-TR"/>
              </w:rPr>
              <w:t xml:space="preserve"> 7. </w:t>
            </w:r>
            <w:r w:rsidR="00D276FF" w:rsidRPr="00144A92">
              <w:rPr>
                <w:rFonts w:eastAsia="Times New Roman"/>
                <w:lang w:eastAsia="tr-TR"/>
              </w:rPr>
              <w:t>Microsoft Office Excel programını etkin bir şekilde kullanabilme becerisini kazanmak</w:t>
            </w:r>
          </w:p>
          <w:p w14:paraId="653292C8" w14:textId="3999A1DE" w:rsidR="00D276FF" w:rsidRPr="00144A92" w:rsidRDefault="00F878B9" w:rsidP="00A550E4">
            <w:pPr>
              <w:spacing w:before="0" w:after="0"/>
              <w:rPr>
                <w:rFonts w:eastAsia="Times New Roman"/>
                <w:lang w:eastAsia="tr-TR"/>
              </w:rPr>
            </w:pPr>
            <w:r w:rsidRPr="00144A92">
              <w:rPr>
                <w:rFonts w:eastAsia="Times New Roman"/>
                <w:b/>
                <w:lang w:eastAsia="tr-TR"/>
              </w:rPr>
              <w:t>ÖÇ</w:t>
            </w:r>
            <w:r w:rsidR="00D276FF" w:rsidRPr="00144A92">
              <w:rPr>
                <w:rFonts w:eastAsia="Times New Roman"/>
                <w:b/>
                <w:lang w:eastAsia="tr-TR"/>
              </w:rPr>
              <w:t xml:space="preserve"> 8. </w:t>
            </w:r>
            <w:r w:rsidR="00D276FF" w:rsidRPr="00144A92">
              <w:rPr>
                <w:rFonts w:eastAsia="Times New Roman"/>
                <w:lang w:eastAsia="tr-TR"/>
              </w:rPr>
              <w:t>Microsoft Office Power Point programını etkin bir şekilde kullanabilme becerisini kazanmak</w:t>
            </w:r>
          </w:p>
          <w:p w14:paraId="6035FE5C" w14:textId="13FF880E" w:rsidR="00D276FF" w:rsidRPr="00144A92" w:rsidRDefault="00F878B9" w:rsidP="00A550E4">
            <w:pPr>
              <w:spacing w:before="0" w:after="0"/>
              <w:rPr>
                <w:rFonts w:eastAsia="Times New Roman"/>
                <w:lang w:eastAsia="tr-TR"/>
              </w:rPr>
            </w:pPr>
            <w:r w:rsidRPr="00144A92">
              <w:rPr>
                <w:rFonts w:eastAsia="Times New Roman"/>
                <w:b/>
                <w:lang w:eastAsia="tr-TR"/>
              </w:rPr>
              <w:t>ÖÇ</w:t>
            </w:r>
            <w:r w:rsidR="00D276FF" w:rsidRPr="00144A92">
              <w:rPr>
                <w:rFonts w:eastAsia="Times New Roman"/>
                <w:b/>
                <w:lang w:eastAsia="tr-TR"/>
              </w:rPr>
              <w:t xml:space="preserve"> 9. </w:t>
            </w:r>
            <w:r w:rsidR="00D276FF" w:rsidRPr="00144A92">
              <w:rPr>
                <w:rFonts w:eastAsia="Times New Roman"/>
                <w:lang w:eastAsia="tr-TR"/>
              </w:rPr>
              <w:t>İnternet üzerinden bilgiye ulaşabilmek</w:t>
            </w:r>
          </w:p>
          <w:p w14:paraId="126C0B5B" w14:textId="77C56819" w:rsidR="00D276FF" w:rsidRPr="00144A92" w:rsidRDefault="00F878B9" w:rsidP="00A550E4">
            <w:pPr>
              <w:spacing w:before="0" w:after="0"/>
              <w:rPr>
                <w:rFonts w:eastAsia="Times New Roman"/>
                <w:lang w:eastAsia="tr-TR"/>
              </w:rPr>
            </w:pPr>
            <w:r w:rsidRPr="00144A92">
              <w:rPr>
                <w:rFonts w:eastAsia="Times New Roman"/>
                <w:b/>
                <w:lang w:eastAsia="tr-TR"/>
              </w:rPr>
              <w:t>ÖÇ</w:t>
            </w:r>
            <w:r w:rsidR="00D276FF" w:rsidRPr="00144A92">
              <w:rPr>
                <w:rFonts w:eastAsia="Times New Roman"/>
                <w:b/>
                <w:lang w:eastAsia="tr-TR"/>
              </w:rPr>
              <w:t xml:space="preserve"> 10. </w:t>
            </w:r>
            <w:r w:rsidR="00D276FF" w:rsidRPr="00144A92">
              <w:rPr>
                <w:rFonts w:eastAsia="Times New Roman"/>
                <w:lang w:eastAsia="tr-TR"/>
              </w:rPr>
              <w:t>İnternet üzerinden iletişim kurabilmek</w:t>
            </w:r>
          </w:p>
        </w:tc>
      </w:tr>
      <w:tr w:rsidR="00144A92" w:rsidRPr="00144A92" w14:paraId="66DB0676" w14:textId="77777777" w:rsidTr="006E5DFF">
        <w:trPr>
          <w:trHeight w:val="145"/>
          <w:jc w:val="center"/>
        </w:trPr>
        <w:tc>
          <w:tcPr>
            <w:tcW w:w="9069" w:type="dxa"/>
            <w:gridSpan w:val="7"/>
            <w:hideMark/>
          </w:tcPr>
          <w:p w14:paraId="6F067C4A" w14:textId="37B6B765" w:rsidR="00D276FF" w:rsidRPr="00144A92" w:rsidRDefault="00D276FF" w:rsidP="00A550E4">
            <w:pPr>
              <w:spacing w:before="0" w:after="0"/>
              <w:rPr>
                <w:rFonts w:eastAsia="Times New Roman"/>
                <w:b/>
                <w:lang w:eastAsia="tr-TR"/>
              </w:rPr>
            </w:pPr>
            <w:r w:rsidRPr="00144A92">
              <w:rPr>
                <w:rFonts w:eastAsia="Times New Roman"/>
                <w:b/>
                <w:lang w:eastAsia="tr-TR"/>
              </w:rPr>
              <w:t xml:space="preserve">Öğrenme </w:t>
            </w:r>
            <w:r w:rsidR="002B5F10">
              <w:rPr>
                <w:rFonts w:eastAsia="Times New Roman"/>
                <w:b/>
                <w:lang w:eastAsia="tr-TR"/>
              </w:rPr>
              <w:t>ve</w:t>
            </w:r>
            <w:r w:rsidRPr="00144A92">
              <w:rPr>
                <w:rFonts w:eastAsia="Times New Roman"/>
                <w:b/>
                <w:lang w:eastAsia="tr-TR"/>
              </w:rPr>
              <w:t xml:space="preserve"> Öğretme Yöntemleri: </w:t>
            </w:r>
            <w:r w:rsidRPr="00144A92">
              <w:rPr>
                <w:rFonts w:eastAsia="Times New Roman"/>
                <w:lang w:eastAsia="tr-TR"/>
              </w:rPr>
              <w:t>Sunum, laboratuar çalışması, ödev hazırlama, soru cevap</w:t>
            </w:r>
          </w:p>
        </w:tc>
      </w:tr>
      <w:tr w:rsidR="00144A92" w:rsidRPr="00144A92" w14:paraId="6164BEFA" w14:textId="77777777" w:rsidTr="006E5DFF">
        <w:trPr>
          <w:trHeight w:val="86"/>
          <w:jc w:val="center"/>
        </w:trPr>
        <w:tc>
          <w:tcPr>
            <w:tcW w:w="9069" w:type="dxa"/>
            <w:gridSpan w:val="7"/>
            <w:hideMark/>
          </w:tcPr>
          <w:p w14:paraId="0166D778" w14:textId="4530D183" w:rsidR="00D276FF" w:rsidRPr="00144A92" w:rsidRDefault="00D276FF" w:rsidP="00A550E4">
            <w:pPr>
              <w:spacing w:before="0" w:after="0"/>
              <w:rPr>
                <w:rFonts w:eastAsia="Times New Roman"/>
                <w:b/>
                <w:lang w:eastAsia="tr-TR"/>
              </w:rPr>
            </w:pPr>
            <w:r w:rsidRPr="00144A92">
              <w:rPr>
                <w:rFonts w:eastAsia="Times New Roman"/>
                <w:b/>
                <w:lang w:eastAsia="tr-TR"/>
              </w:rPr>
              <w:t xml:space="preserve">Değerlendirme Yöntemleri: </w:t>
            </w:r>
            <w:r w:rsidRPr="00144A92">
              <w:rPr>
                <w:rFonts w:eastAsia="Times New Roman"/>
                <w:lang w:eastAsia="tr-TR"/>
              </w:rPr>
              <w:t xml:space="preserve">(Değerlendirme yöntemi, </w:t>
            </w:r>
            <w:r w:rsidR="00F878B9" w:rsidRPr="00144A92">
              <w:rPr>
                <w:rFonts w:eastAsia="Times New Roman"/>
                <w:lang w:eastAsia="tr-TR"/>
              </w:rPr>
              <w:t>Öğrenme Çıktısı</w:t>
            </w:r>
            <w:r w:rsidRPr="00144A92">
              <w:rPr>
                <w:rFonts w:eastAsia="Times New Roman"/>
                <w:lang w:eastAsia="tr-TR"/>
              </w:rPr>
              <w:t xml:space="preserve"> </w:t>
            </w:r>
            <w:r w:rsidR="002B5F10">
              <w:rPr>
                <w:rFonts w:eastAsia="Times New Roman"/>
                <w:lang w:eastAsia="tr-TR"/>
              </w:rPr>
              <w:t>ve</w:t>
            </w:r>
            <w:r w:rsidRPr="00144A92">
              <w:rPr>
                <w:rFonts w:eastAsia="Times New Roman"/>
                <w:lang w:eastAsia="tr-TR"/>
              </w:rPr>
              <w:t xml:space="preserve"> derste kullanılan öğretim teknikleri ile uyumlu olmalıdır)</w:t>
            </w:r>
          </w:p>
        </w:tc>
      </w:tr>
      <w:tr w:rsidR="00144A92" w:rsidRPr="00144A92" w14:paraId="3F490BCC" w14:textId="77777777" w:rsidTr="006E5DFF">
        <w:trPr>
          <w:trHeight w:val="86"/>
          <w:jc w:val="center"/>
        </w:trPr>
        <w:tc>
          <w:tcPr>
            <w:tcW w:w="9069" w:type="dxa"/>
            <w:gridSpan w:val="7"/>
          </w:tcPr>
          <w:p w14:paraId="70FF795A" w14:textId="77777777" w:rsidR="00D276FF" w:rsidRPr="00144A92" w:rsidRDefault="00D276FF" w:rsidP="00A550E4">
            <w:pPr>
              <w:autoSpaceDE w:val="0"/>
              <w:autoSpaceDN w:val="0"/>
              <w:adjustRightInd w:val="0"/>
              <w:spacing w:before="0" w:after="0"/>
              <w:rPr>
                <w:rFonts w:eastAsia="Times New Roman"/>
                <w:b/>
                <w:lang w:eastAsia="tr-TR"/>
              </w:rPr>
            </w:pPr>
            <w:r w:rsidRPr="00144A92">
              <w:rPr>
                <w:rFonts w:eastAsia="Times New Roman"/>
                <w:b/>
                <w:lang w:eastAsia="tr-TR"/>
              </w:rPr>
              <w:t>Değerlendirme Yöntemleri:</w:t>
            </w:r>
          </w:p>
          <w:p w14:paraId="7972AC4D" w14:textId="1739F9B4" w:rsidR="00D276FF" w:rsidRPr="00144A92" w:rsidRDefault="00D276FF" w:rsidP="00A550E4">
            <w:pPr>
              <w:spacing w:before="0" w:after="0"/>
              <w:rPr>
                <w:rFonts w:eastAsia="Times New Roman"/>
                <w:b/>
                <w:lang w:eastAsia="tr-TR"/>
              </w:rPr>
            </w:pPr>
            <w:r w:rsidRPr="00144A92">
              <w:rPr>
                <w:rFonts w:eastAsia="Times New Roman"/>
                <w:b/>
                <w:lang w:eastAsia="tr-TR"/>
              </w:rPr>
              <w:t>Adı   Kodu   Hesaplama Formülü</w:t>
            </w:r>
            <w:r w:rsidR="00385543" w:rsidRPr="00144A92">
              <w:rPr>
                <w:rFonts w:eastAsia="Times New Roman"/>
                <w:b/>
                <w:lang w:eastAsia="tr-TR"/>
              </w:rPr>
              <w:t xml:space="preserve"> </w:t>
            </w:r>
            <w:r w:rsidRPr="00144A92">
              <w:rPr>
                <w:rFonts w:eastAsia="Times New Roman"/>
                <w:lang w:eastAsia="tr-TR"/>
              </w:rPr>
              <w:t xml:space="preserve">Dersin değerlendirilmesinde yarıyıl içi hesaplamaların belirlenmesinde vize notunun %50’si </w:t>
            </w:r>
            <w:r w:rsidR="002B5F10">
              <w:rPr>
                <w:rFonts w:eastAsia="Times New Roman"/>
                <w:lang w:eastAsia="tr-TR"/>
              </w:rPr>
              <w:t>ve</w:t>
            </w:r>
            <w:r w:rsidRPr="00144A92">
              <w:rPr>
                <w:rFonts w:eastAsia="Times New Roman"/>
                <w:lang w:eastAsia="tr-TR"/>
              </w:rPr>
              <w:t xml:space="preserve"> final notunun % 50’si ders başarı notu olarak belirlenecektir.</w:t>
            </w:r>
          </w:p>
        </w:tc>
      </w:tr>
      <w:tr w:rsidR="00144A92" w:rsidRPr="00144A92" w14:paraId="3AF364BF" w14:textId="77777777" w:rsidTr="006E5DFF">
        <w:trPr>
          <w:trHeight w:val="168"/>
          <w:jc w:val="center"/>
        </w:trPr>
        <w:tc>
          <w:tcPr>
            <w:tcW w:w="9069" w:type="dxa"/>
            <w:gridSpan w:val="7"/>
            <w:vAlign w:val="center"/>
            <w:hideMark/>
          </w:tcPr>
          <w:p w14:paraId="70565478" w14:textId="1856F15E" w:rsidR="00D276FF" w:rsidRPr="00144A92" w:rsidRDefault="00D276FF" w:rsidP="00A550E4">
            <w:pPr>
              <w:autoSpaceDE w:val="0"/>
              <w:autoSpaceDN w:val="0"/>
              <w:adjustRightInd w:val="0"/>
              <w:spacing w:before="0" w:after="0"/>
              <w:rPr>
                <w:rFonts w:eastAsia="Times New Roman"/>
                <w:b/>
                <w:lang w:eastAsia="tr-TR"/>
              </w:rPr>
            </w:pPr>
            <w:r w:rsidRPr="00144A92">
              <w:rPr>
                <w:rFonts w:eastAsia="Times New Roman"/>
                <w:b/>
                <w:lang w:eastAsia="tr-TR"/>
              </w:rPr>
              <w:t xml:space="preserve">Değerlendirme Yöntemlerine İlişkin Açıklamalar: </w:t>
            </w:r>
            <w:r w:rsidRPr="00144A92">
              <w:rPr>
                <w:rFonts w:eastAsia="Times New Roman"/>
                <w:bCs/>
                <w:lang w:eastAsia="tr-TR"/>
              </w:rPr>
              <w:t xml:space="preserve">Yok </w:t>
            </w:r>
          </w:p>
        </w:tc>
      </w:tr>
      <w:tr w:rsidR="00144A92" w:rsidRPr="00144A92" w14:paraId="53D9D52B" w14:textId="77777777" w:rsidTr="006E5DFF">
        <w:trPr>
          <w:trHeight w:val="85"/>
          <w:jc w:val="center"/>
        </w:trPr>
        <w:tc>
          <w:tcPr>
            <w:tcW w:w="9069" w:type="dxa"/>
            <w:gridSpan w:val="7"/>
            <w:hideMark/>
          </w:tcPr>
          <w:p w14:paraId="384BED42" w14:textId="099DA34F" w:rsidR="00D276FF" w:rsidRPr="00144A92" w:rsidRDefault="00D276FF" w:rsidP="00A550E4">
            <w:pPr>
              <w:tabs>
                <w:tab w:val="left" w:pos="6550"/>
              </w:tabs>
              <w:spacing w:before="0" w:after="0"/>
              <w:rPr>
                <w:rFonts w:eastAsia="Times New Roman"/>
                <w:lang w:eastAsia="tr-TR"/>
              </w:rPr>
            </w:pPr>
            <w:r w:rsidRPr="00144A92">
              <w:rPr>
                <w:rFonts w:eastAsia="Times New Roman"/>
                <w:b/>
                <w:lang w:eastAsia="tr-TR"/>
              </w:rPr>
              <w:t xml:space="preserve">Değerlendirme Kriteri: </w:t>
            </w:r>
            <w:r w:rsidR="00385543" w:rsidRPr="00144A92">
              <w:rPr>
                <w:rFonts w:eastAsia="Times New Roman"/>
                <w:b/>
                <w:lang w:eastAsia="tr-TR"/>
              </w:rPr>
              <w:t xml:space="preserve"> </w:t>
            </w:r>
            <w:r w:rsidRPr="00144A92">
              <w:rPr>
                <w:rFonts w:eastAsia="Times New Roman"/>
                <w:lang w:eastAsia="tr-TR"/>
              </w:rPr>
              <w:t xml:space="preserve">İlan edilecektir. </w:t>
            </w:r>
          </w:p>
        </w:tc>
      </w:tr>
      <w:tr w:rsidR="00144A92" w:rsidRPr="00144A92" w14:paraId="520D908D" w14:textId="77777777" w:rsidTr="006E5DFF">
        <w:trPr>
          <w:trHeight w:val="699"/>
          <w:jc w:val="center"/>
        </w:trPr>
        <w:tc>
          <w:tcPr>
            <w:tcW w:w="9069" w:type="dxa"/>
            <w:gridSpan w:val="7"/>
            <w:hideMark/>
          </w:tcPr>
          <w:p w14:paraId="66D3A471" w14:textId="77777777" w:rsidR="00D276FF" w:rsidRPr="00144A92" w:rsidRDefault="00D276FF" w:rsidP="00A550E4">
            <w:pPr>
              <w:spacing w:before="0" w:after="0"/>
              <w:rPr>
                <w:rFonts w:eastAsia="Times New Roman"/>
                <w:b/>
                <w:lang w:eastAsia="tr-TR"/>
              </w:rPr>
            </w:pPr>
            <w:r w:rsidRPr="00144A92">
              <w:rPr>
                <w:rFonts w:eastAsia="Times New Roman"/>
                <w:b/>
                <w:lang w:eastAsia="tr-TR"/>
              </w:rPr>
              <w:t xml:space="preserve">Ders İçin Önerilen Kaynaklar:  </w:t>
            </w:r>
          </w:p>
          <w:p w14:paraId="60586A60" w14:textId="77777777" w:rsidR="00D276FF" w:rsidRPr="00144A92" w:rsidRDefault="00D276FF" w:rsidP="00A550E4">
            <w:pPr>
              <w:spacing w:before="0" w:after="0"/>
              <w:rPr>
                <w:rFonts w:eastAsia="Times New Roman"/>
                <w:b/>
                <w:lang w:eastAsia="tr-TR"/>
              </w:rPr>
            </w:pPr>
            <w:r w:rsidRPr="00144A92">
              <w:rPr>
                <w:rFonts w:eastAsia="Times New Roman"/>
                <w:b/>
                <w:lang w:eastAsia="tr-TR"/>
              </w:rPr>
              <w:t xml:space="preserve">Ana kaynak: </w:t>
            </w:r>
          </w:p>
          <w:p w14:paraId="3AF5D139" w14:textId="77777777" w:rsidR="00D276FF" w:rsidRPr="00144A92" w:rsidRDefault="00D276FF" w:rsidP="006939D2">
            <w:pPr>
              <w:numPr>
                <w:ilvl w:val="0"/>
                <w:numId w:val="17"/>
              </w:numPr>
              <w:spacing w:before="0" w:after="0"/>
              <w:rPr>
                <w:rFonts w:eastAsia="Times New Roman"/>
                <w:shd w:val="clear" w:color="auto" w:fill="FFFFFF"/>
                <w:lang w:eastAsia="tr-TR"/>
              </w:rPr>
            </w:pPr>
            <w:r w:rsidRPr="00144A92">
              <w:rPr>
                <w:rFonts w:eastAsia="Times New Roman"/>
                <w:shd w:val="clear" w:color="auto" w:fill="FFFFFF"/>
                <w:lang w:eastAsia="tr-TR"/>
              </w:rPr>
              <w:t>İlan Edilecektir.</w:t>
            </w:r>
          </w:p>
          <w:p w14:paraId="03684436" w14:textId="77777777" w:rsidR="00D276FF" w:rsidRPr="00144A92" w:rsidRDefault="00D276FF" w:rsidP="00A550E4">
            <w:pPr>
              <w:spacing w:before="0" w:after="0"/>
              <w:rPr>
                <w:rFonts w:eastAsia="Times New Roman"/>
                <w:b/>
                <w:lang w:eastAsia="tr-TR"/>
              </w:rPr>
            </w:pPr>
            <w:r w:rsidRPr="00144A92">
              <w:rPr>
                <w:rFonts w:eastAsia="Times New Roman"/>
                <w:b/>
                <w:lang w:eastAsia="tr-TR"/>
              </w:rPr>
              <w:t>Referanslar: Diğer ders materyalleri:</w:t>
            </w:r>
          </w:p>
        </w:tc>
      </w:tr>
      <w:tr w:rsidR="00144A92" w:rsidRPr="00144A92" w14:paraId="62406F3E" w14:textId="77777777" w:rsidTr="006E5DFF">
        <w:trPr>
          <w:trHeight w:val="139"/>
          <w:jc w:val="center"/>
        </w:trPr>
        <w:tc>
          <w:tcPr>
            <w:tcW w:w="9069" w:type="dxa"/>
            <w:gridSpan w:val="7"/>
            <w:hideMark/>
          </w:tcPr>
          <w:p w14:paraId="6D6F4F41" w14:textId="2B42A14A" w:rsidR="00D276FF" w:rsidRPr="00144A92" w:rsidRDefault="00D276FF" w:rsidP="00A550E4">
            <w:pPr>
              <w:spacing w:before="0" w:after="0"/>
              <w:rPr>
                <w:rFonts w:eastAsia="Times New Roman"/>
                <w:b/>
                <w:lang w:eastAsia="tr-TR"/>
              </w:rPr>
            </w:pPr>
            <w:r w:rsidRPr="00144A92">
              <w:rPr>
                <w:rFonts w:eastAsia="Times New Roman"/>
                <w:b/>
                <w:lang w:eastAsia="tr-TR"/>
              </w:rPr>
              <w:t xml:space="preserve">Derse İlişkin Politika </w:t>
            </w:r>
            <w:r w:rsidR="002B5F10">
              <w:rPr>
                <w:rFonts w:eastAsia="Times New Roman"/>
                <w:b/>
                <w:lang w:eastAsia="tr-TR"/>
              </w:rPr>
              <w:t>ve</w:t>
            </w:r>
            <w:r w:rsidRPr="00144A92">
              <w:rPr>
                <w:rFonts w:eastAsia="Times New Roman"/>
                <w:b/>
                <w:lang w:eastAsia="tr-TR"/>
              </w:rPr>
              <w:t xml:space="preserve"> Kurallar: (öğretim üyesi açıklama yapmak isterse bu başlığı kullanabilir) </w:t>
            </w:r>
          </w:p>
        </w:tc>
      </w:tr>
      <w:tr w:rsidR="00144A92" w:rsidRPr="00144A92" w14:paraId="42E57E02" w14:textId="77777777" w:rsidTr="006E5DFF">
        <w:trPr>
          <w:trHeight w:val="127"/>
          <w:jc w:val="center"/>
        </w:trPr>
        <w:tc>
          <w:tcPr>
            <w:tcW w:w="9069" w:type="dxa"/>
            <w:gridSpan w:val="7"/>
            <w:hideMark/>
          </w:tcPr>
          <w:p w14:paraId="5CF87676" w14:textId="7E8BAD55" w:rsidR="00D276FF" w:rsidRPr="00144A92" w:rsidRDefault="00D276FF" w:rsidP="00A550E4">
            <w:pPr>
              <w:tabs>
                <w:tab w:val="left" w:pos="2268"/>
                <w:tab w:val="left" w:leader="dot" w:pos="7655"/>
              </w:tabs>
              <w:spacing w:before="0" w:after="0"/>
              <w:rPr>
                <w:rFonts w:eastAsia="Times New Roman"/>
                <w:b/>
                <w:lang w:eastAsia="tr-TR"/>
              </w:rPr>
            </w:pPr>
            <w:r w:rsidRPr="00144A92">
              <w:rPr>
                <w:rFonts w:eastAsia="Times New Roman"/>
                <w:b/>
                <w:lang w:eastAsia="tr-TR"/>
              </w:rPr>
              <w:t xml:space="preserve">Ders Öğretim Üyesi </w:t>
            </w:r>
            <w:r w:rsidR="009051B4">
              <w:rPr>
                <w:rFonts w:eastAsia="Times New Roman"/>
                <w:b/>
                <w:lang w:eastAsia="tr-TR"/>
              </w:rPr>
              <w:t>ile</w:t>
            </w:r>
            <w:r w:rsidRPr="00144A92">
              <w:rPr>
                <w:rFonts w:eastAsia="Times New Roman"/>
                <w:b/>
                <w:lang w:eastAsia="tr-TR"/>
              </w:rPr>
              <w:t xml:space="preserve">tişim Bilgileri: </w:t>
            </w:r>
          </w:p>
        </w:tc>
      </w:tr>
      <w:tr w:rsidR="00144A92" w:rsidRPr="00144A92" w14:paraId="5A5B75FB" w14:textId="77777777" w:rsidTr="006E5DFF">
        <w:trPr>
          <w:trHeight w:val="151"/>
          <w:jc w:val="center"/>
        </w:trPr>
        <w:tc>
          <w:tcPr>
            <w:tcW w:w="9069" w:type="dxa"/>
            <w:gridSpan w:val="7"/>
            <w:hideMark/>
          </w:tcPr>
          <w:p w14:paraId="791FF734" w14:textId="454C7F0A" w:rsidR="00D276FF" w:rsidRPr="00144A92" w:rsidRDefault="00D276FF" w:rsidP="00A550E4">
            <w:pPr>
              <w:spacing w:before="0" w:after="0"/>
              <w:rPr>
                <w:rFonts w:eastAsia="Times New Roman"/>
                <w:b/>
                <w:lang w:eastAsia="tr-TR"/>
              </w:rPr>
            </w:pPr>
            <w:r w:rsidRPr="00144A92">
              <w:rPr>
                <w:rFonts w:eastAsia="Times New Roman"/>
                <w:b/>
                <w:lang w:eastAsia="tr-TR"/>
              </w:rPr>
              <w:t xml:space="preserve">Ders Öğretim Üyesi Görüşme Günleri </w:t>
            </w:r>
            <w:r w:rsidR="002B5F10">
              <w:rPr>
                <w:rFonts w:eastAsia="Times New Roman"/>
                <w:b/>
                <w:lang w:eastAsia="tr-TR"/>
              </w:rPr>
              <w:t>ve</w:t>
            </w:r>
            <w:r w:rsidRPr="00144A92">
              <w:rPr>
                <w:rFonts w:eastAsia="Times New Roman"/>
                <w:b/>
                <w:lang w:eastAsia="tr-TR"/>
              </w:rPr>
              <w:t xml:space="preserve"> Saatleri: </w:t>
            </w:r>
          </w:p>
        </w:tc>
      </w:tr>
      <w:tr w:rsidR="00144A92" w:rsidRPr="00144A92" w14:paraId="40759F3A" w14:textId="77777777" w:rsidTr="006E5DFF">
        <w:trPr>
          <w:trHeight w:val="139"/>
          <w:jc w:val="center"/>
        </w:trPr>
        <w:tc>
          <w:tcPr>
            <w:tcW w:w="9069" w:type="dxa"/>
            <w:gridSpan w:val="7"/>
          </w:tcPr>
          <w:p w14:paraId="01CA1433" w14:textId="77777777" w:rsidR="00D276FF" w:rsidRPr="00144A92" w:rsidRDefault="00D276FF" w:rsidP="00A550E4">
            <w:pPr>
              <w:spacing w:before="0" w:after="0"/>
              <w:rPr>
                <w:rFonts w:eastAsia="Times New Roman"/>
                <w:b/>
                <w:lang w:eastAsia="tr-TR"/>
              </w:rPr>
            </w:pPr>
            <w:r w:rsidRPr="00144A92">
              <w:rPr>
                <w:rFonts w:eastAsia="Times New Roman"/>
                <w:b/>
                <w:lang w:eastAsia="tr-TR"/>
              </w:rPr>
              <w:t xml:space="preserve">Dersin İçeriği: </w:t>
            </w:r>
          </w:p>
        </w:tc>
      </w:tr>
      <w:tr w:rsidR="00144A92" w:rsidRPr="00144A92" w14:paraId="3E73F30C" w14:textId="77777777" w:rsidTr="006E5DFF">
        <w:trPr>
          <w:trHeight w:val="419"/>
          <w:jc w:val="center"/>
        </w:trPr>
        <w:tc>
          <w:tcPr>
            <w:tcW w:w="709" w:type="dxa"/>
            <w:hideMark/>
          </w:tcPr>
          <w:p w14:paraId="7B6A3E79" w14:textId="77777777" w:rsidR="00D276FF" w:rsidRPr="00144A92" w:rsidRDefault="00D276FF" w:rsidP="00187E0A">
            <w:pPr>
              <w:spacing w:before="0" w:after="0"/>
              <w:jc w:val="left"/>
              <w:rPr>
                <w:rFonts w:eastAsia="Times New Roman"/>
                <w:b/>
                <w:lang w:eastAsia="tr-TR"/>
              </w:rPr>
            </w:pPr>
            <w:r w:rsidRPr="00144A92">
              <w:rPr>
                <w:rFonts w:eastAsia="Times New Roman"/>
                <w:b/>
                <w:lang w:eastAsia="tr-TR"/>
              </w:rPr>
              <w:t>Hafta</w:t>
            </w:r>
          </w:p>
        </w:tc>
        <w:tc>
          <w:tcPr>
            <w:tcW w:w="4536" w:type="dxa"/>
            <w:gridSpan w:val="4"/>
            <w:hideMark/>
          </w:tcPr>
          <w:p w14:paraId="35EBA6F6" w14:textId="77777777" w:rsidR="00D276FF" w:rsidRPr="00144A92" w:rsidRDefault="00D276FF" w:rsidP="00187E0A">
            <w:pPr>
              <w:spacing w:before="0" w:after="0"/>
              <w:jc w:val="left"/>
              <w:rPr>
                <w:rFonts w:eastAsia="Times New Roman"/>
                <w:b/>
                <w:lang w:eastAsia="tr-TR"/>
              </w:rPr>
            </w:pPr>
            <w:r w:rsidRPr="00144A92">
              <w:rPr>
                <w:rFonts w:eastAsia="Times New Roman"/>
                <w:b/>
                <w:lang w:eastAsia="tr-TR"/>
              </w:rPr>
              <w:t>Konular</w:t>
            </w:r>
          </w:p>
        </w:tc>
        <w:tc>
          <w:tcPr>
            <w:tcW w:w="1701" w:type="dxa"/>
            <w:hideMark/>
          </w:tcPr>
          <w:p w14:paraId="2C7100B6" w14:textId="77777777" w:rsidR="00D276FF" w:rsidRPr="00144A92" w:rsidRDefault="00D276FF" w:rsidP="00187E0A">
            <w:pPr>
              <w:spacing w:before="0" w:after="0"/>
              <w:jc w:val="left"/>
              <w:rPr>
                <w:rFonts w:eastAsia="Times New Roman"/>
                <w:b/>
                <w:lang w:eastAsia="tr-TR"/>
              </w:rPr>
            </w:pPr>
            <w:r w:rsidRPr="00144A92">
              <w:rPr>
                <w:rFonts w:eastAsia="Times New Roman"/>
                <w:b/>
                <w:lang w:eastAsia="tr-TR"/>
              </w:rPr>
              <w:t>Öğretim Elemanı</w:t>
            </w:r>
          </w:p>
        </w:tc>
        <w:tc>
          <w:tcPr>
            <w:tcW w:w="2123" w:type="dxa"/>
          </w:tcPr>
          <w:p w14:paraId="06351BB0" w14:textId="31C31DA2" w:rsidR="00D276FF" w:rsidRPr="00144A92" w:rsidRDefault="00D276FF" w:rsidP="00187E0A">
            <w:pPr>
              <w:spacing w:before="0" w:after="0"/>
              <w:jc w:val="left"/>
              <w:rPr>
                <w:rFonts w:eastAsia="Times New Roman"/>
                <w:b/>
                <w:lang w:eastAsia="tr-TR"/>
              </w:rPr>
            </w:pPr>
            <w:r w:rsidRPr="00144A92">
              <w:rPr>
                <w:rFonts w:eastAsia="Times New Roman"/>
                <w:b/>
                <w:lang w:eastAsia="tr-TR"/>
              </w:rPr>
              <w:t xml:space="preserve">Eğitim Yöntemi </w:t>
            </w:r>
            <w:r w:rsidR="002B5F10">
              <w:rPr>
                <w:rFonts w:eastAsia="Times New Roman"/>
                <w:b/>
                <w:lang w:eastAsia="tr-TR"/>
              </w:rPr>
              <w:t>ve</w:t>
            </w:r>
            <w:r w:rsidRPr="00144A92">
              <w:rPr>
                <w:rFonts w:eastAsia="Times New Roman"/>
                <w:b/>
                <w:lang w:eastAsia="tr-TR"/>
              </w:rPr>
              <w:t xml:space="preserve"> Kullanılan Materyal</w:t>
            </w:r>
          </w:p>
        </w:tc>
      </w:tr>
      <w:tr w:rsidR="00144A92" w:rsidRPr="00144A92" w14:paraId="61636524" w14:textId="77777777" w:rsidTr="006E5DFF">
        <w:trPr>
          <w:trHeight w:val="711"/>
          <w:jc w:val="center"/>
        </w:trPr>
        <w:tc>
          <w:tcPr>
            <w:tcW w:w="709" w:type="dxa"/>
          </w:tcPr>
          <w:p w14:paraId="013FF179" w14:textId="22BEE1D2" w:rsidR="00C93DCF" w:rsidRPr="00144A92" w:rsidRDefault="00C93DCF" w:rsidP="006939D2">
            <w:pPr>
              <w:pStyle w:val="ListeParagraf"/>
              <w:numPr>
                <w:ilvl w:val="0"/>
                <w:numId w:val="71"/>
              </w:numPr>
              <w:spacing w:before="0" w:after="0"/>
              <w:ind w:left="316" w:right="-103" w:hanging="284"/>
              <w:contextualSpacing w:val="0"/>
              <w:jc w:val="left"/>
              <w:rPr>
                <w:rFonts w:eastAsia="Times New Roman"/>
                <w:b/>
                <w:lang w:eastAsia="tr-TR"/>
              </w:rPr>
            </w:pPr>
          </w:p>
        </w:tc>
        <w:tc>
          <w:tcPr>
            <w:tcW w:w="4536" w:type="dxa"/>
            <w:gridSpan w:val="4"/>
            <w:hideMark/>
          </w:tcPr>
          <w:p w14:paraId="0D1F67D5" w14:textId="77777777" w:rsidR="00C93DCF" w:rsidRPr="00144A92" w:rsidRDefault="00C93DCF" w:rsidP="00187E0A">
            <w:pPr>
              <w:spacing w:before="0" w:after="0"/>
              <w:jc w:val="left"/>
              <w:rPr>
                <w:rFonts w:eastAsia="Times New Roman"/>
                <w:lang w:eastAsia="tr-TR"/>
              </w:rPr>
            </w:pPr>
            <w:r w:rsidRPr="00144A92">
              <w:rPr>
                <w:rFonts w:eastAsia="Times New Roman"/>
                <w:lang w:eastAsia="tr-TR"/>
              </w:rPr>
              <w:t>Oryantasyan haftası Bilgisayar labaratuarının tanıtımı</w:t>
            </w:r>
          </w:p>
        </w:tc>
        <w:tc>
          <w:tcPr>
            <w:tcW w:w="1701" w:type="dxa"/>
          </w:tcPr>
          <w:p w14:paraId="08DF04B1" w14:textId="77777777" w:rsidR="00C93DCF" w:rsidRPr="00144A92" w:rsidRDefault="00C93DCF" w:rsidP="00187E0A">
            <w:pPr>
              <w:spacing w:before="0" w:after="0"/>
              <w:jc w:val="left"/>
              <w:rPr>
                <w:rFonts w:eastAsia="Times New Roman"/>
                <w:b/>
                <w:lang w:eastAsia="tr-TR"/>
              </w:rPr>
            </w:pPr>
            <w:r w:rsidRPr="00144A92">
              <w:rPr>
                <w:rFonts w:eastAsia="Times New Roman"/>
                <w:lang w:eastAsia="tr-TR"/>
              </w:rPr>
              <w:t>Doç. Dr. Özlem KİREN GÜRLER</w:t>
            </w:r>
          </w:p>
        </w:tc>
        <w:tc>
          <w:tcPr>
            <w:tcW w:w="2123" w:type="dxa"/>
          </w:tcPr>
          <w:p w14:paraId="6EC39CA7" w14:textId="77777777" w:rsidR="00C93DCF" w:rsidRPr="00144A92" w:rsidRDefault="00C93DCF" w:rsidP="00187E0A">
            <w:pPr>
              <w:spacing w:before="0" w:after="0"/>
              <w:jc w:val="left"/>
              <w:rPr>
                <w:rFonts w:eastAsia="Times New Roman"/>
                <w:lang w:eastAsia="tr-TR"/>
              </w:rPr>
            </w:pPr>
            <w:r w:rsidRPr="00144A92">
              <w:rPr>
                <w:rFonts w:eastAsia="Times New Roman"/>
                <w:lang w:eastAsia="tr-TR"/>
              </w:rPr>
              <w:t>Sunum, laboratuar çalışması, ödev hazırlama, soru cevap</w:t>
            </w:r>
          </w:p>
          <w:p w14:paraId="615DAA84" w14:textId="77777777" w:rsidR="00C93DCF" w:rsidRPr="00144A92" w:rsidRDefault="00C93DCF" w:rsidP="00187E0A">
            <w:pPr>
              <w:spacing w:before="0" w:after="0"/>
              <w:jc w:val="left"/>
              <w:rPr>
                <w:rFonts w:eastAsia="Times New Roman"/>
                <w:lang w:eastAsia="tr-TR"/>
              </w:rPr>
            </w:pPr>
          </w:p>
        </w:tc>
      </w:tr>
      <w:tr w:rsidR="00144A92" w:rsidRPr="00144A92" w14:paraId="79D32040" w14:textId="77777777" w:rsidTr="006E5DFF">
        <w:trPr>
          <w:trHeight w:val="851"/>
          <w:jc w:val="center"/>
        </w:trPr>
        <w:tc>
          <w:tcPr>
            <w:tcW w:w="709" w:type="dxa"/>
          </w:tcPr>
          <w:p w14:paraId="3D2BF217" w14:textId="0FE9F6EE" w:rsidR="00C93DCF" w:rsidRPr="00144A92" w:rsidRDefault="00C93DCF" w:rsidP="006939D2">
            <w:pPr>
              <w:pStyle w:val="ListeParagraf"/>
              <w:numPr>
                <w:ilvl w:val="0"/>
                <w:numId w:val="71"/>
              </w:numPr>
              <w:spacing w:before="0" w:after="0"/>
              <w:ind w:left="316" w:right="-103" w:hanging="284"/>
              <w:contextualSpacing w:val="0"/>
              <w:jc w:val="left"/>
              <w:rPr>
                <w:rFonts w:eastAsia="Times New Roman"/>
                <w:b/>
                <w:lang w:eastAsia="tr-TR"/>
              </w:rPr>
            </w:pPr>
          </w:p>
        </w:tc>
        <w:tc>
          <w:tcPr>
            <w:tcW w:w="4536" w:type="dxa"/>
            <w:gridSpan w:val="4"/>
            <w:hideMark/>
          </w:tcPr>
          <w:p w14:paraId="59F3384B" w14:textId="5E49042C" w:rsidR="00C93DCF" w:rsidRPr="00144A92" w:rsidRDefault="00C93DCF" w:rsidP="00187E0A">
            <w:pPr>
              <w:spacing w:before="0" w:after="0"/>
              <w:jc w:val="left"/>
              <w:rPr>
                <w:rFonts w:eastAsia="Times New Roman"/>
                <w:lang w:eastAsia="tr-TR"/>
              </w:rPr>
            </w:pPr>
            <w:r w:rsidRPr="00144A92">
              <w:rPr>
                <w:rFonts w:eastAsia="Times New Roman"/>
                <w:lang w:eastAsia="tr-TR"/>
              </w:rPr>
              <w:t xml:space="preserve">Ders içeriği </w:t>
            </w:r>
            <w:r w:rsidR="002B5F10">
              <w:rPr>
                <w:rFonts w:eastAsia="Times New Roman"/>
                <w:lang w:eastAsia="tr-TR"/>
              </w:rPr>
              <w:t>ve</w:t>
            </w:r>
            <w:r w:rsidRPr="00144A92">
              <w:rPr>
                <w:rFonts w:eastAsia="Times New Roman"/>
                <w:lang w:eastAsia="tr-TR"/>
              </w:rPr>
              <w:t xml:space="preserve"> hedeflerin paylaşımı Hemşirelik Mesleği </w:t>
            </w:r>
            <w:r w:rsidR="002B5F10">
              <w:rPr>
                <w:rFonts w:eastAsia="Times New Roman"/>
                <w:lang w:eastAsia="tr-TR"/>
              </w:rPr>
              <w:t>ve</w:t>
            </w:r>
            <w:r w:rsidRPr="00144A92">
              <w:rPr>
                <w:rFonts w:eastAsia="Times New Roman"/>
                <w:lang w:eastAsia="tr-TR"/>
              </w:rPr>
              <w:t xml:space="preserve"> bilgi teknolojileri kullanımı Bilgisayarın tarihçesi Bilgisayar nasıl çalışır (Hardware-Software) Bilgisayarı oluşturan parçalar Bilgisayarda kullanılan işletim sistemlerini tanıtımı (MS-DOS, Windows) Klavye </w:t>
            </w:r>
            <w:r w:rsidR="002B5F10">
              <w:rPr>
                <w:rFonts w:eastAsia="Times New Roman"/>
                <w:lang w:eastAsia="tr-TR"/>
              </w:rPr>
              <w:t>ve</w:t>
            </w:r>
            <w:r w:rsidRPr="00144A92">
              <w:rPr>
                <w:rFonts w:eastAsia="Times New Roman"/>
                <w:lang w:eastAsia="tr-TR"/>
              </w:rPr>
              <w:t xml:space="preserve"> mause kullanımı</w:t>
            </w:r>
          </w:p>
        </w:tc>
        <w:tc>
          <w:tcPr>
            <w:tcW w:w="1701" w:type="dxa"/>
          </w:tcPr>
          <w:p w14:paraId="62C36A37" w14:textId="77777777" w:rsidR="00C93DCF" w:rsidRPr="00144A92" w:rsidRDefault="00C93DCF" w:rsidP="00187E0A">
            <w:pPr>
              <w:spacing w:before="0" w:after="0"/>
              <w:jc w:val="left"/>
              <w:rPr>
                <w:rFonts w:eastAsia="Times New Roman"/>
                <w:b/>
                <w:lang w:eastAsia="tr-TR"/>
              </w:rPr>
            </w:pPr>
            <w:r w:rsidRPr="00144A92">
              <w:rPr>
                <w:rFonts w:eastAsia="Times New Roman"/>
                <w:lang w:eastAsia="tr-TR"/>
              </w:rPr>
              <w:t>Doç. Dr. Özlem KİREN GÜRLER</w:t>
            </w:r>
          </w:p>
        </w:tc>
        <w:tc>
          <w:tcPr>
            <w:tcW w:w="2123" w:type="dxa"/>
          </w:tcPr>
          <w:p w14:paraId="7DCE9911" w14:textId="77777777" w:rsidR="00C93DCF" w:rsidRPr="00144A92" w:rsidRDefault="00C93DCF" w:rsidP="00187E0A">
            <w:pPr>
              <w:spacing w:before="0" w:after="0"/>
              <w:jc w:val="left"/>
              <w:rPr>
                <w:rFonts w:eastAsia="Times New Roman"/>
                <w:sz w:val="24"/>
                <w:szCs w:val="24"/>
                <w:lang w:eastAsia="tr-TR"/>
              </w:rPr>
            </w:pPr>
            <w:r w:rsidRPr="00144A92">
              <w:rPr>
                <w:rFonts w:eastAsia="Times New Roman"/>
                <w:lang w:eastAsia="tr-TR"/>
              </w:rPr>
              <w:t>Sunum, laboratuar çalışması, ödev hazırlama, soru cevap</w:t>
            </w:r>
          </w:p>
        </w:tc>
      </w:tr>
      <w:tr w:rsidR="00144A92" w:rsidRPr="00144A92" w14:paraId="48917C69" w14:textId="77777777" w:rsidTr="006E5DFF">
        <w:trPr>
          <w:trHeight w:val="217"/>
          <w:jc w:val="center"/>
        </w:trPr>
        <w:tc>
          <w:tcPr>
            <w:tcW w:w="709" w:type="dxa"/>
          </w:tcPr>
          <w:p w14:paraId="338939DA" w14:textId="1DB2C06F" w:rsidR="00C93DCF" w:rsidRPr="00144A92" w:rsidRDefault="00C93DCF" w:rsidP="006939D2">
            <w:pPr>
              <w:pStyle w:val="ListeParagraf"/>
              <w:numPr>
                <w:ilvl w:val="0"/>
                <w:numId w:val="71"/>
              </w:numPr>
              <w:spacing w:before="0" w:after="0"/>
              <w:ind w:left="316" w:right="-103" w:hanging="284"/>
              <w:contextualSpacing w:val="0"/>
              <w:jc w:val="left"/>
              <w:rPr>
                <w:rFonts w:eastAsia="Times New Roman"/>
                <w:b/>
                <w:lang w:eastAsia="tr-TR"/>
              </w:rPr>
            </w:pPr>
          </w:p>
        </w:tc>
        <w:tc>
          <w:tcPr>
            <w:tcW w:w="4536" w:type="dxa"/>
            <w:gridSpan w:val="4"/>
            <w:hideMark/>
          </w:tcPr>
          <w:p w14:paraId="327D2AC0" w14:textId="34128A3C" w:rsidR="00C93DCF" w:rsidRPr="00144A92" w:rsidRDefault="00C93DCF" w:rsidP="00187E0A">
            <w:pPr>
              <w:spacing w:before="0" w:after="0"/>
              <w:jc w:val="left"/>
              <w:rPr>
                <w:rFonts w:eastAsia="Times New Roman"/>
                <w:lang w:eastAsia="tr-TR"/>
              </w:rPr>
            </w:pPr>
            <w:r w:rsidRPr="00144A92">
              <w:rPr>
                <w:rFonts w:eastAsia="Times New Roman"/>
                <w:lang w:eastAsia="tr-TR"/>
              </w:rPr>
              <w:t xml:space="preserve">Windows işletim sistemleri </w:t>
            </w:r>
            <w:r w:rsidR="002B5F10">
              <w:rPr>
                <w:rFonts w:eastAsia="Times New Roman"/>
                <w:lang w:eastAsia="tr-TR"/>
              </w:rPr>
              <w:t>ve</w:t>
            </w:r>
            <w:r w:rsidRPr="00144A92">
              <w:rPr>
                <w:rFonts w:eastAsia="Times New Roman"/>
                <w:lang w:eastAsia="tr-TR"/>
              </w:rPr>
              <w:t xml:space="preserve"> temel işlemlerin tanıtımı Başlat menüsü Görev düğmeleri Masaüstü simgeleri/Denetim masası öğelerinin tanıtımı Ekran ayarları </w:t>
            </w:r>
            <w:r w:rsidR="009051B4">
              <w:rPr>
                <w:rFonts w:eastAsia="Times New Roman"/>
                <w:lang w:eastAsia="tr-TR"/>
              </w:rPr>
              <w:t>ile</w:t>
            </w:r>
            <w:r w:rsidRPr="00144A92">
              <w:rPr>
                <w:rFonts w:eastAsia="Times New Roman"/>
                <w:lang w:eastAsia="tr-TR"/>
              </w:rPr>
              <w:t xml:space="preserve">tişim kutularını kullanmak Disket kullanımı CD kullanımı (Mpeg-Jpeg-Tiff-Avi dosyaları açılımı.) Flash Bellek Kullanımı, Portable Hard Diskler (Formatlama, koPKalama, virüs tarama) Sık Yaşanan Sorunlar </w:t>
            </w:r>
            <w:r w:rsidR="002B5F10">
              <w:rPr>
                <w:rFonts w:eastAsia="Times New Roman"/>
                <w:lang w:eastAsia="tr-TR"/>
              </w:rPr>
              <w:t>ve</w:t>
            </w:r>
            <w:r w:rsidRPr="00144A92">
              <w:rPr>
                <w:rFonts w:eastAsia="Times New Roman"/>
                <w:lang w:eastAsia="tr-TR"/>
              </w:rPr>
              <w:t xml:space="preserve"> Çözüm Önerileri</w:t>
            </w:r>
          </w:p>
        </w:tc>
        <w:tc>
          <w:tcPr>
            <w:tcW w:w="1701" w:type="dxa"/>
          </w:tcPr>
          <w:p w14:paraId="06DDD754" w14:textId="77777777" w:rsidR="00C93DCF" w:rsidRPr="00144A92" w:rsidRDefault="00C93DCF" w:rsidP="00187E0A">
            <w:pPr>
              <w:spacing w:before="0" w:after="0"/>
              <w:jc w:val="left"/>
              <w:rPr>
                <w:rFonts w:eastAsia="Times New Roman"/>
                <w:b/>
                <w:lang w:eastAsia="tr-TR"/>
              </w:rPr>
            </w:pPr>
            <w:r w:rsidRPr="00144A92">
              <w:rPr>
                <w:rFonts w:eastAsia="Times New Roman"/>
                <w:lang w:eastAsia="tr-TR"/>
              </w:rPr>
              <w:t>Doç. Dr. Özlem KİREN GÜRLER</w:t>
            </w:r>
          </w:p>
        </w:tc>
        <w:tc>
          <w:tcPr>
            <w:tcW w:w="2123" w:type="dxa"/>
          </w:tcPr>
          <w:p w14:paraId="079A6140" w14:textId="77777777" w:rsidR="00C93DCF" w:rsidRPr="00144A92" w:rsidRDefault="00C93DCF" w:rsidP="00187E0A">
            <w:pPr>
              <w:spacing w:before="0" w:after="0"/>
              <w:jc w:val="left"/>
              <w:rPr>
                <w:rFonts w:eastAsia="Times New Roman"/>
                <w:sz w:val="24"/>
                <w:szCs w:val="24"/>
                <w:lang w:eastAsia="tr-TR"/>
              </w:rPr>
            </w:pPr>
            <w:r w:rsidRPr="00144A92">
              <w:rPr>
                <w:rFonts w:eastAsia="Times New Roman"/>
                <w:lang w:eastAsia="tr-TR"/>
              </w:rPr>
              <w:t>Sunum, laboratuar çalışması, ödev hazırlama, soru cevap</w:t>
            </w:r>
          </w:p>
        </w:tc>
      </w:tr>
      <w:tr w:rsidR="00144A92" w:rsidRPr="00144A92" w14:paraId="31DDBD54" w14:textId="77777777" w:rsidTr="006E5DFF">
        <w:trPr>
          <w:trHeight w:val="711"/>
          <w:jc w:val="center"/>
        </w:trPr>
        <w:tc>
          <w:tcPr>
            <w:tcW w:w="709" w:type="dxa"/>
          </w:tcPr>
          <w:p w14:paraId="105EAFC6" w14:textId="6D8D3019" w:rsidR="00C93DCF" w:rsidRPr="00144A92" w:rsidRDefault="00C93DCF" w:rsidP="006939D2">
            <w:pPr>
              <w:pStyle w:val="ListeParagraf"/>
              <w:numPr>
                <w:ilvl w:val="0"/>
                <w:numId w:val="71"/>
              </w:numPr>
              <w:spacing w:before="0" w:after="0"/>
              <w:ind w:left="316" w:right="-103" w:hanging="284"/>
              <w:contextualSpacing w:val="0"/>
              <w:jc w:val="left"/>
              <w:rPr>
                <w:rFonts w:eastAsia="Times New Roman"/>
                <w:b/>
                <w:lang w:eastAsia="tr-TR"/>
              </w:rPr>
            </w:pPr>
          </w:p>
        </w:tc>
        <w:tc>
          <w:tcPr>
            <w:tcW w:w="4536" w:type="dxa"/>
            <w:gridSpan w:val="4"/>
            <w:hideMark/>
          </w:tcPr>
          <w:p w14:paraId="1B89FA6D" w14:textId="35F65057" w:rsidR="00C93DCF" w:rsidRPr="00144A92" w:rsidRDefault="00C93DCF" w:rsidP="00187E0A">
            <w:pPr>
              <w:spacing w:before="0" w:after="0"/>
              <w:jc w:val="left"/>
              <w:rPr>
                <w:rFonts w:eastAsia="Times New Roman"/>
                <w:lang w:eastAsia="tr-TR"/>
              </w:rPr>
            </w:pPr>
            <w:r w:rsidRPr="00144A92">
              <w:rPr>
                <w:rFonts w:eastAsia="Times New Roman"/>
                <w:lang w:eastAsia="tr-TR"/>
              </w:rPr>
              <w:t xml:space="preserve">Windows temel fonksiyonlarına devam Menüleri kullanmak Dosya, klasör açmak, isimlendirmek, seçmek, yaratmak, taşımak, koPKalamak Geri dönüşüm kutusu Yardım alma Windows gezgini Araç çubukları Durum çubukları Sık Yaşanan Sorunlar </w:t>
            </w:r>
            <w:r w:rsidR="002B5F10">
              <w:rPr>
                <w:rFonts w:eastAsia="Times New Roman"/>
                <w:lang w:eastAsia="tr-TR"/>
              </w:rPr>
              <w:t>ve</w:t>
            </w:r>
            <w:r w:rsidRPr="00144A92">
              <w:rPr>
                <w:rFonts w:eastAsia="Times New Roman"/>
                <w:lang w:eastAsia="tr-TR"/>
              </w:rPr>
              <w:t xml:space="preserve"> Çözüm Önerileri</w:t>
            </w:r>
          </w:p>
        </w:tc>
        <w:tc>
          <w:tcPr>
            <w:tcW w:w="1701" w:type="dxa"/>
          </w:tcPr>
          <w:p w14:paraId="1758E39E" w14:textId="77777777" w:rsidR="00C93DCF" w:rsidRPr="00144A92" w:rsidRDefault="00C93DCF" w:rsidP="00187E0A">
            <w:pPr>
              <w:spacing w:before="0" w:after="0"/>
              <w:jc w:val="left"/>
              <w:rPr>
                <w:rFonts w:eastAsia="Times New Roman"/>
                <w:b/>
                <w:lang w:eastAsia="tr-TR"/>
              </w:rPr>
            </w:pPr>
            <w:r w:rsidRPr="00144A92">
              <w:rPr>
                <w:rFonts w:eastAsia="Times New Roman"/>
                <w:lang w:eastAsia="tr-TR"/>
              </w:rPr>
              <w:t>Doç. Dr. Özlem KİREN GÜRLER</w:t>
            </w:r>
          </w:p>
        </w:tc>
        <w:tc>
          <w:tcPr>
            <w:tcW w:w="2123" w:type="dxa"/>
          </w:tcPr>
          <w:p w14:paraId="4820EAD5" w14:textId="77777777" w:rsidR="00C93DCF" w:rsidRPr="00144A92" w:rsidRDefault="00C93DCF" w:rsidP="00187E0A">
            <w:pPr>
              <w:spacing w:before="0" w:after="0"/>
              <w:jc w:val="left"/>
              <w:rPr>
                <w:rFonts w:eastAsia="Times New Roman"/>
                <w:sz w:val="24"/>
                <w:szCs w:val="24"/>
                <w:lang w:eastAsia="tr-TR"/>
              </w:rPr>
            </w:pPr>
            <w:r w:rsidRPr="00144A92">
              <w:rPr>
                <w:rFonts w:eastAsia="Times New Roman"/>
                <w:lang w:eastAsia="tr-TR"/>
              </w:rPr>
              <w:t>Sunum, laboratuar çalışması, ödev hazırlama, soru cevap</w:t>
            </w:r>
          </w:p>
        </w:tc>
      </w:tr>
      <w:tr w:rsidR="00144A92" w:rsidRPr="00144A92" w14:paraId="31500433" w14:textId="77777777" w:rsidTr="006E5DFF">
        <w:trPr>
          <w:trHeight w:val="571"/>
          <w:jc w:val="center"/>
        </w:trPr>
        <w:tc>
          <w:tcPr>
            <w:tcW w:w="709" w:type="dxa"/>
          </w:tcPr>
          <w:p w14:paraId="22B51217" w14:textId="5C7B1DC0" w:rsidR="00C93DCF" w:rsidRPr="00144A92" w:rsidRDefault="00C93DCF" w:rsidP="006939D2">
            <w:pPr>
              <w:pStyle w:val="ListeParagraf"/>
              <w:numPr>
                <w:ilvl w:val="0"/>
                <w:numId w:val="71"/>
              </w:numPr>
              <w:spacing w:before="0" w:after="0"/>
              <w:ind w:left="316" w:right="-103" w:hanging="284"/>
              <w:contextualSpacing w:val="0"/>
              <w:jc w:val="left"/>
              <w:rPr>
                <w:rFonts w:eastAsia="Times New Roman"/>
                <w:b/>
                <w:lang w:eastAsia="tr-TR"/>
              </w:rPr>
            </w:pPr>
          </w:p>
        </w:tc>
        <w:tc>
          <w:tcPr>
            <w:tcW w:w="4536" w:type="dxa"/>
            <w:gridSpan w:val="4"/>
            <w:hideMark/>
          </w:tcPr>
          <w:p w14:paraId="1783B647" w14:textId="77777777" w:rsidR="00C93DCF" w:rsidRPr="00144A92" w:rsidRDefault="00C93DCF" w:rsidP="00187E0A">
            <w:pPr>
              <w:spacing w:before="0" w:after="0"/>
              <w:jc w:val="left"/>
              <w:rPr>
                <w:rFonts w:eastAsia="Times New Roman"/>
                <w:lang w:eastAsia="tr-TR"/>
              </w:rPr>
            </w:pPr>
            <w:r w:rsidRPr="00144A92">
              <w:rPr>
                <w:rFonts w:eastAsia="Times New Roman"/>
                <w:lang w:eastAsia="tr-TR"/>
              </w:rPr>
              <w:t>MS WORD Temel Fonksiyonların Tanıtımı (Araç çubukları) Belgelerin oluşturulması, biçimlendirilmesi, saklanması, yazdırılması, sayfa yapısının ayarlanması, biçimleri kullanmak.</w:t>
            </w:r>
          </w:p>
        </w:tc>
        <w:tc>
          <w:tcPr>
            <w:tcW w:w="1701" w:type="dxa"/>
          </w:tcPr>
          <w:p w14:paraId="32F484EE" w14:textId="77777777" w:rsidR="00C93DCF" w:rsidRPr="00144A92" w:rsidRDefault="00C93DCF" w:rsidP="00187E0A">
            <w:pPr>
              <w:spacing w:before="0" w:after="0"/>
              <w:jc w:val="left"/>
              <w:rPr>
                <w:rFonts w:eastAsia="Times New Roman"/>
                <w:b/>
                <w:lang w:eastAsia="tr-TR"/>
              </w:rPr>
            </w:pPr>
            <w:r w:rsidRPr="00144A92">
              <w:rPr>
                <w:rFonts w:eastAsia="Times New Roman"/>
                <w:lang w:eastAsia="tr-TR"/>
              </w:rPr>
              <w:t>Doç. Dr. Özlem KİREN GÜRLER</w:t>
            </w:r>
          </w:p>
        </w:tc>
        <w:tc>
          <w:tcPr>
            <w:tcW w:w="2123" w:type="dxa"/>
          </w:tcPr>
          <w:p w14:paraId="699C6EB5" w14:textId="77777777" w:rsidR="00C93DCF" w:rsidRPr="00144A92" w:rsidRDefault="00C93DCF" w:rsidP="00187E0A">
            <w:pPr>
              <w:spacing w:before="0" w:after="0"/>
              <w:jc w:val="left"/>
              <w:rPr>
                <w:rFonts w:eastAsia="Times New Roman"/>
                <w:sz w:val="24"/>
                <w:szCs w:val="24"/>
                <w:lang w:eastAsia="tr-TR"/>
              </w:rPr>
            </w:pPr>
            <w:r w:rsidRPr="00144A92">
              <w:rPr>
                <w:rFonts w:eastAsia="Times New Roman"/>
                <w:lang w:eastAsia="tr-TR"/>
              </w:rPr>
              <w:t>Sunum, laboratuar çalışması, ödev hazırlama, soru cevap</w:t>
            </w:r>
          </w:p>
        </w:tc>
      </w:tr>
      <w:tr w:rsidR="00144A92" w:rsidRPr="00144A92" w14:paraId="6F7A43FE" w14:textId="77777777" w:rsidTr="006E5DFF">
        <w:trPr>
          <w:trHeight w:val="711"/>
          <w:jc w:val="center"/>
        </w:trPr>
        <w:tc>
          <w:tcPr>
            <w:tcW w:w="709" w:type="dxa"/>
          </w:tcPr>
          <w:p w14:paraId="65BDE853" w14:textId="7A313386" w:rsidR="00C93DCF" w:rsidRPr="00144A92" w:rsidRDefault="00C93DCF" w:rsidP="006939D2">
            <w:pPr>
              <w:pStyle w:val="ListeParagraf"/>
              <w:numPr>
                <w:ilvl w:val="0"/>
                <w:numId w:val="71"/>
              </w:numPr>
              <w:spacing w:before="0" w:after="0"/>
              <w:ind w:left="316" w:right="-103" w:hanging="284"/>
              <w:contextualSpacing w:val="0"/>
              <w:jc w:val="left"/>
              <w:rPr>
                <w:rFonts w:eastAsia="Times New Roman"/>
                <w:b/>
                <w:lang w:eastAsia="tr-TR"/>
              </w:rPr>
            </w:pPr>
          </w:p>
        </w:tc>
        <w:tc>
          <w:tcPr>
            <w:tcW w:w="4536" w:type="dxa"/>
            <w:gridSpan w:val="4"/>
            <w:hideMark/>
          </w:tcPr>
          <w:p w14:paraId="4186A326" w14:textId="307E872D" w:rsidR="00C93DCF" w:rsidRPr="00144A92" w:rsidRDefault="00C93DCF" w:rsidP="00187E0A">
            <w:pPr>
              <w:spacing w:before="0" w:after="0"/>
              <w:jc w:val="left"/>
              <w:rPr>
                <w:rFonts w:eastAsia="Times New Roman"/>
                <w:lang w:eastAsia="tr-TR"/>
              </w:rPr>
            </w:pPr>
            <w:r w:rsidRPr="00144A92">
              <w:rPr>
                <w:rFonts w:eastAsia="Times New Roman"/>
                <w:lang w:eastAsia="tr-TR"/>
              </w:rPr>
              <w:t xml:space="preserve">MS WORD Devam Metin özelliklerinin zenginleştirilmesine yönelik uygulamalar (Yazı karakterleri, madde imleri vb. araç çubukları kullanımı) Tablo oluşturma Çizim nesnesi kullanımı Word Art Sık Yaşanan Sorunlar </w:t>
            </w:r>
            <w:r w:rsidR="002B5F10">
              <w:rPr>
                <w:rFonts w:eastAsia="Times New Roman"/>
                <w:lang w:eastAsia="tr-TR"/>
              </w:rPr>
              <w:t>ve</w:t>
            </w:r>
            <w:r w:rsidRPr="00144A92">
              <w:rPr>
                <w:rFonts w:eastAsia="Times New Roman"/>
                <w:lang w:eastAsia="tr-TR"/>
              </w:rPr>
              <w:t xml:space="preserve"> Çözüm Önerileri</w:t>
            </w:r>
          </w:p>
        </w:tc>
        <w:tc>
          <w:tcPr>
            <w:tcW w:w="1701" w:type="dxa"/>
          </w:tcPr>
          <w:p w14:paraId="652DD154" w14:textId="77777777" w:rsidR="00C93DCF" w:rsidRPr="00144A92" w:rsidRDefault="00C93DCF" w:rsidP="00187E0A">
            <w:pPr>
              <w:spacing w:before="0" w:after="0"/>
              <w:jc w:val="left"/>
              <w:rPr>
                <w:rFonts w:eastAsia="Times New Roman"/>
                <w:b/>
                <w:lang w:eastAsia="tr-TR"/>
              </w:rPr>
            </w:pPr>
            <w:r w:rsidRPr="00144A92">
              <w:rPr>
                <w:rFonts w:eastAsia="Times New Roman"/>
                <w:lang w:eastAsia="tr-TR"/>
              </w:rPr>
              <w:t>Doç. Dr. Özlem KİREN GÜRLER</w:t>
            </w:r>
          </w:p>
        </w:tc>
        <w:tc>
          <w:tcPr>
            <w:tcW w:w="2123" w:type="dxa"/>
          </w:tcPr>
          <w:p w14:paraId="29C46C44" w14:textId="77777777" w:rsidR="00C93DCF" w:rsidRPr="00144A92" w:rsidRDefault="00C93DCF" w:rsidP="00187E0A">
            <w:pPr>
              <w:spacing w:before="0" w:after="0"/>
              <w:jc w:val="left"/>
              <w:rPr>
                <w:rFonts w:eastAsia="Times New Roman"/>
                <w:sz w:val="24"/>
                <w:szCs w:val="24"/>
                <w:lang w:eastAsia="tr-TR"/>
              </w:rPr>
            </w:pPr>
            <w:r w:rsidRPr="00144A92">
              <w:rPr>
                <w:rFonts w:eastAsia="Times New Roman"/>
                <w:lang w:eastAsia="tr-TR"/>
              </w:rPr>
              <w:t>Sunum, laboratuar çalışması, ödev hazırlama, soru cevap</w:t>
            </w:r>
          </w:p>
        </w:tc>
      </w:tr>
      <w:tr w:rsidR="00144A92" w:rsidRPr="00144A92" w14:paraId="7D4274DE" w14:textId="77777777" w:rsidTr="006E5DFF">
        <w:trPr>
          <w:trHeight w:val="571"/>
          <w:jc w:val="center"/>
        </w:trPr>
        <w:tc>
          <w:tcPr>
            <w:tcW w:w="709" w:type="dxa"/>
          </w:tcPr>
          <w:p w14:paraId="408F5891" w14:textId="4C92A7A5" w:rsidR="00C93DCF" w:rsidRPr="00144A92" w:rsidRDefault="00C93DCF" w:rsidP="006939D2">
            <w:pPr>
              <w:pStyle w:val="ListeParagraf"/>
              <w:numPr>
                <w:ilvl w:val="0"/>
                <w:numId w:val="71"/>
              </w:numPr>
              <w:spacing w:before="0" w:after="0"/>
              <w:ind w:left="316" w:right="-103" w:hanging="284"/>
              <w:contextualSpacing w:val="0"/>
              <w:jc w:val="left"/>
              <w:rPr>
                <w:rFonts w:eastAsia="Times New Roman"/>
                <w:b/>
                <w:lang w:eastAsia="tr-TR"/>
              </w:rPr>
            </w:pPr>
          </w:p>
        </w:tc>
        <w:tc>
          <w:tcPr>
            <w:tcW w:w="4536" w:type="dxa"/>
            <w:gridSpan w:val="4"/>
            <w:hideMark/>
          </w:tcPr>
          <w:p w14:paraId="56457EBA" w14:textId="6D86990C" w:rsidR="00C93DCF" w:rsidRPr="00144A92" w:rsidRDefault="00C93DCF" w:rsidP="00187E0A">
            <w:pPr>
              <w:spacing w:before="0" w:after="0"/>
              <w:jc w:val="left"/>
              <w:rPr>
                <w:rFonts w:eastAsia="Times New Roman"/>
                <w:b/>
                <w:lang w:eastAsia="tr-TR"/>
              </w:rPr>
            </w:pPr>
            <w:r w:rsidRPr="00144A92">
              <w:rPr>
                <w:rFonts w:eastAsia="Times New Roman"/>
                <w:b/>
                <w:lang w:eastAsia="tr-TR"/>
              </w:rPr>
              <w:t>ARA SINAV</w:t>
            </w:r>
          </w:p>
        </w:tc>
        <w:tc>
          <w:tcPr>
            <w:tcW w:w="1701" w:type="dxa"/>
          </w:tcPr>
          <w:p w14:paraId="431B8D6C" w14:textId="77777777" w:rsidR="00C93DCF" w:rsidRPr="00144A92" w:rsidRDefault="00C93DCF" w:rsidP="00187E0A">
            <w:pPr>
              <w:spacing w:before="0" w:after="0"/>
              <w:jc w:val="left"/>
              <w:rPr>
                <w:rFonts w:eastAsia="Times New Roman"/>
                <w:b/>
                <w:lang w:eastAsia="tr-TR"/>
              </w:rPr>
            </w:pPr>
            <w:r w:rsidRPr="00144A92">
              <w:rPr>
                <w:rFonts w:eastAsia="Times New Roman"/>
                <w:lang w:eastAsia="tr-TR"/>
              </w:rPr>
              <w:t>Doç. Dr. Özlem KİREN GÜRLER</w:t>
            </w:r>
          </w:p>
        </w:tc>
        <w:tc>
          <w:tcPr>
            <w:tcW w:w="2123" w:type="dxa"/>
          </w:tcPr>
          <w:p w14:paraId="130D38A3" w14:textId="77777777" w:rsidR="00C93DCF" w:rsidRPr="00144A92" w:rsidRDefault="00C93DCF" w:rsidP="00187E0A">
            <w:pPr>
              <w:spacing w:before="0" w:after="0"/>
              <w:jc w:val="left"/>
              <w:rPr>
                <w:rFonts w:eastAsia="Times New Roman"/>
                <w:sz w:val="24"/>
                <w:szCs w:val="24"/>
                <w:lang w:eastAsia="tr-TR"/>
              </w:rPr>
            </w:pPr>
            <w:r w:rsidRPr="00144A92">
              <w:rPr>
                <w:rFonts w:eastAsia="Times New Roman"/>
                <w:lang w:eastAsia="tr-TR"/>
              </w:rPr>
              <w:t>Sunum, laboratuar çalışması, ödev hazırlama, soru cevap</w:t>
            </w:r>
          </w:p>
        </w:tc>
      </w:tr>
      <w:tr w:rsidR="00144A92" w:rsidRPr="00144A92" w14:paraId="230912BC" w14:textId="77777777" w:rsidTr="006E5DFF">
        <w:trPr>
          <w:trHeight w:val="571"/>
          <w:jc w:val="center"/>
        </w:trPr>
        <w:tc>
          <w:tcPr>
            <w:tcW w:w="709" w:type="dxa"/>
          </w:tcPr>
          <w:p w14:paraId="798A5691" w14:textId="31364A78" w:rsidR="00C93DCF" w:rsidRPr="00144A92" w:rsidRDefault="00C93DCF" w:rsidP="006939D2">
            <w:pPr>
              <w:pStyle w:val="ListeParagraf"/>
              <w:numPr>
                <w:ilvl w:val="0"/>
                <w:numId w:val="71"/>
              </w:numPr>
              <w:spacing w:before="0" w:after="0"/>
              <w:ind w:left="316" w:right="-103" w:hanging="284"/>
              <w:contextualSpacing w:val="0"/>
              <w:jc w:val="left"/>
              <w:rPr>
                <w:rFonts w:eastAsia="Times New Roman"/>
                <w:b/>
                <w:lang w:eastAsia="tr-TR"/>
              </w:rPr>
            </w:pPr>
          </w:p>
        </w:tc>
        <w:tc>
          <w:tcPr>
            <w:tcW w:w="4536" w:type="dxa"/>
            <w:gridSpan w:val="4"/>
          </w:tcPr>
          <w:p w14:paraId="4B27E47F" w14:textId="5BFFC6E4" w:rsidR="00C93DCF" w:rsidRPr="00144A92" w:rsidRDefault="00C93DCF" w:rsidP="00187E0A">
            <w:pPr>
              <w:spacing w:before="0" w:after="0"/>
              <w:jc w:val="left"/>
              <w:rPr>
                <w:rFonts w:eastAsia="Times New Roman"/>
                <w:lang w:eastAsia="tr-TR"/>
              </w:rPr>
            </w:pPr>
            <w:r w:rsidRPr="00144A92">
              <w:rPr>
                <w:rFonts w:eastAsia="Times New Roman"/>
                <w:lang w:eastAsia="tr-TR"/>
              </w:rPr>
              <w:t xml:space="preserve">İnternet </w:t>
            </w:r>
            <w:r w:rsidR="002B5F10">
              <w:rPr>
                <w:rFonts w:eastAsia="Times New Roman"/>
                <w:lang w:eastAsia="tr-TR"/>
              </w:rPr>
              <w:t>ve</w:t>
            </w:r>
            <w:r w:rsidRPr="00144A92">
              <w:rPr>
                <w:rFonts w:eastAsia="Times New Roman"/>
                <w:lang w:eastAsia="tr-TR"/>
              </w:rPr>
              <w:t xml:space="preserve"> www tanıtımı Hemşirelikle ilgili sayfalar Tarama motorları Hemşirelik için kullanılan </w:t>
            </w:r>
            <w:r w:rsidR="002B5F10">
              <w:rPr>
                <w:rFonts w:eastAsia="Times New Roman"/>
                <w:lang w:eastAsia="tr-TR"/>
              </w:rPr>
              <w:t>ve</w:t>
            </w:r>
            <w:r w:rsidRPr="00144A92">
              <w:rPr>
                <w:rFonts w:eastAsia="Times New Roman"/>
                <w:lang w:eastAsia="tr-TR"/>
              </w:rPr>
              <w:t xml:space="preserve">ri tabanları E-mail programları </w:t>
            </w:r>
            <w:r w:rsidR="002B5F10">
              <w:rPr>
                <w:rFonts w:eastAsia="Times New Roman"/>
                <w:lang w:eastAsia="tr-TR"/>
              </w:rPr>
              <w:t>ve</w:t>
            </w:r>
            <w:r w:rsidRPr="00144A92">
              <w:rPr>
                <w:rFonts w:eastAsia="Times New Roman"/>
                <w:lang w:eastAsia="tr-TR"/>
              </w:rPr>
              <w:t xml:space="preserve"> kullanımı Görüntülü sesli iletim programlar</w:t>
            </w:r>
          </w:p>
        </w:tc>
        <w:tc>
          <w:tcPr>
            <w:tcW w:w="1701" w:type="dxa"/>
          </w:tcPr>
          <w:p w14:paraId="5475C4A9" w14:textId="77777777" w:rsidR="00C93DCF" w:rsidRPr="00144A92" w:rsidRDefault="00C93DCF" w:rsidP="00187E0A">
            <w:pPr>
              <w:spacing w:before="0" w:after="0"/>
              <w:jc w:val="left"/>
              <w:rPr>
                <w:rFonts w:eastAsia="Times New Roman"/>
                <w:lang w:eastAsia="tr-TR"/>
              </w:rPr>
            </w:pPr>
            <w:r w:rsidRPr="00144A92">
              <w:rPr>
                <w:rFonts w:eastAsia="Times New Roman"/>
                <w:lang w:eastAsia="tr-TR"/>
              </w:rPr>
              <w:t>Doç. Dr. Özlem KİREN GÜRLER</w:t>
            </w:r>
          </w:p>
        </w:tc>
        <w:tc>
          <w:tcPr>
            <w:tcW w:w="2123" w:type="dxa"/>
          </w:tcPr>
          <w:p w14:paraId="45067025" w14:textId="77777777" w:rsidR="00C93DCF" w:rsidRPr="00144A92" w:rsidRDefault="00C93DCF" w:rsidP="00187E0A">
            <w:pPr>
              <w:spacing w:before="0" w:after="0"/>
              <w:jc w:val="left"/>
              <w:rPr>
                <w:rFonts w:eastAsia="Times New Roman"/>
                <w:lang w:eastAsia="tr-TR"/>
              </w:rPr>
            </w:pPr>
          </w:p>
        </w:tc>
      </w:tr>
      <w:tr w:rsidR="00144A92" w:rsidRPr="00144A92" w14:paraId="19C0A5D8" w14:textId="77777777" w:rsidTr="006E5DFF">
        <w:trPr>
          <w:trHeight w:val="419"/>
          <w:jc w:val="center"/>
        </w:trPr>
        <w:tc>
          <w:tcPr>
            <w:tcW w:w="709" w:type="dxa"/>
          </w:tcPr>
          <w:p w14:paraId="2E20813A" w14:textId="0AD3BC28" w:rsidR="00C93DCF" w:rsidRPr="00144A92" w:rsidRDefault="00C93DCF" w:rsidP="006939D2">
            <w:pPr>
              <w:pStyle w:val="ListeParagraf"/>
              <w:numPr>
                <w:ilvl w:val="0"/>
                <w:numId w:val="71"/>
              </w:numPr>
              <w:spacing w:before="0" w:after="0"/>
              <w:ind w:left="316" w:right="-103" w:hanging="284"/>
              <w:contextualSpacing w:val="0"/>
              <w:jc w:val="left"/>
              <w:rPr>
                <w:rFonts w:eastAsia="Times New Roman"/>
                <w:b/>
                <w:lang w:eastAsia="tr-TR"/>
              </w:rPr>
            </w:pPr>
          </w:p>
        </w:tc>
        <w:tc>
          <w:tcPr>
            <w:tcW w:w="4536" w:type="dxa"/>
            <w:gridSpan w:val="4"/>
            <w:hideMark/>
          </w:tcPr>
          <w:p w14:paraId="300A5A20" w14:textId="3632DB6D" w:rsidR="00C93DCF" w:rsidRPr="00144A92" w:rsidRDefault="00C93DCF" w:rsidP="00187E0A">
            <w:pPr>
              <w:spacing w:before="0" w:after="0"/>
              <w:jc w:val="left"/>
              <w:rPr>
                <w:rFonts w:eastAsia="Times New Roman"/>
                <w:lang w:eastAsia="tr-TR"/>
              </w:rPr>
            </w:pPr>
            <w:r w:rsidRPr="00144A92">
              <w:rPr>
                <w:rFonts w:eastAsia="Times New Roman"/>
                <w:lang w:eastAsia="tr-TR"/>
              </w:rPr>
              <w:t xml:space="preserve">Kütüphane online </w:t>
            </w:r>
            <w:r w:rsidR="002B5F10">
              <w:rPr>
                <w:rFonts w:eastAsia="Times New Roman"/>
                <w:lang w:eastAsia="tr-TR"/>
              </w:rPr>
              <w:t>ve</w:t>
            </w:r>
            <w:r w:rsidRPr="00144A92">
              <w:rPr>
                <w:rFonts w:eastAsia="Times New Roman"/>
                <w:lang w:eastAsia="tr-TR"/>
              </w:rPr>
              <w:t xml:space="preserve">ri tabanları tanıtımı hemşirelik literatürüne ulaşabilme Bilgileri saklama, download edebilme Web de tarama yapma </w:t>
            </w:r>
            <w:r w:rsidR="002B5F10">
              <w:rPr>
                <w:rFonts w:eastAsia="Times New Roman"/>
                <w:lang w:eastAsia="tr-TR"/>
              </w:rPr>
              <w:t>ve</w:t>
            </w:r>
            <w:r w:rsidRPr="00144A92">
              <w:rPr>
                <w:rFonts w:eastAsia="Times New Roman"/>
                <w:lang w:eastAsia="tr-TR"/>
              </w:rPr>
              <w:t xml:space="preserve">ri tabanlarında bilgiye ulaşma Gruplarla yazışma Sık Yaşanan Sorunlar </w:t>
            </w:r>
            <w:r w:rsidR="002B5F10">
              <w:rPr>
                <w:rFonts w:eastAsia="Times New Roman"/>
                <w:lang w:eastAsia="tr-TR"/>
              </w:rPr>
              <w:t>ve</w:t>
            </w:r>
            <w:r w:rsidRPr="00144A92">
              <w:rPr>
                <w:rFonts w:eastAsia="Times New Roman"/>
                <w:lang w:eastAsia="tr-TR"/>
              </w:rPr>
              <w:t xml:space="preserve"> Çözüm Önerileri</w:t>
            </w:r>
          </w:p>
        </w:tc>
        <w:tc>
          <w:tcPr>
            <w:tcW w:w="1701" w:type="dxa"/>
          </w:tcPr>
          <w:p w14:paraId="18303F1D" w14:textId="77777777" w:rsidR="00C93DCF" w:rsidRPr="00144A92" w:rsidRDefault="00C93DCF" w:rsidP="00187E0A">
            <w:pPr>
              <w:spacing w:before="0" w:after="0"/>
              <w:jc w:val="left"/>
              <w:rPr>
                <w:rFonts w:eastAsia="Times New Roman"/>
                <w:b/>
                <w:lang w:eastAsia="tr-TR"/>
              </w:rPr>
            </w:pPr>
            <w:r w:rsidRPr="00144A92">
              <w:rPr>
                <w:rFonts w:eastAsia="Times New Roman"/>
                <w:lang w:eastAsia="tr-TR"/>
              </w:rPr>
              <w:t>Doç. Dr. Özlem KİREN GÜRLER</w:t>
            </w:r>
          </w:p>
        </w:tc>
        <w:tc>
          <w:tcPr>
            <w:tcW w:w="2123" w:type="dxa"/>
          </w:tcPr>
          <w:p w14:paraId="0DF20BF0" w14:textId="77777777" w:rsidR="00C93DCF" w:rsidRPr="00144A92" w:rsidRDefault="00C93DCF" w:rsidP="00187E0A">
            <w:pPr>
              <w:spacing w:before="0" w:after="0"/>
              <w:jc w:val="left"/>
              <w:rPr>
                <w:rFonts w:eastAsia="Times New Roman"/>
                <w:sz w:val="24"/>
                <w:szCs w:val="24"/>
                <w:lang w:eastAsia="tr-TR"/>
              </w:rPr>
            </w:pPr>
            <w:r w:rsidRPr="00144A92">
              <w:rPr>
                <w:rFonts w:eastAsia="Times New Roman"/>
                <w:lang w:eastAsia="tr-TR"/>
              </w:rPr>
              <w:t>Sunum, laboratuar çalışması, ödev hazırlama, soru cevap</w:t>
            </w:r>
          </w:p>
        </w:tc>
      </w:tr>
      <w:tr w:rsidR="00144A92" w:rsidRPr="00144A92" w14:paraId="407E8B29" w14:textId="77777777" w:rsidTr="006E5DFF">
        <w:trPr>
          <w:trHeight w:val="571"/>
          <w:jc w:val="center"/>
        </w:trPr>
        <w:tc>
          <w:tcPr>
            <w:tcW w:w="709" w:type="dxa"/>
          </w:tcPr>
          <w:p w14:paraId="0EA71707" w14:textId="77E606D8" w:rsidR="00C93DCF" w:rsidRPr="00144A92" w:rsidRDefault="00C93DCF" w:rsidP="006939D2">
            <w:pPr>
              <w:pStyle w:val="ListeParagraf"/>
              <w:numPr>
                <w:ilvl w:val="0"/>
                <w:numId w:val="71"/>
              </w:numPr>
              <w:spacing w:before="0" w:after="0"/>
              <w:ind w:left="316" w:right="-103" w:hanging="284"/>
              <w:contextualSpacing w:val="0"/>
              <w:jc w:val="left"/>
              <w:rPr>
                <w:rFonts w:eastAsia="Times New Roman"/>
                <w:b/>
                <w:lang w:eastAsia="tr-TR"/>
              </w:rPr>
            </w:pPr>
          </w:p>
        </w:tc>
        <w:tc>
          <w:tcPr>
            <w:tcW w:w="4536" w:type="dxa"/>
            <w:gridSpan w:val="4"/>
            <w:hideMark/>
          </w:tcPr>
          <w:p w14:paraId="3B2B2CED" w14:textId="46AC66CF" w:rsidR="00C93DCF" w:rsidRPr="00144A92" w:rsidRDefault="00C93DCF" w:rsidP="00187E0A">
            <w:pPr>
              <w:spacing w:before="0" w:after="0"/>
              <w:jc w:val="left"/>
              <w:rPr>
                <w:rFonts w:eastAsia="Times New Roman"/>
                <w:lang w:eastAsia="tr-TR"/>
              </w:rPr>
            </w:pPr>
            <w:r w:rsidRPr="00144A92">
              <w:rPr>
                <w:rFonts w:eastAsia="Times New Roman"/>
                <w:lang w:eastAsia="tr-TR"/>
              </w:rPr>
              <w:t xml:space="preserve">MS Excel temel fonksiyonlarının tanıtımı Çalışma ortamı </w:t>
            </w:r>
            <w:r w:rsidR="002B5F10">
              <w:rPr>
                <w:rFonts w:eastAsia="Times New Roman"/>
                <w:lang w:eastAsia="tr-TR"/>
              </w:rPr>
              <w:t>ve</w:t>
            </w:r>
            <w:r w:rsidRPr="00144A92">
              <w:rPr>
                <w:rFonts w:eastAsia="Times New Roman"/>
                <w:lang w:eastAsia="tr-TR"/>
              </w:rPr>
              <w:t xml:space="preserve">ri girişi, formüller, sayılar, metinler </w:t>
            </w:r>
            <w:r w:rsidR="002B5F10">
              <w:rPr>
                <w:rFonts w:eastAsia="Times New Roman"/>
                <w:lang w:eastAsia="tr-TR"/>
              </w:rPr>
              <w:t>ve</w:t>
            </w:r>
            <w:r w:rsidRPr="00144A92">
              <w:rPr>
                <w:rFonts w:eastAsia="Times New Roman"/>
                <w:lang w:eastAsia="tr-TR"/>
              </w:rPr>
              <w:t>ri düzenleme, araç çubukları kullanımı</w:t>
            </w:r>
          </w:p>
        </w:tc>
        <w:tc>
          <w:tcPr>
            <w:tcW w:w="1701" w:type="dxa"/>
          </w:tcPr>
          <w:p w14:paraId="02676195" w14:textId="77777777" w:rsidR="00C93DCF" w:rsidRPr="00144A92" w:rsidRDefault="00C93DCF" w:rsidP="00187E0A">
            <w:pPr>
              <w:spacing w:before="0" w:after="0"/>
              <w:jc w:val="left"/>
              <w:rPr>
                <w:rFonts w:eastAsia="Times New Roman"/>
                <w:b/>
                <w:lang w:eastAsia="tr-TR"/>
              </w:rPr>
            </w:pPr>
            <w:r w:rsidRPr="00144A92">
              <w:rPr>
                <w:rFonts w:eastAsia="Times New Roman"/>
                <w:lang w:eastAsia="tr-TR"/>
              </w:rPr>
              <w:t>Doç. Dr. Özlem KİREN GÜRLER</w:t>
            </w:r>
          </w:p>
        </w:tc>
        <w:tc>
          <w:tcPr>
            <w:tcW w:w="2123" w:type="dxa"/>
          </w:tcPr>
          <w:p w14:paraId="531750AB" w14:textId="77777777" w:rsidR="00C93DCF" w:rsidRPr="00144A92" w:rsidRDefault="00C93DCF" w:rsidP="00187E0A">
            <w:pPr>
              <w:spacing w:before="0" w:after="0"/>
              <w:jc w:val="left"/>
              <w:rPr>
                <w:rFonts w:eastAsia="Times New Roman"/>
                <w:sz w:val="24"/>
                <w:szCs w:val="24"/>
                <w:lang w:eastAsia="tr-TR"/>
              </w:rPr>
            </w:pPr>
            <w:r w:rsidRPr="00144A92">
              <w:rPr>
                <w:rFonts w:eastAsia="Times New Roman"/>
                <w:lang w:eastAsia="tr-TR"/>
              </w:rPr>
              <w:t>Sunum, laboratuar çalışması, ödev hazırlama, soru cevap</w:t>
            </w:r>
          </w:p>
        </w:tc>
      </w:tr>
      <w:tr w:rsidR="00144A92" w:rsidRPr="00144A92" w14:paraId="344CCA88" w14:textId="77777777" w:rsidTr="006E5DFF">
        <w:trPr>
          <w:trHeight w:val="571"/>
          <w:jc w:val="center"/>
        </w:trPr>
        <w:tc>
          <w:tcPr>
            <w:tcW w:w="709" w:type="dxa"/>
          </w:tcPr>
          <w:p w14:paraId="51AD88F9" w14:textId="4EA19523" w:rsidR="00C93DCF" w:rsidRPr="00144A92" w:rsidRDefault="00C93DCF" w:rsidP="006939D2">
            <w:pPr>
              <w:pStyle w:val="ListeParagraf"/>
              <w:numPr>
                <w:ilvl w:val="0"/>
                <w:numId w:val="71"/>
              </w:numPr>
              <w:spacing w:before="0" w:after="0"/>
              <w:ind w:left="316" w:right="-103" w:hanging="284"/>
              <w:contextualSpacing w:val="0"/>
              <w:jc w:val="left"/>
              <w:rPr>
                <w:rFonts w:eastAsia="Times New Roman"/>
                <w:b/>
                <w:lang w:eastAsia="tr-TR"/>
              </w:rPr>
            </w:pPr>
          </w:p>
        </w:tc>
        <w:tc>
          <w:tcPr>
            <w:tcW w:w="4536" w:type="dxa"/>
            <w:gridSpan w:val="4"/>
            <w:hideMark/>
          </w:tcPr>
          <w:p w14:paraId="096C9393" w14:textId="1AD12184" w:rsidR="00C93DCF" w:rsidRPr="00144A92" w:rsidRDefault="00C93DCF" w:rsidP="00187E0A">
            <w:pPr>
              <w:spacing w:before="0" w:after="0"/>
              <w:jc w:val="left"/>
              <w:rPr>
                <w:rFonts w:eastAsia="Times New Roman"/>
                <w:lang w:eastAsia="tr-TR"/>
              </w:rPr>
            </w:pPr>
            <w:r w:rsidRPr="00144A92">
              <w:rPr>
                <w:rFonts w:eastAsia="Times New Roman"/>
                <w:lang w:eastAsia="tr-TR"/>
              </w:rPr>
              <w:t xml:space="preserve">MS Excel </w:t>
            </w:r>
            <w:r w:rsidR="002B5F10">
              <w:rPr>
                <w:rFonts w:eastAsia="Times New Roman"/>
                <w:lang w:eastAsia="tr-TR"/>
              </w:rPr>
              <w:t>ve</w:t>
            </w:r>
            <w:r w:rsidRPr="00144A92">
              <w:rPr>
                <w:rFonts w:eastAsia="Times New Roman"/>
                <w:lang w:eastAsia="tr-TR"/>
              </w:rPr>
              <w:t xml:space="preserve">ri tabanı işlemleri Liste işlemek, sıralamak Sık Yaşanan Sorunlar </w:t>
            </w:r>
            <w:r w:rsidR="002B5F10">
              <w:rPr>
                <w:rFonts w:eastAsia="Times New Roman"/>
                <w:lang w:eastAsia="tr-TR"/>
              </w:rPr>
              <w:t>ve</w:t>
            </w:r>
            <w:r w:rsidRPr="00144A92">
              <w:rPr>
                <w:rFonts w:eastAsia="Times New Roman"/>
                <w:lang w:eastAsia="tr-TR"/>
              </w:rPr>
              <w:t xml:space="preserve"> Çözüm Önerileri</w:t>
            </w:r>
          </w:p>
        </w:tc>
        <w:tc>
          <w:tcPr>
            <w:tcW w:w="1701" w:type="dxa"/>
          </w:tcPr>
          <w:p w14:paraId="25661D16" w14:textId="77777777" w:rsidR="00C93DCF" w:rsidRPr="00144A92" w:rsidRDefault="00C93DCF" w:rsidP="00187E0A">
            <w:pPr>
              <w:spacing w:before="0" w:after="0"/>
              <w:jc w:val="left"/>
              <w:rPr>
                <w:rFonts w:eastAsia="Times New Roman"/>
                <w:b/>
                <w:lang w:eastAsia="tr-TR"/>
              </w:rPr>
            </w:pPr>
            <w:r w:rsidRPr="00144A92">
              <w:rPr>
                <w:rFonts w:eastAsia="Times New Roman"/>
                <w:lang w:eastAsia="tr-TR"/>
              </w:rPr>
              <w:t>Doç. Dr. Özlem KİREN GÜRLER</w:t>
            </w:r>
          </w:p>
        </w:tc>
        <w:tc>
          <w:tcPr>
            <w:tcW w:w="2123" w:type="dxa"/>
          </w:tcPr>
          <w:p w14:paraId="59768EB0" w14:textId="77777777" w:rsidR="00C93DCF" w:rsidRPr="00144A92" w:rsidRDefault="00C93DCF" w:rsidP="00187E0A">
            <w:pPr>
              <w:spacing w:before="0" w:after="0"/>
              <w:jc w:val="left"/>
              <w:rPr>
                <w:rFonts w:eastAsia="Times New Roman"/>
                <w:sz w:val="24"/>
                <w:szCs w:val="24"/>
                <w:lang w:eastAsia="tr-TR"/>
              </w:rPr>
            </w:pPr>
            <w:r w:rsidRPr="00144A92">
              <w:rPr>
                <w:rFonts w:eastAsia="Times New Roman"/>
                <w:lang w:eastAsia="tr-TR"/>
              </w:rPr>
              <w:t>Sunum, laboratuar çalışması, ödev hazırlama, soru cevap</w:t>
            </w:r>
          </w:p>
        </w:tc>
      </w:tr>
      <w:tr w:rsidR="00144A92" w:rsidRPr="00144A92" w14:paraId="2711F500" w14:textId="77777777" w:rsidTr="006E5DFF">
        <w:trPr>
          <w:trHeight w:val="559"/>
          <w:jc w:val="center"/>
        </w:trPr>
        <w:tc>
          <w:tcPr>
            <w:tcW w:w="709" w:type="dxa"/>
          </w:tcPr>
          <w:p w14:paraId="0102A006" w14:textId="27E3458B" w:rsidR="00C93DCF" w:rsidRPr="00144A92" w:rsidRDefault="00C93DCF" w:rsidP="006939D2">
            <w:pPr>
              <w:pStyle w:val="ListeParagraf"/>
              <w:numPr>
                <w:ilvl w:val="0"/>
                <w:numId w:val="71"/>
              </w:numPr>
              <w:spacing w:before="0" w:after="0"/>
              <w:ind w:left="316" w:right="-103" w:hanging="284"/>
              <w:contextualSpacing w:val="0"/>
              <w:jc w:val="left"/>
              <w:rPr>
                <w:rFonts w:eastAsia="Times New Roman"/>
                <w:b/>
                <w:lang w:eastAsia="tr-TR"/>
              </w:rPr>
            </w:pPr>
          </w:p>
        </w:tc>
        <w:tc>
          <w:tcPr>
            <w:tcW w:w="4536" w:type="dxa"/>
            <w:gridSpan w:val="4"/>
            <w:hideMark/>
          </w:tcPr>
          <w:p w14:paraId="5CC1A6C6" w14:textId="77777777" w:rsidR="00C93DCF" w:rsidRPr="00144A92" w:rsidRDefault="00C93DCF" w:rsidP="00187E0A">
            <w:pPr>
              <w:spacing w:before="0" w:after="0"/>
              <w:jc w:val="left"/>
              <w:rPr>
                <w:rFonts w:eastAsia="Times New Roman"/>
                <w:lang w:eastAsia="tr-TR"/>
              </w:rPr>
            </w:pPr>
            <w:r w:rsidRPr="00144A92">
              <w:rPr>
                <w:rFonts w:eastAsia="Times New Roman"/>
                <w:lang w:eastAsia="tr-TR"/>
              </w:rPr>
              <w:t>MS Power Point temel fonksiyonlarınının tanıtımı Slayt tasarımı Slaytların saklanması</w:t>
            </w:r>
          </w:p>
        </w:tc>
        <w:tc>
          <w:tcPr>
            <w:tcW w:w="1701" w:type="dxa"/>
          </w:tcPr>
          <w:p w14:paraId="0C27D44C" w14:textId="77777777" w:rsidR="00C93DCF" w:rsidRPr="00144A92" w:rsidRDefault="00C93DCF" w:rsidP="00187E0A">
            <w:pPr>
              <w:spacing w:before="0" w:after="0"/>
              <w:jc w:val="left"/>
              <w:rPr>
                <w:rFonts w:eastAsia="Times New Roman"/>
                <w:lang w:eastAsia="tr-TR"/>
              </w:rPr>
            </w:pPr>
            <w:r w:rsidRPr="00144A92">
              <w:rPr>
                <w:rFonts w:eastAsia="Times New Roman"/>
                <w:lang w:eastAsia="tr-TR"/>
              </w:rPr>
              <w:t>Doç. Dr. Özlem KİREN GÜRLER</w:t>
            </w:r>
          </w:p>
        </w:tc>
        <w:tc>
          <w:tcPr>
            <w:tcW w:w="2123" w:type="dxa"/>
          </w:tcPr>
          <w:p w14:paraId="6F0828CB" w14:textId="77777777" w:rsidR="00C93DCF" w:rsidRPr="00144A92" w:rsidRDefault="00C93DCF" w:rsidP="00187E0A">
            <w:pPr>
              <w:spacing w:before="0" w:after="0"/>
              <w:jc w:val="left"/>
              <w:rPr>
                <w:rFonts w:eastAsia="Times New Roman"/>
                <w:sz w:val="24"/>
                <w:szCs w:val="24"/>
                <w:lang w:eastAsia="tr-TR"/>
              </w:rPr>
            </w:pPr>
            <w:r w:rsidRPr="00144A92">
              <w:rPr>
                <w:rFonts w:eastAsia="Times New Roman"/>
                <w:lang w:eastAsia="tr-TR"/>
              </w:rPr>
              <w:t>Sunum, laboratuar çalışması, ödev hazırlama, soru cevap</w:t>
            </w:r>
          </w:p>
        </w:tc>
      </w:tr>
      <w:tr w:rsidR="00144A92" w:rsidRPr="00144A92" w14:paraId="3683C108" w14:textId="77777777" w:rsidTr="006E5DFF">
        <w:trPr>
          <w:trHeight w:val="571"/>
          <w:jc w:val="center"/>
        </w:trPr>
        <w:tc>
          <w:tcPr>
            <w:tcW w:w="709" w:type="dxa"/>
          </w:tcPr>
          <w:p w14:paraId="76F0C136" w14:textId="54EFB991" w:rsidR="00C93DCF" w:rsidRPr="00144A92" w:rsidRDefault="00C93DCF" w:rsidP="006939D2">
            <w:pPr>
              <w:pStyle w:val="ListeParagraf"/>
              <w:numPr>
                <w:ilvl w:val="0"/>
                <w:numId w:val="71"/>
              </w:numPr>
              <w:spacing w:before="0" w:after="0"/>
              <w:ind w:left="316" w:right="-103" w:hanging="284"/>
              <w:contextualSpacing w:val="0"/>
              <w:jc w:val="left"/>
              <w:rPr>
                <w:rFonts w:eastAsia="Times New Roman"/>
                <w:b/>
                <w:lang w:eastAsia="tr-TR"/>
              </w:rPr>
            </w:pPr>
          </w:p>
        </w:tc>
        <w:tc>
          <w:tcPr>
            <w:tcW w:w="4536" w:type="dxa"/>
            <w:gridSpan w:val="4"/>
            <w:hideMark/>
          </w:tcPr>
          <w:p w14:paraId="0D312803" w14:textId="5F22B2EF" w:rsidR="00C93DCF" w:rsidRPr="00144A92" w:rsidRDefault="00C93DCF" w:rsidP="00187E0A">
            <w:pPr>
              <w:spacing w:before="0" w:after="0"/>
              <w:jc w:val="left"/>
              <w:rPr>
                <w:rFonts w:eastAsia="Times New Roman"/>
                <w:lang w:eastAsia="tr-TR"/>
              </w:rPr>
            </w:pPr>
            <w:r w:rsidRPr="00144A92">
              <w:rPr>
                <w:rFonts w:eastAsia="Times New Roman"/>
                <w:lang w:eastAsia="tr-TR"/>
              </w:rPr>
              <w:t xml:space="preserve">Power Point devam Sunum hazırlama ilkeleri Sunumların zenginleştirilmesi Sık Yaşanan Sorunlar </w:t>
            </w:r>
            <w:r w:rsidR="002B5F10">
              <w:rPr>
                <w:rFonts w:eastAsia="Times New Roman"/>
                <w:lang w:eastAsia="tr-TR"/>
              </w:rPr>
              <w:t>ve</w:t>
            </w:r>
            <w:r w:rsidRPr="00144A92">
              <w:rPr>
                <w:rFonts w:eastAsia="Times New Roman"/>
                <w:lang w:eastAsia="tr-TR"/>
              </w:rPr>
              <w:t xml:space="preserve"> Çözüm Önerileri</w:t>
            </w:r>
          </w:p>
        </w:tc>
        <w:tc>
          <w:tcPr>
            <w:tcW w:w="1701" w:type="dxa"/>
          </w:tcPr>
          <w:p w14:paraId="31D8A414" w14:textId="77777777" w:rsidR="00C93DCF" w:rsidRPr="00144A92" w:rsidRDefault="00C93DCF" w:rsidP="00187E0A">
            <w:pPr>
              <w:spacing w:before="0" w:after="0"/>
              <w:jc w:val="left"/>
              <w:rPr>
                <w:rFonts w:eastAsia="Times New Roman"/>
                <w:b/>
                <w:lang w:eastAsia="tr-TR"/>
              </w:rPr>
            </w:pPr>
            <w:r w:rsidRPr="00144A92">
              <w:rPr>
                <w:rFonts w:eastAsia="Times New Roman"/>
                <w:lang w:eastAsia="tr-TR"/>
              </w:rPr>
              <w:t>Doç. Dr. Özlem KİREN GÜRLER</w:t>
            </w:r>
          </w:p>
        </w:tc>
        <w:tc>
          <w:tcPr>
            <w:tcW w:w="2123" w:type="dxa"/>
          </w:tcPr>
          <w:p w14:paraId="5F1B5474" w14:textId="77777777" w:rsidR="00C93DCF" w:rsidRPr="00144A92" w:rsidRDefault="00C93DCF" w:rsidP="00187E0A">
            <w:pPr>
              <w:spacing w:before="0" w:after="0"/>
              <w:jc w:val="left"/>
              <w:rPr>
                <w:rFonts w:eastAsia="Times New Roman"/>
                <w:sz w:val="24"/>
                <w:szCs w:val="24"/>
                <w:lang w:eastAsia="tr-TR"/>
              </w:rPr>
            </w:pPr>
            <w:r w:rsidRPr="00144A92">
              <w:rPr>
                <w:rFonts w:eastAsia="Times New Roman"/>
                <w:lang w:eastAsia="tr-TR"/>
              </w:rPr>
              <w:t>Sunum, laboratuar çalışması, ödev hazırlama, soru cevap</w:t>
            </w:r>
          </w:p>
        </w:tc>
      </w:tr>
      <w:tr w:rsidR="00144A92" w:rsidRPr="00144A92" w14:paraId="31C916F6" w14:textId="77777777" w:rsidTr="006E5DFF">
        <w:trPr>
          <w:trHeight w:val="419"/>
          <w:jc w:val="center"/>
        </w:trPr>
        <w:tc>
          <w:tcPr>
            <w:tcW w:w="709" w:type="dxa"/>
          </w:tcPr>
          <w:p w14:paraId="7791100B" w14:textId="0BAEC1E0" w:rsidR="00C93DCF" w:rsidRPr="00144A92" w:rsidRDefault="00C93DCF" w:rsidP="006939D2">
            <w:pPr>
              <w:pStyle w:val="ListeParagraf"/>
              <w:numPr>
                <w:ilvl w:val="0"/>
                <w:numId w:val="71"/>
              </w:numPr>
              <w:spacing w:before="0" w:after="0"/>
              <w:ind w:left="316" w:right="-103" w:hanging="284"/>
              <w:contextualSpacing w:val="0"/>
              <w:jc w:val="left"/>
              <w:rPr>
                <w:rFonts w:eastAsia="Times New Roman"/>
                <w:b/>
                <w:lang w:eastAsia="tr-TR"/>
              </w:rPr>
            </w:pPr>
          </w:p>
        </w:tc>
        <w:tc>
          <w:tcPr>
            <w:tcW w:w="4536" w:type="dxa"/>
            <w:gridSpan w:val="4"/>
            <w:hideMark/>
          </w:tcPr>
          <w:p w14:paraId="1321626C" w14:textId="57C5553B" w:rsidR="00C93DCF" w:rsidRPr="00144A92" w:rsidRDefault="00C93DCF" w:rsidP="00187E0A">
            <w:pPr>
              <w:spacing w:before="0" w:after="0"/>
              <w:jc w:val="left"/>
              <w:rPr>
                <w:rFonts w:eastAsia="Times New Roman"/>
                <w:lang w:eastAsia="tr-TR"/>
              </w:rPr>
            </w:pPr>
            <w:r w:rsidRPr="00144A92">
              <w:rPr>
                <w:rFonts w:eastAsia="Times New Roman"/>
                <w:lang w:eastAsia="tr-TR"/>
              </w:rPr>
              <w:t xml:space="preserve">Power Point devam Sunum hazırlama ilkeleri Sunumların zenginleştirilmesi Sık Yaşanan Sorunlar </w:t>
            </w:r>
            <w:r w:rsidR="002B5F10">
              <w:rPr>
                <w:rFonts w:eastAsia="Times New Roman"/>
                <w:lang w:eastAsia="tr-TR"/>
              </w:rPr>
              <w:t>ve</w:t>
            </w:r>
            <w:r w:rsidRPr="00144A92">
              <w:rPr>
                <w:rFonts w:eastAsia="Times New Roman"/>
                <w:lang w:eastAsia="tr-TR"/>
              </w:rPr>
              <w:t xml:space="preserve"> Çözüm Önerileri</w:t>
            </w:r>
          </w:p>
        </w:tc>
        <w:tc>
          <w:tcPr>
            <w:tcW w:w="1701" w:type="dxa"/>
          </w:tcPr>
          <w:p w14:paraId="02C9766C" w14:textId="77777777" w:rsidR="00C93DCF" w:rsidRPr="00144A92" w:rsidRDefault="00C93DCF" w:rsidP="00187E0A">
            <w:pPr>
              <w:spacing w:before="0" w:after="0"/>
              <w:jc w:val="left"/>
              <w:rPr>
                <w:rFonts w:eastAsia="Times New Roman"/>
                <w:lang w:eastAsia="tr-TR"/>
              </w:rPr>
            </w:pPr>
            <w:r w:rsidRPr="00144A92">
              <w:rPr>
                <w:rFonts w:eastAsia="Times New Roman"/>
                <w:lang w:eastAsia="tr-TR"/>
              </w:rPr>
              <w:t>Doç. Dr. Özlem KİREN GÜRLER</w:t>
            </w:r>
          </w:p>
        </w:tc>
        <w:tc>
          <w:tcPr>
            <w:tcW w:w="2123" w:type="dxa"/>
          </w:tcPr>
          <w:p w14:paraId="05D0AEA8" w14:textId="77777777" w:rsidR="00C93DCF" w:rsidRPr="00144A92" w:rsidRDefault="00C93DCF" w:rsidP="00187E0A">
            <w:pPr>
              <w:spacing w:before="0" w:after="0"/>
              <w:jc w:val="left"/>
              <w:rPr>
                <w:rFonts w:eastAsia="Times New Roman"/>
                <w:lang w:eastAsia="tr-TR"/>
              </w:rPr>
            </w:pPr>
            <w:r w:rsidRPr="00144A92">
              <w:rPr>
                <w:rFonts w:eastAsia="Times New Roman"/>
                <w:lang w:eastAsia="tr-TR"/>
              </w:rPr>
              <w:t>soru cevap</w:t>
            </w:r>
          </w:p>
        </w:tc>
      </w:tr>
      <w:tr w:rsidR="00144A92" w:rsidRPr="00144A92" w14:paraId="04451A40" w14:textId="77777777" w:rsidTr="006E5DFF">
        <w:trPr>
          <w:trHeight w:val="419"/>
          <w:jc w:val="center"/>
        </w:trPr>
        <w:tc>
          <w:tcPr>
            <w:tcW w:w="709" w:type="dxa"/>
          </w:tcPr>
          <w:p w14:paraId="0A82A11F" w14:textId="4A506BD1" w:rsidR="00C93DCF" w:rsidRPr="00144A92" w:rsidRDefault="00C93DCF" w:rsidP="006939D2">
            <w:pPr>
              <w:pStyle w:val="ListeParagraf"/>
              <w:numPr>
                <w:ilvl w:val="0"/>
                <w:numId w:val="71"/>
              </w:numPr>
              <w:spacing w:before="0" w:after="0"/>
              <w:ind w:left="316" w:right="-103" w:hanging="284"/>
              <w:contextualSpacing w:val="0"/>
              <w:jc w:val="left"/>
              <w:rPr>
                <w:rFonts w:eastAsia="Times New Roman"/>
                <w:b/>
                <w:lang w:eastAsia="tr-TR"/>
              </w:rPr>
            </w:pPr>
          </w:p>
        </w:tc>
        <w:tc>
          <w:tcPr>
            <w:tcW w:w="4536" w:type="dxa"/>
            <w:gridSpan w:val="4"/>
          </w:tcPr>
          <w:p w14:paraId="506BCA9C" w14:textId="77777777" w:rsidR="00C93DCF" w:rsidRPr="00144A92" w:rsidRDefault="00C93DCF" w:rsidP="00187E0A">
            <w:pPr>
              <w:spacing w:before="0" w:after="0"/>
              <w:jc w:val="left"/>
              <w:rPr>
                <w:rFonts w:eastAsia="Times New Roman"/>
                <w:lang w:eastAsia="tr-TR"/>
              </w:rPr>
            </w:pPr>
            <w:r w:rsidRPr="00144A92">
              <w:rPr>
                <w:rFonts w:eastAsia="Times New Roman"/>
                <w:lang w:eastAsia="tr-TR"/>
              </w:rPr>
              <w:t>Ders Genel Değerlendirmesi</w:t>
            </w:r>
          </w:p>
        </w:tc>
        <w:tc>
          <w:tcPr>
            <w:tcW w:w="1701" w:type="dxa"/>
          </w:tcPr>
          <w:p w14:paraId="5248A889" w14:textId="77777777" w:rsidR="00C93DCF" w:rsidRPr="00144A92" w:rsidRDefault="00C93DCF" w:rsidP="00187E0A">
            <w:pPr>
              <w:spacing w:before="0" w:after="0"/>
              <w:jc w:val="left"/>
              <w:rPr>
                <w:rFonts w:eastAsia="Times New Roman"/>
                <w:lang w:eastAsia="tr-TR"/>
              </w:rPr>
            </w:pPr>
            <w:r w:rsidRPr="00144A92">
              <w:rPr>
                <w:rFonts w:eastAsia="Times New Roman"/>
                <w:lang w:eastAsia="tr-TR"/>
              </w:rPr>
              <w:t>Doç. Dr. Özlem KİREN GÜRLER</w:t>
            </w:r>
          </w:p>
        </w:tc>
        <w:tc>
          <w:tcPr>
            <w:tcW w:w="2123" w:type="dxa"/>
          </w:tcPr>
          <w:p w14:paraId="48767A78" w14:textId="17DF9B80" w:rsidR="00C93DCF" w:rsidRPr="00144A92" w:rsidRDefault="00A968EB" w:rsidP="00187E0A">
            <w:pPr>
              <w:spacing w:before="0" w:after="0"/>
              <w:jc w:val="left"/>
              <w:rPr>
                <w:rFonts w:eastAsia="Times New Roman"/>
                <w:lang w:eastAsia="tr-TR"/>
              </w:rPr>
            </w:pPr>
            <w:r w:rsidRPr="00144A92">
              <w:rPr>
                <w:rFonts w:eastAsia="Times New Roman"/>
                <w:lang w:eastAsia="tr-TR"/>
              </w:rPr>
              <w:t>S</w:t>
            </w:r>
            <w:r w:rsidR="00C93DCF" w:rsidRPr="00144A92">
              <w:rPr>
                <w:rFonts w:eastAsia="Times New Roman"/>
                <w:lang w:eastAsia="tr-TR"/>
              </w:rPr>
              <w:t>oru cevap</w:t>
            </w:r>
          </w:p>
        </w:tc>
      </w:tr>
      <w:tr w:rsidR="00144A92" w:rsidRPr="00144A92" w14:paraId="6216E419" w14:textId="77777777" w:rsidTr="006E5DFF">
        <w:trPr>
          <w:trHeight w:val="140"/>
          <w:jc w:val="center"/>
        </w:trPr>
        <w:tc>
          <w:tcPr>
            <w:tcW w:w="709" w:type="dxa"/>
          </w:tcPr>
          <w:p w14:paraId="5F7E92F0" w14:textId="7F38A36F" w:rsidR="00C93DCF" w:rsidRPr="00144A92" w:rsidRDefault="00C93DCF" w:rsidP="00187E0A">
            <w:pPr>
              <w:spacing w:before="0" w:after="0"/>
              <w:ind w:right="-103"/>
              <w:jc w:val="left"/>
              <w:rPr>
                <w:rFonts w:eastAsia="Arial"/>
                <w:b/>
                <w:sz w:val="16"/>
                <w:szCs w:val="16"/>
              </w:rPr>
            </w:pPr>
          </w:p>
        </w:tc>
        <w:tc>
          <w:tcPr>
            <w:tcW w:w="4536" w:type="dxa"/>
            <w:gridSpan w:val="4"/>
          </w:tcPr>
          <w:p w14:paraId="15D7EA51" w14:textId="5D80EBD9" w:rsidR="00C93DCF" w:rsidRPr="00144A92" w:rsidRDefault="00C93DCF" w:rsidP="00187E0A">
            <w:pPr>
              <w:spacing w:before="0" w:after="0"/>
              <w:jc w:val="left"/>
              <w:rPr>
                <w:rFonts w:eastAsia="Times New Roman"/>
                <w:b/>
                <w:lang w:eastAsia="tr-TR"/>
              </w:rPr>
            </w:pPr>
            <w:r w:rsidRPr="00144A92">
              <w:rPr>
                <w:rFonts w:eastAsia="Times New Roman"/>
                <w:b/>
                <w:lang w:eastAsia="tr-TR"/>
              </w:rPr>
              <w:t xml:space="preserve">FİNAL </w:t>
            </w:r>
          </w:p>
        </w:tc>
        <w:tc>
          <w:tcPr>
            <w:tcW w:w="1701" w:type="dxa"/>
          </w:tcPr>
          <w:p w14:paraId="1744D2D6" w14:textId="77777777" w:rsidR="00C93DCF" w:rsidRPr="00144A92" w:rsidRDefault="00C93DCF" w:rsidP="00187E0A">
            <w:pPr>
              <w:spacing w:before="0" w:after="0"/>
              <w:jc w:val="left"/>
              <w:rPr>
                <w:rFonts w:eastAsia="Times New Roman"/>
                <w:lang w:eastAsia="tr-TR"/>
              </w:rPr>
            </w:pPr>
          </w:p>
        </w:tc>
        <w:tc>
          <w:tcPr>
            <w:tcW w:w="2123" w:type="dxa"/>
          </w:tcPr>
          <w:p w14:paraId="46591211" w14:textId="77777777" w:rsidR="00C93DCF" w:rsidRPr="00144A92" w:rsidRDefault="00C93DCF" w:rsidP="00187E0A">
            <w:pPr>
              <w:spacing w:before="0" w:after="0"/>
              <w:jc w:val="left"/>
              <w:rPr>
                <w:rFonts w:eastAsia="Times New Roman"/>
                <w:lang w:eastAsia="tr-TR"/>
              </w:rPr>
            </w:pPr>
          </w:p>
        </w:tc>
      </w:tr>
      <w:tr w:rsidR="00144A92" w:rsidRPr="00144A92" w14:paraId="5430B804" w14:textId="77777777" w:rsidTr="006E5DFF">
        <w:trPr>
          <w:trHeight w:val="187"/>
          <w:jc w:val="center"/>
        </w:trPr>
        <w:tc>
          <w:tcPr>
            <w:tcW w:w="709" w:type="dxa"/>
          </w:tcPr>
          <w:p w14:paraId="7486C759" w14:textId="77777777" w:rsidR="00A968EB" w:rsidRPr="00144A92" w:rsidRDefault="00A968EB" w:rsidP="00187E0A">
            <w:pPr>
              <w:spacing w:before="0" w:after="0"/>
              <w:ind w:right="-103"/>
              <w:jc w:val="left"/>
              <w:rPr>
                <w:rFonts w:eastAsia="Arial"/>
                <w:b/>
                <w:sz w:val="16"/>
                <w:szCs w:val="16"/>
              </w:rPr>
            </w:pPr>
          </w:p>
        </w:tc>
        <w:tc>
          <w:tcPr>
            <w:tcW w:w="4536" w:type="dxa"/>
            <w:gridSpan w:val="4"/>
          </w:tcPr>
          <w:p w14:paraId="719A9911" w14:textId="35E4CC48" w:rsidR="00A968EB" w:rsidRPr="00144A92" w:rsidRDefault="00A968EB" w:rsidP="00187E0A">
            <w:pPr>
              <w:spacing w:before="0" w:after="0"/>
              <w:jc w:val="left"/>
              <w:rPr>
                <w:rFonts w:eastAsia="Times New Roman"/>
                <w:b/>
                <w:lang w:eastAsia="tr-TR"/>
              </w:rPr>
            </w:pPr>
            <w:r w:rsidRPr="00144A92">
              <w:rPr>
                <w:rFonts w:eastAsia="Times New Roman"/>
                <w:b/>
                <w:lang w:eastAsia="tr-TR"/>
              </w:rPr>
              <w:t>BÜTÜNLEME</w:t>
            </w:r>
          </w:p>
        </w:tc>
        <w:tc>
          <w:tcPr>
            <w:tcW w:w="1701" w:type="dxa"/>
          </w:tcPr>
          <w:p w14:paraId="52EF0534" w14:textId="77777777" w:rsidR="00A968EB" w:rsidRPr="00144A92" w:rsidRDefault="00A968EB" w:rsidP="00187E0A">
            <w:pPr>
              <w:spacing w:before="0" w:after="0"/>
              <w:jc w:val="left"/>
              <w:rPr>
                <w:rFonts w:eastAsia="Times New Roman"/>
                <w:lang w:eastAsia="tr-TR"/>
              </w:rPr>
            </w:pPr>
          </w:p>
        </w:tc>
        <w:tc>
          <w:tcPr>
            <w:tcW w:w="2123" w:type="dxa"/>
          </w:tcPr>
          <w:p w14:paraId="36A7889D" w14:textId="77777777" w:rsidR="00A968EB" w:rsidRPr="00144A92" w:rsidRDefault="00A968EB" w:rsidP="00187E0A">
            <w:pPr>
              <w:spacing w:before="0" w:after="0"/>
              <w:jc w:val="left"/>
              <w:rPr>
                <w:rFonts w:eastAsia="Times New Roman"/>
                <w:lang w:eastAsia="tr-TR"/>
              </w:rPr>
            </w:pPr>
          </w:p>
        </w:tc>
      </w:tr>
    </w:tbl>
    <w:p w14:paraId="6A0CB5C1" w14:textId="353FA04E" w:rsidR="00D276FF" w:rsidRDefault="00D276FF" w:rsidP="00A550E4">
      <w:pPr>
        <w:spacing w:before="0" w:after="0"/>
        <w:rPr>
          <w:rFonts w:eastAsia="Times New Roman"/>
          <w:b/>
          <w:lang w:eastAsia="tr-TR"/>
        </w:rPr>
      </w:pPr>
    </w:p>
    <w:tbl>
      <w:tblPr>
        <w:tblW w:w="9069" w:type="dxa"/>
        <w:tblBorders>
          <w:top w:val="single" w:sz="2" w:space="0" w:color="D1D1D1" w:themeColor="background2" w:themeShade="E6"/>
          <w:left w:val="single" w:sz="2" w:space="0" w:color="D1D1D1" w:themeColor="background2" w:themeShade="E6"/>
          <w:bottom w:val="single" w:sz="2" w:space="0" w:color="D1D1D1" w:themeColor="background2" w:themeShade="E6"/>
          <w:right w:val="single" w:sz="2" w:space="0" w:color="D1D1D1" w:themeColor="background2" w:themeShade="E6"/>
          <w:insideH w:val="single" w:sz="2" w:space="0" w:color="D1D1D1" w:themeColor="background2" w:themeShade="E6"/>
          <w:insideV w:val="single" w:sz="2" w:space="0" w:color="D1D1D1" w:themeColor="background2" w:themeShade="E6"/>
        </w:tblBorders>
        <w:tblLook w:val="01E0" w:firstRow="1" w:lastRow="1" w:firstColumn="1" w:lastColumn="1" w:noHBand="0" w:noVBand="0"/>
      </w:tblPr>
      <w:tblGrid>
        <w:gridCol w:w="4817"/>
        <w:gridCol w:w="741"/>
        <w:gridCol w:w="1385"/>
        <w:gridCol w:w="2126"/>
      </w:tblGrid>
      <w:tr w:rsidR="00E15422" w:rsidRPr="00144A92" w14:paraId="082E6C44" w14:textId="77777777" w:rsidTr="00E15422">
        <w:trPr>
          <w:trHeight w:val="174"/>
        </w:trPr>
        <w:tc>
          <w:tcPr>
            <w:tcW w:w="9069" w:type="dxa"/>
            <w:gridSpan w:val="4"/>
            <w:hideMark/>
          </w:tcPr>
          <w:p w14:paraId="135A3EF8" w14:textId="77777777" w:rsidR="00E15422" w:rsidRPr="00144A92" w:rsidRDefault="00E15422" w:rsidP="00A550E4">
            <w:pPr>
              <w:spacing w:before="0" w:after="0"/>
              <w:rPr>
                <w:rFonts w:eastAsia="Times New Roman"/>
                <w:b/>
                <w:lang w:eastAsia="tr-TR"/>
              </w:rPr>
            </w:pPr>
            <w:r w:rsidRPr="00144A92">
              <w:rPr>
                <w:rFonts w:eastAsia="Times New Roman"/>
                <w:b/>
                <w:lang w:eastAsia="tr-TR"/>
              </w:rPr>
              <w:t xml:space="preserve">AKTS Tablosu: </w:t>
            </w:r>
          </w:p>
        </w:tc>
      </w:tr>
      <w:tr w:rsidR="00E15422" w:rsidRPr="00144A92" w14:paraId="7D461634" w14:textId="77777777" w:rsidTr="00E15422">
        <w:trPr>
          <w:trHeight w:val="255"/>
        </w:trPr>
        <w:tc>
          <w:tcPr>
            <w:tcW w:w="4817" w:type="dxa"/>
            <w:hideMark/>
          </w:tcPr>
          <w:p w14:paraId="77FC1AB5" w14:textId="77777777" w:rsidR="00E15422" w:rsidRPr="00144A92" w:rsidRDefault="00E15422" w:rsidP="00A550E4">
            <w:pPr>
              <w:spacing w:before="0" w:after="0"/>
              <w:rPr>
                <w:rFonts w:eastAsia="Times New Roman"/>
                <w:b/>
                <w:lang w:eastAsia="tr-TR"/>
              </w:rPr>
            </w:pPr>
            <w:r w:rsidRPr="00144A92">
              <w:rPr>
                <w:rFonts w:eastAsia="Times New Roman"/>
                <w:b/>
                <w:lang w:eastAsia="tr-TR"/>
              </w:rPr>
              <w:t xml:space="preserve">Derse İlişkin Etkinlikler </w:t>
            </w:r>
          </w:p>
        </w:tc>
        <w:tc>
          <w:tcPr>
            <w:tcW w:w="741" w:type="dxa"/>
            <w:hideMark/>
          </w:tcPr>
          <w:p w14:paraId="1D997FD3" w14:textId="77777777" w:rsidR="00E15422" w:rsidRPr="00144A92" w:rsidRDefault="00E15422" w:rsidP="00A550E4">
            <w:pPr>
              <w:spacing w:before="0" w:after="0"/>
              <w:jc w:val="center"/>
              <w:rPr>
                <w:rFonts w:eastAsia="Times New Roman"/>
                <w:b/>
                <w:lang w:eastAsia="tr-TR"/>
              </w:rPr>
            </w:pPr>
            <w:r w:rsidRPr="00144A92">
              <w:rPr>
                <w:rFonts w:eastAsia="Times New Roman"/>
                <w:b/>
                <w:lang w:eastAsia="tr-TR"/>
              </w:rPr>
              <w:t>Sayısı</w:t>
            </w:r>
          </w:p>
        </w:tc>
        <w:tc>
          <w:tcPr>
            <w:tcW w:w="1385" w:type="dxa"/>
            <w:hideMark/>
          </w:tcPr>
          <w:p w14:paraId="24C9950D" w14:textId="77777777" w:rsidR="00E15422" w:rsidRPr="00144A92" w:rsidRDefault="00E15422" w:rsidP="00A550E4">
            <w:pPr>
              <w:spacing w:before="0" w:after="0"/>
              <w:jc w:val="center"/>
              <w:rPr>
                <w:rFonts w:eastAsia="Times New Roman"/>
                <w:b/>
                <w:lang w:eastAsia="tr-TR"/>
              </w:rPr>
            </w:pPr>
            <w:r w:rsidRPr="00144A92">
              <w:rPr>
                <w:rFonts w:eastAsia="Times New Roman"/>
                <w:b/>
                <w:lang w:eastAsia="tr-TR"/>
              </w:rPr>
              <w:t>Süresi</w:t>
            </w:r>
            <w:r>
              <w:rPr>
                <w:rFonts w:eastAsia="Times New Roman"/>
                <w:b/>
                <w:lang w:eastAsia="tr-TR"/>
              </w:rPr>
              <w:t xml:space="preserve"> </w:t>
            </w:r>
            <w:r w:rsidRPr="00144A92">
              <w:rPr>
                <w:rFonts w:eastAsia="Times New Roman"/>
                <w:b/>
                <w:lang w:eastAsia="tr-TR"/>
              </w:rPr>
              <w:t>(Saat)</w:t>
            </w:r>
          </w:p>
        </w:tc>
        <w:tc>
          <w:tcPr>
            <w:tcW w:w="2126" w:type="dxa"/>
            <w:hideMark/>
          </w:tcPr>
          <w:p w14:paraId="6467CD91" w14:textId="77777777" w:rsidR="00E15422" w:rsidRPr="00144A92" w:rsidRDefault="00E15422" w:rsidP="00A550E4">
            <w:pPr>
              <w:spacing w:before="0" w:after="0"/>
              <w:rPr>
                <w:rFonts w:eastAsia="Times New Roman"/>
                <w:b/>
                <w:lang w:eastAsia="tr-TR"/>
              </w:rPr>
            </w:pPr>
            <w:r w:rsidRPr="00144A92">
              <w:rPr>
                <w:rFonts w:eastAsia="Times New Roman"/>
                <w:b/>
                <w:lang w:eastAsia="tr-TR"/>
              </w:rPr>
              <w:t>Toplam İşyükü</w:t>
            </w:r>
            <w:r>
              <w:rPr>
                <w:rFonts w:eastAsia="Times New Roman"/>
                <w:b/>
                <w:lang w:eastAsia="tr-TR"/>
              </w:rPr>
              <w:t xml:space="preserve"> </w:t>
            </w:r>
            <w:r w:rsidRPr="00144A92">
              <w:rPr>
                <w:rFonts w:eastAsia="Times New Roman"/>
                <w:b/>
                <w:lang w:eastAsia="tr-TR"/>
              </w:rPr>
              <w:t xml:space="preserve">(Saat) </w:t>
            </w:r>
          </w:p>
        </w:tc>
      </w:tr>
      <w:tr w:rsidR="00E15422" w:rsidRPr="00144A92" w14:paraId="0B3398FC" w14:textId="77777777" w:rsidTr="00E15422">
        <w:trPr>
          <w:trHeight w:val="255"/>
        </w:trPr>
        <w:tc>
          <w:tcPr>
            <w:tcW w:w="9069" w:type="dxa"/>
            <w:gridSpan w:val="4"/>
            <w:hideMark/>
          </w:tcPr>
          <w:p w14:paraId="04CEC3A1" w14:textId="77777777" w:rsidR="00E15422" w:rsidRPr="00144A92" w:rsidRDefault="00E15422" w:rsidP="00A550E4">
            <w:pPr>
              <w:spacing w:before="0" w:after="0"/>
              <w:rPr>
                <w:rFonts w:eastAsia="Times New Roman"/>
                <w:lang w:eastAsia="tr-TR"/>
              </w:rPr>
            </w:pPr>
            <w:r w:rsidRPr="00144A92">
              <w:rPr>
                <w:rFonts w:eastAsia="Times New Roman"/>
                <w:b/>
                <w:lang w:eastAsia="tr-TR"/>
              </w:rPr>
              <w:t>Ders içi etkinlikler</w:t>
            </w:r>
          </w:p>
        </w:tc>
      </w:tr>
      <w:tr w:rsidR="00E15422" w:rsidRPr="00144A92" w14:paraId="38C1E621" w14:textId="77777777" w:rsidTr="00E15422">
        <w:trPr>
          <w:trHeight w:val="241"/>
        </w:trPr>
        <w:tc>
          <w:tcPr>
            <w:tcW w:w="4817" w:type="dxa"/>
            <w:hideMark/>
          </w:tcPr>
          <w:p w14:paraId="5580B671" w14:textId="77777777" w:rsidR="00E15422" w:rsidRPr="00144A92" w:rsidRDefault="00E15422" w:rsidP="00A550E4">
            <w:pPr>
              <w:spacing w:before="0" w:after="0"/>
              <w:ind w:firstLine="540"/>
              <w:rPr>
                <w:rFonts w:eastAsia="Times New Roman"/>
                <w:lang w:eastAsia="tr-TR"/>
              </w:rPr>
            </w:pPr>
            <w:r w:rsidRPr="00144A92">
              <w:rPr>
                <w:rFonts w:eastAsia="Times New Roman"/>
                <w:lang w:eastAsia="tr-TR"/>
              </w:rPr>
              <w:t>Ders anlatımı</w:t>
            </w:r>
          </w:p>
        </w:tc>
        <w:tc>
          <w:tcPr>
            <w:tcW w:w="741" w:type="dxa"/>
            <w:hideMark/>
          </w:tcPr>
          <w:p w14:paraId="45E3DE0C" w14:textId="77777777" w:rsidR="00E15422" w:rsidRPr="00144A92" w:rsidRDefault="00E15422" w:rsidP="00A550E4">
            <w:pPr>
              <w:spacing w:before="0" w:after="0"/>
              <w:jc w:val="center"/>
              <w:rPr>
                <w:rFonts w:eastAsia="Times New Roman"/>
                <w:lang w:eastAsia="tr-TR"/>
              </w:rPr>
            </w:pPr>
            <w:r w:rsidRPr="00144A92">
              <w:rPr>
                <w:rFonts w:eastAsia="Times New Roman"/>
                <w:lang w:eastAsia="tr-TR"/>
              </w:rPr>
              <w:t>12</w:t>
            </w:r>
          </w:p>
        </w:tc>
        <w:tc>
          <w:tcPr>
            <w:tcW w:w="1385" w:type="dxa"/>
            <w:hideMark/>
          </w:tcPr>
          <w:p w14:paraId="51CA59C2" w14:textId="77777777" w:rsidR="00E15422" w:rsidRPr="00144A92" w:rsidRDefault="00E15422" w:rsidP="00A550E4">
            <w:pPr>
              <w:spacing w:before="0" w:after="0"/>
              <w:jc w:val="center"/>
              <w:rPr>
                <w:rFonts w:eastAsia="Times New Roman"/>
                <w:lang w:eastAsia="tr-TR"/>
              </w:rPr>
            </w:pPr>
            <w:r w:rsidRPr="00144A92">
              <w:rPr>
                <w:rFonts w:eastAsia="Times New Roman"/>
                <w:lang w:eastAsia="tr-TR"/>
              </w:rPr>
              <w:t>2</w:t>
            </w:r>
          </w:p>
        </w:tc>
        <w:tc>
          <w:tcPr>
            <w:tcW w:w="2126" w:type="dxa"/>
            <w:hideMark/>
          </w:tcPr>
          <w:p w14:paraId="5AE25ACA" w14:textId="77777777" w:rsidR="00E15422" w:rsidRPr="00144A92" w:rsidRDefault="00E15422" w:rsidP="00A550E4">
            <w:pPr>
              <w:spacing w:before="0" w:after="0"/>
              <w:jc w:val="center"/>
              <w:rPr>
                <w:rFonts w:eastAsia="Times New Roman"/>
                <w:lang w:eastAsia="tr-TR"/>
              </w:rPr>
            </w:pPr>
            <w:r w:rsidRPr="00144A92">
              <w:rPr>
                <w:rFonts w:eastAsia="Times New Roman"/>
                <w:lang w:eastAsia="tr-TR"/>
              </w:rPr>
              <w:t>24</w:t>
            </w:r>
          </w:p>
        </w:tc>
      </w:tr>
      <w:tr w:rsidR="00E15422" w:rsidRPr="00144A92" w14:paraId="555939E2" w14:textId="77777777" w:rsidTr="00E15422">
        <w:trPr>
          <w:trHeight w:val="241"/>
        </w:trPr>
        <w:tc>
          <w:tcPr>
            <w:tcW w:w="4817" w:type="dxa"/>
          </w:tcPr>
          <w:p w14:paraId="01A6454D" w14:textId="77777777" w:rsidR="00E15422" w:rsidRPr="00144A92" w:rsidRDefault="00E15422" w:rsidP="00A550E4">
            <w:pPr>
              <w:spacing w:before="0" w:after="0"/>
              <w:ind w:firstLine="540"/>
              <w:rPr>
                <w:rFonts w:eastAsia="Times New Roman"/>
                <w:lang w:eastAsia="tr-TR"/>
              </w:rPr>
            </w:pPr>
            <w:r w:rsidRPr="00144A92">
              <w:rPr>
                <w:rFonts w:eastAsia="Times New Roman"/>
                <w:lang w:eastAsia="tr-TR"/>
              </w:rPr>
              <w:t>Laboratuvar</w:t>
            </w:r>
          </w:p>
        </w:tc>
        <w:tc>
          <w:tcPr>
            <w:tcW w:w="741" w:type="dxa"/>
          </w:tcPr>
          <w:p w14:paraId="62BD4F1F" w14:textId="77777777" w:rsidR="00E15422" w:rsidRPr="00144A92" w:rsidRDefault="00E15422" w:rsidP="00A550E4">
            <w:pPr>
              <w:spacing w:before="0" w:after="0"/>
              <w:jc w:val="center"/>
              <w:rPr>
                <w:rFonts w:eastAsia="Times New Roman"/>
                <w:lang w:eastAsia="tr-TR"/>
              </w:rPr>
            </w:pPr>
            <w:r w:rsidRPr="00144A92">
              <w:rPr>
                <w:rFonts w:eastAsia="Times New Roman"/>
                <w:lang w:eastAsia="tr-TR"/>
              </w:rPr>
              <w:t>12</w:t>
            </w:r>
          </w:p>
        </w:tc>
        <w:tc>
          <w:tcPr>
            <w:tcW w:w="1385" w:type="dxa"/>
          </w:tcPr>
          <w:p w14:paraId="1391424A" w14:textId="77777777" w:rsidR="00E15422" w:rsidRPr="00144A92" w:rsidRDefault="00E15422" w:rsidP="00A550E4">
            <w:pPr>
              <w:spacing w:before="0" w:after="0"/>
              <w:jc w:val="center"/>
              <w:rPr>
                <w:rFonts w:eastAsia="Times New Roman"/>
                <w:lang w:eastAsia="tr-TR"/>
              </w:rPr>
            </w:pPr>
            <w:r w:rsidRPr="00144A92">
              <w:rPr>
                <w:rFonts w:eastAsia="Times New Roman"/>
                <w:lang w:eastAsia="tr-TR"/>
              </w:rPr>
              <w:t>2</w:t>
            </w:r>
          </w:p>
        </w:tc>
        <w:tc>
          <w:tcPr>
            <w:tcW w:w="2126" w:type="dxa"/>
          </w:tcPr>
          <w:p w14:paraId="46A8D0A6" w14:textId="77777777" w:rsidR="00E15422" w:rsidRPr="00144A92" w:rsidRDefault="00E15422" w:rsidP="00A550E4">
            <w:pPr>
              <w:spacing w:before="0" w:after="0"/>
              <w:jc w:val="center"/>
              <w:rPr>
                <w:rFonts w:eastAsia="Times New Roman"/>
                <w:lang w:eastAsia="tr-TR"/>
              </w:rPr>
            </w:pPr>
            <w:r w:rsidRPr="00144A92">
              <w:rPr>
                <w:rFonts w:eastAsia="Times New Roman"/>
                <w:lang w:eastAsia="tr-TR"/>
              </w:rPr>
              <w:t>24</w:t>
            </w:r>
          </w:p>
        </w:tc>
      </w:tr>
      <w:tr w:rsidR="00E15422" w:rsidRPr="00144A92" w14:paraId="559852A6" w14:textId="77777777" w:rsidTr="00E15422">
        <w:trPr>
          <w:trHeight w:val="241"/>
        </w:trPr>
        <w:tc>
          <w:tcPr>
            <w:tcW w:w="9069" w:type="dxa"/>
            <w:gridSpan w:val="4"/>
            <w:hideMark/>
          </w:tcPr>
          <w:p w14:paraId="5B0E7B2D" w14:textId="553BAF48" w:rsidR="00E15422" w:rsidRPr="00144A92" w:rsidRDefault="00E15422" w:rsidP="00A550E4">
            <w:pPr>
              <w:spacing w:before="0" w:after="0"/>
              <w:rPr>
                <w:rFonts w:eastAsia="Times New Roman"/>
                <w:b/>
                <w:lang w:eastAsia="tr-TR"/>
              </w:rPr>
            </w:pPr>
            <w:r w:rsidRPr="00144A92">
              <w:rPr>
                <w:rFonts w:eastAsia="Times New Roman"/>
                <w:b/>
                <w:lang w:eastAsia="tr-TR"/>
              </w:rPr>
              <w:t>Sınavlar</w:t>
            </w:r>
            <w:r w:rsidR="00971A69">
              <w:rPr>
                <w:rFonts w:eastAsia="Times New Roman"/>
                <w:b/>
                <w:lang w:eastAsia="tr-TR"/>
              </w:rPr>
              <w:t>:</w:t>
            </w:r>
            <w:r w:rsidRPr="00144A92">
              <w:rPr>
                <w:rFonts w:eastAsia="Times New Roman"/>
                <w:b/>
                <w:lang w:eastAsia="tr-TR"/>
              </w:rPr>
              <w:t xml:space="preserve"> </w:t>
            </w:r>
            <w:r w:rsidRPr="00144A92">
              <w:rPr>
                <w:rFonts w:eastAsia="Times New Roman"/>
                <w:lang w:eastAsia="tr-TR"/>
              </w:rPr>
              <w:t>(Sınav ders saatleri içerisinde gerçekleştirilirse, söz konusu sınav süresi ders içi etkinliklerden düşürülmelidir)</w:t>
            </w:r>
          </w:p>
        </w:tc>
      </w:tr>
      <w:tr w:rsidR="00E15422" w:rsidRPr="00144A92" w14:paraId="475DF900" w14:textId="77777777" w:rsidTr="00E15422">
        <w:trPr>
          <w:trHeight w:val="81"/>
        </w:trPr>
        <w:tc>
          <w:tcPr>
            <w:tcW w:w="4817" w:type="dxa"/>
            <w:hideMark/>
          </w:tcPr>
          <w:p w14:paraId="4FA79A52" w14:textId="77777777" w:rsidR="00E15422" w:rsidRPr="00144A92" w:rsidRDefault="00E15422" w:rsidP="00A550E4">
            <w:pPr>
              <w:spacing w:before="0" w:after="0"/>
              <w:ind w:left="540"/>
              <w:rPr>
                <w:rFonts w:eastAsia="Times New Roman"/>
                <w:lang w:eastAsia="tr-TR"/>
              </w:rPr>
            </w:pPr>
            <w:r w:rsidRPr="00144A92">
              <w:rPr>
                <w:rFonts w:eastAsia="Times New Roman"/>
                <w:lang w:eastAsia="tr-TR"/>
              </w:rPr>
              <w:t>Vize Sınavı</w:t>
            </w:r>
          </w:p>
        </w:tc>
        <w:tc>
          <w:tcPr>
            <w:tcW w:w="741" w:type="dxa"/>
            <w:hideMark/>
          </w:tcPr>
          <w:p w14:paraId="6BD82AD5" w14:textId="77777777" w:rsidR="00E15422" w:rsidRPr="00144A92" w:rsidRDefault="00E15422" w:rsidP="00A550E4">
            <w:pPr>
              <w:spacing w:before="0" w:after="0"/>
              <w:jc w:val="center"/>
              <w:rPr>
                <w:rFonts w:eastAsia="Times New Roman"/>
                <w:lang w:eastAsia="tr-TR"/>
              </w:rPr>
            </w:pPr>
            <w:r w:rsidRPr="00144A92">
              <w:rPr>
                <w:rFonts w:eastAsia="Times New Roman"/>
                <w:lang w:eastAsia="tr-TR"/>
              </w:rPr>
              <w:t>1</w:t>
            </w:r>
          </w:p>
        </w:tc>
        <w:tc>
          <w:tcPr>
            <w:tcW w:w="1385" w:type="dxa"/>
            <w:hideMark/>
          </w:tcPr>
          <w:p w14:paraId="5EF00E8F" w14:textId="77777777" w:rsidR="00E15422" w:rsidRPr="00144A92" w:rsidRDefault="00E15422" w:rsidP="00A550E4">
            <w:pPr>
              <w:spacing w:before="0" w:after="0"/>
              <w:jc w:val="center"/>
              <w:rPr>
                <w:rFonts w:eastAsia="Times New Roman"/>
                <w:lang w:eastAsia="tr-TR"/>
              </w:rPr>
            </w:pPr>
            <w:r w:rsidRPr="00144A92">
              <w:rPr>
                <w:rFonts w:eastAsia="Times New Roman"/>
                <w:lang w:eastAsia="tr-TR"/>
              </w:rPr>
              <w:t>2</w:t>
            </w:r>
          </w:p>
        </w:tc>
        <w:tc>
          <w:tcPr>
            <w:tcW w:w="2126" w:type="dxa"/>
            <w:hideMark/>
          </w:tcPr>
          <w:p w14:paraId="3A6B746B" w14:textId="77777777" w:rsidR="00E15422" w:rsidRPr="00144A92" w:rsidRDefault="00E15422" w:rsidP="00A550E4">
            <w:pPr>
              <w:spacing w:before="0" w:after="0"/>
              <w:jc w:val="center"/>
              <w:rPr>
                <w:rFonts w:eastAsia="Times New Roman"/>
                <w:lang w:eastAsia="tr-TR"/>
              </w:rPr>
            </w:pPr>
            <w:r w:rsidRPr="00144A92">
              <w:rPr>
                <w:rFonts w:eastAsia="Times New Roman"/>
                <w:lang w:eastAsia="tr-TR"/>
              </w:rPr>
              <w:t>2</w:t>
            </w:r>
          </w:p>
        </w:tc>
      </w:tr>
      <w:tr w:rsidR="00E15422" w:rsidRPr="00144A92" w14:paraId="5D7CD366" w14:textId="77777777" w:rsidTr="00E15422">
        <w:trPr>
          <w:trHeight w:val="241"/>
        </w:trPr>
        <w:tc>
          <w:tcPr>
            <w:tcW w:w="4817" w:type="dxa"/>
            <w:hideMark/>
          </w:tcPr>
          <w:p w14:paraId="7B263D74" w14:textId="77777777" w:rsidR="00E15422" w:rsidRPr="00144A92" w:rsidRDefault="00E15422" w:rsidP="00A550E4">
            <w:pPr>
              <w:spacing w:before="0" w:after="0"/>
              <w:rPr>
                <w:rFonts w:eastAsia="Times New Roman"/>
                <w:lang w:eastAsia="tr-TR"/>
              </w:rPr>
            </w:pPr>
            <w:r w:rsidRPr="00144A92">
              <w:rPr>
                <w:rFonts w:eastAsia="Times New Roman"/>
                <w:lang w:eastAsia="tr-TR"/>
              </w:rPr>
              <w:t xml:space="preserve">         Diğer kısa sınav/Quiz</w:t>
            </w:r>
          </w:p>
        </w:tc>
        <w:tc>
          <w:tcPr>
            <w:tcW w:w="741" w:type="dxa"/>
            <w:hideMark/>
          </w:tcPr>
          <w:p w14:paraId="05107DC9" w14:textId="77777777" w:rsidR="00E15422" w:rsidRPr="00144A92" w:rsidRDefault="00E15422" w:rsidP="00A550E4">
            <w:pPr>
              <w:spacing w:before="0" w:after="0"/>
              <w:rPr>
                <w:rFonts w:eastAsia="Calibri"/>
                <w:lang w:eastAsia="tr-TR"/>
              </w:rPr>
            </w:pPr>
          </w:p>
        </w:tc>
        <w:tc>
          <w:tcPr>
            <w:tcW w:w="1385" w:type="dxa"/>
            <w:hideMark/>
          </w:tcPr>
          <w:p w14:paraId="64B63832" w14:textId="77777777" w:rsidR="00E15422" w:rsidRPr="00144A92" w:rsidRDefault="00E15422" w:rsidP="00A550E4">
            <w:pPr>
              <w:spacing w:before="0" w:after="0"/>
              <w:rPr>
                <w:rFonts w:eastAsia="Calibri"/>
                <w:lang w:eastAsia="tr-TR"/>
              </w:rPr>
            </w:pPr>
          </w:p>
        </w:tc>
        <w:tc>
          <w:tcPr>
            <w:tcW w:w="2126" w:type="dxa"/>
            <w:hideMark/>
          </w:tcPr>
          <w:p w14:paraId="3D96CE80" w14:textId="77777777" w:rsidR="00E15422" w:rsidRPr="00144A92" w:rsidRDefault="00E15422" w:rsidP="00A550E4">
            <w:pPr>
              <w:spacing w:before="0" w:after="0"/>
              <w:rPr>
                <w:rFonts w:eastAsia="Calibri"/>
                <w:lang w:eastAsia="tr-TR"/>
              </w:rPr>
            </w:pPr>
          </w:p>
        </w:tc>
      </w:tr>
      <w:tr w:rsidR="00E15422" w:rsidRPr="00144A92" w14:paraId="090D8736" w14:textId="77777777" w:rsidTr="00E15422">
        <w:trPr>
          <w:trHeight w:val="241"/>
        </w:trPr>
        <w:tc>
          <w:tcPr>
            <w:tcW w:w="4817" w:type="dxa"/>
            <w:hideMark/>
          </w:tcPr>
          <w:p w14:paraId="18C6D429" w14:textId="77777777" w:rsidR="00E15422" w:rsidRPr="00144A92" w:rsidRDefault="00E15422" w:rsidP="00A550E4">
            <w:pPr>
              <w:spacing w:before="0" w:after="0"/>
              <w:ind w:left="540"/>
              <w:rPr>
                <w:rFonts w:eastAsia="Times New Roman"/>
                <w:lang w:eastAsia="tr-TR"/>
              </w:rPr>
            </w:pPr>
            <w:r w:rsidRPr="00144A92">
              <w:rPr>
                <w:rFonts w:eastAsia="Times New Roman"/>
                <w:lang w:eastAsia="tr-TR"/>
              </w:rPr>
              <w:t>Final Sınavı</w:t>
            </w:r>
          </w:p>
        </w:tc>
        <w:tc>
          <w:tcPr>
            <w:tcW w:w="741" w:type="dxa"/>
            <w:hideMark/>
          </w:tcPr>
          <w:p w14:paraId="1EC5F626" w14:textId="77777777" w:rsidR="00E15422" w:rsidRPr="00144A92" w:rsidRDefault="00E15422" w:rsidP="00A550E4">
            <w:pPr>
              <w:spacing w:before="0" w:after="0"/>
              <w:jc w:val="center"/>
              <w:rPr>
                <w:rFonts w:eastAsia="Times New Roman"/>
                <w:lang w:eastAsia="tr-TR"/>
              </w:rPr>
            </w:pPr>
            <w:r w:rsidRPr="00144A92">
              <w:rPr>
                <w:rFonts w:eastAsia="Times New Roman"/>
                <w:lang w:eastAsia="tr-TR"/>
              </w:rPr>
              <w:t>1</w:t>
            </w:r>
          </w:p>
        </w:tc>
        <w:tc>
          <w:tcPr>
            <w:tcW w:w="1385" w:type="dxa"/>
            <w:hideMark/>
          </w:tcPr>
          <w:p w14:paraId="2B80CDB2" w14:textId="77777777" w:rsidR="00E15422" w:rsidRPr="00144A92" w:rsidRDefault="00E15422" w:rsidP="00A550E4">
            <w:pPr>
              <w:spacing w:before="0" w:after="0"/>
              <w:jc w:val="center"/>
              <w:rPr>
                <w:rFonts w:eastAsia="Times New Roman"/>
                <w:lang w:eastAsia="tr-TR"/>
              </w:rPr>
            </w:pPr>
            <w:r w:rsidRPr="00144A92">
              <w:rPr>
                <w:rFonts w:eastAsia="Times New Roman"/>
                <w:lang w:eastAsia="tr-TR"/>
              </w:rPr>
              <w:t>2</w:t>
            </w:r>
          </w:p>
        </w:tc>
        <w:tc>
          <w:tcPr>
            <w:tcW w:w="2126" w:type="dxa"/>
            <w:hideMark/>
          </w:tcPr>
          <w:p w14:paraId="076000DB" w14:textId="77777777" w:rsidR="00E15422" w:rsidRPr="00144A92" w:rsidRDefault="00E15422" w:rsidP="00A550E4">
            <w:pPr>
              <w:spacing w:before="0" w:after="0"/>
              <w:jc w:val="center"/>
              <w:rPr>
                <w:rFonts w:eastAsia="Times New Roman"/>
                <w:lang w:eastAsia="tr-TR"/>
              </w:rPr>
            </w:pPr>
            <w:r w:rsidRPr="00144A92">
              <w:rPr>
                <w:rFonts w:eastAsia="Times New Roman"/>
                <w:lang w:eastAsia="tr-TR"/>
              </w:rPr>
              <w:t>2</w:t>
            </w:r>
          </w:p>
        </w:tc>
      </w:tr>
      <w:tr w:rsidR="00E15422" w:rsidRPr="00144A92" w14:paraId="595AA4C5" w14:textId="77777777" w:rsidTr="00E15422">
        <w:trPr>
          <w:trHeight w:val="241"/>
        </w:trPr>
        <w:tc>
          <w:tcPr>
            <w:tcW w:w="9069" w:type="dxa"/>
            <w:gridSpan w:val="4"/>
            <w:hideMark/>
          </w:tcPr>
          <w:p w14:paraId="6708D830" w14:textId="77777777" w:rsidR="00E15422" w:rsidRPr="00144A92" w:rsidRDefault="00E15422" w:rsidP="00A550E4">
            <w:pPr>
              <w:spacing w:before="0" w:after="0"/>
              <w:rPr>
                <w:rFonts w:eastAsia="Times New Roman"/>
                <w:lang w:eastAsia="tr-TR"/>
              </w:rPr>
            </w:pPr>
            <w:r w:rsidRPr="00144A92">
              <w:rPr>
                <w:rFonts w:eastAsia="Times New Roman"/>
                <w:b/>
                <w:lang w:eastAsia="tr-TR"/>
              </w:rPr>
              <w:t>Ders dışı etkinlikler</w:t>
            </w:r>
          </w:p>
        </w:tc>
      </w:tr>
      <w:tr w:rsidR="00E15422" w:rsidRPr="00144A92" w14:paraId="3A6074EA" w14:textId="77777777" w:rsidTr="00E15422">
        <w:trPr>
          <w:trHeight w:val="552"/>
        </w:trPr>
        <w:tc>
          <w:tcPr>
            <w:tcW w:w="4817" w:type="dxa"/>
            <w:hideMark/>
          </w:tcPr>
          <w:p w14:paraId="056FF2A9" w14:textId="77777777" w:rsidR="00E15422" w:rsidRPr="00144A92" w:rsidRDefault="00E15422" w:rsidP="00A550E4">
            <w:pPr>
              <w:spacing w:before="0" w:after="0"/>
              <w:ind w:left="540"/>
              <w:rPr>
                <w:rFonts w:eastAsia="Times New Roman"/>
                <w:lang w:eastAsia="tr-TR"/>
              </w:rPr>
            </w:pPr>
            <w:r w:rsidRPr="00144A92">
              <w:rPr>
                <w:rFonts w:eastAsia="Times New Roman"/>
                <w:lang w:eastAsia="tr-TR"/>
              </w:rPr>
              <w:t>Haftalık ders öncesi/sonrası hazırlıklar (ders materyallerinin, makalelerin okunması vb.)</w:t>
            </w:r>
          </w:p>
        </w:tc>
        <w:tc>
          <w:tcPr>
            <w:tcW w:w="741" w:type="dxa"/>
            <w:hideMark/>
          </w:tcPr>
          <w:p w14:paraId="32BCEFBF" w14:textId="77777777" w:rsidR="00E15422" w:rsidRPr="00144A92" w:rsidRDefault="00E15422" w:rsidP="00A550E4">
            <w:pPr>
              <w:spacing w:before="0" w:after="0"/>
              <w:jc w:val="center"/>
              <w:rPr>
                <w:rFonts w:eastAsia="Times New Roman"/>
                <w:lang w:eastAsia="tr-TR"/>
              </w:rPr>
            </w:pPr>
            <w:r w:rsidRPr="00144A92">
              <w:rPr>
                <w:rFonts w:eastAsia="Times New Roman"/>
                <w:lang w:eastAsia="tr-TR"/>
              </w:rPr>
              <w:t>12</w:t>
            </w:r>
          </w:p>
        </w:tc>
        <w:tc>
          <w:tcPr>
            <w:tcW w:w="1385" w:type="dxa"/>
            <w:hideMark/>
          </w:tcPr>
          <w:p w14:paraId="15464EA0" w14:textId="77777777" w:rsidR="00E15422" w:rsidRPr="00144A92" w:rsidRDefault="00E15422" w:rsidP="00A550E4">
            <w:pPr>
              <w:spacing w:before="0" w:after="0"/>
              <w:jc w:val="center"/>
              <w:rPr>
                <w:rFonts w:eastAsia="Times New Roman"/>
                <w:lang w:eastAsia="tr-TR"/>
              </w:rPr>
            </w:pPr>
            <w:r w:rsidRPr="00144A92">
              <w:rPr>
                <w:rFonts w:eastAsia="Times New Roman"/>
                <w:lang w:eastAsia="tr-TR"/>
              </w:rPr>
              <w:t>1</w:t>
            </w:r>
          </w:p>
        </w:tc>
        <w:tc>
          <w:tcPr>
            <w:tcW w:w="2126" w:type="dxa"/>
            <w:hideMark/>
          </w:tcPr>
          <w:p w14:paraId="45431A9B" w14:textId="77777777" w:rsidR="00E15422" w:rsidRPr="00144A92" w:rsidRDefault="00E15422" w:rsidP="00A550E4">
            <w:pPr>
              <w:spacing w:before="0" w:after="0"/>
              <w:jc w:val="center"/>
              <w:rPr>
                <w:rFonts w:eastAsia="Times New Roman"/>
                <w:lang w:eastAsia="tr-TR"/>
              </w:rPr>
            </w:pPr>
            <w:r w:rsidRPr="00144A92">
              <w:rPr>
                <w:rFonts w:eastAsia="Times New Roman"/>
                <w:lang w:eastAsia="tr-TR"/>
              </w:rPr>
              <w:t>12</w:t>
            </w:r>
          </w:p>
        </w:tc>
      </w:tr>
      <w:tr w:rsidR="00E15422" w:rsidRPr="00144A92" w14:paraId="132FF1B5" w14:textId="77777777" w:rsidTr="00E15422">
        <w:trPr>
          <w:trHeight w:val="241"/>
        </w:trPr>
        <w:tc>
          <w:tcPr>
            <w:tcW w:w="4817" w:type="dxa"/>
            <w:hideMark/>
          </w:tcPr>
          <w:p w14:paraId="21720F39" w14:textId="77777777" w:rsidR="00E15422" w:rsidRPr="00144A92" w:rsidRDefault="00E15422" w:rsidP="00A550E4">
            <w:pPr>
              <w:spacing w:before="0" w:after="0"/>
              <w:ind w:firstLine="540"/>
              <w:rPr>
                <w:rFonts w:eastAsia="Times New Roman"/>
                <w:lang w:eastAsia="tr-TR"/>
              </w:rPr>
            </w:pPr>
            <w:r w:rsidRPr="00144A92">
              <w:rPr>
                <w:rFonts w:eastAsia="Times New Roman"/>
                <w:lang w:eastAsia="tr-TR"/>
              </w:rPr>
              <w:t>Vize sınavına hazırlık</w:t>
            </w:r>
          </w:p>
        </w:tc>
        <w:tc>
          <w:tcPr>
            <w:tcW w:w="741" w:type="dxa"/>
            <w:hideMark/>
          </w:tcPr>
          <w:p w14:paraId="2FBECBDC" w14:textId="77777777" w:rsidR="00E15422" w:rsidRPr="00144A92" w:rsidRDefault="00E15422" w:rsidP="00A550E4">
            <w:pPr>
              <w:spacing w:before="0" w:after="0"/>
              <w:jc w:val="center"/>
              <w:rPr>
                <w:rFonts w:eastAsia="Times New Roman"/>
                <w:lang w:eastAsia="tr-TR"/>
              </w:rPr>
            </w:pPr>
            <w:r w:rsidRPr="00144A92">
              <w:rPr>
                <w:rFonts w:eastAsia="Times New Roman"/>
                <w:lang w:eastAsia="tr-TR"/>
              </w:rPr>
              <w:t>1</w:t>
            </w:r>
          </w:p>
        </w:tc>
        <w:tc>
          <w:tcPr>
            <w:tcW w:w="1385" w:type="dxa"/>
            <w:hideMark/>
          </w:tcPr>
          <w:p w14:paraId="459F7BB5" w14:textId="77777777" w:rsidR="00E15422" w:rsidRPr="00144A92" w:rsidRDefault="00E15422" w:rsidP="00A550E4">
            <w:pPr>
              <w:spacing w:before="0" w:after="0"/>
              <w:jc w:val="center"/>
              <w:rPr>
                <w:rFonts w:eastAsia="Times New Roman"/>
                <w:lang w:eastAsia="tr-TR"/>
              </w:rPr>
            </w:pPr>
            <w:r w:rsidRPr="00144A92">
              <w:rPr>
                <w:rFonts w:eastAsia="Times New Roman"/>
                <w:lang w:eastAsia="tr-TR"/>
              </w:rPr>
              <w:t>10</w:t>
            </w:r>
          </w:p>
        </w:tc>
        <w:tc>
          <w:tcPr>
            <w:tcW w:w="2126" w:type="dxa"/>
            <w:hideMark/>
          </w:tcPr>
          <w:p w14:paraId="12599EDB" w14:textId="77777777" w:rsidR="00E15422" w:rsidRPr="00144A92" w:rsidRDefault="00E15422" w:rsidP="00A550E4">
            <w:pPr>
              <w:spacing w:before="0" w:after="0"/>
              <w:jc w:val="center"/>
              <w:rPr>
                <w:rFonts w:eastAsia="Times New Roman"/>
                <w:lang w:eastAsia="tr-TR"/>
              </w:rPr>
            </w:pPr>
            <w:r w:rsidRPr="00144A92">
              <w:rPr>
                <w:rFonts w:eastAsia="Times New Roman"/>
                <w:lang w:eastAsia="tr-TR"/>
              </w:rPr>
              <w:t>10</w:t>
            </w:r>
          </w:p>
        </w:tc>
      </w:tr>
      <w:tr w:rsidR="00E15422" w:rsidRPr="00144A92" w14:paraId="05FE6B04" w14:textId="77777777" w:rsidTr="00E15422">
        <w:trPr>
          <w:trHeight w:val="241"/>
        </w:trPr>
        <w:tc>
          <w:tcPr>
            <w:tcW w:w="4817" w:type="dxa"/>
            <w:hideMark/>
          </w:tcPr>
          <w:p w14:paraId="31585E6F" w14:textId="77777777" w:rsidR="00E15422" w:rsidRPr="00144A92" w:rsidRDefault="00E15422" w:rsidP="00A550E4">
            <w:pPr>
              <w:spacing w:before="0" w:after="0"/>
              <w:ind w:firstLine="540"/>
              <w:rPr>
                <w:rFonts w:eastAsia="Times New Roman"/>
                <w:lang w:eastAsia="tr-TR"/>
              </w:rPr>
            </w:pPr>
            <w:r w:rsidRPr="00144A92">
              <w:rPr>
                <w:rFonts w:eastAsia="Times New Roman"/>
                <w:lang w:eastAsia="tr-TR"/>
              </w:rPr>
              <w:t>Final sınavına hazırlık</w:t>
            </w:r>
          </w:p>
        </w:tc>
        <w:tc>
          <w:tcPr>
            <w:tcW w:w="741" w:type="dxa"/>
            <w:hideMark/>
          </w:tcPr>
          <w:p w14:paraId="262B8C36" w14:textId="77777777" w:rsidR="00E15422" w:rsidRPr="00144A92" w:rsidRDefault="00E15422" w:rsidP="00A550E4">
            <w:pPr>
              <w:spacing w:before="0" w:after="0"/>
              <w:jc w:val="center"/>
              <w:rPr>
                <w:rFonts w:eastAsia="Times New Roman"/>
                <w:lang w:eastAsia="tr-TR"/>
              </w:rPr>
            </w:pPr>
            <w:r w:rsidRPr="00144A92">
              <w:rPr>
                <w:rFonts w:eastAsia="Times New Roman"/>
                <w:lang w:eastAsia="tr-TR"/>
              </w:rPr>
              <w:t>1</w:t>
            </w:r>
          </w:p>
        </w:tc>
        <w:tc>
          <w:tcPr>
            <w:tcW w:w="1385" w:type="dxa"/>
            <w:hideMark/>
          </w:tcPr>
          <w:p w14:paraId="6FAEBCD2" w14:textId="77777777" w:rsidR="00E15422" w:rsidRPr="00144A92" w:rsidRDefault="00E15422" w:rsidP="00A550E4">
            <w:pPr>
              <w:spacing w:before="0" w:after="0"/>
              <w:jc w:val="center"/>
              <w:rPr>
                <w:rFonts w:eastAsia="Times New Roman"/>
                <w:lang w:eastAsia="tr-TR"/>
              </w:rPr>
            </w:pPr>
            <w:r w:rsidRPr="00144A92">
              <w:rPr>
                <w:rFonts w:eastAsia="Times New Roman"/>
                <w:lang w:eastAsia="tr-TR"/>
              </w:rPr>
              <w:t>16</w:t>
            </w:r>
          </w:p>
        </w:tc>
        <w:tc>
          <w:tcPr>
            <w:tcW w:w="2126" w:type="dxa"/>
            <w:hideMark/>
          </w:tcPr>
          <w:p w14:paraId="1D8EAFE3" w14:textId="77777777" w:rsidR="00E15422" w:rsidRPr="00144A92" w:rsidRDefault="00E15422" w:rsidP="00A550E4">
            <w:pPr>
              <w:spacing w:before="0" w:after="0"/>
              <w:jc w:val="center"/>
              <w:rPr>
                <w:rFonts w:eastAsia="Times New Roman"/>
                <w:lang w:eastAsia="tr-TR"/>
              </w:rPr>
            </w:pPr>
            <w:r w:rsidRPr="00144A92">
              <w:rPr>
                <w:rFonts w:eastAsia="Times New Roman"/>
                <w:lang w:eastAsia="tr-TR"/>
              </w:rPr>
              <w:t>16</w:t>
            </w:r>
          </w:p>
        </w:tc>
      </w:tr>
      <w:tr w:rsidR="00E15422" w:rsidRPr="00144A92" w14:paraId="54962E13" w14:textId="77777777" w:rsidTr="00E15422">
        <w:trPr>
          <w:trHeight w:val="241"/>
        </w:trPr>
        <w:tc>
          <w:tcPr>
            <w:tcW w:w="4817" w:type="dxa"/>
            <w:hideMark/>
          </w:tcPr>
          <w:p w14:paraId="0C5C19E0" w14:textId="77777777" w:rsidR="00E15422" w:rsidRPr="00144A92" w:rsidRDefault="00E15422" w:rsidP="00A550E4">
            <w:pPr>
              <w:spacing w:before="0" w:after="0"/>
              <w:ind w:firstLine="540"/>
              <w:rPr>
                <w:rFonts w:eastAsia="Times New Roman"/>
                <w:lang w:eastAsia="tr-TR"/>
              </w:rPr>
            </w:pPr>
            <w:r w:rsidRPr="00144A92">
              <w:rPr>
                <w:rFonts w:eastAsia="Times New Roman"/>
                <w:lang w:eastAsia="tr-TR"/>
              </w:rPr>
              <w:t xml:space="preserve">Diğer kısa sınavlara/Quiz </w:t>
            </w:r>
          </w:p>
        </w:tc>
        <w:tc>
          <w:tcPr>
            <w:tcW w:w="741" w:type="dxa"/>
            <w:hideMark/>
          </w:tcPr>
          <w:p w14:paraId="44595A4D" w14:textId="77777777" w:rsidR="00E15422" w:rsidRPr="00144A92" w:rsidRDefault="00E15422" w:rsidP="00A550E4">
            <w:pPr>
              <w:spacing w:before="0" w:after="0"/>
              <w:rPr>
                <w:rFonts w:eastAsia="Calibri"/>
                <w:lang w:eastAsia="tr-TR"/>
              </w:rPr>
            </w:pPr>
          </w:p>
        </w:tc>
        <w:tc>
          <w:tcPr>
            <w:tcW w:w="1385" w:type="dxa"/>
            <w:hideMark/>
          </w:tcPr>
          <w:p w14:paraId="32EA1118" w14:textId="77777777" w:rsidR="00E15422" w:rsidRPr="00144A92" w:rsidRDefault="00E15422" w:rsidP="00A550E4">
            <w:pPr>
              <w:spacing w:before="0" w:after="0"/>
              <w:rPr>
                <w:rFonts w:eastAsia="Calibri"/>
                <w:lang w:eastAsia="tr-TR"/>
              </w:rPr>
            </w:pPr>
          </w:p>
        </w:tc>
        <w:tc>
          <w:tcPr>
            <w:tcW w:w="2126" w:type="dxa"/>
            <w:hideMark/>
          </w:tcPr>
          <w:p w14:paraId="589E8661" w14:textId="77777777" w:rsidR="00E15422" w:rsidRPr="00144A92" w:rsidRDefault="00E15422" w:rsidP="00A550E4">
            <w:pPr>
              <w:spacing w:before="0" w:after="0"/>
              <w:rPr>
                <w:rFonts w:eastAsia="Calibri"/>
                <w:lang w:eastAsia="tr-TR"/>
              </w:rPr>
            </w:pPr>
          </w:p>
        </w:tc>
      </w:tr>
      <w:tr w:rsidR="00E15422" w:rsidRPr="00144A92" w14:paraId="03039951" w14:textId="77777777" w:rsidTr="00E15422">
        <w:trPr>
          <w:trHeight w:val="241"/>
        </w:trPr>
        <w:tc>
          <w:tcPr>
            <w:tcW w:w="4817" w:type="dxa"/>
            <w:hideMark/>
          </w:tcPr>
          <w:p w14:paraId="20726BE4" w14:textId="77777777" w:rsidR="00E15422" w:rsidRPr="00144A92" w:rsidRDefault="00E15422" w:rsidP="00A550E4">
            <w:pPr>
              <w:spacing w:before="0" w:after="0"/>
              <w:ind w:firstLine="540"/>
              <w:rPr>
                <w:rFonts w:eastAsia="Times New Roman"/>
                <w:lang w:eastAsia="tr-TR"/>
              </w:rPr>
            </w:pPr>
            <w:r w:rsidRPr="00144A92">
              <w:rPr>
                <w:rFonts w:eastAsia="Times New Roman"/>
                <w:lang w:eastAsia="tr-TR"/>
              </w:rPr>
              <w:t>Ödev hazırlama</w:t>
            </w:r>
          </w:p>
        </w:tc>
        <w:tc>
          <w:tcPr>
            <w:tcW w:w="741" w:type="dxa"/>
            <w:hideMark/>
          </w:tcPr>
          <w:p w14:paraId="60A1CD43" w14:textId="77777777" w:rsidR="00E15422" w:rsidRPr="00144A92" w:rsidRDefault="00E15422" w:rsidP="00A550E4">
            <w:pPr>
              <w:spacing w:before="0" w:after="0"/>
              <w:rPr>
                <w:rFonts w:eastAsia="Calibri"/>
                <w:lang w:eastAsia="tr-TR"/>
              </w:rPr>
            </w:pPr>
          </w:p>
        </w:tc>
        <w:tc>
          <w:tcPr>
            <w:tcW w:w="1385" w:type="dxa"/>
            <w:hideMark/>
          </w:tcPr>
          <w:p w14:paraId="3A4C6F76" w14:textId="77777777" w:rsidR="00E15422" w:rsidRPr="00144A92" w:rsidRDefault="00E15422" w:rsidP="00A550E4">
            <w:pPr>
              <w:spacing w:before="0" w:after="0"/>
              <w:rPr>
                <w:rFonts w:eastAsia="Calibri"/>
                <w:lang w:eastAsia="tr-TR"/>
              </w:rPr>
            </w:pPr>
          </w:p>
        </w:tc>
        <w:tc>
          <w:tcPr>
            <w:tcW w:w="2126" w:type="dxa"/>
            <w:hideMark/>
          </w:tcPr>
          <w:p w14:paraId="215CDFD4" w14:textId="77777777" w:rsidR="00E15422" w:rsidRPr="00144A92" w:rsidRDefault="00E15422" w:rsidP="00A550E4">
            <w:pPr>
              <w:spacing w:before="0" w:after="0"/>
              <w:rPr>
                <w:rFonts w:eastAsia="Calibri"/>
                <w:lang w:eastAsia="tr-TR"/>
              </w:rPr>
            </w:pPr>
          </w:p>
        </w:tc>
      </w:tr>
      <w:tr w:rsidR="00E15422" w:rsidRPr="00144A92" w14:paraId="7156D1D9" w14:textId="77777777" w:rsidTr="00E15422">
        <w:trPr>
          <w:trHeight w:val="241"/>
        </w:trPr>
        <w:tc>
          <w:tcPr>
            <w:tcW w:w="4817" w:type="dxa"/>
            <w:hideMark/>
          </w:tcPr>
          <w:p w14:paraId="3C1D6EF9" w14:textId="77777777" w:rsidR="00E15422" w:rsidRPr="00144A92" w:rsidRDefault="00E15422" w:rsidP="00A550E4">
            <w:pPr>
              <w:spacing w:before="0" w:after="0"/>
              <w:ind w:firstLine="540"/>
              <w:rPr>
                <w:rFonts w:eastAsia="Times New Roman"/>
                <w:lang w:eastAsia="tr-TR"/>
              </w:rPr>
            </w:pPr>
            <w:r w:rsidRPr="00144A92">
              <w:rPr>
                <w:rFonts w:eastAsia="Times New Roman"/>
                <w:lang w:eastAsia="tr-TR"/>
              </w:rPr>
              <w:t>Sunum hazırlama</w:t>
            </w:r>
          </w:p>
        </w:tc>
        <w:tc>
          <w:tcPr>
            <w:tcW w:w="741" w:type="dxa"/>
            <w:hideMark/>
          </w:tcPr>
          <w:p w14:paraId="5037294A" w14:textId="77777777" w:rsidR="00E15422" w:rsidRPr="00144A92" w:rsidRDefault="00E15422" w:rsidP="00A550E4">
            <w:pPr>
              <w:spacing w:before="0" w:after="0"/>
              <w:rPr>
                <w:rFonts w:eastAsia="Calibri"/>
                <w:lang w:eastAsia="tr-TR"/>
              </w:rPr>
            </w:pPr>
          </w:p>
        </w:tc>
        <w:tc>
          <w:tcPr>
            <w:tcW w:w="1385" w:type="dxa"/>
            <w:hideMark/>
          </w:tcPr>
          <w:p w14:paraId="6F37DCC3" w14:textId="77777777" w:rsidR="00E15422" w:rsidRPr="00144A92" w:rsidRDefault="00E15422" w:rsidP="00A550E4">
            <w:pPr>
              <w:spacing w:before="0" w:after="0"/>
              <w:rPr>
                <w:rFonts w:eastAsia="Calibri"/>
                <w:lang w:eastAsia="tr-TR"/>
              </w:rPr>
            </w:pPr>
          </w:p>
        </w:tc>
        <w:tc>
          <w:tcPr>
            <w:tcW w:w="2126" w:type="dxa"/>
            <w:hideMark/>
          </w:tcPr>
          <w:p w14:paraId="4D1D1FB9" w14:textId="77777777" w:rsidR="00E15422" w:rsidRPr="00144A92" w:rsidRDefault="00E15422" w:rsidP="00A550E4">
            <w:pPr>
              <w:spacing w:before="0" w:after="0"/>
              <w:rPr>
                <w:rFonts w:eastAsia="Calibri"/>
                <w:lang w:eastAsia="tr-TR"/>
              </w:rPr>
            </w:pPr>
          </w:p>
        </w:tc>
      </w:tr>
      <w:tr w:rsidR="00E15422" w:rsidRPr="00144A92" w14:paraId="4852EBC2" w14:textId="77777777" w:rsidTr="00E15422">
        <w:trPr>
          <w:trHeight w:val="241"/>
        </w:trPr>
        <w:tc>
          <w:tcPr>
            <w:tcW w:w="4817" w:type="dxa"/>
            <w:hideMark/>
          </w:tcPr>
          <w:p w14:paraId="2ABD6346" w14:textId="77777777" w:rsidR="00E15422" w:rsidRPr="00144A92" w:rsidRDefault="00E15422" w:rsidP="00A550E4">
            <w:pPr>
              <w:spacing w:before="0" w:after="0"/>
              <w:ind w:firstLine="540"/>
              <w:rPr>
                <w:rFonts w:eastAsia="Times New Roman"/>
                <w:lang w:eastAsia="tr-TR"/>
              </w:rPr>
            </w:pPr>
            <w:r w:rsidRPr="00144A92">
              <w:rPr>
                <w:rFonts w:eastAsia="Times New Roman"/>
                <w:lang w:eastAsia="tr-TR"/>
              </w:rPr>
              <w:t>Diğer (lütfen belirtiniz)</w:t>
            </w:r>
          </w:p>
        </w:tc>
        <w:tc>
          <w:tcPr>
            <w:tcW w:w="741" w:type="dxa"/>
            <w:hideMark/>
          </w:tcPr>
          <w:p w14:paraId="3E964E92" w14:textId="77777777" w:rsidR="00E15422" w:rsidRPr="00144A92" w:rsidRDefault="00E15422" w:rsidP="00A550E4">
            <w:pPr>
              <w:spacing w:before="0" w:after="0"/>
              <w:rPr>
                <w:rFonts w:eastAsia="Calibri"/>
                <w:lang w:eastAsia="tr-TR"/>
              </w:rPr>
            </w:pPr>
          </w:p>
        </w:tc>
        <w:tc>
          <w:tcPr>
            <w:tcW w:w="1385" w:type="dxa"/>
            <w:hideMark/>
          </w:tcPr>
          <w:p w14:paraId="2750FE39" w14:textId="77777777" w:rsidR="00E15422" w:rsidRPr="00144A92" w:rsidRDefault="00E15422" w:rsidP="00A550E4">
            <w:pPr>
              <w:spacing w:before="0" w:after="0"/>
              <w:rPr>
                <w:rFonts w:eastAsia="Calibri"/>
                <w:lang w:eastAsia="tr-TR"/>
              </w:rPr>
            </w:pPr>
          </w:p>
        </w:tc>
        <w:tc>
          <w:tcPr>
            <w:tcW w:w="2126" w:type="dxa"/>
            <w:hideMark/>
          </w:tcPr>
          <w:p w14:paraId="6935999C" w14:textId="77777777" w:rsidR="00E15422" w:rsidRPr="00144A92" w:rsidRDefault="00E15422" w:rsidP="00A550E4">
            <w:pPr>
              <w:spacing w:before="0" w:after="0"/>
              <w:rPr>
                <w:rFonts w:eastAsia="Calibri"/>
                <w:lang w:eastAsia="tr-TR"/>
              </w:rPr>
            </w:pPr>
          </w:p>
        </w:tc>
      </w:tr>
      <w:tr w:rsidR="00E15422" w:rsidRPr="00144A92" w14:paraId="0F0CCD03" w14:textId="77777777" w:rsidTr="00E15422">
        <w:trPr>
          <w:trHeight w:val="241"/>
        </w:trPr>
        <w:tc>
          <w:tcPr>
            <w:tcW w:w="4817" w:type="dxa"/>
            <w:hideMark/>
          </w:tcPr>
          <w:p w14:paraId="302B5582" w14:textId="77777777" w:rsidR="00E15422" w:rsidRPr="00144A92" w:rsidRDefault="00E15422" w:rsidP="00A550E4">
            <w:pPr>
              <w:spacing w:before="0" w:after="0"/>
              <w:ind w:firstLine="540"/>
              <w:rPr>
                <w:rFonts w:eastAsia="Times New Roman"/>
                <w:b/>
                <w:lang w:eastAsia="tr-TR"/>
              </w:rPr>
            </w:pPr>
            <w:r w:rsidRPr="00144A92">
              <w:rPr>
                <w:rFonts w:eastAsia="Times New Roman"/>
                <w:b/>
                <w:lang w:eastAsia="tr-TR"/>
              </w:rPr>
              <w:t>Toplam İşyükü (Saat)</w:t>
            </w:r>
          </w:p>
        </w:tc>
        <w:tc>
          <w:tcPr>
            <w:tcW w:w="741" w:type="dxa"/>
          </w:tcPr>
          <w:p w14:paraId="097C2283" w14:textId="77777777" w:rsidR="00E15422" w:rsidRPr="00144A92" w:rsidRDefault="00E15422" w:rsidP="00A550E4">
            <w:pPr>
              <w:spacing w:before="0" w:after="0"/>
              <w:jc w:val="center"/>
              <w:rPr>
                <w:rFonts w:eastAsia="Times New Roman"/>
                <w:lang w:eastAsia="tr-TR"/>
              </w:rPr>
            </w:pPr>
          </w:p>
        </w:tc>
        <w:tc>
          <w:tcPr>
            <w:tcW w:w="1385" w:type="dxa"/>
          </w:tcPr>
          <w:p w14:paraId="7A44BD99" w14:textId="77777777" w:rsidR="00E15422" w:rsidRPr="00144A92" w:rsidRDefault="00E15422" w:rsidP="00A550E4">
            <w:pPr>
              <w:spacing w:before="0" w:after="0"/>
              <w:jc w:val="center"/>
              <w:rPr>
                <w:rFonts w:eastAsia="Times New Roman"/>
                <w:lang w:eastAsia="tr-TR"/>
              </w:rPr>
            </w:pPr>
          </w:p>
        </w:tc>
        <w:tc>
          <w:tcPr>
            <w:tcW w:w="2126" w:type="dxa"/>
            <w:hideMark/>
          </w:tcPr>
          <w:p w14:paraId="3A2A97C2" w14:textId="77777777" w:rsidR="00E15422" w:rsidRPr="00144A92" w:rsidRDefault="00E15422" w:rsidP="00A550E4">
            <w:pPr>
              <w:spacing w:before="0" w:after="0"/>
              <w:jc w:val="center"/>
              <w:rPr>
                <w:rFonts w:eastAsia="Times New Roman"/>
                <w:b/>
                <w:lang w:eastAsia="tr-TR"/>
              </w:rPr>
            </w:pPr>
            <w:r w:rsidRPr="00144A92">
              <w:rPr>
                <w:rFonts w:eastAsia="Times New Roman"/>
                <w:b/>
                <w:lang w:eastAsia="tr-TR"/>
              </w:rPr>
              <w:t>66</w:t>
            </w:r>
          </w:p>
        </w:tc>
      </w:tr>
      <w:tr w:rsidR="00E15422" w:rsidRPr="00144A92" w14:paraId="25403DC6" w14:textId="77777777" w:rsidTr="00E15422">
        <w:trPr>
          <w:trHeight w:val="241"/>
        </w:trPr>
        <w:tc>
          <w:tcPr>
            <w:tcW w:w="4817" w:type="dxa"/>
            <w:hideMark/>
          </w:tcPr>
          <w:p w14:paraId="7921B644" w14:textId="77777777" w:rsidR="00E15422" w:rsidRPr="00144A92" w:rsidRDefault="00E15422" w:rsidP="00A550E4">
            <w:pPr>
              <w:spacing w:before="0" w:after="0"/>
              <w:ind w:firstLine="540"/>
              <w:rPr>
                <w:rFonts w:eastAsia="Times New Roman"/>
                <w:b/>
                <w:lang w:eastAsia="tr-TR"/>
              </w:rPr>
            </w:pPr>
            <w:r w:rsidRPr="00144A92">
              <w:rPr>
                <w:rFonts w:eastAsia="Times New Roman"/>
                <w:b/>
                <w:lang w:eastAsia="tr-TR"/>
              </w:rPr>
              <w:t>Dersin AKTS kredisi Toplam İşyükü (saat) / 25</w:t>
            </w:r>
          </w:p>
        </w:tc>
        <w:tc>
          <w:tcPr>
            <w:tcW w:w="741" w:type="dxa"/>
          </w:tcPr>
          <w:p w14:paraId="1D5A482A" w14:textId="77777777" w:rsidR="00E15422" w:rsidRPr="00144A92" w:rsidRDefault="00E15422" w:rsidP="00A550E4">
            <w:pPr>
              <w:spacing w:before="0" w:after="0"/>
              <w:jc w:val="center"/>
              <w:rPr>
                <w:rFonts w:eastAsia="Times New Roman"/>
                <w:lang w:eastAsia="tr-TR"/>
              </w:rPr>
            </w:pPr>
          </w:p>
        </w:tc>
        <w:tc>
          <w:tcPr>
            <w:tcW w:w="1385" w:type="dxa"/>
          </w:tcPr>
          <w:p w14:paraId="2B8F37AB" w14:textId="77777777" w:rsidR="00E15422" w:rsidRPr="00144A92" w:rsidRDefault="00E15422" w:rsidP="00A550E4">
            <w:pPr>
              <w:spacing w:before="0" w:after="0"/>
              <w:jc w:val="center"/>
              <w:rPr>
                <w:rFonts w:eastAsia="Times New Roman"/>
                <w:lang w:eastAsia="tr-TR"/>
              </w:rPr>
            </w:pPr>
          </w:p>
        </w:tc>
        <w:tc>
          <w:tcPr>
            <w:tcW w:w="2126" w:type="dxa"/>
            <w:hideMark/>
          </w:tcPr>
          <w:p w14:paraId="30576EBE" w14:textId="77777777" w:rsidR="00E15422" w:rsidRPr="00144A92" w:rsidRDefault="00E15422" w:rsidP="00A550E4">
            <w:pPr>
              <w:spacing w:before="0" w:after="0"/>
              <w:ind w:left="-108" w:right="-118"/>
              <w:jc w:val="center"/>
              <w:rPr>
                <w:rFonts w:eastAsia="Times New Roman"/>
                <w:b/>
                <w:lang w:eastAsia="tr-TR"/>
              </w:rPr>
            </w:pPr>
            <w:r w:rsidRPr="00144A92">
              <w:rPr>
                <w:rFonts w:eastAsia="Times New Roman"/>
                <w:b/>
                <w:lang w:eastAsia="tr-TR"/>
              </w:rPr>
              <w:t>3</w:t>
            </w:r>
          </w:p>
        </w:tc>
      </w:tr>
      <w:tr w:rsidR="00E15422" w:rsidRPr="00144A92" w14:paraId="54443383" w14:textId="77777777" w:rsidTr="00E15422">
        <w:trPr>
          <w:trHeight w:val="241"/>
        </w:trPr>
        <w:tc>
          <w:tcPr>
            <w:tcW w:w="5558" w:type="dxa"/>
            <w:gridSpan w:val="2"/>
          </w:tcPr>
          <w:p w14:paraId="2C8EAB19" w14:textId="7B25E820" w:rsidR="00E15422" w:rsidRPr="00144A92" w:rsidRDefault="00840FEC" w:rsidP="00A550E4">
            <w:pPr>
              <w:spacing w:before="0" w:after="0"/>
              <w:rPr>
                <w:rFonts w:eastAsia="Times New Roman"/>
                <w:lang w:eastAsia="tr-TR"/>
              </w:rPr>
            </w:pPr>
            <w:r>
              <w:rPr>
                <w:rFonts w:eastAsia="Times New Roman"/>
                <w:i/>
                <w:lang w:eastAsia="tr-TR"/>
              </w:rPr>
              <w:t>*25 saatlik çalışma, 1 AKTS kredisi olarak kabul edilmiştir.</w:t>
            </w:r>
          </w:p>
        </w:tc>
        <w:tc>
          <w:tcPr>
            <w:tcW w:w="1385" w:type="dxa"/>
          </w:tcPr>
          <w:p w14:paraId="7846B392" w14:textId="77777777" w:rsidR="00E15422" w:rsidRPr="00144A92" w:rsidRDefault="00E15422" w:rsidP="00A550E4">
            <w:pPr>
              <w:spacing w:before="0" w:after="0"/>
              <w:jc w:val="center"/>
              <w:rPr>
                <w:rFonts w:eastAsia="Times New Roman"/>
                <w:lang w:eastAsia="tr-TR"/>
              </w:rPr>
            </w:pPr>
          </w:p>
        </w:tc>
        <w:tc>
          <w:tcPr>
            <w:tcW w:w="2126" w:type="dxa"/>
          </w:tcPr>
          <w:p w14:paraId="4B63F1E8" w14:textId="77777777" w:rsidR="00E15422" w:rsidRPr="00144A92" w:rsidRDefault="00E15422" w:rsidP="00A550E4">
            <w:pPr>
              <w:spacing w:before="0" w:after="0"/>
              <w:ind w:left="-108" w:right="-118"/>
              <w:jc w:val="center"/>
              <w:rPr>
                <w:rFonts w:eastAsia="Times New Roman"/>
                <w:b/>
                <w:lang w:eastAsia="tr-TR"/>
              </w:rPr>
            </w:pPr>
          </w:p>
        </w:tc>
      </w:tr>
    </w:tbl>
    <w:p w14:paraId="26814F6A" w14:textId="77777777" w:rsidR="00E15422" w:rsidRPr="00144A92" w:rsidRDefault="00E15422" w:rsidP="00A550E4">
      <w:pPr>
        <w:spacing w:before="0" w:after="0"/>
        <w:rPr>
          <w:rFonts w:eastAsia="Times New Roman"/>
          <w:b/>
          <w:lang w:eastAsia="tr-TR"/>
        </w:rPr>
      </w:pPr>
    </w:p>
    <w:tbl>
      <w:tblPr>
        <w:tblpPr w:leftFromText="141" w:rightFromText="141" w:vertAnchor="text" w:horzAnchor="page" w:tblpXSpec="center" w:tblpY="124"/>
        <w:tblW w:w="0" w:type="auto"/>
        <w:tblBorders>
          <w:top w:val="single" w:sz="2" w:space="0" w:color="D1D1D1" w:themeColor="background2" w:themeShade="E6"/>
          <w:left w:val="single" w:sz="2" w:space="0" w:color="D1D1D1" w:themeColor="background2" w:themeShade="E6"/>
          <w:bottom w:val="single" w:sz="2" w:space="0" w:color="D1D1D1" w:themeColor="background2" w:themeShade="E6"/>
          <w:right w:val="single" w:sz="2" w:space="0" w:color="D1D1D1" w:themeColor="background2" w:themeShade="E6"/>
          <w:insideH w:val="single" w:sz="2" w:space="0" w:color="D1D1D1" w:themeColor="background2" w:themeShade="E6"/>
          <w:insideV w:val="single" w:sz="2" w:space="0" w:color="D1D1D1" w:themeColor="background2" w:themeShade="E6"/>
        </w:tblBorders>
        <w:tblLayout w:type="fixed"/>
        <w:tblLook w:val="01E0" w:firstRow="1" w:lastRow="1" w:firstColumn="1" w:lastColumn="1" w:noHBand="0" w:noVBand="0"/>
      </w:tblPr>
      <w:tblGrid>
        <w:gridCol w:w="1696"/>
        <w:gridCol w:w="567"/>
        <w:gridCol w:w="709"/>
        <w:gridCol w:w="567"/>
        <w:gridCol w:w="567"/>
        <w:gridCol w:w="567"/>
        <w:gridCol w:w="32"/>
        <w:gridCol w:w="543"/>
        <w:gridCol w:w="257"/>
        <w:gridCol w:w="242"/>
        <w:gridCol w:w="242"/>
        <w:gridCol w:w="242"/>
        <w:gridCol w:w="242"/>
        <w:gridCol w:w="242"/>
        <w:gridCol w:w="242"/>
        <w:gridCol w:w="268"/>
        <w:gridCol w:w="301"/>
        <w:gridCol w:w="252"/>
        <w:gridCol w:w="252"/>
        <w:gridCol w:w="503"/>
        <w:gridCol w:w="529"/>
      </w:tblGrid>
      <w:tr w:rsidR="00A54B3A" w:rsidRPr="00144A92" w14:paraId="052092D5" w14:textId="77777777" w:rsidTr="00C93DCF">
        <w:trPr>
          <w:trHeight w:val="235"/>
        </w:trPr>
        <w:tc>
          <w:tcPr>
            <w:tcW w:w="9062" w:type="dxa"/>
            <w:gridSpan w:val="21"/>
          </w:tcPr>
          <w:p w14:paraId="4040DD9A" w14:textId="42429282" w:rsidR="008037B6" w:rsidRPr="00144A92" w:rsidRDefault="008037B6" w:rsidP="00A550E4">
            <w:pPr>
              <w:spacing w:before="0" w:after="0"/>
              <w:rPr>
                <w:rFonts w:eastAsia="Calibri"/>
                <w:b/>
              </w:rPr>
            </w:pPr>
            <w:r w:rsidRPr="00144A92">
              <w:rPr>
                <w:rFonts w:eastAsia="Calibri"/>
                <w:b/>
              </w:rPr>
              <w:t xml:space="preserve">Tablo 1. Dersin </w:t>
            </w:r>
            <w:r w:rsidR="00C93DCF" w:rsidRPr="00144A92">
              <w:rPr>
                <w:rFonts w:eastAsia="Calibri"/>
                <w:b/>
              </w:rPr>
              <w:t>Öğrenme Çıktılarının Program Çıktılarına Katkısı</w:t>
            </w:r>
          </w:p>
          <w:p w14:paraId="13823464" w14:textId="77777777" w:rsidR="008037B6" w:rsidRPr="00144A92" w:rsidRDefault="008037B6" w:rsidP="00A550E4">
            <w:pPr>
              <w:spacing w:before="0" w:after="0"/>
              <w:rPr>
                <w:rFonts w:eastAsia="Calibri"/>
                <w:b/>
                <w:bCs/>
              </w:rPr>
            </w:pPr>
            <w:r w:rsidRPr="00144A92">
              <w:rPr>
                <w:rFonts w:eastAsia="Calibri"/>
                <w:b/>
              </w:rPr>
              <w:t>0: katkı yok 1: az katkısı var 2: orta düzeyde katkısı var 3: tam katkısı var</w:t>
            </w:r>
          </w:p>
        </w:tc>
      </w:tr>
      <w:tr w:rsidR="00C93DCF" w:rsidRPr="00144A92" w14:paraId="792D669C" w14:textId="77777777" w:rsidTr="00C93DCF">
        <w:trPr>
          <w:trHeight w:val="235"/>
        </w:trPr>
        <w:tc>
          <w:tcPr>
            <w:tcW w:w="1696" w:type="dxa"/>
            <w:hideMark/>
          </w:tcPr>
          <w:p w14:paraId="4DADB930" w14:textId="6CD5EB90" w:rsidR="008037B6" w:rsidRPr="00144A92" w:rsidRDefault="00001A7B" w:rsidP="00A550E4">
            <w:pPr>
              <w:spacing w:before="0" w:after="0"/>
              <w:jc w:val="center"/>
              <w:rPr>
                <w:rFonts w:eastAsia="Calibri"/>
              </w:rPr>
            </w:pPr>
            <w:r w:rsidRPr="00144A92">
              <w:rPr>
                <w:rFonts w:eastAsia="Calibri"/>
                <w:bCs/>
              </w:rPr>
              <w:t xml:space="preserve">Ders </w:t>
            </w:r>
            <w:r w:rsidR="008037B6" w:rsidRPr="00144A92">
              <w:rPr>
                <w:rFonts w:eastAsia="Calibri"/>
                <w:bCs/>
              </w:rPr>
              <w:t>Öğrenme Çıktısı</w:t>
            </w:r>
          </w:p>
        </w:tc>
        <w:tc>
          <w:tcPr>
            <w:tcW w:w="567" w:type="dxa"/>
            <w:hideMark/>
          </w:tcPr>
          <w:p w14:paraId="1CA64F0A" w14:textId="77777777" w:rsidR="008037B6" w:rsidRPr="00144A92" w:rsidRDefault="008037B6" w:rsidP="00A550E4">
            <w:pPr>
              <w:spacing w:before="0" w:after="0"/>
              <w:jc w:val="center"/>
              <w:rPr>
                <w:rFonts w:eastAsia="Calibri"/>
                <w:b/>
                <w:bCs/>
              </w:rPr>
            </w:pPr>
            <w:r w:rsidRPr="00144A92">
              <w:rPr>
                <w:rFonts w:eastAsia="Calibri"/>
                <w:b/>
                <w:bCs/>
              </w:rPr>
              <w:t>PÇ</w:t>
            </w:r>
          </w:p>
          <w:p w14:paraId="3332FBFD" w14:textId="77777777" w:rsidR="008037B6" w:rsidRPr="00144A92" w:rsidRDefault="008037B6" w:rsidP="00A550E4">
            <w:pPr>
              <w:spacing w:before="0" w:after="0"/>
              <w:jc w:val="center"/>
              <w:rPr>
                <w:rFonts w:eastAsia="Calibri"/>
                <w:b/>
                <w:bCs/>
              </w:rPr>
            </w:pPr>
            <w:r w:rsidRPr="00144A92">
              <w:rPr>
                <w:rFonts w:eastAsia="Calibri"/>
                <w:b/>
                <w:bCs/>
              </w:rPr>
              <w:t>1</w:t>
            </w:r>
          </w:p>
        </w:tc>
        <w:tc>
          <w:tcPr>
            <w:tcW w:w="709" w:type="dxa"/>
            <w:hideMark/>
          </w:tcPr>
          <w:p w14:paraId="45F9EC15" w14:textId="77777777" w:rsidR="008037B6" w:rsidRPr="00144A92" w:rsidRDefault="008037B6" w:rsidP="00A550E4">
            <w:pPr>
              <w:spacing w:before="0" w:after="0"/>
              <w:jc w:val="center"/>
              <w:rPr>
                <w:rFonts w:eastAsia="Calibri"/>
                <w:b/>
                <w:bCs/>
              </w:rPr>
            </w:pPr>
            <w:r w:rsidRPr="00144A92">
              <w:rPr>
                <w:rFonts w:eastAsia="Calibri"/>
                <w:b/>
                <w:bCs/>
              </w:rPr>
              <w:t>PÇ</w:t>
            </w:r>
          </w:p>
          <w:p w14:paraId="1FE2ACEF" w14:textId="77777777" w:rsidR="008037B6" w:rsidRPr="00144A92" w:rsidRDefault="008037B6" w:rsidP="00A550E4">
            <w:pPr>
              <w:spacing w:before="0" w:after="0"/>
              <w:jc w:val="center"/>
              <w:rPr>
                <w:rFonts w:eastAsia="Calibri"/>
                <w:b/>
                <w:bCs/>
              </w:rPr>
            </w:pPr>
            <w:r w:rsidRPr="00144A92">
              <w:rPr>
                <w:rFonts w:eastAsia="Calibri"/>
                <w:b/>
                <w:bCs/>
              </w:rPr>
              <w:t>2</w:t>
            </w:r>
          </w:p>
        </w:tc>
        <w:tc>
          <w:tcPr>
            <w:tcW w:w="567" w:type="dxa"/>
            <w:hideMark/>
          </w:tcPr>
          <w:p w14:paraId="5611155B" w14:textId="77777777" w:rsidR="008037B6" w:rsidRPr="00144A92" w:rsidRDefault="008037B6" w:rsidP="00A550E4">
            <w:pPr>
              <w:spacing w:before="0" w:after="0"/>
              <w:jc w:val="center"/>
              <w:rPr>
                <w:rFonts w:eastAsia="Calibri"/>
                <w:b/>
                <w:bCs/>
              </w:rPr>
            </w:pPr>
            <w:r w:rsidRPr="00144A92">
              <w:rPr>
                <w:rFonts w:eastAsia="Calibri"/>
                <w:b/>
                <w:bCs/>
              </w:rPr>
              <w:t>PÇ</w:t>
            </w:r>
          </w:p>
          <w:p w14:paraId="686D174D" w14:textId="77777777" w:rsidR="008037B6" w:rsidRPr="00144A92" w:rsidRDefault="008037B6" w:rsidP="00A550E4">
            <w:pPr>
              <w:spacing w:before="0" w:after="0"/>
              <w:jc w:val="center"/>
              <w:rPr>
                <w:rFonts w:eastAsia="Calibri"/>
                <w:b/>
                <w:bCs/>
              </w:rPr>
            </w:pPr>
            <w:r w:rsidRPr="00144A92">
              <w:rPr>
                <w:rFonts w:eastAsia="Calibri"/>
                <w:b/>
                <w:bCs/>
              </w:rPr>
              <w:t>3</w:t>
            </w:r>
          </w:p>
        </w:tc>
        <w:tc>
          <w:tcPr>
            <w:tcW w:w="567" w:type="dxa"/>
            <w:hideMark/>
          </w:tcPr>
          <w:p w14:paraId="3C23DD9C" w14:textId="77777777" w:rsidR="008037B6" w:rsidRPr="00144A92" w:rsidRDefault="008037B6" w:rsidP="00A550E4">
            <w:pPr>
              <w:spacing w:before="0" w:after="0"/>
              <w:jc w:val="center"/>
              <w:rPr>
                <w:rFonts w:eastAsia="Calibri"/>
                <w:b/>
                <w:bCs/>
              </w:rPr>
            </w:pPr>
            <w:r w:rsidRPr="00144A92">
              <w:rPr>
                <w:rFonts w:eastAsia="Calibri"/>
                <w:b/>
                <w:bCs/>
              </w:rPr>
              <w:t>PÇ</w:t>
            </w:r>
          </w:p>
          <w:p w14:paraId="46F96E15" w14:textId="77777777" w:rsidR="008037B6" w:rsidRPr="00144A92" w:rsidRDefault="008037B6" w:rsidP="00A550E4">
            <w:pPr>
              <w:spacing w:before="0" w:after="0"/>
              <w:jc w:val="center"/>
              <w:rPr>
                <w:rFonts w:eastAsia="Calibri"/>
                <w:b/>
                <w:bCs/>
              </w:rPr>
            </w:pPr>
            <w:r w:rsidRPr="00144A92">
              <w:rPr>
                <w:rFonts w:eastAsia="Calibri"/>
                <w:b/>
                <w:bCs/>
              </w:rPr>
              <w:t>4</w:t>
            </w:r>
          </w:p>
        </w:tc>
        <w:tc>
          <w:tcPr>
            <w:tcW w:w="599" w:type="dxa"/>
            <w:gridSpan w:val="2"/>
            <w:hideMark/>
          </w:tcPr>
          <w:p w14:paraId="6A00EF3F" w14:textId="77777777" w:rsidR="008037B6" w:rsidRPr="00144A92" w:rsidRDefault="008037B6" w:rsidP="00A550E4">
            <w:pPr>
              <w:spacing w:before="0" w:after="0"/>
              <w:jc w:val="center"/>
              <w:rPr>
                <w:rFonts w:eastAsia="Calibri"/>
                <w:b/>
                <w:bCs/>
              </w:rPr>
            </w:pPr>
            <w:r w:rsidRPr="00144A92">
              <w:rPr>
                <w:rFonts w:eastAsia="Calibri"/>
                <w:b/>
                <w:bCs/>
              </w:rPr>
              <w:t>PÇ</w:t>
            </w:r>
          </w:p>
          <w:p w14:paraId="40E73900" w14:textId="77777777" w:rsidR="008037B6" w:rsidRPr="00144A92" w:rsidRDefault="008037B6" w:rsidP="00A550E4">
            <w:pPr>
              <w:spacing w:before="0" w:after="0"/>
              <w:jc w:val="center"/>
              <w:rPr>
                <w:rFonts w:eastAsia="Calibri"/>
                <w:b/>
                <w:bCs/>
              </w:rPr>
            </w:pPr>
            <w:r w:rsidRPr="00144A92">
              <w:rPr>
                <w:rFonts w:eastAsia="Calibri"/>
                <w:b/>
                <w:bCs/>
              </w:rPr>
              <w:t>5</w:t>
            </w:r>
          </w:p>
        </w:tc>
        <w:tc>
          <w:tcPr>
            <w:tcW w:w="543" w:type="dxa"/>
            <w:hideMark/>
          </w:tcPr>
          <w:p w14:paraId="01828B2C" w14:textId="77777777" w:rsidR="008037B6" w:rsidRPr="00144A92" w:rsidRDefault="008037B6" w:rsidP="00A550E4">
            <w:pPr>
              <w:spacing w:before="0" w:after="0"/>
              <w:jc w:val="center"/>
              <w:rPr>
                <w:rFonts w:eastAsia="Calibri"/>
                <w:b/>
                <w:bCs/>
              </w:rPr>
            </w:pPr>
            <w:r w:rsidRPr="00144A92">
              <w:rPr>
                <w:rFonts w:eastAsia="Calibri"/>
                <w:b/>
                <w:bCs/>
              </w:rPr>
              <w:t>PÇ</w:t>
            </w:r>
          </w:p>
          <w:p w14:paraId="0821C61E" w14:textId="77777777" w:rsidR="008037B6" w:rsidRPr="00144A92" w:rsidRDefault="008037B6" w:rsidP="00A550E4">
            <w:pPr>
              <w:spacing w:before="0" w:after="0"/>
              <w:jc w:val="center"/>
              <w:rPr>
                <w:rFonts w:eastAsia="Calibri"/>
                <w:b/>
                <w:bCs/>
              </w:rPr>
            </w:pPr>
            <w:r w:rsidRPr="00144A92">
              <w:rPr>
                <w:rFonts w:eastAsia="Calibri"/>
                <w:b/>
                <w:bCs/>
              </w:rPr>
              <w:t>6</w:t>
            </w:r>
          </w:p>
        </w:tc>
        <w:tc>
          <w:tcPr>
            <w:tcW w:w="499" w:type="dxa"/>
            <w:gridSpan w:val="2"/>
            <w:hideMark/>
          </w:tcPr>
          <w:p w14:paraId="12BA2A0B" w14:textId="77777777" w:rsidR="008037B6" w:rsidRPr="00144A92" w:rsidRDefault="008037B6" w:rsidP="00A550E4">
            <w:pPr>
              <w:spacing w:before="0" w:after="0"/>
              <w:jc w:val="center"/>
              <w:rPr>
                <w:rFonts w:eastAsia="Calibri"/>
                <w:b/>
                <w:bCs/>
              </w:rPr>
            </w:pPr>
            <w:r w:rsidRPr="00144A92">
              <w:rPr>
                <w:rFonts w:eastAsia="Calibri"/>
                <w:b/>
                <w:bCs/>
              </w:rPr>
              <w:t>PÇ</w:t>
            </w:r>
          </w:p>
          <w:p w14:paraId="0AEBAF5E" w14:textId="77777777" w:rsidR="008037B6" w:rsidRPr="00144A92" w:rsidRDefault="008037B6" w:rsidP="00A550E4">
            <w:pPr>
              <w:spacing w:before="0" w:after="0"/>
              <w:jc w:val="center"/>
              <w:rPr>
                <w:rFonts w:eastAsia="Calibri"/>
                <w:b/>
                <w:bCs/>
              </w:rPr>
            </w:pPr>
            <w:r w:rsidRPr="00144A92">
              <w:rPr>
                <w:rFonts w:eastAsia="Calibri"/>
                <w:b/>
                <w:bCs/>
              </w:rPr>
              <w:t>7</w:t>
            </w:r>
          </w:p>
        </w:tc>
        <w:tc>
          <w:tcPr>
            <w:tcW w:w="484" w:type="dxa"/>
            <w:gridSpan w:val="2"/>
            <w:hideMark/>
          </w:tcPr>
          <w:p w14:paraId="0EB3704C" w14:textId="77777777" w:rsidR="008037B6" w:rsidRPr="00144A92" w:rsidRDefault="008037B6" w:rsidP="00A550E4">
            <w:pPr>
              <w:spacing w:before="0" w:after="0"/>
              <w:jc w:val="center"/>
              <w:rPr>
                <w:rFonts w:eastAsia="Calibri"/>
                <w:b/>
                <w:bCs/>
              </w:rPr>
            </w:pPr>
            <w:r w:rsidRPr="00144A92">
              <w:rPr>
                <w:rFonts w:eastAsia="Calibri"/>
                <w:b/>
                <w:bCs/>
              </w:rPr>
              <w:t>PÇ</w:t>
            </w:r>
          </w:p>
          <w:p w14:paraId="14E7C5DA" w14:textId="77777777" w:rsidR="008037B6" w:rsidRPr="00144A92" w:rsidRDefault="008037B6" w:rsidP="00A550E4">
            <w:pPr>
              <w:spacing w:before="0" w:after="0"/>
              <w:jc w:val="center"/>
              <w:rPr>
                <w:rFonts w:eastAsia="Calibri"/>
                <w:b/>
                <w:bCs/>
              </w:rPr>
            </w:pPr>
            <w:r w:rsidRPr="00144A92">
              <w:rPr>
                <w:rFonts w:eastAsia="Calibri"/>
                <w:b/>
                <w:bCs/>
              </w:rPr>
              <w:t>8</w:t>
            </w:r>
          </w:p>
        </w:tc>
        <w:tc>
          <w:tcPr>
            <w:tcW w:w="484" w:type="dxa"/>
            <w:gridSpan w:val="2"/>
            <w:hideMark/>
          </w:tcPr>
          <w:p w14:paraId="1A9DFACD" w14:textId="77777777" w:rsidR="008037B6" w:rsidRPr="00144A92" w:rsidRDefault="008037B6" w:rsidP="00A550E4">
            <w:pPr>
              <w:spacing w:before="0" w:after="0"/>
              <w:jc w:val="center"/>
              <w:rPr>
                <w:rFonts w:eastAsia="Calibri"/>
                <w:b/>
                <w:bCs/>
              </w:rPr>
            </w:pPr>
            <w:r w:rsidRPr="00144A92">
              <w:rPr>
                <w:rFonts w:eastAsia="Calibri"/>
                <w:b/>
                <w:bCs/>
              </w:rPr>
              <w:t>PÇ</w:t>
            </w:r>
          </w:p>
          <w:p w14:paraId="39AB47F4" w14:textId="77777777" w:rsidR="008037B6" w:rsidRPr="00144A92" w:rsidRDefault="008037B6" w:rsidP="00A550E4">
            <w:pPr>
              <w:spacing w:before="0" w:after="0"/>
              <w:jc w:val="center"/>
              <w:rPr>
                <w:rFonts w:eastAsia="Calibri"/>
                <w:b/>
                <w:bCs/>
              </w:rPr>
            </w:pPr>
            <w:r w:rsidRPr="00144A92">
              <w:rPr>
                <w:rFonts w:eastAsia="Calibri"/>
                <w:b/>
                <w:bCs/>
              </w:rPr>
              <w:t>9</w:t>
            </w:r>
          </w:p>
        </w:tc>
        <w:tc>
          <w:tcPr>
            <w:tcW w:w="510" w:type="dxa"/>
            <w:gridSpan w:val="2"/>
            <w:hideMark/>
          </w:tcPr>
          <w:p w14:paraId="7AF423AE" w14:textId="77777777" w:rsidR="008037B6" w:rsidRPr="00144A92" w:rsidRDefault="008037B6" w:rsidP="00A550E4">
            <w:pPr>
              <w:spacing w:before="0" w:after="0"/>
              <w:jc w:val="center"/>
              <w:rPr>
                <w:rFonts w:eastAsia="Calibri"/>
                <w:b/>
                <w:bCs/>
              </w:rPr>
            </w:pPr>
            <w:r w:rsidRPr="00144A92">
              <w:rPr>
                <w:rFonts w:eastAsia="Calibri"/>
                <w:b/>
                <w:bCs/>
              </w:rPr>
              <w:t>PÇ</w:t>
            </w:r>
          </w:p>
          <w:p w14:paraId="0309D009" w14:textId="77777777" w:rsidR="008037B6" w:rsidRPr="00144A92" w:rsidRDefault="008037B6" w:rsidP="00A550E4">
            <w:pPr>
              <w:spacing w:before="0" w:after="0"/>
              <w:jc w:val="center"/>
              <w:rPr>
                <w:rFonts w:eastAsia="Calibri"/>
                <w:b/>
                <w:bCs/>
              </w:rPr>
            </w:pPr>
            <w:r w:rsidRPr="00144A92">
              <w:rPr>
                <w:rFonts w:eastAsia="Calibri"/>
                <w:b/>
                <w:bCs/>
              </w:rPr>
              <w:t>10</w:t>
            </w:r>
          </w:p>
        </w:tc>
        <w:tc>
          <w:tcPr>
            <w:tcW w:w="553" w:type="dxa"/>
            <w:gridSpan w:val="2"/>
            <w:hideMark/>
          </w:tcPr>
          <w:p w14:paraId="2A7EACA2" w14:textId="77777777" w:rsidR="008037B6" w:rsidRPr="00144A92" w:rsidRDefault="008037B6" w:rsidP="00A550E4">
            <w:pPr>
              <w:spacing w:before="0" w:after="0"/>
              <w:jc w:val="center"/>
              <w:rPr>
                <w:rFonts w:eastAsia="Calibri"/>
                <w:b/>
                <w:bCs/>
              </w:rPr>
            </w:pPr>
            <w:r w:rsidRPr="00144A92">
              <w:rPr>
                <w:rFonts w:eastAsia="Calibri"/>
                <w:b/>
                <w:bCs/>
              </w:rPr>
              <w:t>PÇ 11</w:t>
            </w:r>
          </w:p>
        </w:tc>
        <w:tc>
          <w:tcPr>
            <w:tcW w:w="755" w:type="dxa"/>
            <w:gridSpan w:val="2"/>
            <w:hideMark/>
          </w:tcPr>
          <w:p w14:paraId="58B181A5" w14:textId="77777777" w:rsidR="008037B6" w:rsidRPr="00144A92" w:rsidRDefault="008037B6" w:rsidP="00A550E4">
            <w:pPr>
              <w:spacing w:before="0" w:after="0"/>
              <w:jc w:val="center"/>
              <w:rPr>
                <w:rFonts w:eastAsia="Calibri"/>
                <w:b/>
                <w:bCs/>
              </w:rPr>
            </w:pPr>
            <w:r w:rsidRPr="00144A92">
              <w:rPr>
                <w:rFonts w:eastAsia="Calibri"/>
                <w:b/>
                <w:bCs/>
              </w:rPr>
              <w:t>PÇ 12</w:t>
            </w:r>
          </w:p>
        </w:tc>
        <w:tc>
          <w:tcPr>
            <w:tcW w:w="529" w:type="dxa"/>
            <w:hideMark/>
          </w:tcPr>
          <w:p w14:paraId="2CC769AA" w14:textId="77777777" w:rsidR="008037B6" w:rsidRPr="00144A92" w:rsidRDefault="008037B6" w:rsidP="00A550E4">
            <w:pPr>
              <w:spacing w:before="0" w:after="0"/>
              <w:jc w:val="center"/>
              <w:rPr>
                <w:rFonts w:eastAsia="Calibri"/>
                <w:b/>
                <w:bCs/>
              </w:rPr>
            </w:pPr>
            <w:r w:rsidRPr="00144A92">
              <w:rPr>
                <w:rFonts w:eastAsia="Calibri"/>
                <w:b/>
                <w:bCs/>
              </w:rPr>
              <w:t>PÇ 13</w:t>
            </w:r>
          </w:p>
        </w:tc>
      </w:tr>
      <w:tr w:rsidR="00C93DCF" w:rsidRPr="00144A92" w14:paraId="704CAD8E" w14:textId="77777777" w:rsidTr="00C93DCF">
        <w:trPr>
          <w:trHeight w:val="216"/>
        </w:trPr>
        <w:tc>
          <w:tcPr>
            <w:tcW w:w="1696" w:type="dxa"/>
            <w:hideMark/>
          </w:tcPr>
          <w:p w14:paraId="5DC6764A" w14:textId="59C173E3" w:rsidR="008037B6" w:rsidRPr="00144A92" w:rsidRDefault="00001A7B" w:rsidP="00A550E4">
            <w:pPr>
              <w:spacing w:before="0" w:after="0"/>
              <w:jc w:val="center"/>
              <w:rPr>
                <w:rFonts w:eastAsia="Calibri"/>
                <w:bCs/>
              </w:rPr>
            </w:pPr>
            <w:r w:rsidRPr="00144A92">
              <w:rPr>
                <w:rFonts w:eastAsia="Calibri"/>
                <w:bCs/>
              </w:rPr>
              <w:t xml:space="preserve">TBT1001 </w:t>
            </w:r>
            <w:r w:rsidR="008037B6" w:rsidRPr="00144A92">
              <w:rPr>
                <w:rFonts w:eastAsia="Calibri"/>
                <w:bCs/>
              </w:rPr>
              <w:t>Temel Bilgi Teknolojileri</w:t>
            </w:r>
          </w:p>
        </w:tc>
        <w:tc>
          <w:tcPr>
            <w:tcW w:w="567" w:type="dxa"/>
          </w:tcPr>
          <w:p w14:paraId="21B4EC65" w14:textId="77777777" w:rsidR="008037B6" w:rsidRPr="00144A92" w:rsidRDefault="008037B6" w:rsidP="00A550E4">
            <w:pPr>
              <w:spacing w:before="0" w:after="0"/>
              <w:jc w:val="center"/>
              <w:rPr>
                <w:rFonts w:eastAsia="Calibri"/>
              </w:rPr>
            </w:pPr>
            <w:r w:rsidRPr="00144A92">
              <w:rPr>
                <w:rFonts w:eastAsia="Calibri"/>
              </w:rPr>
              <w:t>0</w:t>
            </w:r>
          </w:p>
        </w:tc>
        <w:tc>
          <w:tcPr>
            <w:tcW w:w="709" w:type="dxa"/>
          </w:tcPr>
          <w:p w14:paraId="34DDADAB" w14:textId="77777777" w:rsidR="008037B6" w:rsidRPr="00144A92" w:rsidRDefault="008037B6" w:rsidP="00A550E4">
            <w:pPr>
              <w:spacing w:before="0" w:after="0"/>
              <w:rPr>
                <w:rFonts w:eastAsia="Calibri"/>
              </w:rPr>
            </w:pPr>
            <w:r w:rsidRPr="00144A92">
              <w:rPr>
                <w:rFonts w:eastAsia="Calibri"/>
              </w:rPr>
              <w:t>0</w:t>
            </w:r>
          </w:p>
        </w:tc>
        <w:tc>
          <w:tcPr>
            <w:tcW w:w="567" w:type="dxa"/>
          </w:tcPr>
          <w:p w14:paraId="375C3DD5" w14:textId="77777777" w:rsidR="008037B6" w:rsidRPr="00144A92" w:rsidRDefault="008037B6" w:rsidP="00A550E4">
            <w:pPr>
              <w:spacing w:before="0" w:after="0"/>
              <w:rPr>
                <w:rFonts w:eastAsia="Calibri"/>
              </w:rPr>
            </w:pPr>
            <w:r w:rsidRPr="00144A92">
              <w:rPr>
                <w:rFonts w:eastAsia="Calibri"/>
              </w:rPr>
              <w:t>3</w:t>
            </w:r>
          </w:p>
        </w:tc>
        <w:tc>
          <w:tcPr>
            <w:tcW w:w="567" w:type="dxa"/>
          </w:tcPr>
          <w:p w14:paraId="68BCDD82" w14:textId="77777777" w:rsidR="008037B6" w:rsidRPr="00144A92" w:rsidRDefault="008037B6" w:rsidP="00A550E4">
            <w:pPr>
              <w:spacing w:before="0" w:after="0"/>
              <w:rPr>
                <w:rFonts w:eastAsia="Calibri"/>
              </w:rPr>
            </w:pPr>
            <w:r w:rsidRPr="00144A92">
              <w:rPr>
                <w:rFonts w:eastAsia="Calibri"/>
              </w:rPr>
              <w:t>0</w:t>
            </w:r>
          </w:p>
        </w:tc>
        <w:tc>
          <w:tcPr>
            <w:tcW w:w="599" w:type="dxa"/>
            <w:gridSpan w:val="2"/>
          </w:tcPr>
          <w:p w14:paraId="308AA8DB" w14:textId="77777777" w:rsidR="008037B6" w:rsidRPr="00144A92" w:rsidRDefault="008037B6" w:rsidP="00A550E4">
            <w:pPr>
              <w:spacing w:before="0" w:after="0"/>
              <w:jc w:val="center"/>
              <w:rPr>
                <w:rFonts w:eastAsia="Calibri"/>
                <w:bCs/>
              </w:rPr>
            </w:pPr>
            <w:r w:rsidRPr="00144A92">
              <w:rPr>
                <w:rFonts w:eastAsia="Calibri"/>
                <w:bCs/>
              </w:rPr>
              <w:t>0</w:t>
            </w:r>
          </w:p>
        </w:tc>
        <w:tc>
          <w:tcPr>
            <w:tcW w:w="543" w:type="dxa"/>
          </w:tcPr>
          <w:p w14:paraId="527CB139" w14:textId="77777777" w:rsidR="008037B6" w:rsidRPr="00144A92" w:rsidRDefault="008037B6" w:rsidP="00A550E4">
            <w:pPr>
              <w:spacing w:before="0" w:after="0"/>
              <w:jc w:val="center"/>
              <w:rPr>
                <w:rFonts w:eastAsia="Calibri"/>
                <w:bCs/>
              </w:rPr>
            </w:pPr>
            <w:r w:rsidRPr="00144A92">
              <w:rPr>
                <w:rFonts w:eastAsia="Calibri"/>
                <w:bCs/>
              </w:rPr>
              <w:t>2</w:t>
            </w:r>
          </w:p>
        </w:tc>
        <w:tc>
          <w:tcPr>
            <w:tcW w:w="499" w:type="dxa"/>
            <w:gridSpan w:val="2"/>
          </w:tcPr>
          <w:p w14:paraId="14A7C57B" w14:textId="77777777" w:rsidR="008037B6" w:rsidRPr="00144A92" w:rsidRDefault="008037B6" w:rsidP="00A550E4">
            <w:pPr>
              <w:spacing w:before="0" w:after="0"/>
              <w:rPr>
                <w:rFonts w:eastAsia="Calibri"/>
              </w:rPr>
            </w:pPr>
            <w:r w:rsidRPr="00144A92">
              <w:rPr>
                <w:rFonts w:eastAsia="Calibri"/>
              </w:rPr>
              <w:t>0</w:t>
            </w:r>
          </w:p>
        </w:tc>
        <w:tc>
          <w:tcPr>
            <w:tcW w:w="484" w:type="dxa"/>
            <w:gridSpan w:val="2"/>
          </w:tcPr>
          <w:p w14:paraId="034FB722" w14:textId="77777777" w:rsidR="008037B6" w:rsidRPr="00144A92" w:rsidRDefault="008037B6" w:rsidP="00A550E4">
            <w:pPr>
              <w:spacing w:before="0" w:after="0"/>
              <w:jc w:val="center"/>
              <w:rPr>
                <w:rFonts w:eastAsia="Calibri"/>
                <w:bCs/>
              </w:rPr>
            </w:pPr>
            <w:r w:rsidRPr="00144A92">
              <w:rPr>
                <w:rFonts w:eastAsia="Calibri"/>
                <w:bCs/>
              </w:rPr>
              <w:t>0</w:t>
            </w:r>
          </w:p>
        </w:tc>
        <w:tc>
          <w:tcPr>
            <w:tcW w:w="484" w:type="dxa"/>
            <w:gridSpan w:val="2"/>
          </w:tcPr>
          <w:p w14:paraId="243156B7" w14:textId="77777777" w:rsidR="008037B6" w:rsidRPr="00144A92" w:rsidRDefault="008037B6" w:rsidP="00A550E4">
            <w:pPr>
              <w:spacing w:before="0" w:after="0"/>
              <w:jc w:val="center"/>
              <w:rPr>
                <w:rFonts w:eastAsia="Calibri"/>
                <w:bCs/>
              </w:rPr>
            </w:pPr>
            <w:r w:rsidRPr="00144A92">
              <w:rPr>
                <w:rFonts w:eastAsia="Calibri"/>
                <w:bCs/>
              </w:rPr>
              <w:t>0</w:t>
            </w:r>
          </w:p>
        </w:tc>
        <w:tc>
          <w:tcPr>
            <w:tcW w:w="510" w:type="dxa"/>
            <w:gridSpan w:val="2"/>
          </w:tcPr>
          <w:p w14:paraId="13D86947" w14:textId="77777777" w:rsidR="008037B6" w:rsidRPr="00144A92" w:rsidRDefault="008037B6" w:rsidP="00A550E4">
            <w:pPr>
              <w:spacing w:before="0" w:after="0"/>
              <w:jc w:val="center"/>
              <w:rPr>
                <w:rFonts w:eastAsia="Calibri"/>
                <w:bCs/>
              </w:rPr>
            </w:pPr>
            <w:r w:rsidRPr="00144A92">
              <w:rPr>
                <w:rFonts w:eastAsia="Calibri"/>
                <w:bCs/>
              </w:rPr>
              <w:t>3</w:t>
            </w:r>
          </w:p>
        </w:tc>
        <w:tc>
          <w:tcPr>
            <w:tcW w:w="553" w:type="dxa"/>
            <w:gridSpan w:val="2"/>
          </w:tcPr>
          <w:p w14:paraId="704B7526" w14:textId="77777777" w:rsidR="008037B6" w:rsidRPr="00144A92" w:rsidRDefault="008037B6" w:rsidP="00A550E4">
            <w:pPr>
              <w:spacing w:before="0" w:after="0"/>
              <w:jc w:val="center"/>
              <w:rPr>
                <w:rFonts w:eastAsia="Calibri"/>
                <w:bCs/>
              </w:rPr>
            </w:pPr>
            <w:r w:rsidRPr="00144A92">
              <w:rPr>
                <w:rFonts w:eastAsia="Calibri"/>
                <w:bCs/>
              </w:rPr>
              <w:t>0</w:t>
            </w:r>
          </w:p>
        </w:tc>
        <w:tc>
          <w:tcPr>
            <w:tcW w:w="755" w:type="dxa"/>
            <w:gridSpan w:val="2"/>
          </w:tcPr>
          <w:p w14:paraId="19DA2107" w14:textId="77777777" w:rsidR="008037B6" w:rsidRPr="00144A92" w:rsidRDefault="008037B6" w:rsidP="00A550E4">
            <w:pPr>
              <w:spacing w:before="0" w:after="0"/>
              <w:rPr>
                <w:rFonts w:eastAsia="Calibri"/>
              </w:rPr>
            </w:pPr>
            <w:r w:rsidRPr="00144A92">
              <w:rPr>
                <w:rFonts w:eastAsia="Calibri"/>
              </w:rPr>
              <w:t>0</w:t>
            </w:r>
          </w:p>
        </w:tc>
        <w:tc>
          <w:tcPr>
            <w:tcW w:w="529" w:type="dxa"/>
          </w:tcPr>
          <w:p w14:paraId="6031C483" w14:textId="77777777" w:rsidR="008037B6" w:rsidRPr="00144A92" w:rsidRDefault="008037B6" w:rsidP="00A550E4">
            <w:pPr>
              <w:spacing w:before="0" w:after="0"/>
              <w:rPr>
                <w:rFonts w:eastAsia="Calibri"/>
              </w:rPr>
            </w:pPr>
            <w:r w:rsidRPr="00144A92">
              <w:rPr>
                <w:rFonts w:eastAsia="Calibri"/>
              </w:rPr>
              <w:t>0</w:t>
            </w:r>
          </w:p>
        </w:tc>
      </w:tr>
      <w:tr w:rsidR="00A54B3A" w:rsidRPr="00144A92" w14:paraId="23687B2C" w14:textId="77777777" w:rsidTr="00C93DCF">
        <w:trPr>
          <w:trHeight w:val="108"/>
        </w:trPr>
        <w:tc>
          <w:tcPr>
            <w:tcW w:w="9062" w:type="dxa"/>
            <w:gridSpan w:val="21"/>
          </w:tcPr>
          <w:p w14:paraId="71C81207" w14:textId="77777777" w:rsidR="008037B6" w:rsidRPr="00144A92" w:rsidRDefault="008037B6" w:rsidP="00A550E4">
            <w:pPr>
              <w:spacing w:before="0" w:after="0"/>
              <w:rPr>
                <w:rFonts w:eastAsia="Calibri"/>
                <w:b/>
                <w:bCs/>
              </w:rPr>
            </w:pPr>
            <w:r w:rsidRPr="00144A92">
              <w:rPr>
                <w:rFonts w:eastAsia="Calibri"/>
                <w:b/>
              </w:rPr>
              <w:t>Tablo 2. Dersin Öğrenme Çıktılarının Program Çıktıları ile İlişkisi</w:t>
            </w:r>
          </w:p>
        </w:tc>
      </w:tr>
      <w:tr w:rsidR="00C93DCF" w:rsidRPr="00144A92" w14:paraId="5067EA58" w14:textId="77777777" w:rsidTr="00C93DCF">
        <w:trPr>
          <w:trHeight w:val="108"/>
        </w:trPr>
        <w:tc>
          <w:tcPr>
            <w:tcW w:w="1696" w:type="dxa"/>
            <w:hideMark/>
          </w:tcPr>
          <w:p w14:paraId="7A4A1EB9" w14:textId="240D49DA" w:rsidR="008037B6" w:rsidRPr="00144A92" w:rsidRDefault="00001A7B" w:rsidP="00A550E4">
            <w:pPr>
              <w:spacing w:before="0" w:after="0"/>
              <w:jc w:val="center"/>
              <w:rPr>
                <w:rFonts w:eastAsia="Calibri"/>
              </w:rPr>
            </w:pPr>
            <w:r w:rsidRPr="00144A92">
              <w:rPr>
                <w:rFonts w:eastAsia="Calibri"/>
                <w:bCs/>
              </w:rPr>
              <w:t xml:space="preserve">Ders </w:t>
            </w:r>
            <w:r w:rsidR="008037B6" w:rsidRPr="00144A92">
              <w:rPr>
                <w:rFonts w:eastAsia="Calibri"/>
                <w:bCs/>
              </w:rPr>
              <w:t>Öğrenme Çıktısı</w:t>
            </w:r>
          </w:p>
        </w:tc>
        <w:tc>
          <w:tcPr>
            <w:tcW w:w="567" w:type="dxa"/>
            <w:hideMark/>
          </w:tcPr>
          <w:p w14:paraId="088993F3" w14:textId="77777777" w:rsidR="008037B6" w:rsidRPr="00144A92" w:rsidRDefault="008037B6" w:rsidP="00A550E4">
            <w:pPr>
              <w:spacing w:before="0" w:after="0"/>
              <w:jc w:val="center"/>
              <w:rPr>
                <w:rFonts w:eastAsia="Calibri"/>
                <w:b/>
                <w:bCs/>
              </w:rPr>
            </w:pPr>
            <w:r w:rsidRPr="00144A92">
              <w:rPr>
                <w:rFonts w:eastAsia="Calibri"/>
                <w:b/>
                <w:bCs/>
              </w:rPr>
              <w:t>PÇ</w:t>
            </w:r>
          </w:p>
          <w:p w14:paraId="20FD84C1" w14:textId="77777777" w:rsidR="008037B6" w:rsidRPr="00144A92" w:rsidRDefault="008037B6" w:rsidP="00A550E4">
            <w:pPr>
              <w:spacing w:before="0" w:after="0"/>
              <w:jc w:val="center"/>
              <w:rPr>
                <w:rFonts w:eastAsia="Calibri"/>
                <w:b/>
                <w:bCs/>
              </w:rPr>
            </w:pPr>
            <w:r w:rsidRPr="00144A92">
              <w:rPr>
                <w:rFonts w:eastAsia="Calibri"/>
                <w:b/>
                <w:bCs/>
              </w:rPr>
              <w:t>1</w:t>
            </w:r>
          </w:p>
        </w:tc>
        <w:tc>
          <w:tcPr>
            <w:tcW w:w="709" w:type="dxa"/>
            <w:hideMark/>
          </w:tcPr>
          <w:p w14:paraId="38DAB1C9" w14:textId="77777777" w:rsidR="008037B6" w:rsidRPr="00144A92" w:rsidRDefault="008037B6" w:rsidP="00A550E4">
            <w:pPr>
              <w:spacing w:before="0" w:after="0"/>
              <w:jc w:val="center"/>
              <w:rPr>
                <w:rFonts w:eastAsia="Calibri"/>
                <w:b/>
                <w:bCs/>
              </w:rPr>
            </w:pPr>
            <w:r w:rsidRPr="00144A92">
              <w:rPr>
                <w:rFonts w:eastAsia="Calibri"/>
                <w:b/>
                <w:bCs/>
              </w:rPr>
              <w:t>PÇ</w:t>
            </w:r>
          </w:p>
          <w:p w14:paraId="38E34569" w14:textId="77777777" w:rsidR="008037B6" w:rsidRPr="00144A92" w:rsidRDefault="008037B6" w:rsidP="00A550E4">
            <w:pPr>
              <w:spacing w:before="0" w:after="0"/>
              <w:jc w:val="center"/>
              <w:rPr>
                <w:rFonts w:eastAsia="Calibri"/>
                <w:b/>
                <w:bCs/>
              </w:rPr>
            </w:pPr>
            <w:r w:rsidRPr="00144A92">
              <w:rPr>
                <w:rFonts w:eastAsia="Calibri"/>
                <w:b/>
                <w:bCs/>
              </w:rPr>
              <w:t>2</w:t>
            </w:r>
          </w:p>
        </w:tc>
        <w:tc>
          <w:tcPr>
            <w:tcW w:w="567" w:type="dxa"/>
            <w:hideMark/>
          </w:tcPr>
          <w:p w14:paraId="01EA9B60" w14:textId="77777777" w:rsidR="008037B6" w:rsidRPr="00144A92" w:rsidRDefault="008037B6" w:rsidP="00A550E4">
            <w:pPr>
              <w:spacing w:before="0" w:after="0"/>
              <w:jc w:val="center"/>
              <w:rPr>
                <w:rFonts w:eastAsia="Calibri"/>
                <w:b/>
                <w:bCs/>
              </w:rPr>
            </w:pPr>
            <w:r w:rsidRPr="00144A92">
              <w:rPr>
                <w:rFonts w:eastAsia="Calibri"/>
                <w:b/>
                <w:bCs/>
              </w:rPr>
              <w:t>PÇ</w:t>
            </w:r>
          </w:p>
          <w:p w14:paraId="20575744" w14:textId="77777777" w:rsidR="008037B6" w:rsidRPr="00144A92" w:rsidRDefault="008037B6" w:rsidP="00A550E4">
            <w:pPr>
              <w:spacing w:before="0" w:after="0"/>
              <w:jc w:val="center"/>
              <w:rPr>
                <w:rFonts w:eastAsia="Calibri"/>
                <w:b/>
                <w:bCs/>
              </w:rPr>
            </w:pPr>
            <w:r w:rsidRPr="00144A92">
              <w:rPr>
                <w:rFonts w:eastAsia="Calibri"/>
                <w:b/>
                <w:bCs/>
              </w:rPr>
              <w:t>3</w:t>
            </w:r>
          </w:p>
        </w:tc>
        <w:tc>
          <w:tcPr>
            <w:tcW w:w="567" w:type="dxa"/>
            <w:hideMark/>
          </w:tcPr>
          <w:p w14:paraId="51BB97AF" w14:textId="77777777" w:rsidR="008037B6" w:rsidRPr="00144A92" w:rsidRDefault="008037B6" w:rsidP="00A550E4">
            <w:pPr>
              <w:spacing w:before="0" w:after="0"/>
              <w:jc w:val="center"/>
              <w:rPr>
                <w:rFonts w:eastAsia="Calibri"/>
                <w:b/>
                <w:bCs/>
              </w:rPr>
            </w:pPr>
            <w:r w:rsidRPr="00144A92">
              <w:rPr>
                <w:rFonts w:eastAsia="Calibri"/>
                <w:b/>
                <w:bCs/>
              </w:rPr>
              <w:t>PÇ</w:t>
            </w:r>
          </w:p>
          <w:p w14:paraId="24B6E619" w14:textId="77777777" w:rsidR="008037B6" w:rsidRPr="00144A92" w:rsidRDefault="008037B6" w:rsidP="00A550E4">
            <w:pPr>
              <w:spacing w:before="0" w:after="0"/>
              <w:jc w:val="center"/>
              <w:rPr>
                <w:rFonts w:eastAsia="Calibri"/>
                <w:b/>
                <w:bCs/>
              </w:rPr>
            </w:pPr>
            <w:r w:rsidRPr="00144A92">
              <w:rPr>
                <w:rFonts w:eastAsia="Calibri"/>
                <w:b/>
                <w:bCs/>
              </w:rPr>
              <w:t>4</w:t>
            </w:r>
          </w:p>
        </w:tc>
        <w:tc>
          <w:tcPr>
            <w:tcW w:w="567" w:type="dxa"/>
            <w:hideMark/>
          </w:tcPr>
          <w:p w14:paraId="17A6188A" w14:textId="77777777" w:rsidR="008037B6" w:rsidRPr="00144A92" w:rsidRDefault="008037B6" w:rsidP="00A550E4">
            <w:pPr>
              <w:spacing w:before="0" w:after="0"/>
              <w:jc w:val="center"/>
              <w:rPr>
                <w:rFonts w:eastAsia="Calibri"/>
                <w:b/>
                <w:bCs/>
              </w:rPr>
            </w:pPr>
            <w:r w:rsidRPr="00144A92">
              <w:rPr>
                <w:rFonts w:eastAsia="Calibri"/>
                <w:b/>
                <w:bCs/>
              </w:rPr>
              <w:t>PÇ</w:t>
            </w:r>
          </w:p>
          <w:p w14:paraId="5A08163C" w14:textId="77777777" w:rsidR="008037B6" w:rsidRPr="00144A92" w:rsidRDefault="008037B6" w:rsidP="00A550E4">
            <w:pPr>
              <w:spacing w:before="0" w:after="0"/>
              <w:jc w:val="center"/>
              <w:rPr>
                <w:rFonts w:eastAsia="Calibri"/>
                <w:b/>
                <w:bCs/>
              </w:rPr>
            </w:pPr>
            <w:r w:rsidRPr="00144A92">
              <w:rPr>
                <w:rFonts w:eastAsia="Calibri"/>
                <w:b/>
                <w:bCs/>
              </w:rPr>
              <w:t>5</w:t>
            </w:r>
          </w:p>
        </w:tc>
        <w:tc>
          <w:tcPr>
            <w:tcW w:w="832" w:type="dxa"/>
            <w:gridSpan w:val="3"/>
            <w:hideMark/>
          </w:tcPr>
          <w:p w14:paraId="0349ED2B" w14:textId="77777777" w:rsidR="008037B6" w:rsidRPr="00144A92" w:rsidRDefault="008037B6" w:rsidP="00A550E4">
            <w:pPr>
              <w:spacing w:before="0" w:after="0"/>
              <w:jc w:val="center"/>
              <w:rPr>
                <w:rFonts w:eastAsia="Calibri"/>
                <w:b/>
                <w:bCs/>
              </w:rPr>
            </w:pPr>
            <w:r w:rsidRPr="00144A92">
              <w:rPr>
                <w:rFonts w:eastAsia="Calibri"/>
                <w:b/>
                <w:bCs/>
              </w:rPr>
              <w:t>PÇ</w:t>
            </w:r>
          </w:p>
          <w:p w14:paraId="461C3747" w14:textId="77777777" w:rsidR="008037B6" w:rsidRPr="00144A92" w:rsidRDefault="008037B6" w:rsidP="00A550E4">
            <w:pPr>
              <w:spacing w:before="0" w:after="0"/>
              <w:jc w:val="center"/>
              <w:rPr>
                <w:rFonts w:eastAsia="Calibri"/>
                <w:b/>
                <w:bCs/>
              </w:rPr>
            </w:pPr>
            <w:r w:rsidRPr="00144A92">
              <w:rPr>
                <w:rFonts w:eastAsia="Calibri"/>
                <w:b/>
                <w:bCs/>
              </w:rPr>
              <w:t>6</w:t>
            </w:r>
          </w:p>
        </w:tc>
        <w:tc>
          <w:tcPr>
            <w:tcW w:w="484" w:type="dxa"/>
            <w:gridSpan w:val="2"/>
            <w:hideMark/>
          </w:tcPr>
          <w:p w14:paraId="43818286" w14:textId="77777777" w:rsidR="008037B6" w:rsidRPr="00144A92" w:rsidRDefault="008037B6" w:rsidP="00A550E4">
            <w:pPr>
              <w:spacing w:before="0" w:after="0"/>
              <w:jc w:val="center"/>
              <w:rPr>
                <w:rFonts w:eastAsia="Calibri"/>
                <w:b/>
                <w:bCs/>
              </w:rPr>
            </w:pPr>
            <w:r w:rsidRPr="00144A92">
              <w:rPr>
                <w:rFonts w:eastAsia="Calibri"/>
                <w:b/>
                <w:bCs/>
              </w:rPr>
              <w:t>PÇ</w:t>
            </w:r>
          </w:p>
          <w:p w14:paraId="5A793674" w14:textId="77777777" w:rsidR="008037B6" w:rsidRPr="00144A92" w:rsidRDefault="008037B6" w:rsidP="00A550E4">
            <w:pPr>
              <w:spacing w:before="0" w:after="0"/>
              <w:jc w:val="center"/>
              <w:rPr>
                <w:rFonts w:eastAsia="Calibri"/>
                <w:b/>
                <w:bCs/>
              </w:rPr>
            </w:pPr>
            <w:r w:rsidRPr="00144A92">
              <w:rPr>
                <w:rFonts w:eastAsia="Calibri"/>
                <w:b/>
                <w:bCs/>
              </w:rPr>
              <w:t>7</w:t>
            </w:r>
          </w:p>
        </w:tc>
        <w:tc>
          <w:tcPr>
            <w:tcW w:w="484" w:type="dxa"/>
            <w:gridSpan w:val="2"/>
            <w:hideMark/>
          </w:tcPr>
          <w:p w14:paraId="772AEFEE" w14:textId="77777777" w:rsidR="008037B6" w:rsidRPr="00144A92" w:rsidRDefault="008037B6" w:rsidP="00A550E4">
            <w:pPr>
              <w:spacing w:before="0" w:after="0"/>
              <w:jc w:val="center"/>
              <w:rPr>
                <w:rFonts w:eastAsia="Calibri"/>
                <w:b/>
                <w:bCs/>
              </w:rPr>
            </w:pPr>
            <w:r w:rsidRPr="00144A92">
              <w:rPr>
                <w:rFonts w:eastAsia="Calibri"/>
                <w:b/>
                <w:bCs/>
              </w:rPr>
              <w:t>PÇ</w:t>
            </w:r>
          </w:p>
          <w:p w14:paraId="45437DF7" w14:textId="77777777" w:rsidR="008037B6" w:rsidRPr="00144A92" w:rsidRDefault="008037B6" w:rsidP="00A550E4">
            <w:pPr>
              <w:spacing w:before="0" w:after="0"/>
              <w:jc w:val="center"/>
              <w:rPr>
                <w:rFonts w:eastAsia="Calibri"/>
                <w:b/>
                <w:bCs/>
              </w:rPr>
            </w:pPr>
            <w:r w:rsidRPr="00144A92">
              <w:rPr>
                <w:rFonts w:eastAsia="Calibri"/>
                <w:b/>
                <w:bCs/>
              </w:rPr>
              <w:t>8</w:t>
            </w:r>
          </w:p>
        </w:tc>
        <w:tc>
          <w:tcPr>
            <w:tcW w:w="484" w:type="dxa"/>
            <w:gridSpan w:val="2"/>
            <w:hideMark/>
          </w:tcPr>
          <w:p w14:paraId="494433FD" w14:textId="77777777" w:rsidR="008037B6" w:rsidRPr="00144A92" w:rsidRDefault="008037B6" w:rsidP="00A550E4">
            <w:pPr>
              <w:spacing w:before="0" w:after="0"/>
              <w:jc w:val="center"/>
              <w:rPr>
                <w:rFonts w:eastAsia="Calibri"/>
                <w:b/>
                <w:bCs/>
              </w:rPr>
            </w:pPr>
            <w:r w:rsidRPr="00144A92">
              <w:rPr>
                <w:rFonts w:eastAsia="Calibri"/>
                <w:b/>
                <w:bCs/>
              </w:rPr>
              <w:t>PÇ</w:t>
            </w:r>
          </w:p>
          <w:p w14:paraId="588B40C8" w14:textId="77777777" w:rsidR="008037B6" w:rsidRPr="00144A92" w:rsidRDefault="008037B6" w:rsidP="00A550E4">
            <w:pPr>
              <w:spacing w:before="0" w:after="0"/>
              <w:jc w:val="center"/>
              <w:rPr>
                <w:rFonts w:eastAsia="Calibri"/>
                <w:b/>
                <w:bCs/>
              </w:rPr>
            </w:pPr>
            <w:r w:rsidRPr="00144A92">
              <w:rPr>
                <w:rFonts w:eastAsia="Calibri"/>
                <w:b/>
                <w:bCs/>
              </w:rPr>
              <w:t>9</w:t>
            </w:r>
          </w:p>
        </w:tc>
        <w:tc>
          <w:tcPr>
            <w:tcW w:w="569" w:type="dxa"/>
            <w:gridSpan w:val="2"/>
            <w:hideMark/>
          </w:tcPr>
          <w:p w14:paraId="71412A9F" w14:textId="77777777" w:rsidR="008037B6" w:rsidRPr="00144A92" w:rsidRDefault="008037B6" w:rsidP="00A550E4">
            <w:pPr>
              <w:spacing w:before="0" w:after="0"/>
              <w:jc w:val="center"/>
              <w:rPr>
                <w:rFonts w:eastAsia="Calibri"/>
                <w:b/>
                <w:bCs/>
              </w:rPr>
            </w:pPr>
            <w:r w:rsidRPr="00144A92">
              <w:rPr>
                <w:rFonts w:eastAsia="Calibri"/>
                <w:b/>
                <w:bCs/>
              </w:rPr>
              <w:t>PÇ</w:t>
            </w:r>
          </w:p>
          <w:p w14:paraId="6C0CFA2A" w14:textId="77777777" w:rsidR="008037B6" w:rsidRPr="00144A92" w:rsidRDefault="008037B6" w:rsidP="00A550E4">
            <w:pPr>
              <w:spacing w:before="0" w:after="0"/>
              <w:jc w:val="center"/>
              <w:rPr>
                <w:rFonts w:eastAsia="Calibri"/>
                <w:b/>
                <w:bCs/>
              </w:rPr>
            </w:pPr>
            <w:r w:rsidRPr="00144A92">
              <w:rPr>
                <w:rFonts w:eastAsia="Calibri"/>
                <w:b/>
                <w:bCs/>
              </w:rPr>
              <w:t>10</w:t>
            </w:r>
          </w:p>
        </w:tc>
        <w:tc>
          <w:tcPr>
            <w:tcW w:w="504" w:type="dxa"/>
            <w:gridSpan w:val="2"/>
            <w:hideMark/>
          </w:tcPr>
          <w:p w14:paraId="48E60662" w14:textId="77777777" w:rsidR="008037B6" w:rsidRPr="00144A92" w:rsidRDefault="008037B6" w:rsidP="00A550E4">
            <w:pPr>
              <w:spacing w:before="0" w:after="0"/>
              <w:jc w:val="center"/>
              <w:rPr>
                <w:rFonts w:eastAsia="Calibri"/>
                <w:b/>
                <w:bCs/>
              </w:rPr>
            </w:pPr>
            <w:r w:rsidRPr="00144A92">
              <w:rPr>
                <w:rFonts w:eastAsia="Calibri"/>
                <w:b/>
                <w:bCs/>
              </w:rPr>
              <w:t>PÇ 11</w:t>
            </w:r>
          </w:p>
        </w:tc>
        <w:tc>
          <w:tcPr>
            <w:tcW w:w="503" w:type="dxa"/>
            <w:hideMark/>
          </w:tcPr>
          <w:p w14:paraId="3B8FB172" w14:textId="77777777" w:rsidR="008037B6" w:rsidRPr="00144A92" w:rsidRDefault="008037B6" w:rsidP="00A550E4">
            <w:pPr>
              <w:spacing w:before="0" w:after="0"/>
              <w:jc w:val="center"/>
              <w:rPr>
                <w:rFonts w:eastAsia="Calibri"/>
                <w:b/>
                <w:bCs/>
              </w:rPr>
            </w:pPr>
            <w:r w:rsidRPr="00144A92">
              <w:rPr>
                <w:rFonts w:eastAsia="Calibri"/>
                <w:b/>
                <w:bCs/>
              </w:rPr>
              <w:t>PÇ 12</w:t>
            </w:r>
          </w:p>
        </w:tc>
        <w:tc>
          <w:tcPr>
            <w:tcW w:w="529" w:type="dxa"/>
            <w:hideMark/>
          </w:tcPr>
          <w:p w14:paraId="12974612" w14:textId="77777777" w:rsidR="008037B6" w:rsidRPr="00144A92" w:rsidRDefault="008037B6" w:rsidP="00A550E4">
            <w:pPr>
              <w:spacing w:before="0" w:after="0"/>
              <w:jc w:val="center"/>
              <w:rPr>
                <w:rFonts w:eastAsia="Calibri"/>
                <w:b/>
                <w:bCs/>
              </w:rPr>
            </w:pPr>
            <w:r w:rsidRPr="00144A92">
              <w:rPr>
                <w:rFonts w:eastAsia="Calibri"/>
                <w:b/>
                <w:bCs/>
              </w:rPr>
              <w:t>PÇ 13</w:t>
            </w:r>
          </w:p>
        </w:tc>
      </w:tr>
      <w:tr w:rsidR="00C93DCF" w:rsidRPr="00144A92" w14:paraId="28F8026B" w14:textId="77777777" w:rsidTr="00C93DCF">
        <w:trPr>
          <w:trHeight w:val="100"/>
        </w:trPr>
        <w:tc>
          <w:tcPr>
            <w:tcW w:w="1696" w:type="dxa"/>
            <w:hideMark/>
          </w:tcPr>
          <w:p w14:paraId="3D960896" w14:textId="27F03EF5" w:rsidR="008037B6" w:rsidRPr="00144A92" w:rsidRDefault="00001A7B" w:rsidP="00A550E4">
            <w:pPr>
              <w:spacing w:before="0" w:after="0"/>
              <w:jc w:val="center"/>
              <w:rPr>
                <w:rFonts w:eastAsia="Calibri"/>
                <w:bCs/>
              </w:rPr>
            </w:pPr>
            <w:r w:rsidRPr="00144A92">
              <w:rPr>
                <w:rFonts w:eastAsia="Calibri"/>
                <w:bCs/>
              </w:rPr>
              <w:t xml:space="preserve">TBT1001 </w:t>
            </w:r>
            <w:r w:rsidR="008037B6" w:rsidRPr="00144A92">
              <w:rPr>
                <w:rFonts w:eastAsia="Calibri"/>
                <w:bCs/>
              </w:rPr>
              <w:t xml:space="preserve">Temel Bilgi Teknolojileri </w:t>
            </w:r>
          </w:p>
        </w:tc>
        <w:tc>
          <w:tcPr>
            <w:tcW w:w="567" w:type="dxa"/>
          </w:tcPr>
          <w:p w14:paraId="3FD43B6F" w14:textId="77777777" w:rsidR="008037B6" w:rsidRPr="00144A92" w:rsidRDefault="008037B6" w:rsidP="00A550E4">
            <w:pPr>
              <w:spacing w:before="0" w:after="0"/>
              <w:jc w:val="center"/>
              <w:rPr>
                <w:rFonts w:eastAsia="Calibri"/>
              </w:rPr>
            </w:pPr>
          </w:p>
        </w:tc>
        <w:tc>
          <w:tcPr>
            <w:tcW w:w="709" w:type="dxa"/>
          </w:tcPr>
          <w:p w14:paraId="4BF8DC1A" w14:textId="77777777" w:rsidR="008037B6" w:rsidRPr="00144A92" w:rsidRDefault="008037B6" w:rsidP="00A550E4">
            <w:pPr>
              <w:spacing w:before="0" w:after="0"/>
              <w:rPr>
                <w:rFonts w:eastAsia="Calibri"/>
              </w:rPr>
            </w:pPr>
          </w:p>
        </w:tc>
        <w:tc>
          <w:tcPr>
            <w:tcW w:w="567" w:type="dxa"/>
          </w:tcPr>
          <w:p w14:paraId="2520B5ED" w14:textId="4B67D79D" w:rsidR="008037B6" w:rsidRPr="00144A92" w:rsidRDefault="00F878B9" w:rsidP="00A550E4">
            <w:pPr>
              <w:spacing w:before="0" w:after="0"/>
              <w:rPr>
                <w:rFonts w:eastAsia="Calibri"/>
              </w:rPr>
            </w:pPr>
            <w:r w:rsidRPr="00144A92">
              <w:rPr>
                <w:rFonts w:eastAsia="Calibri"/>
              </w:rPr>
              <w:t>ÖÇ</w:t>
            </w:r>
            <w:r w:rsidR="008037B6" w:rsidRPr="00144A92">
              <w:rPr>
                <w:rFonts w:eastAsia="Calibri"/>
              </w:rPr>
              <w:t xml:space="preserve"> 1, 2, 3, 4, 5</w:t>
            </w:r>
          </w:p>
        </w:tc>
        <w:tc>
          <w:tcPr>
            <w:tcW w:w="567" w:type="dxa"/>
          </w:tcPr>
          <w:p w14:paraId="72F00ED3" w14:textId="77777777" w:rsidR="008037B6" w:rsidRPr="00144A92" w:rsidRDefault="008037B6" w:rsidP="00A550E4">
            <w:pPr>
              <w:spacing w:before="0" w:after="0"/>
              <w:rPr>
                <w:rFonts w:eastAsia="Calibri"/>
              </w:rPr>
            </w:pPr>
          </w:p>
        </w:tc>
        <w:tc>
          <w:tcPr>
            <w:tcW w:w="567" w:type="dxa"/>
          </w:tcPr>
          <w:p w14:paraId="7E75AAA9" w14:textId="77777777" w:rsidR="008037B6" w:rsidRPr="00144A92" w:rsidRDefault="008037B6" w:rsidP="00A550E4">
            <w:pPr>
              <w:spacing w:before="0" w:after="0"/>
              <w:jc w:val="center"/>
              <w:rPr>
                <w:rFonts w:eastAsia="Calibri"/>
                <w:bCs/>
              </w:rPr>
            </w:pPr>
          </w:p>
        </w:tc>
        <w:tc>
          <w:tcPr>
            <w:tcW w:w="832" w:type="dxa"/>
            <w:gridSpan w:val="3"/>
          </w:tcPr>
          <w:p w14:paraId="032118E6" w14:textId="238F2191" w:rsidR="008037B6" w:rsidRPr="00144A92" w:rsidRDefault="00F878B9" w:rsidP="00A550E4">
            <w:pPr>
              <w:spacing w:before="0" w:after="0"/>
              <w:jc w:val="center"/>
              <w:rPr>
                <w:rFonts w:eastAsia="Calibri"/>
                <w:bCs/>
              </w:rPr>
            </w:pPr>
            <w:r w:rsidRPr="00144A92">
              <w:rPr>
                <w:rFonts w:eastAsia="Calibri"/>
                <w:bCs/>
              </w:rPr>
              <w:t>ÖÇ</w:t>
            </w:r>
            <w:r w:rsidR="008037B6" w:rsidRPr="00144A92">
              <w:rPr>
                <w:rFonts w:eastAsia="Calibri"/>
                <w:bCs/>
              </w:rPr>
              <w:t xml:space="preserve"> 3, 4, 5, 6,7, 8, 9 ,10</w:t>
            </w:r>
          </w:p>
        </w:tc>
        <w:tc>
          <w:tcPr>
            <w:tcW w:w="484" w:type="dxa"/>
            <w:gridSpan w:val="2"/>
          </w:tcPr>
          <w:p w14:paraId="27C4DAA4" w14:textId="77777777" w:rsidR="008037B6" w:rsidRPr="00144A92" w:rsidRDefault="008037B6" w:rsidP="00A550E4">
            <w:pPr>
              <w:spacing w:before="0" w:after="0"/>
              <w:rPr>
                <w:rFonts w:eastAsia="Calibri"/>
              </w:rPr>
            </w:pPr>
          </w:p>
        </w:tc>
        <w:tc>
          <w:tcPr>
            <w:tcW w:w="484" w:type="dxa"/>
            <w:gridSpan w:val="2"/>
          </w:tcPr>
          <w:p w14:paraId="46048A11" w14:textId="77777777" w:rsidR="008037B6" w:rsidRPr="00144A92" w:rsidRDefault="008037B6" w:rsidP="00A550E4">
            <w:pPr>
              <w:spacing w:before="0" w:after="0"/>
              <w:jc w:val="center"/>
              <w:rPr>
                <w:rFonts w:eastAsia="Calibri"/>
                <w:bCs/>
              </w:rPr>
            </w:pPr>
          </w:p>
        </w:tc>
        <w:tc>
          <w:tcPr>
            <w:tcW w:w="484" w:type="dxa"/>
            <w:gridSpan w:val="2"/>
          </w:tcPr>
          <w:p w14:paraId="37317968" w14:textId="77777777" w:rsidR="008037B6" w:rsidRPr="00144A92" w:rsidRDefault="008037B6" w:rsidP="00A550E4">
            <w:pPr>
              <w:spacing w:before="0" w:after="0"/>
              <w:jc w:val="center"/>
              <w:rPr>
                <w:rFonts w:eastAsia="Calibri"/>
                <w:bCs/>
              </w:rPr>
            </w:pPr>
          </w:p>
        </w:tc>
        <w:tc>
          <w:tcPr>
            <w:tcW w:w="569" w:type="dxa"/>
            <w:gridSpan w:val="2"/>
          </w:tcPr>
          <w:p w14:paraId="000B4C59" w14:textId="4DB40EA5" w:rsidR="008037B6" w:rsidRPr="00144A92" w:rsidRDefault="00F878B9" w:rsidP="00A550E4">
            <w:pPr>
              <w:spacing w:before="0" w:after="0"/>
              <w:jc w:val="center"/>
              <w:rPr>
                <w:rFonts w:eastAsia="Calibri"/>
                <w:bCs/>
              </w:rPr>
            </w:pPr>
            <w:r w:rsidRPr="00144A92">
              <w:rPr>
                <w:rFonts w:eastAsia="Calibri"/>
              </w:rPr>
              <w:t>ÖÇ</w:t>
            </w:r>
            <w:r w:rsidR="008037B6" w:rsidRPr="00144A92">
              <w:rPr>
                <w:rFonts w:eastAsia="Calibri"/>
              </w:rPr>
              <w:t xml:space="preserve"> 1, 2, 3, 4, 5</w:t>
            </w:r>
          </w:p>
        </w:tc>
        <w:tc>
          <w:tcPr>
            <w:tcW w:w="504" w:type="dxa"/>
            <w:gridSpan w:val="2"/>
          </w:tcPr>
          <w:p w14:paraId="4C7CA356" w14:textId="77777777" w:rsidR="008037B6" w:rsidRPr="00144A92" w:rsidRDefault="008037B6" w:rsidP="00A550E4">
            <w:pPr>
              <w:spacing w:before="0" w:after="0"/>
              <w:jc w:val="center"/>
              <w:rPr>
                <w:rFonts w:eastAsia="Calibri"/>
                <w:bCs/>
              </w:rPr>
            </w:pPr>
          </w:p>
        </w:tc>
        <w:tc>
          <w:tcPr>
            <w:tcW w:w="503" w:type="dxa"/>
          </w:tcPr>
          <w:p w14:paraId="6492EC23" w14:textId="77777777" w:rsidR="008037B6" w:rsidRPr="00144A92" w:rsidRDefault="008037B6" w:rsidP="00A550E4">
            <w:pPr>
              <w:spacing w:before="0" w:after="0"/>
              <w:rPr>
                <w:rFonts w:eastAsia="Calibri"/>
              </w:rPr>
            </w:pPr>
          </w:p>
        </w:tc>
        <w:tc>
          <w:tcPr>
            <w:tcW w:w="529" w:type="dxa"/>
          </w:tcPr>
          <w:p w14:paraId="7379F6A5" w14:textId="77777777" w:rsidR="008037B6" w:rsidRPr="00144A92" w:rsidRDefault="008037B6" w:rsidP="00A550E4">
            <w:pPr>
              <w:spacing w:before="0" w:after="0"/>
              <w:rPr>
                <w:rFonts w:eastAsia="Calibri"/>
              </w:rPr>
            </w:pPr>
          </w:p>
        </w:tc>
      </w:tr>
    </w:tbl>
    <w:p w14:paraId="63C0290C" w14:textId="2EDE2E29" w:rsidR="008037B6" w:rsidRDefault="008037B6" w:rsidP="00A550E4">
      <w:pPr>
        <w:spacing w:before="0" w:after="0"/>
        <w:rPr>
          <w:rFonts w:eastAsia="Times New Roman"/>
          <w:b/>
          <w:color w:val="0070C0"/>
          <w:lang w:eastAsia="tr-TR"/>
        </w:rPr>
      </w:pPr>
    </w:p>
    <w:tbl>
      <w:tblPr>
        <w:tblW w:w="9460" w:type="dxa"/>
        <w:jc w:val="center"/>
        <w:tblBorders>
          <w:top w:val="single" w:sz="2" w:space="0" w:color="D1D1D1" w:themeColor="background2" w:themeShade="E6"/>
          <w:left w:val="single" w:sz="2" w:space="0" w:color="D1D1D1" w:themeColor="background2" w:themeShade="E6"/>
          <w:bottom w:val="single" w:sz="2" w:space="0" w:color="D1D1D1" w:themeColor="background2" w:themeShade="E6"/>
          <w:right w:val="single" w:sz="2" w:space="0" w:color="D1D1D1" w:themeColor="background2" w:themeShade="E6"/>
          <w:insideH w:val="single" w:sz="2" w:space="0" w:color="D1D1D1" w:themeColor="background2" w:themeShade="E6"/>
          <w:insideV w:val="single" w:sz="2" w:space="0" w:color="D1D1D1" w:themeColor="background2" w:themeShade="E6"/>
        </w:tblBorders>
        <w:tblLook w:val="01E0" w:firstRow="1" w:lastRow="1" w:firstColumn="1" w:lastColumn="1" w:noHBand="0" w:noVBand="0"/>
      </w:tblPr>
      <w:tblGrid>
        <w:gridCol w:w="707"/>
        <w:gridCol w:w="3885"/>
        <w:gridCol w:w="447"/>
        <w:gridCol w:w="447"/>
        <w:gridCol w:w="447"/>
        <w:gridCol w:w="166"/>
        <w:gridCol w:w="166"/>
        <w:gridCol w:w="519"/>
        <w:gridCol w:w="447"/>
        <w:gridCol w:w="447"/>
        <w:gridCol w:w="447"/>
        <w:gridCol w:w="433"/>
        <w:gridCol w:w="451"/>
        <w:gridCol w:w="451"/>
      </w:tblGrid>
      <w:tr w:rsidR="00A54B3A" w:rsidRPr="00144A92" w14:paraId="51500B5F" w14:textId="77777777" w:rsidTr="00F721B6">
        <w:trPr>
          <w:gridAfter w:val="1"/>
          <w:wAfter w:w="394" w:type="dxa"/>
          <w:trHeight w:val="139"/>
          <w:jc w:val="center"/>
        </w:trPr>
        <w:tc>
          <w:tcPr>
            <w:tcW w:w="9066" w:type="dxa"/>
            <w:gridSpan w:val="13"/>
          </w:tcPr>
          <w:p w14:paraId="07EAAF34" w14:textId="32A9AE2B" w:rsidR="008037B6" w:rsidRPr="00144A92" w:rsidRDefault="008037B6" w:rsidP="00A550E4">
            <w:pPr>
              <w:widowControl w:val="0"/>
              <w:autoSpaceDE w:val="0"/>
              <w:autoSpaceDN w:val="0"/>
              <w:spacing w:before="0" w:after="0"/>
              <w:rPr>
                <w:rFonts w:eastAsia="Times New Roman"/>
                <w:b/>
                <w:lang w:eastAsia="tr-TR"/>
              </w:rPr>
            </w:pPr>
            <w:r w:rsidRPr="00144A92">
              <w:rPr>
                <w:rFonts w:eastAsia="Times New Roman"/>
                <w:b/>
                <w:lang w:eastAsia="tr-TR"/>
              </w:rPr>
              <w:t xml:space="preserve">Tablo 3. Ders İçerikleri </w:t>
            </w:r>
            <w:r w:rsidR="002B5F10">
              <w:rPr>
                <w:rFonts w:eastAsia="Times New Roman"/>
                <w:b/>
                <w:lang w:eastAsia="tr-TR"/>
              </w:rPr>
              <w:t>ve</w:t>
            </w:r>
            <w:r w:rsidRPr="00144A92">
              <w:rPr>
                <w:rFonts w:eastAsia="Times New Roman"/>
                <w:b/>
                <w:lang w:eastAsia="tr-TR"/>
              </w:rPr>
              <w:t xml:space="preserve"> Öğren</w:t>
            </w:r>
            <w:r w:rsidR="00C93DCF" w:rsidRPr="00144A92">
              <w:rPr>
                <w:rFonts w:eastAsia="Times New Roman"/>
                <w:b/>
                <w:lang w:eastAsia="tr-TR"/>
              </w:rPr>
              <w:t xml:space="preserve">me Çıktıları ile İlişkisi </w:t>
            </w:r>
            <w:r w:rsidRPr="00144A92">
              <w:rPr>
                <w:rFonts w:eastAsia="Times New Roman"/>
                <w:b/>
                <w:lang w:eastAsia="tr-TR"/>
              </w:rPr>
              <w:t xml:space="preserve"> </w:t>
            </w:r>
          </w:p>
        </w:tc>
      </w:tr>
      <w:tr w:rsidR="00A54B3A" w:rsidRPr="00144A92" w14:paraId="02F79259" w14:textId="77777777" w:rsidTr="00F721B6">
        <w:trPr>
          <w:trHeight w:val="278"/>
          <w:jc w:val="center"/>
        </w:trPr>
        <w:tc>
          <w:tcPr>
            <w:tcW w:w="706" w:type="dxa"/>
            <w:vMerge w:val="restart"/>
          </w:tcPr>
          <w:p w14:paraId="522C00EB" w14:textId="77777777" w:rsidR="008037B6" w:rsidRPr="00144A92" w:rsidRDefault="008037B6" w:rsidP="00187E0A">
            <w:pPr>
              <w:widowControl w:val="0"/>
              <w:autoSpaceDE w:val="0"/>
              <w:autoSpaceDN w:val="0"/>
              <w:spacing w:before="0" w:after="0"/>
              <w:jc w:val="left"/>
              <w:rPr>
                <w:rFonts w:eastAsia="Arial"/>
                <w:b/>
                <w:sz w:val="16"/>
                <w:szCs w:val="16"/>
              </w:rPr>
            </w:pPr>
            <w:r w:rsidRPr="00144A92">
              <w:rPr>
                <w:rFonts w:eastAsia="Arial"/>
                <w:b/>
                <w:sz w:val="16"/>
                <w:szCs w:val="16"/>
              </w:rPr>
              <w:t>Hafta</w:t>
            </w:r>
          </w:p>
        </w:tc>
        <w:tc>
          <w:tcPr>
            <w:tcW w:w="0" w:type="auto"/>
            <w:vMerge w:val="restart"/>
          </w:tcPr>
          <w:p w14:paraId="7D2C2882" w14:textId="11212218" w:rsidR="008037B6" w:rsidRPr="00144A92" w:rsidRDefault="008037B6" w:rsidP="00187E0A">
            <w:pPr>
              <w:widowControl w:val="0"/>
              <w:autoSpaceDE w:val="0"/>
              <w:autoSpaceDN w:val="0"/>
              <w:spacing w:before="0" w:after="0"/>
              <w:jc w:val="left"/>
              <w:rPr>
                <w:rFonts w:eastAsia="Arial"/>
                <w:b/>
              </w:rPr>
            </w:pPr>
            <w:r w:rsidRPr="00144A92">
              <w:rPr>
                <w:rFonts w:eastAsia="Arial"/>
                <w:b/>
              </w:rPr>
              <w:t>Ders İçerikleri</w:t>
            </w:r>
          </w:p>
        </w:tc>
        <w:tc>
          <w:tcPr>
            <w:tcW w:w="4496" w:type="dxa"/>
            <w:gridSpan w:val="12"/>
          </w:tcPr>
          <w:p w14:paraId="221B0E12" w14:textId="5BAEEDD8" w:rsidR="008037B6" w:rsidRPr="00144A92" w:rsidRDefault="008037B6" w:rsidP="00A550E4">
            <w:pPr>
              <w:widowControl w:val="0"/>
              <w:autoSpaceDE w:val="0"/>
              <w:autoSpaceDN w:val="0"/>
              <w:spacing w:before="0" w:after="0"/>
              <w:jc w:val="center"/>
              <w:rPr>
                <w:rFonts w:eastAsia="Arial"/>
                <w:b/>
              </w:rPr>
            </w:pPr>
            <w:r w:rsidRPr="00144A92">
              <w:rPr>
                <w:rFonts w:eastAsia="Arial"/>
                <w:b/>
              </w:rPr>
              <w:t>Dersin Öğren</w:t>
            </w:r>
            <w:r w:rsidR="00C93DCF" w:rsidRPr="00144A92">
              <w:rPr>
                <w:rFonts w:eastAsia="Arial"/>
                <w:b/>
              </w:rPr>
              <w:t xml:space="preserve">me Çıktıları </w:t>
            </w:r>
          </w:p>
        </w:tc>
      </w:tr>
      <w:tr w:rsidR="00C93DCF" w:rsidRPr="00144A92" w14:paraId="335AFFB7" w14:textId="77777777" w:rsidTr="00F721B6">
        <w:trPr>
          <w:trHeight w:val="20"/>
          <w:jc w:val="center"/>
        </w:trPr>
        <w:tc>
          <w:tcPr>
            <w:tcW w:w="706" w:type="dxa"/>
            <w:vMerge/>
          </w:tcPr>
          <w:p w14:paraId="6EB61095" w14:textId="77777777" w:rsidR="008037B6" w:rsidRPr="00144A92" w:rsidRDefault="008037B6" w:rsidP="00187E0A">
            <w:pPr>
              <w:widowControl w:val="0"/>
              <w:autoSpaceDE w:val="0"/>
              <w:autoSpaceDN w:val="0"/>
              <w:spacing w:before="0" w:after="0"/>
              <w:jc w:val="left"/>
              <w:rPr>
                <w:rFonts w:eastAsia="Arial"/>
                <w:b/>
                <w:sz w:val="16"/>
                <w:szCs w:val="16"/>
              </w:rPr>
            </w:pPr>
          </w:p>
        </w:tc>
        <w:tc>
          <w:tcPr>
            <w:tcW w:w="0" w:type="auto"/>
            <w:vMerge/>
          </w:tcPr>
          <w:p w14:paraId="59A7236F" w14:textId="77777777" w:rsidR="008037B6" w:rsidRPr="00144A92" w:rsidRDefault="008037B6" w:rsidP="00187E0A">
            <w:pPr>
              <w:widowControl w:val="0"/>
              <w:autoSpaceDE w:val="0"/>
              <w:autoSpaceDN w:val="0"/>
              <w:spacing w:before="0" w:after="0"/>
              <w:jc w:val="left"/>
              <w:rPr>
                <w:rFonts w:eastAsia="Arial"/>
                <w:b/>
                <w:sz w:val="16"/>
                <w:szCs w:val="16"/>
              </w:rPr>
            </w:pPr>
          </w:p>
        </w:tc>
        <w:tc>
          <w:tcPr>
            <w:tcW w:w="0" w:type="auto"/>
          </w:tcPr>
          <w:p w14:paraId="7C073B1A" w14:textId="6C52C69B" w:rsidR="008037B6" w:rsidRPr="00144A92" w:rsidRDefault="00F878B9" w:rsidP="00A550E4">
            <w:pPr>
              <w:widowControl w:val="0"/>
              <w:autoSpaceDE w:val="0"/>
              <w:autoSpaceDN w:val="0"/>
              <w:spacing w:before="0" w:after="0"/>
              <w:rPr>
                <w:rFonts w:eastAsia="Arial"/>
                <w:bCs/>
                <w:sz w:val="16"/>
                <w:szCs w:val="16"/>
              </w:rPr>
            </w:pPr>
            <w:r w:rsidRPr="00144A92">
              <w:rPr>
                <w:rFonts w:eastAsia="Arial"/>
                <w:bCs/>
                <w:sz w:val="16"/>
                <w:szCs w:val="16"/>
              </w:rPr>
              <w:t>ÖÇ</w:t>
            </w:r>
            <w:r w:rsidR="008037B6" w:rsidRPr="00144A92">
              <w:rPr>
                <w:rFonts w:eastAsia="Arial"/>
                <w:bCs/>
                <w:sz w:val="16"/>
                <w:szCs w:val="16"/>
              </w:rPr>
              <w:t xml:space="preserve"> 1</w:t>
            </w:r>
          </w:p>
        </w:tc>
        <w:tc>
          <w:tcPr>
            <w:tcW w:w="0" w:type="auto"/>
          </w:tcPr>
          <w:p w14:paraId="3C735639" w14:textId="372E6816" w:rsidR="008037B6" w:rsidRPr="00144A92" w:rsidRDefault="00F878B9" w:rsidP="00A550E4">
            <w:pPr>
              <w:widowControl w:val="0"/>
              <w:autoSpaceDE w:val="0"/>
              <w:autoSpaceDN w:val="0"/>
              <w:spacing w:before="0" w:after="0"/>
              <w:rPr>
                <w:rFonts w:eastAsia="Arial"/>
                <w:bCs/>
                <w:sz w:val="16"/>
                <w:szCs w:val="16"/>
              </w:rPr>
            </w:pPr>
            <w:r w:rsidRPr="00144A92">
              <w:rPr>
                <w:rFonts w:eastAsia="Arial"/>
                <w:bCs/>
                <w:sz w:val="16"/>
                <w:szCs w:val="16"/>
              </w:rPr>
              <w:t>ÖÇ</w:t>
            </w:r>
            <w:r w:rsidR="008037B6" w:rsidRPr="00144A92">
              <w:rPr>
                <w:rFonts w:eastAsia="Arial"/>
                <w:bCs/>
                <w:sz w:val="16"/>
                <w:szCs w:val="16"/>
              </w:rPr>
              <w:t xml:space="preserve"> 2</w:t>
            </w:r>
          </w:p>
        </w:tc>
        <w:tc>
          <w:tcPr>
            <w:tcW w:w="0" w:type="auto"/>
            <w:gridSpan w:val="2"/>
          </w:tcPr>
          <w:p w14:paraId="2FBF9343" w14:textId="7FF161E3" w:rsidR="008037B6" w:rsidRPr="00144A92" w:rsidRDefault="00F878B9" w:rsidP="00A550E4">
            <w:pPr>
              <w:widowControl w:val="0"/>
              <w:autoSpaceDE w:val="0"/>
              <w:autoSpaceDN w:val="0"/>
              <w:spacing w:before="0" w:after="0"/>
              <w:rPr>
                <w:rFonts w:eastAsia="Arial"/>
                <w:bCs/>
                <w:sz w:val="16"/>
                <w:szCs w:val="16"/>
              </w:rPr>
            </w:pPr>
            <w:r w:rsidRPr="00144A92">
              <w:rPr>
                <w:rFonts w:eastAsia="Arial"/>
                <w:bCs/>
                <w:sz w:val="16"/>
                <w:szCs w:val="16"/>
              </w:rPr>
              <w:t>ÖÇ</w:t>
            </w:r>
            <w:r w:rsidR="008037B6" w:rsidRPr="00144A92">
              <w:rPr>
                <w:rFonts w:eastAsia="Arial"/>
                <w:bCs/>
                <w:sz w:val="16"/>
                <w:szCs w:val="16"/>
              </w:rPr>
              <w:t xml:space="preserve"> 3</w:t>
            </w:r>
          </w:p>
        </w:tc>
        <w:tc>
          <w:tcPr>
            <w:tcW w:w="0" w:type="auto"/>
            <w:gridSpan w:val="2"/>
          </w:tcPr>
          <w:p w14:paraId="638140E9" w14:textId="0048142D" w:rsidR="008037B6" w:rsidRPr="00144A92" w:rsidRDefault="00F878B9" w:rsidP="00A550E4">
            <w:pPr>
              <w:widowControl w:val="0"/>
              <w:autoSpaceDE w:val="0"/>
              <w:autoSpaceDN w:val="0"/>
              <w:spacing w:before="0" w:after="0"/>
              <w:rPr>
                <w:rFonts w:eastAsia="Arial"/>
                <w:bCs/>
                <w:sz w:val="16"/>
                <w:szCs w:val="16"/>
              </w:rPr>
            </w:pPr>
            <w:r w:rsidRPr="00144A92">
              <w:rPr>
                <w:rFonts w:eastAsia="Arial"/>
                <w:bCs/>
                <w:sz w:val="16"/>
                <w:szCs w:val="16"/>
              </w:rPr>
              <w:t>ÖÇ</w:t>
            </w:r>
            <w:r w:rsidR="008037B6" w:rsidRPr="00144A92">
              <w:rPr>
                <w:rFonts w:eastAsia="Arial"/>
                <w:bCs/>
                <w:sz w:val="16"/>
                <w:szCs w:val="16"/>
              </w:rPr>
              <w:t>4</w:t>
            </w:r>
          </w:p>
        </w:tc>
        <w:tc>
          <w:tcPr>
            <w:tcW w:w="0" w:type="auto"/>
          </w:tcPr>
          <w:p w14:paraId="70A42719" w14:textId="3007C9B2" w:rsidR="008037B6" w:rsidRPr="00144A92" w:rsidRDefault="00F878B9" w:rsidP="00A550E4">
            <w:pPr>
              <w:spacing w:before="0" w:after="0"/>
              <w:rPr>
                <w:rFonts w:eastAsia="Arial"/>
                <w:bCs/>
                <w:sz w:val="16"/>
                <w:szCs w:val="16"/>
              </w:rPr>
            </w:pPr>
            <w:r w:rsidRPr="00144A92">
              <w:rPr>
                <w:rFonts w:eastAsia="Arial"/>
                <w:bCs/>
                <w:sz w:val="16"/>
                <w:szCs w:val="16"/>
              </w:rPr>
              <w:t>ÖÇ</w:t>
            </w:r>
            <w:r w:rsidR="008037B6" w:rsidRPr="00144A92">
              <w:rPr>
                <w:rFonts w:eastAsia="Arial"/>
                <w:bCs/>
                <w:sz w:val="16"/>
                <w:szCs w:val="16"/>
              </w:rPr>
              <w:t xml:space="preserve"> 5</w:t>
            </w:r>
          </w:p>
        </w:tc>
        <w:tc>
          <w:tcPr>
            <w:tcW w:w="0" w:type="auto"/>
          </w:tcPr>
          <w:p w14:paraId="647CDEF8" w14:textId="430703DB" w:rsidR="008037B6" w:rsidRPr="00144A92" w:rsidRDefault="00F878B9" w:rsidP="00A550E4">
            <w:pPr>
              <w:spacing w:before="0" w:after="0"/>
              <w:rPr>
                <w:rFonts w:eastAsia="Arial"/>
                <w:bCs/>
                <w:sz w:val="16"/>
                <w:szCs w:val="16"/>
              </w:rPr>
            </w:pPr>
            <w:r w:rsidRPr="00144A92">
              <w:rPr>
                <w:rFonts w:eastAsia="Arial"/>
                <w:bCs/>
                <w:sz w:val="16"/>
                <w:szCs w:val="16"/>
              </w:rPr>
              <w:t>ÖÇ</w:t>
            </w:r>
            <w:r w:rsidR="008037B6" w:rsidRPr="00144A92">
              <w:rPr>
                <w:rFonts w:eastAsia="Arial"/>
                <w:bCs/>
                <w:sz w:val="16"/>
                <w:szCs w:val="16"/>
              </w:rPr>
              <w:t xml:space="preserve"> 6</w:t>
            </w:r>
          </w:p>
        </w:tc>
        <w:tc>
          <w:tcPr>
            <w:tcW w:w="0" w:type="auto"/>
          </w:tcPr>
          <w:p w14:paraId="2582B7B9" w14:textId="4A74CFC1" w:rsidR="008037B6" w:rsidRPr="00144A92" w:rsidRDefault="00F878B9" w:rsidP="00A550E4">
            <w:pPr>
              <w:widowControl w:val="0"/>
              <w:autoSpaceDE w:val="0"/>
              <w:autoSpaceDN w:val="0"/>
              <w:spacing w:before="0" w:after="0"/>
              <w:rPr>
                <w:rFonts w:eastAsia="Arial"/>
                <w:bCs/>
                <w:sz w:val="16"/>
                <w:szCs w:val="16"/>
              </w:rPr>
            </w:pPr>
            <w:r w:rsidRPr="00144A92">
              <w:rPr>
                <w:rFonts w:eastAsia="Arial"/>
                <w:bCs/>
                <w:sz w:val="16"/>
                <w:szCs w:val="16"/>
              </w:rPr>
              <w:t>ÖÇ</w:t>
            </w:r>
            <w:r w:rsidR="008037B6" w:rsidRPr="00144A92">
              <w:rPr>
                <w:rFonts w:eastAsia="Arial"/>
                <w:bCs/>
                <w:sz w:val="16"/>
                <w:szCs w:val="16"/>
              </w:rPr>
              <w:t xml:space="preserve"> 7</w:t>
            </w:r>
          </w:p>
        </w:tc>
        <w:tc>
          <w:tcPr>
            <w:tcW w:w="0" w:type="auto"/>
          </w:tcPr>
          <w:p w14:paraId="22CEEFB4" w14:textId="62083A75" w:rsidR="008037B6" w:rsidRPr="00144A92" w:rsidRDefault="00C93DCF" w:rsidP="00A550E4">
            <w:pPr>
              <w:widowControl w:val="0"/>
              <w:autoSpaceDE w:val="0"/>
              <w:autoSpaceDN w:val="0"/>
              <w:spacing w:before="0" w:after="0"/>
              <w:ind w:left="-20" w:right="-20"/>
              <w:rPr>
                <w:rFonts w:eastAsia="Arial"/>
                <w:bCs/>
                <w:sz w:val="16"/>
                <w:szCs w:val="16"/>
              </w:rPr>
            </w:pPr>
            <w:r w:rsidRPr="00144A92">
              <w:rPr>
                <w:rFonts w:eastAsia="Arial"/>
                <w:bCs/>
                <w:sz w:val="16"/>
                <w:szCs w:val="16"/>
              </w:rPr>
              <w:t>Ö</w:t>
            </w:r>
            <w:r w:rsidR="00F878B9" w:rsidRPr="00144A92">
              <w:rPr>
                <w:rFonts w:eastAsia="Arial"/>
                <w:bCs/>
                <w:sz w:val="16"/>
                <w:szCs w:val="16"/>
              </w:rPr>
              <w:t>Ç</w:t>
            </w:r>
            <w:r w:rsidR="008037B6" w:rsidRPr="00144A92">
              <w:rPr>
                <w:rFonts w:eastAsia="Arial"/>
                <w:bCs/>
                <w:sz w:val="16"/>
                <w:szCs w:val="16"/>
              </w:rPr>
              <w:t xml:space="preserve"> 8</w:t>
            </w:r>
          </w:p>
        </w:tc>
        <w:tc>
          <w:tcPr>
            <w:tcW w:w="0" w:type="auto"/>
          </w:tcPr>
          <w:p w14:paraId="77CE8868" w14:textId="3AF53907" w:rsidR="008037B6" w:rsidRPr="00144A92" w:rsidRDefault="00C93DCF" w:rsidP="00A550E4">
            <w:pPr>
              <w:widowControl w:val="0"/>
              <w:autoSpaceDE w:val="0"/>
              <w:autoSpaceDN w:val="0"/>
              <w:spacing w:before="0" w:after="0"/>
              <w:ind w:left="-58"/>
              <w:rPr>
                <w:rFonts w:eastAsia="Arial"/>
                <w:bCs/>
                <w:sz w:val="16"/>
                <w:szCs w:val="16"/>
              </w:rPr>
            </w:pPr>
            <w:r w:rsidRPr="00144A92">
              <w:rPr>
                <w:rFonts w:eastAsia="Arial"/>
                <w:bCs/>
                <w:sz w:val="16"/>
                <w:szCs w:val="16"/>
              </w:rPr>
              <w:t>ÖÇ</w:t>
            </w:r>
            <w:r w:rsidR="008037B6" w:rsidRPr="00144A92">
              <w:rPr>
                <w:rFonts w:eastAsia="Arial"/>
                <w:bCs/>
                <w:sz w:val="16"/>
                <w:szCs w:val="16"/>
              </w:rPr>
              <w:t xml:space="preserve"> 9</w:t>
            </w:r>
          </w:p>
        </w:tc>
        <w:tc>
          <w:tcPr>
            <w:tcW w:w="451" w:type="dxa"/>
          </w:tcPr>
          <w:p w14:paraId="4953EA94" w14:textId="531EAFC0" w:rsidR="008037B6" w:rsidRPr="00144A92" w:rsidRDefault="00F878B9" w:rsidP="00A550E4">
            <w:pPr>
              <w:widowControl w:val="0"/>
              <w:autoSpaceDE w:val="0"/>
              <w:autoSpaceDN w:val="0"/>
              <w:spacing w:before="0" w:after="0"/>
              <w:rPr>
                <w:rFonts w:eastAsia="Arial"/>
                <w:bCs/>
                <w:sz w:val="16"/>
                <w:szCs w:val="16"/>
              </w:rPr>
            </w:pPr>
            <w:r w:rsidRPr="00144A92">
              <w:rPr>
                <w:rFonts w:eastAsia="Arial"/>
                <w:bCs/>
                <w:sz w:val="16"/>
                <w:szCs w:val="16"/>
              </w:rPr>
              <w:t>ÖÇ</w:t>
            </w:r>
            <w:r w:rsidR="008037B6" w:rsidRPr="00144A92">
              <w:rPr>
                <w:rFonts w:eastAsia="Arial"/>
                <w:bCs/>
                <w:sz w:val="16"/>
                <w:szCs w:val="16"/>
              </w:rPr>
              <w:t xml:space="preserve"> 10</w:t>
            </w:r>
          </w:p>
        </w:tc>
      </w:tr>
      <w:tr w:rsidR="00C93DCF" w:rsidRPr="00144A92" w14:paraId="0E322564" w14:textId="77777777" w:rsidTr="00F721B6">
        <w:trPr>
          <w:trHeight w:val="85"/>
          <w:jc w:val="center"/>
        </w:trPr>
        <w:tc>
          <w:tcPr>
            <w:tcW w:w="706" w:type="dxa"/>
          </w:tcPr>
          <w:p w14:paraId="4510E20D" w14:textId="0CE91542" w:rsidR="00C93DCF" w:rsidRPr="00144A92" w:rsidRDefault="00C93DCF" w:rsidP="006939D2">
            <w:pPr>
              <w:pStyle w:val="ListeParagraf"/>
              <w:widowControl w:val="0"/>
              <w:numPr>
                <w:ilvl w:val="0"/>
                <w:numId w:val="87"/>
              </w:numPr>
              <w:autoSpaceDE w:val="0"/>
              <w:autoSpaceDN w:val="0"/>
              <w:spacing w:before="0" w:after="0"/>
              <w:ind w:left="0" w:firstLine="0"/>
              <w:contextualSpacing w:val="0"/>
              <w:jc w:val="left"/>
              <w:rPr>
                <w:rFonts w:eastAsia="Arial"/>
                <w:b/>
                <w:sz w:val="16"/>
                <w:szCs w:val="16"/>
              </w:rPr>
            </w:pPr>
          </w:p>
        </w:tc>
        <w:tc>
          <w:tcPr>
            <w:tcW w:w="0" w:type="auto"/>
            <w:vAlign w:val="center"/>
          </w:tcPr>
          <w:p w14:paraId="33BCED02" w14:textId="77777777" w:rsidR="00C93DCF" w:rsidRPr="00144A92" w:rsidRDefault="00C93DCF" w:rsidP="00187E0A">
            <w:pPr>
              <w:spacing w:before="0" w:after="0"/>
              <w:jc w:val="left"/>
              <w:rPr>
                <w:rFonts w:eastAsia="Times New Roman"/>
                <w:lang w:eastAsia="tr-TR"/>
              </w:rPr>
            </w:pPr>
            <w:r w:rsidRPr="00144A92">
              <w:rPr>
                <w:rFonts w:eastAsia="Times New Roman"/>
                <w:lang w:eastAsia="tr-TR"/>
              </w:rPr>
              <w:t>Oryantasyan haftası Bilgisayar labaratuarının tanıtımı</w:t>
            </w:r>
          </w:p>
        </w:tc>
        <w:tc>
          <w:tcPr>
            <w:tcW w:w="0" w:type="auto"/>
          </w:tcPr>
          <w:p w14:paraId="71DD28DC" w14:textId="77777777" w:rsidR="00C93DCF" w:rsidRPr="00144A92" w:rsidRDefault="00C93DCF" w:rsidP="00A550E4">
            <w:pPr>
              <w:widowControl w:val="0"/>
              <w:autoSpaceDE w:val="0"/>
              <w:autoSpaceDN w:val="0"/>
              <w:spacing w:before="0" w:after="0"/>
              <w:jc w:val="center"/>
              <w:rPr>
                <w:rFonts w:eastAsia="Arial"/>
                <w:sz w:val="16"/>
                <w:szCs w:val="16"/>
              </w:rPr>
            </w:pPr>
            <w:r w:rsidRPr="00144A92">
              <w:rPr>
                <w:rFonts w:eastAsia="Arial"/>
                <w:sz w:val="16"/>
                <w:szCs w:val="16"/>
              </w:rPr>
              <w:t>X</w:t>
            </w:r>
          </w:p>
        </w:tc>
        <w:tc>
          <w:tcPr>
            <w:tcW w:w="0" w:type="auto"/>
          </w:tcPr>
          <w:p w14:paraId="4C757688" w14:textId="77777777" w:rsidR="00C93DCF" w:rsidRPr="00144A92" w:rsidRDefault="00C93DCF" w:rsidP="00A550E4">
            <w:pPr>
              <w:spacing w:before="0" w:after="0"/>
              <w:jc w:val="center"/>
            </w:pPr>
            <w:r w:rsidRPr="00144A92">
              <w:rPr>
                <w:rFonts w:eastAsia="Arial"/>
                <w:sz w:val="16"/>
                <w:szCs w:val="16"/>
              </w:rPr>
              <w:t>X</w:t>
            </w:r>
          </w:p>
        </w:tc>
        <w:tc>
          <w:tcPr>
            <w:tcW w:w="0" w:type="auto"/>
            <w:gridSpan w:val="2"/>
          </w:tcPr>
          <w:p w14:paraId="51512DED" w14:textId="77777777" w:rsidR="00C93DCF" w:rsidRPr="00144A92" w:rsidRDefault="00C93DCF" w:rsidP="00A550E4">
            <w:pPr>
              <w:spacing w:before="0" w:after="0"/>
              <w:jc w:val="center"/>
            </w:pPr>
            <w:r w:rsidRPr="00144A92">
              <w:rPr>
                <w:rFonts w:eastAsia="Arial"/>
                <w:sz w:val="16"/>
                <w:szCs w:val="16"/>
              </w:rPr>
              <w:t>X</w:t>
            </w:r>
          </w:p>
        </w:tc>
        <w:tc>
          <w:tcPr>
            <w:tcW w:w="0" w:type="auto"/>
            <w:gridSpan w:val="2"/>
          </w:tcPr>
          <w:p w14:paraId="325BB3DE" w14:textId="77777777" w:rsidR="00C93DCF" w:rsidRPr="00144A92" w:rsidRDefault="00C93DCF" w:rsidP="00A550E4">
            <w:pPr>
              <w:spacing w:before="0" w:after="0"/>
              <w:jc w:val="center"/>
            </w:pPr>
            <w:r w:rsidRPr="00144A92">
              <w:rPr>
                <w:rFonts w:eastAsia="Arial"/>
                <w:sz w:val="16"/>
                <w:szCs w:val="16"/>
              </w:rPr>
              <w:t>X</w:t>
            </w:r>
          </w:p>
        </w:tc>
        <w:tc>
          <w:tcPr>
            <w:tcW w:w="0" w:type="auto"/>
          </w:tcPr>
          <w:p w14:paraId="03100C2A" w14:textId="77777777" w:rsidR="00C93DCF" w:rsidRPr="00144A92" w:rsidRDefault="00C93DCF" w:rsidP="00A550E4">
            <w:pPr>
              <w:spacing w:before="0" w:after="0"/>
              <w:jc w:val="center"/>
            </w:pPr>
            <w:r w:rsidRPr="00144A92">
              <w:rPr>
                <w:rFonts w:eastAsia="Arial"/>
                <w:sz w:val="16"/>
                <w:szCs w:val="16"/>
              </w:rPr>
              <w:t>X</w:t>
            </w:r>
          </w:p>
        </w:tc>
        <w:tc>
          <w:tcPr>
            <w:tcW w:w="0" w:type="auto"/>
          </w:tcPr>
          <w:p w14:paraId="19AF69CC" w14:textId="77777777" w:rsidR="00C93DCF" w:rsidRPr="00144A92" w:rsidRDefault="00C93DCF" w:rsidP="00A550E4">
            <w:pPr>
              <w:spacing w:before="0" w:after="0"/>
              <w:jc w:val="center"/>
            </w:pPr>
            <w:r w:rsidRPr="00144A92">
              <w:rPr>
                <w:rFonts w:eastAsia="Arial"/>
                <w:sz w:val="16"/>
                <w:szCs w:val="16"/>
              </w:rPr>
              <w:t>X</w:t>
            </w:r>
          </w:p>
        </w:tc>
        <w:tc>
          <w:tcPr>
            <w:tcW w:w="0" w:type="auto"/>
          </w:tcPr>
          <w:p w14:paraId="797A75F9" w14:textId="77777777" w:rsidR="00C93DCF" w:rsidRPr="00144A92" w:rsidRDefault="00C93DCF" w:rsidP="00A550E4">
            <w:pPr>
              <w:spacing w:before="0" w:after="0"/>
              <w:jc w:val="center"/>
            </w:pPr>
            <w:r w:rsidRPr="00144A92">
              <w:rPr>
                <w:rFonts w:eastAsia="Arial"/>
                <w:sz w:val="16"/>
                <w:szCs w:val="16"/>
              </w:rPr>
              <w:t>X</w:t>
            </w:r>
          </w:p>
        </w:tc>
        <w:tc>
          <w:tcPr>
            <w:tcW w:w="0" w:type="auto"/>
          </w:tcPr>
          <w:p w14:paraId="6A0CD182" w14:textId="77777777" w:rsidR="00C93DCF" w:rsidRPr="00144A92" w:rsidRDefault="00C93DCF" w:rsidP="00A550E4">
            <w:pPr>
              <w:spacing w:before="0" w:after="0"/>
              <w:jc w:val="center"/>
            </w:pPr>
            <w:r w:rsidRPr="00144A92">
              <w:rPr>
                <w:rFonts w:eastAsia="Arial"/>
                <w:sz w:val="16"/>
                <w:szCs w:val="16"/>
              </w:rPr>
              <w:t>X</w:t>
            </w:r>
          </w:p>
        </w:tc>
        <w:tc>
          <w:tcPr>
            <w:tcW w:w="0" w:type="auto"/>
          </w:tcPr>
          <w:p w14:paraId="08CE5267" w14:textId="77777777" w:rsidR="00C93DCF" w:rsidRPr="00144A92" w:rsidRDefault="00C93DCF" w:rsidP="00A550E4">
            <w:pPr>
              <w:spacing w:before="0" w:after="0"/>
              <w:jc w:val="center"/>
            </w:pPr>
            <w:r w:rsidRPr="00144A92">
              <w:rPr>
                <w:rFonts w:eastAsia="Arial"/>
                <w:sz w:val="16"/>
                <w:szCs w:val="16"/>
              </w:rPr>
              <w:t>X</w:t>
            </w:r>
          </w:p>
        </w:tc>
        <w:tc>
          <w:tcPr>
            <w:tcW w:w="451" w:type="dxa"/>
          </w:tcPr>
          <w:p w14:paraId="6E3BFBA7" w14:textId="77777777" w:rsidR="00C93DCF" w:rsidRPr="00144A92" w:rsidRDefault="00C93DCF" w:rsidP="00A550E4">
            <w:pPr>
              <w:spacing w:before="0" w:after="0"/>
              <w:jc w:val="center"/>
            </w:pPr>
            <w:r w:rsidRPr="00144A92">
              <w:rPr>
                <w:rFonts w:eastAsia="Arial"/>
                <w:sz w:val="16"/>
                <w:szCs w:val="16"/>
              </w:rPr>
              <w:t>X</w:t>
            </w:r>
          </w:p>
        </w:tc>
      </w:tr>
      <w:tr w:rsidR="00C93DCF" w:rsidRPr="00144A92" w14:paraId="132FBD87" w14:textId="77777777" w:rsidTr="00F721B6">
        <w:trPr>
          <w:trHeight w:val="314"/>
          <w:jc w:val="center"/>
        </w:trPr>
        <w:tc>
          <w:tcPr>
            <w:tcW w:w="706" w:type="dxa"/>
          </w:tcPr>
          <w:p w14:paraId="34D11A36" w14:textId="64E14B8F" w:rsidR="00C93DCF" w:rsidRPr="00144A92" w:rsidRDefault="00C93DCF" w:rsidP="006939D2">
            <w:pPr>
              <w:pStyle w:val="ListeParagraf"/>
              <w:widowControl w:val="0"/>
              <w:numPr>
                <w:ilvl w:val="0"/>
                <w:numId w:val="87"/>
              </w:numPr>
              <w:autoSpaceDE w:val="0"/>
              <w:autoSpaceDN w:val="0"/>
              <w:spacing w:before="0" w:after="0"/>
              <w:ind w:left="0" w:firstLine="0"/>
              <w:contextualSpacing w:val="0"/>
              <w:jc w:val="left"/>
              <w:rPr>
                <w:rFonts w:eastAsia="Arial"/>
                <w:b/>
                <w:sz w:val="16"/>
                <w:szCs w:val="16"/>
              </w:rPr>
            </w:pPr>
          </w:p>
        </w:tc>
        <w:tc>
          <w:tcPr>
            <w:tcW w:w="0" w:type="auto"/>
            <w:vAlign w:val="center"/>
          </w:tcPr>
          <w:p w14:paraId="54E75BE3" w14:textId="3593099F" w:rsidR="00C93DCF" w:rsidRPr="00144A92" w:rsidRDefault="00C93DCF" w:rsidP="00187E0A">
            <w:pPr>
              <w:spacing w:before="0" w:after="0"/>
              <w:jc w:val="left"/>
              <w:rPr>
                <w:rFonts w:eastAsia="Times New Roman"/>
                <w:lang w:eastAsia="tr-TR"/>
              </w:rPr>
            </w:pPr>
            <w:r w:rsidRPr="00144A92">
              <w:rPr>
                <w:rFonts w:eastAsia="Times New Roman"/>
                <w:lang w:eastAsia="tr-TR"/>
              </w:rPr>
              <w:t xml:space="preserve">Ders içeriği </w:t>
            </w:r>
            <w:r w:rsidR="002B5F10">
              <w:rPr>
                <w:rFonts w:eastAsia="Times New Roman"/>
                <w:lang w:eastAsia="tr-TR"/>
              </w:rPr>
              <w:t>ve</w:t>
            </w:r>
            <w:r w:rsidRPr="00144A92">
              <w:rPr>
                <w:rFonts w:eastAsia="Times New Roman"/>
                <w:lang w:eastAsia="tr-TR"/>
              </w:rPr>
              <w:t xml:space="preserve"> hedeflerin paylaşımı Hemşirelik Mesleği </w:t>
            </w:r>
            <w:r w:rsidR="002B5F10">
              <w:rPr>
                <w:rFonts w:eastAsia="Times New Roman"/>
                <w:lang w:eastAsia="tr-TR"/>
              </w:rPr>
              <w:t>ve</w:t>
            </w:r>
            <w:r w:rsidRPr="00144A92">
              <w:rPr>
                <w:rFonts w:eastAsia="Times New Roman"/>
                <w:lang w:eastAsia="tr-TR"/>
              </w:rPr>
              <w:t xml:space="preserve"> bilgi teknolojileri kullanımı Bilgisayarın tarihçesi Bilgisayar nasıl çalışır (Hardware-Software) Bilgisayarı oluşturan parçalar Bilgisayarda kullanılan işletim sistemlerini tanıtımı (MS-DOS, Windows) Klavye </w:t>
            </w:r>
            <w:r w:rsidR="002B5F10">
              <w:rPr>
                <w:rFonts w:eastAsia="Times New Roman"/>
                <w:lang w:eastAsia="tr-TR"/>
              </w:rPr>
              <w:t>ve</w:t>
            </w:r>
            <w:r w:rsidRPr="00144A92">
              <w:rPr>
                <w:rFonts w:eastAsia="Times New Roman"/>
                <w:lang w:eastAsia="tr-TR"/>
              </w:rPr>
              <w:t xml:space="preserve"> mause kullanımı</w:t>
            </w:r>
          </w:p>
        </w:tc>
        <w:tc>
          <w:tcPr>
            <w:tcW w:w="0" w:type="auto"/>
          </w:tcPr>
          <w:p w14:paraId="4ABCFE3D" w14:textId="77777777" w:rsidR="00C93DCF" w:rsidRPr="00144A92" w:rsidRDefault="00C93DCF" w:rsidP="00A550E4">
            <w:pPr>
              <w:spacing w:before="0" w:after="0"/>
              <w:jc w:val="center"/>
            </w:pPr>
            <w:r w:rsidRPr="00144A92">
              <w:rPr>
                <w:rFonts w:eastAsia="Arial"/>
                <w:sz w:val="16"/>
                <w:szCs w:val="16"/>
              </w:rPr>
              <w:t>X</w:t>
            </w:r>
          </w:p>
        </w:tc>
        <w:tc>
          <w:tcPr>
            <w:tcW w:w="0" w:type="auto"/>
          </w:tcPr>
          <w:p w14:paraId="4F723DC8" w14:textId="77777777" w:rsidR="00C93DCF" w:rsidRPr="00144A92" w:rsidRDefault="00C93DCF" w:rsidP="00A550E4">
            <w:pPr>
              <w:spacing w:before="0" w:after="0"/>
              <w:jc w:val="center"/>
            </w:pPr>
            <w:r w:rsidRPr="00144A92">
              <w:rPr>
                <w:rFonts w:eastAsia="Arial"/>
                <w:sz w:val="16"/>
                <w:szCs w:val="16"/>
              </w:rPr>
              <w:t>X</w:t>
            </w:r>
          </w:p>
        </w:tc>
        <w:tc>
          <w:tcPr>
            <w:tcW w:w="0" w:type="auto"/>
            <w:gridSpan w:val="2"/>
          </w:tcPr>
          <w:p w14:paraId="6CB8F067" w14:textId="77777777" w:rsidR="00C93DCF" w:rsidRPr="00144A92" w:rsidRDefault="00C93DCF" w:rsidP="00A550E4">
            <w:pPr>
              <w:widowControl w:val="0"/>
              <w:autoSpaceDE w:val="0"/>
              <w:autoSpaceDN w:val="0"/>
              <w:spacing w:before="0" w:after="0"/>
              <w:jc w:val="center"/>
              <w:rPr>
                <w:rFonts w:eastAsia="Arial"/>
                <w:sz w:val="16"/>
                <w:szCs w:val="16"/>
              </w:rPr>
            </w:pPr>
          </w:p>
        </w:tc>
        <w:tc>
          <w:tcPr>
            <w:tcW w:w="0" w:type="auto"/>
            <w:gridSpan w:val="2"/>
          </w:tcPr>
          <w:p w14:paraId="0DEB9BF4" w14:textId="77777777" w:rsidR="00C93DCF" w:rsidRPr="00144A92" w:rsidRDefault="00C93DCF" w:rsidP="00A550E4">
            <w:pPr>
              <w:widowControl w:val="0"/>
              <w:autoSpaceDE w:val="0"/>
              <w:autoSpaceDN w:val="0"/>
              <w:spacing w:before="0" w:after="0"/>
              <w:jc w:val="center"/>
              <w:rPr>
                <w:rFonts w:eastAsia="Arial"/>
                <w:sz w:val="16"/>
                <w:szCs w:val="16"/>
              </w:rPr>
            </w:pPr>
          </w:p>
        </w:tc>
        <w:tc>
          <w:tcPr>
            <w:tcW w:w="0" w:type="auto"/>
          </w:tcPr>
          <w:p w14:paraId="22CA8EEC" w14:textId="77777777" w:rsidR="00C93DCF" w:rsidRPr="00144A92" w:rsidRDefault="00C93DCF" w:rsidP="00A550E4">
            <w:pPr>
              <w:widowControl w:val="0"/>
              <w:autoSpaceDE w:val="0"/>
              <w:autoSpaceDN w:val="0"/>
              <w:spacing w:before="0" w:after="0"/>
              <w:jc w:val="center"/>
              <w:rPr>
                <w:rFonts w:eastAsia="Arial"/>
                <w:sz w:val="16"/>
                <w:szCs w:val="16"/>
              </w:rPr>
            </w:pPr>
          </w:p>
        </w:tc>
        <w:tc>
          <w:tcPr>
            <w:tcW w:w="0" w:type="auto"/>
          </w:tcPr>
          <w:p w14:paraId="4FD9BED0" w14:textId="77777777" w:rsidR="00C93DCF" w:rsidRPr="00144A92" w:rsidRDefault="00C93DCF" w:rsidP="00A550E4">
            <w:pPr>
              <w:widowControl w:val="0"/>
              <w:autoSpaceDE w:val="0"/>
              <w:autoSpaceDN w:val="0"/>
              <w:spacing w:before="0" w:after="0"/>
              <w:jc w:val="center"/>
              <w:rPr>
                <w:rFonts w:eastAsia="Arial"/>
                <w:sz w:val="16"/>
                <w:szCs w:val="16"/>
              </w:rPr>
            </w:pPr>
          </w:p>
        </w:tc>
        <w:tc>
          <w:tcPr>
            <w:tcW w:w="0" w:type="auto"/>
          </w:tcPr>
          <w:p w14:paraId="6F7A0B8C" w14:textId="77777777" w:rsidR="00C93DCF" w:rsidRPr="00144A92" w:rsidRDefault="00C93DCF" w:rsidP="00A550E4">
            <w:pPr>
              <w:widowControl w:val="0"/>
              <w:autoSpaceDE w:val="0"/>
              <w:autoSpaceDN w:val="0"/>
              <w:spacing w:before="0" w:after="0"/>
              <w:jc w:val="center"/>
              <w:rPr>
                <w:rFonts w:eastAsia="Arial"/>
                <w:sz w:val="16"/>
                <w:szCs w:val="16"/>
              </w:rPr>
            </w:pPr>
          </w:p>
        </w:tc>
        <w:tc>
          <w:tcPr>
            <w:tcW w:w="0" w:type="auto"/>
          </w:tcPr>
          <w:p w14:paraId="3819FFD5" w14:textId="77777777" w:rsidR="00C93DCF" w:rsidRPr="00144A92" w:rsidRDefault="00C93DCF" w:rsidP="00A550E4">
            <w:pPr>
              <w:widowControl w:val="0"/>
              <w:autoSpaceDE w:val="0"/>
              <w:autoSpaceDN w:val="0"/>
              <w:spacing w:before="0" w:after="0"/>
              <w:jc w:val="center"/>
              <w:rPr>
                <w:rFonts w:eastAsia="Arial"/>
                <w:sz w:val="16"/>
                <w:szCs w:val="16"/>
              </w:rPr>
            </w:pPr>
          </w:p>
        </w:tc>
        <w:tc>
          <w:tcPr>
            <w:tcW w:w="0" w:type="auto"/>
          </w:tcPr>
          <w:p w14:paraId="58785F86" w14:textId="77777777" w:rsidR="00C93DCF" w:rsidRPr="00144A92" w:rsidRDefault="00C93DCF" w:rsidP="00A550E4">
            <w:pPr>
              <w:widowControl w:val="0"/>
              <w:autoSpaceDE w:val="0"/>
              <w:autoSpaceDN w:val="0"/>
              <w:spacing w:before="0" w:after="0"/>
              <w:jc w:val="center"/>
              <w:rPr>
                <w:rFonts w:eastAsia="Arial"/>
                <w:sz w:val="16"/>
                <w:szCs w:val="16"/>
              </w:rPr>
            </w:pPr>
          </w:p>
        </w:tc>
        <w:tc>
          <w:tcPr>
            <w:tcW w:w="451" w:type="dxa"/>
          </w:tcPr>
          <w:p w14:paraId="1CF58D05" w14:textId="77777777" w:rsidR="00C93DCF" w:rsidRPr="00144A92" w:rsidRDefault="00C93DCF" w:rsidP="00A550E4">
            <w:pPr>
              <w:widowControl w:val="0"/>
              <w:autoSpaceDE w:val="0"/>
              <w:autoSpaceDN w:val="0"/>
              <w:spacing w:before="0" w:after="0"/>
              <w:jc w:val="center"/>
              <w:rPr>
                <w:rFonts w:eastAsia="Arial"/>
                <w:sz w:val="16"/>
                <w:szCs w:val="16"/>
              </w:rPr>
            </w:pPr>
          </w:p>
        </w:tc>
      </w:tr>
      <w:tr w:rsidR="00C93DCF" w:rsidRPr="00144A92" w14:paraId="3740C07B" w14:textId="77777777" w:rsidTr="00F721B6">
        <w:trPr>
          <w:trHeight w:val="610"/>
          <w:jc w:val="center"/>
        </w:trPr>
        <w:tc>
          <w:tcPr>
            <w:tcW w:w="706" w:type="dxa"/>
          </w:tcPr>
          <w:p w14:paraId="2986AD2D" w14:textId="321C8AD6" w:rsidR="00C93DCF" w:rsidRPr="00144A92" w:rsidRDefault="00C93DCF" w:rsidP="006939D2">
            <w:pPr>
              <w:pStyle w:val="ListeParagraf"/>
              <w:widowControl w:val="0"/>
              <w:numPr>
                <w:ilvl w:val="0"/>
                <w:numId w:val="87"/>
              </w:numPr>
              <w:autoSpaceDE w:val="0"/>
              <w:autoSpaceDN w:val="0"/>
              <w:spacing w:before="0" w:after="0"/>
              <w:ind w:left="0" w:firstLine="0"/>
              <w:contextualSpacing w:val="0"/>
              <w:jc w:val="left"/>
              <w:rPr>
                <w:rFonts w:eastAsia="Arial"/>
                <w:b/>
                <w:sz w:val="16"/>
                <w:szCs w:val="16"/>
              </w:rPr>
            </w:pPr>
          </w:p>
        </w:tc>
        <w:tc>
          <w:tcPr>
            <w:tcW w:w="0" w:type="auto"/>
            <w:vAlign w:val="center"/>
          </w:tcPr>
          <w:p w14:paraId="2EAE559D" w14:textId="289A3ECD" w:rsidR="00C93DCF" w:rsidRPr="00144A92" w:rsidRDefault="00C93DCF" w:rsidP="00187E0A">
            <w:pPr>
              <w:spacing w:before="0" w:after="0"/>
              <w:jc w:val="left"/>
              <w:rPr>
                <w:rFonts w:eastAsia="Times New Roman"/>
                <w:lang w:eastAsia="tr-TR"/>
              </w:rPr>
            </w:pPr>
            <w:r w:rsidRPr="00144A92">
              <w:rPr>
                <w:rFonts w:eastAsia="Times New Roman"/>
                <w:lang w:eastAsia="tr-TR"/>
              </w:rPr>
              <w:t xml:space="preserve">Windows işletim sistemleri </w:t>
            </w:r>
            <w:r w:rsidR="002B5F10">
              <w:rPr>
                <w:rFonts w:eastAsia="Times New Roman"/>
                <w:lang w:eastAsia="tr-TR"/>
              </w:rPr>
              <w:t>ve</w:t>
            </w:r>
            <w:r w:rsidRPr="00144A92">
              <w:rPr>
                <w:rFonts w:eastAsia="Times New Roman"/>
                <w:lang w:eastAsia="tr-TR"/>
              </w:rPr>
              <w:t xml:space="preserve"> temel işlemlerin tanıtımı Başlat menüsü Görev düğmeleri Masaüstü simgeleri/Denetim masası öğelerinin tanıtımı Ekran ayarları </w:t>
            </w:r>
            <w:r w:rsidR="009051B4">
              <w:rPr>
                <w:rFonts w:eastAsia="Times New Roman"/>
                <w:lang w:eastAsia="tr-TR"/>
              </w:rPr>
              <w:t>ile</w:t>
            </w:r>
            <w:r w:rsidRPr="00144A92">
              <w:rPr>
                <w:rFonts w:eastAsia="Times New Roman"/>
                <w:lang w:eastAsia="tr-TR"/>
              </w:rPr>
              <w:t xml:space="preserve">tişim kutularını kullanmak Disket kullanımı CD kullanımı (Mpeg-Jpeg-Tiff-Avi dosyaları açılımı.) Flash Bellek Kullanımı, Portable Hard Diskler (Formatlama, koPKalama, virüs tarama) Sık Yaşanan Sorunlar </w:t>
            </w:r>
            <w:r w:rsidR="002B5F10">
              <w:rPr>
                <w:rFonts w:eastAsia="Times New Roman"/>
                <w:lang w:eastAsia="tr-TR"/>
              </w:rPr>
              <w:t>ve</w:t>
            </w:r>
            <w:r w:rsidRPr="00144A92">
              <w:rPr>
                <w:rFonts w:eastAsia="Times New Roman"/>
                <w:lang w:eastAsia="tr-TR"/>
              </w:rPr>
              <w:t xml:space="preserve"> Çözüm Önerileri</w:t>
            </w:r>
          </w:p>
        </w:tc>
        <w:tc>
          <w:tcPr>
            <w:tcW w:w="0" w:type="auto"/>
          </w:tcPr>
          <w:p w14:paraId="71173FB3" w14:textId="77777777" w:rsidR="00C93DCF" w:rsidRPr="00144A92" w:rsidRDefault="00C93DCF" w:rsidP="00A550E4">
            <w:pPr>
              <w:spacing w:before="0" w:after="0"/>
              <w:jc w:val="center"/>
            </w:pPr>
            <w:r w:rsidRPr="00144A92">
              <w:rPr>
                <w:rFonts w:eastAsia="Arial"/>
                <w:sz w:val="16"/>
                <w:szCs w:val="16"/>
              </w:rPr>
              <w:t>X</w:t>
            </w:r>
          </w:p>
        </w:tc>
        <w:tc>
          <w:tcPr>
            <w:tcW w:w="0" w:type="auto"/>
          </w:tcPr>
          <w:p w14:paraId="23F3A3CD" w14:textId="77777777" w:rsidR="00C93DCF" w:rsidRPr="00144A92" w:rsidRDefault="00C93DCF" w:rsidP="00A550E4">
            <w:pPr>
              <w:spacing w:before="0" w:after="0"/>
              <w:jc w:val="center"/>
            </w:pPr>
            <w:r w:rsidRPr="00144A92">
              <w:rPr>
                <w:rFonts w:eastAsia="Arial"/>
                <w:sz w:val="16"/>
                <w:szCs w:val="16"/>
              </w:rPr>
              <w:t>X</w:t>
            </w:r>
          </w:p>
        </w:tc>
        <w:tc>
          <w:tcPr>
            <w:tcW w:w="0" w:type="auto"/>
            <w:gridSpan w:val="2"/>
          </w:tcPr>
          <w:p w14:paraId="54DFA6FE" w14:textId="77777777" w:rsidR="00C93DCF" w:rsidRPr="00144A92" w:rsidRDefault="00C93DCF" w:rsidP="00A550E4">
            <w:pPr>
              <w:widowControl w:val="0"/>
              <w:autoSpaceDE w:val="0"/>
              <w:autoSpaceDN w:val="0"/>
              <w:spacing w:before="0" w:after="0"/>
              <w:jc w:val="center"/>
              <w:rPr>
                <w:rFonts w:eastAsia="Arial"/>
                <w:sz w:val="16"/>
                <w:szCs w:val="16"/>
              </w:rPr>
            </w:pPr>
          </w:p>
        </w:tc>
        <w:tc>
          <w:tcPr>
            <w:tcW w:w="0" w:type="auto"/>
            <w:gridSpan w:val="2"/>
          </w:tcPr>
          <w:p w14:paraId="23164EF8" w14:textId="77777777" w:rsidR="00C93DCF" w:rsidRPr="00144A92" w:rsidRDefault="00C93DCF" w:rsidP="00A550E4">
            <w:pPr>
              <w:widowControl w:val="0"/>
              <w:autoSpaceDE w:val="0"/>
              <w:autoSpaceDN w:val="0"/>
              <w:spacing w:before="0" w:after="0"/>
              <w:jc w:val="center"/>
              <w:rPr>
                <w:rFonts w:eastAsia="Arial"/>
                <w:sz w:val="16"/>
                <w:szCs w:val="16"/>
              </w:rPr>
            </w:pPr>
          </w:p>
        </w:tc>
        <w:tc>
          <w:tcPr>
            <w:tcW w:w="0" w:type="auto"/>
          </w:tcPr>
          <w:p w14:paraId="29E03AC4" w14:textId="77777777" w:rsidR="00C93DCF" w:rsidRPr="00144A92" w:rsidRDefault="00C93DCF" w:rsidP="00A550E4">
            <w:pPr>
              <w:widowControl w:val="0"/>
              <w:autoSpaceDE w:val="0"/>
              <w:autoSpaceDN w:val="0"/>
              <w:spacing w:before="0" w:after="0"/>
              <w:jc w:val="center"/>
              <w:rPr>
                <w:rFonts w:eastAsia="Arial"/>
                <w:sz w:val="16"/>
                <w:szCs w:val="16"/>
              </w:rPr>
            </w:pPr>
          </w:p>
        </w:tc>
        <w:tc>
          <w:tcPr>
            <w:tcW w:w="0" w:type="auto"/>
          </w:tcPr>
          <w:p w14:paraId="1A3B2D4C" w14:textId="77777777" w:rsidR="00C93DCF" w:rsidRPr="00144A92" w:rsidRDefault="00C93DCF" w:rsidP="00A550E4">
            <w:pPr>
              <w:widowControl w:val="0"/>
              <w:autoSpaceDE w:val="0"/>
              <w:autoSpaceDN w:val="0"/>
              <w:spacing w:before="0" w:after="0"/>
              <w:jc w:val="center"/>
              <w:rPr>
                <w:rFonts w:eastAsia="Arial"/>
                <w:sz w:val="16"/>
                <w:szCs w:val="16"/>
              </w:rPr>
            </w:pPr>
            <w:r w:rsidRPr="00144A92">
              <w:rPr>
                <w:rFonts w:eastAsia="Arial"/>
                <w:sz w:val="16"/>
                <w:szCs w:val="16"/>
              </w:rPr>
              <w:t>X</w:t>
            </w:r>
          </w:p>
        </w:tc>
        <w:tc>
          <w:tcPr>
            <w:tcW w:w="0" w:type="auto"/>
          </w:tcPr>
          <w:p w14:paraId="6B458A02" w14:textId="77777777" w:rsidR="00C93DCF" w:rsidRPr="00144A92" w:rsidRDefault="00C93DCF" w:rsidP="00A550E4">
            <w:pPr>
              <w:widowControl w:val="0"/>
              <w:autoSpaceDE w:val="0"/>
              <w:autoSpaceDN w:val="0"/>
              <w:spacing w:before="0" w:after="0"/>
              <w:jc w:val="center"/>
              <w:rPr>
                <w:rFonts w:eastAsia="Arial"/>
                <w:sz w:val="16"/>
                <w:szCs w:val="16"/>
              </w:rPr>
            </w:pPr>
            <w:r w:rsidRPr="00144A92">
              <w:rPr>
                <w:rFonts w:eastAsia="Arial"/>
                <w:sz w:val="16"/>
                <w:szCs w:val="16"/>
              </w:rPr>
              <w:t>X</w:t>
            </w:r>
          </w:p>
        </w:tc>
        <w:tc>
          <w:tcPr>
            <w:tcW w:w="0" w:type="auto"/>
          </w:tcPr>
          <w:p w14:paraId="65CC60EA" w14:textId="77777777" w:rsidR="00C93DCF" w:rsidRPr="00144A92" w:rsidRDefault="00C93DCF" w:rsidP="00A550E4">
            <w:pPr>
              <w:widowControl w:val="0"/>
              <w:autoSpaceDE w:val="0"/>
              <w:autoSpaceDN w:val="0"/>
              <w:spacing w:before="0" w:after="0"/>
              <w:jc w:val="center"/>
              <w:rPr>
                <w:rFonts w:eastAsia="Arial"/>
                <w:sz w:val="16"/>
                <w:szCs w:val="16"/>
              </w:rPr>
            </w:pPr>
          </w:p>
        </w:tc>
        <w:tc>
          <w:tcPr>
            <w:tcW w:w="0" w:type="auto"/>
          </w:tcPr>
          <w:p w14:paraId="6CAEEA50" w14:textId="77777777" w:rsidR="00C93DCF" w:rsidRPr="00144A92" w:rsidRDefault="00C93DCF" w:rsidP="00A550E4">
            <w:pPr>
              <w:widowControl w:val="0"/>
              <w:autoSpaceDE w:val="0"/>
              <w:autoSpaceDN w:val="0"/>
              <w:spacing w:before="0" w:after="0"/>
              <w:jc w:val="center"/>
              <w:rPr>
                <w:rFonts w:eastAsia="Arial"/>
                <w:sz w:val="16"/>
                <w:szCs w:val="16"/>
              </w:rPr>
            </w:pPr>
          </w:p>
        </w:tc>
        <w:tc>
          <w:tcPr>
            <w:tcW w:w="451" w:type="dxa"/>
          </w:tcPr>
          <w:p w14:paraId="0D600231" w14:textId="77777777" w:rsidR="00C93DCF" w:rsidRPr="00144A92" w:rsidRDefault="00C93DCF" w:rsidP="00A550E4">
            <w:pPr>
              <w:widowControl w:val="0"/>
              <w:autoSpaceDE w:val="0"/>
              <w:autoSpaceDN w:val="0"/>
              <w:spacing w:before="0" w:after="0"/>
              <w:jc w:val="center"/>
              <w:rPr>
                <w:rFonts w:eastAsia="Arial"/>
                <w:sz w:val="16"/>
                <w:szCs w:val="16"/>
              </w:rPr>
            </w:pPr>
          </w:p>
        </w:tc>
      </w:tr>
      <w:tr w:rsidR="00C93DCF" w:rsidRPr="00144A92" w14:paraId="3F507690" w14:textId="77777777" w:rsidTr="00F721B6">
        <w:trPr>
          <w:trHeight w:val="419"/>
          <w:jc w:val="center"/>
        </w:trPr>
        <w:tc>
          <w:tcPr>
            <w:tcW w:w="706" w:type="dxa"/>
          </w:tcPr>
          <w:p w14:paraId="4A250EBE" w14:textId="0C06FE13" w:rsidR="00C93DCF" w:rsidRPr="00144A92" w:rsidRDefault="00C93DCF" w:rsidP="006939D2">
            <w:pPr>
              <w:pStyle w:val="ListeParagraf"/>
              <w:widowControl w:val="0"/>
              <w:numPr>
                <w:ilvl w:val="0"/>
                <w:numId w:val="87"/>
              </w:numPr>
              <w:autoSpaceDE w:val="0"/>
              <w:autoSpaceDN w:val="0"/>
              <w:spacing w:before="0" w:after="0"/>
              <w:ind w:left="0" w:firstLine="0"/>
              <w:contextualSpacing w:val="0"/>
              <w:jc w:val="left"/>
              <w:rPr>
                <w:rFonts w:eastAsia="Arial"/>
                <w:b/>
                <w:sz w:val="16"/>
                <w:szCs w:val="16"/>
              </w:rPr>
            </w:pPr>
          </w:p>
        </w:tc>
        <w:tc>
          <w:tcPr>
            <w:tcW w:w="0" w:type="auto"/>
            <w:vAlign w:val="center"/>
          </w:tcPr>
          <w:p w14:paraId="0AB3639F" w14:textId="74BE83A1" w:rsidR="00C93DCF" w:rsidRPr="00144A92" w:rsidRDefault="00C93DCF" w:rsidP="00187E0A">
            <w:pPr>
              <w:spacing w:before="0" w:after="0"/>
              <w:jc w:val="left"/>
              <w:rPr>
                <w:rFonts w:eastAsia="Times New Roman"/>
                <w:lang w:eastAsia="tr-TR"/>
              </w:rPr>
            </w:pPr>
            <w:r w:rsidRPr="00144A92">
              <w:rPr>
                <w:rFonts w:eastAsia="Times New Roman"/>
                <w:lang w:eastAsia="tr-TR"/>
              </w:rPr>
              <w:t xml:space="preserve">Windows temel fonksiyonlarına devam Menüleri kullanmak Dosya, klasör açmak, isimlendirmek, seçmek, yaratmak, taşımak, koPKalamak Geri dönüşüm kutusu Yardım alma Windows gezgini Araç çubukları Durum çubukları Sık Yaşanan Sorunlar </w:t>
            </w:r>
            <w:r w:rsidR="002B5F10">
              <w:rPr>
                <w:rFonts w:eastAsia="Times New Roman"/>
                <w:lang w:eastAsia="tr-TR"/>
              </w:rPr>
              <w:t>ve</w:t>
            </w:r>
            <w:r w:rsidRPr="00144A92">
              <w:rPr>
                <w:rFonts w:eastAsia="Times New Roman"/>
                <w:lang w:eastAsia="tr-TR"/>
              </w:rPr>
              <w:t xml:space="preserve"> Çözüm Önerileri</w:t>
            </w:r>
          </w:p>
        </w:tc>
        <w:tc>
          <w:tcPr>
            <w:tcW w:w="0" w:type="auto"/>
          </w:tcPr>
          <w:p w14:paraId="1F018103" w14:textId="77777777" w:rsidR="00C93DCF" w:rsidRPr="00144A92" w:rsidRDefault="00C93DCF" w:rsidP="00A550E4">
            <w:pPr>
              <w:spacing w:before="0" w:after="0"/>
              <w:jc w:val="center"/>
            </w:pPr>
            <w:r w:rsidRPr="00144A92">
              <w:rPr>
                <w:rFonts w:eastAsia="Arial"/>
                <w:sz w:val="16"/>
                <w:szCs w:val="16"/>
              </w:rPr>
              <w:t>X</w:t>
            </w:r>
          </w:p>
        </w:tc>
        <w:tc>
          <w:tcPr>
            <w:tcW w:w="0" w:type="auto"/>
          </w:tcPr>
          <w:p w14:paraId="17BF170D" w14:textId="77777777" w:rsidR="00C93DCF" w:rsidRPr="00144A92" w:rsidRDefault="00C93DCF" w:rsidP="00A550E4">
            <w:pPr>
              <w:spacing w:before="0" w:after="0"/>
              <w:jc w:val="center"/>
            </w:pPr>
            <w:r w:rsidRPr="00144A92">
              <w:rPr>
                <w:rFonts w:eastAsia="Arial"/>
                <w:sz w:val="16"/>
                <w:szCs w:val="16"/>
              </w:rPr>
              <w:t>X</w:t>
            </w:r>
          </w:p>
        </w:tc>
        <w:tc>
          <w:tcPr>
            <w:tcW w:w="0" w:type="auto"/>
            <w:gridSpan w:val="2"/>
          </w:tcPr>
          <w:p w14:paraId="18E401BA" w14:textId="77777777" w:rsidR="00C93DCF" w:rsidRPr="00144A92" w:rsidRDefault="00C93DCF" w:rsidP="00A550E4">
            <w:pPr>
              <w:spacing w:before="0" w:after="0"/>
              <w:jc w:val="center"/>
            </w:pPr>
            <w:r w:rsidRPr="00144A92">
              <w:rPr>
                <w:rFonts w:eastAsia="Arial"/>
                <w:sz w:val="16"/>
                <w:szCs w:val="16"/>
              </w:rPr>
              <w:t>X</w:t>
            </w:r>
          </w:p>
        </w:tc>
        <w:tc>
          <w:tcPr>
            <w:tcW w:w="0" w:type="auto"/>
            <w:gridSpan w:val="2"/>
          </w:tcPr>
          <w:p w14:paraId="7E22F24A" w14:textId="77777777" w:rsidR="00C93DCF" w:rsidRPr="00144A92" w:rsidRDefault="00C93DCF" w:rsidP="00A550E4">
            <w:pPr>
              <w:widowControl w:val="0"/>
              <w:autoSpaceDE w:val="0"/>
              <w:autoSpaceDN w:val="0"/>
              <w:spacing w:before="0" w:after="0"/>
              <w:jc w:val="center"/>
              <w:rPr>
                <w:rFonts w:eastAsia="Arial"/>
                <w:sz w:val="16"/>
                <w:szCs w:val="16"/>
              </w:rPr>
            </w:pPr>
          </w:p>
        </w:tc>
        <w:tc>
          <w:tcPr>
            <w:tcW w:w="0" w:type="auto"/>
          </w:tcPr>
          <w:p w14:paraId="1DB60A27" w14:textId="77777777" w:rsidR="00C93DCF" w:rsidRPr="00144A92" w:rsidRDefault="00C93DCF" w:rsidP="00A550E4">
            <w:pPr>
              <w:widowControl w:val="0"/>
              <w:autoSpaceDE w:val="0"/>
              <w:autoSpaceDN w:val="0"/>
              <w:spacing w:before="0" w:after="0"/>
              <w:jc w:val="center"/>
              <w:rPr>
                <w:rFonts w:eastAsia="Arial"/>
                <w:sz w:val="16"/>
                <w:szCs w:val="16"/>
              </w:rPr>
            </w:pPr>
          </w:p>
        </w:tc>
        <w:tc>
          <w:tcPr>
            <w:tcW w:w="0" w:type="auto"/>
          </w:tcPr>
          <w:p w14:paraId="6BB04B03" w14:textId="77777777" w:rsidR="00C93DCF" w:rsidRPr="00144A92" w:rsidRDefault="00C93DCF" w:rsidP="00A550E4">
            <w:pPr>
              <w:widowControl w:val="0"/>
              <w:autoSpaceDE w:val="0"/>
              <w:autoSpaceDN w:val="0"/>
              <w:spacing w:before="0" w:after="0"/>
              <w:jc w:val="center"/>
              <w:rPr>
                <w:rFonts w:eastAsia="Arial"/>
                <w:sz w:val="16"/>
                <w:szCs w:val="16"/>
              </w:rPr>
            </w:pPr>
          </w:p>
        </w:tc>
        <w:tc>
          <w:tcPr>
            <w:tcW w:w="0" w:type="auto"/>
          </w:tcPr>
          <w:p w14:paraId="653AB1EA" w14:textId="77777777" w:rsidR="00C93DCF" w:rsidRPr="00144A92" w:rsidRDefault="00C93DCF" w:rsidP="00A550E4">
            <w:pPr>
              <w:widowControl w:val="0"/>
              <w:autoSpaceDE w:val="0"/>
              <w:autoSpaceDN w:val="0"/>
              <w:spacing w:before="0" w:after="0"/>
              <w:jc w:val="center"/>
              <w:rPr>
                <w:rFonts w:eastAsia="Arial"/>
                <w:sz w:val="16"/>
                <w:szCs w:val="16"/>
              </w:rPr>
            </w:pPr>
            <w:r w:rsidRPr="00144A92">
              <w:rPr>
                <w:rFonts w:eastAsia="Arial"/>
                <w:sz w:val="16"/>
                <w:szCs w:val="16"/>
              </w:rPr>
              <w:t>X</w:t>
            </w:r>
          </w:p>
        </w:tc>
        <w:tc>
          <w:tcPr>
            <w:tcW w:w="0" w:type="auto"/>
          </w:tcPr>
          <w:p w14:paraId="17C859B8" w14:textId="77777777" w:rsidR="00C93DCF" w:rsidRPr="00144A92" w:rsidRDefault="00C93DCF" w:rsidP="00A550E4">
            <w:pPr>
              <w:widowControl w:val="0"/>
              <w:autoSpaceDE w:val="0"/>
              <w:autoSpaceDN w:val="0"/>
              <w:spacing w:before="0" w:after="0"/>
              <w:jc w:val="center"/>
              <w:rPr>
                <w:rFonts w:eastAsia="Arial"/>
                <w:sz w:val="16"/>
                <w:szCs w:val="16"/>
              </w:rPr>
            </w:pPr>
          </w:p>
        </w:tc>
        <w:tc>
          <w:tcPr>
            <w:tcW w:w="0" w:type="auto"/>
          </w:tcPr>
          <w:p w14:paraId="7C26970C" w14:textId="77777777" w:rsidR="00C93DCF" w:rsidRPr="00144A92" w:rsidRDefault="00C93DCF" w:rsidP="00A550E4">
            <w:pPr>
              <w:widowControl w:val="0"/>
              <w:autoSpaceDE w:val="0"/>
              <w:autoSpaceDN w:val="0"/>
              <w:spacing w:before="0" w:after="0"/>
              <w:jc w:val="center"/>
              <w:rPr>
                <w:rFonts w:eastAsia="Arial"/>
                <w:sz w:val="16"/>
                <w:szCs w:val="16"/>
              </w:rPr>
            </w:pPr>
          </w:p>
        </w:tc>
        <w:tc>
          <w:tcPr>
            <w:tcW w:w="451" w:type="dxa"/>
          </w:tcPr>
          <w:p w14:paraId="6F7D91D4" w14:textId="77777777" w:rsidR="00C93DCF" w:rsidRPr="00144A92" w:rsidRDefault="00C93DCF" w:rsidP="00A550E4">
            <w:pPr>
              <w:widowControl w:val="0"/>
              <w:autoSpaceDE w:val="0"/>
              <w:autoSpaceDN w:val="0"/>
              <w:spacing w:before="0" w:after="0"/>
              <w:jc w:val="center"/>
              <w:rPr>
                <w:rFonts w:eastAsia="Arial"/>
                <w:sz w:val="16"/>
                <w:szCs w:val="16"/>
              </w:rPr>
            </w:pPr>
          </w:p>
        </w:tc>
      </w:tr>
      <w:tr w:rsidR="00C93DCF" w:rsidRPr="00144A92" w14:paraId="5CB0E32E" w14:textId="77777777" w:rsidTr="00F721B6">
        <w:trPr>
          <w:trHeight w:val="197"/>
          <w:jc w:val="center"/>
        </w:trPr>
        <w:tc>
          <w:tcPr>
            <w:tcW w:w="706" w:type="dxa"/>
          </w:tcPr>
          <w:p w14:paraId="0CE15898" w14:textId="034DD993" w:rsidR="00C93DCF" w:rsidRPr="00144A92" w:rsidRDefault="00C93DCF" w:rsidP="006939D2">
            <w:pPr>
              <w:pStyle w:val="ListeParagraf"/>
              <w:widowControl w:val="0"/>
              <w:numPr>
                <w:ilvl w:val="0"/>
                <w:numId w:val="87"/>
              </w:numPr>
              <w:autoSpaceDE w:val="0"/>
              <w:autoSpaceDN w:val="0"/>
              <w:spacing w:before="0" w:after="0"/>
              <w:ind w:left="0" w:firstLine="0"/>
              <w:contextualSpacing w:val="0"/>
              <w:jc w:val="left"/>
              <w:rPr>
                <w:rFonts w:eastAsia="Arial"/>
                <w:b/>
                <w:sz w:val="16"/>
                <w:szCs w:val="16"/>
              </w:rPr>
            </w:pPr>
          </w:p>
        </w:tc>
        <w:tc>
          <w:tcPr>
            <w:tcW w:w="0" w:type="auto"/>
            <w:vAlign w:val="center"/>
          </w:tcPr>
          <w:p w14:paraId="3C10705F" w14:textId="77777777" w:rsidR="00C93DCF" w:rsidRPr="00144A92" w:rsidRDefault="00C93DCF" w:rsidP="00187E0A">
            <w:pPr>
              <w:spacing w:before="0" w:after="0"/>
              <w:jc w:val="left"/>
              <w:rPr>
                <w:rFonts w:eastAsia="Times New Roman"/>
                <w:lang w:eastAsia="tr-TR"/>
              </w:rPr>
            </w:pPr>
            <w:r w:rsidRPr="00144A92">
              <w:rPr>
                <w:rFonts w:eastAsia="Times New Roman"/>
                <w:lang w:eastAsia="tr-TR"/>
              </w:rPr>
              <w:t>MS WORD Temel Fonksiyonların Tanıtımı (Araç çubukları) Belgelerin oluşturulması, biçimlendirilmesi, saklanması, yazdırılması, sayfa yapısının ayarlanması, biçimleri kullanmak.</w:t>
            </w:r>
          </w:p>
        </w:tc>
        <w:tc>
          <w:tcPr>
            <w:tcW w:w="0" w:type="auto"/>
          </w:tcPr>
          <w:p w14:paraId="5DB3CC58" w14:textId="77777777" w:rsidR="00C93DCF" w:rsidRPr="00144A92" w:rsidRDefault="00C93DCF" w:rsidP="00A550E4">
            <w:pPr>
              <w:spacing w:before="0" w:after="0"/>
              <w:jc w:val="center"/>
            </w:pPr>
            <w:r w:rsidRPr="00144A92">
              <w:rPr>
                <w:rFonts w:eastAsia="Arial"/>
                <w:sz w:val="16"/>
                <w:szCs w:val="16"/>
              </w:rPr>
              <w:t>X</w:t>
            </w:r>
          </w:p>
        </w:tc>
        <w:tc>
          <w:tcPr>
            <w:tcW w:w="0" w:type="auto"/>
          </w:tcPr>
          <w:p w14:paraId="55B33205" w14:textId="77777777" w:rsidR="00C93DCF" w:rsidRPr="00144A92" w:rsidRDefault="00C93DCF" w:rsidP="00A550E4">
            <w:pPr>
              <w:spacing w:before="0" w:after="0"/>
              <w:jc w:val="center"/>
            </w:pPr>
            <w:r w:rsidRPr="00144A92">
              <w:rPr>
                <w:rFonts w:eastAsia="Arial"/>
                <w:sz w:val="16"/>
                <w:szCs w:val="16"/>
              </w:rPr>
              <w:t>X</w:t>
            </w:r>
          </w:p>
        </w:tc>
        <w:tc>
          <w:tcPr>
            <w:tcW w:w="0" w:type="auto"/>
            <w:gridSpan w:val="2"/>
          </w:tcPr>
          <w:p w14:paraId="5692D2CA" w14:textId="77777777" w:rsidR="00C93DCF" w:rsidRPr="00144A92" w:rsidRDefault="00C93DCF" w:rsidP="00A550E4">
            <w:pPr>
              <w:spacing w:before="0" w:after="0"/>
              <w:jc w:val="center"/>
            </w:pPr>
            <w:r w:rsidRPr="00144A92">
              <w:rPr>
                <w:rFonts w:eastAsia="Arial"/>
                <w:sz w:val="16"/>
                <w:szCs w:val="16"/>
              </w:rPr>
              <w:t>X</w:t>
            </w:r>
          </w:p>
        </w:tc>
        <w:tc>
          <w:tcPr>
            <w:tcW w:w="0" w:type="auto"/>
            <w:gridSpan w:val="2"/>
          </w:tcPr>
          <w:p w14:paraId="59AD7B94" w14:textId="77777777" w:rsidR="00C93DCF" w:rsidRPr="00144A92" w:rsidRDefault="00C93DCF" w:rsidP="00A550E4">
            <w:pPr>
              <w:widowControl w:val="0"/>
              <w:autoSpaceDE w:val="0"/>
              <w:autoSpaceDN w:val="0"/>
              <w:spacing w:before="0" w:after="0"/>
              <w:jc w:val="center"/>
              <w:rPr>
                <w:rFonts w:eastAsia="Arial"/>
                <w:sz w:val="16"/>
                <w:szCs w:val="16"/>
              </w:rPr>
            </w:pPr>
          </w:p>
        </w:tc>
        <w:tc>
          <w:tcPr>
            <w:tcW w:w="0" w:type="auto"/>
          </w:tcPr>
          <w:p w14:paraId="6F6AC1B1" w14:textId="77777777" w:rsidR="00C93DCF" w:rsidRPr="00144A92" w:rsidRDefault="00C93DCF" w:rsidP="00A550E4">
            <w:pPr>
              <w:widowControl w:val="0"/>
              <w:autoSpaceDE w:val="0"/>
              <w:autoSpaceDN w:val="0"/>
              <w:spacing w:before="0" w:after="0"/>
              <w:jc w:val="center"/>
              <w:rPr>
                <w:rFonts w:eastAsia="Arial"/>
                <w:sz w:val="16"/>
                <w:szCs w:val="16"/>
              </w:rPr>
            </w:pPr>
          </w:p>
        </w:tc>
        <w:tc>
          <w:tcPr>
            <w:tcW w:w="0" w:type="auto"/>
          </w:tcPr>
          <w:p w14:paraId="6D9596D6" w14:textId="77777777" w:rsidR="00C93DCF" w:rsidRPr="00144A92" w:rsidRDefault="00C93DCF" w:rsidP="00A550E4">
            <w:pPr>
              <w:widowControl w:val="0"/>
              <w:autoSpaceDE w:val="0"/>
              <w:autoSpaceDN w:val="0"/>
              <w:spacing w:before="0" w:after="0"/>
              <w:jc w:val="center"/>
              <w:rPr>
                <w:rFonts w:eastAsia="Arial"/>
                <w:sz w:val="16"/>
                <w:szCs w:val="16"/>
              </w:rPr>
            </w:pPr>
          </w:p>
        </w:tc>
        <w:tc>
          <w:tcPr>
            <w:tcW w:w="0" w:type="auto"/>
          </w:tcPr>
          <w:p w14:paraId="1EC8938B" w14:textId="77777777" w:rsidR="00C93DCF" w:rsidRPr="00144A92" w:rsidRDefault="00C93DCF" w:rsidP="00A550E4">
            <w:pPr>
              <w:widowControl w:val="0"/>
              <w:autoSpaceDE w:val="0"/>
              <w:autoSpaceDN w:val="0"/>
              <w:spacing w:before="0" w:after="0"/>
              <w:jc w:val="center"/>
              <w:rPr>
                <w:rFonts w:eastAsia="Arial"/>
                <w:sz w:val="16"/>
                <w:szCs w:val="16"/>
              </w:rPr>
            </w:pPr>
          </w:p>
        </w:tc>
        <w:tc>
          <w:tcPr>
            <w:tcW w:w="0" w:type="auto"/>
          </w:tcPr>
          <w:p w14:paraId="0FD10275" w14:textId="77777777" w:rsidR="00C93DCF" w:rsidRPr="00144A92" w:rsidRDefault="00C93DCF" w:rsidP="00A550E4">
            <w:pPr>
              <w:widowControl w:val="0"/>
              <w:autoSpaceDE w:val="0"/>
              <w:autoSpaceDN w:val="0"/>
              <w:spacing w:before="0" w:after="0"/>
              <w:jc w:val="center"/>
              <w:rPr>
                <w:rFonts w:eastAsia="Arial"/>
                <w:sz w:val="16"/>
                <w:szCs w:val="16"/>
              </w:rPr>
            </w:pPr>
            <w:r w:rsidRPr="00144A92">
              <w:rPr>
                <w:rFonts w:eastAsia="Arial"/>
                <w:sz w:val="16"/>
                <w:szCs w:val="16"/>
              </w:rPr>
              <w:t>X</w:t>
            </w:r>
          </w:p>
        </w:tc>
        <w:tc>
          <w:tcPr>
            <w:tcW w:w="0" w:type="auto"/>
          </w:tcPr>
          <w:p w14:paraId="6057F681" w14:textId="77777777" w:rsidR="00C93DCF" w:rsidRPr="00144A92" w:rsidRDefault="00C93DCF" w:rsidP="00A550E4">
            <w:pPr>
              <w:widowControl w:val="0"/>
              <w:autoSpaceDE w:val="0"/>
              <w:autoSpaceDN w:val="0"/>
              <w:spacing w:before="0" w:after="0"/>
              <w:jc w:val="center"/>
              <w:rPr>
                <w:rFonts w:eastAsia="Arial"/>
                <w:sz w:val="16"/>
                <w:szCs w:val="16"/>
              </w:rPr>
            </w:pPr>
          </w:p>
        </w:tc>
        <w:tc>
          <w:tcPr>
            <w:tcW w:w="451" w:type="dxa"/>
          </w:tcPr>
          <w:p w14:paraId="29988EF4" w14:textId="77777777" w:rsidR="00C93DCF" w:rsidRPr="00144A92" w:rsidRDefault="00C93DCF" w:rsidP="00A550E4">
            <w:pPr>
              <w:widowControl w:val="0"/>
              <w:autoSpaceDE w:val="0"/>
              <w:autoSpaceDN w:val="0"/>
              <w:spacing w:before="0" w:after="0"/>
              <w:jc w:val="center"/>
              <w:rPr>
                <w:rFonts w:eastAsia="Arial"/>
                <w:sz w:val="16"/>
                <w:szCs w:val="16"/>
              </w:rPr>
            </w:pPr>
          </w:p>
        </w:tc>
      </w:tr>
      <w:tr w:rsidR="00C93DCF" w:rsidRPr="00144A92" w14:paraId="0BD8404B" w14:textId="77777777" w:rsidTr="00F721B6">
        <w:trPr>
          <w:trHeight w:val="419"/>
          <w:jc w:val="center"/>
        </w:trPr>
        <w:tc>
          <w:tcPr>
            <w:tcW w:w="706" w:type="dxa"/>
          </w:tcPr>
          <w:p w14:paraId="090852ED" w14:textId="5CA0987E" w:rsidR="00C93DCF" w:rsidRPr="00144A92" w:rsidRDefault="00C93DCF" w:rsidP="006939D2">
            <w:pPr>
              <w:pStyle w:val="ListeParagraf"/>
              <w:widowControl w:val="0"/>
              <w:numPr>
                <w:ilvl w:val="0"/>
                <w:numId w:val="87"/>
              </w:numPr>
              <w:autoSpaceDE w:val="0"/>
              <w:autoSpaceDN w:val="0"/>
              <w:spacing w:before="0" w:after="0"/>
              <w:ind w:left="0" w:firstLine="0"/>
              <w:contextualSpacing w:val="0"/>
              <w:jc w:val="left"/>
              <w:rPr>
                <w:rFonts w:eastAsia="Arial"/>
                <w:b/>
                <w:sz w:val="16"/>
                <w:szCs w:val="16"/>
              </w:rPr>
            </w:pPr>
          </w:p>
        </w:tc>
        <w:tc>
          <w:tcPr>
            <w:tcW w:w="0" w:type="auto"/>
            <w:vAlign w:val="center"/>
          </w:tcPr>
          <w:p w14:paraId="1F620133" w14:textId="044BBA1C" w:rsidR="00C93DCF" w:rsidRPr="00144A92" w:rsidRDefault="00C93DCF" w:rsidP="00187E0A">
            <w:pPr>
              <w:spacing w:before="0" w:after="0"/>
              <w:jc w:val="left"/>
              <w:rPr>
                <w:rFonts w:eastAsia="Times New Roman"/>
                <w:lang w:eastAsia="tr-TR"/>
              </w:rPr>
            </w:pPr>
            <w:r w:rsidRPr="00144A92">
              <w:rPr>
                <w:rFonts w:eastAsia="Times New Roman"/>
                <w:lang w:eastAsia="tr-TR"/>
              </w:rPr>
              <w:t xml:space="preserve">MS WORD Devam Metin özelliklerinin zenginleştirilmesine yönelik uygulamalar (Yazı karakterleri, madde imleri vb. araç çubukları kullanımı) Tablo oluşturma Çizim nesnesi kullanımı Word Art Sık Yaşanan Sorunlar </w:t>
            </w:r>
            <w:r w:rsidR="002B5F10">
              <w:rPr>
                <w:rFonts w:eastAsia="Times New Roman"/>
                <w:lang w:eastAsia="tr-TR"/>
              </w:rPr>
              <w:t>ve</w:t>
            </w:r>
            <w:r w:rsidRPr="00144A92">
              <w:rPr>
                <w:rFonts w:eastAsia="Times New Roman"/>
                <w:lang w:eastAsia="tr-TR"/>
              </w:rPr>
              <w:t xml:space="preserve"> Çözüm Önerileri</w:t>
            </w:r>
          </w:p>
        </w:tc>
        <w:tc>
          <w:tcPr>
            <w:tcW w:w="0" w:type="auto"/>
          </w:tcPr>
          <w:p w14:paraId="0DD4D6B9" w14:textId="77777777" w:rsidR="00C93DCF" w:rsidRPr="00144A92" w:rsidRDefault="00C93DCF" w:rsidP="00A550E4">
            <w:pPr>
              <w:spacing w:before="0" w:after="0"/>
              <w:jc w:val="center"/>
            </w:pPr>
            <w:r w:rsidRPr="00144A92">
              <w:rPr>
                <w:rFonts w:eastAsia="Arial"/>
                <w:sz w:val="16"/>
                <w:szCs w:val="16"/>
              </w:rPr>
              <w:t>X</w:t>
            </w:r>
          </w:p>
        </w:tc>
        <w:tc>
          <w:tcPr>
            <w:tcW w:w="0" w:type="auto"/>
          </w:tcPr>
          <w:p w14:paraId="393E3ED7" w14:textId="77777777" w:rsidR="00C93DCF" w:rsidRPr="00144A92" w:rsidRDefault="00C93DCF" w:rsidP="00A550E4">
            <w:pPr>
              <w:spacing w:before="0" w:after="0"/>
              <w:jc w:val="center"/>
            </w:pPr>
            <w:r w:rsidRPr="00144A92">
              <w:rPr>
                <w:rFonts w:eastAsia="Arial"/>
                <w:sz w:val="16"/>
                <w:szCs w:val="16"/>
              </w:rPr>
              <w:t>X</w:t>
            </w:r>
          </w:p>
        </w:tc>
        <w:tc>
          <w:tcPr>
            <w:tcW w:w="0" w:type="auto"/>
            <w:gridSpan w:val="2"/>
          </w:tcPr>
          <w:p w14:paraId="23FD8A76" w14:textId="77777777" w:rsidR="00C93DCF" w:rsidRPr="00144A92" w:rsidRDefault="00C93DCF" w:rsidP="00A550E4">
            <w:pPr>
              <w:spacing w:before="0" w:after="0"/>
              <w:jc w:val="center"/>
            </w:pPr>
            <w:r w:rsidRPr="00144A92">
              <w:rPr>
                <w:rFonts w:eastAsia="Arial"/>
                <w:sz w:val="16"/>
                <w:szCs w:val="16"/>
              </w:rPr>
              <w:t>X</w:t>
            </w:r>
          </w:p>
        </w:tc>
        <w:tc>
          <w:tcPr>
            <w:tcW w:w="0" w:type="auto"/>
            <w:gridSpan w:val="2"/>
          </w:tcPr>
          <w:p w14:paraId="50B587DD" w14:textId="77777777" w:rsidR="00C93DCF" w:rsidRPr="00144A92" w:rsidRDefault="00C93DCF" w:rsidP="00A550E4">
            <w:pPr>
              <w:widowControl w:val="0"/>
              <w:autoSpaceDE w:val="0"/>
              <w:autoSpaceDN w:val="0"/>
              <w:spacing w:before="0" w:after="0"/>
              <w:jc w:val="center"/>
              <w:rPr>
                <w:rFonts w:eastAsia="Arial"/>
                <w:sz w:val="16"/>
                <w:szCs w:val="16"/>
              </w:rPr>
            </w:pPr>
          </w:p>
        </w:tc>
        <w:tc>
          <w:tcPr>
            <w:tcW w:w="0" w:type="auto"/>
          </w:tcPr>
          <w:p w14:paraId="5F2A0F90" w14:textId="77777777" w:rsidR="00C93DCF" w:rsidRPr="00144A92" w:rsidRDefault="00C93DCF" w:rsidP="00A550E4">
            <w:pPr>
              <w:widowControl w:val="0"/>
              <w:autoSpaceDE w:val="0"/>
              <w:autoSpaceDN w:val="0"/>
              <w:spacing w:before="0" w:after="0"/>
              <w:jc w:val="center"/>
              <w:rPr>
                <w:rFonts w:eastAsia="Arial"/>
                <w:sz w:val="16"/>
                <w:szCs w:val="16"/>
              </w:rPr>
            </w:pPr>
          </w:p>
        </w:tc>
        <w:tc>
          <w:tcPr>
            <w:tcW w:w="0" w:type="auto"/>
          </w:tcPr>
          <w:p w14:paraId="6BA3DED4" w14:textId="77777777" w:rsidR="00C93DCF" w:rsidRPr="00144A92" w:rsidRDefault="00C93DCF" w:rsidP="00A550E4">
            <w:pPr>
              <w:widowControl w:val="0"/>
              <w:autoSpaceDE w:val="0"/>
              <w:autoSpaceDN w:val="0"/>
              <w:spacing w:before="0" w:after="0"/>
              <w:jc w:val="center"/>
              <w:rPr>
                <w:rFonts w:eastAsia="Arial"/>
                <w:sz w:val="16"/>
                <w:szCs w:val="16"/>
              </w:rPr>
            </w:pPr>
          </w:p>
        </w:tc>
        <w:tc>
          <w:tcPr>
            <w:tcW w:w="0" w:type="auto"/>
          </w:tcPr>
          <w:p w14:paraId="08A84ADA" w14:textId="77777777" w:rsidR="00C93DCF" w:rsidRPr="00144A92" w:rsidRDefault="00C93DCF" w:rsidP="00A550E4">
            <w:pPr>
              <w:widowControl w:val="0"/>
              <w:autoSpaceDE w:val="0"/>
              <w:autoSpaceDN w:val="0"/>
              <w:spacing w:before="0" w:after="0"/>
              <w:jc w:val="center"/>
              <w:rPr>
                <w:rFonts w:eastAsia="Arial"/>
                <w:sz w:val="16"/>
                <w:szCs w:val="16"/>
              </w:rPr>
            </w:pPr>
          </w:p>
        </w:tc>
        <w:tc>
          <w:tcPr>
            <w:tcW w:w="0" w:type="auto"/>
          </w:tcPr>
          <w:p w14:paraId="3B4C4CF6" w14:textId="77777777" w:rsidR="00C93DCF" w:rsidRPr="00144A92" w:rsidRDefault="00C93DCF" w:rsidP="00A550E4">
            <w:pPr>
              <w:widowControl w:val="0"/>
              <w:autoSpaceDE w:val="0"/>
              <w:autoSpaceDN w:val="0"/>
              <w:spacing w:before="0" w:after="0"/>
              <w:jc w:val="center"/>
              <w:rPr>
                <w:rFonts w:eastAsia="Arial"/>
                <w:sz w:val="16"/>
                <w:szCs w:val="16"/>
              </w:rPr>
            </w:pPr>
          </w:p>
        </w:tc>
        <w:tc>
          <w:tcPr>
            <w:tcW w:w="0" w:type="auto"/>
          </w:tcPr>
          <w:p w14:paraId="793142F2" w14:textId="77777777" w:rsidR="00C93DCF" w:rsidRPr="00144A92" w:rsidRDefault="00C93DCF" w:rsidP="00A550E4">
            <w:pPr>
              <w:widowControl w:val="0"/>
              <w:autoSpaceDE w:val="0"/>
              <w:autoSpaceDN w:val="0"/>
              <w:spacing w:before="0" w:after="0"/>
              <w:jc w:val="center"/>
              <w:rPr>
                <w:rFonts w:eastAsia="Arial"/>
                <w:sz w:val="16"/>
                <w:szCs w:val="16"/>
              </w:rPr>
            </w:pPr>
          </w:p>
        </w:tc>
        <w:tc>
          <w:tcPr>
            <w:tcW w:w="451" w:type="dxa"/>
          </w:tcPr>
          <w:p w14:paraId="71E225FD" w14:textId="77777777" w:rsidR="00C93DCF" w:rsidRPr="00144A92" w:rsidRDefault="00C93DCF" w:rsidP="00A550E4">
            <w:pPr>
              <w:widowControl w:val="0"/>
              <w:autoSpaceDE w:val="0"/>
              <w:autoSpaceDN w:val="0"/>
              <w:spacing w:before="0" w:after="0"/>
              <w:jc w:val="center"/>
              <w:rPr>
                <w:rFonts w:eastAsia="Arial"/>
                <w:sz w:val="16"/>
                <w:szCs w:val="16"/>
              </w:rPr>
            </w:pPr>
          </w:p>
        </w:tc>
      </w:tr>
      <w:tr w:rsidR="00C93DCF" w:rsidRPr="00144A92" w14:paraId="269D6487" w14:textId="77777777" w:rsidTr="00F721B6">
        <w:trPr>
          <w:trHeight w:val="314"/>
          <w:jc w:val="center"/>
        </w:trPr>
        <w:tc>
          <w:tcPr>
            <w:tcW w:w="706" w:type="dxa"/>
          </w:tcPr>
          <w:p w14:paraId="4D595A03" w14:textId="619F49F6" w:rsidR="00C93DCF" w:rsidRPr="00144A92" w:rsidRDefault="00C93DCF" w:rsidP="006939D2">
            <w:pPr>
              <w:pStyle w:val="ListeParagraf"/>
              <w:widowControl w:val="0"/>
              <w:numPr>
                <w:ilvl w:val="0"/>
                <w:numId w:val="142"/>
              </w:numPr>
              <w:autoSpaceDE w:val="0"/>
              <w:autoSpaceDN w:val="0"/>
              <w:spacing w:before="0" w:after="0"/>
              <w:ind w:left="0" w:firstLine="0"/>
              <w:contextualSpacing w:val="0"/>
              <w:jc w:val="left"/>
              <w:rPr>
                <w:rFonts w:eastAsia="Arial"/>
                <w:b/>
                <w:sz w:val="16"/>
                <w:szCs w:val="16"/>
              </w:rPr>
            </w:pPr>
          </w:p>
        </w:tc>
        <w:tc>
          <w:tcPr>
            <w:tcW w:w="0" w:type="auto"/>
            <w:vAlign w:val="center"/>
          </w:tcPr>
          <w:p w14:paraId="77DF061E" w14:textId="3B1152F5" w:rsidR="00C93DCF" w:rsidRPr="00144A92" w:rsidRDefault="00C93DCF" w:rsidP="00187E0A">
            <w:pPr>
              <w:spacing w:before="0" w:after="0"/>
              <w:jc w:val="left"/>
              <w:rPr>
                <w:rFonts w:eastAsia="Times New Roman"/>
                <w:lang w:eastAsia="tr-TR"/>
              </w:rPr>
            </w:pPr>
            <w:r w:rsidRPr="00144A92">
              <w:rPr>
                <w:rFonts w:eastAsia="Times New Roman"/>
                <w:lang w:eastAsia="tr-TR"/>
              </w:rPr>
              <w:t xml:space="preserve">İnternet </w:t>
            </w:r>
            <w:r w:rsidR="002B5F10">
              <w:rPr>
                <w:rFonts w:eastAsia="Times New Roman"/>
                <w:lang w:eastAsia="tr-TR"/>
              </w:rPr>
              <w:t>ve</w:t>
            </w:r>
            <w:r w:rsidRPr="00144A92">
              <w:rPr>
                <w:rFonts w:eastAsia="Times New Roman"/>
                <w:lang w:eastAsia="tr-TR"/>
              </w:rPr>
              <w:t xml:space="preserve"> www tanıtımı Hemşirelikle ilgili sayfalar Tarama motorları Hemşirelik için kullanılan </w:t>
            </w:r>
            <w:r w:rsidR="002B5F10">
              <w:rPr>
                <w:rFonts w:eastAsia="Times New Roman"/>
                <w:lang w:eastAsia="tr-TR"/>
              </w:rPr>
              <w:t>ve</w:t>
            </w:r>
            <w:r w:rsidRPr="00144A92">
              <w:rPr>
                <w:rFonts w:eastAsia="Times New Roman"/>
                <w:lang w:eastAsia="tr-TR"/>
              </w:rPr>
              <w:t xml:space="preserve">ri tabanları E-mail programları </w:t>
            </w:r>
            <w:r w:rsidR="002B5F10">
              <w:rPr>
                <w:rFonts w:eastAsia="Times New Roman"/>
                <w:lang w:eastAsia="tr-TR"/>
              </w:rPr>
              <w:t>ve</w:t>
            </w:r>
            <w:r w:rsidRPr="00144A92">
              <w:rPr>
                <w:rFonts w:eastAsia="Times New Roman"/>
                <w:lang w:eastAsia="tr-TR"/>
              </w:rPr>
              <w:t xml:space="preserve"> kullanımı Görüntülü sesli iletim programlar</w:t>
            </w:r>
          </w:p>
        </w:tc>
        <w:tc>
          <w:tcPr>
            <w:tcW w:w="0" w:type="auto"/>
          </w:tcPr>
          <w:p w14:paraId="41FAB5B8" w14:textId="77777777" w:rsidR="00C93DCF" w:rsidRPr="00144A92" w:rsidRDefault="00C93DCF" w:rsidP="00A550E4">
            <w:pPr>
              <w:spacing w:before="0" w:after="0"/>
              <w:jc w:val="center"/>
            </w:pPr>
            <w:r w:rsidRPr="00144A92">
              <w:rPr>
                <w:rFonts w:eastAsia="Arial"/>
                <w:sz w:val="16"/>
                <w:szCs w:val="16"/>
              </w:rPr>
              <w:t>X</w:t>
            </w:r>
          </w:p>
        </w:tc>
        <w:tc>
          <w:tcPr>
            <w:tcW w:w="0" w:type="auto"/>
          </w:tcPr>
          <w:p w14:paraId="4A1A2165" w14:textId="77777777" w:rsidR="00C93DCF" w:rsidRPr="00144A92" w:rsidRDefault="00C93DCF" w:rsidP="00A550E4">
            <w:pPr>
              <w:spacing w:before="0" w:after="0"/>
              <w:jc w:val="center"/>
            </w:pPr>
            <w:r w:rsidRPr="00144A92">
              <w:rPr>
                <w:rFonts w:eastAsia="Arial"/>
                <w:sz w:val="16"/>
                <w:szCs w:val="16"/>
              </w:rPr>
              <w:t>X</w:t>
            </w:r>
          </w:p>
        </w:tc>
        <w:tc>
          <w:tcPr>
            <w:tcW w:w="0" w:type="auto"/>
            <w:gridSpan w:val="2"/>
          </w:tcPr>
          <w:p w14:paraId="677FF974" w14:textId="77777777" w:rsidR="00C93DCF" w:rsidRPr="00144A92" w:rsidRDefault="00C93DCF" w:rsidP="00A550E4">
            <w:pPr>
              <w:widowControl w:val="0"/>
              <w:autoSpaceDE w:val="0"/>
              <w:autoSpaceDN w:val="0"/>
              <w:spacing w:before="0" w:after="0"/>
              <w:jc w:val="center"/>
              <w:rPr>
                <w:rFonts w:eastAsia="Arial"/>
                <w:sz w:val="16"/>
                <w:szCs w:val="16"/>
              </w:rPr>
            </w:pPr>
          </w:p>
        </w:tc>
        <w:tc>
          <w:tcPr>
            <w:tcW w:w="0" w:type="auto"/>
            <w:gridSpan w:val="2"/>
          </w:tcPr>
          <w:p w14:paraId="3391C835" w14:textId="77777777" w:rsidR="00C93DCF" w:rsidRPr="00144A92" w:rsidRDefault="00C93DCF" w:rsidP="00A550E4">
            <w:pPr>
              <w:widowControl w:val="0"/>
              <w:autoSpaceDE w:val="0"/>
              <w:autoSpaceDN w:val="0"/>
              <w:spacing w:before="0" w:after="0"/>
              <w:jc w:val="center"/>
              <w:rPr>
                <w:rFonts w:eastAsia="Arial"/>
                <w:sz w:val="16"/>
                <w:szCs w:val="16"/>
              </w:rPr>
            </w:pPr>
          </w:p>
        </w:tc>
        <w:tc>
          <w:tcPr>
            <w:tcW w:w="0" w:type="auto"/>
          </w:tcPr>
          <w:p w14:paraId="7ABA76C3" w14:textId="77777777" w:rsidR="00C93DCF" w:rsidRPr="00144A92" w:rsidRDefault="00C93DCF" w:rsidP="00A550E4">
            <w:pPr>
              <w:widowControl w:val="0"/>
              <w:autoSpaceDE w:val="0"/>
              <w:autoSpaceDN w:val="0"/>
              <w:spacing w:before="0" w:after="0"/>
              <w:jc w:val="center"/>
              <w:rPr>
                <w:rFonts w:eastAsia="Arial"/>
                <w:sz w:val="16"/>
                <w:szCs w:val="16"/>
              </w:rPr>
            </w:pPr>
          </w:p>
        </w:tc>
        <w:tc>
          <w:tcPr>
            <w:tcW w:w="0" w:type="auto"/>
          </w:tcPr>
          <w:p w14:paraId="5E6B0B0D" w14:textId="77777777" w:rsidR="00C93DCF" w:rsidRPr="00144A92" w:rsidRDefault="00C93DCF" w:rsidP="00A550E4">
            <w:pPr>
              <w:widowControl w:val="0"/>
              <w:autoSpaceDE w:val="0"/>
              <w:autoSpaceDN w:val="0"/>
              <w:spacing w:before="0" w:after="0"/>
              <w:jc w:val="center"/>
              <w:rPr>
                <w:rFonts w:eastAsia="Arial"/>
                <w:sz w:val="16"/>
                <w:szCs w:val="16"/>
              </w:rPr>
            </w:pPr>
          </w:p>
        </w:tc>
        <w:tc>
          <w:tcPr>
            <w:tcW w:w="0" w:type="auto"/>
          </w:tcPr>
          <w:p w14:paraId="4B93E76F" w14:textId="77777777" w:rsidR="00C93DCF" w:rsidRPr="00144A92" w:rsidRDefault="00C93DCF" w:rsidP="00A550E4">
            <w:pPr>
              <w:widowControl w:val="0"/>
              <w:autoSpaceDE w:val="0"/>
              <w:autoSpaceDN w:val="0"/>
              <w:spacing w:before="0" w:after="0"/>
              <w:jc w:val="center"/>
              <w:rPr>
                <w:rFonts w:eastAsia="Arial"/>
                <w:b/>
                <w:sz w:val="16"/>
                <w:szCs w:val="16"/>
              </w:rPr>
            </w:pPr>
            <w:r w:rsidRPr="00144A92">
              <w:rPr>
                <w:rFonts w:eastAsia="Arial"/>
                <w:sz w:val="16"/>
                <w:szCs w:val="16"/>
              </w:rPr>
              <w:t>X</w:t>
            </w:r>
          </w:p>
        </w:tc>
        <w:tc>
          <w:tcPr>
            <w:tcW w:w="0" w:type="auto"/>
          </w:tcPr>
          <w:p w14:paraId="042274E1" w14:textId="77777777" w:rsidR="00C93DCF" w:rsidRPr="00144A92" w:rsidRDefault="00C93DCF" w:rsidP="00A550E4">
            <w:pPr>
              <w:widowControl w:val="0"/>
              <w:autoSpaceDE w:val="0"/>
              <w:autoSpaceDN w:val="0"/>
              <w:spacing w:before="0" w:after="0"/>
              <w:jc w:val="center"/>
              <w:rPr>
                <w:rFonts w:eastAsia="Arial"/>
                <w:b/>
                <w:sz w:val="16"/>
                <w:szCs w:val="16"/>
              </w:rPr>
            </w:pPr>
          </w:p>
        </w:tc>
        <w:tc>
          <w:tcPr>
            <w:tcW w:w="0" w:type="auto"/>
          </w:tcPr>
          <w:p w14:paraId="38EA9044" w14:textId="77777777" w:rsidR="00C93DCF" w:rsidRPr="00144A92" w:rsidRDefault="00C93DCF" w:rsidP="00A550E4">
            <w:pPr>
              <w:widowControl w:val="0"/>
              <w:autoSpaceDE w:val="0"/>
              <w:autoSpaceDN w:val="0"/>
              <w:spacing w:before="0" w:after="0"/>
              <w:jc w:val="center"/>
              <w:rPr>
                <w:rFonts w:eastAsia="Arial"/>
                <w:b/>
                <w:sz w:val="16"/>
                <w:szCs w:val="16"/>
              </w:rPr>
            </w:pPr>
          </w:p>
        </w:tc>
        <w:tc>
          <w:tcPr>
            <w:tcW w:w="451" w:type="dxa"/>
          </w:tcPr>
          <w:p w14:paraId="19AD40D8" w14:textId="77777777" w:rsidR="00C93DCF" w:rsidRPr="00144A92" w:rsidRDefault="00C93DCF" w:rsidP="00A550E4">
            <w:pPr>
              <w:widowControl w:val="0"/>
              <w:autoSpaceDE w:val="0"/>
              <w:autoSpaceDN w:val="0"/>
              <w:spacing w:before="0" w:after="0"/>
              <w:jc w:val="center"/>
              <w:rPr>
                <w:rFonts w:eastAsia="Arial"/>
                <w:b/>
                <w:sz w:val="16"/>
                <w:szCs w:val="16"/>
              </w:rPr>
            </w:pPr>
          </w:p>
        </w:tc>
      </w:tr>
      <w:tr w:rsidR="00C93DCF" w:rsidRPr="00144A92" w14:paraId="3E3425F2" w14:textId="77777777" w:rsidTr="00F721B6">
        <w:trPr>
          <w:gridAfter w:val="1"/>
          <w:wAfter w:w="394" w:type="dxa"/>
          <w:trHeight w:val="319"/>
          <w:jc w:val="center"/>
        </w:trPr>
        <w:tc>
          <w:tcPr>
            <w:tcW w:w="0" w:type="auto"/>
          </w:tcPr>
          <w:p w14:paraId="7F266282" w14:textId="36E5529C" w:rsidR="00C93DCF" w:rsidRPr="00144A92" w:rsidRDefault="00C93DCF" w:rsidP="006939D2">
            <w:pPr>
              <w:pStyle w:val="ListeParagraf"/>
              <w:widowControl w:val="0"/>
              <w:numPr>
                <w:ilvl w:val="0"/>
                <w:numId w:val="142"/>
              </w:numPr>
              <w:autoSpaceDE w:val="0"/>
              <w:autoSpaceDN w:val="0"/>
              <w:spacing w:before="0" w:after="0"/>
              <w:ind w:left="0" w:firstLine="0"/>
              <w:contextualSpacing w:val="0"/>
              <w:jc w:val="left"/>
              <w:rPr>
                <w:rFonts w:eastAsia="Arial"/>
                <w:b/>
                <w:sz w:val="16"/>
                <w:szCs w:val="16"/>
              </w:rPr>
            </w:pPr>
          </w:p>
        </w:tc>
        <w:tc>
          <w:tcPr>
            <w:tcW w:w="0" w:type="auto"/>
            <w:vAlign w:val="center"/>
          </w:tcPr>
          <w:p w14:paraId="7E9E22C3" w14:textId="4E84189D" w:rsidR="00C93DCF" w:rsidRPr="00144A92" w:rsidRDefault="00C93DCF" w:rsidP="00187E0A">
            <w:pPr>
              <w:spacing w:before="0" w:after="0"/>
              <w:jc w:val="left"/>
              <w:rPr>
                <w:rFonts w:eastAsia="Times New Roman"/>
                <w:lang w:eastAsia="tr-TR"/>
              </w:rPr>
            </w:pPr>
            <w:r w:rsidRPr="00144A92">
              <w:rPr>
                <w:rFonts w:eastAsia="Times New Roman"/>
                <w:lang w:eastAsia="tr-TR"/>
              </w:rPr>
              <w:t xml:space="preserve">Kütüphane online </w:t>
            </w:r>
            <w:r w:rsidR="002B5F10">
              <w:rPr>
                <w:rFonts w:eastAsia="Times New Roman"/>
                <w:lang w:eastAsia="tr-TR"/>
              </w:rPr>
              <w:t>ve</w:t>
            </w:r>
            <w:r w:rsidRPr="00144A92">
              <w:rPr>
                <w:rFonts w:eastAsia="Times New Roman"/>
                <w:lang w:eastAsia="tr-TR"/>
              </w:rPr>
              <w:t xml:space="preserve">ri tabanları tanıtımı hemşirelik literatürüne ulaşabilme Bilgileri saklama, download edebilme Web de tarama yapma </w:t>
            </w:r>
            <w:r w:rsidR="002B5F10">
              <w:rPr>
                <w:rFonts w:eastAsia="Times New Roman"/>
                <w:lang w:eastAsia="tr-TR"/>
              </w:rPr>
              <w:t>ve</w:t>
            </w:r>
            <w:r w:rsidRPr="00144A92">
              <w:rPr>
                <w:rFonts w:eastAsia="Times New Roman"/>
                <w:lang w:eastAsia="tr-TR"/>
              </w:rPr>
              <w:t xml:space="preserve">ri tabanlarında bilgiye ulaşma Gruplarla yazışma Sık Yaşanan Sorunlar </w:t>
            </w:r>
            <w:r w:rsidR="002B5F10">
              <w:rPr>
                <w:rFonts w:eastAsia="Times New Roman"/>
                <w:lang w:eastAsia="tr-TR"/>
              </w:rPr>
              <w:t>ve</w:t>
            </w:r>
            <w:r w:rsidRPr="00144A92">
              <w:rPr>
                <w:rFonts w:eastAsia="Times New Roman"/>
                <w:lang w:eastAsia="tr-TR"/>
              </w:rPr>
              <w:t xml:space="preserve"> Çözüm Önerileri</w:t>
            </w:r>
          </w:p>
        </w:tc>
        <w:tc>
          <w:tcPr>
            <w:tcW w:w="0" w:type="auto"/>
          </w:tcPr>
          <w:p w14:paraId="13A897B1" w14:textId="77777777" w:rsidR="00C93DCF" w:rsidRPr="00144A92" w:rsidRDefault="00C93DCF" w:rsidP="00A550E4">
            <w:pPr>
              <w:spacing w:before="0" w:after="0"/>
              <w:jc w:val="center"/>
            </w:pPr>
            <w:r w:rsidRPr="00144A92">
              <w:rPr>
                <w:rFonts w:eastAsia="Arial"/>
                <w:sz w:val="16"/>
                <w:szCs w:val="16"/>
              </w:rPr>
              <w:t>X</w:t>
            </w:r>
          </w:p>
        </w:tc>
        <w:tc>
          <w:tcPr>
            <w:tcW w:w="0" w:type="auto"/>
          </w:tcPr>
          <w:p w14:paraId="45D016BA" w14:textId="77777777" w:rsidR="00C93DCF" w:rsidRPr="00144A92" w:rsidRDefault="00C93DCF" w:rsidP="00A550E4">
            <w:pPr>
              <w:spacing w:before="0" w:after="0"/>
              <w:jc w:val="center"/>
            </w:pPr>
            <w:r w:rsidRPr="00144A92">
              <w:rPr>
                <w:rFonts w:eastAsia="Arial"/>
                <w:sz w:val="16"/>
                <w:szCs w:val="16"/>
              </w:rPr>
              <w:t>X</w:t>
            </w:r>
          </w:p>
        </w:tc>
        <w:tc>
          <w:tcPr>
            <w:tcW w:w="0" w:type="auto"/>
          </w:tcPr>
          <w:p w14:paraId="5B04A49A" w14:textId="77777777" w:rsidR="00C93DCF" w:rsidRPr="00144A92" w:rsidRDefault="00C93DCF" w:rsidP="00A550E4">
            <w:pPr>
              <w:widowControl w:val="0"/>
              <w:autoSpaceDE w:val="0"/>
              <w:autoSpaceDN w:val="0"/>
              <w:spacing w:before="0" w:after="0"/>
              <w:jc w:val="center"/>
              <w:rPr>
                <w:rFonts w:eastAsia="Arial"/>
                <w:sz w:val="16"/>
                <w:szCs w:val="16"/>
              </w:rPr>
            </w:pPr>
          </w:p>
        </w:tc>
        <w:tc>
          <w:tcPr>
            <w:tcW w:w="0" w:type="auto"/>
            <w:gridSpan w:val="2"/>
          </w:tcPr>
          <w:p w14:paraId="5C2B8947" w14:textId="77777777" w:rsidR="00C93DCF" w:rsidRPr="00144A92" w:rsidRDefault="00C93DCF" w:rsidP="00A550E4">
            <w:pPr>
              <w:widowControl w:val="0"/>
              <w:autoSpaceDE w:val="0"/>
              <w:autoSpaceDN w:val="0"/>
              <w:spacing w:before="0" w:after="0"/>
              <w:jc w:val="center"/>
              <w:rPr>
                <w:rFonts w:eastAsia="Arial"/>
                <w:sz w:val="16"/>
                <w:szCs w:val="16"/>
              </w:rPr>
            </w:pPr>
          </w:p>
        </w:tc>
        <w:tc>
          <w:tcPr>
            <w:tcW w:w="0" w:type="auto"/>
          </w:tcPr>
          <w:p w14:paraId="0D3E40C3" w14:textId="77777777" w:rsidR="00C93DCF" w:rsidRPr="00144A92" w:rsidRDefault="00C93DCF" w:rsidP="00A550E4">
            <w:pPr>
              <w:widowControl w:val="0"/>
              <w:autoSpaceDE w:val="0"/>
              <w:autoSpaceDN w:val="0"/>
              <w:spacing w:before="0" w:after="0"/>
              <w:jc w:val="center"/>
              <w:rPr>
                <w:rFonts w:eastAsia="Arial"/>
                <w:sz w:val="16"/>
                <w:szCs w:val="16"/>
              </w:rPr>
            </w:pPr>
          </w:p>
        </w:tc>
        <w:tc>
          <w:tcPr>
            <w:tcW w:w="0" w:type="auto"/>
          </w:tcPr>
          <w:p w14:paraId="284735C2" w14:textId="77777777" w:rsidR="00C93DCF" w:rsidRPr="00144A92" w:rsidRDefault="00C93DCF" w:rsidP="00A550E4">
            <w:pPr>
              <w:widowControl w:val="0"/>
              <w:autoSpaceDE w:val="0"/>
              <w:autoSpaceDN w:val="0"/>
              <w:spacing w:before="0" w:after="0"/>
              <w:jc w:val="center"/>
              <w:rPr>
                <w:rFonts w:eastAsia="Arial"/>
                <w:sz w:val="16"/>
                <w:szCs w:val="16"/>
              </w:rPr>
            </w:pPr>
          </w:p>
        </w:tc>
        <w:tc>
          <w:tcPr>
            <w:tcW w:w="0" w:type="auto"/>
          </w:tcPr>
          <w:p w14:paraId="4EE620CD" w14:textId="77777777" w:rsidR="00C93DCF" w:rsidRPr="00144A92" w:rsidRDefault="00C93DCF" w:rsidP="00A550E4">
            <w:pPr>
              <w:widowControl w:val="0"/>
              <w:autoSpaceDE w:val="0"/>
              <w:autoSpaceDN w:val="0"/>
              <w:spacing w:before="0" w:after="0"/>
              <w:jc w:val="center"/>
              <w:rPr>
                <w:rFonts w:eastAsia="Arial"/>
                <w:sz w:val="16"/>
                <w:szCs w:val="16"/>
              </w:rPr>
            </w:pPr>
          </w:p>
        </w:tc>
        <w:tc>
          <w:tcPr>
            <w:tcW w:w="0" w:type="auto"/>
          </w:tcPr>
          <w:p w14:paraId="6D8543B1" w14:textId="77777777" w:rsidR="00C93DCF" w:rsidRPr="00144A92" w:rsidRDefault="00C93DCF" w:rsidP="00A550E4">
            <w:pPr>
              <w:widowControl w:val="0"/>
              <w:autoSpaceDE w:val="0"/>
              <w:autoSpaceDN w:val="0"/>
              <w:spacing w:before="0" w:after="0"/>
              <w:jc w:val="center"/>
              <w:rPr>
                <w:rFonts w:eastAsia="Arial"/>
                <w:sz w:val="16"/>
                <w:szCs w:val="16"/>
              </w:rPr>
            </w:pPr>
          </w:p>
        </w:tc>
        <w:tc>
          <w:tcPr>
            <w:tcW w:w="0" w:type="auto"/>
          </w:tcPr>
          <w:p w14:paraId="2C82DABB" w14:textId="77777777" w:rsidR="00C93DCF" w:rsidRPr="00144A92" w:rsidRDefault="00C93DCF" w:rsidP="00A550E4">
            <w:pPr>
              <w:widowControl w:val="0"/>
              <w:autoSpaceDE w:val="0"/>
              <w:autoSpaceDN w:val="0"/>
              <w:spacing w:before="0" w:after="0"/>
              <w:jc w:val="center"/>
              <w:rPr>
                <w:rFonts w:eastAsia="Arial"/>
                <w:sz w:val="16"/>
                <w:szCs w:val="16"/>
              </w:rPr>
            </w:pPr>
            <w:r w:rsidRPr="00144A92">
              <w:rPr>
                <w:rFonts w:eastAsia="Arial"/>
                <w:sz w:val="16"/>
                <w:szCs w:val="16"/>
              </w:rPr>
              <w:t>X</w:t>
            </w:r>
          </w:p>
        </w:tc>
        <w:tc>
          <w:tcPr>
            <w:tcW w:w="451" w:type="dxa"/>
          </w:tcPr>
          <w:p w14:paraId="330E1479" w14:textId="77777777" w:rsidR="00C93DCF" w:rsidRPr="00144A92" w:rsidRDefault="00C93DCF" w:rsidP="00A550E4">
            <w:pPr>
              <w:widowControl w:val="0"/>
              <w:autoSpaceDE w:val="0"/>
              <w:autoSpaceDN w:val="0"/>
              <w:spacing w:before="0" w:after="0"/>
              <w:jc w:val="center"/>
              <w:rPr>
                <w:rFonts w:eastAsia="Arial"/>
                <w:sz w:val="16"/>
                <w:szCs w:val="16"/>
              </w:rPr>
            </w:pPr>
            <w:r w:rsidRPr="00144A92">
              <w:rPr>
                <w:rFonts w:eastAsia="Arial"/>
                <w:sz w:val="16"/>
                <w:szCs w:val="16"/>
              </w:rPr>
              <w:t>X</w:t>
            </w:r>
          </w:p>
        </w:tc>
      </w:tr>
      <w:tr w:rsidR="00C93DCF" w:rsidRPr="00144A92" w14:paraId="6E6925AB" w14:textId="77777777" w:rsidTr="00F721B6">
        <w:trPr>
          <w:gridAfter w:val="1"/>
          <w:wAfter w:w="394" w:type="dxa"/>
          <w:trHeight w:val="32"/>
          <w:jc w:val="center"/>
        </w:trPr>
        <w:tc>
          <w:tcPr>
            <w:tcW w:w="0" w:type="auto"/>
          </w:tcPr>
          <w:p w14:paraId="71A09365" w14:textId="169F0843" w:rsidR="00C93DCF" w:rsidRPr="00144A92" w:rsidRDefault="00C93DCF" w:rsidP="006939D2">
            <w:pPr>
              <w:pStyle w:val="ListeParagraf"/>
              <w:widowControl w:val="0"/>
              <w:numPr>
                <w:ilvl w:val="0"/>
                <w:numId w:val="142"/>
              </w:numPr>
              <w:autoSpaceDE w:val="0"/>
              <w:autoSpaceDN w:val="0"/>
              <w:spacing w:before="0" w:after="0"/>
              <w:ind w:left="0" w:firstLine="0"/>
              <w:contextualSpacing w:val="0"/>
              <w:jc w:val="left"/>
              <w:rPr>
                <w:rFonts w:eastAsia="Arial"/>
                <w:b/>
                <w:sz w:val="16"/>
                <w:szCs w:val="16"/>
              </w:rPr>
            </w:pPr>
          </w:p>
        </w:tc>
        <w:tc>
          <w:tcPr>
            <w:tcW w:w="0" w:type="auto"/>
            <w:vAlign w:val="center"/>
          </w:tcPr>
          <w:p w14:paraId="38438BC5" w14:textId="5CF0AAA1" w:rsidR="00C93DCF" w:rsidRPr="00144A92" w:rsidRDefault="00C93DCF" w:rsidP="00187E0A">
            <w:pPr>
              <w:spacing w:before="0" w:after="0"/>
              <w:jc w:val="left"/>
              <w:rPr>
                <w:rFonts w:eastAsia="Times New Roman"/>
                <w:lang w:eastAsia="tr-TR"/>
              </w:rPr>
            </w:pPr>
            <w:r w:rsidRPr="00144A92">
              <w:rPr>
                <w:rFonts w:eastAsia="Times New Roman"/>
                <w:lang w:eastAsia="tr-TR"/>
              </w:rPr>
              <w:t xml:space="preserve">MS Excel temel fonksiyonlarının tanıtımı Çalışma ortamı </w:t>
            </w:r>
            <w:r w:rsidR="002B5F10">
              <w:rPr>
                <w:rFonts w:eastAsia="Times New Roman"/>
                <w:lang w:eastAsia="tr-TR"/>
              </w:rPr>
              <w:t>ve</w:t>
            </w:r>
            <w:r w:rsidRPr="00144A92">
              <w:rPr>
                <w:rFonts w:eastAsia="Times New Roman"/>
                <w:lang w:eastAsia="tr-TR"/>
              </w:rPr>
              <w:t xml:space="preserve">ri girişi, formüller, sayılar, metinler </w:t>
            </w:r>
            <w:r w:rsidR="002B5F10">
              <w:rPr>
                <w:rFonts w:eastAsia="Times New Roman"/>
                <w:lang w:eastAsia="tr-TR"/>
              </w:rPr>
              <w:t>ve</w:t>
            </w:r>
            <w:r w:rsidRPr="00144A92">
              <w:rPr>
                <w:rFonts w:eastAsia="Times New Roman"/>
                <w:lang w:eastAsia="tr-TR"/>
              </w:rPr>
              <w:t>ri düzenleme, araç çubukları kullanımı</w:t>
            </w:r>
          </w:p>
        </w:tc>
        <w:tc>
          <w:tcPr>
            <w:tcW w:w="0" w:type="auto"/>
          </w:tcPr>
          <w:p w14:paraId="1255C4A2" w14:textId="77777777" w:rsidR="00C93DCF" w:rsidRPr="00144A92" w:rsidRDefault="00C93DCF" w:rsidP="00A550E4">
            <w:pPr>
              <w:spacing w:before="0" w:after="0"/>
              <w:jc w:val="center"/>
            </w:pPr>
            <w:r w:rsidRPr="00144A92">
              <w:rPr>
                <w:rFonts w:eastAsia="Arial"/>
                <w:sz w:val="16"/>
                <w:szCs w:val="16"/>
              </w:rPr>
              <w:t>X</w:t>
            </w:r>
          </w:p>
        </w:tc>
        <w:tc>
          <w:tcPr>
            <w:tcW w:w="0" w:type="auto"/>
          </w:tcPr>
          <w:p w14:paraId="7F6539F0" w14:textId="77777777" w:rsidR="00C93DCF" w:rsidRPr="00144A92" w:rsidRDefault="00C93DCF" w:rsidP="00A550E4">
            <w:pPr>
              <w:spacing w:before="0" w:after="0"/>
              <w:jc w:val="center"/>
            </w:pPr>
            <w:r w:rsidRPr="00144A92">
              <w:rPr>
                <w:rFonts w:eastAsia="Arial"/>
                <w:sz w:val="16"/>
                <w:szCs w:val="16"/>
              </w:rPr>
              <w:t>X</w:t>
            </w:r>
          </w:p>
        </w:tc>
        <w:tc>
          <w:tcPr>
            <w:tcW w:w="0" w:type="auto"/>
          </w:tcPr>
          <w:p w14:paraId="696CAA24" w14:textId="77777777" w:rsidR="00C93DCF" w:rsidRPr="00144A92" w:rsidRDefault="00C93DCF" w:rsidP="00A550E4">
            <w:pPr>
              <w:widowControl w:val="0"/>
              <w:autoSpaceDE w:val="0"/>
              <w:autoSpaceDN w:val="0"/>
              <w:spacing w:before="0" w:after="0"/>
              <w:jc w:val="center"/>
              <w:rPr>
                <w:rFonts w:eastAsia="Arial"/>
                <w:sz w:val="16"/>
                <w:szCs w:val="16"/>
              </w:rPr>
            </w:pPr>
          </w:p>
        </w:tc>
        <w:tc>
          <w:tcPr>
            <w:tcW w:w="0" w:type="auto"/>
            <w:gridSpan w:val="2"/>
          </w:tcPr>
          <w:p w14:paraId="08C80DF5" w14:textId="77777777" w:rsidR="00C93DCF" w:rsidRPr="00144A92" w:rsidRDefault="00C93DCF" w:rsidP="00A550E4">
            <w:pPr>
              <w:widowControl w:val="0"/>
              <w:autoSpaceDE w:val="0"/>
              <w:autoSpaceDN w:val="0"/>
              <w:spacing w:before="0" w:after="0"/>
              <w:jc w:val="center"/>
              <w:rPr>
                <w:rFonts w:eastAsia="Arial"/>
                <w:sz w:val="16"/>
                <w:szCs w:val="16"/>
              </w:rPr>
            </w:pPr>
          </w:p>
        </w:tc>
        <w:tc>
          <w:tcPr>
            <w:tcW w:w="0" w:type="auto"/>
          </w:tcPr>
          <w:p w14:paraId="7DCC3289" w14:textId="77777777" w:rsidR="00C93DCF" w:rsidRPr="00144A92" w:rsidRDefault="00C93DCF" w:rsidP="00A550E4">
            <w:pPr>
              <w:widowControl w:val="0"/>
              <w:autoSpaceDE w:val="0"/>
              <w:autoSpaceDN w:val="0"/>
              <w:spacing w:before="0" w:after="0"/>
              <w:jc w:val="center"/>
              <w:rPr>
                <w:rFonts w:eastAsia="Arial"/>
                <w:sz w:val="16"/>
                <w:szCs w:val="16"/>
              </w:rPr>
            </w:pPr>
          </w:p>
        </w:tc>
        <w:tc>
          <w:tcPr>
            <w:tcW w:w="0" w:type="auto"/>
          </w:tcPr>
          <w:p w14:paraId="1DBBBD5D" w14:textId="77777777" w:rsidR="00C93DCF" w:rsidRPr="00144A92" w:rsidRDefault="00C93DCF" w:rsidP="00A550E4">
            <w:pPr>
              <w:widowControl w:val="0"/>
              <w:autoSpaceDE w:val="0"/>
              <w:autoSpaceDN w:val="0"/>
              <w:spacing w:before="0" w:after="0"/>
              <w:jc w:val="center"/>
              <w:rPr>
                <w:rFonts w:eastAsia="Arial"/>
                <w:sz w:val="16"/>
                <w:szCs w:val="16"/>
              </w:rPr>
            </w:pPr>
          </w:p>
        </w:tc>
        <w:tc>
          <w:tcPr>
            <w:tcW w:w="0" w:type="auto"/>
          </w:tcPr>
          <w:p w14:paraId="465C5B8C" w14:textId="77777777" w:rsidR="00C93DCF" w:rsidRPr="00144A92" w:rsidRDefault="00C93DCF" w:rsidP="00A550E4">
            <w:pPr>
              <w:widowControl w:val="0"/>
              <w:autoSpaceDE w:val="0"/>
              <w:autoSpaceDN w:val="0"/>
              <w:spacing w:before="0" w:after="0"/>
              <w:jc w:val="center"/>
              <w:rPr>
                <w:rFonts w:eastAsia="Arial"/>
                <w:sz w:val="16"/>
                <w:szCs w:val="16"/>
              </w:rPr>
            </w:pPr>
          </w:p>
        </w:tc>
        <w:tc>
          <w:tcPr>
            <w:tcW w:w="0" w:type="auto"/>
          </w:tcPr>
          <w:p w14:paraId="6030DDA1" w14:textId="77777777" w:rsidR="00C93DCF" w:rsidRPr="00144A92" w:rsidRDefault="00C93DCF" w:rsidP="00A550E4">
            <w:pPr>
              <w:widowControl w:val="0"/>
              <w:autoSpaceDE w:val="0"/>
              <w:autoSpaceDN w:val="0"/>
              <w:spacing w:before="0" w:after="0"/>
              <w:jc w:val="center"/>
              <w:rPr>
                <w:rFonts w:eastAsia="Arial"/>
                <w:sz w:val="16"/>
                <w:szCs w:val="16"/>
              </w:rPr>
            </w:pPr>
          </w:p>
        </w:tc>
        <w:tc>
          <w:tcPr>
            <w:tcW w:w="0" w:type="auto"/>
          </w:tcPr>
          <w:p w14:paraId="4DB3462D" w14:textId="77777777" w:rsidR="00C93DCF" w:rsidRPr="00144A92" w:rsidRDefault="00C93DCF" w:rsidP="00A550E4">
            <w:pPr>
              <w:widowControl w:val="0"/>
              <w:autoSpaceDE w:val="0"/>
              <w:autoSpaceDN w:val="0"/>
              <w:spacing w:before="0" w:after="0"/>
              <w:jc w:val="center"/>
              <w:rPr>
                <w:rFonts w:eastAsia="Arial"/>
                <w:sz w:val="16"/>
                <w:szCs w:val="16"/>
              </w:rPr>
            </w:pPr>
          </w:p>
        </w:tc>
        <w:tc>
          <w:tcPr>
            <w:tcW w:w="451" w:type="dxa"/>
          </w:tcPr>
          <w:p w14:paraId="7197FA45" w14:textId="77777777" w:rsidR="00C93DCF" w:rsidRPr="00144A92" w:rsidRDefault="00C93DCF" w:rsidP="00A550E4">
            <w:pPr>
              <w:widowControl w:val="0"/>
              <w:autoSpaceDE w:val="0"/>
              <w:autoSpaceDN w:val="0"/>
              <w:spacing w:before="0" w:after="0"/>
              <w:jc w:val="center"/>
              <w:rPr>
                <w:rFonts w:eastAsia="Arial"/>
                <w:sz w:val="16"/>
                <w:szCs w:val="16"/>
              </w:rPr>
            </w:pPr>
          </w:p>
        </w:tc>
      </w:tr>
      <w:tr w:rsidR="00C93DCF" w:rsidRPr="00144A92" w14:paraId="5B7F2E5E" w14:textId="77777777" w:rsidTr="00F721B6">
        <w:trPr>
          <w:gridAfter w:val="1"/>
          <w:wAfter w:w="394" w:type="dxa"/>
          <w:trHeight w:val="197"/>
          <w:jc w:val="center"/>
        </w:trPr>
        <w:tc>
          <w:tcPr>
            <w:tcW w:w="0" w:type="auto"/>
          </w:tcPr>
          <w:p w14:paraId="52D71405" w14:textId="6E0CA0CB" w:rsidR="00C93DCF" w:rsidRPr="00144A92" w:rsidRDefault="00C93DCF" w:rsidP="006939D2">
            <w:pPr>
              <w:pStyle w:val="ListeParagraf"/>
              <w:widowControl w:val="0"/>
              <w:numPr>
                <w:ilvl w:val="0"/>
                <w:numId w:val="142"/>
              </w:numPr>
              <w:autoSpaceDE w:val="0"/>
              <w:autoSpaceDN w:val="0"/>
              <w:spacing w:before="0" w:after="0"/>
              <w:ind w:left="0" w:firstLine="0"/>
              <w:contextualSpacing w:val="0"/>
              <w:jc w:val="left"/>
              <w:rPr>
                <w:rFonts w:eastAsia="Arial"/>
                <w:b/>
                <w:sz w:val="16"/>
                <w:szCs w:val="16"/>
              </w:rPr>
            </w:pPr>
          </w:p>
        </w:tc>
        <w:tc>
          <w:tcPr>
            <w:tcW w:w="0" w:type="auto"/>
            <w:vAlign w:val="center"/>
          </w:tcPr>
          <w:p w14:paraId="2027EA3F" w14:textId="37730C99" w:rsidR="00C93DCF" w:rsidRPr="00144A92" w:rsidRDefault="00C93DCF" w:rsidP="00187E0A">
            <w:pPr>
              <w:spacing w:before="0" w:after="0"/>
              <w:jc w:val="left"/>
              <w:rPr>
                <w:rFonts w:eastAsia="Times New Roman"/>
                <w:lang w:eastAsia="tr-TR"/>
              </w:rPr>
            </w:pPr>
            <w:r w:rsidRPr="00144A92">
              <w:rPr>
                <w:rFonts w:eastAsia="Times New Roman"/>
                <w:lang w:eastAsia="tr-TR"/>
              </w:rPr>
              <w:t xml:space="preserve">MS Excel </w:t>
            </w:r>
            <w:r w:rsidR="002B5F10">
              <w:rPr>
                <w:rFonts w:eastAsia="Times New Roman"/>
                <w:lang w:eastAsia="tr-TR"/>
              </w:rPr>
              <w:t>ve</w:t>
            </w:r>
            <w:r w:rsidRPr="00144A92">
              <w:rPr>
                <w:rFonts w:eastAsia="Times New Roman"/>
                <w:lang w:eastAsia="tr-TR"/>
              </w:rPr>
              <w:t xml:space="preserve">ri tabanı işlemleri Liste işlemek, sıralamak Sık Yaşanan Sorunlar </w:t>
            </w:r>
            <w:r w:rsidR="002B5F10">
              <w:rPr>
                <w:rFonts w:eastAsia="Times New Roman"/>
                <w:lang w:eastAsia="tr-TR"/>
              </w:rPr>
              <w:t>ve</w:t>
            </w:r>
            <w:r w:rsidRPr="00144A92">
              <w:rPr>
                <w:rFonts w:eastAsia="Times New Roman"/>
                <w:lang w:eastAsia="tr-TR"/>
              </w:rPr>
              <w:t xml:space="preserve"> Çözüm Önerileri</w:t>
            </w:r>
          </w:p>
        </w:tc>
        <w:tc>
          <w:tcPr>
            <w:tcW w:w="0" w:type="auto"/>
          </w:tcPr>
          <w:p w14:paraId="365231FA" w14:textId="77777777" w:rsidR="00C93DCF" w:rsidRPr="00144A92" w:rsidRDefault="00C93DCF" w:rsidP="00A550E4">
            <w:pPr>
              <w:spacing w:before="0" w:after="0"/>
              <w:jc w:val="center"/>
            </w:pPr>
            <w:r w:rsidRPr="00144A92">
              <w:rPr>
                <w:rFonts w:eastAsia="Arial"/>
                <w:sz w:val="16"/>
                <w:szCs w:val="16"/>
              </w:rPr>
              <w:t>X</w:t>
            </w:r>
          </w:p>
        </w:tc>
        <w:tc>
          <w:tcPr>
            <w:tcW w:w="0" w:type="auto"/>
          </w:tcPr>
          <w:p w14:paraId="0A541B6A" w14:textId="77777777" w:rsidR="00C93DCF" w:rsidRPr="00144A92" w:rsidRDefault="00C93DCF" w:rsidP="00A550E4">
            <w:pPr>
              <w:spacing w:before="0" w:after="0"/>
              <w:jc w:val="center"/>
            </w:pPr>
            <w:r w:rsidRPr="00144A92">
              <w:rPr>
                <w:rFonts w:eastAsia="Arial"/>
                <w:sz w:val="16"/>
                <w:szCs w:val="16"/>
              </w:rPr>
              <w:t>X</w:t>
            </w:r>
          </w:p>
        </w:tc>
        <w:tc>
          <w:tcPr>
            <w:tcW w:w="0" w:type="auto"/>
          </w:tcPr>
          <w:p w14:paraId="57AC71F2" w14:textId="77777777" w:rsidR="00C93DCF" w:rsidRPr="00144A92" w:rsidRDefault="00C93DCF" w:rsidP="00A550E4">
            <w:pPr>
              <w:widowControl w:val="0"/>
              <w:autoSpaceDE w:val="0"/>
              <w:autoSpaceDN w:val="0"/>
              <w:spacing w:before="0" w:after="0"/>
              <w:jc w:val="center"/>
              <w:rPr>
                <w:rFonts w:eastAsia="Arial"/>
                <w:sz w:val="16"/>
                <w:szCs w:val="16"/>
              </w:rPr>
            </w:pPr>
          </w:p>
        </w:tc>
        <w:tc>
          <w:tcPr>
            <w:tcW w:w="0" w:type="auto"/>
            <w:gridSpan w:val="2"/>
          </w:tcPr>
          <w:p w14:paraId="0D9C32D9" w14:textId="77777777" w:rsidR="00C93DCF" w:rsidRPr="00144A92" w:rsidRDefault="00C93DCF" w:rsidP="00A550E4">
            <w:pPr>
              <w:widowControl w:val="0"/>
              <w:autoSpaceDE w:val="0"/>
              <w:autoSpaceDN w:val="0"/>
              <w:spacing w:before="0" w:after="0"/>
              <w:jc w:val="center"/>
              <w:rPr>
                <w:rFonts w:eastAsia="Arial"/>
                <w:sz w:val="16"/>
                <w:szCs w:val="16"/>
              </w:rPr>
            </w:pPr>
            <w:r w:rsidRPr="00144A92">
              <w:rPr>
                <w:rFonts w:eastAsia="Arial"/>
                <w:sz w:val="16"/>
                <w:szCs w:val="16"/>
              </w:rPr>
              <w:t>X</w:t>
            </w:r>
          </w:p>
        </w:tc>
        <w:tc>
          <w:tcPr>
            <w:tcW w:w="0" w:type="auto"/>
          </w:tcPr>
          <w:p w14:paraId="3C5771D2" w14:textId="77777777" w:rsidR="00C93DCF" w:rsidRPr="00144A92" w:rsidRDefault="00C93DCF" w:rsidP="00A550E4">
            <w:pPr>
              <w:widowControl w:val="0"/>
              <w:autoSpaceDE w:val="0"/>
              <w:autoSpaceDN w:val="0"/>
              <w:spacing w:before="0" w:after="0"/>
              <w:jc w:val="center"/>
              <w:rPr>
                <w:rFonts w:eastAsia="Arial"/>
                <w:sz w:val="16"/>
                <w:szCs w:val="16"/>
              </w:rPr>
            </w:pPr>
          </w:p>
        </w:tc>
        <w:tc>
          <w:tcPr>
            <w:tcW w:w="0" w:type="auto"/>
          </w:tcPr>
          <w:p w14:paraId="01B6479B" w14:textId="77777777" w:rsidR="00C93DCF" w:rsidRPr="00144A92" w:rsidRDefault="00C93DCF" w:rsidP="00A550E4">
            <w:pPr>
              <w:widowControl w:val="0"/>
              <w:autoSpaceDE w:val="0"/>
              <w:autoSpaceDN w:val="0"/>
              <w:spacing w:before="0" w:after="0"/>
              <w:jc w:val="center"/>
              <w:rPr>
                <w:rFonts w:eastAsia="Arial"/>
                <w:sz w:val="16"/>
                <w:szCs w:val="16"/>
              </w:rPr>
            </w:pPr>
          </w:p>
        </w:tc>
        <w:tc>
          <w:tcPr>
            <w:tcW w:w="0" w:type="auto"/>
          </w:tcPr>
          <w:p w14:paraId="48E5AF45" w14:textId="77777777" w:rsidR="00C93DCF" w:rsidRPr="00144A92" w:rsidRDefault="00C93DCF" w:rsidP="00A550E4">
            <w:pPr>
              <w:widowControl w:val="0"/>
              <w:autoSpaceDE w:val="0"/>
              <w:autoSpaceDN w:val="0"/>
              <w:spacing w:before="0" w:after="0"/>
              <w:jc w:val="center"/>
              <w:rPr>
                <w:rFonts w:eastAsia="Arial"/>
                <w:sz w:val="16"/>
                <w:szCs w:val="16"/>
              </w:rPr>
            </w:pPr>
          </w:p>
        </w:tc>
        <w:tc>
          <w:tcPr>
            <w:tcW w:w="0" w:type="auto"/>
          </w:tcPr>
          <w:p w14:paraId="2E81B91F" w14:textId="77777777" w:rsidR="00C93DCF" w:rsidRPr="00144A92" w:rsidRDefault="00C93DCF" w:rsidP="00A550E4">
            <w:pPr>
              <w:widowControl w:val="0"/>
              <w:autoSpaceDE w:val="0"/>
              <w:autoSpaceDN w:val="0"/>
              <w:spacing w:before="0" w:after="0"/>
              <w:jc w:val="center"/>
              <w:rPr>
                <w:rFonts w:eastAsia="Arial"/>
                <w:sz w:val="16"/>
                <w:szCs w:val="16"/>
              </w:rPr>
            </w:pPr>
          </w:p>
        </w:tc>
        <w:tc>
          <w:tcPr>
            <w:tcW w:w="0" w:type="auto"/>
          </w:tcPr>
          <w:p w14:paraId="41A79694" w14:textId="77777777" w:rsidR="00C93DCF" w:rsidRPr="00144A92" w:rsidRDefault="00C93DCF" w:rsidP="00A550E4">
            <w:pPr>
              <w:widowControl w:val="0"/>
              <w:autoSpaceDE w:val="0"/>
              <w:autoSpaceDN w:val="0"/>
              <w:spacing w:before="0" w:after="0"/>
              <w:jc w:val="center"/>
              <w:rPr>
                <w:rFonts w:eastAsia="Arial"/>
                <w:sz w:val="16"/>
                <w:szCs w:val="16"/>
              </w:rPr>
            </w:pPr>
          </w:p>
        </w:tc>
        <w:tc>
          <w:tcPr>
            <w:tcW w:w="451" w:type="dxa"/>
          </w:tcPr>
          <w:p w14:paraId="55488E12" w14:textId="77777777" w:rsidR="00C93DCF" w:rsidRPr="00144A92" w:rsidRDefault="00C93DCF" w:rsidP="00A550E4">
            <w:pPr>
              <w:widowControl w:val="0"/>
              <w:autoSpaceDE w:val="0"/>
              <w:autoSpaceDN w:val="0"/>
              <w:spacing w:before="0" w:after="0"/>
              <w:jc w:val="center"/>
              <w:rPr>
                <w:rFonts w:eastAsia="Arial"/>
                <w:sz w:val="16"/>
                <w:szCs w:val="16"/>
              </w:rPr>
            </w:pPr>
          </w:p>
        </w:tc>
      </w:tr>
      <w:tr w:rsidR="00C93DCF" w:rsidRPr="00144A92" w14:paraId="4D834755" w14:textId="77777777" w:rsidTr="00F721B6">
        <w:trPr>
          <w:gridAfter w:val="1"/>
          <w:wAfter w:w="394" w:type="dxa"/>
          <w:trHeight w:val="220"/>
          <w:jc w:val="center"/>
        </w:trPr>
        <w:tc>
          <w:tcPr>
            <w:tcW w:w="0" w:type="auto"/>
          </w:tcPr>
          <w:p w14:paraId="3922A038" w14:textId="75817D42" w:rsidR="00C93DCF" w:rsidRPr="00144A92" w:rsidRDefault="00C93DCF" w:rsidP="006939D2">
            <w:pPr>
              <w:pStyle w:val="ListeParagraf"/>
              <w:widowControl w:val="0"/>
              <w:numPr>
                <w:ilvl w:val="0"/>
                <w:numId w:val="142"/>
              </w:numPr>
              <w:autoSpaceDE w:val="0"/>
              <w:autoSpaceDN w:val="0"/>
              <w:spacing w:before="0" w:after="0"/>
              <w:ind w:left="0" w:firstLine="0"/>
              <w:contextualSpacing w:val="0"/>
              <w:jc w:val="left"/>
              <w:rPr>
                <w:rFonts w:eastAsia="Arial"/>
                <w:b/>
                <w:sz w:val="16"/>
                <w:szCs w:val="16"/>
              </w:rPr>
            </w:pPr>
          </w:p>
        </w:tc>
        <w:tc>
          <w:tcPr>
            <w:tcW w:w="0" w:type="auto"/>
            <w:vAlign w:val="center"/>
          </w:tcPr>
          <w:p w14:paraId="0069568B" w14:textId="77777777" w:rsidR="00C93DCF" w:rsidRPr="00144A92" w:rsidRDefault="00C93DCF" w:rsidP="00187E0A">
            <w:pPr>
              <w:spacing w:before="0" w:after="0"/>
              <w:jc w:val="left"/>
              <w:rPr>
                <w:rFonts w:eastAsia="Times New Roman"/>
                <w:lang w:eastAsia="tr-TR"/>
              </w:rPr>
            </w:pPr>
            <w:r w:rsidRPr="00144A92">
              <w:rPr>
                <w:rFonts w:eastAsia="Times New Roman"/>
                <w:lang w:eastAsia="tr-TR"/>
              </w:rPr>
              <w:t>MS Power Point temel fonksiyonlarınının tanıtımı Slayt tasarımı Slaytların saklanması</w:t>
            </w:r>
          </w:p>
        </w:tc>
        <w:tc>
          <w:tcPr>
            <w:tcW w:w="0" w:type="auto"/>
          </w:tcPr>
          <w:p w14:paraId="6429CFEF" w14:textId="77777777" w:rsidR="00C93DCF" w:rsidRPr="00144A92" w:rsidRDefault="00C93DCF" w:rsidP="00A550E4">
            <w:pPr>
              <w:spacing w:before="0" w:after="0"/>
              <w:jc w:val="center"/>
            </w:pPr>
            <w:r w:rsidRPr="00144A92">
              <w:rPr>
                <w:rFonts w:eastAsia="Arial"/>
                <w:sz w:val="16"/>
                <w:szCs w:val="16"/>
              </w:rPr>
              <w:t>X</w:t>
            </w:r>
          </w:p>
        </w:tc>
        <w:tc>
          <w:tcPr>
            <w:tcW w:w="0" w:type="auto"/>
          </w:tcPr>
          <w:p w14:paraId="331B01EE" w14:textId="77777777" w:rsidR="00C93DCF" w:rsidRPr="00144A92" w:rsidRDefault="00C93DCF" w:rsidP="00A550E4">
            <w:pPr>
              <w:spacing w:before="0" w:after="0"/>
              <w:jc w:val="center"/>
            </w:pPr>
            <w:r w:rsidRPr="00144A92">
              <w:rPr>
                <w:rFonts w:eastAsia="Arial"/>
                <w:sz w:val="16"/>
                <w:szCs w:val="16"/>
              </w:rPr>
              <w:t>X</w:t>
            </w:r>
          </w:p>
        </w:tc>
        <w:tc>
          <w:tcPr>
            <w:tcW w:w="0" w:type="auto"/>
          </w:tcPr>
          <w:p w14:paraId="2E25E439" w14:textId="77777777" w:rsidR="00C93DCF" w:rsidRPr="00144A92" w:rsidRDefault="00C93DCF" w:rsidP="00A550E4">
            <w:pPr>
              <w:widowControl w:val="0"/>
              <w:autoSpaceDE w:val="0"/>
              <w:autoSpaceDN w:val="0"/>
              <w:spacing w:before="0" w:after="0"/>
              <w:jc w:val="center"/>
              <w:rPr>
                <w:rFonts w:eastAsia="Arial"/>
                <w:sz w:val="16"/>
                <w:szCs w:val="16"/>
              </w:rPr>
            </w:pPr>
          </w:p>
        </w:tc>
        <w:tc>
          <w:tcPr>
            <w:tcW w:w="0" w:type="auto"/>
            <w:gridSpan w:val="2"/>
          </w:tcPr>
          <w:p w14:paraId="7EB13399" w14:textId="77777777" w:rsidR="00C93DCF" w:rsidRPr="00144A92" w:rsidRDefault="00C93DCF" w:rsidP="00A550E4">
            <w:pPr>
              <w:spacing w:before="0" w:after="0"/>
              <w:jc w:val="center"/>
            </w:pPr>
          </w:p>
        </w:tc>
        <w:tc>
          <w:tcPr>
            <w:tcW w:w="0" w:type="auto"/>
          </w:tcPr>
          <w:p w14:paraId="6F156D10" w14:textId="77777777" w:rsidR="00C93DCF" w:rsidRPr="00144A92" w:rsidRDefault="00C93DCF" w:rsidP="00A550E4">
            <w:pPr>
              <w:widowControl w:val="0"/>
              <w:autoSpaceDE w:val="0"/>
              <w:autoSpaceDN w:val="0"/>
              <w:spacing w:before="0" w:after="0"/>
              <w:jc w:val="center"/>
              <w:rPr>
                <w:rFonts w:eastAsia="Arial"/>
                <w:sz w:val="16"/>
                <w:szCs w:val="16"/>
              </w:rPr>
            </w:pPr>
            <w:r w:rsidRPr="00144A92">
              <w:rPr>
                <w:rFonts w:eastAsia="Arial"/>
                <w:sz w:val="16"/>
                <w:szCs w:val="16"/>
              </w:rPr>
              <w:t>X</w:t>
            </w:r>
          </w:p>
        </w:tc>
        <w:tc>
          <w:tcPr>
            <w:tcW w:w="0" w:type="auto"/>
          </w:tcPr>
          <w:p w14:paraId="24060204" w14:textId="77777777" w:rsidR="00C93DCF" w:rsidRPr="00144A92" w:rsidRDefault="00C93DCF" w:rsidP="00A550E4">
            <w:pPr>
              <w:widowControl w:val="0"/>
              <w:autoSpaceDE w:val="0"/>
              <w:autoSpaceDN w:val="0"/>
              <w:spacing w:before="0" w:after="0"/>
              <w:jc w:val="center"/>
              <w:rPr>
                <w:rFonts w:eastAsia="Arial"/>
                <w:sz w:val="16"/>
                <w:szCs w:val="16"/>
              </w:rPr>
            </w:pPr>
          </w:p>
        </w:tc>
        <w:tc>
          <w:tcPr>
            <w:tcW w:w="0" w:type="auto"/>
          </w:tcPr>
          <w:p w14:paraId="15880908" w14:textId="77777777" w:rsidR="00C93DCF" w:rsidRPr="00144A92" w:rsidRDefault="00C93DCF" w:rsidP="00A550E4">
            <w:pPr>
              <w:widowControl w:val="0"/>
              <w:autoSpaceDE w:val="0"/>
              <w:autoSpaceDN w:val="0"/>
              <w:spacing w:before="0" w:after="0"/>
              <w:jc w:val="center"/>
              <w:rPr>
                <w:rFonts w:eastAsia="Arial"/>
                <w:sz w:val="16"/>
                <w:szCs w:val="16"/>
              </w:rPr>
            </w:pPr>
          </w:p>
        </w:tc>
        <w:tc>
          <w:tcPr>
            <w:tcW w:w="0" w:type="auto"/>
          </w:tcPr>
          <w:p w14:paraId="1ECF2684" w14:textId="77777777" w:rsidR="00C93DCF" w:rsidRPr="00144A92" w:rsidRDefault="00C93DCF" w:rsidP="00A550E4">
            <w:pPr>
              <w:widowControl w:val="0"/>
              <w:autoSpaceDE w:val="0"/>
              <w:autoSpaceDN w:val="0"/>
              <w:spacing w:before="0" w:after="0"/>
              <w:jc w:val="center"/>
              <w:rPr>
                <w:rFonts w:eastAsia="Arial"/>
                <w:sz w:val="16"/>
                <w:szCs w:val="16"/>
              </w:rPr>
            </w:pPr>
            <w:r w:rsidRPr="00144A92">
              <w:rPr>
                <w:rFonts w:eastAsia="Arial"/>
                <w:sz w:val="16"/>
                <w:szCs w:val="16"/>
              </w:rPr>
              <w:t>X</w:t>
            </w:r>
          </w:p>
        </w:tc>
        <w:tc>
          <w:tcPr>
            <w:tcW w:w="0" w:type="auto"/>
          </w:tcPr>
          <w:p w14:paraId="0C0548AF" w14:textId="77777777" w:rsidR="00C93DCF" w:rsidRPr="00144A92" w:rsidRDefault="00C93DCF" w:rsidP="00A550E4">
            <w:pPr>
              <w:widowControl w:val="0"/>
              <w:autoSpaceDE w:val="0"/>
              <w:autoSpaceDN w:val="0"/>
              <w:spacing w:before="0" w:after="0"/>
              <w:jc w:val="center"/>
              <w:rPr>
                <w:rFonts w:eastAsia="Arial"/>
                <w:sz w:val="16"/>
                <w:szCs w:val="16"/>
              </w:rPr>
            </w:pPr>
          </w:p>
        </w:tc>
        <w:tc>
          <w:tcPr>
            <w:tcW w:w="451" w:type="dxa"/>
          </w:tcPr>
          <w:p w14:paraId="41C213ED" w14:textId="77777777" w:rsidR="00C93DCF" w:rsidRPr="00144A92" w:rsidRDefault="00C93DCF" w:rsidP="00A550E4">
            <w:pPr>
              <w:widowControl w:val="0"/>
              <w:autoSpaceDE w:val="0"/>
              <w:autoSpaceDN w:val="0"/>
              <w:spacing w:before="0" w:after="0"/>
              <w:jc w:val="center"/>
              <w:rPr>
                <w:rFonts w:eastAsia="Arial"/>
                <w:sz w:val="16"/>
                <w:szCs w:val="16"/>
              </w:rPr>
            </w:pPr>
          </w:p>
        </w:tc>
      </w:tr>
      <w:tr w:rsidR="00C93DCF" w:rsidRPr="00144A92" w14:paraId="59C4B913" w14:textId="77777777" w:rsidTr="00F721B6">
        <w:trPr>
          <w:gridAfter w:val="1"/>
          <w:wAfter w:w="394" w:type="dxa"/>
          <w:trHeight w:val="361"/>
          <w:jc w:val="center"/>
        </w:trPr>
        <w:tc>
          <w:tcPr>
            <w:tcW w:w="0" w:type="auto"/>
          </w:tcPr>
          <w:p w14:paraId="405478B9" w14:textId="03AF5460" w:rsidR="00C93DCF" w:rsidRPr="00144A92" w:rsidRDefault="00C93DCF" w:rsidP="006939D2">
            <w:pPr>
              <w:pStyle w:val="ListeParagraf"/>
              <w:widowControl w:val="0"/>
              <w:numPr>
                <w:ilvl w:val="0"/>
                <w:numId w:val="142"/>
              </w:numPr>
              <w:autoSpaceDE w:val="0"/>
              <w:autoSpaceDN w:val="0"/>
              <w:spacing w:before="0" w:after="0"/>
              <w:ind w:left="0" w:firstLine="0"/>
              <w:contextualSpacing w:val="0"/>
              <w:jc w:val="left"/>
              <w:rPr>
                <w:rFonts w:eastAsia="Arial"/>
                <w:b/>
                <w:sz w:val="16"/>
                <w:szCs w:val="16"/>
              </w:rPr>
            </w:pPr>
          </w:p>
        </w:tc>
        <w:tc>
          <w:tcPr>
            <w:tcW w:w="0" w:type="auto"/>
            <w:vAlign w:val="center"/>
          </w:tcPr>
          <w:p w14:paraId="03A819D1" w14:textId="32EDE262" w:rsidR="00C93DCF" w:rsidRPr="00144A92" w:rsidRDefault="00C93DCF" w:rsidP="00187E0A">
            <w:pPr>
              <w:spacing w:before="0" w:after="0"/>
              <w:jc w:val="left"/>
              <w:rPr>
                <w:rFonts w:eastAsia="Times New Roman"/>
                <w:lang w:eastAsia="tr-TR"/>
              </w:rPr>
            </w:pPr>
            <w:r w:rsidRPr="00144A92">
              <w:rPr>
                <w:rFonts w:eastAsia="Times New Roman"/>
                <w:lang w:eastAsia="tr-TR"/>
              </w:rPr>
              <w:t xml:space="preserve">Power Point devam Sunum hazırlama ilkeleri Sunumların zenginleştirilmesi Sık Yaşanan Sorunlar </w:t>
            </w:r>
            <w:r w:rsidR="002B5F10">
              <w:rPr>
                <w:rFonts w:eastAsia="Times New Roman"/>
                <w:lang w:eastAsia="tr-TR"/>
              </w:rPr>
              <w:t>ve</w:t>
            </w:r>
            <w:r w:rsidRPr="00144A92">
              <w:rPr>
                <w:rFonts w:eastAsia="Times New Roman"/>
                <w:lang w:eastAsia="tr-TR"/>
              </w:rPr>
              <w:t xml:space="preserve"> Çözüm Önerileri</w:t>
            </w:r>
          </w:p>
        </w:tc>
        <w:tc>
          <w:tcPr>
            <w:tcW w:w="0" w:type="auto"/>
          </w:tcPr>
          <w:p w14:paraId="62F31AC6" w14:textId="77777777" w:rsidR="00C93DCF" w:rsidRPr="00144A92" w:rsidRDefault="00C93DCF" w:rsidP="00A550E4">
            <w:pPr>
              <w:spacing w:before="0" w:after="0"/>
              <w:jc w:val="center"/>
            </w:pPr>
            <w:r w:rsidRPr="00144A92">
              <w:rPr>
                <w:rFonts w:eastAsia="Arial"/>
                <w:sz w:val="16"/>
                <w:szCs w:val="16"/>
              </w:rPr>
              <w:t>X</w:t>
            </w:r>
          </w:p>
        </w:tc>
        <w:tc>
          <w:tcPr>
            <w:tcW w:w="0" w:type="auto"/>
          </w:tcPr>
          <w:p w14:paraId="23571272" w14:textId="77777777" w:rsidR="00C93DCF" w:rsidRPr="00144A92" w:rsidRDefault="00C93DCF" w:rsidP="00A550E4">
            <w:pPr>
              <w:spacing w:before="0" w:after="0"/>
              <w:jc w:val="center"/>
            </w:pPr>
            <w:r w:rsidRPr="00144A92">
              <w:rPr>
                <w:rFonts w:eastAsia="Arial"/>
                <w:sz w:val="16"/>
                <w:szCs w:val="16"/>
              </w:rPr>
              <w:t>X</w:t>
            </w:r>
          </w:p>
        </w:tc>
        <w:tc>
          <w:tcPr>
            <w:tcW w:w="0" w:type="auto"/>
          </w:tcPr>
          <w:p w14:paraId="5E6B6432" w14:textId="77777777" w:rsidR="00C93DCF" w:rsidRPr="00144A92" w:rsidRDefault="00C93DCF" w:rsidP="00A550E4">
            <w:pPr>
              <w:widowControl w:val="0"/>
              <w:autoSpaceDE w:val="0"/>
              <w:autoSpaceDN w:val="0"/>
              <w:spacing w:before="0" w:after="0"/>
              <w:jc w:val="center"/>
              <w:rPr>
                <w:rFonts w:eastAsia="Arial"/>
                <w:sz w:val="16"/>
                <w:szCs w:val="16"/>
              </w:rPr>
            </w:pPr>
          </w:p>
        </w:tc>
        <w:tc>
          <w:tcPr>
            <w:tcW w:w="0" w:type="auto"/>
            <w:gridSpan w:val="2"/>
          </w:tcPr>
          <w:p w14:paraId="58EFC8A0" w14:textId="77777777" w:rsidR="00C93DCF" w:rsidRPr="00144A92" w:rsidRDefault="00C93DCF" w:rsidP="00A550E4">
            <w:pPr>
              <w:spacing w:before="0" w:after="0"/>
              <w:jc w:val="center"/>
            </w:pPr>
          </w:p>
        </w:tc>
        <w:tc>
          <w:tcPr>
            <w:tcW w:w="0" w:type="auto"/>
          </w:tcPr>
          <w:p w14:paraId="01F082A3" w14:textId="77777777" w:rsidR="00C93DCF" w:rsidRPr="00144A92" w:rsidRDefault="00C93DCF" w:rsidP="00A550E4">
            <w:pPr>
              <w:widowControl w:val="0"/>
              <w:autoSpaceDE w:val="0"/>
              <w:autoSpaceDN w:val="0"/>
              <w:spacing w:before="0" w:after="0"/>
              <w:jc w:val="center"/>
              <w:rPr>
                <w:rFonts w:eastAsia="Arial"/>
                <w:sz w:val="16"/>
                <w:szCs w:val="16"/>
              </w:rPr>
            </w:pPr>
            <w:r w:rsidRPr="00144A92">
              <w:rPr>
                <w:rFonts w:eastAsia="Arial"/>
                <w:sz w:val="16"/>
                <w:szCs w:val="16"/>
              </w:rPr>
              <w:t>X</w:t>
            </w:r>
          </w:p>
        </w:tc>
        <w:tc>
          <w:tcPr>
            <w:tcW w:w="0" w:type="auto"/>
          </w:tcPr>
          <w:p w14:paraId="02D058E5" w14:textId="77777777" w:rsidR="00C93DCF" w:rsidRPr="00144A92" w:rsidRDefault="00C93DCF" w:rsidP="00A550E4">
            <w:pPr>
              <w:widowControl w:val="0"/>
              <w:autoSpaceDE w:val="0"/>
              <w:autoSpaceDN w:val="0"/>
              <w:spacing w:before="0" w:after="0"/>
              <w:jc w:val="center"/>
              <w:rPr>
                <w:rFonts w:eastAsia="Arial"/>
                <w:sz w:val="16"/>
                <w:szCs w:val="16"/>
              </w:rPr>
            </w:pPr>
          </w:p>
        </w:tc>
        <w:tc>
          <w:tcPr>
            <w:tcW w:w="0" w:type="auto"/>
          </w:tcPr>
          <w:p w14:paraId="0DEF0D15" w14:textId="77777777" w:rsidR="00C93DCF" w:rsidRPr="00144A92" w:rsidRDefault="00C93DCF" w:rsidP="00A550E4">
            <w:pPr>
              <w:widowControl w:val="0"/>
              <w:autoSpaceDE w:val="0"/>
              <w:autoSpaceDN w:val="0"/>
              <w:spacing w:before="0" w:after="0"/>
              <w:jc w:val="center"/>
              <w:rPr>
                <w:rFonts w:eastAsia="Arial"/>
                <w:sz w:val="16"/>
                <w:szCs w:val="16"/>
              </w:rPr>
            </w:pPr>
          </w:p>
        </w:tc>
        <w:tc>
          <w:tcPr>
            <w:tcW w:w="0" w:type="auto"/>
          </w:tcPr>
          <w:p w14:paraId="26D59879" w14:textId="77777777" w:rsidR="00C93DCF" w:rsidRPr="00144A92" w:rsidRDefault="00C93DCF" w:rsidP="00A550E4">
            <w:pPr>
              <w:widowControl w:val="0"/>
              <w:autoSpaceDE w:val="0"/>
              <w:autoSpaceDN w:val="0"/>
              <w:spacing w:before="0" w:after="0"/>
              <w:jc w:val="center"/>
              <w:rPr>
                <w:rFonts w:eastAsia="Arial"/>
                <w:sz w:val="16"/>
                <w:szCs w:val="16"/>
              </w:rPr>
            </w:pPr>
            <w:r w:rsidRPr="00144A92">
              <w:rPr>
                <w:rFonts w:eastAsia="Arial"/>
                <w:sz w:val="16"/>
                <w:szCs w:val="16"/>
              </w:rPr>
              <w:t>X</w:t>
            </w:r>
          </w:p>
        </w:tc>
        <w:tc>
          <w:tcPr>
            <w:tcW w:w="0" w:type="auto"/>
          </w:tcPr>
          <w:p w14:paraId="6B470E80" w14:textId="77777777" w:rsidR="00C93DCF" w:rsidRPr="00144A92" w:rsidRDefault="00C93DCF" w:rsidP="00A550E4">
            <w:pPr>
              <w:widowControl w:val="0"/>
              <w:autoSpaceDE w:val="0"/>
              <w:autoSpaceDN w:val="0"/>
              <w:spacing w:before="0" w:after="0"/>
              <w:jc w:val="center"/>
              <w:rPr>
                <w:rFonts w:eastAsia="Arial"/>
                <w:sz w:val="16"/>
                <w:szCs w:val="16"/>
              </w:rPr>
            </w:pPr>
          </w:p>
        </w:tc>
        <w:tc>
          <w:tcPr>
            <w:tcW w:w="451" w:type="dxa"/>
          </w:tcPr>
          <w:p w14:paraId="20042323" w14:textId="77777777" w:rsidR="00C93DCF" w:rsidRPr="00144A92" w:rsidRDefault="00C93DCF" w:rsidP="00A550E4">
            <w:pPr>
              <w:widowControl w:val="0"/>
              <w:autoSpaceDE w:val="0"/>
              <w:autoSpaceDN w:val="0"/>
              <w:spacing w:before="0" w:after="0"/>
              <w:jc w:val="center"/>
              <w:rPr>
                <w:rFonts w:eastAsia="Arial"/>
                <w:sz w:val="16"/>
                <w:szCs w:val="16"/>
              </w:rPr>
            </w:pPr>
          </w:p>
        </w:tc>
      </w:tr>
      <w:tr w:rsidR="00C93DCF" w:rsidRPr="00144A92" w14:paraId="0C1BC384" w14:textId="77777777" w:rsidTr="00F721B6">
        <w:trPr>
          <w:gridAfter w:val="1"/>
          <w:wAfter w:w="394" w:type="dxa"/>
          <w:trHeight w:val="209"/>
          <w:jc w:val="center"/>
        </w:trPr>
        <w:tc>
          <w:tcPr>
            <w:tcW w:w="0" w:type="auto"/>
          </w:tcPr>
          <w:p w14:paraId="6AFCF30E" w14:textId="7844A30A" w:rsidR="00C93DCF" w:rsidRPr="00144A92" w:rsidRDefault="00C93DCF" w:rsidP="006939D2">
            <w:pPr>
              <w:pStyle w:val="ListeParagraf"/>
              <w:widowControl w:val="0"/>
              <w:numPr>
                <w:ilvl w:val="0"/>
                <w:numId w:val="142"/>
              </w:numPr>
              <w:autoSpaceDE w:val="0"/>
              <w:autoSpaceDN w:val="0"/>
              <w:spacing w:before="0" w:after="0"/>
              <w:ind w:left="0" w:firstLine="0"/>
              <w:contextualSpacing w:val="0"/>
              <w:jc w:val="left"/>
              <w:rPr>
                <w:rFonts w:eastAsia="Arial"/>
                <w:b/>
                <w:sz w:val="16"/>
                <w:szCs w:val="16"/>
              </w:rPr>
            </w:pPr>
          </w:p>
        </w:tc>
        <w:tc>
          <w:tcPr>
            <w:tcW w:w="0" w:type="auto"/>
            <w:vAlign w:val="center"/>
          </w:tcPr>
          <w:p w14:paraId="0505422C" w14:textId="434BEC49" w:rsidR="00C93DCF" w:rsidRPr="00144A92" w:rsidRDefault="00C93DCF" w:rsidP="00187E0A">
            <w:pPr>
              <w:spacing w:before="0" w:after="0"/>
              <w:jc w:val="left"/>
              <w:rPr>
                <w:rFonts w:eastAsia="Times New Roman"/>
                <w:lang w:eastAsia="tr-TR"/>
              </w:rPr>
            </w:pPr>
            <w:r w:rsidRPr="00144A92">
              <w:rPr>
                <w:rFonts w:eastAsia="Times New Roman"/>
                <w:lang w:eastAsia="tr-TR"/>
              </w:rPr>
              <w:t xml:space="preserve">Power Point devam Sunum hazırlama ilkeleri Sunumların zenginleştirilmesi Sık Yaşanan Sorunlar </w:t>
            </w:r>
            <w:r w:rsidR="002B5F10">
              <w:rPr>
                <w:rFonts w:eastAsia="Times New Roman"/>
                <w:lang w:eastAsia="tr-TR"/>
              </w:rPr>
              <w:t>ve</w:t>
            </w:r>
            <w:r w:rsidRPr="00144A92">
              <w:rPr>
                <w:rFonts w:eastAsia="Times New Roman"/>
                <w:lang w:eastAsia="tr-TR"/>
              </w:rPr>
              <w:t xml:space="preserve"> Çözüm Önerileri</w:t>
            </w:r>
          </w:p>
        </w:tc>
        <w:tc>
          <w:tcPr>
            <w:tcW w:w="0" w:type="auto"/>
          </w:tcPr>
          <w:p w14:paraId="35C83C9F" w14:textId="77777777" w:rsidR="00C93DCF" w:rsidRPr="00144A92" w:rsidRDefault="00C93DCF" w:rsidP="00A550E4">
            <w:pPr>
              <w:widowControl w:val="0"/>
              <w:autoSpaceDE w:val="0"/>
              <w:autoSpaceDN w:val="0"/>
              <w:spacing w:before="0" w:after="0"/>
              <w:jc w:val="center"/>
              <w:rPr>
                <w:rFonts w:eastAsia="Arial"/>
                <w:sz w:val="16"/>
                <w:szCs w:val="16"/>
              </w:rPr>
            </w:pPr>
            <w:r w:rsidRPr="00144A92">
              <w:rPr>
                <w:rFonts w:eastAsia="Arial"/>
                <w:sz w:val="16"/>
                <w:szCs w:val="16"/>
              </w:rPr>
              <w:t>X</w:t>
            </w:r>
          </w:p>
        </w:tc>
        <w:tc>
          <w:tcPr>
            <w:tcW w:w="0" w:type="auto"/>
          </w:tcPr>
          <w:p w14:paraId="5DCA60CC" w14:textId="77777777" w:rsidR="00C93DCF" w:rsidRPr="00144A92" w:rsidRDefault="00C93DCF" w:rsidP="00A550E4">
            <w:pPr>
              <w:widowControl w:val="0"/>
              <w:autoSpaceDE w:val="0"/>
              <w:autoSpaceDN w:val="0"/>
              <w:spacing w:before="0" w:after="0"/>
              <w:jc w:val="center"/>
              <w:rPr>
                <w:rFonts w:eastAsia="Arial"/>
                <w:sz w:val="16"/>
                <w:szCs w:val="16"/>
              </w:rPr>
            </w:pPr>
            <w:r w:rsidRPr="00144A92">
              <w:rPr>
                <w:rFonts w:eastAsia="Arial"/>
                <w:sz w:val="16"/>
                <w:szCs w:val="16"/>
              </w:rPr>
              <w:t>X</w:t>
            </w:r>
          </w:p>
        </w:tc>
        <w:tc>
          <w:tcPr>
            <w:tcW w:w="0" w:type="auto"/>
          </w:tcPr>
          <w:p w14:paraId="37F0656D" w14:textId="77777777" w:rsidR="00C93DCF" w:rsidRPr="00144A92" w:rsidRDefault="00C93DCF" w:rsidP="00A550E4">
            <w:pPr>
              <w:widowControl w:val="0"/>
              <w:autoSpaceDE w:val="0"/>
              <w:autoSpaceDN w:val="0"/>
              <w:spacing w:before="0" w:after="0"/>
              <w:jc w:val="center"/>
              <w:rPr>
                <w:rFonts w:eastAsia="Arial"/>
                <w:sz w:val="16"/>
                <w:szCs w:val="16"/>
              </w:rPr>
            </w:pPr>
          </w:p>
        </w:tc>
        <w:tc>
          <w:tcPr>
            <w:tcW w:w="0" w:type="auto"/>
            <w:gridSpan w:val="2"/>
          </w:tcPr>
          <w:p w14:paraId="1C6FCEFB" w14:textId="77777777" w:rsidR="00C93DCF" w:rsidRPr="00144A92" w:rsidRDefault="00C93DCF" w:rsidP="00A550E4">
            <w:pPr>
              <w:widowControl w:val="0"/>
              <w:autoSpaceDE w:val="0"/>
              <w:autoSpaceDN w:val="0"/>
              <w:spacing w:before="0" w:after="0"/>
              <w:jc w:val="center"/>
              <w:rPr>
                <w:rFonts w:eastAsia="Arial"/>
                <w:sz w:val="16"/>
                <w:szCs w:val="16"/>
              </w:rPr>
            </w:pPr>
          </w:p>
        </w:tc>
        <w:tc>
          <w:tcPr>
            <w:tcW w:w="0" w:type="auto"/>
          </w:tcPr>
          <w:p w14:paraId="0864387F" w14:textId="77777777" w:rsidR="00C93DCF" w:rsidRPr="00144A92" w:rsidRDefault="00C93DCF" w:rsidP="00A550E4">
            <w:pPr>
              <w:widowControl w:val="0"/>
              <w:autoSpaceDE w:val="0"/>
              <w:autoSpaceDN w:val="0"/>
              <w:spacing w:before="0" w:after="0"/>
              <w:jc w:val="center"/>
              <w:rPr>
                <w:rFonts w:eastAsia="Arial"/>
                <w:sz w:val="16"/>
                <w:szCs w:val="16"/>
              </w:rPr>
            </w:pPr>
            <w:r w:rsidRPr="00144A92">
              <w:rPr>
                <w:rFonts w:eastAsia="Arial"/>
                <w:sz w:val="16"/>
                <w:szCs w:val="16"/>
              </w:rPr>
              <w:t>X</w:t>
            </w:r>
          </w:p>
        </w:tc>
        <w:tc>
          <w:tcPr>
            <w:tcW w:w="0" w:type="auto"/>
          </w:tcPr>
          <w:p w14:paraId="07D8144A" w14:textId="77777777" w:rsidR="00C93DCF" w:rsidRPr="00144A92" w:rsidRDefault="00C93DCF" w:rsidP="00A550E4">
            <w:pPr>
              <w:widowControl w:val="0"/>
              <w:autoSpaceDE w:val="0"/>
              <w:autoSpaceDN w:val="0"/>
              <w:spacing w:before="0" w:after="0"/>
              <w:jc w:val="center"/>
              <w:rPr>
                <w:rFonts w:eastAsia="Arial"/>
                <w:sz w:val="16"/>
                <w:szCs w:val="16"/>
              </w:rPr>
            </w:pPr>
          </w:p>
        </w:tc>
        <w:tc>
          <w:tcPr>
            <w:tcW w:w="0" w:type="auto"/>
          </w:tcPr>
          <w:p w14:paraId="078F1E8C" w14:textId="77777777" w:rsidR="00C93DCF" w:rsidRPr="00144A92" w:rsidRDefault="00C93DCF" w:rsidP="00A550E4">
            <w:pPr>
              <w:widowControl w:val="0"/>
              <w:autoSpaceDE w:val="0"/>
              <w:autoSpaceDN w:val="0"/>
              <w:spacing w:before="0" w:after="0"/>
              <w:jc w:val="center"/>
              <w:rPr>
                <w:rFonts w:eastAsia="Arial"/>
                <w:sz w:val="16"/>
                <w:szCs w:val="16"/>
              </w:rPr>
            </w:pPr>
          </w:p>
        </w:tc>
        <w:tc>
          <w:tcPr>
            <w:tcW w:w="0" w:type="auto"/>
          </w:tcPr>
          <w:p w14:paraId="18939529" w14:textId="77777777" w:rsidR="00C93DCF" w:rsidRPr="00144A92" w:rsidRDefault="00C93DCF" w:rsidP="00A550E4">
            <w:pPr>
              <w:widowControl w:val="0"/>
              <w:autoSpaceDE w:val="0"/>
              <w:autoSpaceDN w:val="0"/>
              <w:spacing w:before="0" w:after="0"/>
              <w:jc w:val="center"/>
              <w:rPr>
                <w:rFonts w:eastAsia="Arial"/>
                <w:sz w:val="16"/>
                <w:szCs w:val="16"/>
              </w:rPr>
            </w:pPr>
            <w:r w:rsidRPr="00144A92">
              <w:rPr>
                <w:rFonts w:eastAsia="Arial"/>
                <w:sz w:val="16"/>
                <w:szCs w:val="16"/>
              </w:rPr>
              <w:t>X</w:t>
            </w:r>
          </w:p>
        </w:tc>
        <w:tc>
          <w:tcPr>
            <w:tcW w:w="0" w:type="auto"/>
          </w:tcPr>
          <w:p w14:paraId="70CE177D" w14:textId="77777777" w:rsidR="00C93DCF" w:rsidRPr="00144A92" w:rsidRDefault="00C93DCF" w:rsidP="00A550E4">
            <w:pPr>
              <w:widowControl w:val="0"/>
              <w:autoSpaceDE w:val="0"/>
              <w:autoSpaceDN w:val="0"/>
              <w:spacing w:before="0" w:after="0"/>
              <w:jc w:val="center"/>
              <w:rPr>
                <w:rFonts w:eastAsia="Arial"/>
                <w:sz w:val="16"/>
                <w:szCs w:val="16"/>
              </w:rPr>
            </w:pPr>
          </w:p>
        </w:tc>
        <w:tc>
          <w:tcPr>
            <w:tcW w:w="451" w:type="dxa"/>
          </w:tcPr>
          <w:p w14:paraId="2D680F32" w14:textId="77777777" w:rsidR="00C93DCF" w:rsidRPr="00144A92" w:rsidRDefault="00C93DCF" w:rsidP="00A550E4">
            <w:pPr>
              <w:widowControl w:val="0"/>
              <w:autoSpaceDE w:val="0"/>
              <w:autoSpaceDN w:val="0"/>
              <w:spacing w:before="0" w:after="0"/>
              <w:jc w:val="center"/>
              <w:rPr>
                <w:rFonts w:eastAsia="Arial"/>
                <w:sz w:val="16"/>
                <w:szCs w:val="16"/>
              </w:rPr>
            </w:pPr>
          </w:p>
        </w:tc>
      </w:tr>
      <w:tr w:rsidR="00B75C10" w:rsidRPr="00144A92" w14:paraId="5CF5BC54" w14:textId="77777777" w:rsidTr="00F721B6">
        <w:trPr>
          <w:gridAfter w:val="1"/>
          <w:wAfter w:w="394" w:type="dxa"/>
          <w:trHeight w:val="209"/>
          <w:jc w:val="center"/>
        </w:trPr>
        <w:tc>
          <w:tcPr>
            <w:tcW w:w="0" w:type="auto"/>
          </w:tcPr>
          <w:p w14:paraId="7FD92E8E" w14:textId="77777777" w:rsidR="00B75C10" w:rsidRPr="00144A92" w:rsidRDefault="00B75C10" w:rsidP="006939D2">
            <w:pPr>
              <w:pStyle w:val="ListeParagraf"/>
              <w:widowControl w:val="0"/>
              <w:numPr>
                <w:ilvl w:val="0"/>
                <w:numId w:val="142"/>
              </w:numPr>
              <w:autoSpaceDE w:val="0"/>
              <w:autoSpaceDN w:val="0"/>
              <w:spacing w:before="0" w:after="0"/>
              <w:ind w:left="0" w:firstLine="0"/>
              <w:contextualSpacing w:val="0"/>
              <w:jc w:val="left"/>
              <w:rPr>
                <w:rFonts w:eastAsia="Arial"/>
                <w:b/>
                <w:sz w:val="16"/>
                <w:szCs w:val="16"/>
              </w:rPr>
            </w:pPr>
          </w:p>
        </w:tc>
        <w:tc>
          <w:tcPr>
            <w:tcW w:w="0" w:type="auto"/>
            <w:vAlign w:val="center"/>
          </w:tcPr>
          <w:p w14:paraId="49DBE8BC" w14:textId="6D781689" w:rsidR="00B75C10" w:rsidRPr="00144A92" w:rsidRDefault="00B75C10" w:rsidP="00187E0A">
            <w:pPr>
              <w:spacing w:before="0" w:after="0"/>
              <w:jc w:val="left"/>
              <w:rPr>
                <w:rFonts w:eastAsia="Times New Roman"/>
                <w:lang w:eastAsia="tr-TR"/>
              </w:rPr>
            </w:pPr>
            <w:r w:rsidRPr="00144A92">
              <w:rPr>
                <w:rFonts w:eastAsia="Times New Roman"/>
                <w:lang w:eastAsia="tr-TR"/>
              </w:rPr>
              <w:t>Ders Genel Değerlendirmesi</w:t>
            </w:r>
          </w:p>
        </w:tc>
        <w:tc>
          <w:tcPr>
            <w:tcW w:w="0" w:type="auto"/>
          </w:tcPr>
          <w:p w14:paraId="147C448C" w14:textId="77777777" w:rsidR="00B75C10" w:rsidRPr="00144A92" w:rsidRDefault="00B75C10" w:rsidP="00A550E4">
            <w:pPr>
              <w:widowControl w:val="0"/>
              <w:autoSpaceDE w:val="0"/>
              <w:autoSpaceDN w:val="0"/>
              <w:spacing w:before="0" w:after="0"/>
              <w:jc w:val="center"/>
              <w:rPr>
                <w:rFonts w:eastAsia="Arial"/>
                <w:sz w:val="16"/>
                <w:szCs w:val="16"/>
              </w:rPr>
            </w:pPr>
          </w:p>
        </w:tc>
        <w:tc>
          <w:tcPr>
            <w:tcW w:w="0" w:type="auto"/>
          </w:tcPr>
          <w:p w14:paraId="7E5E76F0" w14:textId="77777777" w:rsidR="00B75C10" w:rsidRPr="00144A92" w:rsidRDefault="00B75C10" w:rsidP="00A550E4">
            <w:pPr>
              <w:widowControl w:val="0"/>
              <w:autoSpaceDE w:val="0"/>
              <w:autoSpaceDN w:val="0"/>
              <w:spacing w:before="0" w:after="0"/>
              <w:jc w:val="center"/>
              <w:rPr>
                <w:rFonts w:eastAsia="Arial"/>
                <w:sz w:val="16"/>
                <w:szCs w:val="16"/>
              </w:rPr>
            </w:pPr>
          </w:p>
        </w:tc>
        <w:tc>
          <w:tcPr>
            <w:tcW w:w="0" w:type="auto"/>
          </w:tcPr>
          <w:p w14:paraId="0905CB5A" w14:textId="77777777" w:rsidR="00B75C10" w:rsidRPr="00144A92" w:rsidRDefault="00B75C10" w:rsidP="00A550E4">
            <w:pPr>
              <w:widowControl w:val="0"/>
              <w:autoSpaceDE w:val="0"/>
              <w:autoSpaceDN w:val="0"/>
              <w:spacing w:before="0" w:after="0"/>
              <w:jc w:val="center"/>
              <w:rPr>
                <w:rFonts w:eastAsia="Arial"/>
                <w:sz w:val="16"/>
                <w:szCs w:val="16"/>
              </w:rPr>
            </w:pPr>
          </w:p>
        </w:tc>
        <w:tc>
          <w:tcPr>
            <w:tcW w:w="0" w:type="auto"/>
            <w:gridSpan w:val="2"/>
          </w:tcPr>
          <w:p w14:paraId="3E570068" w14:textId="77777777" w:rsidR="00B75C10" w:rsidRPr="00144A92" w:rsidRDefault="00B75C10" w:rsidP="00A550E4">
            <w:pPr>
              <w:widowControl w:val="0"/>
              <w:autoSpaceDE w:val="0"/>
              <w:autoSpaceDN w:val="0"/>
              <w:spacing w:before="0" w:after="0"/>
              <w:jc w:val="center"/>
              <w:rPr>
                <w:rFonts w:eastAsia="Arial"/>
                <w:sz w:val="16"/>
                <w:szCs w:val="16"/>
              </w:rPr>
            </w:pPr>
          </w:p>
        </w:tc>
        <w:tc>
          <w:tcPr>
            <w:tcW w:w="0" w:type="auto"/>
          </w:tcPr>
          <w:p w14:paraId="2AB75EEA" w14:textId="77777777" w:rsidR="00B75C10" w:rsidRPr="00144A92" w:rsidRDefault="00B75C10" w:rsidP="00A550E4">
            <w:pPr>
              <w:widowControl w:val="0"/>
              <w:autoSpaceDE w:val="0"/>
              <w:autoSpaceDN w:val="0"/>
              <w:spacing w:before="0" w:after="0"/>
              <w:jc w:val="center"/>
              <w:rPr>
                <w:rFonts w:eastAsia="Arial"/>
                <w:sz w:val="16"/>
                <w:szCs w:val="16"/>
              </w:rPr>
            </w:pPr>
          </w:p>
        </w:tc>
        <w:tc>
          <w:tcPr>
            <w:tcW w:w="0" w:type="auto"/>
          </w:tcPr>
          <w:p w14:paraId="57C0F546" w14:textId="77777777" w:rsidR="00B75C10" w:rsidRPr="00144A92" w:rsidRDefault="00B75C10" w:rsidP="00A550E4">
            <w:pPr>
              <w:widowControl w:val="0"/>
              <w:autoSpaceDE w:val="0"/>
              <w:autoSpaceDN w:val="0"/>
              <w:spacing w:before="0" w:after="0"/>
              <w:jc w:val="center"/>
              <w:rPr>
                <w:rFonts w:eastAsia="Arial"/>
                <w:sz w:val="16"/>
                <w:szCs w:val="16"/>
              </w:rPr>
            </w:pPr>
          </w:p>
        </w:tc>
        <w:tc>
          <w:tcPr>
            <w:tcW w:w="0" w:type="auto"/>
          </w:tcPr>
          <w:p w14:paraId="208E5619" w14:textId="77777777" w:rsidR="00B75C10" w:rsidRPr="00144A92" w:rsidRDefault="00B75C10" w:rsidP="00A550E4">
            <w:pPr>
              <w:widowControl w:val="0"/>
              <w:autoSpaceDE w:val="0"/>
              <w:autoSpaceDN w:val="0"/>
              <w:spacing w:before="0" w:after="0"/>
              <w:jc w:val="center"/>
              <w:rPr>
                <w:rFonts w:eastAsia="Arial"/>
                <w:sz w:val="16"/>
                <w:szCs w:val="16"/>
              </w:rPr>
            </w:pPr>
          </w:p>
        </w:tc>
        <w:tc>
          <w:tcPr>
            <w:tcW w:w="0" w:type="auto"/>
          </w:tcPr>
          <w:p w14:paraId="0F89C47E" w14:textId="77777777" w:rsidR="00B75C10" w:rsidRPr="00144A92" w:rsidRDefault="00B75C10" w:rsidP="00A550E4">
            <w:pPr>
              <w:widowControl w:val="0"/>
              <w:autoSpaceDE w:val="0"/>
              <w:autoSpaceDN w:val="0"/>
              <w:spacing w:before="0" w:after="0"/>
              <w:jc w:val="center"/>
              <w:rPr>
                <w:rFonts w:eastAsia="Arial"/>
                <w:sz w:val="16"/>
                <w:szCs w:val="16"/>
              </w:rPr>
            </w:pPr>
          </w:p>
        </w:tc>
        <w:tc>
          <w:tcPr>
            <w:tcW w:w="0" w:type="auto"/>
          </w:tcPr>
          <w:p w14:paraId="3343CD39" w14:textId="77777777" w:rsidR="00B75C10" w:rsidRPr="00144A92" w:rsidRDefault="00B75C10" w:rsidP="00A550E4">
            <w:pPr>
              <w:widowControl w:val="0"/>
              <w:autoSpaceDE w:val="0"/>
              <w:autoSpaceDN w:val="0"/>
              <w:spacing w:before="0" w:after="0"/>
              <w:jc w:val="center"/>
              <w:rPr>
                <w:rFonts w:eastAsia="Arial"/>
                <w:sz w:val="16"/>
                <w:szCs w:val="16"/>
              </w:rPr>
            </w:pPr>
          </w:p>
        </w:tc>
        <w:tc>
          <w:tcPr>
            <w:tcW w:w="451" w:type="dxa"/>
          </w:tcPr>
          <w:p w14:paraId="4B24C711" w14:textId="77777777" w:rsidR="00B75C10" w:rsidRPr="00144A92" w:rsidRDefault="00B75C10" w:rsidP="00A550E4">
            <w:pPr>
              <w:widowControl w:val="0"/>
              <w:autoSpaceDE w:val="0"/>
              <w:autoSpaceDN w:val="0"/>
              <w:spacing w:before="0" w:after="0"/>
              <w:jc w:val="center"/>
              <w:rPr>
                <w:rFonts w:eastAsia="Arial"/>
                <w:sz w:val="16"/>
                <w:szCs w:val="16"/>
              </w:rPr>
            </w:pPr>
          </w:p>
        </w:tc>
      </w:tr>
    </w:tbl>
    <w:p w14:paraId="41BCC846" w14:textId="77777777" w:rsidR="00187E0A" w:rsidRDefault="00187E0A" w:rsidP="00ED7DEF">
      <w:pPr>
        <w:pStyle w:val="Aklm2"/>
      </w:pPr>
      <w:bookmarkStart w:id="242" w:name="_Hlk234618682"/>
      <w:bookmarkStart w:id="243" w:name="_Toc234712698"/>
      <w:bookmarkStart w:id="244" w:name="_Toc234733838"/>
      <w:bookmarkStart w:id="245" w:name="_Toc234778637"/>
    </w:p>
    <w:p w14:paraId="72458B09" w14:textId="4EC1DC6B" w:rsidR="006123BC" w:rsidRPr="00900C4B" w:rsidRDefault="00187E0A" w:rsidP="00900C4B">
      <w:pPr>
        <w:pStyle w:val="Aklm2"/>
      </w:pPr>
      <w:r>
        <w:br w:type="page"/>
      </w:r>
      <w:bookmarkStart w:id="246" w:name="_Toc235643580"/>
      <w:r w:rsidR="005867B4" w:rsidRPr="00144A92">
        <w:t xml:space="preserve">4.2. </w:t>
      </w:r>
      <w:r w:rsidR="00DF68F6" w:rsidRPr="00144A92">
        <w:t>İkinci Y</w:t>
      </w:r>
      <w:r w:rsidR="005C6C4E">
        <w:t>ı</w:t>
      </w:r>
      <w:r w:rsidR="00DF68F6" w:rsidRPr="00144A92">
        <w:t>l Güz Program</w:t>
      </w:r>
      <w:r w:rsidR="005C6C4E">
        <w:t>ı</w:t>
      </w:r>
      <w:r w:rsidR="00DF68F6" w:rsidRPr="00144A92">
        <w:t>, Ders Tan</w:t>
      </w:r>
      <w:r w:rsidR="005C6C4E">
        <w:t>ı</w:t>
      </w:r>
      <w:r w:rsidR="00DF68F6" w:rsidRPr="00144A92">
        <w:t>t</w:t>
      </w:r>
      <w:r w:rsidR="005C6C4E">
        <w:t>ı</w:t>
      </w:r>
      <w:r w:rsidR="00DF68F6" w:rsidRPr="00144A92">
        <w:t>m Formlar</w:t>
      </w:r>
      <w:bookmarkEnd w:id="242"/>
      <w:bookmarkEnd w:id="243"/>
      <w:r w:rsidR="00DF68F6">
        <w:t>ı</w:t>
      </w:r>
      <w:bookmarkEnd w:id="244"/>
      <w:bookmarkEnd w:id="245"/>
      <w:bookmarkEnd w:id="246"/>
    </w:p>
    <w:p w14:paraId="23DF7D55" w14:textId="68A6A4C1" w:rsidR="00844830" w:rsidRDefault="00844830" w:rsidP="00ED7DEF">
      <w:pPr>
        <w:pStyle w:val="Aklm2"/>
      </w:pPr>
      <w:bookmarkStart w:id="247" w:name="_Toc235643581"/>
      <w:r>
        <w:t>Zorunlu Dersler</w:t>
      </w:r>
      <w:bookmarkEnd w:id="247"/>
    </w:p>
    <w:p w14:paraId="3C24A4B1" w14:textId="77777777" w:rsidR="00844830" w:rsidRDefault="00844830" w:rsidP="00ED7DEF">
      <w:pPr>
        <w:pStyle w:val="Aklm2"/>
      </w:pPr>
    </w:p>
    <w:p w14:paraId="34B00FC0" w14:textId="61591463" w:rsidR="005C6C4E" w:rsidRDefault="00517507" w:rsidP="009C6E0D">
      <w:pPr>
        <w:pStyle w:val="Aklm3"/>
      </w:pPr>
      <w:bookmarkStart w:id="248" w:name="_Toc234712699"/>
      <w:bookmarkStart w:id="249" w:name="_Toc234733839"/>
      <w:bookmarkStart w:id="250" w:name="_Toc234778638"/>
      <w:bookmarkStart w:id="251" w:name="_Toc235643582"/>
      <w:r w:rsidRPr="00144A92">
        <w:rPr>
          <w:caps/>
        </w:rPr>
        <w:t>4</w:t>
      </w:r>
      <w:r w:rsidR="00FE20FA" w:rsidRPr="00144A92">
        <w:rPr>
          <w:caps/>
        </w:rPr>
        <w:t>.</w:t>
      </w:r>
      <w:r w:rsidRPr="00144A92">
        <w:rPr>
          <w:caps/>
        </w:rPr>
        <w:t>2.1.</w:t>
      </w:r>
      <w:r w:rsidR="00FE20FA" w:rsidRPr="00144A92">
        <w:rPr>
          <w:caps/>
        </w:rPr>
        <w:t xml:space="preserve"> </w:t>
      </w:r>
      <w:r w:rsidR="00C94EDA" w:rsidRPr="00144A92">
        <w:rPr>
          <w:caps/>
        </w:rPr>
        <w:t xml:space="preserve">HEF 2091 </w:t>
      </w:r>
      <w:r w:rsidR="00C94EDA" w:rsidRPr="00144A92">
        <w:t>İç Hastalıkları Hemşireliği</w:t>
      </w:r>
      <w:bookmarkEnd w:id="248"/>
      <w:bookmarkEnd w:id="249"/>
      <w:bookmarkEnd w:id="250"/>
      <w:bookmarkEnd w:id="251"/>
    </w:p>
    <w:p w14:paraId="460C645F" w14:textId="6D81DF8B" w:rsidR="00187E0A" w:rsidRDefault="00187E0A" w:rsidP="009C6E0D">
      <w:pPr>
        <w:pStyle w:val="Aklm3"/>
      </w:pPr>
    </w:p>
    <w:tbl>
      <w:tblPr>
        <w:tblW w:w="9214" w:type="dxa"/>
        <w:tblInd w:w="-147"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6" w:space="0" w:color="D9D9D9" w:themeColor="background1" w:themeShade="D9"/>
          <w:insideV w:val="single" w:sz="6" w:space="0" w:color="D9D9D9" w:themeColor="background1" w:themeShade="D9"/>
        </w:tblBorders>
        <w:tblLayout w:type="fixed"/>
        <w:tblLook w:val="01E0" w:firstRow="1" w:lastRow="1" w:firstColumn="1" w:lastColumn="1" w:noHBand="0" w:noVBand="0"/>
      </w:tblPr>
      <w:tblGrid>
        <w:gridCol w:w="709"/>
        <w:gridCol w:w="1134"/>
        <w:gridCol w:w="1843"/>
        <w:gridCol w:w="284"/>
        <w:gridCol w:w="141"/>
        <w:gridCol w:w="1067"/>
        <w:gridCol w:w="67"/>
        <w:gridCol w:w="1418"/>
        <w:gridCol w:w="1045"/>
        <w:gridCol w:w="1506"/>
      </w:tblGrid>
      <w:tr w:rsidR="00740E31" w:rsidRPr="00740E31" w14:paraId="0960DA26" w14:textId="77777777" w:rsidTr="00602125">
        <w:trPr>
          <w:trHeight w:val="92"/>
        </w:trPr>
        <w:tc>
          <w:tcPr>
            <w:tcW w:w="9214" w:type="dxa"/>
            <w:gridSpan w:val="10"/>
            <w:shd w:val="clear" w:color="auto" w:fill="C1F0C7" w:themeFill="accent3" w:themeFillTint="33"/>
          </w:tcPr>
          <w:p w14:paraId="71479B9E" w14:textId="6D81DF8B" w:rsidR="007F0071" w:rsidRPr="00740E31" w:rsidRDefault="007F0071" w:rsidP="00A550E4">
            <w:pPr>
              <w:keepNext/>
              <w:keepLines/>
              <w:spacing w:before="0" w:after="0"/>
              <w:jc w:val="center"/>
              <w:outlineLvl w:val="1"/>
              <w:rPr>
                <w:rFonts w:eastAsia="Times New Roman"/>
                <w:b/>
                <w:caps/>
                <w:lang w:eastAsia="tr-TR"/>
              </w:rPr>
            </w:pPr>
            <w:bookmarkStart w:id="252" w:name="_Toc100690688"/>
            <w:bookmarkStart w:id="253" w:name="_Toc234712700"/>
            <w:r w:rsidRPr="00740E31">
              <w:rPr>
                <w:rFonts w:eastAsia="Times New Roman"/>
                <w:b/>
                <w:caps/>
                <w:lang w:eastAsia="tr-TR"/>
              </w:rPr>
              <w:t>HEF 2091 iç hastalıkları hemşireliği</w:t>
            </w:r>
            <w:bookmarkEnd w:id="252"/>
            <w:bookmarkEnd w:id="253"/>
          </w:p>
          <w:p w14:paraId="1AF02381" w14:textId="48B46D87" w:rsidR="002954EA" w:rsidRPr="00630074" w:rsidRDefault="00971A69" w:rsidP="00A550E4">
            <w:pPr>
              <w:spacing w:before="0" w:after="0"/>
              <w:jc w:val="center"/>
              <w:rPr>
                <w:rFonts w:eastAsia="Times New Roman"/>
                <w:lang w:eastAsia="tr-TR"/>
              </w:rPr>
            </w:pPr>
            <w:r>
              <w:rPr>
                <w:rFonts w:eastAsia="Times New Roman"/>
                <w:lang w:eastAsia="tr-TR"/>
              </w:rPr>
              <w:t>2025-2026 Öğretim Yılı, Güz Yarıyılı</w:t>
            </w:r>
          </w:p>
          <w:p w14:paraId="58D89F37" w14:textId="6307C5F8" w:rsidR="007F0071" w:rsidRPr="00740E31" w:rsidRDefault="007F0071" w:rsidP="00A550E4">
            <w:pPr>
              <w:keepNext/>
              <w:keepLines/>
              <w:spacing w:before="0" w:after="0"/>
              <w:jc w:val="center"/>
              <w:outlineLvl w:val="1"/>
              <w:rPr>
                <w:rFonts w:eastAsia="Times New Roman"/>
                <w:b/>
                <w:caps/>
                <w:lang w:eastAsia="tr-TR"/>
              </w:rPr>
            </w:pPr>
          </w:p>
        </w:tc>
      </w:tr>
      <w:tr w:rsidR="00740E31" w:rsidRPr="00740E31" w14:paraId="456CBFE0" w14:textId="77777777" w:rsidTr="00602125">
        <w:trPr>
          <w:trHeight w:val="92"/>
        </w:trPr>
        <w:tc>
          <w:tcPr>
            <w:tcW w:w="5178" w:type="dxa"/>
            <w:gridSpan w:val="6"/>
          </w:tcPr>
          <w:p w14:paraId="639D9D1F" w14:textId="72FAC46F" w:rsidR="007F0071" w:rsidRPr="00740E31" w:rsidRDefault="007F0071" w:rsidP="00A550E4">
            <w:pPr>
              <w:spacing w:before="0" w:after="0"/>
              <w:rPr>
                <w:rFonts w:eastAsia="Times New Roman"/>
                <w:b/>
                <w:lang w:eastAsia="tr-TR"/>
              </w:rPr>
            </w:pPr>
            <w:r w:rsidRPr="00740E31">
              <w:rPr>
                <w:rFonts w:eastAsia="Times New Roman"/>
                <w:b/>
                <w:lang w:eastAsia="tr-TR"/>
              </w:rPr>
              <w:t xml:space="preserve">Dersi </w:t>
            </w:r>
            <w:r w:rsidR="002B5F10">
              <w:rPr>
                <w:rFonts w:eastAsia="Times New Roman"/>
                <w:b/>
                <w:lang w:eastAsia="tr-TR"/>
              </w:rPr>
              <w:t>ve</w:t>
            </w:r>
            <w:r w:rsidRPr="00740E31">
              <w:rPr>
                <w:rFonts w:eastAsia="Times New Roman"/>
                <w:b/>
                <w:lang w:eastAsia="tr-TR"/>
              </w:rPr>
              <w:t xml:space="preserve">ren Birim(ler): </w:t>
            </w:r>
            <w:r w:rsidRPr="00740E31">
              <w:rPr>
                <w:rFonts w:eastAsia="Times New Roman"/>
                <w:lang w:eastAsia="tr-TR"/>
              </w:rPr>
              <w:t>Hemşirelik Fakültesi</w:t>
            </w:r>
          </w:p>
        </w:tc>
        <w:tc>
          <w:tcPr>
            <w:tcW w:w="4036" w:type="dxa"/>
            <w:gridSpan w:val="4"/>
          </w:tcPr>
          <w:p w14:paraId="30A1ACBE" w14:textId="77777777" w:rsidR="007F0071" w:rsidRPr="00740E31" w:rsidRDefault="007F0071" w:rsidP="00A550E4">
            <w:pPr>
              <w:spacing w:before="0" w:after="0"/>
              <w:rPr>
                <w:rFonts w:eastAsia="Times New Roman"/>
                <w:b/>
                <w:lang w:eastAsia="tr-TR"/>
              </w:rPr>
            </w:pPr>
            <w:r w:rsidRPr="00740E31">
              <w:rPr>
                <w:rFonts w:eastAsia="Times New Roman"/>
                <w:b/>
                <w:lang w:eastAsia="tr-TR"/>
              </w:rPr>
              <w:t xml:space="preserve">Dersi Alan Birim(ler): </w:t>
            </w:r>
            <w:r w:rsidRPr="00740E31">
              <w:rPr>
                <w:rFonts w:eastAsia="Times New Roman"/>
                <w:lang w:eastAsia="tr-TR"/>
              </w:rPr>
              <w:t>Hemşirelik Fakültesi</w:t>
            </w:r>
          </w:p>
        </w:tc>
      </w:tr>
      <w:tr w:rsidR="00740E31" w:rsidRPr="00740E31" w14:paraId="2099E835" w14:textId="77777777" w:rsidTr="00602125">
        <w:trPr>
          <w:trHeight w:val="185"/>
        </w:trPr>
        <w:tc>
          <w:tcPr>
            <w:tcW w:w="5178" w:type="dxa"/>
            <w:gridSpan w:val="6"/>
          </w:tcPr>
          <w:p w14:paraId="7809DFD2" w14:textId="77777777" w:rsidR="007F0071" w:rsidRPr="00740E31" w:rsidRDefault="007F0071" w:rsidP="00A550E4">
            <w:pPr>
              <w:spacing w:before="0" w:after="0"/>
              <w:rPr>
                <w:rFonts w:eastAsia="Times New Roman"/>
                <w:b/>
                <w:lang w:eastAsia="tr-TR"/>
              </w:rPr>
            </w:pPr>
            <w:r w:rsidRPr="00740E31">
              <w:rPr>
                <w:rFonts w:eastAsia="Times New Roman"/>
                <w:b/>
                <w:lang w:eastAsia="tr-TR"/>
              </w:rPr>
              <w:t xml:space="preserve">Bölüm Adı: </w:t>
            </w:r>
          </w:p>
          <w:p w14:paraId="2DDC6743" w14:textId="77777777" w:rsidR="007F0071" w:rsidRPr="00740E31" w:rsidRDefault="007F0071" w:rsidP="00A550E4">
            <w:pPr>
              <w:spacing w:before="0" w:after="0"/>
              <w:rPr>
                <w:rFonts w:eastAsia="Times New Roman"/>
                <w:lang w:eastAsia="tr-TR"/>
              </w:rPr>
            </w:pPr>
            <w:r w:rsidRPr="00740E31">
              <w:rPr>
                <w:rFonts w:eastAsia="Times New Roman"/>
                <w:lang w:eastAsia="tr-TR"/>
              </w:rPr>
              <w:t>Hemşirelik</w:t>
            </w:r>
          </w:p>
        </w:tc>
        <w:tc>
          <w:tcPr>
            <w:tcW w:w="4036" w:type="dxa"/>
            <w:gridSpan w:val="4"/>
          </w:tcPr>
          <w:p w14:paraId="7B72456F" w14:textId="77777777" w:rsidR="007F0071" w:rsidRPr="00740E31" w:rsidRDefault="007F0071" w:rsidP="00A550E4">
            <w:pPr>
              <w:spacing w:before="0" w:after="0"/>
              <w:rPr>
                <w:rFonts w:eastAsia="Times New Roman"/>
                <w:b/>
                <w:lang w:eastAsia="tr-TR"/>
              </w:rPr>
            </w:pPr>
            <w:r w:rsidRPr="00740E31">
              <w:rPr>
                <w:rFonts w:eastAsia="Times New Roman"/>
                <w:b/>
                <w:lang w:eastAsia="tr-TR"/>
              </w:rPr>
              <w:t xml:space="preserve">Dersin Adı: </w:t>
            </w:r>
          </w:p>
          <w:p w14:paraId="69DEBA31" w14:textId="77777777" w:rsidR="007F0071" w:rsidRPr="00740E31" w:rsidRDefault="007F0071" w:rsidP="00A550E4">
            <w:pPr>
              <w:spacing w:before="0" w:after="0"/>
              <w:rPr>
                <w:rFonts w:eastAsia="Times New Roman"/>
                <w:lang w:eastAsia="tr-TR"/>
              </w:rPr>
            </w:pPr>
            <w:r w:rsidRPr="00740E31">
              <w:rPr>
                <w:rFonts w:eastAsia="Times New Roman"/>
                <w:lang w:eastAsia="tr-TR"/>
              </w:rPr>
              <w:t xml:space="preserve">İç Hastalıkları Hemşireliği </w:t>
            </w:r>
          </w:p>
        </w:tc>
      </w:tr>
      <w:tr w:rsidR="00740E31" w:rsidRPr="00740E31" w14:paraId="17CA0E2E" w14:textId="77777777" w:rsidTr="00602125">
        <w:trPr>
          <w:trHeight w:val="191"/>
        </w:trPr>
        <w:tc>
          <w:tcPr>
            <w:tcW w:w="5178" w:type="dxa"/>
            <w:gridSpan w:val="6"/>
          </w:tcPr>
          <w:p w14:paraId="55951748" w14:textId="20A080E9" w:rsidR="007F0071" w:rsidRPr="00740E31" w:rsidRDefault="007F0071" w:rsidP="00A550E4">
            <w:pPr>
              <w:spacing w:before="0" w:after="0"/>
              <w:rPr>
                <w:rFonts w:eastAsia="Times New Roman"/>
                <w:b/>
                <w:lang w:eastAsia="tr-TR"/>
              </w:rPr>
            </w:pPr>
            <w:r w:rsidRPr="00740E31">
              <w:rPr>
                <w:rFonts w:eastAsia="Times New Roman"/>
                <w:b/>
                <w:lang w:eastAsia="tr-TR"/>
              </w:rPr>
              <w:t xml:space="preserve">Dersin Düzeyi: </w:t>
            </w:r>
            <w:r w:rsidRPr="00740E31">
              <w:rPr>
                <w:rFonts w:eastAsia="Times New Roman"/>
                <w:lang w:eastAsia="tr-TR"/>
              </w:rPr>
              <w:t xml:space="preserve">Lisans </w:t>
            </w:r>
          </w:p>
        </w:tc>
        <w:tc>
          <w:tcPr>
            <w:tcW w:w="4036" w:type="dxa"/>
            <w:gridSpan w:val="4"/>
          </w:tcPr>
          <w:p w14:paraId="64AE8FA8" w14:textId="487E259D" w:rsidR="007F0071" w:rsidRPr="00740E31" w:rsidRDefault="007F0071" w:rsidP="00A550E4">
            <w:pPr>
              <w:spacing w:before="0" w:after="0"/>
              <w:rPr>
                <w:rFonts w:eastAsia="Times New Roman"/>
                <w:b/>
                <w:lang w:eastAsia="tr-TR"/>
              </w:rPr>
            </w:pPr>
            <w:r w:rsidRPr="00740E31">
              <w:rPr>
                <w:rFonts w:eastAsia="Times New Roman"/>
                <w:b/>
                <w:lang w:eastAsia="tr-TR"/>
              </w:rPr>
              <w:t>Dersin Kodu</w:t>
            </w:r>
            <w:r w:rsidRPr="00740E31">
              <w:rPr>
                <w:rFonts w:eastAsia="Times New Roman"/>
                <w:lang w:eastAsia="tr-TR"/>
              </w:rPr>
              <w:t>: HEF 2091</w:t>
            </w:r>
          </w:p>
        </w:tc>
      </w:tr>
      <w:tr w:rsidR="00740E31" w:rsidRPr="00740E31" w14:paraId="7CEB3BE7" w14:textId="77777777" w:rsidTr="00602125">
        <w:trPr>
          <w:trHeight w:val="424"/>
        </w:trPr>
        <w:tc>
          <w:tcPr>
            <w:tcW w:w="5178" w:type="dxa"/>
            <w:gridSpan w:val="6"/>
          </w:tcPr>
          <w:p w14:paraId="3D8EAEA3" w14:textId="77777777" w:rsidR="007F0071" w:rsidRPr="00740E31" w:rsidRDefault="007F0071" w:rsidP="00A550E4">
            <w:pPr>
              <w:spacing w:before="0" w:after="0"/>
              <w:rPr>
                <w:rFonts w:eastAsia="Times New Roman"/>
                <w:b/>
                <w:lang w:eastAsia="tr-TR"/>
              </w:rPr>
            </w:pPr>
            <w:r w:rsidRPr="00740E31">
              <w:rPr>
                <w:rFonts w:eastAsia="Times New Roman"/>
                <w:b/>
                <w:lang w:eastAsia="tr-TR"/>
              </w:rPr>
              <w:t xml:space="preserve">Formun Düzenlenme/Yenilenme Tarihi:  </w:t>
            </w:r>
            <w:r w:rsidRPr="00740E31">
              <w:rPr>
                <w:rFonts w:eastAsia="Times New Roman"/>
                <w:lang w:eastAsia="tr-TR"/>
              </w:rPr>
              <w:t>08.09.2025</w:t>
            </w:r>
          </w:p>
        </w:tc>
        <w:tc>
          <w:tcPr>
            <w:tcW w:w="4036" w:type="dxa"/>
            <w:gridSpan w:val="4"/>
          </w:tcPr>
          <w:p w14:paraId="25CE7856" w14:textId="77777777" w:rsidR="007F0071" w:rsidRPr="00740E31" w:rsidRDefault="007F0071" w:rsidP="00A550E4">
            <w:pPr>
              <w:spacing w:before="0" w:after="0"/>
              <w:rPr>
                <w:rFonts w:eastAsia="Times New Roman"/>
                <w:b/>
                <w:lang w:eastAsia="tr-TR"/>
              </w:rPr>
            </w:pPr>
            <w:r w:rsidRPr="00740E31">
              <w:rPr>
                <w:rFonts w:eastAsia="Times New Roman"/>
                <w:b/>
                <w:lang w:eastAsia="tr-TR"/>
              </w:rPr>
              <w:t xml:space="preserve">Dersin Türü: </w:t>
            </w:r>
            <w:r w:rsidRPr="00740E31">
              <w:rPr>
                <w:rFonts w:eastAsia="Times New Roman"/>
                <w:lang w:eastAsia="tr-TR"/>
              </w:rPr>
              <w:t>Zorunlu</w:t>
            </w:r>
          </w:p>
        </w:tc>
      </w:tr>
      <w:tr w:rsidR="00740E31" w:rsidRPr="00740E31" w14:paraId="50BD3FE6" w14:textId="77777777" w:rsidTr="00602125">
        <w:trPr>
          <w:trHeight w:val="854"/>
        </w:trPr>
        <w:tc>
          <w:tcPr>
            <w:tcW w:w="5178" w:type="dxa"/>
            <w:gridSpan w:val="6"/>
          </w:tcPr>
          <w:p w14:paraId="676603C1" w14:textId="77777777" w:rsidR="007F0071" w:rsidRPr="00740E31" w:rsidRDefault="007F0071" w:rsidP="00A550E4">
            <w:pPr>
              <w:spacing w:before="0" w:after="0"/>
              <w:rPr>
                <w:rFonts w:eastAsia="Times New Roman"/>
                <w:b/>
                <w:lang w:eastAsia="tr-TR"/>
              </w:rPr>
            </w:pPr>
            <w:r w:rsidRPr="00740E31">
              <w:rPr>
                <w:rFonts w:eastAsia="Times New Roman"/>
                <w:b/>
                <w:lang w:eastAsia="tr-TR"/>
              </w:rPr>
              <w:t xml:space="preserve">Dersin Öğretim Dili: </w:t>
            </w:r>
          </w:p>
          <w:p w14:paraId="4FAAE040" w14:textId="77777777" w:rsidR="007F0071" w:rsidRPr="00740E31" w:rsidRDefault="007F0071" w:rsidP="00A550E4">
            <w:pPr>
              <w:spacing w:before="0" w:after="0"/>
              <w:rPr>
                <w:rFonts w:eastAsia="Times New Roman"/>
                <w:lang w:eastAsia="tr-TR"/>
              </w:rPr>
            </w:pPr>
            <w:r w:rsidRPr="00740E31">
              <w:rPr>
                <w:rFonts w:eastAsia="Times New Roman"/>
                <w:lang w:eastAsia="tr-TR"/>
              </w:rPr>
              <w:t xml:space="preserve">Türkçe </w:t>
            </w:r>
          </w:p>
          <w:p w14:paraId="6969C89F" w14:textId="77777777" w:rsidR="007F0071" w:rsidRPr="00740E31" w:rsidRDefault="007F0071" w:rsidP="00A550E4">
            <w:pPr>
              <w:spacing w:before="0" w:after="0"/>
              <w:rPr>
                <w:rFonts w:eastAsia="Times New Roman"/>
                <w:lang w:eastAsia="tr-TR"/>
              </w:rPr>
            </w:pPr>
            <w:r w:rsidRPr="00740E31">
              <w:rPr>
                <w:rFonts w:eastAsia="Times New Roman"/>
                <w:b/>
                <w:lang w:eastAsia="tr-TR"/>
              </w:rPr>
              <w:tab/>
            </w:r>
          </w:p>
        </w:tc>
        <w:tc>
          <w:tcPr>
            <w:tcW w:w="4036" w:type="dxa"/>
            <w:gridSpan w:val="4"/>
          </w:tcPr>
          <w:p w14:paraId="1A425FA5" w14:textId="77777777" w:rsidR="007F0071" w:rsidRPr="00740E31" w:rsidRDefault="007F0071" w:rsidP="00A550E4">
            <w:pPr>
              <w:spacing w:before="0" w:after="0"/>
              <w:rPr>
                <w:rFonts w:eastAsia="Times New Roman"/>
                <w:b/>
                <w:lang w:eastAsia="tr-TR"/>
              </w:rPr>
            </w:pPr>
            <w:r w:rsidRPr="00740E31">
              <w:rPr>
                <w:rFonts w:eastAsia="Times New Roman"/>
                <w:b/>
                <w:lang w:eastAsia="tr-TR"/>
              </w:rPr>
              <w:t xml:space="preserve">Dersin Öğretim Üyesi/Üyeleri: </w:t>
            </w:r>
          </w:p>
          <w:p w14:paraId="7F5BF549" w14:textId="77777777" w:rsidR="007F0071" w:rsidRPr="00740E31" w:rsidRDefault="007F0071" w:rsidP="00A550E4">
            <w:pPr>
              <w:spacing w:before="0" w:after="0"/>
              <w:rPr>
                <w:rFonts w:eastAsia="Times New Roman"/>
                <w:lang w:eastAsia="tr-TR"/>
              </w:rPr>
            </w:pPr>
            <w:r w:rsidRPr="00740E31">
              <w:rPr>
                <w:rFonts w:eastAsia="Times New Roman"/>
                <w:lang w:eastAsia="tr-TR"/>
              </w:rPr>
              <w:t>Prof. Dr. Özlem KÜÇÜKGÜÇLÜ</w:t>
            </w:r>
          </w:p>
          <w:p w14:paraId="05DDE224" w14:textId="77777777" w:rsidR="007F0071" w:rsidRPr="00740E31" w:rsidRDefault="007F0071" w:rsidP="00A550E4">
            <w:pPr>
              <w:spacing w:before="0" w:after="0"/>
              <w:rPr>
                <w:rFonts w:eastAsia="Times New Roman"/>
                <w:lang w:eastAsia="tr-TR"/>
              </w:rPr>
            </w:pPr>
            <w:r w:rsidRPr="00740E31">
              <w:rPr>
                <w:rFonts w:eastAsia="Times New Roman"/>
                <w:lang w:eastAsia="tr-TR"/>
              </w:rPr>
              <w:t>Prof. Dr. Hatice MERT</w:t>
            </w:r>
          </w:p>
          <w:p w14:paraId="2C3932DB" w14:textId="77777777" w:rsidR="007F0071" w:rsidRPr="00740E31" w:rsidRDefault="007F0071" w:rsidP="00A550E4">
            <w:pPr>
              <w:spacing w:before="0" w:after="0"/>
              <w:rPr>
                <w:rFonts w:eastAsia="Times New Roman"/>
                <w:lang w:eastAsia="tr-TR"/>
              </w:rPr>
            </w:pPr>
            <w:r w:rsidRPr="00740E31">
              <w:rPr>
                <w:rFonts w:eastAsia="Times New Roman"/>
                <w:lang w:eastAsia="tr-TR"/>
              </w:rPr>
              <w:t>Prof. Dr. Özlem UĞUR</w:t>
            </w:r>
          </w:p>
          <w:p w14:paraId="2960C2BE" w14:textId="77777777" w:rsidR="007F0071" w:rsidRPr="00740E31" w:rsidRDefault="007F0071" w:rsidP="00A550E4">
            <w:pPr>
              <w:spacing w:before="0" w:after="0"/>
              <w:rPr>
                <w:rFonts w:eastAsia="Times New Roman"/>
                <w:lang w:eastAsia="tr-TR"/>
              </w:rPr>
            </w:pPr>
            <w:r w:rsidRPr="00740E31">
              <w:rPr>
                <w:rFonts w:eastAsia="Times New Roman"/>
                <w:lang w:eastAsia="tr-TR"/>
              </w:rPr>
              <w:t>Prof. Dr. Ezgi KARADAĞ</w:t>
            </w:r>
          </w:p>
          <w:p w14:paraId="001BBBEF" w14:textId="77777777" w:rsidR="007F0071" w:rsidRPr="00740E31" w:rsidRDefault="007F0071" w:rsidP="00A550E4">
            <w:pPr>
              <w:spacing w:before="0" w:after="0"/>
              <w:rPr>
                <w:rFonts w:eastAsia="Times New Roman"/>
                <w:lang w:eastAsia="tr-TR"/>
              </w:rPr>
            </w:pPr>
            <w:r w:rsidRPr="00740E31">
              <w:rPr>
                <w:rFonts w:eastAsia="Times New Roman"/>
                <w:lang w:eastAsia="tr-TR"/>
              </w:rPr>
              <w:t>Doç. Dr. Dilek BÜYÜKKAYA BESEN</w:t>
            </w:r>
          </w:p>
          <w:p w14:paraId="4305692F" w14:textId="013B02C7" w:rsidR="007F0071" w:rsidRPr="00740E31" w:rsidRDefault="007F0071" w:rsidP="00A550E4">
            <w:pPr>
              <w:spacing w:before="0" w:after="0"/>
              <w:rPr>
                <w:rFonts w:eastAsia="Times New Roman"/>
                <w:lang w:eastAsia="tr-TR"/>
              </w:rPr>
            </w:pPr>
            <w:r w:rsidRPr="00740E31">
              <w:rPr>
                <w:rFonts w:eastAsia="Times New Roman"/>
                <w:lang w:eastAsia="tr-TR"/>
              </w:rPr>
              <w:t>Doç. Dr. Mer</w:t>
            </w:r>
            <w:r w:rsidR="002B5F10">
              <w:rPr>
                <w:rFonts w:eastAsia="Times New Roman"/>
                <w:lang w:eastAsia="tr-TR"/>
              </w:rPr>
              <w:t>ve</w:t>
            </w:r>
            <w:r w:rsidRPr="00740E31">
              <w:rPr>
                <w:rFonts w:eastAsia="Times New Roman"/>
                <w:lang w:eastAsia="tr-TR"/>
              </w:rPr>
              <w:t xml:space="preserve"> Aliye AKYOL</w:t>
            </w:r>
          </w:p>
          <w:p w14:paraId="41A1141B" w14:textId="77777777" w:rsidR="007F0071" w:rsidRPr="00740E31" w:rsidRDefault="007F0071" w:rsidP="00A550E4">
            <w:pPr>
              <w:spacing w:before="0" w:after="0"/>
              <w:rPr>
                <w:rFonts w:eastAsia="Times New Roman"/>
                <w:lang w:eastAsia="tr-TR"/>
              </w:rPr>
            </w:pPr>
            <w:r w:rsidRPr="00740E31">
              <w:rPr>
                <w:rFonts w:eastAsia="Times New Roman"/>
                <w:lang w:eastAsia="tr-TR"/>
              </w:rPr>
              <w:t>Dr. Öğr. Üyesi Dilek SEZGİN</w:t>
            </w:r>
          </w:p>
          <w:p w14:paraId="5B8D247A" w14:textId="4C57BAB3" w:rsidR="007F0071" w:rsidRPr="00740E31" w:rsidRDefault="007F0071" w:rsidP="00A550E4">
            <w:pPr>
              <w:spacing w:before="0" w:after="0"/>
              <w:rPr>
                <w:rFonts w:eastAsia="Times New Roman"/>
                <w:lang w:eastAsia="tr-TR"/>
              </w:rPr>
            </w:pPr>
            <w:r w:rsidRPr="00740E31">
              <w:rPr>
                <w:rFonts w:eastAsia="Times New Roman"/>
                <w:lang w:eastAsia="tr-TR"/>
              </w:rPr>
              <w:t>Dr. Öğr. Üyesi Mer</w:t>
            </w:r>
            <w:r w:rsidR="002B5F10">
              <w:rPr>
                <w:rFonts w:eastAsia="Times New Roman"/>
                <w:lang w:eastAsia="tr-TR"/>
              </w:rPr>
              <w:t>ve</w:t>
            </w:r>
            <w:r w:rsidRPr="00740E31">
              <w:rPr>
                <w:rFonts w:eastAsia="Times New Roman"/>
                <w:lang w:eastAsia="tr-TR"/>
              </w:rPr>
              <w:t xml:space="preserve"> Erünal</w:t>
            </w:r>
          </w:p>
        </w:tc>
      </w:tr>
      <w:tr w:rsidR="00740E31" w:rsidRPr="00740E31" w14:paraId="78BB0CC2" w14:textId="77777777" w:rsidTr="00602125">
        <w:trPr>
          <w:trHeight w:val="278"/>
        </w:trPr>
        <w:tc>
          <w:tcPr>
            <w:tcW w:w="5178" w:type="dxa"/>
            <w:gridSpan w:val="6"/>
          </w:tcPr>
          <w:p w14:paraId="074943C2" w14:textId="77777777" w:rsidR="007F0071" w:rsidRPr="00740E31" w:rsidRDefault="007F0071" w:rsidP="00A550E4">
            <w:pPr>
              <w:spacing w:before="0" w:after="0"/>
              <w:rPr>
                <w:rFonts w:eastAsia="Times New Roman"/>
                <w:b/>
                <w:lang w:eastAsia="tr-TR"/>
              </w:rPr>
            </w:pPr>
            <w:r w:rsidRPr="00740E31">
              <w:rPr>
                <w:rFonts w:eastAsia="Times New Roman"/>
                <w:b/>
                <w:lang w:eastAsia="tr-TR"/>
              </w:rPr>
              <w:t xml:space="preserve">Dersin Önkoşulu: </w:t>
            </w:r>
            <w:r w:rsidRPr="00740E31">
              <w:rPr>
                <w:rFonts w:eastAsia="Times New Roman"/>
                <w:lang w:eastAsia="tr-TR"/>
              </w:rPr>
              <w:t>HEF 1052 Hemşirelik Esasları</w:t>
            </w:r>
          </w:p>
        </w:tc>
        <w:tc>
          <w:tcPr>
            <w:tcW w:w="4036" w:type="dxa"/>
            <w:gridSpan w:val="4"/>
          </w:tcPr>
          <w:p w14:paraId="20B91DDB" w14:textId="77777777" w:rsidR="007F0071" w:rsidRPr="00740E31" w:rsidRDefault="007F0071" w:rsidP="00A550E4">
            <w:pPr>
              <w:spacing w:before="0" w:after="0"/>
              <w:rPr>
                <w:rFonts w:eastAsia="Times New Roman"/>
                <w:lang w:eastAsia="tr-TR"/>
              </w:rPr>
            </w:pPr>
            <w:r w:rsidRPr="00740E31">
              <w:rPr>
                <w:rFonts w:eastAsia="Times New Roman"/>
                <w:b/>
                <w:lang w:eastAsia="tr-TR"/>
              </w:rPr>
              <w:t>Önkoşul Olduğu Ders:</w:t>
            </w:r>
            <w:r w:rsidRPr="00740E31">
              <w:rPr>
                <w:rFonts w:eastAsia="Times New Roman"/>
                <w:lang w:eastAsia="tr-TR"/>
              </w:rPr>
              <w:t xml:space="preserve"> HEF 2090 Cerrahi Hastalıkları Hemşireliği</w:t>
            </w:r>
          </w:p>
        </w:tc>
      </w:tr>
      <w:tr w:rsidR="00740E31" w:rsidRPr="00740E31" w14:paraId="1A281634" w14:textId="77777777" w:rsidTr="00602125">
        <w:trPr>
          <w:trHeight w:val="284"/>
        </w:trPr>
        <w:tc>
          <w:tcPr>
            <w:tcW w:w="5178" w:type="dxa"/>
            <w:gridSpan w:val="6"/>
          </w:tcPr>
          <w:p w14:paraId="3AE56324" w14:textId="77777777" w:rsidR="007F0071" w:rsidRPr="00740E31" w:rsidRDefault="007F0071" w:rsidP="00A550E4">
            <w:pPr>
              <w:spacing w:before="0" w:after="0"/>
              <w:rPr>
                <w:rFonts w:eastAsia="Times New Roman"/>
                <w:b/>
                <w:lang w:eastAsia="tr-TR"/>
              </w:rPr>
            </w:pPr>
            <w:r w:rsidRPr="00740E31">
              <w:rPr>
                <w:rFonts w:eastAsia="Times New Roman"/>
                <w:b/>
                <w:lang w:eastAsia="tr-TR"/>
              </w:rPr>
              <w:t xml:space="preserve">Haftalık Ders Saati: </w:t>
            </w:r>
            <w:r w:rsidRPr="00740E31">
              <w:rPr>
                <w:rFonts w:eastAsia="Times New Roman"/>
                <w:lang w:eastAsia="tr-TR"/>
              </w:rPr>
              <w:t xml:space="preserve">16 </w:t>
            </w:r>
          </w:p>
        </w:tc>
        <w:tc>
          <w:tcPr>
            <w:tcW w:w="4036" w:type="dxa"/>
            <w:gridSpan w:val="4"/>
          </w:tcPr>
          <w:p w14:paraId="0D192EE1" w14:textId="58C28BC4" w:rsidR="007F0071" w:rsidRPr="00740E31" w:rsidRDefault="007F0071" w:rsidP="00A550E4">
            <w:pPr>
              <w:spacing w:before="0" w:after="0"/>
              <w:rPr>
                <w:rFonts w:eastAsia="Times New Roman"/>
                <w:b/>
                <w:lang w:eastAsia="tr-TR"/>
              </w:rPr>
            </w:pPr>
            <w:r w:rsidRPr="00740E31">
              <w:rPr>
                <w:rFonts w:eastAsia="Times New Roman"/>
                <w:b/>
                <w:lang w:eastAsia="tr-TR"/>
              </w:rPr>
              <w:t xml:space="preserve">Ders Koordinatörü: </w:t>
            </w:r>
            <w:r w:rsidRPr="00740E31">
              <w:rPr>
                <w:rFonts w:eastAsia="Times New Roman"/>
                <w:lang w:eastAsia="tr-TR"/>
              </w:rPr>
              <w:t>Dr. Öğr. Üyesi Mer</w:t>
            </w:r>
            <w:r w:rsidR="002B5F10">
              <w:rPr>
                <w:rFonts w:eastAsia="Times New Roman"/>
                <w:lang w:eastAsia="tr-TR"/>
              </w:rPr>
              <w:t>ve</w:t>
            </w:r>
            <w:r w:rsidRPr="00740E31">
              <w:rPr>
                <w:rFonts w:eastAsia="Times New Roman"/>
                <w:lang w:eastAsia="tr-TR"/>
              </w:rPr>
              <w:t xml:space="preserve"> Erünal</w:t>
            </w:r>
          </w:p>
        </w:tc>
      </w:tr>
      <w:tr w:rsidR="00F721B6" w:rsidRPr="00740E31" w14:paraId="0490ADAE" w14:textId="77777777" w:rsidTr="00602125">
        <w:trPr>
          <w:trHeight w:val="185"/>
        </w:trPr>
        <w:tc>
          <w:tcPr>
            <w:tcW w:w="1843" w:type="dxa"/>
            <w:gridSpan w:val="2"/>
          </w:tcPr>
          <w:p w14:paraId="0EE87FAB" w14:textId="7CE22A02" w:rsidR="00F721B6" w:rsidRPr="00187E0A" w:rsidRDefault="00F721B6" w:rsidP="00A550E4">
            <w:pPr>
              <w:spacing w:before="0" w:after="0"/>
              <w:jc w:val="center"/>
              <w:rPr>
                <w:rFonts w:eastAsia="Times New Roman"/>
                <w:lang w:eastAsia="tr-TR"/>
              </w:rPr>
            </w:pPr>
            <w:r w:rsidRPr="00187E0A">
              <w:rPr>
                <w:rFonts w:eastAsia="Times New Roman"/>
                <w:b/>
                <w:bCs/>
                <w:lang w:eastAsia="tr-TR"/>
              </w:rPr>
              <w:t>Teori</w:t>
            </w:r>
          </w:p>
        </w:tc>
        <w:tc>
          <w:tcPr>
            <w:tcW w:w="1843" w:type="dxa"/>
          </w:tcPr>
          <w:p w14:paraId="08766E22" w14:textId="1432D355" w:rsidR="00F721B6" w:rsidRPr="00187E0A" w:rsidRDefault="00F721B6" w:rsidP="00A550E4">
            <w:pPr>
              <w:spacing w:before="0" w:after="0"/>
              <w:jc w:val="center"/>
              <w:rPr>
                <w:rFonts w:eastAsia="Times New Roman"/>
                <w:lang w:eastAsia="tr-TR"/>
              </w:rPr>
            </w:pPr>
            <w:r w:rsidRPr="00187E0A">
              <w:rPr>
                <w:rFonts w:eastAsia="Times New Roman"/>
                <w:b/>
                <w:bCs/>
                <w:lang w:eastAsia="tr-TR"/>
              </w:rPr>
              <w:t>Uygulama</w:t>
            </w:r>
          </w:p>
        </w:tc>
        <w:tc>
          <w:tcPr>
            <w:tcW w:w="1492" w:type="dxa"/>
            <w:gridSpan w:val="3"/>
          </w:tcPr>
          <w:p w14:paraId="426BCBDE" w14:textId="0B728F88" w:rsidR="00F721B6" w:rsidRPr="00187E0A" w:rsidRDefault="00F721B6" w:rsidP="00A550E4">
            <w:pPr>
              <w:spacing w:before="0" w:after="0"/>
              <w:jc w:val="center"/>
              <w:rPr>
                <w:rFonts w:eastAsia="Times New Roman"/>
                <w:lang w:eastAsia="tr-TR"/>
              </w:rPr>
            </w:pPr>
            <w:r w:rsidRPr="00187E0A">
              <w:rPr>
                <w:rFonts w:eastAsia="Times New Roman"/>
                <w:b/>
                <w:bCs/>
                <w:lang w:eastAsia="tr-TR"/>
              </w:rPr>
              <w:t>Laboratuvar</w:t>
            </w:r>
          </w:p>
        </w:tc>
        <w:tc>
          <w:tcPr>
            <w:tcW w:w="4036" w:type="dxa"/>
            <w:gridSpan w:val="4"/>
          </w:tcPr>
          <w:p w14:paraId="3C78E25C" w14:textId="77777777" w:rsidR="00F721B6" w:rsidRPr="00187E0A" w:rsidRDefault="00F721B6" w:rsidP="00A550E4">
            <w:pPr>
              <w:spacing w:before="0" w:after="0"/>
              <w:rPr>
                <w:rFonts w:eastAsia="Times New Roman"/>
                <w:b/>
                <w:lang w:eastAsia="tr-TR"/>
              </w:rPr>
            </w:pPr>
            <w:r w:rsidRPr="00187E0A">
              <w:rPr>
                <w:rFonts w:eastAsia="Times New Roman"/>
                <w:b/>
                <w:lang w:eastAsia="tr-TR"/>
              </w:rPr>
              <w:t xml:space="preserve">Dersin Ulusal Kredisi: </w:t>
            </w:r>
            <w:r w:rsidRPr="00187E0A">
              <w:rPr>
                <w:rFonts w:eastAsia="Times New Roman"/>
                <w:lang w:eastAsia="tr-TR"/>
              </w:rPr>
              <w:t>11</w:t>
            </w:r>
          </w:p>
        </w:tc>
      </w:tr>
      <w:tr w:rsidR="00740E31" w:rsidRPr="00740E31" w14:paraId="35CC0391" w14:textId="77777777" w:rsidTr="00602125">
        <w:trPr>
          <w:trHeight w:val="191"/>
        </w:trPr>
        <w:tc>
          <w:tcPr>
            <w:tcW w:w="1843" w:type="dxa"/>
            <w:gridSpan w:val="2"/>
          </w:tcPr>
          <w:p w14:paraId="3D639FE9" w14:textId="77777777" w:rsidR="007F0071" w:rsidRPr="00187E0A" w:rsidRDefault="007F0071" w:rsidP="00A550E4">
            <w:pPr>
              <w:spacing w:before="0" w:after="0"/>
              <w:jc w:val="center"/>
              <w:rPr>
                <w:rFonts w:eastAsia="Times New Roman"/>
                <w:lang w:eastAsia="tr-TR"/>
              </w:rPr>
            </w:pPr>
            <w:r w:rsidRPr="00187E0A">
              <w:rPr>
                <w:rFonts w:eastAsia="Times New Roman"/>
                <w:lang w:eastAsia="tr-TR"/>
              </w:rPr>
              <w:t>6</w:t>
            </w:r>
          </w:p>
        </w:tc>
        <w:tc>
          <w:tcPr>
            <w:tcW w:w="1843" w:type="dxa"/>
          </w:tcPr>
          <w:p w14:paraId="31FA9439" w14:textId="77777777" w:rsidR="007F0071" w:rsidRPr="00187E0A" w:rsidRDefault="007F0071" w:rsidP="00A550E4">
            <w:pPr>
              <w:spacing w:before="0" w:after="0"/>
              <w:jc w:val="center"/>
              <w:rPr>
                <w:rFonts w:eastAsia="Times New Roman"/>
                <w:lang w:eastAsia="tr-TR"/>
              </w:rPr>
            </w:pPr>
            <w:r w:rsidRPr="00187E0A">
              <w:rPr>
                <w:rFonts w:eastAsia="Times New Roman"/>
                <w:lang w:eastAsia="tr-TR"/>
              </w:rPr>
              <w:t>10</w:t>
            </w:r>
          </w:p>
        </w:tc>
        <w:tc>
          <w:tcPr>
            <w:tcW w:w="1492" w:type="dxa"/>
            <w:gridSpan w:val="3"/>
          </w:tcPr>
          <w:p w14:paraId="75151BBB" w14:textId="77777777" w:rsidR="007F0071" w:rsidRPr="00187E0A" w:rsidRDefault="007F0071" w:rsidP="00A550E4">
            <w:pPr>
              <w:spacing w:before="0" w:after="0"/>
              <w:jc w:val="center"/>
              <w:rPr>
                <w:rFonts w:eastAsia="Times New Roman"/>
                <w:lang w:eastAsia="tr-TR"/>
              </w:rPr>
            </w:pPr>
            <w:r w:rsidRPr="00187E0A">
              <w:rPr>
                <w:rFonts w:eastAsia="Times New Roman"/>
                <w:lang w:eastAsia="tr-TR"/>
              </w:rPr>
              <w:t>-</w:t>
            </w:r>
          </w:p>
        </w:tc>
        <w:tc>
          <w:tcPr>
            <w:tcW w:w="4036" w:type="dxa"/>
            <w:gridSpan w:val="4"/>
          </w:tcPr>
          <w:p w14:paraId="45D5CAA5" w14:textId="6A2C81A8" w:rsidR="00F721B6" w:rsidRPr="00187E0A" w:rsidRDefault="007F0071" w:rsidP="00A550E4">
            <w:pPr>
              <w:spacing w:before="0" w:after="0"/>
              <w:rPr>
                <w:rFonts w:eastAsia="Times New Roman"/>
                <w:lang w:eastAsia="tr-TR"/>
              </w:rPr>
            </w:pPr>
            <w:r w:rsidRPr="00187E0A">
              <w:rPr>
                <w:rFonts w:eastAsia="Times New Roman"/>
                <w:b/>
                <w:lang w:eastAsia="tr-TR"/>
              </w:rPr>
              <w:t xml:space="preserve">Dersin AKTS Kredisi: </w:t>
            </w:r>
            <w:r w:rsidRPr="00187E0A">
              <w:rPr>
                <w:rFonts w:eastAsia="Times New Roman"/>
                <w:lang w:eastAsia="tr-TR"/>
              </w:rPr>
              <w:t>15</w:t>
            </w:r>
          </w:p>
        </w:tc>
      </w:tr>
      <w:tr w:rsidR="003A521C" w:rsidRPr="00740E31" w14:paraId="38FFED3A" w14:textId="77777777" w:rsidTr="00602125">
        <w:trPr>
          <w:trHeight w:val="191"/>
        </w:trPr>
        <w:tc>
          <w:tcPr>
            <w:tcW w:w="1843" w:type="dxa"/>
            <w:gridSpan w:val="2"/>
          </w:tcPr>
          <w:p w14:paraId="4131070C" w14:textId="24815B56" w:rsidR="003A521C" w:rsidRPr="00187E0A" w:rsidRDefault="003A521C" w:rsidP="00A550E4">
            <w:pPr>
              <w:spacing w:before="0" w:after="0"/>
              <w:jc w:val="center"/>
              <w:rPr>
                <w:rFonts w:eastAsia="Times New Roman"/>
                <w:lang w:eastAsia="tr-TR"/>
              </w:rPr>
            </w:pPr>
            <w:r w:rsidRPr="00187E0A">
              <w:rPr>
                <w:rFonts w:eastAsia="Calibri"/>
                <w:bCs/>
              </w:rPr>
              <w:t>Şube / Şube Öğrenci sayısı</w:t>
            </w:r>
          </w:p>
        </w:tc>
        <w:tc>
          <w:tcPr>
            <w:tcW w:w="1843" w:type="dxa"/>
          </w:tcPr>
          <w:p w14:paraId="10E82CA2" w14:textId="1199B681" w:rsidR="003A521C" w:rsidRPr="00187E0A" w:rsidRDefault="003A521C" w:rsidP="00A550E4">
            <w:pPr>
              <w:spacing w:before="0" w:after="0"/>
              <w:jc w:val="center"/>
              <w:rPr>
                <w:rFonts w:eastAsia="Times New Roman"/>
                <w:lang w:eastAsia="tr-TR"/>
              </w:rPr>
            </w:pPr>
            <w:r w:rsidRPr="00187E0A">
              <w:rPr>
                <w:rFonts w:eastAsia="Calibri"/>
                <w:bCs/>
              </w:rPr>
              <w:t>Şube / Şube Öğrenci sayısı</w:t>
            </w:r>
          </w:p>
        </w:tc>
        <w:tc>
          <w:tcPr>
            <w:tcW w:w="1492" w:type="dxa"/>
            <w:gridSpan w:val="3"/>
          </w:tcPr>
          <w:p w14:paraId="3604EB17" w14:textId="50FB388C" w:rsidR="003A521C" w:rsidRPr="00187E0A" w:rsidRDefault="003A521C" w:rsidP="00A550E4">
            <w:pPr>
              <w:spacing w:before="0" w:after="0"/>
              <w:jc w:val="center"/>
              <w:rPr>
                <w:rFonts w:eastAsia="Times New Roman"/>
                <w:lang w:eastAsia="tr-TR"/>
              </w:rPr>
            </w:pPr>
            <w:r w:rsidRPr="00187E0A">
              <w:rPr>
                <w:rFonts w:eastAsia="Calibri"/>
                <w:bCs/>
              </w:rPr>
              <w:t>Şube / Şube Öğrenci sayısı</w:t>
            </w:r>
          </w:p>
        </w:tc>
        <w:tc>
          <w:tcPr>
            <w:tcW w:w="4036" w:type="dxa"/>
            <w:gridSpan w:val="4"/>
          </w:tcPr>
          <w:p w14:paraId="75BB9995" w14:textId="50B529DA" w:rsidR="003A521C" w:rsidRPr="00187E0A" w:rsidRDefault="003A521C" w:rsidP="00A550E4">
            <w:pPr>
              <w:spacing w:before="0" w:after="0"/>
              <w:rPr>
                <w:rFonts w:eastAsia="Times New Roman"/>
                <w:lang w:eastAsia="tr-TR"/>
              </w:rPr>
            </w:pPr>
            <w:r w:rsidRPr="00187E0A">
              <w:rPr>
                <w:rFonts w:eastAsia="Times New Roman"/>
                <w:lang w:eastAsia="tr-TR"/>
              </w:rPr>
              <w:t>Derse Kayıtlı Öğrenci Sayısı:</w:t>
            </w:r>
          </w:p>
        </w:tc>
      </w:tr>
      <w:tr w:rsidR="003A521C" w:rsidRPr="00740E31" w14:paraId="2693FD7C" w14:textId="77777777" w:rsidTr="00602125">
        <w:trPr>
          <w:trHeight w:val="191"/>
        </w:trPr>
        <w:tc>
          <w:tcPr>
            <w:tcW w:w="1843" w:type="dxa"/>
            <w:gridSpan w:val="2"/>
          </w:tcPr>
          <w:p w14:paraId="79CDD332" w14:textId="65B4B6DF" w:rsidR="003A521C" w:rsidRPr="00187E0A" w:rsidRDefault="003A521C" w:rsidP="00A550E4">
            <w:pPr>
              <w:spacing w:before="0" w:after="0"/>
              <w:jc w:val="center"/>
              <w:rPr>
                <w:rFonts w:eastAsia="Times New Roman"/>
                <w:lang w:eastAsia="tr-TR"/>
              </w:rPr>
            </w:pPr>
            <w:r w:rsidRPr="00187E0A">
              <w:rPr>
                <w:rFonts w:eastAsia="Times New Roman"/>
                <w:lang w:eastAsia="tr-TR"/>
              </w:rPr>
              <w:t>2 /122-115</w:t>
            </w:r>
          </w:p>
        </w:tc>
        <w:tc>
          <w:tcPr>
            <w:tcW w:w="1843" w:type="dxa"/>
          </w:tcPr>
          <w:p w14:paraId="682C2C7C" w14:textId="6DF59C09" w:rsidR="003A521C" w:rsidRPr="00187E0A" w:rsidRDefault="003A521C" w:rsidP="00A550E4">
            <w:pPr>
              <w:spacing w:before="0" w:after="0"/>
              <w:jc w:val="center"/>
              <w:rPr>
                <w:rFonts w:eastAsia="Times New Roman"/>
                <w:lang w:eastAsia="tr-TR"/>
              </w:rPr>
            </w:pPr>
            <w:r w:rsidRPr="00187E0A">
              <w:rPr>
                <w:rFonts w:eastAsia="Times New Roman"/>
                <w:lang w:eastAsia="tr-TR"/>
              </w:rPr>
              <w:t>8 /</w:t>
            </w:r>
          </w:p>
        </w:tc>
        <w:tc>
          <w:tcPr>
            <w:tcW w:w="1492" w:type="dxa"/>
            <w:gridSpan w:val="3"/>
          </w:tcPr>
          <w:p w14:paraId="01B36CB0" w14:textId="4D14102C" w:rsidR="003A521C" w:rsidRPr="00187E0A" w:rsidRDefault="003A521C" w:rsidP="00A550E4">
            <w:pPr>
              <w:spacing w:before="0" w:after="0"/>
              <w:jc w:val="center"/>
              <w:rPr>
                <w:rFonts w:eastAsia="Times New Roman"/>
                <w:lang w:eastAsia="tr-TR"/>
              </w:rPr>
            </w:pPr>
            <w:r w:rsidRPr="00187E0A">
              <w:rPr>
                <w:rFonts w:eastAsia="Times New Roman"/>
                <w:lang w:eastAsia="tr-TR"/>
              </w:rPr>
              <w:t>-</w:t>
            </w:r>
          </w:p>
        </w:tc>
        <w:tc>
          <w:tcPr>
            <w:tcW w:w="4036" w:type="dxa"/>
            <w:gridSpan w:val="4"/>
          </w:tcPr>
          <w:p w14:paraId="5B5D5508" w14:textId="71E47DA2" w:rsidR="003A521C" w:rsidRPr="00187E0A" w:rsidRDefault="00CE3F1D" w:rsidP="00A550E4">
            <w:pPr>
              <w:spacing w:before="0" w:after="0"/>
              <w:rPr>
                <w:rFonts w:eastAsia="Times New Roman"/>
                <w:lang w:eastAsia="tr-TR"/>
              </w:rPr>
            </w:pPr>
            <w:r w:rsidRPr="00187E0A">
              <w:rPr>
                <w:rFonts w:eastAsia="Times New Roman"/>
                <w:lang w:eastAsia="tr-TR"/>
              </w:rPr>
              <w:t>237</w:t>
            </w:r>
          </w:p>
        </w:tc>
      </w:tr>
      <w:tr w:rsidR="00740E31" w:rsidRPr="00740E31" w14:paraId="32414ACA" w14:textId="77777777" w:rsidTr="00602125">
        <w:trPr>
          <w:trHeight w:val="80"/>
        </w:trPr>
        <w:tc>
          <w:tcPr>
            <w:tcW w:w="9214" w:type="dxa"/>
            <w:gridSpan w:val="10"/>
          </w:tcPr>
          <w:p w14:paraId="6EB1B388" w14:textId="11C0A48E" w:rsidR="007F0071" w:rsidRPr="00187E0A" w:rsidRDefault="007F0071" w:rsidP="00A550E4">
            <w:pPr>
              <w:spacing w:before="0" w:after="0"/>
              <w:rPr>
                <w:rFonts w:eastAsia="Times New Roman"/>
                <w:lang w:eastAsia="tr-TR"/>
              </w:rPr>
            </w:pPr>
            <w:r w:rsidRPr="00187E0A">
              <w:rPr>
                <w:rFonts w:eastAsia="Times New Roman"/>
                <w:b/>
                <w:lang w:eastAsia="tr-TR"/>
              </w:rPr>
              <w:t>Dersin Amacı:</w:t>
            </w:r>
            <w:r w:rsidRPr="00187E0A">
              <w:rPr>
                <w:rFonts w:eastAsia="Times New Roman"/>
                <w:lang w:eastAsia="tr-TR"/>
              </w:rPr>
              <w:t xml:space="preserve"> </w:t>
            </w:r>
            <w:r w:rsidRPr="00187E0A">
              <w:rPr>
                <w:rFonts w:eastAsia="Calibri"/>
                <w:lang w:eastAsia="tr-TR"/>
              </w:rPr>
              <w:t>İç hastalıkları hemşireliğin</w:t>
            </w:r>
            <w:r w:rsidRPr="00187E0A">
              <w:rPr>
                <w:rFonts w:eastAsia="Times New Roman"/>
                <w:lang w:eastAsia="tr-TR"/>
              </w:rPr>
              <w:t xml:space="preserve">in temel kavram </w:t>
            </w:r>
            <w:r w:rsidR="002B5F10" w:rsidRPr="00187E0A">
              <w:rPr>
                <w:rFonts w:eastAsia="Times New Roman"/>
                <w:lang w:eastAsia="tr-TR"/>
              </w:rPr>
              <w:t>ve</w:t>
            </w:r>
            <w:r w:rsidRPr="00187E0A">
              <w:rPr>
                <w:rFonts w:eastAsia="Times New Roman"/>
                <w:lang w:eastAsia="tr-TR"/>
              </w:rPr>
              <w:t xml:space="preserve"> konularında</w:t>
            </w:r>
            <w:r w:rsidRPr="00187E0A">
              <w:rPr>
                <w:rFonts w:eastAsia="Calibri"/>
                <w:lang w:eastAsia="tr-TR"/>
              </w:rPr>
              <w:t xml:space="preserve"> bilgi </w:t>
            </w:r>
            <w:r w:rsidR="002B5F10" w:rsidRPr="00187E0A">
              <w:rPr>
                <w:rFonts w:eastAsia="Calibri"/>
                <w:lang w:eastAsia="tr-TR"/>
              </w:rPr>
              <w:t>ve</w:t>
            </w:r>
            <w:r w:rsidRPr="00187E0A">
              <w:rPr>
                <w:rFonts w:eastAsia="Calibri"/>
                <w:lang w:eastAsia="tr-TR"/>
              </w:rPr>
              <w:t xml:space="preserve"> beceri kazandırmaktır. </w:t>
            </w:r>
            <w:r w:rsidRPr="00187E0A">
              <w:rPr>
                <w:rFonts w:eastAsia="Calibri"/>
                <w:b/>
                <w:lang w:eastAsia="tr-TR"/>
              </w:rPr>
              <w:t xml:space="preserve"> </w:t>
            </w:r>
          </w:p>
        </w:tc>
      </w:tr>
      <w:tr w:rsidR="00740E31" w:rsidRPr="00740E31" w14:paraId="626AB2DA" w14:textId="77777777" w:rsidTr="00602125">
        <w:trPr>
          <w:trHeight w:val="453"/>
        </w:trPr>
        <w:tc>
          <w:tcPr>
            <w:tcW w:w="9214" w:type="dxa"/>
            <w:gridSpan w:val="10"/>
          </w:tcPr>
          <w:p w14:paraId="0DDEEDE5" w14:textId="77777777" w:rsidR="007F0071" w:rsidRPr="00740E31" w:rsidRDefault="007F0071" w:rsidP="00A550E4">
            <w:pPr>
              <w:spacing w:before="0" w:after="0"/>
              <w:rPr>
                <w:rFonts w:eastAsia="Times New Roman"/>
                <w:b/>
                <w:lang w:eastAsia="tr-TR"/>
              </w:rPr>
            </w:pPr>
            <w:r w:rsidRPr="00740E31">
              <w:rPr>
                <w:rFonts w:eastAsia="Times New Roman"/>
                <w:b/>
                <w:lang w:eastAsia="tr-TR"/>
              </w:rPr>
              <w:t xml:space="preserve">Dersin Öğrenme Çıktıları:  </w:t>
            </w:r>
          </w:p>
          <w:p w14:paraId="3C591ABF" w14:textId="09820D85" w:rsidR="007F0071" w:rsidRPr="00740E31" w:rsidRDefault="00F05A0D" w:rsidP="00A550E4">
            <w:pPr>
              <w:spacing w:before="0" w:after="0"/>
              <w:rPr>
                <w:rFonts w:eastAsia="Times New Roman"/>
                <w:lang w:eastAsia="tr-TR"/>
              </w:rPr>
            </w:pPr>
            <w:r w:rsidRPr="00740E31">
              <w:rPr>
                <w:rFonts w:eastAsia="Times New Roman"/>
                <w:lang w:eastAsia="tr-TR"/>
              </w:rPr>
              <w:t>ÖÇ</w:t>
            </w:r>
            <w:r w:rsidR="007F0071" w:rsidRPr="00740E31">
              <w:rPr>
                <w:rFonts w:eastAsia="Times New Roman"/>
                <w:lang w:eastAsia="tr-TR"/>
              </w:rPr>
              <w:t xml:space="preserve">1.Sistem hastalıklarını </w:t>
            </w:r>
            <w:r w:rsidR="002B5F10">
              <w:rPr>
                <w:rFonts w:eastAsia="Times New Roman"/>
                <w:lang w:eastAsia="tr-TR"/>
              </w:rPr>
              <w:t>ve</w:t>
            </w:r>
            <w:r w:rsidR="007F0071" w:rsidRPr="00740E31">
              <w:rPr>
                <w:rFonts w:eastAsia="Times New Roman"/>
                <w:lang w:eastAsia="tr-TR"/>
              </w:rPr>
              <w:t xml:space="preserve"> hemşirelik bakımını bilme</w:t>
            </w:r>
          </w:p>
          <w:p w14:paraId="4163DFD6" w14:textId="7B33B454" w:rsidR="007F0071" w:rsidRPr="00740E31" w:rsidRDefault="00F05A0D" w:rsidP="00A550E4">
            <w:pPr>
              <w:spacing w:before="0" w:after="0"/>
              <w:rPr>
                <w:rFonts w:eastAsia="Times New Roman"/>
                <w:lang w:eastAsia="tr-TR"/>
              </w:rPr>
            </w:pPr>
            <w:r w:rsidRPr="00740E31">
              <w:rPr>
                <w:rFonts w:eastAsia="Times New Roman"/>
                <w:lang w:eastAsia="tr-TR"/>
              </w:rPr>
              <w:t>ÖÇ</w:t>
            </w:r>
            <w:r w:rsidR="007F0071" w:rsidRPr="00740E31">
              <w:rPr>
                <w:rFonts w:eastAsia="Times New Roman"/>
                <w:lang w:eastAsia="tr-TR"/>
              </w:rPr>
              <w:t xml:space="preserve">2.Akut </w:t>
            </w:r>
            <w:r w:rsidR="002B5F10">
              <w:rPr>
                <w:rFonts w:eastAsia="Times New Roman"/>
                <w:lang w:eastAsia="tr-TR"/>
              </w:rPr>
              <w:t>ve</w:t>
            </w:r>
            <w:r w:rsidR="007F0071" w:rsidRPr="00740E31">
              <w:rPr>
                <w:rFonts w:eastAsia="Times New Roman"/>
                <w:lang w:eastAsia="tr-TR"/>
              </w:rPr>
              <w:t xml:space="preserve"> kronik dahili hastalığı olan bireyin bakımında hemşirelik sürecini kullanabilme</w:t>
            </w:r>
          </w:p>
          <w:p w14:paraId="2F8EF567" w14:textId="661019AC" w:rsidR="007F0071" w:rsidRPr="00740E31" w:rsidRDefault="00F05A0D" w:rsidP="00A550E4">
            <w:pPr>
              <w:spacing w:before="0" w:after="0"/>
              <w:rPr>
                <w:rFonts w:eastAsia="Times New Roman"/>
                <w:lang w:eastAsia="tr-TR"/>
              </w:rPr>
            </w:pPr>
            <w:r w:rsidRPr="00740E31">
              <w:rPr>
                <w:rFonts w:eastAsia="Times New Roman"/>
                <w:lang w:eastAsia="tr-TR"/>
              </w:rPr>
              <w:t>ÖÇ</w:t>
            </w:r>
            <w:r w:rsidR="007F0071" w:rsidRPr="00740E31">
              <w:rPr>
                <w:rFonts w:eastAsia="Times New Roman"/>
                <w:lang w:eastAsia="tr-TR"/>
              </w:rPr>
              <w:t>3. Sağlıklı birey/hastaya bütüncül yaklaşımda bulunabilme</w:t>
            </w:r>
          </w:p>
          <w:p w14:paraId="1A693009" w14:textId="739BB1EF" w:rsidR="007F0071" w:rsidRPr="00740E31" w:rsidRDefault="00F05A0D" w:rsidP="00A550E4">
            <w:pPr>
              <w:spacing w:before="0" w:after="0"/>
              <w:rPr>
                <w:rFonts w:eastAsia="Calibri"/>
                <w:lang w:eastAsia="tr-TR"/>
              </w:rPr>
            </w:pPr>
            <w:r w:rsidRPr="00740E31">
              <w:rPr>
                <w:rFonts w:eastAsia="Calibri"/>
                <w:lang w:eastAsia="tr-TR"/>
              </w:rPr>
              <w:t>ÖÇ</w:t>
            </w:r>
            <w:r w:rsidR="007F0071" w:rsidRPr="00740E31">
              <w:rPr>
                <w:rFonts w:eastAsia="Calibri"/>
                <w:lang w:eastAsia="tr-TR"/>
              </w:rPr>
              <w:t xml:space="preserve">4.İç hastalıkları hemşireliği alanında edindiği bilgi </w:t>
            </w:r>
            <w:r w:rsidR="002B5F10">
              <w:rPr>
                <w:rFonts w:eastAsia="Calibri"/>
                <w:lang w:eastAsia="tr-TR"/>
              </w:rPr>
              <w:t>ve</w:t>
            </w:r>
            <w:r w:rsidR="007F0071" w:rsidRPr="00740E31">
              <w:rPr>
                <w:rFonts w:eastAsia="Calibri"/>
                <w:lang w:eastAsia="tr-TR"/>
              </w:rPr>
              <w:t xml:space="preserve"> becerileri eleştirel bir yaklaşımla tartış</w:t>
            </w:r>
            <w:r w:rsidR="007F0071" w:rsidRPr="00740E31">
              <w:rPr>
                <w:rFonts w:eastAsia="Times New Roman"/>
                <w:lang w:eastAsia="tr-TR"/>
              </w:rPr>
              <w:t>abilme</w:t>
            </w:r>
            <w:r w:rsidR="007F0071" w:rsidRPr="00740E31">
              <w:rPr>
                <w:rFonts w:eastAsia="Calibri"/>
                <w:lang w:eastAsia="tr-TR"/>
              </w:rPr>
              <w:t xml:space="preserve"> </w:t>
            </w:r>
          </w:p>
          <w:p w14:paraId="506484E9" w14:textId="7CB89288" w:rsidR="007F0071" w:rsidRPr="00740E31" w:rsidRDefault="00F05A0D" w:rsidP="00A550E4">
            <w:pPr>
              <w:spacing w:before="0" w:after="0"/>
              <w:rPr>
                <w:rFonts w:eastAsia="Times New Roman"/>
                <w:lang w:eastAsia="tr-TR"/>
              </w:rPr>
            </w:pPr>
            <w:r w:rsidRPr="00740E31">
              <w:rPr>
                <w:rFonts w:eastAsia="Times New Roman"/>
                <w:lang w:eastAsia="tr-TR"/>
              </w:rPr>
              <w:t>ÖÇ</w:t>
            </w:r>
            <w:r w:rsidR="007F0071" w:rsidRPr="00740E31">
              <w:rPr>
                <w:rFonts w:eastAsia="Times New Roman"/>
                <w:lang w:eastAsia="tr-TR"/>
              </w:rPr>
              <w:t xml:space="preserve">5.Hastalıklara ilişkin birincil, ikincil </w:t>
            </w:r>
            <w:r w:rsidR="002B5F10">
              <w:rPr>
                <w:rFonts w:eastAsia="Times New Roman"/>
                <w:lang w:eastAsia="tr-TR"/>
              </w:rPr>
              <w:t>ve</w:t>
            </w:r>
            <w:r w:rsidR="007F0071" w:rsidRPr="00740E31">
              <w:rPr>
                <w:rFonts w:eastAsia="Times New Roman"/>
                <w:lang w:eastAsia="tr-TR"/>
              </w:rPr>
              <w:t xml:space="preserve"> üçüncül koruma düzeyinde</w:t>
            </w:r>
            <w:r w:rsidR="007F0071" w:rsidRPr="00740E31">
              <w:rPr>
                <w:rFonts w:eastAsia="+mn-ea"/>
                <w:kern w:val="24"/>
                <w:lang w:eastAsia="tr-TR"/>
              </w:rPr>
              <w:t xml:space="preserve"> h</w:t>
            </w:r>
            <w:r w:rsidR="007F0071" w:rsidRPr="00740E31">
              <w:rPr>
                <w:rFonts w:eastAsia="+mn-ea"/>
                <w:lang w:eastAsia="tr-TR"/>
              </w:rPr>
              <w:t>astanın/ailenin gereksinimlerine göre sağlık eğitimi</w:t>
            </w:r>
            <w:r w:rsidR="007F0071" w:rsidRPr="00740E31">
              <w:rPr>
                <w:rFonts w:eastAsia="Times New Roman"/>
                <w:lang w:eastAsia="tr-TR"/>
              </w:rPr>
              <w:t xml:space="preserve"> yapabilme</w:t>
            </w:r>
          </w:p>
          <w:p w14:paraId="3B4BCEF6" w14:textId="07A74549" w:rsidR="007F0071" w:rsidRPr="00740E31" w:rsidRDefault="00F05A0D" w:rsidP="00A550E4">
            <w:pPr>
              <w:spacing w:before="0" w:after="0"/>
              <w:rPr>
                <w:rFonts w:eastAsia="Calibri"/>
              </w:rPr>
            </w:pPr>
            <w:r w:rsidRPr="00740E31">
              <w:rPr>
                <w:rFonts w:eastAsia="Times New Roman"/>
                <w:lang w:eastAsia="tr-TR"/>
              </w:rPr>
              <w:t>ÖÇ</w:t>
            </w:r>
            <w:r w:rsidR="007F0071" w:rsidRPr="00740E31">
              <w:rPr>
                <w:rFonts w:eastAsia="Times New Roman"/>
                <w:lang w:eastAsia="tr-TR"/>
              </w:rPr>
              <w:t xml:space="preserve">6.Dahili kliniklerde hasta haklarını </w:t>
            </w:r>
            <w:r w:rsidR="002B5F10">
              <w:rPr>
                <w:rFonts w:eastAsia="Times New Roman"/>
                <w:lang w:eastAsia="tr-TR"/>
              </w:rPr>
              <w:t>ve</w:t>
            </w:r>
            <w:r w:rsidR="007F0071" w:rsidRPr="00740E31">
              <w:rPr>
                <w:rFonts w:eastAsia="Times New Roman"/>
                <w:lang w:eastAsia="tr-TR"/>
              </w:rPr>
              <w:t xml:space="preserve"> etik yaklaşımları bilme </w:t>
            </w:r>
          </w:p>
          <w:p w14:paraId="664F97EB" w14:textId="4F626293" w:rsidR="007F0071" w:rsidRPr="00740E31" w:rsidRDefault="00F05A0D" w:rsidP="00A550E4">
            <w:pPr>
              <w:spacing w:before="0" w:after="0"/>
              <w:rPr>
                <w:rFonts w:eastAsia="Times New Roman"/>
                <w:lang w:eastAsia="tr-TR"/>
              </w:rPr>
            </w:pPr>
            <w:r w:rsidRPr="00740E31">
              <w:rPr>
                <w:rFonts w:eastAsia="Times New Roman"/>
                <w:lang w:eastAsia="tr-TR"/>
              </w:rPr>
              <w:t>ÖÇ</w:t>
            </w:r>
            <w:r w:rsidR="007F0071" w:rsidRPr="00740E31">
              <w:rPr>
                <w:rFonts w:eastAsia="Times New Roman"/>
                <w:lang w:eastAsia="tr-TR"/>
              </w:rPr>
              <w:t xml:space="preserve">7.İç hastalıkları konusunda güncel bilgileri izleyebilme </w:t>
            </w:r>
          </w:p>
          <w:p w14:paraId="1684096F" w14:textId="39FCFCF8" w:rsidR="007F0071" w:rsidRPr="00740E31" w:rsidRDefault="00F05A0D" w:rsidP="00A550E4">
            <w:pPr>
              <w:spacing w:before="0" w:after="0"/>
              <w:rPr>
                <w:rFonts w:eastAsia="Times New Roman"/>
                <w:lang w:eastAsia="tr-TR"/>
              </w:rPr>
            </w:pPr>
            <w:r w:rsidRPr="00740E31">
              <w:rPr>
                <w:rFonts w:eastAsia="Times New Roman"/>
                <w:lang w:eastAsia="tr-TR"/>
              </w:rPr>
              <w:t>ÖÇ</w:t>
            </w:r>
            <w:r w:rsidR="007F0071" w:rsidRPr="00740E31">
              <w:rPr>
                <w:rFonts w:eastAsia="Times New Roman"/>
                <w:lang w:eastAsia="tr-TR"/>
              </w:rPr>
              <w:t>8.Dahili kliniklerde hasta bakımında multidisipliner ekip içinde yer almaya istekli olma</w:t>
            </w:r>
          </w:p>
        </w:tc>
      </w:tr>
      <w:tr w:rsidR="00740E31" w:rsidRPr="00740E31" w14:paraId="160F37BD" w14:textId="77777777" w:rsidTr="00602125">
        <w:tblPrEx>
          <w:tblLook w:val="04A0" w:firstRow="1" w:lastRow="0" w:firstColumn="1" w:lastColumn="0" w:noHBand="0" w:noVBand="1"/>
        </w:tblPrEx>
        <w:trPr>
          <w:trHeight w:val="151"/>
        </w:trPr>
        <w:tc>
          <w:tcPr>
            <w:tcW w:w="9214" w:type="dxa"/>
            <w:gridSpan w:val="10"/>
          </w:tcPr>
          <w:p w14:paraId="325C32A2" w14:textId="6F081A67" w:rsidR="007F0071" w:rsidRPr="00740E31" w:rsidRDefault="007F0071" w:rsidP="00A550E4">
            <w:pPr>
              <w:spacing w:before="0" w:after="0"/>
              <w:rPr>
                <w:rFonts w:eastAsia="Times New Roman"/>
                <w:b/>
                <w:lang w:eastAsia="tr-TR"/>
              </w:rPr>
            </w:pPr>
            <w:r w:rsidRPr="00740E31">
              <w:rPr>
                <w:rFonts w:eastAsia="Times New Roman"/>
                <w:b/>
                <w:lang w:eastAsia="tr-TR"/>
              </w:rPr>
              <w:t xml:space="preserve">Öğrenme </w:t>
            </w:r>
            <w:r w:rsidR="002B5F10">
              <w:rPr>
                <w:rFonts w:eastAsia="Times New Roman"/>
                <w:b/>
                <w:lang w:eastAsia="tr-TR"/>
              </w:rPr>
              <w:t>ve</w:t>
            </w:r>
            <w:r w:rsidRPr="00740E31">
              <w:rPr>
                <w:rFonts w:eastAsia="Times New Roman"/>
                <w:b/>
                <w:lang w:eastAsia="tr-TR"/>
              </w:rPr>
              <w:t xml:space="preserve"> Öğretme Yöntemleri: </w:t>
            </w:r>
            <w:r w:rsidRPr="00740E31">
              <w:rPr>
                <w:rFonts w:eastAsia="Times New Roman"/>
                <w:lang w:eastAsia="tr-TR"/>
              </w:rPr>
              <w:t>Sunum, tartışma, beyin fırtınası, ödev hazırlama, vaka sunumu, soru cevap, laboratuvar</w:t>
            </w:r>
          </w:p>
        </w:tc>
      </w:tr>
      <w:tr w:rsidR="00740E31" w:rsidRPr="00740E31" w14:paraId="25733883" w14:textId="77777777" w:rsidTr="00602125">
        <w:trPr>
          <w:trHeight w:val="140"/>
        </w:trPr>
        <w:tc>
          <w:tcPr>
            <w:tcW w:w="9214" w:type="dxa"/>
            <w:gridSpan w:val="10"/>
          </w:tcPr>
          <w:p w14:paraId="60D9FAB1" w14:textId="39C3D67B" w:rsidR="007F0071" w:rsidRPr="00740E31" w:rsidRDefault="007F0071" w:rsidP="00A550E4">
            <w:pPr>
              <w:spacing w:before="0" w:after="0"/>
              <w:rPr>
                <w:rFonts w:eastAsia="Times New Roman"/>
                <w:b/>
                <w:lang w:eastAsia="tr-TR"/>
              </w:rPr>
            </w:pPr>
            <w:r w:rsidRPr="00740E31">
              <w:rPr>
                <w:rFonts w:eastAsia="Times New Roman"/>
                <w:b/>
                <w:lang w:eastAsia="tr-TR"/>
              </w:rPr>
              <w:t xml:space="preserve">Değerlendirme Yöntemleri: </w:t>
            </w:r>
            <w:r w:rsidRPr="00740E31">
              <w:rPr>
                <w:rFonts w:eastAsia="Times New Roman"/>
                <w:lang w:eastAsia="tr-TR"/>
              </w:rPr>
              <w:t xml:space="preserve">(Değerlendirme yöntemi, öğrenme çıktıları </w:t>
            </w:r>
            <w:r w:rsidR="002B5F10">
              <w:rPr>
                <w:rFonts w:eastAsia="Times New Roman"/>
                <w:lang w:eastAsia="tr-TR"/>
              </w:rPr>
              <w:t>ve</w:t>
            </w:r>
            <w:r w:rsidRPr="00740E31">
              <w:rPr>
                <w:rFonts w:eastAsia="Times New Roman"/>
                <w:lang w:eastAsia="tr-TR"/>
              </w:rPr>
              <w:t xml:space="preserve"> derste kullanılan öğretim teknikleri ile uyumlu olmalıdır)</w:t>
            </w:r>
          </w:p>
        </w:tc>
      </w:tr>
      <w:tr w:rsidR="00740E31" w:rsidRPr="00740E31" w14:paraId="76743C73" w14:textId="77777777" w:rsidTr="00602125">
        <w:trPr>
          <w:trHeight w:val="139"/>
        </w:trPr>
        <w:tc>
          <w:tcPr>
            <w:tcW w:w="4111" w:type="dxa"/>
            <w:gridSpan w:val="5"/>
          </w:tcPr>
          <w:p w14:paraId="504BB5C2" w14:textId="77777777" w:rsidR="007F0071" w:rsidRPr="00740E31" w:rsidRDefault="007F0071" w:rsidP="00A550E4">
            <w:pPr>
              <w:spacing w:before="0" w:after="0"/>
              <w:rPr>
                <w:rFonts w:eastAsia="Times New Roman"/>
                <w:b/>
                <w:lang w:eastAsia="tr-TR"/>
              </w:rPr>
            </w:pPr>
          </w:p>
        </w:tc>
        <w:tc>
          <w:tcPr>
            <w:tcW w:w="2552" w:type="dxa"/>
            <w:gridSpan w:val="3"/>
          </w:tcPr>
          <w:p w14:paraId="0388A7DA" w14:textId="77777777" w:rsidR="007F0071" w:rsidRPr="00740E31" w:rsidRDefault="007F0071" w:rsidP="00A550E4">
            <w:pPr>
              <w:spacing w:before="0" w:after="0"/>
              <w:rPr>
                <w:rFonts w:eastAsia="Times New Roman"/>
                <w:b/>
                <w:lang w:eastAsia="tr-TR"/>
              </w:rPr>
            </w:pPr>
            <w:r w:rsidRPr="00740E31">
              <w:rPr>
                <w:rFonts w:eastAsia="Times New Roman"/>
                <w:lang w:eastAsia="tr-TR"/>
              </w:rPr>
              <w:t>Varsa (X) olarak işaretleyiniz</w:t>
            </w:r>
          </w:p>
        </w:tc>
        <w:tc>
          <w:tcPr>
            <w:tcW w:w="2551" w:type="dxa"/>
            <w:gridSpan w:val="2"/>
          </w:tcPr>
          <w:p w14:paraId="2C9BF78A" w14:textId="77777777" w:rsidR="007F0071" w:rsidRPr="00740E31" w:rsidRDefault="007F0071" w:rsidP="00A550E4">
            <w:pPr>
              <w:spacing w:before="0" w:after="0"/>
              <w:rPr>
                <w:rFonts w:eastAsia="Times New Roman"/>
                <w:b/>
                <w:lang w:eastAsia="tr-TR"/>
              </w:rPr>
            </w:pPr>
            <w:r w:rsidRPr="00740E31">
              <w:rPr>
                <w:rFonts w:eastAsia="Times New Roman"/>
                <w:lang w:eastAsia="tr-TR"/>
              </w:rPr>
              <w:t>Yüzde (%)</w:t>
            </w:r>
          </w:p>
        </w:tc>
      </w:tr>
      <w:tr w:rsidR="00740E31" w:rsidRPr="00740E31" w14:paraId="7D6E63C5" w14:textId="77777777" w:rsidTr="00602125">
        <w:tc>
          <w:tcPr>
            <w:tcW w:w="4111" w:type="dxa"/>
            <w:gridSpan w:val="5"/>
            <w:vAlign w:val="center"/>
          </w:tcPr>
          <w:p w14:paraId="64400761" w14:textId="77777777" w:rsidR="007F0071" w:rsidRPr="00740E31" w:rsidRDefault="007F0071" w:rsidP="00A550E4">
            <w:pPr>
              <w:autoSpaceDE w:val="0"/>
              <w:autoSpaceDN w:val="0"/>
              <w:adjustRightInd w:val="0"/>
              <w:spacing w:before="0" w:after="0"/>
              <w:rPr>
                <w:rFonts w:eastAsia="Times New Roman"/>
                <w:lang w:eastAsia="tr-TR"/>
              </w:rPr>
            </w:pPr>
            <w:r w:rsidRPr="00740E31">
              <w:rPr>
                <w:rFonts w:eastAsia="Times New Roman"/>
                <w:b/>
                <w:lang w:eastAsia="tr-TR"/>
              </w:rPr>
              <w:t>Yarıyıl İçi / Sonu Çalışmaları</w:t>
            </w:r>
          </w:p>
        </w:tc>
        <w:tc>
          <w:tcPr>
            <w:tcW w:w="2552" w:type="dxa"/>
            <w:gridSpan w:val="3"/>
            <w:vAlign w:val="center"/>
          </w:tcPr>
          <w:p w14:paraId="0767FAF8" w14:textId="77777777" w:rsidR="007F0071" w:rsidRPr="00740E31" w:rsidRDefault="007F0071" w:rsidP="00A550E4">
            <w:pPr>
              <w:autoSpaceDE w:val="0"/>
              <w:autoSpaceDN w:val="0"/>
              <w:adjustRightInd w:val="0"/>
              <w:spacing w:before="0" w:after="0"/>
              <w:rPr>
                <w:rFonts w:eastAsia="Times New Roman"/>
                <w:lang w:eastAsia="tr-TR"/>
              </w:rPr>
            </w:pPr>
          </w:p>
        </w:tc>
        <w:tc>
          <w:tcPr>
            <w:tcW w:w="2551" w:type="dxa"/>
            <w:gridSpan w:val="2"/>
            <w:vAlign w:val="center"/>
          </w:tcPr>
          <w:p w14:paraId="3B13B0B2" w14:textId="77777777" w:rsidR="007F0071" w:rsidRPr="00740E31" w:rsidRDefault="007F0071" w:rsidP="00A550E4">
            <w:pPr>
              <w:autoSpaceDE w:val="0"/>
              <w:autoSpaceDN w:val="0"/>
              <w:adjustRightInd w:val="0"/>
              <w:spacing w:before="0" w:after="0"/>
              <w:rPr>
                <w:rFonts w:eastAsia="Times New Roman"/>
                <w:lang w:eastAsia="tr-TR"/>
              </w:rPr>
            </w:pPr>
          </w:p>
        </w:tc>
      </w:tr>
      <w:tr w:rsidR="00740E31" w:rsidRPr="00740E31" w14:paraId="34770FD2" w14:textId="77777777" w:rsidTr="00602125">
        <w:trPr>
          <w:trHeight w:val="358"/>
        </w:trPr>
        <w:tc>
          <w:tcPr>
            <w:tcW w:w="4111" w:type="dxa"/>
            <w:gridSpan w:val="5"/>
            <w:vAlign w:val="center"/>
          </w:tcPr>
          <w:p w14:paraId="0EF664DF" w14:textId="77777777" w:rsidR="007F0071" w:rsidRPr="00740E31" w:rsidRDefault="007F0071" w:rsidP="00A550E4">
            <w:pPr>
              <w:autoSpaceDE w:val="0"/>
              <w:autoSpaceDN w:val="0"/>
              <w:adjustRightInd w:val="0"/>
              <w:spacing w:before="0" w:after="0"/>
              <w:ind w:left="708"/>
              <w:rPr>
                <w:rFonts w:eastAsia="Times New Roman"/>
                <w:b/>
                <w:lang w:eastAsia="tr-TR"/>
              </w:rPr>
            </w:pPr>
            <w:r w:rsidRPr="00740E31">
              <w:rPr>
                <w:rFonts w:eastAsia="Times New Roman"/>
                <w:b/>
                <w:lang w:eastAsia="tr-TR"/>
              </w:rPr>
              <w:t>Ara Sınav</w:t>
            </w:r>
          </w:p>
        </w:tc>
        <w:tc>
          <w:tcPr>
            <w:tcW w:w="2552" w:type="dxa"/>
            <w:gridSpan w:val="3"/>
            <w:vAlign w:val="center"/>
          </w:tcPr>
          <w:p w14:paraId="15B7016E" w14:textId="1B133556" w:rsidR="007F0071" w:rsidRPr="00740E31" w:rsidRDefault="007F0071" w:rsidP="00A550E4">
            <w:pPr>
              <w:autoSpaceDE w:val="0"/>
              <w:autoSpaceDN w:val="0"/>
              <w:adjustRightInd w:val="0"/>
              <w:spacing w:before="0" w:after="0"/>
              <w:jc w:val="center"/>
              <w:rPr>
                <w:rFonts w:eastAsia="Times New Roman"/>
                <w:lang w:eastAsia="tr-TR"/>
              </w:rPr>
            </w:pPr>
            <w:r w:rsidRPr="00740E31">
              <w:rPr>
                <w:rFonts w:eastAsia="Times New Roman"/>
                <w:lang w:eastAsia="tr-TR"/>
              </w:rPr>
              <w:t>X</w:t>
            </w:r>
          </w:p>
        </w:tc>
        <w:tc>
          <w:tcPr>
            <w:tcW w:w="2551" w:type="dxa"/>
            <w:gridSpan w:val="2"/>
            <w:vAlign w:val="center"/>
          </w:tcPr>
          <w:p w14:paraId="28BEA2C4" w14:textId="77777777" w:rsidR="007F0071" w:rsidRPr="00740E31" w:rsidRDefault="007F0071" w:rsidP="00A550E4">
            <w:pPr>
              <w:autoSpaceDE w:val="0"/>
              <w:autoSpaceDN w:val="0"/>
              <w:adjustRightInd w:val="0"/>
              <w:spacing w:before="0" w:after="0"/>
              <w:jc w:val="center"/>
              <w:rPr>
                <w:rFonts w:eastAsia="Times New Roman"/>
                <w:lang w:eastAsia="tr-TR"/>
              </w:rPr>
            </w:pPr>
            <w:r w:rsidRPr="00740E31">
              <w:rPr>
                <w:rFonts w:eastAsia="Times New Roman"/>
                <w:lang w:eastAsia="tr-TR"/>
              </w:rPr>
              <w:t>%50</w:t>
            </w:r>
          </w:p>
        </w:tc>
      </w:tr>
      <w:tr w:rsidR="00740E31" w:rsidRPr="00740E31" w14:paraId="30101AD0" w14:textId="77777777" w:rsidTr="00602125">
        <w:tc>
          <w:tcPr>
            <w:tcW w:w="4111" w:type="dxa"/>
            <w:gridSpan w:val="5"/>
            <w:vAlign w:val="center"/>
          </w:tcPr>
          <w:p w14:paraId="56A6C43A" w14:textId="77777777" w:rsidR="007F0071" w:rsidRPr="00740E31" w:rsidRDefault="007F0071" w:rsidP="00A550E4">
            <w:pPr>
              <w:autoSpaceDE w:val="0"/>
              <w:autoSpaceDN w:val="0"/>
              <w:adjustRightInd w:val="0"/>
              <w:spacing w:before="0" w:after="0"/>
              <w:ind w:left="708"/>
              <w:rPr>
                <w:rFonts w:eastAsia="Times New Roman"/>
                <w:b/>
                <w:lang w:eastAsia="tr-TR"/>
              </w:rPr>
            </w:pPr>
            <w:r w:rsidRPr="00740E31">
              <w:rPr>
                <w:rFonts w:eastAsia="Times New Roman"/>
                <w:b/>
                <w:lang w:eastAsia="tr-TR"/>
              </w:rPr>
              <w:t>Uygulama</w:t>
            </w:r>
          </w:p>
        </w:tc>
        <w:tc>
          <w:tcPr>
            <w:tcW w:w="2552" w:type="dxa"/>
            <w:gridSpan w:val="3"/>
            <w:vAlign w:val="center"/>
          </w:tcPr>
          <w:p w14:paraId="56C2D636" w14:textId="77777777" w:rsidR="007F0071" w:rsidRPr="00740E31" w:rsidRDefault="007F0071" w:rsidP="00A550E4">
            <w:pPr>
              <w:autoSpaceDE w:val="0"/>
              <w:autoSpaceDN w:val="0"/>
              <w:adjustRightInd w:val="0"/>
              <w:spacing w:before="0" w:after="0"/>
              <w:jc w:val="center"/>
              <w:rPr>
                <w:rFonts w:eastAsia="Times New Roman"/>
                <w:lang w:eastAsia="tr-TR"/>
              </w:rPr>
            </w:pPr>
            <w:r w:rsidRPr="00740E31">
              <w:rPr>
                <w:rFonts w:eastAsia="Times New Roman"/>
                <w:lang w:eastAsia="tr-TR"/>
              </w:rPr>
              <w:t>X</w:t>
            </w:r>
          </w:p>
        </w:tc>
        <w:tc>
          <w:tcPr>
            <w:tcW w:w="2551" w:type="dxa"/>
            <w:gridSpan w:val="2"/>
            <w:vAlign w:val="center"/>
          </w:tcPr>
          <w:p w14:paraId="0BA0BA19" w14:textId="77777777" w:rsidR="007F0071" w:rsidRPr="00740E31" w:rsidRDefault="007F0071" w:rsidP="00A550E4">
            <w:pPr>
              <w:autoSpaceDE w:val="0"/>
              <w:autoSpaceDN w:val="0"/>
              <w:adjustRightInd w:val="0"/>
              <w:spacing w:before="0" w:after="0"/>
              <w:jc w:val="center"/>
              <w:rPr>
                <w:rFonts w:eastAsia="Times New Roman"/>
                <w:lang w:eastAsia="tr-TR"/>
              </w:rPr>
            </w:pPr>
            <w:r w:rsidRPr="00740E31">
              <w:rPr>
                <w:rFonts w:eastAsia="Times New Roman"/>
                <w:lang w:eastAsia="tr-TR"/>
              </w:rPr>
              <w:t>%50</w:t>
            </w:r>
          </w:p>
        </w:tc>
      </w:tr>
      <w:tr w:rsidR="00740E31" w:rsidRPr="00740E31" w14:paraId="413D2CC7" w14:textId="77777777" w:rsidTr="00602125">
        <w:tc>
          <w:tcPr>
            <w:tcW w:w="4111" w:type="dxa"/>
            <w:gridSpan w:val="5"/>
            <w:vAlign w:val="center"/>
          </w:tcPr>
          <w:p w14:paraId="74E16D35" w14:textId="77777777" w:rsidR="007F0071" w:rsidRPr="00740E31" w:rsidRDefault="007F0071" w:rsidP="00A550E4">
            <w:pPr>
              <w:autoSpaceDE w:val="0"/>
              <w:autoSpaceDN w:val="0"/>
              <w:adjustRightInd w:val="0"/>
              <w:spacing w:before="0" w:after="0"/>
              <w:ind w:left="708"/>
              <w:rPr>
                <w:rFonts w:eastAsia="Times New Roman"/>
                <w:b/>
                <w:lang w:eastAsia="tr-TR"/>
              </w:rPr>
            </w:pPr>
            <w:r w:rsidRPr="00740E31">
              <w:rPr>
                <w:rFonts w:eastAsia="Times New Roman"/>
                <w:b/>
                <w:lang w:eastAsia="tr-TR"/>
              </w:rPr>
              <w:t>Ödev/Sunum</w:t>
            </w:r>
          </w:p>
        </w:tc>
        <w:tc>
          <w:tcPr>
            <w:tcW w:w="2552" w:type="dxa"/>
            <w:gridSpan w:val="3"/>
            <w:vAlign w:val="center"/>
          </w:tcPr>
          <w:p w14:paraId="07278DAF" w14:textId="77777777" w:rsidR="007F0071" w:rsidRPr="00740E31" w:rsidRDefault="007F0071" w:rsidP="00A550E4">
            <w:pPr>
              <w:autoSpaceDE w:val="0"/>
              <w:autoSpaceDN w:val="0"/>
              <w:adjustRightInd w:val="0"/>
              <w:spacing w:before="0" w:after="0"/>
              <w:jc w:val="center"/>
              <w:rPr>
                <w:rFonts w:eastAsia="Times New Roman"/>
                <w:lang w:eastAsia="tr-TR"/>
              </w:rPr>
            </w:pPr>
          </w:p>
        </w:tc>
        <w:tc>
          <w:tcPr>
            <w:tcW w:w="2551" w:type="dxa"/>
            <w:gridSpan w:val="2"/>
            <w:vAlign w:val="center"/>
          </w:tcPr>
          <w:p w14:paraId="137316C5" w14:textId="77777777" w:rsidR="007F0071" w:rsidRPr="00740E31" w:rsidRDefault="007F0071" w:rsidP="00A550E4">
            <w:pPr>
              <w:autoSpaceDE w:val="0"/>
              <w:autoSpaceDN w:val="0"/>
              <w:adjustRightInd w:val="0"/>
              <w:spacing w:before="0" w:after="0"/>
              <w:jc w:val="center"/>
              <w:rPr>
                <w:rFonts w:eastAsia="Times New Roman"/>
                <w:lang w:eastAsia="tr-TR"/>
              </w:rPr>
            </w:pPr>
          </w:p>
        </w:tc>
      </w:tr>
      <w:tr w:rsidR="00740E31" w:rsidRPr="00740E31" w14:paraId="67406A20" w14:textId="77777777" w:rsidTr="00602125">
        <w:tc>
          <w:tcPr>
            <w:tcW w:w="4111" w:type="dxa"/>
            <w:gridSpan w:val="5"/>
            <w:vAlign w:val="center"/>
          </w:tcPr>
          <w:p w14:paraId="62EBA462" w14:textId="77777777" w:rsidR="007F0071" w:rsidRPr="00740E31" w:rsidRDefault="007F0071" w:rsidP="00A550E4">
            <w:pPr>
              <w:autoSpaceDE w:val="0"/>
              <w:autoSpaceDN w:val="0"/>
              <w:adjustRightInd w:val="0"/>
              <w:spacing w:before="0" w:after="0"/>
              <w:ind w:left="708"/>
              <w:rPr>
                <w:rFonts w:eastAsia="Times New Roman"/>
                <w:b/>
                <w:lang w:eastAsia="tr-TR"/>
              </w:rPr>
            </w:pPr>
            <w:r w:rsidRPr="00740E31">
              <w:rPr>
                <w:rFonts w:eastAsia="Times New Roman"/>
                <w:b/>
                <w:lang w:eastAsia="tr-TR"/>
              </w:rPr>
              <w:t>Proje</w:t>
            </w:r>
          </w:p>
        </w:tc>
        <w:tc>
          <w:tcPr>
            <w:tcW w:w="2552" w:type="dxa"/>
            <w:gridSpan w:val="3"/>
            <w:vAlign w:val="center"/>
          </w:tcPr>
          <w:p w14:paraId="050E387E" w14:textId="77777777" w:rsidR="007F0071" w:rsidRPr="00740E31" w:rsidRDefault="007F0071" w:rsidP="00A550E4">
            <w:pPr>
              <w:autoSpaceDE w:val="0"/>
              <w:autoSpaceDN w:val="0"/>
              <w:adjustRightInd w:val="0"/>
              <w:spacing w:before="0" w:after="0"/>
              <w:jc w:val="center"/>
              <w:rPr>
                <w:rFonts w:eastAsia="Times New Roman"/>
                <w:lang w:eastAsia="tr-TR"/>
              </w:rPr>
            </w:pPr>
          </w:p>
        </w:tc>
        <w:tc>
          <w:tcPr>
            <w:tcW w:w="2551" w:type="dxa"/>
            <w:gridSpan w:val="2"/>
            <w:vAlign w:val="center"/>
          </w:tcPr>
          <w:p w14:paraId="0D99FB0A" w14:textId="77777777" w:rsidR="007F0071" w:rsidRPr="00740E31" w:rsidRDefault="007F0071" w:rsidP="00A550E4">
            <w:pPr>
              <w:autoSpaceDE w:val="0"/>
              <w:autoSpaceDN w:val="0"/>
              <w:adjustRightInd w:val="0"/>
              <w:spacing w:before="0" w:after="0"/>
              <w:jc w:val="center"/>
              <w:rPr>
                <w:rFonts w:eastAsia="Times New Roman"/>
                <w:lang w:eastAsia="tr-TR"/>
              </w:rPr>
            </w:pPr>
          </w:p>
        </w:tc>
      </w:tr>
      <w:tr w:rsidR="00740E31" w:rsidRPr="00740E31" w14:paraId="0A17B00B" w14:textId="77777777" w:rsidTr="00602125">
        <w:tc>
          <w:tcPr>
            <w:tcW w:w="4111" w:type="dxa"/>
            <w:gridSpan w:val="5"/>
            <w:vAlign w:val="center"/>
          </w:tcPr>
          <w:p w14:paraId="2D343002" w14:textId="77777777" w:rsidR="007F0071" w:rsidRPr="00740E31" w:rsidRDefault="007F0071" w:rsidP="00A550E4">
            <w:pPr>
              <w:autoSpaceDE w:val="0"/>
              <w:autoSpaceDN w:val="0"/>
              <w:adjustRightInd w:val="0"/>
              <w:spacing w:before="0" w:after="0"/>
              <w:ind w:left="708"/>
              <w:rPr>
                <w:rFonts w:eastAsia="Times New Roman"/>
                <w:b/>
                <w:lang w:eastAsia="tr-TR"/>
              </w:rPr>
            </w:pPr>
            <w:r w:rsidRPr="00740E31">
              <w:rPr>
                <w:rFonts w:eastAsia="Times New Roman"/>
                <w:b/>
                <w:lang w:eastAsia="tr-TR"/>
              </w:rPr>
              <w:t xml:space="preserve">Laboratuvar </w:t>
            </w:r>
          </w:p>
        </w:tc>
        <w:tc>
          <w:tcPr>
            <w:tcW w:w="2552" w:type="dxa"/>
            <w:gridSpan w:val="3"/>
            <w:vAlign w:val="center"/>
          </w:tcPr>
          <w:p w14:paraId="46228329" w14:textId="77777777" w:rsidR="007F0071" w:rsidRPr="00740E31" w:rsidRDefault="007F0071" w:rsidP="00A550E4">
            <w:pPr>
              <w:autoSpaceDE w:val="0"/>
              <w:autoSpaceDN w:val="0"/>
              <w:adjustRightInd w:val="0"/>
              <w:spacing w:before="0" w:after="0"/>
              <w:jc w:val="center"/>
              <w:rPr>
                <w:rFonts w:eastAsia="Times New Roman"/>
                <w:lang w:eastAsia="tr-TR"/>
              </w:rPr>
            </w:pPr>
          </w:p>
        </w:tc>
        <w:tc>
          <w:tcPr>
            <w:tcW w:w="2551" w:type="dxa"/>
            <w:gridSpan w:val="2"/>
            <w:vAlign w:val="center"/>
          </w:tcPr>
          <w:p w14:paraId="350E8BD8" w14:textId="77777777" w:rsidR="007F0071" w:rsidRPr="00740E31" w:rsidRDefault="007F0071" w:rsidP="00A550E4">
            <w:pPr>
              <w:autoSpaceDE w:val="0"/>
              <w:autoSpaceDN w:val="0"/>
              <w:adjustRightInd w:val="0"/>
              <w:spacing w:before="0" w:after="0"/>
              <w:jc w:val="center"/>
              <w:rPr>
                <w:rFonts w:eastAsia="Times New Roman"/>
                <w:lang w:eastAsia="tr-TR"/>
              </w:rPr>
            </w:pPr>
          </w:p>
        </w:tc>
      </w:tr>
      <w:tr w:rsidR="00740E31" w:rsidRPr="00740E31" w14:paraId="5EE02466" w14:textId="77777777" w:rsidTr="00602125">
        <w:tc>
          <w:tcPr>
            <w:tcW w:w="4111" w:type="dxa"/>
            <w:gridSpan w:val="5"/>
            <w:vAlign w:val="center"/>
          </w:tcPr>
          <w:p w14:paraId="49C94FEA" w14:textId="77777777" w:rsidR="007F0071" w:rsidRPr="00740E31" w:rsidRDefault="007F0071" w:rsidP="00A550E4">
            <w:pPr>
              <w:autoSpaceDE w:val="0"/>
              <w:autoSpaceDN w:val="0"/>
              <w:adjustRightInd w:val="0"/>
              <w:spacing w:before="0" w:after="0"/>
              <w:ind w:left="708"/>
              <w:rPr>
                <w:rFonts w:eastAsia="Times New Roman"/>
                <w:b/>
                <w:lang w:eastAsia="tr-TR"/>
              </w:rPr>
            </w:pPr>
            <w:r w:rsidRPr="00740E31">
              <w:rPr>
                <w:rFonts w:eastAsia="Times New Roman"/>
                <w:b/>
                <w:lang w:eastAsia="tr-TR"/>
              </w:rPr>
              <w:t xml:space="preserve">Final Sınavı </w:t>
            </w:r>
          </w:p>
        </w:tc>
        <w:tc>
          <w:tcPr>
            <w:tcW w:w="2552" w:type="dxa"/>
            <w:gridSpan w:val="3"/>
            <w:vAlign w:val="center"/>
          </w:tcPr>
          <w:p w14:paraId="4B0BAD82" w14:textId="77777777" w:rsidR="007F0071" w:rsidRPr="00740E31" w:rsidRDefault="007F0071" w:rsidP="00A550E4">
            <w:pPr>
              <w:autoSpaceDE w:val="0"/>
              <w:autoSpaceDN w:val="0"/>
              <w:adjustRightInd w:val="0"/>
              <w:spacing w:before="0" w:after="0"/>
              <w:ind w:left="708"/>
              <w:rPr>
                <w:rFonts w:eastAsia="Times New Roman"/>
                <w:lang w:eastAsia="tr-TR"/>
              </w:rPr>
            </w:pPr>
            <w:r w:rsidRPr="00740E31">
              <w:rPr>
                <w:rFonts w:eastAsia="Times New Roman"/>
                <w:lang w:eastAsia="tr-TR"/>
              </w:rPr>
              <w:t xml:space="preserve">           X</w:t>
            </w:r>
          </w:p>
        </w:tc>
        <w:tc>
          <w:tcPr>
            <w:tcW w:w="2551" w:type="dxa"/>
            <w:gridSpan w:val="2"/>
            <w:vAlign w:val="center"/>
          </w:tcPr>
          <w:p w14:paraId="1A0C247A" w14:textId="77777777" w:rsidR="007F0071" w:rsidRPr="00740E31" w:rsidRDefault="007F0071" w:rsidP="00A550E4">
            <w:pPr>
              <w:autoSpaceDE w:val="0"/>
              <w:autoSpaceDN w:val="0"/>
              <w:adjustRightInd w:val="0"/>
              <w:spacing w:before="0" w:after="0"/>
              <w:jc w:val="center"/>
              <w:rPr>
                <w:rFonts w:eastAsia="Times New Roman"/>
                <w:lang w:eastAsia="tr-TR"/>
              </w:rPr>
            </w:pPr>
            <w:r w:rsidRPr="00740E31">
              <w:rPr>
                <w:rFonts w:eastAsia="Times New Roman"/>
                <w:lang w:eastAsia="tr-TR"/>
              </w:rPr>
              <w:t>%50</w:t>
            </w:r>
          </w:p>
        </w:tc>
      </w:tr>
      <w:tr w:rsidR="00740E31" w:rsidRPr="00740E31" w14:paraId="7A424FFA" w14:textId="77777777" w:rsidTr="00602125">
        <w:trPr>
          <w:trHeight w:val="281"/>
        </w:trPr>
        <w:tc>
          <w:tcPr>
            <w:tcW w:w="9214" w:type="dxa"/>
            <w:gridSpan w:val="10"/>
            <w:vAlign w:val="center"/>
          </w:tcPr>
          <w:p w14:paraId="57E15337" w14:textId="77777777" w:rsidR="007F0071" w:rsidRPr="00740E31" w:rsidRDefault="007F0071" w:rsidP="00A550E4">
            <w:pPr>
              <w:autoSpaceDE w:val="0"/>
              <w:autoSpaceDN w:val="0"/>
              <w:adjustRightInd w:val="0"/>
              <w:spacing w:before="0" w:after="0"/>
              <w:rPr>
                <w:rFonts w:eastAsia="Times New Roman"/>
                <w:b/>
                <w:lang w:eastAsia="tr-TR"/>
              </w:rPr>
            </w:pPr>
            <w:r w:rsidRPr="00740E31">
              <w:rPr>
                <w:rFonts w:eastAsia="Times New Roman"/>
                <w:b/>
                <w:lang w:eastAsia="tr-TR"/>
              </w:rPr>
              <w:t xml:space="preserve">Değerlendirme Yöntemlerine İlişkin Açıklamalar:  </w:t>
            </w:r>
          </w:p>
        </w:tc>
      </w:tr>
      <w:tr w:rsidR="00740E31" w:rsidRPr="00740E31" w14:paraId="67172788" w14:textId="77777777" w:rsidTr="00602125">
        <w:trPr>
          <w:trHeight w:val="70"/>
        </w:trPr>
        <w:tc>
          <w:tcPr>
            <w:tcW w:w="9214" w:type="dxa"/>
            <w:gridSpan w:val="10"/>
            <w:vAlign w:val="center"/>
          </w:tcPr>
          <w:p w14:paraId="5D031258" w14:textId="77777777" w:rsidR="007F0071" w:rsidRPr="00740E31" w:rsidRDefault="007F0071" w:rsidP="00A550E4">
            <w:pPr>
              <w:spacing w:before="0" w:after="0"/>
              <w:rPr>
                <w:rFonts w:eastAsia="Times New Roman"/>
                <w:lang w:eastAsia="tr-TR"/>
              </w:rPr>
            </w:pPr>
            <w:r w:rsidRPr="00740E31">
              <w:rPr>
                <w:rFonts w:eastAsia="Times New Roman"/>
                <w:b/>
                <w:lang w:eastAsia="tr-TR"/>
              </w:rPr>
              <w:t xml:space="preserve">Değerlendirme Kriteri: </w:t>
            </w:r>
            <w:r w:rsidRPr="00740E31">
              <w:rPr>
                <w:rFonts w:eastAsia="Times New Roman"/>
                <w:lang w:eastAsia="tr-TR"/>
              </w:rPr>
              <w:t>(Öğrenme çıktılarının hangi boyutları hangi değerlendirme kriteri ile ölçülüyor? Değerlendirme kriterleri öğrenme yöntemleri ile ilişkilendirilmelidir.)</w:t>
            </w:r>
          </w:p>
          <w:p w14:paraId="59E3A2CB" w14:textId="77777777" w:rsidR="007F0071" w:rsidRPr="00740E31" w:rsidRDefault="007F0071" w:rsidP="00A550E4">
            <w:pPr>
              <w:autoSpaceDE w:val="0"/>
              <w:autoSpaceDN w:val="0"/>
              <w:adjustRightInd w:val="0"/>
              <w:spacing w:before="0" w:after="0"/>
              <w:rPr>
                <w:rFonts w:eastAsia="Times New Roman"/>
                <w:lang w:eastAsia="tr-TR"/>
              </w:rPr>
            </w:pPr>
            <w:r w:rsidRPr="00740E31">
              <w:rPr>
                <w:rFonts w:eastAsia="Times New Roman"/>
                <w:lang w:eastAsia="tr-TR"/>
              </w:rPr>
              <w:t>Dersin değerlendirilmesinde yarıyıl içi notunun (Ara sınav notunun %50 si + Uygulama notunun %50 si) yüzde 50’si ile final notunun % 50’si ders başarı notu olarak belirlenecektir.</w:t>
            </w:r>
          </w:p>
          <w:p w14:paraId="0CE92402" w14:textId="77777777" w:rsidR="007F0071" w:rsidRPr="00740E31" w:rsidRDefault="007F0071" w:rsidP="00A550E4">
            <w:pPr>
              <w:autoSpaceDE w:val="0"/>
              <w:autoSpaceDN w:val="0"/>
              <w:adjustRightInd w:val="0"/>
              <w:spacing w:before="0" w:after="0"/>
              <w:rPr>
                <w:rFonts w:eastAsia="Times New Roman"/>
                <w:b/>
                <w:lang w:eastAsia="tr-TR"/>
              </w:rPr>
            </w:pPr>
            <w:r w:rsidRPr="00740E31">
              <w:rPr>
                <w:rFonts w:eastAsia="Times New Roman"/>
                <w:lang w:eastAsia="tr-TR"/>
              </w:rPr>
              <w:t>Ders Başarı Notu: %50 yarıyıl içi notu (Ara sınav notunun %50 si + Uygulama notunun %50 si) +%50 final notu</w:t>
            </w:r>
          </w:p>
        </w:tc>
      </w:tr>
      <w:tr w:rsidR="00740E31" w:rsidRPr="00740E31" w14:paraId="2D1139F6" w14:textId="77777777" w:rsidTr="00602125">
        <w:tc>
          <w:tcPr>
            <w:tcW w:w="9214" w:type="dxa"/>
            <w:gridSpan w:val="10"/>
          </w:tcPr>
          <w:p w14:paraId="7E547F31" w14:textId="77777777" w:rsidR="007F0071" w:rsidRPr="00740E31" w:rsidRDefault="007F0071" w:rsidP="00A550E4">
            <w:pPr>
              <w:spacing w:before="0" w:after="0"/>
              <w:rPr>
                <w:rFonts w:eastAsia="Times New Roman"/>
                <w:b/>
                <w:lang w:eastAsia="tr-TR"/>
              </w:rPr>
            </w:pPr>
            <w:r w:rsidRPr="00740E31">
              <w:rPr>
                <w:rFonts w:eastAsia="Times New Roman"/>
                <w:b/>
                <w:lang w:eastAsia="tr-TR"/>
              </w:rPr>
              <w:t xml:space="preserve">Ders İçin Önerilen Kaynaklar: </w:t>
            </w:r>
          </w:p>
          <w:p w14:paraId="0AA0857F" w14:textId="77777777" w:rsidR="007F0071" w:rsidRPr="00740E31" w:rsidRDefault="007F0071" w:rsidP="00A550E4">
            <w:pPr>
              <w:spacing w:before="0" w:after="0"/>
              <w:rPr>
                <w:rFonts w:eastAsia="Times New Roman"/>
                <w:lang w:eastAsia="tr-TR"/>
              </w:rPr>
            </w:pPr>
            <w:r w:rsidRPr="00740E31">
              <w:rPr>
                <w:rFonts w:eastAsia="Times New Roman"/>
                <w:lang w:eastAsia="tr-TR"/>
              </w:rPr>
              <w:t>Ana kaynaklar:</w:t>
            </w:r>
          </w:p>
          <w:p w14:paraId="4B2E1501" w14:textId="77777777" w:rsidR="007F0071" w:rsidRPr="00740E31" w:rsidRDefault="007F0071" w:rsidP="00A550E4">
            <w:pPr>
              <w:numPr>
                <w:ilvl w:val="0"/>
                <w:numId w:val="6"/>
              </w:numPr>
              <w:spacing w:before="0" w:after="0" w:line="259" w:lineRule="auto"/>
              <w:rPr>
                <w:rFonts w:eastAsia="Times New Roman"/>
                <w:lang w:eastAsia="tr-TR"/>
              </w:rPr>
            </w:pPr>
            <w:r w:rsidRPr="00740E31">
              <w:rPr>
                <w:rFonts w:eastAsia="Times New Roman"/>
                <w:lang w:eastAsia="tr-TR"/>
              </w:rPr>
              <w:t xml:space="preserve">Phipps W.J., Sands J.K., Marek J.F., Medical Surgical Nursing Concept and Clinical Practice, Mosby Year Book, Philidelphia, 1999. </w:t>
            </w:r>
          </w:p>
          <w:p w14:paraId="41E8A639" w14:textId="2EBA16B5" w:rsidR="007F0071" w:rsidRPr="00740E31" w:rsidRDefault="007F0071" w:rsidP="00A550E4">
            <w:pPr>
              <w:numPr>
                <w:ilvl w:val="0"/>
                <w:numId w:val="6"/>
              </w:numPr>
              <w:spacing w:before="0" w:after="0" w:line="259" w:lineRule="auto"/>
              <w:rPr>
                <w:rFonts w:eastAsia="Times New Roman"/>
                <w:lang w:eastAsia="tr-TR"/>
              </w:rPr>
            </w:pPr>
            <w:r w:rsidRPr="00740E31">
              <w:rPr>
                <w:rFonts w:eastAsia="Times New Roman"/>
                <w:lang w:eastAsia="tr-TR"/>
              </w:rPr>
              <w:t xml:space="preserve">Akdemir N., Birol L., İç Hastalıkları </w:t>
            </w:r>
            <w:r w:rsidR="002B5F10">
              <w:rPr>
                <w:rFonts w:eastAsia="Times New Roman"/>
                <w:lang w:eastAsia="tr-TR"/>
              </w:rPr>
              <w:t>ve</w:t>
            </w:r>
            <w:r w:rsidRPr="00740E31">
              <w:rPr>
                <w:rFonts w:eastAsia="Times New Roman"/>
                <w:lang w:eastAsia="tr-TR"/>
              </w:rPr>
              <w:t xml:space="preserve"> Hemşirelik Bakımı, 2004, </w:t>
            </w:r>
            <w:r w:rsidR="002B5F10">
              <w:rPr>
                <w:rFonts w:eastAsia="Times New Roman"/>
                <w:lang w:eastAsia="tr-TR"/>
              </w:rPr>
              <w:t>ve</w:t>
            </w:r>
            <w:r w:rsidRPr="00740E31">
              <w:rPr>
                <w:rFonts w:eastAsia="Times New Roman"/>
                <w:lang w:eastAsia="tr-TR"/>
              </w:rPr>
              <w:t>hbi Koç Vakfı Yayınları, İstanbul, 2004.</w:t>
            </w:r>
          </w:p>
          <w:p w14:paraId="153DB0E7" w14:textId="61C20D5E" w:rsidR="007F0071" w:rsidRPr="00740E31" w:rsidRDefault="007F0071" w:rsidP="00A550E4">
            <w:pPr>
              <w:numPr>
                <w:ilvl w:val="0"/>
                <w:numId w:val="6"/>
              </w:numPr>
              <w:spacing w:before="0" w:after="0" w:line="259" w:lineRule="auto"/>
              <w:rPr>
                <w:rFonts w:eastAsia="Times New Roman"/>
                <w:lang w:eastAsia="tr-TR"/>
              </w:rPr>
            </w:pPr>
            <w:r w:rsidRPr="00740E31">
              <w:rPr>
                <w:rFonts w:eastAsia="Calibri"/>
                <w:lang w:eastAsia="tr-TR"/>
              </w:rPr>
              <w:t xml:space="preserve">Karadokovan A., Aslan F., Dahili </w:t>
            </w:r>
            <w:r w:rsidR="002B5F10">
              <w:rPr>
                <w:rFonts w:eastAsia="Calibri"/>
                <w:lang w:eastAsia="tr-TR"/>
              </w:rPr>
              <w:t>ve</w:t>
            </w:r>
            <w:r w:rsidRPr="00740E31">
              <w:rPr>
                <w:rFonts w:eastAsia="Calibri"/>
                <w:lang w:eastAsia="tr-TR"/>
              </w:rPr>
              <w:t xml:space="preserve"> Cerrahi Hastalıklarda Bakım, Nobel Kitabevi, Adana, 2010.</w:t>
            </w:r>
          </w:p>
          <w:p w14:paraId="7AB83960" w14:textId="2C4819A0" w:rsidR="007F0071" w:rsidRPr="00740E31" w:rsidRDefault="007F0071" w:rsidP="00A550E4">
            <w:pPr>
              <w:numPr>
                <w:ilvl w:val="0"/>
                <w:numId w:val="6"/>
              </w:numPr>
              <w:spacing w:before="0" w:after="0" w:line="259" w:lineRule="auto"/>
              <w:rPr>
                <w:rFonts w:eastAsia="Times New Roman"/>
                <w:lang w:eastAsia="tr-TR"/>
              </w:rPr>
            </w:pPr>
            <w:r w:rsidRPr="00740E31">
              <w:rPr>
                <w:rFonts w:eastAsia="Times New Roman"/>
                <w:lang w:eastAsia="tr-TR"/>
              </w:rPr>
              <w:t xml:space="preserve">Durna Z., Kronik Hastalıklar </w:t>
            </w:r>
            <w:r w:rsidR="002B5F10">
              <w:rPr>
                <w:rFonts w:eastAsia="Times New Roman"/>
                <w:lang w:eastAsia="tr-TR"/>
              </w:rPr>
              <w:t>ve</w:t>
            </w:r>
            <w:r w:rsidRPr="00740E31">
              <w:rPr>
                <w:rFonts w:eastAsia="Times New Roman"/>
                <w:lang w:eastAsia="tr-TR"/>
              </w:rPr>
              <w:t xml:space="preserve"> Bakım, Nobel Tıp Kitabevleri, İstanbul, 2012. </w:t>
            </w:r>
          </w:p>
          <w:p w14:paraId="087DFF34" w14:textId="77777777" w:rsidR="007F0071" w:rsidRPr="00740E31" w:rsidRDefault="007F0071" w:rsidP="00A550E4">
            <w:pPr>
              <w:numPr>
                <w:ilvl w:val="0"/>
                <w:numId w:val="6"/>
              </w:numPr>
              <w:spacing w:before="0" w:after="0" w:line="259" w:lineRule="auto"/>
              <w:rPr>
                <w:rFonts w:eastAsia="Times New Roman"/>
                <w:lang w:eastAsia="tr-TR"/>
              </w:rPr>
            </w:pPr>
            <w:r w:rsidRPr="00740E31">
              <w:rPr>
                <w:rFonts w:eastAsia="Times New Roman"/>
                <w:lang w:eastAsia="tr-TR"/>
              </w:rPr>
              <w:t>Standarts of medical care in diabetes, American Diabetes Association, Diabetes Care, 2014, 36(1): 11-50.</w:t>
            </w:r>
          </w:p>
          <w:p w14:paraId="64B433F2" w14:textId="77777777" w:rsidR="007F0071" w:rsidRPr="00740E31" w:rsidRDefault="007F0071" w:rsidP="00A550E4">
            <w:pPr>
              <w:numPr>
                <w:ilvl w:val="0"/>
                <w:numId w:val="6"/>
              </w:numPr>
              <w:spacing w:before="0" w:after="0" w:line="259" w:lineRule="auto"/>
              <w:rPr>
                <w:rFonts w:eastAsia="Times New Roman"/>
                <w:lang w:eastAsia="tr-TR"/>
              </w:rPr>
            </w:pPr>
            <w:r w:rsidRPr="00740E31">
              <w:rPr>
                <w:rFonts w:eastAsia="+mn-ea"/>
                <w:kern w:val="24"/>
                <w:lang w:eastAsia="tr-TR"/>
              </w:rPr>
              <w:t xml:space="preserve">ADA, </w:t>
            </w:r>
            <w:r w:rsidRPr="00740E31">
              <w:rPr>
                <w:rFonts w:eastAsia="+mn-ea"/>
                <w:kern w:val="24"/>
                <w:lang w:val="en-US" w:eastAsia="tr-TR"/>
              </w:rPr>
              <w:t>Standards of</w:t>
            </w:r>
            <w:r w:rsidRPr="00740E31">
              <w:rPr>
                <w:rFonts w:eastAsia="+mn-ea"/>
                <w:kern w:val="24"/>
                <w:lang w:eastAsia="tr-TR"/>
              </w:rPr>
              <w:t xml:space="preserve"> </w:t>
            </w:r>
            <w:r w:rsidRPr="00740E31">
              <w:rPr>
                <w:rFonts w:eastAsia="+mn-ea"/>
                <w:kern w:val="24"/>
                <w:lang w:val="en-US" w:eastAsia="tr-TR"/>
              </w:rPr>
              <w:t>Medical Care in</w:t>
            </w:r>
            <w:r w:rsidRPr="00740E31">
              <w:rPr>
                <w:rFonts w:eastAsia="+mn-ea"/>
                <w:kern w:val="24"/>
                <w:lang w:eastAsia="tr-TR"/>
              </w:rPr>
              <w:t xml:space="preserve"> </w:t>
            </w:r>
            <w:r w:rsidRPr="00740E31">
              <w:rPr>
                <w:rFonts w:eastAsia="+mn-ea"/>
                <w:kern w:val="24"/>
                <w:lang w:val="en-US" w:eastAsia="tr-TR"/>
              </w:rPr>
              <w:t>Diabetes</w:t>
            </w:r>
            <w:r w:rsidRPr="00740E31">
              <w:rPr>
                <w:rFonts w:eastAsia="+mn-ea"/>
                <w:kern w:val="24"/>
                <w:lang w:eastAsia="tr-TR"/>
              </w:rPr>
              <w:t>,</w:t>
            </w:r>
            <w:r w:rsidRPr="00740E31">
              <w:rPr>
                <w:rFonts w:eastAsia="+mn-ea"/>
                <w:kern w:val="24"/>
                <w:lang w:val="en-US" w:eastAsia="tr-TR"/>
              </w:rPr>
              <w:t>2013.</w:t>
            </w:r>
          </w:p>
          <w:p w14:paraId="7039C4BF" w14:textId="77777777" w:rsidR="007F0071" w:rsidRPr="00740E31" w:rsidRDefault="007F0071" w:rsidP="00A550E4">
            <w:pPr>
              <w:numPr>
                <w:ilvl w:val="0"/>
                <w:numId w:val="6"/>
              </w:numPr>
              <w:spacing w:before="0" w:after="0" w:line="259" w:lineRule="auto"/>
              <w:rPr>
                <w:rFonts w:eastAsia="Times New Roman"/>
                <w:lang w:eastAsia="tr-TR"/>
              </w:rPr>
            </w:pPr>
            <w:r w:rsidRPr="00740E31">
              <w:rPr>
                <w:rFonts w:eastAsia="Times New Roman"/>
                <w:lang w:eastAsia="tr-TR"/>
              </w:rPr>
              <w:t xml:space="preserve">International Diabetes Federation, Diabetes Atlas, Sixth edition, 2013, 19-48. </w:t>
            </w:r>
          </w:p>
          <w:p w14:paraId="733DBA8F" w14:textId="77777777" w:rsidR="007F0071" w:rsidRPr="00740E31" w:rsidRDefault="007F0071" w:rsidP="00A550E4">
            <w:pPr>
              <w:numPr>
                <w:ilvl w:val="0"/>
                <w:numId w:val="6"/>
              </w:numPr>
              <w:spacing w:before="0" w:after="0" w:line="259" w:lineRule="auto"/>
              <w:rPr>
                <w:rFonts w:eastAsia="Times New Roman"/>
                <w:lang w:eastAsia="tr-TR"/>
              </w:rPr>
            </w:pPr>
            <w:r w:rsidRPr="00740E31">
              <w:rPr>
                <w:rFonts w:eastAsia="Calibri"/>
                <w:lang w:eastAsia="tr-TR"/>
              </w:rPr>
              <w:t>Mancia G., Fagart R., Narkiewicz K., Redon J. et al., The Task Force for the management of arterial hypertension of the European Society of Hypertension (ESH) and of the European Society of Cardiology (ESC), ESH/ESC Guidelines for the management of arterial hypertension, Journal of Hypertension, 2013, 31(7): 1281-1357.</w:t>
            </w:r>
          </w:p>
          <w:p w14:paraId="222B04CD" w14:textId="13573007" w:rsidR="007F0071" w:rsidRPr="00740E31" w:rsidRDefault="007F0071" w:rsidP="00A550E4">
            <w:pPr>
              <w:numPr>
                <w:ilvl w:val="0"/>
                <w:numId w:val="6"/>
              </w:numPr>
              <w:spacing w:before="0" w:after="0" w:line="259" w:lineRule="auto"/>
              <w:rPr>
                <w:rFonts w:eastAsia="Times New Roman"/>
                <w:lang w:eastAsia="tr-TR"/>
              </w:rPr>
            </w:pPr>
            <w:r w:rsidRPr="00740E31">
              <w:rPr>
                <w:rFonts w:eastAsia="Times New Roman"/>
                <w:lang w:eastAsia="tr-TR"/>
              </w:rPr>
              <w:t xml:space="preserve">Mancia G., Backer G., Dominiczak A., Cifkova R. Et al., Avrupa Hipertansiyon Derneği (ESH) </w:t>
            </w:r>
            <w:r w:rsidR="002B5F10">
              <w:rPr>
                <w:rFonts w:eastAsia="Times New Roman"/>
                <w:lang w:eastAsia="tr-TR"/>
              </w:rPr>
              <w:t>ve</w:t>
            </w:r>
            <w:r w:rsidRPr="00740E31">
              <w:rPr>
                <w:rFonts w:eastAsia="Times New Roman"/>
                <w:lang w:eastAsia="tr-TR"/>
              </w:rPr>
              <w:t xml:space="preserve"> Avrupa Kardiyoloji Derneği (ESC) Arteriyel Hipertansiyon Tedavisi Görev Grubu,  Arteriyel Hipertansiyon Tedavisi Kılavuzu, 2007, Türk Kardiyol. Dern. Arş. Suppl., 3: 25-36.</w:t>
            </w:r>
            <w:r w:rsidRPr="00740E31">
              <w:rPr>
                <w:rFonts w:eastAsia="Times New Roman"/>
                <w:lang w:eastAsia="tr-TR"/>
              </w:rPr>
              <w:tab/>
            </w:r>
          </w:p>
          <w:p w14:paraId="6763E1E5" w14:textId="77777777" w:rsidR="007F0071" w:rsidRPr="00740E31" w:rsidRDefault="007F0071" w:rsidP="00A550E4">
            <w:pPr>
              <w:numPr>
                <w:ilvl w:val="0"/>
                <w:numId w:val="6"/>
              </w:numPr>
              <w:spacing w:before="0" w:after="0" w:line="259" w:lineRule="auto"/>
              <w:rPr>
                <w:rFonts w:eastAsia="Times New Roman"/>
                <w:lang w:eastAsia="tr-TR"/>
              </w:rPr>
            </w:pPr>
            <w:r w:rsidRPr="00740E31">
              <w:rPr>
                <w:rFonts w:eastAsia="Times New Roman"/>
                <w:lang w:eastAsia="tr-TR"/>
              </w:rPr>
              <w:t>A Global Brief on Hypertension, WHO, 2013, 7-37.</w:t>
            </w:r>
          </w:p>
          <w:p w14:paraId="7DDDFB95" w14:textId="77777777" w:rsidR="007F0071" w:rsidRPr="00740E31" w:rsidRDefault="007F0071" w:rsidP="00A550E4">
            <w:pPr>
              <w:spacing w:before="0" w:after="0"/>
              <w:ind w:left="720"/>
              <w:rPr>
                <w:rFonts w:eastAsia="Times New Roman"/>
                <w:u w:val="single"/>
                <w:lang w:eastAsia="tr-TR"/>
              </w:rPr>
            </w:pPr>
            <w:r w:rsidRPr="00740E31">
              <w:rPr>
                <w:rFonts w:eastAsia="Times New Roman"/>
                <w:u w:val="single"/>
                <w:lang w:eastAsia="tr-TR"/>
              </w:rPr>
              <w:t>http://apps.who.int/iris/bitstream/10665/79059/1/WHO_DCO_WHD_2013.2_eng.pdf</w:t>
            </w:r>
          </w:p>
          <w:p w14:paraId="48098AD3" w14:textId="77777777" w:rsidR="007F0071" w:rsidRPr="00740E31" w:rsidRDefault="007F0071" w:rsidP="00A550E4">
            <w:pPr>
              <w:numPr>
                <w:ilvl w:val="0"/>
                <w:numId w:val="6"/>
              </w:numPr>
              <w:spacing w:before="0" w:after="0" w:line="259" w:lineRule="auto"/>
              <w:rPr>
                <w:rFonts w:eastAsia="Times New Roman"/>
                <w:lang w:eastAsia="tr-TR"/>
              </w:rPr>
            </w:pPr>
            <w:r w:rsidRPr="00740E31">
              <w:rPr>
                <w:rFonts w:eastAsia="Times New Roman"/>
                <w:lang w:eastAsia="tr-TR"/>
              </w:rPr>
              <w:t>Noncomunicable Diseases Country Profiles, World Health organization, 2014.</w:t>
            </w:r>
          </w:p>
          <w:p w14:paraId="311F98B2" w14:textId="77777777" w:rsidR="007F0071" w:rsidRPr="00740E31" w:rsidRDefault="007F0071" w:rsidP="00A550E4">
            <w:pPr>
              <w:spacing w:before="0" w:after="0"/>
              <w:ind w:left="360"/>
              <w:rPr>
                <w:rFonts w:eastAsia="Times New Roman"/>
                <w:lang w:eastAsia="tr-TR"/>
              </w:rPr>
            </w:pPr>
            <w:r w:rsidRPr="00740E31">
              <w:rPr>
                <w:rFonts w:eastAsia="Times New Roman"/>
                <w:lang w:eastAsia="tr-TR"/>
              </w:rPr>
              <w:t xml:space="preserve">      </w:t>
            </w:r>
            <w:r w:rsidRPr="00740E31">
              <w:rPr>
                <w:rFonts w:eastAsia="Times New Roman"/>
                <w:u w:val="single"/>
                <w:lang w:eastAsia="tr-TR"/>
              </w:rPr>
              <w:t>http://apps.who.int/iris/bitstream/10665/128038/1/9789241507509_eng.pdf</w:t>
            </w:r>
            <w:r w:rsidRPr="00740E31">
              <w:rPr>
                <w:rFonts w:eastAsia="Times New Roman"/>
                <w:lang w:eastAsia="tr-TR"/>
              </w:rPr>
              <w:t xml:space="preserve">, </w:t>
            </w:r>
          </w:p>
          <w:p w14:paraId="2431A88D" w14:textId="77777777" w:rsidR="007F0071" w:rsidRPr="00740E31" w:rsidRDefault="007F0071" w:rsidP="00A550E4">
            <w:pPr>
              <w:numPr>
                <w:ilvl w:val="0"/>
                <w:numId w:val="6"/>
              </w:numPr>
              <w:spacing w:before="0" w:after="0" w:line="259" w:lineRule="auto"/>
              <w:rPr>
                <w:rFonts w:eastAsia="Times New Roman"/>
                <w:lang w:eastAsia="tr-TR"/>
              </w:rPr>
            </w:pPr>
            <w:r w:rsidRPr="00740E31">
              <w:rPr>
                <w:rFonts w:eastAsia="Times New Roman"/>
                <w:lang w:eastAsia="tr-TR"/>
              </w:rPr>
              <w:t xml:space="preserve">Standards of Medical Care in Diabetes, Amerıcan Diabetes Associatıon,  Diabetes Care, 2013, 36 (1): 11-66. </w:t>
            </w:r>
          </w:p>
          <w:p w14:paraId="201BF26E" w14:textId="5A11A33A" w:rsidR="007F0071" w:rsidRPr="00740E31" w:rsidRDefault="007F0071" w:rsidP="00A550E4">
            <w:pPr>
              <w:numPr>
                <w:ilvl w:val="0"/>
                <w:numId w:val="6"/>
              </w:numPr>
              <w:spacing w:before="0" w:after="0" w:line="259" w:lineRule="auto"/>
              <w:rPr>
                <w:rFonts w:eastAsia="Times New Roman"/>
                <w:lang w:eastAsia="tr-TR"/>
              </w:rPr>
            </w:pPr>
            <w:r w:rsidRPr="00740E31">
              <w:rPr>
                <w:rFonts w:eastAsia="Times New Roman"/>
                <w:lang w:eastAsia="tr-TR"/>
              </w:rPr>
              <w:t xml:space="preserve">Kaplan G., Dedeli Ö., 2012, Temel İç Hastalıkları Hemşireliği Kavram </w:t>
            </w:r>
            <w:r w:rsidR="002B5F10">
              <w:rPr>
                <w:rFonts w:eastAsia="Times New Roman"/>
                <w:lang w:eastAsia="tr-TR"/>
              </w:rPr>
              <w:t>ve</w:t>
            </w:r>
            <w:r w:rsidRPr="00740E31">
              <w:rPr>
                <w:rFonts w:eastAsia="Times New Roman"/>
                <w:lang w:eastAsia="tr-TR"/>
              </w:rPr>
              <w:t xml:space="preserve"> Kuramlar, İstanbul Tıp Kitabevi, 1. Baskı. </w:t>
            </w:r>
          </w:p>
          <w:p w14:paraId="6B302B31" w14:textId="77777777" w:rsidR="007F0071" w:rsidRPr="00740E31" w:rsidRDefault="007F0071" w:rsidP="00A550E4">
            <w:pPr>
              <w:numPr>
                <w:ilvl w:val="0"/>
                <w:numId w:val="6"/>
              </w:numPr>
              <w:spacing w:before="0" w:after="0" w:line="259" w:lineRule="auto"/>
              <w:rPr>
                <w:rFonts w:eastAsia="Times New Roman"/>
                <w:lang w:eastAsia="tr-TR"/>
              </w:rPr>
            </w:pPr>
            <w:r w:rsidRPr="00740E31">
              <w:rPr>
                <w:rFonts w:eastAsia="Times New Roman"/>
                <w:lang w:eastAsia="tr-TR"/>
              </w:rPr>
              <w:t>Dökmeci İ., Farmakoloji, İstanbul Tıp Kitabevi, 2007, 1. Baskı.</w:t>
            </w:r>
          </w:p>
          <w:p w14:paraId="31F5F0B6" w14:textId="7DD46324" w:rsidR="007F0071" w:rsidRPr="00740E31" w:rsidRDefault="007F0071" w:rsidP="00A550E4">
            <w:pPr>
              <w:numPr>
                <w:ilvl w:val="0"/>
                <w:numId w:val="6"/>
              </w:numPr>
              <w:spacing w:before="0" w:after="0" w:line="259" w:lineRule="auto"/>
              <w:rPr>
                <w:rFonts w:eastAsia="Times New Roman"/>
                <w:lang w:eastAsia="tr-TR"/>
              </w:rPr>
            </w:pPr>
            <w:r w:rsidRPr="00740E31">
              <w:rPr>
                <w:rFonts w:eastAsia="Times New Roman"/>
                <w:lang w:eastAsia="tr-TR"/>
              </w:rPr>
              <w:t xml:space="preserve">Akbayrak N., Erkal – İlhan S., Ançel G., Albayrak A., Hemşirelik Bakım Planları (Dahiliye – Cerrahi Hemşireliği </w:t>
            </w:r>
            <w:r w:rsidR="002B5F10">
              <w:rPr>
                <w:rFonts w:eastAsia="Times New Roman"/>
                <w:lang w:eastAsia="tr-TR"/>
              </w:rPr>
              <w:t>ve</w:t>
            </w:r>
            <w:r w:rsidRPr="00740E31">
              <w:rPr>
                <w:rFonts w:eastAsia="Times New Roman"/>
                <w:lang w:eastAsia="tr-TR"/>
              </w:rPr>
              <w:t xml:space="preserve"> Psiko-sosyal Boyut, Alter Yayıncılık, 1. Basım, 2007.</w:t>
            </w:r>
          </w:p>
          <w:p w14:paraId="43203DF9" w14:textId="77777777" w:rsidR="007F0071" w:rsidRPr="00740E31" w:rsidRDefault="007F0071" w:rsidP="00A550E4">
            <w:pPr>
              <w:numPr>
                <w:ilvl w:val="0"/>
                <w:numId w:val="6"/>
              </w:numPr>
              <w:spacing w:before="0" w:after="0" w:line="259" w:lineRule="auto"/>
              <w:rPr>
                <w:rFonts w:eastAsia="Times New Roman"/>
                <w:lang w:eastAsia="tr-TR"/>
              </w:rPr>
            </w:pPr>
            <w:r w:rsidRPr="00740E31">
              <w:rPr>
                <w:rFonts w:eastAsia="Times New Roman"/>
                <w:lang w:eastAsia="tr-TR"/>
              </w:rPr>
              <w:t xml:space="preserve">Erdemir F., Hemşirelik Tanıları El Kitabı, Nobel Tıp Kitabevi, 2012. </w:t>
            </w:r>
          </w:p>
          <w:p w14:paraId="46F65AB7" w14:textId="77777777" w:rsidR="007F0071" w:rsidRPr="00740E31" w:rsidRDefault="007F0071" w:rsidP="00A550E4">
            <w:pPr>
              <w:numPr>
                <w:ilvl w:val="0"/>
                <w:numId w:val="6"/>
              </w:numPr>
              <w:spacing w:before="0" w:after="0" w:line="259" w:lineRule="auto"/>
              <w:rPr>
                <w:rFonts w:eastAsia="Times New Roman"/>
                <w:lang w:eastAsia="tr-TR"/>
              </w:rPr>
            </w:pPr>
            <w:r w:rsidRPr="00740E31">
              <w:rPr>
                <w:rFonts w:eastAsia="Times New Roman"/>
                <w:lang w:eastAsia="tr-TR"/>
              </w:rPr>
              <w:t>Topçuoğlu M.A., Durna Z., Karadakovan A. (2014) Nörolojik Bilimler Hemşireliği Kanıta Dayalı Uygulamalar, Nobel Tıp Kitabevleri, İstanbul.</w:t>
            </w:r>
          </w:p>
          <w:p w14:paraId="7402EF7A" w14:textId="77777777" w:rsidR="007F0071" w:rsidRPr="00740E31" w:rsidRDefault="007F0071" w:rsidP="00A550E4">
            <w:pPr>
              <w:numPr>
                <w:ilvl w:val="0"/>
                <w:numId w:val="6"/>
              </w:numPr>
              <w:spacing w:before="0" w:after="0" w:line="259" w:lineRule="auto"/>
              <w:rPr>
                <w:rFonts w:eastAsia="Times New Roman"/>
                <w:lang w:eastAsia="tr-TR"/>
              </w:rPr>
            </w:pPr>
            <w:r w:rsidRPr="00740E31">
              <w:rPr>
                <w:rFonts w:eastAsia="Times New Roman"/>
                <w:lang w:eastAsia="tr-TR"/>
              </w:rPr>
              <w:t>Durna Z. (2013) İç Hastalıkları Hemşireliği Akademi Basın, İstanbul, 290-296.</w:t>
            </w:r>
          </w:p>
          <w:p w14:paraId="2FAA02B9" w14:textId="2282FD8F" w:rsidR="007F0071" w:rsidRPr="00740E31" w:rsidRDefault="007F0071" w:rsidP="00A550E4">
            <w:pPr>
              <w:numPr>
                <w:ilvl w:val="0"/>
                <w:numId w:val="6"/>
              </w:numPr>
              <w:spacing w:before="0" w:after="0" w:line="259" w:lineRule="auto"/>
              <w:rPr>
                <w:rFonts w:eastAsia="Times New Roman"/>
                <w:lang w:eastAsia="tr-TR"/>
              </w:rPr>
            </w:pPr>
            <w:r w:rsidRPr="00740E31">
              <w:rPr>
                <w:rFonts w:eastAsia="Times New Roman"/>
                <w:lang w:eastAsia="tr-TR"/>
              </w:rPr>
              <w:t xml:space="preserve">Erdil F., Bayraktar N. (2004) Hemşireler için sıvı elektrolit </w:t>
            </w:r>
            <w:r w:rsidR="002B5F10">
              <w:rPr>
                <w:rFonts w:eastAsia="Times New Roman"/>
                <w:lang w:eastAsia="tr-TR"/>
              </w:rPr>
              <w:t>ve</w:t>
            </w:r>
            <w:r w:rsidRPr="00740E31">
              <w:rPr>
                <w:rFonts w:eastAsia="Times New Roman"/>
                <w:lang w:eastAsia="tr-TR"/>
              </w:rPr>
              <w:t xml:space="preserve"> asit-baz dengesinin ABC'si , Aydoğdu Ofset, Ankara.</w:t>
            </w:r>
          </w:p>
          <w:p w14:paraId="28374029" w14:textId="77777777" w:rsidR="007F0071" w:rsidRPr="00740E31" w:rsidRDefault="007F0071" w:rsidP="00A550E4">
            <w:pPr>
              <w:numPr>
                <w:ilvl w:val="0"/>
                <w:numId w:val="6"/>
              </w:numPr>
              <w:spacing w:before="0" w:after="0" w:line="259" w:lineRule="auto"/>
              <w:rPr>
                <w:rFonts w:eastAsia="Times New Roman"/>
                <w:lang w:eastAsia="tr-TR"/>
              </w:rPr>
            </w:pPr>
            <w:r w:rsidRPr="00740E31">
              <w:rPr>
                <w:rFonts w:eastAsia="Times New Roman"/>
                <w:lang w:eastAsia="tr-TR"/>
              </w:rPr>
              <w:t>Kaptan G. (2013) Geriatrik Bakım İlkeleri, Nobel Tıp Kitabevi, İstanbul.</w:t>
            </w:r>
          </w:p>
          <w:p w14:paraId="6AA52D46" w14:textId="77777777" w:rsidR="007F0071" w:rsidRPr="00740E31" w:rsidRDefault="007F0071" w:rsidP="00A550E4">
            <w:pPr>
              <w:numPr>
                <w:ilvl w:val="0"/>
                <w:numId w:val="6"/>
              </w:numPr>
              <w:spacing w:before="0" w:after="0" w:line="259" w:lineRule="auto"/>
              <w:rPr>
                <w:rFonts w:eastAsia="Times New Roman"/>
                <w:lang w:eastAsia="tr-TR"/>
              </w:rPr>
            </w:pPr>
            <w:r w:rsidRPr="00740E31">
              <w:rPr>
                <w:rFonts w:eastAsia="Times New Roman"/>
                <w:lang w:eastAsia="tr-TR"/>
              </w:rPr>
              <w:t>Gökçe Kutsal Y. (2007) Temel Geriatri, Güneş Tıp Kitabevleri, İstanbul.</w:t>
            </w:r>
          </w:p>
          <w:p w14:paraId="5DC6C21A" w14:textId="1B5AC31F" w:rsidR="007F0071" w:rsidRPr="00740E31" w:rsidRDefault="007F0071" w:rsidP="00A550E4">
            <w:pPr>
              <w:numPr>
                <w:ilvl w:val="0"/>
                <w:numId w:val="6"/>
              </w:numPr>
              <w:spacing w:before="0" w:after="0" w:line="259" w:lineRule="auto"/>
              <w:rPr>
                <w:rFonts w:eastAsia="Times New Roman"/>
                <w:lang w:eastAsia="tr-TR"/>
              </w:rPr>
            </w:pPr>
            <w:r w:rsidRPr="00740E31">
              <w:rPr>
                <w:rFonts w:eastAsia="Times New Roman"/>
                <w:lang w:eastAsia="tr-TR"/>
              </w:rPr>
              <w:t xml:space="preserve">Arıoğul S. (2006) Geriatri </w:t>
            </w:r>
            <w:r w:rsidR="002B5F10">
              <w:rPr>
                <w:rFonts w:eastAsia="Times New Roman"/>
                <w:lang w:eastAsia="tr-TR"/>
              </w:rPr>
              <w:t>ve</w:t>
            </w:r>
            <w:r w:rsidRPr="00740E31">
              <w:rPr>
                <w:rFonts w:eastAsia="Times New Roman"/>
                <w:lang w:eastAsia="tr-TR"/>
              </w:rPr>
              <w:t xml:space="preserve"> Gerontoloji, MN Medical&amp;Nobel, Ankara.</w:t>
            </w:r>
          </w:p>
        </w:tc>
      </w:tr>
      <w:tr w:rsidR="00740E31" w:rsidRPr="00740E31" w14:paraId="7A962534" w14:textId="77777777" w:rsidTr="00602125">
        <w:tc>
          <w:tcPr>
            <w:tcW w:w="9214" w:type="dxa"/>
            <w:gridSpan w:val="10"/>
          </w:tcPr>
          <w:p w14:paraId="08E95608" w14:textId="7E78038B" w:rsidR="007F0071" w:rsidRPr="00740E31" w:rsidRDefault="007F0071" w:rsidP="00A550E4">
            <w:pPr>
              <w:spacing w:before="0" w:after="0"/>
              <w:rPr>
                <w:rFonts w:eastAsia="Times New Roman"/>
                <w:b/>
                <w:lang w:eastAsia="tr-TR"/>
              </w:rPr>
            </w:pPr>
            <w:r w:rsidRPr="00740E31">
              <w:rPr>
                <w:rFonts w:eastAsia="Times New Roman"/>
                <w:b/>
                <w:lang w:eastAsia="tr-TR"/>
              </w:rPr>
              <w:t xml:space="preserve">Derse İlişkin Politika </w:t>
            </w:r>
            <w:r w:rsidR="002B5F10">
              <w:rPr>
                <w:rFonts w:eastAsia="Times New Roman"/>
                <w:b/>
                <w:lang w:eastAsia="tr-TR"/>
              </w:rPr>
              <w:t>ve</w:t>
            </w:r>
            <w:r w:rsidRPr="00740E31">
              <w:rPr>
                <w:rFonts w:eastAsia="Times New Roman"/>
                <w:b/>
                <w:lang w:eastAsia="tr-TR"/>
              </w:rPr>
              <w:t xml:space="preserve"> Kurallar: (öğretim üyesi açıklama yapmak isterse bu başlığı kullanabilir) </w:t>
            </w:r>
          </w:p>
        </w:tc>
      </w:tr>
      <w:tr w:rsidR="00740E31" w:rsidRPr="00740E31" w14:paraId="51D90CB6" w14:textId="77777777" w:rsidTr="00602125">
        <w:tc>
          <w:tcPr>
            <w:tcW w:w="9214" w:type="dxa"/>
            <w:gridSpan w:val="10"/>
          </w:tcPr>
          <w:p w14:paraId="6D1E33D9" w14:textId="0C7975ED" w:rsidR="007F0071" w:rsidRPr="00740E31" w:rsidRDefault="007F0071" w:rsidP="00A550E4">
            <w:pPr>
              <w:spacing w:before="0" w:after="0"/>
              <w:rPr>
                <w:rFonts w:eastAsia="Times New Roman"/>
                <w:b/>
                <w:lang w:eastAsia="tr-TR"/>
              </w:rPr>
            </w:pPr>
            <w:r w:rsidRPr="00740E31">
              <w:rPr>
                <w:rFonts w:eastAsia="Times New Roman"/>
                <w:b/>
                <w:lang w:eastAsia="tr-TR"/>
              </w:rPr>
              <w:t xml:space="preserve">Ders Öğretim Üyesi </w:t>
            </w:r>
            <w:r w:rsidR="009051B4">
              <w:rPr>
                <w:rFonts w:eastAsia="Times New Roman"/>
                <w:b/>
                <w:lang w:eastAsia="tr-TR"/>
              </w:rPr>
              <w:t>ile</w:t>
            </w:r>
            <w:r w:rsidRPr="00740E31">
              <w:rPr>
                <w:rFonts w:eastAsia="Times New Roman"/>
                <w:b/>
                <w:lang w:eastAsia="tr-TR"/>
              </w:rPr>
              <w:t xml:space="preserve">tişim Bilgileri: </w:t>
            </w:r>
          </w:p>
          <w:p w14:paraId="3AB804B1" w14:textId="77777777" w:rsidR="007F0071" w:rsidRPr="00740E31" w:rsidRDefault="007F0071" w:rsidP="00A550E4">
            <w:pPr>
              <w:spacing w:before="0" w:after="0"/>
              <w:rPr>
                <w:rFonts w:eastAsia="Times New Roman"/>
                <w:lang w:eastAsia="tr-TR"/>
              </w:rPr>
            </w:pPr>
            <w:r w:rsidRPr="00740E31">
              <w:rPr>
                <w:rFonts w:eastAsia="Times New Roman"/>
                <w:lang w:eastAsia="tr-TR"/>
              </w:rPr>
              <w:t xml:space="preserve">Prof. Dr. Hatice MERT                                        e-mail: </w:t>
            </w:r>
            <w:hyperlink r:id="rId22" w:history="1">
              <w:r w:rsidRPr="00740E31">
                <w:rPr>
                  <w:rFonts w:eastAsia="Times New Roman"/>
                  <w:u w:val="single"/>
                  <w:lang w:eastAsia="tr-TR"/>
                </w:rPr>
                <w:t>hatice.mert@deu.edu.tr</w:t>
              </w:r>
            </w:hyperlink>
            <w:r w:rsidRPr="00740E31">
              <w:rPr>
                <w:rFonts w:eastAsia="Times New Roman"/>
                <w:lang w:eastAsia="tr-TR"/>
              </w:rPr>
              <w:t xml:space="preserve">                 Tel: 4124786</w:t>
            </w:r>
          </w:p>
          <w:p w14:paraId="4098D3B1" w14:textId="77777777" w:rsidR="007F0071" w:rsidRPr="00740E31" w:rsidRDefault="007F0071" w:rsidP="00A550E4">
            <w:pPr>
              <w:spacing w:before="0" w:after="0"/>
              <w:rPr>
                <w:rFonts w:eastAsia="Times New Roman"/>
                <w:lang w:eastAsia="tr-TR"/>
              </w:rPr>
            </w:pPr>
            <w:r w:rsidRPr="00740E31">
              <w:rPr>
                <w:rFonts w:eastAsia="Times New Roman"/>
                <w:lang w:eastAsia="tr-TR"/>
              </w:rPr>
              <w:t xml:space="preserve">Prof. Dr. Özlem KÜÇÜKGÜÇLÜ                       e-mail: </w:t>
            </w:r>
            <w:hyperlink r:id="rId23" w:history="1">
              <w:r w:rsidRPr="00740E31">
                <w:rPr>
                  <w:rFonts w:eastAsia="Times New Roman"/>
                  <w:u w:val="single"/>
                  <w:lang w:eastAsia="tr-TR"/>
                </w:rPr>
                <w:t>ozlem.kguclu@deu.edu.tr</w:t>
              </w:r>
            </w:hyperlink>
            <w:r w:rsidRPr="00740E31">
              <w:rPr>
                <w:rFonts w:eastAsia="Times New Roman"/>
                <w:lang w:eastAsia="tr-TR"/>
              </w:rPr>
              <w:t xml:space="preserve">             Tel: 4126966 </w:t>
            </w:r>
          </w:p>
          <w:p w14:paraId="41FDFB87" w14:textId="77777777" w:rsidR="007F0071" w:rsidRPr="00740E31" w:rsidRDefault="007F0071" w:rsidP="00A550E4">
            <w:pPr>
              <w:spacing w:before="0" w:after="0"/>
              <w:rPr>
                <w:rFonts w:eastAsia="Times New Roman"/>
                <w:lang w:eastAsia="tr-TR"/>
              </w:rPr>
            </w:pPr>
            <w:r w:rsidRPr="00740E31">
              <w:rPr>
                <w:rFonts w:eastAsia="Times New Roman"/>
                <w:lang w:eastAsia="tr-TR"/>
              </w:rPr>
              <w:t xml:space="preserve">Prof. Dr. Özlem UĞUR                                        e-mail: </w:t>
            </w:r>
            <w:hyperlink r:id="rId24" w:history="1">
              <w:r w:rsidRPr="00740E31">
                <w:rPr>
                  <w:rFonts w:eastAsia="Times New Roman"/>
                  <w:u w:val="single"/>
                  <w:lang w:eastAsia="tr-TR"/>
                </w:rPr>
                <w:t>ozlem.ugur@deu.edu.tr</w:t>
              </w:r>
            </w:hyperlink>
            <w:r w:rsidRPr="00740E31">
              <w:rPr>
                <w:rFonts w:eastAsia="Times New Roman"/>
                <w:lang w:eastAsia="tr-TR"/>
              </w:rPr>
              <w:t xml:space="preserve">                Tel: 4124785</w:t>
            </w:r>
          </w:p>
          <w:p w14:paraId="47A735CC" w14:textId="77777777" w:rsidR="007F0071" w:rsidRPr="00740E31" w:rsidRDefault="007F0071" w:rsidP="00A550E4">
            <w:pPr>
              <w:spacing w:before="0" w:after="0"/>
              <w:rPr>
                <w:rFonts w:eastAsia="Times New Roman"/>
                <w:lang w:eastAsia="tr-TR"/>
              </w:rPr>
            </w:pPr>
            <w:r w:rsidRPr="00740E31">
              <w:rPr>
                <w:rFonts w:eastAsia="Times New Roman"/>
                <w:lang w:eastAsia="tr-TR"/>
              </w:rPr>
              <w:t>Prof. Dr. Ezgi KARADAĞ                                   e-mail:</w:t>
            </w:r>
            <w:r w:rsidRPr="00740E31">
              <w:rPr>
                <w:rFonts w:eastAsia="Times New Roman"/>
                <w:shd w:val="clear" w:color="auto" w:fill="FFFFFF"/>
                <w:lang w:eastAsia="tr-TR"/>
              </w:rPr>
              <w:t xml:space="preserve"> </w:t>
            </w:r>
            <w:hyperlink r:id="rId25" w:history="1">
              <w:r w:rsidRPr="00740E31">
                <w:rPr>
                  <w:rFonts w:eastAsia="Times New Roman"/>
                  <w:u w:val="single"/>
                  <w:shd w:val="clear" w:color="auto" w:fill="FFFFFF"/>
                  <w:lang w:eastAsia="tr-TR"/>
                </w:rPr>
                <w:t>ezgikaradag44@gmail.com</w:t>
              </w:r>
            </w:hyperlink>
            <w:r w:rsidRPr="00740E31">
              <w:rPr>
                <w:rFonts w:eastAsia="Times New Roman"/>
                <w:shd w:val="clear" w:color="auto" w:fill="FFFFFF"/>
                <w:lang w:eastAsia="tr-TR"/>
              </w:rPr>
              <w:t xml:space="preserve">         Tel: 4126972</w:t>
            </w:r>
          </w:p>
          <w:p w14:paraId="74C79F15" w14:textId="77777777" w:rsidR="007F0071" w:rsidRPr="00740E31" w:rsidRDefault="007F0071" w:rsidP="00A550E4">
            <w:pPr>
              <w:spacing w:before="0" w:after="0"/>
              <w:rPr>
                <w:rFonts w:eastAsia="Times New Roman"/>
                <w:lang w:eastAsia="tr-TR"/>
              </w:rPr>
            </w:pPr>
            <w:r w:rsidRPr="00740E31">
              <w:rPr>
                <w:rFonts w:eastAsia="Times New Roman"/>
                <w:lang w:eastAsia="tr-TR"/>
              </w:rPr>
              <w:t>Doç. Dr. Dilek BÜYÜKKAYA BESEN              e-mail:</w:t>
            </w:r>
            <w:r w:rsidRPr="00740E31">
              <w:rPr>
                <w:rFonts w:eastAsia="Times New Roman"/>
                <w:shd w:val="clear" w:color="auto" w:fill="FFFFFF"/>
                <w:lang w:eastAsia="tr-TR"/>
              </w:rPr>
              <w:t xml:space="preserve"> </w:t>
            </w:r>
            <w:hyperlink r:id="rId26" w:history="1">
              <w:r w:rsidRPr="00740E31">
                <w:rPr>
                  <w:rFonts w:eastAsia="Times New Roman"/>
                  <w:u w:val="single"/>
                  <w:shd w:val="clear" w:color="auto" w:fill="FFFFFF"/>
                  <w:lang w:eastAsia="tr-TR"/>
                </w:rPr>
                <w:t>dilek.buyukkaya@deu.edu.tr</w:t>
              </w:r>
            </w:hyperlink>
            <w:r w:rsidRPr="00740E31">
              <w:rPr>
                <w:rFonts w:eastAsia="Times New Roman"/>
                <w:shd w:val="clear" w:color="auto" w:fill="FFFFFF"/>
                <w:lang w:eastAsia="tr-TR"/>
              </w:rPr>
              <w:t xml:space="preserve">       Tel: 4126963</w:t>
            </w:r>
          </w:p>
          <w:p w14:paraId="292EEFE0" w14:textId="5203C371" w:rsidR="007F0071" w:rsidRPr="00740E31" w:rsidRDefault="007F0071" w:rsidP="00A550E4">
            <w:pPr>
              <w:spacing w:before="0" w:after="0"/>
              <w:rPr>
                <w:rFonts w:eastAsia="Times New Roman"/>
                <w:shd w:val="clear" w:color="auto" w:fill="FFFFFF"/>
                <w:lang w:eastAsia="tr-TR"/>
              </w:rPr>
            </w:pPr>
            <w:r w:rsidRPr="00740E31">
              <w:rPr>
                <w:rFonts w:eastAsia="Times New Roman"/>
                <w:lang w:eastAsia="tr-TR"/>
              </w:rPr>
              <w:t>Do. Dr. Mer</w:t>
            </w:r>
            <w:r w:rsidR="002B5F10">
              <w:rPr>
                <w:rFonts w:eastAsia="Times New Roman"/>
                <w:lang w:eastAsia="tr-TR"/>
              </w:rPr>
              <w:t>ve</w:t>
            </w:r>
            <w:r w:rsidRPr="00740E31">
              <w:rPr>
                <w:rFonts w:eastAsia="Times New Roman"/>
                <w:lang w:eastAsia="tr-TR"/>
              </w:rPr>
              <w:t xml:space="preserve"> Aliye AKYOL                  e-mail:</w:t>
            </w:r>
            <w:r w:rsidRPr="00740E31">
              <w:rPr>
                <w:rFonts w:eastAsia="Times New Roman"/>
                <w:shd w:val="clear" w:color="auto" w:fill="FFFFFF"/>
                <w:lang w:eastAsia="tr-TR"/>
              </w:rPr>
              <w:t xml:space="preserve"> </w:t>
            </w:r>
            <w:hyperlink r:id="rId27" w:history="1">
              <w:r w:rsidRPr="00740E31">
                <w:rPr>
                  <w:rFonts w:eastAsia="Times New Roman"/>
                  <w:u w:val="single"/>
                  <w:lang w:eastAsia="tr-TR"/>
                </w:rPr>
                <w:t>mer</w:t>
              </w:r>
              <w:r w:rsidR="002B5F10">
                <w:rPr>
                  <w:rFonts w:eastAsia="Times New Roman"/>
                  <w:u w:val="single"/>
                  <w:lang w:eastAsia="tr-TR"/>
                </w:rPr>
                <w:t>ve</w:t>
              </w:r>
              <w:r w:rsidRPr="00740E31">
                <w:rPr>
                  <w:rFonts w:eastAsia="Times New Roman"/>
                  <w:u w:val="single"/>
                  <w:lang w:eastAsia="tr-TR"/>
                </w:rPr>
                <w:t>.akyol@deu.edu.tr</w:t>
              </w:r>
            </w:hyperlink>
            <w:r w:rsidRPr="00740E31">
              <w:rPr>
                <w:rFonts w:eastAsia="Times New Roman"/>
                <w:lang w:eastAsia="tr-TR"/>
              </w:rPr>
              <w:t xml:space="preserve">              </w:t>
            </w:r>
            <w:r w:rsidRPr="00740E31">
              <w:rPr>
                <w:rFonts w:eastAsia="Times New Roman"/>
                <w:shd w:val="clear" w:color="auto" w:fill="FFFFFF"/>
                <w:lang w:eastAsia="tr-TR"/>
              </w:rPr>
              <w:t>Tel: 4124774</w:t>
            </w:r>
          </w:p>
          <w:p w14:paraId="08B538F9" w14:textId="77777777" w:rsidR="007F0071" w:rsidRPr="00740E31" w:rsidRDefault="007F0071" w:rsidP="00A550E4">
            <w:pPr>
              <w:spacing w:before="0" w:after="0"/>
              <w:rPr>
                <w:rFonts w:eastAsia="Times New Roman"/>
                <w:shd w:val="clear" w:color="auto" w:fill="FFFFFF"/>
                <w:lang w:eastAsia="tr-TR"/>
              </w:rPr>
            </w:pPr>
            <w:r w:rsidRPr="00740E31">
              <w:rPr>
                <w:rFonts w:eastAsia="Times New Roman"/>
                <w:lang w:eastAsia="tr-TR"/>
              </w:rPr>
              <w:t>Dr. Öğr. Üyesi Dilek SEZGİN                               e-mail:</w:t>
            </w:r>
            <w:r w:rsidRPr="00740E31">
              <w:rPr>
                <w:rFonts w:eastAsia="Times New Roman"/>
                <w:shd w:val="clear" w:color="auto" w:fill="FFFFFF"/>
                <w:lang w:eastAsia="tr-TR"/>
              </w:rPr>
              <w:t xml:space="preserve"> </w:t>
            </w:r>
            <w:hyperlink r:id="rId28" w:history="1">
              <w:r w:rsidRPr="00740E31">
                <w:rPr>
                  <w:rFonts w:eastAsia="Times New Roman"/>
                  <w:u w:val="single"/>
                  <w:shd w:val="clear" w:color="auto" w:fill="FFFFFF"/>
                  <w:lang w:eastAsia="tr-TR"/>
                </w:rPr>
                <w:t>dileksezginn@hotmail.com</w:t>
              </w:r>
            </w:hyperlink>
            <w:r w:rsidRPr="00740E31">
              <w:rPr>
                <w:rFonts w:eastAsia="Times New Roman"/>
                <w:shd w:val="clear" w:color="auto" w:fill="FFFFFF"/>
                <w:lang w:eastAsia="tr-TR"/>
              </w:rPr>
              <w:t xml:space="preserve">        Tel: 4124793</w:t>
            </w:r>
          </w:p>
          <w:p w14:paraId="2B575EB5" w14:textId="310270E1" w:rsidR="007F0071" w:rsidRPr="00740E31" w:rsidRDefault="007F0071" w:rsidP="00A550E4">
            <w:pPr>
              <w:spacing w:before="0" w:after="0"/>
              <w:rPr>
                <w:rFonts w:eastAsia="Times New Roman"/>
                <w:shd w:val="clear" w:color="auto" w:fill="FFFFFF"/>
                <w:lang w:eastAsia="tr-TR"/>
              </w:rPr>
            </w:pPr>
            <w:r w:rsidRPr="00740E31">
              <w:rPr>
                <w:rFonts w:eastAsia="Times New Roman"/>
                <w:lang w:eastAsia="tr-TR"/>
              </w:rPr>
              <w:t>Dr. Öğr. Üyesi Mer</w:t>
            </w:r>
            <w:r w:rsidR="002B5F10">
              <w:rPr>
                <w:rFonts w:eastAsia="Times New Roman"/>
                <w:lang w:eastAsia="tr-TR"/>
              </w:rPr>
              <w:t>ve</w:t>
            </w:r>
            <w:r w:rsidRPr="00740E31">
              <w:rPr>
                <w:rFonts w:eastAsia="Times New Roman"/>
                <w:lang w:eastAsia="tr-TR"/>
              </w:rPr>
              <w:t xml:space="preserve"> ERÜNAL                          e-mail:</w:t>
            </w:r>
            <w:r w:rsidRPr="00740E31">
              <w:rPr>
                <w:rFonts w:eastAsia="Times New Roman"/>
                <w:shd w:val="clear" w:color="auto" w:fill="FFFFFF"/>
                <w:lang w:eastAsia="tr-TR"/>
              </w:rPr>
              <w:t xml:space="preserve"> </w:t>
            </w:r>
            <w:hyperlink r:id="rId29" w:history="1">
              <w:r w:rsidRPr="00740E31">
                <w:rPr>
                  <w:rFonts w:eastAsia="Times New Roman"/>
                  <w:u w:val="single"/>
                  <w:shd w:val="clear" w:color="auto" w:fill="FFFFFF"/>
                  <w:lang w:eastAsia="tr-TR"/>
                </w:rPr>
                <w:t>mer</w:t>
              </w:r>
              <w:r w:rsidR="002B5F10">
                <w:rPr>
                  <w:rFonts w:eastAsia="Times New Roman"/>
                  <w:u w:val="single"/>
                  <w:shd w:val="clear" w:color="auto" w:fill="FFFFFF"/>
                  <w:lang w:eastAsia="tr-TR"/>
                </w:rPr>
                <w:t>ve</w:t>
              </w:r>
              <w:r w:rsidRPr="00740E31">
                <w:rPr>
                  <w:rFonts w:eastAsia="Times New Roman"/>
                  <w:u w:val="single"/>
                  <w:shd w:val="clear" w:color="auto" w:fill="FFFFFF"/>
                  <w:lang w:eastAsia="tr-TR"/>
                </w:rPr>
                <w:t>.erunal@deu.edu.tr</w:t>
              </w:r>
            </w:hyperlink>
            <w:r w:rsidRPr="00740E31">
              <w:rPr>
                <w:rFonts w:eastAsia="Times New Roman"/>
                <w:shd w:val="clear" w:color="auto" w:fill="FFFFFF"/>
                <w:lang w:eastAsia="tr-TR"/>
              </w:rPr>
              <w:t xml:space="preserve">              Tel: 4124775</w:t>
            </w:r>
          </w:p>
        </w:tc>
      </w:tr>
      <w:tr w:rsidR="00740E31" w:rsidRPr="00740E31" w14:paraId="62B956C5" w14:textId="77777777" w:rsidTr="00602125">
        <w:tc>
          <w:tcPr>
            <w:tcW w:w="9214" w:type="dxa"/>
            <w:gridSpan w:val="10"/>
          </w:tcPr>
          <w:p w14:paraId="0EC97C7C" w14:textId="3B58E602" w:rsidR="007F0071" w:rsidRPr="00740E31" w:rsidRDefault="007F0071" w:rsidP="00A550E4">
            <w:pPr>
              <w:spacing w:before="0" w:after="0"/>
              <w:rPr>
                <w:rFonts w:eastAsia="Times New Roman"/>
                <w:b/>
                <w:lang w:eastAsia="tr-TR"/>
              </w:rPr>
            </w:pPr>
            <w:r w:rsidRPr="00740E31">
              <w:rPr>
                <w:rFonts w:eastAsia="Times New Roman"/>
                <w:b/>
                <w:lang w:eastAsia="tr-TR"/>
              </w:rPr>
              <w:t xml:space="preserve">Ders Öğretim Üyesi Görüşme Günleri </w:t>
            </w:r>
            <w:r w:rsidR="002B5F10">
              <w:rPr>
                <w:rFonts w:eastAsia="Times New Roman"/>
                <w:b/>
                <w:lang w:eastAsia="tr-TR"/>
              </w:rPr>
              <w:t>ve</w:t>
            </w:r>
            <w:r w:rsidRPr="00740E31">
              <w:rPr>
                <w:rFonts w:eastAsia="Times New Roman"/>
                <w:b/>
                <w:lang w:eastAsia="tr-TR"/>
              </w:rPr>
              <w:t xml:space="preserve"> Saatleri: </w:t>
            </w:r>
          </w:p>
        </w:tc>
      </w:tr>
      <w:tr w:rsidR="00740E31" w:rsidRPr="00740E31" w14:paraId="46F940CE" w14:textId="77777777" w:rsidTr="00602125">
        <w:tc>
          <w:tcPr>
            <w:tcW w:w="9214" w:type="dxa"/>
            <w:gridSpan w:val="10"/>
          </w:tcPr>
          <w:p w14:paraId="7B42A678" w14:textId="36CBF47D" w:rsidR="007F0071" w:rsidRPr="00740E31" w:rsidRDefault="007F0071" w:rsidP="00A550E4">
            <w:pPr>
              <w:spacing w:before="0" w:after="0"/>
              <w:rPr>
                <w:rFonts w:eastAsia="Times New Roman"/>
                <w:b/>
                <w:lang w:eastAsia="tr-TR"/>
              </w:rPr>
            </w:pPr>
            <w:r w:rsidRPr="00740E31">
              <w:rPr>
                <w:rFonts w:eastAsia="Times New Roman"/>
                <w:lang w:eastAsia="tr-TR"/>
              </w:rPr>
              <w:t>Dr. Öğr. Üyesi Mer</w:t>
            </w:r>
            <w:r w:rsidR="002B5F10">
              <w:rPr>
                <w:rFonts w:eastAsia="Times New Roman"/>
                <w:lang w:eastAsia="tr-TR"/>
              </w:rPr>
              <w:t>ve</w:t>
            </w:r>
            <w:r w:rsidRPr="00740E31">
              <w:rPr>
                <w:rFonts w:eastAsia="Times New Roman"/>
                <w:lang w:eastAsia="tr-TR"/>
              </w:rPr>
              <w:t xml:space="preserve"> Erünal      Pazartesi günleri 09.00-12.00</w:t>
            </w:r>
          </w:p>
        </w:tc>
      </w:tr>
      <w:tr w:rsidR="00740E31" w:rsidRPr="00740E31" w14:paraId="75405709" w14:textId="77777777" w:rsidTr="00602125">
        <w:trPr>
          <w:trHeight w:val="42"/>
        </w:trPr>
        <w:tc>
          <w:tcPr>
            <w:tcW w:w="9214" w:type="dxa"/>
            <w:gridSpan w:val="10"/>
          </w:tcPr>
          <w:p w14:paraId="6337F860" w14:textId="77777777" w:rsidR="007F0071" w:rsidRPr="00740E31" w:rsidRDefault="007F0071" w:rsidP="00A550E4">
            <w:pPr>
              <w:spacing w:before="0" w:after="0"/>
              <w:rPr>
                <w:rFonts w:eastAsia="Times New Roman"/>
                <w:lang w:eastAsia="tr-TR"/>
              </w:rPr>
            </w:pPr>
            <w:r w:rsidRPr="00740E31">
              <w:rPr>
                <w:rFonts w:eastAsia="Times New Roman"/>
                <w:lang w:eastAsia="tr-TR"/>
              </w:rPr>
              <w:t>Sınav tarihleri ders planında belirtilecektir. Sınav tarihleri kesinleştiğinde, tarihlerde değişiklik yapılabilir.</w:t>
            </w:r>
          </w:p>
        </w:tc>
      </w:tr>
      <w:tr w:rsidR="005A67C4" w:rsidRPr="00740E31" w14:paraId="3BEEA63C" w14:textId="77777777" w:rsidTr="00602125">
        <w:trPr>
          <w:trHeight w:val="42"/>
        </w:trPr>
        <w:tc>
          <w:tcPr>
            <w:tcW w:w="9214" w:type="dxa"/>
            <w:gridSpan w:val="10"/>
          </w:tcPr>
          <w:p w14:paraId="3555E994" w14:textId="47C11F96" w:rsidR="005A67C4" w:rsidRPr="005A67C4" w:rsidRDefault="005A67C4" w:rsidP="00A550E4">
            <w:pPr>
              <w:spacing w:before="0" w:after="0"/>
              <w:rPr>
                <w:rFonts w:eastAsia="Times New Roman"/>
                <w:b/>
                <w:lang w:eastAsia="tr-TR"/>
              </w:rPr>
            </w:pPr>
            <w:r w:rsidRPr="005A67C4">
              <w:rPr>
                <w:rFonts w:eastAsia="Times New Roman"/>
                <w:b/>
                <w:lang w:eastAsia="tr-TR"/>
              </w:rPr>
              <w:t>Ders İçerikleri:</w:t>
            </w:r>
          </w:p>
        </w:tc>
      </w:tr>
      <w:tr w:rsidR="00740E31" w:rsidRPr="00740E31" w14:paraId="5C27CD04" w14:textId="77777777" w:rsidTr="00602125">
        <w:trPr>
          <w:trHeight w:val="273"/>
        </w:trPr>
        <w:tc>
          <w:tcPr>
            <w:tcW w:w="709" w:type="dxa"/>
          </w:tcPr>
          <w:p w14:paraId="4057DE25" w14:textId="0C0444DC" w:rsidR="007F0071" w:rsidRPr="00740E31" w:rsidRDefault="007F0071" w:rsidP="00187E0A">
            <w:pPr>
              <w:spacing w:before="0" w:after="0"/>
              <w:jc w:val="left"/>
              <w:rPr>
                <w:rFonts w:eastAsia="Times New Roman"/>
                <w:b/>
                <w:lang w:eastAsia="tr-TR"/>
              </w:rPr>
            </w:pPr>
            <w:r w:rsidRPr="00740E31">
              <w:rPr>
                <w:rFonts w:eastAsia="Times New Roman"/>
                <w:b/>
                <w:lang w:eastAsia="tr-TR"/>
              </w:rPr>
              <w:t>Hafta</w:t>
            </w:r>
          </w:p>
          <w:p w14:paraId="05F1FE3F" w14:textId="77777777" w:rsidR="007F0071" w:rsidRPr="00740E31" w:rsidRDefault="007F0071" w:rsidP="00187E0A">
            <w:pPr>
              <w:spacing w:before="0" w:after="0"/>
              <w:jc w:val="left"/>
              <w:rPr>
                <w:rFonts w:eastAsia="Times New Roman"/>
                <w:b/>
                <w:lang w:eastAsia="tr-TR"/>
              </w:rPr>
            </w:pPr>
          </w:p>
        </w:tc>
        <w:tc>
          <w:tcPr>
            <w:tcW w:w="3261" w:type="dxa"/>
            <w:gridSpan w:val="3"/>
          </w:tcPr>
          <w:p w14:paraId="2FB37155" w14:textId="77777777" w:rsidR="007F0071" w:rsidRPr="00740E31" w:rsidRDefault="007F0071" w:rsidP="00187E0A">
            <w:pPr>
              <w:spacing w:before="0" w:after="0"/>
              <w:jc w:val="left"/>
              <w:rPr>
                <w:rFonts w:eastAsia="Times New Roman"/>
                <w:lang w:eastAsia="tr-TR"/>
              </w:rPr>
            </w:pPr>
            <w:r w:rsidRPr="00740E31">
              <w:rPr>
                <w:rFonts w:eastAsia="Times New Roman"/>
                <w:b/>
                <w:lang w:eastAsia="tr-TR"/>
              </w:rPr>
              <w:t>Konular</w:t>
            </w:r>
            <w:r w:rsidRPr="00740E31">
              <w:rPr>
                <w:rFonts w:eastAsia="Times New Roman"/>
                <w:lang w:eastAsia="tr-TR"/>
              </w:rPr>
              <w:t xml:space="preserve"> </w:t>
            </w:r>
          </w:p>
          <w:p w14:paraId="120F976F" w14:textId="77777777" w:rsidR="007F0071" w:rsidRPr="00740E31" w:rsidRDefault="007F0071" w:rsidP="00187E0A">
            <w:pPr>
              <w:spacing w:before="0" w:after="0"/>
              <w:jc w:val="left"/>
              <w:rPr>
                <w:rFonts w:eastAsia="Times New Roman"/>
                <w:lang w:eastAsia="tr-TR"/>
              </w:rPr>
            </w:pPr>
          </w:p>
        </w:tc>
        <w:tc>
          <w:tcPr>
            <w:tcW w:w="3738" w:type="dxa"/>
            <w:gridSpan w:val="5"/>
          </w:tcPr>
          <w:p w14:paraId="7B3130B9" w14:textId="77777777" w:rsidR="007F0071" w:rsidRPr="00740E31" w:rsidRDefault="007F0071" w:rsidP="00187E0A">
            <w:pPr>
              <w:spacing w:before="0" w:after="0"/>
              <w:jc w:val="left"/>
              <w:rPr>
                <w:rFonts w:eastAsia="Times New Roman"/>
                <w:b/>
                <w:lang w:eastAsia="tr-TR"/>
              </w:rPr>
            </w:pPr>
            <w:r w:rsidRPr="00740E31">
              <w:rPr>
                <w:rFonts w:eastAsia="Times New Roman"/>
                <w:b/>
                <w:lang w:eastAsia="tr-TR"/>
              </w:rPr>
              <w:t>Öğretim elemanı</w:t>
            </w:r>
          </w:p>
        </w:tc>
        <w:tc>
          <w:tcPr>
            <w:tcW w:w="1506" w:type="dxa"/>
          </w:tcPr>
          <w:p w14:paraId="29271A47" w14:textId="77777777" w:rsidR="007F0071" w:rsidRPr="00740E31" w:rsidRDefault="007F0071" w:rsidP="00A550E4">
            <w:pPr>
              <w:spacing w:before="0" w:after="0"/>
              <w:rPr>
                <w:rFonts w:eastAsia="Times New Roman"/>
                <w:b/>
                <w:lang w:eastAsia="tr-TR"/>
              </w:rPr>
            </w:pPr>
            <w:r w:rsidRPr="00740E31">
              <w:rPr>
                <w:rFonts w:eastAsia="Times New Roman"/>
                <w:b/>
                <w:lang w:eastAsia="tr-TR"/>
              </w:rPr>
              <w:t>Öğrenim teknikleri</w:t>
            </w:r>
          </w:p>
        </w:tc>
      </w:tr>
      <w:tr w:rsidR="00740E31" w:rsidRPr="00740E31" w14:paraId="210A2E18" w14:textId="77777777" w:rsidTr="00602125">
        <w:trPr>
          <w:trHeight w:val="320"/>
        </w:trPr>
        <w:tc>
          <w:tcPr>
            <w:tcW w:w="709" w:type="dxa"/>
          </w:tcPr>
          <w:p w14:paraId="7DF0E745" w14:textId="77777777" w:rsidR="007F0071" w:rsidRPr="00740E31" w:rsidRDefault="007F0071" w:rsidP="006939D2">
            <w:pPr>
              <w:numPr>
                <w:ilvl w:val="0"/>
                <w:numId w:val="108"/>
              </w:numPr>
              <w:spacing w:before="0" w:after="0" w:line="259" w:lineRule="auto"/>
              <w:ind w:left="0" w:firstLine="0"/>
              <w:jc w:val="left"/>
              <w:rPr>
                <w:rFonts w:eastAsia="Times New Roman"/>
                <w:b/>
                <w:lang w:eastAsia="tr-TR"/>
              </w:rPr>
            </w:pPr>
          </w:p>
        </w:tc>
        <w:tc>
          <w:tcPr>
            <w:tcW w:w="3261" w:type="dxa"/>
            <w:gridSpan w:val="3"/>
          </w:tcPr>
          <w:p w14:paraId="1DE53396" w14:textId="77777777" w:rsidR="007F0071" w:rsidRPr="00740E31" w:rsidRDefault="007F0071" w:rsidP="00187E0A">
            <w:pPr>
              <w:spacing w:before="0" w:after="0"/>
              <w:jc w:val="left"/>
              <w:rPr>
                <w:rFonts w:eastAsia="Times New Roman"/>
                <w:bCs/>
                <w:lang w:eastAsia="tr-TR"/>
              </w:rPr>
            </w:pPr>
            <w:r w:rsidRPr="00740E31">
              <w:rPr>
                <w:rFonts w:eastAsia="Times New Roman"/>
                <w:bCs/>
                <w:lang w:eastAsia="tr-TR"/>
              </w:rPr>
              <w:t>Dersin tanıtımı (1 saat)</w:t>
            </w:r>
          </w:p>
          <w:p w14:paraId="7CF8BC28" w14:textId="47A703F2" w:rsidR="007F0071" w:rsidRPr="00740E31" w:rsidRDefault="007F0071" w:rsidP="00187E0A">
            <w:pPr>
              <w:spacing w:before="0" w:after="0"/>
              <w:jc w:val="left"/>
              <w:rPr>
                <w:rFonts w:eastAsia="Times New Roman"/>
                <w:bCs/>
                <w:lang w:eastAsia="tr-TR"/>
              </w:rPr>
            </w:pPr>
            <w:r w:rsidRPr="00740E31">
              <w:rPr>
                <w:rFonts w:eastAsia="Times New Roman"/>
                <w:bCs/>
                <w:lang w:eastAsia="tr-TR"/>
              </w:rPr>
              <w:t xml:space="preserve">Kronik Hastalıklar </w:t>
            </w:r>
            <w:r w:rsidR="002B5F10">
              <w:rPr>
                <w:rFonts w:eastAsia="Times New Roman"/>
                <w:bCs/>
                <w:lang w:eastAsia="tr-TR"/>
              </w:rPr>
              <w:t>ve</w:t>
            </w:r>
            <w:r w:rsidRPr="00740E31">
              <w:rPr>
                <w:rFonts w:eastAsia="Times New Roman"/>
                <w:bCs/>
                <w:lang w:eastAsia="tr-TR"/>
              </w:rPr>
              <w:t xml:space="preserve"> Hemşirelik Bakımı (2 saat)</w:t>
            </w:r>
          </w:p>
          <w:p w14:paraId="6D575359" w14:textId="102F3E3D" w:rsidR="007F0071" w:rsidRPr="00740E31" w:rsidRDefault="007F0071" w:rsidP="00187E0A">
            <w:pPr>
              <w:spacing w:before="0" w:after="0"/>
              <w:jc w:val="left"/>
              <w:rPr>
                <w:rFonts w:eastAsia="Times New Roman"/>
                <w:bCs/>
                <w:lang w:eastAsia="tr-TR"/>
              </w:rPr>
            </w:pPr>
            <w:r w:rsidRPr="00740E31">
              <w:rPr>
                <w:rFonts w:eastAsia="Times New Roman"/>
                <w:bCs/>
                <w:lang w:eastAsia="tr-TR"/>
              </w:rPr>
              <w:t xml:space="preserve">Kronik Hastalıklar </w:t>
            </w:r>
            <w:r w:rsidR="002B5F10">
              <w:rPr>
                <w:rFonts w:eastAsia="Times New Roman"/>
                <w:bCs/>
                <w:lang w:eastAsia="tr-TR"/>
              </w:rPr>
              <w:t>ve</w:t>
            </w:r>
            <w:r w:rsidRPr="00740E31">
              <w:rPr>
                <w:rFonts w:eastAsia="Times New Roman"/>
                <w:bCs/>
                <w:lang w:eastAsia="tr-TR"/>
              </w:rPr>
              <w:t xml:space="preserve"> Teknoloji Kullanımı (2sat)</w:t>
            </w:r>
          </w:p>
          <w:p w14:paraId="4A25713F" w14:textId="77777777" w:rsidR="007F0071" w:rsidRPr="00740E31" w:rsidRDefault="007F0071" w:rsidP="00187E0A">
            <w:pPr>
              <w:spacing w:before="0" w:after="0"/>
              <w:jc w:val="left"/>
              <w:rPr>
                <w:rFonts w:eastAsia="Times New Roman"/>
                <w:bCs/>
                <w:lang w:eastAsia="tr-TR"/>
              </w:rPr>
            </w:pPr>
            <w:r w:rsidRPr="00740E31">
              <w:rPr>
                <w:rFonts w:eastAsia="Times New Roman"/>
                <w:bCs/>
                <w:lang w:eastAsia="tr-TR"/>
              </w:rPr>
              <w:t>Afetlerde Kronik Hastalıkların Yönetimi (1 saat)</w:t>
            </w:r>
          </w:p>
        </w:tc>
        <w:tc>
          <w:tcPr>
            <w:tcW w:w="3738" w:type="dxa"/>
            <w:gridSpan w:val="5"/>
          </w:tcPr>
          <w:p w14:paraId="197657BA" w14:textId="77777777" w:rsidR="007F0071" w:rsidRPr="00740E31" w:rsidRDefault="007F0071" w:rsidP="00187E0A">
            <w:pPr>
              <w:spacing w:before="0" w:after="0"/>
              <w:jc w:val="left"/>
              <w:rPr>
                <w:rFonts w:eastAsia="Times New Roman"/>
                <w:lang w:eastAsia="tr-TR"/>
              </w:rPr>
            </w:pPr>
            <w:r w:rsidRPr="00740E31">
              <w:rPr>
                <w:rFonts w:eastAsia="Times New Roman"/>
                <w:lang w:eastAsia="tr-TR"/>
              </w:rPr>
              <w:t xml:space="preserve">Prof. Dr. Özlem KÜÇÜKGÜÇLÜ </w:t>
            </w:r>
          </w:p>
          <w:p w14:paraId="6C104C3D" w14:textId="0B73DE82" w:rsidR="007F0071" w:rsidRPr="00740E31" w:rsidRDefault="007F0071" w:rsidP="00187E0A">
            <w:pPr>
              <w:spacing w:before="0" w:after="0"/>
              <w:jc w:val="left"/>
              <w:rPr>
                <w:rFonts w:eastAsia="Times New Roman"/>
                <w:lang w:eastAsia="tr-TR"/>
              </w:rPr>
            </w:pPr>
            <w:r w:rsidRPr="00740E31">
              <w:rPr>
                <w:rFonts w:eastAsia="Times New Roman"/>
                <w:lang w:eastAsia="tr-TR"/>
              </w:rPr>
              <w:t>Doç. Dr. Mer</w:t>
            </w:r>
            <w:r w:rsidR="002B5F10">
              <w:rPr>
                <w:rFonts w:eastAsia="Times New Roman"/>
                <w:lang w:eastAsia="tr-TR"/>
              </w:rPr>
              <w:t>ve</w:t>
            </w:r>
            <w:r w:rsidRPr="00740E31">
              <w:rPr>
                <w:rFonts w:eastAsia="Times New Roman"/>
                <w:lang w:eastAsia="tr-TR"/>
              </w:rPr>
              <w:t xml:space="preserve"> Aliye AKYOL</w:t>
            </w:r>
          </w:p>
          <w:p w14:paraId="4849BFEA" w14:textId="65586869" w:rsidR="007F0071" w:rsidRPr="00740E31" w:rsidRDefault="007F0071" w:rsidP="00187E0A">
            <w:pPr>
              <w:spacing w:before="0" w:after="0"/>
              <w:jc w:val="left"/>
              <w:rPr>
                <w:rFonts w:eastAsia="Times New Roman"/>
                <w:lang w:eastAsia="tr-TR"/>
              </w:rPr>
            </w:pPr>
            <w:r w:rsidRPr="00740E31">
              <w:rPr>
                <w:rFonts w:eastAsia="Times New Roman"/>
                <w:lang w:eastAsia="tr-TR"/>
              </w:rPr>
              <w:t>Dr. Öğr. Üyesi Mer</w:t>
            </w:r>
            <w:r w:rsidR="002B5F10">
              <w:rPr>
                <w:rFonts w:eastAsia="Times New Roman"/>
                <w:lang w:eastAsia="tr-TR"/>
              </w:rPr>
              <w:t>ve</w:t>
            </w:r>
            <w:r w:rsidRPr="00740E31">
              <w:rPr>
                <w:rFonts w:eastAsia="Times New Roman"/>
                <w:lang w:eastAsia="tr-TR"/>
              </w:rPr>
              <w:t xml:space="preserve"> ERÜNAL</w:t>
            </w:r>
          </w:p>
        </w:tc>
        <w:tc>
          <w:tcPr>
            <w:tcW w:w="1506" w:type="dxa"/>
          </w:tcPr>
          <w:p w14:paraId="5054424F" w14:textId="77777777" w:rsidR="007F0071" w:rsidRPr="00740E31" w:rsidRDefault="007F0071" w:rsidP="00A550E4">
            <w:pPr>
              <w:spacing w:before="0" w:after="0"/>
              <w:rPr>
                <w:rFonts w:eastAsia="Times New Roman"/>
                <w:lang w:eastAsia="tr-TR"/>
              </w:rPr>
            </w:pPr>
            <w:r w:rsidRPr="00740E31">
              <w:rPr>
                <w:rFonts w:eastAsia="Times New Roman"/>
                <w:lang w:eastAsia="tr-TR"/>
              </w:rPr>
              <w:t>Sunum</w:t>
            </w:r>
          </w:p>
          <w:p w14:paraId="4B80A36B" w14:textId="77777777" w:rsidR="007F0071" w:rsidRPr="00740E31" w:rsidRDefault="007F0071" w:rsidP="00A550E4">
            <w:pPr>
              <w:spacing w:before="0" w:after="0"/>
              <w:rPr>
                <w:rFonts w:eastAsia="Times New Roman"/>
                <w:lang w:eastAsia="tr-TR"/>
              </w:rPr>
            </w:pPr>
            <w:r w:rsidRPr="00740E31">
              <w:rPr>
                <w:rFonts w:eastAsia="Times New Roman"/>
                <w:lang w:eastAsia="tr-TR"/>
              </w:rPr>
              <w:t>Tartışma</w:t>
            </w:r>
          </w:p>
        </w:tc>
      </w:tr>
      <w:tr w:rsidR="00740E31" w:rsidRPr="00740E31" w14:paraId="40729DBF" w14:textId="77777777" w:rsidTr="00602125">
        <w:trPr>
          <w:trHeight w:val="592"/>
        </w:trPr>
        <w:tc>
          <w:tcPr>
            <w:tcW w:w="709" w:type="dxa"/>
          </w:tcPr>
          <w:p w14:paraId="1E97099D" w14:textId="77777777" w:rsidR="007F0071" w:rsidRPr="00740E31" w:rsidRDefault="007F0071" w:rsidP="006939D2">
            <w:pPr>
              <w:numPr>
                <w:ilvl w:val="0"/>
                <w:numId w:val="108"/>
              </w:numPr>
              <w:spacing w:before="0" w:after="0" w:line="259" w:lineRule="auto"/>
              <w:ind w:left="0" w:firstLine="0"/>
              <w:jc w:val="left"/>
              <w:rPr>
                <w:rFonts w:eastAsia="Times New Roman"/>
                <w:b/>
                <w:lang w:eastAsia="tr-TR"/>
              </w:rPr>
            </w:pPr>
          </w:p>
        </w:tc>
        <w:tc>
          <w:tcPr>
            <w:tcW w:w="3261" w:type="dxa"/>
            <w:gridSpan w:val="3"/>
          </w:tcPr>
          <w:p w14:paraId="23589D09" w14:textId="77777777" w:rsidR="007F0071" w:rsidRPr="00740E31" w:rsidRDefault="007F0071" w:rsidP="00187E0A">
            <w:pPr>
              <w:spacing w:before="0" w:after="0"/>
              <w:jc w:val="left"/>
              <w:rPr>
                <w:rFonts w:eastAsia="Times New Roman"/>
                <w:bCs/>
                <w:lang w:eastAsia="tr-TR"/>
              </w:rPr>
            </w:pPr>
            <w:r w:rsidRPr="00740E31">
              <w:rPr>
                <w:rFonts w:eastAsia="Times New Roman"/>
                <w:bCs/>
                <w:lang w:eastAsia="tr-TR"/>
              </w:rPr>
              <w:t>Solunum Sistemi Hastalıkları (6 saat)</w:t>
            </w:r>
          </w:p>
          <w:p w14:paraId="198D234F" w14:textId="77777777" w:rsidR="007F0071" w:rsidRPr="00740E31" w:rsidRDefault="007F0071" w:rsidP="00187E0A">
            <w:pPr>
              <w:spacing w:before="0" w:after="0"/>
              <w:jc w:val="left"/>
              <w:rPr>
                <w:rFonts w:eastAsia="Times New Roman"/>
                <w:lang w:eastAsia="tr-TR"/>
              </w:rPr>
            </w:pPr>
          </w:p>
        </w:tc>
        <w:tc>
          <w:tcPr>
            <w:tcW w:w="3738" w:type="dxa"/>
            <w:gridSpan w:val="5"/>
          </w:tcPr>
          <w:p w14:paraId="56905AA6" w14:textId="77777777" w:rsidR="007F0071" w:rsidRPr="00740E31" w:rsidRDefault="007F0071" w:rsidP="00187E0A">
            <w:pPr>
              <w:spacing w:before="0" w:after="0"/>
              <w:jc w:val="left"/>
              <w:rPr>
                <w:rFonts w:eastAsia="Times New Roman"/>
                <w:lang w:eastAsia="tr-TR"/>
              </w:rPr>
            </w:pPr>
            <w:r w:rsidRPr="00740E31">
              <w:rPr>
                <w:rFonts w:eastAsia="Times New Roman"/>
                <w:lang w:eastAsia="tr-TR"/>
              </w:rPr>
              <w:t xml:space="preserve">Prof. Dr. Özlem KÜÇÜKGÜÇLÜ </w:t>
            </w:r>
          </w:p>
          <w:p w14:paraId="7AF2810C" w14:textId="77777777" w:rsidR="007F0071" w:rsidRPr="00740E31" w:rsidRDefault="007F0071" w:rsidP="00187E0A">
            <w:pPr>
              <w:spacing w:before="0" w:after="0"/>
              <w:jc w:val="left"/>
              <w:rPr>
                <w:rFonts w:eastAsia="Times New Roman"/>
                <w:lang w:eastAsia="tr-TR"/>
              </w:rPr>
            </w:pPr>
            <w:r w:rsidRPr="00740E31">
              <w:rPr>
                <w:rFonts w:eastAsia="Times New Roman"/>
                <w:lang w:eastAsia="tr-TR"/>
              </w:rPr>
              <w:t>Prof. Dr. Hatice MERT</w:t>
            </w:r>
          </w:p>
          <w:p w14:paraId="444D9508" w14:textId="22295B1E" w:rsidR="007F0071" w:rsidRPr="00740E31" w:rsidRDefault="007F0071" w:rsidP="00187E0A">
            <w:pPr>
              <w:spacing w:before="0" w:after="0"/>
              <w:jc w:val="left"/>
              <w:rPr>
                <w:rFonts w:eastAsia="Times New Roman"/>
                <w:lang w:eastAsia="tr-TR"/>
              </w:rPr>
            </w:pPr>
            <w:r w:rsidRPr="00740E31">
              <w:rPr>
                <w:rFonts w:eastAsia="Times New Roman"/>
                <w:lang w:eastAsia="tr-TR"/>
              </w:rPr>
              <w:t>Dr. Öğr. Üyesi Mer</w:t>
            </w:r>
            <w:r w:rsidR="002B5F10">
              <w:rPr>
                <w:rFonts w:eastAsia="Times New Roman"/>
                <w:lang w:eastAsia="tr-TR"/>
              </w:rPr>
              <w:t>ve</w:t>
            </w:r>
            <w:r w:rsidRPr="00740E31">
              <w:rPr>
                <w:rFonts w:eastAsia="Times New Roman"/>
                <w:lang w:eastAsia="tr-TR"/>
              </w:rPr>
              <w:t xml:space="preserve"> ERÜNAL</w:t>
            </w:r>
          </w:p>
        </w:tc>
        <w:tc>
          <w:tcPr>
            <w:tcW w:w="1506" w:type="dxa"/>
          </w:tcPr>
          <w:p w14:paraId="6F5B2E7E" w14:textId="77777777" w:rsidR="007F0071" w:rsidRPr="00740E31" w:rsidRDefault="007F0071" w:rsidP="00A550E4">
            <w:pPr>
              <w:spacing w:before="0" w:after="0"/>
              <w:rPr>
                <w:rFonts w:eastAsia="Times New Roman"/>
                <w:lang w:eastAsia="tr-TR"/>
              </w:rPr>
            </w:pPr>
            <w:r w:rsidRPr="00740E31">
              <w:rPr>
                <w:rFonts w:eastAsia="Times New Roman"/>
                <w:lang w:eastAsia="tr-TR"/>
              </w:rPr>
              <w:t>Sunum</w:t>
            </w:r>
          </w:p>
          <w:p w14:paraId="181388C5" w14:textId="77777777" w:rsidR="007F0071" w:rsidRPr="00740E31" w:rsidRDefault="007F0071" w:rsidP="00A550E4">
            <w:pPr>
              <w:tabs>
                <w:tab w:val="left" w:pos="3686"/>
                <w:tab w:val="left" w:pos="6946"/>
              </w:tabs>
              <w:spacing w:before="0" w:after="0"/>
              <w:rPr>
                <w:rFonts w:eastAsia="Times New Roman"/>
                <w:lang w:eastAsia="tr-TR"/>
              </w:rPr>
            </w:pPr>
            <w:r w:rsidRPr="00740E31">
              <w:rPr>
                <w:rFonts w:eastAsia="Times New Roman"/>
                <w:lang w:eastAsia="tr-TR"/>
              </w:rPr>
              <w:t>Tartışma</w:t>
            </w:r>
          </w:p>
        </w:tc>
      </w:tr>
      <w:tr w:rsidR="00740E31" w:rsidRPr="00740E31" w14:paraId="0C49B96C" w14:textId="77777777" w:rsidTr="00602125">
        <w:trPr>
          <w:trHeight w:val="547"/>
        </w:trPr>
        <w:tc>
          <w:tcPr>
            <w:tcW w:w="709" w:type="dxa"/>
          </w:tcPr>
          <w:p w14:paraId="081A7A5D" w14:textId="77777777" w:rsidR="007F0071" w:rsidRPr="00740E31" w:rsidRDefault="007F0071" w:rsidP="006939D2">
            <w:pPr>
              <w:numPr>
                <w:ilvl w:val="0"/>
                <w:numId w:val="108"/>
              </w:numPr>
              <w:spacing w:before="0" w:after="0" w:line="259" w:lineRule="auto"/>
              <w:ind w:left="0" w:firstLine="0"/>
              <w:jc w:val="left"/>
              <w:rPr>
                <w:rFonts w:eastAsia="Times New Roman"/>
                <w:b/>
                <w:lang w:eastAsia="tr-TR"/>
              </w:rPr>
            </w:pPr>
          </w:p>
        </w:tc>
        <w:tc>
          <w:tcPr>
            <w:tcW w:w="3261" w:type="dxa"/>
            <w:gridSpan w:val="3"/>
          </w:tcPr>
          <w:p w14:paraId="7AD4EA51" w14:textId="77777777" w:rsidR="007F0071" w:rsidRPr="00740E31" w:rsidRDefault="007F0071" w:rsidP="00187E0A">
            <w:pPr>
              <w:spacing w:before="0" w:after="0"/>
              <w:jc w:val="left"/>
              <w:rPr>
                <w:rFonts w:eastAsia="Times New Roman"/>
                <w:bCs/>
                <w:lang w:eastAsia="tr-TR"/>
              </w:rPr>
            </w:pPr>
            <w:r w:rsidRPr="00740E31">
              <w:rPr>
                <w:rFonts w:eastAsia="Times New Roman"/>
                <w:bCs/>
                <w:lang w:eastAsia="tr-TR"/>
              </w:rPr>
              <w:t>Solunum Sistemi Hastalıkları (4 saat)</w:t>
            </w:r>
          </w:p>
          <w:p w14:paraId="552E2FE4" w14:textId="77777777" w:rsidR="007F0071" w:rsidRPr="00740E31" w:rsidRDefault="007F0071" w:rsidP="00187E0A">
            <w:pPr>
              <w:spacing w:before="0" w:after="0"/>
              <w:jc w:val="left"/>
              <w:rPr>
                <w:rFonts w:eastAsia="Times New Roman"/>
                <w:bCs/>
                <w:lang w:eastAsia="tr-TR"/>
              </w:rPr>
            </w:pPr>
          </w:p>
          <w:p w14:paraId="67F03171" w14:textId="3FC97664" w:rsidR="007F0071" w:rsidRPr="00740E31" w:rsidRDefault="007F0071" w:rsidP="00187E0A">
            <w:pPr>
              <w:spacing w:before="0" w:after="0"/>
              <w:jc w:val="left"/>
              <w:rPr>
                <w:rFonts w:eastAsia="Times New Roman"/>
                <w:bCs/>
                <w:lang w:eastAsia="tr-TR"/>
              </w:rPr>
            </w:pPr>
            <w:r w:rsidRPr="00740E31">
              <w:rPr>
                <w:rFonts w:eastAsia="Times New Roman"/>
                <w:bCs/>
                <w:lang w:eastAsia="tr-TR"/>
              </w:rPr>
              <w:t xml:space="preserve">Endokrin Sistem </w:t>
            </w:r>
            <w:r w:rsidR="002B5F10">
              <w:rPr>
                <w:rFonts w:eastAsia="Times New Roman"/>
                <w:bCs/>
                <w:lang w:eastAsia="tr-TR"/>
              </w:rPr>
              <w:t>ve</w:t>
            </w:r>
            <w:r w:rsidRPr="00740E31">
              <w:rPr>
                <w:rFonts w:eastAsia="Times New Roman"/>
                <w:bCs/>
                <w:lang w:eastAsia="tr-TR"/>
              </w:rPr>
              <w:t xml:space="preserve"> Metabolizma Hastalıkları Hemşirelik Bakımı (2 saat) </w:t>
            </w:r>
          </w:p>
        </w:tc>
        <w:tc>
          <w:tcPr>
            <w:tcW w:w="3738" w:type="dxa"/>
            <w:gridSpan w:val="5"/>
          </w:tcPr>
          <w:p w14:paraId="04A5A04F" w14:textId="77777777" w:rsidR="007F0071" w:rsidRPr="00740E31" w:rsidRDefault="007F0071" w:rsidP="00187E0A">
            <w:pPr>
              <w:spacing w:before="0" w:after="0"/>
              <w:jc w:val="left"/>
              <w:rPr>
                <w:rFonts w:eastAsia="Times New Roman"/>
                <w:lang w:eastAsia="tr-TR"/>
              </w:rPr>
            </w:pPr>
            <w:r w:rsidRPr="00740E31">
              <w:rPr>
                <w:rFonts w:eastAsia="Times New Roman"/>
                <w:lang w:eastAsia="tr-TR"/>
              </w:rPr>
              <w:t xml:space="preserve">Prof. Dr. Özlem KÜÇÜKGÜÇLÜ </w:t>
            </w:r>
          </w:p>
          <w:p w14:paraId="6103AB86" w14:textId="6DF84D0E" w:rsidR="007F0071" w:rsidRPr="00740E31" w:rsidRDefault="007F0071" w:rsidP="00187E0A">
            <w:pPr>
              <w:spacing w:before="0" w:after="0"/>
              <w:jc w:val="left"/>
              <w:rPr>
                <w:rFonts w:eastAsia="Times New Roman"/>
                <w:lang w:eastAsia="tr-TR"/>
              </w:rPr>
            </w:pPr>
            <w:r w:rsidRPr="00740E31">
              <w:rPr>
                <w:rFonts w:eastAsia="Times New Roman"/>
                <w:lang w:eastAsia="tr-TR"/>
              </w:rPr>
              <w:t>Dr. Öğr. Üyesi Mer</w:t>
            </w:r>
            <w:r w:rsidR="002B5F10">
              <w:rPr>
                <w:rFonts w:eastAsia="Times New Roman"/>
                <w:lang w:eastAsia="tr-TR"/>
              </w:rPr>
              <w:t>ve</w:t>
            </w:r>
            <w:r w:rsidRPr="00740E31">
              <w:rPr>
                <w:rFonts w:eastAsia="Times New Roman"/>
                <w:lang w:eastAsia="tr-TR"/>
              </w:rPr>
              <w:t xml:space="preserve"> ERÜNAL</w:t>
            </w:r>
          </w:p>
          <w:p w14:paraId="64D80FB1" w14:textId="77777777" w:rsidR="007F0071" w:rsidRPr="00740E31" w:rsidRDefault="007F0071" w:rsidP="00187E0A">
            <w:pPr>
              <w:spacing w:before="0" w:after="0"/>
              <w:jc w:val="left"/>
              <w:rPr>
                <w:rFonts w:eastAsia="Times New Roman"/>
                <w:lang w:eastAsia="tr-TR"/>
              </w:rPr>
            </w:pPr>
            <w:r w:rsidRPr="00740E31">
              <w:rPr>
                <w:rFonts w:eastAsia="Times New Roman"/>
                <w:lang w:eastAsia="tr-TR"/>
              </w:rPr>
              <w:t>Prof. Dr. Özlem UĞUR</w:t>
            </w:r>
          </w:p>
          <w:p w14:paraId="4FDED53D" w14:textId="77777777" w:rsidR="007F0071" w:rsidRPr="00740E31" w:rsidRDefault="007F0071" w:rsidP="00187E0A">
            <w:pPr>
              <w:spacing w:before="0" w:after="0"/>
              <w:jc w:val="left"/>
              <w:rPr>
                <w:rFonts w:eastAsia="Times New Roman"/>
                <w:lang w:eastAsia="tr-TR"/>
              </w:rPr>
            </w:pPr>
            <w:r w:rsidRPr="00740E31">
              <w:rPr>
                <w:rFonts w:eastAsia="Times New Roman"/>
                <w:lang w:eastAsia="tr-TR"/>
              </w:rPr>
              <w:t>Doç. Dr. Dilek BÜYÜKKAYA BESEN</w:t>
            </w:r>
          </w:p>
        </w:tc>
        <w:tc>
          <w:tcPr>
            <w:tcW w:w="1506" w:type="dxa"/>
          </w:tcPr>
          <w:p w14:paraId="32A75A21" w14:textId="77777777" w:rsidR="007F0071" w:rsidRPr="00740E31" w:rsidRDefault="007F0071" w:rsidP="00A550E4">
            <w:pPr>
              <w:spacing w:before="0" w:after="0"/>
              <w:rPr>
                <w:rFonts w:eastAsia="Times New Roman"/>
                <w:lang w:eastAsia="tr-TR"/>
              </w:rPr>
            </w:pPr>
            <w:r w:rsidRPr="00740E31">
              <w:rPr>
                <w:rFonts w:eastAsia="Times New Roman"/>
                <w:lang w:eastAsia="tr-TR"/>
              </w:rPr>
              <w:t>Sunum</w:t>
            </w:r>
          </w:p>
          <w:p w14:paraId="59397D14" w14:textId="77777777" w:rsidR="007F0071" w:rsidRPr="00740E31" w:rsidRDefault="007F0071" w:rsidP="00A550E4">
            <w:pPr>
              <w:tabs>
                <w:tab w:val="left" w:pos="3686"/>
                <w:tab w:val="left" w:pos="6946"/>
              </w:tabs>
              <w:spacing w:before="0" w:after="0"/>
              <w:rPr>
                <w:rFonts w:eastAsia="Times New Roman"/>
                <w:lang w:eastAsia="tr-TR"/>
              </w:rPr>
            </w:pPr>
            <w:r w:rsidRPr="00740E31">
              <w:rPr>
                <w:rFonts w:eastAsia="Times New Roman"/>
                <w:lang w:eastAsia="tr-TR"/>
              </w:rPr>
              <w:t>Tartışma</w:t>
            </w:r>
          </w:p>
          <w:p w14:paraId="0D8040FC" w14:textId="77777777" w:rsidR="007F0071" w:rsidRPr="00740E31" w:rsidRDefault="007F0071" w:rsidP="00A550E4">
            <w:pPr>
              <w:tabs>
                <w:tab w:val="left" w:pos="3686"/>
                <w:tab w:val="left" w:pos="6946"/>
              </w:tabs>
              <w:spacing w:before="0" w:after="0"/>
              <w:rPr>
                <w:rFonts w:eastAsia="Times New Roman"/>
                <w:lang w:eastAsia="tr-TR"/>
              </w:rPr>
            </w:pPr>
          </w:p>
        </w:tc>
      </w:tr>
      <w:tr w:rsidR="00740E31" w:rsidRPr="00740E31" w14:paraId="6603D1E4" w14:textId="77777777" w:rsidTr="00602125">
        <w:trPr>
          <w:trHeight w:val="87"/>
        </w:trPr>
        <w:tc>
          <w:tcPr>
            <w:tcW w:w="709" w:type="dxa"/>
          </w:tcPr>
          <w:p w14:paraId="035B2EB8" w14:textId="77777777" w:rsidR="007F0071" w:rsidRPr="00740E31" w:rsidRDefault="007F0071" w:rsidP="006939D2">
            <w:pPr>
              <w:numPr>
                <w:ilvl w:val="0"/>
                <w:numId w:val="108"/>
              </w:numPr>
              <w:spacing w:before="0" w:after="0" w:line="259" w:lineRule="auto"/>
              <w:ind w:left="0" w:firstLine="0"/>
              <w:jc w:val="left"/>
              <w:rPr>
                <w:rFonts w:eastAsia="Times New Roman"/>
                <w:b/>
                <w:lang w:eastAsia="tr-TR"/>
              </w:rPr>
            </w:pPr>
          </w:p>
        </w:tc>
        <w:tc>
          <w:tcPr>
            <w:tcW w:w="3261" w:type="dxa"/>
            <w:gridSpan w:val="3"/>
          </w:tcPr>
          <w:p w14:paraId="5C1BEB16" w14:textId="4562DD4F" w:rsidR="007F0071" w:rsidRPr="00740E31" w:rsidRDefault="007F0071" w:rsidP="00187E0A">
            <w:pPr>
              <w:spacing w:before="0" w:after="0"/>
              <w:jc w:val="left"/>
              <w:rPr>
                <w:rFonts w:eastAsia="Times New Roman"/>
                <w:bCs/>
                <w:lang w:eastAsia="tr-TR"/>
              </w:rPr>
            </w:pPr>
            <w:r w:rsidRPr="00740E31">
              <w:rPr>
                <w:rFonts w:eastAsia="Times New Roman"/>
                <w:bCs/>
                <w:lang w:eastAsia="tr-TR"/>
              </w:rPr>
              <w:t xml:space="preserve">Endokrin Sistem </w:t>
            </w:r>
            <w:r w:rsidR="002B5F10">
              <w:rPr>
                <w:rFonts w:eastAsia="Times New Roman"/>
                <w:bCs/>
                <w:lang w:eastAsia="tr-TR"/>
              </w:rPr>
              <w:t>ve</w:t>
            </w:r>
            <w:r w:rsidRPr="00740E31">
              <w:rPr>
                <w:rFonts w:eastAsia="Times New Roman"/>
                <w:bCs/>
                <w:lang w:eastAsia="tr-TR"/>
              </w:rPr>
              <w:t xml:space="preserve"> Metabolizma Hastalıkları Hemşirelik Bakımı (6 saat)</w:t>
            </w:r>
          </w:p>
          <w:p w14:paraId="36168535" w14:textId="77777777" w:rsidR="007F0071" w:rsidRPr="00740E31" w:rsidRDefault="007F0071" w:rsidP="00187E0A">
            <w:pPr>
              <w:spacing w:before="0" w:after="0"/>
              <w:jc w:val="left"/>
              <w:rPr>
                <w:rFonts w:eastAsia="Times New Roman"/>
                <w:lang w:eastAsia="tr-TR"/>
              </w:rPr>
            </w:pPr>
          </w:p>
        </w:tc>
        <w:tc>
          <w:tcPr>
            <w:tcW w:w="3738" w:type="dxa"/>
            <w:gridSpan w:val="5"/>
          </w:tcPr>
          <w:p w14:paraId="19011068" w14:textId="77777777" w:rsidR="007F0071" w:rsidRPr="00740E31" w:rsidRDefault="007F0071" w:rsidP="00187E0A">
            <w:pPr>
              <w:spacing w:before="0" w:after="0"/>
              <w:jc w:val="left"/>
              <w:rPr>
                <w:rFonts w:eastAsia="Times New Roman"/>
                <w:lang w:eastAsia="tr-TR"/>
              </w:rPr>
            </w:pPr>
            <w:r w:rsidRPr="00740E31">
              <w:rPr>
                <w:rFonts w:eastAsia="Times New Roman"/>
                <w:lang w:eastAsia="tr-TR"/>
              </w:rPr>
              <w:t>Prof. Dr. Özlem UĞUR</w:t>
            </w:r>
          </w:p>
          <w:p w14:paraId="58DF2A90" w14:textId="77777777" w:rsidR="007F0071" w:rsidRPr="00740E31" w:rsidRDefault="007F0071" w:rsidP="00187E0A">
            <w:pPr>
              <w:spacing w:before="0" w:after="0"/>
              <w:jc w:val="left"/>
              <w:rPr>
                <w:rFonts w:eastAsia="Times New Roman"/>
                <w:lang w:eastAsia="tr-TR"/>
              </w:rPr>
            </w:pPr>
            <w:r w:rsidRPr="00740E31">
              <w:rPr>
                <w:rFonts w:eastAsia="Times New Roman"/>
                <w:lang w:eastAsia="tr-TR"/>
              </w:rPr>
              <w:t>Doç. Dr. Dilek BÜYÜKKAYA BESEN</w:t>
            </w:r>
          </w:p>
          <w:p w14:paraId="0470CCC7" w14:textId="75D16E05" w:rsidR="007F0071" w:rsidRPr="00740E31" w:rsidRDefault="007F0071" w:rsidP="00187E0A">
            <w:pPr>
              <w:spacing w:before="0" w:after="0"/>
              <w:jc w:val="left"/>
              <w:rPr>
                <w:rFonts w:eastAsia="Times New Roman"/>
                <w:lang w:eastAsia="tr-TR"/>
              </w:rPr>
            </w:pPr>
            <w:r w:rsidRPr="00740E31">
              <w:rPr>
                <w:rFonts w:eastAsia="Times New Roman"/>
                <w:lang w:eastAsia="tr-TR"/>
              </w:rPr>
              <w:t>Dr. Öğr. Üys. Mer</w:t>
            </w:r>
            <w:r w:rsidR="002B5F10">
              <w:rPr>
                <w:rFonts w:eastAsia="Times New Roman"/>
                <w:lang w:eastAsia="tr-TR"/>
              </w:rPr>
              <w:t>ve</w:t>
            </w:r>
            <w:r w:rsidRPr="00740E31">
              <w:rPr>
                <w:rFonts w:eastAsia="Times New Roman"/>
                <w:lang w:eastAsia="tr-TR"/>
              </w:rPr>
              <w:t xml:space="preserve"> ERÜNAL</w:t>
            </w:r>
          </w:p>
        </w:tc>
        <w:tc>
          <w:tcPr>
            <w:tcW w:w="1506" w:type="dxa"/>
          </w:tcPr>
          <w:p w14:paraId="766CA86F" w14:textId="77777777" w:rsidR="007F0071" w:rsidRPr="00740E31" w:rsidRDefault="007F0071" w:rsidP="00A550E4">
            <w:pPr>
              <w:spacing w:before="0" w:after="0"/>
              <w:rPr>
                <w:rFonts w:eastAsia="Times New Roman"/>
                <w:lang w:eastAsia="tr-TR"/>
              </w:rPr>
            </w:pPr>
            <w:r w:rsidRPr="00740E31">
              <w:rPr>
                <w:rFonts w:eastAsia="Times New Roman"/>
                <w:lang w:eastAsia="tr-TR"/>
              </w:rPr>
              <w:t>Sunum</w:t>
            </w:r>
          </w:p>
          <w:p w14:paraId="4186A8BA" w14:textId="77777777" w:rsidR="007F0071" w:rsidRPr="00740E31" w:rsidRDefault="007F0071" w:rsidP="00A550E4">
            <w:pPr>
              <w:tabs>
                <w:tab w:val="left" w:pos="3686"/>
                <w:tab w:val="left" w:pos="6946"/>
              </w:tabs>
              <w:spacing w:before="0" w:after="0"/>
              <w:rPr>
                <w:rFonts w:eastAsia="Times New Roman"/>
                <w:lang w:eastAsia="tr-TR"/>
              </w:rPr>
            </w:pPr>
            <w:r w:rsidRPr="00740E31">
              <w:rPr>
                <w:rFonts w:eastAsia="Times New Roman"/>
                <w:lang w:eastAsia="tr-TR"/>
              </w:rPr>
              <w:t>Tartışma</w:t>
            </w:r>
          </w:p>
        </w:tc>
      </w:tr>
      <w:tr w:rsidR="00740E31" w:rsidRPr="00740E31" w14:paraId="293ACB30" w14:textId="77777777" w:rsidTr="00602125">
        <w:trPr>
          <w:trHeight w:val="549"/>
        </w:trPr>
        <w:tc>
          <w:tcPr>
            <w:tcW w:w="709" w:type="dxa"/>
          </w:tcPr>
          <w:p w14:paraId="3B980E5E" w14:textId="77777777" w:rsidR="007F0071" w:rsidRPr="00740E31" w:rsidRDefault="007F0071" w:rsidP="006939D2">
            <w:pPr>
              <w:numPr>
                <w:ilvl w:val="0"/>
                <w:numId w:val="108"/>
              </w:numPr>
              <w:spacing w:before="0" w:after="0" w:line="259" w:lineRule="auto"/>
              <w:ind w:left="0" w:firstLine="0"/>
              <w:jc w:val="left"/>
              <w:rPr>
                <w:rFonts w:eastAsia="Times New Roman"/>
                <w:b/>
                <w:lang w:eastAsia="tr-TR"/>
              </w:rPr>
            </w:pPr>
          </w:p>
        </w:tc>
        <w:tc>
          <w:tcPr>
            <w:tcW w:w="3261" w:type="dxa"/>
            <w:gridSpan w:val="3"/>
          </w:tcPr>
          <w:p w14:paraId="536BED43" w14:textId="2AD5B3B4" w:rsidR="007F0071" w:rsidRPr="00740E31" w:rsidRDefault="007F0071" w:rsidP="00187E0A">
            <w:pPr>
              <w:spacing w:before="0" w:after="0"/>
              <w:jc w:val="left"/>
              <w:rPr>
                <w:rFonts w:eastAsia="Times New Roman"/>
                <w:bCs/>
                <w:lang w:eastAsia="tr-TR"/>
              </w:rPr>
            </w:pPr>
            <w:r w:rsidRPr="00740E31">
              <w:rPr>
                <w:rFonts w:eastAsia="Times New Roman"/>
                <w:bCs/>
                <w:lang w:eastAsia="tr-TR"/>
              </w:rPr>
              <w:t xml:space="preserve">Sinir Sistemi Hastalıkları </w:t>
            </w:r>
            <w:r w:rsidR="002B5F10">
              <w:rPr>
                <w:rFonts w:eastAsia="Times New Roman"/>
                <w:bCs/>
                <w:lang w:eastAsia="tr-TR"/>
              </w:rPr>
              <w:t>ve</w:t>
            </w:r>
            <w:r w:rsidRPr="00740E31">
              <w:rPr>
                <w:rFonts w:eastAsia="Times New Roman"/>
                <w:bCs/>
                <w:lang w:eastAsia="tr-TR"/>
              </w:rPr>
              <w:t xml:space="preserve"> Hemşirelik Bakımı (6 saat)</w:t>
            </w:r>
          </w:p>
          <w:p w14:paraId="6E79F742" w14:textId="77777777" w:rsidR="007F0071" w:rsidRPr="00740E31" w:rsidRDefault="007F0071" w:rsidP="00187E0A">
            <w:pPr>
              <w:spacing w:before="0" w:after="0"/>
              <w:jc w:val="left"/>
              <w:rPr>
                <w:rFonts w:eastAsia="Times New Roman"/>
                <w:b/>
                <w:lang w:eastAsia="tr-TR"/>
              </w:rPr>
            </w:pPr>
          </w:p>
        </w:tc>
        <w:tc>
          <w:tcPr>
            <w:tcW w:w="3738" w:type="dxa"/>
            <w:gridSpan w:val="5"/>
          </w:tcPr>
          <w:p w14:paraId="580F8999" w14:textId="77777777" w:rsidR="007F0071" w:rsidRPr="00740E31" w:rsidRDefault="007F0071" w:rsidP="00187E0A">
            <w:pPr>
              <w:spacing w:before="0" w:after="0"/>
              <w:jc w:val="left"/>
              <w:rPr>
                <w:rFonts w:eastAsia="Times New Roman"/>
                <w:lang w:eastAsia="tr-TR"/>
              </w:rPr>
            </w:pPr>
            <w:r w:rsidRPr="00740E31">
              <w:rPr>
                <w:rFonts w:eastAsia="Times New Roman"/>
                <w:lang w:eastAsia="tr-TR"/>
              </w:rPr>
              <w:t xml:space="preserve">Prof. Dr. Özlem KÜÇÜKGÜÇLÜ </w:t>
            </w:r>
          </w:p>
          <w:p w14:paraId="671E9EB4" w14:textId="5390F4F8" w:rsidR="007F0071" w:rsidRPr="00740E31" w:rsidRDefault="007F0071" w:rsidP="00187E0A">
            <w:pPr>
              <w:spacing w:before="0" w:after="0"/>
              <w:jc w:val="left"/>
              <w:rPr>
                <w:rFonts w:eastAsia="Times New Roman"/>
                <w:lang w:eastAsia="tr-TR"/>
              </w:rPr>
            </w:pPr>
            <w:r w:rsidRPr="00740E31">
              <w:rPr>
                <w:rFonts w:eastAsia="Times New Roman"/>
                <w:lang w:eastAsia="tr-TR"/>
              </w:rPr>
              <w:t>Doç. Dr. Mer</w:t>
            </w:r>
            <w:r w:rsidR="002B5F10">
              <w:rPr>
                <w:rFonts w:eastAsia="Times New Roman"/>
                <w:lang w:eastAsia="tr-TR"/>
              </w:rPr>
              <w:t>ve</w:t>
            </w:r>
            <w:r w:rsidRPr="00740E31">
              <w:rPr>
                <w:rFonts w:eastAsia="Times New Roman"/>
                <w:lang w:eastAsia="tr-TR"/>
              </w:rPr>
              <w:t xml:space="preserve"> Aliye AKYOL</w:t>
            </w:r>
          </w:p>
        </w:tc>
        <w:tc>
          <w:tcPr>
            <w:tcW w:w="1506" w:type="dxa"/>
          </w:tcPr>
          <w:p w14:paraId="1CBB3D5A" w14:textId="77777777" w:rsidR="007F0071" w:rsidRPr="00740E31" w:rsidRDefault="007F0071" w:rsidP="00A550E4">
            <w:pPr>
              <w:spacing w:before="0" w:after="0"/>
              <w:rPr>
                <w:rFonts w:eastAsia="Times New Roman"/>
                <w:lang w:eastAsia="tr-TR"/>
              </w:rPr>
            </w:pPr>
            <w:r w:rsidRPr="00740E31">
              <w:rPr>
                <w:rFonts w:eastAsia="Times New Roman"/>
                <w:lang w:eastAsia="tr-TR"/>
              </w:rPr>
              <w:t>Sunum</w:t>
            </w:r>
          </w:p>
          <w:p w14:paraId="562D76FE" w14:textId="77777777" w:rsidR="007F0071" w:rsidRPr="00740E31" w:rsidRDefault="007F0071" w:rsidP="00A550E4">
            <w:pPr>
              <w:tabs>
                <w:tab w:val="left" w:pos="3686"/>
                <w:tab w:val="left" w:pos="6946"/>
              </w:tabs>
              <w:spacing w:before="0" w:after="0"/>
              <w:rPr>
                <w:rFonts w:eastAsia="Times New Roman"/>
                <w:lang w:eastAsia="tr-TR"/>
              </w:rPr>
            </w:pPr>
            <w:r w:rsidRPr="00740E31">
              <w:rPr>
                <w:rFonts w:eastAsia="Times New Roman"/>
                <w:lang w:eastAsia="tr-TR"/>
              </w:rPr>
              <w:t>Tartışma</w:t>
            </w:r>
          </w:p>
        </w:tc>
      </w:tr>
      <w:tr w:rsidR="00740E31" w:rsidRPr="00740E31" w14:paraId="3CC15E7D" w14:textId="77777777" w:rsidTr="00602125">
        <w:trPr>
          <w:trHeight w:val="87"/>
        </w:trPr>
        <w:tc>
          <w:tcPr>
            <w:tcW w:w="709" w:type="dxa"/>
          </w:tcPr>
          <w:p w14:paraId="4F91ACE7" w14:textId="77777777" w:rsidR="007F0071" w:rsidRPr="00740E31" w:rsidRDefault="007F0071" w:rsidP="006939D2">
            <w:pPr>
              <w:numPr>
                <w:ilvl w:val="0"/>
                <w:numId w:val="108"/>
              </w:numPr>
              <w:spacing w:before="0" w:after="0" w:line="259" w:lineRule="auto"/>
              <w:ind w:left="0" w:firstLine="0"/>
              <w:jc w:val="left"/>
              <w:rPr>
                <w:rFonts w:eastAsia="Times New Roman"/>
                <w:b/>
                <w:lang w:eastAsia="tr-TR"/>
              </w:rPr>
            </w:pPr>
          </w:p>
        </w:tc>
        <w:tc>
          <w:tcPr>
            <w:tcW w:w="3261" w:type="dxa"/>
            <w:gridSpan w:val="3"/>
          </w:tcPr>
          <w:p w14:paraId="22A30A2A" w14:textId="1878EE34" w:rsidR="007F0071" w:rsidRPr="00740E31" w:rsidRDefault="007F0071" w:rsidP="00187E0A">
            <w:pPr>
              <w:spacing w:before="0" w:after="0"/>
              <w:jc w:val="left"/>
              <w:rPr>
                <w:rFonts w:eastAsia="Times New Roman"/>
                <w:bCs/>
                <w:lang w:eastAsia="tr-TR"/>
              </w:rPr>
            </w:pPr>
            <w:r w:rsidRPr="00740E31">
              <w:rPr>
                <w:rFonts w:eastAsia="Times New Roman"/>
                <w:bCs/>
                <w:lang w:eastAsia="tr-TR"/>
              </w:rPr>
              <w:t xml:space="preserve">Sinir Sistemi Hastalıkları </w:t>
            </w:r>
            <w:r w:rsidR="002B5F10">
              <w:rPr>
                <w:rFonts w:eastAsia="Times New Roman"/>
                <w:bCs/>
                <w:lang w:eastAsia="tr-TR"/>
              </w:rPr>
              <w:t>ve</w:t>
            </w:r>
            <w:r w:rsidRPr="00740E31">
              <w:rPr>
                <w:rFonts w:eastAsia="Times New Roman"/>
                <w:bCs/>
                <w:lang w:eastAsia="tr-TR"/>
              </w:rPr>
              <w:t xml:space="preserve"> Hemşirelik Bakımı (2 saat)</w:t>
            </w:r>
          </w:p>
          <w:p w14:paraId="63C9A47A" w14:textId="77777777" w:rsidR="007F0071" w:rsidRPr="00740E31" w:rsidRDefault="007F0071" w:rsidP="00187E0A">
            <w:pPr>
              <w:spacing w:before="0" w:after="0"/>
              <w:jc w:val="left"/>
              <w:rPr>
                <w:rFonts w:eastAsia="Times New Roman"/>
                <w:lang w:eastAsia="tr-TR"/>
              </w:rPr>
            </w:pPr>
          </w:p>
          <w:p w14:paraId="49B7D781" w14:textId="77777777" w:rsidR="007F0071" w:rsidRPr="00740E31" w:rsidRDefault="007F0071" w:rsidP="00187E0A">
            <w:pPr>
              <w:spacing w:before="0" w:after="0"/>
              <w:jc w:val="left"/>
              <w:rPr>
                <w:rFonts w:eastAsia="Times New Roman"/>
                <w:lang w:eastAsia="tr-TR"/>
              </w:rPr>
            </w:pPr>
          </w:p>
          <w:p w14:paraId="2CD33B05" w14:textId="77777777" w:rsidR="007F0071" w:rsidRPr="00740E31" w:rsidRDefault="007F0071" w:rsidP="00187E0A">
            <w:pPr>
              <w:spacing w:before="0" w:after="0"/>
              <w:jc w:val="left"/>
              <w:rPr>
                <w:rFonts w:eastAsia="Times New Roman"/>
                <w:lang w:eastAsia="tr-TR"/>
              </w:rPr>
            </w:pPr>
          </w:p>
          <w:p w14:paraId="3E8BE969" w14:textId="77777777" w:rsidR="007F0071" w:rsidRPr="00740E31" w:rsidRDefault="007F0071" w:rsidP="00187E0A">
            <w:pPr>
              <w:spacing w:before="0" w:after="0"/>
              <w:jc w:val="left"/>
              <w:rPr>
                <w:rFonts w:eastAsia="Times New Roman"/>
                <w:lang w:eastAsia="tr-TR"/>
              </w:rPr>
            </w:pPr>
            <w:r w:rsidRPr="00740E31">
              <w:rPr>
                <w:rFonts w:eastAsia="Times New Roman"/>
                <w:bCs/>
                <w:lang w:eastAsia="tr-TR"/>
              </w:rPr>
              <w:t>Laboratuvar uygulaması (Nörolojik izlem) (4 saat)</w:t>
            </w:r>
          </w:p>
        </w:tc>
        <w:tc>
          <w:tcPr>
            <w:tcW w:w="3738" w:type="dxa"/>
            <w:gridSpan w:val="5"/>
          </w:tcPr>
          <w:p w14:paraId="18863CA2" w14:textId="77777777" w:rsidR="007F0071" w:rsidRPr="00740E31" w:rsidRDefault="007F0071" w:rsidP="00187E0A">
            <w:pPr>
              <w:spacing w:before="0" w:after="0"/>
              <w:jc w:val="left"/>
              <w:rPr>
                <w:rFonts w:eastAsia="Times New Roman"/>
                <w:lang w:eastAsia="tr-TR"/>
              </w:rPr>
            </w:pPr>
            <w:r w:rsidRPr="00740E31">
              <w:rPr>
                <w:rFonts w:eastAsia="Times New Roman"/>
                <w:lang w:eastAsia="tr-TR"/>
              </w:rPr>
              <w:t xml:space="preserve">Prof. Dr. Özlem KÜÇÜKGÜÇLÜ </w:t>
            </w:r>
          </w:p>
          <w:p w14:paraId="70D0E45F" w14:textId="0CDE0C57" w:rsidR="007F0071" w:rsidRPr="00740E31" w:rsidRDefault="007F0071" w:rsidP="00187E0A">
            <w:pPr>
              <w:spacing w:before="0" w:after="0"/>
              <w:jc w:val="left"/>
              <w:rPr>
                <w:rFonts w:eastAsia="Times New Roman"/>
                <w:lang w:eastAsia="tr-TR"/>
              </w:rPr>
            </w:pPr>
            <w:r w:rsidRPr="00740E31">
              <w:rPr>
                <w:rFonts w:eastAsia="Times New Roman"/>
                <w:lang w:eastAsia="tr-TR"/>
              </w:rPr>
              <w:t>Doç. Dr. Mer</w:t>
            </w:r>
            <w:r w:rsidR="002B5F10">
              <w:rPr>
                <w:rFonts w:eastAsia="Times New Roman"/>
                <w:lang w:eastAsia="tr-TR"/>
              </w:rPr>
              <w:t>ve</w:t>
            </w:r>
            <w:r w:rsidRPr="00740E31">
              <w:rPr>
                <w:rFonts w:eastAsia="Times New Roman"/>
                <w:lang w:eastAsia="tr-TR"/>
              </w:rPr>
              <w:t xml:space="preserve"> Aliye AKYOL</w:t>
            </w:r>
          </w:p>
          <w:p w14:paraId="18D60255" w14:textId="77777777" w:rsidR="007F0071" w:rsidRPr="00740E31" w:rsidRDefault="007F0071" w:rsidP="00187E0A">
            <w:pPr>
              <w:spacing w:before="0" w:after="0"/>
              <w:jc w:val="left"/>
              <w:rPr>
                <w:rFonts w:eastAsia="Times New Roman"/>
                <w:lang w:eastAsia="tr-TR"/>
              </w:rPr>
            </w:pPr>
            <w:r w:rsidRPr="00740E31">
              <w:rPr>
                <w:rFonts w:eastAsia="Times New Roman"/>
                <w:lang w:eastAsia="tr-TR"/>
              </w:rPr>
              <w:t xml:space="preserve">Prof. Dr. Özlem KÜÇÜKGÜÇLÜ </w:t>
            </w:r>
          </w:p>
          <w:p w14:paraId="6524270E" w14:textId="77777777" w:rsidR="007F0071" w:rsidRPr="00740E31" w:rsidRDefault="007F0071" w:rsidP="00187E0A">
            <w:pPr>
              <w:spacing w:before="0" w:after="0"/>
              <w:jc w:val="left"/>
              <w:rPr>
                <w:rFonts w:eastAsia="Times New Roman"/>
                <w:lang w:eastAsia="tr-TR"/>
              </w:rPr>
            </w:pPr>
            <w:r w:rsidRPr="00740E31">
              <w:rPr>
                <w:rFonts w:eastAsia="Times New Roman"/>
                <w:lang w:eastAsia="tr-TR"/>
              </w:rPr>
              <w:t>Prof. Dr. Hatice MERT</w:t>
            </w:r>
          </w:p>
          <w:p w14:paraId="36FB3C6C" w14:textId="77777777" w:rsidR="007F0071" w:rsidRPr="00740E31" w:rsidRDefault="007F0071" w:rsidP="00187E0A">
            <w:pPr>
              <w:spacing w:before="0" w:after="0"/>
              <w:jc w:val="left"/>
              <w:rPr>
                <w:rFonts w:eastAsia="Times New Roman"/>
                <w:lang w:eastAsia="tr-TR"/>
              </w:rPr>
            </w:pPr>
            <w:r w:rsidRPr="00740E31">
              <w:rPr>
                <w:rFonts w:eastAsia="Times New Roman"/>
                <w:lang w:eastAsia="tr-TR"/>
              </w:rPr>
              <w:t>Prof. Dr. Özlem UĞUR</w:t>
            </w:r>
          </w:p>
          <w:p w14:paraId="5F49CA22" w14:textId="77777777" w:rsidR="007F0071" w:rsidRPr="00740E31" w:rsidRDefault="007F0071" w:rsidP="00187E0A">
            <w:pPr>
              <w:spacing w:before="0" w:after="0"/>
              <w:jc w:val="left"/>
              <w:rPr>
                <w:rFonts w:eastAsia="Times New Roman"/>
                <w:lang w:eastAsia="tr-TR"/>
              </w:rPr>
            </w:pPr>
            <w:r w:rsidRPr="00740E31">
              <w:rPr>
                <w:rFonts w:eastAsia="Times New Roman"/>
                <w:lang w:eastAsia="tr-TR"/>
              </w:rPr>
              <w:t>Prof. Dr. Ezgi KARADAĞ</w:t>
            </w:r>
          </w:p>
          <w:p w14:paraId="2CDC5E75" w14:textId="4517F05E" w:rsidR="007F0071" w:rsidRPr="00740E31" w:rsidRDefault="007F0071" w:rsidP="00187E0A">
            <w:pPr>
              <w:spacing w:before="0" w:after="0"/>
              <w:jc w:val="left"/>
              <w:rPr>
                <w:rFonts w:eastAsia="Times New Roman"/>
                <w:lang w:eastAsia="tr-TR"/>
              </w:rPr>
            </w:pPr>
            <w:r w:rsidRPr="00740E31">
              <w:rPr>
                <w:rFonts w:eastAsia="Times New Roman"/>
                <w:lang w:eastAsia="tr-TR"/>
              </w:rPr>
              <w:t>Doç. Dr. Dilek BÜYÜKKAYA BESEN Doç. Dr. Mer</w:t>
            </w:r>
            <w:r w:rsidR="002B5F10">
              <w:rPr>
                <w:rFonts w:eastAsia="Times New Roman"/>
                <w:lang w:eastAsia="tr-TR"/>
              </w:rPr>
              <w:t>ve</w:t>
            </w:r>
            <w:r w:rsidRPr="00740E31">
              <w:rPr>
                <w:rFonts w:eastAsia="Times New Roman"/>
                <w:lang w:eastAsia="tr-TR"/>
              </w:rPr>
              <w:t xml:space="preserve"> Aliye AKYOL</w:t>
            </w:r>
          </w:p>
          <w:p w14:paraId="1D207BC2" w14:textId="77777777" w:rsidR="007F0071" w:rsidRPr="00740E31" w:rsidRDefault="007F0071" w:rsidP="00187E0A">
            <w:pPr>
              <w:spacing w:before="0" w:after="0"/>
              <w:jc w:val="left"/>
              <w:rPr>
                <w:rFonts w:eastAsia="Times New Roman"/>
                <w:lang w:eastAsia="tr-TR"/>
              </w:rPr>
            </w:pPr>
            <w:r w:rsidRPr="00740E31">
              <w:rPr>
                <w:rFonts w:eastAsia="Times New Roman"/>
                <w:lang w:eastAsia="tr-TR"/>
              </w:rPr>
              <w:t>Dr. Öğr. Üyesi Dilek SEZGİN</w:t>
            </w:r>
          </w:p>
          <w:p w14:paraId="02387F5F" w14:textId="6E34CCCE" w:rsidR="007F0071" w:rsidRPr="00740E31" w:rsidRDefault="007F0071" w:rsidP="00187E0A">
            <w:pPr>
              <w:spacing w:before="0" w:after="0"/>
              <w:jc w:val="left"/>
              <w:rPr>
                <w:rFonts w:eastAsia="Times New Roman"/>
                <w:lang w:eastAsia="tr-TR"/>
              </w:rPr>
            </w:pPr>
            <w:r w:rsidRPr="00740E31">
              <w:rPr>
                <w:rFonts w:eastAsia="Times New Roman"/>
                <w:lang w:eastAsia="tr-TR"/>
              </w:rPr>
              <w:t>Dr. Öğr. Üyesi Mer</w:t>
            </w:r>
            <w:r w:rsidR="002B5F10">
              <w:rPr>
                <w:rFonts w:eastAsia="Times New Roman"/>
                <w:lang w:eastAsia="tr-TR"/>
              </w:rPr>
              <w:t>ve</w:t>
            </w:r>
            <w:r w:rsidRPr="00740E31">
              <w:rPr>
                <w:rFonts w:eastAsia="Times New Roman"/>
                <w:lang w:eastAsia="tr-TR"/>
              </w:rPr>
              <w:t xml:space="preserve"> ERÜNAL</w:t>
            </w:r>
          </w:p>
        </w:tc>
        <w:tc>
          <w:tcPr>
            <w:tcW w:w="1506" w:type="dxa"/>
          </w:tcPr>
          <w:p w14:paraId="4C7B1456" w14:textId="77777777" w:rsidR="007F0071" w:rsidRPr="00740E31" w:rsidRDefault="007F0071" w:rsidP="00A550E4">
            <w:pPr>
              <w:spacing w:before="0" w:after="0"/>
              <w:rPr>
                <w:rFonts w:eastAsia="Times New Roman"/>
                <w:lang w:eastAsia="tr-TR"/>
              </w:rPr>
            </w:pPr>
            <w:r w:rsidRPr="00740E31">
              <w:rPr>
                <w:rFonts w:eastAsia="Times New Roman"/>
                <w:lang w:eastAsia="tr-TR"/>
              </w:rPr>
              <w:t>Sunum</w:t>
            </w:r>
          </w:p>
          <w:p w14:paraId="28C80342" w14:textId="77777777" w:rsidR="007F0071" w:rsidRPr="00740E31" w:rsidRDefault="007F0071" w:rsidP="00A550E4">
            <w:pPr>
              <w:tabs>
                <w:tab w:val="left" w:pos="3686"/>
                <w:tab w:val="left" w:pos="6946"/>
              </w:tabs>
              <w:spacing w:before="0" w:after="0"/>
              <w:rPr>
                <w:rFonts w:eastAsia="Times New Roman"/>
                <w:lang w:eastAsia="tr-TR"/>
              </w:rPr>
            </w:pPr>
            <w:r w:rsidRPr="00740E31">
              <w:rPr>
                <w:rFonts w:eastAsia="Times New Roman"/>
                <w:lang w:eastAsia="tr-TR"/>
              </w:rPr>
              <w:t>Tartışma</w:t>
            </w:r>
          </w:p>
          <w:p w14:paraId="1C31C78E" w14:textId="77777777" w:rsidR="007F0071" w:rsidRPr="00740E31" w:rsidRDefault="007F0071" w:rsidP="00A550E4">
            <w:pPr>
              <w:tabs>
                <w:tab w:val="left" w:pos="3686"/>
                <w:tab w:val="left" w:pos="6946"/>
              </w:tabs>
              <w:spacing w:before="0" w:after="0"/>
              <w:rPr>
                <w:rFonts w:eastAsia="Times New Roman"/>
                <w:lang w:eastAsia="tr-TR"/>
              </w:rPr>
            </w:pPr>
            <w:r w:rsidRPr="00740E31">
              <w:rPr>
                <w:rFonts w:eastAsia="Times New Roman"/>
                <w:lang w:eastAsia="tr-TR"/>
              </w:rPr>
              <w:t>Laboratuvar uyg.</w:t>
            </w:r>
          </w:p>
        </w:tc>
      </w:tr>
      <w:tr w:rsidR="00740E31" w:rsidRPr="00740E31" w14:paraId="286011BA" w14:textId="77777777" w:rsidTr="00602125">
        <w:trPr>
          <w:trHeight w:val="87"/>
        </w:trPr>
        <w:tc>
          <w:tcPr>
            <w:tcW w:w="709" w:type="dxa"/>
          </w:tcPr>
          <w:p w14:paraId="6152BB53" w14:textId="77777777" w:rsidR="007F0071" w:rsidRPr="00740E31" w:rsidRDefault="007F0071" w:rsidP="006939D2">
            <w:pPr>
              <w:numPr>
                <w:ilvl w:val="0"/>
                <w:numId w:val="108"/>
              </w:numPr>
              <w:spacing w:before="0" w:after="0" w:line="259" w:lineRule="auto"/>
              <w:ind w:left="0" w:firstLine="0"/>
              <w:jc w:val="left"/>
              <w:rPr>
                <w:rFonts w:eastAsia="Times New Roman"/>
                <w:b/>
                <w:lang w:eastAsia="tr-TR"/>
              </w:rPr>
            </w:pPr>
          </w:p>
        </w:tc>
        <w:tc>
          <w:tcPr>
            <w:tcW w:w="3261" w:type="dxa"/>
            <w:gridSpan w:val="3"/>
          </w:tcPr>
          <w:p w14:paraId="3DE937CB" w14:textId="77777777" w:rsidR="007F0071" w:rsidRPr="00740E31" w:rsidRDefault="007F0071" w:rsidP="00187E0A">
            <w:pPr>
              <w:spacing w:before="0" w:after="0"/>
              <w:jc w:val="left"/>
              <w:rPr>
                <w:rFonts w:eastAsia="Times New Roman"/>
                <w:bCs/>
                <w:lang w:eastAsia="tr-TR"/>
              </w:rPr>
            </w:pPr>
            <w:r w:rsidRPr="00740E31">
              <w:rPr>
                <w:rFonts w:eastAsia="Times New Roman"/>
                <w:bCs/>
                <w:lang w:eastAsia="tr-TR"/>
              </w:rPr>
              <w:t>Ara sınav (40 dk)</w:t>
            </w:r>
          </w:p>
          <w:p w14:paraId="370E3C04" w14:textId="77777777" w:rsidR="007F0071" w:rsidRPr="00740E31" w:rsidRDefault="007F0071" w:rsidP="00187E0A">
            <w:pPr>
              <w:spacing w:before="0" w:after="0"/>
              <w:jc w:val="left"/>
              <w:rPr>
                <w:rFonts w:eastAsia="Times New Roman"/>
                <w:lang w:eastAsia="tr-TR"/>
              </w:rPr>
            </w:pPr>
          </w:p>
        </w:tc>
        <w:tc>
          <w:tcPr>
            <w:tcW w:w="3738" w:type="dxa"/>
            <w:gridSpan w:val="5"/>
          </w:tcPr>
          <w:p w14:paraId="3821340E" w14:textId="77777777" w:rsidR="007F0071" w:rsidRPr="00740E31" w:rsidRDefault="007F0071" w:rsidP="00187E0A">
            <w:pPr>
              <w:spacing w:before="0" w:after="0"/>
              <w:jc w:val="left"/>
              <w:rPr>
                <w:rFonts w:eastAsia="Times New Roman"/>
                <w:lang w:eastAsia="tr-TR"/>
              </w:rPr>
            </w:pPr>
            <w:r w:rsidRPr="00740E31">
              <w:rPr>
                <w:rFonts w:eastAsia="Times New Roman"/>
                <w:lang w:eastAsia="tr-TR"/>
              </w:rPr>
              <w:t>Dr. Öğr. Üyesi Dilek SEZGİN</w:t>
            </w:r>
          </w:p>
          <w:p w14:paraId="6CD6C550" w14:textId="32090D50" w:rsidR="007F0071" w:rsidRPr="00740E31" w:rsidRDefault="007F0071" w:rsidP="00187E0A">
            <w:pPr>
              <w:spacing w:before="0" w:after="0"/>
              <w:jc w:val="left"/>
              <w:rPr>
                <w:rFonts w:eastAsia="Times New Roman"/>
                <w:lang w:eastAsia="tr-TR"/>
              </w:rPr>
            </w:pPr>
            <w:r w:rsidRPr="00740E31">
              <w:rPr>
                <w:rFonts w:eastAsia="Times New Roman"/>
                <w:lang w:eastAsia="tr-TR"/>
              </w:rPr>
              <w:t>Dr. Öğr. Üys. Mer</w:t>
            </w:r>
            <w:r w:rsidR="002B5F10">
              <w:rPr>
                <w:rFonts w:eastAsia="Times New Roman"/>
                <w:lang w:eastAsia="tr-TR"/>
              </w:rPr>
              <w:t>ve</w:t>
            </w:r>
            <w:r w:rsidRPr="00740E31">
              <w:rPr>
                <w:rFonts w:eastAsia="Times New Roman"/>
                <w:lang w:eastAsia="tr-TR"/>
              </w:rPr>
              <w:t xml:space="preserve"> ERÜNAL</w:t>
            </w:r>
          </w:p>
        </w:tc>
        <w:tc>
          <w:tcPr>
            <w:tcW w:w="1506" w:type="dxa"/>
          </w:tcPr>
          <w:p w14:paraId="065C922A" w14:textId="77777777" w:rsidR="007F0071" w:rsidRPr="00740E31" w:rsidRDefault="007F0071" w:rsidP="00A550E4">
            <w:pPr>
              <w:tabs>
                <w:tab w:val="left" w:pos="3686"/>
                <w:tab w:val="left" w:pos="6946"/>
              </w:tabs>
              <w:spacing w:before="0" w:after="0"/>
              <w:rPr>
                <w:rFonts w:eastAsia="Times New Roman"/>
                <w:lang w:eastAsia="tr-TR"/>
              </w:rPr>
            </w:pPr>
          </w:p>
        </w:tc>
      </w:tr>
      <w:tr w:rsidR="00740E31" w:rsidRPr="00740E31" w14:paraId="6962268A" w14:textId="77777777" w:rsidTr="00602125">
        <w:trPr>
          <w:trHeight w:val="597"/>
        </w:trPr>
        <w:tc>
          <w:tcPr>
            <w:tcW w:w="709" w:type="dxa"/>
          </w:tcPr>
          <w:p w14:paraId="0894D674" w14:textId="77777777" w:rsidR="007F0071" w:rsidRPr="00740E31" w:rsidRDefault="007F0071" w:rsidP="006939D2">
            <w:pPr>
              <w:numPr>
                <w:ilvl w:val="0"/>
                <w:numId w:val="108"/>
              </w:numPr>
              <w:spacing w:before="0" w:after="0" w:line="259" w:lineRule="auto"/>
              <w:ind w:left="0" w:firstLine="0"/>
              <w:jc w:val="left"/>
              <w:rPr>
                <w:rFonts w:eastAsia="Times New Roman"/>
                <w:b/>
                <w:lang w:eastAsia="tr-TR"/>
              </w:rPr>
            </w:pPr>
          </w:p>
        </w:tc>
        <w:tc>
          <w:tcPr>
            <w:tcW w:w="3261" w:type="dxa"/>
            <w:gridSpan w:val="3"/>
          </w:tcPr>
          <w:p w14:paraId="50F3D75D" w14:textId="4D2EE848" w:rsidR="007F0071" w:rsidRPr="00740E31" w:rsidRDefault="007F0071" w:rsidP="00187E0A">
            <w:pPr>
              <w:spacing w:before="0" w:after="0"/>
              <w:jc w:val="left"/>
              <w:rPr>
                <w:rFonts w:eastAsia="Times New Roman"/>
                <w:bCs/>
                <w:lang w:eastAsia="tr-TR"/>
              </w:rPr>
            </w:pPr>
            <w:r w:rsidRPr="00740E31">
              <w:rPr>
                <w:rFonts w:eastAsia="Times New Roman"/>
                <w:bCs/>
                <w:lang w:eastAsia="tr-TR"/>
              </w:rPr>
              <w:t xml:space="preserve">Sinir Sistemi Hastalıkları </w:t>
            </w:r>
            <w:r w:rsidR="002B5F10">
              <w:rPr>
                <w:rFonts w:eastAsia="Times New Roman"/>
                <w:bCs/>
                <w:lang w:eastAsia="tr-TR"/>
              </w:rPr>
              <w:t>ve</w:t>
            </w:r>
            <w:r w:rsidRPr="00740E31">
              <w:rPr>
                <w:rFonts w:eastAsia="Times New Roman"/>
                <w:bCs/>
                <w:lang w:eastAsia="tr-TR"/>
              </w:rPr>
              <w:t xml:space="preserve"> Hemşirelik Bakımı (2 saat)</w:t>
            </w:r>
          </w:p>
          <w:p w14:paraId="3599DF9B" w14:textId="77777777" w:rsidR="007F0071" w:rsidRPr="00740E31" w:rsidRDefault="007F0071" w:rsidP="00187E0A">
            <w:pPr>
              <w:spacing w:before="0" w:after="0"/>
              <w:jc w:val="left"/>
              <w:rPr>
                <w:rFonts w:eastAsia="Times New Roman"/>
                <w:bCs/>
                <w:lang w:eastAsia="tr-TR"/>
              </w:rPr>
            </w:pPr>
          </w:p>
          <w:p w14:paraId="6B240876" w14:textId="77777777" w:rsidR="007F0071" w:rsidRPr="00740E31" w:rsidRDefault="007F0071" w:rsidP="00187E0A">
            <w:pPr>
              <w:spacing w:before="0" w:after="0"/>
              <w:jc w:val="left"/>
              <w:rPr>
                <w:rFonts w:eastAsia="Times New Roman"/>
                <w:bCs/>
                <w:lang w:eastAsia="tr-TR"/>
              </w:rPr>
            </w:pPr>
          </w:p>
          <w:p w14:paraId="606577D3" w14:textId="4673BA31" w:rsidR="007F0071" w:rsidRPr="00740E31" w:rsidRDefault="007F0071" w:rsidP="00187E0A">
            <w:pPr>
              <w:spacing w:before="0" w:after="0"/>
              <w:jc w:val="left"/>
              <w:rPr>
                <w:rFonts w:eastAsia="Times New Roman"/>
                <w:bCs/>
                <w:lang w:eastAsia="tr-TR"/>
              </w:rPr>
            </w:pPr>
            <w:r w:rsidRPr="00740E31">
              <w:rPr>
                <w:rFonts w:eastAsia="Times New Roman"/>
                <w:bCs/>
                <w:lang w:eastAsia="tr-TR"/>
              </w:rPr>
              <w:t xml:space="preserve">Kanser </w:t>
            </w:r>
            <w:r w:rsidR="002B5F10">
              <w:rPr>
                <w:rFonts w:eastAsia="Times New Roman"/>
                <w:bCs/>
                <w:lang w:eastAsia="tr-TR"/>
              </w:rPr>
              <w:t>ve</w:t>
            </w:r>
            <w:r w:rsidRPr="00740E31">
              <w:rPr>
                <w:rFonts w:eastAsia="Times New Roman"/>
                <w:bCs/>
                <w:lang w:eastAsia="tr-TR"/>
              </w:rPr>
              <w:t xml:space="preserve"> Hemşirelik Bakımı (4 saat)</w:t>
            </w:r>
          </w:p>
        </w:tc>
        <w:tc>
          <w:tcPr>
            <w:tcW w:w="3738" w:type="dxa"/>
            <w:gridSpan w:val="5"/>
          </w:tcPr>
          <w:p w14:paraId="2FB2B54A" w14:textId="77777777" w:rsidR="007F0071" w:rsidRPr="00740E31" w:rsidRDefault="007F0071" w:rsidP="00187E0A">
            <w:pPr>
              <w:spacing w:before="0" w:after="0"/>
              <w:jc w:val="left"/>
              <w:rPr>
                <w:rFonts w:eastAsia="Times New Roman"/>
                <w:lang w:eastAsia="tr-TR"/>
              </w:rPr>
            </w:pPr>
            <w:r w:rsidRPr="00740E31">
              <w:rPr>
                <w:rFonts w:eastAsia="Times New Roman"/>
                <w:lang w:eastAsia="tr-TR"/>
              </w:rPr>
              <w:t xml:space="preserve">Prof. Dr. Özlem KÜÇÜKGÜÇLÜ </w:t>
            </w:r>
          </w:p>
          <w:p w14:paraId="75E1B757" w14:textId="760D51F9" w:rsidR="007F0071" w:rsidRPr="00740E31" w:rsidRDefault="007F0071" w:rsidP="00187E0A">
            <w:pPr>
              <w:spacing w:before="0" w:after="0"/>
              <w:jc w:val="left"/>
              <w:rPr>
                <w:rFonts w:eastAsia="Times New Roman"/>
                <w:lang w:eastAsia="tr-TR"/>
              </w:rPr>
            </w:pPr>
            <w:r w:rsidRPr="00740E31">
              <w:rPr>
                <w:rFonts w:eastAsia="Times New Roman"/>
                <w:lang w:eastAsia="tr-TR"/>
              </w:rPr>
              <w:t>Doç. Dr. Mer</w:t>
            </w:r>
            <w:r w:rsidR="002B5F10">
              <w:rPr>
                <w:rFonts w:eastAsia="Times New Roman"/>
                <w:lang w:eastAsia="tr-TR"/>
              </w:rPr>
              <w:t>ve</w:t>
            </w:r>
            <w:r w:rsidRPr="00740E31">
              <w:rPr>
                <w:rFonts w:eastAsia="Times New Roman"/>
                <w:lang w:eastAsia="tr-TR"/>
              </w:rPr>
              <w:t xml:space="preserve"> Aliye AKYOL</w:t>
            </w:r>
          </w:p>
          <w:p w14:paraId="6F436E2D" w14:textId="77777777" w:rsidR="007F0071" w:rsidRPr="00740E31" w:rsidRDefault="007F0071" w:rsidP="00187E0A">
            <w:pPr>
              <w:spacing w:before="0" w:after="0"/>
              <w:jc w:val="left"/>
              <w:rPr>
                <w:rFonts w:eastAsia="Times New Roman"/>
                <w:lang w:eastAsia="tr-TR"/>
              </w:rPr>
            </w:pPr>
            <w:r w:rsidRPr="00740E31">
              <w:rPr>
                <w:rFonts w:eastAsia="Times New Roman"/>
                <w:lang w:eastAsia="tr-TR"/>
              </w:rPr>
              <w:t>Prof. Dr. Özlem UĞUR</w:t>
            </w:r>
          </w:p>
          <w:p w14:paraId="08E6B202" w14:textId="77777777" w:rsidR="007F0071" w:rsidRPr="00740E31" w:rsidRDefault="007F0071" w:rsidP="00187E0A">
            <w:pPr>
              <w:spacing w:before="0" w:after="0"/>
              <w:jc w:val="left"/>
              <w:rPr>
                <w:rFonts w:eastAsia="Times New Roman"/>
                <w:lang w:eastAsia="tr-TR"/>
              </w:rPr>
            </w:pPr>
            <w:r w:rsidRPr="00740E31">
              <w:rPr>
                <w:rFonts w:eastAsia="Times New Roman"/>
                <w:lang w:eastAsia="tr-TR"/>
              </w:rPr>
              <w:t>Prof. Dr. Ezgi KARADAĞ</w:t>
            </w:r>
          </w:p>
        </w:tc>
        <w:tc>
          <w:tcPr>
            <w:tcW w:w="1506" w:type="dxa"/>
          </w:tcPr>
          <w:p w14:paraId="15479B5F" w14:textId="77777777" w:rsidR="007F0071" w:rsidRPr="00740E31" w:rsidRDefault="007F0071" w:rsidP="00A550E4">
            <w:pPr>
              <w:spacing w:before="0" w:after="0"/>
              <w:rPr>
                <w:rFonts w:eastAsia="Times New Roman"/>
                <w:lang w:eastAsia="tr-TR"/>
              </w:rPr>
            </w:pPr>
            <w:r w:rsidRPr="00740E31">
              <w:rPr>
                <w:rFonts w:eastAsia="Times New Roman"/>
                <w:lang w:eastAsia="tr-TR"/>
              </w:rPr>
              <w:t>Sunum</w:t>
            </w:r>
          </w:p>
          <w:p w14:paraId="7720382A" w14:textId="77777777" w:rsidR="007F0071" w:rsidRPr="00740E31" w:rsidRDefault="007F0071" w:rsidP="00A550E4">
            <w:pPr>
              <w:tabs>
                <w:tab w:val="left" w:pos="3686"/>
                <w:tab w:val="left" w:pos="6946"/>
              </w:tabs>
              <w:spacing w:before="0" w:after="0"/>
              <w:rPr>
                <w:rFonts w:eastAsia="Times New Roman"/>
                <w:lang w:eastAsia="tr-TR"/>
              </w:rPr>
            </w:pPr>
            <w:r w:rsidRPr="00740E31">
              <w:rPr>
                <w:rFonts w:eastAsia="Times New Roman"/>
                <w:lang w:eastAsia="tr-TR"/>
              </w:rPr>
              <w:t>Tartışma</w:t>
            </w:r>
          </w:p>
          <w:p w14:paraId="2A17AD5A" w14:textId="77777777" w:rsidR="007F0071" w:rsidRPr="00740E31" w:rsidRDefault="007F0071" w:rsidP="00A550E4">
            <w:pPr>
              <w:tabs>
                <w:tab w:val="left" w:pos="3686"/>
                <w:tab w:val="left" w:pos="6946"/>
              </w:tabs>
              <w:spacing w:before="0" w:after="0"/>
              <w:rPr>
                <w:rFonts w:eastAsia="Times New Roman"/>
                <w:lang w:eastAsia="tr-TR"/>
              </w:rPr>
            </w:pPr>
          </w:p>
        </w:tc>
      </w:tr>
      <w:tr w:rsidR="00740E31" w:rsidRPr="00740E31" w14:paraId="4C4E17CA" w14:textId="77777777" w:rsidTr="00602125">
        <w:trPr>
          <w:trHeight w:val="87"/>
        </w:trPr>
        <w:tc>
          <w:tcPr>
            <w:tcW w:w="709" w:type="dxa"/>
          </w:tcPr>
          <w:p w14:paraId="756D7BF5" w14:textId="77777777" w:rsidR="007F0071" w:rsidRPr="00740E31" w:rsidRDefault="007F0071" w:rsidP="006939D2">
            <w:pPr>
              <w:numPr>
                <w:ilvl w:val="0"/>
                <w:numId w:val="108"/>
              </w:numPr>
              <w:spacing w:before="0" w:after="0" w:line="259" w:lineRule="auto"/>
              <w:ind w:left="0" w:firstLine="0"/>
              <w:jc w:val="left"/>
              <w:rPr>
                <w:rFonts w:eastAsia="Times New Roman"/>
                <w:b/>
                <w:lang w:eastAsia="tr-TR"/>
              </w:rPr>
            </w:pPr>
          </w:p>
        </w:tc>
        <w:tc>
          <w:tcPr>
            <w:tcW w:w="3261" w:type="dxa"/>
            <w:gridSpan w:val="3"/>
          </w:tcPr>
          <w:p w14:paraId="04396191" w14:textId="66E7A18E" w:rsidR="007F0071" w:rsidRPr="00740E31" w:rsidRDefault="007F0071" w:rsidP="00187E0A">
            <w:pPr>
              <w:spacing w:before="0" w:after="0"/>
              <w:jc w:val="left"/>
              <w:rPr>
                <w:rFonts w:eastAsia="Times New Roman"/>
                <w:bCs/>
                <w:lang w:eastAsia="tr-TR"/>
              </w:rPr>
            </w:pPr>
            <w:r w:rsidRPr="00740E31">
              <w:rPr>
                <w:rFonts w:eastAsia="Times New Roman"/>
                <w:lang w:eastAsia="tr-TR"/>
              </w:rPr>
              <w:t>Laboratuvar uygulaması (</w:t>
            </w:r>
            <w:r w:rsidR="009051B4">
              <w:rPr>
                <w:rFonts w:eastAsia="Times New Roman"/>
                <w:lang w:eastAsia="tr-TR"/>
              </w:rPr>
              <w:t>ile</w:t>
            </w:r>
            <w:r w:rsidRPr="00740E31">
              <w:rPr>
                <w:rFonts w:eastAsia="Times New Roman"/>
                <w:lang w:eastAsia="tr-TR"/>
              </w:rPr>
              <w:t>tişim laboratuvarı) (4 saat)</w:t>
            </w:r>
            <w:r w:rsidRPr="00740E31">
              <w:rPr>
                <w:rFonts w:eastAsia="Times New Roman"/>
                <w:bCs/>
                <w:lang w:eastAsia="tr-TR"/>
              </w:rPr>
              <w:t xml:space="preserve"> </w:t>
            </w:r>
          </w:p>
          <w:p w14:paraId="28609905" w14:textId="77777777" w:rsidR="007F0071" w:rsidRPr="00740E31" w:rsidRDefault="007F0071" w:rsidP="00187E0A">
            <w:pPr>
              <w:spacing w:before="0" w:after="0"/>
              <w:jc w:val="left"/>
              <w:rPr>
                <w:rFonts w:eastAsia="Times New Roman"/>
                <w:bCs/>
                <w:lang w:eastAsia="tr-TR"/>
              </w:rPr>
            </w:pPr>
          </w:p>
          <w:p w14:paraId="1CDB2824" w14:textId="77777777" w:rsidR="007F0071" w:rsidRPr="00740E31" w:rsidRDefault="007F0071" w:rsidP="00187E0A">
            <w:pPr>
              <w:spacing w:before="0" w:after="0"/>
              <w:jc w:val="left"/>
              <w:rPr>
                <w:rFonts w:eastAsia="Times New Roman"/>
                <w:bCs/>
                <w:lang w:eastAsia="tr-TR"/>
              </w:rPr>
            </w:pPr>
          </w:p>
          <w:p w14:paraId="1E9F9FF5" w14:textId="68C28BD0" w:rsidR="007F0071" w:rsidRPr="00740E31" w:rsidRDefault="007F0071" w:rsidP="00187E0A">
            <w:pPr>
              <w:spacing w:before="0" w:after="0"/>
              <w:jc w:val="left"/>
              <w:rPr>
                <w:rFonts w:eastAsia="Times New Roman"/>
                <w:bCs/>
                <w:lang w:eastAsia="tr-TR"/>
              </w:rPr>
            </w:pPr>
            <w:r w:rsidRPr="00740E31">
              <w:rPr>
                <w:rFonts w:eastAsia="Times New Roman"/>
                <w:bCs/>
                <w:lang w:eastAsia="tr-TR"/>
              </w:rPr>
              <w:t xml:space="preserve">Kanser </w:t>
            </w:r>
            <w:r w:rsidR="002B5F10">
              <w:rPr>
                <w:rFonts w:eastAsia="Times New Roman"/>
                <w:bCs/>
                <w:lang w:eastAsia="tr-TR"/>
              </w:rPr>
              <w:t>ve</w:t>
            </w:r>
            <w:r w:rsidRPr="00740E31">
              <w:rPr>
                <w:rFonts w:eastAsia="Times New Roman"/>
                <w:bCs/>
                <w:lang w:eastAsia="tr-TR"/>
              </w:rPr>
              <w:t xml:space="preserve"> Hemşirelik Bakımı (2 saat) </w:t>
            </w:r>
          </w:p>
        </w:tc>
        <w:tc>
          <w:tcPr>
            <w:tcW w:w="3738" w:type="dxa"/>
            <w:gridSpan w:val="5"/>
          </w:tcPr>
          <w:p w14:paraId="6CC83A4A" w14:textId="77777777" w:rsidR="007F0071" w:rsidRPr="00740E31" w:rsidRDefault="007F0071" w:rsidP="00187E0A">
            <w:pPr>
              <w:spacing w:before="0" w:after="0"/>
              <w:jc w:val="left"/>
              <w:rPr>
                <w:rFonts w:eastAsia="Times New Roman"/>
                <w:lang w:eastAsia="tr-TR"/>
              </w:rPr>
            </w:pPr>
            <w:r w:rsidRPr="00740E31">
              <w:rPr>
                <w:rFonts w:eastAsia="Times New Roman"/>
                <w:lang w:eastAsia="tr-TR"/>
              </w:rPr>
              <w:t xml:space="preserve">Prof. Dr. Özlem KÜÇÜKGÜÇLÜ </w:t>
            </w:r>
          </w:p>
          <w:p w14:paraId="5871233D" w14:textId="77777777" w:rsidR="007F0071" w:rsidRPr="00740E31" w:rsidRDefault="007F0071" w:rsidP="00187E0A">
            <w:pPr>
              <w:spacing w:before="0" w:after="0"/>
              <w:jc w:val="left"/>
              <w:rPr>
                <w:rFonts w:eastAsia="Times New Roman"/>
                <w:lang w:eastAsia="tr-TR"/>
              </w:rPr>
            </w:pPr>
            <w:r w:rsidRPr="00740E31">
              <w:rPr>
                <w:rFonts w:eastAsia="Times New Roman"/>
                <w:lang w:eastAsia="tr-TR"/>
              </w:rPr>
              <w:t>Prof. Dr. Hatice MERT</w:t>
            </w:r>
          </w:p>
          <w:p w14:paraId="0761CCD5" w14:textId="77777777" w:rsidR="007F0071" w:rsidRPr="00740E31" w:rsidRDefault="007F0071" w:rsidP="00187E0A">
            <w:pPr>
              <w:spacing w:before="0" w:after="0"/>
              <w:jc w:val="left"/>
              <w:rPr>
                <w:rFonts w:eastAsia="Times New Roman"/>
                <w:lang w:eastAsia="tr-TR"/>
              </w:rPr>
            </w:pPr>
            <w:r w:rsidRPr="00740E31">
              <w:rPr>
                <w:rFonts w:eastAsia="Times New Roman"/>
                <w:lang w:eastAsia="tr-TR"/>
              </w:rPr>
              <w:t>Prof. Dr. Özlem UĞUR</w:t>
            </w:r>
          </w:p>
          <w:p w14:paraId="4DFBA98C" w14:textId="77777777" w:rsidR="007F0071" w:rsidRPr="00740E31" w:rsidRDefault="007F0071" w:rsidP="00187E0A">
            <w:pPr>
              <w:spacing w:before="0" w:after="0"/>
              <w:jc w:val="left"/>
              <w:rPr>
                <w:rFonts w:eastAsia="Times New Roman"/>
                <w:lang w:eastAsia="tr-TR"/>
              </w:rPr>
            </w:pPr>
            <w:r w:rsidRPr="00740E31">
              <w:rPr>
                <w:rFonts w:eastAsia="Times New Roman"/>
                <w:lang w:eastAsia="tr-TR"/>
              </w:rPr>
              <w:t>Prof. Dr. Ezgi KARADAĞ</w:t>
            </w:r>
          </w:p>
          <w:p w14:paraId="4AA4331B" w14:textId="1A94E551" w:rsidR="007F0071" w:rsidRPr="00740E31" w:rsidRDefault="007F0071" w:rsidP="00187E0A">
            <w:pPr>
              <w:spacing w:before="0" w:after="0"/>
              <w:jc w:val="left"/>
              <w:rPr>
                <w:rFonts w:eastAsia="Times New Roman"/>
                <w:lang w:eastAsia="tr-TR"/>
              </w:rPr>
            </w:pPr>
            <w:r w:rsidRPr="00740E31">
              <w:rPr>
                <w:rFonts w:eastAsia="Times New Roman"/>
                <w:lang w:eastAsia="tr-TR"/>
              </w:rPr>
              <w:t>Doç. Dr. Dilek BÜYÜKKAYA BESEN Doç. Dr. Mer</w:t>
            </w:r>
            <w:r w:rsidR="002B5F10">
              <w:rPr>
                <w:rFonts w:eastAsia="Times New Roman"/>
                <w:lang w:eastAsia="tr-TR"/>
              </w:rPr>
              <w:t>ve</w:t>
            </w:r>
            <w:r w:rsidRPr="00740E31">
              <w:rPr>
                <w:rFonts w:eastAsia="Times New Roman"/>
                <w:lang w:eastAsia="tr-TR"/>
              </w:rPr>
              <w:t xml:space="preserve"> Aliye AKYOL</w:t>
            </w:r>
          </w:p>
          <w:p w14:paraId="18496515" w14:textId="77777777" w:rsidR="007F0071" w:rsidRPr="00740E31" w:rsidRDefault="007F0071" w:rsidP="00187E0A">
            <w:pPr>
              <w:spacing w:before="0" w:after="0"/>
              <w:jc w:val="left"/>
              <w:rPr>
                <w:rFonts w:eastAsia="Times New Roman"/>
                <w:lang w:eastAsia="tr-TR"/>
              </w:rPr>
            </w:pPr>
            <w:r w:rsidRPr="00740E31">
              <w:rPr>
                <w:rFonts w:eastAsia="Times New Roman"/>
                <w:lang w:eastAsia="tr-TR"/>
              </w:rPr>
              <w:t>Dr. Öğr. Üyesi Dilek SEZGİN</w:t>
            </w:r>
          </w:p>
          <w:p w14:paraId="52B79B0A" w14:textId="49458259" w:rsidR="007F0071" w:rsidRPr="00740E31" w:rsidRDefault="007F0071" w:rsidP="00187E0A">
            <w:pPr>
              <w:spacing w:before="0" w:after="0"/>
              <w:jc w:val="left"/>
              <w:rPr>
                <w:rFonts w:eastAsia="Times New Roman"/>
                <w:lang w:eastAsia="tr-TR"/>
              </w:rPr>
            </w:pPr>
            <w:r w:rsidRPr="00740E31">
              <w:rPr>
                <w:rFonts w:eastAsia="Times New Roman"/>
                <w:lang w:eastAsia="tr-TR"/>
              </w:rPr>
              <w:t>Dr. Öğr. Üyesi Mer</w:t>
            </w:r>
            <w:r w:rsidR="002B5F10">
              <w:rPr>
                <w:rFonts w:eastAsia="Times New Roman"/>
                <w:lang w:eastAsia="tr-TR"/>
              </w:rPr>
              <w:t>ve</w:t>
            </w:r>
            <w:r w:rsidRPr="00740E31">
              <w:rPr>
                <w:rFonts w:eastAsia="Times New Roman"/>
                <w:lang w:eastAsia="tr-TR"/>
              </w:rPr>
              <w:t xml:space="preserve"> ERÜNAL</w:t>
            </w:r>
          </w:p>
          <w:p w14:paraId="68C3A240" w14:textId="77777777" w:rsidR="007F0071" w:rsidRPr="00740E31" w:rsidRDefault="007F0071" w:rsidP="00187E0A">
            <w:pPr>
              <w:spacing w:before="0" w:after="0"/>
              <w:jc w:val="left"/>
              <w:rPr>
                <w:rFonts w:eastAsia="Times New Roman"/>
                <w:lang w:eastAsia="tr-TR"/>
              </w:rPr>
            </w:pPr>
            <w:r w:rsidRPr="00740E31">
              <w:rPr>
                <w:rFonts w:eastAsia="Times New Roman"/>
                <w:lang w:eastAsia="tr-TR"/>
              </w:rPr>
              <w:t>Prof. Dr. Özlem UĞUR</w:t>
            </w:r>
          </w:p>
          <w:p w14:paraId="3434665D" w14:textId="77777777" w:rsidR="007F0071" w:rsidRPr="00740E31" w:rsidRDefault="007F0071" w:rsidP="00187E0A">
            <w:pPr>
              <w:spacing w:before="0" w:after="0"/>
              <w:jc w:val="left"/>
              <w:rPr>
                <w:rFonts w:eastAsia="Times New Roman"/>
                <w:lang w:eastAsia="tr-TR"/>
              </w:rPr>
            </w:pPr>
            <w:r w:rsidRPr="00740E31">
              <w:rPr>
                <w:rFonts w:eastAsia="Times New Roman"/>
                <w:lang w:eastAsia="tr-TR"/>
              </w:rPr>
              <w:t>Prof. Dr. Ezgi KARADAĞ</w:t>
            </w:r>
          </w:p>
        </w:tc>
        <w:tc>
          <w:tcPr>
            <w:tcW w:w="1506" w:type="dxa"/>
          </w:tcPr>
          <w:p w14:paraId="5947D3F4" w14:textId="77777777" w:rsidR="007F0071" w:rsidRPr="00740E31" w:rsidRDefault="007F0071" w:rsidP="00A550E4">
            <w:pPr>
              <w:spacing w:before="0" w:after="0"/>
              <w:rPr>
                <w:rFonts w:eastAsia="Times New Roman"/>
                <w:lang w:eastAsia="tr-TR"/>
              </w:rPr>
            </w:pPr>
            <w:r w:rsidRPr="00740E31">
              <w:rPr>
                <w:rFonts w:eastAsia="Times New Roman"/>
                <w:lang w:eastAsia="tr-TR"/>
              </w:rPr>
              <w:t>Sunum</w:t>
            </w:r>
          </w:p>
          <w:p w14:paraId="339B0D23" w14:textId="77777777" w:rsidR="007F0071" w:rsidRPr="00740E31" w:rsidRDefault="007F0071" w:rsidP="00A550E4">
            <w:pPr>
              <w:tabs>
                <w:tab w:val="left" w:pos="3686"/>
                <w:tab w:val="left" w:pos="6946"/>
              </w:tabs>
              <w:spacing w:before="0" w:after="0"/>
              <w:rPr>
                <w:rFonts w:eastAsia="Times New Roman"/>
                <w:lang w:eastAsia="tr-TR"/>
              </w:rPr>
            </w:pPr>
            <w:r w:rsidRPr="00740E31">
              <w:rPr>
                <w:rFonts w:eastAsia="Times New Roman"/>
                <w:lang w:eastAsia="tr-TR"/>
              </w:rPr>
              <w:t>Tartışma</w:t>
            </w:r>
          </w:p>
          <w:p w14:paraId="5E53B4DB" w14:textId="77777777" w:rsidR="007F0071" w:rsidRPr="00740E31" w:rsidRDefault="007F0071" w:rsidP="00A550E4">
            <w:pPr>
              <w:tabs>
                <w:tab w:val="left" w:pos="3686"/>
                <w:tab w:val="left" w:pos="6946"/>
              </w:tabs>
              <w:spacing w:before="0" w:after="0"/>
              <w:rPr>
                <w:rFonts w:eastAsia="Times New Roman"/>
                <w:lang w:eastAsia="tr-TR"/>
              </w:rPr>
            </w:pPr>
            <w:r w:rsidRPr="00740E31">
              <w:rPr>
                <w:rFonts w:eastAsia="Times New Roman"/>
                <w:lang w:eastAsia="tr-TR"/>
              </w:rPr>
              <w:t>Laboratuvar uyg.</w:t>
            </w:r>
          </w:p>
        </w:tc>
      </w:tr>
      <w:tr w:rsidR="00740E31" w:rsidRPr="00740E31" w14:paraId="6DA14FD5" w14:textId="77777777" w:rsidTr="00602125">
        <w:trPr>
          <w:trHeight w:val="700"/>
        </w:trPr>
        <w:tc>
          <w:tcPr>
            <w:tcW w:w="709" w:type="dxa"/>
          </w:tcPr>
          <w:p w14:paraId="6AF37F3D" w14:textId="77777777" w:rsidR="007F0071" w:rsidRPr="00740E31" w:rsidRDefault="007F0071" w:rsidP="006939D2">
            <w:pPr>
              <w:numPr>
                <w:ilvl w:val="0"/>
                <w:numId w:val="108"/>
              </w:numPr>
              <w:spacing w:before="0" w:after="0" w:line="259" w:lineRule="auto"/>
              <w:ind w:left="0" w:firstLine="0"/>
              <w:jc w:val="left"/>
              <w:rPr>
                <w:rFonts w:eastAsia="Times New Roman"/>
                <w:b/>
                <w:lang w:eastAsia="tr-TR"/>
              </w:rPr>
            </w:pPr>
          </w:p>
        </w:tc>
        <w:tc>
          <w:tcPr>
            <w:tcW w:w="3261" w:type="dxa"/>
            <w:gridSpan w:val="3"/>
          </w:tcPr>
          <w:p w14:paraId="1A6545B7" w14:textId="2FC20EF2" w:rsidR="007F0071" w:rsidRPr="00740E31" w:rsidRDefault="007F0071" w:rsidP="00187E0A">
            <w:pPr>
              <w:spacing w:before="0" w:after="0"/>
              <w:jc w:val="left"/>
              <w:rPr>
                <w:rFonts w:eastAsia="Times New Roman"/>
                <w:bCs/>
                <w:lang w:eastAsia="tr-TR"/>
              </w:rPr>
            </w:pPr>
            <w:r w:rsidRPr="00740E31">
              <w:rPr>
                <w:rFonts w:eastAsia="Times New Roman"/>
                <w:bCs/>
                <w:lang w:eastAsia="tr-TR"/>
              </w:rPr>
              <w:t xml:space="preserve">Kardiyovasküler Sistem Hastalıkları </w:t>
            </w:r>
            <w:r w:rsidR="002B5F10">
              <w:rPr>
                <w:rFonts w:eastAsia="Times New Roman"/>
                <w:bCs/>
                <w:lang w:eastAsia="tr-TR"/>
              </w:rPr>
              <w:t>ve</w:t>
            </w:r>
            <w:r w:rsidRPr="00740E31">
              <w:rPr>
                <w:rFonts w:eastAsia="Times New Roman"/>
                <w:bCs/>
                <w:lang w:eastAsia="tr-TR"/>
              </w:rPr>
              <w:t xml:space="preserve"> Hemşirelik Bakımı (6 saat)</w:t>
            </w:r>
          </w:p>
        </w:tc>
        <w:tc>
          <w:tcPr>
            <w:tcW w:w="3738" w:type="dxa"/>
            <w:gridSpan w:val="5"/>
          </w:tcPr>
          <w:p w14:paraId="3A304F61" w14:textId="77777777" w:rsidR="007F0071" w:rsidRPr="00740E31" w:rsidRDefault="007F0071" w:rsidP="00187E0A">
            <w:pPr>
              <w:spacing w:before="0" w:after="0"/>
              <w:jc w:val="left"/>
              <w:rPr>
                <w:rFonts w:eastAsia="Times New Roman"/>
                <w:lang w:eastAsia="tr-TR"/>
              </w:rPr>
            </w:pPr>
            <w:r w:rsidRPr="00740E31">
              <w:rPr>
                <w:rFonts w:eastAsia="Times New Roman"/>
                <w:lang w:eastAsia="tr-TR"/>
              </w:rPr>
              <w:t>Prof. Dr. Hatice MERT</w:t>
            </w:r>
          </w:p>
          <w:p w14:paraId="6A62042B" w14:textId="77777777" w:rsidR="007F0071" w:rsidRPr="00740E31" w:rsidRDefault="007F0071" w:rsidP="00187E0A">
            <w:pPr>
              <w:spacing w:before="0" w:after="0"/>
              <w:jc w:val="left"/>
              <w:rPr>
                <w:rFonts w:eastAsia="Times New Roman"/>
                <w:lang w:eastAsia="tr-TR"/>
              </w:rPr>
            </w:pPr>
            <w:r w:rsidRPr="00740E31">
              <w:rPr>
                <w:rFonts w:eastAsia="Times New Roman"/>
                <w:lang w:eastAsia="tr-TR"/>
              </w:rPr>
              <w:t>Dr. Öğr. Üyesi Dilek SEZGİN</w:t>
            </w:r>
          </w:p>
          <w:p w14:paraId="4D46CDD9" w14:textId="7CD13B78" w:rsidR="007F0071" w:rsidRPr="00740E31" w:rsidRDefault="007F0071" w:rsidP="00187E0A">
            <w:pPr>
              <w:spacing w:before="0" w:after="0"/>
              <w:jc w:val="left"/>
              <w:rPr>
                <w:rFonts w:eastAsia="Times New Roman"/>
                <w:lang w:eastAsia="tr-TR"/>
              </w:rPr>
            </w:pPr>
            <w:r w:rsidRPr="00740E31">
              <w:rPr>
                <w:rFonts w:eastAsia="Times New Roman"/>
                <w:lang w:eastAsia="tr-TR"/>
              </w:rPr>
              <w:t>Doç. Dr. Mer</w:t>
            </w:r>
            <w:r w:rsidR="002B5F10">
              <w:rPr>
                <w:rFonts w:eastAsia="Times New Roman"/>
                <w:lang w:eastAsia="tr-TR"/>
              </w:rPr>
              <w:t>ve</w:t>
            </w:r>
            <w:r w:rsidRPr="00740E31">
              <w:rPr>
                <w:rFonts w:eastAsia="Times New Roman"/>
                <w:lang w:eastAsia="tr-TR"/>
              </w:rPr>
              <w:t xml:space="preserve"> Aliye AKYOL</w:t>
            </w:r>
          </w:p>
        </w:tc>
        <w:tc>
          <w:tcPr>
            <w:tcW w:w="1506" w:type="dxa"/>
          </w:tcPr>
          <w:p w14:paraId="3053CAB6" w14:textId="77777777" w:rsidR="007F0071" w:rsidRPr="00740E31" w:rsidRDefault="007F0071" w:rsidP="00A550E4">
            <w:pPr>
              <w:spacing w:before="0" w:after="0"/>
              <w:rPr>
                <w:rFonts w:eastAsia="Times New Roman"/>
                <w:lang w:eastAsia="tr-TR"/>
              </w:rPr>
            </w:pPr>
            <w:r w:rsidRPr="00740E31">
              <w:rPr>
                <w:rFonts w:eastAsia="Times New Roman"/>
                <w:lang w:eastAsia="tr-TR"/>
              </w:rPr>
              <w:t>Sunum</w:t>
            </w:r>
          </w:p>
          <w:p w14:paraId="19946988" w14:textId="77777777" w:rsidR="007F0071" w:rsidRPr="00740E31" w:rsidRDefault="007F0071" w:rsidP="00A550E4">
            <w:pPr>
              <w:tabs>
                <w:tab w:val="left" w:pos="3686"/>
                <w:tab w:val="left" w:pos="6946"/>
              </w:tabs>
              <w:spacing w:before="0" w:after="0"/>
              <w:rPr>
                <w:rFonts w:eastAsia="Times New Roman"/>
                <w:lang w:eastAsia="tr-TR"/>
              </w:rPr>
            </w:pPr>
            <w:r w:rsidRPr="00740E31">
              <w:rPr>
                <w:rFonts w:eastAsia="Times New Roman"/>
                <w:lang w:eastAsia="tr-TR"/>
              </w:rPr>
              <w:t>Tartışma</w:t>
            </w:r>
          </w:p>
        </w:tc>
      </w:tr>
      <w:tr w:rsidR="00740E31" w:rsidRPr="00740E31" w14:paraId="669D137E" w14:textId="77777777" w:rsidTr="00602125">
        <w:trPr>
          <w:trHeight w:val="87"/>
        </w:trPr>
        <w:tc>
          <w:tcPr>
            <w:tcW w:w="709" w:type="dxa"/>
          </w:tcPr>
          <w:p w14:paraId="60809EE1" w14:textId="77777777" w:rsidR="007F0071" w:rsidRPr="00740E31" w:rsidRDefault="007F0071" w:rsidP="006939D2">
            <w:pPr>
              <w:numPr>
                <w:ilvl w:val="0"/>
                <w:numId w:val="108"/>
              </w:numPr>
              <w:spacing w:before="0" w:after="0" w:line="259" w:lineRule="auto"/>
              <w:ind w:left="0" w:firstLine="0"/>
              <w:jc w:val="left"/>
              <w:rPr>
                <w:rFonts w:eastAsia="Times New Roman"/>
                <w:b/>
                <w:lang w:eastAsia="tr-TR"/>
              </w:rPr>
            </w:pPr>
          </w:p>
        </w:tc>
        <w:tc>
          <w:tcPr>
            <w:tcW w:w="3261" w:type="dxa"/>
            <w:gridSpan w:val="3"/>
          </w:tcPr>
          <w:p w14:paraId="415C0B5C" w14:textId="0DFA950C" w:rsidR="007F0071" w:rsidRPr="00740E31" w:rsidRDefault="007F0071" w:rsidP="00187E0A">
            <w:pPr>
              <w:spacing w:before="0" w:after="0"/>
              <w:jc w:val="left"/>
              <w:rPr>
                <w:rFonts w:eastAsia="Times New Roman"/>
                <w:bCs/>
                <w:lang w:eastAsia="tr-TR"/>
              </w:rPr>
            </w:pPr>
            <w:r w:rsidRPr="00740E31">
              <w:rPr>
                <w:rFonts w:eastAsia="Times New Roman"/>
                <w:bCs/>
                <w:lang w:eastAsia="tr-TR"/>
              </w:rPr>
              <w:t xml:space="preserve">Kardiyovasküler Sistem Hastalıkları </w:t>
            </w:r>
            <w:r w:rsidR="002B5F10">
              <w:rPr>
                <w:rFonts w:eastAsia="Times New Roman"/>
                <w:bCs/>
                <w:lang w:eastAsia="tr-TR"/>
              </w:rPr>
              <w:t>ve</w:t>
            </w:r>
            <w:r w:rsidRPr="00740E31">
              <w:rPr>
                <w:rFonts w:eastAsia="Times New Roman"/>
                <w:bCs/>
                <w:lang w:eastAsia="tr-TR"/>
              </w:rPr>
              <w:t xml:space="preserve"> Hemşirelik Bakımı (3 saat)</w:t>
            </w:r>
          </w:p>
          <w:p w14:paraId="032C984D" w14:textId="77777777" w:rsidR="007F0071" w:rsidRPr="00740E31" w:rsidRDefault="007F0071" w:rsidP="00187E0A">
            <w:pPr>
              <w:spacing w:before="0" w:after="0"/>
              <w:jc w:val="left"/>
              <w:rPr>
                <w:rFonts w:eastAsia="Times New Roman"/>
                <w:bCs/>
                <w:lang w:eastAsia="tr-TR"/>
              </w:rPr>
            </w:pPr>
          </w:p>
          <w:p w14:paraId="60DB6736" w14:textId="3C38ECD7" w:rsidR="007F0071" w:rsidRPr="00740E31" w:rsidRDefault="007F0071" w:rsidP="00187E0A">
            <w:pPr>
              <w:spacing w:before="0" w:after="0"/>
              <w:jc w:val="left"/>
              <w:rPr>
                <w:rFonts w:eastAsia="Times New Roman"/>
                <w:bCs/>
                <w:lang w:eastAsia="tr-TR"/>
              </w:rPr>
            </w:pPr>
            <w:r w:rsidRPr="00740E31">
              <w:rPr>
                <w:rFonts w:eastAsia="Times New Roman"/>
                <w:lang w:eastAsia="tr-TR"/>
              </w:rPr>
              <w:t xml:space="preserve">Renal </w:t>
            </w:r>
            <w:r w:rsidRPr="00740E31">
              <w:rPr>
                <w:rFonts w:eastAsia="Times New Roman"/>
                <w:bCs/>
                <w:lang w:eastAsia="tr-TR"/>
              </w:rPr>
              <w:t xml:space="preserve">Sistem Hastalıkları </w:t>
            </w:r>
            <w:r w:rsidR="002B5F10">
              <w:rPr>
                <w:rFonts w:eastAsia="Times New Roman"/>
                <w:bCs/>
                <w:lang w:eastAsia="tr-TR"/>
              </w:rPr>
              <w:t>ve</w:t>
            </w:r>
            <w:r w:rsidRPr="00740E31">
              <w:rPr>
                <w:rFonts w:eastAsia="Times New Roman"/>
                <w:bCs/>
                <w:lang w:eastAsia="tr-TR"/>
              </w:rPr>
              <w:t xml:space="preserve"> Hemşirelik Bakımı (3 saat)</w:t>
            </w:r>
          </w:p>
          <w:p w14:paraId="5C136706" w14:textId="77777777" w:rsidR="007F0071" w:rsidRPr="00740E31" w:rsidRDefault="007F0071" w:rsidP="00187E0A">
            <w:pPr>
              <w:spacing w:before="0" w:after="0"/>
              <w:jc w:val="left"/>
              <w:rPr>
                <w:rFonts w:eastAsia="Times New Roman"/>
                <w:lang w:eastAsia="tr-TR"/>
              </w:rPr>
            </w:pPr>
          </w:p>
        </w:tc>
        <w:tc>
          <w:tcPr>
            <w:tcW w:w="3738" w:type="dxa"/>
            <w:gridSpan w:val="5"/>
          </w:tcPr>
          <w:p w14:paraId="6F642AF1" w14:textId="77777777" w:rsidR="007F0071" w:rsidRPr="00740E31" w:rsidRDefault="007F0071" w:rsidP="00187E0A">
            <w:pPr>
              <w:spacing w:before="0" w:after="0"/>
              <w:jc w:val="left"/>
              <w:rPr>
                <w:rFonts w:eastAsia="Times New Roman"/>
                <w:lang w:eastAsia="tr-TR"/>
              </w:rPr>
            </w:pPr>
            <w:r w:rsidRPr="00740E31">
              <w:rPr>
                <w:rFonts w:eastAsia="Times New Roman"/>
                <w:lang w:eastAsia="tr-TR"/>
              </w:rPr>
              <w:t>Dr. Öğr. Üyesi Dilek SEZGİN</w:t>
            </w:r>
          </w:p>
          <w:p w14:paraId="70D0509D" w14:textId="0AFB7182" w:rsidR="007F0071" w:rsidRPr="00740E31" w:rsidRDefault="007F0071" w:rsidP="00187E0A">
            <w:pPr>
              <w:spacing w:before="0" w:after="0"/>
              <w:jc w:val="left"/>
              <w:rPr>
                <w:rFonts w:eastAsia="Times New Roman"/>
                <w:lang w:eastAsia="tr-TR"/>
              </w:rPr>
            </w:pPr>
            <w:r w:rsidRPr="00740E31">
              <w:rPr>
                <w:rFonts w:eastAsia="Times New Roman"/>
                <w:lang w:eastAsia="tr-TR"/>
              </w:rPr>
              <w:t>Doç. Dr. Mer</w:t>
            </w:r>
            <w:r w:rsidR="002B5F10">
              <w:rPr>
                <w:rFonts w:eastAsia="Times New Roman"/>
                <w:lang w:eastAsia="tr-TR"/>
              </w:rPr>
              <w:t>ve</w:t>
            </w:r>
            <w:r w:rsidRPr="00740E31">
              <w:rPr>
                <w:rFonts w:eastAsia="Times New Roman"/>
                <w:lang w:eastAsia="tr-TR"/>
              </w:rPr>
              <w:t xml:space="preserve"> Aliye AKYOL</w:t>
            </w:r>
          </w:p>
          <w:p w14:paraId="02B19AFD" w14:textId="77777777" w:rsidR="007F0071" w:rsidRPr="00740E31" w:rsidRDefault="007F0071" w:rsidP="00187E0A">
            <w:pPr>
              <w:spacing w:before="0" w:after="0"/>
              <w:jc w:val="left"/>
              <w:rPr>
                <w:rFonts w:eastAsia="Times New Roman"/>
                <w:lang w:eastAsia="tr-TR"/>
              </w:rPr>
            </w:pPr>
          </w:p>
          <w:p w14:paraId="72938A70" w14:textId="77777777" w:rsidR="007F0071" w:rsidRPr="00740E31" w:rsidRDefault="007F0071" w:rsidP="00187E0A">
            <w:pPr>
              <w:spacing w:before="0" w:after="0"/>
              <w:jc w:val="left"/>
              <w:rPr>
                <w:rFonts w:eastAsia="Times New Roman"/>
                <w:lang w:eastAsia="tr-TR"/>
              </w:rPr>
            </w:pPr>
            <w:r w:rsidRPr="00740E31">
              <w:rPr>
                <w:rFonts w:eastAsia="Times New Roman"/>
                <w:lang w:eastAsia="tr-TR"/>
              </w:rPr>
              <w:t>Prof. Dr. Hatice MERT</w:t>
            </w:r>
          </w:p>
          <w:p w14:paraId="2132E32D" w14:textId="77777777" w:rsidR="007F0071" w:rsidRPr="00740E31" w:rsidRDefault="007F0071" w:rsidP="00187E0A">
            <w:pPr>
              <w:spacing w:before="0" w:after="0"/>
              <w:jc w:val="left"/>
              <w:rPr>
                <w:rFonts w:eastAsia="Times New Roman"/>
                <w:lang w:eastAsia="tr-TR"/>
              </w:rPr>
            </w:pPr>
            <w:r w:rsidRPr="00740E31">
              <w:rPr>
                <w:rFonts w:eastAsia="Times New Roman"/>
                <w:lang w:eastAsia="tr-TR"/>
              </w:rPr>
              <w:t>Prof. Dr. Ezgi KARADAĞ</w:t>
            </w:r>
          </w:p>
        </w:tc>
        <w:tc>
          <w:tcPr>
            <w:tcW w:w="1506" w:type="dxa"/>
          </w:tcPr>
          <w:p w14:paraId="384202E6" w14:textId="77777777" w:rsidR="007F0071" w:rsidRPr="00740E31" w:rsidRDefault="007F0071" w:rsidP="00A550E4">
            <w:pPr>
              <w:spacing w:before="0" w:after="0"/>
              <w:rPr>
                <w:rFonts w:eastAsia="Times New Roman"/>
                <w:lang w:eastAsia="tr-TR"/>
              </w:rPr>
            </w:pPr>
            <w:r w:rsidRPr="00740E31">
              <w:rPr>
                <w:rFonts w:eastAsia="Times New Roman"/>
                <w:lang w:eastAsia="tr-TR"/>
              </w:rPr>
              <w:t>Sunum</w:t>
            </w:r>
          </w:p>
          <w:p w14:paraId="57760B51" w14:textId="77777777" w:rsidR="007F0071" w:rsidRPr="00740E31" w:rsidRDefault="007F0071" w:rsidP="00A550E4">
            <w:pPr>
              <w:tabs>
                <w:tab w:val="left" w:pos="3686"/>
                <w:tab w:val="left" w:pos="6946"/>
              </w:tabs>
              <w:spacing w:before="0" w:after="0"/>
              <w:rPr>
                <w:rFonts w:eastAsia="Times New Roman"/>
                <w:lang w:eastAsia="tr-TR"/>
              </w:rPr>
            </w:pPr>
            <w:r w:rsidRPr="00740E31">
              <w:rPr>
                <w:rFonts w:eastAsia="Times New Roman"/>
                <w:lang w:eastAsia="tr-TR"/>
              </w:rPr>
              <w:t>Tartışma</w:t>
            </w:r>
          </w:p>
        </w:tc>
      </w:tr>
      <w:tr w:rsidR="00740E31" w:rsidRPr="00740E31" w14:paraId="530916A1" w14:textId="77777777" w:rsidTr="00602125">
        <w:trPr>
          <w:trHeight w:val="87"/>
        </w:trPr>
        <w:tc>
          <w:tcPr>
            <w:tcW w:w="709" w:type="dxa"/>
          </w:tcPr>
          <w:p w14:paraId="3301A649" w14:textId="77777777" w:rsidR="007F0071" w:rsidRPr="00740E31" w:rsidRDefault="007F0071" w:rsidP="006939D2">
            <w:pPr>
              <w:numPr>
                <w:ilvl w:val="0"/>
                <w:numId w:val="108"/>
              </w:numPr>
              <w:spacing w:before="0" w:after="0" w:line="259" w:lineRule="auto"/>
              <w:ind w:left="0" w:firstLine="0"/>
              <w:jc w:val="left"/>
              <w:rPr>
                <w:rFonts w:eastAsia="Times New Roman"/>
                <w:b/>
                <w:lang w:eastAsia="tr-TR"/>
              </w:rPr>
            </w:pPr>
          </w:p>
        </w:tc>
        <w:tc>
          <w:tcPr>
            <w:tcW w:w="3261" w:type="dxa"/>
            <w:gridSpan w:val="3"/>
          </w:tcPr>
          <w:p w14:paraId="61550C5E" w14:textId="4D79BA94" w:rsidR="007F0071" w:rsidRPr="00740E31" w:rsidRDefault="007F0071" w:rsidP="00187E0A">
            <w:pPr>
              <w:spacing w:before="0" w:after="0"/>
              <w:jc w:val="left"/>
              <w:rPr>
                <w:rFonts w:eastAsia="Times New Roman"/>
                <w:bCs/>
                <w:lang w:eastAsia="tr-TR"/>
              </w:rPr>
            </w:pPr>
            <w:r w:rsidRPr="00740E31">
              <w:rPr>
                <w:rFonts w:eastAsia="Times New Roman"/>
                <w:lang w:eastAsia="tr-TR"/>
              </w:rPr>
              <w:t xml:space="preserve">Renal </w:t>
            </w:r>
            <w:r w:rsidRPr="00740E31">
              <w:rPr>
                <w:rFonts w:eastAsia="Times New Roman"/>
                <w:bCs/>
                <w:lang w:eastAsia="tr-TR"/>
              </w:rPr>
              <w:t xml:space="preserve">Sistem Hastalıkları </w:t>
            </w:r>
            <w:r w:rsidR="002B5F10">
              <w:rPr>
                <w:rFonts w:eastAsia="Times New Roman"/>
                <w:bCs/>
                <w:lang w:eastAsia="tr-TR"/>
              </w:rPr>
              <w:t>ve</w:t>
            </w:r>
            <w:r w:rsidRPr="00740E31">
              <w:rPr>
                <w:rFonts w:eastAsia="Times New Roman"/>
                <w:bCs/>
                <w:lang w:eastAsia="tr-TR"/>
              </w:rPr>
              <w:t xml:space="preserve"> Hemşirelik Bakımı (3 saat)</w:t>
            </w:r>
          </w:p>
          <w:p w14:paraId="16C867CA" w14:textId="77777777" w:rsidR="007F0071" w:rsidRPr="00740E31" w:rsidRDefault="007F0071" w:rsidP="00187E0A">
            <w:pPr>
              <w:spacing w:before="0" w:after="0"/>
              <w:jc w:val="left"/>
              <w:rPr>
                <w:rFonts w:eastAsia="Times New Roman"/>
                <w:bCs/>
                <w:lang w:eastAsia="tr-TR"/>
              </w:rPr>
            </w:pPr>
          </w:p>
          <w:p w14:paraId="21426A9B" w14:textId="2539850C" w:rsidR="007F0071" w:rsidRPr="00740E31" w:rsidRDefault="007F0071" w:rsidP="00187E0A">
            <w:pPr>
              <w:spacing w:before="0" w:after="0"/>
              <w:jc w:val="left"/>
              <w:rPr>
                <w:rFonts w:eastAsia="Times New Roman"/>
                <w:bCs/>
                <w:lang w:eastAsia="tr-TR"/>
              </w:rPr>
            </w:pPr>
            <w:r w:rsidRPr="00740E31">
              <w:rPr>
                <w:rFonts w:eastAsia="Times New Roman"/>
                <w:lang w:eastAsia="tr-TR"/>
              </w:rPr>
              <w:t xml:space="preserve">Kan </w:t>
            </w:r>
            <w:r w:rsidR="002B5F10">
              <w:rPr>
                <w:rFonts w:eastAsia="Times New Roman"/>
                <w:lang w:eastAsia="tr-TR"/>
              </w:rPr>
              <w:t>ve</w:t>
            </w:r>
            <w:r w:rsidRPr="00740E31">
              <w:rPr>
                <w:rFonts w:eastAsia="Times New Roman"/>
                <w:lang w:eastAsia="tr-TR"/>
              </w:rPr>
              <w:t xml:space="preserve"> </w:t>
            </w:r>
            <w:r w:rsidRPr="00740E31">
              <w:rPr>
                <w:rFonts w:eastAsia="Times New Roman"/>
                <w:bCs/>
                <w:lang w:eastAsia="tr-TR"/>
              </w:rPr>
              <w:t>Hemşirelik Bakımı (3 saat)</w:t>
            </w:r>
          </w:p>
        </w:tc>
        <w:tc>
          <w:tcPr>
            <w:tcW w:w="3738" w:type="dxa"/>
            <w:gridSpan w:val="5"/>
          </w:tcPr>
          <w:p w14:paraId="0C0074F5" w14:textId="77777777" w:rsidR="007F0071" w:rsidRPr="00740E31" w:rsidRDefault="007F0071" w:rsidP="00187E0A">
            <w:pPr>
              <w:spacing w:before="0" w:after="0"/>
              <w:jc w:val="left"/>
              <w:rPr>
                <w:rFonts w:eastAsia="Times New Roman"/>
                <w:lang w:eastAsia="tr-TR"/>
              </w:rPr>
            </w:pPr>
            <w:r w:rsidRPr="00740E31">
              <w:rPr>
                <w:rFonts w:eastAsia="Times New Roman"/>
                <w:lang w:eastAsia="tr-TR"/>
              </w:rPr>
              <w:t>Prof. Dr. Hatice MERT</w:t>
            </w:r>
          </w:p>
          <w:p w14:paraId="08939AC6" w14:textId="77777777" w:rsidR="007F0071" w:rsidRPr="00740E31" w:rsidRDefault="007F0071" w:rsidP="00187E0A">
            <w:pPr>
              <w:spacing w:before="0" w:after="0"/>
              <w:jc w:val="left"/>
              <w:rPr>
                <w:rFonts w:eastAsia="Times New Roman"/>
                <w:lang w:eastAsia="tr-TR"/>
              </w:rPr>
            </w:pPr>
            <w:r w:rsidRPr="00740E31">
              <w:rPr>
                <w:rFonts w:eastAsia="Times New Roman"/>
                <w:lang w:eastAsia="tr-TR"/>
              </w:rPr>
              <w:t>Prof. Dr. Ezgi KARADAĞ</w:t>
            </w:r>
          </w:p>
          <w:p w14:paraId="21A54126" w14:textId="77777777" w:rsidR="007F0071" w:rsidRPr="00740E31" w:rsidRDefault="007F0071" w:rsidP="00187E0A">
            <w:pPr>
              <w:spacing w:before="0" w:after="0"/>
              <w:jc w:val="left"/>
              <w:rPr>
                <w:rFonts w:eastAsia="Times New Roman"/>
                <w:lang w:eastAsia="tr-TR"/>
              </w:rPr>
            </w:pPr>
            <w:r w:rsidRPr="00740E31">
              <w:rPr>
                <w:rFonts w:eastAsia="Times New Roman"/>
                <w:lang w:eastAsia="tr-TR"/>
              </w:rPr>
              <w:t>Dr. Öğr. Üyesi Dilek SEZGİN</w:t>
            </w:r>
          </w:p>
        </w:tc>
        <w:tc>
          <w:tcPr>
            <w:tcW w:w="1506" w:type="dxa"/>
          </w:tcPr>
          <w:p w14:paraId="5BC11084" w14:textId="77777777" w:rsidR="007F0071" w:rsidRPr="00740E31" w:rsidRDefault="007F0071" w:rsidP="00A550E4">
            <w:pPr>
              <w:spacing w:before="0" w:after="0"/>
              <w:rPr>
                <w:rFonts w:eastAsia="Times New Roman"/>
                <w:lang w:eastAsia="tr-TR"/>
              </w:rPr>
            </w:pPr>
            <w:r w:rsidRPr="00740E31">
              <w:rPr>
                <w:rFonts w:eastAsia="Times New Roman"/>
                <w:lang w:eastAsia="tr-TR"/>
              </w:rPr>
              <w:t>Sunum</w:t>
            </w:r>
          </w:p>
          <w:p w14:paraId="18A37D42" w14:textId="77777777" w:rsidR="007F0071" w:rsidRPr="00740E31" w:rsidRDefault="007F0071" w:rsidP="00A550E4">
            <w:pPr>
              <w:tabs>
                <w:tab w:val="left" w:pos="3686"/>
                <w:tab w:val="left" w:pos="6946"/>
              </w:tabs>
              <w:spacing w:before="0" w:after="0"/>
              <w:rPr>
                <w:rFonts w:eastAsia="Times New Roman"/>
                <w:lang w:eastAsia="tr-TR"/>
              </w:rPr>
            </w:pPr>
            <w:r w:rsidRPr="00740E31">
              <w:rPr>
                <w:rFonts w:eastAsia="Times New Roman"/>
                <w:lang w:eastAsia="tr-TR"/>
              </w:rPr>
              <w:t>Tartışma</w:t>
            </w:r>
          </w:p>
        </w:tc>
      </w:tr>
      <w:tr w:rsidR="00740E31" w:rsidRPr="00740E31" w14:paraId="37E8DA0A" w14:textId="77777777" w:rsidTr="00602125">
        <w:trPr>
          <w:trHeight w:val="454"/>
        </w:trPr>
        <w:tc>
          <w:tcPr>
            <w:tcW w:w="709" w:type="dxa"/>
          </w:tcPr>
          <w:p w14:paraId="1EB60D89" w14:textId="77777777" w:rsidR="007F0071" w:rsidRPr="00740E31" w:rsidRDefault="007F0071" w:rsidP="006939D2">
            <w:pPr>
              <w:numPr>
                <w:ilvl w:val="0"/>
                <w:numId w:val="108"/>
              </w:numPr>
              <w:spacing w:before="0" w:after="0" w:line="259" w:lineRule="auto"/>
              <w:ind w:left="0" w:firstLine="0"/>
              <w:jc w:val="left"/>
              <w:rPr>
                <w:rFonts w:eastAsia="Times New Roman"/>
                <w:b/>
                <w:lang w:eastAsia="tr-TR"/>
              </w:rPr>
            </w:pPr>
          </w:p>
        </w:tc>
        <w:tc>
          <w:tcPr>
            <w:tcW w:w="3261" w:type="dxa"/>
            <w:gridSpan w:val="3"/>
          </w:tcPr>
          <w:p w14:paraId="4931FB97" w14:textId="0728FF6E" w:rsidR="007F0071" w:rsidRPr="00740E31" w:rsidRDefault="007F0071" w:rsidP="00187E0A">
            <w:pPr>
              <w:spacing w:before="0" w:after="0"/>
              <w:jc w:val="left"/>
              <w:rPr>
                <w:rFonts w:eastAsia="Times New Roman"/>
                <w:bCs/>
                <w:lang w:eastAsia="tr-TR"/>
              </w:rPr>
            </w:pPr>
            <w:r w:rsidRPr="00740E31">
              <w:rPr>
                <w:rFonts w:eastAsia="Times New Roman"/>
                <w:lang w:eastAsia="tr-TR"/>
              </w:rPr>
              <w:t xml:space="preserve">Kan </w:t>
            </w:r>
            <w:r w:rsidR="002B5F10">
              <w:rPr>
                <w:rFonts w:eastAsia="Times New Roman"/>
                <w:lang w:eastAsia="tr-TR"/>
              </w:rPr>
              <w:t>ve</w:t>
            </w:r>
            <w:r w:rsidRPr="00740E31">
              <w:rPr>
                <w:rFonts w:eastAsia="Times New Roman"/>
                <w:lang w:eastAsia="tr-TR"/>
              </w:rPr>
              <w:t xml:space="preserve"> </w:t>
            </w:r>
            <w:r w:rsidRPr="00740E31">
              <w:rPr>
                <w:rFonts w:eastAsia="Times New Roman"/>
                <w:bCs/>
                <w:lang w:eastAsia="tr-TR"/>
              </w:rPr>
              <w:t>Hemşirelik Bakımı (3 saat)</w:t>
            </w:r>
          </w:p>
          <w:p w14:paraId="1D8D99E3" w14:textId="71608395" w:rsidR="007F0071" w:rsidRPr="00740E31" w:rsidRDefault="007F0071" w:rsidP="00187E0A">
            <w:pPr>
              <w:spacing w:before="0" w:after="0"/>
              <w:jc w:val="left"/>
              <w:rPr>
                <w:rFonts w:eastAsia="Times New Roman"/>
                <w:bCs/>
                <w:lang w:eastAsia="tr-TR"/>
              </w:rPr>
            </w:pPr>
            <w:r w:rsidRPr="00740E31">
              <w:rPr>
                <w:rFonts w:eastAsia="Times New Roman"/>
                <w:lang w:eastAsia="tr-TR"/>
              </w:rPr>
              <w:t xml:space="preserve">Eklem </w:t>
            </w:r>
            <w:r w:rsidR="002B5F10">
              <w:rPr>
                <w:rFonts w:eastAsia="Times New Roman"/>
                <w:lang w:eastAsia="tr-TR"/>
              </w:rPr>
              <w:t>ve</w:t>
            </w:r>
            <w:r w:rsidRPr="00740E31">
              <w:rPr>
                <w:rFonts w:eastAsia="Times New Roman"/>
                <w:lang w:eastAsia="tr-TR"/>
              </w:rPr>
              <w:t xml:space="preserve"> Bağ Doku </w:t>
            </w:r>
            <w:r w:rsidRPr="00740E31">
              <w:rPr>
                <w:rFonts w:eastAsia="Times New Roman"/>
                <w:bCs/>
                <w:lang w:eastAsia="tr-TR"/>
              </w:rPr>
              <w:t xml:space="preserve">Hastalıkları </w:t>
            </w:r>
            <w:r w:rsidR="002B5F10">
              <w:rPr>
                <w:rFonts w:eastAsia="Times New Roman"/>
                <w:bCs/>
                <w:lang w:eastAsia="tr-TR"/>
              </w:rPr>
              <w:t>ve</w:t>
            </w:r>
            <w:r w:rsidRPr="00740E31">
              <w:rPr>
                <w:rFonts w:eastAsia="Times New Roman"/>
                <w:bCs/>
                <w:lang w:eastAsia="tr-TR"/>
              </w:rPr>
              <w:t xml:space="preserve"> Hemşirelik Bakımı (3 saat)</w:t>
            </w:r>
          </w:p>
        </w:tc>
        <w:tc>
          <w:tcPr>
            <w:tcW w:w="3738" w:type="dxa"/>
            <w:gridSpan w:val="5"/>
          </w:tcPr>
          <w:p w14:paraId="5C555E9F" w14:textId="77777777" w:rsidR="007F0071" w:rsidRPr="00740E31" w:rsidRDefault="007F0071" w:rsidP="00187E0A">
            <w:pPr>
              <w:spacing w:before="0" w:after="0"/>
              <w:jc w:val="left"/>
              <w:rPr>
                <w:rFonts w:eastAsia="Times New Roman"/>
                <w:lang w:eastAsia="tr-TR"/>
              </w:rPr>
            </w:pPr>
            <w:r w:rsidRPr="00740E31">
              <w:rPr>
                <w:rFonts w:eastAsia="Times New Roman"/>
                <w:lang w:eastAsia="tr-TR"/>
              </w:rPr>
              <w:t>Prof. Dr. Özlem UĞUR</w:t>
            </w:r>
          </w:p>
          <w:p w14:paraId="521BECB3" w14:textId="77777777" w:rsidR="007F0071" w:rsidRPr="00740E31" w:rsidRDefault="007F0071" w:rsidP="00187E0A">
            <w:pPr>
              <w:spacing w:before="0" w:after="0"/>
              <w:jc w:val="left"/>
              <w:rPr>
                <w:rFonts w:eastAsia="Times New Roman"/>
                <w:lang w:eastAsia="tr-TR"/>
              </w:rPr>
            </w:pPr>
            <w:r w:rsidRPr="00740E31">
              <w:rPr>
                <w:rFonts w:eastAsia="Times New Roman"/>
                <w:lang w:eastAsia="tr-TR"/>
              </w:rPr>
              <w:t>Doç. Dr. Dilek BÜYÜKKAYA BESEN</w:t>
            </w:r>
          </w:p>
          <w:p w14:paraId="1454814C" w14:textId="77777777" w:rsidR="007F0071" w:rsidRPr="00740E31" w:rsidRDefault="007F0071" w:rsidP="00187E0A">
            <w:pPr>
              <w:spacing w:before="0" w:after="0"/>
              <w:jc w:val="left"/>
              <w:rPr>
                <w:rFonts w:eastAsia="Times New Roman"/>
                <w:lang w:eastAsia="tr-TR"/>
              </w:rPr>
            </w:pPr>
            <w:r w:rsidRPr="00740E31">
              <w:rPr>
                <w:rFonts w:eastAsia="Times New Roman"/>
                <w:lang w:eastAsia="tr-TR"/>
              </w:rPr>
              <w:t>Dr. Öğr. Üyesi Dilek SEZGİN</w:t>
            </w:r>
          </w:p>
        </w:tc>
        <w:tc>
          <w:tcPr>
            <w:tcW w:w="1506" w:type="dxa"/>
          </w:tcPr>
          <w:p w14:paraId="08F0F42A" w14:textId="77777777" w:rsidR="007F0071" w:rsidRPr="00740E31" w:rsidRDefault="007F0071" w:rsidP="00A550E4">
            <w:pPr>
              <w:spacing w:before="0" w:after="0"/>
              <w:rPr>
                <w:rFonts w:eastAsia="Times New Roman"/>
                <w:lang w:eastAsia="tr-TR"/>
              </w:rPr>
            </w:pPr>
            <w:r w:rsidRPr="00740E31">
              <w:rPr>
                <w:rFonts w:eastAsia="Times New Roman"/>
                <w:lang w:eastAsia="tr-TR"/>
              </w:rPr>
              <w:t>Sunum</w:t>
            </w:r>
          </w:p>
          <w:p w14:paraId="1ED3A189" w14:textId="77777777" w:rsidR="007F0071" w:rsidRPr="00740E31" w:rsidRDefault="007F0071" w:rsidP="00A550E4">
            <w:pPr>
              <w:tabs>
                <w:tab w:val="left" w:pos="3686"/>
                <w:tab w:val="left" w:pos="6946"/>
              </w:tabs>
              <w:spacing w:before="0" w:after="0"/>
              <w:rPr>
                <w:rFonts w:eastAsia="Times New Roman"/>
                <w:lang w:eastAsia="tr-TR"/>
              </w:rPr>
            </w:pPr>
            <w:r w:rsidRPr="00740E31">
              <w:rPr>
                <w:rFonts w:eastAsia="Times New Roman"/>
                <w:lang w:eastAsia="tr-TR"/>
              </w:rPr>
              <w:t>Tartışma</w:t>
            </w:r>
          </w:p>
        </w:tc>
      </w:tr>
      <w:tr w:rsidR="00740E31" w:rsidRPr="00740E31" w14:paraId="7556CDB7" w14:textId="77777777" w:rsidTr="00602125">
        <w:trPr>
          <w:trHeight w:val="323"/>
        </w:trPr>
        <w:tc>
          <w:tcPr>
            <w:tcW w:w="709" w:type="dxa"/>
            <w:tcBorders>
              <w:bottom w:val="single" w:sz="6" w:space="0" w:color="D9D9D9" w:themeColor="background1" w:themeShade="D9"/>
            </w:tcBorders>
          </w:tcPr>
          <w:p w14:paraId="7B01803B" w14:textId="77777777" w:rsidR="007F0071" w:rsidRPr="00740E31" w:rsidRDefault="007F0071" w:rsidP="006939D2">
            <w:pPr>
              <w:numPr>
                <w:ilvl w:val="0"/>
                <w:numId w:val="108"/>
              </w:numPr>
              <w:spacing w:before="0" w:after="0" w:line="259" w:lineRule="auto"/>
              <w:ind w:left="0" w:firstLine="0"/>
              <w:jc w:val="left"/>
              <w:rPr>
                <w:rFonts w:eastAsia="Times New Roman"/>
                <w:b/>
                <w:lang w:eastAsia="tr-TR"/>
              </w:rPr>
            </w:pPr>
          </w:p>
        </w:tc>
        <w:tc>
          <w:tcPr>
            <w:tcW w:w="3261" w:type="dxa"/>
            <w:gridSpan w:val="3"/>
            <w:tcBorders>
              <w:bottom w:val="single" w:sz="6" w:space="0" w:color="D9D9D9" w:themeColor="background1" w:themeShade="D9"/>
            </w:tcBorders>
          </w:tcPr>
          <w:p w14:paraId="03A14608" w14:textId="306A4BA7" w:rsidR="007F0071" w:rsidRPr="00740E31" w:rsidRDefault="007F0071" w:rsidP="00187E0A">
            <w:pPr>
              <w:spacing w:before="0" w:after="0"/>
              <w:jc w:val="left"/>
              <w:rPr>
                <w:rFonts w:eastAsia="Times New Roman"/>
                <w:bCs/>
                <w:lang w:eastAsia="tr-TR"/>
              </w:rPr>
            </w:pPr>
            <w:r w:rsidRPr="00740E31">
              <w:rPr>
                <w:rFonts w:eastAsia="Times New Roman"/>
                <w:lang w:eastAsia="tr-TR"/>
              </w:rPr>
              <w:t xml:space="preserve">Eklem </w:t>
            </w:r>
            <w:r w:rsidR="002B5F10">
              <w:rPr>
                <w:rFonts w:eastAsia="Times New Roman"/>
                <w:lang w:eastAsia="tr-TR"/>
              </w:rPr>
              <w:t>ve</w:t>
            </w:r>
            <w:r w:rsidRPr="00740E31">
              <w:rPr>
                <w:rFonts w:eastAsia="Times New Roman"/>
                <w:lang w:eastAsia="tr-TR"/>
              </w:rPr>
              <w:t xml:space="preserve"> Bağ Doku </w:t>
            </w:r>
            <w:r w:rsidRPr="00740E31">
              <w:rPr>
                <w:rFonts w:eastAsia="Times New Roman"/>
                <w:bCs/>
                <w:lang w:eastAsia="tr-TR"/>
              </w:rPr>
              <w:t xml:space="preserve">Hastalıkları </w:t>
            </w:r>
            <w:r w:rsidR="002B5F10">
              <w:rPr>
                <w:rFonts w:eastAsia="Times New Roman"/>
                <w:bCs/>
                <w:lang w:eastAsia="tr-TR"/>
              </w:rPr>
              <w:t>ve</w:t>
            </w:r>
            <w:r w:rsidRPr="00740E31">
              <w:rPr>
                <w:rFonts w:eastAsia="Times New Roman"/>
                <w:bCs/>
                <w:lang w:eastAsia="tr-TR"/>
              </w:rPr>
              <w:t xml:space="preserve"> Hemşirelik Bakımı (3 saat)</w:t>
            </w:r>
          </w:p>
          <w:p w14:paraId="5D085847" w14:textId="086F75FB" w:rsidR="007F0071" w:rsidRPr="00740E31" w:rsidRDefault="007F0071" w:rsidP="00187E0A">
            <w:pPr>
              <w:spacing w:before="0" w:after="0"/>
              <w:jc w:val="left"/>
              <w:rPr>
                <w:rFonts w:eastAsia="Times New Roman"/>
                <w:lang w:eastAsia="tr-TR"/>
              </w:rPr>
            </w:pPr>
            <w:r w:rsidRPr="00740E31">
              <w:rPr>
                <w:rFonts w:eastAsia="Times New Roman"/>
                <w:lang w:eastAsia="tr-TR"/>
              </w:rPr>
              <w:t xml:space="preserve">Sindirim Sistemi Hastalıkları </w:t>
            </w:r>
            <w:r w:rsidR="002B5F10">
              <w:rPr>
                <w:rFonts w:eastAsia="Times New Roman"/>
                <w:lang w:eastAsia="tr-TR"/>
              </w:rPr>
              <w:t>ve</w:t>
            </w:r>
            <w:r w:rsidRPr="00740E31">
              <w:rPr>
                <w:rFonts w:eastAsia="Times New Roman"/>
                <w:lang w:eastAsia="tr-TR"/>
              </w:rPr>
              <w:t xml:space="preserve"> Hemşirelik Bakımı (3 saat)</w:t>
            </w:r>
          </w:p>
        </w:tc>
        <w:tc>
          <w:tcPr>
            <w:tcW w:w="3738" w:type="dxa"/>
            <w:gridSpan w:val="5"/>
            <w:tcBorders>
              <w:bottom w:val="single" w:sz="6" w:space="0" w:color="D9D9D9" w:themeColor="background1" w:themeShade="D9"/>
            </w:tcBorders>
          </w:tcPr>
          <w:p w14:paraId="242F7E8D" w14:textId="77777777" w:rsidR="007F0071" w:rsidRPr="00740E31" w:rsidRDefault="007F0071" w:rsidP="00187E0A">
            <w:pPr>
              <w:spacing w:before="0" w:after="0"/>
              <w:jc w:val="left"/>
              <w:rPr>
                <w:rFonts w:eastAsia="Times New Roman"/>
                <w:lang w:eastAsia="tr-TR"/>
              </w:rPr>
            </w:pPr>
            <w:r w:rsidRPr="00740E31">
              <w:rPr>
                <w:rFonts w:eastAsia="Times New Roman"/>
                <w:lang w:eastAsia="tr-TR"/>
              </w:rPr>
              <w:t>Prof. Dr. Ezgi KARADAĞ</w:t>
            </w:r>
          </w:p>
          <w:p w14:paraId="4D16AA22" w14:textId="77777777" w:rsidR="007F0071" w:rsidRPr="00740E31" w:rsidRDefault="007F0071" w:rsidP="00187E0A">
            <w:pPr>
              <w:spacing w:before="0" w:after="0"/>
              <w:jc w:val="left"/>
              <w:rPr>
                <w:rFonts w:eastAsia="Times New Roman"/>
                <w:lang w:eastAsia="tr-TR"/>
              </w:rPr>
            </w:pPr>
            <w:r w:rsidRPr="00740E31">
              <w:rPr>
                <w:rFonts w:eastAsia="Times New Roman"/>
                <w:lang w:eastAsia="tr-TR"/>
              </w:rPr>
              <w:t>Doç. Dr. Dilek BÜYÜKKAYA BESEN</w:t>
            </w:r>
          </w:p>
          <w:p w14:paraId="7989BC0E" w14:textId="286A8F7B" w:rsidR="007F0071" w:rsidRPr="00740E31" w:rsidRDefault="007F0071" w:rsidP="00187E0A">
            <w:pPr>
              <w:spacing w:before="0" w:after="0"/>
              <w:jc w:val="left"/>
              <w:rPr>
                <w:rFonts w:eastAsia="Times New Roman"/>
                <w:lang w:eastAsia="tr-TR"/>
              </w:rPr>
            </w:pPr>
            <w:r w:rsidRPr="00740E31">
              <w:rPr>
                <w:rFonts w:eastAsia="Times New Roman"/>
                <w:lang w:eastAsia="tr-TR"/>
              </w:rPr>
              <w:t>Dr. Öğr. Üys. Mer</w:t>
            </w:r>
            <w:r w:rsidR="002B5F10">
              <w:rPr>
                <w:rFonts w:eastAsia="Times New Roman"/>
                <w:lang w:eastAsia="tr-TR"/>
              </w:rPr>
              <w:t>ve</w:t>
            </w:r>
            <w:r w:rsidRPr="00740E31">
              <w:rPr>
                <w:rFonts w:eastAsia="Times New Roman"/>
                <w:lang w:eastAsia="tr-TR"/>
              </w:rPr>
              <w:t xml:space="preserve"> ERÜNAL</w:t>
            </w:r>
          </w:p>
        </w:tc>
        <w:tc>
          <w:tcPr>
            <w:tcW w:w="1506" w:type="dxa"/>
            <w:tcBorders>
              <w:bottom w:val="single" w:sz="6" w:space="0" w:color="D9D9D9" w:themeColor="background1" w:themeShade="D9"/>
            </w:tcBorders>
          </w:tcPr>
          <w:p w14:paraId="34005FE5" w14:textId="77777777" w:rsidR="007F0071" w:rsidRPr="00740E31" w:rsidRDefault="007F0071" w:rsidP="00A550E4">
            <w:pPr>
              <w:tabs>
                <w:tab w:val="left" w:pos="3686"/>
                <w:tab w:val="left" w:pos="6946"/>
              </w:tabs>
              <w:spacing w:before="0" w:after="0"/>
              <w:rPr>
                <w:rFonts w:eastAsia="Times New Roman"/>
                <w:lang w:eastAsia="tr-TR"/>
              </w:rPr>
            </w:pPr>
            <w:r w:rsidRPr="00740E31">
              <w:rPr>
                <w:rFonts w:eastAsia="Times New Roman"/>
                <w:lang w:eastAsia="tr-TR"/>
              </w:rPr>
              <w:t>Sunum</w:t>
            </w:r>
          </w:p>
          <w:p w14:paraId="0D6BA2F2" w14:textId="77777777" w:rsidR="007F0071" w:rsidRPr="00740E31" w:rsidRDefault="007F0071" w:rsidP="00A550E4">
            <w:pPr>
              <w:tabs>
                <w:tab w:val="left" w:pos="3686"/>
                <w:tab w:val="left" w:pos="6946"/>
              </w:tabs>
              <w:spacing w:before="0" w:after="0"/>
              <w:rPr>
                <w:rFonts w:eastAsia="Times New Roman"/>
                <w:lang w:eastAsia="tr-TR"/>
              </w:rPr>
            </w:pPr>
            <w:r w:rsidRPr="00740E31">
              <w:rPr>
                <w:rFonts w:eastAsia="Times New Roman"/>
                <w:lang w:eastAsia="tr-TR"/>
              </w:rPr>
              <w:t>Tartışma</w:t>
            </w:r>
          </w:p>
        </w:tc>
      </w:tr>
      <w:tr w:rsidR="00740E31" w:rsidRPr="00740E31" w14:paraId="421F7C22" w14:textId="77777777" w:rsidTr="00602125">
        <w:trPr>
          <w:trHeight w:val="511"/>
        </w:trPr>
        <w:tc>
          <w:tcPr>
            <w:tcW w:w="709" w:type="dxa"/>
            <w:tcBorders>
              <w:top w:val="single" w:sz="6" w:space="0" w:color="D9D9D9" w:themeColor="background1" w:themeShade="D9"/>
              <w:left w:val="single" w:sz="6" w:space="0" w:color="D9D9D9" w:themeColor="background1" w:themeShade="D9"/>
              <w:bottom w:val="single" w:sz="6" w:space="0" w:color="D9D9D9" w:themeColor="background1" w:themeShade="D9"/>
            </w:tcBorders>
          </w:tcPr>
          <w:p w14:paraId="1E1EE157" w14:textId="77777777" w:rsidR="007F0071" w:rsidRPr="00740E31" w:rsidRDefault="007F0071" w:rsidP="006939D2">
            <w:pPr>
              <w:numPr>
                <w:ilvl w:val="0"/>
                <w:numId w:val="108"/>
              </w:numPr>
              <w:spacing w:before="0" w:after="0" w:line="259" w:lineRule="auto"/>
              <w:ind w:left="0" w:firstLine="0"/>
              <w:jc w:val="left"/>
              <w:rPr>
                <w:rFonts w:eastAsia="Times New Roman"/>
                <w:b/>
                <w:lang w:eastAsia="tr-TR"/>
              </w:rPr>
            </w:pPr>
          </w:p>
        </w:tc>
        <w:tc>
          <w:tcPr>
            <w:tcW w:w="3261" w:type="dxa"/>
            <w:gridSpan w:val="3"/>
            <w:tcBorders>
              <w:top w:val="single" w:sz="6" w:space="0" w:color="D9D9D9" w:themeColor="background1" w:themeShade="D9"/>
              <w:bottom w:val="single" w:sz="6" w:space="0" w:color="D9D9D9" w:themeColor="background1" w:themeShade="D9"/>
            </w:tcBorders>
          </w:tcPr>
          <w:p w14:paraId="21B783D3" w14:textId="317F9FF5" w:rsidR="007F0071" w:rsidRPr="00740E31" w:rsidRDefault="007F0071" w:rsidP="00187E0A">
            <w:pPr>
              <w:spacing w:before="0" w:after="0"/>
              <w:jc w:val="left"/>
              <w:rPr>
                <w:rFonts w:eastAsia="Times New Roman"/>
                <w:lang w:eastAsia="tr-TR"/>
              </w:rPr>
            </w:pPr>
            <w:r w:rsidRPr="00740E31">
              <w:rPr>
                <w:rFonts w:eastAsia="Times New Roman"/>
                <w:lang w:eastAsia="tr-TR"/>
              </w:rPr>
              <w:t xml:space="preserve">Sindirim Sistemi Hastalıkları </w:t>
            </w:r>
            <w:r w:rsidR="002B5F10">
              <w:rPr>
                <w:rFonts w:eastAsia="Times New Roman"/>
                <w:lang w:eastAsia="tr-TR"/>
              </w:rPr>
              <w:t>ve</w:t>
            </w:r>
            <w:r w:rsidRPr="00740E31">
              <w:rPr>
                <w:rFonts w:eastAsia="Times New Roman"/>
                <w:lang w:eastAsia="tr-TR"/>
              </w:rPr>
              <w:t xml:space="preserve"> Hemşirelik Bakımı (5 saat)</w:t>
            </w:r>
          </w:p>
          <w:p w14:paraId="1848F87E" w14:textId="77777777" w:rsidR="007F0071" w:rsidRPr="00740E31" w:rsidRDefault="007F0071" w:rsidP="00187E0A">
            <w:pPr>
              <w:spacing w:before="0" w:after="0"/>
              <w:jc w:val="left"/>
              <w:rPr>
                <w:rFonts w:eastAsia="Times New Roman"/>
                <w:lang w:eastAsia="tr-TR"/>
              </w:rPr>
            </w:pPr>
            <w:r w:rsidRPr="00740E31">
              <w:rPr>
                <w:rFonts w:eastAsia="Times New Roman"/>
                <w:lang w:eastAsia="tr-TR"/>
              </w:rPr>
              <w:t>Dönem Sonu Geribildirim (1 saat)</w:t>
            </w:r>
          </w:p>
        </w:tc>
        <w:tc>
          <w:tcPr>
            <w:tcW w:w="3738" w:type="dxa"/>
            <w:gridSpan w:val="5"/>
            <w:tcBorders>
              <w:top w:val="single" w:sz="6" w:space="0" w:color="D9D9D9" w:themeColor="background1" w:themeShade="D9"/>
              <w:bottom w:val="single" w:sz="6" w:space="0" w:color="D9D9D9" w:themeColor="background1" w:themeShade="D9"/>
            </w:tcBorders>
          </w:tcPr>
          <w:p w14:paraId="4271AE26" w14:textId="77777777" w:rsidR="007F0071" w:rsidRPr="00740E31" w:rsidRDefault="007F0071" w:rsidP="00187E0A">
            <w:pPr>
              <w:spacing w:before="0" w:after="0"/>
              <w:jc w:val="left"/>
              <w:rPr>
                <w:rFonts w:eastAsia="Times New Roman"/>
                <w:lang w:eastAsia="tr-TR"/>
              </w:rPr>
            </w:pPr>
            <w:r w:rsidRPr="00740E31">
              <w:rPr>
                <w:rFonts w:eastAsia="Times New Roman"/>
                <w:lang w:eastAsia="tr-TR"/>
              </w:rPr>
              <w:t>Prof. Dr. Ezgi KARADAĞ</w:t>
            </w:r>
          </w:p>
          <w:p w14:paraId="1E32C05F" w14:textId="77777777" w:rsidR="007F0071" w:rsidRPr="00740E31" w:rsidRDefault="007F0071" w:rsidP="00187E0A">
            <w:pPr>
              <w:spacing w:before="0" w:after="0"/>
              <w:jc w:val="left"/>
              <w:rPr>
                <w:rFonts w:eastAsia="Times New Roman"/>
                <w:lang w:eastAsia="tr-TR"/>
              </w:rPr>
            </w:pPr>
            <w:r w:rsidRPr="00740E31">
              <w:rPr>
                <w:rFonts w:eastAsia="Times New Roman"/>
                <w:lang w:eastAsia="tr-TR"/>
              </w:rPr>
              <w:t>Doç. Dr. Dilek BÜYÜKKAYA BESEN</w:t>
            </w:r>
          </w:p>
          <w:p w14:paraId="1C0ACAD0" w14:textId="0CFA6498" w:rsidR="007F0071" w:rsidRPr="00740E31" w:rsidRDefault="007F0071" w:rsidP="00187E0A">
            <w:pPr>
              <w:spacing w:before="0" w:after="0"/>
              <w:jc w:val="left"/>
              <w:rPr>
                <w:rFonts w:eastAsia="Times New Roman"/>
                <w:lang w:eastAsia="tr-TR"/>
              </w:rPr>
            </w:pPr>
            <w:r w:rsidRPr="00740E31">
              <w:rPr>
                <w:rFonts w:eastAsia="Times New Roman"/>
                <w:lang w:eastAsia="tr-TR"/>
              </w:rPr>
              <w:t>Dr. Öğr. Üys. Mer</w:t>
            </w:r>
            <w:r w:rsidR="002B5F10">
              <w:rPr>
                <w:rFonts w:eastAsia="Times New Roman"/>
                <w:lang w:eastAsia="tr-TR"/>
              </w:rPr>
              <w:t>ve</w:t>
            </w:r>
            <w:r w:rsidRPr="00740E31">
              <w:rPr>
                <w:rFonts w:eastAsia="Times New Roman"/>
                <w:lang w:eastAsia="tr-TR"/>
              </w:rPr>
              <w:t xml:space="preserve"> ERÜNAL</w:t>
            </w:r>
          </w:p>
        </w:tc>
        <w:tc>
          <w:tcPr>
            <w:tcW w:w="1506" w:type="dxa"/>
            <w:tcBorders>
              <w:top w:val="single" w:sz="6" w:space="0" w:color="D9D9D9" w:themeColor="background1" w:themeShade="D9"/>
              <w:bottom w:val="single" w:sz="6" w:space="0" w:color="D9D9D9" w:themeColor="background1" w:themeShade="D9"/>
              <w:right w:val="single" w:sz="6" w:space="0" w:color="D9D9D9" w:themeColor="background1" w:themeShade="D9"/>
            </w:tcBorders>
          </w:tcPr>
          <w:p w14:paraId="65136048" w14:textId="77777777" w:rsidR="007F0071" w:rsidRPr="00740E31" w:rsidRDefault="007F0071" w:rsidP="00A550E4">
            <w:pPr>
              <w:tabs>
                <w:tab w:val="left" w:pos="3686"/>
                <w:tab w:val="left" w:pos="6946"/>
              </w:tabs>
              <w:spacing w:before="0" w:after="0"/>
              <w:rPr>
                <w:rFonts w:eastAsia="Times New Roman"/>
                <w:lang w:eastAsia="tr-TR"/>
              </w:rPr>
            </w:pPr>
            <w:r w:rsidRPr="00740E31">
              <w:rPr>
                <w:rFonts w:eastAsia="Times New Roman"/>
                <w:lang w:eastAsia="tr-TR"/>
              </w:rPr>
              <w:t>Sunum</w:t>
            </w:r>
          </w:p>
          <w:p w14:paraId="33619860" w14:textId="63882A43" w:rsidR="007F0071" w:rsidRPr="00740E31" w:rsidRDefault="007F0071" w:rsidP="00A550E4">
            <w:pPr>
              <w:tabs>
                <w:tab w:val="left" w:pos="3686"/>
                <w:tab w:val="left" w:pos="6946"/>
              </w:tabs>
              <w:spacing w:before="0" w:after="0"/>
              <w:rPr>
                <w:rFonts w:eastAsia="Times New Roman"/>
                <w:lang w:eastAsia="tr-TR"/>
              </w:rPr>
            </w:pPr>
            <w:r w:rsidRPr="00740E31">
              <w:rPr>
                <w:rFonts w:eastAsia="Times New Roman"/>
                <w:lang w:eastAsia="tr-TR"/>
              </w:rPr>
              <w:t>Tartışma</w:t>
            </w:r>
          </w:p>
        </w:tc>
      </w:tr>
      <w:tr w:rsidR="00E15422" w:rsidRPr="00740E31" w14:paraId="7E9A0062" w14:textId="77777777" w:rsidTr="00602125">
        <w:tblPrEx>
          <w:jc w:val="center"/>
          <w:tblInd w:w="0" w:type="dxa"/>
          <w:tbl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blBorders>
        </w:tblPrEx>
        <w:trPr>
          <w:trHeight w:val="171"/>
          <w:jc w:val="center"/>
        </w:trPr>
        <w:tc>
          <w:tcPr>
            <w:tcW w:w="9214" w:type="dxa"/>
            <w:gridSpan w:val="10"/>
          </w:tcPr>
          <w:p w14:paraId="199184A2" w14:textId="77777777" w:rsidR="00E15422" w:rsidRPr="00740E31" w:rsidRDefault="00E15422" w:rsidP="00A550E4">
            <w:pPr>
              <w:spacing w:before="0" w:after="0"/>
              <w:rPr>
                <w:rFonts w:eastAsia="Times New Roman"/>
                <w:b/>
                <w:lang w:eastAsia="tr-TR"/>
              </w:rPr>
            </w:pPr>
            <w:r w:rsidRPr="00740E31">
              <w:rPr>
                <w:rFonts w:eastAsia="Times New Roman"/>
                <w:b/>
                <w:lang w:eastAsia="tr-TR"/>
              </w:rPr>
              <w:t xml:space="preserve">AKTS Tablosu: </w:t>
            </w:r>
          </w:p>
        </w:tc>
      </w:tr>
      <w:tr w:rsidR="00E15422" w:rsidRPr="00740E31" w14:paraId="07D2FF52" w14:textId="77777777" w:rsidTr="00602125">
        <w:tblPrEx>
          <w:jc w:val="center"/>
          <w:tblInd w:w="0" w:type="dxa"/>
          <w:tbl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blBorders>
        </w:tblPrEx>
        <w:trPr>
          <w:trHeight w:val="171"/>
          <w:jc w:val="center"/>
        </w:trPr>
        <w:tc>
          <w:tcPr>
            <w:tcW w:w="4111" w:type="dxa"/>
            <w:gridSpan w:val="5"/>
          </w:tcPr>
          <w:p w14:paraId="750D9F04" w14:textId="77777777" w:rsidR="00E15422" w:rsidRPr="00740E31" w:rsidRDefault="00E15422" w:rsidP="00A550E4">
            <w:pPr>
              <w:spacing w:before="0" w:after="0"/>
              <w:rPr>
                <w:rFonts w:eastAsia="Times New Roman"/>
                <w:b/>
                <w:lang w:eastAsia="tr-TR"/>
              </w:rPr>
            </w:pPr>
            <w:r w:rsidRPr="00740E31">
              <w:rPr>
                <w:rFonts w:eastAsia="Times New Roman"/>
                <w:b/>
                <w:lang w:eastAsia="tr-TR"/>
              </w:rPr>
              <w:t xml:space="preserve">Derse İlişkin Etkinlikler </w:t>
            </w:r>
          </w:p>
        </w:tc>
        <w:tc>
          <w:tcPr>
            <w:tcW w:w="1134" w:type="dxa"/>
            <w:gridSpan w:val="2"/>
          </w:tcPr>
          <w:p w14:paraId="269A608E" w14:textId="77777777" w:rsidR="00E15422" w:rsidRPr="00602125" w:rsidRDefault="00E15422" w:rsidP="00A550E4">
            <w:pPr>
              <w:spacing w:before="0" w:after="0"/>
              <w:jc w:val="center"/>
              <w:rPr>
                <w:rFonts w:eastAsia="Times New Roman"/>
                <w:b/>
                <w:bCs/>
                <w:lang w:eastAsia="tr-TR"/>
              </w:rPr>
            </w:pPr>
            <w:r w:rsidRPr="00602125">
              <w:rPr>
                <w:rFonts w:eastAsia="Times New Roman"/>
                <w:b/>
                <w:bCs/>
                <w:lang w:eastAsia="tr-TR"/>
              </w:rPr>
              <w:t>Sayısı</w:t>
            </w:r>
          </w:p>
        </w:tc>
        <w:tc>
          <w:tcPr>
            <w:tcW w:w="1418" w:type="dxa"/>
          </w:tcPr>
          <w:p w14:paraId="0B76E40E" w14:textId="42676ABC" w:rsidR="00E15422" w:rsidRPr="00602125" w:rsidRDefault="00E15422" w:rsidP="00602125">
            <w:pPr>
              <w:spacing w:before="0" w:after="0"/>
              <w:jc w:val="center"/>
              <w:rPr>
                <w:rFonts w:eastAsia="Times New Roman"/>
                <w:b/>
                <w:bCs/>
                <w:lang w:eastAsia="tr-TR"/>
              </w:rPr>
            </w:pPr>
            <w:r w:rsidRPr="00602125">
              <w:rPr>
                <w:rFonts w:eastAsia="Times New Roman"/>
                <w:b/>
                <w:bCs/>
                <w:lang w:eastAsia="tr-TR"/>
              </w:rPr>
              <w:t xml:space="preserve">Süresi </w:t>
            </w:r>
            <w:r w:rsidR="00602125">
              <w:rPr>
                <w:rFonts w:eastAsia="Times New Roman"/>
                <w:b/>
                <w:bCs/>
                <w:lang w:eastAsia="tr-TR"/>
              </w:rPr>
              <w:t>(</w:t>
            </w:r>
            <w:r w:rsidRPr="00602125">
              <w:rPr>
                <w:rFonts w:eastAsia="Times New Roman"/>
                <w:b/>
                <w:bCs/>
                <w:lang w:eastAsia="tr-TR"/>
              </w:rPr>
              <w:t>S</w:t>
            </w:r>
            <w:r w:rsidR="00602125">
              <w:rPr>
                <w:rFonts w:eastAsia="Times New Roman"/>
                <w:b/>
                <w:bCs/>
                <w:lang w:eastAsia="tr-TR"/>
              </w:rPr>
              <w:t>a</w:t>
            </w:r>
            <w:r w:rsidRPr="00602125">
              <w:rPr>
                <w:rFonts w:eastAsia="Times New Roman"/>
                <w:b/>
                <w:bCs/>
                <w:lang w:eastAsia="tr-TR"/>
              </w:rPr>
              <w:t>at)</w:t>
            </w:r>
          </w:p>
        </w:tc>
        <w:tc>
          <w:tcPr>
            <w:tcW w:w="2551" w:type="dxa"/>
            <w:gridSpan w:val="2"/>
          </w:tcPr>
          <w:p w14:paraId="6B17B6F7" w14:textId="77777777" w:rsidR="00E15422" w:rsidRPr="00602125" w:rsidRDefault="00E15422" w:rsidP="00A550E4">
            <w:pPr>
              <w:spacing w:before="0" w:after="0"/>
              <w:jc w:val="center"/>
              <w:rPr>
                <w:rFonts w:eastAsia="Times New Roman"/>
                <w:b/>
                <w:bCs/>
                <w:lang w:eastAsia="tr-TR"/>
              </w:rPr>
            </w:pPr>
            <w:r w:rsidRPr="00602125">
              <w:rPr>
                <w:rFonts w:eastAsia="Times New Roman"/>
                <w:b/>
                <w:bCs/>
                <w:lang w:eastAsia="tr-TR"/>
              </w:rPr>
              <w:t>Toplam İş yükü (Saat)</w:t>
            </w:r>
          </w:p>
        </w:tc>
      </w:tr>
      <w:tr w:rsidR="00E15422" w:rsidRPr="00740E31" w14:paraId="53E86AE9" w14:textId="77777777" w:rsidTr="00602125">
        <w:tblPrEx>
          <w:jc w:val="center"/>
          <w:tblInd w:w="0" w:type="dxa"/>
          <w:tbl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blBorders>
        </w:tblPrEx>
        <w:trPr>
          <w:trHeight w:val="171"/>
          <w:jc w:val="center"/>
        </w:trPr>
        <w:tc>
          <w:tcPr>
            <w:tcW w:w="9214" w:type="dxa"/>
            <w:gridSpan w:val="10"/>
          </w:tcPr>
          <w:p w14:paraId="44999B52" w14:textId="77777777" w:rsidR="00E15422" w:rsidRPr="00740E31" w:rsidRDefault="00E15422" w:rsidP="00A550E4">
            <w:pPr>
              <w:spacing w:before="0" w:after="0"/>
              <w:rPr>
                <w:rFonts w:eastAsia="Times New Roman"/>
                <w:lang w:eastAsia="tr-TR"/>
              </w:rPr>
            </w:pPr>
            <w:r w:rsidRPr="00740E31">
              <w:rPr>
                <w:rFonts w:eastAsia="Times New Roman"/>
                <w:b/>
                <w:lang w:eastAsia="tr-TR"/>
              </w:rPr>
              <w:t>Ders içi etkinlikler</w:t>
            </w:r>
          </w:p>
        </w:tc>
      </w:tr>
      <w:tr w:rsidR="00E15422" w:rsidRPr="00740E31" w14:paraId="690564B1" w14:textId="77777777" w:rsidTr="00602125">
        <w:tblPrEx>
          <w:jc w:val="center"/>
          <w:tblInd w:w="0" w:type="dxa"/>
          <w:tbl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blBorders>
        </w:tblPrEx>
        <w:trPr>
          <w:trHeight w:val="83"/>
          <w:jc w:val="center"/>
        </w:trPr>
        <w:tc>
          <w:tcPr>
            <w:tcW w:w="4111" w:type="dxa"/>
            <w:gridSpan w:val="5"/>
          </w:tcPr>
          <w:p w14:paraId="165A497C" w14:textId="77777777" w:rsidR="00E15422" w:rsidRPr="00740E31" w:rsidRDefault="00E15422" w:rsidP="00A550E4">
            <w:pPr>
              <w:spacing w:before="0" w:after="0"/>
              <w:ind w:firstLine="540"/>
              <w:rPr>
                <w:rFonts w:eastAsia="Times New Roman"/>
                <w:lang w:eastAsia="tr-TR"/>
              </w:rPr>
            </w:pPr>
            <w:r w:rsidRPr="00740E31">
              <w:rPr>
                <w:rFonts w:eastAsia="Times New Roman"/>
                <w:lang w:eastAsia="tr-TR"/>
              </w:rPr>
              <w:t>Ders anlatımı</w:t>
            </w:r>
          </w:p>
        </w:tc>
        <w:tc>
          <w:tcPr>
            <w:tcW w:w="1134" w:type="dxa"/>
            <w:gridSpan w:val="2"/>
          </w:tcPr>
          <w:p w14:paraId="20C1CF8C" w14:textId="77777777" w:rsidR="00E15422" w:rsidRPr="00740E31" w:rsidRDefault="00E15422" w:rsidP="00A550E4">
            <w:pPr>
              <w:spacing w:before="0" w:after="0"/>
              <w:jc w:val="center"/>
              <w:rPr>
                <w:rFonts w:eastAsia="Times New Roman"/>
                <w:lang w:eastAsia="tr-TR"/>
              </w:rPr>
            </w:pPr>
            <w:r w:rsidRPr="00740E31">
              <w:rPr>
                <w:rFonts w:eastAsia="Times New Roman"/>
                <w:lang w:eastAsia="tr-TR"/>
              </w:rPr>
              <w:t>14</w:t>
            </w:r>
          </w:p>
        </w:tc>
        <w:tc>
          <w:tcPr>
            <w:tcW w:w="1418" w:type="dxa"/>
          </w:tcPr>
          <w:p w14:paraId="4643FBDC" w14:textId="77777777" w:rsidR="00E15422" w:rsidRPr="00740E31" w:rsidRDefault="00E15422" w:rsidP="00A550E4">
            <w:pPr>
              <w:spacing w:before="0" w:after="0"/>
              <w:jc w:val="center"/>
              <w:rPr>
                <w:rFonts w:eastAsia="Times New Roman"/>
                <w:lang w:eastAsia="tr-TR"/>
              </w:rPr>
            </w:pPr>
            <w:r w:rsidRPr="00740E31">
              <w:rPr>
                <w:rFonts w:eastAsia="Times New Roman"/>
                <w:lang w:eastAsia="tr-TR"/>
              </w:rPr>
              <w:t>6</w:t>
            </w:r>
          </w:p>
        </w:tc>
        <w:tc>
          <w:tcPr>
            <w:tcW w:w="2551" w:type="dxa"/>
            <w:gridSpan w:val="2"/>
          </w:tcPr>
          <w:p w14:paraId="39220422" w14:textId="77777777" w:rsidR="00E15422" w:rsidRPr="00740E31" w:rsidRDefault="00E15422" w:rsidP="00A550E4">
            <w:pPr>
              <w:spacing w:before="0" w:after="0"/>
              <w:jc w:val="center"/>
              <w:rPr>
                <w:rFonts w:eastAsia="Times New Roman"/>
                <w:lang w:eastAsia="tr-TR"/>
              </w:rPr>
            </w:pPr>
            <w:r w:rsidRPr="00740E31">
              <w:rPr>
                <w:rFonts w:eastAsia="Times New Roman"/>
                <w:lang w:eastAsia="tr-TR"/>
              </w:rPr>
              <w:t>84</w:t>
            </w:r>
          </w:p>
        </w:tc>
      </w:tr>
      <w:tr w:rsidR="00E15422" w:rsidRPr="00740E31" w14:paraId="4CB8523D" w14:textId="77777777" w:rsidTr="00602125">
        <w:tblPrEx>
          <w:jc w:val="center"/>
          <w:tblInd w:w="0" w:type="dxa"/>
          <w:tbl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blBorders>
        </w:tblPrEx>
        <w:trPr>
          <w:trHeight w:val="162"/>
          <w:jc w:val="center"/>
        </w:trPr>
        <w:tc>
          <w:tcPr>
            <w:tcW w:w="4111" w:type="dxa"/>
            <w:gridSpan w:val="5"/>
          </w:tcPr>
          <w:p w14:paraId="0EF4BA10" w14:textId="77777777" w:rsidR="00E15422" w:rsidRPr="00740E31" w:rsidRDefault="00E15422" w:rsidP="00A550E4">
            <w:pPr>
              <w:spacing w:before="0" w:after="0"/>
              <w:ind w:firstLine="540"/>
              <w:rPr>
                <w:rFonts w:eastAsia="Times New Roman"/>
                <w:lang w:eastAsia="tr-TR"/>
              </w:rPr>
            </w:pPr>
            <w:r w:rsidRPr="00740E31">
              <w:rPr>
                <w:rFonts w:eastAsia="Times New Roman"/>
                <w:lang w:eastAsia="tr-TR"/>
              </w:rPr>
              <w:t>Uygulama</w:t>
            </w:r>
          </w:p>
        </w:tc>
        <w:tc>
          <w:tcPr>
            <w:tcW w:w="1134" w:type="dxa"/>
            <w:gridSpan w:val="2"/>
          </w:tcPr>
          <w:p w14:paraId="5D92B088" w14:textId="77777777" w:rsidR="00E15422" w:rsidRPr="00740E31" w:rsidRDefault="00E15422" w:rsidP="00A550E4">
            <w:pPr>
              <w:spacing w:before="0" w:after="0"/>
              <w:jc w:val="center"/>
              <w:rPr>
                <w:rFonts w:eastAsia="Times New Roman"/>
                <w:lang w:eastAsia="tr-TR"/>
              </w:rPr>
            </w:pPr>
            <w:r w:rsidRPr="00740E31">
              <w:rPr>
                <w:rFonts w:eastAsia="Times New Roman"/>
                <w:lang w:eastAsia="tr-TR"/>
              </w:rPr>
              <w:t>14</w:t>
            </w:r>
          </w:p>
        </w:tc>
        <w:tc>
          <w:tcPr>
            <w:tcW w:w="1418" w:type="dxa"/>
          </w:tcPr>
          <w:p w14:paraId="5F8B3E80" w14:textId="77777777" w:rsidR="00E15422" w:rsidRPr="00740E31" w:rsidRDefault="00E15422" w:rsidP="00A550E4">
            <w:pPr>
              <w:spacing w:before="0" w:after="0"/>
              <w:jc w:val="center"/>
              <w:rPr>
                <w:rFonts w:eastAsia="Times New Roman"/>
                <w:lang w:eastAsia="tr-TR"/>
              </w:rPr>
            </w:pPr>
            <w:r w:rsidRPr="00740E31">
              <w:rPr>
                <w:rFonts w:eastAsia="Times New Roman"/>
                <w:lang w:eastAsia="tr-TR"/>
              </w:rPr>
              <w:t>10</w:t>
            </w:r>
          </w:p>
        </w:tc>
        <w:tc>
          <w:tcPr>
            <w:tcW w:w="2551" w:type="dxa"/>
            <w:gridSpan w:val="2"/>
          </w:tcPr>
          <w:p w14:paraId="7BE9A052" w14:textId="77777777" w:rsidR="00E15422" w:rsidRPr="00740E31" w:rsidRDefault="00E15422" w:rsidP="00A550E4">
            <w:pPr>
              <w:spacing w:before="0" w:after="0"/>
              <w:jc w:val="center"/>
              <w:rPr>
                <w:rFonts w:eastAsia="Times New Roman"/>
                <w:lang w:eastAsia="tr-TR"/>
              </w:rPr>
            </w:pPr>
            <w:r w:rsidRPr="00740E31">
              <w:rPr>
                <w:rFonts w:eastAsia="Times New Roman"/>
                <w:lang w:eastAsia="tr-TR"/>
              </w:rPr>
              <w:t>140</w:t>
            </w:r>
          </w:p>
        </w:tc>
      </w:tr>
      <w:tr w:rsidR="00E15422" w:rsidRPr="00740E31" w14:paraId="3636EBB5" w14:textId="77777777" w:rsidTr="00602125">
        <w:tblPrEx>
          <w:jc w:val="center"/>
          <w:tblInd w:w="0" w:type="dxa"/>
          <w:tbl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blBorders>
        </w:tblPrEx>
        <w:trPr>
          <w:trHeight w:val="162"/>
          <w:jc w:val="center"/>
        </w:trPr>
        <w:tc>
          <w:tcPr>
            <w:tcW w:w="9214" w:type="dxa"/>
            <w:gridSpan w:val="10"/>
          </w:tcPr>
          <w:p w14:paraId="5637D017" w14:textId="77777777" w:rsidR="00E15422" w:rsidRPr="00740E31" w:rsidRDefault="00E15422" w:rsidP="00A550E4">
            <w:pPr>
              <w:spacing w:before="0" w:after="0"/>
              <w:rPr>
                <w:rFonts w:eastAsia="Times New Roman"/>
                <w:b/>
                <w:lang w:eastAsia="tr-TR"/>
              </w:rPr>
            </w:pPr>
            <w:r w:rsidRPr="00740E31">
              <w:rPr>
                <w:rFonts w:eastAsia="Times New Roman"/>
                <w:b/>
                <w:lang w:eastAsia="tr-TR"/>
              </w:rPr>
              <w:t xml:space="preserve">Sınavlar </w:t>
            </w:r>
            <w:r w:rsidRPr="00740E31">
              <w:rPr>
                <w:rFonts w:eastAsia="Times New Roman"/>
                <w:lang w:eastAsia="tr-TR"/>
              </w:rPr>
              <w:t>(Sınav ders saatleri içerisinde gerçekleştirilirse, söz konusu sınav süresi ders içi etkinliklerden düşürülmelidir)</w:t>
            </w:r>
          </w:p>
        </w:tc>
      </w:tr>
      <w:tr w:rsidR="00E15422" w:rsidRPr="00740E31" w14:paraId="3E86A0ED" w14:textId="77777777" w:rsidTr="00602125">
        <w:tblPrEx>
          <w:jc w:val="center"/>
          <w:tblInd w:w="0" w:type="dxa"/>
          <w:tbl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blBorders>
        </w:tblPrEx>
        <w:trPr>
          <w:trHeight w:val="162"/>
          <w:jc w:val="center"/>
        </w:trPr>
        <w:tc>
          <w:tcPr>
            <w:tcW w:w="4111" w:type="dxa"/>
            <w:gridSpan w:val="5"/>
          </w:tcPr>
          <w:p w14:paraId="73FD4110" w14:textId="77777777" w:rsidR="00E15422" w:rsidRPr="00740E31" w:rsidRDefault="00E15422" w:rsidP="00A550E4">
            <w:pPr>
              <w:spacing w:before="0" w:after="0"/>
              <w:ind w:left="540"/>
              <w:rPr>
                <w:rFonts w:eastAsia="Times New Roman"/>
                <w:lang w:eastAsia="tr-TR"/>
              </w:rPr>
            </w:pPr>
            <w:r w:rsidRPr="00740E31">
              <w:rPr>
                <w:rFonts w:eastAsia="Times New Roman"/>
                <w:lang w:eastAsia="tr-TR"/>
              </w:rPr>
              <w:t>Final Sınavı</w:t>
            </w:r>
          </w:p>
        </w:tc>
        <w:tc>
          <w:tcPr>
            <w:tcW w:w="1134" w:type="dxa"/>
            <w:gridSpan w:val="2"/>
          </w:tcPr>
          <w:p w14:paraId="55B5F97F" w14:textId="77777777" w:rsidR="00E15422" w:rsidRPr="00740E31" w:rsidRDefault="00E15422" w:rsidP="00A550E4">
            <w:pPr>
              <w:spacing w:before="0" w:after="0"/>
              <w:jc w:val="center"/>
              <w:rPr>
                <w:rFonts w:eastAsia="Times New Roman"/>
                <w:lang w:eastAsia="tr-TR"/>
              </w:rPr>
            </w:pPr>
            <w:r w:rsidRPr="00740E31">
              <w:rPr>
                <w:rFonts w:eastAsia="Times New Roman"/>
                <w:lang w:eastAsia="tr-TR"/>
              </w:rPr>
              <w:t>1</w:t>
            </w:r>
          </w:p>
        </w:tc>
        <w:tc>
          <w:tcPr>
            <w:tcW w:w="1418" w:type="dxa"/>
          </w:tcPr>
          <w:p w14:paraId="4131728D" w14:textId="77777777" w:rsidR="00E15422" w:rsidRPr="00740E31" w:rsidRDefault="00E15422" w:rsidP="00A550E4">
            <w:pPr>
              <w:spacing w:before="0" w:after="0"/>
              <w:jc w:val="center"/>
              <w:rPr>
                <w:rFonts w:eastAsia="Times New Roman"/>
                <w:lang w:eastAsia="tr-TR"/>
              </w:rPr>
            </w:pPr>
            <w:r w:rsidRPr="00740E31">
              <w:rPr>
                <w:rFonts w:eastAsia="Times New Roman"/>
                <w:lang w:eastAsia="tr-TR"/>
              </w:rPr>
              <w:t>2</w:t>
            </w:r>
          </w:p>
        </w:tc>
        <w:tc>
          <w:tcPr>
            <w:tcW w:w="2551" w:type="dxa"/>
            <w:gridSpan w:val="2"/>
          </w:tcPr>
          <w:p w14:paraId="210456E7" w14:textId="77777777" w:rsidR="00E15422" w:rsidRPr="00740E31" w:rsidRDefault="00E15422" w:rsidP="00A550E4">
            <w:pPr>
              <w:spacing w:before="0" w:after="0"/>
              <w:jc w:val="center"/>
              <w:rPr>
                <w:rFonts w:eastAsia="Times New Roman"/>
                <w:lang w:eastAsia="tr-TR"/>
              </w:rPr>
            </w:pPr>
            <w:r w:rsidRPr="00740E31">
              <w:rPr>
                <w:rFonts w:eastAsia="Times New Roman"/>
                <w:lang w:eastAsia="tr-TR"/>
              </w:rPr>
              <w:t>2</w:t>
            </w:r>
          </w:p>
        </w:tc>
      </w:tr>
      <w:tr w:rsidR="00E15422" w:rsidRPr="00740E31" w14:paraId="5A5C099D" w14:textId="77777777" w:rsidTr="00602125">
        <w:tblPrEx>
          <w:jc w:val="center"/>
          <w:tblInd w:w="0" w:type="dxa"/>
          <w:tbl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blBorders>
        </w:tblPrEx>
        <w:trPr>
          <w:trHeight w:val="162"/>
          <w:jc w:val="center"/>
        </w:trPr>
        <w:tc>
          <w:tcPr>
            <w:tcW w:w="4111" w:type="dxa"/>
            <w:gridSpan w:val="5"/>
          </w:tcPr>
          <w:p w14:paraId="4DD8891A" w14:textId="77777777" w:rsidR="00E15422" w:rsidRPr="00740E31" w:rsidRDefault="00E15422" w:rsidP="00A550E4">
            <w:pPr>
              <w:spacing w:before="0" w:after="0"/>
              <w:ind w:left="540"/>
              <w:rPr>
                <w:rFonts w:eastAsia="Times New Roman"/>
                <w:lang w:eastAsia="tr-TR"/>
              </w:rPr>
            </w:pPr>
            <w:r w:rsidRPr="00740E31">
              <w:rPr>
                <w:rFonts w:eastAsia="Times New Roman"/>
                <w:lang w:eastAsia="tr-TR"/>
              </w:rPr>
              <w:t>Vize Sınavı</w:t>
            </w:r>
          </w:p>
        </w:tc>
        <w:tc>
          <w:tcPr>
            <w:tcW w:w="1134" w:type="dxa"/>
            <w:gridSpan w:val="2"/>
          </w:tcPr>
          <w:p w14:paraId="07107E98" w14:textId="77777777" w:rsidR="00E15422" w:rsidRPr="00740E31" w:rsidRDefault="00E15422" w:rsidP="00A550E4">
            <w:pPr>
              <w:spacing w:before="0" w:after="0"/>
              <w:jc w:val="center"/>
              <w:rPr>
                <w:rFonts w:eastAsia="Times New Roman"/>
                <w:lang w:eastAsia="tr-TR"/>
              </w:rPr>
            </w:pPr>
            <w:r w:rsidRPr="00740E31">
              <w:rPr>
                <w:rFonts w:eastAsia="Times New Roman"/>
                <w:lang w:eastAsia="tr-TR"/>
              </w:rPr>
              <w:t>1</w:t>
            </w:r>
          </w:p>
        </w:tc>
        <w:tc>
          <w:tcPr>
            <w:tcW w:w="1418" w:type="dxa"/>
          </w:tcPr>
          <w:p w14:paraId="1ED54006" w14:textId="77777777" w:rsidR="00E15422" w:rsidRPr="00740E31" w:rsidRDefault="00E15422" w:rsidP="00A550E4">
            <w:pPr>
              <w:spacing w:before="0" w:after="0"/>
              <w:jc w:val="center"/>
              <w:rPr>
                <w:rFonts w:eastAsia="Times New Roman"/>
                <w:lang w:eastAsia="tr-TR"/>
              </w:rPr>
            </w:pPr>
            <w:r w:rsidRPr="00740E31">
              <w:rPr>
                <w:rFonts w:eastAsia="Times New Roman"/>
                <w:lang w:eastAsia="tr-TR"/>
              </w:rPr>
              <w:t>2</w:t>
            </w:r>
          </w:p>
        </w:tc>
        <w:tc>
          <w:tcPr>
            <w:tcW w:w="2551" w:type="dxa"/>
            <w:gridSpan w:val="2"/>
          </w:tcPr>
          <w:p w14:paraId="7605DF7F" w14:textId="77777777" w:rsidR="00E15422" w:rsidRPr="00740E31" w:rsidRDefault="00E15422" w:rsidP="00A550E4">
            <w:pPr>
              <w:spacing w:before="0" w:after="0"/>
              <w:jc w:val="center"/>
              <w:rPr>
                <w:rFonts w:eastAsia="Times New Roman"/>
                <w:lang w:eastAsia="tr-TR"/>
              </w:rPr>
            </w:pPr>
            <w:r w:rsidRPr="00740E31">
              <w:rPr>
                <w:rFonts w:eastAsia="Times New Roman"/>
                <w:lang w:eastAsia="tr-TR"/>
              </w:rPr>
              <w:t>2</w:t>
            </w:r>
          </w:p>
        </w:tc>
      </w:tr>
      <w:tr w:rsidR="00E15422" w:rsidRPr="00740E31" w14:paraId="67DB3591" w14:textId="77777777" w:rsidTr="00602125">
        <w:tblPrEx>
          <w:jc w:val="center"/>
          <w:tblInd w:w="0" w:type="dxa"/>
          <w:tbl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blBorders>
        </w:tblPrEx>
        <w:trPr>
          <w:trHeight w:val="162"/>
          <w:jc w:val="center"/>
        </w:trPr>
        <w:tc>
          <w:tcPr>
            <w:tcW w:w="4111" w:type="dxa"/>
            <w:gridSpan w:val="5"/>
          </w:tcPr>
          <w:p w14:paraId="17E9BD41" w14:textId="77777777" w:rsidR="00E15422" w:rsidRPr="00740E31" w:rsidRDefault="00E15422" w:rsidP="00A550E4">
            <w:pPr>
              <w:spacing w:before="0" w:after="0"/>
              <w:ind w:left="540"/>
              <w:rPr>
                <w:rFonts w:eastAsia="Times New Roman"/>
                <w:lang w:eastAsia="tr-TR"/>
              </w:rPr>
            </w:pPr>
            <w:r w:rsidRPr="00740E31">
              <w:rPr>
                <w:rFonts w:eastAsia="Times New Roman"/>
                <w:lang w:eastAsia="tr-TR"/>
              </w:rPr>
              <w:t>Diğer kısa sınav vb.</w:t>
            </w:r>
          </w:p>
        </w:tc>
        <w:tc>
          <w:tcPr>
            <w:tcW w:w="1134" w:type="dxa"/>
            <w:gridSpan w:val="2"/>
          </w:tcPr>
          <w:p w14:paraId="7D0E2BB2" w14:textId="77777777" w:rsidR="00E15422" w:rsidRPr="00740E31" w:rsidRDefault="00E15422" w:rsidP="00A550E4">
            <w:pPr>
              <w:spacing w:before="0" w:after="0"/>
              <w:jc w:val="center"/>
              <w:rPr>
                <w:rFonts w:eastAsia="Times New Roman"/>
                <w:lang w:eastAsia="tr-TR"/>
              </w:rPr>
            </w:pPr>
          </w:p>
        </w:tc>
        <w:tc>
          <w:tcPr>
            <w:tcW w:w="1418" w:type="dxa"/>
          </w:tcPr>
          <w:p w14:paraId="23AF37A3" w14:textId="77777777" w:rsidR="00E15422" w:rsidRPr="00740E31" w:rsidRDefault="00E15422" w:rsidP="00A550E4">
            <w:pPr>
              <w:spacing w:before="0" w:after="0"/>
              <w:jc w:val="center"/>
              <w:rPr>
                <w:rFonts w:eastAsia="Times New Roman"/>
                <w:lang w:eastAsia="tr-TR"/>
              </w:rPr>
            </w:pPr>
          </w:p>
        </w:tc>
        <w:tc>
          <w:tcPr>
            <w:tcW w:w="2551" w:type="dxa"/>
            <w:gridSpan w:val="2"/>
          </w:tcPr>
          <w:p w14:paraId="13F63851" w14:textId="77777777" w:rsidR="00E15422" w:rsidRPr="00740E31" w:rsidRDefault="00E15422" w:rsidP="00A550E4">
            <w:pPr>
              <w:spacing w:before="0" w:after="0"/>
              <w:jc w:val="center"/>
              <w:rPr>
                <w:rFonts w:eastAsia="Times New Roman"/>
                <w:lang w:eastAsia="tr-TR"/>
              </w:rPr>
            </w:pPr>
          </w:p>
        </w:tc>
      </w:tr>
      <w:tr w:rsidR="00E15422" w:rsidRPr="00740E31" w14:paraId="0A60BB84" w14:textId="77777777" w:rsidTr="00602125">
        <w:tblPrEx>
          <w:jc w:val="center"/>
          <w:tblInd w:w="0" w:type="dxa"/>
          <w:tbl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blBorders>
        </w:tblPrEx>
        <w:trPr>
          <w:trHeight w:val="162"/>
          <w:jc w:val="center"/>
        </w:trPr>
        <w:tc>
          <w:tcPr>
            <w:tcW w:w="9214" w:type="dxa"/>
            <w:gridSpan w:val="10"/>
          </w:tcPr>
          <w:p w14:paraId="5FA2FA14" w14:textId="77777777" w:rsidR="00E15422" w:rsidRPr="00740E31" w:rsidRDefault="00E15422" w:rsidP="00A550E4">
            <w:pPr>
              <w:spacing w:before="0" w:after="0"/>
              <w:rPr>
                <w:rFonts w:eastAsia="Times New Roman"/>
                <w:lang w:eastAsia="tr-TR"/>
              </w:rPr>
            </w:pPr>
            <w:r w:rsidRPr="00740E31">
              <w:rPr>
                <w:rFonts w:eastAsia="Times New Roman"/>
                <w:b/>
                <w:lang w:eastAsia="tr-TR"/>
              </w:rPr>
              <w:t>Ders dışı etkinlikler</w:t>
            </w:r>
          </w:p>
        </w:tc>
      </w:tr>
      <w:tr w:rsidR="00E15422" w:rsidRPr="00740E31" w14:paraId="0D576D84" w14:textId="77777777" w:rsidTr="00602125">
        <w:tblPrEx>
          <w:jc w:val="center"/>
          <w:tblInd w:w="0" w:type="dxa"/>
          <w:tbl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blBorders>
        </w:tblPrEx>
        <w:trPr>
          <w:trHeight w:val="162"/>
          <w:jc w:val="center"/>
        </w:trPr>
        <w:tc>
          <w:tcPr>
            <w:tcW w:w="4111" w:type="dxa"/>
            <w:gridSpan w:val="5"/>
          </w:tcPr>
          <w:p w14:paraId="3C068029" w14:textId="77777777" w:rsidR="00E15422" w:rsidRPr="00740E31" w:rsidRDefault="00E15422" w:rsidP="00A550E4">
            <w:pPr>
              <w:spacing w:before="0" w:after="0"/>
              <w:ind w:left="540"/>
              <w:rPr>
                <w:rFonts w:eastAsia="Times New Roman"/>
                <w:lang w:eastAsia="tr-TR"/>
              </w:rPr>
            </w:pPr>
            <w:r w:rsidRPr="00740E31">
              <w:rPr>
                <w:rFonts w:eastAsia="Times New Roman"/>
                <w:lang w:eastAsia="tr-TR"/>
              </w:rPr>
              <w:t>Haftalık ders öncesi/sonrası hazırlıklar (ders materyallerinin, makalelerin okunması vb.)</w:t>
            </w:r>
          </w:p>
        </w:tc>
        <w:tc>
          <w:tcPr>
            <w:tcW w:w="1134" w:type="dxa"/>
            <w:gridSpan w:val="2"/>
          </w:tcPr>
          <w:p w14:paraId="606F6A20" w14:textId="77777777" w:rsidR="00E15422" w:rsidRPr="00740E31" w:rsidRDefault="00E15422" w:rsidP="00A550E4">
            <w:pPr>
              <w:spacing w:before="0" w:after="0"/>
              <w:jc w:val="center"/>
              <w:rPr>
                <w:rFonts w:eastAsia="Times New Roman"/>
                <w:lang w:eastAsia="tr-TR"/>
              </w:rPr>
            </w:pPr>
            <w:r w:rsidRPr="00740E31">
              <w:rPr>
                <w:rFonts w:eastAsia="Times New Roman"/>
                <w:lang w:eastAsia="tr-TR"/>
              </w:rPr>
              <w:t>14</w:t>
            </w:r>
          </w:p>
        </w:tc>
        <w:tc>
          <w:tcPr>
            <w:tcW w:w="1418" w:type="dxa"/>
          </w:tcPr>
          <w:p w14:paraId="2D474789" w14:textId="77777777" w:rsidR="00E15422" w:rsidRPr="00740E31" w:rsidRDefault="00E15422" w:rsidP="00A550E4">
            <w:pPr>
              <w:spacing w:before="0" w:after="0"/>
              <w:jc w:val="center"/>
              <w:rPr>
                <w:rFonts w:eastAsia="Times New Roman"/>
                <w:lang w:eastAsia="tr-TR"/>
              </w:rPr>
            </w:pPr>
            <w:r w:rsidRPr="00740E31">
              <w:rPr>
                <w:rFonts w:eastAsia="Times New Roman"/>
                <w:lang w:eastAsia="tr-TR"/>
              </w:rPr>
              <w:t>4</w:t>
            </w:r>
          </w:p>
        </w:tc>
        <w:tc>
          <w:tcPr>
            <w:tcW w:w="2551" w:type="dxa"/>
            <w:gridSpan w:val="2"/>
          </w:tcPr>
          <w:p w14:paraId="22901A8E" w14:textId="77777777" w:rsidR="00E15422" w:rsidRPr="00740E31" w:rsidRDefault="00E15422" w:rsidP="00A550E4">
            <w:pPr>
              <w:spacing w:before="0" w:after="0"/>
              <w:jc w:val="center"/>
              <w:rPr>
                <w:rFonts w:eastAsia="Times New Roman"/>
                <w:lang w:eastAsia="tr-TR"/>
              </w:rPr>
            </w:pPr>
            <w:r w:rsidRPr="00740E31">
              <w:rPr>
                <w:rFonts w:eastAsia="Times New Roman"/>
                <w:lang w:eastAsia="tr-TR"/>
              </w:rPr>
              <w:t>56</w:t>
            </w:r>
          </w:p>
        </w:tc>
      </w:tr>
      <w:tr w:rsidR="00E15422" w:rsidRPr="00740E31" w14:paraId="3CEFA826" w14:textId="77777777" w:rsidTr="00602125">
        <w:tblPrEx>
          <w:jc w:val="center"/>
          <w:tblInd w:w="0" w:type="dxa"/>
          <w:tbl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blBorders>
        </w:tblPrEx>
        <w:trPr>
          <w:trHeight w:val="162"/>
          <w:jc w:val="center"/>
        </w:trPr>
        <w:tc>
          <w:tcPr>
            <w:tcW w:w="4111" w:type="dxa"/>
            <w:gridSpan w:val="5"/>
          </w:tcPr>
          <w:p w14:paraId="6E110FB5" w14:textId="77777777" w:rsidR="00E15422" w:rsidRPr="00740E31" w:rsidRDefault="00E15422" w:rsidP="00A550E4">
            <w:pPr>
              <w:spacing w:before="0" w:after="0"/>
              <w:ind w:firstLine="540"/>
              <w:rPr>
                <w:rFonts w:eastAsia="Times New Roman"/>
                <w:lang w:eastAsia="tr-TR"/>
              </w:rPr>
            </w:pPr>
            <w:r w:rsidRPr="00740E31">
              <w:rPr>
                <w:rFonts w:eastAsia="Times New Roman"/>
                <w:lang w:eastAsia="tr-TR"/>
              </w:rPr>
              <w:t>Vize sınavına hazırlık</w:t>
            </w:r>
          </w:p>
        </w:tc>
        <w:tc>
          <w:tcPr>
            <w:tcW w:w="1134" w:type="dxa"/>
            <w:gridSpan w:val="2"/>
          </w:tcPr>
          <w:p w14:paraId="1F9479C8" w14:textId="77777777" w:rsidR="00E15422" w:rsidRPr="00740E31" w:rsidRDefault="00E15422" w:rsidP="00A550E4">
            <w:pPr>
              <w:spacing w:before="0" w:after="0"/>
              <w:jc w:val="center"/>
              <w:rPr>
                <w:rFonts w:eastAsia="Times New Roman"/>
                <w:lang w:eastAsia="tr-TR"/>
              </w:rPr>
            </w:pPr>
            <w:r w:rsidRPr="00740E31">
              <w:rPr>
                <w:rFonts w:eastAsia="Times New Roman"/>
                <w:lang w:eastAsia="tr-TR"/>
              </w:rPr>
              <w:t>1</w:t>
            </w:r>
          </w:p>
        </w:tc>
        <w:tc>
          <w:tcPr>
            <w:tcW w:w="1418" w:type="dxa"/>
          </w:tcPr>
          <w:p w14:paraId="1E10BE35" w14:textId="77777777" w:rsidR="00E15422" w:rsidRPr="00740E31" w:rsidRDefault="00E15422" w:rsidP="00A550E4">
            <w:pPr>
              <w:spacing w:before="0" w:after="0"/>
              <w:jc w:val="center"/>
              <w:rPr>
                <w:rFonts w:eastAsia="Times New Roman"/>
                <w:lang w:eastAsia="tr-TR"/>
              </w:rPr>
            </w:pPr>
            <w:r w:rsidRPr="00740E31">
              <w:rPr>
                <w:rFonts w:eastAsia="Times New Roman"/>
                <w:lang w:eastAsia="tr-TR"/>
              </w:rPr>
              <w:t>20</w:t>
            </w:r>
          </w:p>
        </w:tc>
        <w:tc>
          <w:tcPr>
            <w:tcW w:w="2551" w:type="dxa"/>
            <w:gridSpan w:val="2"/>
          </w:tcPr>
          <w:p w14:paraId="035DB4D9" w14:textId="77777777" w:rsidR="00E15422" w:rsidRPr="00740E31" w:rsidRDefault="00E15422" w:rsidP="00A550E4">
            <w:pPr>
              <w:spacing w:before="0" w:after="0"/>
              <w:jc w:val="center"/>
              <w:rPr>
                <w:rFonts w:eastAsia="Times New Roman"/>
                <w:lang w:eastAsia="tr-TR"/>
              </w:rPr>
            </w:pPr>
            <w:r w:rsidRPr="00740E31">
              <w:rPr>
                <w:rFonts w:eastAsia="Times New Roman"/>
                <w:lang w:eastAsia="tr-TR"/>
              </w:rPr>
              <w:t>20</w:t>
            </w:r>
          </w:p>
        </w:tc>
      </w:tr>
      <w:tr w:rsidR="00E15422" w:rsidRPr="00740E31" w14:paraId="39C8F95C" w14:textId="77777777" w:rsidTr="00602125">
        <w:tblPrEx>
          <w:jc w:val="center"/>
          <w:tblInd w:w="0" w:type="dxa"/>
          <w:tbl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blBorders>
        </w:tblPrEx>
        <w:trPr>
          <w:trHeight w:val="162"/>
          <w:jc w:val="center"/>
        </w:trPr>
        <w:tc>
          <w:tcPr>
            <w:tcW w:w="4111" w:type="dxa"/>
            <w:gridSpan w:val="5"/>
          </w:tcPr>
          <w:p w14:paraId="51127FF0" w14:textId="77777777" w:rsidR="00E15422" w:rsidRPr="00740E31" w:rsidRDefault="00E15422" w:rsidP="00A550E4">
            <w:pPr>
              <w:spacing w:before="0" w:after="0"/>
              <w:ind w:firstLine="540"/>
              <w:rPr>
                <w:rFonts w:eastAsia="Times New Roman"/>
                <w:lang w:eastAsia="tr-TR"/>
              </w:rPr>
            </w:pPr>
            <w:r w:rsidRPr="00740E31">
              <w:rPr>
                <w:rFonts w:eastAsia="Times New Roman"/>
                <w:lang w:eastAsia="tr-TR"/>
              </w:rPr>
              <w:t>Final sınavına hazırlık</w:t>
            </w:r>
          </w:p>
        </w:tc>
        <w:tc>
          <w:tcPr>
            <w:tcW w:w="1134" w:type="dxa"/>
            <w:gridSpan w:val="2"/>
          </w:tcPr>
          <w:p w14:paraId="4DC2F4A0" w14:textId="77777777" w:rsidR="00E15422" w:rsidRPr="00740E31" w:rsidRDefault="00E15422" w:rsidP="00A550E4">
            <w:pPr>
              <w:spacing w:before="0" w:after="0"/>
              <w:jc w:val="center"/>
              <w:rPr>
                <w:rFonts w:eastAsia="Times New Roman"/>
                <w:lang w:eastAsia="tr-TR"/>
              </w:rPr>
            </w:pPr>
            <w:r w:rsidRPr="00740E31">
              <w:rPr>
                <w:rFonts w:eastAsia="Times New Roman"/>
                <w:lang w:eastAsia="tr-TR"/>
              </w:rPr>
              <w:t>1</w:t>
            </w:r>
          </w:p>
        </w:tc>
        <w:tc>
          <w:tcPr>
            <w:tcW w:w="1418" w:type="dxa"/>
          </w:tcPr>
          <w:p w14:paraId="4B2F812E" w14:textId="77777777" w:rsidR="00E15422" w:rsidRPr="00740E31" w:rsidRDefault="00E15422" w:rsidP="00A550E4">
            <w:pPr>
              <w:spacing w:before="0" w:after="0"/>
              <w:jc w:val="center"/>
              <w:rPr>
                <w:rFonts w:eastAsia="Times New Roman"/>
                <w:lang w:eastAsia="tr-TR"/>
              </w:rPr>
            </w:pPr>
            <w:r w:rsidRPr="00740E31">
              <w:rPr>
                <w:rFonts w:eastAsia="Times New Roman"/>
                <w:lang w:eastAsia="tr-TR"/>
              </w:rPr>
              <w:t>20</w:t>
            </w:r>
          </w:p>
        </w:tc>
        <w:tc>
          <w:tcPr>
            <w:tcW w:w="2551" w:type="dxa"/>
            <w:gridSpan w:val="2"/>
          </w:tcPr>
          <w:p w14:paraId="787BA07E" w14:textId="77777777" w:rsidR="00E15422" w:rsidRPr="00740E31" w:rsidRDefault="00E15422" w:rsidP="00A550E4">
            <w:pPr>
              <w:spacing w:before="0" w:after="0"/>
              <w:jc w:val="center"/>
              <w:rPr>
                <w:rFonts w:eastAsia="Times New Roman"/>
                <w:lang w:eastAsia="tr-TR"/>
              </w:rPr>
            </w:pPr>
            <w:r w:rsidRPr="00740E31">
              <w:rPr>
                <w:rFonts w:eastAsia="Times New Roman"/>
                <w:lang w:eastAsia="tr-TR"/>
              </w:rPr>
              <w:t>20</w:t>
            </w:r>
          </w:p>
        </w:tc>
      </w:tr>
      <w:tr w:rsidR="00E15422" w:rsidRPr="00740E31" w14:paraId="227206DD" w14:textId="77777777" w:rsidTr="00602125">
        <w:tblPrEx>
          <w:jc w:val="center"/>
          <w:tblInd w:w="0" w:type="dxa"/>
          <w:tbl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blBorders>
        </w:tblPrEx>
        <w:trPr>
          <w:trHeight w:val="162"/>
          <w:jc w:val="center"/>
        </w:trPr>
        <w:tc>
          <w:tcPr>
            <w:tcW w:w="4111" w:type="dxa"/>
            <w:gridSpan w:val="5"/>
          </w:tcPr>
          <w:p w14:paraId="6E13145D" w14:textId="77777777" w:rsidR="00E15422" w:rsidRPr="00740E31" w:rsidRDefault="00E15422" w:rsidP="00A550E4">
            <w:pPr>
              <w:spacing w:before="0" w:after="0"/>
              <w:ind w:firstLine="540"/>
              <w:rPr>
                <w:rFonts w:eastAsia="Times New Roman"/>
                <w:lang w:eastAsia="tr-TR"/>
              </w:rPr>
            </w:pPr>
            <w:r w:rsidRPr="00740E31">
              <w:rPr>
                <w:rFonts w:eastAsia="Times New Roman"/>
                <w:lang w:eastAsia="tr-TR"/>
              </w:rPr>
              <w:t>Bağımsız çalışma</w:t>
            </w:r>
          </w:p>
        </w:tc>
        <w:tc>
          <w:tcPr>
            <w:tcW w:w="1134" w:type="dxa"/>
            <w:gridSpan w:val="2"/>
          </w:tcPr>
          <w:p w14:paraId="6D011ABC" w14:textId="77777777" w:rsidR="00E15422" w:rsidRPr="00740E31" w:rsidRDefault="00E15422" w:rsidP="00A550E4">
            <w:pPr>
              <w:spacing w:before="0" w:after="0"/>
              <w:jc w:val="center"/>
              <w:rPr>
                <w:rFonts w:eastAsia="Times New Roman"/>
                <w:lang w:eastAsia="tr-TR"/>
              </w:rPr>
            </w:pPr>
            <w:r w:rsidRPr="00740E31">
              <w:rPr>
                <w:rFonts w:eastAsia="Times New Roman"/>
                <w:lang w:eastAsia="tr-TR"/>
              </w:rPr>
              <w:t>14</w:t>
            </w:r>
          </w:p>
        </w:tc>
        <w:tc>
          <w:tcPr>
            <w:tcW w:w="1418" w:type="dxa"/>
          </w:tcPr>
          <w:p w14:paraId="5E6B8E50" w14:textId="77777777" w:rsidR="00E15422" w:rsidRPr="00740E31" w:rsidRDefault="00E15422" w:rsidP="00A550E4">
            <w:pPr>
              <w:spacing w:before="0" w:after="0"/>
              <w:jc w:val="center"/>
              <w:rPr>
                <w:rFonts w:eastAsia="Times New Roman"/>
                <w:lang w:eastAsia="tr-TR"/>
              </w:rPr>
            </w:pPr>
            <w:r w:rsidRPr="00740E31">
              <w:rPr>
                <w:rFonts w:eastAsia="Times New Roman"/>
                <w:lang w:eastAsia="tr-TR"/>
              </w:rPr>
              <w:t>4</w:t>
            </w:r>
          </w:p>
        </w:tc>
        <w:tc>
          <w:tcPr>
            <w:tcW w:w="2551" w:type="dxa"/>
            <w:gridSpan w:val="2"/>
          </w:tcPr>
          <w:p w14:paraId="5F3F822E" w14:textId="77777777" w:rsidR="00E15422" w:rsidRPr="00740E31" w:rsidRDefault="00E15422" w:rsidP="00A550E4">
            <w:pPr>
              <w:spacing w:before="0" w:after="0"/>
              <w:jc w:val="center"/>
              <w:rPr>
                <w:rFonts w:eastAsia="Times New Roman"/>
                <w:lang w:eastAsia="tr-TR"/>
              </w:rPr>
            </w:pPr>
            <w:r w:rsidRPr="00740E31">
              <w:rPr>
                <w:rFonts w:eastAsia="Times New Roman"/>
                <w:lang w:eastAsia="tr-TR"/>
              </w:rPr>
              <w:t>56</w:t>
            </w:r>
          </w:p>
        </w:tc>
      </w:tr>
      <w:tr w:rsidR="00E15422" w:rsidRPr="00740E31" w14:paraId="348B669E" w14:textId="77777777" w:rsidTr="00602125">
        <w:tblPrEx>
          <w:jc w:val="center"/>
          <w:tblInd w:w="0" w:type="dxa"/>
          <w:tbl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blBorders>
        </w:tblPrEx>
        <w:trPr>
          <w:trHeight w:val="162"/>
          <w:jc w:val="center"/>
        </w:trPr>
        <w:tc>
          <w:tcPr>
            <w:tcW w:w="4111" w:type="dxa"/>
            <w:gridSpan w:val="5"/>
          </w:tcPr>
          <w:p w14:paraId="0B7E1232" w14:textId="77777777" w:rsidR="00E15422" w:rsidRPr="00740E31" w:rsidRDefault="00E15422" w:rsidP="00A550E4">
            <w:pPr>
              <w:spacing w:before="0" w:after="0"/>
              <w:ind w:firstLine="540"/>
              <w:rPr>
                <w:rFonts w:eastAsia="Times New Roman"/>
                <w:lang w:eastAsia="tr-TR"/>
              </w:rPr>
            </w:pPr>
            <w:r w:rsidRPr="00740E31">
              <w:rPr>
                <w:rFonts w:eastAsia="Times New Roman"/>
                <w:lang w:eastAsia="tr-TR"/>
              </w:rPr>
              <w:t>Ödev hazırlama</w:t>
            </w:r>
          </w:p>
        </w:tc>
        <w:tc>
          <w:tcPr>
            <w:tcW w:w="1134" w:type="dxa"/>
            <w:gridSpan w:val="2"/>
          </w:tcPr>
          <w:p w14:paraId="7E8CCDB2" w14:textId="77777777" w:rsidR="00E15422" w:rsidRPr="00740E31" w:rsidRDefault="00E15422" w:rsidP="00A550E4">
            <w:pPr>
              <w:spacing w:before="0" w:after="0"/>
              <w:jc w:val="center"/>
              <w:rPr>
                <w:rFonts w:eastAsia="Times New Roman"/>
                <w:lang w:eastAsia="tr-TR"/>
              </w:rPr>
            </w:pPr>
          </w:p>
        </w:tc>
        <w:tc>
          <w:tcPr>
            <w:tcW w:w="1418" w:type="dxa"/>
          </w:tcPr>
          <w:p w14:paraId="7ABC1514" w14:textId="77777777" w:rsidR="00E15422" w:rsidRPr="00740E31" w:rsidRDefault="00E15422" w:rsidP="00A550E4">
            <w:pPr>
              <w:spacing w:before="0" w:after="0"/>
              <w:jc w:val="center"/>
              <w:rPr>
                <w:rFonts w:eastAsia="Times New Roman"/>
                <w:lang w:eastAsia="tr-TR"/>
              </w:rPr>
            </w:pPr>
          </w:p>
        </w:tc>
        <w:tc>
          <w:tcPr>
            <w:tcW w:w="2551" w:type="dxa"/>
            <w:gridSpan w:val="2"/>
          </w:tcPr>
          <w:p w14:paraId="1C81A45E" w14:textId="77777777" w:rsidR="00E15422" w:rsidRPr="00740E31" w:rsidRDefault="00E15422" w:rsidP="00A550E4">
            <w:pPr>
              <w:spacing w:before="0" w:after="0"/>
              <w:jc w:val="center"/>
              <w:rPr>
                <w:rFonts w:eastAsia="Times New Roman"/>
                <w:lang w:eastAsia="tr-TR"/>
              </w:rPr>
            </w:pPr>
          </w:p>
        </w:tc>
      </w:tr>
      <w:tr w:rsidR="00E15422" w:rsidRPr="00740E31" w14:paraId="0DD27EFB" w14:textId="77777777" w:rsidTr="00602125">
        <w:tblPrEx>
          <w:jc w:val="center"/>
          <w:tblInd w:w="0" w:type="dxa"/>
          <w:tbl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blBorders>
        </w:tblPrEx>
        <w:trPr>
          <w:trHeight w:val="162"/>
          <w:jc w:val="center"/>
        </w:trPr>
        <w:tc>
          <w:tcPr>
            <w:tcW w:w="4111" w:type="dxa"/>
            <w:gridSpan w:val="5"/>
          </w:tcPr>
          <w:p w14:paraId="62EC8547" w14:textId="77777777" w:rsidR="00E15422" w:rsidRPr="00740E31" w:rsidRDefault="00E15422" w:rsidP="00A550E4">
            <w:pPr>
              <w:spacing w:before="0" w:after="0"/>
              <w:ind w:firstLine="540"/>
              <w:rPr>
                <w:rFonts w:eastAsia="Times New Roman"/>
                <w:lang w:eastAsia="tr-TR"/>
              </w:rPr>
            </w:pPr>
            <w:r w:rsidRPr="00740E31">
              <w:rPr>
                <w:rFonts w:eastAsia="Times New Roman"/>
                <w:lang w:eastAsia="tr-TR"/>
              </w:rPr>
              <w:t>Sunum hazırlama</w:t>
            </w:r>
          </w:p>
        </w:tc>
        <w:tc>
          <w:tcPr>
            <w:tcW w:w="1134" w:type="dxa"/>
            <w:gridSpan w:val="2"/>
          </w:tcPr>
          <w:p w14:paraId="26C1D261" w14:textId="77777777" w:rsidR="00E15422" w:rsidRPr="00740E31" w:rsidRDefault="00E15422" w:rsidP="00A550E4">
            <w:pPr>
              <w:spacing w:before="0" w:after="0"/>
              <w:jc w:val="center"/>
              <w:rPr>
                <w:rFonts w:eastAsia="Times New Roman"/>
                <w:lang w:eastAsia="tr-TR"/>
              </w:rPr>
            </w:pPr>
          </w:p>
        </w:tc>
        <w:tc>
          <w:tcPr>
            <w:tcW w:w="1418" w:type="dxa"/>
          </w:tcPr>
          <w:p w14:paraId="74B0A80E" w14:textId="77777777" w:rsidR="00E15422" w:rsidRPr="00740E31" w:rsidRDefault="00E15422" w:rsidP="00A550E4">
            <w:pPr>
              <w:spacing w:before="0" w:after="0"/>
              <w:jc w:val="center"/>
              <w:rPr>
                <w:rFonts w:eastAsia="Times New Roman"/>
                <w:lang w:eastAsia="tr-TR"/>
              </w:rPr>
            </w:pPr>
          </w:p>
        </w:tc>
        <w:tc>
          <w:tcPr>
            <w:tcW w:w="2551" w:type="dxa"/>
            <w:gridSpan w:val="2"/>
          </w:tcPr>
          <w:p w14:paraId="382C129A" w14:textId="77777777" w:rsidR="00E15422" w:rsidRPr="00740E31" w:rsidRDefault="00E15422" w:rsidP="00A550E4">
            <w:pPr>
              <w:spacing w:before="0" w:after="0"/>
              <w:jc w:val="center"/>
              <w:rPr>
                <w:rFonts w:eastAsia="Times New Roman"/>
                <w:lang w:eastAsia="tr-TR"/>
              </w:rPr>
            </w:pPr>
          </w:p>
        </w:tc>
      </w:tr>
      <w:tr w:rsidR="00E15422" w:rsidRPr="00740E31" w14:paraId="53238D2E" w14:textId="77777777" w:rsidTr="00602125">
        <w:tblPrEx>
          <w:jc w:val="center"/>
          <w:tblInd w:w="0" w:type="dxa"/>
          <w:tbl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blBorders>
        </w:tblPrEx>
        <w:trPr>
          <w:trHeight w:val="162"/>
          <w:jc w:val="center"/>
        </w:trPr>
        <w:tc>
          <w:tcPr>
            <w:tcW w:w="4111" w:type="dxa"/>
            <w:gridSpan w:val="5"/>
          </w:tcPr>
          <w:p w14:paraId="5F5E1F46" w14:textId="77777777" w:rsidR="00E15422" w:rsidRPr="00740E31" w:rsidRDefault="00E15422" w:rsidP="00A550E4">
            <w:pPr>
              <w:spacing w:before="0" w:after="0"/>
              <w:ind w:firstLine="540"/>
              <w:rPr>
                <w:rFonts w:eastAsia="Times New Roman"/>
                <w:b/>
                <w:lang w:eastAsia="tr-TR"/>
              </w:rPr>
            </w:pPr>
            <w:r w:rsidRPr="00740E31">
              <w:rPr>
                <w:rFonts w:eastAsia="Times New Roman"/>
                <w:b/>
                <w:lang w:eastAsia="tr-TR"/>
              </w:rPr>
              <w:t>Toplam İşyükü (Saat)</w:t>
            </w:r>
          </w:p>
        </w:tc>
        <w:tc>
          <w:tcPr>
            <w:tcW w:w="1134" w:type="dxa"/>
            <w:gridSpan w:val="2"/>
          </w:tcPr>
          <w:p w14:paraId="38E2B432" w14:textId="77777777" w:rsidR="00E15422" w:rsidRPr="00740E31" w:rsidRDefault="00E15422" w:rsidP="00A550E4">
            <w:pPr>
              <w:spacing w:before="0" w:after="0"/>
              <w:jc w:val="center"/>
              <w:rPr>
                <w:rFonts w:eastAsia="Times New Roman"/>
                <w:lang w:eastAsia="tr-TR"/>
              </w:rPr>
            </w:pPr>
          </w:p>
        </w:tc>
        <w:tc>
          <w:tcPr>
            <w:tcW w:w="1418" w:type="dxa"/>
          </w:tcPr>
          <w:p w14:paraId="6C27ADFD" w14:textId="77777777" w:rsidR="00E15422" w:rsidRPr="00740E31" w:rsidRDefault="00E15422" w:rsidP="00A550E4">
            <w:pPr>
              <w:spacing w:before="0" w:after="0"/>
              <w:jc w:val="center"/>
              <w:rPr>
                <w:rFonts w:eastAsia="Times New Roman"/>
                <w:lang w:eastAsia="tr-TR"/>
              </w:rPr>
            </w:pPr>
          </w:p>
        </w:tc>
        <w:tc>
          <w:tcPr>
            <w:tcW w:w="2551" w:type="dxa"/>
            <w:gridSpan w:val="2"/>
          </w:tcPr>
          <w:p w14:paraId="494ABC38" w14:textId="77777777" w:rsidR="00E15422" w:rsidRPr="00740E31" w:rsidRDefault="00E15422" w:rsidP="00A550E4">
            <w:pPr>
              <w:spacing w:before="0" w:after="0"/>
              <w:jc w:val="center"/>
              <w:rPr>
                <w:rFonts w:eastAsia="Times New Roman"/>
                <w:lang w:eastAsia="tr-TR"/>
              </w:rPr>
            </w:pPr>
            <w:r w:rsidRPr="00740E31">
              <w:rPr>
                <w:rFonts w:eastAsia="Times New Roman"/>
                <w:lang w:eastAsia="tr-TR"/>
              </w:rPr>
              <w:t>380</w:t>
            </w:r>
          </w:p>
        </w:tc>
      </w:tr>
      <w:tr w:rsidR="00E15422" w:rsidRPr="00740E31" w14:paraId="243ABD04" w14:textId="77777777" w:rsidTr="00602125">
        <w:tblPrEx>
          <w:jc w:val="center"/>
          <w:tblInd w:w="0" w:type="dxa"/>
          <w:tbl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blBorders>
        </w:tblPrEx>
        <w:trPr>
          <w:trHeight w:val="162"/>
          <w:jc w:val="center"/>
        </w:trPr>
        <w:tc>
          <w:tcPr>
            <w:tcW w:w="4111" w:type="dxa"/>
            <w:gridSpan w:val="5"/>
          </w:tcPr>
          <w:p w14:paraId="15EBF993" w14:textId="77777777" w:rsidR="00E15422" w:rsidRPr="00740E31" w:rsidRDefault="00E15422" w:rsidP="00A550E4">
            <w:pPr>
              <w:spacing w:before="0" w:after="0"/>
              <w:ind w:firstLine="540"/>
              <w:rPr>
                <w:rFonts w:eastAsia="Times New Roman"/>
                <w:b/>
                <w:lang w:eastAsia="tr-TR"/>
              </w:rPr>
            </w:pPr>
            <w:r w:rsidRPr="00740E31">
              <w:rPr>
                <w:rFonts w:eastAsia="Times New Roman"/>
                <w:b/>
                <w:lang w:eastAsia="tr-TR"/>
              </w:rPr>
              <w:t xml:space="preserve">Dersin AKTS kredisi </w:t>
            </w:r>
          </w:p>
          <w:p w14:paraId="18D24A68" w14:textId="77777777" w:rsidR="00E15422" w:rsidRPr="00740E31" w:rsidRDefault="00E15422" w:rsidP="00A550E4">
            <w:pPr>
              <w:spacing w:before="0" w:after="0"/>
              <w:ind w:firstLine="540"/>
              <w:rPr>
                <w:rFonts w:eastAsia="Times New Roman"/>
                <w:b/>
                <w:lang w:eastAsia="tr-TR"/>
              </w:rPr>
            </w:pPr>
            <w:r w:rsidRPr="00740E31">
              <w:rPr>
                <w:rFonts w:eastAsia="Times New Roman"/>
                <w:b/>
                <w:lang w:eastAsia="tr-TR"/>
              </w:rPr>
              <w:t>Toplam İşyükü (saat) / 25</w:t>
            </w:r>
          </w:p>
        </w:tc>
        <w:tc>
          <w:tcPr>
            <w:tcW w:w="1134" w:type="dxa"/>
            <w:gridSpan w:val="2"/>
          </w:tcPr>
          <w:p w14:paraId="567D2EA1" w14:textId="77777777" w:rsidR="00E15422" w:rsidRPr="00740E31" w:rsidRDefault="00E15422" w:rsidP="00A550E4">
            <w:pPr>
              <w:spacing w:before="0" w:after="0"/>
              <w:jc w:val="center"/>
              <w:rPr>
                <w:rFonts w:eastAsia="Times New Roman"/>
                <w:lang w:eastAsia="tr-TR"/>
              </w:rPr>
            </w:pPr>
          </w:p>
        </w:tc>
        <w:tc>
          <w:tcPr>
            <w:tcW w:w="1418" w:type="dxa"/>
          </w:tcPr>
          <w:p w14:paraId="1B72AED5" w14:textId="77777777" w:rsidR="00E15422" w:rsidRPr="00740E31" w:rsidRDefault="00E15422" w:rsidP="00A550E4">
            <w:pPr>
              <w:spacing w:before="0" w:after="0"/>
              <w:jc w:val="center"/>
              <w:rPr>
                <w:rFonts w:eastAsia="Times New Roman"/>
                <w:lang w:eastAsia="tr-TR"/>
              </w:rPr>
            </w:pPr>
            <w:r w:rsidRPr="00740E31">
              <w:rPr>
                <w:rFonts w:eastAsia="Times New Roman"/>
                <w:lang w:eastAsia="tr-TR"/>
              </w:rPr>
              <w:t>380/25</w:t>
            </w:r>
          </w:p>
        </w:tc>
        <w:tc>
          <w:tcPr>
            <w:tcW w:w="2551" w:type="dxa"/>
            <w:gridSpan w:val="2"/>
          </w:tcPr>
          <w:p w14:paraId="19A9DAC7" w14:textId="77777777" w:rsidR="00E15422" w:rsidRPr="00740E31" w:rsidRDefault="00E15422" w:rsidP="00A550E4">
            <w:pPr>
              <w:spacing w:before="0" w:after="0"/>
              <w:jc w:val="center"/>
              <w:rPr>
                <w:rFonts w:eastAsia="Times New Roman"/>
                <w:lang w:eastAsia="tr-TR"/>
              </w:rPr>
            </w:pPr>
            <w:r w:rsidRPr="00740E31">
              <w:rPr>
                <w:rFonts w:eastAsia="Times New Roman"/>
                <w:lang w:eastAsia="tr-TR"/>
              </w:rPr>
              <w:t>15 AKTS</w:t>
            </w:r>
          </w:p>
        </w:tc>
      </w:tr>
      <w:tr w:rsidR="00E15422" w:rsidRPr="00740E31" w14:paraId="77525D3A" w14:textId="77777777" w:rsidTr="00602125">
        <w:tblPrEx>
          <w:jc w:val="center"/>
          <w:tblInd w:w="0" w:type="dxa"/>
          <w:tbl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blBorders>
        </w:tblPrEx>
        <w:trPr>
          <w:trHeight w:val="162"/>
          <w:jc w:val="center"/>
        </w:trPr>
        <w:tc>
          <w:tcPr>
            <w:tcW w:w="5245" w:type="dxa"/>
            <w:gridSpan w:val="7"/>
          </w:tcPr>
          <w:p w14:paraId="7C72092F" w14:textId="5ABF131A" w:rsidR="00E15422" w:rsidRPr="00740E31" w:rsidRDefault="00840FEC" w:rsidP="00A550E4">
            <w:pPr>
              <w:spacing w:before="0" w:after="0"/>
              <w:rPr>
                <w:rFonts w:eastAsia="Times New Roman"/>
                <w:lang w:eastAsia="tr-TR"/>
              </w:rPr>
            </w:pPr>
            <w:r>
              <w:rPr>
                <w:rFonts w:eastAsia="Times New Roman"/>
                <w:i/>
                <w:lang w:eastAsia="tr-TR"/>
              </w:rPr>
              <w:t>*25 saatlik çalışma, 1 AKTS kredisi olarak kabul edilmiştir.</w:t>
            </w:r>
          </w:p>
        </w:tc>
        <w:tc>
          <w:tcPr>
            <w:tcW w:w="1418" w:type="dxa"/>
          </w:tcPr>
          <w:p w14:paraId="3DD73BE6" w14:textId="77777777" w:rsidR="00E15422" w:rsidRPr="00740E31" w:rsidRDefault="00E15422" w:rsidP="00A550E4">
            <w:pPr>
              <w:spacing w:before="0" w:after="0"/>
              <w:jc w:val="center"/>
              <w:rPr>
                <w:rFonts w:eastAsia="Times New Roman"/>
                <w:lang w:eastAsia="tr-TR"/>
              </w:rPr>
            </w:pPr>
          </w:p>
        </w:tc>
        <w:tc>
          <w:tcPr>
            <w:tcW w:w="2551" w:type="dxa"/>
            <w:gridSpan w:val="2"/>
          </w:tcPr>
          <w:p w14:paraId="0521A8B8" w14:textId="77777777" w:rsidR="00E15422" w:rsidRPr="00740E31" w:rsidRDefault="00E15422" w:rsidP="00A550E4">
            <w:pPr>
              <w:spacing w:before="0" w:after="0"/>
              <w:jc w:val="center"/>
              <w:rPr>
                <w:rFonts w:eastAsia="Times New Roman"/>
                <w:lang w:eastAsia="tr-TR"/>
              </w:rPr>
            </w:pPr>
          </w:p>
        </w:tc>
      </w:tr>
    </w:tbl>
    <w:tbl>
      <w:tblPr>
        <w:tblpPr w:leftFromText="141" w:rightFromText="141" w:vertAnchor="text" w:horzAnchor="margin" w:tblpY="303"/>
        <w:tblW w:w="9056" w:type="dxa"/>
        <w:tbl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insideH w:val="single" w:sz="6" w:space="0" w:color="D9D9D9" w:themeColor="background1" w:themeShade="D9"/>
          <w:insideV w:val="single" w:sz="6" w:space="0" w:color="D9D9D9" w:themeColor="background1" w:themeShade="D9"/>
        </w:tblBorders>
        <w:tblLayout w:type="fixed"/>
        <w:tblLook w:val="01E0" w:firstRow="1" w:lastRow="1" w:firstColumn="1" w:lastColumn="1" w:noHBand="0" w:noVBand="0"/>
      </w:tblPr>
      <w:tblGrid>
        <w:gridCol w:w="1268"/>
        <w:gridCol w:w="567"/>
        <w:gridCol w:w="478"/>
        <w:gridCol w:w="682"/>
        <w:gridCol w:w="785"/>
        <w:gridCol w:w="785"/>
        <w:gridCol w:w="785"/>
        <w:gridCol w:w="476"/>
        <w:gridCol w:w="579"/>
        <w:gridCol w:w="533"/>
        <w:gridCol w:w="567"/>
        <w:gridCol w:w="567"/>
        <w:gridCol w:w="425"/>
        <w:gridCol w:w="559"/>
      </w:tblGrid>
      <w:tr w:rsidR="00E15422" w:rsidRPr="00740E31" w14:paraId="29295487" w14:textId="77777777" w:rsidTr="00423B53">
        <w:trPr>
          <w:trHeight w:val="7"/>
        </w:trPr>
        <w:tc>
          <w:tcPr>
            <w:tcW w:w="9056" w:type="dxa"/>
            <w:gridSpan w:val="14"/>
          </w:tcPr>
          <w:p w14:paraId="6408E28A" w14:textId="43804BAE" w:rsidR="00E15422" w:rsidRPr="00740E31" w:rsidRDefault="00423B53" w:rsidP="00A550E4">
            <w:pPr>
              <w:spacing w:before="0" w:after="0"/>
              <w:rPr>
                <w:rFonts w:eastAsia="Calibri"/>
                <w:b/>
                <w:bCs/>
                <w:sz w:val="16"/>
                <w:szCs w:val="16"/>
              </w:rPr>
            </w:pPr>
            <w:r>
              <w:rPr>
                <w:rFonts w:eastAsia="Calibri"/>
                <w:b/>
                <w:bCs/>
                <w:sz w:val="16"/>
                <w:szCs w:val="16"/>
              </w:rPr>
              <w:t xml:space="preserve">Tablo 1. </w:t>
            </w:r>
            <w:r w:rsidR="00E15422" w:rsidRPr="00740E31">
              <w:rPr>
                <w:rFonts w:eastAsia="Calibri"/>
                <w:b/>
                <w:bCs/>
                <w:sz w:val="16"/>
                <w:szCs w:val="16"/>
              </w:rPr>
              <w:t>Dersin öğrenme çıktılarının program çıktılarına katkısı</w:t>
            </w:r>
          </w:p>
          <w:p w14:paraId="43E7A81E" w14:textId="77777777" w:rsidR="00E15422" w:rsidRPr="00740E31" w:rsidRDefault="00E15422" w:rsidP="00A550E4">
            <w:pPr>
              <w:spacing w:before="0" w:after="0"/>
              <w:rPr>
                <w:rFonts w:eastAsia="Calibri"/>
                <w:b/>
                <w:bCs/>
                <w:sz w:val="16"/>
                <w:szCs w:val="16"/>
              </w:rPr>
            </w:pPr>
            <w:r w:rsidRPr="00740E31">
              <w:rPr>
                <w:rFonts w:eastAsia="Calibri"/>
                <w:b/>
                <w:bCs/>
                <w:sz w:val="16"/>
                <w:szCs w:val="16"/>
              </w:rPr>
              <w:t>0: katkı yok 1: az katkısı var 2: orta düzeyde katkısı var 3: tam katkısı var</w:t>
            </w:r>
          </w:p>
        </w:tc>
      </w:tr>
      <w:tr w:rsidR="00423B53" w:rsidRPr="00740E31" w14:paraId="4CBC7F71" w14:textId="77777777" w:rsidTr="00423B53">
        <w:trPr>
          <w:trHeight w:val="7"/>
        </w:trPr>
        <w:tc>
          <w:tcPr>
            <w:tcW w:w="1268" w:type="dxa"/>
          </w:tcPr>
          <w:p w14:paraId="319C796A" w14:textId="77777777" w:rsidR="00E15422" w:rsidRPr="00740E31" w:rsidRDefault="00E15422" w:rsidP="00A550E4">
            <w:pPr>
              <w:spacing w:before="0" w:after="0"/>
              <w:rPr>
                <w:rFonts w:eastAsia="Calibri"/>
                <w:b/>
                <w:sz w:val="16"/>
                <w:szCs w:val="16"/>
              </w:rPr>
            </w:pPr>
            <w:r w:rsidRPr="00740E31">
              <w:rPr>
                <w:rFonts w:eastAsia="Calibri"/>
                <w:b/>
                <w:bCs/>
                <w:sz w:val="16"/>
                <w:szCs w:val="16"/>
              </w:rPr>
              <w:t>Ders Öğrenme Çıktısı</w:t>
            </w:r>
          </w:p>
        </w:tc>
        <w:tc>
          <w:tcPr>
            <w:tcW w:w="567" w:type="dxa"/>
          </w:tcPr>
          <w:p w14:paraId="5AEA9E17" w14:textId="77777777" w:rsidR="00E15422" w:rsidRPr="00740E31" w:rsidRDefault="00E15422" w:rsidP="00A550E4">
            <w:pPr>
              <w:spacing w:before="0" w:after="0"/>
              <w:rPr>
                <w:rFonts w:eastAsia="Calibri"/>
                <w:b/>
                <w:bCs/>
                <w:sz w:val="16"/>
                <w:szCs w:val="16"/>
              </w:rPr>
            </w:pPr>
            <w:r w:rsidRPr="00740E31">
              <w:rPr>
                <w:rFonts w:eastAsia="Calibri"/>
                <w:b/>
                <w:bCs/>
                <w:sz w:val="16"/>
                <w:szCs w:val="16"/>
              </w:rPr>
              <w:t>PÇ</w:t>
            </w:r>
          </w:p>
          <w:p w14:paraId="75BFB63D" w14:textId="77777777" w:rsidR="00E15422" w:rsidRPr="00740E31" w:rsidRDefault="00E15422" w:rsidP="00A550E4">
            <w:pPr>
              <w:spacing w:before="0" w:after="0"/>
              <w:rPr>
                <w:rFonts w:eastAsia="Calibri"/>
                <w:b/>
                <w:bCs/>
                <w:sz w:val="16"/>
                <w:szCs w:val="16"/>
              </w:rPr>
            </w:pPr>
            <w:r w:rsidRPr="00740E31">
              <w:rPr>
                <w:rFonts w:eastAsia="Calibri"/>
                <w:b/>
                <w:bCs/>
                <w:sz w:val="16"/>
                <w:szCs w:val="16"/>
              </w:rPr>
              <w:t>1</w:t>
            </w:r>
          </w:p>
        </w:tc>
        <w:tc>
          <w:tcPr>
            <w:tcW w:w="478" w:type="dxa"/>
          </w:tcPr>
          <w:p w14:paraId="56BF32DA" w14:textId="77777777" w:rsidR="00E15422" w:rsidRPr="00740E31" w:rsidRDefault="00E15422" w:rsidP="00A550E4">
            <w:pPr>
              <w:spacing w:before="0" w:after="0"/>
              <w:rPr>
                <w:rFonts w:eastAsia="Calibri"/>
                <w:b/>
                <w:bCs/>
                <w:sz w:val="16"/>
                <w:szCs w:val="16"/>
              </w:rPr>
            </w:pPr>
            <w:r w:rsidRPr="00740E31">
              <w:rPr>
                <w:rFonts w:eastAsia="Calibri"/>
                <w:b/>
                <w:bCs/>
                <w:sz w:val="16"/>
                <w:szCs w:val="16"/>
              </w:rPr>
              <w:t>PÇ</w:t>
            </w:r>
          </w:p>
          <w:p w14:paraId="000EB63B" w14:textId="77777777" w:rsidR="00E15422" w:rsidRPr="00740E31" w:rsidRDefault="00E15422" w:rsidP="00A550E4">
            <w:pPr>
              <w:spacing w:before="0" w:after="0"/>
              <w:rPr>
                <w:rFonts w:eastAsia="Calibri"/>
                <w:b/>
                <w:bCs/>
                <w:sz w:val="16"/>
                <w:szCs w:val="16"/>
              </w:rPr>
            </w:pPr>
            <w:r w:rsidRPr="00740E31">
              <w:rPr>
                <w:rFonts w:eastAsia="Calibri"/>
                <w:b/>
                <w:bCs/>
                <w:sz w:val="16"/>
                <w:szCs w:val="16"/>
              </w:rPr>
              <w:t>2</w:t>
            </w:r>
          </w:p>
        </w:tc>
        <w:tc>
          <w:tcPr>
            <w:tcW w:w="682" w:type="dxa"/>
          </w:tcPr>
          <w:p w14:paraId="4F71B187" w14:textId="77777777" w:rsidR="00E15422" w:rsidRPr="00740E31" w:rsidRDefault="00E15422" w:rsidP="00A550E4">
            <w:pPr>
              <w:spacing w:before="0" w:after="0"/>
              <w:rPr>
                <w:rFonts w:eastAsia="Calibri"/>
                <w:b/>
                <w:bCs/>
                <w:sz w:val="16"/>
                <w:szCs w:val="16"/>
              </w:rPr>
            </w:pPr>
            <w:r w:rsidRPr="00740E31">
              <w:rPr>
                <w:rFonts w:eastAsia="Calibri"/>
                <w:b/>
                <w:bCs/>
                <w:sz w:val="16"/>
                <w:szCs w:val="16"/>
              </w:rPr>
              <w:t>PÇ</w:t>
            </w:r>
          </w:p>
          <w:p w14:paraId="57B45572" w14:textId="77777777" w:rsidR="00E15422" w:rsidRPr="00740E31" w:rsidRDefault="00E15422" w:rsidP="00A550E4">
            <w:pPr>
              <w:spacing w:before="0" w:after="0"/>
              <w:rPr>
                <w:rFonts w:eastAsia="Calibri"/>
                <w:b/>
                <w:bCs/>
                <w:sz w:val="16"/>
                <w:szCs w:val="16"/>
              </w:rPr>
            </w:pPr>
            <w:r w:rsidRPr="00740E31">
              <w:rPr>
                <w:rFonts w:eastAsia="Calibri"/>
                <w:b/>
                <w:bCs/>
                <w:sz w:val="16"/>
                <w:szCs w:val="16"/>
              </w:rPr>
              <w:t>3</w:t>
            </w:r>
          </w:p>
        </w:tc>
        <w:tc>
          <w:tcPr>
            <w:tcW w:w="785" w:type="dxa"/>
          </w:tcPr>
          <w:p w14:paraId="3C3ECFE1" w14:textId="77777777" w:rsidR="00E15422" w:rsidRPr="00740E31" w:rsidRDefault="00E15422" w:rsidP="00A550E4">
            <w:pPr>
              <w:spacing w:before="0" w:after="0"/>
              <w:rPr>
                <w:rFonts w:eastAsia="Calibri"/>
                <w:b/>
                <w:bCs/>
                <w:sz w:val="16"/>
                <w:szCs w:val="16"/>
              </w:rPr>
            </w:pPr>
            <w:r w:rsidRPr="00740E31">
              <w:rPr>
                <w:rFonts w:eastAsia="Calibri"/>
                <w:b/>
                <w:bCs/>
                <w:sz w:val="16"/>
                <w:szCs w:val="16"/>
              </w:rPr>
              <w:t>PÇ</w:t>
            </w:r>
          </w:p>
          <w:p w14:paraId="50B9BFEE" w14:textId="77777777" w:rsidR="00E15422" w:rsidRPr="00740E31" w:rsidRDefault="00E15422" w:rsidP="00A550E4">
            <w:pPr>
              <w:spacing w:before="0" w:after="0"/>
              <w:rPr>
                <w:rFonts w:eastAsia="Calibri"/>
                <w:b/>
                <w:bCs/>
                <w:sz w:val="16"/>
                <w:szCs w:val="16"/>
              </w:rPr>
            </w:pPr>
            <w:r w:rsidRPr="00740E31">
              <w:rPr>
                <w:rFonts w:eastAsia="Calibri"/>
                <w:b/>
                <w:bCs/>
                <w:sz w:val="16"/>
                <w:szCs w:val="16"/>
              </w:rPr>
              <w:t>4</w:t>
            </w:r>
          </w:p>
        </w:tc>
        <w:tc>
          <w:tcPr>
            <w:tcW w:w="785" w:type="dxa"/>
          </w:tcPr>
          <w:p w14:paraId="0104FB76" w14:textId="77777777" w:rsidR="00E15422" w:rsidRPr="00740E31" w:rsidRDefault="00E15422" w:rsidP="00A550E4">
            <w:pPr>
              <w:spacing w:before="0" w:after="0"/>
              <w:rPr>
                <w:rFonts w:eastAsia="Calibri"/>
                <w:b/>
                <w:bCs/>
                <w:sz w:val="16"/>
                <w:szCs w:val="16"/>
              </w:rPr>
            </w:pPr>
            <w:r w:rsidRPr="00740E31">
              <w:rPr>
                <w:rFonts w:eastAsia="Calibri"/>
                <w:b/>
                <w:bCs/>
                <w:sz w:val="16"/>
                <w:szCs w:val="16"/>
              </w:rPr>
              <w:t>PÇ</w:t>
            </w:r>
          </w:p>
          <w:p w14:paraId="372F83DB" w14:textId="77777777" w:rsidR="00E15422" w:rsidRPr="00740E31" w:rsidRDefault="00E15422" w:rsidP="00A550E4">
            <w:pPr>
              <w:spacing w:before="0" w:after="0"/>
              <w:rPr>
                <w:rFonts w:eastAsia="Calibri"/>
                <w:b/>
                <w:bCs/>
                <w:sz w:val="16"/>
                <w:szCs w:val="16"/>
              </w:rPr>
            </w:pPr>
            <w:r w:rsidRPr="00740E31">
              <w:rPr>
                <w:rFonts w:eastAsia="Calibri"/>
                <w:b/>
                <w:bCs/>
                <w:sz w:val="16"/>
                <w:szCs w:val="16"/>
              </w:rPr>
              <w:t>5</w:t>
            </w:r>
          </w:p>
        </w:tc>
        <w:tc>
          <w:tcPr>
            <w:tcW w:w="785" w:type="dxa"/>
          </w:tcPr>
          <w:p w14:paraId="34E245EC" w14:textId="77777777" w:rsidR="00E15422" w:rsidRPr="00740E31" w:rsidRDefault="00E15422" w:rsidP="00A550E4">
            <w:pPr>
              <w:spacing w:before="0" w:after="0"/>
              <w:rPr>
                <w:rFonts w:eastAsia="Calibri"/>
                <w:b/>
                <w:bCs/>
                <w:sz w:val="16"/>
                <w:szCs w:val="16"/>
              </w:rPr>
            </w:pPr>
            <w:r w:rsidRPr="00740E31">
              <w:rPr>
                <w:rFonts w:eastAsia="Calibri"/>
                <w:b/>
                <w:bCs/>
                <w:sz w:val="16"/>
                <w:szCs w:val="16"/>
              </w:rPr>
              <w:t>PÇ</w:t>
            </w:r>
          </w:p>
          <w:p w14:paraId="67A13A1C" w14:textId="77777777" w:rsidR="00E15422" w:rsidRPr="00740E31" w:rsidRDefault="00E15422" w:rsidP="00A550E4">
            <w:pPr>
              <w:spacing w:before="0" w:after="0"/>
              <w:rPr>
                <w:rFonts w:eastAsia="Calibri"/>
                <w:b/>
                <w:bCs/>
                <w:sz w:val="16"/>
                <w:szCs w:val="16"/>
              </w:rPr>
            </w:pPr>
            <w:r w:rsidRPr="00740E31">
              <w:rPr>
                <w:rFonts w:eastAsia="Calibri"/>
                <w:b/>
                <w:bCs/>
                <w:sz w:val="16"/>
                <w:szCs w:val="16"/>
              </w:rPr>
              <w:t>6</w:t>
            </w:r>
          </w:p>
        </w:tc>
        <w:tc>
          <w:tcPr>
            <w:tcW w:w="476" w:type="dxa"/>
          </w:tcPr>
          <w:p w14:paraId="2F3F3A09" w14:textId="77777777" w:rsidR="00E15422" w:rsidRPr="00740E31" w:rsidRDefault="00E15422" w:rsidP="00A550E4">
            <w:pPr>
              <w:spacing w:before="0" w:after="0"/>
              <w:rPr>
                <w:rFonts w:eastAsia="Calibri"/>
                <w:b/>
                <w:bCs/>
                <w:sz w:val="16"/>
                <w:szCs w:val="16"/>
              </w:rPr>
            </w:pPr>
            <w:r w:rsidRPr="00740E31">
              <w:rPr>
                <w:rFonts w:eastAsia="Calibri"/>
                <w:b/>
                <w:bCs/>
                <w:sz w:val="16"/>
                <w:szCs w:val="16"/>
              </w:rPr>
              <w:t>PÇ</w:t>
            </w:r>
          </w:p>
          <w:p w14:paraId="27A23A65" w14:textId="77777777" w:rsidR="00E15422" w:rsidRPr="00740E31" w:rsidRDefault="00E15422" w:rsidP="00A550E4">
            <w:pPr>
              <w:spacing w:before="0" w:after="0"/>
              <w:rPr>
                <w:rFonts w:eastAsia="Calibri"/>
                <w:b/>
                <w:bCs/>
                <w:sz w:val="16"/>
                <w:szCs w:val="16"/>
              </w:rPr>
            </w:pPr>
            <w:r w:rsidRPr="00740E31">
              <w:rPr>
                <w:rFonts w:eastAsia="Calibri"/>
                <w:b/>
                <w:bCs/>
                <w:sz w:val="16"/>
                <w:szCs w:val="16"/>
              </w:rPr>
              <w:t>7</w:t>
            </w:r>
          </w:p>
        </w:tc>
        <w:tc>
          <w:tcPr>
            <w:tcW w:w="579" w:type="dxa"/>
          </w:tcPr>
          <w:p w14:paraId="15A70757" w14:textId="77777777" w:rsidR="00E15422" w:rsidRPr="00740E31" w:rsidRDefault="00E15422" w:rsidP="00A550E4">
            <w:pPr>
              <w:spacing w:before="0" w:after="0"/>
              <w:rPr>
                <w:rFonts w:eastAsia="Calibri"/>
                <w:b/>
                <w:bCs/>
                <w:sz w:val="16"/>
                <w:szCs w:val="16"/>
              </w:rPr>
            </w:pPr>
            <w:r w:rsidRPr="00740E31">
              <w:rPr>
                <w:rFonts w:eastAsia="Calibri"/>
                <w:b/>
                <w:bCs/>
                <w:sz w:val="16"/>
                <w:szCs w:val="16"/>
              </w:rPr>
              <w:t>PÇ</w:t>
            </w:r>
          </w:p>
          <w:p w14:paraId="43D1557E" w14:textId="77777777" w:rsidR="00E15422" w:rsidRPr="00740E31" w:rsidRDefault="00E15422" w:rsidP="00A550E4">
            <w:pPr>
              <w:spacing w:before="0" w:after="0"/>
              <w:rPr>
                <w:rFonts w:eastAsia="Calibri"/>
                <w:b/>
                <w:bCs/>
                <w:sz w:val="16"/>
                <w:szCs w:val="16"/>
              </w:rPr>
            </w:pPr>
            <w:r w:rsidRPr="00740E31">
              <w:rPr>
                <w:rFonts w:eastAsia="Calibri"/>
                <w:b/>
                <w:bCs/>
                <w:sz w:val="16"/>
                <w:szCs w:val="16"/>
              </w:rPr>
              <w:t>8</w:t>
            </w:r>
          </w:p>
        </w:tc>
        <w:tc>
          <w:tcPr>
            <w:tcW w:w="533" w:type="dxa"/>
          </w:tcPr>
          <w:p w14:paraId="50C9A827" w14:textId="77777777" w:rsidR="00E15422" w:rsidRPr="00740E31" w:rsidRDefault="00E15422" w:rsidP="00A550E4">
            <w:pPr>
              <w:spacing w:before="0" w:after="0"/>
              <w:rPr>
                <w:rFonts w:eastAsia="Calibri"/>
                <w:b/>
                <w:bCs/>
                <w:sz w:val="16"/>
                <w:szCs w:val="16"/>
              </w:rPr>
            </w:pPr>
            <w:r w:rsidRPr="00740E31">
              <w:rPr>
                <w:rFonts w:eastAsia="Calibri"/>
                <w:b/>
                <w:bCs/>
                <w:sz w:val="16"/>
                <w:szCs w:val="16"/>
              </w:rPr>
              <w:t>PÇ</w:t>
            </w:r>
          </w:p>
          <w:p w14:paraId="6344B0CA" w14:textId="77777777" w:rsidR="00E15422" w:rsidRPr="00740E31" w:rsidRDefault="00E15422" w:rsidP="00A550E4">
            <w:pPr>
              <w:spacing w:before="0" w:after="0"/>
              <w:rPr>
                <w:rFonts w:eastAsia="Calibri"/>
                <w:b/>
                <w:bCs/>
                <w:sz w:val="16"/>
                <w:szCs w:val="16"/>
              </w:rPr>
            </w:pPr>
            <w:r w:rsidRPr="00740E31">
              <w:rPr>
                <w:rFonts w:eastAsia="Calibri"/>
                <w:b/>
                <w:bCs/>
                <w:sz w:val="16"/>
                <w:szCs w:val="16"/>
              </w:rPr>
              <w:t>9</w:t>
            </w:r>
          </w:p>
        </w:tc>
        <w:tc>
          <w:tcPr>
            <w:tcW w:w="567" w:type="dxa"/>
          </w:tcPr>
          <w:p w14:paraId="5D3F204E" w14:textId="77777777" w:rsidR="00E15422" w:rsidRPr="00740E31" w:rsidRDefault="00E15422" w:rsidP="00A550E4">
            <w:pPr>
              <w:spacing w:before="0" w:after="0"/>
              <w:rPr>
                <w:rFonts w:eastAsia="Calibri"/>
                <w:b/>
                <w:bCs/>
                <w:sz w:val="16"/>
                <w:szCs w:val="16"/>
              </w:rPr>
            </w:pPr>
            <w:r w:rsidRPr="00740E31">
              <w:rPr>
                <w:rFonts w:eastAsia="Calibri"/>
                <w:b/>
                <w:bCs/>
                <w:sz w:val="16"/>
                <w:szCs w:val="16"/>
              </w:rPr>
              <w:t>PÇ</w:t>
            </w:r>
          </w:p>
          <w:p w14:paraId="59C731E4" w14:textId="77777777" w:rsidR="00E15422" w:rsidRPr="00740E31" w:rsidRDefault="00E15422" w:rsidP="00A550E4">
            <w:pPr>
              <w:spacing w:before="0" w:after="0"/>
              <w:rPr>
                <w:rFonts w:eastAsia="Calibri"/>
                <w:b/>
                <w:bCs/>
                <w:sz w:val="16"/>
                <w:szCs w:val="16"/>
              </w:rPr>
            </w:pPr>
            <w:r w:rsidRPr="00740E31">
              <w:rPr>
                <w:rFonts w:eastAsia="Calibri"/>
                <w:b/>
                <w:bCs/>
                <w:sz w:val="16"/>
                <w:szCs w:val="16"/>
              </w:rPr>
              <w:t>10</w:t>
            </w:r>
          </w:p>
        </w:tc>
        <w:tc>
          <w:tcPr>
            <w:tcW w:w="567" w:type="dxa"/>
          </w:tcPr>
          <w:p w14:paraId="49D1E4B3" w14:textId="77777777" w:rsidR="00E15422" w:rsidRPr="00740E31" w:rsidRDefault="00E15422" w:rsidP="00A550E4">
            <w:pPr>
              <w:spacing w:before="0" w:after="0"/>
              <w:rPr>
                <w:rFonts w:eastAsia="Calibri"/>
                <w:b/>
                <w:bCs/>
                <w:sz w:val="16"/>
                <w:szCs w:val="16"/>
              </w:rPr>
            </w:pPr>
            <w:r w:rsidRPr="00740E31">
              <w:rPr>
                <w:rFonts w:eastAsia="Calibri"/>
                <w:b/>
                <w:bCs/>
                <w:sz w:val="16"/>
                <w:szCs w:val="16"/>
              </w:rPr>
              <w:t>PÇ 11</w:t>
            </w:r>
          </w:p>
        </w:tc>
        <w:tc>
          <w:tcPr>
            <w:tcW w:w="425" w:type="dxa"/>
          </w:tcPr>
          <w:p w14:paraId="143F7DF2" w14:textId="77777777" w:rsidR="00E15422" w:rsidRPr="00740E31" w:rsidRDefault="00E15422" w:rsidP="00A550E4">
            <w:pPr>
              <w:spacing w:before="0" w:after="0"/>
              <w:rPr>
                <w:rFonts w:eastAsia="Calibri"/>
                <w:b/>
                <w:bCs/>
                <w:sz w:val="16"/>
                <w:szCs w:val="16"/>
              </w:rPr>
            </w:pPr>
            <w:r w:rsidRPr="00740E31">
              <w:rPr>
                <w:rFonts w:eastAsia="Calibri"/>
                <w:b/>
                <w:bCs/>
                <w:sz w:val="16"/>
                <w:szCs w:val="16"/>
              </w:rPr>
              <w:t>PÇ 12</w:t>
            </w:r>
          </w:p>
        </w:tc>
        <w:tc>
          <w:tcPr>
            <w:tcW w:w="559" w:type="dxa"/>
          </w:tcPr>
          <w:p w14:paraId="62CF7B5D" w14:textId="77777777" w:rsidR="00E15422" w:rsidRPr="00740E31" w:rsidRDefault="00E15422" w:rsidP="00A550E4">
            <w:pPr>
              <w:spacing w:before="0" w:after="0"/>
              <w:rPr>
                <w:rFonts w:eastAsia="Calibri"/>
                <w:b/>
                <w:bCs/>
                <w:sz w:val="16"/>
                <w:szCs w:val="16"/>
              </w:rPr>
            </w:pPr>
            <w:r w:rsidRPr="00740E31">
              <w:rPr>
                <w:rFonts w:eastAsia="Calibri"/>
                <w:b/>
                <w:bCs/>
                <w:sz w:val="16"/>
                <w:szCs w:val="16"/>
              </w:rPr>
              <w:t>PÇ 13</w:t>
            </w:r>
          </w:p>
        </w:tc>
      </w:tr>
      <w:tr w:rsidR="00423B53" w:rsidRPr="00740E31" w14:paraId="00404889" w14:textId="77777777" w:rsidTr="00423B53">
        <w:trPr>
          <w:trHeight w:val="7"/>
        </w:trPr>
        <w:tc>
          <w:tcPr>
            <w:tcW w:w="1268" w:type="dxa"/>
          </w:tcPr>
          <w:p w14:paraId="7671F806" w14:textId="77777777" w:rsidR="00E15422" w:rsidRPr="00740E31" w:rsidRDefault="00E15422" w:rsidP="00A550E4">
            <w:pPr>
              <w:spacing w:before="0" w:after="0"/>
              <w:rPr>
                <w:rFonts w:eastAsia="Calibri"/>
                <w:b/>
                <w:bCs/>
                <w:sz w:val="16"/>
                <w:szCs w:val="16"/>
              </w:rPr>
            </w:pPr>
            <w:r w:rsidRPr="00740E31">
              <w:rPr>
                <w:rFonts w:eastAsia="Calibri"/>
                <w:b/>
                <w:bCs/>
                <w:sz w:val="16"/>
                <w:szCs w:val="16"/>
              </w:rPr>
              <w:t xml:space="preserve">HEF 2091 </w:t>
            </w:r>
          </w:p>
          <w:p w14:paraId="0D45068D" w14:textId="77777777" w:rsidR="00E15422" w:rsidRPr="00740E31" w:rsidRDefault="00E15422" w:rsidP="00A550E4">
            <w:pPr>
              <w:spacing w:before="0" w:after="0"/>
              <w:rPr>
                <w:rFonts w:eastAsia="Calibri"/>
                <w:b/>
                <w:bCs/>
                <w:sz w:val="16"/>
                <w:szCs w:val="16"/>
              </w:rPr>
            </w:pPr>
            <w:r w:rsidRPr="00740E31">
              <w:rPr>
                <w:rFonts w:eastAsia="Calibri"/>
                <w:b/>
                <w:bCs/>
                <w:sz w:val="16"/>
                <w:szCs w:val="16"/>
              </w:rPr>
              <w:t>İç Hastalıkları Hemşireliği</w:t>
            </w:r>
          </w:p>
        </w:tc>
        <w:tc>
          <w:tcPr>
            <w:tcW w:w="567" w:type="dxa"/>
          </w:tcPr>
          <w:p w14:paraId="2C19192E" w14:textId="77777777" w:rsidR="00E15422" w:rsidRPr="00740E31" w:rsidRDefault="00E15422" w:rsidP="00A550E4">
            <w:pPr>
              <w:spacing w:before="0" w:after="0"/>
              <w:rPr>
                <w:rFonts w:eastAsia="Calibri"/>
                <w:sz w:val="16"/>
                <w:szCs w:val="16"/>
              </w:rPr>
            </w:pPr>
            <w:r w:rsidRPr="00740E31">
              <w:rPr>
                <w:rFonts w:eastAsia="Calibri"/>
                <w:sz w:val="16"/>
                <w:szCs w:val="16"/>
              </w:rPr>
              <w:t>3</w:t>
            </w:r>
          </w:p>
        </w:tc>
        <w:tc>
          <w:tcPr>
            <w:tcW w:w="478" w:type="dxa"/>
          </w:tcPr>
          <w:p w14:paraId="59E7B7E6" w14:textId="77777777" w:rsidR="00E15422" w:rsidRPr="00740E31" w:rsidRDefault="00E15422" w:rsidP="00A550E4">
            <w:pPr>
              <w:spacing w:before="0" w:after="0"/>
              <w:rPr>
                <w:rFonts w:eastAsia="Calibri"/>
                <w:sz w:val="16"/>
                <w:szCs w:val="16"/>
              </w:rPr>
            </w:pPr>
            <w:r w:rsidRPr="00740E31">
              <w:rPr>
                <w:rFonts w:eastAsia="Calibri"/>
                <w:sz w:val="16"/>
                <w:szCs w:val="16"/>
              </w:rPr>
              <w:t>3</w:t>
            </w:r>
          </w:p>
        </w:tc>
        <w:tc>
          <w:tcPr>
            <w:tcW w:w="682" w:type="dxa"/>
          </w:tcPr>
          <w:p w14:paraId="2986E99E" w14:textId="77777777" w:rsidR="00E15422" w:rsidRPr="00740E31" w:rsidRDefault="00E15422" w:rsidP="00A550E4">
            <w:pPr>
              <w:spacing w:before="0" w:after="0"/>
              <w:rPr>
                <w:rFonts w:eastAsia="Calibri"/>
                <w:sz w:val="16"/>
                <w:szCs w:val="16"/>
              </w:rPr>
            </w:pPr>
            <w:r w:rsidRPr="00740E31">
              <w:rPr>
                <w:rFonts w:eastAsia="Calibri"/>
                <w:sz w:val="16"/>
                <w:szCs w:val="16"/>
              </w:rPr>
              <w:t>3</w:t>
            </w:r>
          </w:p>
        </w:tc>
        <w:tc>
          <w:tcPr>
            <w:tcW w:w="785" w:type="dxa"/>
          </w:tcPr>
          <w:p w14:paraId="37BD1DED" w14:textId="77777777" w:rsidR="00E15422" w:rsidRPr="00740E31" w:rsidRDefault="00E15422" w:rsidP="00A550E4">
            <w:pPr>
              <w:spacing w:before="0" w:after="0"/>
              <w:rPr>
                <w:rFonts w:eastAsia="Calibri"/>
                <w:sz w:val="16"/>
                <w:szCs w:val="16"/>
              </w:rPr>
            </w:pPr>
            <w:r w:rsidRPr="00740E31">
              <w:rPr>
                <w:rFonts w:eastAsia="Calibri"/>
                <w:sz w:val="16"/>
                <w:szCs w:val="16"/>
              </w:rPr>
              <w:t>3</w:t>
            </w:r>
          </w:p>
        </w:tc>
        <w:tc>
          <w:tcPr>
            <w:tcW w:w="785" w:type="dxa"/>
          </w:tcPr>
          <w:p w14:paraId="6D31EA88" w14:textId="77777777" w:rsidR="00E15422" w:rsidRPr="00740E31" w:rsidRDefault="00E15422" w:rsidP="00A550E4">
            <w:pPr>
              <w:spacing w:before="0" w:after="0"/>
              <w:rPr>
                <w:rFonts w:eastAsia="Calibri"/>
                <w:bCs/>
                <w:sz w:val="16"/>
                <w:szCs w:val="16"/>
              </w:rPr>
            </w:pPr>
            <w:r w:rsidRPr="00740E31">
              <w:rPr>
                <w:rFonts w:eastAsia="Calibri"/>
                <w:bCs/>
                <w:sz w:val="16"/>
                <w:szCs w:val="16"/>
              </w:rPr>
              <w:t>3</w:t>
            </w:r>
          </w:p>
        </w:tc>
        <w:tc>
          <w:tcPr>
            <w:tcW w:w="785" w:type="dxa"/>
          </w:tcPr>
          <w:p w14:paraId="2EFF50A7" w14:textId="77777777" w:rsidR="00E15422" w:rsidRPr="00740E31" w:rsidRDefault="00E15422" w:rsidP="00A550E4">
            <w:pPr>
              <w:spacing w:before="0" w:after="0"/>
              <w:rPr>
                <w:rFonts w:eastAsia="Calibri"/>
                <w:bCs/>
                <w:sz w:val="16"/>
                <w:szCs w:val="16"/>
              </w:rPr>
            </w:pPr>
            <w:r w:rsidRPr="00740E31">
              <w:rPr>
                <w:rFonts w:eastAsia="Calibri"/>
                <w:bCs/>
                <w:sz w:val="16"/>
                <w:szCs w:val="16"/>
              </w:rPr>
              <w:t>3</w:t>
            </w:r>
          </w:p>
        </w:tc>
        <w:tc>
          <w:tcPr>
            <w:tcW w:w="476" w:type="dxa"/>
          </w:tcPr>
          <w:p w14:paraId="13C5EA37" w14:textId="77777777" w:rsidR="00E15422" w:rsidRPr="00740E31" w:rsidRDefault="00E15422" w:rsidP="00A550E4">
            <w:pPr>
              <w:spacing w:before="0" w:after="0"/>
              <w:rPr>
                <w:rFonts w:eastAsia="Calibri"/>
                <w:sz w:val="16"/>
                <w:szCs w:val="16"/>
              </w:rPr>
            </w:pPr>
            <w:r w:rsidRPr="00740E31">
              <w:rPr>
                <w:rFonts w:eastAsia="Calibri"/>
                <w:sz w:val="16"/>
                <w:szCs w:val="16"/>
              </w:rPr>
              <w:t>3</w:t>
            </w:r>
          </w:p>
        </w:tc>
        <w:tc>
          <w:tcPr>
            <w:tcW w:w="579" w:type="dxa"/>
          </w:tcPr>
          <w:p w14:paraId="2AB707C3" w14:textId="77777777" w:rsidR="00E15422" w:rsidRPr="00740E31" w:rsidRDefault="00E15422" w:rsidP="00A550E4">
            <w:pPr>
              <w:spacing w:before="0" w:after="0"/>
              <w:rPr>
                <w:rFonts w:eastAsia="Calibri"/>
                <w:bCs/>
                <w:sz w:val="16"/>
                <w:szCs w:val="16"/>
              </w:rPr>
            </w:pPr>
            <w:r w:rsidRPr="00740E31">
              <w:rPr>
                <w:rFonts w:eastAsia="Calibri"/>
                <w:bCs/>
                <w:sz w:val="16"/>
                <w:szCs w:val="16"/>
              </w:rPr>
              <w:t>3</w:t>
            </w:r>
          </w:p>
        </w:tc>
        <w:tc>
          <w:tcPr>
            <w:tcW w:w="533" w:type="dxa"/>
          </w:tcPr>
          <w:p w14:paraId="4AB19E21" w14:textId="77777777" w:rsidR="00E15422" w:rsidRPr="00740E31" w:rsidRDefault="00E15422" w:rsidP="00A550E4">
            <w:pPr>
              <w:spacing w:before="0" w:after="0"/>
              <w:rPr>
                <w:rFonts w:eastAsia="Calibri"/>
                <w:bCs/>
                <w:sz w:val="16"/>
                <w:szCs w:val="16"/>
              </w:rPr>
            </w:pPr>
            <w:r w:rsidRPr="00740E31">
              <w:rPr>
                <w:rFonts w:eastAsia="Calibri"/>
                <w:bCs/>
                <w:sz w:val="16"/>
                <w:szCs w:val="16"/>
              </w:rPr>
              <w:t>3</w:t>
            </w:r>
          </w:p>
        </w:tc>
        <w:tc>
          <w:tcPr>
            <w:tcW w:w="567" w:type="dxa"/>
          </w:tcPr>
          <w:p w14:paraId="1B0C2D1C" w14:textId="77777777" w:rsidR="00E15422" w:rsidRPr="00740E31" w:rsidRDefault="00E15422" w:rsidP="00A550E4">
            <w:pPr>
              <w:spacing w:before="0" w:after="0"/>
              <w:rPr>
                <w:rFonts w:eastAsia="Calibri"/>
                <w:bCs/>
                <w:sz w:val="16"/>
                <w:szCs w:val="16"/>
              </w:rPr>
            </w:pPr>
            <w:r w:rsidRPr="00740E31">
              <w:rPr>
                <w:rFonts w:eastAsia="Calibri"/>
                <w:bCs/>
                <w:sz w:val="16"/>
                <w:szCs w:val="16"/>
              </w:rPr>
              <w:t>2</w:t>
            </w:r>
          </w:p>
        </w:tc>
        <w:tc>
          <w:tcPr>
            <w:tcW w:w="567" w:type="dxa"/>
          </w:tcPr>
          <w:p w14:paraId="3D2B4BD6" w14:textId="77777777" w:rsidR="00E15422" w:rsidRPr="00740E31" w:rsidRDefault="00E15422" w:rsidP="00A550E4">
            <w:pPr>
              <w:spacing w:before="0" w:after="0"/>
              <w:rPr>
                <w:rFonts w:eastAsia="Calibri"/>
                <w:bCs/>
                <w:sz w:val="16"/>
                <w:szCs w:val="16"/>
              </w:rPr>
            </w:pPr>
            <w:r w:rsidRPr="00740E31">
              <w:rPr>
                <w:rFonts w:eastAsia="Calibri"/>
                <w:bCs/>
                <w:sz w:val="16"/>
                <w:szCs w:val="16"/>
              </w:rPr>
              <w:t>1</w:t>
            </w:r>
          </w:p>
        </w:tc>
        <w:tc>
          <w:tcPr>
            <w:tcW w:w="425" w:type="dxa"/>
          </w:tcPr>
          <w:p w14:paraId="41092137" w14:textId="77777777" w:rsidR="00E15422" w:rsidRPr="00740E31" w:rsidRDefault="00E15422" w:rsidP="00A550E4">
            <w:pPr>
              <w:spacing w:before="0" w:after="0"/>
              <w:rPr>
                <w:rFonts w:eastAsia="Calibri"/>
                <w:sz w:val="16"/>
                <w:szCs w:val="16"/>
              </w:rPr>
            </w:pPr>
            <w:r w:rsidRPr="00740E31">
              <w:rPr>
                <w:rFonts w:eastAsia="Calibri"/>
                <w:sz w:val="16"/>
                <w:szCs w:val="16"/>
              </w:rPr>
              <w:t>1</w:t>
            </w:r>
          </w:p>
        </w:tc>
        <w:tc>
          <w:tcPr>
            <w:tcW w:w="559" w:type="dxa"/>
          </w:tcPr>
          <w:p w14:paraId="164C17F8" w14:textId="77777777" w:rsidR="00E15422" w:rsidRPr="00740E31" w:rsidRDefault="00E15422" w:rsidP="00A550E4">
            <w:pPr>
              <w:spacing w:before="0" w:after="0"/>
              <w:rPr>
                <w:rFonts w:eastAsia="Calibri"/>
                <w:sz w:val="16"/>
                <w:szCs w:val="16"/>
              </w:rPr>
            </w:pPr>
            <w:r w:rsidRPr="00740E31">
              <w:rPr>
                <w:rFonts w:eastAsia="Calibri"/>
                <w:sz w:val="16"/>
                <w:szCs w:val="16"/>
              </w:rPr>
              <w:t>0</w:t>
            </w:r>
          </w:p>
        </w:tc>
      </w:tr>
      <w:tr w:rsidR="00423B53" w:rsidRPr="00740E31" w14:paraId="184CA967" w14:textId="77777777" w:rsidTr="005A67C4">
        <w:trPr>
          <w:trHeight w:val="7"/>
        </w:trPr>
        <w:tc>
          <w:tcPr>
            <w:tcW w:w="9056" w:type="dxa"/>
            <w:gridSpan w:val="14"/>
          </w:tcPr>
          <w:p w14:paraId="3C4E0618" w14:textId="0DE9481E" w:rsidR="00423B53" w:rsidRPr="00740E31" w:rsidRDefault="00423B53" w:rsidP="00A550E4">
            <w:pPr>
              <w:spacing w:before="0" w:after="0"/>
              <w:rPr>
                <w:rFonts w:eastAsia="Calibri"/>
                <w:sz w:val="16"/>
                <w:szCs w:val="16"/>
              </w:rPr>
            </w:pPr>
            <w:r>
              <w:rPr>
                <w:rFonts w:eastAsia="Calibri"/>
                <w:b/>
                <w:sz w:val="16"/>
                <w:szCs w:val="16"/>
              </w:rPr>
              <w:t xml:space="preserve">Tablo 2. </w:t>
            </w:r>
            <w:r w:rsidRPr="00740E31">
              <w:rPr>
                <w:rFonts w:eastAsia="Calibri"/>
                <w:b/>
                <w:sz w:val="16"/>
                <w:szCs w:val="16"/>
              </w:rPr>
              <w:t>Dersin Öğrenme Çıktılarının Program Çıktıları ile İlişkisi</w:t>
            </w:r>
          </w:p>
        </w:tc>
      </w:tr>
      <w:tr w:rsidR="00423B53" w:rsidRPr="00740E31" w14:paraId="5EA2E79A" w14:textId="77777777" w:rsidTr="00423B53">
        <w:trPr>
          <w:trHeight w:val="7"/>
        </w:trPr>
        <w:tc>
          <w:tcPr>
            <w:tcW w:w="1268" w:type="dxa"/>
          </w:tcPr>
          <w:p w14:paraId="264A9E66" w14:textId="4D83F6DA" w:rsidR="00423B53" w:rsidRPr="00740E31" w:rsidRDefault="00423B53" w:rsidP="00A550E4">
            <w:pPr>
              <w:spacing w:before="0" w:after="0"/>
              <w:rPr>
                <w:rFonts w:eastAsia="Calibri"/>
                <w:b/>
                <w:bCs/>
                <w:sz w:val="16"/>
                <w:szCs w:val="16"/>
              </w:rPr>
            </w:pPr>
            <w:r w:rsidRPr="00740E31">
              <w:rPr>
                <w:rFonts w:eastAsia="Calibri"/>
                <w:b/>
                <w:bCs/>
                <w:sz w:val="16"/>
                <w:szCs w:val="16"/>
              </w:rPr>
              <w:t>Ders Öğrenme Çıktısı</w:t>
            </w:r>
          </w:p>
        </w:tc>
        <w:tc>
          <w:tcPr>
            <w:tcW w:w="567" w:type="dxa"/>
          </w:tcPr>
          <w:p w14:paraId="5AA1DF49" w14:textId="77777777" w:rsidR="00423B53" w:rsidRPr="00740E31" w:rsidRDefault="00423B53" w:rsidP="00A550E4">
            <w:pPr>
              <w:spacing w:before="0" w:after="0"/>
              <w:rPr>
                <w:rFonts w:eastAsia="Calibri"/>
                <w:b/>
                <w:bCs/>
                <w:sz w:val="16"/>
                <w:szCs w:val="16"/>
              </w:rPr>
            </w:pPr>
            <w:r w:rsidRPr="00740E31">
              <w:rPr>
                <w:rFonts w:eastAsia="Calibri"/>
                <w:b/>
                <w:bCs/>
                <w:sz w:val="16"/>
                <w:szCs w:val="16"/>
              </w:rPr>
              <w:t>PÇ</w:t>
            </w:r>
          </w:p>
          <w:p w14:paraId="17AB70EB" w14:textId="0EFFE869" w:rsidR="00423B53" w:rsidRPr="00740E31" w:rsidRDefault="00423B53" w:rsidP="00A550E4">
            <w:pPr>
              <w:spacing w:before="0" w:after="0"/>
              <w:rPr>
                <w:rFonts w:eastAsia="Calibri"/>
                <w:sz w:val="16"/>
                <w:szCs w:val="16"/>
              </w:rPr>
            </w:pPr>
            <w:r w:rsidRPr="00740E31">
              <w:rPr>
                <w:rFonts w:eastAsia="Calibri"/>
                <w:b/>
                <w:bCs/>
                <w:sz w:val="16"/>
                <w:szCs w:val="16"/>
              </w:rPr>
              <w:t>1</w:t>
            </w:r>
          </w:p>
        </w:tc>
        <w:tc>
          <w:tcPr>
            <w:tcW w:w="478" w:type="dxa"/>
          </w:tcPr>
          <w:p w14:paraId="0A83C569" w14:textId="77777777" w:rsidR="00423B53" w:rsidRPr="00740E31" w:rsidRDefault="00423B53" w:rsidP="00A550E4">
            <w:pPr>
              <w:spacing w:before="0" w:after="0"/>
              <w:rPr>
                <w:rFonts w:eastAsia="Calibri"/>
                <w:b/>
                <w:bCs/>
                <w:sz w:val="16"/>
                <w:szCs w:val="16"/>
              </w:rPr>
            </w:pPr>
            <w:r w:rsidRPr="00740E31">
              <w:rPr>
                <w:rFonts w:eastAsia="Calibri"/>
                <w:b/>
                <w:bCs/>
                <w:sz w:val="16"/>
                <w:szCs w:val="16"/>
              </w:rPr>
              <w:t>PÇ</w:t>
            </w:r>
          </w:p>
          <w:p w14:paraId="2717B440" w14:textId="7C3908A2" w:rsidR="00423B53" w:rsidRPr="00740E31" w:rsidRDefault="00423B53" w:rsidP="00A550E4">
            <w:pPr>
              <w:spacing w:before="0" w:after="0"/>
              <w:rPr>
                <w:rFonts w:eastAsia="Calibri"/>
                <w:sz w:val="16"/>
                <w:szCs w:val="16"/>
              </w:rPr>
            </w:pPr>
            <w:r w:rsidRPr="00740E31">
              <w:rPr>
                <w:rFonts w:eastAsia="Calibri"/>
                <w:b/>
                <w:bCs/>
                <w:sz w:val="16"/>
                <w:szCs w:val="16"/>
              </w:rPr>
              <w:t>2</w:t>
            </w:r>
          </w:p>
        </w:tc>
        <w:tc>
          <w:tcPr>
            <w:tcW w:w="682" w:type="dxa"/>
          </w:tcPr>
          <w:p w14:paraId="330D3799" w14:textId="77777777" w:rsidR="00423B53" w:rsidRPr="00740E31" w:rsidRDefault="00423B53" w:rsidP="00A550E4">
            <w:pPr>
              <w:spacing w:before="0" w:after="0"/>
              <w:rPr>
                <w:rFonts w:eastAsia="Calibri"/>
                <w:b/>
                <w:bCs/>
                <w:sz w:val="16"/>
                <w:szCs w:val="16"/>
              </w:rPr>
            </w:pPr>
            <w:r w:rsidRPr="00740E31">
              <w:rPr>
                <w:rFonts w:eastAsia="Calibri"/>
                <w:b/>
                <w:bCs/>
                <w:sz w:val="16"/>
                <w:szCs w:val="16"/>
              </w:rPr>
              <w:t>PÇ</w:t>
            </w:r>
          </w:p>
          <w:p w14:paraId="536ABCA9" w14:textId="1D1AAF18" w:rsidR="00423B53" w:rsidRPr="00740E31" w:rsidRDefault="00423B53" w:rsidP="00A550E4">
            <w:pPr>
              <w:spacing w:before="0" w:after="0"/>
              <w:rPr>
                <w:rFonts w:eastAsia="Calibri"/>
                <w:sz w:val="16"/>
                <w:szCs w:val="16"/>
              </w:rPr>
            </w:pPr>
            <w:r w:rsidRPr="00740E31">
              <w:rPr>
                <w:rFonts w:eastAsia="Calibri"/>
                <w:b/>
                <w:bCs/>
                <w:sz w:val="16"/>
                <w:szCs w:val="16"/>
              </w:rPr>
              <w:t>3</w:t>
            </w:r>
          </w:p>
        </w:tc>
        <w:tc>
          <w:tcPr>
            <w:tcW w:w="785" w:type="dxa"/>
          </w:tcPr>
          <w:p w14:paraId="23BBDC46" w14:textId="77777777" w:rsidR="00423B53" w:rsidRPr="00740E31" w:rsidRDefault="00423B53" w:rsidP="00A550E4">
            <w:pPr>
              <w:spacing w:before="0" w:after="0"/>
              <w:rPr>
                <w:rFonts w:eastAsia="Calibri"/>
                <w:b/>
                <w:bCs/>
                <w:sz w:val="16"/>
                <w:szCs w:val="16"/>
              </w:rPr>
            </w:pPr>
            <w:r w:rsidRPr="00740E31">
              <w:rPr>
                <w:rFonts w:eastAsia="Calibri"/>
                <w:b/>
                <w:bCs/>
                <w:sz w:val="16"/>
                <w:szCs w:val="16"/>
              </w:rPr>
              <w:t>PÇ</w:t>
            </w:r>
          </w:p>
          <w:p w14:paraId="40D48F30" w14:textId="78FE37E0" w:rsidR="00423B53" w:rsidRPr="00740E31" w:rsidRDefault="00423B53" w:rsidP="00A550E4">
            <w:pPr>
              <w:spacing w:before="0" w:after="0"/>
              <w:rPr>
                <w:rFonts w:eastAsia="Calibri"/>
                <w:sz w:val="16"/>
                <w:szCs w:val="16"/>
              </w:rPr>
            </w:pPr>
            <w:r w:rsidRPr="00740E31">
              <w:rPr>
                <w:rFonts w:eastAsia="Calibri"/>
                <w:b/>
                <w:bCs/>
                <w:sz w:val="16"/>
                <w:szCs w:val="16"/>
              </w:rPr>
              <w:t>4</w:t>
            </w:r>
          </w:p>
        </w:tc>
        <w:tc>
          <w:tcPr>
            <w:tcW w:w="785" w:type="dxa"/>
          </w:tcPr>
          <w:p w14:paraId="4BB29365" w14:textId="77777777" w:rsidR="00423B53" w:rsidRPr="00740E31" w:rsidRDefault="00423B53" w:rsidP="00A550E4">
            <w:pPr>
              <w:spacing w:before="0" w:after="0"/>
              <w:rPr>
                <w:rFonts w:eastAsia="Calibri"/>
                <w:b/>
                <w:bCs/>
                <w:sz w:val="16"/>
                <w:szCs w:val="16"/>
              </w:rPr>
            </w:pPr>
            <w:r w:rsidRPr="00740E31">
              <w:rPr>
                <w:rFonts w:eastAsia="Calibri"/>
                <w:b/>
                <w:bCs/>
                <w:sz w:val="16"/>
                <w:szCs w:val="16"/>
              </w:rPr>
              <w:t>PÇ</w:t>
            </w:r>
          </w:p>
          <w:p w14:paraId="3585FE94" w14:textId="1CCD6FD2" w:rsidR="00423B53" w:rsidRPr="00740E31" w:rsidRDefault="00423B53" w:rsidP="00A550E4">
            <w:pPr>
              <w:spacing w:before="0" w:after="0"/>
              <w:rPr>
                <w:rFonts w:eastAsia="Calibri"/>
                <w:bCs/>
                <w:sz w:val="16"/>
                <w:szCs w:val="16"/>
              </w:rPr>
            </w:pPr>
            <w:r w:rsidRPr="00740E31">
              <w:rPr>
                <w:rFonts w:eastAsia="Calibri"/>
                <w:b/>
                <w:bCs/>
                <w:sz w:val="16"/>
                <w:szCs w:val="16"/>
              </w:rPr>
              <w:t>5</w:t>
            </w:r>
          </w:p>
        </w:tc>
        <w:tc>
          <w:tcPr>
            <w:tcW w:w="785" w:type="dxa"/>
          </w:tcPr>
          <w:p w14:paraId="104794DF" w14:textId="77777777" w:rsidR="00423B53" w:rsidRPr="00740E31" w:rsidRDefault="00423B53" w:rsidP="00A550E4">
            <w:pPr>
              <w:spacing w:before="0" w:after="0"/>
              <w:rPr>
                <w:rFonts w:eastAsia="Calibri"/>
                <w:b/>
                <w:bCs/>
                <w:sz w:val="16"/>
                <w:szCs w:val="16"/>
              </w:rPr>
            </w:pPr>
            <w:r w:rsidRPr="00740E31">
              <w:rPr>
                <w:rFonts w:eastAsia="Calibri"/>
                <w:b/>
                <w:bCs/>
                <w:sz w:val="16"/>
                <w:szCs w:val="16"/>
              </w:rPr>
              <w:t>PÇ</w:t>
            </w:r>
          </w:p>
          <w:p w14:paraId="70843AF2" w14:textId="2526F0BA" w:rsidR="00423B53" w:rsidRPr="00740E31" w:rsidRDefault="00423B53" w:rsidP="00A550E4">
            <w:pPr>
              <w:spacing w:before="0" w:after="0"/>
              <w:rPr>
                <w:rFonts w:eastAsia="Calibri"/>
                <w:bCs/>
                <w:sz w:val="16"/>
                <w:szCs w:val="16"/>
              </w:rPr>
            </w:pPr>
            <w:r w:rsidRPr="00740E31">
              <w:rPr>
                <w:rFonts w:eastAsia="Calibri"/>
                <w:b/>
                <w:bCs/>
                <w:sz w:val="16"/>
                <w:szCs w:val="16"/>
              </w:rPr>
              <w:t>6</w:t>
            </w:r>
          </w:p>
        </w:tc>
        <w:tc>
          <w:tcPr>
            <w:tcW w:w="476" w:type="dxa"/>
          </w:tcPr>
          <w:p w14:paraId="61EDCE82" w14:textId="77777777" w:rsidR="00423B53" w:rsidRPr="00740E31" w:rsidRDefault="00423B53" w:rsidP="00A550E4">
            <w:pPr>
              <w:spacing w:before="0" w:after="0"/>
              <w:rPr>
                <w:rFonts w:eastAsia="Calibri"/>
                <w:b/>
                <w:bCs/>
                <w:sz w:val="16"/>
                <w:szCs w:val="16"/>
              </w:rPr>
            </w:pPr>
            <w:r w:rsidRPr="00740E31">
              <w:rPr>
                <w:rFonts w:eastAsia="Calibri"/>
                <w:b/>
                <w:bCs/>
                <w:sz w:val="16"/>
                <w:szCs w:val="16"/>
              </w:rPr>
              <w:t>PÇ</w:t>
            </w:r>
          </w:p>
          <w:p w14:paraId="1BD6452F" w14:textId="7B18413E" w:rsidR="00423B53" w:rsidRPr="00740E31" w:rsidRDefault="00423B53" w:rsidP="00A550E4">
            <w:pPr>
              <w:spacing w:before="0" w:after="0"/>
              <w:rPr>
                <w:rFonts w:eastAsia="Calibri"/>
                <w:sz w:val="16"/>
                <w:szCs w:val="16"/>
              </w:rPr>
            </w:pPr>
            <w:r w:rsidRPr="00740E31">
              <w:rPr>
                <w:rFonts w:eastAsia="Calibri"/>
                <w:b/>
                <w:bCs/>
                <w:sz w:val="16"/>
                <w:szCs w:val="16"/>
              </w:rPr>
              <w:t>7</w:t>
            </w:r>
          </w:p>
        </w:tc>
        <w:tc>
          <w:tcPr>
            <w:tcW w:w="579" w:type="dxa"/>
          </w:tcPr>
          <w:p w14:paraId="6C8BD691" w14:textId="77777777" w:rsidR="00423B53" w:rsidRPr="00740E31" w:rsidRDefault="00423B53" w:rsidP="00A550E4">
            <w:pPr>
              <w:spacing w:before="0" w:after="0"/>
              <w:rPr>
                <w:rFonts w:eastAsia="Calibri"/>
                <w:b/>
                <w:bCs/>
                <w:sz w:val="16"/>
                <w:szCs w:val="16"/>
              </w:rPr>
            </w:pPr>
            <w:r w:rsidRPr="00740E31">
              <w:rPr>
                <w:rFonts w:eastAsia="Calibri"/>
                <w:b/>
                <w:bCs/>
                <w:sz w:val="16"/>
                <w:szCs w:val="16"/>
              </w:rPr>
              <w:t>PÇ</w:t>
            </w:r>
          </w:p>
          <w:p w14:paraId="0628EBE0" w14:textId="4BB35A02" w:rsidR="00423B53" w:rsidRPr="00740E31" w:rsidRDefault="00423B53" w:rsidP="00A550E4">
            <w:pPr>
              <w:spacing w:before="0" w:after="0"/>
              <w:rPr>
                <w:rFonts w:eastAsia="Calibri"/>
                <w:bCs/>
                <w:sz w:val="16"/>
                <w:szCs w:val="16"/>
              </w:rPr>
            </w:pPr>
            <w:r w:rsidRPr="00740E31">
              <w:rPr>
                <w:rFonts w:eastAsia="Calibri"/>
                <w:b/>
                <w:bCs/>
                <w:sz w:val="16"/>
                <w:szCs w:val="16"/>
              </w:rPr>
              <w:t>8</w:t>
            </w:r>
          </w:p>
        </w:tc>
        <w:tc>
          <w:tcPr>
            <w:tcW w:w="533" w:type="dxa"/>
          </w:tcPr>
          <w:p w14:paraId="3A90D6C5" w14:textId="77777777" w:rsidR="00423B53" w:rsidRPr="00740E31" w:rsidRDefault="00423B53" w:rsidP="00A550E4">
            <w:pPr>
              <w:spacing w:before="0" w:after="0"/>
              <w:rPr>
                <w:rFonts w:eastAsia="Calibri"/>
                <w:b/>
                <w:bCs/>
                <w:sz w:val="16"/>
                <w:szCs w:val="16"/>
              </w:rPr>
            </w:pPr>
            <w:r w:rsidRPr="00740E31">
              <w:rPr>
                <w:rFonts w:eastAsia="Calibri"/>
                <w:b/>
                <w:bCs/>
                <w:sz w:val="16"/>
                <w:szCs w:val="16"/>
              </w:rPr>
              <w:t>PÇ</w:t>
            </w:r>
          </w:p>
          <w:p w14:paraId="6AEDB502" w14:textId="618C0773" w:rsidR="00423B53" w:rsidRPr="00740E31" w:rsidRDefault="00423B53" w:rsidP="00A550E4">
            <w:pPr>
              <w:spacing w:before="0" w:after="0"/>
              <w:rPr>
                <w:rFonts w:eastAsia="Calibri"/>
                <w:bCs/>
                <w:sz w:val="16"/>
                <w:szCs w:val="16"/>
              </w:rPr>
            </w:pPr>
            <w:r w:rsidRPr="00740E31">
              <w:rPr>
                <w:rFonts w:eastAsia="Calibri"/>
                <w:b/>
                <w:bCs/>
                <w:sz w:val="16"/>
                <w:szCs w:val="16"/>
              </w:rPr>
              <w:t>9</w:t>
            </w:r>
          </w:p>
        </w:tc>
        <w:tc>
          <w:tcPr>
            <w:tcW w:w="567" w:type="dxa"/>
          </w:tcPr>
          <w:p w14:paraId="5406B658" w14:textId="77777777" w:rsidR="00423B53" w:rsidRPr="00740E31" w:rsidRDefault="00423B53" w:rsidP="00A550E4">
            <w:pPr>
              <w:spacing w:before="0" w:after="0"/>
              <w:rPr>
                <w:rFonts w:eastAsia="Calibri"/>
                <w:b/>
                <w:bCs/>
                <w:sz w:val="16"/>
                <w:szCs w:val="16"/>
              </w:rPr>
            </w:pPr>
            <w:r w:rsidRPr="00740E31">
              <w:rPr>
                <w:rFonts w:eastAsia="Calibri"/>
                <w:b/>
                <w:bCs/>
                <w:sz w:val="16"/>
                <w:szCs w:val="16"/>
              </w:rPr>
              <w:t>PÇ</w:t>
            </w:r>
          </w:p>
          <w:p w14:paraId="3C45F641" w14:textId="208E3991" w:rsidR="00423B53" w:rsidRPr="00740E31" w:rsidRDefault="00423B53" w:rsidP="00A550E4">
            <w:pPr>
              <w:spacing w:before="0" w:after="0"/>
              <w:rPr>
                <w:rFonts w:eastAsia="Calibri"/>
                <w:bCs/>
                <w:sz w:val="16"/>
                <w:szCs w:val="16"/>
              </w:rPr>
            </w:pPr>
            <w:r w:rsidRPr="00740E31">
              <w:rPr>
                <w:rFonts w:eastAsia="Calibri"/>
                <w:b/>
                <w:bCs/>
                <w:sz w:val="16"/>
                <w:szCs w:val="16"/>
              </w:rPr>
              <w:t>10</w:t>
            </w:r>
          </w:p>
        </w:tc>
        <w:tc>
          <w:tcPr>
            <w:tcW w:w="567" w:type="dxa"/>
          </w:tcPr>
          <w:p w14:paraId="6304DE13" w14:textId="0B434339" w:rsidR="00423B53" w:rsidRPr="00740E31" w:rsidRDefault="00423B53" w:rsidP="00A550E4">
            <w:pPr>
              <w:spacing w:before="0" w:after="0"/>
              <w:rPr>
                <w:rFonts w:eastAsia="Calibri"/>
                <w:bCs/>
                <w:sz w:val="16"/>
                <w:szCs w:val="16"/>
              </w:rPr>
            </w:pPr>
            <w:r w:rsidRPr="00740E31">
              <w:rPr>
                <w:rFonts w:eastAsia="Calibri"/>
                <w:b/>
                <w:bCs/>
                <w:sz w:val="16"/>
                <w:szCs w:val="16"/>
              </w:rPr>
              <w:t>PÇ 11</w:t>
            </w:r>
          </w:p>
        </w:tc>
        <w:tc>
          <w:tcPr>
            <w:tcW w:w="425" w:type="dxa"/>
          </w:tcPr>
          <w:p w14:paraId="4CC85D29" w14:textId="2E76A97D" w:rsidR="00423B53" w:rsidRPr="00740E31" w:rsidRDefault="00423B53" w:rsidP="00A550E4">
            <w:pPr>
              <w:spacing w:before="0" w:after="0"/>
              <w:rPr>
                <w:rFonts w:eastAsia="Calibri"/>
                <w:sz w:val="16"/>
                <w:szCs w:val="16"/>
              </w:rPr>
            </w:pPr>
            <w:r w:rsidRPr="00740E31">
              <w:rPr>
                <w:rFonts w:eastAsia="Calibri"/>
                <w:b/>
                <w:bCs/>
                <w:sz w:val="16"/>
                <w:szCs w:val="16"/>
              </w:rPr>
              <w:t>PÇ 12</w:t>
            </w:r>
          </w:p>
        </w:tc>
        <w:tc>
          <w:tcPr>
            <w:tcW w:w="559" w:type="dxa"/>
          </w:tcPr>
          <w:p w14:paraId="3DAADB11" w14:textId="1950FAB4" w:rsidR="00423B53" w:rsidRPr="00740E31" w:rsidRDefault="00423B53" w:rsidP="00A550E4">
            <w:pPr>
              <w:spacing w:before="0" w:after="0"/>
              <w:rPr>
                <w:rFonts w:eastAsia="Calibri"/>
                <w:sz w:val="16"/>
                <w:szCs w:val="16"/>
              </w:rPr>
            </w:pPr>
            <w:r w:rsidRPr="00740E31">
              <w:rPr>
                <w:rFonts w:eastAsia="Calibri"/>
                <w:b/>
                <w:bCs/>
                <w:sz w:val="16"/>
                <w:szCs w:val="16"/>
              </w:rPr>
              <w:t>PÇ 13</w:t>
            </w:r>
          </w:p>
        </w:tc>
      </w:tr>
      <w:tr w:rsidR="00423B53" w:rsidRPr="00740E31" w14:paraId="3E109503" w14:textId="77777777" w:rsidTr="00423B53">
        <w:trPr>
          <w:trHeight w:val="7"/>
        </w:trPr>
        <w:tc>
          <w:tcPr>
            <w:tcW w:w="1268" w:type="dxa"/>
          </w:tcPr>
          <w:p w14:paraId="39749D62" w14:textId="52AE7A25" w:rsidR="00423B53" w:rsidRPr="00740E31" w:rsidRDefault="00423B53" w:rsidP="00A550E4">
            <w:pPr>
              <w:spacing w:before="0" w:after="0"/>
              <w:rPr>
                <w:rFonts w:eastAsia="Calibri"/>
                <w:b/>
                <w:bCs/>
                <w:sz w:val="16"/>
                <w:szCs w:val="16"/>
              </w:rPr>
            </w:pPr>
            <w:r w:rsidRPr="00740E31">
              <w:rPr>
                <w:rFonts w:eastAsia="Calibri"/>
                <w:b/>
                <w:bCs/>
                <w:sz w:val="16"/>
                <w:szCs w:val="16"/>
              </w:rPr>
              <w:t>HEF 2091 İç Hastalıkları Hemşireliği</w:t>
            </w:r>
          </w:p>
        </w:tc>
        <w:tc>
          <w:tcPr>
            <w:tcW w:w="567" w:type="dxa"/>
          </w:tcPr>
          <w:p w14:paraId="0A90C479" w14:textId="77777777" w:rsidR="00423B53" w:rsidRPr="00740E31" w:rsidRDefault="00423B53" w:rsidP="00A550E4">
            <w:pPr>
              <w:spacing w:before="0" w:after="0"/>
              <w:rPr>
                <w:rFonts w:eastAsia="Calibri"/>
                <w:sz w:val="16"/>
                <w:szCs w:val="16"/>
              </w:rPr>
            </w:pPr>
            <w:r w:rsidRPr="00740E31">
              <w:rPr>
                <w:rFonts w:eastAsia="Calibri"/>
                <w:sz w:val="16"/>
                <w:szCs w:val="16"/>
              </w:rPr>
              <w:t>ÖÇ1,2,3,</w:t>
            </w:r>
          </w:p>
          <w:p w14:paraId="49C67C1D" w14:textId="6ECE0010" w:rsidR="00423B53" w:rsidRPr="00740E31" w:rsidRDefault="00423B53" w:rsidP="00A550E4">
            <w:pPr>
              <w:spacing w:before="0" w:after="0"/>
              <w:rPr>
                <w:rFonts w:eastAsia="Calibri"/>
                <w:sz w:val="16"/>
                <w:szCs w:val="16"/>
              </w:rPr>
            </w:pPr>
            <w:r w:rsidRPr="00740E31">
              <w:rPr>
                <w:rFonts w:eastAsia="Calibri"/>
                <w:sz w:val="16"/>
                <w:szCs w:val="16"/>
              </w:rPr>
              <w:t>4,5,6,7</w:t>
            </w:r>
          </w:p>
        </w:tc>
        <w:tc>
          <w:tcPr>
            <w:tcW w:w="478" w:type="dxa"/>
          </w:tcPr>
          <w:p w14:paraId="5E943143" w14:textId="6FE56929" w:rsidR="00423B53" w:rsidRPr="00740E31" w:rsidRDefault="00423B53" w:rsidP="00A550E4">
            <w:pPr>
              <w:spacing w:before="0" w:after="0"/>
              <w:rPr>
                <w:rFonts w:eastAsia="Calibri"/>
                <w:sz w:val="16"/>
                <w:szCs w:val="16"/>
              </w:rPr>
            </w:pPr>
            <w:r w:rsidRPr="00740E31">
              <w:rPr>
                <w:rFonts w:eastAsia="Calibri"/>
                <w:sz w:val="16"/>
                <w:szCs w:val="16"/>
              </w:rPr>
              <w:t>ÖÇ1,2,4</w:t>
            </w:r>
          </w:p>
        </w:tc>
        <w:tc>
          <w:tcPr>
            <w:tcW w:w="682" w:type="dxa"/>
          </w:tcPr>
          <w:p w14:paraId="4F0033C5" w14:textId="77777777" w:rsidR="00423B53" w:rsidRPr="00740E31" w:rsidRDefault="00423B53" w:rsidP="00A550E4">
            <w:pPr>
              <w:spacing w:before="0" w:after="0"/>
              <w:rPr>
                <w:rFonts w:eastAsia="Calibri"/>
                <w:sz w:val="16"/>
                <w:szCs w:val="16"/>
              </w:rPr>
            </w:pPr>
            <w:r w:rsidRPr="00740E31">
              <w:rPr>
                <w:rFonts w:eastAsia="Calibri"/>
                <w:sz w:val="16"/>
                <w:szCs w:val="16"/>
              </w:rPr>
              <w:t>ÖÇ1,3,4</w:t>
            </w:r>
          </w:p>
          <w:p w14:paraId="7632B12D" w14:textId="55CED95E" w:rsidR="00423B53" w:rsidRPr="00740E31" w:rsidRDefault="00423B53" w:rsidP="00A550E4">
            <w:pPr>
              <w:spacing w:before="0" w:after="0"/>
              <w:rPr>
                <w:rFonts w:eastAsia="Calibri"/>
                <w:sz w:val="16"/>
                <w:szCs w:val="16"/>
              </w:rPr>
            </w:pPr>
            <w:r w:rsidRPr="00740E31">
              <w:rPr>
                <w:rFonts w:eastAsia="Calibri"/>
                <w:sz w:val="16"/>
                <w:szCs w:val="16"/>
              </w:rPr>
              <w:t>,5,6,8</w:t>
            </w:r>
          </w:p>
        </w:tc>
        <w:tc>
          <w:tcPr>
            <w:tcW w:w="785" w:type="dxa"/>
          </w:tcPr>
          <w:p w14:paraId="7B75CBF4" w14:textId="77777777" w:rsidR="00423B53" w:rsidRPr="00740E31" w:rsidRDefault="00423B53" w:rsidP="00A550E4">
            <w:pPr>
              <w:spacing w:before="0" w:after="0"/>
              <w:rPr>
                <w:rFonts w:eastAsia="Calibri"/>
                <w:sz w:val="16"/>
                <w:szCs w:val="16"/>
              </w:rPr>
            </w:pPr>
            <w:r w:rsidRPr="00740E31">
              <w:rPr>
                <w:rFonts w:eastAsia="Calibri"/>
                <w:sz w:val="16"/>
                <w:szCs w:val="16"/>
              </w:rPr>
              <w:t>ÖÇ1,2,3,4</w:t>
            </w:r>
          </w:p>
          <w:p w14:paraId="11C40363" w14:textId="711E438D" w:rsidR="00423B53" w:rsidRPr="00740E31" w:rsidRDefault="00423B53" w:rsidP="00A550E4">
            <w:pPr>
              <w:spacing w:before="0" w:after="0"/>
              <w:rPr>
                <w:rFonts w:eastAsia="Calibri"/>
                <w:sz w:val="16"/>
                <w:szCs w:val="16"/>
              </w:rPr>
            </w:pPr>
            <w:r w:rsidRPr="00740E31">
              <w:rPr>
                <w:rFonts w:eastAsia="Calibri"/>
                <w:sz w:val="16"/>
                <w:szCs w:val="16"/>
              </w:rPr>
              <w:t>,5,6,7</w:t>
            </w:r>
          </w:p>
        </w:tc>
        <w:tc>
          <w:tcPr>
            <w:tcW w:w="785" w:type="dxa"/>
          </w:tcPr>
          <w:p w14:paraId="3112786D" w14:textId="77777777" w:rsidR="00423B53" w:rsidRPr="00740E31" w:rsidRDefault="00423B53" w:rsidP="00A550E4">
            <w:pPr>
              <w:spacing w:before="0" w:after="0"/>
              <w:rPr>
                <w:rFonts w:eastAsia="Calibri"/>
                <w:sz w:val="16"/>
                <w:szCs w:val="16"/>
              </w:rPr>
            </w:pPr>
            <w:r w:rsidRPr="00740E31">
              <w:rPr>
                <w:rFonts w:eastAsia="Calibri"/>
                <w:sz w:val="16"/>
                <w:szCs w:val="16"/>
              </w:rPr>
              <w:t>ÖÇ1,2,3,4</w:t>
            </w:r>
          </w:p>
          <w:p w14:paraId="27C2A025" w14:textId="2CA2BF59" w:rsidR="00423B53" w:rsidRPr="00740E31" w:rsidRDefault="00423B53" w:rsidP="00A550E4">
            <w:pPr>
              <w:spacing w:before="0" w:after="0"/>
              <w:rPr>
                <w:rFonts w:eastAsia="Calibri"/>
                <w:bCs/>
                <w:sz w:val="16"/>
                <w:szCs w:val="16"/>
              </w:rPr>
            </w:pPr>
            <w:r w:rsidRPr="00740E31">
              <w:rPr>
                <w:rFonts w:eastAsia="Calibri"/>
                <w:sz w:val="16"/>
                <w:szCs w:val="16"/>
              </w:rPr>
              <w:t>,5,6,7</w:t>
            </w:r>
          </w:p>
        </w:tc>
        <w:tc>
          <w:tcPr>
            <w:tcW w:w="785" w:type="dxa"/>
          </w:tcPr>
          <w:p w14:paraId="7086613D" w14:textId="7A937353" w:rsidR="00423B53" w:rsidRPr="00740E31" w:rsidRDefault="00423B53" w:rsidP="00A550E4">
            <w:pPr>
              <w:spacing w:before="0" w:after="0"/>
              <w:rPr>
                <w:rFonts w:eastAsia="Calibri"/>
                <w:bCs/>
                <w:sz w:val="16"/>
                <w:szCs w:val="16"/>
              </w:rPr>
            </w:pPr>
            <w:r w:rsidRPr="00740E31">
              <w:rPr>
                <w:rFonts w:eastAsia="Calibri"/>
                <w:bCs/>
                <w:sz w:val="16"/>
                <w:szCs w:val="16"/>
              </w:rPr>
              <w:t>ÖÇ1,2,4,7</w:t>
            </w:r>
          </w:p>
        </w:tc>
        <w:tc>
          <w:tcPr>
            <w:tcW w:w="476" w:type="dxa"/>
          </w:tcPr>
          <w:p w14:paraId="6E4D4B08" w14:textId="05BC27A0" w:rsidR="00423B53" w:rsidRPr="00740E31" w:rsidRDefault="00423B53" w:rsidP="00A550E4">
            <w:pPr>
              <w:spacing w:before="0" w:after="0"/>
              <w:rPr>
                <w:rFonts w:eastAsia="Calibri"/>
                <w:sz w:val="16"/>
                <w:szCs w:val="16"/>
              </w:rPr>
            </w:pPr>
            <w:r w:rsidRPr="00740E31">
              <w:rPr>
                <w:rFonts w:eastAsia="Calibri"/>
                <w:sz w:val="16"/>
                <w:szCs w:val="16"/>
              </w:rPr>
              <w:t>ÖÇ6</w:t>
            </w:r>
          </w:p>
        </w:tc>
        <w:tc>
          <w:tcPr>
            <w:tcW w:w="579" w:type="dxa"/>
          </w:tcPr>
          <w:p w14:paraId="26446513" w14:textId="1E48CAF7" w:rsidR="00423B53" w:rsidRPr="00740E31" w:rsidRDefault="00423B53" w:rsidP="00A550E4">
            <w:pPr>
              <w:spacing w:before="0" w:after="0"/>
              <w:rPr>
                <w:rFonts w:eastAsia="Calibri"/>
                <w:bCs/>
                <w:sz w:val="16"/>
                <w:szCs w:val="16"/>
              </w:rPr>
            </w:pPr>
            <w:r w:rsidRPr="00740E31">
              <w:rPr>
                <w:rFonts w:eastAsia="Calibri"/>
                <w:bCs/>
                <w:sz w:val="16"/>
                <w:szCs w:val="16"/>
              </w:rPr>
              <w:t>ÖÇ6,8</w:t>
            </w:r>
          </w:p>
        </w:tc>
        <w:tc>
          <w:tcPr>
            <w:tcW w:w="533" w:type="dxa"/>
          </w:tcPr>
          <w:p w14:paraId="699F3527" w14:textId="77777777" w:rsidR="00423B53" w:rsidRPr="00740E31" w:rsidRDefault="00423B53" w:rsidP="00A550E4">
            <w:pPr>
              <w:spacing w:before="0" w:after="0"/>
              <w:rPr>
                <w:rFonts w:eastAsia="Calibri"/>
                <w:sz w:val="16"/>
                <w:szCs w:val="16"/>
              </w:rPr>
            </w:pPr>
            <w:r w:rsidRPr="00740E31">
              <w:rPr>
                <w:rFonts w:eastAsia="Calibri"/>
                <w:sz w:val="16"/>
                <w:szCs w:val="16"/>
              </w:rPr>
              <w:t>ÖÇ1,2,3,</w:t>
            </w:r>
          </w:p>
          <w:p w14:paraId="28E6446C" w14:textId="1BC707B1" w:rsidR="00423B53" w:rsidRPr="00740E31" w:rsidRDefault="00423B53" w:rsidP="00A550E4">
            <w:pPr>
              <w:spacing w:before="0" w:after="0"/>
              <w:rPr>
                <w:rFonts w:eastAsia="Calibri"/>
                <w:bCs/>
                <w:sz w:val="16"/>
                <w:szCs w:val="16"/>
              </w:rPr>
            </w:pPr>
            <w:r w:rsidRPr="00740E31">
              <w:rPr>
                <w:rFonts w:eastAsia="Calibri"/>
                <w:sz w:val="16"/>
                <w:szCs w:val="16"/>
              </w:rPr>
              <w:t>4,5,6,7</w:t>
            </w:r>
          </w:p>
        </w:tc>
        <w:tc>
          <w:tcPr>
            <w:tcW w:w="567" w:type="dxa"/>
          </w:tcPr>
          <w:p w14:paraId="24DBB7C1" w14:textId="3D7EC1B4" w:rsidR="00423B53" w:rsidRPr="00740E31" w:rsidRDefault="00423B53" w:rsidP="00A550E4">
            <w:pPr>
              <w:spacing w:before="0" w:after="0"/>
              <w:rPr>
                <w:rFonts w:eastAsia="Calibri"/>
                <w:bCs/>
                <w:sz w:val="16"/>
                <w:szCs w:val="16"/>
              </w:rPr>
            </w:pPr>
            <w:r w:rsidRPr="00740E31">
              <w:rPr>
                <w:rFonts w:eastAsia="Calibri"/>
                <w:bCs/>
                <w:sz w:val="16"/>
                <w:szCs w:val="16"/>
              </w:rPr>
              <w:t>ÖÇ6,7</w:t>
            </w:r>
          </w:p>
        </w:tc>
        <w:tc>
          <w:tcPr>
            <w:tcW w:w="567" w:type="dxa"/>
          </w:tcPr>
          <w:p w14:paraId="1C253CC2" w14:textId="42D9FD44" w:rsidR="00423B53" w:rsidRPr="00740E31" w:rsidRDefault="00423B53" w:rsidP="00A550E4">
            <w:pPr>
              <w:spacing w:before="0" w:after="0"/>
              <w:rPr>
                <w:rFonts w:eastAsia="Calibri"/>
                <w:bCs/>
                <w:sz w:val="16"/>
                <w:szCs w:val="16"/>
              </w:rPr>
            </w:pPr>
            <w:r w:rsidRPr="00740E31">
              <w:rPr>
                <w:rFonts w:eastAsia="Calibri"/>
                <w:bCs/>
                <w:sz w:val="16"/>
                <w:szCs w:val="16"/>
              </w:rPr>
              <w:t>ÖÇ8</w:t>
            </w:r>
          </w:p>
        </w:tc>
        <w:tc>
          <w:tcPr>
            <w:tcW w:w="425" w:type="dxa"/>
          </w:tcPr>
          <w:p w14:paraId="5B98A98E" w14:textId="3FD6029A" w:rsidR="00423B53" w:rsidRPr="00740E31" w:rsidRDefault="00423B53" w:rsidP="00A550E4">
            <w:pPr>
              <w:spacing w:before="0" w:after="0"/>
              <w:rPr>
                <w:rFonts w:eastAsia="Calibri"/>
                <w:sz w:val="16"/>
                <w:szCs w:val="16"/>
              </w:rPr>
            </w:pPr>
            <w:r w:rsidRPr="00740E31">
              <w:rPr>
                <w:rFonts w:eastAsia="Calibri"/>
                <w:bCs/>
                <w:sz w:val="16"/>
                <w:szCs w:val="16"/>
              </w:rPr>
              <w:t>ÖÇ8</w:t>
            </w:r>
          </w:p>
        </w:tc>
        <w:tc>
          <w:tcPr>
            <w:tcW w:w="559" w:type="dxa"/>
          </w:tcPr>
          <w:p w14:paraId="0AAD8694" w14:textId="102EB32D" w:rsidR="00423B53" w:rsidRPr="00740E31" w:rsidRDefault="00423B53" w:rsidP="00A550E4">
            <w:pPr>
              <w:spacing w:before="0" w:after="0"/>
              <w:rPr>
                <w:rFonts w:eastAsia="Calibri"/>
                <w:sz w:val="16"/>
                <w:szCs w:val="16"/>
              </w:rPr>
            </w:pPr>
            <w:r w:rsidRPr="00740E31">
              <w:rPr>
                <w:rFonts w:eastAsia="Calibri"/>
                <w:sz w:val="16"/>
                <w:szCs w:val="16"/>
              </w:rPr>
              <w:t>-</w:t>
            </w:r>
          </w:p>
        </w:tc>
      </w:tr>
    </w:tbl>
    <w:p w14:paraId="74E11FCF" w14:textId="77777777" w:rsidR="00E15422" w:rsidRDefault="00E15422" w:rsidP="00A550E4">
      <w:pPr>
        <w:keepNext/>
        <w:keepLines/>
        <w:spacing w:before="0" w:after="0"/>
        <w:outlineLvl w:val="1"/>
        <w:rPr>
          <w:rFonts w:eastAsia="Times New Roman"/>
          <w:b/>
          <w:caps/>
          <w:lang w:eastAsia="tr-TR"/>
        </w:rPr>
      </w:pPr>
    </w:p>
    <w:tbl>
      <w:tblPr>
        <w:tblW w:w="4938" w:type="pct"/>
        <w:jc w:val="center"/>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6" w:space="0" w:color="BFBFBF" w:themeColor="background1" w:themeShade="BF"/>
          <w:insideV w:val="single" w:sz="6" w:space="0" w:color="BFBFBF" w:themeColor="background1" w:themeShade="BF"/>
        </w:tblBorders>
        <w:tblLayout w:type="fixed"/>
        <w:tblLook w:val="01E0" w:firstRow="1" w:lastRow="1" w:firstColumn="1" w:lastColumn="1" w:noHBand="0" w:noVBand="0"/>
      </w:tblPr>
      <w:tblGrid>
        <w:gridCol w:w="560"/>
        <w:gridCol w:w="1311"/>
        <w:gridCol w:w="643"/>
        <w:gridCol w:w="901"/>
        <w:gridCol w:w="917"/>
        <w:gridCol w:w="831"/>
        <w:gridCol w:w="1110"/>
        <w:gridCol w:w="860"/>
        <w:gridCol w:w="824"/>
        <w:gridCol w:w="997"/>
      </w:tblGrid>
      <w:tr w:rsidR="00F05A0D" w:rsidRPr="00740E31" w14:paraId="7F2F959A" w14:textId="77777777" w:rsidTr="00423B53">
        <w:trPr>
          <w:trHeight w:val="163"/>
          <w:jc w:val="center"/>
        </w:trPr>
        <w:tc>
          <w:tcPr>
            <w:tcW w:w="5000" w:type="pct"/>
            <w:gridSpan w:val="10"/>
          </w:tcPr>
          <w:p w14:paraId="740F0494" w14:textId="647F09BB" w:rsidR="00F05A0D" w:rsidRPr="00740E31" w:rsidRDefault="00F05A0D" w:rsidP="00A550E4">
            <w:pPr>
              <w:spacing w:before="0" w:after="0"/>
              <w:jc w:val="center"/>
              <w:rPr>
                <w:rFonts w:eastAsia="Calibri"/>
                <w:b/>
                <w:sz w:val="18"/>
                <w:szCs w:val="18"/>
                <w:lang w:eastAsia="tr-TR"/>
              </w:rPr>
            </w:pPr>
            <w:r w:rsidRPr="00740E31">
              <w:rPr>
                <w:rFonts w:eastAsia="Calibri"/>
                <w:b/>
                <w:sz w:val="18"/>
                <w:szCs w:val="18"/>
                <w:lang w:eastAsia="tr-TR"/>
              </w:rPr>
              <w:t xml:space="preserve">HEF 2091 </w:t>
            </w:r>
            <w:r w:rsidR="00740E31" w:rsidRPr="00740E31">
              <w:rPr>
                <w:rFonts w:eastAsia="Calibri"/>
                <w:b/>
                <w:sz w:val="18"/>
                <w:szCs w:val="18"/>
                <w:lang w:eastAsia="tr-TR"/>
              </w:rPr>
              <w:t xml:space="preserve">İç Hastalıkları Dersi İçerikleri </w:t>
            </w:r>
            <w:r w:rsidR="002B5F10">
              <w:rPr>
                <w:rFonts w:eastAsia="Calibri"/>
                <w:b/>
                <w:sz w:val="18"/>
                <w:szCs w:val="18"/>
                <w:lang w:eastAsia="tr-TR"/>
              </w:rPr>
              <w:t>ve</w:t>
            </w:r>
            <w:r w:rsidR="00740E31" w:rsidRPr="00740E31">
              <w:rPr>
                <w:rFonts w:eastAsia="Calibri"/>
                <w:b/>
                <w:sz w:val="18"/>
                <w:szCs w:val="18"/>
                <w:lang w:eastAsia="tr-TR"/>
              </w:rPr>
              <w:t xml:space="preserve"> Öğrenme Çıktıları ile İlişkisi </w:t>
            </w:r>
          </w:p>
        </w:tc>
      </w:tr>
      <w:tr w:rsidR="00F05A0D" w:rsidRPr="00740E31" w14:paraId="0CA1A6B9" w14:textId="77777777" w:rsidTr="00F721B6">
        <w:trPr>
          <w:trHeight w:val="74"/>
          <w:jc w:val="center"/>
        </w:trPr>
        <w:tc>
          <w:tcPr>
            <w:tcW w:w="313" w:type="pct"/>
            <w:vMerge w:val="restart"/>
          </w:tcPr>
          <w:p w14:paraId="5F8B2E41" w14:textId="77777777" w:rsidR="00F05A0D" w:rsidRPr="00B75C10" w:rsidRDefault="00F05A0D" w:rsidP="00A550E4">
            <w:pPr>
              <w:spacing w:before="0" w:after="0"/>
              <w:ind w:left="-114" w:right="-107"/>
              <w:jc w:val="center"/>
              <w:rPr>
                <w:rFonts w:eastAsia="Times New Roman"/>
                <w:bCs/>
                <w:sz w:val="18"/>
                <w:szCs w:val="18"/>
                <w:lang w:eastAsia="tr-TR"/>
              </w:rPr>
            </w:pPr>
            <w:r w:rsidRPr="00B75C10">
              <w:rPr>
                <w:rFonts w:eastAsia="Times New Roman"/>
                <w:bCs/>
                <w:sz w:val="18"/>
                <w:szCs w:val="18"/>
                <w:lang w:eastAsia="tr-TR"/>
              </w:rPr>
              <w:t>Hafta</w:t>
            </w:r>
          </w:p>
        </w:tc>
        <w:tc>
          <w:tcPr>
            <w:tcW w:w="732" w:type="pct"/>
            <w:vMerge w:val="restart"/>
          </w:tcPr>
          <w:p w14:paraId="797A5072" w14:textId="77777777" w:rsidR="00F05A0D" w:rsidRPr="00740E31" w:rsidRDefault="00F05A0D" w:rsidP="00A550E4">
            <w:pPr>
              <w:spacing w:before="0" w:after="0"/>
              <w:rPr>
                <w:rFonts w:eastAsia="Times New Roman"/>
                <w:b/>
                <w:sz w:val="18"/>
                <w:szCs w:val="18"/>
                <w:lang w:eastAsia="tr-TR"/>
              </w:rPr>
            </w:pPr>
            <w:r w:rsidRPr="00740E31">
              <w:rPr>
                <w:rFonts w:eastAsia="Times New Roman"/>
                <w:b/>
                <w:sz w:val="18"/>
                <w:szCs w:val="18"/>
                <w:lang w:eastAsia="tr-TR"/>
              </w:rPr>
              <w:t>Haftalık Ders İçerikleri</w:t>
            </w:r>
          </w:p>
        </w:tc>
        <w:tc>
          <w:tcPr>
            <w:tcW w:w="3398" w:type="pct"/>
            <w:gridSpan w:val="7"/>
          </w:tcPr>
          <w:p w14:paraId="646D27A3" w14:textId="365B6B93" w:rsidR="00F05A0D" w:rsidRPr="00740E31" w:rsidRDefault="00F05A0D" w:rsidP="00A550E4">
            <w:pPr>
              <w:spacing w:before="0" w:after="0"/>
              <w:jc w:val="center"/>
              <w:rPr>
                <w:rFonts w:eastAsia="Calibri"/>
                <w:b/>
                <w:sz w:val="18"/>
                <w:szCs w:val="18"/>
                <w:lang w:eastAsia="tr-TR"/>
              </w:rPr>
            </w:pPr>
            <w:r w:rsidRPr="00740E31">
              <w:rPr>
                <w:rFonts w:eastAsia="Calibri"/>
                <w:b/>
                <w:sz w:val="18"/>
                <w:szCs w:val="18"/>
                <w:lang w:eastAsia="tr-TR"/>
              </w:rPr>
              <w:t>Dersin Öğren</w:t>
            </w:r>
            <w:r w:rsidR="00740E31" w:rsidRPr="00740E31">
              <w:rPr>
                <w:rFonts w:eastAsia="Calibri"/>
                <w:b/>
                <w:sz w:val="18"/>
                <w:szCs w:val="18"/>
                <w:lang w:eastAsia="tr-TR"/>
              </w:rPr>
              <w:t xml:space="preserve">me Çıktıları </w:t>
            </w:r>
          </w:p>
        </w:tc>
        <w:tc>
          <w:tcPr>
            <w:tcW w:w="556" w:type="pct"/>
          </w:tcPr>
          <w:p w14:paraId="4A968CBA" w14:textId="77777777" w:rsidR="00F05A0D" w:rsidRPr="00740E31" w:rsidRDefault="00F05A0D" w:rsidP="00A550E4">
            <w:pPr>
              <w:spacing w:before="0" w:after="0"/>
              <w:jc w:val="center"/>
              <w:rPr>
                <w:rFonts w:eastAsia="Calibri"/>
                <w:b/>
                <w:sz w:val="18"/>
                <w:szCs w:val="18"/>
                <w:lang w:eastAsia="tr-TR"/>
              </w:rPr>
            </w:pPr>
          </w:p>
        </w:tc>
      </w:tr>
      <w:tr w:rsidR="00F05A0D" w:rsidRPr="00740E31" w14:paraId="00BB81E2" w14:textId="77777777" w:rsidTr="00F721B6">
        <w:trPr>
          <w:trHeight w:val="1081"/>
          <w:jc w:val="center"/>
        </w:trPr>
        <w:tc>
          <w:tcPr>
            <w:tcW w:w="313" w:type="pct"/>
            <w:vMerge/>
          </w:tcPr>
          <w:p w14:paraId="3085B0F2" w14:textId="77777777" w:rsidR="00F05A0D" w:rsidRPr="00B75C10" w:rsidRDefault="00F05A0D" w:rsidP="00A550E4">
            <w:pPr>
              <w:spacing w:before="0" w:after="0"/>
              <w:jc w:val="center"/>
              <w:rPr>
                <w:rFonts w:eastAsia="Times New Roman"/>
                <w:bCs/>
                <w:sz w:val="18"/>
                <w:szCs w:val="18"/>
                <w:lang w:eastAsia="tr-TR"/>
              </w:rPr>
            </w:pPr>
          </w:p>
        </w:tc>
        <w:tc>
          <w:tcPr>
            <w:tcW w:w="732" w:type="pct"/>
            <w:vMerge/>
          </w:tcPr>
          <w:p w14:paraId="13E1EE10" w14:textId="77777777" w:rsidR="00F05A0D" w:rsidRPr="00740E31" w:rsidRDefault="00F05A0D" w:rsidP="00A550E4">
            <w:pPr>
              <w:spacing w:before="0" w:after="0"/>
              <w:rPr>
                <w:rFonts w:eastAsia="Times New Roman"/>
                <w:b/>
                <w:sz w:val="18"/>
                <w:szCs w:val="18"/>
                <w:lang w:eastAsia="tr-TR"/>
              </w:rPr>
            </w:pPr>
          </w:p>
        </w:tc>
        <w:tc>
          <w:tcPr>
            <w:tcW w:w="359" w:type="pct"/>
          </w:tcPr>
          <w:p w14:paraId="5D768D7D" w14:textId="738905B3" w:rsidR="00F05A0D" w:rsidRPr="00602125" w:rsidRDefault="00423B53" w:rsidP="00602125">
            <w:pPr>
              <w:spacing w:before="0" w:after="0"/>
              <w:jc w:val="left"/>
              <w:rPr>
                <w:rFonts w:eastAsia="Times New Roman"/>
                <w:sz w:val="16"/>
                <w:szCs w:val="16"/>
                <w:lang w:eastAsia="tr-TR"/>
              </w:rPr>
            </w:pPr>
            <w:r w:rsidRPr="00602125">
              <w:rPr>
                <w:rFonts w:eastAsia="Times New Roman"/>
                <w:bCs/>
                <w:sz w:val="16"/>
                <w:szCs w:val="16"/>
                <w:lang w:eastAsia="tr-TR"/>
              </w:rPr>
              <w:t>ÖÇ</w:t>
            </w:r>
            <w:r w:rsidR="00F05A0D" w:rsidRPr="00602125">
              <w:rPr>
                <w:rFonts w:eastAsia="Times New Roman"/>
                <w:bCs/>
                <w:sz w:val="16"/>
                <w:szCs w:val="16"/>
                <w:lang w:eastAsia="tr-TR"/>
              </w:rPr>
              <w:t xml:space="preserve">1. </w:t>
            </w:r>
            <w:r w:rsidR="00F05A0D" w:rsidRPr="00602125">
              <w:rPr>
                <w:rFonts w:eastAsia="Times New Roman"/>
                <w:sz w:val="16"/>
                <w:szCs w:val="16"/>
                <w:lang w:eastAsia="tr-TR"/>
              </w:rPr>
              <w:t xml:space="preserve">Sistem hastalıklarını </w:t>
            </w:r>
            <w:r w:rsidR="002B5F10" w:rsidRPr="00602125">
              <w:rPr>
                <w:rFonts w:eastAsia="Times New Roman"/>
                <w:sz w:val="16"/>
                <w:szCs w:val="16"/>
                <w:lang w:eastAsia="tr-TR"/>
              </w:rPr>
              <w:t>ve</w:t>
            </w:r>
            <w:r w:rsidR="00F05A0D" w:rsidRPr="00602125">
              <w:rPr>
                <w:rFonts w:eastAsia="Times New Roman"/>
                <w:sz w:val="16"/>
                <w:szCs w:val="16"/>
                <w:lang w:eastAsia="tr-TR"/>
              </w:rPr>
              <w:t xml:space="preserve"> hemşirelik bakımını bilme</w:t>
            </w:r>
          </w:p>
          <w:p w14:paraId="281EDEA9" w14:textId="77777777" w:rsidR="00F05A0D" w:rsidRPr="00602125" w:rsidRDefault="00F05A0D" w:rsidP="00602125">
            <w:pPr>
              <w:spacing w:before="0" w:after="0"/>
              <w:jc w:val="left"/>
              <w:rPr>
                <w:rFonts w:eastAsia="Times New Roman"/>
                <w:bCs/>
                <w:sz w:val="16"/>
                <w:szCs w:val="16"/>
                <w:lang w:eastAsia="tr-TR"/>
              </w:rPr>
            </w:pPr>
          </w:p>
        </w:tc>
        <w:tc>
          <w:tcPr>
            <w:tcW w:w="503" w:type="pct"/>
          </w:tcPr>
          <w:p w14:paraId="4350C299" w14:textId="7CC635EF" w:rsidR="00F05A0D" w:rsidRPr="00602125" w:rsidRDefault="00423B53" w:rsidP="00602125">
            <w:pPr>
              <w:spacing w:before="0" w:after="0"/>
              <w:jc w:val="left"/>
              <w:rPr>
                <w:rFonts w:eastAsia="Times New Roman"/>
                <w:sz w:val="16"/>
                <w:szCs w:val="16"/>
                <w:lang w:eastAsia="tr-TR"/>
              </w:rPr>
            </w:pPr>
            <w:r w:rsidRPr="00602125">
              <w:rPr>
                <w:rFonts w:eastAsia="Times New Roman"/>
                <w:bCs/>
                <w:sz w:val="16"/>
                <w:szCs w:val="16"/>
                <w:lang w:eastAsia="tr-TR"/>
              </w:rPr>
              <w:t>ÖÇ</w:t>
            </w:r>
            <w:r w:rsidR="00F05A0D" w:rsidRPr="00602125">
              <w:rPr>
                <w:rFonts w:eastAsia="Times New Roman"/>
                <w:bCs/>
                <w:sz w:val="16"/>
                <w:szCs w:val="16"/>
                <w:lang w:eastAsia="tr-TR"/>
              </w:rPr>
              <w:t xml:space="preserve">2. </w:t>
            </w:r>
            <w:r w:rsidR="00F05A0D" w:rsidRPr="00602125">
              <w:rPr>
                <w:rFonts w:eastAsia="Times New Roman"/>
                <w:sz w:val="16"/>
                <w:szCs w:val="16"/>
                <w:lang w:eastAsia="tr-TR"/>
              </w:rPr>
              <w:t xml:space="preserve">Akut </w:t>
            </w:r>
            <w:r w:rsidR="002B5F10" w:rsidRPr="00602125">
              <w:rPr>
                <w:rFonts w:eastAsia="Times New Roman"/>
                <w:sz w:val="16"/>
                <w:szCs w:val="16"/>
                <w:lang w:eastAsia="tr-TR"/>
              </w:rPr>
              <w:t>ve</w:t>
            </w:r>
            <w:r w:rsidR="00F05A0D" w:rsidRPr="00602125">
              <w:rPr>
                <w:rFonts w:eastAsia="Times New Roman"/>
                <w:sz w:val="16"/>
                <w:szCs w:val="16"/>
                <w:lang w:eastAsia="tr-TR"/>
              </w:rPr>
              <w:t xml:space="preserve"> kronik dahili hastalığı olan bireyin bakımında hemşirelik sürecini kullanabilme</w:t>
            </w:r>
          </w:p>
          <w:p w14:paraId="0C46532F" w14:textId="77777777" w:rsidR="00F05A0D" w:rsidRPr="00602125" w:rsidRDefault="00F05A0D" w:rsidP="00602125">
            <w:pPr>
              <w:spacing w:before="0" w:after="0"/>
              <w:jc w:val="left"/>
              <w:rPr>
                <w:rFonts w:eastAsia="Times New Roman"/>
                <w:bCs/>
                <w:sz w:val="16"/>
                <w:szCs w:val="16"/>
                <w:lang w:eastAsia="tr-TR"/>
              </w:rPr>
            </w:pPr>
          </w:p>
        </w:tc>
        <w:tc>
          <w:tcPr>
            <w:tcW w:w="512" w:type="pct"/>
          </w:tcPr>
          <w:p w14:paraId="00F1DF43" w14:textId="2B495BDB" w:rsidR="00F05A0D" w:rsidRPr="00602125" w:rsidRDefault="00423B53" w:rsidP="00602125">
            <w:pPr>
              <w:spacing w:before="0" w:after="0"/>
              <w:jc w:val="left"/>
              <w:rPr>
                <w:rFonts w:eastAsia="Times New Roman"/>
                <w:bCs/>
                <w:sz w:val="16"/>
                <w:szCs w:val="16"/>
                <w:lang w:eastAsia="tr-TR"/>
              </w:rPr>
            </w:pPr>
            <w:r w:rsidRPr="00602125">
              <w:rPr>
                <w:rFonts w:eastAsia="Times New Roman"/>
                <w:bCs/>
                <w:sz w:val="16"/>
                <w:szCs w:val="16"/>
                <w:lang w:eastAsia="tr-TR"/>
              </w:rPr>
              <w:t>ÖÇ</w:t>
            </w:r>
            <w:r w:rsidR="00F05A0D" w:rsidRPr="00602125">
              <w:rPr>
                <w:rFonts w:eastAsia="Times New Roman"/>
                <w:bCs/>
                <w:sz w:val="16"/>
                <w:szCs w:val="16"/>
                <w:lang w:eastAsia="tr-TR"/>
              </w:rPr>
              <w:t xml:space="preserve">3. </w:t>
            </w:r>
            <w:r w:rsidR="00F05A0D" w:rsidRPr="00602125">
              <w:rPr>
                <w:rFonts w:eastAsia="Times New Roman"/>
                <w:sz w:val="16"/>
                <w:szCs w:val="16"/>
                <w:lang w:eastAsia="tr-TR"/>
              </w:rPr>
              <w:t>Sağlıklı birey/hastaya bütüncül yaklaşımda bulunabilme</w:t>
            </w:r>
          </w:p>
          <w:p w14:paraId="5A0EAEC2" w14:textId="77777777" w:rsidR="00F05A0D" w:rsidRPr="00602125" w:rsidRDefault="00F05A0D" w:rsidP="00602125">
            <w:pPr>
              <w:spacing w:before="0" w:after="0"/>
              <w:jc w:val="left"/>
              <w:rPr>
                <w:rFonts w:eastAsia="Times New Roman"/>
                <w:sz w:val="16"/>
                <w:szCs w:val="16"/>
                <w:lang w:eastAsia="tr-TR"/>
              </w:rPr>
            </w:pPr>
          </w:p>
          <w:p w14:paraId="005322C5" w14:textId="77777777" w:rsidR="00F05A0D" w:rsidRPr="00602125" w:rsidRDefault="00F05A0D" w:rsidP="00602125">
            <w:pPr>
              <w:spacing w:before="0" w:after="0"/>
              <w:jc w:val="left"/>
              <w:rPr>
                <w:rFonts w:eastAsia="Times New Roman"/>
                <w:sz w:val="16"/>
                <w:szCs w:val="16"/>
                <w:lang w:eastAsia="tr-TR"/>
              </w:rPr>
            </w:pPr>
          </w:p>
          <w:p w14:paraId="106999CA" w14:textId="77777777" w:rsidR="00F05A0D" w:rsidRPr="00602125" w:rsidRDefault="00F05A0D" w:rsidP="00602125">
            <w:pPr>
              <w:spacing w:before="0" w:after="0"/>
              <w:jc w:val="left"/>
              <w:rPr>
                <w:rFonts w:eastAsia="Times New Roman"/>
                <w:sz w:val="16"/>
                <w:szCs w:val="16"/>
                <w:lang w:eastAsia="tr-TR"/>
              </w:rPr>
            </w:pPr>
          </w:p>
          <w:p w14:paraId="3E3D9308" w14:textId="77777777" w:rsidR="00F05A0D" w:rsidRPr="00602125" w:rsidRDefault="00F05A0D" w:rsidP="00602125">
            <w:pPr>
              <w:spacing w:before="0" w:after="0"/>
              <w:jc w:val="left"/>
              <w:rPr>
                <w:rFonts w:eastAsia="Times New Roman"/>
                <w:sz w:val="16"/>
                <w:szCs w:val="16"/>
                <w:lang w:eastAsia="tr-TR"/>
              </w:rPr>
            </w:pPr>
          </w:p>
        </w:tc>
        <w:tc>
          <w:tcPr>
            <w:tcW w:w="464" w:type="pct"/>
          </w:tcPr>
          <w:p w14:paraId="5B3E6809" w14:textId="13737E27" w:rsidR="00F05A0D" w:rsidRPr="00602125" w:rsidRDefault="00423B53" w:rsidP="00602125">
            <w:pPr>
              <w:spacing w:before="0" w:after="0"/>
              <w:jc w:val="left"/>
              <w:rPr>
                <w:rFonts w:eastAsia="Calibri"/>
                <w:sz w:val="16"/>
                <w:szCs w:val="16"/>
                <w:lang w:eastAsia="tr-TR"/>
              </w:rPr>
            </w:pPr>
            <w:r w:rsidRPr="00602125">
              <w:rPr>
                <w:rFonts w:eastAsia="Times New Roman"/>
                <w:bCs/>
                <w:sz w:val="16"/>
                <w:szCs w:val="16"/>
                <w:lang w:eastAsia="tr-TR"/>
              </w:rPr>
              <w:t>ÖÇ</w:t>
            </w:r>
            <w:r w:rsidR="00F05A0D" w:rsidRPr="00602125">
              <w:rPr>
                <w:rFonts w:eastAsia="Times New Roman"/>
                <w:bCs/>
                <w:sz w:val="16"/>
                <w:szCs w:val="16"/>
                <w:lang w:eastAsia="tr-TR"/>
              </w:rPr>
              <w:t xml:space="preserve">4. </w:t>
            </w:r>
            <w:r w:rsidR="00F05A0D" w:rsidRPr="00602125">
              <w:rPr>
                <w:rFonts w:eastAsia="Calibri"/>
                <w:sz w:val="16"/>
                <w:szCs w:val="16"/>
                <w:lang w:eastAsia="tr-TR"/>
              </w:rPr>
              <w:t xml:space="preserve">İç hastalıkları hemşireliği alanında edindiği bilgi </w:t>
            </w:r>
            <w:r w:rsidR="002B5F10" w:rsidRPr="00602125">
              <w:rPr>
                <w:rFonts w:eastAsia="Calibri"/>
                <w:sz w:val="16"/>
                <w:szCs w:val="16"/>
                <w:lang w:eastAsia="tr-TR"/>
              </w:rPr>
              <w:t>ve</w:t>
            </w:r>
            <w:r w:rsidR="00F05A0D" w:rsidRPr="00602125">
              <w:rPr>
                <w:rFonts w:eastAsia="Calibri"/>
                <w:sz w:val="16"/>
                <w:szCs w:val="16"/>
                <w:lang w:eastAsia="tr-TR"/>
              </w:rPr>
              <w:t xml:space="preserve"> becerileri eleştirel bir yaklaşımla tartış</w:t>
            </w:r>
            <w:r w:rsidR="00F05A0D" w:rsidRPr="00602125">
              <w:rPr>
                <w:rFonts w:eastAsia="Times New Roman"/>
                <w:sz w:val="16"/>
                <w:szCs w:val="16"/>
                <w:lang w:eastAsia="tr-TR"/>
              </w:rPr>
              <w:t>abilme</w:t>
            </w:r>
            <w:r w:rsidR="00F05A0D" w:rsidRPr="00602125">
              <w:rPr>
                <w:rFonts w:eastAsia="Calibri"/>
                <w:sz w:val="16"/>
                <w:szCs w:val="16"/>
                <w:lang w:eastAsia="tr-TR"/>
              </w:rPr>
              <w:t xml:space="preserve"> </w:t>
            </w:r>
          </w:p>
        </w:tc>
        <w:tc>
          <w:tcPr>
            <w:tcW w:w="620" w:type="pct"/>
          </w:tcPr>
          <w:p w14:paraId="042A144A" w14:textId="3C71A18A" w:rsidR="00F05A0D" w:rsidRPr="00602125" w:rsidRDefault="00423B53" w:rsidP="00602125">
            <w:pPr>
              <w:spacing w:before="0" w:after="0"/>
              <w:jc w:val="left"/>
              <w:rPr>
                <w:rFonts w:eastAsia="Times New Roman"/>
                <w:sz w:val="16"/>
                <w:szCs w:val="16"/>
                <w:lang w:eastAsia="tr-TR"/>
              </w:rPr>
            </w:pPr>
            <w:r w:rsidRPr="00602125">
              <w:rPr>
                <w:rFonts w:eastAsia="Times New Roman"/>
                <w:bCs/>
                <w:sz w:val="16"/>
                <w:szCs w:val="16"/>
                <w:lang w:eastAsia="tr-TR"/>
              </w:rPr>
              <w:t>ÖÇ</w:t>
            </w:r>
            <w:r w:rsidR="00F05A0D" w:rsidRPr="00602125">
              <w:rPr>
                <w:rFonts w:eastAsia="Times New Roman"/>
                <w:bCs/>
                <w:sz w:val="16"/>
                <w:szCs w:val="16"/>
                <w:lang w:eastAsia="tr-TR"/>
              </w:rPr>
              <w:t xml:space="preserve">5. </w:t>
            </w:r>
            <w:r w:rsidR="00F05A0D" w:rsidRPr="00602125">
              <w:rPr>
                <w:rFonts w:eastAsia="Times New Roman"/>
                <w:sz w:val="16"/>
                <w:szCs w:val="16"/>
                <w:lang w:eastAsia="tr-TR"/>
              </w:rPr>
              <w:t xml:space="preserve">Hastalıklara ilişkin birincil, ikincil </w:t>
            </w:r>
            <w:r w:rsidR="002B5F10" w:rsidRPr="00602125">
              <w:rPr>
                <w:rFonts w:eastAsia="Times New Roman"/>
                <w:sz w:val="16"/>
                <w:szCs w:val="16"/>
                <w:lang w:eastAsia="tr-TR"/>
              </w:rPr>
              <w:t>ve</w:t>
            </w:r>
            <w:r w:rsidR="00F05A0D" w:rsidRPr="00602125">
              <w:rPr>
                <w:rFonts w:eastAsia="Times New Roman"/>
                <w:sz w:val="16"/>
                <w:szCs w:val="16"/>
                <w:lang w:eastAsia="tr-TR"/>
              </w:rPr>
              <w:t xml:space="preserve"> üçüncül koruma düzeyinde</w:t>
            </w:r>
            <w:r w:rsidR="00F05A0D" w:rsidRPr="00602125">
              <w:rPr>
                <w:rFonts w:eastAsia="+mn-ea"/>
                <w:kern w:val="24"/>
                <w:sz w:val="16"/>
                <w:szCs w:val="16"/>
                <w:lang w:eastAsia="tr-TR"/>
              </w:rPr>
              <w:t xml:space="preserve"> h</w:t>
            </w:r>
            <w:r w:rsidR="00F05A0D" w:rsidRPr="00602125">
              <w:rPr>
                <w:rFonts w:eastAsia="+mn-ea"/>
                <w:sz w:val="16"/>
                <w:szCs w:val="16"/>
                <w:lang w:eastAsia="tr-TR"/>
              </w:rPr>
              <w:t>astanın/ailenin gereksinimlerine göre sağlık eğitimi</w:t>
            </w:r>
            <w:r w:rsidR="00F05A0D" w:rsidRPr="00602125">
              <w:rPr>
                <w:rFonts w:eastAsia="Times New Roman"/>
                <w:sz w:val="16"/>
                <w:szCs w:val="16"/>
                <w:lang w:eastAsia="tr-TR"/>
              </w:rPr>
              <w:t xml:space="preserve"> yapabilme</w:t>
            </w:r>
          </w:p>
        </w:tc>
        <w:tc>
          <w:tcPr>
            <w:tcW w:w="480" w:type="pct"/>
          </w:tcPr>
          <w:p w14:paraId="5D590764" w14:textId="650C1DD4" w:rsidR="00F05A0D" w:rsidRPr="00602125" w:rsidRDefault="00423B53" w:rsidP="00602125">
            <w:pPr>
              <w:spacing w:before="0" w:after="0"/>
              <w:jc w:val="left"/>
              <w:rPr>
                <w:rFonts w:eastAsia="Calibri"/>
                <w:sz w:val="16"/>
                <w:szCs w:val="16"/>
                <w:lang w:eastAsia="tr-TR"/>
              </w:rPr>
            </w:pPr>
            <w:r w:rsidRPr="00602125">
              <w:rPr>
                <w:rFonts w:eastAsia="Times New Roman"/>
                <w:bCs/>
                <w:sz w:val="16"/>
                <w:szCs w:val="16"/>
                <w:lang w:eastAsia="tr-TR"/>
              </w:rPr>
              <w:t>ÖÇ</w:t>
            </w:r>
            <w:r w:rsidR="00F05A0D" w:rsidRPr="00602125">
              <w:rPr>
                <w:rFonts w:eastAsia="Times New Roman"/>
                <w:bCs/>
                <w:sz w:val="16"/>
                <w:szCs w:val="16"/>
                <w:lang w:eastAsia="tr-TR"/>
              </w:rPr>
              <w:t xml:space="preserve">6. </w:t>
            </w:r>
            <w:r w:rsidR="00F05A0D" w:rsidRPr="00602125">
              <w:rPr>
                <w:rFonts w:eastAsia="Times New Roman"/>
                <w:sz w:val="16"/>
                <w:szCs w:val="16"/>
                <w:lang w:eastAsia="tr-TR"/>
              </w:rPr>
              <w:t xml:space="preserve">Dahili kliniklerd e hasta haklarını </w:t>
            </w:r>
            <w:r w:rsidR="002B5F10" w:rsidRPr="00602125">
              <w:rPr>
                <w:rFonts w:eastAsia="Times New Roman"/>
                <w:sz w:val="16"/>
                <w:szCs w:val="16"/>
                <w:lang w:eastAsia="tr-TR"/>
              </w:rPr>
              <w:t>ve</w:t>
            </w:r>
            <w:r w:rsidR="00F05A0D" w:rsidRPr="00602125">
              <w:rPr>
                <w:rFonts w:eastAsia="Times New Roman"/>
                <w:sz w:val="16"/>
                <w:szCs w:val="16"/>
                <w:lang w:eastAsia="tr-TR"/>
              </w:rPr>
              <w:t xml:space="preserve"> etik yaklaşımları bilme </w:t>
            </w:r>
          </w:p>
          <w:p w14:paraId="3B7D5D1F" w14:textId="77777777" w:rsidR="00F05A0D" w:rsidRPr="00602125" w:rsidRDefault="00F05A0D" w:rsidP="00602125">
            <w:pPr>
              <w:spacing w:before="0" w:after="0"/>
              <w:jc w:val="left"/>
              <w:rPr>
                <w:rFonts w:eastAsia="Times New Roman"/>
                <w:sz w:val="16"/>
                <w:szCs w:val="16"/>
                <w:lang w:eastAsia="tr-TR"/>
              </w:rPr>
            </w:pPr>
          </w:p>
          <w:p w14:paraId="536A4747" w14:textId="77777777" w:rsidR="00F05A0D" w:rsidRPr="00602125" w:rsidRDefault="00F05A0D" w:rsidP="00602125">
            <w:pPr>
              <w:spacing w:before="0" w:after="0"/>
              <w:jc w:val="left"/>
              <w:rPr>
                <w:rFonts w:eastAsia="Times New Roman"/>
                <w:bCs/>
                <w:sz w:val="16"/>
                <w:szCs w:val="16"/>
                <w:lang w:eastAsia="tr-TR"/>
              </w:rPr>
            </w:pPr>
          </w:p>
        </w:tc>
        <w:tc>
          <w:tcPr>
            <w:tcW w:w="460" w:type="pct"/>
          </w:tcPr>
          <w:p w14:paraId="2F3D408B" w14:textId="44D11EB1" w:rsidR="00F05A0D" w:rsidRPr="00602125" w:rsidRDefault="00423B53" w:rsidP="00602125">
            <w:pPr>
              <w:spacing w:before="0" w:after="0"/>
              <w:jc w:val="left"/>
              <w:rPr>
                <w:rFonts w:eastAsia="Times New Roman"/>
                <w:bCs/>
                <w:sz w:val="16"/>
                <w:szCs w:val="16"/>
                <w:lang w:eastAsia="tr-TR"/>
              </w:rPr>
            </w:pPr>
            <w:r w:rsidRPr="00602125">
              <w:rPr>
                <w:rFonts w:eastAsia="Times New Roman"/>
                <w:bCs/>
                <w:sz w:val="16"/>
                <w:szCs w:val="16"/>
                <w:lang w:eastAsia="tr-TR"/>
              </w:rPr>
              <w:t>ÖÇ</w:t>
            </w:r>
            <w:r w:rsidR="00F05A0D" w:rsidRPr="00602125">
              <w:rPr>
                <w:rFonts w:eastAsia="Times New Roman"/>
                <w:bCs/>
                <w:sz w:val="16"/>
                <w:szCs w:val="16"/>
                <w:lang w:eastAsia="tr-TR"/>
              </w:rPr>
              <w:t xml:space="preserve">7. </w:t>
            </w:r>
            <w:r w:rsidR="00F05A0D" w:rsidRPr="00602125">
              <w:rPr>
                <w:rFonts w:eastAsia="Times New Roman"/>
                <w:sz w:val="16"/>
                <w:szCs w:val="16"/>
                <w:lang w:eastAsia="tr-TR"/>
              </w:rPr>
              <w:t>İç hastalıkları konusunda güncel bilgileri izleyebilme</w:t>
            </w:r>
          </w:p>
        </w:tc>
        <w:tc>
          <w:tcPr>
            <w:tcW w:w="556" w:type="pct"/>
          </w:tcPr>
          <w:p w14:paraId="5BE1CE7D" w14:textId="1CD171F2" w:rsidR="00F05A0D" w:rsidRPr="00602125" w:rsidRDefault="00423B53" w:rsidP="00602125">
            <w:pPr>
              <w:spacing w:before="0" w:after="0"/>
              <w:jc w:val="left"/>
              <w:rPr>
                <w:rFonts w:eastAsia="Times New Roman"/>
                <w:bCs/>
                <w:sz w:val="16"/>
                <w:szCs w:val="16"/>
                <w:lang w:eastAsia="tr-TR"/>
              </w:rPr>
            </w:pPr>
            <w:r w:rsidRPr="00602125">
              <w:rPr>
                <w:rFonts w:eastAsia="Times New Roman"/>
                <w:bCs/>
                <w:sz w:val="16"/>
                <w:szCs w:val="16"/>
                <w:lang w:eastAsia="tr-TR"/>
              </w:rPr>
              <w:t>ÖÇ</w:t>
            </w:r>
            <w:r w:rsidR="00F05A0D" w:rsidRPr="00602125">
              <w:rPr>
                <w:rFonts w:eastAsia="Times New Roman"/>
                <w:bCs/>
                <w:sz w:val="16"/>
                <w:szCs w:val="16"/>
                <w:lang w:eastAsia="tr-TR"/>
              </w:rPr>
              <w:t>8.</w:t>
            </w:r>
            <w:r w:rsidR="00F05A0D" w:rsidRPr="00602125">
              <w:rPr>
                <w:rFonts w:eastAsia="Times New Roman"/>
                <w:sz w:val="16"/>
                <w:szCs w:val="16"/>
                <w:lang w:eastAsia="tr-TR"/>
              </w:rPr>
              <w:t xml:space="preserve"> Dahili kliniklerde hasta bakımında multidisipliner ekip içinde yer almaya istekli olma</w:t>
            </w:r>
          </w:p>
        </w:tc>
      </w:tr>
      <w:tr w:rsidR="00F05A0D" w:rsidRPr="00740E31" w14:paraId="2C9B6CE9" w14:textId="77777777" w:rsidTr="00F721B6">
        <w:trPr>
          <w:trHeight w:val="208"/>
          <w:jc w:val="center"/>
        </w:trPr>
        <w:tc>
          <w:tcPr>
            <w:tcW w:w="313" w:type="pct"/>
          </w:tcPr>
          <w:p w14:paraId="347260DE" w14:textId="77777777" w:rsidR="00F05A0D" w:rsidRPr="00B75C10" w:rsidRDefault="00F05A0D" w:rsidP="00A550E4">
            <w:pPr>
              <w:tabs>
                <w:tab w:val="left" w:pos="180"/>
              </w:tabs>
              <w:spacing w:before="0" w:after="0"/>
              <w:rPr>
                <w:rFonts w:eastAsia="Times New Roman"/>
                <w:bCs/>
                <w:sz w:val="18"/>
                <w:szCs w:val="18"/>
                <w:lang w:eastAsia="tr-TR"/>
              </w:rPr>
            </w:pPr>
            <w:r w:rsidRPr="00B75C10">
              <w:rPr>
                <w:rFonts w:eastAsia="Times New Roman"/>
                <w:bCs/>
                <w:sz w:val="18"/>
                <w:szCs w:val="18"/>
                <w:lang w:eastAsia="tr-TR"/>
              </w:rPr>
              <w:t>1</w:t>
            </w:r>
          </w:p>
        </w:tc>
        <w:tc>
          <w:tcPr>
            <w:tcW w:w="732" w:type="pct"/>
          </w:tcPr>
          <w:p w14:paraId="22FAED1B" w14:textId="0A548E17" w:rsidR="00F05A0D" w:rsidRPr="00740E31" w:rsidRDefault="00F05A0D" w:rsidP="00602125">
            <w:pPr>
              <w:spacing w:before="0" w:after="0"/>
              <w:jc w:val="left"/>
              <w:rPr>
                <w:rFonts w:eastAsia="Times New Roman"/>
                <w:bCs/>
                <w:sz w:val="18"/>
                <w:szCs w:val="18"/>
                <w:lang w:eastAsia="tr-TR"/>
              </w:rPr>
            </w:pPr>
            <w:r w:rsidRPr="00740E31">
              <w:rPr>
                <w:rFonts w:eastAsia="Times New Roman"/>
                <w:bCs/>
                <w:sz w:val="18"/>
                <w:szCs w:val="18"/>
                <w:lang w:eastAsia="tr-TR"/>
              </w:rPr>
              <w:t xml:space="preserve">Kronik Hastalıklar </w:t>
            </w:r>
            <w:r w:rsidR="002B5F10">
              <w:rPr>
                <w:rFonts w:eastAsia="Times New Roman"/>
                <w:bCs/>
                <w:sz w:val="18"/>
                <w:szCs w:val="18"/>
                <w:lang w:eastAsia="tr-TR"/>
              </w:rPr>
              <w:t>ve</w:t>
            </w:r>
            <w:r w:rsidRPr="00740E31">
              <w:rPr>
                <w:rFonts w:eastAsia="Times New Roman"/>
                <w:bCs/>
                <w:sz w:val="18"/>
                <w:szCs w:val="18"/>
                <w:lang w:eastAsia="tr-TR"/>
              </w:rPr>
              <w:t xml:space="preserve"> Hemşirelik Bakımı</w:t>
            </w:r>
          </w:p>
        </w:tc>
        <w:tc>
          <w:tcPr>
            <w:tcW w:w="359" w:type="pct"/>
          </w:tcPr>
          <w:p w14:paraId="0F66FC97" w14:textId="209E06E7" w:rsidR="00F05A0D" w:rsidRPr="00423B53" w:rsidRDefault="008435C5" w:rsidP="00A550E4">
            <w:pPr>
              <w:spacing w:before="0" w:after="0"/>
              <w:jc w:val="center"/>
              <w:rPr>
                <w:rFonts w:eastAsia="Times New Roman"/>
                <w:sz w:val="18"/>
                <w:szCs w:val="18"/>
                <w:lang w:eastAsia="tr-TR"/>
              </w:rPr>
            </w:pPr>
            <w:r w:rsidRPr="00423B53">
              <w:rPr>
                <w:rFonts w:eastAsia="Times New Roman"/>
                <w:sz w:val="18"/>
                <w:szCs w:val="18"/>
                <w:lang w:eastAsia="tr-TR"/>
              </w:rPr>
              <w:t>x</w:t>
            </w:r>
          </w:p>
        </w:tc>
        <w:tc>
          <w:tcPr>
            <w:tcW w:w="503" w:type="pct"/>
          </w:tcPr>
          <w:p w14:paraId="7CF4EB88" w14:textId="456AEDFB" w:rsidR="00F05A0D" w:rsidRPr="00423B53" w:rsidRDefault="008435C5" w:rsidP="00A550E4">
            <w:pPr>
              <w:spacing w:before="0" w:after="0"/>
              <w:jc w:val="center"/>
              <w:rPr>
                <w:rFonts w:eastAsia="Times New Roman"/>
                <w:sz w:val="18"/>
                <w:szCs w:val="18"/>
                <w:lang w:eastAsia="tr-TR"/>
              </w:rPr>
            </w:pPr>
            <w:r w:rsidRPr="00423B53">
              <w:rPr>
                <w:rFonts w:eastAsia="Times New Roman"/>
                <w:sz w:val="18"/>
                <w:szCs w:val="18"/>
                <w:lang w:eastAsia="tr-TR"/>
              </w:rPr>
              <w:t>x</w:t>
            </w:r>
          </w:p>
        </w:tc>
        <w:tc>
          <w:tcPr>
            <w:tcW w:w="512" w:type="pct"/>
          </w:tcPr>
          <w:p w14:paraId="5AFCAB37" w14:textId="3CC0E175" w:rsidR="00F05A0D" w:rsidRPr="00423B53" w:rsidRDefault="008435C5" w:rsidP="00A550E4">
            <w:pPr>
              <w:spacing w:before="0" w:after="0"/>
              <w:jc w:val="center"/>
              <w:rPr>
                <w:rFonts w:eastAsia="Times New Roman"/>
                <w:sz w:val="18"/>
                <w:szCs w:val="18"/>
                <w:lang w:eastAsia="tr-TR"/>
              </w:rPr>
            </w:pPr>
            <w:r w:rsidRPr="00423B53">
              <w:rPr>
                <w:rFonts w:eastAsia="Times New Roman"/>
                <w:sz w:val="18"/>
                <w:szCs w:val="18"/>
                <w:lang w:eastAsia="tr-TR"/>
              </w:rPr>
              <w:t>x</w:t>
            </w:r>
          </w:p>
        </w:tc>
        <w:tc>
          <w:tcPr>
            <w:tcW w:w="464" w:type="pct"/>
          </w:tcPr>
          <w:p w14:paraId="2A41474E" w14:textId="71B8B391" w:rsidR="00F05A0D" w:rsidRPr="00423B53" w:rsidRDefault="008435C5" w:rsidP="00A550E4">
            <w:pPr>
              <w:spacing w:before="0" w:after="0"/>
              <w:jc w:val="center"/>
              <w:rPr>
                <w:rFonts w:eastAsia="Times New Roman"/>
                <w:sz w:val="18"/>
                <w:szCs w:val="18"/>
                <w:lang w:eastAsia="tr-TR"/>
              </w:rPr>
            </w:pPr>
            <w:r w:rsidRPr="00423B53">
              <w:rPr>
                <w:rFonts w:eastAsia="Times New Roman"/>
                <w:sz w:val="18"/>
                <w:szCs w:val="18"/>
                <w:lang w:eastAsia="tr-TR"/>
              </w:rPr>
              <w:t>x</w:t>
            </w:r>
          </w:p>
        </w:tc>
        <w:tc>
          <w:tcPr>
            <w:tcW w:w="620" w:type="pct"/>
          </w:tcPr>
          <w:p w14:paraId="25594B83" w14:textId="5079F329" w:rsidR="00F05A0D" w:rsidRPr="00423B53" w:rsidRDefault="008435C5" w:rsidP="00A550E4">
            <w:pPr>
              <w:spacing w:before="0" w:after="0"/>
              <w:jc w:val="center"/>
              <w:rPr>
                <w:rFonts w:eastAsia="Times New Roman"/>
                <w:sz w:val="18"/>
                <w:szCs w:val="18"/>
                <w:lang w:eastAsia="tr-TR"/>
              </w:rPr>
            </w:pPr>
            <w:r w:rsidRPr="00423B53">
              <w:rPr>
                <w:rFonts w:eastAsia="Times New Roman"/>
                <w:sz w:val="18"/>
                <w:szCs w:val="18"/>
                <w:lang w:eastAsia="tr-TR"/>
              </w:rPr>
              <w:t>x</w:t>
            </w:r>
          </w:p>
        </w:tc>
        <w:tc>
          <w:tcPr>
            <w:tcW w:w="480" w:type="pct"/>
          </w:tcPr>
          <w:p w14:paraId="6DB2A1B3" w14:textId="462C8304" w:rsidR="00F05A0D" w:rsidRPr="00423B53" w:rsidRDefault="008435C5" w:rsidP="00A550E4">
            <w:pPr>
              <w:spacing w:before="0" w:after="0"/>
              <w:jc w:val="center"/>
              <w:rPr>
                <w:rFonts w:eastAsia="Times New Roman"/>
                <w:sz w:val="18"/>
                <w:szCs w:val="18"/>
                <w:lang w:eastAsia="tr-TR"/>
              </w:rPr>
            </w:pPr>
            <w:r w:rsidRPr="00423B53">
              <w:rPr>
                <w:rFonts w:eastAsia="Times New Roman"/>
                <w:sz w:val="18"/>
                <w:szCs w:val="18"/>
                <w:lang w:eastAsia="tr-TR"/>
              </w:rPr>
              <w:t>x</w:t>
            </w:r>
          </w:p>
        </w:tc>
        <w:tc>
          <w:tcPr>
            <w:tcW w:w="460" w:type="pct"/>
          </w:tcPr>
          <w:p w14:paraId="78F24A4F" w14:textId="1EA5C8B7" w:rsidR="00F05A0D" w:rsidRPr="00423B53" w:rsidRDefault="008435C5" w:rsidP="00A550E4">
            <w:pPr>
              <w:spacing w:before="0" w:after="0"/>
              <w:jc w:val="center"/>
              <w:rPr>
                <w:rFonts w:eastAsia="Times New Roman"/>
                <w:sz w:val="18"/>
                <w:szCs w:val="18"/>
                <w:lang w:eastAsia="tr-TR"/>
              </w:rPr>
            </w:pPr>
            <w:r w:rsidRPr="00423B53">
              <w:rPr>
                <w:rFonts w:eastAsia="Times New Roman"/>
                <w:sz w:val="18"/>
                <w:szCs w:val="18"/>
                <w:lang w:eastAsia="tr-TR"/>
              </w:rPr>
              <w:t>x</w:t>
            </w:r>
          </w:p>
        </w:tc>
        <w:tc>
          <w:tcPr>
            <w:tcW w:w="556" w:type="pct"/>
          </w:tcPr>
          <w:p w14:paraId="0219A354" w14:textId="1E8661C2" w:rsidR="00F05A0D" w:rsidRPr="00423B53" w:rsidRDefault="008435C5" w:rsidP="00A550E4">
            <w:pPr>
              <w:spacing w:before="0" w:after="0"/>
              <w:jc w:val="center"/>
              <w:rPr>
                <w:rFonts w:eastAsia="Times New Roman"/>
                <w:sz w:val="18"/>
                <w:szCs w:val="18"/>
                <w:lang w:eastAsia="tr-TR"/>
              </w:rPr>
            </w:pPr>
            <w:r w:rsidRPr="00423B53">
              <w:rPr>
                <w:rFonts w:eastAsia="Times New Roman"/>
                <w:sz w:val="18"/>
                <w:szCs w:val="18"/>
                <w:lang w:eastAsia="tr-TR"/>
              </w:rPr>
              <w:t>x</w:t>
            </w:r>
          </w:p>
        </w:tc>
      </w:tr>
      <w:tr w:rsidR="00F05A0D" w:rsidRPr="00740E31" w14:paraId="37DCD402" w14:textId="77777777" w:rsidTr="00F721B6">
        <w:trPr>
          <w:trHeight w:val="107"/>
          <w:jc w:val="center"/>
        </w:trPr>
        <w:tc>
          <w:tcPr>
            <w:tcW w:w="313" w:type="pct"/>
          </w:tcPr>
          <w:p w14:paraId="61AE049B" w14:textId="77777777" w:rsidR="00F05A0D" w:rsidRPr="00B75C10" w:rsidRDefault="00F05A0D" w:rsidP="00A550E4">
            <w:pPr>
              <w:spacing w:before="0" w:after="0"/>
              <w:rPr>
                <w:rFonts w:eastAsia="Times New Roman"/>
                <w:bCs/>
                <w:sz w:val="18"/>
                <w:szCs w:val="18"/>
                <w:lang w:eastAsia="tr-TR"/>
              </w:rPr>
            </w:pPr>
            <w:r w:rsidRPr="00B75C10">
              <w:rPr>
                <w:rFonts w:eastAsia="Times New Roman"/>
                <w:bCs/>
                <w:sz w:val="18"/>
                <w:szCs w:val="18"/>
                <w:lang w:eastAsia="tr-TR"/>
              </w:rPr>
              <w:t>2</w:t>
            </w:r>
          </w:p>
        </w:tc>
        <w:tc>
          <w:tcPr>
            <w:tcW w:w="732" w:type="pct"/>
          </w:tcPr>
          <w:p w14:paraId="6BF3969B" w14:textId="77777777" w:rsidR="00F05A0D" w:rsidRPr="00740E31" w:rsidRDefault="00F05A0D" w:rsidP="00602125">
            <w:pPr>
              <w:spacing w:before="0" w:after="0"/>
              <w:jc w:val="left"/>
              <w:rPr>
                <w:rFonts w:eastAsia="Times New Roman"/>
                <w:sz w:val="18"/>
                <w:szCs w:val="18"/>
                <w:lang w:eastAsia="tr-TR"/>
              </w:rPr>
            </w:pPr>
            <w:r w:rsidRPr="00740E31">
              <w:rPr>
                <w:rFonts w:eastAsia="Times New Roman"/>
                <w:bCs/>
                <w:sz w:val="18"/>
                <w:szCs w:val="18"/>
                <w:lang w:eastAsia="tr-TR"/>
              </w:rPr>
              <w:t>Solunum Sistemi Hastalıkları</w:t>
            </w:r>
          </w:p>
        </w:tc>
        <w:tc>
          <w:tcPr>
            <w:tcW w:w="359" w:type="pct"/>
          </w:tcPr>
          <w:p w14:paraId="7AE5B283" w14:textId="3BBD79A7" w:rsidR="00F05A0D" w:rsidRPr="00423B53" w:rsidRDefault="008435C5" w:rsidP="00A550E4">
            <w:pPr>
              <w:spacing w:before="0" w:after="0"/>
              <w:jc w:val="center"/>
              <w:rPr>
                <w:rFonts w:eastAsia="Times New Roman"/>
                <w:sz w:val="18"/>
                <w:szCs w:val="18"/>
                <w:lang w:eastAsia="tr-TR"/>
              </w:rPr>
            </w:pPr>
            <w:r w:rsidRPr="00423B53">
              <w:rPr>
                <w:rFonts w:eastAsia="Times New Roman"/>
                <w:sz w:val="18"/>
                <w:szCs w:val="18"/>
                <w:lang w:eastAsia="tr-TR"/>
              </w:rPr>
              <w:t>x</w:t>
            </w:r>
          </w:p>
        </w:tc>
        <w:tc>
          <w:tcPr>
            <w:tcW w:w="503" w:type="pct"/>
          </w:tcPr>
          <w:p w14:paraId="58FE55AE" w14:textId="2960E0B5" w:rsidR="00F05A0D" w:rsidRPr="00423B53" w:rsidRDefault="008435C5" w:rsidP="00A550E4">
            <w:pPr>
              <w:spacing w:before="0" w:after="0"/>
              <w:jc w:val="center"/>
              <w:rPr>
                <w:rFonts w:eastAsia="Times New Roman"/>
                <w:sz w:val="18"/>
                <w:szCs w:val="18"/>
                <w:lang w:eastAsia="tr-TR"/>
              </w:rPr>
            </w:pPr>
            <w:r w:rsidRPr="00423B53">
              <w:rPr>
                <w:rFonts w:eastAsia="Times New Roman"/>
                <w:sz w:val="18"/>
                <w:szCs w:val="18"/>
                <w:lang w:eastAsia="tr-TR"/>
              </w:rPr>
              <w:t>x</w:t>
            </w:r>
          </w:p>
        </w:tc>
        <w:tc>
          <w:tcPr>
            <w:tcW w:w="512" w:type="pct"/>
          </w:tcPr>
          <w:p w14:paraId="3029EB6C" w14:textId="0A3CEBD3" w:rsidR="00F05A0D" w:rsidRPr="00423B53" w:rsidRDefault="008435C5" w:rsidP="00A550E4">
            <w:pPr>
              <w:spacing w:before="0" w:after="0"/>
              <w:jc w:val="center"/>
              <w:rPr>
                <w:rFonts w:eastAsia="Times New Roman"/>
                <w:sz w:val="18"/>
                <w:szCs w:val="18"/>
                <w:lang w:eastAsia="tr-TR"/>
              </w:rPr>
            </w:pPr>
            <w:r w:rsidRPr="00423B53">
              <w:rPr>
                <w:rFonts w:eastAsia="Times New Roman"/>
                <w:sz w:val="18"/>
                <w:szCs w:val="18"/>
                <w:lang w:eastAsia="tr-TR"/>
              </w:rPr>
              <w:t>x</w:t>
            </w:r>
          </w:p>
        </w:tc>
        <w:tc>
          <w:tcPr>
            <w:tcW w:w="464" w:type="pct"/>
          </w:tcPr>
          <w:p w14:paraId="533967B3" w14:textId="6837BED0" w:rsidR="00F05A0D" w:rsidRPr="00423B53" w:rsidRDefault="008435C5" w:rsidP="00A550E4">
            <w:pPr>
              <w:spacing w:before="0" w:after="0"/>
              <w:jc w:val="center"/>
              <w:rPr>
                <w:rFonts w:eastAsia="Times New Roman"/>
                <w:sz w:val="18"/>
                <w:szCs w:val="18"/>
                <w:lang w:eastAsia="tr-TR"/>
              </w:rPr>
            </w:pPr>
            <w:r w:rsidRPr="00423B53">
              <w:rPr>
                <w:rFonts w:eastAsia="Times New Roman"/>
                <w:sz w:val="18"/>
                <w:szCs w:val="18"/>
                <w:lang w:eastAsia="tr-TR"/>
              </w:rPr>
              <w:t>x</w:t>
            </w:r>
          </w:p>
        </w:tc>
        <w:tc>
          <w:tcPr>
            <w:tcW w:w="620" w:type="pct"/>
          </w:tcPr>
          <w:p w14:paraId="5C4C1338" w14:textId="40D3B53A" w:rsidR="00F05A0D" w:rsidRPr="00423B53" w:rsidRDefault="008435C5" w:rsidP="00A550E4">
            <w:pPr>
              <w:spacing w:before="0" w:after="0"/>
              <w:jc w:val="center"/>
              <w:rPr>
                <w:rFonts w:eastAsia="Times New Roman"/>
                <w:sz w:val="18"/>
                <w:szCs w:val="18"/>
                <w:lang w:eastAsia="tr-TR"/>
              </w:rPr>
            </w:pPr>
            <w:r w:rsidRPr="00423B53">
              <w:rPr>
                <w:rFonts w:eastAsia="Times New Roman"/>
                <w:sz w:val="18"/>
                <w:szCs w:val="18"/>
                <w:lang w:eastAsia="tr-TR"/>
              </w:rPr>
              <w:t>x</w:t>
            </w:r>
          </w:p>
        </w:tc>
        <w:tc>
          <w:tcPr>
            <w:tcW w:w="480" w:type="pct"/>
          </w:tcPr>
          <w:p w14:paraId="6D8A3956" w14:textId="62253DA4" w:rsidR="00F05A0D" w:rsidRPr="00423B53" w:rsidRDefault="008435C5" w:rsidP="00A550E4">
            <w:pPr>
              <w:spacing w:before="0" w:after="0"/>
              <w:jc w:val="center"/>
              <w:rPr>
                <w:rFonts w:eastAsia="Times New Roman"/>
                <w:sz w:val="18"/>
                <w:szCs w:val="18"/>
                <w:lang w:eastAsia="tr-TR"/>
              </w:rPr>
            </w:pPr>
            <w:r w:rsidRPr="00423B53">
              <w:rPr>
                <w:rFonts w:eastAsia="Times New Roman"/>
                <w:sz w:val="18"/>
                <w:szCs w:val="18"/>
                <w:lang w:eastAsia="tr-TR"/>
              </w:rPr>
              <w:t>x</w:t>
            </w:r>
          </w:p>
        </w:tc>
        <w:tc>
          <w:tcPr>
            <w:tcW w:w="460" w:type="pct"/>
          </w:tcPr>
          <w:p w14:paraId="6AC68AF5" w14:textId="1B761B81" w:rsidR="00F05A0D" w:rsidRPr="00423B53" w:rsidRDefault="008435C5" w:rsidP="00A550E4">
            <w:pPr>
              <w:spacing w:before="0" w:after="0"/>
              <w:jc w:val="center"/>
              <w:rPr>
                <w:rFonts w:eastAsia="Times New Roman"/>
                <w:sz w:val="18"/>
                <w:szCs w:val="18"/>
                <w:lang w:eastAsia="tr-TR"/>
              </w:rPr>
            </w:pPr>
            <w:r w:rsidRPr="00423B53">
              <w:rPr>
                <w:rFonts w:eastAsia="Times New Roman"/>
                <w:sz w:val="18"/>
                <w:szCs w:val="18"/>
                <w:lang w:eastAsia="tr-TR"/>
              </w:rPr>
              <w:t>x</w:t>
            </w:r>
          </w:p>
        </w:tc>
        <w:tc>
          <w:tcPr>
            <w:tcW w:w="556" w:type="pct"/>
          </w:tcPr>
          <w:p w14:paraId="5DCDB670" w14:textId="1F3AA366" w:rsidR="00F05A0D" w:rsidRPr="00423B53" w:rsidRDefault="008435C5" w:rsidP="00A550E4">
            <w:pPr>
              <w:spacing w:before="0" w:after="0"/>
              <w:jc w:val="center"/>
              <w:rPr>
                <w:rFonts w:eastAsia="Times New Roman"/>
                <w:sz w:val="18"/>
                <w:szCs w:val="18"/>
                <w:lang w:eastAsia="tr-TR"/>
              </w:rPr>
            </w:pPr>
            <w:r w:rsidRPr="00423B53">
              <w:rPr>
                <w:rFonts w:eastAsia="Times New Roman"/>
                <w:sz w:val="18"/>
                <w:szCs w:val="18"/>
                <w:lang w:eastAsia="tr-TR"/>
              </w:rPr>
              <w:t>x</w:t>
            </w:r>
          </w:p>
        </w:tc>
      </w:tr>
      <w:tr w:rsidR="00F05A0D" w:rsidRPr="00740E31" w14:paraId="2189D25B" w14:textId="77777777" w:rsidTr="00F721B6">
        <w:trPr>
          <w:trHeight w:val="219"/>
          <w:jc w:val="center"/>
        </w:trPr>
        <w:tc>
          <w:tcPr>
            <w:tcW w:w="313" w:type="pct"/>
          </w:tcPr>
          <w:p w14:paraId="2DBE2B17" w14:textId="77777777" w:rsidR="00F05A0D" w:rsidRPr="00B75C10" w:rsidRDefault="00F05A0D" w:rsidP="00A550E4">
            <w:pPr>
              <w:spacing w:before="0" w:after="0"/>
              <w:rPr>
                <w:rFonts w:eastAsia="Times New Roman"/>
                <w:bCs/>
                <w:sz w:val="18"/>
                <w:szCs w:val="18"/>
                <w:lang w:eastAsia="tr-TR"/>
              </w:rPr>
            </w:pPr>
            <w:r w:rsidRPr="00B75C10">
              <w:rPr>
                <w:rFonts w:eastAsia="Times New Roman"/>
                <w:bCs/>
                <w:sz w:val="18"/>
                <w:szCs w:val="18"/>
                <w:lang w:eastAsia="tr-TR"/>
              </w:rPr>
              <w:t>3</w:t>
            </w:r>
          </w:p>
        </w:tc>
        <w:tc>
          <w:tcPr>
            <w:tcW w:w="732" w:type="pct"/>
          </w:tcPr>
          <w:p w14:paraId="7387ED71" w14:textId="77777777" w:rsidR="00F05A0D" w:rsidRPr="00740E31" w:rsidRDefault="00F05A0D" w:rsidP="00602125">
            <w:pPr>
              <w:spacing w:before="0" w:after="0"/>
              <w:jc w:val="left"/>
              <w:rPr>
                <w:rFonts w:eastAsia="Times New Roman"/>
                <w:sz w:val="18"/>
                <w:szCs w:val="18"/>
                <w:lang w:eastAsia="tr-TR"/>
              </w:rPr>
            </w:pPr>
            <w:r w:rsidRPr="00740E31">
              <w:rPr>
                <w:rFonts w:eastAsia="Times New Roman"/>
                <w:bCs/>
                <w:sz w:val="18"/>
                <w:szCs w:val="18"/>
                <w:lang w:eastAsia="tr-TR"/>
              </w:rPr>
              <w:t>Endokrin Sistem Hastalıkları Hemşirelik Bakımı</w:t>
            </w:r>
          </w:p>
        </w:tc>
        <w:tc>
          <w:tcPr>
            <w:tcW w:w="359" w:type="pct"/>
          </w:tcPr>
          <w:p w14:paraId="40ACEAF5" w14:textId="09D525E8" w:rsidR="00F05A0D" w:rsidRPr="00423B53" w:rsidRDefault="008435C5" w:rsidP="00A550E4">
            <w:pPr>
              <w:spacing w:before="0" w:after="0"/>
              <w:jc w:val="center"/>
              <w:rPr>
                <w:rFonts w:eastAsia="Times New Roman"/>
                <w:sz w:val="18"/>
                <w:szCs w:val="18"/>
                <w:lang w:eastAsia="tr-TR"/>
              </w:rPr>
            </w:pPr>
            <w:r w:rsidRPr="00423B53">
              <w:rPr>
                <w:rFonts w:eastAsia="Times New Roman"/>
                <w:sz w:val="18"/>
                <w:szCs w:val="18"/>
                <w:lang w:eastAsia="tr-TR"/>
              </w:rPr>
              <w:t>x</w:t>
            </w:r>
          </w:p>
        </w:tc>
        <w:tc>
          <w:tcPr>
            <w:tcW w:w="503" w:type="pct"/>
          </w:tcPr>
          <w:p w14:paraId="44BE89DA" w14:textId="38105CE4" w:rsidR="00F05A0D" w:rsidRPr="00423B53" w:rsidRDefault="008435C5" w:rsidP="00A550E4">
            <w:pPr>
              <w:spacing w:before="0" w:after="0"/>
              <w:jc w:val="center"/>
              <w:rPr>
                <w:rFonts w:eastAsia="Times New Roman"/>
                <w:sz w:val="18"/>
                <w:szCs w:val="18"/>
                <w:lang w:eastAsia="tr-TR"/>
              </w:rPr>
            </w:pPr>
            <w:r w:rsidRPr="00423B53">
              <w:rPr>
                <w:rFonts w:eastAsia="Times New Roman"/>
                <w:sz w:val="18"/>
                <w:szCs w:val="18"/>
                <w:lang w:eastAsia="tr-TR"/>
              </w:rPr>
              <w:t>x</w:t>
            </w:r>
          </w:p>
        </w:tc>
        <w:tc>
          <w:tcPr>
            <w:tcW w:w="512" w:type="pct"/>
          </w:tcPr>
          <w:p w14:paraId="5CBB49A9" w14:textId="2EA34F51" w:rsidR="00F05A0D" w:rsidRPr="00423B53" w:rsidRDefault="008435C5" w:rsidP="00A550E4">
            <w:pPr>
              <w:spacing w:before="0" w:after="0"/>
              <w:jc w:val="center"/>
              <w:rPr>
                <w:rFonts w:eastAsia="Times New Roman"/>
                <w:sz w:val="18"/>
                <w:szCs w:val="18"/>
                <w:lang w:eastAsia="tr-TR"/>
              </w:rPr>
            </w:pPr>
            <w:r w:rsidRPr="00423B53">
              <w:rPr>
                <w:rFonts w:eastAsia="Times New Roman"/>
                <w:sz w:val="18"/>
                <w:szCs w:val="18"/>
                <w:lang w:eastAsia="tr-TR"/>
              </w:rPr>
              <w:t>x</w:t>
            </w:r>
          </w:p>
        </w:tc>
        <w:tc>
          <w:tcPr>
            <w:tcW w:w="464" w:type="pct"/>
          </w:tcPr>
          <w:p w14:paraId="1805AD97" w14:textId="481FBF91" w:rsidR="00F05A0D" w:rsidRPr="00423B53" w:rsidRDefault="008435C5" w:rsidP="00A550E4">
            <w:pPr>
              <w:spacing w:before="0" w:after="0"/>
              <w:jc w:val="center"/>
              <w:rPr>
                <w:rFonts w:eastAsia="Times New Roman"/>
                <w:sz w:val="18"/>
                <w:szCs w:val="18"/>
                <w:lang w:eastAsia="tr-TR"/>
              </w:rPr>
            </w:pPr>
            <w:r w:rsidRPr="00423B53">
              <w:rPr>
                <w:rFonts w:eastAsia="Times New Roman"/>
                <w:sz w:val="18"/>
                <w:szCs w:val="18"/>
                <w:lang w:eastAsia="tr-TR"/>
              </w:rPr>
              <w:t>x</w:t>
            </w:r>
          </w:p>
        </w:tc>
        <w:tc>
          <w:tcPr>
            <w:tcW w:w="620" w:type="pct"/>
          </w:tcPr>
          <w:p w14:paraId="2CE1417D" w14:textId="2A47D83F" w:rsidR="00F05A0D" w:rsidRPr="00423B53" w:rsidRDefault="008435C5" w:rsidP="00A550E4">
            <w:pPr>
              <w:spacing w:before="0" w:after="0"/>
              <w:jc w:val="center"/>
              <w:rPr>
                <w:rFonts w:eastAsia="Times New Roman"/>
                <w:sz w:val="18"/>
                <w:szCs w:val="18"/>
                <w:lang w:eastAsia="tr-TR"/>
              </w:rPr>
            </w:pPr>
            <w:r w:rsidRPr="00423B53">
              <w:rPr>
                <w:rFonts w:eastAsia="Times New Roman"/>
                <w:sz w:val="18"/>
                <w:szCs w:val="18"/>
                <w:lang w:eastAsia="tr-TR"/>
              </w:rPr>
              <w:t>x</w:t>
            </w:r>
          </w:p>
        </w:tc>
        <w:tc>
          <w:tcPr>
            <w:tcW w:w="480" w:type="pct"/>
          </w:tcPr>
          <w:p w14:paraId="589A24C3" w14:textId="26186B81" w:rsidR="00F05A0D" w:rsidRPr="00423B53" w:rsidRDefault="008435C5" w:rsidP="00A550E4">
            <w:pPr>
              <w:spacing w:before="0" w:after="0"/>
              <w:jc w:val="center"/>
              <w:rPr>
                <w:rFonts w:eastAsia="Times New Roman"/>
                <w:sz w:val="18"/>
                <w:szCs w:val="18"/>
                <w:lang w:eastAsia="tr-TR"/>
              </w:rPr>
            </w:pPr>
            <w:r w:rsidRPr="00423B53">
              <w:rPr>
                <w:rFonts w:eastAsia="Times New Roman"/>
                <w:sz w:val="18"/>
                <w:szCs w:val="18"/>
                <w:lang w:eastAsia="tr-TR"/>
              </w:rPr>
              <w:t>x</w:t>
            </w:r>
          </w:p>
        </w:tc>
        <w:tc>
          <w:tcPr>
            <w:tcW w:w="460" w:type="pct"/>
          </w:tcPr>
          <w:p w14:paraId="2C812A34" w14:textId="7D42B8D3" w:rsidR="00F05A0D" w:rsidRPr="00423B53" w:rsidRDefault="008435C5" w:rsidP="00A550E4">
            <w:pPr>
              <w:spacing w:before="0" w:after="0"/>
              <w:jc w:val="center"/>
              <w:rPr>
                <w:rFonts w:eastAsia="Times New Roman"/>
                <w:sz w:val="18"/>
                <w:szCs w:val="18"/>
                <w:lang w:eastAsia="tr-TR"/>
              </w:rPr>
            </w:pPr>
            <w:r w:rsidRPr="00423B53">
              <w:rPr>
                <w:rFonts w:eastAsia="Times New Roman"/>
                <w:sz w:val="18"/>
                <w:szCs w:val="18"/>
                <w:lang w:eastAsia="tr-TR"/>
              </w:rPr>
              <w:t>x</w:t>
            </w:r>
          </w:p>
        </w:tc>
        <w:tc>
          <w:tcPr>
            <w:tcW w:w="556" w:type="pct"/>
          </w:tcPr>
          <w:p w14:paraId="723CCCCD" w14:textId="7C034D75" w:rsidR="00F05A0D" w:rsidRPr="00423B53" w:rsidRDefault="008435C5" w:rsidP="00A550E4">
            <w:pPr>
              <w:spacing w:before="0" w:after="0"/>
              <w:jc w:val="center"/>
              <w:rPr>
                <w:rFonts w:eastAsia="Times New Roman"/>
                <w:sz w:val="18"/>
                <w:szCs w:val="18"/>
                <w:lang w:eastAsia="tr-TR"/>
              </w:rPr>
            </w:pPr>
            <w:r w:rsidRPr="00423B53">
              <w:rPr>
                <w:rFonts w:eastAsia="Times New Roman"/>
                <w:sz w:val="18"/>
                <w:szCs w:val="18"/>
                <w:lang w:eastAsia="tr-TR"/>
              </w:rPr>
              <w:t>x</w:t>
            </w:r>
          </w:p>
        </w:tc>
      </w:tr>
      <w:tr w:rsidR="00F05A0D" w:rsidRPr="00740E31" w14:paraId="0559FE86" w14:textId="77777777" w:rsidTr="00F721B6">
        <w:trPr>
          <w:trHeight w:val="256"/>
          <w:jc w:val="center"/>
        </w:trPr>
        <w:tc>
          <w:tcPr>
            <w:tcW w:w="313" w:type="pct"/>
          </w:tcPr>
          <w:p w14:paraId="3F57A687" w14:textId="77777777" w:rsidR="00F05A0D" w:rsidRPr="00B75C10" w:rsidRDefault="00F05A0D" w:rsidP="00A550E4">
            <w:pPr>
              <w:spacing w:before="0" w:after="0"/>
              <w:rPr>
                <w:rFonts w:eastAsia="Times New Roman"/>
                <w:bCs/>
                <w:sz w:val="18"/>
                <w:szCs w:val="18"/>
                <w:lang w:eastAsia="tr-TR"/>
              </w:rPr>
            </w:pPr>
            <w:r w:rsidRPr="00B75C10">
              <w:rPr>
                <w:rFonts w:eastAsia="Times New Roman"/>
                <w:bCs/>
                <w:sz w:val="18"/>
                <w:szCs w:val="18"/>
                <w:lang w:eastAsia="tr-TR"/>
              </w:rPr>
              <w:t>4</w:t>
            </w:r>
          </w:p>
        </w:tc>
        <w:tc>
          <w:tcPr>
            <w:tcW w:w="732" w:type="pct"/>
          </w:tcPr>
          <w:p w14:paraId="209C6F19" w14:textId="4F127F73" w:rsidR="00F05A0D" w:rsidRPr="00740E31" w:rsidRDefault="00F05A0D" w:rsidP="00602125">
            <w:pPr>
              <w:spacing w:before="0" w:after="0"/>
              <w:jc w:val="left"/>
              <w:rPr>
                <w:rFonts w:eastAsia="Times New Roman"/>
                <w:sz w:val="18"/>
                <w:szCs w:val="18"/>
                <w:lang w:eastAsia="tr-TR"/>
              </w:rPr>
            </w:pPr>
            <w:r w:rsidRPr="00740E31">
              <w:rPr>
                <w:rFonts w:eastAsia="Times New Roman"/>
                <w:bCs/>
                <w:sz w:val="18"/>
                <w:szCs w:val="18"/>
                <w:lang w:eastAsia="tr-TR"/>
              </w:rPr>
              <w:t xml:space="preserve">Sinir Sistemi Hastalıkları </w:t>
            </w:r>
            <w:r w:rsidR="002B5F10">
              <w:rPr>
                <w:rFonts w:eastAsia="Times New Roman"/>
                <w:bCs/>
                <w:sz w:val="18"/>
                <w:szCs w:val="18"/>
                <w:lang w:eastAsia="tr-TR"/>
              </w:rPr>
              <w:t>ve</w:t>
            </w:r>
            <w:r w:rsidRPr="00740E31">
              <w:rPr>
                <w:rFonts w:eastAsia="Times New Roman"/>
                <w:bCs/>
                <w:sz w:val="18"/>
                <w:szCs w:val="18"/>
                <w:lang w:eastAsia="tr-TR"/>
              </w:rPr>
              <w:t xml:space="preserve"> Hemşirelik Bakımı</w:t>
            </w:r>
          </w:p>
        </w:tc>
        <w:tc>
          <w:tcPr>
            <w:tcW w:w="359" w:type="pct"/>
          </w:tcPr>
          <w:p w14:paraId="2C5ED4B2" w14:textId="40699CB5" w:rsidR="00F05A0D" w:rsidRPr="00423B53" w:rsidRDefault="008435C5" w:rsidP="00A550E4">
            <w:pPr>
              <w:spacing w:before="0" w:after="0"/>
              <w:jc w:val="center"/>
              <w:rPr>
                <w:rFonts w:eastAsia="Times New Roman"/>
                <w:sz w:val="18"/>
                <w:szCs w:val="18"/>
                <w:lang w:eastAsia="tr-TR"/>
              </w:rPr>
            </w:pPr>
            <w:r w:rsidRPr="00423B53">
              <w:rPr>
                <w:rFonts w:eastAsia="Times New Roman"/>
                <w:sz w:val="18"/>
                <w:szCs w:val="18"/>
                <w:lang w:eastAsia="tr-TR"/>
              </w:rPr>
              <w:t>x</w:t>
            </w:r>
          </w:p>
        </w:tc>
        <w:tc>
          <w:tcPr>
            <w:tcW w:w="503" w:type="pct"/>
          </w:tcPr>
          <w:p w14:paraId="4D12767F" w14:textId="584617EA" w:rsidR="00F05A0D" w:rsidRPr="00423B53" w:rsidRDefault="008435C5" w:rsidP="00A550E4">
            <w:pPr>
              <w:spacing w:before="0" w:after="0"/>
              <w:jc w:val="center"/>
              <w:rPr>
                <w:rFonts w:eastAsia="Times New Roman"/>
                <w:sz w:val="18"/>
                <w:szCs w:val="18"/>
                <w:lang w:eastAsia="tr-TR"/>
              </w:rPr>
            </w:pPr>
            <w:r w:rsidRPr="00423B53">
              <w:rPr>
                <w:rFonts w:eastAsia="Times New Roman"/>
                <w:sz w:val="18"/>
                <w:szCs w:val="18"/>
                <w:lang w:eastAsia="tr-TR"/>
              </w:rPr>
              <w:t>x</w:t>
            </w:r>
          </w:p>
        </w:tc>
        <w:tc>
          <w:tcPr>
            <w:tcW w:w="512" w:type="pct"/>
          </w:tcPr>
          <w:p w14:paraId="5858CB10" w14:textId="4FA7C3C1" w:rsidR="00F05A0D" w:rsidRPr="00423B53" w:rsidRDefault="008435C5" w:rsidP="00A550E4">
            <w:pPr>
              <w:spacing w:before="0" w:after="0"/>
              <w:jc w:val="center"/>
              <w:rPr>
                <w:rFonts w:eastAsia="Times New Roman"/>
                <w:sz w:val="18"/>
                <w:szCs w:val="18"/>
                <w:lang w:eastAsia="tr-TR"/>
              </w:rPr>
            </w:pPr>
            <w:r w:rsidRPr="00423B53">
              <w:rPr>
                <w:rFonts w:eastAsia="Times New Roman"/>
                <w:sz w:val="18"/>
                <w:szCs w:val="18"/>
                <w:lang w:eastAsia="tr-TR"/>
              </w:rPr>
              <w:t>x</w:t>
            </w:r>
          </w:p>
        </w:tc>
        <w:tc>
          <w:tcPr>
            <w:tcW w:w="464" w:type="pct"/>
          </w:tcPr>
          <w:p w14:paraId="6173185A" w14:textId="0E9036B9" w:rsidR="00F05A0D" w:rsidRPr="00423B53" w:rsidRDefault="008435C5" w:rsidP="00A550E4">
            <w:pPr>
              <w:spacing w:before="0" w:after="0"/>
              <w:jc w:val="center"/>
              <w:rPr>
                <w:rFonts w:eastAsia="Times New Roman"/>
                <w:sz w:val="18"/>
                <w:szCs w:val="18"/>
                <w:lang w:eastAsia="tr-TR"/>
              </w:rPr>
            </w:pPr>
            <w:r w:rsidRPr="00423B53">
              <w:rPr>
                <w:rFonts w:eastAsia="Times New Roman"/>
                <w:sz w:val="18"/>
                <w:szCs w:val="18"/>
                <w:lang w:eastAsia="tr-TR"/>
              </w:rPr>
              <w:t>x</w:t>
            </w:r>
          </w:p>
        </w:tc>
        <w:tc>
          <w:tcPr>
            <w:tcW w:w="620" w:type="pct"/>
          </w:tcPr>
          <w:p w14:paraId="177A11FC" w14:textId="29CE6F0F" w:rsidR="00F05A0D" w:rsidRPr="00423B53" w:rsidRDefault="008435C5" w:rsidP="00A550E4">
            <w:pPr>
              <w:spacing w:before="0" w:after="0"/>
              <w:jc w:val="center"/>
              <w:rPr>
                <w:rFonts w:eastAsia="Times New Roman"/>
                <w:sz w:val="18"/>
                <w:szCs w:val="18"/>
                <w:lang w:eastAsia="tr-TR"/>
              </w:rPr>
            </w:pPr>
            <w:r w:rsidRPr="00423B53">
              <w:rPr>
                <w:rFonts w:eastAsia="Times New Roman"/>
                <w:sz w:val="18"/>
                <w:szCs w:val="18"/>
                <w:lang w:eastAsia="tr-TR"/>
              </w:rPr>
              <w:t>x</w:t>
            </w:r>
          </w:p>
        </w:tc>
        <w:tc>
          <w:tcPr>
            <w:tcW w:w="480" w:type="pct"/>
          </w:tcPr>
          <w:p w14:paraId="4110A97E" w14:textId="3666C62E" w:rsidR="00F05A0D" w:rsidRPr="00423B53" w:rsidRDefault="008435C5" w:rsidP="00A550E4">
            <w:pPr>
              <w:spacing w:before="0" w:after="0"/>
              <w:jc w:val="center"/>
              <w:rPr>
                <w:rFonts w:eastAsia="Times New Roman"/>
                <w:sz w:val="18"/>
                <w:szCs w:val="18"/>
                <w:lang w:eastAsia="tr-TR"/>
              </w:rPr>
            </w:pPr>
            <w:r w:rsidRPr="00423B53">
              <w:rPr>
                <w:rFonts w:eastAsia="Times New Roman"/>
                <w:sz w:val="18"/>
                <w:szCs w:val="18"/>
                <w:lang w:eastAsia="tr-TR"/>
              </w:rPr>
              <w:t>x</w:t>
            </w:r>
          </w:p>
        </w:tc>
        <w:tc>
          <w:tcPr>
            <w:tcW w:w="460" w:type="pct"/>
          </w:tcPr>
          <w:p w14:paraId="37432269" w14:textId="2FEE7412" w:rsidR="00F05A0D" w:rsidRPr="00423B53" w:rsidRDefault="008435C5" w:rsidP="00A550E4">
            <w:pPr>
              <w:spacing w:before="0" w:after="0"/>
              <w:jc w:val="center"/>
              <w:rPr>
                <w:rFonts w:eastAsia="Times New Roman"/>
                <w:sz w:val="18"/>
                <w:szCs w:val="18"/>
                <w:lang w:eastAsia="tr-TR"/>
              </w:rPr>
            </w:pPr>
            <w:r w:rsidRPr="00423B53">
              <w:rPr>
                <w:rFonts w:eastAsia="Times New Roman"/>
                <w:sz w:val="18"/>
                <w:szCs w:val="18"/>
                <w:lang w:eastAsia="tr-TR"/>
              </w:rPr>
              <w:t>x</w:t>
            </w:r>
          </w:p>
        </w:tc>
        <w:tc>
          <w:tcPr>
            <w:tcW w:w="556" w:type="pct"/>
          </w:tcPr>
          <w:p w14:paraId="258BF59B" w14:textId="744A3A3E" w:rsidR="00F05A0D" w:rsidRPr="00423B53" w:rsidRDefault="008435C5" w:rsidP="00A550E4">
            <w:pPr>
              <w:spacing w:before="0" w:after="0"/>
              <w:jc w:val="center"/>
              <w:rPr>
                <w:rFonts w:eastAsia="Times New Roman"/>
                <w:sz w:val="18"/>
                <w:szCs w:val="18"/>
                <w:lang w:eastAsia="tr-TR"/>
              </w:rPr>
            </w:pPr>
            <w:r w:rsidRPr="00423B53">
              <w:rPr>
                <w:rFonts w:eastAsia="Times New Roman"/>
                <w:sz w:val="18"/>
                <w:szCs w:val="18"/>
                <w:lang w:eastAsia="tr-TR"/>
              </w:rPr>
              <w:t>x</w:t>
            </w:r>
          </w:p>
        </w:tc>
      </w:tr>
      <w:tr w:rsidR="00F05A0D" w:rsidRPr="00740E31" w14:paraId="34E93FE0" w14:textId="77777777" w:rsidTr="00F721B6">
        <w:trPr>
          <w:trHeight w:val="256"/>
          <w:jc w:val="center"/>
        </w:trPr>
        <w:tc>
          <w:tcPr>
            <w:tcW w:w="313" w:type="pct"/>
          </w:tcPr>
          <w:p w14:paraId="68860B88" w14:textId="77777777" w:rsidR="00F05A0D" w:rsidRPr="00B75C10" w:rsidRDefault="00F05A0D" w:rsidP="00A550E4">
            <w:pPr>
              <w:spacing w:before="0" w:after="0"/>
              <w:rPr>
                <w:rFonts w:eastAsia="Times New Roman"/>
                <w:bCs/>
                <w:sz w:val="18"/>
                <w:szCs w:val="18"/>
                <w:lang w:eastAsia="tr-TR"/>
              </w:rPr>
            </w:pPr>
            <w:r w:rsidRPr="00B75C10">
              <w:rPr>
                <w:rFonts w:eastAsia="Times New Roman"/>
                <w:bCs/>
                <w:sz w:val="18"/>
                <w:szCs w:val="18"/>
                <w:lang w:eastAsia="tr-TR"/>
              </w:rPr>
              <w:t>5</w:t>
            </w:r>
          </w:p>
        </w:tc>
        <w:tc>
          <w:tcPr>
            <w:tcW w:w="732" w:type="pct"/>
          </w:tcPr>
          <w:p w14:paraId="79754ABA" w14:textId="6B0E5058" w:rsidR="00F05A0D" w:rsidRPr="00740E31" w:rsidRDefault="00F05A0D" w:rsidP="00602125">
            <w:pPr>
              <w:spacing w:before="0" w:after="0"/>
              <w:jc w:val="left"/>
              <w:rPr>
                <w:rFonts w:eastAsia="Times New Roman"/>
                <w:sz w:val="18"/>
                <w:szCs w:val="18"/>
                <w:lang w:eastAsia="tr-TR"/>
              </w:rPr>
            </w:pPr>
            <w:r w:rsidRPr="00740E31">
              <w:rPr>
                <w:rFonts w:eastAsia="Times New Roman"/>
                <w:bCs/>
                <w:sz w:val="18"/>
                <w:szCs w:val="18"/>
                <w:lang w:eastAsia="tr-TR"/>
              </w:rPr>
              <w:t xml:space="preserve">Sinir Sistemi Hastalıkları </w:t>
            </w:r>
            <w:r w:rsidR="002B5F10">
              <w:rPr>
                <w:rFonts w:eastAsia="Times New Roman"/>
                <w:bCs/>
                <w:sz w:val="18"/>
                <w:szCs w:val="18"/>
                <w:lang w:eastAsia="tr-TR"/>
              </w:rPr>
              <w:t>ve</w:t>
            </w:r>
            <w:r w:rsidRPr="00740E31">
              <w:rPr>
                <w:rFonts w:eastAsia="Times New Roman"/>
                <w:bCs/>
                <w:sz w:val="18"/>
                <w:szCs w:val="18"/>
                <w:lang w:eastAsia="tr-TR"/>
              </w:rPr>
              <w:t xml:space="preserve"> Hemşirelik Bakımı</w:t>
            </w:r>
          </w:p>
        </w:tc>
        <w:tc>
          <w:tcPr>
            <w:tcW w:w="359" w:type="pct"/>
          </w:tcPr>
          <w:p w14:paraId="23C0B81C" w14:textId="1E57CB5C" w:rsidR="00F05A0D" w:rsidRPr="00423B53" w:rsidRDefault="008435C5" w:rsidP="00A550E4">
            <w:pPr>
              <w:spacing w:before="0" w:after="0"/>
              <w:jc w:val="center"/>
              <w:rPr>
                <w:rFonts w:eastAsia="Times New Roman"/>
                <w:sz w:val="18"/>
                <w:szCs w:val="18"/>
                <w:lang w:eastAsia="tr-TR"/>
              </w:rPr>
            </w:pPr>
            <w:r w:rsidRPr="00423B53">
              <w:rPr>
                <w:rFonts w:eastAsia="Times New Roman"/>
                <w:sz w:val="18"/>
                <w:szCs w:val="18"/>
                <w:lang w:eastAsia="tr-TR"/>
              </w:rPr>
              <w:t>x</w:t>
            </w:r>
          </w:p>
        </w:tc>
        <w:tc>
          <w:tcPr>
            <w:tcW w:w="503" w:type="pct"/>
          </w:tcPr>
          <w:p w14:paraId="3363CB6F" w14:textId="7D623CEF" w:rsidR="00F05A0D" w:rsidRPr="00423B53" w:rsidRDefault="008435C5" w:rsidP="00A550E4">
            <w:pPr>
              <w:spacing w:before="0" w:after="0"/>
              <w:jc w:val="center"/>
              <w:rPr>
                <w:rFonts w:eastAsia="Times New Roman"/>
                <w:sz w:val="18"/>
                <w:szCs w:val="18"/>
                <w:lang w:eastAsia="tr-TR"/>
              </w:rPr>
            </w:pPr>
            <w:r w:rsidRPr="00423B53">
              <w:rPr>
                <w:rFonts w:eastAsia="Times New Roman"/>
                <w:sz w:val="18"/>
                <w:szCs w:val="18"/>
                <w:lang w:eastAsia="tr-TR"/>
              </w:rPr>
              <w:t>x</w:t>
            </w:r>
          </w:p>
        </w:tc>
        <w:tc>
          <w:tcPr>
            <w:tcW w:w="512" w:type="pct"/>
          </w:tcPr>
          <w:p w14:paraId="1680432F" w14:textId="791731DF" w:rsidR="00F05A0D" w:rsidRPr="00423B53" w:rsidRDefault="008435C5" w:rsidP="00A550E4">
            <w:pPr>
              <w:spacing w:before="0" w:after="0"/>
              <w:jc w:val="center"/>
              <w:rPr>
                <w:rFonts w:eastAsia="Times New Roman"/>
                <w:sz w:val="18"/>
                <w:szCs w:val="18"/>
                <w:lang w:eastAsia="tr-TR"/>
              </w:rPr>
            </w:pPr>
            <w:r w:rsidRPr="00423B53">
              <w:rPr>
                <w:rFonts w:eastAsia="Times New Roman"/>
                <w:sz w:val="18"/>
                <w:szCs w:val="18"/>
                <w:lang w:eastAsia="tr-TR"/>
              </w:rPr>
              <w:t>x</w:t>
            </w:r>
          </w:p>
        </w:tc>
        <w:tc>
          <w:tcPr>
            <w:tcW w:w="464" w:type="pct"/>
          </w:tcPr>
          <w:p w14:paraId="519E1E17" w14:textId="21BA7658" w:rsidR="00F05A0D" w:rsidRPr="00423B53" w:rsidRDefault="008435C5" w:rsidP="00A550E4">
            <w:pPr>
              <w:spacing w:before="0" w:after="0"/>
              <w:jc w:val="center"/>
              <w:rPr>
                <w:rFonts w:eastAsia="Times New Roman"/>
                <w:sz w:val="18"/>
                <w:szCs w:val="18"/>
                <w:lang w:eastAsia="tr-TR"/>
              </w:rPr>
            </w:pPr>
            <w:r w:rsidRPr="00423B53">
              <w:rPr>
                <w:rFonts w:eastAsia="Times New Roman"/>
                <w:sz w:val="18"/>
                <w:szCs w:val="18"/>
                <w:lang w:eastAsia="tr-TR"/>
              </w:rPr>
              <w:t>x</w:t>
            </w:r>
          </w:p>
        </w:tc>
        <w:tc>
          <w:tcPr>
            <w:tcW w:w="620" w:type="pct"/>
          </w:tcPr>
          <w:p w14:paraId="39F54527" w14:textId="77777777" w:rsidR="00F05A0D" w:rsidRPr="00423B53" w:rsidRDefault="00F05A0D" w:rsidP="00A550E4">
            <w:pPr>
              <w:spacing w:before="0" w:after="0"/>
              <w:jc w:val="center"/>
              <w:rPr>
                <w:rFonts w:eastAsia="Times New Roman"/>
                <w:sz w:val="18"/>
                <w:szCs w:val="18"/>
                <w:lang w:eastAsia="tr-TR"/>
              </w:rPr>
            </w:pPr>
          </w:p>
        </w:tc>
        <w:tc>
          <w:tcPr>
            <w:tcW w:w="480" w:type="pct"/>
          </w:tcPr>
          <w:p w14:paraId="116AB91F" w14:textId="7E9E6BD3" w:rsidR="00F05A0D" w:rsidRPr="00423B53" w:rsidRDefault="008435C5" w:rsidP="00A550E4">
            <w:pPr>
              <w:spacing w:before="0" w:after="0"/>
              <w:jc w:val="center"/>
              <w:rPr>
                <w:rFonts w:eastAsia="Times New Roman"/>
                <w:sz w:val="18"/>
                <w:szCs w:val="18"/>
                <w:lang w:eastAsia="tr-TR"/>
              </w:rPr>
            </w:pPr>
            <w:r w:rsidRPr="00423B53">
              <w:rPr>
                <w:rFonts w:eastAsia="Times New Roman"/>
                <w:sz w:val="18"/>
                <w:szCs w:val="18"/>
                <w:lang w:eastAsia="tr-TR"/>
              </w:rPr>
              <w:t>x</w:t>
            </w:r>
          </w:p>
        </w:tc>
        <w:tc>
          <w:tcPr>
            <w:tcW w:w="460" w:type="pct"/>
          </w:tcPr>
          <w:p w14:paraId="464C8678" w14:textId="4FB65B08" w:rsidR="00F05A0D" w:rsidRPr="00423B53" w:rsidRDefault="008435C5" w:rsidP="00A550E4">
            <w:pPr>
              <w:spacing w:before="0" w:after="0"/>
              <w:jc w:val="center"/>
              <w:rPr>
                <w:rFonts w:eastAsia="Times New Roman"/>
                <w:sz w:val="18"/>
                <w:szCs w:val="18"/>
                <w:lang w:eastAsia="tr-TR"/>
              </w:rPr>
            </w:pPr>
            <w:r w:rsidRPr="00423B53">
              <w:rPr>
                <w:rFonts w:eastAsia="Times New Roman"/>
                <w:sz w:val="18"/>
                <w:szCs w:val="18"/>
                <w:lang w:eastAsia="tr-TR"/>
              </w:rPr>
              <w:t>x</w:t>
            </w:r>
          </w:p>
        </w:tc>
        <w:tc>
          <w:tcPr>
            <w:tcW w:w="556" w:type="pct"/>
          </w:tcPr>
          <w:p w14:paraId="00CF89E1" w14:textId="1FB073D9" w:rsidR="00F05A0D" w:rsidRPr="00423B53" w:rsidRDefault="008435C5" w:rsidP="00A550E4">
            <w:pPr>
              <w:spacing w:before="0" w:after="0"/>
              <w:jc w:val="center"/>
              <w:rPr>
                <w:rFonts w:eastAsia="Times New Roman"/>
                <w:sz w:val="18"/>
                <w:szCs w:val="18"/>
                <w:lang w:eastAsia="tr-TR"/>
              </w:rPr>
            </w:pPr>
            <w:r w:rsidRPr="00423B53">
              <w:rPr>
                <w:rFonts w:eastAsia="Times New Roman"/>
                <w:sz w:val="18"/>
                <w:szCs w:val="18"/>
                <w:lang w:eastAsia="tr-TR"/>
              </w:rPr>
              <w:t>x</w:t>
            </w:r>
          </w:p>
        </w:tc>
      </w:tr>
      <w:tr w:rsidR="00F05A0D" w:rsidRPr="00740E31" w14:paraId="36C0E464" w14:textId="77777777" w:rsidTr="00F721B6">
        <w:trPr>
          <w:trHeight w:val="256"/>
          <w:jc w:val="center"/>
        </w:trPr>
        <w:tc>
          <w:tcPr>
            <w:tcW w:w="313" w:type="pct"/>
          </w:tcPr>
          <w:p w14:paraId="7344449F" w14:textId="77777777" w:rsidR="00F05A0D" w:rsidRPr="00B75C10" w:rsidRDefault="00F05A0D" w:rsidP="00A550E4">
            <w:pPr>
              <w:spacing w:before="0" w:after="0"/>
              <w:rPr>
                <w:rFonts w:eastAsia="Times New Roman"/>
                <w:bCs/>
                <w:sz w:val="18"/>
                <w:szCs w:val="18"/>
                <w:lang w:eastAsia="tr-TR"/>
              </w:rPr>
            </w:pPr>
            <w:r w:rsidRPr="00B75C10">
              <w:rPr>
                <w:rFonts w:eastAsia="Times New Roman"/>
                <w:bCs/>
                <w:sz w:val="18"/>
                <w:szCs w:val="18"/>
                <w:lang w:eastAsia="tr-TR"/>
              </w:rPr>
              <w:t>6</w:t>
            </w:r>
          </w:p>
        </w:tc>
        <w:tc>
          <w:tcPr>
            <w:tcW w:w="732" w:type="pct"/>
          </w:tcPr>
          <w:p w14:paraId="1D0981B6" w14:textId="2294114F" w:rsidR="00F05A0D" w:rsidRPr="00740E31" w:rsidRDefault="00F05A0D" w:rsidP="00602125">
            <w:pPr>
              <w:spacing w:before="0" w:after="0"/>
              <w:jc w:val="left"/>
              <w:rPr>
                <w:rFonts w:eastAsia="Times New Roman"/>
                <w:sz w:val="18"/>
                <w:szCs w:val="18"/>
                <w:lang w:eastAsia="tr-TR"/>
              </w:rPr>
            </w:pPr>
            <w:r w:rsidRPr="00740E31">
              <w:rPr>
                <w:rFonts w:eastAsia="Times New Roman"/>
                <w:bCs/>
                <w:sz w:val="18"/>
                <w:szCs w:val="18"/>
                <w:lang w:eastAsia="tr-TR"/>
              </w:rPr>
              <w:t xml:space="preserve">Sinir Sistemi Hastalıkları </w:t>
            </w:r>
            <w:r w:rsidR="002B5F10">
              <w:rPr>
                <w:rFonts w:eastAsia="Times New Roman"/>
                <w:bCs/>
                <w:sz w:val="18"/>
                <w:szCs w:val="18"/>
                <w:lang w:eastAsia="tr-TR"/>
              </w:rPr>
              <w:t>ve</w:t>
            </w:r>
            <w:r w:rsidRPr="00740E31">
              <w:rPr>
                <w:rFonts w:eastAsia="Times New Roman"/>
                <w:bCs/>
                <w:sz w:val="18"/>
                <w:szCs w:val="18"/>
                <w:lang w:eastAsia="tr-TR"/>
              </w:rPr>
              <w:t xml:space="preserve"> Hemşirelik Bakımı</w:t>
            </w:r>
          </w:p>
        </w:tc>
        <w:tc>
          <w:tcPr>
            <w:tcW w:w="359" w:type="pct"/>
          </w:tcPr>
          <w:p w14:paraId="10C1DB3E" w14:textId="26B70F4F" w:rsidR="00F05A0D" w:rsidRPr="00423B53" w:rsidRDefault="008435C5" w:rsidP="00A550E4">
            <w:pPr>
              <w:spacing w:before="0" w:after="0"/>
              <w:jc w:val="center"/>
              <w:rPr>
                <w:rFonts w:eastAsia="Times New Roman"/>
                <w:sz w:val="18"/>
                <w:szCs w:val="18"/>
                <w:lang w:eastAsia="tr-TR"/>
              </w:rPr>
            </w:pPr>
            <w:r w:rsidRPr="00423B53">
              <w:rPr>
                <w:rFonts w:eastAsia="Times New Roman"/>
                <w:sz w:val="18"/>
                <w:szCs w:val="18"/>
                <w:lang w:eastAsia="tr-TR"/>
              </w:rPr>
              <w:t>x</w:t>
            </w:r>
          </w:p>
        </w:tc>
        <w:tc>
          <w:tcPr>
            <w:tcW w:w="503" w:type="pct"/>
          </w:tcPr>
          <w:p w14:paraId="78048EDF" w14:textId="582CEC24" w:rsidR="00F05A0D" w:rsidRPr="00423B53" w:rsidRDefault="008435C5" w:rsidP="00A550E4">
            <w:pPr>
              <w:spacing w:before="0" w:after="0"/>
              <w:jc w:val="center"/>
              <w:rPr>
                <w:rFonts w:eastAsia="Times New Roman"/>
                <w:sz w:val="18"/>
                <w:szCs w:val="18"/>
                <w:lang w:eastAsia="tr-TR"/>
              </w:rPr>
            </w:pPr>
            <w:r w:rsidRPr="00423B53">
              <w:rPr>
                <w:rFonts w:eastAsia="Times New Roman"/>
                <w:sz w:val="18"/>
                <w:szCs w:val="18"/>
                <w:lang w:eastAsia="tr-TR"/>
              </w:rPr>
              <w:t>x</w:t>
            </w:r>
          </w:p>
        </w:tc>
        <w:tc>
          <w:tcPr>
            <w:tcW w:w="512" w:type="pct"/>
          </w:tcPr>
          <w:p w14:paraId="61E9E770" w14:textId="239F0BD7" w:rsidR="00F05A0D" w:rsidRPr="00423B53" w:rsidRDefault="008435C5" w:rsidP="00A550E4">
            <w:pPr>
              <w:spacing w:before="0" w:after="0"/>
              <w:jc w:val="center"/>
              <w:rPr>
                <w:rFonts w:eastAsia="Times New Roman"/>
                <w:sz w:val="18"/>
                <w:szCs w:val="18"/>
                <w:lang w:eastAsia="tr-TR"/>
              </w:rPr>
            </w:pPr>
            <w:r w:rsidRPr="00423B53">
              <w:rPr>
                <w:rFonts w:eastAsia="Times New Roman"/>
                <w:sz w:val="18"/>
                <w:szCs w:val="18"/>
                <w:lang w:eastAsia="tr-TR"/>
              </w:rPr>
              <w:t>x</w:t>
            </w:r>
          </w:p>
        </w:tc>
        <w:tc>
          <w:tcPr>
            <w:tcW w:w="464" w:type="pct"/>
          </w:tcPr>
          <w:p w14:paraId="65609937" w14:textId="41D01433" w:rsidR="00F05A0D" w:rsidRPr="00423B53" w:rsidRDefault="008435C5" w:rsidP="00A550E4">
            <w:pPr>
              <w:spacing w:before="0" w:after="0"/>
              <w:jc w:val="center"/>
              <w:rPr>
                <w:rFonts w:eastAsia="Times New Roman"/>
                <w:sz w:val="18"/>
                <w:szCs w:val="18"/>
                <w:lang w:eastAsia="tr-TR"/>
              </w:rPr>
            </w:pPr>
            <w:r w:rsidRPr="00423B53">
              <w:rPr>
                <w:rFonts w:eastAsia="Times New Roman"/>
                <w:sz w:val="18"/>
                <w:szCs w:val="18"/>
                <w:lang w:eastAsia="tr-TR"/>
              </w:rPr>
              <w:t>x</w:t>
            </w:r>
          </w:p>
        </w:tc>
        <w:tc>
          <w:tcPr>
            <w:tcW w:w="620" w:type="pct"/>
          </w:tcPr>
          <w:p w14:paraId="45E2B18A" w14:textId="341F396A" w:rsidR="00F05A0D" w:rsidRPr="00423B53" w:rsidRDefault="008435C5" w:rsidP="00A550E4">
            <w:pPr>
              <w:spacing w:before="0" w:after="0"/>
              <w:jc w:val="center"/>
              <w:rPr>
                <w:rFonts w:eastAsia="Times New Roman"/>
                <w:sz w:val="18"/>
                <w:szCs w:val="18"/>
                <w:lang w:eastAsia="tr-TR"/>
              </w:rPr>
            </w:pPr>
            <w:r w:rsidRPr="00423B53">
              <w:rPr>
                <w:rFonts w:eastAsia="Times New Roman"/>
                <w:sz w:val="18"/>
                <w:szCs w:val="18"/>
                <w:lang w:eastAsia="tr-TR"/>
              </w:rPr>
              <w:t>x</w:t>
            </w:r>
          </w:p>
        </w:tc>
        <w:tc>
          <w:tcPr>
            <w:tcW w:w="480" w:type="pct"/>
          </w:tcPr>
          <w:p w14:paraId="24C1DDD1" w14:textId="3913D49E" w:rsidR="00F05A0D" w:rsidRPr="00423B53" w:rsidRDefault="008435C5" w:rsidP="00A550E4">
            <w:pPr>
              <w:spacing w:before="0" w:after="0"/>
              <w:jc w:val="center"/>
              <w:rPr>
                <w:rFonts w:eastAsia="Times New Roman"/>
                <w:sz w:val="18"/>
                <w:szCs w:val="18"/>
                <w:lang w:eastAsia="tr-TR"/>
              </w:rPr>
            </w:pPr>
            <w:r w:rsidRPr="00423B53">
              <w:rPr>
                <w:rFonts w:eastAsia="Times New Roman"/>
                <w:sz w:val="18"/>
                <w:szCs w:val="18"/>
                <w:lang w:eastAsia="tr-TR"/>
              </w:rPr>
              <w:t>x</w:t>
            </w:r>
          </w:p>
        </w:tc>
        <w:tc>
          <w:tcPr>
            <w:tcW w:w="460" w:type="pct"/>
          </w:tcPr>
          <w:p w14:paraId="3C6756DE" w14:textId="018EEAF3" w:rsidR="00F05A0D" w:rsidRPr="00423B53" w:rsidRDefault="008435C5" w:rsidP="00A550E4">
            <w:pPr>
              <w:spacing w:before="0" w:after="0"/>
              <w:jc w:val="center"/>
              <w:rPr>
                <w:rFonts w:eastAsia="Times New Roman"/>
                <w:sz w:val="18"/>
                <w:szCs w:val="18"/>
                <w:lang w:eastAsia="tr-TR"/>
              </w:rPr>
            </w:pPr>
            <w:r w:rsidRPr="00423B53">
              <w:rPr>
                <w:rFonts w:eastAsia="Times New Roman"/>
                <w:sz w:val="18"/>
                <w:szCs w:val="18"/>
                <w:lang w:eastAsia="tr-TR"/>
              </w:rPr>
              <w:t>x</w:t>
            </w:r>
          </w:p>
        </w:tc>
        <w:tc>
          <w:tcPr>
            <w:tcW w:w="556" w:type="pct"/>
          </w:tcPr>
          <w:p w14:paraId="637C6879" w14:textId="1A55091F" w:rsidR="00F05A0D" w:rsidRPr="00423B53" w:rsidRDefault="008435C5" w:rsidP="00A550E4">
            <w:pPr>
              <w:spacing w:before="0" w:after="0"/>
              <w:jc w:val="center"/>
              <w:rPr>
                <w:rFonts w:eastAsia="Times New Roman"/>
                <w:sz w:val="18"/>
                <w:szCs w:val="18"/>
                <w:lang w:eastAsia="tr-TR"/>
              </w:rPr>
            </w:pPr>
            <w:r w:rsidRPr="00423B53">
              <w:rPr>
                <w:rFonts w:eastAsia="Times New Roman"/>
                <w:sz w:val="18"/>
                <w:szCs w:val="18"/>
                <w:lang w:eastAsia="tr-TR"/>
              </w:rPr>
              <w:t>x</w:t>
            </w:r>
          </w:p>
        </w:tc>
      </w:tr>
      <w:tr w:rsidR="00F05A0D" w:rsidRPr="00740E31" w14:paraId="408544C7" w14:textId="77777777" w:rsidTr="00F721B6">
        <w:trPr>
          <w:trHeight w:val="219"/>
          <w:jc w:val="center"/>
        </w:trPr>
        <w:tc>
          <w:tcPr>
            <w:tcW w:w="313" w:type="pct"/>
          </w:tcPr>
          <w:p w14:paraId="2106A287" w14:textId="77777777" w:rsidR="00F05A0D" w:rsidRPr="00B75C10" w:rsidRDefault="00F05A0D" w:rsidP="00A550E4">
            <w:pPr>
              <w:spacing w:before="0" w:after="0"/>
              <w:rPr>
                <w:rFonts w:eastAsia="Times New Roman"/>
                <w:bCs/>
                <w:sz w:val="18"/>
                <w:szCs w:val="18"/>
                <w:lang w:eastAsia="tr-TR"/>
              </w:rPr>
            </w:pPr>
            <w:r w:rsidRPr="00B75C10">
              <w:rPr>
                <w:rFonts w:eastAsia="Times New Roman"/>
                <w:bCs/>
                <w:sz w:val="18"/>
                <w:szCs w:val="18"/>
                <w:lang w:eastAsia="tr-TR"/>
              </w:rPr>
              <w:t>7</w:t>
            </w:r>
          </w:p>
        </w:tc>
        <w:tc>
          <w:tcPr>
            <w:tcW w:w="732" w:type="pct"/>
          </w:tcPr>
          <w:p w14:paraId="1695D27D" w14:textId="3D84684E" w:rsidR="00F05A0D" w:rsidRPr="00740E31" w:rsidRDefault="00F05A0D" w:rsidP="00602125">
            <w:pPr>
              <w:spacing w:before="0" w:after="0"/>
              <w:jc w:val="left"/>
              <w:rPr>
                <w:rFonts w:eastAsia="Times New Roman"/>
                <w:b/>
                <w:sz w:val="18"/>
                <w:szCs w:val="18"/>
                <w:lang w:eastAsia="tr-TR"/>
              </w:rPr>
            </w:pPr>
            <w:r w:rsidRPr="00740E31">
              <w:rPr>
                <w:rFonts w:eastAsia="Times New Roman"/>
                <w:bCs/>
                <w:sz w:val="18"/>
                <w:szCs w:val="18"/>
                <w:lang w:eastAsia="tr-TR"/>
              </w:rPr>
              <w:t xml:space="preserve">Kanser </w:t>
            </w:r>
            <w:r w:rsidR="002B5F10">
              <w:rPr>
                <w:rFonts w:eastAsia="Times New Roman"/>
                <w:bCs/>
                <w:sz w:val="18"/>
                <w:szCs w:val="18"/>
                <w:lang w:eastAsia="tr-TR"/>
              </w:rPr>
              <w:t>ve</w:t>
            </w:r>
            <w:r w:rsidRPr="00740E31">
              <w:rPr>
                <w:rFonts w:eastAsia="Times New Roman"/>
                <w:bCs/>
                <w:sz w:val="18"/>
                <w:szCs w:val="18"/>
                <w:lang w:eastAsia="tr-TR"/>
              </w:rPr>
              <w:t xml:space="preserve"> Hemşirelik Bakımı</w:t>
            </w:r>
          </w:p>
        </w:tc>
        <w:tc>
          <w:tcPr>
            <w:tcW w:w="359" w:type="pct"/>
          </w:tcPr>
          <w:p w14:paraId="0CB8B6CB" w14:textId="328CC3B1" w:rsidR="00F05A0D" w:rsidRPr="00423B53" w:rsidRDefault="008435C5" w:rsidP="00A550E4">
            <w:pPr>
              <w:spacing w:before="0" w:after="0"/>
              <w:jc w:val="center"/>
              <w:rPr>
                <w:rFonts w:eastAsia="Times New Roman"/>
                <w:sz w:val="18"/>
                <w:szCs w:val="18"/>
                <w:lang w:eastAsia="tr-TR"/>
              </w:rPr>
            </w:pPr>
            <w:r w:rsidRPr="00423B53">
              <w:rPr>
                <w:rFonts w:eastAsia="Times New Roman"/>
                <w:sz w:val="18"/>
                <w:szCs w:val="18"/>
                <w:lang w:eastAsia="tr-TR"/>
              </w:rPr>
              <w:t>x</w:t>
            </w:r>
          </w:p>
        </w:tc>
        <w:tc>
          <w:tcPr>
            <w:tcW w:w="503" w:type="pct"/>
          </w:tcPr>
          <w:p w14:paraId="254931C2" w14:textId="66A6D995" w:rsidR="00F05A0D" w:rsidRPr="00423B53" w:rsidRDefault="008435C5" w:rsidP="00A550E4">
            <w:pPr>
              <w:spacing w:before="0" w:after="0"/>
              <w:jc w:val="center"/>
              <w:rPr>
                <w:rFonts w:eastAsia="Times New Roman"/>
                <w:sz w:val="18"/>
                <w:szCs w:val="18"/>
                <w:lang w:eastAsia="tr-TR"/>
              </w:rPr>
            </w:pPr>
            <w:r w:rsidRPr="00423B53">
              <w:rPr>
                <w:rFonts w:eastAsia="Times New Roman"/>
                <w:sz w:val="18"/>
                <w:szCs w:val="18"/>
                <w:lang w:eastAsia="tr-TR"/>
              </w:rPr>
              <w:t>x</w:t>
            </w:r>
          </w:p>
        </w:tc>
        <w:tc>
          <w:tcPr>
            <w:tcW w:w="512" w:type="pct"/>
          </w:tcPr>
          <w:p w14:paraId="0406B92B" w14:textId="5E49F0DA" w:rsidR="00F05A0D" w:rsidRPr="00423B53" w:rsidRDefault="008435C5" w:rsidP="00A550E4">
            <w:pPr>
              <w:spacing w:before="0" w:after="0"/>
              <w:jc w:val="center"/>
              <w:rPr>
                <w:rFonts w:eastAsia="Times New Roman"/>
                <w:sz w:val="18"/>
                <w:szCs w:val="18"/>
                <w:lang w:eastAsia="tr-TR"/>
              </w:rPr>
            </w:pPr>
            <w:r w:rsidRPr="00423B53">
              <w:rPr>
                <w:rFonts w:eastAsia="Times New Roman"/>
                <w:sz w:val="18"/>
                <w:szCs w:val="18"/>
                <w:lang w:eastAsia="tr-TR"/>
              </w:rPr>
              <w:t>x</w:t>
            </w:r>
          </w:p>
        </w:tc>
        <w:tc>
          <w:tcPr>
            <w:tcW w:w="464" w:type="pct"/>
          </w:tcPr>
          <w:p w14:paraId="10FA6A5C" w14:textId="6A08F226" w:rsidR="00F05A0D" w:rsidRPr="00423B53" w:rsidRDefault="008435C5" w:rsidP="00A550E4">
            <w:pPr>
              <w:spacing w:before="0" w:after="0"/>
              <w:jc w:val="center"/>
              <w:rPr>
                <w:rFonts w:eastAsia="Times New Roman"/>
                <w:sz w:val="18"/>
                <w:szCs w:val="18"/>
                <w:lang w:eastAsia="tr-TR"/>
              </w:rPr>
            </w:pPr>
            <w:r w:rsidRPr="00423B53">
              <w:rPr>
                <w:rFonts w:eastAsia="Times New Roman"/>
                <w:sz w:val="18"/>
                <w:szCs w:val="18"/>
                <w:lang w:eastAsia="tr-TR"/>
              </w:rPr>
              <w:t>x</w:t>
            </w:r>
          </w:p>
        </w:tc>
        <w:tc>
          <w:tcPr>
            <w:tcW w:w="620" w:type="pct"/>
          </w:tcPr>
          <w:p w14:paraId="71CF06B0" w14:textId="1C08C30C" w:rsidR="00F05A0D" w:rsidRPr="00423B53" w:rsidRDefault="008435C5" w:rsidP="00A550E4">
            <w:pPr>
              <w:spacing w:before="0" w:after="0"/>
              <w:jc w:val="center"/>
              <w:rPr>
                <w:rFonts w:eastAsia="Times New Roman"/>
                <w:sz w:val="18"/>
                <w:szCs w:val="18"/>
                <w:lang w:eastAsia="tr-TR"/>
              </w:rPr>
            </w:pPr>
            <w:r w:rsidRPr="00423B53">
              <w:rPr>
                <w:rFonts w:eastAsia="Times New Roman"/>
                <w:sz w:val="18"/>
                <w:szCs w:val="18"/>
                <w:lang w:eastAsia="tr-TR"/>
              </w:rPr>
              <w:t>x</w:t>
            </w:r>
          </w:p>
        </w:tc>
        <w:tc>
          <w:tcPr>
            <w:tcW w:w="480" w:type="pct"/>
          </w:tcPr>
          <w:p w14:paraId="2E4081C7" w14:textId="0E5C9ED5" w:rsidR="00F05A0D" w:rsidRPr="00423B53" w:rsidRDefault="008435C5" w:rsidP="00A550E4">
            <w:pPr>
              <w:spacing w:before="0" w:after="0"/>
              <w:jc w:val="center"/>
              <w:rPr>
                <w:rFonts w:eastAsia="Times New Roman"/>
                <w:sz w:val="18"/>
                <w:szCs w:val="18"/>
                <w:lang w:eastAsia="tr-TR"/>
              </w:rPr>
            </w:pPr>
            <w:r w:rsidRPr="00423B53">
              <w:rPr>
                <w:rFonts w:eastAsia="Times New Roman"/>
                <w:sz w:val="18"/>
                <w:szCs w:val="18"/>
                <w:lang w:eastAsia="tr-TR"/>
              </w:rPr>
              <w:t>x</w:t>
            </w:r>
          </w:p>
        </w:tc>
        <w:tc>
          <w:tcPr>
            <w:tcW w:w="460" w:type="pct"/>
          </w:tcPr>
          <w:p w14:paraId="7BBF823C" w14:textId="224961D6" w:rsidR="00F05A0D" w:rsidRPr="00423B53" w:rsidRDefault="008435C5" w:rsidP="00A550E4">
            <w:pPr>
              <w:spacing w:before="0" w:after="0"/>
              <w:jc w:val="center"/>
              <w:rPr>
                <w:rFonts w:eastAsia="Times New Roman"/>
                <w:sz w:val="18"/>
                <w:szCs w:val="18"/>
                <w:lang w:eastAsia="tr-TR"/>
              </w:rPr>
            </w:pPr>
            <w:r w:rsidRPr="00423B53">
              <w:rPr>
                <w:rFonts w:eastAsia="Times New Roman"/>
                <w:sz w:val="18"/>
                <w:szCs w:val="18"/>
                <w:lang w:eastAsia="tr-TR"/>
              </w:rPr>
              <w:t>x</w:t>
            </w:r>
          </w:p>
        </w:tc>
        <w:tc>
          <w:tcPr>
            <w:tcW w:w="556" w:type="pct"/>
          </w:tcPr>
          <w:p w14:paraId="7CF43AEB" w14:textId="1B65BB41" w:rsidR="00F05A0D" w:rsidRPr="00423B53" w:rsidRDefault="008435C5" w:rsidP="00A550E4">
            <w:pPr>
              <w:spacing w:before="0" w:after="0"/>
              <w:jc w:val="center"/>
              <w:rPr>
                <w:rFonts w:eastAsia="Times New Roman"/>
                <w:sz w:val="18"/>
                <w:szCs w:val="18"/>
                <w:lang w:eastAsia="tr-TR"/>
              </w:rPr>
            </w:pPr>
            <w:r w:rsidRPr="00423B53">
              <w:rPr>
                <w:rFonts w:eastAsia="Times New Roman"/>
                <w:sz w:val="18"/>
                <w:szCs w:val="18"/>
                <w:lang w:eastAsia="tr-TR"/>
              </w:rPr>
              <w:t>x</w:t>
            </w:r>
          </w:p>
        </w:tc>
      </w:tr>
      <w:tr w:rsidR="00F05A0D" w:rsidRPr="00740E31" w14:paraId="0CA0334D" w14:textId="77777777" w:rsidTr="00F721B6">
        <w:trPr>
          <w:trHeight w:val="107"/>
          <w:jc w:val="center"/>
        </w:trPr>
        <w:tc>
          <w:tcPr>
            <w:tcW w:w="313" w:type="pct"/>
            <w:shd w:val="clear" w:color="auto" w:fill="FFFFFF"/>
          </w:tcPr>
          <w:p w14:paraId="53AC666D" w14:textId="77777777" w:rsidR="00F05A0D" w:rsidRPr="00B75C10" w:rsidRDefault="00F05A0D" w:rsidP="00A550E4">
            <w:pPr>
              <w:spacing w:before="0" w:after="0"/>
              <w:rPr>
                <w:rFonts w:eastAsia="Times New Roman"/>
                <w:bCs/>
                <w:sz w:val="18"/>
                <w:szCs w:val="18"/>
                <w:lang w:eastAsia="tr-TR"/>
              </w:rPr>
            </w:pPr>
            <w:r w:rsidRPr="00B75C10">
              <w:rPr>
                <w:rFonts w:eastAsia="Times New Roman"/>
                <w:bCs/>
                <w:sz w:val="18"/>
                <w:szCs w:val="18"/>
                <w:lang w:eastAsia="tr-TR"/>
              </w:rPr>
              <w:t>8</w:t>
            </w:r>
          </w:p>
        </w:tc>
        <w:tc>
          <w:tcPr>
            <w:tcW w:w="732" w:type="pct"/>
            <w:shd w:val="clear" w:color="auto" w:fill="FFFFFF"/>
          </w:tcPr>
          <w:p w14:paraId="17E23F2A" w14:textId="74B346CD" w:rsidR="00F05A0D" w:rsidRPr="00740E31" w:rsidRDefault="009051B4" w:rsidP="00602125">
            <w:pPr>
              <w:spacing w:before="0" w:after="0"/>
              <w:jc w:val="left"/>
              <w:rPr>
                <w:rFonts w:eastAsia="Times New Roman"/>
                <w:sz w:val="18"/>
                <w:szCs w:val="18"/>
                <w:lang w:eastAsia="tr-TR"/>
              </w:rPr>
            </w:pPr>
            <w:r>
              <w:rPr>
                <w:rFonts w:eastAsia="Times New Roman"/>
                <w:sz w:val="18"/>
                <w:szCs w:val="18"/>
                <w:lang w:eastAsia="tr-TR"/>
              </w:rPr>
              <w:t>ile</w:t>
            </w:r>
            <w:r w:rsidR="00F05A0D" w:rsidRPr="00740E31">
              <w:rPr>
                <w:rFonts w:eastAsia="Times New Roman"/>
                <w:sz w:val="18"/>
                <w:szCs w:val="18"/>
                <w:lang w:eastAsia="tr-TR"/>
              </w:rPr>
              <w:t>tişim Laboratuvarı</w:t>
            </w:r>
          </w:p>
        </w:tc>
        <w:tc>
          <w:tcPr>
            <w:tcW w:w="359" w:type="pct"/>
          </w:tcPr>
          <w:p w14:paraId="5D9DE062" w14:textId="6ADD9929" w:rsidR="00F05A0D" w:rsidRPr="00423B53" w:rsidRDefault="008435C5" w:rsidP="00A550E4">
            <w:pPr>
              <w:spacing w:before="0" w:after="0"/>
              <w:jc w:val="center"/>
              <w:rPr>
                <w:rFonts w:eastAsia="Times New Roman"/>
                <w:sz w:val="18"/>
                <w:szCs w:val="18"/>
                <w:lang w:eastAsia="tr-TR"/>
              </w:rPr>
            </w:pPr>
            <w:r w:rsidRPr="00423B53">
              <w:rPr>
                <w:rFonts w:eastAsia="Times New Roman"/>
                <w:sz w:val="18"/>
                <w:szCs w:val="18"/>
                <w:lang w:eastAsia="tr-TR"/>
              </w:rPr>
              <w:t>x</w:t>
            </w:r>
          </w:p>
        </w:tc>
        <w:tc>
          <w:tcPr>
            <w:tcW w:w="503" w:type="pct"/>
          </w:tcPr>
          <w:p w14:paraId="0CB5FD4D" w14:textId="71416527" w:rsidR="00F05A0D" w:rsidRPr="00423B53" w:rsidRDefault="008435C5" w:rsidP="00A550E4">
            <w:pPr>
              <w:spacing w:before="0" w:after="0"/>
              <w:jc w:val="center"/>
              <w:rPr>
                <w:rFonts w:eastAsia="Times New Roman"/>
                <w:sz w:val="18"/>
                <w:szCs w:val="18"/>
                <w:lang w:eastAsia="tr-TR"/>
              </w:rPr>
            </w:pPr>
            <w:r w:rsidRPr="00423B53">
              <w:rPr>
                <w:rFonts w:eastAsia="Times New Roman"/>
                <w:sz w:val="18"/>
                <w:szCs w:val="18"/>
                <w:lang w:eastAsia="tr-TR"/>
              </w:rPr>
              <w:t>x</w:t>
            </w:r>
          </w:p>
        </w:tc>
        <w:tc>
          <w:tcPr>
            <w:tcW w:w="512" w:type="pct"/>
          </w:tcPr>
          <w:p w14:paraId="3CC32374" w14:textId="4C852C54" w:rsidR="00F05A0D" w:rsidRPr="00423B53" w:rsidRDefault="008435C5" w:rsidP="00A550E4">
            <w:pPr>
              <w:spacing w:before="0" w:after="0"/>
              <w:jc w:val="center"/>
              <w:rPr>
                <w:rFonts w:eastAsia="Times New Roman"/>
                <w:sz w:val="18"/>
                <w:szCs w:val="18"/>
                <w:lang w:eastAsia="tr-TR"/>
              </w:rPr>
            </w:pPr>
            <w:r w:rsidRPr="00423B53">
              <w:rPr>
                <w:rFonts w:eastAsia="Times New Roman"/>
                <w:sz w:val="18"/>
                <w:szCs w:val="18"/>
                <w:lang w:eastAsia="tr-TR"/>
              </w:rPr>
              <w:t>x</w:t>
            </w:r>
          </w:p>
        </w:tc>
        <w:tc>
          <w:tcPr>
            <w:tcW w:w="464" w:type="pct"/>
          </w:tcPr>
          <w:p w14:paraId="2533E0A0" w14:textId="75B89D12" w:rsidR="00F05A0D" w:rsidRPr="00423B53" w:rsidRDefault="008435C5" w:rsidP="00A550E4">
            <w:pPr>
              <w:spacing w:before="0" w:after="0"/>
              <w:jc w:val="center"/>
              <w:rPr>
                <w:rFonts w:eastAsia="Times New Roman"/>
                <w:sz w:val="18"/>
                <w:szCs w:val="18"/>
                <w:lang w:eastAsia="tr-TR"/>
              </w:rPr>
            </w:pPr>
            <w:r w:rsidRPr="00423B53">
              <w:rPr>
                <w:rFonts w:eastAsia="Times New Roman"/>
                <w:sz w:val="18"/>
                <w:szCs w:val="18"/>
                <w:lang w:eastAsia="tr-TR"/>
              </w:rPr>
              <w:t>x</w:t>
            </w:r>
          </w:p>
        </w:tc>
        <w:tc>
          <w:tcPr>
            <w:tcW w:w="620" w:type="pct"/>
          </w:tcPr>
          <w:p w14:paraId="523D188A" w14:textId="77777777" w:rsidR="00F05A0D" w:rsidRPr="00423B53" w:rsidRDefault="00F05A0D" w:rsidP="00A550E4">
            <w:pPr>
              <w:spacing w:before="0" w:after="0"/>
              <w:jc w:val="center"/>
              <w:rPr>
                <w:rFonts w:eastAsia="Times New Roman"/>
                <w:sz w:val="18"/>
                <w:szCs w:val="18"/>
                <w:lang w:eastAsia="tr-TR"/>
              </w:rPr>
            </w:pPr>
          </w:p>
        </w:tc>
        <w:tc>
          <w:tcPr>
            <w:tcW w:w="480" w:type="pct"/>
          </w:tcPr>
          <w:p w14:paraId="0CE34BBD" w14:textId="1F311046" w:rsidR="00F05A0D" w:rsidRPr="00423B53" w:rsidRDefault="008435C5" w:rsidP="00A550E4">
            <w:pPr>
              <w:spacing w:before="0" w:after="0"/>
              <w:jc w:val="center"/>
              <w:rPr>
                <w:rFonts w:eastAsia="Times New Roman"/>
                <w:sz w:val="18"/>
                <w:szCs w:val="18"/>
                <w:lang w:eastAsia="tr-TR"/>
              </w:rPr>
            </w:pPr>
            <w:r w:rsidRPr="00423B53">
              <w:rPr>
                <w:rFonts w:eastAsia="Times New Roman"/>
                <w:sz w:val="18"/>
                <w:szCs w:val="18"/>
                <w:lang w:eastAsia="tr-TR"/>
              </w:rPr>
              <w:t>x</w:t>
            </w:r>
          </w:p>
        </w:tc>
        <w:tc>
          <w:tcPr>
            <w:tcW w:w="460" w:type="pct"/>
          </w:tcPr>
          <w:p w14:paraId="06DD50D4" w14:textId="77777777" w:rsidR="00F05A0D" w:rsidRPr="00423B53" w:rsidRDefault="00F05A0D" w:rsidP="00A550E4">
            <w:pPr>
              <w:spacing w:before="0" w:after="0"/>
              <w:jc w:val="center"/>
              <w:rPr>
                <w:rFonts w:eastAsia="Times New Roman"/>
                <w:sz w:val="18"/>
                <w:szCs w:val="18"/>
                <w:lang w:eastAsia="tr-TR"/>
              </w:rPr>
            </w:pPr>
          </w:p>
        </w:tc>
        <w:tc>
          <w:tcPr>
            <w:tcW w:w="556" w:type="pct"/>
          </w:tcPr>
          <w:p w14:paraId="73728D36" w14:textId="77777777" w:rsidR="00F05A0D" w:rsidRPr="00423B53" w:rsidRDefault="00F05A0D" w:rsidP="00A550E4">
            <w:pPr>
              <w:spacing w:before="0" w:after="0"/>
              <w:jc w:val="center"/>
              <w:rPr>
                <w:rFonts w:eastAsia="Times New Roman"/>
                <w:sz w:val="18"/>
                <w:szCs w:val="18"/>
                <w:lang w:eastAsia="tr-TR"/>
              </w:rPr>
            </w:pPr>
          </w:p>
        </w:tc>
      </w:tr>
      <w:tr w:rsidR="00F05A0D" w:rsidRPr="00740E31" w14:paraId="1434EC9D" w14:textId="77777777" w:rsidTr="00F721B6">
        <w:trPr>
          <w:trHeight w:val="294"/>
          <w:jc w:val="center"/>
        </w:trPr>
        <w:tc>
          <w:tcPr>
            <w:tcW w:w="313" w:type="pct"/>
          </w:tcPr>
          <w:p w14:paraId="78DCCCFD" w14:textId="77777777" w:rsidR="00F05A0D" w:rsidRPr="00B75C10" w:rsidRDefault="00F05A0D" w:rsidP="00A550E4">
            <w:pPr>
              <w:spacing w:before="0" w:after="0"/>
              <w:rPr>
                <w:rFonts w:eastAsia="Times New Roman"/>
                <w:bCs/>
                <w:sz w:val="18"/>
                <w:szCs w:val="18"/>
                <w:lang w:eastAsia="tr-TR"/>
              </w:rPr>
            </w:pPr>
            <w:r w:rsidRPr="00B75C10">
              <w:rPr>
                <w:rFonts w:eastAsia="Times New Roman"/>
                <w:bCs/>
                <w:sz w:val="18"/>
                <w:szCs w:val="18"/>
                <w:lang w:eastAsia="tr-TR"/>
              </w:rPr>
              <w:t>9</w:t>
            </w:r>
          </w:p>
        </w:tc>
        <w:tc>
          <w:tcPr>
            <w:tcW w:w="732" w:type="pct"/>
          </w:tcPr>
          <w:p w14:paraId="49B0F2B5" w14:textId="3BAD8BBD" w:rsidR="00F05A0D" w:rsidRPr="00740E31" w:rsidRDefault="00F05A0D" w:rsidP="00602125">
            <w:pPr>
              <w:spacing w:before="0" w:after="0"/>
              <w:jc w:val="left"/>
              <w:rPr>
                <w:rFonts w:eastAsia="Times New Roman"/>
                <w:sz w:val="18"/>
                <w:szCs w:val="18"/>
                <w:lang w:eastAsia="tr-TR"/>
              </w:rPr>
            </w:pPr>
            <w:r w:rsidRPr="00740E31">
              <w:rPr>
                <w:rFonts w:eastAsia="Times New Roman"/>
                <w:sz w:val="18"/>
                <w:szCs w:val="18"/>
                <w:lang w:eastAsia="tr-TR"/>
              </w:rPr>
              <w:t xml:space="preserve">Kardiyovasküler Sistem Hastalıkları </w:t>
            </w:r>
            <w:r w:rsidR="002B5F10">
              <w:rPr>
                <w:rFonts w:eastAsia="Times New Roman"/>
                <w:sz w:val="18"/>
                <w:szCs w:val="18"/>
                <w:lang w:eastAsia="tr-TR"/>
              </w:rPr>
              <w:t>ve</w:t>
            </w:r>
            <w:r w:rsidRPr="00740E31">
              <w:rPr>
                <w:rFonts w:eastAsia="Times New Roman"/>
                <w:sz w:val="18"/>
                <w:szCs w:val="18"/>
                <w:lang w:eastAsia="tr-TR"/>
              </w:rPr>
              <w:t xml:space="preserve"> Hemşirelik Bakımı</w:t>
            </w:r>
          </w:p>
        </w:tc>
        <w:tc>
          <w:tcPr>
            <w:tcW w:w="359" w:type="pct"/>
          </w:tcPr>
          <w:p w14:paraId="245BD9B4" w14:textId="0F053CEC" w:rsidR="00F05A0D" w:rsidRPr="00423B53" w:rsidRDefault="008435C5" w:rsidP="00A550E4">
            <w:pPr>
              <w:spacing w:before="0" w:after="0"/>
              <w:jc w:val="center"/>
              <w:rPr>
                <w:rFonts w:eastAsia="Times New Roman"/>
                <w:bCs/>
                <w:sz w:val="18"/>
                <w:szCs w:val="18"/>
                <w:lang w:eastAsia="tr-TR"/>
              </w:rPr>
            </w:pPr>
            <w:r w:rsidRPr="00423B53">
              <w:rPr>
                <w:rFonts w:eastAsia="Times New Roman"/>
                <w:bCs/>
                <w:sz w:val="18"/>
                <w:szCs w:val="18"/>
                <w:lang w:eastAsia="tr-TR"/>
              </w:rPr>
              <w:t>x</w:t>
            </w:r>
          </w:p>
        </w:tc>
        <w:tc>
          <w:tcPr>
            <w:tcW w:w="503" w:type="pct"/>
          </w:tcPr>
          <w:p w14:paraId="72BBA0F5" w14:textId="0E02A98E" w:rsidR="00F05A0D" w:rsidRPr="00423B53" w:rsidRDefault="008435C5" w:rsidP="00A550E4">
            <w:pPr>
              <w:spacing w:before="0" w:after="0"/>
              <w:jc w:val="center"/>
              <w:rPr>
                <w:rFonts w:eastAsia="Times New Roman"/>
                <w:sz w:val="18"/>
                <w:szCs w:val="18"/>
                <w:lang w:eastAsia="tr-TR"/>
              </w:rPr>
            </w:pPr>
            <w:r w:rsidRPr="00423B53">
              <w:rPr>
                <w:rFonts w:eastAsia="Times New Roman"/>
                <w:sz w:val="18"/>
                <w:szCs w:val="18"/>
                <w:lang w:eastAsia="tr-TR"/>
              </w:rPr>
              <w:t>x</w:t>
            </w:r>
          </w:p>
        </w:tc>
        <w:tc>
          <w:tcPr>
            <w:tcW w:w="512" w:type="pct"/>
          </w:tcPr>
          <w:p w14:paraId="231ADDA7" w14:textId="77777777" w:rsidR="00F05A0D" w:rsidRPr="00423B53" w:rsidRDefault="00F05A0D" w:rsidP="00A550E4">
            <w:pPr>
              <w:spacing w:before="0" w:after="0"/>
              <w:jc w:val="center"/>
              <w:rPr>
                <w:rFonts w:eastAsia="Times New Roman"/>
                <w:sz w:val="18"/>
                <w:szCs w:val="18"/>
                <w:lang w:eastAsia="tr-TR"/>
              </w:rPr>
            </w:pPr>
          </w:p>
        </w:tc>
        <w:tc>
          <w:tcPr>
            <w:tcW w:w="464" w:type="pct"/>
          </w:tcPr>
          <w:p w14:paraId="58B612E1" w14:textId="10626D88" w:rsidR="00F05A0D" w:rsidRPr="00423B53" w:rsidRDefault="008435C5" w:rsidP="00A550E4">
            <w:pPr>
              <w:spacing w:before="0" w:after="0"/>
              <w:jc w:val="center"/>
              <w:rPr>
                <w:rFonts w:eastAsia="Times New Roman"/>
                <w:sz w:val="18"/>
                <w:szCs w:val="18"/>
                <w:lang w:eastAsia="tr-TR"/>
              </w:rPr>
            </w:pPr>
            <w:r w:rsidRPr="00423B53">
              <w:rPr>
                <w:rFonts w:eastAsia="Times New Roman"/>
                <w:sz w:val="18"/>
                <w:szCs w:val="18"/>
                <w:lang w:eastAsia="tr-TR"/>
              </w:rPr>
              <w:t>x</w:t>
            </w:r>
          </w:p>
        </w:tc>
        <w:tc>
          <w:tcPr>
            <w:tcW w:w="620" w:type="pct"/>
          </w:tcPr>
          <w:p w14:paraId="5BFF18F4" w14:textId="384ABB87" w:rsidR="00F05A0D" w:rsidRPr="00423B53" w:rsidRDefault="008435C5" w:rsidP="00A550E4">
            <w:pPr>
              <w:spacing w:before="0" w:after="0"/>
              <w:jc w:val="center"/>
              <w:rPr>
                <w:rFonts w:eastAsia="Times New Roman"/>
                <w:sz w:val="18"/>
                <w:szCs w:val="18"/>
                <w:lang w:eastAsia="tr-TR"/>
              </w:rPr>
            </w:pPr>
            <w:r w:rsidRPr="00423B53">
              <w:rPr>
                <w:rFonts w:eastAsia="Times New Roman"/>
                <w:sz w:val="18"/>
                <w:szCs w:val="18"/>
                <w:lang w:eastAsia="tr-TR"/>
              </w:rPr>
              <w:t>x</w:t>
            </w:r>
          </w:p>
        </w:tc>
        <w:tc>
          <w:tcPr>
            <w:tcW w:w="480" w:type="pct"/>
          </w:tcPr>
          <w:p w14:paraId="646D32F6" w14:textId="4065C39D" w:rsidR="00F05A0D" w:rsidRPr="00423B53" w:rsidRDefault="008435C5" w:rsidP="00A550E4">
            <w:pPr>
              <w:spacing w:before="0" w:after="0"/>
              <w:jc w:val="center"/>
              <w:rPr>
                <w:rFonts w:eastAsia="Times New Roman"/>
                <w:sz w:val="18"/>
                <w:szCs w:val="18"/>
                <w:lang w:eastAsia="tr-TR"/>
              </w:rPr>
            </w:pPr>
            <w:r w:rsidRPr="00423B53">
              <w:rPr>
                <w:rFonts w:eastAsia="Times New Roman"/>
                <w:sz w:val="18"/>
                <w:szCs w:val="18"/>
                <w:lang w:eastAsia="tr-TR"/>
              </w:rPr>
              <w:t>x</w:t>
            </w:r>
          </w:p>
        </w:tc>
        <w:tc>
          <w:tcPr>
            <w:tcW w:w="460" w:type="pct"/>
          </w:tcPr>
          <w:p w14:paraId="4C48FDE7" w14:textId="0B2F01CD" w:rsidR="00F05A0D" w:rsidRPr="00423B53" w:rsidRDefault="008435C5" w:rsidP="00A550E4">
            <w:pPr>
              <w:spacing w:before="0" w:after="0"/>
              <w:jc w:val="center"/>
              <w:rPr>
                <w:rFonts w:eastAsia="Times New Roman"/>
                <w:sz w:val="18"/>
                <w:szCs w:val="18"/>
                <w:lang w:eastAsia="tr-TR"/>
              </w:rPr>
            </w:pPr>
            <w:r w:rsidRPr="00423B53">
              <w:rPr>
                <w:rFonts w:eastAsia="Times New Roman"/>
                <w:sz w:val="18"/>
                <w:szCs w:val="18"/>
                <w:lang w:eastAsia="tr-TR"/>
              </w:rPr>
              <w:t>x</w:t>
            </w:r>
          </w:p>
        </w:tc>
        <w:tc>
          <w:tcPr>
            <w:tcW w:w="556" w:type="pct"/>
          </w:tcPr>
          <w:p w14:paraId="27416E65" w14:textId="27163D19" w:rsidR="00F05A0D" w:rsidRPr="00423B53" w:rsidRDefault="008435C5" w:rsidP="00A550E4">
            <w:pPr>
              <w:spacing w:before="0" w:after="0"/>
              <w:jc w:val="center"/>
              <w:rPr>
                <w:rFonts w:eastAsia="Times New Roman"/>
                <w:sz w:val="18"/>
                <w:szCs w:val="18"/>
                <w:lang w:eastAsia="tr-TR"/>
              </w:rPr>
            </w:pPr>
            <w:r w:rsidRPr="00423B53">
              <w:rPr>
                <w:rFonts w:eastAsia="Times New Roman"/>
                <w:sz w:val="18"/>
                <w:szCs w:val="18"/>
                <w:lang w:eastAsia="tr-TR"/>
              </w:rPr>
              <w:t>x</w:t>
            </w:r>
          </w:p>
        </w:tc>
      </w:tr>
      <w:tr w:rsidR="00F05A0D" w:rsidRPr="00740E31" w14:paraId="416B4FAE" w14:textId="77777777" w:rsidTr="00F721B6">
        <w:trPr>
          <w:trHeight w:val="17"/>
          <w:jc w:val="center"/>
        </w:trPr>
        <w:tc>
          <w:tcPr>
            <w:tcW w:w="313" w:type="pct"/>
          </w:tcPr>
          <w:p w14:paraId="4D66074B" w14:textId="77777777" w:rsidR="00F05A0D" w:rsidRPr="00B75C10" w:rsidRDefault="00F05A0D" w:rsidP="00A550E4">
            <w:pPr>
              <w:spacing w:before="0" w:after="0"/>
              <w:rPr>
                <w:rFonts w:eastAsia="Times New Roman"/>
                <w:bCs/>
                <w:sz w:val="18"/>
                <w:szCs w:val="18"/>
                <w:lang w:eastAsia="tr-TR"/>
              </w:rPr>
            </w:pPr>
            <w:r w:rsidRPr="00B75C10">
              <w:rPr>
                <w:rFonts w:eastAsia="Times New Roman"/>
                <w:bCs/>
                <w:sz w:val="18"/>
                <w:szCs w:val="18"/>
                <w:lang w:eastAsia="tr-TR"/>
              </w:rPr>
              <w:t>10</w:t>
            </w:r>
          </w:p>
        </w:tc>
        <w:tc>
          <w:tcPr>
            <w:tcW w:w="732" w:type="pct"/>
          </w:tcPr>
          <w:p w14:paraId="5E32B44B" w14:textId="43CC12B3" w:rsidR="00F05A0D" w:rsidRPr="00740E31" w:rsidRDefault="00F05A0D" w:rsidP="00602125">
            <w:pPr>
              <w:spacing w:before="0" w:after="0"/>
              <w:jc w:val="left"/>
              <w:rPr>
                <w:rFonts w:eastAsia="Times New Roman"/>
                <w:sz w:val="18"/>
                <w:szCs w:val="18"/>
                <w:lang w:eastAsia="tr-TR"/>
              </w:rPr>
            </w:pPr>
            <w:r w:rsidRPr="00740E31">
              <w:rPr>
                <w:rFonts w:eastAsia="Times New Roman"/>
                <w:bCs/>
                <w:sz w:val="18"/>
                <w:szCs w:val="18"/>
                <w:lang w:eastAsia="tr-TR"/>
              </w:rPr>
              <w:t xml:space="preserve">Renal Sistem Hastalıkları </w:t>
            </w:r>
            <w:r w:rsidR="002B5F10">
              <w:rPr>
                <w:rFonts w:eastAsia="Times New Roman"/>
                <w:bCs/>
                <w:sz w:val="18"/>
                <w:szCs w:val="18"/>
                <w:lang w:eastAsia="tr-TR"/>
              </w:rPr>
              <w:t>ve</w:t>
            </w:r>
            <w:r w:rsidRPr="00740E31">
              <w:rPr>
                <w:rFonts w:eastAsia="Times New Roman"/>
                <w:bCs/>
                <w:sz w:val="18"/>
                <w:szCs w:val="18"/>
                <w:lang w:eastAsia="tr-TR"/>
              </w:rPr>
              <w:t xml:space="preserve"> Hemşirelik Bakımı</w:t>
            </w:r>
          </w:p>
        </w:tc>
        <w:tc>
          <w:tcPr>
            <w:tcW w:w="359" w:type="pct"/>
          </w:tcPr>
          <w:p w14:paraId="5A3B783D" w14:textId="01389B19" w:rsidR="00F05A0D" w:rsidRPr="00423B53" w:rsidRDefault="008435C5" w:rsidP="00A550E4">
            <w:pPr>
              <w:spacing w:before="0" w:after="0"/>
              <w:jc w:val="center"/>
              <w:rPr>
                <w:rFonts w:eastAsia="Times New Roman"/>
                <w:sz w:val="18"/>
                <w:szCs w:val="18"/>
                <w:lang w:eastAsia="tr-TR"/>
              </w:rPr>
            </w:pPr>
            <w:r w:rsidRPr="00423B53">
              <w:rPr>
                <w:rFonts w:eastAsia="Times New Roman"/>
                <w:sz w:val="18"/>
                <w:szCs w:val="18"/>
                <w:lang w:eastAsia="tr-TR"/>
              </w:rPr>
              <w:t>x</w:t>
            </w:r>
          </w:p>
        </w:tc>
        <w:tc>
          <w:tcPr>
            <w:tcW w:w="503" w:type="pct"/>
          </w:tcPr>
          <w:p w14:paraId="36809194" w14:textId="44924C03" w:rsidR="00F05A0D" w:rsidRPr="00423B53" w:rsidRDefault="008435C5" w:rsidP="00A550E4">
            <w:pPr>
              <w:spacing w:before="0" w:after="0"/>
              <w:jc w:val="center"/>
              <w:rPr>
                <w:rFonts w:eastAsia="Times New Roman"/>
                <w:sz w:val="18"/>
                <w:szCs w:val="18"/>
                <w:lang w:eastAsia="tr-TR"/>
              </w:rPr>
            </w:pPr>
            <w:r w:rsidRPr="00423B53">
              <w:rPr>
                <w:rFonts w:eastAsia="Times New Roman"/>
                <w:sz w:val="18"/>
                <w:szCs w:val="18"/>
                <w:lang w:eastAsia="tr-TR"/>
              </w:rPr>
              <w:t>x</w:t>
            </w:r>
          </w:p>
        </w:tc>
        <w:tc>
          <w:tcPr>
            <w:tcW w:w="512" w:type="pct"/>
          </w:tcPr>
          <w:p w14:paraId="7D5DB74C" w14:textId="75B3FF37" w:rsidR="00F05A0D" w:rsidRPr="00423B53" w:rsidRDefault="008435C5" w:rsidP="00A550E4">
            <w:pPr>
              <w:spacing w:before="0" w:after="0"/>
              <w:jc w:val="center"/>
              <w:rPr>
                <w:rFonts w:eastAsia="Times New Roman"/>
                <w:sz w:val="18"/>
                <w:szCs w:val="18"/>
                <w:lang w:eastAsia="tr-TR"/>
              </w:rPr>
            </w:pPr>
            <w:r w:rsidRPr="00423B53">
              <w:rPr>
                <w:rFonts w:eastAsia="Times New Roman"/>
                <w:sz w:val="18"/>
                <w:szCs w:val="18"/>
                <w:lang w:eastAsia="tr-TR"/>
              </w:rPr>
              <w:t>x</w:t>
            </w:r>
          </w:p>
        </w:tc>
        <w:tc>
          <w:tcPr>
            <w:tcW w:w="464" w:type="pct"/>
          </w:tcPr>
          <w:p w14:paraId="0F4DEB54" w14:textId="270BA008" w:rsidR="00F05A0D" w:rsidRPr="00423B53" w:rsidRDefault="008435C5" w:rsidP="00A550E4">
            <w:pPr>
              <w:spacing w:before="0" w:after="0"/>
              <w:jc w:val="center"/>
              <w:rPr>
                <w:rFonts w:eastAsia="Times New Roman"/>
                <w:sz w:val="18"/>
                <w:szCs w:val="18"/>
                <w:lang w:eastAsia="tr-TR"/>
              </w:rPr>
            </w:pPr>
            <w:r w:rsidRPr="00423B53">
              <w:rPr>
                <w:rFonts w:eastAsia="Times New Roman"/>
                <w:sz w:val="18"/>
                <w:szCs w:val="18"/>
                <w:lang w:eastAsia="tr-TR"/>
              </w:rPr>
              <w:t>x</w:t>
            </w:r>
          </w:p>
        </w:tc>
        <w:tc>
          <w:tcPr>
            <w:tcW w:w="620" w:type="pct"/>
          </w:tcPr>
          <w:p w14:paraId="3B49ADCA" w14:textId="1E6CB9AE" w:rsidR="00F05A0D" w:rsidRPr="00423B53" w:rsidRDefault="008435C5" w:rsidP="00A550E4">
            <w:pPr>
              <w:spacing w:before="0" w:after="0"/>
              <w:jc w:val="center"/>
              <w:rPr>
                <w:rFonts w:eastAsia="Times New Roman"/>
                <w:sz w:val="18"/>
                <w:szCs w:val="18"/>
                <w:lang w:eastAsia="tr-TR"/>
              </w:rPr>
            </w:pPr>
            <w:r w:rsidRPr="00423B53">
              <w:rPr>
                <w:rFonts w:eastAsia="Times New Roman"/>
                <w:sz w:val="18"/>
                <w:szCs w:val="18"/>
                <w:lang w:eastAsia="tr-TR"/>
              </w:rPr>
              <w:t>x</w:t>
            </w:r>
          </w:p>
        </w:tc>
        <w:tc>
          <w:tcPr>
            <w:tcW w:w="480" w:type="pct"/>
          </w:tcPr>
          <w:p w14:paraId="149CE1AC" w14:textId="68DB3D60" w:rsidR="00F05A0D" w:rsidRPr="00423B53" w:rsidRDefault="008435C5" w:rsidP="00A550E4">
            <w:pPr>
              <w:spacing w:before="0" w:after="0"/>
              <w:jc w:val="center"/>
              <w:rPr>
                <w:rFonts w:eastAsia="Times New Roman"/>
                <w:sz w:val="18"/>
                <w:szCs w:val="18"/>
                <w:lang w:eastAsia="tr-TR"/>
              </w:rPr>
            </w:pPr>
            <w:r w:rsidRPr="00423B53">
              <w:rPr>
                <w:rFonts w:eastAsia="Times New Roman"/>
                <w:sz w:val="18"/>
                <w:szCs w:val="18"/>
                <w:lang w:eastAsia="tr-TR"/>
              </w:rPr>
              <w:t>x</w:t>
            </w:r>
          </w:p>
        </w:tc>
        <w:tc>
          <w:tcPr>
            <w:tcW w:w="460" w:type="pct"/>
          </w:tcPr>
          <w:p w14:paraId="618A3B4E" w14:textId="33DE7B1C" w:rsidR="00F05A0D" w:rsidRPr="00423B53" w:rsidRDefault="008435C5" w:rsidP="00A550E4">
            <w:pPr>
              <w:spacing w:before="0" w:after="0"/>
              <w:jc w:val="center"/>
              <w:rPr>
                <w:rFonts w:eastAsia="Times New Roman"/>
                <w:sz w:val="18"/>
                <w:szCs w:val="18"/>
                <w:lang w:eastAsia="tr-TR"/>
              </w:rPr>
            </w:pPr>
            <w:r w:rsidRPr="00423B53">
              <w:rPr>
                <w:rFonts w:eastAsia="Times New Roman"/>
                <w:sz w:val="18"/>
                <w:szCs w:val="18"/>
                <w:lang w:eastAsia="tr-TR"/>
              </w:rPr>
              <w:t>x</w:t>
            </w:r>
          </w:p>
        </w:tc>
        <w:tc>
          <w:tcPr>
            <w:tcW w:w="556" w:type="pct"/>
          </w:tcPr>
          <w:p w14:paraId="0F12058B" w14:textId="33B5BF9B" w:rsidR="00F05A0D" w:rsidRPr="00423B53" w:rsidRDefault="008435C5" w:rsidP="00A550E4">
            <w:pPr>
              <w:spacing w:before="0" w:after="0"/>
              <w:jc w:val="center"/>
              <w:rPr>
                <w:rFonts w:eastAsia="Times New Roman"/>
                <w:sz w:val="18"/>
                <w:szCs w:val="18"/>
                <w:lang w:eastAsia="tr-TR"/>
              </w:rPr>
            </w:pPr>
            <w:r w:rsidRPr="00423B53">
              <w:rPr>
                <w:rFonts w:eastAsia="Times New Roman"/>
                <w:sz w:val="18"/>
                <w:szCs w:val="18"/>
                <w:lang w:eastAsia="tr-TR"/>
              </w:rPr>
              <w:t>x</w:t>
            </w:r>
          </w:p>
        </w:tc>
      </w:tr>
      <w:tr w:rsidR="00F05A0D" w:rsidRPr="00740E31" w14:paraId="5EA5BCD0" w14:textId="77777777" w:rsidTr="00F721B6">
        <w:trPr>
          <w:trHeight w:val="433"/>
          <w:jc w:val="center"/>
        </w:trPr>
        <w:tc>
          <w:tcPr>
            <w:tcW w:w="313" w:type="pct"/>
          </w:tcPr>
          <w:p w14:paraId="4CDCAA2A" w14:textId="77777777" w:rsidR="00F05A0D" w:rsidRPr="00B75C10" w:rsidRDefault="00F05A0D" w:rsidP="00A550E4">
            <w:pPr>
              <w:spacing w:before="0" w:after="0"/>
              <w:rPr>
                <w:rFonts w:eastAsia="Times New Roman"/>
                <w:bCs/>
                <w:sz w:val="18"/>
                <w:szCs w:val="18"/>
                <w:lang w:eastAsia="tr-TR"/>
              </w:rPr>
            </w:pPr>
            <w:r w:rsidRPr="00B75C10">
              <w:rPr>
                <w:rFonts w:eastAsia="Times New Roman"/>
                <w:bCs/>
                <w:sz w:val="18"/>
                <w:szCs w:val="18"/>
                <w:lang w:eastAsia="tr-TR"/>
              </w:rPr>
              <w:t>11</w:t>
            </w:r>
          </w:p>
        </w:tc>
        <w:tc>
          <w:tcPr>
            <w:tcW w:w="732" w:type="pct"/>
          </w:tcPr>
          <w:p w14:paraId="4878F2EF" w14:textId="2FD7467C" w:rsidR="00F05A0D" w:rsidRPr="00740E31" w:rsidRDefault="00F05A0D" w:rsidP="00602125">
            <w:pPr>
              <w:spacing w:before="0" w:after="0"/>
              <w:jc w:val="left"/>
              <w:rPr>
                <w:rFonts w:eastAsia="Times New Roman"/>
                <w:sz w:val="18"/>
                <w:szCs w:val="18"/>
                <w:lang w:eastAsia="tr-TR"/>
              </w:rPr>
            </w:pPr>
            <w:r w:rsidRPr="00740E31">
              <w:rPr>
                <w:rFonts w:eastAsia="Times New Roman"/>
                <w:bCs/>
                <w:sz w:val="18"/>
                <w:szCs w:val="18"/>
                <w:lang w:eastAsia="tr-TR"/>
              </w:rPr>
              <w:t xml:space="preserve">Renal Sistem Hastalıkları </w:t>
            </w:r>
            <w:r w:rsidR="002B5F10">
              <w:rPr>
                <w:rFonts w:eastAsia="Times New Roman"/>
                <w:bCs/>
                <w:sz w:val="18"/>
                <w:szCs w:val="18"/>
                <w:lang w:eastAsia="tr-TR"/>
              </w:rPr>
              <w:t>ve</w:t>
            </w:r>
            <w:r w:rsidRPr="00740E31">
              <w:rPr>
                <w:rFonts w:eastAsia="Times New Roman"/>
                <w:bCs/>
                <w:sz w:val="18"/>
                <w:szCs w:val="18"/>
                <w:lang w:eastAsia="tr-TR"/>
              </w:rPr>
              <w:t xml:space="preserve"> Hemşirelik Bakımı</w:t>
            </w:r>
          </w:p>
        </w:tc>
        <w:tc>
          <w:tcPr>
            <w:tcW w:w="359" w:type="pct"/>
          </w:tcPr>
          <w:p w14:paraId="630CA752" w14:textId="1771E5CB" w:rsidR="00F05A0D" w:rsidRPr="00423B53" w:rsidRDefault="008435C5" w:rsidP="00A550E4">
            <w:pPr>
              <w:spacing w:before="0" w:after="0"/>
              <w:jc w:val="center"/>
              <w:rPr>
                <w:rFonts w:eastAsia="Times New Roman"/>
                <w:sz w:val="18"/>
                <w:szCs w:val="18"/>
                <w:lang w:eastAsia="tr-TR"/>
              </w:rPr>
            </w:pPr>
            <w:r w:rsidRPr="00423B53">
              <w:rPr>
                <w:rFonts w:eastAsia="Times New Roman"/>
                <w:sz w:val="18"/>
                <w:szCs w:val="18"/>
                <w:lang w:eastAsia="tr-TR"/>
              </w:rPr>
              <w:t>x</w:t>
            </w:r>
          </w:p>
        </w:tc>
        <w:tc>
          <w:tcPr>
            <w:tcW w:w="503" w:type="pct"/>
          </w:tcPr>
          <w:p w14:paraId="777BCF39" w14:textId="3D8C01B4" w:rsidR="00F05A0D" w:rsidRPr="00423B53" w:rsidRDefault="008435C5" w:rsidP="00A550E4">
            <w:pPr>
              <w:spacing w:before="0" w:after="0"/>
              <w:jc w:val="center"/>
              <w:rPr>
                <w:rFonts w:eastAsia="Times New Roman"/>
                <w:sz w:val="18"/>
                <w:szCs w:val="18"/>
                <w:lang w:eastAsia="tr-TR"/>
              </w:rPr>
            </w:pPr>
            <w:r w:rsidRPr="00423B53">
              <w:rPr>
                <w:rFonts w:eastAsia="Times New Roman"/>
                <w:sz w:val="18"/>
                <w:szCs w:val="18"/>
                <w:lang w:eastAsia="tr-TR"/>
              </w:rPr>
              <w:t>x</w:t>
            </w:r>
          </w:p>
        </w:tc>
        <w:tc>
          <w:tcPr>
            <w:tcW w:w="512" w:type="pct"/>
          </w:tcPr>
          <w:p w14:paraId="63C9C720" w14:textId="4DE2B7A0" w:rsidR="00F05A0D" w:rsidRPr="00423B53" w:rsidRDefault="008435C5" w:rsidP="00A550E4">
            <w:pPr>
              <w:spacing w:before="0" w:after="0"/>
              <w:jc w:val="center"/>
              <w:rPr>
                <w:rFonts w:eastAsia="Times New Roman"/>
                <w:sz w:val="18"/>
                <w:szCs w:val="18"/>
                <w:lang w:eastAsia="tr-TR"/>
              </w:rPr>
            </w:pPr>
            <w:r w:rsidRPr="00423B53">
              <w:rPr>
                <w:rFonts w:eastAsia="Times New Roman"/>
                <w:sz w:val="18"/>
                <w:szCs w:val="18"/>
                <w:lang w:eastAsia="tr-TR"/>
              </w:rPr>
              <w:t>x</w:t>
            </w:r>
          </w:p>
        </w:tc>
        <w:tc>
          <w:tcPr>
            <w:tcW w:w="464" w:type="pct"/>
          </w:tcPr>
          <w:p w14:paraId="4EE8F58F" w14:textId="01F554E7" w:rsidR="00F05A0D" w:rsidRPr="00423B53" w:rsidRDefault="008435C5" w:rsidP="00A550E4">
            <w:pPr>
              <w:spacing w:before="0" w:after="0"/>
              <w:jc w:val="center"/>
              <w:rPr>
                <w:rFonts w:eastAsia="Times New Roman"/>
                <w:sz w:val="18"/>
                <w:szCs w:val="18"/>
                <w:lang w:eastAsia="tr-TR"/>
              </w:rPr>
            </w:pPr>
            <w:r w:rsidRPr="00423B53">
              <w:rPr>
                <w:rFonts w:eastAsia="Times New Roman"/>
                <w:sz w:val="18"/>
                <w:szCs w:val="18"/>
                <w:lang w:eastAsia="tr-TR"/>
              </w:rPr>
              <w:t>x</w:t>
            </w:r>
          </w:p>
        </w:tc>
        <w:tc>
          <w:tcPr>
            <w:tcW w:w="620" w:type="pct"/>
          </w:tcPr>
          <w:p w14:paraId="5A214E1B" w14:textId="57AA41B5" w:rsidR="00F05A0D" w:rsidRPr="00423B53" w:rsidRDefault="008435C5" w:rsidP="00A550E4">
            <w:pPr>
              <w:spacing w:before="0" w:after="0"/>
              <w:jc w:val="center"/>
              <w:rPr>
                <w:rFonts w:eastAsia="Times New Roman"/>
                <w:sz w:val="18"/>
                <w:szCs w:val="18"/>
                <w:lang w:eastAsia="tr-TR"/>
              </w:rPr>
            </w:pPr>
            <w:r w:rsidRPr="00423B53">
              <w:rPr>
                <w:rFonts w:eastAsia="Times New Roman"/>
                <w:sz w:val="18"/>
                <w:szCs w:val="18"/>
                <w:lang w:eastAsia="tr-TR"/>
              </w:rPr>
              <w:t>x</w:t>
            </w:r>
          </w:p>
        </w:tc>
        <w:tc>
          <w:tcPr>
            <w:tcW w:w="480" w:type="pct"/>
          </w:tcPr>
          <w:p w14:paraId="4ABE55DF" w14:textId="6EC765B0" w:rsidR="00F05A0D" w:rsidRPr="00423B53" w:rsidRDefault="008435C5" w:rsidP="00A550E4">
            <w:pPr>
              <w:spacing w:before="0" w:after="0"/>
              <w:jc w:val="center"/>
              <w:rPr>
                <w:rFonts w:eastAsia="Times New Roman"/>
                <w:sz w:val="18"/>
                <w:szCs w:val="18"/>
                <w:lang w:eastAsia="tr-TR"/>
              </w:rPr>
            </w:pPr>
            <w:r w:rsidRPr="00423B53">
              <w:rPr>
                <w:rFonts w:eastAsia="Times New Roman"/>
                <w:sz w:val="18"/>
                <w:szCs w:val="18"/>
                <w:lang w:eastAsia="tr-TR"/>
              </w:rPr>
              <w:t>x</w:t>
            </w:r>
          </w:p>
        </w:tc>
        <w:tc>
          <w:tcPr>
            <w:tcW w:w="460" w:type="pct"/>
          </w:tcPr>
          <w:p w14:paraId="02F133B7" w14:textId="5A0797AF" w:rsidR="00F05A0D" w:rsidRPr="00423B53" w:rsidRDefault="008435C5" w:rsidP="00A550E4">
            <w:pPr>
              <w:spacing w:before="0" w:after="0"/>
              <w:jc w:val="center"/>
              <w:rPr>
                <w:rFonts w:eastAsia="Times New Roman"/>
                <w:sz w:val="18"/>
                <w:szCs w:val="18"/>
                <w:lang w:eastAsia="tr-TR"/>
              </w:rPr>
            </w:pPr>
            <w:r w:rsidRPr="00423B53">
              <w:rPr>
                <w:rFonts w:eastAsia="Times New Roman"/>
                <w:sz w:val="18"/>
                <w:szCs w:val="18"/>
                <w:lang w:eastAsia="tr-TR"/>
              </w:rPr>
              <w:t>x</w:t>
            </w:r>
          </w:p>
        </w:tc>
        <w:tc>
          <w:tcPr>
            <w:tcW w:w="556" w:type="pct"/>
          </w:tcPr>
          <w:p w14:paraId="7A59B5F0" w14:textId="3D1A75EF" w:rsidR="00F05A0D" w:rsidRPr="00423B53" w:rsidRDefault="008435C5" w:rsidP="00A550E4">
            <w:pPr>
              <w:spacing w:before="0" w:after="0"/>
              <w:jc w:val="center"/>
              <w:rPr>
                <w:rFonts w:eastAsia="Times New Roman"/>
                <w:sz w:val="18"/>
                <w:szCs w:val="18"/>
                <w:lang w:eastAsia="tr-TR"/>
              </w:rPr>
            </w:pPr>
            <w:r w:rsidRPr="00423B53">
              <w:rPr>
                <w:rFonts w:eastAsia="Times New Roman"/>
                <w:sz w:val="18"/>
                <w:szCs w:val="18"/>
                <w:lang w:eastAsia="tr-TR"/>
              </w:rPr>
              <w:t>x</w:t>
            </w:r>
          </w:p>
        </w:tc>
      </w:tr>
      <w:tr w:rsidR="00F05A0D" w:rsidRPr="00740E31" w14:paraId="080CA615" w14:textId="77777777" w:rsidTr="00F721B6">
        <w:trPr>
          <w:trHeight w:val="28"/>
          <w:jc w:val="center"/>
        </w:trPr>
        <w:tc>
          <w:tcPr>
            <w:tcW w:w="313" w:type="pct"/>
          </w:tcPr>
          <w:p w14:paraId="17495573" w14:textId="77777777" w:rsidR="00F05A0D" w:rsidRPr="00B75C10" w:rsidRDefault="00F05A0D" w:rsidP="00A550E4">
            <w:pPr>
              <w:spacing w:before="0" w:after="0"/>
              <w:rPr>
                <w:rFonts w:eastAsia="Times New Roman"/>
                <w:bCs/>
                <w:sz w:val="18"/>
                <w:szCs w:val="18"/>
                <w:lang w:eastAsia="tr-TR"/>
              </w:rPr>
            </w:pPr>
            <w:r w:rsidRPr="00B75C10">
              <w:rPr>
                <w:rFonts w:eastAsia="Times New Roman"/>
                <w:bCs/>
                <w:sz w:val="18"/>
                <w:szCs w:val="18"/>
                <w:lang w:eastAsia="tr-TR"/>
              </w:rPr>
              <w:t>12</w:t>
            </w:r>
          </w:p>
        </w:tc>
        <w:tc>
          <w:tcPr>
            <w:tcW w:w="732" w:type="pct"/>
          </w:tcPr>
          <w:p w14:paraId="735FE71A" w14:textId="55B943A2" w:rsidR="00F05A0D" w:rsidRPr="00740E31" w:rsidRDefault="00F05A0D" w:rsidP="00602125">
            <w:pPr>
              <w:spacing w:before="0" w:after="0"/>
              <w:jc w:val="left"/>
              <w:rPr>
                <w:rFonts w:eastAsia="Times New Roman"/>
                <w:sz w:val="18"/>
                <w:szCs w:val="18"/>
                <w:lang w:eastAsia="tr-TR"/>
              </w:rPr>
            </w:pPr>
            <w:r w:rsidRPr="00740E31">
              <w:rPr>
                <w:rFonts w:eastAsia="Times New Roman"/>
                <w:sz w:val="18"/>
                <w:szCs w:val="18"/>
                <w:lang w:eastAsia="tr-TR"/>
              </w:rPr>
              <w:t xml:space="preserve">Kan </w:t>
            </w:r>
            <w:r w:rsidR="002B5F10">
              <w:rPr>
                <w:rFonts w:eastAsia="Times New Roman"/>
                <w:sz w:val="18"/>
                <w:szCs w:val="18"/>
                <w:lang w:eastAsia="tr-TR"/>
              </w:rPr>
              <w:t>ve</w:t>
            </w:r>
            <w:r w:rsidRPr="00740E31">
              <w:rPr>
                <w:rFonts w:eastAsia="Times New Roman"/>
                <w:sz w:val="18"/>
                <w:szCs w:val="18"/>
                <w:lang w:eastAsia="tr-TR"/>
              </w:rPr>
              <w:t xml:space="preserve"> Hemşirelik Bakımı</w:t>
            </w:r>
          </w:p>
        </w:tc>
        <w:tc>
          <w:tcPr>
            <w:tcW w:w="359" w:type="pct"/>
          </w:tcPr>
          <w:p w14:paraId="4131D7D7" w14:textId="7FE10553" w:rsidR="00F05A0D" w:rsidRPr="00423B53" w:rsidRDefault="008435C5" w:rsidP="00A550E4">
            <w:pPr>
              <w:spacing w:before="0" w:after="0"/>
              <w:jc w:val="center"/>
              <w:rPr>
                <w:rFonts w:eastAsia="Times New Roman"/>
                <w:sz w:val="18"/>
                <w:szCs w:val="18"/>
                <w:lang w:eastAsia="tr-TR"/>
              </w:rPr>
            </w:pPr>
            <w:r w:rsidRPr="00423B53">
              <w:rPr>
                <w:rFonts w:eastAsia="Times New Roman"/>
                <w:sz w:val="18"/>
                <w:szCs w:val="18"/>
                <w:lang w:eastAsia="tr-TR"/>
              </w:rPr>
              <w:t>x</w:t>
            </w:r>
          </w:p>
        </w:tc>
        <w:tc>
          <w:tcPr>
            <w:tcW w:w="503" w:type="pct"/>
          </w:tcPr>
          <w:p w14:paraId="303235A3" w14:textId="7F3EBBD1" w:rsidR="00F05A0D" w:rsidRPr="00423B53" w:rsidRDefault="008435C5" w:rsidP="00A550E4">
            <w:pPr>
              <w:spacing w:before="0" w:after="0"/>
              <w:jc w:val="center"/>
              <w:rPr>
                <w:rFonts w:eastAsia="Times New Roman"/>
                <w:sz w:val="18"/>
                <w:szCs w:val="18"/>
                <w:lang w:eastAsia="tr-TR"/>
              </w:rPr>
            </w:pPr>
            <w:r w:rsidRPr="00423B53">
              <w:rPr>
                <w:rFonts w:eastAsia="Times New Roman"/>
                <w:sz w:val="18"/>
                <w:szCs w:val="18"/>
                <w:lang w:eastAsia="tr-TR"/>
              </w:rPr>
              <w:t>x</w:t>
            </w:r>
          </w:p>
        </w:tc>
        <w:tc>
          <w:tcPr>
            <w:tcW w:w="512" w:type="pct"/>
          </w:tcPr>
          <w:p w14:paraId="11408296" w14:textId="4B2326AF" w:rsidR="00F05A0D" w:rsidRPr="00423B53" w:rsidRDefault="008435C5" w:rsidP="00A550E4">
            <w:pPr>
              <w:spacing w:before="0" w:after="0"/>
              <w:jc w:val="center"/>
              <w:rPr>
                <w:rFonts w:eastAsia="Times New Roman"/>
                <w:sz w:val="18"/>
                <w:szCs w:val="18"/>
                <w:lang w:eastAsia="tr-TR"/>
              </w:rPr>
            </w:pPr>
            <w:r w:rsidRPr="00423B53">
              <w:rPr>
                <w:rFonts w:eastAsia="Times New Roman"/>
                <w:sz w:val="18"/>
                <w:szCs w:val="18"/>
                <w:lang w:eastAsia="tr-TR"/>
              </w:rPr>
              <w:t>x</w:t>
            </w:r>
          </w:p>
        </w:tc>
        <w:tc>
          <w:tcPr>
            <w:tcW w:w="464" w:type="pct"/>
          </w:tcPr>
          <w:p w14:paraId="72DE7C32" w14:textId="116B49D0" w:rsidR="00F05A0D" w:rsidRPr="00423B53" w:rsidRDefault="008435C5" w:rsidP="00A550E4">
            <w:pPr>
              <w:spacing w:before="0" w:after="0"/>
              <w:jc w:val="center"/>
              <w:rPr>
                <w:rFonts w:eastAsia="Times New Roman"/>
                <w:sz w:val="18"/>
                <w:szCs w:val="18"/>
                <w:lang w:eastAsia="tr-TR"/>
              </w:rPr>
            </w:pPr>
            <w:r w:rsidRPr="00423B53">
              <w:rPr>
                <w:rFonts w:eastAsia="Times New Roman"/>
                <w:sz w:val="18"/>
                <w:szCs w:val="18"/>
                <w:lang w:eastAsia="tr-TR"/>
              </w:rPr>
              <w:t>x</w:t>
            </w:r>
          </w:p>
        </w:tc>
        <w:tc>
          <w:tcPr>
            <w:tcW w:w="620" w:type="pct"/>
          </w:tcPr>
          <w:p w14:paraId="5C4F83D9" w14:textId="55734E3A" w:rsidR="00F05A0D" w:rsidRPr="00423B53" w:rsidRDefault="008435C5" w:rsidP="00A550E4">
            <w:pPr>
              <w:spacing w:before="0" w:after="0"/>
              <w:jc w:val="center"/>
              <w:rPr>
                <w:rFonts w:eastAsia="Times New Roman"/>
                <w:sz w:val="18"/>
                <w:szCs w:val="18"/>
                <w:lang w:eastAsia="tr-TR"/>
              </w:rPr>
            </w:pPr>
            <w:r w:rsidRPr="00423B53">
              <w:rPr>
                <w:rFonts w:eastAsia="Times New Roman"/>
                <w:sz w:val="18"/>
                <w:szCs w:val="18"/>
                <w:lang w:eastAsia="tr-TR"/>
              </w:rPr>
              <w:t>x</w:t>
            </w:r>
          </w:p>
        </w:tc>
        <w:tc>
          <w:tcPr>
            <w:tcW w:w="480" w:type="pct"/>
          </w:tcPr>
          <w:p w14:paraId="7181F512" w14:textId="10EA61CF" w:rsidR="00F05A0D" w:rsidRPr="00423B53" w:rsidRDefault="008435C5" w:rsidP="00A550E4">
            <w:pPr>
              <w:spacing w:before="0" w:after="0"/>
              <w:jc w:val="center"/>
              <w:rPr>
                <w:rFonts w:eastAsia="Times New Roman"/>
                <w:sz w:val="18"/>
                <w:szCs w:val="18"/>
                <w:lang w:eastAsia="tr-TR"/>
              </w:rPr>
            </w:pPr>
            <w:r w:rsidRPr="00423B53">
              <w:rPr>
                <w:rFonts w:eastAsia="Times New Roman"/>
                <w:sz w:val="18"/>
                <w:szCs w:val="18"/>
                <w:lang w:eastAsia="tr-TR"/>
              </w:rPr>
              <w:t>x</w:t>
            </w:r>
          </w:p>
        </w:tc>
        <w:tc>
          <w:tcPr>
            <w:tcW w:w="460" w:type="pct"/>
          </w:tcPr>
          <w:p w14:paraId="21A39A31" w14:textId="27CAE1B8" w:rsidR="00F05A0D" w:rsidRPr="00423B53" w:rsidRDefault="008435C5" w:rsidP="00A550E4">
            <w:pPr>
              <w:spacing w:before="0" w:after="0"/>
              <w:jc w:val="center"/>
              <w:rPr>
                <w:rFonts w:eastAsia="Times New Roman"/>
                <w:sz w:val="18"/>
                <w:szCs w:val="18"/>
                <w:lang w:eastAsia="tr-TR"/>
              </w:rPr>
            </w:pPr>
            <w:r w:rsidRPr="00423B53">
              <w:rPr>
                <w:rFonts w:eastAsia="Times New Roman"/>
                <w:sz w:val="18"/>
                <w:szCs w:val="18"/>
                <w:lang w:eastAsia="tr-TR"/>
              </w:rPr>
              <w:t>x</w:t>
            </w:r>
          </w:p>
        </w:tc>
        <w:tc>
          <w:tcPr>
            <w:tcW w:w="556" w:type="pct"/>
          </w:tcPr>
          <w:p w14:paraId="1C5F1DF3" w14:textId="5D34DC88" w:rsidR="00F05A0D" w:rsidRPr="00423B53" w:rsidRDefault="008435C5" w:rsidP="00A550E4">
            <w:pPr>
              <w:spacing w:before="0" w:after="0"/>
              <w:jc w:val="center"/>
              <w:rPr>
                <w:rFonts w:eastAsia="Times New Roman"/>
                <w:sz w:val="18"/>
                <w:szCs w:val="18"/>
                <w:lang w:eastAsia="tr-TR"/>
              </w:rPr>
            </w:pPr>
            <w:r w:rsidRPr="00423B53">
              <w:rPr>
                <w:rFonts w:eastAsia="Times New Roman"/>
                <w:sz w:val="18"/>
                <w:szCs w:val="18"/>
                <w:lang w:eastAsia="tr-TR"/>
              </w:rPr>
              <w:t>x</w:t>
            </w:r>
          </w:p>
        </w:tc>
      </w:tr>
      <w:tr w:rsidR="00F05A0D" w:rsidRPr="00740E31" w14:paraId="63AB1463" w14:textId="77777777" w:rsidTr="00F721B6">
        <w:trPr>
          <w:trHeight w:val="192"/>
          <w:jc w:val="center"/>
        </w:trPr>
        <w:tc>
          <w:tcPr>
            <w:tcW w:w="313" w:type="pct"/>
          </w:tcPr>
          <w:p w14:paraId="684C2CF2" w14:textId="77777777" w:rsidR="00F05A0D" w:rsidRPr="00B75C10" w:rsidRDefault="00F05A0D" w:rsidP="00A550E4">
            <w:pPr>
              <w:spacing w:before="0" w:after="0"/>
              <w:rPr>
                <w:rFonts w:eastAsia="Times New Roman"/>
                <w:bCs/>
                <w:sz w:val="18"/>
                <w:szCs w:val="18"/>
                <w:lang w:eastAsia="tr-TR"/>
              </w:rPr>
            </w:pPr>
            <w:r w:rsidRPr="00B75C10">
              <w:rPr>
                <w:rFonts w:eastAsia="Times New Roman"/>
                <w:bCs/>
                <w:sz w:val="18"/>
                <w:szCs w:val="18"/>
                <w:lang w:eastAsia="tr-TR"/>
              </w:rPr>
              <w:t>13</w:t>
            </w:r>
          </w:p>
        </w:tc>
        <w:tc>
          <w:tcPr>
            <w:tcW w:w="732" w:type="pct"/>
          </w:tcPr>
          <w:p w14:paraId="4D653E64" w14:textId="46EAC697" w:rsidR="00F05A0D" w:rsidRPr="00740E31" w:rsidRDefault="00F05A0D" w:rsidP="00602125">
            <w:pPr>
              <w:spacing w:before="0" w:after="0"/>
              <w:jc w:val="left"/>
              <w:rPr>
                <w:rFonts w:eastAsia="Times New Roman"/>
                <w:b/>
                <w:sz w:val="18"/>
                <w:szCs w:val="18"/>
                <w:lang w:eastAsia="tr-TR"/>
              </w:rPr>
            </w:pPr>
            <w:r w:rsidRPr="00740E31">
              <w:rPr>
                <w:rFonts w:eastAsia="Times New Roman"/>
                <w:sz w:val="18"/>
                <w:szCs w:val="18"/>
                <w:lang w:eastAsia="tr-TR"/>
              </w:rPr>
              <w:t xml:space="preserve">Eklem </w:t>
            </w:r>
            <w:r w:rsidR="002B5F10">
              <w:rPr>
                <w:rFonts w:eastAsia="Times New Roman"/>
                <w:sz w:val="18"/>
                <w:szCs w:val="18"/>
                <w:lang w:eastAsia="tr-TR"/>
              </w:rPr>
              <w:t>ve</w:t>
            </w:r>
            <w:r w:rsidRPr="00740E31">
              <w:rPr>
                <w:rFonts w:eastAsia="Times New Roman"/>
                <w:sz w:val="18"/>
                <w:szCs w:val="18"/>
                <w:lang w:eastAsia="tr-TR"/>
              </w:rPr>
              <w:t xml:space="preserve"> Bağ Doku Hastalıkları </w:t>
            </w:r>
            <w:r w:rsidR="002B5F10">
              <w:rPr>
                <w:rFonts w:eastAsia="Times New Roman"/>
                <w:sz w:val="18"/>
                <w:szCs w:val="18"/>
                <w:lang w:eastAsia="tr-TR"/>
              </w:rPr>
              <w:t>ve</w:t>
            </w:r>
            <w:r w:rsidRPr="00740E31">
              <w:rPr>
                <w:rFonts w:eastAsia="Times New Roman"/>
                <w:sz w:val="18"/>
                <w:szCs w:val="18"/>
                <w:lang w:eastAsia="tr-TR"/>
              </w:rPr>
              <w:t xml:space="preserve"> Hemşirelik Bakımı</w:t>
            </w:r>
          </w:p>
        </w:tc>
        <w:tc>
          <w:tcPr>
            <w:tcW w:w="359" w:type="pct"/>
          </w:tcPr>
          <w:p w14:paraId="4017738C" w14:textId="3EF400C1" w:rsidR="00F05A0D" w:rsidRPr="00423B53" w:rsidRDefault="008435C5" w:rsidP="00A550E4">
            <w:pPr>
              <w:spacing w:before="0" w:after="0"/>
              <w:jc w:val="center"/>
              <w:rPr>
                <w:rFonts w:eastAsia="Times New Roman"/>
                <w:sz w:val="18"/>
                <w:szCs w:val="18"/>
                <w:lang w:eastAsia="tr-TR"/>
              </w:rPr>
            </w:pPr>
            <w:r w:rsidRPr="00423B53">
              <w:rPr>
                <w:rFonts w:eastAsia="Times New Roman"/>
                <w:sz w:val="18"/>
                <w:szCs w:val="18"/>
                <w:lang w:eastAsia="tr-TR"/>
              </w:rPr>
              <w:t>x</w:t>
            </w:r>
          </w:p>
        </w:tc>
        <w:tc>
          <w:tcPr>
            <w:tcW w:w="503" w:type="pct"/>
          </w:tcPr>
          <w:p w14:paraId="5EB886F1" w14:textId="40383BE8" w:rsidR="00F05A0D" w:rsidRPr="00423B53" w:rsidRDefault="008435C5" w:rsidP="00A550E4">
            <w:pPr>
              <w:spacing w:before="0" w:after="0"/>
              <w:jc w:val="center"/>
              <w:rPr>
                <w:rFonts w:eastAsia="Times New Roman"/>
                <w:sz w:val="18"/>
                <w:szCs w:val="18"/>
                <w:lang w:eastAsia="tr-TR"/>
              </w:rPr>
            </w:pPr>
            <w:r w:rsidRPr="00423B53">
              <w:rPr>
                <w:rFonts w:eastAsia="Times New Roman"/>
                <w:sz w:val="18"/>
                <w:szCs w:val="18"/>
                <w:lang w:eastAsia="tr-TR"/>
              </w:rPr>
              <w:t>x</w:t>
            </w:r>
          </w:p>
        </w:tc>
        <w:tc>
          <w:tcPr>
            <w:tcW w:w="512" w:type="pct"/>
          </w:tcPr>
          <w:p w14:paraId="681DB785" w14:textId="7EE96E10" w:rsidR="00F05A0D" w:rsidRPr="00423B53" w:rsidRDefault="008435C5" w:rsidP="00A550E4">
            <w:pPr>
              <w:spacing w:before="0" w:after="0"/>
              <w:jc w:val="center"/>
              <w:rPr>
                <w:rFonts w:eastAsia="Times New Roman"/>
                <w:sz w:val="18"/>
                <w:szCs w:val="18"/>
                <w:lang w:eastAsia="tr-TR"/>
              </w:rPr>
            </w:pPr>
            <w:r w:rsidRPr="00423B53">
              <w:rPr>
                <w:rFonts w:eastAsia="Times New Roman"/>
                <w:sz w:val="18"/>
                <w:szCs w:val="18"/>
                <w:lang w:eastAsia="tr-TR"/>
              </w:rPr>
              <w:t>x</w:t>
            </w:r>
          </w:p>
        </w:tc>
        <w:tc>
          <w:tcPr>
            <w:tcW w:w="464" w:type="pct"/>
          </w:tcPr>
          <w:p w14:paraId="57165FB4" w14:textId="4660B5F6" w:rsidR="00F05A0D" w:rsidRPr="00423B53" w:rsidRDefault="008435C5" w:rsidP="00A550E4">
            <w:pPr>
              <w:spacing w:before="0" w:after="0"/>
              <w:jc w:val="center"/>
              <w:rPr>
                <w:rFonts w:eastAsia="Times New Roman"/>
                <w:sz w:val="18"/>
                <w:szCs w:val="18"/>
                <w:lang w:eastAsia="tr-TR"/>
              </w:rPr>
            </w:pPr>
            <w:r w:rsidRPr="00423B53">
              <w:rPr>
                <w:rFonts w:eastAsia="Times New Roman"/>
                <w:sz w:val="18"/>
                <w:szCs w:val="18"/>
                <w:lang w:eastAsia="tr-TR"/>
              </w:rPr>
              <w:t>x</w:t>
            </w:r>
          </w:p>
        </w:tc>
        <w:tc>
          <w:tcPr>
            <w:tcW w:w="620" w:type="pct"/>
          </w:tcPr>
          <w:p w14:paraId="106255EF" w14:textId="0FFCF982" w:rsidR="00F05A0D" w:rsidRPr="00423B53" w:rsidRDefault="008435C5" w:rsidP="00A550E4">
            <w:pPr>
              <w:spacing w:before="0" w:after="0"/>
              <w:jc w:val="center"/>
              <w:rPr>
                <w:rFonts w:eastAsia="Times New Roman"/>
                <w:sz w:val="18"/>
                <w:szCs w:val="18"/>
                <w:lang w:eastAsia="tr-TR"/>
              </w:rPr>
            </w:pPr>
            <w:r w:rsidRPr="00423B53">
              <w:rPr>
                <w:rFonts w:eastAsia="Times New Roman"/>
                <w:sz w:val="18"/>
                <w:szCs w:val="18"/>
                <w:lang w:eastAsia="tr-TR"/>
              </w:rPr>
              <w:t>x</w:t>
            </w:r>
          </w:p>
        </w:tc>
        <w:tc>
          <w:tcPr>
            <w:tcW w:w="480" w:type="pct"/>
          </w:tcPr>
          <w:p w14:paraId="278767A0" w14:textId="54046EDD" w:rsidR="00F05A0D" w:rsidRPr="00423B53" w:rsidRDefault="008435C5" w:rsidP="00A550E4">
            <w:pPr>
              <w:spacing w:before="0" w:after="0"/>
              <w:jc w:val="center"/>
              <w:rPr>
                <w:rFonts w:eastAsia="Times New Roman"/>
                <w:sz w:val="18"/>
                <w:szCs w:val="18"/>
                <w:lang w:eastAsia="tr-TR"/>
              </w:rPr>
            </w:pPr>
            <w:r w:rsidRPr="00423B53">
              <w:rPr>
                <w:rFonts w:eastAsia="Times New Roman"/>
                <w:sz w:val="18"/>
                <w:szCs w:val="18"/>
                <w:lang w:eastAsia="tr-TR"/>
              </w:rPr>
              <w:t>x</w:t>
            </w:r>
          </w:p>
        </w:tc>
        <w:tc>
          <w:tcPr>
            <w:tcW w:w="460" w:type="pct"/>
          </w:tcPr>
          <w:p w14:paraId="109F28A3" w14:textId="1FDCE9EA" w:rsidR="00F05A0D" w:rsidRPr="00423B53" w:rsidRDefault="008435C5" w:rsidP="00A550E4">
            <w:pPr>
              <w:spacing w:before="0" w:after="0"/>
              <w:jc w:val="center"/>
              <w:rPr>
                <w:rFonts w:eastAsia="Times New Roman"/>
                <w:sz w:val="18"/>
                <w:szCs w:val="18"/>
                <w:lang w:eastAsia="tr-TR"/>
              </w:rPr>
            </w:pPr>
            <w:r w:rsidRPr="00423B53">
              <w:rPr>
                <w:rFonts w:eastAsia="Times New Roman"/>
                <w:sz w:val="18"/>
                <w:szCs w:val="18"/>
                <w:lang w:eastAsia="tr-TR"/>
              </w:rPr>
              <w:t>x</w:t>
            </w:r>
          </w:p>
        </w:tc>
        <w:tc>
          <w:tcPr>
            <w:tcW w:w="556" w:type="pct"/>
          </w:tcPr>
          <w:p w14:paraId="44E6C1F1" w14:textId="0990231D" w:rsidR="00F05A0D" w:rsidRPr="00423B53" w:rsidRDefault="008435C5" w:rsidP="00A550E4">
            <w:pPr>
              <w:spacing w:before="0" w:after="0"/>
              <w:jc w:val="center"/>
              <w:rPr>
                <w:rFonts w:eastAsia="Times New Roman"/>
                <w:sz w:val="18"/>
                <w:szCs w:val="18"/>
                <w:lang w:eastAsia="tr-TR"/>
              </w:rPr>
            </w:pPr>
            <w:r w:rsidRPr="00423B53">
              <w:rPr>
                <w:rFonts w:eastAsia="Times New Roman"/>
                <w:sz w:val="18"/>
                <w:szCs w:val="18"/>
                <w:lang w:eastAsia="tr-TR"/>
              </w:rPr>
              <w:t>x</w:t>
            </w:r>
          </w:p>
        </w:tc>
      </w:tr>
      <w:tr w:rsidR="00F05A0D" w:rsidRPr="00740E31" w14:paraId="1FBB5EC2" w14:textId="77777777" w:rsidTr="00F721B6">
        <w:trPr>
          <w:trHeight w:val="237"/>
          <w:jc w:val="center"/>
        </w:trPr>
        <w:tc>
          <w:tcPr>
            <w:tcW w:w="313" w:type="pct"/>
          </w:tcPr>
          <w:p w14:paraId="353A1200" w14:textId="77777777" w:rsidR="00F05A0D" w:rsidRPr="00B75C10" w:rsidRDefault="00F05A0D" w:rsidP="00A550E4">
            <w:pPr>
              <w:spacing w:before="0" w:after="0"/>
              <w:rPr>
                <w:rFonts w:eastAsia="Times New Roman"/>
                <w:bCs/>
                <w:sz w:val="18"/>
                <w:szCs w:val="18"/>
                <w:lang w:eastAsia="tr-TR"/>
              </w:rPr>
            </w:pPr>
            <w:r w:rsidRPr="00B75C10">
              <w:rPr>
                <w:rFonts w:eastAsia="Times New Roman"/>
                <w:bCs/>
                <w:sz w:val="18"/>
                <w:szCs w:val="18"/>
                <w:lang w:eastAsia="tr-TR"/>
              </w:rPr>
              <w:t>14</w:t>
            </w:r>
          </w:p>
        </w:tc>
        <w:tc>
          <w:tcPr>
            <w:tcW w:w="732" w:type="pct"/>
          </w:tcPr>
          <w:p w14:paraId="0FD16365" w14:textId="7A39A8D9" w:rsidR="00F05A0D" w:rsidRPr="00740E31" w:rsidRDefault="00F05A0D" w:rsidP="00602125">
            <w:pPr>
              <w:spacing w:before="0" w:after="0"/>
              <w:jc w:val="left"/>
              <w:rPr>
                <w:rFonts w:eastAsia="Times New Roman"/>
                <w:sz w:val="18"/>
                <w:szCs w:val="18"/>
                <w:lang w:eastAsia="tr-TR"/>
              </w:rPr>
            </w:pPr>
            <w:r w:rsidRPr="00740E31">
              <w:rPr>
                <w:rFonts w:eastAsia="Times New Roman"/>
                <w:sz w:val="18"/>
                <w:szCs w:val="18"/>
                <w:lang w:eastAsia="tr-TR"/>
              </w:rPr>
              <w:t xml:space="preserve">Sindirim Sistemi Hastalıkları </w:t>
            </w:r>
            <w:r w:rsidR="002B5F10">
              <w:rPr>
                <w:rFonts w:eastAsia="Times New Roman"/>
                <w:sz w:val="18"/>
                <w:szCs w:val="18"/>
                <w:lang w:eastAsia="tr-TR"/>
              </w:rPr>
              <w:t>ve</w:t>
            </w:r>
            <w:r w:rsidRPr="00740E31">
              <w:rPr>
                <w:rFonts w:eastAsia="Times New Roman"/>
                <w:sz w:val="18"/>
                <w:szCs w:val="18"/>
                <w:lang w:eastAsia="tr-TR"/>
              </w:rPr>
              <w:t xml:space="preserve"> Hemşirelik Bakımı</w:t>
            </w:r>
          </w:p>
        </w:tc>
        <w:tc>
          <w:tcPr>
            <w:tcW w:w="359" w:type="pct"/>
          </w:tcPr>
          <w:p w14:paraId="6EDEC18D" w14:textId="02848AB2" w:rsidR="00F05A0D" w:rsidRPr="00423B53" w:rsidRDefault="008435C5" w:rsidP="00A550E4">
            <w:pPr>
              <w:spacing w:before="0" w:after="0"/>
              <w:jc w:val="center"/>
              <w:rPr>
                <w:rFonts w:eastAsia="Times New Roman"/>
                <w:sz w:val="18"/>
                <w:szCs w:val="18"/>
                <w:lang w:eastAsia="tr-TR"/>
              </w:rPr>
            </w:pPr>
            <w:r w:rsidRPr="00423B53">
              <w:rPr>
                <w:rFonts w:eastAsia="Times New Roman"/>
                <w:sz w:val="18"/>
                <w:szCs w:val="18"/>
                <w:lang w:eastAsia="tr-TR"/>
              </w:rPr>
              <w:t>x</w:t>
            </w:r>
          </w:p>
        </w:tc>
        <w:tc>
          <w:tcPr>
            <w:tcW w:w="503" w:type="pct"/>
          </w:tcPr>
          <w:p w14:paraId="72B43056" w14:textId="197E7D2C" w:rsidR="00F05A0D" w:rsidRPr="00423B53" w:rsidRDefault="008435C5" w:rsidP="00A550E4">
            <w:pPr>
              <w:spacing w:before="0" w:after="0"/>
              <w:jc w:val="center"/>
              <w:rPr>
                <w:rFonts w:eastAsia="Times New Roman"/>
                <w:sz w:val="18"/>
                <w:szCs w:val="18"/>
                <w:lang w:eastAsia="tr-TR"/>
              </w:rPr>
            </w:pPr>
            <w:r w:rsidRPr="00423B53">
              <w:rPr>
                <w:rFonts w:eastAsia="Times New Roman"/>
                <w:sz w:val="18"/>
                <w:szCs w:val="18"/>
                <w:lang w:eastAsia="tr-TR"/>
              </w:rPr>
              <w:t>x</w:t>
            </w:r>
          </w:p>
        </w:tc>
        <w:tc>
          <w:tcPr>
            <w:tcW w:w="512" w:type="pct"/>
          </w:tcPr>
          <w:p w14:paraId="05AF45A9" w14:textId="77494B22" w:rsidR="00F05A0D" w:rsidRPr="00423B53" w:rsidRDefault="008435C5" w:rsidP="00A550E4">
            <w:pPr>
              <w:spacing w:before="0" w:after="0"/>
              <w:jc w:val="center"/>
              <w:rPr>
                <w:rFonts w:eastAsia="Times New Roman"/>
                <w:sz w:val="18"/>
                <w:szCs w:val="18"/>
                <w:lang w:eastAsia="tr-TR"/>
              </w:rPr>
            </w:pPr>
            <w:r w:rsidRPr="00423B53">
              <w:rPr>
                <w:rFonts w:eastAsia="Times New Roman"/>
                <w:sz w:val="18"/>
                <w:szCs w:val="18"/>
                <w:lang w:eastAsia="tr-TR"/>
              </w:rPr>
              <w:t>x</w:t>
            </w:r>
          </w:p>
        </w:tc>
        <w:tc>
          <w:tcPr>
            <w:tcW w:w="464" w:type="pct"/>
          </w:tcPr>
          <w:p w14:paraId="301025F5" w14:textId="571EF7B6" w:rsidR="00F05A0D" w:rsidRPr="00423B53" w:rsidRDefault="008435C5" w:rsidP="00A550E4">
            <w:pPr>
              <w:spacing w:before="0" w:after="0"/>
              <w:jc w:val="center"/>
              <w:rPr>
                <w:rFonts w:eastAsia="Times New Roman"/>
                <w:sz w:val="18"/>
                <w:szCs w:val="18"/>
                <w:lang w:eastAsia="tr-TR"/>
              </w:rPr>
            </w:pPr>
            <w:r w:rsidRPr="00423B53">
              <w:rPr>
                <w:rFonts w:eastAsia="Times New Roman"/>
                <w:sz w:val="18"/>
                <w:szCs w:val="18"/>
                <w:lang w:eastAsia="tr-TR"/>
              </w:rPr>
              <w:t>x</w:t>
            </w:r>
          </w:p>
        </w:tc>
        <w:tc>
          <w:tcPr>
            <w:tcW w:w="620" w:type="pct"/>
          </w:tcPr>
          <w:p w14:paraId="768CFF5E" w14:textId="7DEF2DCC" w:rsidR="00F05A0D" w:rsidRPr="00423B53" w:rsidRDefault="008435C5" w:rsidP="00A550E4">
            <w:pPr>
              <w:spacing w:before="0" w:after="0"/>
              <w:jc w:val="center"/>
              <w:rPr>
                <w:rFonts w:eastAsia="Times New Roman"/>
                <w:sz w:val="18"/>
                <w:szCs w:val="18"/>
                <w:lang w:eastAsia="tr-TR"/>
              </w:rPr>
            </w:pPr>
            <w:r w:rsidRPr="00423B53">
              <w:rPr>
                <w:rFonts w:eastAsia="Times New Roman"/>
                <w:sz w:val="18"/>
                <w:szCs w:val="18"/>
                <w:lang w:eastAsia="tr-TR"/>
              </w:rPr>
              <w:t>x</w:t>
            </w:r>
          </w:p>
        </w:tc>
        <w:tc>
          <w:tcPr>
            <w:tcW w:w="480" w:type="pct"/>
          </w:tcPr>
          <w:p w14:paraId="1A2DB169" w14:textId="77F5A0BE" w:rsidR="00F05A0D" w:rsidRPr="00423B53" w:rsidRDefault="008435C5" w:rsidP="00A550E4">
            <w:pPr>
              <w:spacing w:before="0" w:after="0"/>
              <w:jc w:val="center"/>
              <w:rPr>
                <w:rFonts w:eastAsia="Times New Roman"/>
                <w:sz w:val="18"/>
                <w:szCs w:val="18"/>
                <w:lang w:eastAsia="tr-TR"/>
              </w:rPr>
            </w:pPr>
            <w:r w:rsidRPr="00423B53">
              <w:rPr>
                <w:rFonts w:eastAsia="Times New Roman"/>
                <w:sz w:val="18"/>
                <w:szCs w:val="18"/>
                <w:lang w:eastAsia="tr-TR"/>
              </w:rPr>
              <w:t>x</w:t>
            </w:r>
          </w:p>
        </w:tc>
        <w:tc>
          <w:tcPr>
            <w:tcW w:w="460" w:type="pct"/>
          </w:tcPr>
          <w:p w14:paraId="65FBD126" w14:textId="06D24682" w:rsidR="00F05A0D" w:rsidRPr="00423B53" w:rsidRDefault="008435C5" w:rsidP="00A550E4">
            <w:pPr>
              <w:spacing w:before="0" w:after="0"/>
              <w:jc w:val="center"/>
              <w:rPr>
                <w:rFonts w:eastAsia="Times New Roman"/>
                <w:sz w:val="18"/>
                <w:szCs w:val="18"/>
                <w:lang w:eastAsia="tr-TR"/>
              </w:rPr>
            </w:pPr>
            <w:r w:rsidRPr="00423B53">
              <w:rPr>
                <w:rFonts w:eastAsia="Times New Roman"/>
                <w:sz w:val="18"/>
                <w:szCs w:val="18"/>
                <w:lang w:eastAsia="tr-TR"/>
              </w:rPr>
              <w:t>x</w:t>
            </w:r>
          </w:p>
        </w:tc>
        <w:tc>
          <w:tcPr>
            <w:tcW w:w="556" w:type="pct"/>
          </w:tcPr>
          <w:p w14:paraId="08938E01" w14:textId="1244F69B" w:rsidR="00F05A0D" w:rsidRPr="00423B53" w:rsidRDefault="008435C5" w:rsidP="00A550E4">
            <w:pPr>
              <w:spacing w:before="0" w:after="0"/>
              <w:jc w:val="center"/>
              <w:rPr>
                <w:rFonts w:eastAsia="Times New Roman"/>
                <w:sz w:val="18"/>
                <w:szCs w:val="18"/>
                <w:lang w:eastAsia="tr-TR"/>
              </w:rPr>
            </w:pPr>
            <w:r w:rsidRPr="00423B53">
              <w:rPr>
                <w:rFonts w:eastAsia="Times New Roman"/>
                <w:sz w:val="18"/>
                <w:szCs w:val="18"/>
                <w:lang w:eastAsia="tr-TR"/>
              </w:rPr>
              <w:t>x</w:t>
            </w:r>
          </w:p>
        </w:tc>
      </w:tr>
    </w:tbl>
    <w:p w14:paraId="55F9E52F" w14:textId="77777777" w:rsidR="00423B53" w:rsidRPr="00423B53" w:rsidRDefault="00423B53" w:rsidP="00A550E4">
      <w:pPr>
        <w:keepNext/>
        <w:keepLines/>
        <w:spacing w:before="0" w:after="0"/>
        <w:outlineLvl w:val="1"/>
        <w:rPr>
          <w:rFonts w:eastAsia="Times New Roman"/>
          <w:b/>
          <w:caps/>
          <w:sz w:val="16"/>
          <w:szCs w:val="16"/>
          <w:lang w:eastAsia="tr-TR"/>
        </w:rPr>
      </w:pPr>
    </w:p>
    <w:p w14:paraId="53E910BA" w14:textId="24B8352A" w:rsidR="0026539F" w:rsidRDefault="0026539F" w:rsidP="009C6E0D">
      <w:pPr>
        <w:pStyle w:val="Aklm3"/>
      </w:pPr>
      <w:bookmarkStart w:id="254" w:name="_Toc234712701"/>
      <w:bookmarkStart w:id="255" w:name="_Toc234733840"/>
      <w:bookmarkStart w:id="256" w:name="_Toc234778639"/>
      <w:bookmarkStart w:id="257" w:name="_Toc235643583"/>
      <w:r w:rsidRPr="00DF68F6">
        <w:t xml:space="preserve">4.2.2. </w:t>
      </w:r>
      <w:r w:rsidR="00DF68F6" w:rsidRPr="00DF68F6">
        <w:t>HEF</w:t>
      </w:r>
      <w:r w:rsidRPr="00DF68F6">
        <w:t xml:space="preserve"> 2093 Epidemiyoloji</w:t>
      </w:r>
      <w:bookmarkEnd w:id="254"/>
      <w:bookmarkEnd w:id="255"/>
      <w:bookmarkEnd w:id="256"/>
      <w:bookmarkEnd w:id="257"/>
    </w:p>
    <w:p w14:paraId="2A02E244" w14:textId="77777777" w:rsidR="00602125" w:rsidRPr="00DF68F6" w:rsidRDefault="00602125" w:rsidP="009C6E0D">
      <w:pPr>
        <w:pStyle w:val="Aklm3"/>
      </w:pPr>
    </w:p>
    <w:tbl>
      <w:tblPr>
        <w:tblW w:w="9070" w:type="dxa"/>
        <w:tblInd w:w="-3" w:type="dxa"/>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6" w:space="0" w:color="BFBFBF" w:themeColor="background1" w:themeShade="BF"/>
          <w:insideV w:val="single" w:sz="6" w:space="0" w:color="BFBFBF" w:themeColor="background1" w:themeShade="BF"/>
        </w:tblBorders>
        <w:tblLook w:val="01E0" w:firstRow="1" w:lastRow="1" w:firstColumn="1" w:lastColumn="1" w:noHBand="0" w:noVBand="0"/>
      </w:tblPr>
      <w:tblGrid>
        <w:gridCol w:w="710"/>
        <w:gridCol w:w="672"/>
        <w:gridCol w:w="1595"/>
        <w:gridCol w:w="165"/>
        <w:gridCol w:w="982"/>
        <w:gridCol w:w="354"/>
        <w:gridCol w:w="342"/>
        <w:gridCol w:w="129"/>
        <w:gridCol w:w="996"/>
        <w:gridCol w:w="943"/>
        <w:gridCol w:w="110"/>
        <w:gridCol w:w="200"/>
        <w:gridCol w:w="1872"/>
      </w:tblGrid>
      <w:tr w:rsidR="00934AA0" w:rsidRPr="00934AA0" w14:paraId="2B0EB3BD" w14:textId="77777777" w:rsidTr="00423B53">
        <w:trPr>
          <w:trHeight w:val="461"/>
        </w:trPr>
        <w:tc>
          <w:tcPr>
            <w:tcW w:w="9070" w:type="dxa"/>
            <w:gridSpan w:val="13"/>
            <w:shd w:val="clear" w:color="auto" w:fill="C1F0C7" w:themeFill="accent3" w:themeFillTint="33"/>
          </w:tcPr>
          <w:p w14:paraId="3A50429E" w14:textId="1AFE05FC" w:rsidR="00934AA0" w:rsidRPr="00934AA0" w:rsidRDefault="00934AA0" w:rsidP="00A550E4">
            <w:pPr>
              <w:tabs>
                <w:tab w:val="left" w:pos="3656"/>
              </w:tabs>
              <w:spacing w:before="0" w:after="0"/>
              <w:jc w:val="center"/>
              <w:rPr>
                <w:rFonts w:eastAsia="Times New Roman"/>
                <w:b/>
                <w:lang w:eastAsia="tr-TR"/>
              </w:rPr>
            </w:pPr>
            <w:r w:rsidRPr="00934AA0">
              <w:rPr>
                <w:rFonts w:eastAsia="Times New Roman"/>
                <w:b/>
                <w:lang w:eastAsia="tr-TR"/>
              </w:rPr>
              <w:t>HEF 2093 EPİDEMİYOLOJİ</w:t>
            </w:r>
          </w:p>
          <w:p w14:paraId="098ED599" w14:textId="7A733E1C" w:rsidR="002954EA" w:rsidRPr="00630074" w:rsidRDefault="00971A69" w:rsidP="00A550E4">
            <w:pPr>
              <w:spacing w:before="0" w:after="0"/>
              <w:jc w:val="center"/>
              <w:rPr>
                <w:rFonts w:eastAsia="Times New Roman"/>
                <w:lang w:eastAsia="tr-TR"/>
              </w:rPr>
            </w:pPr>
            <w:r>
              <w:rPr>
                <w:rFonts w:eastAsia="Times New Roman"/>
                <w:lang w:eastAsia="tr-TR"/>
              </w:rPr>
              <w:t>2025-2026 Öğretim Yılı, Güz Yarıyılı</w:t>
            </w:r>
          </w:p>
          <w:p w14:paraId="341880B7" w14:textId="633870E6" w:rsidR="00934AA0" w:rsidRPr="00934AA0" w:rsidRDefault="00934AA0" w:rsidP="00A550E4">
            <w:pPr>
              <w:tabs>
                <w:tab w:val="left" w:pos="3656"/>
              </w:tabs>
              <w:spacing w:before="0" w:after="0"/>
              <w:jc w:val="center"/>
              <w:rPr>
                <w:rFonts w:eastAsia="Times New Roman"/>
                <w:b/>
                <w:lang w:eastAsia="tr-TR"/>
              </w:rPr>
            </w:pPr>
          </w:p>
        </w:tc>
      </w:tr>
      <w:tr w:rsidR="00934AA0" w:rsidRPr="00934AA0" w14:paraId="540F78FD" w14:textId="77777777" w:rsidTr="00F721B6">
        <w:trPr>
          <w:trHeight w:val="234"/>
        </w:trPr>
        <w:tc>
          <w:tcPr>
            <w:tcW w:w="4820" w:type="dxa"/>
            <w:gridSpan w:val="7"/>
          </w:tcPr>
          <w:p w14:paraId="6E122988" w14:textId="19BCC563" w:rsidR="00934AA0" w:rsidRPr="00934AA0" w:rsidRDefault="00934AA0" w:rsidP="00A550E4">
            <w:pPr>
              <w:spacing w:before="0" w:after="0"/>
              <w:rPr>
                <w:rFonts w:eastAsia="Times New Roman"/>
                <w:b/>
                <w:lang w:eastAsia="tr-TR"/>
              </w:rPr>
            </w:pPr>
            <w:r w:rsidRPr="00934AA0">
              <w:rPr>
                <w:rFonts w:eastAsia="Times New Roman"/>
                <w:b/>
                <w:lang w:eastAsia="tr-TR"/>
              </w:rPr>
              <w:t xml:space="preserve">Dersi </w:t>
            </w:r>
            <w:r w:rsidR="002B5F10">
              <w:rPr>
                <w:rFonts w:eastAsia="Times New Roman"/>
                <w:b/>
                <w:lang w:eastAsia="tr-TR"/>
              </w:rPr>
              <w:t>ve</w:t>
            </w:r>
            <w:r w:rsidRPr="00934AA0">
              <w:rPr>
                <w:rFonts w:eastAsia="Times New Roman"/>
                <w:b/>
                <w:lang w:eastAsia="tr-TR"/>
              </w:rPr>
              <w:t xml:space="preserve">ren Birim(ler): </w:t>
            </w:r>
            <w:r w:rsidRPr="00934AA0">
              <w:rPr>
                <w:rFonts w:eastAsia="Times New Roman"/>
                <w:bCs/>
                <w:lang w:eastAsia="tr-TR"/>
              </w:rPr>
              <w:t xml:space="preserve">Hemşirelik Fakültesi </w:t>
            </w:r>
          </w:p>
        </w:tc>
        <w:tc>
          <w:tcPr>
            <w:tcW w:w="4250" w:type="dxa"/>
            <w:gridSpan w:val="6"/>
          </w:tcPr>
          <w:p w14:paraId="49D0385F" w14:textId="77777777" w:rsidR="00934AA0" w:rsidRPr="00934AA0" w:rsidRDefault="00934AA0" w:rsidP="00A550E4">
            <w:pPr>
              <w:spacing w:before="0" w:after="0"/>
              <w:rPr>
                <w:rFonts w:eastAsia="Times New Roman"/>
                <w:b/>
                <w:lang w:eastAsia="tr-TR"/>
              </w:rPr>
            </w:pPr>
            <w:r w:rsidRPr="00934AA0">
              <w:rPr>
                <w:rFonts w:eastAsia="Times New Roman"/>
                <w:b/>
                <w:lang w:eastAsia="tr-TR"/>
              </w:rPr>
              <w:t xml:space="preserve">Dersi Alan Birim(ler): </w:t>
            </w:r>
            <w:r w:rsidRPr="00934AA0">
              <w:rPr>
                <w:rFonts w:eastAsia="Times New Roman"/>
                <w:bCs/>
                <w:lang w:eastAsia="tr-TR"/>
              </w:rPr>
              <w:t>Hemşirelik Fakültesi</w:t>
            </w:r>
          </w:p>
        </w:tc>
      </w:tr>
      <w:tr w:rsidR="00934AA0" w:rsidRPr="00934AA0" w14:paraId="0933303B" w14:textId="77777777" w:rsidTr="00F721B6">
        <w:trPr>
          <w:trHeight w:val="234"/>
        </w:trPr>
        <w:tc>
          <w:tcPr>
            <w:tcW w:w="4820" w:type="dxa"/>
            <w:gridSpan w:val="7"/>
          </w:tcPr>
          <w:p w14:paraId="70A17200" w14:textId="77777777" w:rsidR="00934AA0" w:rsidRPr="00934AA0" w:rsidRDefault="00934AA0" w:rsidP="00A550E4">
            <w:pPr>
              <w:spacing w:before="0" w:after="0"/>
              <w:rPr>
                <w:rFonts w:eastAsia="Times New Roman"/>
                <w:b/>
                <w:lang w:eastAsia="tr-TR"/>
              </w:rPr>
            </w:pPr>
            <w:r w:rsidRPr="00934AA0">
              <w:rPr>
                <w:rFonts w:eastAsia="Times New Roman"/>
                <w:b/>
                <w:lang w:eastAsia="tr-TR"/>
              </w:rPr>
              <w:t xml:space="preserve">Bölüm Adı: </w:t>
            </w:r>
            <w:r w:rsidRPr="00934AA0">
              <w:rPr>
                <w:rFonts w:eastAsia="Times New Roman"/>
                <w:bCs/>
                <w:lang w:eastAsia="tr-TR"/>
              </w:rPr>
              <w:t>Hemşirelik</w:t>
            </w:r>
          </w:p>
        </w:tc>
        <w:tc>
          <w:tcPr>
            <w:tcW w:w="4250" w:type="dxa"/>
            <w:gridSpan w:val="6"/>
          </w:tcPr>
          <w:p w14:paraId="7C9F6002" w14:textId="77777777" w:rsidR="00934AA0" w:rsidRPr="00934AA0" w:rsidRDefault="00934AA0" w:rsidP="00A550E4">
            <w:pPr>
              <w:spacing w:before="0" w:after="0"/>
              <w:rPr>
                <w:rFonts w:eastAsia="Times New Roman"/>
                <w:b/>
                <w:lang w:eastAsia="tr-TR"/>
              </w:rPr>
            </w:pPr>
            <w:r w:rsidRPr="00934AA0">
              <w:rPr>
                <w:rFonts w:eastAsia="Times New Roman"/>
                <w:b/>
                <w:lang w:eastAsia="tr-TR"/>
              </w:rPr>
              <w:t>Dersin Adı:</w:t>
            </w:r>
            <w:r w:rsidRPr="00934AA0">
              <w:rPr>
                <w:rFonts w:eastAsia="Times New Roman"/>
                <w:bCs/>
                <w:lang w:eastAsia="tr-TR"/>
              </w:rPr>
              <w:t xml:space="preserve"> Epidemiyoloji</w:t>
            </w:r>
            <w:r w:rsidRPr="00934AA0">
              <w:rPr>
                <w:rFonts w:eastAsia="Times New Roman"/>
                <w:b/>
                <w:lang w:eastAsia="tr-TR"/>
              </w:rPr>
              <w:t xml:space="preserve"> </w:t>
            </w:r>
          </w:p>
        </w:tc>
      </w:tr>
      <w:tr w:rsidR="00934AA0" w:rsidRPr="00934AA0" w14:paraId="2ED53F10" w14:textId="77777777" w:rsidTr="00F721B6">
        <w:trPr>
          <w:trHeight w:val="234"/>
        </w:trPr>
        <w:tc>
          <w:tcPr>
            <w:tcW w:w="4820" w:type="dxa"/>
            <w:gridSpan w:val="7"/>
          </w:tcPr>
          <w:p w14:paraId="0BCDF285" w14:textId="77777777" w:rsidR="00934AA0" w:rsidRPr="00934AA0" w:rsidRDefault="00934AA0" w:rsidP="00A550E4">
            <w:pPr>
              <w:spacing w:before="0" w:after="0"/>
              <w:rPr>
                <w:rFonts w:eastAsia="Times New Roman"/>
                <w:b/>
                <w:lang w:eastAsia="tr-TR"/>
              </w:rPr>
            </w:pPr>
            <w:r w:rsidRPr="00934AA0">
              <w:rPr>
                <w:rFonts w:eastAsia="Times New Roman"/>
                <w:b/>
                <w:lang w:eastAsia="tr-TR"/>
              </w:rPr>
              <w:t xml:space="preserve">Dersin Düzeyi: </w:t>
            </w:r>
            <w:r w:rsidRPr="00934AA0">
              <w:rPr>
                <w:rFonts w:eastAsia="Times New Roman"/>
                <w:lang w:eastAsia="tr-TR"/>
              </w:rPr>
              <w:t>Lisans</w:t>
            </w:r>
          </w:p>
        </w:tc>
        <w:tc>
          <w:tcPr>
            <w:tcW w:w="4250" w:type="dxa"/>
            <w:gridSpan w:val="6"/>
          </w:tcPr>
          <w:p w14:paraId="76DD9CCC" w14:textId="77777777" w:rsidR="00934AA0" w:rsidRPr="00934AA0" w:rsidRDefault="00934AA0" w:rsidP="00A550E4">
            <w:pPr>
              <w:spacing w:before="0" w:after="0"/>
              <w:rPr>
                <w:rFonts w:eastAsia="Times New Roman"/>
                <w:b/>
                <w:lang w:eastAsia="tr-TR"/>
              </w:rPr>
            </w:pPr>
            <w:r w:rsidRPr="00934AA0">
              <w:rPr>
                <w:rFonts w:eastAsia="Times New Roman"/>
                <w:b/>
                <w:lang w:eastAsia="tr-TR"/>
              </w:rPr>
              <w:t xml:space="preserve">Dersin Kodu: </w:t>
            </w:r>
            <w:r w:rsidRPr="00934AA0">
              <w:rPr>
                <w:rFonts w:eastAsia="Times New Roman"/>
                <w:bCs/>
                <w:lang w:eastAsia="tr-TR"/>
              </w:rPr>
              <w:t>HEF 2093</w:t>
            </w:r>
          </w:p>
        </w:tc>
      </w:tr>
      <w:tr w:rsidR="00934AA0" w:rsidRPr="00934AA0" w14:paraId="04377F16" w14:textId="77777777" w:rsidTr="00F721B6">
        <w:trPr>
          <w:trHeight w:val="234"/>
        </w:trPr>
        <w:tc>
          <w:tcPr>
            <w:tcW w:w="4820" w:type="dxa"/>
            <w:gridSpan w:val="7"/>
          </w:tcPr>
          <w:p w14:paraId="45E11384" w14:textId="77777777" w:rsidR="00934AA0" w:rsidRPr="00934AA0" w:rsidRDefault="00934AA0" w:rsidP="00A550E4">
            <w:pPr>
              <w:spacing w:before="0" w:after="0"/>
              <w:rPr>
                <w:rFonts w:eastAsia="Times New Roman"/>
                <w:b/>
                <w:lang w:eastAsia="tr-TR"/>
              </w:rPr>
            </w:pPr>
            <w:r w:rsidRPr="00934AA0">
              <w:rPr>
                <w:rFonts w:eastAsia="Times New Roman"/>
                <w:b/>
                <w:lang w:eastAsia="tr-TR"/>
              </w:rPr>
              <w:t>Formun Düzenlenme/Yenilenme Tarihi:</w:t>
            </w:r>
            <w:r w:rsidRPr="00934AA0">
              <w:rPr>
                <w:rFonts w:eastAsia="Times New Roman"/>
                <w:lang w:eastAsia="tr-TR"/>
              </w:rPr>
              <w:t xml:space="preserve"> Eylül 2025</w:t>
            </w:r>
          </w:p>
        </w:tc>
        <w:tc>
          <w:tcPr>
            <w:tcW w:w="4250" w:type="dxa"/>
            <w:gridSpan w:val="6"/>
          </w:tcPr>
          <w:p w14:paraId="66B68C76" w14:textId="77777777" w:rsidR="00934AA0" w:rsidRPr="00934AA0" w:rsidRDefault="00934AA0" w:rsidP="00A550E4">
            <w:pPr>
              <w:spacing w:before="0" w:after="0"/>
              <w:rPr>
                <w:rFonts w:eastAsia="Times New Roman"/>
                <w:b/>
                <w:lang w:eastAsia="tr-TR"/>
              </w:rPr>
            </w:pPr>
            <w:r w:rsidRPr="00934AA0">
              <w:rPr>
                <w:rFonts w:eastAsia="Times New Roman"/>
                <w:b/>
                <w:lang w:eastAsia="tr-TR"/>
              </w:rPr>
              <w:t xml:space="preserve">Dersin Türü: </w:t>
            </w:r>
            <w:r w:rsidRPr="00934AA0">
              <w:rPr>
                <w:rFonts w:eastAsia="Times New Roman"/>
                <w:lang w:eastAsia="tr-TR"/>
              </w:rPr>
              <w:t>Zorunlu</w:t>
            </w:r>
          </w:p>
        </w:tc>
      </w:tr>
      <w:tr w:rsidR="00934AA0" w:rsidRPr="00934AA0" w14:paraId="579D102F" w14:textId="77777777" w:rsidTr="00F721B6">
        <w:trPr>
          <w:trHeight w:val="922"/>
        </w:trPr>
        <w:tc>
          <w:tcPr>
            <w:tcW w:w="4820" w:type="dxa"/>
            <w:gridSpan w:val="7"/>
          </w:tcPr>
          <w:p w14:paraId="601317E7" w14:textId="77777777" w:rsidR="00934AA0" w:rsidRPr="00934AA0" w:rsidRDefault="00934AA0" w:rsidP="00A550E4">
            <w:pPr>
              <w:spacing w:before="0" w:after="0"/>
              <w:rPr>
                <w:rFonts w:eastAsia="Times New Roman"/>
                <w:b/>
                <w:lang w:eastAsia="tr-TR"/>
              </w:rPr>
            </w:pPr>
            <w:r w:rsidRPr="00934AA0">
              <w:rPr>
                <w:rFonts w:eastAsia="Times New Roman"/>
                <w:b/>
                <w:lang w:eastAsia="tr-TR"/>
              </w:rPr>
              <w:t xml:space="preserve">Dersin Öğretim Dili: </w:t>
            </w:r>
            <w:r w:rsidRPr="00934AA0">
              <w:rPr>
                <w:rFonts w:eastAsia="Times New Roman"/>
                <w:lang w:eastAsia="tr-TR"/>
              </w:rPr>
              <w:t>Türkçe</w:t>
            </w:r>
          </w:p>
          <w:p w14:paraId="5788D980" w14:textId="77777777" w:rsidR="00934AA0" w:rsidRPr="00934AA0" w:rsidRDefault="00934AA0" w:rsidP="00A550E4">
            <w:pPr>
              <w:spacing w:before="0" w:after="0"/>
              <w:rPr>
                <w:rFonts w:eastAsia="Times New Roman"/>
                <w:lang w:eastAsia="tr-TR"/>
              </w:rPr>
            </w:pPr>
            <w:r w:rsidRPr="00934AA0">
              <w:rPr>
                <w:rFonts w:eastAsia="Times New Roman"/>
                <w:b/>
                <w:lang w:eastAsia="tr-TR"/>
              </w:rPr>
              <w:tab/>
            </w:r>
          </w:p>
        </w:tc>
        <w:tc>
          <w:tcPr>
            <w:tcW w:w="4250" w:type="dxa"/>
            <w:gridSpan w:val="6"/>
          </w:tcPr>
          <w:p w14:paraId="380CE283" w14:textId="77777777" w:rsidR="00934AA0" w:rsidRPr="00934AA0" w:rsidRDefault="00934AA0" w:rsidP="00A550E4">
            <w:pPr>
              <w:spacing w:before="0" w:after="0"/>
              <w:rPr>
                <w:rFonts w:eastAsia="Times New Roman"/>
                <w:lang w:eastAsia="tr-TR"/>
              </w:rPr>
            </w:pPr>
            <w:r w:rsidRPr="00934AA0">
              <w:rPr>
                <w:rFonts w:eastAsia="Times New Roman"/>
                <w:b/>
                <w:lang w:eastAsia="tr-TR"/>
              </w:rPr>
              <w:t xml:space="preserve">Dersin Öğretim Üyesi/Üyeleri: </w:t>
            </w:r>
            <w:r w:rsidRPr="00934AA0">
              <w:rPr>
                <w:rFonts w:eastAsia="Times New Roman"/>
                <w:lang w:eastAsia="tr-TR"/>
              </w:rPr>
              <w:t>. Prof. Dr. Gülendam KARADAĞ</w:t>
            </w:r>
          </w:p>
          <w:p w14:paraId="615A7B5A" w14:textId="77777777" w:rsidR="00934AA0" w:rsidRPr="00934AA0" w:rsidRDefault="00934AA0" w:rsidP="00A550E4">
            <w:pPr>
              <w:spacing w:before="0" w:after="0"/>
              <w:rPr>
                <w:rFonts w:eastAsia="Times New Roman"/>
                <w:lang w:eastAsia="tr-TR"/>
              </w:rPr>
            </w:pPr>
            <w:r w:rsidRPr="00934AA0">
              <w:rPr>
                <w:rFonts w:eastAsia="Times New Roman"/>
                <w:lang w:eastAsia="tr-TR"/>
              </w:rPr>
              <w:t xml:space="preserve">Prof. Dr. Meryem ÖZTÜRK HANEY </w:t>
            </w:r>
          </w:p>
          <w:p w14:paraId="673B1BA3" w14:textId="77777777" w:rsidR="00934AA0" w:rsidRPr="00934AA0" w:rsidRDefault="00934AA0" w:rsidP="00A550E4">
            <w:pPr>
              <w:spacing w:before="0" w:after="0"/>
              <w:rPr>
                <w:rFonts w:eastAsia="Times New Roman"/>
                <w:lang w:eastAsia="tr-TR"/>
              </w:rPr>
            </w:pPr>
            <w:r w:rsidRPr="00934AA0">
              <w:rPr>
                <w:rFonts w:eastAsia="Times New Roman"/>
                <w:lang w:eastAsia="tr-TR"/>
              </w:rPr>
              <w:t>Doç. Dr. Şeyda ÖZBIÇAKÇI</w:t>
            </w:r>
          </w:p>
          <w:p w14:paraId="61A0244A" w14:textId="77777777" w:rsidR="00934AA0" w:rsidRPr="00934AA0" w:rsidRDefault="00934AA0" w:rsidP="00A550E4">
            <w:pPr>
              <w:spacing w:before="0" w:after="0"/>
              <w:rPr>
                <w:rFonts w:eastAsia="Times New Roman"/>
                <w:lang w:eastAsia="tr-TR"/>
              </w:rPr>
            </w:pPr>
            <w:r w:rsidRPr="00934AA0">
              <w:rPr>
                <w:rFonts w:eastAsia="Times New Roman"/>
                <w:lang w:eastAsia="tr-TR"/>
              </w:rPr>
              <w:t>Dr.Öğr. Üyesi Burcu CENGİZ</w:t>
            </w:r>
          </w:p>
        </w:tc>
      </w:tr>
      <w:tr w:rsidR="00934AA0" w:rsidRPr="00934AA0" w14:paraId="4105CA3D" w14:textId="77777777" w:rsidTr="00F721B6">
        <w:trPr>
          <w:trHeight w:val="234"/>
        </w:trPr>
        <w:tc>
          <w:tcPr>
            <w:tcW w:w="4820" w:type="dxa"/>
            <w:gridSpan w:val="7"/>
          </w:tcPr>
          <w:p w14:paraId="3F82CB18" w14:textId="77777777" w:rsidR="00934AA0" w:rsidRPr="00934AA0" w:rsidRDefault="00934AA0" w:rsidP="00A550E4">
            <w:pPr>
              <w:spacing w:before="0" w:after="0"/>
              <w:rPr>
                <w:rFonts w:eastAsia="Times New Roman"/>
                <w:b/>
                <w:lang w:eastAsia="tr-TR"/>
              </w:rPr>
            </w:pPr>
            <w:r w:rsidRPr="00934AA0">
              <w:rPr>
                <w:rFonts w:eastAsia="Times New Roman"/>
                <w:b/>
                <w:lang w:eastAsia="tr-TR"/>
              </w:rPr>
              <w:t xml:space="preserve">Dersin Önkoşulu: </w:t>
            </w:r>
          </w:p>
        </w:tc>
        <w:tc>
          <w:tcPr>
            <w:tcW w:w="4250" w:type="dxa"/>
            <w:gridSpan w:val="6"/>
          </w:tcPr>
          <w:p w14:paraId="17B62067" w14:textId="77777777" w:rsidR="00934AA0" w:rsidRPr="00934AA0" w:rsidRDefault="00934AA0" w:rsidP="00A550E4">
            <w:pPr>
              <w:spacing w:before="0" w:after="0"/>
              <w:rPr>
                <w:rFonts w:eastAsia="Times New Roman"/>
                <w:b/>
                <w:lang w:eastAsia="tr-TR"/>
              </w:rPr>
            </w:pPr>
            <w:r w:rsidRPr="00934AA0">
              <w:rPr>
                <w:rFonts w:eastAsia="Times New Roman"/>
                <w:b/>
                <w:lang w:eastAsia="tr-TR"/>
              </w:rPr>
              <w:t>Önkoşul Olduğu Ders:</w:t>
            </w:r>
          </w:p>
        </w:tc>
      </w:tr>
      <w:tr w:rsidR="00934AA0" w:rsidRPr="00934AA0" w14:paraId="1E9D2BD8" w14:textId="77777777" w:rsidTr="00F721B6">
        <w:trPr>
          <w:trHeight w:val="461"/>
        </w:trPr>
        <w:tc>
          <w:tcPr>
            <w:tcW w:w="4820" w:type="dxa"/>
            <w:gridSpan w:val="7"/>
          </w:tcPr>
          <w:p w14:paraId="162C5031" w14:textId="77777777" w:rsidR="00934AA0" w:rsidRPr="00934AA0" w:rsidRDefault="00934AA0" w:rsidP="00A550E4">
            <w:pPr>
              <w:spacing w:before="0" w:after="0"/>
              <w:rPr>
                <w:rFonts w:eastAsia="Times New Roman"/>
                <w:lang w:eastAsia="tr-TR"/>
              </w:rPr>
            </w:pPr>
            <w:r w:rsidRPr="00934AA0">
              <w:rPr>
                <w:rFonts w:eastAsia="Times New Roman"/>
                <w:b/>
                <w:lang w:eastAsia="tr-TR"/>
              </w:rPr>
              <w:t>Haftalık Ders Saati: 2</w:t>
            </w:r>
          </w:p>
          <w:p w14:paraId="3D0D2CF6" w14:textId="77777777" w:rsidR="00934AA0" w:rsidRPr="00934AA0" w:rsidRDefault="00934AA0" w:rsidP="00A550E4">
            <w:pPr>
              <w:spacing w:before="0" w:after="0"/>
              <w:rPr>
                <w:rFonts w:eastAsia="Times New Roman"/>
                <w:i/>
                <w:lang w:eastAsia="tr-TR"/>
              </w:rPr>
            </w:pPr>
          </w:p>
        </w:tc>
        <w:tc>
          <w:tcPr>
            <w:tcW w:w="4250" w:type="dxa"/>
            <w:gridSpan w:val="6"/>
          </w:tcPr>
          <w:p w14:paraId="3D82A5F2" w14:textId="77777777" w:rsidR="00934AA0" w:rsidRPr="00934AA0" w:rsidRDefault="00934AA0" w:rsidP="00A550E4">
            <w:pPr>
              <w:spacing w:before="0" w:after="0"/>
              <w:rPr>
                <w:rFonts w:eastAsia="Times New Roman"/>
                <w:b/>
                <w:lang w:eastAsia="tr-TR"/>
              </w:rPr>
            </w:pPr>
            <w:r w:rsidRPr="00934AA0">
              <w:rPr>
                <w:rFonts w:eastAsia="Times New Roman"/>
                <w:b/>
                <w:lang w:eastAsia="tr-TR"/>
              </w:rPr>
              <w:t xml:space="preserve">Ders Koordinatörü: </w:t>
            </w:r>
          </w:p>
          <w:p w14:paraId="582500D1" w14:textId="77777777" w:rsidR="00934AA0" w:rsidRPr="00934AA0" w:rsidRDefault="00934AA0" w:rsidP="00A550E4">
            <w:pPr>
              <w:spacing w:before="0" w:after="0"/>
              <w:rPr>
                <w:rFonts w:eastAsia="Times New Roman"/>
                <w:lang w:eastAsia="tr-TR"/>
              </w:rPr>
            </w:pPr>
            <w:r w:rsidRPr="00934AA0">
              <w:rPr>
                <w:rFonts w:eastAsia="Times New Roman"/>
                <w:lang w:eastAsia="tr-TR"/>
              </w:rPr>
              <w:t>Prof. Dr. Gülendam KARADAĞ</w:t>
            </w:r>
          </w:p>
        </w:tc>
      </w:tr>
      <w:tr w:rsidR="00F721B6" w:rsidRPr="00934AA0" w14:paraId="6C9FAC5D" w14:textId="77777777" w:rsidTr="00F721B6">
        <w:trPr>
          <w:trHeight w:val="234"/>
        </w:trPr>
        <w:tc>
          <w:tcPr>
            <w:tcW w:w="1382" w:type="dxa"/>
            <w:gridSpan w:val="2"/>
          </w:tcPr>
          <w:p w14:paraId="0EA7AFC0" w14:textId="38EC232F" w:rsidR="00F721B6" w:rsidRPr="00602125" w:rsidRDefault="00F721B6" w:rsidP="00A550E4">
            <w:pPr>
              <w:spacing w:before="0" w:after="0"/>
              <w:jc w:val="center"/>
              <w:rPr>
                <w:rFonts w:eastAsia="Times New Roman"/>
                <w:b/>
                <w:bCs/>
                <w:lang w:eastAsia="tr-TR"/>
              </w:rPr>
            </w:pPr>
            <w:r w:rsidRPr="00602125">
              <w:rPr>
                <w:rFonts w:eastAsia="Times New Roman"/>
                <w:b/>
                <w:bCs/>
                <w:lang w:eastAsia="tr-TR"/>
              </w:rPr>
              <w:t>Teori</w:t>
            </w:r>
          </w:p>
        </w:tc>
        <w:tc>
          <w:tcPr>
            <w:tcW w:w="1595" w:type="dxa"/>
          </w:tcPr>
          <w:p w14:paraId="520E07A8" w14:textId="071482D7" w:rsidR="00F721B6" w:rsidRPr="00602125" w:rsidRDefault="00F721B6" w:rsidP="00A550E4">
            <w:pPr>
              <w:spacing w:before="0" w:after="0"/>
              <w:jc w:val="center"/>
              <w:rPr>
                <w:rFonts w:eastAsia="Times New Roman"/>
                <w:b/>
                <w:bCs/>
                <w:lang w:eastAsia="tr-TR"/>
              </w:rPr>
            </w:pPr>
            <w:r w:rsidRPr="00602125">
              <w:rPr>
                <w:rFonts w:eastAsia="Times New Roman"/>
                <w:b/>
                <w:bCs/>
                <w:lang w:eastAsia="tr-TR"/>
              </w:rPr>
              <w:t>Uygulama</w:t>
            </w:r>
          </w:p>
        </w:tc>
        <w:tc>
          <w:tcPr>
            <w:tcW w:w="1843" w:type="dxa"/>
            <w:gridSpan w:val="4"/>
          </w:tcPr>
          <w:p w14:paraId="7F4886A1" w14:textId="48F556EC" w:rsidR="00F721B6" w:rsidRPr="00602125" w:rsidRDefault="00F721B6" w:rsidP="00A550E4">
            <w:pPr>
              <w:spacing w:before="0" w:after="0"/>
              <w:jc w:val="center"/>
              <w:rPr>
                <w:rFonts w:eastAsia="Times New Roman"/>
                <w:b/>
                <w:bCs/>
                <w:lang w:eastAsia="tr-TR"/>
              </w:rPr>
            </w:pPr>
            <w:r w:rsidRPr="00602125">
              <w:rPr>
                <w:rFonts w:eastAsia="Times New Roman"/>
                <w:b/>
                <w:bCs/>
                <w:lang w:eastAsia="tr-TR"/>
              </w:rPr>
              <w:t>Laboratuvar</w:t>
            </w:r>
          </w:p>
        </w:tc>
        <w:tc>
          <w:tcPr>
            <w:tcW w:w="4250" w:type="dxa"/>
            <w:gridSpan w:val="6"/>
          </w:tcPr>
          <w:p w14:paraId="1C61BD16" w14:textId="77777777" w:rsidR="00F721B6" w:rsidRPr="00602125" w:rsidRDefault="00F721B6" w:rsidP="00A550E4">
            <w:pPr>
              <w:spacing w:before="0" w:after="0"/>
              <w:rPr>
                <w:rFonts w:eastAsia="Times New Roman"/>
                <w:b/>
                <w:bCs/>
                <w:lang w:eastAsia="tr-TR"/>
              </w:rPr>
            </w:pPr>
            <w:r w:rsidRPr="00602125">
              <w:rPr>
                <w:rFonts w:eastAsia="Times New Roman"/>
                <w:b/>
                <w:bCs/>
                <w:lang w:eastAsia="tr-TR"/>
              </w:rPr>
              <w:t>Dersin Ulusal Kredisi: 2</w:t>
            </w:r>
          </w:p>
        </w:tc>
      </w:tr>
      <w:tr w:rsidR="00934AA0" w:rsidRPr="00934AA0" w14:paraId="61D70361" w14:textId="77777777" w:rsidTr="00F721B6">
        <w:trPr>
          <w:trHeight w:val="234"/>
        </w:trPr>
        <w:tc>
          <w:tcPr>
            <w:tcW w:w="1382" w:type="dxa"/>
            <w:gridSpan w:val="2"/>
          </w:tcPr>
          <w:p w14:paraId="44A44E8A" w14:textId="77777777" w:rsidR="00934AA0" w:rsidRPr="00602125" w:rsidRDefault="00934AA0" w:rsidP="00A550E4">
            <w:pPr>
              <w:spacing w:before="0" w:after="0"/>
              <w:jc w:val="center"/>
              <w:rPr>
                <w:rFonts w:eastAsia="Times New Roman"/>
                <w:lang w:eastAsia="tr-TR"/>
              </w:rPr>
            </w:pPr>
            <w:r w:rsidRPr="00602125">
              <w:rPr>
                <w:rFonts w:eastAsia="Times New Roman"/>
                <w:lang w:eastAsia="tr-TR"/>
              </w:rPr>
              <w:t>2</w:t>
            </w:r>
          </w:p>
        </w:tc>
        <w:tc>
          <w:tcPr>
            <w:tcW w:w="1595" w:type="dxa"/>
          </w:tcPr>
          <w:p w14:paraId="6E65ED8E" w14:textId="77777777" w:rsidR="00934AA0" w:rsidRPr="00602125" w:rsidRDefault="00934AA0" w:rsidP="00A550E4">
            <w:pPr>
              <w:spacing w:before="0" w:after="0"/>
              <w:jc w:val="center"/>
              <w:rPr>
                <w:rFonts w:eastAsia="Times New Roman"/>
                <w:lang w:eastAsia="tr-TR"/>
              </w:rPr>
            </w:pPr>
            <w:r w:rsidRPr="00602125">
              <w:rPr>
                <w:rFonts w:eastAsia="Times New Roman"/>
                <w:lang w:eastAsia="tr-TR"/>
              </w:rPr>
              <w:t>-</w:t>
            </w:r>
          </w:p>
        </w:tc>
        <w:tc>
          <w:tcPr>
            <w:tcW w:w="1843" w:type="dxa"/>
            <w:gridSpan w:val="4"/>
          </w:tcPr>
          <w:p w14:paraId="5757503A" w14:textId="77777777" w:rsidR="00934AA0" w:rsidRPr="00602125" w:rsidRDefault="00934AA0" w:rsidP="00A550E4">
            <w:pPr>
              <w:spacing w:before="0" w:after="0"/>
              <w:jc w:val="center"/>
              <w:rPr>
                <w:rFonts w:eastAsia="Times New Roman"/>
                <w:lang w:eastAsia="tr-TR"/>
              </w:rPr>
            </w:pPr>
            <w:r w:rsidRPr="00602125">
              <w:rPr>
                <w:rFonts w:eastAsia="Times New Roman"/>
                <w:lang w:eastAsia="tr-TR"/>
              </w:rPr>
              <w:t>-</w:t>
            </w:r>
          </w:p>
        </w:tc>
        <w:tc>
          <w:tcPr>
            <w:tcW w:w="4250" w:type="dxa"/>
            <w:gridSpan w:val="6"/>
          </w:tcPr>
          <w:p w14:paraId="4BADB3C9" w14:textId="560E9AF0" w:rsidR="00F721B6" w:rsidRPr="00602125" w:rsidRDefault="00934AA0" w:rsidP="00A550E4">
            <w:pPr>
              <w:spacing w:before="0" w:after="0"/>
              <w:rPr>
                <w:rFonts w:eastAsia="Times New Roman"/>
                <w:b/>
                <w:bCs/>
                <w:lang w:eastAsia="tr-TR"/>
              </w:rPr>
            </w:pPr>
            <w:r w:rsidRPr="00602125">
              <w:rPr>
                <w:rFonts w:eastAsia="Times New Roman"/>
                <w:b/>
                <w:bCs/>
                <w:lang w:eastAsia="tr-TR"/>
              </w:rPr>
              <w:t>Dersin AKTS Kredisi: 3</w:t>
            </w:r>
          </w:p>
        </w:tc>
      </w:tr>
      <w:tr w:rsidR="00CE3F1D" w:rsidRPr="00934AA0" w14:paraId="027BBC54" w14:textId="77777777" w:rsidTr="00F721B6">
        <w:trPr>
          <w:trHeight w:val="234"/>
        </w:trPr>
        <w:tc>
          <w:tcPr>
            <w:tcW w:w="1382" w:type="dxa"/>
            <w:gridSpan w:val="2"/>
          </w:tcPr>
          <w:p w14:paraId="4083CDAC" w14:textId="18533BB1" w:rsidR="00CE3F1D" w:rsidRPr="00602125" w:rsidRDefault="00CE3F1D" w:rsidP="00A550E4">
            <w:pPr>
              <w:spacing w:before="0" w:after="0"/>
              <w:jc w:val="center"/>
              <w:rPr>
                <w:rFonts w:eastAsia="Times New Roman"/>
                <w:lang w:eastAsia="tr-TR"/>
              </w:rPr>
            </w:pPr>
            <w:r w:rsidRPr="00602125">
              <w:rPr>
                <w:rFonts w:eastAsia="Calibri"/>
              </w:rPr>
              <w:t>Şube / Şube Öğrenci sayısı</w:t>
            </w:r>
          </w:p>
        </w:tc>
        <w:tc>
          <w:tcPr>
            <w:tcW w:w="1595" w:type="dxa"/>
          </w:tcPr>
          <w:p w14:paraId="1B76113C" w14:textId="4C25B943" w:rsidR="00CE3F1D" w:rsidRPr="00602125" w:rsidRDefault="00CE3F1D" w:rsidP="00A550E4">
            <w:pPr>
              <w:spacing w:before="0" w:after="0"/>
              <w:jc w:val="center"/>
              <w:rPr>
                <w:rFonts w:eastAsia="Times New Roman"/>
                <w:lang w:eastAsia="tr-TR"/>
              </w:rPr>
            </w:pPr>
            <w:r w:rsidRPr="00602125">
              <w:rPr>
                <w:rFonts w:eastAsia="Calibri"/>
              </w:rPr>
              <w:t>Şube / Şube Öğrenci sayısı</w:t>
            </w:r>
          </w:p>
        </w:tc>
        <w:tc>
          <w:tcPr>
            <w:tcW w:w="1843" w:type="dxa"/>
            <w:gridSpan w:val="4"/>
          </w:tcPr>
          <w:p w14:paraId="1B7FE4CB" w14:textId="5E410F83" w:rsidR="00CE3F1D" w:rsidRPr="00602125" w:rsidRDefault="00CE3F1D" w:rsidP="00A550E4">
            <w:pPr>
              <w:spacing w:before="0" w:after="0"/>
              <w:jc w:val="center"/>
              <w:rPr>
                <w:rFonts w:eastAsia="Times New Roman"/>
                <w:lang w:eastAsia="tr-TR"/>
              </w:rPr>
            </w:pPr>
            <w:r w:rsidRPr="00602125">
              <w:rPr>
                <w:rFonts w:eastAsia="Calibri"/>
              </w:rPr>
              <w:t>Şube / Şube Öğrenci sayısı</w:t>
            </w:r>
          </w:p>
        </w:tc>
        <w:tc>
          <w:tcPr>
            <w:tcW w:w="4250" w:type="dxa"/>
            <w:gridSpan w:val="6"/>
          </w:tcPr>
          <w:p w14:paraId="147909DA" w14:textId="00FCFC12" w:rsidR="00CE3F1D" w:rsidRPr="00602125" w:rsidRDefault="00CE3F1D" w:rsidP="00A550E4">
            <w:pPr>
              <w:spacing w:before="0" w:after="0"/>
              <w:rPr>
                <w:rFonts w:eastAsia="Times New Roman"/>
                <w:b/>
                <w:bCs/>
                <w:lang w:eastAsia="tr-TR"/>
              </w:rPr>
            </w:pPr>
            <w:r w:rsidRPr="00602125">
              <w:rPr>
                <w:rFonts w:eastAsia="Times New Roman"/>
                <w:b/>
                <w:bCs/>
                <w:lang w:eastAsia="tr-TR"/>
              </w:rPr>
              <w:t>Derse Kayıtlı Öğrenci Sayısı:</w:t>
            </w:r>
          </w:p>
        </w:tc>
      </w:tr>
      <w:tr w:rsidR="00CE3F1D" w:rsidRPr="00934AA0" w14:paraId="126B977E" w14:textId="77777777" w:rsidTr="00F721B6">
        <w:trPr>
          <w:trHeight w:val="234"/>
        </w:trPr>
        <w:tc>
          <w:tcPr>
            <w:tcW w:w="1382" w:type="dxa"/>
            <w:gridSpan w:val="2"/>
          </w:tcPr>
          <w:p w14:paraId="2AC9C3E5" w14:textId="565A93F3" w:rsidR="00CE3F1D" w:rsidRPr="00602125" w:rsidRDefault="00CE3F1D" w:rsidP="00A550E4">
            <w:pPr>
              <w:spacing w:before="0" w:after="0"/>
              <w:jc w:val="center"/>
              <w:rPr>
                <w:rFonts w:eastAsia="Times New Roman"/>
                <w:lang w:eastAsia="tr-TR"/>
              </w:rPr>
            </w:pPr>
            <w:r w:rsidRPr="00602125">
              <w:rPr>
                <w:rFonts w:eastAsia="Times New Roman"/>
                <w:lang w:eastAsia="tr-TR"/>
              </w:rPr>
              <w:t>2 / 131- 129</w:t>
            </w:r>
          </w:p>
        </w:tc>
        <w:tc>
          <w:tcPr>
            <w:tcW w:w="1595" w:type="dxa"/>
          </w:tcPr>
          <w:p w14:paraId="196CE51C" w14:textId="07E65392" w:rsidR="00CE3F1D" w:rsidRPr="00602125" w:rsidRDefault="00CE3F1D" w:rsidP="00A550E4">
            <w:pPr>
              <w:spacing w:before="0" w:after="0"/>
              <w:jc w:val="center"/>
              <w:rPr>
                <w:rFonts w:eastAsia="Times New Roman"/>
                <w:lang w:eastAsia="tr-TR"/>
              </w:rPr>
            </w:pPr>
            <w:r w:rsidRPr="00602125">
              <w:rPr>
                <w:rFonts w:eastAsia="Times New Roman"/>
                <w:lang w:eastAsia="tr-TR"/>
              </w:rPr>
              <w:t>-</w:t>
            </w:r>
          </w:p>
        </w:tc>
        <w:tc>
          <w:tcPr>
            <w:tcW w:w="1843" w:type="dxa"/>
            <w:gridSpan w:val="4"/>
          </w:tcPr>
          <w:p w14:paraId="019E3081" w14:textId="2A20BB37" w:rsidR="00CE3F1D" w:rsidRPr="00602125" w:rsidRDefault="00CE3F1D" w:rsidP="00A550E4">
            <w:pPr>
              <w:spacing w:before="0" w:after="0"/>
              <w:jc w:val="center"/>
              <w:rPr>
                <w:rFonts w:eastAsia="Times New Roman"/>
                <w:lang w:eastAsia="tr-TR"/>
              </w:rPr>
            </w:pPr>
            <w:r w:rsidRPr="00602125">
              <w:rPr>
                <w:rFonts w:eastAsia="Times New Roman"/>
                <w:lang w:eastAsia="tr-TR"/>
              </w:rPr>
              <w:t>-</w:t>
            </w:r>
          </w:p>
        </w:tc>
        <w:tc>
          <w:tcPr>
            <w:tcW w:w="4250" w:type="dxa"/>
            <w:gridSpan w:val="6"/>
          </w:tcPr>
          <w:p w14:paraId="2CB7635C" w14:textId="3D7D72A8" w:rsidR="00CE3F1D" w:rsidRPr="00602125" w:rsidRDefault="00CE3F1D" w:rsidP="00A550E4">
            <w:pPr>
              <w:spacing w:before="0" w:after="0"/>
              <w:rPr>
                <w:rFonts w:eastAsia="Times New Roman"/>
                <w:lang w:eastAsia="tr-TR"/>
              </w:rPr>
            </w:pPr>
            <w:r w:rsidRPr="00602125">
              <w:rPr>
                <w:rFonts w:eastAsia="Times New Roman"/>
                <w:lang w:eastAsia="tr-TR"/>
              </w:rPr>
              <w:t>260</w:t>
            </w:r>
          </w:p>
        </w:tc>
      </w:tr>
      <w:tr w:rsidR="00934AA0" w:rsidRPr="00934AA0" w14:paraId="529A4D78" w14:textId="77777777" w:rsidTr="00423B53">
        <w:trPr>
          <w:trHeight w:val="82"/>
        </w:trPr>
        <w:tc>
          <w:tcPr>
            <w:tcW w:w="9070" w:type="dxa"/>
            <w:gridSpan w:val="13"/>
          </w:tcPr>
          <w:p w14:paraId="10A98685" w14:textId="5AD15057" w:rsidR="00934AA0" w:rsidRPr="00934AA0" w:rsidRDefault="00934AA0" w:rsidP="00A550E4">
            <w:pPr>
              <w:spacing w:before="0" w:after="0"/>
              <w:rPr>
                <w:rFonts w:eastAsia="Times New Roman"/>
                <w:b/>
                <w:lang w:eastAsia="tr-TR"/>
              </w:rPr>
            </w:pPr>
            <w:r w:rsidRPr="00934AA0">
              <w:rPr>
                <w:rFonts w:eastAsia="Times New Roman"/>
                <w:b/>
                <w:lang w:eastAsia="tr-TR"/>
              </w:rPr>
              <w:t xml:space="preserve">Dersin Amacı: </w:t>
            </w:r>
            <w:r w:rsidRPr="00934AA0">
              <w:rPr>
                <w:rFonts w:eastAsia="Times New Roman"/>
                <w:iCs/>
                <w:lang w:eastAsia="tr-TR"/>
              </w:rPr>
              <w:t xml:space="preserve">Bu dersin amacı, öğrencilerin toplumun sağlığını geliştirmeye yönelik mevcut bilgilerini uygulayabilmesini, sağlık </w:t>
            </w:r>
            <w:r w:rsidR="002B5F10">
              <w:rPr>
                <w:rFonts w:eastAsia="Times New Roman"/>
                <w:iCs/>
                <w:lang w:eastAsia="tr-TR"/>
              </w:rPr>
              <w:t>ve</w:t>
            </w:r>
            <w:r w:rsidRPr="00934AA0">
              <w:rPr>
                <w:rFonts w:eastAsia="Times New Roman"/>
                <w:iCs/>
                <w:lang w:eastAsia="tr-TR"/>
              </w:rPr>
              <w:t xml:space="preserve"> hastalık durumlarına etkin olan belirleyicileri kavrayabilmede araştırma yöntemlerini kullanabilmesini kapsar. Öğrencilerin toplumun sağlık durumunu değerlendirebilmede gerekli bilgi </w:t>
            </w:r>
            <w:r w:rsidR="002B5F10">
              <w:rPr>
                <w:rFonts w:eastAsia="Times New Roman"/>
                <w:iCs/>
                <w:lang w:eastAsia="tr-TR"/>
              </w:rPr>
              <w:t>ve</w:t>
            </w:r>
            <w:r w:rsidRPr="00934AA0">
              <w:rPr>
                <w:rFonts w:eastAsia="Times New Roman"/>
                <w:iCs/>
                <w:lang w:eastAsia="tr-TR"/>
              </w:rPr>
              <w:t xml:space="preserve"> becerileri kazandırarak analiz, sentez </w:t>
            </w:r>
            <w:r w:rsidR="002B5F10">
              <w:rPr>
                <w:rFonts w:eastAsia="Times New Roman"/>
                <w:iCs/>
                <w:lang w:eastAsia="tr-TR"/>
              </w:rPr>
              <w:t>ve</w:t>
            </w:r>
            <w:r w:rsidRPr="00934AA0">
              <w:rPr>
                <w:rFonts w:eastAsia="Times New Roman"/>
                <w:iCs/>
                <w:lang w:eastAsia="tr-TR"/>
              </w:rPr>
              <w:t xml:space="preserve"> planlamada yetkinliklerini geliştirir. </w:t>
            </w:r>
          </w:p>
        </w:tc>
      </w:tr>
      <w:tr w:rsidR="00934AA0" w:rsidRPr="00934AA0" w14:paraId="4435EFEE" w14:textId="77777777" w:rsidTr="00423B53">
        <w:trPr>
          <w:trHeight w:val="1681"/>
        </w:trPr>
        <w:tc>
          <w:tcPr>
            <w:tcW w:w="9070" w:type="dxa"/>
            <w:gridSpan w:val="13"/>
          </w:tcPr>
          <w:p w14:paraId="049AD46E" w14:textId="77777777" w:rsidR="00934AA0" w:rsidRPr="00934AA0" w:rsidRDefault="00934AA0" w:rsidP="00A550E4">
            <w:pPr>
              <w:spacing w:before="0" w:after="0"/>
              <w:rPr>
                <w:rFonts w:eastAsia="Times New Roman"/>
                <w:b/>
                <w:lang w:eastAsia="tr-TR"/>
              </w:rPr>
            </w:pPr>
            <w:r w:rsidRPr="00934AA0">
              <w:rPr>
                <w:rFonts w:eastAsia="Times New Roman"/>
                <w:b/>
                <w:lang w:eastAsia="tr-TR"/>
              </w:rPr>
              <w:t xml:space="preserve">Dersin Öğrenme Çıktıları: </w:t>
            </w:r>
          </w:p>
          <w:p w14:paraId="42D43FA6" w14:textId="77777777" w:rsidR="00934AA0" w:rsidRPr="00934AA0" w:rsidRDefault="00934AA0" w:rsidP="006939D2">
            <w:pPr>
              <w:numPr>
                <w:ilvl w:val="0"/>
                <w:numId w:val="109"/>
              </w:numPr>
              <w:spacing w:before="0" w:after="0"/>
              <w:ind w:left="351"/>
              <w:rPr>
                <w:rFonts w:eastAsia="Times New Roman"/>
                <w:lang w:eastAsia="tr-TR"/>
              </w:rPr>
            </w:pPr>
            <w:r w:rsidRPr="00934AA0">
              <w:rPr>
                <w:rFonts w:eastAsia="Times New Roman"/>
                <w:lang w:eastAsia="tr-TR"/>
              </w:rPr>
              <w:t>Epidemiyolojinin ilkelerini bilir</w:t>
            </w:r>
          </w:p>
          <w:p w14:paraId="639AAC47" w14:textId="77777777" w:rsidR="00934AA0" w:rsidRPr="00934AA0" w:rsidRDefault="00934AA0" w:rsidP="006939D2">
            <w:pPr>
              <w:numPr>
                <w:ilvl w:val="0"/>
                <w:numId w:val="109"/>
              </w:numPr>
              <w:spacing w:before="0" w:after="0"/>
              <w:ind w:left="351"/>
              <w:rPr>
                <w:rFonts w:eastAsia="Times New Roman"/>
                <w:lang w:eastAsia="tr-TR"/>
              </w:rPr>
            </w:pPr>
            <w:r w:rsidRPr="00934AA0">
              <w:rPr>
                <w:rFonts w:eastAsia="Times New Roman"/>
                <w:lang w:eastAsia="tr-TR"/>
              </w:rPr>
              <w:t>Epidemiyolojinin kullanım alanlarını bilir</w:t>
            </w:r>
          </w:p>
          <w:p w14:paraId="3FD00BFD" w14:textId="77777777" w:rsidR="00934AA0" w:rsidRPr="00934AA0" w:rsidRDefault="00934AA0" w:rsidP="006939D2">
            <w:pPr>
              <w:numPr>
                <w:ilvl w:val="0"/>
                <w:numId w:val="109"/>
              </w:numPr>
              <w:spacing w:before="0" w:after="0"/>
              <w:ind w:left="351"/>
              <w:rPr>
                <w:rFonts w:eastAsia="Times New Roman"/>
                <w:lang w:eastAsia="tr-TR"/>
              </w:rPr>
            </w:pPr>
            <w:r w:rsidRPr="00934AA0">
              <w:rPr>
                <w:rFonts w:eastAsia="Times New Roman"/>
                <w:lang w:eastAsia="tr-TR"/>
              </w:rPr>
              <w:t>Bir bölgeyi tanımlama basamaklarını açıklar</w:t>
            </w:r>
          </w:p>
          <w:p w14:paraId="2B68CDD7" w14:textId="2699E2BA" w:rsidR="00934AA0" w:rsidRPr="00934AA0" w:rsidRDefault="00934AA0" w:rsidP="006939D2">
            <w:pPr>
              <w:numPr>
                <w:ilvl w:val="0"/>
                <w:numId w:val="109"/>
              </w:numPr>
              <w:spacing w:before="0" w:after="0"/>
              <w:ind w:left="351"/>
              <w:rPr>
                <w:rFonts w:eastAsia="Times New Roman"/>
                <w:lang w:eastAsia="tr-TR"/>
              </w:rPr>
            </w:pPr>
            <w:r w:rsidRPr="00934AA0">
              <w:rPr>
                <w:rFonts w:eastAsia="Times New Roman"/>
                <w:lang w:eastAsia="tr-TR"/>
              </w:rPr>
              <w:t xml:space="preserve">Bildirim </w:t>
            </w:r>
            <w:r w:rsidR="002B5F10">
              <w:rPr>
                <w:rFonts w:eastAsia="Times New Roman"/>
                <w:lang w:eastAsia="tr-TR"/>
              </w:rPr>
              <w:t>ve</w:t>
            </w:r>
            <w:r w:rsidRPr="00934AA0">
              <w:rPr>
                <w:rFonts w:eastAsia="Times New Roman"/>
                <w:lang w:eastAsia="tr-TR"/>
              </w:rPr>
              <w:t xml:space="preserve"> sür</w:t>
            </w:r>
            <w:r w:rsidR="002B5F10">
              <w:rPr>
                <w:rFonts w:eastAsia="Times New Roman"/>
                <w:lang w:eastAsia="tr-TR"/>
              </w:rPr>
              <w:t>ve</w:t>
            </w:r>
            <w:r w:rsidRPr="00934AA0">
              <w:rPr>
                <w:rFonts w:eastAsia="Times New Roman"/>
                <w:lang w:eastAsia="tr-TR"/>
              </w:rPr>
              <w:t>yansa sistemlerini bilir</w:t>
            </w:r>
          </w:p>
          <w:p w14:paraId="6EAD7E47" w14:textId="0B6C4771" w:rsidR="00934AA0" w:rsidRPr="00934AA0" w:rsidRDefault="00934AA0" w:rsidP="006939D2">
            <w:pPr>
              <w:numPr>
                <w:ilvl w:val="0"/>
                <w:numId w:val="109"/>
              </w:numPr>
              <w:spacing w:before="0" w:after="0"/>
              <w:ind w:left="351"/>
              <w:rPr>
                <w:rFonts w:eastAsia="Times New Roman"/>
                <w:lang w:eastAsia="tr-TR"/>
              </w:rPr>
            </w:pPr>
            <w:r w:rsidRPr="00934AA0">
              <w:rPr>
                <w:rFonts w:eastAsia="Times New Roman"/>
                <w:lang w:eastAsia="tr-TR"/>
              </w:rPr>
              <w:t xml:space="preserve">Bir salgının </w:t>
            </w:r>
            <w:r w:rsidR="002B5F10">
              <w:rPr>
                <w:rFonts w:eastAsia="Times New Roman"/>
                <w:lang w:eastAsia="tr-TR"/>
              </w:rPr>
              <w:t>ve</w:t>
            </w:r>
            <w:r w:rsidRPr="00934AA0">
              <w:rPr>
                <w:rFonts w:eastAsia="Times New Roman"/>
                <w:lang w:eastAsia="tr-TR"/>
              </w:rPr>
              <w:t xml:space="preserve"> bulaşıcı hastalıkları önleme ilkelerini açıklar</w:t>
            </w:r>
          </w:p>
          <w:p w14:paraId="10D26D72" w14:textId="77777777" w:rsidR="00934AA0" w:rsidRPr="00934AA0" w:rsidRDefault="00934AA0" w:rsidP="006939D2">
            <w:pPr>
              <w:numPr>
                <w:ilvl w:val="0"/>
                <w:numId w:val="109"/>
              </w:numPr>
              <w:spacing w:before="0" w:after="0"/>
              <w:ind w:left="351"/>
              <w:rPr>
                <w:rFonts w:eastAsia="Times New Roman"/>
                <w:lang w:eastAsia="tr-TR"/>
              </w:rPr>
            </w:pPr>
            <w:r w:rsidRPr="00934AA0">
              <w:rPr>
                <w:rFonts w:eastAsia="Times New Roman"/>
                <w:lang w:eastAsia="tr-TR"/>
              </w:rPr>
              <w:t>Epidemiyolojik ölçütleri kullanarak tanılama yapma ilkelerini bilir</w:t>
            </w:r>
          </w:p>
          <w:p w14:paraId="73BD676F" w14:textId="77777777" w:rsidR="00934AA0" w:rsidRPr="00934AA0" w:rsidRDefault="00934AA0" w:rsidP="006939D2">
            <w:pPr>
              <w:numPr>
                <w:ilvl w:val="0"/>
                <w:numId w:val="109"/>
              </w:numPr>
              <w:spacing w:before="0" w:after="0"/>
              <w:ind w:left="351"/>
              <w:rPr>
                <w:rFonts w:eastAsia="Times New Roman"/>
                <w:lang w:eastAsia="tr-TR"/>
              </w:rPr>
            </w:pPr>
            <w:r w:rsidRPr="00934AA0">
              <w:rPr>
                <w:rFonts w:eastAsia="Times New Roman"/>
                <w:lang w:eastAsia="tr-TR"/>
              </w:rPr>
              <w:t>Epidemiyolojik araştırma yöntemlerini bilir</w:t>
            </w:r>
          </w:p>
        </w:tc>
      </w:tr>
      <w:tr w:rsidR="00934AA0" w:rsidRPr="00934AA0" w14:paraId="6055740E" w14:textId="77777777" w:rsidTr="00423B53">
        <w:trPr>
          <w:trHeight w:val="250"/>
        </w:trPr>
        <w:tc>
          <w:tcPr>
            <w:tcW w:w="9070" w:type="dxa"/>
            <w:gridSpan w:val="13"/>
          </w:tcPr>
          <w:p w14:paraId="644258CC" w14:textId="3F060732" w:rsidR="00934AA0" w:rsidRPr="00934AA0" w:rsidRDefault="00934AA0" w:rsidP="00A550E4">
            <w:pPr>
              <w:spacing w:before="0" w:after="0"/>
              <w:rPr>
                <w:rFonts w:eastAsia="Times New Roman"/>
                <w:b/>
                <w:lang w:eastAsia="tr-TR"/>
              </w:rPr>
            </w:pPr>
            <w:r w:rsidRPr="00934AA0">
              <w:rPr>
                <w:rFonts w:eastAsia="Times New Roman"/>
                <w:b/>
                <w:lang w:eastAsia="tr-TR"/>
              </w:rPr>
              <w:t xml:space="preserve">Öğrenme </w:t>
            </w:r>
            <w:r w:rsidR="002B5F10">
              <w:rPr>
                <w:rFonts w:eastAsia="Times New Roman"/>
                <w:b/>
                <w:lang w:eastAsia="tr-TR"/>
              </w:rPr>
              <w:t>ve</w:t>
            </w:r>
            <w:r w:rsidRPr="00934AA0">
              <w:rPr>
                <w:rFonts w:eastAsia="Times New Roman"/>
                <w:b/>
                <w:lang w:eastAsia="tr-TR"/>
              </w:rPr>
              <w:t xml:space="preserve"> Öğretme Yöntemleri: </w:t>
            </w:r>
            <w:r w:rsidRPr="00934AA0">
              <w:rPr>
                <w:rFonts w:eastAsia="Times New Roman"/>
                <w:lang w:eastAsia="tr-TR"/>
              </w:rPr>
              <w:t>Sunum, tartışma, soru-cevap, literatür tarama, kendi kendine öğrenme</w:t>
            </w:r>
          </w:p>
        </w:tc>
      </w:tr>
      <w:tr w:rsidR="00934AA0" w:rsidRPr="00934AA0" w14:paraId="721A5C28" w14:textId="77777777" w:rsidTr="00423B53">
        <w:trPr>
          <w:trHeight w:val="140"/>
        </w:trPr>
        <w:tc>
          <w:tcPr>
            <w:tcW w:w="9070" w:type="dxa"/>
            <w:gridSpan w:val="13"/>
          </w:tcPr>
          <w:p w14:paraId="49523725" w14:textId="1C50C718" w:rsidR="00934AA0" w:rsidRPr="00934AA0" w:rsidRDefault="00934AA0" w:rsidP="00A550E4">
            <w:pPr>
              <w:spacing w:before="0" w:after="0"/>
              <w:rPr>
                <w:rFonts w:eastAsia="Times New Roman"/>
                <w:b/>
                <w:lang w:eastAsia="tr-TR"/>
              </w:rPr>
            </w:pPr>
            <w:r w:rsidRPr="00934AA0">
              <w:rPr>
                <w:rFonts w:eastAsia="Times New Roman"/>
                <w:b/>
                <w:lang w:eastAsia="tr-TR"/>
              </w:rPr>
              <w:t xml:space="preserve">Değerlendirme Yöntemleri: </w:t>
            </w:r>
            <w:r w:rsidRPr="00934AA0">
              <w:rPr>
                <w:rFonts w:eastAsia="Times New Roman"/>
                <w:lang w:eastAsia="tr-TR"/>
              </w:rPr>
              <w:t xml:space="preserve">(Değerlendirme yöntemi, öğrenme çıktıları </w:t>
            </w:r>
            <w:r w:rsidR="002B5F10">
              <w:rPr>
                <w:rFonts w:eastAsia="Times New Roman"/>
                <w:lang w:eastAsia="tr-TR"/>
              </w:rPr>
              <w:t>ve</w:t>
            </w:r>
            <w:r w:rsidRPr="00934AA0">
              <w:rPr>
                <w:rFonts w:eastAsia="Times New Roman"/>
                <w:lang w:eastAsia="tr-TR"/>
              </w:rPr>
              <w:t xml:space="preserve"> derste kullanılan öğretim teknikleri ile uyumlu olmalıdır)</w:t>
            </w:r>
          </w:p>
        </w:tc>
      </w:tr>
      <w:tr w:rsidR="00934AA0" w:rsidRPr="00934AA0" w14:paraId="5354E605" w14:textId="77777777" w:rsidTr="00F721B6">
        <w:trPr>
          <w:trHeight w:val="139"/>
        </w:trPr>
        <w:tc>
          <w:tcPr>
            <w:tcW w:w="4478" w:type="dxa"/>
            <w:gridSpan w:val="6"/>
          </w:tcPr>
          <w:p w14:paraId="784E62F0" w14:textId="77777777" w:rsidR="00934AA0" w:rsidRPr="00934AA0" w:rsidRDefault="00934AA0" w:rsidP="00A550E4">
            <w:pPr>
              <w:spacing w:before="0" w:after="0"/>
              <w:jc w:val="center"/>
              <w:rPr>
                <w:rFonts w:eastAsia="Times New Roman"/>
                <w:b/>
                <w:lang w:eastAsia="tr-TR"/>
              </w:rPr>
            </w:pPr>
          </w:p>
        </w:tc>
        <w:tc>
          <w:tcPr>
            <w:tcW w:w="2520" w:type="dxa"/>
            <w:gridSpan w:val="5"/>
            <w:hideMark/>
          </w:tcPr>
          <w:p w14:paraId="72368D7E" w14:textId="77777777" w:rsidR="00934AA0" w:rsidRPr="00934AA0" w:rsidRDefault="00934AA0" w:rsidP="00A550E4">
            <w:pPr>
              <w:spacing w:before="0" w:after="0"/>
              <w:jc w:val="center"/>
              <w:rPr>
                <w:rFonts w:eastAsia="Times New Roman"/>
                <w:b/>
                <w:lang w:eastAsia="tr-TR"/>
              </w:rPr>
            </w:pPr>
            <w:r w:rsidRPr="00934AA0">
              <w:rPr>
                <w:rFonts w:eastAsia="Times New Roman"/>
                <w:lang w:eastAsia="tr-TR"/>
              </w:rPr>
              <w:t>Varsa (X) olarak işaretleyiniz</w:t>
            </w:r>
          </w:p>
        </w:tc>
        <w:tc>
          <w:tcPr>
            <w:tcW w:w="2072" w:type="dxa"/>
            <w:gridSpan w:val="2"/>
            <w:hideMark/>
          </w:tcPr>
          <w:p w14:paraId="31DF01CD" w14:textId="77777777" w:rsidR="00934AA0" w:rsidRPr="00934AA0" w:rsidRDefault="00934AA0" w:rsidP="00A550E4">
            <w:pPr>
              <w:spacing w:before="0" w:after="0"/>
              <w:jc w:val="center"/>
              <w:rPr>
                <w:rFonts w:eastAsia="Times New Roman"/>
                <w:b/>
                <w:lang w:eastAsia="tr-TR"/>
              </w:rPr>
            </w:pPr>
            <w:r w:rsidRPr="00934AA0">
              <w:rPr>
                <w:rFonts w:eastAsia="Times New Roman"/>
                <w:lang w:eastAsia="tr-TR"/>
              </w:rPr>
              <w:t>Yüzde (%)</w:t>
            </w:r>
          </w:p>
        </w:tc>
      </w:tr>
      <w:tr w:rsidR="00934AA0" w:rsidRPr="00934AA0" w14:paraId="310F6D20" w14:textId="77777777" w:rsidTr="00F721B6">
        <w:trPr>
          <w:trHeight w:val="234"/>
        </w:trPr>
        <w:tc>
          <w:tcPr>
            <w:tcW w:w="4478" w:type="dxa"/>
            <w:gridSpan w:val="6"/>
            <w:vAlign w:val="center"/>
            <w:hideMark/>
          </w:tcPr>
          <w:p w14:paraId="7B0931C4" w14:textId="77777777" w:rsidR="00934AA0" w:rsidRPr="00934AA0" w:rsidRDefault="00934AA0" w:rsidP="00A550E4">
            <w:pPr>
              <w:autoSpaceDE w:val="0"/>
              <w:autoSpaceDN w:val="0"/>
              <w:adjustRightInd w:val="0"/>
              <w:spacing w:before="0" w:after="0"/>
              <w:rPr>
                <w:rFonts w:eastAsia="Times New Roman"/>
                <w:lang w:eastAsia="tr-TR"/>
              </w:rPr>
            </w:pPr>
            <w:r w:rsidRPr="00934AA0">
              <w:rPr>
                <w:rFonts w:eastAsia="Times New Roman"/>
                <w:b/>
                <w:lang w:eastAsia="tr-TR"/>
              </w:rPr>
              <w:t>Yarıyıl İçi / Sonu Çalışmaları</w:t>
            </w:r>
          </w:p>
        </w:tc>
        <w:tc>
          <w:tcPr>
            <w:tcW w:w="2520" w:type="dxa"/>
            <w:gridSpan w:val="5"/>
            <w:vAlign w:val="center"/>
          </w:tcPr>
          <w:p w14:paraId="2AC7383F" w14:textId="77777777" w:rsidR="00934AA0" w:rsidRPr="00934AA0" w:rsidRDefault="00934AA0" w:rsidP="00A550E4">
            <w:pPr>
              <w:autoSpaceDE w:val="0"/>
              <w:autoSpaceDN w:val="0"/>
              <w:adjustRightInd w:val="0"/>
              <w:spacing w:before="0" w:after="0"/>
              <w:jc w:val="center"/>
              <w:rPr>
                <w:rFonts w:eastAsia="Times New Roman"/>
                <w:lang w:eastAsia="tr-TR"/>
              </w:rPr>
            </w:pPr>
          </w:p>
        </w:tc>
        <w:tc>
          <w:tcPr>
            <w:tcW w:w="2072" w:type="dxa"/>
            <w:gridSpan w:val="2"/>
            <w:vAlign w:val="center"/>
          </w:tcPr>
          <w:p w14:paraId="37C58F18" w14:textId="77777777" w:rsidR="00934AA0" w:rsidRPr="00934AA0" w:rsidRDefault="00934AA0" w:rsidP="00A550E4">
            <w:pPr>
              <w:autoSpaceDE w:val="0"/>
              <w:autoSpaceDN w:val="0"/>
              <w:adjustRightInd w:val="0"/>
              <w:spacing w:before="0" w:after="0"/>
              <w:jc w:val="center"/>
              <w:rPr>
                <w:rFonts w:eastAsia="Times New Roman"/>
                <w:lang w:eastAsia="tr-TR"/>
              </w:rPr>
            </w:pPr>
          </w:p>
        </w:tc>
      </w:tr>
      <w:tr w:rsidR="00934AA0" w:rsidRPr="00934AA0" w14:paraId="5E97B9B6" w14:textId="77777777" w:rsidTr="00F721B6">
        <w:trPr>
          <w:trHeight w:val="234"/>
        </w:trPr>
        <w:tc>
          <w:tcPr>
            <w:tcW w:w="4478" w:type="dxa"/>
            <w:gridSpan w:val="6"/>
            <w:vAlign w:val="center"/>
          </w:tcPr>
          <w:p w14:paraId="37DA438F" w14:textId="77777777" w:rsidR="00934AA0" w:rsidRPr="00934AA0" w:rsidRDefault="00934AA0" w:rsidP="00A550E4">
            <w:pPr>
              <w:autoSpaceDE w:val="0"/>
              <w:autoSpaceDN w:val="0"/>
              <w:adjustRightInd w:val="0"/>
              <w:spacing w:before="0" w:after="0"/>
              <w:jc w:val="center"/>
              <w:rPr>
                <w:rFonts w:eastAsia="Times New Roman"/>
                <w:b/>
                <w:lang w:eastAsia="tr-TR"/>
              </w:rPr>
            </w:pPr>
            <w:r w:rsidRPr="00934AA0">
              <w:rPr>
                <w:rFonts w:eastAsia="Times New Roman"/>
                <w:b/>
                <w:lang w:eastAsia="tr-TR"/>
              </w:rPr>
              <w:t>Ara Sınav</w:t>
            </w:r>
          </w:p>
        </w:tc>
        <w:tc>
          <w:tcPr>
            <w:tcW w:w="2520" w:type="dxa"/>
            <w:gridSpan w:val="5"/>
            <w:vAlign w:val="center"/>
            <w:hideMark/>
          </w:tcPr>
          <w:p w14:paraId="4B5EA41C" w14:textId="77777777" w:rsidR="00934AA0" w:rsidRPr="00934AA0" w:rsidRDefault="00934AA0" w:rsidP="00A550E4">
            <w:pPr>
              <w:autoSpaceDE w:val="0"/>
              <w:autoSpaceDN w:val="0"/>
              <w:adjustRightInd w:val="0"/>
              <w:spacing w:before="0" w:after="0"/>
              <w:jc w:val="center"/>
              <w:rPr>
                <w:rFonts w:eastAsia="Times New Roman"/>
                <w:lang w:eastAsia="tr-TR"/>
              </w:rPr>
            </w:pPr>
            <w:r w:rsidRPr="00934AA0">
              <w:rPr>
                <w:rFonts w:eastAsia="Times New Roman"/>
                <w:lang w:eastAsia="tr-TR"/>
              </w:rPr>
              <w:t>X</w:t>
            </w:r>
          </w:p>
        </w:tc>
        <w:tc>
          <w:tcPr>
            <w:tcW w:w="2072" w:type="dxa"/>
            <w:gridSpan w:val="2"/>
            <w:vAlign w:val="center"/>
            <w:hideMark/>
          </w:tcPr>
          <w:p w14:paraId="08CA93E0" w14:textId="77777777" w:rsidR="00934AA0" w:rsidRPr="00934AA0" w:rsidRDefault="00934AA0" w:rsidP="00A550E4">
            <w:pPr>
              <w:autoSpaceDE w:val="0"/>
              <w:autoSpaceDN w:val="0"/>
              <w:adjustRightInd w:val="0"/>
              <w:spacing w:before="0" w:after="0"/>
              <w:jc w:val="center"/>
              <w:rPr>
                <w:rFonts w:eastAsia="Times New Roman"/>
                <w:lang w:eastAsia="tr-TR"/>
              </w:rPr>
            </w:pPr>
            <w:r w:rsidRPr="00934AA0">
              <w:rPr>
                <w:rFonts w:eastAsia="Times New Roman"/>
                <w:lang w:eastAsia="tr-TR"/>
              </w:rPr>
              <w:t xml:space="preserve"> %50</w:t>
            </w:r>
          </w:p>
        </w:tc>
      </w:tr>
      <w:tr w:rsidR="00934AA0" w:rsidRPr="00934AA0" w14:paraId="02CDB4AF" w14:textId="77777777" w:rsidTr="00F721B6">
        <w:trPr>
          <w:trHeight w:val="234"/>
        </w:trPr>
        <w:tc>
          <w:tcPr>
            <w:tcW w:w="4478" w:type="dxa"/>
            <w:gridSpan w:val="6"/>
            <w:vAlign w:val="center"/>
          </w:tcPr>
          <w:p w14:paraId="7DBC63F0" w14:textId="77777777" w:rsidR="00934AA0" w:rsidRPr="00934AA0" w:rsidRDefault="00934AA0" w:rsidP="00A550E4">
            <w:pPr>
              <w:autoSpaceDE w:val="0"/>
              <w:autoSpaceDN w:val="0"/>
              <w:adjustRightInd w:val="0"/>
              <w:spacing w:before="0" w:after="0"/>
              <w:jc w:val="center"/>
              <w:rPr>
                <w:rFonts w:eastAsia="Times New Roman"/>
                <w:b/>
                <w:lang w:eastAsia="tr-TR"/>
              </w:rPr>
            </w:pPr>
            <w:r w:rsidRPr="00934AA0">
              <w:rPr>
                <w:rFonts w:eastAsia="Times New Roman"/>
                <w:b/>
                <w:lang w:eastAsia="tr-TR"/>
              </w:rPr>
              <w:t>Uygulama</w:t>
            </w:r>
          </w:p>
        </w:tc>
        <w:tc>
          <w:tcPr>
            <w:tcW w:w="2520" w:type="dxa"/>
            <w:gridSpan w:val="5"/>
            <w:vAlign w:val="center"/>
          </w:tcPr>
          <w:p w14:paraId="3F52F2D0" w14:textId="77777777" w:rsidR="00934AA0" w:rsidRPr="00934AA0" w:rsidRDefault="00934AA0" w:rsidP="00A550E4">
            <w:pPr>
              <w:autoSpaceDE w:val="0"/>
              <w:autoSpaceDN w:val="0"/>
              <w:adjustRightInd w:val="0"/>
              <w:spacing w:before="0" w:after="0"/>
              <w:jc w:val="center"/>
              <w:rPr>
                <w:rFonts w:eastAsia="Times New Roman"/>
                <w:lang w:eastAsia="tr-TR"/>
              </w:rPr>
            </w:pPr>
          </w:p>
        </w:tc>
        <w:tc>
          <w:tcPr>
            <w:tcW w:w="2072" w:type="dxa"/>
            <w:gridSpan w:val="2"/>
            <w:vAlign w:val="center"/>
          </w:tcPr>
          <w:p w14:paraId="6C39DC84" w14:textId="77777777" w:rsidR="00934AA0" w:rsidRPr="00934AA0" w:rsidRDefault="00934AA0" w:rsidP="00A550E4">
            <w:pPr>
              <w:autoSpaceDE w:val="0"/>
              <w:autoSpaceDN w:val="0"/>
              <w:adjustRightInd w:val="0"/>
              <w:spacing w:before="0" w:after="0"/>
              <w:jc w:val="center"/>
              <w:rPr>
                <w:rFonts w:eastAsia="Times New Roman"/>
                <w:lang w:eastAsia="tr-TR"/>
              </w:rPr>
            </w:pPr>
          </w:p>
        </w:tc>
      </w:tr>
      <w:tr w:rsidR="00934AA0" w:rsidRPr="00934AA0" w14:paraId="3F3177A4" w14:textId="77777777" w:rsidTr="00F721B6">
        <w:trPr>
          <w:trHeight w:val="234"/>
        </w:trPr>
        <w:tc>
          <w:tcPr>
            <w:tcW w:w="4478" w:type="dxa"/>
            <w:gridSpan w:val="6"/>
            <w:vAlign w:val="center"/>
          </w:tcPr>
          <w:p w14:paraId="28995373" w14:textId="77777777" w:rsidR="00934AA0" w:rsidRPr="00934AA0" w:rsidRDefault="00934AA0" w:rsidP="00A550E4">
            <w:pPr>
              <w:autoSpaceDE w:val="0"/>
              <w:autoSpaceDN w:val="0"/>
              <w:adjustRightInd w:val="0"/>
              <w:spacing w:before="0" w:after="0"/>
              <w:jc w:val="center"/>
              <w:rPr>
                <w:rFonts w:eastAsia="Times New Roman"/>
                <w:b/>
                <w:lang w:eastAsia="tr-TR"/>
              </w:rPr>
            </w:pPr>
            <w:r w:rsidRPr="00934AA0">
              <w:rPr>
                <w:rFonts w:eastAsia="Times New Roman"/>
                <w:b/>
                <w:lang w:eastAsia="tr-TR"/>
              </w:rPr>
              <w:t>Ödev/Sunum</w:t>
            </w:r>
          </w:p>
        </w:tc>
        <w:tc>
          <w:tcPr>
            <w:tcW w:w="2520" w:type="dxa"/>
            <w:gridSpan w:val="5"/>
            <w:vAlign w:val="center"/>
            <w:hideMark/>
          </w:tcPr>
          <w:p w14:paraId="1D232D43" w14:textId="77777777" w:rsidR="00934AA0" w:rsidRPr="00934AA0" w:rsidRDefault="00934AA0" w:rsidP="00A550E4">
            <w:pPr>
              <w:autoSpaceDE w:val="0"/>
              <w:autoSpaceDN w:val="0"/>
              <w:adjustRightInd w:val="0"/>
              <w:spacing w:before="0" w:after="0"/>
              <w:jc w:val="center"/>
              <w:rPr>
                <w:rFonts w:eastAsia="Times New Roman"/>
                <w:lang w:eastAsia="tr-TR"/>
              </w:rPr>
            </w:pPr>
          </w:p>
        </w:tc>
        <w:tc>
          <w:tcPr>
            <w:tcW w:w="2072" w:type="dxa"/>
            <w:gridSpan w:val="2"/>
            <w:vAlign w:val="center"/>
            <w:hideMark/>
          </w:tcPr>
          <w:p w14:paraId="698C1C95" w14:textId="77777777" w:rsidR="00934AA0" w:rsidRPr="00934AA0" w:rsidRDefault="00934AA0" w:rsidP="00A550E4">
            <w:pPr>
              <w:autoSpaceDE w:val="0"/>
              <w:autoSpaceDN w:val="0"/>
              <w:adjustRightInd w:val="0"/>
              <w:spacing w:before="0" w:after="0"/>
              <w:jc w:val="center"/>
              <w:rPr>
                <w:rFonts w:eastAsia="Times New Roman"/>
                <w:lang w:eastAsia="tr-TR"/>
              </w:rPr>
            </w:pPr>
          </w:p>
        </w:tc>
      </w:tr>
      <w:tr w:rsidR="00934AA0" w:rsidRPr="00934AA0" w14:paraId="4E9EB04A" w14:textId="77777777" w:rsidTr="00F721B6">
        <w:trPr>
          <w:trHeight w:val="226"/>
        </w:trPr>
        <w:tc>
          <w:tcPr>
            <w:tcW w:w="4478" w:type="dxa"/>
            <w:gridSpan w:val="6"/>
            <w:vAlign w:val="center"/>
          </w:tcPr>
          <w:p w14:paraId="67C79D8D" w14:textId="77777777" w:rsidR="00934AA0" w:rsidRPr="00934AA0" w:rsidRDefault="00934AA0" w:rsidP="00A550E4">
            <w:pPr>
              <w:autoSpaceDE w:val="0"/>
              <w:autoSpaceDN w:val="0"/>
              <w:adjustRightInd w:val="0"/>
              <w:spacing w:before="0" w:after="0"/>
              <w:jc w:val="center"/>
              <w:rPr>
                <w:rFonts w:eastAsia="Times New Roman"/>
                <w:b/>
                <w:lang w:eastAsia="tr-TR"/>
              </w:rPr>
            </w:pPr>
            <w:r w:rsidRPr="00934AA0">
              <w:rPr>
                <w:rFonts w:eastAsia="Times New Roman"/>
                <w:b/>
                <w:lang w:eastAsia="tr-TR"/>
              </w:rPr>
              <w:t>Proje</w:t>
            </w:r>
          </w:p>
        </w:tc>
        <w:tc>
          <w:tcPr>
            <w:tcW w:w="2520" w:type="dxa"/>
            <w:gridSpan w:val="5"/>
            <w:vAlign w:val="center"/>
          </w:tcPr>
          <w:p w14:paraId="6FF4154B" w14:textId="77777777" w:rsidR="00934AA0" w:rsidRPr="00934AA0" w:rsidRDefault="00934AA0" w:rsidP="00A550E4">
            <w:pPr>
              <w:autoSpaceDE w:val="0"/>
              <w:autoSpaceDN w:val="0"/>
              <w:adjustRightInd w:val="0"/>
              <w:spacing w:before="0" w:after="0"/>
              <w:jc w:val="center"/>
              <w:rPr>
                <w:rFonts w:eastAsia="Times New Roman"/>
                <w:lang w:eastAsia="tr-TR"/>
              </w:rPr>
            </w:pPr>
          </w:p>
        </w:tc>
        <w:tc>
          <w:tcPr>
            <w:tcW w:w="2072" w:type="dxa"/>
            <w:gridSpan w:val="2"/>
            <w:vAlign w:val="center"/>
          </w:tcPr>
          <w:p w14:paraId="01E1CDBE" w14:textId="77777777" w:rsidR="00934AA0" w:rsidRPr="00934AA0" w:rsidRDefault="00934AA0" w:rsidP="00A550E4">
            <w:pPr>
              <w:autoSpaceDE w:val="0"/>
              <w:autoSpaceDN w:val="0"/>
              <w:adjustRightInd w:val="0"/>
              <w:spacing w:before="0" w:after="0"/>
              <w:jc w:val="center"/>
              <w:rPr>
                <w:rFonts w:eastAsia="Times New Roman"/>
                <w:lang w:eastAsia="tr-TR"/>
              </w:rPr>
            </w:pPr>
          </w:p>
        </w:tc>
      </w:tr>
      <w:tr w:rsidR="00934AA0" w:rsidRPr="00934AA0" w14:paraId="0D5A0DC5" w14:textId="77777777" w:rsidTr="00F721B6">
        <w:trPr>
          <w:trHeight w:val="234"/>
        </w:trPr>
        <w:tc>
          <w:tcPr>
            <w:tcW w:w="4478" w:type="dxa"/>
            <w:gridSpan w:val="6"/>
            <w:vAlign w:val="center"/>
          </w:tcPr>
          <w:p w14:paraId="38DDDE8D" w14:textId="77777777" w:rsidR="00934AA0" w:rsidRPr="00934AA0" w:rsidRDefault="00934AA0" w:rsidP="00A550E4">
            <w:pPr>
              <w:autoSpaceDE w:val="0"/>
              <w:autoSpaceDN w:val="0"/>
              <w:adjustRightInd w:val="0"/>
              <w:spacing w:before="0" w:after="0"/>
              <w:jc w:val="center"/>
              <w:rPr>
                <w:rFonts w:eastAsia="Times New Roman"/>
                <w:b/>
                <w:lang w:eastAsia="tr-TR"/>
              </w:rPr>
            </w:pPr>
            <w:r w:rsidRPr="00934AA0">
              <w:rPr>
                <w:rFonts w:eastAsia="Times New Roman"/>
                <w:b/>
                <w:lang w:eastAsia="tr-TR"/>
              </w:rPr>
              <w:t>Laboratuvar</w:t>
            </w:r>
          </w:p>
        </w:tc>
        <w:tc>
          <w:tcPr>
            <w:tcW w:w="2520" w:type="dxa"/>
            <w:gridSpan w:val="5"/>
            <w:vAlign w:val="center"/>
            <w:hideMark/>
          </w:tcPr>
          <w:p w14:paraId="32AFA5A2" w14:textId="77777777" w:rsidR="00934AA0" w:rsidRPr="00934AA0" w:rsidRDefault="00934AA0" w:rsidP="00A550E4">
            <w:pPr>
              <w:autoSpaceDE w:val="0"/>
              <w:autoSpaceDN w:val="0"/>
              <w:adjustRightInd w:val="0"/>
              <w:spacing w:before="0" w:after="0"/>
              <w:jc w:val="center"/>
              <w:rPr>
                <w:rFonts w:eastAsia="Times New Roman"/>
                <w:lang w:eastAsia="tr-TR"/>
              </w:rPr>
            </w:pPr>
          </w:p>
        </w:tc>
        <w:tc>
          <w:tcPr>
            <w:tcW w:w="2072" w:type="dxa"/>
            <w:gridSpan w:val="2"/>
            <w:vAlign w:val="center"/>
            <w:hideMark/>
          </w:tcPr>
          <w:p w14:paraId="17720C99" w14:textId="77777777" w:rsidR="00934AA0" w:rsidRPr="00934AA0" w:rsidRDefault="00934AA0" w:rsidP="00A550E4">
            <w:pPr>
              <w:autoSpaceDE w:val="0"/>
              <w:autoSpaceDN w:val="0"/>
              <w:adjustRightInd w:val="0"/>
              <w:spacing w:before="0" w:after="0"/>
              <w:rPr>
                <w:rFonts w:eastAsia="Times New Roman"/>
                <w:lang w:eastAsia="tr-TR"/>
              </w:rPr>
            </w:pPr>
          </w:p>
        </w:tc>
      </w:tr>
      <w:tr w:rsidR="00934AA0" w:rsidRPr="00934AA0" w14:paraId="13188C3C" w14:textId="77777777" w:rsidTr="00F721B6">
        <w:trPr>
          <w:trHeight w:val="234"/>
        </w:trPr>
        <w:tc>
          <w:tcPr>
            <w:tcW w:w="4478" w:type="dxa"/>
            <w:gridSpan w:val="6"/>
            <w:vAlign w:val="center"/>
          </w:tcPr>
          <w:p w14:paraId="52CEFD48" w14:textId="77777777" w:rsidR="00934AA0" w:rsidRPr="00934AA0" w:rsidRDefault="00934AA0" w:rsidP="00A550E4">
            <w:pPr>
              <w:autoSpaceDE w:val="0"/>
              <w:autoSpaceDN w:val="0"/>
              <w:adjustRightInd w:val="0"/>
              <w:spacing w:before="0" w:after="0"/>
              <w:jc w:val="center"/>
              <w:rPr>
                <w:rFonts w:eastAsia="Times New Roman"/>
                <w:b/>
                <w:lang w:eastAsia="tr-TR"/>
              </w:rPr>
            </w:pPr>
            <w:r w:rsidRPr="00934AA0">
              <w:rPr>
                <w:rFonts w:eastAsia="Times New Roman"/>
                <w:b/>
                <w:lang w:eastAsia="tr-TR"/>
              </w:rPr>
              <w:t>Final Sınavı</w:t>
            </w:r>
          </w:p>
        </w:tc>
        <w:tc>
          <w:tcPr>
            <w:tcW w:w="2520" w:type="dxa"/>
            <w:gridSpan w:val="5"/>
            <w:vAlign w:val="center"/>
            <w:hideMark/>
          </w:tcPr>
          <w:p w14:paraId="69D78E44" w14:textId="77777777" w:rsidR="00934AA0" w:rsidRPr="00934AA0" w:rsidRDefault="00934AA0" w:rsidP="00A550E4">
            <w:pPr>
              <w:autoSpaceDE w:val="0"/>
              <w:autoSpaceDN w:val="0"/>
              <w:adjustRightInd w:val="0"/>
              <w:spacing w:before="0" w:after="0"/>
              <w:jc w:val="center"/>
              <w:rPr>
                <w:rFonts w:eastAsia="Times New Roman"/>
                <w:lang w:eastAsia="tr-TR"/>
              </w:rPr>
            </w:pPr>
            <w:r w:rsidRPr="00934AA0">
              <w:rPr>
                <w:rFonts w:eastAsia="Times New Roman"/>
                <w:lang w:eastAsia="tr-TR"/>
              </w:rPr>
              <w:t>X</w:t>
            </w:r>
          </w:p>
        </w:tc>
        <w:tc>
          <w:tcPr>
            <w:tcW w:w="2072" w:type="dxa"/>
            <w:gridSpan w:val="2"/>
            <w:vAlign w:val="center"/>
            <w:hideMark/>
          </w:tcPr>
          <w:p w14:paraId="0D79C21D" w14:textId="77777777" w:rsidR="00934AA0" w:rsidRPr="00934AA0" w:rsidRDefault="00934AA0" w:rsidP="00A550E4">
            <w:pPr>
              <w:autoSpaceDE w:val="0"/>
              <w:autoSpaceDN w:val="0"/>
              <w:adjustRightInd w:val="0"/>
              <w:spacing w:before="0" w:after="0"/>
              <w:jc w:val="center"/>
              <w:rPr>
                <w:rFonts w:eastAsia="Times New Roman"/>
                <w:lang w:eastAsia="tr-TR"/>
              </w:rPr>
            </w:pPr>
            <w:r w:rsidRPr="00934AA0">
              <w:rPr>
                <w:rFonts w:eastAsia="Times New Roman"/>
                <w:lang w:eastAsia="tr-TR"/>
              </w:rPr>
              <w:t>%50</w:t>
            </w:r>
          </w:p>
        </w:tc>
      </w:tr>
      <w:tr w:rsidR="00934AA0" w:rsidRPr="00934AA0" w14:paraId="5FABEB04" w14:textId="77777777" w:rsidTr="00423B53">
        <w:trPr>
          <w:trHeight w:val="1383"/>
        </w:trPr>
        <w:tc>
          <w:tcPr>
            <w:tcW w:w="9070" w:type="dxa"/>
            <w:gridSpan w:val="13"/>
            <w:vAlign w:val="center"/>
          </w:tcPr>
          <w:p w14:paraId="2FC88807" w14:textId="77777777" w:rsidR="00934AA0" w:rsidRPr="00934AA0" w:rsidRDefault="00934AA0" w:rsidP="00A550E4">
            <w:pPr>
              <w:autoSpaceDE w:val="0"/>
              <w:autoSpaceDN w:val="0"/>
              <w:adjustRightInd w:val="0"/>
              <w:spacing w:before="0" w:after="0"/>
              <w:rPr>
                <w:rFonts w:eastAsia="Times New Roman"/>
                <w:b/>
                <w:lang w:eastAsia="tr-TR"/>
              </w:rPr>
            </w:pPr>
            <w:r w:rsidRPr="00934AA0">
              <w:rPr>
                <w:rFonts w:eastAsia="Times New Roman"/>
                <w:b/>
                <w:lang w:eastAsia="tr-TR"/>
              </w:rPr>
              <w:t xml:space="preserve">Değerlendirme Yöntemlerine İlişkin Açıklamalar:  </w:t>
            </w:r>
          </w:p>
          <w:p w14:paraId="3B175128" w14:textId="77777777" w:rsidR="00934AA0" w:rsidRPr="00934AA0" w:rsidRDefault="00934AA0" w:rsidP="00A550E4">
            <w:pPr>
              <w:spacing w:before="0" w:after="0"/>
              <w:rPr>
                <w:rFonts w:eastAsia="Times New Roman"/>
                <w:lang w:eastAsia="tr-TR"/>
              </w:rPr>
            </w:pPr>
            <w:r w:rsidRPr="00934AA0">
              <w:rPr>
                <w:rFonts w:eastAsia="Times New Roman"/>
                <w:b/>
                <w:lang w:eastAsia="tr-TR"/>
              </w:rPr>
              <w:t xml:space="preserve">Değerlendirme Kriteri: </w:t>
            </w:r>
            <w:r w:rsidRPr="00934AA0">
              <w:rPr>
                <w:rFonts w:eastAsia="Times New Roman"/>
                <w:lang w:eastAsia="tr-TR"/>
              </w:rPr>
              <w:t>(Öğrenme çıktılarının hangi boyutları hangi değerlendirme kriteri ile ölçülüyor? Değerlendirme kriterleri öğrenme yöntemleri ile ilişkilendirilmelidir.)</w:t>
            </w:r>
          </w:p>
          <w:p w14:paraId="0891327E" w14:textId="77777777" w:rsidR="00934AA0" w:rsidRPr="00934AA0" w:rsidRDefault="00934AA0" w:rsidP="00A550E4">
            <w:pPr>
              <w:autoSpaceDE w:val="0"/>
              <w:autoSpaceDN w:val="0"/>
              <w:adjustRightInd w:val="0"/>
              <w:spacing w:before="0" w:after="0"/>
              <w:rPr>
                <w:rFonts w:eastAsia="Times New Roman"/>
                <w:lang w:eastAsia="tr-TR"/>
              </w:rPr>
            </w:pPr>
            <w:r w:rsidRPr="00934AA0">
              <w:rPr>
                <w:rFonts w:eastAsia="Times New Roman"/>
                <w:lang w:eastAsia="tr-TR"/>
              </w:rPr>
              <w:t>Dersin değerlendirilmesinde yarıyıl içi hesaplamaların belirlenmesinde vize notunun yüzde 50’si ile, final notunun % 50’siı ders başarı notu olarak belirlenecektir.</w:t>
            </w:r>
          </w:p>
          <w:p w14:paraId="454ABFC6" w14:textId="77777777" w:rsidR="00934AA0" w:rsidRPr="00934AA0" w:rsidRDefault="00934AA0" w:rsidP="00A550E4">
            <w:pPr>
              <w:autoSpaceDE w:val="0"/>
              <w:autoSpaceDN w:val="0"/>
              <w:adjustRightInd w:val="0"/>
              <w:spacing w:before="0" w:after="0"/>
              <w:rPr>
                <w:rFonts w:eastAsia="Times New Roman"/>
                <w:b/>
                <w:lang w:eastAsia="tr-TR"/>
              </w:rPr>
            </w:pPr>
            <w:r w:rsidRPr="00934AA0">
              <w:rPr>
                <w:rFonts w:eastAsia="Times New Roman"/>
                <w:lang w:eastAsia="tr-TR"/>
              </w:rPr>
              <w:t>Ders Başarı Notu: %50 1. Ara sınav+%50 final notu</w:t>
            </w:r>
          </w:p>
        </w:tc>
      </w:tr>
      <w:tr w:rsidR="00934AA0" w:rsidRPr="00934AA0" w14:paraId="078737FE" w14:textId="77777777" w:rsidTr="00423B53">
        <w:trPr>
          <w:trHeight w:val="1546"/>
        </w:trPr>
        <w:tc>
          <w:tcPr>
            <w:tcW w:w="9070" w:type="dxa"/>
            <w:gridSpan w:val="13"/>
          </w:tcPr>
          <w:p w14:paraId="6163DB5B" w14:textId="77777777" w:rsidR="00934AA0" w:rsidRPr="00934AA0" w:rsidRDefault="00934AA0" w:rsidP="00A550E4">
            <w:pPr>
              <w:spacing w:before="0" w:after="0"/>
              <w:rPr>
                <w:rFonts w:eastAsia="Times New Roman"/>
                <w:b/>
                <w:lang w:eastAsia="tr-TR"/>
              </w:rPr>
            </w:pPr>
            <w:r w:rsidRPr="00934AA0">
              <w:rPr>
                <w:rFonts w:eastAsia="Times New Roman"/>
                <w:b/>
                <w:lang w:eastAsia="tr-TR"/>
              </w:rPr>
              <w:t xml:space="preserve">Ders İçin Önerilen Kaynaklar: </w:t>
            </w:r>
          </w:p>
          <w:p w14:paraId="4EE32945" w14:textId="32712CE8" w:rsidR="00934AA0" w:rsidRPr="00934AA0" w:rsidRDefault="00934AA0" w:rsidP="006939D2">
            <w:pPr>
              <w:pStyle w:val="ListeParagraf"/>
              <w:numPr>
                <w:ilvl w:val="0"/>
                <w:numId w:val="111"/>
              </w:numPr>
              <w:spacing w:before="0" w:after="0"/>
              <w:ind w:left="312" w:hanging="284"/>
              <w:contextualSpacing w:val="0"/>
              <w:rPr>
                <w:rFonts w:eastAsia="Times New Roman"/>
                <w:lang w:eastAsia="tr-TR"/>
              </w:rPr>
            </w:pPr>
            <w:r w:rsidRPr="00934AA0">
              <w:rPr>
                <w:rFonts w:eastAsia="Times New Roman"/>
                <w:lang w:eastAsia="tr-TR"/>
              </w:rPr>
              <w:t xml:space="preserve">Akbulut t, Sabuncu H (1993). Sağlık bilimlerinde araştırma yöntemi epidemiyoloji prensip </w:t>
            </w:r>
            <w:r w:rsidR="002B5F10">
              <w:rPr>
                <w:rFonts w:eastAsia="Times New Roman"/>
                <w:lang w:eastAsia="tr-TR"/>
              </w:rPr>
              <w:t>ve</w:t>
            </w:r>
            <w:r w:rsidRPr="00934AA0">
              <w:rPr>
                <w:rFonts w:eastAsia="Times New Roman"/>
                <w:lang w:eastAsia="tr-TR"/>
              </w:rPr>
              <w:t xml:space="preserve"> uygulamalar. Sistem Yayıncılık,</w:t>
            </w:r>
            <w:r>
              <w:rPr>
                <w:rFonts w:eastAsia="Times New Roman"/>
                <w:lang w:eastAsia="tr-TR"/>
              </w:rPr>
              <w:t xml:space="preserve"> </w:t>
            </w:r>
            <w:r w:rsidRPr="00934AA0">
              <w:rPr>
                <w:rFonts w:eastAsia="Times New Roman"/>
                <w:lang w:eastAsia="tr-TR"/>
              </w:rPr>
              <w:t>Yayın no:014,İstanbul.</w:t>
            </w:r>
          </w:p>
          <w:p w14:paraId="7BB31587" w14:textId="077A3C56" w:rsidR="00934AA0" w:rsidRPr="00934AA0" w:rsidRDefault="00934AA0" w:rsidP="006939D2">
            <w:pPr>
              <w:pStyle w:val="ListeParagraf"/>
              <w:numPr>
                <w:ilvl w:val="0"/>
                <w:numId w:val="111"/>
              </w:numPr>
              <w:spacing w:before="0" w:after="0"/>
              <w:ind w:left="312" w:hanging="284"/>
              <w:contextualSpacing w:val="0"/>
              <w:rPr>
                <w:rFonts w:eastAsia="Times New Roman"/>
                <w:lang w:eastAsia="tr-TR"/>
              </w:rPr>
            </w:pPr>
            <w:r w:rsidRPr="00934AA0">
              <w:rPr>
                <w:rFonts w:eastAsia="Times New Roman"/>
                <w:lang w:eastAsia="tr-TR"/>
              </w:rPr>
              <w:t>Dünya Sağlık Örgütü, Hacettepe Üni</w:t>
            </w:r>
            <w:r w:rsidR="002B5F10">
              <w:rPr>
                <w:rFonts w:eastAsia="Times New Roman"/>
                <w:lang w:eastAsia="tr-TR"/>
              </w:rPr>
              <w:t>ve</w:t>
            </w:r>
            <w:r w:rsidRPr="00934AA0">
              <w:rPr>
                <w:rFonts w:eastAsia="Times New Roman"/>
                <w:lang w:eastAsia="tr-TR"/>
              </w:rPr>
              <w:t>rsitesi Halk Sağlığı Anabilim</w:t>
            </w:r>
            <w:r>
              <w:rPr>
                <w:rFonts w:eastAsia="Times New Roman"/>
                <w:lang w:eastAsia="tr-TR"/>
              </w:rPr>
              <w:t xml:space="preserve"> D</w:t>
            </w:r>
            <w:r w:rsidRPr="00934AA0">
              <w:rPr>
                <w:rFonts w:eastAsia="Times New Roman"/>
                <w:lang w:eastAsia="tr-TR"/>
              </w:rPr>
              <w:t>alı  (1990). Bölge sağlık yönetiminde epidemiyoloji el kitabı. Ed. Vaughan JP,</w:t>
            </w:r>
            <w:r>
              <w:rPr>
                <w:rFonts w:eastAsia="Times New Roman"/>
                <w:lang w:eastAsia="tr-TR"/>
              </w:rPr>
              <w:t xml:space="preserve"> </w:t>
            </w:r>
            <w:r w:rsidRPr="00934AA0">
              <w:rPr>
                <w:rFonts w:eastAsia="Times New Roman"/>
                <w:lang w:eastAsia="tr-TR"/>
              </w:rPr>
              <w:t>Morrov RH. Çeviri ed. Bertan M, Enünlü T.</w:t>
            </w:r>
            <w:r>
              <w:rPr>
                <w:rFonts w:eastAsia="Times New Roman"/>
                <w:lang w:eastAsia="tr-TR"/>
              </w:rPr>
              <w:t xml:space="preserve"> </w:t>
            </w:r>
            <w:r w:rsidRPr="00934AA0">
              <w:rPr>
                <w:rFonts w:eastAsia="Times New Roman"/>
                <w:lang w:eastAsia="tr-TR"/>
              </w:rPr>
              <w:t xml:space="preserve">Can Ofset, Ankara. </w:t>
            </w:r>
          </w:p>
          <w:p w14:paraId="204DD79A" w14:textId="77777777" w:rsidR="00934AA0" w:rsidRPr="00934AA0" w:rsidRDefault="00934AA0" w:rsidP="006939D2">
            <w:pPr>
              <w:pStyle w:val="ListeParagraf"/>
              <w:numPr>
                <w:ilvl w:val="0"/>
                <w:numId w:val="111"/>
              </w:numPr>
              <w:spacing w:before="0" w:after="0"/>
              <w:ind w:left="312" w:hanging="284"/>
              <w:contextualSpacing w:val="0"/>
              <w:rPr>
                <w:rFonts w:eastAsia="Times New Roman"/>
                <w:lang w:eastAsia="tr-TR"/>
              </w:rPr>
            </w:pPr>
            <w:r w:rsidRPr="00934AA0">
              <w:rPr>
                <w:rFonts w:eastAsia="Times New Roman"/>
                <w:lang w:eastAsia="tr-TR"/>
              </w:rPr>
              <w:t>Tezcan S (1992). Epidemiyoloji Tıbbi araştırmaların yöntem bilimi. Hacettepe Halk Sağlığı Vakfı.Meteksan Anonim Şirketi, Ankara.</w:t>
            </w:r>
          </w:p>
          <w:p w14:paraId="6554F6A6" w14:textId="219277CB" w:rsidR="00934AA0" w:rsidRPr="00934AA0" w:rsidRDefault="00934AA0" w:rsidP="006939D2">
            <w:pPr>
              <w:pStyle w:val="ListeParagraf"/>
              <w:numPr>
                <w:ilvl w:val="0"/>
                <w:numId w:val="111"/>
              </w:numPr>
              <w:spacing w:before="0" w:after="0"/>
              <w:ind w:left="312" w:hanging="284"/>
              <w:contextualSpacing w:val="0"/>
              <w:rPr>
                <w:rFonts w:eastAsia="Times New Roman"/>
                <w:b/>
                <w:lang w:eastAsia="tr-TR"/>
              </w:rPr>
            </w:pPr>
            <w:r w:rsidRPr="00934AA0">
              <w:rPr>
                <w:rFonts w:eastAsia="Times New Roman"/>
                <w:lang w:eastAsia="tr-TR"/>
              </w:rPr>
              <w:t>Güler Ç., Akın L (2006). Epidemiyoloji. Halk Sağlığı Temel Bilgiler. Hacettepe Üni</w:t>
            </w:r>
            <w:r w:rsidR="002B5F10">
              <w:rPr>
                <w:rFonts w:eastAsia="Times New Roman"/>
                <w:lang w:eastAsia="tr-TR"/>
              </w:rPr>
              <w:t>ve</w:t>
            </w:r>
            <w:r w:rsidRPr="00934AA0">
              <w:rPr>
                <w:rFonts w:eastAsia="Times New Roman"/>
                <w:lang w:eastAsia="tr-TR"/>
              </w:rPr>
              <w:t xml:space="preserve">rsitesi Yayınları. </w:t>
            </w:r>
          </w:p>
        </w:tc>
      </w:tr>
      <w:tr w:rsidR="00934AA0" w:rsidRPr="00934AA0" w14:paraId="4B3A9E75" w14:textId="77777777" w:rsidTr="00423B53">
        <w:trPr>
          <w:trHeight w:val="263"/>
        </w:trPr>
        <w:tc>
          <w:tcPr>
            <w:tcW w:w="9070" w:type="dxa"/>
            <w:gridSpan w:val="13"/>
          </w:tcPr>
          <w:p w14:paraId="697BBE26" w14:textId="2989F37B" w:rsidR="00934AA0" w:rsidRPr="00934AA0" w:rsidRDefault="00934AA0" w:rsidP="00A550E4">
            <w:pPr>
              <w:spacing w:before="0" w:after="0"/>
              <w:rPr>
                <w:rFonts w:eastAsia="Times New Roman"/>
                <w:b/>
                <w:lang w:eastAsia="tr-TR"/>
              </w:rPr>
            </w:pPr>
            <w:r w:rsidRPr="00934AA0">
              <w:rPr>
                <w:rFonts w:eastAsia="Times New Roman"/>
                <w:b/>
                <w:lang w:eastAsia="tr-TR"/>
              </w:rPr>
              <w:t xml:space="preserve">Derse İlişkin Politika </w:t>
            </w:r>
            <w:r w:rsidR="002B5F10">
              <w:rPr>
                <w:rFonts w:eastAsia="Times New Roman"/>
                <w:b/>
                <w:lang w:eastAsia="tr-TR"/>
              </w:rPr>
              <w:t>ve</w:t>
            </w:r>
            <w:r w:rsidRPr="00934AA0">
              <w:rPr>
                <w:rFonts w:eastAsia="Times New Roman"/>
                <w:b/>
                <w:lang w:eastAsia="tr-TR"/>
              </w:rPr>
              <w:t xml:space="preserve"> Kurallar: (öğretim üyesi açıklama yapmak isterse bu başlığı kullanabilir) </w:t>
            </w:r>
          </w:p>
        </w:tc>
      </w:tr>
      <w:tr w:rsidR="00934AA0" w:rsidRPr="00934AA0" w14:paraId="44FEA7C3" w14:textId="77777777" w:rsidTr="00423B53">
        <w:trPr>
          <w:trHeight w:val="972"/>
        </w:trPr>
        <w:tc>
          <w:tcPr>
            <w:tcW w:w="9070" w:type="dxa"/>
            <w:gridSpan w:val="13"/>
          </w:tcPr>
          <w:p w14:paraId="22DDC280" w14:textId="2A9525F2" w:rsidR="00934AA0" w:rsidRPr="00934AA0" w:rsidRDefault="00934AA0" w:rsidP="00A550E4">
            <w:pPr>
              <w:spacing w:before="0" w:after="0"/>
              <w:rPr>
                <w:rFonts w:eastAsia="Times New Roman"/>
                <w:b/>
                <w:lang w:eastAsia="tr-TR"/>
              </w:rPr>
            </w:pPr>
            <w:r w:rsidRPr="00934AA0">
              <w:rPr>
                <w:rFonts w:eastAsia="Times New Roman"/>
                <w:b/>
                <w:lang w:eastAsia="tr-TR"/>
              </w:rPr>
              <w:t xml:space="preserve">Ders Öğretim Üyesi </w:t>
            </w:r>
            <w:r w:rsidR="009051B4">
              <w:rPr>
                <w:rFonts w:eastAsia="Times New Roman"/>
                <w:b/>
                <w:lang w:eastAsia="tr-TR"/>
              </w:rPr>
              <w:t>ile</w:t>
            </w:r>
            <w:r w:rsidRPr="00934AA0">
              <w:rPr>
                <w:rFonts w:eastAsia="Times New Roman"/>
                <w:b/>
                <w:lang w:eastAsia="tr-TR"/>
              </w:rPr>
              <w:t xml:space="preserve">tişim Bilgileri: </w:t>
            </w:r>
          </w:p>
          <w:p w14:paraId="307B73BB" w14:textId="77777777" w:rsidR="00934AA0" w:rsidRPr="00934AA0" w:rsidRDefault="00934AA0" w:rsidP="00A550E4">
            <w:pPr>
              <w:spacing w:before="0" w:after="0"/>
              <w:rPr>
                <w:rFonts w:eastAsia="Times New Roman"/>
                <w:lang w:eastAsia="tr-TR"/>
              </w:rPr>
            </w:pPr>
            <w:r w:rsidRPr="00934AA0">
              <w:rPr>
                <w:rFonts w:eastAsia="Times New Roman"/>
                <w:lang w:eastAsia="tr-TR"/>
              </w:rPr>
              <w:t>Prof. Dr. Gülendam KARADAĞ</w:t>
            </w:r>
          </w:p>
          <w:p w14:paraId="0B138E80" w14:textId="77777777" w:rsidR="00934AA0" w:rsidRPr="00934AA0" w:rsidRDefault="00934AA0" w:rsidP="00A550E4">
            <w:pPr>
              <w:spacing w:before="0" w:after="0"/>
              <w:rPr>
                <w:rFonts w:eastAsia="Times New Roman"/>
                <w:lang w:eastAsia="tr-TR"/>
              </w:rPr>
            </w:pPr>
            <w:r w:rsidRPr="00934AA0">
              <w:rPr>
                <w:rFonts w:eastAsia="Times New Roman"/>
                <w:lang w:eastAsia="tr-TR"/>
              </w:rPr>
              <w:t>02324124755</w:t>
            </w:r>
          </w:p>
          <w:p w14:paraId="084E7582" w14:textId="77777777" w:rsidR="00934AA0" w:rsidRPr="00934AA0" w:rsidRDefault="005153B2" w:rsidP="00A550E4">
            <w:pPr>
              <w:spacing w:before="0" w:after="0"/>
              <w:rPr>
                <w:rFonts w:eastAsia="Times New Roman"/>
                <w:b/>
                <w:lang w:eastAsia="tr-TR"/>
              </w:rPr>
            </w:pPr>
            <w:hyperlink r:id="rId30" w:history="1">
              <w:r w:rsidR="00934AA0" w:rsidRPr="00934AA0">
                <w:rPr>
                  <w:rFonts w:eastAsia="Times New Roman"/>
                  <w:u w:val="single"/>
                  <w:lang w:eastAsia="tr-TR"/>
                </w:rPr>
                <w:t>gkaradag71@gmail.com</w:t>
              </w:r>
            </w:hyperlink>
            <w:r w:rsidR="00934AA0" w:rsidRPr="00934AA0">
              <w:rPr>
                <w:rFonts w:eastAsia="Times New Roman"/>
                <w:lang w:eastAsia="tr-TR"/>
              </w:rPr>
              <w:t>, gulendam.karadag@due.edu.tr</w:t>
            </w:r>
          </w:p>
        </w:tc>
      </w:tr>
      <w:tr w:rsidR="00934AA0" w:rsidRPr="00934AA0" w14:paraId="0C2E14B3" w14:textId="77777777" w:rsidTr="00423B53">
        <w:trPr>
          <w:trHeight w:val="65"/>
        </w:trPr>
        <w:tc>
          <w:tcPr>
            <w:tcW w:w="9070" w:type="dxa"/>
            <w:gridSpan w:val="13"/>
          </w:tcPr>
          <w:p w14:paraId="7876ABC5" w14:textId="5AD9B0E3" w:rsidR="00934AA0" w:rsidRPr="00934AA0" w:rsidRDefault="00934AA0" w:rsidP="00A550E4">
            <w:pPr>
              <w:spacing w:before="0" w:after="0"/>
              <w:rPr>
                <w:rFonts w:eastAsia="Times New Roman"/>
                <w:b/>
                <w:lang w:eastAsia="tr-TR"/>
              </w:rPr>
            </w:pPr>
            <w:r w:rsidRPr="00934AA0">
              <w:rPr>
                <w:rFonts w:eastAsia="Times New Roman"/>
                <w:b/>
                <w:lang w:eastAsia="tr-TR"/>
              </w:rPr>
              <w:t xml:space="preserve">Ders Öğretim Üyesi Görüşme Günleri </w:t>
            </w:r>
            <w:r w:rsidR="002B5F10">
              <w:rPr>
                <w:rFonts w:eastAsia="Times New Roman"/>
                <w:b/>
                <w:lang w:eastAsia="tr-TR"/>
              </w:rPr>
              <w:t>ve</w:t>
            </w:r>
            <w:r w:rsidRPr="00934AA0">
              <w:rPr>
                <w:rFonts w:eastAsia="Times New Roman"/>
                <w:b/>
                <w:lang w:eastAsia="tr-TR"/>
              </w:rPr>
              <w:t xml:space="preserve"> Saatleri: </w:t>
            </w:r>
          </w:p>
          <w:p w14:paraId="7BA88CCA" w14:textId="77777777" w:rsidR="00934AA0" w:rsidRPr="00934AA0" w:rsidRDefault="00934AA0" w:rsidP="00A550E4">
            <w:pPr>
              <w:spacing w:before="0" w:after="0"/>
              <w:rPr>
                <w:rFonts w:eastAsia="Times New Roman"/>
                <w:b/>
                <w:lang w:eastAsia="tr-TR"/>
              </w:rPr>
            </w:pPr>
            <w:r w:rsidRPr="00934AA0">
              <w:rPr>
                <w:rFonts w:eastAsia="Times New Roman"/>
                <w:lang w:eastAsia="tr-TR"/>
              </w:rPr>
              <w:t>Her dönem oluşturulan bireysel programa göre değişiklik göstermektedir.</w:t>
            </w:r>
          </w:p>
        </w:tc>
      </w:tr>
      <w:tr w:rsidR="00934AA0" w:rsidRPr="00934AA0" w14:paraId="5A766453" w14:textId="77777777" w:rsidTr="00423B53">
        <w:trPr>
          <w:trHeight w:val="421"/>
        </w:trPr>
        <w:tc>
          <w:tcPr>
            <w:tcW w:w="9070" w:type="dxa"/>
            <w:gridSpan w:val="13"/>
          </w:tcPr>
          <w:p w14:paraId="5EDCDF7B" w14:textId="77777777" w:rsidR="00934AA0" w:rsidRPr="00934AA0" w:rsidRDefault="00934AA0" w:rsidP="00A550E4">
            <w:pPr>
              <w:spacing w:before="0" w:after="0"/>
              <w:rPr>
                <w:rFonts w:eastAsia="Times New Roman"/>
                <w:b/>
                <w:lang w:eastAsia="tr-TR"/>
              </w:rPr>
            </w:pPr>
            <w:r w:rsidRPr="00934AA0">
              <w:rPr>
                <w:rFonts w:eastAsia="Times New Roman"/>
                <w:b/>
                <w:lang w:eastAsia="tr-TR"/>
              </w:rPr>
              <w:t xml:space="preserve">Dersin İçeriği: </w:t>
            </w:r>
            <w:r w:rsidRPr="00934AA0">
              <w:rPr>
                <w:rFonts w:eastAsia="Times New Roman"/>
                <w:lang w:eastAsia="tr-TR"/>
              </w:rPr>
              <w:t>Sınav tarihleri ders planında belirtilecektir. Sınav tarihleri kesinleştiğinde, tarihlerde değişiklik yapılabilir</w:t>
            </w:r>
          </w:p>
        </w:tc>
      </w:tr>
      <w:tr w:rsidR="00934AA0" w:rsidRPr="00934AA0" w14:paraId="73A2CA17" w14:textId="46E5B669" w:rsidTr="00F721B6">
        <w:trPr>
          <w:trHeight w:val="553"/>
        </w:trPr>
        <w:tc>
          <w:tcPr>
            <w:tcW w:w="710" w:type="dxa"/>
          </w:tcPr>
          <w:p w14:paraId="0AF39A8C" w14:textId="633A538A" w:rsidR="00934AA0" w:rsidRPr="00934AA0" w:rsidRDefault="00934AA0" w:rsidP="00602125">
            <w:pPr>
              <w:spacing w:before="0" w:after="0"/>
              <w:jc w:val="left"/>
              <w:rPr>
                <w:rFonts w:eastAsia="Times New Roman"/>
                <w:b/>
                <w:lang w:eastAsia="tr-TR"/>
              </w:rPr>
            </w:pPr>
            <w:r>
              <w:rPr>
                <w:b/>
              </w:rPr>
              <w:t>Hafta</w:t>
            </w:r>
            <w:r w:rsidRPr="00934AA0">
              <w:rPr>
                <w:b/>
              </w:rPr>
              <w:t xml:space="preserve"> </w:t>
            </w:r>
          </w:p>
        </w:tc>
        <w:tc>
          <w:tcPr>
            <w:tcW w:w="2432" w:type="dxa"/>
            <w:gridSpan w:val="3"/>
          </w:tcPr>
          <w:p w14:paraId="3E7CB0E5" w14:textId="7FB5493F" w:rsidR="00934AA0" w:rsidRPr="00934AA0" w:rsidRDefault="00934AA0" w:rsidP="00602125">
            <w:pPr>
              <w:spacing w:before="0" w:after="0"/>
              <w:jc w:val="left"/>
              <w:rPr>
                <w:rFonts w:eastAsia="Times New Roman"/>
                <w:b/>
                <w:lang w:eastAsia="tr-TR"/>
              </w:rPr>
            </w:pPr>
            <w:r w:rsidRPr="00934AA0">
              <w:rPr>
                <w:b/>
              </w:rPr>
              <w:t>Konular</w:t>
            </w:r>
          </w:p>
        </w:tc>
        <w:tc>
          <w:tcPr>
            <w:tcW w:w="1807" w:type="dxa"/>
            <w:gridSpan w:val="4"/>
          </w:tcPr>
          <w:p w14:paraId="509B1855" w14:textId="5894F4FC" w:rsidR="00934AA0" w:rsidRPr="00934AA0" w:rsidRDefault="00934AA0" w:rsidP="00602125">
            <w:pPr>
              <w:spacing w:before="0" w:after="0"/>
              <w:jc w:val="left"/>
              <w:rPr>
                <w:rFonts w:eastAsia="Times New Roman"/>
                <w:b/>
                <w:lang w:eastAsia="tr-TR"/>
              </w:rPr>
            </w:pPr>
            <w:r w:rsidRPr="00934AA0">
              <w:rPr>
                <w:b/>
              </w:rPr>
              <w:t xml:space="preserve">1. Şube Teo </w:t>
            </w:r>
          </w:p>
        </w:tc>
        <w:tc>
          <w:tcPr>
            <w:tcW w:w="1939" w:type="dxa"/>
            <w:gridSpan w:val="2"/>
          </w:tcPr>
          <w:p w14:paraId="6901583B" w14:textId="100CAE57" w:rsidR="00934AA0" w:rsidRPr="00934AA0" w:rsidRDefault="00934AA0" w:rsidP="00602125">
            <w:pPr>
              <w:spacing w:before="0" w:after="0"/>
              <w:jc w:val="left"/>
              <w:rPr>
                <w:rFonts w:eastAsia="Times New Roman"/>
                <w:b/>
                <w:lang w:eastAsia="tr-TR"/>
              </w:rPr>
            </w:pPr>
            <w:r w:rsidRPr="00934AA0">
              <w:rPr>
                <w:b/>
              </w:rPr>
              <w:t xml:space="preserve">1.Şube Teo </w:t>
            </w:r>
          </w:p>
        </w:tc>
        <w:tc>
          <w:tcPr>
            <w:tcW w:w="2182" w:type="dxa"/>
            <w:gridSpan w:val="3"/>
          </w:tcPr>
          <w:p w14:paraId="7593B69A" w14:textId="77777777" w:rsidR="00934AA0" w:rsidRPr="00934AA0" w:rsidRDefault="00934AA0" w:rsidP="00602125">
            <w:pPr>
              <w:spacing w:before="0" w:after="0"/>
              <w:jc w:val="left"/>
              <w:rPr>
                <w:b/>
              </w:rPr>
            </w:pPr>
          </w:p>
        </w:tc>
      </w:tr>
      <w:tr w:rsidR="00934AA0" w:rsidRPr="00934AA0" w14:paraId="11CC8BD5" w14:textId="3ED137B1" w:rsidTr="00F721B6">
        <w:trPr>
          <w:trHeight w:val="69"/>
        </w:trPr>
        <w:tc>
          <w:tcPr>
            <w:tcW w:w="710" w:type="dxa"/>
          </w:tcPr>
          <w:p w14:paraId="472FBB75" w14:textId="77777777" w:rsidR="00934AA0" w:rsidRPr="00934AA0" w:rsidRDefault="00934AA0" w:rsidP="006939D2">
            <w:pPr>
              <w:pStyle w:val="ListeParagraf"/>
              <w:numPr>
                <w:ilvl w:val="0"/>
                <w:numId w:val="110"/>
              </w:numPr>
              <w:spacing w:before="0" w:after="0"/>
              <w:ind w:left="0" w:firstLine="0"/>
              <w:contextualSpacing w:val="0"/>
              <w:jc w:val="left"/>
              <w:rPr>
                <w:rFonts w:eastAsia="Times New Roman"/>
                <w:b/>
                <w:lang w:eastAsia="tr-TR"/>
              </w:rPr>
            </w:pPr>
          </w:p>
        </w:tc>
        <w:tc>
          <w:tcPr>
            <w:tcW w:w="2432" w:type="dxa"/>
            <w:gridSpan w:val="3"/>
          </w:tcPr>
          <w:p w14:paraId="0D374EF3" w14:textId="77777777" w:rsidR="00934AA0" w:rsidRPr="00934AA0" w:rsidRDefault="00934AA0" w:rsidP="00602125">
            <w:pPr>
              <w:spacing w:before="0" w:after="0"/>
              <w:jc w:val="left"/>
              <w:rPr>
                <w:rFonts w:eastAsia="Times New Roman"/>
                <w:lang w:eastAsia="tr-TR"/>
              </w:rPr>
            </w:pPr>
            <w:r w:rsidRPr="00934AA0">
              <w:t>Epidemiyolojinin tanımı, ilkeleri, stratejileri, tarihi gelişimi</w:t>
            </w:r>
          </w:p>
        </w:tc>
        <w:tc>
          <w:tcPr>
            <w:tcW w:w="1807" w:type="dxa"/>
            <w:gridSpan w:val="4"/>
          </w:tcPr>
          <w:p w14:paraId="1DDC72C8" w14:textId="77777777" w:rsidR="00934AA0" w:rsidRPr="00934AA0" w:rsidRDefault="00934AA0" w:rsidP="00602125">
            <w:pPr>
              <w:spacing w:before="0" w:after="0"/>
              <w:jc w:val="left"/>
              <w:rPr>
                <w:rFonts w:eastAsia="Times New Roman"/>
                <w:lang w:eastAsia="tr-TR"/>
              </w:rPr>
            </w:pPr>
            <w:r w:rsidRPr="00934AA0">
              <w:t>Prof. Dr. Gülendam KARADAĞ</w:t>
            </w:r>
          </w:p>
        </w:tc>
        <w:tc>
          <w:tcPr>
            <w:tcW w:w="1939" w:type="dxa"/>
            <w:gridSpan w:val="2"/>
          </w:tcPr>
          <w:p w14:paraId="2D2C2678" w14:textId="77777777" w:rsidR="00934AA0" w:rsidRPr="00934AA0" w:rsidRDefault="00934AA0" w:rsidP="00602125">
            <w:pPr>
              <w:spacing w:before="0" w:after="0"/>
              <w:jc w:val="left"/>
              <w:rPr>
                <w:rFonts w:eastAsia="Times New Roman"/>
                <w:lang w:eastAsia="tr-TR"/>
              </w:rPr>
            </w:pPr>
            <w:r w:rsidRPr="00934AA0">
              <w:t>Prof. Dr. Gülendam KARADAĞ</w:t>
            </w:r>
          </w:p>
        </w:tc>
        <w:tc>
          <w:tcPr>
            <w:tcW w:w="2182" w:type="dxa"/>
            <w:gridSpan w:val="3"/>
          </w:tcPr>
          <w:p w14:paraId="7B5263FA" w14:textId="169DE14F" w:rsidR="00934AA0" w:rsidRPr="00934AA0" w:rsidRDefault="00934AA0" w:rsidP="00602125">
            <w:pPr>
              <w:spacing w:before="0" w:after="0"/>
              <w:jc w:val="left"/>
            </w:pPr>
            <w:r w:rsidRPr="00934AA0">
              <w:rPr>
                <w:rFonts w:eastAsia="Times New Roman"/>
                <w:lang w:eastAsia="tr-TR"/>
              </w:rPr>
              <w:t>Sunum, tartışma, soru-cevap, literatür tarama, kendi kendine öğrenme</w:t>
            </w:r>
          </w:p>
        </w:tc>
      </w:tr>
      <w:tr w:rsidR="00934AA0" w:rsidRPr="00934AA0" w14:paraId="2AFF4705" w14:textId="22D2767E" w:rsidTr="00F721B6">
        <w:trPr>
          <w:trHeight w:val="495"/>
        </w:trPr>
        <w:tc>
          <w:tcPr>
            <w:tcW w:w="710" w:type="dxa"/>
          </w:tcPr>
          <w:p w14:paraId="6F1D33BB" w14:textId="77777777" w:rsidR="00934AA0" w:rsidRPr="00934AA0" w:rsidRDefault="00934AA0" w:rsidP="006939D2">
            <w:pPr>
              <w:pStyle w:val="ListeParagraf"/>
              <w:numPr>
                <w:ilvl w:val="0"/>
                <w:numId w:val="110"/>
              </w:numPr>
              <w:spacing w:before="0" w:after="0"/>
              <w:ind w:left="0" w:firstLine="0"/>
              <w:contextualSpacing w:val="0"/>
              <w:jc w:val="left"/>
              <w:rPr>
                <w:rFonts w:eastAsia="Times New Roman"/>
                <w:b/>
                <w:lang w:eastAsia="tr-TR"/>
              </w:rPr>
            </w:pPr>
          </w:p>
        </w:tc>
        <w:tc>
          <w:tcPr>
            <w:tcW w:w="2432" w:type="dxa"/>
            <w:gridSpan w:val="3"/>
          </w:tcPr>
          <w:p w14:paraId="4E568677" w14:textId="77777777" w:rsidR="00934AA0" w:rsidRPr="00934AA0" w:rsidRDefault="00934AA0" w:rsidP="00602125">
            <w:pPr>
              <w:spacing w:before="0" w:after="0"/>
              <w:jc w:val="left"/>
              <w:rPr>
                <w:rFonts w:eastAsia="Times New Roman"/>
                <w:lang w:eastAsia="tr-TR"/>
              </w:rPr>
            </w:pPr>
            <w:r w:rsidRPr="00934AA0">
              <w:t>Epidemiyolojik yöntemlerin kullanım alanları</w:t>
            </w:r>
          </w:p>
        </w:tc>
        <w:tc>
          <w:tcPr>
            <w:tcW w:w="1807" w:type="dxa"/>
            <w:gridSpan w:val="4"/>
          </w:tcPr>
          <w:p w14:paraId="6871750B" w14:textId="77777777" w:rsidR="00934AA0" w:rsidRPr="00934AA0" w:rsidRDefault="00934AA0" w:rsidP="00602125">
            <w:pPr>
              <w:spacing w:before="0" w:after="0"/>
              <w:jc w:val="left"/>
              <w:rPr>
                <w:rFonts w:eastAsia="Times New Roman"/>
                <w:lang w:eastAsia="tr-TR"/>
              </w:rPr>
            </w:pPr>
            <w:r w:rsidRPr="00934AA0">
              <w:t>Dr. Öğr. Üyesi Burcu CENGİZ</w:t>
            </w:r>
          </w:p>
        </w:tc>
        <w:tc>
          <w:tcPr>
            <w:tcW w:w="1939" w:type="dxa"/>
            <w:gridSpan w:val="2"/>
          </w:tcPr>
          <w:p w14:paraId="63A423D3" w14:textId="77777777" w:rsidR="00934AA0" w:rsidRPr="00934AA0" w:rsidRDefault="00934AA0" w:rsidP="00602125">
            <w:pPr>
              <w:spacing w:before="0" w:after="0"/>
              <w:jc w:val="left"/>
              <w:rPr>
                <w:rFonts w:eastAsia="Times New Roman"/>
                <w:lang w:eastAsia="tr-TR"/>
              </w:rPr>
            </w:pPr>
            <w:r w:rsidRPr="00934AA0">
              <w:t>Dr. Öğr. Üyesi Burcu CENGİZ</w:t>
            </w:r>
          </w:p>
        </w:tc>
        <w:tc>
          <w:tcPr>
            <w:tcW w:w="2182" w:type="dxa"/>
            <w:gridSpan w:val="3"/>
          </w:tcPr>
          <w:p w14:paraId="7F187F3C" w14:textId="785DE7F5" w:rsidR="00934AA0" w:rsidRPr="00934AA0" w:rsidRDefault="00934AA0" w:rsidP="00602125">
            <w:pPr>
              <w:spacing w:before="0" w:after="0"/>
              <w:jc w:val="left"/>
            </w:pPr>
            <w:r w:rsidRPr="00BE00C9">
              <w:rPr>
                <w:rFonts w:eastAsia="Times New Roman"/>
                <w:lang w:eastAsia="tr-TR"/>
              </w:rPr>
              <w:t>Sunum, tartışma, soru-cevap, literatür tarama, kendi kendine öğrenme</w:t>
            </w:r>
          </w:p>
        </w:tc>
      </w:tr>
      <w:tr w:rsidR="00934AA0" w:rsidRPr="00934AA0" w14:paraId="413EBC0D" w14:textId="69D61B3A" w:rsidTr="00F721B6">
        <w:trPr>
          <w:trHeight w:val="140"/>
        </w:trPr>
        <w:tc>
          <w:tcPr>
            <w:tcW w:w="710" w:type="dxa"/>
          </w:tcPr>
          <w:p w14:paraId="1E545DD7" w14:textId="77777777" w:rsidR="00934AA0" w:rsidRPr="00934AA0" w:rsidRDefault="00934AA0" w:rsidP="006939D2">
            <w:pPr>
              <w:pStyle w:val="ListeParagraf"/>
              <w:numPr>
                <w:ilvl w:val="0"/>
                <w:numId w:val="110"/>
              </w:numPr>
              <w:spacing w:before="0" w:after="0"/>
              <w:ind w:left="0" w:firstLine="0"/>
              <w:contextualSpacing w:val="0"/>
              <w:jc w:val="left"/>
              <w:rPr>
                <w:rFonts w:eastAsia="Times New Roman"/>
                <w:b/>
                <w:lang w:eastAsia="tr-TR"/>
              </w:rPr>
            </w:pPr>
          </w:p>
        </w:tc>
        <w:tc>
          <w:tcPr>
            <w:tcW w:w="2432" w:type="dxa"/>
            <w:gridSpan w:val="3"/>
          </w:tcPr>
          <w:p w14:paraId="25A0BE79" w14:textId="77777777" w:rsidR="00934AA0" w:rsidRPr="00934AA0" w:rsidRDefault="00934AA0" w:rsidP="00602125">
            <w:pPr>
              <w:spacing w:before="0" w:after="0"/>
              <w:jc w:val="left"/>
            </w:pPr>
            <w:r w:rsidRPr="00934AA0">
              <w:t>Tanımlayıcı epidemiyoloji</w:t>
            </w:r>
          </w:p>
          <w:p w14:paraId="22B7F8BB" w14:textId="77777777" w:rsidR="00934AA0" w:rsidRPr="00934AA0" w:rsidRDefault="00934AA0" w:rsidP="00602125">
            <w:pPr>
              <w:spacing w:before="0" w:after="0"/>
              <w:jc w:val="left"/>
              <w:rPr>
                <w:rFonts w:eastAsia="Times New Roman"/>
                <w:lang w:eastAsia="tr-TR"/>
              </w:rPr>
            </w:pPr>
            <w:r w:rsidRPr="00934AA0">
              <w:t>Epidemiyolojik ölçütler</w:t>
            </w:r>
          </w:p>
        </w:tc>
        <w:tc>
          <w:tcPr>
            <w:tcW w:w="1807" w:type="dxa"/>
            <w:gridSpan w:val="4"/>
          </w:tcPr>
          <w:p w14:paraId="06CDF06F" w14:textId="77777777" w:rsidR="00934AA0" w:rsidRPr="00934AA0" w:rsidRDefault="00934AA0" w:rsidP="00602125">
            <w:pPr>
              <w:spacing w:before="0" w:after="0"/>
              <w:jc w:val="left"/>
              <w:rPr>
                <w:rFonts w:eastAsia="Times New Roman"/>
                <w:lang w:eastAsia="tr-TR"/>
              </w:rPr>
            </w:pPr>
            <w:r w:rsidRPr="00934AA0">
              <w:t>Prof. Dr. Şeyda ÖZBIÇAKÇI</w:t>
            </w:r>
          </w:p>
        </w:tc>
        <w:tc>
          <w:tcPr>
            <w:tcW w:w="1939" w:type="dxa"/>
            <w:gridSpan w:val="2"/>
          </w:tcPr>
          <w:p w14:paraId="258D8547" w14:textId="77777777" w:rsidR="00934AA0" w:rsidRPr="00934AA0" w:rsidRDefault="00934AA0" w:rsidP="00602125">
            <w:pPr>
              <w:spacing w:before="0" w:after="0"/>
              <w:jc w:val="left"/>
              <w:rPr>
                <w:rFonts w:eastAsia="Times New Roman"/>
                <w:lang w:eastAsia="tr-TR"/>
              </w:rPr>
            </w:pPr>
            <w:r w:rsidRPr="00934AA0">
              <w:t>Doç. Dr. Şeyda ÖZBIÇAKÇI</w:t>
            </w:r>
          </w:p>
        </w:tc>
        <w:tc>
          <w:tcPr>
            <w:tcW w:w="2182" w:type="dxa"/>
            <w:gridSpan w:val="3"/>
          </w:tcPr>
          <w:p w14:paraId="55DF78C7" w14:textId="4598A953" w:rsidR="00934AA0" w:rsidRPr="00934AA0" w:rsidRDefault="00934AA0" w:rsidP="00602125">
            <w:pPr>
              <w:spacing w:before="0" w:after="0"/>
              <w:jc w:val="left"/>
            </w:pPr>
            <w:r w:rsidRPr="00BE00C9">
              <w:rPr>
                <w:rFonts w:eastAsia="Times New Roman"/>
                <w:lang w:eastAsia="tr-TR"/>
              </w:rPr>
              <w:t>Sunum, tartışma, soru-cevap, literatür tarama, kendi kendine öğrenme</w:t>
            </w:r>
          </w:p>
        </w:tc>
      </w:tr>
      <w:tr w:rsidR="00934AA0" w:rsidRPr="00934AA0" w14:paraId="554B682F" w14:textId="79295C08" w:rsidTr="00F721B6">
        <w:trPr>
          <w:trHeight w:val="495"/>
        </w:trPr>
        <w:tc>
          <w:tcPr>
            <w:tcW w:w="710" w:type="dxa"/>
          </w:tcPr>
          <w:p w14:paraId="1EC10E99" w14:textId="77777777" w:rsidR="00934AA0" w:rsidRPr="00934AA0" w:rsidRDefault="00934AA0" w:rsidP="006939D2">
            <w:pPr>
              <w:pStyle w:val="ListeParagraf"/>
              <w:numPr>
                <w:ilvl w:val="0"/>
                <w:numId w:val="110"/>
              </w:numPr>
              <w:spacing w:before="0" w:after="0"/>
              <w:ind w:left="0" w:firstLine="0"/>
              <w:contextualSpacing w:val="0"/>
              <w:jc w:val="left"/>
              <w:rPr>
                <w:rFonts w:eastAsia="Times New Roman"/>
                <w:b/>
                <w:lang w:eastAsia="tr-TR"/>
              </w:rPr>
            </w:pPr>
          </w:p>
        </w:tc>
        <w:tc>
          <w:tcPr>
            <w:tcW w:w="2432" w:type="dxa"/>
            <w:gridSpan w:val="3"/>
          </w:tcPr>
          <w:p w14:paraId="6F59CF2F" w14:textId="4F07B450" w:rsidR="00934AA0" w:rsidRPr="00934AA0" w:rsidRDefault="00934AA0" w:rsidP="00602125">
            <w:pPr>
              <w:spacing w:before="0" w:after="0"/>
              <w:jc w:val="left"/>
              <w:rPr>
                <w:rFonts w:eastAsia="Times New Roman"/>
                <w:lang w:eastAsia="tr-TR"/>
              </w:rPr>
            </w:pPr>
            <w:r w:rsidRPr="00934AA0">
              <w:t xml:space="preserve">Epidemiyolojide </w:t>
            </w:r>
            <w:r w:rsidR="002B5F10">
              <w:t>ve</w:t>
            </w:r>
            <w:r w:rsidRPr="00934AA0">
              <w:t>ri toplamada kullanılan araçlar</w:t>
            </w:r>
          </w:p>
        </w:tc>
        <w:tc>
          <w:tcPr>
            <w:tcW w:w="1807" w:type="dxa"/>
            <w:gridSpan w:val="4"/>
          </w:tcPr>
          <w:p w14:paraId="636E227A" w14:textId="77777777" w:rsidR="00934AA0" w:rsidRPr="00934AA0" w:rsidRDefault="00934AA0" w:rsidP="00602125">
            <w:pPr>
              <w:spacing w:before="0" w:after="0"/>
              <w:jc w:val="left"/>
              <w:rPr>
                <w:rFonts w:eastAsia="Times New Roman"/>
                <w:lang w:eastAsia="tr-TR"/>
              </w:rPr>
            </w:pPr>
            <w:r w:rsidRPr="00934AA0">
              <w:t>Prof. Dr. Meryem ÖZTÜRK HANEY</w:t>
            </w:r>
          </w:p>
        </w:tc>
        <w:tc>
          <w:tcPr>
            <w:tcW w:w="1939" w:type="dxa"/>
            <w:gridSpan w:val="2"/>
          </w:tcPr>
          <w:p w14:paraId="132D8B73" w14:textId="77777777" w:rsidR="00934AA0" w:rsidRPr="00934AA0" w:rsidRDefault="00934AA0" w:rsidP="00602125">
            <w:pPr>
              <w:spacing w:before="0" w:after="0"/>
              <w:jc w:val="left"/>
              <w:rPr>
                <w:rFonts w:eastAsia="Times New Roman"/>
                <w:lang w:eastAsia="tr-TR"/>
              </w:rPr>
            </w:pPr>
            <w:r w:rsidRPr="00934AA0">
              <w:t>Prof. Dr. Meryem ÖZTÜRK HANEY</w:t>
            </w:r>
          </w:p>
        </w:tc>
        <w:tc>
          <w:tcPr>
            <w:tcW w:w="2182" w:type="dxa"/>
            <w:gridSpan w:val="3"/>
          </w:tcPr>
          <w:p w14:paraId="42BC94C5" w14:textId="0CA4B0CB" w:rsidR="00934AA0" w:rsidRPr="00934AA0" w:rsidRDefault="00934AA0" w:rsidP="00602125">
            <w:pPr>
              <w:spacing w:before="0" w:after="0"/>
              <w:jc w:val="left"/>
            </w:pPr>
            <w:r w:rsidRPr="00BE00C9">
              <w:rPr>
                <w:rFonts w:eastAsia="Times New Roman"/>
                <w:lang w:eastAsia="tr-TR"/>
              </w:rPr>
              <w:t>Sunum, tartışma, soru-cevap, literatür tarama, kendi kendine öğrenme</w:t>
            </w:r>
          </w:p>
        </w:tc>
      </w:tr>
      <w:tr w:rsidR="00934AA0" w:rsidRPr="00934AA0" w14:paraId="41FB97C2" w14:textId="57A418C4" w:rsidTr="00F721B6">
        <w:trPr>
          <w:trHeight w:val="487"/>
        </w:trPr>
        <w:tc>
          <w:tcPr>
            <w:tcW w:w="710" w:type="dxa"/>
          </w:tcPr>
          <w:p w14:paraId="48E8AFC3" w14:textId="77777777" w:rsidR="00934AA0" w:rsidRPr="00934AA0" w:rsidRDefault="00934AA0" w:rsidP="006939D2">
            <w:pPr>
              <w:pStyle w:val="ListeParagraf"/>
              <w:numPr>
                <w:ilvl w:val="0"/>
                <w:numId w:val="110"/>
              </w:numPr>
              <w:spacing w:before="0" w:after="0"/>
              <w:ind w:left="0" w:firstLine="0"/>
              <w:contextualSpacing w:val="0"/>
              <w:jc w:val="left"/>
              <w:rPr>
                <w:rFonts w:eastAsia="Times New Roman"/>
                <w:b/>
                <w:lang w:eastAsia="tr-TR"/>
              </w:rPr>
            </w:pPr>
          </w:p>
        </w:tc>
        <w:tc>
          <w:tcPr>
            <w:tcW w:w="2432" w:type="dxa"/>
            <w:gridSpan w:val="3"/>
          </w:tcPr>
          <w:p w14:paraId="21AB99C4" w14:textId="77777777" w:rsidR="00934AA0" w:rsidRPr="00934AA0" w:rsidRDefault="00934AA0" w:rsidP="00602125">
            <w:pPr>
              <w:spacing w:before="0" w:after="0"/>
              <w:jc w:val="left"/>
              <w:rPr>
                <w:rFonts w:eastAsia="Times New Roman"/>
                <w:lang w:eastAsia="tr-TR"/>
              </w:rPr>
            </w:pPr>
            <w:r w:rsidRPr="00934AA0">
              <w:t>Epidemiyolojinin Nedenselliği</w:t>
            </w:r>
          </w:p>
        </w:tc>
        <w:tc>
          <w:tcPr>
            <w:tcW w:w="1807" w:type="dxa"/>
            <w:gridSpan w:val="4"/>
          </w:tcPr>
          <w:p w14:paraId="4F36CA72" w14:textId="77777777" w:rsidR="00934AA0" w:rsidRPr="00934AA0" w:rsidRDefault="00934AA0" w:rsidP="00602125">
            <w:pPr>
              <w:spacing w:before="0" w:after="0"/>
              <w:jc w:val="left"/>
              <w:rPr>
                <w:rFonts w:eastAsia="Times New Roman"/>
                <w:lang w:eastAsia="tr-TR"/>
              </w:rPr>
            </w:pPr>
            <w:r w:rsidRPr="00934AA0">
              <w:t>Prof. Dr. Gülendam KARADAĞ</w:t>
            </w:r>
          </w:p>
        </w:tc>
        <w:tc>
          <w:tcPr>
            <w:tcW w:w="1939" w:type="dxa"/>
            <w:gridSpan w:val="2"/>
          </w:tcPr>
          <w:p w14:paraId="040153E1" w14:textId="77777777" w:rsidR="00934AA0" w:rsidRPr="00934AA0" w:rsidRDefault="00934AA0" w:rsidP="00602125">
            <w:pPr>
              <w:spacing w:before="0" w:after="0"/>
              <w:jc w:val="left"/>
              <w:rPr>
                <w:rFonts w:eastAsia="Times New Roman"/>
                <w:lang w:eastAsia="tr-TR"/>
              </w:rPr>
            </w:pPr>
            <w:r w:rsidRPr="00934AA0">
              <w:t xml:space="preserve">Prof. Dr. Gülendam KARADAĞ </w:t>
            </w:r>
          </w:p>
        </w:tc>
        <w:tc>
          <w:tcPr>
            <w:tcW w:w="2182" w:type="dxa"/>
            <w:gridSpan w:val="3"/>
          </w:tcPr>
          <w:p w14:paraId="4D56F0D1" w14:textId="251F14D8" w:rsidR="00934AA0" w:rsidRPr="00934AA0" w:rsidRDefault="00934AA0" w:rsidP="00602125">
            <w:pPr>
              <w:spacing w:before="0" w:after="0"/>
              <w:jc w:val="left"/>
            </w:pPr>
            <w:r w:rsidRPr="00BE00C9">
              <w:rPr>
                <w:rFonts w:eastAsia="Times New Roman"/>
                <w:lang w:eastAsia="tr-TR"/>
              </w:rPr>
              <w:t>Sunum, tartışma, soru-cevap, literatür tarama, kendi kendine öğrenme</w:t>
            </w:r>
          </w:p>
        </w:tc>
      </w:tr>
      <w:tr w:rsidR="00934AA0" w:rsidRPr="00934AA0" w14:paraId="66DA76E3" w14:textId="1B61650F" w:rsidTr="00F721B6">
        <w:trPr>
          <w:trHeight w:val="495"/>
        </w:trPr>
        <w:tc>
          <w:tcPr>
            <w:tcW w:w="710" w:type="dxa"/>
          </w:tcPr>
          <w:p w14:paraId="6BF9D014" w14:textId="77777777" w:rsidR="00934AA0" w:rsidRPr="00934AA0" w:rsidRDefault="00934AA0" w:rsidP="006939D2">
            <w:pPr>
              <w:pStyle w:val="ListeParagraf"/>
              <w:numPr>
                <w:ilvl w:val="0"/>
                <w:numId w:val="110"/>
              </w:numPr>
              <w:spacing w:before="0" w:after="0"/>
              <w:ind w:left="0" w:firstLine="0"/>
              <w:contextualSpacing w:val="0"/>
              <w:jc w:val="left"/>
              <w:rPr>
                <w:rFonts w:eastAsia="Times New Roman"/>
                <w:b/>
                <w:lang w:eastAsia="tr-TR"/>
              </w:rPr>
            </w:pPr>
          </w:p>
        </w:tc>
        <w:tc>
          <w:tcPr>
            <w:tcW w:w="2432" w:type="dxa"/>
            <w:gridSpan w:val="3"/>
          </w:tcPr>
          <w:p w14:paraId="69B090F7" w14:textId="77777777" w:rsidR="00934AA0" w:rsidRPr="00934AA0" w:rsidRDefault="00934AA0" w:rsidP="00602125">
            <w:pPr>
              <w:spacing w:before="0" w:after="0"/>
              <w:jc w:val="left"/>
              <w:rPr>
                <w:rFonts w:eastAsia="Times New Roman"/>
                <w:lang w:eastAsia="tr-TR"/>
              </w:rPr>
            </w:pPr>
            <w:r w:rsidRPr="00934AA0">
              <w:t>Vaka Kontrol Araştırmaları</w:t>
            </w:r>
          </w:p>
        </w:tc>
        <w:tc>
          <w:tcPr>
            <w:tcW w:w="1807" w:type="dxa"/>
            <w:gridSpan w:val="4"/>
          </w:tcPr>
          <w:p w14:paraId="35B63DC1" w14:textId="77777777" w:rsidR="00934AA0" w:rsidRPr="00934AA0" w:rsidRDefault="00934AA0" w:rsidP="00602125">
            <w:pPr>
              <w:spacing w:before="0" w:after="0"/>
              <w:jc w:val="left"/>
              <w:rPr>
                <w:rFonts w:eastAsia="Times New Roman"/>
                <w:lang w:eastAsia="tr-TR"/>
              </w:rPr>
            </w:pPr>
            <w:r w:rsidRPr="00934AA0">
              <w:t>Prof. Dr. Gülendam KARADAĞ</w:t>
            </w:r>
          </w:p>
        </w:tc>
        <w:tc>
          <w:tcPr>
            <w:tcW w:w="1939" w:type="dxa"/>
            <w:gridSpan w:val="2"/>
          </w:tcPr>
          <w:p w14:paraId="2B6BEFC7" w14:textId="77777777" w:rsidR="00934AA0" w:rsidRPr="00934AA0" w:rsidRDefault="00934AA0" w:rsidP="00602125">
            <w:pPr>
              <w:spacing w:before="0" w:after="0"/>
              <w:jc w:val="left"/>
              <w:rPr>
                <w:rFonts w:eastAsia="Times New Roman"/>
                <w:lang w:eastAsia="tr-TR"/>
              </w:rPr>
            </w:pPr>
            <w:r w:rsidRPr="00934AA0">
              <w:t xml:space="preserve">Prof. Dr. Gülendam KARADAĞ </w:t>
            </w:r>
          </w:p>
        </w:tc>
        <w:tc>
          <w:tcPr>
            <w:tcW w:w="2182" w:type="dxa"/>
            <w:gridSpan w:val="3"/>
          </w:tcPr>
          <w:p w14:paraId="026EAFD8" w14:textId="346F65AE" w:rsidR="00934AA0" w:rsidRPr="00934AA0" w:rsidRDefault="00934AA0" w:rsidP="00602125">
            <w:pPr>
              <w:spacing w:before="0" w:after="0"/>
              <w:jc w:val="left"/>
            </w:pPr>
            <w:r w:rsidRPr="00BE00C9">
              <w:rPr>
                <w:rFonts w:eastAsia="Times New Roman"/>
                <w:lang w:eastAsia="tr-TR"/>
              </w:rPr>
              <w:t>Sunum, tartışma, soru-cevap, literatür tarama, kendi kendine öğrenme</w:t>
            </w:r>
          </w:p>
        </w:tc>
      </w:tr>
      <w:tr w:rsidR="00934AA0" w:rsidRPr="00934AA0" w14:paraId="00349895" w14:textId="6B5C9834" w:rsidTr="00F721B6">
        <w:trPr>
          <w:trHeight w:val="495"/>
        </w:trPr>
        <w:tc>
          <w:tcPr>
            <w:tcW w:w="710" w:type="dxa"/>
          </w:tcPr>
          <w:p w14:paraId="660FDB3F" w14:textId="77777777" w:rsidR="00934AA0" w:rsidRPr="00934AA0" w:rsidRDefault="00934AA0" w:rsidP="006939D2">
            <w:pPr>
              <w:pStyle w:val="ListeParagraf"/>
              <w:numPr>
                <w:ilvl w:val="0"/>
                <w:numId w:val="110"/>
              </w:numPr>
              <w:spacing w:before="0" w:after="0"/>
              <w:ind w:left="0" w:firstLine="0"/>
              <w:contextualSpacing w:val="0"/>
              <w:jc w:val="left"/>
              <w:rPr>
                <w:rFonts w:eastAsia="Times New Roman"/>
                <w:b/>
                <w:lang w:eastAsia="tr-TR"/>
              </w:rPr>
            </w:pPr>
          </w:p>
        </w:tc>
        <w:tc>
          <w:tcPr>
            <w:tcW w:w="2432" w:type="dxa"/>
            <w:gridSpan w:val="3"/>
          </w:tcPr>
          <w:p w14:paraId="095AF89A" w14:textId="45536680" w:rsidR="00934AA0" w:rsidRPr="00D70600" w:rsidRDefault="00D70600" w:rsidP="00602125">
            <w:pPr>
              <w:spacing w:before="0" w:after="0"/>
              <w:jc w:val="left"/>
              <w:rPr>
                <w:b/>
              </w:rPr>
            </w:pPr>
            <w:r w:rsidRPr="00D70600">
              <w:rPr>
                <w:b/>
              </w:rPr>
              <w:t xml:space="preserve">ARA SINAV </w:t>
            </w:r>
          </w:p>
          <w:p w14:paraId="01FFD0F7" w14:textId="01783CD5" w:rsidR="00934AA0" w:rsidRPr="00934AA0" w:rsidRDefault="00934AA0" w:rsidP="00602125">
            <w:pPr>
              <w:spacing w:before="0" w:after="0"/>
              <w:jc w:val="left"/>
              <w:rPr>
                <w:rFonts w:eastAsia="Times New Roman"/>
                <w:lang w:eastAsia="tr-TR"/>
              </w:rPr>
            </w:pPr>
          </w:p>
        </w:tc>
        <w:tc>
          <w:tcPr>
            <w:tcW w:w="1807" w:type="dxa"/>
            <w:gridSpan w:val="4"/>
          </w:tcPr>
          <w:p w14:paraId="4E003CDE" w14:textId="77777777" w:rsidR="00934AA0" w:rsidRPr="00934AA0" w:rsidRDefault="00934AA0" w:rsidP="00602125">
            <w:pPr>
              <w:spacing w:before="0" w:after="0"/>
              <w:jc w:val="left"/>
              <w:rPr>
                <w:rFonts w:eastAsia="Times New Roman"/>
                <w:lang w:eastAsia="tr-TR"/>
              </w:rPr>
            </w:pPr>
            <w:r w:rsidRPr="00934AA0">
              <w:t>Dr. Öğr. Üyesi Burcu CENGİZ</w:t>
            </w:r>
          </w:p>
        </w:tc>
        <w:tc>
          <w:tcPr>
            <w:tcW w:w="1939" w:type="dxa"/>
            <w:gridSpan w:val="2"/>
          </w:tcPr>
          <w:p w14:paraId="7A2BDFC6" w14:textId="77777777" w:rsidR="00934AA0" w:rsidRPr="00934AA0" w:rsidRDefault="00934AA0" w:rsidP="00602125">
            <w:pPr>
              <w:spacing w:before="0" w:after="0"/>
              <w:jc w:val="left"/>
              <w:rPr>
                <w:rFonts w:eastAsia="Times New Roman"/>
                <w:lang w:eastAsia="tr-TR"/>
              </w:rPr>
            </w:pPr>
            <w:r w:rsidRPr="00934AA0">
              <w:t>Prof. Dr. Gülendam KARADAĞ</w:t>
            </w:r>
          </w:p>
        </w:tc>
        <w:tc>
          <w:tcPr>
            <w:tcW w:w="2182" w:type="dxa"/>
            <w:gridSpan w:val="3"/>
          </w:tcPr>
          <w:p w14:paraId="5A47FF93" w14:textId="309C9B6E" w:rsidR="00934AA0" w:rsidRPr="00934AA0" w:rsidRDefault="00934AA0" w:rsidP="00602125">
            <w:pPr>
              <w:spacing w:before="0" w:after="0"/>
              <w:jc w:val="left"/>
            </w:pPr>
            <w:r w:rsidRPr="00BE00C9">
              <w:rPr>
                <w:rFonts w:eastAsia="Times New Roman"/>
                <w:lang w:eastAsia="tr-TR"/>
              </w:rPr>
              <w:t>Sunum, tartışma, soru-cevap, literatür tarama, kendi kendine öğrenme</w:t>
            </w:r>
          </w:p>
        </w:tc>
      </w:tr>
      <w:tr w:rsidR="00934AA0" w:rsidRPr="00934AA0" w14:paraId="669080D1" w14:textId="17247E8D" w:rsidTr="00F721B6">
        <w:trPr>
          <w:trHeight w:val="495"/>
        </w:trPr>
        <w:tc>
          <w:tcPr>
            <w:tcW w:w="710" w:type="dxa"/>
          </w:tcPr>
          <w:p w14:paraId="7CCE4419" w14:textId="77777777" w:rsidR="00934AA0" w:rsidRPr="00934AA0" w:rsidRDefault="00934AA0" w:rsidP="006939D2">
            <w:pPr>
              <w:pStyle w:val="ListeParagraf"/>
              <w:numPr>
                <w:ilvl w:val="0"/>
                <w:numId w:val="110"/>
              </w:numPr>
              <w:spacing w:before="0" w:after="0"/>
              <w:ind w:left="0" w:firstLine="0"/>
              <w:contextualSpacing w:val="0"/>
              <w:jc w:val="left"/>
              <w:rPr>
                <w:rFonts w:eastAsia="Times New Roman"/>
                <w:b/>
                <w:lang w:eastAsia="tr-TR"/>
              </w:rPr>
            </w:pPr>
          </w:p>
        </w:tc>
        <w:tc>
          <w:tcPr>
            <w:tcW w:w="2432" w:type="dxa"/>
            <w:gridSpan w:val="3"/>
          </w:tcPr>
          <w:p w14:paraId="1017673A" w14:textId="77777777" w:rsidR="00934AA0" w:rsidRPr="00934AA0" w:rsidRDefault="00934AA0" w:rsidP="00602125">
            <w:pPr>
              <w:spacing w:before="0" w:after="0"/>
              <w:jc w:val="left"/>
            </w:pPr>
            <w:r w:rsidRPr="00934AA0">
              <w:t xml:space="preserve">Kesitsel Araştırmalar </w:t>
            </w:r>
          </w:p>
          <w:p w14:paraId="6CDFCC66" w14:textId="77777777" w:rsidR="00934AA0" w:rsidRPr="00934AA0" w:rsidRDefault="00934AA0" w:rsidP="00602125">
            <w:pPr>
              <w:spacing w:before="0" w:after="0"/>
              <w:jc w:val="left"/>
              <w:rPr>
                <w:rFonts w:eastAsia="Times New Roman"/>
                <w:lang w:eastAsia="tr-TR"/>
              </w:rPr>
            </w:pPr>
            <w:r w:rsidRPr="00934AA0">
              <w:t>Saha Taramaları</w:t>
            </w:r>
          </w:p>
        </w:tc>
        <w:tc>
          <w:tcPr>
            <w:tcW w:w="1807" w:type="dxa"/>
            <w:gridSpan w:val="4"/>
          </w:tcPr>
          <w:p w14:paraId="60B144F6" w14:textId="77777777" w:rsidR="00934AA0" w:rsidRPr="00934AA0" w:rsidRDefault="00934AA0" w:rsidP="00602125">
            <w:pPr>
              <w:spacing w:before="0" w:after="0"/>
              <w:jc w:val="left"/>
              <w:rPr>
                <w:rFonts w:eastAsia="Times New Roman"/>
                <w:lang w:eastAsia="tr-TR"/>
              </w:rPr>
            </w:pPr>
            <w:r w:rsidRPr="00934AA0">
              <w:t>Dr. Öğr. Üyesi Burcu CENGİZ</w:t>
            </w:r>
          </w:p>
        </w:tc>
        <w:tc>
          <w:tcPr>
            <w:tcW w:w="1939" w:type="dxa"/>
            <w:gridSpan w:val="2"/>
          </w:tcPr>
          <w:p w14:paraId="0BAF7E64" w14:textId="77777777" w:rsidR="00934AA0" w:rsidRPr="00934AA0" w:rsidRDefault="00934AA0" w:rsidP="00602125">
            <w:pPr>
              <w:spacing w:before="0" w:after="0"/>
              <w:jc w:val="left"/>
              <w:rPr>
                <w:rFonts w:eastAsia="Times New Roman"/>
                <w:lang w:eastAsia="tr-TR"/>
              </w:rPr>
            </w:pPr>
            <w:r w:rsidRPr="00934AA0">
              <w:t>Dr. Öğr. Üyesi Burcu CENGİZ</w:t>
            </w:r>
          </w:p>
        </w:tc>
        <w:tc>
          <w:tcPr>
            <w:tcW w:w="2182" w:type="dxa"/>
            <w:gridSpan w:val="3"/>
          </w:tcPr>
          <w:p w14:paraId="6E179A06" w14:textId="03038EED" w:rsidR="00934AA0" w:rsidRPr="00934AA0" w:rsidRDefault="00934AA0" w:rsidP="00602125">
            <w:pPr>
              <w:spacing w:before="0" w:after="0"/>
              <w:jc w:val="left"/>
            </w:pPr>
            <w:r w:rsidRPr="00BE00C9">
              <w:rPr>
                <w:rFonts w:eastAsia="Times New Roman"/>
                <w:lang w:eastAsia="tr-TR"/>
              </w:rPr>
              <w:t>Sunum, tartışma, soru-cevap, literatür tarama, kendi kendine öğrenme</w:t>
            </w:r>
          </w:p>
        </w:tc>
      </w:tr>
      <w:tr w:rsidR="00934AA0" w:rsidRPr="00934AA0" w14:paraId="18964012" w14:textId="1A7CB7DE" w:rsidTr="00F721B6">
        <w:trPr>
          <w:trHeight w:val="482"/>
        </w:trPr>
        <w:tc>
          <w:tcPr>
            <w:tcW w:w="710" w:type="dxa"/>
          </w:tcPr>
          <w:p w14:paraId="50AABE7F" w14:textId="77777777" w:rsidR="00934AA0" w:rsidRPr="00934AA0" w:rsidRDefault="00934AA0" w:rsidP="006939D2">
            <w:pPr>
              <w:pStyle w:val="ListeParagraf"/>
              <w:numPr>
                <w:ilvl w:val="0"/>
                <w:numId w:val="110"/>
              </w:numPr>
              <w:spacing w:before="0" w:after="0"/>
              <w:ind w:left="0" w:firstLine="0"/>
              <w:contextualSpacing w:val="0"/>
              <w:jc w:val="left"/>
              <w:rPr>
                <w:rFonts w:eastAsia="Times New Roman"/>
                <w:b/>
                <w:lang w:eastAsia="tr-TR"/>
              </w:rPr>
            </w:pPr>
          </w:p>
        </w:tc>
        <w:tc>
          <w:tcPr>
            <w:tcW w:w="2432" w:type="dxa"/>
            <w:gridSpan w:val="3"/>
          </w:tcPr>
          <w:p w14:paraId="415AEF8B" w14:textId="77777777" w:rsidR="00934AA0" w:rsidRPr="00934AA0" w:rsidRDefault="00934AA0" w:rsidP="00602125">
            <w:pPr>
              <w:spacing w:before="0" w:after="0"/>
              <w:jc w:val="left"/>
            </w:pPr>
            <w:r w:rsidRPr="00934AA0">
              <w:t xml:space="preserve">Kohort Araştırmaları </w:t>
            </w:r>
          </w:p>
          <w:p w14:paraId="58A4866E" w14:textId="77777777" w:rsidR="00934AA0" w:rsidRPr="00934AA0" w:rsidRDefault="00934AA0" w:rsidP="00602125">
            <w:pPr>
              <w:spacing w:before="0" w:after="0"/>
              <w:jc w:val="left"/>
              <w:rPr>
                <w:rFonts w:eastAsia="Times New Roman"/>
                <w:lang w:eastAsia="tr-TR"/>
              </w:rPr>
            </w:pPr>
          </w:p>
        </w:tc>
        <w:tc>
          <w:tcPr>
            <w:tcW w:w="1807" w:type="dxa"/>
            <w:gridSpan w:val="4"/>
          </w:tcPr>
          <w:p w14:paraId="3AC6091F" w14:textId="77777777" w:rsidR="00934AA0" w:rsidRPr="00934AA0" w:rsidRDefault="00934AA0" w:rsidP="00602125">
            <w:pPr>
              <w:spacing w:before="0" w:after="0"/>
              <w:jc w:val="left"/>
              <w:rPr>
                <w:rFonts w:eastAsia="Times New Roman"/>
                <w:lang w:eastAsia="tr-TR"/>
              </w:rPr>
            </w:pPr>
            <w:r w:rsidRPr="00934AA0">
              <w:t>Prof. Dr. Meryem ÖZTÜRK HANEY</w:t>
            </w:r>
          </w:p>
        </w:tc>
        <w:tc>
          <w:tcPr>
            <w:tcW w:w="1939" w:type="dxa"/>
            <w:gridSpan w:val="2"/>
          </w:tcPr>
          <w:p w14:paraId="5A58B7F6" w14:textId="77777777" w:rsidR="00934AA0" w:rsidRPr="00934AA0" w:rsidRDefault="00934AA0" w:rsidP="00602125">
            <w:pPr>
              <w:spacing w:before="0" w:after="0"/>
              <w:jc w:val="left"/>
              <w:rPr>
                <w:rFonts w:eastAsia="Times New Roman"/>
                <w:lang w:eastAsia="tr-TR"/>
              </w:rPr>
            </w:pPr>
            <w:r w:rsidRPr="00934AA0">
              <w:t>Prof. Dr. Meryem ÖZTÜRK HANEY</w:t>
            </w:r>
          </w:p>
        </w:tc>
        <w:tc>
          <w:tcPr>
            <w:tcW w:w="2182" w:type="dxa"/>
            <w:gridSpan w:val="3"/>
          </w:tcPr>
          <w:p w14:paraId="3DA6717A" w14:textId="3A8EC3E9" w:rsidR="00934AA0" w:rsidRPr="00934AA0" w:rsidRDefault="00934AA0" w:rsidP="00602125">
            <w:pPr>
              <w:spacing w:before="0" w:after="0"/>
              <w:jc w:val="left"/>
            </w:pPr>
            <w:r w:rsidRPr="00BE00C9">
              <w:rPr>
                <w:rFonts w:eastAsia="Times New Roman"/>
                <w:lang w:eastAsia="tr-TR"/>
              </w:rPr>
              <w:t>Sunum, tartışma, soru-cevap, literatür tarama, kendi kendine öğrenme</w:t>
            </w:r>
          </w:p>
        </w:tc>
      </w:tr>
      <w:tr w:rsidR="00934AA0" w:rsidRPr="00934AA0" w14:paraId="5ED0DBFF" w14:textId="355C2725" w:rsidTr="00F721B6">
        <w:trPr>
          <w:trHeight w:val="495"/>
        </w:trPr>
        <w:tc>
          <w:tcPr>
            <w:tcW w:w="710" w:type="dxa"/>
          </w:tcPr>
          <w:p w14:paraId="5724B500" w14:textId="77777777" w:rsidR="00934AA0" w:rsidRPr="00934AA0" w:rsidRDefault="00934AA0" w:rsidP="006939D2">
            <w:pPr>
              <w:pStyle w:val="ListeParagraf"/>
              <w:numPr>
                <w:ilvl w:val="0"/>
                <w:numId w:val="110"/>
              </w:numPr>
              <w:spacing w:before="0" w:after="0"/>
              <w:ind w:left="0" w:firstLine="0"/>
              <w:contextualSpacing w:val="0"/>
              <w:jc w:val="left"/>
              <w:rPr>
                <w:rFonts w:eastAsia="Times New Roman"/>
                <w:b/>
                <w:lang w:eastAsia="tr-TR"/>
              </w:rPr>
            </w:pPr>
          </w:p>
        </w:tc>
        <w:tc>
          <w:tcPr>
            <w:tcW w:w="2432" w:type="dxa"/>
            <w:gridSpan w:val="3"/>
          </w:tcPr>
          <w:p w14:paraId="36409F43" w14:textId="77777777" w:rsidR="00934AA0" w:rsidRPr="00934AA0" w:rsidRDefault="00934AA0" w:rsidP="00602125">
            <w:pPr>
              <w:spacing w:before="0" w:after="0"/>
              <w:jc w:val="left"/>
            </w:pPr>
            <w:r w:rsidRPr="00934AA0">
              <w:t>Müdahale Araştırmaları</w:t>
            </w:r>
          </w:p>
          <w:p w14:paraId="682A9425" w14:textId="77777777" w:rsidR="00934AA0" w:rsidRPr="00934AA0" w:rsidRDefault="00934AA0" w:rsidP="00602125">
            <w:pPr>
              <w:spacing w:before="0" w:after="0"/>
              <w:jc w:val="left"/>
              <w:rPr>
                <w:rFonts w:eastAsia="Times New Roman"/>
                <w:lang w:eastAsia="tr-TR"/>
              </w:rPr>
            </w:pPr>
          </w:p>
        </w:tc>
        <w:tc>
          <w:tcPr>
            <w:tcW w:w="1807" w:type="dxa"/>
            <w:gridSpan w:val="4"/>
          </w:tcPr>
          <w:p w14:paraId="4482423B" w14:textId="77777777" w:rsidR="00934AA0" w:rsidRPr="00934AA0" w:rsidRDefault="00934AA0" w:rsidP="00602125">
            <w:pPr>
              <w:spacing w:before="0" w:after="0"/>
              <w:jc w:val="left"/>
              <w:rPr>
                <w:rFonts w:eastAsia="Times New Roman"/>
                <w:lang w:eastAsia="tr-TR"/>
              </w:rPr>
            </w:pPr>
            <w:r w:rsidRPr="00934AA0">
              <w:t>Prof. Dr. Gülendam KARADAĞ</w:t>
            </w:r>
          </w:p>
        </w:tc>
        <w:tc>
          <w:tcPr>
            <w:tcW w:w="1939" w:type="dxa"/>
            <w:gridSpan w:val="2"/>
          </w:tcPr>
          <w:p w14:paraId="5433B5C3" w14:textId="77777777" w:rsidR="00934AA0" w:rsidRPr="00934AA0" w:rsidRDefault="00934AA0" w:rsidP="00602125">
            <w:pPr>
              <w:spacing w:before="0" w:after="0"/>
              <w:jc w:val="left"/>
              <w:rPr>
                <w:rFonts w:eastAsia="Times New Roman"/>
                <w:lang w:eastAsia="tr-TR"/>
              </w:rPr>
            </w:pPr>
            <w:r w:rsidRPr="00934AA0">
              <w:t>Prof. Dr. Gülendam KARADAĞ</w:t>
            </w:r>
          </w:p>
        </w:tc>
        <w:tc>
          <w:tcPr>
            <w:tcW w:w="2182" w:type="dxa"/>
            <w:gridSpan w:val="3"/>
          </w:tcPr>
          <w:p w14:paraId="2B567768" w14:textId="11FE82C3" w:rsidR="00934AA0" w:rsidRPr="00934AA0" w:rsidRDefault="00934AA0" w:rsidP="00602125">
            <w:pPr>
              <w:spacing w:before="0" w:after="0"/>
              <w:jc w:val="left"/>
            </w:pPr>
            <w:r w:rsidRPr="00BE00C9">
              <w:rPr>
                <w:rFonts w:eastAsia="Times New Roman"/>
                <w:lang w:eastAsia="tr-TR"/>
              </w:rPr>
              <w:t>Sunum, tartışma, soru-cevap, literatür tarama, kendi kendine öğrenme</w:t>
            </w:r>
          </w:p>
        </w:tc>
      </w:tr>
      <w:tr w:rsidR="00934AA0" w:rsidRPr="00934AA0" w14:paraId="199A6563" w14:textId="2F2F96C4" w:rsidTr="00F721B6">
        <w:trPr>
          <w:trHeight w:val="174"/>
        </w:trPr>
        <w:tc>
          <w:tcPr>
            <w:tcW w:w="710" w:type="dxa"/>
          </w:tcPr>
          <w:p w14:paraId="0D949D88" w14:textId="77777777" w:rsidR="00934AA0" w:rsidRPr="00934AA0" w:rsidRDefault="00934AA0" w:rsidP="006939D2">
            <w:pPr>
              <w:pStyle w:val="ListeParagraf"/>
              <w:numPr>
                <w:ilvl w:val="0"/>
                <w:numId w:val="110"/>
              </w:numPr>
              <w:spacing w:before="0" w:after="0"/>
              <w:ind w:left="0" w:firstLine="0"/>
              <w:contextualSpacing w:val="0"/>
              <w:jc w:val="left"/>
              <w:rPr>
                <w:rFonts w:eastAsia="Times New Roman"/>
                <w:b/>
                <w:lang w:eastAsia="tr-TR"/>
              </w:rPr>
            </w:pPr>
          </w:p>
        </w:tc>
        <w:tc>
          <w:tcPr>
            <w:tcW w:w="2432" w:type="dxa"/>
            <w:gridSpan w:val="3"/>
          </w:tcPr>
          <w:p w14:paraId="196C205B" w14:textId="77777777" w:rsidR="00934AA0" w:rsidRPr="00934AA0" w:rsidRDefault="00934AA0" w:rsidP="00602125">
            <w:pPr>
              <w:spacing w:before="0" w:after="0"/>
              <w:jc w:val="left"/>
            </w:pPr>
            <w:r w:rsidRPr="00934AA0">
              <w:t>Metodolojik Araştırmaları</w:t>
            </w:r>
          </w:p>
          <w:p w14:paraId="64221481" w14:textId="77777777" w:rsidR="00934AA0" w:rsidRPr="00934AA0" w:rsidRDefault="00934AA0" w:rsidP="00602125">
            <w:pPr>
              <w:spacing w:before="0" w:after="0"/>
              <w:jc w:val="left"/>
              <w:rPr>
                <w:rFonts w:eastAsia="Times New Roman"/>
                <w:lang w:eastAsia="tr-TR"/>
              </w:rPr>
            </w:pPr>
          </w:p>
        </w:tc>
        <w:tc>
          <w:tcPr>
            <w:tcW w:w="1807" w:type="dxa"/>
            <w:gridSpan w:val="4"/>
          </w:tcPr>
          <w:p w14:paraId="0A7983B7" w14:textId="77777777" w:rsidR="00934AA0" w:rsidRPr="00934AA0" w:rsidRDefault="00934AA0" w:rsidP="00602125">
            <w:pPr>
              <w:spacing w:before="0" w:after="0"/>
              <w:jc w:val="left"/>
              <w:rPr>
                <w:rFonts w:eastAsia="Times New Roman"/>
                <w:lang w:eastAsia="tr-TR"/>
              </w:rPr>
            </w:pPr>
            <w:r w:rsidRPr="00934AA0">
              <w:t>Dr. Öğr. Üyesi Burcu CENGİZ</w:t>
            </w:r>
          </w:p>
        </w:tc>
        <w:tc>
          <w:tcPr>
            <w:tcW w:w="1939" w:type="dxa"/>
            <w:gridSpan w:val="2"/>
          </w:tcPr>
          <w:p w14:paraId="72BEB7B4" w14:textId="77777777" w:rsidR="00934AA0" w:rsidRPr="00934AA0" w:rsidRDefault="00934AA0" w:rsidP="00602125">
            <w:pPr>
              <w:spacing w:before="0" w:after="0"/>
              <w:jc w:val="left"/>
              <w:rPr>
                <w:rFonts w:eastAsia="Times New Roman"/>
                <w:lang w:eastAsia="tr-TR"/>
              </w:rPr>
            </w:pPr>
            <w:r w:rsidRPr="00934AA0">
              <w:t>Dr. Öğr. Üyesi Burcu CENGİZ</w:t>
            </w:r>
          </w:p>
        </w:tc>
        <w:tc>
          <w:tcPr>
            <w:tcW w:w="2182" w:type="dxa"/>
            <w:gridSpan w:val="3"/>
          </w:tcPr>
          <w:p w14:paraId="4FB7A9B4" w14:textId="6BEB3766" w:rsidR="00934AA0" w:rsidRPr="00934AA0" w:rsidRDefault="00934AA0" w:rsidP="00602125">
            <w:pPr>
              <w:spacing w:before="0" w:after="0"/>
              <w:jc w:val="left"/>
            </w:pPr>
            <w:r w:rsidRPr="00BE00C9">
              <w:rPr>
                <w:rFonts w:eastAsia="Times New Roman"/>
                <w:lang w:eastAsia="tr-TR"/>
              </w:rPr>
              <w:t>Sunum, tartışma, soru-cevap, literatür tarama, kendi kendine öğrenme</w:t>
            </w:r>
          </w:p>
        </w:tc>
      </w:tr>
      <w:tr w:rsidR="00934AA0" w:rsidRPr="00934AA0" w14:paraId="326DF5A0" w14:textId="53F649B0" w:rsidTr="00F721B6">
        <w:trPr>
          <w:trHeight w:val="495"/>
        </w:trPr>
        <w:tc>
          <w:tcPr>
            <w:tcW w:w="710" w:type="dxa"/>
          </w:tcPr>
          <w:p w14:paraId="53303725" w14:textId="77777777" w:rsidR="00934AA0" w:rsidRPr="00934AA0" w:rsidRDefault="00934AA0" w:rsidP="006939D2">
            <w:pPr>
              <w:pStyle w:val="ListeParagraf"/>
              <w:numPr>
                <w:ilvl w:val="0"/>
                <w:numId w:val="110"/>
              </w:numPr>
              <w:spacing w:before="0" w:after="0"/>
              <w:ind w:left="0" w:firstLine="0"/>
              <w:contextualSpacing w:val="0"/>
              <w:jc w:val="left"/>
              <w:rPr>
                <w:rFonts w:eastAsia="Times New Roman"/>
                <w:b/>
                <w:lang w:eastAsia="tr-TR"/>
              </w:rPr>
            </w:pPr>
          </w:p>
        </w:tc>
        <w:tc>
          <w:tcPr>
            <w:tcW w:w="2432" w:type="dxa"/>
            <w:gridSpan w:val="3"/>
          </w:tcPr>
          <w:p w14:paraId="7BC05869" w14:textId="77777777" w:rsidR="00934AA0" w:rsidRPr="00934AA0" w:rsidRDefault="00934AA0" w:rsidP="00602125">
            <w:pPr>
              <w:spacing w:before="0" w:after="0"/>
              <w:jc w:val="left"/>
            </w:pPr>
            <w:r w:rsidRPr="00934AA0">
              <w:t>Bulaşıcı hastalıklar epidemiyolojisi</w:t>
            </w:r>
          </w:p>
          <w:p w14:paraId="1D0CA969" w14:textId="77777777" w:rsidR="00934AA0" w:rsidRPr="00934AA0" w:rsidRDefault="00934AA0" w:rsidP="00602125">
            <w:pPr>
              <w:spacing w:before="0" w:after="0"/>
              <w:jc w:val="left"/>
              <w:rPr>
                <w:rFonts w:eastAsia="Times New Roman"/>
                <w:lang w:eastAsia="tr-TR"/>
              </w:rPr>
            </w:pPr>
          </w:p>
        </w:tc>
        <w:tc>
          <w:tcPr>
            <w:tcW w:w="1807" w:type="dxa"/>
            <w:gridSpan w:val="4"/>
          </w:tcPr>
          <w:p w14:paraId="09CBDEF7" w14:textId="77777777" w:rsidR="00934AA0" w:rsidRPr="00934AA0" w:rsidRDefault="00934AA0" w:rsidP="00602125">
            <w:pPr>
              <w:spacing w:before="0" w:after="0"/>
              <w:jc w:val="left"/>
              <w:rPr>
                <w:rFonts w:eastAsia="Times New Roman"/>
                <w:lang w:eastAsia="tr-TR"/>
              </w:rPr>
            </w:pPr>
            <w:r w:rsidRPr="00934AA0">
              <w:t>Prof. Dr. Gülendam KARADAĞ</w:t>
            </w:r>
          </w:p>
        </w:tc>
        <w:tc>
          <w:tcPr>
            <w:tcW w:w="1939" w:type="dxa"/>
            <w:gridSpan w:val="2"/>
          </w:tcPr>
          <w:p w14:paraId="6D355796" w14:textId="77777777" w:rsidR="00934AA0" w:rsidRPr="00934AA0" w:rsidRDefault="00934AA0" w:rsidP="00602125">
            <w:pPr>
              <w:spacing w:before="0" w:after="0"/>
              <w:jc w:val="left"/>
              <w:rPr>
                <w:rFonts w:eastAsia="Times New Roman"/>
                <w:lang w:eastAsia="tr-TR"/>
              </w:rPr>
            </w:pPr>
            <w:r w:rsidRPr="00934AA0">
              <w:t>Prof. Dr. Gülendam KARADAĞ</w:t>
            </w:r>
          </w:p>
        </w:tc>
        <w:tc>
          <w:tcPr>
            <w:tcW w:w="2182" w:type="dxa"/>
            <w:gridSpan w:val="3"/>
          </w:tcPr>
          <w:p w14:paraId="2A75C2F9" w14:textId="39B9259D" w:rsidR="00934AA0" w:rsidRPr="00934AA0" w:rsidRDefault="00934AA0" w:rsidP="00602125">
            <w:pPr>
              <w:spacing w:before="0" w:after="0"/>
              <w:jc w:val="left"/>
            </w:pPr>
            <w:r w:rsidRPr="00BE00C9">
              <w:rPr>
                <w:rFonts w:eastAsia="Times New Roman"/>
                <w:lang w:eastAsia="tr-TR"/>
              </w:rPr>
              <w:t>Sunum, tartışma, soru-cevap, literatür tarama, kendi kendine öğrenme</w:t>
            </w:r>
          </w:p>
        </w:tc>
      </w:tr>
      <w:tr w:rsidR="00934AA0" w:rsidRPr="00934AA0" w14:paraId="2B8AAE99" w14:textId="02C5A2BA" w:rsidTr="00F721B6">
        <w:trPr>
          <w:trHeight w:val="495"/>
        </w:trPr>
        <w:tc>
          <w:tcPr>
            <w:tcW w:w="710" w:type="dxa"/>
          </w:tcPr>
          <w:p w14:paraId="3F74D6C3" w14:textId="77777777" w:rsidR="00934AA0" w:rsidRPr="00934AA0" w:rsidRDefault="00934AA0" w:rsidP="006939D2">
            <w:pPr>
              <w:pStyle w:val="ListeParagraf"/>
              <w:numPr>
                <w:ilvl w:val="0"/>
                <w:numId w:val="110"/>
              </w:numPr>
              <w:spacing w:before="0" w:after="0"/>
              <w:ind w:left="0" w:firstLine="0"/>
              <w:contextualSpacing w:val="0"/>
              <w:jc w:val="left"/>
              <w:rPr>
                <w:rFonts w:eastAsia="Times New Roman"/>
                <w:b/>
                <w:lang w:eastAsia="tr-TR"/>
              </w:rPr>
            </w:pPr>
          </w:p>
        </w:tc>
        <w:tc>
          <w:tcPr>
            <w:tcW w:w="2432" w:type="dxa"/>
            <w:gridSpan w:val="3"/>
          </w:tcPr>
          <w:p w14:paraId="005FD64D" w14:textId="77777777" w:rsidR="00934AA0" w:rsidRPr="00934AA0" w:rsidRDefault="00934AA0" w:rsidP="00602125">
            <w:pPr>
              <w:spacing w:before="0" w:after="0"/>
              <w:jc w:val="left"/>
            </w:pPr>
            <w:r w:rsidRPr="00934AA0">
              <w:t>Salgınların epidemiyolojik incelemesi</w:t>
            </w:r>
          </w:p>
          <w:p w14:paraId="77AD0B2E" w14:textId="77777777" w:rsidR="00934AA0" w:rsidRPr="00934AA0" w:rsidRDefault="00934AA0" w:rsidP="00602125">
            <w:pPr>
              <w:spacing w:before="0" w:after="0"/>
              <w:jc w:val="left"/>
              <w:rPr>
                <w:rFonts w:eastAsia="Times New Roman"/>
                <w:lang w:eastAsia="tr-TR"/>
              </w:rPr>
            </w:pPr>
          </w:p>
        </w:tc>
        <w:tc>
          <w:tcPr>
            <w:tcW w:w="1807" w:type="dxa"/>
            <w:gridSpan w:val="4"/>
          </w:tcPr>
          <w:p w14:paraId="4492E14B" w14:textId="77777777" w:rsidR="00934AA0" w:rsidRPr="00934AA0" w:rsidRDefault="00934AA0" w:rsidP="00602125">
            <w:pPr>
              <w:spacing w:before="0" w:after="0"/>
              <w:jc w:val="left"/>
              <w:rPr>
                <w:rFonts w:eastAsia="Times New Roman"/>
                <w:lang w:eastAsia="tr-TR"/>
              </w:rPr>
            </w:pPr>
            <w:r w:rsidRPr="00934AA0">
              <w:t>Prof. Dr. Meryem ÖZTÜRK HANEY</w:t>
            </w:r>
          </w:p>
        </w:tc>
        <w:tc>
          <w:tcPr>
            <w:tcW w:w="1939" w:type="dxa"/>
            <w:gridSpan w:val="2"/>
          </w:tcPr>
          <w:p w14:paraId="51D9CC97" w14:textId="77777777" w:rsidR="00934AA0" w:rsidRPr="00934AA0" w:rsidRDefault="00934AA0" w:rsidP="00602125">
            <w:pPr>
              <w:spacing w:before="0" w:after="0"/>
              <w:jc w:val="left"/>
              <w:rPr>
                <w:rFonts w:eastAsia="Times New Roman"/>
                <w:lang w:eastAsia="tr-TR"/>
              </w:rPr>
            </w:pPr>
            <w:r w:rsidRPr="00934AA0">
              <w:t>Prof. Dr. Meryem ÖZTÜRK HANEY</w:t>
            </w:r>
          </w:p>
        </w:tc>
        <w:tc>
          <w:tcPr>
            <w:tcW w:w="2182" w:type="dxa"/>
            <w:gridSpan w:val="3"/>
          </w:tcPr>
          <w:p w14:paraId="73006BFF" w14:textId="0EE4BEB2" w:rsidR="00934AA0" w:rsidRPr="00934AA0" w:rsidRDefault="00934AA0" w:rsidP="00602125">
            <w:pPr>
              <w:spacing w:before="0" w:after="0"/>
              <w:jc w:val="left"/>
            </w:pPr>
            <w:r w:rsidRPr="00BE00C9">
              <w:rPr>
                <w:rFonts w:eastAsia="Times New Roman"/>
                <w:lang w:eastAsia="tr-TR"/>
              </w:rPr>
              <w:t>Sunum, tartışma, soru-cevap, literatür tarama, kendi kendine öğrenme</w:t>
            </w:r>
          </w:p>
        </w:tc>
      </w:tr>
      <w:tr w:rsidR="00934AA0" w:rsidRPr="00934AA0" w14:paraId="4D30073F" w14:textId="723BF8D7" w:rsidTr="00F721B6">
        <w:trPr>
          <w:trHeight w:val="495"/>
        </w:trPr>
        <w:tc>
          <w:tcPr>
            <w:tcW w:w="710" w:type="dxa"/>
          </w:tcPr>
          <w:p w14:paraId="0258F316" w14:textId="77777777" w:rsidR="00934AA0" w:rsidRPr="00934AA0" w:rsidRDefault="00934AA0" w:rsidP="006939D2">
            <w:pPr>
              <w:pStyle w:val="ListeParagraf"/>
              <w:numPr>
                <w:ilvl w:val="0"/>
                <w:numId w:val="110"/>
              </w:numPr>
              <w:spacing w:before="0" w:after="0"/>
              <w:ind w:left="0" w:firstLine="0"/>
              <w:contextualSpacing w:val="0"/>
              <w:jc w:val="left"/>
              <w:rPr>
                <w:rFonts w:eastAsia="Times New Roman"/>
                <w:b/>
                <w:lang w:eastAsia="tr-TR"/>
              </w:rPr>
            </w:pPr>
          </w:p>
        </w:tc>
        <w:tc>
          <w:tcPr>
            <w:tcW w:w="2432" w:type="dxa"/>
            <w:gridSpan w:val="3"/>
          </w:tcPr>
          <w:p w14:paraId="29723BC1" w14:textId="1D25BD8B" w:rsidR="00934AA0" w:rsidRPr="00934AA0" w:rsidRDefault="00934AA0" w:rsidP="00602125">
            <w:pPr>
              <w:spacing w:before="0" w:after="0"/>
              <w:jc w:val="left"/>
              <w:rPr>
                <w:rFonts w:eastAsia="Times New Roman"/>
                <w:lang w:eastAsia="tr-TR"/>
              </w:rPr>
            </w:pPr>
            <w:r w:rsidRPr="00934AA0">
              <w:t xml:space="preserve">Bildirim </w:t>
            </w:r>
            <w:r w:rsidR="002B5F10">
              <w:t>ve</w:t>
            </w:r>
            <w:r w:rsidRPr="00934AA0">
              <w:t xml:space="preserve"> sür</w:t>
            </w:r>
            <w:r w:rsidR="002B5F10">
              <w:t>ve</w:t>
            </w:r>
            <w:r w:rsidRPr="00934AA0">
              <w:t>yans sistemleri</w:t>
            </w:r>
          </w:p>
        </w:tc>
        <w:tc>
          <w:tcPr>
            <w:tcW w:w="1807" w:type="dxa"/>
            <w:gridSpan w:val="4"/>
          </w:tcPr>
          <w:p w14:paraId="1E6B2DC4" w14:textId="77777777" w:rsidR="00934AA0" w:rsidRPr="00934AA0" w:rsidRDefault="00934AA0" w:rsidP="00602125">
            <w:pPr>
              <w:spacing w:before="0" w:after="0"/>
              <w:jc w:val="left"/>
              <w:rPr>
                <w:rFonts w:eastAsia="Times New Roman"/>
                <w:lang w:eastAsia="tr-TR"/>
              </w:rPr>
            </w:pPr>
            <w:r w:rsidRPr="00934AA0">
              <w:t>Prof. Dr. Şeyda ÖZBIÇAKÇI</w:t>
            </w:r>
          </w:p>
        </w:tc>
        <w:tc>
          <w:tcPr>
            <w:tcW w:w="1939" w:type="dxa"/>
            <w:gridSpan w:val="2"/>
          </w:tcPr>
          <w:p w14:paraId="10C769BC" w14:textId="77777777" w:rsidR="00934AA0" w:rsidRPr="00934AA0" w:rsidRDefault="00934AA0" w:rsidP="00602125">
            <w:pPr>
              <w:spacing w:before="0" w:after="0"/>
              <w:jc w:val="left"/>
              <w:rPr>
                <w:rFonts w:eastAsia="Times New Roman"/>
                <w:lang w:eastAsia="tr-TR"/>
              </w:rPr>
            </w:pPr>
            <w:r w:rsidRPr="00934AA0">
              <w:t>Prof. Dr. Şeyda ÖZBIÇAKÇI</w:t>
            </w:r>
          </w:p>
        </w:tc>
        <w:tc>
          <w:tcPr>
            <w:tcW w:w="2182" w:type="dxa"/>
            <w:gridSpan w:val="3"/>
          </w:tcPr>
          <w:p w14:paraId="01C653E9" w14:textId="78747127" w:rsidR="00934AA0" w:rsidRPr="00934AA0" w:rsidRDefault="00934AA0" w:rsidP="00602125">
            <w:pPr>
              <w:spacing w:before="0" w:after="0"/>
              <w:jc w:val="left"/>
            </w:pPr>
            <w:r w:rsidRPr="00BE00C9">
              <w:rPr>
                <w:rFonts w:eastAsia="Times New Roman"/>
                <w:lang w:eastAsia="tr-TR"/>
              </w:rPr>
              <w:t>Sunum, tartışma, soru-cevap, literatür tarama, kendi kendine öğrenme</w:t>
            </w:r>
          </w:p>
        </w:tc>
      </w:tr>
      <w:tr w:rsidR="00934AA0" w:rsidRPr="00934AA0" w14:paraId="70146838" w14:textId="308DB23D" w:rsidTr="00F721B6">
        <w:trPr>
          <w:trHeight w:val="495"/>
        </w:trPr>
        <w:tc>
          <w:tcPr>
            <w:tcW w:w="710" w:type="dxa"/>
          </w:tcPr>
          <w:p w14:paraId="4692CD55" w14:textId="77777777" w:rsidR="00934AA0" w:rsidRPr="00934AA0" w:rsidRDefault="00934AA0" w:rsidP="006939D2">
            <w:pPr>
              <w:pStyle w:val="ListeParagraf"/>
              <w:numPr>
                <w:ilvl w:val="0"/>
                <w:numId w:val="110"/>
              </w:numPr>
              <w:spacing w:before="0" w:after="0"/>
              <w:ind w:left="0" w:firstLine="0"/>
              <w:contextualSpacing w:val="0"/>
              <w:jc w:val="left"/>
              <w:rPr>
                <w:rFonts w:eastAsia="Times New Roman"/>
                <w:b/>
                <w:lang w:eastAsia="tr-TR"/>
              </w:rPr>
            </w:pPr>
          </w:p>
        </w:tc>
        <w:tc>
          <w:tcPr>
            <w:tcW w:w="2432" w:type="dxa"/>
            <w:gridSpan w:val="3"/>
          </w:tcPr>
          <w:p w14:paraId="08DC20BB" w14:textId="3415C0CD" w:rsidR="00934AA0" w:rsidRPr="00934AA0" w:rsidRDefault="00934AA0" w:rsidP="00602125">
            <w:pPr>
              <w:spacing w:before="0" w:after="0"/>
              <w:jc w:val="left"/>
              <w:rPr>
                <w:rFonts w:eastAsia="Times New Roman"/>
                <w:lang w:eastAsia="tr-TR"/>
              </w:rPr>
            </w:pPr>
            <w:r w:rsidRPr="00934AA0">
              <w:t xml:space="preserve">Kronik hastalıklar </w:t>
            </w:r>
            <w:r w:rsidR="002B5F10">
              <w:t>ve</w:t>
            </w:r>
            <w:r w:rsidRPr="00934AA0">
              <w:t xml:space="preserve"> kanser epidemiyolojisi</w:t>
            </w:r>
          </w:p>
        </w:tc>
        <w:tc>
          <w:tcPr>
            <w:tcW w:w="1807" w:type="dxa"/>
            <w:gridSpan w:val="4"/>
          </w:tcPr>
          <w:p w14:paraId="7FE05A28" w14:textId="77777777" w:rsidR="00934AA0" w:rsidRPr="00934AA0" w:rsidRDefault="00934AA0" w:rsidP="00602125">
            <w:pPr>
              <w:spacing w:before="0" w:after="0"/>
              <w:jc w:val="left"/>
              <w:rPr>
                <w:rFonts w:eastAsia="Times New Roman"/>
                <w:lang w:eastAsia="tr-TR"/>
              </w:rPr>
            </w:pPr>
            <w:r w:rsidRPr="00934AA0">
              <w:t>Prof. Dr. Gülendam KARADAĞ</w:t>
            </w:r>
          </w:p>
        </w:tc>
        <w:tc>
          <w:tcPr>
            <w:tcW w:w="1939" w:type="dxa"/>
            <w:gridSpan w:val="2"/>
          </w:tcPr>
          <w:p w14:paraId="5CEFA186" w14:textId="77777777" w:rsidR="00934AA0" w:rsidRPr="00934AA0" w:rsidRDefault="00934AA0" w:rsidP="00602125">
            <w:pPr>
              <w:spacing w:before="0" w:after="0"/>
              <w:jc w:val="left"/>
              <w:rPr>
                <w:rFonts w:eastAsia="Times New Roman"/>
                <w:lang w:eastAsia="tr-TR"/>
              </w:rPr>
            </w:pPr>
            <w:r w:rsidRPr="00934AA0">
              <w:t>Prof. Dr. Gülendam KARADAĞ</w:t>
            </w:r>
          </w:p>
        </w:tc>
        <w:tc>
          <w:tcPr>
            <w:tcW w:w="2182" w:type="dxa"/>
            <w:gridSpan w:val="3"/>
          </w:tcPr>
          <w:p w14:paraId="46FBA887" w14:textId="2625D1BE" w:rsidR="00934AA0" w:rsidRPr="00934AA0" w:rsidRDefault="00934AA0" w:rsidP="00602125">
            <w:pPr>
              <w:spacing w:before="0" w:after="0"/>
              <w:jc w:val="left"/>
            </w:pPr>
            <w:r w:rsidRPr="00BE00C9">
              <w:rPr>
                <w:rFonts w:eastAsia="Times New Roman"/>
                <w:lang w:eastAsia="tr-TR"/>
              </w:rPr>
              <w:t>Sunum, tartışma, soru-cevap, literatür tarama, kendi kendine öğrenme</w:t>
            </w:r>
          </w:p>
        </w:tc>
      </w:tr>
      <w:tr w:rsidR="00934AA0" w:rsidRPr="00934AA0" w14:paraId="0DA44BA9" w14:textId="3F7D0FC5" w:rsidTr="00F721B6">
        <w:trPr>
          <w:trHeight w:val="495"/>
        </w:trPr>
        <w:tc>
          <w:tcPr>
            <w:tcW w:w="710" w:type="dxa"/>
          </w:tcPr>
          <w:p w14:paraId="59EF24AD" w14:textId="77777777" w:rsidR="00934AA0" w:rsidRPr="00934AA0" w:rsidRDefault="00934AA0" w:rsidP="006939D2">
            <w:pPr>
              <w:pStyle w:val="ListeParagraf"/>
              <w:numPr>
                <w:ilvl w:val="0"/>
                <w:numId w:val="110"/>
              </w:numPr>
              <w:spacing w:before="0" w:after="0"/>
              <w:ind w:left="0" w:firstLine="0"/>
              <w:contextualSpacing w:val="0"/>
              <w:jc w:val="left"/>
              <w:rPr>
                <w:rFonts w:eastAsia="Times New Roman"/>
                <w:b/>
                <w:lang w:eastAsia="tr-TR"/>
              </w:rPr>
            </w:pPr>
          </w:p>
        </w:tc>
        <w:tc>
          <w:tcPr>
            <w:tcW w:w="2432" w:type="dxa"/>
            <w:gridSpan w:val="3"/>
          </w:tcPr>
          <w:p w14:paraId="465EF643" w14:textId="2316B3A3" w:rsidR="00934AA0" w:rsidRPr="00934AA0" w:rsidRDefault="00934AA0" w:rsidP="00602125">
            <w:pPr>
              <w:spacing w:before="0" w:after="0"/>
              <w:jc w:val="left"/>
              <w:rPr>
                <w:rFonts w:eastAsia="Times New Roman"/>
                <w:lang w:eastAsia="tr-TR"/>
              </w:rPr>
            </w:pPr>
            <w:r w:rsidRPr="00934AA0">
              <w:t xml:space="preserve">Epidemiyolojik Araştırma örnekleri </w:t>
            </w:r>
            <w:r w:rsidR="002B5F10">
              <w:t>ve</w:t>
            </w:r>
            <w:r w:rsidRPr="00934AA0">
              <w:t xml:space="preserve"> dersin değerlendirilmesi</w:t>
            </w:r>
          </w:p>
        </w:tc>
        <w:tc>
          <w:tcPr>
            <w:tcW w:w="1807" w:type="dxa"/>
            <w:gridSpan w:val="4"/>
          </w:tcPr>
          <w:p w14:paraId="441A3404" w14:textId="77777777" w:rsidR="00934AA0" w:rsidRPr="00934AA0" w:rsidRDefault="00934AA0" w:rsidP="00602125">
            <w:pPr>
              <w:spacing w:before="0" w:after="0"/>
              <w:jc w:val="left"/>
              <w:rPr>
                <w:rFonts w:eastAsia="Times New Roman"/>
                <w:lang w:eastAsia="tr-TR"/>
              </w:rPr>
            </w:pPr>
            <w:r w:rsidRPr="00934AA0">
              <w:t>Prof. Dr. Meryem ÖZTÜRK HANEY</w:t>
            </w:r>
          </w:p>
        </w:tc>
        <w:tc>
          <w:tcPr>
            <w:tcW w:w="1939" w:type="dxa"/>
            <w:gridSpan w:val="2"/>
          </w:tcPr>
          <w:p w14:paraId="3C4A68D3" w14:textId="77777777" w:rsidR="00934AA0" w:rsidRPr="00934AA0" w:rsidRDefault="00934AA0" w:rsidP="00602125">
            <w:pPr>
              <w:spacing w:before="0" w:after="0"/>
              <w:jc w:val="left"/>
              <w:rPr>
                <w:rFonts w:eastAsia="Times New Roman"/>
                <w:lang w:eastAsia="tr-TR"/>
              </w:rPr>
            </w:pPr>
            <w:r w:rsidRPr="00934AA0">
              <w:t>Prof. Dr. Meryem ÖZTÜRK HANEY</w:t>
            </w:r>
          </w:p>
        </w:tc>
        <w:tc>
          <w:tcPr>
            <w:tcW w:w="2182" w:type="dxa"/>
            <w:gridSpan w:val="3"/>
          </w:tcPr>
          <w:p w14:paraId="3BD2D268" w14:textId="13EC2125" w:rsidR="00934AA0" w:rsidRPr="00934AA0" w:rsidRDefault="00934AA0" w:rsidP="00602125">
            <w:pPr>
              <w:spacing w:before="0" w:after="0"/>
              <w:jc w:val="left"/>
            </w:pPr>
            <w:r w:rsidRPr="00BE00C9">
              <w:rPr>
                <w:rFonts w:eastAsia="Times New Roman"/>
                <w:lang w:eastAsia="tr-TR"/>
              </w:rPr>
              <w:t>Sunum, tartışma, soru-cevap, literatür tarama, kendi kendine öğrenme</w:t>
            </w:r>
          </w:p>
        </w:tc>
      </w:tr>
      <w:tr w:rsidR="00934AA0" w:rsidRPr="00934AA0" w14:paraId="717DF67E" w14:textId="21DEB175" w:rsidTr="00F721B6">
        <w:trPr>
          <w:trHeight w:val="495"/>
        </w:trPr>
        <w:tc>
          <w:tcPr>
            <w:tcW w:w="710" w:type="dxa"/>
          </w:tcPr>
          <w:p w14:paraId="72F7402C" w14:textId="77777777" w:rsidR="00934AA0" w:rsidRPr="00934AA0" w:rsidRDefault="00934AA0" w:rsidP="00602125">
            <w:pPr>
              <w:spacing w:before="0" w:after="0"/>
              <w:jc w:val="left"/>
              <w:rPr>
                <w:rFonts w:eastAsia="Times New Roman"/>
                <w:b/>
                <w:lang w:eastAsia="tr-TR"/>
              </w:rPr>
            </w:pPr>
          </w:p>
        </w:tc>
        <w:tc>
          <w:tcPr>
            <w:tcW w:w="2432" w:type="dxa"/>
            <w:gridSpan w:val="3"/>
          </w:tcPr>
          <w:p w14:paraId="1265D784" w14:textId="08B7D77A" w:rsidR="00934AA0" w:rsidRPr="00B75C10" w:rsidRDefault="00D70600" w:rsidP="00602125">
            <w:pPr>
              <w:spacing w:before="0" w:after="0"/>
              <w:jc w:val="left"/>
              <w:rPr>
                <w:b/>
                <w:bCs/>
              </w:rPr>
            </w:pPr>
            <w:r w:rsidRPr="00B75C10">
              <w:rPr>
                <w:b/>
                <w:bCs/>
              </w:rPr>
              <w:t>FİNAL</w:t>
            </w:r>
          </w:p>
          <w:p w14:paraId="68099C6C" w14:textId="07C1F362" w:rsidR="00934AA0" w:rsidRPr="00B75C10" w:rsidRDefault="00934AA0" w:rsidP="00602125">
            <w:pPr>
              <w:spacing w:before="0" w:after="0"/>
              <w:jc w:val="left"/>
              <w:rPr>
                <w:rFonts w:eastAsia="Times New Roman"/>
                <w:b/>
                <w:bCs/>
                <w:lang w:eastAsia="tr-TR"/>
              </w:rPr>
            </w:pPr>
          </w:p>
        </w:tc>
        <w:tc>
          <w:tcPr>
            <w:tcW w:w="3746" w:type="dxa"/>
            <w:gridSpan w:val="6"/>
          </w:tcPr>
          <w:p w14:paraId="53C2C149" w14:textId="36A29AB8" w:rsidR="00934AA0" w:rsidRPr="00934AA0" w:rsidRDefault="00D70600" w:rsidP="00602125">
            <w:pPr>
              <w:spacing w:before="0" w:after="0"/>
              <w:jc w:val="left"/>
              <w:rPr>
                <w:rFonts w:eastAsia="Times New Roman"/>
                <w:lang w:eastAsia="tr-TR"/>
              </w:rPr>
            </w:pPr>
            <w:r w:rsidRPr="00934AA0">
              <w:t>Sorumlu Prof. Dr. Gülendam KARADAĞ</w:t>
            </w:r>
          </w:p>
        </w:tc>
        <w:tc>
          <w:tcPr>
            <w:tcW w:w="2182" w:type="dxa"/>
            <w:gridSpan w:val="3"/>
          </w:tcPr>
          <w:p w14:paraId="774A8887" w14:textId="77777777" w:rsidR="00934AA0" w:rsidRPr="00934AA0" w:rsidRDefault="00934AA0" w:rsidP="00602125">
            <w:pPr>
              <w:spacing w:before="0" w:after="0"/>
              <w:jc w:val="left"/>
            </w:pPr>
          </w:p>
        </w:tc>
      </w:tr>
      <w:tr w:rsidR="00934AA0" w:rsidRPr="00934AA0" w14:paraId="220B8048" w14:textId="016497A3" w:rsidTr="00F721B6">
        <w:trPr>
          <w:trHeight w:val="495"/>
        </w:trPr>
        <w:tc>
          <w:tcPr>
            <w:tcW w:w="710" w:type="dxa"/>
          </w:tcPr>
          <w:p w14:paraId="08662BF9" w14:textId="77777777" w:rsidR="00934AA0" w:rsidRPr="00934AA0" w:rsidRDefault="00934AA0" w:rsidP="00602125">
            <w:pPr>
              <w:spacing w:before="0" w:after="0"/>
              <w:jc w:val="left"/>
              <w:rPr>
                <w:rFonts w:eastAsia="Times New Roman"/>
                <w:b/>
                <w:lang w:eastAsia="tr-TR"/>
              </w:rPr>
            </w:pPr>
          </w:p>
        </w:tc>
        <w:tc>
          <w:tcPr>
            <w:tcW w:w="2432" w:type="dxa"/>
            <w:gridSpan w:val="3"/>
          </w:tcPr>
          <w:p w14:paraId="52B1AE05" w14:textId="094B8716" w:rsidR="00934AA0" w:rsidRPr="00B75C10" w:rsidRDefault="00D70600" w:rsidP="00602125">
            <w:pPr>
              <w:spacing w:before="0" w:after="0"/>
              <w:jc w:val="left"/>
              <w:rPr>
                <w:b/>
                <w:bCs/>
              </w:rPr>
            </w:pPr>
            <w:r w:rsidRPr="00B75C10">
              <w:rPr>
                <w:b/>
                <w:bCs/>
              </w:rPr>
              <w:t>BÜTÜNLEME</w:t>
            </w:r>
          </w:p>
          <w:p w14:paraId="056DE95C" w14:textId="1FB16F94" w:rsidR="00934AA0" w:rsidRPr="00B75C10" w:rsidRDefault="00934AA0" w:rsidP="00602125">
            <w:pPr>
              <w:spacing w:before="0" w:after="0"/>
              <w:jc w:val="left"/>
              <w:rPr>
                <w:rFonts w:eastAsia="Times New Roman"/>
                <w:b/>
                <w:bCs/>
                <w:lang w:eastAsia="tr-TR"/>
              </w:rPr>
            </w:pPr>
          </w:p>
        </w:tc>
        <w:tc>
          <w:tcPr>
            <w:tcW w:w="3746" w:type="dxa"/>
            <w:gridSpan w:val="6"/>
          </w:tcPr>
          <w:p w14:paraId="649E2558" w14:textId="75124CF7" w:rsidR="00934AA0" w:rsidRPr="00934AA0" w:rsidRDefault="00D70600" w:rsidP="00602125">
            <w:pPr>
              <w:spacing w:before="0" w:after="0"/>
              <w:jc w:val="left"/>
              <w:rPr>
                <w:rFonts w:eastAsia="Times New Roman"/>
                <w:lang w:eastAsia="tr-TR"/>
              </w:rPr>
            </w:pPr>
            <w:r w:rsidRPr="00934AA0">
              <w:t>Sorumlu: Prof. Dr. Şeyda ÖZBIÇAKÇI</w:t>
            </w:r>
          </w:p>
        </w:tc>
        <w:tc>
          <w:tcPr>
            <w:tcW w:w="2182" w:type="dxa"/>
            <w:gridSpan w:val="3"/>
          </w:tcPr>
          <w:p w14:paraId="0B19ED9C" w14:textId="77777777" w:rsidR="00934AA0" w:rsidRPr="00934AA0" w:rsidRDefault="00934AA0" w:rsidP="00602125">
            <w:pPr>
              <w:spacing w:before="0" w:after="0"/>
              <w:jc w:val="left"/>
            </w:pPr>
          </w:p>
        </w:tc>
      </w:tr>
      <w:tr w:rsidR="00423B53" w:rsidRPr="00D45D4B" w14:paraId="514D4987" w14:textId="77777777" w:rsidTr="00B75C10">
        <w:tblPrEx>
          <w:tbl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insideH w:val="single" w:sz="6" w:space="0" w:color="D9D9D9" w:themeColor="background1" w:themeShade="D9"/>
            <w:insideV w:val="single" w:sz="6" w:space="0" w:color="D9D9D9" w:themeColor="background1" w:themeShade="D9"/>
          </w:tblBorders>
        </w:tblPrEx>
        <w:trPr>
          <w:trHeight w:val="264"/>
        </w:trPr>
        <w:tc>
          <w:tcPr>
            <w:tcW w:w="9070" w:type="dxa"/>
            <w:gridSpan w:val="13"/>
          </w:tcPr>
          <w:p w14:paraId="2D8B3A6E" w14:textId="77777777" w:rsidR="00423B53" w:rsidRPr="00D45D4B" w:rsidRDefault="00423B53" w:rsidP="00A550E4">
            <w:pPr>
              <w:spacing w:before="0" w:after="0"/>
              <w:rPr>
                <w:rFonts w:eastAsia="Times New Roman"/>
                <w:b/>
                <w:sz w:val="18"/>
                <w:szCs w:val="18"/>
                <w:lang w:eastAsia="tr-TR"/>
              </w:rPr>
            </w:pPr>
            <w:r w:rsidRPr="00D45D4B">
              <w:rPr>
                <w:rFonts w:eastAsia="Times New Roman"/>
                <w:b/>
                <w:sz w:val="18"/>
                <w:szCs w:val="18"/>
                <w:lang w:eastAsia="tr-TR"/>
              </w:rPr>
              <w:t xml:space="preserve">AKTS Tablosu: </w:t>
            </w:r>
          </w:p>
        </w:tc>
      </w:tr>
      <w:tr w:rsidR="00423B53" w:rsidRPr="00D45D4B" w14:paraId="53340396" w14:textId="77777777" w:rsidTr="00F721B6">
        <w:tblPrEx>
          <w:tbl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insideH w:val="single" w:sz="6" w:space="0" w:color="D9D9D9" w:themeColor="background1" w:themeShade="D9"/>
            <w:insideV w:val="single" w:sz="6" w:space="0" w:color="D9D9D9" w:themeColor="background1" w:themeShade="D9"/>
          </w:tblBorders>
        </w:tblPrEx>
        <w:trPr>
          <w:trHeight w:val="264"/>
        </w:trPr>
        <w:tc>
          <w:tcPr>
            <w:tcW w:w="4124" w:type="dxa"/>
            <w:gridSpan w:val="5"/>
          </w:tcPr>
          <w:p w14:paraId="1D0AA965" w14:textId="77777777" w:rsidR="00423B53" w:rsidRPr="00D45D4B" w:rsidRDefault="00423B53" w:rsidP="00A550E4">
            <w:pPr>
              <w:spacing w:before="0" w:after="0"/>
              <w:ind w:right="-104"/>
              <w:rPr>
                <w:rFonts w:eastAsia="Times New Roman"/>
                <w:b/>
                <w:sz w:val="18"/>
                <w:szCs w:val="18"/>
                <w:lang w:eastAsia="tr-TR"/>
              </w:rPr>
            </w:pPr>
            <w:r w:rsidRPr="00D45D4B">
              <w:rPr>
                <w:rFonts w:eastAsia="Times New Roman"/>
                <w:b/>
                <w:sz w:val="18"/>
                <w:szCs w:val="18"/>
                <w:lang w:eastAsia="tr-TR"/>
              </w:rPr>
              <w:t xml:space="preserve">Derse İlişkin Etkinlikler </w:t>
            </w:r>
          </w:p>
        </w:tc>
        <w:tc>
          <w:tcPr>
            <w:tcW w:w="1821" w:type="dxa"/>
            <w:gridSpan w:val="4"/>
          </w:tcPr>
          <w:p w14:paraId="3D114A01" w14:textId="77777777" w:rsidR="00423B53" w:rsidRPr="00D45D4B" w:rsidRDefault="00423B53" w:rsidP="00A550E4">
            <w:pPr>
              <w:spacing w:before="0" w:after="0"/>
              <w:rPr>
                <w:rFonts w:eastAsia="Times New Roman"/>
                <w:sz w:val="18"/>
                <w:szCs w:val="18"/>
                <w:lang w:eastAsia="tr-TR"/>
              </w:rPr>
            </w:pPr>
            <w:r w:rsidRPr="00D45D4B">
              <w:rPr>
                <w:rFonts w:eastAsia="Times New Roman"/>
                <w:sz w:val="18"/>
                <w:szCs w:val="18"/>
                <w:lang w:eastAsia="tr-TR"/>
              </w:rPr>
              <w:t>Sayısı</w:t>
            </w:r>
          </w:p>
        </w:tc>
        <w:tc>
          <w:tcPr>
            <w:tcW w:w="1253" w:type="dxa"/>
            <w:gridSpan w:val="3"/>
          </w:tcPr>
          <w:p w14:paraId="5B50D8AF" w14:textId="77777777" w:rsidR="00423B53" w:rsidRPr="00D45D4B" w:rsidRDefault="00423B53" w:rsidP="00A550E4">
            <w:pPr>
              <w:spacing w:before="0" w:after="0"/>
              <w:rPr>
                <w:rFonts w:eastAsia="Times New Roman"/>
                <w:sz w:val="18"/>
                <w:szCs w:val="18"/>
                <w:lang w:eastAsia="tr-TR"/>
              </w:rPr>
            </w:pPr>
            <w:r w:rsidRPr="00D45D4B">
              <w:rPr>
                <w:rFonts w:eastAsia="Times New Roman"/>
                <w:sz w:val="18"/>
                <w:szCs w:val="18"/>
                <w:lang w:eastAsia="tr-TR"/>
              </w:rPr>
              <w:t>Süresi (Saat)</w:t>
            </w:r>
          </w:p>
        </w:tc>
        <w:tc>
          <w:tcPr>
            <w:tcW w:w="1872" w:type="dxa"/>
          </w:tcPr>
          <w:p w14:paraId="4795A6FD" w14:textId="77777777" w:rsidR="00423B53" w:rsidRPr="00D45D4B" w:rsidRDefault="00423B53" w:rsidP="00A550E4">
            <w:pPr>
              <w:spacing w:before="0" w:after="0"/>
              <w:rPr>
                <w:rFonts w:eastAsia="Times New Roman"/>
                <w:sz w:val="18"/>
                <w:szCs w:val="18"/>
                <w:lang w:eastAsia="tr-TR"/>
              </w:rPr>
            </w:pPr>
            <w:r w:rsidRPr="00D45D4B">
              <w:rPr>
                <w:rFonts w:eastAsia="Times New Roman"/>
                <w:sz w:val="18"/>
                <w:szCs w:val="18"/>
                <w:lang w:eastAsia="tr-TR"/>
              </w:rPr>
              <w:t xml:space="preserve">Toplam İş yükü (Saat) </w:t>
            </w:r>
          </w:p>
        </w:tc>
      </w:tr>
      <w:tr w:rsidR="00423B53" w:rsidRPr="00D45D4B" w14:paraId="2F150F4A" w14:textId="77777777" w:rsidTr="00B75C10">
        <w:tblPrEx>
          <w:tbl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insideH w:val="single" w:sz="6" w:space="0" w:color="D9D9D9" w:themeColor="background1" w:themeShade="D9"/>
            <w:insideV w:val="single" w:sz="6" w:space="0" w:color="D9D9D9" w:themeColor="background1" w:themeShade="D9"/>
          </w:tblBorders>
        </w:tblPrEx>
        <w:trPr>
          <w:trHeight w:val="264"/>
        </w:trPr>
        <w:tc>
          <w:tcPr>
            <w:tcW w:w="9070" w:type="dxa"/>
            <w:gridSpan w:val="13"/>
          </w:tcPr>
          <w:p w14:paraId="0D7A7CDE" w14:textId="77777777" w:rsidR="00423B53" w:rsidRPr="00D45D4B" w:rsidRDefault="00423B53" w:rsidP="00A550E4">
            <w:pPr>
              <w:spacing w:before="0" w:after="0"/>
              <w:rPr>
                <w:rFonts w:eastAsia="Times New Roman"/>
                <w:sz w:val="18"/>
                <w:szCs w:val="18"/>
                <w:lang w:eastAsia="tr-TR"/>
              </w:rPr>
            </w:pPr>
            <w:r w:rsidRPr="00D45D4B">
              <w:rPr>
                <w:rFonts w:eastAsia="Times New Roman"/>
                <w:b/>
                <w:sz w:val="18"/>
                <w:szCs w:val="18"/>
                <w:lang w:eastAsia="tr-TR"/>
              </w:rPr>
              <w:t>Ders içi etkinlikler</w:t>
            </w:r>
          </w:p>
        </w:tc>
      </w:tr>
      <w:tr w:rsidR="00423B53" w:rsidRPr="00D45D4B" w14:paraId="741D37B0" w14:textId="77777777" w:rsidTr="00F721B6">
        <w:tblPrEx>
          <w:tbl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insideH w:val="single" w:sz="6" w:space="0" w:color="D9D9D9" w:themeColor="background1" w:themeShade="D9"/>
            <w:insideV w:val="single" w:sz="6" w:space="0" w:color="D9D9D9" w:themeColor="background1" w:themeShade="D9"/>
          </w:tblBorders>
        </w:tblPrEx>
        <w:trPr>
          <w:trHeight w:val="250"/>
        </w:trPr>
        <w:tc>
          <w:tcPr>
            <w:tcW w:w="4124" w:type="dxa"/>
            <w:gridSpan w:val="5"/>
          </w:tcPr>
          <w:p w14:paraId="55F85E07" w14:textId="77777777" w:rsidR="00423B53" w:rsidRPr="00D45D4B" w:rsidRDefault="00423B53" w:rsidP="00A550E4">
            <w:pPr>
              <w:spacing w:before="0" w:after="0"/>
              <w:ind w:firstLine="540"/>
              <w:rPr>
                <w:rFonts w:eastAsia="Times New Roman"/>
                <w:sz w:val="18"/>
                <w:szCs w:val="18"/>
                <w:lang w:eastAsia="tr-TR"/>
              </w:rPr>
            </w:pPr>
            <w:r w:rsidRPr="00D45D4B">
              <w:rPr>
                <w:rFonts w:eastAsia="Times New Roman"/>
                <w:sz w:val="18"/>
                <w:szCs w:val="18"/>
                <w:lang w:eastAsia="tr-TR"/>
              </w:rPr>
              <w:t>Ders anlatımı</w:t>
            </w:r>
          </w:p>
        </w:tc>
        <w:tc>
          <w:tcPr>
            <w:tcW w:w="1821" w:type="dxa"/>
            <w:gridSpan w:val="4"/>
          </w:tcPr>
          <w:p w14:paraId="343C0BB5" w14:textId="77777777" w:rsidR="00423B53" w:rsidRPr="00D45D4B" w:rsidRDefault="00423B53" w:rsidP="00A550E4">
            <w:pPr>
              <w:spacing w:before="0" w:after="0"/>
              <w:jc w:val="center"/>
              <w:rPr>
                <w:rFonts w:eastAsia="Times New Roman"/>
                <w:sz w:val="18"/>
                <w:szCs w:val="18"/>
                <w:lang w:eastAsia="tr-TR"/>
              </w:rPr>
            </w:pPr>
            <w:r w:rsidRPr="00D45D4B">
              <w:rPr>
                <w:rFonts w:eastAsia="Times New Roman"/>
                <w:sz w:val="18"/>
                <w:szCs w:val="18"/>
                <w:lang w:eastAsia="tr-TR"/>
              </w:rPr>
              <w:t>13</w:t>
            </w:r>
          </w:p>
        </w:tc>
        <w:tc>
          <w:tcPr>
            <w:tcW w:w="1253" w:type="dxa"/>
            <w:gridSpan w:val="3"/>
          </w:tcPr>
          <w:p w14:paraId="7E99FE6F" w14:textId="77777777" w:rsidR="00423B53" w:rsidRPr="00D45D4B" w:rsidRDefault="00423B53" w:rsidP="00A550E4">
            <w:pPr>
              <w:spacing w:before="0" w:after="0"/>
              <w:jc w:val="center"/>
              <w:rPr>
                <w:rFonts w:eastAsia="Times New Roman"/>
                <w:sz w:val="18"/>
                <w:szCs w:val="18"/>
                <w:lang w:eastAsia="tr-TR"/>
              </w:rPr>
            </w:pPr>
            <w:r w:rsidRPr="00D45D4B">
              <w:rPr>
                <w:rFonts w:eastAsia="Times New Roman"/>
                <w:sz w:val="18"/>
                <w:szCs w:val="18"/>
                <w:lang w:eastAsia="tr-TR"/>
              </w:rPr>
              <w:t>2</w:t>
            </w:r>
          </w:p>
        </w:tc>
        <w:tc>
          <w:tcPr>
            <w:tcW w:w="1872" w:type="dxa"/>
          </w:tcPr>
          <w:p w14:paraId="74C2E6CD" w14:textId="77777777" w:rsidR="00423B53" w:rsidRPr="00D45D4B" w:rsidRDefault="00423B53" w:rsidP="00A550E4">
            <w:pPr>
              <w:spacing w:before="0" w:after="0"/>
              <w:jc w:val="center"/>
              <w:rPr>
                <w:rFonts w:eastAsia="Times New Roman"/>
                <w:sz w:val="18"/>
                <w:szCs w:val="18"/>
                <w:lang w:eastAsia="tr-TR"/>
              </w:rPr>
            </w:pPr>
            <w:r w:rsidRPr="00D45D4B">
              <w:rPr>
                <w:rFonts w:eastAsia="Times New Roman"/>
                <w:sz w:val="18"/>
                <w:szCs w:val="18"/>
                <w:lang w:eastAsia="tr-TR"/>
              </w:rPr>
              <w:t>26</w:t>
            </w:r>
          </w:p>
        </w:tc>
      </w:tr>
      <w:tr w:rsidR="00423B53" w:rsidRPr="00D45D4B" w14:paraId="31386630" w14:textId="77777777" w:rsidTr="00B75C10">
        <w:tblPrEx>
          <w:tbl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insideH w:val="single" w:sz="6" w:space="0" w:color="D9D9D9" w:themeColor="background1" w:themeShade="D9"/>
            <w:insideV w:val="single" w:sz="6" w:space="0" w:color="D9D9D9" w:themeColor="background1" w:themeShade="D9"/>
          </w:tblBorders>
        </w:tblPrEx>
        <w:trPr>
          <w:trHeight w:val="250"/>
        </w:trPr>
        <w:tc>
          <w:tcPr>
            <w:tcW w:w="9070" w:type="dxa"/>
            <w:gridSpan w:val="13"/>
          </w:tcPr>
          <w:p w14:paraId="1FEE4676" w14:textId="77777777" w:rsidR="00423B53" w:rsidRPr="00D45D4B" w:rsidRDefault="00423B53" w:rsidP="00A550E4">
            <w:pPr>
              <w:spacing w:before="0" w:after="0"/>
              <w:rPr>
                <w:rFonts w:eastAsia="Times New Roman"/>
                <w:b/>
                <w:sz w:val="18"/>
                <w:szCs w:val="18"/>
                <w:lang w:eastAsia="tr-TR"/>
              </w:rPr>
            </w:pPr>
            <w:r w:rsidRPr="00D45D4B">
              <w:rPr>
                <w:rFonts w:eastAsia="Times New Roman"/>
                <w:b/>
                <w:sz w:val="18"/>
                <w:szCs w:val="18"/>
                <w:lang w:eastAsia="tr-TR"/>
              </w:rPr>
              <w:t xml:space="preserve">Sınavlar </w:t>
            </w:r>
          </w:p>
          <w:p w14:paraId="1311E986" w14:textId="77777777" w:rsidR="00423B53" w:rsidRPr="00D45D4B" w:rsidRDefault="00423B53" w:rsidP="00A550E4">
            <w:pPr>
              <w:spacing w:before="0" w:after="0"/>
              <w:rPr>
                <w:rFonts w:eastAsia="Times New Roman"/>
                <w:sz w:val="18"/>
                <w:szCs w:val="18"/>
                <w:lang w:eastAsia="tr-TR"/>
              </w:rPr>
            </w:pPr>
            <w:r w:rsidRPr="00D45D4B">
              <w:rPr>
                <w:rFonts w:eastAsia="Times New Roman"/>
                <w:sz w:val="18"/>
                <w:szCs w:val="18"/>
                <w:lang w:eastAsia="tr-TR"/>
              </w:rPr>
              <w:t>(Sınav ders saatleri içerisinde gerçekleştirilirse, söz konusu sınav süresi ders içi etkinliklerden düşürülmelidir)</w:t>
            </w:r>
          </w:p>
        </w:tc>
      </w:tr>
      <w:tr w:rsidR="00423B53" w:rsidRPr="00D45D4B" w14:paraId="6ACC14BC" w14:textId="77777777" w:rsidTr="00F721B6">
        <w:tblPrEx>
          <w:tbl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insideH w:val="single" w:sz="6" w:space="0" w:color="D9D9D9" w:themeColor="background1" w:themeShade="D9"/>
            <w:insideV w:val="single" w:sz="6" w:space="0" w:color="D9D9D9" w:themeColor="background1" w:themeShade="D9"/>
          </w:tblBorders>
        </w:tblPrEx>
        <w:trPr>
          <w:trHeight w:val="545"/>
        </w:trPr>
        <w:tc>
          <w:tcPr>
            <w:tcW w:w="4124" w:type="dxa"/>
            <w:gridSpan w:val="5"/>
          </w:tcPr>
          <w:p w14:paraId="5BB5153B" w14:textId="77777777" w:rsidR="00423B53" w:rsidRPr="00D45D4B" w:rsidRDefault="00423B53" w:rsidP="00A550E4">
            <w:pPr>
              <w:spacing w:before="0" w:after="0"/>
              <w:ind w:left="540"/>
              <w:rPr>
                <w:rFonts w:eastAsia="Times New Roman"/>
                <w:sz w:val="18"/>
                <w:szCs w:val="18"/>
                <w:lang w:eastAsia="tr-TR"/>
              </w:rPr>
            </w:pPr>
            <w:r w:rsidRPr="00D45D4B">
              <w:rPr>
                <w:rFonts w:eastAsia="Times New Roman"/>
                <w:sz w:val="18"/>
                <w:szCs w:val="18"/>
                <w:lang w:eastAsia="tr-TR"/>
              </w:rPr>
              <w:t>Vize Sınavı</w:t>
            </w:r>
          </w:p>
        </w:tc>
        <w:tc>
          <w:tcPr>
            <w:tcW w:w="1821" w:type="dxa"/>
            <w:gridSpan w:val="4"/>
          </w:tcPr>
          <w:p w14:paraId="4CFC5173" w14:textId="77777777" w:rsidR="00423B53" w:rsidRPr="00D45D4B" w:rsidRDefault="00423B53" w:rsidP="00A550E4">
            <w:pPr>
              <w:spacing w:before="0" w:after="0"/>
              <w:jc w:val="center"/>
              <w:rPr>
                <w:rFonts w:eastAsia="Times New Roman"/>
                <w:sz w:val="18"/>
                <w:szCs w:val="18"/>
                <w:lang w:eastAsia="tr-TR"/>
              </w:rPr>
            </w:pPr>
            <w:r w:rsidRPr="00D45D4B">
              <w:rPr>
                <w:rFonts w:eastAsia="Times New Roman"/>
                <w:sz w:val="18"/>
                <w:szCs w:val="18"/>
                <w:lang w:eastAsia="tr-TR"/>
              </w:rPr>
              <w:t>1</w:t>
            </w:r>
          </w:p>
        </w:tc>
        <w:tc>
          <w:tcPr>
            <w:tcW w:w="1253" w:type="dxa"/>
            <w:gridSpan w:val="3"/>
          </w:tcPr>
          <w:p w14:paraId="06CD7A87" w14:textId="77777777" w:rsidR="00423B53" w:rsidRPr="00D45D4B" w:rsidRDefault="00423B53" w:rsidP="00A550E4">
            <w:pPr>
              <w:spacing w:before="0" w:after="0"/>
              <w:jc w:val="center"/>
              <w:rPr>
                <w:rFonts w:eastAsia="Times New Roman"/>
                <w:sz w:val="18"/>
                <w:szCs w:val="18"/>
                <w:lang w:eastAsia="tr-TR"/>
              </w:rPr>
            </w:pPr>
            <w:r w:rsidRPr="00D45D4B">
              <w:rPr>
                <w:rFonts w:eastAsia="Times New Roman"/>
                <w:sz w:val="18"/>
                <w:szCs w:val="18"/>
                <w:lang w:eastAsia="tr-TR"/>
              </w:rPr>
              <w:t>2</w:t>
            </w:r>
          </w:p>
        </w:tc>
        <w:tc>
          <w:tcPr>
            <w:tcW w:w="1872" w:type="dxa"/>
          </w:tcPr>
          <w:p w14:paraId="13E2470A" w14:textId="77777777" w:rsidR="00423B53" w:rsidRPr="00D45D4B" w:rsidRDefault="00423B53" w:rsidP="00A550E4">
            <w:pPr>
              <w:spacing w:before="0" w:after="0"/>
              <w:jc w:val="center"/>
              <w:rPr>
                <w:rFonts w:eastAsia="Times New Roman"/>
                <w:sz w:val="18"/>
                <w:szCs w:val="18"/>
                <w:lang w:eastAsia="tr-TR"/>
              </w:rPr>
            </w:pPr>
            <w:r w:rsidRPr="00D45D4B">
              <w:rPr>
                <w:rFonts w:eastAsia="Times New Roman"/>
                <w:sz w:val="18"/>
                <w:szCs w:val="18"/>
                <w:lang w:eastAsia="tr-TR"/>
              </w:rPr>
              <w:t>2</w:t>
            </w:r>
          </w:p>
        </w:tc>
      </w:tr>
      <w:tr w:rsidR="00423B53" w:rsidRPr="00D45D4B" w14:paraId="467DB2BF" w14:textId="77777777" w:rsidTr="00F721B6">
        <w:tblPrEx>
          <w:tbl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insideH w:val="single" w:sz="6" w:space="0" w:color="D9D9D9" w:themeColor="background1" w:themeShade="D9"/>
            <w:insideV w:val="single" w:sz="6" w:space="0" w:color="D9D9D9" w:themeColor="background1" w:themeShade="D9"/>
          </w:tblBorders>
        </w:tblPrEx>
        <w:trPr>
          <w:trHeight w:val="250"/>
        </w:trPr>
        <w:tc>
          <w:tcPr>
            <w:tcW w:w="4124" w:type="dxa"/>
            <w:gridSpan w:val="5"/>
          </w:tcPr>
          <w:p w14:paraId="324462CA" w14:textId="77777777" w:rsidR="00423B53" w:rsidRPr="00D45D4B" w:rsidRDefault="00423B53" w:rsidP="00A550E4">
            <w:pPr>
              <w:spacing w:before="0" w:after="0"/>
              <w:rPr>
                <w:rFonts w:eastAsia="Times New Roman"/>
                <w:sz w:val="18"/>
                <w:szCs w:val="18"/>
                <w:lang w:eastAsia="tr-TR"/>
              </w:rPr>
            </w:pPr>
            <w:r w:rsidRPr="00D45D4B">
              <w:rPr>
                <w:rFonts w:eastAsia="Times New Roman"/>
                <w:sz w:val="18"/>
                <w:szCs w:val="18"/>
                <w:lang w:eastAsia="tr-TR"/>
              </w:rPr>
              <w:t xml:space="preserve">         Diğer kısa sınav/Quiz</w:t>
            </w:r>
          </w:p>
        </w:tc>
        <w:tc>
          <w:tcPr>
            <w:tcW w:w="1821" w:type="dxa"/>
            <w:gridSpan w:val="4"/>
          </w:tcPr>
          <w:p w14:paraId="048EA7D8" w14:textId="77777777" w:rsidR="00423B53" w:rsidRPr="00D45D4B" w:rsidRDefault="00423B53" w:rsidP="00A550E4">
            <w:pPr>
              <w:spacing w:before="0" w:after="0"/>
              <w:jc w:val="center"/>
              <w:rPr>
                <w:rFonts w:eastAsia="Times New Roman"/>
                <w:b/>
                <w:sz w:val="18"/>
                <w:szCs w:val="18"/>
                <w:lang w:eastAsia="tr-TR"/>
              </w:rPr>
            </w:pPr>
          </w:p>
        </w:tc>
        <w:tc>
          <w:tcPr>
            <w:tcW w:w="1253" w:type="dxa"/>
            <w:gridSpan w:val="3"/>
          </w:tcPr>
          <w:p w14:paraId="6FC9AF61" w14:textId="77777777" w:rsidR="00423B53" w:rsidRPr="00D45D4B" w:rsidRDefault="00423B53" w:rsidP="00A550E4">
            <w:pPr>
              <w:spacing w:before="0" w:after="0"/>
              <w:jc w:val="center"/>
              <w:rPr>
                <w:rFonts w:eastAsia="Times New Roman"/>
                <w:b/>
                <w:sz w:val="18"/>
                <w:szCs w:val="18"/>
                <w:lang w:eastAsia="tr-TR"/>
              </w:rPr>
            </w:pPr>
          </w:p>
        </w:tc>
        <w:tc>
          <w:tcPr>
            <w:tcW w:w="1872" w:type="dxa"/>
          </w:tcPr>
          <w:p w14:paraId="275A18FF" w14:textId="77777777" w:rsidR="00423B53" w:rsidRPr="00D45D4B" w:rsidRDefault="00423B53" w:rsidP="00A550E4">
            <w:pPr>
              <w:spacing w:before="0" w:after="0"/>
              <w:jc w:val="center"/>
              <w:rPr>
                <w:rFonts w:eastAsia="Times New Roman"/>
                <w:b/>
                <w:sz w:val="18"/>
                <w:szCs w:val="18"/>
                <w:lang w:eastAsia="tr-TR"/>
              </w:rPr>
            </w:pPr>
          </w:p>
        </w:tc>
      </w:tr>
      <w:tr w:rsidR="00423B53" w:rsidRPr="00D45D4B" w14:paraId="381C5B15" w14:textId="77777777" w:rsidTr="00F721B6">
        <w:tblPrEx>
          <w:tbl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insideH w:val="single" w:sz="6" w:space="0" w:color="D9D9D9" w:themeColor="background1" w:themeShade="D9"/>
            <w:insideV w:val="single" w:sz="6" w:space="0" w:color="D9D9D9" w:themeColor="background1" w:themeShade="D9"/>
          </w:tblBorders>
        </w:tblPrEx>
        <w:trPr>
          <w:trHeight w:val="250"/>
        </w:trPr>
        <w:tc>
          <w:tcPr>
            <w:tcW w:w="4124" w:type="dxa"/>
            <w:gridSpan w:val="5"/>
          </w:tcPr>
          <w:p w14:paraId="5F3F277F" w14:textId="77777777" w:rsidR="00423B53" w:rsidRPr="00D45D4B" w:rsidRDefault="00423B53" w:rsidP="00A550E4">
            <w:pPr>
              <w:spacing w:before="0" w:after="0"/>
              <w:ind w:left="540"/>
              <w:rPr>
                <w:rFonts w:eastAsia="Times New Roman"/>
                <w:sz w:val="18"/>
                <w:szCs w:val="18"/>
                <w:lang w:eastAsia="tr-TR"/>
              </w:rPr>
            </w:pPr>
            <w:r w:rsidRPr="00D45D4B">
              <w:rPr>
                <w:rFonts w:eastAsia="Times New Roman"/>
                <w:sz w:val="18"/>
                <w:szCs w:val="18"/>
                <w:lang w:eastAsia="tr-TR"/>
              </w:rPr>
              <w:t>Final Sınavı</w:t>
            </w:r>
          </w:p>
        </w:tc>
        <w:tc>
          <w:tcPr>
            <w:tcW w:w="1821" w:type="dxa"/>
            <w:gridSpan w:val="4"/>
          </w:tcPr>
          <w:p w14:paraId="14DB1260" w14:textId="77777777" w:rsidR="00423B53" w:rsidRPr="00D45D4B" w:rsidRDefault="00423B53" w:rsidP="00A550E4">
            <w:pPr>
              <w:spacing w:before="0" w:after="0"/>
              <w:jc w:val="center"/>
              <w:rPr>
                <w:rFonts w:eastAsia="Times New Roman"/>
                <w:sz w:val="18"/>
                <w:szCs w:val="18"/>
                <w:lang w:eastAsia="tr-TR"/>
              </w:rPr>
            </w:pPr>
            <w:r w:rsidRPr="00D45D4B">
              <w:rPr>
                <w:rFonts w:eastAsia="Times New Roman"/>
                <w:sz w:val="18"/>
                <w:szCs w:val="18"/>
                <w:lang w:eastAsia="tr-TR"/>
              </w:rPr>
              <w:t>1</w:t>
            </w:r>
          </w:p>
        </w:tc>
        <w:tc>
          <w:tcPr>
            <w:tcW w:w="1253" w:type="dxa"/>
            <w:gridSpan w:val="3"/>
          </w:tcPr>
          <w:p w14:paraId="335C9B2F" w14:textId="77777777" w:rsidR="00423B53" w:rsidRPr="00D45D4B" w:rsidRDefault="00423B53" w:rsidP="00A550E4">
            <w:pPr>
              <w:spacing w:before="0" w:after="0"/>
              <w:jc w:val="center"/>
              <w:rPr>
                <w:rFonts w:eastAsia="Times New Roman"/>
                <w:sz w:val="18"/>
                <w:szCs w:val="18"/>
                <w:lang w:eastAsia="tr-TR"/>
              </w:rPr>
            </w:pPr>
            <w:r w:rsidRPr="00D45D4B">
              <w:rPr>
                <w:rFonts w:eastAsia="Times New Roman"/>
                <w:sz w:val="18"/>
                <w:szCs w:val="18"/>
                <w:lang w:eastAsia="tr-TR"/>
              </w:rPr>
              <w:t>2</w:t>
            </w:r>
          </w:p>
        </w:tc>
        <w:tc>
          <w:tcPr>
            <w:tcW w:w="1872" w:type="dxa"/>
          </w:tcPr>
          <w:p w14:paraId="02BA174B" w14:textId="77777777" w:rsidR="00423B53" w:rsidRPr="00D45D4B" w:rsidRDefault="00423B53" w:rsidP="00A550E4">
            <w:pPr>
              <w:spacing w:before="0" w:after="0"/>
              <w:jc w:val="center"/>
              <w:rPr>
                <w:rFonts w:eastAsia="Times New Roman"/>
                <w:sz w:val="18"/>
                <w:szCs w:val="18"/>
                <w:lang w:eastAsia="tr-TR"/>
              </w:rPr>
            </w:pPr>
            <w:r w:rsidRPr="00D45D4B">
              <w:rPr>
                <w:rFonts w:eastAsia="Times New Roman"/>
                <w:sz w:val="18"/>
                <w:szCs w:val="18"/>
                <w:lang w:eastAsia="tr-TR"/>
              </w:rPr>
              <w:t>2</w:t>
            </w:r>
          </w:p>
        </w:tc>
      </w:tr>
      <w:tr w:rsidR="00423B53" w:rsidRPr="00D45D4B" w14:paraId="325D78B8" w14:textId="77777777" w:rsidTr="00B75C10">
        <w:tblPrEx>
          <w:tbl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insideH w:val="single" w:sz="6" w:space="0" w:color="D9D9D9" w:themeColor="background1" w:themeShade="D9"/>
            <w:insideV w:val="single" w:sz="6" w:space="0" w:color="D9D9D9" w:themeColor="background1" w:themeShade="D9"/>
          </w:tblBorders>
        </w:tblPrEx>
        <w:trPr>
          <w:trHeight w:val="250"/>
        </w:trPr>
        <w:tc>
          <w:tcPr>
            <w:tcW w:w="9070" w:type="dxa"/>
            <w:gridSpan w:val="13"/>
          </w:tcPr>
          <w:p w14:paraId="32DF0F5F" w14:textId="77777777" w:rsidR="00423B53" w:rsidRPr="00D45D4B" w:rsidRDefault="00423B53" w:rsidP="00A550E4">
            <w:pPr>
              <w:spacing w:before="0" w:after="0"/>
              <w:rPr>
                <w:rFonts w:eastAsia="Times New Roman"/>
                <w:sz w:val="18"/>
                <w:szCs w:val="18"/>
                <w:lang w:eastAsia="tr-TR"/>
              </w:rPr>
            </w:pPr>
            <w:r w:rsidRPr="00D45D4B">
              <w:rPr>
                <w:rFonts w:eastAsia="Times New Roman"/>
                <w:b/>
                <w:sz w:val="18"/>
                <w:szCs w:val="18"/>
                <w:lang w:eastAsia="tr-TR"/>
              </w:rPr>
              <w:t>Ders dışı etkinlikler</w:t>
            </w:r>
          </w:p>
        </w:tc>
      </w:tr>
      <w:tr w:rsidR="00423B53" w:rsidRPr="00D45D4B" w14:paraId="1B50302C" w14:textId="77777777" w:rsidTr="00F721B6">
        <w:tblPrEx>
          <w:tbl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insideH w:val="single" w:sz="6" w:space="0" w:color="D9D9D9" w:themeColor="background1" w:themeShade="D9"/>
            <w:insideV w:val="single" w:sz="6" w:space="0" w:color="D9D9D9" w:themeColor="background1" w:themeShade="D9"/>
          </w:tblBorders>
        </w:tblPrEx>
        <w:trPr>
          <w:trHeight w:val="250"/>
        </w:trPr>
        <w:tc>
          <w:tcPr>
            <w:tcW w:w="4124" w:type="dxa"/>
            <w:gridSpan w:val="5"/>
          </w:tcPr>
          <w:p w14:paraId="46ECF014" w14:textId="77777777" w:rsidR="00423B53" w:rsidRPr="00D45D4B" w:rsidRDefault="00423B53" w:rsidP="00A550E4">
            <w:pPr>
              <w:spacing w:before="0" w:after="0"/>
              <w:ind w:left="540"/>
              <w:rPr>
                <w:rFonts w:eastAsia="Times New Roman"/>
                <w:sz w:val="18"/>
                <w:szCs w:val="18"/>
                <w:lang w:eastAsia="tr-TR"/>
              </w:rPr>
            </w:pPr>
            <w:r w:rsidRPr="00D45D4B">
              <w:rPr>
                <w:rFonts w:eastAsia="Times New Roman"/>
                <w:sz w:val="18"/>
                <w:szCs w:val="18"/>
                <w:lang w:eastAsia="tr-TR"/>
              </w:rPr>
              <w:t>Haftalık ders öncesi/sonrası hazırlıklar (ders materyallerinin, makalelerin okunması vb.)</w:t>
            </w:r>
          </w:p>
        </w:tc>
        <w:tc>
          <w:tcPr>
            <w:tcW w:w="1821" w:type="dxa"/>
            <w:gridSpan w:val="4"/>
          </w:tcPr>
          <w:p w14:paraId="0AC302D0" w14:textId="77777777" w:rsidR="00423B53" w:rsidRPr="00D45D4B" w:rsidRDefault="00423B53" w:rsidP="00A550E4">
            <w:pPr>
              <w:spacing w:before="0" w:after="0"/>
              <w:jc w:val="center"/>
              <w:rPr>
                <w:rFonts w:eastAsia="Times New Roman"/>
                <w:sz w:val="18"/>
                <w:szCs w:val="18"/>
                <w:lang w:eastAsia="tr-TR"/>
              </w:rPr>
            </w:pPr>
            <w:r w:rsidRPr="00D45D4B">
              <w:rPr>
                <w:rFonts w:eastAsia="Times New Roman"/>
                <w:sz w:val="18"/>
                <w:szCs w:val="18"/>
                <w:lang w:eastAsia="tr-TR"/>
              </w:rPr>
              <w:t>13</w:t>
            </w:r>
          </w:p>
        </w:tc>
        <w:tc>
          <w:tcPr>
            <w:tcW w:w="1253" w:type="dxa"/>
            <w:gridSpan w:val="3"/>
          </w:tcPr>
          <w:p w14:paraId="764FAD57" w14:textId="77777777" w:rsidR="00423B53" w:rsidRPr="00D45D4B" w:rsidRDefault="00423B53" w:rsidP="00A550E4">
            <w:pPr>
              <w:spacing w:before="0" w:after="0"/>
              <w:jc w:val="center"/>
              <w:rPr>
                <w:rFonts w:eastAsia="Times New Roman"/>
                <w:sz w:val="18"/>
                <w:szCs w:val="18"/>
                <w:lang w:eastAsia="tr-TR"/>
              </w:rPr>
            </w:pPr>
            <w:r w:rsidRPr="00D45D4B">
              <w:rPr>
                <w:rFonts w:eastAsia="Times New Roman"/>
                <w:sz w:val="18"/>
                <w:szCs w:val="18"/>
                <w:lang w:eastAsia="tr-TR"/>
              </w:rPr>
              <w:t>2</w:t>
            </w:r>
          </w:p>
        </w:tc>
        <w:tc>
          <w:tcPr>
            <w:tcW w:w="1872" w:type="dxa"/>
          </w:tcPr>
          <w:p w14:paraId="69B9E341" w14:textId="77777777" w:rsidR="00423B53" w:rsidRPr="00D45D4B" w:rsidRDefault="00423B53" w:rsidP="00A550E4">
            <w:pPr>
              <w:spacing w:before="0" w:after="0"/>
              <w:rPr>
                <w:rFonts w:eastAsia="Times New Roman"/>
                <w:sz w:val="18"/>
                <w:szCs w:val="18"/>
                <w:lang w:eastAsia="tr-TR"/>
              </w:rPr>
            </w:pPr>
            <w:r w:rsidRPr="00D45D4B">
              <w:rPr>
                <w:rFonts w:eastAsia="Times New Roman"/>
                <w:sz w:val="18"/>
                <w:szCs w:val="18"/>
                <w:lang w:eastAsia="tr-TR"/>
              </w:rPr>
              <w:t xml:space="preserve">           26</w:t>
            </w:r>
          </w:p>
        </w:tc>
      </w:tr>
      <w:tr w:rsidR="00423B53" w:rsidRPr="00D45D4B" w14:paraId="69F68C2F" w14:textId="77777777" w:rsidTr="00F721B6">
        <w:tblPrEx>
          <w:tbl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insideH w:val="single" w:sz="6" w:space="0" w:color="D9D9D9" w:themeColor="background1" w:themeShade="D9"/>
            <w:insideV w:val="single" w:sz="6" w:space="0" w:color="D9D9D9" w:themeColor="background1" w:themeShade="D9"/>
          </w:tblBorders>
        </w:tblPrEx>
        <w:trPr>
          <w:trHeight w:val="250"/>
        </w:trPr>
        <w:tc>
          <w:tcPr>
            <w:tcW w:w="4124" w:type="dxa"/>
            <w:gridSpan w:val="5"/>
          </w:tcPr>
          <w:p w14:paraId="6E54CF9D" w14:textId="77777777" w:rsidR="00423B53" w:rsidRPr="00D45D4B" w:rsidRDefault="00423B53" w:rsidP="00A550E4">
            <w:pPr>
              <w:spacing w:before="0" w:after="0"/>
              <w:ind w:firstLine="540"/>
              <w:rPr>
                <w:rFonts w:eastAsia="Times New Roman"/>
                <w:sz w:val="18"/>
                <w:szCs w:val="18"/>
                <w:lang w:eastAsia="tr-TR"/>
              </w:rPr>
            </w:pPr>
            <w:r w:rsidRPr="00D45D4B">
              <w:rPr>
                <w:rFonts w:eastAsia="Times New Roman"/>
                <w:sz w:val="18"/>
                <w:szCs w:val="18"/>
                <w:lang w:eastAsia="tr-TR"/>
              </w:rPr>
              <w:t>Vize sınavına hazırlık</w:t>
            </w:r>
          </w:p>
        </w:tc>
        <w:tc>
          <w:tcPr>
            <w:tcW w:w="1821" w:type="dxa"/>
            <w:gridSpan w:val="4"/>
          </w:tcPr>
          <w:p w14:paraId="46ADACC0" w14:textId="77777777" w:rsidR="00423B53" w:rsidRPr="00D45D4B" w:rsidRDefault="00423B53" w:rsidP="00A550E4">
            <w:pPr>
              <w:spacing w:before="0" w:after="0"/>
              <w:jc w:val="center"/>
              <w:rPr>
                <w:rFonts w:eastAsia="Times New Roman"/>
                <w:sz w:val="18"/>
                <w:szCs w:val="18"/>
                <w:lang w:eastAsia="tr-TR"/>
              </w:rPr>
            </w:pPr>
            <w:r w:rsidRPr="00D45D4B">
              <w:rPr>
                <w:rFonts w:eastAsia="Times New Roman"/>
                <w:sz w:val="18"/>
                <w:szCs w:val="18"/>
                <w:lang w:eastAsia="tr-TR"/>
              </w:rPr>
              <w:t>1</w:t>
            </w:r>
          </w:p>
        </w:tc>
        <w:tc>
          <w:tcPr>
            <w:tcW w:w="1253" w:type="dxa"/>
            <w:gridSpan w:val="3"/>
          </w:tcPr>
          <w:p w14:paraId="0FC91F30" w14:textId="77777777" w:rsidR="00423B53" w:rsidRPr="00D45D4B" w:rsidRDefault="00423B53" w:rsidP="00A550E4">
            <w:pPr>
              <w:spacing w:before="0" w:after="0"/>
              <w:jc w:val="center"/>
              <w:rPr>
                <w:rFonts w:eastAsia="Times New Roman"/>
                <w:sz w:val="18"/>
                <w:szCs w:val="18"/>
                <w:lang w:eastAsia="tr-TR"/>
              </w:rPr>
            </w:pPr>
            <w:r w:rsidRPr="00D45D4B">
              <w:rPr>
                <w:rFonts w:eastAsia="Times New Roman"/>
                <w:sz w:val="18"/>
                <w:szCs w:val="18"/>
                <w:lang w:eastAsia="tr-TR"/>
              </w:rPr>
              <w:t>9</w:t>
            </w:r>
          </w:p>
        </w:tc>
        <w:tc>
          <w:tcPr>
            <w:tcW w:w="1872" w:type="dxa"/>
          </w:tcPr>
          <w:p w14:paraId="31BE3B52" w14:textId="77777777" w:rsidR="00423B53" w:rsidRPr="00D45D4B" w:rsidRDefault="00423B53" w:rsidP="00A550E4">
            <w:pPr>
              <w:spacing w:before="0" w:after="0"/>
              <w:jc w:val="center"/>
              <w:rPr>
                <w:rFonts w:eastAsia="Times New Roman"/>
                <w:sz w:val="18"/>
                <w:szCs w:val="18"/>
                <w:lang w:eastAsia="tr-TR"/>
              </w:rPr>
            </w:pPr>
            <w:r w:rsidRPr="00D45D4B">
              <w:rPr>
                <w:rFonts w:eastAsia="Times New Roman"/>
                <w:sz w:val="18"/>
                <w:szCs w:val="18"/>
                <w:lang w:eastAsia="tr-TR"/>
              </w:rPr>
              <w:t>9</w:t>
            </w:r>
          </w:p>
        </w:tc>
      </w:tr>
      <w:tr w:rsidR="00423B53" w:rsidRPr="00D45D4B" w14:paraId="4263761A" w14:textId="77777777" w:rsidTr="00F721B6">
        <w:tblPrEx>
          <w:tbl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insideH w:val="single" w:sz="6" w:space="0" w:color="D9D9D9" w:themeColor="background1" w:themeShade="D9"/>
            <w:insideV w:val="single" w:sz="6" w:space="0" w:color="D9D9D9" w:themeColor="background1" w:themeShade="D9"/>
          </w:tblBorders>
        </w:tblPrEx>
        <w:trPr>
          <w:trHeight w:val="250"/>
        </w:trPr>
        <w:tc>
          <w:tcPr>
            <w:tcW w:w="4124" w:type="dxa"/>
            <w:gridSpan w:val="5"/>
          </w:tcPr>
          <w:p w14:paraId="326CC749" w14:textId="77777777" w:rsidR="00423B53" w:rsidRPr="00D45D4B" w:rsidRDefault="00423B53" w:rsidP="00A550E4">
            <w:pPr>
              <w:spacing w:before="0" w:after="0"/>
              <w:ind w:firstLine="540"/>
              <w:rPr>
                <w:rFonts w:eastAsia="Times New Roman"/>
                <w:sz w:val="18"/>
                <w:szCs w:val="18"/>
                <w:lang w:eastAsia="tr-TR"/>
              </w:rPr>
            </w:pPr>
            <w:r w:rsidRPr="00D45D4B">
              <w:rPr>
                <w:rFonts w:eastAsia="Times New Roman"/>
                <w:sz w:val="18"/>
                <w:szCs w:val="18"/>
                <w:lang w:eastAsia="tr-TR"/>
              </w:rPr>
              <w:t>Final sınavına hazırlık</w:t>
            </w:r>
          </w:p>
        </w:tc>
        <w:tc>
          <w:tcPr>
            <w:tcW w:w="1821" w:type="dxa"/>
            <w:gridSpan w:val="4"/>
          </w:tcPr>
          <w:p w14:paraId="1225F7B1" w14:textId="77777777" w:rsidR="00423B53" w:rsidRPr="00D45D4B" w:rsidRDefault="00423B53" w:rsidP="00A550E4">
            <w:pPr>
              <w:spacing w:before="0" w:after="0"/>
              <w:jc w:val="center"/>
              <w:rPr>
                <w:rFonts w:eastAsia="Times New Roman"/>
                <w:sz w:val="18"/>
                <w:szCs w:val="18"/>
                <w:lang w:eastAsia="tr-TR"/>
              </w:rPr>
            </w:pPr>
            <w:r w:rsidRPr="00D45D4B">
              <w:rPr>
                <w:rFonts w:eastAsia="Times New Roman"/>
                <w:sz w:val="18"/>
                <w:szCs w:val="18"/>
                <w:lang w:eastAsia="tr-TR"/>
              </w:rPr>
              <w:t>1</w:t>
            </w:r>
          </w:p>
        </w:tc>
        <w:tc>
          <w:tcPr>
            <w:tcW w:w="1253" w:type="dxa"/>
            <w:gridSpan w:val="3"/>
          </w:tcPr>
          <w:p w14:paraId="559BEF4E" w14:textId="77777777" w:rsidR="00423B53" w:rsidRPr="00D45D4B" w:rsidRDefault="00423B53" w:rsidP="00A550E4">
            <w:pPr>
              <w:spacing w:before="0" w:after="0"/>
              <w:jc w:val="center"/>
              <w:rPr>
                <w:rFonts w:eastAsia="Times New Roman"/>
                <w:sz w:val="18"/>
                <w:szCs w:val="18"/>
                <w:lang w:eastAsia="tr-TR"/>
              </w:rPr>
            </w:pPr>
            <w:r w:rsidRPr="00D45D4B">
              <w:rPr>
                <w:rFonts w:eastAsia="Times New Roman"/>
                <w:sz w:val="18"/>
                <w:szCs w:val="18"/>
                <w:lang w:eastAsia="tr-TR"/>
              </w:rPr>
              <w:t>10</w:t>
            </w:r>
          </w:p>
        </w:tc>
        <w:tc>
          <w:tcPr>
            <w:tcW w:w="1872" w:type="dxa"/>
          </w:tcPr>
          <w:p w14:paraId="5A387168" w14:textId="77777777" w:rsidR="00423B53" w:rsidRPr="00D45D4B" w:rsidRDefault="00423B53" w:rsidP="00A550E4">
            <w:pPr>
              <w:spacing w:before="0" w:after="0"/>
              <w:jc w:val="center"/>
              <w:rPr>
                <w:rFonts w:eastAsia="Times New Roman"/>
                <w:sz w:val="18"/>
                <w:szCs w:val="18"/>
                <w:lang w:eastAsia="tr-TR"/>
              </w:rPr>
            </w:pPr>
            <w:r w:rsidRPr="00D45D4B">
              <w:rPr>
                <w:rFonts w:eastAsia="Times New Roman"/>
                <w:sz w:val="18"/>
                <w:szCs w:val="18"/>
                <w:lang w:eastAsia="tr-TR"/>
              </w:rPr>
              <w:t>10</w:t>
            </w:r>
          </w:p>
        </w:tc>
      </w:tr>
      <w:tr w:rsidR="00423B53" w:rsidRPr="00D45D4B" w14:paraId="37D92F20" w14:textId="77777777" w:rsidTr="00F721B6">
        <w:tblPrEx>
          <w:tbl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insideH w:val="single" w:sz="6" w:space="0" w:color="D9D9D9" w:themeColor="background1" w:themeShade="D9"/>
            <w:insideV w:val="single" w:sz="6" w:space="0" w:color="D9D9D9" w:themeColor="background1" w:themeShade="D9"/>
          </w:tblBorders>
        </w:tblPrEx>
        <w:trPr>
          <w:trHeight w:val="250"/>
        </w:trPr>
        <w:tc>
          <w:tcPr>
            <w:tcW w:w="4124" w:type="dxa"/>
            <w:gridSpan w:val="5"/>
          </w:tcPr>
          <w:p w14:paraId="7CB69CAE" w14:textId="77777777" w:rsidR="00423B53" w:rsidRPr="00D45D4B" w:rsidRDefault="00423B53" w:rsidP="00A550E4">
            <w:pPr>
              <w:spacing w:before="0" w:after="0"/>
              <w:ind w:firstLine="540"/>
              <w:rPr>
                <w:rFonts w:eastAsia="Times New Roman"/>
                <w:sz w:val="18"/>
                <w:szCs w:val="18"/>
                <w:lang w:eastAsia="tr-TR"/>
              </w:rPr>
            </w:pPr>
            <w:r w:rsidRPr="00D45D4B">
              <w:rPr>
                <w:rFonts w:eastAsia="Times New Roman"/>
                <w:sz w:val="18"/>
                <w:szCs w:val="18"/>
                <w:lang w:eastAsia="tr-TR"/>
              </w:rPr>
              <w:t xml:space="preserve">Diğer kısa sınavlara/Quiz </w:t>
            </w:r>
          </w:p>
        </w:tc>
        <w:tc>
          <w:tcPr>
            <w:tcW w:w="1821" w:type="dxa"/>
            <w:gridSpan w:val="4"/>
          </w:tcPr>
          <w:p w14:paraId="04A5CC3B" w14:textId="77777777" w:rsidR="00423B53" w:rsidRPr="00D45D4B" w:rsidRDefault="00423B53" w:rsidP="00A550E4">
            <w:pPr>
              <w:spacing w:before="0" w:after="0"/>
              <w:jc w:val="center"/>
              <w:rPr>
                <w:rFonts w:eastAsia="Times New Roman"/>
                <w:sz w:val="18"/>
                <w:szCs w:val="18"/>
                <w:lang w:eastAsia="tr-TR"/>
              </w:rPr>
            </w:pPr>
            <w:r w:rsidRPr="00D45D4B">
              <w:rPr>
                <w:rFonts w:eastAsia="Times New Roman"/>
                <w:sz w:val="18"/>
                <w:szCs w:val="18"/>
                <w:lang w:eastAsia="tr-TR"/>
              </w:rPr>
              <w:t>0</w:t>
            </w:r>
          </w:p>
        </w:tc>
        <w:tc>
          <w:tcPr>
            <w:tcW w:w="1253" w:type="dxa"/>
            <w:gridSpan w:val="3"/>
          </w:tcPr>
          <w:p w14:paraId="6798A136" w14:textId="77777777" w:rsidR="00423B53" w:rsidRPr="00D45D4B" w:rsidRDefault="00423B53" w:rsidP="00A550E4">
            <w:pPr>
              <w:spacing w:before="0" w:after="0"/>
              <w:jc w:val="center"/>
              <w:rPr>
                <w:rFonts w:eastAsia="Times New Roman"/>
                <w:sz w:val="18"/>
                <w:szCs w:val="18"/>
                <w:lang w:eastAsia="tr-TR"/>
              </w:rPr>
            </w:pPr>
            <w:r w:rsidRPr="00D45D4B">
              <w:rPr>
                <w:rFonts w:eastAsia="Times New Roman"/>
                <w:sz w:val="18"/>
                <w:szCs w:val="18"/>
                <w:lang w:eastAsia="tr-TR"/>
              </w:rPr>
              <w:t>0</w:t>
            </w:r>
          </w:p>
        </w:tc>
        <w:tc>
          <w:tcPr>
            <w:tcW w:w="1872" w:type="dxa"/>
          </w:tcPr>
          <w:p w14:paraId="656D9425" w14:textId="77777777" w:rsidR="00423B53" w:rsidRPr="00D45D4B" w:rsidRDefault="00423B53" w:rsidP="00A550E4">
            <w:pPr>
              <w:spacing w:before="0" w:after="0"/>
              <w:jc w:val="center"/>
              <w:rPr>
                <w:rFonts w:eastAsia="Times New Roman"/>
                <w:sz w:val="18"/>
                <w:szCs w:val="18"/>
                <w:lang w:eastAsia="tr-TR"/>
              </w:rPr>
            </w:pPr>
            <w:r w:rsidRPr="00D45D4B">
              <w:rPr>
                <w:rFonts w:eastAsia="Times New Roman"/>
                <w:sz w:val="18"/>
                <w:szCs w:val="18"/>
                <w:lang w:eastAsia="tr-TR"/>
              </w:rPr>
              <w:t>0</w:t>
            </w:r>
          </w:p>
        </w:tc>
      </w:tr>
      <w:tr w:rsidR="00423B53" w:rsidRPr="00D45D4B" w14:paraId="71D06F6F" w14:textId="77777777" w:rsidTr="00F721B6">
        <w:tblPrEx>
          <w:tbl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insideH w:val="single" w:sz="6" w:space="0" w:color="D9D9D9" w:themeColor="background1" w:themeShade="D9"/>
            <w:insideV w:val="single" w:sz="6" w:space="0" w:color="D9D9D9" w:themeColor="background1" w:themeShade="D9"/>
          </w:tblBorders>
        </w:tblPrEx>
        <w:trPr>
          <w:trHeight w:val="250"/>
        </w:trPr>
        <w:tc>
          <w:tcPr>
            <w:tcW w:w="4124" w:type="dxa"/>
            <w:gridSpan w:val="5"/>
          </w:tcPr>
          <w:p w14:paraId="21F1B6BE" w14:textId="77777777" w:rsidR="00423B53" w:rsidRPr="00D45D4B" w:rsidRDefault="00423B53" w:rsidP="00A550E4">
            <w:pPr>
              <w:spacing w:before="0" w:after="0"/>
              <w:ind w:firstLine="540"/>
              <w:rPr>
                <w:rFonts w:eastAsia="Times New Roman"/>
                <w:sz w:val="18"/>
                <w:szCs w:val="18"/>
                <w:lang w:eastAsia="tr-TR"/>
              </w:rPr>
            </w:pPr>
            <w:r w:rsidRPr="00D45D4B">
              <w:rPr>
                <w:rFonts w:eastAsia="Times New Roman"/>
                <w:sz w:val="18"/>
                <w:szCs w:val="18"/>
                <w:lang w:eastAsia="tr-TR"/>
              </w:rPr>
              <w:t>Ödev hazırlama</w:t>
            </w:r>
          </w:p>
        </w:tc>
        <w:tc>
          <w:tcPr>
            <w:tcW w:w="1821" w:type="dxa"/>
            <w:gridSpan w:val="4"/>
          </w:tcPr>
          <w:p w14:paraId="50FC61E0" w14:textId="77777777" w:rsidR="00423B53" w:rsidRPr="00D45D4B" w:rsidRDefault="00423B53" w:rsidP="00A550E4">
            <w:pPr>
              <w:spacing w:before="0" w:after="0"/>
              <w:jc w:val="center"/>
              <w:rPr>
                <w:rFonts w:eastAsia="Times New Roman"/>
                <w:sz w:val="18"/>
                <w:szCs w:val="18"/>
                <w:lang w:eastAsia="tr-TR"/>
              </w:rPr>
            </w:pPr>
            <w:r w:rsidRPr="00D45D4B">
              <w:rPr>
                <w:rFonts w:eastAsia="Times New Roman"/>
                <w:sz w:val="18"/>
                <w:szCs w:val="18"/>
                <w:lang w:eastAsia="tr-TR"/>
              </w:rPr>
              <w:t>0</w:t>
            </w:r>
          </w:p>
        </w:tc>
        <w:tc>
          <w:tcPr>
            <w:tcW w:w="1253" w:type="dxa"/>
            <w:gridSpan w:val="3"/>
          </w:tcPr>
          <w:p w14:paraId="7D43B9D2" w14:textId="77777777" w:rsidR="00423B53" w:rsidRPr="00D45D4B" w:rsidRDefault="00423B53" w:rsidP="00A550E4">
            <w:pPr>
              <w:spacing w:before="0" w:after="0"/>
              <w:jc w:val="center"/>
              <w:rPr>
                <w:rFonts w:eastAsia="Times New Roman"/>
                <w:sz w:val="18"/>
                <w:szCs w:val="18"/>
                <w:lang w:eastAsia="tr-TR"/>
              </w:rPr>
            </w:pPr>
            <w:r w:rsidRPr="00D45D4B">
              <w:rPr>
                <w:rFonts w:eastAsia="Times New Roman"/>
                <w:sz w:val="18"/>
                <w:szCs w:val="18"/>
                <w:lang w:eastAsia="tr-TR"/>
              </w:rPr>
              <w:t>0</w:t>
            </w:r>
          </w:p>
        </w:tc>
        <w:tc>
          <w:tcPr>
            <w:tcW w:w="1872" w:type="dxa"/>
          </w:tcPr>
          <w:p w14:paraId="2A3C9943" w14:textId="77777777" w:rsidR="00423B53" w:rsidRPr="00D45D4B" w:rsidRDefault="00423B53" w:rsidP="00A550E4">
            <w:pPr>
              <w:spacing w:before="0" w:after="0"/>
              <w:jc w:val="center"/>
              <w:rPr>
                <w:rFonts w:eastAsia="Times New Roman"/>
                <w:sz w:val="18"/>
                <w:szCs w:val="18"/>
                <w:lang w:eastAsia="tr-TR"/>
              </w:rPr>
            </w:pPr>
            <w:r w:rsidRPr="00D45D4B">
              <w:rPr>
                <w:rFonts w:eastAsia="Times New Roman"/>
                <w:sz w:val="18"/>
                <w:szCs w:val="18"/>
                <w:lang w:eastAsia="tr-TR"/>
              </w:rPr>
              <w:t>0</w:t>
            </w:r>
          </w:p>
        </w:tc>
      </w:tr>
      <w:tr w:rsidR="00423B53" w:rsidRPr="00D45D4B" w14:paraId="1BB5B27F" w14:textId="77777777" w:rsidTr="00F721B6">
        <w:tblPrEx>
          <w:tbl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insideH w:val="single" w:sz="6" w:space="0" w:color="D9D9D9" w:themeColor="background1" w:themeShade="D9"/>
            <w:insideV w:val="single" w:sz="6" w:space="0" w:color="D9D9D9" w:themeColor="background1" w:themeShade="D9"/>
          </w:tblBorders>
        </w:tblPrEx>
        <w:trPr>
          <w:trHeight w:val="250"/>
        </w:trPr>
        <w:tc>
          <w:tcPr>
            <w:tcW w:w="4124" w:type="dxa"/>
            <w:gridSpan w:val="5"/>
          </w:tcPr>
          <w:p w14:paraId="644FFC31" w14:textId="77777777" w:rsidR="00423B53" w:rsidRPr="00D45D4B" w:rsidRDefault="00423B53" w:rsidP="00A550E4">
            <w:pPr>
              <w:spacing w:before="0" w:after="0"/>
              <w:ind w:firstLine="540"/>
              <w:rPr>
                <w:rFonts w:eastAsia="Times New Roman"/>
                <w:sz w:val="18"/>
                <w:szCs w:val="18"/>
                <w:lang w:eastAsia="tr-TR"/>
              </w:rPr>
            </w:pPr>
            <w:r w:rsidRPr="00D45D4B">
              <w:rPr>
                <w:rFonts w:eastAsia="Times New Roman"/>
                <w:sz w:val="18"/>
                <w:szCs w:val="18"/>
                <w:lang w:eastAsia="tr-TR"/>
              </w:rPr>
              <w:t>Sunum hazırlama</w:t>
            </w:r>
          </w:p>
        </w:tc>
        <w:tc>
          <w:tcPr>
            <w:tcW w:w="1821" w:type="dxa"/>
            <w:gridSpan w:val="4"/>
          </w:tcPr>
          <w:p w14:paraId="6B8AE234" w14:textId="77777777" w:rsidR="00423B53" w:rsidRPr="00D45D4B" w:rsidRDefault="00423B53" w:rsidP="00A550E4">
            <w:pPr>
              <w:spacing w:before="0" w:after="0"/>
              <w:jc w:val="center"/>
              <w:rPr>
                <w:rFonts w:eastAsia="Times New Roman"/>
                <w:sz w:val="18"/>
                <w:szCs w:val="18"/>
                <w:lang w:eastAsia="tr-TR"/>
              </w:rPr>
            </w:pPr>
            <w:r w:rsidRPr="00D45D4B">
              <w:rPr>
                <w:rFonts w:eastAsia="Times New Roman"/>
                <w:sz w:val="18"/>
                <w:szCs w:val="18"/>
                <w:lang w:eastAsia="tr-TR"/>
              </w:rPr>
              <w:t>0</w:t>
            </w:r>
          </w:p>
        </w:tc>
        <w:tc>
          <w:tcPr>
            <w:tcW w:w="1253" w:type="dxa"/>
            <w:gridSpan w:val="3"/>
          </w:tcPr>
          <w:p w14:paraId="4A14CF23" w14:textId="77777777" w:rsidR="00423B53" w:rsidRPr="00D45D4B" w:rsidRDefault="00423B53" w:rsidP="00A550E4">
            <w:pPr>
              <w:spacing w:before="0" w:after="0"/>
              <w:jc w:val="center"/>
              <w:rPr>
                <w:rFonts w:eastAsia="Times New Roman"/>
                <w:sz w:val="18"/>
                <w:szCs w:val="18"/>
                <w:lang w:eastAsia="tr-TR"/>
              </w:rPr>
            </w:pPr>
            <w:r w:rsidRPr="00D45D4B">
              <w:rPr>
                <w:rFonts w:eastAsia="Times New Roman"/>
                <w:sz w:val="18"/>
                <w:szCs w:val="18"/>
                <w:lang w:eastAsia="tr-TR"/>
              </w:rPr>
              <w:t>0</w:t>
            </w:r>
          </w:p>
        </w:tc>
        <w:tc>
          <w:tcPr>
            <w:tcW w:w="1872" w:type="dxa"/>
          </w:tcPr>
          <w:p w14:paraId="1B5B616F" w14:textId="77777777" w:rsidR="00423B53" w:rsidRPr="00D45D4B" w:rsidRDefault="00423B53" w:rsidP="00A550E4">
            <w:pPr>
              <w:spacing w:before="0" w:after="0"/>
              <w:jc w:val="center"/>
              <w:rPr>
                <w:rFonts w:eastAsia="Times New Roman"/>
                <w:sz w:val="18"/>
                <w:szCs w:val="18"/>
                <w:lang w:eastAsia="tr-TR"/>
              </w:rPr>
            </w:pPr>
            <w:r w:rsidRPr="00D45D4B">
              <w:rPr>
                <w:rFonts w:eastAsia="Times New Roman"/>
                <w:sz w:val="18"/>
                <w:szCs w:val="18"/>
                <w:lang w:eastAsia="tr-TR"/>
              </w:rPr>
              <w:t>0</w:t>
            </w:r>
          </w:p>
        </w:tc>
      </w:tr>
      <w:tr w:rsidR="00423B53" w:rsidRPr="00D45D4B" w14:paraId="5191F637" w14:textId="77777777" w:rsidTr="00F721B6">
        <w:tblPrEx>
          <w:tbl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insideH w:val="single" w:sz="6" w:space="0" w:color="D9D9D9" w:themeColor="background1" w:themeShade="D9"/>
            <w:insideV w:val="single" w:sz="6" w:space="0" w:color="D9D9D9" w:themeColor="background1" w:themeShade="D9"/>
          </w:tblBorders>
        </w:tblPrEx>
        <w:trPr>
          <w:trHeight w:val="250"/>
        </w:trPr>
        <w:tc>
          <w:tcPr>
            <w:tcW w:w="4124" w:type="dxa"/>
            <w:gridSpan w:val="5"/>
          </w:tcPr>
          <w:p w14:paraId="248D7D71" w14:textId="77777777" w:rsidR="00423B53" w:rsidRPr="00D45D4B" w:rsidRDefault="00423B53" w:rsidP="00A550E4">
            <w:pPr>
              <w:spacing w:before="0" w:after="0"/>
              <w:ind w:firstLine="540"/>
              <w:rPr>
                <w:rFonts w:eastAsia="Times New Roman"/>
                <w:sz w:val="18"/>
                <w:szCs w:val="18"/>
                <w:lang w:eastAsia="tr-TR"/>
              </w:rPr>
            </w:pPr>
            <w:r w:rsidRPr="00D45D4B">
              <w:rPr>
                <w:rFonts w:eastAsia="Times New Roman"/>
                <w:sz w:val="18"/>
                <w:szCs w:val="18"/>
                <w:lang w:eastAsia="tr-TR"/>
              </w:rPr>
              <w:t>Diğer (lütfen belirtiniz)</w:t>
            </w:r>
          </w:p>
        </w:tc>
        <w:tc>
          <w:tcPr>
            <w:tcW w:w="1821" w:type="dxa"/>
            <w:gridSpan w:val="4"/>
          </w:tcPr>
          <w:p w14:paraId="63122094" w14:textId="77777777" w:rsidR="00423B53" w:rsidRPr="00D45D4B" w:rsidRDefault="00423B53" w:rsidP="00A550E4">
            <w:pPr>
              <w:spacing w:before="0" w:after="0"/>
              <w:jc w:val="center"/>
              <w:rPr>
                <w:rFonts w:eastAsia="Times New Roman"/>
                <w:sz w:val="18"/>
                <w:szCs w:val="18"/>
                <w:lang w:eastAsia="tr-TR"/>
              </w:rPr>
            </w:pPr>
            <w:r w:rsidRPr="00D45D4B">
              <w:rPr>
                <w:rFonts w:eastAsia="Times New Roman"/>
                <w:sz w:val="18"/>
                <w:szCs w:val="18"/>
                <w:lang w:eastAsia="tr-TR"/>
              </w:rPr>
              <w:t>0</w:t>
            </w:r>
          </w:p>
        </w:tc>
        <w:tc>
          <w:tcPr>
            <w:tcW w:w="1253" w:type="dxa"/>
            <w:gridSpan w:val="3"/>
          </w:tcPr>
          <w:p w14:paraId="4978C760" w14:textId="77777777" w:rsidR="00423B53" w:rsidRPr="00D45D4B" w:rsidRDefault="00423B53" w:rsidP="00A550E4">
            <w:pPr>
              <w:spacing w:before="0" w:after="0"/>
              <w:jc w:val="center"/>
              <w:rPr>
                <w:rFonts w:eastAsia="Times New Roman"/>
                <w:sz w:val="18"/>
                <w:szCs w:val="18"/>
                <w:lang w:eastAsia="tr-TR"/>
              </w:rPr>
            </w:pPr>
            <w:r w:rsidRPr="00D45D4B">
              <w:rPr>
                <w:rFonts w:eastAsia="Times New Roman"/>
                <w:sz w:val="18"/>
                <w:szCs w:val="18"/>
                <w:lang w:eastAsia="tr-TR"/>
              </w:rPr>
              <w:t>0</w:t>
            </w:r>
          </w:p>
        </w:tc>
        <w:tc>
          <w:tcPr>
            <w:tcW w:w="1872" w:type="dxa"/>
          </w:tcPr>
          <w:p w14:paraId="39858026" w14:textId="77777777" w:rsidR="00423B53" w:rsidRPr="00D45D4B" w:rsidRDefault="00423B53" w:rsidP="00A550E4">
            <w:pPr>
              <w:spacing w:before="0" w:after="0"/>
              <w:jc w:val="center"/>
              <w:rPr>
                <w:rFonts w:eastAsia="Times New Roman"/>
                <w:sz w:val="18"/>
                <w:szCs w:val="18"/>
                <w:lang w:eastAsia="tr-TR"/>
              </w:rPr>
            </w:pPr>
            <w:r w:rsidRPr="00D45D4B">
              <w:rPr>
                <w:rFonts w:eastAsia="Times New Roman"/>
                <w:sz w:val="18"/>
                <w:szCs w:val="18"/>
                <w:lang w:eastAsia="tr-TR"/>
              </w:rPr>
              <w:t>0</w:t>
            </w:r>
          </w:p>
        </w:tc>
      </w:tr>
      <w:tr w:rsidR="00423B53" w:rsidRPr="00D45D4B" w14:paraId="0F052985" w14:textId="77777777" w:rsidTr="00F721B6">
        <w:tblPrEx>
          <w:tbl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insideH w:val="single" w:sz="6" w:space="0" w:color="D9D9D9" w:themeColor="background1" w:themeShade="D9"/>
            <w:insideV w:val="single" w:sz="6" w:space="0" w:color="D9D9D9" w:themeColor="background1" w:themeShade="D9"/>
          </w:tblBorders>
        </w:tblPrEx>
        <w:trPr>
          <w:trHeight w:val="250"/>
        </w:trPr>
        <w:tc>
          <w:tcPr>
            <w:tcW w:w="4124" w:type="dxa"/>
            <w:gridSpan w:val="5"/>
          </w:tcPr>
          <w:p w14:paraId="679F6F99" w14:textId="77777777" w:rsidR="00423B53" w:rsidRPr="00D45D4B" w:rsidRDefault="00423B53" w:rsidP="00A550E4">
            <w:pPr>
              <w:spacing w:before="0" w:after="0"/>
              <w:ind w:firstLine="540"/>
              <w:rPr>
                <w:rFonts w:eastAsia="Times New Roman"/>
                <w:b/>
                <w:sz w:val="18"/>
                <w:szCs w:val="18"/>
                <w:lang w:eastAsia="tr-TR"/>
              </w:rPr>
            </w:pPr>
            <w:r w:rsidRPr="00D45D4B">
              <w:rPr>
                <w:rFonts w:eastAsia="Times New Roman"/>
                <w:b/>
                <w:sz w:val="18"/>
                <w:szCs w:val="18"/>
                <w:lang w:eastAsia="tr-TR"/>
              </w:rPr>
              <w:t>Toplam İş yükü (saat)</w:t>
            </w:r>
          </w:p>
        </w:tc>
        <w:tc>
          <w:tcPr>
            <w:tcW w:w="1821" w:type="dxa"/>
            <w:gridSpan w:val="4"/>
          </w:tcPr>
          <w:p w14:paraId="6A8935B1" w14:textId="77777777" w:rsidR="00423B53" w:rsidRPr="00D45D4B" w:rsidRDefault="00423B53" w:rsidP="00A550E4">
            <w:pPr>
              <w:spacing w:before="0" w:after="0"/>
              <w:jc w:val="center"/>
              <w:rPr>
                <w:rFonts w:eastAsia="Times New Roman"/>
                <w:sz w:val="18"/>
                <w:szCs w:val="18"/>
                <w:lang w:eastAsia="tr-TR"/>
              </w:rPr>
            </w:pPr>
          </w:p>
        </w:tc>
        <w:tc>
          <w:tcPr>
            <w:tcW w:w="1253" w:type="dxa"/>
            <w:gridSpan w:val="3"/>
          </w:tcPr>
          <w:p w14:paraId="2CDDC3D5" w14:textId="77777777" w:rsidR="00423B53" w:rsidRPr="00D45D4B" w:rsidRDefault="00423B53" w:rsidP="00A550E4">
            <w:pPr>
              <w:spacing w:before="0" w:after="0"/>
              <w:jc w:val="center"/>
              <w:rPr>
                <w:rFonts w:eastAsia="Times New Roman"/>
                <w:sz w:val="18"/>
                <w:szCs w:val="18"/>
                <w:lang w:eastAsia="tr-TR"/>
              </w:rPr>
            </w:pPr>
          </w:p>
        </w:tc>
        <w:tc>
          <w:tcPr>
            <w:tcW w:w="1872" w:type="dxa"/>
          </w:tcPr>
          <w:p w14:paraId="52AE97DF" w14:textId="77777777" w:rsidR="00423B53" w:rsidRPr="00D45D4B" w:rsidRDefault="00423B53" w:rsidP="00A550E4">
            <w:pPr>
              <w:spacing w:before="0" w:after="0"/>
              <w:jc w:val="center"/>
              <w:rPr>
                <w:rFonts w:eastAsia="Times New Roman"/>
                <w:sz w:val="18"/>
                <w:szCs w:val="18"/>
                <w:lang w:eastAsia="tr-TR"/>
              </w:rPr>
            </w:pPr>
            <w:r w:rsidRPr="00D45D4B">
              <w:rPr>
                <w:rFonts w:eastAsia="Times New Roman"/>
                <w:sz w:val="18"/>
                <w:szCs w:val="18"/>
                <w:lang w:eastAsia="tr-TR"/>
              </w:rPr>
              <w:t>75</w:t>
            </w:r>
          </w:p>
        </w:tc>
      </w:tr>
      <w:tr w:rsidR="00423B53" w:rsidRPr="00D45D4B" w14:paraId="04324C39" w14:textId="77777777" w:rsidTr="00F721B6">
        <w:tblPrEx>
          <w:tbl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insideH w:val="single" w:sz="6" w:space="0" w:color="D9D9D9" w:themeColor="background1" w:themeShade="D9"/>
            <w:insideV w:val="single" w:sz="6" w:space="0" w:color="D9D9D9" w:themeColor="background1" w:themeShade="D9"/>
          </w:tblBorders>
        </w:tblPrEx>
        <w:trPr>
          <w:trHeight w:val="250"/>
        </w:trPr>
        <w:tc>
          <w:tcPr>
            <w:tcW w:w="4124" w:type="dxa"/>
            <w:gridSpan w:val="5"/>
          </w:tcPr>
          <w:p w14:paraId="54168F2F" w14:textId="77777777" w:rsidR="00423B53" w:rsidRPr="00D45D4B" w:rsidRDefault="00423B53" w:rsidP="00A550E4">
            <w:pPr>
              <w:spacing w:before="0" w:after="0"/>
              <w:ind w:firstLine="540"/>
              <w:rPr>
                <w:rFonts w:eastAsia="Times New Roman"/>
                <w:b/>
                <w:sz w:val="18"/>
                <w:szCs w:val="18"/>
                <w:lang w:eastAsia="tr-TR"/>
              </w:rPr>
            </w:pPr>
            <w:r w:rsidRPr="00D45D4B">
              <w:rPr>
                <w:rFonts w:eastAsia="Times New Roman"/>
                <w:b/>
                <w:sz w:val="18"/>
                <w:szCs w:val="18"/>
                <w:lang w:eastAsia="tr-TR"/>
              </w:rPr>
              <w:t>Toplam İş yükü (saat) / 25</w:t>
            </w:r>
          </w:p>
        </w:tc>
        <w:tc>
          <w:tcPr>
            <w:tcW w:w="1821" w:type="dxa"/>
            <w:gridSpan w:val="4"/>
          </w:tcPr>
          <w:p w14:paraId="007FDCF0" w14:textId="77777777" w:rsidR="00423B53" w:rsidRPr="00D45D4B" w:rsidRDefault="00423B53" w:rsidP="00A550E4">
            <w:pPr>
              <w:spacing w:before="0" w:after="0"/>
              <w:jc w:val="center"/>
              <w:rPr>
                <w:rFonts w:eastAsia="Times New Roman"/>
                <w:sz w:val="18"/>
                <w:szCs w:val="18"/>
                <w:lang w:eastAsia="tr-TR"/>
              </w:rPr>
            </w:pPr>
          </w:p>
        </w:tc>
        <w:tc>
          <w:tcPr>
            <w:tcW w:w="1253" w:type="dxa"/>
            <w:gridSpan w:val="3"/>
          </w:tcPr>
          <w:p w14:paraId="444B9504" w14:textId="77777777" w:rsidR="00423B53" w:rsidRPr="00D45D4B" w:rsidRDefault="00423B53" w:rsidP="00A550E4">
            <w:pPr>
              <w:spacing w:before="0" w:after="0"/>
              <w:jc w:val="center"/>
              <w:rPr>
                <w:rFonts w:eastAsia="Times New Roman"/>
                <w:sz w:val="18"/>
                <w:szCs w:val="18"/>
                <w:lang w:eastAsia="tr-TR"/>
              </w:rPr>
            </w:pPr>
          </w:p>
        </w:tc>
        <w:tc>
          <w:tcPr>
            <w:tcW w:w="1872" w:type="dxa"/>
          </w:tcPr>
          <w:p w14:paraId="22A08C47" w14:textId="77777777" w:rsidR="00423B53" w:rsidRPr="00D45D4B" w:rsidRDefault="00423B53" w:rsidP="00A550E4">
            <w:pPr>
              <w:spacing w:before="0" w:after="0"/>
              <w:jc w:val="center"/>
              <w:rPr>
                <w:rFonts w:eastAsia="Times New Roman"/>
                <w:sz w:val="18"/>
                <w:szCs w:val="18"/>
                <w:lang w:eastAsia="tr-TR"/>
              </w:rPr>
            </w:pPr>
            <w:r w:rsidRPr="00D45D4B">
              <w:rPr>
                <w:rFonts w:eastAsia="Times New Roman"/>
                <w:sz w:val="18"/>
                <w:szCs w:val="18"/>
                <w:lang w:eastAsia="tr-TR"/>
              </w:rPr>
              <w:t>3</w:t>
            </w:r>
          </w:p>
        </w:tc>
      </w:tr>
      <w:tr w:rsidR="00423B53" w:rsidRPr="00D45D4B" w14:paraId="28671FBB" w14:textId="77777777" w:rsidTr="00F721B6">
        <w:tblPrEx>
          <w:tbl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insideH w:val="single" w:sz="6" w:space="0" w:color="D9D9D9" w:themeColor="background1" w:themeShade="D9"/>
            <w:insideV w:val="single" w:sz="6" w:space="0" w:color="D9D9D9" w:themeColor="background1" w:themeShade="D9"/>
          </w:tblBorders>
        </w:tblPrEx>
        <w:trPr>
          <w:trHeight w:val="250"/>
        </w:trPr>
        <w:tc>
          <w:tcPr>
            <w:tcW w:w="4124" w:type="dxa"/>
            <w:gridSpan w:val="5"/>
          </w:tcPr>
          <w:p w14:paraId="18A2E4AD" w14:textId="77777777" w:rsidR="00423B53" w:rsidRPr="00D45D4B" w:rsidRDefault="00423B53" w:rsidP="00A550E4">
            <w:pPr>
              <w:spacing w:before="0" w:after="0"/>
              <w:ind w:firstLine="540"/>
              <w:rPr>
                <w:rFonts w:eastAsia="Times New Roman"/>
                <w:b/>
                <w:sz w:val="18"/>
                <w:szCs w:val="18"/>
                <w:lang w:eastAsia="tr-TR"/>
              </w:rPr>
            </w:pPr>
            <w:r w:rsidRPr="00D45D4B">
              <w:rPr>
                <w:rFonts w:eastAsia="Times New Roman"/>
                <w:b/>
                <w:sz w:val="18"/>
                <w:szCs w:val="18"/>
                <w:lang w:eastAsia="tr-TR"/>
              </w:rPr>
              <w:t xml:space="preserve">Dersin AKTS kredisi </w:t>
            </w:r>
          </w:p>
        </w:tc>
        <w:tc>
          <w:tcPr>
            <w:tcW w:w="1821" w:type="dxa"/>
            <w:gridSpan w:val="4"/>
          </w:tcPr>
          <w:p w14:paraId="3C2B7CA4" w14:textId="77777777" w:rsidR="00423B53" w:rsidRPr="00D45D4B" w:rsidRDefault="00423B53" w:rsidP="00A550E4">
            <w:pPr>
              <w:spacing w:before="0" w:after="0"/>
              <w:jc w:val="center"/>
              <w:rPr>
                <w:rFonts w:eastAsia="Times New Roman"/>
                <w:sz w:val="18"/>
                <w:szCs w:val="18"/>
                <w:lang w:eastAsia="tr-TR"/>
              </w:rPr>
            </w:pPr>
          </w:p>
        </w:tc>
        <w:tc>
          <w:tcPr>
            <w:tcW w:w="1253" w:type="dxa"/>
            <w:gridSpan w:val="3"/>
          </w:tcPr>
          <w:p w14:paraId="6B597777" w14:textId="77777777" w:rsidR="00423B53" w:rsidRPr="00D45D4B" w:rsidRDefault="00423B53" w:rsidP="00A550E4">
            <w:pPr>
              <w:spacing w:before="0" w:after="0"/>
              <w:jc w:val="center"/>
              <w:rPr>
                <w:rFonts w:eastAsia="Times New Roman"/>
                <w:sz w:val="18"/>
                <w:szCs w:val="18"/>
                <w:lang w:eastAsia="tr-TR"/>
              </w:rPr>
            </w:pPr>
          </w:p>
        </w:tc>
        <w:tc>
          <w:tcPr>
            <w:tcW w:w="1872" w:type="dxa"/>
          </w:tcPr>
          <w:p w14:paraId="624912E7" w14:textId="77777777" w:rsidR="00423B53" w:rsidRPr="00D45D4B" w:rsidRDefault="00423B53" w:rsidP="00A550E4">
            <w:pPr>
              <w:spacing w:before="0" w:after="0"/>
              <w:ind w:left="-108" w:right="-118"/>
              <w:jc w:val="center"/>
              <w:rPr>
                <w:rFonts w:eastAsia="Times New Roman"/>
                <w:b/>
                <w:sz w:val="18"/>
                <w:szCs w:val="18"/>
                <w:lang w:eastAsia="tr-TR"/>
              </w:rPr>
            </w:pPr>
            <w:r w:rsidRPr="00D45D4B">
              <w:rPr>
                <w:rFonts w:eastAsia="Times New Roman"/>
                <w:b/>
                <w:sz w:val="18"/>
                <w:szCs w:val="18"/>
                <w:lang w:eastAsia="tr-TR"/>
              </w:rPr>
              <w:t>3</w:t>
            </w:r>
          </w:p>
        </w:tc>
      </w:tr>
      <w:tr w:rsidR="00423B53" w:rsidRPr="00D45D4B" w14:paraId="32B24FAF" w14:textId="77777777" w:rsidTr="00F721B6">
        <w:tblPrEx>
          <w:tbl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insideH w:val="single" w:sz="6" w:space="0" w:color="D9D9D9" w:themeColor="background1" w:themeShade="D9"/>
            <w:insideV w:val="single" w:sz="6" w:space="0" w:color="D9D9D9" w:themeColor="background1" w:themeShade="D9"/>
          </w:tblBorders>
        </w:tblPrEx>
        <w:trPr>
          <w:trHeight w:val="250"/>
        </w:trPr>
        <w:tc>
          <w:tcPr>
            <w:tcW w:w="5945" w:type="dxa"/>
            <w:gridSpan w:val="9"/>
          </w:tcPr>
          <w:p w14:paraId="17390D6C" w14:textId="6D17F338" w:rsidR="00423B53" w:rsidRPr="00D45D4B" w:rsidRDefault="00840FEC" w:rsidP="00A550E4">
            <w:pPr>
              <w:spacing w:before="0" w:after="0"/>
              <w:rPr>
                <w:rFonts w:eastAsia="Times New Roman"/>
                <w:sz w:val="18"/>
                <w:szCs w:val="18"/>
                <w:lang w:eastAsia="tr-TR"/>
              </w:rPr>
            </w:pPr>
            <w:r>
              <w:rPr>
                <w:rFonts w:eastAsia="Times New Roman"/>
                <w:i/>
                <w:lang w:eastAsia="tr-TR"/>
              </w:rPr>
              <w:t>*25 saatlik çalışma, 1 AKTS kredisi olarak kabul edilmiştir.</w:t>
            </w:r>
            <w:r w:rsidR="005A67C4" w:rsidRPr="00144A92">
              <w:rPr>
                <w:rFonts w:eastAsia="Times New Roman"/>
                <w:bCs/>
                <w:i/>
                <w:lang w:eastAsia="tr-TR"/>
              </w:rPr>
              <w:t>.</w:t>
            </w:r>
          </w:p>
        </w:tc>
        <w:tc>
          <w:tcPr>
            <w:tcW w:w="1253" w:type="dxa"/>
            <w:gridSpan w:val="3"/>
          </w:tcPr>
          <w:p w14:paraId="02C49C77" w14:textId="77777777" w:rsidR="00423B53" w:rsidRPr="00D45D4B" w:rsidRDefault="00423B53" w:rsidP="00A550E4">
            <w:pPr>
              <w:spacing w:before="0" w:after="0"/>
              <w:jc w:val="center"/>
              <w:rPr>
                <w:rFonts w:eastAsia="Times New Roman"/>
                <w:sz w:val="18"/>
                <w:szCs w:val="18"/>
                <w:lang w:eastAsia="tr-TR"/>
              </w:rPr>
            </w:pPr>
          </w:p>
        </w:tc>
        <w:tc>
          <w:tcPr>
            <w:tcW w:w="1872" w:type="dxa"/>
          </w:tcPr>
          <w:p w14:paraId="4BB3257F" w14:textId="77777777" w:rsidR="00423B53" w:rsidRPr="00D45D4B" w:rsidRDefault="00423B53" w:rsidP="00A550E4">
            <w:pPr>
              <w:spacing w:before="0" w:after="0"/>
              <w:ind w:left="-108" w:right="-118"/>
              <w:jc w:val="center"/>
              <w:rPr>
                <w:rFonts w:eastAsia="Times New Roman"/>
                <w:b/>
                <w:sz w:val="18"/>
                <w:szCs w:val="18"/>
                <w:lang w:eastAsia="tr-TR"/>
              </w:rPr>
            </w:pPr>
          </w:p>
        </w:tc>
      </w:tr>
    </w:tbl>
    <w:p w14:paraId="7D8D3730" w14:textId="77777777" w:rsidR="00423B53" w:rsidRPr="00D45D4B" w:rsidRDefault="00423B53" w:rsidP="00A550E4">
      <w:pPr>
        <w:keepNext/>
        <w:keepLines/>
        <w:spacing w:before="0" w:after="0"/>
        <w:outlineLvl w:val="1"/>
        <w:rPr>
          <w:rFonts w:eastAsia="Times New Roman"/>
          <w:b/>
          <w:caps/>
          <w:sz w:val="16"/>
          <w:szCs w:val="16"/>
          <w:lang w:eastAsia="tr-TR"/>
        </w:rPr>
      </w:pPr>
    </w:p>
    <w:tbl>
      <w:tblPr>
        <w:tblpPr w:leftFromText="141" w:rightFromText="141" w:vertAnchor="text" w:horzAnchor="page" w:tblpX="1501" w:tblpY="124"/>
        <w:tblW w:w="9028" w:type="dxa"/>
        <w:tbl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insideH w:val="single" w:sz="6" w:space="0" w:color="D9D9D9" w:themeColor="background1" w:themeShade="D9"/>
          <w:insideV w:val="single" w:sz="6" w:space="0" w:color="D9D9D9" w:themeColor="background1" w:themeShade="D9"/>
        </w:tblBorders>
        <w:tblLook w:val="01E0" w:firstRow="1" w:lastRow="1" w:firstColumn="1" w:lastColumn="1" w:noHBand="0" w:noVBand="0"/>
      </w:tblPr>
      <w:tblGrid>
        <w:gridCol w:w="1444"/>
        <w:gridCol w:w="737"/>
        <w:gridCol w:w="480"/>
        <w:gridCol w:w="576"/>
        <w:gridCol w:w="576"/>
        <w:gridCol w:w="593"/>
        <w:gridCol w:w="515"/>
        <w:gridCol w:w="578"/>
        <w:gridCol w:w="711"/>
        <w:gridCol w:w="621"/>
        <w:gridCol w:w="621"/>
        <w:gridCol w:w="515"/>
        <w:gridCol w:w="508"/>
        <w:gridCol w:w="553"/>
      </w:tblGrid>
      <w:tr w:rsidR="00D70600" w:rsidRPr="00D45D4B" w14:paraId="6949A9D3" w14:textId="77777777" w:rsidTr="00442013">
        <w:trPr>
          <w:trHeight w:val="382"/>
        </w:trPr>
        <w:tc>
          <w:tcPr>
            <w:tcW w:w="9028" w:type="dxa"/>
            <w:gridSpan w:val="14"/>
          </w:tcPr>
          <w:p w14:paraId="49B800EE" w14:textId="77777777" w:rsidR="00D70600" w:rsidRPr="00D45D4B" w:rsidRDefault="00D70600" w:rsidP="00A550E4">
            <w:pPr>
              <w:spacing w:before="0" w:after="0"/>
              <w:rPr>
                <w:rFonts w:eastAsia="Calibri"/>
                <w:b/>
                <w:sz w:val="18"/>
                <w:szCs w:val="18"/>
              </w:rPr>
            </w:pPr>
            <w:r w:rsidRPr="00D45D4B">
              <w:rPr>
                <w:rFonts w:eastAsia="Calibri"/>
                <w:b/>
                <w:sz w:val="18"/>
                <w:szCs w:val="18"/>
              </w:rPr>
              <w:t>Tablo 1. Dersin öğrenme çıktılarının program çıktılarına katkısı</w:t>
            </w:r>
          </w:p>
          <w:p w14:paraId="330887AC" w14:textId="77777777" w:rsidR="00D70600" w:rsidRPr="00D45D4B" w:rsidRDefault="00D70600" w:rsidP="00A550E4">
            <w:pPr>
              <w:spacing w:before="0" w:after="0"/>
              <w:rPr>
                <w:rFonts w:eastAsia="Calibri"/>
                <w:b/>
                <w:bCs/>
                <w:sz w:val="18"/>
                <w:szCs w:val="18"/>
              </w:rPr>
            </w:pPr>
            <w:r w:rsidRPr="00D45D4B">
              <w:rPr>
                <w:rFonts w:eastAsia="Calibri"/>
                <w:b/>
                <w:sz w:val="18"/>
                <w:szCs w:val="18"/>
              </w:rPr>
              <w:t>0: katkı yok 1: az katkısı var 2: orta düzeyde katkısı var 3: tam katkısı var</w:t>
            </w:r>
          </w:p>
        </w:tc>
      </w:tr>
      <w:tr w:rsidR="00442013" w:rsidRPr="00D45D4B" w14:paraId="715B820E" w14:textId="77777777" w:rsidTr="00423B53">
        <w:trPr>
          <w:trHeight w:val="382"/>
        </w:trPr>
        <w:tc>
          <w:tcPr>
            <w:tcW w:w="1444" w:type="dxa"/>
          </w:tcPr>
          <w:p w14:paraId="4A04E369" w14:textId="4CF82608" w:rsidR="00D70600" w:rsidRPr="00D45D4B" w:rsidRDefault="00442013" w:rsidP="00A550E4">
            <w:pPr>
              <w:spacing w:before="0" w:after="0"/>
              <w:jc w:val="center"/>
              <w:rPr>
                <w:rFonts w:eastAsia="Calibri"/>
                <w:b/>
                <w:sz w:val="18"/>
                <w:szCs w:val="18"/>
              </w:rPr>
            </w:pPr>
            <w:r w:rsidRPr="00D45D4B">
              <w:rPr>
                <w:rFonts w:eastAsia="Calibri"/>
                <w:b/>
                <w:bCs/>
                <w:sz w:val="18"/>
                <w:szCs w:val="18"/>
              </w:rPr>
              <w:t xml:space="preserve">Ders </w:t>
            </w:r>
            <w:r w:rsidR="00D70600" w:rsidRPr="00D45D4B">
              <w:rPr>
                <w:rFonts w:eastAsia="Calibri"/>
                <w:b/>
                <w:bCs/>
                <w:sz w:val="18"/>
                <w:szCs w:val="18"/>
              </w:rPr>
              <w:t>Öğrenme Çıktısı</w:t>
            </w:r>
          </w:p>
        </w:tc>
        <w:tc>
          <w:tcPr>
            <w:tcW w:w="737" w:type="dxa"/>
          </w:tcPr>
          <w:p w14:paraId="3895123B" w14:textId="77777777" w:rsidR="00D70600" w:rsidRPr="00D45D4B" w:rsidRDefault="00D70600" w:rsidP="00A550E4">
            <w:pPr>
              <w:spacing w:before="0" w:after="0"/>
              <w:jc w:val="center"/>
              <w:rPr>
                <w:rFonts w:eastAsia="Calibri"/>
                <w:b/>
                <w:bCs/>
                <w:sz w:val="18"/>
                <w:szCs w:val="18"/>
              </w:rPr>
            </w:pPr>
            <w:r w:rsidRPr="00D45D4B">
              <w:rPr>
                <w:rFonts w:eastAsia="Calibri"/>
                <w:b/>
                <w:bCs/>
                <w:sz w:val="18"/>
                <w:szCs w:val="18"/>
              </w:rPr>
              <w:t>PÇ</w:t>
            </w:r>
          </w:p>
          <w:p w14:paraId="49E9282A" w14:textId="77777777" w:rsidR="00D70600" w:rsidRPr="00D45D4B" w:rsidRDefault="00D70600" w:rsidP="00A550E4">
            <w:pPr>
              <w:spacing w:before="0" w:after="0"/>
              <w:jc w:val="center"/>
              <w:rPr>
                <w:rFonts w:eastAsia="Calibri"/>
                <w:b/>
                <w:bCs/>
                <w:sz w:val="18"/>
                <w:szCs w:val="18"/>
              </w:rPr>
            </w:pPr>
            <w:r w:rsidRPr="00D45D4B">
              <w:rPr>
                <w:rFonts w:eastAsia="Calibri"/>
                <w:b/>
                <w:bCs/>
                <w:sz w:val="18"/>
                <w:szCs w:val="18"/>
              </w:rPr>
              <w:t>1</w:t>
            </w:r>
          </w:p>
        </w:tc>
        <w:tc>
          <w:tcPr>
            <w:tcW w:w="480" w:type="dxa"/>
          </w:tcPr>
          <w:p w14:paraId="10B6BF15" w14:textId="77777777" w:rsidR="00D70600" w:rsidRPr="00D45D4B" w:rsidRDefault="00D70600" w:rsidP="00A550E4">
            <w:pPr>
              <w:spacing w:before="0" w:after="0"/>
              <w:jc w:val="center"/>
              <w:rPr>
                <w:rFonts w:eastAsia="Calibri"/>
                <w:b/>
                <w:bCs/>
                <w:sz w:val="18"/>
                <w:szCs w:val="18"/>
              </w:rPr>
            </w:pPr>
            <w:r w:rsidRPr="00D45D4B">
              <w:rPr>
                <w:rFonts w:eastAsia="Calibri"/>
                <w:b/>
                <w:bCs/>
                <w:sz w:val="18"/>
                <w:szCs w:val="18"/>
              </w:rPr>
              <w:t>PÇ</w:t>
            </w:r>
          </w:p>
          <w:p w14:paraId="4DCD4AB7" w14:textId="77777777" w:rsidR="00D70600" w:rsidRPr="00D45D4B" w:rsidRDefault="00D70600" w:rsidP="00A550E4">
            <w:pPr>
              <w:spacing w:before="0" w:after="0"/>
              <w:jc w:val="center"/>
              <w:rPr>
                <w:rFonts w:eastAsia="Calibri"/>
                <w:b/>
                <w:bCs/>
                <w:sz w:val="18"/>
                <w:szCs w:val="18"/>
              </w:rPr>
            </w:pPr>
            <w:r w:rsidRPr="00D45D4B">
              <w:rPr>
                <w:rFonts w:eastAsia="Calibri"/>
                <w:b/>
                <w:bCs/>
                <w:sz w:val="18"/>
                <w:szCs w:val="18"/>
              </w:rPr>
              <w:t>2</w:t>
            </w:r>
          </w:p>
        </w:tc>
        <w:tc>
          <w:tcPr>
            <w:tcW w:w="576" w:type="dxa"/>
          </w:tcPr>
          <w:p w14:paraId="57B83043" w14:textId="77777777" w:rsidR="00D70600" w:rsidRPr="00D45D4B" w:rsidRDefault="00D70600" w:rsidP="00A550E4">
            <w:pPr>
              <w:spacing w:before="0" w:after="0"/>
              <w:jc w:val="center"/>
              <w:rPr>
                <w:rFonts w:eastAsia="Calibri"/>
                <w:b/>
                <w:bCs/>
                <w:sz w:val="18"/>
                <w:szCs w:val="18"/>
              </w:rPr>
            </w:pPr>
            <w:r w:rsidRPr="00D45D4B">
              <w:rPr>
                <w:rFonts w:eastAsia="Calibri"/>
                <w:b/>
                <w:bCs/>
                <w:sz w:val="18"/>
                <w:szCs w:val="18"/>
              </w:rPr>
              <w:t>PÇ</w:t>
            </w:r>
          </w:p>
          <w:p w14:paraId="502055C0" w14:textId="77777777" w:rsidR="00D70600" w:rsidRPr="00D45D4B" w:rsidRDefault="00D70600" w:rsidP="00A550E4">
            <w:pPr>
              <w:spacing w:before="0" w:after="0"/>
              <w:jc w:val="center"/>
              <w:rPr>
                <w:rFonts w:eastAsia="Calibri"/>
                <w:b/>
                <w:bCs/>
                <w:sz w:val="18"/>
                <w:szCs w:val="18"/>
              </w:rPr>
            </w:pPr>
            <w:r w:rsidRPr="00D45D4B">
              <w:rPr>
                <w:rFonts w:eastAsia="Calibri"/>
                <w:b/>
                <w:bCs/>
                <w:sz w:val="18"/>
                <w:szCs w:val="18"/>
              </w:rPr>
              <w:t>3</w:t>
            </w:r>
          </w:p>
        </w:tc>
        <w:tc>
          <w:tcPr>
            <w:tcW w:w="576" w:type="dxa"/>
          </w:tcPr>
          <w:p w14:paraId="038697AC" w14:textId="77777777" w:rsidR="00D70600" w:rsidRPr="00D45D4B" w:rsidRDefault="00D70600" w:rsidP="00A550E4">
            <w:pPr>
              <w:spacing w:before="0" w:after="0"/>
              <w:jc w:val="center"/>
              <w:rPr>
                <w:rFonts w:eastAsia="Calibri"/>
                <w:b/>
                <w:bCs/>
                <w:sz w:val="18"/>
                <w:szCs w:val="18"/>
              </w:rPr>
            </w:pPr>
            <w:r w:rsidRPr="00D45D4B">
              <w:rPr>
                <w:rFonts w:eastAsia="Calibri"/>
                <w:b/>
                <w:bCs/>
                <w:sz w:val="18"/>
                <w:szCs w:val="18"/>
              </w:rPr>
              <w:t>PÇ</w:t>
            </w:r>
          </w:p>
          <w:p w14:paraId="5D754AB2" w14:textId="77777777" w:rsidR="00D70600" w:rsidRPr="00D45D4B" w:rsidRDefault="00D70600" w:rsidP="00A550E4">
            <w:pPr>
              <w:spacing w:before="0" w:after="0"/>
              <w:jc w:val="center"/>
              <w:rPr>
                <w:rFonts w:eastAsia="Calibri"/>
                <w:b/>
                <w:bCs/>
                <w:sz w:val="18"/>
                <w:szCs w:val="18"/>
              </w:rPr>
            </w:pPr>
            <w:r w:rsidRPr="00D45D4B">
              <w:rPr>
                <w:rFonts w:eastAsia="Calibri"/>
                <w:b/>
                <w:bCs/>
                <w:sz w:val="18"/>
                <w:szCs w:val="18"/>
              </w:rPr>
              <w:t>4</w:t>
            </w:r>
          </w:p>
        </w:tc>
        <w:tc>
          <w:tcPr>
            <w:tcW w:w="593" w:type="dxa"/>
          </w:tcPr>
          <w:p w14:paraId="77BF64C1" w14:textId="77777777" w:rsidR="00D70600" w:rsidRPr="00D45D4B" w:rsidRDefault="00D70600" w:rsidP="00A550E4">
            <w:pPr>
              <w:spacing w:before="0" w:after="0"/>
              <w:jc w:val="center"/>
              <w:rPr>
                <w:rFonts w:eastAsia="Calibri"/>
                <w:b/>
                <w:bCs/>
                <w:sz w:val="18"/>
                <w:szCs w:val="18"/>
              </w:rPr>
            </w:pPr>
            <w:r w:rsidRPr="00D45D4B">
              <w:rPr>
                <w:rFonts w:eastAsia="Calibri"/>
                <w:b/>
                <w:bCs/>
                <w:sz w:val="18"/>
                <w:szCs w:val="18"/>
              </w:rPr>
              <w:t>PÇ</w:t>
            </w:r>
          </w:p>
          <w:p w14:paraId="04893501" w14:textId="77777777" w:rsidR="00D70600" w:rsidRPr="00D45D4B" w:rsidRDefault="00D70600" w:rsidP="00A550E4">
            <w:pPr>
              <w:spacing w:before="0" w:after="0"/>
              <w:jc w:val="center"/>
              <w:rPr>
                <w:rFonts w:eastAsia="Calibri"/>
                <w:b/>
                <w:bCs/>
                <w:sz w:val="18"/>
                <w:szCs w:val="18"/>
              </w:rPr>
            </w:pPr>
            <w:r w:rsidRPr="00D45D4B">
              <w:rPr>
                <w:rFonts w:eastAsia="Calibri"/>
                <w:b/>
                <w:bCs/>
                <w:sz w:val="18"/>
                <w:szCs w:val="18"/>
              </w:rPr>
              <w:t>5</w:t>
            </w:r>
          </w:p>
        </w:tc>
        <w:tc>
          <w:tcPr>
            <w:tcW w:w="515" w:type="dxa"/>
          </w:tcPr>
          <w:p w14:paraId="1EC328A1" w14:textId="77777777" w:rsidR="00D70600" w:rsidRPr="00D45D4B" w:rsidRDefault="00D70600" w:rsidP="00A550E4">
            <w:pPr>
              <w:spacing w:before="0" w:after="0"/>
              <w:jc w:val="center"/>
              <w:rPr>
                <w:rFonts w:eastAsia="Calibri"/>
                <w:b/>
                <w:bCs/>
                <w:sz w:val="18"/>
                <w:szCs w:val="18"/>
              </w:rPr>
            </w:pPr>
            <w:r w:rsidRPr="00D45D4B">
              <w:rPr>
                <w:rFonts w:eastAsia="Calibri"/>
                <w:b/>
                <w:bCs/>
                <w:sz w:val="18"/>
                <w:szCs w:val="18"/>
              </w:rPr>
              <w:t>PÇ</w:t>
            </w:r>
          </w:p>
          <w:p w14:paraId="3FFA63FB" w14:textId="77777777" w:rsidR="00D70600" w:rsidRPr="00D45D4B" w:rsidRDefault="00D70600" w:rsidP="00A550E4">
            <w:pPr>
              <w:spacing w:before="0" w:after="0"/>
              <w:jc w:val="center"/>
              <w:rPr>
                <w:rFonts w:eastAsia="Calibri"/>
                <w:b/>
                <w:bCs/>
                <w:sz w:val="18"/>
                <w:szCs w:val="18"/>
              </w:rPr>
            </w:pPr>
            <w:r w:rsidRPr="00D45D4B">
              <w:rPr>
                <w:rFonts w:eastAsia="Calibri"/>
                <w:b/>
                <w:bCs/>
                <w:sz w:val="18"/>
                <w:szCs w:val="18"/>
              </w:rPr>
              <w:t>6</w:t>
            </w:r>
          </w:p>
        </w:tc>
        <w:tc>
          <w:tcPr>
            <w:tcW w:w="578" w:type="dxa"/>
          </w:tcPr>
          <w:p w14:paraId="03DA7692" w14:textId="77777777" w:rsidR="00D70600" w:rsidRPr="00D45D4B" w:rsidRDefault="00D70600" w:rsidP="00A550E4">
            <w:pPr>
              <w:spacing w:before="0" w:after="0"/>
              <w:jc w:val="center"/>
              <w:rPr>
                <w:rFonts w:eastAsia="Calibri"/>
                <w:b/>
                <w:bCs/>
                <w:sz w:val="18"/>
                <w:szCs w:val="18"/>
              </w:rPr>
            </w:pPr>
            <w:r w:rsidRPr="00D45D4B">
              <w:rPr>
                <w:rFonts w:eastAsia="Calibri"/>
                <w:b/>
                <w:bCs/>
                <w:sz w:val="18"/>
                <w:szCs w:val="18"/>
              </w:rPr>
              <w:t>PÇ</w:t>
            </w:r>
          </w:p>
          <w:p w14:paraId="6F035F1B" w14:textId="77777777" w:rsidR="00D70600" w:rsidRPr="00D45D4B" w:rsidRDefault="00D70600" w:rsidP="00A550E4">
            <w:pPr>
              <w:spacing w:before="0" w:after="0"/>
              <w:jc w:val="center"/>
              <w:rPr>
                <w:rFonts w:eastAsia="Calibri"/>
                <w:b/>
                <w:bCs/>
                <w:sz w:val="18"/>
                <w:szCs w:val="18"/>
              </w:rPr>
            </w:pPr>
            <w:r w:rsidRPr="00D45D4B">
              <w:rPr>
                <w:rFonts w:eastAsia="Calibri"/>
                <w:b/>
                <w:bCs/>
                <w:sz w:val="18"/>
                <w:szCs w:val="18"/>
              </w:rPr>
              <w:t>7</w:t>
            </w:r>
          </w:p>
        </w:tc>
        <w:tc>
          <w:tcPr>
            <w:tcW w:w="711" w:type="dxa"/>
          </w:tcPr>
          <w:p w14:paraId="6F64851E" w14:textId="77777777" w:rsidR="00D70600" w:rsidRPr="00D45D4B" w:rsidRDefault="00D70600" w:rsidP="00A550E4">
            <w:pPr>
              <w:spacing w:before="0" w:after="0"/>
              <w:jc w:val="center"/>
              <w:rPr>
                <w:rFonts w:eastAsia="Calibri"/>
                <w:b/>
                <w:bCs/>
                <w:sz w:val="18"/>
                <w:szCs w:val="18"/>
              </w:rPr>
            </w:pPr>
            <w:r w:rsidRPr="00D45D4B">
              <w:rPr>
                <w:rFonts w:eastAsia="Calibri"/>
                <w:b/>
                <w:bCs/>
                <w:sz w:val="18"/>
                <w:szCs w:val="18"/>
              </w:rPr>
              <w:t>PÇ</w:t>
            </w:r>
          </w:p>
          <w:p w14:paraId="7E53C8E7" w14:textId="77777777" w:rsidR="00D70600" w:rsidRPr="00D45D4B" w:rsidRDefault="00D70600" w:rsidP="00A550E4">
            <w:pPr>
              <w:spacing w:before="0" w:after="0"/>
              <w:jc w:val="center"/>
              <w:rPr>
                <w:rFonts w:eastAsia="Calibri"/>
                <w:b/>
                <w:bCs/>
                <w:sz w:val="18"/>
                <w:szCs w:val="18"/>
              </w:rPr>
            </w:pPr>
            <w:r w:rsidRPr="00D45D4B">
              <w:rPr>
                <w:rFonts w:eastAsia="Calibri"/>
                <w:b/>
                <w:bCs/>
                <w:sz w:val="18"/>
                <w:szCs w:val="18"/>
              </w:rPr>
              <w:t>8</w:t>
            </w:r>
          </w:p>
        </w:tc>
        <w:tc>
          <w:tcPr>
            <w:tcW w:w="621" w:type="dxa"/>
          </w:tcPr>
          <w:p w14:paraId="6F4F539B" w14:textId="77777777" w:rsidR="00D70600" w:rsidRPr="00D45D4B" w:rsidRDefault="00D70600" w:rsidP="00A550E4">
            <w:pPr>
              <w:spacing w:before="0" w:after="0"/>
              <w:jc w:val="center"/>
              <w:rPr>
                <w:rFonts w:eastAsia="Calibri"/>
                <w:b/>
                <w:bCs/>
                <w:sz w:val="18"/>
                <w:szCs w:val="18"/>
              </w:rPr>
            </w:pPr>
            <w:r w:rsidRPr="00D45D4B">
              <w:rPr>
                <w:rFonts w:eastAsia="Calibri"/>
                <w:b/>
                <w:bCs/>
                <w:sz w:val="18"/>
                <w:szCs w:val="18"/>
              </w:rPr>
              <w:t>PÇ</w:t>
            </w:r>
          </w:p>
          <w:p w14:paraId="51474DBB" w14:textId="77777777" w:rsidR="00D70600" w:rsidRPr="00D45D4B" w:rsidRDefault="00D70600" w:rsidP="00A550E4">
            <w:pPr>
              <w:spacing w:before="0" w:after="0"/>
              <w:jc w:val="center"/>
              <w:rPr>
                <w:rFonts w:eastAsia="Calibri"/>
                <w:b/>
                <w:bCs/>
                <w:sz w:val="18"/>
                <w:szCs w:val="18"/>
              </w:rPr>
            </w:pPr>
            <w:r w:rsidRPr="00D45D4B">
              <w:rPr>
                <w:rFonts w:eastAsia="Calibri"/>
                <w:b/>
                <w:bCs/>
                <w:sz w:val="18"/>
                <w:szCs w:val="18"/>
              </w:rPr>
              <w:t>9</w:t>
            </w:r>
          </w:p>
        </w:tc>
        <w:tc>
          <w:tcPr>
            <w:tcW w:w="621" w:type="dxa"/>
          </w:tcPr>
          <w:p w14:paraId="377DD27B" w14:textId="77777777" w:rsidR="00D70600" w:rsidRPr="00D45D4B" w:rsidRDefault="00D70600" w:rsidP="00A550E4">
            <w:pPr>
              <w:spacing w:before="0" w:after="0"/>
              <w:jc w:val="center"/>
              <w:rPr>
                <w:rFonts w:eastAsia="Calibri"/>
                <w:b/>
                <w:bCs/>
                <w:sz w:val="18"/>
                <w:szCs w:val="18"/>
              </w:rPr>
            </w:pPr>
            <w:r w:rsidRPr="00D45D4B">
              <w:rPr>
                <w:rFonts w:eastAsia="Calibri"/>
                <w:b/>
                <w:bCs/>
                <w:sz w:val="18"/>
                <w:szCs w:val="18"/>
              </w:rPr>
              <w:t>PÇ</w:t>
            </w:r>
          </w:p>
          <w:p w14:paraId="71008076" w14:textId="77777777" w:rsidR="00D70600" w:rsidRPr="00D45D4B" w:rsidRDefault="00D70600" w:rsidP="00A550E4">
            <w:pPr>
              <w:spacing w:before="0" w:after="0"/>
              <w:jc w:val="center"/>
              <w:rPr>
                <w:rFonts w:eastAsia="Calibri"/>
                <w:b/>
                <w:bCs/>
                <w:sz w:val="18"/>
                <w:szCs w:val="18"/>
              </w:rPr>
            </w:pPr>
            <w:r w:rsidRPr="00D45D4B">
              <w:rPr>
                <w:rFonts w:eastAsia="Calibri"/>
                <w:b/>
                <w:bCs/>
                <w:sz w:val="18"/>
                <w:szCs w:val="18"/>
              </w:rPr>
              <w:t>10</w:t>
            </w:r>
          </w:p>
        </w:tc>
        <w:tc>
          <w:tcPr>
            <w:tcW w:w="515" w:type="dxa"/>
          </w:tcPr>
          <w:p w14:paraId="3B4D2F85" w14:textId="77777777" w:rsidR="00D70600" w:rsidRPr="00D45D4B" w:rsidRDefault="00D70600" w:rsidP="00A550E4">
            <w:pPr>
              <w:spacing w:before="0" w:after="0"/>
              <w:jc w:val="center"/>
              <w:rPr>
                <w:rFonts w:eastAsia="Calibri"/>
                <w:b/>
                <w:bCs/>
                <w:sz w:val="18"/>
                <w:szCs w:val="18"/>
              </w:rPr>
            </w:pPr>
            <w:r w:rsidRPr="00D45D4B">
              <w:rPr>
                <w:rFonts w:eastAsia="Calibri"/>
                <w:b/>
                <w:bCs/>
                <w:sz w:val="18"/>
                <w:szCs w:val="18"/>
              </w:rPr>
              <w:t>PÇ 11</w:t>
            </w:r>
          </w:p>
        </w:tc>
        <w:tc>
          <w:tcPr>
            <w:tcW w:w="508" w:type="dxa"/>
          </w:tcPr>
          <w:p w14:paraId="1B24D683" w14:textId="77777777" w:rsidR="00D70600" w:rsidRPr="00D45D4B" w:rsidRDefault="00D70600" w:rsidP="00A550E4">
            <w:pPr>
              <w:spacing w:before="0" w:after="0"/>
              <w:jc w:val="center"/>
              <w:rPr>
                <w:rFonts w:eastAsia="Calibri"/>
                <w:b/>
                <w:bCs/>
                <w:sz w:val="18"/>
                <w:szCs w:val="18"/>
              </w:rPr>
            </w:pPr>
            <w:r w:rsidRPr="00D45D4B">
              <w:rPr>
                <w:rFonts w:eastAsia="Calibri"/>
                <w:b/>
                <w:bCs/>
                <w:sz w:val="18"/>
                <w:szCs w:val="18"/>
              </w:rPr>
              <w:t>PÇ 12</w:t>
            </w:r>
          </w:p>
        </w:tc>
        <w:tc>
          <w:tcPr>
            <w:tcW w:w="553" w:type="dxa"/>
          </w:tcPr>
          <w:p w14:paraId="6F462738" w14:textId="77777777" w:rsidR="00D70600" w:rsidRPr="00D45D4B" w:rsidRDefault="00D70600" w:rsidP="00A550E4">
            <w:pPr>
              <w:spacing w:before="0" w:after="0"/>
              <w:jc w:val="center"/>
              <w:rPr>
                <w:rFonts w:eastAsia="Calibri"/>
                <w:b/>
                <w:bCs/>
                <w:sz w:val="18"/>
                <w:szCs w:val="18"/>
              </w:rPr>
            </w:pPr>
            <w:r w:rsidRPr="00D45D4B">
              <w:rPr>
                <w:rFonts w:eastAsia="Calibri"/>
                <w:b/>
                <w:bCs/>
                <w:sz w:val="18"/>
                <w:szCs w:val="18"/>
              </w:rPr>
              <w:t>PÇ 13</w:t>
            </w:r>
          </w:p>
        </w:tc>
      </w:tr>
      <w:tr w:rsidR="00442013" w:rsidRPr="00D45D4B" w14:paraId="5A1B5F8D" w14:textId="77777777" w:rsidTr="00423B53">
        <w:trPr>
          <w:trHeight w:val="350"/>
        </w:trPr>
        <w:tc>
          <w:tcPr>
            <w:tcW w:w="1444" w:type="dxa"/>
          </w:tcPr>
          <w:p w14:paraId="5E9956E2" w14:textId="37C12F1E" w:rsidR="00D70600" w:rsidRPr="00D45D4B" w:rsidRDefault="00442013" w:rsidP="00A550E4">
            <w:pPr>
              <w:spacing w:before="0" w:after="0"/>
              <w:jc w:val="center"/>
              <w:rPr>
                <w:rFonts w:eastAsia="Calibri"/>
                <w:b/>
                <w:bCs/>
                <w:sz w:val="18"/>
                <w:szCs w:val="18"/>
              </w:rPr>
            </w:pPr>
            <w:r w:rsidRPr="00D45D4B">
              <w:rPr>
                <w:rFonts w:eastAsia="Calibri"/>
                <w:b/>
                <w:bCs/>
                <w:sz w:val="18"/>
                <w:szCs w:val="18"/>
              </w:rPr>
              <w:t xml:space="preserve">HEF 2093 </w:t>
            </w:r>
            <w:r w:rsidR="00D70600" w:rsidRPr="00D45D4B">
              <w:rPr>
                <w:rFonts w:eastAsia="Calibri"/>
                <w:b/>
                <w:bCs/>
                <w:sz w:val="18"/>
                <w:szCs w:val="18"/>
              </w:rPr>
              <w:t xml:space="preserve">Epidemiyoloji </w:t>
            </w:r>
          </w:p>
        </w:tc>
        <w:tc>
          <w:tcPr>
            <w:tcW w:w="737" w:type="dxa"/>
          </w:tcPr>
          <w:p w14:paraId="3BA7096C" w14:textId="77777777" w:rsidR="00D70600" w:rsidRPr="00D45D4B" w:rsidRDefault="00D70600" w:rsidP="00A550E4">
            <w:pPr>
              <w:spacing w:before="0" w:after="0"/>
              <w:jc w:val="center"/>
              <w:rPr>
                <w:rFonts w:eastAsia="Calibri"/>
                <w:sz w:val="18"/>
                <w:szCs w:val="18"/>
              </w:rPr>
            </w:pPr>
            <w:r w:rsidRPr="00D45D4B">
              <w:rPr>
                <w:rFonts w:eastAsia="Calibri"/>
                <w:sz w:val="18"/>
                <w:szCs w:val="18"/>
              </w:rPr>
              <w:t>3</w:t>
            </w:r>
          </w:p>
        </w:tc>
        <w:tc>
          <w:tcPr>
            <w:tcW w:w="480" w:type="dxa"/>
          </w:tcPr>
          <w:p w14:paraId="12214E9A" w14:textId="77777777" w:rsidR="00D70600" w:rsidRPr="00D45D4B" w:rsidRDefault="00D70600" w:rsidP="00A550E4">
            <w:pPr>
              <w:spacing w:before="0" w:after="0"/>
              <w:rPr>
                <w:rFonts w:eastAsia="Calibri"/>
                <w:sz w:val="18"/>
                <w:szCs w:val="18"/>
              </w:rPr>
            </w:pPr>
            <w:r w:rsidRPr="00D45D4B">
              <w:rPr>
                <w:rFonts w:eastAsia="Calibri"/>
                <w:sz w:val="18"/>
                <w:szCs w:val="18"/>
              </w:rPr>
              <w:t>2</w:t>
            </w:r>
          </w:p>
        </w:tc>
        <w:tc>
          <w:tcPr>
            <w:tcW w:w="576" w:type="dxa"/>
          </w:tcPr>
          <w:p w14:paraId="22D11FAC" w14:textId="77777777" w:rsidR="00D70600" w:rsidRPr="00D45D4B" w:rsidRDefault="00D70600" w:rsidP="00A550E4">
            <w:pPr>
              <w:spacing w:before="0" w:after="0"/>
              <w:rPr>
                <w:rFonts w:eastAsia="Calibri"/>
                <w:sz w:val="18"/>
                <w:szCs w:val="18"/>
              </w:rPr>
            </w:pPr>
            <w:r w:rsidRPr="00D45D4B">
              <w:rPr>
                <w:rFonts w:eastAsia="Calibri"/>
                <w:sz w:val="18"/>
                <w:szCs w:val="18"/>
              </w:rPr>
              <w:t>1</w:t>
            </w:r>
          </w:p>
        </w:tc>
        <w:tc>
          <w:tcPr>
            <w:tcW w:w="576" w:type="dxa"/>
          </w:tcPr>
          <w:p w14:paraId="4BB8C607" w14:textId="77777777" w:rsidR="00D70600" w:rsidRPr="00D45D4B" w:rsidRDefault="00D70600" w:rsidP="00A550E4">
            <w:pPr>
              <w:spacing w:before="0" w:after="0"/>
              <w:rPr>
                <w:rFonts w:eastAsia="Calibri"/>
                <w:sz w:val="18"/>
                <w:szCs w:val="18"/>
              </w:rPr>
            </w:pPr>
            <w:r w:rsidRPr="00D45D4B">
              <w:rPr>
                <w:rFonts w:eastAsia="Calibri"/>
                <w:sz w:val="18"/>
                <w:szCs w:val="18"/>
              </w:rPr>
              <w:t>3</w:t>
            </w:r>
          </w:p>
        </w:tc>
        <w:tc>
          <w:tcPr>
            <w:tcW w:w="593" w:type="dxa"/>
          </w:tcPr>
          <w:p w14:paraId="0A91CB65" w14:textId="77777777" w:rsidR="00D70600" w:rsidRPr="00D45D4B" w:rsidRDefault="00D70600" w:rsidP="00A550E4">
            <w:pPr>
              <w:spacing w:before="0" w:after="0"/>
              <w:jc w:val="center"/>
              <w:rPr>
                <w:rFonts w:eastAsia="Calibri"/>
                <w:bCs/>
                <w:sz w:val="18"/>
                <w:szCs w:val="18"/>
              </w:rPr>
            </w:pPr>
            <w:r w:rsidRPr="00D45D4B">
              <w:rPr>
                <w:rFonts w:eastAsia="Calibri"/>
                <w:bCs/>
                <w:sz w:val="18"/>
                <w:szCs w:val="18"/>
              </w:rPr>
              <w:t>3</w:t>
            </w:r>
          </w:p>
        </w:tc>
        <w:tc>
          <w:tcPr>
            <w:tcW w:w="515" w:type="dxa"/>
          </w:tcPr>
          <w:p w14:paraId="163494CC" w14:textId="77777777" w:rsidR="00D70600" w:rsidRPr="00D45D4B" w:rsidRDefault="00D70600" w:rsidP="00A550E4">
            <w:pPr>
              <w:spacing w:before="0" w:after="0"/>
              <w:jc w:val="center"/>
              <w:rPr>
                <w:rFonts w:eastAsia="Calibri"/>
                <w:bCs/>
                <w:sz w:val="18"/>
                <w:szCs w:val="18"/>
              </w:rPr>
            </w:pPr>
            <w:r w:rsidRPr="00D45D4B">
              <w:rPr>
                <w:rFonts w:eastAsia="Calibri"/>
                <w:bCs/>
                <w:sz w:val="18"/>
                <w:szCs w:val="18"/>
              </w:rPr>
              <w:t>2</w:t>
            </w:r>
          </w:p>
        </w:tc>
        <w:tc>
          <w:tcPr>
            <w:tcW w:w="578" w:type="dxa"/>
          </w:tcPr>
          <w:p w14:paraId="7A3D04F0" w14:textId="77777777" w:rsidR="00D70600" w:rsidRPr="00D45D4B" w:rsidRDefault="00D70600" w:rsidP="00A550E4">
            <w:pPr>
              <w:spacing w:before="0" w:after="0"/>
              <w:rPr>
                <w:rFonts w:eastAsia="Calibri"/>
                <w:sz w:val="18"/>
                <w:szCs w:val="18"/>
              </w:rPr>
            </w:pPr>
            <w:r w:rsidRPr="00D45D4B">
              <w:rPr>
                <w:rFonts w:eastAsia="Calibri"/>
                <w:sz w:val="18"/>
                <w:szCs w:val="18"/>
              </w:rPr>
              <w:t>3</w:t>
            </w:r>
          </w:p>
        </w:tc>
        <w:tc>
          <w:tcPr>
            <w:tcW w:w="711" w:type="dxa"/>
          </w:tcPr>
          <w:p w14:paraId="11F3592F" w14:textId="77777777" w:rsidR="00D70600" w:rsidRPr="00D45D4B" w:rsidRDefault="00D70600" w:rsidP="00A550E4">
            <w:pPr>
              <w:spacing w:before="0" w:after="0"/>
              <w:jc w:val="center"/>
              <w:rPr>
                <w:rFonts w:eastAsia="Calibri"/>
                <w:bCs/>
                <w:sz w:val="18"/>
                <w:szCs w:val="18"/>
              </w:rPr>
            </w:pPr>
            <w:r w:rsidRPr="00D45D4B">
              <w:rPr>
                <w:rFonts w:eastAsia="Calibri"/>
                <w:bCs/>
                <w:sz w:val="18"/>
                <w:szCs w:val="18"/>
              </w:rPr>
              <w:t>2</w:t>
            </w:r>
          </w:p>
        </w:tc>
        <w:tc>
          <w:tcPr>
            <w:tcW w:w="621" w:type="dxa"/>
          </w:tcPr>
          <w:p w14:paraId="3FB12C6D" w14:textId="77777777" w:rsidR="00D70600" w:rsidRPr="00D45D4B" w:rsidRDefault="00D70600" w:rsidP="00A550E4">
            <w:pPr>
              <w:spacing w:before="0" w:after="0"/>
              <w:jc w:val="center"/>
              <w:rPr>
                <w:rFonts w:eastAsia="Calibri"/>
                <w:bCs/>
                <w:sz w:val="18"/>
                <w:szCs w:val="18"/>
              </w:rPr>
            </w:pPr>
            <w:r w:rsidRPr="00D45D4B">
              <w:rPr>
                <w:rFonts w:eastAsia="Calibri"/>
                <w:bCs/>
                <w:sz w:val="18"/>
                <w:szCs w:val="18"/>
              </w:rPr>
              <w:t>3</w:t>
            </w:r>
          </w:p>
        </w:tc>
        <w:tc>
          <w:tcPr>
            <w:tcW w:w="621" w:type="dxa"/>
          </w:tcPr>
          <w:p w14:paraId="0B022EF6" w14:textId="77777777" w:rsidR="00D70600" w:rsidRPr="00D45D4B" w:rsidRDefault="00D70600" w:rsidP="00A550E4">
            <w:pPr>
              <w:spacing w:before="0" w:after="0"/>
              <w:jc w:val="center"/>
              <w:rPr>
                <w:rFonts w:eastAsia="Calibri"/>
                <w:bCs/>
                <w:sz w:val="18"/>
                <w:szCs w:val="18"/>
              </w:rPr>
            </w:pPr>
            <w:r w:rsidRPr="00D45D4B">
              <w:rPr>
                <w:rFonts w:eastAsia="Calibri"/>
                <w:bCs/>
                <w:sz w:val="18"/>
                <w:szCs w:val="18"/>
              </w:rPr>
              <w:t>2</w:t>
            </w:r>
          </w:p>
        </w:tc>
        <w:tc>
          <w:tcPr>
            <w:tcW w:w="515" w:type="dxa"/>
          </w:tcPr>
          <w:p w14:paraId="6DD05347" w14:textId="77777777" w:rsidR="00D70600" w:rsidRPr="00D45D4B" w:rsidRDefault="00D70600" w:rsidP="00A550E4">
            <w:pPr>
              <w:spacing w:before="0" w:after="0"/>
              <w:jc w:val="center"/>
              <w:rPr>
                <w:rFonts w:eastAsia="Calibri"/>
                <w:bCs/>
                <w:sz w:val="18"/>
                <w:szCs w:val="18"/>
              </w:rPr>
            </w:pPr>
            <w:r w:rsidRPr="00D45D4B">
              <w:rPr>
                <w:rFonts w:eastAsia="Calibri"/>
                <w:bCs/>
                <w:sz w:val="18"/>
                <w:szCs w:val="18"/>
              </w:rPr>
              <w:t>1</w:t>
            </w:r>
          </w:p>
        </w:tc>
        <w:tc>
          <w:tcPr>
            <w:tcW w:w="508" w:type="dxa"/>
          </w:tcPr>
          <w:p w14:paraId="6C17C8AC" w14:textId="77777777" w:rsidR="00D70600" w:rsidRPr="00D45D4B" w:rsidRDefault="00D70600" w:rsidP="00A550E4">
            <w:pPr>
              <w:spacing w:before="0" w:after="0"/>
              <w:rPr>
                <w:rFonts w:eastAsia="Calibri"/>
                <w:sz w:val="18"/>
                <w:szCs w:val="18"/>
              </w:rPr>
            </w:pPr>
            <w:r w:rsidRPr="00D45D4B">
              <w:rPr>
                <w:rFonts w:eastAsia="Calibri"/>
                <w:sz w:val="18"/>
                <w:szCs w:val="18"/>
              </w:rPr>
              <w:t>0</w:t>
            </w:r>
          </w:p>
        </w:tc>
        <w:tc>
          <w:tcPr>
            <w:tcW w:w="553" w:type="dxa"/>
          </w:tcPr>
          <w:p w14:paraId="677A4E51" w14:textId="77777777" w:rsidR="00D70600" w:rsidRPr="00D45D4B" w:rsidRDefault="00D70600" w:rsidP="00A550E4">
            <w:pPr>
              <w:spacing w:before="0" w:after="0"/>
              <w:rPr>
                <w:rFonts w:eastAsia="Calibri"/>
                <w:sz w:val="18"/>
                <w:szCs w:val="18"/>
              </w:rPr>
            </w:pPr>
            <w:r w:rsidRPr="00D45D4B">
              <w:rPr>
                <w:rFonts w:eastAsia="Calibri"/>
                <w:sz w:val="18"/>
                <w:szCs w:val="18"/>
              </w:rPr>
              <w:t>0</w:t>
            </w:r>
          </w:p>
        </w:tc>
      </w:tr>
      <w:tr w:rsidR="00423B53" w:rsidRPr="00D45D4B" w14:paraId="62F5C0E0" w14:textId="77777777" w:rsidTr="00423B53">
        <w:trPr>
          <w:trHeight w:val="276"/>
        </w:trPr>
        <w:tc>
          <w:tcPr>
            <w:tcW w:w="9028" w:type="dxa"/>
            <w:gridSpan w:val="14"/>
          </w:tcPr>
          <w:p w14:paraId="53A7AF1D" w14:textId="4E69DF60" w:rsidR="00423B53" w:rsidRPr="00D45D4B" w:rsidRDefault="00423B53" w:rsidP="00A550E4">
            <w:pPr>
              <w:spacing w:before="0" w:after="0"/>
              <w:rPr>
                <w:rFonts w:eastAsia="Calibri"/>
                <w:sz w:val="18"/>
                <w:szCs w:val="18"/>
              </w:rPr>
            </w:pPr>
            <w:r w:rsidRPr="00D45D4B">
              <w:rPr>
                <w:rFonts w:eastAsia="Calibri"/>
                <w:b/>
                <w:sz w:val="18"/>
                <w:szCs w:val="18"/>
              </w:rPr>
              <w:t>Tablo 2. Dersin Öğrenme Çıktılarının Program Çıktıları ile İlişkisi</w:t>
            </w:r>
          </w:p>
        </w:tc>
      </w:tr>
      <w:tr w:rsidR="00423B53" w:rsidRPr="00D45D4B" w14:paraId="24F5D486" w14:textId="77777777" w:rsidTr="00423B53">
        <w:trPr>
          <w:trHeight w:val="350"/>
        </w:trPr>
        <w:tc>
          <w:tcPr>
            <w:tcW w:w="1444" w:type="dxa"/>
          </w:tcPr>
          <w:p w14:paraId="13217E24" w14:textId="7AFE6EFC" w:rsidR="00423B53" w:rsidRPr="00D45D4B" w:rsidRDefault="00423B53" w:rsidP="00A550E4">
            <w:pPr>
              <w:spacing w:before="0" w:after="0"/>
              <w:jc w:val="center"/>
              <w:rPr>
                <w:rFonts w:eastAsia="Calibri"/>
                <w:b/>
                <w:bCs/>
                <w:sz w:val="18"/>
                <w:szCs w:val="18"/>
              </w:rPr>
            </w:pPr>
            <w:r w:rsidRPr="00D45D4B">
              <w:rPr>
                <w:rFonts w:eastAsia="Calibri"/>
                <w:b/>
                <w:bCs/>
                <w:sz w:val="18"/>
                <w:szCs w:val="18"/>
              </w:rPr>
              <w:t>Ders Öğrenme Çıktısı</w:t>
            </w:r>
          </w:p>
        </w:tc>
        <w:tc>
          <w:tcPr>
            <w:tcW w:w="737" w:type="dxa"/>
          </w:tcPr>
          <w:p w14:paraId="0DF4A200" w14:textId="77777777" w:rsidR="00423B53" w:rsidRPr="00D45D4B" w:rsidRDefault="00423B53" w:rsidP="00A550E4">
            <w:pPr>
              <w:spacing w:before="0" w:after="0"/>
              <w:jc w:val="center"/>
              <w:rPr>
                <w:rFonts w:eastAsia="Calibri"/>
                <w:b/>
                <w:bCs/>
                <w:sz w:val="18"/>
                <w:szCs w:val="18"/>
              </w:rPr>
            </w:pPr>
            <w:r w:rsidRPr="00D45D4B">
              <w:rPr>
                <w:rFonts w:eastAsia="Calibri"/>
                <w:b/>
                <w:bCs/>
                <w:sz w:val="18"/>
                <w:szCs w:val="18"/>
              </w:rPr>
              <w:t>PÇ</w:t>
            </w:r>
          </w:p>
          <w:p w14:paraId="06F0F809" w14:textId="7CF79591" w:rsidR="00423B53" w:rsidRPr="00D45D4B" w:rsidRDefault="00423B53" w:rsidP="00A550E4">
            <w:pPr>
              <w:spacing w:before="0" w:after="0"/>
              <w:jc w:val="center"/>
              <w:rPr>
                <w:rFonts w:eastAsia="Calibri"/>
                <w:sz w:val="18"/>
                <w:szCs w:val="18"/>
              </w:rPr>
            </w:pPr>
            <w:r w:rsidRPr="00D45D4B">
              <w:rPr>
                <w:rFonts w:eastAsia="Calibri"/>
                <w:b/>
                <w:bCs/>
                <w:sz w:val="18"/>
                <w:szCs w:val="18"/>
              </w:rPr>
              <w:t>1</w:t>
            </w:r>
          </w:p>
        </w:tc>
        <w:tc>
          <w:tcPr>
            <w:tcW w:w="480" w:type="dxa"/>
          </w:tcPr>
          <w:p w14:paraId="4131C506" w14:textId="77777777" w:rsidR="00423B53" w:rsidRPr="00D45D4B" w:rsidRDefault="00423B53" w:rsidP="00A550E4">
            <w:pPr>
              <w:spacing w:before="0" w:after="0"/>
              <w:jc w:val="center"/>
              <w:rPr>
                <w:rFonts w:eastAsia="Calibri"/>
                <w:b/>
                <w:bCs/>
                <w:sz w:val="18"/>
                <w:szCs w:val="18"/>
              </w:rPr>
            </w:pPr>
            <w:r w:rsidRPr="00D45D4B">
              <w:rPr>
                <w:rFonts w:eastAsia="Calibri"/>
                <w:b/>
                <w:bCs/>
                <w:sz w:val="18"/>
                <w:szCs w:val="18"/>
              </w:rPr>
              <w:t>PÇ</w:t>
            </w:r>
          </w:p>
          <w:p w14:paraId="65681349" w14:textId="2D606001" w:rsidR="00423B53" w:rsidRPr="00D45D4B" w:rsidRDefault="00423B53" w:rsidP="00A550E4">
            <w:pPr>
              <w:spacing w:before="0" w:after="0"/>
              <w:rPr>
                <w:rFonts w:eastAsia="Calibri"/>
                <w:sz w:val="18"/>
                <w:szCs w:val="18"/>
              </w:rPr>
            </w:pPr>
            <w:r w:rsidRPr="00D45D4B">
              <w:rPr>
                <w:rFonts w:eastAsia="Calibri"/>
                <w:b/>
                <w:bCs/>
                <w:sz w:val="18"/>
                <w:szCs w:val="18"/>
              </w:rPr>
              <w:t>2</w:t>
            </w:r>
          </w:p>
        </w:tc>
        <w:tc>
          <w:tcPr>
            <w:tcW w:w="576" w:type="dxa"/>
          </w:tcPr>
          <w:p w14:paraId="654FE49F" w14:textId="77777777" w:rsidR="00423B53" w:rsidRPr="00D45D4B" w:rsidRDefault="00423B53" w:rsidP="00A550E4">
            <w:pPr>
              <w:spacing w:before="0" w:after="0"/>
              <w:jc w:val="center"/>
              <w:rPr>
                <w:rFonts w:eastAsia="Calibri"/>
                <w:b/>
                <w:bCs/>
                <w:sz w:val="18"/>
                <w:szCs w:val="18"/>
              </w:rPr>
            </w:pPr>
            <w:r w:rsidRPr="00D45D4B">
              <w:rPr>
                <w:rFonts w:eastAsia="Calibri"/>
                <w:b/>
                <w:bCs/>
                <w:sz w:val="18"/>
                <w:szCs w:val="18"/>
              </w:rPr>
              <w:t>PÇ</w:t>
            </w:r>
          </w:p>
          <w:p w14:paraId="64B8C331" w14:textId="450294EF" w:rsidR="00423B53" w:rsidRPr="00D45D4B" w:rsidRDefault="00423B53" w:rsidP="00A550E4">
            <w:pPr>
              <w:spacing w:before="0" w:after="0"/>
              <w:rPr>
                <w:rFonts w:eastAsia="Calibri"/>
                <w:sz w:val="18"/>
                <w:szCs w:val="18"/>
              </w:rPr>
            </w:pPr>
            <w:r w:rsidRPr="00D45D4B">
              <w:rPr>
                <w:rFonts w:eastAsia="Calibri"/>
                <w:b/>
                <w:bCs/>
                <w:sz w:val="18"/>
                <w:szCs w:val="18"/>
              </w:rPr>
              <w:t>3</w:t>
            </w:r>
          </w:p>
        </w:tc>
        <w:tc>
          <w:tcPr>
            <w:tcW w:w="576" w:type="dxa"/>
          </w:tcPr>
          <w:p w14:paraId="0F186141" w14:textId="77777777" w:rsidR="00423B53" w:rsidRPr="00D45D4B" w:rsidRDefault="00423B53" w:rsidP="00A550E4">
            <w:pPr>
              <w:spacing w:before="0" w:after="0"/>
              <w:jc w:val="center"/>
              <w:rPr>
                <w:rFonts w:eastAsia="Calibri"/>
                <w:b/>
                <w:bCs/>
                <w:sz w:val="18"/>
                <w:szCs w:val="18"/>
              </w:rPr>
            </w:pPr>
            <w:r w:rsidRPr="00D45D4B">
              <w:rPr>
                <w:rFonts w:eastAsia="Calibri"/>
                <w:b/>
                <w:bCs/>
                <w:sz w:val="18"/>
                <w:szCs w:val="18"/>
              </w:rPr>
              <w:t>PÇ</w:t>
            </w:r>
          </w:p>
          <w:p w14:paraId="1F250951" w14:textId="3557B894" w:rsidR="00423B53" w:rsidRPr="00D45D4B" w:rsidRDefault="00423B53" w:rsidP="00A550E4">
            <w:pPr>
              <w:spacing w:before="0" w:after="0"/>
              <w:rPr>
                <w:rFonts w:eastAsia="Calibri"/>
                <w:sz w:val="18"/>
                <w:szCs w:val="18"/>
              </w:rPr>
            </w:pPr>
            <w:r w:rsidRPr="00D45D4B">
              <w:rPr>
                <w:rFonts w:eastAsia="Calibri"/>
                <w:b/>
                <w:bCs/>
                <w:sz w:val="18"/>
                <w:szCs w:val="18"/>
              </w:rPr>
              <w:t>4</w:t>
            </w:r>
          </w:p>
        </w:tc>
        <w:tc>
          <w:tcPr>
            <w:tcW w:w="593" w:type="dxa"/>
          </w:tcPr>
          <w:p w14:paraId="0150E7ED" w14:textId="77777777" w:rsidR="00423B53" w:rsidRPr="00D45D4B" w:rsidRDefault="00423B53" w:rsidP="00A550E4">
            <w:pPr>
              <w:spacing w:before="0" w:after="0"/>
              <w:jc w:val="center"/>
              <w:rPr>
                <w:rFonts w:eastAsia="Calibri"/>
                <w:b/>
                <w:bCs/>
                <w:sz w:val="18"/>
                <w:szCs w:val="18"/>
              </w:rPr>
            </w:pPr>
            <w:r w:rsidRPr="00D45D4B">
              <w:rPr>
                <w:rFonts w:eastAsia="Calibri"/>
                <w:b/>
                <w:bCs/>
                <w:sz w:val="18"/>
                <w:szCs w:val="18"/>
              </w:rPr>
              <w:t>PÇ</w:t>
            </w:r>
          </w:p>
          <w:p w14:paraId="6AE32C15" w14:textId="17DE20A1" w:rsidR="00423B53" w:rsidRPr="00D45D4B" w:rsidRDefault="00423B53" w:rsidP="00A550E4">
            <w:pPr>
              <w:spacing w:before="0" w:after="0"/>
              <w:jc w:val="center"/>
              <w:rPr>
                <w:rFonts w:eastAsia="Calibri"/>
                <w:bCs/>
                <w:sz w:val="18"/>
                <w:szCs w:val="18"/>
              </w:rPr>
            </w:pPr>
            <w:r w:rsidRPr="00D45D4B">
              <w:rPr>
                <w:rFonts w:eastAsia="Calibri"/>
                <w:b/>
                <w:bCs/>
                <w:sz w:val="18"/>
                <w:szCs w:val="18"/>
              </w:rPr>
              <w:t>5</w:t>
            </w:r>
          </w:p>
        </w:tc>
        <w:tc>
          <w:tcPr>
            <w:tcW w:w="515" w:type="dxa"/>
          </w:tcPr>
          <w:p w14:paraId="3F967670" w14:textId="77777777" w:rsidR="00423B53" w:rsidRPr="00D45D4B" w:rsidRDefault="00423B53" w:rsidP="00A550E4">
            <w:pPr>
              <w:spacing w:before="0" w:after="0"/>
              <w:jc w:val="center"/>
              <w:rPr>
                <w:rFonts w:eastAsia="Calibri"/>
                <w:b/>
                <w:bCs/>
                <w:sz w:val="18"/>
                <w:szCs w:val="18"/>
              </w:rPr>
            </w:pPr>
            <w:r w:rsidRPr="00D45D4B">
              <w:rPr>
                <w:rFonts w:eastAsia="Calibri"/>
                <w:b/>
                <w:bCs/>
                <w:sz w:val="18"/>
                <w:szCs w:val="18"/>
              </w:rPr>
              <w:t>PÇ</w:t>
            </w:r>
          </w:p>
          <w:p w14:paraId="281F22A8" w14:textId="0A4A83A4" w:rsidR="00423B53" w:rsidRPr="00D45D4B" w:rsidRDefault="00423B53" w:rsidP="00A550E4">
            <w:pPr>
              <w:spacing w:before="0" w:after="0"/>
              <w:jc w:val="center"/>
              <w:rPr>
                <w:rFonts w:eastAsia="Calibri"/>
                <w:bCs/>
                <w:sz w:val="18"/>
                <w:szCs w:val="18"/>
              </w:rPr>
            </w:pPr>
            <w:r w:rsidRPr="00D45D4B">
              <w:rPr>
                <w:rFonts w:eastAsia="Calibri"/>
                <w:b/>
                <w:bCs/>
                <w:sz w:val="18"/>
                <w:szCs w:val="18"/>
              </w:rPr>
              <w:t>6</w:t>
            </w:r>
          </w:p>
        </w:tc>
        <w:tc>
          <w:tcPr>
            <w:tcW w:w="578" w:type="dxa"/>
          </w:tcPr>
          <w:p w14:paraId="67A8D762" w14:textId="77777777" w:rsidR="00423B53" w:rsidRPr="00D45D4B" w:rsidRDefault="00423B53" w:rsidP="00A550E4">
            <w:pPr>
              <w:spacing w:before="0" w:after="0"/>
              <w:jc w:val="center"/>
              <w:rPr>
                <w:rFonts w:eastAsia="Calibri"/>
                <w:b/>
                <w:bCs/>
                <w:sz w:val="18"/>
                <w:szCs w:val="18"/>
              </w:rPr>
            </w:pPr>
            <w:r w:rsidRPr="00D45D4B">
              <w:rPr>
                <w:rFonts w:eastAsia="Calibri"/>
                <w:b/>
                <w:bCs/>
                <w:sz w:val="18"/>
                <w:szCs w:val="18"/>
              </w:rPr>
              <w:t>PÇ</w:t>
            </w:r>
          </w:p>
          <w:p w14:paraId="4D8158C7" w14:textId="535BBC44" w:rsidR="00423B53" w:rsidRPr="00D45D4B" w:rsidRDefault="00423B53" w:rsidP="00A550E4">
            <w:pPr>
              <w:spacing w:before="0" w:after="0"/>
              <w:rPr>
                <w:rFonts w:eastAsia="Calibri"/>
                <w:sz w:val="18"/>
                <w:szCs w:val="18"/>
              </w:rPr>
            </w:pPr>
            <w:r w:rsidRPr="00D45D4B">
              <w:rPr>
                <w:rFonts w:eastAsia="Calibri"/>
                <w:b/>
                <w:bCs/>
                <w:sz w:val="18"/>
                <w:szCs w:val="18"/>
              </w:rPr>
              <w:t>7</w:t>
            </w:r>
          </w:p>
        </w:tc>
        <w:tc>
          <w:tcPr>
            <w:tcW w:w="711" w:type="dxa"/>
          </w:tcPr>
          <w:p w14:paraId="01526B9A" w14:textId="77777777" w:rsidR="00423B53" w:rsidRPr="00D45D4B" w:rsidRDefault="00423B53" w:rsidP="00A550E4">
            <w:pPr>
              <w:spacing w:before="0" w:after="0"/>
              <w:jc w:val="center"/>
              <w:rPr>
                <w:rFonts w:eastAsia="Calibri"/>
                <w:b/>
                <w:bCs/>
                <w:sz w:val="18"/>
                <w:szCs w:val="18"/>
              </w:rPr>
            </w:pPr>
            <w:r w:rsidRPr="00D45D4B">
              <w:rPr>
                <w:rFonts w:eastAsia="Calibri"/>
                <w:b/>
                <w:bCs/>
                <w:sz w:val="18"/>
                <w:szCs w:val="18"/>
              </w:rPr>
              <w:t>PÇ</w:t>
            </w:r>
          </w:p>
          <w:p w14:paraId="7637AAA6" w14:textId="51F69FD4" w:rsidR="00423B53" w:rsidRPr="00D45D4B" w:rsidRDefault="00423B53" w:rsidP="00A550E4">
            <w:pPr>
              <w:spacing w:before="0" w:after="0"/>
              <w:jc w:val="center"/>
              <w:rPr>
                <w:rFonts w:eastAsia="Calibri"/>
                <w:bCs/>
                <w:sz w:val="18"/>
                <w:szCs w:val="18"/>
              </w:rPr>
            </w:pPr>
            <w:r w:rsidRPr="00D45D4B">
              <w:rPr>
                <w:rFonts w:eastAsia="Calibri"/>
                <w:b/>
                <w:bCs/>
                <w:sz w:val="18"/>
                <w:szCs w:val="18"/>
              </w:rPr>
              <w:t>8</w:t>
            </w:r>
          </w:p>
        </w:tc>
        <w:tc>
          <w:tcPr>
            <w:tcW w:w="621" w:type="dxa"/>
          </w:tcPr>
          <w:p w14:paraId="7D5E5A49" w14:textId="77777777" w:rsidR="00423B53" w:rsidRPr="00D45D4B" w:rsidRDefault="00423B53" w:rsidP="00A550E4">
            <w:pPr>
              <w:spacing w:before="0" w:after="0"/>
              <w:jc w:val="center"/>
              <w:rPr>
                <w:rFonts w:eastAsia="Calibri"/>
                <w:b/>
                <w:bCs/>
                <w:sz w:val="18"/>
                <w:szCs w:val="18"/>
              </w:rPr>
            </w:pPr>
            <w:r w:rsidRPr="00D45D4B">
              <w:rPr>
                <w:rFonts w:eastAsia="Calibri"/>
                <w:b/>
                <w:bCs/>
                <w:sz w:val="18"/>
                <w:szCs w:val="18"/>
              </w:rPr>
              <w:t>PÇ</w:t>
            </w:r>
          </w:p>
          <w:p w14:paraId="509A92C5" w14:textId="27BA98C2" w:rsidR="00423B53" w:rsidRPr="00D45D4B" w:rsidRDefault="00423B53" w:rsidP="00A550E4">
            <w:pPr>
              <w:spacing w:before="0" w:after="0"/>
              <w:jc w:val="center"/>
              <w:rPr>
                <w:rFonts w:eastAsia="Calibri"/>
                <w:bCs/>
                <w:sz w:val="18"/>
                <w:szCs w:val="18"/>
              </w:rPr>
            </w:pPr>
            <w:r w:rsidRPr="00D45D4B">
              <w:rPr>
                <w:rFonts w:eastAsia="Calibri"/>
                <w:b/>
                <w:bCs/>
                <w:sz w:val="18"/>
                <w:szCs w:val="18"/>
              </w:rPr>
              <w:t>9</w:t>
            </w:r>
          </w:p>
        </w:tc>
        <w:tc>
          <w:tcPr>
            <w:tcW w:w="621" w:type="dxa"/>
          </w:tcPr>
          <w:p w14:paraId="3C83163B" w14:textId="77777777" w:rsidR="00423B53" w:rsidRPr="00D45D4B" w:rsidRDefault="00423B53" w:rsidP="00A550E4">
            <w:pPr>
              <w:spacing w:before="0" w:after="0"/>
              <w:jc w:val="center"/>
              <w:rPr>
                <w:rFonts w:eastAsia="Calibri"/>
                <w:b/>
                <w:bCs/>
                <w:sz w:val="18"/>
                <w:szCs w:val="18"/>
              </w:rPr>
            </w:pPr>
            <w:r w:rsidRPr="00D45D4B">
              <w:rPr>
                <w:rFonts w:eastAsia="Calibri"/>
                <w:b/>
                <w:bCs/>
                <w:sz w:val="18"/>
                <w:szCs w:val="18"/>
              </w:rPr>
              <w:t>PÇ</w:t>
            </w:r>
          </w:p>
          <w:p w14:paraId="54FD8221" w14:textId="0BF8A16A" w:rsidR="00423B53" w:rsidRPr="00D45D4B" w:rsidRDefault="00423B53" w:rsidP="00A550E4">
            <w:pPr>
              <w:spacing w:before="0" w:after="0"/>
              <w:jc w:val="center"/>
              <w:rPr>
                <w:rFonts w:eastAsia="Calibri"/>
                <w:bCs/>
                <w:sz w:val="18"/>
                <w:szCs w:val="18"/>
              </w:rPr>
            </w:pPr>
            <w:r w:rsidRPr="00D45D4B">
              <w:rPr>
                <w:rFonts w:eastAsia="Calibri"/>
                <w:b/>
                <w:bCs/>
                <w:sz w:val="18"/>
                <w:szCs w:val="18"/>
              </w:rPr>
              <w:t>10</w:t>
            </w:r>
          </w:p>
        </w:tc>
        <w:tc>
          <w:tcPr>
            <w:tcW w:w="515" w:type="dxa"/>
          </w:tcPr>
          <w:p w14:paraId="1C7621C7" w14:textId="5C551A07" w:rsidR="00423B53" w:rsidRPr="00D45D4B" w:rsidRDefault="00423B53" w:rsidP="00A550E4">
            <w:pPr>
              <w:spacing w:before="0" w:after="0"/>
              <w:jc w:val="center"/>
              <w:rPr>
                <w:rFonts w:eastAsia="Calibri"/>
                <w:bCs/>
                <w:sz w:val="18"/>
                <w:szCs w:val="18"/>
              </w:rPr>
            </w:pPr>
            <w:r w:rsidRPr="00D45D4B">
              <w:rPr>
                <w:rFonts w:eastAsia="Calibri"/>
                <w:b/>
                <w:bCs/>
                <w:sz w:val="18"/>
                <w:szCs w:val="18"/>
              </w:rPr>
              <w:t>PÇ 11</w:t>
            </w:r>
          </w:p>
        </w:tc>
        <w:tc>
          <w:tcPr>
            <w:tcW w:w="508" w:type="dxa"/>
          </w:tcPr>
          <w:p w14:paraId="7AFA9772" w14:textId="47D45310" w:rsidR="00423B53" w:rsidRPr="00D45D4B" w:rsidRDefault="00423B53" w:rsidP="00A550E4">
            <w:pPr>
              <w:spacing w:before="0" w:after="0"/>
              <w:rPr>
                <w:rFonts w:eastAsia="Calibri"/>
                <w:sz w:val="18"/>
                <w:szCs w:val="18"/>
              </w:rPr>
            </w:pPr>
            <w:r w:rsidRPr="00D45D4B">
              <w:rPr>
                <w:rFonts w:eastAsia="Calibri"/>
                <w:b/>
                <w:bCs/>
                <w:sz w:val="18"/>
                <w:szCs w:val="18"/>
              </w:rPr>
              <w:t>PÇ 12</w:t>
            </w:r>
          </w:p>
        </w:tc>
        <w:tc>
          <w:tcPr>
            <w:tcW w:w="553" w:type="dxa"/>
          </w:tcPr>
          <w:p w14:paraId="7A90ED8B" w14:textId="37836275" w:rsidR="00423B53" w:rsidRPr="00D45D4B" w:rsidRDefault="00423B53" w:rsidP="00A550E4">
            <w:pPr>
              <w:spacing w:before="0" w:after="0"/>
              <w:rPr>
                <w:rFonts w:eastAsia="Calibri"/>
                <w:sz w:val="18"/>
                <w:szCs w:val="18"/>
              </w:rPr>
            </w:pPr>
            <w:r w:rsidRPr="00D45D4B">
              <w:rPr>
                <w:rFonts w:eastAsia="Calibri"/>
                <w:b/>
                <w:bCs/>
                <w:sz w:val="18"/>
                <w:szCs w:val="18"/>
              </w:rPr>
              <w:t>PÇ 13</w:t>
            </w:r>
          </w:p>
        </w:tc>
      </w:tr>
      <w:tr w:rsidR="00423B53" w:rsidRPr="00D45D4B" w14:paraId="340AEBDD" w14:textId="77777777" w:rsidTr="00423B53">
        <w:trPr>
          <w:trHeight w:val="350"/>
        </w:trPr>
        <w:tc>
          <w:tcPr>
            <w:tcW w:w="1444" w:type="dxa"/>
          </w:tcPr>
          <w:p w14:paraId="21E45D05" w14:textId="4664ED95" w:rsidR="00423B53" w:rsidRPr="00D45D4B" w:rsidRDefault="00423B53" w:rsidP="00A550E4">
            <w:pPr>
              <w:spacing w:before="0" w:after="0"/>
              <w:jc w:val="center"/>
              <w:rPr>
                <w:rFonts w:eastAsia="Calibri"/>
                <w:b/>
                <w:bCs/>
                <w:sz w:val="18"/>
                <w:szCs w:val="18"/>
              </w:rPr>
            </w:pPr>
            <w:r w:rsidRPr="00D45D4B">
              <w:rPr>
                <w:rFonts w:eastAsia="Calibri"/>
                <w:b/>
                <w:bCs/>
                <w:sz w:val="18"/>
                <w:szCs w:val="18"/>
              </w:rPr>
              <w:t xml:space="preserve">HEF 2093 Epidemiyoloji </w:t>
            </w:r>
          </w:p>
        </w:tc>
        <w:tc>
          <w:tcPr>
            <w:tcW w:w="737" w:type="dxa"/>
          </w:tcPr>
          <w:p w14:paraId="28FB471F" w14:textId="77777777" w:rsidR="00423B53" w:rsidRPr="00D45D4B" w:rsidRDefault="00423B53" w:rsidP="00A550E4">
            <w:pPr>
              <w:spacing w:before="0" w:after="0"/>
              <w:jc w:val="center"/>
              <w:rPr>
                <w:rFonts w:eastAsia="Calibri"/>
                <w:sz w:val="18"/>
                <w:szCs w:val="18"/>
              </w:rPr>
            </w:pPr>
            <w:r w:rsidRPr="00D45D4B">
              <w:rPr>
                <w:rFonts w:eastAsia="Calibri"/>
                <w:sz w:val="18"/>
                <w:szCs w:val="18"/>
              </w:rPr>
              <w:t>ÖÇ1,2,</w:t>
            </w:r>
          </w:p>
          <w:p w14:paraId="50D13E17" w14:textId="4AE42982" w:rsidR="00423B53" w:rsidRPr="00D45D4B" w:rsidRDefault="00423B53" w:rsidP="00A550E4">
            <w:pPr>
              <w:spacing w:before="0" w:after="0"/>
              <w:jc w:val="center"/>
              <w:rPr>
                <w:rFonts w:eastAsia="Calibri"/>
                <w:sz w:val="18"/>
                <w:szCs w:val="18"/>
              </w:rPr>
            </w:pPr>
            <w:r w:rsidRPr="00D45D4B">
              <w:rPr>
                <w:rFonts w:eastAsia="Calibri"/>
                <w:sz w:val="18"/>
                <w:szCs w:val="18"/>
              </w:rPr>
              <w:t>3,4,5,6</w:t>
            </w:r>
          </w:p>
        </w:tc>
        <w:tc>
          <w:tcPr>
            <w:tcW w:w="480" w:type="dxa"/>
          </w:tcPr>
          <w:p w14:paraId="0647D7D1" w14:textId="2E193160" w:rsidR="00423B53" w:rsidRPr="00D45D4B" w:rsidRDefault="00423B53" w:rsidP="00A550E4">
            <w:pPr>
              <w:spacing w:before="0" w:after="0"/>
              <w:rPr>
                <w:rFonts w:eastAsia="Calibri"/>
                <w:sz w:val="18"/>
                <w:szCs w:val="18"/>
              </w:rPr>
            </w:pPr>
            <w:r w:rsidRPr="00D45D4B">
              <w:rPr>
                <w:rFonts w:eastAsia="Calibri"/>
                <w:sz w:val="18"/>
                <w:szCs w:val="18"/>
              </w:rPr>
              <w:t>ÖÇ 1,4</w:t>
            </w:r>
          </w:p>
        </w:tc>
        <w:tc>
          <w:tcPr>
            <w:tcW w:w="576" w:type="dxa"/>
          </w:tcPr>
          <w:p w14:paraId="0D2F3024" w14:textId="1787FEDA" w:rsidR="00423B53" w:rsidRPr="00D45D4B" w:rsidRDefault="00423B53" w:rsidP="00A550E4">
            <w:pPr>
              <w:spacing w:before="0" w:after="0"/>
              <w:rPr>
                <w:rFonts w:eastAsia="Calibri"/>
                <w:sz w:val="18"/>
                <w:szCs w:val="18"/>
              </w:rPr>
            </w:pPr>
            <w:r w:rsidRPr="00D45D4B">
              <w:rPr>
                <w:rFonts w:eastAsia="Calibri"/>
                <w:sz w:val="18"/>
                <w:szCs w:val="18"/>
              </w:rPr>
              <w:t>ÖÇ 4,5,6</w:t>
            </w:r>
          </w:p>
        </w:tc>
        <w:tc>
          <w:tcPr>
            <w:tcW w:w="576" w:type="dxa"/>
          </w:tcPr>
          <w:p w14:paraId="665685EE" w14:textId="5748B5E7" w:rsidR="00423B53" w:rsidRPr="00D45D4B" w:rsidRDefault="00423B53" w:rsidP="00A550E4">
            <w:pPr>
              <w:spacing w:before="0" w:after="0"/>
              <w:rPr>
                <w:rFonts w:eastAsia="Calibri"/>
                <w:sz w:val="18"/>
                <w:szCs w:val="18"/>
              </w:rPr>
            </w:pPr>
            <w:r w:rsidRPr="00D45D4B">
              <w:rPr>
                <w:rFonts w:eastAsia="Calibri"/>
                <w:sz w:val="18"/>
                <w:szCs w:val="18"/>
              </w:rPr>
              <w:t>ÖÇ 2,3,4</w:t>
            </w:r>
          </w:p>
        </w:tc>
        <w:tc>
          <w:tcPr>
            <w:tcW w:w="593" w:type="dxa"/>
          </w:tcPr>
          <w:p w14:paraId="205CE5C9" w14:textId="1B774E6A" w:rsidR="00423B53" w:rsidRPr="00D45D4B" w:rsidRDefault="00423B53" w:rsidP="00A550E4">
            <w:pPr>
              <w:spacing w:before="0" w:after="0"/>
              <w:jc w:val="center"/>
              <w:rPr>
                <w:rFonts w:eastAsia="Calibri"/>
                <w:bCs/>
                <w:sz w:val="18"/>
                <w:szCs w:val="18"/>
              </w:rPr>
            </w:pPr>
            <w:r w:rsidRPr="00D45D4B">
              <w:rPr>
                <w:rFonts w:eastAsia="Calibri"/>
                <w:sz w:val="18"/>
                <w:szCs w:val="18"/>
              </w:rPr>
              <w:t>ÖÇ</w:t>
            </w:r>
            <w:r w:rsidRPr="00D45D4B">
              <w:rPr>
                <w:rFonts w:eastAsia="Calibri"/>
                <w:bCs/>
                <w:sz w:val="18"/>
                <w:szCs w:val="18"/>
              </w:rPr>
              <w:t xml:space="preserve"> 2,3,4</w:t>
            </w:r>
          </w:p>
        </w:tc>
        <w:tc>
          <w:tcPr>
            <w:tcW w:w="515" w:type="dxa"/>
          </w:tcPr>
          <w:p w14:paraId="26E82032" w14:textId="4B07F6C6" w:rsidR="00423B53" w:rsidRPr="00D45D4B" w:rsidRDefault="00423B53" w:rsidP="00A550E4">
            <w:pPr>
              <w:spacing w:before="0" w:after="0"/>
              <w:jc w:val="center"/>
              <w:rPr>
                <w:rFonts w:eastAsia="Calibri"/>
                <w:bCs/>
                <w:sz w:val="18"/>
                <w:szCs w:val="18"/>
              </w:rPr>
            </w:pPr>
            <w:r w:rsidRPr="00D45D4B">
              <w:rPr>
                <w:rFonts w:eastAsia="Calibri"/>
                <w:sz w:val="18"/>
                <w:szCs w:val="18"/>
              </w:rPr>
              <w:t>ÖÇ</w:t>
            </w:r>
            <w:r w:rsidRPr="00D45D4B">
              <w:rPr>
                <w:rFonts w:eastAsia="Calibri"/>
                <w:bCs/>
                <w:sz w:val="18"/>
                <w:szCs w:val="18"/>
              </w:rPr>
              <w:t xml:space="preserve"> 4,6</w:t>
            </w:r>
          </w:p>
        </w:tc>
        <w:tc>
          <w:tcPr>
            <w:tcW w:w="578" w:type="dxa"/>
          </w:tcPr>
          <w:p w14:paraId="0B92E199" w14:textId="77777777" w:rsidR="00423B53" w:rsidRPr="00D45D4B" w:rsidRDefault="00423B53" w:rsidP="00A550E4">
            <w:pPr>
              <w:spacing w:before="0" w:after="0"/>
              <w:rPr>
                <w:rFonts w:eastAsia="Calibri"/>
                <w:sz w:val="18"/>
                <w:szCs w:val="18"/>
              </w:rPr>
            </w:pPr>
            <w:r w:rsidRPr="00D45D4B">
              <w:rPr>
                <w:rFonts w:eastAsia="Calibri"/>
                <w:sz w:val="18"/>
                <w:szCs w:val="18"/>
              </w:rPr>
              <w:t>ÖÇ 1,2</w:t>
            </w:r>
          </w:p>
          <w:p w14:paraId="3227DF47" w14:textId="1CE571FE" w:rsidR="00423B53" w:rsidRPr="00D45D4B" w:rsidRDefault="00423B53" w:rsidP="00A550E4">
            <w:pPr>
              <w:spacing w:before="0" w:after="0"/>
              <w:rPr>
                <w:rFonts w:eastAsia="Calibri"/>
                <w:sz w:val="18"/>
                <w:szCs w:val="18"/>
              </w:rPr>
            </w:pPr>
            <w:r w:rsidRPr="00D45D4B">
              <w:rPr>
                <w:rFonts w:eastAsia="Calibri"/>
                <w:sz w:val="18"/>
                <w:szCs w:val="18"/>
              </w:rPr>
              <w:t>3,4,5</w:t>
            </w:r>
          </w:p>
        </w:tc>
        <w:tc>
          <w:tcPr>
            <w:tcW w:w="711" w:type="dxa"/>
          </w:tcPr>
          <w:p w14:paraId="3EAD7AB7" w14:textId="2952D4B9" w:rsidR="00423B53" w:rsidRPr="00D45D4B" w:rsidRDefault="00423B53" w:rsidP="00A550E4">
            <w:pPr>
              <w:spacing w:before="0" w:after="0"/>
              <w:jc w:val="center"/>
              <w:rPr>
                <w:rFonts w:eastAsia="Calibri"/>
                <w:bCs/>
                <w:sz w:val="18"/>
                <w:szCs w:val="18"/>
              </w:rPr>
            </w:pPr>
            <w:r w:rsidRPr="00D45D4B">
              <w:rPr>
                <w:rFonts w:eastAsia="Calibri"/>
                <w:sz w:val="18"/>
                <w:szCs w:val="18"/>
              </w:rPr>
              <w:t>ÖÇ</w:t>
            </w:r>
            <w:r w:rsidRPr="00D45D4B">
              <w:rPr>
                <w:rFonts w:eastAsia="Calibri"/>
                <w:bCs/>
                <w:sz w:val="18"/>
                <w:szCs w:val="18"/>
              </w:rPr>
              <w:t xml:space="preserve"> 3,4,5,6</w:t>
            </w:r>
          </w:p>
        </w:tc>
        <w:tc>
          <w:tcPr>
            <w:tcW w:w="621" w:type="dxa"/>
          </w:tcPr>
          <w:p w14:paraId="69B78091" w14:textId="77777777" w:rsidR="00423B53" w:rsidRPr="00D45D4B" w:rsidRDefault="00423B53" w:rsidP="00A550E4">
            <w:pPr>
              <w:spacing w:before="0" w:after="0"/>
              <w:jc w:val="center"/>
              <w:rPr>
                <w:rFonts w:eastAsia="Calibri"/>
                <w:bCs/>
                <w:sz w:val="18"/>
                <w:szCs w:val="18"/>
              </w:rPr>
            </w:pPr>
            <w:r w:rsidRPr="00D45D4B">
              <w:rPr>
                <w:rFonts w:eastAsia="Calibri"/>
                <w:sz w:val="18"/>
                <w:szCs w:val="18"/>
              </w:rPr>
              <w:t>ÖÇ</w:t>
            </w:r>
            <w:r w:rsidRPr="00D45D4B">
              <w:rPr>
                <w:rFonts w:eastAsia="Calibri"/>
                <w:bCs/>
                <w:sz w:val="18"/>
                <w:szCs w:val="18"/>
              </w:rPr>
              <w:t xml:space="preserve"> 1,2,</w:t>
            </w:r>
          </w:p>
          <w:p w14:paraId="204982BE" w14:textId="3FCC1FD4" w:rsidR="00423B53" w:rsidRPr="00D45D4B" w:rsidRDefault="00423B53" w:rsidP="00A550E4">
            <w:pPr>
              <w:spacing w:before="0" w:after="0"/>
              <w:jc w:val="center"/>
              <w:rPr>
                <w:rFonts w:eastAsia="Calibri"/>
                <w:bCs/>
                <w:sz w:val="18"/>
                <w:szCs w:val="18"/>
              </w:rPr>
            </w:pPr>
            <w:r w:rsidRPr="00D45D4B">
              <w:rPr>
                <w:rFonts w:eastAsia="Calibri"/>
                <w:bCs/>
                <w:sz w:val="18"/>
                <w:szCs w:val="18"/>
              </w:rPr>
              <w:t>3,4,5,</w:t>
            </w:r>
          </w:p>
        </w:tc>
        <w:tc>
          <w:tcPr>
            <w:tcW w:w="621" w:type="dxa"/>
          </w:tcPr>
          <w:p w14:paraId="14EDEA1A" w14:textId="77777777" w:rsidR="00423B53" w:rsidRPr="00D45D4B" w:rsidRDefault="00423B53" w:rsidP="00A550E4">
            <w:pPr>
              <w:spacing w:before="0" w:after="0"/>
              <w:jc w:val="center"/>
              <w:rPr>
                <w:rFonts w:eastAsia="Calibri"/>
                <w:bCs/>
                <w:sz w:val="18"/>
                <w:szCs w:val="18"/>
              </w:rPr>
            </w:pPr>
            <w:r w:rsidRPr="00D45D4B">
              <w:rPr>
                <w:rFonts w:eastAsia="Calibri"/>
                <w:sz w:val="18"/>
                <w:szCs w:val="18"/>
              </w:rPr>
              <w:t>ÖÇ</w:t>
            </w:r>
            <w:r w:rsidRPr="00D45D4B">
              <w:rPr>
                <w:rFonts w:eastAsia="Calibri"/>
                <w:bCs/>
                <w:sz w:val="18"/>
                <w:szCs w:val="18"/>
              </w:rPr>
              <w:t xml:space="preserve"> 1,2,</w:t>
            </w:r>
          </w:p>
          <w:p w14:paraId="3F2978B5" w14:textId="063A9202" w:rsidR="00423B53" w:rsidRPr="00D45D4B" w:rsidRDefault="00423B53" w:rsidP="00A550E4">
            <w:pPr>
              <w:spacing w:before="0" w:after="0"/>
              <w:jc w:val="center"/>
              <w:rPr>
                <w:rFonts w:eastAsia="Calibri"/>
                <w:bCs/>
                <w:sz w:val="18"/>
                <w:szCs w:val="18"/>
              </w:rPr>
            </w:pPr>
            <w:r w:rsidRPr="00D45D4B">
              <w:rPr>
                <w:rFonts w:eastAsia="Calibri"/>
                <w:bCs/>
                <w:sz w:val="18"/>
                <w:szCs w:val="18"/>
              </w:rPr>
              <w:t>3,4,5,</w:t>
            </w:r>
          </w:p>
        </w:tc>
        <w:tc>
          <w:tcPr>
            <w:tcW w:w="515" w:type="dxa"/>
          </w:tcPr>
          <w:p w14:paraId="35088EBF" w14:textId="100010CD" w:rsidR="00423B53" w:rsidRPr="00D45D4B" w:rsidRDefault="00423B53" w:rsidP="00A550E4">
            <w:pPr>
              <w:spacing w:before="0" w:after="0"/>
              <w:jc w:val="center"/>
              <w:rPr>
                <w:rFonts w:eastAsia="Calibri"/>
                <w:bCs/>
                <w:sz w:val="18"/>
                <w:szCs w:val="18"/>
              </w:rPr>
            </w:pPr>
            <w:r w:rsidRPr="00D45D4B">
              <w:rPr>
                <w:rFonts w:eastAsia="Calibri"/>
                <w:sz w:val="18"/>
                <w:szCs w:val="18"/>
              </w:rPr>
              <w:t>ÖÇ</w:t>
            </w:r>
            <w:r w:rsidRPr="00D45D4B">
              <w:rPr>
                <w:rFonts w:eastAsia="Calibri"/>
                <w:bCs/>
                <w:sz w:val="18"/>
                <w:szCs w:val="18"/>
              </w:rPr>
              <w:t xml:space="preserve"> 5,6</w:t>
            </w:r>
          </w:p>
        </w:tc>
        <w:tc>
          <w:tcPr>
            <w:tcW w:w="508" w:type="dxa"/>
          </w:tcPr>
          <w:p w14:paraId="24590ACF" w14:textId="77777777" w:rsidR="00423B53" w:rsidRPr="00D45D4B" w:rsidRDefault="00423B53" w:rsidP="00A550E4">
            <w:pPr>
              <w:spacing w:before="0" w:after="0"/>
              <w:rPr>
                <w:rFonts w:eastAsia="Calibri"/>
                <w:sz w:val="18"/>
                <w:szCs w:val="18"/>
              </w:rPr>
            </w:pPr>
          </w:p>
        </w:tc>
        <w:tc>
          <w:tcPr>
            <w:tcW w:w="553" w:type="dxa"/>
          </w:tcPr>
          <w:p w14:paraId="07005D60" w14:textId="77777777" w:rsidR="00423B53" w:rsidRPr="00D45D4B" w:rsidRDefault="00423B53" w:rsidP="00A550E4">
            <w:pPr>
              <w:spacing w:before="0" w:after="0"/>
              <w:rPr>
                <w:rFonts w:eastAsia="Calibri"/>
                <w:sz w:val="18"/>
                <w:szCs w:val="18"/>
              </w:rPr>
            </w:pPr>
          </w:p>
        </w:tc>
      </w:tr>
    </w:tbl>
    <w:p w14:paraId="74354819" w14:textId="001ED8C3" w:rsidR="005E1802" w:rsidRPr="00D45D4B" w:rsidRDefault="005E1802" w:rsidP="00A550E4">
      <w:pPr>
        <w:keepNext/>
        <w:keepLines/>
        <w:spacing w:before="0" w:after="0"/>
        <w:outlineLvl w:val="1"/>
        <w:rPr>
          <w:rFonts w:eastAsia="Times New Roman"/>
          <w:b/>
          <w:caps/>
          <w:sz w:val="16"/>
          <w:szCs w:val="16"/>
          <w:lang w:eastAsia="tr-TR"/>
        </w:rPr>
      </w:pPr>
    </w:p>
    <w:p w14:paraId="245D832E" w14:textId="77777777" w:rsidR="00442013" w:rsidRPr="00D45D4B" w:rsidRDefault="00442013" w:rsidP="00A550E4">
      <w:pPr>
        <w:keepNext/>
        <w:keepLines/>
        <w:spacing w:before="0" w:after="0"/>
        <w:outlineLvl w:val="1"/>
        <w:rPr>
          <w:rFonts w:eastAsia="Times New Roman"/>
          <w:b/>
          <w:caps/>
          <w:sz w:val="16"/>
          <w:szCs w:val="16"/>
          <w:lang w:eastAsia="tr-TR"/>
        </w:rPr>
      </w:pPr>
    </w:p>
    <w:tbl>
      <w:tblPr>
        <w:tblW w:w="5000" w:type="pct"/>
        <w:tblInd w:w="-3" w:type="dxa"/>
        <w:tbl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insideH w:val="single" w:sz="6" w:space="0" w:color="D9D9D9" w:themeColor="background1" w:themeShade="D9"/>
          <w:insideV w:val="single" w:sz="6" w:space="0" w:color="D9D9D9" w:themeColor="background1" w:themeShade="D9"/>
        </w:tblBorders>
        <w:tblLayout w:type="fixed"/>
        <w:tblLook w:val="01E0" w:firstRow="1" w:lastRow="1" w:firstColumn="1" w:lastColumn="1" w:noHBand="0" w:noVBand="0"/>
      </w:tblPr>
      <w:tblGrid>
        <w:gridCol w:w="708"/>
        <w:gridCol w:w="3365"/>
        <w:gridCol w:w="807"/>
        <w:gridCol w:w="693"/>
        <w:gridCol w:w="624"/>
        <w:gridCol w:w="624"/>
        <w:gridCol w:w="626"/>
        <w:gridCol w:w="943"/>
        <w:gridCol w:w="676"/>
      </w:tblGrid>
      <w:tr w:rsidR="00D45D4B" w:rsidRPr="00D45D4B" w14:paraId="4AB8D354" w14:textId="77777777" w:rsidTr="00D45D4B">
        <w:trPr>
          <w:trHeight w:val="176"/>
        </w:trPr>
        <w:tc>
          <w:tcPr>
            <w:tcW w:w="5000" w:type="pct"/>
            <w:gridSpan w:val="9"/>
          </w:tcPr>
          <w:p w14:paraId="096D8CA2" w14:textId="58462CFC" w:rsidR="00D70600" w:rsidRPr="00D45D4B" w:rsidRDefault="00D70600" w:rsidP="00A550E4">
            <w:pPr>
              <w:widowControl w:val="0"/>
              <w:autoSpaceDE w:val="0"/>
              <w:autoSpaceDN w:val="0"/>
              <w:spacing w:before="0" w:after="0"/>
              <w:rPr>
                <w:rFonts w:eastAsia="Arial"/>
                <w:b/>
                <w:sz w:val="16"/>
                <w:szCs w:val="16"/>
              </w:rPr>
            </w:pPr>
            <w:r w:rsidRPr="00D45D4B">
              <w:rPr>
                <w:rFonts w:eastAsia="Times New Roman"/>
                <w:b/>
                <w:sz w:val="16"/>
                <w:szCs w:val="16"/>
                <w:lang w:eastAsia="tr-TR"/>
              </w:rPr>
              <w:t xml:space="preserve">Tablo 3. Ders İçerikleri </w:t>
            </w:r>
            <w:r w:rsidR="002B5F10">
              <w:rPr>
                <w:rFonts w:eastAsia="Times New Roman"/>
                <w:b/>
                <w:sz w:val="16"/>
                <w:szCs w:val="16"/>
                <w:lang w:eastAsia="tr-TR"/>
              </w:rPr>
              <w:t>ve</w:t>
            </w:r>
            <w:r w:rsidRPr="00D45D4B">
              <w:rPr>
                <w:rFonts w:eastAsia="Times New Roman"/>
                <w:b/>
                <w:sz w:val="16"/>
                <w:szCs w:val="16"/>
                <w:lang w:eastAsia="tr-TR"/>
              </w:rPr>
              <w:t xml:space="preserve"> Öğren</w:t>
            </w:r>
            <w:r w:rsidR="00442013" w:rsidRPr="00D45D4B">
              <w:rPr>
                <w:rFonts w:eastAsia="Times New Roman"/>
                <w:b/>
                <w:sz w:val="16"/>
                <w:szCs w:val="16"/>
                <w:lang w:eastAsia="tr-TR"/>
              </w:rPr>
              <w:t xml:space="preserve">me Çıktıları ile İlişkisi </w:t>
            </w:r>
            <w:r w:rsidRPr="00D45D4B">
              <w:rPr>
                <w:rFonts w:eastAsia="Times New Roman"/>
                <w:b/>
                <w:sz w:val="16"/>
                <w:szCs w:val="16"/>
                <w:lang w:eastAsia="tr-TR"/>
              </w:rPr>
              <w:t xml:space="preserve"> </w:t>
            </w:r>
          </w:p>
        </w:tc>
      </w:tr>
      <w:tr w:rsidR="00D45D4B" w:rsidRPr="00D45D4B" w14:paraId="468A8321" w14:textId="77777777" w:rsidTr="00C472C2">
        <w:trPr>
          <w:trHeight w:val="176"/>
        </w:trPr>
        <w:tc>
          <w:tcPr>
            <w:tcW w:w="391" w:type="pct"/>
          </w:tcPr>
          <w:p w14:paraId="2F902B5D" w14:textId="77777777" w:rsidR="00D70600" w:rsidRPr="00D45D4B" w:rsidRDefault="00D70600" w:rsidP="00A550E4">
            <w:pPr>
              <w:widowControl w:val="0"/>
              <w:autoSpaceDE w:val="0"/>
              <w:autoSpaceDN w:val="0"/>
              <w:spacing w:before="0" w:after="0"/>
              <w:rPr>
                <w:rFonts w:eastAsia="Arial"/>
                <w:b/>
                <w:sz w:val="16"/>
                <w:szCs w:val="16"/>
              </w:rPr>
            </w:pPr>
          </w:p>
        </w:tc>
        <w:tc>
          <w:tcPr>
            <w:tcW w:w="4609" w:type="pct"/>
            <w:gridSpan w:val="8"/>
          </w:tcPr>
          <w:p w14:paraId="48DC4D33" w14:textId="758E8C86" w:rsidR="00D70600" w:rsidRPr="00D45D4B" w:rsidRDefault="00D70600" w:rsidP="00A550E4">
            <w:pPr>
              <w:widowControl w:val="0"/>
              <w:autoSpaceDE w:val="0"/>
              <w:autoSpaceDN w:val="0"/>
              <w:spacing w:before="0" w:after="0"/>
              <w:jc w:val="center"/>
              <w:rPr>
                <w:rFonts w:eastAsia="Arial"/>
                <w:b/>
                <w:sz w:val="16"/>
                <w:szCs w:val="16"/>
              </w:rPr>
            </w:pPr>
            <w:r w:rsidRPr="00D45D4B">
              <w:rPr>
                <w:rFonts w:eastAsia="Arial"/>
                <w:b/>
                <w:sz w:val="16"/>
                <w:szCs w:val="16"/>
              </w:rPr>
              <w:t xml:space="preserve">HEF 2087 </w:t>
            </w:r>
            <w:r w:rsidR="00442013" w:rsidRPr="00D45D4B">
              <w:rPr>
                <w:rFonts w:eastAsia="Arial"/>
                <w:b/>
                <w:sz w:val="16"/>
                <w:szCs w:val="16"/>
              </w:rPr>
              <w:t xml:space="preserve">Epidemiyoloji Dersi Ders İçerikleri </w:t>
            </w:r>
            <w:r w:rsidR="002B5F10">
              <w:rPr>
                <w:rFonts w:eastAsia="Arial"/>
                <w:b/>
                <w:sz w:val="16"/>
                <w:szCs w:val="16"/>
              </w:rPr>
              <w:t>ve</w:t>
            </w:r>
            <w:r w:rsidR="00442013" w:rsidRPr="00D45D4B">
              <w:rPr>
                <w:rFonts w:eastAsia="Arial"/>
                <w:b/>
                <w:sz w:val="16"/>
                <w:szCs w:val="16"/>
              </w:rPr>
              <w:t xml:space="preserve"> Öğrenme Çıktıları </w:t>
            </w:r>
            <w:r w:rsidR="009051B4">
              <w:rPr>
                <w:rFonts w:eastAsia="Arial"/>
                <w:b/>
                <w:sz w:val="16"/>
                <w:szCs w:val="16"/>
              </w:rPr>
              <w:t>ile</w:t>
            </w:r>
            <w:r w:rsidR="00442013" w:rsidRPr="00D45D4B">
              <w:rPr>
                <w:rFonts w:eastAsia="Arial"/>
                <w:b/>
                <w:sz w:val="16"/>
                <w:szCs w:val="16"/>
              </w:rPr>
              <w:t xml:space="preserve"> İlişkisi </w:t>
            </w:r>
          </w:p>
        </w:tc>
      </w:tr>
      <w:tr w:rsidR="00D45D4B" w:rsidRPr="00D45D4B" w14:paraId="68CAA972" w14:textId="77777777" w:rsidTr="00C472C2">
        <w:trPr>
          <w:trHeight w:val="350"/>
        </w:trPr>
        <w:tc>
          <w:tcPr>
            <w:tcW w:w="391" w:type="pct"/>
            <w:vMerge w:val="restart"/>
          </w:tcPr>
          <w:p w14:paraId="4AD56E84" w14:textId="77777777" w:rsidR="00D70600" w:rsidRPr="00D45D4B" w:rsidRDefault="00D70600" w:rsidP="00A550E4">
            <w:pPr>
              <w:widowControl w:val="0"/>
              <w:autoSpaceDE w:val="0"/>
              <w:autoSpaceDN w:val="0"/>
              <w:spacing w:before="0" w:after="0"/>
              <w:rPr>
                <w:rFonts w:eastAsia="Arial"/>
                <w:b/>
                <w:sz w:val="16"/>
                <w:szCs w:val="16"/>
              </w:rPr>
            </w:pPr>
            <w:r w:rsidRPr="00D45D4B">
              <w:rPr>
                <w:rFonts w:eastAsia="Arial"/>
                <w:b/>
                <w:sz w:val="16"/>
                <w:szCs w:val="16"/>
              </w:rPr>
              <w:t>Hafta</w:t>
            </w:r>
          </w:p>
        </w:tc>
        <w:tc>
          <w:tcPr>
            <w:tcW w:w="1856" w:type="pct"/>
            <w:vMerge w:val="restart"/>
          </w:tcPr>
          <w:p w14:paraId="78FD9C82" w14:textId="49E14E94" w:rsidR="00D70600" w:rsidRPr="00D45D4B" w:rsidRDefault="00D70600" w:rsidP="00A550E4">
            <w:pPr>
              <w:widowControl w:val="0"/>
              <w:autoSpaceDE w:val="0"/>
              <w:autoSpaceDN w:val="0"/>
              <w:spacing w:before="0" w:after="0"/>
              <w:rPr>
                <w:rFonts w:eastAsia="Arial"/>
                <w:b/>
                <w:sz w:val="16"/>
                <w:szCs w:val="16"/>
              </w:rPr>
            </w:pPr>
            <w:r w:rsidRPr="00D45D4B">
              <w:rPr>
                <w:rFonts w:eastAsia="Arial"/>
                <w:b/>
                <w:sz w:val="16"/>
                <w:szCs w:val="16"/>
              </w:rPr>
              <w:t>Ders İçerikleri</w:t>
            </w:r>
          </w:p>
        </w:tc>
        <w:tc>
          <w:tcPr>
            <w:tcW w:w="2753" w:type="pct"/>
            <w:gridSpan w:val="7"/>
          </w:tcPr>
          <w:p w14:paraId="346A3045" w14:textId="769B9648" w:rsidR="00D70600" w:rsidRPr="00D45D4B" w:rsidRDefault="00D70600" w:rsidP="00A550E4">
            <w:pPr>
              <w:widowControl w:val="0"/>
              <w:autoSpaceDE w:val="0"/>
              <w:autoSpaceDN w:val="0"/>
              <w:spacing w:before="0" w:after="0"/>
              <w:jc w:val="center"/>
              <w:rPr>
                <w:rFonts w:eastAsia="Arial"/>
                <w:b/>
                <w:sz w:val="16"/>
                <w:szCs w:val="16"/>
              </w:rPr>
            </w:pPr>
            <w:r w:rsidRPr="00D45D4B">
              <w:rPr>
                <w:rFonts w:eastAsia="Arial"/>
                <w:b/>
                <w:sz w:val="16"/>
                <w:szCs w:val="16"/>
              </w:rPr>
              <w:t>Ders Öğren</w:t>
            </w:r>
            <w:r w:rsidR="00442013" w:rsidRPr="00D45D4B">
              <w:rPr>
                <w:rFonts w:eastAsia="Arial"/>
                <w:b/>
                <w:sz w:val="16"/>
                <w:szCs w:val="16"/>
              </w:rPr>
              <w:t>me Çıktıları</w:t>
            </w:r>
          </w:p>
        </w:tc>
      </w:tr>
      <w:tr w:rsidR="00D45D4B" w:rsidRPr="00D45D4B" w14:paraId="3F73CFA2" w14:textId="77777777" w:rsidTr="00C472C2">
        <w:trPr>
          <w:trHeight w:val="1144"/>
        </w:trPr>
        <w:tc>
          <w:tcPr>
            <w:tcW w:w="391" w:type="pct"/>
            <w:vMerge/>
          </w:tcPr>
          <w:p w14:paraId="41D36736" w14:textId="77777777" w:rsidR="00D70600" w:rsidRPr="00D45D4B" w:rsidRDefault="00D70600" w:rsidP="00A550E4">
            <w:pPr>
              <w:widowControl w:val="0"/>
              <w:autoSpaceDE w:val="0"/>
              <w:autoSpaceDN w:val="0"/>
              <w:spacing w:before="0" w:after="0"/>
              <w:rPr>
                <w:rFonts w:eastAsia="Arial"/>
                <w:b/>
                <w:sz w:val="16"/>
                <w:szCs w:val="16"/>
              </w:rPr>
            </w:pPr>
          </w:p>
        </w:tc>
        <w:tc>
          <w:tcPr>
            <w:tcW w:w="1856" w:type="pct"/>
            <w:vMerge/>
          </w:tcPr>
          <w:p w14:paraId="662B5290" w14:textId="77777777" w:rsidR="00D70600" w:rsidRPr="00D45D4B" w:rsidRDefault="00D70600" w:rsidP="00A550E4">
            <w:pPr>
              <w:widowControl w:val="0"/>
              <w:autoSpaceDE w:val="0"/>
              <w:autoSpaceDN w:val="0"/>
              <w:spacing w:before="0" w:after="0"/>
              <w:rPr>
                <w:rFonts w:eastAsia="Arial"/>
                <w:b/>
                <w:sz w:val="16"/>
                <w:szCs w:val="16"/>
              </w:rPr>
            </w:pPr>
          </w:p>
        </w:tc>
        <w:tc>
          <w:tcPr>
            <w:tcW w:w="445" w:type="pct"/>
          </w:tcPr>
          <w:p w14:paraId="270B5740" w14:textId="7C59290E" w:rsidR="00D70600" w:rsidRPr="00D45D4B" w:rsidRDefault="00442013" w:rsidP="00A550E4">
            <w:pPr>
              <w:widowControl w:val="0"/>
              <w:autoSpaceDE w:val="0"/>
              <w:autoSpaceDN w:val="0"/>
              <w:spacing w:before="0" w:after="0"/>
              <w:rPr>
                <w:rFonts w:eastAsia="Arial"/>
                <w:bCs/>
                <w:sz w:val="16"/>
                <w:szCs w:val="16"/>
              </w:rPr>
            </w:pPr>
            <w:r w:rsidRPr="00D45D4B">
              <w:rPr>
                <w:rFonts w:eastAsia="Arial"/>
                <w:bCs/>
                <w:sz w:val="16"/>
                <w:szCs w:val="16"/>
              </w:rPr>
              <w:t>ÖÇ</w:t>
            </w:r>
            <w:r w:rsidR="00D70600" w:rsidRPr="00D45D4B">
              <w:rPr>
                <w:rFonts w:eastAsia="Arial"/>
                <w:bCs/>
                <w:sz w:val="16"/>
                <w:szCs w:val="16"/>
              </w:rPr>
              <w:t>1. Epidemiyolojinin ilkelerini bilir</w:t>
            </w:r>
          </w:p>
          <w:p w14:paraId="791EEC2B" w14:textId="77777777" w:rsidR="00D70600" w:rsidRPr="00D45D4B" w:rsidRDefault="00D70600" w:rsidP="00A550E4">
            <w:pPr>
              <w:widowControl w:val="0"/>
              <w:autoSpaceDE w:val="0"/>
              <w:autoSpaceDN w:val="0"/>
              <w:spacing w:before="0" w:after="0"/>
              <w:rPr>
                <w:rFonts w:eastAsia="Arial"/>
                <w:bCs/>
                <w:sz w:val="16"/>
                <w:szCs w:val="16"/>
              </w:rPr>
            </w:pPr>
            <w:r w:rsidRPr="00D45D4B">
              <w:rPr>
                <w:rFonts w:eastAsia="Arial"/>
                <w:bCs/>
                <w:sz w:val="16"/>
                <w:szCs w:val="16"/>
              </w:rPr>
              <w:t xml:space="preserve"> </w:t>
            </w:r>
          </w:p>
        </w:tc>
        <w:tc>
          <w:tcPr>
            <w:tcW w:w="382" w:type="pct"/>
          </w:tcPr>
          <w:p w14:paraId="3257171F" w14:textId="373D2953" w:rsidR="00D70600" w:rsidRPr="00D45D4B" w:rsidRDefault="00442013" w:rsidP="00A550E4">
            <w:pPr>
              <w:widowControl w:val="0"/>
              <w:autoSpaceDE w:val="0"/>
              <w:autoSpaceDN w:val="0"/>
              <w:spacing w:before="0" w:after="0"/>
              <w:rPr>
                <w:rFonts w:eastAsia="Arial"/>
                <w:bCs/>
                <w:sz w:val="16"/>
                <w:szCs w:val="16"/>
              </w:rPr>
            </w:pPr>
            <w:r w:rsidRPr="00D45D4B">
              <w:rPr>
                <w:rFonts w:eastAsia="Arial"/>
                <w:bCs/>
                <w:sz w:val="16"/>
                <w:szCs w:val="16"/>
              </w:rPr>
              <w:t>ÖÇ</w:t>
            </w:r>
            <w:r w:rsidR="00D70600" w:rsidRPr="00D45D4B">
              <w:rPr>
                <w:rFonts w:eastAsia="Arial"/>
                <w:bCs/>
                <w:sz w:val="16"/>
                <w:szCs w:val="16"/>
              </w:rPr>
              <w:t>2.  Epidemiyolojinin kullanım alanlarını bilir</w:t>
            </w:r>
          </w:p>
          <w:p w14:paraId="521ED082" w14:textId="77777777" w:rsidR="00D70600" w:rsidRPr="00D45D4B" w:rsidRDefault="00D70600" w:rsidP="00A550E4">
            <w:pPr>
              <w:widowControl w:val="0"/>
              <w:autoSpaceDE w:val="0"/>
              <w:autoSpaceDN w:val="0"/>
              <w:spacing w:before="0" w:after="0"/>
              <w:rPr>
                <w:rFonts w:eastAsia="Arial"/>
                <w:bCs/>
                <w:sz w:val="16"/>
                <w:szCs w:val="16"/>
              </w:rPr>
            </w:pPr>
          </w:p>
        </w:tc>
        <w:tc>
          <w:tcPr>
            <w:tcW w:w="344" w:type="pct"/>
          </w:tcPr>
          <w:p w14:paraId="0331F9AD" w14:textId="52CD2912" w:rsidR="00D70600" w:rsidRPr="00D45D4B" w:rsidRDefault="00442013" w:rsidP="00A550E4">
            <w:pPr>
              <w:widowControl w:val="0"/>
              <w:autoSpaceDE w:val="0"/>
              <w:autoSpaceDN w:val="0"/>
              <w:spacing w:before="0" w:after="0"/>
              <w:rPr>
                <w:rFonts w:eastAsia="Arial"/>
                <w:bCs/>
                <w:sz w:val="16"/>
                <w:szCs w:val="16"/>
              </w:rPr>
            </w:pPr>
            <w:r w:rsidRPr="00D45D4B">
              <w:rPr>
                <w:rFonts w:eastAsia="Arial"/>
                <w:bCs/>
                <w:sz w:val="16"/>
                <w:szCs w:val="16"/>
              </w:rPr>
              <w:t>ÖÇ</w:t>
            </w:r>
            <w:r w:rsidR="00D70600" w:rsidRPr="00D45D4B">
              <w:rPr>
                <w:rFonts w:eastAsia="Arial"/>
                <w:bCs/>
                <w:sz w:val="16"/>
                <w:szCs w:val="16"/>
              </w:rPr>
              <w:t>3. Bir bölgeyi tanımlama basamaklarını açıklar</w:t>
            </w:r>
          </w:p>
        </w:tc>
        <w:tc>
          <w:tcPr>
            <w:tcW w:w="344" w:type="pct"/>
          </w:tcPr>
          <w:p w14:paraId="2F440B49" w14:textId="74932C9D" w:rsidR="00D70600" w:rsidRPr="00D45D4B" w:rsidRDefault="00442013" w:rsidP="00A550E4">
            <w:pPr>
              <w:widowControl w:val="0"/>
              <w:autoSpaceDE w:val="0"/>
              <w:autoSpaceDN w:val="0"/>
              <w:spacing w:before="0" w:after="0"/>
              <w:rPr>
                <w:rFonts w:eastAsia="Arial"/>
                <w:bCs/>
                <w:sz w:val="16"/>
                <w:szCs w:val="16"/>
              </w:rPr>
            </w:pPr>
            <w:r w:rsidRPr="00D45D4B">
              <w:rPr>
                <w:rFonts w:eastAsia="Arial"/>
                <w:bCs/>
                <w:sz w:val="16"/>
                <w:szCs w:val="16"/>
              </w:rPr>
              <w:t>ÖÇ</w:t>
            </w:r>
            <w:r w:rsidR="00D70600" w:rsidRPr="00D45D4B">
              <w:rPr>
                <w:rFonts w:eastAsia="Arial"/>
                <w:bCs/>
                <w:sz w:val="16"/>
                <w:szCs w:val="16"/>
              </w:rPr>
              <w:t xml:space="preserve">4. Bildirim </w:t>
            </w:r>
            <w:r w:rsidR="002B5F10">
              <w:rPr>
                <w:rFonts w:eastAsia="Arial"/>
                <w:bCs/>
                <w:sz w:val="16"/>
                <w:szCs w:val="16"/>
              </w:rPr>
              <w:t>ve</w:t>
            </w:r>
            <w:r w:rsidR="00D70600" w:rsidRPr="00D45D4B">
              <w:rPr>
                <w:rFonts w:eastAsia="Arial"/>
                <w:bCs/>
                <w:sz w:val="16"/>
                <w:szCs w:val="16"/>
              </w:rPr>
              <w:t xml:space="preserve"> sür</w:t>
            </w:r>
            <w:r w:rsidR="002B5F10">
              <w:rPr>
                <w:rFonts w:eastAsia="Arial"/>
                <w:bCs/>
                <w:sz w:val="16"/>
                <w:szCs w:val="16"/>
              </w:rPr>
              <w:t>ve</w:t>
            </w:r>
            <w:r w:rsidR="00D70600" w:rsidRPr="00D45D4B">
              <w:rPr>
                <w:rFonts w:eastAsia="Arial"/>
                <w:bCs/>
                <w:sz w:val="16"/>
                <w:szCs w:val="16"/>
              </w:rPr>
              <w:t>yanssistemlerini bilir</w:t>
            </w:r>
          </w:p>
          <w:p w14:paraId="6071B428" w14:textId="77777777" w:rsidR="00D70600" w:rsidRPr="00D45D4B" w:rsidRDefault="00D70600" w:rsidP="00A550E4">
            <w:pPr>
              <w:widowControl w:val="0"/>
              <w:autoSpaceDE w:val="0"/>
              <w:autoSpaceDN w:val="0"/>
              <w:spacing w:before="0" w:after="0"/>
              <w:rPr>
                <w:rFonts w:eastAsia="Arial"/>
                <w:bCs/>
                <w:sz w:val="16"/>
                <w:szCs w:val="16"/>
              </w:rPr>
            </w:pPr>
          </w:p>
        </w:tc>
        <w:tc>
          <w:tcPr>
            <w:tcW w:w="345" w:type="pct"/>
          </w:tcPr>
          <w:p w14:paraId="05193BB3" w14:textId="621EBE91" w:rsidR="00D70600" w:rsidRPr="00D45D4B" w:rsidRDefault="00442013" w:rsidP="00A550E4">
            <w:pPr>
              <w:spacing w:before="0" w:after="0"/>
              <w:rPr>
                <w:rFonts w:eastAsia="Arial"/>
                <w:bCs/>
                <w:sz w:val="16"/>
                <w:szCs w:val="16"/>
              </w:rPr>
            </w:pPr>
            <w:r w:rsidRPr="00D45D4B">
              <w:rPr>
                <w:rFonts w:eastAsia="Arial"/>
                <w:bCs/>
                <w:sz w:val="16"/>
                <w:szCs w:val="16"/>
              </w:rPr>
              <w:t>ÖÇ</w:t>
            </w:r>
            <w:r w:rsidR="00D70600" w:rsidRPr="00D45D4B">
              <w:rPr>
                <w:rFonts w:eastAsia="Arial"/>
                <w:bCs/>
                <w:sz w:val="16"/>
                <w:szCs w:val="16"/>
              </w:rPr>
              <w:t xml:space="preserve">5. Bir salgının </w:t>
            </w:r>
            <w:r w:rsidR="002B5F10">
              <w:rPr>
                <w:rFonts w:eastAsia="Arial"/>
                <w:bCs/>
                <w:sz w:val="16"/>
                <w:szCs w:val="16"/>
              </w:rPr>
              <w:t>ve</w:t>
            </w:r>
            <w:r w:rsidR="00D70600" w:rsidRPr="00D45D4B">
              <w:rPr>
                <w:rFonts w:eastAsia="Arial"/>
                <w:bCs/>
                <w:sz w:val="16"/>
                <w:szCs w:val="16"/>
              </w:rPr>
              <w:t xml:space="preserve"> bulaşıcı hastalıkları önleme ilkelerini açıklar</w:t>
            </w:r>
          </w:p>
        </w:tc>
        <w:tc>
          <w:tcPr>
            <w:tcW w:w="520" w:type="pct"/>
          </w:tcPr>
          <w:p w14:paraId="3413FB59" w14:textId="518DF15F" w:rsidR="00D70600" w:rsidRPr="00D45D4B" w:rsidRDefault="00442013" w:rsidP="00A550E4">
            <w:pPr>
              <w:spacing w:before="0" w:after="0"/>
              <w:rPr>
                <w:rFonts w:eastAsia="Arial"/>
                <w:bCs/>
                <w:sz w:val="16"/>
                <w:szCs w:val="16"/>
              </w:rPr>
            </w:pPr>
            <w:r w:rsidRPr="00D45D4B">
              <w:rPr>
                <w:rFonts w:eastAsia="Arial"/>
                <w:bCs/>
                <w:sz w:val="16"/>
                <w:szCs w:val="16"/>
              </w:rPr>
              <w:t>ÖÇ</w:t>
            </w:r>
            <w:r w:rsidR="00D70600" w:rsidRPr="00D45D4B">
              <w:rPr>
                <w:rFonts w:eastAsia="Arial"/>
                <w:bCs/>
                <w:sz w:val="16"/>
                <w:szCs w:val="16"/>
              </w:rPr>
              <w:t>6. Epidemiyolojik ölçütleri kullanarak tanılama yapma ilkelerini bilir</w:t>
            </w:r>
          </w:p>
        </w:tc>
        <w:tc>
          <w:tcPr>
            <w:tcW w:w="372" w:type="pct"/>
          </w:tcPr>
          <w:p w14:paraId="7D9E5D72" w14:textId="1C15DF8D" w:rsidR="00D70600" w:rsidRPr="00D45D4B" w:rsidRDefault="00442013" w:rsidP="00A550E4">
            <w:pPr>
              <w:widowControl w:val="0"/>
              <w:autoSpaceDE w:val="0"/>
              <w:autoSpaceDN w:val="0"/>
              <w:spacing w:before="0" w:after="0"/>
              <w:rPr>
                <w:rFonts w:eastAsia="Arial"/>
                <w:bCs/>
                <w:sz w:val="16"/>
                <w:szCs w:val="16"/>
              </w:rPr>
            </w:pPr>
            <w:r w:rsidRPr="00D45D4B">
              <w:rPr>
                <w:rFonts w:eastAsia="Arial"/>
                <w:bCs/>
                <w:sz w:val="16"/>
                <w:szCs w:val="16"/>
              </w:rPr>
              <w:t>ÖÇ</w:t>
            </w:r>
            <w:r w:rsidR="00D70600" w:rsidRPr="00D45D4B">
              <w:rPr>
                <w:rFonts w:eastAsia="Arial"/>
                <w:bCs/>
                <w:sz w:val="16"/>
                <w:szCs w:val="16"/>
              </w:rPr>
              <w:t>7. Epidemiyolojik araştırma yöntemlerini bilir</w:t>
            </w:r>
          </w:p>
        </w:tc>
      </w:tr>
      <w:tr w:rsidR="00D45D4B" w:rsidRPr="00D45D4B" w14:paraId="0307D6E4" w14:textId="77777777" w:rsidTr="00C472C2">
        <w:trPr>
          <w:trHeight w:val="110"/>
        </w:trPr>
        <w:tc>
          <w:tcPr>
            <w:tcW w:w="391" w:type="pct"/>
          </w:tcPr>
          <w:p w14:paraId="58F13F02" w14:textId="77777777" w:rsidR="00D70600" w:rsidRPr="00423B53" w:rsidRDefault="00D70600" w:rsidP="00A550E4">
            <w:pPr>
              <w:widowControl w:val="0"/>
              <w:autoSpaceDE w:val="0"/>
              <w:autoSpaceDN w:val="0"/>
              <w:spacing w:before="0" w:after="0"/>
              <w:rPr>
                <w:rFonts w:eastAsia="Arial"/>
                <w:sz w:val="16"/>
                <w:szCs w:val="16"/>
              </w:rPr>
            </w:pPr>
            <w:r w:rsidRPr="00423B53">
              <w:rPr>
                <w:rFonts w:eastAsia="Arial"/>
                <w:sz w:val="16"/>
                <w:szCs w:val="16"/>
              </w:rPr>
              <w:t>1</w:t>
            </w:r>
          </w:p>
        </w:tc>
        <w:tc>
          <w:tcPr>
            <w:tcW w:w="1856" w:type="pct"/>
          </w:tcPr>
          <w:p w14:paraId="3A0B22AB" w14:textId="77777777" w:rsidR="00D70600" w:rsidRPr="00D45D4B" w:rsidRDefault="00D70600" w:rsidP="00602125">
            <w:pPr>
              <w:widowControl w:val="0"/>
              <w:autoSpaceDE w:val="0"/>
              <w:autoSpaceDN w:val="0"/>
              <w:spacing w:before="0" w:after="0"/>
              <w:jc w:val="left"/>
              <w:rPr>
                <w:rFonts w:eastAsia="Arial"/>
                <w:bCs/>
                <w:sz w:val="16"/>
                <w:szCs w:val="16"/>
              </w:rPr>
            </w:pPr>
            <w:r w:rsidRPr="00D45D4B">
              <w:t>Epidemiyolojinin tanımı, ilkeleri, stratejileri, tarihi gelişimi</w:t>
            </w:r>
          </w:p>
        </w:tc>
        <w:tc>
          <w:tcPr>
            <w:tcW w:w="445" w:type="pct"/>
          </w:tcPr>
          <w:p w14:paraId="583DC606" w14:textId="77777777" w:rsidR="00D70600" w:rsidRPr="00D45D4B" w:rsidRDefault="00D70600" w:rsidP="00A550E4">
            <w:pPr>
              <w:widowControl w:val="0"/>
              <w:autoSpaceDE w:val="0"/>
              <w:autoSpaceDN w:val="0"/>
              <w:spacing w:before="0" w:after="0"/>
              <w:jc w:val="center"/>
              <w:rPr>
                <w:rFonts w:eastAsia="Arial"/>
                <w:sz w:val="16"/>
                <w:szCs w:val="16"/>
              </w:rPr>
            </w:pPr>
            <w:r w:rsidRPr="00D45D4B">
              <w:rPr>
                <w:rFonts w:eastAsia="Arial"/>
                <w:sz w:val="16"/>
                <w:szCs w:val="16"/>
              </w:rPr>
              <w:t>X</w:t>
            </w:r>
          </w:p>
        </w:tc>
        <w:tc>
          <w:tcPr>
            <w:tcW w:w="382" w:type="pct"/>
          </w:tcPr>
          <w:p w14:paraId="54E2AE18" w14:textId="77777777" w:rsidR="00D70600" w:rsidRPr="00D45D4B" w:rsidRDefault="00D70600" w:rsidP="00A550E4">
            <w:pPr>
              <w:widowControl w:val="0"/>
              <w:autoSpaceDE w:val="0"/>
              <w:autoSpaceDN w:val="0"/>
              <w:spacing w:before="0" w:after="0"/>
              <w:jc w:val="center"/>
              <w:rPr>
                <w:rFonts w:eastAsia="Arial"/>
                <w:sz w:val="16"/>
                <w:szCs w:val="16"/>
              </w:rPr>
            </w:pPr>
          </w:p>
        </w:tc>
        <w:tc>
          <w:tcPr>
            <w:tcW w:w="344" w:type="pct"/>
          </w:tcPr>
          <w:p w14:paraId="173DA75D" w14:textId="77777777" w:rsidR="00D70600" w:rsidRPr="00D45D4B" w:rsidRDefault="00D70600" w:rsidP="00A550E4">
            <w:pPr>
              <w:widowControl w:val="0"/>
              <w:autoSpaceDE w:val="0"/>
              <w:autoSpaceDN w:val="0"/>
              <w:spacing w:before="0" w:after="0"/>
              <w:jc w:val="center"/>
              <w:rPr>
                <w:rFonts w:eastAsia="Arial"/>
                <w:sz w:val="16"/>
                <w:szCs w:val="16"/>
              </w:rPr>
            </w:pPr>
          </w:p>
        </w:tc>
        <w:tc>
          <w:tcPr>
            <w:tcW w:w="344" w:type="pct"/>
          </w:tcPr>
          <w:p w14:paraId="334A49B1" w14:textId="77777777" w:rsidR="00D70600" w:rsidRPr="00D45D4B" w:rsidRDefault="00D70600" w:rsidP="00A550E4">
            <w:pPr>
              <w:widowControl w:val="0"/>
              <w:autoSpaceDE w:val="0"/>
              <w:autoSpaceDN w:val="0"/>
              <w:spacing w:before="0" w:after="0"/>
              <w:jc w:val="center"/>
              <w:rPr>
                <w:rFonts w:eastAsia="Arial"/>
                <w:sz w:val="16"/>
                <w:szCs w:val="16"/>
              </w:rPr>
            </w:pPr>
          </w:p>
        </w:tc>
        <w:tc>
          <w:tcPr>
            <w:tcW w:w="345" w:type="pct"/>
          </w:tcPr>
          <w:p w14:paraId="43F9D9E7" w14:textId="77777777" w:rsidR="00D70600" w:rsidRPr="00D45D4B" w:rsidRDefault="00D70600" w:rsidP="00A550E4">
            <w:pPr>
              <w:widowControl w:val="0"/>
              <w:autoSpaceDE w:val="0"/>
              <w:autoSpaceDN w:val="0"/>
              <w:spacing w:before="0" w:after="0"/>
              <w:jc w:val="center"/>
              <w:rPr>
                <w:rFonts w:eastAsia="Arial"/>
                <w:sz w:val="16"/>
                <w:szCs w:val="16"/>
              </w:rPr>
            </w:pPr>
          </w:p>
        </w:tc>
        <w:tc>
          <w:tcPr>
            <w:tcW w:w="520" w:type="pct"/>
          </w:tcPr>
          <w:p w14:paraId="63293B26" w14:textId="77777777" w:rsidR="00D70600" w:rsidRPr="00D45D4B" w:rsidRDefault="00D70600" w:rsidP="00A550E4">
            <w:pPr>
              <w:widowControl w:val="0"/>
              <w:autoSpaceDE w:val="0"/>
              <w:autoSpaceDN w:val="0"/>
              <w:spacing w:before="0" w:after="0"/>
              <w:jc w:val="center"/>
              <w:rPr>
                <w:rFonts w:eastAsia="Arial"/>
                <w:sz w:val="16"/>
                <w:szCs w:val="16"/>
              </w:rPr>
            </w:pPr>
          </w:p>
        </w:tc>
        <w:tc>
          <w:tcPr>
            <w:tcW w:w="372" w:type="pct"/>
          </w:tcPr>
          <w:p w14:paraId="3FCEFE8A" w14:textId="77777777" w:rsidR="00D70600" w:rsidRPr="00D45D4B" w:rsidRDefault="00D70600" w:rsidP="00A550E4">
            <w:pPr>
              <w:widowControl w:val="0"/>
              <w:autoSpaceDE w:val="0"/>
              <w:autoSpaceDN w:val="0"/>
              <w:spacing w:before="0" w:after="0"/>
              <w:jc w:val="center"/>
              <w:rPr>
                <w:rFonts w:eastAsia="Arial"/>
                <w:sz w:val="16"/>
                <w:szCs w:val="16"/>
              </w:rPr>
            </w:pPr>
          </w:p>
        </w:tc>
      </w:tr>
      <w:tr w:rsidR="00D45D4B" w:rsidRPr="00D45D4B" w14:paraId="534322FF" w14:textId="77777777" w:rsidTr="00C472C2">
        <w:trPr>
          <w:trHeight w:val="86"/>
        </w:trPr>
        <w:tc>
          <w:tcPr>
            <w:tcW w:w="391" w:type="pct"/>
          </w:tcPr>
          <w:p w14:paraId="5ECBABBD" w14:textId="77777777" w:rsidR="00D70600" w:rsidRPr="00423B53" w:rsidRDefault="00D70600" w:rsidP="00A550E4">
            <w:pPr>
              <w:widowControl w:val="0"/>
              <w:autoSpaceDE w:val="0"/>
              <w:autoSpaceDN w:val="0"/>
              <w:spacing w:before="0" w:after="0"/>
              <w:rPr>
                <w:rFonts w:eastAsia="Arial"/>
                <w:sz w:val="16"/>
                <w:szCs w:val="16"/>
              </w:rPr>
            </w:pPr>
            <w:r w:rsidRPr="00423B53">
              <w:rPr>
                <w:rFonts w:eastAsia="Arial"/>
                <w:sz w:val="16"/>
                <w:szCs w:val="16"/>
              </w:rPr>
              <w:t>2</w:t>
            </w:r>
          </w:p>
        </w:tc>
        <w:tc>
          <w:tcPr>
            <w:tcW w:w="1856" w:type="pct"/>
          </w:tcPr>
          <w:p w14:paraId="4688535E" w14:textId="77777777" w:rsidR="00D70600" w:rsidRPr="00D45D4B" w:rsidRDefault="00D70600" w:rsidP="00602125">
            <w:pPr>
              <w:widowControl w:val="0"/>
              <w:autoSpaceDE w:val="0"/>
              <w:autoSpaceDN w:val="0"/>
              <w:spacing w:before="0" w:after="0"/>
              <w:jc w:val="left"/>
              <w:rPr>
                <w:rFonts w:eastAsia="Arial"/>
                <w:sz w:val="16"/>
                <w:szCs w:val="16"/>
              </w:rPr>
            </w:pPr>
            <w:r w:rsidRPr="00D45D4B">
              <w:t>Epidemiyolojik yöntemlerin kullanım alanları</w:t>
            </w:r>
          </w:p>
        </w:tc>
        <w:tc>
          <w:tcPr>
            <w:tcW w:w="445" w:type="pct"/>
          </w:tcPr>
          <w:p w14:paraId="76F32898" w14:textId="77777777" w:rsidR="00D70600" w:rsidRPr="00423B53" w:rsidRDefault="00D70600" w:rsidP="00A550E4">
            <w:pPr>
              <w:widowControl w:val="0"/>
              <w:autoSpaceDE w:val="0"/>
              <w:autoSpaceDN w:val="0"/>
              <w:spacing w:before="0" w:after="0"/>
              <w:jc w:val="center"/>
              <w:rPr>
                <w:rFonts w:eastAsia="Arial"/>
                <w:sz w:val="16"/>
                <w:szCs w:val="16"/>
              </w:rPr>
            </w:pPr>
            <w:r w:rsidRPr="00423B53">
              <w:rPr>
                <w:rFonts w:eastAsia="Arial"/>
                <w:sz w:val="16"/>
                <w:szCs w:val="16"/>
              </w:rPr>
              <w:t>X</w:t>
            </w:r>
          </w:p>
        </w:tc>
        <w:tc>
          <w:tcPr>
            <w:tcW w:w="382" w:type="pct"/>
          </w:tcPr>
          <w:p w14:paraId="69693B30" w14:textId="77777777" w:rsidR="00D70600" w:rsidRPr="00423B53" w:rsidRDefault="00D70600" w:rsidP="00A550E4">
            <w:pPr>
              <w:widowControl w:val="0"/>
              <w:autoSpaceDE w:val="0"/>
              <w:autoSpaceDN w:val="0"/>
              <w:spacing w:before="0" w:after="0"/>
              <w:jc w:val="center"/>
              <w:rPr>
                <w:rFonts w:eastAsia="Arial"/>
                <w:sz w:val="16"/>
                <w:szCs w:val="16"/>
              </w:rPr>
            </w:pPr>
            <w:r w:rsidRPr="00423B53">
              <w:rPr>
                <w:rFonts w:eastAsia="Arial"/>
                <w:sz w:val="16"/>
                <w:szCs w:val="16"/>
              </w:rPr>
              <w:t>X</w:t>
            </w:r>
          </w:p>
        </w:tc>
        <w:tc>
          <w:tcPr>
            <w:tcW w:w="344" w:type="pct"/>
          </w:tcPr>
          <w:p w14:paraId="051096E7" w14:textId="77777777" w:rsidR="00D70600" w:rsidRPr="00423B53" w:rsidRDefault="00D70600" w:rsidP="00A550E4">
            <w:pPr>
              <w:widowControl w:val="0"/>
              <w:autoSpaceDE w:val="0"/>
              <w:autoSpaceDN w:val="0"/>
              <w:spacing w:before="0" w:after="0"/>
              <w:jc w:val="center"/>
              <w:rPr>
                <w:rFonts w:eastAsia="Arial"/>
                <w:sz w:val="16"/>
                <w:szCs w:val="16"/>
              </w:rPr>
            </w:pPr>
          </w:p>
        </w:tc>
        <w:tc>
          <w:tcPr>
            <w:tcW w:w="344" w:type="pct"/>
          </w:tcPr>
          <w:p w14:paraId="6879D60F" w14:textId="77777777" w:rsidR="00D70600" w:rsidRPr="00423B53" w:rsidRDefault="00D70600" w:rsidP="00A550E4">
            <w:pPr>
              <w:widowControl w:val="0"/>
              <w:autoSpaceDE w:val="0"/>
              <w:autoSpaceDN w:val="0"/>
              <w:spacing w:before="0" w:after="0"/>
              <w:jc w:val="center"/>
              <w:rPr>
                <w:rFonts w:eastAsia="Arial"/>
                <w:sz w:val="16"/>
                <w:szCs w:val="16"/>
              </w:rPr>
            </w:pPr>
          </w:p>
        </w:tc>
        <w:tc>
          <w:tcPr>
            <w:tcW w:w="345" w:type="pct"/>
          </w:tcPr>
          <w:p w14:paraId="2515FBDB" w14:textId="77777777" w:rsidR="00D70600" w:rsidRPr="00423B53" w:rsidRDefault="00D70600" w:rsidP="00A550E4">
            <w:pPr>
              <w:widowControl w:val="0"/>
              <w:autoSpaceDE w:val="0"/>
              <w:autoSpaceDN w:val="0"/>
              <w:spacing w:before="0" w:after="0"/>
              <w:jc w:val="center"/>
              <w:rPr>
                <w:rFonts w:eastAsia="Arial"/>
                <w:sz w:val="16"/>
                <w:szCs w:val="16"/>
              </w:rPr>
            </w:pPr>
          </w:p>
        </w:tc>
        <w:tc>
          <w:tcPr>
            <w:tcW w:w="520" w:type="pct"/>
          </w:tcPr>
          <w:p w14:paraId="576BC471" w14:textId="77777777" w:rsidR="00D70600" w:rsidRPr="00423B53" w:rsidRDefault="00D70600" w:rsidP="00A550E4">
            <w:pPr>
              <w:widowControl w:val="0"/>
              <w:autoSpaceDE w:val="0"/>
              <w:autoSpaceDN w:val="0"/>
              <w:spacing w:before="0" w:after="0"/>
              <w:jc w:val="center"/>
              <w:rPr>
                <w:rFonts w:eastAsia="Arial"/>
                <w:sz w:val="16"/>
                <w:szCs w:val="16"/>
              </w:rPr>
            </w:pPr>
          </w:p>
        </w:tc>
        <w:tc>
          <w:tcPr>
            <w:tcW w:w="372" w:type="pct"/>
          </w:tcPr>
          <w:p w14:paraId="5C5C129E" w14:textId="77777777" w:rsidR="00D70600" w:rsidRPr="00423B53" w:rsidRDefault="00D70600" w:rsidP="00A550E4">
            <w:pPr>
              <w:widowControl w:val="0"/>
              <w:autoSpaceDE w:val="0"/>
              <w:autoSpaceDN w:val="0"/>
              <w:spacing w:before="0" w:after="0"/>
              <w:jc w:val="center"/>
              <w:rPr>
                <w:rFonts w:eastAsia="Arial"/>
                <w:sz w:val="16"/>
                <w:szCs w:val="16"/>
              </w:rPr>
            </w:pPr>
          </w:p>
        </w:tc>
      </w:tr>
      <w:tr w:rsidR="00D45D4B" w:rsidRPr="00D45D4B" w14:paraId="222B3F1A" w14:textId="77777777" w:rsidTr="00C472C2">
        <w:trPr>
          <w:trHeight w:val="404"/>
        </w:trPr>
        <w:tc>
          <w:tcPr>
            <w:tcW w:w="391" w:type="pct"/>
          </w:tcPr>
          <w:p w14:paraId="51A2642E" w14:textId="77777777" w:rsidR="00D70600" w:rsidRPr="00423B53" w:rsidRDefault="00D70600" w:rsidP="00A550E4">
            <w:pPr>
              <w:widowControl w:val="0"/>
              <w:autoSpaceDE w:val="0"/>
              <w:autoSpaceDN w:val="0"/>
              <w:spacing w:before="0" w:after="0"/>
              <w:rPr>
                <w:rFonts w:eastAsia="Arial"/>
                <w:sz w:val="16"/>
                <w:szCs w:val="16"/>
              </w:rPr>
            </w:pPr>
            <w:r w:rsidRPr="00423B53">
              <w:rPr>
                <w:rFonts w:eastAsia="Arial"/>
                <w:sz w:val="16"/>
                <w:szCs w:val="16"/>
              </w:rPr>
              <w:t>3</w:t>
            </w:r>
          </w:p>
        </w:tc>
        <w:tc>
          <w:tcPr>
            <w:tcW w:w="1856" w:type="pct"/>
          </w:tcPr>
          <w:p w14:paraId="5DEA26DB" w14:textId="77777777" w:rsidR="00D70600" w:rsidRPr="00D45D4B" w:rsidRDefault="00D70600" w:rsidP="00602125">
            <w:pPr>
              <w:spacing w:before="0" w:after="0"/>
              <w:jc w:val="left"/>
            </w:pPr>
            <w:r w:rsidRPr="00D45D4B">
              <w:t>Tanımlayıcı epidemiyoloji</w:t>
            </w:r>
          </w:p>
          <w:p w14:paraId="7AE179D8" w14:textId="77777777" w:rsidR="00D70600" w:rsidRPr="00D45D4B" w:rsidRDefault="00D70600" w:rsidP="00602125">
            <w:pPr>
              <w:spacing w:before="0" w:after="0"/>
              <w:jc w:val="left"/>
              <w:rPr>
                <w:rFonts w:eastAsia="Calibri"/>
                <w:sz w:val="16"/>
                <w:szCs w:val="16"/>
              </w:rPr>
            </w:pPr>
            <w:r w:rsidRPr="00D45D4B">
              <w:t>Epidemiyolojik ölçütler</w:t>
            </w:r>
          </w:p>
        </w:tc>
        <w:tc>
          <w:tcPr>
            <w:tcW w:w="445" w:type="pct"/>
          </w:tcPr>
          <w:p w14:paraId="370C4EF4" w14:textId="77777777" w:rsidR="00D70600" w:rsidRPr="00423B53" w:rsidRDefault="00D70600" w:rsidP="00A550E4">
            <w:pPr>
              <w:widowControl w:val="0"/>
              <w:autoSpaceDE w:val="0"/>
              <w:autoSpaceDN w:val="0"/>
              <w:spacing w:before="0" w:after="0"/>
              <w:jc w:val="center"/>
              <w:rPr>
                <w:rFonts w:eastAsia="Arial"/>
                <w:sz w:val="16"/>
                <w:szCs w:val="16"/>
              </w:rPr>
            </w:pPr>
            <w:r w:rsidRPr="00423B53">
              <w:rPr>
                <w:rFonts w:eastAsia="Arial"/>
                <w:sz w:val="16"/>
                <w:szCs w:val="16"/>
              </w:rPr>
              <w:t>X</w:t>
            </w:r>
          </w:p>
        </w:tc>
        <w:tc>
          <w:tcPr>
            <w:tcW w:w="382" w:type="pct"/>
          </w:tcPr>
          <w:p w14:paraId="6E3DA74D" w14:textId="77777777" w:rsidR="00D70600" w:rsidRPr="00423B53" w:rsidRDefault="00D70600" w:rsidP="00A550E4">
            <w:pPr>
              <w:widowControl w:val="0"/>
              <w:autoSpaceDE w:val="0"/>
              <w:autoSpaceDN w:val="0"/>
              <w:spacing w:before="0" w:after="0"/>
              <w:jc w:val="center"/>
              <w:rPr>
                <w:rFonts w:eastAsia="Arial"/>
                <w:sz w:val="16"/>
                <w:szCs w:val="16"/>
              </w:rPr>
            </w:pPr>
            <w:r w:rsidRPr="00423B53">
              <w:rPr>
                <w:rFonts w:eastAsia="Arial"/>
                <w:sz w:val="16"/>
                <w:szCs w:val="16"/>
              </w:rPr>
              <w:t>X</w:t>
            </w:r>
          </w:p>
        </w:tc>
        <w:tc>
          <w:tcPr>
            <w:tcW w:w="344" w:type="pct"/>
          </w:tcPr>
          <w:p w14:paraId="4E482BCF" w14:textId="77777777" w:rsidR="00D70600" w:rsidRPr="00423B53" w:rsidRDefault="00D70600" w:rsidP="00A550E4">
            <w:pPr>
              <w:widowControl w:val="0"/>
              <w:autoSpaceDE w:val="0"/>
              <w:autoSpaceDN w:val="0"/>
              <w:spacing w:before="0" w:after="0"/>
              <w:jc w:val="center"/>
              <w:rPr>
                <w:rFonts w:eastAsia="Arial"/>
                <w:sz w:val="16"/>
                <w:szCs w:val="16"/>
              </w:rPr>
            </w:pPr>
            <w:r w:rsidRPr="00423B53">
              <w:rPr>
                <w:rFonts w:eastAsia="Arial"/>
                <w:sz w:val="16"/>
                <w:szCs w:val="16"/>
              </w:rPr>
              <w:t>X</w:t>
            </w:r>
          </w:p>
        </w:tc>
        <w:tc>
          <w:tcPr>
            <w:tcW w:w="344" w:type="pct"/>
          </w:tcPr>
          <w:p w14:paraId="41C58156" w14:textId="77777777" w:rsidR="00D70600" w:rsidRPr="00423B53" w:rsidRDefault="00D70600" w:rsidP="00A550E4">
            <w:pPr>
              <w:widowControl w:val="0"/>
              <w:autoSpaceDE w:val="0"/>
              <w:autoSpaceDN w:val="0"/>
              <w:spacing w:before="0" w:after="0"/>
              <w:jc w:val="center"/>
              <w:rPr>
                <w:rFonts w:eastAsia="Arial"/>
                <w:sz w:val="16"/>
                <w:szCs w:val="16"/>
              </w:rPr>
            </w:pPr>
            <w:r w:rsidRPr="00423B53">
              <w:rPr>
                <w:rFonts w:eastAsia="Arial"/>
                <w:sz w:val="16"/>
                <w:szCs w:val="16"/>
              </w:rPr>
              <w:t>X</w:t>
            </w:r>
          </w:p>
        </w:tc>
        <w:tc>
          <w:tcPr>
            <w:tcW w:w="345" w:type="pct"/>
          </w:tcPr>
          <w:p w14:paraId="50FF919D" w14:textId="77777777" w:rsidR="00D70600" w:rsidRPr="00423B53" w:rsidRDefault="00D70600" w:rsidP="00A550E4">
            <w:pPr>
              <w:widowControl w:val="0"/>
              <w:autoSpaceDE w:val="0"/>
              <w:autoSpaceDN w:val="0"/>
              <w:spacing w:before="0" w:after="0"/>
              <w:jc w:val="center"/>
              <w:rPr>
                <w:rFonts w:eastAsia="Arial"/>
                <w:sz w:val="16"/>
                <w:szCs w:val="16"/>
              </w:rPr>
            </w:pPr>
          </w:p>
        </w:tc>
        <w:tc>
          <w:tcPr>
            <w:tcW w:w="520" w:type="pct"/>
          </w:tcPr>
          <w:p w14:paraId="778217E9" w14:textId="77777777" w:rsidR="00D70600" w:rsidRPr="00423B53" w:rsidRDefault="00D70600" w:rsidP="00A550E4">
            <w:pPr>
              <w:widowControl w:val="0"/>
              <w:autoSpaceDE w:val="0"/>
              <w:autoSpaceDN w:val="0"/>
              <w:spacing w:before="0" w:after="0"/>
              <w:jc w:val="center"/>
              <w:rPr>
                <w:rFonts w:eastAsia="Arial"/>
                <w:sz w:val="16"/>
                <w:szCs w:val="16"/>
              </w:rPr>
            </w:pPr>
            <w:r w:rsidRPr="00423B53">
              <w:rPr>
                <w:rFonts w:eastAsia="Arial"/>
                <w:sz w:val="16"/>
                <w:szCs w:val="16"/>
              </w:rPr>
              <w:t>X</w:t>
            </w:r>
          </w:p>
        </w:tc>
        <w:tc>
          <w:tcPr>
            <w:tcW w:w="372" w:type="pct"/>
          </w:tcPr>
          <w:p w14:paraId="54DC4AB7" w14:textId="77777777" w:rsidR="00D70600" w:rsidRPr="00423B53" w:rsidRDefault="00D70600" w:rsidP="00A550E4">
            <w:pPr>
              <w:widowControl w:val="0"/>
              <w:autoSpaceDE w:val="0"/>
              <w:autoSpaceDN w:val="0"/>
              <w:spacing w:before="0" w:after="0"/>
              <w:jc w:val="center"/>
              <w:rPr>
                <w:rFonts w:eastAsia="Arial"/>
                <w:sz w:val="16"/>
                <w:szCs w:val="16"/>
              </w:rPr>
            </w:pPr>
          </w:p>
        </w:tc>
      </w:tr>
      <w:tr w:rsidR="00D45D4B" w:rsidRPr="00D45D4B" w14:paraId="3E560956" w14:textId="77777777" w:rsidTr="00C472C2">
        <w:trPr>
          <w:trHeight w:val="86"/>
        </w:trPr>
        <w:tc>
          <w:tcPr>
            <w:tcW w:w="391" w:type="pct"/>
          </w:tcPr>
          <w:p w14:paraId="70207C25" w14:textId="77777777" w:rsidR="00D70600" w:rsidRPr="00423B53" w:rsidRDefault="00D70600" w:rsidP="00A550E4">
            <w:pPr>
              <w:widowControl w:val="0"/>
              <w:autoSpaceDE w:val="0"/>
              <w:autoSpaceDN w:val="0"/>
              <w:spacing w:before="0" w:after="0"/>
              <w:rPr>
                <w:rFonts w:eastAsia="Arial"/>
                <w:sz w:val="16"/>
                <w:szCs w:val="16"/>
              </w:rPr>
            </w:pPr>
            <w:r w:rsidRPr="00423B53">
              <w:rPr>
                <w:rFonts w:eastAsia="Arial"/>
                <w:sz w:val="16"/>
                <w:szCs w:val="16"/>
              </w:rPr>
              <w:t>4</w:t>
            </w:r>
          </w:p>
        </w:tc>
        <w:tc>
          <w:tcPr>
            <w:tcW w:w="1856" w:type="pct"/>
          </w:tcPr>
          <w:p w14:paraId="29477E05" w14:textId="197B8FD3" w:rsidR="00D70600" w:rsidRPr="00D45D4B" w:rsidRDefault="00D70600" w:rsidP="00602125">
            <w:pPr>
              <w:widowControl w:val="0"/>
              <w:autoSpaceDE w:val="0"/>
              <w:autoSpaceDN w:val="0"/>
              <w:spacing w:before="0" w:after="0"/>
              <w:jc w:val="left"/>
              <w:rPr>
                <w:rFonts w:eastAsia="Arial"/>
                <w:sz w:val="16"/>
                <w:szCs w:val="16"/>
              </w:rPr>
            </w:pPr>
            <w:r w:rsidRPr="00D45D4B">
              <w:t xml:space="preserve">Epidemiyolojide </w:t>
            </w:r>
            <w:r w:rsidR="002B5F10">
              <w:t>ve</w:t>
            </w:r>
            <w:r w:rsidRPr="00D45D4B">
              <w:t>ri toplamada kullanılan araçlar</w:t>
            </w:r>
          </w:p>
        </w:tc>
        <w:tc>
          <w:tcPr>
            <w:tcW w:w="445" w:type="pct"/>
          </w:tcPr>
          <w:p w14:paraId="36BA52EB" w14:textId="77777777" w:rsidR="00D70600" w:rsidRPr="00423B53" w:rsidRDefault="00D70600" w:rsidP="00A550E4">
            <w:pPr>
              <w:widowControl w:val="0"/>
              <w:autoSpaceDE w:val="0"/>
              <w:autoSpaceDN w:val="0"/>
              <w:spacing w:before="0" w:after="0"/>
              <w:jc w:val="center"/>
              <w:rPr>
                <w:rFonts w:eastAsia="Arial"/>
                <w:sz w:val="16"/>
                <w:szCs w:val="16"/>
              </w:rPr>
            </w:pPr>
            <w:r w:rsidRPr="00423B53">
              <w:rPr>
                <w:rFonts w:eastAsia="Arial"/>
                <w:sz w:val="16"/>
                <w:szCs w:val="16"/>
              </w:rPr>
              <w:t>X</w:t>
            </w:r>
          </w:p>
        </w:tc>
        <w:tc>
          <w:tcPr>
            <w:tcW w:w="382" w:type="pct"/>
          </w:tcPr>
          <w:p w14:paraId="250BD7B1" w14:textId="77777777" w:rsidR="00D70600" w:rsidRPr="00423B53" w:rsidRDefault="00D70600" w:rsidP="00A550E4">
            <w:pPr>
              <w:widowControl w:val="0"/>
              <w:autoSpaceDE w:val="0"/>
              <w:autoSpaceDN w:val="0"/>
              <w:spacing w:before="0" w:after="0"/>
              <w:jc w:val="center"/>
              <w:rPr>
                <w:rFonts w:eastAsia="Arial"/>
                <w:sz w:val="16"/>
                <w:szCs w:val="16"/>
              </w:rPr>
            </w:pPr>
            <w:r w:rsidRPr="00423B53">
              <w:rPr>
                <w:rFonts w:eastAsia="Arial"/>
                <w:sz w:val="16"/>
                <w:szCs w:val="16"/>
              </w:rPr>
              <w:t>X</w:t>
            </w:r>
          </w:p>
        </w:tc>
        <w:tc>
          <w:tcPr>
            <w:tcW w:w="344" w:type="pct"/>
          </w:tcPr>
          <w:p w14:paraId="525E5E5E" w14:textId="77777777" w:rsidR="00D70600" w:rsidRPr="00423B53" w:rsidRDefault="00D70600" w:rsidP="00A550E4">
            <w:pPr>
              <w:widowControl w:val="0"/>
              <w:autoSpaceDE w:val="0"/>
              <w:autoSpaceDN w:val="0"/>
              <w:spacing w:before="0" w:after="0"/>
              <w:jc w:val="center"/>
              <w:rPr>
                <w:rFonts w:eastAsia="Arial"/>
                <w:sz w:val="16"/>
                <w:szCs w:val="16"/>
              </w:rPr>
            </w:pPr>
            <w:r w:rsidRPr="00423B53">
              <w:rPr>
                <w:rFonts w:eastAsia="Arial"/>
                <w:sz w:val="16"/>
                <w:szCs w:val="16"/>
              </w:rPr>
              <w:t>X</w:t>
            </w:r>
          </w:p>
        </w:tc>
        <w:tc>
          <w:tcPr>
            <w:tcW w:w="344" w:type="pct"/>
          </w:tcPr>
          <w:p w14:paraId="0957176A" w14:textId="77777777" w:rsidR="00D70600" w:rsidRPr="00423B53" w:rsidRDefault="00D70600" w:rsidP="00A550E4">
            <w:pPr>
              <w:widowControl w:val="0"/>
              <w:autoSpaceDE w:val="0"/>
              <w:autoSpaceDN w:val="0"/>
              <w:spacing w:before="0" w:after="0"/>
              <w:jc w:val="center"/>
              <w:rPr>
                <w:rFonts w:eastAsia="Arial"/>
                <w:sz w:val="16"/>
                <w:szCs w:val="16"/>
              </w:rPr>
            </w:pPr>
            <w:r w:rsidRPr="00423B53">
              <w:rPr>
                <w:rFonts w:eastAsia="Arial"/>
                <w:sz w:val="16"/>
                <w:szCs w:val="16"/>
              </w:rPr>
              <w:t>X</w:t>
            </w:r>
          </w:p>
        </w:tc>
        <w:tc>
          <w:tcPr>
            <w:tcW w:w="345" w:type="pct"/>
          </w:tcPr>
          <w:p w14:paraId="6D29FA1F" w14:textId="77777777" w:rsidR="00D70600" w:rsidRPr="00423B53" w:rsidRDefault="00D70600" w:rsidP="00A550E4">
            <w:pPr>
              <w:widowControl w:val="0"/>
              <w:autoSpaceDE w:val="0"/>
              <w:autoSpaceDN w:val="0"/>
              <w:spacing w:before="0" w:after="0"/>
              <w:jc w:val="center"/>
              <w:rPr>
                <w:rFonts w:eastAsia="Arial"/>
                <w:sz w:val="16"/>
                <w:szCs w:val="16"/>
              </w:rPr>
            </w:pPr>
          </w:p>
        </w:tc>
        <w:tc>
          <w:tcPr>
            <w:tcW w:w="520" w:type="pct"/>
          </w:tcPr>
          <w:p w14:paraId="7E6D7570" w14:textId="77777777" w:rsidR="00D70600" w:rsidRPr="00423B53" w:rsidRDefault="00D70600" w:rsidP="00A550E4">
            <w:pPr>
              <w:widowControl w:val="0"/>
              <w:autoSpaceDE w:val="0"/>
              <w:autoSpaceDN w:val="0"/>
              <w:spacing w:before="0" w:after="0"/>
              <w:jc w:val="center"/>
              <w:rPr>
                <w:rFonts w:eastAsia="Arial"/>
                <w:sz w:val="16"/>
                <w:szCs w:val="16"/>
              </w:rPr>
            </w:pPr>
            <w:r w:rsidRPr="00423B53">
              <w:rPr>
                <w:rFonts w:eastAsia="Arial"/>
                <w:sz w:val="16"/>
                <w:szCs w:val="16"/>
              </w:rPr>
              <w:t>X</w:t>
            </w:r>
          </w:p>
        </w:tc>
        <w:tc>
          <w:tcPr>
            <w:tcW w:w="372" w:type="pct"/>
          </w:tcPr>
          <w:p w14:paraId="483F4565" w14:textId="77777777" w:rsidR="00D70600" w:rsidRPr="00423B53" w:rsidRDefault="00D70600" w:rsidP="00A550E4">
            <w:pPr>
              <w:widowControl w:val="0"/>
              <w:autoSpaceDE w:val="0"/>
              <w:autoSpaceDN w:val="0"/>
              <w:spacing w:before="0" w:after="0"/>
              <w:jc w:val="center"/>
              <w:rPr>
                <w:rFonts w:eastAsia="Arial"/>
                <w:sz w:val="16"/>
                <w:szCs w:val="16"/>
              </w:rPr>
            </w:pPr>
          </w:p>
        </w:tc>
      </w:tr>
      <w:tr w:rsidR="00D45D4B" w:rsidRPr="00D45D4B" w14:paraId="4A4B7746" w14:textId="77777777" w:rsidTr="00C472C2">
        <w:trPr>
          <w:trHeight w:val="249"/>
        </w:trPr>
        <w:tc>
          <w:tcPr>
            <w:tcW w:w="391" w:type="pct"/>
          </w:tcPr>
          <w:p w14:paraId="05B0F353" w14:textId="77777777" w:rsidR="00D70600" w:rsidRPr="00423B53" w:rsidRDefault="00D70600" w:rsidP="00A550E4">
            <w:pPr>
              <w:widowControl w:val="0"/>
              <w:autoSpaceDE w:val="0"/>
              <w:autoSpaceDN w:val="0"/>
              <w:spacing w:before="0" w:after="0"/>
              <w:rPr>
                <w:rFonts w:eastAsia="Arial"/>
                <w:sz w:val="16"/>
                <w:szCs w:val="16"/>
              </w:rPr>
            </w:pPr>
            <w:r w:rsidRPr="00423B53">
              <w:rPr>
                <w:rFonts w:eastAsia="Arial"/>
                <w:sz w:val="16"/>
                <w:szCs w:val="16"/>
              </w:rPr>
              <w:t>5</w:t>
            </w:r>
          </w:p>
        </w:tc>
        <w:tc>
          <w:tcPr>
            <w:tcW w:w="1856" w:type="pct"/>
          </w:tcPr>
          <w:p w14:paraId="70736AC6" w14:textId="77777777" w:rsidR="00D70600" w:rsidRPr="00D45D4B" w:rsidRDefault="00D70600" w:rsidP="00602125">
            <w:pPr>
              <w:widowControl w:val="0"/>
              <w:autoSpaceDE w:val="0"/>
              <w:autoSpaceDN w:val="0"/>
              <w:spacing w:before="0" w:after="0"/>
              <w:jc w:val="left"/>
              <w:rPr>
                <w:rFonts w:eastAsia="Arial"/>
                <w:sz w:val="16"/>
                <w:szCs w:val="16"/>
              </w:rPr>
            </w:pPr>
            <w:r w:rsidRPr="00D45D4B">
              <w:t>Epidemiyolojinin Nedenselliği</w:t>
            </w:r>
          </w:p>
        </w:tc>
        <w:tc>
          <w:tcPr>
            <w:tcW w:w="445" w:type="pct"/>
          </w:tcPr>
          <w:p w14:paraId="16D433E8" w14:textId="77777777" w:rsidR="00D70600" w:rsidRPr="00423B53" w:rsidRDefault="00D70600" w:rsidP="00A550E4">
            <w:pPr>
              <w:widowControl w:val="0"/>
              <w:autoSpaceDE w:val="0"/>
              <w:autoSpaceDN w:val="0"/>
              <w:spacing w:before="0" w:after="0"/>
              <w:jc w:val="center"/>
              <w:rPr>
                <w:rFonts w:eastAsia="Arial"/>
                <w:sz w:val="16"/>
                <w:szCs w:val="16"/>
              </w:rPr>
            </w:pPr>
          </w:p>
        </w:tc>
        <w:tc>
          <w:tcPr>
            <w:tcW w:w="382" w:type="pct"/>
          </w:tcPr>
          <w:p w14:paraId="65D7F610" w14:textId="77777777" w:rsidR="00D70600" w:rsidRPr="00423B53" w:rsidRDefault="00D70600" w:rsidP="00A550E4">
            <w:pPr>
              <w:widowControl w:val="0"/>
              <w:autoSpaceDE w:val="0"/>
              <w:autoSpaceDN w:val="0"/>
              <w:spacing w:before="0" w:after="0"/>
              <w:jc w:val="center"/>
              <w:rPr>
                <w:rFonts w:eastAsia="Arial"/>
                <w:sz w:val="16"/>
                <w:szCs w:val="16"/>
              </w:rPr>
            </w:pPr>
            <w:r w:rsidRPr="00423B53">
              <w:rPr>
                <w:rFonts w:eastAsia="Arial"/>
                <w:sz w:val="16"/>
                <w:szCs w:val="16"/>
              </w:rPr>
              <w:t>X</w:t>
            </w:r>
          </w:p>
        </w:tc>
        <w:tc>
          <w:tcPr>
            <w:tcW w:w="344" w:type="pct"/>
          </w:tcPr>
          <w:p w14:paraId="2907B927" w14:textId="77777777" w:rsidR="00D70600" w:rsidRPr="00423B53" w:rsidRDefault="00D70600" w:rsidP="00A550E4">
            <w:pPr>
              <w:widowControl w:val="0"/>
              <w:autoSpaceDE w:val="0"/>
              <w:autoSpaceDN w:val="0"/>
              <w:spacing w:before="0" w:after="0"/>
              <w:jc w:val="center"/>
              <w:rPr>
                <w:rFonts w:eastAsia="Arial"/>
                <w:sz w:val="16"/>
                <w:szCs w:val="16"/>
              </w:rPr>
            </w:pPr>
            <w:r w:rsidRPr="00423B53">
              <w:rPr>
                <w:rFonts w:eastAsia="Arial"/>
                <w:sz w:val="16"/>
                <w:szCs w:val="16"/>
              </w:rPr>
              <w:t>X</w:t>
            </w:r>
          </w:p>
        </w:tc>
        <w:tc>
          <w:tcPr>
            <w:tcW w:w="344" w:type="pct"/>
          </w:tcPr>
          <w:p w14:paraId="2856D1E1" w14:textId="77777777" w:rsidR="00D70600" w:rsidRPr="00423B53" w:rsidRDefault="00D70600" w:rsidP="00A550E4">
            <w:pPr>
              <w:widowControl w:val="0"/>
              <w:autoSpaceDE w:val="0"/>
              <w:autoSpaceDN w:val="0"/>
              <w:spacing w:before="0" w:after="0"/>
              <w:jc w:val="center"/>
              <w:rPr>
                <w:rFonts w:eastAsia="Arial"/>
                <w:sz w:val="16"/>
                <w:szCs w:val="16"/>
              </w:rPr>
            </w:pPr>
            <w:r w:rsidRPr="00423B53">
              <w:rPr>
                <w:rFonts w:eastAsia="Arial"/>
                <w:sz w:val="16"/>
                <w:szCs w:val="16"/>
              </w:rPr>
              <w:t>X</w:t>
            </w:r>
          </w:p>
        </w:tc>
        <w:tc>
          <w:tcPr>
            <w:tcW w:w="345" w:type="pct"/>
          </w:tcPr>
          <w:p w14:paraId="25BE6DDF" w14:textId="77777777" w:rsidR="00D70600" w:rsidRPr="00423B53" w:rsidRDefault="00D70600" w:rsidP="00A550E4">
            <w:pPr>
              <w:widowControl w:val="0"/>
              <w:autoSpaceDE w:val="0"/>
              <w:autoSpaceDN w:val="0"/>
              <w:spacing w:before="0" w:after="0"/>
              <w:jc w:val="center"/>
              <w:rPr>
                <w:rFonts w:eastAsia="Arial"/>
                <w:sz w:val="16"/>
                <w:szCs w:val="16"/>
              </w:rPr>
            </w:pPr>
            <w:r w:rsidRPr="00423B53">
              <w:rPr>
                <w:rFonts w:eastAsia="Arial"/>
                <w:sz w:val="16"/>
                <w:szCs w:val="16"/>
              </w:rPr>
              <w:t>X</w:t>
            </w:r>
          </w:p>
        </w:tc>
        <w:tc>
          <w:tcPr>
            <w:tcW w:w="520" w:type="pct"/>
          </w:tcPr>
          <w:p w14:paraId="1589C248" w14:textId="77777777" w:rsidR="00D70600" w:rsidRPr="00423B53" w:rsidRDefault="00D70600" w:rsidP="00A550E4">
            <w:pPr>
              <w:widowControl w:val="0"/>
              <w:autoSpaceDE w:val="0"/>
              <w:autoSpaceDN w:val="0"/>
              <w:spacing w:before="0" w:after="0"/>
              <w:jc w:val="center"/>
              <w:rPr>
                <w:rFonts w:eastAsia="Arial"/>
                <w:sz w:val="16"/>
                <w:szCs w:val="16"/>
              </w:rPr>
            </w:pPr>
            <w:r w:rsidRPr="00423B53">
              <w:rPr>
                <w:rFonts w:eastAsia="Arial"/>
                <w:sz w:val="16"/>
                <w:szCs w:val="16"/>
              </w:rPr>
              <w:t>X</w:t>
            </w:r>
          </w:p>
        </w:tc>
        <w:tc>
          <w:tcPr>
            <w:tcW w:w="372" w:type="pct"/>
          </w:tcPr>
          <w:p w14:paraId="60EEF575" w14:textId="77777777" w:rsidR="00D70600" w:rsidRPr="00423B53" w:rsidRDefault="00D70600" w:rsidP="00A550E4">
            <w:pPr>
              <w:widowControl w:val="0"/>
              <w:autoSpaceDE w:val="0"/>
              <w:autoSpaceDN w:val="0"/>
              <w:spacing w:before="0" w:after="0"/>
              <w:jc w:val="center"/>
              <w:rPr>
                <w:rFonts w:eastAsia="Arial"/>
                <w:sz w:val="16"/>
                <w:szCs w:val="16"/>
              </w:rPr>
            </w:pPr>
            <w:r w:rsidRPr="00423B53">
              <w:rPr>
                <w:rFonts w:eastAsia="Arial"/>
                <w:sz w:val="16"/>
                <w:szCs w:val="16"/>
              </w:rPr>
              <w:t>X</w:t>
            </w:r>
          </w:p>
        </w:tc>
      </w:tr>
      <w:tr w:rsidR="00D45D4B" w:rsidRPr="00D45D4B" w14:paraId="0478ED70" w14:textId="77777777" w:rsidTr="00C472C2">
        <w:trPr>
          <w:trHeight w:val="98"/>
        </w:trPr>
        <w:tc>
          <w:tcPr>
            <w:tcW w:w="391" w:type="pct"/>
          </w:tcPr>
          <w:p w14:paraId="4C2B963D" w14:textId="77777777" w:rsidR="00D70600" w:rsidRPr="00423B53" w:rsidRDefault="00D70600" w:rsidP="00A550E4">
            <w:pPr>
              <w:widowControl w:val="0"/>
              <w:autoSpaceDE w:val="0"/>
              <w:autoSpaceDN w:val="0"/>
              <w:spacing w:before="0" w:after="0"/>
              <w:rPr>
                <w:rFonts w:eastAsia="Arial"/>
                <w:sz w:val="16"/>
                <w:szCs w:val="16"/>
              </w:rPr>
            </w:pPr>
            <w:r w:rsidRPr="00423B53">
              <w:rPr>
                <w:rFonts w:eastAsia="Arial"/>
                <w:sz w:val="16"/>
                <w:szCs w:val="16"/>
              </w:rPr>
              <w:t>6</w:t>
            </w:r>
          </w:p>
        </w:tc>
        <w:tc>
          <w:tcPr>
            <w:tcW w:w="1856" w:type="pct"/>
          </w:tcPr>
          <w:p w14:paraId="3F2F8BE2" w14:textId="77777777" w:rsidR="00D70600" w:rsidRPr="00D45D4B" w:rsidRDefault="00D70600" w:rsidP="00602125">
            <w:pPr>
              <w:widowControl w:val="0"/>
              <w:autoSpaceDE w:val="0"/>
              <w:autoSpaceDN w:val="0"/>
              <w:spacing w:before="0" w:after="0"/>
              <w:jc w:val="left"/>
              <w:rPr>
                <w:rFonts w:eastAsia="Arial"/>
                <w:sz w:val="16"/>
                <w:szCs w:val="16"/>
              </w:rPr>
            </w:pPr>
            <w:r w:rsidRPr="00D45D4B">
              <w:t>Vaka Kontrol Araştırmaları</w:t>
            </w:r>
          </w:p>
        </w:tc>
        <w:tc>
          <w:tcPr>
            <w:tcW w:w="445" w:type="pct"/>
          </w:tcPr>
          <w:p w14:paraId="1E164242" w14:textId="77777777" w:rsidR="00D70600" w:rsidRPr="00423B53" w:rsidRDefault="00D70600" w:rsidP="00A550E4">
            <w:pPr>
              <w:widowControl w:val="0"/>
              <w:autoSpaceDE w:val="0"/>
              <w:autoSpaceDN w:val="0"/>
              <w:spacing w:before="0" w:after="0"/>
              <w:jc w:val="center"/>
              <w:rPr>
                <w:rFonts w:eastAsia="Arial"/>
                <w:sz w:val="16"/>
                <w:szCs w:val="16"/>
              </w:rPr>
            </w:pPr>
          </w:p>
        </w:tc>
        <w:tc>
          <w:tcPr>
            <w:tcW w:w="382" w:type="pct"/>
          </w:tcPr>
          <w:p w14:paraId="56F899B1" w14:textId="77777777" w:rsidR="00D70600" w:rsidRPr="00423B53" w:rsidRDefault="00D70600" w:rsidP="00A550E4">
            <w:pPr>
              <w:widowControl w:val="0"/>
              <w:autoSpaceDE w:val="0"/>
              <w:autoSpaceDN w:val="0"/>
              <w:spacing w:before="0" w:after="0"/>
              <w:jc w:val="center"/>
              <w:rPr>
                <w:rFonts w:eastAsia="Arial"/>
                <w:sz w:val="16"/>
                <w:szCs w:val="16"/>
              </w:rPr>
            </w:pPr>
            <w:r w:rsidRPr="00423B53">
              <w:rPr>
                <w:rFonts w:eastAsia="Arial"/>
                <w:sz w:val="16"/>
                <w:szCs w:val="16"/>
              </w:rPr>
              <w:t>X</w:t>
            </w:r>
          </w:p>
        </w:tc>
        <w:tc>
          <w:tcPr>
            <w:tcW w:w="344" w:type="pct"/>
          </w:tcPr>
          <w:p w14:paraId="1A2D1297" w14:textId="77777777" w:rsidR="00D70600" w:rsidRPr="00423B53" w:rsidRDefault="00D70600" w:rsidP="00A550E4">
            <w:pPr>
              <w:widowControl w:val="0"/>
              <w:autoSpaceDE w:val="0"/>
              <w:autoSpaceDN w:val="0"/>
              <w:spacing w:before="0" w:after="0"/>
              <w:jc w:val="center"/>
              <w:rPr>
                <w:rFonts w:eastAsia="Arial"/>
                <w:sz w:val="16"/>
                <w:szCs w:val="16"/>
              </w:rPr>
            </w:pPr>
          </w:p>
        </w:tc>
        <w:tc>
          <w:tcPr>
            <w:tcW w:w="344" w:type="pct"/>
          </w:tcPr>
          <w:p w14:paraId="4E2EE4ED" w14:textId="77777777" w:rsidR="00D70600" w:rsidRPr="00423B53" w:rsidRDefault="00D70600" w:rsidP="00A550E4">
            <w:pPr>
              <w:widowControl w:val="0"/>
              <w:autoSpaceDE w:val="0"/>
              <w:autoSpaceDN w:val="0"/>
              <w:spacing w:before="0" w:after="0"/>
              <w:jc w:val="center"/>
              <w:rPr>
                <w:rFonts w:eastAsia="Arial"/>
                <w:sz w:val="16"/>
                <w:szCs w:val="16"/>
              </w:rPr>
            </w:pPr>
          </w:p>
        </w:tc>
        <w:tc>
          <w:tcPr>
            <w:tcW w:w="345" w:type="pct"/>
          </w:tcPr>
          <w:p w14:paraId="7811292B" w14:textId="77777777" w:rsidR="00D70600" w:rsidRPr="00423B53" w:rsidRDefault="00D70600" w:rsidP="00A550E4">
            <w:pPr>
              <w:widowControl w:val="0"/>
              <w:autoSpaceDE w:val="0"/>
              <w:autoSpaceDN w:val="0"/>
              <w:spacing w:before="0" w:after="0"/>
              <w:jc w:val="center"/>
              <w:rPr>
                <w:rFonts w:eastAsia="Arial"/>
                <w:sz w:val="16"/>
                <w:szCs w:val="16"/>
              </w:rPr>
            </w:pPr>
          </w:p>
        </w:tc>
        <w:tc>
          <w:tcPr>
            <w:tcW w:w="520" w:type="pct"/>
          </w:tcPr>
          <w:p w14:paraId="456544FE" w14:textId="77777777" w:rsidR="00D70600" w:rsidRPr="00423B53" w:rsidRDefault="00D70600" w:rsidP="00A550E4">
            <w:pPr>
              <w:widowControl w:val="0"/>
              <w:autoSpaceDE w:val="0"/>
              <w:autoSpaceDN w:val="0"/>
              <w:spacing w:before="0" w:after="0"/>
              <w:jc w:val="center"/>
              <w:rPr>
                <w:rFonts w:eastAsia="Arial"/>
                <w:sz w:val="16"/>
                <w:szCs w:val="16"/>
              </w:rPr>
            </w:pPr>
            <w:r w:rsidRPr="00423B53">
              <w:rPr>
                <w:rFonts w:eastAsia="Arial"/>
                <w:sz w:val="16"/>
                <w:szCs w:val="16"/>
              </w:rPr>
              <w:t>X</w:t>
            </w:r>
          </w:p>
        </w:tc>
        <w:tc>
          <w:tcPr>
            <w:tcW w:w="372" w:type="pct"/>
          </w:tcPr>
          <w:p w14:paraId="59148D2D" w14:textId="77777777" w:rsidR="00D70600" w:rsidRPr="00423B53" w:rsidRDefault="00D70600" w:rsidP="00A550E4">
            <w:pPr>
              <w:widowControl w:val="0"/>
              <w:autoSpaceDE w:val="0"/>
              <w:autoSpaceDN w:val="0"/>
              <w:spacing w:before="0" w:after="0"/>
              <w:jc w:val="center"/>
              <w:rPr>
                <w:rFonts w:eastAsia="Arial"/>
                <w:sz w:val="16"/>
                <w:szCs w:val="16"/>
              </w:rPr>
            </w:pPr>
          </w:p>
        </w:tc>
      </w:tr>
      <w:tr w:rsidR="00D45D4B" w:rsidRPr="00D45D4B" w14:paraId="0707F09B" w14:textId="77777777" w:rsidTr="00C472C2">
        <w:trPr>
          <w:trHeight w:val="396"/>
        </w:trPr>
        <w:tc>
          <w:tcPr>
            <w:tcW w:w="391" w:type="pct"/>
          </w:tcPr>
          <w:p w14:paraId="3BD2F95E" w14:textId="77777777" w:rsidR="00D70600" w:rsidRPr="00423B53" w:rsidRDefault="00D70600" w:rsidP="00A550E4">
            <w:pPr>
              <w:widowControl w:val="0"/>
              <w:autoSpaceDE w:val="0"/>
              <w:autoSpaceDN w:val="0"/>
              <w:spacing w:before="0" w:after="0"/>
              <w:rPr>
                <w:rFonts w:eastAsia="Arial"/>
                <w:sz w:val="16"/>
                <w:szCs w:val="16"/>
              </w:rPr>
            </w:pPr>
            <w:r w:rsidRPr="00423B53">
              <w:rPr>
                <w:rFonts w:eastAsia="Arial"/>
                <w:sz w:val="16"/>
                <w:szCs w:val="16"/>
              </w:rPr>
              <w:t>8</w:t>
            </w:r>
          </w:p>
        </w:tc>
        <w:tc>
          <w:tcPr>
            <w:tcW w:w="1856" w:type="pct"/>
          </w:tcPr>
          <w:p w14:paraId="27B56643" w14:textId="77777777" w:rsidR="00D70600" w:rsidRPr="00D45D4B" w:rsidRDefault="00D70600" w:rsidP="00602125">
            <w:pPr>
              <w:spacing w:before="0" w:after="0"/>
              <w:jc w:val="left"/>
            </w:pPr>
            <w:r w:rsidRPr="00D45D4B">
              <w:t xml:space="preserve">Kesitsel Araştırmalar </w:t>
            </w:r>
          </w:p>
          <w:p w14:paraId="7520ED61" w14:textId="77777777" w:rsidR="00D70600" w:rsidRPr="00D45D4B" w:rsidRDefault="00D70600" w:rsidP="00602125">
            <w:pPr>
              <w:spacing w:before="0" w:after="0"/>
              <w:jc w:val="left"/>
              <w:rPr>
                <w:rFonts w:eastAsia="Calibri"/>
                <w:sz w:val="16"/>
                <w:szCs w:val="16"/>
              </w:rPr>
            </w:pPr>
            <w:r w:rsidRPr="00D45D4B">
              <w:t>Saha Taramaları</w:t>
            </w:r>
          </w:p>
        </w:tc>
        <w:tc>
          <w:tcPr>
            <w:tcW w:w="445" w:type="pct"/>
          </w:tcPr>
          <w:p w14:paraId="0B3FA8AA" w14:textId="77777777" w:rsidR="00D70600" w:rsidRPr="00423B53" w:rsidRDefault="00D70600" w:rsidP="00A550E4">
            <w:pPr>
              <w:widowControl w:val="0"/>
              <w:autoSpaceDE w:val="0"/>
              <w:autoSpaceDN w:val="0"/>
              <w:spacing w:before="0" w:after="0"/>
              <w:jc w:val="center"/>
              <w:rPr>
                <w:rFonts w:eastAsia="Arial"/>
                <w:sz w:val="16"/>
                <w:szCs w:val="16"/>
              </w:rPr>
            </w:pPr>
            <w:r w:rsidRPr="00423B53">
              <w:rPr>
                <w:rFonts w:eastAsia="Arial"/>
                <w:sz w:val="16"/>
                <w:szCs w:val="16"/>
              </w:rPr>
              <w:t>X</w:t>
            </w:r>
          </w:p>
        </w:tc>
        <w:tc>
          <w:tcPr>
            <w:tcW w:w="382" w:type="pct"/>
          </w:tcPr>
          <w:p w14:paraId="24363024" w14:textId="77777777" w:rsidR="00D70600" w:rsidRPr="00423B53" w:rsidRDefault="00D70600" w:rsidP="00A550E4">
            <w:pPr>
              <w:widowControl w:val="0"/>
              <w:autoSpaceDE w:val="0"/>
              <w:autoSpaceDN w:val="0"/>
              <w:spacing w:before="0" w:after="0"/>
              <w:jc w:val="center"/>
              <w:rPr>
                <w:rFonts w:eastAsia="Arial"/>
                <w:sz w:val="16"/>
                <w:szCs w:val="16"/>
              </w:rPr>
            </w:pPr>
            <w:r w:rsidRPr="00423B53">
              <w:rPr>
                <w:rFonts w:eastAsia="Arial"/>
                <w:sz w:val="16"/>
                <w:szCs w:val="16"/>
              </w:rPr>
              <w:t>X</w:t>
            </w:r>
          </w:p>
        </w:tc>
        <w:tc>
          <w:tcPr>
            <w:tcW w:w="344" w:type="pct"/>
          </w:tcPr>
          <w:p w14:paraId="4DE19943" w14:textId="77777777" w:rsidR="00D70600" w:rsidRPr="00423B53" w:rsidRDefault="00D70600" w:rsidP="00A550E4">
            <w:pPr>
              <w:widowControl w:val="0"/>
              <w:autoSpaceDE w:val="0"/>
              <w:autoSpaceDN w:val="0"/>
              <w:spacing w:before="0" w:after="0"/>
              <w:jc w:val="center"/>
              <w:rPr>
                <w:rFonts w:eastAsia="Arial"/>
                <w:sz w:val="16"/>
                <w:szCs w:val="16"/>
              </w:rPr>
            </w:pPr>
            <w:r w:rsidRPr="00423B53">
              <w:rPr>
                <w:rFonts w:eastAsia="Arial"/>
                <w:sz w:val="16"/>
                <w:szCs w:val="16"/>
              </w:rPr>
              <w:t>X</w:t>
            </w:r>
          </w:p>
        </w:tc>
        <w:tc>
          <w:tcPr>
            <w:tcW w:w="344" w:type="pct"/>
          </w:tcPr>
          <w:p w14:paraId="62C1846B" w14:textId="77777777" w:rsidR="00D70600" w:rsidRPr="00423B53" w:rsidRDefault="00D70600" w:rsidP="00A550E4">
            <w:pPr>
              <w:widowControl w:val="0"/>
              <w:autoSpaceDE w:val="0"/>
              <w:autoSpaceDN w:val="0"/>
              <w:spacing w:before="0" w:after="0"/>
              <w:jc w:val="center"/>
              <w:rPr>
                <w:rFonts w:eastAsia="Arial"/>
                <w:sz w:val="16"/>
                <w:szCs w:val="16"/>
              </w:rPr>
            </w:pPr>
          </w:p>
        </w:tc>
        <w:tc>
          <w:tcPr>
            <w:tcW w:w="345" w:type="pct"/>
          </w:tcPr>
          <w:p w14:paraId="3501D7FC" w14:textId="77777777" w:rsidR="00D70600" w:rsidRPr="00423B53" w:rsidRDefault="00D70600" w:rsidP="00A550E4">
            <w:pPr>
              <w:widowControl w:val="0"/>
              <w:autoSpaceDE w:val="0"/>
              <w:autoSpaceDN w:val="0"/>
              <w:spacing w:before="0" w:after="0"/>
              <w:jc w:val="center"/>
              <w:rPr>
                <w:rFonts w:eastAsia="Arial"/>
                <w:sz w:val="16"/>
                <w:szCs w:val="16"/>
              </w:rPr>
            </w:pPr>
          </w:p>
        </w:tc>
        <w:tc>
          <w:tcPr>
            <w:tcW w:w="520" w:type="pct"/>
          </w:tcPr>
          <w:p w14:paraId="22C7B398" w14:textId="77777777" w:rsidR="00D70600" w:rsidRPr="00423B53" w:rsidRDefault="00D70600" w:rsidP="00A550E4">
            <w:pPr>
              <w:widowControl w:val="0"/>
              <w:autoSpaceDE w:val="0"/>
              <w:autoSpaceDN w:val="0"/>
              <w:spacing w:before="0" w:after="0"/>
              <w:jc w:val="center"/>
              <w:rPr>
                <w:rFonts w:eastAsia="Arial"/>
                <w:sz w:val="16"/>
                <w:szCs w:val="16"/>
              </w:rPr>
            </w:pPr>
            <w:r w:rsidRPr="00423B53">
              <w:rPr>
                <w:rFonts w:eastAsia="Arial"/>
                <w:sz w:val="16"/>
                <w:szCs w:val="16"/>
              </w:rPr>
              <w:t>X</w:t>
            </w:r>
          </w:p>
        </w:tc>
        <w:tc>
          <w:tcPr>
            <w:tcW w:w="372" w:type="pct"/>
          </w:tcPr>
          <w:p w14:paraId="624187E9" w14:textId="77777777" w:rsidR="00D70600" w:rsidRPr="00423B53" w:rsidRDefault="00D70600" w:rsidP="00A550E4">
            <w:pPr>
              <w:widowControl w:val="0"/>
              <w:autoSpaceDE w:val="0"/>
              <w:autoSpaceDN w:val="0"/>
              <w:spacing w:before="0" w:after="0"/>
              <w:jc w:val="center"/>
              <w:rPr>
                <w:rFonts w:eastAsia="Arial"/>
                <w:sz w:val="16"/>
                <w:szCs w:val="16"/>
              </w:rPr>
            </w:pPr>
          </w:p>
        </w:tc>
      </w:tr>
      <w:tr w:rsidR="00D45D4B" w:rsidRPr="00D45D4B" w14:paraId="2D11C569" w14:textId="77777777" w:rsidTr="00C472C2">
        <w:trPr>
          <w:trHeight w:val="86"/>
        </w:trPr>
        <w:tc>
          <w:tcPr>
            <w:tcW w:w="391" w:type="pct"/>
          </w:tcPr>
          <w:p w14:paraId="56A6208E" w14:textId="77777777" w:rsidR="00D70600" w:rsidRPr="00423B53" w:rsidRDefault="00D70600" w:rsidP="00A550E4">
            <w:pPr>
              <w:widowControl w:val="0"/>
              <w:autoSpaceDE w:val="0"/>
              <w:autoSpaceDN w:val="0"/>
              <w:spacing w:before="0" w:after="0"/>
              <w:rPr>
                <w:rFonts w:eastAsia="Arial"/>
                <w:sz w:val="16"/>
                <w:szCs w:val="16"/>
              </w:rPr>
            </w:pPr>
            <w:r w:rsidRPr="00423B53">
              <w:rPr>
                <w:rFonts w:eastAsia="Arial"/>
                <w:sz w:val="16"/>
                <w:szCs w:val="16"/>
              </w:rPr>
              <w:t>9</w:t>
            </w:r>
          </w:p>
        </w:tc>
        <w:tc>
          <w:tcPr>
            <w:tcW w:w="1856" w:type="pct"/>
          </w:tcPr>
          <w:p w14:paraId="3E3BD4E8" w14:textId="77777777" w:rsidR="00D70600" w:rsidRPr="00D45D4B" w:rsidRDefault="00D70600" w:rsidP="00602125">
            <w:pPr>
              <w:spacing w:before="0" w:after="0"/>
              <w:jc w:val="left"/>
            </w:pPr>
            <w:r w:rsidRPr="00D45D4B">
              <w:t xml:space="preserve">Kohort Araştırmaları </w:t>
            </w:r>
          </w:p>
        </w:tc>
        <w:tc>
          <w:tcPr>
            <w:tcW w:w="445" w:type="pct"/>
          </w:tcPr>
          <w:p w14:paraId="1863A2A6" w14:textId="77777777" w:rsidR="00D70600" w:rsidRPr="00423B53" w:rsidRDefault="00D70600" w:rsidP="00A550E4">
            <w:pPr>
              <w:widowControl w:val="0"/>
              <w:autoSpaceDE w:val="0"/>
              <w:autoSpaceDN w:val="0"/>
              <w:spacing w:before="0" w:after="0"/>
              <w:jc w:val="center"/>
              <w:rPr>
                <w:rFonts w:eastAsia="Arial"/>
                <w:bCs/>
                <w:sz w:val="16"/>
                <w:szCs w:val="16"/>
              </w:rPr>
            </w:pPr>
            <w:r w:rsidRPr="00423B53">
              <w:rPr>
                <w:rFonts w:eastAsia="Arial"/>
                <w:bCs/>
                <w:sz w:val="16"/>
                <w:szCs w:val="16"/>
              </w:rPr>
              <w:t>X</w:t>
            </w:r>
          </w:p>
        </w:tc>
        <w:tc>
          <w:tcPr>
            <w:tcW w:w="382" w:type="pct"/>
          </w:tcPr>
          <w:p w14:paraId="41637007" w14:textId="77777777" w:rsidR="00D70600" w:rsidRPr="00423B53" w:rsidRDefault="00D70600" w:rsidP="00A550E4">
            <w:pPr>
              <w:widowControl w:val="0"/>
              <w:autoSpaceDE w:val="0"/>
              <w:autoSpaceDN w:val="0"/>
              <w:spacing w:before="0" w:after="0"/>
              <w:jc w:val="center"/>
              <w:rPr>
                <w:rFonts w:eastAsia="Arial"/>
                <w:sz w:val="16"/>
                <w:szCs w:val="16"/>
              </w:rPr>
            </w:pPr>
            <w:r w:rsidRPr="00423B53">
              <w:rPr>
                <w:rFonts w:eastAsia="Arial"/>
                <w:bCs/>
                <w:sz w:val="16"/>
                <w:szCs w:val="16"/>
              </w:rPr>
              <w:t>X</w:t>
            </w:r>
          </w:p>
        </w:tc>
        <w:tc>
          <w:tcPr>
            <w:tcW w:w="344" w:type="pct"/>
          </w:tcPr>
          <w:p w14:paraId="1ECD9F73" w14:textId="77777777" w:rsidR="00D70600" w:rsidRPr="00423B53" w:rsidRDefault="00D70600" w:rsidP="00A550E4">
            <w:pPr>
              <w:widowControl w:val="0"/>
              <w:autoSpaceDE w:val="0"/>
              <w:autoSpaceDN w:val="0"/>
              <w:spacing w:before="0" w:after="0"/>
              <w:jc w:val="center"/>
              <w:rPr>
                <w:rFonts w:eastAsia="Arial"/>
                <w:sz w:val="16"/>
                <w:szCs w:val="16"/>
              </w:rPr>
            </w:pPr>
            <w:r w:rsidRPr="00423B53">
              <w:rPr>
                <w:rFonts w:eastAsia="Arial"/>
                <w:sz w:val="16"/>
                <w:szCs w:val="16"/>
              </w:rPr>
              <w:t>X</w:t>
            </w:r>
          </w:p>
        </w:tc>
        <w:tc>
          <w:tcPr>
            <w:tcW w:w="344" w:type="pct"/>
          </w:tcPr>
          <w:p w14:paraId="516ACFA0" w14:textId="77777777" w:rsidR="00D70600" w:rsidRPr="00423B53" w:rsidRDefault="00D70600" w:rsidP="00A550E4">
            <w:pPr>
              <w:widowControl w:val="0"/>
              <w:autoSpaceDE w:val="0"/>
              <w:autoSpaceDN w:val="0"/>
              <w:spacing w:before="0" w:after="0"/>
              <w:jc w:val="center"/>
              <w:rPr>
                <w:rFonts w:eastAsia="Arial"/>
                <w:sz w:val="16"/>
                <w:szCs w:val="16"/>
              </w:rPr>
            </w:pPr>
            <w:r w:rsidRPr="00423B53">
              <w:rPr>
                <w:rFonts w:eastAsia="Arial"/>
                <w:sz w:val="16"/>
                <w:szCs w:val="16"/>
              </w:rPr>
              <w:t>X</w:t>
            </w:r>
          </w:p>
        </w:tc>
        <w:tc>
          <w:tcPr>
            <w:tcW w:w="345" w:type="pct"/>
          </w:tcPr>
          <w:p w14:paraId="09AC0698" w14:textId="77777777" w:rsidR="00D70600" w:rsidRPr="00423B53" w:rsidRDefault="00D70600" w:rsidP="00A550E4">
            <w:pPr>
              <w:widowControl w:val="0"/>
              <w:autoSpaceDE w:val="0"/>
              <w:autoSpaceDN w:val="0"/>
              <w:spacing w:before="0" w:after="0"/>
              <w:jc w:val="center"/>
              <w:rPr>
                <w:rFonts w:eastAsia="Arial"/>
                <w:sz w:val="16"/>
                <w:szCs w:val="16"/>
              </w:rPr>
            </w:pPr>
          </w:p>
        </w:tc>
        <w:tc>
          <w:tcPr>
            <w:tcW w:w="520" w:type="pct"/>
          </w:tcPr>
          <w:p w14:paraId="2785A40D" w14:textId="77777777" w:rsidR="00D70600" w:rsidRPr="00423B53" w:rsidRDefault="00D70600" w:rsidP="00A550E4">
            <w:pPr>
              <w:widowControl w:val="0"/>
              <w:autoSpaceDE w:val="0"/>
              <w:autoSpaceDN w:val="0"/>
              <w:spacing w:before="0" w:after="0"/>
              <w:jc w:val="center"/>
              <w:rPr>
                <w:rFonts w:eastAsia="Arial"/>
                <w:sz w:val="16"/>
                <w:szCs w:val="16"/>
              </w:rPr>
            </w:pPr>
            <w:r w:rsidRPr="00423B53">
              <w:rPr>
                <w:rFonts w:eastAsia="Arial"/>
                <w:sz w:val="16"/>
                <w:szCs w:val="16"/>
              </w:rPr>
              <w:t>X</w:t>
            </w:r>
          </w:p>
        </w:tc>
        <w:tc>
          <w:tcPr>
            <w:tcW w:w="372" w:type="pct"/>
          </w:tcPr>
          <w:p w14:paraId="4CF34E5B" w14:textId="77777777" w:rsidR="00D70600" w:rsidRPr="00423B53" w:rsidRDefault="00D70600" w:rsidP="00A550E4">
            <w:pPr>
              <w:widowControl w:val="0"/>
              <w:autoSpaceDE w:val="0"/>
              <w:autoSpaceDN w:val="0"/>
              <w:spacing w:before="0" w:after="0"/>
              <w:jc w:val="center"/>
              <w:rPr>
                <w:rFonts w:eastAsia="Arial"/>
                <w:sz w:val="16"/>
                <w:szCs w:val="16"/>
              </w:rPr>
            </w:pPr>
            <w:r w:rsidRPr="00423B53">
              <w:rPr>
                <w:rFonts w:eastAsia="Arial"/>
                <w:sz w:val="16"/>
                <w:szCs w:val="16"/>
              </w:rPr>
              <w:t>X</w:t>
            </w:r>
          </w:p>
        </w:tc>
      </w:tr>
      <w:tr w:rsidR="00D45D4B" w:rsidRPr="00D45D4B" w14:paraId="1EFECAFA" w14:textId="77777777" w:rsidTr="00C472C2">
        <w:trPr>
          <w:trHeight w:val="43"/>
        </w:trPr>
        <w:tc>
          <w:tcPr>
            <w:tcW w:w="391" w:type="pct"/>
          </w:tcPr>
          <w:p w14:paraId="1DCF2A82" w14:textId="77777777" w:rsidR="00D70600" w:rsidRPr="00423B53" w:rsidRDefault="00D70600" w:rsidP="00A550E4">
            <w:pPr>
              <w:widowControl w:val="0"/>
              <w:autoSpaceDE w:val="0"/>
              <w:autoSpaceDN w:val="0"/>
              <w:spacing w:before="0" w:after="0"/>
              <w:rPr>
                <w:rFonts w:eastAsia="Arial"/>
                <w:sz w:val="16"/>
                <w:szCs w:val="16"/>
              </w:rPr>
            </w:pPr>
            <w:r w:rsidRPr="00423B53">
              <w:rPr>
                <w:rFonts w:eastAsia="Arial"/>
                <w:sz w:val="16"/>
                <w:szCs w:val="16"/>
              </w:rPr>
              <w:t>10</w:t>
            </w:r>
          </w:p>
        </w:tc>
        <w:tc>
          <w:tcPr>
            <w:tcW w:w="1856" w:type="pct"/>
          </w:tcPr>
          <w:p w14:paraId="2F9E7D24" w14:textId="77777777" w:rsidR="00D70600" w:rsidRPr="00D45D4B" w:rsidRDefault="00D70600" w:rsidP="00602125">
            <w:pPr>
              <w:spacing w:before="0" w:after="0"/>
              <w:jc w:val="left"/>
            </w:pPr>
            <w:r w:rsidRPr="00D45D4B">
              <w:t>Müdahale Araştırmaları</w:t>
            </w:r>
          </w:p>
        </w:tc>
        <w:tc>
          <w:tcPr>
            <w:tcW w:w="445" w:type="pct"/>
          </w:tcPr>
          <w:p w14:paraId="6E33A598" w14:textId="77777777" w:rsidR="00D70600" w:rsidRPr="00423B53" w:rsidRDefault="00D70600" w:rsidP="00A550E4">
            <w:pPr>
              <w:widowControl w:val="0"/>
              <w:autoSpaceDE w:val="0"/>
              <w:autoSpaceDN w:val="0"/>
              <w:spacing w:before="0" w:after="0"/>
              <w:jc w:val="center"/>
              <w:rPr>
                <w:rFonts w:eastAsia="Arial"/>
                <w:sz w:val="16"/>
                <w:szCs w:val="16"/>
              </w:rPr>
            </w:pPr>
            <w:r w:rsidRPr="00423B53">
              <w:rPr>
                <w:rFonts w:eastAsia="Arial"/>
                <w:sz w:val="16"/>
                <w:szCs w:val="16"/>
              </w:rPr>
              <w:t>X</w:t>
            </w:r>
          </w:p>
        </w:tc>
        <w:tc>
          <w:tcPr>
            <w:tcW w:w="382" w:type="pct"/>
          </w:tcPr>
          <w:p w14:paraId="4E64980D" w14:textId="77777777" w:rsidR="00D70600" w:rsidRPr="00423B53" w:rsidRDefault="00D70600" w:rsidP="00A550E4">
            <w:pPr>
              <w:widowControl w:val="0"/>
              <w:autoSpaceDE w:val="0"/>
              <w:autoSpaceDN w:val="0"/>
              <w:spacing w:before="0" w:after="0"/>
              <w:jc w:val="center"/>
              <w:rPr>
                <w:rFonts w:eastAsia="Arial"/>
                <w:sz w:val="16"/>
                <w:szCs w:val="16"/>
              </w:rPr>
            </w:pPr>
            <w:r w:rsidRPr="00423B53">
              <w:rPr>
                <w:rFonts w:eastAsia="Arial"/>
                <w:sz w:val="16"/>
                <w:szCs w:val="16"/>
              </w:rPr>
              <w:t>X</w:t>
            </w:r>
          </w:p>
        </w:tc>
        <w:tc>
          <w:tcPr>
            <w:tcW w:w="344" w:type="pct"/>
          </w:tcPr>
          <w:p w14:paraId="042A10DB" w14:textId="77777777" w:rsidR="00D70600" w:rsidRPr="00423B53" w:rsidRDefault="00D70600" w:rsidP="00A550E4">
            <w:pPr>
              <w:widowControl w:val="0"/>
              <w:autoSpaceDE w:val="0"/>
              <w:autoSpaceDN w:val="0"/>
              <w:spacing w:before="0" w:after="0"/>
              <w:jc w:val="center"/>
              <w:rPr>
                <w:rFonts w:eastAsia="Arial"/>
                <w:sz w:val="16"/>
                <w:szCs w:val="16"/>
              </w:rPr>
            </w:pPr>
            <w:r w:rsidRPr="00423B53">
              <w:rPr>
                <w:rFonts w:eastAsia="Arial"/>
                <w:sz w:val="16"/>
                <w:szCs w:val="16"/>
              </w:rPr>
              <w:t>X</w:t>
            </w:r>
          </w:p>
        </w:tc>
        <w:tc>
          <w:tcPr>
            <w:tcW w:w="344" w:type="pct"/>
          </w:tcPr>
          <w:p w14:paraId="5CD544C6" w14:textId="77777777" w:rsidR="00D70600" w:rsidRPr="00423B53" w:rsidRDefault="00D70600" w:rsidP="00A550E4">
            <w:pPr>
              <w:widowControl w:val="0"/>
              <w:autoSpaceDE w:val="0"/>
              <w:autoSpaceDN w:val="0"/>
              <w:spacing w:before="0" w:after="0"/>
              <w:jc w:val="center"/>
              <w:rPr>
                <w:rFonts w:eastAsia="Arial"/>
                <w:sz w:val="16"/>
                <w:szCs w:val="16"/>
              </w:rPr>
            </w:pPr>
          </w:p>
        </w:tc>
        <w:tc>
          <w:tcPr>
            <w:tcW w:w="345" w:type="pct"/>
          </w:tcPr>
          <w:p w14:paraId="7CBC4800" w14:textId="77777777" w:rsidR="00D70600" w:rsidRPr="00423B53" w:rsidRDefault="00D70600" w:rsidP="00A550E4">
            <w:pPr>
              <w:widowControl w:val="0"/>
              <w:autoSpaceDE w:val="0"/>
              <w:autoSpaceDN w:val="0"/>
              <w:spacing w:before="0" w:after="0"/>
              <w:jc w:val="center"/>
              <w:rPr>
                <w:rFonts w:eastAsia="Arial"/>
                <w:sz w:val="16"/>
                <w:szCs w:val="16"/>
              </w:rPr>
            </w:pPr>
          </w:p>
        </w:tc>
        <w:tc>
          <w:tcPr>
            <w:tcW w:w="520" w:type="pct"/>
          </w:tcPr>
          <w:p w14:paraId="5E2333AA" w14:textId="77777777" w:rsidR="00D70600" w:rsidRPr="00423B53" w:rsidRDefault="00D70600" w:rsidP="00A550E4">
            <w:pPr>
              <w:widowControl w:val="0"/>
              <w:autoSpaceDE w:val="0"/>
              <w:autoSpaceDN w:val="0"/>
              <w:spacing w:before="0" w:after="0"/>
              <w:jc w:val="center"/>
              <w:rPr>
                <w:rFonts w:eastAsia="Arial"/>
                <w:sz w:val="16"/>
                <w:szCs w:val="16"/>
              </w:rPr>
            </w:pPr>
            <w:r w:rsidRPr="00423B53">
              <w:rPr>
                <w:rFonts w:eastAsia="Arial"/>
                <w:sz w:val="16"/>
                <w:szCs w:val="16"/>
              </w:rPr>
              <w:t>X</w:t>
            </w:r>
          </w:p>
        </w:tc>
        <w:tc>
          <w:tcPr>
            <w:tcW w:w="372" w:type="pct"/>
          </w:tcPr>
          <w:p w14:paraId="0781F0C8" w14:textId="77777777" w:rsidR="00D70600" w:rsidRPr="00423B53" w:rsidRDefault="00D70600" w:rsidP="00A550E4">
            <w:pPr>
              <w:widowControl w:val="0"/>
              <w:autoSpaceDE w:val="0"/>
              <w:autoSpaceDN w:val="0"/>
              <w:spacing w:before="0" w:after="0"/>
              <w:jc w:val="center"/>
              <w:rPr>
                <w:rFonts w:eastAsia="Arial"/>
                <w:sz w:val="16"/>
                <w:szCs w:val="16"/>
              </w:rPr>
            </w:pPr>
            <w:r w:rsidRPr="00423B53">
              <w:rPr>
                <w:rFonts w:eastAsia="Arial"/>
                <w:sz w:val="16"/>
                <w:szCs w:val="16"/>
              </w:rPr>
              <w:t>X</w:t>
            </w:r>
          </w:p>
        </w:tc>
      </w:tr>
      <w:tr w:rsidR="00D45D4B" w:rsidRPr="00D45D4B" w14:paraId="6F613C5F" w14:textId="77777777" w:rsidTr="00C472C2">
        <w:trPr>
          <w:trHeight w:val="249"/>
        </w:trPr>
        <w:tc>
          <w:tcPr>
            <w:tcW w:w="391" w:type="pct"/>
          </w:tcPr>
          <w:p w14:paraId="2FBD93A4" w14:textId="77777777" w:rsidR="00D70600" w:rsidRPr="00423B53" w:rsidRDefault="00D70600" w:rsidP="00A550E4">
            <w:pPr>
              <w:widowControl w:val="0"/>
              <w:autoSpaceDE w:val="0"/>
              <w:autoSpaceDN w:val="0"/>
              <w:spacing w:before="0" w:after="0"/>
              <w:rPr>
                <w:rFonts w:eastAsia="Arial"/>
                <w:sz w:val="16"/>
                <w:szCs w:val="16"/>
              </w:rPr>
            </w:pPr>
            <w:r w:rsidRPr="00423B53">
              <w:rPr>
                <w:rFonts w:eastAsia="Arial"/>
                <w:sz w:val="16"/>
                <w:szCs w:val="16"/>
              </w:rPr>
              <w:t>11</w:t>
            </w:r>
          </w:p>
        </w:tc>
        <w:tc>
          <w:tcPr>
            <w:tcW w:w="1856" w:type="pct"/>
          </w:tcPr>
          <w:p w14:paraId="16D5C49C" w14:textId="77777777" w:rsidR="00D70600" w:rsidRPr="00D45D4B" w:rsidRDefault="00D70600" w:rsidP="00602125">
            <w:pPr>
              <w:spacing w:before="0" w:after="0"/>
              <w:jc w:val="left"/>
            </w:pPr>
            <w:r w:rsidRPr="00D45D4B">
              <w:t>Metodolojik Araştırmaları</w:t>
            </w:r>
          </w:p>
        </w:tc>
        <w:tc>
          <w:tcPr>
            <w:tcW w:w="445" w:type="pct"/>
          </w:tcPr>
          <w:p w14:paraId="21E459D5" w14:textId="77777777" w:rsidR="00D70600" w:rsidRPr="00423B53" w:rsidRDefault="00D70600" w:rsidP="00A550E4">
            <w:pPr>
              <w:widowControl w:val="0"/>
              <w:autoSpaceDE w:val="0"/>
              <w:autoSpaceDN w:val="0"/>
              <w:spacing w:before="0" w:after="0"/>
              <w:jc w:val="center"/>
              <w:rPr>
                <w:rFonts w:eastAsia="Arial"/>
                <w:sz w:val="16"/>
                <w:szCs w:val="16"/>
              </w:rPr>
            </w:pPr>
            <w:r w:rsidRPr="00423B53">
              <w:rPr>
                <w:rFonts w:eastAsia="Arial"/>
                <w:sz w:val="16"/>
                <w:szCs w:val="16"/>
              </w:rPr>
              <w:t>X</w:t>
            </w:r>
          </w:p>
        </w:tc>
        <w:tc>
          <w:tcPr>
            <w:tcW w:w="382" w:type="pct"/>
          </w:tcPr>
          <w:p w14:paraId="50570CF4" w14:textId="77777777" w:rsidR="00D70600" w:rsidRPr="00423B53" w:rsidRDefault="00D70600" w:rsidP="00A550E4">
            <w:pPr>
              <w:widowControl w:val="0"/>
              <w:autoSpaceDE w:val="0"/>
              <w:autoSpaceDN w:val="0"/>
              <w:spacing w:before="0" w:after="0"/>
              <w:jc w:val="center"/>
              <w:rPr>
                <w:rFonts w:eastAsia="Arial"/>
                <w:sz w:val="16"/>
                <w:szCs w:val="16"/>
              </w:rPr>
            </w:pPr>
            <w:r w:rsidRPr="00423B53">
              <w:rPr>
                <w:rFonts w:eastAsia="Arial"/>
                <w:sz w:val="16"/>
                <w:szCs w:val="16"/>
              </w:rPr>
              <w:t>X</w:t>
            </w:r>
          </w:p>
        </w:tc>
        <w:tc>
          <w:tcPr>
            <w:tcW w:w="344" w:type="pct"/>
          </w:tcPr>
          <w:p w14:paraId="3698DEE8" w14:textId="77777777" w:rsidR="00D70600" w:rsidRPr="00423B53" w:rsidRDefault="00D70600" w:rsidP="00A550E4">
            <w:pPr>
              <w:widowControl w:val="0"/>
              <w:autoSpaceDE w:val="0"/>
              <w:autoSpaceDN w:val="0"/>
              <w:spacing w:before="0" w:after="0"/>
              <w:jc w:val="center"/>
              <w:rPr>
                <w:rFonts w:eastAsia="Arial"/>
                <w:sz w:val="16"/>
                <w:szCs w:val="16"/>
              </w:rPr>
            </w:pPr>
            <w:r w:rsidRPr="00423B53">
              <w:rPr>
                <w:rFonts w:eastAsia="Arial"/>
                <w:sz w:val="16"/>
                <w:szCs w:val="16"/>
              </w:rPr>
              <w:t>X</w:t>
            </w:r>
          </w:p>
        </w:tc>
        <w:tc>
          <w:tcPr>
            <w:tcW w:w="344" w:type="pct"/>
          </w:tcPr>
          <w:p w14:paraId="21AC4433" w14:textId="77777777" w:rsidR="00D70600" w:rsidRPr="00423B53" w:rsidRDefault="00D70600" w:rsidP="00A550E4">
            <w:pPr>
              <w:widowControl w:val="0"/>
              <w:autoSpaceDE w:val="0"/>
              <w:autoSpaceDN w:val="0"/>
              <w:spacing w:before="0" w:after="0"/>
              <w:jc w:val="center"/>
              <w:rPr>
                <w:rFonts w:eastAsia="Arial"/>
                <w:sz w:val="16"/>
                <w:szCs w:val="16"/>
              </w:rPr>
            </w:pPr>
            <w:r w:rsidRPr="00423B53">
              <w:rPr>
                <w:rFonts w:eastAsia="Arial"/>
                <w:sz w:val="16"/>
                <w:szCs w:val="16"/>
              </w:rPr>
              <w:t>X</w:t>
            </w:r>
          </w:p>
        </w:tc>
        <w:tc>
          <w:tcPr>
            <w:tcW w:w="345" w:type="pct"/>
          </w:tcPr>
          <w:p w14:paraId="68C10ACD" w14:textId="77777777" w:rsidR="00D70600" w:rsidRPr="00423B53" w:rsidRDefault="00D70600" w:rsidP="00A550E4">
            <w:pPr>
              <w:widowControl w:val="0"/>
              <w:autoSpaceDE w:val="0"/>
              <w:autoSpaceDN w:val="0"/>
              <w:spacing w:before="0" w:after="0"/>
              <w:jc w:val="center"/>
              <w:rPr>
                <w:rFonts w:eastAsia="Arial"/>
                <w:sz w:val="16"/>
                <w:szCs w:val="16"/>
              </w:rPr>
            </w:pPr>
          </w:p>
        </w:tc>
        <w:tc>
          <w:tcPr>
            <w:tcW w:w="520" w:type="pct"/>
          </w:tcPr>
          <w:p w14:paraId="50C8561B" w14:textId="77777777" w:rsidR="00D70600" w:rsidRPr="00423B53" w:rsidRDefault="00D70600" w:rsidP="00A550E4">
            <w:pPr>
              <w:widowControl w:val="0"/>
              <w:autoSpaceDE w:val="0"/>
              <w:autoSpaceDN w:val="0"/>
              <w:spacing w:before="0" w:after="0"/>
              <w:jc w:val="center"/>
              <w:rPr>
                <w:rFonts w:eastAsia="Arial"/>
                <w:sz w:val="16"/>
                <w:szCs w:val="16"/>
              </w:rPr>
            </w:pPr>
          </w:p>
        </w:tc>
        <w:tc>
          <w:tcPr>
            <w:tcW w:w="372" w:type="pct"/>
          </w:tcPr>
          <w:p w14:paraId="309C1869" w14:textId="77777777" w:rsidR="00D70600" w:rsidRPr="00423B53" w:rsidRDefault="00D70600" w:rsidP="00A550E4">
            <w:pPr>
              <w:widowControl w:val="0"/>
              <w:autoSpaceDE w:val="0"/>
              <w:autoSpaceDN w:val="0"/>
              <w:spacing w:before="0" w:after="0"/>
              <w:jc w:val="center"/>
              <w:rPr>
                <w:rFonts w:eastAsia="Arial"/>
                <w:sz w:val="16"/>
                <w:szCs w:val="16"/>
              </w:rPr>
            </w:pPr>
            <w:r w:rsidRPr="00423B53">
              <w:rPr>
                <w:rFonts w:eastAsia="Arial"/>
                <w:sz w:val="16"/>
                <w:szCs w:val="16"/>
              </w:rPr>
              <w:t>X</w:t>
            </w:r>
          </w:p>
        </w:tc>
      </w:tr>
      <w:tr w:rsidR="00D45D4B" w:rsidRPr="00D45D4B" w14:paraId="1D50B540" w14:textId="77777777" w:rsidTr="00C472C2">
        <w:trPr>
          <w:trHeight w:val="278"/>
        </w:trPr>
        <w:tc>
          <w:tcPr>
            <w:tcW w:w="391" w:type="pct"/>
          </w:tcPr>
          <w:p w14:paraId="00560C9D" w14:textId="77777777" w:rsidR="00D70600" w:rsidRPr="00423B53" w:rsidRDefault="00D70600" w:rsidP="00A550E4">
            <w:pPr>
              <w:widowControl w:val="0"/>
              <w:autoSpaceDE w:val="0"/>
              <w:autoSpaceDN w:val="0"/>
              <w:spacing w:before="0" w:after="0"/>
              <w:rPr>
                <w:rFonts w:eastAsia="Arial"/>
                <w:sz w:val="16"/>
                <w:szCs w:val="16"/>
              </w:rPr>
            </w:pPr>
            <w:r w:rsidRPr="00423B53">
              <w:rPr>
                <w:rFonts w:eastAsia="Arial"/>
                <w:sz w:val="16"/>
                <w:szCs w:val="16"/>
              </w:rPr>
              <w:t>12</w:t>
            </w:r>
          </w:p>
        </w:tc>
        <w:tc>
          <w:tcPr>
            <w:tcW w:w="1856" w:type="pct"/>
          </w:tcPr>
          <w:p w14:paraId="002E9F82" w14:textId="77777777" w:rsidR="00D70600" w:rsidRPr="00D45D4B" w:rsidRDefault="00D70600" w:rsidP="00602125">
            <w:pPr>
              <w:spacing w:before="0" w:after="0"/>
              <w:jc w:val="left"/>
            </w:pPr>
            <w:r w:rsidRPr="00D45D4B">
              <w:t>Bulaşıcı hastalıklar epidemiyolojisi</w:t>
            </w:r>
          </w:p>
        </w:tc>
        <w:tc>
          <w:tcPr>
            <w:tcW w:w="445" w:type="pct"/>
          </w:tcPr>
          <w:p w14:paraId="17A9E1BF" w14:textId="77777777" w:rsidR="00D70600" w:rsidRPr="00423B53" w:rsidRDefault="00D70600" w:rsidP="00A550E4">
            <w:pPr>
              <w:widowControl w:val="0"/>
              <w:autoSpaceDE w:val="0"/>
              <w:autoSpaceDN w:val="0"/>
              <w:spacing w:before="0" w:after="0"/>
              <w:jc w:val="center"/>
              <w:rPr>
                <w:rFonts w:eastAsia="Arial"/>
                <w:sz w:val="16"/>
                <w:szCs w:val="16"/>
              </w:rPr>
            </w:pPr>
            <w:r w:rsidRPr="00423B53">
              <w:rPr>
                <w:rFonts w:eastAsia="Arial"/>
                <w:sz w:val="16"/>
                <w:szCs w:val="16"/>
              </w:rPr>
              <w:t>X</w:t>
            </w:r>
          </w:p>
        </w:tc>
        <w:tc>
          <w:tcPr>
            <w:tcW w:w="382" w:type="pct"/>
          </w:tcPr>
          <w:p w14:paraId="6B4621FB" w14:textId="77777777" w:rsidR="00D70600" w:rsidRPr="00423B53" w:rsidRDefault="00D70600" w:rsidP="00A550E4">
            <w:pPr>
              <w:widowControl w:val="0"/>
              <w:autoSpaceDE w:val="0"/>
              <w:autoSpaceDN w:val="0"/>
              <w:spacing w:before="0" w:after="0"/>
              <w:jc w:val="center"/>
              <w:rPr>
                <w:rFonts w:eastAsia="Arial"/>
                <w:sz w:val="16"/>
                <w:szCs w:val="16"/>
              </w:rPr>
            </w:pPr>
          </w:p>
        </w:tc>
        <w:tc>
          <w:tcPr>
            <w:tcW w:w="344" w:type="pct"/>
          </w:tcPr>
          <w:p w14:paraId="7C928AEE" w14:textId="77777777" w:rsidR="00D70600" w:rsidRPr="00423B53" w:rsidRDefault="00D70600" w:rsidP="00A550E4">
            <w:pPr>
              <w:widowControl w:val="0"/>
              <w:autoSpaceDE w:val="0"/>
              <w:autoSpaceDN w:val="0"/>
              <w:spacing w:before="0" w:after="0"/>
              <w:jc w:val="center"/>
              <w:rPr>
                <w:rFonts w:eastAsia="Arial"/>
                <w:sz w:val="16"/>
                <w:szCs w:val="16"/>
              </w:rPr>
            </w:pPr>
          </w:p>
        </w:tc>
        <w:tc>
          <w:tcPr>
            <w:tcW w:w="344" w:type="pct"/>
          </w:tcPr>
          <w:p w14:paraId="1CE8BC55" w14:textId="77777777" w:rsidR="00D70600" w:rsidRPr="00423B53" w:rsidRDefault="00D70600" w:rsidP="00A550E4">
            <w:pPr>
              <w:widowControl w:val="0"/>
              <w:autoSpaceDE w:val="0"/>
              <w:autoSpaceDN w:val="0"/>
              <w:spacing w:before="0" w:after="0"/>
              <w:jc w:val="center"/>
              <w:rPr>
                <w:rFonts w:eastAsia="Arial"/>
                <w:sz w:val="16"/>
                <w:szCs w:val="16"/>
              </w:rPr>
            </w:pPr>
          </w:p>
        </w:tc>
        <w:tc>
          <w:tcPr>
            <w:tcW w:w="345" w:type="pct"/>
          </w:tcPr>
          <w:p w14:paraId="278DC3B3" w14:textId="77777777" w:rsidR="00D70600" w:rsidRPr="00423B53" w:rsidRDefault="00D70600" w:rsidP="00A550E4">
            <w:pPr>
              <w:widowControl w:val="0"/>
              <w:autoSpaceDE w:val="0"/>
              <w:autoSpaceDN w:val="0"/>
              <w:spacing w:before="0" w:after="0"/>
              <w:jc w:val="center"/>
              <w:rPr>
                <w:rFonts w:eastAsia="Arial"/>
                <w:sz w:val="16"/>
                <w:szCs w:val="16"/>
              </w:rPr>
            </w:pPr>
          </w:p>
        </w:tc>
        <w:tc>
          <w:tcPr>
            <w:tcW w:w="520" w:type="pct"/>
          </w:tcPr>
          <w:p w14:paraId="0499740F" w14:textId="77777777" w:rsidR="00D70600" w:rsidRPr="00423B53" w:rsidRDefault="00D70600" w:rsidP="00A550E4">
            <w:pPr>
              <w:widowControl w:val="0"/>
              <w:autoSpaceDE w:val="0"/>
              <w:autoSpaceDN w:val="0"/>
              <w:spacing w:before="0" w:after="0"/>
              <w:jc w:val="center"/>
              <w:rPr>
                <w:rFonts w:eastAsia="Arial"/>
                <w:sz w:val="16"/>
                <w:szCs w:val="16"/>
              </w:rPr>
            </w:pPr>
          </w:p>
        </w:tc>
        <w:tc>
          <w:tcPr>
            <w:tcW w:w="372" w:type="pct"/>
          </w:tcPr>
          <w:p w14:paraId="0E06289D" w14:textId="77777777" w:rsidR="00D70600" w:rsidRPr="00423B53" w:rsidRDefault="00D70600" w:rsidP="00A550E4">
            <w:pPr>
              <w:widowControl w:val="0"/>
              <w:autoSpaceDE w:val="0"/>
              <w:autoSpaceDN w:val="0"/>
              <w:spacing w:before="0" w:after="0"/>
              <w:jc w:val="center"/>
              <w:rPr>
                <w:rFonts w:eastAsia="Arial"/>
                <w:sz w:val="16"/>
                <w:szCs w:val="16"/>
              </w:rPr>
            </w:pPr>
            <w:r w:rsidRPr="00423B53">
              <w:rPr>
                <w:rFonts w:eastAsia="Arial"/>
                <w:sz w:val="16"/>
                <w:szCs w:val="16"/>
              </w:rPr>
              <w:t>X</w:t>
            </w:r>
          </w:p>
        </w:tc>
      </w:tr>
      <w:tr w:rsidR="00D45D4B" w:rsidRPr="00D45D4B" w14:paraId="01F34B60" w14:textId="77777777" w:rsidTr="00C472C2">
        <w:trPr>
          <w:trHeight w:val="86"/>
        </w:trPr>
        <w:tc>
          <w:tcPr>
            <w:tcW w:w="391" w:type="pct"/>
          </w:tcPr>
          <w:p w14:paraId="3C462427" w14:textId="77777777" w:rsidR="00D70600" w:rsidRPr="00423B53" w:rsidRDefault="00D70600" w:rsidP="00A550E4">
            <w:pPr>
              <w:widowControl w:val="0"/>
              <w:autoSpaceDE w:val="0"/>
              <w:autoSpaceDN w:val="0"/>
              <w:spacing w:before="0" w:after="0"/>
              <w:rPr>
                <w:rFonts w:eastAsia="Arial"/>
                <w:sz w:val="16"/>
                <w:szCs w:val="16"/>
              </w:rPr>
            </w:pPr>
            <w:r w:rsidRPr="00423B53">
              <w:rPr>
                <w:rFonts w:eastAsia="Arial"/>
                <w:sz w:val="16"/>
                <w:szCs w:val="16"/>
              </w:rPr>
              <w:t>13</w:t>
            </w:r>
          </w:p>
        </w:tc>
        <w:tc>
          <w:tcPr>
            <w:tcW w:w="1856" w:type="pct"/>
          </w:tcPr>
          <w:p w14:paraId="69E5C614" w14:textId="77777777" w:rsidR="00D70600" w:rsidRPr="00D45D4B" w:rsidRDefault="00D70600" w:rsidP="00602125">
            <w:pPr>
              <w:spacing w:before="0" w:after="0"/>
              <w:jc w:val="left"/>
            </w:pPr>
            <w:r w:rsidRPr="00D45D4B">
              <w:t>Salgınların epidemiyolojik incelemesi</w:t>
            </w:r>
          </w:p>
        </w:tc>
        <w:tc>
          <w:tcPr>
            <w:tcW w:w="445" w:type="pct"/>
          </w:tcPr>
          <w:p w14:paraId="2EECEC45" w14:textId="77777777" w:rsidR="00D70600" w:rsidRPr="00423B53" w:rsidRDefault="00D70600" w:rsidP="00A550E4">
            <w:pPr>
              <w:widowControl w:val="0"/>
              <w:autoSpaceDE w:val="0"/>
              <w:autoSpaceDN w:val="0"/>
              <w:spacing w:before="0" w:after="0"/>
              <w:jc w:val="center"/>
              <w:rPr>
                <w:rFonts w:eastAsia="Arial"/>
                <w:sz w:val="16"/>
                <w:szCs w:val="16"/>
              </w:rPr>
            </w:pPr>
          </w:p>
        </w:tc>
        <w:tc>
          <w:tcPr>
            <w:tcW w:w="382" w:type="pct"/>
          </w:tcPr>
          <w:p w14:paraId="5230E856" w14:textId="77777777" w:rsidR="00D70600" w:rsidRPr="00423B53" w:rsidRDefault="00D70600" w:rsidP="00A550E4">
            <w:pPr>
              <w:widowControl w:val="0"/>
              <w:autoSpaceDE w:val="0"/>
              <w:autoSpaceDN w:val="0"/>
              <w:spacing w:before="0" w:after="0"/>
              <w:jc w:val="center"/>
              <w:rPr>
                <w:rFonts w:eastAsia="Arial"/>
                <w:sz w:val="16"/>
                <w:szCs w:val="16"/>
              </w:rPr>
            </w:pPr>
            <w:r w:rsidRPr="00423B53">
              <w:rPr>
                <w:rFonts w:eastAsia="Arial"/>
                <w:sz w:val="16"/>
                <w:szCs w:val="16"/>
              </w:rPr>
              <w:t>X</w:t>
            </w:r>
          </w:p>
        </w:tc>
        <w:tc>
          <w:tcPr>
            <w:tcW w:w="344" w:type="pct"/>
          </w:tcPr>
          <w:p w14:paraId="394DF9D8" w14:textId="77777777" w:rsidR="00D70600" w:rsidRPr="00423B53" w:rsidRDefault="00D70600" w:rsidP="00A550E4">
            <w:pPr>
              <w:widowControl w:val="0"/>
              <w:autoSpaceDE w:val="0"/>
              <w:autoSpaceDN w:val="0"/>
              <w:spacing w:before="0" w:after="0"/>
              <w:jc w:val="center"/>
              <w:rPr>
                <w:rFonts w:eastAsia="Arial"/>
                <w:sz w:val="16"/>
                <w:szCs w:val="16"/>
              </w:rPr>
            </w:pPr>
            <w:r w:rsidRPr="00423B53">
              <w:rPr>
                <w:rFonts w:eastAsia="Arial"/>
                <w:sz w:val="16"/>
                <w:szCs w:val="16"/>
              </w:rPr>
              <w:t>X</w:t>
            </w:r>
          </w:p>
        </w:tc>
        <w:tc>
          <w:tcPr>
            <w:tcW w:w="344" w:type="pct"/>
          </w:tcPr>
          <w:p w14:paraId="7F769BB2" w14:textId="77777777" w:rsidR="00D70600" w:rsidRPr="00423B53" w:rsidRDefault="00D70600" w:rsidP="00A550E4">
            <w:pPr>
              <w:widowControl w:val="0"/>
              <w:autoSpaceDE w:val="0"/>
              <w:autoSpaceDN w:val="0"/>
              <w:spacing w:before="0" w:after="0"/>
              <w:jc w:val="center"/>
              <w:rPr>
                <w:rFonts w:eastAsia="Arial"/>
                <w:sz w:val="16"/>
                <w:szCs w:val="16"/>
              </w:rPr>
            </w:pPr>
          </w:p>
        </w:tc>
        <w:tc>
          <w:tcPr>
            <w:tcW w:w="345" w:type="pct"/>
          </w:tcPr>
          <w:p w14:paraId="043FFFC4" w14:textId="77777777" w:rsidR="00D70600" w:rsidRPr="00423B53" w:rsidRDefault="00D70600" w:rsidP="00A550E4">
            <w:pPr>
              <w:widowControl w:val="0"/>
              <w:autoSpaceDE w:val="0"/>
              <w:autoSpaceDN w:val="0"/>
              <w:spacing w:before="0" w:after="0"/>
              <w:jc w:val="center"/>
              <w:rPr>
                <w:rFonts w:eastAsia="Arial"/>
                <w:sz w:val="16"/>
                <w:szCs w:val="16"/>
              </w:rPr>
            </w:pPr>
          </w:p>
        </w:tc>
        <w:tc>
          <w:tcPr>
            <w:tcW w:w="520" w:type="pct"/>
          </w:tcPr>
          <w:p w14:paraId="2643BEAC" w14:textId="77777777" w:rsidR="00D70600" w:rsidRPr="00423B53" w:rsidRDefault="00D70600" w:rsidP="00A550E4">
            <w:pPr>
              <w:widowControl w:val="0"/>
              <w:autoSpaceDE w:val="0"/>
              <w:autoSpaceDN w:val="0"/>
              <w:spacing w:before="0" w:after="0"/>
              <w:jc w:val="center"/>
              <w:rPr>
                <w:rFonts w:eastAsia="Arial"/>
                <w:sz w:val="16"/>
                <w:szCs w:val="16"/>
              </w:rPr>
            </w:pPr>
            <w:r w:rsidRPr="00423B53">
              <w:rPr>
                <w:rFonts w:eastAsia="Arial"/>
                <w:sz w:val="16"/>
                <w:szCs w:val="16"/>
              </w:rPr>
              <w:t>X</w:t>
            </w:r>
          </w:p>
        </w:tc>
        <w:tc>
          <w:tcPr>
            <w:tcW w:w="372" w:type="pct"/>
          </w:tcPr>
          <w:p w14:paraId="0FF6965E" w14:textId="77777777" w:rsidR="00D70600" w:rsidRPr="00423B53" w:rsidRDefault="00D70600" w:rsidP="00A550E4">
            <w:pPr>
              <w:widowControl w:val="0"/>
              <w:autoSpaceDE w:val="0"/>
              <w:autoSpaceDN w:val="0"/>
              <w:spacing w:before="0" w:after="0"/>
              <w:jc w:val="center"/>
              <w:rPr>
                <w:rFonts w:eastAsia="Arial"/>
                <w:sz w:val="16"/>
                <w:szCs w:val="16"/>
              </w:rPr>
            </w:pPr>
            <w:r w:rsidRPr="00423B53">
              <w:rPr>
                <w:rFonts w:eastAsia="Arial"/>
                <w:sz w:val="16"/>
                <w:szCs w:val="16"/>
              </w:rPr>
              <w:t>X</w:t>
            </w:r>
          </w:p>
        </w:tc>
      </w:tr>
      <w:tr w:rsidR="00D45D4B" w:rsidRPr="00D45D4B" w14:paraId="293C4D2A" w14:textId="77777777" w:rsidTr="00C472C2">
        <w:trPr>
          <w:trHeight w:val="264"/>
        </w:trPr>
        <w:tc>
          <w:tcPr>
            <w:tcW w:w="391" w:type="pct"/>
          </w:tcPr>
          <w:p w14:paraId="6D9F5054" w14:textId="77777777" w:rsidR="00D70600" w:rsidRPr="00423B53" w:rsidRDefault="00D70600" w:rsidP="00A550E4">
            <w:pPr>
              <w:widowControl w:val="0"/>
              <w:autoSpaceDE w:val="0"/>
              <w:autoSpaceDN w:val="0"/>
              <w:spacing w:before="0" w:after="0"/>
              <w:rPr>
                <w:rFonts w:eastAsia="Arial"/>
                <w:sz w:val="16"/>
                <w:szCs w:val="16"/>
              </w:rPr>
            </w:pPr>
            <w:r w:rsidRPr="00423B53">
              <w:rPr>
                <w:rFonts w:eastAsia="Arial"/>
                <w:sz w:val="16"/>
                <w:szCs w:val="16"/>
              </w:rPr>
              <w:t>14</w:t>
            </w:r>
          </w:p>
        </w:tc>
        <w:tc>
          <w:tcPr>
            <w:tcW w:w="1856" w:type="pct"/>
          </w:tcPr>
          <w:p w14:paraId="13D9980A" w14:textId="6A6B223D" w:rsidR="00D70600" w:rsidRPr="00D45D4B" w:rsidRDefault="00D70600" w:rsidP="00602125">
            <w:pPr>
              <w:widowControl w:val="0"/>
              <w:autoSpaceDE w:val="0"/>
              <w:autoSpaceDN w:val="0"/>
              <w:spacing w:before="0" w:after="0"/>
              <w:jc w:val="left"/>
              <w:rPr>
                <w:rFonts w:eastAsia="Arial"/>
                <w:sz w:val="16"/>
                <w:szCs w:val="16"/>
              </w:rPr>
            </w:pPr>
            <w:r w:rsidRPr="00D45D4B">
              <w:t xml:space="preserve">Bildirim </w:t>
            </w:r>
            <w:r w:rsidR="002B5F10">
              <w:t>ve</w:t>
            </w:r>
            <w:r w:rsidRPr="00D45D4B">
              <w:t xml:space="preserve"> sür</w:t>
            </w:r>
            <w:r w:rsidR="002B5F10">
              <w:t>ve</w:t>
            </w:r>
            <w:r w:rsidRPr="00D45D4B">
              <w:t>yans sistemleri</w:t>
            </w:r>
          </w:p>
        </w:tc>
        <w:tc>
          <w:tcPr>
            <w:tcW w:w="445" w:type="pct"/>
          </w:tcPr>
          <w:p w14:paraId="1DAA62DE" w14:textId="77777777" w:rsidR="00D70600" w:rsidRPr="00423B53" w:rsidRDefault="00D70600" w:rsidP="00A550E4">
            <w:pPr>
              <w:widowControl w:val="0"/>
              <w:autoSpaceDE w:val="0"/>
              <w:autoSpaceDN w:val="0"/>
              <w:spacing w:before="0" w:after="0"/>
              <w:jc w:val="center"/>
              <w:rPr>
                <w:rFonts w:eastAsia="Arial"/>
                <w:sz w:val="16"/>
                <w:szCs w:val="16"/>
              </w:rPr>
            </w:pPr>
            <w:r w:rsidRPr="00423B53">
              <w:rPr>
                <w:rFonts w:eastAsia="Arial"/>
                <w:sz w:val="16"/>
                <w:szCs w:val="16"/>
              </w:rPr>
              <w:t>X</w:t>
            </w:r>
          </w:p>
        </w:tc>
        <w:tc>
          <w:tcPr>
            <w:tcW w:w="382" w:type="pct"/>
          </w:tcPr>
          <w:p w14:paraId="2C9FB112" w14:textId="77777777" w:rsidR="00D70600" w:rsidRPr="00423B53" w:rsidRDefault="00D70600" w:rsidP="00A550E4">
            <w:pPr>
              <w:widowControl w:val="0"/>
              <w:autoSpaceDE w:val="0"/>
              <w:autoSpaceDN w:val="0"/>
              <w:spacing w:before="0" w:after="0"/>
              <w:jc w:val="center"/>
              <w:rPr>
                <w:rFonts w:eastAsia="Arial"/>
                <w:sz w:val="16"/>
                <w:szCs w:val="16"/>
              </w:rPr>
            </w:pPr>
            <w:r w:rsidRPr="00423B53">
              <w:rPr>
                <w:rFonts w:eastAsia="Arial"/>
                <w:sz w:val="16"/>
                <w:szCs w:val="16"/>
              </w:rPr>
              <w:t>X</w:t>
            </w:r>
          </w:p>
        </w:tc>
        <w:tc>
          <w:tcPr>
            <w:tcW w:w="344" w:type="pct"/>
          </w:tcPr>
          <w:p w14:paraId="0558D1E4" w14:textId="77777777" w:rsidR="00D70600" w:rsidRPr="00423B53" w:rsidRDefault="00D70600" w:rsidP="00A550E4">
            <w:pPr>
              <w:widowControl w:val="0"/>
              <w:autoSpaceDE w:val="0"/>
              <w:autoSpaceDN w:val="0"/>
              <w:spacing w:before="0" w:after="0"/>
              <w:jc w:val="center"/>
              <w:rPr>
                <w:rFonts w:eastAsia="Arial"/>
                <w:sz w:val="16"/>
                <w:szCs w:val="16"/>
              </w:rPr>
            </w:pPr>
            <w:r w:rsidRPr="00423B53">
              <w:rPr>
                <w:rFonts w:eastAsia="Arial"/>
                <w:sz w:val="16"/>
                <w:szCs w:val="16"/>
              </w:rPr>
              <w:t>X</w:t>
            </w:r>
          </w:p>
        </w:tc>
        <w:tc>
          <w:tcPr>
            <w:tcW w:w="344" w:type="pct"/>
          </w:tcPr>
          <w:p w14:paraId="3B78BCD8" w14:textId="77777777" w:rsidR="00D70600" w:rsidRPr="00423B53" w:rsidRDefault="00D70600" w:rsidP="00A550E4">
            <w:pPr>
              <w:widowControl w:val="0"/>
              <w:autoSpaceDE w:val="0"/>
              <w:autoSpaceDN w:val="0"/>
              <w:spacing w:before="0" w:after="0"/>
              <w:jc w:val="center"/>
              <w:rPr>
                <w:rFonts w:eastAsia="Arial"/>
                <w:sz w:val="16"/>
                <w:szCs w:val="16"/>
              </w:rPr>
            </w:pPr>
            <w:r w:rsidRPr="00423B53">
              <w:rPr>
                <w:rFonts w:eastAsia="Arial"/>
                <w:sz w:val="16"/>
                <w:szCs w:val="16"/>
              </w:rPr>
              <w:t>X</w:t>
            </w:r>
          </w:p>
        </w:tc>
        <w:tc>
          <w:tcPr>
            <w:tcW w:w="345" w:type="pct"/>
          </w:tcPr>
          <w:p w14:paraId="21F179F8" w14:textId="77777777" w:rsidR="00D70600" w:rsidRPr="00423B53" w:rsidRDefault="00D70600" w:rsidP="00A550E4">
            <w:pPr>
              <w:widowControl w:val="0"/>
              <w:autoSpaceDE w:val="0"/>
              <w:autoSpaceDN w:val="0"/>
              <w:spacing w:before="0" w:after="0"/>
              <w:jc w:val="center"/>
              <w:rPr>
                <w:rFonts w:eastAsia="Arial"/>
                <w:sz w:val="16"/>
                <w:szCs w:val="16"/>
              </w:rPr>
            </w:pPr>
            <w:r w:rsidRPr="00423B53">
              <w:rPr>
                <w:rFonts w:eastAsia="Arial"/>
                <w:sz w:val="16"/>
                <w:szCs w:val="16"/>
              </w:rPr>
              <w:t>X</w:t>
            </w:r>
          </w:p>
        </w:tc>
        <w:tc>
          <w:tcPr>
            <w:tcW w:w="520" w:type="pct"/>
          </w:tcPr>
          <w:p w14:paraId="47E0EE38" w14:textId="77777777" w:rsidR="00D70600" w:rsidRPr="00423B53" w:rsidRDefault="00D70600" w:rsidP="00A550E4">
            <w:pPr>
              <w:widowControl w:val="0"/>
              <w:autoSpaceDE w:val="0"/>
              <w:autoSpaceDN w:val="0"/>
              <w:spacing w:before="0" w:after="0"/>
              <w:jc w:val="center"/>
              <w:rPr>
                <w:rFonts w:eastAsia="Arial"/>
                <w:sz w:val="16"/>
                <w:szCs w:val="16"/>
              </w:rPr>
            </w:pPr>
            <w:r w:rsidRPr="00423B53">
              <w:rPr>
                <w:rFonts w:eastAsia="Arial"/>
                <w:sz w:val="16"/>
                <w:szCs w:val="16"/>
              </w:rPr>
              <w:t>X</w:t>
            </w:r>
          </w:p>
        </w:tc>
        <w:tc>
          <w:tcPr>
            <w:tcW w:w="372" w:type="pct"/>
          </w:tcPr>
          <w:p w14:paraId="1B1FACFE" w14:textId="77777777" w:rsidR="00D70600" w:rsidRPr="00423B53" w:rsidRDefault="00D70600" w:rsidP="00A550E4">
            <w:pPr>
              <w:widowControl w:val="0"/>
              <w:autoSpaceDE w:val="0"/>
              <w:autoSpaceDN w:val="0"/>
              <w:spacing w:before="0" w:after="0"/>
              <w:jc w:val="center"/>
              <w:rPr>
                <w:rFonts w:eastAsia="Arial"/>
                <w:sz w:val="16"/>
                <w:szCs w:val="16"/>
              </w:rPr>
            </w:pPr>
          </w:p>
        </w:tc>
      </w:tr>
      <w:tr w:rsidR="00D45D4B" w:rsidRPr="00D45D4B" w14:paraId="719A2AE0" w14:textId="77777777" w:rsidTr="00C472C2">
        <w:trPr>
          <w:trHeight w:val="86"/>
        </w:trPr>
        <w:tc>
          <w:tcPr>
            <w:tcW w:w="391" w:type="pct"/>
          </w:tcPr>
          <w:p w14:paraId="09690347" w14:textId="77777777" w:rsidR="00D70600" w:rsidRPr="00423B53" w:rsidRDefault="00D70600" w:rsidP="00A550E4">
            <w:pPr>
              <w:widowControl w:val="0"/>
              <w:autoSpaceDE w:val="0"/>
              <w:autoSpaceDN w:val="0"/>
              <w:spacing w:before="0" w:after="0"/>
              <w:rPr>
                <w:rFonts w:eastAsia="Arial"/>
                <w:sz w:val="16"/>
                <w:szCs w:val="16"/>
              </w:rPr>
            </w:pPr>
            <w:r w:rsidRPr="00423B53">
              <w:rPr>
                <w:rFonts w:eastAsia="Arial"/>
                <w:sz w:val="16"/>
                <w:szCs w:val="16"/>
              </w:rPr>
              <w:t>15</w:t>
            </w:r>
          </w:p>
        </w:tc>
        <w:tc>
          <w:tcPr>
            <w:tcW w:w="1856" w:type="pct"/>
          </w:tcPr>
          <w:p w14:paraId="1CAF650E" w14:textId="3FF7BB7C" w:rsidR="00D70600" w:rsidRPr="00D45D4B" w:rsidRDefault="00D70600" w:rsidP="00602125">
            <w:pPr>
              <w:autoSpaceDE w:val="0"/>
              <w:autoSpaceDN w:val="0"/>
              <w:adjustRightInd w:val="0"/>
              <w:spacing w:before="0" w:after="0"/>
              <w:jc w:val="left"/>
              <w:rPr>
                <w:rFonts w:eastAsia="Calibri"/>
                <w:sz w:val="16"/>
                <w:szCs w:val="16"/>
              </w:rPr>
            </w:pPr>
            <w:r w:rsidRPr="00D45D4B">
              <w:t xml:space="preserve">Kronik hastalıklar </w:t>
            </w:r>
            <w:r w:rsidR="002B5F10">
              <w:t>ve</w:t>
            </w:r>
            <w:r w:rsidRPr="00D45D4B">
              <w:t xml:space="preserve"> kanser epidemiyolojisi</w:t>
            </w:r>
          </w:p>
        </w:tc>
        <w:tc>
          <w:tcPr>
            <w:tcW w:w="445" w:type="pct"/>
          </w:tcPr>
          <w:p w14:paraId="0FC48EA6" w14:textId="77777777" w:rsidR="00D70600" w:rsidRPr="00423B53" w:rsidRDefault="00D70600" w:rsidP="00A550E4">
            <w:pPr>
              <w:widowControl w:val="0"/>
              <w:autoSpaceDE w:val="0"/>
              <w:autoSpaceDN w:val="0"/>
              <w:spacing w:before="0" w:after="0"/>
              <w:jc w:val="center"/>
              <w:rPr>
                <w:rFonts w:eastAsia="Arial"/>
                <w:bCs/>
                <w:sz w:val="16"/>
                <w:szCs w:val="16"/>
              </w:rPr>
            </w:pPr>
            <w:r w:rsidRPr="00423B53">
              <w:rPr>
                <w:rFonts w:eastAsia="Arial"/>
                <w:bCs/>
                <w:sz w:val="16"/>
                <w:szCs w:val="16"/>
              </w:rPr>
              <w:t>X</w:t>
            </w:r>
          </w:p>
        </w:tc>
        <w:tc>
          <w:tcPr>
            <w:tcW w:w="382" w:type="pct"/>
          </w:tcPr>
          <w:p w14:paraId="02A13181" w14:textId="77777777" w:rsidR="00D70600" w:rsidRPr="00423B53" w:rsidRDefault="00D70600" w:rsidP="00A550E4">
            <w:pPr>
              <w:widowControl w:val="0"/>
              <w:autoSpaceDE w:val="0"/>
              <w:autoSpaceDN w:val="0"/>
              <w:spacing w:before="0" w:after="0"/>
              <w:jc w:val="center"/>
              <w:rPr>
                <w:rFonts w:eastAsia="Arial"/>
                <w:bCs/>
                <w:sz w:val="16"/>
                <w:szCs w:val="16"/>
              </w:rPr>
            </w:pPr>
            <w:r w:rsidRPr="00423B53">
              <w:rPr>
                <w:rFonts w:eastAsia="Arial"/>
                <w:bCs/>
                <w:sz w:val="16"/>
                <w:szCs w:val="16"/>
              </w:rPr>
              <w:t>X</w:t>
            </w:r>
          </w:p>
        </w:tc>
        <w:tc>
          <w:tcPr>
            <w:tcW w:w="344" w:type="pct"/>
          </w:tcPr>
          <w:p w14:paraId="7CF4C201" w14:textId="77777777" w:rsidR="00D70600" w:rsidRPr="00423B53" w:rsidRDefault="00D70600" w:rsidP="00A550E4">
            <w:pPr>
              <w:widowControl w:val="0"/>
              <w:autoSpaceDE w:val="0"/>
              <w:autoSpaceDN w:val="0"/>
              <w:spacing w:before="0" w:after="0"/>
              <w:jc w:val="center"/>
              <w:rPr>
                <w:rFonts w:eastAsia="Arial"/>
                <w:bCs/>
                <w:sz w:val="16"/>
                <w:szCs w:val="16"/>
              </w:rPr>
            </w:pPr>
            <w:r w:rsidRPr="00423B53">
              <w:rPr>
                <w:rFonts w:eastAsia="Arial"/>
                <w:bCs/>
                <w:sz w:val="16"/>
                <w:szCs w:val="16"/>
              </w:rPr>
              <w:t>X</w:t>
            </w:r>
          </w:p>
        </w:tc>
        <w:tc>
          <w:tcPr>
            <w:tcW w:w="344" w:type="pct"/>
          </w:tcPr>
          <w:p w14:paraId="54C39DA5" w14:textId="77777777" w:rsidR="00D70600" w:rsidRPr="00423B53" w:rsidRDefault="00D70600" w:rsidP="00A550E4">
            <w:pPr>
              <w:widowControl w:val="0"/>
              <w:autoSpaceDE w:val="0"/>
              <w:autoSpaceDN w:val="0"/>
              <w:spacing w:before="0" w:after="0"/>
              <w:jc w:val="center"/>
              <w:rPr>
                <w:rFonts w:eastAsia="Arial"/>
                <w:bCs/>
                <w:sz w:val="16"/>
                <w:szCs w:val="16"/>
              </w:rPr>
            </w:pPr>
            <w:r w:rsidRPr="00423B53">
              <w:rPr>
                <w:rFonts w:eastAsia="Arial"/>
                <w:bCs/>
                <w:sz w:val="16"/>
                <w:szCs w:val="16"/>
              </w:rPr>
              <w:t>X</w:t>
            </w:r>
          </w:p>
        </w:tc>
        <w:tc>
          <w:tcPr>
            <w:tcW w:w="345" w:type="pct"/>
          </w:tcPr>
          <w:p w14:paraId="6F83A877" w14:textId="77777777" w:rsidR="00D70600" w:rsidRPr="00423B53" w:rsidRDefault="00D70600" w:rsidP="00A550E4">
            <w:pPr>
              <w:widowControl w:val="0"/>
              <w:autoSpaceDE w:val="0"/>
              <w:autoSpaceDN w:val="0"/>
              <w:spacing w:before="0" w:after="0"/>
              <w:jc w:val="center"/>
              <w:rPr>
                <w:rFonts w:eastAsia="Arial"/>
                <w:bCs/>
                <w:sz w:val="16"/>
                <w:szCs w:val="16"/>
              </w:rPr>
            </w:pPr>
            <w:r w:rsidRPr="00423B53">
              <w:rPr>
                <w:rFonts w:eastAsia="Arial"/>
                <w:bCs/>
                <w:sz w:val="16"/>
                <w:szCs w:val="16"/>
              </w:rPr>
              <w:t>X</w:t>
            </w:r>
          </w:p>
        </w:tc>
        <w:tc>
          <w:tcPr>
            <w:tcW w:w="520" w:type="pct"/>
          </w:tcPr>
          <w:p w14:paraId="28E2E228" w14:textId="77777777" w:rsidR="00D70600" w:rsidRPr="00423B53" w:rsidRDefault="00D70600" w:rsidP="00A550E4">
            <w:pPr>
              <w:widowControl w:val="0"/>
              <w:autoSpaceDE w:val="0"/>
              <w:autoSpaceDN w:val="0"/>
              <w:spacing w:before="0" w:after="0"/>
              <w:jc w:val="center"/>
              <w:rPr>
                <w:rFonts w:eastAsia="Arial"/>
                <w:bCs/>
                <w:sz w:val="16"/>
                <w:szCs w:val="16"/>
              </w:rPr>
            </w:pPr>
            <w:r w:rsidRPr="00423B53">
              <w:rPr>
                <w:rFonts w:eastAsia="Arial"/>
                <w:bCs/>
                <w:sz w:val="16"/>
                <w:szCs w:val="16"/>
              </w:rPr>
              <w:t>X</w:t>
            </w:r>
          </w:p>
        </w:tc>
        <w:tc>
          <w:tcPr>
            <w:tcW w:w="372" w:type="pct"/>
          </w:tcPr>
          <w:p w14:paraId="230AD500" w14:textId="77777777" w:rsidR="00D70600" w:rsidRPr="00423B53" w:rsidRDefault="00D70600" w:rsidP="00A550E4">
            <w:pPr>
              <w:widowControl w:val="0"/>
              <w:autoSpaceDE w:val="0"/>
              <w:autoSpaceDN w:val="0"/>
              <w:spacing w:before="0" w:after="0"/>
              <w:jc w:val="center"/>
              <w:rPr>
                <w:rFonts w:eastAsia="Arial"/>
                <w:bCs/>
                <w:sz w:val="16"/>
                <w:szCs w:val="16"/>
              </w:rPr>
            </w:pPr>
          </w:p>
        </w:tc>
      </w:tr>
    </w:tbl>
    <w:p w14:paraId="2EFFEDAC" w14:textId="77777777" w:rsidR="000244CA" w:rsidRPr="008435C5" w:rsidRDefault="000244CA" w:rsidP="00ED7DEF">
      <w:pPr>
        <w:pStyle w:val="Aklm2"/>
      </w:pPr>
      <w:bookmarkStart w:id="258" w:name="_Toc234712702"/>
    </w:p>
    <w:p w14:paraId="77A86536" w14:textId="451C8C84" w:rsidR="0026539F" w:rsidRDefault="0026539F" w:rsidP="009C6E0D">
      <w:pPr>
        <w:pStyle w:val="Aklm3"/>
      </w:pPr>
      <w:bookmarkStart w:id="259" w:name="_Toc234733841"/>
      <w:bookmarkStart w:id="260" w:name="_Toc234778640"/>
      <w:bookmarkStart w:id="261" w:name="_Toc235643584"/>
      <w:r w:rsidRPr="000244CA">
        <w:t xml:space="preserve">4.2.3. </w:t>
      </w:r>
      <w:r w:rsidR="000244CA">
        <w:t>HEF</w:t>
      </w:r>
      <w:r w:rsidRPr="000244CA">
        <w:t xml:space="preserve"> 2095</w:t>
      </w:r>
      <w:r w:rsidR="00C00F74" w:rsidRPr="000244CA">
        <w:t xml:space="preserve"> </w:t>
      </w:r>
      <w:r w:rsidR="000244CA" w:rsidRPr="000244CA">
        <w:t xml:space="preserve">Yaşam Döngüsü </w:t>
      </w:r>
      <w:r w:rsidR="002B5F10">
        <w:t>ve</w:t>
      </w:r>
      <w:r w:rsidR="000244CA" w:rsidRPr="000244CA">
        <w:t xml:space="preserve"> Gelişim</w:t>
      </w:r>
      <w:bookmarkEnd w:id="258"/>
      <w:bookmarkEnd w:id="259"/>
      <w:bookmarkEnd w:id="260"/>
      <w:bookmarkEnd w:id="261"/>
    </w:p>
    <w:p w14:paraId="15FD7DFE" w14:textId="77777777" w:rsidR="00602125" w:rsidRDefault="00602125" w:rsidP="009C6E0D">
      <w:pPr>
        <w:pStyle w:val="Aklm3"/>
      </w:pPr>
    </w:p>
    <w:tbl>
      <w:tblPr>
        <w:tblW w:w="8932" w:type="dxa"/>
        <w:jc w:val="center"/>
        <w:tbl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insideH w:val="single" w:sz="6" w:space="0" w:color="D9D9D9" w:themeColor="background1" w:themeShade="D9"/>
          <w:insideV w:val="single" w:sz="6" w:space="0" w:color="D9D9D9" w:themeColor="background1" w:themeShade="D9"/>
        </w:tblBorders>
        <w:tblLook w:val="01E0" w:firstRow="1" w:lastRow="1" w:firstColumn="1" w:lastColumn="1" w:noHBand="0" w:noVBand="0"/>
      </w:tblPr>
      <w:tblGrid>
        <w:gridCol w:w="705"/>
        <w:gridCol w:w="812"/>
        <w:gridCol w:w="1599"/>
        <w:gridCol w:w="563"/>
        <w:gridCol w:w="933"/>
        <w:gridCol w:w="63"/>
        <w:gridCol w:w="220"/>
        <w:gridCol w:w="1949"/>
        <w:gridCol w:w="812"/>
        <w:gridCol w:w="1276"/>
      </w:tblGrid>
      <w:tr w:rsidR="00D45D4B" w:rsidRPr="00D45D4B" w14:paraId="1E8F3175" w14:textId="77777777" w:rsidTr="005A67C4">
        <w:trPr>
          <w:trHeight w:val="225"/>
          <w:jc w:val="center"/>
        </w:trPr>
        <w:tc>
          <w:tcPr>
            <w:tcW w:w="8932" w:type="dxa"/>
            <w:gridSpan w:val="10"/>
            <w:shd w:val="clear" w:color="auto" w:fill="C1F0C7" w:themeFill="accent3" w:themeFillTint="33"/>
          </w:tcPr>
          <w:p w14:paraId="74CD337F" w14:textId="15EE863C" w:rsidR="00D45D4B" w:rsidRDefault="00D45D4B" w:rsidP="00A550E4">
            <w:pPr>
              <w:spacing w:before="0" w:after="0"/>
              <w:jc w:val="center"/>
              <w:outlineLvl w:val="2"/>
              <w:rPr>
                <w:rFonts w:eastAsia="Times New Roman"/>
                <w:b/>
                <w:bCs/>
                <w:lang w:eastAsia="tr-TR"/>
              </w:rPr>
            </w:pPr>
            <w:bookmarkStart w:id="262" w:name="_Toc234712703"/>
            <w:r w:rsidRPr="00D45D4B">
              <w:rPr>
                <w:rFonts w:eastAsia="Times New Roman"/>
                <w:b/>
                <w:bCs/>
                <w:lang w:eastAsia="tr-TR"/>
              </w:rPr>
              <w:t xml:space="preserve">HEF 2095 YAŞAM DÖNGÜSÜ </w:t>
            </w:r>
            <w:r w:rsidR="002B5F10">
              <w:rPr>
                <w:rFonts w:eastAsia="Times New Roman"/>
                <w:b/>
                <w:bCs/>
                <w:lang w:eastAsia="tr-TR"/>
              </w:rPr>
              <w:t>VE</w:t>
            </w:r>
            <w:r w:rsidRPr="00D45D4B">
              <w:rPr>
                <w:rFonts w:eastAsia="Times New Roman"/>
                <w:b/>
                <w:bCs/>
                <w:lang w:eastAsia="tr-TR"/>
              </w:rPr>
              <w:t xml:space="preserve"> GELİŞİM</w:t>
            </w:r>
            <w:bookmarkEnd w:id="262"/>
          </w:p>
          <w:p w14:paraId="47A4F7DE" w14:textId="77617F8E" w:rsidR="002954EA" w:rsidRPr="00630074" w:rsidRDefault="00971A69" w:rsidP="00A550E4">
            <w:pPr>
              <w:spacing w:before="0" w:after="0"/>
              <w:jc w:val="center"/>
              <w:rPr>
                <w:rFonts w:eastAsia="Times New Roman"/>
                <w:lang w:eastAsia="tr-TR"/>
              </w:rPr>
            </w:pPr>
            <w:r>
              <w:rPr>
                <w:rFonts w:eastAsia="Times New Roman"/>
                <w:lang w:eastAsia="tr-TR"/>
              </w:rPr>
              <w:t>2025-2026 Öğretim Yılı, Güz Yarıyılı</w:t>
            </w:r>
          </w:p>
          <w:p w14:paraId="5B59C95F" w14:textId="239A2E22" w:rsidR="005A67C4" w:rsidRPr="00D45D4B" w:rsidRDefault="005A67C4" w:rsidP="00A550E4">
            <w:pPr>
              <w:spacing w:before="0" w:after="0"/>
              <w:jc w:val="center"/>
              <w:outlineLvl w:val="2"/>
              <w:rPr>
                <w:rFonts w:eastAsia="Times New Roman"/>
                <w:b/>
                <w:bCs/>
                <w:lang w:eastAsia="tr-TR"/>
              </w:rPr>
            </w:pPr>
          </w:p>
        </w:tc>
      </w:tr>
      <w:tr w:rsidR="00D45D4B" w:rsidRPr="00D45D4B" w14:paraId="4C75802C" w14:textId="77777777" w:rsidTr="00D53D58">
        <w:trPr>
          <w:trHeight w:val="225"/>
          <w:jc w:val="center"/>
        </w:trPr>
        <w:tc>
          <w:tcPr>
            <w:tcW w:w="4675" w:type="dxa"/>
            <w:gridSpan w:val="6"/>
            <w:hideMark/>
          </w:tcPr>
          <w:p w14:paraId="76691737" w14:textId="77D536AE" w:rsidR="00D45D4B" w:rsidRPr="00D45D4B" w:rsidRDefault="00D45D4B" w:rsidP="00A550E4">
            <w:pPr>
              <w:spacing w:before="0" w:after="0"/>
              <w:rPr>
                <w:rFonts w:eastAsia="Times New Roman"/>
                <w:b/>
                <w:lang w:eastAsia="tr-TR"/>
              </w:rPr>
            </w:pPr>
            <w:r w:rsidRPr="00D45D4B">
              <w:rPr>
                <w:rFonts w:eastAsia="Times New Roman"/>
                <w:b/>
                <w:lang w:eastAsia="tr-TR"/>
              </w:rPr>
              <w:t xml:space="preserve">Dersi </w:t>
            </w:r>
            <w:r w:rsidR="002B5F10">
              <w:rPr>
                <w:rFonts w:eastAsia="Times New Roman"/>
                <w:b/>
                <w:lang w:eastAsia="tr-TR"/>
              </w:rPr>
              <w:t>ve</w:t>
            </w:r>
            <w:r w:rsidRPr="00D45D4B">
              <w:rPr>
                <w:rFonts w:eastAsia="Times New Roman"/>
                <w:b/>
                <w:lang w:eastAsia="tr-TR"/>
              </w:rPr>
              <w:t xml:space="preserve">ren Birim(ler): </w:t>
            </w:r>
            <w:r w:rsidRPr="00D45D4B">
              <w:rPr>
                <w:rFonts w:eastAsia="Times New Roman"/>
                <w:lang w:eastAsia="tr-TR"/>
              </w:rPr>
              <w:t>Hemşirelik Fakültesi</w:t>
            </w:r>
          </w:p>
        </w:tc>
        <w:tc>
          <w:tcPr>
            <w:tcW w:w="4257" w:type="dxa"/>
            <w:gridSpan w:val="4"/>
            <w:hideMark/>
          </w:tcPr>
          <w:p w14:paraId="38AC7E49" w14:textId="77777777" w:rsidR="00D45D4B" w:rsidRPr="00D45D4B" w:rsidRDefault="00D45D4B" w:rsidP="00A550E4">
            <w:pPr>
              <w:spacing w:before="0" w:after="0"/>
              <w:rPr>
                <w:rFonts w:eastAsia="Times New Roman"/>
                <w:b/>
                <w:lang w:eastAsia="tr-TR"/>
              </w:rPr>
            </w:pPr>
            <w:r w:rsidRPr="00D45D4B">
              <w:rPr>
                <w:rFonts w:eastAsia="Times New Roman"/>
                <w:b/>
                <w:lang w:eastAsia="tr-TR"/>
              </w:rPr>
              <w:t xml:space="preserve">Dersi Alan Birim(ler): </w:t>
            </w:r>
            <w:r w:rsidRPr="00D45D4B">
              <w:rPr>
                <w:rFonts w:eastAsia="Times New Roman"/>
                <w:lang w:eastAsia="tr-TR"/>
              </w:rPr>
              <w:t>Hemşirelik Fakültesi</w:t>
            </w:r>
          </w:p>
        </w:tc>
      </w:tr>
      <w:tr w:rsidR="00D45D4B" w:rsidRPr="00D45D4B" w14:paraId="30B1419A" w14:textId="77777777" w:rsidTr="00D53D58">
        <w:trPr>
          <w:trHeight w:val="218"/>
          <w:jc w:val="center"/>
        </w:trPr>
        <w:tc>
          <w:tcPr>
            <w:tcW w:w="4675" w:type="dxa"/>
            <w:gridSpan w:val="6"/>
            <w:hideMark/>
          </w:tcPr>
          <w:p w14:paraId="52C30707" w14:textId="77777777" w:rsidR="00D45D4B" w:rsidRPr="00D45D4B" w:rsidRDefault="00D45D4B" w:rsidP="00A550E4">
            <w:pPr>
              <w:spacing w:before="0" w:after="0"/>
              <w:rPr>
                <w:rFonts w:eastAsia="Times New Roman"/>
                <w:b/>
                <w:lang w:eastAsia="tr-TR"/>
              </w:rPr>
            </w:pPr>
            <w:r w:rsidRPr="00D45D4B">
              <w:rPr>
                <w:rFonts w:eastAsia="Times New Roman"/>
                <w:b/>
                <w:lang w:eastAsia="tr-TR"/>
              </w:rPr>
              <w:t xml:space="preserve">Bölüm Adı: </w:t>
            </w:r>
            <w:r w:rsidRPr="00D45D4B">
              <w:rPr>
                <w:rFonts w:eastAsia="Times New Roman"/>
                <w:lang w:eastAsia="tr-TR"/>
              </w:rPr>
              <w:t>Hemşirelik</w:t>
            </w:r>
          </w:p>
        </w:tc>
        <w:tc>
          <w:tcPr>
            <w:tcW w:w="4257" w:type="dxa"/>
            <w:gridSpan w:val="4"/>
            <w:hideMark/>
          </w:tcPr>
          <w:p w14:paraId="1EF178BA" w14:textId="0FA7F2C6" w:rsidR="00D45D4B" w:rsidRPr="00D45D4B" w:rsidRDefault="00D45D4B" w:rsidP="00A550E4">
            <w:pPr>
              <w:spacing w:before="0" w:after="0"/>
              <w:rPr>
                <w:rFonts w:eastAsia="Times New Roman"/>
                <w:b/>
                <w:lang w:eastAsia="tr-TR"/>
              </w:rPr>
            </w:pPr>
            <w:r w:rsidRPr="00D45D4B">
              <w:rPr>
                <w:rFonts w:eastAsia="Times New Roman"/>
                <w:b/>
                <w:lang w:eastAsia="tr-TR"/>
              </w:rPr>
              <w:t xml:space="preserve">Dersin Adı: </w:t>
            </w:r>
            <w:r w:rsidRPr="00D45D4B">
              <w:rPr>
                <w:rFonts w:eastAsia="Times New Roman"/>
                <w:bCs/>
                <w:lang w:eastAsia="tr-TR"/>
              </w:rPr>
              <w:t xml:space="preserve">Yaşam Döngüsü </w:t>
            </w:r>
            <w:r w:rsidR="002B5F10">
              <w:rPr>
                <w:rFonts w:eastAsia="Times New Roman"/>
                <w:bCs/>
                <w:lang w:eastAsia="tr-TR"/>
              </w:rPr>
              <w:t>ve</w:t>
            </w:r>
            <w:r w:rsidRPr="00D45D4B">
              <w:rPr>
                <w:rFonts w:eastAsia="Times New Roman"/>
                <w:bCs/>
                <w:lang w:eastAsia="tr-TR"/>
              </w:rPr>
              <w:t xml:space="preserve"> Gelişim</w:t>
            </w:r>
          </w:p>
        </w:tc>
      </w:tr>
      <w:tr w:rsidR="00D45D4B" w:rsidRPr="00D45D4B" w14:paraId="1EE2BFDF" w14:textId="77777777" w:rsidTr="00D53D58">
        <w:trPr>
          <w:trHeight w:val="225"/>
          <w:jc w:val="center"/>
        </w:trPr>
        <w:tc>
          <w:tcPr>
            <w:tcW w:w="4675" w:type="dxa"/>
            <w:gridSpan w:val="6"/>
            <w:hideMark/>
          </w:tcPr>
          <w:p w14:paraId="1B2E761B" w14:textId="77777777" w:rsidR="00D45D4B" w:rsidRPr="00D45D4B" w:rsidRDefault="00D45D4B" w:rsidP="00A550E4">
            <w:pPr>
              <w:spacing w:before="0" w:after="0"/>
              <w:rPr>
                <w:rFonts w:eastAsia="Times New Roman"/>
                <w:b/>
                <w:lang w:eastAsia="tr-TR"/>
              </w:rPr>
            </w:pPr>
            <w:r w:rsidRPr="00D45D4B">
              <w:rPr>
                <w:rFonts w:eastAsia="Times New Roman"/>
                <w:b/>
                <w:lang w:eastAsia="tr-TR"/>
              </w:rPr>
              <w:t xml:space="preserve">Dersin Düzeyi: </w:t>
            </w:r>
            <w:r w:rsidRPr="00D45D4B">
              <w:rPr>
                <w:rFonts w:eastAsia="Times New Roman"/>
                <w:lang w:eastAsia="tr-TR"/>
              </w:rPr>
              <w:t>Lisans</w:t>
            </w:r>
          </w:p>
        </w:tc>
        <w:tc>
          <w:tcPr>
            <w:tcW w:w="4257" w:type="dxa"/>
            <w:gridSpan w:val="4"/>
            <w:hideMark/>
          </w:tcPr>
          <w:p w14:paraId="6075B662" w14:textId="77777777" w:rsidR="00D45D4B" w:rsidRPr="00D45D4B" w:rsidRDefault="00D45D4B" w:rsidP="00A550E4">
            <w:pPr>
              <w:spacing w:before="0" w:after="0"/>
              <w:rPr>
                <w:rFonts w:eastAsia="Times New Roman"/>
                <w:b/>
                <w:lang w:eastAsia="tr-TR"/>
              </w:rPr>
            </w:pPr>
            <w:r w:rsidRPr="00D45D4B">
              <w:rPr>
                <w:rFonts w:eastAsia="Times New Roman"/>
                <w:b/>
                <w:lang w:eastAsia="tr-TR"/>
              </w:rPr>
              <w:t>Dersin Kodu:</w:t>
            </w:r>
            <w:r w:rsidRPr="00D45D4B">
              <w:rPr>
                <w:rFonts w:eastAsia="Times New Roman"/>
                <w:b/>
                <w:lang w:eastAsia="tr-TR"/>
              </w:rPr>
              <w:tab/>
            </w:r>
            <w:r w:rsidRPr="00D45D4B">
              <w:rPr>
                <w:rFonts w:eastAsia="Times New Roman"/>
                <w:bCs/>
                <w:lang w:eastAsia="tr-TR"/>
              </w:rPr>
              <w:t>HEF 2095</w:t>
            </w:r>
          </w:p>
        </w:tc>
      </w:tr>
      <w:tr w:rsidR="00D45D4B" w:rsidRPr="00D45D4B" w14:paraId="04BBEAFD" w14:textId="77777777" w:rsidTr="00D53D58">
        <w:trPr>
          <w:trHeight w:val="225"/>
          <w:jc w:val="center"/>
        </w:trPr>
        <w:tc>
          <w:tcPr>
            <w:tcW w:w="4675" w:type="dxa"/>
            <w:gridSpan w:val="6"/>
            <w:hideMark/>
          </w:tcPr>
          <w:p w14:paraId="7BE7818F" w14:textId="77777777" w:rsidR="00D45D4B" w:rsidRPr="00D45D4B" w:rsidRDefault="00D45D4B" w:rsidP="00A550E4">
            <w:pPr>
              <w:spacing w:before="0" w:after="0"/>
              <w:rPr>
                <w:rFonts w:eastAsia="Times New Roman"/>
                <w:b/>
                <w:lang w:eastAsia="tr-TR"/>
              </w:rPr>
            </w:pPr>
            <w:r w:rsidRPr="00D45D4B">
              <w:rPr>
                <w:rFonts w:eastAsia="Times New Roman"/>
                <w:b/>
                <w:lang w:eastAsia="tr-TR"/>
              </w:rPr>
              <w:t>Formun Düzenlenme/Yenilenme Tarihi: 0</w:t>
            </w:r>
            <w:r w:rsidRPr="00D45D4B">
              <w:rPr>
                <w:rFonts w:eastAsia="Times New Roman"/>
                <w:bCs/>
                <w:lang w:eastAsia="tr-TR"/>
              </w:rPr>
              <w:t>8.08.2025</w:t>
            </w:r>
          </w:p>
        </w:tc>
        <w:tc>
          <w:tcPr>
            <w:tcW w:w="4257" w:type="dxa"/>
            <w:gridSpan w:val="4"/>
            <w:hideMark/>
          </w:tcPr>
          <w:p w14:paraId="7B6249F3" w14:textId="77777777" w:rsidR="00D45D4B" w:rsidRPr="00D45D4B" w:rsidRDefault="00D45D4B" w:rsidP="00A550E4">
            <w:pPr>
              <w:spacing w:before="0" w:after="0"/>
              <w:rPr>
                <w:rFonts w:eastAsia="Times New Roman"/>
                <w:lang w:eastAsia="tr-TR"/>
              </w:rPr>
            </w:pPr>
            <w:r w:rsidRPr="00D45D4B">
              <w:rPr>
                <w:rFonts w:eastAsia="Times New Roman"/>
                <w:b/>
                <w:lang w:eastAsia="tr-TR"/>
              </w:rPr>
              <w:t xml:space="preserve">Dersin Türü: </w:t>
            </w:r>
            <w:r w:rsidRPr="00D45D4B">
              <w:rPr>
                <w:rFonts w:eastAsia="Times New Roman"/>
                <w:lang w:eastAsia="tr-TR"/>
              </w:rPr>
              <w:t xml:space="preserve">Zorunlu  </w:t>
            </w:r>
          </w:p>
        </w:tc>
      </w:tr>
      <w:tr w:rsidR="00D45D4B" w:rsidRPr="00D45D4B" w14:paraId="2B083BE5" w14:textId="77777777" w:rsidTr="00D53D58">
        <w:trPr>
          <w:trHeight w:val="2227"/>
          <w:jc w:val="center"/>
        </w:trPr>
        <w:tc>
          <w:tcPr>
            <w:tcW w:w="4675" w:type="dxa"/>
            <w:gridSpan w:val="6"/>
            <w:hideMark/>
          </w:tcPr>
          <w:p w14:paraId="38329B31" w14:textId="77777777" w:rsidR="00D45D4B" w:rsidRPr="00D45D4B" w:rsidRDefault="00D45D4B" w:rsidP="00A550E4">
            <w:pPr>
              <w:spacing w:before="0" w:after="0"/>
              <w:rPr>
                <w:rFonts w:eastAsia="Times New Roman"/>
                <w:b/>
                <w:lang w:eastAsia="tr-TR"/>
              </w:rPr>
            </w:pPr>
            <w:r w:rsidRPr="00D45D4B">
              <w:rPr>
                <w:rFonts w:eastAsia="Times New Roman"/>
                <w:b/>
                <w:lang w:eastAsia="tr-TR"/>
              </w:rPr>
              <w:t xml:space="preserve">Dersin Öğretim Dili: </w:t>
            </w:r>
            <w:r w:rsidRPr="00D45D4B">
              <w:rPr>
                <w:rFonts w:eastAsia="Times New Roman"/>
                <w:lang w:eastAsia="tr-TR"/>
              </w:rPr>
              <w:t>Türkçe</w:t>
            </w:r>
            <w:r w:rsidRPr="00D45D4B">
              <w:rPr>
                <w:rFonts w:eastAsia="Times New Roman"/>
                <w:b/>
                <w:lang w:eastAsia="tr-TR"/>
              </w:rPr>
              <w:t xml:space="preserve"> </w:t>
            </w:r>
          </w:p>
        </w:tc>
        <w:tc>
          <w:tcPr>
            <w:tcW w:w="4257" w:type="dxa"/>
            <w:gridSpan w:val="4"/>
            <w:hideMark/>
          </w:tcPr>
          <w:p w14:paraId="087871E2" w14:textId="77777777" w:rsidR="00D45D4B" w:rsidRPr="00D45D4B" w:rsidRDefault="00D45D4B" w:rsidP="00A550E4">
            <w:pPr>
              <w:spacing w:before="0" w:after="0"/>
              <w:rPr>
                <w:rFonts w:eastAsia="Times New Roman"/>
                <w:b/>
                <w:lang w:eastAsia="tr-TR"/>
              </w:rPr>
            </w:pPr>
            <w:r w:rsidRPr="00D45D4B">
              <w:rPr>
                <w:rFonts w:eastAsia="Times New Roman"/>
                <w:b/>
                <w:lang w:eastAsia="tr-TR"/>
              </w:rPr>
              <w:t xml:space="preserve">Dersin Öğretim Üyesi/Üyeleri: </w:t>
            </w:r>
          </w:p>
          <w:p w14:paraId="0FB59EBB" w14:textId="77777777" w:rsidR="00D45D4B" w:rsidRPr="00D45D4B" w:rsidRDefault="00D45D4B" w:rsidP="00A550E4">
            <w:pPr>
              <w:spacing w:before="0" w:after="0"/>
              <w:rPr>
                <w:rFonts w:eastAsia="Times New Roman"/>
                <w:lang w:eastAsia="tr-TR"/>
              </w:rPr>
            </w:pPr>
            <w:r w:rsidRPr="00D45D4B">
              <w:rPr>
                <w:rFonts w:eastAsia="Times New Roman"/>
                <w:lang w:eastAsia="tr-TR"/>
              </w:rPr>
              <w:t>Prof. Dr. Özlem KÜÇÜKGÜÇLÜ</w:t>
            </w:r>
          </w:p>
          <w:p w14:paraId="4597252E" w14:textId="77777777" w:rsidR="00D45D4B" w:rsidRPr="00D45D4B" w:rsidRDefault="00D45D4B" w:rsidP="00A550E4">
            <w:pPr>
              <w:spacing w:before="0" w:after="0"/>
              <w:rPr>
                <w:rFonts w:eastAsia="Times New Roman"/>
                <w:lang w:eastAsia="tr-TR"/>
              </w:rPr>
            </w:pPr>
            <w:r w:rsidRPr="00D45D4B">
              <w:rPr>
                <w:rFonts w:eastAsia="Times New Roman"/>
                <w:lang w:eastAsia="tr-TR"/>
              </w:rPr>
              <w:t>Prof. Dr. Murat BEKTAŞ</w:t>
            </w:r>
          </w:p>
          <w:p w14:paraId="527A26DC" w14:textId="77777777" w:rsidR="00D45D4B" w:rsidRPr="00D45D4B" w:rsidRDefault="00D45D4B" w:rsidP="00A550E4">
            <w:pPr>
              <w:spacing w:before="0" w:after="0"/>
              <w:rPr>
                <w:rFonts w:eastAsia="Times New Roman"/>
                <w:lang w:eastAsia="tr-TR"/>
              </w:rPr>
            </w:pPr>
            <w:r w:rsidRPr="00D45D4B">
              <w:rPr>
                <w:rFonts w:eastAsia="Times New Roman"/>
                <w:lang w:eastAsia="tr-TR"/>
              </w:rPr>
              <w:t>Prof. Dr. Merlinda ALUŞ TOKAT</w:t>
            </w:r>
          </w:p>
          <w:p w14:paraId="333194E6" w14:textId="77777777" w:rsidR="00D45D4B" w:rsidRPr="00D45D4B" w:rsidRDefault="00D45D4B" w:rsidP="00A550E4">
            <w:pPr>
              <w:spacing w:before="0" w:after="0"/>
              <w:rPr>
                <w:rFonts w:eastAsia="Times New Roman"/>
                <w:lang w:eastAsia="tr-TR"/>
              </w:rPr>
            </w:pPr>
            <w:r w:rsidRPr="00D45D4B">
              <w:rPr>
                <w:rFonts w:eastAsia="Times New Roman"/>
                <w:lang w:eastAsia="tr-TR"/>
              </w:rPr>
              <w:t>Prof. Dr. Meryem Ö. HANEY</w:t>
            </w:r>
          </w:p>
          <w:p w14:paraId="102A0044" w14:textId="77777777" w:rsidR="00D45D4B" w:rsidRPr="00D45D4B" w:rsidRDefault="00D45D4B" w:rsidP="00A550E4">
            <w:pPr>
              <w:spacing w:before="0" w:after="0"/>
              <w:rPr>
                <w:rFonts w:eastAsia="Times New Roman"/>
                <w:lang w:eastAsia="tr-TR"/>
              </w:rPr>
            </w:pPr>
            <w:r w:rsidRPr="00D45D4B">
              <w:rPr>
                <w:rFonts w:eastAsia="Times New Roman"/>
                <w:lang w:eastAsia="tr-TR"/>
              </w:rPr>
              <w:t>Prof. Dr. Dilek BİLGİÇ</w:t>
            </w:r>
          </w:p>
          <w:p w14:paraId="3658F9D6" w14:textId="77777777" w:rsidR="00D45D4B" w:rsidRPr="00D45D4B" w:rsidRDefault="00D45D4B" w:rsidP="00A550E4">
            <w:pPr>
              <w:spacing w:before="0" w:after="0"/>
              <w:rPr>
                <w:rFonts w:eastAsia="Times New Roman"/>
                <w:lang w:eastAsia="tr-TR"/>
              </w:rPr>
            </w:pPr>
            <w:r w:rsidRPr="00D45D4B">
              <w:rPr>
                <w:rFonts w:eastAsia="Times New Roman"/>
                <w:lang w:eastAsia="tr-TR"/>
              </w:rPr>
              <w:t>Prof. Dr. Gülçin ÖZALP GERÇEKER</w:t>
            </w:r>
          </w:p>
          <w:p w14:paraId="0E754503" w14:textId="1AEE0346" w:rsidR="00D45D4B" w:rsidRPr="00D45D4B" w:rsidRDefault="00D45D4B" w:rsidP="00A550E4">
            <w:pPr>
              <w:spacing w:before="0" w:after="0"/>
              <w:rPr>
                <w:rFonts w:eastAsia="Times New Roman"/>
                <w:lang w:eastAsia="tr-TR"/>
              </w:rPr>
            </w:pPr>
            <w:r w:rsidRPr="00D45D4B">
              <w:rPr>
                <w:rFonts w:eastAsia="Times New Roman"/>
                <w:lang w:eastAsia="tr-TR"/>
              </w:rPr>
              <w:t>Doç. Dr. Mer</w:t>
            </w:r>
            <w:r w:rsidR="002B5F10">
              <w:rPr>
                <w:rFonts w:eastAsia="Times New Roman"/>
                <w:lang w:eastAsia="tr-TR"/>
              </w:rPr>
              <w:t>ve</w:t>
            </w:r>
            <w:r w:rsidRPr="00D45D4B">
              <w:rPr>
                <w:rFonts w:eastAsia="Times New Roman"/>
                <w:lang w:eastAsia="tr-TR"/>
              </w:rPr>
              <w:t xml:space="preserve"> Aliye AKYOL</w:t>
            </w:r>
          </w:p>
          <w:p w14:paraId="43E53565" w14:textId="77777777" w:rsidR="00D45D4B" w:rsidRPr="00D45D4B" w:rsidRDefault="00D45D4B" w:rsidP="00A550E4">
            <w:pPr>
              <w:spacing w:before="0" w:after="0"/>
              <w:rPr>
                <w:rFonts w:eastAsia="Times New Roman"/>
                <w:lang w:eastAsia="tr-TR"/>
              </w:rPr>
            </w:pPr>
            <w:r w:rsidRPr="00D45D4B">
              <w:rPr>
                <w:rFonts w:eastAsia="Times New Roman"/>
                <w:lang w:eastAsia="tr-TR"/>
              </w:rPr>
              <w:t>Dr. Öğretim Üyesi Buse GÜLER</w:t>
            </w:r>
          </w:p>
          <w:p w14:paraId="4B3E2B19" w14:textId="77777777" w:rsidR="00D45D4B" w:rsidRPr="00D45D4B" w:rsidRDefault="00D45D4B" w:rsidP="00A550E4">
            <w:pPr>
              <w:spacing w:before="0" w:after="0"/>
              <w:rPr>
                <w:rFonts w:eastAsia="Times New Roman"/>
                <w:lang w:eastAsia="tr-TR"/>
              </w:rPr>
            </w:pPr>
            <w:r w:rsidRPr="00D45D4B">
              <w:rPr>
                <w:rFonts w:eastAsia="Times New Roman"/>
                <w:lang w:eastAsia="tr-TR"/>
              </w:rPr>
              <w:t>Dr. Öğretim Üyesi E. Zahide ÖZDEMİR</w:t>
            </w:r>
          </w:p>
        </w:tc>
      </w:tr>
      <w:tr w:rsidR="00D45D4B" w:rsidRPr="00D45D4B" w14:paraId="6F574E1A" w14:textId="77777777" w:rsidTr="00D53D58">
        <w:trPr>
          <w:trHeight w:val="218"/>
          <w:jc w:val="center"/>
        </w:trPr>
        <w:tc>
          <w:tcPr>
            <w:tcW w:w="4675" w:type="dxa"/>
            <w:gridSpan w:val="6"/>
            <w:hideMark/>
          </w:tcPr>
          <w:p w14:paraId="75EE838D" w14:textId="77777777" w:rsidR="00D45D4B" w:rsidRPr="00D45D4B" w:rsidRDefault="00D45D4B" w:rsidP="00A550E4">
            <w:pPr>
              <w:spacing w:before="0" w:after="0"/>
              <w:rPr>
                <w:rFonts w:eastAsia="Times New Roman"/>
                <w:b/>
                <w:lang w:eastAsia="tr-TR"/>
              </w:rPr>
            </w:pPr>
            <w:r w:rsidRPr="00D45D4B">
              <w:rPr>
                <w:rFonts w:eastAsia="Times New Roman"/>
                <w:b/>
                <w:lang w:eastAsia="tr-TR"/>
              </w:rPr>
              <w:t xml:space="preserve">Dersin Önkoşulu: </w:t>
            </w:r>
            <w:r w:rsidRPr="00D45D4B">
              <w:rPr>
                <w:rFonts w:eastAsia="Times New Roman"/>
                <w:lang w:eastAsia="tr-TR"/>
              </w:rPr>
              <w:t>-</w:t>
            </w:r>
          </w:p>
        </w:tc>
        <w:tc>
          <w:tcPr>
            <w:tcW w:w="4257" w:type="dxa"/>
            <w:gridSpan w:val="4"/>
            <w:hideMark/>
          </w:tcPr>
          <w:p w14:paraId="5A399D60" w14:textId="77777777" w:rsidR="00D45D4B" w:rsidRPr="00D45D4B" w:rsidRDefault="00D45D4B" w:rsidP="00A550E4">
            <w:pPr>
              <w:spacing w:before="0" w:after="0"/>
              <w:rPr>
                <w:rFonts w:eastAsia="Times New Roman"/>
                <w:b/>
                <w:lang w:eastAsia="tr-TR"/>
              </w:rPr>
            </w:pPr>
            <w:r w:rsidRPr="00D45D4B">
              <w:rPr>
                <w:rFonts w:eastAsia="Times New Roman"/>
                <w:b/>
                <w:lang w:eastAsia="tr-TR"/>
              </w:rPr>
              <w:t>Önkoşul Olduğu Ders:</w:t>
            </w:r>
            <w:r w:rsidRPr="00D45D4B">
              <w:rPr>
                <w:rFonts w:eastAsia="Times New Roman"/>
                <w:lang w:eastAsia="tr-TR"/>
              </w:rPr>
              <w:t xml:space="preserve"> -</w:t>
            </w:r>
          </w:p>
        </w:tc>
      </w:tr>
      <w:tr w:rsidR="00D45D4B" w:rsidRPr="00D45D4B" w14:paraId="20EBE736" w14:textId="77777777" w:rsidTr="00D53D58">
        <w:trPr>
          <w:trHeight w:val="450"/>
          <w:jc w:val="center"/>
        </w:trPr>
        <w:tc>
          <w:tcPr>
            <w:tcW w:w="4675" w:type="dxa"/>
            <w:gridSpan w:val="6"/>
          </w:tcPr>
          <w:p w14:paraId="035C40AC" w14:textId="77777777" w:rsidR="00D45D4B" w:rsidRPr="00D45D4B" w:rsidRDefault="00D45D4B" w:rsidP="00A550E4">
            <w:pPr>
              <w:spacing w:before="0" w:after="0"/>
              <w:rPr>
                <w:rFonts w:eastAsia="Times New Roman"/>
                <w:lang w:eastAsia="tr-TR"/>
              </w:rPr>
            </w:pPr>
            <w:r w:rsidRPr="00D45D4B">
              <w:rPr>
                <w:rFonts w:eastAsia="Times New Roman"/>
                <w:b/>
                <w:lang w:eastAsia="tr-TR"/>
              </w:rPr>
              <w:t xml:space="preserve">Haftalık Ders Saati: </w:t>
            </w:r>
            <w:r w:rsidRPr="00D45D4B">
              <w:rPr>
                <w:rFonts w:eastAsia="Times New Roman"/>
                <w:lang w:eastAsia="tr-TR"/>
              </w:rPr>
              <w:t>2 saat</w:t>
            </w:r>
          </w:p>
          <w:p w14:paraId="0529B877" w14:textId="77777777" w:rsidR="00D45D4B" w:rsidRPr="00D45D4B" w:rsidRDefault="00D45D4B" w:rsidP="00A550E4">
            <w:pPr>
              <w:spacing w:before="0" w:after="0"/>
              <w:rPr>
                <w:rFonts w:eastAsia="Times New Roman"/>
                <w:i/>
                <w:lang w:eastAsia="tr-TR"/>
              </w:rPr>
            </w:pPr>
          </w:p>
        </w:tc>
        <w:tc>
          <w:tcPr>
            <w:tcW w:w="4257" w:type="dxa"/>
            <w:gridSpan w:val="4"/>
            <w:hideMark/>
          </w:tcPr>
          <w:p w14:paraId="2C9666A1" w14:textId="77777777" w:rsidR="00D45D4B" w:rsidRPr="00D45D4B" w:rsidRDefault="00D45D4B" w:rsidP="00A550E4">
            <w:pPr>
              <w:spacing w:before="0" w:after="0"/>
              <w:rPr>
                <w:rFonts w:eastAsia="Times New Roman"/>
                <w:b/>
                <w:lang w:eastAsia="tr-TR"/>
              </w:rPr>
            </w:pPr>
            <w:r w:rsidRPr="00D45D4B">
              <w:rPr>
                <w:rFonts w:eastAsia="Times New Roman"/>
                <w:b/>
                <w:lang w:eastAsia="tr-TR"/>
              </w:rPr>
              <w:t xml:space="preserve">Ders Koordinatörü (Ders girişlerinden sorumlu olan kişi): </w:t>
            </w:r>
            <w:r w:rsidRPr="00D45D4B">
              <w:rPr>
                <w:rFonts w:eastAsia="Times New Roman"/>
                <w:lang w:eastAsia="tr-TR"/>
              </w:rPr>
              <w:t>Prof. Dr. Gülçin ÖZALP GERÇEKER</w:t>
            </w:r>
          </w:p>
        </w:tc>
      </w:tr>
      <w:tr w:rsidR="00F721B6" w:rsidRPr="00D45D4B" w14:paraId="2A85D633" w14:textId="77777777" w:rsidTr="00D53D58">
        <w:trPr>
          <w:trHeight w:val="225"/>
          <w:jc w:val="center"/>
        </w:trPr>
        <w:tc>
          <w:tcPr>
            <w:tcW w:w="1517" w:type="dxa"/>
            <w:gridSpan w:val="2"/>
            <w:hideMark/>
          </w:tcPr>
          <w:p w14:paraId="07A9664A" w14:textId="4975AB93" w:rsidR="00D53D58" w:rsidRPr="00602125" w:rsidRDefault="00F721B6" w:rsidP="00A550E4">
            <w:pPr>
              <w:spacing w:before="0" w:after="0"/>
              <w:jc w:val="center"/>
              <w:rPr>
                <w:rFonts w:eastAsia="Times New Roman"/>
                <w:lang w:eastAsia="tr-TR"/>
              </w:rPr>
            </w:pPr>
            <w:r w:rsidRPr="00602125">
              <w:rPr>
                <w:rFonts w:eastAsia="Times New Roman"/>
                <w:b/>
                <w:bCs/>
                <w:lang w:eastAsia="tr-TR"/>
              </w:rPr>
              <w:t>Teori</w:t>
            </w:r>
          </w:p>
          <w:p w14:paraId="1511C95A" w14:textId="2568E1EB" w:rsidR="00F721B6" w:rsidRPr="00602125" w:rsidRDefault="00F721B6" w:rsidP="00A550E4">
            <w:pPr>
              <w:spacing w:before="0" w:after="0"/>
              <w:jc w:val="center"/>
              <w:rPr>
                <w:rFonts w:eastAsia="Times New Roman"/>
                <w:lang w:eastAsia="tr-TR"/>
              </w:rPr>
            </w:pPr>
          </w:p>
        </w:tc>
        <w:tc>
          <w:tcPr>
            <w:tcW w:w="1599" w:type="dxa"/>
            <w:hideMark/>
          </w:tcPr>
          <w:p w14:paraId="29401558" w14:textId="1AE376BB" w:rsidR="00D53D58" w:rsidRPr="00602125" w:rsidRDefault="00F721B6" w:rsidP="00A550E4">
            <w:pPr>
              <w:spacing w:before="0" w:after="0"/>
              <w:jc w:val="center"/>
              <w:rPr>
                <w:rFonts w:eastAsia="Times New Roman"/>
                <w:lang w:eastAsia="tr-TR"/>
              </w:rPr>
            </w:pPr>
            <w:r w:rsidRPr="00602125">
              <w:rPr>
                <w:rFonts w:eastAsia="Times New Roman"/>
                <w:b/>
                <w:bCs/>
                <w:lang w:eastAsia="tr-TR"/>
              </w:rPr>
              <w:t>Uygulama</w:t>
            </w:r>
          </w:p>
          <w:p w14:paraId="66664727" w14:textId="424407A9" w:rsidR="00F721B6" w:rsidRPr="00602125" w:rsidRDefault="00F721B6" w:rsidP="00A550E4">
            <w:pPr>
              <w:spacing w:before="0" w:after="0"/>
              <w:jc w:val="center"/>
              <w:rPr>
                <w:rFonts w:eastAsia="Times New Roman"/>
                <w:lang w:eastAsia="tr-TR"/>
              </w:rPr>
            </w:pPr>
          </w:p>
        </w:tc>
        <w:tc>
          <w:tcPr>
            <w:tcW w:w="1559" w:type="dxa"/>
            <w:gridSpan w:val="3"/>
            <w:hideMark/>
          </w:tcPr>
          <w:p w14:paraId="0FB88A62" w14:textId="0E2D9625" w:rsidR="00D53D58" w:rsidRPr="00602125" w:rsidRDefault="00F721B6" w:rsidP="00A550E4">
            <w:pPr>
              <w:spacing w:before="0" w:after="0"/>
              <w:jc w:val="center"/>
              <w:rPr>
                <w:rFonts w:eastAsia="Times New Roman"/>
                <w:lang w:eastAsia="tr-TR"/>
              </w:rPr>
            </w:pPr>
            <w:r w:rsidRPr="00602125">
              <w:rPr>
                <w:rFonts w:eastAsia="Times New Roman"/>
                <w:b/>
                <w:bCs/>
                <w:lang w:eastAsia="tr-TR"/>
              </w:rPr>
              <w:t>Laboratuvar</w:t>
            </w:r>
          </w:p>
          <w:p w14:paraId="7CC48B9D" w14:textId="234EB0E3" w:rsidR="00F721B6" w:rsidRPr="00602125" w:rsidRDefault="00F721B6" w:rsidP="00A550E4">
            <w:pPr>
              <w:spacing w:before="0" w:after="0"/>
              <w:jc w:val="center"/>
              <w:rPr>
                <w:rFonts w:eastAsia="Times New Roman"/>
                <w:lang w:eastAsia="tr-TR"/>
              </w:rPr>
            </w:pPr>
          </w:p>
        </w:tc>
        <w:tc>
          <w:tcPr>
            <w:tcW w:w="4257" w:type="dxa"/>
            <w:gridSpan w:val="4"/>
            <w:hideMark/>
          </w:tcPr>
          <w:p w14:paraId="1B2D0E2F" w14:textId="77777777" w:rsidR="00F721B6" w:rsidRPr="00602125" w:rsidRDefault="00F721B6" w:rsidP="00A550E4">
            <w:pPr>
              <w:spacing w:before="0" w:after="0"/>
              <w:rPr>
                <w:rFonts w:eastAsia="Times New Roman"/>
                <w:lang w:eastAsia="tr-TR"/>
              </w:rPr>
            </w:pPr>
            <w:r w:rsidRPr="00602125">
              <w:rPr>
                <w:rFonts w:eastAsia="Times New Roman"/>
                <w:b/>
                <w:lang w:eastAsia="tr-TR"/>
              </w:rPr>
              <w:t xml:space="preserve">Dersin Ulusal Kredisi: </w:t>
            </w:r>
            <w:r w:rsidRPr="00602125">
              <w:rPr>
                <w:rFonts w:eastAsia="Times New Roman"/>
                <w:lang w:eastAsia="tr-TR"/>
              </w:rPr>
              <w:t>2</w:t>
            </w:r>
          </w:p>
        </w:tc>
      </w:tr>
      <w:tr w:rsidR="00D45D4B" w:rsidRPr="00D45D4B" w14:paraId="6F3F715F" w14:textId="77777777" w:rsidTr="00D53D58">
        <w:trPr>
          <w:trHeight w:val="218"/>
          <w:jc w:val="center"/>
        </w:trPr>
        <w:tc>
          <w:tcPr>
            <w:tcW w:w="1517" w:type="dxa"/>
            <w:gridSpan w:val="2"/>
            <w:hideMark/>
          </w:tcPr>
          <w:p w14:paraId="6B77340C" w14:textId="77777777" w:rsidR="00D45D4B" w:rsidRPr="00602125" w:rsidRDefault="00D45D4B" w:rsidP="00A550E4">
            <w:pPr>
              <w:spacing w:before="0" w:after="0"/>
              <w:jc w:val="center"/>
              <w:rPr>
                <w:rFonts w:eastAsia="Times New Roman"/>
                <w:lang w:eastAsia="tr-TR"/>
              </w:rPr>
            </w:pPr>
            <w:r w:rsidRPr="00602125">
              <w:rPr>
                <w:rFonts w:eastAsia="Times New Roman"/>
                <w:lang w:eastAsia="tr-TR"/>
              </w:rPr>
              <w:t>2</w:t>
            </w:r>
          </w:p>
        </w:tc>
        <w:tc>
          <w:tcPr>
            <w:tcW w:w="1599" w:type="dxa"/>
            <w:hideMark/>
          </w:tcPr>
          <w:p w14:paraId="5714A22D" w14:textId="77777777" w:rsidR="00D45D4B" w:rsidRPr="00602125" w:rsidRDefault="00D45D4B" w:rsidP="00A550E4">
            <w:pPr>
              <w:spacing w:before="0" w:after="0"/>
              <w:jc w:val="center"/>
              <w:rPr>
                <w:rFonts w:eastAsia="Times New Roman"/>
                <w:lang w:eastAsia="tr-TR"/>
              </w:rPr>
            </w:pPr>
            <w:r w:rsidRPr="00602125">
              <w:rPr>
                <w:rFonts w:eastAsia="Times New Roman"/>
                <w:lang w:eastAsia="tr-TR"/>
              </w:rPr>
              <w:t>-</w:t>
            </w:r>
          </w:p>
        </w:tc>
        <w:tc>
          <w:tcPr>
            <w:tcW w:w="1559" w:type="dxa"/>
            <w:gridSpan w:val="3"/>
            <w:hideMark/>
          </w:tcPr>
          <w:p w14:paraId="4D9E6EE4" w14:textId="77777777" w:rsidR="00D45D4B" w:rsidRPr="00602125" w:rsidRDefault="00D45D4B" w:rsidP="00A550E4">
            <w:pPr>
              <w:spacing w:before="0" w:after="0"/>
              <w:jc w:val="center"/>
              <w:rPr>
                <w:rFonts w:eastAsia="Times New Roman"/>
                <w:lang w:eastAsia="tr-TR"/>
              </w:rPr>
            </w:pPr>
            <w:r w:rsidRPr="00602125">
              <w:rPr>
                <w:rFonts w:eastAsia="Times New Roman"/>
                <w:lang w:eastAsia="tr-TR"/>
              </w:rPr>
              <w:t>-</w:t>
            </w:r>
          </w:p>
        </w:tc>
        <w:tc>
          <w:tcPr>
            <w:tcW w:w="4257" w:type="dxa"/>
            <w:gridSpan w:val="4"/>
            <w:hideMark/>
          </w:tcPr>
          <w:p w14:paraId="7F845160" w14:textId="77777777" w:rsidR="00D45D4B" w:rsidRPr="00602125" w:rsidRDefault="00D45D4B" w:rsidP="00A550E4">
            <w:pPr>
              <w:spacing w:before="0" w:after="0"/>
              <w:rPr>
                <w:rFonts w:eastAsia="Times New Roman"/>
                <w:lang w:eastAsia="tr-TR"/>
              </w:rPr>
            </w:pPr>
            <w:r w:rsidRPr="00602125">
              <w:rPr>
                <w:rFonts w:eastAsia="Times New Roman"/>
                <w:b/>
                <w:lang w:eastAsia="tr-TR"/>
              </w:rPr>
              <w:t xml:space="preserve">Dersin AKTS Kredisi: </w:t>
            </w:r>
            <w:r w:rsidRPr="00602125">
              <w:rPr>
                <w:rFonts w:eastAsia="Times New Roman"/>
                <w:lang w:eastAsia="tr-TR"/>
              </w:rPr>
              <w:t>3</w:t>
            </w:r>
          </w:p>
          <w:p w14:paraId="5210F2CD" w14:textId="77777777" w:rsidR="00F721B6" w:rsidRPr="00602125" w:rsidRDefault="00F721B6" w:rsidP="00A550E4">
            <w:pPr>
              <w:spacing w:before="0" w:after="0"/>
              <w:rPr>
                <w:rFonts w:eastAsia="Times New Roman"/>
                <w:lang w:eastAsia="tr-TR"/>
              </w:rPr>
            </w:pPr>
          </w:p>
        </w:tc>
      </w:tr>
      <w:tr w:rsidR="00D53D58" w:rsidRPr="00D45D4B" w14:paraId="2759BA6F" w14:textId="77777777" w:rsidTr="00D53D58">
        <w:trPr>
          <w:trHeight w:val="218"/>
          <w:jc w:val="center"/>
        </w:trPr>
        <w:tc>
          <w:tcPr>
            <w:tcW w:w="1517" w:type="dxa"/>
            <w:gridSpan w:val="2"/>
          </w:tcPr>
          <w:p w14:paraId="221229F3" w14:textId="01C0BF2E" w:rsidR="00D53D58" w:rsidRPr="00602125" w:rsidRDefault="00D53D58" w:rsidP="00A550E4">
            <w:pPr>
              <w:spacing w:before="0" w:after="0"/>
              <w:jc w:val="center"/>
              <w:rPr>
                <w:rFonts w:eastAsia="Times New Roman"/>
                <w:lang w:eastAsia="tr-TR"/>
              </w:rPr>
            </w:pPr>
            <w:r w:rsidRPr="00602125">
              <w:rPr>
                <w:rFonts w:eastAsia="Calibri"/>
                <w:bCs/>
              </w:rPr>
              <w:t>Şube / Şube Öğrenci sayısı</w:t>
            </w:r>
          </w:p>
        </w:tc>
        <w:tc>
          <w:tcPr>
            <w:tcW w:w="1599" w:type="dxa"/>
          </w:tcPr>
          <w:p w14:paraId="2DE01929" w14:textId="5A72F4D1" w:rsidR="00D53D58" w:rsidRPr="00602125" w:rsidRDefault="00D53D58" w:rsidP="00A550E4">
            <w:pPr>
              <w:spacing w:before="0" w:after="0"/>
              <w:jc w:val="center"/>
              <w:rPr>
                <w:rFonts w:eastAsia="Times New Roman"/>
                <w:lang w:eastAsia="tr-TR"/>
              </w:rPr>
            </w:pPr>
            <w:r w:rsidRPr="00602125">
              <w:rPr>
                <w:rFonts w:eastAsia="Calibri"/>
                <w:bCs/>
              </w:rPr>
              <w:t>Şube / Şube Öğrenci sayısı</w:t>
            </w:r>
          </w:p>
        </w:tc>
        <w:tc>
          <w:tcPr>
            <w:tcW w:w="1559" w:type="dxa"/>
            <w:gridSpan w:val="3"/>
          </w:tcPr>
          <w:p w14:paraId="09320820" w14:textId="0726DD1C" w:rsidR="00D53D58" w:rsidRPr="00602125" w:rsidRDefault="00D53D58" w:rsidP="00A550E4">
            <w:pPr>
              <w:spacing w:before="0" w:after="0"/>
              <w:jc w:val="center"/>
              <w:rPr>
                <w:rFonts w:eastAsia="Times New Roman"/>
                <w:lang w:eastAsia="tr-TR"/>
              </w:rPr>
            </w:pPr>
            <w:r w:rsidRPr="00602125">
              <w:rPr>
                <w:rFonts w:eastAsia="Calibri"/>
                <w:bCs/>
              </w:rPr>
              <w:t>Şube / Şube Öğrenci sayısı</w:t>
            </w:r>
          </w:p>
        </w:tc>
        <w:tc>
          <w:tcPr>
            <w:tcW w:w="4257" w:type="dxa"/>
            <w:gridSpan w:val="4"/>
          </w:tcPr>
          <w:p w14:paraId="5F6E5903" w14:textId="78FD23DB" w:rsidR="00D53D58" w:rsidRPr="00602125" w:rsidRDefault="00D53D58" w:rsidP="00A550E4">
            <w:pPr>
              <w:spacing w:before="0" w:after="0"/>
              <w:rPr>
                <w:rFonts w:eastAsia="Times New Roman"/>
                <w:b/>
                <w:lang w:eastAsia="tr-TR"/>
              </w:rPr>
            </w:pPr>
            <w:r w:rsidRPr="00602125">
              <w:rPr>
                <w:rFonts w:eastAsia="Times New Roman"/>
                <w:lang w:eastAsia="tr-TR"/>
              </w:rPr>
              <w:t>Derse Kayıtlı Öğrenci Sayısı:</w:t>
            </w:r>
          </w:p>
        </w:tc>
      </w:tr>
      <w:tr w:rsidR="00D53D58" w:rsidRPr="00D45D4B" w14:paraId="5DC59415" w14:textId="77777777" w:rsidTr="00D53D58">
        <w:trPr>
          <w:trHeight w:val="218"/>
          <w:jc w:val="center"/>
        </w:trPr>
        <w:tc>
          <w:tcPr>
            <w:tcW w:w="1517" w:type="dxa"/>
            <w:gridSpan w:val="2"/>
          </w:tcPr>
          <w:p w14:paraId="16A51CE6" w14:textId="18C135FB" w:rsidR="00D53D58" w:rsidRPr="00602125" w:rsidRDefault="00D53D58" w:rsidP="00A550E4">
            <w:pPr>
              <w:spacing w:before="0" w:after="0"/>
              <w:jc w:val="center"/>
              <w:rPr>
                <w:rFonts w:eastAsia="Times New Roman"/>
                <w:lang w:eastAsia="tr-TR"/>
              </w:rPr>
            </w:pPr>
            <w:r w:rsidRPr="00602125">
              <w:rPr>
                <w:rFonts w:eastAsia="Times New Roman"/>
                <w:lang w:eastAsia="tr-TR"/>
              </w:rPr>
              <w:t>2 / 130-133</w:t>
            </w:r>
          </w:p>
        </w:tc>
        <w:tc>
          <w:tcPr>
            <w:tcW w:w="1599" w:type="dxa"/>
          </w:tcPr>
          <w:p w14:paraId="57526ABC" w14:textId="47408C7D" w:rsidR="00D53D58" w:rsidRPr="00602125" w:rsidRDefault="00D53D58" w:rsidP="00A550E4">
            <w:pPr>
              <w:spacing w:before="0" w:after="0"/>
              <w:jc w:val="center"/>
              <w:rPr>
                <w:rFonts w:eastAsia="Times New Roman"/>
                <w:lang w:eastAsia="tr-TR"/>
              </w:rPr>
            </w:pPr>
            <w:r w:rsidRPr="00602125">
              <w:rPr>
                <w:rFonts w:eastAsia="Times New Roman"/>
                <w:lang w:eastAsia="tr-TR"/>
              </w:rPr>
              <w:t>-</w:t>
            </w:r>
          </w:p>
        </w:tc>
        <w:tc>
          <w:tcPr>
            <w:tcW w:w="1559" w:type="dxa"/>
            <w:gridSpan w:val="3"/>
          </w:tcPr>
          <w:p w14:paraId="0FD59D92" w14:textId="125A7AFE" w:rsidR="00D53D58" w:rsidRPr="00602125" w:rsidRDefault="00D53D58" w:rsidP="00A550E4">
            <w:pPr>
              <w:spacing w:before="0" w:after="0"/>
              <w:jc w:val="center"/>
              <w:rPr>
                <w:rFonts w:eastAsia="Times New Roman"/>
                <w:lang w:eastAsia="tr-TR"/>
              </w:rPr>
            </w:pPr>
            <w:r w:rsidRPr="00602125">
              <w:rPr>
                <w:rFonts w:eastAsia="Times New Roman"/>
                <w:lang w:eastAsia="tr-TR"/>
              </w:rPr>
              <w:t>-</w:t>
            </w:r>
          </w:p>
        </w:tc>
        <w:tc>
          <w:tcPr>
            <w:tcW w:w="4257" w:type="dxa"/>
            <w:gridSpan w:val="4"/>
          </w:tcPr>
          <w:p w14:paraId="110A9367" w14:textId="5EEC2C35" w:rsidR="00D53D58" w:rsidRPr="00602125" w:rsidRDefault="00D53D58" w:rsidP="00A550E4">
            <w:pPr>
              <w:spacing w:before="0" w:after="0"/>
              <w:rPr>
                <w:rFonts w:eastAsia="Times New Roman"/>
                <w:lang w:eastAsia="tr-TR"/>
              </w:rPr>
            </w:pPr>
            <w:r w:rsidRPr="00602125">
              <w:rPr>
                <w:rFonts w:eastAsia="Times New Roman"/>
                <w:lang w:eastAsia="tr-TR"/>
              </w:rPr>
              <w:t>263</w:t>
            </w:r>
          </w:p>
        </w:tc>
      </w:tr>
      <w:tr w:rsidR="00D45D4B" w:rsidRPr="00D45D4B" w14:paraId="78FBD3A5" w14:textId="77777777" w:rsidTr="001E4D00">
        <w:trPr>
          <w:trHeight w:val="450"/>
          <w:jc w:val="center"/>
        </w:trPr>
        <w:tc>
          <w:tcPr>
            <w:tcW w:w="8932" w:type="dxa"/>
            <w:gridSpan w:val="10"/>
            <w:hideMark/>
          </w:tcPr>
          <w:p w14:paraId="6FED2D9D" w14:textId="4137C57F" w:rsidR="00D45D4B" w:rsidRPr="00D45D4B" w:rsidRDefault="00D45D4B" w:rsidP="00A550E4">
            <w:pPr>
              <w:spacing w:before="0" w:after="0"/>
              <w:rPr>
                <w:rFonts w:eastAsia="Times New Roman"/>
                <w:lang w:eastAsia="tr-TR"/>
              </w:rPr>
            </w:pPr>
            <w:r w:rsidRPr="00D45D4B">
              <w:rPr>
                <w:rFonts w:eastAsia="Times New Roman"/>
                <w:lang w:eastAsia="tr-TR"/>
              </w:rPr>
              <w:t xml:space="preserve">Dersin Amacı: </w:t>
            </w:r>
            <w:r w:rsidRPr="00D45D4B">
              <w:rPr>
                <w:rFonts w:eastAsia="Calibri"/>
              </w:rPr>
              <w:t>Bu ders, çeşitli teorik çerçe</w:t>
            </w:r>
            <w:r w:rsidR="002B5F10">
              <w:rPr>
                <w:rFonts w:eastAsia="Calibri"/>
              </w:rPr>
              <w:t>ve</w:t>
            </w:r>
            <w:r w:rsidRPr="00D45D4B">
              <w:rPr>
                <w:rFonts w:eastAsia="Calibri"/>
              </w:rPr>
              <w:t xml:space="preserve">ler açısından yaşam boyu gelişime genel bir bakış sağlayarak, doğumdan ölüme kadar insan gelişiminin temellerine odaklanmaktadır. Hemşirelik öğrencilerinin büyüme, gelişme, çeşitlilik </w:t>
            </w:r>
            <w:r w:rsidR="002B5F10">
              <w:rPr>
                <w:rFonts w:eastAsia="Calibri"/>
              </w:rPr>
              <w:t>ve</w:t>
            </w:r>
            <w:r w:rsidRPr="00D45D4B">
              <w:rPr>
                <w:rFonts w:eastAsia="Calibri"/>
              </w:rPr>
              <w:t xml:space="preserve"> sosyal değişim kavramlarının yanı sıra, kişinin yaşam dönemlerine geçişini </w:t>
            </w:r>
            <w:r w:rsidR="002B5F10">
              <w:rPr>
                <w:rFonts w:eastAsia="Calibri"/>
              </w:rPr>
              <w:t>ve</w:t>
            </w:r>
            <w:r w:rsidRPr="00D45D4B">
              <w:rPr>
                <w:rFonts w:eastAsia="Calibri"/>
              </w:rPr>
              <w:t xml:space="preserve"> adaptasyonunu kavramasını, gelişimi etkileyen bireysel </w:t>
            </w:r>
            <w:r w:rsidR="002B5F10">
              <w:rPr>
                <w:rFonts w:eastAsia="Calibri"/>
              </w:rPr>
              <w:t>ve</w:t>
            </w:r>
            <w:r w:rsidRPr="00D45D4B">
              <w:rPr>
                <w:rFonts w:eastAsia="Calibri"/>
              </w:rPr>
              <w:t xml:space="preserve"> gelişimsel bağlamların etkisini (sosyoekonomik durum, kültür, genetik, aile, okul </w:t>
            </w:r>
            <w:r w:rsidR="002B5F10">
              <w:rPr>
                <w:rFonts w:eastAsia="Calibri"/>
              </w:rPr>
              <w:t>ve</w:t>
            </w:r>
            <w:r w:rsidRPr="00D45D4B">
              <w:rPr>
                <w:rFonts w:eastAsia="Calibri"/>
              </w:rPr>
              <w:t xml:space="preserve"> toplum) fark edebilmesini amaçlamaktadır.</w:t>
            </w:r>
          </w:p>
        </w:tc>
      </w:tr>
      <w:tr w:rsidR="00D45D4B" w:rsidRPr="00D45D4B" w14:paraId="2F66A6E9" w14:textId="77777777" w:rsidTr="001E4D00">
        <w:trPr>
          <w:trHeight w:val="1557"/>
          <w:jc w:val="center"/>
        </w:trPr>
        <w:tc>
          <w:tcPr>
            <w:tcW w:w="8932" w:type="dxa"/>
            <w:gridSpan w:val="10"/>
            <w:hideMark/>
          </w:tcPr>
          <w:p w14:paraId="6FF36BA2" w14:textId="77777777" w:rsidR="00D45D4B" w:rsidRPr="00D45D4B" w:rsidRDefault="00D45D4B" w:rsidP="00A550E4">
            <w:pPr>
              <w:spacing w:before="0" w:after="0"/>
              <w:rPr>
                <w:rFonts w:eastAsia="Times New Roman"/>
                <w:b/>
                <w:lang w:eastAsia="tr-TR"/>
              </w:rPr>
            </w:pPr>
            <w:r w:rsidRPr="00D45D4B">
              <w:rPr>
                <w:rFonts w:eastAsia="Times New Roman"/>
                <w:b/>
                <w:lang w:eastAsia="tr-TR"/>
              </w:rPr>
              <w:t xml:space="preserve">Dersin Öğrenme Çıktıları: </w:t>
            </w:r>
          </w:p>
          <w:p w14:paraId="68750815" w14:textId="0B316BF9" w:rsidR="00D45D4B" w:rsidRPr="00D45D4B" w:rsidRDefault="00D45D4B" w:rsidP="00A550E4">
            <w:pPr>
              <w:spacing w:before="0" w:after="0"/>
              <w:rPr>
                <w:rFonts w:eastAsia="Times New Roman"/>
                <w:lang w:eastAsia="tr-TR"/>
              </w:rPr>
            </w:pPr>
            <w:r w:rsidRPr="00D45D4B">
              <w:rPr>
                <w:rFonts w:eastAsia="Times New Roman"/>
                <w:lang w:eastAsia="tr-TR"/>
              </w:rPr>
              <w:t xml:space="preserve">En az 5 tane olmalıdır (Genellikle 5-8 arası) </w:t>
            </w:r>
            <w:r w:rsidR="002B5F10">
              <w:rPr>
                <w:rFonts w:eastAsia="Times New Roman"/>
                <w:lang w:eastAsia="tr-TR"/>
              </w:rPr>
              <w:t>ve</w:t>
            </w:r>
            <w:r w:rsidRPr="00D45D4B">
              <w:rPr>
                <w:rFonts w:eastAsia="Times New Roman"/>
                <w:lang w:eastAsia="tr-TR"/>
              </w:rPr>
              <w:t xml:space="preserve"> Bloom taksonomisine uygun olarak yazılmalıdır.</w:t>
            </w:r>
          </w:p>
          <w:p w14:paraId="2BB9DCD5" w14:textId="0477128B" w:rsidR="00D45D4B" w:rsidRPr="00D45D4B" w:rsidRDefault="00D45D4B" w:rsidP="00A550E4">
            <w:pPr>
              <w:tabs>
                <w:tab w:val="left" w:pos="454"/>
              </w:tabs>
              <w:spacing w:before="0" w:after="0"/>
              <w:rPr>
                <w:rFonts w:eastAsia="Times New Roman"/>
                <w:lang w:eastAsia="tr-TR"/>
              </w:rPr>
            </w:pPr>
            <w:r w:rsidRPr="00D45D4B">
              <w:rPr>
                <w:rFonts w:eastAsia="Times New Roman"/>
                <w:lang w:eastAsia="tr-TR"/>
              </w:rPr>
              <w:t xml:space="preserve">ÖÇ1. İnsan gelişiminin biyolojik, sosyolojik </w:t>
            </w:r>
            <w:r w:rsidR="002B5F10">
              <w:rPr>
                <w:rFonts w:eastAsia="Times New Roman"/>
                <w:lang w:eastAsia="tr-TR"/>
              </w:rPr>
              <w:t>ve</w:t>
            </w:r>
            <w:r w:rsidRPr="00D45D4B">
              <w:rPr>
                <w:rFonts w:eastAsia="Times New Roman"/>
                <w:lang w:eastAsia="tr-TR"/>
              </w:rPr>
              <w:t xml:space="preserve"> psikolojik temellerini inceleme</w:t>
            </w:r>
          </w:p>
          <w:p w14:paraId="14599C8A" w14:textId="76B29F0C" w:rsidR="00D45D4B" w:rsidRPr="00D45D4B" w:rsidRDefault="00D45D4B" w:rsidP="00A550E4">
            <w:pPr>
              <w:tabs>
                <w:tab w:val="left" w:pos="454"/>
              </w:tabs>
              <w:spacing w:before="0" w:after="0"/>
              <w:rPr>
                <w:rFonts w:eastAsia="Times New Roman"/>
                <w:lang w:eastAsia="tr-TR"/>
              </w:rPr>
            </w:pPr>
            <w:r w:rsidRPr="00D45D4B">
              <w:rPr>
                <w:rFonts w:eastAsia="Times New Roman"/>
                <w:lang w:eastAsia="tr-TR"/>
              </w:rPr>
              <w:t>ÖÇ2. İnsan yaşamı boyunca gelişirken öğrenme, sosyal etkileşimin rolünü değerlendirebilme</w:t>
            </w:r>
          </w:p>
          <w:p w14:paraId="4CD726B6" w14:textId="1E57A8B0" w:rsidR="00D45D4B" w:rsidRPr="00D45D4B" w:rsidRDefault="00D45D4B" w:rsidP="00A550E4">
            <w:pPr>
              <w:tabs>
                <w:tab w:val="left" w:pos="454"/>
              </w:tabs>
              <w:spacing w:before="0" w:after="0"/>
              <w:rPr>
                <w:rFonts w:eastAsia="Times New Roman"/>
                <w:lang w:eastAsia="tr-TR"/>
              </w:rPr>
            </w:pPr>
            <w:r w:rsidRPr="00D45D4B">
              <w:rPr>
                <w:rFonts w:eastAsia="Times New Roman"/>
                <w:lang w:eastAsia="tr-TR"/>
              </w:rPr>
              <w:t>ÖÇ3.</w:t>
            </w:r>
            <w:r w:rsidRPr="00D45D4B">
              <w:rPr>
                <w:rFonts w:eastAsia="Times New Roman"/>
                <w:lang w:eastAsia="tr-TR"/>
              </w:rPr>
              <w:tab/>
              <w:t>Hemşirelik uygulamalarında insan gelişim teorilerini gözden geçirebilme</w:t>
            </w:r>
          </w:p>
          <w:p w14:paraId="74F4E004" w14:textId="469098E0" w:rsidR="00D45D4B" w:rsidRPr="00D45D4B" w:rsidRDefault="00D45D4B" w:rsidP="00A550E4">
            <w:pPr>
              <w:tabs>
                <w:tab w:val="left" w:pos="454"/>
              </w:tabs>
              <w:spacing w:before="0" w:after="0"/>
              <w:rPr>
                <w:rFonts w:eastAsia="Times New Roman"/>
                <w:lang w:eastAsia="tr-TR"/>
              </w:rPr>
            </w:pPr>
            <w:r w:rsidRPr="00D45D4B">
              <w:rPr>
                <w:rFonts w:eastAsia="Times New Roman"/>
                <w:lang w:eastAsia="tr-TR"/>
              </w:rPr>
              <w:t>ÖÇ4.</w:t>
            </w:r>
            <w:r w:rsidRPr="00D45D4B">
              <w:rPr>
                <w:rFonts w:eastAsia="Times New Roman"/>
                <w:lang w:eastAsia="tr-TR"/>
              </w:rPr>
              <w:tab/>
              <w:t xml:space="preserve">Büyümenin, çeşitliliğin </w:t>
            </w:r>
            <w:r w:rsidR="002B5F10">
              <w:rPr>
                <w:rFonts w:eastAsia="Times New Roman"/>
                <w:lang w:eastAsia="tr-TR"/>
              </w:rPr>
              <w:t>ve</w:t>
            </w:r>
            <w:r w:rsidRPr="00D45D4B">
              <w:rPr>
                <w:rFonts w:eastAsia="Times New Roman"/>
                <w:lang w:eastAsia="tr-TR"/>
              </w:rPr>
              <w:t xml:space="preserve"> değişimin insanın gelişimi üzerindeki etkisini fark edebilme</w:t>
            </w:r>
          </w:p>
          <w:p w14:paraId="1722DC35" w14:textId="6E2BCB4E" w:rsidR="00D45D4B" w:rsidRPr="00D45D4B" w:rsidRDefault="00D45D4B" w:rsidP="00A550E4">
            <w:pPr>
              <w:tabs>
                <w:tab w:val="left" w:pos="454"/>
              </w:tabs>
              <w:spacing w:before="0" w:after="0"/>
              <w:rPr>
                <w:rFonts w:eastAsia="Times New Roman"/>
                <w:lang w:eastAsia="tr-TR"/>
              </w:rPr>
            </w:pPr>
            <w:r w:rsidRPr="00D45D4B">
              <w:rPr>
                <w:rFonts w:eastAsia="Times New Roman"/>
                <w:lang w:eastAsia="tr-TR"/>
              </w:rPr>
              <w:t>ÖÇ5.</w:t>
            </w:r>
            <w:r w:rsidRPr="00D45D4B">
              <w:rPr>
                <w:rFonts w:eastAsia="Times New Roman"/>
                <w:lang w:eastAsia="tr-TR"/>
              </w:rPr>
              <w:tab/>
              <w:t xml:space="preserve">Kişinin yaşam dönemleri boyunca geçişini, adaptasyonunu </w:t>
            </w:r>
            <w:r w:rsidR="002B5F10">
              <w:rPr>
                <w:rFonts w:eastAsia="Times New Roman"/>
                <w:lang w:eastAsia="tr-TR"/>
              </w:rPr>
              <w:t>ve</w:t>
            </w:r>
            <w:r w:rsidRPr="00D45D4B">
              <w:rPr>
                <w:rFonts w:eastAsia="Times New Roman"/>
                <w:lang w:eastAsia="tr-TR"/>
              </w:rPr>
              <w:t xml:space="preserve"> ihtiyaçlarını analiz edebilme</w:t>
            </w:r>
          </w:p>
        </w:tc>
      </w:tr>
      <w:tr w:rsidR="00D45D4B" w:rsidRPr="00D45D4B" w14:paraId="6A25AE55" w14:textId="77777777" w:rsidTr="001E4D00">
        <w:trPr>
          <w:trHeight w:val="67"/>
          <w:jc w:val="center"/>
        </w:trPr>
        <w:tc>
          <w:tcPr>
            <w:tcW w:w="8932" w:type="dxa"/>
            <w:gridSpan w:val="10"/>
            <w:hideMark/>
          </w:tcPr>
          <w:p w14:paraId="101E0154" w14:textId="66A61C73" w:rsidR="00D45D4B" w:rsidRPr="00D45D4B" w:rsidRDefault="00D45D4B" w:rsidP="00A550E4">
            <w:pPr>
              <w:spacing w:before="0" w:after="0"/>
              <w:rPr>
                <w:rFonts w:eastAsia="Times New Roman"/>
                <w:b/>
                <w:lang w:eastAsia="tr-TR"/>
              </w:rPr>
            </w:pPr>
            <w:r w:rsidRPr="00D45D4B">
              <w:rPr>
                <w:rFonts w:eastAsia="Times New Roman"/>
                <w:b/>
                <w:lang w:eastAsia="tr-TR"/>
              </w:rPr>
              <w:t xml:space="preserve">Öğrenme </w:t>
            </w:r>
            <w:r w:rsidR="002B5F10">
              <w:rPr>
                <w:rFonts w:eastAsia="Times New Roman"/>
                <w:b/>
                <w:lang w:eastAsia="tr-TR"/>
              </w:rPr>
              <w:t>ve</w:t>
            </w:r>
            <w:r w:rsidRPr="00D45D4B">
              <w:rPr>
                <w:rFonts w:eastAsia="Times New Roman"/>
                <w:b/>
                <w:lang w:eastAsia="tr-TR"/>
              </w:rPr>
              <w:t xml:space="preserve"> Öğretme Yöntemleri: </w:t>
            </w:r>
            <w:r w:rsidRPr="00D45D4B">
              <w:rPr>
                <w:rFonts w:eastAsia="Times New Roman"/>
                <w:lang w:eastAsia="tr-TR"/>
              </w:rPr>
              <w:t>Derslere katılım, sunum, tartışma, araştırma, soru-cevap, kendi kendine öğrenme</w:t>
            </w:r>
          </w:p>
        </w:tc>
      </w:tr>
      <w:tr w:rsidR="00D45D4B" w:rsidRPr="00D45D4B" w14:paraId="3E24B997" w14:textId="77777777" w:rsidTr="001E4D00">
        <w:trPr>
          <w:trHeight w:val="135"/>
          <w:jc w:val="center"/>
        </w:trPr>
        <w:tc>
          <w:tcPr>
            <w:tcW w:w="8932" w:type="dxa"/>
            <w:gridSpan w:val="10"/>
            <w:hideMark/>
          </w:tcPr>
          <w:p w14:paraId="429DE346" w14:textId="77777777" w:rsidR="00D45D4B" w:rsidRPr="00D45D4B" w:rsidRDefault="00D45D4B" w:rsidP="00A550E4">
            <w:pPr>
              <w:spacing w:before="0" w:after="0"/>
              <w:ind w:left="709" w:hanging="709"/>
              <w:rPr>
                <w:rFonts w:eastAsia="Times New Roman"/>
                <w:b/>
                <w:lang w:eastAsia="tr-TR"/>
              </w:rPr>
            </w:pPr>
            <w:r w:rsidRPr="00D45D4B">
              <w:rPr>
                <w:rFonts w:eastAsia="Times New Roman"/>
                <w:b/>
                <w:lang w:eastAsia="tr-TR"/>
              </w:rPr>
              <w:t xml:space="preserve">Değerlendirme Yöntemleri: </w:t>
            </w:r>
          </w:p>
        </w:tc>
      </w:tr>
      <w:tr w:rsidR="00D45D4B" w:rsidRPr="00D45D4B" w14:paraId="6916462F" w14:textId="77777777" w:rsidTr="00D53D58">
        <w:trPr>
          <w:trHeight w:val="134"/>
          <w:jc w:val="center"/>
        </w:trPr>
        <w:tc>
          <w:tcPr>
            <w:tcW w:w="4612" w:type="dxa"/>
            <w:gridSpan w:val="5"/>
          </w:tcPr>
          <w:p w14:paraId="21F0A26F" w14:textId="77777777" w:rsidR="00D45D4B" w:rsidRPr="00D45D4B" w:rsidRDefault="00D45D4B" w:rsidP="00A550E4">
            <w:pPr>
              <w:spacing w:before="0" w:after="0"/>
              <w:ind w:left="709" w:hanging="709"/>
              <w:rPr>
                <w:rFonts w:eastAsia="Times New Roman"/>
                <w:b/>
                <w:lang w:eastAsia="tr-TR"/>
              </w:rPr>
            </w:pPr>
          </w:p>
        </w:tc>
        <w:tc>
          <w:tcPr>
            <w:tcW w:w="3044" w:type="dxa"/>
            <w:gridSpan w:val="4"/>
            <w:hideMark/>
          </w:tcPr>
          <w:p w14:paraId="2794483A" w14:textId="77777777" w:rsidR="00D45D4B" w:rsidRPr="00D45D4B" w:rsidRDefault="00D45D4B" w:rsidP="00A550E4">
            <w:pPr>
              <w:spacing w:before="0" w:after="0"/>
              <w:ind w:left="709" w:hanging="709"/>
              <w:rPr>
                <w:rFonts w:eastAsia="Times New Roman"/>
                <w:b/>
                <w:lang w:eastAsia="tr-TR"/>
              </w:rPr>
            </w:pPr>
            <w:r w:rsidRPr="00D45D4B">
              <w:rPr>
                <w:rFonts w:eastAsia="Times New Roman"/>
                <w:lang w:eastAsia="tr-TR"/>
              </w:rPr>
              <w:t>Varsa (X) olarak işaretleyiniz</w:t>
            </w:r>
          </w:p>
        </w:tc>
        <w:tc>
          <w:tcPr>
            <w:tcW w:w="1276" w:type="dxa"/>
            <w:hideMark/>
          </w:tcPr>
          <w:p w14:paraId="7EA3B2FB" w14:textId="77777777" w:rsidR="00D45D4B" w:rsidRPr="00D45D4B" w:rsidRDefault="00D45D4B" w:rsidP="00A550E4">
            <w:pPr>
              <w:spacing w:before="0" w:after="0"/>
              <w:ind w:left="709" w:hanging="709"/>
              <w:rPr>
                <w:rFonts w:eastAsia="Times New Roman"/>
                <w:b/>
                <w:lang w:eastAsia="tr-TR"/>
              </w:rPr>
            </w:pPr>
            <w:r w:rsidRPr="00D45D4B">
              <w:rPr>
                <w:rFonts w:eastAsia="Times New Roman"/>
                <w:lang w:eastAsia="tr-TR"/>
              </w:rPr>
              <w:t>Yüzde (%)</w:t>
            </w:r>
          </w:p>
        </w:tc>
      </w:tr>
      <w:tr w:rsidR="00D45D4B" w:rsidRPr="00D45D4B" w14:paraId="615C45D2" w14:textId="77777777" w:rsidTr="00D53D58">
        <w:trPr>
          <w:trHeight w:val="225"/>
          <w:jc w:val="center"/>
        </w:trPr>
        <w:tc>
          <w:tcPr>
            <w:tcW w:w="4612" w:type="dxa"/>
            <w:gridSpan w:val="5"/>
            <w:vAlign w:val="center"/>
            <w:hideMark/>
          </w:tcPr>
          <w:p w14:paraId="168F74C9" w14:textId="77777777" w:rsidR="00D45D4B" w:rsidRPr="00D45D4B" w:rsidRDefault="00D45D4B" w:rsidP="00A550E4">
            <w:pPr>
              <w:autoSpaceDE w:val="0"/>
              <w:autoSpaceDN w:val="0"/>
              <w:adjustRightInd w:val="0"/>
              <w:spacing w:before="0" w:after="0"/>
              <w:rPr>
                <w:rFonts w:eastAsia="Times New Roman"/>
                <w:lang w:eastAsia="tr-TR"/>
              </w:rPr>
            </w:pPr>
            <w:r w:rsidRPr="00D45D4B">
              <w:rPr>
                <w:rFonts w:eastAsia="Times New Roman"/>
                <w:b/>
                <w:lang w:eastAsia="tr-TR"/>
              </w:rPr>
              <w:t>Yarıyıl İçi / Sonu Çalışmaları</w:t>
            </w:r>
          </w:p>
        </w:tc>
        <w:tc>
          <w:tcPr>
            <w:tcW w:w="3044" w:type="dxa"/>
            <w:gridSpan w:val="4"/>
            <w:vAlign w:val="center"/>
          </w:tcPr>
          <w:p w14:paraId="187FF23A" w14:textId="77777777" w:rsidR="00D45D4B" w:rsidRPr="00D45D4B" w:rsidRDefault="00D45D4B" w:rsidP="00A550E4">
            <w:pPr>
              <w:autoSpaceDE w:val="0"/>
              <w:autoSpaceDN w:val="0"/>
              <w:adjustRightInd w:val="0"/>
              <w:spacing w:before="0" w:after="0"/>
              <w:ind w:left="709" w:hanging="709"/>
              <w:rPr>
                <w:rFonts w:eastAsia="Times New Roman"/>
                <w:lang w:eastAsia="tr-TR"/>
              </w:rPr>
            </w:pPr>
          </w:p>
        </w:tc>
        <w:tc>
          <w:tcPr>
            <w:tcW w:w="1276" w:type="dxa"/>
            <w:vAlign w:val="center"/>
          </w:tcPr>
          <w:p w14:paraId="7F7C5F2D" w14:textId="77777777" w:rsidR="00D45D4B" w:rsidRPr="00D45D4B" w:rsidRDefault="00D45D4B" w:rsidP="00A550E4">
            <w:pPr>
              <w:autoSpaceDE w:val="0"/>
              <w:autoSpaceDN w:val="0"/>
              <w:adjustRightInd w:val="0"/>
              <w:spacing w:before="0" w:after="0"/>
              <w:ind w:left="709" w:hanging="709"/>
              <w:rPr>
                <w:rFonts w:eastAsia="Times New Roman"/>
                <w:lang w:eastAsia="tr-TR"/>
              </w:rPr>
            </w:pPr>
          </w:p>
        </w:tc>
      </w:tr>
      <w:tr w:rsidR="00D45D4B" w:rsidRPr="00D45D4B" w14:paraId="64F581D8" w14:textId="77777777" w:rsidTr="00D53D58">
        <w:trPr>
          <w:trHeight w:val="218"/>
          <w:jc w:val="center"/>
        </w:trPr>
        <w:tc>
          <w:tcPr>
            <w:tcW w:w="4612" w:type="dxa"/>
            <w:gridSpan w:val="5"/>
            <w:vAlign w:val="center"/>
            <w:hideMark/>
          </w:tcPr>
          <w:p w14:paraId="2BEF6886" w14:textId="77777777" w:rsidR="00D45D4B" w:rsidRPr="00D45D4B" w:rsidRDefault="00D45D4B" w:rsidP="00A550E4">
            <w:pPr>
              <w:autoSpaceDE w:val="0"/>
              <w:autoSpaceDN w:val="0"/>
              <w:adjustRightInd w:val="0"/>
              <w:spacing w:before="0" w:after="0"/>
              <w:ind w:left="709" w:hanging="709"/>
              <w:rPr>
                <w:rFonts w:eastAsia="Times New Roman"/>
                <w:b/>
                <w:lang w:eastAsia="tr-TR"/>
              </w:rPr>
            </w:pPr>
            <w:r w:rsidRPr="00D45D4B">
              <w:rPr>
                <w:rFonts w:eastAsia="Times New Roman"/>
                <w:b/>
                <w:lang w:eastAsia="tr-TR"/>
              </w:rPr>
              <w:t>Ara Sınav</w:t>
            </w:r>
          </w:p>
        </w:tc>
        <w:tc>
          <w:tcPr>
            <w:tcW w:w="3044" w:type="dxa"/>
            <w:gridSpan w:val="4"/>
            <w:vAlign w:val="center"/>
            <w:hideMark/>
          </w:tcPr>
          <w:p w14:paraId="1A89B15A" w14:textId="77777777" w:rsidR="00D45D4B" w:rsidRPr="00D45D4B" w:rsidRDefault="00D45D4B" w:rsidP="00A550E4">
            <w:pPr>
              <w:autoSpaceDE w:val="0"/>
              <w:autoSpaceDN w:val="0"/>
              <w:adjustRightInd w:val="0"/>
              <w:spacing w:before="0" w:after="0"/>
              <w:ind w:left="709" w:hanging="709"/>
              <w:rPr>
                <w:rFonts w:eastAsia="Times New Roman"/>
                <w:lang w:eastAsia="tr-TR"/>
              </w:rPr>
            </w:pPr>
            <w:r w:rsidRPr="00D45D4B">
              <w:rPr>
                <w:rFonts w:eastAsia="Times New Roman"/>
                <w:lang w:eastAsia="tr-TR"/>
              </w:rPr>
              <w:t>X</w:t>
            </w:r>
          </w:p>
        </w:tc>
        <w:tc>
          <w:tcPr>
            <w:tcW w:w="1276" w:type="dxa"/>
            <w:vAlign w:val="center"/>
            <w:hideMark/>
          </w:tcPr>
          <w:p w14:paraId="2F6586EA" w14:textId="77777777" w:rsidR="00D45D4B" w:rsidRPr="00D45D4B" w:rsidRDefault="00D45D4B" w:rsidP="00A550E4">
            <w:pPr>
              <w:autoSpaceDE w:val="0"/>
              <w:autoSpaceDN w:val="0"/>
              <w:adjustRightInd w:val="0"/>
              <w:spacing w:before="0" w:after="0"/>
              <w:ind w:left="709" w:hanging="709"/>
              <w:rPr>
                <w:rFonts w:eastAsia="Times New Roman"/>
                <w:lang w:eastAsia="tr-TR"/>
              </w:rPr>
            </w:pPr>
            <w:r w:rsidRPr="00D45D4B">
              <w:rPr>
                <w:rFonts w:eastAsia="Times New Roman"/>
                <w:lang w:eastAsia="tr-TR"/>
              </w:rPr>
              <w:t>%50</w:t>
            </w:r>
          </w:p>
        </w:tc>
      </w:tr>
      <w:tr w:rsidR="00D45D4B" w:rsidRPr="00D45D4B" w14:paraId="4A1320A7" w14:textId="77777777" w:rsidTr="00D53D58">
        <w:trPr>
          <w:trHeight w:val="225"/>
          <w:jc w:val="center"/>
        </w:trPr>
        <w:tc>
          <w:tcPr>
            <w:tcW w:w="4612" w:type="dxa"/>
            <w:gridSpan w:val="5"/>
            <w:vAlign w:val="center"/>
            <w:hideMark/>
          </w:tcPr>
          <w:p w14:paraId="39831635" w14:textId="77777777" w:rsidR="00D45D4B" w:rsidRPr="00D45D4B" w:rsidRDefault="00D45D4B" w:rsidP="00A550E4">
            <w:pPr>
              <w:autoSpaceDE w:val="0"/>
              <w:autoSpaceDN w:val="0"/>
              <w:adjustRightInd w:val="0"/>
              <w:spacing w:before="0" w:after="0"/>
              <w:ind w:left="709" w:hanging="709"/>
              <w:rPr>
                <w:rFonts w:eastAsia="Times New Roman"/>
                <w:b/>
                <w:lang w:eastAsia="tr-TR"/>
              </w:rPr>
            </w:pPr>
            <w:r w:rsidRPr="00D45D4B">
              <w:rPr>
                <w:rFonts w:eastAsia="Times New Roman"/>
                <w:b/>
                <w:lang w:eastAsia="tr-TR"/>
              </w:rPr>
              <w:t>Yoklama Sınavı (Quiz)</w:t>
            </w:r>
          </w:p>
        </w:tc>
        <w:tc>
          <w:tcPr>
            <w:tcW w:w="3044" w:type="dxa"/>
            <w:gridSpan w:val="4"/>
            <w:vAlign w:val="center"/>
          </w:tcPr>
          <w:p w14:paraId="74F7C7D1" w14:textId="77777777" w:rsidR="00D45D4B" w:rsidRPr="00D45D4B" w:rsidRDefault="00D45D4B" w:rsidP="00A550E4">
            <w:pPr>
              <w:autoSpaceDE w:val="0"/>
              <w:autoSpaceDN w:val="0"/>
              <w:adjustRightInd w:val="0"/>
              <w:spacing w:before="0" w:after="0"/>
              <w:ind w:left="709" w:hanging="709"/>
              <w:rPr>
                <w:rFonts w:eastAsia="Times New Roman"/>
                <w:lang w:eastAsia="tr-TR"/>
              </w:rPr>
            </w:pPr>
          </w:p>
        </w:tc>
        <w:tc>
          <w:tcPr>
            <w:tcW w:w="1276" w:type="dxa"/>
            <w:vAlign w:val="center"/>
          </w:tcPr>
          <w:p w14:paraId="60B99196" w14:textId="77777777" w:rsidR="00D45D4B" w:rsidRPr="00D45D4B" w:rsidRDefault="00D45D4B" w:rsidP="00A550E4">
            <w:pPr>
              <w:autoSpaceDE w:val="0"/>
              <w:autoSpaceDN w:val="0"/>
              <w:adjustRightInd w:val="0"/>
              <w:spacing w:before="0" w:after="0"/>
              <w:ind w:left="709" w:hanging="709"/>
              <w:rPr>
                <w:rFonts w:eastAsia="Times New Roman"/>
                <w:lang w:eastAsia="tr-TR"/>
              </w:rPr>
            </w:pPr>
          </w:p>
        </w:tc>
      </w:tr>
      <w:tr w:rsidR="00D45D4B" w:rsidRPr="00D45D4B" w14:paraId="5F214055" w14:textId="77777777" w:rsidTr="00D53D58">
        <w:trPr>
          <w:trHeight w:val="225"/>
          <w:jc w:val="center"/>
        </w:trPr>
        <w:tc>
          <w:tcPr>
            <w:tcW w:w="4612" w:type="dxa"/>
            <w:gridSpan w:val="5"/>
            <w:vAlign w:val="center"/>
            <w:hideMark/>
          </w:tcPr>
          <w:p w14:paraId="5AD8757E" w14:textId="77777777" w:rsidR="00D45D4B" w:rsidRPr="00D45D4B" w:rsidRDefault="00D45D4B" w:rsidP="00A550E4">
            <w:pPr>
              <w:autoSpaceDE w:val="0"/>
              <w:autoSpaceDN w:val="0"/>
              <w:adjustRightInd w:val="0"/>
              <w:spacing w:before="0" w:after="0"/>
              <w:ind w:left="709" w:hanging="709"/>
              <w:rPr>
                <w:rFonts w:eastAsia="Times New Roman"/>
                <w:b/>
                <w:lang w:eastAsia="tr-TR"/>
              </w:rPr>
            </w:pPr>
            <w:r w:rsidRPr="00D45D4B">
              <w:rPr>
                <w:rFonts w:eastAsia="Times New Roman"/>
                <w:b/>
                <w:lang w:eastAsia="tr-TR"/>
              </w:rPr>
              <w:t>Ödev/Sunum</w:t>
            </w:r>
          </w:p>
        </w:tc>
        <w:tc>
          <w:tcPr>
            <w:tcW w:w="3044" w:type="dxa"/>
            <w:gridSpan w:val="4"/>
            <w:vAlign w:val="center"/>
          </w:tcPr>
          <w:p w14:paraId="3D203FE9" w14:textId="77777777" w:rsidR="00D45D4B" w:rsidRPr="00D45D4B" w:rsidRDefault="00D45D4B" w:rsidP="00A550E4">
            <w:pPr>
              <w:autoSpaceDE w:val="0"/>
              <w:autoSpaceDN w:val="0"/>
              <w:adjustRightInd w:val="0"/>
              <w:spacing w:before="0" w:after="0"/>
              <w:ind w:left="709" w:hanging="709"/>
              <w:rPr>
                <w:rFonts w:eastAsia="Times New Roman"/>
                <w:lang w:eastAsia="tr-TR"/>
              </w:rPr>
            </w:pPr>
          </w:p>
        </w:tc>
        <w:tc>
          <w:tcPr>
            <w:tcW w:w="1276" w:type="dxa"/>
            <w:vAlign w:val="center"/>
          </w:tcPr>
          <w:p w14:paraId="19409F05" w14:textId="77777777" w:rsidR="00D45D4B" w:rsidRPr="00D45D4B" w:rsidRDefault="00D45D4B" w:rsidP="00A550E4">
            <w:pPr>
              <w:autoSpaceDE w:val="0"/>
              <w:autoSpaceDN w:val="0"/>
              <w:adjustRightInd w:val="0"/>
              <w:spacing w:before="0" w:after="0"/>
              <w:ind w:left="709" w:hanging="709"/>
              <w:rPr>
                <w:rFonts w:eastAsia="Times New Roman"/>
                <w:lang w:eastAsia="tr-TR"/>
              </w:rPr>
            </w:pPr>
          </w:p>
        </w:tc>
      </w:tr>
      <w:tr w:rsidR="00D45D4B" w:rsidRPr="00D45D4B" w14:paraId="165A8A60" w14:textId="77777777" w:rsidTr="00D53D58">
        <w:trPr>
          <w:trHeight w:val="225"/>
          <w:jc w:val="center"/>
        </w:trPr>
        <w:tc>
          <w:tcPr>
            <w:tcW w:w="4612" w:type="dxa"/>
            <w:gridSpan w:val="5"/>
            <w:vAlign w:val="center"/>
            <w:hideMark/>
          </w:tcPr>
          <w:p w14:paraId="19ADDB97" w14:textId="77777777" w:rsidR="00D45D4B" w:rsidRPr="00D45D4B" w:rsidRDefault="00D45D4B" w:rsidP="00A550E4">
            <w:pPr>
              <w:autoSpaceDE w:val="0"/>
              <w:autoSpaceDN w:val="0"/>
              <w:adjustRightInd w:val="0"/>
              <w:spacing w:before="0" w:after="0"/>
              <w:ind w:left="709" w:hanging="709"/>
              <w:rPr>
                <w:rFonts w:eastAsia="Times New Roman"/>
                <w:b/>
                <w:lang w:eastAsia="tr-TR"/>
              </w:rPr>
            </w:pPr>
            <w:r w:rsidRPr="00D45D4B">
              <w:rPr>
                <w:rFonts w:eastAsia="Times New Roman"/>
                <w:b/>
                <w:lang w:eastAsia="tr-TR"/>
              </w:rPr>
              <w:t>Proje</w:t>
            </w:r>
          </w:p>
        </w:tc>
        <w:tc>
          <w:tcPr>
            <w:tcW w:w="3044" w:type="dxa"/>
            <w:gridSpan w:val="4"/>
            <w:vAlign w:val="center"/>
          </w:tcPr>
          <w:p w14:paraId="3DCDFA1C" w14:textId="77777777" w:rsidR="00D45D4B" w:rsidRPr="00D45D4B" w:rsidRDefault="00D45D4B" w:rsidP="00A550E4">
            <w:pPr>
              <w:autoSpaceDE w:val="0"/>
              <w:autoSpaceDN w:val="0"/>
              <w:adjustRightInd w:val="0"/>
              <w:spacing w:before="0" w:after="0"/>
              <w:ind w:left="709" w:hanging="709"/>
              <w:rPr>
                <w:rFonts w:eastAsia="Times New Roman"/>
                <w:lang w:eastAsia="tr-TR"/>
              </w:rPr>
            </w:pPr>
          </w:p>
        </w:tc>
        <w:tc>
          <w:tcPr>
            <w:tcW w:w="1276" w:type="dxa"/>
            <w:vAlign w:val="center"/>
          </w:tcPr>
          <w:p w14:paraId="2200DE3D" w14:textId="77777777" w:rsidR="00D45D4B" w:rsidRPr="00D45D4B" w:rsidRDefault="00D45D4B" w:rsidP="00A550E4">
            <w:pPr>
              <w:autoSpaceDE w:val="0"/>
              <w:autoSpaceDN w:val="0"/>
              <w:adjustRightInd w:val="0"/>
              <w:spacing w:before="0" w:after="0"/>
              <w:ind w:left="709" w:hanging="709"/>
              <w:rPr>
                <w:rFonts w:eastAsia="Times New Roman"/>
                <w:lang w:eastAsia="tr-TR"/>
              </w:rPr>
            </w:pPr>
          </w:p>
        </w:tc>
      </w:tr>
      <w:tr w:rsidR="00D45D4B" w:rsidRPr="00D45D4B" w14:paraId="7D707A7F" w14:textId="77777777" w:rsidTr="00D53D58">
        <w:trPr>
          <w:trHeight w:val="225"/>
          <w:jc w:val="center"/>
        </w:trPr>
        <w:tc>
          <w:tcPr>
            <w:tcW w:w="4612" w:type="dxa"/>
            <w:gridSpan w:val="5"/>
            <w:vAlign w:val="center"/>
            <w:hideMark/>
          </w:tcPr>
          <w:p w14:paraId="2A7B51E7" w14:textId="77777777" w:rsidR="00D45D4B" w:rsidRPr="00D45D4B" w:rsidRDefault="00D45D4B" w:rsidP="00A550E4">
            <w:pPr>
              <w:autoSpaceDE w:val="0"/>
              <w:autoSpaceDN w:val="0"/>
              <w:adjustRightInd w:val="0"/>
              <w:spacing w:before="0" w:after="0"/>
              <w:ind w:left="709" w:hanging="709"/>
              <w:rPr>
                <w:rFonts w:eastAsia="Times New Roman"/>
                <w:b/>
                <w:lang w:eastAsia="tr-TR"/>
              </w:rPr>
            </w:pPr>
            <w:r w:rsidRPr="00D45D4B">
              <w:rPr>
                <w:rFonts w:eastAsia="Times New Roman"/>
                <w:b/>
                <w:lang w:eastAsia="tr-TR"/>
              </w:rPr>
              <w:t xml:space="preserve">Laboratuvar </w:t>
            </w:r>
          </w:p>
        </w:tc>
        <w:tc>
          <w:tcPr>
            <w:tcW w:w="3044" w:type="dxa"/>
            <w:gridSpan w:val="4"/>
            <w:vAlign w:val="center"/>
          </w:tcPr>
          <w:p w14:paraId="5801DA44" w14:textId="77777777" w:rsidR="00D45D4B" w:rsidRPr="00D45D4B" w:rsidRDefault="00D45D4B" w:rsidP="00A550E4">
            <w:pPr>
              <w:autoSpaceDE w:val="0"/>
              <w:autoSpaceDN w:val="0"/>
              <w:adjustRightInd w:val="0"/>
              <w:spacing w:before="0" w:after="0"/>
              <w:ind w:left="709" w:hanging="709"/>
              <w:rPr>
                <w:rFonts w:eastAsia="Times New Roman"/>
                <w:lang w:eastAsia="tr-TR"/>
              </w:rPr>
            </w:pPr>
          </w:p>
        </w:tc>
        <w:tc>
          <w:tcPr>
            <w:tcW w:w="1276" w:type="dxa"/>
            <w:vAlign w:val="center"/>
          </w:tcPr>
          <w:p w14:paraId="5A1F4A41" w14:textId="77777777" w:rsidR="00D45D4B" w:rsidRPr="00D45D4B" w:rsidRDefault="00D45D4B" w:rsidP="00A550E4">
            <w:pPr>
              <w:autoSpaceDE w:val="0"/>
              <w:autoSpaceDN w:val="0"/>
              <w:adjustRightInd w:val="0"/>
              <w:spacing w:before="0" w:after="0"/>
              <w:ind w:left="709" w:hanging="709"/>
              <w:rPr>
                <w:rFonts w:eastAsia="Times New Roman"/>
                <w:lang w:eastAsia="tr-TR"/>
              </w:rPr>
            </w:pPr>
          </w:p>
        </w:tc>
      </w:tr>
      <w:tr w:rsidR="00D45D4B" w:rsidRPr="00D45D4B" w14:paraId="6F50E990" w14:textId="77777777" w:rsidTr="00D53D58">
        <w:trPr>
          <w:trHeight w:val="218"/>
          <w:jc w:val="center"/>
        </w:trPr>
        <w:tc>
          <w:tcPr>
            <w:tcW w:w="4612" w:type="dxa"/>
            <w:gridSpan w:val="5"/>
            <w:vAlign w:val="center"/>
            <w:hideMark/>
          </w:tcPr>
          <w:p w14:paraId="5F186700" w14:textId="77777777" w:rsidR="00D45D4B" w:rsidRPr="00D45D4B" w:rsidRDefault="00D45D4B" w:rsidP="00A550E4">
            <w:pPr>
              <w:autoSpaceDE w:val="0"/>
              <w:autoSpaceDN w:val="0"/>
              <w:adjustRightInd w:val="0"/>
              <w:spacing w:before="0" w:after="0"/>
              <w:ind w:left="709" w:hanging="709"/>
              <w:rPr>
                <w:rFonts w:eastAsia="Times New Roman"/>
                <w:b/>
                <w:lang w:eastAsia="tr-TR"/>
              </w:rPr>
            </w:pPr>
            <w:r w:rsidRPr="00D45D4B">
              <w:rPr>
                <w:rFonts w:eastAsia="Times New Roman"/>
                <w:b/>
                <w:lang w:eastAsia="tr-TR"/>
              </w:rPr>
              <w:t xml:space="preserve">Final Sınavı </w:t>
            </w:r>
          </w:p>
        </w:tc>
        <w:tc>
          <w:tcPr>
            <w:tcW w:w="3044" w:type="dxa"/>
            <w:gridSpan w:val="4"/>
            <w:vAlign w:val="center"/>
            <w:hideMark/>
          </w:tcPr>
          <w:p w14:paraId="4634576C" w14:textId="77777777" w:rsidR="00D45D4B" w:rsidRPr="00D45D4B" w:rsidRDefault="00D45D4B" w:rsidP="00A550E4">
            <w:pPr>
              <w:autoSpaceDE w:val="0"/>
              <w:autoSpaceDN w:val="0"/>
              <w:adjustRightInd w:val="0"/>
              <w:spacing w:before="0" w:after="0"/>
              <w:ind w:left="709" w:hanging="709"/>
              <w:rPr>
                <w:rFonts w:eastAsia="Times New Roman"/>
                <w:lang w:eastAsia="tr-TR"/>
              </w:rPr>
            </w:pPr>
            <w:r w:rsidRPr="00D45D4B">
              <w:rPr>
                <w:rFonts w:eastAsia="Times New Roman"/>
                <w:lang w:eastAsia="tr-TR"/>
              </w:rPr>
              <w:t>X</w:t>
            </w:r>
          </w:p>
        </w:tc>
        <w:tc>
          <w:tcPr>
            <w:tcW w:w="1276" w:type="dxa"/>
            <w:vAlign w:val="center"/>
            <w:hideMark/>
          </w:tcPr>
          <w:p w14:paraId="610A9DB4" w14:textId="77777777" w:rsidR="00D45D4B" w:rsidRPr="00D45D4B" w:rsidRDefault="00D45D4B" w:rsidP="00A550E4">
            <w:pPr>
              <w:autoSpaceDE w:val="0"/>
              <w:autoSpaceDN w:val="0"/>
              <w:adjustRightInd w:val="0"/>
              <w:spacing w:before="0" w:after="0"/>
              <w:ind w:left="709" w:hanging="709"/>
              <w:rPr>
                <w:rFonts w:eastAsia="Times New Roman"/>
                <w:lang w:eastAsia="tr-TR"/>
              </w:rPr>
            </w:pPr>
            <w:r w:rsidRPr="00D45D4B">
              <w:rPr>
                <w:rFonts w:eastAsia="Times New Roman"/>
                <w:lang w:eastAsia="tr-TR"/>
              </w:rPr>
              <w:t>%50</w:t>
            </w:r>
          </w:p>
        </w:tc>
      </w:tr>
      <w:tr w:rsidR="00D45D4B" w:rsidRPr="00D45D4B" w14:paraId="52A9978C" w14:textId="77777777" w:rsidTr="00D53D58">
        <w:trPr>
          <w:trHeight w:val="225"/>
          <w:jc w:val="center"/>
        </w:trPr>
        <w:tc>
          <w:tcPr>
            <w:tcW w:w="4612" w:type="dxa"/>
            <w:gridSpan w:val="5"/>
            <w:vAlign w:val="center"/>
            <w:hideMark/>
          </w:tcPr>
          <w:p w14:paraId="0E1D3E17" w14:textId="77777777" w:rsidR="00D45D4B" w:rsidRPr="00D45D4B" w:rsidRDefault="00D45D4B" w:rsidP="00A550E4">
            <w:pPr>
              <w:autoSpaceDE w:val="0"/>
              <w:autoSpaceDN w:val="0"/>
              <w:adjustRightInd w:val="0"/>
              <w:spacing w:before="0" w:after="0"/>
              <w:ind w:left="709" w:hanging="709"/>
              <w:rPr>
                <w:rFonts w:eastAsia="Times New Roman"/>
                <w:b/>
                <w:lang w:eastAsia="tr-TR"/>
              </w:rPr>
            </w:pPr>
            <w:r w:rsidRPr="00D45D4B">
              <w:rPr>
                <w:rFonts w:eastAsia="Times New Roman"/>
                <w:b/>
                <w:lang w:eastAsia="tr-TR"/>
              </w:rPr>
              <w:t xml:space="preserve">Derse Katılım </w:t>
            </w:r>
          </w:p>
        </w:tc>
        <w:tc>
          <w:tcPr>
            <w:tcW w:w="3044" w:type="dxa"/>
            <w:gridSpan w:val="4"/>
            <w:vAlign w:val="center"/>
          </w:tcPr>
          <w:p w14:paraId="12E3A6BD" w14:textId="77777777" w:rsidR="00D45D4B" w:rsidRPr="00D45D4B" w:rsidRDefault="00D45D4B" w:rsidP="00A550E4">
            <w:pPr>
              <w:autoSpaceDE w:val="0"/>
              <w:autoSpaceDN w:val="0"/>
              <w:adjustRightInd w:val="0"/>
              <w:spacing w:before="0" w:after="0"/>
              <w:ind w:left="709" w:hanging="709"/>
              <w:rPr>
                <w:rFonts w:eastAsia="Times New Roman"/>
                <w:lang w:eastAsia="tr-TR"/>
              </w:rPr>
            </w:pPr>
          </w:p>
        </w:tc>
        <w:tc>
          <w:tcPr>
            <w:tcW w:w="1276" w:type="dxa"/>
            <w:vAlign w:val="center"/>
          </w:tcPr>
          <w:p w14:paraId="428064D8" w14:textId="77777777" w:rsidR="00D45D4B" w:rsidRPr="00D45D4B" w:rsidRDefault="00D45D4B" w:rsidP="00A550E4">
            <w:pPr>
              <w:autoSpaceDE w:val="0"/>
              <w:autoSpaceDN w:val="0"/>
              <w:adjustRightInd w:val="0"/>
              <w:spacing w:before="0" w:after="0"/>
              <w:ind w:left="709" w:hanging="709"/>
              <w:rPr>
                <w:rFonts w:eastAsia="Times New Roman"/>
                <w:lang w:eastAsia="tr-TR"/>
              </w:rPr>
            </w:pPr>
          </w:p>
        </w:tc>
      </w:tr>
      <w:tr w:rsidR="00D45D4B" w:rsidRPr="00D45D4B" w14:paraId="40BD1580" w14:textId="77777777" w:rsidTr="001E4D00">
        <w:trPr>
          <w:trHeight w:val="225"/>
          <w:jc w:val="center"/>
        </w:trPr>
        <w:tc>
          <w:tcPr>
            <w:tcW w:w="8932" w:type="dxa"/>
            <w:gridSpan w:val="10"/>
            <w:vAlign w:val="center"/>
            <w:hideMark/>
          </w:tcPr>
          <w:p w14:paraId="4F27B0F9" w14:textId="77777777" w:rsidR="00D45D4B" w:rsidRPr="00D45D4B" w:rsidRDefault="00D45D4B" w:rsidP="00A550E4">
            <w:pPr>
              <w:autoSpaceDE w:val="0"/>
              <w:autoSpaceDN w:val="0"/>
              <w:adjustRightInd w:val="0"/>
              <w:spacing w:before="0" w:after="0"/>
              <w:ind w:left="709" w:hanging="709"/>
              <w:rPr>
                <w:rFonts w:eastAsia="Times New Roman"/>
                <w:b/>
                <w:lang w:eastAsia="tr-TR"/>
              </w:rPr>
            </w:pPr>
            <w:r w:rsidRPr="00D45D4B">
              <w:rPr>
                <w:rFonts w:eastAsia="Times New Roman"/>
                <w:b/>
                <w:lang w:eastAsia="tr-TR"/>
              </w:rPr>
              <w:t xml:space="preserve">Değerlendirme Yöntemlerine İlişkin Açıklamalar:  </w:t>
            </w:r>
          </w:p>
        </w:tc>
      </w:tr>
      <w:tr w:rsidR="00D45D4B" w:rsidRPr="00D45D4B" w14:paraId="12AB4E4E" w14:textId="77777777" w:rsidTr="00D53D58">
        <w:trPr>
          <w:trHeight w:val="139"/>
          <w:jc w:val="center"/>
        </w:trPr>
        <w:tc>
          <w:tcPr>
            <w:tcW w:w="1517" w:type="dxa"/>
            <w:gridSpan w:val="2"/>
            <w:tcBorders>
              <w:bottom w:val="single" w:sz="2" w:space="0" w:color="D9D9D9" w:themeColor="background1" w:themeShade="D9"/>
            </w:tcBorders>
            <w:vAlign w:val="center"/>
            <w:hideMark/>
          </w:tcPr>
          <w:p w14:paraId="30EEAF8F" w14:textId="77777777" w:rsidR="00D45D4B" w:rsidRPr="00D45D4B" w:rsidRDefault="00D45D4B" w:rsidP="00A550E4">
            <w:pPr>
              <w:spacing w:before="0" w:after="0" w:line="256" w:lineRule="auto"/>
              <w:rPr>
                <w:rFonts w:eastAsia="Times New Roman"/>
                <w:b/>
                <w:lang w:eastAsia="tr-TR"/>
              </w:rPr>
            </w:pPr>
          </w:p>
        </w:tc>
        <w:tc>
          <w:tcPr>
            <w:tcW w:w="1599" w:type="dxa"/>
            <w:tcBorders>
              <w:bottom w:val="single" w:sz="2" w:space="0" w:color="D9D9D9" w:themeColor="background1" w:themeShade="D9"/>
            </w:tcBorders>
            <w:vAlign w:val="center"/>
            <w:hideMark/>
          </w:tcPr>
          <w:p w14:paraId="4FD1D58B" w14:textId="77777777" w:rsidR="00D45D4B" w:rsidRPr="00D45D4B" w:rsidRDefault="00D45D4B" w:rsidP="00A550E4">
            <w:pPr>
              <w:spacing w:before="0" w:after="0" w:line="256" w:lineRule="auto"/>
              <w:rPr>
                <w:rFonts w:eastAsia="Calibri"/>
                <w:lang w:val="en-US"/>
              </w:rPr>
            </w:pPr>
          </w:p>
        </w:tc>
        <w:tc>
          <w:tcPr>
            <w:tcW w:w="1496" w:type="dxa"/>
            <w:gridSpan w:val="2"/>
            <w:tcBorders>
              <w:bottom w:val="single" w:sz="2" w:space="0" w:color="D9D9D9" w:themeColor="background1" w:themeShade="D9"/>
            </w:tcBorders>
            <w:vAlign w:val="center"/>
            <w:hideMark/>
          </w:tcPr>
          <w:p w14:paraId="3FFA121C" w14:textId="77777777" w:rsidR="00D45D4B" w:rsidRPr="00D45D4B" w:rsidRDefault="00D45D4B" w:rsidP="00A550E4">
            <w:pPr>
              <w:spacing w:before="0" w:after="0" w:line="256" w:lineRule="auto"/>
              <w:rPr>
                <w:rFonts w:eastAsia="Calibri"/>
                <w:lang w:val="en-US"/>
              </w:rPr>
            </w:pPr>
          </w:p>
        </w:tc>
        <w:tc>
          <w:tcPr>
            <w:tcW w:w="283" w:type="dxa"/>
            <w:gridSpan w:val="2"/>
            <w:tcBorders>
              <w:bottom w:val="single" w:sz="2" w:space="0" w:color="D9D9D9" w:themeColor="background1" w:themeShade="D9"/>
            </w:tcBorders>
            <w:vAlign w:val="center"/>
            <w:hideMark/>
          </w:tcPr>
          <w:p w14:paraId="77958320" w14:textId="77777777" w:rsidR="00D45D4B" w:rsidRPr="00D45D4B" w:rsidRDefault="00D45D4B" w:rsidP="00A550E4">
            <w:pPr>
              <w:spacing w:before="0" w:after="0" w:line="256" w:lineRule="auto"/>
              <w:rPr>
                <w:rFonts w:eastAsia="Calibri"/>
                <w:lang w:val="en-US"/>
              </w:rPr>
            </w:pPr>
          </w:p>
        </w:tc>
        <w:tc>
          <w:tcPr>
            <w:tcW w:w="2761" w:type="dxa"/>
            <w:gridSpan w:val="2"/>
            <w:tcBorders>
              <w:bottom w:val="single" w:sz="2" w:space="0" w:color="D9D9D9" w:themeColor="background1" w:themeShade="D9"/>
            </w:tcBorders>
            <w:vAlign w:val="center"/>
            <w:hideMark/>
          </w:tcPr>
          <w:p w14:paraId="3DD4635A" w14:textId="77777777" w:rsidR="00D45D4B" w:rsidRPr="00D45D4B" w:rsidRDefault="00D45D4B" w:rsidP="00A550E4">
            <w:pPr>
              <w:spacing w:before="0" w:after="0" w:line="256" w:lineRule="auto"/>
              <w:rPr>
                <w:rFonts w:eastAsia="Calibri"/>
                <w:lang w:val="en-US"/>
              </w:rPr>
            </w:pPr>
          </w:p>
        </w:tc>
        <w:tc>
          <w:tcPr>
            <w:tcW w:w="1276" w:type="dxa"/>
            <w:tcBorders>
              <w:bottom w:val="single" w:sz="2" w:space="0" w:color="D9D9D9" w:themeColor="background1" w:themeShade="D9"/>
            </w:tcBorders>
            <w:vAlign w:val="center"/>
            <w:hideMark/>
          </w:tcPr>
          <w:p w14:paraId="17F44FEF" w14:textId="77777777" w:rsidR="00D45D4B" w:rsidRPr="00D45D4B" w:rsidRDefault="00D45D4B" w:rsidP="00A550E4">
            <w:pPr>
              <w:spacing w:before="0" w:after="0" w:line="256" w:lineRule="auto"/>
              <w:rPr>
                <w:rFonts w:eastAsia="Calibri"/>
                <w:lang w:val="en-US"/>
              </w:rPr>
            </w:pPr>
          </w:p>
        </w:tc>
      </w:tr>
      <w:tr w:rsidR="00EF0253" w:rsidRPr="00EF0253" w14:paraId="4B0B02DE" w14:textId="77777777" w:rsidTr="00E066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5"/>
          <w:jc w:val="center"/>
        </w:trPr>
        <w:tc>
          <w:tcPr>
            <w:tcW w:w="8932" w:type="dxa"/>
            <w:gridSpan w:val="10"/>
            <w:tcBorders>
              <w:top w:val="single" w:sz="2" w:space="0" w:color="D9D9D9" w:themeColor="background1" w:themeShade="D9"/>
              <w:left w:val="single" w:sz="2" w:space="0" w:color="D9D9D9" w:themeColor="background1" w:themeShade="D9"/>
              <w:bottom w:val="single" w:sz="6" w:space="0" w:color="D9D9D9" w:themeColor="background1" w:themeShade="D9"/>
              <w:right w:val="single" w:sz="2" w:space="0" w:color="D9D9D9" w:themeColor="background1" w:themeShade="D9"/>
            </w:tcBorders>
            <w:hideMark/>
          </w:tcPr>
          <w:p w14:paraId="197942E1" w14:textId="77777777" w:rsidR="00D45D4B" w:rsidRPr="00EF0253" w:rsidRDefault="00D45D4B" w:rsidP="00A550E4">
            <w:pPr>
              <w:spacing w:before="0" w:after="0"/>
              <w:rPr>
                <w:rFonts w:eastAsia="Times New Roman"/>
                <w:lang w:eastAsia="tr-TR"/>
              </w:rPr>
            </w:pPr>
            <w:r w:rsidRPr="00EF0253">
              <w:rPr>
                <w:rFonts w:eastAsia="Times New Roman"/>
                <w:b/>
                <w:lang w:eastAsia="tr-TR"/>
              </w:rPr>
              <w:t xml:space="preserve">Değerlendirme Kriteri: </w:t>
            </w:r>
            <w:r w:rsidRPr="00EF0253">
              <w:rPr>
                <w:rFonts w:eastAsia="Times New Roman"/>
                <w:lang w:eastAsia="tr-TR"/>
              </w:rPr>
              <w:t>(Öğrenme çıktılarının hangi boyutları hangi değerlendirme kriteri ile ölçülüyor. Değerlendirme kriterleri öğrenme yöntemleri ile ilişkilendirilmelidir.)</w:t>
            </w:r>
          </w:p>
          <w:p w14:paraId="5C0782CF" w14:textId="0BF7742F" w:rsidR="00D45D4B" w:rsidRPr="00EF0253" w:rsidRDefault="00D45D4B" w:rsidP="00A550E4">
            <w:pPr>
              <w:spacing w:before="0" w:after="0"/>
              <w:rPr>
                <w:rFonts w:eastAsia="Times New Roman"/>
                <w:lang w:eastAsia="tr-TR"/>
              </w:rPr>
            </w:pPr>
            <w:r w:rsidRPr="00EF0253">
              <w:rPr>
                <w:rFonts w:eastAsia="Times New Roman"/>
                <w:lang w:eastAsia="tr-TR"/>
              </w:rPr>
              <w:t xml:space="preserve">Dersin değerlendirilmesinde yarıyıl içi hesaplamaların belirlenmesinde vize not ortalamasının % 50'si alınarak hesaplanacaktır. Yarıyıl başarı not ise yarıyıl içi notunun % 50’si </w:t>
            </w:r>
            <w:r w:rsidR="002B5F10">
              <w:rPr>
                <w:rFonts w:eastAsia="Times New Roman"/>
                <w:lang w:eastAsia="tr-TR"/>
              </w:rPr>
              <w:t>ve</w:t>
            </w:r>
            <w:r w:rsidRPr="00EF0253">
              <w:rPr>
                <w:rFonts w:eastAsia="Times New Roman"/>
                <w:lang w:eastAsia="tr-TR"/>
              </w:rPr>
              <w:t xml:space="preserve"> final notunun % 50’si alınarak belirlenecektir.</w:t>
            </w:r>
          </w:p>
          <w:p w14:paraId="27322D92" w14:textId="77777777" w:rsidR="00D45D4B" w:rsidRPr="00EF0253" w:rsidRDefault="00D45D4B" w:rsidP="00A550E4">
            <w:pPr>
              <w:spacing w:before="0" w:after="0"/>
              <w:rPr>
                <w:rFonts w:eastAsia="Times New Roman"/>
                <w:b/>
                <w:lang w:eastAsia="tr-TR"/>
              </w:rPr>
            </w:pPr>
            <w:r w:rsidRPr="00EF0253">
              <w:rPr>
                <w:rFonts w:eastAsia="Times New Roman"/>
                <w:b/>
                <w:lang w:eastAsia="tr-TR"/>
              </w:rPr>
              <w:t xml:space="preserve">Ders Başarı Notu: </w:t>
            </w:r>
            <w:r w:rsidRPr="00EF0253">
              <w:rPr>
                <w:rFonts w:eastAsia="Times New Roman"/>
                <w:lang w:eastAsia="tr-TR"/>
              </w:rPr>
              <w:t>%50 yarıyıl içi notu +%50 final notu</w:t>
            </w:r>
          </w:p>
        </w:tc>
      </w:tr>
      <w:tr w:rsidR="00EF0253" w:rsidRPr="00EF0253" w14:paraId="3E7A212E" w14:textId="77777777" w:rsidTr="001E4D0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67"/>
          <w:jc w:val="center"/>
        </w:trPr>
        <w:tc>
          <w:tcPr>
            <w:tcW w:w="8932" w:type="dxa"/>
            <w:gridSpan w:val="10"/>
            <w:tcBorders>
              <w:top w:val="single" w:sz="6" w:space="0" w:color="D9D9D9" w:themeColor="background1" w:themeShade="D9"/>
              <w:left w:val="single" w:sz="2" w:space="0" w:color="D9D9D9" w:themeColor="background1" w:themeShade="D9"/>
              <w:bottom w:val="single" w:sz="6" w:space="0" w:color="D9D9D9" w:themeColor="background1" w:themeShade="D9"/>
              <w:right w:val="single" w:sz="2" w:space="0" w:color="D9D9D9" w:themeColor="background1" w:themeShade="D9"/>
            </w:tcBorders>
            <w:hideMark/>
          </w:tcPr>
          <w:p w14:paraId="0079EDC5" w14:textId="77777777" w:rsidR="00D45D4B" w:rsidRPr="00EF0253" w:rsidRDefault="00D45D4B" w:rsidP="00A550E4">
            <w:pPr>
              <w:spacing w:before="0" w:after="0"/>
              <w:rPr>
                <w:rFonts w:eastAsia="Times New Roman"/>
                <w:b/>
                <w:lang w:eastAsia="tr-TR"/>
              </w:rPr>
            </w:pPr>
            <w:r w:rsidRPr="00EF0253">
              <w:rPr>
                <w:rFonts w:eastAsia="Times New Roman"/>
                <w:b/>
                <w:lang w:eastAsia="tr-TR"/>
              </w:rPr>
              <w:t xml:space="preserve">Ders İçin Önerilen Kaynaklar: </w:t>
            </w:r>
          </w:p>
          <w:p w14:paraId="60A3605A" w14:textId="77777777" w:rsidR="00D45D4B" w:rsidRPr="00EF0253" w:rsidRDefault="00D45D4B" w:rsidP="00A550E4">
            <w:pPr>
              <w:spacing w:before="0" w:after="0"/>
              <w:rPr>
                <w:rFonts w:eastAsia="Times New Roman"/>
                <w:b/>
                <w:lang w:eastAsia="tr-TR"/>
              </w:rPr>
            </w:pPr>
            <w:r w:rsidRPr="00EF0253">
              <w:rPr>
                <w:rFonts w:eastAsia="Times New Roman"/>
                <w:b/>
                <w:lang w:eastAsia="tr-TR"/>
              </w:rPr>
              <w:t>Ana kaynaklar:</w:t>
            </w:r>
          </w:p>
          <w:p w14:paraId="76B448F7" w14:textId="03F1100F" w:rsidR="00D45D4B" w:rsidRPr="00EF0253" w:rsidRDefault="00D45D4B" w:rsidP="00A550E4">
            <w:pPr>
              <w:spacing w:before="0" w:after="0"/>
              <w:rPr>
                <w:rFonts w:eastAsia="Times New Roman"/>
                <w:lang w:eastAsia="tr-TR"/>
              </w:rPr>
            </w:pPr>
            <w:r w:rsidRPr="00EF0253">
              <w:rPr>
                <w:rFonts w:eastAsia="Times New Roman"/>
                <w:lang w:eastAsia="tr-TR"/>
              </w:rPr>
              <w:t>Santrock J. Life-span De</w:t>
            </w:r>
            <w:r w:rsidR="002B5F10">
              <w:rPr>
                <w:rFonts w:eastAsia="Times New Roman"/>
                <w:lang w:eastAsia="tr-TR"/>
              </w:rPr>
              <w:t>ve</w:t>
            </w:r>
            <w:r w:rsidRPr="00EF0253">
              <w:rPr>
                <w:rFonts w:eastAsia="Times New Roman"/>
                <w:lang w:eastAsia="tr-TR"/>
              </w:rPr>
              <w:t xml:space="preserve">lopment. 13th edition. </w:t>
            </w:r>
          </w:p>
          <w:p w14:paraId="7D602316" w14:textId="4DE785AD" w:rsidR="00D45D4B" w:rsidRPr="00EF0253" w:rsidRDefault="00D45D4B" w:rsidP="00A550E4">
            <w:pPr>
              <w:spacing w:before="0" w:after="0"/>
              <w:rPr>
                <w:rFonts w:eastAsia="Times New Roman"/>
                <w:lang w:eastAsia="tr-TR"/>
              </w:rPr>
            </w:pPr>
            <w:r w:rsidRPr="00EF0253">
              <w:rPr>
                <w:rFonts w:eastAsia="Times New Roman"/>
                <w:lang w:eastAsia="tr-TR"/>
              </w:rPr>
              <w:t xml:space="preserve">Yiğit R. (2009). Çocukluk Dönemlerinde Büyüme </w:t>
            </w:r>
            <w:r w:rsidR="002B5F10">
              <w:rPr>
                <w:rFonts w:eastAsia="Times New Roman"/>
                <w:lang w:eastAsia="tr-TR"/>
              </w:rPr>
              <w:t>ve</w:t>
            </w:r>
            <w:r w:rsidRPr="00EF0253">
              <w:rPr>
                <w:rFonts w:eastAsia="Times New Roman"/>
                <w:lang w:eastAsia="tr-TR"/>
              </w:rPr>
              <w:t xml:space="preserve"> Gelişme. Sistem Ofset, Ankara.</w:t>
            </w:r>
            <w:r w:rsidRPr="00EF0253">
              <w:rPr>
                <w:rFonts w:eastAsia="Times New Roman"/>
                <w:lang w:eastAsia="tr-TR"/>
              </w:rPr>
              <w:br/>
              <w:t xml:space="preserve">Çavuşoğlu H (2013). Çocuk Sağlığı </w:t>
            </w:r>
            <w:r w:rsidR="002B5F10">
              <w:rPr>
                <w:rFonts w:eastAsia="Times New Roman"/>
                <w:lang w:eastAsia="tr-TR"/>
              </w:rPr>
              <w:t>ve</w:t>
            </w:r>
            <w:r w:rsidRPr="00EF0253">
              <w:rPr>
                <w:rFonts w:eastAsia="Times New Roman"/>
                <w:lang w:eastAsia="tr-TR"/>
              </w:rPr>
              <w:t xml:space="preserve"> Hastalıkları Hemşireliği. 1-2 cilt. Sistem Ofset,Ankara. </w:t>
            </w:r>
            <w:r w:rsidRPr="00EF0253">
              <w:rPr>
                <w:rFonts w:eastAsia="Times New Roman"/>
                <w:lang w:eastAsia="tr-TR"/>
              </w:rPr>
              <w:br/>
              <w:t>Törüner E.K, Büyükgönenç L.(2012). Çocuk Sağlığı Temel Hemşirelik Yaklaşımları. Göktuğ Yayıncılık.</w:t>
            </w:r>
            <w:r w:rsidRPr="00EF0253">
              <w:rPr>
                <w:rFonts w:eastAsia="Times New Roman"/>
                <w:lang w:eastAsia="tr-TR"/>
              </w:rPr>
              <w:br/>
              <w:t>Conk Z, Başbakkal Z, Bal Yılmaz H, Bolışık B. editörler. (2013). Pediatri Hemşireliği. Akademisyen Kitabevi.</w:t>
            </w:r>
          </w:p>
          <w:p w14:paraId="6C2F10D4" w14:textId="77777777" w:rsidR="00D45D4B" w:rsidRPr="00EF0253" w:rsidRDefault="00D45D4B" w:rsidP="00A550E4">
            <w:pPr>
              <w:spacing w:before="0" w:after="0"/>
              <w:rPr>
                <w:rFonts w:eastAsia="Times New Roman"/>
                <w:b/>
                <w:lang w:eastAsia="tr-TR"/>
              </w:rPr>
            </w:pPr>
            <w:r w:rsidRPr="00EF0253">
              <w:rPr>
                <w:rFonts w:eastAsia="Times New Roman"/>
                <w:b/>
                <w:lang w:eastAsia="tr-TR"/>
              </w:rPr>
              <w:t xml:space="preserve">Yardımcı kaynaklar: </w:t>
            </w:r>
          </w:p>
          <w:p w14:paraId="64A58F5F" w14:textId="77777777" w:rsidR="00D45D4B" w:rsidRPr="00EF0253" w:rsidRDefault="00D45D4B" w:rsidP="00A550E4">
            <w:pPr>
              <w:tabs>
                <w:tab w:val="left" w:pos="2268"/>
                <w:tab w:val="left" w:pos="2410"/>
                <w:tab w:val="left" w:leader="dot" w:pos="7655"/>
              </w:tabs>
              <w:spacing w:before="0" w:after="0"/>
              <w:rPr>
                <w:rFonts w:eastAsia="Times New Roman"/>
                <w:lang w:eastAsia="tr-TR"/>
              </w:rPr>
            </w:pPr>
            <w:r w:rsidRPr="00EF0253">
              <w:rPr>
                <w:rFonts w:eastAsia="Times New Roman"/>
                <w:b/>
                <w:lang w:eastAsia="tr-TR"/>
              </w:rPr>
              <w:t>Web Siteleri:</w:t>
            </w:r>
          </w:p>
        </w:tc>
      </w:tr>
      <w:tr w:rsidR="00EF0253" w:rsidRPr="00EF0253" w14:paraId="342ADFC5" w14:textId="77777777" w:rsidTr="001E4D0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4"/>
          <w:jc w:val="center"/>
        </w:trPr>
        <w:tc>
          <w:tcPr>
            <w:tcW w:w="8932" w:type="dxa"/>
            <w:gridSpan w:val="10"/>
            <w:tcBorders>
              <w:top w:val="single" w:sz="6" w:space="0" w:color="D9D9D9" w:themeColor="background1" w:themeShade="D9"/>
              <w:left w:val="single" w:sz="2" w:space="0" w:color="D9D9D9" w:themeColor="background1" w:themeShade="D9"/>
              <w:bottom w:val="single" w:sz="6" w:space="0" w:color="D9D9D9" w:themeColor="background1" w:themeShade="D9"/>
              <w:right w:val="single" w:sz="2" w:space="0" w:color="D9D9D9" w:themeColor="background1" w:themeShade="D9"/>
            </w:tcBorders>
            <w:hideMark/>
          </w:tcPr>
          <w:p w14:paraId="6E57AA3D" w14:textId="0D03E7D4" w:rsidR="00D45D4B" w:rsidRPr="00EF0253" w:rsidRDefault="00D45D4B" w:rsidP="00A550E4">
            <w:pPr>
              <w:spacing w:before="0" w:after="0"/>
              <w:rPr>
                <w:rFonts w:eastAsia="Times New Roman"/>
                <w:b/>
                <w:lang w:eastAsia="tr-TR"/>
              </w:rPr>
            </w:pPr>
            <w:r w:rsidRPr="00EF0253">
              <w:rPr>
                <w:rFonts w:eastAsia="Times New Roman"/>
                <w:b/>
                <w:lang w:eastAsia="tr-TR"/>
              </w:rPr>
              <w:t xml:space="preserve">Derse İlişkin Politika </w:t>
            </w:r>
            <w:r w:rsidR="002B5F10">
              <w:rPr>
                <w:rFonts w:eastAsia="Times New Roman"/>
                <w:b/>
                <w:lang w:eastAsia="tr-TR"/>
              </w:rPr>
              <w:t>ve</w:t>
            </w:r>
            <w:r w:rsidRPr="00EF0253">
              <w:rPr>
                <w:rFonts w:eastAsia="Times New Roman"/>
                <w:b/>
                <w:lang w:eastAsia="tr-TR"/>
              </w:rPr>
              <w:t xml:space="preserve"> Kurallar: (öğretim üyesi açıklama yapmak isterse bu başlığı kullanabilir) </w:t>
            </w:r>
          </w:p>
        </w:tc>
      </w:tr>
      <w:tr w:rsidR="00EF0253" w:rsidRPr="00EF0253" w14:paraId="3FC78E63" w14:textId="77777777" w:rsidTr="001E4D0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6"/>
          <w:jc w:val="center"/>
        </w:trPr>
        <w:tc>
          <w:tcPr>
            <w:tcW w:w="8932" w:type="dxa"/>
            <w:gridSpan w:val="10"/>
            <w:tcBorders>
              <w:top w:val="single" w:sz="6" w:space="0" w:color="D9D9D9" w:themeColor="background1" w:themeShade="D9"/>
              <w:left w:val="single" w:sz="2" w:space="0" w:color="D9D9D9" w:themeColor="background1" w:themeShade="D9"/>
              <w:bottom w:val="single" w:sz="6" w:space="0" w:color="D9D9D9" w:themeColor="background1" w:themeShade="D9"/>
              <w:right w:val="single" w:sz="2" w:space="0" w:color="D9D9D9" w:themeColor="background1" w:themeShade="D9"/>
            </w:tcBorders>
            <w:hideMark/>
          </w:tcPr>
          <w:p w14:paraId="6BD75AE9" w14:textId="17C26CE0" w:rsidR="00D45D4B" w:rsidRPr="00EF0253" w:rsidRDefault="00D45D4B" w:rsidP="00A550E4">
            <w:pPr>
              <w:spacing w:before="0" w:after="0"/>
              <w:rPr>
                <w:rFonts w:eastAsia="Times New Roman"/>
                <w:bCs/>
                <w:lang w:eastAsia="tr-TR"/>
              </w:rPr>
            </w:pPr>
            <w:r w:rsidRPr="00EF0253">
              <w:rPr>
                <w:rFonts w:eastAsia="Times New Roman"/>
                <w:b/>
                <w:lang w:eastAsia="tr-TR"/>
              </w:rPr>
              <w:t xml:space="preserve">Ders Öğretim Üyesi </w:t>
            </w:r>
            <w:r w:rsidR="009051B4">
              <w:rPr>
                <w:rFonts w:eastAsia="Times New Roman"/>
                <w:b/>
                <w:lang w:eastAsia="tr-TR"/>
              </w:rPr>
              <w:t>ile</w:t>
            </w:r>
            <w:r w:rsidRPr="00EF0253">
              <w:rPr>
                <w:rFonts w:eastAsia="Times New Roman"/>
                <w:b/>
                <w:lang w:eastAsia="tr-TR"/>
              </w:rPr>
              <w:t xml:space="preserve">tişim Bilgileri: </w:t>
            </w:r>
            <w:r w:rsidRPr="00EF0253">
              <w:rPr>
                <w:rFonts w:eastAsia="Times New Roman"/>
                <w:bCs/>
                <w:lang w:eastAsia="tr-TR"/>
              </w:rPr>
              <w:t>Prof. Dr. Gülçin ÖZALP GERÇEKER      02324124763</w:t>
            </w:r>
            <w:r w:rsidRPr="00EF0253">
              <w:rPr>
                <w:rFonts w:eastAsia="Times New Roman"/>
                <w:bCs/>
                <w:lang w:eastAsia="tr-TR"/>
              </w:rPr>
              <w:tab/>
              <w:t xml:space="preserve">     gulcin.ozalp@deu.edu.tr</w:t>
            </w:r>
          </w:p>
        </w:tc>
      </w:tr>
      <w:tr w:rsidR="00EF0253" w:rsidRPr="00EF0253" w14:paraId="6831D318" w14:textId="77777777" w:rsidTr="001E4D0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4"/>
          <w:jc w:val="center"/>
        </w:trPr>
        <w:tc>
          <w:tcPr>
            <w:tcW w:w="8932" w:type="dxa"/>
            <w:gridSpan w:val="10"/>
            <w:tcBorders>
              <w:top w:val="single" w:sz="6" w:space="0" w:color="D9D9D9" w:themeColor="background1" w:themeShade="D9"/>
              <w:left w:val="single" w:sz="2" w:space="0" w:color="D9D9D9" w:themeColor="background1" w:themeShade="D9"/>
              <w:bottom w:val="single" w:sz="6" w:space="0" w:color="D9D9D9" w:themeColor="background1" w:themeShade="D9"/>
              <w:right w:val="single" w:sz="2" w:space="0" w:color="D9D9D9" w:themeColor="background1" w:themeShade="D9"/>
            </w:tcBorders>
            <w:hideMark/>
          </w:tcPr>
          <w:p w14:paraId="65AE3B9D" w14:textId="06C6C98B" w:rsidR="00D45D4B" w:rsidRPr="00EF0253" w:rsidRDefault="00D45D4B" w:rsidP="00A550E4">
            <w:pPr>
              <w:spacing w:before="0" w:after="0"/>
              <w:rPr>
                <w:rFonts w:eastAsia="Times New Roman"/>
                <w:b/>
                <w:lang w:eastAsia="tr-TR"/>
              </w:rPr>
            </w:pPr>
            <w:r w:rsidRPr="00EF0253">
              <w:rPr>
                <w:rFonts w:eastAsia="Times New Roman"/>
                <w:b/>
                <w:lang w:eastAsia="tr-TR"/>
              </w:rPr>
              <w:t xml:space="preserve">Ders Öğretim Üyesi Görüşme Günleri </w:t>
            </w:r>
            <w:r w:rsidR="002B5F10">
              <w:rPr>
                <w:rFonts w:eastAsia="Times New Roman"/>
                <w:b/>
                <w:lang w:eastAsia="tr-TR"/>
              </w:rPr>
              <w:t>ve</w:t>
            </w:r>
            <w:r w:rsidRPr="00EF0253">
              <w:rPr>
                <w:rFonts w:eastAsia="Times New Roman"/>
                <w:b/>
                <w:lang w:eastAsia="tr-TR"/>
              </w:rPr>
              <w:t xml:space="preserve"> Saatleri: </w:t>
            </w:r>
            <w:r w:rsidRPr="00EF0253">
              <w:rPr>
                <w:rFonts w:eastAsia="Times New Roman"/>
                <w:lang w:eastAsia="tr-TR"/>
              </w:rPr>
              <w:t>Her dönem oluşturulan bireysel programa göre değişiklik göstermektedir.</w:t>
            </w:r>
          </w:p>
        </w:tc>
      </w:tr>
      <w:tr w:rsidR="00EF0253" w:rsidRPr="00EF0253" w14:paraId="695CED0C" w14:textId="77777777" w:rsidTr="001E4D0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6"/>
          <w:jc w:val="center"/>
        </w:trPr>
        <w:tc>
          <w:tcPr>
            <w:tcW w:w="8932" w:type="dxa"/>
            <w:gridSpan w:val="10"/>
            <w:tcBorders>
              <w:top w:val="single" w:sz="6" w:space="0" w:color="D9D9D9" w:themeColor="background1" w:themeShade="D9"/>
              <w:left w:val="single" w:sz="2" w:space="0" w:color="D9D9D9" w:themeColor="background1" w:themeShade="D9"/>
              <w:bottom w:val="single" w:sz="6" w:space="0" w:color="D9D9D9" w:themeColor="background1" w:themeShade="D9"/>
              <w:right w:val="single" w:sz="2" w:space="0" w:color="D9D9D9" w:themeColor="background1" w:themeShade="D9"/>
            </w:tcBorders>
            <w:hideMark/>
          </w:tcPr>
          <w:p w14:paraId="5A7C307C" w14:textId="77777777" w:rsidR="00D45D4B" w:rsidRPr="00EF0253" w:rsidRDefault="00D45D4B" w:rsidP="00A550E4">
            <w:pPr>
              <w:spacing w:before="0" w:after="0"/>
              <w:rPr>
                <w:rFonts w:eastAsia="Times New Roman"/>
                <w:b/>
                <w:lang w:eastAsia="tr-TR"/>
              </w:rPr>
            </w:pPr>
            <w:r w:rsidRPr="00EF0253">
              <w:rPr>
                <w:rFonts w:eastAsia="Times New Roman"/>
                <w:b/>
                <w:lang w:eastAsia="tr-TR"/>
              </w:rPr>
              <w:t xml:space="preserve">Dersin İçeriği: </w:t>
            </w:r>
            <w:r w:rsidRPr="00EF0253">
              <w:rPr>
                <w:rFonts w:eastAsia="Times New Roman"/>
                <w:lang w:eastAsia="tr-TR"/>
              </w:rPr>
              <w:t>Sınav tarihleri ders planında belirtilecektir. Sınav tarihleri kesinleştiğinde, tarihlerde değişiklik yapılabilir.</w:t>
            </w:r>
          </w:p>
        </w:tc>
      </w:tr>
      <w:tr w:rsidR="00EF0253" w:rsidRPr="00EF0253" w14:paraId="7D729BC2" w14:textId="498D8FF5" w:rsidTr="00D53D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4"/>
          <w:jc w:val="center"/>
        </w:trPr>
        <w:tc>
          <w:tcPr>
            <w:tcW w:w="705" w:type="dxa"/>
            <w:tcBorders>
              <w:top w:val="single" w:sz="6" w:space="0" w:color="D9D9D9" w:themeColor="background1" w:themeShade="D9"/>
              <w:left w:val="single" w:sz="2" w:space="0" w:color="D9D9D9" w:themeColor="background1" w:themeShade="D9"/>
              <w:bottom w:val="single" w:sz="6" w:space="0" w:color="D9D9D9" w:themeColor="background1" w:themeShade="D9"/>
              <w:right w:val="single" w:sz="6" w:space="0" w:color="D9D9D9" w:themeColor="background1" w:themeShade="D9"/>
            </w:tcBorders>
            <w:hideMark/>
          </w:tcPr>
          <w:p w14:paraId="2CFEC3B2" w14:textId="77777777" w:rsidR="00D45D4B" w:rsidRPr="00EF0253" w:rsidRDefault="00D45D4B" w:rsidP="00602125">
            <w:pPr>
              <w:spacing w:before="0" w:after="0"/>
              <w:jc w:val="left"/>
              <w:rPr>
                <w:rFonts w:eastAsia="Times New Roman"/>
                <w:b/>
                <w:lang w:eastAsia="tr-TR"/>
              </w:rPr>
            </w:pPr>
            <w:r w:rsidRPr="00EF0253">
              <w:rPr>
                <w:rFonts w:eastAsia="Times New Roman"/>
                <w:b/>
                <w:lang w:eastAsia="tr-TR"/>
              </w:rPr>
              <w:t>Hafta</w:t>
            </w:r>
          </w:p>
        </w:tc>
        <w:tc>
          <w:tcPr>
            <w:tcW w:w="2974" w:type="dxa"/>
            <w:gridSpan w:val="3"/>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hideMark/>
          </w:tcPr>
          <w:p w14:paraId="44A65171" w14:textId="77777777" w:rsidR="00D45D4B" w:rsidRPr="00EF0253" w:rsidRDefault="00D45D4B" w:rsidP="00602125">
            <w:pPr>
              <w:spacing w:before="0" w:after="0"/>
              <w:jc w:val="left"/>
              <w:rPr>
                <w:rFonts w:eastAsia="Times New Roman"/>
                <w:b/>
                <w:lang w:eastAsia="tr-TR"/>
              </w:rPr>
            </w:pPr>
            <w:r w:rsidRPr="00EF0253">
              <w:rPr>
                <w:rFonts w:eastAsia="Times New Roman"/>
                <w:b/>
                <w:lang w:eastAsia="tr-TR"/>
              </w:rPr>
              <w:t>Konular</w:t>
            </w:r>
          </w:p>
        </w:tc>
        <w:tc>
          <w:tcPr>
            <w:tcW w:w="3165" w:type="dxa"/>
            <w:gridSpan w:val="4"/>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hideMark/>
          </w:tcPr>
          <w:p w14:paraId="3B8F245B" w14:textId="77777777" w:rsidR="00D45D4B" w:rsidRPr="00EF0253" w:rsidRDefault="00D45D4B" w:rsidP="00602125">
            <w:pPr>
              <w:spacing w:before="0" w:after="0"/>
              <w:jc w:val="left"/>
              <w:rPr>
                <w:rFonts w:eastAsia="Times New Roman"/>
                <w:b/>
                <w:lang w:eastAsia="tr-TR"/>
              </w:rPr>
            </w:pPr>
            <w:r w:rsidRPr="00EF0253">
              <w:rPr>
                <w:rFonts w:eastAsia="Times New Roman"/>
                <w:b/>
                <w:lang w:eastAsia="tr-TR"/>
              </w:rPr>
              <w:t>Açıklama</w:t>
            </w:r>
          </w:p>
        </w:tc>
        <w:tc>
          <w:tcPr>
            <w:tcW w:w="2088" w:type="dxa"/>
            <w:gridSpan w:val="2"/>
            <w:tcBorders>
              <w:top w:val="single" w:sz="6" w:space="0" w:color="D9D9D9" w:themeColor="background1" w:themeShade="D9"/>
              <w:left w:val="single" w:sz="6" w:space="0" w:color="D9D9D9" w:themeColor="background1" w:themeShade="D9"/>
              <w:bottom w:val="single" w:sz="6" w:space="0" w:color="D9D9D9" w:themeColor="background1" w:themeShade="D9"/>
              <w:right w:val="single" w:sz="2" w:space="0" w:color="D9D9D9" w:themeColor="background1" w:themeShade="D9"/>
            </w:tcBorders>
          </w:tcPr>
          <w:p w14:paraId="56D87FDF" w14:textId="7D3ECE7A" w:rsidR="00D45D4B" w:rsidRPr="00EF0253" w:rsidRDefault="00EF0253" w:rsidP="00602125">
            <w:pPr>
              <w:spacing w:before="0" w:after="0"/>
              <w:jc w:val="left"/>
              <w:rPr>
                <w:rFonts w:eastAsia="Times New Roman"/>
                <w:b/>
                <w:lang w:eastAsia="tr-TR"/>
              </w:rPr>
            </w:pPr>
            <w:r w:rsidRPr="00EF0253">
              <w:rPr>
                <w:rFonts w:eastAsia="Times New Roman"/>
                <w:b/>
                <w:lang w:eastAsia="tr-TR"/>
              </w:rPr>
              <w:t xml:space="preserve">Materyal </w:t>
            </w:r>
            <w:r w:rsidR="002B5F10">
              <w:rPr>
                <w:rFonts w:eastAsia="Times New Roman"/>
                <w:b/>
                <w:lang w:eastAsia="tr-TR"/>
              </w:rPr>
              <w:t>ve</w:t>
            </w:r>
            <w:r w:rsidRPr="00EF0253">
              <w:rPr>
                <w:rFonts w:eastAsia="Times New Roman"/>
                <w:b/>
                <w:lang w:eastAsia="tr-TR"/>
              </w:rPr>
              <w:t xml:space="preserve"> öğretim yöntemleri </w:t>
            </w:r>
          </w:p>
        </w:tc>
      </w:tr>
      <w:tr w:rsidR="00EF0253" w:rsidRPr="00EF0253" w14:paraId="0A66F751" w14:textId="4AAE6DFF" w:rsidTr="00D53D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60"/>
          <w:jc w:val="center"/>
        </w:trPr>
        <w:tc>
          <w:tcPr>
            <w:tcW w:w="705" w:type="dxa"/>
            <w:tcBorders>
              <w:top w:val="single" w:sz="6" w:space="0" w:color="D9D9D9" w:themeColor="background1" w:themeShade="D9"/>
              <w:left w:val="single" w:sz="2" w:space="0" w:color="D9D9D9" w:themeColor="background1" w:themeShade="D9"/>
              <w:bottom w:val="single" w:sz="6" w:space="0" w:color="D9D9D9" w:themeColor="background1" w:themeShade="D9"/>
              <w:right w:val="single" w:sz="6" w:space="0" w:color="D9D9D9" w:themeColor="background1" w:themeShade="D9"/>
            </w:tcBorders>
          </w:tcPr>
          <w:p w14:paraId="30CE667A" w14:textId="77777777" w:rsidR="00D45D4B" w:rsidRPr="00EF0253" w:rsidRDefault="00D45D4B" w:rsidP="006939D2">
            <w:pPr>
              <w:pStyle w:val="ListeParagraf"/>
              <w:numPr>
                <w:ilvl w:val="0"/>
                <w:numId w:val="112"/>
              </w:numPr>
              <w:spacing w:before="0" w:after="0"/>
              <w:ind w:left="0" w:firstLine="0"/>
              <w:contextualSpacing w:val="0"/>
              <w:jc w:val="left"/>
              <w:rPr>
                <w:rFonts w:eastAsia="Times New Roman"/>
                <w:b/>
                <w:bCs/>
                <w:lang w:eastAsia="tr-TR"/>
              </w:rPr>
            </w:pPr>
          </w:p>
        </w:tc>
        <w:tc>
          <w:tcPr>
            <w:tcW w:w="2974" w:type="dxa"/>
            <w:gridSpan w:val="3"/>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hideMark/>
          </w:tcPr>
          <w:p w14:paraId="793E19AD" w14:textId="77777777" w:rsidR="00D45D4B" w:rsidRPr="00EF0253" w:rsidRDefault="00D45D4B" w:rsidP="00602125">
            <w:pPr>
              <w:spacing w:before="0" w:after="0"/>
              <w:jc w:val="left"/>
              <w:rPr>
                <w:rFonts w:eastAsia="Times New Roman"/>
                <w:lang w:eastAsia="tr-TR"/>
              </w:rPr>
            </w:pPr>
            <w:r w:rsidRPr="00EF0253">
              <w:rPr>
                <w:rFonts w:eastAsia="Times New Roman"/>
                <w:lang w:eastAsia="tr-TR"/>
              </w:rPr>
              <w:t>Dersin Tanıtımı; Yaşam Dönemlerine Giriş</w:t>
            </w:r>
          </w:p>
        </w:tc>
        <w:tc>
          <w:tcPr>
            <w:tcW w:w="3165" w:type="dxa"/>
            <w:gridSpan w:val="4"/>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hideMark/>
          </w:tcPr>
          <w:p w14:paraId="5E6C0D5D" w14:textId="77777777" w:rsidR="00D45D4B" w:rsidRPr="00EF0253" w:rsidRDefault="00D45D4B" w:rsidP="00602125">
            <w:pPr>
              <w:spacing w:before="0" w:after="0"/>
              <w:jc w:val="left"/>
              <w:rPr>
                <w:rFonts w:eastAsia="Times New Roman"/>
                <w:b/>
                <w:bCs/>
                <w:lang w:eastAsia="tr-TR"/>
              </w:rPr>
            </w:pPr>
            <w:r w:rsidRPr="00EF0253">
              <w:rPr>
                <w:rFonts w:eastAsia="Times New Roman"/>
                <w:lang w:eastAsia="tr-TR"/>
              </w:rPr>
              <w:t xml:space="preserve">1.şube Prof. Dr. Murat BEKTAŞ </w:t>
            </w:r>
          </w:p>
          <w:p w14:paraId="72498B03" w14:textId="77777777" w:rsidR="00D45D4B" w:rsidRPr="00EF0253" w:rsidRDefault="00D45D4B" w:rsidP="00602125">
            <w:pPr>
              <w:spacing w:before="0" w:after="0"/>
              <w:jc w:val="left"/>
              <w:rPr>
                <w:rFonts w:eastAsia="Times New Roman"/>
                <w:lang w:eastAsia="tr-TR"/>
              </w:rPr>
            </w:pPr>
            <w:r w:rsidRPr="00EF0253">
              <w:rPr>
                <w:rFonts w:eastAsia="Times New Roman"/>
                <w:lang w:eastAsia="tr-TR"/>
              </w:rPr>
              <w:t xml:space="preserve">2. şube Prof. Dr. Gülçin ÖZALP GERÇEKER </w:t>
            </w:r>
          </w:p>
        </w:tc>
        <w:tc>
          <w:tcPr>
            <w:tcW w:w="2088" w:type="dxa"/>
            <w:gridSpan w:val="2"/>
            <w:tcBorders>
              <w:top w:val="single" w:sz="6" w:space="0" w:color="D9D9D9" w:themeColor="background1" w:themeShade="D9"/>
              <w:left w:val="single" w:sz="6" w:space="0" w:color="D9D9D9" w:themeColor="background1" w:themeShade="D9"/>
              <w:bottom w:val="single" w:sz="6" w:space="0" w:color="D9D9D9" w:themeColor="background1" w:themeShade="D9"/>
              <w:right w:val="single" w:sz="2" w:space="0" w:color="D9D9D9" w:themeColor="background1" w:themeShade="D9"/>
            </w:tcBorders>
          </w:tcPr>
          <w:p w14:paraId="20BE9D44" w14:textId="0199D349" w:rsidR="00D45D4B" w:rsidRPr="00EF0253" w:rsidRDefault="00EF0253" w:rsidP="00602125">
            <w:pPr>
              <w:spacing w:before="0" w:after="0"/>
              <w:jc w:val="left"/>
              <w:rPr>
                <w:rFonts w:eastAsia="Times New Roman"/>
                <w:lang w:eastAsia="tr-TR"/>
              </w:rPr>
            </w:pPr>
            <w:r w:rsidRPr="00EF0253">
              <w:rPr>
                <w:rFonts w:eastAsia="Times New Roman"/>
                <w:lang w:eastAsia="tr-TR"/>
              </w:rPr>
              <w:t>Derslere katılım, sunum, tartışma, araştırma, soru-cevap, kendi kendine öğrenme</w:t>
            </w:r>
          </w:p>
        </w:tc>
      </w:tr>
      <w:tr w:rsidR="00EF0253" w:rsidRPr="00EF0253" w14:paraId="529889E8" w14:textId="4BA3F412" w:rsidTr="00D53D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0"/>
          <w:jc w:val="center"/>
        </w:trPr>
        <w:tc>
          <w:tcPr>
            <w:tcW w:w="705" w:type="dxa"/>
            <w:tcBorders>
              <w:top w:val="single" w:sz="6" w:space="0" w:color="D9D9D9" w:themeColor="background1" w:themeShade="D9"/>
              <w:left w:val="single" w:sz="2" w:space="0" w:color="D9D9D9" w:themeColor="background1" w:themeShade="D9"/>
              <w:bottom w:val="single" w:sz="6" w:space="0" w:color="D9D9D9" w:themeColor="background1" w:themeShade="D9"/>
              <w:right w:val="single" w:sz="6" w:space="0" w:color="D9D9D9" w:themeColor="background1" w:themeShade="D9"/>
            </w:tcBorders>
          </w:tcPr>
          <w:p w14:paraId="2B2A9068" w14:textId="77777777" w:rsidR="00EF0253" w:rsidRPr="00EF0253" w:rsidRDefault="00EF0253" w:rsidP="006939D2">
            <w:pPr>
              <w:pStyle w:val="ListeParagraf"/>
              <w:numPr>
                <w:ilvl w:val="0"/>
                <w:numId w:val="112"/>
              </w:numPr>
              <w:spacing w:before="0" w:after="0"/>
              <w:ind w:left="0" w:firstLine="0"/>
              <w:contextualSpacing w:val="0"/>
              <w:jc w:val="left"/>
              <w:rPr>
                <w:rFonts w:eastAsia="Times New Roman"/>
                <w:b/>
                <w:bCs/>
                <w:lang w:eastAsia="tr-TR"/>
              </w:rPr>
            </w:pPr>
          </w:p>
        </w:tc>
        <w:tc>
          <w:tcPr>
            <w:tcW w:w="2974" w:type="dxa"/>
            <w:gridSpan w:val="3"/>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hideMark/>
          </w:tcPr>
          <w:p w14:paraId="1AF29F2E" w14:textId="00856D27" w:rsidR="00EF0253" w:rsidRPr="00EF0253" w:rsidRDefault="00EF0253" w:rsidP="00602125">
            <w:pPr>
              <w:spacing w:before="0" w:after="0"/>
              <w:jc w:val="left"/>
              <w:rPr>
                <w:rFonts w:eastAsia="Times New Roman"/>
                <w:lang w:eastAsia="tr-TR"/>
              </w:rPr>
            </w:pPr>
            <w:r w:rsidRPr="00EF0253">
              <w:rPr>
                <w:rFonts w:eastAsia="Times New Roman"/>
                <w:lang w:eastAsia="tr-TR"/>
              </w:rPr>
              <w:t xml:space="preserve">Anne Karnında Gelişim </w:t>
            </w:r>
            <w:r w:rsidR="002B5F10">
              <w:rPr>
                <w:rFonts w:eastAsia="Times New Roman"/>
                <w:lang w:eastAsia="tr-TR"/>
              </w:rPr>
              <w:t>ve</w:t>
            </w:r>
            <w:r w:rsidRPr="00EF0253">
              <w:rPr>
                <w:rFonts w:eastAsia="Times New Roman"/>
                <w:lang w:eastAsia="tr-TR"/>
              </w:rPr>
              <w:t xml:space="preserve"> Yaşam Dönemlerine Etkisi</w:t>
            </w:r>
          </w:p>
        </w:tc>
        <w:tc>
          <w:tcPr>
            <w:tcW w:w="3165" w:type="dxa"/>
            <w:gridSpan w:val="4"/>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hideMark/>
          </w:tcPr>
          <w:p w14:paraId="68D1606E" w14:textId="77777777" w:rsidR="00EF0253" w:rsidRPr="00EF0253" w:rsidRDefault="00EF0253" w:rsidP="00602125">
            <w:pPr>
              <w:spacing w:before="0" w:after="0"/>
              <w:jc w:val="left"/>
              <w:rPr>
                <w:rFonts w:eastAsia="Times New Roman"/>
                <w:lang w:eastAsia="tr-TR"/>
              </w:rPr>
            </w:pPr>
            <w:r w:rsidRPr="00EF0253">
              <w:rPr>
                <w:rFonts w:eastAsia="Times New Roman"/>
                <w:lang w:eastAsia="tr-TR"/>
              </w:rPr>
              <w:t xml:space="preserve">1. şube Prof. Dr. Dilek BİLGİÇ </w:t>
            </w:r>
          </w:p>
          <w:p w14:paraId="436D490F" w14:textId="77777777" w:rsidR="00EF0253" w:rsidRPr="00EF0253" w:rsidRDefault="00EF0253" w:rsidP="00602125">
            <w:pPr>
              <w:spacing w:before="0" w:after="0"/>
              <w:jc w:val="left"/>
              <w:rPr>
                <w:rFonts w:eastAsia="Times New Roman"/>
                <w:lang w:eastAsia="tr-TR"/>
              </w:rPr>
            </w:pPr>
            <w:r w:rsidRPr="00EF0253">
              <w:rPr>
                <w:rFonts w:eastAsia="Times New Roman"/>
                <w:lang w:eastAsia="tr-TR"/>
              </w:rPr>
              <w:t xml:space="preserve">2. şube Dr. Öğretim Üyesi Buse GÜLER </w:t>
            </w:r>
          </w:p>
        </w:tc>
        <w:tc>
          <w:tcPr>
            <w:tcW w:w="2088" w:type="dxa"/>
            <w:gridSpan w:val="2"/>
            <w:tcBorders>
              <w:top w:val="single" w:sz="6" w:space="0" w:color="D9D9D9" w:themeColor="background1" w:themeShade="D9"/>
              <w:left w:val="single" w:sz="6" w:space="0" w:color="D9D9D9" w:themeColor="background1" w:themeShade="D9"/>
              <w:bottom w:val="single" w:sz="6" w:space="0" w:color="D9D9D9" w:themeColor="background1" w:themeShade="D9"/>
              <w:right w:val="single" w:sz="2" w:space="0" w:color="D9D9D9" w:themeColor="background1" w:themeShade="D9"/>
            </w:tcBorders>
          </w:tcPr>
          <w:p w14:paraId="6BD7437C" w14:textId="20E95B18" w:rsidR="00EF0253" w:rsidRPr="00EF0253" w:rsidRDefault="00EF0253" w:rsidP="00602125">
            <w:pPr>
              <w:spacing w:before="0" w:after="0"/>
              <w:jc w:val="left"/>
              <w:rPr>
                <w:rFonts w:eastAsia="Times New Roman"/>
                <w:lang w:eastAsia="tr-TR"/>
              </w:rPr>
            </w:pPr>
            <w:r w:rsidRPr="00EF0253">
              <w:rPr>
                <w:rFonts w:eastAsia="Times New Roman"/>
                <w:lang w:eastAsia="tr-TR"/>
              </w:rPr>
              <w:t>Derslere katılım, sunum, tartışma, araştırma, soru-cevap, kendi kendine öğrenme</w:t>
            </w:r>
          </w:p>
        </w:tc>
      </w:tr>
      <w:tr w:rsidR="00EF0253" w:rsidRPr="00EF0253" w14:paraId="5C89C0F6" w14:textId="3C44C9EF" w:rsidTr="00D53D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0"/>
          <w:jc w:val="center"/>
        </w:trPr>
        <w:tc>
          <w:tcPr>
            <w:tcW w:w="705" w:type="dxa"/>
            <w:tcBorders>
              <w:top w:val="single" w:sz="6" w:space="0" w:color="D9D9D9" w:themeColor="background1" w:themeShade="D9"/>
              <w:left w:val="single" w:sz="2" w:space="0" w:color="D9D9D9" w:themeColor="background1" w:themeShade="D9"/>
              <w:bottom w:val="single" w:sz="6" w:space="0" w:color="D9D9D9" w:themeColor="background1" w:themeShade="D9"/>
              <w:right w:val="single" w:sz="6" w:space="0" w:color="D9D9D9" w:themeColor="background1" w:themeShade="D9"/>
            </w:tcBorders>
          </w:tcPr>
          <w:p w14:paraId="40EF71BB" w14:textId="77777777" w:rsidR="00EF0253" w:rsidRPr="00EF0253" w:rsidRDefault="00EF0253" w:rsidP="006939D2">
            <w:pPr>
              <w:pStyle w:val="ListeParagraf"/>
              <w:numPr>
                <w:ilvl w:val="0"/>
                <w:numId w:val="112"/>
              </w:numPr>
              <w:spacing w:before="0" w:after="0"/>
              <w:ind w:left="0" w:firstLine="0"/>
              <w:contextualSpacing w:val="0"/>
              <w:jc w:val="left"/>
              <w:rPr>
                <w:rFonts w:eastAsia="Times New Roman"/>
                <w:b/>
                <w:bCs/>
                <w:lang w:eastAsia="tr-TR"/>
              </w:rPr>
            </w:pPr>
          </w:p>
        </w:tc>
        <w:tc>
          <w:tcPr>
            <w:tcW w:w="2974" w:type="dxa"/>
            <w:gridSpan w:val="3"/>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hideMark/>
          </w:tcPr>
          <w:p w14:paraId="3CEAF4B7" w14:textId="6E1EA6DB" w:rsidR="00EF0253" w:rsidRPr="00EF0253" w:rsidRDefault="00EF0253" w:rsidP="00602125">
            <w:pPr>
              <w:spacing w:before="0" w:after="0"/>
              <w:jc w:val="left"/>
              <w:rPr>
                <w:rFonts w:eastAsia="Times New Roman"/>
                <w:lang w:eastAsia="tr-TR"/>
              </w:rPr>
            </w:pPr>
            <w:r w:rsidRPr="00EF0253">
              <w:rPr>
                <w:rFonts w:eastAsia="Times New Roman"/>
                <w:lang w:eastAsia="tr-TR"/>
              </w:rPr>
              <w:t xml:space="preserve">Anne Karnında Gelişim </w:t>
            </w:r>
            <w:r w:rsidR="002B5F10">
              <w:rPr>
                <w:rFonts w:eastAsia="Times New Roman"/>
                <w:lang w:eastAsia="tr-TR"/>
              </w:rPr>
              <w:t>ve</w:t>
            </w:r>
            <w:r w:rsidRPr="00EF0253">
              <w:rPr>
                <w:rFonts w:eastAsia="Times New Roman"/>
                <w:lang w:eastAsia="tr-TR"/>
              </w:rPr>
              <w:t xml:space="preserve"> Yaşam Dönemlerine Etkisi-Devam</w:t>
            </w:r>
          </w:p>
        </w:tc>
        <w:tc>
          <w:tcPr>
            <w:tcW w:w="3165" w:type="dxa"/>
            <w:gridSpan w:val="4"/>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hideMark/>
          </w:tcPr>
          <w:p w14:paraId="1CBAEBE5" w14:textId="77777777" w:rsidR="00EF0253" w:rsidRPr="00EF0253" w:rsidRDefault="00EF0253" w:rsidP="00602125">
            <w:pPr>
              <w:spacing w:before="0" w:after="0"/>
              <w:jc w:val="left"/>
              <w:rPr>
                <w:rFonts w:eastAsia="Times New Roman"/>
                <w:lang w:eastAsia="tr-TR"/>
              </w:rPr>
            </w:pPr>
            <w:r w:rsidRPr="00EF0253">
              <w:rPr>
                <w:rFonts w:eastAsia="Times New Roman"/>
                <w:lang w:eastAsia="tr-TR"/>
              </w:rPr>
              <w:t>1. şube Dr. Öğretim Üyesi Buse GÜLER</w:t>
            </w:r>
          </w:p>
          <w:p w14:paraId="49F87ABF" w14:textId="77777777" w:rsidR="00EF0253" w:rsidRPr="00EF0253" w:rsidRDefault="00EF0253" w:rsidP="00602125">
            <w:pPr>
              <w:spacing w:before="0" w:after="0"/>
              <w:jc w:val="left"/>
              <w:rPr>
                <w:rFonts w:eastAsia="Times New Roman"/>
                <w:lang w:eastAsia="tr-TR"/>
              </w:rPr>
            </w:pPr>
            <w:r w:rsidRPr="00EF0253">
              <w:rPr>
                <w:rFonts w:eastAsia="Times New Roman"/>
                <w:lang w:eastAsia="tr-TR"/>
              </w:rPr>
              <w:t xml:space="preserve">2. şube Prof. Dr. Merlinda ALUŞ TOKAT </w:t>
            </w:r>
          </w:p>
        </w:tc>
        <w:tc>
          <w:tcPr>
            <w:tcW w:w="2088" w:type="dxa"/>
            <w:gridSpan w:val="2"/>
            <w:tcBorders>
              <w:top w:val="single" w:sz="6" w:space="0" w:color="D9D9D9" w:themeColor="background1" w:themeShade="D9"/>
              <w:left w:val="single" w:sz="6" w:space="0" w:color="D9D9D9" w:themeColor="background1" w:themeShade="D9"/>
              <w:bottom w:val="single" w:sz="6" w:space="0" w:color="D9D9D9" w:themeColor="background1" w:themeShade="D9"/>
              <w:right w:val="single" w:sz="2" w:space="0" w:color="D9D9D9" w:themeColor="background1" w:themeShade="D9"/>
            </w:tcBorders>
          </w:tcPr>
          <w:p w14:paraId="3603A03B" w14:textId="33586E87" w:rsidR="00EF0253" w:rsidRPr="00EF0253" w:rsidRDefault="00EF0253" w:rsidP="00602125">
            <w:pPr>
              <w:spacing w:before="0" w:after="0"/>
              <w:jc w:val="left"/>
              <w:rPr>
                <w:rFonts w:eastAsia="Times New Roman"/>
                <w:lang w:eastAsia="tr-TR"/>
              </w:rPr>
            </w:pPr>
            <w:r w:rsidRPr="00EF0253">
              <w:rPr>
                <w:rFonts w:eastAsia="Times New Roman"/>
                <w:lang w:eastAsia="tr-TR"/>
              </w:rPr>
              <w:t>Derslere katılım, sunum, tartışma, araştırma, soru-cevap, kendi kendine öğrenme</w:t>
            </w:r>
          </w:p>
        </w:tc>
      </w:tr>
      <w:tr w:rsidR="00EF0253" w:rsidRPr="00EF0253" w14:paraId="56E0C363" w14:textId="4426B912" w:rsidTr="00D53D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7"/>
          <w:jc w:val="center"/>
        </w:trPr>
        <w:tc>
          <w:tcPr>
            <w:tcW w:w="705" w:type="dxa"/>
            <w:tcBorders>
              <w:top w:val="single" w:sz="6" w:space="0" w:color="D9D9D9" w:themeColor="background1" w:themeShade="D9"/>
              <w:left w:val="single" w:sz="2" w:space="0" w:color="D9D9D9" w:themeColor="background1" w:themeShade="D9"/>
              <w:bottom w:val="single" w:sz="6" w:space="0" w:color="D9D9D9" w:themeColor="background1" w:themeShade="D9"/>
              <w:right w:val="single" w:sz="6" w:space="0" w:color="D9D9D9" w:themeColor="background1" w:themeShade="D9"/>
            </w:tcBorders>
          </w:tcPr>
          <w:p w14:paraId="2BBC7376" w14:textId="77777777" w:rsidR="00EF0253" w:rsidRPr="00EF0253" w:rsidRDefault="00EF0253" w:rsidP="006939D2">
            <w:pPr>
              <w:pStyle w:val="ListeParagraf"/>
              <w:numPr>
                <w:ilvl w:val="0"/>
                <w:numId w:val="112"/>
              </w:numPr>
              <w:spacing w:before="0" w:after="0"/>
              <w:ind w:left="0" w:firstLine="0"/>
              <w:contextualSpacing w:val="0"/>
              <w:jc w:val="left"/>
              <w:rPr>
                <w:rFonts w:eastAsia="Times New Roman"/>
                <w:b/>
                <w:bCs/>
                <w:lang w:eastAsia="tr-TR"/>
              </w:rPr>
            </w:pPr>
          </w:p>
        </w:tc>
        <w:tc>
          <w:tcPr>
            <w:tcW w:w="2974" w:type="dxa"/>
            <w:gridSpan w:val="3"/>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hideMark/>
          </w:tcPr>
          <w:p w14:paraId="77A64464" w14:textId="34728BBB" w:rsidR="00EF0253" w:rsidRPr="00EF0253" w:rsidRDefault="00EF0253" w:rsidP="00602125">
            <w:pPr>
              <w:spacing w:before="0" w:after="0"/>
              <w:jc w:val="left"/>
              <w:rPr>
                <w:rFonts w:eastAsia="Calibri"/>
              </w:rPr>
            </w:pPr>
            <w:r w:rsidRPr="00EF0253">
              <w:rPr>
                <w:rFonts w:eastAsia="Calibri"/>
              </w:rPr>
              <w:t xml:space="preserve">Bebeklik (0-1 yaş) Dönemi; Biyo-psikososyal </w:t>
            </w:r>
            <w:r w:rsidR="002B5F10">
              <w:rPr>
                <w:rFonts w:eastAsia="Calibri"/>
              </w:rPr>
              <w:t>ve</w:t>
            </w:r>
            <w:r w:rsidRPr="00EF0253">
              <w:rPr>
                <w:rFonts w:eastAsia="Calibri"/>
              </w:rPr>
              <w:t xml:space="preserve"> bilişsel gelişim, stres yönetimi, beslenme, taramalar, fiziksel aktivite, riskli sağlık davranışları</w:t>
            </w:r>
          </w:p>
        </w:tc>
        <w:tc>
          <w:tcPr>
            <w:tcW w:w="3165" w:type="dxa"/>
            <w:gridSpan w:val="4"/>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hideMark/>
          </w:tcPr>
          <w:p w14:paraId="409A97F4" w14:textId="77777777" w:rsidR="00EF0253" w:rsidRPr="00EF0253" w:rsidRDefault="00EF0253" w:rsidP="00602125">
            <w:pPr>
              <w:spacing w:before="0" w:after="0"/>
              <w:jc w:val="left"/>
              <w:rPr>
                <w:rFonts w:eastAsia="Times New Roman"/>
                <w:lang w:eastAsia="tr-TR"/>
              </w:rPr>
            </w:pPr>
            <w:r w:rsidRPr="00EF0253">
              <w:rPr>
                <w:rFonts w:eastAsia="Times New Roman"/>
                <w:lang w:eastAsia="tr-TR"/>
              </w:rPr>
              <w:t xml:space="preserve">1. şube Dr. Öğretim Üyesi E. Zahide ÖZDEMİR </w:t>
            </w:r>
          </w:p>
          <w:p w14:paraId="05C44D93" w14:textId="77777777" w:rsidR="00EF0253" w:rsidRPr="00EF0253" w:rsidRDefault="00EF0253" w:rsidP="00602125">
            <w:pPr>
              <w:spacing w:before="0" w:after="0"/>
              <w:jc w:val="left"/>
              <w:rPr>
                <w:rFonts w:eastAsia="Times New Roman"/>
                <w:lang w:eastAsia="tr-TR"/>
              </w:rPr>
            </w:pPr>
            <w:r w:rsidRPr="00EF0253">
              <w:rPr>
                <w:rFonts w:eastAsia="Times New Roman"/>
                <w:lang w:eastAsia="tr-TR"/>
              </w:rPr>
              <w:t xml:space="preserve">2. şube Prof. Dr. Gülçin ÖZALP GERÇEKER </w:t>
            </w:r>
          </w:p>
        </w:tc>
        <w:tc>
          <w:tcPr>
            <w:tcW w:w="2088" w:type="dxa"/>
            <w:gridSpan w:val="2"/>
            <w:tcBorders>
              <w:top w:val="single" w:sz="6" w:space="0" w:color="D9D9D9" w:themeColor="background1" w:themeShade="D9"/>
              <w:left w:val="single" w:sz="6" w:space="0" w:color="D9D9D9" w:themeColor="background1" w:themeShade="D9"/>
              <w:bottom w:val="single" w:sz="6" w:space="0" w:color="D9D9D9" w:themeColor="background1" w:themeShade="D9"/>
              <w:right w:val="single" w:sz="2" w:space="0" w:color="D9D9D9" w:themeColor="background1" w:themeShade="D9"/>
            </w:tcBorders>
          </w:tcPr>
          <w:p w14:paraId="1C96C5E0" w14:textId="6294FD78" w:rsidR="00EF0253" w:rsidRPr="00EF0253" w:rsidRDefault="00EF0253" w:rsidP="00602125">
            <w:pPr>
              <w:spacing w:before="0" w:after="0"/>
              <w:jc w:val="left"/>
              <w:rPr>
                <w:rFonts w:eastAsia="Times New Roman"/>
                <w:lang w:eastAsia="tr-TR"/>
              </w:rPr>
            </w:pPr>
            <w:r w:rsidRPr="00EF0253">
              <w:rPr>
                <w:rFonts w:eastAsia="Times New Roman"/>
                <w:lang w:eastAsia="tr-TR"/>
              </w:rPr>
              <w:t>Derslere katılım, sunum, tartışma, araştırma, soru-cevap, kendi kendine öğrenme</w:t>
            </w:r>
          </w:p>
        </w:tc>
      </w:tr>
      <w:tr w:rsidR="00EF0253" w:rsidRPr="00EF0253" w14:paraId="7F97C930" w14:textId="5F31F026" w:rsidTr="00D53D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94"/>
          <w:jc w:val="center"/>
        </w:trPr>
        <w:tc>
          <w:tcPr>
            <w:tcW w:w="705" w:type="dxa"/>
            <w:tcBorders>
              <w:top w:val="single" w:sz="6" w:space="0" w:color="D9D9D9" w:themeColor="background1" w:themeShade="D9"/>
              <w:left w:val="single" w:sz="2" w:space="0" w:color="D9D9D9" w:themeColor="background1" w:themeShade="D9"/>
              <w:bottom w:val="single" w:sz="6" w:space="0" w:color="D9D9D9" w:themeColor="background1" w:themeShade="D9"/>
              <w:right w:val="single" w:sz="6" w:space="0" w:color="D9D9D9" w:themeColor="background1" w:themeShade="D9"/>
            </w:tcBorders>
          </w:tcPr>
          <w:p w14:paraId="07B495A5" w14:textId="77777777" w:rsidR="00EF0253" w:rsidRPr="00EF0253" w:rsidRDefault="00EF0253" w:rsidP="006939D2">
            <w:pPr>
              <w:pStyle w:val="ListeParagraf"/>
              <w:numPr>
                <w:ilvl w:val="0"/>
                <w:numId w:val="112"/>
              </w:numPr>
              <w:spacing w:before="0" w:after="0"/>
              <w:ind w:left="0" w:firstLine="0"/>
              <w:contextualSpacing w:val="0"/>
              <w:jc w:val="left"/>
              <w:rPr>
                <w:rFonts w:eastAsia="Times New Roman"/>
                <w:b/>
                <w:bCs/>
                <w:lang w:eastAsia="tr-TR"/>
              </w:rPr>
            </w:pPr>
          </w:p>
        </w:tc>
        <w:tc>
          <w:tcPr>
            <w:tcW w:w="2974" w:type="dxa"/>
            <w:gridSpan w:val="3"/>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hideMark/>
          </w:tcPr>
          <w:p w14:paraId="35DD84E7" w14:textId="7B1F20F5" w:rsidR="00EF0253" w:rsidRPr="00EF0253" w:rsidRDefault="00EF0253" w:rsidP="00602125">
            <w:pPr>
              <w:spacing w:before="0" w:after="0"/>
              <w:jc w:val="left"/>
              <w:rPr>
                <w:rFonts w:eastAsia="Calibri"/>
              </w:rPr>
            </w:pPr>
            <w:r w:rsidRPr="00EF0253">
              <w:rPr>
                <w:rFonts w:eastAsia="Calibri"/>
              </w:rPr>
              <w:t xml:space="preserve">Bebeklik (0-1 yaş) Dönemi; Biyo-psikososyal </w:t>
            </w:r>
            <w:r w:rsidR="002B5F10">
              <w:rPr>
                <w:rFonts w:eastAsia="Calibri"/>
              </w:rPr>
              <w:t>ve</w:t>
            </w:r>
            <w:r w:rsidRPr="00EF0253">
              <w:rPr>
                <w:rFonts w:eastAsia="Calibri"/>
              </w:rPr>
              <w:t xml:space="preserve"> bilişsel gelişim, stres yönetimi, beslenme, taramalar, fiziksel aktivite, riskli sağlık davranışları-Devam</w:t>
            </w:r>
          </w:p>
        </w:tc>
        <w:tc>
          <w:tcPr>
            <w:tcW w:w="3165" w:type="dxa"/>
            <w:gridSpan w:val="4"/>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14:paraId="0E4060F8" w14:textId="77777777" w:rsidR="00EF0253" w:rsidRPr="00EF0253" w:rsidRDefault="00EF0253" w:rsidP="00602125">
            <w:pPr>
              <w:spacing w:before="0" w:after="0"/>
              <w:jc w:val="left"/>
              <w:rPr>
                <w:rFonts w:eastAsia="Times New Roman"/>
                <w:lang w:eastAsia="tr-TR"/>
              </w:rPr>
            </w:pPr>
            <w:r w:rsidRPr="00EF0253">
              <w:rPr>
                <w:rFonts w:eastAsia="Times New Roman"/>
                <w:lang w:eastAsia="tr-TR"/>
              </w:rPr>
              <w:t>1.şube Dr. Öğretim Üyesi Yasemin Selekoğlu Ok</w:t>
            </w:r>
          </w:p>
          <w:p w14:paraId="56D4D5C5" w14:textId="77777777" w:rsidR="00EF0253" w:rsidRPr="00EF0253" w:rsidRDefault="00EF0253" w:rsidP="00602125">
            <w:pPr>
              <w:spacing w:before="0" w:after="0"/>
              <w:jc w:val="left"/>
              <w:rPr>
                <w:rFonts w:eastAsia="Times New Roman"/>
                <w:lang w:eastAsia="tr-TR"/>
              </w:rPr>
            </w:pPr>
            <w:r w:rsidRPr="00EF0253">
              <w:rPr>
                <w:rFonts w:eastAsia="Times New Roman"/>
                <w:lang w:eastAsia="tr-TR"/>
              </w:rPr>
              <w:t>2. şube Prof. Dr. Gülçin ÖZALP GERÇEKER</w:t>
            </w:r>
          </w:p>
          <w:p w14:paraId="3E19D1F0" w14:textId="77777777" w:rsidR="00EF0253" w:rsidRPr="00EF0253" w:rsidRDefault="00EF0253" w:rsidP="00602125">
            <w:pPr>
              <w:spacing w:before="0" w:after="0"/>
              <w:jc w:val="left"/>
              <w:rPr>
                <w:rFonts w:eastAsia="Times New Roman"/>
                <w:lang w:eastAsia="tr-TR"/>
              </w:rPr>
            </w:pPr>
          </w:p>
        </w:tc>
        <w:tc>
          <w:tcPr>
            <w:tcW w:w="2088" w:type="dxa"/>
            <w:gridSpan w:val="2"/>
            <w:tcBorders>
              <w:top w:val="single" w:sz="6" w:space="0" w:color="D9D9D9" w:themeColor="background1" w:themeShade="D9"/>
              <w:left w:val="single" w:sz="6" w:space="0" w:color="D9D9D9" w:themeColor="background1" w:themeShade="D9"/>
              <w:bottom w:val="single" w:sz="6" w:space="0" w:color="D9D9D9" w:themeColor="background1" w:themeShade="D9"/>
              <w:right w:val="single" w:sz="2" w:space="0" w:color="D9D9D9" w:themeColor="background1" w:themeShade="D9"/>
            </w:tcBorders>
          </w:tcPr>
          <w:p w14:paraId="19D6D07A" w14:textId="08CCC8ED" w:rsidR="00EF0253" w:rsidRPr="00EF0253" w:rsidRDefault="00EF0253" w:rsidP="00602125">
            <w:pPr>
              <w:spacing w:before="0" w:after="0"/>
              <w:jc w:val="left"/>
              <w:rPr>
                <w:rFonts w:eastAsia="Times New Roman"/>
                <w:lang w:eastAsia="tr-TR"/>
              </w:rPr>
            </w:pPr>
            <w:r w:rsidRPr="00EF0253">
              <w:rPr>
                <w:rFonts w:eastAsia="Times New Roman"/>
                <w:lang w:eastAsia="tr-TR"/>
              </w:rPr>
              <w:t>Derslere katılım, sunum, tartışma, araştırma, soru-cevap, kendi kendine öğrenme</w:t>
            </w:r>
          </w:p>
        </w:tc>
      </w:tr>
      <w:tr w:rsidR="00EF0253" w:rsidRPr="00EF0253" w14:paraId="66AE4583" w14:textId="610896A9" w:rsidTr="00D53D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94"/>
          <w:jc w:val="center"/>
        </w:trPr>
        <w:tc>
          <w:tcPr>
            <w:tcW w:w="705" w:type="dxa"/>
            <w:tcBorders>
              <w:top w:val="single" w:sz="6" w:space="0" w:color="D9D9D9" w:themeColor="background1" w:themeShade="D9"/>
              <w:left w:val="single" w:sz="2" w:space="0" w:color="D9D9D9" w:themeColor="background1" w:themeShade="D9"/>
              <w:bottom w:val="single" w:sz="6" w:space="0" w:color="D9D9D9" w:themeColor="background1" w:themeShade="D9"/>
              <w:right w:val="single" w:sz="6" w:space="0" w:color="D9D9D9" w:themeColor="background1" w:themeShade="D9"/>
            </w:tcBorders>
          </w:tcPr>
          <w:p w14:paraId="7D0E30F1" w14:textId="77777777" w:rsidR="00EF0253" w:rsidRPr="00EF0253" w:rsidRDefault="00EF0253" w:rsidP="006939D2">
            <w:pPr>
              <w:pStyle w:val="ListeParagraf"/>
              <w:numPr>
                <w:ilvl w:val="0"/>
                <w:numId w:val="112"/>
              </w:numPr>
              <w:spacing w:before="0" w:after="0"/>
              <w:ind w:left="0" w:firstLine="0"/>
              <w:contextualSpacing w:val="0"/>
              <w:jc w:val="left"/>
              <w:rPr>
                <w:rFonts w:eastAsia="Times New Roman"/>
                <w:b/>
                <w:bCs/>
                <w:lang w:eastAsia="tr-TR"/>
              </w:rPr>
            </w:pPr>
          </w:p>
        </w:tc>
        <w:tc>
          <w:tcPr>
            <w:tcW w:w="2974" w:type="dxa"/>
            <w:gridSpan w:val="3"/>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hideMark/>
          </w:tcPr>
          <w:p w14:paraId="24788D28" w14:textId="5FC3A796" w:rsidR="00EF0253" w:rsidRPr="00EF0253" w:rsidRDefault="00EF0253" w:rsidP="00602125">
            <w:pPr>
              <w:spacing w:before="0" w:after="0"/>
              <w:jc w:val="left"/>
              <w:rPr>
                <w:rFonts w:eastAsia="Calibri"/>
              </w:rPr>
            </w:pPr>
            <w:r w:rsidRPr="00EF0253">
              <w:rPr>
                <w:rFonts w:eastAsia="Calibri"/>
              </w:rPr>
              <w:t xml:space="preserve">Oyun Çocukluğu Dönemi (1-3 yaş); Biyo-psikososyal </w:t>
            </w:r>
            <w:r w:rsidR="002B5F10">
              <w:rPr>
                <w:rFonts w:eastAsia="Calibri"/>
              </w:rPr>
              <w:t>ve</w:t>
            </w:r>
            <w:r w:rsidRPr="00EF0253">
              <w:rPr>
                <w:rFonts w:eastAsia="Calibri"/>
              </w:rPr>
              <w:t xml:space="preserve"> bilişsel gelişim, stres yönetimi, beslenme, taramalar, fiziksel aktivite, riskli sağlık davranışları</w:t>
            </w:r>
          </w:p>
        </w:tc>
        <w:tc>
          <w:tcPr>
            <w:tcW w:w="3165" w:type="dxa"/>
            <w:gridSpan w:val="4"/>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14:paraId="3FCBF7E5" w14:textId="77777777" w:rsidR="00EF0253" w:rsidRPr="00EF0253" w:rsidRDefault="00EF0253" w:rsidP="00602125">
            <w:pPr>
              <w:spacing w:before="0" w:after="0"/>
              <w:jc w:val="left"/>
              <w:rPr>
                <w:rFonts w:eastAsia="Times New Roman"/>
                <w:lang w:eastAsia="tr-TR"/>
              </w:rPr>
            </w:pPr>
            <w:r w:rsidRPr="00EF0253">
              <w:rPr>
                <w:rFonts w:eastAsia="Times New Roman"/>
                <w:lang w:eastAsia="tr-TR"/>
              </w:rPr>
              <w:t xml:space="preserve">1. şube Dr. Öğretim Üyesi E. Zahide ÖZDEMİR </w:t>
            </w:r>
          </w:p>
          <w:p w14:paraId="0EF1E728" w14:textId="77777777" w:rsidR="00EF0253" w:rsidRPr="00EF0253" w:rsidRDefault="00EF0253" w:rsidP="00602125">
            <w:pPr>
              <w:spacing w:before="0" w:after="0"/>
              <w:jc w:val="left"/>
              <w:rPr>
                <w:rFonts w:eastAsia="Times New Roman"/>
                <w:lang w:eastAsia="tr-TR"/>
              </w:rPr>
            </w:pPr>
            <w:r w:rsidRPr="00EF0253">
              <w:rPr>
                <w:rFonts w:eastAsia="Times New Roman"/>
                <w:lang w:eastAsia="tr-TR"/>
              </w:rPr>
              <w:t>2. şube Prof. Dr. Murat BEKTAŞ</w:t>
            </w:r>
          </w:p>
          <w:p w14:paraId="713DB0A3" w14:textId="77777777" w:rsidR="00EF0253" w:rsidRPr="00EF0253" w:rsidRDefault="00EF0253" w:rsidP="00602125">
            <w:pPr>
              <w:spacing w:before="0" w:after="0"/>
              <w:jc w:val="left"/>
              <w:rPr>
                <w:rFonts w:eastAsia="Times New Roman"/>
                <w:lang w:eastAsia="tr-TR"/>
              </w:rPr>
            </w:pPr>
          </w:p>
        </w:tc>
        <w:tc>
          <w:tcPr>
            <w:tcW w:w="2088" w:type="dxa"/>
            <w:gridSpan w:val="2"/>
            <w:tcBorders>
              <w:top w:val="single" w:sz="6" w:space="0" w:color="D9D9D9" w:themeColor="background1" w:themeShade="D9"/>
              <w:left w:val="single" w:sz="6" w:space="0" w:color="D9D9D9" w:themeColor="background1" w:themeShade="D9"/>
              <w:bottom w:val="single" w:sz="6" w:space="0" w:color="D9D9D9" w:themeColor="background1" w:themeShade="D9"/>
              <w:right w:val="single" w:sz="2" w:space="0" w:color="D9D9D9" w:themeColor="background1" w:themeShade="D9"/>
            </w:tcBorders>
          </w:tcPr>
          <w:p w14:paraId="2188B008" w14:textId="3344E7E4" w:rsidR="00EF0253" w:rsidRPr="00EF0253" w:rsidRDefault="00EF0253" w:rsidP="00602125">
            <w:pPr>
              <w:spacing w:before="0" w:after="0"/>
              <w:jc w:val="left"/>
              <w:rPr>
                <w:rFonts w:eastAsia="Times New Roman"/>
                <w:lang w:eastAsia="tr-TR"/>
              </w:rPr>
            </w:pPr>
            <w:r w:rsidRPr="00EF0253">
              <w:rPr>
                <w:rFonts w:eastAsia="Times New Roman"/>
                <w:lang w:eastAsia="tr-TR"/>
              </w:rPr>
              <w:t>Derslere katılım, sunum, tartışma, araştırma, soru-cevap, kendi kendine öğrenme</w:t>
            </w:r>
          </w:p>
        </w:tc>
      </w:tr>
      <w:tr w:rsidR="00EF0253" w:rsidRPr="00EF0253" w14:paraId="6BAFA5E8" w14:textId="13D5E632" w:rsidTr="00D53D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0"/>
          <w:jc w:val="center"/>
        </w:trPr>
        <w:tc>
          <w:tcPr>
            <w:tcW w:w="705" w:type="dxa"/>
            <w:tcBorders>
              <w:top w:val="single" w:sz="6" w:space="0" w:color="D9D9D9" w:themeColor="background1" w:themeShade="D9"/>
              <w:left w:val="single" w:sz="2" w:space="0" w:color="D9D9D9" w:themeColor="background1" w:themeShade="D9"/>
              <w:bottom w:val="single" w:sz="6" w:space="0" w:color="D9D9D9" w:themeColor="background1" w:themeShade="D9"/>
              <w:right w:val="single" w:sz="6" w:space="0" w:color="D9D9D9" w:themeColor="background1" w:themeShade="D9"/>
            </w:tcBorders>
          </w:tcPr>
          <w:p w14:paraId="46ADACCC" w14:textId="77777777" w:rsidR="00EF0253" w:rsidRPr="00EF0253" w:rsidRDefault="00EF0253" w:rsidP="006939D2">
            <w:pPr>
              <w:pStyle w:val="ListeParagraf"/>
              <w:numPr>
                <w:ilvl w:val="0"/>
                <w:numId w:val="112"/>
              </w:numPr>
              <w:spacing w:before="0" w:after="0"/>
              <w:ind w:left="0" w:firstLine="0"/>
              <w:contextualSpacing w:val="0"/>
              <w:jc w:val="left"/>
              <w:rPr>
                <w:rFonts w:eastAsia="Times New Roman"/>
                <w:b/>
                <w:bCs/>
                <w:lang w:eastAsia="tr-TR"/>
              </w:rPr>
            </w:pPr>
          </w:p>
        </w:tc>
        <w:tc>
          <w:tcPr>
            <w:tcW w:w="2974" w:type="dxa"/>
            <w:gridSpan w:val="3"/>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hideMark/>
          </w:tcPr>
          <w:p w14:paraId="0FCAF1C4" w14:textId="77777777" w:rsidR="00EF0253" w:rsidRPr="00EF0253" w:rsidRDefault="00EF0253" w:rsidP="00602125">
            <w:pPr>
              <w:spacing w:before="0" w:after="0"/>
              <w:jc w:val="left"/>
              <w:rPr>
                <w:rFonts w:eastAsia="Calibri"/>
              </w:rPr>
            </w:pPr>
            <w:r w:rsidRPr="00EF0253">
              <w:rPr>
                <w:rFonts w:eastAsia="Times New Roman"/>
                <w:b/>
                <w:lang w:eastAsia="tr-TR"/>
              </w:rPr>
              <w:t>I. ARA SINAV</w:t>
            </w:r>
          </w:p>
        </w:tc>
        <w:tc>
          <w:tcPr>
            <w:tcW w:w="3165" w:type="dxa"/>
            <w:gridSpan w:val="4"/>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hideMark/>
          </w:tcPr>
          <w:p w14:paraId="77A9B601" w14:textId="77777777" w:rsidR="00EF0253" w:rsidRPr="00EF0253" w:rsidRDefault="00EF0253" w:rsidP="00602125">
            <w:pPr>
              <w:spacing w:before="0" w:after="0"/>
              <w:jc w:val="left"/>
              <w:rPr>
                <w:rFonts w:eastAsia="Times New Roman"/>
                <w:lang w:eastAsia="tr-TR"/>
              </w:rPr>
            </w:pPr>
            <w:r w:rsidRPr="00EF0253">
              <w:rPr>
                <w:rFonts w:eastAsia="Times New Roman"/>
                <w:lang w:eastAsia="tr-TR"/>
              </w:rPr>
              <w:t>1. şube Prof. Dr. Gülçin ÖZALP GERÇEKER</w:t>
            </w:r>
          </w:p>
          <w:p w14:paraId="44B84158" w14:textId="77777777" w:rsidR="00EF0253" w:rsidRPr="00EF0253" w:rsidRDefault="00EF0253" w:rsidP="00602125">
            <w:pPr>
              <w:spacing w:before="0" w:after="0"/>
              <w:jc w:val="left"/>
              <w:rPr>
                <w:rFonts w:eastAsia="Times New Roman"/>
                <w:lang w:eastAsia="tr-TR"/>
              </w:rPr>
            </w:pPr>
            <w:r w:rsidRPr="00EF0253">
              <w:rPr>
                <w:rFonts w:eastAsia="Times New Roman"/>
                <w:lang w:eastAsia="tr-TR"/>
              </w:rPr>
              <w:t>2. şube Dr. Öğretim Üyesi Buse GÜLER</w:t>
            </w:r>
          </w:p>
        </w:tc>
        <w:tc>
          <w:tcPr>
            <w:tcW w:w="2088" w:type="dxa"/>
            <w:gridSpan w:val="2"/>
            <w:tcBorders>
              <w:top w:val="single" w:sz="6" w:space="0" w:color="D9D9D9" w:themeColor="background1" w:themeShade="D9"/>
              <w:left w:val="single" w:sz="6" w:space="0" w:color="D9D9D9" w:themeColor="background1" w:themeShade="D9"/>
              <w:bottom w:val="single" w:sz="6" w:space="0" w:color="D9D9D9" w:themeColor="background1" w:themeShade="D9"/>
              <w:right w:val="single" w:sz="2" w:space="0" w:color="D9D9D9" w:themeColor="background1" w:themeShade="D9"/>
            </w:tcBorders>
          </w:tcPr>
          <w:p w14:paraId="0FECC3FD" w14:textId="7580EDB7" w:rsidR="00EF0253" w:rsidRPr="00EF0253" w:rsidRDefault="00EF0253" w:rsidP="00602125">
            <w:pPr>
              <w:spacing w:before="0" w:after="0"/>
              <w:jc w:val="left"/>
              <w:rPr>
                <w:rFonts w:eastAsia="Times New Roman"/>
                <w:lang w:eastAsia="tr-TR"/>
              </w:rPr>
            </w:pPr>
            <w:r w:rsidRPr="00EF0253">
              <w:rPr>
                <w:rFonts w:eastAsia="Times New Roman"/>
                <w:lang w:eastAsia="tr-TR"/>
              </w:rPr>
              <w:t>Derslere katılım, sunum, tartışma, araştırma, soru-cevap, kendi kendine öğrenme</w:t>
            </w:r>
          </w:p>
        </w:tc>
      </w:tr>
      <w:tr w:rsidR="00EF0253" w:rsidRPr="00EF0253" w14:paraId="1EF8E42C" w14:textId="092780C1" w:rsidTr="00D53D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3"/>
          <w:jc w:val="center"/>
        </w:trPr>
        <w:tc>
          <w:tcPr>
            <w:tcW w:w="705" w:type="dxa"/>
            <w:tcBorders>
              <w:top w:val="single" w:sz="6" w:space="0" w:color="D9D9D9" w:themeColor="background1" w:themeShade="D9"/>
              <w:left w:val="single" w:sz="2" w:space="0" w:color="D9D9D9" w:themeColor="background1" w:themeShade="D9"/>
              <w:bottom w:val="single" w:sz="6" w:space="0" w:color="D9D9D9" w:themeColor="background1" w:themeShade="D9"/>
              <w:right w:val="single" w:sz="6" w:space="0" w:color="D9D9D9" w:themeColor="background1" w:themeShade="D9"/>
            </w:tcBorders>
          </w:tcPr>
          <w:p w14:paraId="4C7CA66C" w14:textId="77777777" w:rsidR="00EF0253" w:rsidRPr="00EF0253" w:rsidRDefault="00EF0253" w:rsidP="006939D2">
            <w:pPr>
              <w:pStyle w:val="ListeParagraf"/>
              <w:numPr>
                <w:ilvl w:val="0"/>
                <w:numId w:val="112"/>
              </w:numPr>
              <w:spacing w:before="0" w:after="0"/>
              <w:ind w:left="0" w:firstLine="0"/>
              <w:contextualSpacing w:val="0"/>
              <w:jc w:val="left"/>
              <w:rPr>
                <w:rFonts w:eastAsia="Times New Roman"/>
                <w:b/>
                <w:bCs/>
                <w:lang w:eastAsia="tr-TR"/>
              </w:rPr>
            </w:pPr>
          </w:p>
        </w:tc>
        <w:tc>
          <w:tcPr>
            <w:tcW w:w="2974" w:type="dxa"/>
            <w:gridSpan w:val="3"/>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hideMark/>
          </w:tcPr>
          <w:p w14:paraId="650961DC" w14:textId="761E7A32" w:rsidR="00EF0253" w:rsidRPr="00EF0253" w:rsidRDefault="00EF0253" w:rsidP="00602125">
            <w:pPr>
              <w:spacing w:before="0" w:after="0"/>
              <w:jc w:val="left"/>
              <w:rPr>
                <w:rFonts w:eastAsia="Calibri"/>
              </w:rPr>
            </w:pPr>
            <w:r w:rsidRPr="00EF0253">
              <w:rPr>
                <w:rFonts w:eastAsia="Calibri"/>
              </w:rPr>
              <w:t xml:space="preserve">Okul Öncesi Dönem (3-6 yaş); Biyo-psikososyal </w:t>
            </w:r>
            <w:r w:rsidR="002B5F10">
              <w:rPr>
                <w:rFonts w:eastAsia="Calibri"/>
              </w:rPr>
              <w:t>ve</w:t>
            </w:r>
            <w:r w:rsidRPr="00EF0253">
              <w:rPr>
                <w:rFonts w:eastAsia="Calibri"/>
              </w:rPr>
              <w:t xml:space="preserve"> bilişsel gelişim, stres yönetimi, beslenme, taramalar, fiziksel aktivite, riskli sağlık davranışları</w:t>
            </w:r>
          </w:p>
        </w:tc>
        <w:tc>
          <w:tcPr>
            <w:tcW w:w="3165" w:type="dxa"/>
            <w:gridSpan w:val="4"/>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14:paraId="33FC32F4" w14:textId="77777777" w:rsidR="00EF0253" w:rsidRPr="00EF0253" w:rsidRDefault="00EF0253" w:rsidP="00602125">
            <w:pPr>
              <w:spacing w:before="0" w:after="0"/>
              <w:jc w:val="left"/>
              <w:rPr>
                <w:rFonts w:eastAsia="Times New Roman"/>
                <w:lang w:eastAsia="tr-TR"/>
              </w:rPr>
            </w:pPr>
            <w:r w:rsidRPr="00EF0253">
              <w:rPr>
                <w:rFonts w:eastAsia="Times New Roman"/>
                <w:lang w:eastAsia="tr-TR"/>
              </w:rPr>
              <w:t xml:space="preserve">1.şube Dr. Öğretim Üyesi E. Zahide ÖZDEMİR </w:t>
            </w:r>
          </w:p>
          <w:p w14:paraId="6D3B820B" w14:textId="77777777" w:rsidR="00EF0253" w:rsidRPr="00EF0253" w:rsidRDefault="00EF0253" w:rsidP="00602125">
            <w:pPr>
              <w:spacing w:before="0" w:after="0"/>
              <w:jc w:val="left"/>
              <w:rPr>
                <w:rFonts w:eastAsia="Times New Roman"/>
                <w:lang w:eastAsia="tr-TR"/>
              </w:rPr>
            </w:pPr>
            <w:r w:rsidRPr="00EF0253">
              <w:rPr>
                <w:rFonts w:eastAsia="Times New Roman"/>
                <w:lang w:eastAsia="tr-TR"/>
              </w:rPr>
              <w:t>2. şube Prof. Dr. Gülçin ÖZALP GERÇEKER</w:t>
            </w:r>
          </w:p>
        </w:tc>
        <w:tc>
          <w:tcPr>
            <w:tcW w:w="2088" w:type="dxa"/>
            <w:gridSpan w:val="2"/>
            <w:tcBorders>
              <w:top w:val="single" w:sz="6" w:space="0" w:color="D9D9D9" w:themeColor="background1" w:themeShade="D9"/>
              <w:left w:val="single" w:sz="6" w:space="0" w:color="D9D9D9" w:themeColor="background1" w:themeShade="D9"/>
              <w:bottom w:val="single" w:sz="6" w:space="0" w:color="D9D9D9" w:themeColor="background1" w:themeShade="D9"/>
              <w:right w:val="single" w:sz="2" w:space="0" w:color="D9D9D9" w:themeColor="background1" w:themeShade="D9"/>
            </w:tcBorders>
          </w:tcPr>
          <w:p w14:paraId="4B83164C" w14:textId="6E2C8827" w:rsidR="00EF0253" w:rsidRPr="00EF0253" w:rsidRDefault="00EF0253" w:rsidP="00602125">
            <w:pPr>
              <w:spacing w:before="0" w:after="0"/>
              <w:jc w:val="left"/>
              <w:rPr>
                <w:rFonts w:eastAsia="Times New Roman"/>
                <w:lang w:eastAsia="tr-TR"/>
              </w:rPr>
            </w:pPr>
            <w:r w:rsidRPr="00EF0253">
              <w:rPr>
                <w:rFonts w:eastAsia="Times New Roman"/>
                <w:lang w:eastAsia="tr-TR"/>
              </w:rPr>
              <w:t>Derslere katılım, sunum, tartışma, araştırma, soru-cevap, kendi kendine öğrenme</w:t>
            </w:r>
          </w:p>
        </w:tc>
      </w:tr>
      <w:tr w:rsidR="00EF0253" w:rsidRPr="00EF0253" w14:paraId="705B8F4D" w14:textId="7EFB458F" w:rsidTr="00D53D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86"/>
          <w:jc w:val="center"/>
        </w:trPr>
        <w:tc>
          <w:tcPr>
            <w:tcW w:w="705" w:type="dxa"/>
            <w:tcBorders>
              <w:top w:val="single" w:sz="6" w:space="0" w:color="D9D9D9" w:themeColor="background1" w:themeShade="D9"/>
              <w:left w:val="single" w:sz="2" w:space="0" w:color="D9D9D9" w:themeColor="background1" w:themeShade="D9"/>
              <w:bottom w:val="single" w:sz="6" w:space="0" w:color="D9D9D9" w:themeColor="background1" w:themeShade="D9"/>
              <w:right w:val="single" w:sz="6" w:space="0" w:color="D9D9D9" w:themeColor="background1" w:themeShade="D9"/>
            </w:tcBorders>
          </w:tcPr>
          <w:p w14:paraId="4D562F58" w14:textId="77777777" w:rsidR="00EF0253" w:rsidRPr="00EF0253" w:rsidRDefault="00EF0253" w:rsidP="006939D2">
            <w:pPr>
              <w:pStyle w:val="ListeParagraf"/>
              <w:numPr>
                <w:ilvl w:val="0"/>
                <w:numId w:val="112"/>
              </w:numPr>
              <w:spacing w:before="0" w:after="0"/>
              <w:ind w:left="0" w:firstLine="0"/>
              <w:contextualSpacing w:val="0"/>
              <w:jc w:val="left"/>
              <w:rPr>
                <w:rFonts w:eastAsia="Times New Roman"/>
                <w:b/>
                <w:bCs/>
                <w:lang w:eastAsia="tr-TR"/>
              </w:rPr>
            </w:pPr>
          </w:p>
        </w:tc>
        <w:tc>
          <w:tcPr>
            <w:tcW w:w="2974" w:type="dxa"/>
            <w:gridSpan w:val="3"/>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hideMark/>
          </w:tcPr>
          <w:p w14:paraId="7E63281E" w14:textId="405776DC" w:rsidR="00EF0253" w:rsidRPr="00EF0253" w:rsidRDefault="00EF0253" w:rsidP="00602125">
            <w:pPr>
              <w:spacing w:before="0" w:after="0"/>
              <w:jc w:val="left"/>
              <w:rPr>
                <w:rFonts w:eastAsia="Calibri"/>
              </w:rPr>
            </w:pPr>
            <w:r w:rsidRPr="00EF0253">
              <w:rPr>
                <w:rFonts w:eastAsia="Calibri"/>
              </w:rPr>
              <w:t xml:space="preserve">Okul Çocukluğu Dönemi (6-12 yaş); Biyo-psikososyal </w:t>
            </w:r>
            <w:r w:rsidR="002B5F10">
              <w:rPr>
                <w:rFonts w:eastAsia="Calibri"/>
              </w:rPr>
              <w:t>ve</w:t>
            </w:r>
            <w:r w:rsidRPr="00EF0253">
              <w:rPr>
                <w:rFonts w:eastAsia="Calibri"/>
              </w:rPr>
              <w:t xml:space="preserve"> bilişsel gelişim, stres yönetimi, beslenme, taramalar, fiziksel aktivite, riskli sağlık davranışları</w:t>
            </w:r>
          </w:p>
        </w:tc>
        <w:tc>
          <w:tcPr>
            <w:tcW w:w="3165" w:type="dxa"/>
            <w:gridSpan w:val="4"/>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14:paraId="3D070F58" w14:textId="77777777" w:rsidR="00EF0253" w:rsidRPr="00EF0253" w:rsidRDefault="00EF0253" w:rsidP="00602125">
            <w:pPr>
              <w:spacing w:before="0" w:after="0"/>
              <w:jc w:val="left"/>
              <w:rPr>
                <w:rFonts w:eastAsia="Times New Roman"/>
                <w:lang w:eastAsia="tr-TR"/>
              </w:rPr>
            </w:pPr>
            <w:r w:rsidRPr="00EF0253">
              <w:rPr>
                <w:rFonts w:eastAsia="Times New Roman"/>
                <w:lang w:eastAsia="tr-TR"/>
              </w:rPr>
              <w:t xml:space="preserve">1. şube Prof. Dr. Murat BEKTAŞ </w:t>
            </w:r>
          </w:p>
          <w:p w14:paraId="52E473F7" w14:textId="77777777" w:rsidR="00EF0253" w:rsidRPr="00EF0253" w:rsidRDefault="00EF0253" w:rsidP="00602125">
            <w:pPr>
              <w:spacing w:before="0" w:after="0"/>
              <w:jc w:val="left"/>
              <w:rPr>
                <w:rFonts w:eastAsia="Times New Roman"/>
                <w:lang w:eastAsia="tr-TR"/>
              </w:rPr>
            </w:pPr>
            <w:r w:rsidRPr="00EF0253">
              <w:rPr>
                <w:rFonts w:eastAsia="Times New Roman"/>
                <w:lang w:eastAsia="tr-TR"/>
              </w:rPr>
              <w:t>2. şube Prof. Dr. Murat BEKTAŞ</w:t>
            </w:r>
          </w:p>
          <w:p w14:paraId="2141B222" w14:textId="77777777" w:rsidR="00EF0253" w:rsidRPr="00EF0253" w:rsidRDefault="00EF0253" w:rsidP="00602125">
            <w:pPr>
              <w:spacing w:before="0" w:after="0"/>
              <w:jc w:val="left"/>
              <w:rPr>
                <w:rFonts w:eastAsia="Times New Roman"/>
                <w:b/>
                <w:lang w:eastAsia="tr-TR"/>
              </w:rPr>
            </w:pPr>
          </w:p>
        </w:tc>
        <w:tc>
          <w:tcPr>
            <w:tcW w:w="2088" w:type="dxa"/>
            <w:gridSpan w:val="2"/>
            <w:tcBorders>
              <w:top w:val="single" w:sz="6" w:space="0" w:color="D9D9D9" w:themeColor="background1" w:themeShade="D9"/>
              <w:left w:val="single" w:sz="6" w:space="0" w:color="D9D9D9" w:themeColor="background1" w:themeShade="D9"/>
              <w:bottom w:val="single" w:sz="6" w:space="0" w:color="D9D9D9" w:themeColor="background1" w:themeShade="D9"/>
              <w:right w:val="single" w:sz="2" w:space="0" w:color="D9D9D9" w:themeColor="background1" w:themeShade="D9"/>
            </w:tcBorders>
          </w:tcPr>
          <w:p w14:paraId="08A88AFE" w14:textId="3D7037FB" w:rsidR="00EF0253" w:rsidRPr="00EF0253" w:rsidRDefault="00EF0253" w:rsidP="00602125">
            <w:pPr>
              <w:spacing w:before="0" w:after="0"/>
              <w:jc w:val="left"/>
              <w:rPr>
                <w:rFonts w:eastAsia="Times New Roman"/>
                <w:lang w:eastAsia="tr-TR"/>
              </w:rPr>
            </w:pPr>
            <w:r w:rsidRPr="00EF0253">
              <w:rPr>
                <w:rFonts w:eastAsia="Times New Roman"/>
                <w:lang w:eastAsia="tr-TR"/>
              </w:rPr>
              <w:t>Derslere katılım, sunum, tartışma, araştırma, soru-cevap, kendi kendine öğrenme</w:t>
            </w:r>
          </w:p>
        </w:tc>
      </w:tr>
      <w:tr w:rsidR="00EF0253" w:rsidRPr="00EF0253" w14:paraId="20758D13" w14:textId="44E8F87B" w:rsidTr="00D53D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94"/>
          <w:jc w:val="center"/>
        </w:trPr>
        <w:tc>
          <w:tcPr>
            <w:tcW w:w="705" w:type="dxa"/>
            <w:tcBorders>
              <w:top w:val="single" w:sz="6" w:space="0" w:color="D9D9D9" w:themeColor="background1" w:themeShade="D9"/>
              <w:left w:val="single" w:sz="2" w:space="0" w:color="D9D9D9" w:themeColor="background1" w:themeShade="D9"/>
              <w:bottom w:val="single" w:sz="6" w:space="0" w:color="D9D9D9" w:themeColor="background1" w:themeShade="D9"/>
              <w:right w:val="single" w:sz="6" w:space="0" w:color="D9D9D9" w:themeColor="background1" w:themeShade="D9"/>
            </w:tcBorders>
          </w:tcPr>
          <w:p w14:paraId="03956BB8" w14:textId="77777777" w:rsidR="00EF0253" w:rsidRPr="00EF0253" w:rsidRDefault="00EF0253" w:rsidP="006939D2">
            <w:pPr>
              <w:pStyle w:val="ListeParagraf"/>
              <w:numPr>
                <w:ilvl w:val="0"/>
                <w:numId w:val="112"/>
              </w:numPr>
              <w:spacing w:before="0" w:after="0"/>
              <w:ind w:left="0" w:firstLine="0"/>
              <w:contextualSpacing w:val="0"/>
              <w:jc w:val="left"/>
              <w:rPr>
                <w:rFonts w:eastAsia="Times New Roman"/>
                <w:b/>
                <w:bCs/>
                <w:lang w:eastAsia="tr-TR"/>
              </w:rPr>
            </w:pPr>
          </w:p>
        </w:tc>
        <w:tc>
          <w:tcPr>
            <w:tcW w:w="2974" w:type="dxa"/>
            <w:gridSpan w:val="3"/>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vAlign w:val="bottom"/>
            <w:hideMark/>
          </w:tcPr>
          <w:p w14:paraId="1652374E" w14:textId="6A67A8F2" w:rsidR="00EF0253" w:rsidRPr="00EF0253" w:rsidRDefault="00EF0253" w:rsidP="00602125">
            <w:pPr>
              <w:spacing w:before="0" w:after="0"/>
              <w:jc w:val="left"/>
              <w:rPr>
                <w:rFonts w:eastAsia="Times New Roman"/>
                <w:lang w:eastAsia="tr-TR"/>
              </w:rPr>
            </w:pPr>
            <w:r w:rsidRPr="00EF0253">
              <w:rPr>
                <w:rFonts w:eastAsia="Calibri"/>
              </w:rPr>
              <w:t xml:space="preserve">Adölesan Dönem; Biyo-psikososyal </w:t>
            </w:r>
            <w:r w:rsidR="002B5F10">
              <w:rPr>
                <w:rFonts w:eastAsia="Calibri"/>
              </w:rPr>
              <w:t>ve</w:t>
            </w:r>
            <w:r w:rsidRPr="00EF0253">
              <w:rPr>
                <w:rFonts w:eastAsia="Calibri"/>
              </w:rPr>
              <w:t xml:space="preserve"> bilişsel gelişim, stres yönetimi, beslenme, taramalar, fiziksel aktivite, riskli sağlık davranışları</w:t>
            </w:r>
          </w:p>
        </w:tc>
        <w:tc>
          <w:tcPr>
            <w:tcW w:w="3165" w:type="dxa"/>
            <w:gridSpan w:val="4"/>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14:paraId="6B206D6C" w14:textId="77777777" w:rsidR="00EF0253" w:rsidRPr="00EF0253" w:rsidRDefault="00EF0253" w:rsidP="00602125">
            <w:pPr>
              <w:spacing w:before="0" w:after="0"/>
              <w:jc w:val="left"/>
              <w:rPr>
                <w:rFonts w:eastAsia="Times New Roman"/>
                <w:lang w:eastAsia="tr-TR"/>
              </w:rPr>
            </w:pPr>
            <w:r w:rsidRPr="00EF0253">
              <w:rPr>
                <w:rFonts w:eastAsia="Times New Roman"/>
                <w:lang w:eastAsia="tr-TR"/>
              </w:rPr>
              <w:t xml:space="preserve">1. şube Prof. Dr. Murat BEKTAŞ </w:t>
            </w:r>
          </w:p>
          <w:p w14:paraId="5612AA04" w14:textId="77777777" w:rsidR="00EF0253" w:rsidRPr="00EF0253" w:rsidRDefault="00EF0253" w:rsidP="00602125">
            <w:pPr>
              <w:spacing w:before="0" w:after="0"/>
              <w:jc w:val="left"/>
              <w:rPr>
                <w:rFonts w:eastAsia="Times New Roman"/>
                <w:lang w:eastAsia="tr-TR"/>
              </w:rPr>
            </w:pPr>
            <w:r w:rsidRPr="00EF0253">
              <w:rPr>
                <w:rFonts w:eastAsia="Times New Roman"/>
                <w:lang w:eastAsia="tr-TR"/>
              </w:rPr>
              <w:t>2. şube Prof. Dr. Murat BEKTAŞ</w:t>
            </w:r>
          </w:p>
          <w:p w14:paraId="251136F1" w14:textId="77777777" w:rsidR="00EF0253" w:rsidRPr="00EF0253" w:rsidRDefault="00EF0253" w:rsidP="00602125">
            <w:pPr>
              <w:spacing w:before="0" w:after="0"/>
              <w:jc w:val="left"/>
              <w:rPr>
                <w:rFonts w:eastAsia="Times New Roman"/>
                <w:b/>
                <w:lang w:eastAsia="tr-TR"/>
              </w:rPr>
            </w:pPr>
          </w:p>
        </w:tc>
        <w:tc>
          <w:tcPr>
            <w:tcW w:w="2088" w:type="dxa"/>
            <w:gridSpan w:val="2"/>
            <w:tcBorders>
              <w:top w:val="single" w:sz="6" w:space="0" w:color="D9D9D9" w:themeColor="background1" w:themeShade="D9"/>
              <w:left w:val="single" w:sz="6" w:space="0" w:color="D9D9D9" w:themeColor="background1" w:themeShade="D9"/>
              <w:bottom w:val="single" w:sz="6" w:space="0" w:color="D9D9D9" w:themeColor="background1" w:themeShade="D9"/>
              <w:right w:val="single" w:sz="2" w:space="0" w:color="D9D9D9" w:themeColor="background1" w:themeShade="D9"/>
            </w:tcBorders>
          </w:tcPr>
          <w:p w14:paraId="38916817" w14:textId="15205CBF" w:rsidR="00EF0253" w:rsidRPr="00EF0253" w:rsidRDefault="00EF0253" w:rsidP="00602125">
            <w:pPr>
              <w:spacing w:before="0" w:after="0"/>
              <w:jc w:val="left"/>
              <w:rPr>
                <w:rFonts w:eastAsia="Times New Roman"/>
                <w:lang w:eastAsia="tr-TR"/>
              </w:rPr>
            </w:pPr>
            <w:r w:rsidRPr="00EF0253">
              <w:rPr>
                <w:rFonts w:eastAsia="Times New Roman"/>
                <w:lang w:eastAsia="tr-TR"/>
              </w:rPr>
              <w:t>Derslere katılım, sunum, tartışma, araştırma, soru-cevap, kendi kendine öğrenme</w:t>
            </w:r>
          </w:p>
        </w:tc>
      </w:tr>
      <w:tr w:rsidR="00EF0253" w:rsidRPr="00EF0253" w14:paraId="4D8DAFF8" w14:textId="3D53194A" w:rsidTr="00D53D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7"/>
          <w:jc w:val="center"/>
        </w:trPr>
        <w:tc>
          <w:tcPr>
            <w:tcW w:w="705" w:type="dxa"/>
            <w:tcBorders>
              <w:top w:val="single" w:sz="6" w:space="0" w:color="D9D9D9" w:themeColor="background1" w:themeShade="D9"/>
              <w:left w:val="single" w:sz="2" w:space="0" w:color="D9D9D9" w:themeColor="background1" w:themeShade="D9"/>
              <w:bottom w:val="single" w:sz="6" w:space="0" w:color="D9D9D9" w:themeColor="background1" w:themeShade="D9"/>
              <w:right w:val="single" w:sz="6" w:space="0" w:color="D9D9D9" w:themeColor="background1" w:themeShade="D9"/>
            </w:tcBorders>
          </w:tcPr>
          <w:p w14:paraId="58B1DD5B" w14:textId="77777777" w:rsidR="00EF0253" w:rsidRPr="00EF0253" w:rsidRDefault="00EF0253" w:rsidP="006939D2">
            <w:pPr>
              <w:pStyle w:val="ListeParagraf"/>
              <w:numPr>
                <w:ilvl w:val="0"/>
                <w:numId w:val="112"/>
              </w:numPr>
              <w:spacing w:before="0" w:after="0"/>
              <w:ind w:left="0" w:firstLine="0"/>
              <w:contextualSpacing w:val="0"/>
              <w:jc w:val="left"/>
              <w:rPr>
                <w:rFonts w:eastAsia="Times New Roman"/>
                <w:b/>
                <w:bCs/>
                <w:lang w:eastAsia="tr-TR"/>
              </w:rPr>
            </w:pPr>
          </w:p>
        </w:tc>
        <w:tc>
          <w:tcPr>
            <w:tcW w:w="2974" w:type="dxa"/>
            <w:gridSpan w:val="3"/>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vAlign w:val="bottom"/>
            <w:hideMark/>
          </w:tcPr>
          <w:p w14:paraId="3A85C287" w14:textId="35F5B285" w:rsidR="00EF0253" w:rsidRPr="00EF0253" w:rsidRDefault="00EF0253" w:rsidP="00602125">
            <w:pPr>
              <w:spacing w:before="0" w:after="0"/>
              <w:jc w:val="left"/>
              <w:rPr>
                <w:rFonts w:eastAsia="Calibri"/>
              </w:rPr>
            </w:pPr>
            <w:r w:rsidRPr="00EF0253">
              <w:rPr>
                <w:rFonts w:eastAsia="Calibri"/>
              </w:rPr>
              <w:t xml:space="preserve">Adölesan Dönem; Biyo-psikososyal </w:t>
            </w:r>
            <w:r w:rsidR="002B5F10">
              <w:rPr>
                <w:rFonts w:eastAsia="Calibri"/>
              </w:rPr>
              <w:t>ve</w:t>
            </w:r>
            <w:r w:rsidRPr="00EF0253">
              <w:rPr>
                <w:rFonts w:eastAsia="Calibri"/>
              </w:rPr>
              <w:t xml:space="preserve"> bilişsel gelişim, stres yönetimi, beslenme, taramalar, fiziksel aktivite, riskli sağlık davranışları-Devam</w:t>
            </w:r>
          </w:p>
        </w:tc>
        <w:tc>
          <w:tcPr>
            <w:tcW w:w="3165" w:type="dxa"/>
            <w:gridSpan w:val="4"/>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14:paraId="3884800C" w14:textId="77777777" w:rsidR="00EF0253" w:rsidRPr="00EF0253" w:rsidRDefault="00EF0253" w:rsidP="00602125">
            <w:pPr>
              <w:spacing w:before="0" w:after="0"/>
              <w:jc w:val="left"/>
              <w:rPr>
                <w:rFonts w:eastAsia="Times New Roman"/>
                <w:lang w:eastAsia="tr-TR"/>
              </w:rPr>
            </w:pPr>
            <w:r w:rsidRPr="00EF0253">
              <w:rPr>
                <w:rFonts w:eastAsia="Times New Roman"/>
                <w:lang w:eastAsia="tr-TR"/>
              </w:rPr>
              <w:t>1. şube Dr. Öğretim Üyesi Buse GÜLER</w:t>
            </w:r>
          </w:p>
          <w:p w14:paraId="4E311F61" w14:textId="77777777" w:rsidR="00EF0253" w:rsidRPr="00EF0253" w:rsidRDefault="00EF0253" w:rsidP="00602125">
            <w:pPr>
              <w:spacing w:before="0" w:after="0"/>
              <w:jc w:val="left"/>
              <w:rPr>
                <w:rFonts w:eastAsia="Times New Roman"/>
                <w:lang w:eastAsia="tr-TR"/>
              </w:rPr>
            </w:pPr>
            <w:r w:rsidRPr="00EF0253">
              <w:rPr>
                <w:rFonts w:eastAsia="Times New Roman"/>
                <w:lang w:eastAsia="tr-TR"/>
              </w:rPr>
              <w:t xml:space="preserve">2. şube Prof. Dr. Dilek BİLGİÇ </w:t>
            </w:r>
          </w:p>
        </w:tc>
        <w:tc>
          <w:tcPr>
            <w:tcW w:w="2088" w:type="dxa"/>
            <w:gridSpan w:val="2"/>
            <w:tcBorders>
              <w:top w:val="single" w:sz="6" w:space="0" w:color="D9D9D9" w:themeColor="background1" w:themeShade="D9"/>
              <w:left w:val="single" w:sz="6" w:space="0" w:color="D9D9D9" w:themeColor="background1" w:themeShade="D9"/>
              <w:bottom w:val="single" w:sz="6" w:space="0" w:color="D9D9D9" w:themeColor="background1" w:themeShade="D9"/>
              <w:right w:val="single" w:sz="2" w:space="0" w:color="D9D9D9" w:themeColor="background1" w:themeShade="D9"/>
            </w:tcBorders>
          </w:tcPr>
          <w:p w14:paraId="37FE0B0B" w14:textId="1592C695" w:rsidR="00EF0253" w:rsidRPr="00EF0253" w:rsidRDefault="00EF0253" w:rsidP="00602125">
            <w:pPr>
              <w:spacing w:before="0" w:after="0"/>
              <w:jc w:val="left"/>
              <w:rPr>
                <w:rFonts w:eastAsia="Times New Roman"/>
                <w:lang w:eastAsia="tr-TR"/>
              </w:rPr>
            </w:pPr>
            <w:r w:rsidRPr="00EF0253">
              <w:rPr>
                <w:rFonts w:eastAsia="Times New Roman"/>
                <w:lang w:eastAsia="tr-TR"/>
              </w:rPr>
              <w:t>Derslere katılım, sunum, tartışma, araştırma, soru-cevap, kendi kendine öğrenme</w:t>
            </w:r>
          </w:p>
        </w:tc>
      </w:tr>
      <w:tr w:rsidR="00EF0253" w:rsidRPr="00EF0253" w14:paraId="79C7E52B" w14:textId="27FA72B3" w:rsidTr="00D53D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0"/>
          <w:jc w:val="center"/>
        </w:trPr>
        <w:tc>
          <w:tcPr>
            <w:tcW w:w="705" w:type="dxa"/>
            <w:tcBorders>
              <w:top w:val="single" w:sz="6" w:space="0" w:color="D9D9D9" w:themeColor="background1" w:themeShade="D9"/>
              <w:left w:val="single" w:sz="2" w:space="0" w:color="D9D9D9" w:themeColor="background1" w:themeShade="D9"/>
              <w:bottom w:val="single" w:sz="6" w:space="0" w:color="D9D9D9" w:themeColor="background1" w:themeShade="D9"/>
              <w:right w:val="single" w:sz="6" w:space="0" w:color="D9D9D9" w:themeColor="background1" w:themeShade="D9"/>
            </w:tcBorders>
          </w:tcPr>
          <w:p w14:paraId="4FA48DDE" w14:textId="77777777" w:rsidR="00EF0253" w:rsidRPr="00EF0253" w:rsidRDefault="00EF0253" w:rsidP="006939D2">
            <w:pPr>
              <w:pStyle w:val="ListeParagraf"/>
              <w:numPr>
                <w:ilvl w:val="0"/>
                <w:numId w:val="112"/>
              </w:numPr>
              <w:spacing w:before="0" w:after="0"/>
              <w:ind w:left="0" w:firstLine="0"/>
              <w:contextualSpacing w:val="0"/>
              <w:jc w:val="left"/>
              <w:rPr>
                <w:rFonts w:eastAsia="Times New Roman"/>
                <w:b/>
                <w:bCs/>
                <w:lang w:eastAsia="tr-TR"/>
              </w:rPr>
            </w:pPr>
          </w:p>
        </w:tc>
        <w:tc>
          <w:tcPr>
            <w:tcW w:w="2974" w:type="dxa"/>
            <w:gridSpan w:val="3"/>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hideMark/>
          </w:tcPr>
          <w:p w14:paraId="76E35024" w14:textId="6396BEDB" w:rsidR="00EF0253" w:rsidRPr="00EF0253" w:rsidRDefault="00EF0253" w:rsidP="00602125">
            <w:pPr>
              <w:spacing w:before="0" w:after="0"/>
              <w:jc w:val="left"/>
              <w:rPr>
                <w:rFonts w:eastAsia="Calibri"/>
              </w:rPr>
            </w:pPr>
            <w:r w:rsidRPr="00EF0253">
              <w:rPr>
                <w:rFonts w:eastAsia="Calibri"/>
              </w:rPr>
              <w:t xml:space="preserve">Erken Yetişkinlik Dönemi; Biyo-psikososyal </w:t>
            </w:r>
            <w:r w:rsidR="002B5F10">
              <w:rPr>
                <w:rFonts w:eastAsia="Calibri"/>
              </w:rPr>
              <w:t>ve</w:t>
            </w:r>
            <w:r w:rsidRPr="00EF0253">
              <w:rPr>
                <w:rFonts w:eastAsia="Calibri"/>
              </w:rPr>
              <w:t xml:space="preserve"> bilişsel gelişim, stres yönetimi, beslenme, taramalar, fiziksel aktivite, riskli sağlık davranışları</w:t>
            </w:r>
          </w:p>
        </w:tc>
        <w:tc>
          <w:tcPr>
            <w:tcW w:w="3165" w:type="dxa"/>
            <w:gridSpan w:val="4"/>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14:paraId="098674C2" w14:textId="77777777" w:rsidR="00EF0253" w:rsidRPr="00EF0253" w:rsidRDefault="00EF0253" w:rsidP="00602125">
            <w:pPr>
              <w:spacing w:before="0" w:after="0"/>
              <w:jc w:val="left"/>
              <w:rPr>
                <w:rFonts w:eastAsia="Times New Roman"/>
                <w:lang w:eastAsia="tr-TR"/>
              </w:rPr>
            </w:pPr>
            <w:r w:rsidRPr="00EF0253">
              <w:rPr>
                <w:rFonts w:eastAsia="Times New Roman"/>
                <w:lang w:eastAsia="tr-TR"/>
              </w:rPr>
              <w:t>1. şube Prof. Dr. Meryem Ö. HANEY</w:t>
            </w:r>
          </w:p>
          <w:p w14:paraId="0639FDBD" w14:textId="77777777" w:rsidR="00EF0253" w:rsidRPr="00EF0253" w:rsidRDefault="00EF0253" w:rsidP="00602125">
            <w:pPr>
              <w:spacing w:before="0" w:after="0"/>
              <w:jc w:val="left"/>
              <w:rPr>
                <w:rFonts w:eastAsia="Times New Roman"/>
                <w:lang w:eastAsia="tr-TR"/>
              </w:rPr>
            </w:pPr>
            <w:r w:rsidRPr="00EF0253">
              <w:rPr>
                <w:rFonts w:eastAsia="Times New Roman"/>
                <w:lang w:eastAsia="tr-TR"/>
              </w:rPr>
              <w:t>2. şube Prof. Dr. Meryem Ö. HANEY</w:t>
            </w:r>
          </w:p>
        </w:tc>
        <w:tc>
          <w:tcPr>
            <w:tcW w:w="2088" w:type="dxa"/>
            <w:gridSpan w:val="2"/>
            <w:tcBorders>
              <w:top w:val="single" w:sz="6" w:space="0" w:color="D9D9D9" w:themeColor="background1" w:themeShade="D9"/>
              <w:left w:val="single" w:sz="6" w:space="0" w:color="D9D9D9" w:themeColor="background1" w:themeShade="D9"/>
              <w:bottom w:val="single" w:sz="6" w:space="0" w:color="D9D9D9" w:themeColor="background1" w:themeShade="D9"/>
              <w:right w:val="single" w:sz="2" w:space="0" w:color="D9D9D9" w:themeColor="background1" w:themeShade="D9"/>
            </w:tcBorders>
          </w:tcPr>
          <w:p w14:paraId="4E0EFE5D" w14:textId="3AD908A3" w:rsidR="00EF0253" w:rsidRPr="00EF0253" w:rsidRDefault="00EF0253" w:rsidP="00602125">
            <w:pPr>
              <w:spacing w:before="0" w:after="0"/>
              <w:jc w:val="left"/>
              <w:rPr>
                <w:rFonts w:eastAsia="Times New Roman"/>
                <w:lang w:eastAsia="tr-TR"/>
              </w:rPr>
            </w:pPr>
            <w:r w:rsidRPr="00EF0253">
              <w:rPr>
                <w:rFonts w:eastAsia="Times New Roman"/>
                <w:lang w:eastAsia="tr-TR"/>
              </w:rPr>
              <w:t>Derslere katılım, sunum, tartışma, araştırma, soru-cevap, kendi kendine öğrenme</w:t>
            </w:r>
          </w:p>
        </w:tc>
      </w:tr>
      <w:tr w:rsidR="00EF0253" w:rsidRPr="00EF0253" w14:paraId="42079A21" w14:textId="30411E9C" w:rsidTr="00D53D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0"/>
          <w:jc w:val="center"/>
        </w:trPr>
        <w:tc>
          <w:tcPr>
            <w:tcW w:w="705" w:type="dxa"/>
            <w:tcBorders>
              <w:top w:val="single" w:sz="6" w:space="0" w:color="D9D9D9" w:themeColor="background1" w:themeShade="D9"/>
              <w:left w:val="single" w:sz="2" w:space="0" w:color="D9D9D9" w:themeColor="background1" w:themeShade="D9"/>
              <w:bottom w:val="single" w:sz="6" w:space="0" w:color="D9D9D9" w:themeColor="background1" w:themeShade="D9"/>
              <w:right w:val="single" w:sz="6" w:space="0" w:color="D9D9D9" w:themeColor="background1" w:themeShade="D9"/>
            </w:tcBorders>
          </w:tcPr>
          <w:p w14:paraId="04AF9497" w14:textId="77777777" w:rsidR="00EF0253" w:rsidRPr="00EF0253" w:rsidRDefault="00EF0253" w:rsidP="006939D2">
            <w:pPr>
              <w:pStyle w:val="ListeParagraf"/>
              <w:numPr>
                <w:ilvl w:val="0"/>
                <w:numId w:val="112"/>
              </w:numPr>
              <w:spacing w:before="0" w:after="0"/>
              <w:ind w:left="0" w:firstLine="0"/>
              <w:contextualSpacing w:val="0"/>
              <w:jc w:val="left"/>
              <w:rPr>
                <w:rFonts w:eastAsia="Times New Roman"/>
                <w:b/>
                <w:bCs/>
                <w:lang w:eastAsia="tr-TR"/>
              </w:rPr>
            </w:pPr>
          </w:p>
        </w:tc>
        <w:tc>
          <w:tcPr>
            <w:tcW w:w="2974" w:type="dxa"/>
            <w:gridSpan w:val="3"/>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hideMark/>
          </w:tcPr>
          <w:p w14:paraId="5EE422F8" w14:textId="04A16F16" w:rsidR="00EF0253" w:rsidRPr="00EF0253" w:rsidRDefault="00EF0253" w:rsidP="00602125">
            <w:pPr>
              <w:spacing w:before="0" w:after="0"/>
              <w:jc w:val="left"/>
              <w:rPr>
                <w:rFonts w:eastAsia="Times New Roman"/>
                <w:lang w:eastAsia="tr-TR"/>
              </w:rPr>
            </w:pPr>
            <w:r w:rsidRPr="00EF0253">
              <w:rPr>
                <w:rFonts w:eastAsia="Times New Roman"/>
                <w:lang w:eastAsia="tr-TR"/>
              </w:rPr>
              <w:t xml:space="preserve">Orta Yaş Dönemi Yetişkinlik; </w:t>
            </w:r>
            <w:r w:rsidRPr="00EF0253">
              <w:rPr>
                <w:rFonts w:eastAsia="Calibri"/>
              </w:rPr>
              <w:t xml:space="preserve">Biyo-psikososyal </w:t>
            </w:r>
            <w:r w:rsidR="002B5F10">
              <w:rPr>
                <w:rFonts w:eastAsia="Calibri"/>
              </w:rPr>
              <w:t>ve</w:t>
            </w:r>
            <w:r w:rsidRPr="00EF0253">
              <w:rPr>
                <w:rFonts w:eastAsia="Calibri"/>
              </w:rPr>
              <w:t xml:space="preserve"> bilişsel gelişim, stres yönetimi, beslenme, taramalar, fiziksel aktivite, riskli sağlık davranışları</w:t>
            </w:r>
          </w:p>
        </w:tc>
        <w:tc>
          <w:tcPr>
            <w:tcW w:w="3165" w:type="dxa"/>
            <w:gridSpan w:val="4"/>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14:paraId="711E742F" w14:textId="77777777" w:rsidR="00EF0253" w:rsidRPr="00EF0253" w:rsidRDefault="00EF0253" w:rsidP="00602125">
            <w:pPr>
              <w:spacing w:before="0" w:after="0"/>
              <w:jc w:val="left"/>
              <w:rPr>
                <w:rFonts w:eastAsia="Times New Roman"/>
                <w:lang w:eastAsia="tr-TR"/>
              </w:rPr>
            </w:pPr>
            <w:r w:rsidRPr="00EF0253">
              <w:rPr>
                <w:rFonts w:eastAsia="Times New Roman"/>
                <w:lang w:eastAsia="tr-TR"/>
              </w:rPr>
              <w:t>1. şube Dr. Öğretim Üyesi Buse GÜLER</w:t>
            </w:r>
          </w:p>
          <w:p w14:paraId="385C2516" w14:textId="77777777" w:rsidR="00EF0253" w:rsidRPr="00EF0253" w:rsidRDefault="00EF0253" w:rsidP="00602125">
            <w:pPr>
              <w:spacing w:before="0" w:after="0"/>
              <w:jc w:val="left"/>
              <w:rPr>
                <w:rFonts w:eastAsia="Times New Roman"/>
                <w:lang w:eastAsia="tr-TR"/>
              </w:rPr>
            </w:pPr>
            <w:r w:rsidRPr="00EF0253">
              <w:rPr>
                <w:rFonts w:eastAsia="Times New Roman"/>
                <w:lang w:eastAsia="tr-TR"/>
              </w:rPr>
              <w:t>2. şube Prof. Dr. Merlinda ALUŞ TOKAT</w:t>
            </w:r>
          </w:p>
        </w:tc>
        <w:tc>
          <w:tcPr>
            <w:tcW w:w="2088" w:type="dxa"/>
            <w:gridSpan w:val="2"/>
            <w:tcBorders>
              <w:top w:val="single" w:sz="6" w:space="0" w:color="D9D9D9" w:themeColor="background1" w:themeShade="D9"/>
              <w:left w:val="single" w:sz="6" w:space="0" w:color="D9D9D9" w:themeColor="background1" w:themeShade="D9"/>
              <w:bottom w:val="single" w:sz="6" w:space="0" w:color="D9D9D9" w:themeColor="background1" w:themeShade="D9"/>
              <w:right w:val="single" w:sz="2" w:space="0" w:color="D9D9D9" w:themeColor="background1" w:themeShade="D9"/>
            </w:tcBorders>
          </w:tcPr>
          <w:p w14:paraId="4D4024EE" w14:textId="332D2C22" w:rsidR="00EF0253" w:rsidRPr="00EF0253" w:rsidRDefault="00EF0253" w:rsidP="00602125">
            <w:pPr>
              <w:spacing w:before="0" w:after="0"/>
              <w:jc w:val="left"/>
              <w:rPr>
                <w:rFonts w:eastAsia="Times New Roman"/>
                <w:lang w:eastAsia="tr-TR"/>
              </w:rPr>
            </w:pPr>
            <w:r w:rsidRPr="00EF0253">
              <w:rPr>
                <w:rFonts w:eastAsia="Times New Roman"/>
                <w:lang w:eastAsia="tr-TR"/>
              </w:rPr>
              <w:t>Derslere katılım, sunum, tartışma, araştırma, soru-cevap, kendi kendine öğrenme</w:t>
            </w:r>
          </w:p>
        </w:tc>
      </w:tr>
      <w:tr w:rsidR="00EF0253" w:rsidRPr="00EF0253" w14:paraId="1C808428" w14:textId="30D5ABA2" w:rsidTr="00D53D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94"/>
          <w:jc w:val="center"/>
        </w:trPr>
        <w:tc>
          <w:tcPr>
            <w:tcW w:w="705" w:type="dxa"/>
            <w:tcBorders>
              <w:top w:val="single" w:sz="6" w:space="0" w:color="D9D9D9" w:themeColor="background1" w:themeShade="D9"/>
              <w:left w:val="single" w:sz="2" w:space="0" w:color="D9D9D9" w:themeColor="background1" w:themeShade="D9"/>
              <w:bottom w:val="single" w:sz="6" w:space="0" w:color="D9D9D9" w:themeColor="background1" w:themeShade="D9"/>
              <w:right w:val="single" w:sz="6" w:space="0" w:color="D9D9D9" w:themeColor="background1" w:themeShade="D9"/>
            </w:tcBorders>
          </w:tcPr>
          <w:p w14:paraId="38B0B55C" w14:textId="77777777" w:rsidR="00EF0253" w:rsidRPr="00EF0253" w:rsidRDefault="00EF0253" w:rsidP="006939D2">
            <w:pPr>
              <w:pStyle w:val="ListeParagraf"/>
              <w:numPr>
                <w:ilvl w:val="0"/>
                <w:numId w:val="112"/>
              </w:numPr>
              <w:spacing w:before="0" w:after="0"/>
              <w:ind w:left="0" w:firstLine="0"/>
              <w:contextualSpacing w:val="0"/>
              <w:jc w:val="left"/>
              <w:rPr>
                <w:rFonts w:eastAsia="Times New Roman"/>
                <w:b/>
                <w:bCs/>
                <w:lang w:eastAsia="tr-TR"/>
              </w:rPr>
            </w:pPr>
          </w:p>
        </w:tc>
        <w:tc>
          <w:tcPr>
            <w:tcW w:w="2974" w:type="dxa"/>
            <w:gridSpan w:val="3"/>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hideMark/>
          </w:tcPr>
          <w:p w14:paraId="6E2A6E4C" w14:textId="721F9B67" w:rsidR="00EF0253" w:rsidRPr="00EF0253" w:rsidRDefault="00EF0253" w:rsidP="00602125">
            <w:pPr>
              <w:spacing w:before="0" w:after="0"/>
              <w:jc w:val="left"/>
              <w:rPr>
                <w:rFonts w:eastAsia="Calibri"/>
              </w:rPr>
            </w:pPr>
            <w:r w:rsidRPr="00EF0253">
              <w:rPr>
                <w:rFonts w:eastAsia="Times New Roman"/>
                <w:lang w:eastAsia="tr-TR"/>
              </w:rPr>
              <w:t xml:space="preserve">Geç Yetişkinlik/Yaşlılık Dönemi; </w:t>
            </w:r>
            <w:r w:rsidRPr="00EF0253">
              <w:rPr>
                <w:rFonts w:eastAsia="Calibri"/>
              </w:rPr>
              <w:t xml:space="preserve">Biyo-psikososyal </w:t>
            </w:r>
            <w:r w:rsidR="002B5F10">
              <w:rPr>
                <w:rFonts w:eastAsia="Calibri"/>
              </w:rPr>
              <w:t>ve</w:t>
            </w:r>
            <w:r w:rsidRPr="00EF0253">
              <w:rPr>
                <w:rFonts w:eastAsia="Calibri"/>
              </w:rPr>
              <w:t xml:space="preserve"> bilişsel gelişim, stres yönetimi, beslenme, taramalar, fiziksel aktivite, riskli sağlık davranışları</w:t>
            </w:r>
          </w:p>
        </w:tc>
        <w:tc>
          <w:tcPr>
            <w:tcW w:w="3165" w:type="dxa"/>
            <w:gridSpan w:val="4"/>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14:paraId="6CD65EAE" w14:textId="77777777" w:rsidR="00EF0253" w:rsidRPr="00EF0253" w:rsidRDefault="00EF0253" w:rsidP="00602125">
            <w:pPr>
              <w:spacing w:before="0" w:after="0"/>
              <w:jc w:val="left"/>
              <w:rPr>
                <w:rFonts w:eastAsia="Times New Roman"/>
                <w:lang w:eastAsia="tr-TR"/>
              </w:rPr>
            </w:pPr>
            <w:r w:rsidRPr="00EF0253">
              <w:rPr>
                <w:rFonts w:eastAsia="Times New Roman"/>
                <w:lang w:eastAsia="tr-TR"/>
              </w:rPr>
              <w:t>1. şube Prof. Dr. Özlem KÜÇÜKGÜÇLÜ</w:t>
            </w:r>
          </w:p>
          <w:p w14:paraId="76FB29D3" w14:textId="3EE59188" w:rsidR="00EF0253" w:rsidRPr="00EF0253" w:rsidRDefault="00EF0253" w:rsidP="00602125">
            <w:pPr>
              <w:spacing w:before="0" w:after="0"/>
              <w:jc w:val="left"/>
              <w:rPr>
                <w:rFonts w:eastAsia="Times New Roman"/>
                <w:lang w:eastAsia="tr-TR"/>
              </w:rPr>
            </w:pPr>
            <w:r w:rsidRPr="00EF0253">
              <w:rPr>
                <w:rFonts w:eastAsia="Times New Roman"/>
                <w:lang w:eastAsia="tr-TR"/>
              </w:rPr>
              <w:t>2. şube Doç. Dr. Mer</w:t>
            </w:r>
            <w:r w:rsidR="002B5F10">
              <w:rPr>
                <w:rFonts w:eastAsia="Times New Roman"/>
                <w:lang w:eastAsia="tr-TR"/>
              </w:rPr>
              <w:t>ve</w:t>
            </w:r>
            <w:r w:rsidRPr="00EF0253">
              <w:rPr>
                <w:rFonts w:eastAsia="Times New Roman"/>
                <w:lang w:eastAsia="tr-TR"/>
              </w:rPr>
              <w:t xml:space="preserve"> Aliye AKYOL</w:t>
            </w:r>
          </w:p>
        </w:tc>
        <w:tc>
          <w:tcPr>
            <w:tcW w:w="2088" w:type="dxa"/>
            <w:gridSpan w:val="2"/>
            <w:tcBorders>
              <w:top w:val="single" w:sz="6" w:space="0" w:color="D9D9D9" w:themeColor="background1" w:themeShade="D9"/>
              <w:left w:val="single" w:sz="6" w:space="0" w:color="D9D9D9" w:themeColor="background1" w:themeShade="D9"/>
              <w:bottom w:val="single" w:sz="6" w:space="0" w:color="D9D9D9" w:themeColor="background1" w:themeShade="D9"/>
              <w:right w:val="single" w:sz="2" w:space="0" w:color="D9D9D9" w:themeColor="background1" w:themeShade="D9"/>
            </w:tcBorders>
          </w:tcPr>
          <w:p w14:paraId="10263248" w14:textId="6702E2CD" w:rsidR="00EF0253" w:rsidRPr="00EF0253" w:rsidRDefault="00EF0253" w:rsidP="00602125">
            <w:pPr>
              <w:spacing w:before="0" w:after="0"/>
              <w:jc w:val="left"/>
              <w:rPr>
                <w:rFonts w:eastAsia="Times New Roman"/>
                <w:lang w:eastAsia="tr-TR"/>
              </w:rPr>
            </w:pPr>
            <w:r w:rsidRPr="00EF0253">
              <w:rPr>
                <w:rFonts w:eastAsia="Times New Roman"/>
                <w:lang w:eastAsia="tr-TR"/>
              </w:rPr>
              <w:t>Derslere katılım, sunum, tartışma, araştırma, soru-cevap, kendi kendine öğrenme</w:t>
            </w:r>
          </w:p>
        </w:tc>
      </w:tr>
      <w:tr w:rsidR="00EF0253" w:rsidRPr="00EF0253" w14:paraId="0748860D" w14:textId="2463B220" w:rsidTr="00D53D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0"/>
          <w:jc w:val="center"/>
        </w:trPr>
        <w:tc>
          <w:tcPr>
            <w:tcW w:w="705" w:type="dxa"/>
            <w:tcBorders>
              <w:top w:val="single" w:sz="6" w:space="0" w:color="D9D9D9" w:themeColor="background1" w:themeShade="D9"/>
              <w:left w:val="single" w:sz="2" w:space="0" w:color="D9D9D9" w:themeColor="background1" w:themeShade="D9"/>
              <w:bottom w:val="single" w:sz="6" w:space="0" w:color="D9D9D9" w:themeColor="background1" w:themeShade="D9"/>
              <w:right w:val="single" w:sz="6" w:space="0" w:color="D9D9D9" w:themeColor="background1" w:themeShade="D9"/>
            </w:tcBorders>
          </w:tcPr>
          <w:p w14:paraId="095AB9CB" w14:textId="77777777" w:rsidR="00EF0253" w:rsidRPr="00EF0253" w:rsidRDefault="00EF0253" w:rsidP="006939D2">
            <w:pPr>
              <w:pStyle w:val="ListeParagraf"/>
              <w:numPr>
                <w:ilvl w:val="0"/>
                <w:numId w:val="112"/>
              </w:numPr>
              <w:spacing w:before="0" w:after="0"/>
              <w:ind w:left="0" w:firstLine="0"/>
              <w:contextualSpacing w:val="0"/>
              <w:jc w:val="left"/>
              <w:rPr>
                <w:rFonts w:eastAsia="Times New Roman"/>
                <w:b/>
                <w:bCs/>
                <w:lang w:eastAsia="tr-TR"/>
              </w:rPr>
            </w:pPr>
          </w:p>
        </w:tc>
        <w:tc>
          <w:tcPr>
            <w:tcW w:w="2974" w:type="dxa"/>
            <w:gridSpan w:val="3"/>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14:paraId="78964A41" w14:textId="77777777" w:rsidR="00EF0253" w:rsidRPr="00EF0253" w:rsidRDefault="00EF0253" w:rsidP="00602125">
            <w:pPr>
              <w:spacing w:before="0" w:after="0"/>
              <w:jc w:val="left"/>
              <w:rPr>
                <w:rFonts w:eastAsia="Times New Roman"/>
                <w:lang w:eastAsia="tr-TR"/>
              </w:rPr>
            </w:pPr>
            <w:r w:rsidRPr="00EF0253">
              <w:rPr>
                <w:rFonts w:eastAsia="Times New Roman"/>
                <w:lang w:eastAsia="tr-TR"/>
              </w:rPr>
              <w:t>Ölüm</w:t>
            </w:r>
          </w:p>
          <w:p w14:paraId="38AB9194" w14:textId="77777777" w:rsidR="00EF0253" w:rsidRPr="00EF0253" w:rsidRDefault="00EF0253" w:rsidP="00602125">
            <w:pPr>
              <w:spacing w:before="0" w:after="0"/>
              <w:jc w:val="left"/>
              <w:rPr>
                <w:rFonts w:eastAsia="Times New Roman"/>
                <w:lang w:eastAsia="tr-TR"/>
              </w:rPr>
            </w:pPr>
            <w:r w:rsidRPr="00EF0253">
              <w:rPr>
                <w:rFonts w:eastAsia="Times New Roman"/>
                <w:lang w:eastAsia="tr-TR"/>
              </w:rPr>
              <w:t xml:space="preserve">Dersin değerlendirilmesi </w:t>
            </w:r>
          </w:p>
        </w:tc>
        <w:tc>
          <w:tcPr>
            <w:tcW w:w="3165" w:type="dxa"/>
            <w:gridSpan w:val="4"/>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14:paraId="28FCBF3F" w14:textId="77777777" w:rsidR="00EF0253" w:rsidRPr="00EF0253" w:rsidRDefault="00EF0253" w:rsidP="00602125">
            <w:pPr>
              <w:spacing w:before="0" w:after="0"/>
              <w:jc w:val="left"/>
              <w:rPr>
                <w:rFonts w:eastAsia="Times New Roman"/>
                <w:lang w:eastAsia="tr-TR"/>
              </w:rPr>
            </w:pPr>
            <w:r w:rsidRPr="00EF0253">
              <w:rPr>
                <w:rFonts w:eastAsia="Times New Roman"/>
                <w:lang w:eastAsia="tr-TR"/>
              </w:rPr>
              <w:t>1. şube Prof. Dr. Özlem KÜÇÜKGÜÇLÜ</w:t>
            </w:r>
          </w:p>
          <w:p w14:paraId="03419D9F" w14:textId="70C97AFB" w:rsidR="00EF0253" w:rsidRPr="00EF0253" w:rsidRDefault="00EF0253" w:rsidP="00602125">
            <w:pPr>
              <w:spacing w:before="0" w:after="0"/>
              <w:jc w:val="left"/>
              <w:rPr>
                <w:rFonts w:eastAsia="Times New Roman"/>
                <w:lang w:eastAsia="tr-TR"/>
              </w:rPr>
            </w:pPr>
            <w:r w:rsidRPr="00EF0253">
              <w:rPr>
                <w:rFonts w:eastAsia="Times New Roman"/>
                <w:lang w:eastAsia="tr-TR"/>
              </w:rPr>
              <w:t>2. şube Doç. Dr. Mer</w:t>
            </w:r>
            <w:r w:rsidR="002B5F10">
              <w:rPr>
                <w:rFonts w:eastAsia="Times New Roman"/>
                <w:lang w:eastAsia="tr-TR"/>
              </w:rPr>
              <w:t>ve</w:t>
            </w:r>
            <w:r w:rsidRPr="00EF0253">
              <w:rPr>
                <w:rFonts w:eastAsia="Times New Roman"/>
                <w:lang w:eastAsia="tr-TR"/>
              </w:rPr>
              <w:t xml:space="preserve"> Aliye AKYOL</w:t>
            </w:r>
          </w:p>
        </w:tc>
        <w:tc>
          <w:tcPr>
            <w:tcW w:w="2088" w:type="dxa"/>
            <w:gridSpan w:val="2"/>
            <w:tcBorders>
              <w:top w:val="single" w:sz="6" w:space="0" w:color="D9D9D9" w:themeColor="background1" w:themeShade="D9"/>
              <w:left w:val="single" w:sz="6" w:space="0" w:color="D9D9D9" w:themeColor="background1" w:themeShade="D9"/>
              <w:bottom w:val="single" w:sz="6" w:space="0" w:color="D9D9D9" w:themeColor="background1" w:themeShade="D9"/>
              <w:right w:val="single" w:sz="2" w:space="0" w:color="D9D9D9" w:themeColor="background1" w:themeShade="D9"/>
            </w:tcBorders>
          </w:tcPr>
          <w:p w14:paraId="1FB5316C" w14:textId="74C3B321" w:rsidR="00EF0253" w:rsidRPr="00EF0253" w:rsidRDefault="00EF0253" w:rsidP="00602125">
            <w:pPr>
              <w:spacing w:before="0" w:after="0"/>
              <w:jc w:val="left"/>
              <w:rPr>
                <w:rFonts w:eastAsia="Times New Roman"/>
                <w:lang w:eastAsia="tr-TR"/>
              </w:rPr>
            </w:pPr>
            <w:r w:rsidRPr="00EF0253">
              <w:rPr>
                <w:rFonts w:eastAsia="Times New Roman"/>
                <w:lang w:eastAsia="tr-TR"/>
              </w:rPr>
              <w:t>Derslere katılım, sunum, tartışma, araştırma, soru-cevap, kendi kendine öğrenme</w:t>
            </w:r>
          </w:p>
        </w:tc>
      </w:tr>
      <w:tr w:rsidR="00EF0253" w:rsidRPr="00EF0253" w14:paraId="19B3BE69" w14:textId="0535ADC4" w:rsidTr="00D53D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0"/>
          <w:jc w:val="center"/>
        </w:trPr>
        <w:tc>
          <w:tcPr>
            <w:tcW w:w="705" w:type="dxa"/>
            <w:tcBorders>
              <w:top w:val="single" w:sz="6" w:space="0" w:color="D9D9D9" w:themeColor="background1" w:themeShade="D9"/>
              <w:left w:val="single" w:sz="2" w:space="0" w:color="D9D9D9" w:themeColor="background1" w:themeShade="D9"/>
              <w:bottom w:val="single" w:sz="6" w:space="0" w:color="D9D9D9" w:themeColor="background1" w:themeShade="D9"/>
              <w:right w:val="single" w:sz="6" w:space="0" w:color="D9D9D9" w:themeColor="background1" w:themeShade="D9"/>
            </w:tcBorders>
          </w:tcPr>
          <w:p w14:paraId="044B576D" w14:textId="77777777" w:rsidR="00D45D4B" w:rsidRPr="00EF0253" w:rsidRDefault="00D45D4B" w:rsidP="00602125">
            <w:pPr>
              <w:tabs>
                <w:tab w:val="left" w:pos="360"/>
              </w:tabs>
              <w:spacing w:before="0" w:after="0"/>
              <w:ind w:left="360"/>
              <w:jc w:val="left"/>
              <w:rPr>
                <w:rFonts w:eastAsia="Times New Roman"/>
                <w:b/>
                <w:bCs/>
                <w:lang w:eastAsia="tr-TR"/>
              </w:rPr>
            </w:pPr>
          </w:p>
        </w:tc>
        <w:tc>
          <w:tcPr>
            <w:tcW w:w="2974" w:type="dxa"/>
            <w:gridSpan w:val="3"/>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hideMark/>
          </w:tcPr>
          <w:p w14:paraId="5965ABA1" w14:textId="5E2243E8" w:rsidR="00D45D4B" w:rsidRPr="00EF0253" w:rsidRDefault="00D45D4B" w:rsidP="00602125">
            <w:pPr>
              <w:spacing w:before="0" w:after="0"/>
              <w:ind w:left="36"/>
              <w:jc w:val="left"/>
              <w:rPr>
                <w:rFonts w:eastAsia="Times New Roman"/>
                <w:b/>
                <w:lang w:eastAsia="tr-TR"/>
              </w:rPr>
            </w:pPr>
            <w:r w:rsidRPr="00EF0253">
              <w:rPr>
                <w:rFonts w:eastAsia="Times New Roman"/>
                <w:b/>
                <w:lang w:eastAsia="tr-TR"/>
              </w:rPr>
              <w:t xml:space="preserve">FİNAL </w:t>
            </w:r>
          </w:p>
        </w:tc>
        <w:tc>
          <w:tcPr>
            <w:tcW w:w="3165" w:type="dxa"/>
            <w:gridSpan w:val="4"/>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hideMark/>
          </w:tcPr>
          <w:p w14:paraId="2C763588" w14:textId="77777777" w:rsidR="00D45D4B" w:rsidRPr="00EF0253" w:rsidRDefault="00D45D4B" w:rsidP="00602125">
            <w:pPr>
              <w:spacing w:before="0" w:after="0"/>
              <w:jc w:val="left"/>
              <w:rPr>
                <w:rFonts w:eastAsia="Times New Roman"/>
                <w:lang w:eastAsia="tr-TR"/>
              </w:rPr>
            </w:pPr>
            <w:r w:rsidRPr="00EF0253">
              <w:rPr>
                <w:rFonts w:eastAsia="Times New Roman"/>
                <w:lang w:eastAsia="tr-TR"/>
              </w:rPr>
              <w:t>Prof. Dr. Gülçin ÖZALP GERÇEKER</w:t>
            </w:r>
          </w:p>
          <w:p w14:paraId="4DF06085" w14:textId="564D574F" w:rsidR="00D45D4B" w:rsidRPr="00EF0253" w:rsidRDefault="00D45D4B" w:rsidP="00602125">
            <w:pPr>
              <w:spacing w:before="0" w:after="0"/>
              <w:jc w:val="left"/>
              <w:rPr>
                <w:rFonts w:eastAsia="Times New Roman"/>
                <w:lang w:eastAsia="tr-TR"/>
              </w:rPr>
            </w:pPr>
          </w:p>
        </w:tc>
        <w:tc>
          <w:tcPr>
            <w:tcW w:w="2088" w:type="dxa"/>
            <w:gridSpan w:val="2"/>
            <w:tcBorders>
              <w:top w:val="single" w:sz="6" w:space="0" w:color="D9D9D9" w:themeColor="background1" w:themeShade="D9"/>
              <w:left w:val="single" w:sz="6" w:space="0" w:color="D9D9D9" w:themeColor="background1" w:themeShade="D9"/>
              <w:bottom w:val="single" w:sz="6" w:space="0" w:color="D9D9D9" w:themeColor="background1" w:themeShade="D9"/>
              <w:right w:val="single" w:sz="2" w:space="0" w:color="D9D9D9" w:themeColor="background1" w:themeShade="D9"/>
            </w:tcBorders>
          </w:tcPr>
          <w:p w14:paraId="7757EE26" w14:textId="77777777" w:rsidR="00D45D4B" w:rsidRPr="00EF0253" w:rsidRDefault="00D45D4B" w:rsidP="00602125">
            <w:pPr>
              <w:spacing w:before="0" w:after="0"/>
              <w:jc w:val="left"/>
              <w:rPr>
                <w:rFonts w:eastAsia="Times New Roman"/>
                <w:lang w:eastAsia="tr-TR"/>
              </w:rPr>
            </w:pPr>
          </w:p>
        </w:tc>
      </w:tr>
      <w:tr w:rsidR="00EF0253" w:rsidRPr="00EF0253" w14:paraId="01703862" w14:textId="77777777" w:rsidTr="00D53D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0"/>
          <w:jc w:val="center"/>
        </w:trPr>
        <w:tc>
          <w:tcPr>
            <w:tcW w:w="705" w:type="dxa"/>
            <w:tcBorders>
              <w:top w:val="single" w:sz="6" w:space="0" w:color="D9D9D9" w:themeColor="background1" w:themeShade="D9"/>
              <w:left w:val="single" w:sz="2" w:space="0" w:color="D9D9D9" w:themeColor="background1" w:themeShade="D9"/>
              <w:bottom w:val="single" w:sz="2" w:space="0" w:color="D9D9D9" w:themeColor="background1" w:themeShade="D9"/>
              <w:right w:val="single" w:sz="6" w:space="0" w:color="D9D9D9" w:themeColor="background1" w:themeShade="D9"/>
            </w:tcBorders>
          </w:tcPr>
          <w:p w14:paraId="516DB92F" w14:textId="77777777" w:rsidR="00EF0253" w:rsidRPr="00EF0253" w:rsidRDefault="00EF0253" w:rsidP="00602125">
            <w:pPr>
              <w:spacing w:before="0" w:after="0"/>
              <w:ind w:left="360"/>
              <w:jc w:val="left"/>
              <w:rPr>
                <w:rFonts w:eastAsia="Times New Roman"/>
                <w:b/>
                <w:bCs/>
                <w:lang w:eastAsia="tr-TR"/>
              </w:rPr>
            </w:pPr>
          </w:p>
        </w:tc>
        <w:tc>
          <w:tcPr>
            <w:tcW w:w="2974" w:type="dxa"/>
            <w:gridSpan w:val="3"/>
            <w:tcBorders>
              <w:top w:val="single" w:sz="6" w:space="0" w:color="D9D9D9" w:themeColor="background1" w:themeShade="D9"/>
              <w:left w:val="single" w:sz="6" w:space="0" w:color="D9D9D9" w:themeColor="background1" w:themeShade="D9"/>
              <w:bottom w:val="single" w:sz="2" w:space="0" w:color="D9D9D9" w:themeColor="background1" w:themeShade="D9"/>
              <w:right w:val="single" w:sz="6" w:space="0" w:color="D9D9D9" w:themeColor="background1" w:themeShade="D9"/>
            </w:tcBorders>
          </w:tcPr>
          <w:p w14:paraId="79661830" w14:textId="57E2B827" w:rsidR="00EF0253" w:rsidRPr="00EF0253" w:rsidRDefault="00EF0253" w:rsidP="00602125">
            <w:pPr>
              <w:spacing w:before="0" w:after="0"/>
              <w:jc w:val="left"/>
              <w:rPr>
                <w:rFonts w:eastAsia="Times New Roman"/>
                <w:b/>
                <w:lang w:eastAsia="tr-TR"/>
              </w:rPr>
            </w:pPr>
            <w:r>
              <w:rPr>
                <w:rFonts w:eastAsia="Times New Roman"/>
                <w:b/>
                <w:lang w:eastAsia="tr-TR"/>
              </w:rPr>
              <w:t>BÜTÜNLEME</w:t>
            </w:r>
          </w:p>
        </w:tc>
        <w:tc>
          <w:tcPr>
            <w:tcW w:w="3165" w:type="dxa"/>
            <w:gridSpan w:val="4"/>
            <w:tcBorders>
              <w:top w:val="single" w:sz="6" w:space="0" w:color="D9D9D9" w:themeColor="background1" w:themeShade="D9"/>
              <w:left w:val="single" w:sz="6" w:space="0" w:color="D9D9D9" w:themeColor="background1" w:themeShade="D9"/>
              <w:bottom w:val="single" w:sz="2" w:space="0" w:color="D9D9D9" w:themeColor="background1" w:themeShade="D9"/>
              <w:right w:val="single" w:sz="6" w:space="0" w:color="D9D9D9" w:themeColor="background1" w:themeShade="D9"/>
            </w:tcBorders>
          </w:tcPr>
          <w:p w14:paraId="5CBADAA7" w14:textId="50F0333A" w:rsidR="00EF0253" w:rsidRPr="00EF0253" w:rsidRDefault="005A67C4" w:rsidP="00602125">
            <w:pPr>
              <w:spacing w:before="0" w:after="0"/>
              <w:jc w:val="left"/>
              <w:rPr>
                <w:rFonts w:eastAsia="Times New Roman"/>
                <w:lang w:eastAsia="tr-TR"/>
              </w:rPr>
            </w:pPr>
            <w:r w:rsidRPr="00EF0253">
              <w:rPr>
                <w:rFonts w:eastAsia="Times New Roman"/>
                <w:lang w:eastAsia="tr-TR"/>
              </w:rPr>
              <w:t>Doç. Dr. Mer</w:t>
            </w:r>
            <w:r w:rsidR="002B5F10">
              <w:rPr>
                <w:rFonts w:eastAsia="Times New Roman"/>
                <w:lang w:eastAsia="tr-TR"/>
              </w:rPr>
              <w:t>ve</w:t>
            </w:r>
            <w:r w:rsidRPr="00EF0253">
              <w:rPr>
                <w:rFonts w:eastAsia="Times New Roman"/>
                <w:lang w:eastAsia="tr-TR"/>
              </w:rPr>
              <w:t xml:space="preserve"> Aliye AKYOL</w:t>
            </w:r>
          </w:p>
        </w:tc>
        <w:tc>
          <w:tcPr>
            <w:tcW w:w="2088" w:type="dxa"/>
            <w:gridSpan w:val="2"/>
            <w:tcBorders>
              <w:top w:val="single" w:sz="6" w:space="0" w:color="D9D9D9" w:themeColor="background1" w:themeShade="D9"/>
              <w:left w:val="single" w:sz="6" w:space="0" w:color="D9D9D9" w:themeColor="background1" w:themeShade="D9"/>
              <w:bottom w:val="single" w:sz="2" w:space="0" w:color="D9D9D9" w:themeColor="background1" w:themeShade="D9"/>
              <w:right w:val="single" w:sz="2" w:space="0" w:color="D9D9D9" w:themeColor="background1" w:themeShade="D9"/>
            </w:tcBorders>
          </w:tcPr>
          <w:p w14:paraId="07632432" w14:textId="77777777" w:rsidR="00EF0253" w:rsidRPr="00EF0253" w:rsidRDefault="00EF0253" w:rsidP="00602125">
            <w:pPr>
              <w:spacing w:before="0" w:after="0"/>
              <w:jc w:val="left"/>
              <w:rPr>
                <w:rFonts w:eastAsia="Times New Roman"/>
                <w:lang w:eastAsia="tr-TR"/>
              </w:rPr>
            </w:pPr>
          </w:p>
        </w:tc>
      </w:tr>
    </w:tbl>
    <w:p w14:paraId="785A0B7B" w14:textId="317769D7" w:rsidR="005A67C4" w:rsidRDefault="005A67C4" w:rsidP="00A550E4">
      <w:pPr>
        <w:keepNext/>
        <w:keepLines/>
        <w:spacing w:before="0" w:after="0"/>
        <w:outlineLvl w:val="1"/>
        <w:rPr>
          <w:rFonts w:eastAsia="Times New Roman"/>
          <w:b/>
          <w:caps/>
          <w:sz w:val="16"/>
          <w:szCs w:val="16"/>
          <w:lang w:eastAsia="tr-TR"/>
        </w:rPr>
      </w:pPr>
    </w:p>
    <w:tbl>
      <w:tblPr>
        <w:tblW w:w="8914" w:type="dxa"/>
        <w:jc w:val="center"/>
        <w:tbl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insideH w:val="single" w:sz="6" w:space="0" w:color="D9D9D9" w:themeColor="background1" w:themeShade="D9"/>
          <w:insideV w:val="single" w:sz="6" w:space="0" w:color="D9D9D9" w:themeColor="background1" w:themeShade="D9"/>
        </w:tblBorders>
        <w:tblLook w:val="01E0" w:firstRow="1" w:lastRow="1" w:firstColumn="1" w:lastColumn="1" w:noHBand="0" w:noVBand="0"/>
      </w:tblPr>
      <w:tblGrid>
        <w:gridCol w:w="4076"/>
        <w:gridCol w:w="1274"/>
        <w:gridCol w:w="1659"/>
        <w:gridCol w:w="1905"/>
      </w:tblGrid>
      <w:tr w:rsidR="005A67C4" w:rsidRPr="00D33BD1" w14:paraId="51FD875F" w14:textId="77777777" w:rsidTr="005A67C4">
        <w:trPr>
          <w:trHeight w:val="272"/>
          <w:jc w:val="center"/>
        </w:trPr>
        <w:tc>
          <w:tcPr>
            <w:tcW w:w="8914" w:type="dxa"/>
            <w:gridSpan w:val="4"/>
            <w:hideMark/>
          </w:tcPr>
          <w:p w14:paraId="3E72B7AF" w14:textId="77777777" w:rsidR="005A67C4" w:rsidRPr="00D33BD1" w:rsidRDefault="005A67C4" w:rsidP="00A550E4">
            <w:pPr>
              <w:spacing w:before="0" w:after="0"/>
              <w:rPr>
                <w:rFonts w:eastAsia="Aptos"/>
                <w:b/>
              </w:rPr>
            </w:pPr>
            <w:r w:rsidRPr="00D33BD1">
              <w:rPr>
                <w:rFonts w:eastAsia="Aptos"/>
                <w:b/>
              </w:rPr>
              <w:t xml:space="preserve">AKTS Tablosu: </w:t>
            </w:r>
          </w:p>
        </w:tc>
      </w:tr>
      <w:tr w:rsidR="005A67C4" w:rsidRPr="00D33BD1" w14:paraId="1A2E13EF" w14:textId="77777777" w:rsidTr="005A67C4">
        <w:trPr>
          <w:trHeight w:val="272"/>
          <w:jc w:val="center"/>
        </w:trPr>
        <w:tc>
          <w:tcPr>
            <w:tcW w:w="4076" w:type="dxa"/>
            <w:hideMark/>
          </w:tcPr>
          <w:p w14:paraId="063F1657" w14:textId="77777777" w:rsidR="005A67C4" w:rsidRPr="00D33BD1" w:rsidRDefault="005A67C4" w:rsidP="00A550E4">
            <w:pPr>
              <w:spacing w:before="0" w:after="0"/>
              <w:rPr>
                <w:rFonts w:eastAsia="Aptos"/>
                <w:b/>
              </w:rPr>
            </w:pPr>
            <w:r w:rsidRPr="00D33BD1">
              <w:rPr>
                <w:rFonts w:eastAsia="Aptos"/>
                <w:b/>
              </w:rPr>
              <w:t xml:space="preserve">Derse İlişkin Etkinlikler </w:t>
            </w:r>
          </w:p>
        </w:tc>
        <w:tc>
          <w:tcPr>
            <w:tcW w:w="1274" w:type="dxa"/>
            <w:hideMark/>
          </w:tcPr>
          <w:p w14:paraId="3D48BE61" w14:textId="77777777" w:rsidR="005A67C4" w:rsidRPr="00D33BD1" w:rsidRDefault="005A67C4" w:rsidP="00A550E4">
            <w:pPr>
              <w:spacing w:before="0" w:after="0"/>
              <w:jc w:val="center"/>
              <w:rPr>
                <w:rFonts w:eastAsia="Aptos"/>
              </w:rPr>
            </w:pPr>
            <w:r w:rsidRPr="00D33BD1">
              <w:rPr>
                <w:rFonts w:eastAsia="Aptos"/>
              </w:rPr>
              <w:t>Sayısı</w:t>
            </w:r>
          </w:p>
        </w:tc>
        <w:tc>
          <w:tcPr>
            <w:tcW w:w="1659" w:type="dxa"/>
            <w:hideMark/>
          </w:tcPr>
          <w:p w14:paraId="2ABC609D" w14:textId="77777777" w:rsidR="005A67C4" w:rsidRPr="00D33BD1" w:rsidRDefault="005A67C4" w:rsidP="00A550E4">
            <w:pPr>
              <w:spacing w:before="0" w:after="0"/>
              <w:jc w:val="center"/>
              <w:rPr>
                <w:rFonts w:eastAsia="Aptos"/>
              </w:rPr>
            </w:pPr>
            <w:r w:rsidRPr="00D33BD1">
              <w:rPr>
                <w:rFonts w:eastAsia="Aptos"/>
              </w:rPr>
              <w:t>Süresi</w:t>
            </w:r>
            <w:r>
              <w:rPr>
                <w:rFonts w:eastAsia="Aptos"/>
              </w:rPr>
              <w:t xml:space="preserve"> </w:t>
            </w:r>
            <w:r w:rsidRPr="00D33BD1">
              <w:rPr>
                <w:rFonts w:eastAsia="Aptos"/>
              </w:rPr>
              <w:t>(Saat)</w:t>
            </w:r>
          </w:p>
        </w:tc>
        <w:tc>
          <w:tcPr>
            <w:tcW w:w="1905" w:type="dxa"/>
            <w:hideMark/>
          </w:tcPr>
          <w:p w14:paraId="17D3248E" w14:textId="77777777" w:rsidR="005A67C4" w:rsidRPr="00D33BD1" w:rsidRDefault="005A67C4" w:rsidP="00A550E4">
            <w:pPr>
              <w:spacing w:before="0" w:after="0"/>
              <w:jc w:val="center"/>
              <w:rPr>
                <w:rFonts w:eastAsia="Aptos"/>
              </w:rPr>
            </w:pPr>
            <w:r w:rsidRPr="00D33BD1">
              <w:rPr>
                <w:rFonts w:eastAsia="Aptos"/>
              </w:rPr>
              <w:t>Toplam İş yükü</w:t>
            </w:r>
            <w:r>
              <w:rPr>
                <w:rFonts w:eastAsia="Aptos"/>
              </w:rPr>
              <w:t xml:space="preserve"> </w:t>
            </w:r>
            <w:r w:rsidRPr="00D33BD1">
              <w:rPr>
                <w:rFonts w:eastAsia="Aptos"/>
              </w:rPr>
              <w:t>(Saat)</w:t>
            </w:r>
          </w:p>
        </w:tc>
      </w:tr>
      <w:tr w:rsidR="005A67C4" w:rsidRPr="00D33BD1" w14:paraId="71EE1354" w14:textId="77777777" w:rsidTr="005A67C4">
        <w:trPr>
          <w:trHeight w:val="272"/>
          <w:jc w:val="center"/>
        </w:trPr>
        <w:tc>
          <w:tcPr>
            <w:tcW w:w="8914" w:type="dxa"/>
            <w:gridSpan w:val="4"/>
            <w:hideMark/>
          </w:tcPr>
          <w:p w14:paraId="74BF8213" w14:textId="77777777" w:rsidR="005A67C4" w:rsidRPr="00D33BD1" w:rsidRDefault="005A67C4" w:rsidP="00A550E4">
            <w:pPr>
              <w:spacing w:before="0" w:after="0"/>
              <w:rPr>
                <w:rFonts w:eastAsia="Aptos"/>
              </w:rPr>
            </w:pPr>
            <w:r w:rsidRPr="00D33BD1">
              <w:rPr>
                <w:rFonts w:eastAsia="Aptos"/>
                <w:b/>
              </w:rPr>
              <w:t>Ders içi etkinlikler</w:t>
            </w:r>
          </w:p>
        </w:tc>
      </w:tr>
      <w:tr w:rsidR="005A67C4" w:rsidRPr="00D33BD1" w14:paraId="6DE640BC" w14:textId="77777777" w:rsidTr="005A67C4">
        <w:trPr>
          <w:trHeight w:val="257"/>
          <w:jc w:val="center"/>
        </w:trPr>
        <w:tc>
          <w:tcPr>
            <w:tcW w:w="4076" w:type="dxa"/>
            <w:hideMark/>
          </w:tcPr>
          <w:p w14:paraId="5568643E" w14:textId="77777777" w:rsidR="005A67C4" w:rsidRPr="00D33BD1" w:rsidRDefault="005A67C4" w:rsidP="00A550E4">
            <w:pPr>
              <w:spacing w:before="0" w:after="0"/>
              <w:rPr>
                <w:rFonts w:eastAsia="Aptos"/>
              </w:rPr>
            </w:pPr>
            <w:r w:rsidRPr="00D33BD1">
              <w:rPr>
                <w:rFonts w:eastAsia="Aptos"/>
              </w:rPr>
              <w:t>Ders anlatımı</w:t>
            </w:r>
          </w:p>
        </w:tc>
        <w:tc>
          <w:tcPr>
            <w:tcW w:w="1274" w:type="dxa"/>
            <w:hideMark/>
          </w:tcPr>
          <w:p w14:paraId="20DA7990" w14:textId="77777777" w:rsidR="005A67C4" w:rsidRPr="00D33BD1" w:rsidRDefault="005A67C4" w:rsidP="00A550E4">
            <w:pPr>
              <w:spacing w:before="0" w:after="0"/>
              <w:jc w:val="center"/>
              <w:rPr>
                <w:rFonts w:eastAsia="Aptos"/>
              </w:rPr>
            </w:pPr>
            <w:r w:rsidRPr="00D33BD1">
              <w:rPr>
                <w:rFonts w:eastAsia="Aptos"/>
              </w:rPr>
              <w:t>14</w:t>
            </w:r>
          </w:p>
        </w:tc>
        <w:tc>
          <w:tcPr>
            <w:tcW w:w="1659" w:type="dxa"/>
            <w:hideMark/>
          </w:tcPr>
          <w:p w14:paraId="78765762" w14:textId="77777777" w:rsidR="005A67C4" w:rsidRPr="00D33BD1" w:rsidRDefault="005A67C4" w:rsidP="00A550E4">
            <w:pPr>
              <w:spacing w:before="0" w:after="0"/>
              <w:jc w:val="center"/>
              <w:rPr>
                <w:rFonts w:eastAsia="Aptos"/>
              </w:rPr>
            </w:pPr>
            <w:r w:rsidRPr="00D33BD1">
              <w:rPr>
                <w:rFonts w:eastAsia="Aptos"/>
              </w:rPr>
              <w:t>2</w:t>
            </w:r>
          </w:p>
        </w:tc>
        <w:tc>
          <w:tcPr>
            <w:tcW w:w="1905" w:type="dxa"/>
            <w:hideMark/>
          </w:tcPr>
          <w:p w14:paraId="6F035524" w14:textId="77777777" w:rsidR="005A67C4" w:rsidRPr="00D33BD1" w:rsidRDefault="005A67C4" w:rsidP="00A550E4">
            <w:pPr>
              <w:spacing w:before="0" w:after="0"/>
              <w:jc w:val="center"/>
              <w:rPr>
                <w:rFonts w:eastAsia="Aptos"/>
              </w:rPr>
            </w:pPr>
            <w:r w:rsidRPr="00D33BD1">
              <w:rPr>
                <w:rFonts w:eastAsia="Aptos"/>
              </w:rPr>
              <w:t>28</w:t>
            </w:r>
          </w:p>
        </w:tc>
      </w:tr>
      <w:tr w:rsidR="005A67C4" w:rsidRPr="00D33BD1" w14:paraId="2A26F5C4" w14:textId="77777777" w:rsidTr="005A67C4">
        <w:trPr>
          <w:trHeight w:val="257"/>
          <w:jc w:val="center"/>
        </w:trPr>
        <w:tc>
          <w:tcPr>
            <w:tcW w:w="8914" w:type="dxa"/>
            <w:gridSpan w:val="4"/>
            <w:hideMark/>
          </w:tcPr>
          <w:p w14:paraId="354E5379" w14:textId="77777777" w:rsidR="005A67C4" w:rsidRPr="00D33BD1" w:rsidRDefault="005A67C4" w:rsidP="00A550E4">
            <w:pPr>
              <w:spacing w:before="0" w:after="0"/>
              <w:rPr>
                <w:rFonts w:eastAsia="Aptos"/>
                <w:b/>
              </w:rPr>
            </w:pPr>
            <w:r w:rsidRPr="00D33BD1">
              <w:rPr>
                <w:rFonts w:eastAsia="Aptos"/>
                <w:b/>
              </w:rPr>
              <w:t>Sınavlar</w:t>
            </w:r>
          </w:p>
          <w:p w14:paraId="18E52772" w14:textId="77777777" w:rsidR="005A67C4" w:rsidRPr="00D33BD1" w:rsidRDefault="005A67C4" w:rsidP="00A550E4">
            <w:pPr>
              <w:spacing w:before="0" w:after="0"/>
              <w:rPr>
                <w:rFonts w:eastAsia="Aptos"/>
              </w:rPr>
            </w:pPr>
            <w:r w:rsidRPr="00D33BD1">
              <w:rPr>
                <w:rFonts w:eastAsia="Aptos"/>
              </w:rPr>
              <w:t>(Sınav ders saatleri içerisinde gerçekleştirilirse, söz konusu sınav süresi ders içi etkinliklerden düşürülmelidir)</w:t>
            </w:r>
          </w:p>
        </w:tc>
      </w:tr>
      <w:tr w:rsidR="005A67C4" w:rsidRPr="00D33BD1" w14:paraId="397BB7BF" w14:textId="77777777" w:rsidTr="005A67C4">
        <w:trPr>
          <w:trHeight w:val="71"/>
          <w:jc w:val="center"/>
        </w:trPr>
        <w:tc>
          <w:tcPr>
            <w:tcW w:w="4076" w:type="dxa"/>
            <w:hideMark/>
          </w:tcPr>
          <w:p w14:paraId="33AF2045" w14:textId="77777777" w:rsidR="005A67C4" w:rsidRPr="00D33BD1" w:rsidRDefault="005A67C4" w:rsidP="00A550E4">
            <w:pPr>
              <w:spacing w:before="0" w:after="0"/>
              <w:rPr>
                <w:rFonts w:eastAsia="Aptos"/>
              </w:rPr>
            </w:pPr>
            <w:r w:rsidRPr="00D33BD1">
              <w:rPr>
                <w:rFonts w:eastAsia="Aptos"/>
              </w:rPr>
              <w:t>Vize Sınavı</w:t>
            </w:r>
          </w:p>
        </w:tc>
        <w:tc>
          <w:tcPr>
            <w:tcW w:w="1274" w:type="dxa"/>
            <w:hideMark/>
          </w:tcPr>
          <w:p w14:paraId="6075B628" w14:textId="77777777" w:rsidR="005A67C4" w:rsidRPr="00D33BD1" w:rsidRDefault="005A67C4" w:rsidP="00A550E4">
            <w:pPr>
              <w:spacing w:before="0" w:after="0"/>
              <w:jc w:val="center"/>
              <w:rPr>
                <w:rFonts w:eastAsia="Aptos"/>
              </w:rPr>
            </w:pPr>
            <w:r w:rsidRPr="00D33BD1">
              <w:rPr>
                <w:rFonts w:eastAsia="Aptos"/>
              </w:rPr>
              <w:t>1</w:t>
            </w:r>
          </w:p>
        </w:tc>
        <w:tc>
          <w:tcPr>
            <w:tcW w:w="1659" w:type="dxa"/>
            <w:hideMark/>
          </w:tcPr>
          <w:p w14:paraId="1ED9F420" w14:textId="77777777" w:rsidR="005A67C4" w:rsidRPr="00D33BD1" w:rsidRDefault="005A67C4" w:rsidP="00A550E4">
            <w:pPr>
              <w:spacing w:before="0" w:after="0"/>
              <w:jc w:val="center"/>
              <w:rPr>
                <w:rFonts w:eastAsia="Aptos"/>
              </w:rPr>
            </w:pPr>
            <w:r w:rsidRPr="00D33BD1">
              <w:rPr>
                <w:rFonts w:eastAsia="Aptos"/>
              </w:rPr>
              <w:t>2</w:t>
            </w:r>
          </w:p>
        </w:tc>
        <w:tc>
          <w:tcPr>
            <w:tcW w:w="1905" w:type="dxa"/>
            <w:hideMark/>
          </w:tcPr>
          <w:p w14:paraId="2A773011" w14:textId="77777777" w:rsidR="005A67C4" w:rsidRPr="00D33BD1" w:rsidRDefault="005A67C4" w:rsidP="00A550E4">
            <w:pPr>
              <w:spacing w:before="0" w:after="0"/>
              <w:jc w:val="center"/>
              <w:rPr>
                <w:rFonts w:eastAsia="Aptos"/>
              </w:rPr>
            </w:pPr>
            <w:r w:rsidRPr="00D33BD1">
              <w:rPr>
                <w:rFonts w:eastAsia="Aptos"/>
              </w:rPr>
              <w:t>2</w:t>
            </w:r>
          </w:p>
        </w:tc>
      </w:tr>
      <w:tr w:rsidR="005A67C4" w:rsidRPr="00D33BD1" w14:paraId="3F827082" w14:textId="77777777" w:rsidTr="005A67C4">
        <w:trPr>
          <w:trHeight w:val="257"/>
          <w:jc w:val="center"/>
        </w:trPr>
        <w:tc>
          <w:tcPr>
            <w:tcW w:w="4076" w:type="dxa"/>
            <w:hideMark/>
          </w:tcPr>
          <w:p w14:paraId="5A44DD5F" w14:textId="77777777" w:rsidR="005A67C4" w:rsidRPr="00D33BD1" w:rsidRDefault="005A67C4" w:rsidP="00A550E4">
            <w:pPr>
              <w:spacing w:before="0" w:after="0"/>
              <w:rPr>
                <w:rFonts w:eastAsia="Aptos"/>
              </w:rPr>
            </w:pPr>
            <w:r w:rsidRPr="00D33BD1">
              <w:rPr>
                <w:rFonts w:eastAsia="Aptos"/>
              </w:rPr>
              <w:t>Diğer kısa sınav/Quiz</w:t>
            </w:r>
          </w:p>
        </w:tc>
        <w:tc>
          <w:tcPr>
            <w:tcW w:w="1274" w:type="dxa"/>
            <w:hideMark/>
          </w:tcPr>
          <w:p w14:paraId="1EED6E30" w14:textId="77777777" w:rsidR="005A67C4" w:rsidRPr="00D33BD1" w:rsidRDefault="005A67C4" w:rsidP="00A550E4">
            <w:pPr>
              <w:spacing w:before="0" w:after="0"/>
              <w:jc w:val="center"/>
              <w:rPr>
                <w:rFonts w:eastAsia="Aptos"/>
                <w:b/>
              </w:rPr>
            </w:pPr>
            <w:r w:rsidRPr="00D33BD1">
              <w:rPr>
                <w:rFonts w:eastAsia="Aptos"/>
                <w:b/>
              </w:rPr>
              <w:t>-</w:t>
            </w:r>
          </w:p>
        </w:tc>
        <w:tc>
          <w:tcPr>
            <w:tcW w:w="1659" w:type="dxa"/>
            <w:hideMark/>
          </w:tcPr>
          <w:p w14:paraId="15A8F7C3" w14:textId="77777777" w:rsidR="005A67C4" w:rsidRPr="00D33BD1" w:rsidRDefault="005A67C4" w:rsidP="00A550E4">
            <w:pPr>
              <w:spacing w:before="0" w:after="0"/>
              <w:jc w:val="center"/>
              <w:rPr>
                <w:rFonts w:eastAsia="Aptos"/>
                <w:b/>
              </w:rPr>
            </w:pPr>
            <w:r w:rsidRPr="00D33BD1">
              <w:rPr>
                <w:rFonts w:eastAsia="Aptos"/>
                <w:b/>
              </w:rPr>
              <w:t>-</w:t>
            </w:r>
          </w:p>
        </w:tc>
        <w:tc>
          <w:tcPr>
            <w:tcW w:w="1905" w:type="dxa"/>
            <w:hideMark/>
          </w:tcPr>
          <w:p w14:paraId="0E35C2E4" w14:textId="77777777" w:rsidR="005A67C4" w:rsidRPr="00D33BD1" w:rsidRDefault="005A67C4" w:rsidP="00A550E4">
            <w:pPr>
              <w:spacing w:before="0" w:after="0"/>
              <w:jc w:val="center"/>
              <w:rPr>
                <w:rFonts w:eastAsia="Aptos"/>
                <w:b/>
              </w:rPr>
            </w:pPr>
            <w:r w:rsidRPr="00D33BD1">
              <w:rPr>
                <w:rFonts w:eastAsia="Aptos"/>
                <w:b/>
              </w:rPr>
              <w:t>-</w:t>
            </w:r>
          </w:p>
        </w:tc>
      </w:tr>
      <w:tr w:rsidR="005A67C4" w:rsidRPr="00D33BD1" w14:paraId="0DEE47DF" w14:textId="77777777" w:rsidTr="005A67C4">
        <w:trPr>
          <w:trHeight w:val="257"/>
          <w:jc w:val="center"/>
        </w:trPr>
        <w:tc>
          <w:tcPr>
            <w:tcW w:w="4076" w:type="dxa"/>
            <w:hideMark/>
          </w:tcPr>
          <w:p w14:paraId="0A22F03D" w14:textId="77777777" w:rsidR="005A67C4" w:rsidRPr="00D33BD1" w:rsidRDefault="005A67C4" w:rsidP="00A550E4">
            <w:pPr>
              <w:spacing w:before="0" w:after="0"/>
              <w:rPr>
                <w:rFonts w:eastAsia="Aptos"/>
              </w:rPr>
            </w:pPr>
            <w:r w:rsidRPr="00D33BD1">
              <w:rPr>
                <w:rFonts w:eastAsia="Aptos"/>
              </w:rPr>
              <w:t>Final Sınavı</w:t>
            </w:r>
          </w:p>
        </w:tc>
        <w:tc>
          <w:tcPr>
            <w:tcW w:w="1274" w:type="dxa"/>
            <w:hideMark/>
          </w:tcPr>
          <w:p w14:paraId="796712CC" w14:textId="77777777" w:rsidR="005A67C4" w:rsidRPr="00D33BD1" w:rsidRDefault="005A67C4" w:rsidP="00A550E4">
            <w:pPr>
              <w:spacing w:before="0" w:after="0"/>
              <w:jc w:val="center"/>
              <w:rPr>
                <w:rFonts w:eastAsia="Aptos"/>
              </w:rPr>
            </w:pPr>
            <w:r w:rsidRPr="00D33BD1">
              <w:rPr>
                <w:rFonts w:eastAsia="Aptos"/>
              </w:rPr>
              <w:t>1</w:t>
            </w:r>
          </w:p>
        </w:tc>
        <w:tc>
          <w:tcPr>
            <w:tcW w:w="1659" w:type="dxa"/>
            <w:hideMark/>
          </w:tcPr>
          <w:p w14:paraId="0249169F" w14:textId="77777777" w:rsidR="005A67C4" w:rsidRPr="00D33BD1" w:rsidRDefault="005A67C4" w:rsidP="00A550E4">
            <w:pPr>
              <w:spacing w:before="0" w:after="0"/>
              <w:jc w:val="center"/>
              <w:rPr>
                <w:rFonts w:eastAsia="Aptos"/>
              </w:rPr>
            </w:pPr>
            <w:r w:rsidRPr="00D33BD1">
              <w:rPr>
                <w:rFonts w:eastAsia="Aptos"/>
              </w:rPr>
              <w:t>2</w:t>
            </w:r>
          </w:p>
        </w:tc>
        <w:tc>
          <w:tcPr>
            <w:tcW w:w="1905" w:type="dxa"/>
            <w:hideMark/>
          </w:tcPr>
          <w:p w14:paraId="48F584A3" w14:textId="77777777" w:rsidR="005A67C4" w:rsidRPr="00D33BD1" w:rsidRDefault="005A67C4" w:rsidP="00A550E4">
            <w:pPr>
              <w:spacing w:before="0" w:after="0"/>
              <w:jc w:val="center"/>
              <w:rPr>
                <w:rFonts w:eastAsia="Aptos"/>
              </w:rPr>
            </w:pPr>
            <w:r w:rsidRPr="00D33BD1">
              <w:rPr>
                <w:rFonts w:eastAsia="Aptos"/>
              </w:rPr>
              <w:t>2</w:t>
            </w:r>
          </w:p>
        </w:tc>
      </w:tr>
      <w:tr w:rsidR="005A67C4" w:rsidRPr="00D33BD1" w14:paraId="29677478" w14:textId="77777777" w:rsidTr="005A67C4">
        <w:trPr>
          <w:trHeight w:val="257"/>
          <w:jc w:val="center"/>
        </w:trPr>
        <w:tc>
          <w:tcPr>
            <w:tcW w:w="8914" w:type="dxa"/>
            <w:gridSpan w:val="4"/>
            <w:hideMark/>
          </w:tcPr>
          <w:p w14:paraId="0947FAA6" w14:textId="77777777" w:rsidR="005A67C4" w:rsidRPr="00D33BD1" w:rsidRDefault="005A67C4" w:rsidP="00A550E4">
            <w:pPr>
              <w:spacing w:before="0" w:after="0"/>
              <w:rPr>
                <w:rFonts w:eastAsia="Aptos"/>
              </w:rPr>
            </w:pPr>
            <w:r w:rsidRPr="00D33BD1">
              <w:rPr>
                <w:rFonts w:eastAsia="Aptos"/>
                <w:b/>
              </w:rPr>
              <w:t>Ders dışı etkinlikler</w:t>
            </w:r>
          </w:p>
        </w:tc>
      </w:tr>
      <w:tr w:rsidR="005A67C4" w:rsidRPr="00D33BD1" w14:paraId="06C9F4E9" w14:textId="77777777" w:rsidTr="005A67C4">
        <w:trPr>
          <w:trHeight w:val="257"/>
          <w:jc w:val="center"/>
        </w:trPr>
        <w:tc>
          <w:tcPr>
            <w:tcW w:w="4076" w:type="dxa"/>
            <w:hideMark/>
          </w:tcPr>
          <w:p w14:paraId="00EBE1FC" w14:textId="77777777" w:rsidR="005A67C4" w:rsidRPr="00D33BD1" w:rsidRDefault="005A67C4" w:rsidP="00A550E4">
            <w:pPr>
              <w:spacing w:before="0" w:after="0"/>
              <w:rPr>
                <w:rFonts w:eastAsia="Aptos"/>
              </w:rPr>
            </w:pPr>
            <w:r w:rsidRPr="00D33BD1">
              <w:rPr>
                <w:rFonts w:eastAsia="Aptos"/>
              </w:rPr>
              <w:t>Haftalık ders öncesi/sonrası hazırlıklar (ders materyallerinin, makalelerin okunması vb.)</w:t>
            </w:r>
          </w:p>
        </w:tc>
        <w:tc>
          <w:tcPr>
            <w:tcW w:w="1274" w:type="dxa"/>
            <w:hideMark/>
          </w:tcPr>
          <w:p w14:paraId="74493179" w14:textId="77777777" w:rsidR="005A67C4" w:rsidRPr="00D33BD1" w:rsidRDefault="005A67C4" w:rsidP="00A550E4">
            <w:pPr>
              <w:spacing w:before="0" w:after="0"/>
              <w:jc w:val="center"/>
              <w:rPr>
                <w:rFonts w:eastAsia="Aptos"/>
              </w:rPr>
            </w:pPr>
            <w:r w:rsidRPr="00D33BD1">
              <w:rPr>
                <w:rFonts w:eastAsia="Aptos"/>
              </w:rPr>
              <w:t>14</w:t>
            </w:r>
          </w:p>
        </w:tc>
        <w:tc>
          <w:tcPr>
            <w:tcW w:w="1659" w:type="dxa"/>
            <w:hideMark/>
          </w:tcPr>
          <w:p w14:paraId="36FBE040" w14:textId="77777777" w:rsidR="005A67C4" w:rsidRPr="00D33BD1" w:rsidRDefault="005A67C4" w:rsidP="00A550E4">
            <w:pPr>
              <w:spacing w:before="0" w:after="0"/>
              <w:jc w:val="center"/>
              <w:rPr>
                <w:rFonts w:eastAsia="Aptos"/>
              </w:rPr>
            </w:pPr>
            <w:r w:rsidRPr="00D33BD1">
              <w:rPr>
                <w:rFonts w:eastAsia="Aptos"/>
              </w:rPr>
              <w:t>2</w:t>
            </w:r>
          </w:p>
        </w:tc>
        <w:tc>
          <w:tcPr>
            <w:tcW w:w="1905" w:type="dxa"/>
            <w:hideMark/>
          </w:tcPr>
          <w:p w14:paraId="77D6CED7" w14:textId="77777777" w:rsidR="005A67C4" w:rsidRPr="00D33BD1" w:rsidRDefault="005A67C4" w:rsidP="00A550E4">
            <w:pPr>
              <w:spacing w:before="0" w:after="0"/>
              <w:jc w:val="center"/>
              <w:rPr>
                <w:rFonts w:eastAsia="Aptos"/>
              </w:rPr>
            </w:pPr>
            <w:r w:rsidRPr="00D33BD1">
              <w:rPr>
                <w:rFonts w:eastAsia="Aptos"/>
              </w:rPr>
              <w:t>28</w:t>
            </w:r>
          </w:p>
        </w:tc>
      </w:tr>
      <w:tr w:rsidR="005A67C4" w:rsidRPr="00D33BD1" w14:paraId="72349EDB" w14:textId="77777777" w:rsidTr="005A67C4">
        <w:trPr>
          <w:trHeight w:val="257"/>
          <w:jc w:val="center"/>
        </w:trPr>
        <w:tc>
          <w:tcPr>
            <w:tcW w:w="4076" w:type="dxa"/>
            <w:hideMark/>
          </w:tcPr>
          <w:p w14:paraId="0CC54A37" w14:textId="77777777" w:rsidR="005A67C4" w:rsidRPr="00D33BD1" w:rsidRDefault="005A67C4" w:rsidP="00A550E4">
            <w:pPr>
              <w:spacing w:before="0" w:after="0"/>
              <w:rPr>
                <w:rFonts w:eastAsia="Aptos"/>
              </w:rPr>
            </w:pPr>
            <w:r w:rsidRPr="00D33BD1">
              <w:rPr>
                <w:rFonts w:eastAsia="Aptos"/>
              </w:rPr>
              <w:t>Vize sınavına hazırlık</w:t>
            </w:r>
          </w:p>
        </w:tc>
        <w:tc>
          <w:tcPr>
            <w:tcW w:w="1274" w:type="dxa"/>
            <w:hideMark/>
          </w:tcPr>
          <w:p w14:paraId="07BCE2F8" w14:textId="77777777" w:rsidR="005A67C4" w:rsidRPr="00D33BD1" w:rsidRDefault="005A67C4" w:rsidP="00A550E4">
            <w:pPr>
              <w:spacing w:before="0" w:after="0"/>
              <w:jc w:val="center"/>
              <w:rPr>
                <w:rFonts w:eastAsia="Aptos"/>
              </w:rPr>
            </w:pPr>
            <w:r w:rsidRPr="00D33BD1">
              <w:rPr>
                <w:rFonts w:eastAsia="Aptos"/>
              </w:rPr>
              <w:t>1</w:t>
            </w:r>
          </w:p>
        </w:tc>
        <w:tc>
          <w:tcPr>
            <w:tcW w:w="1659" w:type="dxa"/>
            <w:hideMark/>
          </w:tcPr>
          <w:p w14:paraId="745C0667" w14:textId="77777777" w:rsidR="005A67C4" w:rsidRPr="00D33BD1" w:rsidRDefault="005A67C4" w:rsidP="00A550E4">
            <w:pPr>
              <w:spacing w:before="0" w:after="0"/>
              <w:jc w:val="center"/>
              <w:rPr>
                <w:rFonts w:eastAsia="Aptos"/>
              </w:rPr>
            </w:pPr>
            <w:r w:rsidRPr="00D33BD1">
              <w:rPr>
                <w:rFonts w:eastAsia="Aptos"/>
              </w:rPr>
              <w:t>8</w:t>
            </w:r>
          </w:p>
        </w:tc>
        <w:tc>
          <w:tcPr>
            <w:tcW w:w="1905" w:type="dxa"/>
            <w:hideMark/>
          </w:tcPr>
          <w:p w14:paraId="096E941C" w14:textId="77777777" w:rsidR="005A67C4" w:rsidRPr="00D33BD1" w:rsidRDefault="005A67C4" w:rsidP="00A550E4">
            <w:pPr>
              <w:spacing w:before="0" w:after="0"/>
              <w:jc w:val="center"/>
              <w:rPr>
                <w:rFonts w:eastAsia="Aptos"/>
              </w:rPr>
            </w:pPr>
            <w:r w:rsidRPr="00D33BD1">
              <w:rPr>
                <w:rFonts w:eastAsia="Aptos"/>
              </w:rPr>
              <w:t>8</w:t>
            </w:r>
          </w:p>
        </w:tc>
      </w:tr>
      <w:tr w:rsidR="005A67C4" w:rsidRPr="00D33BD1" w14:paraId="0699E9A4" w14:textId="77777777" w:rsidTr="005A67C4">
        <w:trPr>
          <w:trHeight w:val="257"/>
          <w:jc w:val="center"/>
        </w:trPr>
        <w:tc>
          <w:tcPr>
            <w:tcW w:w="4076" w:type="dxa"/>
            <w:hideMark/>
          </w:tcPr>
          <w:p w14:paraId="67BF2999" w14:textId="77777777" w:rsidR="005A67C4" w:rsidRPr="00D33BD1" w:rsidRDefault="005A67C4" w:rsidP="00A550E4">
            <w:pPr>
              <w:spacing w:before="0" w:after="0"/>
              <w:rPr>
                <w:rFonts w:eastAsia="Aptos"/>
              </w:rPr>
            </w:pPr>
            <w:r w:rsidRPr="00D33BD1">
              <w:rPr>
                <w:rFonts w:eastAsia="Aptos"/>
              </w:rPr>
              <w:t>Final sınavına hazırlık</w:t>
            </w:r>
          </w:p>
        </w:tc>
        <w:tc>
          <w:tcPr>
            <w:tcW w:w="1274" w:type="dxa"/>
            <w:hideMark/>
          </w:tcPr>
          <w:p w14:paraId="2BABBE1B" w14:textId="77777777" w:rsidR="005A67C4" w:rsidRPr="00D33BD1" w:rsidRDefault="005A67C4" w:rsidP="00A550E4">
            <w:pPr>
              <w:spacing w:before="0" w:after="0"/>
              <w:jc w:val="center"/>
              <w:rPr>
                <w:rFonts w:eastAsia="Aptos"/>
              </w:rPr>
            </w:pPr>
            <w:r w:rsidRPr="00D33BD1">
              <w:rPr>
                <w:rFonts w:eastAsia="Aptos"/>
              </w:rPr>
              <w:t>1</w:t>
            </w:r>
          </w:p>
        </w:tc>
        <w:tc>
          <w:tcPr>
            <w:tcW w:w="1659" w:type="dxa"/>
            <w:hideMark/>
          </w:tcPr>
          <w:p w14:paraId="76A8DE62" w14:textId="77777777" w:rsidR="005A67C4" w:rsidRPr="00D33BD1" w:rsidRDefault="005A67C4" w:rsidP="00A550E4">
            <w:pPr>
              <w:spacing w:before="0" w:after="0"/>
              <w:jc w:val="center"/>
              <w:rPr>
                <w:rFonts w:eastAsia="Aptos"/>
              </w:rPr>
            </w:pPr>
            <w:r w:rsidRPr="00D33BD1">
              <w:rPr>
                <w:rFonts w:eastAsia="Aptos"/>
              </w:rPr>
              <w:t>11</w:t>
            </w:r>
          </w:p>
        </w:tc>
        <w:tc>
          <w:tcPr>
            <w:tcW w:w="1905" w:type="dxa"/>
            <w:hideMark/>
          </w:tcPr>
          <w:p w14:paraId="476847DE" w14:textId="77777777" w:rsidR="005A67C4" w:rsidRPr="00D33BD1" w:rsidRDefault="005A67C4" w:rsidP="00A550E4">
            <w:pPr>
              <w:spacing w:before="0" w:after="0"/>
              <w:jc w:val="center"/>
              <w:rPr>
                <w:rFonts w:eastAsia="Aptos"/>
              </w:rPr>
            </w:pPr>
            <w:r w:rsidRPr="00D33BD1">
              <w:rPr>
                <w:rFonts w:eastAsia="Aptos"/>
              </w:rPr>
              <w:t>11</w:t>
            </w:r>
          </w:p>
        </w:tc>
      </w:tr>
      <w:tr w:rsidR="005A67C4" w:rsidRPr="00D33BD1" w14:paraId="02136F8B" w14:textId="77777777" w:rsidTr="005A67C4">
        <w:trPr>
          <w:trHeight w:val="257"/>
          <w:jc w:val="center"/>
        </w:trPr>
        <w:tc>
          <w:tcPr>
            <w:tcW w:w="4076" w:type="dxa"/>
            <w:hideMark/>
          </w:tcPr>
          <w:p w14:paraId="59A4F1D2" w14:textId="77777777" w:rsidR="005A67C4" w:rsidRPr="00D33BD1" w:rsidRDefault="005A67C4" w:rsidP="00A550E4">
            <w:pPr>
              <w:spacing w:before="0" w:after="0"/>
              <w:rPr>
                <w:rFonts w:eastAsia="Aptos"/>
              </w:rPr>
            </w:pPr>
            <w:r w:rsidRPr="00D33BD1">
              <w:rPr>
                <w:rFonts w:eastAsia="Aptos"/>
              </w:rPr>
              <w:t xml:space="preserve">Diğer kısa sınavlara/Quiz </w:t>
            </w:r>
          </w:p>
        </w:tc>
        <w:tc>
          <w:tcPr>
            <w:tcW w:w="1274" w:type="dxa"/>
          </w:tcPr>
          <w:p w14:paraId="27DDFCCD" w14:textId="77777777" w:rsidR="005A67C4" w:rsidRPr="00D33BD1" w:rsidRDefault="005A67C4" w:rsidP="00A550E4">
            <w:pPr>
              <w:spacing w:before="0" w:after="0"/>
              <w:jc w:val="center"/>
              <w:rPr>
                <w:rFonts w:eastAsia="Aptos"/>
              </w:rPr>
            </w:pPr>
          </w:p>
        </w:tc>
        <w:tc>
          <w:tcPr>
            <w:tcW w:w="1659" w:type="dxa"/>
          </w:tcPr>
          <w:p w14:paraId="0A381373" w14:textId="77777777" w:rsidR="005A67C4" w:rsidRPr="00D33BD1" w:rsidRDefault="005A67C4" w:rsidP="00A550E4">
            <w:pPr>
              <w:spacing w:before="0" w:after="0"/>
              <w:jc w:val="center"/>
              <w:rPr>
                <w:rFonts w:eastAsia="Aptos"/>
              </w:rPr>
            </w:pPr>
          </w:p>
        </w:tc>
        <w:tc>
          <w:tcPr>
            <w:tcW w:w="1905" w:type="dxa"/>
          </w:tcPr>
          <w:p w14:paraId="244EE77D" w14:textId="77777777" w:rsidR="005A67C4" w:rsidRPr="00D33BD1" w:rsidRDefault="005A67C4" w:rsidP="00A550E4">
            <w:pPr>
              <w:spacing w:before="0" w:after="0"/>
              <w:jc w:val="center"/>
              <w:rPr>
                <w:rFonts w:eastAsia="Aptos"/>
              </w:rPr>
            </w:pPr>
          </w:p>
        </w:tc>
      </w:tr>
      <w:tr w:rsidR="005A67C4" w:rsidRPr="00D33BD1" w14:paraId="347564A1" w14:textId="77777777" w:rsidTr="005A67C4">
        <w:trPr>
          <w:trHeight w:val="257"/>
          <w:jc w:val="center"/>
        </w:trPr>
        <w:tc>
          <w:tcPr>
            <w:tcW w:w="4076" w:type="dxa"/>
            <w:hideMark/>
          </w:tcPr>
          <w:p w14:paraId="3EAAE5C3" w14:textId="77777777" w:rsidR="005A67C4" w:rsidRPr="00D33BD1" w:rsidRDefault="005A67C4" w:rsidP="00A550E4">
            <w:pPr>
              <w:spacing w:before="0" w:after="0"/>
              <w:rPr>
                <w:rFonts w:eastAsia="Aptos"/>
              </w:rPr>
            </w:pPr>
            <w:r w:rsidRPr="00D33BD1">
              <w:rPr>
                <w:rFonts w:eastAsia="Aptos"/>
              </w:rPr>
              <w:t>Ödev hazırlama</w:t>
            </w:r>
          </w:p>
        </w:tc>
        <w:tc>
          <w:tcPr>
            <w:tcW w:w="1274" w:type="dxa"/>
          </w:tcPr>
          <w:p w14:paraId="3D3D4182" w14:textId="77777777" w:rsidR="005A67C4" w:rsidRPr="00D33BD1" w:rsidRDefault="005A67C4" w:rsidP="00A550E4">
            <w:pPr>
              <w:spacing w:before="0" w:after="0"/>
              <w:jc w:val="center"/>
              <w:rPr>
                <w:rFonts w:eastAsia="Aptos"/>
              </w:rPr>
            </w:pPr>
          </w:p>
        </w:tc>
        <w:tc>
          <w:tcPr>
            <w:tcW w:w="1659" w:type="dxa"/>
          </w:tcPr>
          <w:p w14:paraId="7206F6A2" w14:textId="77777777" w:rsidR="005A67C4" w:rsidRPr="00D33BD1" w:rsidRDefault="005A67C4" w:rsidP="00A550E4">
            <w:pPr>
              <w:spacing w:before="0" w:after="0"/>
              <w:jc w:val="center"/>
              <w:rPr>
                <w:rFonts w:eastAsia="Aptos"/>
              </w:rPr>
            </w:pPr>
          </w:p>
        </w:tc>
        <w:tc>
          <w:tcPr>
            <w:tcW w:w="1905" w:type="dxa"/>
          </w:tcPr>
          <w:p w14:paraId="10309FF6" w14:textId="77777777" w:rsidR="005A67C4" w:rsidRPr="00D33BD1" w:rsidRDefault="005A67C4" w:rsidP="00A550E4">
            <w:pPr>
              <w:spacing w:before="0" w:after="0"/>
              <w:jc w:val="center"/>
              <w:rPr>
                <w:rFonts w:eastAsia="Aptos"/>
              </w:rPr>
            </w:pPr>
          </w:p>
        </w:tc>
      </w:tr>
      <w:tr w:rsidR="005A67C4" w:rsidRPr="00D33BD1" w14:paraId="45D7BF04" w14:textId="77777777" w:rsidTr="005A67C4">
        <w:trPr>
          <w:trHeight w:val="257"/>
          <w:jc w:val="center"/>
        </w:trPr>
        <w:tc>
          <w:tcPr>
            <w:tcW w:w="4076" w:type="dxa"/>
            <w:hideMark/>
          </w:tcPr>
          <w:p w14:paraId="16A23A2D" w14:textId="77777777" w:rsidR="005A67C4" w:rsidRPr="00D33BD1" w:rsidRDefault="005A67C4" w:rsidP="00A550E4">
            <w:pPr>
              <w:spacing w:before="0" w:after="0"/>
              <w:rPr>
                <w:rFonts w:eastAsia="Aptos"/>
              </w:rPr>
            </w:pPr>
            <w:r w:rsidRPr="00D33BD1">
              <w:rPr>
                <w:rFonts w:eastAsia="Aptos"/>
              </w:rPr>
              <w:t>Sunum hazırlama</w:t>
            </w:r>
          </w:p>
        </w:tc>
        <w:tc>
          <w:tcPr>
            <w:tcW w:w="1274" w:type="dxa"/>
          </w:tcPr>
          <w:p w14:paraId="689E80F9" w14:textId="77777777" w:rsidR="005A67C4" w:rsidRPr="00D33BD1" w:rsidRDefault="005A67C4" w:rsidP="00A550E4">
            <w:pPr>
              <w:spacing w:before="0" w:after="0"/>
              <w:jc w:val="center"/>
              <w:rPr>
                <w:rFonts w:eastAsia="Aptos"/>
              </w:rPr>
            </w:pPr>
          </w:p>
        </w:tc>
        <w:tc>
          <w:tcPr>
            <w:tcW w:w="1659" w:type="dxa"/>
          </w:tcPr>
          <w:p w14:paraId="23C6CC3E" w14:textId="77777777" w:rsidR="005A67C4" w:rsidRPr="00D33BD1" w:rsidRDefault="005A67C4" w:rsidP="00A550E4">
            <w:pPr>
              <w:spacing w:before="0" w:after="0"/>
              <w:jc w:val="center"/>
              <w:rPr>
                <w:rFonts w:eastAsia="Aptos"/>
              </w:rPr>
            </w:pPr>
          </w:p>
        </w:tc>
        <w:tc>
          <w:tcPr>
            <w:tcW w:w="1905" w:type="dxa"/>
          </w:tcPr>
          <w:p w14:paraId="1C961CB3" w14:textId="77777777" w:rsidR="005A67C4" w:rsidRPr="00D33BD1" w:rsidRDefault="005A67C4" w:rsidP="00A550E4">
            <w:pPr>
              <w:spacing w:before="0" w:after="0"/>
              <w:jc w:val="center"/>
              <w:rPr>
                <w:rFonts w:eastAsia="Aptos"/>
              </w:rPr>
            </w:pPr>
          </w:p>
        </w:tc>
      </w:tr>
      <w:tr w:rsidR="005A67C4" w:rsidRPr="00D33BD1" w14:paraId="3E3FD3F4" w14:textId="77777777" w:rsidTr="005A67C4">
        <w:trPr>
          <w:trHeight w:val="257"/>
          <w:jc w:val="center"/>
        </w:trPr>
        <w:tc>
          <w:tcPr>
            <w:tcW w:w="4076" w:type="dxa"/>
            <w:hideMark/>
          </w:tcPr>
          <w:p w14:paraId="00C7DAF1" w14:textId="77777777" w:rsidR="005A67C4" w:rsidRPr="00D33BD1" w:rsidRDefault="005A67C4" w:rsidP="00A550E4">
            <w:pPr>
              <w:spacing w:before="0" w:after="0"/>
              <w:rPr>
                <w:rFonts w:eastAsia="Aptos"/>
              </w:rPr>
            </w:pPr>
            <w:r w:rsidRPr="00D33BD1">
              <w:rPr>
                <w:rFonts w:eastAsia="Aptos"/>
              </w:rPr>
              <w:t>Diğer (lütfen belirtiniz)</w:t>
            </w:r>
          </w:p>
        </w:tc>
        <w:tc>
          <w:tcPr>
            <w:tcW w:w="1274" w:type="dxa"/>
          </w:tcPr>
          <w:p w14:paraId="0E2704E7" w14:textId="77777777" w:rsidR="005A67C4" w:rsidRPr="00D33BD1" w:rsidRDefault="005A67C4" w:rsidP="00A550E4">
            <w:pPr>
              <w:spacing w:before="0" w:after="0"/>
              <w:jc w:val="center"/>
              <w:rPr>
                <w:rFonts w:eastAsia="Aptos"/>
              </w:rPr>
            </w:pPr>
          </w:p>
        </w:tc>
        <w:tc>
          <w:tcPr>
            <w:tcW w:w="1659" w:type="dxa"/>
          </w:tcPr>
          <w:p w14:paraId="09F3D1FD" w14:textId="77777777" w:rsidR="005A67C4" w:rsidRPr="00D33BD1" w:rsidRDefault="005A67C4" w:rsidP="00A550E4">
            <w:pPr>
              <w:spacing w:before="0" w:after="0"/>
              <w:jc w:val="center"/>
              <w:rPr>
                <w:rFonts w:eastAsia="Aptos"/>
              </w:rPr>
            </w:pPr>
          </w:p>
        </w:tc>
        <w:tc>
          <w:tcPr>
            <w:tcW w:w="1905" w:type="dxa"/>
          </w:tcPr>
          <w:p w14:paraId="69CB7B23" w14:textId="77777777" w:rsidR="005A67C4" w:rsidRPr="00D33BD1" w:rsidRDefault="005A67C4" w:rsidP="00A550E4">
            <w:pPr>
              <w:spacing w:before="0" w:after="0"/>
              <w:jc w:val="center"/>
              <w:rPr>
                <w:rFonts w:eastAsia="Aptos"/>
              </w:rPr>
            </w:pPr>
          </w:p>
        </w:tc>
      </w:tr>
      <w:tr w:rsidR="005A67C4" w:rsidRPr="00D33BD1" w14:paraId="56E4A82A" w14:textId="77777777" w:rsidTr="005A67C4">
        <w:trPr>
          <w:trHeight w:val="257"/>
          <w:jc w:val="center"/>
        </w:trPr>
        <w:tc>
          <w:tcPr>
            <w:tcW w:w="4076" w:type="dxa"/>
            <w:hideMark/>
          </w:tcPr>
          <w:p w14:paraId="31B31EE5" w14:textId="77777777" w:rsidR="005A67C4" w:rsidRPr="00D33BD1" w:rsidRDefault="005A67C4" w:rsidP="00A550E4">
            <w:pPr>
              <w:spacing w:before="0" w:after="0"/>
              <w:rPr>
                <w:rFonts w:eastAsia="Aptos"/>
                <w:b/>
              </w:rPr>
            </w:pPr>
            <w:r w:rsidRPr="00D33BD1">
              <w:rPr>
                <w:rFonts w:eastAsia="Aptos"/>
                <w:b/>
              </w:rPr>
              <w:t>Toplam İş yükü (saat)</w:t>
            </w:r>
          </w:p>
        </w:tc>
        <w:tc>
          <w:tcPr>
            <w:tcW w:w="1274" w:type="dxa"/>
          </w:tcPr>
          <w:p w14:paraId="3FB4F635" w14:textId="77777777" w:rsidR="005A67C4" w:rsidRPr="00D33BD1" w:rsidRDefault="005A67C4" w:rsidP="00A550E4">
            <w:pPr>
              <w:spacing w:before="0" w:after="0"/>
              <w:jc w:val="center"/>
              <w:rPr>
                <w:rFonts w:eastAsia="Aptos"/>
              </w:rPr>
            </w:pPr>
          </w:p>
        </w:tc>
        <w:tc>
          <w:tcPr>
            <w:tcW w:w="1659" w:type="dxa"/>
          </w:tcPr>
          <w:p w14:paraId="1C561FE1" w14:textId="77777777" w:rsidR="005A67C4" w:rsidRPr="00D33BD1" w:rsidRDefault="005A67C4" w:rsidP="00A550E4">
            <w:pPr>
              <w:spacing w:before="0" w:after="0"/>
              <w:jc w:val="center"/>
              <w:rPr>
                <w:rFonts w:eastAsia="Aptos"/>
              </w:rPr>
            </w:pPr>
          </w:p>
        </w:tc>
        <w:tc>
          <w:tcPr>
            <w:tcW w:w="1905" w:type="dxa"/>
          </w:tcPr>
          <w:p w14:paraId="2F11BF4D" w14:textId="77777777" w:rsidR="005A67C4" w:rsidRPr="00D33BD1" w:rsidRDefault="005A67C4" w:rsidP="00A550E4">
            <w:pPr>
              <w:spacing w:before="0" w:after="0"/>
              <w:jc w:val="center"/>
              <w:rPr>
                <w:rFonts w:eastAsia="Aptos"/>
                <w:b/>
              </w:rPr>
            </w:pPr>
          </w:p>
        </w:tc>
      </w:tr>
      <w:tr w:rsidR="005A67C4" w:rsidRPr="00D33BD1" w14:paraId="1727DED6" w14:textId="77777777" w:rsidTr="005A67C4">
        <w:trPr>
          <w:trHeight w:val="257"/>
          <w:jc w:val="center"/>
        </w:trPr>
        <w:tc>
          <w:tcPr>
            <w:tcW w:w="4076" w:type="dxa"/>
            <w:hideMark/>
          </w:tcPr>
          <w:p w14:paraId="1D144022" w14:textId="77777777" w:rsidR="005A67C4" w:rsidRPr="00D33BD1" w:rsidRDefault="005A67C4" w:rsidP="00A550E4">
            <w:pPr>
              <w:spacing w:before="0" w:after="0"/>
              <w:rPr>
                <w:rFonts w:eastAsia="Aptos"/>
                <w:b/>
              </w:rPr>
            </w:pPr>
            <w:r w:rsidRPr="00D33BD1">
              <w:rPr>
                <w:rFonts w:eastAsia="Aptos"/>
                <w:b/>
              </w:rPr>
              <w:t>Toplam İş yükü (saat) / 25</w:t>
            </w:r>
          </w:p>
        </w:tc>
        <w:tc>
          <w:tcPr>
            <w:tcW w:w="1274" w:type="dxa"/>
          </w:tcPr>
          <w:p w14:paraId="2CED08E8" w14:textId="77777777" w:rsidR="005A67C4" w:rsidRPr="00D33BD1" w:rsidRDefault="005A67C4" w:rsidP="00A550E4">
            <w:pPr>
              <w:spacing w:before="0" w:after="0"/>
              <w:jc w:val="center"/>
              <w:rPr>
                <w:rFonts w:eastAsia="Aptos"/>
              </w:rPr>
            </w:pPr>
          </w:p>
        </w:tc>
        <w:tc>
          <w:tcPr>
            <w:tcW w:w="1659" w:type="dxa"/>
          </w:tcPr>
          <w:p w14:paraId="1C7B7ABC" w14:textId="77777777" w:rsidR="005A67C4" w:rsidRPr="00D33BD1" w:rsidRDefault="005A67C4" w:rsidP="00A550E4">
            <w:pPr>
              <w:spacing w:before="0" w:after="0"/>
              <w:jc w:val="center"/>
              <w:rPr>
                <w:rFonts w:eastAsia="Aptos"/>
              </w:rPr>
            </w:pPr>
          </w:p>
        </w:tc>
        <w:tc>
          <w:tcPr>
            <w:tcW w:w="1905" w:type="dxa"/>
            <w:hideMark/>
          </w:tcPr>
          <w:p w14:paraId="48203897" w14:textId="77777777" w:rsidR="005A67C4" w:rsidRPr="00D33BD1" w:rsidRDefault="005A67C4" w:rsidP="00A550E4">
            <w:pPr>
              <w:spacing w:before="0" w:after="0"/>
              <w:jc w:val="center"/>
              <w:rPr>
                <w:rFonts w:eastAsia="Aptos"/>
                <w:b/>
              </w:rPr>
            </w:pPr>
            <w:r w:rsidRPr="00D33BD1">
              <w:rPr>
                <w:rFonts w:eastAsia="Aptos"/>
                <w:b/>
              </w:rPr>
              <w:t>79/25</w:t>
            </w:r>
          </w:p>
        </w:tc>
      </w:tr>
      <w:tr w:rsidR="005A67C4" w:rsidRPr="00D33BD1" w14:paraId="31ED7CAE" w14:textId="77777777" w:rsidTr="005A67C4">
        <w:trPr>
          <w:trHeight w:val="257"/>
          <w:jc w:val="center"/>
        </w:trPr>
        <w:tc>
          <w:tcPr>
            <w:tcW w:w="4076" w:type="dxa"/>
            <w:hideMark/>
          </w:tcPr>
          <w:p w14:paraId="6F9C7362" w14:textId="77777777" w:rsidR="005A67C4" w:rsidRPr="00D33BD1" w:rsidRDefault="005A67C4" w:rsidP="00A550E4">
            <w:pPr>
              <w:spacing w:before="0" w:after="0"/>
              <w:rPr>
                <w:rFonts w:eastAsia="Aptos"/>
                <w:b/>
              </w:rPr>
            </w:pPr>
            <w:r w:rsidRPr="00D33BD1">
              <w:rPr>
                <w:rFonts w:eastAsia="Aptos"/>
                <w:b/>
              </w:rPr>
              <w:t xml:space="preserve">Dersin AKTS kredisi </w:t>
            </w:r>
          </w:p>
        </w:tc>
        <w:tc>
          <w:tcPr>
            <w:tcW w:w="1274" w:type="dxa"/>
          </w:tcPr>
          <w:p w14:paraId="600366EB" w14:textId="77777777" w:rsidR="005A67C4" w:rsidRPr="00D33BD1" w:rsidRDefault="005A67C4" w:rsidP="00A550E4">
            <w:pPr>
              <w:spacing w:before="0" w:after="0"/>
              <w:jc w:val="center"/>
              <w:rPr>
                <w:rFonts w:eastAsia="Aptos"/>
              </w:rPr>
            </w:pPr>
          </w:p>
        </w:tc>
        <w:tc>
          <w:tcPr>
            <w:tcW w:w="1659" w:type="dxa"/>
          </w:tcPr>
          <w:p w14:paraId="7D9029FF" w14:textId="77777777" w:rsidR="005A67C4" w:rsidRPr="00D33BD1" w:rsidRDefault="005A67C4" w:rsidP="00A550E4">
            <w:pPr>
              <w:spacing w:before="0" w:after="0"/>
              <w:jc w:val="center"/>
              <w:rPr>
                <w:rFonts w:eastAsia="Aptos"/>
              </w:rPr>
            </w:pPr>
          </w:p>
        </w:tc>
        <w:tc>
          <w:tcPr>
            <w:tcW w:w="1905" w:type="dxa"/>
            <w:hideMark/>
          </w:tcPr>
          <w:p w14:paraId="1EA819AB" w14:textId="77777777" w:rsidR="005A67C4" w:rsidRPr="00D33BD1" w:rsidRDefault="005A67C4" w:rsidP="00A550E4">
            <w:pPr>
              <w:spacing w:before="0" w:after="0"/>
              <w:jc w:val="center"/>
              <w:rPr>
                <w:rFonts w:eastAsia="Aptos"/>
                <w:b/>
              </w:rPr>
            </w:pPr>
            <w:r w:rsidRPr="00D33BD1">
              <w:rPr>
                <w:rFonts w:eastAsia="Aptos"/>
                <w:b/>
              </w:rPr>
              <w:t>3</w:t>
            </w:r>
          </w:p>
        </w:tc>
      </w:tr>
      <w:tr w:rsidR="005A67C4" w:rsidRPr="00D33BD1" w14:paraId="1040995F" w14:textId="77777777" w:rsidTr="005A67C4">
        <w:trPr>
          <w:trHeight w:val="257"/>
          <w:jc w:val="center"/>
        </w:trPr>
        <w:tc>
          <w:tcPr>
            <w:tcW w:w="5350" w:type="dxa"/>
            <w:gridSpan w:val="2"/>
          </w:tcPr>
          <w:p w14:paraId="7ED4E497" w14:textId="418C7043" w:rsidR="005A67C4" w:rsidRPr="00D33BD1" w:rsidRDefault="00840FEC" w:rsidP="00A550E4">
            <w:pPr>
              <w:spacing w:before="0" w:after="0"/>
              <w:rPr>
                <w:rFonts w:eastAsia="Aptos"/>
              </w:rPr>
            </w:pPr>
            <w:r>
              <w:rPr>
                <w:rFonts w:eastAsia="Times New Roman"/>
                <w:i/>
                <w:lang w:eastAsia="tr-TR"/>
              </w:rPr>
              <w:t>*25 saatlik çalışma, 1 AKTS kredisi olarak kabul edilmiştir.</w:t>
            </w:r>
          </w:p>
        </w:tc>
        <w:tc>
          <w:tcPr>
            <w:tcW w:w="1659" w:type="dxa"/>
          </w:tcPr>
          <w:p w14:paraId="48527CB3" w14:textId="77777777" w:rsidR="005A67C4" w:rsidRPr="00D33BD1" w:rsidRDefault="005A67C4" w:rsidP="00A550E4">
            <w:pPr>
              <w:spacing w:before="0" w:after="0"/>
              <w:jc w:val="center"/>
              <w:rPr>
                <w:rFonts w:eastAsia="Aptos"/>
              </w:rPr>
            </w:pPr>
          </w:p>
        </w:tc>
        <w:tc>
          <w:tcPr>
            <w:tcW w:w="1905" w:type="dxa"/>
          </w:tcPr>
          <w:p w14:paraId="1F86C502" w14:textId="77777777" w:rsidR="005A67C4" w:rsidRPr="00D33BD1" w:rsidRDefault="005A67C4" w:rsidP="00A550E4">
            <w:pPr>
              <w:spacing w:before="0" w:after="0"/>
              <w:jc w:val="center"/>
              <w:rPr>
                <w:rFonts w:eastAsia="Aptos"/>
                <w:b/>
              </w:rPr>
            </w:pPr>
          </w:p>
        </w:tc>
      </w:tr>
    </w:tbl>
    <w:p w14:paraId="4C21DBE8" w14:textId="77777777" w:rsidR="005A67C4" w:rsidRPr="00D33BD1" w:rsidRDefault="005A67C4" w:rsidP="00A550E4">
      <w:pPr>
        <w:keepNext/>
        <w:keepLines/>
        <w:spacing w:before="0" w:after="0"/>
        <w:outlineLvl w:val="1"/>
        <w:rPr>
          <w:rFonts w:eastAsia="Times New Roman"/>
          <w:b/>
          <w:caps/>
          <w:sz w:val="16"/>
          <w:szCs w:val="16"/>
          <w:lang w:eastAsia="tr-TR"/>
        </w:rPr>
      </w:pPr>
    </w:p>
    <w:tbl>
      <w:tblPr>
        <w:tblpPr w:leftFromText="141" w:rightFromText="141" w:bottomFromText="160" w:vertAnchor="text" w:horzAnchor="page" w:tblpXSpec="center" w:tblpY="124"/>
        <w:tblW w:w="5000" w:type="pct"/>
        <w:tbl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insideH w:val="single" w:sz="6" w:space="0" w:color="D9D9D9" w:themeColor="background1" w:themeShade="D9"/>
          <w:insideV w:val="single" w:sz="6" w:space="0" w:color="D9D9D9" w:themeColor="background1" w:themeShade="D9"/>
        </w:tblBorders>
        <w:tblLayout w:type="fixed"/>
        <w:tblLook w:val="01E0" w:firstRow="1" w:lastRow="1" w:firstColumn="1" w:lastColumn="1" w:noHBand="0" w:noVBand="0"/>
      </w:tblPr>
      <w:tblGrid>
        <w:gridCol w:w="1109"/>
        <w:gridCol w:w="589"/>
        <w:gridCol w:w="566"/>
        <w:gridCol w:w="575"/>
        <w:gridCol w:w="671"/>
        <w:gridCol w:w="671"/>
        <w:gridCol w:w="671"/>
        <w:gridCol w:w="390"/>
        <w:gridCol w:w="573"/>
        <w:gridCol w:w="671"/>
        <w:gridCol w:w="573"/>
        <w:gridCol w:w="671"/>
        <w:gridCol w:w="671"/>
        <w:gridCol w:w="665"/>
      </w:tblGrid>
      <w:tr w:rsidR="00D33BD1" w:rsidRPr="005A67C4" w14:paraId="4AC04566" w14:textId="77777777" w:rsidTr="005A67C4">
        <w:trPr>
          <w:trHeight w:val="527"/>
        </w:trPr>
        <w:tc>
          <w:tcPr>
            <w:tcW w:w="5000" w:type="pct"/>
            <w:gridSpan w:val="14"/>
            <w:hideMark/>
          </w:tcPr>
          <w:p w14:paraId="242FD2F8" w14:textId="361F8A3C" w:rsidR="00EF0253" w:rsidRPr="005A67C4" w:rsidRDefault="00EF0253" w:rsidP="00A550E4">
            <w:pPr>
              <w:spacing w:before="0" w:after="0"/>
              <w:rPr>
                <w:rFonts w:eastAsia="Times New Roman"/>
                <w:b/>
                <w:lang w:eastAsia="tr-TR"/>
              </w:rPr>
            </w:pPr>
            <w:r w:rsidRPr="005A67C4">
              <w:rPr>
                <w:rFonts w:eastAsia="Times New Roman"/>
                <w:b/>
                <w:lang w:eastAsia="tr-TR"/>
              </w:rPr>
              <w:t xml:space="preserve">Tablo 1. Dersin </w:t>
            </w:r>
            <w:r w:rsidR="00D33BD1" w:rsidRPr="005A67C4">
              <w:rPr>
                <w:rFonts w:eastAsia="Times New Roman"/>
                <w:b/>
                <w:lang w:eastAsia="tr-TR"/>
              </w:rPr>
              <w:t>Öğrenme Çıktılarının Program Çıktılarına Katkısı</w:t>
            </w:r>
          </w:p>
          <w:p w14:paraId="59BD35A8" w14:textId="77777777" w:rsidR="00EF0253" w:rsidRPr="005A67C4" w:rsidRDefault="00EF0253" w:rsidP="00A550E4">
            <w:pPr>
              <w:spacing w:before="0" w:after="0"/>
              <w:rPr>
                <w:rFonts w:eastAsia="Calibri"/>
                <w:b/>
                <w:bCs/>
              </w:rPr>
            </w:pPr>
            <w:r w:rsidRPr="005A67C4">
              <w:rPr>
                <w:rFonts w:eastAsia="Times New Roman"/>
                <w:b/>
                <w:lang w:eastAsia="tr-TR"/>
              </w:rPr>
              <w:t>0: katkı yok 1: az katkısı var 2: orta düzeyde katkısı var 3: tam katkısı var</w:t>
            </w:r>
          </w:p>
        </w:tc>
      </w:tr>
      <w:tr w:rsidR="005A67C4" w:rsidRPr="005A67C4" w14:paraId="37D82B35" w14:textId="77777777" w:rsidTr="005A67C4">
        <w:trPr>
          <w:trHeight w:val="527"/>
        </w:trPr>
        <w:tc>
          <w:tcPr>
            <w:tcW w:w="612" w:type="pct"/>
            <w:hideMark/>
          </w:tcPr>
          <w:p w14:paraId="4D332BF3" w14:textId="5BB30468" w:rsidR="00EF0253" w:rsidRPr="005A67C4" w:rsidRDefault="00D33BD1" w:rsidP="00A550E4">
            <w:pPr>
              <w:spacing w:before="0" w:after="0"/>
              <w:rPr>
                <w:rFonts w:eastAsia="Calibri"/>
              </w:rPr>
            </w:pPr>
            <w:r w:rsidRPr="005A67C4">
              <w:rPr>
                <w:rFonts w:eastAsia="Calibri"/>
                <w:bCs/>
              </w:rPr>
              <w:t xml:space="preserve">Ders </w:t>
            </w:r>
            <w:r w:rsidR="00EF0253" w:rsidRPr="005A67C4">
              <w:rPr>
                <w:rFonts w:eastAsia="Calibri"/>
                <w:bCs/>
              </w:rPr>
              <w:t>Öğrenme Çıktısı</w:t>
            </w:r>
          </w:p>
        </w:tc>
        <w:tc>
          <w:tcPr>
            <w:tcW w:w="325" w:type="pct"/>
            <w:hideMark/>
          </w:tcPr>
          <w:p w14:paraId="3F29F792" w14:textId="77777777" w:rsidR="00EF0253" w:rsidRPr="005A67C4" w:rsidRDefault="00EF0253" w:rsidP="00A550E4">
            <w:pPr>
              <w:spacing w:before="0" w:after="0"/>
              <w:jc w:val="center"/>
              <w:rPr>
                <w:rFonts w:eastAsia="Calibri"/>
                <w:b/>
                <w:bCs/>
              </w:rPr>
            </w:pPr>
            <w:r w:rsidRPr="005A67C4">
              <w:rPr>
                <w:rFonts w:eastAsia="Calibri"/>
                <w:b/>
                <w:bCs/>
              </w:rPr>
              <w:t>PÇ</w:t>
            </w:r>
          </w:p>
          <w:p w14:paraId="480B8444" w14:textId="77777777" w:rsidR="00EF0253" w:rsidRPr="005A67C4" w:rsidRDefault="00EF0253" w:rsidP="00A550E4">
            <w:pPr>
              <w:spacing w:before="0" w:after="0"/>
              <w:jc w:val="center"/>
              <w:rPr>
                <w:rFonts w:eastAsia="Calibri"/>
                <w:b/>
                <w:bCs/>
              </w:rPr>
            </w:pPr>
            <w:r w:rsidRPr="005A67C4">
              <w:rPr>
                <w:rFonts w:eastAsia="Calibri"/>
                <w:b/>
                <w:bCs/>
              </w:rPr>
              <w:t>1</w:t>
            </w:r>
          </w:p>
        </w:tc>
        <w:tc>
          <w:tcPr>
            <w:tcW w:w="312" w:type="pct"/>
            <w:hideMark/>
          </w:tcPr>
          <w:p w14:paraId="7CDDF193" w14:textId="77777777" w:rsidR="00EF0253" w:rsidRPr="005A67C4" w:rsidRDefault="00EF0253" w:rsidP="00A550E4">
            <w:pPr>
              <w:spacing w:before="0" w:after="0"/>
              <w:jc w:val="center"/>
              <w:rPr>
                <w:rFonts w:eastAsia="Calibri"/>
                <w:b/>
                <w:bCs/>
              </w:rPr>
            </w:pPr>
            <w:r w:rsidRPr="005A67C4">
              <w:rPr>
                <w:rFonts w:eastAsia="Calibri"/>
                <w:b/>
                <w:bCs/>
              </w:rPr>
              <w:t>PÇ</w:t>
            </w:r>
          </w:p>
          <w:p w14:paraId="6989A28A" w14:textId="77777777" w:rsidR="00EF0253" w:rsidRPr="005A67C4" w:rsidRDefault="00EF0253" w:rsidP="00A550E4">
            <w:pPr>
              <w:spacing w:before="0" w:after="0"/>
              <w:jc w:val="center"/>
              <w:rPr>
                <w:rFonts w:eastAsia="Calibri"/>
                <w:b/>
                <w:bCs/>
              </w:rPr>
            </w:pPr>
            <w:r w:rsidRPr="005A67C4">
              <w:rPr>
                <w:rFonts w:eastAsia="Calibri"/>
                <w:b/>
                <w:bCs/>
              </w:rPr>
              <w:t>2</w:t>
            </w:r>
          </w:p>
        </w:tc>
        <w:tc>
          <w:tcPr>
            <w:tcW w:w="317" w:type="pct"/>
            <w:hideMark/>
          </w:tcPr>
          <w:p w14:paraId="602D7800" w14:textId="77777777" w:rsidR="00EF0253" w:rsidRPr="005A67C4" w:rsidRDefault="00EF0253" w:rsidP="00A550E4">
            <w:pPr>
              <w:spacing w:before="0" w:after="0"/>
              <w:jc w:val="center"/>
              <w:rPr>
                <w:rFonts w:eastAsia="Calibri"/>
                <w:b/>
                <w:bCs/>
              </w:rPr>
            </w:pPr>
            <w:r w:rsidRPr="005A67C4">
              <w:rPr>
                <w:rFonts w:eastAsia="Calibri"/>
                <w:b/>
                <w:bCs/>
              </w:rPr>
              <w:t>PÇ</w:t>
            </w:r>
          </w:p>
          <w:p w14:paraId="4B61791B" w14:textId="77777777" w:rsidR="00EF0253" w:rsidRPr="005A67C4" w:rsidRDefault="00EF0253" w:rsidP="00A550E4">
            <w:pPr>
              <w:spacing w:before="0" w:after="0"/>
              <w:jc w:val="center"/>
              <w:rPr>
                <w:rFonts w:eastAsia="Calibri"/>
                <w:b/>
                <w:bCs/>
              </w:rPr>
            </w:pPr>
            <w:r w:rsidRPr="005A67C4">
              <w:rPr>
                <w:rFonts w:eastAsia="Calibri"/>
                <w:b/>
                <w:bCs/>
              </w:rPr>
              <w:t>3</w:t>
            </w:r>
          </w:p>
        </w:tc>
        <w:tc>
          <w:tcPr>
            <w:tcW w:w="370" w:type="pct"/>
            <w:hideMark/>
          </w:tcPr>
          <w:p w14:paraId="756FEA3B" w14:textId="77777777" w:rsidR="00EF0253" w:rsidRPr="005A67C4" w:rsidRDefault="00EF0253" w:rsidP="00A550E4">
            <w:pPr>
              <w:spacing w:before="0" w:after="0"/>
              <w:jc w:val="center"/>
              <w:rPr>
                <w:rFonts w:eastAsia="Calibri"/>
                <w:b/>
                <w:bCs/>
              </w:rPr>
            </w:pPr>
            <w:r w:rsidRPr="005A67C4">
              <w:rPr>
                <w:rFonts w:eastAsia="Calibri"/>
                <w:b/>
                <w:bCs/>
              </w:rPr>
              <w:t>PÇ</w:t>
            </w:r>
          </w:p>
          <w:p w14:paraId="6179C913" w14:textId="77777777" w:rsidR="00EF0253" w:rsidRPr="005A67C4" w:rsidRDefault="00EF0253" w:rsidP="00A550E4">
            <w:pPr>
              <w:spacing w:before="0" w:after="0"/>
              <w:jc w:val="center"/>
              <w:rPr>
                <w:rFonts w:eastAsia="Calibri"/>
                <w:b/>
                <w:bCs/>
              </w:rPr>
            </w:pPr>
            <w:r w:rsidRPr="005A67C4">
              <w:rPr>
                <w:rFonts w:eastAsia="Calibri"/>
                <w:b/>
                <w:bCs/>
              </w:rPr>
              <w:t>4</w:t>
            </w:r>
          </w:p>
        </w:tc>
        <w:tc>
          <w:tcPr>
            <w:tcW w:w="370" w:type="pct"/>
            <w:hideMark/>
          </w:tcPr>
          <w:p w14:paraId="1823D09F" w14:textId="77777777" w:rsidR="00EF0253" w:rsidRPr="005A67C4" w:rsidRDefault="00EF0253" w:rsidP="00A550E4">
            <w:pPr>
              <w:spacing w:before="0" w:after="0"/>
              <w:jc w:val="center"/>
              <w:rPr>
                <w:rFonts w:eastAsia="Calibri"/>
                <w:b/>
                <w:bCs/>
              </w:rPr>
            </w:pPr>
            <w:r w:rsidRPr="005A67C4">
              <w:rPr>
                <w:rFonts w:eastAsia="Calibri"/>
                <w:b/>
                <w:bCs/>
              </w:rPr>
              <w:t>PÇ</w:t>
            </w:r>
          </w:p>
          <w:p w14:paraId="31071AC3" w14:textId="77777777" w:rsidR="00EF0253" w:rsidRPr="005A67C4" w:rsidRDefault="00EF0253" w:rsidP="00A550E4">
            <w:pPr>
              <w:spacing w:before="0" w:after="0"/>
              <w:jc w:val="center"/>
              <w:rPr>
                <w:rFonts w:eastAsia="Calibri"/>
                <w:b/>
                <w:bCs/>
              </w:rPr>
            </w:pPr>
            <w:r w:rsidRPr="005A67C4">
              <w:rPr>
                <w:rFonts w:eastAsia="Calibri"/>
                <w:b/>
                <w:bCs/>
              </w:rPr>
              <w:t>5</w:t>
            </w:r>
          </w:p>
        </w:tc>
        <w:tc>
          <w:tcPr>
            <w:tcW w:w="370" w:type="pct"/>
            <w:hideMark/>
          </w:tcPr>
          <w:p w14:paraId="789A6AC0" w14:textId="77777777" w:rsidR="00EF0253" w:rsidRPr="005A67C4" w:rsidRDefault="00EF0253" w:rsidP="00A550E4">
            <w:pPr>
              <w:spacing w:before="0" w:after="0"/>
              <w:jc w:val="center"/>
              <w:rPr>
                <w:rFonts w:eastAsia="Calibri"/>
                <w:b/>
                <w:bCs/>
              </w:rPr>
            </w:pPr>
            <w:r w:rsidRPr="005A67C4">
              <w:rPr>
                <w:rFonts w:eastAsia="Calibri"/>
                <w:b/>
                <w:bCs/>
              </w:rPr>
              <w:t>PÇ</w:t>
            </w:r>
          </w:p>
          <w:p w14:paraId="56FE45A1" w14:textId="77777777" w:rsidR="00EF0253" w:rsidRPr="005A67C4" w:rsidRDefault="00EF0253" w:rsidP="00A550E4">
            <w:pPr>
              <w:spacing w:before="0" w:after="0"/>
              <w:jc w:val="center"/>
              <w:rPr>
                <w:rFonts w:eastAsia="Calibri"/>
                <w:b/>
                <w:bCs/>
              </w:rPr>
            </w:pPr>
            <w:r w:rsidRPr="005A67C4">
              <w:rPr>
                <w:rFonts w:eastAsia="Calibri"/>
                <w:b/>
                <w:bCs/>
              </w:rPr>
              <w:t>6</w:t>
            </w:r>
          </w:p>
        </w:tc>
        <w:tc>
          <w:tcPr>
            <w:tcW w:w="215" w:type="pct"/>
            <w:hideMark/>
          </w:tcPr>
          <w:p w14:paraId="73C21152" w14:textId="77777777" w:rsidR="00EF0253" w:rsidRPr="005A67C4" w:rsidRDefault="00EF0253" w:rsidP="00A550E4">
            <w:pPr>
              <w:spacing w:before="0" w:after="0"/>
              <w:jc w:val="center"/>
              <w:rPr>
                <w:rFonts w:eastAsia="Calibri"/>
                <w:b/>
                <w:bCs/>
              </w:rPr>
            </w:pPr>
            <w:r w:rsidRPr="005A67C4">
              <w:rPr>
                <w:rFonts w:eastAsia="Calibri"/>
                <w:b/>
                <w:bCs/>
              </w:rPr>
              <w:t>PÇ</w:t>
            </w:r>
          </w:p>
          <w:p w14:paraId="771F5CD7" w14:textId="77777777" w:rsidR="00EF0253" w:rsidRPr="005A67C4" w:rsidRDefault="00EF0253" w:rsidP="00A550E4">
            <w:pPr>
              <w:spacing w:before="0" w:after="0"/>
              <w:jc w:val="center"/>
              <w:rPr>
                <w:rFonts w:eastAsia="Calibri"/>
                <w:b/>
                <w:bCs/>
              </w:rPr>
            </w:pPr>
            <w:r w:rsidRPr="005A67C4">
              <w:rPr>
                <w:rFonts w:eastAsia="Calibri"/>
                <w:b/>
                <w:bCs/>
              </w:rPr>
              <w:t>7</w:t>
            </w:r>
          </w:p>
        </w:tc>
        <w:tc>
          <w:tcPr>
            <w:tcW w:w="316" w:type="pct"/>
            <w:hideMark/>
          </w:tcPr>
          <w:p w14:paraId="09398D3C" w14:textId="77777777" w:rsidR="00EF0253" w:rsidRPr="005A67C4" w:rsidRDefault="00EF0253" w:rsidP="00A550E4">
            <w:pPr>
              <w:spacing w:before="0" w:after="0"/>
              <w:jc w:val="center"/>
              <w:rPr>
                <w:rFonts w:eastAsia="Calibri"/>
                <w:b/>
                <w:bCs/>
              </w:rPr>
            </w:pPr>
            <w:r w:rsidRPr="005A67C4">
              <w:rPr>
                <w:rFonts w:eastAsia="Calibri"/>
                <w:b/>
                <w:bCs/>
              </w:rPr>
              <w:t>PÇ</w:t>
            </w:r>
          </w:p>
          <w:p w14:paraId="7FEBE446" w14:textId="77777777" w:rsidR="00EF0253" w:rsidRPr="005A67C4" w:rsidRDefault="00EF0253" w:rsidP="00A550E4">
            <w:pPr>
              <w:spacing w:before="0" w:after="0"/>
              <w:jc w:val="center"/>
              <w:rPr>
                <w:rFonts w:eastAsia="Calibri"/>
                <w:b/>
                <w:bCs/>
              </w:rPr>
            </w:pPr>
            <w:r w:rsidRPr="005A67C4">
              <w:rPr>
                <w:rFonts w:eastAsia="Calibri"/>
                <w:b/>
                <w:bCs/>
              </w:rPr>
              <w:t>8</w:t>
            </w:r>
          </w:p>
        </w:tc>
        <w:tc>
          <w:tcPr>
            <w:tcW w:w="370" w:type="pct"/>
            <w:hideMark/>
          </w:tcPr>
          <w:p w14:paraId="17A15B73" w14:textId="77777777" w:rsidR="00EF0253" w:rsidRPr="005A67C4" w:rsidRDefault="00EF0253" w:rsidP="00A550E4">
            <w:pPr>
              <w:spacing w:before="0" w:after="0"/>
              <w:jc w:val="center"/>
              <w:rPr>
                <w:rFonts w:eastAsia="Calibri"/>
                <w:b/>
                <w:bCs/>
              </w:rPr>
            </w:pPr>
            <w:r w:rsidRPr="005A67C4">
              <w:rPr>
                <w:rFonts w:eastAsia="Calibri"/>
                <w:b/>
                <w:bCs/>
              </w:rPr>
              <w:t>PÇ</w:t>
            </w:r>
          </w:p>
          <w:p w14:paraId="243E14BC" w14:textId="77777777" w:rsidR="00EF0253" w:rsidRPr="005A67C4" w:rsidRDefault="00EF0253" w:rsidP="00A550E4">
            <w:pPr>
              <w:spacing w:before="0" w:after="0"/>
              <w:jc w:val="center"/>
              <w:rPr>
                <w:rFonts w:eastAsia="Calibri"/>
                <w:b/>
                <w:bCs/>
              </w:rPr>
            </w:pPr>
            <w:r w:rsidRPr="005A67C4">
              <w:rPr>
                <w:rFonts w:eastAsia="Calibri"/>
                <w:b/>
                <w:bCs/>
              </w:rPr>
              <w:t>9</w:t>
            </w:r>
          </w:p>
        </w:tc>
        <w:tc>
          <w:tcPr>
            <w:tcW w:w="316" w:type="pct"/>
            <w:hideMark/>
          </w:tcPr>
          <w:p w14:paraId="7CAE2E7C" w14:textId="77777777" w:rsidR="00EF0253" w:rsidRPr="005A67C4" w:rsidRDefault="00EF0253" w:rsidP="00A550E4">
            <w:pPr>
              <w:spacing w:before="0" w:after="0"/>
              <w:jc w:val="center"/>
              <w:rPr>
                <w:rFonts w:eastAsia="Calibri"/>
                <w:b/>
                <w:bCs/>
              </w:rPr>
            </w:pPr>
            <w:r w:rsidRPr="005A67C4">
              <w:rPr>
                <w:rFonts w:eastAsia="Calibri"/>
                <w:b/>
                <w:bCs/>
              </w:rPr>
              <w:t>PÇ</w:t>
            </w:r>
          </w:p>
          <w:p w14:paraId="413A421C" w14:textId="77777777" w:rsidR="00EF0253" w:rsidRPr="005A67C4" w:rsidRDefault="00EF0253" w:rsidP="00A550E4">
            <w:pPr>
              <w:spacing w:before="0" w:after="0"/>
              <w:jc w:val="center"/>
              <w:rPr>
                <w:rFonts w:eastAsia="Calibri"/>
                <w:b/>
                <w:bCs/>
              </w:rPr>
            </w:pPr>
            <w:r w:rsidRPr="005A67C4">
              <w:rPr>
                <w:rFonts w:eastAsia="Calibri"/>
                <w:b/>
                <w:bCs/>
              </w:rPr>
              <w:t>10</w:t>
            </w:r>
          </w:p>
        </w:tc>
        <w:tc>
          <w:tcPr>
            <w:tcW w:w="370" w:type="pct"/>
            <w:hideMark/>
          </w:tcPr>
          <w:p w14:paraId="7306F7C6" w14:textId="77777777" w:rsidR="00EF0253" w:rsidRPr="005A67C4" w:rsidRDefault="00EF0253" w:rsidP="00A550E4">
            <w:pPr>
              <w:spacing w:before="0" w:after="0"/>
              <w:jc w:val="center"/>
              <w:rPr>
                <w:rFonts w:eastAsia="Calibri"/>
                <w:b/>
                <w:bCs/>
              </w:rPr>
            </w:pPr>
            <w:r w:rsidRPr="005A67C4">
              <w:rPr>
                <w:rFonts w:eastAsia="Calibri"/>
                <w:b/>
                <w:bCs/>
              </w:rPr>
              <w:t>PÇ 11</w:t>
            </w:r>
          </w:p>
        </w:tc>
        <w:tc>
          <w:tcPr>
            <w:tcW w:w="370" w:type="pct"/>
            <w:hideMark/>
          </w:tcPr>
          <w:p w14:paraId="6D5C4B55" w14:textId="77777777" w:rsidR="00EF0253" w:rsidRPr="005A67C4" w:rsidRDefault="00EF0253" w:rsidP="00A550E4">
            <w:pPr>
              <w:spacing w:before="0" w:after="0"/>
              <w:jc w:val="center"/>
              <w:rPr>
                <w:rFonts w:eastAsia="Calibri"/>
                <w:b/>
                <w:bCs/>
              </w:rPr>
            </w:pPr>
            <w:r w:rsidRPr="005A67C4">
              <w:rPr>
                <w:rFonts w:eastAsia="Calibri"/>
                <w:b/>
                <w:bCs/>
              </w:rPr>
              <w:t>PÇ 12</w:t>
            </w:r>
          </w:p>
        </w:tc>
        <w:tc>
          <w:tcPr>
            <w:tcW w:w="367" w:type="pct"/>
            <w:hideMark/>
          </w:tcPr>
          <w:p w14:paraId="08C2E502" w14:textId="77777777" w:rsidR="00EF0253" w:rsidRPr="005A67C4" w:rsidRDefault="00EF0253" w:rsidP="00A550E4">
            <w:pPr>
              <w:spacing w:before="0" w:after="0"/>
              <w:jc w:val="center"/>
              <w:rPr>
                <w:rFonts w:eastAsia="Calibri"/>
                <w:b/>
                <w:bCs/>
              </w:rPr>
            </w:pPr>
            <w:r w:rsidRPr="005A67C4">
              <w:rPr>
                <w:rFonts w:eastAsia="Calibri"/>
                <w:b/>
                <w:bCs/>
              </w:rPr>
              <w:t>PÇ 13</w:t>
            </w:r>
          </w:p>
        </w:tc>
      </w:tr>
      <w:tr w:rsidR="005A67C4" w:rsidRPr="005A67C4" w14:paraId="51F92517" w14:textId="77777777" w:rsidTr="005A67C4">
        <w:trPr>
          <w:trHeight w:val="484"/>
        </w:trPr>
        <w:tc>
          <w:tcPr>
            <w:tcW w:w="612" w:type="pct"/>
            <w:hideMark/>
          </w:tcPr>
          <w:p w14:paraId="003CA460" w14:textId="77777777" w:rsidR="00DA012D" w:rsidRPr="005A67C4" w:rsidRDefault="00EF0253" w:rsidP="00A550E4">
            <w:pPr>
              <w:spacing w:before="0" w:after="0"/>
              <w:rPr>
                <w:rFonts w:eastAsia="Calibri"/>
                <w:bCs/>
              </w:rPr>
            </w:pPr>
            <w:r w:rsidRPr="005A67C4">
              <w:rPr>
                <w:rFonts w:eastAsia="Calibri"/>
                <w:bCs/>
              </w:rPr>
              <w:t xml:space="preserve">HEF 2095 </w:t>
            </w:r>
          </w:p>
          <w:p w14:paraId="7AFE73E8" w14:textId="1783BDDE" w:rsidR="00EF0253" w:rsidRPr="005A67C4" w:rsidRDefault="00EF0253" w:rsidP="00A550E4">
            <w:pPr>
              <w:spacing w:before="0" w:after="0"/>
              <w:rPr>
                <w:rFonts w:eastAsia="Calibri"/>
                <w:bCs/>
              </w:rPr>
            </w:pPr>
            <w:r w:rsidRPr="005A67C4">
              <w:rPr>
                <w:rFonts w:eastAsia="Calibri"/>
                <w:bCs/>
              </w:rPr>
              <w:t xml:space="preserve">Yaşam Döngüsü </w:t>
            </w:r>
            <w:r w:rsidR="002B5F10">
              <w:rPr>
                <w:rFonts w:eastAsia="Calibri"/>
                <w:bCs/>
              </w:rPr>
              <w:t>ve</w:t>
            </w:r>
            <w:r w:rsidRPr="005A67C4">
              <w:rPr>
                <w:rFonts w:eastAsia="Calibri"/>
                <w:bCs/>
              </w:rPr>
              <w:t xml:space="preserve"> Gelişim</w:t>
            </w:r>
          </w:p>
        </w:tc>
        <w:tc>
          <w:tcPr>
            <w:tcW w:w="325" w:type="pct"/>
            <w:hideMark/>
          </w:tcPr>
          <w:p w14:paraId="0EB17B74" w14:textId="77777777" w:rsidR="00EF0253" w:rsidRPr="005A67C4" w:rsidRDefault="00EF0253" w:rsidP="00A550E4">
            <w:pPr>
              <w:spacing w:before="0" w:after="0" w:line="254" w:lineRule="auto"/>
              <w:rPr>
                <w:rFonts w:eastAsia="Aptos"/>
              </w:rPr>
            </w:pPr>
            <w:r w:rsidRPr="005A67C4">
              <w:rPr>
                <w:rFonts w:eastAsia="Aptos"/>
              </w:rPr>
              <w:t>1</w:t>
            </w:r>
          </w:p>
        </w:tc>
        <w:tc>
          <w:tcPr>
            <w:tcW w:w="312" w:type="pct"/>
            <w:hideMark/>
          </w:tcPr>
          <w:p w14:paraId="49D9C178" w14:textId="77777777" w:rsidR="00EF0253" w:rsidRPr="005A67C4" w:rsidRDefault="00EF0253" w:rsidP="00A550E4">
            <w:pPr>
              <w:spacing w:before="0" w:after="0" w:line="254" w:lineRule="auto"/>
              <w:rPr>
                <w:rFonts w:eastAsia="Aptos"/>
              </w:rPr>
            </w:pPr>
            <w:r w:rsidRPr="005A67C4">
              <w:rPr>
                <w:rFonts w:eastAsia="Aptos"/>
              </w:rPr>
              <w:t>2</w:t>
            </w:r>
          </w:p>
        </w:tc>
        <w:tc>
          <w:tcPr>
            <w:tcW w:w="317" w:type="pct"/>
            <w:hideMark/>
          </w:tcPr>
          <w:p w14:paraId="41DFF881" w14:textId="77777777" w:rsidR="00EF0253" w:rsidRPr="005A67C4" w:rsidRDefault="00EF0253" w:rsidP="00A550E4">
            <w:pPr>
              <w:spacing w:before="0" w:after="0" w:line="254" w:lineRule="auto"/>
              <w:rPr>
                <w:rFonts w:eastAsia="Aptos"/>
              </w:rPr>
            </w:pPr>
            <w:r w:rsidRPr="005A67C4">
              <w:rPr>
                <w:rFonts w:eastAsia="Aptos"/>
              </w:rPr>
              <w:t>1</w:t>
            </w:r>
          </w:p>
        </w:tc>
        <w:tc>
          <w:tcPr>
            <w:tcW w:w="370" w:type="pct"/>
            <w:hideMark/>
          </w:tcPr>
          <w:p w14:paraId="484D3385" w14:textId="77777777" w:rsidR="00EF0253" w:rsidRPr="005A67C4" w:rsidRDefault="00EF0253" w:rsidP="00A550E4">
            <w:pPr>
              <w:spacing w:before="0" w:after="0" w:line="254" w:lineRule="auto"/>
              <w:rPr>
                <w:rFonts w:eastAsia="Aptos"/>
              </w:rPr>
            </w:pPr>
            <w:r w:rsidRPr="005A67C4">
              <w:rPr>
                <w:rFonts w:eastAsia="Aptos"/>
              </w:rPr>
              <w:t>1</w:t>
            </w:r>
          </w:p>
        </w:tc>
        <w:tc>
          <w:tcPr>
            <w:tcW w:w="370" w:type="pct"/>
            <w:hideMark/>
          </w:tcPr>
          <w:p w14:paraId="54BE5A2B" w14:textId="77777777" w:rsidR="00EF0253" w:rsidRPr="005A67C4" w:rsidRDefault="00EF0253" w:rsidP="00A550E4">
            <w:pPr>
              <w:spacing w:before="0" w:after="0" w:line="254" w:lineRule="auto"/>
              <w:rPr>
                <w:rFonts w:eastAsia="Aptos"/>
              </w:rPr>
            </w:pPr>
            <w:r w:rsidRPr="005A67C4">
              <w:rPr>
                <w:rFonts w:eastAsia="Aptos"/>
              </w:rPr>
              <w:t>2</w:t>
            </w:r>
          </w:p>
        </w:tc>
        <w:tc>
          <w:tcPr>
            <w:tcW w:w="370" w:type="pct"/>
            <w:hideMark/>
          </w:tcPr>
          <w:p w14:paraId="25961032" w14:textId="77777777" w:rsidR="00EF0253" w:rsidRPr="005A67C4" w:rsidRDefault="00EF0253" w:rsidP="00A550E4">
            <w:pPr>
              <w:spacing w:before="0" w:after="0" w:line="254" w:lineRule="auto"/>
              <w:rPr>
                <w:rFonts w:eastAsia="Aptos"/>
              </w:rPr>
            </w:pPr>
            <w:r w:rsidRPr="005A67C4">
              <w:rPr>
                <w:rFonts w:eastAsia="Aptos"/>
              </w:rPr>
              <w:t>1</w:t>
            </w:r>
          </w:p>
        </w:tc>
        <w:tc>
          <w:tcPr>
            <w:tcW w:w="215" w:type="pct"/>
            <w:hideMark/>
          </w:tcPr>
          <w:p w14:paraId="08F80936" w14:textId="77777777" w:rsidR="00EF0253" w:rsidRPr="005A67C4" w:rsidRDefault="00EF0253" w:rsidP="00A550E4">
            <w:pPr>
              <w:spacing w:before="0" w:after="0" w:line="254" w:lineRule="auto"/>
              <w:rPr>
                <w:rFonts w:eastAsia="Aptos"/>
              </w:rPr>
            </w:pPr>
            <w:r w:rsidRPr="005A67C4">
              <w:rPr>
                <w:rFonts w:eastAsia="Aptos"/>
              </w:rPr>
              <w:t>3</w:t>
            </w:r>
          </w:p>
        </w:tc>
        <w:tc>
          <w:tcPr>
            <w:tcW w:w="316" w:type="pct"/>
            <w:hideMark/>
          </w:tcPr>
          <w:p w14:paraId="2E861530" w14:textId="77777777" w:rsidR="00EF0253" w:rsidRPr="005A67C4" w:rsidRDefault="00EF0253" w:rsidP="00A550E4">
            <w:pPr>
              <w:spacing w:before="0" w:after="0" w:line="254" w:lineRule="auto"/>
              <w:rPr>
                <w:rFonts w:eastAsia="Aptos"/>
              </w:rPr>
            </w:pPr>
            <w:r w:rsidRPr="005A67C4">
              <w:rPr>
                <w:rFonts w:eastAsia="Aptos"/>
              </w:rPr>
              <w:t>0</w:t>
            </w:r>
          </w:p>
        </w:tc>
        <w:tc>
          <w:tcPr>
            <w:tcW w:w="370" w:type="pct"/>
            <w:hideMark/>
          </w:tcPr>
          <w:p w14:paraId="68E7B198" w14:textId="77777777" w:rsidR="00EF0253" w:rsidRPr="005A67C4" w:rsidRDefault="00EF0253" w:rsidP="00A550E4">
            <w:pPr>
              <w:spacing w:before="0" w:after="0" w:line="254" w:lineRule="auto"/>
              <w:rPr>
                <w:rFonts w:eastAsia="Aptos"/>
              </w:rPr>
            </w:pPr>
            <w:r w:rsidRPr="005A67C4">
              <w:rPr>
                <w:rFonts w:eastAsia="Aptos"/>
              </w:rPr>
              <w:t>3</w:t>
            </w:r>
          </w:p>
        </w:tc>
        <w:tc>
          <w:tcPr>
            <w:tcW w:w="316" w:type="pct"/>
            <w:hideMark/>
          </w:tcPr>
          <w:p w14:paraId="1B950849" w14:textId="77777777" w:rsidR="00EF0253" w:rsidRPr="005A67C4" w:rsidRDefault="00EF0253" w:rsidP="00A550E4">
            <w:pPr>
              <w:spacing w:before="0" w:after="0" w:line="254" w:lineRule="auto"/>
              <w:rPr>
                <w:rFonts w:eastAsia="Aptos"/>
              </w:rPr>
            </w:pPr>
            <w:r w:rsidRPr="005A67C4">
              <w:rPr>
                <w:rFonts w:eastAsia="Aptos"/>
              </w:rPr>
              <w:t>3</w:t>
            </w:r>
          </w:p>
        </w:tc>
        <w:tc>
          <w:tcPr>
            <w:tcW w:w="370" w:type="pct"/>
            <w:hideMark/>
          </w:tcPr>
          <w:p w14:paraId="3F6B99DB" w14:textId="77777777" w:rsidR="00EF0253" w:rsidRPr="005A67C4" w:rsidRDefault="00EF0253" w:rsidP="00A550E4">
            <w:pPr>
              <w:spacing w:before="0" w:after="0" w:line="254" w:lineRule="auto"/>
              <w:rPr>
                <w:rFonts w:eastAsia="Aptos"/>
              </w:rPr>
            </w:pPr>
            <w:r w:rsidRPr="005A67C4">
              <w:rPr>
                <w:rFonts w:eastAsia="Aptos"/>
              </w:rPr>
              <w:t>3</w:t>
            </w:r>
          </w:p>
        </w:tc>
        <w:tc>
          <w:tcPr>
            <w:tcW w:w="370" w:type="pct"/>
            <w:hideMark/>
          </w:tcPr>
          <w:p w14:paraId="1DFA4F63" w14:textId="77777777" w:rsidR="00EF0253" w:rsidRPr="005A67C4" w:rsidRDefault="00EF0253" w:rsidP="00A550E4">
            <w:pPr>
              <w:spacing w:before="0" w:after="0" w:line="254" w:lineRule="auto"/>
              <w:rPr>
                <w:rFonts w:eastAsia="Aptos"/>
              </w:rPr>
            </w:pPr>
            <w:r w:rsidRPr="005A67C4">
              <w:rPr>
                <w:rFonts w:eastAsia="Aptos"/>
              </w:rPr>
              <w:t>1</w:t>
            </w:r>
          </w:p>
        </w:tc>
        <w:tc>
          <w:tcPr>
            <w:tcW w:w="367" w:type="pct"/>
            <w:hideMark/>
          </w:tcPr>
          <w:p w14:paraId="26C440DD" w14:textId="77777777" w:rsidR="00EF0253" w:rsidRPr="005A67C4" w:rsidRDefault="00EF0253" w:rsidP="00A550E4">
            <w:pPr>
              <w:spacing w:before="0" w:after="0" w:line="254" w:lineRule="auto"/>
              <w:rPr>
                <w:rFonts w:eastAsia="Aptos"/>
              </w:rPr>
            </w:pPr>
            <w:r w:rsidRPr="005A67C4">
              <w:rPr>
                <w:rFonts w:eastAsia="Aptos"/>
              </w:rPr>
              <w:t>3</w:t>
            </w:r>
          </w:p>
        </w:tc>
      </w:tr>
      <w:tr w:rsidR="005A67C4" w:rsidRPr="005A67C4" w14:paraId="27DF5848" w14:textId="77777777" w:rsidTr="005A67C4">
        <w:trPr>
          <w:trHeight w:val="484"/>
        </w:trPr>
        <w:tc>
          <w:tcPr>
            <w:tcW w:w="5000" w:type="pct"/>
            <w:gridSpan w:val="14"/>
          </w:tcPr>
          <w:p w14:paraId="5A69CCB6" w14:textId="2E7FB415" w:rsidR="005A67C4" w:rsidRPr="005A67C4" w:rsidRDefault="005A67C4" w:rsidP="00A550E4">
            <w:pPr>
              <w:spacing w:before="0" w:after="0" w:line="254" w:lineRule="auto"/>
              <w:rPr>
                <w:rFonts w:eastAsia="Aptos"/>
              </w:rPr>
            </w:pPr>
            <w:r w:rsidRPr="005A67C4">
              <w:rPr>
                <w:rFonts w:eastAsia="Calibri"/>
                <w:b/>
              </w:rPr>
              <w:t>Tablo 2. Dersin Öğrenme Çıktılarının Program Çıktıları ile İlişkisi</w:t>
            </w:r>
          </w:p>
        </w:tc>
      </w:tr>
      <w:tr w:rsidR="005A67C4" w:rsidRPr="005A67C4" w14:paraId="31C883B6" w14:textId="77777777" w:rsidTr="005A67C4">
        <w:trPr>
          <w:trHeight w:val="484"/>
        </w:trPr>
        <w:tc>
          <w:tcPr>
            <w:tcW w:w="612" w:type="pct"/>
          </w:tcPr>
          <w:p w14:paraId="38667CB1" w14:textId="4CFC9A5E" w:rsidR="005A67C4" w:rsidRPr="005A67C4" w:rsidRDefault="005A67C4" w:rsidP="00A550E4">
            <w:pPr>
              <w:spacing w:before="0" w:after="0"/>
              <w:rPr>
                <w:rFonts w:eastAsia="Calibri"/>
                <w:bCs/>
              </w:rPr>
            </w:pPr>
            <w:r w:rsidRPr="005A67C4">
              <w:rPr>
                <w:rFonts w:eastAsia="Calibri"/>
                <w:bCs/>
              </w:rPr>
              <w:t>Ders Öğrenme Çıktısı</w:t>
            </w:r>
          </w:p>
        </w:tc>
        <w:tc>
          <w:tcPr>
            <w:tcW w:w="325" w:type="pct"/>
          </w:tcPr>
          <w:p w14:paraId="11BAE058" w14:textId="77777777" w:rsidR="005A67C4" w:rsidRPr="005A67C4" w:rsidRDefault="005A67C4" w:rsidP="00A550E4">
            <w:pPr>
              <w:spacing w:before="0" w:after="0" w:line="254" w:lineRule="auto"/>
              <w:jc w:val="center"/>
              <w:rPr>
                <w:rFonts w:eastAsia="Calibri"/>
                <w:b/>
                <w:bCs/>
              </w:rPr>
            </w:pPr>
            <w:r w:rsidRPr="005A67C4">
              <w:rPr>
                <w:rFonts w:eastAsia="Calibri"/>
                <w:b/>
                <w:bCs/>
              </w:rPr>
              <w:t>PÇ</w:t>
            </w:r>
          </w:p>
          <w:p w14:paraId="4ECA726F" w14:textId="493D3B6D" w:rsidR="005A67C4" w:rsidRPr="005A67C4" w:rsidRDefault="005A67C4" w:rsidP="00A550E4">
            <w:pPr>
              <w:spacing w:before="0" w:after="0" w:line="254" w:lineRule="auto"/>
              <w:rPr>
                <w:rFonts w:eastAsia="Aptos"/>
              </w:rPr>
            </w:pPr>
            <w:r w:rsidRPr="005A67C4">
              <w:rPr>
                <w:rFonts w:eastAsia="Calibri"/>
                <w:b/>
                <w:bCs/>
              </w:rPr>
              <w:t>1</w:t>
            </w:r>
          </w:p>
        </w:tc>
        <w:tc>
          <w:tcPr>
            <w:tcW w:w="312" w:type="pct"/>
          </w:tcPr>
          <w:p w14:paraId="4D1DABEC" w14:textId="77777777" w:rsidR="005A67C4" w:rsidRPr="005A67C4" w:rsidRDefault="005A67C4" w:rsidP="00A550E4">
            <w:pPr>
              <w:spacing w:before="0" w:after="0" w:line="254" w:lineRule="auto"/>
              <w:jc w:val="center"/>
              <w:rPr>
                <w:rFonts w:eastAsia="Calibri"/>
                <w:b/>
                <w:bCs/>
              </w:rPr>
            </w:pPr>
            <w:r w:rsidRPr="005A67C4">
              <w:rPr>
                <w:rFonts w:eastAsia="Calibri"/>
                <w:b/>
                <w:bCs/>
              </w:rPr>
              <w:t>PÇ</w:t>
            </w:r>
          </w:p>
          <w:p w14:paraId="4794E7E3" w14:textId="06596916" w:rsidR="005A67C4" w:rsidRPr="005A67C4" w:rsidRDefault="005A67C4" w:rsidP="00A550E4">
            <w:pPr>
              <w:spacing w:before="0" w:after="0" w:line="254" w:lineRule="auto"/>
              <w:rPr>
                <w:rFonts w:eastAsia="Aptos"/>
              </w:rPr>
            </w:pPr>
            <w:r w:rsidRPr="005A67C4">
              <w:rPr>
                <w:rFonts w:eastAsia="Calibri"/>
                <w:b/>
                <w:bCs/>
              </w:rPr>
              <w:t>2</w:t>
            </w:r>
          </w:p>
        </w:tc>
        <w:tc>
          <w:tcPr>
            <w:tcW w:w="317" w:type="pct"/>
          </w:tcPr>
          <w:p w14:paraId="2F211722" w14:textId="77777777" w:rsidR="005A67C4" w:rsidRPr="005A67C4" w:rsidRDefault="005A67C4" w:rsidP="00A550E4">
            <w:pPr>
              <w:spacing w:before="0" w:after="0" w:line="254" w:lineRule="auto"/>
              <w:jc w:val="center"/>
              <w:rPr>
                <w:rFonts w:eastAsia="Calibri"/>
                <w:b/>
                <w:bCs/>
              </w:rPr>
            </w:pPr>
            <w:r w:rsidRPr="005A67C4">
              <w:rPr>
                <w:rFonts w:eastAsia="Calibri"/>
                <w:b/>
                <w:bCs/>
              </w:rPr>
              <w:t>PÇ</w:t>
            </w:r>
          </w:p>
          <w:p w14:paraId="3690C7F5" w14:textId="2381384A" w:rsidR="005A67C4" w:rsidRPr="005A67C4" w:rsidRDefault="005A67C4" w:rsidP="00A550E4">
            <w:pPr>
              <w:spacing w:before="0" w:after="0" w:line="254" w:lineRule="auto"/>
              <w:rPr>
                <w:rFonts w:eastAsia="Aptos"/>
              </w:rPr>
            </w:pPr>
            <w:r w:rsidRPr="005A67C4">
              <w:rPr>
                <w:rFonts w:eastAsia="Calibri"/>
                <w:b/>
                <w:bCs/>
              </w:rPr>
              <w:t>3</w:t>
            </w:r>
          </w:p>
        </w:tc>
        <w:tc>
          <w:tcPr>
            <w:tcW w:w="370" w:type="pct"/>
          </w:tcPr>
          <w:p w14:paraId="2F59268E" w14:textId="77777777" w:rsidR="005A67C4" w:rsidRPr="005A67C4" w:rsidRDefault="005A67C4" w:rsidP="00A550E4">
            <w:pPr>
              <w:spacing w:before="0" w:after="0" w:line="254" w:lineRule="auto"/>
              <w:jc w:val="center"/>
              <w:rPr>
                <w:rFonts w:eastAsia="Calibri"/>
                <w:b/>
                <w:bCs/>
              </w:rPr>
            </w:pPr>
            <w:r w:rsidRPr="005A67C4">
              <w:rPr>
                <w:rFonts w:eastAsia="Calibri"/>
                <w:b/>
                <w:bCs/>
              </w:rPr>
              <w:t>PÇ</w:t>
            </w:r>
          </w:p>
          <w:p w14:paraId="6B53C955" w14:textId="0A28EDDB" w:rsidR="005A67C4" w:rsidRPr="005A67C4" w:rsidRDefault="005A67C4" w:rsidP="00A550E4">
            <w:pPr>
              <w:spacing w:before="0" w:after="0" w:line="254" w:lineRule="auto"/>
              <w:rPr>
                <w:rFonts w:eastAsia="Aptos"/>
              </w:rPr>
            </w:pPr>
            <w:r w:rsidRPr="005A67C4">
              <w:rPr>
                <w:rFonts w:eastAsia="Calibri"/>
                <w:b/>
                <w:bCs/>
              </w:rPr>
              <w:t>4</w:t>
            </w:r>
          </w:p>
        </w:tc>
        <w:tc>
          <w:tcPr>
            <w:tcW w:w="370" w:type="pct"/>
          </w:tcPr>
          <w:p w14:paraId="5F399CFC" w14:textId="77777777" w:rsidR="005A67C4" w:rsidRPr="005A67C4" w:rsidRDefault="005A67C4" w:rsidP="00A550E4">
            <w:pPr>
              <w:spacing w:before="0" w:after="0" w:line="254" w:lineRule="auto"/>
              <w:jc w:val="center"/>
              <w:rPr>
                <w:rFonts w:eastAsia="Calibri"/>
                <w:b/>
                <w:bCs/>
              </w:rPr>
            </w:pPr>
            <w:r w:rsidRPr="005A67C4">
              <w:rPr>
                <w:rFonts w:eastAsia="Calibri"/>
                <w:b/>
                <w:bCs/>
              </w:rPr>
              <w:t>PÇ</w:t>
            </w:r>
          </w:p>
          <w:p w14:paraId="085FBF16" w14:textId="404852C1" w:rsidR="005A67C4" w:rsidRPr="005A67C4" w:rsidRDefault="005A67C4" w:rsidP="00A550E4">
            <w:pPr>
              <w:spacing w:before="0" w:after="0" w:line="254" w:lineRule="auto"/>
              <w:rPr>
                <w:rFonts w:eastAsia="Aptos"/>
              </w:rPr>
            </w:pPr>
            <w:r w:rsidRPr="005A67C4">
              <w:rPr>
                <w:rFonts w:eastAsia="Calibri"/>
                <w:b/>
                <w:bCs/>
              </w:rPr>
              <w:t>5</w:t>
            </w:r>
          </w:p>
        </w:tc>
        <w:tc>
          <w:tcPr>
            <w:tcW w:w="370" w:type="pct"/>
          </w:tcPr>
          <w:p w14:paraId="319B7C79" w14:textId="77777777" w:rsidR="005A67C4" w:rsidRPr="005A67C4" w:rsidRDefault="005A67C4" w:rsidP="00A550E4">
            <w:pPr>
              <w:spacing w:before="0" w:after="0" w:line="254" w:lineRule="auto"/>
              <w:jc w:val="center"/>
              <w:rPr>
                <w:rFonts w:eastAsia="Calibri"/>
                <w:b/>
                <w:bCs/>
              </w:rPr>
            </w:pPr>
            <w:r w:rsidRPr="005A67C4">
              <w:rPr>
                <w:rFonts w:eastAsia="Calibri"/>
                <w:b/>
                <w:bCs/>
              </w:rPr>
              <w:t>PÇ</w:t>
            </w:r>
          </w:p>
          <w:p w14:paraId="5C32768C" w14:textId="3502F6F0" w:rsidR="005A67C4" w:rsidRPr="005A67C4" w:rsidRDefault="005A67C4" w:rsidP="00A550E4">
            <w:pPr>
              <w:spacing w:before="0" w:after="0" w:line="254" w:lineRule="auto"/>
              <w:rPr>
                <w:rFonts w:eastAsia="Aptos"/>
              </w:rPr>
            </w:pPr>
            <w:r w:rsidRPr="005A67C4">
              <w:rPr>
                <w:rFonts w:eastAsia="Calibri"/>
                <w:b/>
                <w:bCs/>
              </w:rPr>
              <w:t>6</w:t>
            </w:r>
          </w:p>
        </w:tc>
        <w:tc>
          <w:tcPr>
            <w:tcW w:w="215" w:type="pct"/>
          </w:tcPr>
          <w:p w14:paraId="4DC82BE1" w14:textId="77777777" w:rsidR="005A67C4" w:rsidRPr="005A67C4" w:rsidRDefault="005A67C4" w:rsidP="00A550E4">
            <w:pPr>
              <w:spacing w:before="0" w:after="0" w:line="254" w:lineRule="auto"/>
              <w:jc w:val="center"/>
              <w:rPr>
                <w:rFonts w:eastAsia="Calibri"/>
                <w:b/>
                <w:bCs/>
              </w:rPr>
            </w:pPr>
            <w:r w:rsidRPr="005A67C4">
              <w:rPr>
                <w:rFonts w:eastAsia="Calibri"/>
                <w:b/>
                <w:bCs/>
              </w:rPr>
              <w:t>PÇ</w:t>
            </w:r>
          </w:p>
          <w:p w14:paraId="16FAC49C" w14:textId="134836A6" w:rsidR="005A67C4" w:rsidRPr="005A67C4" w:rsidRDefault="005A67C4" w:rsidP="00A550E4">
            <w:pPr>
              <w:spacing w:before="0" w:after="0" w:line="254" w:lineRule="auto"/>
              <w:rPr>
                <w:rFonts w:eastAsia="Aptos"/>
              </w:rPr>
            </w:pPr>
            <w:r w:rsidRPr="005A67C4">
              <w:rPr>
                <w:rFonts w:eastAsia="Calibri"/>
                <w:b/>
                <w:bCs/>
              </w:rPr>
              <w:t>7</w:t>
            </w:r>
          </w:p>
        </w:tc>
        <w:tc>
          <w:tcPr>
            <w:tcW w:w="316" w:type="pct"/>
          </w:tcPr>
          <w:p w14:paraId="546544F6" w14:textId="77777777" w:rsidR="005A67C4" w:rsidRPr="005A67C4" w:rsidRDefault="005A67C4" w:rsidP="00A550E4">
            <w:pPr>
              <w:spacing w:before="0" w:after="0" w:line="254" w:lineRule="auto"/>
              <w:jc w:val="center"/>
              <w:rPr>
                <w:rFonts w:eastAsia="Calibri"/>
                <w:b/>
                <w:bCs/>
              </w:rPr>
            </w:pPr>
            <w:r w:rsidRPr="005A67C4">
              <w:rPr>
                <w:rFonts w:eastAsia="Calibri"/>
                <w:b/>
                <w:bCs/>
              </w:rPr>
              <w:t>PÇ</w:t>
            </w:r>
          </w:p>
          <w:p w14:paraId="2D554FCB" w14:textId="4C137638" w:rsidR="005A67C4" w:rsidRPr="005A67C4" w:rsidRDefault="005A67C4" w:rsidP="00A550E4">
            <w:pPr>
              <w:spacing w:before="0" w:after="0" w:line="254" w:lineRule="auto"/>
              <w:rPr>
                <w:rFonts w:eastAsia="Aptos"/>
              </w:rPr>
            </w:pPr>
            <w:r w:rsidRPr="005A67C4">
              <w:rPr>
                <w:rFonts w:eastAsia="Calibri"/>
                <w:b/>
                <w:bCs/>
              </w:rPr>
              <w:t>8</w:t>
            </w:r>
          </w:p>
        </w:tc>
        <w:tc>
          <w:tcPr>
            <w:tcW w:w="370" w:type="pct"/>
          </w:tcPr>
          <w:p w14:paraId="21AB2EEB" w14:textId="77777777" w:rsidR="005A67C4" w:rsidRPr="005A67C4" w:rsidRDefault="005A67C4" w:rsidP="00A550E4">
            <w:pPr>
              <w:spacing w:before="0" w:after="0" w:line="254" w:lineRule="auto"/>
              <w:jc w:val="center"/>
              <w:rPr>
                <w:rFonts w:eastAsia="Calibri"/>
                <w:b/>
                <w:bCs/>
              </w:rPr>
            </w:pPr>
            <w:r w:rsidRPr="005A67C4">
              <w:rPr>
                <w:rFonts w:eastAsia="Calibri"/>
                <w:b/>
                <w:bCs/>
              </w:rPr>
              <w:t>PÇ</w:t>
            </w:r>
          </w:p>
          <w:p w14:paraId="3CE2DE49" w14:textId="3F33A86A" w:rsidR="005A67C4" w:rsidRPr="005A67C4" w:rsidRDefault="005A67C4" w:rsidP="00A550E4">
            <w:pPr>
              <w:spacing w:before="0" w:after="0" w:line="254" w:lineRule="auto"/>
              <w:rPr>
                <w:rFonts w:eastAsia="Aptos"/>
              </w:rPr>
            </w:pPr>
            <w:r w:rsidRPr="005A67C4">
              <w:rPr>
                <w:rFonts w:eastAsia="Calibri"/>
                <w:b/>
                <w:bCs/>
              </w:rPr>
              <w:t>9</w:t>
            </w:r>
          </w:p>
        </w:tc>
        <w:tc>
          <w:tcPr>
            <w:tcW w:w="316" w:type="pct"/>
          </w:tcPr>
          <w:p w14:paraId="3BD0C971" w14:textId="77777777" w:rsidR="005A67C4" w:rsidRPr="005A67C4" w:rsidRDefault="005A67C4" w:rsidP="00A550E4">
            <w:pPr>
              <w:spacing w:before="0" w:after="0" w:line="254" w:lineRule="auto"/>
              <w:jc w:val="center"/>
              <w:rPr>
                <w:rFonts w:eastAsia="Calibri"/>
                <w:b/>
                <w:bCs/>
              </w:rPr>
            </w:pPr>
            <w:r w:rsidRPr="005A67C4">
              <w:rPr>
                <w:rFonts w:eastAsia="Calibri"/>
                <w:b/>
                <w:bCs/>
              </w:rPr>
              <w:t>PÇ</w:t>
            </w:r>
          </w:p>
          <w:p w14:paraId="6676718E" w14:textId="53CCD335" w:rsidR="005A67C4" w:rsidRPr="005A67C4" w:rsidRDefault="005A67C4" w:rsidP="00A550E4">
            <w:pPr>
              <w:spacing w:before="0" w:after="0" w:line="254" w:lineRule="auto"/>
              <w:rPr>
                <w:rFonts w:eastAsia="Aptos"/>
              </w:rPr>
            </w:pPr>
            <w:r w:rsidRPr="005A67C4">
              <w:rPr>
                <w:rFonts w:eastAsia="Calibri"/>
                <w:b/>
                <w:bCs/>
              </w:rPr>
              <w:t>10</w:t>
            </w:r>
          </w:p>
        </w:tc>
        <w:tc>
          <w:tcPr>
            <w:tcW w:w="370" w:type="pct"/>
          </w:tcPr>
          <w:p w14:paraId="68EF4906" w14:textId="73CF8C51" w:rsidR="005A67C4" w:rsidRPr="005A67C4" w:rsidRDefault="005A67C4" w:rsidP="00A550E4">
            <w:pPr>
              <w:spacing w:before="0" w:after="0" w:line="254" w:lineRule="auto"/>
              <w:rPr>
                <w:rFonts w:eastAsia="Aptos"/>
              </w:rPr>
            </w:pPr>
            <w:r w:rsidRPr="005A67C4">
              <w:rPr>
                <w:rFonts w:eastAsia="Calibri"/>
                <w:b/>
                <w:bCs/>
              </w:rPr>
              <w:t>PÇ 11</w:t>
            </w:r>
          </w:p>
        </w:tc>
        <w:tc>
          <w:tcPr>
            <w:tcW w:w="370" w:type="pct"/>
          </w:tcPr>
          <w:p w14:paraId="3ED14F5C" w14:textId="7C46E720" w:rsidR="005A67C4" w:rsidRPr="005A67C4" w:rsidRDefault="005A67C4" w:rsidP="00A550E4">
            <w:pPr>
              <w:spacing w:before="0" w:after="0" w:line="254" w:lineRule="auto"/>
              <w:rPr>
                <w:rFonts w:eastAsia="Aptos"/>
              </w:rPr>
            </w:pPr>
            <w:r w:rsidRPr="005A67C4">
              <w:rPr>
                <w:rFonts w:eastAsia="Calibri"/>
                <w:b/>
                <w:bCs/>
              </w:rPr>
              <w:t>PÇ 12</w:t>
            </w:r>
          </w:p>
        </w:tc>
        <w:tc>
          <w:tcPr>
            <w:tcW w:w="367" w:type="pct"/>
          </w:tcPr>
          <w:p w14:paraId="7EDE50A3" w14:textId="471D9F73" w:rsidR="005A67C4" w:rsidRPr="005A67C4" w:rsidRDefault="005A67C4" w:rsidP="00A550E4">
            <w:pPr>
              <w:spacing w:before="0" w:after="0" w:line="254" w:lineRule="auto"/>
              <w:rPr>
                <w:rFonts w:eastAsia="Aptos"/>
              </w:rPr>
            </w:pPr>
            <w:r w:rsidRPr="005A67C4">
              <w:rPr>
                <w:rFonts w:eastAsia="Calibri"/>
                <w:b/>
                <w:bCs/>
              </w:rPr>
              <w:t>PÇ 13</w:t>
            </w:r>
          </w:p>
        </w:tc>
      </w:tr>
      <w:tr w:rsidR="005A67C4" w:rsidRPr="005A67C4" w14:paraId="793704FB" w14:textId="77777777" w:rsidTr="005A67C4">
        <w:trPr>
          <w:trHeight w:val="484"/>
        </w:trPr>
        <w:tc>
          <w:tcPr>
            <w:tcW w:w="612" w:type="pct"/>
          </w:tcPr>
          <w:p w14:paraId="17DE9848" w14:textId="08F1E149" w:rsidR="005A67C4" w:rsidRPr="005A67C4" w:rsidRDefault="005A67C4" w:rsidP="00A550E4">
            <w:pPr>
              <w:spacing w:before="0" w:after="0"/>
              <w:rPr>
                <w:rFonts w:eastAsia="Calibri"/>
                <w:bCs/>
              </w:rPr>
            </w:pPr>
            <w:r w:rsidRPr="005A67C4">
              <w:rPr>
                <w:rFonts w:eastAsia="Calibri"/>
                <w:bCs/>
              </w:rPr>
              <w:t xml:space="preserve">HEF 2095 Yaşam Döngüsü </w:t>
            </w:r>
            <w:r w:rsidR="002B5F10">
              <w:rPr>
                <w:rFonts w:eastAsia="Calibri"/>
                <w:bCs/>
              </w:rPr>
              <w:t>ve</w:t>
            </w:r>
            <w:r w:rsidRPr="005A67C4">
              <w:rPr>
                <w:rFonts w:eastAsia="Calibri"/>
                <w:bCs/>
              </w:rPr>
              <w:t xml:space="preserve"> Gelişim</w:t>
            </w:r>
          </w:p>
        </w:tc>
        <w:tc>
          <w:tcPr>
            <w:tcW w:w="325" w:type="pct"/>
          </w:tcPr>
          <w:p w14:paraId="5184B555" w14:textId="42816F50" w:rsidR="005A67C4" w:rsidRPr="005A67C4" w:rsidRDefault="005A67C4" w:rsidP="00A550E4">
            <w:pPr>
              <w:spacing w:before="0" w:after="0" w:line="254" w:lineRule="auto"/>
              <w:rPr>
                <w:rFonts w:eastAsia="Aptos"/>
              </w:rPr>
            </w:pPr>
            <w:r w:rsidRPr="005A67C4">
              <w:rPr>
                <w:rFonts w:eastAsia="Times New Roman"/>
                <w:lang w:eastAsia="tr-TR"/>
              </w:rPr>
              <w:t>1,2,3,4,5</w:t>
            </w:r>
          </w:p>
        </w:tc>
        <w:tc>
          <w:tcPr>
            <w:tcW w:w="312" w:type="pct"/>
          </w:tcPr>
          <w:p w14:paraId="6B2D5A0A" w14:textId="7A98185D" w:rsidR="005A67C4" w:rsidRPr="005A67C4" w:rsidRDefault="005A67C4" w:rsidP="00A550E4">
            <w:pPr>
              <w:spacing w:before="0" w:after="0" w:line="254" w:lineRule="auto"/>
              <w:rPr>
                <w:rFonts w:eastAsia="Aptos"/>
              </w:rPr>
            </w:pPr>
            <w:r w:rsidRPr="005A67C4">
              <w:rPr>
                <w:rFonts w:eastAsia="Times New Roman"/>
                <w:lang w:eastAsia="tr-TR"/>
              </w:rPr>
              <w:t>1,2,3,4,5</w:t>
            </w:r>
          </w:p>
        </w:tc>
        <w:tc>
          <w:tcPr>
            <w:tcW w:w="317" w:type="pct"/>
          </w:tcPr>
          <w:p w14:paraId="45E41B82" w14:textId="37EBB2DA" w:rsidR="005A67C4" w:rsidRPr="005A67C4" w:rsidRDefault="005A67C4" w:rsidP="00A550E4">
            <w:pPr>
              <w:spacing w:before="0" w:after="0" w:line="254" w:lineRule="auto"/>
              <w:rPr>
                <w:rFonts w:eastAsia="Aptos"/>
              </w:rPr>
            </w:pPr>
            <w:r w:rsidRPr="005A67C4">
              <w:rPr>
                <w:rFonts w:eastAsia="Times New Roman"/>
                <w:lang w:eastAsia="tr-TR"/>
              </w:rPr>
              <w:t>1,2,3,4,5</w:t>
            </w:r>
          </w:p>
        </w:tc>
        <w:tc>
          <w:tcPr>
            <w:tcW w:w="370" w:type="pct"/>
          </w:tcPr>
          <w:p w14:paraId="5B001707" w14:textId="683933D4" w:rsidR="005A67C4" w:rsidRPr="005A67C4" w:rsidRDefault="005A67C4" w:rsidP="00A550E4">
            <w:pPr>
              <w:spacing w:before="0" w:after="0" w:line="254" w:lineRule="auto"/>
              <w:rPr>
                <w:rFonts w:eastAsia="Aptos"/>
              </w:rPr>
            </w:pPr>
            <w:r w:rsidRPr="005A67C4">
              <w:rPr>
                <w:rFonts w:eastAsia="Times New Roman"/>
                <w:lang w:eastAsia="tr-TR"/>
              </w:rPr>
              <w:t>1,2,3,4,5</w:t>
            </w:r>
          </w:p>
        </w:tc>
        <w:tc>
          <w:tcPr>
            <w:tcW w:w="370" w:type="pct"/>
          </w:tcPr>
          <w:p w14:paraId="2D80485A" w14:textId="758635A9" w:rsidR="005A67C4" w:rsidRPr="005A67C4" w:rsidRDefault="005A67C4" w:rsidP="00A550E4">
            <w:pPr>
              <w:spacing w:before="0" w:after="0" w:line="254" w:lineRule="auto"/>
              <w:rPr>
                <w:rFonts w:eastAsia="Aptos"/>
              </w:rPr>
            </w:pPr>
            <w:r w:rsidRPr="005A67C4">
              <w:rPr>
                <w:rFonts w:eastAsia="Times New Roman"/>
                <w:lang w:eastAsia="tr-TR"/>
              </w:rPr>
              <w:t>1,2,3,4,5</w:t>
            </w:r>
          </w:p>
        </w:tc>
        <w:tc>
          <w:tcPr>
            <w:tcW w:w="370" w:type="pct"/>
          </w:tcPr>
          <w:p w14:paraId="2D64723F" w14:textId="38C598F2" w:rsidR="005A67C4" w:rsidRPr="005A67C4" w:rsidRDefault="005A67C4" w:rsidP="00A550E4">
            <w:pPr>
              <w:spacing w:before="0" w:after="0" w:line="254" w:lineRule="auto"/>
              <w:rPr>
                <w:rFonts w:eastAsia="Aptos"/>
              </w:rPr>
            </w:pPr>
            <w:r w:rsidRPr="005A67C4">
              <w:rPr>
                <w:rFonts w:eastAsia="Times New Roman"/>
                <w:lang w:eastAsia="tr-TR"/>
              </w:rPr>
              <w:t>1,2,3,4,5</w:t>
            </w:r>
          </w:p>
        </w:tc>
        <w:tc>
          <w:tcPr>
            <w:tcW w:w="215" w:type="pct"/>
          </w:tcPr>
          <w:p w14:paraId="017FB4A8" w14:textId="0F893BD5" w:rsidR="005A67C4" w:rsidRPr="005A67C4" w:rsidRDefault="005A67C4" w:rsidP="00A550E4">
            <w:pPr>
              <w:spacing w:before="0" w:after="0" w:line="254" w:lineRule="auto"/>
              <w:rPr>
                <w:rFonts w:eastAsia="Aptos"/>
              </w:rPr>
            </w:pPr>
            <w:r w:rsidRPr="005A67C4">
              <w:rPr>
                <w:rFonts w:eastAsia="Times New Roman"/>
                <w:lang w:eastAsia="tr-TR"/>
              </w:rPr>
              <w:t>5</w:t>
            </w:r>
          </w:p>
        </w:tc>
        <w:tc>
          <w:tcPr>
            <w:tcW w:w="316" w:type="pct"/>
          </w:tcPr>
          <w:p w14:paraId="1B423560" w14:textId="1EC90B89" w:rsidR="005A67C4" w:rsidRPr="005A67C4" w:rsidRDefault="005A67C4" w:rsidP="00A550E4">
            <w:pPr>
              <w:spacing w:before="0" w:after="0" w:line="254" w:lineRule="auto"/>
              <w:rPr>
                <w:rFonts w:eastAsia="Aptos"/>
              </w:rPr>
            </w:pPr>
            <w:r w:rsidRPr="005A67C4">
              <w:rPr>
                <w:rFonts w:eastAsia="Times New Roman"/>
                <w:lang w:eastAsia="tr-TR"/>
              </w:rPr>
              <w:t>1,2,4,5</w:t>
            </w:r>
          </w:p>
        </w:tc>
        <w:tc>
          <w:tcPr>
            <w:tcW w:w="370" w:type="pct"/>
          </w:tcPr>
          <w:p w14:paraId="56065B06" w14:textId="21CC403E" w:rsidR="005A67C4" w:rsidRPr="005A67C4" w:rsidRDefault="005A67C4" w:rsidP="00A550E4">
            <w:pPr>
              <w:spacing w:before="0" w:after="0" w:line="254" w:lineRule="auto"/>
              <w:rPr>
                <w:rFonts w:eastAsia="Aptos"/>
              </w:rPr>
            </w:pPr>
            <w:r w:rsidRPr="005A67C4">
              <w:rPr>
                <w:rFonts w:eastAsia="Times New Roman"/>
                <w:lang w:eastAsia="tr-TR"/>
              </w:rPr>
              <w:t>1,2,3,4,5</w:t>
            </w:r>
          </w:p>
        </w:tc>
        <w:tc>
          <w:tcPr>
            <w:tcW w:w="316" w:type="pct"/>
          </w:tcPr>
          <w:p w14:paraId="4CDECE88" w14:textId="33C94A37" w:rsidR="005A67C4" w:rsidRPr="005A67C4" w:rsidRDefault="005A67C4" w:rsidP="00A550E4">
            <w:pPr>
              <w:spacing w:before="0" w:after="0" w:line="254" w:lineRule="auto"/>
              <w:rPr>
                <w:rFonts w:eastAsia="Aptos"/>
              </w:rPr>
            </w:pPr>
            <w:r w:rsidRPr="005A67C4">
              <w:rPr>
                <w:rFonts w:eastAsia="Times New Roman"/>
                <w:lang w:eastAsia="tr-TR"/>
              </w:rPr>
              <w:t>1,2,4,5</w:t>
            </w:r>
          </w:p>
        </w:tc>
        <w:tc>
          <w:tcPr>
            <w:tcW w:w="370" w:type="pct"/>
          </w:tcPr>
          <w:p w14:paraId="4C30E297" w14:textId="77777777" w:rsidR="005A67C4" w:rsidRPr="005A67C4" w:rsidRDefault="005A67C4" w:rsidP="00A550E4">
            <w:pPr>
              <w:spacing w:before="0" w:after="0"/>
              <w:rPr>
                <w:rFonts w:eastAsia="Times New Roman"/>
                <w:lang w:eastAsia="tr-TR"/>
              </w:rPr>
            </w:pPr>
            <w:r w:rsidRPr="005A67C4">
              <w:rPr>
                <w:rFonts w:eastAsia="Times New Roman"/>
                <w:lang w:eastAsia="tr-TR"/>
              </w:rPr>
              <w:t>1,2,3,4,5</w:t>
            </w:r>
          </w:p>
          <w:p w14:paraId="1AA6155E" w14:textId="77777777" w:rsidR="005A67C4" w:rsidRPr="005A67C4" w:rsidRDefault="005A67C4" w:rsidP="00A550E4">
            <w:pPr>
              <w:spacing w:before="0" w:after="0" w:line="254" w:lineRule="auto"/>
              <w:rPr>
                <w:rFonts w:eastAsia="Aptos"/>
              </w:rPr>
            </w:pPr>
          </w:p>
        </w:tc>
        <w:tc>
          <w:tcPr>
            <w:tcW w:w="370" w:type="pct"/>
          </w:tcPr>
          <w:p w14:paraId="708E8871" w14:textId="0A71A70E" w:rsidR="005A67C4" w:rsidRPr="005A67C4" w:rsidRDefault="005A67C4" w:rsidP="00A550E4">
            <w:pPr>
              <w:spacing w:before="0" w:after="0" w:line="254" w:lineRule="auto"/>
              <w:rPr>
                <w:rFonts w:eastAsia="Aptos"/>
              </w:rPr>
            </w:pPr>
            <w:r w:rsidRPr="005A67C4">
              <w:rPr>
                <w:rFonts w:eastAsia="Times New Roman"/>
                <w:lang w:eastAsia="tr-TR"/>
              </w:rPr>
              <w:t>1,2,3,4,5</w:t>
            </w:r>
          </w:p>
        </w:tc>
        <w:tc>
          <w:tcPr>
            <w:tcW w:w="367" w:type="pct"/>
          </w:tcPr>
          <w:p w14:paraId="27155A54" w14:textId="452282A7" w:rsidR="005A67C4" w:rsidRPr="005A67C4" w:rsidRDefault="005A67C4" w:rsidP="00A550E4">
            <w:pPr>
              <w:spacing w:before="0" w:after="0" w:line="254" w:lineRule="auto"/>
              <w:rPr>
                <w:rFonts w:eastAsia="Aptos"/>
              </w:rPr>
            </w:pPr>
            <w:r w:rsidRPr="005A67C4">
              <w:rPr>
                <w:rFonts w:eastAsia="Times New Roman"/>
                <w:lang w:eastAsia="tr-TR"/>
              </w:rPr>
              <w:t>1,2,3,4,5</w:t>
            </w:r>
          </w:p>
        </w:tc>
      </w:tr>
    </w:tbl>
    <w:p w14:paraId="33E67AC6" w14:textId="77777777" w:rsidR="00DA012D" w:rsidRDefault="00DA012D" w:rsidP="00A550E4">
      <w:pPr>
        <w:spacing w:before="0" w:after="0"/>
      </w:pPr>
    </w:p>
    <w:tbl>
      <w:tblPr>
        <w:tblW w:w="5000" w:type="pct"/>
        <w:jc w:val="center"/>
        <w:tbl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insideH w:val="single" w:sz="6" w:space="0" w:color="D9D9D9" w:themeColor="background1" w:themeShade="D9"/>
          <w:insideV w:val="single" w:sz="6" w:space="0" w:color="D9D9D9" w:themeColor="background1" w:themeShade="D9"/>
        </w:tblBorders>
        <w:tblLayout w:type="fixed"/>
        <w:tblLook w:val="01E0" w:firstRow="1" w:lastRow="1" w:firstColumn="1" w:lastColumn="1" w:noHBand="0" w:noVBand="0"/>
      </w:tblPr>
      <w:tblGrid>
        <w:gridCol w:w="657"/>
        <w:gridCol w:w="2318"/>
        <w:gridCol w:w="992"/>
        <w:gridCol w:w="1276"/>
        <w:gridCol w:w="1276"/>
        <w:gridCol w:w="1251"/>
        <w:gridCol w:w="1296"/>
      </w:tblGrid>
      <w:tr w:rsidR="00DA012D" w:rsidRPr="00DA012D" w14:paraId="6C0740AC" w14:textId="77777777" w:rsidTr="005A67C4">
        <w:trPr>
          <w:trHeight w:val="71"/>
          <w:jc w:val="center"/>
        </w:trPr>
        <w:tc>
          <w:tcPr>
            <w:tcW w:w="5000" w:type="pct"/>
            <w:gridSpan w:val="7"/>
          </w:tcPr>
          <w:p w14:paraId="34C4DB1C" w14:textId="77777777" w:rsidR="00602125" w:rsidRDefault="001E4D00" w:rsidP="00A550E4">
            <w:pPr>
              <w:keepNext/>
              <w:keepLines/>
              <w:spacing w:before="0" w:after="0"/>
              <w:outlineLvl w:val="1"/>
              <w:rPr>
                <w:rFonts w:eastAsia="Times New Roman"/>
                <w:b/>
                <w:bCs/>
                <w:sz w:val="18"/>
                <w:szCs w:val="18"/>
              </w:rPr>
            </w:pPr>
            <w:bookmarkStart w:id="263" w:name="_Toc234712704"/>
            <w:r w:rsidRPr="00DA012D">
              <w:rPr>
                <w:rFonts w:eastAsia="Times New Roman"/>
                <w:b/>
                <w:bCs/>
                <w:sz w:val="18"/>
                <w:szCs w:val="18"/>
              </w:rPr>
              <w:t xml:space="preserve">HEF 2095 Yaşam Döngüsü </w:t>
            </w:r>
            <w:r w:rsidR="002B5F10">
              <w:rPr>
                <w:rFonts w:eastAsia="Times New Roman"/>
                <w:b/>
                <w:bCs/>
                <w:sz w:val="18"/>
                <w:szCs w:val="18"/>
              </w:rPr>
              <w:t>ve</w:t>
            </w:r>
            <w:r w:rsidRPr="00DA012D">
              <w:rPr>
                <w:rFonts w:eastAsia="Times New Roman"/>
                <w:b/>
                <w:bCs/>
                <w:sz w:val="18"/>
                <w:szCs w:val="18"/>
              </w:rPr>
              <w:t xml:space="preserve"> Gelişim Ders İçerikleri </w:t>
            </w:r>
            <w:r w:rsidR="002B5F10">
              <w:rPr>
                <w:rFonts w:eastAsia="Times New Roman"/>
                <w:b/>
                <w:bCs/>
                <w:sz w:val="18"/>
                <w:szCs w:val="18"/>
              </w:rPr>
              <w:t>ve</w:t>
            </w:r>
            <w:r w:rsidRPr="00DA012D">
              <w:rPr>
                <w:rFonts w:eastAsia="Times New Roman"/>
                <w:b/>
                <w:bCs/>
                <w:sz w:val="18"/>
                <w:szCs w:val="18"/>
              </w:rPr>
              <w:t xml:space="preserve"> Öğrenme</w:t>
            </w:r>
            <w:r w:rsidR="00DA012D" w:rsidRPr="00DA012D">
              <w:rPr>
                <w:rFonts w:eastAsia="Times New Roman"/>
                <w:b/>
                <w:bCs/>
                <w:sz w:val="18"/>
                <w:szCs w:val="18"/>
              </w:rPr>
              <w:t xml:space="preserve"> </w:t>
            </w:r>
            <w:r w:rsidRPr="00DA012D">
              <w:rPr>
                <w:rFonts w:eastAsia="Times New Roman"/>
                <w:b/>
                <w:bCs/>
                <w:sz w:val="18"/>
                <w:szCs w:val="18"/>
              </w:rPr>
              <w:t xml:space="preserve">Çıktıları ile </w:t>
            </w:r>
            <w:r w:rsidR="00DA012D" w:rsidRPr="00DA012D">
              <w:rPr>
                <w:rFonts w:eastAsia="Times New Roman"/>
                <w:b/>
                <w:bCs/>
                <w:sz w:val="18"/>
                <w:szCs w:val="18"/>
              </w:rPr>
              <w:t>İ</w:t>
            </w:r>
            <w:r w:rsidRPr="00DA012D">
              <w:rPr>
                <w:rFonts w:eastAsia="Times New Roman"/>
                <w:b/>
                <w:bCs/>
                <w:sz w:val="18"/>
                <w:szCs w:val="18"/>
              </w:rPr>
              <w:t>lişkisi</w:t>
            </w:r>
            <w:bookmarkEnd w:id="263"/>
          </w:p>
          <w:p w14:paraId="44A794E0" w14:textId="7C03B1B1" w:rsidR="001E4D00" w:rsidRPr="00DA012D" w:rsidRDefault="001E4D00" w:rsidP="00A550E4">
            <w:pPr>
              <w:keepNext/>
              <w:keepLines/>
              <w:spacing w:before="0" w:after="0"/>
              <w:outlineLvl w:val="1"/>
              <w:rPr>
                <w:rFonts w:eastAsia="Times New Roman"/>
                <w:b/>
                <w:bCs/>
                <w:sz w:val="18"/>
                <w:szCs w:val="18"/>
              </w:rPr>
            </w:pPr>
            <w:r w:rsidRPr="00DA012D">
              <w:rPr>
                <w:rFonts w:eastAsia="Times New Roman"/>
                <w:b/>
                <w:bCs/>
                <w:sz w:val="18"/>
                <w:szCs w:val="18"/>
              </w:rPr>
              <w:t xml:space="preserve"> </w:t>
            </w:r>
          </w:p>
        </w:tc>
      </w:tr>
      <w:tr w:rsidR="00DA012D" w:rsidRPr="00DA012D" w14:paraId="573E4A56" w14:textId="77777777" w:rsidTr="009D1A2E">
        <w:trPr>
          <w:trHeight w:val="97"/>
          <w:jc w:val="center"/>
        </w:trPr>
        <w:tc>
          <w:tcPr>
            <w:tcW w:w="362" w:type="pct"/>
            <w:vMerge w:val="restart"/>
            <w:hideMark/>
          </w:tcPr>
          <w:p w14:paraId="6D48E484" w14:textId="523C3DBD" w:rsidR="001E4D00" w:rsidRPr="00DA012D" w:rsidRDefault="00DA012D" w:rsidP="00602125">
            <w:pPr>
              <w:widowControl w:val="0"/>
              <w:autoSpaceDE w:val="0"/>
              <w:autoSpaceDN w:val="0"/>
              <w:spacing w:before="0" w:after="0"/>
              <w:jc w:val="left"/>
              <w:rPr>
                <w:rFonts w:eastAsia="Times New Roman"/>
                <w:b/>
                <w:kern w:val="2"/>
                <w:sz w:val="18"/>
                <w:szCs w:val="18"/>
              </w:rPr>
            </w:pPr>
            <w:r w:rsidRPr="00DA012D">
              <w:rPr>
                <w:rFonts w:eastAsia="Times New Roman"/>
                <w:b/>
                <w:kern w:val="2"/>
                <w:sz w:val="18"/>
                <w:szCs w:val="18"/>
              </w:rPr>
              <w:t>Hafta</w:t>
            </w:r>
          </w:p>
        </w:tc>
        <w:tc>
          <w:tcPr>
            <w:tcW w:w="1278" w:type="pct"/>
            <w:vMerge w:val="restart"/>
            <w:hideMark/>
          </w:tcPr>
          <w:p w14:paraId="20739AA9" w14:textId="26953746" w:rsidR="001E4D00" w:rsidRPr="00DA012D" w:rsidRDefault="00DA012D" w:rsidP="00602125">
            <w:pPr>
              <w:widowControl w:val="0"/>
              <w:autoSpaceDE w:val="0"/>
              <w:autoSpaceDN w:val="0"/>
              <w:spacing w:before="0" w:after="0"/>
              <w:jc w:val="left"/>
              <w:rPr>
                <w:rFonts w:eastAsia="Times New Roman"/>
                <w:b/>
                <w:kern w:val="2"/>
                <w:sz w:val="18"/>
                <w:szCs w:val="18"/>
              </w:rPr>
            </w:pPr>
            <w:r w:rsidRPr="00DA012D">
              <w:rPr>
                <w:rFonts w:eastAsia="Times New Roman"/>
                <w:b/>
                <w:kern w:val="2"/>
                <w:sz w:val="18"/>
                <w:szCs w:val="18"/>
                <w:lang w:val="en"/>
              </w:rPr>
              <w:t>Ders İçerikleri</w:t>
            </w:r>
          </w:p>
        </w:tc>
        <w:tc>
          <w:tcPr>
            <w:tcW w:w="3359" w:type="pct"/>
            <w:gridSpan w:val="5"/>
            <w:vAlign w:val="bottom"/>
            <w:hideMark/>
          </w:tcPr>
          <w:p w14:paraId="0E00FEDE" w14:textId="52DE25F1" w:rsidR="001E4D00" w:rsidRPr="00DA012D" w:rsidRDefault="001E4D00" w:rsidP="00602125">
            <w:pPr>
              <w:widowControl w:val="0"/>
              <w:autoSpaceDE w:val="0"/>
              <w:autoSpaceDN w:val="0"/>
              <w:spacing w:before="0" w:after="0"/>
              <w:jc w:val="left"/>
              <w:rPr>
                <w:rFonts w:eastAsia="Calibri"/>
                <w:b/>
                <w:kern w:val="2"/>
                <w:sz w:val="18"/>
                <w:szCs w:val="18"/>
              </w:rPr>
            </w:pPr>
            <w:r w:rsidRPr="00DA012D">
              <w:rPr>
                <w:rFonts w:eastAsia="Calibri"/>
                <w:b/>
                <w:kern w:val="2"/>
                <w:sz w:val="18"/>
                <w:szCs w:val="18"/>
              </w:rPr>
              <w:t xml:space="preserve">Dersin </w:t>
            </w:r>
            <w:r w:rsidR="00DA012D" w:rsidRPr="00DA012D">
              <w:rPr>
                <w:rFonts w:eastAsia="Times New Roman"/>
                <w:b/>
                <w:bCs/>
                <w:sz w:val="18"/>
                <w:szCs w:val="18"/>
              </w:rPr>
              <w:t>Öğrenme Çıktıları</w:t>
            </w:r>
          </w:p>
        </w:tc>
      </w:tr>
      <w:tr w:rsidR="00DA012D" w:rsidRPr="00DA012D" w14:paraId="4514B90F" w14:textId="77777777" w:rsidTr="009D1A2E">
        <w:trPr>
          <w:trHeight w:val="389"/>
          <w:jc w:val="center"/>
        </w:trPr>
        <w:tc>
          <w:tcPr>
            <w:tcW w:w="362" w:type="pct"/>
            <w:vMerge/>
            <w:vAlign w:val="center"/>
            <w:hideMark/>
          </w:tcPr>
          <w:p w14:paraId="0BB6AE38" w14:textId="77777777" w:rsidR="001E4D00" w:rsidRPr="00DA012D" w:rsidRDefault="001E4D00" w:rsidP="00602125">
            <w:pPr>
              <w:spacing w:before="0" w:after="0" w:line="256" w:lineRule="auto"/>
              <w:jc w:val="left"/>
              <w:rPr>
                <w:rFonts w:eastAsia="Times New Roman"/>
                <w:b/>
                <w:kern w:val="2"/>
                <w:sz w:val="18"/>
                <w:szCs w:val="18"/>
              </w:rPr>
            </w:pPr>
          </w:p>
        </w:tc>
        <w:tc>
          <w:tcPr>
            <w:tcW w:w="1278" w:type="pct"/>
            <w:vMerge/>
            <w:vAlign w:val="center"/>
            <w:hideMark/>
          </w:tcPr>
          <w:p w14:paraId="7A46602C" w14:textId="77777777" w:rsidR="001E4D00" w:rsidRPr="00DA012D" w:rsidRDefault="001E4D00" w:rsidP="00602125">
            <w:pPr>
              <w:spacing w:before="0" w:after="0" w:line="256" w:lineRule="auto"/>
              <w:jc w:val="left"/>
              <w:rPr>
                <w:rFonts w:eastAsia="Times New Roman"/>
                <w:b/>
                <w:kern w:val="2"/>
                <w:sz w:val="18"/>
                <w:szCs w:val="18"/>
              </w:rPr>
            </w:pPr>
          </w:p>
        </w:tc>
        <w:tc>
          <w:tcPr>
            <w:tcW w:w="547" w:type="pct"/>
            <w:hideMark/>
          </w:tcPr>
          <w:p w14:paraId="78E48346" w14:textId="339414F2" w:rsidR="001E4D00" w:rsidRPr="00DA012D" w:rsidRDefault="00DA012D" w:rsidP="00602125">
            <w:pPr>
              <w:spacing w:before="0" w:after="0"/>
              <w:jc w:val="left"/>
              <w:rPr>
                <w:rFonts w:eastAsia="Calibri"/>
                <w:sz w:val="18"/>
                <w:szCs w:val="18"/>
                <w:lang w:val="en-US"/>
              </w:rPr>
            </w:pPr>
            <w:r w:rsidRPr="00DA012D">
              <w:rPr>
                <w:rFonts w:eastAsia="Calibri"/>
                <w:sz w:val="18"/>
                <w:szCs w:val="18"/>
                <w:lang w:val="en-US"/>
              </w:rPr>
              <w:t>ÖÇ</w:t>
            </w:r>
            <w:r w:rsidR="001E4D00" w:rsidRPr="00DA012D">
              <w:rPr>
                <w:rFonts w:eastAsia="Calibri"/>
                <w:sz w:val="18"/>
                <w:szCs w:val="18"/>
                <w:lang w:val="en-US"/>
              </w:rPr>
              <w:t xml:space="preserve">1.İnsan gelişiminin biyolojik, sosyolojik </w:t>
            </w:r>
            <w:r w:rsidR="002B5F10">
              <w:rPr>
                <w:rFonts w:eastAsia="Calibri"/>
                <w:sz w:val="18"/>
                <w:szCs w:val="18"/>
                <w:lang w:val="en-US"/>
              </w:rPr>
              <w:t>ve</w:t>
            </w:r>
            <w:r w:rsidR="001E4D00" w:rsidRPr="00DA012D">
              <w:rPr>
                <w:rFonts w:eastAsia="Calibri"/>
                <w:sz w:val="18"/>
                <w:szCs w:val="18"/>
                <w:lang w:val="en-US"/>
              </w:rPr>
              <w:t xml:space="preserve"> psikolojik temellerini inceleme</w:t>
            </w:r>
          </w:p>
        </w:tc>
        <w:tc>
          <w:tcPr>
            <w:tcW w:w="704" w:type="pct"/>
            <w:hideMark/>
          </w:tcPr>
          <w:p w14:paraId="718D080B" w14:textId="509F6A99" w:rsidR="001E4D00" w:rsidRPr="00DA012D" w:rsidRDefault="00DA012D" w:rsidP="00602125">
            <w:pPr>
              <w:widowControl w:val="0"/>
              <w:autoSpaceDE w:val="0"/>
              <w:autoSpaceDN w:val="0"/>
              <w:spacing w:before="0" w:after="0"/>
              <w:jc w:val="left"/>
              <w:rPr>
                <w:rFonts w:eastAsia="Times New Roman"/>
                <w:bCs/>
                <w:kern w:val="2"/>
                <w:sz w:val="18"/>
                <w:szCs w:val="18"/>
              </w:rPr>
            </w:pPr>
            <w:r w:rsidRPr="00DA012D">
              <w:rPr>
                <w:rFonts w:eastAsia="Times New Roman"/>
                <w:bCs/>
                <w:kern w:val="2"/>
                <w:sz w:val="18"/>
                <w:szCs w:val="18"/>
              </w:rPr>
              <w:t>ÖÇ</w:t>
            </w:r>
            <w:r w:rsidR="001E4D00" w:rsidRPr="00DA012D">
              <w:rPr>
                <w:rFonts w:eastAsia="Times New Roman"/>
                <w:bCs/>
                <w:kern w:val="2"/>
                <w:sz w:val="18"/>
                <w:szCs w:val="18"/>
              </w:rPr>
              <w:t>2.İnsan yaşamı boyunca gelişirken öğrenme, sosyal etkileşimin rolünü değerlendirebilme</w:t>
            </w:r>
          </w:p>
        </w:tc>
        <w:tc>
          <w:tcPr>
            <w:tcW w:w="704" w:type="pct"/>
            <w:hideMark/>
          </w:tcPr>
          <w:p w14:paraId="4A7A7253" w14:textId="5A0A11CE" w:rsidR="001E4D00" w:rsidRPr="00DA012D" w:rsidRDefault="00DA012D" w:rsidP="00602125">
            <w:pPr>
              <w:spacing w:before="0" w:after="0"/>
              <w:jc w:val="left"/>
              <w:rPr>
                <w:rFonts w:eastAsia="Aptos"/>
                <w:kern w:val="2"/>
                <w:sz w:val="18"/>
                <w:szCs w:val="18"/>
                <w:lang w:val="en-US"/>
              </w:rPr>
            </w:pPr>
            <w:r w:rsidRPr="00DA012D">
              <w:rPr>
                <w:rFonts w:eastAsia="Aptos"/>
                <w:kern w:val="2"/>
                <w:sz w:val="18"/>
                <w:szCs w:val="18"/>
                <w:lang w:val="en-US"/>
              </w:rPr>
              <w:t>ÖÇ</w:t>
            </w:r>
            <w:r w:rsidR="001E4D00" w:rsidRPr="00DA012D">
              <w:rPr>
                <w:rFonts w:eastAsia="Aptos"/>
                <w:kern w:val="2"/>
                <w:sz w:val="18"/>
                <w:szCs w:val="18"/>
                <w:lang w:val="en-US"/>
              </w:rPr>
              <w:t>3.Hemşirelik uygulamalarında insan gelişim teorilerini gözden geçirebilme</w:t>
            </w:r>
          </w:p>
        </w:tc>
        <w:tc>
          <w:tcPr>
            <w:tcW w:w="690" w:type="pct"/>
            <w:hideMark/>
          </w:tcPr>
          <w:p w14:paraId="5680BC62" w14:textId="03430734" w:rsidR="001E4D00" w:rsidRPr="00DA012D" w:rsidRDefault="00DA012D" w:rsidP="00602125">
            <w:pPr>
              <w:widowControl w:val="0"/>
              <w:autoSpaceDE w:val="0"/>
              <w:autoSpaceDN w:val="0"/>
              <w:spacing w:before="0" w:after="0"/>
              <w:jc w:val="left"/>
              <w:rPr>
                <w:rFonts w:eastAsia="Times New Roman"/>
                <w:bCs/>
                <w:kern w:val="2"/>
                <w:sz w:val="18"/>
                <w:szCs w:val="18"/>
              </w:rPr>
            </w:pPr>
            <w:r w:rsidRPr="00DA012D">
              <w:rPr>
                <w:rFonts w:eastAsia="Times New Roman"/>
                <w:bCs/>
                <w:kern w:val="2"/>
                <w:sz w:val="18"/>
                <w:szCs w:val="18"/>
              </w:rPr>
              <w:t>ÖÇ</w:t>
            </w:r>
            <w:r w:rsidR="001E4D00" w:rsidRPr="00DA012D">
              <w:rPr>
                <w:rFonts w:eastAsia="Times New Roman"/>
                <w:bCs/>
                <w:kern w:val="2"/>
                <w:sz w:val="18"/>
                <w:szCs w:val="18"/>
              </w:rPr>
              <w:t xml:space="preserve">4.Büyümenin, çeşitliliğin </w:t>
            </w:r>
            <w:r w:rsidR="002B5F10">
              <w:rPr>
                <w:rFonts w:eastAsia="Times New Roman"/>
                <w:bCs/>
                <w:kern w:val="2"/>
                <w:sz w:val="18"/>
                <w:szCs w:val="18"/>
              </w:rPr>
              <w:t>ve</w:t>
            </w:r>
            <w:r w:rsidR="001E4D00" w:rsidRPr="00DA012D">
              <w:rPr>
                <w:rFonts w:eastAsia="Times New Roman"/>
                <w:bCs/>
                <w:kern w:val="2"/>
                <w:sz w:val="18"/>
                <w:szCs w:val="18"/>
              </w:rPr>
              <w:t xml:space="preserve"> değişimin insanın gelişimi üzerindeki etkisini fark edebilme</w:t>
            </w:r>
          </w:p>
        </w:tc>
        <w:tc>
          <w:tcPr>
            <w:tcW w:w="715" w:type="pct"/>
            <w:hideMark/>
          </w:tcPr>
          <w:p w14:paraId="23C7DA76" w14:textId="42C6D8E8" w:rsidR="001E4D00" w:rsidRPr="00DA012D" w:rsidRDefault="00DA012D" w:rsidP="00602125">
            <w:pPr>
              <w:widowControl w:val="0"/>
              <w:autoSpaceDE w:val="0"/>
              <w:autoSpaceDN w:val="0"/>
              <w:spacing w:before="0" w:after="0"/>
              <w:jc w:val="left"/>
              <w:rPr>
                <w:rFonts w:eastAsia="Times New Roman"/>
                <w:bCs/>
                <w:kern w:val="2"/>
                <w:sz w:val="18"/>
                <w:szCs w:val="18"/>
              </w:rPr>
            </w:pPr>
            <w:r w:rsidRPr="00DA012D">
              <w:rPr>
                <w:rFonts w:eastAsia="Times New Roman"/>
                <w:bCs/>
                <w:kern w:val="2"/>
                <w:sz w:val="18"/>
                <w:szCs w:val="18"/>
              </w:rPr>
              <w:t>ÖÇ</w:t>
            </w:r>
            <w:r w:rsidR="001E4D00" w:rsidRPr="00DA012D">
              <w:rPr>
                <w:rFonts w:eastAsia="Times New Roman"/>
                <w:bCs/>
                <w:kern w:val="2"/>
                <w:sz w:val="18"/>
                <w:szCs w:val="18"/>
              </w:rPr>
              <w:t xml:space="preserve">5.Kişinin yaşam dönemleri boyunca geçişini, adaptasyonunu </w:t>
            </w:r>
            <w:r w:rsidR="002B5F10">
              <w:rPr>
                <w:rFonts w:eastAsia="Times New Roman"/>
                <w:bCs/>
                <w:kern w:val="2"/>
                <w:sz w:val="18"/>
                <w:szCs w:val="18"/>
              </w:rPr>
              <w:t>ve</w:t>
            </w:r>
            <w:r w:rsidR="001E4D00" w:rsidRPr="00DA012D">
              <w:rPr>
                <w:rFonts w:eastAsia="Times New Roman"/>
                <w:bCs/>
                <w:kern w:val="2"/>
                <w:sz w:val="18"/>
                <w:szCs w:val="18"/>
              </w:rPr>
              <w:t xml:space="preserve"> ihtiyaçlarını analiz edebilme</w:t>
            </w:r>
          </w:p>
        </w:tc>
      </w:tr>
      <w:tr w:rsidR="00DA012D" w:rsidRPr="00DA012D" w14:paraId="0B20E2CD" w14:textId="77777777" w:rsidTr="009D1A2E">
        <w:trPr>
          <w:trHeight w:val="150"/>
          <w:jc w:val="center"/>
        </w:trPr>
        <w:tc>
          <w:tcPr>
            <w:tcW w:w="362" w:type="pct"/>
            <w:hideMark/>
          </w:tcPr>
          <w:p w14:paraId="470C4645" w14:textId="77777777" w:rsidR="001E4D00" w:rsidRPr="00DA012D" w:rsidRDefault="001E4D00" w:rsidP="00602125">
            <w:pPr>
              <w:widowControl w:val="0"/>
              <w:tabs>
                <w:tab w:val="left" w:pos="180"/>
              </w:tabs>
              <w:autoSpaceDE w:val="0"/>
              <w:autoSpaceDN w:val="0"/>
              <w:spacing w:before="0" w:after="0"/>
              <w:jc w:val="left"/>
              <w:rPr>
                <w:rFonts w:eastAsia="Times New Roman"/>
                <w:kern w:val="2"/>
                <w:sz w:val="18"/>
                <w:szCs w:val="18"/>
              </w:rPr>
            </w:pPr>
            <w:r w:rsidRPr="00DA012D">
              <w:rPr>
                <w:rFonts w:eastAsia="Times New Roman"/>
                <w:kern w:val="2"/>
                <w:sz w:val="18"/>
                <w:szCs w:val="18"/>
              </w:rPr>
              <w:t>1</w:t>
            </w:r>
          </w:p>
        </w:tc>
        <w:tc>
          <w:tcPr>
            <w:tcW w:w="1278" w:type="pct"/>
            <w:vAlign w:val="bottom"/>
            <w:hideMark/>
          </w:tcPr>
          <w:p w14:paraId="3CF0AC65" w14:textId="77777777" w:rsidR="001E4D00" w:rsidRPr="00DA012D" w:rsidRDefault="001E4D00" w:rsidP="00602125">
            <w:pPr>
              <w:spacing w:before="0" w:after="0"/>
              <w:jc w:val="left"/>
              <w:rPr>
                <w:rFonts w:eastAsia="Times New Roman"/>
                <w:sz w:val="18"/>
                <w:szCs w:val="18"/>
                <w:lang w:eastAsia="tr-TR"/>
              </w:rPr>
            </w:pPr>
            <w:r w:rsidRPr="00DA012D">
              <w:rPr>
                <w:rFonts w:eastAsia="Times New Roman"/>
                <w:sz w:val="18"/>
                <w:szCs w:val="18"/>
                <w:lang w:eastAsia="tr-TR"/>
              </w:rPr>
              <w:t>Dersin Tanıtımı; Yaşam Dönemlerine Giriş</w:t>
            </w:r>
          </w:p>
        </w:tc>
        <w:tc>
          <w:tcPr>
            <w:tcW w:w="547" w:type="pct"/>
            <w:hideMark/>
          </w:tcPr>
          <w:p w14:paraId="781264AC" w14:textId="77777777" w:rsidR="001E4D00" w:rsidRPr="00DA012D" w:rsidRDefault="001E4D00" w:rsidP="00602125">
            <w:pPr>
              <w:widowControl w:val="0"/>
              <w:autoSpaceDE w:val="0"/>
              <w:autoSpaceDN w:val="0"/>
              <w:spacing w:before="0" w:after="0"/>
              <w:jc w:val="left"/>
              <w:rPr>
                <w:rFonts w:eastAsia="Times New Roman"/>
                <w:kern w:val="2"/>
                <w:sz w:val="18"/>
                <w:szCs w:val="18"/>
              </w:rPr>
            </w:pPr>
            <w:r w:rsidRPr="00DA012D">
              <w:rPr>
                <w:rFonts w:eastAsia="Times New Roman"/>
                <w:kern w:val="2"/>
                <w:sz w:val="18"/>
                <w:szCs w:val="18"/>
              </w:rPr>
              <w:t>X</w:t>
            </w:r>
          </w:p>
        </w:tc>
        <w:tc>
          <w:tcPr>
            <w:tcW w:w="704" w:type="pct"/>
            <w:hideMark/>
          </w:tcPr>
          <w:p w14:paraId="74AD0D59" w14:textId="77777777" w:rsidR="001E4D00" w:rsidRPr="00DA012D" w:rsidRDefault="001E4D00" w:rsidP="00602125">
            <w:pPr>
              <w:widowControl w:val="0"/>
              <w:autoSpaceDE w:val="0"/>
              <w:autoSpaceDN w:val="0"/>
              <w:spacing w:before="0" w:after="0"/>
              <w:jc w:val="left"/>
              <w:rPr>
                <w:rFonts w:eastAsia="Times New Roman"/>
                <w:kern w:val="2"/>
                <w:sz w:val="18"/>
                <w:szCs w:val="18"/>
              </w:rPr>
            </w:pPr>
            <w:r w:rsidRPr="00DA012D">
              <w:rPr>
                <w:rFonts w:eastAsia="Times New Roman"/>
                <w:kern w:val="2"/>
                <w:sz w:val="18"/>
                <w:szCs w:val="18"/>
              </w:rPr>
              <w:t>X</w:t>
            </w:r>
          </w:p>
        </w:tc>
        <w:tc>
          <w:tcPr>
            <w:tcW w:w="704" w:type="pct"/>
            <w:hideMark/>
          </w:tcPr>
          <w:p w14:paraId="2DE5FAB5" w14:textId="77777777" w:rsidR="001E4D00" w:rsidRPr="00DA012D" w:rsidRDefault="001E4D00" w:rsidP="00602125">
            <w:pPr>
              <w:widowControl w:val="0"/>
              <w:autoSpaceDE w:val="0"/>
              <w:autoSpaceDN w:val="0"/>
              <w:spacing w:before="0" w:after="0"/>
              <w:jc w:val="left"/>
              <w:rPr>
                <w:rFonts w:eastAsia="Times New Roman"/>
                <w:kern w:val="2"/>
                <w:sz w:val="18"/>
                <w:szCs w:val="18"/>
              </w:rPr>
            </w:pPr>
            <w:r w:rsidRPr="00DA012D">
              <w:rPr>
                <w:rFonts w:eastAsia="Times New Roman"/>
                <w:kern w:val="2"/>
                <w:sz w:val="18"/>
                <w:szCs w:val="18"/>
              </w:rPr>
              <w:t>X</w:t>
            </w:r>
          </w:p>
        </w:tc>
        <w:tc>
          <w:tcPr>
            <w:tcW w:w="690" w:type="pct"/>
            <w:hideMark/>
          </w:tcPr>
          <w:p w14:paraId="6ACFB077" w14:textId="77777777" w:rsidR="001E4D00" w:rsidRPr="00DA012D" w:rsidRDefault="001E4D00" w:rsidP="00602125">
            <w:pPr>
              <w:widowControl w:val="0"/>
              <w:autoSpaceDE w:val="0"/>
              <w:autoSpaceDN w:val="0"/>
              <w:spacing w:before="0" w:after="0"/>
              <w:jc w:val="left"/>
              <w:rPr>
                <w:rFonts w:eastAsia="Times New Roman"/>
                <w:kern w:val="2"/>
                <w:sz w:val="18"/>
                <w:szCs w:val="18"/>
              </w:rPr>
            </w:pPr>
            <w:r w:rsidRPr="00DA012D">
              <w:rPr>
                <w:rFonts w:eastAsia="Times New Roman"/>
                <w:kern w:val="2"/>
                <w:sz w:val="18"/>
                <w:szCs w:val="18"/>
              </w:rPr>
              <w:t>X</w:t>
            </w:r>
          </w:p>
        </w:tc>
        <w:tc>
          <w:tcPr>
            <w:tcW w:w="715" w:type="pct"/>
            <w:hideMark/>
          </w:tcPr>
          <w:p w14:paraId="3CB1C6B5" w14:textId="77777777" w:rsidR="001E4D00" w:rsidRPr="00DA012D" w:rsidRDefault="001E4D00" w:rsidP="00602125">
            <w:pPr>
              <w:widowControl w:val="0"/>
              <w:autoSpaceDE w:val="0"/>
              <w:autoSpaceDN w:val="0"/>
              <w:spacing w:before="0" w:after="0"/>
              <w:jc w:val="left"/>
              <w:rPr>
                <w:rFonts w:eastAsia="Times New Roman"/>
                <w:kern w:val="2"/>
                <w:sz w:val="18"/>
                <w:szCs w:val="18"/>
              </w:rPr>
            </w:pPr>
            <w:r w:rsidRPr="00DA012D">
              <w:rPr>
                <w:rFonts w:eastAsia="Times New Roman"/>
                <w:kern w:val="2"/>
                <w:sz w:val="18"/>
                <w:szCs w:val="18"/>
              </w:rPr>
              <w:t>X</w:t>
            </w:r>
          </w:p>
        </w:tc>
      </w:tr>
      <w:tr w:rsidR="00DA012D" w:rsidRPr="00DA012D" w14:paraId="090F882A" w14:textId="77777777" w:rsidTr="009D1A2E">
        <w:trPr>
          <w:trHeight w:val="157"/>
          <w:jc w:val="center"/>
        </w:trPr>
        <w:tc>
          <w:tcPr>
            <w:tcW w:w="362" w:type="pct"/>
            <w:hideMark/>
          </w:tcPr>
          <w:p w14:paraId="07A98C2C" w14:textId="77777777" w:rsidR="001E4D00" w:rsidRPr="00DA012D" w:rsidRDefault="001E4D00" w:rsidP="00602125">
            <w:pPr>
              <w:widowControl w:val="0"/>
              <w:autoSpaceDE w:val="0"/>
              <w:autoSpaceDN w:val="0"/>
              <w:spacing w:before="0" w:after="0"/>
              <w:jc w:val="left"/>
              <w:rPr>
                <w:rFonts w:eastAsia="Times New Roman"/>
                <w:kern w:val="2"/>
                <w:sz w:val="18"/>
                <w:szCs w:val="18"/>
              </w:rPr>
            </w:pPr>
            <w:r w:rsidRPr="00DA012D">
              <w:rPr>
                <w:rFonts w:eastAsia="Times New Roman"/>
                <w:kern w:val="2"/>
                <w:sz w:val="18"/>
                <w:szCs w:val="18"/>
              </w:rPr>
              <w:t>2</w:t>
            </w:r>
          </w:p>
        </w:tc>
        <w:tc>
          <w:tcPr>
            <w:tcW w:w="1278" w:type="pct"/>
            <w:vAlign w:val="bottom"/>
            <w:hideMark/>
          </w:tcPr>
          <w:p w14:paraId="0E732238" w14:textId="70AB91F5" w:rsidR="001E4D00" w:rsidRPr="00DA012D" w:rsidRDefault="001E4D00" w:rsidP="00602125">
            <w:pPr>
              <w:spacing w:before="0" w:after="0"/>
              <w:jc w:val="left"/>
              <w:rPr>
                <w:rFonts w:eastAsia="Times New Roman"/>
                <w:sz w:val="18"/>
                <w:szCs w:val="18"/>
                <w:lang w:eastAsia="tr-TR"/>
              </w:rPr>
            </w:pPr>
            <w:r w:rsidRPr="00DA012D">
              <w:rPr>
                <w:rFonts w:eastAsia="Times New Roman"/>
                <w:sz w:val="18"/>
                <w:szCs w:val="18"/>
                <w:lang w:eastAsia="tr-TR"/>
              </w:rPr>
              <w:t xml:space="preserve">Anne Karnında Gelişim </w:t>
            </w:r>
            <w:r w:rsidR="002B5F10">
              <w:rPr>
                <w:rFonts w:eastAsia="Times New Roman"/>
                <w:sz w:val="18"/>
                <w:szCs w:val="18"/>
                <w:lang w:eastAsia="tr-TR"/>
              </w:rPr>
              <w:t>ve</w:t>
            </w:r>
            <w:r w:rsidRPr="00DA012D">
              <w:rPr>
                <w:rFonts w:eastAsia="Times New Roman"/>
                <w:sz w:val="18"/>
                <w:szCs w:val="18"/>
                <w:lang w:eastAsia="tr-TR"/>
              </w:rPr>
              <w:t xml:space="preserve"> Yaşam Dönemlerine Etkisi</w:t>
            </w:r>
          </w:p>
        </w:tc>
        <w:tc>
          <w:tcPr>
            <w:tcW w:w="547" w:type="pct"/>
            <w:hideMark/>
          </w:tcPr>
          <w:p w14:paraId="71F47497" w14:textId="77777777" w:rsidR="001E4D00" w:rsidRPr="00DA012D" w:rsidRDefault="001E4D00" w:rsidP="00602125">
            <w:pPr>
              <w:widowControl w:val="0"/>
              <w:autoSpaceDE w:val="0"/>
              <w:autoSpaceDN w:val="0"/>
              <w:spacing w:before="0" w:after="0"/>
              <w:jc w:val="left"/>
              <w:rPr>
                <w:rFonts w:eastAsia="Times New Roman"/>
                <w:kern w:val="2"/>
                <w:sz w:val="18"/>
                <w:szCs w:val="18"/>
              </w:rPr>
            </w:pPr>
            <w:r w:rsidRPr="00DA012D">
              <w:rPr>
                <w:rFonts w:eastAsia="Times New Roman"/>
                <w:kern w:val="2"/>
                <w:sz w:val="18"/>
                <w:szCs w:val="18"/>
              </w:rPr>
              <w:t>X</w:t>
            </w:r>
          </w:p>
        </w:tc>
        <w:tc>
          <w:tcPr>
            <w:tcW w:w="704" w:type="pct"/>
            <w:hideMark/>
          </w:tcPr>
          <w:p w14:paraId="4A29B22D" w14:textId="77777777" w:rsidR="001E4D00" w:rsidRPr="00DA012D" w:rsidRDefault="001E4D00" w:rsidP="00602125">
            <w:pPr>
              <w:widowControl w:val="0"/>
              <w:autoSpaceDE w:val="0"/>
              <w:autoSpaceDN w:val="0"/>
              <w:spacing w:before="0" w:after="0"/>
              <w:jc w:val="left"/>
              <w:rPr>
                <w:rFonts w:eastAsia="Times New Roman"/>
                <w:kern w:val="2"/>
                <w:sz w:val="18"/>
                <w:szCs w:val="18"/>
              </w:rPr>
            </w:pPr>
            <w:r w:rsidRPr="00DA012D">
              <w:rPr>
                <w:rFonts w:eastAsia="Times New Roman"/>
                <w:kern w:val="2"/>
                <w:sz w:val="18"/>
                <w:szCs w:val="18"/>
              </w:rPr>
              <w:t>X</w:t>
            </w:r>
          </w:p>
        </w:tc>
        <w:tc>
          <w:tcPr>
            <w:tcW w:w="704" w:type="pct"/>
            <w:hideMark/>
          </w:tcPr>
          <w:p w14:paraId="3CA542C9" w14:textId="77777777" w:rsidR="001E4D00" w:rsidRPr="00DA012D" w:rsidRDefault="001E4D00" w:rsidP="00602125">
            <w:pPr>
              <w:widowControl w:val="0"/>
              <w:autoSpaceDE w:val="0"/>
              <w:autoSpaceDN w:val="0"/>
              <w:spacing w:before="0" w:after="0"/>
              <w:jc w:val="left"/>
              <w:rPr>
                <w:rFonts w:eastAsia="Times New Roman"/>
                <w:kern w:val="2"/>
                <w:sz w:val="18"/>
                <w:szCs w:val="18"/>
              </w:rPr>
            </w:pPr>
            <w:r w:rsidRPr="00DA012D">
              <w:rPr>
                <w:rFonts w:eastAsia="Times New Roman"/>
                <w:kern w:val="2"/>
                <w:sz w:val="18"/>
                <w:szCs w:val="18"/>
              </w:rPr>
              <w:t>X</w:t>
            </w:r>
          </w:p>
        </w:tc>
        <w:tc>
          <w:tcPr>
            <w:tcW w:w="690" w:type="pct"/>
            <w:hideMark/>
          </w:tcPr>
          <w:p w14:paraId="2AFFFC14" w14:textId="77777777" w:rsidR="001E4D00" w:rsidRPr="00DA012D" w:rsidRDefault="001E4D00" w:rsidP="00602125">
            <w:pPr>
              <w:widowControl w:val="0"/>
              <w:autoSpaceDE w:val="0"/>
              <w:autoSpaceDN w:val="0"/>
              <w:spacing w:before="0" w:after="0"/>
              <w:jc w:val="left"/>
              <w:rPr>
                <w:rFonts w:eastAsia="Times New Roman"/>
                <w:kern w:val="2"/>
                <w:sz w:val="18"/>
                <w:szCs w:val="18"/>
              </w:rPr>
            </w:pPr>
            <w:r w:rsidRPr="00DA012D">
              <w:rPr>
                <w:rFonts w:eastAsia="Times New Roman"/>
                <w:kern w:val="2"/>
                <w:sz w:val="18"/>
                <w:szCs w:val="18"/>
              </w:rPr>
              <w:t>X</w:t>
            </w:r>
          </w:p>
        </w:tc>
        <w:tc>
          <w:tcPr>
            <w:tcW w:w="715" w:type="pct"/>
            <w:hideMark/>
          </w:tcPr>
          <w:p w14:paraId="397643B0" w14:textId="77777777" w:rsidR="001E4D00" w:rsidRPr="00DA012D" w:rsidRDefault="001E4D00" w:rsidP="00602125">
            <w:pPr>
              <w:widowControl w:val="0"/>
              <w:autoSpaceDE w:val="0"/>
              <w:autoSpaceDN w:val="0"/>
              <w:spacing w:before="0" w:after="0"/>
              <w:jc w:val="left"/>
              <w:rPr>
                <w:rFonts w:eastAsia="Times New Roman"/>
                <w:kern w:val="2"/>
                <w:sz w:val="18"/>
                <w:szCs w:val="18"/>
              </w:rPr>
            </w:pPr>
            <w:r w:rsidRPr="00DA012D">
              <w:rPr>
                <w:rFonts w:eastAsia="Times New Roman"/>
                <w:kern w:val="2"/>
                <w:sz w:val="18"/>
                <w:szCs w:val="18"/>
              </w:rPr>
              <w:t>X</w:t>
            </w:r>
          </w:p>
        </w:tc>
      </w:tr>
      <w:tr w:rsidR="00DA012D" w:rsidRPr="00DA012D" w14:paraId="2DB6E8B8" w14:textId="77777777" w:rsidTr="009D1A2E">
        <w:trPr>
          <w:trHeight w:val="163"/>
          <w:jc w:val="center"/>
        </w:trPr>
        <w:tc>
          <w:tcPr>
            <w:tcW w:w="362" w:type="pct"/>
            <w:hideMark/>
          </w:tcPr>
          <w:p w14:paraId="33E762D7" w14:textId="77777777" w:rsidR="001E4D00" w:rsidRPr="00DA012D" w:rsidRDefault="001E4D00" w:rsidP="00602125">
            <w:pPr>
              <w:widowControl w:val="0"/>
              <w:autoSpaceDE w:val="0"/>
              <w:autoSpaceDN w:val="0"/>
              <w:spacing w:before="0" w:after="0"/>
              <w:jc w:val="left"/>
              <w:rPr>
                <w:rFonts w:eastAsia="Times New Roman"/>
                <w:kern w:val="2"/>
                <w:sz w:val="18"/>
                <w:szCs w:val="18"/>
              </w:rPr>
            </w:pPr>
            <w:r w:rsidRPr="00DA012D">
              <w:rPr>
                <w:rFonts w:eastAsia="Times New Roman"/>
                <w:kern w:val="2"/>
                <w:sz w:val="18"/>
                <w:szCs w:val="18"/>
              </w:rPr>
              <w:t>3</w:t>
            </w:r>
          </w:p>
        </w:tc>
        <w:tc>
          <w:tcPr>
            <w:tcW w:w="1278" w:type="pct"/>
            <w:vAlign w:val="bottom"/>
            <w:hideMark/>
          </w:tcPr>
          <w:p w14:paraId="4EC792B1" w14:textId="2A4A16DF" w:rsidR="001E4D00" w:rsidRPr="00DA012D" w:rsidRDefault="001E4D00" w:rsidP="00602125">
            <w:pPr>
              <w:spacing w:before="0" w:after="0"/>
              <w:jc w:val="left"/>
              <w:rPr>
                <w:rFonts w:eastAsia="Times New Roman"/>
                <w:sz w:val="18"/>
                <w:szCs w:val="18"/>
                <w:lang w:eastAsia="tr-TR"/>
              </w:rPr>
            </w:pPr>
            <w:r w:rsidRPr="00DA012D">
              <w:rPr>
                <w:rFonts w:eastAsia="Times New Roman"/>
                <w:sz w:val="18"/>
                <w:szCs w:val="18"/>
                <w:lang w:eastAsia="tr-TR"/>
              </w:rPr>
              <w:t xml:space="preserve">Anne Karnında Gelişim </w:t>
            </w:r>
            <w:r w:rsidR="002B5F10">
              <w:rPr>
                <w:rFonts w:eastAsia="Times New Roman"/>
                <w:sz w:val="18"/>
                <w:szCs w:val="18"/>
                <w:lang w:eastAsia="tr-TR"/>
              </w:rPr>
              <w:t>ve</w:t>
            </w:r>
            <w:r w:rsidRPr="00DA012D">
              <w:rPr>
                <w:rFonts w:eastAsia="Times New Roman"/>
                <w:sz w:val="18"/>
                <w:szCs w:val="18"/>
                <w:lang w:eastAsia="tr-TR"/>
              </w:rPr>
              <w:t xml:space="preserve"> Yaşam Dönemlerine Etkisi-Devam</w:t>
            </w:r>
          </w:p>
        </w:tc>
        <w:tc>
          <w:tcPr>
            <w:tcW w:w="547" w:type="pct"/>
            <w:hideMark/>
          </w:tcPr>
          <w:p w14:paraId="5953802B" w14:textId="77777777" w:rsidR="001E4D00" w:rsidRPr="00DA012D" w:rsidRDefault="001E4D00" w:rsidP="00602125">
            <w:pPr>
              <w:widowControl w:val="0"/>
              <w:autoSpaceDE w:val="0"/>
              <w:autoSpaceDN w:val="0"/>
              <w:spacing w:before="0" w:after="0"/>
              <w:jc w:val="left"/>
              <w:rPr>
                <w:rFonts w:eastAsia="Times New Roman"/>
                <w:kern w:val="2"/>
                <w:sz w:val="18"/>
                <w:szCs w:val="18"/>
              </w:rPr>
            </w:pPr>
            <w:r w:rsidRPr="00DA012D">
              <w:rPr>
                <w:rFonts w:eastAsia="Times New Roman"/>
                <w:kern w:val="2"/>
                <w:sz w:val="18"/>
                <w:szCs w:val="18"/>
              </w:rPr>
              <w:t>X</w:t>
            </w:r>
          </w:p>
        </w:tc>
        <w:tc>
          <w:tcPr>
            <w:tcW w:w="704" w:type="pct"/>
            <w:hideMark/>
          </w:tcPr>
          <w:p w14:paraId="7368D2BA" w14:textId="77777777" w:rsidR="001E4D00" w:rsidRPr="00DA012D" w:rsidRDefault="001E4D00" w:rsidP="00602125">
            <w:pPr>
              <w:widowControl w:val="0"/>
              <w:autoSpaceDE w:val="0"/>
              <w:autoSpaceDN w:val="0"/>
              <w:spacing w:before="0" w:after="0"/>
              <w:jc w:val="left"/>
              <w:rPr>
                <w:rFonts w:eastAsia="Times New Roman"/>
                <w:kern w:val="2"/>
                <w:sz w:val="18"/>
                <w:szCs w:val="18"/>
              </w:rPr>
            </w:pPr>
            <w:r w:rsidRPr="00DA012D">
              <w:rPr>
                <w:rFonts w:eastAsia="Times New Roman"/>
                <w:kern w:val="2"/>
                <w:sz w:val="18"/>
                <w:szCs w:val="18"/>
              </w:rPr>
              <w:t>X</w:t>
            </w:r>
          </w:p>
        </w:tc>
        <w:tc>
          <w:tcPr>
            <w:tcW w:w="704" w:type="pct"/>
            <w:hideMark/>
          </w:tcPr>
          <w:p w14:paraId="176912FF" w14:textId="77777777" w:rsidR="001E4D00" w:rsidRPr="00DA012D" w:rsidRDefault="001E4D00" w:rsidP="00602125">
            <w:pPr>
              <w:widowControl w:val="0"/>
              <w:autoSpaceDE w:val="0"/>
              <w:autoSpaceDN w:val="0"/>
              <w:spacing w:before="0" w:after="0"/>
              <w:jc w:val="left"/>
              <w:rPr>
                <w:rFonts w:eastAsia="Times New Roman"/>
                <w:kern w:val="2"/>
                <w:sz w:val="18"/>
                <w:szCs w:val="18"/>
              </w:rPr>
            </w:pPr>
            <w:r w:rsidRPr="00DA012D">
              <w:rPr>
                <w:rFonts w:eastAsia="Times New Roman"/>
                <w:kern w:val="2"/>
                <w:sz w:val="18"/>
                <w:szCs w:val="18"/>
              </w:rPr>
              <w:t>X</w:t>
            </w:r>
          </w:p>
        </w:tc>
        <w:tc>
          <w:tcPr>
            <w:tcW w:w="690" w:type="pct"/>
            <w:hideMark/>
          </w:tcPr>
          <w:p w14:paraId="350A89FE" w14:textId="77777777" w:rsidR="001E4D00" w:rsidRPr="00DA012D" w:rsidRDefault="001E4D00" w:rsidP="00602125">
            <w:pPr>
              <w:widowControl w:val="0"/>
              <w:autoSpaceDE w:val="0"/>
              <w:autoSpaceDN w:val="0"/>
              <w:spacing w:before="0" w:after="0"/>
              <w:jc w:val="left"/>
              <w:rPr>
                <w:rFonts w:eastAsia="Times New Roman"/>
                <w:kern w:val="2"/>
                <w:sz w:val="18"/>
                <w:szCs w:val="18"/>
              </w:rPr>
            </w:pPr>
            <w:r w:rsidRPr="00DA012D">
              <w:rPr>
                <w:rFonts w:eastAsia="Times New Roman"/>
                <w:kern w:val="2"/>
                <w:sz w:val="18"/>
                <w:szCs w:val="18"/>
              </w:rPr>
              <w:t>X</w:t>
            </w:r>
          </w:p>
        </w:tc>
        <w:tc>
          <w:tcPr>
            <w:tcW w:w="715" w:type="pct"/>
            <w:hideMark/>
          </w:tcPr>
          <w:p w14:paraId="705CA871" w14:textId="77777777" w:rsidR="001E4D00" w:rsidRPr="00DA012D" w:rsidRDefault="001E4D00" w:rsidP="00602125">
            <w:pPr>
              <w:widowControl w:val="0"/>
              <w:autoSpaceDE w:val="0"/>
              <w:autoSpaceDN w:val="0"/>
              <w:spacing w:before="0" w:after="0"/>
              <w:jc w:val="left"/>
              <w:rPr>
                <w:rFonts w:eastAsia="Times New Roman"/>
                <w:kern w:val="2"/>
                <w:sz w:val="18"/>
                <w:szCs w:val="18"/>
              </w:rPr>
            </w:pPr>
            <w:r w:rsidRPr="00DA012D">
              <w:rPr>
                <w:rFonts w:eastAsia="Times New Roman"/>
                <w:kern w:val="2"/>
                <w:sz w:val="18"/>
                <w:szCs w:val="18"/>
              </w:rPr>
              <w:t>X</w:t>
            </w:r>
          </w:p>
        </w:tc>
      </w:tr>
      <w:tr w:rsidR="00DA012D" w:rsidRPr="00DA012D" w14:paraId="41EACC18" w14:textId="77777777" w:rsidTr="009D1A2E">
        <w:trPr>
          <w:trHeight w:val="314"/>
          <w:jc w:val="center"/>
        </w:trPr>
        <w:tc>
          <w:tcPr>
            <w:tcW w:w="362" w:type="pct"/>
            <w:hideMark/>
          </w:tcPr>
          <w:p w14:paraId="5D0AA373" w14:textId="77777777" w:rsidR="001E4D00" w:rsidRPr="00DA012D" w:rsidRDefault="001E4D00" w:rsidP="00602125">
            <w:pPr>
              <w:widowControl w:val="0"/>
              <w:autoSpaceDE w:val="0"/>
              <w:autoSpaceDN w:val="0"/>
              <w:spacing w:before="0" w:after="0"/>
              <w:jc w:val="left"/>
              <w:rPr>
                <w:rFonts w:eastAsia="Times New Roman"/>
                <w:kern w:val="2"/>
                <w:sz w:val="18"/>
                <w:szCs w:val="18"/>
              </w:rPr>
            </w:pPr>
            <w:r w:rsidRPr="00DA012D">
              <w:rPr>
                <w:rFonts w:eastAsia="Times New Roman"/>
                <w:kern w:val="2"/>
                <w:sz w:val="18"/>
                <w:szCs w:val="18"/>
              </w:rPr>
              <w:t>4</w:t>
            </w:r>
          </w:p>
        </w:tc>
        <w:tc>
          <w:tcPr>
            <w:tcW w:w="1278" w:type="pct"/>
            <w:hideMark/>
          </w:tcPr>
          <w:p w14:paraId="7C2D4CFD" w14:textId="26BD420E" w:rsidR="001E4D00" w:rsidRPr="00DA012D" w:rsidRDefault="001E4D00" w:rsidP="00602125">
            <w:pPr>
              <w:spacing w:before="0" w:after="0"/>
              <w:jc w:val="left"/>
              <w:rPr>
                <w:rFonts w:eastAsia="Times New Roman"/>
                <w:sz w:val="18"/>
                <w:szCs w:val="18"/>
                <w:lang w:eastAsia="tr-TR"/>
              </w:rPr>
            </w:pPr>
            <w:r w:rsidRPr="00DA012D">
              <w:rPr>
                <w:rFonts w:eastAsia="Times New Roman"/>
                <w:sz w:val="18"/>
                <w:szCs w:val="18"/>
                <w:lang w:eastAsia="tr-TR"/>
              </w:rPr>
              <w:t xml:space="preserve">Bebeklik (0-1 yaş) Dönemi; Biyo-psikososyal </w:t>
            </w:r>
            <w:r w:rsidR="002B5F10">
              <w:rPr>
                <w:rFonts w:eastAsia="Times New Roman"/>
                <w:sz w:val="18"/>
                <w:szCs w:val="18"/>
                <w:lang w:eastAsia="tr-TR"/>
              </w:rPr>
              <w:t>ve</w:t>
            </w:r>
            <w:r w:rsidRPr="00DA012D">
              <w:rPr>
                <w:rFonts w:eastAsia="Times New Roman"/>
                <w:sz w:val="18"/>
                <w:szCs w:val="18"/>
                <w:lang w:eastAsia="tr-TR"/>
              </w:rPr>
              <w:t xml:space="preserve"> bilişsel gelişim, stres yönetimi, beslenme, taramalar, fiziksel aktivite, riskli sağlık davranışları</w:t>
            </w:r>
          </w:p>
        </w:tc>
        <w:tc>
          <w:tcPr>
            <w:tcW w:w="547" w:type="pct"/>
            <w:hideMark/>
          </w:tcPr>
          <w:p w14:paraId="70EF7A6C" w14:textId="77777777" w:rsidR="001E4D00" w:rsidRPr="00DA012D" w:rsidRDefault="001E4D00" w:rsidP="00602125">
            <w:pPr>
              <w:widowControl w:val="0"/>
              <w:autoSpaceDE w:val="0"/>
              <w:autoSpaceDN w:val="0"/>
              <w:spacing w:before="0" w:after="0"/>
              <w:jc w:val="left"/>
              <w:rPr>
                <w:rFonts w:eastAsia="Times New Roman"/>
                <w:kern w:val="2"/>
                <w:sz w:val="18"/>
                <w:szCs w:val="18"/>
              </w:rPr>
            </w:pPr>
            <w:r w:rsidRPr="00DA012D">
              <w:rPr>
                <w:rFonts w:eastAsia="Times New Roman"/>
                <w:kern w:val="2"/>
                <w:sz w:val="18"/>
                <w:szCs w:val="18"/>
              </w:rPr>
              <w:t>X</w:t>
            </w:r>
          </w:p>
        </w:tc>
        <w:tc>
          <w:tcPr>
            <w:tcW w:w="704" w:type="pct"/>
            <w:hideMark/>
          </w:tcPr>
          <w:p w14:paraId="2E386C75" w14:textId="77777777" w:rsidR="001E4D00" w:rsidRPr="00DA012D" w:rsidRDefault="001E4D00" w:rsidP="00602125">
            <w:pPr>
              <w:widowControl w:val="0"/>
              <w:autoSpaceDE w:val="0"/>
              <w:autoSpaceDN w:val="0"/>
              <w:spacing w:before="0" w:after="0"/>
              <w:jc w:val="left"/>
              <w:rPr>
                <w:rFonts w:eastAsia="Times New Roman"/>
                <w:kern w:val="2"/>
                <w:sz w:val="18"/>
                <w:szCs w:val="18"/>
              </w:rPr>
            </w:pPr>
            <w:r w:rsidRPr="00DA012D">
              <w:rPr>
                <w:rFonts w:eastAsia="Times New Roman"/>
                <w:kern w:val="2"/>
                <w:sz w:val="18"/>
                <w:szCs w:val="18"/>
              </w:rPr>
              <w:t>X</w:t>
            </w:r>
          </w:p>
        </w:tc>
        <w:tc>
          <w:tcPr>
            <w:tcW w:w="704" w:type="pct"/>
            <w:hideMark/>
          </w:tcPr>
          <w:p w14:paraId="45A59BA5" w14:textId="77777777" w:rsidR="001E4D00" w:rsidRPr="00DA012D" w:rsidRDefault="001E4D00" w:rsidP="00602125">
            <w:pPr>
              <w:widowControl w:val="0"/>
              <w:autoSpaceDE w:val="0"/>
              <w:autoSpaceDN w:val="0"/>
              <w:spacing w:before="0" w:after="0"/>
              <w:jc w:val="left"/>
              <w:rPr>
                <w:rFonts w:eastAsia="Times New Roman"/>
                <w:kern w:val="2"/>
                <w:sz w:val="18"/>
                <w:szCs w:val="18"/>
              </w:rPr>
            </w:pPr>
            <w:r w:rsidRPr="00DA012D">
              <w:rPr>
                <w:rFonts w:eastAsia="Times New Roman"/>
                <w:kern w:val="2"/>
                <w:sz w:val="18"/>
                <w:szCs w:val="18"/>
              </w:rPr>
              <w:t>X</w:t>
            </w:r>
          </w:p>
        </w:tc>
        <w:tc>
          <w:tcPr>
            <w:tcW w:w="690" w:type="pct"/>
            <w:hideMark/>
          </w:tcPr>
          <w:p w14:paraId="7D50EC4B" w14:textId="77777777" w:rsidR="001E4D00" w:rsidRPr="00DA012D" w:rsidRDefault="001E4D00" w:rsidP="00602125">
            <w:pPr>
              <w:widowControl w:val="0"/>
              <w:autoSpaceDE w:val="0"/>
              <w:autoSpaceDN w:val="0"/>
              <w:spacing w:before="0" w:after="0"/>
              <w:jc w:val="left"/>
              <w:rPr>
                <w:rFonts w:eastAsia="Times New Roman"/>
                <w:kern w:val="2"/>
                <w:sz w:val="18"/>
                <w:szCs w:val="18"/>
              </w:rPr>
            </w:pPr>
            <w:r w:rsidRPr="00DA012D">
              <w:rPr>
                <w:rFonts w:eastAsia="Times New Roman"/>
                <w:kern w:val="2"/>
                <w:sz w:val="18"/>
                <w:szCs w:val="18"/>
              </w:rPr>
              <w:t>X</w:t>
            </w:r>
          </w:p>
        </w:tc>
        <w:tc>
          <w:tcPr>
            <w:tcW w:w="715" w:type="pct"/>
            <w:hideMark/>
          </w:tcPr>
          <w:p w14:paraId="2485F3E8" w14:textId="77777777" w:rsidR="001E4D00" w:rsidRPr="00DA012D" w:rsidRDefault="001E4D00" w:rsidP="00602125">
            <w:pPr>
              <w:widowControl w:val="0"/>
              <w:autoSpaceDE w:val="0"/>
              <w:autoSpaceDN w:val="0"/>
              <w:spacing w:before="0" w:after="0"/>
              <w:jc w:val="left"/>
              <w:rPr>
                <w:rFonts w:eastAsia="Times New Roman"/>
                <w:kern w:val="2"/>
                <w:sz w:val="18"/>
                <w:szCs w:val="18"/>
              </w:rPr>
            </w:pPr>
            <w:r w:rsidRPr="00DA012D">
              <w:rPr>
                <w:rFonts w:eastAsia="Times New Roman"/>
                <w:kern w:val="2"/>
                <w:sz w:val="18"/>
                <w:szCs w:val="18"/>
              </w:rPr>
              <w:t>X</w:t>
            </w:r>
          </w:p>
        </w:tc>
      </w:tr>
      <w:tr w:rsidR="00DA012D" w:rsidRPr="00DA012D" w14:paraId="33AA3472" w14:textId="77777777" w:rsidTr="009D1A2E">
        <w:trPr>
          <w:trHeight w:val="398"/>
          <w:jc w:val="center"/>
        </w:trPr>
        <w:tc>
          <w:tcPr>
            <w:tcW w:w="362" w:type="pct"/>
            <w:hideMark/>
          </w:tcPr>
          <w:p w14:paraId="67A49320" w14:textId="77777777" w:rsidR="001E4D00" w:rsidRPr="00DA012D" w:rsidRDefault="001E4D00" w:rsidP="00602125">
            <w:pPr>
              <w:widowControl w:val="0"/>
              <w:autoSpaceDE w:val="0"/>
              <w:autoSpaceDN w:val="0"/>
              <w:spacing w:before="0" w:after="0"/>
              <w:jc w:val="left"/>
              <w:rPr>
                <w:rFonts w:eastAsia="Times New Roman"/>
                <w:kern w:val="2"/>
                <w:sz w:val="18"/>
                <w:szCs w:val="18"/>
              </w:rPr>
            </w:pPr>
            <w:r w:rsidRPr="00DA012D">
              <w:rPr>
                <w:rFonts w:eastAsia="Times New Roman"/>
                <w:kern w:val="2"/>
                <w:sz w:val="18"/>
                <w:szCs w:val="18"/>
              </w:rPr>
              <w:t>5</w:t>
            </w:r>
          </w:p>
        </w:tc>
        <w:tc>
          <w:tcPr>
            <w:tcW w:w="1278" w:type="pct"/>
            <w:hideMark/>
          </w:tcPr>
          <w:p w14:paraId="2FAD2DBC" w14:textId="0816E635" w:rsidR="001E4D00" w:rsidRPr="00DA012D" w:rsidRDefault="001E4D00" w:rsidP="00602125">
            <w:pPr>
              <w:spacing w:before="0" w:after="0"/>
              <w:jc w:val="left"/>
              <w:rPr>
                <w:rFonts w:eastAsia="Times New Roman"/>
                <w:sz w:val="18"/>
                <w:szCs w:val="18"/>
                <w:lang w:eastAsia="tr-TR"/>
              </w:rPr>
            </w:pPr>
            <w:r w:rsidRPr="00DA012D">
              <w:rPr>
                <w:rFonts w:eastAsia="Times New Roman"/>
                <w:sz w:val="18"/>
                <w:szCs w:val="18"/>
                <w:lang w:eastAsia="tr-TR"/>
              </w:rPr>
              <w:t xml:space="preserve">Bebeklik (0-1 yaş) Dönemi; Biyo-psikososyal </w:t>
            </w:r>
            <w:r w:rsidR="002B5F10">
              <w:rPr>
                <w:rFonts w:eastAsia="Times New Roman"/>
                <w:sz w:val="18"/>
                <w:szCs w:val="18"/>
                <w:lang w:eastAsia="tr-TR"/>
              </w:rPr>
              <w:t>ve</w:t>
            </w:r>
            <w:r w:rsidRPr="00DA012D">
              <w:rPr>
                <w:rFonts w:eastAsia="Times New Roman"/>
                <w:sz w:val="18"/>
                <w:szCs w:val="18"/>
                <w:lang w:eastAsia="tr-TR"/>
              </w:rPr>
              <w:t xml:space="preserve"> bilişsel gelişim, stres yönetimi, beslenme, taramalar, fiziksel aktivite, riskli sağlık davranışları-Devam</w:t>
            </w:r>
          </w:p>
        </w:tc>
        <w:tc>
          <w:tcPr>
            <w:tcW w:w="547" w:type="pct"/>
            <w:hideMark/>
          </w:tcPr>
          <w:p w14:paraId="21C0497C" w14:textId="77777777" w:rsidR="001E4D00" w:rsidRPr="00DA012D" w:rsidRDefault="001E4D00" w:rsidP="00602125">
            <w:pPr>
              <w:widowControl w:val="0"/>
              <w:autoSpaceDE w:val="0"/>
              <w:autoSpaceDN w:val="0"/>
              <w:spacing w:before="0" w:after="0"/>
              <w:jc w:val="left"/>
              <w:rPr>
                <w:rFonts w:eastAsia="Times New Roman"/>
                <w:kern w:val="2"/>
                <w:sz w:val="18"/>
                <w:szCs w:val="18"/>
              </w:rPr>
            </w:pPr>
            <w:r w:rsidRPr="00DA012D">
              <w:rPr>
                <w:rFonts w:eastAsia="Times New Roman"/>
                <w:kern w:val="2"/>
                <w:sz w:val="18"/>
                <w:szCs w:val="18"/>
              </w:rPr>
              <w:t>X</w:t>
            </w:r>
          </w:p>
        </w:tc>
        <w:tc>
          <w:tcPr>
            <w:tcW w:w="704" w:type="pct"/>
            <w:hideMark/>
          </w:tcPr>
          <w:p w14:paraId="68CFD8C2" w14:textId="77777777" w:rsidR="001E4D00" w:rsidRPr="00DA012D" w:rsidRDefault="001E4D00" w:rsidP="00602125">
            <w:pPr>
              <w:widowControl w:val="0"/>
              <w:autoSpaceDE w:val="0"/>
              <w:autoSpaceDN w:val="0"/>
              <w:spacing w:before="0" w:after="0"/>
              <w:jc w:val="left"/>
              <w:rPr>
                <w:rFonts w:eastAsia="Times New Roman"/>
                <w:kern w:val="2"/>
                <w:sz w:val="18"/>
                <w:szCs w:val="18"/>
              </w:rPr>
            </w:pPr>
            <w:r w:rsidRPr="00DA012D">
              <w:rPr>
                <w:rFonts w:eastAsia="Times New Roman"/>
                <w:kern w:val="2"/>
                <w:sz w:val="18"/>
                <w:szCs w:val="18"/>
              </w:rPr>
              <w:t>X</w:t>
            </w:r>
          </w:p>
        </w:tc>
        <w:tc>
          <w:tcPr>
            <w:tcW w:w="704" w:type="pct"/>
            <w:hideMark/>
          </w:tcPr>
          <w:p w14:paraId="08BB8BF5" w14:textId="77777777" w:rsidR="001E4D00" w:rsidRPr="00DA012D" w:rsidRDefault="001E4D00" w:rsidP="00602125">
            <w:pPr>
              <w:widowControl w:val="0"/>
              <w:autoSpaceDE w:val="0"/>
              <w:autoSpaceDN w:val="0"/>
              <w:spacing w:before="0" w:after="0"/>
              <w:jc w:val="left"/>
              <w:rPr>
                <w:rFonts w:eastAsia="Times New Roman"/>
                <w:kern w:val="2"/>
                <w:sz w:val="18"/>
                <w:szCs w:val="18"/>
              </w:rPr>
            </w:pPr>
            <w:r w:rsidRPr="00DA012D">
              <w:rPr>
                <w:rFonts w:eastAsia="Times New Roman"/>
                <w:kern w:val="2"/>
                <w:sz w:val="18"/>
                <w:szCs w:val="18"/>
              </w:rPr>
              <w:t>X</w:t>
            </w:r>
          </w:p>
        </w:tc>
        <w:tc>
          <w:tcPr>
            <w:tcW w:w="690" w:type="pct"/>
            <w:hideMark/>
          </w:tcPr>
          <w:p w14:paraId="1DF4E4B0" w14:textId="77777777" w:rsidR="001E4D00" w:rsidRPr="00DA012D" w:rsidRDefault="001E4D00" w:rsidP="00602125">
            <w:pPr>
              <w:widowControl w:val="0"/>
              <w:autoSpaceDE w:val="0"/>
              <w:autoSpaceDN w:val="0"/>
              <w:spacing w:before="0" w:after="0"/>
              <w:jc w:val="left"/>
              <w:rPr>
                <w:rFonts w:eastAsia="Times New Roman"/>
                <w:kern w:val="2"/>
                <w:sz w:val="18"/>
                <w:szCs w:val="18"/>
              </w:rPr>
            </w:pPr>
            <w:r w:rsidRPr="00DA012D">
              <w:rPr>
                <w:rFonts w:eastAsia="Times New Roman"/>
                <w:kern w:val="2"/>
                <w:sz w:val="18"/>
                <w:szCs w:val="18"/>
              </w:rPr>
              <w:t>X</w:t>
            </w:r>
          </w:p>
        </w:tc>
        <w:tc>
          <w:tcPr>
            <w:tcW w:w="715" w:type="pct"/>
            <w:hideMark/>
          </w:tcPr>
          <w:p w14:paraId="56F5EDA2" w14:textId="77777777" w:rsidR="001E4D00" w:rsidRPr="00DA012D" w:rsidRDefault="001E4D00" w:rsidP="00602125">
            <w:pPr>
              <w:widowControl w:val="0"/>
              <w:autoSpaceDE w:val="0"/>
              <w:autoSpaceDN w:val="0"/>
              <w:spacing w:before="0" w:after="0"/>
              <w:jc w:val="left"/>
              <w:rPr>
                <w:rFonts w:eastAsia="Times New Roman"/>
                <w:kern w:val="2"/>
                <w:sz w:val="18"/>
                <w:szCs w:val="18"/>
              </w:rPr>
            </w:pPr>
            <w:r w:rsidRPr="00DA012D">
              <w:rPr>
                <w:rFonts w:eastAsia="Times New Roman"/>
                <w:kern w:val="2"/>
                <w:sz w:val="18"/>
                <w:szCs w:val="18"/>
              </w:rPr>
              <w:t>X</w:t>
            </w:r>
          </w:p>
        </w:tc>
      </w:tr>
      <w:tr w:rsidR="00DA012D" w:rsidRPr="00DA012D" w14:paraId="6E2A3DA1" w14:textId="77777777" w:rsidTr="009D1A2E">
        <w:trPr>
          <w:trHeight w:val="314"/>
          <w:jc w:val="center"/>
        </w:trPr>
        <w:tc>
          <w:tcPr>
            <w:tcW w:w="362" w:type="pct"/>
            <w:hideMark/>
          </w:tcPr>
          <w:p w14:paraId="23AAD607" w14:textId="77777777" w:rsidR="001E4D00" w:rsidRPr="00DA012D" w:rsidRDefault="001E4D00" w:rsidP="00602125">
            <w:pPr>
              <w:widowControl w:val="0"/>
              <w:autoSpaceDE w:val="0"/>
              <w:autoSpaceDN w:val="0"/>
              <w:spacing w:before="0" w:after="0"/>
              <w:jc w:val="left"/>
              <w:rPr>
                <w:rFonts w:eastAsia="Times New Roman"/>
                <w:kern w:val="2"/>
                <w:sz w:val="18"/>
                <w:szCs w:val="18"/>
              </w:rPr>
            </w:pPr>
            <w:r w:rsidRPr="00DA012D">
              <w:rPr>
                <w:rFonts w:eastAsia="Times New Roman"/>
                <w:kern w:val="2"/>
                <w:sz w:val="18"/>
                <w:szCs w:val="18"/>
              </w:rPr>
              <w:t>6</w:t>
            </w:r>
          </w:p>
        </w:tc>
        <w:tc>
          <w:tcPr>
            <w:tcW w:w="1278" w:type="pct"/>
            <w:hideMark/>
          </w:tcPr>
          <w:p w14:paraId="6BE1917F" w14:textId="5D8F8431" w:rsidR="001E4D00" w:rsidRPr="00DA012D" w:rsidRDefault="001E4D00" w:rsidP="00602125">
            <w:pPr>
              <w:spacing w:before="0" w:after="0"/>
              <w:jc w:val="left"/>
              <w:rPr>
                <w:rFonts w:eastAsia="Times New Roman"/>
                <w:sz w:val="18"/>
                <w:szCs w:val="18"/>
                <w:lang w:eastAsia="tr-TR"/>
              </w:rPr>
            </w:pPr>
            <w:r w:rsidRPr="00DA012D">
              <w:rPr>
                <w:rFonts w:eastAsia="Times New Roman"/>
                <w:sz w:val="18"/>
                <w:szCs w:val="18"/>
                <w:lang w:eastAsia="tr-TR"/>
              </w:rPr>
              <w:t xml:space="preserve">Oyun Çocukluğu Dönemi (1-3 yaş); Biyo-psikososyal </w:t>
            </w:r>
            <w:r w:rsidR="002B5F10">
              <w:rPr>
                <w:rFonts w:eastAsia="Times New Roman"/>
                <w:sz w:val="18"/>
                <w:szCs w:val="18"/>
                <w:lang w:eastAsia="tr-TR"/>
              </w:rPr>
              <w:t>ve</w:t>
            </w:r>
            <w:r w:rsidRPr="00DA012D">
              <w:rPr>
                <w:rFonts w:eastAsia="Times New Roman"/>
                <w:sz w:val="18"/>
                <w:szCs w:val="18"/>
                <w:lang w:eastAsia="tr-TR"/>
              </w:rPr>
              <w:t xml:space="preserve"> bilişsel gelişim, stres yönetimi, beslenme, taramalar, fiziksel aktivite, riskli sağlık davranışları</w:t>
            </w:r>
          </w:p>
        </w:tc>
        <w:tc>
          <w:tcPr>
            <w:tcW w:w="547" w:type="pct"/>
            <w:hideMark/>
          </w:tcPr>
          <w:p w14:paraId="4797B5DD" w14:textId="77777777" w:rsidR="001E4D00" w:rsidRPr="00DA012D" w:rsidRDefault="001E4D00" w:rsidP="00602125">
            <w:pPr>
              <w:widowControl w:val="0"/>
              <w:autoSpaceDE w:val="0"/>
              <w:autoSpaceDN w:val="0"/>
              <w:spacing w:before="0" w:after="0"/>
              <w:jc w:val="left"/>
              <w:rPr>
                <w:rFonts w:eastAsia="Times New Roman"/>
                <w:kern w:val="2"/>
                <w:sz w:val="18"/>
                <w:szCs w:val="18"/>
              </w:rPr>
            </w:pPr>
            <w:r w:rsidRPr="00DA012D">
              <w:rPr>
                <w:rFonts w:eastAsia="Times New Roman"/>
                <w:kern w:val="2"/>
                <w:sz w:val="18"/>
                <w:szCs w:val="18"/>
              </w:rPr>
              <w:t>X</w:t>
            </w:r>
          </w:p>
        </w:tc>
        <w:tc>
          <w:tcPr>
            <w:tcW w:w="704" w:type="pct"/>
            <w:hideMark/>
          </w:tcPr>
          <w:p w14:paraId="2228BB86" w14:textId="77777777" w:rsidR="001E4D00" w:rsidRPr="00DA012D" w:rsidRDefault="001E4D00" w:rsidP="00602125">
            <w:pPr>
              <w:widowControl w:val="0"/>
              <w:autoSpaceDE w:val="0"/>
              <w:autoSpaceDN w:val="0"/>
              <w:spacing w:before="0" w:after="0"/>
              <w:jc w:val="left"/>
              <w:rPr>
                <w:rFonts w:eastAsia="Times New Roman"/>
                <w:kern w:val="2"/>
                <w:sz w:val="18"/>
                <w:szCs w:val="18"/>
              </w:rPr>
            </w:pPr>
            <w:r w:rsidRPr="00DA012D">
              <w:rPr>
                <w:rFonts w:eastAsia="Times New Roman"/>
                <w:kern w:val="2"/>
                <w:sz w:val="18"/>
                <w:szCs w:val="18"/>
              </w:rPr>
              <w:t>X</w:t>
            </w:r>
          </w:p>
        </w:tc>
        <w:tc>
          <w:tcPr>
            <w:tcW w:w="704" w:type="pct"/>
            <w:hideMark/>
          </w:tcPr>
          <w:p w14:paraId="0FAECE29" w14:textId="77777777" w:rsidR="001E4D00" w:rsidRPr="00DA012D" w:rsidRDefault="001E4D00" w:rsidP="00602125">
            <w:pPr>
              <w:widowControl w:val="0"/>
              <w:autoSpaceDE w:val="0"/>
              <w:autoSpaceDN w:val="0"/>
              <w:spacing w:before="0" w:after="0"/>
              <w:jc w:val="left"/>
              <w:rPr>
                <w:rFonts w:eastAsia="Times New Roman"/>
                <w:kern w:val="2"/>
                <w:sz w:val="18"/>
                <w:szCs w:val="18"/>
              </w:rPr>
            </w:pPr>
            <w:r w:rsidRPr="00DA012D">
              <w:rPr>
                <w:rFonts w:eastAsia="Times New Roman"/>
                <w:kern w:val="2"/>
                <w:sz w:val="18"/>
                <w:szCs w:val="18"/>
              </w:rPr>
              <w:t>X</w:t>
            </w:r>
          </w:p>
        </w:tc>
        <w:tc>
          <w:tcPr>
            <w:tcW w:w="690" w:type="pct"/>
            <w:hideMark/>
          </w:tcPr>
          <w:p w14:paraId="4027C380" w14:textId="77777777" w:rsidR="001E4D00" w:rsidRPr="00DA012D" w:rsidRDefault="001E4D00" w:rsidP="00602125">
            <w:pPr>
              <w:widowControl w:val="0"/>
              <w:autoSpaceDE w:val="0"/>
              <w:autoSpaceDN w:val="0"/>
              <w:spacing w:before="0" w:after="0"/>
              <w:jc w:val="left"/>
              <w:rPr>
                <w:rFonts w:eastAsia="Times New Roman"/>
                <w:kern w:val="2"/>
                <w:sz w:val="18"/>
                <w:szCs w:val="18"/>
              </w:rPr>
            </w:pPr>
            <w:r w:rsidRPr="00DA012D">
              <w:rPr>
                <w:rFonts w:eastAsia="Times New Roman"/>
                <w:kern w:val="2"/>
                <w:sz w:val="18"/>
                <w:szCs w:val="18"/>
              </w:rPr>
              <w:t>X</w:t>
            </w:r>
          </w:p>
        </w:tc>
        <w:tc>
          <w:tcPr>
            <w:tcW w:w="715" w:type="pct"/>
            <w:hideMark/>
          </w:tcPr>
          <w:p w14:paraId="5083DFB7" w14:textId="77777777" w:rsidR="001E4D00" w:rsidRPr="00DA012D" w:rsidRDefault="001E4D00" w:rsidP="00602125">
            <w:pPr>
              <w:widowControl w:val="0"/>
              <w:autoSpaceDE w:val="0"/>
              <w:autoSpaceDN w:val="0"/>
              <w:spacing w:before="0" w:after="0"/>
              <w:jc w:val="left"/>
              <w:rPr>
                <w:rFonts w:eastAsia="Times New Roman"/>
                <w:kern w:val="2"/>
                <w:sz w:val="18"/>
                <w:szCs w:val="18"/>
              </w:rPr>
            </w:pPr>
            <w:r w:rsidRPr="00DA012D">
              <w:rPr>
                <w:rFonts w:eastAsia="Times New Roman"/>
                <w:kern w:val="2"/>
                <w:sz w:val="18"/>
                <w:szCs w:val="18"/>
              </w:rPr>
              <w:t>X</w:t>
            </w:r>
          </w:p>
        </w:tc>
      </w:tr>
      <w:tr w:rsidR="00DA012D" w:rsidRPr="00DA012D" w14:paraId="674BD5D1" w14:textId="77777777" w:rsidTr="009D1A2E">
        <w:trPr>
          <w:trHeight w:val="314"/>
          <w:jc w:val="center"/>
        </w:trPr>
        <w:tc>
          <w:tcPr>
            <w:tcW w:w="362" w:type="pct"/>
            <w:hideMark/>
          </w:tcPr>
          <w:p w14:paraId="24C7FB4A" w14:textId="77777777" w:rsidR="001E4D00" w:rsidRPr="00DA012D" w:rsidRDefault="001E4D00" w:rsidP="00602125">
            <w:pPr>
              <w:widowControl w:val="0"/>
              <w:autoSpaceDE w:val="0"/>
              <w:autoSpaceDN w:val="0"/>
              <w:spacing w:before="0" w:after="0"/>
              <w:jc w:val="left"/>
              <w:rPr>
                <w:rFonts w:eastAsia="Times New Roman"/>
                <w:kern w:val="2"/>
                <w:sz w:val="18"/>
                <w:szCs w:val="18"/>
              </w:rPr>
            </w:pPr>
            <w:r w:rsidRPr="00DA012D">
              <w:rPr>
                <w:rFonts w:eastAsia="Times New Roman"/>
                <w:kern w:val="2"/>
                <w:sz w:val="18"/>
                <w:szCs w:val="18"/>
              </w:rPr>
              <w:t>9</w:t>
            </w:r>
          </w:p>
        </w:tc>
        <w:tc>
          <w:tcPr>
            <w:tcW w:w="1278" w:type="pct"/>
            <w:hideMark/>
          </w:tcPr>
          <w:p w14:paraId="27001263" w14:textId="57B2CCF0" w:rsidR="001E4D00" w:rsidRPr="00DA012D" w:rsidRDefault="001E4D00" w:rsidP="00602125">
            <w:pPr>
              <w:spacing w:before="0" w:after="0"/>
              <w:jc w:val="left"/>
              <w:rPr>
                <w:rFonts w:eastAsia="Times New Roman"/>
                <w:sz w:val="18"/>
                <w:szCs w:val="18"/>
                <w:lang w:eastAsia="tr-TR"/>
              </w:rPr>
            </w:pPr>
            <w:r w:rsidRPr="00DA012D">
              <w:rPr>
                <w:rFonts w:eastAsia="Times New Roman"/>
                <w:sz w:val="18"/>
                <w:szCs w:val="18"/>
                <w:lang w:eastAsia="tr-TR"/>
              </w:rPr>
              <w:t xml:space="preserve">Okul Öncesi Dönem (3-6 yaş); Biyo-psikososyal </w:t>
            </w:r>
            <w:r w:rsidR="002B5F10">
              <w:rPr>
                <w:rFonts w:eastAsia="Times New Roman"/>
                <w:sz w:val="18"/>
                <w:szCs w:val="18"/>
                <w:lang w:eastAsia="tr-TR"/>
              </w:rPr>
              <w:t>ve</w:t>
            </w:r>
            <w:r w:rsidRPr="00DA012D">
              <w:rPr>
                <w:rFonts w:eastAsia="Times New Roman"/>
                <w:sz w:val="18"/>
                <w:szCs w:val="18"/>
                <w:lang w:eastAsia="tr-TR"/>
              </w:rPr>
              <w:t xml:space="preserve"> bilişsel gelişim, stres yönetimi, beslenme, taramalar, fiziksel aktivite, riskli sağlık davranışları</w:t>
            </w:r>
          </w:p>
        </w:tc>
        <w:tc>
          <w:tcPr>
            <w:tcW w:w="547" w:type="pct"/>
            <w:hideMark/>
          </w:tcPr>
          <w:p w14:paraId="48CE24E6" w14:textId="77777777" w:rsidR="001E4D00" w:rsidRPr="00DA012D" w:rsidRDefault="001E4D00" w:rsidP="00602125">
            <w:pPr>
              <w:widowControl w:val="0"/>
              <w:autoSpaceDE w:val="0"/>
              <w:autoSpaceDN w:val="0"/>
              <w:spacing w:before="0" w:after="0"/>
              <w:jc w:val="left"/>
              <w:rPr>
                <w:rFonts w:eastAsia="Times New Roman"/>
                <w:kern w:val="2"/>
                <w:sz w:val="18"/>
                <w:szCs w:val="18"/>
              </w:rPr>
            </w:pPr>
            <w:r w:rsidRPr="00DA012D">
              <w:rPr>
                <w:rFonts w:eastAsia="Times New Roman"/>
                <w:kern w:val="2"/>
                <w:sz w:val="18"/>
                <w:szCs w:val="18"/>
              </w:rPr>
              <w:t>X</w:t>
            </w:r>
          </w:p>
        </w:tc>
        <w:tc>
          <w:tcPr>
            <w:tcW w:w="704" w:type="pct"/>
            <w:hideMark/>
          </w:tcPr>
          <w:p w14:paraId="276A6997" w14:textId="77777777" w:rsidR="001E4D00" w:rsidRPr="00DA012D" w:rsidRDefault="001E4D00" w:rsidP="00602125">
            <w:pPr>
              <w:widowControl w:val="0"/>
              <w:autoSpaceDE w:val="0"/>
              <w:autoSpaceDN w:val="0"/>
              <w:spacing w:before="0" w:after="0"/>
              <w:jc w:val="left"/>
              <w:rPr>
                <w:rFonts w:eastAsia="Times New Roman"/>
                <w:bCs/>
                <w:kern w:val="2"/>
                <w:sz w:val="18"/>
                <w:szCs w:val="18"/>
              </w:rPr>
            </w:pPr>
            <w:r w:rsidRPr="00DA012D">
              <w:rPr>
                <w:rFonts w:eastAsia="Times New Roman"/>
                <w:bCs/>
                <w:kern w:val="2"/>
                <w:sz w:val="18"/>
                <w:szCs w:val="18"/>
              </w:rPr>
              <w:t>X</w:t>
            </w:r>
          </w:p>
        </w:tc>
        <w:tc>
          <w:tcPr>
            <w:tcW w:w="704" w:type="pct"/>
            <w:hideMark/>
          </w:tcPr>
          <w:p w14:paraId="38619E1F" w14:textId="77777777" w:rsidR="001E4D00" w:rsidRPr="00DA012D" w:rsidRDefault="001E4D00" w:rsidP="00602125">
            <w:pPr>
              <w:widowControl w:val="0"/>
              <w:autoSpaceDE w:val="0"/>
              <w:autoSpaceDN w:val="0"/>
              <w:spacing w:before="0" w:after="0"/>
              <w:jc w:val="left"/>
              <w:rPr>
                <w:rFonts w:eastAsia="Times New Roman"/>
                <w:kern w:val="2"/>
                <w:sz w:val="18"/>
                <w:szCs w:val="18"/>
              </w:rPr>
            </w:pPr>
            <w:r w:rsidRPr="00DA012D">
              <w:rPr>
                <w:rFonts w:eastAsia="Times New Roman"/>
                <w:kern w:val="2"/>
                <w:sz w:val="18"/>
                <w:szCs w:val="18"/>
              </w:rPr>
              <w:t>X</w:t>
            </w:r>
          </w:p>
        </w:tc>
        <w:tc>
          <w:tcPr>
            <w:tcW w:w="690" w:type="pct"/>
            <w:hideMark/>
          </w:tcPr>
          <w:p w14:paraId="13FBE40E" w14:textId="77777777" w:rsidR="001E4D00" w:rsidRPr="00DA012D" w:rsidRDefault="001E4D00" w:rsidP="00602125">
            <w:pPr>
              <w:widowControl w:val="0"/>
              <w:autoSpaceDE w:val="0"/>
              <w:autoSpaceDN w:val="0"/>
              <w:spacing w:before="0" w:after="0"/>
              <w:jc w:val="left"/>
              <w:rPr>
                <w:rFonts w:eastAsia="Times New Roman"/>
                <w:kern w:val="2"/>
                <w:sz w:val="18"/>
                <w:szCs w:val="18"/>
              </w:rPr>
            </w:pPr>
            <w:r w:rsidRPr="00DA012D">
              <w:rPr>
                <w:rFonts w:eastAsia="Times New Roman"/>
                <w:kern w:val="2"/>
                <w:sz w:val="18"/>
                <w:szCs w:val="18"/>
              </w:rPr>
              <w:t>X</w:t>
            </w:r>
          </w:p>
        </w:tc>
        <w:tc>
          <w:tcPr>
            <w:tcW w:w="715" w:type="pct"/>
            <w:hideMark/>
          </w:tcPr>
          <w:p w14:paraId="4168A9EE" w14:textId="77777777" w:rsidR="001E4D00" w:rsidRPr="00DA012D" w:rsidRDefault="001E4D00" w:rsidP="00602125">
            <w:pPr>
              <w:widowControl w:val="0"/>
              <w:autoSpaceDE w:val="0"/>
              <w:autoSpaceDN w:val="0"/>
              <w:spacing w:before="0" w:after="0"/>
              <w:jc w:val="left"/>
              <w:rPr>
                <w:rFonts w:eastAsia="Times New Roman"/>
                <w:kern w:val="2"/>
                <w:sz w:val="18"/>
                <w:szCs w:val="18"/>
              </w:rPr>
            </w:pPr>
            <w:r w:rsidRPr="00DA012D">
              <w:rPr>
                <w:rFonts w:eastAsia="Times New Roman"/>
                <w:kern w:val="2"/>
                <w:sz w:val="18"/>
                <w:szCs w:val="18"/>
              </w:rPr>
              <w:t>X</w:t>
            </w:r>
          </w:p>
        </w:tc>
      </w:tr>
      <w:tr w:rsidR="00DA012D" w:rsidRPr="00DA012D" w14:paraId="220D126B" w14:textId="77777777" w:rsidTr="009D1A2E">
        <w:trPr>
          <w:trHeight w:val="322"/>
          <w:jc w:val="center"/>
        </w:trPr>
        <w:tc>
          <w:tcPr>
            <w:tcW w:w="362" w:type="pct"/>
            <w:hideMark/>
          </w:tcPr>
          <w:p w14:paraId="6356A244" w14:textId="77777777" w:rsidR="001E4D00" w:rsidRPr="00DA012D" w:rsidRDefault="001E4D00" w:rsidP="00602125">
            <w:pPr>
              <w:widowControl w:val="0"/>
              <w:autoSpaceDE w:val="0"/>
              <w:autoSpaceDN w:val="0"/>
              <w:spacing w:before="0" w:after="0"/>
              <w:jc w:val="left"/>
              <w:rPr>
                <w:rFonts w:eastAsia="Times New Roman"/>
                <w:kern w:val="2"/>
                <w:sz w:val="18"/>
                <w:szCs w:val="18"/>
              </w:rPr>
            </w:pPr>
            <w:r w:rsidRPr="00DA012D">
              <w:rPr>
                <w:rFonts w:eastAsia="Times New Roman"/>
                <w:kern w:val="2"/>
                <w:sz w:val="18"/>
                <w:szCs w:val="18"/>
              </w:rPr>
              <w:t>10</w:t>
            </w:r>
          </w:p>
        </w:tc>
        <w:tc>
          <w:tcPr>
            <w:tcW w:w="1278" w:type="pct"/>
            <w:hideMark/>
          </w:tcPr>
          <w:p w14:paraId="0D9C07C3" w14:textId="4C43A667" w:rsidR="001E4D00" w:rsidRPr="00DA012D" w:rsidRDefault="001E4D00" w:rsidP="00602125">
            <w:pPr>
              <w:spacing w:before="0" w:after="0"/>
              <w:jc w:val="left"/>
              <w:rPr>
                <w:rFonts w:eastAsia="Times New Roman"/>
                <w:sz w:val="18"/>
                <w:szCs w:val="18"/>
                <w:lang w:eastAsia="tr-TR"/>
              </w:rPr>
            </w:pPr>
            <w:r w:rsidRPr="00DA012D">
              <w:rPr>
                <w:rFonts w:eastAsia="Times New Roman"/>
                <w:sz w:val="18"/>
                <w:szCs w:val="18"/>
                <w:lang w:eastAsia="tr-TR"/>
              </w:rPr>
              <w:t xml:space="preserve">Okul Çocukluğu Dönemi (6-12 yaş); Biyo-psikososyal </w:t>
            </w:r>
            <w:r w:rsidR="002B5F10">
              <w:rPr>
                <w:rFonts w:eastAsia="Times New Roman"/>
                <w:sz w:val="18"/>
                <w:szCs w:val="18"/>
                <w:lang w:eastAsia="tr-TR"/>
              </w:rPr>
              <w:t>ve</w:t>
            </w:r>
            <w:r w:rsidRPr="00DA012D">
              <w:rPr>
                <w:rFonts w:eastAsia="Times New Roman"/>
                <w:sz w:val="18"/>
                <w:szCs w:val="18"/>
                <w:lang w:eastAsia="tr-TR"/>
              </w:rPr>
              <w:t xml:space="preserve"> bilişsel gelişim, stres yönetimi, beslenme, taramalar, fiziksel aktivite, riskli sağlık davranışları</w:t>
            </w:r>
          </w:p>
        </w:tc>
        <w:tc>
          <w:tcPr>
            <w:tcW w:w="547" w:type="pct"/>
            <w:hideMark/>
          </w:tcPr>
          <w:p w14:paraId="35E27D63" w14:textId="77777777" w:rsidR="001E4D00" w:rsidRPr="00DA012D" w:rsidRDefault="001E4D00" w:rsidP="00602125">
            <w:pPr>
              <w:widowControl w:val="0"/>
              <w:autoSpaceDE w:val="0"/>
              <w:autoSpaceDN w:val="0"/>
              <w:spacing w:before="0" w:after="0"/>
              <w:jc w:val="left"/>
              <w:rPr>
                <w:rFonts w:eastAsia="Times New Roman"/>
                <w:bCs/>
                <w:kern w:val="2"/>
                <w:sz w:val="18"/>
                <w:szCs w:val="18"/>
              </w:rPr>
            </w:pPr>
            <w:r w:rsidRPr="00DA012D">
              <w:rPr>
                <w:rFonts w:eastAsia="Times New Roman"/>
                <w:bCs/>
                <w:kern w:val="2"/>
                <w:sz w:val="18"/>
                <w:szCs w:val="18"/>
              </w:rPr>
              <w:t>X</w:t>
            </w:r>
          </w:p>
        </w:tc>
        <w:tc>
          <w:tcPr>
            <w:tcW w:w="704" w:type="pct"/>
            <w:hideMark/>
          </w:tcPr>
          <w:p w14:paraId="4CF1059F" w14:textId="77777777" w:rsidR="001E4D00" w:rsidRPr="00DA012D" w:rsidRDefault="001E4D00" w:rsidP="00602125">
            <w:pPr>
              <w:widowControl w:val="0"/>
              <w:autoSpaceDE w:val="0"/>
              <w:autoSpaceDN w:val="0"/>
              <w:spacing w:before="0" w:after="0"/>
              <w:jc w:val="left"/>
              <w:rPr>
                <w:rFonts w:eastAsia="Times New Roman"/>
                <w:kern w:val="2"/>
                <w:sz w:val="18"/>
                <w:szCs w:val="18"/>
              </w:rPr>
            </w:pPr>
            <w:r w:rsidRPr="00DA012D">
              <w:rPr>
                <w:rFonts w:eastAsia="Times New Roman"/>
                <w:kern w:val="2"/>
                <w:sz w:val="18"/>
                <w:szCs w:val="18"/>
              </w:rPr>
              <w:t>X</w:t>
            </w:r>
          </w:p>
        </w:tc>
        <w:tc>
          <w:tcPr>
            <w:tcW w:w="704" w:type="pct"/>
            <w:hideMark/>
          </w:tcPr>
          <w:p w14:paraId="5571899D" w14:textId="77777777" w:rsidR="001E4D00" w:rsidRPr="00DA012D" w:rsidRDefault="001E4D00" w:rsidP="00602125">
            <w:pPr>
              <w:widowControl w:val="0"/>
              <w:autoSpaceDE w:val="0"/>
              <w:autoSpaceDN w:val="0"/>
              <w:spacing w:before="0" w:after="0"/>
              <w:jc w:val="left"/>
              <w:rPr>
                <w:rFonts w:eastAsia="Times New Roman"/>
                <w:kern w:val="2"/>
                <w:sz w:val="18"/>
                <w:szCs w:val="18"/>
              </w:rPr>
            </w:pPr>
            <w:r w:rsidRPr="00DA012D">
              <w:rPr>
                <w:rFonts w:eastAsia="Times New Roman"/>
                <w:kern w:val="2"/>
                <w:sz w:val="18"/>
                <w:szCs w:val="18"/>
              </w:rPr>
              <w:t>X</w:t>
            </w:r>
          </w:p>
        </w:tc>
        <w:tc>
          <w:tcPr>
            <w:tcW w:w="690" w:type="pct"/>
            <w:hideMark/>
          </w:tcPr>
          <w:p w14:paraId="7FB9389A" w14:textId="77777777" w:rsidR="001E4D00" w:rsidRPr="00DA012D" w:rsidRDefault="001E4D00" w:rsidP="00602125">
            <w:pPr>
              <w:widowControl w:val="0"/>
              <w:autoSpaceDE w:val="0"/>
              <w:autoSpaceDN w:val="0"/>
              <w:spacing w:before="0" w:after="0"/>
              <w:jc w:val="left"/>
              <w:rPr>
                <w:rFonts w:eastAsia="Times New Roman"/>
                <w:kern w:val="2"/>
                <w:sz w:val="18"/>
                <w:szCs w:val="18"/>
              </w:rPr>
            </w:pPr>
            <w:r w:rsidRPr="00DA012D">
              <w:rPr>
                <w:rFonts w:eastAsia="Times New Roman"/>
                <w:kern w:val="2"/>
                <w:sz w:val="18"/>
                <w:szCs w:val="18"/>
              </w:rPr>
              <w:t>X</w:t>
            </w:r>
          </w:p>
        </w:tc>
        <w:tc>
          <w:tcPr>
            <w:tcW w:w="715" w:type="pct"/>
            <w:hideMark/>
          </w:tcPr>
          <w:p w14:paraId="7FBD73B6" w14:textId="77777777" w:rsidR="001E4D00" w:rsidRPr="00DA012D" w:rsidRDefault="001E4D00" w:rsidP="00602125">
            <w:pPr>
              <w:widowControl w:val="0"/>
              <w:autoSpaceDE w:val="0"/>
              <w:autoSpaceDN w:val="0"/>
              <w:spacing w:before="0" w:after="0"/>
              <w:jc w:val="left"/>
              <w:rPr>
                <w:rFonts w:eastAsia="Times New Roman"/>
                <w:kern w:val="2"/>
                <w:sz w:val="18"/>
                <w:szCs w:val="18"/>
              </w:rPr>
            </w:pPr>
            <w:r w:rsidRPr="00DA012D">
              <w:rPr>
                <w:rFonts w:eastAsia="Times New Roman"/>
                <w:kern w:val="2"/>
                <w:sz w:val="18"/>
                <w:szCs w:val="18"/>
              </w:rPr>
              <w:t>X</w:t>
            </w:r>
          </w:p>
        </w:tc>
      </w:tr>
      <w:tr w:rsidR="00DA012D" w:rsidRPr="00DA012D" w14:paraId="1D027610" w14:textId="77777777" w:rsidTr="009D1A2E">
        <w:trPr>
          <w:trHeight w:val="18"/>
          <w:jc w:val="center"/>
        </w:trPr>
        <w:tc>
          <w:tcPr>
            <w:tcW w:w="362" w:type="pct"/>
            <w:hideMark/>
          </w:tcPr>
          <w:p w14:paraId="6A884BBD" w14:textId="77777777" w:rsidR="001E4D00" w:rsidRPr="00DA012D" w:rsidRDefault="001E4D00" w:rsidP="00602125">
            <w:pPr>
              <w:widowControl w:val="0"/>
              <w:autoSpaceDE w:val="0"/>
              <w:autoSpaceDN w:val="0"/>
              <w:spacing w:before="0" w:after="0"/>
              <w:jc w:val="left"/>
              <w:rPr>
                <w:rFonts w:eastAsia="Times New Roman"/>
                <w:kern w:val="2"/>
                <w:sz w:val="18"/>
                <w:szCs w:val="18"/>
              </w:rPr>
            </w:pPr>
            <w:r w:rsidRPr="00DA012D">
              <w:rPr>
                <w:rFonts w:eastAsia="Times New Roman"/>
                <w:kern w:val="2"/>
                <w:sz w:val="18"/>
                <w:szCs w:val="18"/>
              </w:rPr>
              <w:t>11</w:t>
            </w:r>
          </w:p>
        </w:tc>
        <w:tc>
          <w:tcPr>
            <w:tcW w:w="1278" w:type="pct"/>
            <w:vAlign w:val="bottom"/>
            <w:hideMark/>
          </w:tcPr>
          <w:p w14:paraId="09CE8CB2" w14:textId="54011A8F" w:rsidR="001E4D00" w:rsidRPr="00DA012D" w:rsidRDefault="001E4D00" w:rsidP="00602125">
            <w:pPr>
              <w:spacing w:before="0" w:after="0"/>
              <w:jc w:val="left"/>
              <w:rPr>
                <w:rFonts w:eastAsia="Times New Roman"/>
                <w:sz w:val="18"/>
                <w:szCs w:val="18"/>
                <w:lang w:eastAsia="tr-TR"/>
              </w:rPr>
            </w:pPr>
            <w:r w:rsidRPr="00DA012D">
              <w:rPr>
                <w:rFonts w:eastAsia="Times New Roman"/>
                <w:sz w:val="18"/>
                <w:szCs w:val="18"/>
                <w:lang w:eastAsia="tr-TR"/>
              </w:rPr>
              <w:t xml:space="preserve">Adölesan Dönem; Biyo-psikososyal </w:t>
            </w:r>
            <w:r w:rsidR="002B5F10">
              <w:rPr>
                <w:rFonts w:eastAsia="Times New Roman"/>
                <w:sz w:val="18"/>
                <w:szCs w:val="18"/>
                <w:lang w:eastAsia="tr-TR"/>
              </w:rPr>
              <w:t>ve</w:t>
            </w:r>
            <w:r w:rsidRPr="00DA012D">
              <w:rPr>
                <w:rFonts w:eastAsia="Times New Roman"/>
                <w:sz w:val="18"/>
                <w:szCs w:val="18"/>
                <w:lang w:eastAsia="tr-TR"/>
              </w:rPr>
              <w:t xml:space="preserve"> bilişsel gelişim, stres yönetimi, beslenme, taramalar, fiziksel aktivite, riskli sağlık davranışları</w:t>
            </w:r>
          </w:p>
        </w:tc>
        <w:tc>
          <w:tcPr>
            <w:tcW w:w="547" w:type="pct"/>
            <w:hideMark/>
          </w:tcPr>
          <w:p w14:paraId="53F845E1" w14:textId="77777777" w:rsidR="001E4D00" w:rsidRPr="00DA012D" w:rsidRDefault="001E4D00" w:rsidP="00602125">
            <w:pPr>
              <w:widowControl w:val="0"/>
              <w:autoSpaceDE w:val="0"/>
              <w:autoSpaceDN w:val="0"/>
              <w:spacing w:before="0" w:after="0"/>
              <w:jc w:val="left"/>
              <w:rPr>
                <w:rFonts w:eastAsia="Times New Roman"/>
                <w:b/>
                <w:kern w:val="2"/>
                <w:sz w:val="18"/>
                <w:szCs w:val="18"/>
              </w:rPr>
            </w:pPr>
            <w:r w:rsidRPr="00DA012D">
              <w:rPr>
                <w:rFonts w:eastAsia="Times New Roman"/>
                <w:b/>
                <w:kern w:val="2"/>
                <w:sz w:val="18"/>
                <w:szCs w:val="18"/>
              </w:rPr>
              <w:t>X</w:t>
            </w:r>
          </w:p>
        </w:tc>
        <w:tc>
          <w:tcPr>
            <w:tcW w:w="704" w:type="pct"/>
            <w:hideMark/>
          </w:tcPr>
          <w:p w14:paraId="769DB1EF" w14:textId="77777777" w:rsidR="001E4D00" w:rsidRPr="00DA012D" w:rsidRDefault="001E4D00" w:rsidP="00602125">
            <w:pPr>
              <w:widowControl w:val="0"/>
              <w:autoSpaceDE w:val="0"/>
              <w:autoSpaceDN w:val="0"/>
              <w:spacing w:before="0" w:after="0"/>
              <w:jc w:val="left"/>
              <w:rPr>
                <w:rFonts w:eastAsia="Times New Roman"/>
                <w:kern w:val="2"/>
                <w:sz w:val="18"/>
                <w:szCs w:val="18"/>
              </w:rPr>
            </w:pPr>
            <w:r w:rsidRPr="00DA012D">
              <w:rPr>
                <w:rFonts w:eastAsia="Times New Roman"/>
                <w:kern w:val="2"/>
                <w:sz w:val="18"/>
                <w:szCs w:val="18"/>
              </w:rPr>
              <w:t>X</w:t>
            </w:r>
          </w:p>
        </w:tc>
        <w:tc>
          <w:tcPr>
            <w:tcW w:w="704" w:type="pct"/>
          </w:tcPr>
          <w:p w14:paraId="1AC01EEE" w14:textId="77777777" w:rsidR="001E4D00" w:rsidRPr="00DA012D" w:rsidRDefault="001E4D00" w:rsidP="00602125">
            <w:pPr>
              <w:widowControl w:val="0"/>
              <w:autoSpaceDE w:val="0"/>
              <w:autoSpaceDN w:val="0"/>
              <w:spacing w:before="0" w:after="0"/>
              <w:jc w:val="left"/>
              <w:rPr>
                <w:rFonts w:eastAsia="Times New Roman"/>
                <w:kern w:val="2"/>
                <w:sz w:val="18"/>
                <w:szCs w:val="18"/>
              </w:rPr>
            </w:pPr>
          </w:p>
        </w:tc>
        <w:tc>
          <w:tcPr>
            <w:tcW w:w="690" w:type="pct"/>
            <w:hideMark/>
          </w:tcPr>
          <w:p w14:paraId="576F42BD" w14:textId="77777777" w:rsidR="001E4D00" w:rsidRPr="00DA012D" w:rsidRDefault="001E4D00" w:rsidP="00602125">
            <w:pPr>
              <w:widowControl w:val="0"/>
              <w:autoSpaceDE w:val="0"/>
              <w:autoSpaceDN w:val="0"/>
              <w:spacing w:before="0" w:after="0"/>
              <w:jc w:val="left"/>
              <w:rPr>
                <w:rFonts w:eastAsia="Times New Roman"/>
                <w:kern w:val="2"/>
                <w:sz w:val="18"/>
                <w:szCs w:val="18"/>
              </w:rPr>
            </w:pPr>
            <w:r w:rsidRPr="00DA012D">
              <w:rPr>
                <w:rFonts w:eastAsia="Times New Roman"/>
                <w:kern w:val="2"/>
                <w:sz w:val="18"/>
                <w:szCs w:val="18"/>
              </w:rPr>
              <w:t>X</w:t>
            </w:r>
          </w:p>
        </w:tc>
        <w:tc>
          <w:tcPr>
            <w:tcW w:w="715" w:type="pct"/>
            <w:hideMark/>
          </w:tcPr>
          <w:p w14:paraId="626021ED" w14:textId="77777777" w:rsidR="001E4D00" w:rsidRPr="00DA012D" w:rsidRDefault="001E4D00" w:rsidP="00602125">
            <w:pPr>
              <w:widowControl w:val="0"/>
              <w:autoSpaceDE w:val="0"/>
              <w:autoSpaceDN w:val="0"/>
              <w:spacing w:before="0" w:after="0"/>
              <w:jc w:val="left"/>
              <w:rPr>
                <w:rFonts w:eastAsia="Times New Roman"/>
                <w:kern w:val="2"/>
                <w:sz w:val="18"/>
                <w:szCs w:val="18"/>
              </w:rPr>
            </w:pPr>
            <w:r w:rsidRPr="00DA012D">
              <w:rPr>
                <w:rFonts w:eastAsia="Times New Roman"/>
                <w:kern w:val="2"/>
                <w:sz w:val="18"/>
                <w:szCs w:val="18"/>
              </w:rPr>
              <w:t>X</w:t>
            </w:r>
          </w:p>
        </w:tc>
      </w:tr>
      <w:tr w:rsidR="00DA012D" w:rsidRPr="00DA012D" w14:paraId="2B36185A" w14:textId="77777777" w:rsidTr="009D1A2E">
        <w:trPr>
          <w:trHeight w:val="242"/>
          <w:jc w:val="center"/>
        </w:trPr>
        <w:tc>
          <w:tcPr>
            <w:tcW w:w="362" w:type="pct"/>
            <w:hideMark/>
          </w:tcPr>
          <w:p w14:paraId="02780C0C" w14:textId="77777777" w:rsidR="001E4D00" w:rsidRPr="00DA012D" w:rsidRDefault="001E4D00" w:rsidP="00602125">
            <w:pPr>
              <w:widowControl w:val="0"/>
              <w:autoSpaceDE w:val="0"/>
              <w:autoSpaceDN w:val="0"/>
              <w:spacing w:before="0" w:after="0"/>
              <w:jc w:val="left"/>
              <w:rPr>
                <w:rFonts w:eastAsia="Times New Roman"/>
                <w:kern w:val="2"/>
                <w:sz w:val="18"/>
                <w:szCs w:val="18"/>
              </w:rPr>
            </w:pPr>
            <w:r w:rsidRPr="00DA012D">
              <w:rPr>
                <w:rFonts w:eastAsia="Times New Roman"/>
                <w:kern w:val="2"/>
                <w:sz w:val="18"/>
                <w:szCs w:val="18"/>
              </w:rPr>
              <w:t>12</w:t>
            </w:r>
          </w:p>
        </w:tc>
        <w:tc>
          <w:tcPr>
            <w:tcW w:w="1278" w:type="pct"/>
            <w:vAlign w:val="bottom"/>
            <w:hideMark/>
          </w:tcPr>
          <w:p w14:paraId="5272DFBB" w14:textId="3B09CB98" w:rsidR="001E4D00" w:rsidRPr="00DA012D" w:rsidRDefault="001E4D00" w:rsidP="00602125">
            <w:pPr>
              <w:spacing w:before="0" w:after="0"/>
              <w:jc w:val="left"/>
              <w:rPr>
                <w:rFonts w:eastAsia="Times New Roman"/>
                <w:sz w:val="18"/>
                <w:szCs w:val="18"/>
                <w:lang w:eastAsia="tr-TR"/>
              </w:rPr>
            </w:pPr>
            <w:r w:rsidRPr="00DA012D">
              <w:rPr>
                <w:rFonts w:eastAsia="Times New Roman"/>
                <w:sz w:val="18"/>
                <w:szCs w:val="18"/>
                <w:lang w:eastAsia="tr-TR"/>
              </w:rPr>
              <w:t xml:space="preserve">Adölesan Dönem; Biyo-psikososyal </w:t>
            </w:r>
            <w:r w:rsidR="002B5F10">
              <w:rPr>
                <w:rFonts w:eastAsia="Times New Roman"/>
                <w:sz w:val="18"/>
                <w:szCs w:val="18"/>
                <w:lang w:eastAsia="tr-TR"/>
              </w:rPr>
              <w:t>ve</w:t>
            </w:r>
            <w:r w:rsidRPr="00DA012D">
              <w:rPr>
                <w:rFonts w:eastAsia="Times New Roman"/>
                <w:sz w:val="18"/>
                <w:szCs w:val="18"/>
                <w:lang w:eastAsia="tr-TR"/>
              </w:rPr>
              <w:t xml:space="preserve"> bilişsel gelişim, stres yönetimi, beslenme, taramalar, fiziksel aktivite, riskli sağlık davranışları-Devam</w:t>
            </w:r>
          </w:p>
        </w:tc>
        <w:tc>
          <w:tcPr>
            <w:tcW w:w="547" w:type="pct"/>
            <w:hideMark/>
          </w:tcPr>
          <w:p w14:paraId="1BFDEBB2" w14:textId="77777777" w:rsidR="001E4D00" w:rsidRPr="00DA012D" w:rsidRDefault="001E4D00" w:rsidP="00602125">
            <w:pPr>
              <w:widowControl w:val="0"/>
              <w:autoSpaceDE w:val="0"/>
              <w:autoSpaceDN w:val="0"/>
              <w:spacing w:before="0" w:after="0"/>
              <w:jc w:val="left"/>
              <w:rPr>
                <w:rFonts w:eastAsia="Times New Roman"/>
                <w:kern w:val="2"/>
                <w:sz w:val="18"/>
                <w:szCs w:val="18"/>
              </w:rPr>
            </w:pPr>
            <w:r w:rsidRPr="00DA012D">
              <w:rPr>
                <w:rFonts w:eastAsia="Times New Roman"/>
                <w:kern w:val="2"/>
                <w:sz w:val="18"/>
                <w:szCs w:val="18"/>
              </w:rPr>
              <w:t>X</w:t>
            </w:r>
          </w:p>
        </w:tc>
        <w:tc>
          <w:tcPr>
            <w:tcW w:w="704" w:type="pct"/>
            <w:hideMark/>
          </w:tcPr>
          <w:p w14:paraId="7747BF36" w14:textId="77777777" w:rsidR="001E4D00" w:rsidRPr="00DA012D" w:rsidRDefault="001E4D00" w:rsidP="00602125">
            <w:pPr>
              <w:widowControl w:val="0"/>
              <w:autoSpaceDE w:val="0"/>
              <w:autoSpaceDN w:val="0"/>
              <w:spacing w:before="0" w:after="0"/>
              <w:jc w:val="left"/>
              <w:rPr>
                <w:rFonts w:eastAsia="Times New Roman"/>
                <w:kern w:val="2"/>
                <w:sz w:val="18"/>
                <w:szCs w:val="18"/>
              </w:rPr>
            </w:pPr>
            <w:r w:rsidRPr="00DA012D">
              <w:rPr>
                <w:rFonts w:eastAsia="Times New Roman"/>
                <w:kern w:val="2"/>
                <w:sz w:val="18"/>
                <w:szCs w:val="18"/>
              </w:rPr>
              <w:t>X</w:t>
            </w:r>
          </w:p>
        </w:tc>
        <w:tc>
          <w:tcPr>
            <w:tcW w:w="704" w:type="pct"/>
            <w:hideMark/>
          </w:tcPr>
          <w:p w14:paraId="167F79A0" w14:textId="77777777" w:rsidR="001E4D00" w:rsidRPr="00DA012D" w:rsidRDefault="001E4D00" w:rsidP="00602125">
            <w:pPr>
              <w:widowControl w:val="0"/>
              <w:autoSpaceDE w:val="0"/>
              <w:autoSpaceDN w:val="0"/>
              <w:spacing w:before="0" w:after="0"/>
              <w:jc w:val="left"/>
              <w:rPr>
                <w:rFonts w:eastAsia="Times New Roman"/>
                <w:kern w:val="2"/>
                <w:sz w:val="18"/>
                <w:szCs w:val="18"/>
              </w:rPr>
            </w:pPr>
            <w:r w:rsidRPr="00DA012D">
              <w:rPr>
                <w:rFonts w:eastAsia="Times New Roman"/>
                <w:kern w:val="2"/>
                <w:sz w:val="18"/>
                <w:szCs w:val="18"/>
              </w:rPr>
              <w:t>X</w:t>
            </w:r>
          </w:p>
        </w:tc>
        <w:tc>
          <w:tcPr>
            <w:tcW w:w="690" w:type="pct"/>
            <w:hideMark/>
          </w:tcPr>
          <w:p w14:paraId="33699E1B" w14:textId="77777777" w:rsidR="001E4D00" w:rsidRPr="00DA012D" w:rsidRDefault="001E4D00" w:rsidP="00602125">
            <w:pPr>
              <w:widowControl w:val="0"/>
              <w:autoSpaceDE w:val="0"/>
              <w:autoSpaceDN w:val="0"/>
              <w:spacing w:before="0" w:after="0"/>
              <w:jc w:val="left"/>
              <w:rPr>
                <w:rFonts w:eastAsia="Times New Roman"/>
                <w:kern w:val="2"/>
                <w:sz w:val="18"/>
                <w:szCs w:val="18"/>
              </w:rPr>
            </w:pPr>
            <w:r w:rsidRPr="00DA012D">
              <w:rPr>
                <w:rFonts w:eastAsia="Times New Roman"/>
                <w:kern w:val="2"/>
                <w:sz w:val="18"/>
                <w:szCs w:val="18"/>
              </w:rPr>
              <w:t>X</w:t>
            </w:r>
          </w:p>
        </w:tc>
        <w:tc>
          <w:tcPr>
            <w:tcW w:w="715" w:type="pct"/>
            <w:hideMark/>
          </w:tcPr>
          <w:p w14:paraId="75E34760" w14:textId="77777777" w:rsidR="001E4D00" w:rsidRPr="00DA012D" w:rsidRDefault="001E4D00" w:rsidP="00602125">
            <w:pPr>
              <w:widowControl w:val="0"/>
              <w:autoSpaceDE w:val="0"/>
              <w:autoSpaceDN w:val="0"/>
              <w:spacing w:before="0" w:after="0"/>
              <w:jc w:val="left"/>
              <w:rPr>
                <w:rFonts w:eastAsia="Times New Roman"/>
                <w:kern w:val="2"/>
                <w:sz w:val="18"/>
                <w:szCs w:val="18"/>
              </w:rPr>
            </w:pPr>
            <w:r w:rsidRPr="00DA012D">
              <w:rPr>
                <w:rFonts w:eastAsia="Times New Roman"/>
                <w:kern w:val="2"/>
                <w:sz w:val="18"/>
                <w:szCs w:val="18"/>
              </w:rPr>
              <w:t>X</w:t>
            </w:r>
          </w:p>
        </w:tc>
      </w:tr>
      <w:tr w:rsidR="00DA012D" w:rsidRPr="00DA012D" w14:paraId="74C5FA8D" w14:textId="77777777" w:rsidTr="009D1A2E">
        <w:trPr>
          <w:trHeight w:val="322"/>
          <w:jc w:val="center"/>
        </w:trPr>
        <w:tc>
          <w:tcPr>
            <w:tcW w:w="362" w:type="pct"/>
            <w:hideMark/>
          </w:tcPr>
          <w:p w14:paraId="5550EC84" w14:textId="77777777" w:rsidR="001E4D00" w:rsidRPr="00DA012D" w:rsidRDefault="001E4D00" w:rsidP="00602125">
            <w:pPr>
              <w:widowControl w:val="0"/>
              <w:autoSpaceDE w:val="0"/>
              <w:autoSpaceDN w:val="0"/>
              <w:spacing w:before="0" w:after="0"/>
              <w:jc w:val="left"/>
              <w:rPr>
                <w:rFonts w:eastAsia="Times New Roman"/>
                <w:kern w:val="2"/>
                <w:sz w:val="18"/>
                <w:szCs w:val="18"/>
              </w:rPr>
            </w:pPr>
            <w:r w:rsidRPr="00DA012D">
              <w:rPr>
                <w:rFonts w:eastAsia="Times New Roman"/>
                <w:kern w:val="2"/>
                <w:sz w:val="18"/>
                <w:szCs w:val="18"/>
              </w:rPr>
              <w:t>13</w:t>
            </w:r>
          </w:p>
        </w:tc>
        <w:tc>
          <w:tcPr>
            <w:tcW w:w="1278" w:type="pct"/>
            <w:hideMark/>
          </w:tcPr>
          <w:p w14:paraId="1C8E6A28" w14:textId="4B9B4F70" w:rsidR="001E4D00" w:rsidRPr="00DA012D" w:rsidRDefault="001E4D00" w:rsidP="00602125">
            <w:pPr>
              <w:spacing w:before="0" w:after="0"/>
              <w:jc w:val="left"/>
              <w:rPr>
                <w:rFonts w:eastAsia="Times New Roman"/>
                <w:sz w:val="18"/>
                <w:szCs w:val="18"/>
                <w:lang w:eastAsia="tr-TR"/>
              </w:rPr>
            </w:pPr>
            <w:r w:rsidRPr="00DA012D">
              <w:rPr>
                <w:rFonts w:eastAsia="Times New Roman"/>
                <w:sz w:val="18"/>
                <w:szCs w:val="18"/>
                <w:lang w:eastAsia="tr-TR"/>
              </w:rPr>
              <w:t xml:space="preserve">Erken Yetişkinlik Dönemi; Biyo-psikososyal </w:t>
            </w:r>
            <w:r w:rsidR="002B5F10">
              <w:rPr>
                <w:rFonts w:eastAsia="Times New Roman"/>
                <w:sz w:val="18"/>
                <w:szCs w:val="18"/>
                <w:lang w:eastAsia="tr-TR"/>
              </w:rPr>
              <w:t>ve</w:t>
            </w:r>
            <w:r w:rsidRPr="00DA012D">
              <w:rPr>
                <w:rFonts w:eastAsia="Times New Roman"/>
                <w:sz w:val="18"/>
                <w:szCs w:val="18"/>
                <w:lang w:eastAsia="tr-TR"/>
              </w:rPr>
              <w:t xml:space="preserve"> bilişsel gelişim, stres yönetimi, beslenme, taramalar, fiziksel aktivite, riskli sağlık davranışları</w:t>
            </w:r>
          </w:p>
        </w:tc>
        <w:tc>
          <w:tcPr>
            <w:tcW w:w="547" w:type="pct"/>
            <w:hideMark/>
          </w:tcPr>
          <w:p w14:paraId="1E8B5115" w14:textId="77777777" w:rsidR="001E4D00" w:rsidRPr="00DA012D" w:rsidRDefault="001E4D00" w:rsidP="00602125">
            <w:pPr>
              <w:widowControl w:val="0"/>
              <w:autoSpaceDE w:val="0"/>
              <w:autoSpaceDN w:val="0"/>
              <w:spacing w:before="0" w:after="0"/>
              <w:jc w:val="left"/>
              <w:rPr>
                <w:rFonts w:eastAsia="Times New Roman"/>
                <w:kern w:val="2"/>
                <w:sz w:val="18"/>
                <w:szCs w:val="18"/>
              </w:rPr>
            </w:pPr>
            <w:r w:rsidRPr="00DA012D">
              <w:rPr>
                <w:rFonts w:eastAsia="Times New Roman"/>
                <w:kern w:val="2"/>
                <w:sz w:val="18"/>
                <w:szCs w:val="18"/>
              </w:rPr>
              <w:t>X</w:t>
            </w:r>
          </w:p>
        </w:tc>
        <w:tc>
          <w:tcPr>
            <w:tcW w:w="704" w:type="pct"/>
            <w:hideMark/>
          </w:tcPr>
          <w:p w14:paraId="61B25038" w14:textId="77777777" w:rsidR="001E4D00" w:rsidRPr="00DA012D" w:rsidRDefault="001E4D00" w:rsidP="00602125">
            <w:pPr>
              <w:widowControl w:val="0"/>
              <w:autoSpaceDE w:val="0"/>
              <w:autoSpaceDN w:val="0"/>
              <w:spacing w:before="0" w:after="0"/>
              <w:jc w:val="left"/>
              <w:rPr>
                <w:rFonts w:eastAsia="Times New Roman"/>
                <w:kern w:val="2"/>
                <w:sz w:val="18"/>
                <w:szCs w:val="18"/>
              </w:rPr>
            </w:pPr>
            <w:r w:rsidRPr="00DA012D">
              <w:rPr>
                <w:rFonts w:eastAsia="Times New Roman"/>
                <w:kern w:val="2"/>
                <w:sz w:val="18"/>
                <w:szCs w:val="18"/>
              </w:rPr>
              <w:t>X</w:t>
            </w:r>
          </w:p>
        </w:tc>
        <w:tc>
          <w:tcPr>
            <w:tcW w:w="704" w:type="pct"/>
            <w:hideMark/>
          </w:tcPr>
          <w:p w14:paraId="10BC5A06" w14:textId="77777777" w:rsidR="001E4D00" w:rsidRPr="00DA012D" w:rsidRDefault="001E4D00" w:rsidP="00602125">
            <w:pPr>
              <w:widowControl w:val="0"/>
              <w:autoSpaceDE w:val="0"/>
              <w:autoSpaceDN w:val="0"/>
              <w:spacing w:before="0" w:after="0"/>
              <w:jc w:val="left"/>
              <w:rPr>
                <w:rFonts w:eastAsia="Times New Roman"/>
                <w:kern w:val="2"/>
                <w:sz w:val="18"/>
                <w:szCs w:val="18"/>
              </w:rPr>
            </w:pPr>
            <w:r w:rsidRPr="00DA012D">
              <w:rPr>
                <w:rFonts w:eastAsia="Times New Roman"/>
                <w:kern w:val="2"/>
                <w:sz w:val="18"/>
                <w:szCs w:val="18"/>
              </w:rPr>
              <w:t>X</w:t>
            </w:r>
          </w:p>
        </w:tc>
        <w:tc>
          <w:tcPr>
            <w:tcW w:w="690" w:type="pct"/>
            <w:hideMark/>
          </w:tcPr>
          <w:p w14:paraId="24D65E51" w14:textId="77777777" w:rsidR="001E4D00" w:rsidRPr="00DA012D" w:rsidRDefault="001E4D00" w:rsidP="00602125">
            <w:pPr>
              <w:widowControl w:val="0"/>
              <w:autoSpaceDE w:val="0"/>
              <w:autoSpaceDN w:val="0"/>
              <w:spacing w:before="0" w:after="0"/>
              <w:jc w:val="left"/>
              <w:rPr>
                <w:rFonts w:eastAsia="Times New Roman"/>
                <w:kern w:val="2"/>
                <w:sz w:val="18"/>
                <w:szCs w:val="18"/>
              </w:rPr>
            </w:pPr>
            <w:r w:rsidRPr="00DA012D">
              <w:rPr>
                <w:rFonts w:eastAsia="Times New Roman"/>
                <w:kern w:val="2"/>
                <w:sz w:val="18"/>
                <w:szCs w:val="18"/>
              </w:rPr>
              <w:t>X</w:t>
            </w:r>
          </w:p>
        </w:tc>
        <w:tc>
          <w:tcPr>
            <w:tcW w:w="715" w:type="pct"/>
            <w:hideMark/>
          </w:tcPr>
          <w:p w14:paraId="4EECFD80" w14:textId="77777777" w:rsidR="001E4D00" w:rsidRPr="00DA012D" w:rsidRDefault="001E4D00" w:rsidP="00602125">
            <w:pPr>
              <w:widowControl w:val="0"/>
              <w:autoSpaceDE w:val="0"/>
              <w:autoSpaceDN w:val="0"/>
              <w:spacing w:before="0" w:after="0"/>
              <w:jc w:val="left"/>
              <w:rPr>
                <w:rFonts w:eastAsia="Times New Roman"/>
                <w:kern w:val="2"/>
                <w:sz w:val="18"/>
                <w:szCs w:val="18"/>
              </w:rPr>
            </w:pPr>
            <w:r w:rsidRPr="00DA012D">
              <w:rPr>
                <w:rFonts w:eastAsia="Times New Roman"/>
                <w:kern w:val="2"/>
                <w:sz w:val="18"/>
                <w:szCs w:val="18"/>
              </w:rPr>
              <w:t>X</w:t>
            </w:r>
          </w:p>
        </w:tc>
      </w:tr>
      <w:tr w:rsidR="00DA012D" w:rsidRPr="00DA012D" w14:paraId="021F1D6E" w14:textId="77777777" w:rsidTr="009D1A2E">
        <w:trPr>
          <w:trHeight w:val="204"/>
          <w:jc w:val="center"/>
        </w:trPr>
        <w:tc>
          <w:tcPr>
            <w:tcW w:w="362" w:type="pct"/>
            <w:hideMark/>
          </w:tcPr>
          <w:p w14:paraId="6A29F85E" w14:textId="77777777" w:rsidR="001E4D00" w:rsidRPr="00DA012D" w:rsidRDefault="001E4D00" w:rsidP="00602125">
            <w:pPr>
              <w:widowControl w:val="0"/>
              <w:autoSpaceDE w:val="0"/>
              <w:autoSpaceDN w:val="0"/>
              <w:spacing w:before="0" w:after="0"/>
              <w:jc w:val="left"/>
              <w:rPr>
                <w:rFonts w:eastAsia="Times New Roman"/>
                <w:kern w:val="2"/>
                <w:sz w:val="18"/>
                <w:szCs w:val="18"/>
              </w:rPr>
            </w:pPr>
            <w:r w:rsidRPr="00DA012D">
              <w:rPr>
                <w:rFonts w:eastAsia="Times New Roman"/>
                <w:kern w:val="2"/>
                <w:sz w:val="18"/>
                <w:szCs w:val="18"/>
              </w:rPr>
              <w:t>14</w:t>
            </w:r>
          </w:p>
        </w:tc>
        <w:tc>
          <w:tcPr>
            <w:tcW w:w="1278" w:type="pct"/>
            <w:hideMark/>
          </w:tcPr>
          <w:p w14:paraId="672A25CF" w14:textId="559BFD88" w:rsidR="001E4D00" w:rsidRPr="00DA012D" w:rsidRDefault="001E4D00" w:rsidP="00602125">
            <w:pPr>
              <w:spacing w:before="0" w:after="0"/>
              <w:jc w:val="left"/>
              <w:rPr>
                <w:rFonts w:eastAsia="Times New Roman"/>
                <w:sz w:val="18"/>
                <w:szCs w:val="18"/>
                <w:lang w:eastAsia="tr-TR"/>
              </w:rPr>
            </w:pPr>
            <w:r w:rsidRPr="00DA012D">
              <w:rPr>
                <w:rFonts w:eastAsia="Times New Roman"/>
                <w:sz w:val="18"/>
                <w:szCs w:val="18"/>
                <w:lang w:eastAsia="tr-TR"/>
              </w:rPr>
              <w:t xml:space="preserve">Orta Yaş Dönemi Yetişkinlik; Biyo-psikososyal </w:t>
            </w:r>
            <w:r w:rsidR="002B5F10">
              <w:rPr>
                <w:rFonts w:eastAsia="Times New Roman"/>
                <w:sz w:val="18"/>
                <w:szCs w:val="18"/>
                <w:lang w:eastAsia="tr-TR"/>
              </w:rPr>
              <w:t>ve</w:t>
            </w:r>
            <w:r w:rsidRPr="00DA012D">
              <w:rPr>
                <w:rFonts w:eastAsia="Times New Roman"/>
                <w:sz w:val="18"/>
                <w:szCs w:val="18"/>
                <w:lang w:eastAsia="tr-TR"/>
              </w:rPr>
              <w:t xml:space="preserve"> bilişsel gelişim, stres yönetimi, beslenme, taramalar, fiziksel aktivite, riskli sağlık davranışları</w:t>
            </w:r>
          </w:p>
        </w:tc>
        <w:tc>
          <w:tcPr>
            <w:tcW w:w="547" w:type="pct"/>
            <w:hideMark/>
          </w:tcPr>
          <w:p w14:paraId="56F9531C" w14:textId="77777777" w:rsidR="001E4D00" w:rsidRPr="00DA012D" w:rsidRDefault="001E4D00" w:rsidP="00602125">
            <w:pPr>
              <w:widowControl w:val="0"/>
              <w:autoSpaceDE w:val="0"/>
              <w:autoSpaceDN w:val="0"/>
              <w:spacing w:before="0" w:after="0"/>
              <w:jc w:val="left"/>
              <w:rPr>
                <w:rFonts w:eastAsia="Times New Roman"/>
                <w:b/>
                <w:kern w:val="2"/>
                <w:sz w:val="18"/>
                <w:szCs w:val="18"/>
              </w:rPr>
            </w:pPr>
            <w:r w:rsidRPr="00DA012D">
              <w:rPr>
                <w:rFonts w:eastAsia="Times New Roman"/>
                <w:b/>
                <w:kern w:val="2"/>
                <w:sz w:val="18"/>
                <w:szCs w:val="18"/>
              </w:rPr>
              <w:t>X</w:t>
            </w:r>
          </w:p>
        </w:tc>
        <w:tc>
          <w:tcPr>
            <w:tcW w:w="704" w:type="pct"/>
          </w:tcPr>
          <w:p w14:paraId="35F63C01" w14:textId="77777777" w:rsidR="001E4D00" w:rsidRPr="00DA012D" w:rsidRDefault="001E4D00" w:rsidP="00602125">
            <w:pPr>
              <w:widowControl w:val="0"/>
              <w:autoSpaceDE w:val="0"/>
              <w:autoSpaceDN w:val="0"/>
              <w:spacing w:before="0" w:after="0"/>
              <w:jc w:val="left"/>
              <w:rPr>
                <w:rFonts w:eastAsia="Times New Roman"/>
                <w:kern w:val="2"/>
                <w:sz w:val="18"/>
                <w:szCs w:val="18"/>
              </w:rPr>
            </w:pPr>
          </w:p>
        </w:tc>
        <w:tc>
          <w:tcPr>
            <w:tcW w:w="704" w:type="pct"/>
            <w:hideMark/>
          </w:tcPr>
          <w:p w14:paraId="4268BC3E" w14:textId="77777777" w:rsidR="001E4D00" w:rsidRPr="00DA012D" w:rsidRDefault="001E4D00" w:rsidP="00602125">
            <w:pPr>
              <w:widowControl w:val="0"/>
              <w:autoSpaceDE w:val="0"/>
              <w:autoSpaceDN w:val="0"/>
              <w:spacing w:before="0" w:after="0"/>
              <w:jc w:val="left"/>
              <w:rPr>
                <w:rFonts w:eastAsia="Times New Roman"/>
                <w:kern w:val="2"/>
                <w:sz w:val="18"/>
                <w:szCs w:val="18"/>
              </w:rPr>
            </w:pPr>
            <w:r w:rsidRPr="00DA012D">
              <w:rPr>
                <w:rFonts w:eastAsia="Times New Roman"/>
                <w:kern w:val="2"/>
                <w:sz w:val="18"/>
                <w:szCs w:val="18"/>
              </w:rPr>
              <w:t>X</w:t>
            </w:r>
          </w:p>
        </w:tc>
        <w:tc>
          <w:tcPr>
            <w:tcW w:w="690" w:type="pct"/>
            <w:hideMark/>
          </w:tcPr>
          <w:p w14:paraId="470A741C" w14:textId="77777777" w:rsidR="001E4D00" w:rsidRPr="00DA012D" w:rsidRDefault="001E4D00" w:rsidP="00602125">
            <w:pPr>
              <w:widowControl w:val="0"/>
              <w:autoSpaceDE w:val="0"/>
              <w:autoSpaceDN w:val="0"/>
              <w:spacing w:before="0" w:after="0"/>
              <w:jc w:val="left"/>
              <w:rPr>
                <w:rFonts w:eastAsia="Times New Roman"/>
                <w:kern w:val="2"/>
                <w:sz w:val="18"/>
                <w:szCs w:val="18"/>
              </w:rPr>
            </w:pPr>
            <w:r w:rsidRPr="00DA012D">
              <w:rPr>
                <w:rFonts w:eastAsia="Times New Roman"/>
                <w:kern w:val="2"/>
                <w:sz w:val="18"/>
                <w:szCs w:val="18"/>
              </w:rPr>
              <w:t>X</w:t>
            </w:r>
          </w:p>
        </w:tc>
        <w:tc>
          <w:tcPr>
            <w:tcW w:w="715" w:type="pct"/>
            <w:hideMark/>
          </w:tcPr>
          <w:p w14:paraId="77152AFD" w14:textId="77777777" w:rsidR="001E4D00" w:rsidRPr="00DA012D" w:rsidRDefault="001E4D00" w:rsidP="00602125">
            <w:pPr>
              <w:widowControl w:val="0"/>
              <w:autoSpaceDE w:val="0"/>
              <w:autoSpaceDN w:val="0"/>
              <w:spacing w:before="0" w:after="0"/>
              <w:jc w:val="left"/>
              <w:rPr>
                <w:rFonts w:eastAsia="Times New Roman"/>
                <w:kern w:val="2"/>
                <w:sz w:val="18"/>
                <w:szCs w:val="18"/>
              </w:rPr>
            </w:pPr>
            <w:r w:rsidRPr="00DA012D">
              <w:rPr>
                <w:rFonts w:eastAsia="Times New Roman"/>
                <w:kern w:val="2"/>
                <w:sz w:val="18"/>
                <w:szCs w:val="18"/>
              </w:rPr>
              <w:t>X</w:t>
            </w:r>
          </w:p>
        </w:tc>
      </w:tr>
      <w:tr w:rsidR="00DA012D" w:rsidRPr="00DA012D" w14:paraId="28EB3666" w14:textId="77777777" w:rsidTr="009D1A2E">
        <w:trPr>
          <w:trHeight w:val="115"/>
          <w:jc w:val="center"/>
        </w:trPr>
        <w:tc>
          <w:tcPr>
            <w:tcW w:w="362" w:type="pct"/>
            <w:hideMark/>
          </w:tcPr>
          <w:p w14:paraId="7EB8BFA0" w14:textId="77777777" w:rsidR="001E4D00" w:rsidRPr="00DA012D" w:rsidRDefault="001E4D00" w:rsidP="00602125">
            <w:pPr>
              <w:widowControl w:val="0"/>
              <w:autoSpaceDE w:val="0"/>
              <w:autoSpaceDN w:val="0"/>
              <w:spacing w:before="0" w:after="0"/>
              <w:jc w:val="left"/>
              <w:rPr>
                <w:rFonts w:eastAsia="Times New Roman"/>
                <w:kern w:val="2"/>
                <w:sz w:val="18"/>
                <w:szCs w:val="18"/>
              </w:rPr>
            </w:pPr>
            <w:r w:rsidRPr="00DA012D">
              <w:rPr>
                <w:rFonts w:eastAsia="Times New Roman"/>
                <w:kern w:val="2"/>
                <w:sz w:val="18"/>
                <w:szCs w:val="18"/>
              </w:rPr>
              <w:t>15</w:t>
            </w:r>
          </w:p>
        </w:tc>
        <w:tc>
          <w:tcPr>
            <w:tcW w:w="1278" w:type="pct"/>
            <w:hideMark/>
          </w:tcPr>
          <w:p w14:paraId="109C65F3" w14:textId="0A58491D" w:rsidR="001E4D00" w:rsidRPr="00DA012D" w:rsidRDefault="001E4D00" w:rsidP="00602125">
            <w:pPr>
              <w:spacing w:before="0" w:after="0"/>
              <w:jc w:val="left"/>
              <w:rPr>
                <w:rFonts w:eastAsia="Times New Roman"/>
                <w:sz w:val="18"/>
                <w:szCs w:val="18"/>
                <w:lang w:eastAsia="tr-TR"/>
              </w:rPr>
            </w:pPr>
            <w:r w:rsidRPr="00DA012D">
              <w:rPr>
                <w:rFonts w:eastAsia="Times New Roman"/>
                <w:sz w:val="18"/>
                <w:szCs w:val="18"/>
                <w:lang w:eastAsia="tr-TR"/>
              </w:rPr>
              <w:t xml:space="preserve">Geç Yetişkinlik/Yaşlılık Dönemi; Biyo-psikososyal </w:t>
            </w:r>
            <w:r w:rsidR="002B5F10">
              <w:rPr>
                <w:rFonts w:eastAsia="Times New Roman"/>
                <w:sz w:val="18"/>
                <w:szCs w:val="18"/>
                <w:lang w:eastAsia="tr-TR"/>
              </w:rPr>
              <w:t>ve</w:t>
            </w:r>
            <w:r w:rsidRPr="00DA012D">
              <w:rPr>
                <w:rFonts w:eastAsia="Times New Roman"/>
                <w:sz w:val="18"/>
                <w:szCs w:val="18"/>
                <w:lang w:eastAsia="tr-TR"/>
              </w:rPr>
              <w:t xml:space="preserve"> bilişsel gelişim, stres yönetimi, beslenme, taramalar, fiziksel aktivite, riskli sağlık davranışları</w:t>
            </w:r>
          </w:p>
        </w:tc>
        <w:tc>
          <w:tcPr>
            <w:tcW w:w="547" w:type="pct"/>
            <w:hideMark/>
          </w:tcPr>
          <w:p w14:paraId="5AFFD964" w14:textId="77777777" w:rsidR="001E4D00" w:rsidRPr="00DA012D" w:rsidRDefault="001E4D00" w:rsidP="00602125">
            <w:pPr>
              <w:widowControl w:val="0"/>
              <w:autoSpaceDE w:val="0"/>
              <w:autoSpaceDN w:val="0"/>
              <w:spacing w:before="0" w:after="0"/>
              <w:jc w:val="left"/>
              <w:rPr>
                <w:rFonts w:eastAsia="Times New Roman"/>
                <w:kern w:val="2"/>
                <w:sz w:val="18"/>
                <w:szCs w:val="18"/>
              </w:rPr>
            </w:pPr>
            <w:r w:rsidRPr="00DA012D">
              <w:rPr>
                <w:rFonts w:eastAsia="Times New Roman"/>
                <w:kern w:val="2"/>
                <w:sz w:val="18"/>
                <w:szCs w:val="18"/>
              </w:rPr>
              <w:t>X</w:t>
            </w:r>
          </w:p>
        </w:tc>
        <w:tc>
          <w:tcPr>
            <w:tcW w:w="704" w:type="pct"/>
            <w:hideMark/>
          </w:tcPr>
          <w:p w14:paraId="2443C16C" w14:textId="77777777" w:rsidR="001E4D00" w:rsidRPr="00DA012D" w:rsidRDefault="001E4D00" w:rsidP="00602125">
            <w:pPr>
              <w:widowControl w:val="0"/>
              <w:autoSpaceDE w:val="0"/>
              <w:autoSpaceDN w:val="0"/>
              <w:spacing w:before="0" w:after="0"/>
              <w:jc w:val="left"/>
              <w:rPr>
                <w:rFonts w:eastAsia="Times New Roman"/>
                <w:kern w:val="2"/>
                <w:sz w:val="18"/>
                <w:szCs w:val="18"/>
              </w:rPr>
            </w:pPr>
            <w:r w:rsidRPr="00DA012D">
              <w:rPr>
                <w:rFonts w:eastAsia="Times New Roman"/>
                <w:kern w:val="2"/>
                <w:sz w:val="18"/>
                <w:szCs w:val="18"/>
              </w:rPr>
              <w:t>X</w:t>
            </w:r>
          </w:p>
        </w:tc>
        <w:tc>
          <w:tcPr>
            <w:tcW w:w="704" w:type="pct"/>
            <w:hideMark/>
          </w:tcPr>
          <w:p w14:paraId="56601BE2" w14:textId="77777777" w:rsidR="001E4D00" w:rsidRPr="00DA012D" w:rsidRDefault="001E4D00" w:rsidP="00602125">
            <w:pPr>
              <w:widowControl w:val="0"/>
              <w:autoSpaceDE w:val="0"/>
              <w:autoSpaceDN w:val="0"/>
              <w:spacing w:before="0" w:after="0"/>
              <w:jc w:val="left"/>
              <w:rPr>
                <w:rFonts w:eastAsia="Times New Roman"/>
                <w:kern w:val="2"/>
                <w:sz w:val="18"/>
                <w:szCs w:val="18"/>
              </w:rPr>
            </w:pPr>
            <w:r w:rsidRPr="00DA012D">
              <w:rPr>
                <w:rFonts w:eastAsia="Times New Roman"/>
                <w:kern w:val="2"/>
                <w:sz w:val="18"/>
                <w:szCs w:val="18"/>
              </w:rPr>
              <w:t>X</w:t>
            </w:r>
          </w:p>
        </w:tc>
        <w:tc>
          <w:tcPr>
            <w:tcW w:w="690" w:type="pct"/>
            <w:hideMark/>
          </w:tcPr>
          <w:p w14:paraId="401A8A2A" w14:textId="77777777" w:rsidR="001E4D00" w:rsidRPr="00DA012D" w:rsidRDefault="001E4D00" w:rsidP="00602125">
            <w:pPr>
              <w:widowControl w:val="0"/>
              <w:autoSpaceDE w:val="0"/>
              <w:autoSpaceDN w:val="0"/>
              <w:spacing w:before="0" w:after="0"/>
              <w:jc w:val="left"/>
              <w:rPr>
                <w:rFonts w:eastAsia="Times New Roman"/>
                <w:kern w:val="2"/>
                <w:sz w:val="18"/>
                <w:szCs w:val="18"/>
              </w:rPr>
            </w:pPr>
            <w:r w:rsidRPr="00DA012D">
              <w:rPr>
                <w:rFonts w:eastAsia="Times New Roman"/>
                <w:kern w:val="2"/>
                <w:sz w:val="18"/>
                <w:szCs w:val="18"/>
              </w:rPr>
              <w:t>X</w:t>
            </w:r>
          </w:p>
        </w:tc>
        <w:tc>
          <w:tcPr>
            <w:tcW w:w="715" w:type="pct"/>
            <w:hideMark/>
          </w:tcPr>
          <w:p w14:paraId="553337A9" w14:textId="77777777" w:rsidR="001E4D00" w:rsidRPr="00DA012D" w:rsidRDefault="001E4D00" w:rsidP="00602125">
            <w:pPr>
              <w:widowControl w:val="0"/>
              <w:autoSpaceDE w:val="0"/>
              <w:autoSpaceDN w:val="0"/>
              <w:spacing w:before="0" w:after="0"/>
              <w:jc w:val="left"/>
              <w:rPr>
                <w:rFonts w:eastAsia="Times New Roman"/>
                <w:kern w:val="2"/>
                <w:sz w:val="18"/>
                <w:szCs w:val="18"/>
              </w:rPr>
            </w:pPr>
            <w:r w:rsidRPr="00DA012D">
              <w:rPr>
                <w:rFonts w:eastAsia="Times New Roman"/>
                <w:kern w:val="2"/>
                <w:sz w:val="18"/>
                <w:szCs w:val="18"/>
              </w:rPr>
              <w:t>X</w:t>
            </w:r>
          </w:p>
        </w:tc>
      </w:tr>
      <w:tr w:rsidR="00DA012D" w:rsidRPr="00DA012D" w14:paraId="515919B0" w14:textId="77777777" w:rsidTr="009D1A2E">
        <w:trPr>
          <w:trHeight w:val="71"/>
          <w:jc w:val="center"/>
        </w:trPr>
        <w:tc>
          <w:tcPr>
            <w:tcW w:w="362" w:type="pct"/>
            <w:hideMark/>
          </w:tcPr>
          <w:p w14:paraId="62929F06" w14:textId="77777777" w:rsidR="001E4D00" w:rsidRPr="00DA012D" w:rsidRDefault="001E4D00" w:rsidP="00602125">
            <w:pPr>
              <w:widowControl w:val="0"/>
              <w:autoSpaceDE w:val="0"/>
              <w:autoSpaceDN w:val="0"/>
              <w:spacing w:before="0" w:after="0"/>
              <w:jc w:val="left"/>
              <w:rPr>
                <w:rFonts w:eastAsia="Times New Roman"/>
                <w:kern w:val="2"/>
                <w:sz w:val="18"/>
                <w:szCs w:val="18"/>
              </w:rPr>
            </w:pPr>
            <w:r w:rsidRPr="00DA012D">
              <w:rPr>
                <w:rFonts w:eastAsia="Times New Roman"/>
                <w:kern w:val="2"/>
                <w:sz w:val="18"/>
                <w:szCs w:val="18"/>
              </w:rPr>
              <w:t>16</w:t>
            </w:r>
          </w:p>
        </w:tc>
        <w:tc>
          <w:tcPr>
            <w:tcW w:w="1278" w:type="pct"/>
          </w:tcPr>
          <w:p w14:paraId="2DEB9D52" w14:textId="77777777" w:rsidR="001E4D00" w:rsidRPr="00DA012D" w:rsidRDefault="001E4D00" w:rsidP="00602125">
            <w:pPr>
              <w:spacing w:before="0" w:after="0"/>
              <w:jc w:val="left"/>
              <w:rPr>
                <w:rFonts w:eastAsia="Times New Roman"/>
                <w:sz w:val="18"/>
                <w:szCs w:val="18"/>
                <w:lang w:eastAsia="tr-TR"/>
              </w:rPr>
            </w:pPr>
            <w:r w:rsidRPr="00DA012D">
              <w:rPr>
                <w:rFonts w:eastAsia="Times New Roman"/>
                <w:sz w:val="18"/>
                <w:szCs w:val="18"/>
                <w:lang w:eastAsia="tr-TR"/>
              </w:rPr>
              <w:t xml:space="preserve">Ölüm </w:t>
            </w:r>
          </w:p>
        </w:tc>
        <w:tc>
          <w:tcPr>
            <w:tcW w:w="547" w:type="pct"/>
            <w:hideMark/>
          </w:tcPr>
          <w:p w14:paraId="42FF1B18" w14:textId="77777777" w:rsidR="001E4D00" w:rsidRPr="005A67C4" w:rsidRDefault="001E4D00" w:rsidP="00602125">
            <w:pPr>
              <w:widowControl w:val="0"/>
              <w:autoSpaceDE w:val="0"/>
              <w:autoSpaceDN w:val="0"/>
              <w:spacing w:before="0" w:after="0"/>
              <w:jc w:val="left"/>
              <w:rPr>
                <w:rFonts w:eastAsia="Times New Roman"/>
                <w:bCs/>
                <w:kern w:val="2"/>
                <w:sz w:val="18"/>
                <w:szCs w:val="18"/>
              </w:rPr>
            </w:pPr>
            <w:r w:rsidRPr="005A67C4">
              <w:rPr>
                <w:rFonts w:eastAsia="Times New Roman"/>
                <w:bCs/>
                <w:kern w:val="2"/>
                <w:sz w:val="18"/>
                <w:szCs w:val="18"/>
              </w:rPr>
              <w:t>X</w:t>
            </w:r>
          </w:p>
        </w:tc>
        <w:tc>
          <w:tcPr>
            <w:tcW w:w="704" w:type="pct"/>
            <w:hideMark/>
          </w:tcPr>
          <w:p w14:paraId="4FBF4C6C" w14:textId="77777777" w:rsidR="001E4D00" w:rsidRPr="005A67C4" w:rsidRDefault="001E4D00" w:rsidP="00602125">
            <w:pPr>
              <w:widowControl w:val="0"/>
              <w:autoSpaceDE w:val="0"/>
              <w:autoSpaceDN w:val="0"/>
              <w:spacing w:before="0" w:after="0"/>
              <w:jc w:val="left"/>
              <w:rPr>
                <w:rFonts w:eastAsia="Times New Roman"/>
                <w:bCs/>
                <w:kern w:val="2"/>
                <w:sz w:val="18"/>
                <w:szCs w:val="18"/>
              </w:rPr>
            </w:pPr>
            <w:r w:rsidRPr="005A67C4">
              <w:rPr>
                <w:rFonts w:eastAsia="Times New Roman"/>
                <w:bCs/>
                <w:kern w:val="2"/>
                <w:sz w:val="18"/>
                <w:szCs w:val="18"/>
              </w:rPr>
              <w:t>X</w:t>
            </w:r>
          </w:p>
        </w:tc>
        <w:tc>
          <w:tcPr>
            <w:tcW w:w="704" w:type="pct"/>
            <w:hideMark/>
          </w:tcPr>
          <w:p w14:paraId="78E3A9DE" w14:textId="77777777" w:rsidR="001E4D00" w:rsidRPr="005A67C4" w:rsidRDefault="001E4D00" w:rsidP="00602125">
            <w:pPr>
              <w:widowControl w:val="0"/>
              <w:autoSpaceDE w:val="0"/>
              <w:autoSpaceDN w:val="0"/>
              <w:spacing w:before="0" w:after="0"/>
              <w:jc w:val="left"/>
              <w:rPr>
                <w:rFonts w:eastAsia="Times New Roman"/>
                <w:bCs/>
                <w:kern w:val="2"/>
                <w:sz w:val="18"/>
                <w:szCs w:val="18"/>
              </w:rPr>
            </w:pPr>
            <w:r w:rsidRPr="005A67C4">
              <w:rPr>
                <w:rFonts w:eastAsia="Times New Roman"/>
                <w:bCs/>
                <w:kern w:val="2"/>
                <w:sz w:val="18"/>
                <w:szCs w:val="18"/>
              </w:rPr>
              <w:t>X</w:t>
            </w:r>
          </w:p>
        </w:tc>
        <w:tc>
          <w:tcPr>
            <w:tcW w:w="690" w:type="pct"/>
            <w:hideMark/>
          </w:tcPr>
          <w:p w14:paraId="50F8934C" w14:textId="77777777" w:rsidR="001E4D00" w:rsidRPr="005A67C4" w:rsidRDefault="001E4D00" w:rsidP="00602125">
            <w:pPr>
              <w:widowControl w:val="0"/>
              <w:autoSpaceDE w:val="0"/>
              <w:autoSpaceDN w:val="0"/>
              <w:spacing w:before="0" w:after="0"/>
              <w:jc w:val="left"/>
              <w:rPr>
                <w:rFonts w:eastAsia="Times New Roman"/>
                <w:bCs/>
                <w:kern w:val="2"/>
                <w:sz w:val="18"/>
                <w:szCs w:val="18"/>
              </w:rPr>
            </w:pPr>
            <w:r w:rsidRPr="005A67C4">
              <w:rPr>
                <w:rFonts w:eastAsia="Times New Roman"/>
                <w:bCs/>
                <w:kern w:val="2"/>
                <w:sz w:val="18"/>
                <w:szCs w:val="18"/>
              </w:rPr>
              <w:t>X</w:t>
            </w:r>
          </w:p>
        </w:tc>
        <w:tc>
          <w:tcPr>
            <w:tcW w:w="715" w:type="pct"/>
            <w:hideMark/>
          </w:tcPr>
          <w:p w14:paraId="6B37A8F1" w14:textId="77777777" w:rsidR="001E4D00" w:rsidRPr="005A67C4" w:rsidRDefault="001E4D00" w:rsidP="00602125">
            <w:pPr>
              <w:widowControl w:val="0"/>
              <w:autoSpaceDE w:val="0"/>
              <w:autoSpaceDN w:val="0"/>
              <w:spacing w:before="0" w:after="0"/>
              <w:jc w:val="left"/>
              <w:rPr>
                <w:rFonts w:eastAsia="Times New Roman"/>
                <w:bCs/>
                <w:kern w:val="2"/>
                <w:sz w:val="18"/>
                <w:szCs w:val="18"/>
              </w:rPr>
            </w:pPr>
            <w:r w:rsidRPr="005A67C4">
              <w:rPr>
                <w:rFonts w:eastAsia="Times New Roman"/>
                <w:bCs/>
                <w:kern w:val="2"/>
                <w:sz w:val="18"/>
                <w:szCs w:val="18"/>
              </w:rPr>
              <w:t>X</w:t>
            </w:r>
          </w:p>
        </w:tc>
      </w:tr>
    </w:tbl>
    <w:p w14:paraId="2F530AE9" w14:textId="77777777" w:rsidR="00A337FC" w:rsidRPr="005A67C4" w:rsidRDefault="00A337FC" w:rsidP="00A550E4">
      <w:pPr>
        <w:keepNext/>
        <w:keepLines/>
        <w:spacing w:before="0" w:after="0"/>
        <w:outlineLvl w:val="1"/>
        <w:rPr>
          <w:rFonts w:eastAsia="Times New Roman"/>
          <w:b/>
          <w:caps/>
          <w:sz w:val="16"/>
          <w:szCs w:val="16"/>
          <w:lang w:eastAsia="tr-TR"/>
        </w:rPr>
      </w:pPr>
    </w:p>
    <w:p w14:paraId="26B780AC" w14:textId="5140D3D7" w:rsidR="00C00F74" w:rsidRDefault="00C00F74" w:rsidP="009C6E0D">
      <w:pPr>
        <w:pStyle w:val="Aklm3"/>
      </w:pPr>
      <w:bookmarkStart w:id="264" w:name="_Toc234712705"/>
      <w:bookmarkStart w:id="265" w:name="_Toc234733842"/>
      <w:bookmarkStart w:id="266" w:name="_Toc234778641"/>
      <w:bookmarkStart w:id="267" w:name="_Toc235643585"/>
      <w:r w:rsidRPr="000244CA">
        <w:t xml:space="preserve">4.2.4. HEF 2097 </w:t>
      </w:r>
      <w:r w:rsidR="00237FC3" w:rsidRPr="000244CA">
        <w:t>Sağl</w:t>
      </w:r>
      <w:r w:rsidR="00D84A40">
        <w:t>ı</w:t>
      </w:r>
      <w:r w:rsidR="00237FC3" w:rsidRPr="000244CA">
        <w:t>k Eğitimi</w:t>
      </w:r>
      <w:bookmarkEnd w:id="264"/>
      <w:bookmarkEnd w:id="265"/>
      <w:bookmarkEnd w:id="266"/>
      <w:bookmarkEnd w:id="267"/>
      <w:r w:rsidR="00237FC3" w:rsidRPr="000244CA">
        <w:t xml:space="preserve"> </w:t>
      </w:r>
    </w:p>
    <w:tbl>
      <w:tblPr>
        <w:tblpPr w:leftFromText="141" w:rightFromText="141" w:vertAnchor="text" w:horzAnchor="page" w:tblpXSpec="center" w:tblpY="169"/>
        <w:tblW w:w="9078" w:type="dxa"/>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6" w:space="0" w:color="BFBFBF" w:themeColor="background1" w:themeShade="BF"/>
          <w:insideV w:val="single" w:sz="6" w:space="0" w:color="BFBFBF" w:themeColor="background1" w:themeShade="BF"/>
        </w:tblBorders>
        <w:tblLook w:val="01E0" w:firstRow="1" w:lastRow="1" w:firstColumn="1" w:lastColumn="1" w:noHBand="0" w:noVBand="0"/>
      </w:tblPr>
      <w:tblGrid>
        <w:gridCol w:w="706"/>
        <w:gridCol w:w="851"/>
        <w:gridCol w:w="1559"/>
        <w:gridCol w:w="1260"/>
        <w:gridCol w:w="149"/>
        <w:gridCol w:w="85"/>
        <w:gridCol w:w="1672"/>
        <w:gridCol w:w="1161"/>
        <w:gridCol w:w="490"/>
        <w:gridCol w:w="1145"/>
      </w:tblGrid>
      <w:tr w:rsidR="00A337FC" w:rsidRPr="00A337FC" w14:paraId="31D8BAF4" w14:textId="77777777" w:rsidTr="00A337FC">
        <w:trPr>
          <w:trHeight w:val="181"/>
        </w:trPr>
        <w:tc>
          <w:tcPr>
            <w:tcW w:w="9078" w:type="dxa"/>
            <w:gridSpan w:val="10"/>
            <w:shd w:val="clear" w:color="auto" w:fill="C1F0C7" w:themeFill="accent3" w:themeFillTint="33"/>
          </w:tcPr>
          <w:p w14:paraId="6F10E423" w14:textId="77777777" w:rsidR="00804E51" w:rsidRDefault="00804E51" w:rsidP="00A550E4">
            <w:pPr>
              <w:spacing w:before="0" w:after="0"/>
              <w:jc w:val="center"/>
              <w:rPr>
                <w:rFonts w:eastAsia="Times New Roman"/>
                <w:b/>
                <w:lang w:eastAsia="tr-TR"/>
              </w:rPr>
            </w:pPr>
            <w:r w:rsidRPr="00A337FC">
              <w:rPr>
                <w:rFonts w:eastAsia="Times New Roman"/>
                <w:b/>
                <w:lang w:eastAsia="tr-TR"/>
              </w:rPr>
              <w:t>HEF 2097 SAĞLIK EĞİTİMİ</w:t>
            </w:r>
          </w:p>
          <w:p w14:paraId="1EC5DCB6" w14:textId="0333C7D3" w:rsidR="002954EA" w:rsidRPr="00630074" w:rsidRDefault="00971A69" w:rsidP="00A550E4">
            <w:pPr>
              <w:spacing w:before="0" w:after="0"/>
              <w:jc w:val="center"/>
              <w:rPr>
                <w:rFonts w:eastAsia="Times New Roman"/>
                <w:lang w:eastAsia="tr-TR"/>
              </w:rPr>
            </w:pPr>
            <w:r>
              <w:rPr>
                <w:rFonts w:eastAsia="Times New Roman"/>
                <w:lang w:eastAsia="tr-TR"/>
              </w:rPr>
              <w:t>2025-2026 Öğretim Yılı, Güz Yarıyılı</w:t>
            </w:r>
          </w:p>
          <w:p w14:paraId="21F43D19" w14:textId="3086FFA5" w:rsidR="00A337FC" w:rsidRPr="00A337FC" w:rsidRDefault="00A337FC" w:rsidP="00A550E4">
            <w:pPr>
              <w:spacing w:before="0" w:after="0"/>
              <w:jc w:val="center"/>
              <w:rPr>
                <w:rFonts w:eastAsia="Times New Roman"/>
                <w:b/>
                <w:lang w:eastAsia="tr-TR"/>
              </w:rPr>
            </w:pPr>
          </w:p>
        </w:tc>
      </w:tr>
      <w:tr w:rsidR="00A337FC" w:rsidRPr="00A337FC" w14:paraId="59B4425A" w14:textId="77777777" w:rsidTr="009D1A2E">
        <w:trPr>
          <w:trHeight w:val="181"/>
        </w:trPr>
        <w:tc>
          <w:tcPr>
            <w:tcW w:w="4610" w:type="dxa"/>
            <w:gridSpan w:val="6"/>
          </w:tcPr>
          <w:p w14:paraId="6288F86F" w14:textId="3B2EBDEB" w:rsidR="00804E51" w:rsidRPr="00A337FC" w:rsidRDefault="00804E51" w:rsidP="00A550E4">
            <w:pPr>
              <w:spacing w:before="0" w:after="0"/>
              <w:rPr>
                <w:rFonts w:eastAsia="Times New Roman"/>
                <w:b/>
                <w:lang w:eastAsia="tr-TR"/>
              </w:rPr>
            </w:pPr>
            <w:r w:rsidRPr="00A337FC">
              <w:rPr>
                <w:rFonts w:eastAsia="Times New Roman"/>
                <w:b/>
                <w:lang w:eastAsia="tr-TR"/>
              </w:rPr>
              <w:t xml:space="preserve">Dersi </w:t>
            </w:r>
            <w:r w:rsidR="002B5F10">
              <w:rPr>
                <w:rFonts w:eastAsia="Times New Roman"/>
                <w:b/>
                <w:lang w:eastAsia="tr-TR"/>
              </w:rPr>
              <w:t>ve</w:t>
            </w:r>
            <w:r w:rsidRPr="00A337FC">
              <w:rPr>
                <w:rFonts w:eastAsia="Times New Roman"/>
                <w:b/>
                <w:lang w:eastAsia="tr-TR"/>
              </w:rPr>
              <w:t xml:space="preserve">ren Birim(ler): </w:t>
            </w:r>
            <w:r w:rsidRPr="00A337FC">
              <w:rPr>
                <w:rFonts w:eastAsia="Times New Roman"/>
                <w:bCs/>
                <w:lang w:eastAsia="tr-TR"/>
              </w:rPr>
              <w:t>Hemşirelik Fakültesi</w:t>
            </w:r>
          </w:p>
        </w:tc>
        <w:tc>
          <w:tcPr>
            <w:tcW w:w="4468" w:type="dxa"/>
            <w:gridSpan w:val="4"/>
          </w:tcPr>
          <w:p w14:paraId="3BAF9357" w14:textId="77777777" w:rsidR="00804E51" w:rsidRPr="00A337FC" w:rsidRDefault="00804E51" w:rsidP="00A550E4">
            <w:pPr>
              <w:spacing w:before="0" w:after="0"/>
              <w:rPr>
                <w:rFonts w:eastAsia="Times New Roman"/>
                <w:b/>
                <w:lang w:eastAsia="tr-TR"/>
              </w:rPr>
            </w:pPr>
            <w:r w:rsidRPr="00A337FC">
              <w:rPr>
                <w:rFonts w:eastAsia="Times New Roman"/>
                <w:b/>
                <w:lang w:eastAsia="tr-TR"/>
              </w:rPr>
              <w:t xml:space="preserve">Dersi Alan Birim(ler): </w:t>
            </w:r>
            <w:r w:rsidRPr="00A337FC">
              <w:rPr>
                <w:rFonts w:eastAsia="Times New Roman"/>
                <w:bCs/>
                <w:lang w:eastAsia="tr-TR"/>
              </w:rPr>
              <w:t>Hemşirelik Fakültesi</w:t>
            </w:r>
          </w:p>
        </w:tc>
      </w:tr>
      <w:tr w:rsidR="00A337FC" w:rsidRPr="00A337FC" w14:paraId="409FEA01" w14:textId="77777777" w:rsidTr="009D1A2E">
        <w:trPr>
          <w:trHeight w:val="181"/>
        </w:trPr>
        <w:tc>
          <w:tcPr>
            <w:tcW w:w="4610" w:type="dxa"/>
            <w:gridSpan w:val="6"/>
          </w:tcPr>
          <w:p w14:paraId="7362570D" w14:textId="77777777" w:rsidR="00804E51" w:rsidRPr="00A337FC" w:rsidRDefault="00804E51" w:rsidP="00A550E4">
            <w:pPr>
              <w:spacing w:before="0" w:after="0"/>
              <w:rPr>
                <w:rFonts w:eastAsia="Times New Roman"/>
                <w:b/>
                <w:lang w:eastAsia="tr-TR"/>
              </w:rPr>
            </w:pPr>
            <w:r w:rsidRPr="00A337FC">
              <w:rPr>
                <w:rFonts w:eastAsia="Times New Roman"/>
                <w:b/>
                <w:lang w:eastAsia="tr-TR"/>
              </w:rPr>
              <w:t>Bölüm Adı:</w:t>
            </w:r>
            <w:r w:rsidRPr="00A337FC">
              <w:rPr>
                <w:rFonts w:eastAsia="Times New Roman"/>
                <w:bCs/>
                <w:lang w:eastAsia="tr-TR"/>
              </w:rPr>
              <w:t xml:space="preserve"> Hemşirelik</w:t>
            </w:r>
          </w:p>
        </w:tc>
        <w:tc>
          <w:tcPr>
            <w:tcW w:w="4468" w:type="dxa"/>
            <w:gridSpan w:val="4"/>
          </w:tcPr>
          <w:p w14:paraId="1EB27E31" w14:textId="77777777" w:rsidR="00804E51" w:rsidRPr="00A337FC" w:rsidRDefault="00804E51" w:rsidP="00A550E4">
            <w:pPr>
              <w:spacing w:before="0" w:after="0"/>
              <w:rPr>
                <w:rFonts w:eastAsia="Times New Roman"/>
                <w:b/>
                <w:lang w:eastAsia="tr-TR"/>
              </w:rPr>
            </w:pPr>
            <w:r w:rsidRPr="00A337FC">
              <w:rPr>
                <w:rFonts w:eastAsia="Times New Roman"/>
                <w:b/>
                <w:lang w:eastAsia="tr-TR"/>
              </w:rPr>
              <w:t xml:space="preserve">Dersin Adı: </w:t>
            </w:r>
            <w:r w:rsidRPr="00A337FC">
              <w:rPr>
                <w:rFonts w:eastAsia="Times New Roman"/>
                <w:lang w:eastAsia="tr-TR"/>
              </w:rPr>
              <w:t>Sağlık Eğitimi Dersi</w:t>
            </w:r>
          </w:p>
        </w:tc>
      </w:tr>
      <w:tr w:rsidR="00A337FC" w:rsidRPr="00A337FC" w14:paraId="06B02CE7" w14:textId="77777777" w:rsidTr="009D1A2E">
        <w:trPr>
          <w:trHeight w:val="181"/>
        </w:trPr>
        <w:tc>
          <w:tcPr>
            <w:tcW w:w="4610" w:type="dxa"/>
            <w:gridSpan w:val="6"/>
          </w:tcPr>
          <w:p w14:paraId="51E0F7C9" w14:textId="77777777" w:rsidR="00804E51" w:rsidRPr="00A337FC" w:rsidRDefault="00804E51" w:rsidP="00A550E4">
            <w:pPr>
              <w:spacing w:before="0" w:after="0"/>
              <w:rPr>
                <w:rFonts w:eastAsia="Times New Roman"/>
                <w:b/>
                <w:lang w:eastAsia="tr-TR"/>
              </w:rPr>
            </w:pPr>
            <w:r w:rsidRPr="00A337FC">
              <w:rPr>
                <w:rFonts w:eastAsia="Times New Roman"/>
                <w:b/>
                <w:lang w:eastAsia="tr-TR"/>
              </w:rPr>
              <w:t xml:space="preserve">Dersin Düzeyi: </w:t>
            </w:r>
            <w:r w:rsidRPr="00A337FC">
              <w:rPr>
                <w:rFonts w:eastAsia="Times New Roman"/>
                <w:lang w:eastAsia="tr-TR"/>
              </w:rPr>
              <w:t>Lisans</w:t>
            </w:r>
          </w:p>
        </w:tc>
        <w:tc>
          <w:tcPr>
            <w:tcW w:w="4468" w:type="dxa"/>
            <w:gridSpan w:val="4"/>
          </w:tcPr>
          <w:p w14:paraId="3E8EC88A" w14:textId="77777777" w:rsidR="00804E51" w:rsidRPr="00A337FC" w:rsidRDefault="00804E51" w:rsidP="00A550E4">
            <w:pPr>
              <w:spacing w:before="0" w:after="0"/>
              <w:rPr>
                <w:rFonts w:eastAsia="Times New Roman"/>
                <w:b/>
                <w:lang w:eastAsia="tr-TR"/>
              </w:rPr>
            </w:pPr>
            <w:r w:rsidRPr="00A337FC">
              <w:rPr>
                <w:rFonts w:eastAsia="Times New Roman"/>
                <w:b/>
                <w:lang w:eastAsia="tr-TR"/>
              </w:rPr>
              <w:t xml:space="preserve">Dersin Kodu: </w:t>
            </w:r>
            <w:r w:rsidRPr="00A337FC">
              <w:rPr>
                <w:rFonts w:eastAsia="Times New Roman"/>
                <w:bCs/>
                <w:lang w:eastAsia="tr-TR"/>
              </w:rPr>
              <w:t>HEF 2097</w:t>
            </w:r>
          </w:p>
        </w:tc>
      </w:tr>
      <w:tr w:rsidR="00A337FC" w:rsidRPr="00A337FC" w14:paraId="4C1ADB26" w14:textId="77777777" w:rsidTr="009D1A2E">
        <w:trPr>
          <w:trHeight w:val="181"/>
        </w:trPr>
        <w:tc>
          <w:tcPr>
            <w:tcW w:w="4610" w:type="dxa"/>
            <w:gridSpan w:val="6"/>
          </w:tcPr>
          <w:p w14:paraId="2FB75A6F" w14:textId="77777777" w:rsidR="00804E51" w:rsidRPr="00A337FC" w:rsidRDefault="00804E51" w:rsidP="00A550E4">
            <w:pPr>
              <w:spacing w:before="0" w:after="0"/>
              <w:rPr>
                <w:rFonts w:eastAsia="Times New Roman"/>
                <w:b/>
                <w:lang w:eastAsia="tr-TR"/>
              </w:rPr>
            </w:pPr>
            <w:r w:rsidRPr="00A337FC">
              <w:rPr>
                <w:rFonts w:eastAsia="Times New Roman"/>
                <w:b/>
                <w:lang w:eastAsia="tr-TR"/>
              </w:rPr>
              <w:t xml:space="preserve">Formun Düzenlenme/Yenilenme Tarihi: 9 </w:t>
            </w:r>
            <w:r w:rsidRPr="00A337FC">
              <w:rPr>
                <w:rFonts w:eastAsia="Times New Roman"/>
                <w:lang w:eastAsia="tr-TR"/>
              </w:rPr>
              <w:t>Temmuz 2025</w:t>
            </w:r>
          </w:p>
        </w:tc>
        <w:tc>
          <w:tcPr>
            <w:tcW w:w="4468" w:type="dxa"/>
            <w:gridSpan w:val="4"/>
          </w:tcPr>
          <w:p w14:paraId="281516DD" w14:textId="77777777" w:rsidR="00804E51" w:rsidRPr="00A337FC" w:rsidRDefault="00804E51" w:rsidP="00A550E4">
            <w:pPr>
              <w:spacing w:before="0" w:after="0"/>
              <w:rPr>
                <w:rFonts w:eastAsia="Times New Roman"/>
                <w:lang w:eastAsia="tr-TR"/>
              </w:rPr>
            </w:pPr>
            <w:r w:rsidRPr="00A337FC">
              <w:rPr>
                <w:rFonts w:eastAsia="Times New Roman"/>
                <w:b/>
                <w:lang w:eastAsia="tr-TR"/>
              </w:rPr>
              <w:t xml:space="preserve">Dersin Türü: </w:t>
            </w:r>
            <w:r w:rsidRPr="00A337FC">
              <w:rPr>
                <w:rFonts w:eastAsia="Times New Roman"/>
                <w:lang w:eastAsia="tr-TR"/>
              </w:rPr>
              <w:t>Zorunlu</w:t>
            </w:r>
          </w:p>
        </w:tc>
      </w:tr>
      <w:tr w:rsidR="00A337FC" w:rsidRPr="00A337FC" w14:paraId="39276755" w14:textId="77777777" w:rsidTr="009D1A2E">
        <w:trPr>
          <w:trHeight w:val="922"/>
        </w:trPr>
        <w:tc>
          <w:tcPr>
            <w:tcW w:w="4610" w:type="dxa"/>
            <w:gridSpan w:val="6"/>
          </w:tcPr>
          <w:p w14:paraId="3D5629DB" w14:textId="77777777" w:rsidR="00804E51" w:rsidRPr="00A337FC" w:rsidRDefault="00804E51" w:rsidP="00A550E4">
            <w:pPr>
              <w:spacing w:before="0" w:after="0"/>
              <w:rPr>
                <w:rFonts w:eastAsia="Times New Roman"/>
                <w:bCs/>
                <w:lang w:eastAsia="tr-TR"/>
              </w:rPr>
            </w:pPr>
            <w:r w:rsidRPr="00A337FC">
              <w:rPr>
                <w:rFonts w:eastAsia="Times New Roman"/>
                <w:b/>
                <w:lang w:eastAsia="tr-TR"/>
              </w:rPr>
              <w:t xml:space="preserve">Dersin Öğretim Dili: </w:t>
            </w:r>
            <w:r w:rsidRPr="00A337FC">
              <w:rPr>
                <w:rFonts w:eastAsia="Times New Roman"/>
                <w:bCs/>
                <w:lang w:eastAsia="tr-TR"/>
              </w:rPr>
              <w:t>Türkçe</w:t>
            </w:r>
          </w:p>
          <w:p w14:paraId="2D90835D" w14:textId="77777777" w:rsidR="00804E51" w:rsidRPr="00A337FC" w:rsidRDefault="00804E51" w:rsidP="00A550E4">
            <w:pPr>
              <w:spacing w:before="0" w:after="0"/>
              <w:rPr>
                <w:rFonts w:eastAsia="Times New Roman"/>
                <w:lang w:eastAsia="tr-TR"/>
              </w:rPr>
            </w:pPr>
            <w:r w:rsidRPr="00A337FC">
              <w:rPr>
                <w:rFonts w:eastAsia="Times New Roman"/>
                <w:bCs/>
                <w:lang w:eastAsia="tr-TR"/>
              </w:rPr>
              <w:tab/>
            </w:r>
          </w:p>
        </w:tc>
        <w:tc>
          <w:tcPr>
            <w:tcW w:w="4468" w:type="dxa"/>
            <w:gridSpan w:val="4"/>
          </w:tcPr>
          <w:p w14:paraId="1C0C413B" w14:textId="77777777" w:rsidR="00804E51" w:rsidRPr="00A337FC" w:rsidRDefault="00804E51" w:rsidP="00A550E4">
            <w:pPr>
              <w:spacing w:before="0" w:after="0"/>
              <w:rPr>
                <w:rFonts w:eastAsia="Times New Roman"/>
                <w:b/>
                <w:lang w:eastAsia="tr-TR"/>
              </w:rPr>
            </w:pPr>
            <w:r w:rsidRPr="00A337FC">
              <w:rPr>
                <w:rFonts w:eastAsia="Times New Roman"/>
                <w:b/>
                <w:lang w:eastAsia="tr-TR"/>
              </w:rPr>
              <w:t xml:space="preserve">Dersin Öğretim Üyesi/Üyeleri: </w:t>
            </w:r>
          </w:p>
          <w:p w14:paraId="1D2F41FD" w14:textId="77777777" w:rsidR="00804E51" w:rsidRPr="00A337FC" w:rsidRDefault="00804E51" w:rsidP="00A550E4">
            <w:pPr>
              <w:spacing w:before="0" w:after="0"/>
              <w:rPr>
                <w:rFonts w:eastAsia="Times New Roman"/>
                <w:lang w:eastAsia="tr-TR"/>
              </w:rPr>
            </w:pPr>
            <w:r w:rsidRPr="00A337FC">
              <w:rPr>
                <w:rFonts w:eastAsia="Times New Roman"/>
                <w:lang w:eastAsia="tr-TR"/>
              </w:rPr>
              <w:t>Prof. Dr. Gülendam KARADAĞ</w:t>
            </w:r>
          </w:p>
          <w:p w14:paraId="39033A50" w14:textId="77777777" w:rsidR="00804E51" w:rsidRPr="00A337FC" w:rsidRDefault="00804E51" w:rsidP="00A550E4">
            <w:pPr>
              <w:spacing w:before="0" w:after="0"/>
              <w:rPr>
                <w:rFonts w:eastAsia="Times New Roman"/>
                <w:lang w:eastAsia="tr-TR"/>
              </w:rPr>
            </w:pPr>
            <w:r w:rsidRPr="00A337FC">
              <w:rPr>
                <w:rFonts w:eastAsia="Times New Roman"/>
                <w:lang w:eastAsia="tr-TR"/>
              </w:rPr>
              <w:t>Prof. Dr. Şeyda ÖZBIÇAKCI</w:t>
            </w:r>
          </w:p>
          <w:p w14:paraId="4BE0D9C4" w14:textId="458DB8DD" w:rsidR="00804E51" w:rsidRPr="00A337FC" w:rsidRDefault="00971A69" w:rsidP="00A550E4">
            <w:pPr>
              <w:spacing w:before="0" w:after="0"/>
              <w:rPr>
                <w:rFonts w:eastAsia="Times New Roman"/>
                <w:lang w:eastAsia="tr-TR"/>
              </w:rPr>
            </w:pPr>
            <w:r>
              <w:rPr>
                <w:rFonts w:eastAsia="Times New Roman"/>
                <w:lang w:eastAsia="tr-TR"/>
              </w:rPr>
              <w:t xml:space="preserve">Prof. Dr. </w:t>
            </w:r>
            <w:r w:rsidR="00804E51" w:rsidRPr="00A337FC">
              <w:rPr>
                <w:rFonts w:eastAsia="Times New Roman"/>
                <w:lang w:eastAsia="tr-TR"/>
              </w:rPr>
              <w:t>Meryem ÖZTÜRK HANEY</w:t>
            </w:r>
          </w:p>
          <w:p w14:paraId="0C0F11B8" w14:textId="77777777" w:rsidR="00804E51" w:rsidRPr="00A337FC" w:rsidRDefault="00804E51" w:rsidP="00A550E4">
            <w:pPr>
              <w:spacing w:before="0" w:after="0"/>
              <w:rPr>
                <w:rFonts w:eastAsia="Times New Roman"/>
                <w:lang w:eastAsia="tr-TR"/>
              </w:rPr>
            </w:pPr>
            <w:r w:rsidRPr="00A337FC">
              <w:rPr>
                <w:rFonts w:eastAsia="Times New Roman"/>
                <w:lang w:eastAsia="tr-TR"/>
              </w:rPr>
              <w:t>Dr. Öğr. Üyesi. Burcu Cengiz</w:t>
            </w:r>
          </w:p>
        </w:tc>
      </w:tr>
      <w:tr w:rsidR="00A337FC" w:rsidRPr="00A337FC" w14:paraId="1AEE6BC3" w14:textId="77777777" w:rsidTr="009D1A2E">
        <w:trPr>
          <w:trHeight w:val="55"/>
        </w:trPr>
        <w:tc>
          <w:tcPr>
            <w:tcW w:w="4610" w:type="dxa"/>
            <w:gridSpan w:val="6"/>
          </w:tcPr>
          <w:p w14:paraId="37B3F727" w14:textId="77777777" w:rsidR="00804E51" w:rsidRPr="00A337FC" w:rsidRDefault="00804E51" w:rsidP="00A550E4">
            <w:pPr>
              <w:spacing w:before="0" w:after="0"/>
              <w:rPr>
                <w:rFonts w:eastAsia="Times New Roman"/>
                <w:b/>
                <w:lang w:eastAsia="tr-TR"/>
              </w:rPr>
            </w:pPr>
            <w:r w:rsidRPr="00A337FC">
              <w:rPr>
                <w:rFonts w:eastAsia="Times New Roman"/>
                <w:b/>
                <w:lang w:eastAsia="tr-TR"/>
              </w:rPr>
              <w:t xml:space="preserve">Dersin Önkoşulu: </w:t>
            </w:r>
            <w:r w:rsidRPr="00A337FC">
              <w:rPr>
                <w:rFonts w:eastAsia="Times New Roman"/>
                <w:lang w:eastAsia="tr-TR"/>
              </w:rPr>
              <w:t>(Dersin kodunu yazınız)-</w:t>
            </w:r>
          </w:p>
        </w:tc>
        <w:tc>
          <w:tcPr>
            <w:tcW w:w="4468" w:type="dxa"/>
            <w:gridSpan w:val="4"/>
          </w:tcPr>
          <w:p w14:paraId="0E1D73C1" w14:textId="77777777" w:rsidR="00804E51" w:rsidRPr="00A337FC" w:rsidRDefault="00804E51" w:rsidP="00A550E4">
            <w:pPr>
              <w:spacing w:before="0" w:after="0"/>
              <w:rPr>
                <w:rFonts w:eastAsia="Times New Roman"/>
                <w:b/>
                <w:lang w:eastAsia="tr-TR"/>
              </w:rPr>
            </w:pPr>
            <w:r w:rsidRPr="00A337FC">
              <w:rPr>
                <w:rFonts w:eastAsia="Times New Roman"/>
                <w:b/>
                <w:lang w:eastAsia="tr-TR"/>
              </w:rPr>
              <w:t>Önkoşul Olduğu Ders:</w:t>
            </w:r>
            <w:r w:rsidRPr="00A337FC">
              <w:rPr>
                <w:rFonts w:eastAsia="Times New Roman"/>
                <w:lang w:eastAsia="tr-TR"/>
              </w:rPr>
              <w:t xml:space="preserve"> (Dersin kodunu yazınız)</w:t>
            </w:r>
          </w:p>
        </w:tc>
      </w:tr>
      <w:tr w:rsidR="00A337FC" w:rsidRPr="00A337FC" w14:paraId="2301D28B" w14:textId="77777777" w:rsidTr="009D1A2E">
        <w:trPr>
          <w:trHeight w:val="181"/>
        </w:trPr>
        <w:tc>
          <w:tcPr>
            <w:tcW w:w="4610" w:type="dxa"/>
            <w:gridSpan w:val="6"/>
          </w:tcPr>
          <w:p w14:paraId="47A8D79B" w14:textId="77777777" w:rsidR="00804E51" w:rsidRPr="00A337FC" w:rsidRDefault="00804E51" w:rsidP="00A550E4">
            <w:pPr>
              <w:spacing w:before="0" w:after="0"/>
              <w:rPr>
                <w:rFonts w:eastAsia="Times New Roman"/>
                <w:b/>
                <w:lang w:eastAsia="tr-TR"/>
              </w:rPr>
            </w:pPr>
            <w:r w:rsidRPr="00A337FC">
              <w:rPr>
                <w:rFonts w:eastAsia="Times New Roman"/>
                <w:b/>
                <w:lang w:eastAsia="tr-TR"/>
              </w:rPr>
              <w:t>Haftalık Ders Saati: 2</w:t>
            </w:r>
          </w:p>
        </w:tc>
        <w:tc>
          <w:tcPr>
            <w:tcW w:w="4468" w:type="dxa"/>
            <w:gridSpan w:val="4"/>
          </w:tcPr>
          <w:p w14:paraId="33641EE4" w14:textId="77777777" w:rsidR="00804E51" w:rsidRPr="00A337FC" w:rsidRDefault="00804E51" w:rsidP="00A550E4">
            <w:pPr>
              <w:spacing w:before="0" w:after="0"/>
              <w:rPr>
                <w:rFonts w:eastAsia="Times New Roman"/>
                <w:b/>
                <w:lang w:eastAsia="tr-TR"/>
              </w:rPr>
            </w:pPr>
            <w:r w:rsidRPr="00A337FC">
              <w:rPr>
                <w:rFonts w:eastAsia="Times New Roman"/>
                <w:b/>
                <w:lang w:eastAsia="tr-TR"/>
              </w:rPr>
              <w:t xml:space="preserve">Ders Koordinatörü: </w:t>
            </w:r>
            <w:r w:rsidRPr="00A337FC">
              <w:rPr>
                <w:rFonts w:eastAsia="Times New Roman"/>
                <w:bCs/>
                <w:lang w:eastAsia="tr-TR"/>
              </w:rPr>
              <w:t>Prof. Dr. Meryem ÖZTÜRK HANEY</w:t>
            </w:r>
          </w:p>
        </w:tc>
      </w:tr>
      <w:tr w:rsidR="009D1A2E" w:rsidRPr="00A337FC" w14:paraId="0917612F" w14:textId="77777777" w:rsidTr="006177F0">
        <w:trPr>
          <w:trHeight w:val="55"/>
        </w:trPr>
        <w:tc>
          <w:tcPr>
            <w:tcW w:w="1557" w:type="dxa"/>
            <w:gridSpan w:val="2"/>
          </w:tcPr>
          <w:p w14:paraId="17F6DD70" w14:textId="6E13412B" w:rsidR="009D1A2E" w:rsidRPr="00602125" w:rsidRDefault="009D1A2E" w:rsidP="00A550E4">
            <w:pPr>
              <w:spacing w:before="0" w:after="0"/>
              <w:jc w:val="center"/>
              <w:rPr>
                <w:rFonts w:eastAsia="Times New Roman"/>
                <w:b/>
                <w:bCs/>
                <w:lang w:eastAsia="tr-TR"/>
              </w:rPr>
            </w:pPr>
            <w:r w:rsidRPr="00602125">
              <w:rPr>
                <w:rFonts w:eastAsia="Times New Roman"/>
                <w:b/>
                <w:bCs/>
                <w:lang w:eastAsia="tr-TR"/>
              </w:rPr>
              <w:t>Teori</w:t>
            </w:r>
          </w:p>
        </w:tc>
        <w:tc>
          <w:tcPr>
            <w:tcW w:w="1559" w:type="dxa"/>
          </w:tcPr>
          <w:p w14:paraId="7499DB57" w14:textId="56C21101" w:rsidR="009D1A2E" w:rsidRPr="00602125" w:rsidRDefault="009D1A2E" w:rsidP="00A550E4">
            <w:pPr>
              <w:spacing w:before="0" w:after="0"/>
              <w:jc w:val="center"/>
              <w:rPr>
                <w:rFonts w:eastAsia="Times New Roman"/>
                <w:b/>
                <w:bCs/>
                <w:lang w:eastAsia="tr-TR"/>
              </w:rPr>
            </w:pPr>
            <w:r w:rsidRPr="00602125">
              <w:rPr>
                <w:rFonts w:eastAsia="Times New Roman"/>
                <w:b/>
                <w:bCs/>
                <w:lang w:eastAsia="tr-TR"/>
              </w:rPr>
              <w:t>Uygulama</w:t>
            </w:r>
          </w:p>
        </w:tc>
        <w:tc>
          <w:tcPr>
            <w:tcW w:w="1494" w:type="dxa"/>
            <w:gridSpan w:val="3"/>
          </w:tcPr>
          <w:p w14:paraId="4D8087A6" w14:textId="2D55FC70" w:rsidR="009D1A2E" w:rsidRPr="00602125" w:rsidRDefault="009D1A2E" w:rsidP="00A550E4">
            <w:pPr>
              <w:spacing w:before="0" w:after="0"/>
              <w:jc w:val="center"/>
              <w:rPr>
                <w:rFonts w:eastAsia="Times New Roman"/>
                <w:b/>
                <w:bCs/>
                <w:lang w:eastAsia="tr-TR"/>
              </w:rPr>
            </w:pPr>
            <w:r w:rsidRPr="00602125">
              <w:rPr>
                <w:rFonts w:eastAsia="Times New Roman"/>
                <w:b/>
                <w:bCs/>
                <w:lang w:eastAsia="tr-TR"/>
              </w:rPr>
              <w:t>Laboratuvar</w:t>
            </w:r>
          </w:p>
        </w:tc>
        <w:tc>
          <w:tcPr>
            <w:tcW w:w="4468" w:type="dxa"/>
            <w:gridSpan w:val="4"/>
          </w:tcPr>
          <w:p w14:paraId="56E0CCA3" w14:textId="77777777" w:rsidR="009D1A2E" w:rsidRPr="00602125" w:rsidRDefault="009D1A2E" w:rsidP="00A550E4">
            <w:pPr>
              <w:spacing w:before="0" w:after="0"/>
              <w:rPr>
                <w:rFonts w:eastAsia="Times New Roman"/>
                <w:b/>
                <w:lang w:eastAsia="tr-TR"/>
              </w:rPr>
            </w:pPr>
            <w:r w:rsidRPr="00602125">
              <w:rPr>
                <w:rFonts w:eastAsia="Times New Roman"/>
                <w:b/>
                <w:lang w:eastAsia="tr-TR"/>
              </w:rPr>
              <w:t>Dersin Ulusal Kredisi: 2</w:t>
            </w:r>
          </w:p>
        </w:tc>
      </w:tr>
      <w:tr w:rsidR="00A337FC" w:rsidRPr="00A337FC" w14:paraId="4448684E" w14:textId="77777777" w:rsidTr="006177F0">
        <w:trPr>
          <w:trHeight w:val="181"/>
        </w:trPr>
        <w:tc>
          <w:tcPr>
            <w:tcW w:w="1557" w:type="dxa"/>
            <w:gridSpan w:val="2"/>
          </w:tcPr>
          <w:p w14:paraId="60F804FD" w14:textId="77777777" w:rsidR="00804E51" w:rsidRPr="00602125" w:rsidRDefault="00804E51" w:rsidP="00A550E4">
            <w:pPr>
              <w:spacing w:before="0" w:after="0"/>
              <w:jc w:val="center"/>
              <w:rPr>
                <w:rFonts w:eastAsia="Times New Roman"/>
                <w:lang w:eastAsia="tr-TR"/>
              </w:rPr>
            </w:pPr>
            <w:r w:rsidRPr="00602125">
              <w:rPr>
                <w:rFonts w:eastAsia="Times New Roman"/>
                <w:lang w:eastAsia="tr-TR"/>
              </w:rPr>
              <w:t>2</w:t>
            </w:r>
          </w:p>
        </w:tc>
        <w:tc>
          <w:tcPr>
            <w:tcW w:w="1559" w:type="dxa"/>
          </w:tcPr>
          <w:p w14:paraId="25E4519A" w14:textId="77777777" w:rsidR="00804E51" w:rsidRPr="00602125" w:rsidRDefault="00804E51" w:rsidP="00A550E4">
            <w:pPr>
              <w:spacing w:before="0" w:after="0"/>
              <w:jc w:val="center"/>
              <w:rPr>
                <w:rFonts w:eastAsia="Times New Roman"/>
                <w:lang w:eastAsia="tr-TR"/>
              </w:rPr>
            </w:pPr>
            <w:r w:rsidRPr="00602125">
              <w:rPr>
                <w:rFonts w:eastAsia="Times New Roman"/>
                <w:lang w:eastAsia="tr-TR"/>
              </w:rPr>
              <w:t>-</w:t>
            </w:r>
          </w:p>
        </w:tc>
        <w:tc>
          <w:tcPr>
            <w:tcW w:w="1494" w:type="dxa"/>
            <w:gridSpan w:val="3"/>
          </w:tcPr>
          <w:p w14:paraId="431B45CE" w14:textId="77777777" w:rsidR="00804E51" w:rsidRPr="00602125" w:rsidRDefault="00804E51" w:rsidP="00A550E4">
            <w:pPr>
              <w:spacing w:before="0" w:after="0"/>
              <w:jc w:val="center"/>
              <w:rPr>
                <w:rFonts w:eastAsia="Times New Roman"/>
                <w:lang w:eastAsia="tr-TR"/>
              </w:rPr>
            </w:pPr>
            <w:r w:rsidRPr="00602125">
              <w:rPr>
                <w:rFonts w:eastAsia="Times New Roman"/>
                <w:lang w:eastAsia="tr-TR"/>
              </w:rPr>
              <w:t>-</w:t>
            </w:r>
          </w:p>
        </w:tc>
        <w:tc>
          <w:tcPr>
            <w:tcW w:w="4468" w:type="dxa"/>
            <w:gridSpan w:val="4"/>
          </w:tcPr>
          <w:p w14:paraId="0851C6E8" w14:textId="77777777" w:rsidR="00804E51" w:rsidRPr="00602125" w:rsidRDefault="00804E51" w:rsidP="00A550E4">
            <w:pPr>
              <w:spacing w:before="0" w:after="0"/>
              <w:rPr>
                <w:rFonts w:eastAsia="Times New Roman"/>
                <w:b/>
                <w:lang w:eastAsia="tr-TR"/>
              </w:rPr>
            </w:pPr>
            <w:r w:rsidRPr="00602125">
              <w:rPr>
                <w:rFonts w:eastAsia="Times New Roman"/>
                <w:b/>
                <w:lang w:eastAsia="tr-TR"/>
              </w:rPr>
              <w:t>Dersin AKTS Kredisi: 3</w:t>
            </w:r>
          </w:p>
        </w:tc>
      </w:tr>
      <w:tr w:rsidR="000745B9" w:rsidRPr="00A337FC" w14:paraId="6607B893" w14:textId="77777777" w:rsidTr="006177F0">
        <w:trPr>
          <w:trHeight w:val="181"/>
        </w:trPr>
        <w:tc>
          <w:tcPr>
            <w:tcW w:w="1557" w:type="dxa"/>
            <w:gridSpan w:val="2"/>
          </w:tcPr>
          <w:p w14:paraId="1888A382" w14:textId="1C51A354" w:rsidR="000745B9" w:rsidRPr="00602125" w:rsidRDefault="000745B9" w:rsidP="00A550E4">
            <w:pPr>
              <w:spacing w:before="0" w:after="0"/>
              <w:jc w:val="center"/>
              <w:rPr>
                <w:rFonts w:eastAsia="Times New Roman"/>
                <w:lang w:eastAsia="tr-TR"/>
              </w:rPr>
            </w:pPr>
            <w:r w:rsidRPr="00602125">
              <w:rPr>
                <w:rFonts w:eastAsia="Calibri"/>
                <w:bCs/>
              </w:rPr>
              <w:t>Şube / Şube Öğrenci sayısı</w:t>
            </w:r>
          </w:p>
        </w:tc>
        <w:tc>
          <w:tcPr>
            <w:tcW w:w="1559" w:type="dxa"/>
          </w:tcPr>
          <w:p w14:paraId="4CF5779C" w14:textId="02F3A197" w:rsidR="000745B9" w:rsidRPr="00602125" w:rsidRDefault="000745B9" w:rsidP="00A550E4">
            <w:pPr>
              <w:spacing w:before="0" w:after="0"/>
              <w:jc w:val="center"/>
              <w:rPr>
                <w:rFonts w:eastAsia="Times New Roman"/>
                <w:lang w:eastAsia="tr-TR"/>
              </w:rPr>
            </w:pPr>
            <w:r w:rsidRPr="00602125">
              <w:rPr>
                <w:rFonts w:eastAsia="Calibri"/>
                <w:bCs/>
              </w:rPr>
              <w:t>Şube / Şube Öğrenci sayısı</w:t>
            </w:r>
          </w:p>
        </w:tc>
        <w:tc>
          <w:tcPr>
            <w:tcW w:w="1494" w:type="dxa"/>
            <w:gridSpan w:val="3"/>
          </w:tcPr>
          <w:p w14:paraId="7FFA7D26" w14:textId="578AC9B0" w:rsidR="000745B9" w:rsidRPr="00602125" w:rsidRDefault="000745B9" w:rsidP="00A550E4">
            <w:pPr>
              <w:spacing w:before="0" w:after="0"/>
              <w:jc w:val="center"/>
              <w:rPr>
                <w:rFonts w:eastAsia="Times New Roman"/>
                <w:lang w:eastAsia="tr-TR"/>
              </w:rPr>
            </w:pPr>
            <w:r w:rsidRPr="00602125">
              <w:rPr>
                <w:rFonts w:eastAsia="Calibri"/>
                <w:bCs/>
              </w:rPr>
              <w:t>Şube / Şube Öğrenci sayısı</w:t>
            </w:r>
          </w:p>
        </w:tc>
        <w:tc>
          <w:tcPr>
            <w:tcW w:w="4468" w:type="dxa"/>
            <w:gridSpan w:val="4"/>
          </w:tcPr>
          <w:p w14:paraId="47A02712" w14:textId="026848C0" w:rsidR="000745B9" w:rsidRPr="00602125" w:rsidRDefault="000745B9" w:rsidP="00A550E4">
            <w:pPr>
              <w:spacing w:before="0" w:after="0"/>
              <w:rPr>
                <w:rFonts w:eastAsia="Times New Roman"/>
                <w:b/>
                <w:lang w:eastAsia="tr-TR"/>
              </w:rPr>
            </w:pPr>
            <w:r w:rsidRPr="00602125">
              <w:rPr>
                <w:rFonts w:eastAsia="Times New Roman"/>
                <w:lang w:eastAsia="tr-TR"/>
              </w:rPr>
              <w:t>Derse Kayıtlı Öğrenci Sayısı:</w:t>
            </w:r>
          </w:p>
        </w:tc>
      </w:tr>
      <w:tr w:rsidR="000745B9" w:rsidRPr="00A337FC" w14:paraId="4B098C72" w14:textId="77777777" w:rsidTr="006177F0">
        <w:trPr>
          <w:trHeight w:val="181"/>
        </w:trPr>
        <w:tc>
          <w:tcPr>
            <w:tcW w:w="1557" w:type="dxa"/>
            <w:gridSpan w:val="2"/>
          </w:tcPr>
          <w:p w14:paraId="04A3F623" w14:textId="75BF287C" w:rsidR="000745B9" w:rsidRPr="00602125" w:rsidRDefault="000745B9" w:rsidP="00A550E4">
            <w:pPr>
              <w:spacing w:before="0" w:after="0"/>
              <w:jc w:val="center"/>
              <w:rPr>
                <w:rFonts w:eastAsia="Times New Roman"/>
                <w:lang w:eastAsia="tr-TR"/>
              </w:rPr>
            </w:pPr>
            <w:r w:rsidRPr="00602125">
              <w:rPr>
                <w:rFonts w:eastAsia="Times New Roman"/>
                <w:lang w:eastAsia="tr-TR"/>
              </w:rPr>
              <w:t>2 / 130-138</w:t>
            </w:r>
          </w:p>
        </w:tc>
        <w:tc>
          <w:tcPr>
            <w:tcW w:w="1559" w:type="dxa"/>
          </w:tcPr>
          <w:p w14:paraId="21264D32" w14:textId="4181044C" w:rsidR="000745B9" w:rsidRPr="00602125" w:rsidRDefault="000745B9" w:rsidP="00A550E4">
            <w:pPr>
              <w:spacing w:before="0" w:after="0"/>
              <w:jc w:val="center"/>
              <w:rPr>
                <w:rFonts w:eastAsia="Times New Roman"/>
                <w:lang w:eastAsia="tr-TR"/>
              </w:rPr>
            </w:pPr>
            <w:r w:rsidRPr="00602125">
              <w:rPr>
                <w:rFonts w:eastAsia="Times New Roman"/>
                <w:lang w:eastAsia="tr-TR"/>
              </w:rPr>
              <w:t>-</w:t>
            </w:r>
          </w:p>
        </w:tc>
        <w:tc>
          <w:tcPr>
            <w:tcW w:w="1494" w:type="dxa"/>
            <w:gridSpan w:val="3"/>
          </w:tcPr>
          <w:p w14:paraId="556C3EA5" w14:textId="0D8EBD24" w:rsidR="000745B9" w:rsidRPr="00602125" w:rsidRDefault="000745B9" w:rsidP="00A550E4">
            <w:pPr>
              <w:spacing w:before="0" w:after="0"/>
              <w:jc w:val="center"/>
              <w:rPr>
                <w:rFonts w:eastAsia="Times New Roman"/>
                <w:lang w:eastAsia="tr-TR"/>
              </w:rPr>
            </w:pPr>
            <w:r w:rsidRPr="00602125">
              <w:rPr>
                <w:rFonts w:eastAsia="Times New Roman"/>
                <w:lang w:eastAsia="tr-TR"/>
              </w:rPr>
              <w:t>-</w:t>
            </w:r>
          </w:p>
        </w:tc>
        <w:tc>
          <w:tcPr>
            <w:tcW w:w="4468" w:type="dxa"/>
            <w:gridSpan w:val="4"/>
          </w:tcPr>
          <w:p w14:paraId="34AC24B9" w14:textId="224175E0" w:rsidR="000745B9" w:rsidRPr="00602125" w:rsidRDefault="000745B9" w:rsidP="00A550E4">
            <w:pPr>
              <w:spacing w:before="0" w:after="0"/>
              <w:rPr>
                <w:rFonts w:eastAsia="Times New Roman"/>
                <w:lang w:eastAsia="tr-TR"/>
              </w:rPr>
            </w:pPr>
            <w:r w:rsidRPr="00602125">
              <w:rPr>
                <w:rFonts w:eastAsia="Times New Roman"/>
                <w:lang w:eastAsia="tr-TR"/>
              </w:rPr>
              <w:t>268</w:t>
            </w:r>
          </w:p>
        </w:tc>
      </w:tr>
      <w:tr w:rsidR="00A337FC" w:rsidRPr="00A337FC" w14:paraId="4BF5E83A" w14:textId="77777777" w:rsidTr="00A337FC">
        <w:trPr>
          <w:trHeight w:val="181"/>
        </w:trPr>
        <w:tc>
          <w:tcPr>
            <w:tcW w:w="9078" w:type="dxa"/>
            <w:gridSpan w:val="10"/>
          </w:tcPr>
          <w:p w14:paraId="3FD43B5B" w14:textId="1ACAF59A" w:rsidR="004C3D1D" w:rsidRPr="00A337FC" w:rsidRDefault="004C3D1D" w:rsidP="00A550E4">
            <w:pPr>
              <w:spacing w:before="0" w:after="0"/>
              <w:rPr>
                <w:rFonts w:eastAsia="Times New Roman"/>
                <w:b/>
                <w:lang w:eastAsia="tr-TR"/>
              </w:rPr>
            </w:pPr>
            <w:r w:rsidRPr="00A337FC">
              <w:rPr>
                <w:rFonts w:eastAsia="Times New Roman"/>
                <w:b/>
                <w:lang w:eastAsia="tr-TR"/>
              </w:rPr>
              <w:t>Dersin Amacı:</w:t>
            </w:r>
            <w:r w:rsidRPr="00A337FC">
              <w:rPr>
                <w:rFonts w:eastAsia="Times New Roman"/>
                <w:lang w:eastAsia="tr-TR"/>
              </w:rPr>
              <w:t xml:space="preserve"> Bu ders öğrencilerin sağlık eğitimine ilişkin güncel kavramları anlamalarını, sağlık sorunlarına ilişkin sağlık eğitimlerini planlayıp </w:t>
            </w:r>
            <w:r w:rsidR="002B5F10">
              <w:rPr>
                <w:rFonts w:eastAsia="Times New Roman"/>
                <w:lang w:eastAsia="tr-TR"/>
              </w:rPr>
              <w:t>ve</w:t>
            </w:r>
            <w:r w:rsidRPr="00A337FC">
              <w:rPr>
                <w:rFonts w:eastAsia="Times New Roman"/>
                <w:lang w:eastAsia="tr-TR"/>
              </w:rPr>
              <w:t xml:space="preserve"> uygulayabilmelerini amaçlamaktadır.</w:t>
            </w:r>
          </w:p>
        </w:tc>
      </w:tr>
      <w:tr w:rsidR="00A337FC" w:rsidRPr="00A337FC" w14:paraId="11B8322A" w14:textId="77777777" w:rsidTr="00A337FC">
        <w:trPr>
          <w:trHeight w:val="181"/>
        </w:trPr>
        <w:tc>
          <w:tcPr>
            <w:tcW w:w="9078" w:type="dxa"/>
            <w:gridSpan w:val="10"/>
          </w:tcPr>
          <w:p w14:paraId="62F4A235" w14:textId="77777777" w:rsidR="004C3D1D" w:rsidRPr="00A337FC" w:rsidRDefault="004C3D1D" w:rsidP="00A550E4">
            <w:pPr>
              <w:spacing w:before="0" w:after="0"/>
              <w:rPr>
                <w:rFonts w:eastAsia="Times New Roman"/>
                <w:b/>
                <w:lang w:eastAsia="tr-TR"/>
              </w:rPr>
            </w:pPr>
            <w:r w:rsidRPr="00A337FC">
              <w:rPr>
                <w:rFonts w:eastAsia="Times New Roman"/>
                <w:b/>
                <w:lang w:eastAsia="tr-TR"/>
              </w:rPr>
              <w:t xml:space="preserve">Dersin Öğrenme Çıktıları:  </w:t>
            </w:r>
          </w:p>
          <w:p w14:paraId="5DFFB26E" w14:textId="77777777" w:rsidR="004C3D1D" w:rsidRPr="00A337FC" w:rsidRDefault="004C3D1D" w:rsidP="00A550E4">
            <w:pPr>
              <w:spacing w:before="0" w:after="0"/>
              <w:rPr>
                <w:rFonts w:eastAsia="Times New Roman"/>
                <w:lang w:eastAsia="tr-TR"/>
              </w:rPr>
            </w:pPr>
            <w:r w:rsidRPr="00A337FC">
              <w:rPr>
                <w:rFonts w:eastAsia="Times New Roman"/>
                <w:lang w:eastAsia="tr-TR"/>
              </w:rPr>
              <w:t xml:space="preserve">ÖÇ1- Sağlık eğitimi ile ilgili kavramları anlamak. </w:t>
            </w:r>
          </w:p>
          <w:p w14:paraId="356D045F" w14:textId="77777777" w:rsidR="004C3D1D" w:rsidRPr="00A337FC" w:rsidRDefault="004C3D1D" w:rsidP="00A550E4">
            <w:pPr>
              <w:spacing w:before="0" w:after="0"/>
              <w:rPr>
                <w:rFonts w:eastAsia="Times New Roman"/>
                <w:lang w:eastAsia="tr-TR"/>
              </w:rPr>
            </w:pPr>
            <w:r w:rsidRPr="00A337FC">
              <w:rPr>
                <w:rFonts w:eastAsia="Times New Roman"/>
                <w:lang w:eastAsia="tr-TR"/>
              </w:rPr>
              <w:t xml:space="preserve">ÖÇ2 -Sağlık eğitimi yaklaşımlarını açıklamak. </w:t>
            </w:r>
          </w:p>
          <w:p w14:paraId="324D8542" w14:textId="77777777" w:rsidR="004C3D1D" w:rsidRPr="00A337FC" w:rsidRDefault="004C3D1D" w:rsidP="00A550E4">
            <w:pPr>
              <w:spacing w:before="0" w:after="0"/>
              <w:rPr>
                <w:rFonts w:eastAsia="Times New Roman"/>
                <w:lang w:eastAsia="tr-TR"/>
              </w:rPr>
            </w:pPr>
            <w:r w:rsidRPr="00A337FC">
              <w:rPr>
                <w:rFonts w:eastAsia="Times New Roman"/>
                <w:lang w:eastAsia="tr-TR"/>
              </w:rPr>
              <w:t xml:space="preserve">ÖÇ3 -Sağlık eğitimini etkileyen etmenleri açıklamak. </w:t>
            </w:r>
          </w:p>
          <w:p w14:paraId="62FDF929" w14:textId="7362D793" w:rsidR="004C3D1D" w:rsidRPr="00A337FC" w:rsidRDefault="004C3D1D" w:rsidP="00A550E4">
            <w:pPr>
              <w:spacing w:before="0" w:after="0"/>
              <w:rPr>
                <w:rFonts w:eastAsia="Times New Roman"/>
                <w:lang w:eastAsia="tr-TR"/>
              </w:rPr>
            </w:pPr>
            <w:r w:rsidRPr="00A337FC">
              <w:rPr>
                <w:rFonts w:eastAsia="Times New Roman"/>
                <w:lang w:eastAsia="tr-TR"/>
              </w:rPr>
              <w:t xml:space="preserve">ÖÇ4 -Sağlık eğitimi gereksinimlerini birey, aile </w:t>
            </w:r>
            <w:r w:rsidR="002B5F10">
              <w:rPr>
                <w:rFonts w:eastAsia="Times New Roman"/>
                <w:lang w:eastAsia="tr-TR"/>
              </w:rPr>
              <w:t>ve</w:t>
            </w:r>
            <w:r w:rsidRPr="00A337FC">
              <w:rPr>
                <w:rFonts w:eastAsia="Times New Roman"/>
                <w:lang w:eastAsia="tr-TR"/>
              </w:rPr>
              <w:t xml:space="preserve"> toplum gereksinimleri doğrultusunda saptamak. </w:t>
            </w:r>
          </w:p>
          <w:p w14:paraId="444C7EF9" w14:textId="77777777" w:rsidR="004C3D1D" w:rsidRPr="00A337FC" w:rsidRDefault="004C3D1D" w:rsidP="00A550E4">
            <w:pPr>
              <w:spacing w:before="0" w:after="0"/>
              <w:rPr>
                <w:rFonts w:eastAsia="Times New Roman"/>
                <w:lang w:eastAsia="tr-TR"/>
              </w:rPr>
            </w:pPr>
            <w:r w:rsidRPr="00A337FC">
              <w:rPr>
                <w:rFonts w:eastAsia="Times New Roman"/>
                <w:lang w:eastAsia="tr-TR"/>
              </w:rPr>
              <w:t xml:space="preserve">ÖÇ5 -Sağlık eğitimini öğrenme öğretme süreci doğrultusunda planlamak. </w:t>
            </w:r>
          </w:p>
          <w:p w14:paraId="45AFF192" w14:textId="77777777" w:rsidR="004C3D1D" w:rsidRPr="00A337FC" w:rsidRDefault="004C3D1D" w:rsidP="00A550E4">
            <w:pPr>
              <w:spacing w:before="0" w:after="0"/>
              <w:rPr>
                <w:rFonts w:eastAsia="Times New Roman"/>
                <w:lang w:eastAsia="tr-TR"/>
              </w:rPr>
            </w:pPr>
            <w:r w:rsidRPr="00A337FC">
              <w:rPr>
                <w:rFonts w:eastAsia="Times New Roman"/>
                <w:lang w:eastAsia="tr-TR"/>
              </w:rPr>
              <w:t xml:space="preserve">ÖÇ6 - Sağlık eğitimi uygulama örnekleri sunmak. </w:t>
            </w:r>
          </w:p>
          <w:p w14:paraId="672F03F8" w14:textId="09D34316" w:rsidR="004C3D1D" w:rsidRPr="00A337FC" w:rsidRDefault="004C3D1D" w:rsidP="00A550E4">
            <w:pPr>
              <w:spacing w:before="0" w:after="0"/>
              <w:rPr>
                <w:rFonts w:eastAsia="Times New Roman"/>
                <w:b/>
                <w:lang w:eastAsia="tr-TR"/>
              </w:rPr>
            </w:pPr>
            <w:r w:rsidRPr="00A337FC">
              <w:rPr>
                <w:rFonts w:eastAsia="Times New Roman"/>
                <w:lang w:eastAsia="tr-TR"/>
              </w:rPr>
              <w:t>ÖÇ7 -Hemşirenin sağlık eğitimi ile ilgili rollerini tartışmak.</w:t>
            </w:r>
          </w:p>
        </w:tc>
      </w:tr>
      <w:tr w:rsidR="00A337FC" w:rsidRPr="00A337FC" w14:paraId="0ED45E05" w14:textId="77777777" w:rsidTr="00A337FC">
        <w:trPr>
          <w:trHeight w:val="181"/>
        </w:trPr>
        <w:tc>
          <w:tcPr>
            <w:tcW w:w="9078" w:type="dxa"/>
            <w:gridSpan w:val="10"/>
          </w:tcPr>
          <w:p w14:paraId="7D0DA087" w14:textId="21E780F5" w:rsidR="004C3D1D" w:rsidRPr="00A337FC" w:rsidRDefault="004C3D1D" w:rsidP="00A550E4">
            <w:pPr>
              <w:spacing w:before="0" w:after="0"/>
              <w:rPr>
                <w:rFonts w:eastAsia="Times New Roman"/>
                <w:b/>
                <w:lang w:eastAsia="tr-TR"/>
              </w:rPr>
            </w:pPr>
            <w:r w:rsidRPr="00A337FC">
              <w:rPr>
                <w:rFonts w:eastAsia="Times New Roman"/>
                <w:b/>
                <w:lang w:eastAsia="tr-TR"/>
              </w:rPr>
              <w:t xml:space="preserve">Öğrenme </w:t>
            </w:r>
            <w:r w:rsidR="002B5F10">
              <w:rPr>
                <w:rFonts w:eastAsia="Times New Roman"/>
                <w:b/>
                <w:lang w:eastAsia="tr-TR"/>
              </w:rPr>
              <w:t>ve</w:t>
            </w:r>
            <w:r w:rsidRPr="00A337FC">
              <w:rPr>
                <w:rFonts w:eastAsia="Times New Roman"/>
                <w:b/>
                <w:lang w:eastAsia="tr-TR"/>
              </w:rPr>
              <w:t xml:space="preserve"> Öğretme Yöntemleri: </w:t>
            </w:r>
            <w:r w:rsidRPr="00A337FC">
              <w:rPr>
                <w:rFonts w:eastAsia="Times New Roman"/>
                <w:lang w:eastAsia="tr-TR"/>
              </w:rPr>
              <w:t>Düz anlatım, soru - yanıt, grup çalışması, tartışma etkinliği.</w:t>
            </w:r>
          </w:p>
        </w:tc>
      </w:tr>
      <w:tr w:rsidR="00A337FC" w:rsidRPr="00A337FC" w14:paraId="0CE48FA8" w14:textId="77777777" w:rsidTr="00A337FC">
        <w:trPr>
          <w:trHeight w:val="181"/>
        </w:trPr>
        <w:tc>
          <w:tcPr>
            <w:tcW w:w="9078" w:type="dxa"/>
            <w:gridSpan w:val="10"/>
          </w:tcPr>
          <w:p w14:paraId="019A05FE" w14:textId="5D064057" w:rsidR="004C3D1D" w:rsidRPr="00A337FC" w:rsidRDefault="004C3D1D" w:rsidP="00A550E4">
            <w:pPr>
              <w:spacing w:before="0" w:after="0"/>
              <w:rPr>
                <w:rFonts w:eastAsia="Times New Roman"/>
                <w:b/>
                <w:lang w:eastAsia="tr-TR"/>
              </w:rPr>
            </w:pPr>
            <w:r w:rsidRPr="00A337FC">
              <w:rPr>
                <w:rFonts w:eastAsia="Times New Roman"/>
                <w:b/>
                <w:lang w:eastAsia="tr-TR"/>
              </w:rPr>
              <w:t xml:space="preserve">Değerlendirme Yöntemleri: (Değerlendirme yöntemi, öğrenme çıktıları </w:t>
            </w:r>
            <w:r w:rsidR="002B5F10">
              <w:rPr>
                <w:rFonts w:eastAsia="Times New Roman"/>
                <w:b/>
                <w:lang w:eastAsia="tr-TR"/>
              </w:rPr>
              <w:t>ve</w:t>
            </w:r>
            <w:r w:rsidRPr="00A337FC">
              <w:rPr>
                <w:rFonts w:eastAsia="Times New Roman"/>
                <w:b/>
                <w:lang w:eastAsia="tr-TR"/>
              </w:rPr>
              <w:t xml:space="preserve"> derste kullanılan öğretim teknikleri ile uyumlu olmalıdır)</w:t>
            </w:r>
            <w:r w:rsidRPr="00A337FC">
              <w:rPr>
                <w:rFonts w:eastAsia="Times New Roman"/>
                <w:lang w:eastAsia="tr-TR"/>
              </w:rPr>
              <w:t xml:space="preserve"> </w:t>
            </w:r>
          </w:p>
        </w:tc>
      </w:tr>
      <w:tr w:rsidR="00A337FC" w:rsidRPr="00A337FC" w14:paraId="0341786E" w14:textId="77777777" w:rsidTr="009D1A2E">
        <w:trPr>
          <w:trHeight w:val="181"/>
        </w:trPr>
        <w:tc>
          <w:tcPr>
            <w:tcW w:w="4525" w:type="dxa"/>
            <w:gridSpan w:val="5"/>
          </w:tcPr>
          <w:p w14:paraId="4BFA85A4" w14:textId="77777777" w:rsidR="004C3D1D" w:rsidRPr="00A337FC" w:rsidRDefault="004C3D1D" w:rsidP="00A550E4">
            <w:pPr>
              <w:spacing w:before="0" w:after="0"/>
              <w:rPr>
                <w:rFonts w:eastAsia="Times New Roman"/>
                <w:b/>
                <w:lang w:eastAsia="tr-TR"/>
              </w:rPr>
            </w:pPr>
          </w:p>
        </w:tc>
        <w:tc>
          <w:tcPr>
            <w:tcW w:w="2918" w:type="dxa"/>
            <w:gridSpan w:val="3"/>
          </w:tcPr>
          <w:p w14:paraId="64E5C562" w14:textId="2AEB8318" w:rsidR="004C3D1D" w:rsidRPr="00A337FC" w:rsidRDefault="004C3D1D" w:rsidP="00A550E4">
            <w:pPr>
              <w:spacing w:before="0" w:after="0"/>
              <w:jc w:val="center"/>
              <w:rPr>
                <w:rFonts w:eastAsia="Times New Roman"/>
                <w:b/>
                <w:lang w:eastAsia="tr-TR"/>
              </w:rPr>
            </w:pPr>
            <w:r w:rsidRPr="00A337FC">
              <w:rPr>
                <w:rFonts w:eastAsia="Times New Roman"/>
                <w:lang w:eastAsia="tr-TR"/>
              </w:rPr>
              <w:t>Varsa (X) olarak işaretleyiniz</w:t>
            </w:r>
          </w:p>
        </w:tc>
        <w:tc>
          <w:tcPr>
            <w:tcW w:w="1635" w:type="dxa"/>
            <w:gridSpan w:val="2"/>
          </w:tcPr>
          <w:p w14:paraId="176470A0" w14:textId="6423C1AA" w:rsidR="004C3D1D" w:rsidRPr="00A337FC" w:rsidRDefault="004C3D1D" w:rsidP="00A550E4">
            <w:pPr>
              <w:spacing w:before="0" w:after="0"/>
              <w:jc w:val="center"/>
              <w:rPr>
                <w:rFonts w:eastAsia="Times New Roman"/>
                <w:b/>
                <w:lang w:eastAsia="tr-TR"/>
              </w:rPr>
            </w:pPr>
            <w:r w:rsidRPr="00A337FC">
              <w:rPr>
                <w:rFonts w:eastAsia="Times New Roman"/>
                <w:lang w:eastAsia="tr-TR"/>
              </w:rPr>
              <w:t>Yüzde (%)</w:t>
            </w:r>
          </w:p>
        </w:tc>
      </w:tr>
      <w:tr w:rsidR="00A337FC" w:rsidRPr="00A337FC" w14:paraId="0F4ABF68" w14:textId="77777777" w:rsidTr="009D1A2E">
        <w:trPr>
          <w:trHeight w:val="181"/>
        </w:trPr>
        <w:tc>
          <w:tcPr>
            <w:tcW w:w="4525" w:type="dxa"/>
            <w:gridSpan w:val="5"/>
            <w:vAlign w:val="center"/>
          </w:tcPr>
          <w:p w14:paraId="3EA417EC" w14:textId="3B164BCC" w:rsidR="004C3D1D" w:rsidRPr="00A337FC" w:rsidRDefault="004C3D1D" w:rsidP="00A550E4">
            <w:pPr>
              <w:spacing w:before="0" w:after="0"/>
              <w:rPr>
                <w:rFonts w:eastAsia="Times New Roman"/>
                <w:b/>
                <w:lang w:eastAsia="tr-TR"/>
              </w:rPr>
            </w:pPr>
            <w:r w:rsidRPr="00A337FC">
              <w:rPr>
                <w:rFonts w:eastAsia="Times New Roman"/>
                <w:b/>
                <w:lang w:eastAsia="tr-TR"/>
              </w:rPr>
              <w:t>Yarıyıl İçi / Sonu Çalışmaları</w:t>
            </w:r>
          </w:p>
        </w:tc>
        <w:tc>
          <w:tcPr>
            <w:tcW w:w="2918" w:type="dxa"/>
            <w:gridSpan w:val="3"/>
            <w:vAlign w:val="center"/>
          </w:tcPr>
          <w:p w14:paraId="38369280" w14:textId="77777777" w:rsidR="004C3D1D" w:rsidRPr="00A337FC" w:rsidRDefault="004C3D1D" w:rsidP="00A550E4">
            <w:pPr>
              <w:spacing w:before="0" w:after="0"/>
              <w:jc w:val="center"/>
              <w:rPr>
                <w:rFonts w:eastAsia="Times New Roman"/>
                <w:lang w:eastAsia="tr-TR"/>
              </w:rPr>
            </w:pPr>
          </w:p>
        </w:tc>
        <w:tc>
          <w:tcPr>
            <w:tcW w:w="1635" w:type="dxa"/>
            <w:gridSpan w:val="2"/>
            <w:vAlign w:val="center"/>
          </w:tcPr>
          <w:p w14:paraId="209F0335" w14:textId="77777777" w:rsidR="004C3D1D" w:rsidRPr="00A337FC" w:rsidRDefault="004C3D1D" w:rsidP="00A550E4">
            <w:pPr>
              <w:spacing w:before="0" w:after="0"/>
              <w:jc w:val="center"/>
              <w:rPr>
                <w:rFonts w:eastAsia="Times New Roman"/>
                <w:lang w:eastAsia="tr-TR"/>
              </w:rPr>
            </w:pPr>
          </w:p>
        </w:tc>
      </w:tr>
      <w:tr w:rsidR="00A337FC" w:rsidRPr="00A337FC" w14:paraId="4905C589" w14:textId="77777777" w:rsidTr="009D1A2E">
        <w:trPr>
          <w:trHeight w:val="181"/>
        </w:trPr>
        <w:tc>
          <w:tcPr>
            <w:tcW w:w="4525" w:type="dxa"/>
            <w:gridSpan w:val="5"/>
            <w:vAlign w:val="center"/>
          </w:tcPr>
          <w:p w14:paraId="69364720" w14:textId="095C840A" w:rsidR="004C3D1D" w:rsidRPr="00A337FC" w:rsidRDefault="004C3D1D" w:rsidP="00A550E4">
            <w:pPr>
              <w:spacing w:before="0" w:after="0"/>
              <w:ind w:left="595"/>
              <w:rPr>
                <w:rFonts w:eastAsia="Times New Roman"/>
                <w:b/>
                <w:lang w:eastAsia="tr-TR"/>
              </w:rPr>
            </w:pPr>
            <w:r w:rsidRPr="00A337FC">
              <w:rPr>
                <w:rFonts w:eastAsia="Times New Roman"/>
                <w:b/>
                <w:lang w:eastAsia="tr-TR"/>
              </w:rPr>
              <w:t>Ara Sınav</w:t>
            </w:r>
          </w:p>
        </w:tc>
        <w:tc>
          <w:tcPr>
            <w:tcW w:w="2918" w:type="dxa"/>
            <w:gridSpan w:val="3"/>
            <w:vAlign w:val="center"/>
          </w:tcPr>
          <w:p w14:paraId="6253837E" w14:textId="3A1AE510" w:rsidR="004C3D1D" w:rsidRPr="00A337FC" w:rsidRDefault="004C3D1D" w:rsidP="00A550E4">
            <w:pPr>
              <w:spacing w:before="0" w:after="0"/>
              <w:jc w:val="center"/>
              <w:rPr>
                <w:rFonts w:eastAsia="Times New Roman"/>
                <w:lang w:eastAsia="tr-TR"/>
              </w:rPr>
            </w:pPr>
            <w:r w:rsidRPr="00A337FC">
              <w:rPr>
                <w:rFonts w:eastAsia="Times New Roman"/>
                <w:lang w:eastAsia="tr-TR"/>
              </w:rPr>
              <w:t>X</w:t>
            </w:r>
          </w:p>
        </w:tc>
        <w:tc>
          <w:tcPr>
            <w:tcW w:w="1635" w:type="dxa"/>
            <w:gridSpan w:val="2"/>
            <w:vAlign w:val="center"/>
          </w:tcPr>
          <w:p w14:paraId="38E8760E" w14:textId="34D26CAE" w:rsidR="004C3D1D" w:rsidRPr="00A337FC" w:rsidRDefault="004C3D1D" w:rsidP="00A550E4">
            <w:pPr>
              <w:spacing w:before="0" w:after="0"/>
              <w:jc w:val="center"/>
              <w:rPr>
                <w:rFonts w:eastAsia="Times New Roman"/>
                <w:lang w:eastAsia="tr-TR"/>
              </w:rPr>
            </w:pPr>
            <w:r w:rsidRPr="00A337FC">
              <w:rPr>
                <w:rFonts w:eastAsia="Times New Roman"/>
                <w:lang w:eastAsia="tr-TR"/>
              </w:rPr>
              <w:t>%50</w:t>
            </w:r>
          </w:p>
        </w:tc>
      </w:tr>
      <w:tr w:rsidR="00A337FC" w:rsidRPr="00A337FC" w14:paraId="3B829538" w14:textId="77777777" w:rsidTr="009D1A2E">
        <w:trPr>
          <w:trHeight w:val="181"/>
        </w:trPr>
        <w:tc>
          <w:tcPr>
            <w:tcW w:w="4525" w:type="dxa"/>
            <w:gridSpan w:val="5"/>
            <w:vAlign w:val="center"/>
          </w:tcPr>
          <w:p w14:paraId="116D171B" w14:textId="07A02F33" w:rsidR="004C3D1D" w:rsidRPr="00A337FC" w:rsidRDefault="004C3D1D" w:rsidP="00A550E4">
            <w:pPr>
              <w:spacing w:before="0" w:after="0"/>
              <w:ind w:left="595"/>
              <w:rPr>
                <w:rFonts w:eastAsia="Times New Roman"/>
                <w:b/>
                <w:lang w:eastAsia="tr-TR"/>
              </w:rPr>
            </w:pPr>
            <w:r w:rsidRPr="00A337FC">
              <w:rPr>
                <w:rFonts w:eastAsia="Times New Roman"/>
                <w:b/>
                <w:lang w:eastAsia="tr-TR"/>
              </w:rPr>
              <w:t>Uygulama</w:t>
            </w:r>
          </w:p>
        </w:tc>
        <w:tc>
          <w:tcPr>
            <w:tcW w:w="2918" w:type="dxa"/>
            <w:gridSpan w:val="3"/>
            <w:vAlign w:val="center"/>
          </w:tcPr>
          <w:p w14:paraId="211C120B" w14:textId="77777777" w:rsidR="004C3D1D" w:rsidRPr="00A337FC" w:rsidRDefault="004C3D1D" w:rsidP="00A550E4">
            <w:pPr>
              <w:spacing w:before="0" w:after="0"/>
              <w:jc w:val="center"/>
              <w:rPr>
                <w:rFonts w:eastAsia="Times New Roman"/>
                <w:lang w:eastAsia="tr-TR"/>
              </w:rPr>
            </w:pPr>
          </w:p>
        </w:tc>
        <w:tc>
          <w:tcPr>
            <w:tcW w:w="1635" w:type="dxa"/>
            <w:gridSpan w:val="2"/>
            <w:vAlign w:val="center"/>
          </w:tcPr>
          <w:p w14:paraId="4CED026B" w14:textId="77777777" w:rsidR="004C3D1D" w:rsidRPr="00A337FC" w:rsidRDefault="004C3D1D" w:rsidP="00A550E4">
            <w:pPr>
              <w:spacing w:before="0" w:after="0"/>
              <w:jc w:val="center"/>
              <w:rPr>
                <w:rFonts w:eastAsia="Times New Roman"/>
                <w:lang w:eastAsia="tr-TR"/>
              </w:rPr>
            </w:pPr>
          </w:p>
        </w:tc>
      </w:tr>
      <w:tr w:rsidR="00A337FC" w:rsidRPr="00A337FC" w14:paraId="272A0FEB" w14:textId="77777777" w:rsidTr="009D1A2E">
        <w:trPr>
          <w:trHeight w:val="181"/>
        </w:trPr>
        <w:tc>
          <w:tcPr>
            <w:tcW w:w="4525" w:type="dxa"/>
            <w:gridSpan w:val="5"/>
            <w:vAlign w:val="center"/>
          </w:tcPr>
          <w:p w14:paraId="2DEF5863" w14:textId="273F5ECB" w:rsidR="004C3D1D" w:rsidRPr="00A337FC" w:rsidRDefault="004C3D1D" w:rsidP="00A550E4">
            <w:pPr>
              <w:spacing w:before="0" w:after="0"/>
              <w:ind w:left="595"/>
              <w:rPr>
                <w:rFonts w:eastAsia="Times New Roman"/>
                <w:b/>
                <w:lang w:eastAsia="tr-TR"/>
              </w:rPr>
            </w:pPr>
            <w:r w:rsidRPr="00A337FC">
              <w:rPr>
                <w:rFonts w:eastAsia="Times New Roman"/>
                <w:b/>
                <w:lang w:eastAsia="tr-TR"/>
              </w:rPr>
              <w:t>Ödev/Sunum</w:t>
            </w:r>
          </w:p>
        </w:tc>
        <w:tc>
          <w:tcPr>
            <w:tcW w:w="2918" w:type="dxa"/>
            <w:gridSpan w:val="3"/>
            <w:vAlign w:val="center"/>
          </w:tcPr>
          <w:p w14:paraId="521E8EED" w14:textId="77777777" w:rsidR="004C3D1D" w:rsidRPr="00A337FC" w:rsidRDefault="004C3D1D" w:rsidP="00A550E4">
            <w:pPr>
              <w:spacing w:before="0" w:after="0"/>
              <w:jc w:val="center"/>
              <w:rPr>
                <w:rFonts w:eastAsia="Times New Roman"/>
                <w:lang w:eastAsia="tr-TR"/>
              </w:rPr>
            </w:pPr>
          </w:p>
        </w:tc>
        <w:tc>
          <w:tcPr>
            <w:tcW w:w="1635" w:type="dxa"/>
            <w:gridSpan w:val="2"/>
            <w:vAlign w:val="center"/>
          </w:tcPr>
          <w:p w14:paraId="795E0671" w14:textId="77777777" w:rsidR="004C3D1D" w:rsidRPr="00A337FC" w:rsidRDefault="004C3D1D" w:rsidP="00A550E4">
            <w:pPr>
              <w:spacing w:before="0" w:after="0"/>
              <w:jc w:val="center"/>
              <w:rPr>
                <w:rFonts w:eastAsia="Times New Roman"/>
                <w:lang w:eastAsia="tr-TR"/>
              </w:rPr>
            </w:pPr>
          </w:p>
        </w:tc>
      </w:tr>
      <w:tr w:rsidR="00A337FC" w:rsidRPr="00A337FC" w14:paraId="0701EF1C" w14:textId="77777777" w:rsidTr="009D1A2E">
        <w:trPr>
          <w:trHeight w:val="181"/>
        </w:trPr>
        <w:tc>
          <w:tcPr>
            <w:tcW w:w="4525" w:type="dxa"/>
            <w:gridSpan w:val="5"/>
            <w:vAlign w:val="center"/>
          </w:tcPr>
          <w:p w14:paraId="71C63B0B" w14:textId="45244C1E" w:rsidR="004C3D1D" w:rsidRPr="00A337FC" w:rsidRDefault="004C3D1D" w:rsidP="00A550E4">
            <w:pPr>
              <w:spacing w:before="0" w:after="0"/>
              <w:ind w:left="595"/>
              <w:rPr>
                <w:rFonts w:eastAsia="Times New Roman"/>
                <w:b/>
                <w:lang w:eastAsia="tr-TR"/>
              </w:rPr>
            </w:pPr>
            <w:r w:rsidRPr="00A337FC">
              <w:rPr>
                <w:rFonts w:eastAsia="Times New Roman"/>
                <w:b/>
                <w:lang w:eastAsia="tr-TR"/>
              </w:rPr>
              <w:t>Proje</w:t>
            </w:r>
          </w:p>
        </w:tc>
        <w:tc>
          <w:tcPr>
            <w:tcW w:w="2918" w:type="dxa"/>
            <w:gridSpan w:val="3"/>
            <w:vAlign w:val="center"/>
          </w:tcPr>
          <w:p w14:paraId="5CD3FC65" w14:textId="77777777" w:rsidR="004C3D1D" w:rsidRPr="00A337FC" w:rsidRDefault="004C3D1D" w:rsidP="00A550E4">
            <w:pPr>
              <w:spacing w:before="0" w:after="0"/>
              <w:jc w:val="center"/>
              <w:rPr>
                <w:rFonts w:eastAsia="Times New Roman"/>
                <w:lang w:eastAsia="tr-TR"/>
              </w:rPr>
            </w:pPr>
          </w:p>
        </w:tc>
        <w:tc>
          <w:tcPr>
            <w:tcW w:w="1635" w:type="dxa"/>
            <w:gridSpan w:val="2"/>
            <w:vAlign w:val="center"/>
          </w:tcPr>
          <w:p w14:paraId="4B86A201" w14:textId="77777777" w:rsidR="004C3D1D" w:rsidRPr="00A337FC" w:rsidRDefault="004C3D1D" w:rsidP="00A550E4">
            <w:pPr>
              <w:spacing w:before="0" w:after="0"/>
              <w:jc w:val="center"/>
              <w:rPr>
                <w:rFonts w:eastAsia="Times New Roman"/>
                <w:lang w:eastAsia="tr-TR"/>
              </w:rPr>
            </w:pPr>
          </w:p>
        </w:tc>
      </w:tr>
      <w:tr w:rsidR="00A337FC" w:rsidRPr="00A337FC" w14:paraId="598061FA" w14:textId="77777777" w:rsidTr="009D1A2E">
        <w:trPr>
          <w:trHeight w:val="240"/>
        </w:trPr>
        <w:tc>
          <w:tcPr>
            <w:tcW w:w="4525" w:type="dxa"/>
            <w:gridSpan w:val="5"/>
            <w:vAlign w:val="center"/>
          </w:tcPr>
          <w:p w14:paraId="4F890872" w14:textId="1C88E17C" w:rsidR="004C3D1D" w:rsidRPr="00A337FC" w:rsidRDefault="004C3D1D" w:rsidP="00A550E4">
            <w:pPr>
              <w:spacing w:before="0" w:after="0"/>
              <w:ind w:left="595"/>
              <w:rPr>
                <w:rFonts w:eastAsia="Times New Roman"/>
                <w:b/>
                <w:lang w:eastAsia="tr-TR"/>
              </w:rPr>
            </w:pPr>
            <w:r w:rsidRPr="00A337FC">
              <w:rPr>
                <w:rFonts w:eastAsia="Times New Roman"/>
                <w:b/>
                <w:lang w:eastAsia="tr-TR"/>
              </w:rPr>
              <w:t>Laboratuvar</w:t>
            </w:r>
          </w:p>
        </w:tc>
        <w:tc>
          <w:tcPr>
            <w:tcW w:w="2918" w:type="dxa"/>
            <w:gridSpan w:val="3"/>
            <w:vAlign w:val="center"/>
          </w:tcPr>
          <w:p w14:paraId="5715E38A" w14:textId="77777777" w:rsidR="004C3D1D" w:rsidRPr="00A337FC" w:rsidRDefault="004C3D1D" w:rsidP="00A550E4">
            <w:pPr>
              <w:spacing w:before="0" w:after="0"/>
              <w:jc w:val="center"/>
              <w:rPr>
                <w:rFonts w:eastAsia="Times New Roman"/>
                <w:lang w:eastAsia="tr-TR"/>
              </w:rPr>
            </w:pPr>
          </w:p>
        </w:tc>
        <w:tc>
          <w:tcPr>
            <w:tcW w:w="1635" w:type="dxa"/>
            <w:gridSpan w:val="2"/>
            <w:vAlign w:val="center"/>
          </w:tcPr>
          <w:p w14:paraId="7DC71512" w14:textId="77777777" w:rsidR="004C3D1D" w:rsidRPr="00A337FC" w:rsidRDefault="004C3D1D" w:rsidP="00A550E4">
            <w:pPr>
              <w:spacing w:before="0" w:after="0"/>
              <w:jc w:val="center"/>
              <w:rPr>
                <w:rFonts w:eastAsia="Times New Roman"/>
                <w:lang w:eastAsia="tr-TR"/>
              </w:rPr>
            </w:pPr>
          </w:p>
        </w:tc>
      </w:tr>
      <w:tr w:rsidR="00A337FC" w:rsidRPr="00A337FC" w14:paraId="1CF8BE17" w14:textId="77777777" w:rsidTr="009D1A2E">
        <w:trPr>
          <w:trHeight w:val="181"/>
        </w:trPr>
        <w:tc>
          <w:tcPr>
            <w:tcW w:w="4525" w:type="dxa"/>
            <w:gridSpan w:val="5"/>
            <w:vAlign w:val="center"/>
          </w:tcPr>
          <w:p w14:paraId="090EA717" w14:textId="4A3F0992" w:rsidR="004C3D1D" w:rsidRPr="00A337FC" w:rsidRDefault="004C3D1D" w:rsidP="00A550E4">
            <w:pPr>
              <w:spacing w:before="0" w:after="0"/>
              <w:ind w:left="595"/>
              <w:rPr>
                <w:rFonts w:eastAsia="Times New Roman"/>
                <w:b/>
                <w:lang w:eastAsia="tr-TR"/>
              </w:rPr>
            </w:pPr>
            <w:r w:rsidRPr="00A337FC">
              <w:rPr>
                <w:rFonts w:eastAsia="Times New Roman"/>
                <w:b/>
                <w:lang w:eastAsia="tr-TR"/>
              </w:rPr>
              <w:t>Final Sınavı</w:t>
            </w:r>
          </w:p>
        </w:tc>
        <w:tc>
          <w:tcPr>
            <w:tcW w:w="2918" w:type="dxa"/>
            <w:gridSpan w:val="3"/>
            <w:vAlign w:val="center"/>
          </w:tcPr>
          <w:p w14:paraId="122CDDDF" w14:textId="6F5EF05E" w:rsidR="004C3D1D" w:rsidRPr="00A337FC" w:rsidRDefault="004C3D1D" w:rsidP="00A550E4">
            <w:pPr>
              <w:spacing w:before="0" w:after="0"/>
              <w:jc w:val="center"/>
              <w:rPr>
                <w:rFonts w:eastAsia="Times New Roman"/>
                <w:lang w:eastAsia="tr-TR"/>
              </w:rPr>
            </w:pPr>
            <w:r w:rsidRPr="00A337FC">
              <w:rPr>
                <w:rFonts w:eastAsia="Times New Roman"/>
                <w:lang w:eastAsia="tr-TR"/>
              </w:rPr>
              <w:t>X</w:t>
            </w:r>
          </w:p>
        </w:tc>
        <w:tc>
          <w:tcPr>
            <w:tcW w:w="1635" w:type="dxa"/>
            <w:gridSpan w:val="2"/>
            <w:vAlign w:val="center"/>
          </w:tcPr>
          <w:p w14:paraId="5E48768C" w14:textId="2838272F" w:rsidR="004C3D1D" w:rsidRPr="00A337FC" w:rsidRDefault="004C3D1D" w:rsidP="00A550E4">
            <w:pPr>
              <w:spacing w:before="0" w:after="0"/>
              <w:jc w:val="center"/>
              <w:rPr>
                <w:rFonts w:eastAsia="Times New Roman"/>
                <w:lang w:eastAsia="tr-TR"/>
              </w:rPr>
            </w:pPr>
            <w:r w:rsidRPr="00A337FC">
              <w:rPr>
                <w:rFonts w:eastAsia="Times New Roman"/>
                <w:lang w:eastAsia="tr-TR"/>
              </w:rPr>
              <w:t>%50</w:t>
            </w:r>
          </w:p>
        </w:tc>
      </w:tr>
      <w:tr w:rsidR="00A337FC" w:rsidRPr="00A337FC" w14:paraId="36A954E9" w14:textId="77777777" w:rsidTr="00A337FC">
        <w:trPr>
          <w:trHeight w:val="181"/>
        </w:trPr>
        <w:tc>
          <w:tcPr>
            <w:tcW w:w="9078" w:type="dxa"/>
            <w:gridSpan w:val="10"/>
            <w:vAlign w:val="center"/>
          </w:tcPr>
          <w:p w14:paraId="3D4FBA42" w14:textId="68670ABB" w:rsidR="004C3D1D" w:rsidRPr="00A337FC" w:rsidRDefault="004C3D1D" w:rsidP="00A550E4">
            <w:pPr>
              <w:spacing w:before="0" w:after="0"/>
              <w:jc w:val="center"/>
              <w:rPr>
                <w:rFonts w:eastAsia="Times New Roman"/>
                <w:lang w:eastAsia="tr-TR"/>
              </w:rPr>
            </w:pPr>
            <w:r w:rsidRPr="00A337FC">
              <w:rPr>
                <w:rFonts w:eastAsia="Times New Roman"/>
                <w:b/>
                <w:lang w:eastAsia="tr-TR"/>
              </w:rPr>
              <w:t xml:space="preserve">Değerlendirme Yöntemlerine İlişkin Açıklamalar:  </w:t>
            </w:r>
          </w:p>
        </w:tc>
      </w:tr>
      <w:tr w:rsidR="00A337FC" w:rsidRPr="00A337FC" w14:paraId="745D4A5A" w14:textId="77777777" w:rsidTr="00A337FC">
        <w:trPr>
          <w:trHeight w:val="181"/>
        </w:trPr>
        <w:tc>
          <w:tcPr>
            <w:tcW w:w="9078" w:type="dxa"/>
            <w:gridSpan w:val="10"/>
            <w:vAlign w:val="center"/>
          </w:tcPr>
          <w:p w14:paraId="063AD2E1" w14:textId="77777777" w:rsidR="004C3D1D" w:rsidRPr="00A337FC" w:rsidRDefault="004C3D1D" w:rsidP="00A550E4">
            <w:pPr>
              <w:autoSpaceDE w:val="0"/>
              <w:autoSpaceDN w:val="0"/>
              <w:adjustRightInd w:val="0"/>
              <w:spacing w:before="0" w:after="0"/>
              <w:rPr>
                <w:rFonts w:eastAsia="Times New Roman"/>
                <w:lang w:eastAsia="tr-TR"/>
              </w:rPr>
            </w:pPr>
            <w:r w:rsidRPr="00A337FC">
              <w:rPr>
                <w:rFonts w:eastAsia="Times New Roman"/>
                <w:lang w:eastAsia="tr-TR"/>
              </w:rPr>
              <w:t>Dersin değerlendirilmesinde yarıyıl içi hesaplamaların belirlenmesinde yarıyıl içi notunun %50’ı ile, final notunun % 50’ı ders başarı notu olarak belirlenecektir.</w:t>
            </w:r>
          </w:p>
          <w:p w14:paraId="19B8BB23" w14:textId="77777777" w:rsidR="004C3D1D" w:rsidRPr="00A337FC" w:rsidRDefault="004C3D1D" w:rsidP="00A550E4">
            <w:pPr>
              <w:autoSpaceDE w:val="0"/>
              <w:autoSpaceDN w:val="0"/>
              <w:adjustRightInd w:val="0"/>
              <w:spacing w:before="0" w:after="0"/>
              <w:rPr>
                <w:rFonts w:eastAsia="Times New Roman"/>
                <w:lang w:eastAsia="tr-TR"/>
              </w:rPr>
            </w:pPr>
            <w:r w:rsidRPr="00A337FC">
              <w:rPr>
                <w:rFonts w:eastAsia="Times New Roman"/>
                <w:lang w:eastAsia="tr-TR"/>
              </w:rPr>
              <w:t>Ders Başarı Notu: %50 yarıyıl içi notu+%50 final notu</w:t>
            </w:r>
          </w:p>
          <w:p w14:paraId="5EEFE66F" w14:textId="77777777" w:rsidR="004C3D1D" w:rsidRPr="00A337FC" w:rsidRDefault="004C3D1D" w:rsidP="00A550E4">
            <w:pPr>
              <w:spacing w:before="0" w:after="0"/>
              <w:rPr>
                <w:rFonts w:eastAsia="Times New Roman"/>
                <w:b/>
                <w:lang w:eastAsia="tr-TR"/>
              </w:rPr>
            </w:pPr>
            <w:r w:rsidRPr="00A337FC">
              <w:rPr>
                <w:rFonts w:eastAsia="Times New Roman"/>
                <w:b/>
                <w:lang w:eastAsia="tr-TR"/>
              </w:rPr>
              <w:t>Yarıyıl içi notu: Ara Sınav notu %70 + sunum notu %30</w:t>
            </w:r>
          </w:p>
          <w:p w14:paraId="34681D6C" w14:textId="369B4D55" w:rsidR="004C3D1D" w:rsidRPr="00A337FC" w:rsidRDefault="004C3D1D" w:rsidP="00A550E4">
            <w:pPr>
              <w:spacing w:before="0" w:after="0"/>
              <w:rPr>
                <w:rFonts w:eastAsia="Times New Roman"/>
                <w:lang w:eastAsia="tr-TR"/>
              </w:rPr>
            </w:pPr>
            <w:r w:rsidRPr="00A337FC">
              <w:rPr>
                <w:rFonts w:eastAsia="Times New Roman"/>
                <w:lang w:eastAsia="tr-TR"/>
              </w:rPr>
              <w:t xml:space="preserve">Ders Başarı notu: Yarıyıl içi notunun %50 si + Final </w:t>
            </w:r>
            <w:r w:rsidR="002B5F10">
              <w:rPr>
                <w:rFonts w:eastAsia="Times New Roman"/>
                <w:lang w:eastAsia="tr-TR"/>
              </w:rPr>
              <w:t>ve</w:t>
            </w:r>
            <w:r w:rsidRPr="00A337FC">
              <w:rPr>
                <w:rFonts w:eastAsia="Times New Roman"/>
                <w:lang w:eastAsia="tr-TR"/>
              </w:rPr>
              <w:t>ya Bütünleme sınav notunun %50 si</w:t>
            </w:r>
          </w:p>
          <w:p w14:paraId="193D7DB2" w14:textId="77777777" w:rsidR="004C3D1D" w:rsidRPr="00A337FC" w:rsidRDefault="004C3D1D" w:rsidP="00A550E4">
            <w:pPr>
              <w:spacing w:before="0" w:after="0"/>
              <w:rPr>
                <w:rFonts w:eastAsia="Times New Roman"/>
                <w:lang w:eastAsia="tr-TR"/>
              </w:rPr>
            </w:pPr>
            <w:r w:rsidRPr="00A337FC">
              <w:rPr>
                <w:rFonts w:eastAsia="Times New Roman"/>
                <w:lang w:eastAsia="tr-TR"/>
              </w:rPr>
              <w:t>Minimum ders başarı notu: 100 tam not üzerinden 60 tır</w:t>
            </w:r>
          </w:p>
          <w:p w14:paraId="0CF028E3" w14:textId="37921945" w:rsidR="004C3D1D" w:rsidRPr="00A337FC" w:rsidRDefault="004C3D1D" w:rsidP="00A550E4">
            <w:pPr>
              <w:spacing w:before="0" w:after="0"/>
              <w:rPr>
                <w:rFonts w:eastAsia="Times New Roman"/>
                <w:b/>
                <w:lang w:eastAsia="tr-TR"/>
              </w:rPr>
            </w:pPr>
            <w:r w:rsidRPr="00A337FC">
              <w:rPr>
                <w:rFonts w:eastAsia="Times New Roman"/>
                <w:lang w:eastAsia="tr-TR"/>
              </w:rPr>
              <w:t xml:space="preserve">Minimum Final </w:t>
            </w:r>
            <w:r w:rsidR="002B5F10">
              <w:rPr>
                <w:rFonts w:eastAsia="Times New Roman"/>
                <w:lang w:eastAsia="tr-TR"/>
              </w:rPr>
              <w:t>ve</w:t>
            </w:r>
            <w:r w:rsidRPr="00A337FC">
              <w:rPr>
                <w:rFonts w:eastAsia="Times New Roman"/>
                <w:lang w:eastAsia="tr-TR"/>
              </w:rPr>
              <w:t xml:space="preserve"> bütünleme sınav notu: 100 tam not üzerinden 50 dir</w:t>
            </w:r>
          </w:p>
        </w:tc>
      </w:tr>
      <w:tr w:rsidR="00A337FC" w:rsidRPr="00A337FC" w14:paraId="40092F5D" w14:textId="77777777" w:rsidTr="00A337FC">
        <w:trPr>
          <w:trHeight w:val="181"/>
        </w:trPr>
        <w:tc>
          <w:tcPr>
            <w:tcW w:w="9078" w:type="dxa"/>
            <w:gridSpan w:val="10"/>
            <w:vAlign w:val="center"/>
          </w:tcPr>
          <w:p w14:paraId="554B2CF9" w14:textId="090EE525" w:rsidR="004C3D1D" w:rsidRPr="00A337FC" w:rsidRDefault="004C3D1D" w:rsidP="00A550E4">
            <w:pPr>
              <w:spacing w:before="0" w:after="0"/>
              <w:rPr>
                <w:rFonts w:eastAsia="Times New Roman"/>
                <w:b/>
                <w:lang w:eastAsia="tr-TR"/>
              </w:rPr>
            </w:pPr>
            <w:r w:rsidRPr="00A337FC">
              <w:rPr>
                <w:rFonts w:eastAsia="Times New Roman"/>
                <w:b/>
                <w:bCs/>
                <w:lang w:eastAsia="tr-TR"/>
              </w:rPr>
              <w:t>Değerlendirme Kriteri:</w:t>
            </w:r>
            <w:r w:rsidRPr="00A337FC">
              <w:rPr>
                <w:rFonts w:eastAsia="Times New Roman"/>
                <w:lang w:eastAsia="tr-TR"/>
              </w:rPr>
              <w:t xml:space="preserve"> Sınavlarda; yorumlama, hatırlama, karar </w:t>
            </w:r>
            <w:r w:rsidR="002B5F10">
              <w:rPr>
                <w:rFonts w:eastAsia="Times New Roman"/>
                <w:lang w:eastAsia="tr-TR"/>
              </w:rPr>
              <w:t>ve</w:t>
            </w:r>
            <w:r w:rsidRPr="00A337FC">
              <w:rPr>
                <w:rFonts w:eastAsia="Times New Roman"/>
                <w:lang w:eastAsia="tr-TR"/>
              </w:rPr>
              <w:t>rme, açıklama, sınıflama, bilgileri birleştirme becerileri değerlendirilecektir. Sınav tarihleri ders planında belirtilecektir. Sınav tarihleri kesinleştiğinde, tarihlerde değişiklik yapılabilir.</w:t>
            </w:r>
          </w:p>
        </w:tc>
      </w:tr>
      <w:tr w:rsidR="00A337FC" w:rsidRPr="00A337FC" w14:paraId="0A5960D9" w14:textId="77777777" w:rsidTr="00A337FC">
        <w:trPr>
          <w:trHeight w:val="181"/>
        </w:trPr>
        <w:tc>
          <w:tcPr>
            <w:tcW w:w="9078" w:type="dxa"/>
            <w:gridSpan w:val="10"/>
            <w:vAlign w:val="center"/>
          </w:tcPr>
          <w:p w14:paraId="441A49C6" w14:textId="77777777" w:rsidR="004C3D1D" w:rsidRPr="00A337FC" w:rsidRDefault="004C3D1D" w:rsidP="00A550E4">
            <w:pPr>
              <w:spacing w:before="0" w:after="0"/>
              <w:rPr>
                <w:rFonts w:eastAsia="Times New Roman"/>
                <w:b/>
                <w:lang w:eastAsia="tr-TR"/>
              </w:rPr>
            </w:pPr>
            <w:r w:rsidRPr="00A337FC">
              <w:rPr>
                <w:rFonts w:eastAsia="Times New Roman"/>
                <w:b/>
                <w:lang w:eastAsia="tr-TR"/>
              </w:rPr>
              <w:t xml:space="preserve">Ders İçin Önerilen Kaynaklar: </w:t>
            </w:r>
          </w:p>
          <w:p w14:paraId="3F8D0885" w14:textId="77777777" w:rsidR="004C3D1D" w:rsidRPr="00A337FC" w:rsidRDefault="004C3D1D" w:rsidP="00A550E4">
            <w:pPr>
              <w:spacing w:before="0" w:after="0"/>
              <w:rPr>
                <w:rFonts w:eastAsia="Times New Roman"/>
                <w:b/>
                <w:lang w:eastAsia="tr-TR"/>
              </w:rPr>
            </w:pPr>
            <w:r w:rsidRPr="00A337FC">
              <w:rPr>
                <w:rFonts w:eastAsia="Times New Roman"/>
                <w:b/>
                <w:lang w:eastAsia="tr-TR"/>
              </w:rPr>
              <w:t>Ana kaynaklar:</w:t>
            </w:r>
          </w:p>
          <w:p w14:paraId="208CBD1F" w14:textId="77777777" w:rsidR="004C3D1D" w:rsidRPr="00A337FC" w:rsidRDefault="004C3D1D" w:rsidP="006939D2">
            <w:pPr>
              <w:numPr>
                <w:ilvl w:val="0"/>
                <w:numId w:val="113"/>
              </w:numPr>
              <w:spacing w:before="0" w:after="0"/>
              <w:ind w:left="312" w:hanging="284"/>
              <w:rPr>
                <w:rFonts w:eastAsia="Times New Roman"/>
                <w:lang w:eastAsia="tr-TR"/>
              </w:rPr>
            </w:pPr>
            <w:r w:rsidRPr="00A337FC">
              <w:rPr>
                <w:rFonts w:eastAsia="Times New Roman"/>
                <w:lang w:eastAsia="tr-TR"/>
              </w:rPr>
              <w:t>Tabak, R.S. Sağlık Eğitimi. Somgür Yayıncılık, Ankara, 2000.</w:t>
            </w:r>
          </w:p>
          <w:p w14:paraId="524009D4" w14:textId="1F903BF9" w:rsidR="004C3D1D" w:rsidRPr="00A337FC" w:rsidRDefault="004C3D1D" w:rsidP="006939D2">
            <w:pPr>
              <w:numPr>
                <w:ilvl w:val="0"/>
                <w:numId w:val="113"/>
              </w:numPr>
              <w:spacing w:before="0" w:after="0"/>
              <w:ind w:left="312" w:hanging="284"/>
              <w:rPr>
                <w:rFonts w:eastAsia="Times New Roman"/>
                <w:lang w:eastAsia="tr-TR"/>
              </w:rPr>
            </w:pPr>
            <w:r w:rsidRPr="00A337FC">
              <w:rPr>
                <w:rFonts w:eastAsia="Times New Roman"/>
                <w:lang w:eastAsia="tr-TR"/>
              </w:rPr>
              <w:t xml:space="preserve">Taşocak, G. Hasta Eğitimi. İ.Ü. Basım </w:t>
            </w:r>
            <w:r w:rsidR="002B5F10">
              <w:rPr>
                <w:rFonts w:eastAsia="Times New Roman"/>
                <w:lang w:eastAsia="tr-TR"/>
              </w:rPr>
              <w:t>ve</w:t>
            </w:r>
            <w:r w:rsidRPr="00A337FC">
              <w:rPr>
                <w:rFonts w:eastAsia="Times New Roman"/>
                <w:lang w:eastAsia="tr-TR"/>
              </w:rPr>
              <w:t xml:space="preserve"> Yayınevi Müdürlüğü, İstanbul, 2007.</w:t>
            </w:r>
          </w:p>
          <w:p w14:paraId="7DC5F35D" w14:textId="77777777" w:rsidR="004C3D1D" w:rsidRPr="00A337FC" w:rsidRDefault="004C3D1D" w:rsidP="006939D2">
            <w:pPr>
              <w:numPr>
                <w:ilvl w:val="0"/>
                <w:numId w:val="113"/>
              </w:numPr>
              <w:spacing w:before="0" w:after="0"/>
              <w:ind w:left="312" w:hanging="284"/>
              <w:rPr>
                <w:rFonts w:eastAsia="Times New Roman"/>
                <w:lang w:eastAsia="tr-TR"/>
              </w:rPr>
            </w:pPr>
            <w:r w:rsidRPr="00A337FC">
              <w:rPr>
                <w:rFonts w:eastAsia="Times New Roman"/>
                <w:lang w:eastAsia="tr-TR"/>
              </w:rPr>
              <w:t xml:space="preserve">Halkın Sağlık Eğitimi Yönetmeliği, Sağlık Bakanlığı Sağlık Eğitimi Genel Müdürlüğü, 2000. http://www.saglik.gov.tr/TR/belge/1-507/halkin-saglik-egitimi-yonetmeligi.html Türkiye Sağlık Platformu, </w:t>
            </w:r>
            <w:r w:rsidRPr="00A337FC">
              <w:rPr>
                <w:rFonts w:eastAsia="Times New Roman"/>
                <w:lang w:eastAsia="tr-TR"/>
              </w:rPr>
              <w:br/>
            </w:r>
            <w:hyperlink r:id="rId31" w:history="1">
              <w:r w:rsidRPr="00A337FC">
                <w:rPr>
                  <w:rFonts w:eastAsia="Times New Roman"/>
                  <w:u w:val="single"/>
                  <w:lang w:eastAsia="tr-TR"/>
                </w:rPr>
                <w:t>http://www.saglikplatformu.com/saglik_egitimi/showfaq.asp fldAuto=2</w:t>
              </w:r>
            </w:hyperlink>
          </w:p>
          <w:p w14:paraId="2E161F76" w14:textId="77777777" w:rsidR="004C3D1D" w:rsidRPr="00A337FC" w:rsidRDefault="004C3D1D" w:rsidP="006939D2">
            <w:pPr>
              <w:numPr>
                <w:ilvl w:val="0"/>
                <w:numId w:val="113"/>
              </w:numPr>
              <w:spacing w:before="0" w:after="0"/>
              <w:ind w:left="312" w:hanging="284"/>
              <w:rPr>
                <w:rFonts w:eastAsia="Times New Roman"/>
                <w:lang w:eastAsia="tr-TR"/>
              </w:rPr>
            </w:pPr>
            <w:r w:rsidRPr="00A337FC">
              <w:rPr>
                <w:rFonts w:eastAsia="Times New Roman"/>
                <w:lang w:eastAsia="tr-TR"/>
              </w:rPr>
              <w:t xml:space="preserve">Ulusoy Gökkoca, Z. Sağlık Eğitimi Açısından Temel İlkeler 2001. 10 (10) 371-374. </w:t>
            </w:r>
            <w:hyperlink r:id="rId32" w:history="1">
              <w:r w:rsidRPr="00A337FC">
                <w:rPr>
                  <w:rFonts w:eastAsia="Times New Roman"/>
                  <w:u w:val="single"/>
                  <w:lang w:eastAsia="tr-TR"/>
                </w:rPr>
                <w:t>http://www.saglikplatformu.com/statik/saglikegitimi.pdf</w:t>
              </w:r>
            </w:hyperlink>
          </w:p>
          <w:p w14:paraId="32ACDD89" w14:textId="696C5CAD" w:rsidR="004C3D1D" w:rsidRPr="00A337FC" w:rsidRDefault="004C3D1D" w:rsidP="006939D2">
            <w:pPr>
              <w:numPr>
                <w:ilvl w:val="0"/>
                <w:numId w:val="113"/>
              </w:numPr>
              <w:spacing w:before="0" w:after="0"/>
              <w:ind w:left="312" w:hanging="284"/>
              <w:rPr>
                <w:rFonts w:eastAsia="Times New Roman"/>
                <w:lang w:eastAsia="tr-TR"/>
              </w:rPr>
            </w:pPr>
            <w:r w:rsidRPr="00A337FC">
              <w:rPr>
                <w:rFonts w:eastAsia="Times New Roman"/>
                <w:lang w:eastAsia="tr-TR"/>
              </w:rPr>
              <w:t>Akbaba M, Demirhindi H (ED). Temel Halk Sağlığı.Özyurt Matbaacılık.Anakara. 2017.</w:t>
            </w:r>
          </w:p>
          <w:p w14:paraId="17933B54" w14:textId="339AB57A" w:rsidR="004C3D1D" w:rsidRPr="00A337FC" w:rsidRDefault="004C3D1D" w:rsidP="006939D2">
            <w:pPr>
              <w:numPr>
                <w:ilvl w:val="0"/>
                <w:numId w:val="113"/>
              </w:numPr>
              <w:spacing w:before="0" w:after="0"/>
              <w:ind w:left="312" w:hanging="284"/>
              <w:rPr>
                <w:rFonts w:eastAsia="Times New Roman"/>
                <w:lang w:eastAsia="tr-TR"/>
              </w:rPr>
            </w:pPr>
            <w:r w:rsidRPr="00A337FC">
              <w:rPr>
                <w:rFonts w:eastAsia="Times New Roman"/>
                <w:lang w:eastAsia="tr-TR"/>
              </w:rPr>
              <w:t>Güler Ç, Akın L(ED) Halk Sağlığı Temel Bilgiler. Hacettepe Üni</w:t>
            </w:r>
            <w:r w:rsidR="002B5F10">
              <w:rPr>
                <w:rFonts w:eastAsia="Times New Roman"/>
                <w:lang w:eastAsia="tr-TR"/>
              </w:rPr>
              <w:t>ve</w:t>
            </w:r>
            <w:r w:rsidRPr="00A337FC">
              <w:rPr>
                <w:rFonts w:eastAsia="Times New Roman"/>
                <w:lang w:eastAsia="tr-TR"/>
              </w:rPr>
              <w:t>rsitesi Yayınları, Ankara.2012</w:t>
            </w:r>
          </w:p>
          <w:p w14:paraId="3713B6D2" w14:textId="365936AC" w:rsidR="004C3D1D" w:rsidRPr="00A337FC" w:rsidRDefault="004C3D1D" w:rsidP="006939D2">
            <w:pPr>
              <w:numPr>
                <w:ilvl w:val="0"/>
                <w:numId w:val="113"/>
              </w:numPr>
              <w:spacing w:before="0" w:after="0"/>
              <w:ind w:left="312" w:hanging="284"/>
              <w:rPr>
                <w:rFonts w:eastAsia="Times New Roman"/>
                <w:lang w:eastAsia="tr-TR"/>
              </w:rPr>
            </w:pPr>
            <w:r w:rsidRPr="00A337FC">
              <w:rPr>
                <w:rFonts w:eastAsia="Times New Roman"/>
                <w:lang w:eastAsia="tr-TR"/>
              </w:rPr>
              <w:t>Diğer ders materyalleri: Power point sunuları, örnek broşürler, sağlık eğitimi CD leri.</w:t>
            </w:r>
          </w:p>
        </w:tc>
      </w:tr>
      <w:tr w:rsidR="00A337FC" w:rsidRPr="00A337FC" w14:paraId="69E31F39" w14:textId="77777777" w:rsidTr="00A337FC">
        <w:trPr>
          <w:trHeight w:val="181"/>
        </w:trPr>
        <w:tc>
          <w:tcPr>
            <w:tcW w:w="9078" w:type="dxa"/>
            <w:gridSpan w:val="10"/>
            <w:vAlign w:val="center"/>
          </w:tcPr>
          <w:p w14:paraId="27F129F3" w14:textId="79F91616" w:rsidR="004C3D1D" w:rsidRPr="00A337FC" w:rsidRDefault="004C3D1D" w:rsidP="00A550E4">
            <w:pPr>
              <w:spacing w:before="0" w:after="0"/>
              <w:rPr>
                <w:rFonts w:eastAsia="Times New Roman"/>
                <w:b/>
                <w:lang w:eastAsia="tr-TR"/>
              </w:rPr>
            </w:pPr>
            <w:r w:rsidRPr="00A337FC">
              <w:rPr>
                <w:rFonts w:eastAsia="Times New Roman"/>
                <w:b/>
                <w:lang w:eastAsia="tr-TR"/>
              </w:rPr>
              <w:t xml:space="preserve">Prof. Dr. Meryem ÖZTÜRK HANEY </w:t>
            </w:r>
            <w:r w:rsidRPr="00A337FC">
              <w:rPr>
                <w:rFonts w:eastAsia="Times New Roman"/>
                <w:lang w:eastAsia="tr-TR"/>
              </w:rPr>
              <w:t xml:space="preserve">e-mail: </w:t>
            </w:r>
            <w:hyperlink r:id="rId33" w:history="1">
              <w:r w:rsidRPr="00A337FC">
                <w:rPr>
                  <w:rFonts w:eastAsia="Times New Roman"/>
                  <w:u w:val="single"/>
                  <w:lang w:eastAsia="tr-TR"/>
                </w:rPr>
                <w:t>meryem.ozturk@deu.edu.tr</w:t>
              </w:r>
            </w:hyperlink>
            <w:r w:rsidRPr="00A337FC">
              <w:rPr>
                <w:rFonts w:eastAsia="Times New Roman"/>
                <w:lang w:eastAsia="tr-TR"/>
              </w:rPr>
              <w:t xml:space="preserve">   tel:0232-4126964</w:t>
            </w:r>
          </w:p>
        </w:tc>
      </w:tr>
      <w:tr w:rsidR="00A337FC" w:rsidRPr="00A337FC" w14:paraId="781D1E6B" w14:textId="77777777" w:rsidTr="009D1A2E">
        <w:trPr>
          <w:trHeight w:val="181"/>
        </w:trPr>
        <w:tc>
          <w:tcPr>
            <w:tcW w:w="706" w:type="dxa"/>
          </w:tcPr>
          <w:p w14:paraId="3988B779" w14:textId="62C11117" w:rsidR="00A337FC" w:rsidRPr="00A337FC" w:rsidRDefault="00A337FC" w:rsidP="00602125">
            <w:pPr>
              <w:spacing w:before="0" w:after="0"/>
              <w:ind w:left="142" w:hanging="142"/>
              <w:jc w:val="left"/>
              <w:rPr>
                <w:rFonts w:eastAsia="Times New Roman"/>
                <w:b/>
                <w:lang w:eastAsia="tr-TR"/>
              </w:rPr>
            </w:pPr>
            <w:r w:rsidRPr="00A337FC">
              <w:rPr>
                <w:rFonts w:eastAsia="Times New Roman"/>
                <w:b/>
                <w:lang w:eastAsia="tr-TR"/>
              </w:rPr>
              <w:t>Hafta</w:t>
            </w:r>
          </w:p>
        </w:tc>
        <w:tc>
          <w:tcPr>
            <w:tcW w:w="3670" w:type="dxa"/>
            <w:gridSpan w:val="3"/>
          </w:tcPr>
          <w:p w14:paraId="4CF37E97" w14:textId="1F8D6C44" w:rsidR="00A337FC" w:rsidRPr="00A337FC" w:rsidRDefault="00A337FC" w:rsidP="00602125">
            <w:pPr>
              <w:spacing w:before="0" w:after="0"/>
              <w:jc w:val="left"/>
              <w:rPr>
                <w:rFonts w:eastAsia="Times New Roman"/>
                <w:b/>
                <w:lang w:eastAsia="tr-TR"/>
              </w:rPr>
            </w:pPr>
            <w:r w:rsidRPr="00A337FC">
              <w:rPr>
                <w:rFonts w:eastAsia="Times New Roman"/>
                <w:b/>
                <w:lang w:eastAsia="tr-TR"/>
              </w:rPr>
              <w:t>Konular</w:t>
            </w:r>
          </w:p>
        </w:tc>
        <w:tc>
          <w:tcPr>
            <w:tcW w:w="1906" w:type="dxa"/>
            <w:gridSpan w:val="3"/>
          </w:tcPr>
          <w:p w14:paraId="1E55301B" w14:textId="77777777" w:rsidR="00A337FC" w:rsidRPr="00A337FC" w:rsidRDefault="00A337FC" w:rsidP="00602125">
            <w:pPr>
              <w:spacing w:before="0" w:after="0"/>
              <w:jc w:val="left"/>
              <w:rPr>
                <w:rFonts w:eastAsia="Times New Roman"/>
                <w:b/>
                <w:lang w:eastAsia="tr-TR"/>
              </w:rPr>
            </w:pPr>
            <w:r w:rsidRPr="00A337FC">
              <w:rPr>
                <w:rFonts w:eastAsia="Times New Roman"/>
                <w:b/>
                <w:lang w:eastAsia="tr-TR"/>
              </w:rPr>
              <w:t>Öğretim Elemanı</w:t>
            </w:r>
          </w:p>
          <w:p w14:paraId="72F38884" w14:textId="31833661" w:rsidR="00A337FC" w:rsidRPr="00A337FC" w:rsidRDefault="00A337FC" w:rsidP="00602125">
            <w:pPr>
              <w:spacing w:before="0" w:after="0"/>
              <w:jc w:val="left"/>
              <w:rPr>
                <w:rFonts w:eastAsia="Times New Roman"/>
                <w:b/>
                <w:lang w:eastAsia="tr-TR"/>
              </w:rPr>
            </w:pPr>
            <w:r w:rsidRPr="00A337FC">
              <w:rPr>
                <w:rFonts w:eastAsia="Times New Roman"/>
                <w:b/>
                <w:lang w:eastAsia="tr-TR"/>
              </w:rPr>
              <w:t>ŞB2</w:t>
            </w:r>
            <w:r w:rsidR="00602125">
              <w:rPr>
                <w:rFonts w:eastAsia="Times New Roman"/>
                <w:b/>
                <w:lang w:eastAsia="tr-TR"/>
              </w:rPr>
              <w:t>:</w:t>
            </w:r>
            <w:r w:rsidRPr="00A337FC">
              <w:rPr>
                <w:rFonts w:eastAsia="Times New Roman"/>
                <w:b/>
                <w:lang w:eastAsia="tr-TR"/>
              </w:rPr>
              <w:t>PZT 13.30</w:t>
            </w:r>
          </w:p>
          <w:p w14:paraId="344C3455" w14:textId="03C91B7B" w:rsidR="00A337FC" w:rsidRPr="00A337FC" w:rsidRDefault="00A337FC" w:rsidP="00602125">
            <w:pPr>
              <w:spacing w:before="0" w:after="0"/>
              <w:jc w:val="left"/>
              <w:rPr>
                <w:rFonts w:eastAsia="Times New Roman"/>
                <w:b/>
                <w:lang w:eastAsia="tr-TR"/>
              </w:rPr>
            </w:pPr>
            <w:r w:rsidRPr="00A337FC">
              <w:rPr>
                <w:rFonts w:eastAsia="Times New Roman"/>
                <w:b/>
                <w:lang w:eastAsia="tr-TR"/>
              </w:rPr>
              <w:t>2saat-5.6.saatte</w:t>
            </w:r>
          </w:p>
        </w:tc>
        <w:tc>
          <w:tcPr>
            <w:tcW w:w="1651" w:type="dxa"/>
            <w:gridSpan w:val="2"/>
          </w:tcPr>
          <w:p w14:paraId="29499A54" w14:textId="77777777" w:rsidR="00A337FC" w:rsidRPr="00A337FC" w:rsidRDefault="00A337FC" w:rsidP="00602125">
            <w:pPr>
              <w:spacing w:before="0" w:after="0"/>
              <w:jc w:val="left"/>
              <w:rPr>
                <w:rFonts w:eastAsia="Times New Roman"/>
                <w:b/>
                <w:lang w:eastAsia="tr-TR"/>
              </w:rPr>
            </w:pPr>
            <w:r w:rsidRPr="00A337FC">
              <w:rPr>
                <w:rFonts w:eastAsia="Times New Roman"/>
                <w:b/>
                <w:lang w:eastAsia="tr-TR"/>
              </w:rPr>
              <w:t>Öğretim Elemanı</w:t>
            </w:r>
          </w:p>
          <w:p w14:paraId="60D8D5B6" w14:textId="36CADEF0" w:rsidR="00A337FC" w:rsidRPr="00A337FC" w:rsidRDefault="00A337FC" w:rsidP="00602125">
            <w:pPr>
              <w:spacing w:before="0" w:after="0"/>
              <w:jc w:val="left"/>
              <w:rPr>
                <w:rFonts w:eastAsia="Times New Roman"/>
                <w:b/>
                <w:lang w:eastAsia="tr-TR"/>
              </w:rPr>
            </w:pPr>
            <w:r w:rsidRPr="00A337FC">
              <w:rPr>
                <w:rFonts w:eastAsia="Times New Roman"/>
                <w:b/>
                <w:lang w:eastAsia="tr-TR"/>
              </w:rPr>
              <w:t>ŞB1</w:t>
            </w:r>
            <w:r w:rsidR="00602125">
              <w:rPr>
                <w:rFonts w:eastAsia="Times New Roman"/>
                <w:b/>
                <w:lang w:eastAsia="tr-TR"/>
              </w:rPr>
              <w:t xml:space="preserve">: </w:t>
            </w:r>
            <w:r w:rsidRPr="00A337FC">
              <w:rPr>
                <w:rFonts w:eastAsia="Times New Roman"/>
                <w:b/>
                <w:lang w:eastAsia="tr-TR"/>
              </w:rPr>
              <w:t>PZT 15.30</w:t>
            </w:r>
          </w:p>
          <w:p w14:paraId="6A8073AC" w14:textId="5AC3F65C" w:rsidR="00A337FC" w:rsidRPr="00A337FC" w:rsidRDefault="00A337FC" w:rsidP="00602125">
            <w:pPr>
              <w:spacing w:before="0" w:after="0"/>
              <w:jc w:val="left"/>
              <w:rPr>
                <w:rFonts w:eastAsia="Times New Roman"/>
                <w:b/>
                <w:lang w:eastAsia="tr-TR"/>
              </w:rPr>
            </w:pPr>
            <w:r w:rsidRPr="00A337FC">
              <w:rPr>
                <w:rFonts w:eastAsia="Times New Roman"/>
                <w:b/>
                <w:lang w:eastAsia="tr-TR"/>
              </w:rPr>
              <w:t>2 saat-7.</w:t>
            </w:r>
            <w:r w:rsidR="002B5F10">
              <w:rPr>
                <w:rFonts w:eastAsia="Times New Roman"/>
                <w:b/>
                <w:lang w:eastAsia="tr-TR"/>
              </w:rPr>
              <w:t>ve</w:t>
            </w:r>
            <w:r w:rsidRPr="00A337FC">
              <w:rPr>
                <w:rFonts w:eastAsia="Times New Roman"/>
                <w:b/>
                <w:lang w:eastAsia="tr-TR"/>
              </w:rPr>
              <w:t>8.saatte</w:t>
            </w:r>
          </w:p>
        </w:tc>
        <w:tc>
          <w:tcPr>
            <w:tcW w:w="1145" w:type="dxa"/>
          </w:tcPr>
          <w:p w14:paraId="159E61DD" w14:textId="497BCA37" w:rsidR="00A337FC" w:rsidRPr="00A337FC" w:rsidRDefault="00A337FC" w:rsidP="00602125">
            <w:pPr>
              <w:spacing w:before="0" w:after="0"/>
              <w:jc w:val="left"/>
              <w:rPr>
                <w:rFonts w:eastAsia="Times New Roman"/>
                <w:b/>
                <w:lang w:eastAsia="tr-TR"/>
              </w:rPr>
            </w:pPr>
            <w:r w:rsidRPr="00A337FC">
              <w:rPr>
                <w:rFonts w:eastAsia="Times New Roman"/>
                <w:b/>
                <w:lang w:eastAsia="tr-TR"/>
              </w:rPr>
              <w:t>Öğretim Teknikleri</w:t>
            </w:r>
          </w:p>
        </w:tc>
      </w:tr>
      <w:tr w:rsidR="00A337FC" w:rsidRPr="00A337FC" w14:paraId="67F49A1D" w14:textId="77777777" w:rsidTr="009D1A2E">
        <w:trPr>
          <w:trHeight w:val="181"/>
        </w:trPr>
        <w:tc>
          <w:tcPr>
            <w:tcW w:w="706" w:type="dxa"/>
          </w:tcPr>
          <w:p w14:paraId="3E279F33" w14:textId="2D097A1F" w:rsidR="00A337FC" w:rsidRPr="00A337FC" w:rsidRDefault="00A337FC" w:rsidP="006939D2">
            <w:pPr>
              <w:pStyle w:val="ListeParagraf"/>
              <w:numPr>
                <w:ilvl w:val="0"/>
                <w:numId w:val="114"/>
              </w:numPr>
              <w:spacing w:before="0" w:after="0"/>
              <w:ind w:left="-9" w:firstLine="9"/>
              <w:contextualSpacing w:val="0"/>
              <w:jc w:val="left"/>
              <w:rPr>
                <w:rFonts w:eastAsia="Times New Roman"/>
                <w:b/>
                <w:lang w:eastAsia="tr-TR"/>
              </w:rPr>
            </w:pPr>
          </w:p>
        </w:tc>
        <w:tc>
          <w:tcPr>
            <w:tcW w:w="3670" w:type="dxa"/>
            <w:gridSpan w:val="3"/>
          </w:tcPr>
          <w:p w14:paraId="111332AF" w14:textId="641F659C" w:rsidR="00A337FC" w:rsidRPr="00A337FC" w:rsidRDefault="00A337FC" w:rsidP="00602125">
            <w:pPr>
              <w:spacing w:before="0" w:after="0"/>
              <w:jc w:val="left"/>
              <w:rPr>
                <w:rFonts w:eastAsia="Times New Roman"/>
                <w:b/>
                <w:lang w:eastAsia="tr-TR"/>
              </w:rPr>
            </w:pPr>
            <w:r w:rsidRPr="00A337FC">
              <w:rPr>
                <w:rFonts w:eastAsia="Times New Roman"/>
                <w:lang w:eastAsia="tr-TR"/>
              </w:rPr>
              <w:t xml:space="preserve">Dersin Tanıtımı- Sağlık Eğitimi ile İlgili Tanımlar, Kavramlar </w:t>
            </w:r>
            <w:r w:rsidR="002B5F10">
              <w:rPr>
                <w:rFonts w:eastAsia="Times New Roman"/>
                <w:lang w:eastAsia="tr-TR"/>
              </w:rPr>
              <w:t>ve</w:t>
            </w:r>
            <w:r w:rsidRPr="00A337FC">
              <w:rPr>
                <w:rFonts w:eastAsia="Times New Roman"/>
                <w:lang w:eastAsia="tr-TR"/>
              </w:rPr>
              <w:t xml:space="preserve"> Sağlık Eğitiminin Amaçları   </w:t>
            </w:r>
          </w:p>
        </w:tc>
        <w:tc>
          <w:tcPr>
            <w:tcW w:w="1906" w:type="dxa"/>
            <w:gridSpan w:val="3"/>
          </w:tcPr>
          <w:p w14:paraId="288C1E2B" w14:textId="67FCE451" w:rsidR="00A337FC" w:rsidRPr="00A337FC" w:rsidRDefault="00A337FC" w:rsidP="00602125">
            <w:pPr>
              <w:spacing w:before="0" w:after="0"/>
              <w:jc w:val="left"/>
              <w:rPr>
                <w:rFonts w:eastAsia="Times New Roman"/>
                <w:b/>
                <w:lang w:eastAsia="tr-TR"/>
              </w:rPr>
            </w:pPr>
            <w:r w:rsidRPr="00A337FC">
              <w:rPr>
                <w:rFonts w:eastAsia="Times New Roman"/>
                <w:lang w:eastAsia="tr-TR"/>
              </w:rPr>
              <w:t>Prof. Dr. Meryem Öztürk Haney</w:t>
            </w:r>
          </w:p>
        </w:tc>
        <w:tc>
          <w:tcPr>
            <w:tcW w:w="1651" w:type="dxa"/>
            <w:gridSpan w:val="2"/>
          </w:tcPr>
          <w:p w14:paraId="226E331C" w14:textId="6BCFED83" w:rsidR="00A337FC" w:rsidRPr="00A337FC" w:rsidRDefault="00A337FC" w:rsidP="00602125">
            <w:pPr>
              <w:spacing w:before="0" w:after="0"/>
              <w:jc w:val="left"/>
              <w:rPr>
                <w:rFonts w:eastAsia="Times New Roman"/>
                <w:b/>
                <w:lang w:eastAsia="tr-TR"/>
              </w:rPr>
            </w:pPr>
            <w:r w:rsidRPr="00A337FC">
              <w:rPr>
                <w:rFonts w:eastAsia="Times New Roman"/>
                <w:lang w:eastAsia="tr-TR"/>
              </w:rPr>
              <w:t>Prof. Dr. Meryem Öztürk Haney</w:t>
            </w:r>
          </w:p>
        </w:tc>
        <w:tc>
          <w:tcPr>
            <w:tcW w:w="1145" w:type="dxa"/>
          </w:tcPr>
          <w:p w14:paraId="78AB8AB1" w14:textId="22D79E9F" w:rsidR="00A337FC" w:rsidRPr="00A337FC" w:rsidRDefault="00A337FC" w:rsidP="00602125">
            <w:pPr>
              <w:spacing w:before="0" w:after="0"/>
              <w:jc w:val="left"/>
              <w:rPr>
                <w:rFonts w:eastAsia="Times New Roman"/>
                <w:b/>
                <w:lang w:eastAsia="tr-TR"/>
              </w:rPr>
            </w:pPr>
            <w:r w:rsidRPr="00A337FC">
              <w:rPr>
                <w:rFonts w:eastAsia="Times New Roman"/>
                <w:lang w:eastAsia="tr-TR"/>
              </w:rPr>
              <w:t>Sunum, tartışma</w:t>
            </w:r>
          </w:p>
        </w:tc>
      </w:tr>
      <w:tr w:rsidR="00A337FC" w:rsidRPr="00A337FC" w14:paraId="3B55C34C" w14:textId="77777777" w:rsidTr="009D1A2E">
        <w:trPr>
          <w:trHeight w:val="181"/>
        </w:trPr>
        <w:tc>
          <w:tcPr>
            <w:tcW w:w="706" w:type="dxa"/>
          </w:tcPr>
          <w:p w14:paraId="339D3B03" w14:textId="77777777" w:rsidR="00A337FC" w:rsidRPr="00A337FC" w:rsidRDefault="00A337FC" w:rsidP="006939D2">
            <w:pPr>
              <w:pStyle w:val="ListeParagraf"/>
              <w:numPr>
                <w:ilvl w:val="0"/>
                <w:numId w:val="114"/>
              </w:numPr>
              <w:tabs>
                <w:tab w:val="left" w:pos="360"/>
              </w:tabs>
              <w:spacing w:before="0" w:after="0"/>
              <w:ind w:left="142" w:hanging="142"/>
              <w:contextualSpacing w:val="0"/>
              <w:jc w:val="left"/>
              <w:rPr>
                <w:rFonts w:eastAsia="Times New Roman"/>
                <w:b/>
                <w:lang w:eastAsia="tr-TR"/>
              </w:rPr>
            </w:pPr>
          </w:p>
        </w:tc>
        <w:tc>
          <w:tcPr>
            <w:tcW w:w="3670" w:type="dxa"/>
            <w:gridSpan w:val="3"/>
          </w:tcPr>
          <w:p w14:paraId="44ED001F" w14:textId="02249854" w:rsidR="00A337FC" w:rsidRPr="00A337FC" w:rsidRDefault="00A337FC" w:rsidP="00602125">
            <w:pPr>
              <w:spacing w:before="0" w:after="0"/>
              <w:jc w:val="left"/>
              <w:rPr>
                <w:rFonts w:eastAsia="Times New Roman"/>
                <w:lang w:eastAsia="tr-TR"/>
              </w:rPr>
            </w:pPr>
            <w:r w:rsidRPr="00A337FC">
              <w:rPr>
                <w:rFonts w:eastAsia="Times New Roman"/>
                <w:lang w:eastAsia="tr-TR"/>
              </w:rPr>
              <w:t xml:space="preserve">Sağlık Eğitiminin Temel İlkeleri </w:t>
            </w:r>
            <w:r w:rsidR="002B5F10">
              <w:rPr>
                <w:rFonts w:eastAsia="Times New Roman"/>
                <w:lang w:eastAsia="tr-TR"/>
              </w:rPr>
              <w:t>ve</w:t>
            </w:r>
            <w:r w:rsidRPr="00A337FC">
              <w:rPr>
                <w:rFonts w:eastAsia="Times New Roman"/>
                <w:lang w:eastAsia="tr-TR"/>
              </w:rPr>
              <w:t xml:space="preserve"> Etik</w:t>
            </w:r>
          </w:p>
          <w:p w14:paraId="31EDC00D" w14:textId="532A6E3E" w:rsidR="00A337FC" w:rsidRPr="00A337FC" w:rsidRDefault="00A337FC" w:rsidP="00602125">
            <w:pPr>
              <w:spacing w:before="0" w:after="0"/>
              <w:jc w:val="left"/>
              <w:rPr>
                <w:rFonts w:eastAsia="Times New Roman"/>
                <w:b/>
                <w:lang w:eastAsia="tr-TR"/>
              </w:rPr>
            </w:pPr>
            <w:r w:rsidRPr="00A337FC">
              <w:rPr>
                <w:rFonts w:eastAsia="Times New Roman"/>
                <w:lang w:eastAsia="tr-TR"/>
              </w:rPr>
              <w:t xml:space="preserve">Hemşirenin Sağlık Eğitimi ile İlgili Rolleri  </w:t>
            </w:r>
          </w:p>
        </w:tc>
        <w:tc>
          <w:tcPr>
            <w:tcW w:w="1906" w:type="dxa"/>
            <w:gridSpan w:val="3"/>
          </w:tcPr>
          <w:p w14:paraId="08ED8406" w14:textId="1DD41738" w:rsidR="00A337FC" w:rsidRPr="00A337FC" w:rsidRDefault="00A337FC" w:rsidP="00602125">
            <w:pPr>
              <w:spacing w:before="0" w:after="0"/>
              <w:jc w:val="left"/>
              <w:rPr>
                <w:rFonts w:eastAsia="Times New Roman"/>
                <w:b/>
                <w:lang w:eastAsia="tr-TR"/>
              </w:rPr>
            </w:pPr>
            <w:r w:rsidRPr="00A337FC">
              <w:rPr>
                <w:rFonts w:eastAsia="Times New Roman"/>
                <w:lang w:eastAsia="tr-TR"/>
              </w:rPr>
              <w:t>Prof. Dr. Meryem Öztürk Haney</w:t>
            </w:r>
          </w:p>
        </w:tc>
        <w:tc>
          <w:tcPr>
            <w:tcW w:w="1651" w:type="dxa"/>
            <w:gridSpan w:val="2"/>
          </w:tcPr>
          <w:p w14:paraId="1AEE90BB" w14:textId="6C8B78E3" w:rsidR="00A337FC" w:rsidRPr="00A337FC" w:rsidRDefault="00A337FC" w:rsidP="00602125">
            <w:pPr>
              <w:spacing w:before="0" w:after="0"/>
              <w:jc w:val="left"/>
              <w:rPr>
                <w:rFonts w:eastAsia="Times New Roman"/>
                <w:b/>
                <w:lang w:eastAsia="tr-TR"/>
              </w:rPr>
            </w:pPr>
            <w:r w:rsidRPr="00A337FC">
              <w:rPr>
                <w:rFonts w:eastAsia="Times New Roman"/>
                <w:lang w:eastAsia="tr-TR"/>
              </w:rPr>
              <w:t>Prof. Dr. Meryem Öztürk Haney</w:t>
            </w:r>
          </w:p>
        </w:tc>
        <w:tc>
          <w:tcPr>
            <w:tcW w:w="1145" w:type="dxa"/>
          </w:tcPr>
          <w:p w14:paraId="4D331266" w14:textId="3DA9897C" w:rsidR="00A337FC" w:rsidRPr="00A337FC" w:rsidRDefault="00A337FC" w:rsidP="00602125">
            <w:pPr>
              <w:spacing w:before="0" w:after="0"/>
              <w:jc w:val="left"/>
              <w:rPr>
                <w:rFonts w:eastAsia="Times New Roman"/>
                <w:b/>
                <w:lang w:eastAsia="tr-TR"/>
              </w:rPr>
            </w:pPr>
            <w:r w:rsidRPr="00A337FC">
              <w:rPr>
                <w:rFonts w:eastAsia="Times New Roman"/>
                <w:lang w:eastAsia="tr-TR"/>
              </w:rPr>
              <w:t>Sunum, tartışma</w:t>
            </w:r>
          </w:p>
        </w:tc>
      </w:tr>
      <w:tr w:rsidR="00A337FC" w:rsidRPr="00A337FC" w14:paraId="715B2E03" w14:textId="77777777" w:rsidTr="009D1A2E">
        <w:trPr>
          <w:trHeight w:val="181"/>
        </w:trPr>
        <w:tc>
          <w:tcPr>
            <w:tcW w:w="706" w:type="dxa"/>
          </w:tcPr>
          <w:p w14:paraId="1C7095F3" w14:textId="77777777" w:rsidR="00A337FC" w:rsidRPr="00A337FC" w:rsidRDefault="00A337FC" w:rsidP="006939D2">
            <w:pPr>
              <w:pStyle w:val="ListeParagraf"/>
              <w:numPr>
                <w:ilvl w:val="0"/>
                <w:numId w:val="114"/>
              </w:numPr>
              <w:spacing w:before="0" w:after="0"/>
              <w:ind w:left="142" w:hanging="142"/>
              <w:contextualSpacing w:val="0"/>
              <w:jc w:val="left"/>
              <w:rPr>
                <w:rFonts w:eastAsia="Times New Roman"/>
                <w:b/>
                <w:lang w:eastAsia="tr-TR"/>
              </w:rPr>
            </w:pPr>
          </w:p>
        </w:tc>
        <w:tc>
          <w:tcPr>
            <w:tcW w:w="3670" w:type="dxa"/>
            <w:gridSpan w:val="3"/>
          </w:tcPr>
          <w:p w14:paraId="2C0C3EFA" w14:textId="77777777" w:rsidR="00A337FC" w:rsidRPr="00A337FC" w:rsidRDefault="00A337FC" w:rsidP="00602125">
            <w:pPr>
              <w:spacing w:before="0" w:after="0"/>
              <w:jc w:val="left"/>
              <w:rPr>
                <w:rFonts w:eastAsia="Times New Roman"/>
                <w:lang w:eastAsia="tr-TR"/>
              </w:rPr>
            </w:pPr>
            <w:r w:rsidRPr="00A337FC">
              <w:rPr>
                <w:rFonts w:eastAsia="Times New Roman"/>
                <w:lang w:eastAsia="tr-TR"/>
              </w:rPr>
              <w:t xml:space="preserve">Sağlık Eğitimi Yaklaşımları </w:t>
            </w:r>
          </w:p>
          <w:p w14:paraId="26354E57" w14:textId="4E628800" w:rsidR="00A337FC" w:rsidRPr="00A337FC" w:rsidRDefault="00A337FC" w:rsidP="00602125">
            <w:pPr>
              <w:spacing w:before="0" w:after="0"/>
              <w:jc w:val="left"/>
              <w:rPr>
                <w:rFonts w:eastAsia="Times New Roman"/>
                <w:b/>
                <w:lang w:eastAsia="tr-TR"/>
              </w:rPr>
            </w:pPr>
            <w:r w:rsidRPr="00A337FC">
              <w:rPr>
                <w:rFonts w:eastAsia="Times New Roman"/>
                <w:lang w:eastAsia="tr-TR"/>
              </w:rPr>
              <w:t xml:space="preserve">Sağlık Eğitimi Konuları </w:t>
            </w:r>
            <w:r w:rsidR="002B5F10">
              <w:rPr>
                <w:rFonts w:eastAsia="Times New Roman"/>
                <w:lang w:eastAsia="tr-TR"/>
              </w:rPr>
              <w:t>ve</w:t>
            </w:r>
            <w:r w:rsidRPr="00A337FC">
              <w:rPr>
                <w:rFonts w:eastAsia="Times New Roman"/>
                <w:lang w:eastAsia="tr-TR"/>
              </w:rPr>
              <w:t xml:space="preserve"> Uygulama Yerleri</w:t>
            </w:r>
          </w:p>
        </w:tc>
        <w:tc>
          <w:tcPr>
            <w:tcW w:w="1906" w:type="dxa"/>
            <w:gridSpan w:val="3"/>
          </w:tcPr>
          <w:p w14:paraId="660B28E2" w14:textId="53CA18EC" w:rsidR="00A337FC" w:rsidRPr="00A337FC" w:rsidRDefault="00A337FC" w:rsidP="00602125">
            <w:pPr>
              <w:spacing w:before="0" w:after="0"/>
              <w:jc w:val="left"/>
              <w:rPr>
                <w:rFonts w:eastAsia="Times New Roman"/>
                <w:b/>
                <w:lang w:eastAsia="tr-TR"/>
              </w:rPr>
            </w:pPr>
            <w:r w:rsidRPr="00A337FC">
              <w:rPr>
                <w:rFonts w:eastAsia="Times New Roman"/>
                <w:lang w:eastAsia="tr-TR"/>
              </w:rPr>
              <w:t>Prof. Dr. Gülendam Karadağ</w:t>
            </w:r>
          </w:p>
        </w:tc>
        <w:tc>
          <w:tcPr>
            <w:tcW w:w="1651" w:type="dxa"/>
            <w:gridSpan w:val="2"/>
          </w:tcPr>
          <w:p w14:paraId="552C58AA" w14:textId="0B2AF51F" w:rsidR="00A337FC" w:rsidRPr="00A337FC" w:rsidRDefault="00A337FC" w:rsidP="00602125">
            <w:pPr>
              <w:spacing w:before="0" w:after="0"/>
              <w:jc w:val="left"/>
              <w:rPr>
                <w:rFonts w:eastAsia="Times New Roman"/>
                <w:b/>
                <w:lang w:eastAsia="tr-TR"/>
              </w:rPr>
            </w:pPr>
            <w:r w:rsidRPr="00A337FC">
              <w:rPr>
                <w:rFonts w:eastAsia="Times New Roman"/>
                <w:lang w:eastAsia="tr-TR"/>
              </w:rPr>
              <w:t>Prof. Dr. Gülendam Karadağ</w:t>
            </w:r>
          </w:p>
        </w:tc>
        <w:tc>
          <w:tcPr>
            <w:tcW w:w="1145" w:type="dxa"/>
          </w:tcPr>
          <w:p w14:paraId="2152678C" w14:textId="0A0A6282" w:rsidR="00A337FC" w:rsidRPr="00A337FC" w:rsidRDefault="00A337FC" w:rsidP="00602125">
            <w:pPr>
              <w:spacing w:before="0" w:after="0"/>
              <w:jc w:val="left"/>
              <w:rPr>
                <w:rFonts w:eastAsia="Times New Roman"/>
                <w:b/>
                <w:lang w:eastAsia="tr-TR"/>
              </w:rPr>
            </w:pPr>
            <w:r w:rsidRPr="00A337FC">
              <w:rPr>
                <w:rFonts w:eastAsia="Times New Roman"/>
                <w:lang w:eastAsia="tr-TR"/>
              </w:rPr>
              <w:t>Sunum, tartışma</w:t>
            </w:r>
          </w:p>
        </w:tc>
      </w:tr>
      <w:tr w:rsidR="00A337FC" w:rsidRPr="00A337FC" w14:paraId="70239FCD" w14:textId="77777777" w:rsidTr="009D1A2E">
        <w:trPr>
          <w:trHeight w:val="181"/>
        </w:trPr>
        <w:tc>
          <w:tcPr>
            <w:tcW w:w="706" w:type="dxa"/>
          </w:tcPr>
          <w:p w14:paraId="1995B2B8" w14:textId="21B6663F" w:rsidR="00A337FC" w:rsidRPr="00A337FC" w:rsidRDefault="00A337FC" w:rsidP="006939D2">
            <w:pPr>
              <w:pStyle w:val="ListeParagraf"/>
              <w:numPr>
                <w:ilvl w:val="0"/>
                <w:numId w:val="114"/>
              </w:numPr>
              <w:spacing w:before="0" w:after="0"/>
              <w:ind w:left="142" w:hanging="142"/>
              <w:contextualSpacing w:val="0"/>
              <w:jc w:val="left"/>
              <w:rPr>
                <w:rFonts w:eastAsia="Times New Roman"/>
                <w:b/>
                <w:lang w:eastAsia="tr-TR"/>
              </w:rPr>
            </w:pPr>
          </w:p>
        </w:tc>
        <w:tc>
          <w:tcPr>
            <w:tcW w:w="3670" w:type="dxa"/>
            <w:gridSpan w:val="3"/>
          </w:tcPr>
          <w:p w14:paraId="1EF5E9A7" w14:textId="6060B7F3" w:rsidR="00A337FC" w:rsidRPr="00A337FC" w:rsidRDefault="00A337FC" w:rsidP="00602125">
            <w:pPr>
              <w:spacing w:before="0" w:after="0"/>
              <w:jc w:val="left"/>
              <w:rPr>
                <w:rFonts w:eastAsia="Times New Roman"/>
                <w:b/>
                <w:lang w:eastAsia="tr-TR"/>
              </w:rPr>
            </w:pPr>
            <w:r w:rsidRPr="00A337FC">
              <w:rPr>
                <w:rFonts w:eastAsia="Times New Roman"/>
                <w:lang w:eastAsia="tr-TR"/>
              </w:rPr>
              <w:t xml:space="preserve">Sağlık Eğitimi Yöntemleri, Teknik, Araç </w:t>
            </w:r>
            <w:r w:rsidR="002B5F10">
              <w:rPr>
                <w:rFonts w:eastAsia="Times New Roman"/>
                <w:lang w:eastAsia="tr-TR"/>
              </w:rPr>
              <w:t>ve</w:t>
            </w:r>
            <w:r w:rsidRPr="00A337FC">
              <w:rPr>
                <w:rFonts w:eastAsia="Times New Roman"/>
                <w:lang w:eastAsia="tr-TR"/>
              </w:rPr>
              <w:t xml:space="preserve"> Gereçleri, araç- gereç geliştirme </w:t>
            </w:r>
            <w:r w:rsidR="002B5F10">
              <w:rPr>
                <w:rFonts w:eastAsia="Times New Roman"/>
                <w:lang w:eastAsia="tr-TR"/>
              </w:rPr>
              <w:t>ve</w:t>
            </w:r>
            <w:r w:rsidRPr="00A337FC">
              <w:rPr>
                <w:rFonts w:eastAsia="Times New Roman"/>
                <w:lang w:eastAsia="tr-TR"/>
              </w:rPr>
              <w:t xml:space="preserve"> kullanma-1  </w:t>
            </w:r>
          </w:p>
        </w:tc>
        <w:tc>
          <w:tcPr>
            <w:tcW w:w="1906" w:type="dxa"/>
            <w:gridSpan w:val="3"/>
          </w:tcPr>
          <w:p w14:paraId="5B1176F8" w14:textId="6766F079" w:rsidR="00A337FC" w:rsidRPr="00A337FC" w:rsidRDefault="00A337FC" w:rsidP="00602125">
            <w:pPr>
              <w:spacing w:before="0" w:after="0"/>
              <w:jc w:val="left"/>
              <w:rPr>
                <w:rFonts w:eastAsia="Times New Roman"/>
                <w:b/>
                <w:lang w:eastAsia="tr-TR"/>
              </w:rPr>
            </w:pPr>
            <w:r w:rsidRPr="00A337FC">
              <w:rPr>
                <w:rFonts w:eastAsia="Times New Roman"/>
                <w:lang w:eastAsia="tr-TR"/>
              </w:rPr>
              <w:t>Prof. Dr. Şeyda Özbıçakçı</w:t>
            </w:r>
          </w:p>
        </w:tc>
        <w:tc>
          <w:tcPr>
            <w:tcW w:w="1651" w:type="dxa"/>
            <w:gridSpan w:val="2"/>
          </w:tcPr>
          <w:p w14:paraId="480DF6FD" w14:textId="73244C03" w:rsidR="00A337FC" w:rsidRPr="00A337FC" w:rsidRDefault="00A337FC" w:rsidP="00602125">
            <w:pPr>
              <w:spacing w:before="0" w:after="0"/>
              <w:jc w:val="left"/>
              <w:rPr>
                <w:rFonts w:eastAsia="Times New Roman"/>
                <w:b/>
                <w:lang w:eastAsia="tr-TR"/>
              </w:rPr>
            </w:pPr>
            <w:r w:rsidRPr="00A337FC">
              <w:rPr>
                <w:rFonts w:eastAsia="Times New Roman"/>
                <w:lang w:eastAsia="tr-TR"/>
              </w:rPr>
              <w:t>Prof. Dr. Şeyda Özbıçakçı</w:t>
            </w:r>
          </w:p>
        </w:tc>
        <w:tc>
          <w:tcPr>
            <w:tcW w:w="1145" w:type="dxa"/>
          </w:tcPr>
          <w:p w14:paraId="5AC91B27" w14:textId="52850B2C" w:rsidR="00A337FC" w:rsidRPr="00A337FC" w:rsidRDefault="00A337FC" w:rsidP="00602125">
            <w:pPr>
              <w:spacing w:before="0" w:after="0"/>
              <w:jc w:val="left"/>
              <w:rPr>
                <w:rFonts w:eastAsia="Times New Roman"/>
                <w:b/>
                <w:lang w:eastAsia="tr-TR"/>
              </w:rPr>
            </w:pPr>
            <w:r w:rsidRPr="00A337FC">
              <w:rPr>
                <w:rFonts w:eastAsia="Times New Roman"/>
                <w:lang w:eastAsia="tr-TR"/>
              </w:rPr>
              <w:t>Sunum, tartışma</w:t>
            </w:r>
          </w:p>
        </w:tc>
      </w:tr>
      <w:tr w:rsidR="00A337FC" w:rsidRPr="00A337FC" w14:paraId="7AC3505F" w14:textId="77777777" w:rsidTr="009D1A2E">
        <w:trPr>
          <w:trHeight w:val="181"/>
        </w:trPr>
        <w:tc>
          <w:tcPr>
            <w:tcW w:w="706" w:type="dxa"/>
          </w:tcPr>
          <w:p w14:paraId="6FD1C275" w14:textId="77777777" w:rsidR="00A337FC" w:rsidRPr="00A337FC" w:rsidRDefault="00A337FC" w:rsidP="006939D2">
            <w:pPr>
              <w:pStyle w:val="ListeParagraf"/>
              <w:numPr>
                <w:ilvl w:val="0"/>
                <w:numId w:val="114"/>
              </w:numPr>
              <w:spacing w:before="0" w:after="0"/>
              <w:ind w:left="142" w:hanging="142"/>
              <w:contextualSpacing w:val="0"/>
              <w:jc w:val="left"/>
              <w:rPr>
                <w:rFonts w:eastAsia="Times New Roman"/>
                <w:b/>
                <w:lang w:eastAsia="tr-TR"/>
              </w:rPr>
            </w:pPr>
          </w:p>
        </w:tc>
        <w:tc>
          <w:tcPr>
            <w:tcW w:w="3670" w:type="dxa"/>
            <w:gridSpan w:val="3"/>
          </w:tcPr>
          <w:p w14:paraId="5D1DF18C" w14:textId="3ACFF3C2" w:rsidR="00A337FC" w:rsidRPr="00A337FC" w:rsidRDefault="00A337FC" w:rsidP="00602125">
            <w:pPr>
              <w:spacing w:before="0" w:after="0"/>
              <w:jc w:val="left"/>
              <w:rPr>
                <w:rFonts w:eastAsia="Times New Roman"/>
                <w:b/>
                <w:lang w:eastAsia="tr-TR"/>
              </w:rPr>
            </w:pPr>
            <w:r w:rsidRPr="00A337FC">
              <w:rPr>
                <w:rFonts w:eastAsia="Times New Roman"/>
                <w:lang w:eastAsia="tr-TR"/>
              </w:rPr>
              <w:t xml:space="preserve">Sağlık Eğitimi Yöntemleri, Teknik, Araç </w:t>
            </w:r>
            <w:r w:rsidR="002B5F10">
              <w:rPr>
                <w:rFonts w:eastAsia="Times New Roman"/>
                <w:lang w:eastAsia="tr-TR"/>
              </w:rPr>
              <w:t>ve</w:t>
            </w:r>
            <w:r w:rsidRPr="00A337FC">
              <w:rPr>
                <w:rFonts w:eastAsia="Times New Roman"/>
                <w:lang w:eastAsia="tr-TR"/>
              </w:rPr>
              <w:t xml:space="preserve"> Gereçleri, araç- gereç geliştirme </w:t>
            </w:r>
            <w:r w:rsidR="002B5F10">
              <w:rPr>
                <w:rFonts w:eastAsia="Times New Roman"/>
                <w:lang w:eastAsia="tr-TR"/>
              </w:rPr>
              <w:t>ve</w:t>
            </w:r>
            <w:r w:rsidRPr="00A337FC">
              <w:rPr>
                <w:rFonts w:eastAsia="Times New Roman"/>
                <w:lang w:eastAsia="tr-TR"/>
              </w:rPr>
              <w:t xml:space="preserve"> kullanma-2  </w:t>
            </w:r>
          </w:p>
        </w:tc>
        <w:tc>
          <w:tcPr>
            <w:tcW w:w="1906" w:type="dxa"/>
            <w:gridSpan w:val="3"/>
          </w:tcPr>
          <w:p w14:paraId="60C86931" w14:textId="0B6C2DC7" w:rsidR="00A337FC" w:rsidRPr="00A337FC" w:rsidRDefault="00A337FC" w:rsidP="00602125">
            <w:pPr>
              <w:spacing w:before="0" w:after="0"/>
              <w:jc w:val="left"/>
              <w:rPr>
                <w:rFonts w:eastAsia="Times New Roman"/>
                <w:b/>
                <w:lang w:eastAsia="tr-TR"/>
              </w:rPr>
            </w:pPr>
            <w:r w:rsidRPr="00A337FC">
              <w:rPr>
                <w:rFonts w:eastAsia="Times New Roman"/>
                <w:lang w:eastAsia="tr-TR"/>
              </w:rPr>
              <w:t>Prof. Dr. Şeyda Özbıçakçı</w:t>
            </w:r>
          </w:p>
        </w:tc>
        <w:tc>
          <w:tcPr>
            <w:tcW w:w="1651" w:type="dxa"/>
            <w:gridSpan w:val="2"/>
          </w:tcPr>
          <w:p w14:paraId="037854C5" w14:textId="5024E4EA" w:rsidR="00A337FC" w:rsidRPr="00A337FC" w:rsidRDefault="00A337FC" w:rsidP="00602125">
            <w:pPr>
              <w:spacing w:before="0" w:after="0"/>
              <w:jc w:val="left"/>
              <w:rPr>
                <w:rFonts w:eastAsia="Times New Roman"/>
                <w:b/>
                <w:lang w:eastAsia="tr-TR"/>
              </w:rPr>
            </w:pPr>
            <w:r w:rsidRPr="00A337FC">
              <w:rPr>
                <w:rFonts w:eastAsia="Times New Roman"/>
                <w:lang w:eastAsia="tr-TR"/>
              </w:rPr>
              <w:t>Prof. Dr. Şeyda Özbıçakçı</w:t>
            </w:r>
          </w:p>
        </w:tc>
        <w:tc>
          <w:tcPr>
            <w:tcW w:w="1145" w:type="dxa"/>
          </w:tcPr>
          <w:p w14:paraId="3A58C67C" w14:textId="326EB2A2" w:rsidR="00A337FC" w:rsidRPr="00A337FC" w:rsidRDefault="00A337FC" w:rsidP="00602125">
            <w:pPr>
              <w:spacing w:before="0" w:after="0"/>
              <w:jc w:val="left"/>
              <w:rPr>
                <w:rFonts w:eastAsia="Times New Roman"/>
                <w:b/>
                <w:lang w:eastAsia="tr-TR"/>
              </w:rPr>
            </w:pPr>
            <w:r w:rsidRPr="00A337FC">
              <w:rPr>
                <w:rFonts w:eastAsia="Times New Roman"/>
                <w:lang w:eastAsia="tr-TR"/>
              </w:rPr>
              <w:t>Sunum, tartışma</w:t>
            </w:r>
          </w:p>
        </w:tc>
      </w:tr>
      <w:tr w:rsidR="00A337FC" w:rsidRPr="00A337FC" w14:paraId="7FD9FDAF" w14:textId="77777777" w:rsidTr="009D1A2E">
        <w:trPr>
          <w:trHeight w:val="181"/>
        </w:trPr>
        <w:tc>
          <w:tcPr>
            <w:tcW w:w="706" w:type="dxa"/>
          </w:tcPr>
          <w:p w14:paraId="1F3A450A" w14:textId="77777777" w:rsidR="00A337FC" w:rsidRPr="00A337FC" w:rsidRDefault="00A337FC" w:rsidP="006939D2">
            <w:pPr>
              <w:pStyle w:val="ListeParagraf"/>
              <w:numPr>
                <w:ilvl w:val="0"/>
                <w:numId w:val="114"/>
              </w:numPr>
              <w:spacing w:before="0" w:after="0"/>
              <w:ind w:left="142" w:hanging="142"/>
              <w:contextualSpacing w:val="0"/>
              <w:jc w:val="left"/>
              <w:rPr>
                <w:rFonts w:eastAsia="Times New Roman"/>
                <w:b/>
                <w:lang w:eastAsia="tr-TR"/>
              </w:rPr>
            </w:pPr>
          </w:p>
        </w:tc>
        <w:tc>
          <w:tcPr>
            <w:tcW w:w="3670" w:type="dxa"/>
            <w:gridSpan w:val="3"/>
          </w:tcPr>
          <w:p w14:paraId="5BC7D195" w14:textId="77777777" w:rsidR="00A337FC" w:rsidRPr="00A337FC" w:rsidRDefault="00A337FC" w:rsidP="00602125">
            <w:pPr>
              <w:spacing w:before="0" w:after="0"/>
              <w:jc w:val="left"/>
              <w:rPr>
                <w:rFonts w:eastAsia="Times New Roman"/>
                <w:lang w:eastAsia="tr-TR"/>
              </w:rPr>
            </w:pPr>
            <w:r w:rsidRPr="00A337FC">
              <w:rPr>
                <w:rFonts w:eastAsia="Times New Roman"/>
                <w:lang w:eastAsia="tr-TR"/>
              </w:rPr>
              <w:t>Sağlık Eğitimini Etkileyen Etmenler</w:t>
            </w:r>
          </w:p>
          <w:p w14:paraId="19775532" w14:textId="3486CAE6" w:rsidR="00A337FC" w:rsidRPr="00A337FC" w:rsidRDefault="00A337FC" w:rsidP="00602125">
            <w:pPr>
              <w:spacing w:before="0" w:after="0"/>
              <w:jc w:val="left"/>
              <w:rPr>
                <w:rFonts w:eastAsia="Times New Roman"/>
                <w:b/>
                <w:lang w:eastAsia="tr-TR"/>
              </w:rPr>
            </w:pPr>
            <w:r w:rsidRPr="00A337FC">
              <w:rPr>
                <w:rFonts w:eastAsia="Times New Roman"/>
                <w:lang w:eastAsia="tr-TR"/>
              </w:rPr>
              <w:t xml:space="preserve">Farklı Gruplara Özel Sağlık Eğitimi (pedagojik </w:t>
            </w:r>
            <w:r w:rsidR="002B5F10">
              <w:rPr>
                <w:rFonts w:eastAsia="Times New Roman"/>
                <w:lang w:eastAsia="tr-TR"/>
              </w:rPr>
              <w:t>ve</w:t>
            </w:r>
            <w:r w:rsidRPr="00A337FC">
              <w:rPr>
                <w:rFonts w:eastAsia="Times New Roman"/>
                <w:lang w:eastAsia="tr-TR"/>
              </w:rPr>
              <w:t xml:space="preserve"> androgojik yaklaşım, hasta eğitimi)</w:t>
            </w:r>
          </w:p>
        </w:tc>
        <w:tc>
          <w:tcPr>
            <w:tcW w:w="1906" w:type="dxa"/>
            <w:gridSpan w:val="3"/>
          </w:tcPr>
          <w:p w14:paraId="120C1A5C" w14:textId="36B46CCA" w:rsidR="00A337FC" w:rsidRPr="00A337FC" w:rsidRDefault="00A337FC" w:rsidP="00602125">
            <w:pPr>
              <w:spacing w:before="0" w:after="0"/>
              <w:jc w:val="left"/>
              <w:rPr>
                <w:rFonts w:eastAsia="Times New Roman"/>
                <w:b/>
                <w:lang w:eastAsia="tr-TR"/>
              </w:rPr>
            </w:pPr>
            <w:r w:rsidRPr="00A337FC">
              <w:rPr>
                <w:rFonts w:eastAsia="Times New Roman"/>
                <w:lang w:eastAsia="tr-TR"/>
              </w:rPr>
              <w:t>Dr. Öğr. Üyesi. Burcu Cengiz</w:t>
            </w:r>
          </w:p>
        </w:tc>
        <w:tc>
          <w:tcPr>
            <w:tcW w:w="1651" w:type="dxa"/>
            <w:gridSpan w:val="2"/>
          </w:tcPr>
          <w:p w14:paraId="755C01ED" w14:textId="42BE4BB6" w:rsidR="00A337FC" w:rsidRPr="00A337FC" w:rsidRDefault="00A337FC" w:rsidP="00602125">
            <w:pPr>
              <w:spacing w:before="0" w:after="0"/>
              <w:jc w:val="left"/>
              <w:rPr>
                <w:rFonts w:eastAsia="Times New Roman"/>
                <w:b/>
                <w:lang w:eastAsia="tr-TR"/>
              </w:rPr>
            </w:pPr>
            <w:r w:rsidRPr="00A337FC">
              <w:rPr>
                <w:rFonts w:eastAsia="Times New Roman"/>
                <w:lang w:eastAsia="tr-TR"/>
              </w:rPr>
              <w:t>Dr. Öğr. Üyesi. Burcu Cengiz</w:t>
            </w:r>
          </w:p>
        </w:tc>
        <w:tc>
          <w:tcPr>
            <w:tcW w:w="1145" w:type="dxa"/>
          </w:tcPr>
          <w:p w14:paraId="65C2DE60" w14:textId="196B6627" w:rsidR="00A337FC" w:rsidRPr="00A337FC" w:rsidRDefault="00A337FC" w:rsidP="00602125">
            <w:pPr>
              <w:spacing w:before="0" w:after="0"/>
              <w:jc w:val="left"/>
              <w:rPr>
                <w:rFonts w:eastAsia="Times New Roman"/>
                <w:b/>
                <w:lang w:eastAsia="tr-TR"/>
              </w:rPr>
            </w:pPr>
            <w:r w:rsidRPr="00A337FC">
              <w:rPr>
                <w:rFonts w:eastAsia="Times New Roman"/>
                <w:lang w:eastAsia="tr-TR"/>
              </w:rPr>
              <w:t>Sunum, tartışma</w:t>
            </w:r>
          </w:p>
        </w:tc>
      </w:tr>
      <w:tr w:rsidR="00A337FC" w:rsidRPr="00A337FC" w14:paraId="18A46C34" w14:textId="77777777" w:rsidTr="009D1A2E">
        <w:trPr>
          <w:trHeight w:val="181"/>
        </w:trPr>
        <w:tc>
          <w:tcPr>
            <w:tcW w:w="706" w:type="dxa"/>
          </w:tcPr>
          <w:p w14:paraId="240C1192" w14:textId="77777777" w:rsidR="00A337FC" w:rsidRPr="00A337FC" w:rsidRDefault="00A337FC" w:rsidP="006939D2">
            <w:pPr>
              <w:pStyle w:val="ListeParagraf"/>
              <w:numPr>
                <w:ilvl w:val="0"/>
                <w:numId w:val="114"/>
              </w:numPr>
              <w:spacing w:before="0" w:after="0"/>
              <w:ind w:left="142" w:hanging="142"/>
              <w:contextualSpacing w:val="0"/>
              <w:jc w:val="left"/>
              <w:rPr>
                <w:rFonts w:eastAsia="Times New Roman"/>
                <w:b/>
                <w:lang w:eastAsia="tr-TR"/>
              </w:rPr>
            </w:pPr>
          </w:p>
        </w:tc>
        <w:tc>
          <w:tcPr>
            <w:tcW w:w="3670" w:type="dxa"/>
            <w:gridSpan w:val="3"/>
          </w:tcPr>
          <w:p w14:paraId="7765A531" w14:textId="77777777" w:rsidR="00A337FC" w:rsidRPr="00A337FC" w:rsidRDefault="00A337FC" w:rsidP="00602125">
            <w:pPr>
              <w:spacing w:before="0" w:after="0"/>
              <w:jc w:val="left"/>
              <w:rPr>
                <w:rFonts w:eastAsia="Times New Roman"/>
                <w:b/>
                <w:lang w:eastAsia="tr-TR"/>
              </w:rPr>
            </w:pPr>
            <w:r w:rsidRPr="00A337FC">
              <w:rPr>
                <w:rFonts w:eastAsia="Times New Roman"/>
                <w:b/>
                <w:lang w:eastAsia="tr-TR"/>
              </w:rPr>
              <w:t xml:space="preserve">ARA SINAV </w:t>
            </w:r>
          </w:p>
          <w:p w14:paraId="7E0AE434" w14:textId="117F397F" w:rsidR="00A337FC" w:rsidRPr="00A337FC" w:rsidRDefault="00A337FC" w:rsidP="00602125">
            <w:pPr>
              <w:spacing w:before="0" w:after="0"/>
              <w:jc w:val="left"/>
              <w:rPr>
                <w:rFonts w:eastAsia="Times New Roman"/>
                <w:b/>
                <w:lang w:eastAsia="tr-TR"/>
              </w:rPr>
            </w:pPr>
          </w:p>
        </w:tc>
        <w:tc>
          <w:tcPr>
            <w:tcW w:w="1906" w:type="dxa"/>
            <w:gridSpan w:val="3"/>
          </w:tcPr>
          <w:p w14:paraId="02E19AC0" w14:textId="0C6FB1BF" w:rsidR="00A337FC" w:rsidRPr="00A337FC" w:rsidRDefault="00A337FC" w:rsidP="00602125">
            <w:pPr>
              <w:spacing w:before="0" w:after="0"/>
              <w:jc w:val="left"/>
              <w:rPr>
                <w:rFonts w:eastAsia="Times New Roman"/>
                <w:b/>
                <w:lang w:eastAsia="tr-TR"/>
              </w:rPr>
            </w:pPr>
            <w:r w:rsidRPr="00A337FC">
              <w:rPr>
                <w:rFonts w:eastAsia="Times New Roman"/>
                <w:lang w:eastAsia="tr-TR"/>
              </w:rPr>
              <w:t>Prof. Dr. Meryem Öztürk Haney</w:t>
            </w:r>
          </w:p>
        </w:tc>
        <w:tc>
          <w:tcPr>
            <w:tcW w:w="1651" w:type="dxa"/>
            <w:gridSpan w:val="2"/>
          </w:tcPr>
          <w:p w14:paraId="23FA74F8" w14:textId="340291DA" w:rsidR="00A337FC" w:rsidRPr="00A337FC" w:rsidRDefault="00A337FC" w:rsidP="00602125">
            <w:pPr>
              <w:spacing w:before="0" w:after="0"/>
              <w:jc w:val="left"/>
              <w:rPr>
                <w:rFonts w:eastAsia="Times New Roman"/>
                <w:b/>
                <w:lang w:eastAsia="tr-TR"/>
              </w:rPr>
            </w:pPr>
            <w:r w:rsidRPr="00A337FC">
              <w:rPr>
                <w:rFonts w:eastAsia="Times New Roman"/>
                <w:lang w:eastAsia="tr-TR"/>
              </w:rPr>
              <w:t>Prof. Dr. Şeyda Özbıçakçı</w:t>
            </w:r>
          </w:p>
        </w:tc>
        <w:tc>
          <w:tcPr>
            <w:tcW w:w="1145" w:type="dxa"/>
          </w:tcPr>
          <w:p w14:paraId="5A6610EE" w14:textId="77777777" w:rsidR="00A337FC" w:rsidRPr="00A337FC" w:rsidRDefault="00A337FC" w:rsidP="00602125">
            <w:pPr>
              <w:spacing w:before="0" w:after="0"/>
              <w:jc w:val="left"/>
              <w:rPr>
                <w:rFonts w:eastAsia="Times New Roman"/>
                <w:b/>
                <w:lang w:eastAsia="tr-TR"/>
              </w:rPr>
            </w:pPr>
          </w:p>
        </w:tc>
      </w:tr>
      <w:tr w:rsidR="00A337FC" w:rsidRPr="00A337FC" w14:paraId="55B709D0" w14:textId="77777777" w:rsidTr="009D1A2E">
        <w:trPr>
          <w:trHeight w:val="181"/>
        </w:trPr>
        <w:tc>
          <w:tcPr>
            <w:tcW w:w="706" w:type="dxa"/>
          </w:tcPr>
          <w:p w14:paraId="327EF7EF" w14:textId="77777777" w:rsidR="00A337FC" w:rsidRPr="00A337FC" w:rsidRDefault="00A337FC" w:rsidP="006939D2">
            <w:pPr>
              <w:pStyle w:val="ListeParagraf"/>
              <w:numPr>
                <w:ilvl w:val="0"/>
                <w:numId w:val="114"/>
              </w:numPr>
              <w:spacing w:before="0" w:after="0"/>
              <w:ind w:left="142" w:hanging="142"/>
              <w:contextualSpacing w:val="0"/>
              <w:jc w:val="left"/>
              <w:rPr>
                <w:rFonts w:eastAsia="Times New Roman"/>
                <w:b/>
                <w:lang w:eastAsia="tr-TR"/>
              </w:rPr>
            </w:pPr>
          </w:p>
        </w:tc>
        <w:tc>
          <w:tcPr>
            <w:tcW w:w="3670" w:type="dxa"/>
            <w:gridSpan w:val="3"/>
          </w:tcPr>
          <w:p w14:paraId="4BFA6417" w14:textId="76912F26" w:rsidR="00A337FC" w:rsidRPr="00A337FC" w:rsidRDefault="00A337FC" w:rsidP="00602125">
            <w:pPr>
              <w:spacing w:before="0" w:after="0"/>
              <w:jc w:val="left"/>
              <w:rPr>
                <w:rFonts w:eastAsia="Times New Roman"/>
                <w:b/>
                <w:lang w:eastAsia="tr-TR"/>
              </w:rPr>
            </w:pPr>
            <w:r w:rsidRPr="00A337FC">
              <w:rPr>
                <w:rFonts w:eastAsia="Times New Roman"/>
                <w:lang w:eastAsia="tr-TR"/>
              </w:rPr>
              <w:t xml:space="preserve">Sağlık eğitimi </w:t>
            </w:r>
            <w:r w:rsidR="002B5F10">
              <w:rPr>
                <w:rFonts w:eastAsia="Times New Roman"/>
                <w:lang w:eastAsia="tr-TR"/>
              </w:rPr>
              <w:t>ve</w:t>
            </w:r>
            <w:r w:rsidRPr="00A337FC">
              <w:rPr>
                <w:rFonts w:eastAsia="Times New Roman"/>
                <w:lang w:eastAsia="tr-TR"/>
              </w:rPr>
              <w:t xml:space="preserve"> danışmanlık, sağlık iletişimi, sağlık okuryazarlığı</w:t>
            </w:r>
          </w:p>
        </w:tc>
        <w:tc>
          <w:tcPr>
            <w:tcW w:w="1906" w:type="dxa"/>
            <w:gridSpan w:val="3"/>
          </w:tcPr>
          <w:p w14:paraId="5FDE9F25" w14:textId="255DE0D7" w:rsidR="00A337FC" w:rsidRPr="00A337FC" w:rsidRDefault="00A337FC" w:rsidP="00602125">
            <w:pPr>
              <w:spacing w:before="0" w:after="0"/>
              <w:jc w:val="left"/>
              <w:rPr>
                <w:rFonts w:eastAsia="Times New Roman"/>
                <w:b/>
                <w:lang w:eastAsia="tr-TR"/>
              </w:rPr>
            </w:pPr>
            <w:r w:rsidRPr="00A337FC">
              <w:rPr>
                <w:rFonts w:eastAsia="Times New Roman"/>
                <w:lang w:eastAsia="tr-TR"/>
              </w:rPr>
              <w:t>Prof. Dr. Şeyda Özbıçakçı</w:t>
            </w:r>
          </w:p>
        </w:tc>
        <w:tc>
          <w:tcPr>
            <w:tcW w:w="1651" w:type="dxa"/>
            <w:gridSpan w:val="2"/>
          </w:tcPr>
          <w:p w14:paraId="7A8C31A5" w14:textId="1D876D00" w:rsidR="00A337FC" w:rsidRPr="00A337FC" w:rsidRDefault="00A337FC" w:rsidP="00602125">
            <w:pPr>
              <w:spacing w:before="0" w:after="0"/>
              <w:jc w:val="left"/>
              <w:rPr>
                <w:rFonts w:eastAsia="Times New Roman"/>
                <w:b/>
                <w:lang w:eastAsia="tr-TR"/>
              </w:rPr>
            </w:pPr>
            <w:r w:rsidRPr="00A337FC">
              <w:rPr>
                <w:rFonts w:eastAsia="Times New Roman"/>
                <w:lang w:eastAsia="tr-TR"/>
              </w:rPr>
              <w:t>Prof. Dr. Şeyda Özbıçakçı</w:t>
            </w:r>
          </w:p>
        </w:tc>
        <w:tc>
          <w:tcPr>
            <w:tcW w:w="1145" w:type="dxa"/>
          </w:tcPr>
          <w:p w14:paraId="6F5973A9" w14:textId="6F6D6B1E" w:rsidR="00A337FC" w:rsidRPr="00A337FC" w:rsidRDefault="00A337FC" w:rsidP="00602125">
            <w:pPr>
              <w:spacing w:before="0" w:after="0"/>
              <w:jc w:val="left"/>
              <w:rPr>
                <w:rFonts w:eastAsia="Times New Roman"/>
                <w:b/>
                <w:lang w:eastAsia="tr-TR"/>
              </w:rPr>
            </w:pPr>
            <w:r w:rsidRPr="00A337FC">
              <w:rPr>
                <w:rFonts w:eastAsia="Times New Roman"/>
                <w:lang w:eastAsia="tr-TR"/>
              </w:rPr>
              <w:t>Sunum, tartışma</w:t>
            </w:r>
          </w:p>
        </w:tc>
      </w:tr>
      <w:tr w:rsidR="00A337FC" w:rsidRPr="00A337FC" w14:paraId="591A1FDF" w14:textId="77777777" w:rsidTr="009D1A2E">
        <w:trPr>
          <w:trHeight w:val="181"/>
        </w:trPr>
        <w:tc>
          <w:tcPr>
            <w:tcW w:w="706" w:type="dxa"/>
          </w:tcPr>
          <w:p w14:paraId="40FB6F2C" w14:textId="77777777" w:rsidR="00A337FC" w:rsidRPr="00A337FC" w:rsidRDefault="00A337FC" w:rsidP="006939D2">
            <w:pPr>
              <w:pStyle w:val="ListeParagraf"/>
              <w:numPr>
                <w:ilvl w:val="0"/>
                <w:numId w:val="114"/>
              </w:numPr>
              <w:spacing w:before="0" w:after="0"/>
              <w:ind w:left="142" w:hanging="142"/>
              <w:contextualSpacing w:val="0"/>
              <w:jc w:val="left"/>
              <w:rPr>
                <w:rFonts w:eastAsia="Times New Roman"/>
                <w:b/>
                <w:lang w:eastAsia="tr-TR"/>
              </w:rPr>
            </w:pPr>
          </w:p>
        </w:tc>
        <w:tc>
          <w:tcPr>
            <w:tcW w:w="3670" w:type="dxa"/>
            <w:gridSpan w:val="3"/>
          </w:tcPr>
          <w:p w14:paraId="08E4AF79" w14:textId="53B36119" w:rsidR="00A337FC" w:rsidRPr="00A337FC" w:rsidRDefault="00A337FC" w:rsidP="00602125">
            <w:pPr>
              <w:spacing w:before="0" w:after="0"/>
              <w:jc w:val="left"/>
              <w:rPr>
                <w:rFonts w:eastAsia="Times New Roman"/>
                <w:b/>
                <w:lang w:eastAsia="tr-TR"/>
              </w:rPr>
            </w:pPr>
            <w:r w:rsidRPr="00A337FC">
              <w:rPr>
                <w:rFonts w:eastAsia="Times New Roman"/>
                <w:lang w:eastAsia="tr-TR"/>
              </w:rPr>
              <w:t xml:space="preserve"> Sağlık eğitiminde model kullanımı</w:t>
            </w:r>
          </w:p>
        </w:tc>
        <w:tc>
          <w:tcPr>
            <w:tcW w:w="1906" w:type="dxa"/>
            <w:gridSpan w:val="3"/>
          </w:tcPr>
          <w:p w14:paraId="482C692F" w14:textId="23A0D805" w:rsidR="00A337FC" w:rsidRPr="00A337FC" w:rsidRDefault="00A337FC" w:rsidP="00602125">
            <w:pPr>
              <w:spacing w:before="0" w:after="0"/>
              <w:jc w:val="left"/>
              <w:rPr>
                <w:rFonts w:eastAsia="Times New Roman"/>
                <w:b/>
                <w:lang w:eastAsia="tr-TR"/>
              </w:rPr>
            </w:pPr>
            <w:r w:rsidRPr="00A337FC">
              <w:rPr>
                <w:rFonts w:eastAsia="Times New Roman"/>
                <w:lang w:eastAsia="tr-TR"/>
              </w:rPr>
              <w:t>Prof. Dr. Gülendam Karadağ</w:t>
            </w:r>
          </w:p>
        </w:tc>
        <w:tc>
          <w:tcPr>
            <w:tcW w:w="1651" w:type="dxa"/>
            <w:gridSpan w:val="2"/>
          </w:tcPr>
          <w:p w14:paraId="6ACBFAB3" w14:textId="6C8C0CC8" w:rsidR="00A337FC" w:rsidRPr="00A337FC" w:rsidRDefault="00A337FC" w:rsidP="00602125">
            <w:pPr>
              <w:spacing w:before="0" w:after="0"/>
              <w:jc w:val="left"/>
              <w:rPr>
                <w:rFonts w:eastAsia="Times New Roman"/>
                <w:b/>
                <w:lang w:eastAsia="tr-TR"/>
              </w:rPr>
            </w:pPr>
            <w:r w:rsidRPr="00A337FC">
              <w:rPr>
                <w:rFonts w:eastAsia="Times New Roman"/>
                <w:lang w:eastAsia="tr-TR"/>
              </w:rPr>
              <w:t>Prof. Dr. Gülendam Karadağ</w:t>
            </w:r>
          </w:p>
        </w:tc>
        <w:tc>
          <w:tcPr>
            <w:tcW w:w="1145" w:type="dxa"/>
          </w:tcPr>
          <w:p w14:paraId="2E5DA1EF" w14:textId="53D3541C" w:rsidR="00A337FC" w:rsidRPr="00A337FC" w:rsidRDefault="00A337FC" w:rsidP="00602125">
            <w:pPr>
              <w:spacing w:before="0" w:after="0"/>
              <w:jc w:val="left"/>
              <w:rPr>
                <w:rFonts w:eastAsia="Times New Roman"/>
                <w:b/>
                <w:lang w:eastAsia="tr-TR"/>
              </w:rPr>
            </w:pPr>
            <w:r w:rsidRPr="00A337FC">
              <w:rPr>
                <w:rFonts w:eastAsia="Times New Roman"/>
                <w:lang w:eastAsia="tr-TR"/>
              </w:rPr>
              <w:t>Sunum, tartışma</w:t>
            </w:r>
          </w:p>
        </w:tc>
      </w:tr>
      <w:tr w:rsidR="00A337FC" w:rsidRPr="00A337FC" w14:paraId="3B7EEED2" w14:textId="77777777" w:rsidTr="009D1A2E">
        <w:trPr>
          <w:trHeight w:val="181"/>
        </w:trPr>
        <w:tc>
          <w:tcPr>
            <w:tcW w:w="706" w:type="dxa"/>
          </w:tcPr>
          <w:p w14:paraId="07A69C86" w14:textId="77777777" w:rsidR="00A337FC" w:rsidRPr="00A337FC" w:rsidRDefault="00A337FC" w:rsidP="006939D2">
            <w:pPr>
              <w:pStyle w:val="ListeParagraf"/>
              <w:numPr>
                <w:ilvl w:val="0"/>
                <w:numId w:val="114"/>
              </w:numPr>
              <w:spacing w:before="0" w:after="0"/>
              <w:ind w:left="142" w:hanging="142"/>
              <w:contextualSpacing w:val="0"/>
              <w:jc w:val="left"/>
              <w:rPr>
                <w:rFonts w:eastAsia="Times New Roman"/>
                <w:b/>
                <w:lang w:eastAsia="tr-TR"/>
              </w:rPr>
            </w:pPr>
          </w:p>
        </w:tc>
        <w:tc>
          <w:tcPr>
            <w:tcW w:w="3670" w:type="dxa"/>
            <w:gridSpan w:val="3"/>
          </w:tcPr>
          <w:p w14:paraId="6D4E8EF6" w14:textId="77777777" w:rsidR="00A337FC" w:rsidRPr="00A337FC" w:rsidRDefault="00A337FC" w:rsidP="00602125">
            <w:pPr>
              <w:spacing w:before="0" w:after="0"/>
              <w:jc w:val="left"/>
              <w:rPr>
                <w:rFonts w:eastAsia="Times New Roman"/>
                <w:lang w:eastAsia="tr-TR"/>
              </w:rPr>
            </w:pPr>
            <w:r w:rsidRPr="00A337FC">
              <w:rPr>
                <w:rFonts w:eastAsia="Times New Roman"/>
                <w:lang w:eastAsia="tr-TR"/>
              </w:rPr>
              <w:t>Sağlık Eğitimi Planlama Aşamaları-</w:t>
            </w:r>
          </w:p>
          <w:p w14:paraId="1DCF810C" w14:textId="79CF5692" w:rsidR="00A337FC" w:rsidRPr="00A337FC" w:rsidRDefault="00A337FC" w:rsidP="00602125">
            <w:pPr>
              <w:spacing w:before="0" w:after="0"/>
              <w:jc w:val="left"/>
              <w:rPr>
                <w:rFonts w:eastAsia="Times New Roman"/>
                <w:b/>
                <w:lang w:eastAsia="tr-TR"/>
              </w:rPr>
            </w:pPr>
            <w:r w:rsidRPr="00A337FC">
              <w:rPr>
                <w:rFonts w:eastAsia="Times New Roman"/>
                <w:lang w:eastAsia="tr-TR"/>
              </w:rPr>
              <w:t xml:space="preserve">Sağlık Eğitimi Gereksinimlerinin Belirlenmesi, Hedef Yazma, İçerik Hazırlama  </w:t>
            </w:r>
          </w:p>
        </w:tc>
        <w:tc>
          <w:tcPr>
            <w:tcW w:w="1906" w:type="dxa"/>
            <w:gridSpan w:val="3"/>
          </w:tcPr>
          <w:p w14:paraId="3C965DF6" w14:textId="22390BC3" w:rsidR="00A337FC" w:rsidRPr="00A337FC" w:rsidRDefault="00A337FC" w:rsidP="00602125">
            <w:pPr>
              <w:spacing w:before="0" w:after="0"/>
              <w:jc w:val="left"/>
              <w:rPr>
                <w:rFonts w:eastAsia="Times New Roman"/>
                <w:b/>
                <w:lang w:eastAsia="tr-TR"/>
              </w:rPr>
            </w:pPr>
            <w:r w:rsidRPr="00A337FC">
              <w:rPr>
                <w:rFonts w:eastAsia="Times New Roman"/>
                <w:lang w:eastAsia="tr-TR"/>
              </w:rPr>
              <w:t>Dr. Öğr. Üyesi. Burcu Cengiz</w:t>
            </w:r>
          </w:p>
        </w:tc>
        <w:tc>
          <w:tcPr>
            <w:tcW w:w="1651" w:type="dxa"/>
            <w:gridSpan w:val="2"/>
          </w:tcPr>
          <w:p w14:paraId="6F9F6D79" w14:textId="018500E6" w:rsidR="00A337FC" w:rsidRPr="00A337FC" w:rsidRDefault="00A337FC" w:rsidP="00602125">
            <w:pPr>
              <w:spacing w:before="0" w:after="0"/>
              <w:jc w:val="left"/>
              <w:rPr>
                <w:rFonts w:eastAsia="Times New Roman"/>
                <w:b/>
                <w:lang w:eastAsia="tr-TR"/>
              </w:rPr>
            </w:pPr>
            <w:r w:rsidRPr="00A337FC">
              <w:rPr>
                <w:rFonts w:eastAsia="Times New Roman"/>
                <w:lang w:eastAsia="tr-TR"/>
              </w:rPr>
              <w:t>Dr. Öğr.Üyesi. Burcu Cengiz</w:t>
            </w:r>
          </w:p>
        </w:tc>
        <w:tc>
          <w:tcPr>
            <w:tcW w:w="1145" w:type="dxa"/>
          </w:tcPr>
          <w:p w14:paraId="5237A342" w14:textId="66802EDA" w:rsidR="00A337FC" w:rsidRPr="00A337FC" w:rsidRDefault="00A337FC" w:rsidP="00602125">
            <w:pPr>
              <w:spacing w:before="0" w:after="0"/>
              <w:jc w:val="left"/>
              <w:rPr>
                <w:rFonts w:eastAsia="Times New Roman"/>
                <w:b/>
                <w:lang w:eastAsia="tr-TR"/>
              </w:rPr>
            </w:pPr>
            <w:r w:rsidRPr="00A337FC">
              <w:rPr>
                <w:rFonts w:eastAsia="Times New Roman"/>
                <w:lang w:eastAsia="tr-TR"/>
              </w:rPr>
              <w:t>Sunum, tartışma</w:t>
            </w:r>
          </w:p>
        </w:tc>
      </w:tr>
      <w:tr w:rsidR="00A337FC" w:rsidRPr="00A337FC" w14:paraId="50E1B928" w14:textId="77777777" w:rsidTr="009D1A2E">
        <w:trPr>
          <w:trHeight w:val="181"/>
        </w:trPr>
        <w:tc>
          <w:tcPr>
            <w:tcW w:w="706" w:type="dxa"/>
          </w:tcPr>
          <w:p w14:paraId="75BCF647" w14:textId="77777777" w:rsidR="00A337FC" w:rsidRPr="00A337FC" w:rsidRDefault="00A337FC" w:rsidP="006939D2">
            <w:pPr>
              <w:pStyle w:val="ListeParagraf"/>
              <w:numPr>
                <w:ilvl w:val="0"/>
                <w:numId w:val="114"/>
              </w:numPr>
              <w:spacing w:before="0" w:after="0"/>
              <w:ind w:left="142" w:hanging="142"/>
              <w:contextualSpacing w:val="0"/>
              <w:jc w:val="left"/>
              <w:rPr>
                <w:rFonts w:eastAsia="Times New Roman"/>
                <w:b/>
                <w:lang w:eastAsia="tr-TR"/>
              </w:rPr>
            </w:pPr>
          </w:p>
        </w:tc>
        <w:tc>
          <w:tcPr>
            <w:tcW w:w="3670" w:type="dxa"/>
            <w:gridSpan w:val="3"/>
          </w:tcPr>
          <w:p w14:paraId="5E923CFB" w14:textId="77777777" w:rsidR="00A337FC" w:rsidRPr="00A337FC" w:rsidRDefault="00A337FC" w:rsidP="00602125">
            <w:pPr>
              <w:spacing w:before="0" w:after="0"/>
              <w:jc w:val="left"/>
              <w:rPr>
                <w:rFonts w:eastAsia="Times New Roman"/>
                <w:lang w:eastAsia="tr-TR"/>
              </w:rPr>
            </w:pPr>
            <w:r w:rsidRPr="00A337FC">
              <w:rPr>
                <w:rFonts w:eastAsia="Times New Roman"/>
                <w:lang w:eastAsia="tr-TR"/>
              </w:rPr>
              <w:t>Sağlık Eğitimi Planlama Aşamaları-</w:t>
            </w:r>
          </w:p>
          <w:p w14:paraId="6D41013E" w14:textId="0CA4B58E" w:rsidR="00A337FC" w:rsidRPr="00A337FC" w:rsidRDefault="00A337FC" w:rsidP="00602125">
            <w:pPr>
              <w:spacing w:before="0" w:after="0"/>
              <w:jc w:val="left"/>
              <w:rPr>
                <w:rFonts w:eastAsia="Times New Roman"/>
                <w:b/>
                <w:lang w:eastAsia="tr-TR"/>
              </w:rPr>
            </w:pPr>
            <w:r w:rsidRPr="00A337FC">
              <w:rPr>
                <w:rFonts w:eastAsia="Times New Roman"/>
                <w:lang w:eastAsia="tr-TR"/>
              </w:rPr>
              <w:t xml:space="preserve">Sağlık Eğitiminin Uygulanması </w:t>
            </w:r>
            <w:r w:rsidR="002B5F10">
              <w:rPr>
                <w:rFonts w:eastAsia="Times New Roman"/>
                <w:lang w:eastAsia="tr-TR"/>
              </w:rPr>
              <w:t>ve</w:t>
            </w:r>
            <w:r w:rsidRPr="00A337FC">
              <w:rPr>
                <w:rFonts w:eastAsia="Times New Roman"/>
                <w:lang w:eastAsia="tr-TR"/>
              </w:rPr>
              <w:t xml:space="preserve"> Değerlendirilmesi</w:t>
            </w:r>
          </w:p>
        </w:tc>
        <w:tc>
          <w:tcPr>
            <w:tcW w:w="1906" w:type="dxa"/>
            <w:gridSpan w:val="3"/>
          </w:tcPr>
          <w:p w14:paraId="71D9A6AD" w14:textId="79D0194F" w:rsidR="00A337FC" w:rsidRPr="00A337FC" w:rsidRDefault="00A337FC" w:rsidP="00602125">
            <w:pPr>
              <w:spacing w:before="0" w:after="0"/>
              <w:jc w:val="left"/>
              <w:rPr>
                <w:rFonts w:eastAsia="Times New Roman"/>
                <w:b/>
                <w:lang w:eastAsia="tr-TR"/>
              </w:rPr>
            </w:pPr>
            <w:r w:rsidRPr="00A337FC">
              <w:rPr>
                <w:rFonts w:eastAsia="Times New Roman"/>
                <w:lang w:eastAsia="tr-TR"/>
              </w:rPr>
              <w:t>Prof. Dr. Meryem Öztürk Haney</w:t>
            </w:r>
          </w:p>
        </w:tc>
        <w:tc>
          <w:tcPr>
            <w:tcW w:w="1651" w:type="dxa"/>
            <w:gridSpan w:val="2"/>
          </w:tcPr>
          <w:p w14:paraId="45DC1E21" w14:textId="3F67D952" w:rsidR="00A337FC" w:rsidRPr="00A337FC" w:rsidRDefault="00A337FC" w:rsidP="00602125">
            <w:pPr>
              <w:spacing w:before="0" w:after="0"/>
              <w:jc w:val="left"/>
              <w:rPr>
                <w:rFonts w:eastAsia="Times New Roman"/>
                <w:b/>
                <w:lang w:eastAsia="tr-TR"/>
              </w:rPr>
            </w:pPr>
            <w:r w:rsidRPr="00A337FC">
              <w:rPr>
                <w:rFonts w:eastAsia="Times New Roman"/>
                <w:lang w:eastAsia="tr-TR"/>
              </w:rPr>
              <w:t>Prof. Dr. Meryem Öztürk Haney</w:t>
            </w:r>
          </w:p>
        </w:tc>
        <w:tc>
          <w:tcPr>
            <w:tcW w:w="1145" w:type="dxa"/>
          </w:tcPr>
          <w:p w14:paraId="287CA564" w14:textId="0E08EEBE" w:rsidR="00A337FC" w:rsidRPr="00A337FC" w:rsidRDefault="00A337FC" w:rsidP="00602125">
            <w:pPr>
              <w:spacing w:before="0" w:after="0"/>
              <w:jc w:val="left"/>
              <w:rPr>
                <w:rFonts w:eastAsia="Times New Roman"/>
                <w:b/>
                <w:lang w:eastAsia="tr-TR"/>
              </w:rPr>
            </w:pPr>
            <w:r w:rsidRPr="00A337FC">
              <w:rPr>
                <w:rFonts w:eastAsia="Times New Roman"/>
                <w:lang w:eastAsia="tr-TR"/>
              </w:rPr>
              <w:t>Sunum, tartışma</w:t>
            </w:r>
          </w:p>
        </w:tc>
      </w:tr>
      <w:tr w:rsidR="00A337FC" w:rsidRPr="00A337FC" w14:paraId="251024CF" w14:textId="77777777" w:rsidTr="009D1A2E">
        <w:trPr>
          <w:trHeight w:val="181"/>
        </w:trPr>
        <w:tc>
          <w:tcPr>
            <w:tcW w:w="706" w:type="dxa"/>
          </w:tcPr>
          <w:p w14:paraId="63EC378F" w14:textId="77777777" w:rsidR="00A337FC" w:rsidRPr="00A337FC" w:rsidRDefault="00A337FC" w:rsidP="006939D2">
            <w:pPr>
              <w:pStyle w:val="ListeParagraf"/>
              <w:numPr>
                <w:ilvl w:val="0"/>
                <w:numId w:val="114"/>
              </w:numPr>
              <w:spacing w:before="0" w:after="0"/>
              <w:ind w:left="142" w:hanging="142"/>
              <w:contextualSpacing w:val="0"/>
              <w:jc w:val="left"/>
              <w:rPr>
                <w:rFonts w:eastAsia="Times New Roman"/>
                <w:b/>
                <w:lang w:eastAsia="tr-TR"/>
              </w:rPr>
            </w:pPr>
          </w:p>
        </w:tc>
        <w:tc>
          <w:tcPr>
            <w:tcW w:w="3670" w:type="dxa"/>
            <w:gridSpan w:val="3"/>
          </w:tcPr>
          <w:p w14:paraId="781C4B67" w14:textId="07BB9B3C" w:rsidR="00A337FC" w:rsidRPr="00A337FC" w:rsidRDefault="00A337FC" w:rsidP="00602125">
            <w:pPr>
              <w:spacing w:before="0" w:after="0"/>
              <w:jc w:val="left"/>
              <w:rPr>
                <w:rFonts w:eastAsia="Times New Roman"/>
                <w:b/>
                <w:lang w:eastAsia="tr-TR"/>
              </w:rPr>
            </w:pPr>
            <w:r w:rsidRPr="00A337FC">
              <w:rPr>
                <w:rFonts w:eastAsia="Times New Roman"/>
                <w:lang w:eastAsia="tr-TR"/>
              </w:rPr>
              <w:t>Sağlık Eğitimi Uygulama Örneklerinin Tartışılması</w:t>
            </w:r>
          </w:p>
        </w:tc>
        <w:tc>
          <w:tcPr>
            <w:tcW w:w="1906" w:type="dxa"/>
            <w:gridSpan w:val="3"/>
          </w:tcPr>
          <w:p w14:paraId="7085A22E" w14:textId="433F06B7" w:rsidR="00A337FC" w:rsidRPr="00A337FC" w:rsidRDefault="00A337FC" w:rsidP="00602125">
            <w:pPr>
              <w:spacing w:before="0" w:after="0"/>
              <w:jc w:val="left"/>
              <w:rPr>
                <w:rFonts w:eastAsia="Times New Roman"/>
                <w:b/>
                <w:lang w:eastAsia="tr-TR"/>
              </w:rPr>
            </w:pPr>
            <w:r w:rsidRPr="00A337FC">
              <w:rPr>
                <w:rFonts w:eastAsia="Times New Roman"/>
                <w:lang w:eastAsia="tr-TR"/>
              </w:rPr>
              <w:t>Prof. Dr. Meryem Öztürk Haney</w:t>
            </w:r>
          </w:p>
        </w:tc>
        <w:tc>
          <w:tcPr>
            <w:tcW w:w="1651" w:type="dxa"/>
            <w:gridSpan w:val="2"/>
          </w:tcPr>
          <w:p w14:paraId="51ABB0FA" w14:textId="63F183FA" w:rsidR="00A337FC" w:rsidRPr="00A337FC" w:rsidRDefault="00A337FC" w:rsidP="00602125">
            <w:pPr>
              <w:spacing w:before="0" w:after="0"/>
              <w:jc w:val="left"/>
              <w:rPr>
                <w:rFonts w:eastAsia="Times New Roman"/>
                <w:b/>
                <w:lang w:eastAsia="tr-TR"/>
              </w:rPr>
            </w:pPr>
            <w:r w:rsidRPr="00A337FC">
              <w:rPr>
                <w:rFonts w:eastAsia="Times New Roman"/>
                <w:lang w:eastAsia="tr-TR"/>
              </w:rPr>
              <w:t>Prof. Dr. Meryem Öztürk Haney</w:t>
            </w:r>
          </w:p>
        </w:tc>
        <w:tc>
          <w:tcPr>
            <w:tcW w:w="1145" w:type="dxa"/>
          </w:tcPr>
          <w:p w14:paraId="42B140CF" w14:textId="4361046F" w:rsidR="00A337FC" w:rsidRPr="00A337FC" w:rsidRDefault="00A337FC" w:rsidP="00602125">
            <w:pPr>
              <w:spacing w:before="0" w:after="0"/>
              <w:jc w:val="left"/>
              <w:rPr>
                <w:rFonts w:eastAsia="Times New Roman"/>
                <w:b/>
                <w:lang w:eastAsia="tr-TR"/>
              </w:rPr>
            </w:pPr>
            <w:r w:rsidRPr="00A337FC">
              <w:rPr>
                <w:rFonts w:eastAsia="Times New Roman"/>
                <w:lang w:eastAsia="tr-TR"/>
              </w:rPr>
              <w:t>Sunum, tartışma</w:t>
            </w:r>
          </w:p>
        </w:tc>
      </w:tr>
      <w:tr w:rsidR="00A337FC" w:rsidRPr="00A337FC" w14:paraId="5CC5B03A" w14:textId="77777777" w:rsidTr="009D1A2E">
        <w:trPr>
          <w:trHeight w:val="181"/>
        </w:trPr>
        <w:tc>
          <w:tcPr>
            <w:tcW w:w="706" w:type="dxa"/>
          </w:tcPr>
          <w:p w14:paraId="179BAA27" w14:textId="77777777" w:rsidR="00A337FC" w:rsidRPr="00A337FC" w:rsidRDefault="00A337FC" w:rsidP="006939D2">
            <w:pPr>
              <w:pStyle w:val="ListeParagraf"/>
              <w:numPr>
                <w:ilvl w:val="0"/>
                <w:numId w:val="114"/>
              </w:numPr>
              <w:spacing w:before="0" w:after="0"/>
              <w:ind w:left="142" w:hanging="142"/>
              <w:contextualSpacing w:val="0"/>
              <w:jc w:val="left"/>
              <w:rPr>
                <w:rFonts w:eastAsia="Times New Roman"/>
                <w:b/>
                <w:lang w:eastAsia="tr-TR"/>
              </w:rPr>
            </w:pPr>
          </w:p>
        </w:tc>
        <w:tc>
          <w:tcPr>
            <w:tcW w:w="3670" w:type="dxa"/>
            <w:gridSpan w:val="3"/>
          </w:tcPr>
          <w:p w14:paraId="49DB4E3E" w14:textId="7BF3DE67" w:rsidR="00A337FC" w:rsidRPr="00A337FC" w:rsidRDefault="00A337FC" w:rsidP="00602125">
            <w:pPr>
              <w:spacing w:before="0" w:after="0"/>
              <w:jc w:val="left"/>
              <w:rPr>
                <w:rFonts w:eastAsia="Times New Roman"/>
                <w:b/>
                <w:lang w:eastAsia="tr-TR"/>
              </w:rPr>
            </w:pPr>
            <w:r w:rsidRPr="00A337FC">
              <w:rPr>
                <w:rFonts w:eastAsia="Times New Roman"/>
                <w:lang w:eastAsia="tr-TR"/>
              </w:rPr>
              <w:t>Sağlık Eğitimi Uygulama Örneklerinin Tartışılması</w:t>
            </w:r>
          </w:p>
        </w:tc>
        <w:tc>
          <w:tcPr>
            <w:tcW w:w="1906" w:type="dxa"/>
            <w:gridSpan w:val="3"/>
          </w:tcPr>
          <w:p w14:paraId="7D558393" w14:textId="55A80B94" w:rsidR="00A337FC" w:rsidRPr="00A337FC" w:rsidRDefault="00A337FC" w:rsidP="00602125">
            <w:pPr>
              <w:spacing w:before="0" w:after="0"/>
              <w:jc w:val="left"/>
              <w:rPr>
                <w:rFonts w:eastAsia="Times New Roman"/>
                <w:b/>
                <w:lang w:eastAsia="tr-TR"/>
              </w:rPr>
            </w:pPr>
            <w:r w:rsidRPr="00A337FC">
              <w:rPr>
                <w:rFonts w:eastAsia="Times New Roman"/>
                <w:lang w:eastAsia="tr-TR"/>
              </w:rPr>
              <w:t>Prof. Dr. Şeyda Özbıçakçı</w:t>
            </w:r>
          </w:p>
        </w:tc>
        <w:tc>
          <w:tcPr>
            <w:tcW w:w="1651" w:type="dxa"/>
            <w:gridSpan w:val="2"/>
          </w:tcPr>
          <w:p w14:paraId="54A5A38D" w14:textId="2AD117D7" w:rsidR="00A337FC" w:rsidRPr="00A337FC" w:rsidRDefault="00A337FC" w:rsidP="00602125">
            <w:pPr>
              <w:spacing w:before="0" w:after="0"/>
              <w:jc w:val="left"/>
              <w:rPr>
                <w:rFonts w:eastAsia="Times New Roman"/>
                <w:b/>
                <w:lang w:eastAsia="tr-TR"/>
              </w:rPr>
            </w:pPr>
            <w:r w:rsidRPr="00A337FC">
              <w:rPr>
                <w:rFonts w:eastAsia="Times New Roman"/>
                <w:lang w:eastAsia="tr-TR"/>
              </w:rPr>
              <w:t>Prof. Dr. Şeyda Özbıçakçı</w:t>
            </w:r>
          </w:p>
        </w:tc>
        <w:tc>
          <w:tcPr>
            <w:tcW w:w="1145" w:type="dxa"/>
          </w:tcPr>
          <w:p w14:paraId="71802984" w14:textId="328C5C3D" w:rsidR="00A337FC" w:rsidRPr="00A337FC" w:rsidRDefault="00A337FC" w:rsidP="00602125">
            <w:pPr>
              <w:spacing w:before="0" w:after="0"/>
              <w:jc w:val="left"/>
              <w:rPr>
                <w:rFonts w:eastAsia="Times New Roman"/>
                <w:b/>
                <w:lang w:eastAsia="tr-TR"/>
              </w:rPr>
            </w:pPr>
            <w:r w:rsidRPr="00A337FC">
              <w:rPr>
                <w:rFonts w:eastAsia="Times New Roman"/>
                <w:lang w:eastAsia="tr-TR"/>
              </w:rPr>
              <w:t>Sunum, tartışma</w:t>
            </w:r>
          </w:p>
        </w:tc>
      </w:tr>
      <w:tr w:rsidR="00A337FC" w:rsidRPr="00A337FC" w14:paraId="4E38C2D5" w14:textId="77777777" w:rsidTr="009D1A2E">
        <w:trPr>
          <w:trHeight w:val="181"/>
        </w:trPr>
        <w:tc>
          <w:tcPr>
            <w:tcW w:w="706" w:type="dxa"/>
          </w:tcPr>
          <w:p w14:paraId="5F79AEF7" w14:textId="77777777" w:rsidR="00A337FC" w:rsidRPr="00A337FC" w:rsidRDefault="00A337FC" w:rsidP="006939D2">
            <w:pPr>
              <w:pStyle w:val="ListeParagraf"/>
              <w:numPr>
                <w:ilvl w:val="0"/>
                <w:numId w:val="114"/>
              </w:numPr>
              <w:spacing w:before="0" w:after="0"/>
              <w:ind w:left="142" w:hanging="142"/>
              <w:contextualSpacing w:val="0"/>
              <w:jc w:val="left"/>
              <w:rPr>
                <w:rFonts w:eastAsia="Times New Roman"/>
                <w:b/>
                <w:lang w:eastAsia="tr-TR"/>
              </w:rPr>
            </w:pPr>
          </w:p>
        </w:tc>
        <w:tc>
          <w:tcPr>
            <w:tcW w:w="3670" w:type="dxa"/>
            <w:gridSpan w:val="3"/>
          </w:tcPr>
          <w:p w14:paraId="5A3A270D" w14:textId="4DBB4E6D" w:rsidR="00A337FC" w:rsidRPr="00A337FC" w:rsidRDefault="00A337FC" w:rsidP="00602125">
            <w:pPr>
              <w:spacing w:before="0" w:after="0"/>
              <w:jc w:val="left"/>
              <w:rPr>
                <w:rFonts w:eastAsia="Times New Roman"/>
                <w:b/>
                <w:lang w:eastAsia="tr-TR"/>
              </w:rPr>
            </w:pPr>
            <w:r w:rsidRPr="00A337FC">
              <w:rPr>
                <w:rFonts w:eastAsia="Times New Roman"/>
                <w:lang w:eastAsia="tr-TR"/>
              </w:rPr>
              <w:t>Sağlık Eğitimi Uygulama Örneklerinin Tartışılması</w:t>
            </w:r>
          </w:p>
        </w:tc>
        <w:tc>
          <w:tcPr>
            <w:tcW w:w="1906" w:type="dxa"/>
            <w:gridSpan w:val="3"/>
          </w:tcPr>
          <w:p w14:paraId="03F8F817" w14:textId="25BC8344" w:rsidR="00A337FC" w:rsidRPr="00A337FC" w:rsidRDefault="00A337FC" w:rsidP="00602125">
            <w:pPr>
              <w:spacing w:before="0" w:after="0"/>
              <w:jc w:val="left"/>
              <w:rPr>
                <w:rFonts w:eastAsia="Times New Roman"/>
                <w:b/>
                <w:lang w:eastAsia="tr-TR"/>
              </w:rPr>
            </w:pPr>
            <w:r w:rsidRPr="00A337FC">
              <w:rPr>
                <w:rFonts w:eastAsia="Times New Roman"/>
                <w:lang w:eastAsia="tr-TR"/>
              </w:rPr>
              <w:t>Prof. Dr. Gülendam Karadağ</w:t>
            </w:r>
          </w:p>
        </w:tc>
        <w:tc>
          <w:tcPr>
            <w:tcW w:w="1651" w:type="dxa"/>
            <w:gridSpan w:val="2"/>
          </w:tcPr>
          <w:p w14:paraId="01524015" w14:textId="4C048F1C" w:rsidR="00A337FC" w:rsidRPr="00A337FC" w:rsidRDefault="00A337FC" w:rsidP="00602125">
            <w:pPr>
              <w:spacing w:before="0" w:after="0"/>
              <w:jc w:val="left"/>
              <w:rPr>
                <w:rFonts w:eastAsia="Times New Roman"/>
                <w:b/>
                <w:lang w:eastAsia="tr-TR"/>
              </w:rPr>
            </w:pPr>
            <w:r w:rsidRPr="00A337FC">
              <w:rPr>
                <w:rFonts w:eastAsia="Times New Roman"/>
                <w:lang w:eastAsia="tr-TR"/>
              </w:rPr>
              <w:t>Prof. Dr. Gülendam Karadağ</w:t>
            </w:r>
          </w:p>
        </w:tc>
        <w:tc>
          <w:tcPr>
            <w:tcW w:w="1145" w:type="dxa"/>
          </w:tcPr>
          <w:p w14:paraId="4B71222C" w14:textId="65F302FB" w:rsidR="00A337FC" w:rsidRPr="00A337FC" w:rsidRDefault="00A337FC" w:rsidP="00602125">
            <w:pPr>
              <w:spacing w:before="0" w:after="0"/>
              <w:jc w:val="left"/>
              <w:rPr>
                <w:rFonts w:eastAsia="Times New Roman"/>
                <w:b/>
                <w:lang w:eastAsia="tr-TR"/>
              </w:rPr>
            </w:pPr>
            <w:r w:rsidRPr="00A337FC">
              <w:rPr>
                <w:rFonts w:eastAsia="Times New Roman"/>
                <w:lang w:eastAsia="tr-TR"/>
              </w:rPr>
              <w:t>Sunum, tartışma</w:t>
            </w:r>
          </w:p>
        </w:tc>
      </w:tr>
      <w:tr w:rsidR="00A337FC" w:rsidRPr="00A337FC" w14:paraId="683BB44C" w14:textId="77777777" w:rsidTr="009D1A2E">
        <w:trPr>
          <w:trHeight w:val="181"/>
        </w:trPr>
        <w:tc>
          <w:tcPr>
            <w:tcW w:w="706" w:type="dxa"/>
          </w:tcPr>
          <w:p w14:paraId="0F9CD1F2" w14:textId="77777777" w:rsidR="00A337FC" w:rsidRPr="00A337FC" w:rsidRDefault="00A337FC" w:rsidP="006939D2">
            <w:pPr>
              <w:pStyle w:val="ListeParagraf"/>
              <w:numPr>
                <w:ilvl w:val="0"/>
                <w:numId w:val="114"/>
              </w:numPr>
              <w:spacing w:before="0" w:after="0"/>
              <w:ind w:left="142" w:hanging="142"/>
              <w:contextualSpacing w:val="0"/>
              <w:jc w:val="left"/>
              <w:rPr>
                <w:rFonts w:eastAsia="Times New Roman"/>
                <w:b/>
                <w:lang w:eastAsia="tr-TR"/>
              </w:rPr>
            </w:pPr>
          </w:p>
        </w:tc>
        <w:tc>
          <w:tcPr>
            <w:tcW w:w="3670" w:type="dxa"/>
            <w:gridSpan w:val="3"/>
          </w:tcPr>
          <w:p w14:paraId="0E2EFAB9" w14:textId="36C640E9" w:rsidR="00A337FC" w:rsidRPr="00A337FC" w:rsidRDefault="00A337FC" w:rsidP="00602125">
            <w:pPr>
              <w:spacing w:before="0" w:after="0"/>
              <w:jc w:val="left"/>
              <w:rPr>
                <w:rFonts w:eastAsia="Times New Roman"/>
                <w:b/>
                <w:lang w:eastAsia="tr-TR"/>
              </w:rPr>
            </w:pPr>
            <w:r w:rsidRPr="00A337FC">
              <w:rPr>
                <w:rFonts w:eastAsia="Times New Roman"/>
                <w:lang w:eastAsia="tr-TR"/>
              </w:rPr>
              <w:t>Sağlık Eğitimi Uygulama Örneklerinin Tartışılması</w:t>
            </w:r>
          </w:p>
        </w:tc>
        <w:tc>
          <w:tcPr>
            <w:tcW w:w="1906" w:type="dxa"/>
            <w:gridSpan w:val="3"/>
          </w:tcPr>
          <w:p w14:paraId="3B553B76" w14:textId="6EB4E96F" w:rsidR="00A337FC" w:rsidRPr="00A337FC" w:rsidRDefault="00A337FC" w:rsidP="00602125">
            <w:pPr>
              <w:spacing w:before="0" w:after="0"/>
              <w:jc w:val="left"/>
              <w:rPr>
                <w:rFonts w:eastAsia="Times New Roman"/>
                <w:b/>
                <w:lang w:eastAsia="tr-TR"/>
              </w:rPr>
            </w:pPr>
            <w:r w:rsidRPr="00A337FC">
              <w:rPr>
                <w:rFonts w:eastAsia="Times New Roman"/>
                <w:lang w:eastAsia="tr-TR"/>
              </w:rPr>
              <w:t>Dr. Öğr. Üyesi. Burcu Cengiz</w:t>
            </w:r>
          </w:p>
        </w:tc>
        <w:tc>
          <w:tcPr>
            <w:tcW w:w="1651" w:type="dxa"/>
            <w:gridSpan w:val="2"/>
          </w:tcPr>
          <w:p w14:paraId="4FD6F6CE" w14:textId="2D6C2968" w:rsidR="00A337FC" w:rsidRPr="00A337FC" w:rsidRDefault="00A337FC" w:rsidP="00602125">
            <w:pPr>
              <w:spacing w:before="0" w:after="0"/>
              <w:jc w:val="left"/>
              <w:rPr>
                <w:rFonts w:eastAsia="Times New Roman"/>
                <w:b/>
                <w:lang w:eastAsia="tr-TR"/>
              </w:rPr>
            </w:pPr>
            <w:r w:rsidRPr="00A337FC">
              <w:rPr>
                <w:rFonts w:eastAsia="Times New Roman"/>
                <w:lang w:eastAsia="tr-TR"/>
              </w:rPr>
              <w:t>Dr. Öğr. Üyesi. Burcu Cengiz</w:t>
            </w:r>
          </w:p>
        </w:tc>
        <w:tc>
          <w:tcPr>
            <w:tcW w:w="1145" w:type="dxa"/>
          </w:tcPr>
          <w:p w14:paraId="04C72DFB" w14:textId="297D4BC8" w:rsidR="00A337FC" w:rsidRPr="00A337FC" w:rsidRDefault="00A337FC" w:rsidP="00602125">
            <w:pPr>
              <w:spacing w:before="0" w:after="0"/>
              <w:jc w:val="left"/>
              <w:rPr>
                <w:rFonts w:eastAsia="Times New Roman"/>
                <w:b/>
                <w:lang w:eastAsia="tr-TR"/>
              </w:rPr>
            </w:pPr>
            <w:r w:rsidRPr="00A337FC">
              <w:rPr>
                <w:rFonts w:eastAsia="Times New Roman"/>
                <w:lang w:eastAsia="tr-TR"/>
              </w:rPr>
              <w:t>Sunum, tartışma</w:t>
            </w:r>
          </w:p>
        </w:tc>
      </w:tr>
      <w:tr w:rsidR="00A337FC" w:rsidRPr="00A337FC" w14:paraId="69CF7FAE" w14:textId="77777777" w:rsidTr="009D1A2E">
        <w:trPr>
          <w:trHeight w:val="181"/>
        </w:trPr>
        <w:tc>
          <w:tcPr>
            <w:tcW w:w="706" w:type="dxa"/>
          </w:tcPr>
          <w:p w14:paraId="5580B7B3" w14:textId="77777777" w:rsidR="00A337FC" w:rsidRPr="00A337FC" w:rsidRDefault="00A337FC" w:rsidP="006939D2">
            <w:pPr>
              <w:pStyle w:val="ListeParagraf"/>
              <w:numPr>
                <w:ilvl w:val="0"/>
                <w:numId w:val="114"/>
              </w:numPr>
              <w:spacing w:before="0" w:after="0"/>
              <w:ind w:left="142" w:hanging="142"/>
              <w:contextualSpacing w:val="0"/>
              <w:jc w:val="left"/>
              <w:rPr>
                <w:rFonts w:eastAsia="Times New Roman"/>
                <w:b/>
                <w:lang w:eastAsia="tr-TR"/>
              </w:rPr>
            </w:pPr>
          </w:p>
        </w:tc>
        <w:tc>
          <w:tcPr>
            <w:tcW w:w="3670" w:type="dxa"/>
            <w:gridSpan w:val="3"/>
          </w:tcPr>
          <w:p w14:paraId="4614440A" w14:textId="46D0F8B2" w:rsidR="00A337FC" w:rsidRPr="00A337FC" w:rsidRDefault="00A337FC" w:rsidP="00602125">
            <w:pPr>
              <w:spacing w:before="0" w:after="0"/>
              <w:jc w:val="left"/>
              <w:rPr>
                <w:rFonts w:eastAsia="Times New Roman"/>
                <w:b/>
                <w:lang w:eastAsia="tr-TR"/>
              </w:rPr>
            </w:pPr>
            <w:r w:rsidRPr="00A337FC">
              <w:rPr>
                <w:rFonts w:eastAsia="Times New Roman"/>
                <w:lang w:eastAsia="tr-TR"/>
              </w:rPr>
              <w:t>Sağlık Eğitimi Uygulama Örneklerinin Tartışılması</w:t>
            </w:r>
          </w:p>
        </w:tc>
        <w:tc>
          <w:tcPr>
            <w:tcW w:w="1906" w:type="dxa"/>
            <w:gridSpan w:val="3"/>
          </w:tcPr>
          <w:p w14:paraId="128310B2" w14:textId="59E1919D" w:rsidR="00A337FC" w:rsidRPr="00A337FC" w:rsidRDefault="00A337FC" w:rsidP="00602125">
            <w:pPr>
              <w:spacing w:before="0" w:after="0"/>
              <w:jc w:val="left"/>
              <w:rPr>
                <w:rFonts w:eastAsia="Times New Roman"/>
                <w:b/>
                <w:lang w:eastAsia="tr-TR"/>
              </w:rPr>
            </w:pPr>
            <w:r w:rsidRPr="00A337FC">
              <w:rPr>
                <w:rFonts w:eastAsia="Times New Roman"/>
                <w:lang w:eastAsia="tr-TR"/>
              </w:rPr>
              <w:t>Prof. Dr. Gülendam Karadağ</w:t>
            </w:r>
          </w:p>
        </w:tc>
        <w:tc>
          <w:tcPr>
            <w:tcW w:w="1651" w:type="dxa"/>
            <w:gridSpan w:val="2"/>
          </w:tcPr>
          <w:p w14:paraId="49244711" w14:textId="3D9C22C8" w:rsidR="00A337FC" w:rsidRPr="00A337FC" w:rsidRDefault="00A337FC" w:rsidP="00602125">
            <w:pPr>
              <w:spacing w:before="0" w:after="0"/>
              <w:jc w:val="left"/>
              <w:rPr>
                <w:rFonts w:eastAsia="Times New Roman"/>
                <w:b/>
                <w:lang w:eastAsia="tr-TR"/>
              </w:rPr>
            </w:pPr>
            <w:r w:rsidRPr="00A337FC">
              <w:rPr>
                <w:rFonts w:eastAsia="Times New Roman"/>
                <w:lang w:eastAsia="tr-TR"/>
              </w:rPr>
              <w:t>Prof. Dr. Gülendam Karadağ</w:t>
            </w:r>
          </w:p>
        </w:tc>
        <w:tc>
          <w:tcPr>
            <w:tcW w:w="1145" w:type="dxa"/>
          </w:tcPr>
          <w:p w14:paraId="0FC73F2E" w14:textId="29EF17F7" w:rsidR="00A337FC" w:rsidRPr="00A337FC" w:rsidRDefault="00A337FC" w:rsidP="00602125">
            <w:pPr>
              <w:spacing w:before="0" w:after="0"/>
              <w:jc w:val="left"/>
              <w:rPr>
                <w:rFonts w:eastAsia="Times New Roman"/>
                <w:b/>
                <w:lang w:eastAsia="tr-TR"/>
              </w:rPr>
            </w:pPr>
            <w:r w:rsidRPr="00A337FC">
              <w:rPr>
                <w:rFonts w:eastAsia="Times New Roman"/>
                <w:lang w:eastAsia="tr-TR"/>
              </w:rPr>
              <w:t>Sunum, tartışma</w:t>
            </w:r>
          </w:p>
        </w:tc>
      </w:tr>
      <w:tr w:rsidR="00A337FC" w:rsidRPr="00A337FC" w14:paraId="2DFA1934" w14:textId="77777777" w:rsidTr="009D1A2E">
        <w:trPr>
          <w:trHeight w:val="181"/>
        </w:trPr>
        <w:tc>
          <w:tcPr>
            <w:tcW w:w="706" w:type="dxa"/>
          </w:tcPr>
          <w:p w14:paraId="58622A59" w14:textId="77777777" w:rsidR="00A337FC" w:rsidRPr="005A67C4" w:rsidRDefault="00A337FC" w:rsidP="00602125">
            <w:pPr>
              <w:spacing w:before="0" w:after="0"/>
              <w:ind w:left="360"/>
              <w:jc w:val="left"/>
              <w:rPr>
                <w:rFonts w:eastAsia="Times New Roman"/>
                <w:b/>
                <w:lang w:eastAsia="tr-TR"/>
              </w:rPr>
            </w:pPr>
          </w:p>
        </w:tc>
        <w:tc>
          <w:tcPr>
            <w:tcW w:w="3670" w:type="dxa"/>
            <w:gridSpan w:val="3"/>
          </w:tcPr>
          <w:p w14:paraId="48FF8700" w14:textId="79621AE0" w:rsidR="00A337FC" w:rsidRPr="005A67C4" w:rsidRDefault="00A337FC" w:rsidP="00602125">
            <w:pPr>
              <w:spacing w:before="0" w:after="0"/>
              <w:jc w:val="left"/>
              <w:rPr>
                <w:rFonts w:eastAsia="Times New Roman"/>
                <w:b/>
                <w:lang w:eastAsia="tr-TR"/>
              </w:rPr>
            </w:pPr>
            <w:r w:rsidRPr="005A67C4">
              <w:rPr>
                <w:rFonts w:eastAsia="Times New Roman"/>
                <w:b/>
                <w:lang w:eastAsia="tr-TR"/>
              </w:rPr>
              <w:t xml:space="preserve">FİNAL </w:t>
            </w:r>
          </w:p>
        </w:tc>
        <w:tc>
          <w:tcPr>
            <w:tcW w:w="1906" w:type="dxa"/>
            <w:gridSpan w:val="3"/>
          </w:tcPr>
          <w:p w14:paraId="0DEAEFB5" w14:textId="7CDBE98B" w:rsidR="00A337FC" w:rsidRPr="00A337FC" w:rsidRDefault="00A337FC" w:rsidP="00602125">
            <w:pPr>
              <w:spacing w:before="0" w:after="0"/>
              <w:jc w:val="left"/>
              <w:rPr>
                <w:rFonts w:eastAsia="Times New Roman"/>
                <w:b/>
                <w:lang w:eastAsia="tr-TR"/>
              </w:rPr>
            </w:pPr>
            <w:r w:rsidRPr="00A337FC">
              <w:rPr>
                <w:rFonts w:eastAsia="Times New Roman"/>
                <w:lang w:eastAsia="tr-TR"/>
              </w:rPr>
              <w:t>Dr. Öğr. Üyesi Burcu CENGİZ</w:t>
            </w:r>
          </w:p>
        </w:tc>
        <w:tc>
          <w:tcPr>
            <w:tcW w:w="1651" w:type="dxa"/>
            <w:gridSpan w:val="2"/>
          </w:tcPr>
          <w:p w14:paraId="08FAAB07" w14:textId="1B9B7A86" w:rsidR="00A337FC" w:rsidRPr="00A337FC" w:rsidRDefault="00A337FC" w:rsidP="00602125">
            <w:pPr>
              <w:spacing w:before="0" w:after="0"/>
              <w:jc w:val="left"/>
              <w:rPr>
                <w:rFonts w:eastAsia="Times New Roman"/>
                <w:b/>
                <w:lang w:eastAsia="tr-TR"/>
              </w:rPr>
            </w:pPr>
            <w:r w:rsidRPr="00A337FC">
              <w:rPr>
                <w:rFonts w:eastAsia="Times New Roman"/>
                <w:lang w:eastAsia="tr-TR"/>
              </w:rPr>
              <w:t>Prof. Dr. Şeyda ÖZBIÇAKÇI</w:t>
            </w:r>
          </w:p>
        </w:tc>
        <w:tc>
          <w:tcPr>
            <w:tcW w:w="1145" w:type="dxa"/>
          </w:tcPr>
          <w:p w14:paraId="137FEED5" w14:textId="77777777" w:rsidR="00A337FC" w:rsidRPr="00A337FC" w:rsidRDefault="00A337FC" w:rsidP="00602125">
            <w:pPr>
              <w:spacing w:before="0" w:after="0"/>
              <w:jc w:val="left"/>
              <w:rPr>
                <w:rFonts w:eastAsia="Times New Roman"/>
                <w:b/>
                <w:lang w:eastAsia="tr-TR"/>
              </w:rPr>
            </w:pPr>
          </w:p>
        </w:tc>
      </w:tr>
      <w:tr w:rsidR="00A337FC" w:rsidRPr="00A337FC" w14:paraId="343C6F44" w14:textId="77777777" w:rsidTr="009D1A2E">
        <w:trPr>
          <w:trHeight w:val="181"/>
        </w:trPr>
        <w:tc>
          <w:tcPr>
            <w:tcW w:w="706" w:type="dxa"/>
          </w:tcPr>
          <w:p w14:paraId="64925FE9" w14:textId="77777777" w:rsidR="00A337FC" w:rsidRPr="005A67C4" w:rsidRDefault="00A337FC" w:rsidP="00602125">
            <w:pPr>
              <w:spacing w:before="0" w:after="0"/>
              <w:ind w:left="360"/>
              <w:jc w:val="left"/>
              <w:rPr>
                <w:rFonts w:eastAsia="Times New Roman"/>
                <w:b/>
                <w:lang w:eastAsia="tr-TR"/>
              </w:rPr>
            </w:pPr>
          </w:p>
        </w:tc>
        <w:tc>
          <w:tcPr>
            <w:tcW w:w="3670" w:type="dxa"/>
            <w:gridSpan w:val="3"/>
          </w:tcPr>
          <w:p w14:paraId="5E765797" w14:textId="05E3157B" w:rsidR="00A337FC" w:rsidRPr="005A67C4" w:rsidRDefault="00A337FC" w:rsidP="00602125">
            <w:pPr>
              <w:spacing w:before="0" w:after="0"/>
              <w:jc w:val="left"/>
              <w:rPr>
                <w:rFonts w:eastAsia="Times New Roman"/>
                <w:b/>
                <w:lang w:eastAsia="tr-TR"/>
              </w:rPr>
            </w:pPr>
            <w:r w:rsidRPr="005A67C4">
              <w:rPr>
                <w:rFonts w:eastAsia="Times New Roman"/>
                <w:b/>
                <w:lang w:eastAsia="tr-TR"/>
              </w:rPr>
              <w:t xml:space="preserve">BÜTÜNLEME </w:t>
            </w:r>
          </w:p>
        </w:tc>
        <w:tc>
          <w:tcPr>
            <w:tcW w:w="1906" w:type="dxa"/>
            <w:gridSpan w:val="3"/>
          </w:tcPr>
          <w:p w14:paraId="7D0B35E9" w14:textId="574C2D9B" w:rsidR="00A337FC" w:rsidRPr="00A337FC" w:rsidRDefault="00A337FC" w:rsidP="00602125">
            <w:pPr>
              <w:spacing w:before="0" w:after="0"/>
              <w:jc w:val="left"/>
              <w:rPr>
                <w:rFonts w:eastAsia="Times New Roman"/>
                <w:b/>
                <w:lang w:eastAsia="tr-TR"/>
              </w:rPr>
            </w:pPr>
            <w:r w:rsidRPr="00A337FC">
              <w:rPr>
                <w:rFonts w:eastAsia="Times New Roman"/>
                <w:lang w:eastAsia="tr-TR"/>
              </w:rPr>
              <w:t xml:space="preserve">Dr. Öğr. Üyesi Burcu CENGİZ sorumlu </w:t>
            </w:r>
          </w:p>
        </w:tc>
        <w:tc>
          <w:tcPr>
            <w:tcW w:w="1651" w:type="dxa"/>
            <w:gridSpan w:val="2"/>
          </w:tcPr>
          <w:p w14:paraId="322027BA" w14:textId="0AA7BA1D" w:rsidR="00A337FC" w:rsidRPr="00A337FC" w:rsidRDefault="00A337FC" w:rsidP="00602125">
            <w:pPr>
              <w:spacing w:before="0" w:after="0"/>
              <w:jc w:val="left"/>
              <w:rPr>
                <w:rFonts w:eastAsia="Times New Roman"/>
                <w:b/>
                <w:lang w:eastAsia="tr-TR"/>
              </w:rPr>
            </w:pPr>
            <w:r w:rsidRPr="00A337FC">
              <w:rPr>
                <w:rFonts w:eastAsia="Times New Roman"/>
                <w:lang w:eastAsia="tr-TR"/>
              </w:rPr>
              <w:t>Prof. Dr. Gülendam Karadağ</w:t>
            </w:r>
          </w:p>
        </w:tc>
        <w:tc>
          <w:tcPr>
            <w:tcW w:w="1145" w:type="dxa"/>
          </w:tcPr>
          <w:p w14:paraId="16A0DC9F" w14:textId="77777777" w:rsidR="00A337FC" w:rsidRPr="00A337FC" w:rsidRDefault="00A337FC" w:rsidP="00602125">
            <w:pPr>
              <w:spacing w:before="0" w:after="0"/>
              <w:jc w:val="left"/>
              <w:rPr>
                <w:rFonts w:eastAsia="Times New Roman"/>
                <w:b/>
                <w:lang w:eastAsia="tr-TR"/>
              </w:rPr>
            </w:pPr>
          </w:p>
        </w:tc>
      </w:tr>
    </w:tbl>
    <w:tbl>
      <w:tblPr>
        <w:tblW w:w="9070" w:type="dxa"/>
        <w:jc w:val="center"/>
        <w:tbl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insideH w:val="single" w:sz="6" w:space="0" w:color="D9D9D9" w:themeColor="background1" w:themeShade="D9"/>
          <w:insideV w:val="single" w:sz="6" w:space="0" w:color="D9D9D9" w:themeColor="background1" w:themeShade="D9"/>
        </w:tblBorders>
        <w:tblLook w:val="01E0" w:firstRow="1" w:lastRow="1" w:firstColumn="1" w:lastColumn="1" w:noHBand="0" w:noVBand="0"/>
      </w:tblPr>
      <w:tblGrid>
        <w:gridCol w:w="4392"/>
        <w:gridCol w:w="1134"/>
        <w:gridCol w:w="1276"/>
        <w:gridCol w:w="2268"/>
      </w:tblGrid>
      <w:tr w:rsidR="005A67C4" w:rsidRPr="00152008" w14:paraId="362243CD" w14:textId="77777777" w:rsidTr="005A67C4">
        <w:trPr>
          <w:trHeight w:val="191"/>
          <w:jc w:val="center"/>
        </w:trPr>
        <w:tc>
          <w:tcPr>
            <w:tcW w:w="9070" w:type="dxa"/>
            <w:gridSpan w:val="4"/>
          </w:tcPr>
          <w:p w14:paraId="330A8878" w14:textId="77777777" w:rsidR="005A67C4" w:rsidRPr="00152008" w:rsidRDefault="005A67C4" w:rsidP="00A550E4">
            <w:pPr>
              <w:spacing w:before="0" w:after="0"/>
              <w:rPr>
                <w:rFonts w:eastAsia="Times New Roman"/>
                <w:b/>
                <w:lang w:eastAsia="tr-TR"/>
              </w:rPr>
            </w:pPr>
            <w:r w:rsidRPr="00152008">
              <w:rPr>
                <w:rFonts w:eastAsia="Times New Roman"/>
                <w:b/>
                <w:lang w:eastAsia="tr-TR"/>
              </w:rPr>
              <w:t xml:space="preserve">AKTS Tablosu: </w:t>
            </w:r>
          </w:p>
        </w:tc>
      </w:tr>
      <w:tr w:rsidR="005A67C4" w:rsidRPr="00152008" w14:paraId="1A928FD1" w14:textId="77777777" w:rsidTr="005A67C4">
        <w:trPr>
          <w:trHeight w:val="191"/>
          <w:jc w:val="center"/>
        </w:trPr>
        <w:tc>
          <w:tcPr>
            <w:tcW w:w="4392" w:type="dxa"/>
          </w:tcPr>
          <w:p w14:paraId="5B8FF201" w14:textId="77777777" w:rsidR="005A67C4" w:rsidRPr="00152008" w:rsidRDefault="005A67C4" w:rsidP="00A550E4">
            <w:pPr>
              <w:spacing w:before="0" w:after="0"/>
              <w:rPr>
                <w:rFonts w:eastAsia="Times New Roman"/>
                <w:b/>
                <w:lang w:eastAsia="tr-TR"/>
              </w:rPr>
            </w:pPr>
            <w:r w:rsidRPr="00152008">
              <w:rPr>
                <w:rFonts w:eastAsia="Times New Roman"/>
                <w:b/>
                <w:lang w:eastAsia="tr-TR"/>
              </w:rPr>
              <w:t xml:space="preserve">Derse İlişkin Etkinlikler </w:t>
            </w:r>
          </w:p>
        </w:tc>
        <w:tc>
          <w:tcPr>
            <w:tcW w:w="1134" w:type="dxa"/>
          </w:tcPr>
          <w:p w14:paraId="3C43E4BC" w14:textId="77777777" w:rsidR="005A67C4" w:rsidRPr="00152008" w:rsidRDefault="005A67C4" w:rsidP="00A550E4">
            <w:pPr>
              <w:spacing w:before="0" w:after="0"/>
              <w:rPr>
                <w:rFonts w:eastAsia="Times New Roman"/>
                <w:lang w:eastAsia="tr-TR"/>
              </w:rPr>
            </w:pPr>
            <w:r w:rsidRPr="00152008">
              <w:rPr>
                <w:rFonts w:eastAsia="Times New Roman"/>
                <w:lang w:eastAsia="tr-TR"/>
              </w:rPr>
              <w:t>Sayısı</w:t>
            </w:r>
          </w:p>
        </w:tc>
        <w:tc>
          <w:tcPr>
            <w:tcW w:w="1276" w:type="dxa"/>
          </w:tcPr>
          <w:p w14:paraId="13AAC802" w14:textId="77777777" w:rsidR="005A67C4" w:rsidRPr="00152008" w:rsidRDefault="005A67C4" w:rsidP="00A550E4">
            <w:pPr>
              <w:spacing w:before="0" w:after="0"/>
              <w:rPr>
                <w:rFonts w:eastAsia="Times New Roman"/>
                <w:lang w:eastAsia="tr-TR"/>
              </w:rPr>
            </w:pPr>
            <w:r w:rsidRPr="00152008">
              <w:rPr>
                <w:rFonts w:eastAsia="Times New Roman"/>
                <w:lang w:eastAsia="tr-TR"/>
              </w:rPr>
              <w:t>Süresi (Saat)</w:t>
            </w:r>
          </w:p>
        </w:tc>
        <w:tc>
          <w:tcPr>
            <w:tcW w:w="2268" w:type="dxa"/>
          </w:tcPr>
          <w:p w14:paraId="19C7A1B0" w14:textId="77777777" w:rsidR="005A67C4" w:rsidRPr="00152008" w:rsidRDefault="005A67C4" w:rsidP="00A550E4">
            <w:pPr>
              <w:spacing w:before="0" w:after="0"/>
              <w:rPr>
                <w:rFonts w:eastAsia="Times New Roman"/>
                <w:lang w:eastAsia="tr-TR"/>
              </w:rPr>
            </w:pPr>
            <w:r w:rsidRPr="00152008">
              <w:rPr>
                <w:rFonts w:eastAsia="Times New Roman"/>
                <w:lang w:eastAsia="tr-TR"/>
              </w:rPr>
              <w:t xml:space="preserve">Toplam İş yükü (Saat) </w:t>
            </w:r>
          </w:p>
        </w:tc>
      </w:tr>
      <w:tr w:rsidR="005A67C4" w:rsidRPr="00152008" w14:paraId="4668E2FA" w14:textId="77777777" w:rsidTr="005A67C4">
        <w:trPr>
          <w:trHeight w:val="191"/>
          <w:jc w:val="center"/>
        </w:trPr>
        <w:tc>
          <w:tcPr>
            <w:tcW w:w="9070" w:type="dxa"/>
            <w:gridSpan w:val="4"/>
          </w:tcPr>
          <w:p w14:paraId="03A40538" w14:textId="77777777" w:rsidR="005A67C4" w:rsidRPr="00152008" w:rsidRDefault="005A67C4" w:rsidP="00A550E4">
            <w:pPr>
              <w:spacing w:before="0" w:after="0"/>
              <w:rPr>
                <w:rFonts w:eastAsia="Times New Roman"/>
                <w:lang w:eastAsia="tr-TR"/>
              </w:rPr>
            </w:pPr>
            <w:r w:rsidRPr="00152008">
              <w:rPr>
                <w:rFonts w:eastAsia="Times New Roman"/>
                <w:b/>
                <w:lang w:eastAsia="tr-TR"/>
              </w:rPr>
              <w:t>Ders içi etkinlikler</w:t>
            </w:r>
          </w:p>
        </w:tc>
      </w:tr>
      <w:tr w:rsidR="005A67C4" w:rsidRPr="00152008" w14:paraId="190954B8" w14:textId="77777777" w:rsidTr="005A67C4">
        <w:trPr>
          <w:trHeight w:val="180"/>
          <w:jc w:val="center"/>
        </w:trPr>
        <w:tc>
          <w:tcPr>
            <w:tcW w:w="4392" w:type="dxa"/>
          </w:tcPr>
          <w:p w14:paraId="40D85C0C" w14:textId="77777777" w:rsidR="005A67C4" w:rsidRPr="00152008" w:rsidRDefault="005A67C4" w:rsidP="00A550E4">
            <w:pPr>
              <w:spacing w:before="0" w:after="0"/>
              <w:ind w:firstLine="540"/>
              <w:rPr>
                <w:rFonts w:eastAsia="Times New Roman"/>
                <w:lang w:eastAsia="tr-TR"/>
              </w:rPr>
            </w:pPr>
            <w:r w:rsidRPr="00152008">
              <w:rPr>
                <w:rFonts w:eastAsia="Times New Roman"/>
                <w:lang w:eastAsia="tr-TR"/>
              </w:rPr>
              <w:t>Ders anlatımı</w:t>
            </w:r>
          </w:p>
        </w:tc>
        <w:tc>
          <w:tcPr>
            <w:tcW w:w="1134" w:type="dxa"/>
          </w:tcPr>
          <w:p w14:paraId="47502049" w14:textId="77777777" w:rsidR="005A67C4" w:rsidRPr="00152008" w:rsidRDefault="005A67C4" w:rsidP="00A550E4">
            <w:pPr>
              <w:spacing w:before="0" w:after="0"/>
              <w:jc w:val="center"/>
              <w:rPr>
                <w:rFonts w:eastAsia="Times New Roman"/>
                <w:lang w:eastAsia="tr-TR"/>
              </w:rPr>
            </w:pPr>
            <w:r w:rsidRPr="00152008">
              <w:rPr>
                <w:rFonts w:eastAsia="Times New Roman"/>
                <w:lang w:eastAsia="tr-TR"/>
              </w:rPr>
              <w:t>14</w:t>
            </w:r>
          </w:p>
        </w:tc>
        <w:tc>
          <w:tcPr>
            <w:tcW w:w="1276" w:type="dxa"/>
          </w:tcPr>
          <w:p w14:paraId="67F367E2" w14:textId="77777777" w:rsidR="005A67C4" w:rsidRPr="00152008" w:rsidRDefault="005A67C4" w:rsidP="00A550E4">
            <w:pPr>
              <w:spacing w:before="0" w:after="0"/>
              <w:jc w:val="center"/>
              <w:rPr>
                <w:rFonts w:eastAsia="Times New Roman"/>
                <w:lang w:eastAsia="tr-TR"/>
              </w:rPr>
            </w:pPr>
            <w:r w:rsidRPr="00152008">
              <w:rPr>
                <w:rFonts w:eastAsia="Times New Roman"/>
                <w:lang w:eastAsia="tr-TR"/>
              </w:rPr>
              <w:t>2</w:t>
            </w:r>
          </w:p>
        </w:tc>
        <w:tc>
          <w:tcPr>
            <w:tcW w:w="2268" w:type="dxa"/>
          </w:tcPr>
          <w:p w14:paraId="7FE5415C" w14:textId="77777777" w:rsidR="005A67C4" w:rsidRPr="00152008" w:rsidRDefault="005A67C4" w:rsidP="00A550E4">
            <w:pPr>
              <w:spacing w:before="0" w:after="0"/>
              <w:jc w:val="center"/>
              <w:rPr>
                <w:rFonts w:eastAsia="Times New Roman"/>
                <w:lang w:eastAsia="tr-TR"/>
              </w:rPr>
            </w:pPr>
            <w:r w:rsidRPr="00152008">
              <w:rPr>
                <w:rFonts w:eastAsia="Times New Roman"/>
                <w:lang w:eastAsia="tr-TR"/>
              </w:rPr>
              <w:t>28</w:t>
            </w:r>
          </w:p>
        </w:tc>
      </w:tr>
      <w:tr w:rsidR="005A67C4" w:rsidRPr="00152008" w14:paraId="2C9D64A2" w14:textId="77777777" w:rsidTr="005A67C4">
        <w:trPr>
          <w:trHeight w:val="180"/>
          <w:jc w:val="center"/>
        </w:trPr>
        <w:tc>
          <w:tcPr>
            <w:tcW w:w="9070" w:type="dxa"/>
            <w:gridSpan w:val="4"/>
          </w:tcPr>
          <w:p w14:paraId="1603D8B5" w14:textId="77777777" w:rsidR="005A67C4" w:rsidRPr="00152008" w:rsidRDefault="005A67C4" w:rsidP="00A550E4">
            <w:pPr>
              <w:spacing w:before="0" w:after="0"/>
              <w:rPr>
                <w:rFonts w:eastAsia="Times New Roman"/>
                <w:b/>
                <w:lang w:eastAsia="tr-TR"/>
              </w:rPr>
            </w:pPr>
            <w:r w:rsidRPr="00152008">
              <w:rPr>
                <w:rFonts w:eastAsia="Times New Roman"/>
                <w:b/>
                <w:lang w:eastAsia="tr-TR"/>
              </w:rPr>
              <w:t xml:space="preserve">Sınavlar </w:t>
            </w:r>
            <w:r w:rsidRPr="00152008">
              <w:rPr>
                <w:rFonts w:eastAsia="Times New Roman"/>
                <w:lang w:eastAsia="tr-TR"/>
              </w:rPr>
              <w:t>(Sınav ders saatleri içerisinde gerçekleştirilirse, söz konusu sınav süresi ders içi etkinliklerden düşürülmelidir)</w:t>
            </w:r>
          </w:p>
        </w:tc>
      </w:tr>
      <w:tr w:rsidR="005A67C4" w:rsidRPr="00152008" w14:paraId="2ABE87E9" w14:textId="77777777" w:rsidTr="005A67C4">
        <w:trPr>
          <w:trHeight w:val="70"/>
          <w:jc w:val="center"/>
        </w:trPr>
        <w:tc>
          <w:tcPr>
            <w:tcW w:w="4392" w:type="dxa"/>
          </w:tcPr>
          <w:p w14:paraId="2D2A5C44" w14:textId="77777777" w:rsidR="005A67C4" w:rsidRPr="00152008" w:rsidRDefault="005A67C4" w:rsidP="00A550E4">
            <w:pPr>
              <w:spacing w:before="0" w:after="0"/>
              <w:ind w:left="540"/>
              <w:rPr>
                <w:rFonts w:eastAsia="Times New Roman"/>
                <w:lang w:eastAsia="tr-TR"/>
              </w:rPr>
            </w:pPr>
            <w:r w:rsidRPr="00152008">
              <w:rPr>
                <w:rFonts w:eastAsia="Times New Roman"/>
                <w:lang w:eastAsia="tr-TR"/>
              </w:rPr>
              <w:t>Vize Sınavı</w:t>
            </w:r>
          </w:p>
        </w:tc>
        <w:tc>
          <w:tcPr>
            <w:tcW w:w="1134" w:type="dxa"/>
          </w:tcPr>
          <w:p w14:paraId="4D226622" w14:textId="77777777" w:rsidR="005A67C4" w:rsidRPr="00152008" w:rsidRDefault="005A67C4" w:rsidP="00A550E4">
            <w:pPr>
              <w:spacing w:before="0" w:after="0"/>
              <w:jc w:val="center"/>
              <w:rPr>
                <w:rFonts w:eastAsia="Times New Roman"/>
                <w:lang w:eastAsia="tr-TR"/>
              </w:rPr>
            </w:pPr>
            <w:r w:rsidRPr="00152008">
              <w:rPr>
                <w:rFonts w:eastAsia="Times New Roman"/>
                <w:lang w:eastAsia="tr-TR"/>
              </w:rPr>
              <w:t>1</w:t>
            </w:r>
          </w:p>
        </w:tc>
        <w:tc>
          <w:tcPr>
            <w:tcW w:w="1276" w:type="dxa"/>
          </w:tcPr>
          <w:p w14:paraId="3BB5007E" w14:textId="77777777" w:rsidR="005A67C4" w:rsidRPr="00152008" w:rsidRDefault="005A67C4" w:rsidP="00A550E4">
            <w:pPr>
              <w:spacing w:before="0" w:after="0"/>
              <w:jc w:val="center"/>
              <w:rPr>
                <w:rFonts w:eastAsia="Times New Roman"/>
                <w:lang w:eastAsia="tr-TR"/>
              </w:rPr>
            </w:pPr>
            <w:r w:rsidRPr="00152008">
              <w:rPr>
                <w:rFonts w:eastAsia="Times New Roman"/>
                <w:lang w:eastAsia="tr-TR"/>
              </w:rPr>
              <w:t>2</w:t>
            </w:r>
          </w:p>
        </w:tc>
        <w:tc>
          <w:tcPr>
            <w:tcW w:w="2268" w:type="dxa"/>
          </w:tcPr>
          <w:p w14:paraId="29E0A8F5" w14:textId="77777777" w:rsidR="005A67C4" w:rsidRPr="00152008" w:rsidRDefault="005A67C4" w:rsidP="00A550E4">
            <w:pPr>
              <w:spacing w:before="0" w:after="0"/>
              <w:jc w:val="center"/>
              <w:rPr>
                <w:rFonts w:eastAsia="Times New Roman"/>
                <w:lang w:eastAsia="tr-TR"/>
              </w:rPr>
            </w:pPr>
            <w:r w:rsidRPr="00152008">
              <w:rPr>
                <w:rFonts w:eastAsia="Times New Roman"/>
                <w:lang w:eastAsia="tr-TR"/>
              </w:rPr>
              <w:t>2</w:t>
            </w:r>
          </w:p>
        </w:tc>
      </w:tr>
      <w:tr w:rsidR="005A67C4" w:rsidRPr="00152008" w14:paraId="38971B1F" w14:textId="77777777" w:rsidTr="005A67C4">
        <w:trPr>
          <w:trHeight w:val="210"/>
          <w:jc w:val="center"/>
        </w:trPr>
        <w:tc>
          <w:tcPr>
            <w:tcW w:w="4392" w:type="dxa"/>
          </w:tcPr>
          <w:p w14:paraId="6A70C55E" w14:textId="77777777" w:rsidR="005A67C4" w:rsidRPr="00152008" w:rsidRDefault="005A67C4" w:rsidP="00A550E4">
            <w:pPr>
              <w:spacing w:before="0" w:after="0"/>
              <w:ind w:left="540"/>
              <w:rPr>
                <w:rFonts w:eastAsia="Times New Roman"/>
                <w:lang w:eastAsia="tr-TR"/>
              </w:rPr>
            </w:pPr>
            <w:r w:rsidRPr="00152008">
              <w:rPr>
                <w:rFonts w:eastAsia="Times New Roman"/>
                <w:lang w:eastAsia="tr-TR"/>
              </w:rPr>
              <w:t>Final Sınavı</w:t>
            </w:r>
          </w:p>
        </w:tc>
        <w:tc>
          <w:tcPr>
            <w:tcW w:w="1134" w:type="dxa"/>
          </w:tcPr>
          <w:p w14:paraId="03508B2F" w14:textId="77777777" w:rsidR="005A67C4" w:rsidRPr="00152008" w:rsidRDefault="005A67C4" w:rsidP="00A550E4">
            <w:pPr>
              <w:spacing w:before="0" w:after="0"/>
              <w:jc w:val="center"/>
              <w:rPr>
                <w:rFonts w:eastAsia="Times New Roman"/>
                <w:lang w:eastAsia="tr-TR"/>
              </w:rPr>
            </w:pPr>
            <w:r w:rsidRPr="00152008">
              <w:rPr>
                <w:rFonts w:eastAsia="Times New Roman"/>
                <w:lang w:eastAsia="tr-TR"/>
              </w:rPr>
              <w:t>1</w:t>
            </w:r>
          </w:p>
        </w:tc>
        <w:tc>
          <w:tcPr>
            <w:tcW w:w="1276" w:type="dxa"/>
          </w:tcPr>
          <w:p w14:paraId="43F829FE" w14:textId="77777777" w:rsidR="005A67C4" w:rsidRPr="00152008" w:rsidRDefault="005A67C4" w:rsidP="00A550E4">
            <w:pPr>
              <w:spacing w:before="0" w:after="0"/>
              <w:jc w:val="center"/>
              <w:rPr>
                <w:rFonts w:eastAsia="Times New Roman"/>
                <w:lang w:eastAsia="tr-TR"/>
              </w:rPr>
            </w:pPr>
            <w:r w:rsidRPr="00152008">
              <w:rPr>
                <w:rFonts w:eastAsia="Times New Roman"/>
                <w:lang w:eastAsia="tr-TR"/>
              </w:rPr>
              <w:t>2</w:t>
            </w:r>
          </w:p>
        </w:tc>
        <w:tc>
          <w:tcPr>
            <w:tcW w:w="2268" w:type="dxa"/>
          </w:tcPr>
          <w:p w14:paraId="226FDDA7" w14:textId="77777777" w:rsidR="005A67C4" w:rsidRPr="00152008" w:rsidRDefault="005A67C4" w:rsidP="00A550E4">
            <w:pPr>
              <w:spacing w:before="0" w:after="0"/>
              <w:jc w:val="center"/>
              <w:rPr>
                <w:rFonts w:eastAsia="Times New Roman"/>
                <w:lang w:eastAsia="tr-TR"/>
              </w:rPr>
            </w:pPr>
            <w:r w:rsidRPr="00152008">
              <w:rPr>
                <w:rFonts w:eastAsia="Times New Roman"/>
                <w:lang w:eastAsia="tr-TR"/>
              </w:rPr>
              <w:t>2</w:t>
            </w:r>
          </w:p>
        </w:tc>
      </w:tr>
      <w:tr w:rsidR="005A67C4" w:rsidRPr="00152008" w14:paraId="2F72AC52" w14:textId="77777777" w:rsidTr="005A67C4">
        <w:trPr>
          <w:trHeight w:val="180"/>
          <w:jc w:val="center"/>
        </w:trPr>
        <w:tc>
          <w:tcPr>
            <w:tcW w:w="4392" w:type="dxa"/>
          </w:tcPr>
          <w:p w14:paraId="17F84ABB" w14:textId="77777777" w:rsidR="005A67C4" w:rsidRPr="00152008" w:rsidRDefault="005A67C4" w:rsidP="00A550E4">
            <w:pPr>
              <w:spacing w:before="0" w:after="0"/>
              <w:rPr>
                <w:rFonts w:eastAsia="Times New Roman"/>
                <w:lang w:eastAsia="tr-TR"/>
              </w:rPr>
            </w:pPr>
            <w:r w:rsidRPr="00152008">
              <w:rPr>
                <w:rFonts w:eastAsia="Times New Roman"/>
                <w:lang w:eastAsia="tr-TR"/>
              </w:rPr>
              <w:t xml:space="preserve">         Diğer kısa sınav/Quiz</w:t>
            </w:r>
          </w:p>
        </w:tc>
        <w:tc>
          <w:tcPr>
            <w:tcW w:w="1134" w:type="dxa"/>
          </w:tcPr>
          <w:p w14:paraId="2B57B2F0" w14:textId="77777777" w:rsidR="005A67C4" w:rsidRPr="00152008" w:rsidRDefault="005A67C4" w:rsidP="00A550E4">
            <w:pPr>
              <w:spacing w:before="0" w:after="0"/>
              <w:jc w:val="center"/>
              <w:rPr>
                <w:rFonts w:eastAsia="Times New Roman"/>
                <w:lang w:eastAsia="tr-TR"/>
              </w:rPr>
            </w:pPr>
            <w:r w:rsidRPr="00152008">
              <w:rPr>
                <w:rFonts w:eastAsia="Times New Roman"/>
                <w:lang w:eastAsia="tr-TR"/>
              </w:rPr>
              <w:t>0</w:t>
            </w:r>
          </w:p>
        </w:tc>
        <w:tc>
          <w:tcPr>
            <w:tcW w:w="1276" w:type="dxa"/>
          </w:tcPr>
          <w:p w14:paraId="5E787435" w14:textId="77777777" w:rsidR="005A67C4" w:rsidRPr="00152008" w:rsidRDefault="005A67C4" w:rsidP="00A550E4">
            <w:pPr>
              <w:spacing w:before="0" w:after="0"/>
              <w:jc w:val="center"/>
              <w:rPr>
                <w:rFonts w:eastAsia="Times New Roman"/>
                <w:lang w:eastAsia="tr-TR"/>
              </w:rPr>
            </w:pPr>
            <w:r w:rsidRPr="00152008">
              <w:rPr>
                <w:rFonts w:eastAsia="Times New Roman"/>
                <w:lang w:eastAsia="tr-TR"/>
              </w:rPr>
              <w:t>0</w:t>
            </w:r>
          </w:p>
        </w:tc>
        <w:tc>
          <w:tcPr>
            <w:tcW w:w="2268" w:type="dxa"/>
          </w:tcPr>
          <w:p w14:paraId="4E0EF8FC" w14:textId="77777777" w:rsidR="005A67C4" w:rsidRPr="00152008" w:rsidRDefault="005A67C4" w:rsidP="00A550E4">
            <w:pPr>
              <w:spacing w:before="0" w:after="0"/>
              <w:jc w:val="center"/>
              <w:rPr>
                <w:rFonts w:eastAsia="Times New Roman"/>
                <w:lang w:eastAsia="tr-TR"/>
              </w:rPr>
            </w:pPr>
            <w:r w:rsidRPr="00152008">
              <w:rPr>
                <w:rFonts w:eastAsia="Times New Roman"/>
                <w:lang w:eastAsia="tr-TR"/>
              </w:rPr>
              <w:t>0</w:t>
            </w:r>
          </w:p>
        </w:tc>
      </w:tr>
      <w:tr w:rsidR="005A67C4" w:rsidRPr="00152008" w14:paraId="6B6401D5" w14:textId="77777777" w:rsidTr="005A67C4">
        <w:trPr>
          <w:trHeight w:val="180"/>
          <w:jc w:val="center"/>
        </w:trPr>
        <w:tc>
          <w:tcPr>
            <w:tcW w:w="9070" w:type="dxa"/>
            <w:gridSpan w:val="4"/>
          </w:tcPr>
          <w:p w14:paraId="5D499849" w14:textId="77777777" w:rsidR="005A67C4" w:rsidRPr="00152008" w:rsidRDefault="005A67C4" w:rsidP="00A550E4">
            <w:pPr>
              <w:spacing w:before="0" w:after="0"/>
              <w:rPr>
                <w:rFonts w:eastAsia="Times New Roman"/>
                <w:lang w:eastAsia="tr-TR"/>
              </w:rPr>
            </w:pPr>
            <w:r w:rsidRPr="00152008">
              <w:rPr>
                <w:rFonts w:eastAsia="Times New Roman"/>
                <w:b/>
                <w:lang w:eastAsia="tr-TR"/>
              </w:rPr>
              <w:t>Ders dışı etkinlikler</w:t>
            </w:r>
          </w:p>
        </w:tc>
      </w:tr>
      <w:tr w:rsidR="005A67C4" w:rsidRPr="00152008" w14:paraId="27FC99ED" w14:textId="77777777" w:rsidTr="005A67C4">
        <w:trPr>
          <w:trHeight w:val="180"/>
          <w:jc w:val="center"/>
        </w:trPr>
        <w:tc>
          <w:tcPr>
            <w:tcW w:w="4392" w:type="dxa"/>
          </w:tcPr>
          <w:p w14:paraId="76A735FF" w14:textId="77777777" w:rsidR="005A67C4" w:rsidRPr="00152008" w:rsidRDefault="005A67C4" w:rsidP="00A550E4">
            <w:pPr>
              <w:spacing w:before="0" w:after="0"/>
              <w:ind w:left="540"/>
              <w:rPr>
                <w:rFonts w:eastAsia="Times New Roman"/>
                <w:lang w:eastAsia="tr-TR"/>
              </w:rPr>
            </w:pPr>
            <w:r w:rsidRPr="00152008">
              <w:rPr>
                <w:rFonts w:eastAsia="Times New Roman"/>
                <w:lang w:eastAsia="tr-TR"/>
              </w:rPr>
              <w:t>Haftalık ders öncesi/sonrası hazırlıklar (ders materyallerinin, makalelerin okunması vb.)</w:t>
            </w:r>
          </w:p>
        </w:tc>
        <w:tc>
          <w:tcPr>
            <w:tcW w:w="1134" w:type="dxa"/>
          </w:tcPr>
          <w:p w14:paraId="07CF6DF4" w14:textId="77777777" w:rsidR="005A67C4" w:rsidRPr="00152008" w:rsidRDefault="005A67C4" w:rsidP="00A550E4">
            <w:pPr>
              <w:spacing w:before="0" w:after="0"/>
              <w:jc w:val="center"/>
              <w:rPr>
                <w:rFonts w:eastAsia="Times New Roman"/>
                <w:lang w:eastAsia="tr-TR"/>
              </w:rPr>
            </w:pPr>
            <w:r w:rsidRPr="00152008">
              <w:rPr>
                <w:rFonts w:eastAsia="Times New Roman"/>
                <w:lang w:eastAsia="tr-TR"/>
              </w:rPr>
              <w:t>14</w:t>
            </w:r>
          </w:p>
        </w:tc>
        <w:tc>
          <w:tcPr>
            <w:tcW w:w="1276" w:type="dxa"/>
          </w:tcPr>
          <w:p w14:paraId="3BB9D5ED" w14:textId="77777777" w:rsidR="005A67C4" w:rsidRPr="00152008" w:rsidRDefault="005A67C4" w:rsidP="00A550E4">
            <w:pPr>
              <w:spacing w:before="0" w:after="0"/>
              <w:jc w:val="center"/>
              <w:rPr>
                <w:rFonts w:eastAsia="Times New Roman"/>
                <w:lang w:eastAsia="tr-TR"/>
              </w:rPr>
            </w:pPr>
            <w:r w:rsidRPr="00152008">
              <w:rPr>
                <w:rFonts w:eastAsia="Times New Roman"/>
                <w:lang w:eastAsia="tr-TR"/>
              </w:rPr>
              <w:t>2</w:t>
            </w:r>
          </w:p>
        </w:tc>
        <w:tc>
          <w:tcPr>
            <w:tcW w:w="2268" w:type="dxa"/>
          </w:tcPr>
          <w:p w14:paraId="6350A5FC" w14:textId="77777777" w:rsidR="005A67C4" w:rsidRPr="00152008" w:rsidRDefault="005A67C4" w:rsidP="00A550E4">
            <w:pPr>
              <w:spacing w:before="0" w:after="0"/>
              <w:jc w:val="center"/>
              <w:rPr>
                <w:rFonts w:eastAsia="Times New Roman"/>
                <w:lang w:eastAsia="tr-TR"/>
              </w:rPr>
            </w:pPr>
            <w:r w:rsidRPr="00152008">
              <w:rPr>
                <w:rFonts w:eastAsia="Times New Roman"/>
                <w:lang w:eastAsia="tr-TR"/>
              </w:rPr>
              <w:t>28</w:t>
            </w:r>
          </w:p>
        </w:tc>
      </w:tr>
      <w:tr w:rsidR="005A67C4" w:rsidRPr="00152008" w14:paraId="528ABA3F" w14:textId="77777777" w:rsidTr="005A67C4">
        <w:trPr>
          <w:trHeight w:val="180"/>
          <w:jc w:val="center"/>
        </w:trPr>
        <w:tc>
          <w:tcPr>
            <w:tcW w:w="4392" w:type="dxa"/>
          </w:tcPr>
          <w:p w14:paraId="20A9E9B9" w14:textId="77777777" w:rsidR="005A67C4" w:rsidRPr="00152008" w:rsidRDefault="005A67C4" w:rsidP="00A550E4">
            <w:pPr>
              <w:spacing w:before="0" w:after="0"/>
              <w:ind w:firstLine="540"/>
              <w:rPr>
                <w:rFonts w:eastAsia="Times New Roman"/>
                <w:lang w:eastAsia="tr-TR"/>
              </w:rPr>
            </w:pPr>
            <w:r w:rsidRPr="00152008">
              <w:rPr>
                <w:rFonts w:eastAsia="Times New Roman"/>
                <w:lang w:eastAsia="tr-TR"/>
              </w:rPr>
              <w:t>Vize sınavına hazırlık</w:t>
            </w:r>
          </w:p>
        </w:tc>
        <w:tc>
          <w:tcPr>
            <w:tcW w:w="1134" w:type="dxa"/>
          </w:tcPr>
          <w:p w14:paraId="317822C5" w14:textId="77777777" w:rsidR="005A67C4" w:rsidRPr="00152008" w:rsidRDefault="005A67C4" w:rsidP="00A550E4">
            <w:pPr>
              <w:spacing w:before="0" w:after="0"/>
              <w:jc w:val="center"/>
              <w:rPr>
                <w:rFonts w:eastAsia="Times New Roman"/>
                <w:lang w:eastAsia="tr-TR"/>
              </w:rPr>
            </w:pPr>
            <w:r w:rsidRPr="00152008">
              <w:rPr>
                <w:rFonts w:eastAsia="Times New Roman"/>
                <w:lang w:eastAsia="tr-TR"/>
              </w:rPr>
              <w:t>1</w:t>
            </w:r>
          </w:p>
        </w:tc>
        <w:tc>
          <w:tcPr>
            <w:tcW w:w="1276" w:type="dxa"/>
          </w:tcPr>
          <w:p w14:paraId="68DA9AC2" w14:textId="77777777" w:rsidR="005A67C4" w:rsidRPr="00152008" w:rsidRDefault="005A67C4" w:rsidP="00A550E4">
            <w:pPr>
              <w:spacing w:before="0" w:after="0"/>
              <w:jc w:val="center"/>
              <w:rPr>
                <w:rFonts w:eastAsia="Times New Roman"/>
                <w:lang w:eastAsia="tr-TR"/>
              </w:rPr>
            </w:pPr>
            <w:r w:rsidRPr="00152008">
              <w:rPr>
                <w:rFonts w:eastAsia="Times New Roman"/>
                <w:lang w:eastAsia="tr-TR"/>
              </w:rPr>
              <w:t>5</w:t>
            </w:r>
          </w:p>
        </w:tc>
        <w:tc>
          <w:tcPr>
            <w:tcW w:w="2268" w:type="dxa"/>
          </w:tcPr>
          <w:p w14:paraId="256FF159" w14:textId="77777777" w:rsidR="005A67C4" w:rsidRPr="00152008" w:rsidRDefault="005A67C4" w:rsidP="00A550E4">
            <w:pPr>
              <w:spacing w:before="0" w:after="0"/>
              <w:jc w:val="center"/>
              <w:rPr>
                <w:rFonts w:eastAsia="Times New Roman"/>
                <w:lang w:eastAsia="tr-TR"/>
              </w:rPr>
            </w:pPr>
            <w:r w:rsidRPr="00152008">
              <w:rPr>
                <w:rFonts w:eastAsia="Times New Roman"/>
                <w:lang w:eastAsia="tr-TR"/>
              </w:rPr>
              <w:t>5</w:t>
            </w:r>
          </w:p>
        </w:tc>
      </w:tr>
      <w:tr w:rsidR="005A67C4" w:rsidRPr="00152008" w14:paraId="630D3563" w14:textId="77777777" w:rsidTr="005A67C4">
        <w:trPr>
          <w:trHeight w:val="180"/>
          <w:jc w:val="center"/>
        </w:trPr>
        <w:tc>
          <w:tcPr>
            <w:tcW w:w="4392" w:type="dxa"/>
          </w:tcPr>
          <w:p w14:paraId="2F17F7B4" w14:textId="77777777" w:rsidR="005A67C4" w:rsidRPr="00152008" w:rsidRDefault="005A67C4" w:rsidP="00A550E4">
            <w:pPr>
              <w:spacing w:before="0" w:after="0"/>
              <w:ind w:firstLine="540"/>
              <w:rPr>
                <w:rFonts w:eastAsia="Times New Roman"/>
                <w:lang w:eastAsia="tr-TR"/>
              </w:rPr>
            </w:pPr>
            <w:r w:rsidRPr="00152008">
              <w:rPr>
                <w:rFonts w:eastAsia="Times New Roman"/>
                <w:lang w:eastAsia="tr-TR"/>
              </w:rPr>
              <w:t>Final sınavına hazırlık</w:t>
            </w:r>
          </w:p>
        </w:tc>
        <w:tc>
          <w:tcPr>
            <w:tcW w:w="1134" w:type="dxa"/>
          </w:tcPr>
          <w:p w14:paraId="45866EAF" w14:textId="77777777" w:rsidR="005A67C4" w:rsidRPr="00152008" w:rsidRDefault="005A67C4" w:rsidP="00A550E4">
            <w:pPr>
              <w:spacing w:before="0" w:after="0"/>
              <w:jc w:val="center"/>
              <w:rPr>
                <w:rFonts w:eastAsia="Times New Roman"/>
                <w:lang w:eastAsia="tr-TR"/>
              </w:rPr>
            </w:pPr>
            <w:r w:rsidRPr="00152008">
              <w:rPr>
                <w:rFonts w:eastAsia="Times New Roman"/>
                <w:lang w:eastAsia="tr-TR"/>
              </w:rPr>
              <w:t>1</w:t>
            </w:r>
          </w:p>
        </w:tc>
        <w:tc>
          <w:tcPr>
            <w:tcW w:w="1276" w:type="dxa"/>
          </w:tcPr>
          <w:p w14:paraId="5151158D" w14:textId="77777777" w:rsidR="005A67C4" w:rsidRPr="00152008" w:rsidRDefault="005A67C4" w:rsidP="00A550E4">
            <w:pPr>
              <w:spacing w:before="0" w:after="0"/>
              <w:jc w:val="center"/>
              <w:rPr>
                <w:rFonts w:eastAsia="Times New Roman"/>
                <w:lang w:eastAsia="tr-TR"/>
              </w:rPr>
            </w:pPr>
            <w:r w:rsidRPr="00152008">
              <w:rPr>
                <w:rFonts w:eastAsia="Times New Roman"/>
                <w:lang w:eastAsia="tr-TR"/>
              </w:rPr>
              <w:t>5</w:t>
            </w:r>
          </w:p>
        </w:tc>
        <w:tc>
          <w:tcPr>
            <w:tcW w:w="2268" w:type="dxa"/>
          </w:tcPr>
          <w:p w14:paraId="2EB4A43B" w14:textId="77777777" w:rsidR="005A67C4" w:rsidRPr="00152008" w:rsidRDefault="005A67C4" w:rsidP="00A550E4">
            <w:pPr>
              <w:spacing w:before="0" w:after="0"/>
              <w:jc w:val="center"/>
              <w:rPr>
                <w:rFonts w:eastAsia="Times New Roman"/>
                <w:lang w:eastAsia="tr-TR"/>
              </w:rPr>
            </w:pPr>
            <w:r w:rsidRPr="00152008">
              <w:rPr>
                <w:rFonts w:eastAsia="Times New Roman"/>
                <w:lang w:eastAsia="tr-TR"/>
              </w:rPr>
              <w:t>5</w:t>
            </w:r>
          </w:p>
        </w:tc>
      </w:tr>
      <w:tr w:rsidR="005A67C4" w:rsidRPr="00152008" w14:paraId="366916A5" w14:textId="77777777" w:rsidTr="005A67C4">
        <w:trPr>
          <w:trHeight w:val="180"/>
          <w:jc w:val="center"/>
        </w:trPr>
        <w:tc>
          <w:tcPr>
            <w:tcW w:w="4392" w:type="dxa"/>
          </w:tcPr>
          <w:p w14:paraId="0CC5FB86" w14:textId="77777777" w:rsidR="005A67C4" w:rsidRPr="00152008" w:rsidRDefault="005A67C4" w:rsidP="00A550E4">
            <w:pPr>
              <w:spacing w:before="0" w:after="0"/>
              <w:ind w:firstLine="540"/>
              <w:rPr>
                <w:rFonts w:eastAsia="Times New Roman"/>
                <w:lang w:eastAsia="tr-TR"/>
              </w:rPr>
            </w:pPr>
            <w:r w:rsidRPr="00152008">
              <w:rPr>
                <w:rFonts w:eastAsia="Times New Roman"/>
                <w:lang w:eastAsia="tr-TR"/>
              </w:rPr>
              <w:t xml:space="preserve">Diğer kısa sınavlara/Quiz </w:t>
            </w:r>
          </w:p>
        </w:tc>
        <w:tc>
          <w:tcPr>
            <w:tcW w:w="1134" w:type="dxa"/>
          </w:tcPr>
          <w:p w14:paraId="224EEE04" w14:textId="77777777" w:rsidR="005A67C4" w:rsidRPr="00152008" w:rsidRDefault="005A67C4" w:rsidP="00A550E4">
            <w:pPr>
              <w:spacing w:before="0" w:after="0"/>
              <w:jc w:val="center"/>
              <w:rPr>
                <w:rFonts w:eastAsia="Times New Roman"/>
                <w:lang w:eastAsia="tr-TR"/>
              </w:rPr>
            </w:pPr>
            <w:r w:rsidRPr="00152008">
              <w:rPr>
                <w:rFonts w:eastAsia="Times New Roman"/>
                <w:lang w:eastAsia="tr-TR"/>
              </w:rPr>
              <w:t>0</w:t>
            </w:r>
          </w:p>
        </w:tc>
        <w:tc>
          <w:tcPr>
            <w:tcW w:w="1276" w:type="dxa"/>
          </w:tcPr>
          <w:p w14:paraId="490DDAFB" w14:textId="77777777" w:rsidR="005A67C4" w:rsidRPr="00152008" w:rsidRDefault="005A67C4" w:rsidP="00A550E4">
            <w:pPr>
              <w:spacing w:before="0" w:after="0"/>
              <w:jc w:val="center"/>
              <w:rPr>
                <w:rFonts w:eastAsia="Times New Roman"/>
                <w:lang w:eastAsia="tr-TR"/>
              </w:rPr>
            </w:pPr>
            <w:r w:rsidRPr="00152008">
              <w:rPr>
                <w:rFonts w:eastAsia="Times New Roman"/>
                <w:lang w:eastAsia="tr-TR"/>
              </w:rPr>
              <w:t>0</w:t>
            </w:r>
          </w:p>
        </w:tc>
        <w:tc>
          <w:tcPr>
            <w:tcW w:w="2268" w:type="dxa"/>
          </w:tcPr>
          <w:p w14:paraId="3396AC9F" w14:textId="77777777" w:rsidR="005A67C4" w:rsidRPr="00152008" w:rsidRDefault="005A67C4" w:rsidP="00A550E4">
            <w:pPr>
              <w:spacing w:before="0" w:after="0"/>
              <w:jc w:val="center"/>
              <w:rPr>
                <w:rFonts w:eastAsia="Times New Roman"/>
                <w:lang w:eastAsia="tr-TR"/>
              </w:rPr>
            </w:pPr>
            <w:r w:rsidRPr="00152008">
              <w:rPr>
                <w:rFonts w:eastAsia="Times New Roman"/>
                <w:lang w:eastAsia="tr-TR"/>
              </w:rPr>
              <w:t>0</w:t>
            </w:r>
          </w:p>
        </w:tc>
      </w:tr>
      <w:tr w:rsidR="005A67C4" w:rsidRPr="00152008" w14:paraId="4AE0713F" w14:textId="77777777" w:rsidTr="005A67C4">
        <w:trPr>
          <w:trHeight w:val="180"/>
          <w:jc w:val="center"/>
        </w:trPr>
        <w:tc>
          <w:tcPr>
            <w:tcW w:w="4392" w:type="dxa"/>
          </w:tcPr>
          <w:p w14:paraId="78968B55" w14:textId="77777777" w:rsidR="005A67C4" w:rsidRPr="00152008" w:rsidRDefault="005A67C4" w:rsidP="00A550E4">
            <w:pPr>
              <w:spacing w:before="0" w:after="0"/>
              <w:ind w:firstLine="540"/>
              <w:rPr>
                <w:rFonts w:eastAsia="Times New Roman"/>
                <w:lang w:eastAsia="tr-TR"/>
              </w:rPr>
            </w:pPr>
            <w:r w:rsidRPr="00152008">
              <w:rPr>
                <w:rFonts w:eastAsia="Times New Roman"/>
                <w:lang w:eastAsia="tr-TR"/>
              </w:rPr>
              <w:t>Ödev hazırlama</w:t>
            </w:r>
          </w:p>
        </w:tc>
        <w:tc>
          <w:tcPr>
            <w:tcW w:w="1134" w:type="dxa"/>
          </w:tcPr>
          <w:p w14:paraId="426C4273" w14:textId="77777777" w:rsidR="005A67C4" w:rsidRPr="00152008" w:rsidRDefault="005A67C4" w:rsidP="00A550E4">
            <w:pPr>
              <w:spacing w:before="0" w:after="0"/>
              <w:jc w:val="center"/>
              <w:rPr>
                <w:rFonts w:eastAsia="Times New Roman"/>
                <w:lang w:eastAsia="tr-TR"/>
              </w:rPr>
            </w:pPr>
            <w:r w:rsidRPr="00152008">
              <w:rPr>
                <w:rFonts w:eastAsia="Times New Roman"/>
                <w:lang w:eastAsia="tr-TR"/>
              </w:rPr>
              <w:t>0</w:t>
            </w:r>
          </w:p>
        </w:tc>
        <w:tc>
          <w:tcPr>
            <w:tcW w:w="1276" w:type="dxa"/>
          </w:tcPr>
          <w:p w14:paraId="4E3E184F" w14:textId="77777777" w:rsidR="005A67C4" w:rsidRPr="00152008" w:rsidRDefault="005A67C4" w:rsidP="00A550E4">
            <w:pPr>
              <w:spacing w:before="0" w:after="0"/>
              <w:jc w:val="center"/>
              <w:rPr>
                <w:rFonts w:eastAsia="Times New Roman"/>
                <w:lang w:eastAsia="tr-TR"/>
              </w:rPr>
            </w:pPr>
            <w:r w:rsidRPr="00152008">
              <w:rPr>
                <w:rFonts w:eastAsia="Times New Roman"/>
                <w:lang w:eastAsia="tr-TR"/>
              </w:rPr>
              <w:t>0</w:t>
            </w:r>
          </w:p>
        </w:tc>
        <w:tc>
          <w:tcPr>
            <w:tcW w:w="2268" w:type="dxa"/>
          </w:tcPr>
          <w:p w14:paraId="3F376312" w14:textId="77777777" w:rsidR="005A67C4" w:rsidRPr="00152008" w:rsidRDefault="005A67C4" w:rsidP="00A550E4">
            <w:pPr>
              <w:spacing w:before="0" w:after="0"/>
              <w:jc w:val="center"/>
              <w:rPr>
                <w:rFonts w:eastAsia="Times New Roman"/>
                <w:lang w:eastAsia="tr-TR"/>
              </w:rPr>
            </w:pPr>
            <w:r w:rsidRPr="00152008">
              <w:rPr>
                <w:rFonts w:eastAsia="Times New Roman"/>
                <w:lang w:eastAsia="tr-TR"/>
              </w:rPr>
              <w:t>0</w:t>
            </w:r>
          </w:p>
        </w:tc>
      </w:tr>
      <w:tr w:rsidR="005A67C4" w:rsidRPr="00152008" w14:paraId="0BF39273" w14:textId="77777777" w:rsidTr="005A67C4">
        <w:trPr>
          <w:trHeight w:val="180"/>
          <w:jc w:val="center"/>
        </w:trPr>
        <w:tc>
          <w:tcPr>
            <w:tcW w:w="4392" w:type="dxa"/>
          </w:tcPr>
          <w:p w14:paraId="1F655136" w14:textId="77777777" w:rsidR="005A67C4" w:rsidRPr="00152008" w:rsidRDefault="005A67C4" w:rsidP="00A550E4">
            <w:pPr>
              <w:spacing w:before="0" w:after="0"/>
              <w:ind w:firstLine="540"/>
              <w:rPr>
                <w:rFonts w:eastAsia="Times New Roman"/>
                <w:lang w:eastAsia="tr-TR"/>
              </w:rPr>
            </w:pPr>
            <w:r w:rsidRPr="00152008">
              <w:rPr>
                <w:rFonts w:eastAsia="Times New Roman"/>
                <w:lang w:eastAsia="tr-TR"/>
              </w:rPr>
              <w:t>Sunum hazırlama</w:t>
            </w:r>
          </w:p>
        </w:tc>
        <w:tc>
          <w:tcPr>
            <w:tcW w:w="1134" w:type="dxa"/>
          </w:tcPr>
          <w:p w14:paraId="0CE9377F" w14:textId="77777777" w:rsidR="005A67C4" w:rsidRPr="00152008" w:rsidRDefault="005A67C4" w:rsidP="00A550E4">
            <w:pPr>
              <w:spacing w:before="0" w:after="0"/>
              <w:jc w:val="center"/>
              <w:rPr>
                <w:rFonts w:eastAsia="Times New Roman"/>
                <w:lang w:eastAsia="tr-TR"/>
              </w:rPr>
            </w:pPr>
            <w:r w:rsidRPr="00152008">
              <w:rPr>
                <w:rFonts w:eastAsia="Times New Roman"/>
                <w:lang w:eastAsia="tr-TR"/>
              </w:rPr>
              <w:t>1</w:t>
            </w:r>
          </w:p>
        </w:tc>
        <w:tc>
          <w:tcPr>
            <w:tcW w:w="1276" w:type="dxa"/>
          </w:tcPr>
          <w:p w14:paraId="6A02C36C" w14:textId="77777777" w:rsidR="005A67C4" w:rsidRPr="00152008" w:rsidRDefault="005A67C4" w:rsidP="00A550E4">
            <w:pPr>
              <w:spacing w:before="0" w:after="0"/>
              <w:jc w:val="center"/>
              <w:rPr>
                <w:rFonts w:eastAsia="Times New Roman"/>
                <w:lang w:eastAsia="tr-TR"/>
              </w:rPr>
            </w:pPr>
            <w:r w:rsidRPr="00152008">
              <w:rPr>
                <w:rFonts w:eastAsia="Times New Roman"/>
                <w:lang w:eastAsia="tr-TR"/>
              </w:rPr>
              <w:t>5</w:t>
            </w:r>
          </w:p>
        </w:tc>
        <w:tc>
          <w:tcPr>
            <w:tcW w:w="2268" w:type="dxa"/>
          </w:tcPr>
          <w:p w14:paraId="07100099" w14:textId="77777777" w:rsidR="005A67C4" w:rsidRPr="00152008" w:rsidRDefault="005A67C4" w:rsidP="00A550E4">
            <w:pPr>
              <w:spacing w:before="0" w:after="0"/>
              <w:jc w:val="center"/>
              <w:rPr>
                <w:rFonts w:eastAsia="Times New Roman"/>
                <w:lang w:eastAsia="tr-TR"/>
              </w:rPr>
            </w:pPr>
            <w:r w:rsidRPr="00152008">
              <w:rPr>
                <w:rFonts w:eastAsia="Times New Roman"/>
                <w:lang w:eastAsia="tr-TR"/>
              </w:rPr>
              <w:t>5</w:t>
            </w:r>
          </w:p>
        </w:tc>
      </w:tr>
      <w:tr w:rsidR="005A67C4" w:rsidRPr="00152008" w14:paraId="797C1D22" w14:textId="77777777" w:rsidTr="005A67C4">
        <w:trPr>
          <w:trHeight w:val="180"/>
          <w:jc w:val="center"/>
        </w:trPr>
        <w:tc>
          <w:tcPr>
            <w:tcW w:w="4392" w:type="dxa"/>
          </w:tcPr>
          <w:p w14:paraId="1A460758" w14:textId="77777777" w:rsidR="005A67C4" w:rsidRPr="00152008" w:rsidRDefault="005A67C4" w:rsidP="00A550E4">
            <w:pPr>
              <w:spacing w:before="0" w:after="0"/>
              <w:ind w:firstLine="540"/>
              <w:rPr>
                <w:rFonts w:eastAsia="Times New Roman"/>
                <w:lang w:eastAsia="tr-TR"/>
              </w:rPr>
            </w:pPr>
            <w:r w:rsidRPr="00152008">
              <w:rPr>
                <w:rFonts w:eastAsia="Times New Roman"/>
                <w:lang w:eastAsia="tr-TR"/>
              </w:rPr>
              <w:t>Diğer (lütfen belirtiniz)</w:t>
            </w:r>
          </w:p>
        </w:tc>
        <w:tc>
          <w:tcPr>
            <w:tcW w:w="1134" w:type="dxa"/>
          </w:tcPr>
          <w:p w14:paraId="0B946BFA" w14:textId="77777777" w:rsidR="005A67C4" w:rsidRPr="00152008" w:rsidRDefault="005A67C4" w:rsidP="00A550E4">
            <w:pPr>
              <w:spacing w:before="0" w:after="0"/>
              <w:jc w:val="center"/>
              <w:rPr>
                <w:rFonts w:eastAsia="Times New Roman"/>
                <w:lang w:eastAsia="tr-TR"/>
              </w:rPr>
            </w:pPr>
            <w:r w:rsidRPr="00152008">
              <w:rPr>
                <w:rFonts w:eastAsia="Times New Roman"/>
                <w:lang w:eastAsia="tr-TR"/>
              </w:rPr>
              <w:t>0</w:t>
            </w:r>
          </w:p>
        </w:tc>
        <w:tc>
          <w:tcPr>
            <w:tcW w:w="1276" w:type="dxa"/>
          </w:tcPr>
          <w:p w14:paraId="57FF015A" w14:textId="77777777" w:rsidR="005A67C4" w:rsidRPr="00152008" w:rsidRDefault="005A67C4" w:rsidP="00A550E4">
            <w:pPr>
              <w:spacing w:before="0" w:after="0"/>
              <w:jc w:val="center"/>
              <w:rPr>
                <w:rFonts w:eastAsia="Times New Roman"/>
                <w:lang w:eastAsia="tr-TR"/>
              </w:rPr>
            </w:pPr>
            <w:r w:rsidRPr="00152008">
              <w:rPr>
                <w:rFonts w:eastAsia="Times New Roman"/>
                <w:lang w:eastAsia="tr-TR"/>
              </w:rPr>
              <w:t>0</w:t>
            </w:r>
          </w:p>
        </w:tc>
        <w:tc>
          <w:tcPr>
            <w:tcW w:w="2268" w:type="dxa"/>
          </w:tcPr>
          <w:p w14:paraId="6CE3C7FD" w14:textId="77777777" w:rsidR="005A67C4" w:rsidRPr="00152008" w:rsidRDefault="005A67C4" w:rsidP="00A550E4">
            <w:pPr>
              <w:spacing w:before="0" w:after="0"/>
              <w:jc w:val="center"/>
              <w:rPr>
                <w:rFonts w:eastAsia="Times New Roman"/>
                <w:lang w:eastAsia="tr-TR"/>
              </w:rPr>
            </w:pPr>
            <w:r w:rsidRPr="00152008">
              <w:rPr>
                <w:rFonts w:eastAsia="Times New Roman"/>
                <w:lang w:eastAsia="tr-TR"/>
              </w:rPr>
              <w:t>0</w:t>
            </w:r>
          </w:p>
        </w:tc>
      </w:tr>
      <w:tr w:rsidR="005A67C4" w:rsidRPr="00152008" w14:paraId="0D29F25E" w14:textId="77777777" w:rsidTr="005A67C4">
        <w:trPr>
          <w:trHeight w:val="180"/>
          <w:jc w:val="center"/>
        </w:trPr>
        <w:tc>
          <w:tcPr>
            <w:tcW w:w="4392" w:type="dxa"/>
          </w:tcPr>
          <w:p w14:paraId="297694AB" w14:textId="77777777" w:rsidR="005A67C4" w:rsidRPr="00152008" w:rsidRDefault="005A67C4" w:rsidP="00A550E4">
            <w:pPr>
              <w:spacing w:before="0" w:after="0"/>
              <w:ind w:firstLine="540"/>
              <w:rPr>
                <w:rFonts w:eastAsia="Times New Roman"/>
                <w:b/>
                <w:lang w:eastAsia="tr-TR"/>
              </w:rPr>
            </w:pPr>
            <w:r w:rsidRPr="00152008">
              <w:rPr>
                <w:rFonts w:eastAsia="Times New Roman"/>
                <w:b/>
                <w:lang w:eastAsia="tr-TR"/>
              </w:rPr>
              <w:t>Toplam İşyükü (saat)</w:t>
            </w:r>
          </w:p>
        </w:tc>
        <w:tc>
          <w:tcPr>
            <w:tcW w:w="1134" w:type="dxa"/>
          </w:tcPr>
          <w:p w14:paraId="45322C94" w14:textId="77777777" w:rsidR="005A67C4" w:rsidRPr="00152008" w:rsidRDefault="005A67C4" w:rsidP="00A550E4">
            <w:pPr>
              <w:spacing w:before="0" w:after="0"/>
              <w:jc w:val="center"/>
              <w:rPr>
                <w:rFonts w:eastAsia="Times New Roman"/>
                <w:lang w:eastAsia="tr-TR"/>
              </w:rPr>
            </w:pPr>
          </w:p>
        </w:tc>
        <w:tc>
          <w:tcPr>
            <w:tcW w:w="1276" w:type="dxa"/>
          </w:tcPr>
          <w:p w14:paraId="30E4F60B" w14:textId="77777777" w:rsidR="005A67C4" w:rsidRPr="00152008" w:rsidRDefault="005A67C4" w:rsidP="00A550E4">
            <w:pPr>
              <w:spacing w:before="0" w:after="0"/>
              <w:jc w:val="center"/>
              <w:rPr>
                <w:rFonts w:eastAsia="Times New Roman"/>
                <w:lang w:eastAsia="tr-TR"/>
              </w:rPr>
            </w:pPr>
          </w:p>
        </w:tc>
        <w:tc>
          <w:tcPr>
            <w:tcW w:w="2268" w:type="dxa"/>
          </w:tcPr>
          <w:p w14:paraId="5ABFDA63" w14:textId="77777777" w:rsidR="005A67C4" w:rsidRPr="00152008" w:rsidRDefault="005A67C4" w:rsidP="00A550E4">
            <w:pPr>
              <w:spacing w:before="0" w:after="0"/>
              <w:jc w:val="center"/>
              <w:rPr>
                <w:rFonts w:eastAsia="Times New Roman"/>
                <w:lang w:eastAsia="tr-TR"/>
              </w:rPr>
            </w:pPr>
            <w:r w:rsidRPr="00152008">
              <w:rPr>
                <w:rFonts w:eastAsia="Times New Roman"/>
                <w:lang w:eastAsia="tr-TR"/>
              </w:rPr>
              <w:t>75</w:t>
            </w:r>
          </w:p>
        </w:tc>
      </w:tr>
      <w:tr w:rsidR="005A67C4" w:rsidRPr="00152008" w14:paraId="17410B0B" w14:textId="77777777" w:rsidTr="005A67C4">
        <w:trPr>
          <w:trHeight w:val="180"/>
          <w:jc w:val="center"/>
        </w:trPr>
        <w:tc>
          <w:tcPr>
            <w:tcW w:w="4392" w:type="dxa"/>
          </w:tcPr>
          <w:p w14:paraId="1D43B0EE" w14:textId="77777777" w:rsidR="005A67C4" w:rsidRPr="00152008" w:rsidRDefault="005A67C4" w:rsidP="00A550E4">
            <w:pPr>
              <w:spacing w:before="0" w:after="0"/>
              <w:ind w:firstLine="540"/>
              <w:rPr>
                <w:rFonts w:eastAsia="Times New Roman"/>
                <w:b/>
                <w:lang w:eastAsia="tr-TR"/>
              </w:rPr>
            </w:pPr>
            <w:r w:rsidRPr="00152008">
              <w:rPr>
                <w:rFonts w:eastAsia="Times New Roman"/>
                <w:b/>
                <w:lang w:eastAsia="tr-TR"/>
              </w:rPr>
              <w:t>Toplam İşyükü (saat) / 25</w:t>
            </w:r>
          </w:p>
        </w:tc>
        <w:tc>
          <w:tcPr>
            <w:tcW w:w="1134" w:type="dxa"/>
          </w:tcPr>
          <w:p w14:paraId="48E75774" w14:textId="77777777" w:rsidR="005A67C4" w:rsidRPr="00152008" w:rsidRDefault="005A67C4" w:rsidP="00A550E4">
            <w:pPr>
              <w:spacing w:before="0" w:after="0"/>
              <w:jc w:val="center"/>
              <w:rPr>
                <w:rFonts w:eastAsia="Times New Roman"/>
                <w:lang w:eastAsia="tr-TR"/>
              </w:rPr>
            </w:pPr>
          </w:p>
        </w:tc>
        <w:tc>
          <w:tcPr>
            <w:tcW w:w="1276" w:type="dxa"/>
          </w:tcPr>
          <w:p w14:paraId="6E12D16F" w14:textId="77777777" w:rsidR="005A67C4" w:rsidRPr="00152008" w:rsidRDefault="005A67C4" w:rsidP="00A550E4">
            <w:pPr>
              <w:spacing w:before="0" w:after="0"/>
              <w:jc w:val="center"/>
              <w:rPr>
                <w:rFonts w:eastAsia="Times New Roman"/>
                <w:lang w:eastAsia="tr-TR"/>
              </w:rPr>
            </w:pPr>
          </w:p>
        </w:tc>
        <w:tc>
          <w:tcPr>
            <w:tcW w:w="2268" w:type="dxa"/>
          </w:tcPr>
          <w:p w14:paraId="62F9766C" w14:textId="77777777" w:rsidR="005A67C4" w:rsidRPr="00152008" w:rsidRDefault="005A67C4" w:rsidP="00A550E4">
            <w:pPr>
              <w:spacing w:before="0" w:after="0"/>
              <w:jc w:val="center"/>
              <w:rPr>
                <w:rFonts w:eastAsia="Times New Roman"/>
                <w:lang w:eastAsia="tr-TR"/>
              </w:rPr>
            </w:pPr>
            <w:r w:rsidRPr="00152008">
              <w:rPr>
                <w:rFonts w:eastAsia="Times New Roman"/>
                <w:lang w:eastAsia="tr-TR"/>
              </w:rPr>
              <w:t>75/25</w:t>
            </w:r>
          </w:p>
        </w:tc>
      </w:tr>
      <w:tr w:rsidR="005A67C4" w:rsidRPr="00152008" w14:paraId="2FCB48B0" w14:textId="77777777" w:rsidTr="005A67C4">
        <w:trPr>
          <w:trHeight w:val="180"/>
          <w:jc w:val="center"/>
        </w:trPr>
        <w:tc>
          <w:tcPr>
            <w:tcW w:w="4392" w:type="dxa"/>
          </w:tcPr>
          <w:p w14:paraId="35515780" w14:textId="77777777" w:rsidR="005A67C4" w:rsidRPr="00152008" w:rsidRDefault="005A67C4" w:rsidP="00A550E4">
            <w:pPr>
              <w:spacing w:before="0" w:after="0"/>
              <w:ind w:firstLine="540"/>
              <w:rPr>
                <w:rFonts w:eastAsia="Times New Roman"/>
                <w:b/>
                <w:lang w:eastAsia="tr-TR"/>
              </w:rPr>
            </w:pPr>
            <w:r w:rsidRPr="00152008">
              <w:rPr>
                <w:rFonts w:eastAsia="Times New Roman"/>
                <w:b/>
                <w:lang w:eastAsia="tr-TR"/>
              </w:rPr>
              <w:t xml:space="preserve">Dersin AKTS kredisi </w:t>
            </w:r>
          </w:p>
        </w:tc>
        <w:tc>
          <w:tcPr>
            <w:tcW w:w="1134" w:type="dxa"/>
          </w:tcPr>
          <w:p w14:paraId="0C968D50" w14:textId="77777777" w:rsidR="005A67C4" w:rsidRPr="00152008" w:rsidRDefault="005A67C4" w:rsidP="00A550E4">
            <w:pPr>
              <w:spacing w:before="0" w:after="0"/>
              <w:jc w:val="center"/>
              <w:rPr>
                <w:rFonts w:eastAsia="Times New Roman"/>
                <w:lang w:eastAsia="tr-TR"/>
              </w:rPr>
            </w:pPr>
          </w:p>
        </w:tc>
        <w:tc>
          <w:tcPr>
            <w:tcW w:w="1276" w:type="dxa"/>
          </w:tcPr>
          <w:p w14:paraId="06B7F84E" w14:textId="77777777" w:rsidR="005A67C4" w:rsidRPr="00152008" w:rsidRDefault="005A67C4" w:rsidP="00A550E4">
            <w:pPr>
              <w:spacing w:before="0" w:after="0"/>
              <w:jc w:val="center"/>
              <w:rPr>
                <w:rFonts w:eastAsia="Times New Roman"/>
                <w:lang w:eastAsia="tr-TR"/>
              </w:rPr>
            </w:pPr>
          </w:p>
        </w:tc>
        <w:tc>
          <w:tcPr>
            <w:tcW w:w="2268" w:type="dxa"/>
          </w:tcPr>
          <w:p w14:paraId="5ABD6B53" w14:textId="77777777" w:rsidR="005A67C4" w:rsidRPr="00152008" w:rsidRDefault="005A67C4" w:rsidP="00A550E4">
            <w:pPr>
              <w:spacing w:before="0" w:after="0"/>
              <w:ind w:left="-108" w:right="-118"/>
              <w:jc w:val="center"/>
              <w:rPr>
                <w:rFonts w:eastAsia="Times New Roman"/>
                <w:bCs/>
                <w:lang w:eastAsia="tr-TR"/>
              </w:rPr>
            </w:pPr>
            <w:r w:rsidRPr="00152008">
              <w:rPr>
                <w:rFonts w:eastAsia="Times New Roman"/>
                <w:bCs/>
                <w:lang w:eastAsia="tr-TR"/>
              </w:rPr>
              <w:t>3</w:t>
            </w:r>
          </w:p>
        </w:tc>
      </w:tr>
      <w:tr w:rsidR="00324A27" w:rsidRPr="00152008" w14:paraId="181D7E78" w14:textId="77777777" w:rsidTr="00BF7105">
        <w:trPr>
          <w:trHeight w:val="180"/>
          <w:jc w:val="center"/>
        </w:trPr>
        <w:tc>
          <w:tcPr>
            <w:tcW w:w="5526" w:type="dxa"/>
            <w:gridSpan w:val="2"/>
          </w:tcPr>
          <w:p w14:paraId="6E2F048B" w14:textId="0E6717EE" w:rsidR="00324A27" w:rsidRPr="00152008" w:rsidRDefault="00840FEC" w:rsidP="00A550E4">
            <w:pPr>
              <w:spacing w:before="0" w:after="0"/>
              <w:rPr>
                <w:rFonts w:eastAsia="Times New Roman"/>
                <w:lang w:eastAsia="tr-TR"/>
              </w:rPr>
            </w:pPr>
            <w:r>
              <w:rPr>
                <w:rFonts w:eastAsia="Times New Roman"/>
                <w:i/>
                <w:lang w:eastAsia="tr-TR"/>
              </w:rPr>
              <w:t>*25 saatlik çalışma, 1 AKTS kredisi olarak kabul edilmiştir.</w:t>
            </w:r>
          </w:p>
        </w:tc>
        <w:tc>
          <w:tcPr>
            <w:tcW w:w="1276" w:type="dxa"/>
          </w:tcPr>
          <w:p w14:paraId="1CCE3405" w14:textId="77777777" w:rsidR="00324A27" w:rsidRPr="00152008" w:rsidRDefault="00324A27" w:rsidP="00A550E4">
            <w:pPr>
              <w:spacing w:before="0" w:after="0"/>
              <w:jc w:val="center"/>
              <w:rPr>
                <w:rFonts w:eastAsia="Times New Roman"/>
                <w:lang w:eastAsia="tr-TR"/>
              </w:rPr>
            </w:pPr>
          </w:p>
        </w:tc>
        <w:tc>
          <w:tcPr>
            <w:tcW w:w="2268" w:type="dxa"/>
          </w:tcPr>
          <w:p w14:paraId="2DAE7078" w14:textId="77777777" w:rsidR="00324A27" w:rsidRPr="00152008" w:rsidRDefault="00324A27" w:rsidP="00A550E4">
            <w:pPr>
              <w:spacing w:before="0" w:after="0"/>
              <w:ind w:left="-108" w:right="-118"/>
              <w:jc w:val="center"/>
              <w:rPr>
                <w:rFonts w:eastAsia="Times New Roman"/>
                <w:bCs/>
                <w:lang w:eastAsia="tr-TR"/>
              </w:rPr>
            </w:pPr>
          </w:p>
        </w:tc>
      </w:tr>
    </w:tbl>
    <w:p w14:paraId="2FE0D8B3" w14:textId="77777777" w:rsidR="00AB23BD" w:rsidRDefault="00AB23BD" w:rsidP="00A550E4">
      <w:pPr>
        <w:keepNext/>
        <w:keepLines/>
        <w:spacing w:before="0" w:after="0"/>
        <w:outlineLvl w:val="1"/>
        <w:rPr>
          <w:rFonts w:eastAsia="Times New Roman"/>
          <w:b/>
          <w:caps/>
          <w:lang w:eastAsia="tr-TR"/>
        </w:rPr>
      </w:pPr>
    </w:p>
    <w:tbl>
      <w:tblPr>
        <w:tblpPr w:leftFromText="141" w:rightFromText="141" w:vertAnchor="text" w:horzAnchor="page" w:tblpXSpec="center" w:tblpY="124"/>
        <w:tblW w:w="9066" w:type="dxa"/>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6" w:space="0" w:color="BFBFBF" w:themeColor="background1" w:themeShade="BF"/>
          <w:insideV w:val="single" w:sz="6" w:space="0" w:color="BFBFBF" w:themeColor="background1" w:themeShade="BF"/>
        </w:tblBorders>
        <w:tblLook w:val="01E0" w:firstRow="1" w:lastRow="1" w:firstColumn="1" w:lastColumn="1" w:noHBand="0" w:noVBand="0"/>
      </w:tblPr>
      <w:tblGrid>
        <w:gridCol w:w="961"/>
        <w:gridCol w:w="150"/>
        <w:gridCol w:w="616"/>
        <w:gridCol w:w="219"/>
        <w:gridCol w:w="264"/>
        <w:gridCol w:w="216"/>
        <w:gridCol w:w="483"/>
        <w:gridCol w:w="82"/>
        <w:gridCol w:w="582"/>
        <w:gridCol w:w="84"/>
        <w:gridCol w:w="547"/>
        <w:gridCol w:w="269"/>
        <w:gridCol w:w="616"/>
        <w:gridCol w:w="488"/>
        <w:gridCol w:w="278"/>
        <w:gridCol w:w="316"/>
        <w:gridCol w:w="205"/>
        <w:gridCol w:w="352"/>
        <w:gridCol w:w="216"/>
        <w:gridCol w:w="297"/>
        <w:gridCol w:w="366"/>
        <w:gridCol w:w="255"/>
        <w:gridCol w:w="239"/>
        <w:gridCol w:w="389"/>
        <w:gridCol w:w="93"/>
        <w:gridCol w:w="483"/>
      </w:tblGrid>
      <w:tr w:rsidR="00A337FC" w:rsidRPr="00A337FC" w14:paraId="49309BE0" w14:textId="77777777" w:rsidTr="00EC1B09">
        <w:trPr>
          <w:trHeight w:val="171"/>
        </w:trPr>
        <w:tc>
          <w:tcPr>
            <w:tcW w:w="9066" w:type="dxa"/>
            <w:gridSpan w:val="26"/>
          </w:tcPr>
          <w:p w14:paraId="60B9AE1A" w14:textId="6655469C" w:rsidR="00804E51" w:rsidRPr="00A337FC" w:rsidRDefault="00804E51" w:rsidP="00A550E4">
            <w:pPr>
              <w:spacing w:before="0" w:after="0"/>
              <w:rPr>
                <w:rFonts w:eastAsia="Calibri"/>
                <w:b/>
              </w:rPr>
            </w:pPr>
            <w:r w:rsidRPr="00A337FC">
              <w:rPr>
                <w:rFonts w:eastAsia="Calibri"/>
                <w:b/>
              </w:rPr>
              <w:t>Tablo 1. Ders öğrenme çıktılarının program çıktılarına katkısı</w:t>
            </w:r>
          </w:p>
          <w:p w14:paraId="4E590C10" w14:textId="77777777" w:rsidR="00804E51" w:rsidRPr="00A337FC" w:rsidRDefault="00804E51" w:rsidP="00A550E4">
            <w:pPr>
              <w:spacing w:before="0" w:after="0"/>
              <w:rPr>
                <w:rFonts w:eastAsia="Calibri"/>
                <w:b/>
                <w:bCs/>
              </w:rPr>
            </w:pPr>
            <w:r w:rsidRPr="00A337FC">
              <w:rPr>
                <w:rFonts w:eastAsia="Calibri"/>
                <w:b/>
              </w:rPr>
              <w:t>0: katkı yok 1: az katkısı var 2: orta düzeyde katkısı var 3: tam katkısı var</w:t>
            </w:r>
          </w:p>
        </w:tc>
      </w:tr>
      <w:tr w:rsidR="00EC1B09" w:rsidRPr="00A337FC" w14:paraId="1D8C53D7" w14:textId="77777777" w:rsidTr="00170A43">
        <w:trPr>
          <w:trHeight w:val="171"/>
        </w:trPr>
        <w:tc>
          <w:tcPr>
            <w:tcW w:w="1111" w:type="dxa"/>
            <w:gridSpan w:val="2"/>
          </w:tcPr>
          <w:p w14:paraId="68D8C6F3" w14:textId="0D5C6337" w:rsidR="00EC1B09" w:rsidRPr="00A337FC" w:rsidRDefault="00EC1B09" w:rsidP="00A550E4">
            <w:pPr>
              <w:spacing w:before="0" w:after="0"/>
              <w:jc w:val="center"/>
              <w:rPr>
                <w:rFonts w:eastAsia="Calibri"/>
                <w:b/>
              </w:rPr>
            </w:pPr>
            <w:r w:rsidRPr="00EC1B09">
              <w:rPr>
                <w:rFonts w:eastAsia="Calibri"/>
                <w:bCs/>
              </w:rPr>
              <w:t>Ders Öğrenme Çıktısı</w:t>
            </w:r>
          </w:p>
        </w:tc>
        <w:tc>
          <w:tcPr>
            <w:tcW w:w="835" w:type="dxa"/>
            <w:gridSpan w:val="2"/>
          </w:tcPr>
          <w:p w14:paraId="5F554BAA" w14:textId="77777777" w:rsidR="00EC1B09" w:rsidRPr="00A337FC" w:rsidRDefault="00EC1B09" w:rsidP="00A550E4">
            <w:pPr>
              <w:spacing w:before="0" w:after="0"/>
              <w:jc w:val="center"/>
              <w:rPr>
                <w:rFonts w:eastAsia="Calibri"/>
                <w:b/>
                <w:bCs/>
              </w:rPr>
            </w:pPr>
            <w:r w:rsidRPr="00A337FC">
              <w:rPr>
                <w:rFonts w:eastAsia="Calibri"/>
                <w:b/>
                <w:bCs/>
              </w:rPr>
              <w:t>PÇ</w:t>
            </w:r>
          </w:p>
          <w:p w14:paraId="6644AE78" w14:textId="77777777" w:rsidR="00EC1B09" w:rsidRPr="00A337FC" w:rsidRDefault="00EC1B09" w:rsidP="00A550E4">
            <w:pPr>
              <w:spacing w:before="0" w:after="0"/>
              <w:jc w:val="center"/>
              <w:rPr>
                <w:rFonts w:eastAsia="Calibri"/>
                <w:b/>
                <w:bCs/>
              </w:rPr>
            </w:pPr>
            <w:r w:rsidRPr="00A337FC">
              <w:rPr>
                <w:rFonts w:eastAsia="Calibri"/>
                <w:b/>
                <w:bCs/>
              </w:rPr>
              <w:t>1</w:t>
            </w:r>
          </w:p>
        </w:tc>
        <w:tc>
          <w:tcPr>
            <w:tcW w:w="480" w:type="dxa"/>
            <w:gridSpan w:val="2"/>
          </w:tcPr>
          <w:p w14:paraId="73E61924" w14:textId="77777777" w:rsidR="00EC1B09" w:rsidRPr="00A337FC" w:rsidRDefault="00EC1B09" w:rsidP="00A550E4">
            <w:pPr>
              <w:spacing w:before="0" w:after="0"/>
              <w:jc w:val="center"/>
              <w:rPr>
                <w:rFonts w:eastAsia="Calibri"/>
                <w:b/>
                <w:bCs/>
              </w:rPr>
            </w:pPr>
            <w:r w:rsidRPr="00A337FC">
              <w:rPr>
                <w:rFonts w:eastAsia="Calibri"/>
                <w:b/>
                <w:bCs/>
              </w:rPr>
              <w:t>PÇ</w:t>
            </w:r>
          </w:p>
          <w:p w14:paraId="5D5F7B54" w14:textId="77777777" w:rsidR="00EC1B09" w:rsidRPr="00A337FC" w:rsidRDefault="00EC1B09" w:rsidP="00A550E4">
            <w:pPr>
              <w:spacing w:before="0" w:after="0"/>
              <w:jc w:val="center"/>
              <w:rPr>
                <w:rFonts w:eastAsia="Calibri"/>
                <w:b/>
                <w:bCs/>
              </w:rPr>
            </w:pPr>
            <w:r w:rsidRPr="00A337FC">
              <w:rPr>
                <w:rFonts w:eastAsia="Calibri"/>
                <w:b/>
                <w:bCs/>
              </w:rPr>
              <w:t>2</w:t>
            </w:r>
          </w:p>
        </w:tc>
        <w:tc>
          <w:tcPr>
            <w:tcW w:w="483" w:type="dxa"/>
          </w:tcPr>
          <w:p w14:paraId="330B2C18" w14:textId="77777777" w:rsidR="00EC1B09" w:rsidRPr="00A337FC" w:rsidRDefault="00EC1B09" w:rsidP="00A550E4">
            <w:pPr>
              <w:spacing w:before="0" w:after="0"/>
              <w:jc w:val="center"/>
              <w:rPr>
                <w:rFonts w:eastAsia="Calibri"/>
                <w:b/>
                <w:bCs/>
              </w:rPr>
            </w:pPr>
            <w:r w:rsidRPr="00A337FC">
              <w:rPr>
                <w:rFonts w:eastAsia="Calibri"/>
                <w:b/>
                <w:bCs/>
              </w:rPr>
              <w:t>PÇ</w:t>
            </w:r>
          </w:p>
          <w:p w14:paraId="4EA761BF" w14:textId="77777777" w:rsidR="00EC1B09" w:rsidRPr="00A337FC" w:rsidRDefault="00EC1B09" w:rsidP="00A550E4">
            <w:pPr>
              <w:spacing w:before="0" w:after="0"/>
              <w:jc w:val="center"/>
              <w:rPr>
                <w:rFonts w:eastAsia="Calibri"/>
                <w:b/>
                <w:bCs/>
              </w:rPr>
            </w:pPr>
            <w:r w:rsidRPr="00A337FC">
              <w:rPr>
                <w:rFonts w:eastAsia="Calibri"/>
                <w:b/>
                <w:bCs/>
              </w:rPr>
              <w:t>3</w:t>
            </w:r>
          </w:p>
        </w:tc>
        <w:tc>
          <w:tcPr>
            <w:tcW w:w="664" w:type="dxa"/>
            <w:gridSpan w:val="2"/>
          </w:tcPr>
          <w:p w14:paraId="065DABBD" w14:textId="77777777" w:rsidR="00EC1B09" w:rsidRPr="00A337FC" w:rsidRDefault="00EC1B09" w:rsidP="00A550E4">
            <w:pPr>
              <w:spacing w:before="0" w:after="0"/>
              <w:jc w:val="center"/>
              <w:rPr>
                <w:rFonts w:eastAsia="Calibri"/>
                <w:b/>
                <w:bCs/>
              </w:rPr>
            </w:pPr>
            <w:r w:rsidRPr="00A337FC">
              <w:rPr>
                <w:rFonts w:eastAsia="Calibri"/>
                <w:b/>
                <w:bCs/>
              </w:rPr>
              <w:t>PÇ</w:t>
            </w:r>
          </w:p>
          <w:p w14:paraId="529232D9" w14:textId="77777777" w:rsidR="00EC1B09" w:rsidRPr="00A337FC" w:rsidRDefault="00EC1B09" w:rsidP="00A550E4">
            <w:pPr>
              <w:spacing w:before="0" w:after="0"/>
              <w:jc w:val="center"/>
              <w:rPr>
                <w:rFonts w:eastAsia="Calibri"/>
                <w:b/>
                <w:bCs/>
              </w:rPr>
            </w:pPr>
            <w:r w:rsidRPr="00A337FC">
              <w:rPr>
                <w:rFonts w:eastAsia="Calibri"/>
                <w:b/>
                <w:bCs/>
              </w:rPr>
              <w:t>4</w:t>
            </w:r>
          </w:p>
        </w:tc>
        <w:tc>
          <w:tcPr>
            <w:tcW w:w="631" w:type="dxa"/>
            <w:gridSpan w:val="2"/>
          </w:tcPr>
          <w:p w14:paraId="4DB589B8" w14:textId="77777777" w:rsidR="00EC1B09" w:rsidRPr="00A337FC" w:rsidRDefault="00EC1B09" w:rsidP="00A550E4">
            <w:pPr>
              <w:spacing w:before="0" w:after="0"/>
              <w:jc w:val="center"/>
              <w:rPr>
                <w:rFonts w:eastAsia="Calibri"/>
                <w:b/>
                <w:bCs/>
              </w:rPr>
            </w:pPr>
            <w:r w:rsidRPr="00A337FC">
              <w:rPr>
                <w:rFonts w:eastAsia="Calibri"/>
                <w:b/>
                <w:bCs/>
              </w:rPr>
              <w:t>PÇ</w:t>
            </w:r>
          </w:p>
          <w:p w14:paraId="48713E58" w14:textId="77777777" w:rsidR="00EC1B09" w:rsidRPr="00A337FC" w:rsidRDefault="00EC1B09" w:rsidP="00A550E4">
            <w:pPr>
              <w:spacing w:before="0" w:after="0"/>
              <w:jc w:val="center"/>
              <w:rPr>
                <w:rFonts w:eastAsia="Calibri"/>
                <w:b/>
                <w:bCs/>
              </w:rPr>
            </w:pPr>
            <w:r w:rsidRPr="00A337FC">
              <w:rPr>
                <w:rFonts w:eastAsia="Calibri"/>
                <w:b/>
                <w:bCs/>
              </w:rPr>
              <w:t>5</w:t>
            </w:r>
          </w:p>
        </w:tc>
        <w:tc>
          <w:tcPr>
            <w:tcW w:w="885" w:type="dxa"/>
            <w:gridSpan w:val="2"/>
          </w:tcPr>
          <w:p w14:paraId="3B71A264" w14:textId="77777777" w:rsidR="00EC1B09" w:rsidRPr="00A337FC" w:rsidRDefault="00EC1B09" w:rsidP="00A550E4">
            <w:pPr>
              <w:spacing w:before="0" w:after="0"/>
              <w:jc w:val="center"/>
              <w:rPr>
                <w:rFonts w:eastAsia="Calibri"/>
                <w:b/>
                <w:bCs/>
              </w:rPr>
            </w:pPr>
            <w:r w:rsidRPr="00A337FC">
              <w:rPr>
                <w:rFonts w:eastAsia="Calibri"/>
                <w:b/>
                <w:bCs/>
              </w:rPr>
              <w:t>PÇ</w:t>
            </w:r>
          </w:p>
          <w:p w14:paraId="116FA9CD" w14:textId="77777777" w:rsidR="00EC1B09" w:rsidRPr="00A337FC" w:rsidRDefault="00EC1B09" w:rsidP="00A550E4">
            <w:pPr>
              <w:spacing w:before="0" w:after="0"/>
              <w:jc w:val="center"/>
              <w:rPr>
                <w:rFonts w:eastAsia="Calibri"/>
                <w:b/>
                <w:bCs/>
              </w:rPr>
            </w:pPr>
            <w:r w:rsidRPr="00A337FC">
              <w:rPr>
                <w:rFonts w:eastAsia="Calibri"/>
                <w:b/>
                <w:bCs/>
              </w:rPr>
              <w:t>6</w:t>
            </w:r>
          </w:p>
        </w:tc>
        <w:tc>
          <w:tcPr>
            <w:tcW w:w="488" w:type="dxa"/>
          </w:tcPr>
          <w:p w14:paraId="03D1DE4A" w14:textId="77777777" w:rsidR="00EC1B09" w:rsidRPr="00A337FC" w:rsidRDefault="00EC1B09" w:rsidP="00A550E4">
            <w:pPr>
              <w:spacing w:before="0" w:after="0"/>
              <w:jc w:val="center"/>
              <w:rPr>
                <w:rFonts w:eastAsia="Calibri"/>
                <w:b/>
                <w:bCs/>
              </w:rPr>
            </w:pPr>
            <w:r w:rsidRPr="00A337FC">
              <w:rPr>
                <w:rFonts w:eastAsia="Calibri"/>
                <w:b/>
                <w:bCs/>
              </w:rPr>
              <w:t>PÇ</w:t>
            </w:r>
          </w:p>
          <w:p w14:paraId="254974EE" w14:textId="77777777" w:rsidR="00EC1B09" w:rsidRPr="00A337FC" w:rsidRDefault="00EC1B09" w:rsidP="00A550E4">
            <w:pPr>
              <w:spacing w:before="0" w:after="0"/>
              <w:jc w:val="center"/>
              <w:rPr>
                <w:rFonts w:eastAsia="Calibri"/>
                <w:b/>
                <w:bCs/>
              </w:rPr>
            </w:pPr>
            <w:r w:rsidRPr="00A337FC">
              <w:rPr>
                <w:rFonts w:eastAsia="Calibri"/>
                <w:b/>
                <w:bCs/>
              </w:rPr>
              <w:t>7</w:t>
            </w:r>
          </w:p>
        </w:tc>
        <w:tc>
          <w:tcPr>
            <w:tcW w:w="594" w:type="dxa"/>
            <w:gridSpan w:val="2"/>
          </w:tcPr>
          <w:p w14:paraId="0E17A335" w14:textId="77777777" w:rsidR="00EC1B09" w:rsidRPr="00A337FC" w:rsidRDefault="00EC1B09" w:rsidP="00A550E4">
            <w:pPr>
              <w:spacing w:before="0" w:after="0"/>
              <w:jc w:val="center"/>
              <w:rPr>
                <w:rFonts w:eastAsia="Calibri"/>
                <w:b/>
                <w:bCs/>
              </w:rPr>
            </w:pPr>
            <w:r w:rsidRPr="00A337FC">
              <w:rPr>
                <w:rFonts w:eastAsia="Calibri"/>
                <w:b/>
                <w:bCs/>
              </w:rPr>
              <w:t>PÇ</w:t>
            </w:r>
          </w:p>
          <w:p w14:paraId="3BDCEC70" w14:textId="77777777" w:rsidR="00EC1B09" w:rsidRPr="00A337FC" w:rsidRDefault="00EC1B09" w:rsidP="00A550E4">
            <w:pPr>
              <w:spacing w:before="0" w:after="0"/>
              <w:jc w:val="center"/>
              <w:rPr>
                <w:rFonts w:eastAsia="Calibri"/>
                <w:b/>
                <w:bCs/>
              </w:rPr>
            </w:pPr>
            <w:r w:rsidRPr="00A337FC">
              <w:rPr>
                <w:rFonts w:eastAsia="Calibri"/>
                <w:b/>
                <w:bCs/>
              </w:rPr>
              <w:t>8</w:t>
            </w:r>
          </w:p>
        </w:tc>
        <w:tc>
          <w:tcPr>
            <w:tcW w:w="557" w:type="dxa"/>
            <w:gridSpan w:val="2"/>
          </w:tcPr>
          <w:p w14:paraId="256769C5" w14:textId="77777777" w:rsidR="00EC1B09" w:rsidRPr="00A337FC" w:rsidRDefault="00EC1B09" w:rsidP="00A550E4">
            <w:pPr>
              <w:spacing w:before="0" w:after="0"/>
              <w:jc w:val="center"/>
              <w:rPr>
                <w:rFonts w:eastAsia="Calibri"/>
                <w:b/>
                <w:bCs/>
              </w:rPr>
            </w:pPr>
            <w:r w:rsidRPr="00A337FC">
              <w:rPr>
                <w:rFonts w:eastAsia="Calibri"/>
                <w:b/>
                <w:bCs/>
              </w:rPr>
              <w:t>PÇ</w:t>
            </w:r>
          </w:p>
          <w:p w14:paraId="0B515F52" w14:textId="77777777" w:rsidR="00EC1B09" w:rsidRPr="00A337FC" w:rsidRDefault="00EC1B09" w:rsidP="00A550E4">
            <w:pPr>
              <w:spacing w:before="0" w:after="0"/>
              <w:jc w:val="center"/>
              <w:rPr>
                <w:rFonts w:eastAsia="Calibri"/>
                <w:b/>
                <w:bCs/>
              </w:rPr>
            </w:pPr>
            <w:r w:rsidRPr="00A337FC">
              <w:rPr>
                <w:rFonts w:eastAsia="Calibri"/>
                <w:b/>
                <w:bCs/>
              </w:rPr>
              <w:t>9</w:t>
            </w:r>
          </w:p>
        </w:tc>
        <w:tc>
          <w:tcPr>
            <w:tcW w:w="513" w:type="dxa"/>
            <w:gridSpan w:val="2"/>
          </w:tcPr>
          <w:p w14:paraId="4BC27B78" w14:textId="77777777" w:rsidR="00EC1B09" w:rsidRPr="00A337FC" w:rsidRDefault="00EC1B09" w:rsidP="00A550E4">
            <w:pPr>
              <w:spacing w:before="0" w:after="0"/>
              <w:jc w:val="center"/>
              <w:rPr>
                <w:rFonts w:eastAsia="Calibri"/>
                <w:b/>
                <w:bCs/>
              </w:rPr>
            </w:pPr>
            <w:r w:rsidRPr="00A337FC">
              <w:rPr>
                <w:rFonts w:eastAsia="Calibri"/>
                <w:b/>
                <w:bCs/>
              </w:rPr>
              <w:t>PÇ</w:t>
            </w:r>
          </w:p>
          <w:p w14:paraId="7F078AA6" w14:textId="77777777" w:rsidR="00EC1B09" w:rsidRPr="00A337FC" w:rsidRDefault="00EC1B09" w:rsidP="00A550E4">
            <w:pPr>
              <w:spacing w:before="0" w:after="0"/>
              <w:jc w:val="center"/>
              <w:rPr>
                <w:rFonts w:eastAsia="Calibri"/>
                <w:b/>
                <w:bCs/>
              </w:rPr>
            </w:pPr>
            <w:r w:rsidRPr="00A337FC">
              <w:rPr>
                <w:rFonts w:eastAsia="Calibri"/>
                <w:b/>
                <w:bCs/>
              </w:rPr>
              <w:t>10</w:t>
            </w:r>
          </w:p>
        </w:tc>
        <w:tc>
          <w:tcPr>
            <w:tcW w:w="621" w:type="dxa"/>
            <w:gridSpan w:val="2"/>
          </w:tcPr>
          <w:p w14:paraId="5F5EFD43" w14:textId="77777777" w:rsidR="00EC1B09" w:rsidRPr="00A337FC" w:rsidRDefault="00EC1B09" w:rsidP="00A550E4">
            <w:pPr>
              <w:spacing w:before="0" w:after="0"/>
              <w:jc w:val="center"/>
              <w:rPr>
                <w:rFonts w:eastAsia="Calibri"/>
                <w:b/>
                <w:bCs/>
              </w:rPr>
            </w:pPr>
            <w:r w:rsidRPr="00A337FC">
              <w:rPr>
                <w:rFonts w:eastAsia="Calibri"/>
                <w:b/>
                <w:bCs/>
              </w:rPr>
              <w:t>PÇ 11</w:t>
            </w:r>
          </w:p>
        </w:tc>
        <w:tc>
          <w:tcPr>
            <w:tcW w:w="628" w:type="dxa"/>
            <w:gridSpan w:val="2"/>
          </w:tcPr>
          <w:p w14:paraId="5A26D006" w14:textId="77777777" w:rsidR="00EC1B09" w:rsidRPr="00A337FC" w:rsidRDefault="00EC1B09" w:rsidP="00A550E4">
            <w:pPr>
              <w:spacing w:before="0" w:after="0"/>
              <w:jc w:val="center"/>
              <w:rPr>
                <w:rFonts w:eastAsia="Calibri"/>
                <w:b/>
                <w:bCs/>
              </w:rPr>
            </w:pPr>
            <w:r w:rsidRPr="00A337FC">
              <w:rPr>
                <w:rFonts w:eastAsia="Calibri"/>
                <w:b/>
                <w:bCs/>
              </w:rPr>
              <w:t>PÇ 12</w:t>
            </w:r>
          </w:p>
        </w:tc>
        <w:tc>
          <w:tcPr>
            <w:tcW w:w="576" w:type="dxa"/>
            <w:gridSpan w:val="2"/>
          </w:tcPr>
          <w:p w14:paraId="1E076A79" w14:textId="77777777" w:rsidR="00EC1B09" w:rsidRPr="00A337FC" w:rsidRDefault="00EC1B09" w:rsidP="00A550E4">
            <w:pPr>
              <w:spacing w:before="0" w:after="0"/>
              <w:jc w:val="center"/>
              <w:rPr>
                <w:rFonts w:eastAsia="Calibri"/>
                <w:b/>
                <w:bCs/>
              </w:rPr>
            </w:pPr>
            <w:r w:rsidRPr="00A337FC">
              <w:rPr>
                <w:rFonts w:eastAsia="Calibri"/>
                <w:b/>
                <w:bCs/>
              </w:rPr>
              <w:t>PÇ 13</w:t>
            </w:r>
          </w:p>
        </w:tc>
      </w:tr>
      <w:tr w:rsidR="00EC1B09" w:rsidRPr="00A337FC" w14:paraId="44E59D91" w14:textId="77777777" w:rsidTr="00170A43">
        <w:trPr>
          <w:trHeight w:val="157"/>
        </w:trPr>
        <w:tc>
          <w:tcPr>
            <w:tcW w:w="1111" w:type="dxa"/>
            <w:gridSpan w:val="2"/>
          </w:tcPr>
          <w:p w14:paraId="2B791535" w14:textId="1FC423C9" w:rsidR="00EC1B09" w:rsidRPr="00A337FC" w:rsidRDefault="00EC1B09" w:rsidP="00A550E4">
            <w:pPr>
              <w:spacing w:before="0" w:after="0"/>
              <w:jc w:val="center"/>
              <w:rPr>
                <w:rFonts w:eastAsia="Calibri"/>
                <w:b/>
                <w:bCs/>
              </w:rPr>
            </w:pPr>
            <w:r w:rsidRPr="00EC1B09">
              <w:rPr>
                <w:rFonts w:eastAsia="Calibri"/>
                <w:bCs/>
              </w:rPr>
              <w:t>HEF 2097 Sağlık Eğitimi</w:t>
            </w:r>
          </w:p>
        </w:tc>
        <w:tc>
          <w:tcPr>
            <w:tcW w:w="835" w:type="dxa"/>
            <w:gridSpan w:val="2"/>
          </w:tcPr>
          <w:p w14:paraId="5F2F4B46" w14:textId="77777777" w:rsidR="00EC1B09" w:rsidRPr="00A337FC" w:rsidRDefault="00EC1B09" w:rsidP="00A550E4">
            <w:pPr>
              <w:spacing w:before="0" w:after="0"/>
              <w:jc w:val="center"/>
              <w:rPr>
                <w:rFonts w:eastAsia="Calibri"/>
              </w:rPr>
            </w:pPr>
            <w:r w:rsidRPr="00A337FC">
              <w:rPr>
                <w:rFonts w:eastAsia="Calibri"/>
              </w:rPr>
              <w:t>3</w:t>
            </w:r>
          </w:p>
        </w:tc>
        <w:tc>
          <w:tcPr>
            <w:tcW w:w="480" w:type="dxa"/>
            <w:gridSpan w:val="2"/>
          </w:tcPr>
          <w:p w14:paraId="34679F09" w14:textId="77777777" w:rsidR="00EC1B09" w:rsidRPr="00A337FC" w:rsidRDefault="00EC1B09" w:rsidP="00A550E4">
            <w:pPr>
              <w:spacing w:before="0" w:after="0"/>
              <w:rPr>
                <w:rFonts w:eastAsia="Calibri"/>
              </w:rPr>
            </w:pPr>
            <w:r w:rsidRPr="00A337FC">
              <w:rPr>
                <w:rFonts w:eastAsia="Calibri"/>
              </w:rPr>
              <w:t>0</w:t>
            </w:r>
          </w:p>
        </w:tc>
        <w:tc>
          <w:tcPr>
            <w:tcW w:w="483" w:type="dxa"/>
          </w:tcPr>
          <w:p w14:paraId="064CF79C" w14:textId="77777777" w:rsidR="00EC1B09" w:rsidRPr="00A337FC" w:rsidRDefault="00EC1B09" w:rsidP="00A550E4">
            <w:pPr>
              <w:spacing w:before="0" w:after="0"/>
              <w:rPr>
                <w:rFonts w:eastAsia="Calibri"/>
              </w:rPr>
            </w:pPr>
            <w:r w:rsidRPr="00A337FC">
              <w:rPr>
                <w:rFonts w:eastAsia="Calibri"/>
              </w:rPr>
              <w:t>3</w:t>
            </w:r>
          </w:p>
        </w:tc>
        <w:tc>
          <w:tcPr>
            <w:tcW w:w="664" w:type="dxa"/>
            <w:gridSpan w:val="2"/>
          </w:tcPr>
          <w:p w14:paraId="51C3DF42" w14:textId="77777777" w:rsidR="00EC1B09" w:rsidRPr="00A337FC" w:rsidRDefault="00EC1B09" w:rsidP="00A550E4">
            <w:pPr>
              <w:spacing w:before="0" w:after="0"/>
              <w:rPr>
                <w:rFonts w:eastAsia="Calibri"/>
              </w:rPr>
            </w:pPr>
            <w:r w:rsidRPr="00A337FC">
              <w:rPr>
                <w:rFonts w:eastAsia="Calibri"/>
              </w:rPr>
              <w:t>3</w:t>
            </w:r>
          </w:p>
        </w:tc>
        <w:tc>
          <w:tcPr>
            <w:tcW w:w="631" w:type="dxa"/>
            <w:gridSpan w:val="2"/>
          </w:tcPr>
          <w:p w14:paraId="6258BAAB" w14:textId="77777777" w:rsidR="00EC1B09" w:rsidRPr="00A337FC" w:rsidRDefault="00EC1B09" w:rsidP="00A550E4">
            <w:pPr>
              <w:spacing w:before="0" w:after="0"/>
              <w:jc w:val="center"/>
              <w:rPr>
                <w:rFonts w:eastAsia="Calibri"/>
                <w:bCs/>
              </w:rPr>
            </w:pPr>
            <w:r w:rsidRPr="00A337FC">
              <w:rPr>
                <w:rFonts w:eastAsia="Calibri"/>
                <w:bCs/>
              </w:rPr>
              <w:t>3</w:t>
            </w:r>
          </w:p>
        </w:tc>
        <w:tc>
          <w:tcPr>
            <w:tcW w:w="885" w:type="dxa"/>
            <w:gridSpan w:val="2"/>
          </w:tcPr>
          <w:p w14:paraId="00FE2E35" w14:textId="77777777" w:rsidR="00EC1B09" w:rsidRPr="00A337FC" w:rsidRDefault="00EC1B09" w:rsidP="00A550E4">
            <w:pPr>
              <w:spacing w:before="0" w:after="0"/>
              <w:jc w:val="center"/>
              <w:rPr>
                <w:rFonts w:eastAsia="Calibri"/>
                <w:bCs/>
              </w:rPr>
            </w:pPr>
            <w:r w:rsidRPr="00A337FC">
              <w:rPr>
                <w:rFonts w:eastAsia="Calibri"/>
                <w:bCs/>
              </w:rPr>
              <w:t>2</w:t>
            </w:r>
          </w:p>
        </w:tc>
        <w:tc>
          <w:tcPr>
            <w:tcW w:w="488" w:type="dxa"/>
          </w:tcPr>
          <w:p w14:paraId="323F52F0" w14:textId="77777777" w:rsidR="00EC1B09" w:rsidRPr="00A337FC" w:rsidRDefault="00EC1B09" w:rsidP="00A550E4">
            <w:pPr>
              <w:spacing w:before="0" w:after="0"/>
              <w:rPr>
                <w:rFonts w:eastAsia="Calibri"/>
              </w:rPr>
            </w:pPr>
            <w:r w:rsidRPr="00A337FC">
              <w:rPr>
                <w:rFonts w:eastAsia="Calibri"/>
              </w:rPr>
              <w:t>3</w:t>
            </w:r>
          </w:p>
        </w:tc>
        <w:tc>
          <w:tcPr>
            <w:tcW w:w="594" w:type="dxa"/>
            <w:gridSpan w:val="2"/>
          </w:tcPr>
          <w:p w14:paraId="425D970F" w14:textId="77777777" w:rsidR="00EC1B09" w:rsidRPr="00A337FC" w:rsidRDefault="00EC1B09" w:rsidP="00A550E4">
            <w:pPr>
              <w:spacing w:before="0" w:after="0"/>
              <w:jc w:val="center"/>
              <w:rPr>
                <w:rFonts w:eastAsia="Calibri"/>
                <w:bCs/>
              </w:rPr>
            </w:pPr>
            <w:r w:rsidRPr="00A337FC">
              <w:rPr>
                <w:rFonts w:eastAsia="Calibri"/>
                <w:bCs/>
              </w:rPr>
              <w:t>2</w:t>
            </w:r>
          </w:p>
        </w:tc>
        <w:tc>
          <w:tcPr>
            <w:tcW w:w="557" w:type="dxa"/>
            <w:gridSpan w:val="2"/>
          </w:tcPr>
          <w:p w14:paraId="1B78DF93" w14:textId="77777777" w:rsidR="00EC1B09" w:rsidRPr="00A337FC" w:rsidRDefault="00EC1B09" w:rsidP="00A550E4">
            <w:pPr>
              <w:spacing w:before="0" w:after="0"/>
              <w:jc w:val="center"/>
              <w:rPr>
                <w:rFonts w:eastAsia="Calibri"/>
                <w:bCs/>
              </w:rPr>
            </w:pPr>
            <w:r w:rsidRPr="00A337FC">
              <w:rPr>
                <w:rFonts w:eastAsia="Calibri"/>
                <w:bCs/>
              </w:rPr>
              <w:t>3</w:t>
            </w:r>
          </w:p>
        </w:tc>
        <w:tc>
          <w:tcPr>
            <w:tcW w:w="513" w:type="dxa"/>
            <w:gridSpan w:val="2"/>
          </w:tcPr>
          <w:p w14:paraId="0725C05B" w14:textId="77777777" w:rsidR="00EC1B09" w:rsidRPr="00A337FC" w:rsidRDefault="00EC1B09" w:rsidP="00A550E4">
            <w:pPr>
              <w:spacing w:before="0" w:after="0"/>
              <w:jc w:val="center"/>
              <w:rPr>
                <w:rFonts w:eastAsia="Calibri"/>
                <w:bCs/>
              </w:rPr>
            </w:pPr>
            <w:r w:rsidRPr="00A337FC">
              <w:rPr>
                <w:rFonts w:eastAsia="Calibri"/>
                <w:bCs/>
              </w:rPr>
              <w:t>2</w:t>
            </w:r>
          </w:p>
        </w:tc>
        <w:tc>
          <w:tcPr>
            <w:tcW w:w="621" w:type="dxa"/>
            <w:gridSpan w:val="2"/>
          </w:tcPr>
          <w:p w14:paraId="4E510E24" w14:textId="77777777" w:rsidR="00EC1B09" w:rsidRPr="00A337FC" w:rsidRDefault="00EC1B09" w:rsidP="00A550E4">
            <w:pPr>
              <w:spacing w:before="0" w:after="0"/>
              <w:jc w:val="center"/>
              <w:rPr>
                <w:rFonts w:eastAsia="Calibri"/>
                <w:bCs/>
              </w:rPr>
            </w:pPr>
            <w:r w:rsidRPr="00A337FC">
              <w:rPr>
                <w:rFonts w:eastAsia="Calibri"/>
                <w:bCs/>
              </w:rPr>
              <w:t>1</w:t>
            </w:r>
          </w:p>
        </w:tc>
        <w:tc>
          <w:tcPr>
            <w:tcW w:w="628" w:type="dxa"/>
            <w:gridSpan w:val="2"/>
          </w:tcPr>
          <w:p w14:paraId="169865EE" w14:textId="77777777" w:rsidR="00EC1B09" w:rsidRPr="00A337FC" w:rsidRDefault="00EC1B09" w:rsidP="00A550E4">
            <w:pPr>
              <w:spacing w:before="0" w:after="0"/>
              <w:rPr>
                <w:rFonts w:eastAsia="Calibri"/>
              </w:rPr>
            </w:pPr>
            <w:r w:rsidRPr="00A337FC">
              <w:rPr>
                <w:rFonts w:eastAsia="Calibri"/>
              </w:rPr>
              <w:t>0</w:t>
            </w:r>
          </w:p>
        </w:tc>
        <w:tc>
          <w:tcPr>
            <w:tcW w:w="576" w:type="dxa"/>
            <w:gridSpan w:val="2"/>
          </w:tcPr>
          <w:p w14:paraId="6F8B0FAF" w14:textId="77777777" w:rsidR="00EC1B09" w:rsidRPr="00A337FC" w:rsidRDefault="00EC1B09" w:rsidP="00A550E4">
            <w:pPr>
              <w:spacing w:before="0" w:after="0"/>
              <w:rPr>
                <w:rFonts w:eastAsia="Calibri"/>
              </w:rPr>
            </w:pPr>
            <w:r w:rsidRPr="00A337FC">
              <w:rPr>
                <w:rFonts w:eastAsia="Calibri"/>
              </w:rPr>
              <w:t>0</w:t>
            </w:r>
          </w:p>
        </w:tc>
      </w:tr>
      <w:tr w:rsidR="00A337FC" w:rsidRPr="00A337FC" w14:paraId="585B2850" w14:textId="77777777" w:rsidTr="00EC1B09">
        <w:trPr>
          <w:trHeight w:val="23"/>
        </w:trPr>
        <w:tc>
          <w:tcPr>
            <w:tcW w:w="9066" w:type="dxa"/>
            <w:gridSpan w:val="26"/>
          </w:tcPr>
          <w:p w14:paraId="37DA9A38" w14:textId="77777777" w:rsidR="00804E51" w:rsidRPr="00A337FC" w:rsidRDefault="00804E51" w:rsidP="00A550E4">
            <w:pPr>
              <w:spacing w:before="0" w:after="0"/>
              <w:rPr>
                <w:rFonts w:eastAsia="Calibri"/>
                <w:b/>
                <w:bCs/>
              </w:rPr>
            </w:pPr>
            <w:r w:rsidRPr="00A337FC">
              <w:rPr>
                <w:rFonts w:eastAsia="Calibri"/>
                <w:b/>
              </w:rPr>
              <w:t>Tablo 2. Dersin Öğrenme Çıktılarının Program Çıktıları ile İlişkisi</w:t>
            </w:r>
          </w:p>
        </w:tc>
      </w:tr>
      <w:tr w:rsidR="00EC1B09" w:rsidRPr="00A337FC" w14:paraId="1A4C64B5" w14:textId="77777777" w:rsidTr="00170A43">
        <w:trPr>
          <w:trHeight w:val="156"/>
        </w:trPr>
        <w:tc>
          <w:tcPr>
            <w:tcW w:w="961" w:type="dxa"/>
          </w:tcPr>
          <w:p w14:paraId="3C267A53" w14:textId="01568856" w:rsidR="00804E51" w:rsidRPr="00EC1B09" w:rsidRDefault="00EC1B09" w:rsidP="00A550E4">
            <w:pPr>
              <w:spacing w:before="0" w:after="0"/>
              <w:jc w:val="center"/>
              <w:rPr>
                <w:rFonts w:eastAsia="Calibri"/>
              </w:rPr>
            </w:pPr>
            <w:r w:rsidRPr="00EC1B09">
              <w:rPr>
                <w:rFonts w:eastAsia="Calibri"/>
                <w:bCs/>
              </w:rPr>
              <w:t xml:space="preserve">Ders </w:t>
            </w:r>
            <w:r w:rsidR="00804E51" w:rsidRPr="00EC1B09">
              <w:rPr>
                <w:rFonts w:eastAsia="Calibri"/>
                <w:bCs/>
              </w:rPr>
              <w:t>Öğrenme Çıktısı</w:t>
            </w:r>
          </w:p>
        </w:tc>
        <w:tc>
          <w:tcPr>
            <w:tcW w:w="766" w:type="dxa"/>
            <w:gridSpan w:val="2"/>
          </w:tcPr>
          <w:p w14:paraId="2B2FA642" w14:textId="77777777" w:rsidR="00804E51" w:rsidRPr="00A337FC" w:rsidRDefault="00804E51" w:rsidP="00A550E4">
            <w:pPr>
              <w:spacing w:before="0" w:after="0"/>
              <w:jc w:val="center"/>
              <w:rPr>
                <w:rFonts w:eastAsia="Calibri"/>
                <w:b/>
                <w:bCs/>
              </w:rPr>
            </w:pPr>
            <w:r w:rsidRPr="00A337FC">
              <w:rPr>
                <w:rFonts w:eastAsia="Calibri"/>
                <w:b/>
                <w:bCs/>
              </w:rPr>
              <w:t>PÇ</w:t>
            </w:r>
          </w:p>
          <w:p w14:paraId="5E09FF3A" w14:textId="77777777" w:rsidR="00804E51" w:rsidRPr="00A337FC" w:rsidRDefault="00804E51" w:rsidP="00A550E4">
            <w:pPr>
              <w:spacing w:before="0" w:after="0"/>
              <w:jc w:val="center"/>
              <w:rPr>
                <w:rFonts w:eastAsia="Calibri"/>
                <w:b/>
                <w:bCs/>
              </w:rPr>
            </w:pPr>
            <w:r w:rsidRPr="00A337FC">
              <w:rPr>
                <w:rFonts w:eastAsia="Calibri"/>
                <w:b/>
                <w:bCs/>
              </w:rPr>
              <w:t>1</w:t>
            </w:r>
          </w:p>
        </w:tc>
        <w:tc>
          <w:tcPr>
            <w:tcW w:w="483" w:type="dxa"/>
            <w:gridSpan w:val="2"/>
          </w:tcPr>
          <w:p w14:paraId="40913853" w14:textId="77777777" w:rsidR="00804E51" w:rsidRPr="00A337FC" w:rsidRDefault="00804E51" w:rsidP="00A550E4">
            <w:pPr>
              <w:spacing w:before="0" w:after="0"/>
              <w:jc w:val="center"/>
              <w:rPr>
                <w:rFonts w:eastAsia="Calibri"/>
                <w:b/>
                <w:bCs/>
              </w:rPr>
            </w:pPr>
            <w:r w:rsidRPr="00A337FC">
              <w:rPr>
                <w:rFonts w:eastAsia="Calibri"/>
                <w:b/>
                <w:bCs/>
              </w:rPr>
              <w:t>PÇ</w:t>
            </w:r>
          </w:p>
          <w:p w14:paraId="1E2AA358" w14:textId="77777777" w:rsidR="00804E51" w:rsidRPr="00A337FC" w:rsidRDefault="00804E51" w:rsidP="00A550E4">
            <w:pPr>
              <w:spacing w:before="0" w:after="0"/>
              <w:jc w:val="center"/>
              <w:rPr>
                <w:rFonts w:eastAsia="Calibri"/>
                <w:b/>
                <w:bCs/>
              </w:rPr>
            </w:pPr>
            <w:r w:rsidRPr="00A337FC">
              <w:rPr>
                <w:rFonts w:eastAsia="Calibri"/>
                <w:b/>
                <w:bCs/>
              </w:rPr>
              <w:t>2</w:t>
            </w:r>
          </w:p>
        </w:tc>
        <w:tc>
          <w:tcPr>
            <w:tcW w:w="781" w:type="dxa"/>
            <w:gridSpan w:val="3"/>
          </w:tcPr>
          <w:p w14:paraId="64C91C9E" w14:textId="77777777" w:rsidR="00804E51" w:rsidRPr="00A337FC" w:rsidRDefault="00804E51" w:rsidP="00A550E4">
            <w:pPr>
              <w:spacing w:before="0" w:after="0"/>
              <w:jc w:val="center"/>
              <w:rPr>
                <w:rFonts w:eastAsia="Calibri"/>
                <w:b/>
                <w:bCs/>
              </w:rPr>
            </w:pPr>
            <w:r w:rsidRPr="00A337FC">
              <w:rPr>
                <w:rFonts w:eastAsia="Calibri"/>
                <w:b/>
                <w:bCs/>
              </w:rPr>
              <w:t>PÇ</w:t>
            </w:r>
          </w:p>
          <w:p w14:paraId="125BB557" w14:textId="77777777" w:rsidR="00804E51" w:rsidRPr="00A337FC" w:rsidRDefault="00804E51" w:rsidP="00A550E4">
            <w:pPr>
              <w:spacing w:before="0" w:after="0"/>
              <w:jc w:val="center"/>
              <w:rPr>
                <w:rFonts w:eastAsia="Calibri"/>
                <w:b/>
                <w:bCs/>
              </w:rPr>
            </w:pPr>
            <w:r w:rsidRPr="00A337FC">
              <w:rPr>
                <w:rFonts w:eastAsia="Calibri"/>
                <w:b/>
                <w:bCs/>
              </w:rPr>
              <w:t>3</w:t>
            </w:r>
          </w:p>
        </w:tc>
        <w:tc>
          <w:tcPr>
            <w:tcW w:w="666" w:type="dxa"/>
            <w:gridSpan w:val="2"/>
          </w:tcPr>
          <w:p w14:paraId="63487936" w14:textId="77777777" w:rsidR="00804E51" w:rsidRPr="00A337FC" w:rsidRDefault="00804E51" w:rsidP="00A550E4">
            <w:pPr>
              <w:spacing w:before="0" w:after="0"/>
              <w:jc w:val="center"/>
              <w:rPr>
                <w:rFonts w:eastAsia="Calibri"/>
                <w:b/>
                <w:bCs/>
              </w:rPr>
            </w:pPr>
            <w:r w:rsidRPr="00A337FC">
              <w:rPr>
                <w:rFonts w:eastAsia="Calibri"/>
                <w:b/>
                <w:bCs/>
              </w:rPr>
              <w:t>PÇ</w:t>
            </w:r>
          </w:p>
          <w:p w14:paraId="6E5EE5B4" w14:textId="77777777" w:rsidR="00804E51" w:rsidRPr="00A337FC" w:rsidRDefault="00804E51" w:rsidP="00A550E4">
            <w:pPr>
              <w:spacing w:before="0" w:after="0"/>
              <w:jc w:val="center"/>
              <w:rPr>
                <w:rFonts w:eastAsia="Calibri"/>
                <w:b/>
                <w:bCs/>
              </w:rPr>
            </w:pPr>
            <w:r w:rsidRPr="00A337FC">
              <w:rPr>
                <w:rFonts w:eastAsia="Calibri"/>
                <w:b/>
                <w:bCs/>
              </w:rPr>
              <w:t>4</w:t>
            </w:r>
          </w:p>
        </w:tc>
        <w:tc>
          <w:tcPr>
            <w:tcW w:w="816" w:type="dxa"/>
            <w:gridSpan w:val="2"/>
          </w:tcPr>
          <w:p w14:paraId="499F2978" w14:textId="77777777" w:rsidR="00804E51" w:rsidRPr="00A337FC" w:rsidRDefault="00804E51" w:rsidP="00A550E4">
            <w:pPr>
              <w:spacing w:before="0" w:after="0"/>
              <w:jc w:val="center"/>
              <w:rPr>
                <w:rFonts w:eastAsia="Calibri"/>
                <w:b/>
                <w:bCs/>
              </w:rPr>
            </w:pPr>
            <w:r w:rsidRPr="00A337FC">
              <w:rPr>
                <w:rFonts w:eastAsia="Calibri"/>
                <w:b/>
                <w:bCs/>
              </w:rPr>
              <w:t>PÇ</w:t>
            </w:r>
          </w:p>
          <w:p w14:paraId="7A06BCD4" w14:textId="77777777" w:rsidR="00804E51" w:rsidRPr="00A337FC" w:rsidRDefault="00804E51" w:rsidP="00A550E4">
            <w:pPr>
              <w:spacing w:before="0" w:after="0"/>
              <w:jc w:val="center"/>
              <w:rPr>
                <w:rFonts w:eastAsia="Calibri"/>
                <w:b/>
                <w:bCs/>
              </w:rPr>
            </w:pPr>
            <w:r w:rsidRPr="00A337FC">
              <w:rPr>
                <w:rFonts w:eastAsia="Calibri"/>
                <w:b/>
                <w:bCs/>
              </w:rPr>
              <w:t>5</w:t>
            </w:r>
          </w:p>
        </w:tc>
        <w:tc>
          <w:tcPr>
            <w:tcW w:w="616" w:type="dxa"/>
          </w:tcPr>
          <w:p w14:paraId="6F8701DB" w14:textId="77777777" w:rsidR="00804E51" w:rsidRPr="00A337FC" w:rsidRDefault="00804E51" w:rsidP="00A550E4">
            <w:pPr>
              <w:spacing w:before="0" w:after="0"/>
              <w:jc w:val="center"/>
              <w:rPr>
                <w:rFonts w:eastAsia="Calibri"/>
                <w:b/>
                <w:bCs/>
              </w:rPr>
            </w:pPr>
            <w:r w:rsidRPr="00A337FC">
              <w:rPr>
                <w:rFonts w:eastAsia="Calibri"/>
                <w:b/>
                <w:bCs/>
              </w:rPr>
              <w:t>PÇ</w:t>
            </w:r>
          </w:p>
          <w:p w14:paraId="295F1DAE" w14:textId="77777777" w:rsidR="00804E51" w:rsidRPr="00A337FC" w:rsidRDefault="00804E51" w:rsidP="00A550E4">
            <w:pPr>
              <w:spacing w:before="0" w:after="0"/>
              <w:jc w:val="center"/>
              <w:rPr>
                <w:rFonts w:eastAsia="Calibri"/>
                <w:b/>
                <w:bCs/>
              </w:rPr>
            </w:pPr>
            <w:r w:rsidRPr="00A337FC">
              <w:rPr>
                <w:rFonts w:eastAsia="Calibri"/>
                <w:b/>
                <w:bCs/>
              </w:rPr>
              <w:t>6</w:t>
            </w:r>
          </w:p>
        </w:tc>
        <w:tc>
          <w:tcPr>
            <w:tcW w:w="766" w:type="dxa"/>
            <w:gridSpan w:val="2"/>
          </w:tcPr>
          <w:p w14:paraId="41025E13" w14:textId="77777777" w:rsidR="00804E51" w:rsidRPr="00A337FC" w:rsidRDefault="00804E51" w:rsidP="00A550E4">
            <w:pPr>
              <w:spacing w:before="0" w:after="0"/>
              <w:jc w:val="center"/>
              <w:rPr>
                <w:rFonts w:eastAsia="Calibri"/>
                <w:b/>
                <w:bCs/>
              </w:rPr>
            </w:pPr>
            <w:r w:rsidRPr="00A337FC">
              <w:rPr>
                <w:rFonts w:eastAsia="Calibri"/>
                <w:b/>
                <w:bCs/>
              </w:rPr>
              <w:t>PÇ</w:t>
            </w:r>
          </w:p>
          <w:p w14:paraId="12DFCBC8" w14:textId="77777777" w:rsidR="00804E51" w:rsidRPr="00A337FC" w:rsidRDefault="00804E51" w:rsidP="00A550E4">
            <w:pPr>
              <w:spacing w:before="0" w:after="0"/>
              <w:jc w:val="center"/>
              <w:rPr>
                <w:rFonts w:eastAsia="Calibri"/>
                <w:b/>
                <w:bCs/>
              </w:rPr>
            </w:pPr>
            <w:r w:rsidRPr="00A337FC">
              <w:rPr>
                <w:rFonts w:eastAsia="Calibri"/>
                <w:b/>
                <w:bCs/>
              </w:rPr>
              <w:t>7</w:t>
            </w:r>
          </w:p>
        </w:tc>
        <w:tc>
          <w:tcPr>
            <w:tcW w:w="521" w:type="dxa"/>
            <w:gridSpan w:val="2"/>
          </w:tcPr>
          <w:p w14:paraId="2E997912" w14:textId="77777777" w:rsidR="00804E51" w:rsidRPr="00A337FC" w:rsidRDefault="00804E51" w:rsidP="00A550E4">
            <w:pPr>
              <w:spacing w:before="0" w:after="0"/>
              <w:jc w:val="center"/>
              <w:rPr>
                <w:rFonts w:eastAsia="Calibri"/>
                <w:b/>
                <w:bCs/>
              </w:rPr>
            </w:pPr>
            <w:r w:rsidRPr="00A337FC">
              <w:rPr>
                <w:rFonts w:eastAsia="Calibri"/>
                <w:b/>
                <w:bCs/>
              </w:rPr>
              <w:t>PÇ</w:t>
            </w:r>
          </w:p>
          <w:p w14:paraId="50C670F8" w14:textId="77777777" w:rsidR="00804E51" w:rsidRPr="00A337FC" w:rsidRDefault="00804E51" w:rsidP="00A550E4">
            <w:pPr>
              <w:spacing w:before="0" w:after="0"/>
              <w:jc w:val="center"/>
              <w:rPr>
                <w:rFonts w:eastAsia="Calibri"/>
                <w:b/>
                <w:bCs/>
              </w:rPr>
            </w:pPr>
            <w:r w:rsidRPr="00A337FC">
              <w:rPr>
                <w:rFonts w:eastAsia="Calibri"/>
                <w:b/>
                <w:bCs/>
              </w:rPr>
              <w:t>8</w:t>
            </w:r>
          </w:p>
        </w:tc>
        <w:tc>
          <w:tcPr>
            <w:tcW w:w="568" w:type="dxa"/>
            <w:gridSpan w:val="2"/>
          </w:tcPr>
          <w:p w14:paraId="67E8B43B" w14:textId="77777777" w:rsidR="00804E51" w:rsidRPr="00A337FC" w:rsidRDefault="00804E51" w:rsidP="00A550E4">
            <w:pPr>
              <w:spacing w:before="0" w:after="0"/>
              <w:jc w:val="center"/>
              <w:rPr>
                <w:rFonts w:eastAsia="Calibri"/>
                <w:b/>
                <w:bCs/>
              </w:rPr>
            </w:pPr>
            <w:r w:rsidRPr="00A337FC">
              <w:rPr>
                <w:rFonts w:eastAsia="Calibri"/>
                <w:b/>
                <w:bCs/>
              </w:rPr>
              <w:t>PÇ</w:t>
            </w:r>
          </w:p>
          <w:p w14:paraId="655728FA" w14:textId="77777777" w:rsidR="00804E51" w:rsidRPr="00A337FC" w:rsidRDefault="00804E51" w:rsidP="00A550E4">
            <w:pPr>
              <w:spacing w:before="0" w:after="0"/>
              <w:jc w:val="center"/>
              <w:rPr>
                <w:rFonts w:eastAsia="Calibri"/>
                <w:b/>
                <w:bCs/>
              </w:rPr>
            </w:pPr>
            <w:r w:rsidRPr="00A337FC">
              <w:rPr>
                <w:rFonts w:eastAsia="Calibri"/>
                <w:b/>
                <w:bCs/>
              </w:rPr>
              <w:t>9</w:t>
            </w:r>
          </w:p>
        </w:tc>
        <w:tc>
          <w:tcPr>
            <w:tcW w:w="663" w:type="dxa"/>
            <w:gridSpan w:val="2"/>
          </w:tcPr>
          <w:p w14:paraId="5BCBEE16" w14:textId="77777777" w:rsidR="00804E51" w:rsidRPr="00A337FC" w:rsidRDefault="00804E51" w:rsidP="00A550E4">
            <w:pPr>
              <w:spacing w:before="0" w:after="0"/>
              <w:jc w:val="center"/>
              <w:rPr>
                <w:rFonts w:eastAsia="Calibri"/>
                <w:b/>
                <w:bCs/>
              </w:rPr>
            </w:pPr>
            <w:r w:rsidRPr="00A337FC">
              <w:rPr>
                <w:rFonts w:eastAsia="Calibri"/>
                <w:b/>
                <w:bCs/>
              </w:rPr>
              <w:t>PÇ</w:t>
            </w:r>
          </w:p>
          <w:p w14:paraId="3979B814" w14:textId="77777777" w:rsidR="00804E51" w:rsidRPr="00A337FC" w:rsidRDefault="00804E51" w:rsidP="00A550E4">
            <w:pPr>
              <w:spacing w:before="0" w:after="0"/>
              <w:jc w:val="center"/>
              <w:rPr>
                <w:rFonts w:eastAsia="Calibri"/>
                <w:b/>
                <w:bCs/>
              </w:rPr>
            </w:pPr>
            <w:r w:rsidRPr="00A337FC">
              <w:rPr>
                <w:rFonts w:eastAsia="Calibri"/>
                <w:b/>
                <w:bCs/>
              </w:rPr>
              <w:t>10</w:t>
            </w:r>
          </w:p>
        </w:tc>
        <w:tc>
          <w:tcPr>
            <w:tcW w:w="494" w:type="dxa"/>
            <w:gridSpan w:val="2"/>
          </w:tcPr>
          <w:p w14:paraId="0D97BB4C" w14:textId="77777777" w:rsidR="00804E51" w:rsidRPr="00A337FC" w:rsidRDefault="00804E51" w:rsidP="00A550E4">
            <w:pPr>
              <w:spacing w:before="0" w:after="0"/>
              <w:jc w:val="center"/>
              <w:rPr>
                <w:rFonts w:eastAsia="Calibri"/>
                <w:b/>
                <w:bCs/>
              </w:rPr>
            </w:pPr>
            <w:r w:rsidRPr="00A337FC">
              <w:rPr>
                <w:rFonts w:eastAsia="Calibri"/>
                <w:b/>
                <w:bCs/>
              </w:rPr>
              <w:t>PÇ 11</w:t>
            </w:r>
          </w:p>
        </w:tc>
        <w:tc>
          <w:tcPr>
            <w:tcW w:w="482" w:type="dxa"/>
            <w:gridSpan w:val="2"/>
          </w:tcPr>
          <w:p w14:paraId="10F918E5" w14:textId="77777777" w:rsidR="00804E51" w:rsidRPr="00A337FC" w:rsidRDefault="00804E51" w:rsidP="00A550E4">
            <w:pPr>
              <w:spacing w:before="0" w:after="0"/>
              <w:jc w:val="center"/>
              <w:rPr>
                <w:rFonts w:eastAsia="Calibri"/>
                <w:b/>
                <w:bCs/>
              </w:rPr>
            </w:pPr>
            <w:r w:rsidRPr="00A337FC">
              <w:rPr>
                <w:rFonts w:eastAsia="Calibri"/>
                <w:b/>
                <w:bCs/>
              </w:rPr>
              <w:t>PÇ 12</w:t>
            </w:r>
          </w:p>
        </w:tc>
        <w:tc>
          <w:tcPr>
            <w:tcW w:w="483" w:type="dxa"/>
          </w:tcPr>
          <w:p w14:paraId="3F3CCB34" w14:textId="77777777" w:rsidR="00804E51" w:rsidRPr="00A337FC" w:rsidRDefault="00804E51" w:rsidP="00A550E4">
            <w:pPr>
              <w:spacing w:before="0" w:after="0"/>
              <w:jc w:val="center"/>
              <w:rPr>
                <w:rFonts w:eastAsia="Calibri"/>
                <w:b/>
                <w:bCs/>
              </w:rPr>
            </w:pPr>
            <w:r w:rsidRPr="00A337FC">
              <w:rPr>
                <w:rFonts w:eastAsia="Calibri"/>
                <w:b/>
                <w:bCs/>
              </w:rPr>
              <w:t>PÇ 13</w:t>
            </w:r>
          </w:p>
        </w:tc>
      </w:tr>
      <w:tr w:rsidR="00EC1B09" w:rsidRPr="00A337FC" w14:paraId="62F785C0" w14:textId="77777777" w:rsidTr="00170A43">
        <w:trPr>
          <w:trHeight w:val="143"/>
        </w:trPr>
        <w:tc>
          <w:tcPr>
            <w:tcW w:w="961" w:type="dxa"/>
          </w:tcPr>
          <w:p w14:paraId="7FC02CEC" w14:textId="669988AA" w:rsidR="00804E51" w:rsidRPr="00EC1B09" w:rsidRDefault="00EC1B09" w:rsidP="00A550E4">
            <w:pPr>
              <w:spacing w:before="0" w:after="0"/>
              <w:jc w:val="center"/>
              <w:rPr>
                <w:rFonts w:eastAsia="Calibri"/>
                <w:bCs/>
              </w:rPr>
            </w:pPr>
            <w:r w:rsidRPr="00EC1B09">
              <w:rPr>
                <w:rFonts w:eastAsia="Calibri"/>
                <w:bCs/>
              </w:rPr>
              <w:t xml:space="preserve">HEF 2097 </w:t>
            </w:r>
            <w:r w:rsidR="00804E51" w:rsidRPr="00EC1B09">
              <w:rPr>
                <w:rFonts w:eastAsia="Calibri"/>
                <w:bCs/>
              </w:rPr>
              <w:t>Sağlık Eğitimi</w:t>
            </w:r>
          </w:p>
        </w:tc>
        <w:tc>
          <w:tcPr>
            <w:tcW w:w="766" w:type="dxa"/>
            <w:gridSpan w:val="2"/>
          </w:tcPr>
          <w:p w14:paraId="0A884A48" w14:textId="34F7CD89" w:rsidR="00804E51" w:rsidRPr="00A337FC" w:rsidRDefault="00804E51" w:rsidP="00A550E4">
            <w:pPr>
              <w:spacing w:before="0" w:after="0"/>
              <w:jc w:val="center"/>
              <w:rPr>
                <w:rFonts w:eastAsia="Calibri"/>
              </w:rPr>
            </w:pPr>
            <w:r w:rsidRPr="00A337FC">
              <w:rPr>
                <w:rFonts w:eastAsia="Calibri"/>
              </w:rPr>
              <w:t>Ö</w:t>
            </w:r>
            <w:r w:rsidR="00EC1B09">
              <w:rPr>
                <w:rFonts w:eastAsia="Calibri"/>
              </w:rPr>
              <w:t>Ç</w:t>
            </w:r>
          </w:p>
          <w:p w14:paraId="2996590A" w14:textId="77777777" w:rsidR="00804E51" w:rsidRPr="00A337FC" w:rsidRDefault="00804E51" w:rsidP="00A550E4">
            <w:pPr>
              <w:spacing w:before="0" w:after="0"/>
              <w:jc w:val="center"/>
              <w:rPr>
                <w:rFonts w:eastAsia="Calibri"/>
              </w:rPr>
            </w:pPr>
            <w:r w:rsidRPr="00A337FC">
              <w:rPr>
                <w:rFonts w:eastAsia="Calibri"/>
              </w:rPr>
              <w:t>1,2,3,</w:t>
            </w:r>
          </w:p>
          <w:p w14:paraId="07E2A6E8" w14:textId="77777777" w:rsidR="00804E51" w:rsidRPr="00A337FC" w:rsidRDefault="00804E51" w:rsidP="00A550E4">
            <w:pPr>
              <w:spacing w:before="0" w:after="0"/>
              <w:jc w:val="center"/>
              <w:rPr>
                <w:rFonts w:eastAsia="Calibri"/>
              </w:rPr>
            </w:pPr>
            <w:r w:rsidRPr="00A337FC">
              <w:rPr>
                <w:rFonts w:eastAsia="Calibri"/>
              </w:rPr>
              <w:t>4,5,6,7</w:t>
            </w:r>
          </w:p>
        </w:tc>
        <w:tc>
          <w:tcPr>
            <w:tcW w:w="483" w:type="dxa"/>
            <w:gridSpan w:val="2"/>
          </w:tcPr>
          <w:p w14:paraId="1D29D6B1" w14:textId="77777777" w:rsidR="00804E51" w:rsidRPr="00A337FC" w:rsidRDefault="00804E51" w:rsidP="00A550E4">
            <w:pPr>
              <w:spacing w:before="0" w:after="0"/>
              <w:rPr>
                <w:rFonts w:eastAsia="Calibri"/>
              </w:rPr>
            </w:pPr>
          </w:p>
        </w:tc>
        <w:tc>
          <w:tcPr>
            <w:tcW w:w="781" w:type="dxa"/>
            <w:gridSpan w:val="3"/>
          </w:tcPr>
          <w:p w14:paraId="691E17EB" w14:textId="66EC8055" w:rsidR="00804E51" w:rsidRPr="00A337FC" w:rsidRDefault="00804E51" w:rsidP="00A550E4">
            <w:pPr>
              <w:spacing w:before="0" w:after="0"/>
              <w:rPr>
                <w:rFonts w:eastAsia="Calibri"/>
              </w:rPr>
            </w:pPr>
            <w:r w:rsidRPr="00A337FC">
              <w:rPr>
                <w:rFonts w:eastAsia="Calibri"/>
              </w:rPr>
              <w:t>Ö</w:t>
            </w:r>
            <w:r w:rsidR="00EC1B09">
              <w:rPr>
                <w:rFonts w:eastAsia="Calibri"/>
              </w:rPr>
              <w:t>Ç</w:t>
            </w:r>
          </w:p>
          <w:p w14:paraId="4288877C" w14:textId="77777777" w:rsidR="00804E51" w:rsidRPr="00A337FC" w:rsidRDefault="00804E51" w:rsidP="00A550E4">
            <w:pPr>
              <w:spacing w:before="0" w:after="0"/>
              <w:rPr>
                <w:rFonts w:eastAsia="Calibri"/>
              </w:rPr>
            </w:pPr>
            <w:r w:rsidRPr="00A337FC">
              <w:rPr>
                <w:rFonts w:eastAsia="Calibri"/>
              </w:rPr>
              <w:t>4,5,6,7</w:t>
            </w:r>
          </w:p>
        </w:tc>
        <w:tc>
          <w:tcPr>
            <w:tcW w:w="666" w:type="dxa"/>
            <w:gridSpan w:val="2"/>
          </w:tcPr>
          <w:p w14:paraId="0AC27638" w14:textId="2DB116EF" w:rsidR="00804E51" w:rsidRPr="00A337FC" w:rsidRDefault="00804E51" w:rsidP="00A550E4">
            <w:pPr>
              <w:spacing w:before="0" w:after="0"/>
              <w:rPr>
                <w:rFonts w:eastAsia="Calibri"/>
              </w:rPr>
            </w:pPr>
            <w:r w:rsidRPr="00A337FC">
              <w:rPr>
                <w:rFonts w:eastAsia="Calibri"/>
              </w:rPr>
              <w:t>Ö</w:t>
            </w:r>
            <w:r w:rsidR="00EC1B09">
              <w:rPr>
                <w:rFonts w:eastAsia="Calibri"/>
              </w:rPr>
              <w:t>Ç</w:t>
            </w:r>
          </w:p>
          <w:p w14:paraId="613DF179" w14:textId="77777777" w:rsidR="00804E51" w:rsidRPr="00A337FC" w:rsidRDefault="00804E51" w:rsidP="00A550E4">
            <w:pPr>
              <w:spacing w:before="0" w:after="0"/>
              <w:rPr>
                <w:rFonts w:eastAsia="Calibri"/>
              </w:rPr>
            </w:pPr>
            <w:r w:rsidRPr="00A337FC">
              <w:rPr>
                <w:rFonts w:eastAsia="Calibri"/>
              </w:rPr>
              <w:t>1,2,3,</w:t>
            </w:r>
          </w:p>
          <w:p w14:paraId="20659277" w14:textId="77777777" w:rsidR="00804E51" w:rsidRPr="00A337FC" w:rsidRDefault="00804E51" w:rsidP="00A550E4">
            <w:pPr>
              <w:spacing w:before="0" w:after="0"/>
              <w:rPr>
                <w:rFonts w:eastAsia="Calibri"/>
              </w:rPr>
            </w:pPr>
            <w:r w:rsidRPr="00A337FC">
              <w:rPr>
                <w:rFonts w:eastAsia="Calibri"/>
              </w:rPr>
              <w:t>4,5,6</w:t>
            </w:r>
          </w:p>
        </w:tc>
        <w:tc>
          <w:tcPr>
            <w:tcW w:w="816" w:type="dxa"/>
            <w:gridSpan w:val="2"/>
          </w:tcPr>
          <w:p w14:paraId="73B09B18" w14:textId="3B1F0187" w:rsidR="00804E51" w:rsidRPr="00A337FC" w:rsidRDefault="00804E51" w:rsidP="00A550E4">
            <w:pPr>
              <w:spacing w:before="0" w:after="0"/>
              <w:jc w:val="center"/>
              <w:rPr>
                <w:rFonts w:eastAsia="Calibri"/>
                <w:bCs/>
              </w:rPr>
            </w:pPr>
            <w:r w:rsidRPr="00A337FC">
              <w:rPr>
                <w:rFonts w:eastAsia="Calibri"/>
                <w:bCs/>
              </w:rPr>
              <w:t>Ö</w:t>
            </w:r>
            <w:r w:rsidR="00EC1B09">
              <w:rPr>
                <w:rFonts w:eastAsia="Calibri"/>
                <w:bCs/>
              </w:rPr>
              <w:t>Ç</w:t>
            </w:r>
          </w:p>
          <w:p w14:paraId="593AECF1" w14:textId="77777777" w:rsidR="00804E51" w:rsidRPr="00A337FC" w:rsidRDefault="00804E51" w:rsidP="00A550E4">
            <w:pPr>
              <w:spacing w:before="0" w:after="0"/>
              <w:jc w:val="center"/>
              <w:rPr>
                <w:rFonts w:eastAsia="Calibri"/>
                <w:bCs/>
              </w:rPr>
            </w:pPr>
            <w:r w:rsidRPr="00A337FC">
              <w:rPr>
                <w:rFonts w:eastAsia="Calibri"/>
                <w:bCs/>
              </w:rPr>
              <w:t>1,2,3,4,</w:t>
            </w:r>
          </w:p>
          <w:p w14:paraId="44A0B1E4" w14:textId="77777777" w:rsidR="00804E51" w:rsidRPr="00A337FC" w:rsidRDefault="00804E51" w:rsidP="00A550E4">
            <w:pPr>
              <w:spacing w:before="0" w:after="0"/>
              <w:jc w:val="center"/>
              <w:rPr>
                <w:rFonts w:eastAsia="Calibri"/>
                <w:bCs/>
              </w:rPr>
            </w:pPr>
            <w:r w:rsidRPr="00A337FC">
              <w:rPr>
                <w:rFonts w:eastAsia="Calibri"/>
                <w:bCs/>
              </w:rPr>
              <w:t>5,6,7</w:t>
            </w:r>
          </w:p>
        </w:tc>
        <w:tc>
          <w:tcPr>
            <w:tcW w:w="616" w:type="dxa"/>
          </w:tcPr>
          <w:p w14:paraId="7660E99F" w14:textId="23F94889" w:rsidR="00EC1B09" w:rsidRPr="00A337FC" w:rsidRDefault="00804E51" w:rsidP="00A550E4">
            <w:pPr>
              <w:spacing w:before="0" w:after="0"/>
              <w:jc w:val="center"/>
              <w:rPr>
                <w:rFonts w:eastAsia="Calibri"/>
                <w:bCs/>
              </w:rPr>
            </w:pPr>
            <w:r w:rsidRPr="00A337FC">
              <w:rPr>
                <w:rFonts w:eastAsia="Calibri"/>
                <w:bCs/>
              </w:rPr>
              <w:t>Ö</w:t>
            </w:r>
            <w:r w:rsidR="00EC1B09">
              <w:rPr>
                <w:rFonts w:eastAsia="Calibri"/>
                <w:bCs/>
              </w:rPr>
              <w:t>Ç</w:t>
            </w:r>
          </w:p>
          <w:p w14:paraId="0A8DF494" w14:textId="77777777" w:rsidR="00804E51" w:rsidRPr="00A337FC" w:rsidRDefault="00804E51" w:rsidP="00A550E4">
            <w:pPr>
              <w:spacing w:before="0" w:after="0"/>
              <w:jc w:val="center"/>
              <w:rPr>
                <w:rFonts w:eastAsia="Calibri"/>
                <w:bCs/>
              </w:rPr>
            </w:pPr>
            <w:r w:rsidRPr="00A337FC">
              <w:rPr>
                <w:rFonts w:eastAsia="Calibri"/>
                <w:bCs/>
              </w:rPr>
              <w:t>3,4,5</w:t>
            </w:r>
          </w:p>
        </w:tc>
        <w:tc>
          <w:tcPr>
            <w:tcW w:w="766" w:type="dxa"/>
            <w:gridSpan w:val="2"/>
          </w:tcPr>
          <w:p w14:paraId="02EC9881" w14:textId="19D016A4" w:rsidR="00804E51" w:rsidRPr="00A337FC" w:rsidRDefault="00804E51" w:rsidP="00A550E4">
            <w:pPr>
              <w:spacing w:before="0" w:after="0"/>
              <w:rPr>
                <w:rFonts w:eastAsia="Calibri"/>
              </w:rPr>
            </w:pPr>
            <w:r w:rsidRPr="00A337FC">
              <w:rPr>
                <w:rFonts w:eastAsia="Calibri"/>
              </w:rPr>
              <w:t>Ö</w:t>
            </w:r>
            <w:r w:rsidR="00EC1B09">
              <w:rPr>
                <w:rFonts w:eastAsia="Calibri"/>
              </w:rPr>
              <w:t>Ç</w:t>
            </w:r>
            <w:r w:rsidRPr="00A337FC">
              <w:rPr>
                <w:rFonts w:eastAsia="Calibri"/>
              </w:rPr>
              <w:t>2</w:t>
            </w:r>
          </w:p>
          <w:p w14:paraId="49A32BF5" w14:textId="77777777" w:rsidR="00804E51" w:rsidRPr="00A337FC" w:rsidRDefault="00804E51" w:rsidP="00A550E4">
            <w:pPr>
              <w:spacing w:before="0" w:after="0"/>
              <w:rPr>
                <w:rFonts w:eastAsia="Calibri"/>
                <w:bCs/>
              </w:rPr>
            </w:pPr>
            <w:r w:rsidRPr="00A337FC">
              <w:rPr>
                <w:rFonts w:eastAsia="Calibri"/>
                <w:bCs/>
              </w:rPr>
              <w:t>1,2,3,</w:t>
            </w:r>
          </w:p>
          <w:p w14:paraId="13DA3E76" w14:textId="77777777" w:rsidR="00804E51" w:rsidRPr="00A337FC" w:rsidRDefault="00804E51" w:rsidP="00A550E4">
            <w:pPr>
              <w:spacing w:before="0" w:after="0"/>
              <w:rPr>
                <w:rFonts w:eastAsia="Calibri"/>
              </w:rPr>
            </w:pPr>
            <w:r w:rsidRPr="00A337FC">
              <w:rPr>
                <w:rFonts w:eastAsia="Calibri"/>
                <w:bCs/>
              </w:rPr>
              <w:t>4,5,6,7</w:t>
            </w:r>
          </w:p>
        </w:tc>
        <w:tc>
          <w:tcPr>
            <w:tcW w:w="521" w:type="dxa"/>
            <w:gridSpan w:val="2"/>
          </w:tcPr>
          <w:p w14:paraId="369AE0ED" w14:textId="1C8AA642" w:rsidR="00804E51" w:rsidRPr="00A337FC" w:rsidRDefault="00804E51" w:rsidP="00A550E4">
            <w:pPr>
              <w:spacing w:before="0" w:after="0"/>
              <w:jc w:val="center"/>
              <w:rPr>
                <w:rFonts w:eastAsia="Calibri"/>
                <w:bCs/>
              </w:rPr>
            </w:pPr>
            <w:r w:rsidRPr="00A337FC">
              <w:rPr>
                <w:rFonts w:eastAsia="Calibri"/>
                <w:bCs/>
              </w:rPr>
              <w:t>Ö</w:t>
            </w:r>
            <w:r w:rsidR="00EC1B09">
              <w:rPr>
                <w:rFonts w:eastAsia="Calibri"/>
                <w:bCs/>
              </w:rPr>
              <w:t>Ç</w:t>
            </w:r>
          </w:p>
          <w:p w14:paraId="6EB3B671" w14:textId="77777777" w:rsidR="00804E51" w:rsidRPr="00A337FC" w:rsidRDefault="00804E51" w:rsidP="00A550E4">
            <w:pPr>
              <w:spacing w:before="0" w:after="0"/>
              <w:jc w:val="center"/>
              <w:rPr>
                <w:rFonts w:eastAsia="Calibri"/>
                <w:bCs/>
              </w:rPr>
            </w:pPr>
            <w:r w:rsidRPr="00A337FC">
              <w:rPr>
                <w:rFonts w:eastAsia="Calibri"/>
                <w:bCs/>
              </w:rPr>
              <w:t>7</w:t>
            </w:r>
          </w:p>
        </w:tc>
        <w:tc>
          <w:tcPr>
            <w:tcW w:w="568" w:type="dxa"/>
            <w:gridSpan w:val="2"/>
          </w:tcPr>
          <w:p w14:paraId="7F6AFECA" w14:textId="6C470363" w:rsidR="00804E51" w:rsidRPr="00A337FC" w:rsidRDefault="00804E51" w:rsidP="00A550E4">
            <w:pPr>
              <w:spacing w:before="0" w:after="0"/>
              <w:jc w:val="center"/>
              <w:rPr>
                <w:rFonts w:eastAsia="Calibri"/>
                <w:bCs/>
              </w:rPr>
            </w:pPr>
            <w:r w:rsidRPr="00A337FC">
              <w:rPr>
                <w:rFonts w:eastAsia="Calibri"/>
                <w:bCs/>
              </w:rPr>
              <w:t>Ö</w:t>
            </w:r>
            <w:r w:rsidR="00EC1B09">
              <w:rPr>
                <w:rFonts w:eastAsia="Calibri"/>
                <w:bCs/>
              </w:rPr>
              <w:t>Ç</w:t>
            </w:r>
          </w:p>
          <w:p w14:paraId="46BD8165" w14:textId="77777777" w:rsidR="00804E51" w:rsidRPr="00A337FC" w:rsidRDefault="00804E51" w:rsidP="00A550E4">
            <w:pPr>
              <w:spacing w:before="0" w:after="0"/>
              <w:jc w:val="center"/>
              <w:rPr>
                <w:rFonts w:eastAsia="Calibri"/>
                <w:bCs/>
              </w:rPr>
            </w:pPr>
            <w:r w:rsidRPr="00A337FC">
              <w:rPr>
                <w:rFonts w:eastAsia="Calibri"/>
                <w:bCs/>
              </w:rPr>
              <w:t>7</w:t>
            </w:r>
          </w:p>
        </w:tc>
        <w:tc>
          <w:tcPr>
            <w:tcW w:w="663" w:type="dxa"/>
            <w:gridSpan w:val="2"/>
          </w:tcPr>
          <w:p w14:paraId="6F19DCD3" w14:textId="241E5C2A" w:rsidR="00804E51" w:rsidRPr="00A337FC" w:rsidRDefault="00804E51" w:rsidP="00A550E4">
            <w:pPr>
              <w:spacing w:before="0" w:after="0"/>
              <w:jc w:val="center"/>
              <w:rPr>
                <w:rFonts w:eastAsia="Calibri"/>
                <w:bCs/>
              </w:rPr>
            </w:pPr>
            <w:r w:rsidRPr="00A337FC">
              <w:rPr>
                <w:rFonts w:eastAsia="Calibri"/>
                <w:bCs/>
              </w:rPr>
              <w:t>Ö</w:t>
            </w:r>
            <w:r w:rsidR="00EC1B09">
              <w:rPr>
                <w:rFonts w:eastAsia="Calibri"/>
                <w:bCs/>
              </w:rPr>
              <w:t xml:space="preserve">Ç </w:t>
            </w:r>
            <w:r w:rsidRPr="00A337FC">
              <w:rPr>
                <w:rFonts w:eastAsia="Calibri"/>
                <w:bCs/>
              </w:rPr>
              <w:t>1,2,</w:t>
            </w:r>
          </w:p>
          <w:p w14:paraId="4E398263" w14:textId="03B781A4" w:rsidR="00804E51" w:rsidRPr="00A337FC" w:rsidRDefault="00804E51" w:rsidP="00A550E4">
            <w:pPr>
              <w:spacing w:before="0" w:after="0"/>
              <w:jc w:val="center"/>
              <w:rPr>
                <w:rFonts w:eastAsia="Calibri"/>
                <w:bCs/>
              </w:rPr>
            </w:pPr>
            <w:r w:rsidRPr="00A337FC">
              <w:rPr>
                <w:rFonts w:eastAsia="Calibri"/>
                <w:bCs/>
              </w:rPr>
              <w:t>3,4,5</w:t>
            </w:r>
          </w:p>
          <w:p w14:paraId="0F4BF3FF" w14:textId="58DBCF96" w:rsidR="00804E51" w:rsidRPr="00A337FC" w:rsidRDefault="00170A43" w:rsidP="00A550E4">
            <w:pPr>
              <w:spacing w:before="0" w:after="0"/>
              <w:jc w:val="center"/>
              <w:rPr>
                <w:rFonts w:eastAsia="Calibri"/>
                <w:bCs/>
              </w:rPr>
            </w:pPr>
            <w:r>
              <w:rPr>
                <w:rFonts w:eastAsia="Calibri"/>
                <w:bCs/>
              </w:rPr>
              <w:t>,</w:t>
            </w:r>
            <w:r w:rsidR="00804E51" w:rsidRPr="00A337FC">
              <w:rPr>
                <w:rFonts w:eastAsia="Calibri"/>
                <w:bCs/>
              </w:rPr>
              <w:t>6,7</w:t>
            </w:r>
          </w:p>
        </w:tc>
        <w:tc>
          <w:tcPr>
            <w:tcW w:w="494" w:type="dxa"/>
            <w:gridSpan w:val="2"/>
          </w:tcPr>
          <w:p w14:paraId="6FDC43EB" w14:textId="3829513D" w:rsidR="00804E51" w:rsidRPr="00A337FC" w:rsidRDefault="00804E51" w:rsidP="00A550E4">
            <w:pPr>
              <w:spacing w:before="0" w:after="0"/>
              <w:jc w:val="center"/>
              <w:rPr>
                <w:rFonts w:eastAsia="Calibri"/>
                <w:bCs/>
              </w:rPr>
            </w:pPr>
            <w:r w:rsidRPr="00A337FC">
              <w:rPr>
                <w:rFonts w:eastAsia="Calibri"/>
                <w:bCs/>
              </w:rPr>
              <w:t>Ö</w:t>
            </w:r>
            <w:r w:rsidR="00EC1B09">
              <w:rPr>
                <w:rFonts w:eastAsia="Calibri"/>
                <w:bCs/>
              </w:rPr>
              <w:t>Ç</w:t>
            </w:r>
          </w:p>
          <w:p w14:paraId="702676BE" w14:textId="77777777" w:rsidR="00804E51" w:rsidRPr="00A337FC" w:rsidRDefault="00804E51" w:rsidP="00A550E4">
            <w:pPr>
              <w:spacing w:before="0" w:after="0"/>
              <w:jc w:val="center"/>
              <w:rPr>
                <w:rFonts w:eastAsia="Calibri"/>
                <w:bCs/>
              </w:rPr>
            </w:pPr>
            <w:r w:rsidRPr="00A337FC">
              <w:rPr>
                <w:rFonts w:eastAsia="Calibri"/>
                <w:bCs/>
              </w:rPr>
              <w:t>7</w:t>
            </w:r>
          </w:p>
        </w:tc>
        <w:tc>
          <w:tcPr>
            <w:tcW w:w="482" w:type="dxa"/>
            <w:gridSpan w:val="2"/>
          </w:tcPr>
          <w:p w14:paraId="0EA65847" w14:textId="77777777" w:rsidR="00804E51" w:rsidRPr="00A337FC" w:rsidRDefault="00804E51" w:rsidP="00A550E4">
            <w:pPr>
              <w:spacing w:before="0" w:after="0"/>
              <w:rPr>
                <w:rFonts w:eastAsia="Calibri"/>
              </w:rPr>
            </w:pPr>
          </w:p>
        </w:tc>
        <w:tc>
          <w:tcPr>
            <w:tcW w:w="483" w:type="dxa"/>
          </w:tcPr>
          <w:p w14:paraId="1E955C02" w14:textId="77777777" w:rsidR="00804E51" w:rsidRPr="00A337FC" w:rsidRDefault="00804E51" w:rsidP="00A550E4">
            <w:pPr>
              <w:spacing w:before="0" w:after="0"/>
              <w:rPr>
                <w:rFonts w:eastAsia="Calibri"/>
              </w:rPr>
            </w:pPr>
          </w:p>
        </w:tc>
      </w:tr>
    </w:tbl>
    <w:p w14:paraId="2410986D" w14:textId="2BB44C8A" w:rsidR="00EC1B09" w:rsidRDefault="00EC1B09" w:rsidP="00A550E4">
      <w:pPr>
        <w:keepNext/>
        <w:keepLines/>
        <w:spacing w:before="0" w:after="0"/>
        <w:outlineLvl w:val="1"/>
        <w:rPr>
          <w:rFonts w:eastAsia="Times New Roman"/>
          <w:b/>
          <w:caps/>
          <w:lang w:eastAsia="tr-TR"/>
        </w:rPr>
      </w:pPr>
    </w:p>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1701"/>
        <w:gridCol w:w="851"/>
        <w:gridCol w:w="992"/>
        <w:gridCol w:w="850"/>
        <w:gridCol w:w="1276"/>
        <w:gridCol w:w="992"/>
        <w:gridCol w:w="851"/>
        <w:gridCol w:w="847"/>
      </w:tblGrid>
      <w:tr w:rsidR="00170A43" w:rsidRPr="00844830" w14:paraId="41D469FE" w14:textId="77777777" w:rsidTr="00EC1B09">
        <w:trPr>
          <w:trHeight w:val="226"/>
        </w:trPr>
        <w:tc>
          <w:tcPr>
            <w:tcW w:w="9069" w:type="dxa"/>
            <w:gridSpan w:val="9"/>
            <w:tcBorders>
              <w:top w:val="single" w:sz="2" w:space="0" w:color="D9D9D9" w:themeColor="background1" w:themeShade="D9"/>
              <w:left w:val="single" w:sz="2" w:space="0" w:color="D9D9D9" w:themeColor="background1" w:themeShade="D9"/>
              <w:bottom w:val="single" w:sz="6" w:space="0" w:color="D9D9D9" w:themeColor="background1" w:themeShade="D9"/>
              <w:right w:val="single" w:sz="2" w:space="0" w:color="D9D9D9" w:themeColor="background1" w:themeShade="D9"/>
            </w:tcBorders>
            <w:hideMark/>
          </w:tcPr>
          <w:p w14:paraId="14635584" w14:textId="11C238D4" w:rsidR="00EC1B09" w:rsidRPr="00844830" w:rsidRDefault="00EC1B09" w:rsidP="00A550E4">
            <w:pPr>
              <w:widowControl w:val="0"/>
              <w:autoSpaceDE w:val="0"/>
              <w:autoSpaceDN w:val="0"/>
              <w:spacing w:before="0" w:after="0"/>
              <w:jc w:val="center"/>
              <w:rPr>
                <w:rFonts w:eastAsia="Arial"/>
                <w:bCs/>
              </w:rPr>
            </w:pPr>
            <w:r w:rsidRPr="00844830">
              <w:rPr>
                <w:rFonts w:eastAsia="Calibri"/>
                <w:b/>
              </w:rPr>
              <w:t xml:space="preserve">HEF 2097     Sağlık Eğitimi Dersi </w:t>
            </w:r>
            <w:r w:rsidRPr="00844830">
              <w:rPr>
                <w:rFonts w:eastAsia="Arial"/>
                <w:b/>
              </w:rPr>
              <w:t xml:space="preserve">İçerikleri </w:t>
            </w:r>
            <w:r w:rsidR="002B5F10" w:rsidRPr="00844830">
              <w:rPr>
                <w:rFonts w:eastAsia="Arial"/>
                <w:b/>
              </w:rPr>
              <w:t>ve</w:t>
            </w:r>
            <w:r w:rsidRPr="00844830">
              <w:rPr>
                <w:rFonts w:eastAsia="Arial"/>
                <w:b/>
              </w:rPr>
              <w:t xml:space="preserve"> Öğrenme Çıktıları ileİlişkisi</w:t>
            </w:r>
          </w:p>
        </w:tc>
      </w:tr>
      <w:tr w:rsidR="00170A43" w:rsidRPr="00844830" w14:paraId="61A93373" w14:textId="77777777" w:rsidTr="00EC1B09">
        <w:trPr>
          <w:trHeight w:val="297"/>
        </w:trPr>
        <w:tc>
          <w:tcPr>
            <w:tcW w:w="9069" w:type="dxa"/>
            <w:gridSpan w:val="9"/>
            <w:tcBorders>
              <w:top w:val="single" w:sz="6" w:space="0" w:color="D9D9D9" w:themeColor="background1" w:themeShade="D9"/>
              <w:left w:val="single" w:sz="2" w:space="0" w:color="D9D9D9" w:themeColor="background1" w:themeShade="D9"/>
              <w:bottom w:val="single" w:sz="6" w:space="0" w:color="D9D9D9" w:themeColor="background1" w:themeShade="D9"/>
              <w:right w:val="single" w:sz="2" w:space="0" w:color="D9D9D9" w:themeColor="background1" w:themeShade="D9"/>
            </w:tcBorders>
            <w:hideMark/>
          </w:tcPr>
          <w:p w14:paraId="0CF3023A" w14:textId="64762D40" w:rsidR="00EC1B09" w:rsidRPr="00844830" w:rsidRDefault="00EC1B09" w:rsidP="00A550E4">
            <w:pPr>
              <w:widowControl w:val="0"/>
              <w:autoSpaceDE w:val="0"/>
              <w:autoSpaceDN w:val="0"/>
              <w:spacing w:before="0" w:after="0"/>
              <w:jc w:val="center"/>
              <w:rPr>
                <w:rFonts w:eastAsia="Arial"/>
                <w:bCs/>
              </w:rPr>
            </w:pPr>
            <w:r w:rsidRPr="00844830">
              <w:rPr>
                <w:rFonts w:eastAsia="Arial"/>
                <w:b/>
              </w:rPr>
              <w:t>Dersin Öğrenme Çıktıları</w:t>
            </w:r>
          </w:p>
        </w:tc>
      </w:tr>
      <w:tr w:rsidR="00170A43" w:rsidRPr="00844830" w14:paraId="0AE369B3" w14:textId="77777777" w:rsidTr="00844830">
        <w:trPr>
          <w:trHeight w:val="804"/>
        </w:trPr>
        <w:tc>
          <w:tcPr>
            <w:tcW w:w="709" w:type="dxa"/>
            <w:tcBorders>
              <w:top w:val="single" w:sz="6" w:space="0" w:color="D9D9D9" w:themeColor="background1" w:themeShade="D9"/>
              <w:left w:val="single" w:sz="2" w:space="0" w:color="D9D9D9" w:themeColor="background1" w:themeShade="D9"/>
              <w:bottom w:val="single" w:sz="6" w:space="0" w:color="D9D9D9" w:themeColor="background1" w:themeShade="D9"/>
              <w:right w:val="single" w:sz="6" w:space="0" w:color="D9D9D9" w:themeColor="background1" w:themeShade="D9"/>
            </w:tcBorders>
            <w:hideMark/>
          </w:tcPr>
          <w:p w14:paraId="3327AE73" w14:textId="77777777" w:rsidR="00EC1B09" w:rsidRPr="00844830" w:rsidRDefault="00EC1B09" w:rsidP="00602125">
            <w:pPr>
              <w:widowControl w:val="0"/>
              <w:autoSpaceDE w:val="0"/>
              <w:autoSpaceDN w:val="0"/>
              <w:spacing w:before="0" w:after="0"/>
              <w:jc w:val="left"/>
              <w:rPr>
                <w:rFonts w:eastAsia="Arial"/>
                <w:b/>
              </w:rPr>
            </w:pPr>
            <w:r w:rsidRPr="00844830">
              <w:rPr>
                <w:rFonts w:eastAsia="Arial"/>
                <w:b/>
              </w:rPr>
              <w:t>Hafta</w:t>
            </w:r>
          </w:p>
        </w:tc>
        <w:tc>
          <w:tcPr>
            <w:tcW w:w="1701"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hideMark/>
          </w:tcPr>
          <w:p w14:paraId="145C4C4B" w14:textId="77777777" w:rsidR="00EC1B09" w:rsidRPr="00844830" w:rsidRDefault="00EC1B09" w:rsidP="00602125">
            <w:pPr>
              <w:widowControl w:val="0"/>
              <w:autoSpaceDE w:val="0"/>
              <w:autoSpaceDN w:val="0"/>
              <w:spacing w:before="0" w:after="0"/>
              <w:jc w:val="left"/>
              <w:rPr>
                <w:rFonts w:eastAsia="Arial"/>
                <w:b/>
              </w:rPr>
            </w:pPr>
            <w:r w:rsidRPr="00844830">
              <w:rPr>
                <w:rFonts w:eastAsia="Arial"/>
                <w:b/>
              </w:rPr>
              <w:t>Haftalık Ders İçerikleri</w:t>
            </w:r>
          </w:p>
        </w:tc>
        <w:tc>
          <w:tcPr>
            <w:tcW w:w="851"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14:paraId="33E79CE8" w14:textId="7E6C3312" w:rsidR="00EC1B09" w:rsidRPr="00844830" w:rsidRDefault="00EC1B09" w:rsidP="00602125">
            <w:pPr>
              <w:spacing w:before="0" w:after="0"/>
              <w:jc w:val="left"/>
              <w:rPr>
                <w:rFonts w:eastAsia="Calibri"/>
              </w:rPr>
            </w:pPr>
            <w:r w:rsidRPr="00844830">
              <w:rPr>
                <w:rFonts w:eastAsia="Calibri"/>
              </w:rPr>
              <w:t xml:space="preserve">ÖÇ1- Sağlık eğitimi ile ilgili kavramları anlamak. </w:t>
            </w:r>
          </w:p>
        </w:tc>
        <w:tc>
          <w:tcPr>
            <w:tcW w:w="992"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14:paraId="577B4AF2" w14:textId="73F59603" w:rsidR="00EC1B09" w:rsidRPr="00844830" w:rsidRDefault="00EC1B09" w:rsidP="00602125">
            <w:pPr>
              <w:spacing w:before="0" w:after="0"/>
              <w:jc w:val="left"/>
              <w:rPr>
                <w:rFonts w:eastAsia="Calibri"/>
              </w:rPr>
            </w:pPr>
            <w:r w:rsidRPr="00844830">
              <w:rPr>
                <w:rFonts w:eastAsia="Calibri"/>
              </w:rPr>
              <w:t xml:space="preserve">ÖÇ2 -Sağlık eğitimi yaklaşımlarını açıklamak. </w:t>
            </w:r>
          </w:p>
          <w:p w14:paraId="2FF6F783" w14:textId="77777777" w:rsidR="00EC1B09" w:rsidRPr="00844830" w:rsidRDefault="00EC1B09" w:rsidP="00602125">
            <w:pPr>
              <w:spacing w:before="0" w:after="0"/>
              <w:jc w:val="left"/>
              <w:rPr>
                <w:rFonts w:eastAsia="Calibri"/>
              </w:rPr>
            </w:pPr>
          </w:p>
        </w:tc>
        <w:tc>
          <w:tcPr>
            <w:tcW w:w="85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14:paraId="30822F03" w14:textId="3195537A" w:rsidR="00EC1B09" w:rsidRPr="00844830" w:rsidRDefault="00EC1B09" w:rsidP="00602125">
            <w:pPr>
              <w:spacing w:before="0" w:after="0"/>
              <w:jc w:val="left"/>
              <w:rPr>
                <w:rFonts w:eastAsia="Calibri"/>
              </w:rPr>
            </w:pPr>
            <w:r w:rsidRPr="00844830">
              <w:rPr>
                <w:rFonts w:eastAsia="Calibri"/>
              </w:rPr>
              <w:t xml:space="preserve">ÖÇ3 -Sağlık eğitimini etkileyen etmenleri açıklamak. </w:t>
            </w:r>
          </w:p>
          <w:p w14:paraId="0D525871" w14:textId="77777777" w:rsidR="00EC1B09" w:rsidRPr="00844830" w:rsidRDefault="00EC1B09" w:rsidP="00602125">
            <w:pPr>
              <w:spacing w:before="0" w:after="0"/>
              <w:jc w:val="left"/>
              <w:rPr>
                <w:rFonts w:eastAsia="Calibri"/>
              </w:rPr>
            </w:pPr>
          </w:p>
        </w:tc>
        <w:tc>
          <w:tcPr>
            <w:tcW w:w="1276"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hideMark/>
          </w:tcPr>
          <w:p w14:paraId="2B178C11" w14:textId="2F46B675" w:rsidR="00EC1B09" w:rsidRPr="00844830" w:rsidRDefault="00EC1B09" w:rsidP="00602125">
            <w:pPr>
              <w:spacing w:before="0" w:after="0"/>
              <w:jc w:val="left"/>
              <w:rPr>
                <w:rFonts w:eastAsia="Calibri"/>
              </w:rPr>
            </w:pPr>
            <w:r w:rsidRPr="00844830">
              <w:rPr>
                <w:rFonts w:eastAsia="Calibri"/>
              </w:rPr>
              <w:t xml:space="preserve">ÖÇ4 -Sağlık eğitimi gereksinimlerini birey, aile </w:t>
            </w:r>
            <w:r w:rsidR="002B5F10" w:rsidRPr="00844830">
              <w:rPr>
                <w:rFonts w:eastAsia="Calibri"/>
              </w:rPr>
              <w:t>ve</w:t>
            </w:r>
            <w:r w:rsidRPr="00844830">
              <w:rPr>
                <w:rFonts w:eastAsia="Calibri"/>
              </w:rPr>
              <w:t xml:space="preserve"> toplum gereksinimleri doğrultusunda saptamak. </w:t>
            </w:r>
          </w:p>
        </w:tc>
        <w:tc>
          <w:tcPr>
            <w:tcW w:w="992"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hideMark/>
          </w:tcPr>
          <w:p w14:paraId="416537AD" w14:textId="0F365ACA" w:rsidR="00EC1B09" w:rsidRPr="00844830" w:rsidRDefault="00EC1B09" w:rsidP="00602125">
            <w:pPr>
              <w:spacing w:before="0" w:after="0"/>
              <w:jc w:val="left"/>
              <w:rPr>
                <w:rFonts w:eastAsia="Calibri"/>
              </w:rPr>
            </w:pPr>
            <w:r w:rsidRPr="00844830">
              <w:rPr>
                <w:rFonts w:eastAsia="Calibri"/>
              </w:rPr>
              <w:t xml:space="preserve">ÖÇ5 -Sağlık eğitimini öğrenme öğretme süreci doğrultusunda planlamak. </w:t>
            </w:r>
          </w:p>
        </w:tc>
        <w:tc>
          <w:tcPr>
            <w:tcW w:w="851"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14:paraId="6315B6F8" w14:textId="130BE7D9" w:rsidR="00EC1B09" w:rsidRPr="00844830" w:rsidRDefault="00EC1B09" w:rsidP="00602125">
            <w:pPr>
              <w:spacing w:before="0" w:after="0"/>
              <w:jc w:val="left"/>
              <w:rPr>
                <w:rFonts w:eastAsia="Calibri"/>
              </w:rPr>
            </w:pPr>
            <w:r w:rsidRPr="00844830">
              <w:rPr>
                <w:rFonts w:eastAsia="Calibri"/>
              </w:rPr>
              <w:t>ÖÇ6- Sağlık eğitimi uygulama örnekleri sunmak</w:t>
            </w:r>
          </w:p>
        </w:tc>
        <w:tc>
          <w:tcPr>
            <w:tcW w:w="847"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2" w:space="0" w:color="D9D9D9" w:themeColor="background1" w:themeShade="D9"/>
            </w:tcBorders>
            <w:hideMark/>
          </w:tcPr>
          <w:p w14:paraId="5319411A" w14:textId="46FE87C7" w:rsidR="00EC1B09" w:rsidRPr="00844830" w:rsidRDefault="00EC1B09" w:rsidP="00602125">
            <w:pPr>
              <w:spacing w:before="0" w:after="0"/>
              <w:jc w:val="left"/>
              <w:rPr>
                <w:rFonts w:eastAsia="Calibri"/>
              </w:rPr>
            </w:pPr>
            <w:r w:rsidRPr="00844830">
              <w:rPr>
                <w:rFonts w:eastAsia="Calibri"/>
              </w:rPr>
              <w:t>ÖÇ7 -Hemşirenin sağlık eğitimi ile ilgili rollerini tartışmak.</w:t>
            </w:r>
          </w:p>
        </w:tc>
      </w:tr>
      <w:tr w:rsidR="00170A43" w:rsidRPr="00844830" w14:paraId="188931B1" w14:textId="77777777" w:rsidTr="00844830">
        <w:trPr>
          <w:trHeight w:val="336"/>
        </w:trPr>
        <w:tc>
          <w:tcPr>
            <w:tcW w:w="709" w:type="dxa"/>
            <w:tcBorders>
              <w:top w:val="single" w:sz="6" w:space="0" w:color="D9D9D9" w:themeColor="background1" w:themeShade="D9"/>
              <w:left w:val="single" w:sz="2" w:space="0" w:color="D9D9D9" w:themeColor="background1" w:themeShade="D9"/>
              <w:bottom w:val="single" w:sz="6" w:space="0" w:color="D9D9D9" w:themeColor="background1" w:themeShade="D9"/>
              <w:right w:val="single" w:sz="6" w:space="0" w:color="D9D9D9" w:themeColor="background1" w:themeShade="D9"/>
            </w:tcBorders>
            <w:hideMark/>
          </w:tcPr>
          <w:p w14:paraId="515AB70B" w14:textId="77777777" w:rsidR="00EC1B09" w:rsidRPr="00844830" w:rsidRDefault="00EC1B09" w:rsidP="00602125">
            <w:pPr>
              <w:widowControl w:val="0"/>
              <w:autoSpaceDE w:val="0"/>
              <w:autoSpaceDN w:val="0"/>
              <w:spacing w:before="0" w:after="0"/>
              <w:jc w:val="left"/>
              <w:rPr>
                <w:rFonts w:eastAsia="Arial"/>
              </w:rPr>
            </w:pPr>
            <w:r w:rsidRPr="00844830">
              <w:rPr>
                <w:rFonts w:eastAsia="Arial"/>
              </w:rPr>
              <w:t>1</w:t>
            </w:r>
          </w:p>
        </w:tc>
        <w:tc>
          <w:tcPr>
            <w:tcW w:w="1701"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hideMark/>
          </w:tcPr>
          <w:p w14:paraId="202CF19F" w14:textId="134DB042" w:rsidR="00EC1B09" w:rsidRPr="00844830" w:rsidRDefault="00EC1B09" w:rsidP="00602125">
            <w:pPr>
              <w:widowControl w:val="0"/>
              <w:autoSpaceDE w:val="0"/>
              <w:autoSpaceDN w:val="0"/>
              <w:spacing w:before="0" w:after="0"/>
              <w:jc w:val="left"/>
              <w:rPr>
                <w:rFonts w:eastAsia="Arial"/>
                <w:bCs/>
              </w:rPr>
            </w:pPr>
            <w:r w:rsidRPr="00844830">
              <w:rPr>
                <w:rFonts w:eastAsia="Arial"/>
                <w:bCs/>
              </w:rPr>
              <w:t xml:space="preserve">Ders Tanıtımı </w:t>
            </w:r>
            <w:r w:rsidR="002B5F10" w:rsidRPr="00844830">
              <w:rPr>
                <w:rFonts w:eastAsia="Arial"/>
                <w:bCs/>
              </w:rPr>
              <w:t>ve</w:t>
            </w:r>
            <w:r w:rsidRPr="00844830">
              <w:rPr>
                <w:rFonts w:eastAsia="Arial"/>
                <w:bCs/>
              </w:rPr>
              <w:t xml:space="preserve"> Kavramlar</w:t>
            </w:r>
          </w:p>
        </w:tc>
        <w:tc>
          <w:tcPr>
            <w:tcW w:w="851"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hideMark/>
          </w:tcPr>
          <w:p w14:paraId="773E2551" w14:textId="77777777" w:rsidR="00EC1B09" w:rsidRPr="00844830" w:rsidRDefault="00EC1B09" w:rsidP="00A550E4">
            <w:pPr>
              <w:widowControl w:val="0"/>
              <w:autoSpaceDE w:val="0"/>
              <w:autoSpaceDN w:val="0"/>
              <w:spacing w:before="0" w:after="0"/>
              <w:jc w:val="center"/>
              <w:rPr>
                <w:rFonts w:eastAsia="Arial"/>
              </w:rPr>
            </w:pPr>
            <w:r w:rsidRPr="00844830">
              <w:rPr>
                <w:rFonts w:eastAsia="Arial"/>
              </w:rPr>
              <w:t>X</w:t>
            </w:r>
          </w:p>
        </w:tc>
        <w:tc>
          <w:tcPr>
            <w:tcW w:w="992"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hideMark/>
          </w:tcPr>
          <w:p w14:paraId="262A9C59" w14:textId="77777777" w:rsidR="00EC1B09" w:rsidRPr="00844830" w:rsidRDefault="00EC1B09" w:rsidP="00A550E4">
            <w:pPr>
              <w:widowControl w:val="0"/>
              <w:autoSpaceDE w:val="0"/>
              <w:autoSpaceDN w:val="0"/>
              <w:spacing w:before="0" w:after="0"/>
              <w:jc w:val="center"/>
              <w:rPr>
                <w:rFonts w:eastAsia="Arial"/>
              </w:rPr>
            </w:pPr>
            <w:r w:rsidRPr="00844830">
              <w:rPr>
                <w:rFonts w:eastAsia="Arial"/>
              </w:rPr>
              <w:t>X</w:t>
            </w:r>
          </w:p>
        </w:tc>
        <w:tc>
          <w:tcPr>
            <w:tcW w:w="85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hideMark/>
          </w:tcPr>
          <w:p w14:paraId="4BBCC8FD" w14:textId="77777777" w:rsidR="00EC1B09" w:rsidRPr="00844830" w:rsidRDefault="00EC1B09" w:rsidP="00A550E4">
            <w:pPr>
              <w:widowControl w:val="0"/>
              <w:autoSpaceDE w:val="0"/>
              <w:autoSpaceDN w:val="0"/>
              <w:spacing w:before="0" w:after="0"/>
              <w:jc w:val="center"/>
              <w:rPr>
                <w:rFonts w:eastAsia="Arial"/>
              </w:rPr>
            </w:pPr>
            <w:r w:rsidRPr="00844830">
              <w:rPr>
                <w:rFonts w:eastAsia="Arial"/>
              </w:rPr>
              <w:t>X</w:t>
            </w:r>
          </w:p>
        </w:tc>
        <w:tc>
          <w:tcPr>
            <w:tcW w:w="1276"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hideMark/>
          </w:tcPr>
          <w:p w14:paraId="247776C4" w14:textId="77777777" w:rsidR="00EC1B09" w:rsidRPr="00844830" w:rsidRDefault="00EC1B09" w:rsidP="00A550E4">
            <w:pPr>
              <w:widowControl w:val="0"/>
              <w:autoSpaceDE w:val="0"/>
              <w:autoSpaceDN w:val="0"/>
              <w:spacing w:before="0" w:after="0"/>
              <w:jc w:val="center"/>
              <w:rPr>
                <w:rFonts w:eastAsia="Arial"/>
              </w:rPr>
            </w:pPr>
            <w:r w:rsidRPr="00844830">
              <w:rPr>
                <w:rFonts w:eastAsia="Arial"/>
              </w:rPr>
              <w:t>X</w:t>
            </w:r>
          </w:p>
        </w:tc>
        <w:tc>
          <w:tcPr>
            <w:tcW w:w="992"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hideMark/>
          </w:tcPr>
          <w:p w14:paraId="1614036A" w14:textId="77777777" w:rsidR="00EC1B09" w:rsidRPr="00844830" w:rsidRDefault="00EC1B09" w:rsidP="00A550E4">
            <w:pPr>
              <w:widowControl w:val="0"/>
              <w:autoSpaceDE w:val="0"/>
              <w:autoSpaceDN w:val="0"/>
              <w:spacing w:before="0" w:after="0"/>
              <w:jc w:val="center"/>
              <w:rPr>
                <w:rFonts w:eastAsia="Arial"/>
              </w:rPr>
            </w:pPr>
            <w:r w:rsidRPr="00844830">
              <w:rPr>
                <w:rFonts w:eastAsia="Arial"/>
              </w:rPr>
              <w:t>X</w:t>
            </w:r>
          </w:p>
        </w:tc>
        <w:tc>
          <w:tcPr>
            <w:tcW w:w="851"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14:paraId="18D3B48E" w14:textId="77777777" w:rsidR="00EC1B09" w:rsidRPr="00844830" w:rsidRDefault="00EC1B09" w:rsidP="00A550E4">
            <w:pPr>
              <w:widowControl w:val="0"/>
              <w:autoSpaceDE w:val="0"/>
              <w:autoSpaceDN w:val="0"/>
              <w:spacing w:before="0" w:after="0"/>
              <w:jc w:val="center"/>
              <w:rPr>
                <w:rFonts w:eastAsia="Arial"/>
              </w:rPr>
            </w:pPr>
          </w:p>
        </w:tc>
        <w:tc>
          <w:tcPr>
            <w:tcW w:w="847"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2" w:space="0" w:color="D9D9D9" w:themeColor="background1" w:themeShade="D9"/>
            </w:tcBorders>
          </w:tcPr>
          <w:p w14:paraId="0CC26429" w14:textId="77777777" w:rsidR="00EC1B09" w:rsidRPr="00844830" w:rsidRDefault="00EC1B09" w:rsidP="00A550E4">
            <w:pPr>
              <w:widowControl w:val="0"/>
              <w:autoSpaceDE w:val="0"/>
              <w:autoSpaceDN w:val="0"/>
              <w:spacing w:before="0" w:after="0"/>
              <w:jc w:val="center"/>
              <w:rPr>
                <w:rFonts w:eastAsia="Arial"/>
              </w:rPr>
            </w:pPr>
          </w:p>
        </w:tc>
      </w:tr>
      <w:tr w:rsidR="00170A43" w:rsidRPr="00844830" w14:paraId="5376E00D" w14:textId="77777777" w:rsidTr="00844830">
        <w:trPr>
          <w:trHeight w:val="336"/>
        </w:trPr>
        <w:tc>
          <w:tcPr>
            <w:tcW w:w="709" w:type="dxa"/>
            <w:tcBorders>
              <w:top w:val="single" w:sz="6" w:space="0" w:color="D9D9D9" w:themeColor="background1" w:themeShade="D9"/>
              <w:left w:val="single" w:sz="2" w:space="0" w:color="D9D9D9" w:themeColor="background1" w:themeShade="D9"/>
              <w:bottom w:val="single" w:sz="6" w:space="0" w:color="D9D9D9" w:themeColor="background1" w:themeShade="D9"/>
              <w:right w:val="single" w:sz="6" w:space="0" w:color="D9D9D9" w:themeColor="background1" w:themeShade="D9"/>
            </w:tcBorders>
            <w:hideMark/>
          </w:tcPr>
          <w:p w14:paraId="62442100" w14:textId="77777777" w:rsidR="00EC1B09" w:rsidRPr="00844830" w:rsidRDefault="00EC1B09" w:rsidP="00602125">
            <w:pPr>
              <w:widowControl w:val="0"/>
              <w:autoSpaceDE w:val="0"/>
              <w:autoSpaceDN w:val="0"/>
              <w:spacing w:before="0" w:after="0"/>
              <w:jc w:val="left"/>
              <w:rPr>
                <w:rFonts w:eastAsia="Arial"/>
              </w:rPr>
            </w:pPr>
            <w:r w:rsidRPr="00844830">
              <w:rPr>
                <w:rFonts w:eastAsia="Arial"/>
              </w:rPr>
              <w:t>2</w:t>
            </w:r>
          </w:p>
        </w:tc>
        <w:tc>
          <w:tcPr>
            <w:tcW w:w="1701"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hideMark/>
          </w:tcPr>
          <w:p w14:paraId="6AB2E4B3" w14:textId="20671669" w:rsidR="00EC1B09" w:rsidRPr="00844830" w:rsidRDefault="00EC1B09" w:rsidP="00602125">
            <w:pPr>
              <w:spacing w:before="0" w:after="0"/>
              <w:jc w:val="left"/>
              <w:rPr>
                <w:rFonts w:eastAsia="Arial"/>
                <w:bCs/>
              </w:rPr>
            </w:pPr>
            <w:r w:rsidRPr="00844830">
              <w:rPr>
                <w:rFonts w:eastAsia="Arial"/>
                <w:bCs/>
              </w:rPr>
              <w:t xml:space="preserve">Sağlık Eğitiminin Temel İlkeleri </w:t>
            </w:r>
            <w:r w:rsidR="002B5F10" w:rsidRPr="00844830">
              <w:rPr>
                <w:rFonts w:eastAsia="Arial"/>
                <w:bCs/>
              </w:rPr>
              <w:t>ve</w:t>
            </w:r>
            <w:r w:rsidRPr="00844830">
              <w:rPr>
                <w:rFonts w:eastAsia="Arial"/>
                <w:bCs/>
              </w:rPr>
              <w:t xml:space="preserve"> Hemşirelik</w:t>
            </w:r>
          </w:p>
        </w:tc>
        <w:tc>
          <w:tcPr>
            <w:tcW w:w="851"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hideMark/>
          </w:tcPr>
          <w:p w14:paraId="6BFC8FDA" w14:textId="77777777" w:rsidR="00EC1B09" w:rsidRPr="00844830" w:rsidRDefault="00EC1B09" w:rsidP="00A550E4">
            <w:pPr>
              <w:widowControl w:val="0"/>
              <w:autoSpaceDE w:val="0"/>
              <w:autoSpaceDN w:val="0"/>
              <w:spacing w:before="0" w:after="0"/>
              <w:jc w:val="center"/>
              <w:rPr>
                <w:rFonts w:eastAsia="Arial"/>
              </w:rPr>
            </w:pPr>
            <w:r w:rsidRPr="00844830">
              <w:rPr>
                <w:rFonts w:eastAsia="Arial"/>
              </w:rPr>
              <w:t>X</w:t>
            </w:r>
          </w:p>
        </w:tc>
        <w:tc>
          <w:tcPr>
            <w:tcW w:w="992"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hideMark/>
          </w:tcPr>
          <w:p w14:paraId="53277C74" w14:textId="77777777" w:rsidR="00EC1B09" w:rsidRPr="00844830" w:rsidRDefault="00EC1B09" w:rsidP="00A550E4">
            <w:pPr>
              <w:widowControl w:val="0"/>
              <w:autoSpaceDE w:val="0"/>
              <w:autoSpaceDN w:val="0"/>
              <w:spacing w:before="0" w:after="0"/>
              <w:jc w:val="center"/>
              <w:rPr>
                <w:rFonts w:eastAsia="Arial"/>
              </w:rPr>
            </w:pPr>
            <w:r w:rsidRPr="00844830">
              <w:rPr>
                <w:rFonts w:eastAsia="Arial"/>
              </w:rPr>
              <w:t>X</w:t>
            </w:r>
          </w:p>
        </w:tc>
        <w:tc>
          <w:tcPr>
            <w:tcW w:w="85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hideMark/>
          </w:tcPr>
          <w:p w14:paraId="2CDE5B76" w14:textId="77777777" w:rsidR="00EC1B09" w:rsidRPr="00844830" w:rsidRDefault="00EC1B09" w:rsidP="00A550E4">
            <w:pPr>
              <w:widowControl w:val="0"/>
              <w:autoSpaceDE w:val="0"/>
              <w:autoSpaceDN w:val="0"/>
              <w:spacing w:before="0" w:after="0"/>
              <w:jc w:val="center"/>
              <w:rPr>
                <w:rFonts w:eastAsia="Arial"/>
              </w:rPr>
            </w:pPr>
            <w:r w:rsidRPr="00844830">
              <w:rPr>
                <w:rFonts w:eastAsia="Arial"/>
              </w:rPr>
              <w:t>X</w:t>
            </w:r>
          </w:p>
        </w:tc>
        <w:tc>
          <w:tcPr>
            <w:tcW w:w="1276"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hideMark/>
          </w:tcPr>
          <w:p w14:paraId="6967983A" w14:textId="77777777" w:rsidR="00EC1B09" w:rsidRPr="00844830" w:rsidRDefault="00EC1B09" w:rsidP="00A550E4">
            <w:pPr>
              <w:widowControl w:val="0"/>
              <w:autoSpaceDE w:val="0"/>
              <w:autoSpaceDN w:val="0"/>
              <w:spacing w:before="0" w:after="0"/>
              <w:jc w:val="center"/>
              <w:rPr>
                <w:rFonts w:eastAsia="Arial"/>
              </w:rPr>
            </w:pPr>
            <w:r w:rsidRPr="00844830">
              <w:rPr>
                <w:rFonts w:eastAsia="Arial"/>
              </w:rPr>
              <w:t>X</w:t>
            </w:r>
          </w:p>
        </w:tc>
        <w:tc>
          <w:tcPr>
            <w:tcW w:w="992"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hideMark/>
          </w:tcPr>
          <w:p w14:paraId="4647EB85" w14:textId="77777777" w:rsidR="00EC1B09" w:rsidRPr="00844830" w:rsidRDefault="00EC1B09" w:rsidP="00A550E4">
            <w:pPr>
              <w:widowControl w:val="0"/>
              <w:autoSpaceDE w:val="0"/>
              <w:autoSpaceDN w:val="0"/>
              <w:spacing w:before="0" w:after="0"/>
              <w:jc w:val="center"/>
              <w:rPr>
                <w:rFonts w:eastAsia="Arial"/>
              </w:rPr>
            </w:pPr>
            <w:r w:rsidRPr="00844830">
              <w:rPr>
                <w:rFonts w:eastAsia="Arial"/>
              </w:rPr>
              <w:t>X</w:t>
            </w:r>
          </w:p>
        </w:tc>
        <w:tc>
          <w:tcPr>
            <w:tcW w:w="851"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hideMark/>
          </w:tcPr>
          <w:p w14:paraId="50233039" w14:textId="77777777" w:rsidR="00EC1B09" w:rsidRPr="00844830" w:rsidRDefault="00EC1B09" w:rsidP="00A550E4">
            <w:pPr>
              <w:widowControl w:val="0"/>
              <w:autoSpaceDE w:val="0"/>
              <w:autoSpaceDN w:val="0"/>
              <w:spacing w:before="0" w:after="0"/>
              <w:jc w:val="center"/>
              <w:rPr>
                <w:rFonts w:eastAsia="Arial"/>
              </w:rPr>
            </w:pPr>
            <w:r w:rsidRPr="00844830">
              <w:rPr>
                <w:rFonts w:eastAsia="Arial"/>
              </w:rPr>
              <w:t>X</w:t>
            </w:r>
          </w:p>
        </w:tc>
        <w:tc>
          <w:tcPr>
            <w:tcW w:w="847"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2" w:space="0" w:color="D9D9D9" w:themeColor="background1" w:themeShade="D9"/>
            </w:tcBorders>
            <w:hideMark/>
          </w:tcPr>
          <w:p w14:paraId="70FDCB8D" w14:textId="77777777" w:rsidR="00EC1B09" w:rsidRPr="00844830" w:rsidRDefault="00EC1B09" w:rsidP="00A550E4">
            <w:pPr>
              <w:widowControl w:val="0"/>
              <w:autoSpaceDE w:val="0"/>
              <w:autoSpaceDN w:val="0"/>
              <w:spacing w:before="0" w:after="0"/>
              <w:jc w:val="center"/>
              <w:rPr>
                <w:rFonts w:eastAsia="Arial"/>
              </w:rPr>
            </w:pPr>
            <w:r w:rsidRPr="00844830">
              <w:rPr>
                <w:rFonts w:eastAsia="Arial"/>
              </w:rPr>
              <w:t>X</w:t>
            </w:r>
          </w:p>
        </w:tc>
      </w:tr>
      <w:tr w:rsidR="00170A43" w:rsidRPr="00844830" w14:paraId="257C81D6" w14:textId="77777777" w:rsidTr="00844830">
        <w:trPr>
          <w:trHeight w:val="350"/>
        </w:trPr>
        <w:tc>
          <w:tcPr>
            <w:tcW w:w="709" w:type="dxa"/>
            <w:tcBorders>
              <w:top w:val="single" w:sz="6" w:space="0" w:color="D9D9D9" w:themeColor="background1" w:themeShade="D9"/>
              <w:left w:val="single" w:sz="2" w:space="0" w:color="D9D9D9" w:themeColor="background1" w:themeShade="D9"/>
              <w:bottom w:val="single" w:sz="6" w:space="0" w:color="D9D9D9" w:themeColor="background1" w:themeShade="D9"/>
              <w:right w:val="single" w:sz="6" w:space="0" w:color="D9D9D9" w:themeColor="background1" w:themeShade="D9"/>
            </w:tcBorders>
            <w:hideMark/>
          </w:tcPr>
          <w:p w14:paraId="127E2812" w14:textId="77777777" w:rsidR="00EC1B09" w:rsidRPr="00844830" w:rsidRDefault="00EC1B09" w:rsidP="00602125">
            <w:pPr>
              <w:widowControl w:val="0"/>
              <w:autoSpaceDE w:val="0"/>
              <w:autoSpaceDN w:val="0"/>
              <w:spacing w:before="0" w:after="0"/>
              <w:jc w:val="left"/>
              <w:rPr>
                <w:rFonts w:eastAsia="Arial"/>
              </w:rPr>
            </w:pPr>
            <w:r w:rsidRPr="00844830">
              <w:rPr>
                <w:rFonts w:eastAsia="Arial"/>
              </w:rPr>
              <w:t>3</w:t>
            </w:r>
          </w:p>
        </w:tc>
        <w:tc>
          <w:tcPr>
            <w:tcW w:w="1701"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hideMark/>
          </w:tcPr>
          <w:p w14:paraId="0CD3E9BF" w14:textId="2329DE0C" w:rsidR="00EC1B09" w:rsidRPr="00844830" w:rsidRDefault="00EC1B09" w:rsidP="00602125">
            <w:pPr>
              <w:spacing w:before="0" w:after="0"/>
              <w:jc w:val="left"/>
              <w:rPr>
                <w:rFonts w:eastAsia="Arial"/>
                <w:bCs/>
              </w:rPr>
            </w:pPr>
            <w:r w:rsidRPr="00844830">
              <w:rPr>
                <w:rFonts w:eastAsia="Arial"/>
                <w:bCs/>
              </w:rPr>
              <w:t xml:space="preserve">Sağlık Eğitimi Yaklaşımları </w:t>
            </w:r>
            <w:r w:rsidR="002B5F10" w:rsidRPr="00844830">
              <w:rPr>
                <w:rFonts w:eastAsia="Arial"/>
                <w:bCs/>
              </w:rPr>
              <w:t>ve</w:t>
            </w:r>
            <w:r w:rsidRPr="00844830">
              <w:rPr>
                <w:rFonts w:eastAsia="Arial"/>
                <w:bCs/>
              </w:rPr>
              <w:t xml:space="preserve"> Uygulama Yerleri</w:t>
            </w:r>
          </w:p>
        </w:tc>
        <w:tc>
          <w:tcPr>
            <w:tcW w:w="851"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hideMark/>
          </w:tcPr>
          <w:p w14:paraId="38BB087F" w14:textId="77777777" w:rsidR="00EC1B09" w:rsidRPr="00844830" w:rsidRDefault="00EC1B09" w:rsidP="00A550E4">
            <w:pPr>
              <w:widowControl w:val="0"/>
              <w:autoSpaceDE w:val="0"/>
              <w:autoSpaceDN w:val="0"/>
              <w:spacing w:before="0" w:after="0"/>
              <w:jc w:val="center"/>
              <w:rPr>
                <w:rFonts w:eastAsia="Arial"/>
              </w:rPr>
            </w:pPr>
            <w:r w:rsidRPr="00844830">
              <w:rPr>
                <w:rFonts w:eastAsia="Arial"/>
              </w:rPr>
              <w:t>X</w:t>
            </w:r>
          </w:p>
        </w:tc>
        <w:tc>
          <w:tcPr>
            <w:tcW w:w="992"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hideMark/>
          </w:tcPr>
          <w:p w14:paraId="7A41CE3E" w14:textId="77777777" w:rsidR="00EC1B09" w:rsidRPr="00844830" w:rsidRDefault="00EC1B09" w:rsidP="00A550E4">
            <w:pPr>
              <w:widowControl w:val="0"/>
              <w:autoSpaceDE w:val="0"/>
              <w:autoSpaceDN w:val="0"/>
              <w:spacing w:before="0" w:after="0"/>
              <w:jc w:val="center"/>
              <w:rPr>
                <w:rFonts w:eastAsia="Arial"/>
              </w:rPr>
            </w:pPr>
            <w:r w:rsidRPr="00844830">
              <w:rPr>
                <w:rFonts w:eastAsia="Arial"/>
              </w:rPr>
              <w:t>X</w:t>
            </w:r>
          </w:p>
        </w:tc>
        <w:tc>
          <w:tcPr>
            <w:tcW w:w="85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hideMark/>
          </w:tcPr>
          <w:p w14:paraId="4992261F" w14:textId="77777777" w:rsidR="00EC1B09" w:rsidRPr="00844830" w:rsidRDefault="00EC1B09" w:rsidP="00A550E4">
            <w:pPr>
              <w:widowControl w:val="0"/>
              <w:autoSpaceDE w:val="0"/>
              <w:autoSpaceDN w:val="0"/>
              <w:spacing w:before="0" w:after="0"/>
              <w:jc w:val="center"/>
              <w:rPr>
                <w:rFonts w:eastAsia="Arial"/>
              </w:rPr>
            </w:pPr>
            <w:r w:rsidRPr="00844830">
              <w:rPr>
                <w:rFonts w:eastAsia="Arial"/>
              </w:rPr>
              <w:t>X</w:t>
            </w:r>
          </w:p>
        </w:tc>
        <w:tc>
          <w:tcPr>
            <w:tcW w:w="1276"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hideMark/>
          </w:tcPr>
          <w:p w14:paraId="06CD4802" w14:textId="77777777" w:rsidR="00EC1B09" w:rsidRPr="00844830" w:rsidRDefault="00EC1B09" w:rsidP="00A550E4">
            <w:pPr>
              <w:widowControl w:val="0"/>
              <w:autoSpaceDE w:val="0"/>
              <w:autoSpaceDN w:val="0"/>
              <w:spacing w:before="0" w:after="0"/>
              <w:jc w:val="center"/>
              <w:rPr>
                <w:rFonts w:eastAsia="Arial"/>
              </w:rPr>
            </w:pPr>
            <w:r w:rsidRPr="00844830">
              <w:rPr>
                <w:rFonts w:eastAsia="Arial"/>
              </w:rPr>
              <w:t>X</w:t>
            </w:r>
          </w:p>
        </w:tc>
        <w:tc>
          <w:tcPr>
            <w:tcW w:w="992"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hideMark/>
          </w:tcPr>
          <w:p w14:paraId="0C5038EA" w14:textId="77777777" w:rsidR="00EC1B09" w:rsidRPr="00844830" w:rsidRDefault="00EC1B09" w:rsidP="00A550E4">
            <w:pPr>
              <w:widowControl w:val="0"/>
              <w:autoSpaceDE w:val="0"/>
              <w:autoSpaceDN w:val="0"/>
              <w:spacing w:before="0" w:after="0"/>
              <w:jc w:val="center"/>
              <w:rPr>
                <w:rFonts w:eastAsia="Arial"/>
              </w:rPr>
            </w:pPr>
            <w:r w:rsidRPr="00844830">
              <w:rPr>
                <w:rFonts w:eastAsia="Arial"/>
              </w:rPr>
              <w:t>X</w:t>
            </w:r>
          </w:p>
        </w:tc>
        <w:tc>
          <w:tcPr>
            <w:tcW w:w="851"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hideMark/>
          </w:tcPr>
          <w:p w14:paraId="7CA427B8" w14:textId="77777777" w:rsidR="00EC1B09" w:rsidRPr="00844830" w:rsidRDefault="00EC1B09" w:rsidP="00A550E4">
            <w:pPr>
              <w:widowControl w:val="0"/>
              <w:autoSpaceDE w:val="0"/>
              <w:autoSpaceDN w:val="0"/>
              <w:spacing w:before="0" w:after="0"/>
              <w:jc w:val="center"/>
              <w:rPr>
                <w:rFonts w:eastAsia="Arial"/>
              </w:rPr>
            </w:pPr>
            <w:r w:rsidRPr="00844830">
              <w:rPr>
                <w:rFonts w:eastAsia="Arial"/>
              </w:rPr>
              <w:t>X</w:t>
            </w:r>
          </w:p>
        </w:tc>
        <w:tc>
          <w:tcPr>
            <w:tcW w:w="847"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2" w:space="0" w:color="D9D9D9" w:themeColor="background1" w:themeShade="D9"/>
            </w:tcBorders>
            <w:hideMark/>
          </w:tcPr>
          <w:p w14:paraId="4094BF52" w14:textId="77777777" w:rsidR="00EC1B09" w:rsidRPr="00844830" w:rsidRDefault="00EC1B09" w:rsidP="00A550E4">
            <w:pPr>
              <w:widowControl w:val="0"/>
              <w:autoSpaceDE w:val="0"/>
              <w:autoSpaceDN w:val="0"/>
              <w:spacing w:before="0" w:after="0"/>
              <w:jc w:val="center"/>
              <w:rPr>
                <w:rFonts w:eastAsia="Arial"/>
              </w:rPr>
            </w:pPr>
            <w:r w:rsidRPr="00844830">
              <w:rPr>
                <w:rFonts w:eastAsia="Arial"/>
              </w:rPr>
              <w:t>X</w:t>
            </w:r>
          </w:p>
        </w:tc>
      </w:tr>
      <w:tr w:rsidR="00170A43" w:rsidRPr="00844830" w14:paraId="6A9BD750" w14:textId="77777777" w:rsidTr="00844830">
        <w:trPr>
          <w:trHeight w:val="367"/>
        </w:trPr>
        <w:tc>
          <w:tcPr>
            <w:tcW w:w="709" w:type="dxa"/>
            <w:tcBorders>
              <w:top w:val="single" w:sz="6" w:space="0" w:color="D9D9D9" w:themeColor="background1" w:themeShade="D9"/>
              <w:left w:val="single" w:sz="2" w:space="0" w:color="D9D9D9" w:themeColor="background1" w:themeShade="D9"/>
              <w:bottom w:val="single" w:sz="6" w:space="0" w:color="D9D9D9" w:themeColor="background1" w:themeShade="D9"/>
              <w:right w:val="single" w:sz="6" w:space="0" w:color="D9D9D9" w:themeColor="background1" w:themeShade="D9"/>
            </w:tcBorders>
            <w:hideMark/>
          </w:tcPr>
          <w:p w14:paraId="348DA870" w14:textId="77777777" w:rsidR="00EC1B09" w:rsidRPr="00844830" w:rsidRDefault="00EC1B09" w:rsidP="00602125">
            <w:pPr>
              <w:widowControl w:val="0"/>
              <w:autoSpaceDE w:val="0"/>
              <w:autoSpaceDN w:val="0"/>
              <w:spacing w:before="0" w:after="0"/>
              <w:jc w:val="left"/>
              <w:rPr>
                <w:rFonts w:eastAsia="Arial"/>
              </w:rPr>
            </w:pPr>
            <w:r w:rsidRPr="00844830">
              <w:rPr>
                <w:rFonts w:eastAsia="Arial"/>
              </w:rPr>
              <w:t>4</w:t>
            </w:r>
          </w:p>
        </w:tc>
        <w:tc>
          <w:tcPr>
            <w:tcW w:w="1701"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hideMark/>
          </w:tcPr>
          <w:p w14:paraId="3983A548" w14:textId="77777777" w:rsidR="00EC1B09" w:rsidRPr="00844830" w:rsidRDefault="00EC1B09" w:rsidP="00602125">
            <w:pPr>
              <w:spacing w:before="0" w:after="0"/>
              <w:jc w:val="left"/>
              <w:rPr>
                <w:rFonts w:eastAsia="Arial"/>
                <w:bCs/>
              </w:rPr>
            </w:pPr>
            <w:r w:rsidRPr="00844830">
              <w:rPr>
                <w:rFonts w:eastAsia="Arial"/>
                <w:bCs/>
              </w:rPr>
              <w:t>Sağlık Eğitimini Etkileyen Etmenler/</w:t>
            </w:r>
          </w:p>
          <w:p w14:paraId="0A6897C5" w14:textId="77777777" w:rsidR="00EC1B09" w:rsidRPr="00844830" w:rsidRDefault="00EC1B09" w:rsidP="00602125">
            <w:pPr>
              <w:spacing w:before="0" w:after="0"/>
              <w:jc w:val="left"/>
              <w:rPr>
                <w:rFonts w:eastAsia="Arial"/>
                <w:bCs/>
              </w:rPr>
            </w:pPr>
            <w:r w:rsidRPr="00844830">
              <w:rPr>
                <w:rFonts w:eastAsia="Arial"/>
                <w:bCs/>
              </w:rPr>
              <w:t xml:space="preserve">Farklı Gruplara Özel Sağlık Eğitimi </w:t>
            </w:r>
          </w:p>
        </w:tc>
        <w:tc>
          <w:tcPr>
            <w:tcW w:w="851"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hideMark/>
          </w:tcPr>
          <w:p w14:paraId="69932785" w14:textId="77777777" w:rsidR="00EC1B09" w:rsidRPr="00844830" w:rsidRDefault="00EC1B09" w:rsidP="00A550E4">
            <w:pPr>
              <w:widowControl w:val="0"/>
              <w:autoSpaceDE w:val="0"/>
              <w:autoSpaceDN w:val="0"/>
              <w:spacing w:before="0" w:after="0"/>
              <w:jc w:val="center"/>
              <w:rPr>
                <w:rFonts w:eastAsia="Arial"/>
              </w:rPr>
            </w:pPr>
            <w:r w:rsidRPr="00844830">
              <w:rPr>
                <w:rFonts w:eastAsia="Arial"/>
              </w:rPr>
              <w:t>X</w:t>
            </w:r>
          </w:p>
        </w:tc>
        <w:tc>
          <w:tcPr>
            <w:tcW w:w="992"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hideMark/>
          </w:tcPr>
          <w:p w14:paraId="4D601A0B" w14:textId="77777777" w:rsidR="00EC1B09" w:rsidRPr="00844830" w:rsidRDefault="00EC1B09" w:rsidP="00A550E4">
            <w:pPr>
              <w:widowControl w:val="0"/>
              <w:autoSpaceDE w:val="0"/>
              <w:autoSpaceDN w:val="0"/>
              <w:spacing w:before="0" w:after="0"/>
              <w:jc w:val="center"/>
              <w:rPr>
                <w:rFonts w:eastAsia="Arial"/>
              </w:rPr>
            </w:pPr>
            <w:r w:rsidRPr="00844830">
              <w:rPr>
                <w:rFonts w:eastAsia="Arial"/>
              </w:rPr>
              <w:t>X</w:t>
            </w:r>
          </w:p>
        </w:tc>
        <w:tc>
          <w:tcPr>
            <w:tcW w:w="85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hideMark/>
          </w:tcPr>
          <w:p w14:paraId="7AD3F414" w14:textId="77777777" w:rsidR="00EC1B09" w:rsidRPr="00844830" w:rsidRDefault="00EC1B09" w:rsidP="00A550E4">
            <w:pPr>
              <w:widowControl w:val="0"/>
              <w:autoSpaceDE w:val="0"/>
              <w:autoSpaceDN w:val="0"/>
              <w:spacing w:before="0" w:after="0"/>
              <w:jc w:val="center"/>
              <w:rPr>
                <w:rFonts w:eastAsia="Arial"/>
              </w:rPr>
            </w:pPr>
            <w:r w:rsidRPr="00844830">
              <w:rPr>
                <w:rFonts w:eastAsia="Arial"/>
              </w:rPr>
              <w:t>X</w:t>
            </w:r>
          </w:p>
        </w:tc>
        <w:tc>
          <w:tcPr>
            <w:tcW w:w="1276"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hideMark/>
          </w:tcPr>
          <w:p w14:paraId="3047AC89" w14:textId="77777777" w:rsidR="00EC1B09" w:rsidRPr="00844830" w:rsidRDefault="00EC1B09" w:rsidP="00A550E4">
            <w:pPr>
              <w:widowControl w:val="0"/>
              <w:autoSpaceDE w:val="0"/>
              <w:autoSpaceDN w:val="0"/>
              <w:spacing w:before="0" w:after="0"/>
              <w:jc w:val="center"/>
              <w:rPr>
                <w:rFonts w:eastAsia="Arial"/>
              </w:rPr>
            </w:pPr>
            <w:r w:rsidRPr="00844830">
              <w:rPr>
                <w:rFonts w:eastAsia="Arial"/>
              </w:rPr>
              <w:t>X</w:t>
            </w:r>
          </w:p>
        </w:tc>
        <w:tc>
          <w:tcPr>
            <w:tcW w:w="992"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hideMark/>
          </w:tcPr>
          <w:p w14:paraId="48B2D49E" w14:textId="77777777" w:rsidR="00EC1B09" w:rsidRPr="00844830" w:rsidRDefault="00EC1B09" w:rsidP="00A550E4">
            <w:pPr>
              <w:widowControl w:val="0"/>
              <w:autoSpaceDE w:val="0"/>
              <w:autoSpaceDN w:val="0"/>
              <w:spacing w:before="0" w:after="0"/>
              <w:jc w:val="center"/>
              <w:rPr>
                <w:rFonts w:eastAsia="Arial"/>
              </w:rPr>
            </w:pPr>
            <w:r w:rsidRPr="00844830">
              <w:rPr>
                <w:rFonts w:eastAsia="Arial"/>
              </w:rPr>
              <w:t>X</w:t>
            </w:r>
          </w:p>
        </w:tc>
        <w:tc>
          <w:tcPr>
            <w:tcW w:w="851"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hideMark/>
          </w:tcPr>
          <w:p w14:paraId="0F938ADE" w14:textId="77777777" w:rsidR="00EC1B09" w:rsidRPr="00844830" w:rsidRDefault="00EC1B09" w:rsidP="00A550E4">
            <w:pPr>
              <w:widowControl w:val="0"/>
              <w:autoSpaceDE w:val="0"/>
              <w:autoSpaceDN w:val="0"/>
              <w:spacing w:before="0" w:after="0"/>
              <w:jc w:val="center"/>
              <w:rPr>
                <w:rFonts w:eastAsia="Arial"/>
              </w:rPr>
            </w:pPr>
            <w:r w:rsidRPr="00844830">
              <w:rPr>
                <w:rFonts w:eastAsia="Arial"/>
              </w:rPr>
              <w:t>X</w:t>
            </w:r>
          </w:p>
        </w:tc>
        <w:tc>
          <w:tcPr>
            <w:tcW w:w="847"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2" w:space="0" w:color="D9D9D9" w:themeColor="background1" w:themeShade="D9"/>
            </w:tcBorders>
            <w:hideMark/>
          </w:tcPr>
          <w:p w14:paraId="2A43157B" w14:textId="77777777" w:rsidR="00EC1B09" w:rsidRPr="00844830" w:rsidRDefault="00EC1B09" w:rsidP="00A550E4">
            <w:pPr>
              <w:widowControl w:val="0"/>
              <w:autoSpaceDE w:val="0"/>
              <w:autoSpaceDN w:val="0"/>
              <w:spacing w:before="0" w:after="0"/>
              <w:jc w:val="center"/>
              <w:rPr>
                <w:rFonts w:eastAsia="Arial"/>
              </w:rPr>
            </w:pPr>
            <w:r w:rsidRPr="00844830">
              <w:rPr>
                <w:rFonts w:eastAsia="Arial"/>
              </w:rPr>
              <w:t>X</w:t>
            </w:r>
          </w:p>
        </w:tc>
      </w:tr>
      <w:tr w:rsidR="00170A43" w:rsidRPr="00844830" w14:paraId="67322226" w14:textId="77777777" w:rsidTr="00844830">
        <w:trPr>
          <w:trHeight w:val="505"/>
        </w:trPr>
        <w:tc>
          <w:tcPr>
            <w:tcW w:w="709" w:type="dxa"/>
            <w:tcBorders>
              <w:top w:val="single" w:sz="6" w:space="0" w:color="D9D9D9" w:themeColor="background1" w:themeShade="D9"/>
              <w:left w:val="single" w:sz="2" w:space="0" w:color="D9D9D9" w:themeColor="background1" w:themeShade="D9"/>
              <w:bottom w:val="single" w:sz="6" w:space="0" w:color="D9D9D9" w:themeColor="background1" w:themeShade="D9"/>
              <w:right w:val="single" w:sz="6" w:space="0" w:color="D9D9D9" w:themeColor="background1" w:themeShade="D9"/>
            </w:tcBorders>
            <w:hideMark/>
          </w:tcPr>
          <w:p w14:paraId="77A00AC6" w14:textId="77777777" w:rsidR="00EC1B09" w:rsidRPr="00844830" w:rsidRDefault="00EC1B09" w:rsidP="00602125">
            <w:pPr>
              <w:widowControl w:val="0"/>
              <w:autoSpaceDE w:val="0"/>
              <w:autoSpaceDN w:val="0"/>
              <w:spacing w:before="0" w:after="0"/>
              <w:jc w:val="left"/>
              <w:rPr>
                <w:rFonts w:eastAsia="Arial"/>
              </w:rPr>
            </w:pPr>
            <w:r w:rsidRPr="00844830">
              <w:rPr>
                <w:rFonts w:eastAsia="Arial"/>
              </w:rPr>
              <w:t>6</w:t>
            </w:r>
          </w:p>
        </w:tc>
        <w:tc>
          <w:tcPr>
            <w:tcW w:w="1701"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hideMark/>
          </w:tcPr>
          <w:p w14:paraId="51CA51A7" w14:textId="40E48850" w:rsidR="00EC1B09" w:rsidRPr="00844830" w:rsidRDefault="00EC1B09" w:rsidP="00602125">
            <w:pPr>
              <w:spacing w:before="0" w:after="0"/>
              <w:jc w:val="left"/>
              <w:rPr>
                <w:rFonts w:eastAsia="Arial"/>
                <w:bCs/>
              </w:rPr>
            </w:pPr>
            <w:r w:rsidRPr="00844830">
              <w:rPr>
                <w:rFonts w:eastAsia="Arial"/>
                <w:bCs/>
              </w:rPr>
              <w:t xml:space="preserve">Sağlık Eğitimi Yöntemleri, Teknik, Araç </w:t>
            </w:r>
            <w:r w:rsidR="002B5F10" w:rsidRPr="00844830">
              <w:rPr>
                <w:rFonts w:eastAsia="Arial"/>
                <w:bCs/>
              </w:rPr>
              <w:t>ve</w:t>
            </w:r>
            <w:r w:rsidRPr="00844830">
              <w:rPr>
                <w:rFonts w:eastAsia="Arial"/>
                <w:bCs/>
              </w:rPr>
              <w:t xml:space="preserve"> Gereçleri</w:t>
            </w:r>
          </w:p>
        </w:tc>
        <w:tc>
          <w:tcPr>
            <w:tcW w:w="851"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hideMark/>
          </w:tcPr>
          <w:p w14:paraId="59AB5A18" w14:textId="77777777" w:rsidR="00EC1B09" w:rsidRPr="00844830" w:rsidRDefault="00EC1B09" w:rsidP="00A550E4">
            <w:pPr>
              <w:widowControl w:val="0"/>
              <w:autoSpaceDE w:val="0"/>
              <w:autoSpaceDN w:val="0"/>
              <w:spacing w:before="0" w:after="0"/>
              <w:jc w:val="center"/>
              <w:rPr>
                <w:rFonts w:eastAsia="Arial"/>
              </w:rPr>
            </w:pPr>
            <w:r w:rsidRPr="00844830">
              <w:rPr>
                <w:rFonts w:eastAsia="Arial"/>
              </w:rPr>
              <w:t>X</w:t>
            </w:r>
          </w:p>
        </w:tc>
        <w:tc>
          <w:tcPr>
            <w:tcW w:w="992"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hideMark/>
          </w:tcPr>
          <w:p w14:paraId="1DAC302D" w14:textId="77777777" w:rsidR="00EC1B09" w:rsidRPr="00844830" w:rsidRDefault="00EC1B09" w:rsidP="00A550E4">
            <w:pPr>
              <w:widowControl w:val="0"/>
              <w:autoSpaceDE w:val="0"/>
              <w:autoSpaceDN w:val="0"/>
              <w:spacing w:before="0" w:after="0"/>
              <w:jc w:val="center"/>
              <w:rPr>
                <w:rFonts w:eastAsia="Arial"/>
              </w:rPr>
            </w:pPr>
            <w:r w:rsidRPr="00844830">
              <w:rPr>
                <w:rFonts w:eastAsia="Arial"/>
              </w:rPr>
              <w:t>X</w:t>
            </w:r>
          </w:p>
        </w:tc>
        <w:tc>
          <w:tcPr>
            <w:tcW w:w="85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14:paraId="71C0DF93" w14:textId="77777777" w:rsidR="00EC1B09" w:rsidRPr="00844830" w:rsidRDefault="00EC1B09" w:rsidP="00A550E4">
            <w:pPr>
              <w:widowControl w:val="0"/>
              <w:autoSpaceDE w:val="0"/>
              <w:autoSpaceDN w:val="0"/>
              <w:spacing w:before="0" w:after="0"/>
              <w:jc w:val="center"/>
              <w:rPr>
                <w:rFonts w:eastAsia="Arial"/>
              </w:rPr>
            </w:pPr>
          </w:p>
        </w:tc>
        <w:tc>
          <w:tcPr>
            <w:tcW w:w="1276"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hideMark/>
          </w:tcPr>
          <w:p w14:paraId="0F4DF135" w14:textId="77777777" w:rsidR="00EC1B09" w:rsidRPr="00844830" w:rsidRDefault="00EC1B09" w:rsidP="00A550E4">
            <w:pPr>
              <w:widowControl w:val="0"/>
              <w:autoSpaceDE w:val="0"/>
              <w:autoSpaceDN w:val="0"/>
              <w:spacing w:before="0" w:after="0"/>
              <w:jc w:val="center"/>
              <w:rPr>
                <w:rFonts w:eastAsia="Arial"/>
              </w:rPr>
            </w:pPr>
            <w:r w:rsidRPr="00844830">
              <w:rPr>
                <w:rFonts w:eastAsia="Arial"/>
              </w:rPr>
              <w:t>X</w:t>
            </w:r>
          </w:p>
        </w:tc>
        <w:tc>
          <w:tcPr>
            <w:tcW w:w="992"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hideMark/>
          </w:tcPr>
          <w:p w14:paraId="3C2B39D3" w14:textId="77777777" w:rsidR="00EC1B09" w:rsidRPr="00844830" w:rsidRDefault="00EC1B09" w:rsidP="00A550E4">
            <w:pPr>
              <w:widowControl w:val="0"/>
              <w:autoSpaceDE w:val="0"/>
              <w:autoSpaceDN w:val="0"/>
              <w:spacing w:before="0" w:after="0"/>
              <w:jc w:val="center"/>
              <w:rPr>
                <w:rFonts w:eastAsia="Arial"/>
              </w:rPr>
            </w:pPr>
            <w:r w:rsidRPr="00844830">
              <w:rPr>
                <w:rFonts w:eastAsia="Arial"/>
              </w:rPr>
              <w:t>X</w:t>
            </w:r>
          </w:p>
        </w:tc>
        <w:tc>
          <w:tcPr>
            <w:tcW w:w="851"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14:paraId="615616A3" w14:textId="77777777" w:rsidR="00EC1B09" w:rsidRPr="00844830" w:rsidRDefault="00EC1B09" w:rsidP="00A550E4">
            <w:pPr>
              <w:widowControl w:val="0"/>
              <w:autoSpaceDE w:val="0"/>
              <w:autoSpaceDN w:val="0"/>
              <w:spacing w:before="0" w:after="0"/>
              <w:jc w:val="center"/>
              <w:rPr>
                <w:rFonts w:eastAsia="Arial"/>
              </w:rPr>
            </w:pPr>
          </w:p>
        </w:tc>
        <w:tc>
          <w:tcPr>
            <w:tcW w:w="847"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2" w:space="0" w:color="D9D9D9" w:themeColor="background1" w:themeShade="D9"/>
            </w:tcBorders>
            <w:hideMark/>
          </w:tcPr>
          <w:p w14:paraId="3EAF53E4" w14:textId="77777777" w:rsidR="00EC1B09" w:rsidRPr="00844830" w:rsidRDefault="00EC1B09" w:rsidP="00A550E4">
            <w:pPr>
              <w:widowControl w:val="0"/>
              <w:autoSpaceDE w:val="0"/>
              <w:autoSpaceDN w:val="0"/>
              <w:spacing w:before="0" w:after="0"/>
              <w:jc w:val="center"/>
              <w:rPr>
                <w:rFonts w:eastAsia="Arial"/>
              </w:rPr>
            </w:pPr>
            <w:r w:rsidRPr="00844830">
              <w:rPr>
                <w:rFonts w:eastAsia="Arial"/>
              </w:rPr>
              <w:t>X</w:t>
            </w:r>
          </w:p>
        </w:tc>
      </w:tr>
      <w:tr w:rsidR="00170A43" w:rsidRPr="00844830" w14:paraId="7A60C425" w14:textId="77777777" w:rsidTr="00844830">
        <w:trPr>
          <w:trHeight w:val="262"/>
        </w:trPr>
        <w:tc>
          <w:tcPr>
            <w:tcW w:w="709" w:type="dxa"/>
            <w:tcBorders>
              <w:top w:val="single" w:sz="6" w:space="0" w:color="D9D9D9" w:themeColor="background1" w:themeShade="D9"/>
              <w:left w:val="single" w:sz="2" w:space="0" w:color="D9D9D9" w:themeColor="background1" w:themeShade="D9"/>
              <w:bottom w:val="single" w:sz="6" w:space="0" w:color="D9D9D9" w:themeColor="background1" w:themeShade="D9"/>
              <w:right w:val="single" w:sz="6" w:space="0" w:color="D9D9D9" w:themeColor="background1" w:themeShade="D9"/>
            </w:tcBorders>
            <w:hideMark/>
          </w:tcPr>
          <w:p w14:paraId="7A7D9B61" w14:textId="77777777" w:rsidR="00EC1B09" w:rsidRPr="00844830" w:rsidRDefault="00EC1B09" w:rsidP="00602125">
            <w:pPr>
              <w:widowControl w:val="0"/>
              <w:autoSpaceDE w:val="0"/>
              <w:autoSpaceDN w:val="0"/>
              <w:spacing w:before="0" w:after="0"/>
              <w:jc w:val="left"/>
              <w:rPr>
                <w:rFonts w:eastAsia="Arial"/>
              </w:rPr>
            </w:pPr>
            <w:r w:rsidRPr="00844830">
              <w:rPr>
                <w:rFonts w:eastAsia="Arial"/>
              </w:rPr>
              <w:t>8</w:t>
            </w:r>
          </w:p>
        </w:tc>
        <w:tc>
          <w:tcPr>
            <w:tcW w:w="1701"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14:paraId="3FBEC7A8" w14:textId="48DDFDEC" w:rsidR="00EC1B09" w:rsidRPr="00844830" w:rsidRDefault="00EC1B09" w:rsidP="00602125">
            <w:pPr>
              <w:widowControl w:val="0"/>
              <w:autoSpaceDE w:val="0"/>
              <w:autoSpaceDN w:val="0"/>
              <w:spacing w:before="0" w:after="0"/>
              <w:jc w:val="left"/>
              <w:rPr>
                <w:rFonts w:eastAsia="Arial"/>
                <w:b/>
              </w:rPr>
            </w:pPr>
            <w:r w:rsidRPr="00844830">
              <w:rPr>
                <w:rFonts w:eastAsia="Arial"/>
                <w:bCs/>
              </w:rPr>
              <w:t xml:space="preserve">Sağlık eğitimi </w:t>
            </w:r>
            <w:r w:rsidR="002B5F10" w:rsidRPr="00844830">
              <w:rPr>
                <w:rFonts w:eastAsia="Arial"/>
                <w:bCs/>
              </w:rPr>
              <w:t>ve</w:t>
            </w:r>
            <w:r w:rsidRPr="00844830">
              <w:rPr>
                <w:rFonts w:eastAsia="Arial"/>
                <w:bCs/>
              </w:rPr>
              <w:t xml:space="preserve"> danışmanlık</w:t>
            </w:r>
            <w:r w:rsidRPr="00844830">
              <w:rPr>
                <w:rFonts w:eastAsia="Arial"/>
                <w:b/>
              </w:rPr>
              <w:t xml:space="preserve"> </w:t>
            </w:r>
          </w:p>
        </w:tc>
        <w:tc>
          <w:tcPr>
            <w:tcW w:w="851"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hideMark/>
          </w:tcPr>
          <w:p w14:paraId="14FE55C5" w14:textId="77777777" w:rsidR="00EC1B09" w:rsidRPr="00844830" w:rsidRDefault="00EC1B09" w:rsidP="00A550E4">
            <w:pPr>
              <w:widowControl w:val="0"/>
              <w:autoSpaceDE w:val="0"/>
              <w:autoSpaceDN w:val="0"/>
              <w:spacing w:before="0" w:after="0"/>
              <w:jc w:val="center"/>
              <w:rPr>
                <w:rFonts w:eastAsia="Arial"/>
              </w:rPr>
            </w:pPr>
            <w:r w:rsidRPr="00844830">
              <w:rPr>
                <w:rFonts w:eastAsia="Arial"/>
              </w:rPr>
              <w:t>X</w:t>
            </w:r>
          </w:p>
        </w:tc>
        <w:tc>
          <w:tcPr>
            <w:tcW w:w="992"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hideMark/>
          </w:tcPr>
          <w:p w14:paraId="7C2D22F5" w14:textId="77777777" w:rsidR="00EC1B09" w:rsidRPr="00844830" w:rsidRDefault="00EC1B09" w:rsidP="00A550E4">
            <w:pPr>
              <w:widowControl w:val="0"/>
              <w:autoSpaceDE w:val="0"/>
              <w:autoSpaceDN w:val="0"/>
              <w:spacing w:before="0" w:after="0"/>
              <w:jc w:val="center"/>
              <w:rPr>
                <w:rFonts w:eastAsia="Arial"/>
              </w:rPr>
            </w:pPr>
            <w:r w:rsidRPr="00844830">
              <w:rPr>
                <w:rFonts w:eastAsia="Arial"/>
              </w:rPr>
              <w:t>X</w:t>
            </w:r>
          </w:p>
        </w:tc>
        <w:tc>
          <w:tcPr>
            <w:tcW w:w="85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hideMark/>
          </w:tcPr>
          <w:p w14:paraId="6AA2FA47" w14:textId="77777777" w:rsidR="00EC1B09" w:rsidRPr="00844830" w:rsidRDefault="00EC1B09" w:rsidP="00A550E4">
            <w:pPr>
              <w:widowControl w:val="0"/>
              <w:autoSpaceDE w:val="0"/>
              <w:autoSpaceDN w:val="0"/>
              <w:spacing w:before="0" w:after="0"/>
              <w:jc w:val="center"/>
              <w:rPr>
                <w:rFonts w:eastAsia="Arial"/>
              </w:rPr>
            </w:pPr>
            <w:r w:rsidRPr="00844830">
              <w:rPr>
                <w:rFonts w:eastAsia="Arial"/>
              </w:rPr>
              <w:t>X</w:t>
            </w:r>
          </w:p>
        </w:tc>
        <w:tc>
          <w:tcPr>
            <w:tcW w:w="1276"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hideMark/>
          </w:tcPr>
          <w:p w14:paraId="09685794" w14:textId="77777777" w:rsidR="00EC1B09" w:rsidRPr="00844830" w:rsidRDefault="00EC1B09" w:rsidP="00A550E4">
            <w:pPr>
              <w:widowControl w:val="0"/>
              <w:autoSpaceDE w:val="0"/>
              <w:autoSpaceDN w:val="0"/>
              <w:spacing w:before="0" w:after="0"/>
              <w:jc w:val="center"/>
              <w:rPr>
                <w:rFonts w:eastAsia="Arial"/>
              </w:rPr>
            </w:pPr>
            <w:r w:rsidRPr="00844830">
              <w:rPr>
                <w:rFonts w:eastAsia="Arial"/>
              </w:rPr>
              <w:t>X</w:t>
            </w:r>
          </w:p>
        </w:tc>
        <w:tc>
          <w:tcPr>
            <w:tcW w:w="992"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hideMark/>
          </w:tcPr>
          <w:p w14:paraId="02F47DD2" w14:textId="77777777" w:rsidR="00EC1B09" w:rsidRPr="00844830" w:rsidRDefault="00EC1B09" w:rsidP="00A550E4">
            <w:pPr>
              <w:widowControl w:val="0"/>
              <w:autoSpaceDE w:val="0"/>
              <w:autoSpaceDN w:val="0"/>
              <w:spacing w:before="0" w:after="0"/>
              <w:jc w:val="center"/>
              <w:rPr>
                <w:rFonts w:eastAsia="Arial"/>
              </w:rPr>
            </w:pPr>
            <w:r w:rsidRPr="00844830">
              <w:rPr>
                <w:rFonts w:eastAsia="Arial"/>
              </w:rPr>
              <w:t>X</w:t>
            </w:r>
          </w:p>
        </w:tc>
        <w:tc>
          <w:tcPr>
            <w:tcW w:w="851"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hideMark/>
          </w:tcPr>
          <w:p w14:paraId="788B857A" w14:textId="77777777" w:rsidR="00EC1B09" w:rsidRPr="00844830" w:rsidRDefault="00EC1B09" w:rsidP="00A550E4">
            <w:pPr>
              <w:widowControl w:val="0"/>
              <w:autoSpaceDE w:val="0"/>
              <w:autoSpaceDN w:val="0"/>
              <w:spacing w:before="0" w:after="0"/>
              <w:jc w:val="center"/>
              <w:rPr>
                <w:rFonts w:eastAsia="Arial"/>
              </w:rPr>
            </w:pPr>
            <w:r w:rsidRPr="00844830">
              <w:rPr>
                <w:rFonts w:eastAsia="Arial"/>
              </w:rPr>
              <w:t>X</w:t>
            </w:r>
          </w:p>
        </w:tc>
        <w:tc>
          <w:tcPr>
            <w:tcW w:w="847"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2" w:space="0" w:color="D9D9D9" w:themeColor="background1" w:themeShade="D9"/>
            </w:tcBorders>
            <w:hideMark/>
          </w:tcPr>
          <w:p w14:paraId="1B8C8F43" w14:textId="77777777" w:rsidR="00EC1B09" w:rsidRPr="00844830" w:rsidRDefault="00EC1B09" w:rsidP="00A550E4">
            <w:pPr>
              <w:widowControl w:val="0"/>
              <w:autoSpaceDE w:val="0"/>
              <w:autoSpaceDN w:val="0"/>
              <w:spacing w:before="0" w:after="0"/>
              <w:jc w:val="center"/>
              <w:rPr>
                <w:rFonts w:eastAsia="Arial"/>
              </w:rPr>
            </w:pPr>
            <w:r w:rsidRPr="00844830">
              <w:rPr>
                <w:rFonts w:eastAsia="Arial"/>
              </w:rPr>
              <w:t>X</w:t>
            </w:r>
          </w:p>
        </w:tc>
      </w:tr>
      <w:tr w:rsidR="00170A43" w:rsidRPr="00844830" w14:paraId="011E543A" w14:textId="77777777" w:rsidTr="00844830">
        <w:trPr>
          <w:trHeight w:val="65"/>
        </w:trPr>
        <w:tc>
          <w:tcPr>
            <w:tcW w:w="709" w:type="dxa"/>
            <w:tcBorders>
              <w:top w:val="single" w:sz="6" w:space="0" w:color="D9D9D9" w:themeColor="background1" w:themeShade="D9"/>
              <w:left w:val="single" w:sz="2" w:space="0" w:color="D9D9D9" w:themeColor="background1" w:themeShade="D9"/>
              <w:bottom w:val="single" w:sz="6" w:space="0" w:color="D9D9D9" w:themeColor="background1" w:themeShade="D9"/>
              <w:right w:val="single" w:sz="6" w:space="0" w:color="D9D9D9" w:themeColor="background1" w:themeShade="D9"/>
            </w:tcBorders>
            <w:hideMark/>
          </w:tcPr>
          <w:p w14:paraId="6D51B23B" w14:textId="77777777" w:rsidR="00EC1B09" w:rsidRPr="00844830" w:rsidRDefault="00EC1B09" w:rsidP="00602125">
            <w:pPr>
              <w:widowControl w:val="0"/>
              <w:autoSpaceDE w:val="0"/>
              <w:autoSpaceDN w:val="0"/>
              <w:spacing w:before="0" w:after="0"/>
              <w:jc w:val="left"/>
              <w:rPr>
                <w:rFonts w:eastAsia="Arial"/>
              </w:rPr>
            </w:pPr>
            <w:r w:rsidRPr="00844830">
              <w:rPr>
                <w:rFonts w:eastAsia="Arial"/>
              </w:rPr>
              <w:t>9</w:t>
            </w:r>
          </w:p>
        </w:tc>
        <w:tc>
          <w:tcPr>
            <w:tcW w:w="1701"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hideMark/>
          </w:tcPr>
          <w:p w14:paraId="722F65C3" w14:textId="77777777" w:rsidR="00EC1B09" w:rsidRPr="00844830" w:rsidRDefault="00EC1B09" w:rsidP="00602125">
            <w:pPr>
              <w:spacing w:before="0" w:after="0"/>
              <w:jc w:val="left"/>
              <w:rPr>
                <w:rFonts w:eastAsia="Arial"/>
                <w:bCs/>
              </w:rPr>
            </w:pPr>
            <w:r w:rsidRPr="00844830">
              <w:rPr>
                <w:rFonts w:eastAsia="Arial"/>
                <w:bCs/>
              </w:rPr>
              <w:t xml:space="preserve"> Sağlık eğitiminde model kullanımı</w:t>
            </w:r>
          </w:p>
        </w:tc>
        <w:tc>
          <w:tcPr>
            <w:tcW w:w="851"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hideMark/>
          </w:tcPr>
          <w:p w14:paraId="1F5FCC13" w14:textId="77777777" w:rsidR="00EC1B09" w:rsidRPr="00844830" w:rsidRDefault="00EC1B09" w:rsidP="00A550E4">
            <w:pPr>
              <w:widowControl w:val="0"/>
              <w:autoSpaceDE w:val="0"/>
              <w:autoSpaceDN w:val="0"/>
              <w:spacing w:before="0" w:after="0"/>
              <w:jc w:val="center"/>
              <w:rPr>
                <w:rFonts w:eastAsia="Arial"/>
              </w:rPr>
            </w:pPr>
            <w:r w:rsidRPr="00844830">
              <w:rPr>
                <w:rFonts w:eastAsia="Arial"/>
              </w:rPr>
              <w:t>X</w:t>
            </w:r>
          </w:p>
        </w:tc>
        <w:tc>
          <w:tcPr>
            <w:tcW w:w="992"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hideMark/>
          </w:tcPr>
          <w:p w14:paraId="3924AD79" w14:textId="77777777" w:rsidR="00EC1B09" w:rsidRPr="00844830" w:rsidRDefault="00EC1B09" w:rsidP="00A550E4">
            <w:pPr>
              <w:widowControl w:val="0"/>
              <w:autoSpaceDE w:val="0"/>
              <w:autoSpaceDN w:val="0"/>
              <w:spacing w:before="0" w:after="0"/>
              <w:jc w:val="center"/>
              <w:rPr>
                <w:rFonts w:eastAsia="Arial"/>
              </w:rPr>
            </w:pPr>
            <w:r w:rsidRPr="00844830">
              <w:rPr>
                <w:rFonts w:eastAsia="Arial"/>
              </w:rPr>
              <w:t>X</w:t>
            </w:r>
          </w:p>
        </w:tc>
        <w:tc>
          <w:tcPr>
            <w:tcW w:w="85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hideMark/>
          </w:tcPr>
          <w:p w14:paraId="4F1FDA1E" w14:textId="77777777" w:rsidR="00EC1B09" w:rsidRPr="00844830" w:rsidRDefault="00EC1B09" w:rsidP="00A550E4">
            <w:pPr>
              <w:widowControl w:val="0"/>
              <w:autoSpaceDE w:val="0"/>
              <w:autoSpaceDN w:val="0"/>
              <w:spacing w:before="0" w:after="0"/>
              <w:jc w:val="center"/>
              <w:rPr>
                <w:rFonts w:eastAsia="Arial"/>
              </w:rPr>
            </w:pPr>
            <w:r w:rsidRPr="00844830">
              <w:rPr>
                <w:rFonts w:eastAsia="Arial"/>
              </w:rPr>
              <w:t>X</w:t>
            </w:r>
          </w:p>
        </w:tc>
        <w:tc>
          <w:tcPr>
            <w:tcW w:w="1276"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hideMark/>
          </w:tcPr>
          <w:p w14:paraId="13FF7E9A" w14:textId="77777777" w:rsidR="00EC1B09" w:rsidRPr="00844830" w:rsidRDefault="00EC1B09" w:rsidP="00A550E4">
            <w:pPr>
              <w:widowControl w:val="0"/>
              <w:autoSpaceDE w:val="0"/>
              <w:autoSpaceDN w:val="0"/>
              <w:spacing w:before="0" w:after="0"/>
              <w:jc w:val="center"/>
              <w:rPr>
                <w:rFonts w:eastAsia="Arial"/>
              </w:rPr>
            </w:pPr>
            <w:r w:rsidRPr="00844830">
              <w:rPr>
                <w:rFonts w:eastAsia="Arial"/>
              </w:rPr>
              <w:t>X</w:t>
            </w:r>
          </w:p>
        </w:tc>
        <w:tc>
          <w:tcPr>
            <w:tcW w:w="992"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hideMark/>
          </w:tcPr>
          <w:p w14:paraId="4BA89B48" w14:textId="77777777" w:rsidR="00EC1B09" w:rsidRPr="00844830" w:rsidRDefault="00EC1B09" w:rsidP="00A550E4">
            <w:pPr>
              <w:widowControl w:val="0"/>
              <w:autoSpaceDE w:val="0"/>
              <w:autoSpaceDN w:val="0"/>
              <w:spacing w:before="0" w:after="0"/>
              <w:jc w:val="center"/>
              <w:rPr>
                <w:rFonts w:eastAsia="Arial"/>
              </w:rPr>
            </w:pPr>
            <w:r w:rsidRPr="00844830">
              <w:rPr>
                <w:rFonts w:eastAsia="Arial"/>
              </w:rPr>
              <w:t>X</w:t>
            </w:r>
          </w:p>
        </w:tc>
        <w:tc>
          <w:tcPr>
            <w:tcW w:w="851"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hideMark/>
          </w:tcPr>
          <w:p w14:paraId="1E5A01FC" w14:textId="77777777" w:rsidR="00EC1B09" w:rsidRPr="00844830" w:rsidRDefault="00EC1B09" w:rsidP="00A550E4">
            <w:pPr>
              <w:widowControl w:val="0"/>
              <w:autoSpaceDE w:val="0"/>
              <w:autoSpaceDN w:val="0"/>
              <w:spacing w:before="0" w:after="0"/>
              <w:jc w:val="center"/>
              <w:rPr>
                <w:rFonts w:eastAsia="Arial"/>
              </w:rPr>
            </w:pPr>
            <w:r w:rsidRPr="00844830">
              <w:rPr>
                <w:rFonts w:eastAsia="Arial"/>
              </w:rPr>
              <w:t>X</w:t>
            </w:r>
          </w:p>
        </w:tc>
        <w:tc>
          <w:tcPr>
            <w:tcW w:w="847"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2" w:space="0" w:color="D9D9D9" w:themeColor="background1" w:themeShade="D9"/>
            </w:tcBorders>
            <w:hideMark/>
          </w:tcPr>
          <w:p w14:paraId="7E0AD871" w14:textId="77777777" w:rsidR="00EC1B09" w:rsidRPr="00844830" w:rsidRDefault="00EC1B09" w:rsidP="00A550E4">
            <w:pPr>
              <w:widowControl w:val="0"/>
              <w:autoSpaceDE w:val="0"/>
              <w:autoSpaceDN w:val="0"/>
              <w:spacing w:before="0" w:after="0"/>
              <w:jc w:val="center"/>
              <w:rPr>
                <w:rFonts w:eastAsia="Arial"/>
              </w:rPr>
            </w:pPr>
            <w:r w:rsidRPr="00844830">
              <w:rPr>
                <w:rFonts w:eastAsia="Arial"/>
              </w:rPr>
              <w:t>X</w:t>
            </w:r>
          </w:p>
        </w:tc>
      </w:tr>
      <w:tr w:rsidR="00170A43" w:rsidRPr="00844830" w14:paraId="684C92D5" w14:textId="77777777" w:rsidTr="00844830">
        <w:trPr>
          <w:trHeight w:val="336"/>
        </w:trPr>
        <w:tc>
          <w:tcPr>
            <w:tcW w:w="709" w:type="dxa"/>
            <w:tcBorders>
              <w:top w:val="single" w:sz="6" w:space="0" w:color="D9D9D9" w:themeColor="background1" w:themeShade="D9"/>
              <w:left w:val="single" w:sz="2" w:space="0" w:color="D9D9D9" w:themeColor="background1" w:themeShade="D9"/>
              <w:bottom w:val="single" w:sz="6" w:space="0" w:color="D9D9D9" w:themeColor="background1" w:themeShade="D9"/>
              <w:right w:val="single" w:sz="6" w:space="0" w:color="D9D9D9" w:themeColor="background1" w:themeShade="D9"/>
            </w:tcBorders>
            <w:hideMark/>
          </w:tcPr>
          <w:p w14:paraId="0391DB36" w14:textId="77777777" w:rsidR="00EC1B09" w:rsidRPr="00844830" w:rsidRDefault="00EC1B09" w:rsidP="00602125">
            <w:pPr>
              <w:widowControl w:val="0"/>
              <w:autoSpaceDE w:val="0"/>
              <w:autoSpaceDN w:val="0"/>
              <w:spacing w:before="0" w:after="0"/>
              <w:jc w:val="left"/>
              <w:rPr>
                <w:rFonts w:eastAsia="Arial"/>
              </w:rPr>
            </w:pPr>
            <w:r w:rsidRPr="00844830">
              <w:rPr>
                <w:rFonts w:eastAsia="Arial"/>
              </w:rPr>
              <w:t>10</w:t>
            </w:r>
          </w:p>
        </w:tc>
        <w:tc>
          <w:tcPr>
            <w:tcW w:w="1701"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hideMark/>
          </w:tcPr>
          <w:p w14:paraId="0D936B8E" w14:textId="77777777" w:rsidR="00EC1B09" w:rsidRPr="00844830" w:rsidRDefault="00EC1B09" w:rsidP="00602125">
            <w:pPr>
              <w:spacing w:before="0" w:after="0"/>
              <w:jc w:val="left"/>
              <w:rPr>
                <w:rFonts w:eastAsia="Arial"/>
                <w:bCs/>
              </w:rPr>
            </w:pPr>
            <w:r w:rsidRPr="00844830">
              <w:rPr>
                <w:rFonts w:eastAsia="Arial"/>
                <w:bCs/>
              </w:rPr>
              <w:t>Sağlık Eğitimi Planlama Aşamaları-1</w:t>
            </w:r>
          </w:p>
        </w:tc>
        <w:tc>
          <w:tcPr>
            <w:tcW w:w="851"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hideMark/>
          </w:tcPr>
          <w:p w14:paraId="6B91E9C1" w14:textId="77777777" w:rsidR="00EC1B09" w:rsidRPr="00844830" w:rsidRDefault="00EC1B09" w:rsidP="00A550E4">
            <w:pPr>
              <w:widowControl w:val="0"/>
              <w:autoSpaceDE w:val="0"/>
              <w:autoSpaceDN w:val="0"/>
              <w:spacing w:before="0" w:after="0"/>
              <w:jc w:val="center"/>
              <w:rPr>
                <w:rFonts w:eastAsia="Arial"/>
                <w:b/>
              </w:rPr>
            </w:pPr>
            <w:r w:rsidRPr="00844830">
              <w:rPr>
                <w:rFonts w:eastAsia="Arial"/>
                <w:b/>
              </w:rPr>
              <w:t>X</w:t>
            </w:r>
          </w:p>
        </w:tc>
        <w:tc>
          <w:tcPr>
            <w:tcW w:w="992"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hideMark/>
          </w:tcPr>
          <w:p w14:paraId="57C17067" w14:textId="77777777" w:rsidR="00EC1B09" w:rsidRPr="00844830" w:rsidRDefault="00EC1B09" w:rsidP="00A550E4">
            <w:pPr>
              <w:widowControl w:val="0"/>
              <w:autoSpaceDE w:val="0"/>
              <w:autoSpaceDN w:val="0"/>
              <w:spacing w:before="0" w:after="0"/>
              <w:jc w:val="center"/>
              <w:rPr>
                <w:rFonts w:eastAsia="Arial"/>
                <w:b/>
              </w:rPr>
            </w:pPr>
            <w:r w:rsidRPr="00844830">
              <w:rPr>
                <w:rFonts w:eastAsia="Arial"/>
                <w:b/>
              </w:rPr>
              <w:t>X</w:t>
            </w:r>
          </w:p>
        </w:tc>
        <w:tc>
          <w:tcPr>
            <w:tcW w:w="85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hideMark/>
          </w:tcPr>
          <w:p w14:paraId="33020300" w14:textId="77777777" w:rsidR="00EC1B09" w:rsidRPr="00844830" w:rsidRDefault="00EC1B09" w:rsidP="00A550E4">
            <w:pPr>
              <w:widowControl w:val="0"/>
              <w:autoSpaceDE w:val="0"/>
              <w:autoSpaceDN w:val="0"/>
              <w:spacing w:before="0" w:after="0"/>
              <w:jc w:val="center"/>
              <w:rPr>
                <w:rFonts w:eastAsia="Arial"/>
                <w:b/>
              </w:rPr>
            </w:pPr>
            <w:r w:rsidRPr="00844830">
              <w:rPr>
                <w:rFonts w:eastAsia="Arial"/>
                <w:b/>
              </w:rPr>
              <w:t>X</w:t>
            </w:r>
          </w:p>
        </w:tc>
        <w:tc>
          <w:tcPr>
            <w:tcW w:w="1276"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14:paraId="6F39D9D5" w14:textId="77777777" w:rsidR="00EC1B09" w:rsidRPr="00844830" w:rsidRDefault="00EC1B09" w:rsidP="00A550E4">
            <w:pPr>
              <w:widowControl w:val="0"/>
              <w:autoSpaceDE w:val="0"/>
              <w:autoSpaceDN w:val="0"/>
              <w:spacing w:before="0" w:after="0"/>
              <w:jc w:val="center"/>
              <w:rPr>
                <w:rFonts w:eastAsia="Arial"/>
                <w:b/>
              </w:rPr>
            </w:pPr>
          </w:p>
        </w:tc>
        <w:tc>
          <w:tcPr>
            <w:tcW w:w="992"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hideMark/>
          </w:tcPr>
          <w:p w14:paraId="1966C17C" w14:textId="77777777" w:rsidR="00EC1B09" w:rsidRPr="00844830" w:rsidRDefault="00EC1B09" w:rsidP="00A550E4">
            <w:pPr>
              <w:widowControl w:val="0"/>
              <w:autoSpaceDE w:val="0"/>
              <w:autoSpaceDN w:val="0"/>
              <w:spacing w:before="0" w:after="0"/>
              <w:jc w:val="center"/>
              <w:rPr>
                <w:rFonts w:eastAsia="Arial"/>
                <w:b/>
              </w:rPr>
            </w:pPr>
            <w:r w:rsidRPr="00844830">
              <w:rPr>
                <w:rFonts w:eastAsia="Arial"/>
                <w:b/>
              </w:rPr>
              <w:t>X</w:t>
            </w:r>
          </w:p>
        </w:tc>
        <w:tc>
          <w:tcPr>
            <w:tcW w:w="851"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14:paraId="16196454" w14:textId="77777777" w:rsidR="00EC1B09" w:rsidRPr="00844830" w:rsidRDefault="00EC1B09" w:rsidP="00A550E4">
            <w:pPr>
              <w:widowControl w:val="0"/>
              <w:autoSpaceDE w:val="0"/>
              <w:autoSpaceDN w:val="0"/>
              <w:spacing w:before="0" w:after="0"/>
              <w:jc w:val="center"/>
              <w:rPr>
                <w:rFonts w:eastAsia="Arial"/>
                <w:b/>
              </w:rPr>
            </w:pPr>
          </w:p>
        </w:tc>
        <w:tc>
          <w:tcPr>
            <w:tcW w:w="847"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2" w:space="0" w:color="D9D9D9" w:themeColor="background1" w:themeShade="D9"/>
            </w:tcBorders>
          </w:tcPr>
          <w:p w14:paraId="672A996B" w14:textId="77777777" w:rsidR="00EC1B09" w:rsidRPr="00844830" w:rsidRDefault="00EC1B09" w:rsidP="00A550E4">
            <w:pPr>
              <w:widowControl w:val="0"/>
              <w:autoSpaceDE w:val="0"/>
              <w:autoSpaceDN w:val="0"/>
              <w:spacing w:before="0" w:after="0"/>
              <w:jc w:val="center"/>
              <w:rPr>
                <w:rFonts w:eastAsia="Arial"/>
                <w:b/>
              </w:rPr>
            </w:pPr>
          </w:p>
        </w:tc>
      </w:tr>
      <w:tr w:rsidR="00170A43" w:rsidRPr="00844830" w14:paraId="14DDC5ED" w14:textId="77777777" w:rsidTr="00844830">
        <w:trPr>
          <w:trHeight w:val="336"/>
        </w:trPr>
        <w:tc>
          <w:tcPr>
            <w:tcW w:w="709" w:type="dxa"/>
            <w:tcBorders>
              <w:top w:val="single" w:sz="6" w:space="0" w:color="D9D9D9" w:themeColor="background1" w:themeShade="D9"/>
              <w:left w:val="single" w:sz="2" w:space="0" w:color="D9D9D9" w:themeColor="background1" w:themeShade="D9"/>
              <w:bottom w:val="single" w:sz="6" w:space="0" w:color="D9D9D9" w:themeColor="background1" w:themeShade="D9"/>
              <w:right w:val="single" w:sz="6" w:space="0" w:color="D9D9D9" w:themeColor="background1" w:themeShade="D9"/>
            </w:tcBorders>
            <w:hideMark/>
          </w:tcPr>
          <w:p w14:paraId="5CA9E3F9" w14:textId="77777777" w:rsidR="00EC1B09" w:rsidRPr="00844830" w:rsidRDefault="00EC1B09" w:rsidP="00602125">
            <w:pPr>
              <w:widowControl w:val="0"/>
              <w:autoSpaceDE w:val="0"/>
              <w:autoSpaceDN w:val="0"/>
              <w:spacing w:before="0" w:after="0"/>
              <w:jc w:val="left"/>
              <w:rPr>
                <w:rFonts w:eastAsia="Arial"/>
              </w:rPr>
            </w:pPr>
            <w:r w:rsidRPr="00844830">
              <w:rPr>
                <w:rFonts w:eastAsia="Arial"/>
              </w:rPr>
              <w:t>11</w:t>
            </w:r>
          </w:p>
        </w:tc>
        <w:tc>
          <w:tcPr>
            <w:tcW w:w="1701"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hideMark/>
          </w:tcPr>
          <w:p w14:paraId="7C9BA530" w14:textId="77777777" w:rsidR="00EC1B09" w:rsidRPr="00844830" w:rsidRDefault="00EC1B09" w:rsidP="00602125">
            <w:pPr>
              <w:widowControl w:val="0"/>
              <w:autoSpaceDE w:val="0"/>
              <w:autoSpaceDN w:val="0"/>
              <w:spacing w:before="0" w:after="0"/>
              <w:jc w:val="left"/>
              <w:rPr>
                <w:rFonts w:eastAsia="Arial"/>
              </w:rPr>
            </w:pPr>
            <w:r w:rsidRPr="00844830">
              <w:rPr>
                <w:rFonts w:eastAsia="Arial"/>
                <w:bCs/>
              </w:rPr>
              <w:t>Sağlık Eğitimi Planlama Aşamaları-2</w:t>
            </w:r>
          </w:p>
        </w:tc>
        <w:tc>
          <w:tcPr>
            <w:tcW w:w="851"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hideMark/>
          </w:tcPr>
          <w:p w14:paraId="7A1D2B8E" w14:textId="77777777" w:rsidR="00EC1B09" w:rsidRPr="00844830" w:rsidRDefault="00EC1B09" w:rsidP="00A550E4">
            <w:pPr>
              <w:widowControl w:val="0"/>
              <w:autoSpaceDE w:val="0"/>
              <w:autoSpaceDN w:val="0"/>
              <w:spacing w:before="0" w:after="0"/>
              <w:jc w:val="center"/>
              <w:rPr>
                <w:rFonts w:eastAsia="Arial"/>
                <w:b/>
              </w:rPr>
            </w:pPr>
            <w:r w:rsidRPr="00844830">
              <w:rPr>
                <w:rFonts w:eastAsia="Arial"/>
                <w:b/>
              </w:rPr>
              <w:t>X</w:t>
            </w:r>
          </w:p>
        </w:tc>
        <w:tc>
          <w:tcPr>
            <w:tcW w:w="992"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hideMark/>
          </w:tcPr>
          <w:p w14:paraId="4C1CD002" w14:textId="77777777" w:rsidR="00EC1B09" w:rsidRPr="00844830" w:rsidRDefault="00EC1B09" w:rsidP="00A550E4">
            <w:pPr>
              <w:widowControl w:val="0"/>
              <w:autoSpaceDE w:val="0"/>
              <w:autoSpaceDN w:val="0"/>
              <w:spacing w:before="0" w:after="0"/>
              <w:jc w:val="center"/>
              <w:rPr>
                <w:rFonts w:eastAsia="Arial"/>
              </w:rPr>
            </w:pPr>
            <w:r w:rsidRPr="00844830">
              <w:rPr>
                <w:rFonts w:eastAsia="Arial"/>
              </w:rPr>
              <w:t>X</w:t>
            </w:r>
          </w:p>
        </w:tc>
        <w:tc>
          <w:tcPr>
            <w:tcW w:w="85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hideMark/>
          </w:tcPr>
          <w:p w14:paraId="0864CC73" w14:textId="77777777" w:rsidR="00EC1B09" w:rsidRPr="00844830" w:rsidRDefault="00EC1B09" w:rsidP="00A550E4">
            <w:pPr>
              <w:widowControl w:val="0"/>
              <w:autoSpaceDE w:val="0"/>
              <w:autoSpaceDN w:val="0"/>
              <w:spacing w:before="0" w:after="0"/>
              <w:jc w:val="center"/>
              <w:rPr>
                <w:rFonts w:eastAsia="Arial"/>
              </w:rPr>
            </w:pPr>
            <w:r w:rsidRPr="00844830">
              <w:rPr>
                <w:rFonts w:eastAsia="Arial"/>
              </w:rPr>
              <w:t>X</w:t>
            </w:r>
          </w:p>
        </w:tc>
        <w:tc>
          <w:tcPr>
            <w:tcW w:w="1276"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hideMark/>
          </w:tcPr>
          <w:p w14:paraId="1E040496" w14:textId="77777777" w:rsidR="00EC1B09" w:rsidRPr="00844830" w:rsidRDefault="00EC1B09" w:rsidP="00A550E4">
            <w:pPr>
              <w:widowControl w:val="0"/>
              <w:autoSpaceDE w:val="0"/>
              <w:autoSpaceDN w:val="0"/>
              <w:spacing w:before="0" w:after="0"/>
              <w:jc w:val="center"/>
              <w:rPr>
                <w:rFonts w:eastAsia="Arial"/>
              </w:rPr>
            </w:pPr>
            <w:r w:rsidRPr="00844830">
              <w:rPr>
                <w:rFonts w:eastAsia="Arial"/>
              </w:rPr>
              <w:t>X</w:t>
            </w:r>
          </w:p>
        </w:tc>
        <w:tc>
          <w:tcPr>
            <w:tcW w:w="992"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hideMark/>
          </w:tcPr>
          <w:p w14:paraId="1B30B9CC" w14:textId="77777777" w:rsidR="00EC1B09" w:rsidRPr="00844830" w:rsidRDefault="00EC1B09" w:rsidP="00A550E4">
            <w:pPr>
              <w:widowControl w:val="0"/>
              <w:autoSpaceDE w:val="0"/>
              <w:autoSpaceDN w:val="0"/>
              <w:spacing w:before="0" w:after="0"/>
              <w:jc w:val="center"/>
              <w:rPr>
                <w:rFonts w:eastAsia="Arial"/>
              </w:rPr>
            </w:pPr>
            <w:r w:rsidRPr="00844830">
              <w:rPr>
                <w:rFonts w:eastAsia="Arial"/>
              </w:rPr>
              <w:t>X</w:t>
            </w:r>
          </w:p>
        </w:tc>
        <w:tc>
          <w:tcPr>
            <w:tcW w:w="851"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hideMark/>
          </w:tcPr>
          <w:p w14:paraId="37548FA4" w14:textId="77777777" w:rsidR="00EC1B09" w:rsidRPr="00844830" w:rsidRDefault="00EC1B09" w:rsidP="00A550E4">
            <w:pPr>
              <w:widowControl w:val="0"/>
              <w:autoSpaceDE w:val="0"/>
              <w:autoSpaceDN w:val="0"/>
              <w:spacing w:before="0" w:after="0"/>
              <w:jc w:val="center"/>
              <w:rPr>
                <w:rFonts w:eastAsia="Arial"/>
              </w:rPr>
            </w:pPr>
            <w:r w:rsidRPr="00844830">
              <w:rPr>
                <w:rFonts w:eastAsia="Arial"/>
              </w:rPr>
              <w:t>X</w:t>
            </w:r>
          </w:p>
        </w:tc>
        <w:tc>
          <w:tcPr>
            <w:tcW w:w="847"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2" w:space="0" w:color="D9D9D9" w:themeColor="background1" w:themeShade="D9"/>
            </w:tcBorders>
            <w:hideMark/>
          </w:tcPr>
          <w:p w14:paraId="421759D3" w14:textId="77777777" w:rsidR="00EC1B09" w:rsidRPr="00844830" w:rsidRDefault="00EC1B09" w:rsidP="00A550E4">
            <w:pPr>
              <w:widowControl w:val="0"/>
              <w:autoSpaceDE w:val="0"/>
              <w:autoSpaceDN w:val="0"/>
              <w:spacing w:before="0" w:after="0"/>
              <w:jc w:val="center"/>
              <w:rPr>
                <w:rFonts w:eastAsia="Arial"/>
              </w:rPr>
            </w:pPr>
            <w:r w:rsidRPr="00844830">
              <w:rPr>
                <w:rFonts w:eastAsia="Arial"/>
              </w:rPr>
              <w:t>X</w:t>
            </w:r>
          </w:p>
        </w:tc>
      </w:tr>
      <w:tr w:rsidR="00170A43" w:rsidRPr="00844830" w14:paraId="0CA8C31B" w14:textId="77777777" w:rsidTr="00844830">
        <w:trPr>
          <w:trHeight w:val="39"/>
        </w:trPr>
        <w:tc>
          <w:tcPr>
            <w:tcW w:w="709" w:type="dxa"/>
            <w:tcBorders>
              <w:top w:val="single" w:sz="6" w:space="0" w:color="D9D9D9" w:themeColor="background1" w:themeShade="D9"/>
              <w:left w:val="single" w:sz="2" w:space="0" w:color="D9D9D9" w:themeColor="background1" w:themeShade="D9"/>
              <w:bottom w:val="single" w:sz="6" w:space="0" w:color="D9D9D9" w:themeColor="background1" w:themeShade="D9"/>
              <w:right w:val="single" w:sz="6" w:space="0" w:color="D9D9D9" w:themeColor="background1" w:themeShade="D9"/>
            </w:tcBorders>
            <w:hideMark/>
          </w:tcPr>
          <w:p w14:paraId="1AFED983" w14:textId="77777777" w:rsidR="00EC1B09" w:rsidRPr="00844830" w:rsidRDefault="00EC1B09" w:rsidP="00602125">
            <w:pPr>
              <w:widowControl w:val="0"/>
              <w:autoSpaceDE w:val="0"/>
              <w:autoSpaceDN w:val="0"/>
              <w:spacing w:before="0" w:after="0"/>
              <w:jc w:val="left"/>
              <w:rPr>
                <w:rFonts w:eastAsia="Arial"/>
              </w:rPr>
            </w:pPr>
            <w:r w:rsidRPr="00844830">
              <w:rPr>
                <w:rFonts w:eastAsia="Arial"/>
              </w:rPr>
              <w:t>12</w:t>
            </w:r>
          </w:p>
        </w:tc>
        <w:tc>
          <w:tcPr>
            <w:tcW w:w="1701"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hideMark/>
          </w:tcPr>
          <w:p w14:paraId="3DEB23D9" w14:textId="77777777" w:rsidR="00EC1B09" w:rsidRPr="00844830" w:rsidRDefault="00EC1B09" w:rsidP="00602125">
            <w:pPr>
              <w:spacing w:before="0" w:after="0"/>
              <w:jc w:val="left"/>
              <w:rPr>
                <w:rFonts w:eastAsia="Arial"/>
                <w:bCs/>
              </w:rPr>
            </w:pPr>
            <w:r w:rsidRPr="00844830">
              <w:rPr>
                <w:rFonts w:eastAsia="Arial"/>
                <w:bCs/>
              </w:rPr>
              <w:t>Sağlık Eğitimi Uygulama Örneklerinin Tartışılması</w:t>
            </w:r>
          </w:p>
        </w:tc>
        <w:tc>
          <w:tcPr>
            <w:tcW w:w="851"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hideMark/>
          </w:tcPr>
          <w:p w14:paraId="00CB0A96" w14:textId="77777777" w:rsidR="00EC1B09" w:rsidRPr="00844830" w:rsidRDefault="00EC1B09" w:rsidP="00A550E4">
            <w:pPr>
              <w:spacing w:before="0" w:after="0"/>
              <w:jc w:val="center"/>
              <w:rPr>
                <w:rFonts w:eastAsia="Arial"/>
              </w:rPr>
            </w:pPr>
            <w:r w:rsidRPr="00844830">
              <w:rPr>
                <w:rFonts w:eastAsia="Arial"/>
              </w:rPr>
              <w:t>X</w:t>
            </w:r>
          </w:p>
        </w:tc>
        <w:tc>
          <w:tcPr>
            <w:tcW w:w="992"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hideMark/>
          </w:tcPr>
          <w:p w14:paraId="0861CC4D" w14:textId="77777777" w:rsidR="00EC1B09" w:rsidRPr="00844830" w:rsidRDefault="00EC1B09" w:rsidP="00A550E4">
            <w:pPr>
              <w:widowControl w:val="0"/>
              <w:autoSpaceDE w:val="0"/>
              <w:autoSpaceDN w:val="0"/>
              <w:spacing w:before="0" w:after="0"/>
              <w:jc w:val="center"/>
              <w:rPr>
                <w:rFonts w:eastAsia="Arial"/>
              </w:rPr>
            </w:pPr>
            <w:r w:rsidRPr="00844830">
              <w:rPr>
                <w:rFonts w:eastAsia="Arial"/>
              </w:rPr>
              <w:t>X</w:t>
            </w:r>
          </w:p>
        </w:tc>
        <w:tc>
          <w:tcPr>
            <w:tcW w:w="85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hideMark/>
          </w:tcPr>
          <w:p w14:paraId="2AE7551B" w14:textId="77777777" w:rsidR="00EC1B09" w:rsidRPr="00844830" w:rsidRDefault="00EC1B09" w:rsidP="00A550E4">
            <w:pPr>
              <w:widowControl w:val="0"/>
              <w:autoSpaceDE w:val="0"/>
              <w:autoSpaceDN w:val="0"/>
              <w:spacing w:before="0" w:after="0"/>
              <w:jc w:val="center"/>
              <w:rPr>
                <w:rFonts w:eastAsia="Arial"/>
              </w:rPr>
            </w:pPr>
            <w:r w:rsidRPr="00844830">
              <w:rPr>
                <w:rFonts w:eastAsia="Arial"/>
              </w:rPr>
              <w:t>X</w:t>
            </w:r>
          </w:p>
        </w:tc>
        <w:tc>
          <w:tcPr>
            <w:tcW w:w="1276"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hideMark/>
          </w:tcPr>
          <w:p w14:paraId="07B8B575" w14:textId="77777777" w:rsidR="00EC1B09" w:rsidRPr="00844830" w:rsidRDefault="00EC1B09" w:rsidP="00A550E4">
            <w:pPr>
              <w:widowControl w:val="0"/>
              <w:autoSpaceDE w:val="0"/>
              <w:autoSpaceDN w:val="0"/>
              <w:spacing w:before="0" w:after="0"/>
              <w:jc w:val="center"/>
              <w:rPr>
                <w:rFonts w:eastAsia="Arial"/>
              </w:rPr>
            </w:pPr>
            <w:r w:rsidRPr="00844830">
              <w:rPr>
                <w:rFonts w:eastAsia="Arial"/>
              </w:rPr>
              <w:t>X</w:t>
            </w:r>
          </w:p>
        </w:tc>
        <w:tc>
          <w:tcPr>
            <w:tcW w:w="992"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hideMark/>
          </w:tcPr>
          <w:p w14:paraId="5415EDA8" w14:textId="77777777" w:rsidR="00EC1B09" w:rsidRPr="00844830" w:rsidRDefault="00EC1B09" w:rsidP="00A550E4">
            <w:pPr>
              <w:widowControl w:val="0"/>
              <w:autoSpaceDE w:val="0"/>
              <w:autoSpaceDN w:val="0"/>
              <w:spacing w:before="0" w:after="0"/>
              <w:jc w:val="center"/>
              <w:rPr>
                <w:rFonts w:eastAsia="Arial"/>
              </w:rPr>
            </w:pPr>
            <w:r w:rsidRPr="00844830">
              <w:rPr>
                <w:rFonts w:eastAsia="Arial"/>
              </w:rPr>
              <w:t>X</w:t>
            </w:r>
          </w:p>
        </w:tc>
        <w:tc>
          <w:tcPr>
            <w:tcW w:w="851"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hideMark/>
          </w:tcPr>
          <w:p w14:paraId="684B254D" w14:textId="77777777" w:rsidR="00EC1B09" w:rsidRPr="00844830" w:rsidRDefault="00EC1B09" w:rsidP="00A550E4">
            <w:pPr>
              <w:widowControl w:val="0"/>
              <w:autoSpaceDE w:val="0"/>
              <w:autoSpaceDN w:val="0"/>
              <w:spacing w:before="0" w:after="0"/>
              <w:jc w:val="center"/>
              <w:rPr>
                <w:rFonts w:eastAsia="Arial"/>
              </w:rPr>
            </w:pPr>
            <w:r w:rsidRPr="00844830">
              <w:rPr>
                <w:rFonts w:eastAsia="Arial"/>
              </w:rPr>
              <w:t>X</w:t>
            </w:r>
          </w:p>
        </w:tc>
        <w:tc>
          <w:tcPr>
            <w:tcW w:w="847"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2" w:space="0" w:color="D9D9D9" w:themeColor="background1" w:themeShade="D9"/>
            </w:tcBorders>
            <w:hideMark/>
          </w:tcPr>
          <w:p w14:paraId="25E2E646" w14:textId="77777777" w:rsidR="00EC1B09" w:rsidRPr="00844830" w:rsidRDefault="00EC1B09" w:rsidP="00A550E4">
            <w:pPr>
              <w:widowControl w:val="0"/>
              <w:autoSpaceDE w:val="0"/>
              <w:autoSpaceDN w:val="0"/>
              <w:spacing w:before="0" w:after="0"/>
              <w:jc w:val="center"/>
              <w:rPr>
                <w:rFonts w:eastAsia="Arial"/>
              </w:rPr>
            </w:pPr>
            <w:r w:rsidRPr="00844830">
              <w:rPr>
                <w:rFonts w:eastAsia="Arial"/>
              </w:rPr>
              <w:t>X</w:t>
            </w:r>
          </w:p>
        </w:tc>
      </w:tr>
      <w:tr w:rsidR="00170A43" w:rsidRPr="00844830" w14:paraId="2CC58E88" w14:textId="77777777" w:rsidTr="00844830">
        <w:trPr>
          <w:trHeight w:val="350"/>
        </w:trPr>
        <w:tc>
          <w:tcPr>
            <w:tcW w:w="709" w:type="dxa"/>
            <w:tcBorders>
              <w:top w:val="single" w:sz="6" w:space="0" w:color="D9D9D9" w:themeColor="background1" w:themeShade="D9"/>
              <w:left w:val="single" w:sz="2" w:space="0" w:color="D9D9D9" w:themeColor="background1" w:themeShade="D9"/>
              <w:bottom w:val="single" w:sz="6" w:space="0" w:color="D9D9D9" w:themeColor="background1" w:themeShade="D9"/>
              <w:right w:val="single" w:sz="6" w:space="0" w:color="D9D9D9" w:themeColor="background1" w:themeShade="D9"/>
            </w:tcBorders>
            <w:hideMark/>
          </w:tcPr>
          <w:p w14:paraId="415194B6" w14:textId="77777777" w:rsidR="00EC1B09" w:rsidRPr="00844830" w:rsidRDefault="00EC1B09" w:rsidP="00602125">
            <w:pPr>
              <w:widowControl w:val="0"/>
              <w:autoSpaceDE w:val="0"/>
              <w:autoSpaceDN w:val="0"/>
              <w:spacing w:before="0" w:after="0"/>
              <w:jc w:val="left"/>
              <w:rPr>
                <w:rFonts w:eastAsia="Arial"/>
              </w:rPr>
            </w:pPr>
            <w:r w:rsidRPr="00844830">
              <w:rPr>
                <w:rFonts w:eastAsia="Arial"/>
              </w:rPr>
              <w:t>13</w:t>
            </w:r>
          </w:p>
        </w:tc>
        <w:tc>
          <w:tcPr>
            <w:tcW w:w="1701"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hideMark/>
          </w:tcPr>
          <w:p w14:paraId="71C2E2E8" w14:textId="77777777" w:rsidR="00EC1B09" w:rsidRPr="00844830" w:rsidRDefault="00EC1B09" w:rsidP="00602125">
            <w:pPr>
              <w:spacing w:before="0" w:after="0"/>
              <w:jc w:val="left"/>
              <w:rPr>
                <w:rFonts w:eastAsia="Arial"/>
                <w:bCs/>
              </w:rPr>
            </w:pPr>
            <w:r w:rsidRPr="00844830">
              <w:rPr>
                <w:rFonts w:eastAsia="Arial"/>
                <w:bCs/>
              </w:rPr>
              <w:t>Sağlık Eğitimi Uygulama Örneklerinin Tartışılması</w:t>
            </w:r>
          </w:p>
        </w:tc>
        <w:tc>
          <w:tcPr>
            <w:tcW w:w="851"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hideMark/>
          </w:tcPr>
          <w:p w14:paraId="5C87C17C" w14:textId="77777777" w:rsidR="00EC1B09" w:rsidRPr="00844830" w:rsidRDefault="00EC1B09" w:rsidP="00A550E4">
            <w:pPr>
              <w:spacing w:before="0" w:after="0"/>
              <w:jc w:val="center"/>
              <w:rPr>
                <w:rFonts w:eastAsia="Arial"/>
              </w:rPr>
            </w:pPr>
            <w:r w:rsidRPr="00844830">
              <w:rPr>
                <w:rFonts w:eastAsia="Arial"/>
              </w:rPr>
              <w:t>X</w:t>
            </w:r>
          </w:p>
        </w:tc>
        <w:tc>
          <w:tcPr>
            <w:tcW w:w="992"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hideMark/>
          </w:tcPr>
          <w:p w14:paraId="5F169EC4" w14:textId="77777777" w:rsidR="00EC1B09" w:rsidRPr="00844830" w:rsidRDefault="00EC1B09" w:rsidP="00A550E4">
            <w:pPr>
              <w:widowControl w:val="0"/>
              <w:autoSpaceDE w:val="0"/>
              <w:autoSpaceDN w:val="0"/>
              <w:spacing w:before="0" w:after="0"/>
              <w:jc w:val="center"/>
              <w:rPr>
                <w:rFonts w:eastAsia="Arial"/>
              </w:rPr>
            </w:pPr>
            <w:r w:rsidRPr="00844830">
              <w:rPr>
                <w:rFonts w:eastAsia="Arial"/>
              </w:rPr>
              <w:t>X</w:t>
            </w:r>
          </w:p>
        </w:tc>
        <w:tc>
          <w:tcPr>
            <w:tcW w:w="85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hideMark/>
          </w:tcPr>
          <w:p w14:paraId="01D5B48D" w14:textId="77777777" w:rsidR="00EC1B09" w:rsidRPr="00844830" w:rsidRDefault="00EC1B09" w:rsidP="00A550E4">
            <w:pPr>
              <w:widowControl w:val="0"/>
              <w:autoSpaceDE w:val="0"/>
              <w:autoSpaceDN w:val="0"/>
              <w:spacing w:before="0" w:after="0"/>
              <w:jc w:val="center"/>
              <w:rPr>
                <w:rFonts w:eastAsia="Arial"/>
              </w:rPr>
            </w:pPr>
            <w:r w:rsidRPr="00844830">
              <w:rPr>
                <w:rFonts w:eastAsia="Arial"/>
              </w:rPr>
              <w:t>X</w:t>
            </w:r>
          </w:p>
        </w:tc>
        <w:tc>
          <w:tcPr>
            <w:tcW w:w="1276"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hideMark/>
          </w:tcPr>
          <w:p w14:paraId="7E7C358C" w14:textId="77777777" w:rsidR="00EC1B09" w:rsidRPr="00844830" w:rsidRDefault="00EC1B09" w:rsidP="00A550E4">
            <w:pPr>
              <w:widowControl w:val="0"/>
              <w:autoSpaceDE w:val="0"/>
              <w:autoSpaceDN w:val="0"/>
              <w:spacing w:before="0" w:after="0"/>
              <w:jc w:val="center"/>
              <w:rPr>
                <w:rFonts w:eastAsia="Arial"/>
              </w:rPr>
            </w:pPr>
            <w:r w:rsidRPr="00844830">
              <w:rPr>
                <w:rFonts w:eastAsia="Arial"/>
              </w:rPr>
              <w:t>X</w:t>
            </w:r>
          </w:p>
        </w:tc>
        <w:tc>
          <w:tcPr>
            <w:tcW w:w="992"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hideMark/>
          </w:tcPr>
          <w:p w14:paraId="7E1F4221" w14:textId="77777777" w:rsidR="00EC1B09" w:rsidRPr="00844830" w:rsidRDefault="00EC1B09" w:rsidP="00A550E4">
            <w:pPr>
              <w:widowControl w:val="0"/>
              <w:autoSpaceDE w:val="0"/>
              <w:autoSpaceDN w:val="0"/>
              <w:spacing w:before="0" w:after="0"/>
              <w:jc w:val="center"/>
              <w:rPr>
                <w:rFonts w:eastAsia="Arial"/>
              </w:rPr>
            </w:pPr>
            <w:r w:rsidRPr="00844830">
              <w:rPr>
                <w:rFonts w:eastAsia="Arial"/>
              </w:rPr>
              <w:t>X</w:t>
            </w:r>
          </w:p>
        </w:tc>
        <w:tc>
          <w:tcPr>
            <w:tcW w:w="851"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hideMark/>
          </w:tcPr>
          <w:p w14:paraId="1038F017" w14:textId="77777777" w:rsidR="00EC1B09" w:rsidRPr="00844830" w:rsidRDefault="00EC1B09" w:rsidP="00A550E4">
            <w:pPr>
              <w:widowControl w:val="0"/>
              <w:autoSpaceDE w:val="0"/>
              <w:autoSpaceDN w:val="0"/>
              <w:spacing w:before="0" w:after="0"/>
              <w:jc w:val="center"/>
              <w:rPr>
                <w:rFonts w:eastAsia="Arial"/>
              </w:rPr>
            </w:pPr>
            <w:r w:rsidRPr="00844830">
              <w:rPr>
                <w:rFonts w:eastAsia="Arial"/>
              </w:rPr>
              <w:t>X</w:t>
            </w:r>
          </w:p>
        </w:tc>
        <w:tc>
          <w:tcPr>
            <w:tcW w:w="847"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2" w:space="0" w:color="D9D9D9" w:themeColor="background1" w:themeShade="D9"/>
            </w:tcBorders>
            <w:hideMark/>
          </w:tcPr>
          <w:p w14:paraId="735F5ED2" w14:textId="77777777" w:rsidR="00EC1B09" w:rsidRPr="00844830" w:rsidRDefault="00EC1B09" w:rsidP="00A550E4">
            <w:pPr>
              <w:widowControl w:val="0"/>
              <w:autoSpaceDE w:val="0"/>
              <w:autoSpaceDN w:val="0"/>
              <w:spacing w:before="0" w:after="0"/>
              <w:jc w:val="center"/>
              <w:rPr>
                <w:rFonts w:eastAsia="Arial"/>
              </w:rPr>
            </w:pPr>
            <w:r w:rsidRPr="00844830">
              <w:rPr>
                <w:rFonts w:eastAsia="Arial"/>
              </w:rPr>
              <w:t>X</w:t>
            </w:r>
          </w:p>
        </w:tc>
      </w:tr>
      <w:tr w:rsidR="00170A43" w:rsidRPr="00844830" w14:paraId="2C8FD14F" w14:textId="77777777" w:rsidTr="00844830">
        <w:trPr>
          <w:trHeight w:val="336"/>
        </w:trPr>
        <w:tc>
          <w:tcPr>
            <w:tcW w:w="709" w:type="dxa"/>
            <w:tcBorders>
              <w:top w:val="single" w:sz="6" w:space="0" w:color="D9D9D9" w:themeColor="background1" w:themeShade="D9"/>
              <w:left w:val="single" w:sz="2" w:space="0" w:color="D9D9D9" w:themeColor="background1" w:themeShade="D9"/>
              <w:bottom w:val="single" w:sz="6" w:space="0" w:color="D9D9D9" w:themeColor="background1" w:themeShade="D9"/>
              <w:right w:val="single" w:sz="6" w:space="0" w:color="D9D9D9" w:themeColor="background1" w:themeShade="D9"/>
            </w:tcBorders>
            <w:hideMark/>
          </w:tcPr>
          <w:p w14:paraId="31F9D525" w14:textId="77777777" w:rsidR="00EC1B09" w:rsidRPr="00844830" w:rsidRDefault="00EC1B09" w:rsidP="00602125">
            <w:pPr>
              <w:widowControl w:val="0"/>
              <w:autoSpaceDE w:val="0"/>
              <w:autoSpaceDN w:val="0"/>
              <w:spacing w:before="0" w:after="0"/>
              <w:jc w:val="left"/>
              <w:rPr>
                <w:rFonts w:eastAsia="Arial"/>
              </w:rPr>
            </w:pPr>
            <w:r w:rsidRPr="00844830">
              <w:rPr>
                <w:rFonts w:eastAsia="Arial"/>
              </w:rPr>
              <w:t>14</w:t>
            </w:r>
          </w:p>
        </w:tc>
        <w:tc>
          <w:tcPr>
            <w:tcW w:w="1701"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hideMark/>
          </w:tcPr>
          <w:p w14:paraId="5872A8D5" w14:textId="77777777" w:rsidR="00EC1B09" w:rsidRPr="00844830" w:rsidRDefault="00EC1B09" w:rsidP="00602125">
            <w:pPr>
              <w:spacing w:before="0" w:after="0"/>
              <w:jc w:val="left"/>
              <w:rPr>
                <w:rFonts w:eastAsia="Arial"/>
                <w:bCs/>
              </w:rPr>
            </w:pPr>
            <w:r w:rsidRPr="00844830">
              <w:rPr>
                <w:rFonts w:eastAsia="Arial"/>
                <w:bCs/>
              </w:rPr>
              <w:t>Sağlık Eğitimi Uygulama Örneklerinin Tartışılması</w:t>
            </w:r>
          </w:p>
        </w:tc>
        <w:tc>
          <w:tcPr>
            <w:tcW w:w="851"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hideMark/>
          </w:tcPr>
          <w:p w14:paraId="41C3DCA7" w14:textId="77777777" w:rsidR="00EC1B09" w:rsidRPr="00844830" w:rsidRDefault="00EC1B09" w:rsidP="00A550E4">
            <w:pPr>
              <w:widowControl w:val="0"/>
              <w:autoSpaceDE w:val="0"/>
              <w:autoSpaceDN w:val="0"/>
              <w:spacing w:before="0" w:after="0"/>
              <w:jc w:val="center"/>
              <w:rPr>
                <w:rFonts w:eastAsia="Arial"/>
              </w:rPr>
            </w:pPr>
            <w:r w:rsidRPr="00844830">
              <w:rPr>
                <w:rFonts w:eastAsia="Arial"/>
              </w:rPr>
              <w:t>X</w:t>
            </w:r>
          </w:p>
        </w:tc>
        <w:tc>
          <w:tcPr>
            <w:tcW w:w="992"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hideMark/>
          </w:tcPr>
          <w:p w14:paraId="11F4D461" w14:textId="77777777" w:rsidR="00EC1B09" w:rsidRPr="00844830" w:rsidRDefault="00EC1B09" w:rsidP="00A550E4">
            <w:pPr>
              <w:widowControl w:val="0"/>
              <w:autoSpaceDE w:val="0"/>
              <w:autoSpaceDN w:val="0"/>
              <w:spacing w:before="0" w:after="0"/>
              <w:jc w:val="center"/>
              <w:rPr>
                <w:rFonts w:eastAsia="Arial"/>
              </w:rPr>
            </w:pPr>
            <w:r w:rsidRPr="00844830">
              <w:rPr>
                <w:rFonts w:eastAsia="Arial"/>
              </w:rPr>
              <w:t>X</w:t>
            </w:r>
          </w:p>
        </w:tc>
        <w:tc>
          <w:tcPr>
            <w:tcW w:w="85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hideMark/>
          </w:tcPr>
          <w:p w14:paraId="78843B51" w14:textId="77777777" w:rsidR="00EC1B09" w:rsidRPr="00844830" w:rsidRDefault="00EC1B09" w:rsidP="00A550E4">
            <w:pPr>
              <w:widowControl w:val="0"/>
              <w:autoSpaceDE w:val="0"/>
              <w:autoSpaceDN w:val="0"/>
              <w:spacing w:before="0" w:after="0"/>
              <w:jc w:val="center"/>
              <w:rPr>
                <w:rFonts w:eastAsia="Arial"/>
              </w:rPr>
            </w:pPr>
            <w:r w:rsidRPr="00844830">
              <w:rPr>
                <w:rFonts w:eastAsia="Arial"/>
              </w:rPr>
              <w:t>X</w:t>
            </w:r>
          </w:p>
        </w:tc>
        <w:tc>
          <w:tcPr>
            <w:tcW w:w="1276"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hideMark/>
          </w:tcPr>
          <w:p w14:paraId="03E48778" w14:textId="77777777" w:rsidR="00EC1B09" w:rsidRPr="00844830" w:rsidRDefault="00EC1B09" w:rsidP="00A550E4">
            <w:pPr>
              <w:widowControl w:val="0"/>
              <w:autoSpaceDE w:val="0"/>
              <w:autoSpaceDN w:val="0"/>
              <w:spacing w:before="0" w:after="0"/>
              <w:jc w:val="center"/>
              <w:rPr>
                <w:rFonts w:eastAsia="Arial"/>
              </w:rPr>
            </w:pPr>
            <w:r w:rsidRPr="00844830">
              <w:rPr>
                <w:rFonts w:eastAsia="Arial"/>
              </w:rPr>
              <w:t>X</w:t>
            </w:r>
          </w:p>
        </w:tc>
        <w:tc>
          <w:tcPr>
            <w:tcW w:w="992"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hideMark/>
          </w:tcPr>
          <w:p w14:paraId="712DAF94" w14:textId="77777777" w:rsidR="00EC1B09" w:rsidRPr="00844830" w:rsidRDefault="00EC1B09" w:rsidP="00A550E4">
            <w:pPr>
              <w:widowControl w:val="0"/>
              <w:autoSpaceDE w:val="0"/>
              <w:autoSpaceDN w:val="0"/>
              <w:spacing w:before="0" w:after="0"/>
              <w:jc w:val="center"/>
              <w:rPr>
                <w:rFonts w:eastAsia="Arial"/>
              </w:rPr>
            </w:pPr>
            <w:r w:rsidRPr="00844830">
              <w:rPr>
                <w:rFonts w:eastAsia="Arial"/>
              </w:rPr>
              <w:t>X</w:t>
            </w:r>
          </w:p>
        </w:tc>
        <w:tc>
          <w:tcPr>
            <w:tcW w:w="851"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hideMark/>
          </w:tcPr>
          <w:p w14:paraId="00B5A852" w14:textId="77777777" w:rsidR="00EC1B09" w:rsidRPr="00844830" w:rsidRDefault="00EC1B09" w:rsidP="00A550E4">
            <w:pPr>
              <w:widowControl w:val="0"/>
              <w:autoSpaceDE w:val="0"/>
              <w:autoSpaceDN w:val="0"/>
              <w:spacing w:before="0" w:after="0"/>
              <w:jc w:val="center"/>
              <w:rPr>
                <w:rFonts w:eastAsia="Arial"/>
              </w:rPr>
            </w:pPr>
            <w:r w:rsidRPr="00844830">
              <w:rPr>
                <w:rFonts w:eastAsia="Arial"/>
              </w:rPr>
              <w:t>X</w:t>
            </w:r>
          </w:p>
        </w:tc>
        <w:tc>
          <w:tcPr>
            <w:tcW w:w="847"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2" w:space="0" w:color="D9D9D9" w:themeColor="background1" w:themeShade="D9"/>
            </w:tcBorders>
            <w:hideMark/>
          </w:tcPr>
          <w:p w14:paraId="54070676" w14:textId="77777777" w:rsidR="00EC1B09" w:rsidRPr="00844830" w:rsidRDefault="00EC1B09" w:rsidP="00A550E4">
            <w:pPr>
              <w:widowControl w:val="0"/>
              <w:autoSpaceDE w:val="0"/>
              <w:autoSpaceDN w:val="0"/>
              <w:spacing w:before="0" w:after="0"/>
              <w:jc w:val="center"/>
              <w:rPr>
                <w:rFonts w:eastAsia="Arial"/>
              </w:rPr>
            </w:pPr>
            <w:r w:rsidRPr="00844830">
              <w:rPr>
                <w:rFonts w:eastAsia="Arial"/>
              </w:rPr>
              <w:t>X</w:t>
            </w:r>
          </w:p>
        </w:tc>
      </w:tr>
      <w:tr w:rsidR="00170A43" w:rsidRPr="00844830" w14:paraId="370CABFE" w14:textId="77777777" w:rsidTr="00844830">
        <w:trPr>
          <w:trHeight w:val="437"/>
        </w:trPr>
        <w:tc>
          <w:tcPr>
            <w:tcW w:w="709" w:type="dxa"/>
            <w:tcBorders>
              <w:top w:val="single" w:sz="6" w:space="0" w:color="D9D9D9" w:themeColor="background1" w:themeShade="D9"/>
              <w:left w:val="single" w:sz="2" w:space="0" w:color="D9D9D9" w:themeColor="background1" w:themeShade="D9"/>
              <w:bottom w:val="single" w:sz="6" w:space="0" w:color="D9D9D9" w:themeColor="background1" w:themeShade="D9"/>
              <w:right w:val="single" w:sz="6" w:space="0" w:color="D9D9D9" w:themeColor="background1" w:themeShade="D9"/>
            </w:tcBorders>
            <w:hideMark/>
          </w:tcPr>
          <w:p w14:paraId="245D8CFB" w14:textId="77777777" w:rsidR="00EC1B09" w:rsidRPr="00844830" w:rsidRDefault="00EC1B09" w:rsidP="00602125">
            <w:pPr>
              <w:widowControl w:val="0"/>
              <w:autoSpaceDE w:val="0"/>
              <w:autoSpaceDN w:val="0"/>
              <w:spacing w:before="0" w:after="0"/>
              <w:jc w:val="left"/>
              <w:rPr>
                <w:rFonts w:eastAsia="Arial"/>
              </w:rPr>
            </w:pPr>
            <w:r w:rsidRPr="00844830">
              <w:rPr>
                <w:rFonts w:eastAsia="Arial"/>
              </w:rPr>
              <w:t>15</w:t>
            </w:r>
          </w:p>
        </w:tc>
        <w:tc>
          <w:tcPr>
            <w:tcW w:w="1701"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hideMark/>
          </w:tcPr>
          <w:p w14:paraId="33F64563" w14:textId="77777777" w:rsidR="00EC1B09" w:rsidRPr="00844830" w:rsidRDefault="00EC1B09" w:rsidP="00602125">
            <w:pPr>
              <w:spacing w:before="0" w:after="0"/>
              <w:jc w:val="left"/>
              <w:rPr>
                <w:rFonts w:eastAsia="Arial"/>
                <w:bCs/>
              </w:rPr>
            </w:pPr>
            <w:r w:rsidRPr="00844830">
              <w:rPr>
                <w:rFonts w:eastAsia="Arial"/>
                <w:bCs/>
              </w:rPr>
              <w:t>Sağlık Eğitimi Uygulama Örneklerinin Tartışılması</w:t>
            </w:r>
          </w:p>
        </w:tc>
        <w:tc>
          <w:tcPr>
            <w:tcW w:w="851"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hideMark/>
          </w:tcPr>
          <w:p w14:paraId="09D0B664" w14:textId="77777777" w:rsidR="00EC1B09" w:rsidRPr="00844830" w:rsidRDefault="00EC1B09" w:rsidP="00A550E4">
            <w:pPr>
              <w:widowControl w:val="0"/>
              <w:autoSpaceDE w:val="0"/>
              <w:autoSpaceDN w:val="0"/>
              <w:spacing w:before="0" w:after="0"/>
              <w:jc w:val="center"/>
              <w:rPr>
                <w:rFonts w:eastAsia="Arial"/>
                <w:b/>
              </w:rPr>
            </w:pPr>
            <w:r w:rsidRPr="00844830">
              <w:rPr>
                <w:rFonts w:eastAsia="Arial"/>
                <w:b/>
              </w:rPr>
              <w:t>X</w:t>
            </w:r>
          </w:p>
        </w:tc>
        <w:tc>
          <w:tcPr>
            <w:tcW w:w="992"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hideMark/>
          </w:tcPr>
          <w:p w14:paraId="26F1E27C" w14:textId="77777777" w:rsidR="00EC1B09" w:rsidRPr="00844830" w:rsidRDefault="00EC1B09" w:rsidP="00A550E4">
            <w:pPr>
              <w:widowControl w:val="0"/>
              <w:autoSpaceDE w:val="0"/>
              <w:autoSpaceDN w:val="0"/>
              <w:spacing w:before="0" w:after="0"/>
              <w:jc w:val="center"/>
              <w:rPr>
                <w:rFonts w:eastAsia="Arial"/>
              </w:rPr>
            </w:pPr>
            <w:r w:rsidRPr="00844830">
              <w:rPr>
                <w:rFonts w:eastAsia="Arial"/>
              </w:rPr>
              <w:t>X</w:t>
            </w:r>
          </w:p>
        </w:tc>
        <w:tc>
          <w:tcPr>
            <w:tcW w:w="85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hideMark/>
          </w:tcPr>
          <w:p w14:paraId="288A85D1" w14:textId="77777777" w:rsidR="00EC1B09" w:rsidRPr="00844830" w:rsidRDefault="00EC1B09" w:rsidP="00A550E4">
            <w:pPr>
              <w:widowControl w:val="0"/>
              <w:autoSpaceDE w:val="0"/>
              <w:autoSpaceDN w:val="0"/>
              <w:spacing w:before="0" w:after="0"/>
              <w:jc w:val="center"/>
              <w:rPr>
                <w:rFonts w:eastAsia="Arial"/>
              </w:rPr>
            </w:pPr>
            <w:r w:rsidRPr="00844830">
              <w:rPr>
                <w:rFonts w:eastAsia="Arial"/>
              </w:rPr>
              <w:t>X</w:t>
            </w:r>
          </w:p>
        </w:tc>
        <w:tc>
          <w:tcPr>
            <w:tcW w:w="1276"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hideMark/>
          </w:tcPr>
          <w:p w14:paraId="653C6370" w14:textId="77777777" w:rsidR="00EC1B09" w:rsidRPr="00844830" w:rsidRDefault="00EC1B09" w:rsidP="00A550E4">
            <w:pPr>
              <w:widowControl w:val="0"/>
              <w:autoSpaceDE w:val="0"/>
              <w:autoSpaceDN w:val="0"/>
              <w:spacing w:before="0" w:after="0"/>
              <w:jc w:val="center"/>
              <w:rPr>
                <w:rFonts w:eastAsia="Arial"/>
              </w:rPr>
            </w:pPr>
            <w:r w:rsidRPr="00844830">
              <w:rPr>
                <w:rFonts w:eastAsia="Arial"/>
              </w:rPr>
              <w:t>X</w:t>
            </w:r>
          </w:p>
        </w:tc>
        <w:tc>
          <w:tcPr>
            <w:tcW w:w="992"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hideMark/>
          </w:tcPr>
          <w:p w14:paraId="58BFA896" w14:textId="77777777" w:rsidR="00EC1B09" w:rsidRPr="00844830" w:rsidRDefault="00EC1B09" w:rsidP="00A550E4">
            <w:pPr>
              <w:widowControl w:val="0"/>
              <w:autoSpaceDE w:val="0"/>
              <w:autoSpaceDN w:val="0"/>
              <w:spacing w:before="0" w:after="0"/>
              <w:jc w:val="center"/>
              <w:rPr>
                <w:rFonts w:eastAsia="Arial"/>
              </w:rPr>
            </w:pPr>
            <w:r w:rsidRPr="00844830">
              <w:rPr>
                <w:rFonts w:eastAsia="Arial"/>
              </w:rPr>
              <w:t>X</w:t>
            </w:r>
          </w:p>
        </w:tc>
        <w:tc>
          <w:tcPr>
            <w:tcW w:w="851"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hideMark/>
          </w:tcPr>
          <w:p w14:paraId="4BB367B8" w14:textId="77777777" w:rsidR="00EC1B09" w:rsidRPr="00844830" w:rsidRDefault="00EC1B09" w:rsidP="00A550E4">
            <w:pPr>
              <w:widowControl w:val="0"/>
              <w:autoSpaceDE w:val="0"/>
              <w:autoSpaceDN w:val="0"/>
              <w:spacing w:before="0" w:after="0"/>
              <w:jc w:val="center"/>
              <w:rPr>
                <w:rFonts w:eastAsia="Arial"/>
              </w:rPr>
            </w:pPr>
            <w:r w:rsidRPr="00844830">
              <w:rPr>
                <w:rFonts w:eastAsia="Arial"/>
              </w:rPr>
              <w:t>X</w:t>
            </w:r>
          </w:p>
        </w:tc>
        <w:tc>
          <w:tcPr>
            <w:tcW w:w="847"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2" w:space="0" w:color="D9D9D9" w:themeColor="background1" w:themeShade="D9"/>
            </w:tcBorders>
            <w:hideMark/>
          </w:tcPr>
          <w:p w14:paraId="3C9EE6E5" w14:textId="77777777" w:rsidR="00EC1B09" w:rsidRPr="00844830" w:rsidRDefault="00EC1B09" w:rsidP="00A550E4">
            <w:pPr>
              <w:widowControl w:val="0"/>
              <w:autoSpaceDE w:val="0"/>
              <w:autoSpaceDN w:val="0"/>
              <w:spacing w:before="0" w:after="0"/>
              <w:jc w:val="center"/>
              <w:rPr>
                <w:rFonts w:eastAsia="Arial"/>
              </w:rPr>
            </w:pPr>
            <w:r w:rsidRPr="00844830">
              <w:rPr>
                <w:rFonts w:eastAsia="Arial"/>
              </w:rPr>
              <w:t>X</w:t>
            </w:r>
          </w:p>
        </w:tc>
      </w:tr>
      <w:tr w:rsidR="00170A43" w:rsidRPr="00844830" w14:paraId="50337AC9" w14:textId="77777777" w:rsidTr="00844830">
        <w:trPr>
          <w:trHeight w:val="533"/>
        </w:trPr>
        <w:tc>
          <w:tcPr>
            <w:tcW w:w="709" w:type="dxa"/>
            <w:tcBorders>
              <w:top w:val="single" w:sz="6" w:space="0" w:color="D9D9D9" w:themeColor="background1" w:themeShade="D9"/>
              <w:left w:val="single" w:sz="2" w:space="0" w:color="D9D9D9" w:themeColor="background1" w:themeShade="D9"/>
              <w:bottom w:val="single" w:sz="6" w:space="0" w:color="D9D9D9" w:themeColor="background1" w:themeShade="D9"/>
              <w:right w:val="single" w:sz="6" w:space="0" w:color="D9D9D9" w:themeColor="background1" w:themeShade="D9"/>
            </w:tcBorders>
            <w:hideMark/>
          </w:tcPr>
          <w:p w14:paraId="7C2F1014" w14:textId="77777777" w:rsidR="00EC1B09" w:rsidRPr="00844830" w:rsidRDefault="00EC1B09" w:rsidP="00602125">
            <w:pPr>
              <w:widowControl w:val="0"/>
              <w:autoSpaceDE w:val="0"/>
              <w:autoSpaceDN w:val="0"/>
              <w:spacing w:before="0" w:after="0"/>
              <w:jc w:val="left"/>
              <w:rPr>
                <w:rFonts w:eastAsia="Arial"/>
              </w:rPr>
            </w:pPr>
            <w:r w:rsidRPr="00844830">
              <w:rPr>
                <w:rFonts w:eastAsia="Arial"/>
              </w:rPr>
              <w:t>16</w:t>
            </w:r>
          </w:p>
        </w:tc>
        <w:tc>
          <w:tcPr>
            <w:tcW w:w="1701"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hideMark/>
          </w:tcPr>
          <w:p w14:paraId="3488C32E" w14:textId="77777777" w:rsidR="00EC1B09" w:rsidRPr="00844830" w:rsidRDefault="00EC1B09" w:rsidP="00602125">
            <w:pPr>
              <w:spacing w:before="0" w:after="0"/>
              <w:jc w:val="left"/>
              <w:rPr>
                <w:rFonts w:eastAsia="Arial"/>
                <w:bCs/>
              </w:rPr>
            </w:pPr>
            <w:r w:rsidRPr="00844830">
              <w:rPr>
                <w:rFonts w:eastAsia="Arial"/>
                <w:bCs/>
              </w:rPr>
              <w:t>Sağlık Eğitimi Uygulama Örneklerinin Tartışılması</w:t>
            </w:r>
          </w:p>
        </w:tc>
        <w:tc>
          <w:tcPr>
            <w:tcW w:w="851"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hideMark/>
          </w:tcPr>
          <w:p w14:paraId="7DB4958C" w14:textId="77777777" w:rsidR="00EC1B09" w:rsidRPr="00844830" w:rsidRDefault="00EC1B09" w:rsidP="00A550E4">
            <w:pPr>
              <w:widowControl w:val="0"/>
              <w:autoSpaceDE w:val="0"/>
              <w:autoSpaceDN w:val="0"/>
              <w:spacing w:before="0" w:after="0"/>
              <w:jc w:val="center"/>
              <w:rPr>
                <w:rFonts w:eastAsia="Arial"/>
              </w:rPr>
            </w:pPr>
            <w:r w:rsidRPr="00844830">
              <w:rPr>
                <w:rFonts w:eastAsia="Arial"/>
              </w:rPr>
              <w:t>X</w:t>
            </w:r>
          </w:p>
        </w:tc>
        <w:tc>
          <w:tcPr>
            <w:tcW w:w="992"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hideMark/>
          </w:tcPr>
          <w:p w14:paraId="13DA13E6" w14:textId="77777777" w:rsidR="00EC1B09" w:rsidRPr="00844830" w:rsidRDefault="00EC1B09" w:rsidP="00A550E4">
            <w:pPr>
              <w:widowControl w:val="0"/>
              <w:autoSpaceDE w:val="0"/>
              <w:autoSpaceDN w:val="0"/>
              <w:spacing w:before="0" w:after="0"/>
              <w:jc w:val="center"/>
              <w:rPr>
                <w:rFonts w:eastAsia="Arial"/>
              </w:rPr>
            </w:pPr>
            <w:r w:rsidRPr="00844830">
              <w:rPr>
                <w:rFonts w:eastAsia="Arial"/>
              </w:rPr>
              <w:t>X</w:t>
            </w:r>
          </w:p>
        </w:tc>
        <w:tc>
          <w:tcPr>
            <w:tcW w:w="85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hideMark/>
          </w:tcPr>
          <w:p w14:paraId="303A11BB" w14:textId="77777777" w:rsidR="00EC1B09" w:rsidRPr="00844830" w:rsidRDefault="00EC1B09" w:rsidP="00A550E4">
            <w:pPr>
              <w:widowControl w:val="0"/>
              <w:autoSpaceDE w:val="0"/>
              <w:autoSpaceDN w:val="0"/>
              <w:spacing w:before="0" w:after="0"/>
              <w:jc w:val="center"/>
              <w:rPr>
                <w:rFonts w:eastAsia="Arial"/>
              </w:rPr>
            </w:pPr>
            <w:r w:rsidRPr="00844830">
              <w:rPr>
                <w:rFonts w:eastAsia="Arial"/>
              </w:rPr>
              <w:t>X</w:t>
            </w:r>
          </w:p>
        </w:tc>
        <w:tc>
          <w:tcPr>
            <w:tcW w:w="1276"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hideMark/>
          </w:tcPr>
          <w:p w14:paraId="3EC70F19" w14:textId="77777777" w:rsidR="00EC1B09" w:rsidRPr="00844830" w:rsidRDefault="00EC1B09" w:rsidP="00A550E4">
            <w:pPr>
              <w:widowControl w:val="0"/>
              <w:autoSpaceDE w:val="0"/>
              <w:autoSpaceDN w:val="0"/>
              <w:spacing w:before="0" w:after="0"/>
              <w:jc w:val="center"/>
              <w:rPr>
                <w:rFonts w:eastAsia="Arial"/>
              </w:rPr>
            </w:pPr>
            <w:r w:rsidRPr="00844830">
              <w:rPr>
                <w:rFonts w:eastAsia="Arial"/>
              </w:rPr>
              <w:t>X</w:t>
            </w:r>
          </w:p>
        </w:tc>
        <w:tc>
          <w:tcPr>
            <w:tcW w:w="992"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hideMark/>
          </w:tcPr>
          <w:p w14:paraId="759AF597" w14:textId="77777777" w:rsidR="00EC1B09" w:rsidRPr="00844830" w:rsidRDefault="00EC1B09" w:rsidP="00A550E4">
            <w:pPr>
              <w:widowControl w:val="0"/>
              <w:autoSpaceDE w:val="0"/>
              <w:autoSpaceDN w:val="0"/>
              <w:spacing w:before="0" w:after="0"/>
              <w:jc w:val="center"/>
              <w:rPr>
                <w:rFonts w:eastAsia="Arial"/>
              </w:rPr>
            </w:pPr>
            <w:r w:rsidRPr="00844830">
              <w:rPr>
                <w:rFonts w:eastAsia="Arial"/>
              </w:rPr>
              <w:t>X</w:t>
            </w:r>
          </w:p>
        </w:tc>
        <w:tc>
          <w:tcPr>
            <w:tcW w:w="851"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hideMark/>
          </w:tcPr>
          <w:p w14:paraId="54CC94F2" w14:textId="77777777" w:rsidR="00EC1B09" w:rsidRPr="00844830" w:rsidRDefault="00EC1B09" w:rsidP="00A550E4">
            <w:pPr>
              <w:widowControl w:val="0"/>
              <w:autoSpaceDE w:val="0"/>
              <w:autoSpaceDN w:val="0"/>
              <w:spacing w:before="0" w:after="0"/>
              <w:jc w:val="center"/>
              <w:rPr>
                <w:rFonts w:eastAsia="Arial"/>
              </w:rPr>
            </w:pPr>
            <w:r w:rsidRPr="00844830">
              <w:rPr>
                <w:rFonts w:eastAsia="Arial"/>
              </w:rPr>
              <w:t>X</w:t>
            </w:r>
          </w:p>
        </w:tc>
        <w:tc>
          <w:tcPr>
            <w:tcW w:w="847"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2" w:space="0" w:color="D9D9D9" w:themeColor="background1" w:themeShade="D9"/>
            </w:tcBorders>
            <w:hideMark/>
          </w:tcPr>
          <w:p w14:paraId="477AE1C1" w14:textId="77777777" w:rsidR="00EC1B09" w:rsidRPr="00844830" w:rsidRDefault="00EC1B09" w:rsidP="00A550E4">
            <w:pPr>
              <w:widowControl w:val="0"/>
              <w:autoSpaceDE w:val="0"/>
              <w:autoSpaceDN w:val="0"/>
              <w:spacing w:before="0" w:after="0"/>
              <w:jc w:val="center"/>
              <w:rPr>
                <w:rFonts w:eastAsia="Arial"/>
              </w:rPr>
            </w:pPr>
            <w:r w:rsidRPr="00844830">
              <w:rPr>
                <w:rFonts w:eastAsia="Arial"/>
              </w:rPr>
              <w:t>X</w:t>
            </w:r>
          </w:p>
        </w:tc>
      </w:tr>
    </w:tbl>
    <w:p w14:paraId="50F67952" w14:textId="77777777" w:rsidR="001E4D00" w:rsidRPr="004A5BC6" w:rsidRDefault="001E4D00" w:rsidP="00A550E4">
      <w:pPr>
        <w:keepNext/>
        <w:keepLines/>
        <w:spacing w:before="0" w:after="0"/>
        <w:outlineLvl w:val="1"/>
        <w:rPr>
          <w:rFonts w:eastAsia="Times New Roman"/>
          <w:b/>
          <w:caps/>
          <w:sz w:val="16"/>
          <w:szCs w:val="16"/>
          <w:lang w:eastAsia="tr-TR"/>
        </w:rPr>
      </w:pPr>
    </w:p>
    <w:p w14:paraId="78A9B61E" w14:textId="77777777" w:rsidR="00602125" w:rsidRDefault="00C00F74" w:rsidP="009C6E0D">
      <w:pPr>
        <w:pStyle w:val="Aklm3"/>
      </w:pPr>
      <w:bookmarkStart w:id="268" w:name="_Toc234712706"/>
      <w:bookmarkStart w:id="269" w:name="_Toc234733843"/>
      <w:bookmarkStart w:id="270" w:name="_Toc234778642"/>
      <w:bookmarkStart w:id="271" w:name="_Toc235643586"/>
      <w:r w:rsidRPr="00144A92">
        <w:rPr>
          <w:caps/>
        </w:rPr>
        <w:t xml:space="preserve">4.2.5. HEF 2107 </w:t>
      </w:r>
      <w:r w:rsidRPr="00144A92">
        <w:t>Hemşirelikte Etik</w:t>
      </w:r>
      <w:bookmarkEnd w:id="268"/>
      <w:bookmarkEnd w:id="269"/>
      <w:bookmarkEnd w:id="270"/>
      <w:bookmarkEnd w:id="271"/>
    </w:p>
    <w:p w14:paraId="0D595E3E" w14:textId="77777777" w:rsidR="001C528E" w:rsidRDefault="001C528E" w:rsidP="009C6E0D">
      <w:pPr>
        <w:pStyle w:val="Aklm3"/>
      </w:pPr>
    </w:p>
    <w:tbl>
      <w:tblPr>
        <w:tblW w:w="9067" w:type="dxa"/>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6" w:space="0" w:color="BFBFBF" w:themeColor="background1" w:themeShade="BF"/>
          <w:insideV w:val="single" w:sz="6" w:space="0" w:color="BFBFBF" w:themeColor="background1" w:themeShade="BF"/>
        </w:tblBorders>
        <w:tblLook w:val="01E0" w:firstRow="1" w:lastRow="1" w:firstColumn="1" w:lastColumn="1" w:noHBand="0" w:noVBand="0"/>
      </w:tblPr>
      <w:tblGrid>
        <w:gridCol w:w="705"/>
        <w:gridCol w:w="853"/>
        <w:gridCol w:w="1577"/>
        <w:gridCol w:w="1347"/>
        <w:gridCol w:w="448"/>
        <w:gridCol w:w="97"/>
        <w:gridCol w:w="586"/>
        <w:gridCol w:w="1317"/>
        <w:gridCol w:w="254"/>
        <w:gridCol w:w="240"/>
        <w:gridCol w:w="1643"/>
      </w:tblGrid>
      <w:tr w:rsidR="004A5BC6" w:rsidRPr="004A5BC6" w14:paraId="4067A65E" w14:textId="77777777" w:rsidTr="00274714">
        <w:trPr>
          <w:trHeight w:val="162"/>
        </w:trPr>
        <w:tc>
          <w:tcPr>
            <w:tcW w:w="9067" w:type="dxa"/>
            <w:gridSpan w:val="11"/>
            <w:shd w:val="clear" w:color="auto" w:fill="C1F0C7" w:themeFill="accent3" w:themeFillTint="33"/>
          </w:tcPr>
          <w:p w14:paraId="7EC5D85F" w14:textId="6C9DBB14" w:rsidR="00B56E0D" w:rsidRDefault="00C00F74" w:rsidP="00A550E4">
            <w:pPr>
              <w:spacing w:before="0" w:after="0"/>
              <w:jc w:val="center"/>
              <w:rPr>
                <w:rFonts w:eastAsia="Times New Roman"/>
                <w:b/>
                <w:lang w:eastAsia="tr-TR"/>
              </w:rPr>
            </w:pPr>
            <w:r w:rsidRPr="00144A92">
              <w:t xml:space="preserve"> </w:t>
            </w:r>
            <w:r w:rsidR="00B56E0D" w:rsidRPr="004A5BC6">
              <w:rPr>
                <w:rFonts w:eastAsia="Times New Roman"/>
                <w:b/>
                <w:lang w:eastAsia="tr-TR"/>
              </w:rPr>
              <w:t xml:space="preserve">HEF 2107 HEMŞİRELİKTE ETİK </w:t>
            </w:r>
          </w:p>
          <w:p w14:paraId="27B0FC86" w14:textId="41FE6E4A" w:rsidR="002954EA" w:rsidRPr="00630074" w:rsidRDefault="00971A69" w:rsidP="00A550E4">
            <w:pPr>
              <w:spacing w:before="0" w:after="0"/>
              <w:jc w:val="center"/>
              <w:rPr>
                <w:rFonts w:eastAsia="Times New Roman"/>
                <w:lang w:eastAsia="tr-TR"/>
              </w:rPr>
            </w:pPr>
            <w:r>
              <w:rPr>
                <w:rFonts w:eastAsia="Times New Roman"/>
                <w:lang w:eastAsia="tr-TR"/>
              </w:rPr>
              <w:t>2025-2026 Öğretim Yılı, Güz Yarıyılı</w:t>
            </w:r>
          </w:p>
          <w:p w14:paraId="070AB252" w14:textId="0D18D40B" w:rsidR="00B56E0D" w:rsidRPr="004A5BC6" w:rsidRDefault="00B56E0D" w:rsidP="00A550E4">
            <w:pPr>
              <w:spacing w:before="0" w:after="0"/>
              <w:jc w:val="center"/>
              <w:rPr>
                <w:rFonts w:eastAsia="Times New Roman"/>
                <w:b/>
                <w:lang w:eastAsia="tr-TR"/>
              </w:rPr>
            </w:pPr>
          </w:p>
        </w:tc>
      </w:tr>
      <w:tr w:rsidR="004A5BC6" w:rsidRPr="004A5BC6" w14:paraId="7858DD7E" w14:textId="77777777" w:rsidTr="001C528E">
        <w:trPr>
          <w:trHeight w:val="162"/>
        </w:trPr>
        <w:tc>
          <w:tcPr>
            <w:tcW w:w="4930" w:type="dxa"/>
            <w:gridSpan w:val="5"/>
          </w:tcPr>
          <w:p w14:paraId="63662EED" w14:textId="5719A8BD" w:rsidR="00B56E0D" w:rsidRPr="004A5BC6" w:rsidRDefault="00B56E0D" w:rsidP="00A550E4">
            <w:pPr>
              <w:spacing w:before="0" w:after="0"/>
              <w:rPr>
                <w:rFonts w:eastAsia="Times New Roman"/>
                <w:lang w:eastAsia="tr-TR"/>
              </w:rPr>
            </w:pPr>
            <w:r w:rsidRPr="004A5BC6">
              <w:rPr>
                <w:rFonts w:eastAsia="Times New Roman"/>
                <w:b/>
                <w:lang w:eastAsia="tr-TR"/>
              </w:rPr>
              <w:t xml:space="preserve">Dersi </w:t>
            </w:r>
            <w:r w:rsidR="002B5F10">
              <w:rPr>
                <w:rFonts w:eastAsia="Times New Roman"/>
                <w:b/>
                <w:lang w:eastAsia="tr-TR"/>
              </w:rPr>
              <w:t>ve</w:t>
            </w:r>
            <w:r w:rsidRPr="004A5BC6">
              <w:rPr>
                <w:rFonts w:eastAsia="Times New Roman"/>
                <w:b/>
                <w:lang w:eastAsia="tr-TR"/>
              </w:rPr>
              <w:t xml:space="preserve">ren Birim(ler): </w:t>
            </w:r>
            <w:r w:rsidR="004A5BC6" w:rsidRPr="004A5BC6">
              <w:rPr>
                <w:rFonts w:eastAsia="Times New Roman"/>
                <w:lang w:eastAsia="tr-TR"/>
              </w:rPr>
              <w:t>Dokuz Eylül Üni</w:t>
            </w:r>
            <w:r w:rsidR="002B5F10">
              <w:rPr>
                <w:rFonts w:eastAsia="Times New Roman"/>
                <w:lang w:eastAsia="tr-TR"/>
              </w:rPr>
              <w:t>ve</w:t>
            </w:r>
            <w:r w:rsidR="004A5BC6" w:rsidRPr="004A5BC6">
              <w:rPr>
                <w:rFonts w:eastAsia="Times New Roman"/>
                <w:lang w:eastAsia="tr-TR"/>
              </w:rPr>
              <w:t>rsitesi Hemşirelik Fakültesi</w:t>
            </w:r>
          </w:p>
        </w:tc>
        <w:tc>
          <w:tcPr>
            <w:tcW w:w="4137" w:type="dxa"/>
            <w:gridSpan w:val="6"/>
          </w:tcPr>
          <w:p w14:paraId="62231E93" w14:textId="45EBB494" w:rsidR="00B56E0D" w:rsidRPr="004A5BC6" w:rsidRDefault="00B56E0D" w:rsidP="00A550E4">
            <w:pPr>
              <w:spacing w:before="0" w:after="0"/>
              <w:rPr>
                <w:rFonts w:eastAsia="Times New Roman"/>
                <w:b/>
                <w:lang w:eastAsia="tr-TR"/>
              </w:rPr>
            </w:pPr>
            <w:r w:rsidRPr="004A5BC6">
              <w:rPr>
                <w:rFonts w:eastAsia="Times New Roman"/>
                <w:b/>
                <w:lang w:eastAsia="tr-TR"/>
              </w:rPr>
              <w:t xml:space="preserve">Dersi Alan Birim(ler): </w:t>
            </w:r>
            <w:r w:rsidR="004A5BC6" w:rsidRPr="004A5BC6">
              <w:rPr>
                <w:rFonts w:eastAsia="Times New Roman"/>
                <w:lang w:eastAsia="tr-TR"/>
              </w:rPr>
              <w:t>Dokuz Eylül Üni</w:t>
            </w:r>
            <w:r w:rsidR="002B5F10">
              <w:rPr>
                <w:rFonts w:eastAsia="Times New Roman"/>
                <w:lang w:eastAsia="tr-TR"/>
              </w:rPr>
              <w:t>ve</w:t>
            </w:r>
            <w:r w:rsidR="004A5BC6" w:rsidRPr="004A5BC6">
              <w:rPr>
                <w:rFonts w:eastAsia="Times New Roman"/>
                <w:lang w:eastAsia="tr-TR"/>
              </w:rPr>
              <w:t xml:space="preserve">rsitesi Hemşirelik Fakültesi </w:t>
            </w:r>
          </w:p>
        </w:tc>
      </w:tr>
      <w:tr w:rsidR="004A5BC6" w:rsidRPr="004A5BC6" w14:paraId="7F377BE6" w14:textId="77777777" w:rsidTr="001C528E">
        <w:trPr>
          <w:trHeight w:val="159"/>
        </w:trPr>
        <w:tc>
          <w:tcPr>
            <w:tcW w:w="4930" w:type="dxa"/>
            <w:gridSpan w:val="5"/>
          </w:tcPr>
          <w:p w14:paraId="043620CA" w14:textId="77777777" w:rsidR="00B56E0D" w:rsidRPr="004A5BC6" w:rsidRDefault="00B56E0D" w:rsidP="00A550E4">
            <w:pPr>
              <w:spacing w:before="0" w:after="0"/>
              <w:rPr>
                <w:rFonts w:eastAsia="Times New Roman"/>
                <w:b/>
                <w:lang w:eastAsia="tr-TR"/>
              </w:rPr>
            </w:pPr>
            <w:r w:rsidRPr="004A5BC6">
              <w:rPr>
                <w:rFonts w:eastAsia="Times New Roman"/>
                <w:b/>
                <w:lang w:eastAsia="tr-TR"/>
              </w:rPr>
              <w:t xml:space="preserve">Bölüm Adı: </w:t>
            </w:r>
            <w:r w:rsidRPr="004A5BC6">
              <w:rPr>
                <w:rFonts w:eastAsia="Times New Roman"/>
                <w:lang w:eastAsia="tr-TR"/>
              </w:rPr>
              <w:t>Hemşirelik</w:t>
            </w:r>
          </w:p>
        </w:tc>
        <w:tc>
          <w:tcPr>
            <w:tcW w:w="4137" w:type="dxa"/>
            <w:gridSpan w:val="6"/>
          </w:tcPr>
          <w:p w14:paraId="2B949C28" w14:textId="77777777" w:rsidR="00B56E0D" w:rsidRPr="004A5BC6" w:rsidRDefault="00B56E0D" w:rsidP="00A550E4">
            <w:pPr>
              <w:spacing w:before="0" w:after="0"/>
              <w:rPr>
                <w:rFonts w:eastAsia="Times New Roman"/>
                <w:b/>
                <w:lang w:eastAsia="tr-TR"/>
              </w:rPr>
            </w:pPr>
            <w:r w:rsidRPr="004A5BC6">
              <w:rPr>
                <w:rFonts w:eastAsia="Times New Roman"/>
                <w:b/>
                <w:lang w:eastAsia="tr-TR"/>
              </w:rPr>
              <w:t xml:space="preserve">Dersin Adı: </w:t>
            </w:r>
            <w:r w:rsidRPr="004A5BC6">
              <w:rPr>
                <w:rFonts w:eastAsia="Times New Roman"/>
                <w:lang w:eastAsia="tr-TR"/>
              </w:rPr>
              <w:t>Hemşirelikte Etik</w:t>
            </w:r>
          </w:p>
        </w:tc>
      </w:tr>
      <w:tr w:rsidR="004A5BC6" w:rsidRPr="004A5BC6" w14:paraId="4B4D826A" w14:textId="77777777" w:rsidTr="001C528E">
        <w:trPr>
          <w:trHeight w:val="159"/>
        </w:trPr>
        <w:tc>
          <w:tcPr>
            <w:tcW w:w="4930" w:type="dxa"/>
            <w:gridSpan w:val="5"/>
          </w:tcPr>
          <w:p w14:paraId="0E9930CD" w14:textId="77777777" w:rsidR="00B56E0D" w:rsidRPr="004A5BC6" w:rsidRDefault="00B56E0D" w:rsidP="00A550E4">
            <w:pPr>
              <w:spacing w:before="0" w:after="0"/>
              <w:rPr>
                <w:rFonts w:eastAsia="Times New Roman"/>
                <w:b/>
                <w:lang w:eastAsia="tr-TR"/>
              </w:rPr>
            </w:pPr>
            <w:r w:rsidRPr="004A5BC6">
              <w:rPr>
                <w:rFonts w:eastAsia="Times New Roman"/>
                <w:b/>
                <w:lang w:eastAsia="tr-TR"/>
              </w:rPr>
              <w:t xml:space="preserve">Dersin Düzeyi: </w:t>
            </w:r>
            <w:r w:rsidRPr="004A5BC6">
              <w:rPr>
                <w:rFonts w:eastAsia="Times New Roman"/>
                <w:lang w:eastAsia="tr-TR"/>
              </w:rPr>
              <w:t>Lisans</w:t>
            </w:r>
          </w:p>
        </w:tc>
        <w:tc>
          <w:tcPr>
            <w:tcW w:w="4137" w:type="dxa"/>
            <w:gridSpan w:val="6"/>
          </w:tcPr>
          <w:p w14:paraId="25F1E0E5" w14:textId="77777777" w:rsidR="00B56E0D" w:rsidRPr="004A5BC6" w:rsidRDefault="00B56E0D" w:rsidP="00A550E4">
            <w:pPr>
              <w:spacing w:before="0" w:after="0"/>
              <w:rPr>
                <w:rFonts w:eastAsia="Times New Roman"/>
                <w:lang w:eastAsia="tr-TR"/>
              </w:rPr>
            </w:pPr>
            <w:r w:rsidRPr="004A5BC6">
              <w:rPr>
                <w:rFonts w:eastAsia="Times New Roman"/>
                <w:b/>
                <w:lang w:eastAsia="tr-TR"/>
              </w:rPr>
              <w:t>Dersin Kodu:</w:t>
            </w:r>
            <w:r w:rsidRPr="004A5BC6">
              <w:rPr>
                <w:rFonts w:eastAsia="Times New Roman"/>
                <w:lang w:eastAsia="tr-TR"/>
              </w:rPr>
              <w:t xml:space="preserve"> HEF 2107</w:t>
            </w:r>
          </w:p>
        </w:tc>
      </w:tr>
      <w:tr w:rsidR="004A5BC6" w:rsidRPr="004A5BC6" w14:paraId="5F9F2B96" w14:textId="77777777" w:rsidTr="001C528E">
        <w:trPr>
          <w:trHeight w:val="164"/>
        </w:trPr>
        <w:tc>
          <w:tcPr>
            <w:tcW w:w="4930" w:type="dxa"/>
            <w:gridSpan w:val="5"/>
          </w:tcPr>
          <w:p w14:paraId="7790F273" w14:textId="77777777" w:rsidR="00B56E0D" w:rsidRPr="004A5BC6" w:rsidRDefault="00B56E0D" w:rsidP="00A550E4">
            <w:pPr>
              <w:spacing w:before="0" w:after="0"/>
              <w:rPr>
                <w:rFonts w:eastAsia="Times New Roman"/>
                <w:b/>
                <w:lang w:eastAsia="tr-TR"/>
              </w:rPr>
            </w:pPr>
            <w:r w:rsidRPr="004A5BC6">
              <w:rPr>
                <w:rFonts w:eastAsia="Times New Roman"/>
                <w:b/>
                <w:lang w:eastAsia="tr-TR"/>
              </w:rPr>
              <w:t xml:space="preserve">Formun Düzenlenme/Yenilenme Tarihi: </w:t>
            </w:r>
            <w:r w:rsidRPr="004A5BC6">
              <w:rPr>
                <w:rFonts w:eastAsia="Times New Roman"/>
                <w:lang w:eastAsia="tr-TR"/>
              </w:rPr>
              <w:t>27/08/2025</w:t>
            </w:r>
          </w:p>
        </w:tc>
        <w:tc>
          <w:tcPr>
            <w:tcW w:w="4137" w:type="dxa"/>
            <w:gridSpan w:val="6"/>
          </w:tcPr>
          <w:p w14:paraId="0EB20CBB" w14:textId="77777777" w:rsidR="00B56E0D" w:rsidRPr="004A5BC6" w:rsidRDefault="00B56E0D" w:rsidP="00A550E4">
            <w:pPr>
              <w:spacing w:before="0" w:after="0"/>
              <w:rPr>
                <w:rFonts w:eastAsia="Times New Roman"/>
                <w:b/>
                <w:lang w:eastAsia="tr-TR"/>
              </w:rPr>
            </w:pPr>
            <w:r w:rsidRPr="004A5BC6">
              <w:rPr>
                <w:rFonts w:eastAsia="Times New Roman"/>
                <w:b/>
                <w:lang w:eastAsia="tr-TR"/>
              </w:rPr>
              <w:t xml:space="preserve">Dersin Türü: </w:t>
            </w:r>
            <w:r w:rsidRPr="004A5BC6">
              <w:rPr>
                <w:rFonts w:eastAsia="Times New Roman"/>
                <w:lang w:eastAsia="tr-TR"/>
              </w:rPr>
              <w:t>Zorunlu</w:t>
            </w:r>
          </w:p>
        </w:tc>
      </w:tr>
      <w:tr w:rsidR="004A5BC6" w:rsidRPr="004A5BC6" w14:paraId="79FC54A4" w14:textId="77777777" w:rsidTr="001C528E">
        <w:trPr>
          <w:trHeight w:val="651"/>
        </w:trPr>
        <w:tc>
          <w:tcPr>
            <w:tcW w:w="4930" w:type="dxa"/>
            <w:gridSpan w:val="5"/>
          </w:tcPr>
          <w:p w14:paraId="78580888" w14:textId="77777777" w:rsidR="00B56E0D" w:rsidRPr="004A5BC6" w:rsidRDefault="00B56E0D" w:rsidP="00A550E4">
            <w:pPr>
              <w:spacing w:before="0" w:after="0"/>
              <w:rPr>
                <w:rFonts w:eastAsia="Times New Roman"/>
                <w:b/>
                <w:lang w:eastAsia="tr-TR"/>
              </w:rPr>
            </w:pPr>
            <w:r w:rsidRPr="004A5BC6">
              <w:rPr>
                <w:rFonts w:eastAsia="Times New Roman"/>
                <w:b/>
                <w:lang w:eastAsia="tr-TR"/>
              </w:rPr>
              <w:t xml:space="preserve">Dersin Öğretim Dili: </w:t>
            </w:r>
            <w:r w:rsidRPr="004A5BC6">
              <w:rPr>
                <w:rFonts w:eastAsia="Times New Roman"/>
                <w:lang w:eastAsia="tr-TR"/>
              </w:rPr>
              <w:t>Türkçe</w:t>
            </w:r>
          </w:p>
          <w:p w14:paraId="644C50F3" w14:textId="77777777" w:rsidR="00B56E0D" w:rsidRPr="004A5BC6" w:rsidRDefault="00B56E0D" w:rsidP="00A550E4">
            <w:pPr>
              <w:spacing w:before="0" w:after="0"/>
              <w:rPr>
                <w:rFonts w:eastAsia="Times New Roman"/>
                <w:lang w:eastAsia="tr-TR"/>
              </w:rPr>
            </w:pPr>
            <w:r w:rsidRPr="004A5BC6">
              <w:rPr>
                <w:rFonts w:eastAsia="Times New Roman"/>
                <w:b/>
                <w:lang w:eastAsia="tr-TR"/>
              </w:rPr>
              <w:tab/>
            </w:r>
          </w:p>
        </w:tc>
        <w:tc>
          <w:tcPr>
            <w:tcW w:w="4137" w:type="dxa"/>
            <w:gridSpan w:val="6"/>
          </w:tcPr>
          <w:p w14:paraId="5ECA6ABE" w14:textId="77777777" w:rsidR="00B56E0D" w:rsidRPr="004A5BC6" w:rsidRDefault="00B56E0D" w:rsidP="00A550E4">
            <w:pPr>
              <w:spacing w:before="0" w:after="0"/>
              <w:rPr>
                <w:rFonts w:eastAsia="Times New Roman"/>
                <w:b/>
                <w:lang w:eastAsia="tr-TR"/>
              </w:rPr>
            </w:pPr>
            <w:r w:rsidRPr="004A5BC6">
              <w:rPr>
                <w:rFonts w:eastAsia="Times New Roman"/>
                <w:b/>
                <w:lang w:eastAsia="tr-TR"/>
              </w:rPr>
              <w:t xml:space="preserve">Dersin Öğretim Üyesi/Üyeleri: </w:t>
            </w:r>
          </w:p>
          <w:p w14:paraId="166DED84" w14:textId="77777777" w:rsidR="00B56E0D" w:rsidRPr="004A5BC6" w:rsidRDefault="00B56E0D" w:rsidP="00A550E4">
            <w:pPr>
              <w:spacing w:before="0" w:after="0"/>
              <w:rPr>
                <w:rFonts w:eastAsia="Times New Roman"/>
                <w:lang w:eastAsia="tr-TR"/>
              </w:rPr>
            </w:pPr>
            <w:r w:rsidRPr="004A5BC6">
              <w:rPr>
                <w:rFonts w:eastAsia="Times New Roman"/>
                <w:lang w:eastAsia="tr-TR"/>
              </w:rPr>
              <w:t>Prof. Dr. Dilek Özden</w:t>
            </w:r>
          </w:p>
          <w:p w14:paraId="123DA969" w14:textId="77777777" w:rsidR="00B56E0D" w:rsidRPr="004A5BC6" w:rsidRDefault="00B56E0D" w:rsidP="00A550E4">
            <w:pPr>
              <w:spacing w:before="0" w:after="0"/>
              <w:rPr>
                <w:rFonts w:eastAsia="Times New Roman"/>
                <w:lang w:eastAsia="tr-TR"/>
              </w:rPr>
            </w:pPr>
            <w:r w:rsidRPr="004A5BC6">
              <w:rPr>
                <w:rFonts w:eastAsia="Times New Roman"/>
                <w:lang w:eastAsia="tr-TR"/>
              </w:rPr>
              <w:t xml:space="preserve">Prof. Dr. Ezgi Karadağ </w:t>
            </w:r>
          </w:p>
          <w:p w14:paraId="6298ED6B" w14:textId="77777777" w:rsidR="00B56E0D" w:rsidRPr="004A5BC6" w:rsidRDefault="00B56E0D" w:rsidP="00A550E4">
            <w:pPr>
              <w:spacing w:before="0" w:after="0"/>
              <w:rPr>
                <w:rFonts w:eastAsia="Times New Roman"/>
                <w:lang w:eastAsia="tr-TR"/>
              </w:rPr>
            </w:pPr>
            <w:r w:rsidRPr="004A5BC6">
              <w:rPr>
                <w:rFonts w:eastAsia="Times New Roman"/>
                <w:lang w:eastAsia="tr-TR"/>
              </w:rPr>
              <w:t>Dr. Öğr. Üyesi Cahide Ayik</w:t>
            </w:r>
          </w:p>
          <w:p w14:paraId="1FD91EA1" w14:textId="77777777" w:rsidR="00B56E0D" w:rsidRPr="004A5BC6" w:rsidRDefault="00B56E0D" w:rsidP="00A550E4">
            <w:pPr>
              <w:spacing w:before="0" w:after="0"/>
              <w:rPr>
                <w:rFonts w:eastAsia="Times New Roman"/>
                <w:lang w:eastAsia="tr-TR"/>
              </w:rPr>
            </w:pPr>
            <w:r w:rsidRPr="004A5BC6">
              <w:rPr>
                <w:rFonts w:eastAsia="Times New Roman"/>
                <w:lang w:eastAsia="tr-TR"/>
              </w:rPr>
              <w:t>Dr. Öğr. Üyesi İlkin Yılmaz</w:t>
            </w:r>
          </w:p>
          <w:p w14:paraId="6778CA85" w14:textId="77777777" w:rsidR="00B56E0D" w:rsidRPr="004A5BC6" w:rsidRDefault="00B56E0D" w:rsidP="00A550E4">
            <w:pPr>
              <w:spacing w:before="0" w:after="0"/>
              <w:rPr>
                <w:rFonts w:eastAsia="Times New Roman"/>
                <w:lang w:eastAsia="tr-TR"/>
              </w:rPr>
            </w:pPr>
            <w:r w:rsidRPr="004A5BC6">
              <w:rPr>
                <w:rFonts w:eastAsia="Times New Roman"/>
                <w:lang w:eastAsia="tr-TR"/>
              </w:rPr>
              <w:t xml:space="preserve">Dr.Öğr. Üyesi Gizem Göktuna </w:t>
            </w:r>
          </w:p>
          <w:p w14:paraId="1FFE4DD3" w14:textId="77777777" w:rsidR="00B56E0D" w:rsidRPr="004A5BC6" w:rsidRDefault="00B56E0D" w:rsidP="00A550E4">
            <w:pPr>
              <w:spacing w:before="0" w:after="0"/>
              <w:rPr>
                <w:rFonts w:eastAsia="Times New Roman"/>
                <w:lang w:eastAsia="tr-TR"/>
              </w:rPr>
            </w:pPr>
            <w:r w:rsidRPr="004A5BC6">
              <w:rPr>
                <w:rFonts w:eastAsia="Times New Roman"/>
                <w:lang w:eastAsia="tr-TR"/>
              </w:rPr>
              <w:t>Öğr. Gör. Dr. F. Yelkin Alp</w:t>
            </w:r>
          </w:p>
        </w:tc>
      </w:tr>
      <w:tr w:rsidR="004A5BC6" w:rsidRPr="004A5BC6" w14:paraId="6DDE24DD" w14:textId="77777777" w:rsidTr="001C528E">
        <w:trPr>
          <w:trHeight w:val="45"/>
        </w:trPr>
        <w:tc>
          <w:tcPr>
            <w:tcW w:w="4930" w:type="dxa"/>
            <w:gridSpan w:val="5"/>
          </w:tcPr>
          <w:p w14:paraId="6048123C" w14:textId="77777777" w:rsidR="00B56E0D" w:rsidRPr="004A5BC6" w:rsidRDefault="00B56E0D" w:rsidP="00A550E4">
            <w:pPr>
              <w:spacing w:before="0" w:after="0"/>
              <w:rPr>
                <w:rFonts w:eastAsia="Times New Roman"/>
                <w:lang w:eastAsia="tr-TR"/>
              </w:rPr>
            </w:pPr>
            <w:r w:rsidRPr="004A5BC6">
              <w:rPr>
                <w:rFonts w:eastAsia="Times New Roman"/>
                <w:b/>
                <w:lang w:eastAsia="tr-TR"/>
              </w:rPr>
              <w:t xml:space="preserve">Dersin Önkoşulu: </w:t>
            </w:r>
            <w:r w:rsidRPr="004A5BC6">
              <w:rPr>
                <w:rFonts w:eastAsia="Times New Roman"/>
                <w:lang w:eastAsia="tr-TR"/>
              </w:rPr>
              <w:t>-</w:t>
            </w:r>
          </w:p>
        </w:tc>
        <w:tc>
          <w:tcPr>
            <w:tcW w:w="4137" w:type="dxa"/>
            <w:gridSpan w:val="6"/>
          </w:tcPr>
          <w:p w14:paraId="47F06EF9" w14:textId="77777777" w:rsidR="00B56E0D" w:rsidRPr="004A5BC6" w:rsidRDefault="00B56E0D" w:rsidP="00A550E4">
            <w:pPr>
              <w:spacing w:before="0" w:after="0"/>
              <w:rPr>
                <w:rFonts w:eastAsia="Times New Roman"/>
                <w:lang w:eastAsia="tr-TR"/>
              </w:rPr>
            </w:pPr>
            <w:r w:rsidRPr="004A5BC6">
              <w:rPr>
                <w:rFonts w:eastAsia="Times New Roman"/>
                <w:b/>
                <w:lang w:eastAsia="tr-TR"/>
              </w:rPr>
              <w:t>Önkoşul Olduğu Ders:</w:t>
            </w:r>
            <w:r w:rsidRPr="004A5BC6">
              <w:rPr>
                <w:rFonts w:eastAsia="Times New Roman"/>
                <w:lang w:eastAsia="tr-TR"/>
              </w:rPr>
              <w:t xml:space="preserve"> --</w:t>
            </w:r>
          </w:p>
        </w:tc>
      </w:tr>
      <w:tr w:rsidR="004A5BC6" w:rsidRPr="004A5BC6" w14:paraId="7C953965" w14:textId="77777777" w:rsidTr="001C528E">
        <w:trPr>
          <w:trHeight w:val="45"/>
        </w:trPr>
        <w:tc>
          <w:tcPr>
            <w:tcW w:w="4930" w:type="dxa"/>
            <w:gridSpan w:val="5"/>
          </w:tcPr>
          <w:p w14:paraId="7E392D64" w14:textId="77777777" w:rsidR="00B56E0D" w:rsidRPr="004A5BC6" w:rsidRDefault="00B56E0D" w:rsidP="00A550E4">
            <w:pPr>
              <w:spacing w:before="0" w:after="0"/>
              <w:rPr>
                <w:rFonts w:eastAsia="Times New Roman"/>
                <w:b/>
                <w:lang w:eastAsia="tr-TR"/>
              </w:rPr>
            </w:pPr>
            <w:r w:rsidRPr="004A5BC6">
              <w:rPr>
                <w:rFonts w:eastAsia="Times New Roman"/>
                <w:b/>
                <w:lang w:eastAsia="tr-TR"/>
              </w:rPr>
              <w:t xml:space="preserve">Haftalık Ders Saati: </w:t>
            </w:r>
            <w:r w:rsidRPr="004A5BC6">
              <w:rPr>
                <w:rFonts w:eastAsia="Times New Roman"/>
                <w:lang w:eastAsia="tr-TR"/>
              </w:rPr>
              <w:t>3</w:t>
            </w:r>
          </w:p>
        </w:tc>
        <w:tc>
          <w:tcPr>
            <w:tcW w:w="4137" w:type="dxa"/>
            <w:gridSpan w:val="6"/>
          </w:tcPr>
          <w:p w14:paraId="728F3FF3" w14:textId="77777777" w:rsidR="00B56E0D" w:rsidRPr="004A5BC6" w:rsidRDefault="00B56E0D" w:rsidP="00A550E4">
            <w:pPr>
              <w:spacing w:before="0" w:after="0"/>
              <w:rPr>
                <w:rFonts w:eastAsia="Times New Roman"/>
                <w:b/>
                <w:lang w:eastAsia="tr-TR"/>
              </w:rPr>
            </w:pPr>
            <w:r w:rsidRPr="004A5BC6">
              <w:rPr>
                <w:rFonts w:eastAsia="Times New Roman"/>
                <w:b/>
                <w:lang w:eastAsia="tr-TR"/>
              </w:rPr>
              <w:t xml:space="preserve">Ders Koordinatörü: </w:t>
            </w:r>
            <w:r w:rsidRPr="004A5BC6">
              <w:rPr>
                <w:rFonts w:eastAsia="Times New Roman"/>
                <w:lang w:eastAsia="tr-TR"/>
              </w:rPr>
              <w:t>Dr. Öğr. Üyesi İlkin Yılmaz</w:t>
            </w:r>
          </w:p>
        </w:tc>
      </w:tr>
      <w:tr w:rsidR="006177F0" w:rsidRPr="004A5BC6" w14:paraId="7BF42085" w14:textId="77777777" w:rsidTr="001C528E">
        <w:trPr>
          <w:trHeight w:val="159"/>
        </w:trPr>
        <w:tc>
          <w:tcPr>
            <w:tcW w:w="1558" w:type="dxa"/>
            <w:gridSpan w:val="2"/>
          </w:tcPr>
          <w:p w14:paraId="03C7DC18" w14:textId="63AE44C5" w:rsidR="006177F0" w:rsidRPr="00602125" w:rsidRDefault="006177F0" w:rsidP="00A550E4">
            <w:pPr>
              <w:spacing w:before="0" w:after="0"/>
              <w:jc w:val="center"/>
              <w:rPr>
                <w:rFonts w:eastAsia="Times New Roman"/>
                <w:b/>
                <w:lang w:eastAsia="tr-TR"/>
              </w:rPr>
            </w:pPr>
            <w:r w:rsidRPr="00602125">
              <w:rPr>
                <w:rFonts w:eastAsia="Times New Roman"/>
                <w:b/>
                <w:bCs/>
                <w:lang w:eastAsia="tr-TR"/>
              </w:rPr>
              <w:t>Teori</w:t>
            </w:r>
          </w:p>
        </w:tc>
        <w:tc>
          <w:tcPr>
            <w:tcW w:w="1577" w:type="dxa"/>
          </w:tcPr>
          <w:p w14:paraId="255336B3" w14:textId="771BBC77" w:rsidR="006177F0" w:rsidRPr="00602125" w:rsidRDefault="006177F0" w:rsidP="00A550E4">
            <w:pPr>
              <w:spacing w:before="0" w:after="0"/>
              <w:jc w:val="center"/>
              <w:rPr>
                <w:rFonts w:eastAsia="Times New Roman"/>
                <w:b/>
                <w:lang w:eastAsia="tr-TR"/>
              </w:rPr>
            </w:pPr>
            <w:r w:rsidRPr="00602125">
              <w:rPr>
                <w:rFonts w:eastAsia="Times New Roman"/>
                <w:b/>
                <w:bCs/>
                <w:lang w:eastAsia="tr-TR"/>
              </w:rPr>
              <w:t>Uygulam</w:t>
            </w:r>
            <w:r w:rsidR="00D26F7B" w:rsidRPr="00602125">
              <w:rPr>
                <w:rFonts w:eastAsia="Times New Roman"/>
                <w:b/>
                <w:bCs/>
                <w:lang w:eastAsia="tr-TR"/>
              </w:rPr>
              <w:t>a</w:t>
            </w:r>
          </w:p>
        </w:tc>
        <w:tc>
          <w:tcPr>
            <w:tcW w:w="1795" w:type="dxa"/>
            <w:gridSpan w:val="2"/>
          </w:tcPr>
          <w:p w14:paraId="04662A6D" w14:textId="7E1A2B52" w:rsidR="006177F0" w:rsidRPr="00602125" w:rsidRDefault="006177F0" w:rsidP="00A550E4">
            <w:pPr>
              <w:spacing w:before="0" w:after="0"/>
              <w:jc w:val="center"/>
              <w:rPr>
                <w:rFonts w:eastAsia="Times New Roman"/>
                <w:b/>
                <w:lang w:eastAsia="tr-TR"/>
              </w:rPr>
            </w:pPr>
            <w:r w:rsidRPr="00602125">
              <w:rPr>
                <w:rFonts w:eastAsia="Times New Roman"/>
                <w:b/>
                <w:bCs/>
                <w:lang w:eastAsia="tr-TR"/>
              </w:rPr>
              <w:t>Laboratuvar</w:t>
            </w:r>
          </w:p>
        </w:tc>
        <w:tc>
          <w:tcPr>
            <w:tcW w:w="4137" w:type="dxa"/>
            <w:gridSpan w:val="6"/>
          </w:tcPr>
          <w:p w14:paraId="5E765051" w14:textId="77777777" w:rsidR="006177F0" w:rsidRPr="00602125" w:rsidRDefault="006177F0" w:rsidP="00A550E4">
            <w:pPr>
              <w:spacing w:before="0" w:after="0"/>
              <w:rPr>
                <w:rFonts w:eastAsia="Times New Roman"/>
                <w:b/>
                <w:lang w:eastAsia="tr-TR"/>
              </w:rPr>
            </w:pPr>
            <w:r w:rsidRPr="00602125">
              <w:rPr>
                <w:rFonts w:eastAsia="Times New Roman"/>
                <w:b/>
                <w:lang w:eastAsia="tr-TR"/>
              </w:rPr>
              <w:t xml:space="preserve">Dersin Ulusal Kredisi: </w:t>
            </w:r>
            <w:r w:rsidRPr="00602125">
              <w:rPr>
                <w:rFonts w:eastAsia="Times New Roman"/>
                <w:lang w:eastAsia="tr-TR"/>
              </w:rPr>
              <w:t>3</w:t>
            </w:r>
          </w:p>
        </w:tc>
      </w:tr>
      <w:tr w:rsidR="004A5BC6" w:rsidRPr="004A5BC6" w14:paraId="5237A81D" w14:textId="77777777" w:rsidTr="001C528E">
        <w:trPr>
          <w:trHeight w:val="159"/>
        </w:trPr>
        <w:tc>
          <w:tcPr>
            <w:tcW w:w="1558" w:type="dxa"/>
            <w:gridSpan w:val="2"/>
          </w:tcPr>
          <w:p w14:paraId="5F907A23" w14:textId="77777777" w:rsidR="00B56E0D" w:rsidRPr="00602125" w:rsidRDefault="00B56E0D" w:rsidP="00A550E4">
            <w:pPr>
              <w:spacing w:before="0" w:after="0"/>
              <w:jc w:val="center"/>
              <w:rPr>
                <w:rFonts w:eastAsia="Times New Roman"/>
                <w:lang w:eastAsia="tr-TR"/>
              </w:rPr>
            </w:pPr>
            <w:r w:rsidRPr="00602125">
              <w:rPr>
                <w:rFonts w:eastAsia="Times New Roman"/>
                <w:lang w:eastAsia="tr-TR"/>
              </w:rPr>
              <w:t>3</w:t>
            </w:r>
          </w:p>
        </w:tc>
        <w:tc>
          <w:tcPr>
            <w:tcW w:w="1577" w:type="dxa"/>
          </w:tcPr>
          <w:p w14:paraId="44AA793D" w14:textId="77777777" w:rsidR="00B56E0D" w:rsidRPr="00602125" w:rsidRDefault="00B56E0D" w:rsidP="00A550E4">
            <w:pPr>
              <w:spacing w:before="0" w:after="0"/>
              <w:jc w:val="center"/>
              <w:rPr>
                <w:rFonts w:eastAsia="Times New Roman"/>
                <w:lang w:eastAsia="tr-TR"/>
              </w:rPr>
            </w:pPr>
            <w:r w:rsidRPr="00602125">
              <w:rPr>
                <w:rFonts w:eastAsia="Times New Roman"/>
                <w:lang w:eastAsia="tr-TR"/>
              </w:rPr>
              <w:t>--</w:t>
            </w:r>
          </w:p>
        </w:tc>
        <w:tc>
          <w:tcPr>
            <w:tcW w:w="1795" w:type="dxa"/>
            <w:gridSpan w:val="2"/>
          </w:tcPr>
          <w:p w14:paraId="5AFA01E9" w14:textId="77777777" w:rsidR="00B56E0D" w:rsidRPr="00602125" w:rsidRDefault="00B56E0D" w:rsidP="00A550E4">
            <w:pPr>
              <w:spacing w:before="0" w:after="0"/>
              <w:jc w:val="center"/>
              <w:rPr>
                <w:rFonts w:eastAsia="Times New Roman"/>
                <w:lang w:eastAsia="tr-TR"/>
              </w:rPr>
            </w:pPr>
            <w:r w:rsidRPr="00602125">
              <w:rPr>
                <w:rFonts w:eastAsia="Times New Roman"/>
                <w:lang w:eastAsia="tr-TR"/>
              </w:rPr>
              <w:t>--</w:t>
            </w:r>
          </w:p>
        </w:tc>
        <w:tc>
          <w:tcPr>
            <w:tcW w:w="4137" w:type="dxa"/>
            <w:gridSpan w:val="6"/>
          </w:tcPr>
          <w:p w14:paraId="44281EF0" w14:textId="77777777" w:rsidR="00B56E0D" w:rsidRPr="00602125" w:rsidRDefault="00B56E0D" w:rsidP="00A550E4">
            <w:pPr>
              <w:spacing w:before="0" w:after="0"/>
              <w:rPr>
                <w:rFonts w:eastAsia="Times New Roman"/>
                <w:b/>
                <w:lang w:eastAsia="tr-TR"/>
              </w:rPr>
            </w:pPr>
            <w:r w:rsidRPr="00602125">
              <w:rPr>
                <w:rFonts w:eastAsia="Times New Roman"/>
                <w:b/>
                <w:lang w:eastAsia="tr-TR"/>
              </w:rPr>
              <w:t xml:space="preserve">Dersin AKTS Kredisi: </w:t>
            </w:r>
            <w:r w:rsidRPr="00602125">
              <w:rPr>
                <w:rFonts w:eastAsia="Times New Roman"/>
                <w:lang w:eastAsia="tr-TR"/>
              </w:rPr>
              <w:t>4</w:t>
            </w:r>
          </w:p>
        </w:tc>
      </w:tr>
      <w:tr w:rsidR="000745B9" w:rsidRPr="004A5BC6" w14:paraId="493F0B82" w14:textId="77777777" w:rsidTr="001C528E">
        <w:trPr>
          <w:trHeight w:val="159"/>
        </w:trPr>
        <w:tc>
          <w:tcPr>
            <w:tcW w:w="1558" w:type="dxa"/>
            <w:gridSpan w:val="2"/>
          </w:tcPr>
          <w:p w14:paraId="532C78F6" w14:textId="77BAAD68" w:rsidR="000745B9" w:rsidRPr="00602125" w:rsidRDefault="000745B9" w:rsidP="00A550E4">
            <w:pPr>
              <w:spacing w:before="0" w:after="0"/>
              <w:jc w:val="center"/>
              <w:rPr>
                <w:rFonts w:eastAsia="Times New Roman"/>
                <w:lang w:eastAsia="tr-TR"/>
              </w:rPr>
            </w:pPr>
            <w:r w:rsidRPr="00602125">
              <w:rPr>
                <w:rFonts w:eastAsia="Calibri"/>
                <w:bCs/>
              </w:rPr>
              <w:t>Şube / Şube Öğrenci sayısı</w:t>
            </w:r>
          </w:p>
        </w:tc>
        <w:tc>
          <w:tcPr>
            <w:tcW w:w="1577" w:type="dxa"/>
          </w:tcPr>
          <w:p w14:paraId="6C295F77" w14:textId="4F9B5E33" w:rsidR="000745B9" w:rsidRPr="00602125" w:rsidRDefault="000745B9" w:rsidP="00A550E4">
            <w:pPr>
              <w:spacing w:before="0" w:after="0"/>
              <w:jc w:val="center"/>
              <w:rPr>
                <w:rFonts w:eastAsia="Times New Roman"/>
                <w:lang w:eastAsia="tr-TR"/>
              </w:rPr>
            </w:pPr>
            <w:r w:rsidRPr="00602125">
              <w:rPr>
                <w:rFonts w:eastAsia="Calibri"/>
                <w:bCs/>
              </w:rPr>
              <w:t>Şube / Şube Öğrenci sayısı</w:t>
            </w:r>
          </w:p>
        </w:tc>
        <w:tc>
          <w:tcPr>
            <w:tcW w:w="1795" w:type="dxa"/>
            <w:gridSpan w:val="2"/>
          </w:tcPr>
          <w:p w14:paraId="0A4039DE" w14:textId="1679A844" w:rsidR="000745B9" w:rsidRPr="00602125" w:rsidRDefault="000745B9" w:rsidP="00A550E4">
            <w:pPr>
              <w:spacing w:before="0" w:after="0"/>
              <w:jc w:val="center"/>
              <w:rPr>
                <w:rFonts w:eastAsia="Times New Roman"/>
                <w:lang w:eastAsia="tr-TR"/>
              </w:rPr>
            </w:pPr>
            <w:r w:rsidRPr="00602125">
              <w:rPr>
                <w:rFonts w:eastAsia="Calibri"/>
                <w:bCs/>
              </w:rPr>
              <w:t>Şube / Şube Öğrenci sayısı</w:t>
            </w:r>
          </w:p>
        </w:tc>
        <w:tc>
          <w:tcPr>
            <w:tcW w:w="4137" w:type="dxa"/>
            <w:gridSpan w:val="6"/>
          </w:tcPr>
          <w:p w14:paraId="5CF8A0D6" w14:textId="5438F518" w:rsidR="000745B9" w:rsidRPr="00602125" w:rsidRDefault="000745B9" w:rsidP="00A550E4">
            <w:pPr>
              <w:spacing w:before="0" w:after="0"/>
              <w:rPr>
                <w:rFonts w:eastAsia="Times New Roman"/>
                <w:b/>
                <w:lang w:eastAsia="tr-TR"/>
              </w:rPr>
            </w:pPr>
            <w:r w:rsidRPr="00602125">
              <w:rPr>
                <w:rFonts w:eastAsia="Times New Roman"/>
                <w:lang w:eastAsia="tr-TR"/>
              </w:rPr>
              <w:t>Derse Kayıtlı Öğrenci Sayısı:</w:t>
            </w:r>
          </w:p>
        </w:tc>
      </w:tr>
      <w:tr w:rsidR="000745B9" w:rsidRPr="004A5BC6" w14:paraId="407CD5A5" w14:textId="77777777" w:rsidTr="001C528E">
        <w:trPr>
          <w:trHeight w:val="159"/>
        </w:trPr>
        <w:tc>
          <w:tcPr>
            <w:tcW w:w="1558" w:type="dxa"/>
            <w:gridSpan w:val="2"/>
          </w:tcPr>
          <w:p w14:paraId="651AEE08" w14:textId="0FFB35C0" w:rsidR="000745B9" w:rsidRPr="00602125" w:rsidRDefault="000745B9" w:rsidP="00A550E4">
            <w:pPr>
              <w:spacing w:before="0" w:after="0"/>
              <w:jc w:val="center"/>
              <w:rPr>
                <w:rFonts w:eastAsia="Times New Roman"/>
                <w:lang w:eastAsia="tr-TR"/>
              </w:rPr>
            </w:pPr>
            <w:r w:rsidRPr="00602125">
              <w:rPr>
                <w:rFonts w:eastAsia="Times New Roman"/>
                <w:lang w:eastAsia="tr-TR"/>
              </w:rPr>
              <w:t>4 / 67-82-61-</w:t>
            </w:r>
            <w:r w:rsidR="00D26F7B" w:rsidRPr="00602125">
              <w:rPr>
                <w:rFonts w:eastAsia="Times New Roman"/>
                <w:lang w:eastAsia="tr-TR"/>
              </w:rPr>
              <w:t>45</w:t>
            </w:r>
          </w:p>
        </w:tc>
        <w:tc>
          <w:tcPr>
            <w:tcW w:w="1577" w:type="dxa"/>
          </w:tcPr>
          <w:p w14:paraId="552A9613" w14:textId="3349B4C2" w:rsidR="000745B9" w:rsidRPr="00602125" w:rsidRDefault="00D26F7B" w:rsidP="00A550E4">
            <w:pPr>
              <w:spacing w:before="0" w:after="0"/>
              <w:jc w:val="center"/>
              <w:rPr>
                <w:rFonts w:eastAsia="Times New Roman"/>
                <w:lang w:eastAsia="tr-TR"/>
              </w:rPr>
            </w:pPr>
            <w:r w:rsidRPr="00602125">
              <w:rPr>
                <w:rFonts w:eastAsia="Times New Roman"/>
                <w:lang w:eastAsia="tr-TR"/>
              </w:rPr>
              <w:t>-</w:t>
            </w:r>
          </w:p>
        </w:tc>
        <w:tc>
          <w:tcPr>
            <w:tcW w:w="1795" w:type="dxa"/>
            <w:gridSpan w:val="2"/>
          </w:tcPr>
          <w:p w14:paraId="5DCC49B1" w14:textId="2DA83E2F" w:rsidR="000745B9" w:rsidRPr="00602125" w:rsidRDefault="00D26F7B" w:rsidP="00A550E4">
            <w:pPr>
              <w:spacing w:before="0" w:after="0"/>
              <w:jc w:val="center"/>
              <w:rPr>
                <w:rFonts w:eastAsia="Times New Roman"/>
                <w:lang w:eastAsia="tr-TR"/>
              </w:rPr>
            </w:pPr>
            <w:r w:rsidRPr="00602125">
              <w:rPr>
                <w:rFonts w:eastAsia="Times New Roman"/>
                <w:lang w:eastAsia="tr-TR"/>
              </w:rPr>
              <w:t>-</w:t>
            </w:r>
          </w:p>
        </w:tc>
        <w:tc>
          <w:tcPr>
            <w:tcW w:w="4137" w:type="dxa"/>
            <w:gridSpan w:val="6"/>
          </w:tcPr>
          <w:p w14:paraId="0133EFA2" w14:textId="19D5441E" w:rsidR="000745B9" w:rsidRPr="00602125" w:rsidRDefault="00D26F7B" w:rsidP="00A550E4">
            <w:pPr>
              <w:spacing w:before="0" w:after="0"/>
              <w:rPr>
                <w:rFonts w:eastAsia="Times New Roman"/>
                <w:lang w:eastAsia="tr-TR"/>
              </w:rPr>
            </w:pPr>
            <w:r w:rsidRPr="00602125">
              <w:rPr>
                <w:rFonts w:eastAsia="Times New Roman"/>
                <w:lang w:eastAsia="tr-TR"/>
              </w:rPr>
              <w:t>255</w:t>
            </w:r>
          </w:p>
        </w:tc>
      </w:tr>
      <w:tr w:rsidR="004A5BC6" w:rsidRPr="004A5BC6" w14:paraId="591B1F52" w14:textId="77777777" w:rsidTr="004A5BC6">
        <w:trPr>
          <w:trHeight w:val="159"/>
        </w:trPr>
        <w:tc>
          <w:tcPr>
            <w:tcW w:w="9067" w:type="dxa"/>
            <w:gridSpan w:val="11"/>
          </w:tcPr>
          <w:p w14:paraId="0FCA25DC" w14:textId="73B8030F" w:rsidR="00B56E0D" w:rsidRPr="00B54CB4" w:rsidRDefault="00B56E0D" w:rsidP="00A550E4">
            <w:pPr>
              <w:spacing w:before="0" w:after="0"/>
              <w:rPr>
                <w:rFonts w:eastAsia="Times New Roman"/>
                <w:lang w:eastAsia="tr-TR"/>
              </w:rPr>
            </w:pPr>
            <w:r w:rsidRPr="004A5BC6">
              <w:rPr>
                <w:rFonts w:eastAsia="Times New Roman"/>
                <w:b/>
                <w:lang w:eastAsia="tr-TR"/>
              </w:rPr>
              <w:t xml:space="preserve">Dersin Amacı: </w:t>
            </w:r>
            <w:r w:rsidRPr="004A5BC6">
              <w:rPr>
                <w:rFonts w:eastAsia="Times New Roman"/>
                <w:lang w:eastAsia="tr-TR"/>
              </w:rPr>
              <w:t xml:space="preserve">Öğrencinin, etikle ilgili temel kavramları anlamasını, etik karar </w:t>
            </w:r>
            <w:r w:rsidR="002B5F10">
              <w:rPr>
                <w:rFonts w:eastAsia="Times New Roman"/>
                <w:lang w:eastAsia="tr-TR"/>
              </w:rPr>
              <w:t>ve</w:t>
            </w:r>
            <w:r w:rsidRPr="004A5BC6">
              <w:rPr>
                <w:rFonts w:eastAsia="Times New Roman"/>
                <w:lang w:eastAsia="tr-TR"/>
              </w:rPr>
              <w:t xml:space="preserve">rme sürecini etik ilke </w:t>
            </w:r>
            <w:r w:rsidR="002B5F10">
              <w:rPr>
                <w:rFonts w:eastAsia="Times New Roman"/>
                <w:lang w:eastAsia="tr-TR"/>
              </w:rPr>
              <w:t>ve</w:t>
            </w:r>
            <w:r w:rsidRPr="004A5BC6">
              <w:rPr>
                <w:rFonts w:eastAsia="Times New Roman"/>
                <w:lang w:eastAsia="tr-TR"/>
              </w:rPr>
              <w:t xml:space="preserve"> kodlarla ilişkilendirmesini, insan, hasta hakları </w:t>
            </w:r>
            <w:r w:rsidR="002B5F10">
              <w:rPr>
                <w:rFonts w:eastAsia="Times New Roman"/>
                <w:lang w:eastAsia="tr-TR"/>
              </w:rPr>
              <w:t>ve</w:t>
            </w:r>
            <w:r w:rsidRPr="004A5BC6">
              <w:rPr>
                <w:rFonts w:eastAsia="Times New Roman"/>
                <w:lang w:eastAsia="tr-TR"/>
              </w:rPr>
              <w:t xml:space="preserve"> etik değerlere uygun olarak davranabilme bilgi </w:t>
            </w:r>
            <w:r w:rsidR="002B5F10">
              <w:rPr>
                <w:rFonts w:eastAsia="Times New Roman"/>
                <w:lang w:eastAsia="tr-TR"/>
              </w:rPr>
              <w:t>ve</w:t>
            </w:r>
            <w:r w:rsidRPr="004A5BC6">
              <w:rPr>
                <w:rFonts w:eastAsia="Times New Roman"/>
                <w:lang w:eastAsia="tr-TR"/>
              </w:rPr>
              <w:t xml:space="preserve"> bilincini kazanmasını sağlamaktır.</w:t>
            </w:r>
          </w:p>
        </w:tc>
      </w:tr>
      <w:tr w:rsidR="004A5BC6" w:rsidRPr="004A5BC6" w14:paraId="2B16D020" w14:textId="77777777" w:rsidTr="004A5BC6">
        <w:trPr>
          <w:trHeight w:val="159"/>
        </w:trPr>
        <w:tc>
          <w:tcPr>
            <w:tcW w:w="9067" w:type="dxa"/>
            <w:gridSpan w:val="11"/>
          </w:tcPr>
          <w:p w14:paraId="578293F1" w14:textId="77777777" w:rsidR="00B56E0D" w:rsidRPr="004A5BC6" w:rsidRDefault="00B56E0D" w:rsidP="00A550E4">
            <w:pPr>
              <w:spacing w:before="0" w:after="0"/>
              <w:rPr>
                <w:rFonts w:eastAsia="Times New Roman"/>
                <w:b/>
                <w:lang w:eastAsia="tr-TR"/>
              </w:rPr>
            </w:pPr>
            <w:r w:rsidRPr="004A5BC6">
              <w:rPr>
                <w:rFonts w:eastAsia="Times New Roman"/>
                <w:b/>
                <w:lang w:eastAsia="tr-TR"/>
              </w:rPr>
              <w:t xml:space="preserve">Dersin Öğrenme Çıktıları:  </w:t>
            </w:r>
          </w:p>
          <w:p w14:paraId="47726E6D" w14:textId="19BF3A0D" w:rsidR="00B56E0D" w:rsidRPr="004A5BC6" w:rsidRDefault="00602125" w:rsidP="00602125">
            <w:pPr>
              <w:spacing w:before="0" w:after="0"/>
              <w:rPr>
                <w:rFonts w:eastAsia="Times New Roman"/>
                <w:lang w:eastAsia="tr-TR"/>
              </w:rPr>
            </w:pPr>
            <w:r>
              <w:rPr>
                <w:rFonts w:eastAsia="Times New Roman"/>
                <w:lang w:eastAsia="tr-TR"/>
              </w:rPr>
              <w:t xml:space="preserve">ÖÇ1. </w:t>
            </w:r>
            <w:r w:rsidR="00B56E0D" w:rsidRPr="004A5BC6">
              <w:rPr>
                <w:rFonts w:eastAsia="Times New Roman"/>
                <w:lang w:eastAsia="tr-TR"/>
              </w:rPr>
              <w:t>Hemşirelik değer sistemlerini kavrama, etik, ahlak, deontoloji kavramlarını tanımlayabilme</w:t>
            </w:r>
          </w:p>
          <w:p w14:paraId="0C031854" w14:textId="1C9E717F" w:rsidR="00B56E0D" w:rsidRPr="004A5BC6" w:rsidRDefault="00602125" w:rsidP="00602125">
            <w:pPr>
              <w:spacing w:before="0" w:after="0"/>
              <w:rPr>
                <w:rFonts w:eastAsia="Times New Roman"/>
                <w:lang w:eastAsia="tr-TR"/>
              </w:rPr>
            </w:pPr>
            <w:r>
              <w:rPr>
                <w:rFonts w:eastAsia="Times New Roman"/>
                <w:lang w:eastAsia="tr-TR"/>
              </w:rPr>
              <w:t xml:space="preserve">ÖÇ2. </w:t>
            </w:r>
            <w:r w:rsidR="00B56E0D" w:rsidRPr="004A5BC6">
              <w:rPr>
                <w:rFonts w:eastAsia="Times New Roman"/>
                <w:lang w:eastAsia="tr-TR"/>
              </w:rPr>
              <w:t xml:space="preserve">İnsan </w:t>
            </w:r>
            <w:r w:rsidR="002B5F10">
              <w:rPr>
                <w:rFonts w:eastAsia="Times New Roman"/>
                <w:lang w:eastAsia="tr-TR"/>
              </w:rPr>
              <w:t>ve</w:t>
            </w:r>
            <w:r w:rsidR="00B56E0D" w:rsidRPr="004A5BC6">
              <w:rPr>
                <w:rFonts w:eastAsia="Times New Roman"/>
                <w:lang w:eastAsia="tr-TR"/>
              </w:rPr>
              <w:t xml:space="preserve"> hasta haklarını, etik </w:t>
            </w:r>
            <w:r w:rsidR="002B5F10">
              <w:rPr>
                <w:rFonts w:eastAsia="Times New Roman"/>
                <w:lang w:eastAsia="tr-TR"/>
              </w:rPr>
              <w:t>ve</w:t>
            </w:r>
            <w:r w:rsidR="00B56E0D" w:rsidRPr="004A5BC6">
              <w:rPr>
                <w:rFonts w:eastAsia="Times New Roman"/>
                <w:lang w:eastAsia="tr-TR"/>
              </w:rPr>
              <w:t xml:space="preserve"> deontoloji kavramları ile ilişkilendirebilme</w:t>
            </w:r>
          </w:p>
          <w:p w14:paraId="6DC901FD" w14:textId="286E6FA6" w:rsidR="00B56E0D" w:rsidRPr="004A5BC6" w:rsidRDefault="00602125" w:rsidP="00602125">
            <w:pPr>
              <w:spacing w:before="0" w:after="0"/>
              <w:rPr>
                <w:rFonts w:eastAsia="Times New Roman"/>
                <w:lang w:eastAsia="tr-TR"/>
              </w:rPr>
            </w:pPr>
            <w:r>
              <w:rPr>
                <w:rFonts w:eastAsia="Times New Roman"/>
                <w:lang w:eastAsia="tr-TR"/>
              </w:rPr>
              <w:t xml:space="preserve">ÖÇ3. </w:t>
            </w:r>
            <w:r w:rsidR="00B56E0D" w:rsidRPr="004A5BC6">
              <w:rPr>
                <w:rFonts w:eastAsia="Times New Roman"/>
                <w:lang w:eastAsia="tr-TR"/>
              </w:rPr>
              <w:t xml:space="preserve">Hemşirelik etik ilke </w:t>
            </w:r>
            <w:r w:rsidR="002B5F10">
              <w:rPr>
                <w:rFonts w:eastAsia="Times New Roman"/>
                <w:lang w:eastAsia="tr-TR"/>
              </w:rPr>
              <w:t>ve</w:t>
            </w:r>
            <w:r w:rsidR="00B56E0D" w:rsidRPr="004A5BC6">
              <w:rPr>
                <w:rFonts w:eastAsia="Times New Roman"/>
                <w:lang w:eastAsia="tr-TR"/>
              </w:rPr>
              <w:t xml:space="preserve"> kodlarını tanımlayabilme </w:t>
            </w:r>
          </w:p>
          <w:p w14:paraId="535E3EF2" w14:textId="2ADAAA1D" w:rsidR="00B56E0D" w:rsidRPr="004A5BC6" w:rsidRDefault="00602125" w:rsidP="00602125">
            <w:pPr>
              <w:spacing w:before="0" w:after="0"/>
              <w:rPr>
                <w:rFonts w:eastAsia="Times New Roman"/>
                <w:lang w:eastAsia="tr-TR"/>
              </w:rPr>
            </w:pPr>
            <w:r>
              <w:rPr>
                <w:rFonts w:eastAsia="Times New Roman"/>
                <w:lang w:eastAsia="tr-TR"/>
              </w:rPr>
              <w:t xml:space="preserve">ÖÇ4. </w:t>
            </w:r>
            <w:r w:rsidR="00B56E0D" w:rsidRPr="004A5BC6">
              <w:rPr>
                <w:rFonts w:eastAsia="Times New Roman"/>
                <w:lang w:eastAsia="tr-TR"/>
              </w:rPr>
              <w:t xml:space="preserve">Etik sorunların </w:t>
            </w:r>
            <w:r w:rsidR="002B5F10">
              <w:rPr>
                <w:rFonts w:eastAsia="Times New Roman"/>
                <w:lang w:eastAsia="tr-TR"/>
              </w:rPr>
              <w:t>ve</w:t>
            </w:r>
            <w:r w:rsidR="00B56E0D" w:rsidRPr="004A5BC6">
              <w:rPr>
                <w:rFonts w:eastAsia="Times New Roman"/>
                <w:lang w:eastAsia="tr-TR"/>
              </w:rPr>
              <w:t xml:space="preserve"> ikilemlerin farkına varabilme</w:t>
            </w:r>
          </w:p>
          <w:p w14:paraId="61A1A374" w14:textId="3A28DBEA" w:rsidR="00B56E0D" w:rsidRPr="004A5BC6" w:rsidRDefault="00602125" w:rsidP="00602125">
            <w:pPr>
              <w:spacing w:before="0" w:after="0"/>
              <w:rPr>
                <w:rFonts w:eastAsia="Times New Roman"/>
                <w:lang w:eastAsia="tr-TR"/>
              </w:rPr>
            </w:pPr>
            <w:r>
              <w:rPr>
                <w:rFonts w:eastAsia="Times New Roman"/>
                <w:lang w:eastAsia="tr-TR"/>
              </w:rPr>
              <w:t xml:space="preserve">ÖÇ5. </w:t>
            </w:r>
            <w:r w:rsidR="00B56E0D" w:rsidRPr="004A5BC6">
              <w:rPr>
                <w:rFonts w:eastAsia="Times New Roman"/>
                <w:lang w:eastAsia="tr-TR"/>
              </w:rPr>
              <w:t xml:space="preserve">Etik karar </w:t>
            </w:r>
            <w:r w:rsidR="002B5F10">
              <w:rPr>
                <w:rFonts w:eastAsia="Times New Roman"/>
                <w:lang w:eastAsia="tr-TR"/>
              </w:rPr>
              <w:t>ve</w:t>
            </w:r>
            <w:r w:rsidR="00B56E0D" w:rsidRPr="004A5BC6">
              <w:rPr>
                <w:rFonts w:eastAsia="Times New Roman"/>
                <w:lang w:eastAsia="tr-TR"/>
              </w:rPr>
              <w:t xml:space="preserve">rme süreci basamaklarını tanımlayabilme </w:t>
            </w:r>
          </w:p>
          <w:p w14:paraId="26913123" w14:textId="295C1FB5" w:rsidR="00B56E0D" w:rsidRPr="004A5BC6" w:rsidRDefault="00602125" w:rsidP="00A550E4">
            <w:pPr>
              <w:spacing w:before="0" w:after="0"/>
              <w:rPr>
                <w:rFonts w:eastAsia="Times New Roman"/>
                <w:b/>
                <w:lang w:eastAsia="tr-TR"/>
              </w:rPr>
            </w:pPr>
            <w:r>
              <w:rPr>
                <w:rFonts w:eastAsia="Times New Roman"/>
                <w:lang w:eastAsia="tr-TR"/>
              </w:rPr>
              <w:t xml:space="preserve">ÖÇ6. </w:t>
            </w:r>
            <w:r w:rsidR="00B56E0D" w:rsidRPr="004A5BC6">
              <w:rPr>
                <w:rFonts w:eastAsia="Times New Roman"/>
                <w:lang w:eastAsia="tr-TR"/>
              </w:rPr>
              <w:t xml:space="preserve">Klinik uygulamalarda </w:t>
            </w:r>
            <w:r w:rsidR="002B5F10">
              <w:rPr>
                <w:rFonts w:eastAsia="Times New Roman"/>
                <w:lang w:eastAsia="tr-TR"/>
              </w:rPr>
              <w:t>ve</w:t>
            </w:r>
            <w:r w:rsidR="00B56E0D" w:rsidRPr="004A5BC6">
              <w:rPr>
                <w:rFonts w:eastAsia="Times New Roman"/>
                <w:lang w:eastAsia="tr-TR"/>
              </w:rPr>
              <w:t xml:space="preserve"> bakımlarda karşılaşabileceği etik sorunları analiz edebilme</w:t>
            </w:r>
          </w:p>
        </w:tc>
      </w:tr>
      <w:tr w:rsidR="004A5BC6" w:rsidRPr="004A5BC6" w14:paraId="344A48CA" w14:textId="77777777" w:rsidTr="004A5BC6">
        <w:trPr>
          <w:trHeight w:val="159"/>
        </w:trPr>
        <w:tc>
          <w:tcPr>
            <w:tcW w:w="9067" w:type="dxa"/>
            <w:gridSpan w:val="11"/>
          </w:tcPr>
          <w:p w14:paraId="7D25F58E" w14:textId="6B0438C3" w:rsidR="00B56E0D" w:rsidRPr="004A5BC6" w:rsidRDefault="00B56E0D" w:rsidP="00A550E4">
            <w:pPr>
              <w:spacing w:before="0" w:after="0"/>
              <w:rPr>
                <w:rFonts w:eastAsia="Times New Roman"/>
                <w:lang w:eastAsia="tr-TR"/>
              </w:rPr>
            </w:pPr>
            <w:r w:rsidRPr="004A5BC6">
              <w:rPr>
                <w:rFonts w:eastAsia="Times New Roman"/>
                <w:b/>
                <w:lang w:eastAsia="tr-TR"/>
              </w:rPr>
              <w:t xml:space="preserve">Öğrenme </w:t>
            </w:r>
            <w:r w:rsidR="002B5F10">
              <w:rPr>
                <w:rFonts w:eastAsia="Times New Roman"/>
                <w:b/>
                <w:lang w:eastAsia="tr-TR"/>
              </w:rPr>
              <w:t>ve</w:t>
            </w:r>
            <w:r w:rsidRPr="004A5BC6">
              <w:rPr>
                <w:rFonts w:eastAsia="Times New Roman"/>
                <w:b/>
                <w:lang w:eastAsia="tr-TR"/>
              </w:rPr>
              <w:t xml:space="preserve"> Öğretme Yöntemleri: </w:t>
            </w:r>
            <w:r w:rsidRPr="004A5BC6">
              <w:rPr>
                <w:rFonts w:eastAsia="Times New Roman"/>
                <w:lang w:eastAsia="tr-TR"/>
              </w:rPr>
              <w:t>Sunum, video, haberler, tartışma, soru-cevap, vaka analizi, grup çalışması</w:t>
            </w:r>
          </w:p>
        </w:tc>
      </w:tr>
      <w:tr w:rsidR="004A5BC6" w:rsidRPr="004A5BC6" w14:paraId="61C9BCAC" w14:textId="77777777" w:rsidTr="004A5BC6">
        <w:trPr>
          <w:trHeight w:val="23"/>
        </w:trPr>
        <w:tc>
          <w:tcPr>
            <w:tcW w:w="9067" w:type="dxa"/>
            <w:gridSpan w:val="11"/>
          </w:tcPr>
          <w:p w14:paraId="57794144" w14:textId="77777777" w:rsidR="00B56E0D" w:rsidRPr="004A5BC6" w:rsidRDefault="00B56E0D" w:rsidP="00A550E4">
            <w:pPr>
              <w:spacing w:before="0" w:after="0"/>
              <w:rPr>
                <w:rFonts w:eastAsia="Times New Roman"/>
                <w:lang w:eastAsia="tr-TR"/>
              </w:rPr>
            </w:pPr>
            <w:r w:rsidRPr="004A5BC6">
              <w:rPr>
                <w:rFonts w:eastAsia="Times New Roman"/>
                <w:b/>
                <w:lang w:eastAsia="tr-TR"/>
              </w:rPr>
              <w:t xml:space="preserve">Değerlendirme Yöntemleri: </w:t>
            </w:r>
          </w:p>
        </w:tc>
      </w:tr>
      <w:tr w:rsidR="004A5BC6" w:rsidRPr="004A5BC6" w14:paraId="246C423D" w14:textId="77777777" w:rsidTr="001C528E">
        <w:trPr>
          <w:trHeight w:val="23"/>
        </w:trPr>
        <w:tc>
          <w:tcPr>
            <w:tcW w:w="4482" w:type="dxa"/>
            <w:gridSpan w:val="4"/>
          </w:tcPr>
          <w:p w14:paraId="1357ECB3" w14:textId="77777777" w:rsidR="00B56E0D" w:rsidRPr="004A5BC6" w:rsidRDefault="00B56E0D" w:rsidP="00A550E4">
            <w:pPr>
              <w:spacing w:before="0" w:after="0"/>
              <w:jc w:val="center"/>
              <w:rPr>
                <w:rFonts w:eastAsia="Times New Roman"/>
                <w:b/>
                <w:lang w:eastAsia="tr-TR"/>
              </w:rPr>
            </w:pPr>
          </w:p>
        </w:tc>
        <w:tc>
          <w:tcPr>
            <w:tcW w:w="2942" w:type="dxa"/>
            <w:gridSpan w:val="6"/>
          </w:tcPr>
          <w:p w14:paraId="2F205D2E" w14:textId="77777777" w:rsidR="00B56E0D" w:rsidRPr="004A5BC6" w:rsidRDefault="00B56E0D" w:rsidP="00A550E4">
            <w:pPr>
              <w:spacing w:before="0" w:after="0"/>
              <w:jc w:val="center"/>
              <w:rPr>
                <w:rFonts w:eastAsia="Times New Roman"/>
                <w:b/>
                <w:lang w:eastAsia="tr-TR"/>
              </w:rPr>
            </w:pPr>
            <w:r w:rsidRPr="004A5BC6">
              <w:rPr>
                <w:rFonts w:eastAsia="Times New Roman"/>
                <w:b/>
                <w:lang w:eastAsia="tr-TR"/>
              </w:rPr>
              <w:t>Varsa (X) olarak işaretleyiniz</w:t>
            </w:r>
          </w:p>
        </w:tc>
        <w:tc>
          <w:tcPr>
            <w:tcW w:w="1643" w:type="dxa"/>
          </w:tcPr>
          <w:p w14:paraId="07A37280" w14:textId="77777777" w:rsidR="00B56E0D" w:rsidRPr="004A5BC6" w:rsidRDefault="00B56E0D" w:rsidP="00A550E4">
            <w:pPr>
              <w:spacing w:before="0" w:after="0"/>
              <w:jc w:val="center"/>
              <w:rPr>
                <w:rFonts w:eastAsia="Times New Roman"/>
                <w:b/>
                <w:lang w:eastAsia="tr-TR"/>
              </w:rPr>
            </w:pPr>
            <w:r w:rsidRPr="004A5BC6">
              <w:rPr>
                <w:rFonts w:eastAsia="Times New Roman"/>
                <w:b/>
                <w:lang w:eastAsia="tr-TR"/>
              </w:rPr>
              <w:t>Yüzde (%)</w:t>
            </w:r>
          </w:p>
        </w:tc>
      </w:tr>
      <w:tr w:rsidR="004A5BC6" w:rsidRPr="004A5BC6" w14:paraId="7DE28DFA" w14:textId="77777777" w:rsidTr="001C528E">
        <w:trPr>
          <w:trHeight w:val="97"/>
        </w:trPr>
        <w:tc>
          <w:tcPr>
            <w:tcW w:w="4482" w:type="dxa"/>
            <w:gridSpan w:val="4"/>
            <w:vAlign w:val="center"/>
          </w:tcPr>
          <w:p w14:paraId="6835D84D" w14:textId="77777777" w:rsidR="00B56E0D" w:rsidRPr="004A5BC6" w:rsidRDefault="00B56E0D" w:rsidP="00A550E4">
            <w:pPr>
              <w:autoSpaceDE w:val="0"/>
              <w:autoSpaceDN w:val="0"/>
              <w:adjustRightInd w:val="0"/>
              <w:spacing w:before="0" w:after="0"/>
              <w:rPr>
                <w:rFonts w:eastAsia="Times New Roman"/>
                <w:lang w:eastAsia="tr-TR"/>
              </w:rPr>
            </w:pPr>
            <w:r w:rsidRPr="004A5BC6">
              <w:rPr>
                <w:rFonts w:eastAsia="Times New Roman"/>
                <w:b/>
                <w:lang w:eastAsia="tr-TR"/>
              </w:rPr>
              <w:t>Yarıyıl İçi / Sonu Çalışmaları</w:t>
            </w:r>
          </w:p>
        </w:tc>
        <w:tc>
          <w:tcPr>
            <w:tcW w:w="2942" w:type="dxa"/>
            <w:gridSpan w:val="6"/>
            <w:vAlign w:val="center"/>
          </w:tcPr>
          <w:p w14:paraId="74B80060" w14:textId="77777777" w:rsidR="00B56E0D" w:rsidRPr="004A5BC6" w:rsidRDefault="00B56E0D" w:rsidP="00A550E4">
            <w:pPr>
              <w:autoSpaceDE w:val="0"/>
              <w:autoSpaceDN w:val="0"/>
              <w:adjustRightInd w:val="0"/>
              <w:spacing w:before="0" w:after="0"/>
              <w:jc w:val="center"/>
              <w:rPr>
                <w:rFonts w:eastAsia="Times New Roman"/>
                <w:lang w:eastAsia="tr-TR"/>
              </w:rPr>
            </w:pPr>
          </w:p>
        </w:tc>
        <w:tc>
          <w:tcPr>
            <w:tcW w:w="1643" w:type="dxa"/>
            <w:vAlign w:val="center"/>
          </w:tcPr>
          <w:p w14:paraId="51F34D1F" w14:textId="77777777" w:rsidR="00B56E0D" w:rsidRPr="004A5BC6" w:rsidRDefault="00B56E0D" w:rsidP="00A550E4">
            <w:pPr>
              <w:autoSpaceDE w:val="0"/>
              <w:autoSpaceDN w:val="0"/>
              <w:adjustRightInd w:val="0"/>
              <w:spacing w:before="0" w:after="0"/>
              <w:jc w:val="center"/>
              <w:rPr>
                <w:rFonts w:eastAsia="Times New Roman"/>
                <w:lang w:eastAsia="tr-TR"/>
              </w:rPr>
            </w:pPr>
          </w:p>
        </w:tc>
      </w:tr>
      <w:tr w:rsidR="004A5BC6" w:rsidRPr="004A5BC6" w14:paraId="70D02D52" w14:textId="77777777" w:rsidTr="001C528E">
        <w:trPr>
          <w:trHeight w:val="100"/>
        </w:trPr>
        <w:tc>
          <w:tcPr>
            <w:tcW w:w="4482" w:type="dxa"/>
            <w:gridSpan w:val="4"/>
            <w:vAlign w:val="center"/>
          </w:tcPr>
          <w:p w14:paraId="776DA95A" w14:textId="77777777" w:rsidR="00B56E0D" w:rsidRPr="004A5BC6" w:rsidRDefault="00B56E0D" w:rsidP="00A550E4">
            <w:pPr>
              <w:autoSpaceDE w:val="0"/>
              <w:autoSpaceDN w:val="0"/>
              <w:adjustRightInd w:val="0"/>
              <w:spacing w:before="0" w:after="0"/>
              <w:ind w:left="708"/>
              <w:rPr>
                <w:rFonts w:eastAsia="Times New Roman"/>
                <w:lang w:eastAsia="tr-TR"/>
              </w:rPr>
            </w:pPr>
            <w:r w:rsidRPr="004A5BC6">
              <w:rPr>
                <w:rFonts w:eastAsia="Times New Roman"/>
                <w:lang w:eastAsia="tr-TR"/>
              </w:rPr>
              <w:t>1.Ara Sınav (ödev)</w:t>
            </w:r>
          </w:p>
        </w:tc>
        <w:tc>
          <w:tcPr>
            <w:tcW w:w="2942" w:type="dxa"/>
            <w:gridSpan w:val="6"/>
            <w:vAlign w:val="center"/>
          </w:tcPr>
          <w:p w14:paraId="4506D383" w14:textId="77777777" w:rsidR="00B56E0D" w:rsidRPr="004A5BC6" w:rsidRDefault="00B56E0D" w:rsidP="00A550E4">
            <w:pPr>
              <w:autoSpaceDE w:val="0"/>
              <w:autoSpaceDN w:val="0"/>
              <w:adjustRightInd w:val="0"/>
              <w:spacing w:before="0" w:after="0"/>
              <w:jc w:val="center"/>
              <w:rPr>
                <w:rFonts w:eastAsia="Times New Roman"/>
                <w:lang w:eastAsia="tr-TR"/>
              </w:rPr>
            </w:pPr>
            <w:r w:rsidRPr="004A5BC6">
              <w:rPr>
                <w:rFonts w:eastAsia="Times New Roman"/>
                <w:lang w:eastAsia="tr-TR"/>
              </w:rPr>
              <w:t>X</w:t>
            </w:r>
          </w:p>
        </w:tc>
        <w:tc>
          <w:tcPr>
            <w:tcW w:w="1643" w:type="dxa"/>
            <w:vAlign w:val="center"/>
          </w:tcPr>
          <w:p w14:paraId="31ED1F22" w14:textId="77777777" w:rsidR="00B56E0D" w:rsidRPr="004A5BC6" w:rsidRDefault="00B56E0D" w:rsidP="00A550E4">
            <w:pPr>
              <w:autoSpaceDE w:val="0"/>
              <w:autoSpaceDN w:val="0"/>
              <w:adjustRightInd w:val="0"/>
              <w:spacing w:before="0" w:after="0"/>
              <w:jc w:val="center"/>
              <w:rPr>
                <w:rFonts w:eastAsia="Times New Roman"/>
                <w:lang w:eastAsia="tr-TR"/>
              </w:rPr>
            </w:pPr>
            <w:r w:rsidRPr="004A5BC6">
              <w:rPr>
                <w:rFonts w:eastAsia="Times New Roman"/>
                <w:lang w:eastAsia="tr-TR"/>
              </w:rPr>
              <w:t>%40</w:t>
            </w:r>
          </w:p>
        </w:tc>
      </w:tr>
      <w:tr w:rsidR="004A5BC6" w:rsidRPr="004A5BC6" w14:paraId="0CA766B9" w14:textId="77777777" w:rsidTr="001C528E">
        <w:trPr>
          <w:trHeight w:val="100"/>
        </w:trPr>
        <w:tc>
          <w:tcPr>
            <w:tcW w:w="4482" w:type="dxa"/>
            <w:gridSpan w:val="4"/>
            <w:vAlign w:val="center"/>
          </w:tcPr>
          <w:p w14:paraId="7D67980C" w14:textId="77777777" w:rsidR="00B56E0D" w:rsidRPr="004A5BC6" w:rsidRDefault="00B56E0D" w:rsidP="00A550E4">
            <w:pPr>
              <w:autoSpaceDE w:val="0"/>
              <w:autoSpaceDN w:val="0"/>
              <w:adjustRightInd w:val="0"/>
              <w:spacing w:before="0" w:after="0"/>
              <w:ind w:left="708"/>
              <w:rPr>
                <w:rFonts w:eastAsia="Times New Roman"/>
                <w:lang w:eastAsia="tr-TR"/>
              </w:rPr>
            </w:pPr>
            <w:r w:rsidRPr="004A5BC6">
              <w:rPr>
                <w:rFonts w:eastAsia="Times New Roman"/>
                <w:lang w:eastAsia="tr-TR"/>
              </w:rPr>
              <w:t xml:space="preserve">Ödev </w:t>
            </w:r>
          </w:p>
        </w:tc>
        <w:tc>
          <w:tcPr>
            <w:tcW w:w="2942" w:type="dxa"/>
            <w:gridSpan w:val="6"/>
            <w:vAlign w:val="center"/>
          </w:tcPr>
          <w:p w14:paraId="0A410EE8" w14:textId="77777777" w:rsidR="00B56E0D" w:rsidRPr="004A5BC6" w:rsidRDefault="00B56E0D" w:rsidP="00A550E4">
            <w:pPr>
              <w:autoSpaceDE w:val="0"/>
              <w:autoSpaceDN w:val="0"/>
              <w:adjustRightInd w:val="0"/>
              <w:spacing w:before="0" w:after="0"/>
              <w:jc w:val="center"/>
              <w:rPr>
                <w:rFonts w:eastAsia="Times New Roman"/>
                <w:lang w:eastAsia="tr-TR"/>
              </w:rPr>
            </w:pPr>
            <w:r w:rsidRPr="004A5BC6">
              <w:rPr>
                <w:rFonts w:eastAsia="Times New Roman"/>
                <w:lang w:eastAsia="tr-TR"/>
              </w:rPr>
              <w:t xml:space="preserve">X </w:t>
            </w:r>
          </w:p>
        </w:tc>
        <w:tc>
          <w:tcPr>
            <w:tcW w:w="1643" w:type="dxa"/>
            <w:vAlign w:val="center"/>
          </w:tcPr>
          <w:p w14:paraId="7CE58835" w14:textId="77777777" w:rsidR="00B56E0D" w:rsidRPr="004A5BC6" w:rsidRDefault="00B56E0D" w:rsidP="00A550E4">
            <w:pPr>
              <w:autoSpaceDE w:val="0"/>
              <w:autoSpaceDN w:val="0"/>
              <w:adjustRightInd w:val="0"/>
              <w:spacing w:before="0" w:after="0"/>
              <w:jc w:val="center"/>
              <w:rPr>
                <w:rFonts w:eastAsia="Times New Roman"/>
                <w:lang w:eastAsia="tr-TR"/>
              </w:rPr>
            </w:pPr>
            <w:r w:rsidRPr="004A5BC6">
              <w:rPr>
                <w:rFonts w:eastAsia="Times New Roman"/>
                <w:lang w:eastAsia="tr-TR"/>
              </w:rPr>
              <w:t>%10</w:t>
            </w:r>
          </w:p>
        </w:tc>
      </w:tr>
      <w:tr w:rsidR="004A5BC6" w:rsidRPr="004A5BC6" w14:paraId="40475288" w14:textId="77777777" w:rsidTr="001C528E">
        <w:trPr>
          <w:trHeight w:val="48"/>
        </w:trPr>
        <w:tc>
          <w:tcPr>
            <w:tcW w:w="4482" w:type="dxa"/>
            <w:gridSpan w:val="4"/>
            <w:vAlign w:val="center"/>
          </w:tcPr>
          <w:p w14:paraId="0D1C784A" w14:textId="77777777" w:rsidR="00B56E0D" w:rsidRPr="004A5BC6" w:rsidRDefault="00B56E0D" w:rsidP="00A550E4">
            <w:pPr>
              <w:autoSpaceDE w:val="0"/>
              <w:autoSpaceDN w:val="0"/>
              <w:adjustRightInd w:val="0"/>
              <w:spacing w:before="0" w:after="0"/>
              <w:ind w:left="708"/>
              <w:rPr>
                <w:rFonts w:eastAsia="Times New Roman"/>
                <w:lang w:eastAsia="tr-TR"/>
              </w:rPr>
            </w:pPr>
            <w:r w:rsidRPr="004A5BC6">
              <w:rPr>
                <w:rFonts w:eastAsia="Times New Roman"/>
                <w:lang w:eastAsia="tr-TR"/>
              </w:rPr>
              <w:t>Uygulama</w:t>
            </w:r>
          </w:p>
        </w:tc>
        <w:tc>
          <w:tcPr>
            <w:tcW w:w="2942" w:type="dxa"/>
            <w:gridSpan w:val="6"/>
            <w:vAlign w:val="center"/>
          </w:tcPr>
          <w:p w14:paraId="183F6163" w14:textId="77777777" w:rsidR="00B56E0D" w:rsidRPr="004A5BC6" w:rsidRDefault="00B56E0D" w:rsidP="00A550E4">
            <w:pPr>
              <w:autoSpaceDE w:val="0"/>
              <w:autoSpaceDN w:val="0"/>
              <w:adjustRightInd w:val="0"/>
              <w:spacing w:before="0" w:after="0"/>
              <w:jc w:val="center"/>
              <w:rPr>
                <w:rFonts w:eastAsia="Times New Roman"/>
                <w:lang w:eastAsia="tr-TR"/>
              </w:rPr>
            </w:pPr>
          </w:p>
        </w:tc>
        <w:tc>
          <w:tcPr>
            <w:tcW w:w="1643" w:type="dxa"/>
            <w:vAlign w:val="center"/>
          </w:tcPr>
          <w:p w14:paraId="5287D6C6" w14:textId="77777777" w:rsidR="00B56E0D" w:rsidRPr="004A5BC6" w:rsidRDefault="00B56E0D" w:rsidP="00A550E4">
            <w:pPr>
              <w:autoSpaceDE w:val="0"/>
              <w:autoSpaceDN w:val="0"/>
              <w:adjustRightInd w:val="0"/>
              <w:spacing w:before="0" w:after="0"/>
              <w:jc w:val="center"/>
              <w:rPr>
                <w:rFonts w:eastAsia="Times New Roman"/>
                <w:lang w:eastAsia="tr-TR"/>
              </w:rPr>
            </w:pPr>
          </w:p>
        </w:tc>
      </w:tr>
      <w:tr w:rsidR="004A5BC6" w:rsidRPr="004A5BC6" w14:paraId="33ACA139" w14:textId="77777777" w:rsidTr="001C528E">
        <w:trPr>
          <w:trHeight w:val="100"/>
        </w:trPr>
        <w:tc>
          <w:tcPr>
            <w:tcW w:w="4482" w:type="dxa"/>
            <w:gridSpan w:val="4"/>
            <w:vAlign w:val="center"/>
          </w:tcPr>
          <w:p w14:paraId="0B35F4C4" w14:textId="77777777" w:rsidR="00B56E0D" w:rsidRPr="004A5BC6" w:rsidRDefault="00B56E0D" w:rsidP="00A550E4">
            <w:pPr>
              <w:autoSpaceDE w:val="0"/>
              <w:autoSpaceDN w:val="0"/>
              <w:adjustRightInd w:val="0"/>
              <w:spacing w:before="0" w:after="0"/>
              <w:ind w:left="708"/>
              <w:rPr>
                <w:rFonts w:eastAsia="Times New Roman"/>
                <w:lang w:eastAsia="tr-TR"/>
              </w:rPr>
            </w:pPr>
            <w:r w:rsidRPr="004A5BC6">
              <w:rPr>
                <w:rFonts w:eastAsia="Times New Roman"/>
                <w:lang w:eastAsia="tr-TR"/>
              </w:rPr>
              <w:t>Proje</w:t>
            </w:r>
          </w:p>
        </w:tc>
        <w:tc>
          <w:tcPr>
            <w:tcW w:w="2942" w:type="dxa"/>
            <w:gridSpan w:val="6"/>
            <w:vAlign w:val="center"/>
          </w:tcPr>
          <w:p w14:paraId="2FFBB003" w14:textId="77777777" w:rsidR="00B56E0D" w:rsidRPr="004A5BC6" w:rsidRDefault="00B56E0D" w:rsidP="00A550E4">
            <w:pPr>
              <w:autoSpaceDE w:val="0"/>
              <w:autoSpaceDN w:val="0"/>
              <w:adjustRightInd w:val="0"/>
              <w:spacing w:before="0" w:after="0"/>
              <w:jc w:val="center"/>
              <w:rPr>
                <w:rFonts w:eastAsia="Times New Roman"/>
                <w:lang w:eastAsia="tr-TR"/>
              </w:rPr>
            </w:pPr>
          </w:p>
        </w:tc>
        <w:tc>
          <w:tcPr>
            <w:tcW w:w="1643" w:type="dxa"/>
            <w:vAlign w:val="center"/>
          </w:tcPr>
          <w:p w14:paraId="659C2E64" w14:textId="77777777" w:rsidR="00B56E0D" w:rsidRPr="004A5BC6" w:rsidRDefault="00B56E0D" w:rsidP="00A550E4">
            <w:pPr>
              <w:autoSpaceDE w:val="0"/>
              <w:autoSpaceDN w:val="0"/>
              <w:adjustRightInd w:val="0"/>
              <w:spacing w:before="0" w:after="0"/>
              <w:jc w:val="center"/>
              <w:rPr>
                <w:rFonts w:eastAsia="Times New Roman"/>
                <w:lang w:eastAsia="tr-TR"/>
              </w:rPr>
            </w:pPr>
          </w:p>
        </w:tc>
      </w:tr>
      <w:tr w:rsidR="004A5BC6" w:rsidRPr="004A5BC6" w14:paraId="26047CF5" w14:textId="77777777" w:rsidTr="001C528E">
        <w:trPr>
          <w:trHeight w:val="54"/>
        </w:trPr>
        <w:tc>
          <w:tcPr>
            <w:tcW w:w="4482" w:type="dxa"/>
            <w:gridSpan w:val="4"/>
            <w:vAlign w:val="center"/>
          </w:tcPr>
          <w:p w14:paraId="00B1DAF5" w14:textId="77777777" w:rsidR="00B56E0D" w:rsidRPr="004A5BC6" w:rsidRDefault="00B56E0D" w:rsidP="00A550E4">
            <w:pPr>
              <w:autoSpaceDE w:val="0"/>
              <w:autoSpaceDN w:val="0"/>
              <w:adjustRightInd w:val="0"/>
              <w:spacing w:before="0" w:after="0"/>
              <w:ind w:left="708"/>
              <w:rPr>
                <w:rFonts w:eastAsia="Times New Roman"/>
                <w:lang w:eastAsia="tr-TR"/>
              </w:rPr>
            </w:pPr>
            <w:r w:rsidRPr="004A5BC6">
              <w:rPr>
                <w:rFonts w:eastAsia="Times New Roman"/>
                <w:lang w:eastAsia="tr-TR"/>
              </w:rPr>
              <w:t xml:space="preserve">Laboratuvar </w:t>
            </w:r>
          </w:p>
        </w:tc>
        <w:tc>
          <w:tcPr>
            <w:tcW w:w="2942" w:type="dxa"/>
            <w:gridSpan w:val="6"/>
            <w:vAlign w:val="center"/>
          </w:tcPr>
          <w:p w14:paraId="422994E9" w14:textId="77777777" w:rsidR="00B56E0D" w:rsidRPr="004A5BC6" w:rsidRDefault="00B56E0D" w:rsidP="00A550E4">
            <w:pPr>
              <w:autoSpaceDE w:val="0"/>
              <w:autoSpaceDN w:val="0"/>
              <w:adjustRightInd w:val="0"/>
              <w:spacing w:before="0" w:after="0"/>
              <w:jc w:val="center"/>
              <w:rPr>
                <w:rFonts w:eastAsia="Times New Roman"/>
                <w:lang w:eastAsia="tr-TR"/>
              </w:rPr>
            </w:pPr>
          </w:p>
        </w:tc>
        <w:tc>
          <w:tcPr>
            <w:tcW w:w="1643" w:type="dxa"/>
            <w:vAlign w:val="center"/>
          </w:tcPr>
          <w:p w14:paraId="5042996B" w14:textId="77777777" w:rsidR="00B56E0D" w:rsidRPr="004A5BC6" w:rsidRDefault="00B56E0D" w:rsidP="00A550E4">
            <w:pPr>
              <w:autoSpaceDE w:val="0"/>
              <w:autoSpaceDN w:val="0"/>
              <w:adjustRightInd w:val="0"/>
              <w:spacing w:before="0" w:after="0"/>
              <w:jc w:val="center"/>
              <w:rPr>
                <w:rFonts w:eastAsia="Times New Roman"/>
                <w:lang w:eastAsia="tr-TR"/>
              </w:rPr>
            </w:pPr>
          </w:p>
        </w:tc>
      </w:tr>
      <w:tr w:rsidR="004A5BC6" w:rsidRPr="004A5BC6" w14:paraId="27DF281E" w14:textId="77777777" w:rsidTr="001C528E">
        <w:trPr>
          <w:trHeight w:val="51"/>
        </w:trPr>
        <w:tc>
          <w:tcPr>
            <w:tcW w:w="4482" w:type="dxa"/>
            <w:gridSpan w:val="4"/>
            <w:vAlign w:val="center"/>
          </w:tcPr>
          <w:p w14:paraId="153A89BD" w14:textId="77777777" w:rsidR="00B56E0D" w:rsidRPr="004A5BC6" w:rsidRDefault="00B56E0D" w:rsidP="00A550E4">
            <w:pPr>
              <w:autoSpaceDE w:val="0"/>
              <w:autoSpaceDN w:val="0"/>
              <w:adjustRightInd w:val="0"/>
              <w:spacing w:before="0" w:after="0"/>
              <w:ind w:left="708"/>
              <w:rPr>
                <w:rFonts w:eastAsia="Times New Roman"/>
                <w:lang w:eastAsia="tr-TR"/>
              </w:rPr>
            </w:pPr>
            <w:r w:rsidRPr="004A5BC6">
              <w:rPr>
                <w:rFonts w:eastAsia="Times New Roman"/>
                <w:lang w:eastAsia="tr-TR"/>
              </w:rPr>
              <w:t xml:space="preserve">Final Sınavı </w:t>
            </w:r>
          </w:p>
        </w:tc>
        <w:tc>
          <w:tcPr>
            <w:tcW w:w="2942" w:type="dxa"/>
            <w:gridSpan w:val="6"/>
            <w:vAlign w:val="center"/>
          </w:tcPr>
          <w:p w14:paraId="01C2DD1F" w14:textId="77777777" w:rsidR="00B56E0D" w:rsidRPr="004A5BC6" w:rsidRDefault="00B56E0D" w:rsidP="00A550E4">
            <w:pPr>
              <w:autoSpaceDE w:val="0"/>
              <w:autoSpaceDN w:val="0"/>
              <w:adjustRightInd w:val="0"/>
              <w:spacing w:before="0" w:after="0"/>
              <w:jc w:val="center"/>
              <w:rPr>
                <w:rFonts w:eastAsia="Times New Roman"/>
                <w:lang w:eastAsia="tr-TR"/>
              </w:rPr>
            </w:pPr>
            <w:r w:rsidRPr="004A5BC6">
              <w:rPr>
                <w:rFonts w:eastAsia="Times New Roman"/>
                <w:lang w:eastAsia="tr-TR"/>
              </w:rPr>
              <w:t>X</w:t>
            </w:r>
          </w:p>
        </w:tc>
        <w:tc>
          <w:tcPr>
            <w:tcW w:w="1643" w:type="dxa"/>
            <w:vAlign w:val="center"/>
          </w:tcPr>
          <w:p w14:paraId="2BA9B05A" w14:textId="77777777" w:rsidR="00B56E0D" w:rsidRPr="004A5BC6" w:rsidRDefault="00B56E0D" w:rsidP="00A550E4">
            <w:pPr>
              <w:autoSpaceDE w:val="0"/>
              <w:autoSpaceDN w:val="0"/>
              <w:adjustRightInd w:val="0"/>
              <w:spacing w:before="0" w:after="0"/>
              <w:jc w:val="center"/>
              <w:rPr>
                <w:rFonts w:eastAsia="Times New Roman"/>
                <w:lang w:eastAsia="tr-TR"/>
              </w:rPr>
            </w:pPr>
            <w:r w:rsidRPr="004A5BC6">
              <w:rPr>
                <w:rFonts w:eastAsia="Times New Roman"/>
                <w:lang w:eastAsia="tr-TR"/>
              </w:rPr>
              <w:t>%50</w:t>
            </w:r>
          </w:p>
        </w:tc>
      </w:tr>
      <w:tr w:rsidR="004A5BC6" w:rsidRPr="004A5BC6" w14:paraId="4A8B6E48" w14:textId="77777777" w:rsidTr="004A5BC6">
        <w:trPr>
          <w:trHeight w:val="199"/>
        </w:trPr>
        <w:tc>
          <w:tcPr>
            <w:tcW w:w="9067" w:type="dxa"/>
            <w:gridSpan w:val="11"/>
            <w:vAlign w:val="center"/>
          </w:tcPr>
          <w:p w14:paraId="5CCFD5A8" w14:textId="77777777" w:rsidR="004A5BC6" w:rsidRDefault="004A5BC6" w:rsidP="00A550E4">
            <w:pPr>
              <w:autoSpaceDE w:val="0"/>
              <w:autoSpaceDN w:val="0"/>
              <w:adjustRightInd w:val="0"/>
              <w:spacing w:before="0" w:after="0"/>
              <w:rPr>
                <w:rFonts w:eastAsia="Times New Roman"/>
                <w:b/>
                <w:lang w:eastAsia="tr-TR"/>
              </w:rPr>
            </w:pPr>
          </w:p>
          <w:p w14:paraId="3712D2F4" w14:textId="12442F1B" w:rsidR="00B56E0D" w:rsidRPr="004A5BC6" w:rsidRDefault="00B56E0D" w:rsidP="00A550E4">
            <w:pPr>
              <w:autoSpaceDE w:val="0"/>
              <w:autoSpaceDN w:val="0"/>
              <w:adjustRightInd w:val="0"/>
              <w:spacing w:before="0" w:after="0"/>
              <w:rPr>
                <w:rFonts w:eastAsia="Times New Roman"/>
                <w:b/>
                <w:lang w:eastAsia="tr-TR"/>
              </w:rPr>
            </w:pPr>
            <w:r w:rsidRPr="004A5BC6">
              <w:rPr>
                <w:rFonts w:eastAsia="Times New Roman"/>
                <w:b/>
                <w:lang w:eastAsia="tr-TR"/>
              </w:rPr>
              <w:t xml:space="preserve">Değerlendirme Yöntemlerine İlişkin Açıklamalar: </w:t>
            </w:r>
          </w:p>
          <w:p w14:paraId="68339C20" w14:textId="6C673B38" w:rsidR="00B56E0D" w:rsidRPr="004A5BC6" w:rsidRDefault="00B56E0D" w:rsidP="00A550E4">
            <w:pPr>
              <w:autoSpaceDE w:val="0"/>
              <w:autoSpaceDN w:val="0"/>
              <w:adjustRightInd w:val="0"/>
              <w:spacing w:before="0" w:after="0"/>
              <w:rPr>
                <w:rFonts w:eastAsia="Times New Roman"/>
                <w:lang w:eastAsia="tr-TR"/>
              </w:rPr>
            </w:pPr>
            <w:r w:rsidRPr="004A5BC6">
              <w:rPr>
                <w:rFonts w:eastAsia="Times New Roman"/>
                <w:lang w:eastAsia="tr-TR"/>
              </w:rPr>
              <w:t xml:space="preserve">Dönem boyunca 1 adet ara sınav, 1 adet ödev </w:t>
            </w:r>
            <w:r w:rsidR="002B5F10">
              <w:rPr>
                <w:rFonts w:eastAsia="Times New Roman"/>
                <w:lang w:eastAsia="tr-TR"/>
              </w:rPr>
              <w:t>ve</w:t>
            </w:r>
            <w:r w:rsidRPr="004A5BC6">
              <w:rPr>
                <w:rFonts w:eastAsia="Times New Roman"/>
                <w:lang w:eastAsia="tr-TR"/>
              </w:rPr>
              <w:t xml:space="preserve"> 1 adet final </w:t>
            </w:r>
            <w:r w:rsidR="002B5F10">
              <w:rPr>
                <w:rFonts w:eastAsia="Times New Roman"/>
                <w:lang w:eastAsia="tr-TR"/>
              </w:rPr>
              <w:t>ve</w:t>
            </w:r>
            <w:r w:rsidRPr="004A5BC6">
              <w:rPr>
                <w:rFonts w:eastAsia="Times New Roman"/>
                <w:lang w:eastAsia="tr-TR"/>
              </w:rPr>
              <w:t>ya bütünleme sınavı ile ders değerlendirmesi yapılacaktır. Ara sınavın %80'i, ödev notu yarıyıl içi notuna %20 olarak etki edecektir. Böylece yarıyıl içi notu elde edilecektir.</w:t>
            </w:r>
          </w:p>
          <w:p w14:paraId="1EF96E64" w14:textId="77777777" w:rsidR="00B56E0D" w:rsidRPr="004A5BC6" w:rsidRDefault="00B56E0D" w:rsidP="00A550E4">
            <w:pPr>
              <w:autoSpaceDE w:val="0"/>
              <w:autoSpaceDN w:val="0"/>
              <w:adjustRightInd w:val="0"/>
              <w:spacing w:before="0" w:after="0"/>
              <w:rPr>
                <w:rFonts w:eastAsia="Times New Roman"/>
                <w:lang w:eastAsia="tr-TR"/>
              </w:rPr>
            </w:pPr>
            <w:r w:rsidRPr="004A5BC6">
              <w:rPr>
                <w:rFonts w:eastAsia="Times New Roman"/>
                <w:lang w:eastAsia="tr-TR"/>
              </w:rPr>
              <w:t>Yarıyıl içi notu: Ara Sınav notu+ödev</w:t>
            </w:r>
          </w:p>
          <w:p w14:paraId="620CA1FB" w14:textId="762221C6" w:rsidR="00B56E0D" w:rsidRPr="004A5BC6" w:rsidRDefault="00B56E0D" w:rsidP="00A550E4">
            <w:pPr>
              <w:autoSpaceDE w:val="0"/>
              <w:autoSpaceDN w:val="0"/>
              <w:adjustRightInd w:val="0"/>
              <w:spacing w:before="0" w:after="0"/>
              <w:rPr>
                <w:rFonts w:eastAsia="Times New Roman"/>
                <w:lang w:eastAsia="tr-TR"/>
              </w:rPr>
            </w:pPr>
            <w:r w:rsidRPr="004A5BC6">
              <w:rPr>
                <w:rFonts w:eastAsia="Times New Roman"/>
                <w:lang w:eastAsia="tr-TR"/>
              </w:rPr>
              <w:t xml:space="preserve">Ders Başarı notu: Yarıyıl içi notunun %50 si + Final </w:t>
            </w:r>
            <w:r w:rsidR="002B5F10">
              <w:rPr>
                <w:rFonts w:eastAsia="Times New Roman"/>
                <w:lang w:eastAsia="tr-TR"/>
              </w:rPr>
              <w:t>ve</w:t>
            </w:r>
            <w:r w:rsidRPr="004A5BC6">
              <w:rPr>
                <w:rFonts w:eastAsia="Times New Roman"/>
                <w:lang w:eastAsia="tr-TR"/>
              </w:rPr>
              <w:t>ya Bütünleme sınav notunun %50 si</w:t>
            </w:r>
          </w:p>
          <w:p w14:paraId="19AF081B" w14:textId="77777777" w:rsidR="00B56E0D" w:rsidRPr="004A5BC6" w:rsidRDefault="00B56E0D" w:rsidP="00A550E4">
            <w:pPr>
              <w:autoSpaceDE w:val="0"/>
              <w:autoSpaceDN w:val="0"/>
              <w:adjustRightInd w:val="0"/>
              <w:spacing w:before="0" w:after="0"/>
              <w:rPr>
                <w:rFonts w:eastAsia="Times New Roman"/>
                <w:lang w:eastAsia="tr-TR"/>
              </w:rPr>
            </w:pPr>
            <w:r w:rsidRPr="004A5BC6">
              <w:rPr>
                <w:rFonts w:eastAsia="Times New Roman"/>
                <w:lang w:eastAsia="tr-TR"/>
              </w:rPr>
              <w:t>Minimum ders başarı notu: 100 tam not üzerinden 60 tır</w:t>
            </w:r>
          </w:p>
          <w:p w14:paraId="6AD6B931" w14:textId="619C6B2A" w:rsidR="00B56E0D" w:rsidRPr="004A5BC6" w:rsidRDefault="00B56E0D" w:rsidP="00A550E4">
            <w:pPr>
              <w:tabs>
                <w:tab w:val="left" w:pos="7155"/>
              </w:tabs>
              <w:autoSpaceDE w:val="0"/>
              <w:autoSpaceDN w:val="0"/>
              <w:adjustRightInd w:val="0"/>
              <w:spacing w:before="0" w:after="0"/>
              <w:rPr>
                <w:rFonts w:eastAsia="Times New Roman"/>
                <w:lang w:eastAsia="tr-TR"/>
              </w:rPr>
            </w:pPr>
            <w:r w:rsidRPr="004A5BC6">
              <w:rPr>
                <w:rFonts w:eastAsia="Times New Roman"/>
                <w:lang w:eastAsia="tr-TR"/>
              </w:rPr>
              <w:t xml:space="preserve">Minimum Final </w:t>
            </w:r>
            <w:r w:rsidR="002B5F10">
              <w:rPr>
                <w:rFonts w:eastAsia="Times New Roman"/>
                <w:lang w:eastAsia="tr-TR"/>
              </w:rPr>
              <w:t>ve</w:t>
            </w:r>
            <w:r w:rsidRPr="004A5BC6">
              <w:rPr>
                <w:rFonts w:eastAsia="Times New Roman"/>
                <w:lang w:eastAsia="tr-TR"/>
              </w:rPr>
              <w:t xml:space="preserve"> bütünleme sınav notu: 100 tam not üzerinden 50 dir.</w:t>
            </w:r>
          </w:p>
        </w:tc>
      </w:tr>
      <w:tr w:rsidR="004A5BC6" w:rsidRPr="004A5BC6" w14:paraId="007C485D" w14:textId="77777777" w:rsidTr="004A5BC6">
        <w:trPr>
          <w:trHeight w:val="12"/>
        </w:trPr>
        <w:tc>
          <w:tcPr>
            <w:tcW w:w="9067" w:type="dxa"/>
            <w:gridSpan w:val="11"/>
          </w:tcPr>
          <w:p w14:paraId="6212A622" w14:textId="3C71A355" w:rsidR="00B56E0D" w:rsidRPr="004A5BC6" w:rsidRDefault="00B56E0D" w:rsidP="00A550E4">
            <w:pPr>
              <w:spacing w:before="0" w:after="0"/>
              <w:rPr>
                <w:rFonts w:eastAsia="Times New Roman"/>
                <w:lang w:eastAsia="tr-TR"/>
              </w:rPr>
            </w:pPr>
            <w:bookmarkStart w:id="272" w:name="_Hlk527379324"/>
            <w:r w:rsidRPr="004A5BC6">
              <w:rPr>
                <w:rFonts w:eastAsia="Times New Roman"/>
                <w:b/>
                <w:lang w:eastAsia="tr-TR"/>
              </w:rPr>
              <w:t xml:space="preserve">Değerlendirme Kriteri: </w:t>
            </w:r>
            <w:r w:rsidRPr="004A5BC6">
              <w:rPr>
                <w:rFonts w:eastAsia="Times New Roman"/>
                <w:lang w:eastAsia="tr-TR"/>
              </w:rPr>
              <w:t xml:space="preserve">Sınavlarda; Yorumlama, hatırlama, karar </w:t>
            </w:r>
            <w:r w:rsidR="002B5F10">
              <w:rPr>
                <w:rFonts w:eastAsia="Times New Roman"/>
                <w:lang w:eastAsia="tr-TR"/>
              </w:rPr>
              <w:t>ve</w:t>
            </w:r>
            <w:r w:rsidRPr="004A5BC6">
              <w:rPr>
                <w:rFonts w:eastAsia="Times New Roman"/>
                <w:lang w:eastAsia="tr-TR"/>
              </w:rPr>
              <w:t>rme, açıklama, sınıflandırma, bilgi toplama becerileri değerlendirilecektir.</w:t>
            </w:r>
          </w:p>
        </w:tc>
      </w:tr>
      <w:bookmarkEnd w:id="272"/>
      <w:tr w:rsidR="004A5BC6" w:rsidRPr="004A5BC6" w14:paraId="72D0CE53" w14:textId="77777777" w:rsidTr="004A5BC6">
        <w:trPr>
          <w:trHeight w:val="122"/>
        </w:trPr>
        <w:tc>
          <w:tcPr>
            <w:tcW w:w="9067" w:type="dxa"/>
            <w:gridSpan w:val="11"/>
          </w:tcPr>
          <w:p w14:paraId="3AF0BB60" w14:textId="77777777" w:rsidR="00B56E0D" w:rsidRPr="004A5BC6" w:rsidRDefault="00B56E0D" w:rsidP="00A550E4">
            <w:pPr>
              <w:spacing w:before="0" w:after="0"/>
              <w:rPr>
                <w:rFonts w:eastAsia="Times New Roman"/>
                <w:lang w:eastAsia="tr-TR"/>
              </w:rPr>
            </w:pPr>
            <w:r w:rsidRPr="004A5BC6">
              <w:rPr>
                <w:rFonts w:eastAsia="Times New Roman"/>
                <w:b/>
                <w:lang w:eastAsia="tr-TR"/>
              </w:rPr>
              <w:t xml:space="preserve">Ders İçin Önerilen Kaynaklar: </w:t>
            </w:r>
          </w:p>
          <w:p w14:paraId="4051366E" w14:textId="77777777" w:rsidR="00B56E0D" w:rsidRPr="004A5BC6" w:rsidRDefault="00B56E0D" w:rsidP="00A550E4">
            <w:pPr>
              <w:spacing w:before="0" w:after="0"/>
              <w:ind w:left="312" w:hanging="284"/>
              <w:rPr>
                <w:rFonts w:eastAsia="Times New Roman"/>
                <w:lang w:eastAsia="tr-TR"/>
              </w:rPr>
            </w:pPr>
            <w:r w:rsidRPr="004A5BC6">
              <w:rPr>
                <w:rFonts w:eastAsia="Times New Roman"/>
                <w:lang w:eastAsia="tr-TR"/>
              </w:rPr>
              <w:t>1.</w:t>
            </w:r>
            <w:r w:rsidRPr="004A5BC6">
              <w:rPr>
                <w:rFonts w:eastAsia="Times New Roman"/>
                <w:lang w:eastAsia="tr-TR"/>
              </w:rPr>
              <w:tab/>
              <w:t>Alpar ŞE, Bağçecik N., Karabacak Ü. Çağdaş Hemşirelikte Etik. İstanbul Tıp Kitabevi, İstanbul, 2013.</w:t>
            </w:r>
          </w:p>
          <w:p w14:paraId="06A1F620" w14:textId="77777777" w:rsidR="00B56E0D" w:rsidRPr="004A5BC6" w:rsidRDefault="00B56E0D" w:rsidP="00A550E4">
            <w:pPr>
              <w:spacing w:before="0" w:after="0"/>
              <w:ind w:left="312" w:hanging="284"/>
              <w:rPr>
                <w:rFonts w:eastAsia="Times New Roman"/>
                <w:lang w:eastAsia="tr-TR"/>
              </w:rPr>
            </w:pPr>
            <w:r w:rsidRPr="004A5BC6">
              <w:rPr>
                <w:rFonts w:eastAsia="Times New Roman"/>
                <w:lang w:eastAsia="tr-TR"/>
              </w:rPr>
              <w:t>2.</w:t>
            </w:r>
            <w:r w:rsidRPr="004A5BC6">
              <w:rPr>
                <w:rFonts w:eastAsia="Times New Roman"/>
                <w:lang w:eastAsia="tr-TR"/>
              </w:rPr>
              <w:tab/>
              <w:t>Fry, ST. Hemşirelik Uygulamalarında Etik,(Çev: Bağ, B), Aktif Yayınevi, 2000, Erzurum</w:t>
            </w:r>
          </w:p>
          <w:p w14:paraId="0E6BED24" w14:textId="5FEFDBFD" w:rsidR="00B56E0D" w:rsidRPr="004A5BC6" w:rsidRDefault="00B56E0D" w:rsidP="00A550E4">
            <w:pPr>
              <w:spacing w:before="0" w:after="0"/>
              <w:ind w:left="312" w:hanging="284"/>
              <w:rPr>
                <w:rFonts w:eastAsia="Times New Roman"/>
                <w:lang w:eastAsia="tr-TR"/>
              </w:rPr>
            </w:pPr>
            <w:r w:rsidRPr="004A5BC6">
              <w:rPr>
                <w:rFonts w:eastAsia="Times New Roman"/>
                <w:lang w:eastAsia="tr-TR"/>
              </w:rPr>
              <w:t>3.</w:t>
            </w:r>
            <w:r w:rsidRPr="004A5BC6">
              <w:rPr>
                <w:rFonts w:eastAsia="Times New Roman"/>
                <w:lang w:eastAsia="tr-TR"/>
              </w:rPr>
              <w:tab/>
              <w:t xml:space="preserve">Atabek Aştı T, Karadağ A (Ed). Hemşirelik Esasları Hemşirelik Bilimi </w:t>
            </w:r>
            <w:r w:rsidR="002B5F10">
              <w:rPr>
                <w:rFonts w:eastAsia="Times New Roman"/>
                <w:lang w:eastAsia="tr-TR"/>
              </w:rPr>
              <w:t>ve</w:t>
            </w:r>
            <w:r w:rsidRPr="004A5BC6">
              <w:rPr>
                <w:rFonts w:eastAsia="Times New Roman"/>
                <w:lang w:eastAsia="tr-TR"/>
              </w:rPr>
              <w:t xml:space="preserve"> Sanatı. Akademi Basın </w:t>
            </w:r>
            <w:r w:rsidR="002B5F10">
              <w:rPr>
                <w:rFonts w:eastAsia="Times New Roman"/>
                <w:lang w:eastAsia="tr-TR"/>
              </w:rPr>
              <w:t>ve</w:t>
            </w:r>
            <w:r w:rsidRPr="004A5BC6">
              <w:rPr>
                <w:rFonts w:eastAsia="Times New Roman"/>
                <w:lang w:eastAsia="tr-TR"/>
              </w:rPr>
              <w:t xml:space="preserve"> Yayıncılık, İstanbul, 2014.p:114-122.</w:t>
            </w:r>
          </w:p>
          <w:p w14:paraId="5D752471" w14:textId="77777777" w:rsidR="00B56E0D" w:rsidRPr="004A5BC6" w:rsidRDefault="00B56E0D" w:rsidP="00A550E4">
            <w:pPr>
              <w:spacing w:before="0" w:after="0"/>
              <w:ind w:left="312" w:hanging="284"/>
              <w:rPr>
                <w:rFonts w:eastAsia="Times New Roman"/>
                <w:lang w:eastAsia="tr-TR"/>
              </w:rPr>
            </w:pPr>
            <w:r w:rsidRPr="004A5BC6">
              <w:rPr>
                <w:rFonts w:eastAsia="Times New Roman"/>
                <w:lang w:eastAsia="tr-TR"/>
              </w:rPr>
              <w:t>4.</w:t>
            </w:r>
            <w:r w:rsidRPr="004A5BC6">
              <w:rPr>
                <w:rFonts w:eastAsia="Times New Roman"/>
                <w:lang w:eastAsia="tr-TR"/>
              </w:rPr>
              <w:tab/>
              <w:t>Kuçuradi İ., Etik. Meteksan Anonim Şti., 1. Baskı, Ankara, 1988.</w:t>
            </w:r>
          </w:p>
          <w:p w14:paraId="7203DCE3" w14:textId="77777777" w:rsidR="00B56E0D" w:rsidRPr="004A5BC6" w:rsidRDefault="00B56E0D" w:rsidP="00A550E4">
            <w:pPr>
              <w:spacing w:before="0" w:after="0"/>
              <w:ind w:left="312" w:hanging="284"/>
              <w:rPr>
                <w:rFonts w:eastAsia="Times New Roman"/>
                <w:lang w:eastAsia="tr-TR"/>
              </w:rPr>
            </w:pPr>
            <w:r w:rsidRPr="004A5BC6">
              <w:rPr>
                <w:rFonts w:eastAsia="Times New Roman"/>
                <w:lang w:eastAsia="tr-TR"/>
              </w:rPr>
              <w:t>5.</w:t>
            </w:r>
            <w:r w:rsidRPr="004A5BC6">
              <w:rPr>
                <w:rFonts w:eastAsia="Times New Roman"/>
                <w:lang w:eastAsia="tr-TR"/>
              </w:rPr>
              <w:tab/>
              <w:t xml:space="preserve">Çobanoğlu, N. Tıp Etiği,  İlke yayınevi, 2007. </w:t>
            </w:r>
          </w:p>
          <w:p w14:paraId="193DE881" w14:textId="77777777" w:rsidR="00B56E0D" w:rsidRPr="004A5BC6" w:rsidRDefault="00B56E0D" w:rsidP="00A550E4">
            <w:pPr>
              <w:spacing w:before="0" w:after="0"/>
              <w:ind w:left="312" w:hanging="284"/>
              <w:rPr>
                <w:rFonts w:eastAsia="Times New Roman"/>
                <w:lang w:eastAsia="tr-TR"/>
              </w:rPr>
            </w:pPr>
            <w:r w:rsidRPr="004A5BC6">
              <w:rPr>
                <w:rFonts w:eastAsia="Times New Roman"/>
                <w:lang w:eastAsia="tr-TR"/>
              </w:rPr>
              <w:t>6.</w:t>
            </w:r>
            <w:r w:rsidRPr="004A5BC6">
              <w:rPr>
                <w:rFonts w:eastAsia="Times New Roman"/>
                <w:lang w:eastAsia="tr-TR"/>
              </w:rPr>
              <w:tab/>
              <w:t xml:space="preserve">Erdemir, AD., Öncel, Ö., Aksoy Ş. Çağdaş Tıp Etiği.Nobel  Tıp Kitabevi.2003. </w:t>
            </w:r>
          </w:p>
          <w:p w14:paraId="770D5009" w14:textId="5614F8D0" w:rsidR="00B56E0D" w:rsidRPr="004A5BC6" w:rsidRDefault="00B56E0D" w:rsidP="00A550E4">
            <w:pPr>
              <w:spacing w:before="0" w:after="0"/>
              <w:ind w:left="312" w:hanging="284"/>
              <w:rPr>
                <w:rFonts w:eastAsia="Times New Roman"/>
                <w:lang w:eastAsia="tr-TR"/>
              </w:rPr>
            </w:pPr>
            <w:r w:rsidRPr="004A5BC6">
              <w:rPr>
                <w:rFonts w:eastAsia="Times New Roman"/>
                <w:lang w:eastAsia="tr-TR"/>
              </w:rPr>
              <w:t>7.</w:t>
            </w:r>
            <w:r w:rsidRPr="004A5BC6">
              <w:rPr>
                <w:rFonts w:eastAsia="Times New Roman"/>
                <w:lang w:eastAsia="tr-TR"/>
              </w:rPr>
              <w:tab/>
              <w:t xml:space="preserve">Dinç., L. Bakım Kavramı </w:t>
            </w:r>
            <w:r w:rsidR="002B5F10">
              <w:rPr>
                <w:rFonts w:eastAsia="Times New Roman"/>
                <w:lang w:eastAsia="tr-TR"/>
              </w:rPr>
              <w:t>ve</w:t>
            </w:r>
            <w:r w:rsidRPr="004A5BC6">
              <w:rPr>
                <w:rFonts w:eastAsia="Times New Roman"/>
                <w:lang w:eastAsia="tr-TR"/>
              </w:rPr>
              <w:t xml:space="preserve"> Ahlaki Boyutu. Sağlık Bilimleri Fakültesi Hemşirelik Dergisi (2010) 74–82 </w:t>
            </w:r>
          </w:p>
          <w:p w14:paraId="54C46BCB" w14:textId="77777777" w:rsidR="00B56E0D" w:rsidRPr="004A5BC6" w:rsidRDefault="00B56E0D" w:rsidP="00A550E4">
            <w:pPr>
              <w:spacing w:before="0" w:after="0"/>
              <w:ind w:left="312" w:hanging="284"/>
              <w:rPr>
                <w:rFonts w:eastAsia="Times New Roman"/>
                <w:lang w:eastAsia="tr-TR"/>
              </w:rPr>
            </w:pPr>
            <w:r w:rsidRPr="004A5BC6">
              <w:rPr>
                <w:rFonts w:eastAsia="Times New Roman"/>
                <w:lang w:eastAsia="tr-TR"/>
              </w:rPr>
              <w:t>8.</w:t>
            </w:r>
            <w:r w:rsidRPr="004A5BC6">
              <w:rPr>
                <w:rFonts w:eastAsia="Times New Roman"/>
                <w:lang w:eastAsia="tr-TR"/>
              </w:rPr>
              <w:tab/>
              <w:t>Dinç., L. Hemşirelik hizmetlerinde etik yükümlülükler. Hacettepe Tıp Dergisi 2009; 40:113-119.</w:t>
            </w:r>
          </w:p>
          <w:p w14:paraId="0E6834C6" w14:textId="77777777" w:rsidR="00B56E0D" w:rsidRPr="004A5BC6" w:rsidRDefault="00B56E0D" w:rsidP="00A550E4">
            <w:pPr>
              <w:spacing w:before="0" w:after="0"/>
              <w:ind w:left="312" w:hanging="284"/>
              <w:rPr>
                <w:rFonts w:eastAsia="Times New Roman"/>
                <w:lang w:eastAsia="tr-TR"/>
              </w:rPr>
            </w:pPr>
            <w:r w:rsidRPr="004A5BC6">
              <w:rPr>
                <w:rFonts w:eastAsia="Times New Roman"/>
                <w:lang w:eastAsia="tr-TR"/>
              </w:rPr>
              <w:t>9.</w:t>
            </w:r>
            <w:r w:rsidRPr="004A5BC6">
              <w:rPr>
                <w:rFonts w:eastAsia="Times New Roman"/>
                <w:lang w:eastAsia="tr-TR"/>
              </w:rPr>
              <w:tab/>
              <w:t>Hasta Hakları Yönetmeliği, http://www.haksay.org/?q=node/18</w:t>
            </w:r>
          </w:p>
          <w:p w14:paraId="4EBD443B" w14:textId="1DE23905" w:rsidR="00B56E0D" w:rsidRPr="004A5BC6" w:rsidRDefault="00B56E0D" w:rsidP="00A550E4">
            <w:pPr>
              <w:spacing w:before="0" w:after="0"/>
              <w:ind w:left="312" w:hanging="284"/>
              <w:rPr>
                <w:rFonts w:eastAsia="Times New Roman"/>
                <w:lang w:eastAsia="tr-TR"/>
              </w:rPr>
            </w:pPr>
            <w:r w:rsidRPr="004A5BC6">
              <w:rPr>
                <w:rFonts w:eastAsia="Times New Roman"/>
                <w:lang w:eastAsia="tr-TR"/>
              </w:rPr>
              <w:t>10.</w:t>
            </w:r>
            <w:r w:rsidRPr="004A5BC6">
              <w:rPr>
                <w:rFonts w:eastAsia="Times New Roman"/>
                <w:lang w:eastAsia="tr-TR"/>
              </w:rPr>
              <w:tab/>
              <w:t xml:space="preserve">Türk Hemşireler Derneği. Hemşireler İçin Etik İlke </w:t>
            </w:r>
            <w:r w:rsidR="002B5F10">
              <w:rPr>
                <w:rFonts w:eastAsia="Times New Roman"/>
                <w:lang w:eastAsia="tr-TR"/>
              </w:rPr>
              <w:t>ve</w:t>
            </w:r>
            <w:r w:rsidRPr="004A5BC6">
              <w:rPr>
                <w:rFonts w:eastAsia="Times New Roman"/>
                <w:lang w:eastAsia="tr-TR"/>
              </w:rPr>
              <w:t xml:space="preserve"> Sorumluluklar. </w:t>
            </w:r>
            <w:hyperlink r:id="rId34" w:history="1">
              <w:r w:rsidRPr="004A5BC6">
                <w:rPr>
                  <w:rFonts w:eastAsia="Times New Roman"/>
                  <w:u w:val="single"/>
                  <w:lang w:eastAsia="tr-TR"/>
                </w:rPr>
                <w:t>http://www.turkhemsirelerdernegi.org.tr/</w:t>
              </w:r>
            </w:hyperlink>
          </w:p>
          <w:p w14:paraId="6F294547" w14:textId="746C611E" w:rsidR="00B56E0D" w:rsidRPr="004A5BC6" w:rsidRDefault="00B56E0D" w:rsidP="00A550E4">
            <w:pPr>
              <w:spacing w:before="0" w:after="0"/>
              <w:rPr>
                <w:rFonts w:eastAsia="Times New Roman"/>
                <w:lang w:eastAsia="tr-TR"/>
              </w:rPr>
            </w:pPr>
            <w:r w:rsidRPr="004A5BC6">
              <w:rPr>
                <w:rFonts w:eastAsia="Times New Roman"/>
                <w:lang w:eastAsia="tr-TR"/>
              </w:rPr>
              <w:t xml:space="preserve">11. Yalım, Y, &amp; Baykara ZG (Ed), Hemşirelik </w:t>
            </w:r>
            <w:r w:rsidR="002B5F10">
              <w:rPr>
                <w:rFonts w:eastAsia="Times New Roman"/>
                <w:lang w:eastAsia="tr-TR"/>
              </w:rPr>
              <w:t>ve</w:t>
            </w:r>
            <w:r w:rsidRPr="004A5BC6">
              <w:rPr>
                <w:rFonts w:eastAsia="Times New Roman"/>
                <w:lang w:eastAsia="tr-TR"/>
              </w:rPr>
              <w:t xml:space="preserve"> Etik. Güneş tıp Kitabevleri, 2022, 1 baskı.</w:t>
            </w:r>
          </w:p>
          <w:p w14:paraId="4DEF5D08" w14:textId="21AC6EF4" w:rsidR="004A5BC6" w:rsidRPr="004A5BC6" w:rsidRDefault="004A5BC6" w:rsidP="00A550E4">
            <w:pPr>
              <w:spacing w:before="0" w:after="0"/>
              <w:rPr>
                <w:rFonts w:eastAsia="Times New Roman"/>
                <w:lang w:eastAsia="tr-TR"/>
              </w:rPr>
            </w:pPr>
          </w:p>
        </w:tc>
      </w:tr>
      <w:tr w:rsidR="004A5BC6" w:rsidRPr="004A5BC6" w14:paraId="38E06FBD" w14:textId="77777777" w:rsidTr="004A5BC6">
        <w:trPr>
          <w:trHeight w:val="7"/>
        </w:trPr>
        <w:tc>
          <w:tcPr>
            <w:tcW w:w="9067" w:type="dxa"/>
            <w:gridSpan w:val="11"/>
          </w:tcPr>
          <w:p w14:paraId="2E78F637" w14:textId="50F5F17D" w:rsidR="00B56E0D" w:rsidRPr="004A5BC6" w:rsidRDefault="00B56E0D" w:rsidP="00A550E4">
            <w:pPr>
              <w:spacing w:before="0" w:after="0"/>
              <w:rPr>
                <w:rFonts w:eastAsia="Times New Roman"/>
                <w:b/>
                <w:lang w:eastAsia="tr-TR"/>
              </w:rPr>
            </w:pPr>
            <w:r w:rsidRPr="004A5BC6">
              <w:rPr>
                <w:rFonts w:eastAsia="Times New Roman"/>
                <w:b/>
                <w:lang w:eastAsia="tr-TR"/>
              </w:rPr>
              <w:t xml:space="preserve">Derse İlişkin Politika </w:t>
            </w:r>
            <w:r w:rsidR="002B5F10">
              <w:rPr>
                <w:rFonts w:eastAsia="Times New Roman"/>
                <w:b/>
                <w:lang w:eastAsia="tr-TR"/>
              </w:rPr>
              <w:t>ve</w:t>
            </w:r>
            <w:r w:rsidRPr="004A5BC6">
              <w:rPr>
                <w:rFonts w:eastAsia="Times New Roman"/>
                <w:b/>
                <w:lang w:eastAsia="tr-TR"/>
              </w:rPr>
              <w:t xml:space="preserve"> Kurallar: (öğretim üyesi açıklama yapmak isterse bu başlığı kullanabilir) </w:t>
            </w:r>
          </w:p>
          <w:p w14:paraId="4F883EDC" w14:textId="1D53AF4E" w:rsidR="004A5BC6" w:rsidRPr="004A5BC6" w:rsidRDefault="004A5BC6" w:rsidP="00A550E4">
            <w:pPr>
              <w:spacing w:before="0" w:after="0"/>
              <w:rPr>
                <w:rFonts w:eastAsia="Times New Roman"/>
                <w:b/>
                <w:lang w:eastAsia="tr-TR"/>
              </w:rPr>
            </w:pPr>
          </w:p>
        </w:tc>
      </w:tr>
      <w:tr w:rsidR="004A5BC6" w:rsidRPr="004A5BC6" w14:paraId="4045C8FE" w14:textId="77777777" w:rsidTr="004A5BC6">
        <w:trPr>
          <w:trHeight w:val="67"/>
        </w:trPr>
        <w:tc>
          <w:tcPr>
            <w:tcW w:w="9067" w:type="dxa"/>
            <w:gridSpan w:val="11"/>
          </w:tcPr>
          <w:p w14:paraId="17A3D4FA" w14:textId="1EE717D3" w:rsidR="00B56E0D" w:rsidRPr="004A5BC6" w:rsidRDefault="00B56E0D" w:rsidP="00A550E4">
            <w:pPr>
              <w:spacing w:before="0" w:after="0"/>
              <w:rPr>
                <w:rFonts w:eastAsia="Times New Roman"/>
                <w:lang w:eastAsia="tr-TR"/>
              </w:rPr>
            </w:pPr>
            <w:r w:rsidRPr="004A5BC6">
              <w:rPr>
                <w:rFonts w:eastAsia="Times New Roman"/>
                <w:b/>
                <w:lang w:eastAsia="tr-TR"/>
              </w:rPr>
              <w:t xml:space="preserve">Ders Öğretim Üyesi </w:t>
            </w:r>
            <w:r w:rsidR="009051B4">
              <w:rPr>
                <w:rFonts w:eastAsia="Times New Roman"/>
                <w:b/>
                <w:lang w:eastAsia="tr-TR"/>
              </w:rPr>
              <w:t>ile</w:t>
            </w:r>
            <w:r w:rsidRPr="004A5BC6">
              <w:rPr>
                <w:rFonts w:eastAsia="Times New Roman"/>
                <w:b/>
                <w:lang w:eastAsia="tr-TR"/>
              </w:rPr>
              <w:t xml:space="preserve">tişim Bilgileri: </w:t>
            </w:r>
            <w:r w:rsidRPr="004A5BC6">
              <w:rPr>
                <w:rFonts w:eastAsia="Times New Roman"/>
                <w:lang w:eastAsia="tr-TR"/>
              </w:rPr>
              <w:t xml:space="preserve">Dr. Öğr. Üyesi İlkin Yılmaz  </w:t>
            </w:r>
            <w:hyperlink r:id="rId35" w:history="1">
              <w:r w:rsidRPr="004A5BC6">
                <w:rPr>
                  <w:rFonts w:eastAsia="Times New Roman"/>
                  <w:u w:val="single"/>
                  <w:lang w:eastAsia="tr-TR"/>
                </w:rPr>
                <w:t>ilkin.yilmaz@deu.edu.tr</w:t>
              </w:r>
            </w:hyperlink>
            <w:r w:rsidRPr="004A5BC6">
              <w:rPr>
                <w:rFonts w:eastAsia="Times New Roman"/>
                <w:lang w:eastAsia="tr-TR"/>
              </w:rPr>
              <w:t xml:space="preserve">  02324124779</w:t>
            </w:r>
          </w:p>
          <w:p w14:paraId="152B7C21" w14:textId="6F75DCC8" w:rsidR="004A5BC6" w:rsidRPr="004A5BC6" w:rsidRDefault="004A5BC6" w:rsidP="00A550E4">
            <w:pPr>
              <w:spacing w:before="0" w:after="0"/>
              <w:rPr>
                <w:rFonts w:eastAsia="Times New Roman"/>
                <w:b/>
                <w:lang w:eastAsia="tr-TR"/>
              </w:rPr>
            </w:pPr>
          </w:p>
        </w:tc>
      </w:tr>
      <w:tr w:rsidR="004A5BC6" w:rsidRPr="004A5BC6" w14:paraId="3DB89FFA" w14:textId="77777777" w:rsidTr="004A5BC6">
        <w:trPr>
          <w:trHeight w:val="229"/>
        </w:trPr>
        <w:tc>
          <w:tcPr>
            <w:tcW w:w="9067" w:type="dxa"/>
            <w:gridSpan w:val="11"/>
          </w:tcPr>
          <w:p w14:paraId="503C8B4B" w14:textId="77777777" w:rsidR="00B56E0D" w:rsidRPr="004A5BC6" w:rsidRDefault="00B56E0D" w:rsidP="00A550E4">
            <w:pPr>
              <w:spacing w:before="0" w:after="0"/>
              <w:rPr>
                <w:rFonts w:eastAsia="Times New Roman"/>
                <w:b/>
                <w:lang w:eastAsia="tr-TR"/>
              </w:rPr>
            </w:pPr>
            <w:r w:rsidRPr="004A5BC6">
              <w:rPr>
                <w:rFonts w:eastAsia="Times New Roman"/>
                <w:b/>
                <w:lang w:eastAsia="tr-TR"/>
              </w:rPr>
              <w:t>Dersin İçeriği</w:t>
            </w:r>
            <w:r w:rsidRPr="004A5BC6">
              <w:rPr>
                <w:rFonts w:eastAsia="Times New Roman"/>
                <w:lang w:eastAsia="tr-TR"/>
              </w:rPr>
              <w:t xml:space="preserve"> Sınav tarihleri ders planında belirtilecektir. Sınav tarihleri kesinleştiğinde, tarihlerde değişiklik yapılabilir.</w:t>
            </w:r>
          </w:p>
        </w:tc>
      </w:tr>
      <w:tr w:rsidR="004A5BC6" w:rsidRPr="004A5BC6" w14:paraId="2838F4FD" w14:textId="77777777" w:rsidTr="001C528E">
        <w:trPr>
          <w:trHeight w:val="426"/>
        </w:trPr>
        <w:tc>
          <w:tcPr>
            <w:tcW w:w="705" w:type="dxa"/>
          </w:tcPr>
          <w:p w14:paraId="6EDE0A97" w14:textId="77777777" w:rsidR="00B56E0D" w:rsidRPr="004A5BC6" w:rsidRDefault="00B56E0D" w:rsidP="00602125">
            <w:pPr>
              <w:spacing w:before="0" w:after="0"/>
              <w:jc w:val="left"/>
              <w:rPr>
                <w:rFonts w:eastAsia="Times New Roman"/>
                <w:b/>
                <w:lang w:eastAsia="tr-TR"/>
              </w:rPr>
            </w:pPr>
            <w:r w:rsidRPr="004A5BC6">
              <w:rPr>
                <w:rFonts w:eastAsia="Times New Roman"/>
                <w:b/>
                <w:lang w:eastAsia="tr-TR"/>
              </w:rPr>
              <w:t>Hafta</w:t>
            </w:r>
          </w:p>
        </w:tc>
        <w:tc>
          <w:tcPr>
            <w:tcW w:w="4322" w:type="dxa"/>
            <w:gridSpan w:val="5"/>
          </w:tcPr>
          <w:p w14:paraId="57493BB7" w14:textId="77777777" w:rsidR="00B56E0D" w:rsidRPr="004A5BC6" w:rsidRDefault="00B56E0D" w:rsidP="00602125">
            <w:pPr>
              <w:spacing w:before="0" w:after="0"/>
              <w:jc w:val="left"/>
              <w:rPr>
                <w:rFonts w:eastAsia="Times New Roman"/>
                <w:b/>
                <w:lang w:eastAsia="tr-TR"/>
              </w:rPr>
            </w:pPr>
            <w:r w:rsidRPr="004A5BC6">
              <w:rPr>
                <w:rFonts w:eastAsia="Times New Roman"/>
                <w:b/>
                <w:lang w:eastAsia="tr-TR"/>
              </w:rPr>
              <w:t>Konular</w:t>
            </w:r>
          </w:p>
        </w:tc>
        <w:tc>
          <w:tcPr>
            <w:tcW w:w="2157" w:type="dxa"/>
            <w:gridSpan w:val="3"/>
          </w:tcPr>
          <w:p w14:paraId="2F84B4DF" w14:textId="77777777" w:rsidR="00B56E0D" w:rsidRPr="004A5BC6" w:rsidRDefault="00B56E0D" w:rsidP="00602125">
            <w:pPr>
              <w:spacing w:before="0" w:after="0"/>
              <w:jc w:val="left"/>
              <w:rPr>
                <w:rFonts w:eastAsia="Times New Roman"/>
                <w:b/>
                <w:lang w:eastAsia="tr-TR"/>
              </w:rPr>
            </w:pPr>
            <w:r w:rsidRPr="004A5BC6">
              <w:rPr>
                <w:rFonts w:eastAsia="Times New Roman"/>
                <w:b/>
                <w:lang w:eastAsia="tr-TR"/>
              </w:rPr>
              <w:t>Öğretim Elemanı</w:t>
            </w:r>
          </w:p>
        </w:tc>
        <w:tc>
          <w:tcPr>
            <w:tcW w:w="1883" w:type="dxa"/>
            <w:gridSpan w:val="2"/>
          </w:tcPr>
          <w:p w14:paraId="111B9D3D" w14:textId="1C525948" w:rsidR="00B56E0D" w:rsidRPr="004A5BC6" w:rsidRDefault="00B56E0D" w:rsidP="00602125">
            <w:pPr>
              <w:spacing w:before="0" w:after="0"/>
              <w:jc w:val="left"/>
              <w:rPr>
                <w:rFonts w:eastAsia="Times New Roman"/>
                <w:b/>
                <w:lang w:eastAsia="tr-TR"/>
              </w:rPr>
            </w:pPr>
            <w:r w:rsidRPr="004A5BC6">
              <w:rPr>
                <w:rFonts w:eastAsia="Times New Roman"/>
                <w:b/>
                <w:lang w:eastAsia="tr-TR"/>
              </w:rPr>
              <w:t xml:space="preserve">Eğitim Yöntemi </w:t>
            </w:r>
            <w:r w:rsidR="002B5F10">
              <w:rPr>
                <w:rFonts w:eastAsia="Times New Roman"/>
                <w:b/>
                <w:lang w:eastAsia="tr-TR"/>
              </w:rPr>
              <w:t>ve</w:t>
            </w:r>
            <w:r w:rsidRPr="004A5BC6">
              <w:rPr>
                <w:rFonts w:eastAsia="Times New Roman"/>
                <w:b/>
                <w:lang w:eastAsia="tr-TR"/>
              </w:rPr>
              <w:t xml:space="preserve"> Kullanılan Materyal</w:t>
            </w:r>
          </w:p>
        </w:tc>
      </w:tr>
      <w:tr w:rsidR="004A5BC6" w:rsidRPr="004A5BC6" w14:paraId="059E7827" w14:textId="77777777" w:rsidTr="001C528E">
        <w:trPr>
          <w:trHeight w:val="572"/>
        </w:trPr>
        <w:tc>
          <w:tcPr>
            <w:tcW w:w="705" w:type="dxa"/>
          </w:tcPr>
          <w:p w14:paraId="2C1B4895" w14:textId="77777777" w:rsidR="00B56E0D" w:rsidRPr="004A5BC6" w:rsidRDefault="00B56E0D" w:rsidP="006939D2">
            <w:pPr>
              <w:numPr>
                <w:ilvl w:val="0"/>
                <w:numId w:val="115"/>
              </w:numPr>
              <w:spacing w:before="0" w:after="0"/>
              <w:ind w:left="0" w:firstLine="0"/>
              <w:jc w:val="left"/>
              <w:rPr>
                <w:rFonts w:eastAsia="Times New Roman"/>
                <w:b/>
                <w:lang w:eastAsia="tr-TR"/>
              </w:rPr>
            </w:pPr>
          </w:p>
        </w:tc>
        <w:tc>
          <w:tcPr>
            <w:tcW w:w="4322" w:type="dxa"/>
            <w:gridSpan w:val="5"/>
          </w:tcPr>
          <w:p w14:paraId="2DBC3839" w14:textId="77777777" w:rsidR="00B56E0D" w:rsidRPr="004A5BC6" w:rsidRDefault="00B56E0D" w:rsidP="00602125">
            <w:pPr>
              <w:spacing w:before="0" w:after="0"/>
              <w:jc w:val="left"/>
              <w:rPr>
                <w:rFonts w:eastAsia="Times New Roman"/>
                <w:lang w:eastAsia="tr-TR"/>
              </w:rPr>
            </w:pPr>
            <w:r w:rsidRPr="004A5BC6">
              <w:rPr>
                <w:rFonts w:eastAsia="Times New Roman"/>
                <w:lang w:eastAsia="tr-TR"/>
              </w:rPr>
              <w:t xml:space="preserve">Etik ile ilgili kavramlar (etik, ahlak, değerler, deontoloji) </w:t>
            </w:r>
          </w:p>
        </w:tc>
        <w:tc>
          <w:tcPr>
            <w:tcW w:w="2157" w:type="dxa"/>
            <w:gridSpan w:val="3"/>
          </w:tcPr>
          <w:p w14:paraId="28C5B01C" w14:textId="77777777" w:rsidR="00B56E0D" w:rsidRPr="004A5BC6" w:rsidRDefault="00B56E0D" w:rsidP="00602125">
            <w:pPr>
              <w:spacing w:before="0" w:after="0"/>
              <w:jc w:val="left"/>
              <w:rPr>
                <w:rFonts w:eastAsia="Times New Roman"/>
                <w:lang w:eastAsia="tr-TR"/>
              </w:rPr>
            </w:pPr>
            <w:r w:rsidRPr="004A5BC6">
              <w:rPr>
                <w:rFonts w:eastAsia="Times New Roman"/>
                <w:lang w:eastAsia="tr-TR"/>
              </w:rPr>
              <w:t xml:space="preserve"> Dilek Özden</w:t>
            </w:r>
          </w:p>
          <w:p w14:paraId="4301EE00" w14:textId="77777777" w:rsidR="00B56E0D" w:rsidRPr="004A5BC6" w:rsidRDefault="00B56E0D" w:rsidP="00602125">
            <w:pPr>
              <w:spacing w:before="0" w:after="0"/>
              <w:jc w:val="left"/>
              <w:rPr>
                <w:rFonts w:eastAsia="Times New Roman"/>
                <w:lang w:eastAsia="tr-TR"/>
              </w:rPr>
            </w:pPr>
            <w:r w:rsidRPr="004A5BC6">
              <w:rPr>
                <w:rFonts w:eastAsia="Times New Roman"/>
                <w:lang w:eastAsia="tr-TR"/>
              </w:rPr>
              <w:t>Yelkin Alp</w:t>
            </w:r>
          </w:p>
          <w:p w14:paraId="3C1448F2" w14:textId="77777777" w:rsidR="00B56E0D" w:rsidRPr="004A5BC6" w:rsidRDefault="00B56E0D" w:rsidP="00602125">
            <w:pPr>
              <w:spacing w:before="0" w:after="0"/>
              <w:jc w:val="left"/>
              <w:rPr>
                <w:rFonts w:eastAsia="Times New Roman"/>
                <w:lang w:eastAsia="tr-TR"/>
              </w:rPr>
            </w:pPr>
            <w:r w:rsidRPr="004A5BC6">
              <w:rPr>
                <w:rFonts w:eastAsia="Times New Roman"/>
                <w:lang w:eastAsia="tr-TR"/>
              </w:rPr>
              <w:t>Gizem Göktuna</w:t>
            </w:r>
          </w:p>
          <w:p w14:paraId="713F48AC" w14:textId="77777777" w:rsidR="00B56E0D" w:rsidRPr="004A5BC6" w:rsidRDefault="00B56E0D" w:rsidP="00602125">
            <w:pPr>
              <w:spacing w:before="0" w:after="0"/>
              <w:jc w:val="left"/>
              <w:rPr>
                <w:rFonts w:eastAsia="Times New Roman"/>
                <w:lang w:eastAsia="tr-TR"/>
              </w:rPr>
            </w:pPr>
            <w:r w:rsidRPr="004A5BC6">
              <w:rPr>
                <w:rFonts w:eastAsia="Times New Roman"/>
                <w:lang w:eastAsia="tr-TR"/>
              </w:rPr>
              <w:t>Cahide Ayik</w:t>
            </w:r>
          </w:p>
        </w:tc>
        <w:tc>
          <w:tcPr>
            <w:tcW w:w="1883" w:type="dxa"/>
            <w:gridSpan w:val="2"/>
          </w:tcPr>
          <w:p w14:paraId="23D3E9BE" w14:textId="06C02422" w:rsidR="00B56E0D" w:rsidRPr="004A5BC6" w:rsidRDefault="00B56E0D" w:rsidP="00602125">
            <w:pPr>
              <w:spacing w:before="0" w:after="0"/>
              <w:jc w:val="left"/>
              <w:rPr>
                <w:rFonts w:eastAsia="Times New Roman"/>
                <w:lang w:eastAsia="tr-TR"/>
              </w:rPr>
            </w:pPr>
            <w:r w:rsidRPr="004A5BC6">
              <w:rPr>
                <w:rFonts w:eastAsia="Times New Roman"/>
                <w:lang w:eastAsia="tr-TR"/>
              </w:rPr>
              <w:t xml:space="preserve">Sunum, video, </w:t>
            </w:r>
            <w:r w:rsidR="004A5BC6" w:rsidRPr="004A5BC6">
              <w:rPr>
                <w:rFonts w:eastAsia="Times New Roman"/>
                <w:lang w:eastAsia="tr-TR"/>
              </w:rPr>
              <w:t xml:space="preserve">haberler, </w:t>
            </w:r>
            <w:r w:rsidRPr="004A5BC6">
              <w:rPr>
                <w:rFonts w:eastAsia="Times New Roman"/>
                <w:lang w:eastAsia="tr-TR"/>
              </w:rPr>
              <w:t>tartışma, soru-cevap</w:t>
            </w:r>
          </w:p>
        </w:tc>
      </w:tr>
      <w:tr w:rsidR="004A5BC6" w:rsidRPr="004A5BC6" w14:paraId="755C44DA" w14:textId="77777777" w:rsidTr="001C528E">
        <w:trPr>
          <w:trHeight w:val="778"/>
        </w:trPr>
        <w:tc>
          <w:tcPr>
            <w:tcW w:w="705" w:type="dxa"/>
          </w:tcPr>
          <w:p w14:paraId="2B74218C" w14:textId="77777777" w:rsidR="004A5BC6" w:rsidRPr="004A5BC6" w:rsidRDefault="004A5BC6" w:rsidP="006939D2">
            <w:pPr>
              <w:numPr>
                <w:ilvl w:val="0"/>
                <w:numId w:val="115"/>
              </w:numPr>
              <w:spacing w:before="0" w:after="0"/>
              <w:ind w:left="0" w:firstLine="0"/>
              <w:jc w:val="left"/>
              <w:rPr>
                <w:rFonts w:eastAsia="Times New Roman"/>
                <w:b/>
                <w:lang w:eastAsia="tr-TR"/>
              </w:rPr>
            </w:pPr>
          </w:p>
        </w:tc>
        <w:tc>
          <w:tcPr>
            <w:tcW w:w="4322" w:type="dxa"/>
            <w:gridSpan w:val="5"/>
          </w:tcPr>
          <w:p w14:paraId="2137C63D" w14:textId="60E2C824" w:rsidR="004A5BC6" w:rsidRPr="004A5BC6" w:rsidRDefault="004A5BC6" w:rsidP="00602125">
            <w:pPr>
              <w:spacing w:before="0" w:after="0"/>
              <w:jc w:val="left"/>
              <w:rPr>
                <w:rFonts w:eastAsia="Times New Roman"/>
                <w:lang w:eastAsia="tr-TR"/>
              </w:rPr>
            </w:pPr>
            <w:r w:rsidRPr="004A5BC6">
              <w:rPr>
                <w:rFonts w:eastAsia="Times New Roman"/>
                <w:lang w:eastAsia="tr-TR"/>
              </w:rPr>
              <w:t xml:space="preserve">Etik ilkeler </w:t>
            </w:r>
            <w:r w:rsidR="002B5F10">
              <w:rPr>
                <w:rFonts w:eastAsia="Times New Roman"/>
                <w:lang w:eastAsia="tr-TR"/>
              </w:rPr>
              <w:t>ve</w:t>
            </w:r>
            <w:r w:rsidRPr="004A5BC6">
              <w:rPr>
                <w:rFonts w:eastAsia="Times New Roman"/>
                <w:lang w:eastAsia="tr-TR"/>
              </w:rPr>
              <w:t xml:space="preserve"> mesleki etik kodlar </w:t>
            </w:r>
          </w:p>
        </w:tc>
        <w:tc>
          <w:tcPr>
            <w:tcW w:w="2157" w:type="dxa"/>
            <w:gridSpan w:val="3"/>
          </w:tcPr>
          <w:p w14:paraId="73BCC57C" w14:textId="77777777" w:rsidR="004A5BC6" w:rsidRPr="004A5BC6" w:rsidRDefault="004A5BC6" w:rsidP="00602125">
            <w:pPr>
              <w:spacing w:before="0" w:after="0"/>
              <w:jc w:val="left"/>
              <w:rPr>
                <w:rFonts w:eastAsia="Times New Roman"/>
                <w:lang w:eastAsia="tr-TR"/>
              </w:rPr>
            </w:pPr>
            <w:r w:rsidRPr="004A5BC6">
              <w:rPr>
                <w:rFonts w:eastAsia="Times New Roman"/>
                <w:lang w:eastAsia="tr-TR"/>
              </w:rPr>
              <w:t>Dilek Özden</w:t>
            </w:r>
          </w:p>
          <w:p w14:paraId="2BF11026" w14:textId="77777777" w:rsidR="004A5BC6" w:rsidRPr="004A5BC6" w:rsidRDefault="004A5BC6" w:rsidP="00602125">
            <w:pPr>
              <w:spacing w:before="0" w:after="0"/>
              <w:jc w:val="left"/>
              <w:rPr>
                <w:rFonts w:eastAsia="Times New Roman"/>
                <w:lang w:eastAsia="tr-TR"/>
              </w:rPr>
            </w:pPr>
            <w:r w:rsidRPr="004A5BC6">
              <w:rPr>
                <w:rFonts w:eastAsia="Times New Roman"/>
                <w:lang w:eastAsia="tr-TR"/>
              </w:rPr>
              <w:t>Yelkin Alp</w:t>
            </w:r>
          </w:p>
          <w:p w14:paraId="5A053D12" w14:textId="77777777" w:rsidR="004A5BC6" w:rsidRPr="004A5BC6" w:rsidRDefault="004A5BC6" w:rsidP="00602125">
            <w:pPr>
              <w:spacing w:before="0" w:after="0"/>
              <w:jc w:val="left"/>
              <w:rPr>
                <w:rFonts w:eastAsia="Times New Roman"/>
                <w:lang w:eastAsia="tr-TR"/>
              </w:rPr>
            </w:pPr>
            <w:r w:rsidRPr="004A5BC6">
              <w:rPr>
                <w:rFonts w:eastAsia="Times New Roman"/>
                <w:lang w:eastAsia="tr-TR"/>
              </w:rPr>
              <w:t>Gizem Göktuna</w:t>
            </w:r>
          </w:p>
          <w:p w14:paraId="1604CF62" w14:textId="77777777" w:rsidR="004A5BC6" w:rsidRPr="004A5BC6" w:rsidRDefault="004A5BC6" w:rsidP="00602125">
            <w:pPr>
              <w:spacing w:before="0" w:after="0"/>
              <w:jc w:val="left"/>
              <w:rPr>
                <w:rFonts w:eastAsia="Times New Roman"/>
                <w:lang w:eastAsia="tr-TR"/>
              </w:rPr>
            </w:pPr>
            <w:r w:rsidRPr="004A5BC6">
              <w:rPr>
                <w:rFonts w:eastAsia="Times New Roman"/>
                <w:lang w:eastAsia="tr-TR"/>
              </w:rPr>
              <w:t>Cahide Ayik</w:t>
            </w:r>
          </w:p>
        </w:tc>
        <w:tc>
          <w:tcPr>
            <w:tcW w:w="1883" w:type="dxa"/>
            <w:gridSpan w:val="2"/>
          </w:tcPr>
          <w:p w14:paraId="51948F09" w14:textId="4B5920E7" w:rsidR="004A5BC6" w:rsidRPr="004A5BC6" w:rsidRDefault="004A5BC6" w:rsidP="00602125">
            <w:pPr>
              <w:spacing w:before="0" w:after="0"/>
              <w:jc w:val="left"/>
              <w:rPr>
                <w:rFonts w:eastAsia="Times New Roman"/>
                <w:lang w:eastAsia="tr-TR"/>
              </w:rPr>
            </w:pPr>
            <w:r w:rsidRPr="004A5BC6">
              <w:rPr>
                <w:rFonts w:eastAsia="Times New Roman"/>
                <w:lang w:eastAsia="tr-TR"/>
              </w:rPr>
              <w:t>Sunum, video, haberler, tartışma, soru-cevap</w:t>
            </w:r>
          </w:p>
        </w:tc>
      </w:tr>
      <w:tr w:rsidR="004A5BC6" w:rsidRPr="004A5BC6" w14:paraId="45FBACAB" w14:textId="77777777" w:rsidTr="001C528E">
        <w:trPr>
          <w:trHeight w:val="523"/>
        </w:trPr>
        <w:tc>
          <w:tcPr>
            <w:tcW w:w="705" w:type="dxa"/>
          </w:tcPr>
          <w:p w14:paraId="6FCA56EE" w14:textId="77777777" w:rsidR="004A5BC6" w:rsidRPr="004A5BC6" w:rsidRDefault="004A5BC6" w:rsidP="006939D2">
            <w:pPr>
              <w:numPr>
                <w:ilvl w:val="0"/>
                <w:numId w:val="115"/>
              </w:numPr>
              <w:spacing w:before="0" w:after="0"/>
              <w:ind w:left="0" w:firstLine="0"/>
              <w:jc w:val="left"/>
              <w:rPr>
                <w:rFonts w:eastAsia="Times New Roman"/>
                <w:b/>
                <w:lang w:eastAsia="tr-TR"/>
              </w:rPr>
            </w:pPr>
          </w:p>
        </w:tc>
        <w:tc>
          <w:tcPr>
            <w:tcW w:w="4322" w:type="dxa"/>
            <w:gridSpan w:val="5"/>
          </w:tcPr>
          <w:p w14:paraId="4075CC7E" w14:textId="53523DE5" w:rsidR="004A5BC6" w:rsidRPr="004A5BC6" w:rsidRDefault="004A5BC6" w:rsidP="00602125">
            <w:pPr>
              <w:spacing w:before="0" w:after="0"/>
              <w:jc w:val="left"/>
              <w:rPr>
                <w:rFonts w:eastAsia="Times New Roman"/>
                <w:lang w:eastAsia="tr-TR"/>
              </w:rPr>
            </w:pPr>
            <w:r w:rsidRPr="004A5BC6">
              <w:rPr>
                <w:rFonts w:eastAsia="Times New Roman"/>
                <w:lang w:eastAsia="tr-TR"/>
              </w:rPr>
              <w:t xml:space="preserve">Etik sorunlar, ikilemler </w:t>
            </w:r>
            <w:r w:rsidR="002B5F10">
              <w:rPr>
                <w:rFonts w:eastAsia="Times New Roman"/>
                <w:lang w:eastAsia="tr-TR"/>
              </w:rPr>
              <w:t>ve</w:t>
            </w:r>
            <w:r w:rsidRPr="004A5BC6">
              <w:rPr>
                <w:rFonts w:eastAsia="Times New Roman"/>
                <w:lang w:eastAsia="tr-TR"/>
              </w:rPr>
              <w:t xml:space="preserve"> etik karar </w:t>
            </w:r>
            <w:r w:rsidR="002B5F10">
              <w:rPr>
                <w:rFonts w:eastAsia="Times New Roman"/>
                <w:lang w:eastAsia="tr-TR"/>
              </w:rPr>
              <w:t>ve</w:t>
            </w:r>
            <w:r w:rsidRPr="004A5BC6">
              <w:rPr>
                <w:rFonts w:eastAsia="Times New Roman"/>
                <w:lang w:eastAsia="tr-TR"/>
              </w:rPr>
              <w:t>rme süreci</w:t>
            </w:r>
          </w:p>
        </w:tc>
        <w:tc>
          <w:tcPr>
            <w:tcW w:w="2157" w:type="dxa"/>
            <w:gridSpan w:val="3"/>
          </w:tcPr>
          <w:p w14:paraId="0232C423" w14:textId="77777777" w:rsidR="004A5BC6" w:rsidRPr="004A5BC6" w:rsidRDefault="004A5BC6" w:rsidP="00602125">
            <w:pPr>
              <w:spacing w:before="0" w:after="0"/>
              <w:jc w:val="left"/>
              <w:rPr>
                <w:rFonts w:eastAsia="Times New Roman"/>
                <w:lang w:eastAsia="tr-TR"/>
              </w:rPr>
            </w:pPr>
            <w:r w:rsidRPr="004A5BC6">
              <w:rPr>
                <w:rFonts w:eastAsia="Times New Roman"/>
                <w:lang w:eastAsia="tr-TR"/>
              </w:rPr>
              <w:t>Dilek Özden</w:t>
            </w:r>
          </w:p>
          <w:p w14:paraId="709B1554" w14:textId="77777777" w:rsidR="004A5BC6" w:rsidRPr="004A5BC6" w:rsidRDefault="004A5BC6" w:rsidP="00602125">
            <w:pPr>
              <w:spacing w:before="0" w:after="0"/>
              <w:jc w:val="left"/>
              <w:rPr>
                <w:rFonts w:eastAsia="Times New Roman"/>
                <w:lang w:eastAsia="tr-TR"/>
              </w:rPr>
            </w:pPr>
            <w:r w:rsidRPr="004A5BC6">
              <w:rPr>
                <w:rFonts w:eastAsia="Times New Roman"/>
                <w:lang w:eastAsia="tr-TR"/>
              </w:rPr>
              <w:t>Yelkin Alp</w:t>
            </w:r>
          </w:p>
          <w:p w14:paraId="088E3494" w14:textId="77777777" w:rsidR="004A5BC6" w:rsidRPr="004A5BC6" w:rsidRDefault="004A5BC6" w:rsidP="00602125">
            <w:pPr>
              <w:spacing w:before="0" w:after="0"/>
              <w:jc w:val="left"/>
              <w:rPr>
                <w:rFonts w:eastAsia="Times New Roman"/>
                <w:lang w:eastAsia="tr-TR"/>
              </w:rPr>
            </w:pPr>
            <w:r w:rsidRPr="004A5BC6">
              <w:rPr>
                <w:rFonts w:eastAsia="Times New Roman"/>
                <w:lang w:eastAsia="tr-TR"/>
              </w:rPr>
              <w:t>Gizem Göktuna</w:t>
            </w:r>
          </w:p>
          <w:p w14:paraId="5283BBF3" w14:textId="77777777" w:rsidR="004A5BC6" w:rsidRPr="004A5BC6" w:rsidRDefault="004A5BC6" w:rsidP="00602125">
            <w:pPr>
              <w:spacing w:before="0" w:after="0"/>
              <w:jc w:val="left"/>
              <w:rPr>
                <w:rFonts w:eastAsia="Times New Roman"/>
                <w:lang w:eastAsia="tr-TR"/>
              </w:rPr>
            </w:pPr>
            <w:r w:rsidRPr="004A5BC6">
              <w:rPr>
                <w:rFonts w:eastAsia="Times New Roman"/>
                <w:lang w:eastAsia="tr-TR"/>
              </w:rPr>
              <w:t>Cahide Ayik</w:t>
            </w:r>
          </w:p>
        </w:tc>
        <w:tc>
          <w:tcPr>
            <w:tcW w:w="1883" w:type="dxa"/>
            <w:gridSpan w:val="2"/>
          </w:tcPr>
          <w:p w14:paraId="22CE3D3C" w14:textId="5C02A6C7" w:rsidR="004A5BC6" w:rsidRPr="004A5BC6" w:rsidRDefault="004A5BC6" w:rsidP="00602125">
            <w:pPr>
              <w:spacing w:before="0" w:after="0"/>
              <w:jc w:val="left"/>
              <w:rPr>
                <w:rFonts w:eastAsia="Times New Roman"/>
                <w:lang w:eastAsia="tr-TR"/>
              </w:rPr>
            </w:pPr>
            <w:r w:rsidRPr="004A5BC6">
              <w:rPr>
                <w:rFonts w:eastAsia="Times New Roman"/>
                <w:lang w:eastAsia="tr-TR"/>
              </w:rPr>
              <w:t>Sunum, video, haberler, tartışma, soru-cevap</w:t>
            </w:r>
          </w:p>
        </w:tc>
      </w:tr>
      <w:tr w:rsidR="004A5BC6" w:rsidRPr="004A5BC6" w14:paraId="6CE182B8" w14:textId="77777777" w:rsidTr="001C528E">
        <w:trPr>
          <w:trHeight w:val="382"/>
        </w:trPr>
        <w:tc>
          <w:tcPr>
            <w:tcW w:w="705" w:type="dxa"/>
          </w:tcPr>
          <w:p w14:paraId="631BF68F" w14:textId="77777777" w:rsidR="004A5BC6" w:rsidRPr="004A5BC6" w:rsidRDefault="004A5BC6" w:rsidP="006939D2">
            <w:pPr>
              <w:numPr>
                <w:ilvl w:val="0"/>
                <w:numId w:val="115"/>
              </w:numPr>
              <w:spacing w:before="0" w:after="0"/>
              <w:ind w:left="0" w:firstLine="0"/>
              <w:jc w:val="left"/>
              <w:rPr>
                <w:rFonts w:eastAsia="Times New Roman"/>
                <w:b/>
                <w:lang w:eastAsia="tr-TR"/>
              </w:rPr>
            </w:pPr>
          </w:p>
        </w:tc>
        <w:tc>
          <w:tcPr>
            <w:tcW w:w="4322" w:type="dxa"/>
            <w:gridSpan w:val="5"/>
          </w:tcPr>
          <w:p w14:paraId="42CEAF01" w14:textId="22023F03" w:rsidR="004A5BC6" w:rsidRPr="004A5BC6" w:rsidRDefault="004A5BC6" w:rsidP="00602125">
            <w:pPr>
              <w:spacing w:before="0" w:after="0"/>
              <w:jc w:val="left"/>
              <w:rPr>
                <w:rFonts w:eastAsia="Times New Roman"/>
                <w:lang w:eastAsia="tr-TR"/>
              </w:rPr>
            </w:pPr>
            <w:r w:rsidRPr="004A5BC6">
              <w:rPr>
                <w:rFonts w:eastAsia="Times New Roman"/>
                <w:lang w:eastAsia="tr-TR"/>
              </w:rPr>
              <w:t xml:space="preserve">İnsan hakları </w:t>
            </w:r>
            <w:r w:rsidR="002B5F10">
              <w:rPr>
                <w:rFonts w:eastAsia="Times New Roman"/>
                <w:lang w:eastAsia="tr-TR"/>
              </w:rPr>
              <w:t>ve</w:t>
            </w:r>
            <w:r w:rsidRPr="004A5BC6">
              <w:rPr>
                <w:rFonts w:eastAsia="Times New Roman"/>
                <w:lang w:eastAsia="tr-TR"/>
              </w:rPr>
              <w:t xml:space="preserve"> hasta hakları</w:t>
            </w:r>
          </w:p>
        </w:tc>
        <w:tc>
          <w:tcPr>
            <w:tcW w:w="2157" w:type="dxa"/>
            <w:gridSpan w:val="3"/>
          </w:tcPr>
          <w:p w14:paraId="0E1C9827" w14:textId="77777777" w:rsidR="004A5BC6" w:rsidRPr="004A5BC6" w:rsidRDefault="004A5BC6" w:rsidP="00602125">
            <w:pPr>
              <w:spacing w:before="0" w:after="0"/>
              <w:jc w:val="left"/>
              <w:rPr>
                <w:rFonts w:eastAsia="Times New Roman"/>
                <w:lang w:eastAsia="tr-TR"/>
              </w:rPr>
            </w:pPr>
            <w:r w:rsidRPr="004A5BC6">
              <w:rPr>
                <w:rFonts w:eastAsia="Times New Roman"/>
                <w:lang w:eastAsia="tr-TR"/>
              </w:rPr>
              <w:t>Dilek Özden</w:t>
            </w:r>
          </w:p>
          <w:p w14:paraId="7A05BB06" w14:textId="77777777" w:rsidR="004A5BC6" w:rsidRPr="004A5BC6" w:rsidRDefault="004A5BC6" w:rsidP="00602125">
            <w:pPr>
              <w:spacing w:before="0" w:after="0"/>
              <w:jc w:val="left"/>
              <w:rPr>
                <w:rFonts w:eastAsia="Times New Roman"/>
                <w:lang w:eastAsia="tr-TR"/>
              </w:rPr>
            </w:pPr>
            <w:r w:rsidRPr="004A5BC6">
              <w:rPr>
                <w:rFonts w:eastAsia="Times New Roman"/>
                <w:lang w:eastAsia="tr-TR"/>
              </w:rPr>
              <w:t xml:space="preserve">Ezgi Karadağ </w:t>
            </w:r>
          </w:p>
          <w:p w14:paraId="48E4D17C" w14:textId="77777777" w:rsidR="004A5BC6" w:rsidRPr="004A5BC6" w:rsidRDefault="004A5BC6" w:rsidP="00602125">
            <w:pPr>
              <w:spacing w:before="0" w:after="0"/>
              <w:jc w:val="left"/>
              <w:rPr>
                <w:rFonts w:eastAsia="Times New Roman"/>
                <w:lang w:eastAsia="tr-TR"/>
              </w:rPr>
            </w:pPr>
            <w:r w:rsidRPr="004A5BC6">
              <w:rPr>
                <w:rFonts w:eastAsia="Times New Roman"/>
                <w:lang w:eastAsia="tr-TR"/>
              </w:rPr>
              <w:t>Gizem Göktuna</w:t>
            </w:r>
          </w:p>
          <w:p w14:paraId="0D456914" w14:textId="77777777" w:rsidR="004A5BC6" w:rsidRPr="004A5BC6" w:rsidRDefault="004A5BC6" w:rsidP="00602125">
            <w:pPr>
              <w:spacing w:before="0" w:after="0"/>
              <w:jc w:val="left"/>
              <w:rPr>
                <w:rFonts w:eastAsia="Times New Roman"/>
                <w:lang w:eastAsia="tr-TR"/>
              </w:rPr>
            </w:pPr>
            <w:r w:rsidRPr="004A5BC6">
              <w:rPr>
                <w:rFonts w:eastAsia="Times New Roman"/>
                <w:lang w:eastAsia="tr-TR"/>
              </w:rPr>
              <w:t>Cahide Ayik</w:t>
            </w:r>
          </w:p>
        </w:tc>
        <w:tc>
          <w:tcPr>
            <w:tcW w:w="1883" w:type="dxa"/>
            <w:gridSpan w:val="2"/>
          </w:tcPr>
          <w:p w14:paraId="3ADCCE60" w14:textId="5D9CC66D" w:rsidR="004A5BC6" w:rsidRPr="004A5BC6" w:rsidRDefault="004A5BC6" w:rsidP="00602125">
            <w:pPr>
              <w:spacing w:before="0" w:after="0"/>
              <w:jc w:val="left"/>
              <w:rPr>
                <w:rFonts w:eastAsia="Times New Roman"/>
                <w:lang w:eastAsia="tr-TR"/>
              </w:rPr>
            </w:pPr>
            <w:r w:rsidRPr="004A5BC6">
              <w:rPr>
                <w:rFonts w:eastAsia="Times New Roman"/>
                <w:lang w:eastAsia="tr-TR"/>
              </w:rPr>
              <w:t>Sunum, video, haberler, tartışma, soru-cevap</w:t>
            </w:r>
          </w:p>
        </w:tc>
      </w:tr>
      <w:tr w:rsidR="004A5BC6" w:rsidRPr="004A5BC6" w14:paraId="3FFBE3C8" w14:textId="77777777" w:rsidTr="001C528E">
        <w:trPr>
          <w:trHeight w:val="267"/>
        </w:trPr>
        <w:tc>
          <w:tcPr>
            <w:tcW w:w="705" w:type="dxa"/>
          </w:tcPr>
          <w:p w14:paraId="2260B8F8" w14:textId="77777777" w:rsidR="004A5BC6" w:rsidRPr="004A5BC6" w:rsidRDefault="004A5BC6" w:rsidP="006939D2">
            <w:pPr>
              <w:numPr>
                <w:ilvl w:val="0"/>
                <w:numId w:val="115"/>
              </w:numPr>
              <w:spacing w:before="0" w:after="0"/>
              <w:ind w:left="0" w:firstLine="0"/>
              <w:jc w:val="left"/>
              <w:rPr>
                <w:rFonts w:eastAsia="Times New Roman"/>
                <w:b/>
                <w:lang w:eastAsia="tr-TR"/>
              </w:rPr>
            </w:pPr>
          </w:p>
        </w:tc>
        <w:tc>
          <w:tcPr>
            <w:tcW w:w="4322" w:type="dxa"/>
            <w:gridSpan w:val="5"/>
          </w:tcPr>
          <w:p w14:paraId="73A4B9C3" w14:textId="400D4EC3" w:rsidR="004A5BC6" w:rsidRPr="004A5BC6" w:rsidRDefault="004A5BC6" w:rsidP="00602125">
            <w:pPr>
              <w:spacing w:before="0" w:after="0"/>
              <w:jc w:val="left"/>
              <w:rPr>
                <w:rFonts w:eastAsia="Times New Roman"/>
                <w:lang w:eastAsia="tr-TR"/>
              </w:rPr>
            </w:pPr>
            <w:r w:rsidRPr="004A5BC6">
              <w:rPr>
                <w:rFonts w:eastAsia="Times New Roman"/>
                <w:lang w:eastAsia="tr-TR"/>
              </w:rPr>
              <w:t xml:space="preserve">Sağlık bakımında teknolojinin kullanımına yönelik karşılaşılan etik sorunlar </w:t>
            </w:r>
            <w:r w:rsidR="002B5F10">
              <w:rPr>
                <w:rFonts w:eastAsia="Times New Roman"/>
                <w:lang w:eastAsia="tr-TR"/>
              </w:rPr>
              <w:t>ve</w:t>
            </w:r>
            <w:r w:rsidRPr="004A5BC6">
              <w:rPr>
                <w:rFonts w:eastAsia="Times New Roman"/>
                <w:lang w:eastAsia="tr-TR"/>
              </w:rPr>
              <w:t xml:space="preserve"> vaka analizi</w:t>
            </w:r>
          </w:p>
        </w:tc>
        <w:tc>
          <w:tcPr>
            <w:tcW w:w="2157" w:type="dxa"/>
            <w:gridSpan w:val="3"/>
          </w:tcPr>
          <w:p w14:paraId="11776C79" w14:textId="77777777" w:rsidR="004A5BC6" w:rsidRPr="004A5BC6" w:rsidRDefault="004A5BC6" w:rsidP="00602125">
            <w:pPr>
              <w:spacing w:before="0" w:after="0"/>
              <w:jc w:val="left"/>
              <w:rPr>
                <w:rFonts w:eastAsia="Times New Roman"/>
                <w:lang w:eastAsia="tr-TR"/>
              </w:rPr>
            </w:pPr>
            <w:r w:rsidRPr="004A5BC6">
              <w:rPr>
                <w:rFonts w:eastAsia="Times New Roman"/>
                <w:lang w:eastAsia="tr-TR"/>
              </w:rPr>
              <w:t>Dilek Özden</w:t>
            </w:r>
          </w:p>
          <w:p w14:paraId="2D891089" w14:textId="77777777" w:rsidR="004A5BC6" w:rsidRPr="004A5BC6" w:rsidRDefault="004A5BC6" w:rsidP="00602125">
            <w:pPr>
              <w:spacing w:before="0" w:after="0"/>
              <w:jc w:val="left"/>
              <w:rPr>
                <w:rFonts w:eastAsia="Times New Roman"/>
                <w:lang w:eastAsia="tr-TR"/>
              </w:rPr>
            </w:pPr>
            <w:r w:rsidRPr="004A5BC6">
              <w:rPr>
                <w:rFonts w:eastAsia="Times New Roman"/>
                <w:lang w:eastAsia="tr-TR"/>
              </w:rPr>
              <w:t>Yelkin Alp</w:t>
            </w:r>
          </w:p>
          <w:p w14:paraId="7E4C228B" w14:textId="77777777" w:rsidR="004A5BC6" w:rsidRPr="004A5BC6" w:rsidRDefault="004A5BC6" w:rsidP="00602125">
            <w:pPr>
              <w:spacing w:before="0" w:after="0"/>
              <w:jc w:val="left"/>
              <w:rPr>
                <w:rFonts w:eastAsia="Times New Roman"/>
                <w:lang w:eastAsia="tr-TR"/>
              </w:rPr>
            </w:pPr>
            <w:r w:rsidRPr="004A5BC6">
              <w:rPr>
                <w:rFonts w:eastAsia="Times New Roman"/>
                <w:lang w:eastAsia="tr-TR"/>
              </w:rPr>
              <w:t>İlkin Yılmaz</w:t>
            </w:r>
          </w:p>
          <w:p w14:paraId="49D63957" w14:textId="77777777" w:rsidR="004A5BC6" w:rsidRPr="004A5BC6" w:rsidRDefault="004A5BC6" w:rsidP="00602125">
            <w:pPr>
              <w:spacing w:before="0" w:after="0"/>
              <w:jc w:val="left"/>
              <w:rPr>
                <w:rFonts w:eastAsia="Times New Roman"/>
                <w:lang w:eastAsia="tr-TR"/>
              </w:rPr>
            </w:pPr>
            <w:r w:rsidRPr="004A5BC6">
              <w:rPr>
                <w:rFonts w:eastAsia="Times New Roman"/>
                <w:lang w:eastAsia="tr-TR"/>
              </w:rPr>
              <w:t>Cahide Ayik</w:t>
            </w:r>
          </w:p>
        </w:tc>
        <w:tc>
          <w:tcPr>
            <w:tcW w:w="1883" w:type="dxa"/>
            <w:gridSpan w:val="2"/>
          </w:tcPr>
          <w:p w14:paraId="3A628869" w14:textId="4241DFFF" w:rsidR="004A5BC6" w:rsidRPr="004A5BC6" w:rsidRDefault="004A5BC6" w:rsidP="00602125">
            <w:pPr>
              <w:spacing w:before="0" w:after="0"/>
              <w:jc w:val="left"/>
              <w:rPr>
                <w:rFonts w:eastAsia="Times New Roman"/>
                <w:lang w:eastAsia="tr-TR"/>
              </w:rPr>
            </w:pPr>
            <w:r w:rsidRPr="004A5BC6">
              <w:rPr>
                <w:rFonts w:eastAsia="Times New Roman"/>
                <w:lang w:eastAsia="tr-TR"/>
              </w:rPr>
              <w:t>Sunum, video, haberler, tartışma, soru-cevap</w:t>
            </w:r>
          </w:p>
        </w:tc>
      </w:tr>
      <w:tr w:rsidR="004A5BC6" w:rsidRPr="004A5BC6" w14:paraId="79ED9DBA" w14:textId="77777777" w:rsidTr="001C528E">
        <w:trPr>
          <w:trHeight w:val="397"/>
        </w:trPr>
        <w:tc>
          <w:tcPr>
            <w:tcW w:w="705" w:type="dxa"/>
          </w:tcPr>
          <w:p w14:paraId="3D5E3A83" w14:textId="77777777" w:rsidR="004A5BC6" w:rsidRPr="004A5BC6" w:rsidRDefault="004A5BC6" w:rsidP="006939D2">
            <w:pPr>
              <w:numPr>
                <w:ilvl w:val="0"/>
                <w:numId w:val="115"/>
              </w:numPr>
              <w:spacing w:before="0" w:after="0"/>
              <w:ind w:left="0" w:firstLine="0"/>
              <w:jc w:val="left"/>
              <w:rPr>
                <w:rFonts w:eastAsia="Times New Roman"/>
                <w:b/>
                <w:lang w:eastAsia="tr-TR"/>
              </w:rPr>
            </w:pPr>
          </w:p>
        </w:tc>
        <w:tc>
          <w:tcPr>
            <w:tcW w:w="4322" w:type="dxa"/>
            <w:gridSpan w:val="5"/>
          </w:tcPr>
          <w:p w14:paraId="62F778AC" w14:textId="20CE8660" w:rsidR="004A5BC6" w:rsidRPr="004A5BC6" w:rsidRDefault="004A5BC6" w:rsidP="00602125">
            <w:pPr>
              <w:spacing w:before="0" w:after="0"/>
              <w:jc w:val="left"/>
              <w:rPr>
                <w:rFonts w:eastAsia="Times New Roman"/>
                <w:lang w:eastAsia="tr-TR"/>
              </w:rPr>
            </w:pPr>
            <w:r w:rsidRPr="004A5BC6">
              <w:rPr>
                <w:rFonts w:eastAsia="Times New Roman"/>
                <w:lang w:eastAsia="tr-TR"/>
              </w:rPr>
              <w:t xml:space="preserve">Kronik </w:t>
            </w:r>
            <w:r w:rsidR="002B5F10">
              <w:rPr>
                <w:rFonts w:eastAsia="Times New Roman"/>
                <w:lang w:eastAsia="tr-TR"/>
              </w:rPr>
              <w:t>ve</w:t>
            </w:r>
            <w:r w:rsidRPr="004A5BC6">
              <w:rPr>
                <w:rFonts w:eastAsia="Times New Roman"/>
                <w:lang w:eastAsia="tr-TR"/>
              </w:rPr>
              <w:t xml:space="preserve"> Yaşlı hastalarda karşılaşılan etik sorunlar </w:t>
            </w:r>
            <w:r w:rsidR="002B5F10">
              <w:rPr>
                <w:rFonts w:eastAsia="Times New Roman"/>
                <w:lang w:eastAsia="tr-TR"/>
              </w:rPr>
              <w:t>ve</w:t>
            </w:r>
            <w:r w:rsidRPr="004A5BC6">
              <w:rPr>
                <w:rFonts w:eastAsia="Times New Roman"/>
                <w:lang w:eastAsia="tr-TR"/>
              </w:rPr>
              <w:t xml:space="preserve"> vaka analizi</w:t>
            </w:r>
          </w:p>
        </w:tc>
        <w:tc>
          <w:tcPr>
            <w:tcW w:w="2157" w:type="dxa"/>
            <w:gridSpan w:val="3"/>
          </w:tcPr>
          <w:p w14:paraId="4ADD4A75" w14:textId="77777777" w:rsidR="004A5BC6" w:rsidRPr="004A5BC6" w:rsidRDefault="004A5BC6" w:rsidP="00602125">
            <w:pPr>
              <w:spacing w:before="0" w:after="0"/>
              <w:jc w:val="left"/>
              <w:rPr>
                <w:rFonts w:eastAsia="Times New Roman"/>
                <w:lang w:eastAsia="tr-TR"/>
              </w:rPr>
            </w:pPr>
            <w:r w:rsidRPr="004A5BC6">
              <w:rPr>
                <w:rFonts w:eastAsia="Times New Roman"/>
                <w:lang w:eastAsia="tr-TR"/>
              </w:rPr>
              <w:t>Dilek Özden</w:t>
            </w:r>
          </w:p>
          <w:p w14:paraId="267E3A87" w14:textId="77777777" w:rsidR="004A5BC6" w:rsidRPr="004A5BC6" w:rsidRDefault="004A5BC6" w:rsidP="00602125">
            <w:pPr>
              <w:spacing w:before="0" w:after="0"/>
              <w:jc w:val="left"/>
              <w:rPr>
                <w:rFonts w:eastAsia="Times New Roman"/>
                <w:lang w:eastAsia="tr-TR"/>
              </w:rPr>
            </w:pPr>
            <w:r w:rsidRPr="004A5BC6">
              <w:rPr>
                <w:rFonts w:eastAsia="Times New Roman"/>
                <w:lang w:eastAsia="tr-TR"/>
              </w:rPr>
              <w:t xml:space="preserve">Ezgi Karadağ </w:t>
            </w:r>
          </w:p>
          <w:p w14:paraId="53982695" w14:textId="77777777" w:rsidR="004A5BC6" w:rsidRPr="004A5BC6" w:rsidRDefault="004A5BC6" w:rsidP="00602125">
            <w:pPr>
              <w:spacing w:before="0" w:after="0"/>
              <w:jc w:val="left"/>
              <w:rPr>
                <w:rFonts w:eastAsia="Times New Roman"/>
                <w:lang w:eastAsia="tr-TR"/>
              </w:rPr>
            </w:pPr>
            <w:r w:rsidRPr="004A5BC6">
              <w:rPr>
                <w:rFonts w:eastAsia="Times New Roman"/>
                <w:lang w:eastAsia="tr-TR"/>
              </w:rPr>
              <w:t>İlkin Yılmaz</w:t>
            </w:r>
          </w:p>
          <w:p w14:paraId="0F0CFE4B" w14:textId="77777777" w:rsidR="004A5BC6" w:rsidRPr="004A5BC6" w:rsidRDefault="004A5BC6" w:rsidP="00602125">
            <w:pPr>
              <w:spacing w:before="0" w:after="0"/>
              <w:jc w:val="left"/>
              <w:rPr>
                <w:rFonts w:eastAsia="Times New Roman"/>
                <w:lang w:eastAsia="tr-TR"/>
              </w:rPr>
            </w:pPr>
            <w:r w:rsidRPr="004A5BC6">
              <w:rPr>
                <w:rFonts w:eastAsia="Times New Roman"/>
                <w:lang w:eastAsia="tr-TR"/>
              </w:rPr>
              <w:t>Cahide Ayik</w:t>
            </w:r>
          </w:p>
        </w:tc>
        <w:tc>
          <w:tcPr>
            <w:tcW w:w="1883" w:type="dxa"/>
            <w:gridSpan w:val="2"/>
          </w:tcPr>
          <w:p w14:paraId="008446C3" w14:textId="1A867410" w:rsidR="004A5BC6" w:rsidRPr="004A5BC6" w:rsidRDefault="004A5BC6" w:rsidP="00602125">
            <w:pPr>
              <w:spacing w:before="0" w:after="0"/>
              <w:jc w:val="left"/>
              <w:rPr>
                <w:rFonts w:eastAsia="Times New Roman"/>
                <w:lang w:eastAsia="tr-TR"/>
              </w:rPr>
            </w:pPr>
            <w:r w:rsidRPr="004A5BC6">
              <w:rPr>
                <w:rFonts w:eastAsia="Times New Roman"/>
                <w:lang w:eastAsia="tr-TR"/>
              </w:rPr>
              <w:t>Sunum, video, haberler, tartışma, soru-cevap</w:t>
            </w:r>
          </w:p>
        </w:tc>
      </w:tr>
      <w:tr w:rsidR="004A5BC6" w:rsidRPr="004A5BC6" w14:paraId="7CAC7A54" w14:textId="77777777" w:rsidTr="001C528E">
        <w:trPr>
          <w:trHeight w:val="405"/>
        </w:trPr>
        <w:tc>
          <w:tcPr>
            <w:tcW w:w="705" w:type="dxa"/>
          </w:tcPr>
          <w:p w14:paraId="2BC8EC39" w14:textId="77777777" w:rsidR="004A5BC6" w:rsidRPr="004A5BC6" w:rsidRDefault="004A5BC6" w:rsidP="006939D2">
            <w:pPr>
              <w:numPr>
                <w:ilvl w:val="0"/>
                <w:numId w:val="115"/>
              </w:numPr>
              <w:spacing w:before="0" w:after="0"/>
              <w:ind w:left="0" w:firstLine="0"/>
              <w:jc w:val="left"/>
              <w:rPr>
                <w:rFonts w:eastAsia="Times New Roman"/>
                <w:b/>
                <w:lang w:eastAsia="tr-TR"/>
              </w:rPr>
            </w:pPr>
          </w:p>
        </w:tc>
        <w:tc>
          <w:tcPr>
            <w:tcW w:w="4322" w:type="dxa"/>
            <w:gridSpan w:val="5"/>
          </w:tcPr>
          <w:p w14:paraId="561AFFBA" w14:textId="2F3637C4" w:rsidR="004A5BC6" w:rsidRPr="004A5BC6" w:rsidRDefault="004A5BC6" w:rsidP="00602125">
            <w:pPr>
              <w:spacing w:before="0" w:after="0"/>
              <w:jc w:val="left"/>
              <w:rPr>
                <w:rFonts w:eastAsia="Times New Roman"/>
                <w:lang w:eastAsia="tr-TR"/>
              </w:rPr>
            </w:pPr>
            <w:r w:rsidRPr="004A5BC6">
              <w:rPr>
                <w:rFonts w:eastAsia="Times New Roman"/>
                <w:lang w:eastAsia="tr-TR"/>
              </w:rPr>
              <w:t xml:space="preserve">Yoğun bakımda karşılaşılan etik sorunlar </w:t>
            </w:r>
            <w:r w:rsidR="002B5F10">
              <w:rPr>
                <w:rFonts w:eastAsia="Times New Roman"/>
                <w:lang w:eastAsia="tr-TR"/>
              </w:rPr>
              <w:t>ve</w:t>
            </w:r>
            <w:r w:rsidRPr="004A5BC6">
              <w:rPr>
                <w:rFonts w:eastAsia="Times New Roman"/>
                <w:lang w:eastAsia="tr-TR"/>
              </w:rPr>
              <w:t xml:space="preserve"> vaka analizi</w:t>
            </w:r>
          </w:p>
        </w:tc>
        <w:tc>
          <w:tcPr>
            <w:tcW w:w="2157" w:type="dxa"/>
            <w:gridSpan w:val="3"/>
          </w:tcPr>
          <w:p w14:paraId="64D1652D" w14:textId="77777777" w:rsidR="004A5BC6" w:rsidRPr="004A5BC6" w:rsidRDefault="004A5BC6" w:rsidP="00602125">
            <w:pPr>
              <w:spacing w:before="0" w:after="0"/>
              <w:jc w:val="left"/>
              <w:rPr>
                <w:rFonts w:eastAsia="Times New Roman"/>
                <w:lang w:eastAsia="tr-TR"/>
              </w:rPr>
            </w:pPr>
            <w:r w:rsidRPr="004A5BC6">
              <w:rPr>
                <w:rFonts w:eastAsia="Times New Roman"/>
                <w:lang w:eastAsia="tr-TR"/>
              </w:rPr>
              <w:t>Dilek Özden</w:t>
            </w:r>
          </w:p>
          <w:p w14:paraId="50234AAF" w14:textId="77777777" w:rsidR="004A5BC6" w:rsidRPr="004A5BC6" w:rsidRDefault="004A5BC6" w:rsidP="00602125">
            <w:pPr>
              <w:spacing w:before="0" w:after="0"/>
              <w:jc w:val="left"/>
              <w:rPr>
                <w:rFonts w:eastAsia="Times New Roman"/>
                <w:lang w:eastAsia="tr-TR"/>
              </w:rPr>
            </w:pPr>
            <w:r w:rsidRPr="004A5BC6">
              <w:rPr>
                <w:rFonts w:eastAsia="Times New Roman"/>
                <w:lang w:eastAsia="tr-TR"/>
              </w:rPr>
              <w:t xml:space="preserve">Ezgi Karadağ </w:t>
            </w:r>
          </w:p>
          <w:p w14:paraId="74F50585" w14:textId="77777777" w:rsidR="004A5BC6" w:rsidRPr="004A5BC6" w:rsidRDefault="004A5BC6" w:rsidP="00602125">
            <w:pPr>
              <w:spacing w:before="0" w:after="0"/>
              <w:jc w:val="left"/>
              <w:rPr>
                <w:rFonts w:eastAsia="Times New Roman"/>
                <w:lang w:eastAsia="tr-TR"/>
              </w:rPr>
            </w:pPr>
            <w:r w:rsidRPr="004A5BC6">
              <w:rPr>
                <w:rFonts w:eastAsia="Times New Roman"/>
                <w:lang w:eastAsia="tr-TR"/>
              </w:rPr>
              <w:t>İlkin Yılmaz</w:t>
            </w:r>
          </w:p>
          <w:p w14:paraId="76E1B95F" w14:textId="77777777" w:rsidR="004A5BC6" w:rsidRPr="004A5BC6" w:rsidRDefault="004A5BC6" w:rsidP="00602125">
            <w:pPr>
              <w:spacing w:before="0" w:after="0"/>
              <w:jc w:val="left"/>
              <w:rPr>
                <w:rFonts w:eastAsia="Times New Roman"/>
                <w:lang w:eastAsia="tr-TR"/>
              </w:rPr>
            </w:pPr>
            <w:r w:rsidRPr="004A5BC6">
              <w:rPr>
                <w:rFonts w:eastAsia="Times New Roman"/>
                <w:lang w:eastAsia="tr-TR"/>
              </w:rPr>
              <w:t>Cahide Ayik</w:t>
            </w:r>
          </w:p>
        </w:tc>
        <w:tc>
          <w:tcPr>
            <w:tcW w:w="1883" w:type="dxa"/>
            <w:gridSpan w:val="2"/>
          </w:tcPr>
          <w:p w14:paraId="4C916DAB" w14:textId="51EF0100" w:rsidR="004A5BC6" w:rsidRPr="004A5BC6" w:rsidRDefault="004A5BC6" w:rsidP="00602125">
            <w:pPr>
              <w:spacing w:before="0" w:after="0"/>
              <w:jc w:val="left"/>
              <w:rPr>
                <w:rFonts w:eastAsia="Times New Roman"/>
                <w:lang w:eastAsia="tr-TR"/>
              </w:rPr>
            </w:pPr>
            <w:r w:rsidRPr="004A5BC6">
              <w:rPr>
                <w:rFonts w:eastAsia="Times New Roman"/>
                <w:lang w:eastAsia="tr-TR"/>
              </w:rPr>
              <w:t>Sunum, video, haberler, tartışma, soru-cevap</w:t>
            </w:r>
          </w:p>
        </w:tc>
      </w:tr>
      <w:tr w:rsidR="004A5BC6" w:rsidRPr="004A5BC6" w14:paraId="17D17C21" w14:textId="77777777" w:rsidTr="001C528E">
        <w:trPr>
          <w:trHeight w:val="399"/>
        </w:trPr>
        <w:tc>
          <w:tcPr>
            <w:tcW w:w="705" w:type="dxa"/>
          </w:tcPr>
          <w:p w14:paraId="7FDDEB1D" w14:textId="77777777" w:rsidR="004A5BC6" w:rsidRPr="004A5BC6" w:rsidRDefault="004A5BC6" w:rsidP="006939D2">
            <w:pPr>
              <w:numPr>
                <w:ilvl w:val="0"/>
                <w:numId w:val="115"/>
              </w:numPr>
              <w:spacing w:before="0" w:after="0"/>
              <w:ind w:left="0" w:firstLine="0"/>
              <w:jc w:val="left"/>
              <w:rPr>
                <w:rFonts w:eastAsia="Times New Roman"/>
                <w:b/>
                <w:lang w:eastAsia="tr-TR"/>
              </w:rPr>
            </w:pPr>
          </w:p>
        </w:tc>
        <w:tc>
          <w:tcPr>
            <w:tcW w:w="4322" w:type="dxa"/>
            <w:gridSpan w:val="5"/>
          </w:tcPr>
          <w:p w14:paraId="7F91BF60" w14:textId="34D242A7" w:rsidR="004A5BC6" w:rsidRPr="004A5BC6" w:rsidRDefault="004A5BC6" w:rsidP="00602125">
            <w:pPr>
              <w:spacing w:before="0" w:after="0"/>
              <w:jc w:val="left"/>
              <w:rPr>
                <w:rFonts w:eastAsia="Times New Roman"/>
                <w:lang w:eastAsia="tr-TR"/>
              </w:rPr>
            </w:pPr>
            <w:r w:rsidRPr="004A5BC6">
              <w:rPr>
                <w:rFonts w:eastAsia="Times New Roman"/>
                <w:lang w:eastAsia="tr-TR"/>
              </w:rPr>
              <w:t xml:space="preserve">Onkoloji </w:t>
            </w:r>
            <w:r w:rsidR="002B5F10">
              <w:rPr>
                <w:rFonts w:eastAsia="Times New Roman"/>
                <w:lang w:eastAsia="tr-TR"/>
              </w:rPr>
              <w:t>ve</w:t>
            </w:r>
            <w:r w:rsidRPr="004A5BC6">
              <w:rPr>
                <w:rFonts w:eastAsia="Times New Roman"/>
                <w:lang w:eastAsia="tr-TR"/>
              </w:rPr>
              <w:t xml:space="preserve"> palyatif bakımda karşılaşılan etik sorunlar </w:t>
            </w:r>
            <w:r w:rsidR="002B5F10">
              <w:rPr>
                <w:rFonts w:eastAsia="Times New Roman"/>
                <w:lang w:eastAsia="tr-TR"/>
              </w:rPr>
              <w:t>ve</w:t>
            </w:r>
            <w:r w:rsidRPr="004A5BC6">
              <w:rPr>
                <w:rFonts w:eastAsia="Times New Roman"/>
                <w:lang w:eastAsia="tr-TR"/>
              </w:rPr>
              <w:t xml:space="preserve"> vaka analizi</w:t>
            </w:r>
          </w:p>
        </w:tc>
        <w:tc>
          <w:tcPr>
            <w:tcW w:w="2157" w:type="dxa"/>
            <w:gridSpan w:val="3"/>
          </w:tcPr>
          <w:p w14:paraId="1567D238" w14:textId="77777777" w:rsidR="004A5BC6" w:rsidRPr="004A5BC6" w:rsidRDefault="004A5BC6" w:rsidP="00602125">
            <w:pPr>
              <w:spacing w:before="0" w:after="0"/>
              <w:jc w:val="left"/>
              <w:rPr>
                <w:rFonts w:eastAsia="Times New Roman"/>
                <w:lang w:eastAsia="tr-TR"/>
              </w:rPr>
            </w:pPr>
            <w:r w:rsidRPr="004A5BC6">
              <w:rPr>
                <w:rFonts w:eastAsia="Times New Roman"/>
                <w:lang w:eastAsia="tr-TR"/>
              </w:rPr>
              <w:t>Yelkin Alp</w:t>
            </w:r>
          </w:p>
          <w:p w14:paraId="4AF86A10" w14:textId="77777777" w:rsidR="004A5BC6" w:rsidRPr="004A5BC6" w:rsidRDefault="004A5BC6" w:rsidP="00602125">
            <w:pPr>
              <w:spacing w:before="0" w:after="0"/>
              <w:jc w:val="left"/>
              <w:rPr>
                <w:rFonts w:eastAsia="Times New Roman"/>
                <w:lang w:eastAsia="tr-TR"/>
              </w:rPr>
            </w:pPr>
            <w:r w:rsidRPr="004A5BC6">
              <w:rPr>
                <w:rFonts w:eastAsia="Times New Roman"/>
                <w:lang w:eastAsia="tr-TR"/>
              </w:rPr>
              <w:t xml:space="preserve">Ezgi Karadağ </w:t>
            </w:r>
          </w:p>
          <w:p w14:paraId="3709B8BC" w14:textId="77777777" w:rsidR="004A5BC6" w:rsidRPr="004A5BC6" w:rsidRDefault="004A5BC6" w:rsidP="00602125">
            <w:pPr>
              <w:spacing w:before="0" w:after="0"/>
              <w:jc w:val="left"/>
              <w:rPr>
                <w:rFonts w:eastAsia="Times New Roman"/>
                <w:lang w:eastAsia="tr-TR"/>
              </w:rPr>
            </w:pPr>
            <w:r w:rsidRPr="004A5BC6">
              <w:rPr>
                <w:rFonts w:eastAsia="Times New Roman"/>
                <w:lang w:eastAsia="tr-TR"/>
              </w:rPr>
              <w:t>İlkin Yılmaz</w:t>
            </w:r>
          </w:p>
          <w:p w14:paraId="0B00E4BC" w14:textId="77777777" w:rsidR="004A5BC6" w:rsidRPr="004A5BC6" w:rsidRDefault="004A5BC6" w:rsidP="00602125">
            <w:pPr>
              <w:spacing w:before="0" w:after="0"/>
              <w:jc w:val="left"/>
              <w:rPr>
                <w:rFonts w:eastAsia="Times New Roman"/>
                <w:lang w:eastAsia="tr-TR"/>
              </w:rPr>
            </w:pPr>
            <w:r w:rsidRPr="004A5BC6">
              <w:rPr>
                <w:rFonts w:eastAsia="Times New Roman"/>
                <w:lang w:eastAsia="tr-TR"/>
              </w:rPr>
              <w:t>Cahide Ayik</w:t>
            </w:r>
          </w:p>
        </w:tc>
        <w:tc>
          <w:tcPr>
            <w:tcW w:w="1883" w:type="dxa"/>
            <w:gridSpan w:val="2"/>
          </w:tcPr>
          <w:p w14:paraId="3C53AB02" w14:textId="5FD157FF" w:rsidR="004A5BC6" w:rsidRPr="004A5BC6" w:rsidRDefault="004A5BC6" w:rsidP="00602125">
            <w:pPr>
              <w:spacing w:before="0" w:after="0"/>
              <w:jc w:val="left"/>
              <w:rPr>
                <w:rFonts w:eastAsia="Times New Roman"/>
                <w:lang w:eastAsia="tr-TR"/>
              </w:rPr>
            </w:pPr>
            <w:r w:rsidRPr="004A5BC6">
              <w:rPr>
                <w:rFonts w:eastAsia="Times New Roman"/>
                <w:lang w:eastAsia="tr-TR"/>
              </w:rPr>
              <w:t>Sunum, video, haberler, tartışma, soru-cevap</w:t>
            </w:r>
          </w:p>
        </w:tc>
      </w:tr>
      <w:tr w:rsidR="004A5BC6" w:rsidRPr="004A5BC6" w14:paraId="5BC463A5" w14:textId="77777777" w:rsidTr="001C528E">
        <w:trPr>
          <w:trHeight w:val="66"/>
        </w:trPr>
        <w:tc>
          <w:tcPr>
            <w:tcW w:w="705" w:type="dxa"/>
          </w:tcPr>
          <w:p w14:paraId="5A93C6BE" w14:textId="77777777" w:rsidR="004A5BC6" w:rsidRPr="004A5BC6" w:rsidRDefault="004A5BC6" w:rsidP="006939D2">
            <w:pPr>
              <w:numPr>
                <w:ilvl w:val="0"/>
                <w:numId w:val="115"/>
              </w:numPr>
              <w:spacing w:before="0" w:after="0"/>
              <w:ind w:left="0" w:firstLine="0"/>
              <w:jc w:val="left"/>
              <w:rPr>
                <w:rFonts w:eastAsia="Times New Roman"/>
                <w:b/>
                <w:lang w:eastAsia="tr-TR"/>
              </w:rPr>
            </w:pPr>
          </w:p>
        </w:tc>
        <w:tc>
          <w:tcPr>
            <w:tcW w:w="4322" w:type="dxa"/>
            <w:gridSpan w:val="5"/>
          </w:tcPr>
          <w:p w14:paraId="723C4F2C" w14:textId="0A06727D" w:rsidR="004A5BC6" w:rsidRPr="004A5BC6" w:rsidRDefault="004A5BC6" w:rsidP="00602125">
            <w:pPr>
              <w:spacing w:before="0" w:after="0"/>
              <w:jc w:val="left"/>
              <w:rPr>
                <w:rFonts w:eastAsia="Times New Roman"/>
                <w:lang w:eastAsia="tr-TR"/>
              </w:rPr>
            </w:pPr>
            <w:r w:rsidRPr="004A5BC6">
              <w:rPr>
                <w:rFonts w:eastAsia="Times New Roman"/>
                <w:lang w:eastAsia="tr-TR"/>
              </w:rPr>
              <w:t xml:space="preserve">Acil servis hizmetlerinde karşılaşılan etik sorunlar </w:t>
            </w:r>
            <w:r w:rsidR="002B5F10">
              <w:rPr>
                <w:rFonts w:eastAsia="Times New Roman"/>
                <w:lang w:eastAsia="tr-TR"/>
              </w:rPr>
              <w:t>ve</w:t>
            </w:r>
            <w:r w:rsidRPr="004A5BC6">
              <w:rPr>
                <w:rFonts w:eastAsia="Times New Roman"/>
                <w:lang w:eastAsia="tr-TR"/>
              </w:rPr>
              <w:t xml:space="preserve"> vaka analizi</w:t>
            </w:r>
          </w:p>
        </w:tc>
        <w:tc>
          <w:tcPr>
            <w:tcW w:w="2157" w:type="dxa"/>
            <w:gridSpan w:val="3"/>
          </w:tcPr>
          <w:p w14:paraId="0EB63742" w14:textId="77777777" w:rsidR="004A5BC6" w:rsidRPr="004A5BC6" w:rsidRDefault="004A5BC6" w:rsidP="00602125">
            <w:pPr>
              <w:spacing w:before="0" w:after="0"/>
              <w:jc w:val="left"/>
              <w:rPr>
                <w:rFonts w:eastAsia="Times New Roman"/>
                <w:lang w:eastAsia="tr-TR"/>
              </w:rPr>
            </w:pPr>
            <w:r w:rsidRPr="004A5BC6">
              <w:rPr>
                <w:rFonts w:eastAsia="Times New Roman"/>
                <w:lang w:eastAsia="tr-TR"/>
              </w:rPr>
              <w:t>Dilek Özden</w:t>
            </w:r>
          </w:p>
          <w:p w14:paraId="7F72A495" w14:textId="77777777" w:rsidR="004A5BC6" w:rsidRPr="004A5BC6" w:rsidRDefault="004A5BC6" w:rsidP="00602125">
            <w:pPr>
              <w:spacing w:before="0" w:after="0"/>
              <w:jc w:val="left"/>
              <w:rPr>
                <w:rFonts w:eastAsia="Times New Roman"/>
                <w:lang w:eastAsia="tr-TR"/>
              </w:rPr>
            </w:pPr>
            <w:r w:rsidRPr="004A5BC6">
              <w:rPr>
                <w:rFonts w:eastAsia="Times New Roman"/>
                <w:lang w:eastAsia="tr-TR"/>
              </w:rPr>
              <w:t xml:space="preserve">Ezgi Karadağ </w:t>
            </w:r>
          </w:p>
          <w:p w14:paraId="6C20DE83" w14:textId="77777777" w:rsidR="004A5BC6" w:rsidRPr="004A5BC6" w:rsidRDefault="004A5BC6" w:rsidP="00602125">
            <w:pPr>
              <w:spacing w:before="0" w:after="0"/>
              <w:jc w:val="left"/>
              <w:rPr>
                <w:rFonts w:eastAsia="Times New Roman"/>
                <w:lang w:eastAsia="tr-TR"/>
              </w:rPr>
            </w:pPr>
            <w:r w:rsidRPr="004A5BC6">
              <w:rPr>
                <w:rFonts w:eastAsia="Times New Roman"/>
                <w:lang w:eastAsia="tr-TR"/>
              </w:rPr>
              <w:t>İlkin Yılmaz</w:t>
            </w:r>
          </w:p>
          <w:p w14:paraId="4405477E" w14:textId="77777777" w:rsidR="004A5BC6" w:rsidRPr="004A5BC6" w:rsidRDefault="004A5BC6" w:rsidP="00602125">
            <w:pPr>
              <w:spacing w:before="0" w:after="0"/>
              <w:jc w:val="left"/>
              <w:rPr>
                <w:rFonts w:eastAsia="Times New Roman"/>
                <w:lang w:eastAsia="tr-TR"/>
              </w:rPr>
            </w:pPr>
            <w:r w:rsidRPr="004A5BC6">
              <w:rPr>
                <w:rFonts w:eastAsia="Times New Roman"/>
                <w:lang w:eastAsia="tr-TR"/>
              </w:rPr>
              <w:t>Cahide Ayik</w:t>
            </w:r>
          </w:p>
        </w:tc>
        <w:tc>
          <w:tcPr>
            <w:tcW w:w="1883" w:type="dxa"/>
            <w:gridSpan w:val="2"/>
          </w:tcPr>
          <w:p w14:paraId="19948903" w14:textId="47B77E89" w:rsidR="004A5BC6" w:rsidRPr="004A5BC6" w:rsidRDefault="004A5BC6" w:rsidP="00602125">
            <w:pPr>
              <w:spacing w:before="0" w:after="0"/>
              <w:jc w:val="left"/>
              <w:rPr>
                <w:rFonts w:eastAsia="Times New Roman"/>
                <w:lang w:eastAsia="tr-TR"/>
              </w:rPr>
            </w:pPr>
            <w:r w:rsidRPr="004A5BC6">
              <w:rPr>
                <w:rFonts w:eastAsia="Times New Roman"/>
                <w:lang w:eastAsia="tr-TR"/>
              </w:rPr>
              <w:t>Sunum, video, haberler, tartışma, soru-cevap</w:t>
            </w:r>
          </w:p>
        </w:tc>
      </w:tr>
      <w:tr w:rsidR="004A5BC6" w:rsidRPr="004A5BC6" w14:paraId="78F791FB" w14:textId="77777777" w:rsidTr="001C528E">
        <w:trPr>
          <w:trHeight w:val="66"/>
        </w:trPr>
        <w:tc>
          <w:tcPr>
            <w:tcW w:w="705" w:type="dxa"/>
          </w:tcPr>
          <w:p w14:paraId="182F8B3C" w14:textId="77777777" w:rsidR="004A5BC6" w:rsidRPr="004A5BC6" w:rsidRDefault="004A5BC6" w:rsidP="006939D2">
            <w:pPr>
              <w:numPr>
                <w:ilvl w:val="0"/>
                <w:numId w:val="115"/>
              </w:numPr>
              <w:spacing w:before="0" w:after="0"/>
              <w:ind w:left="0" w:firstLine="0"/>
              <w:jc w:val="left"/>
              <w:rPr>
                <w:rFonts w:eastAsia="Times New Roman"/>
                <w:b/>
                <w:lang w:eastAsia="tr-TR"/>
              </w:rPr>
            </w:pPr>
          </w:p>
        </w:tc>
        <w:tc>
          <w:tcPr>
            <w:tcW w:w="4322" w:type="dxa"/>
            <w:gridSpan w:val="5"/>
          </w:tcPr>
          <w:p w14:paraId="72FD2B8D" w14:textId="78624CA0" w:rsidR="004A5BC6" w:rsidRPr="004A5BC6" w:rsidRDefault="004A5BC6" w:rsidP="00602125">
            <w:pPr>
              <w:spacing w:before="0" w:after="0"/>
              <w:jc w:val="left"/>
              <w:rPr>
                <w:rFonts w:eastAsia="Times New Roman"/>
                <w:lang w:eastAsia="tr-TR"/>
              </w:rPr>
            </w:pPr>
            <w:r w:rsidRPr="004A5BC6">
              <w:rPr>
                <w:rFonts w:eastAsia="Times New Roman"/>
                <w:lang w:eastAsia="tr-TR"/>
              </w:rPr>
              <w:t xml:space="preserve">Klinik uygulamada öğrencilerin karşılaştıkları etik sorunlara yönelik reflekşın yazma </w:t>
            </w:r>
            <w:r w:rsidR="002B5F10">
              <w:rPr>
                <w:rFonts w:eastAsia="Times New Roman"/>
                <w:lang w:eastAsia="tr-TR"/>
              </w:rPr>
              <w:t>ve</w:t>
            </w:r>
            <w:r w:rsidRPr="004A5BC6">
              <w:rPr>
                <w:rFonts w:eastAsia="Times New Roman"/>
                <w:lang w:eastAsia="tr-TR"/>
              </w:rPr>
              <w:t xml:space="preserve"> etik karar </w:t>
            </w:r>
            <w:r w:rsidR="002B5F10">
              <w:rPr>
                <w:rFonts w:eastAsia="Times New Roman"/>
                <w:lang w:eastAsia="tr-TR"/>
              </w:rPr>
              <w:t>ve</w:t>
            </w:r>
            <w:r w:rsidRPr="004A5BC6">
              <w:rPr>
                <w:rFonts w:eastAsia="Times New Roman"/>
                <w:lang w:eastAsia="tr-TR"/>
              </w:rPr>
              <w:t>rme süreci (ödev şeklinde teslim edecektir)</w:t>
            </w:r>
          </w:p>
        </w:tc>
        <w:tc>
          <w:tcPr>
            <w:tcW w:w="2157" w:type="dxa"/>
            <w:gridSpan w:val="3"/>
          </w:tcPr>
          <w:p w14:paraId="757CA73F" w14:textId="77777777" w:rsidR="004A5BC6" w:rsidRPr="004A5BC6" w:rsidRDefault="004A5BC6" w:rsidP="00602125">
            <w:pPr>
              <w:spacing w:before="0" w:after="0"/>
              <w:jc w:val="left"/>
              <w:rPr>
                <w:rFonts w:eastAsia="Times New Roman"/>
                <w:lang w:eastAsia="tr-TR"/>
              </w:rPr>
            </w:pPr>
            <w:r w:rsidRPr="004A5BC6">
              <w:rPr>
                <w:rFonts w:eastAsia="Times New Roman"/>
                <w:lang w:eastAsia="tr-TR"/>
              </w:rPr>
              <w:t>Dilek Özden</w:t>
            </w:r>
          </w:p>
          <w:p w14:paraId="4A2912CC" w14:textId="77777777" w:rsidR="004A5BC6" w:rsidRPr="004A5BC6" w:rsidRDefault="004A5BC6" w:rsidP="00602125">
            <w:pPr>
              <w:spacing w:before="0" w:after="0"/>
              <w:jc w:val="left"/>
              <w:rPr>
                <w:rFonts w:eastAsia="Times New Roman"/>
                <w:lang w:eastAsia="tr-TR"/>
              </w:rPr>
            </w:pPr>
            <w:r w:rsidRPr="004A5BC6">
              <w:rPr>
                <w:rFonts w:eastAsia="Times New Roman"/>
                <w:lang w:eastAsia="tr-TR"/>
              </w:rPr>
              <w:t xml:space="preserve">Ezgi Karadağ </w:t>
            </w:r>
          </w:p>
          <w:p w14:paraId="24C30024" w14:textId="77777777" w:rsidR="004A5BC6" w:rsidRPr="004A5BC6" w:rsidRDefault="004A5BC6" w:rsidP="00602125">
            <w:pPr>
              <w:spacing w:before="0" w:after="0"/>
              <w:jc w:val="left"/>
              <w:rPr>
                <w:rFonts w:eastAsia="Times New Roman"/>
                <w:lang w:eastAsia="tr-TR"/>
              </w:rPr>
            </w:pPr>
            <w:r w:rsidRPr="004A5BC6">
              <w:rPr>
                <w:rFonts w:eastAsia="Times New Roman"/>
                <w:lang w:eastAsia="tr-TR"/>
              </w:rPr>
              <w:t>Yelkin Alp</w:t>
            </w:r>
          </w:p>
          <w:p w14:paraId="67E92B5C" w14:textId="77777777" w:rsidR="004A5BC6" w:rsidRPr="004A5BC6" w:rsidRDefault="004A5BC6" w:rsidP="00602125">
            <w:pPr>
              <w:spacing w:before="0" w:after="0"/>
              <w:jc w:val="left"/>
              <w:rPr>
                <w:rFonts w:eastAsia="Times New Roman"/>
                <w:lang w:eastAsia="tr-TR"/>
              </w:rPr>
            </w:pPr>
            <w:r w:rsidRPr="004A5BC6">
              <w:rPr>
                <w:rFonts w:eastAsia="Times New Roman"/>
                <w:lang w:eastAsia="tr-TR"/>
              </w:rPr>
              <w:t>İlkin Yılmaz</w:t>
            </w:r>
          </w:p>
          <w:p w14:paraId="773150CB" w14:textId="77777777" w:rsidR="004A5BC6" w:rsidRPr="004A5BC6" w:rsidRDefault="004A5BC6" w:rsidP="00602125">
            <w:pPr>
              <w:spacing w:before="0" w:after="0"/>
              <w:jc w:val="left"/>
              <w:rPr>
                <w:rFonts w:eastAsia="Times New Roman"/>
                <w:lang w:eastAsia="tr-TR"/>
              </w:rPr>
            </w:pPr>
            <w:r w:rsidRPr="004A5BC6">
              <w:rPr>
                <w:rFonts w:eastAsia="Times New Roman"/>
                <w:lang w:eastAsia="tr-TR"/>
              </w:rPr>
              <w:t xml:space="preserve">Cahide Ayik </w:t>
            </w:r>
          </w:p>
          <w:p w14:paraId="39F57CEC" w14:textId="77777777" w:rsidR="004A5BC6" w:rsidRPr="004A5BC6" w:rsidRDefault="004A5BC6" w:rsidP="00602125">
            <w:pPr>
              <w:spacing w:before="0" w:after="0"/>
              <w:jc w:val="left"/>
              <w:rPr>
                <w:rFonts w:eastAsia="Times New Roman"/>
                <w:lang w:eastAsia="tr-TR"/>
              </w:rPr>
            </w:pPr>
            <w:r w:rsidRPr="004A5BC6">
              <w:rPr>
                <w:rFonts w:eastAsia="Times New Roman"/>
                <w:lang w:eastAsia="tr-TR"/>
              </w:rPr>
              <w:t>Gizem Göktuna</w:t>
            </w:r>
          </w:p>
        </w:tc>
        <w:tc>
          <w:tcPr>
            <w:tcW w:w="1883" w:type="dxa"/>
            <w:gridSpan w:val="2"/>
          </w:tcPr>
          <w:p w14:paraId="19C64945" w14:textId="36464060" w:rsidR="004A5BC6" w:rsidRPr="004A5BC6" w:rsidRDefault="004A5BC6" w:rsidP="00602125">
            <w:pPr>
              <w:spacing w:before="0" w:after="0"/>
              <w:jc w:val="left"/>
              <w:rPr>
                <w:rFonts w:eastAsia="Times New Roman"/>
                <w:lang w:eastAsia="tr-TR"/>
              </w:rPr>
            </w:pPr>
            <w:r w:rsidRPr="004A5BC6">
              <w:rPr>
                <w:rFonts w:eastAsia="Times New Roman"/>
                <w:lang w:eastAsia="tr-TR"/>
              </w:rPr>
              <w:t>Sunum, video, haberler, tartışma, soru-cevap</w:t>
            </w:r>
          </w:p>
        </w:tc>
      </w:tr>
      <w:tr w:rsidR="004A5BC6" w:rsidRPr="004A5BC6" w14:paraId="3CB6FA99" w14:textId="77777777" w:rsidTr="001C528E">
        <w:trPr>
          <w:trHeight w:val="134"/>
        </w:trPr>
        <w:tc>
          <w:tcPr>
            <w:tcW w:w="705" w:type="dxa"/>
          </w:tcPr>
          <w:p w14:paraId="4CA834E2" w14:textId="77777777" w:rsidR="004A5BC6" w:rsidRPr="004A5BC6" w:rsidRDefault="004A5BC6" w:rsidP="006939D2">
            <w:pPr>
              <w:numPr>
                <w:ilvl w:val="0"/>
                <w:numId w:val="115"/>
              </w:numPr>
              <w:spacing w:before="0" w:after="0"/>
              <w:ind w:left="0" w:firstLine="0"/>
              <w:jc w:val="left"/>
              <w:rPr>
                <w:rFonts w:eastAsia="Times New Roman"/>
                <w:b/>
                <w:lang w:eastAsia="tr-TR"/>
              </w:rPr>
            </w:pPr>
          </w:p>
        </w:tc>
        <w:tc>
          <w:tcPr>
            <w:tcW w:w="4322" w:type="dxa"/>
            <w:gridSpan w:val="5"/>
          </w:tcPr>
          <w:p w14:paraId="6C018EC0" w14:textId="3FB468D9" w:rsidR="004A5BC6" w:rsidRPr="004A5BC6" w:rsidRDefault="004A5BC6" w:rsidP="00602125">
            <w:pPr>
              <w:spacing w:before="0" w:after="0"/>
              <w:jc w:val="left"/>
              <w:rPr>
                <w:rFonts w:eastAsia="Times New Roman"/>
                <w:lang w:eastAsia="tr-TR"/>
              </w:rPr>
            </w:pPr>
            <w:r w:rsidRPr="004A5BC6">
              <w:rPr>
                <w:rFonts w:eastAsia="Times New Roman"/>
                <w:lang w:eastAsia="tr-TR"/>
              </w:rPr>
              <w:t xml:space="preserve">Bulaşıcı hastalıklarda etik sorunlar </w:t>
            </w:r>
            <w:r w:rsidR="002B5F10">
              <w:rPr>
                <w:rFonts w:eastAsia="Times New Roman"/>
                <w:lang w:eastAsia="tr-TR"/>
              </w:rPr>
              <w:t>ve</w:t>
            </w:r>
            <w:r w:rsidRPr="004A5BC6">
              <w:rPr>
                <w:rFonts w:eastAsia="Times New Roman"/>
                <w:lang w:eastAsia="tr-TR"/>
              </w:rPr>
              <w:t xml:space="preserve"> vaka analizi</w:t>
            </w:r>
          </w:p>
        </w:tc>
        <w:tc>
          <w:tcPr>
            <w:tcW w:w="2157" w:type="dxa"/>
            <w:gridSpan w:val="3"/>
          </w:tcPr>
          <w:p w14:paraId="12CE54FD" w14:textId="77777777" w:rsidR="004A5BC6" w:rsidRPr="004A5BC6" w:rsidRDefault="004A5BC6" w:rsidP="00602125">
            <w:pPr>
              <w:spacing w:before="0" w:after="0"/>
              <w:jc w:val="left"/>
              <w:rPr>
                <w:rFonts w:eastAsia="Times New Roman"/>
                <w:lang w:eastAsia="tr-TR"/>
              </w:rPr>
            </w:pPr>
            <w:r w:rsidRPr="004A5BC6">
              <w:rPr>
                <w:rFonts w:eastAsia="Times New Roman"/>
                <w:lang w:eastAsia="tr-TR"/>
              </w:rPr>
              <w:t xml:space="preserve">Ezgi Karadağ </w:t>
            </w:r>
          </w:p>
          <w:p w14:paraId="109F1D7E" w14:textId="77777777" w:rsidR="004A5BC6" w:rsidRPr="004A5BC6" w:rsidRDefault="004A5BC6" w:rsidP="00602125">
            <w:pPr>
              <w:spacing w:before="0" w:after="0"/>
              <w:jc w:val="left"/>
              <w:rPr>
                <w:rFonts w:eastAsia="Times New Roman"/>
                <w:lang w:eastAsia="tr-TR"/>
              </w:rPr>
            </w:pPr>
            <w:r w:rsidRPr="004A5BC6">
              <w:rPr>
                <w:rFonts w:eastAsia="Times New Roman"/>
                <w:lang w:eastAsia="tr-TR"/>
              </w:rPr>
              <w:t>Yelkin Alp</w:t>
            </w:r>
          </w:p>
          <w:p w14:paraId="433B2B5D" w14:textId="77777777" w:rsidR="004A5BC6" w:rsidRPr="004A5BC6" w:rsidRDefault="004A5BC6" w:rsidP="00602125">
            <w:pPr>
              <w:spacing w:before="0" w:after="0"/>
              <w:jc w:val="left"/>
              <w:rPr>
                <w:rFonts w:eastAsia="Times New Roman"/>
                <w:lang w:eastAsia="tr-TR"/>
              </w:rPr>
            </w:pPr>
            <w:r w:rsidRPr="004A5BC6">
              <w:rPr>
                <w:rFonts w:eastAsia="Times New Roman"/>
                <w:lang w:eastAsia="tr-TR"/>
              </w:rPr>
              <w:t>İlkin Yılmaz</w:t>
            </w:r>
          </w:p>
          <w:p w14:paraId="4FFB584A" w14:textId="77777777" w:rsidR="004A5BC6" w:rsidRPr="004A5BC6" w:rsidRDefault="004A5BC6" w:rsidP="00602125">
            <w:pPr>
              <w:spacing w:before="0" w:after="0"/>
              <w:jc w:val="left"/>
              <w:rPr>
                <w:rFonts w:eastAsia="Times New Roman"/>
                <w:lang w:eastAsia="tr-TR"/>
              </w:rPr>
            </w:pPr>
            <w:r w:rsidRPr="004A5BC6">
              <w:rPr>
                <w:rFonts w:eastAsia="Times New Roman"/>
                <w:lang w:eastAsia="tr-TR"/>
              </w:rPr>
              <w:t>Gizem Göktuna</w:t>
            </w:r>
          </w:p>
        </w:tc>
        <w:tc>
          <w:tcPr>
            <w:tcW w:w="1883" w:type="dxa"/>
            <w:gridSpan w:val="2"/>
          </w:tcPr>
          <w:p w14:paraId="7876EFFD" w14:textId="38F00F11" w:rsidR="004A5BC6" w:rsidRPr="004A5BC6" w:rsidRDefault="004A5BC6" w:rsidP="00602125">
            <w:pPr>
              <w:spacing w:before="0" w:after="0"/>
              <w:jc w:val="left"/>
              <w:rPr>
                <w:rFonts w:eastAsia="Times New Roman"/>
                <w:lang w:eastAsia="tr-TR"/>
              </w:rPr>
            </w:pPr>
            <w:r w:rsidRPr="004A5BC6">
              <w:rPr>
                <w:rFonts w:eastAsia="Times New Roman"/>
                <w:lang w:eastAsia="tr-TR"/>
              </w:rPr>
              <w:t>Sunum, video, haberler, tartışma, soru-cevap</w:t>
            </w:r>
          </w:p>
        </w:tc>
      </w:tr>
      <w:tr w:rsidR="004A5BC6" w:rsidRPr="004A5BC6" w14:paraId="27D67D57" w14:textId="77777777" w:rsidTr="001C528E">
        <w:trPr>
          <w:trHeight w:val="270"/>
        </w:trPr>
        <w:tc>
          <w:tcPr>
            <w:tcW w:w="705" w:type="dxa"/>
          </w:tcPr>
          <w:p w14:paraId="52B892C0" w14:textId="77777777" w:rsidR="004A5BC6" w:rsidRPr="004A5BC6" w:rsidRDefault="004A5BC6" w:rsidP="006939D2">
            <w:pPr>
              <w:numPr>
                <w:ilvl w:val="0"/>
                <w:numId w:val="115"/>
              </w:numPr>
              <w:spacing w:before="0" w:after="0"/>
              <w:ind w:left="0" w:firstLine="0"/>
              <w:jc w:val="left"/>
              <w:rPr>
                <w:rFonts w:eastAsia="Times New Roman"/>
                <w:b/>
                <w:lang w:eastAsia="tr-TR"/>
              </w:rPr>
            </w:pPr>
          </w:p>
        </w:tc>
        <w:tc>
          <w:tcPr>
            <w:tcW w:w="4322" w:type="dxa"/>
            <w:gridSpan w:val="5"/>
          </w:tcPr>
          <w:p w14:paraId="0DE2C16B" w14:textId="77777777" w:rsidR="004A5BC6" w:rsidRPr="004A5BC6" w:rsidRDefault="004A5BC6" w:rsidP="00602125">
            <w:pPr>
              <w:spacing w:before="0" w:after="0"/>
              <w:jc w:val="left"/>
              <w:rPr>
                <w:rFonts w:eastAsia="Times New Roman"/>
                <w:lang w:eastAsia="tr-TR"/>
              </w:rPr>
            </w:pPr>
            <w:r w:rsidRPr="004A5BC6">
              <w:rPr>
                <w:rFonts w:eastAsia="Times New Roman"/>
                <w:lang w:eastAsia="tr-TR"/>
              </w:rPr>
              <w:t xml:space="preserve">Etik duyarlılık-Vaka Analizi </w:t>
            </w:r>
          </w:p>
        </w:tc>
        <w:tc>
          <w:tcPr>
            <w:tcW w:w="2157" w:type="dxa"/>
            <w:gridSpan w:val="3"/>
          </w:tcPr>
          <w:p w14:paraId="4F22EE67" w14:textId="77777777" w:rsidR="004A5BC6" w:rsidRPr="004A5BC6" w:rsidRDefault="004A5BC6" w:rsidP="00602125">
            <w:pPr>
              <w:spacing w:before="0" w:after="0"/>
              <w:jc w:val="left"/>
              <w:rPr>
                <w:rFonts w:eastAsia="Times New Roman"/>
                <w:lang w:eastAsia="tr-TR"/>
              </w:rPr>
            </w:pPr>
            <w:r w:rsidRPr="004A5BC6">
              <w:rPr>
                <w:rFonts w:eastAsia="Times New Roman"/>
                <w:lang w:eastAsia="tr-TR"/>
              </w:rPr>
              <w:t>Dilek Özden</w:t>
            </w:r>
          </w:p>
          <w:p w14:paraId="0A20B8AB" w14:textId="77777777" w:rsidR="004A5BC6" w:rsidRPr="004A5BC6" w:rsidRDefault="004A5BC6" w:rsidP="00602125">
            <w:pPr>
              <w:spacing w:before="0" w:after="0"/>
              <w:jc w:val="left"/>
              <w:rPr>
                <w:rFonts w:eastAsia="Times New Roman"/>
                <w:lang w:eastAsia="tr-TR"/>
              </w:rPr>
            </w:pPr>
            <w:r w:rsidRPr="004A5BC6">
              <w:rPr>
                <w:rFonts w:eastAsia="Times New Roman"/>
                <w:lang w:eastAsia="tr-TR"/>
              </w:rPr>
              <w:t xml:space="preserve">Ezgi Karadağ </w:t>
            </w:r>
          </w:p>
          <w:p w14:paraId="24592408" w14:textId="77777777" w:rsidR="004A5BC6" w:rsidRPr="004A5BC6" w:rsidRDefault="004A5BC6" w:rsidP="00602125">
            <w:pPr>
              <w:spacing w:before="0" w:after="0"/>
              <w:jc w:val="left"/>
              <w:rPr>
                <w:rFonts w:eastAsia="Times New Roman"/>
                <w:lang w:eastAsia="tr-TR"/>
              </w:rPr>
            </w:pPr>
            <w:r w:rsidRPr="004A5BC6">
              <w:rPr>
                <w:rFonts w:eastAsia="Times New Roman"/>
                <w:lang w:eastAsia="tr-TR"/>
              </w:rPr>
              <w:t>İlkin Yılmaz</w:t>
            </w:r>
          </w:p>
          <w:p w14:paraId="0AC80B52" w14:textId="77777777" w:rsidR="004A5BC6" w:rsidRPr="004A5BC6" w:rsidRDefault="004A5BC6" w:rsidP="00602125">
            <w:pPr>
              <w:spacing w:before="0" w:after="0"/>
              <w:jc w:val="left"/>
              <w:rPr>
                <w:rFonts w:eastAsia="Times New Roman"/>
                <w:lang w:eastAsia="tr-TR"/>
              </w:rPr>
            </w:pPr>
            <w:r w:rsidRPr="004A5BC6">
              <w:rPr>
                <w:rFonts w:eastAsia="Times New Roman"/>
                <w:lang w:eastAsia="tr-TR"/>
              </w:rPr>
              <w:t>Gizem Göktuna</w:t>
            </w:r>
          </w:p>
        </w:tc>
        <w:tc>
          <w:tcPr>
            <w:tcW w:w="1883" w:type="dxa"/>
            <w:gridSpan w:val="2"/>
          </w:tcPr>
          <w:p w14:paraId="3766F60C" w14:textId="59BFBB78" w:rsidR="004A5BC6" w:rsidRPr="004A5BC6" w:rsidRDefault="004A5BC6" w:rsidP="00602125">
            <w:pPr>
              <w:spacing w:before="0" w:after="0"/>
              <w:jc w:val="left"/>
              <w:rPr>
                <w:rFonts w:eastAsia="Times New Roman"/>
                <w:lang w:eastAsia="tr-TR"/>
              </w:rPr>
            </w:pPr>
            <w:r w:rsidRPr="004A5BC6">
              <w:rPr>
                <w:rFonts w:eastAsia="Times New Roman"/>
                <w:lang w:eastAsia="tr-TR"/>
              </w:rPr>
              <w:t>Sunum, video, haberler, tartışma, soru-cevap</w:t>
            </w:r>
          </w:p>
        </w:tc>
      </w:tr>
      <w:tr w:rsidR="004A5BC6" w:rsidRPr="004A5BC6" w14:paraId="0E0DC483" w14:textId="77777777" w:rsidTr="001C528E">
        <w:trPr>
          <w:trHeight w:val="837"/>
        </w:trPr>
        <w:tc>
          <w:tcPr>
            <w:tcW w:w="705" w:type="dxa"/>
          </w:tcPr>
          <w:p w14:paraId="6A934819" w14:textId="77777777" w:rsidR="004A5BC6" w:rsidRPr="004A5BC6" w:rsidRDefault="004A5BC6" w:rsidP="006939D2">
            <w:pPr>
              <w:numPr>
                <w:ilvl w:val="0"/>
                <w:numId w:val="115"/>
              </w:numPr>
              <w:spacing w:before="0" w:after="0"/>
              <w:ind w:left="0" w:firstLine="0"/>
              <w:jc w:val="left"/>
              <w:rPr>
                <w:rFonts w:eastAsia="Times New Roman"/>
                <w:b/>
                <w:lang w:eastAsia="tr-TR"/>
              </w:rPr>
            </w:pPr>
          </w:p>
        </w:tc>
        <w:tc>
          <w:tcPr>
            <w:tcW w:w="4322" w:type="dxa"/>
            <w:gridSpan w:val="5"/>
          </w:tcPr>
          <w:p w14:paraId="2F41CA97" w14:textId="77777777" w:rsidR="004A5BC6" w:rsidRPr="004A5BC6" w:rsidRDefault="004A5BC6" w:rsidP="00602125">
            <w:pPr>
              <w:spacing w:before="0" w:after="0"/>
              <w:jc w:val="left"/>
              <w:rPr>
                <w:rFonts w:eastAsia="Times New Roman"/>
                <w:lang w:eastAsia="tr-TR"/>
              </w:rPr>
            </w:pPr>
            <w:r w:rsidRPr="004A5BC6">
              <w:rPr>
                <w:rFonts w:eastAsia="Times New Roman"/>
                <w:lang w:eastAsia="tr-TR"/>
              </w:rPr>
              <w:t>İş etiği, Etik İş Ortamı, Etik Liderlik, Etik İklim</w:t>
            </w:r>
          </w:p>
          <w:p w14:paraId="0A05BEBA" w14:textId="77777777" w:rsidR="004A5BC6" w:rsidRPr="004A5BC6" w:rsidRDefault="004A5BC6" w:rsidP="00602125">
            <w:pPr>
              <w:spacing w:before="0" w:after="0"/>
              <w:jc w:val="left"/>
              <w:rPr>
                <w:rFonts w:eastAsia="Times New Roman"/>
                <w:lang w:eastAsia="tr-TR"/>
              </w:rPr>
            </w:pPr>
          </w:p>
        </w:tc>
        <w:tc>
          <w:tcPr>
            <w:tcW w:w="2157" w:type="dxa"/>
            <w:gridSpan w:val="3"/>
          </w:tcPr>
          <w:p w14:paraId="19729E12" w14:textId="77777777" w:rsidR="004A5BC6" w:rsidRPr="004A5BC6" w:rsidRDefault="004A5BC6" w:rsidP="00602125">
            <w:pPr>
              <w:spacing w:before="0" w:after="0"/>
              <w:jc w:val="left"/>
              <w:rPr>
                <w:rFonts w:eastAsia="Times New Roman"/>
                <w:lang w:eastAsia="tr-TR"/>
              </w:rPr>
            </w:pPr>
            <w:r w:rsidRPr="004A5BC6">
              <w:rPr>
                <w:rFonts w:eastAsia="Times New Roman"/>
                <w:lang w:eastAsia="tr-TR"/>
              </w:rPr>
              <w:t>Yelkin Alp</w:t>
            </w:r>
          </w:p>
          <w:p w14:paraId="5D26CA5D" w14:textId="77777777" w:rsidR="004A5BC6" w:rsidRPr="004A5BC6" w:rsidRDefault="004A5BC6" w:rsidP="00602125">
            <w:pPr>
              <w:spacing w:before="0" w:after="0"/>
              <w:jc w:val="left"/>
              <w:rPr>
                <w:rFonts w:eastAsia="Times New Roman"/>
                <w:lang w:eastAsia="tr-TR"/>
              </w:rPr>
            </w:pPr>
            <w:r w:rsidRPr="004A5BC6">
              <w:rPr>
                <w:rFonts w:eastAsia="Times New Roman"/>
                <w:lang w:eastAsia="tr-TR"/>
              </w:rPr>
              <w:t xml:space="preserve">Ezgi Karadağ </w:t>
            </w:r>
          </w:p>
          <w:p w14:paraId="342E49F9" w14:textId="77777777" w:rsidR="004A5BC6" w:rsidRPr="004A5BC6" w:rsidRDefault="004A5BC6" w:rsidP="00602125">
            <w:pPr>
              <w:spacing w:before="0" w:after="0"/>
              <w:jc w:val="left"/>
              <w:rPr>
                <w:rFonts w:eastAsia="Times New Roman"/>
                <w:lang w:eastAsia="tr-TR"/>
              </w:rPr>
            </w:pPr>
            <w:r w:rsidRPr="004A5BC6">
              <w:rPr>
                <w:rFonts w:eastAsia="Times New Roman"/>
                <w:lang w:eastAsia="tr-TR"/>
              </w:rPr>
              <w:t>İlkin Yılmaz</w:t>
            </w:r>
          </w:p>
          <w:p w14:paraId="6ED8966B" w14:textId="77777777" w:rsidR="004A5BC6" w:rsidRPr="004A5BC6" w:rsidRDefault="004A5BC6" w:rsidP="00602125">
            <w:pPr>
              <w:spacing w:before="0" w:after="0"/>
              <w:jc w:val="left"/>
              <w:rPr>
                <w:rFonts w:eastAsia="Times New Roman"/>
                <w:lang w:eastAsia="tr-TR"/>
              </w:rPr>
            </w:pPr>
            <w:r w:rsidRPr="004A5BC6">
              <w:rPr>
                <w:rFonts w:eastAsia="Times New Roman"/>
                <w:lang w:eastAsia="tr-TR"/>
              </w:rPr>
              <w:t>Gizem Göktuna</w:t>
            </w:r>
          </w:p>
        </w:tc>
        <w:tc>
          <w:tcPr>
            <w:tcW w:w="1883" w:type="dxa"/>
            <w:gridSpan w:val="2"/>
          </w:tcPr>
          <w:p w14:paraId="060F7339" w14:textId="133F9FB9" w:rsidR="004A5BC6" w:rsidRPr="004A5BC6" w:rsidRDefault="004A5BC6" w:rsidP="00602125">
            <w:pPr>
              <w:spacing w:before="0" w:after="0"/>
              <w:jc w:val="left"/>
              <w:rPr>
                <w:rFonts w:eastAsia="Times New Roman"/>
                <w:lang w:eastAsia="tr-TR"/>
              </w:rPr>
            </w:pPr>
            <w:r w:rsidRPr="004A5BC6">
              <w:rPr>
                <w:rFonts w:eastAsia="Times New Roman"/>
                <w:lang w:eastAsia="tr-TR"/>
              </w:rPr>
              <w:t>Sunum, video, haberler, tartışma, soru-cevap</w:t>
            </w:r>
          </w:p>
        </w:tc>
      </w:tr>
      <w:tr w:rsidR="004A5BC6" w:rsidRPr="004A5BC6" w14:paraId="3892B6E8" w14:textId="77777777" w:rsidTr="001C528E">
        <w:trPr>
          <w:trHeight w:val="406"/>
        </w:trPr>
        <w:tc>
          <w:tcPr>
            <w:tcW w:w="705" w:type="dxa"/>
          </w:tcPr>
          <w:p w14:paraId="41388505" w14:textId="77777777" w:rsidR="004A5BC6" w:rsidRPr="004A5BC6" w:rsidRDefault="004A5BC6" w:rsidP="006939D2">
            <w:pPr>
              <w:numPr>
                <w:ilvl w:val="0"/>
                <w:numId w:val="115"/>
              </w:numPr>
              <w:spacing w:before="0" w:after="0"/>
              <w:ind w:left="0" w:firstLine="0"/>
              <w:jc w:val="left"/>
              <w:rPr>
                <w:rFonts w:eastAsia="Times New Roman"/>
                <w:b/>
                <w:lang w:eastAsia="tr-TR"/>
              </w:rPr>
            </w:pPr>
          </w:p>
        </w:tc>
        <w:tc>
          <w:tcPr>
            <w:tcW w:w="4322" w:type="dxa"/>
            <w:gridSpan w:val="5"/>
          </w:tcPr>
          <w:p w14:paraId="3053E9D5" w14:textId="77777777" w:rsidR="004A5BC6" w:rsidRPr="004A5BC6" w:rsidRDefault="004A5BC6" w:rsidP="00602125">
            <w:pPr>
              <w:spacing w:before="0" w:after="0"/>
              <w:jc w:val="left"/>
              <w:rPr>
                <w:rFonts w:eastAsia="Times New Roman"/>
                <w:lang w:eastAsia="tr-TR"/>
              </w:rPr>
            </w:pPr>
            <w:r w:rsidRPr="004A5BC6">
              <w:rPr>
                <w:rFonts w:eastAsia="Times New Roman"/>
                <w:lang w:eastAsia="tr-TR"/>
              </w:rPr>
              <w:t xml:space="preserve">Etik sorunlarda hemşirenin hukuki sorumluluğu </w:t>
            </w:r>
          </w:p>
        </w:tc>
        <w:tc>
          <w:tcPr>
            <w:tcW w:w="2157" w:type="dxa"/>
            <w:gridSpan w:val="3"/>
          </w:tcPr>
          <w:p w14:paraId="1E3E6221" w14:textId="77777777" w:rsidR="004A5BC6" w:rsidRPr="004A5BC6" w:rsidRDefault="004A5BC6" w:rsidP="00602125">
            <w:pPr>
              <w:spacing w:before="0" w:after="0"/>
              <w:jc w:val="left"/>
              <w:rPr>
                <w:rFonts w:eastAsia="Times New Roman"/>
                <w:lang w:eastAsia="tr-TR"/>
              </w:rPr>
            </w:pPr>
            <w:r w:rsidRPr="004A5BC6">
              <w:rPr>
                <w:rFonts w:eastAsia="Times New Roman"/>
                <w:lang w:eastAsia="tr-TR"/>
              </w:rPr>
              <w:t>Yelkin Alp</w:t>
            </w:r>
          </w:p>
          <w:p w14:paraId="5A4745FB" w14:textId="77777777" w:rsidR="004A5BC6" w:rsidRPr="004A5BC6" w:rsidRDefault="004A5BC6" w:rsidP="00602125">
            <w:pPr>
              <w:spacing w:before="0" w:after="0"/>
              <w:jc w:val="left"/>
              <w:rPr>
                <w:rFonts w:eastAsia="Times New Roman"/>
                <w:lang w:eastAsia="tr-TR"/>
              </w:rPr>
            </w:pPr>
            <w:r w:rsidRPr="004A5BC6">
              <w:rPr>
                <w:rFonts w:eastAsia="Times New Roman"/>
                <w:lang w:eastAsia="tr-TR"/>
              </w:rPr>
              <w:t xml:space="preserve">Ezgi Karadağ </w:t>
            </w:r>
          </w:p>
          <w:p w14:paraId="7B549EA6" w14:textId="77777777" w:rsidR="004A5BC6" w:rsidRPr="004A5BC6" w:rsidRDefault="004A5BC6" w:rsidP="00602125">
            <w:pPr>
              <w:spacing w:before="0" w:after="0"/>
              <w:jc w:val="left"/>
              <w:rPr>
                <w:rFonts w:eastAsia="Times New Roman"/>
                <w:lang w:eastAsia="tr-TR"/>
              </w:rPr>
            </w:pPr>
            <w:r w:rsidRPr="004A5BC6">
              <w:rPr>
                <w:rFonts w:eastAsia="Times New Roman"/>
                <w:lang w:eastAsia="tr-TR"/>
              </w:rPr>
              <w:t>İlkin Yılmaz</w:t>
            </w:r>
          </w:p>
          <w:p w14:paraId="785738CB" w14:textId="77777777" w:rsidR="004A5BC6" w:rsidRPr="004A5BC6" w:rsidRDefault="004A5BC6" w:rsidP="00602125">
            <w:pPr>
              <w:spacing w:before="0" w:after="0"/>
              <w:jc w:val="left"/>
              <w:rPr>
                <w:rFonts w:eastAsia="Times New Roman"/>
                <w:lang w:eastAsia="tr-TR"/>
              </w:rPr>
            </w:pPr>
            <w:r w:rsidRPr="004A5BC6">
              <w:rPr>
                <w:rFonts w:eastAsia="Times New Roman"/>
                <w:lang w:eastAsia="tr-TR"/>
              </w:rPr>
              <w:t>Gizem Göktuna</w:t>
            </w:r>
          </w:p>
        </w:tc>
        <w:tc>
          <w:tcPr>
            <w:tcW w:w="1883" w:type="dxa"/>
            <w:gridSpan w:val="2"/>
          </w:tcPr>
          <w:p w14:paraId="452AB291" w14:textId="2FDBD6BF" w:rsidR="004A5BC6" w:rsidRPr="004A5BC6" w:rsidRDefault="004A5BC6" w:rsidP="00602125">
            <w:pPr>
              <w:spacing w:before="0" w:after="0"/>
              <w:jc w:val="left"/>
              <w:rPr>
                <w:rFonts w:eastAsia="Times New Roman"/>
                <w:lang w:eastAsia="tr-TR"/>
              </w:rPr>
            </w:pPr>
            <w:r w:rsidRPr="004A5BC6">
              <w:rPr>
                <w:rFonts w:eastAsia="Times New Roman"/>
                <w:lang w:eastAsia="tr-TR"/>
              </w:rPr>
              <w:t>Sunum, video, haberler, tartışma, soru-cevap</w:t>
            </w:r>
          </w:p>
        </w:tc>
      </w:tr>
      <w:tr w:rsidR="004A5BC6" w:rsidRPr="004A5BC6" w14:paraId="61F8F20D" w14:textId="77777777" w:rsidTr="001C528E">
        <w:trPr>
          <w:trHeight w:val="213"/>
        </w:trPr>
        <w:tc>
          <w:tcPr>
            <w:tcW w:w="5613" w:type="dxa"/>
            <w:gridSpan w:val="7"/>
          </w:tcPr>
          <w:p w14:paraId="141CC698" w14:textId="36A76568" w:rsidR="004A5BC6" w:rsidRPr="004A5BC6" w:rsidRDefault="004A5BC6" w:rsidP="00A550E4">
            <w:pPr>
              <w:spacing w:before="0" w:after="0"/>
              <w:rPr>
                <w:rFonts w:eastAsia="Times New Roman"/>
                <w:b/>
                <w:lang w:eastAsia="tr-TR"/>
              </w:rPr>
            </w:pPr>
            <w:r>
              <w:rPr>
                <w:rFonts w:eastAsia="Times New Roman"/>
                <w:b/>
                <w:lang w:eastAsia="tr-TR"/>
              </w:rPr>
              <w:t>AKTS Tablosu</w:t>
            </w:r>
          </w:p>
        </w:tc>
        <w:tc>
          <w:tcPr>
            <w:tcW w:w="1317" w:type="dxa"/>
          </w:tcPr>
          <w:p w14:paraId="2EFB694C" w14:textId="77777777" w:rsidR="004A5BC6" w:rsidRPr="004A5BC6" w:rsidRDefault="004A5BC6" w:rsidP="00A550E4">
            <w:pPr>
              <w:spacing w:before="0" w:after="0"/>
              <w:jc w:val="center"/>
              <w:rPr>
                <w:rFonts w:eastAsia="Times New Roman"/>
                <w:lang w:eastAsia="tr-TR"/>
              </w:rPr>
            </w:pPr>
          </w:p>
        </w:tc>
        <w:tc>
          <w:tcPr>
            <w:tcW w:w="2137" w:type="dxa"/>
            <w:gridSpan w:val="3"/>
          </w:tcPr>
          <w:p w14:paraId="7E035C4D" w14:textId="77777777" w:rsidR="004A5BC6" w:rsidRPr="004A5BC6" w:rsidRDefault="004A5BC6" w:rsidP="00A550E4">
            <w:pPr>
              <w:spacing w:before="0" w:after="0"/>
              <w:jc w:val="center"/>
              <w:rPr>
                <w:rFonts w:eastAsia="Times New Roman"/>
                <w:lang w:eastAsia="tr-TR"/>
              </w:rPr>
            </w:pPr>
          </w:p>
        </w:tc>
      </w:tr>
      <w:tr w:rsidR="004A5BC6" w:rsidRPr="004A5BC6" w14:paraId="6E34E1D4" w14:textId="77777777" w:rsidTr="001C528E">
        <w:trPr>
          <w:trHeight w:val="213"/>
        </w:trPr>
        <w:tc>
          <w:tcPr>
            <w:tcW w:w="5613" w:type="dxa"/>
            <w:gridSpan w:val="7"/>
          </w:tcPr>
          <w:p w14:paraId="19F8060C" w14:textId="77777777" w:rsidR="00B56E0D" w:rsidRPr="004A5BC6" w:rsidRDefault="00B56E0D" w:rsidP="00A550E4">
            <w:pPr>
              <w:spacing w:before="0" w:after="0"/>
              <w:rPr>
                <w:rFonts w:eastAsia="Times New Roman"/>
                <w:b/>
                <w:lang w:eastAsia="tr-TR"/>
              </w:rPr>
            </w:pPr>
            <w:r w:rsidRPr="004A5BC6">
              <w:rPr>
                <w:rFonts w:eastAsia="Times New Roman"/>
                <w:b/>
                <w:lang w:eastAsia="tr-TR"/>
              </w:rPr>
              <w:t xml:space="preserve">Derse İlişkin Etkinlikler </w:t>
            </w:r>
          </w:p>
        </w:tc>
        <w:tc>
          <w:tcPr>
            <w:tcW w:w="1317" w:type="dxa"/>
          </w:tcPr>
          <w:p w14:paraId="5B0CBA0C" w14:textId="77777777" w:rsidR="00B56E0D" w:rsidRPr="00602125" w:rsidRDefault="00B56E0D" w:rsidP="00A550E4">
            <w:pPr>
              <w:spacing w:before="0" w:after="0"/>
              <w:jc w:val="center"/>
              <w:rPr>
                <w:rFonts w:eastAsia="Times New Roman"/>
                <w:b/>
                <w:bCs/>
                <w:lang w:eastAsia="tr-TR"/>
              </w:rPr>
            </w:pPr>
            <w:r w:rsidRPr="00602125">
              <w:rPr>
                <w:rFonts w:eastAsia="Times New Roman"/>
                <w:b/>
                <w:bCs/>
                <w:lang w:eastAsia="tr-TR"/>
              </w:rPr>
              <w:t>Sayısı</w:t>
            </w:r>
          </w:p>
        </w:tc>
        <w:tc>
          <w:tcPr>
            <w:tcW w:w="2137" w:type="dxa"/>
            <w:gridSpan w:val="3"/>
          </w:tcPr>
          <w:p w14:paraId="124A4756" w14:textId="77777777" w:rsidR="00B56E0D" w:rsidRPr="00602125" w:rsidRDefault="00B56E0D" w:rsidP="00A550E4">
            <w:pPr>
              <w:spacing w:before="0" w:after="0"/>
              <w:jc w:val="center"/>
              <w:rPr>
                <w:rFonts w:eastAsia="Times New Roman"/>
                <w:b/>
                <w:bCs/>
                <w:lang w:eastAsia="tr-TR"/>
              </w:rPr>
            </w:pPr>
            <w:r w:rsidRPr="00602125">
              <w:rPr>
                <w:rFonts w:eastAsia="Times New Roman"/>
                <w:b/>
                <w:bCs/>
                <w:lang w:eastAsia="tr-TR"/>
              </w:rPr>
              <w:t>Süresi (Saat)</w:t>
            </w:r>
          </w:p>
        </w:tc>
      </w:tr>
      <w:tr w:rsidR="004A5BC6" w:rsidRPr="004A5BC6" w14:paraId="7C07C2CA" w14:textId="77777777" w:rsidTr="001C528E">
        <w:trPr>
          <w:trHeight w:val="201"/>
        </w:trPr>
        <w:tc>
          <w:tcPr>
            <w:tcW w:w="5613" w:type="dxa"/>
            <w:gridSpan w:val="7"/>
          </w:tcPr>
          <w:p w14:paraId="13B7FB24" w14:textId="77777777" w:rsidR="00B56E0D" w:rsidRPr="004A5BC6" w:rsidRDefault="00B56E0D" w:rsidP="00A550E4">
            <w:pPr>
              <w:spacing w:before="0" w:after="0"/>
              <w:ind w:firstLine="540"/>
              <w:rPr>
                <w:rFonts w:eastAsia="Times New Roman"/>
                <w:lang w:eastAsia="tr-TR"/>
              </w:rPr>
            </w:pPr>
            <w:r w:rsidRPr="004A5BC6">
              <w:rPr>
                <w:rFonts w:eastAsia="Times New Roman"/>
                <w:lang w:eastAsia="tr-TR"/>
              </w:rPr>
              <w:t>Ders anlatımı</w:t>
            </w:r>
          </w:p>
        </w:tc>
        <w:tc>
          <w:tcPr>
            <w:tcW w:w="1317" w:type="dxa"/>
          </w:tcPr>
          <w:p w14:paraId="142A4815" w14:textId="77777777" w:rsidR="00B56E0D" w:rsidRPr="004A5BC6" w:rsidRDefault="00B56E0D" w:rsidP="00A550E4">
            <w:pPr>
              <w:spacing w:before="0" w:after="0"/>
              <w:jc w:val="center"/>
              <w:rPr>
                <w:rFonts w:eastAsia="Times New Roman"/>
                <w:lang w:eastAsia="tr-TR"/>
              </w:rPr>
            </w:pPr>
            <w:r w:rsidRPr="004A5BC6">
              <w:rPr>
                <w:rFonts w:eastAsia="Times New Roman"/>
                <w:lang w:eastAsia="tr-TR"/>
              </w:rPr>
              <w:t>14</w:t>
            </w:r>
          </w:p>
        </w:tc>
        <w:tc>
          <w:tcPr>
            <w:tcW w:w="2137" w:type="dxa"/>
            <w:gridSpan w:val="3"/>
          </w:tcPr>
          <w:p w14:paraId="351C035A" w14:textId="77777777" w:rsidR="00B56E0D" w:rsidRPr="004A5BC6" w:rsidRDefault="00B56E0D" w:rsidP="00A550E4">
            <w:pPr>
              <w:spacing w:before="0" w:after="0"/>
              <w:jc w:val="center"/>
              <w:rPr>
                <w:rFonts w:eastAsia="Times New Roman"/>
                <w:lang w:eastAsia="tr-TR"/>
              </w:rPr>
            </w:pPr>
            <w:r w:rsidRPr="004A5BC6">
              <w:rPr>
                <w:rFonts w:eastAsia="Times New Roman"/>
                <w:lang w:eastAsia="tr-TR"/>
              </w:rPr>
              <w:t>3</w:t>
            </w:r>
          </w:p>
        </w:tc>
      </w:tr>
      <w:tr w:rsidR="004A5BC6" w:rsidRPr="004A5BC6" w14:paraId="0C827DB9" w14:textId="77777777" w:rsidTr="001C528E">
        <w:trPr>
          <w:trHeight w:val="201"/>
        </w:trPr>
        <w:tc>
          <w:tcPr>
            <w:tcW w:w="5613" w:type="dxa"/>
            <w:gridSpan w:val="7"/>
          </w:tcPr>
          <w:p w14:paraId="50C8BF36" w14:textId="77777777" w:rsidR="00B56E0D" w:rsidRPr="004A5BC6" w:rsidRDefault="00B56E0D" w:rsidP="00A550E4">
            <w:pPr>
              <w:spacing w:before="0" w:after="0"/>
              <w:ind w:firstLine="540"/>
              <w:rPr>
                <w:rFonts w:eastAsia="Times New Roman"/>
                <w:lang w:eastAsia="tr-TR"/>
              </w:rPr>
            </w:pPr>
            <w:r w:rsidRPr="004A5BC6">
              <w:rPr>
                <w:rFonts w:eastAsia="Times New Roman"/>
                <w:lang w:eastAsia="tr-TR"/>
              </w:rPr>
              <w:t>Laboratuvar</w:t>
            </w:r>
          </w:p>
        </w:tc>
        <w:tc>
          <w:tcPr>
            <w:tcW w:w="1317" w:type="dxa"/>
          </w:tcPr>
          <w:p w14:paraId="405C4FF6" w14:textId="77777777" w:rsidR="00B56E0D" w:rsidRPr="004A5BC6" w:rsidRDefault="00B56E0D" w:rsidP="00A550E4">
            <w:pPr>
              <w:spacing w:before="0" w:after="0"/>
              <w:jc w:val="center"/>
              <w:rPr>
                <w:rFonts w:eastAsia="Times New Roman"/>
                <w:lang w:eastAsia="tr-TR"/>
              </w:rPr>
            </w:pPr>
          </w:p>
        </w:tc>
        <w:tc>
          <w:tcPr>
            <w:tcW w:w="2137" w:type="dxa"/>
            <w:gridSpan w:val="3"/>
          </w:tcPr>
          <w:p w14:paraId="307465F0" w14:textId="77777777" w:rsidR="00B56E0D" w:rsidRPr="004A5BC6" w:rsidRDefault="00B56E0D" w:rsidP="00A550E4">
            <w:pPr>
              <w:spacing w:before="0" w:after="0"/>
              <w:jc w:val="center"/>
              <w:rPr>
                <w:rFonts w:eastAsia="Times New Roman"/>
                <w:lang w:eastAsia="tr-TR"/>
              </w:rPr>
            </w:pPr>
          </w:p>
        </w:tc>
      </w:tr>
      <w:tr w:rsidR="004A5BC6" w:rsidRPr="004A5BC6" w14:paraId="2145BE24" w14:textId="77777777" w:rsidTr="001C528E">
        <w:trPr>
          <w:trHeight w:val="201"/>
        </w:trPr>
        <w:tc>
          <w:tcPr>
            <w:tcW w:w="5613" w:type="dxa"/>
            <w:gridSpan w:val="7"/>
          </w:tcPr>
          <w:p w14:paraId="051DDB15" w14:textId="77777777" w:rsidR="00B56E0D" w:rsidRPr="004A5BC6" w:rsidRDefault="00B56E0D" w:rsidP="00A550E4">
            <w:pPr>
              <w:spacing w:before="0" w:after="0"/>
              <w:ind w:firstLine="540"/>
              <w:rPr>
                <w:rFonts w:eastAsia="Times New Roman"/>
                <w:lang w:eastAsia="tr-TR"/>
              </w:rPr>
            </w:pPr>
            <w:r w:rsidRPr="004A5BC6">
              <w:rPr>
                <w:rFonts w:eastAsia="Times New Roman"/>
                <w:lang w:eastAsia="tr-TR"/>
              </w:rPr>
              <w:t xml:space="preserve">Uygulama </w:t>
            </w:r>
          </w:p>
        </w:tc>
        <w:tc>
          <w:tcPr>
            <w:tcW w:w="1317" w:type="dxa"/>
          </w:tcPr>
          <w:p w14:paraId="656A62EF" w14:textId="77777777" w:rsidR="00B56E0D" w:rsidRPr="004A5BC6" w:rsidRDefault="00B56E0D" w:rsidP="00A550E4">
            <w:pPr>
              <w:spacing w:before="0" w:after="0"/>
              <w:jc w:val="center"/>
              <w:rPr>
                <w:rFonts w:eastAsia="Times New Roman"/>
                <w:lang w:eastAsia="tr-TR"/>
              </w:rPr>
            </w:pPr>
          </w:p>
        </w:tc>
        <w:tc>
          <w:tcPr>
            <w:tcW w:w="2137" w:type="dxa"/>
            <w:gridSpan w:val="3"/>
          </w:tcPr>
          <w:p w14:paraId="3D624E68" w14:textId="77777777" w:rsidR="00B56E0D" w:rsidRPr="004A5BC6" w:rsidRDefault="00B56E0D" w:rsidP="00A550E4">
            <w:pPr>
              <w:spacing w:before="0" w:after="0"/>
              <w:jc w:val="center"/>
              <w:rPr>
                <w:rFonts w:eastAsia="Times New Roman"/>
                <w:lang w:eastAsia="tr-TR"/>
              </w:rPr>
            </w:pPr>
          </w:p>
        </w:tc>
      </w:tr>
      <w:tr w:rsidR="004A5BC6" w:rsidRPr="004A5BC6" w14:paraId="00ABB1D9" w14:textId="77777777" w:rsidTr="001C528E">
        <w:trPr>
          <w:trHeight w:val="201"/>
        </w:trPr>
        <w:tc>
          <w:tcPr>
            <w:tcW w:w="5613" w:type="dxa"/>
            <w:gridSpan w:val="7"/>
          </w:tcPr>
          <w:p w14:paraId="6382C21D" w14:textId="77777777" w:rsidR="00B56E0D" w:rsidRPr="004A5BC6" w:rsidRDefault="00B56E0D" w:rsidP="00A550E4">
            <w:pPr>
              <w:spacing w:before="0" w:after="0"/>
              <w:ind w:left="540"/>
              <w:rPr>
                <w:rFonts w:eastAsia="Times New Roman"/>
                <w:lang w:eastAsia="tr-TR"/>
              </w:rPr>
            </w:pPr>
            <w:r w:rsidRPr="004A5BC6">
              <w:rPr>
                <w:rFonts w:eastAsia="Times New Roman"/>
                <w:lang w:eastAsia="tr-TR"/>
              </w:rPr>
              <w:t>Final Sınavı</w:t>
            </w:r>
          </w:p>
        </w:tc>
        <w:tc>
          <w:tcPr>
            <w:tcW w:w="1317" w:type="dxa"/>
          </w:tcPr>
          <w:p w14:paraId="2A5DC135" w14:textId="77777777" w:rsidR="00B56E0D" w:rsidRPr="004A5BC6" w:rsidRDefault="00B56E0D" w:rsidP="00A550E4">
            <w:pPr>
              <w:spacing w:before="0" w:after="0"/>
              <w:jc w:val="center"/>
              <w:rPr>
                <w:rFonts w:eastAsia="Times New Roman"/>
                <w:lang w:eastAsia="tr-TR"/>
              </w:rPr>
            </w:pPr>
            <w:r w:rsidRPr="004A5BC6">
              <w:rPr>
                <w:rFonts w:eastAsia="Times New Roman"/>
                <w:lang w:eastAsia="tr-TR"/>
              </w:rPr>
              <w:t>1</w:t>
            </w:r>
          </w:p>
        </w:tc>
        <w:tc>
          <w:tcPr>
            <w:tcW w:w="2137" w:type="dxa"/>
            <w:gridSpan w:val="3"/>
          </w:tcPr>
          <w:p w14:paraId="69C9CC98" w14:textId="77777777" w:rsidR="00B56E0D" w:rsidRPr="004A5BC6" w:rsidRDefault="00B56E0D" w:rsidP="00A550E4">
            <w:pPr>
              <w:spacing w:before="0" w:after="0"/>
              <w:jc w:val="center"/>
              <w:rPr>
                <w:rFonts w:eastAsia="Times New Roman"/>
                <w:lang w:eastAsia="tr-TR"/>
              </w:rPr>
            </w:pPr>
            <w:r w:rsidRPr="004A5BC6">
              <w:rPr>
                <w:rFonts w:eastAsia="Times New Roman"/>
                <w:lang w:eastAsia="tr-TR"/>
              </w:rPr>
              <w:t>3</w:t>
            </w:r>
          </w:p>
        </w:tc>
      </w:tr>
      <w:tr w:rsidR="004A5BC6" w:rsidRPr="004A5BC6" w14:paraId="13FDB0AF" w14:textId="77777777" w:rsidTr="001C528E">
        <w:trPr>
          <w:trHeight w:val="201"/>
        </w:trPr>
        <w:tc>
          <w:tcPr>
            <w:tcW w:w="5613" w:type="dxa"/>
            <w:gridSpan w:val="7"/>
          </w:tcPr>
          <w:p w14:paraId="55D289CD" w14:textId="77777777" w:rsidR="00B56E0D" w:rsidRPr="004A5BC6" w:rsidRDefault="00B56E0D" w:rsidP="00A550E4">
            <w:pPr>
              <w:spacing w:before="0" w:after="0"/>
              <w:ind w:left="540"/>
              <w:rPr>
                <w:rFonts w:eastAsia="Times New Roman"/>
                <w:lang w:eastAsia="tr-TR"/>
              </w:rPr>
            </w:pPr>
            <w:r w:rsidRPr="004A5BC6">
              <w:rPr>
                <w:rFonts w:eastAsia="Times New Roman"/>
                <w:lang w:eastAsia="tr-TR"/>
              </w:rPr>
              <w:t>Vize Sınavı</w:t>
            </w:r>
          </w:p>
        </w:tc>
        <w:tc>
          <w:tcPr>
            <w:tcW w:w="1317" w:type="dxa"/>
          </w:tcPr>
          <w:p w14:paraId="08FD719E" w14:textId="77777777" w:rsidR="00B56E0D" w:rsidRPr="004A5BC6" w:rsidRDefault="00B56E0D" w:rsidP="00A550E4">
            <w:pPr>
              <w:spacing w:before="0" w:after="0"/>
              <w:jc w:val="center"/>
              <w:rPr>
                <w:rFonts w:eastAsia="Times New Roman"/>
                <w:lang w:eastAsia="tr-TR"/>
              </w:rPr>
            </w:pPr>
            <w:r w:rsidRPr="004A5BC6">
              <w:rPr>
                <w:rFonts w:eastAsia="Times New Roman"/>
                <w:lang w:eastAsia="tr-TR"/>
              </w:rPr>
              <w:t>1</w:t>
            </w:r>
          </w:p>
        </w:tc>
        <w:tc>
          <w:tcPr>
            <w:tcW w:w="2137" w:type="dxa"/>
            <w:gridSpan w:val="3"/>
          </w:tcPr>
          <w:p w14:paraId="7DFC67CD" w14:textId="77777777" w:rsidR="00B56E0D" w:rsidRPr="004A5BC6" w:rsidRDefault="00B56E0D" w:rsidP="00A550E4">
            <w:pPr>
              <w:spacing w:before="0" w:after="0"/>
              <w:jc w:val="center"/>
              <w:rPr>
                <w:rFonts w:eastAsia="Times New Roman"/>
                <w:lang w:eastAsia="tr-TR"/>
              </w:rPr>
            </w:pPr>
            <w:r w:rsidRPr="004A5BC6">
              <w:rPr>
                <w:rFonts w:eastAsia="Times New Roman"/>
                <w:lang w:eastAsia="tr-TR"/>
              </w:rPr>
              <w:t>3</w:t>
            </w:r>
          </w:p>
        </w:tc>
      </w:tr>
      <w:tr w:rsidR="004A5BC6" w:rsidRPr="004A5BC6" w14:paraId="6DFDDCEA" w14:textId="77777777" w:rsidTr="001C528E">
        <w:trPr>
          <w:trHeight w:val="201"/>
        </w:trPr>
        <w:tc>
          <w:tcPr>
            <w:tcW w:w="5613" w:type="dxa"/>
            <w:gridSpan w:val="7"/>
          </w:tcPr>
          <w:p w14:paraId="066FE06D" w14:textId="77777777" w:rsidR="00B56E0D" w:rsidRPr="004A5BC6" w:rsidRDefault="00B56E0D" w:rsidP="00A550E4">
            <w:pPr>
              <w:spacing w:before="0" w:after="0"/>
              <w:ind w:left="540"/>
              <w:rPr>
                <w:rFonts w:eastAsia="Times New Roman"/>
                <w:lang w:eastAsia="tr-TR"/>
              </w:rPr>
            </w:pPr>
            <w:r w:rsidRPr="004A5BC6">
              <w:rPr>
                <w:rFonts w:eastAsia="Times New Roman"/>
                <w:lang w:eastAsia="tr-TR"/>
              </w:rPr>
              <w:t>Ödev</w:t>
            </w:r>
          </w:p>
        </w:tc>
        <w:tc>
          <w:tcPr>
            <w:tcW w:w="1317" w:type="dxa"/>
          </w:tcPr>
          <w:p w14:paraId="0D016794" w14:textId="77777777" w:rsidR="00B56E0D" w:rsidRPr="004A5BC6" w:rsidRDefault="00B56E0D" w:rsidP="00A550E4">
            <w:pPr>
              <w:spacing w:before="0" w:after="0"/>
              <w:jc w:val="center"/>
              <w:rPr>
                <w:rFonts w:eastAsia="Times New Roman"/>
                <w:lang w:eastAsia="tr-TR"/>
              </w:rPr>
            </w:pPr>
            <w:r w:rsidRPr="004A5BC6">
              <w:rPr>
                <w:rFonts w:eastAsia="Times New Roman"/>
                <w:lang w:eastAsia="tr-TR"/>
              </w:rPr>
              <w:t>1</w:t>
            </w:r>
          </w:p>
        </w:tc>
        <w:tc>
          <w:tcPr>
            <w:tcW w:w="2137" w:type="dxa"/>
            <w:gridSpan w:val="3"/>
          </w:tcPr>
          <w:p w14:paraId="09EF522A" w14:textId="77777777" w:rsidR="00B56E0D" w:rsidRPr="004A5BC6" w:rsidRDefault="00B56E0D" w:rsidP="00A550E4">
            <w:pPr>
              <w:spacing w:before="0" w:after="0"/>
              <w:jc w:val="center"/>
              <w:rPr>
                <w:rFonts w:eastAsia="Times New Roman"/>
                <w:lang w:eastAsia="tr-TR"/>
              </w:rPr>
            </w:pPr>
            <w:r w:rsidRPr="004A5BC6">
              <w:rPr>
                <w:rFonts w:eastAsia="Times New Roman"/>
                <w:lang w:eastAsia="tr-TR"/>
              </w:rPr>
              <w:t>3</w:t>
            </w:r>
          </w:p>
        </w:tc>
      </w:tr>
      <w:tr w:rsidR="004A5BC6" w:rsidRPr="004A5BC6" w14:paraId="399FC90D" w14:textId="77777777" w:rsidTr="001C528E">
        <w:trPr>
          <w:trHeight w:val="201"/>
        </w:trPr>
        <w:tc>
          <w:tcPr>
            <w:tcW w:w="5613" w:type="dxa"/>
            <w:gridSpan w:val="7"/>
          </w:tcPr>
          <w:p w14:paraId="339897E2" w14:textId="77777777" w:rsidR="00B56E0D" w:rsidRPr="004A5BC6" w:rsidRDefault="00B56E0D" w:rsidP="00A550E4">
            <w:pPr>
              <w:spacing w:before="0" w:after="0"/>
              <w:ind w:left="540"/>
              <w:rPr>
                <w:rFonts w:eastAsia="Times New Roman"/>
                <w:lang w:eastAsia="tr-TR"/>
              </w:rPr>
            </w:pPr>
            <w:r w:rsidRPr="004A5BC6">
              <w:rPr>
                <w:rFonts w:eastAsia="Times New Roman"/>
                <w:lang w:eastAsia="tr-TR"/>
              </w:rPr>
              <w:t>Haftalık ders öncesi/sonrası hazırlıklar (ders materyallerinin, makalelerin okunması vb.)</w:t>
            </w:r>
          </w:p>
        </w:tc>
        <w:tc>
          <w:tcPr>
            <w:tcW w:w="1317" w:type="dxa"/>
          </w:tcPr>
          <w:p w14:paraId="00079066" w14:textId="77777777" w:rsidR="00B56E0D" w:rsidRPr="004A5BC6" w:rsidRDefault="00B56E0D" w:rsidP="00A550E4">
            <w:pPr>
              <w:spacing w:before="0" w:after="0"/>
              <w:jc w:val="center"/>
              <w:rPr>
                <w:rFonts w:eastAsia="Times New Roman"/>
                <w:lang w:eastAsia="tr-TR"/>
              </w:rPr>
            </w:pPr>
            <w:r w:rsidRPr="004A5BC6">
              <w:rPr>
                <w:rFonts w:eastAsia="Times New Roman"/>
                <w:lang w:eastAsia="tr-TR"/>
              </w:rPr>
              <w:t>14</w:t>
            </w:r>
          </w:p>
        </w:tc>
        <w:tc>
          <w:tcPr>
            <w:tcW w:w="2137" w:type="dxa"/>
            <w:gridSpan w:val="3"/>
          </w:tcPr>
          <w:p w14:paraId="3D3B3D9F" w14:textId="77777777" w:rsidR="00B56E0D" w:rsidRPr="004A5BC6" w:rsidRDefault="00B56E0D" w:rsidP="00A550E4">
            <w:pPr>
              <w:spacing w:before="0" w:after="0"/>
              <w:jc w:val="center"/>
              <w:rPr>
                <w:rFonts w:eastAsia="Times New Roman"/>
                <w:lang w:eastAsia="tr-TR"/>
              </w:rPr>
            </w:pPr>
            <w:r w:rsidRPr="004A5BC6">
              <w:rPr>
                <w:rFonts w:eastAsia="Times New Roman"/>
                <w:lang w:eastAsia="tr-TR"/>
              </w:rPr>
              <w:t>3</w:t>
            </w:r>
          </w:p>
        </w:tc>
      </w:tr>
      <w:tr w:rsidR="004A5BC6" w:rsidRPr="004A5BC6" w14:paraId="57EF91D6" w14:textId="77777777" w:rsidTr="001C528E">
        <w:trPr>
          <w:trHeight w:val="201"/>
        </w:trPr>
        <w:tc>
          <w:tcPr>
            <w:tcW w:w="5613" w:type="dxa"/>
            <w:gridSpan w:val="7"/>
          </w:tcPr>
          <w:p w14:paraId="41F0CA5E" w14:textId="77777777" w:rsidR="00B56E0D" w:rsidRPr="004A5BC6" w:rsidRDefault="00B56E0D" w:rsidP="00A550E4">
            <w:pPr>
              <w:spacing w:before="0" w:after="0"/>
              <w:ind w:firstLine="540"/>
              <w:rPr>
                <w:rFonts w:eastAsia="Times New Roman"/>
                <w:lang w:eastAsia="tr-TR"/>
              </w:rPr>
            </w:pPr>
            <w:r w:rsidRPr="004A5BC6">
              <w:rPr>
                <w:rFonts w:eastAsia="Times New Roman"/>
                <w:lang w:eastAsia="tr-TR"/>
              </w:rPr>
              <w:t>Vize sınavına hazırlık</w:t>
            </w:r>
          </w:p>
        </w:tc>
        <w:tc>
          <w:tcPr>
            <w:tcW w:w="1317" w:type="dxa"/>
          </w:tcPr>
          <w:p w14:paraId="4D905F66" w14:textId="77777777" w:rsidR="00B56E0D" w:rsidRPr="004A5BC6" w:rsidRDefault="00B56E0D" w:rsidP="00A550E4">
            <w:pPr>
              <w:spacing w:before="0" w:after="0"/>
              <w:jc w:val="center"/>
              <w:rPr>
                <w:rFonts w:eastAsia="Times New Roman"/>
                <w:lang w:eastAsia="tr-TR"/>
              </w:rPr>
            </w:pPr>
            <w:r w:rsidRPr="004A5BC6">
              <w:rPr>
                <w:rFonts w:eastAsia="Times New Roman"/>
                <w:lang w:eastAsia="tr-TR"/>
              </w:rPr>
              <w:t>1</w:t>
            </w:r>
          </w:p>
        </w:tc>
        <w:tc>
          <w:tcPr>
            <w:tcW w:w="2137" w:type="dxa"/>
            <w:gridSpan w:val="3"/>
          </w:tcPr>
          <w:p w14:paraId="36A8B16F" w14:textId="77777777" w:rsidR="00B56E0D" w:rsidRPr="004A5BC6" w:rsidRDefault="00B56E0D" w:rsidP="00A550E4">
            <w:pPr>
              <w:spacing w:before="0" w:after="0"/>
              <w:jc w:val="center"/>
              <w:rPr>
                <w:rFonts w:eastAsia="Times New Roman"/>
                <w:lang w:eastAsia="tr-TR"/>
              </w:rPr>
            </w:pPr>
            <w:r w:rsidRPr="004A5BC6">
              <w:rPr>
                <w:rFonts w:eastAsia="Times New Roman"/>
                <w:lang w:eastAsia="tr-TR"/>
              </w:rPr>
              <w:t>2</w:t>
            </w:r>
          </w:p>
        </w:tc>
      </w:tr>
      <w:tr w:rsidR="004A5BC6" w:rsidRPr="004A5BC6" w14:paraId="20816960" w14:textId="77777777" w:rsidTr="001C528E">
        <w:trPr>
          <w:trHeight w:val="201"/>
        </w:trPr>
        <w:tc>
          <w:tcPr>
            <w:tcW w:w="5613" w:type="dxa"/>
            <w:gridSpan w:val="7"/>
          </w:tcPr>
          <w:p w14:paraId="1CBAA04D" w14:textId="77777777" w:rsidR="00B56E0D" w:rsidRPr="004A5BC6" w:rsidRDefault="00B56E0D" w:rsidP="00A550E4">
            <w:pPr>
              <w:spacing w:before="0" w:after="0"/>
              <w:ind w:firstLine="540"/>
              <w:rPr>
                <w:rFonts w:eastAsia="Times New Roman"/>
                <w:lang w:eastAsia="tr-TR"/>
              </w:rPr>
            </w:pPr>
            <w:r w:rsidRPr="004A5BC6">
              <w:rPr>
                <w:rFonts w:eastAsia="Times New Roman"/>
                <w:lang w:eastAsia="tr-TR"/>
              </w:rPr>
              <w:t>Final sınavına hazırlık</w:t>
            </w:r>
          </w:p>
        </w:tc>
        <w:tc>
          <w:tcPr>
            <w:tcW w:w="1317" w:type="dxa"/>
          </w:tcPr>
          <w:p w14:paraId="3EA47BF2" w14:textId="77777777" w:rsidR="00B56E0D" w:rsidRPr="004A5BC6" w:rsidRDefault="00B56E0D" w:rsidP="00A550E4">
            <w:pPr>
              <w:spacing w:before="0" w:after="0"/>
              <w:jc w:val="center"/>
              <w:rPr>
                <w:rFonts w:eastAsia="Times New Roman"/>
                <w:lang w:eastAsia="tr-TR"/>
              </w:rPr>
            </w:pPr>
            <w:r w:rsidRPr="004A5BC6">
              <w:rPr>
                <w:rFonts w:eastAsia="Times New Roman"/>
                <w:lang w:eastAsia="tr-TR"/>
              </w:rPr>
              <w:t>1</w:t>
            </w:r>
          </w:p>
        </w:tc>
        <w:tc>
          <w:tcPr>
            <w:tcW w:w="2137" w:type="dxa"/>
            <w:gridSpan w:val="3"/>
          </w:tcPr>
          <w:p w14:paraId="4733C1D0" w14:textId="77777777" w:rsidR="00B56E0D" w:rsidRPr="004A5BC6" w:rsidRDefault="00B56E0D" w:rsidP="00A550E4">
            <w:pPr>
              <w:spacing w:before="0" w:after="0"/>
              <w:jc w:val="center"/>
              <w:rPr>
                <w:rFonts w:eastAsia="Times New Roman"/>
                <w:lang w:eastAsia="tr-TR"/>
              </w:rPr>
            </w:pPr>
            <w:r w:rsidRPr="004A5BC6">
              <w:rPr>
                <w:rFonts w:eastAsia="Times New Roman"/>
                <w:lang w:eastAsia="tr-TR"/>
              </w:rPr>
              <w:t>3</w:t>
            </w:r>
          </w:p>
        </w:tc>
      </w:tr>
      <w:tr w:rsidR="004A5BC6" w:rsidRPr="004A5BC6" w14:paraId="27EEE977" w14:textId="77777777" w:rsidTr="001C528E">
        <w:trPr>
          <w:trHeight w:val="201"/>
        </w:trPr>
        <w:tc>
          <w:tcPr>
            <w:tcW w:w="5613" w:type="dxa"/>
            <w:gridSpan w:val="7"/>
          </w:tcPr>
          <w:p w14:paraId="1FB445C5" w14:textId="05DAD0F3" w:rsidR="00B56E0D" w:rsidRPr="004A5BC6" w:rsidRDefault="00B56E0D" w:rsidP="00A550E4">
            <w:pPr>
              <w:spacing w:before="0" w:after="0"/>
              <w:ind w:firstLine="540"/>
              <w:rPr>
                <w:rFonts w:eastAsia="Times New Roman"/>
                <w:lang w:eastAsia="tr-TR"/>
              </w:rPr>
            </w:pPr>
            <w:r w:rsidRPr="004A5BC6">
              <w:rPr>
                <w:rFonts w:eastAsia="Times New Roman"/>
                <w:lang w:eastAsia="tr-TR"/>
              </w:rPr>
              <w:t>Öde</w:t>
            </w:r>
            <w:r w:rsidR="002B5F10">
              <w:rPr>
                <w:rFonts w:eastAsia="Times New Roman"/>
                <w:lang w:eastAsia="tr-TR"/>
              </w:rPr>
              <w:t>ve</w:t>
            </w:r>
            <w:r w:rsidRPr="004A5BC6">
              <w:rPr>
                <w:rFonts w:eastAsia="Times New Roman"/>
                <w:lang w:eastAsia="tr-TR"/>
              </w:rPr>
              <w:t xml:space="preserve"> hazırlık</w:t>
            </w:r>
          </w:p>
        </w:tc>
        <w:tc>
          <w:tcPr>
            <w:tcW w:w="1317" w:type="dxa"/>
          </w:tcPr>
          <w:p w14:paraId="61E54B64" w14:textId="77777777" w:rsidR="00B56E0D" w:rsidRPr="004A5BC6" w:rsidRDefault="00B56E0D" w:rsidP="00A550E4">
            <w:pPr>
              <w:spacing w:before="0" w:after="0"/>
              <w:jc w:val="center"/>
              <w:rPr>
                <w:rFonts w:eastAsia="Times New Roman"/>
                <w:lang w:eastAsia="tr-TR"/>
              </w:rPr>
            </w:pPr>
            <w:r w:rsidRPr="004A5BC6">
              <w:rPr>
                <w:rFonts w:eastAsia="Times New Roman"/>
                <w:lang w:eastAsia="tr-TR"/>
              </w:rPr>
              <w:t>1</w:t>
            </w:r>
          </w:p>
        </w:tc>
        <w:tc>
          <w:tcPr>
            <w:tcW w:w="2137" w:type="dxa"/>
            <w:gridSpan w:val="3"/>
          </w:tcPr>
          <w:p w14:paraId="348A1757" w14:textId="77777777" w:rsidR="00B56E0D" w:rsidRPr="004A5BC6" w:rsidRDefault="00B56E0D" w:rsidP="00A550E4">
            <w:pPr>
              <w:spacing w:before="0" w:after="0"/>
              <w:jc w:val="center"/>
              <w:rPr>
                <w:rFonts w:eastAsia="Times New Roman"/>
                <w:lang w:eastAsia="tr-TR"/>
              </w:rPr>
            </w:pPr>
            <w:r w:rsidRPr="004A5BC6">
              <w:rPr>
                <w:rFonts w:eastAsia="Times New Roman"/>
                <w:lang w:eastAsia="tr-TR"/>
              </w:rPr>
              <w:t>2</w:t>
            </w:r>
          </w:p>
        </w:tc>
      </w:tr>
      <w:tr w:rsidR="004A5BC6" w:rsidRPr="004A5BC6" w14:paraId="3F12C5B4" w14:textId="77777777" w:rsidTr="001C528E">
        <w:trPr>
          <w:trHeight w:val="201"/>
        </w:trPr>
        <w:tc>
          <w:tcPr>
            <w:tcW w:w="5613" w:type="dxa"/>
            <w:gridSpan w:val="7"/>
          </w:tcPr>
          <w:p w14:paraId="137F5353" w14:textId="77777777" w:rsidR="00B56E0D" w:rsidRPr="004A5BC6" w:rsidRDefault="00B56E0D" w:rsidP="00A550E4">
            <w:pPr>
              <w:spacing w:before="0" w:after="0"/>
              <w:ind w:firstLine="540"/>
              <w:rPr>
                <w:rFonts w:eastAsia="Times New Roman"/>
                <w:lang w:eastAsia="tr-TR"/>
              </w:rPr>
            </w:pPr>
            <w:r w:rsidRPr="004A5BC6">
              <w:rPr>
                <w:rFonts w:eastAsia="Times New Roman"/>
                <w:lang w:eastAsia="tr-TR"/>
              </w:rPr>
              <w:t>Laboratuvar hazırlık</w:t>
            </w:r>
          </w:p>
        </w:tc>
        <w:tc>
          <w:tcPr>
            <w:tcW w:w="1317" w:type="dxa"/>
          </w:tcPr>
          <w:p w14:paraId="16AC4982" w14:textId="77777777" w:rsidR="00B56E0D" w:rsidRPr="004A5BC6" w:rsidRDefault="00B56E0D" w:rsidP="00A550E4">
            <w:pPr>
              <w:spacing w:before="0" w:after="0"/>
              <w:jc w:val="center"/>
              <w:rPr>
                <w:rFonts w:eastAsia="Times New Roman"/>
                <w:lang w:eastAsia="tr-TR"/>
              </w:rPr>
            </w:pPr>
          </w:p>
        </w:tc>
        <w:tc>
          <w:tcPr>
            <w:tcW w:w="2137" w:type="dxa"/>
            <w:gridSpan w:val="3"/>
          </w:tcPr>
          <w:p w14:paraId="6A8CB619" w14:textId="77777777" w:rsidR="00B56E0D" w:rsidRPr="004A5BC6" w:rsidRDefault="00B56E0D" w:rsidP="00A550E4">
            <w:pPr>
              <w:spacing w:before="0" w:after="0"/>
              <w:jc w:val="center"/>
              <w:rPr>
                <w:rFonts w:eastAsia="Times New Roman"/>
                <w:lang w:eastAsia="tr-TR"/>
              </w:rPr>
            </w:pPr>
          </w:p>
        </w:tc>
      </w:tr>
      <w:tr w:rsidR="004A5BC6" w:rsidRPr="004A5BC6" w14:paraId="12E514B7" w14:textId="77777777" w:rsidTr="001C528E">
        <w:trPr>
          <w:trHeight w:val="201"/>
        </w:trPr>
        <w:tc>
          <w:tcPr>
            <w:tcW w:w="5613" w:type="dxa"/>
            <w:gridSpan w:val="7"/>
          </w:tcPr>
          <w:p w14:paraId="4E37649B" w14:textId="77777777" w:rsidR="00B56E0D" w:rsidRPr="004A5BC6" w:rsidRDefault="00B56E0D" w:rsidP="00A550E4">
            <w:pPr>
              <w:spacing w:before="0" w:after="0"/>
              <w:ind w:firstLine="540"/>
              <w:rPr>
                <w:rFonts w:eastAsia="Times New Roman"/>
                <w:lang w:eastAsia="tr-TR"/>
              </w:rPr>
            </w:pPr>
            <w:r w:rsidRPr="004A5BC6">
              <w:rPr>
                <w:rFonts w:eastAsia="Times New Roman"/>
                <w:lang w:eastAsia="tr-TR"/>
              </w:rPr>
              <w:t>Uygulama hazırlık</w:t>
            </w:r>
          </w:p>
        </w:tc>
        <w:tc>
          <w:tcPr>
            <w:tcW w:w="1317" w:type="dxa"/>
          </w:tcPr>
          <w:p w14:paraId="3E1B5C76" w14:textId="77777777" w:rsidR="00B56E0D" w:rsidRPr="004A5BC6" w:rsidRDefault="00B56E0D" w:rsidP="00A550E4">
            <w:pPr>
              <w:spacing w:before="0" w:after="0"/>
              <w:jc w:val="center"/>
              <w:rPr>
                <w:rFonts w:eastAsia="Times New Roman"/>
                <w:lang w:eastAsia="tr-TR"/>
              </w:rPr>
            </w:pPr>
          </w:p>
        </w:tc>
        <w:tc>
          <w:tcPr>
            <w:tcW w:w="2137" w:type="dxa"/>
            <w:gridSpan w:val="3"/>
          </w:tcPr>
          <w:p w14:paraId="3AB6DFA7" w14:textId="77777777" w:rsidR="00B56E0D" w:rsidRPr="004A5BC6" w:rsidRDefault="00B56E0D" w:rsidP="00A550E4">
            <w:pPr>
              <w:spacing w:before="0" w:after="0"/>
              <w:jc w:val="center"/>
              <w:rPr>
                <w:rFonts w:eastAsia="Times New Roman"/>
                <w:lang w:eastAsia="tr-TR"/>
              </w:rPr>
            </w:pPr>
          </w:p>
        </w:tc>
      </w:tr>
      <w:tr w:rsidR="004A5BC6" w:rsidRPr="004A5BC6" w14:paraId="704E1FA4" w14:textId="77777777" w:rsidTr="001C528E">
        <w:trPr>
          <w:trHeight w:val="201"/>
        </w:trPr>
        <w:tc>
          <w:tcPr>
            <w:tcW w:w="5613" w:type="dxa"/>
            <w:gridSpan w:val="7"/>
          </w:tcPr>
          <w:p w14:paraId="79586228" w14:textId="77777777" w:rsidR="00B56E0D" w:rsidRPr="004A5BC6" w:rsidRDefault="00B56E0D" w:rsidP="00A550E4">
            <w:pPr>
              <w:spacing w:before="0" w:after="0"/>
              <w:ind w:firstLine="540"/>
              <w:rPr>
                <w:rFonts w:eastAsia="Times New Roman"/>
                <w:lang w:eastAsia="tr-TR"/>
              </w:rPr>
            </w:pPr>
            <w:r w:rsidRPr="004A5BC6">
              <w:rPr>
                <w:rFonts w:eastAsia="Times New Roman"/>
                <w:lang w:eastAsia="tr-TR"/>
              </w:rPr>
              <w:t>Bağımsız çalışma</w:t>
            </w:r>
          </w:p>
        </w:tc>
        <w:tc>
          <w:tcPr>
            <w:tcW w:w="1317" w:type="dxa"/>
          </w:tcPr>
          <w:p w14:paraId="4EBA82C7" w14:textId="77777777" w:rsidR="00B56E0D" w:rsidRPr="004A5BC6" w:rsidRDefault="00B56E0D" w:rsidP="00A550E4">
            <w:pPr>
              <w:spacing w:before="0" w:after="0"/>
              <w:jc w:val="center"/>
              <w:rPr>
                <w:rFonts w:eastAsia="Times New Roman"/>
                <w:lang w:eastAsia="tr-TR"/>
              </w:rPr>
            </w:pPr>
          </w:p>
        </w:tc>
        <w:tc>
          <w:tcPr>
            <w:tcW w:w="2137" w:type="dxa"/>
            <w:gridSpan w:val="3"/>
          </w:tcPr>
          <w:p w14:paraId="6437FC02" w14:textId="77777777" w:rsidR="00B56E0D" w:rsidRPr="004A5BC6" w:rsidRDefault="00B56E0D" w:rsidP="00A550E4">
            <w:pPr>
              <w:spacing w:before="0" w:after="0"/>
              <w:jc w:val="center"/>
              <w:rPr>
                <w:rFonts w:eastAsia="Times New Roman"/>
                <w:lang w:eastAsia="tr-TR"/>
              </w:rPr>
            </w:pPr>
          </w:p>
        </w:tc>
      </w:tr>
      <w:tr w:rsidR="004A5BC6" w:rsidRPr="004A5BC6" w14:paraId="759326F7" w14:textId="77777777" w:rsidTr="001C528E">
        <w:trPr>
          <w:trHeight w:val="201"/>
        </w:trPr>
        <w:tc>
          <w:tcPr>
            <w:tcW w:w="5613" w:type="dxa"/>
            <w:gridSpan w:val="7"/>
          </w:tcPr>
          <w:p w14:paraId="0020C57A" w14:textId="77777777" w:rsidR="00B56E0D" w:rsidRPr="004A5BC6" w:rsidRDefault="00B56E0D" w:rsidP="00A550E4">
            <w:pPr>
              <w:spacing w:before="0" w:after="0"/>
              <w:rPr>
                <w:rFonts w:eastAsia="Times New Roman"/>
                <w:b/>
                <w:lang w:eastAsia="tr-TR"/>
              </w:rPr>
            </w:pPr>
            <w:r w:rsidRPr="004A5BC6">
              <w:rPr>
                <w:rFonts w:eastAsia="Times New Roman"/>
                <w:b/>
                <w:lang w:eastAsia="tr-TR"/>
              </w:rPr>
              <w:t>Toplam İşyükü (saat)</w:t>
            </w:r>
          </w:p>
        </w:tc>
        <w:tc>
          <w:tcPr>
            <w:tcW w:w="1317" w:type="dxa"/>
          </w:tcPr>
          <w:p w14:paraId="04448635" w14:textId="77777777" w:rsidR="00B56E0D" w:rsidRPr="004A5BC6" w:rsidRDefault="00B56E0D" w:rsidP="00A550E4">
            <w:pPr>
              <w:spacing w:before="0" w:after="0"/>
              <w:jc w:val="center"/>
              <w:rPr>
                <w:rFonts w:eastAsia="Times New Roman"/>
                <w:lang w:eastAsia="tr-TR"/>
              </w:rPr>
            </w:pPr>
          </w:p>
        </w:tc>
        <w:tc>
          <w:tcPr>
            <w:tcW w:w="2137" w:type="dxa"/>
            <w:gridSpan w:val="3"/>
          </w:tcPr>
          <w:p w14:paraId="53DD4B2A" w14:textId="77777777" w:rsidR="00B56E0D" w:rsidRPr="004A5BC6" w:rsidRDefault="00B56E0D" w:rsidP="00A550E4">
            <w:pPr>
              <w:spacing w:before="0" w:after="0"/>
              <w:jc w:val="center"/>
              <w:rPr>
                <w:rFonts w:eastAsia="Times New Roman"/>
                <w:lang w:eastAsia="tr-TR"/>
              </w:rPr>
            </w:pPr>
          </w:p>
        </w:tc>
      </w:tr>
      <w:tr w:rsidR="004A5BC6" w:rsidRPr="004A5BC6" w14:paraId="6D0690FB" w14:textId="77777777" w:rsidTr="001C528E">
        <w:trPr>
          <w:trHeight w:val="201"/>
        </w:trPr>
        <w:tc>
          <w:tcPr>
            <w:tcW w:w="5613" w:type="dxa"/>
            <w:gridSpan w:val="7"/>
          </w:tcPr>
          <w:p w14:paraId="294AC5F2" w14:textId="77777777" w:rsidR="00B56E0D" w:rsidRPr="004A5BC6" w:rsidRDefault="00B56E0D" w:rsidP="00A550E4">
            <w:pPr>
              <w:spacing w:before="0" w:after="0"/>
              <w:rPr>
                <w:rFonts w:eastAsia="Times New Roman"/>
                <w:b/>
                <w:lang w:eastAsia="tr-TR"/>
              </w:rPr>
            </w:pPr>
            <w:r w:rsidRPr="004A5BC6">
              <w:rPr>
                <w:rFonts w:eastAsia="Times New Roman"/>
                <w:b/>
                <w:lang w:eastAsia="tr-TR"/>
              </w:rPr>
              <w:t>Dersin AKTS Kredisi</w:t>
            </w:r>
          </w:p>
        </w:tc>
        <w:tc>
          <w:tcPr>
            <w:tcW w:w="1317" w:type="dxa"/>
          </w:tcPr>
          <w:p w14:paraId="3498A444" w14:textId="77777777" w:rsidR="00B56E0D" w:rsidRPr="004A5BC6" w:rsidRDefault="00B56E0D" w:rsidP="00A550E4">
            <w:pPr>
              <w:spacing w:before="0" w:after="0"/>
              <w:jc w:val="center"/>
              <w:rPr>
                <w:rFonts w:eastAsia="Times New Roman"/>
                <w:lang w:eastAsia="tr-TR"/>
              </w:rPr>
            </w:pPr>
          </w:p>
        </w:tc>
        <w:tc>
          <w:tcPr>
            <w:tcW w:w="2137" w:type="dxa"/>
            <w:gridSpan w:val="3"/>
          </w:tcPr>
          <w:p w14:paraId="5EE285E4" w14:textId="77777777" w:rsidR="00B56E0D" w:rsidRPr="004A5BC6" w:rsidRDefault="00B56E0D" w:rsidP="00A550E4">
            <w:pPr>
              <w:spacing w:before="0" w:after="0"/>
              <w:jc w:val="center"/>
              <w:rPr>
                <w:rFonts w:eastAsia="Times New Roman"/>
                <w:lang w:eastAsia="tr-TR"/>
              </w:rPr>
            </w:pPr>
          </w:p>
        </w:tc>
      </w:tr>
      <w:tr w:rsidR="004A5BC6" w:rsidRPr="004A5BC6" w14:paraId="6CD364EC" w14:textId="77777777" w:rsidTr="001C528E">
        <w:trPr>
          <w:trHeight w:val="178"/>
        </w:trPr>
        <w:tc>
          <w:tcPr>
            <w:tcW w:w="5613" w:type="dxa"/>
            <w:gridSpan w:val="7"/>
          </w:tcPr>
          <w:p w14:paraId="67CFCE4F" w14:textId="3D2F045A" w:rsidR="00B56E0D" w:rsidRPr="00324A27" w:rsidRDefault="00840FEC" w:rsidP="00A550E4">
            <w:pPr>
              <w:spacing w:before="0" w:after="0"/>
              <w:rPr>
                <w:b/>
                <w:bCs/>
                <w:sz w:val="16"/>
                <w:szCs w:val="16"/>
              </w:rPr>
            </w:pPr>
            <w:r>
              <w:rPr>
                <w:rFonts w:eastAsia="Times New Roman"/>
                <w:i/>
                <w:lang w:eastAsia="tr-TR"/>
              </w:rPr>
              <w:t>*25 saatlik çalışma, 1 AKTS kredisi olarak kabul edilmiştir.</w:t>
            </w:r>
          </w:p>
        </w:tc>
        <w:tc>
          <w:tcPr>
            <w:tcW w:w="1317" w:type="dxa"/>
          </w:tcPr>
          <w:p w14:paraId="2A2A9F6B" w14:textId="77777777" w:rsidR="00B56E0D" w:rsidRPr="004A5BC6" w:rsidRDefault="00B56E0D" w:rsidP="00A550E4">
            <w:pPr>
              <w:spacing w:before="0" w:after="0"/>
              <w:jc w:val="center"/>
              <w:rPr>
                <w:rFonts w:eastAsia="Times New Roman"/>
                <w:lang w:eastAsia="tr-TR"/>
              </w:rPr>
            </w:pPr>
          </w:p>
        </w:tc>
        <w:tc>
          <w:tcPr>
            <w:tcW w:w="2137" w:type="dxa"/>
            <w:gridSpan w:val="3"/>
          </w:tcPr>
          <w:p w14:paraId="403282DE" w14:textId="77777777" w:rsidR="00B56E0D" w:rsidRPr="004A5BC6" w:rsidRDefault="00B56E0D" w:rsidP="00A550E4">
            <w:pPr>
              <w:spacing w:before="0" w:after="0"/>
              <w:jc w:val="center"/>
              <w:rPr>
                <w:rFonts w:eastAsia="Times New Roman"/>
                <w:lang w:eastAsia="tr-TR"/>
              </w:rPr>
            </w:pPr>
          </w:p>
        </w:tc>
      </w:tr>
    </w:tbl>
    <w:tbl>
      <w:tblPr>
        <w:tblpPr w:leftFromText="141" w:rightFromText="141" w:vertAnchor="text" w:horzAnchor="page" w:tblpXSpec="center" w:tblpY="124"/>
        <w:tblW w:w="9062" w:type="dxa"/>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6" w:space="0" w:color="BFBFBF" w:themeColor="background1" w:themeShade="BF"/>
          <w:insideV w:val="single" w:sz="6" w:space="0" w:color="BFBFBF" w:themeColor="background1" w:themeShade="BF"/>
        </w:tblBorders>
        <w:tblLayout w:type="fixed"/>
        <w:tblLook w:val="01E0" w:firstRow="1" w:lastRow="1" w:firstColumn="1" w:lastColumn="1" w:noHBand="0" w:noVBand="0"/>
      </w:tblPr>
      <w:tblGrid>
        <w:gridCol w:w="1413"/>
        <w:gridCol w:w="536"/>
        <w:gridCol w:w="20"/>
        <w:gridCol w:w="520"/>
        <w:gridCol w:w="58"/>
        <w:gridCol w:w="522"/>
        <w:gridCol w:w="45"/>
        <w:gridCol w:w="516"/>
        <w:gridCol w:w="51"/>
        <w:gridCol w:w="427"/>
        <w:gridCol w:w="140"/>
        <w:gridCol w:w="425"/>
        <w:gridCol w:w="89"/>
        <w:gridCol w:w="653"/>
        <w:gridCol w:w="216"/>
        <w:gridCol w:w="341"/>
        <w:gridCol w:w="264"/>
        <w:gridCol w:w="593"/>
        <w:gridCol w:w="216"/>
        <w:gridCol w:w="539"/>
        <w:gridCol w:w="216"/>
        <w:gridCol w:w="251"/>
        <w:gridCol w:w="216"/>
        <w:gridCol w:w="261"/>
        <w:gridCol w:w="216"/>
        <w:gridCol w:w="304"/>
        <w:gridCol w:w="14"/>
      </w:tblGrid>
      <w:tr w:rsidR="004A5BC6" w:rsidRPr="004A5BC6" w14:paraId="60EF1846" w14:textId="77777777" w:rsidTr="00324A27">
        <w:trPr>
          <w:trHeight w:val="180"/>
        </w:trPr>
        <w:tc>
          <w:tcPr>
            <w:tcW w:w="9062" w:type="dxa"/>
            <w:gridSpan w:val="27"/>
          </w:tcPr>
          <w:p w14:paraId="57773F3B" w14:textId="77777777" w:rsidR="004A5BC6" w:rsidRPr="004A5BC6" w:rsidRDefault="004A5BC6" w:rsidP="00A550E4">
            <w:pPr>
              <w:spacing w:before="0" w:after="0"/>
              <w:rPr>
                <w:rFonts w:eastAsia="Calibri"/>
                <w:b/>
                <w:bCs/>
              </w:rPr>
            </w:pPr>
            <w:r w:rsidRPr="004A5BC6">
              <w:rPr>
                <w:rFonts w:eastAsia="Calibri"/>
                <w:b/>
                <w:bCs/>
              </w:rPr>
              <w:t>Tablo 1. Dersin öğrenme çıktılarının program çıktılarına katkısı</w:t>
            </w:r>
          </w:p>
          <w:p w14:paraId="14C19147" w14:textId="77777777" w:rsidR="004A5BC6" w:rsidRPr="004A5BC6" w:rsidRDefault="004A5BC6" w:rsidP="00A550E4">
            <w:pPr>
              <w:spacing w:before="0" w:after="0"/>
              <w:rPr>
                <w:rFonts w:eastAsia="Calibri"/>
                <w:b/>
                <w:bCs/>
              </w:rPr>
            </w:pPr>
            <w:r w:rsidRPr="004A5BC6">
              <w:rPr>
                <w:rFonts w:eastAsia="Calibri"/>
                <w:b/>
                <w:bCs/>
              </w:rPr>
              <w:t>0: katkı yok 1: az katkısı var 2: orta düzeyde katkısı var 3: tam katkısı var</w:t>
            </w:r>
          </w:p>
        </w:tc>
      </w:tr>
      <w:tr w:rsidR="004A5BC6" w:rsidRPr="004A5BC6" w14:paraId="5ADA61E2" w14:textId="77777777" w:rsidTr="00324A27">
        <w:trPr>
          <w:trHeight w:val="180"/>
        </w:trPr>
        <w:tc>
          <w:tcPr>
            <w:tcW w:w="1413" w:type="dxa"/>
          </w:tcPr>
          <w:p w14:paraId="4F831A35" w14:textId="59E52ECF" w:rsidR="004A5BC6" w:rsidRPr="004A5BC6" w:rsidRDefault="004A5BC6" w:rsidP="00A550E4">
            <w:pPr>
              <w:spacing w:before="0" w:after="0"/>
              <w:jc w:val="center"/>
              <w:rPr>
                <w:rFonts w:eastAsia="Calibri"/>
              </w:rPr>
            </w:pPr>
            <w:r w:rsidRPr="004A5BC6">
              <w:rPr>
                <w:rFonts w:eastAsia="Calibri"/>
                <w:bCs/>
              </w:rPr>
              <w:t>Ders Öğrenme Çıktısı</w:t>
            </w:r>
          </w:p>
        </w:tc>
        <w:tc>
          <w:tcPr>
            <w:tcW w:w="556" w:type="dxa"/>
            <w:gridSpan w:val="2"/>
          </w:tcPr>
          <w:p w14:paraId="739148DB" w14:textId="77777777" w:rsidR="004A5BC6" w:rsidRPr="004A5BC6" w:rsidRDefault="004A5BC6" w:rsidP="00A550E4">
            <w:pPr>
              <w:spacing w:before="0" w:after="0"/>
              <w:jc w:val="center"/>
              <w:rPr>
                <w:rFonts w:eastAsia="Calibri"/>
                <w:b/>
                <w:bCs/>
              </w:rPr>
            </w:pPr>
            <w:r w:rsidRPr="004A5BC6">
              <w:rPr>
                <w:rFonts w:eastAsia="Calibri"/>
                <w:b/>
                <w:bCs/>
              </w:rPr>
              <w:t>PÇ</w:t>
            </w:r>
          </w:p>
          <w:p w14:paraId="27A4DF17" w14:textId="77777777" w:rsidR="004A5BC6" w:rsidRPr="004A5BC6" w:rsidRDefault="004A5BC6" w:rsidP="00A550E4">
            <w:pPr>
              <w:spacing w:before="0" w:after="0"/>
              <w:jc w:val="center"/>
              <w:rPr>
                <w:rFonts w:eastAsia="Calibri"/>
                <w:b/>
                <w:bCs/>
              </w:rPr>
            </w:pPr>
            <w:r w:rsidRPr="004A5BC6">
              <w:rPr>
                <w:rFonts w:eastAsia="Calibri"/>
                <w:b/>
                <w:bCs/>
              </w:rPr>
              <w:t>1</w:t>
            </w:r>
          </w:p>
        </w:tc>
        <w:tc>
          <w:tcPr>
            <w:tcW w:w="520" w:type="dxa"/>
          </w:tcPr>
          <w:p w14:paraId="7B0F2DA0" w14:textId="77777777" w:rsidR="004A5BC6" w:rsidRPr="004A5BC6" w:rsidRDefault="004A5BC6" w:rsidP="00A550E4">
            <w:pPr>
              <w:spacing w:before="0" w:after="0"/>
              <w:jc w:val="center"/>
              <w:rPr>
                <w:rFonts w:eastAsia="Calibri"/>
                <w:b/>
                <w:bCs/>
              </w:rPr>
            </w:pPr>
            <w:r w:rsidRPr="004A5BC6">
              <w:rPr>
                <w:rFonts w:eastAsia="Calibri"/>
                <w:b/>
                <w:bCs/>
              </w:rPr>
              <w:t>PÇ</w:t>
            </w:r>
          </w:p>
          <w:p w14:paraId="10563CC7" w14:textId="77777777" w:rsidR="004A5BC6" w:rsidRPr="004A5BC6" w:rsidRDefault="004A5BC6" w:rsidP="00A550E4">
            <w:pPr>
              <w:spacing w:before="0" w:after="0"/>
              <w:jc w:val="center"/>
              <w:rPr>
                <w:rFonts w:eastAsia="Calibri"/>
                <w:b/>
                <w:bCs/>
              </w:rPr>
            </w:pPr>
            <w:r w:rsidRPr="004A5BC6">
              <w:rPr>
                <w:rFonts w:eastAsia="Calibri"/>
                <w:b/>
                <w:bCs/>
              </w:rPr>
              <w:t>2</w:t>
            </w:r>
          </w:p>
        </w:tc>
        <w:tc>
          <w:tcPr>
            <w:tcW w:w="580" w:type="dxa"/>
            <w:gridSpan w:val="2"/>
          </w:tcPr>
          <w:p w14:paraId="57665643" w14:textId="77777777" w:rsidR="004A5BC6" w:rsidRPr="004A5BC6" w:rsidRDefault="004A5BC6" w:rsidP="00A550E4">
            <w:pPr>
              <w:spacing w:before="0" w:after="0"/>
              <w:jc w:val="center"/>
              <w:rPr>
                <w:rFonts w:eastAsia="Calibri"/>
                <w:b/>
                <w:bCs/>
              </w:rPr>
            </w:pPr>
            <w:r w:rsidRPr="004A5BC6">
              <w:rPr>
                <w:rFonts w:eastAsia="Calibri"/>
                <w:b/>
                <w:bCs/>
              </w:rPr>
              <w:t>PÇ</w:t>
            </w:r>
          </w:p>
          <w:p w14:paraId="0C083C7B" w14:textId="77777777" w:rsidR="004A5BC6" w:rsidRPr="004A5BC6" w:rsidRDefault="004A5BC6" w:rsidP="00A550E4">
            <w:pPr>
              <w:spacing w:before="0" w:after="0"/>
              <w:jc w:val="center"/>
              <w:rPr>
                <w:rFonts w:eastAsia="Calibri"/>
                <w:b/>
                <w:bCs/>
              </w:rPr>
            </w:pPr>
            <w:r w:rsidRPr="004A5BC6">
              <w:rPr>
                <w:rFonts w:eastAsia="Calibri"/>
                <w:b/>
                <w:bCs/>
              </w:rPr>
              <w:t>3</w:t>
            </w:r>
          </w:p>
        </w:tc>
        <w:tc>
          <w:tcPr>
            <w:tcW w:w="561" w:type="dxa"/>
            <w:gridSpan w:val="2"/>
          </w:tcPr>
          <w:p w14:paraId="330502FE" w14:textId="77777777" w:rsidR="004A5BC6" w:rsidRPr="004A5BC6" w:rsidRDefault="004A5BC6" w:rsidP="00A550E4">
            <w:pPr>
              <w:spacing w:before="0" w:after="0"/>
              <w:jc w:val="center"/>
              <w:rPr>
                <w:rFonts w:eastAsia="Calibri"/>
                <w:b/>
                <w:bCs/>
              </w:rPr>
            </w:pPr>
            <w:r w:rsidRPr="004A5BC6">
              <w:rPr>
                <w:rFonts w:eastAsia="Calibri"/>
                <w:b/>
                <w:bCs/>
              </w:rPr>
              <w:t>PÇ</w:t>
            </w:r>
          </w:p>
          <w:p w14:paraId="6250889D" w14:textId="77777777" w:rsidR="004A5BC6" w:rsidRPr="004A5BC6" w:rsidRDefault="004A5BC6" w:rsidP="00A550E4">
            <w:pPr>
              <w:spacing w:before="0" w:after="0"/>
              <w:jc w:val="center"/>
              <w:rPr>
                <w:rFonts w:eastAsia="Calibri"/>
                <w:b/>
                <w:bCs/>
              </w:rPr>
            </w:pPr>
            <w:r w:rsidRPr="004A5BC6">
              <w:rPr>
                <w:rFonts w:eastAsia="Calibri"/>
                <w:b/>
                <w:bCs/>
              </w:rPr>
              <w:t>4</w:t>
            </w:r>
          </w:p>
        </w:tc>
        <w:tc>
          <w:tcPr>
            <w:tcW w:w="478" w:type="dxa"/>
            <w:gridSpan w:val="2"/>
          </w:tcPr>
          <w:p w14:paraId="4695CDAB" w14:textId="77777777" w:rsidR="004A5BC6" w:rsidRPr="004A5BC6" w:rsidRDefault="004A5BC6" w:rsidP="00A550E4">
            <w:pPr>
              <w:spacing w:before="0" w:after="0"/>
              <w:jc w:val="center"/>
              <w:rPr>
                <w:rFonts w:eastAsia="Calibri"/>
                <w:b/>
                <w:bCs/>
              </w:rPr>
            </w:pPr>
            <w:r w:rsidRPr="004A5BC6">
              <w:rPr>
                <w:rFonts w:eastAsia="Calibri"/>
                <w:b/>
                <w:bCs/>
              </w:rPr>
              <w:t>PÇ</w:t>
            </w:r>
          </w:p>
          <w:p w14:paraId="7C0002C4" w14:textId="77777777" w:rsidR="004A5BC6" w:rsidRPr="004A5BC6" w:rsidRDefault="004A5BC6" w:rsidP="00A550E4">
            <w:pPr>
              <w:spacing w:before="0" w:after="0"/>
              <w:jc w:val="center"/>
              <w:rPr>
                <w:rFonts w:eastAsia="Calibri"/>
                <w:b/>
                <w:bCs/>
              </w:rPr>
            </w:pPr>
            <w:r w:rsidRPr="004A5BC6">
              <w:rPr>
                <w:rFonts w:eastAsia="Calibri"/>
                <w:b/>
                <w:bCs/>
              </w:rPr>
              <w:t>5</w:t>
            </w:r>
          </w:p>
        </w:tc>
        <w:tc>
          <w:tcPr>
            <w:tcW w:w="654" w:type="dxa"/>
            <w:gridSpan w:val="3"/>
          </w:tcPr>
          <w:p w14:paraId="27771DC1" w14:textId="77777777" w:rsidR="004A5BC6" w:rsidRPr="004A5BC6" w:rsidRDefault="004A5BC6" w:rsidP="00A550E4">
            <w:pPr>
              <w:spacing w:before="0" w:after="0"/>
              <w:jc w:val="center"/>
              <w:rPr>
                <w:rFonts w:eastAsia="Calibri"/>
                <w:b/>
                <w:bCs/>
              </w:rPr>
            </w:pPr>
            <w:r w:rsidRPr="004A5BC6">
              <w:rPr>
                <w:rFonts w:eastAsia="Calibri"/>
                <w:b/>
                <w:bCs/>
              </w:rPr>
              <w:t>PÇ</w:t>
            </w:r>
          </w:p>
          <w:p w14:paraId="1FBD3508" w14:textId="77777777" w:rsidR="004A5BC6" w:rsidRPr="004A5BC6" w:rsidRDefault="004A5BC6" w:rsidP="00A550E4">
            <w:pPr>
              <w:spacing w:before="0" w:after="0"/>
              <w:jc w:val="center"/>
              <w:rPr>
                <w:rFonts w:eastAsia="Calibri"/>
                <w:b/>
                <w:bCs/>
              </w:rPr>
            </w:pPr>
            <w:r w:rsidRPr="004A5BC6">
              <w:rPr>
                <w:rFonts w:eastAsia="Calibri"/>
                <w:b/>
                <w:bCs/>
              </w:rPr>
              <w:t>6</w:t>
            </w:r>
          </w:p>
        </w:tc>
        <w:tc>
          <w:tcPr>
            <w:tcW w:w="869" w:type="dxa"/>
            <w:gridSpan w:val="2"/>
          </w:tcPr>
          <w:p w14:paraId="38A8250F" w14:textId="77777777" w:rsidR="004A5BC6" w:rsidRPr="004A5BC6" w:rsidRDefault="004A5BC6" w:rsidP="00A550E4">
            <w:pPr>
              <w:spacing w:before="0" w:after="0"/>
              <w:jc w:val="center"/>
              <w:rPr>
                <w:rFonts w:eastAsia="Calibri"/>
                <w:b/>
                <w:bCs/>
              </w:rPr>
            </w:pPr>
            <w:r w:rsidRPr="004A5BC6">
              <w:rPr>
                <w:rFonts w:eastAsia="Calibri"/>
                <w:b/>
                <w:bCs/>
              </w:rPr>
              <w:t>PÇ</w:t>
            </w:r>
          </w:p>
          <w:p w14:paraId="25A29049" w14:textId="77777777" w:rsidR="004A5BC6" w:rsidRPr="004A5BC6" w:rsidRDefault="004A5BC6" w:rsidP="00A550E4">
            <w:pPr>
              <w:spacing w:before="0" w:after="0"/>
              <w:jc w:val="center"/>
              <w:rPr>
                <w:rFonts w:eastAsia="Calibri"/>
                <w:b/>
                <w:bCs/>
              </w:rPr>
            </w:pPr>
            <w:r w:rsidRPr="004A5BC6">
              <w:rPr>
                <w:rFonts w:eastAsia="Calibri"/>
                <w:b/>
                <w:bCs/>
              </w:rPr>
              <w:t>7</w:t>
            </w:r>
          </w:p>
        </w:tc>
        <w:tc>
          <w:tcPr>
            <w:tcW w:w="605" w:type="dxa"/>
            <w:gridSpan w:val="2"/>
          </w:tcPr>
          <w:p w14:paraId="68860035" w14:textId="77777777" w:rsidR="004A5BC6" w:rsidRPr="004A5BC6" w:rsidRDefault="004A5BC6" w:rsidP="00A550E4">
            <w:pPr>
              <w:spacing w:before="0" w:after="0"/>
              <w:jc w:val="center"/>
              <w:rPr>
                <w:rFonts w:eastAsia="Calibri"/>
                <w:b/>
                <w:bCs/>
              </w:rPr>
            </w:pPr>
            <w:r w:rsidRPr="004A5BC6">
              <w:rPr>
                <w:rFonts w:eastAsia="Calibri"/>
                <w:b/>
                <w:bCs/>
              </w:rPr>
              <w:t>PÇ</w:t>
            </w:r>
          </w:p>
          <w:p w14:paraId="77C2DA3A" w14:textId="77777777" w:rsidR="004A5BC6" w:rsidRPr="004A5BC6" w:rsidRDefault="004A5BC6" w:rsidP="00A550E4">
            <w:pPr>
              <w:spacing w:before="0" w:after="0"/>
              <w:jc w:val="center"/>
              <w:rPr>
                <w:rFonts w:eastAsia="Calibri"/>
                <w:b/>
                <w:bCs/>
              </w:rPr>
            </w:pPr>
            <w:r w:rsidRPr="004A5BC6">
              <w:rPr>
                <w:rFonts w:eastAsia="Calibri"/>
                <w:b/>
                <w:bCs/>
              </w:rPr>
              <w:t>8</w:t>
            </w:r>
          </w:p>
        </w:tc>
        <w:tc>
          <w:tcPr>
            <w:tcW w:w="809" w:type="dxa"/>
            <w:gridSpan w:val="2"/>
          </w:tcPr>
          <w:p w14:paraId="093ACF45" w14:textId="77777777" w:rsidR="004A5BC6" w:rsidRPr="004A5BC6" w:rsidRDefault="004A5BC6" w:rsidP="00A550E4">
            <w:pPr>
              <w:spacing w:before="0" w:after="0"/>
              <w:jc w:val="center"/>
              <w:rPr>
                <w:rFonts w:eastAsia="Calibri"/>
                <w:b/>
                <w:bCs/>
              </w:rPr>
            </w:pPr>
            <w:r w:rsidRPr="004A5BC6">
              <w:rPr>
                <w:rFonts w:eastAsia="Calibri"/>
                <w:b/>
                <w:bCs/>
              </w:rPr>
              <w:t>PÇ</w:t>
            </w:r>
          </w:p>
          <w:p w14:paraId="302E48A2" w14:textId="77777777" w:rsidR="004A5BC6" w:rsidRPr="004A5BC6" w:rsidRDefault="004A5BC6" w:rsidP="00A550E4">
            <w:pPr>
              <w:spacing w:before="0" w:after="0"/>
              <w:jc w:val="center"/>
              <w:rPr>
                <w:rFonts w:eastAsia="Calibri"/>
                <w:b/>
                <w:bCs/>
              </w:rPr>
            </w:pPr>
            <w:r w:rsidRPr="004A5BC6">
              <w:rPr>
                <w:rFonts w:eastAsia="Calibri"/>
                <w:b/>
                <w:bCs/>
              </w:rPr>
              <w:t>9</w:t>
            </w:r>
          </w:p>
        </w:tc>
        <w:tc>
          <w:tcPr>
            <w:tcW w:w="755" w:type="dxa"/>
            <w:gridSpan w:val="2"/>
          </w:tcPr>
          <w:p w14:paraId="7AA53C06" w14:textId="77777777" w:rsidR="004A5BC6" w:rsidRPr="004A5BC6" w:rsidRDefault="004A5BC6" w:rsidP="00A550E4">
            <w:pPr>
              <w:spacing w:before="0" w:after="0"/>
              <w:jc w:val="center"/>
              <w:rPr>
                <w:rFonts w:eastAsia="Calibri"/>
                <w:b/>
                <w:bCs/>
              </w:rPr>
            </w:pPr>
            <w:r w:rsidRPr="004A5BC6">
              <w:rPr>
                <w:rFonts w:eastAsia="Calibri"/>
                <w:b/>
                <w:bCs/>
              </w:rPr>
              <w:t>PÇ</w:t>
            </w:r>
          </w:p>
          <w:p w14:paraId="2FFCB5D4" w14:textId="77777777" w:rsidR="004A5BC6" w:rsidRPr="004A5BC6" w:rsidRDefault="004A5BC6" w:rsidP="00A550E4">
            <w:pPr>
              <w:spacing w:before="0" w:after="0"/>
              <w:jc w:val="center"/>
              <w:rPr>
                <w:rFonts w:eastAsia="Calibri"/>
                <w:b/>
                <w:bCs/>
              </w:rPr>
            </w:pPr>
            <w:r w:rsidRPr="004A5BC6">
              <w:rPr>
                <w:rFonts w:eastAsia="Calibri"/>
                <w:b/>
                <w:bCs/>
              </w:rPr>
              <w:t>10</w:t>
            </w:r>
          </w:p>
        </w:tc>
        <w:tc>
          <w:tcPr>
            <w:tcW w:w="467" w:type="dxa"/>
            <w:gridSpan w:val="2"/>
          </w:tcPr>
          <w:p w14:paraId="0CD86567" w14:textId="77777777" w:rsidR="004A5BC6" w:rsidRPr="004A5BC6" w:rsidRDefault="004A5BC6" w:rsidP="00A550E4">
            <w:pPr>
              <w:spacing w:before="0" w:after="0"/>
              <w:jc w:val="center"/>
              <w:rPr>
                <w:rFonts w:eastAsia="Calibri"/>
                <w:b/>
                <w:bCs/>
              </w:rPr>
            </w:pPr>
            <w:r w:rsidRPr="004A5BC6">
              <w:rPr>
                <w:rFonts w:eastAsia="Calibri"/>
                <w:b/>
                <w:bCs/>
              </w:rPr>
              <w:t>PÇ 11</w:t>
            </w:r>
          </w:p>
        </w:tc>
        <w:tc>
          <w:tcPr>
            <w:tcW w:w="477" w:type="dxa"/>
            <w:gridSpan w:val="2"/>
          </w:tcPr>
          <w:p w14:paraId="64B6DCA9" w14:textId="77777777" w:rsidR="004A5BC6" w:rsidRPr="004A5BC6" w:rsidRDefault="004A5BC6" w:rsidP="00A550E4">
            <w:pPr>
              <w:spacing w:before="0" w:after="0"/>
              <w:jc w:val="center"/>
              <w:rPr>
                <w:rFonts w:eastAsia="Calibri"/>
                <w:b/>
                <w:bCs/>
              </w:rPr>
            </w:pPr>
            <w:r w:rsidRPr="004A5BC6">
              <w:rPr>
                <w:rFonts w:eastAsia="Calibri"/>
                <w:b/>
                <w:bCs/>
              </w:rPr>
              <w:t>PÇ 12</w:t>
            </w:r>
          </w:p>
        </w:tc>
        <w:tc>
          <w:tcPr>
            <w:tcW w:w="318" w:type="dxa"/>
            <w:gridSpan w:val="2"/>
          </w:tcPr>
          <w:p w14:paraId="563C1ABB" w14:textId="77777777" w:rsidR="004A5BC6" w:rsidRPr="004A5BC6" w:rsidRDefault="004A5BC6" w:rsidP="00A550E4">
            <w:pPr>
              <w:spacing w:before="0" w:after="0"/>
              <w:jc w:val="center"/>
              <w:rPr>
                <w:rFonts w:eastAsia="Calibri"/>
                <w:b/>
                <w:bCs/>
              </w:rPr>
            </w:pPr>
            <w:r w:rsidRPr="004A5BC6">
              <w:rPr>
                <w:rFonts w:eastAsia="Calibri"/>
                <w:b/>
                <w:bCs/>
              </w:rPr>
              <w:t>PÇ 13</w:t>
            </w:r>
          </w:p>
        </w:tc>
      </w:tr>
      <w:tr w:rsidR="004A5BC6" w:rsidRPr="004A5BC6" w14:paraId="7F389973" w14:textId="77777777" w:rsidTr="00324A27">
        <w:trPr>
          <w:trHeight w:val="165"/>
        </w:trPr>
        <w:tc>
          <w:tcPr>
            <w:tcW w:w="1413" w:type="dxa"/>
          </w:tcPr>
          <w:p w14:paraId="06E9EECD" w14:textId="1C353A6A" w:rsidR="004A5BC6" w:rsidRPr="004A5BC6" w:rsidRDefault="004A5BC6" w:rsidP="00A550E4">
            <w:pPr>
              <w:spacing w:before="0" w:after="0"/>
              <w:jc w:val="center"/>
              <w:rPr>
                <w:rFonts w:eastAsia="Calibri"/>
                <w:b/>
                <w:bCs/>
              </w:rPr>
            </w:pPr>
            <w:r>
              <w:rPr>
                <w:rFonts w:eastAsia="Calibri"/>
                <w:b/>
                <w:bCs/>
              </w:rPr>
              <w:t xml:space="preserve">HEF 2107 </w:t>
            </w:r>
            <w:r w:rsidRPr="004A5BC6">
              <w:rPr>
                <w:rFonts w:eastAsia="Calibri"/>
                <w:b/>
                <w:bCs/>
              </w:rPr>
              <w:t>Hemşirelikte Etik</w:t>
            </w:r>
          </w:p>
        </w:tc>
        <w:tc>
          <w:tcPr>
            <w:tcW w:w="556" w:type="dxa"/>
            <w:gridSpan w:val="2"/>
          </w:tcPr>
          <w:p w14:paraId="577ADDD4" w14:textId="77777777" w:rsidR="004A5BC6" w:rsidRPr="004A5BC6" w:rsidRDefault="004A5BC6" w:rsidP="00A550E4">
            <w:pPr>
              <w:spacing w:before="0" w:after="0"/>
              <w:jc w:val="center"/>
              <w:rPr>
                <w:rFonts w:eastAsia="Calibri"/>
              </w:rPr>
            </w:pPr>
            <w:r w:rsidRPr="004A5BC6">
              <w:rPr>
                <w:rFonts w:eastAsia="Calibri"/>
              </w:rPr>
              <w:t>2</w:t>
            </w:r>
          </w:p>
        </w:tc>
        <w:tc>
          <w:tcPr>
            <w:tcW w:w="520" w:type="dxa"/>
          </w:tcPr>
          <w:p w14:paraId="1F9CE010" w14:textId="77777777" w:rsidR="004A5BC6" w:rsidRPr="004A5BC6" w:rsidRDefault="004A5BC6" w:rsidP="00A550E4">
            <w:pPr>
              <w:spacing w:before="0" w:after="0"/>
              <w:rPr>
                <w:rFonts w:eastAsia="Calibri"/>
              </w:rPr>
            </w:pPr>
            <w:r w:rsidRPr="004A5BC6">
              <w:rPr>
                <w:rFonts w:eastAsia="Calibri"/>
              </w:rPr>
              <w:t>0</w:t>
            </w:r>
          </w:p>
        </w:tc>
        <w:tc>
          <w:tcPr>
            <w:tcW w:w="580" w:type="dxa"/>
            <w:gridSpan w:val="2"/>
          </w:tcPr>
          <w:p w14:paraId="604C9BAE" w14:textId="77777777" w:rsidR="004A5BC6" w:rsidRPr="004A5BC6" w:rsidRDefault="004A5BC6" w:rsidP="00A550E4">
            <w:pPr>
              <w:spacing w:before="0" w:after="0"/>
              <w:rPr>
                <w:rFonts w:eastAsia="Calibri"/>
              </w:rPr>
            </w:pPr>
            <w:r w:rsidRPr="004A5BC6">
              <w:rPr>
                <w:rFonts w:eastAsia="Calibri"/>
              </w:rPr>
              <w:t>2</w:t>
            </w:r>
          </w:p>
        </w:tc>
        <w:tc>
          <w:tcPr>
            <w:tcW w:w="561" w:type="dxa"/>
            <w:gridSpan w:val="2"/>
          </w:tcPr>
          <w:p w14:paraId="75FD4231" w14:textId="77777777" w:rsidR="004A5BC6" w:rsidRPr="004A5BC6" w:rsidRDefault="004A5BC6" w:rsidP="00A550E4">
            <w:pPr>
              <w:spacing w:before="0" w:after="0"/>
              <w:rPr>
                <w:rFonts w:eastAsia="Calibri"/>
              </w:rPr>
            </w:pPr>
            <w:r w:rsidRPr="004A5BC6">
              <w:rPr>
                <w:rFonts w:eastAsia="Calibri"/>
              </w:rPr>
              <w:t>3</w:t>
            </w:r>
          </w:p>
        </w:tc>
        <w:tc>
          <w:tcPr>
            <w:tcW w:w="478" w:type="dxa"/>
            <w:gridSpan w:val="2"/>
          </w:tcPr>
          <w:p w14:paraId="0FE145CB" w14:textId="77777777" w:rsidR="004A5BC6" w:rsidRPr="004A5BC6" w:rsidRDefault="004A5BC6" w:rsidP="00A550E4">
            <w:pPr>
              <w:spacing w:before="0" w:after="0"/>
              <w:jc w:val="center"/>
              <w:rPr>
                <w:rFonts w:eastAsia="Calibri"/>
                <w:bCs/>
              </w:rPr>
            </w:pPr>
            <w:r w:rsidRPr="004A5BC6">
              <w:rPr>
                <w:rFonts w:eastAsia="Calibri"/>
                <w:bCs/>
              </w:rPr>
              <w:t>1</w:t>
            </w:r>
          </w:p>
        </w:tc>
        <w:tc>
          <w:tcPr>
            <w:tcW w:w="654" w:type="dxa"/>
            <w:gridSpan w:val="3"/>
          </w:tcPr>
          <w:p w14:paraId="503F371D" w14:textId="77777777" w:rsidR="004A5BC6" w:rsidRPr="004A5BC6" w:rsidRDefault="004A5BC6" w:rsidP="00A550E4">
            <w:pPr>
              <w:spacing w:before="0" w:after="0"/>
              <w:jc w:val="center"/>
              <w:rPr>
                <w:rFonts w:eastAsia="Calibri"/>
                <w:bCs/>
              </w:rPr>
            </w:pPr>
            <w:r w:rsidRPr="004A5BC6">
              <w:rPr>
                <w:rFonts w:eastAsia="Calibri"/>
                <w:bCs/>
              </w:rPr>
              <w:t>0</w:t>
            </w:r>
          </w:p>
        </w:tc>
        <w:tc>
          <w:tcPr>
            <w:tcW w:w="869" w:type="dxa"/>
            <w:gridSpan w:val="2"/>
          </w:tcPr>
          <w:p w14:paraId="2432407C" w14:textId="77777777" w:rsidR="004A5BC6" w:rsidRPr="004A5BC6" w:rsidRDefault="004A5BC6" w:rsidP="00A550E4">
            <w:pPr>
              <w:spacing w:before="0" w:after="0"/>
              <w:rPr>
                <w:rFonts w:eastAsia="Calibri"/>
              </w:rPr>
            </w:pPr>
            <w:r w:rsidRPr="004A5BC6">
              <w:rPr>
                <w:rFonts w:eastAsia="Calibri"/>
              </w:rPr>
              <w:t>3</w:t>
            </w:r>
          </w:p>
        </w:tc>
        <w:tc>
          <w:tcPr>
            <w:tcW w:w="605" w:type="dxa"/>
            <w:gridSpan w:val="2"/>
          </w:tcPr>
          <w:p w14:paraId="36E08C92" w14:textId="77777777" w:rsidR="004A5BC6" w:rsidRPr="004A5BC6" w:rsidRDefault="004A5BC6" w:rsidP="00A550E4">
            <w:pPr>
              <w:spacing w:before="0" w:after="0"/>
              <w:jc w:val="center"/>
              <w:rPr>
                <w:rFonts w:eastAsia="Calibri"/>
                <w:bCs/>
              </w:rPr>
            </w:pPr>
            <w:r w:rsidRPr="004A5BC6">
              <w:rPr>
                <w:rFonts w:eastAsia="Calibri"/>
                <w:bCs/>
              </w:rPr>
              <w:t>2</w:t>
            </w:r>
          </w:p>
        </w:tc>
        <w:tc>
          <w:tcPr>
            <w:tcW w:w="809" w:type="dxa"/>
            <w:gridSpan w:val="2"/>
          </w:tcPr>
          <w:p w14:paraId="5F7D875E" w14:textId="77777777" w:rsidR="004A5BC6" w:rsidRPr="004A5BC6" w:rsidRDefault="004A5BC6" w:rsidP="00A550E4">
            <w:pPr>
              <w:spacing w:before="0" w:after="0"/>
              <w:jc w:val="center"/>
              <w:rPr>
                <w:rFonts w:eastAsia="Calibri"/>
                <w:bCs/>
              </w:rPr>
            </w:pPr>
            <w:r w:rsidRPr="004A5BC6">
              <w:rPr>
                <w:rFonts w:eastAsia="Calibri"/>
                <w:bCs/>
              </w:rPr>
              <w:t>3</w:t>
            </w:r>
          </w:p>
        </w:tc>
        <w:tc>
          <w:tcPr>
            <w:tcW w:w="755" w:type="dxa"/>
            <w:gridSpan w:val="2"/>
          </w:tcPr>
          <w:p w14:paraId="6DBF022E" w14:textId="77777777" w:rsidR="004A5BC6" w:rsidRPr="004A5BC6" w:rsidRDefault="004A5BC6" w:rsidP="00A550E4">
            <w:pPr>
              <w:spacing w:before="0" w:after="0"/>
              <w:jc w:val="center"/>
              <w:rPr>
                <w:rFonts w:eastAsia="Calibri"/>
                <w:bCs/>
              </w:rPr>
            </w:pPr>
            <w:r w:rsidRPr="004A5BC6">
              <w:rPr>
                <w:rFonts w:eastAsia="Calibri"/>
                <w:bCs/>
              </w:rPr>
              <w:t>3</w:t>
            </w:r>
          </w:p>
        </w:tc>
        <w:tc>
          <w:tcPr>
            <w:tcW w:w="467" w:type="dxa"/>
            <w:gridSpan w:val="2"/>
          </w:tcPr>
          <w:p w14:paraId="53C3812A" w14:textId="77777777" w:rsidR="004A5BC6" w:rsidRPr="004A5BC6" w:rsidRDefault="004A5BC6" w:rsidP="00A550E4">
            <w:pPr>
              <w:spacing w:before="0" w:after="0"/>
              <w:jc w:val="center"/>
              <w:rPr>
                <w:rFonts w:eastAsia="Calibri"/>
                <w:bCs/>
              </w:rPr>
            </w:pPr>
            <w:r w:rsidRPr="004A5BC6">
              <w:rPr>
                <w:rFonts w:eastAsia="Calibri"/>
                <w:bCs/>
              </w:rPr>
              <w:t>0</w:t>
            </w:r>
          </w:p>
        </w:tc>
        <w:tc>
          <w:tcPr>
            <w:tcW w:w="477" w:type="dxa"/>
            <w:gridSpan w:val="2"/>
          </w:tcPr>
          <w:p w14:paraId="0E3F1C2D" w14:textId="77777777" w:rsidR="004A5BC6" w:rsidRPr="004A5BC6" w:rsidRDefault="004A5BC6" w:rsidP="00A550E4">
            <w:pPr>
              <w:spacing w:before="0" w:after="0"/>
              <w:rPr>
                <w:rFonts w:eastAsia="Calibri"/>
              </w:rPr>
            </w:pPr>
            <w:r w:rsidRPr="004A5BC6">
              <w:rPr>
                <w:rFonts w:eastAsia="Calibri"/>
              </w:rPr>
              <w:t>0</w:t>
            </w:r>
          </w:p>
        </w:tc>
        <w:tc>
          <w:tcPr>
            <w:tcW w:w="318" w:type="dxa"/>
            <w:gridSpan w:val="2"/>
          </w:tcPr>
          <w:p w14:paraId="26289DC0" w14:textId="77777777" w:rsidR="004A5BC6" w:rsidRPr="004A5BC6" w:rsidRDefault="004A5BC6" w:rsidP="00A550E4">
            <w:pPr>
              <w:spacing w:before="0" w:after="0"/>
              <w:rPr>
                <w:rFonts w:eastAsia="Calibri"/>
              </w:rPr>
            </w:pPr>
            <w:r w:rsidRPr="004A5BC6">
              <w:rPr>
                <w:rFonts w:eastAsia="Calibri"/>
              </w:rPr>
              <w:t>0</w:t>
            </w:r>
          </w:p>
        </w:tc>
      </w:tr>
      <w:tr w:rsidR="004A5BC6" w:rsidRPr="004A5BC6" w14:paraId="45E1D885" w14:textId="77777777" w:rsidTr="00324A27">
        <w:trPr>
          <w:trHeight w:val="69"/>
        </w:trPr>
        <w:tc>
          <w:tcPr>
            <w:tcW w:w="9062" w:type="dxa"/>
            <w:gridSpan w:val="27"/>
          </w:tcPr>
          <w:p w14:paraId="3963D4A7" w14:textId="77777777" w:rsidR="004A5BC6" w:rsidRPr="004A5BC6" w:rsidRDefault="004A5BC6" w:rsidP="00A550E4">
            <w:pPr>
              <w:spacing w:before="0" w:after="0"/>
              <w:rPr>
                <w:rFonts w:eastAsia="Calibri"/>
                <w:b/>
                <w:bCs/>
              </w:rPr>
            </w:pPr>
            <w:r w:rsidRPr="004A5BC6">
              <w:rPr>
                <w:rFonts w:eastAsia="Calibri"/>
                <w:b/>
                <w:bCs/>
              </w:rPr>
              <w:t>Tablo 2. Dersin Öğrenme Çıktılarının Program Çıktıları ile İlişkisi</w:t>
            </w:r>
          </w:p>
        </w:tc>
      </w:tr>
      <w:tr w:rsidR="004A5BC6" w:rsidRPr="004A5BC6" w14:paraId="2AB70124" w14:textId="77777777" w:rsidTr="00324A27">
        <w:trPr>
          <w:gridAfter w:val="1"/>
          <w:wAfter w:w="14" w:type="dxa"/>
          <w:trHeight w:val="69"/>
        </w:trPr>
        <w:tc>
          <w:tcPr>
            <w:tcW w:w="1413" w:type="dxa"/>
          </w:tcPr>
          <w:p w14:paraId="043C3598" w14:textId="059986B7" w:rsidR="004A5BC6" w:rsidRPr="004A5BC6" w:rsidRDefault="004A5BC6" w:rsidP="00A550E4">
            <w:pPr>
              <w:spacing w:before="0" w:after="0"/>
              <w:jc w:val="center"/>
              <w:rPr>
                <w:rFonts w:eastAsia="Calibri"/>
              </w:rPr>
            </w:pPr>
            <w:r w:rsidRPr="004A5BC6">
              <w:rPr>
                <w:rFonts w:eastAsia="Calibri"/>
                <w:bCs/>
              </w:rPr>
              <w:t>Ders Öğrenme Çıktısı</w:t>
            </w:r>
          </w:p>
        </w:tc>
        <w:tc>
          <w:tcPr>
            <w:tcW w:w="536" w:type="dxa"/>
          </w:tcPr>
          <w:p w14:paraId="14E0C271" w14:textId="77777777" w:rsidR="004A5BC6" w:rsidRPr="004A5BC6" w:rsidRDefault="004A5BC6" w:rsidP="00A550E4">
            <w:pPr>
              <w:spacing w:before="0" w:after="0"/>
              <w:jc w:val="center"/>
              <w:rPr>
                <w:rFonts w:eastAsia="Calibri"/>
                <w:b/>
                <w:bCs/>
              </w:rPr>
            </w:pPr>
            <w:r w:rsidRPr="004A5BC6">
              <w:rPr>
                <w:rFonts w:eastAsia="Calibri"/>
                <w:b/>
                <w:bCs/>
              </w:rPr>
              <w:t>PÇ</w:t>
            </w:r>
          </w:p>
          <w:p w14:paraId="0D9021B3" w14:textId="77777777" w:rsidR="004A5BC6" w:rsidRPr="004A5BC6" w:rsidRDefault="004A5BC6" w:rsidP="00A550E4">
            <w:pPr>
              <w:spacing w:before="0" w:after="0"/>
              <w:jc w:val="center"/>
              <w:rPr>
                <w:rFonts w:eastAsia="Calibri"/>
                <w:b/>
                <w:bCs/>
              </w:rPr>
            </w:pPr>
            <w:r w:rsidRPr="004A5BC6">
              <w:rPr>
                <w:rFonts w:eastAsia="Calibri"/>
                <w:b/>
                <w:bCs/>
              </w:rPr>
              <w:t>1</w:t>
            </w:r>
          </w:p>
        </w:tc>
        <w:tc>
          <w:tcPr>
            <w:tcW w:w="598" w:type="dxa"/>
            <w:gridSpan w:val="3"/>
          </w:tcPr>
          <w:p w14:paraId="6D698FCA" w14:textId="77777777" w:rsidR="004A5BC6" w:rsidRPr="004A5BC6" w:rsidRDefault="004A5BC6" w:rsidP="00A550E4">
            <w:pPr>
              <w:spacing w:before="0" w:after="0"/>
              <w:jc w:val="center"/>
              <w:rPr>
                <w:rFonts w:eastAsia="Calibri"/>
                <w:b/>
                <w:bCs/>
              </w:rPr>
            </w:pPr>
            <w:r w:rsidRPr="004A5BC6">
              <w:rPr>
                <w:rFonts w:eastAsia="Calibri"/>
                <w:b/>
                <w:bCs/>
              </w:rPr>
              <w:t>PÇ</w:t>
            </w:r>
          </w:p>
          <w:p w14:paraId="05BE2854" w14:textId="77777777" w:rsidR="004A5BC6" w:rsidRPr="004A5BC6" w:rsidRDefault="004A5BC6" w:rsidP="00A550E4">
            <w:pPr>
              <w:spacing w:before="0" w:after="0"/>
              <w:jc w:val="center"/>
              <w:rPr>
                <w:rFonts w:eastAsia="Calibri"/>
                <w:b/>
                <w:bCs/>
              </w:rPr>
            </w:pPr>
            <w:r w:rsidRPr="004A5BC6">
              <w:rPr>
                <w:rFonts w:eastAsia="Calibri"/>
                <w:b/>
                <w:bCs/>
              </w:rPr>
              <w:t>2</w:t>
            </w:r>
          </w:p>
        </w:tc>
        <w:tc>
          <w:tcPr>
            <w:tcW w:w="567" w:type="dxa"/>
            <w:gridSpan w:val="2"/>
          </w:tcPr>
          <w:p w14:paraId="6B1DE060" w14:textId="77777777" w:rsidR="004A5BC6" w:rsidRPr="004A5BC6" w:rsidRDefault="004A5BC6" w:rsidP="00A550E4">
            <w:pPr>
              <w:spacing w:before="0" w:after="0"/>
              <w:jc w:val="center"/>
              <w:rPr>
                <w:rFonts w:eastAsia="Calibri"/>
                <w:b/>
                <w:bCs/>
              </w:rPr>
            </w:pPr>
            <w:r w:rsidRPr="004A5BC6">
              <w:rPr>
                <w:rFonts w:eastAsia="Calibri"/>
                <w:b/>
                <w:bCs/>
              </w:rPr>
              <w:t>PÇ</w:t>
            </w:r>
          </w:p>
          <w:p w14:paraId="7435B61D" w14:textId="77777777" w:rsidR="004A5BC6" w:rsidRPr="004A5BC6" w:rsidRDefault="004A5BC6" w:rsidP="00A550E4">
            <w:pPr>
              <w:spacing w:before="0" w:after="0"/>
              <w:jc w:val="center"/>
              <w:rPr>
                <w:rFonts w:eastAsia="Calibri"/>
                <w:b/>
                <w:bCs/>
              </w:rPr>
            </w:pPr>
            <w:r w:rsidRPr="004A5BC6">
              <w:rPr>
                <w:rFonts w:eastAsia="Calibri"/>
                <w:b/>
                <w:bCs/>
              </w:rPr>
              <w:t>3</w:t>
            </w:r>
          </w:p>
        </w:tc>
        <w:tc>
          <w:tcPr>
            <w:tcW w:w="567" w:type="dxa"/>
            <w:gridSpan w:val="2"/>
          </w:tcPr>
          <w:p w14:paraId="4B985E76" w14:textId="77777777" w:rsidR="004A5BC6" w:rsidRPr="004A5BC6" w:rsidRDefault="004A5BC6" w:rsidP="00A550E4">
            <w:pPr>
              <w:spacing w:before="0" w:after="0"/>
              <w:jc w:val="center"/>
              <w:rPr>
                <w:rFonts w:eastAsia="Calibri"/>
                <w:b/>
                <w:bCs/>
              </w:rPr>
            </w:pPr>
            <w:r w:rsidRPr="004A5BC6">
              <w:rPr>
                <w:rFonts w:eastAsia="Calibri"/>
                <w:b/>
                <w:bCs/>
              </w:rPr>
              <w:t>PÇ</w:t>
            </w:r>
          </w:p>
          <w:p w14:paraId="2F6CAC4F" w14:textId="77777777" w:rsidR="004A5BC6" w:rsidRPr="004A5BC6" w:rsidRDefault="004A5BC6" w:rsidP="00A550E4">
            <w:pPr>
              <w:spacing w:before="0" w:after="0"/>
              <w:jc w:val="center"/>
              <w:rPr>
                <w:rFonts w:eastAsia="Calibri"/>
                <w:b/>
                <w:bCs/>
              </w:rPr>
            </w:pPr>
            <w:r w:rsidRPr="004A5BC6">
              <w:rPr>
                <w:rFonts w:eastAsia="Calibri"/>
                <w:b/>
                <w:bCs/>
              </w:rPr>
              <w:t>4</w:t>
            </w:r>
          </w:p>
        </w:tc>
        <w:tc>
          <w:tcPr>
            <w:tcW w:w="567" w:type="dxa"/>
            <w:gridSpan w:val="2"/>
          </w:tcPr>
          <w:p w14:paraId="771B2B90" w14:textId="77777777" w:rsidR="004A5BC6" w:rsidRPr="004A5BC6" w:rsidRDefault="004A5BC6" w:rsidP="00A550E4">
            <w:pPr>
              <w:spacing w:before="0" w:after="0"/>
              <w:jc w:val="center"/>
              <w:rPr>
                <w:rFonts w:eastAsia="Calibri"/>
                <w:b/>
                <w:bCs/>
              </w:rPr>
            </w:pPr>
            <w:r w:rsidRPr="004A5BC6">
              <w:rPr>
                <w:rFonts w:eastAsia="Calibri"/>
                <w:b/>
                <w:bCs/>
              </w:rPr>
              <w:t>PÇ</w:t>
            </w:r>
          </w:p>
          <w:p w14:paraId="68631D7C" w14:textId="77777777" w:rsidR="004A5BC6" w:rsidRPr="004A5BC6" w:rsidRDefault="004A5BC6" w:rsidP="00A550E4">
            <w:pPr>
              <w:spacing w:before="0" w:after="0"/>
              <w:jc w:val="center"/>
              <w:rPr>
                <w:rFonts w:eastAsia="Calibri"/>
                <w:b/>
                <w:bCs/>
              </w:rPr>
            </w:pPr>
            <w:r w:rsidRPr="004A5BC6">
              <w:rPr>
                <w:rFonts w:eastAsia="Calibri"/>
                <w:b/>
                <w:bCs/>
              </w:rPr>
              <w:t>5</w:t>
            </w:r>
          </w:p>
        </w:tc>
        <w:tc>
          <w:tcPr>
            <w:tcW w:w="425" w:type="dxa"/>
          </w:tcPr>
          <w:p w14:paraId="3D6F06B9" w14:textId="77777777" w:rsidR="004A5BC6" w:rsidRPr="004A5BC6" w:rsidRDefault="004A5BC6" w:rsidP="00A550E4">
            <w:pPr>
              <w:spacing w:before="0" w:after="0"/>
              <w:jc w:val="center"/>
              <w:rPr>
                <w:rFonts w:eastAsia="Calibri"/>
                <w:b/>
                <w:bCs/>
              </w:rPr>
            </w:pPr>
            <w:r w:rsidRPr="004A5BC6">
              <w:rPr>
                <w:rFonts w:eastAsia="Calibri"/>
                <w:b/>
                <w:bCs/>
              </w:rPr>
              <w:t>PÇ</w:t>
            </w:r>
          </w:p>
          <w:p w14:paraId="6761B787" w14:textId="77777777" w:rsidR="004A5BC6" w:rsidRPr="004A5BC6" w:rsidRDefault="004A5BC6" w:rsidP="00A550E4">
            <w:pPr>
              <w:spacing w:before="0" w:after="0"/>
              <w:jc w:val="center"/>
              <w:rPr>
                <w:rFonts w:eastAsia="Calibri"/>
                <w:b/>
                <w:bCs/>
              </w:rPr>
            </w:pPr>
            <w:r w:rsidRPr="004A5BC6">
              <w:rPr>
                <w:rFonts w:eastAsia="Calibri"/>
                <w:b/>
                <w:bCs/>
              </w:rPr>
              <w:t>6</w:t>
            </w:r>
          </w:p>
        </w:tc>
        <w:tc>
          <w:tcPr>
            <w:tcW w:w="742" w:type="dxa"/>
            <w:gridSpan w:val="2"/>
          </w:tcPr>
          <w:p w14:paraId="2ACAAB75" w14:textId="77777777" w:rsidR="004A5BC6" w:rsidRPr="004A5BC6" w:rsidRDefault="004A5BC6" w:rsidP="00A550E4">
            <w:pPr>
              <w:spacing w:before="0" w:after="0"/>
              <w:jc w:val="center"/>
              <w:rPr>
                <w:rFonts w:eastAsia="Calibri"/>
                <w:b/>
                <w:bCs/>
              </w:rPr>
            </w:pPr>
            <w:r w:rsidRPr="004A5BC6">
              <w:rPr>
                <w:rFonts w:eastAsia="Calibri"/>
                <w:b/>
                <w:bCs/>
              </w:rPr>
              <w:t>PÇ</w:t>
            </w:r>
          </w:p>
          <w:p w14:paraId="3C20732F" w14:textId="77777777" w:rsidR="004A5BC6" w:rsidRPr="004A5BC6" w:rsidRDefault="004A5BC6" w:rsidP="00A550E4">
            <w:pPr>
              <w:spacing w:before="0" w:after="0"/>
              <w:jc w:val="center"/>
              <w:rPr>
                <w:rFonts w:eastAsia="Calibri"/>
                <w:b/>
                <w:bCs/>
              </w:rPr>
            </w:pPr>
            <w:r w:rsidRPr="004A5BC6">
              <w:rPr>
                <w:rFonts w:eastAsia="Calibri"/>
                <w:b/>
                <w:bCs/>
              </w:rPr>
              <w:t>7</w:t>
            </w:r>
          </w:p>
        </w:tc>
        <w:tc>
          <w:tcPr>
            <w:tcW w:w="557" w:type="dxa"/>
            <w:gridSpan w:val="2"/>
          </w:tcPr>
          <w:p w14:paraId="43EF9715" w14:textId="77777777" w:rsidR="004A5BC6" w:rsidRPr="004A5BC6" w:rsidRDefault="004A5BC6" w:rsidP="00A550E4">
            <w:pPr>
              <w:spacing w:before="0" w:after="0"/>
              <w:jc w:val="center"/>
              <w:rPr>
                <w:rFonts w:eastAsia="Calibri"/>
                <w:b/>
                <w:bCs/>
              </w:rPr>
            </w:pPr>
            <w:r w:rsidRPr="004A5BC6">
              <w:rPr>
                <w:rFonts w:eastAsia="Calibri"/>
                <w:b/>
                <w:bCs/>
              </w:rPr>
              <w:t>PÇ</w:t>
            </w:r>
          </w:p>
          <w:p w14:paraId="5983E5A2" w14:textId="77777777" w:rsidR="004A5BC6" w:rsidRPr="004A5BC6" w:rsidRDefault="004A5BC6" w:rsidP="00A550E4">
            <w:pPr>
              <w:spacing w:before="0" w:after="0"/>
              <w:jc w:val="center"/>
              <w:rPr>
                <w:rFonts w:eastAsia="Calibri"/>
                <w:b/>
                <w:bCs/>
              </w:rPr>
            </w:pPr>
            <w:r w:rsidRPr="004A5BC6">
              <w:rPr>
                <w:rFonts w:eastAsia="Calibri"/>
                <w:b/>
                <w:bCs/>
              </w:rPr>
              <w:t>8</w:t>
            </w:r>
          </w:p>
        </w:tc>
        <w:tc>
          <w:tcPr>
            <w:tcW w:w="857" w:type="dxa"/>
            <w:gridSpan w:val="2"/>
          </w:tcPr>
          <w:p w14:paraId="340D4BFF" w14:textId="77777777" w:rsidR="004A5BC6" w:rsidRPr="004A5BC6" w:rsidRDefault="004A5BC6" w:rsidP="00A550E4">
            <w:pPr>
              <w:spacing w:before="0" w:after="0"/>
              <w:jc w:val="center"/>
              <w:rPr>
                <w:rFonts w:eastAsia="Calibri"/>
                <w:b/>
                <w:bCs/>
              </w:rPr>
            </w:pPr>
            <w:r w:rsidRPr="004A5BC6">
              <w:rPr>
                <w:rFonts w:eastAsia="Calibri"/>
                <w:b/>
                <w:bCs/>
              </w:rPr>
              <w:t>PÇ</w:t>
            </w:r>
          </w:p>
          <w:p w14:paraId="7D294ECC" w14:textId="77777777" w:rsidR="004A5BC6" w:rsidRPr="004A5BC6" w:rsidRDefault="004A5BC6" w:rsidP="00A550E4">
            <w:pPr>
              <w:spacing w:before="0" w:after="0"/>
              <w:jc w:val="center"/>
              <w:rPr>
                <w:rFonts w:eastAsia="Calibri"/>
                <w:b/>
                <w:bCs/>
              </w:rPr>
            </w:pPr>
            <w:r w:rsidRPr="004A5BC6">
              <w:rPr>
                <w:rFonts w:eastAsia="Calibri"/>
                <w:b/>
                <w:bCs/>
              </w:rPr>
              <w:t>9</w:t>
            </w:r>
          </w:p>
        </w:tc>
        <w:tc>
          <w:tcPr>
            <w:tcW w:w="755" w:type="dxa"/>
            <w:gridSpan w:val="2"/>
          </w:tcPr>
          <w:p w14:paraId="34C0EE28" w14:textId="77777777" w:rsidR="004A5BC6" w:rsidRPr="004A5BC6" w:rsidRDefault="004A5BC6" w:rsidP="00A550E4">
            <w:pPr>
              <w:spacing w:before="0" w:after="0"/>
              <w:jc w:val="center"/>
              <w:rPr>
                <w:rFonts w:eastAsia="Calibri"/>
                <w:b/>
                <w:bCs/>
              </w:rPr>
            </w:pPr>
            <w:r w:rsidRPr="004A5BC6">
              <w:rPr>
                <w:rFonts w:eastAsia="Calibri"/>
                <w:b/>
                <w:bCs/>
              </w:rPr>
              <w:t>PÇ</w:t>
            </w:r>
          </w:p>
          <w:p w14:paraId="687D4CB8" w14:textId="77777777" w:rsidR="004A5BC6" w:rsidRPr="004A5BC6" w:rsidRDefault="004A5BC6" w:rsidP="00A550E4">
            <w:pPr>
              <w:spacing w:before="0" w:after="0"/>
              <w:jc w:val="center"/>
              <w:rPr>
                <w:rFonts w:eastAsia="Calibri"/>
                <w:b/>
                <w:bCs/>
              </w:rPr>
            </w:pPr>
            <w:r w:rsidRPr="004A5BC6">
              <w:rPr>
                <w:rFonts w:eastAsia="Calibri"/>
                <w:b/>
                <w:bCs/>
              </w:rPr>
              <w:t>10</w:t>
            </w:r>
          </w:p>
        </w:tc>
        <w:tc>
          <w:tcPr>
            <w:tcW w:w="467" w:type="dxa"/>
            <w:gridSpan w:val="2"/>
          </w:tcPr>
          <w:p w14:paraId="29F52708" w14:textId="77777777" w:rsidR="004A5BC6" w:rsidRPr="004A5BC6" w:rsidRDefault="004A5BC6" w:rsidP="00A550E4">
            <w:pPr>
              <w:spacing w:before="0" w:after="0"/>
              <w:jc w:val="center"/>
              <w:rPr>
                <w:rFonts w:eastAsia="Calibri"/>
                <w:b/>
                <w:bCs/>
              </w:rPr>
            </w:pPr>
            <w:r w:rsidRPr="004A5BC6">
              <w:rPr>
                <w:rFonts w:eastAsia="Calibri"/>
                <w:b/>
                <w:bCs/>
              </w:rPr>
              <w:t>PÇ 11</w:t>
            </w:r>
          </w:p>
        </w:tc>
        <w:tc>
          <w:tcPr>
            <w:tcW w:w="477" w:type="dxa"/>
            <w:gridSpan w:val="2"/>
          </w:tcPr>
          <w:p w14:paraId="3CE71EDF" w14:textId="77777777" w:rsidR="004A5BC6" w:rsidRPr="004A5BC6" w:rsidRDefault="004A5BC6" w:rsidP="00A550E4">
            <w:pPr>
              <w:spacing w:before="0" w:after="0"/>
              <w:jc w:val="center"/>
              <w:rPr>
                <w:rFonts w:eastAsia="Calibri"/>
                <w:b/>
                <w:bCs/>
              </w:rPr>
            </w:pPr>
            <w:r w:rsidRPr="004A5BC6">
              <w:rPr>
                <w:rFonts w:eastAsia="Calibri"/>
                <w:b/>
                <w:bCs/>
              </w:rPr>
              <w:t>PÇ 12</w:t>
            </w:r>
          </w:p>
        </w:tc>
        <w:tc>
          <w:tcPr>
            <w:tcW w:w="520" w:type="dxa"/>
            <w:gridSpan w:val="2"/>
          </w:tcPr>
          <w:p w14:paraId="09981700" w14:textId="77777777" w:rsidR="004A5BC6" w:rsidRPr="004A5BC6" w:rsidRDefault="004A5BC6" w:rsidP="00A550E4">
            <w:pPr>
              <w:spacing w:before="0" w:after="0"/>
              <w:jc w:val="center"/>
              <w:rPr>
                <w:rFonts w:eastAsia="Calibri"/>
                <w:b/>
                <w:bCs/>
              </w:rPr>
            </w:pPr>
            <w:r w:rsidRPr="004A5BC6">
              <w:rPr>
                <w:rFonts w:eastAsia="Calibri"/>
                <w:b/>
                <w:bCs/>
              </w:rPr>
              <w:t>PÇ 13</w:t>
            </w:r>
          </w:p>
        </w:tc>
      </w:tr>
      <w:tr w:rsidR="004A5BC6" w:rsidRPr="004A5BC6" w14:paraId="7BBAAC94" w14:textId="77777777" w:rsidTr="00324A27">
        <w:trPr>
          <w:gridAfter w:val="1"/>
          <w:wAfter w:w="14" w:type="dxa"/>
          <w:trHeight w:val="107"/>
        </w:trPr>
        <w:tc>
          <w:tcPr>
            <w:tcW w:w="1413" w:type="dxa"/>
          </w:tcPr>
          <w:p w14:paraId="49B38703" w14:textId="02789865" w:rsidR="004A5BC6" w:rsidRPr="004A5BC6" w:rsidRDefault="004A5BC6" w:rsidP="00A550E4">
            <w:pPr>
              <w:spacing w:before="0" w:after="0"/>
              <w:jc w:val="center"/>
              <w:rPr>
                <w:rFonts w:eastAsia="Calibri"/>
                <w:bCs/>
              </w:rPr>
            </w:pPr>
            <w:r w:rsidRPr="004A5BC6">
              <w:rPr>
                <w:rFonts w:eastAsia="Calibri"/>
                <w:bCs/>
              </w:rPr>
              <w:t>HEF 2107 Hemşirelikte Etik</w:t>
            </w:r>
          </w:p>
        </w:tc>
        <w:tc>
          <w:tcPr>
            <w:tcW w:w="536" w:type="dxa"/>
          </w:tcPr>
          <w:p w14:paraId="074F5C21" w14:textId="0F7E55CB" w:rsidR="004A5BC6" w:rsidRPr="004A5BC6" w:rsidRDefault="004A5BC6" w:rsidP="00A550E4">
            <w:pPr>
              <w:spacing w:before="0" w:after="0"/>
              <w:jc w:val="center"/>
              <w:rPr>
                <w:rFonts w:eastAsia="Calibri"/>
              </w:rPr>
            </w:pPr>
            <w:r w:rsidRPr="004A5BC6">
              <w:rPr>
                <w:rFonts w:eastAsia="Calibri"/>
              </w:rPr>
              <w:t>Ö</w:t>
            </w:r>
            <w:r>
              <w:rPr>
                <w:rFonts w:eastAsia="Calibri"/>
              </w:rPr>
              <w:t>Ç</w:t>
            </w:r>
            <w:r w:rsidRPr="004A5BC6">
              <w:rPr>
                <w:rFonts w:eastAsia="Calibri"/>
              </w:rPr>
              <w:t>1,2,3</w:t>
            </w:r>
          </w:p>
        </w:tc>
        <w:tc>
          <w:tcPr>
            <w:tcW w:w="598" w:type="dxa"/>
            <w:gridSpan w:val="3"/>
          </w:tcPr>
          <w:p w14:paraId="0A8E0FE5" w14:textId="77777777" w:rsidR="004A5BC6" w:rsidRPr="004A5BC6" w:rsidRDefault="004A5BC6" w:rsidP="00A550E4">
            <w:pPr>
              <w:spacing w:before="0" w:after="0"/>
              <w:rPr>
                <w:rFonts w:eastAsia="Calibri"/>
              </w:rPr>
            </w:pPr>
            <w:r w:rsidRPr="004A5BC6">
              <w:rPr>
                <w:rFonts w:eastAsia="Calibri"/>
              </w:rPr>
              <w:t>-</w:t>
            </w:r>
          </w:p>
        </w:tc>
        <w:tc>
          <w:tcPr>
            <w:tcW w:w="567" w:type="dxa"/>
            <w:gridSpan w:val="2"/>
          </w:tcPr>
          <w:p w14:paraId="0704769F" w14:textId="38E12CAD" w:rsidR="004A5BC6" w:rsidRPr="004A5BC6" w:rsidRDefault="004A5BC6" w:rsidP="00A550E4">
            <w:pPr>
              <w:spacing w:before="0" w:after="0"/>
              <w:rPr>
                <w:rFonts w:eastAsia="Calibri"/>
              </w:rPr>
            </w:pPr>
            <w:r w:rsidRPr="004A5BC6">
              <w:rPr>
                <w:rFonts w:eastAsia="Calibri"/>
              </w:rPr>
              <w:t>Ö</w:t>
            </w:r>
            <w:r>
              <w:rPr>
                <w:rFonts w:eastAsia="Calibri"/>
              </w:rPr>
              <w:t>Ç</w:t>
            </w:r>
          </w:p>
          <w:p w14:paraId="51476E9A" w14:textId="77777777" w:rsidR="004A5BC6" w:rsidRPr="004A5BC6" w:rsidRDefault="004A5BC6" w:rsidP="00A550E4">
            <w:pPr>
              <w:spacing w:before="0" w:after="0"/>
              <w:rPr>
                <w:rFonts w:eastAsia="Calibri"/>
              </w:rPr>
            </w:pPr>
            <w:r w:rsidRPr="004A5BC6">
              <w:rPr>
                <w:rFonts w:eastAsia="Calibri"/>
              </w:rPr>
              <w:t>4,5,6</w:t>
            </w:r>
          </w:p>
        </w:tc>
        <w:tc>
          <w:tcPr>
            <w:tcW w:w="567" w:type="dxa"/>
            <w:gridSpan w:val="2"/>
          </w:tcPr>
          <w:p w14:paraId="3C6AF6AB" w14:textId="27D0035F" w:rsidR="004A5BC6" w:rsidRPr="004A5BC6" w:rsidRDefault="004A5BC6" w:rsidP="00A550E4">
            <w:pPr>
              <w:spacing w:before="0" w:after="0"/>
              <w:rPr>
                <w:rFonts w:eastAsia="Calibri"/>
              </w:rPr>
            </w:pPr>
            <w:r w:rsidRPr="004A5BC6">
              <w:rPr>
                <w:rFonts w:eastAsia="Calibri"/>
              </w:rPr>
              <w:t>Ö</w:t>
            </w:r>
            <w:r>
              <w:rPr>
                <w:rFonts w:eastAsia="Calibri"/>
              </w:rPr>
              <w:t>Ç</w:t>
            </w:r>
          </w:p>
          <w:p w14:paraId="6E85C719" w14:textId="77777777" w:rsidR="004A5BC6" w:rsidRPr="004A5BC6" w:rsidRDefault="004A5BC6" w:rsidP="00A550E4">
            <w:pPr>
              <w:spacing w:before="0" w:after="0"/>
              <w:rPr>
                <w:rFonts w:eastAsia="Calibri"/>
              </w:rPr>
            </w:pPr>
            <w:r w:rsidRPr="004A5BC6">
              <w:rPr>
                <w:rFonts w:eastAsia="Calibri"/>
              </w:rPr>
              <w:t>3,4,5,6</w:t>
            </w:r>
          </w:p>
        </w:tc>
        <w:tc>
          <w:tcPr>
            <w:tcW w:w="567" w:type="dxa"/>
            <w:gridSpan w:val="2"/>
          </w:tcPr>
          <w:p w14:paraId="1D340724" w14:textId="0654FA32" w:rsidR="004A5BC6" w:rsidRPr="004A5BC6" w:rsidRDefault="004A5BC6" w:rsidP="00A550E4">
            <w:pPr>
              <w:spacing w:before="0" w:after="0"/>
              <w:jc w:val="center"/>
              <w:rPr>
                <w:rFonts w:eastAsia="Calibri"/>
                <w:bCs/>
              </w:rPr>
            </w:pPr>
            <w:r w:rsidRPr="004A5BC6">
              <w:rPr>
                <w:rFonts w:eastAsia="Calibri"/>
                <w:bCs/>
              </w:rPr>
              <w:t>Ö</w:t>
            </w:r>
            <w:r>
              <w:rPr>
                <w:rFonts w:eastAsia="Calibri"/>
                <w:bCs/>
              </w:rPr>
              <w:t>Ç</w:t>
            </w:r>
          </w:p>
          <w:p w14:paraId="7002A9B2" w14:textId="77777777" w:rsidR="004A5BC6" w:rsidRPr="004A5BC6" w:rsidRDefault="004A5BC6" w:rsidP="00A550E4">
            <w:pPr>
              <w:spacing w:before="0" w:after="0"/>
              <w:jc w:val="center"/>
              <w:rPr>
                <w:rFonts w:eastAsia="Calibri"/>
                <w:bCs/>
              </w:rPr>
            </w:pPr>
            <w:r w:rsidRPr="004A5BC6">
              <w:rPr>
                <w:rFonts w:eastAsia="Calibri"/>
                <w:bCs/>
              </w:rPr>
              <w:t>2,6</w:t>
            </w:r>
          </w:p>
        </w:tc>
        <w:tc>
          <w:tcPr>
            <w:tcW w:w="425" w:type="dxa"/>
          </w:tcPr>
          <w:p w14:paraId="313505A7" w14:textId="77777777" w:rsidR="004A5BC6" w:rsidRPr="004A5BC6" w:rsidRDefault="004A5BC6" w:rsidP="00A550E4">
            <w:pPr>
              <w:spacing w:before="0" w:after="0"/>
              <w:jc w:val="center"/>
              <w:rPr>
                <w:rFonts w:eastAsia="Calibri"/>
                <w:bCs/>
              </w:rPr>
            </w:pPr>
            <w:r w:rsidRPr="004A5BC6">
              <w:rPr>
                <w:rFonts w:eastAsia="Calibri"/>
                <w:bCs/>
              </w:rPr>
              <w:t>-</w:t>
            </w:r>
          </w:p>
        </w:tc>
        <w:tc>
          <w:tcPr>
            <w:tcW w:w="742" w:type="dxa"/>
            <w:gridSpan w:val="2"/>
          </w:tcPr>
          <w:p w14:paraId="5A26B866" w14:textId="78D2550C" w:rsidR="004A5BC6" w:rsidRPr="004A5BC6" w:rsidRDefault="004A5BC6" w:rsidP="00A550E4">
            <w:pPr>
              <w:spacing w:before="0" w:after="0"/>
              <w:rPr>
                <w:rFonts w:eastAsia="Calibri"/>
              </w:rPr>
            </w:pPr>
            <w:r w:rsidRPr="004A5BC6">
              <w:rPr>
                <w:rFonts w:eastAsia="Calibri"/>
              </w:rPr>
              <w:t>Ö</w:t>
            </w:r>
            <w:r>
              <w:rPr>
                <w:rFonts w:eastAsia="Calibri"/>
              </w:rPr>
              <w:t xml:space="preserve">Ç </w:t>
            </w:r>
            <w:r w:rsidRPr="004A5BC6">
              <w:rPr>
                <w:rFonts w:eastAsia="Calibri"/>
              </w:rPr>
              <w:t>1,2,3,4,5,6</w:t>
            </w:r>
          </w:p>
        </w:tc>
        <w:tc>
          <w:tcPr>
            <w:tcW w:w="557" w:type="dxa"/>
            <w:gridSpan w:val="2"/>
          </w:tcPr>
          <w:p w14:paraId="1A7D0E01" w14:textId="312670DA" w:rsidR="004A5BC6" w:rsidRPr="004A5BC6" w:rsidRDefault="004A5BC6" w:rsidP="00A550E4">
            <w:pPr>
              <w:spacing w:before="0" w:after="0"/>
              <w:jc w:val="center"/>
              <w:rPr>
                <w:rFonts w:eastAsia="Calibri"/>
                <w:bCs/>
              </w:rPr>
            </w:pPr>
            <w:r w:rsidRPr="004A5BC6">
              <w:rPr>
                <w:rFonts w:eastAsia="Calibri"/>
                <w:bCs/>
              </w:rPr>
              <w:t>Ö</w:t>
            </w:r>
            <w:r>
              <w:rPr>
                <w:rFonts w:eastAsia="Calibri"/>
                <w:bCs/>
              </w:rPr>
              <w:t>Ç</w:t>
            </w:r>
          </w:p>
          <w:p w14:paraId="4A8EF3E3" w14:textId="77777777" w:rsidR="004A5BC6" w:rsidRPr="004A5BC6" w:rsidRDefault="004A5BC6" w:rsidP="00A550E4">
            <w:pPr>
              <w:spacing w:before="0" w:after="0"/>
              <w:jc w:val="center"/>
              <w:rPr>
                <w:rFonts w:eastAsia="Calibri"/>
                <w:bCs/>
              </w:rPr>
            </w:pPr>
            <w:r w:rsidRPr="004A5BC6">
              <w:rPr>
                <w:rFonts w:eastAsia="Calibri"/>
                <w:bCs/>
              </w:rPr>
              <w:t>3,4,6</w:t>
            </w:r>
          </w:p>
        </w:tc>
        <w:tc>
          <w:tcPr>
            <w:tcW w:w="857" w:type="dxa"/>
            <w:gridSpan w:val="2"/>
          </w:tcPr>
          <w:p w14:paraId="692F15CB" w14:textId="1761501E" w:rsidR="004A5BC6" w:rsidRPr="004A5BC6" w:rsidRDefault="004A5BC6" w:rsidP="00A550E4">
            <w:pPr>
              <w:spacing w:before="0" w:after="0"/>
              <w:jc w:val="center"/>
              <w:rPr>
                <w:rFonts w:eastAsia="Calibri"/>
                <w:bCs/>
              </w:rPr>
            </w:pPr>
            <w:r w:rsidRPr="004A5BC6">
              <w:rPr>
                <w:rFonts w:eastAsia="Calibri"/>
                <w:bCs/>
              </w:rPr>
              <w:t>Ö</w:t>
            </w:r>
            <w:r>
              <w:rPr>
                <w:rFonts w:eastAsia="Calibri"/>
                <w:bCs/>
              </w:rPr>
              <w:t xml:space="preserve">Ç </w:t>
            </w:r>
            <w:r w:rsidRPr="004A5BC6">
              <w:rPr>
                <w:rFonts w:eastAsia="Calibri"/>
                <w:bCs/>
              </w:rPr>
              <w:t>2,4,5,6</w:t>
            </w:r>
          </w:p>
        </w:tc>
        <w:tc>
          <w:tcPr>
            <w:tcW w:w="755" w:type="dxa"/>
            <w:gridSpan w:val="2"/>
          </w:tcPr>
          <w:p w14:paraId="4E63EDC7" w14:textId="470CD010" w:rsidR="004A5BC6" w:rsidRPr="004A5BC6" w:rsidRDefault="004A5BC6" w:rsidP="00A550E4">
            <w:pPr>
              <w:spacing w:before="0" w:after="0"/>
              <w:jc w:val="center"/>
              <w:rPr>
                <w:rFonts w:eastAsia="Calibri"/>
                <w:bCs/>
              </w:rPr>
            </w:pPr>
            <w:r w:rsidRPr="004A5BC6">
              <w:rPr>
                <w:rFonts w:eastAsia="Calibri"/>
                <w:bCs/>
              </w:rPr>
              <w:t>Ö</w:t>
            </w:r>
            <w:r>
              <w:rPr>
                <w:rFonts w:eastAsia="Calibri"/>
                <w:bCs/>
              </w:rPr>
              <w:t xml:space="preserve">Ç </w:t>
            </w:r>
            <w:r w:rsidRPr="004A5BC6">
              <w:rPr>
                <w:rFonts w:eastAsia="Calibri"/>
                <w:bCs/>
              </w:rPr>
              <w:t>4,5,6</w:t>
            </w:r>
          </w:p>
        </w:tc>
        <w:tc>
          <w:tcPr>
            <w:tcW w:w="467" w:type="dxa"/>
            <w:gridSpan w:val="2"/>
          </w:tcPr>
          <w:p w14:paraId="6AA5CDBF" w14:textId="77777777" w:rsidR="004A5BC6" w:rsidRPr="004A5BC6" w:rsidRDefault="004A5BC6" w:rsidP="00A550E4">
            <w:pPr>
              <w:spacing w:before="0" w:after="0"/>
              <w:jc w:val="center"/>
              <w:rPr>
                <w:rFonts w:eastAsia="Calibri"/>
                <w:bCs/>
              </w:rPr>
            </w:pPr>
            <w:r w:rsidRPr="004A5BC6">
              <w:rPr>
                <w:rFonts w:eastAsia="Calibri"/>
                <w:bCs/>
              </w:rPr>
              <w:t>-</w:t>
            </w:r>
          </w:p>
        </w:tc>
        <w:tc>
          <w:tcPr>
            <w:tcW w:w="477" w:type="dxa"/>
            <w:gridSpan w:val="2"/>
          </w:tcPr>
          <w:p w14:paraId="75D30C26" w14:textId="77777777" w:rsidR="004A5BC6" w:rsidRPr="004A5BC6" w:rsidRDefault="004A5BC6" w:rsidP="00A550E4">
            <w:pPr>
              <w:spacing w:before="0" w:after="0"/>
              <w:rPr>
                <w:rFonts w:eastAsia="Calibri"/>
              </w:rPr>
            </w:pPr>
            <w:r w:rsidRPr="004A5BC6">
              <w:rPr>
                <w:rFonts w:eastAsia="Calibri"/>
              </w:rPr>
              <w:t>-</w:t>
            </w:r>
          </w:p>
        </w:tc>
        <w:tc>
          <w:tcPr>
            <w:tcW w:w="520" w:type="dxa"/>
            <w:gridSpan w:val="2"/>
          </w:tcPr>
          <w:p w14:paraId="3C85FFFF" w14:textId="77777777" w:rsidR="004A5BC6" w:rsidRPr="004A5BC6" w:rsidRDefault="004A5BC6" w:rsidP="00A550E4">
            <w:pPr>
              <w:spacing w:before="0" w:after="0"/>
              <w:rPr>
                <w:rFonts w:eastAsia="Calibri"/>
              </w:rPr>
            </w:pPr>
            <w:r w:rsidRPr="004A5BC6">
              <w:rPr>
                <w:rFonts w:eastAsia="Calibri"/>
              </w:rPr>
              <w:t>-</w:t>
            </w:r>
          </w:p>
        </w:tc>
      </w:tr>
    </w:tbl>
    <w:p w14:paraId="2E8C4D1E" w14:textId="77777777" w:rsidR="004A5BC6" w:rsidRDefault="004A5BC6" w:rsidP="00A550E4">
      <w:pPr>
        <w:spacing w:before="0" w:after="0"/>
        <w:rPr>
          <w:b/>
          <w:bCs/>
        </w:rPr>
      </w:pPr>
    </w:p>
    <w:tbl>
      <w:tblPr>
        <w:tblW w:w="0" w:type="auto"/>
        <w:jc w:val="center"/>
        <w:tbl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insideH w:val="single" w:sz="6" w:space="0" w:color="D9D9D9" w:themeColor="background1" w:themeShade="D9"/>
          <w:insideV w:val="single" w:sz="6" w:space="0" w:color="D9D9D9" w:themeColor="background1" w:themeShade="D9"/>
        </w:tblBorders>
        <w:tblLayout w:type="fixed"/>
        <w:tblLook w:val="01E0" w:firstRow="1" w:lastRow="1" w:firstColumn="1" w:lastColumn="1" w:noHBand="0" w:noVBand="0"/>
      </w:tblPr>
      <w:tblGrid>
        <w:gridCol w:w="695"/>
        <w:gridCol w:w="2419"/>
        <w:gridCol w:w="1134"/>
        <w:gridCol w:w="1134"/>
        <w:gridCol w:w="850"/>
        <w:gridCol w:w="993"/>
        <w:gridCol w:w="850"/>
        <w:gridCol w:w="987"/>
      </w:tblGrid>
      <w:tr w:rsidR="00380CC7" w:rsidRPr="00844830" w14:paraId="1C41212B" w14:textId="77777777" w:rsidTr="00AB23BD">
        <w:trPr>
          <w:trHeight w:val="120"/>
          <w:jc w:val="center"/>
        </w:trPr>
        <w:tc>
          <w:tcPr>
            <w:tcW w:w="9062" w:type="dxa"/>
            <w:gridSpan w:val="8"/>
          </w:tcPr>
          <w:p w14:paraId="26581598" w14:textId="1CCEBE37" w:rsidR="004A5BC6" w:rsidRPr="00844830" w:rsidRDefault="004A5BC6" w:rsidP="00A550E4">
            <w:pPr>
              <w:spacing w:before="0" w:after="0"/>
              <w:jc w:val="center"/>
              <w:rPr>
                <w:rFonts w:eastAsia="Calibri"/>
                <w:b/>
                <w:lang w:eastAsia="tr-TR"/>
              </w:rPr>
            </w:pPr>
            <w:r w:rsidRPr="00844830">
              <w:rPr>
                <w:rFonts w:eastAsia="Calibri"/>
                <w:b/>
                <w:lang w:eastAsia="tr-TR"/>
              </w:rPr>
              <w:t xml:space="preserve">HEF 2107 Hemşirelikte Etik Ders İçerikleri </w:t>
            </w:r>
            <w:r w:rsidR="002B5F10" w:rsidRPr="00844830">
              <w:rPr>
                <w:rFonts w:eastAsia="Calibri"/>
                <w:b/>
                <w:lang w:eastAsia="tr-TR"/>
              </w:rPr>
              <w:t>ve</w:t>
            </w:r>
            <w:r w:rsidRPr="00844830">
              <w:rPr>
                <w:rFonts w:eastAsia="Calibri"/>
                <w:b/>
                <w:lang w:eastAsia="tr-TR"/>
              </w:rPr>
              <w:t xml:space="preserve"> Öğrenme Çıktıları ile İlişkisi  </w:t>
            </w:r>
          </w:p>
        </w:tc>
      </w:tr>
      <w:tr w:rsidR="00380CC7" w:rsidRPr="00844830" w14:paraId="46BDF2F4" w14:textId="77777777" w:rsidTr="00AB23BD">
        <w:trPr>
          <w:trHeight w:val="120"/>
          <w:jc w:val="center"/>
        </w:trPr>
        <w:tc>
          <w:tcPr>
            <w:tcW w:w="695" w:type="dxa"/>
            <w:vMerge w:val="restart"/>
          </w:tcPr>
          <w:p w14:paraId="09A223E6" w14:textId="77777777" w:rsidR="004A5BC6" w:rsidRPr="00844830" w:rsidRDefault="004A5BC6" w:rsidP="00602125">
            <w:pPr>
              <w:spacing w:before="0" w:after="0"/>
              <w:ind w:right="-113"/>
              <w:jc w:val="left"/>
              <w:rPr>
                <w:rFonts w:eastAsia="Times New Roman"/>
                <w:b/>
                <w:lang w:eastAsia="tr-TR"/>
              </w:rPr>
            </w:pPr>
            <w:r w:rsidRPr="00844830">
              <w:rPr>
                <w:rFonts w:eastAsia="Times New Roman"/>
                <w:b/>
                <w:lang w:eastAsia="tr-TR"/>
              </w:rPr>
              <w:t>Hafta</w:t>
            </w:r>
          </w:p>
        </w:tc>
        <w:tc>
          <w:tcPr>
            <w:tcW w:w="2419" w:type="dxa"/>
            <w:vMerge w:val="restart"/>
          </w:tcPr>
          <w:p w14:paraId="2C47E7A7" w14:textId="0CA693CF" w:rsidR="004A5BC6" w:rsidRPr="00844830" w:rsidRDefault="004A5BC6" w:rsidP="00602125">
            <w:pPr>
              <w:spacing w:before="0" w:after="0"/>
              <w:jc w:val="left"/>
              <w:rPr>
                <w:rFonts w:eastAsia="Times New Roman"/>
                <w:b/>
                <w:lang w:eastAsia="tr-TR"/>
              </w:rPr>
            </w:pPr>
            <w:r w:rsidRPr="00844830">
              <w:rPr>
                <w:rFonts w:eastAsia="Times New Roman"/>
                <w:b/>
                <w:lang w:eastAsia="tr-TR"/>
              </w:rPr>
              <w:t>Ders İçerikleri</w:t>
            </w:r>
          </w:p>
        </w:tc>
        <w:tc>
          <w:tcPr>
            <w:tcW w:w="5948" w:type="dxa"/>
            <w:gridSpan w:val="6"/>
          </w:tcPr>
          <w:p w14:paraId="5D8EB4E1" w14:textId="1C29DA40" w:rsidR="004A5BC6" w:rsidRPr="00844830" w:rsidRDefault="004A5BC6" w:rsidP="00602125">
            <w:pPr>
              <w:spacing w:before="0" w:after="0"/>
              <w:jc w:val="left"/>
              <w:rPr>
                <w:rFonts w:eastAsia="Calibri"/>
                <w:b/>
                <w:lang w:eastAsia="tr-TR"/>
              </w:rPr>
            </w:pPr>
            <w:r w:rsidRPr="00844830">
              <w:rPr>
                <w:rFonts w:eastAsia="Calibri"/>
                <w:b/>
                <w:lang w:eastAsia="tr-TR"/>
              </w:rPr>
              <w:t>Dersin Öğrenme Çıktıları</w:t>
            </w:r>
          </w:p>
        </w:tc>
      </w:tr>
      <w:tr w:rsidR="00380CC7" w:rsidRPr="00844830" w14:paraId="753D2B44" w14:textId="77777777" w:rsidTr="00317CE8">
        <w:trPr>
          <w:trHeight w:val="373"/>
          <w:jc w:val="center"/>
        </w:trPr>
        <w:tc>
          <w:tcPr>
            <w:tcW w:w="695" w:type="dxa"/>
            <w:vMerge/>
          </w:tcPr>
          <w:p w14:paraId="001E64F8" w14:textId="77777777" w:rsidR="004A5BC6" w:rsidRPr="00844830" w:rsidRDefault="004A5BC6" w:rsidP="00602125">
            <w:pPr>
              <w:spacing w:before="0" w:after="0"/>
              <w:jc w:val="left"/>
              <w:rPr>
                <w:rFonts w:eastAsia="Times New Roman"/>
                <w:b/>
                <w:lang w:eastAsia="tr-TR"/>
              </w:rPr>
            </w:pPr>
          </w:p>
        </w:tc>
        <w:tc>
          <w:tcPr>
            <w:tcW w:w="2419" w:type="dxa"/>
            <w:vMerge/>
          </w:tcPr>
          <w:p w14:paraId="291427E8" w14:textId="77777777" w:rsidR="004A5BC6" w:rsidRPr="00844830" w:rsidRDefault="004A5BC6" w:rsidP="00602125">
            <w:pPr>
              <w:spacing w:before="0" w:after="0"/>
              <w:jc w:val="left"/>
              <w:rPr>
                <w:rFonts w:eastAsia="Times New Roman"/>
                <w:b/>
                <w:lang w:eastAsia="tr-TR"/>
              </w:rPr>
            </w:pPr>
          </w:p>
        </w:tc>
        <w:tc>
          <w:tcPr>
            <w:tcW w:w="1134" w:type="dxa"/>
          </w:tcPr>
          <w:p w14:paraId="054BB066" w14:textId="74C03D3E" w:rsidR="004A5BC6" w:rsidRPr="00844830" w:rsidRDefault="00380CC7" w:rsidP="00602125">
            <w:pPr>
              <w:spacing w:before="0" w:after="0"/>
              <w:jc w:val="left"/>
              <w:rPr>
                <w:rFonts w:eastAsia="Times New Roman"/>
                <w:bCs/>
                <w:lang w:eastAsia="tr-TR"/>
              </w:rPr>
            </w:pPr>
            <w:r w:rsidRPr="00844830">
              <w:rPr>
                <w:rFonts w:eastAsia="Times New Roman"/>
                <w:bCs/>
                <w:lang w:eastAsia="tr-TR"/>
              </w:rPr>
              <w:t>ÖÇ</w:t>
            </w:r>
            <w:r w:rsidR="004A5BC6" w:rsidRPr="00844830">
              <w:rPr>
                <w:rFonts w:eastAsia="Times New Roman"/>
                <w:bCs/>
                <w:lang w:eastAsia="tr-TR"/>
              </w:rPr>
              <w:t>1.Hemşirelik değer sistemlerini kavrama, etik, ahlak, deontoloji kavramlarını tanımlayabilme</w:t>
            </w:r>
          </w:p>
        </w:tc>
        <w:tc>
          <w:tcPr>
            <w:tcW w:w="1134" w:type="dxa"/>
          </w:tcPr>
          <w:p w14:paraId="43BAF4FF" w14:textId="7D2034E7" w:rsidR="004A5BC6" w:rsidRPr="00844830" w:rsidRDefault="00380CC7" w:rsidP="00602125">
            <w:pPr>
              <w:spacing w:before="0" w:after="0"/>
              <w:jc w:val="left"/>
              <w:rPr>
                <w:rFonts w:eastAsia="Times New Roman"/>
                <w:bCs/>
                <w:lang w:eastAsia="tr-TR"/>
              </w:rPr>
            </w:pPr>
            <w:r w:rsidRPr="00844830">
              <w:rPr>
                <w:rFonts w:eastAsia="Times New Roman"/>
                <w:bCs/>
                <w:lang w:eastAsia="tr-TR"/>
              </w:rPr>
              <w:t>ÖÇ</w:t>
            </w:r>
            <w:r w:rsidR="004A5BC6" w:rsidRPr="00844830">
              <w:rPr>
                <w:rFonts w:eastAsia="Times New Roman"/>
                <w:bCs/>
                <w:lang w:eastAsia="tr-TR"/>
              </w:rPr>
              <w:t xml:space="preserve">2.İnsan </w:t>
            </w:r>
            <w:r w:rsidR="002B5F10" w:rsidRPr="00844830">
              <w:rPr>
                <w:rFonts w:eastAsia="Times New Roman"/>
                <w:bCs/>
                <w:lang w:eastAsia="tr-TR"/>
              </w:rPr>
              <w:t>ve</w:t>
            </w:r>
            <w:r w:rsidR="004A5BC6" w:rsidRPr="00844830">
              <w:rPr>
                <w:rFonts w:eastAsia="Times New Roman"/>
                <w:bCs/>
                <w:lang w:eastAsia="tr-TR"/>
              </w:rPr>
              <w:t xml:space="preserve"> hasta haklarını, etik </w:t>
            </w:r>
            <w:r w:rsidR="002B5F10" w:rsidRPr="00844830">
              <w:rPr>
                <w:rFonts w:eastAsia="Times New Roman"/>
                <w:bCs/>
                <w:lang w:eastAsia="tr-TR"/>
              </w:rPr>
              <w:t>ve</w:t>
            </w:r>
            <w:r w:rsidR="004A5BC6" w:rsidRPr="00844830">
              <w:rPr>
                <w:rFonts w:eastAsia="Times New Roman"/>
                <w:bCs/>
                <w:lang w:eastAsia="tr-TR"/>
              </w:rPr>
              <w:t xml:space="preserve"> deontoloji kavramları ile ilişkilendirebilme</w:t>
            </w:r>
          </w:p>
        </w:tc>
        <w:tc>
          <w:tcPr>
            <w:tcW w:w="850" w:type="dxa"/>
          </w:tcPr>
          <w:p w14:paraId="7655C076" w14:textId="5A6554B3" w:rsidR="004A5BC6" w:rsidRPr="00844830" w:rsidRDefault="00380CC7" w:rsidP="00602125">
            <w:pPr>
              <w:spacing w:before="0" w:after="0"/>
              <w:jc w:val="left"/>
              <w:rPr>
                <w:rFonts w:eastAsia="Times New Roman"/>
                <w:lang w:eastAsia="tr-TR"/>
              </w:rPr>
            </w:pPr>
            <w:r w:rsidRPr="00844830">
              <w:rPr>
                <w:rFonts w:eastAsia="Times New Roman"/>
                <w:lang w:eastAsia="tr-TR"/>
              </w:rPr>
              <w:t>ÖÇ</w:t>
            </w:r>
            <w:r w:rsidR="004A5BC6" w:rsidRPr="00844830">
              <w:rPr>
                <w:rFonts w:eastAsia="Times New Roman"/>
                <w:lang w:eastAsia="tr-TR"/>
              </w:rPr>
              <w:t xml:space="preserve">3.Hemşirelik etik ilke </w:t>
            </w:r>
            <w:r w:rsidR="002B5F10" w:rsidRPr="00844830">
              <w:rPr>
                <w:rFonts w:eastAsia="Times New Roman"/>
                <w:lang w:eastAsia="tr-TR"/>
              </w:rPr>
              <w:t>ve</w:t>
            </w:r>
            <w:r w:rsidR="004A5BC6" w:rsidRPr="00844830">
              <w:rPr>
                <w:rFonts w:eastAsia="Times New Roman"/>
                <w:lang w:eastAsia="tr-TR"/>
              </w:rPr>
              <w:t xml:space="preserve"> kodlarını tanımlayabilme</w:t>
            </w:r>
          </w:p>
        </w:tc>
        <w:tc>
          <w:tcPr>
            <w:tcW w:w="993" w:type="dxa"/>
          </w:tcPr>
          <w:p w14:paraId="52C5694D" w14:textId="5566F022" w:rsidR="004A5BC6" w:rsidRPr="00844830" w:rsidRDefault="00380CC7" w:rsidP="00602125">
            <w:pPr>
              <w:spacing w:before="0" w:after="0"/>
              <w:jc w:val="left"/>
              <w:rPr>
                <w:rFonts w:eastAsia="Times New Roman"/>
                <w:lang w:eastAsia="tr-TR"/>
              </w:rPr>
            </w:pPr>
            <w:r w:rsidRPr="00844830">
              <w:rPr>
                <w:rFonts w:eastAsia="Times New Roman"/>
                <w:lang w:eastAsia="tr-TR"/>
              </w:rPr>
              <w:t>ÖÇ</w:t>
            </w:r>
            <w:r w:rsidR="004A5BC6" w:rsidRPr="00844830">
              <w:rPr>
                <w:rFonts w:eastAsia="Times New Roman"/>
                <w:lang w:eastAsia="tr-TR"/>
              </w:rPr>
              <w:t xml:space="preserve">4.Etik sorunların </w:t>
            </w:r>
            <w:r w:rsidR="002B5F10" w:rsidRPr="00844830">
              <w:rPr>
                <w:rFonts w:eastAsia="Times New Roman"/>
                <w:lang w:eastAsia="tr-TR"/>
              </w:rPr>
              <w:t>ve</w:t>
            </w:r>
            <w:r w:rsidR="004A5BC6" w:rsidRPr="00844830">
              <w:rPr>
                <w:rFonts w:eastAsia="Times New Roman"/>
                <w:lang w:eastAsia="tr-TR"/>
              </w:rPr>
              <w:t xml:space="preserve"> ikilemlerin farkına varabilme</w:t>
            </w:r>
          </w:p>
        </w:tc>
        <w:tc>
          <w:tcPr>
            <w:tcW w:w="850" w:type="dxa"/>
          </w:tcPr>
          <w:p w14:paraId="7A658151" w14:textId="376AC4C4" w:rsidR="004A5BC6" w:rsidRPr="00844830" w:rsidRDefault="00380CC7" w:rsidP="00602125">
            <w:pPr>
              <w:spacing w:before="0" w:after="0"/>
              <w:jc w:val="left"/>
              <w:rPr>
                <w:rFonts w:eastAsia="Times New Roman"/>
                <w:lang w:eastAsia="tr-TR"/>
              </w:rPr>
            </w:pPr>
            <w:r w:rsidRPr="00844830">
              <w:rPr>
                <w:rFonts w:eastAsia="Times New Roman"/>
                <w:lang w:eastAsia="tr-TR"/>
              </w:rPr>
              <w:t>ÖÇ</w:t>
            </w:r>
            <w:r w:rsidR="004A5BC6" w:rsidRPr="00844830">
              <w:rPr>
                <w:rFonts w:eastAsia="Times New Roman"/>
                <w:lang w:eastAsia="tr-TR"/>
              </w:rPr>
              <w:t xml:space="preserve">5.Etik karar </w:t>
            </w:r>
            <w:r w:rsidR="002B5F10" w:rsidRPr="00844830">
              <w:rPr>
                <w:rFonts w:eastAsia="Times New Roman"/>
                <w:lang w:eastAsia="tr-TR"/>
              </w:rPr>
              <w:t>ve</w:t>
            </w:r>
            <w:r w:rsidR="004A5BC6" w:rsidRPr="00844830">
              <w:rPr>
                <w:rFonts w:eastAsia="Times New Roman"/>
                <w:lang w:eastAsia="tr-TR"/>
              </w:rPr>
              <w:t>rme süreci basamaklarını tanımlayabilme</w:t>
            </w:r>
          </w:p>
        </w:tc>
        <w:tc>
          <w:tcPr>
            <w:tcW w:w="987" w:type="dxa"/>
          </w:tcPr>
          <w:p w14:paraId="231EF22B" w14:textId="4FBF0C87" w:rsidR="004A5BC6" w:rsidRPr="00844830" w:rsidRDefault="00380CC7" w:rsidP="00602125">
            <w:pPr>
              <w:spacing w:before="0" w:after="0"/>
              <w:jc w:val="left"/>
              <w:rPr>
                <w:rFonts w:eastAsia="Times New Roman"/>
                <w:lang w:eastAsia="tr-TR"/>
              </w:rPr>
            </w:pPr>
            <w:r w:rsidRPr="00844830">
              <w:rPr>
                <w:rFonts w:eastAsia="Times New Roman"/>
                <w:lang w:eastAsia="tr-TR"/>
              </w:rPr>
              <w:t>ÖÇ</w:t>
            </w:r>
            <w:r w:rsidR="004A5BC6" w:rsidRPr="00844830">
              <w:rPr>
                <w:rFonts w:eastAsia="Times New Roman"/>
                <w:lang w:eastAsia="tr-TR"/>
              </w:rPr>
              <w:t xml:space="preserve">6.Klinik uygulamalarda </w:t>
            </w:r>
            <w:r w:rsidR="002B5F10" w:rsidRPr="00844830">
              <w:rPr>
                <w:rFonts w:eastAsia="Times New Roman"/>
                <w:lang w:eastAsia="tr-TR"/>
              </w:rPr>
              <w:t>ve</w:t>
            </w:r>
            <w:r w:rsidR="004A5BC6" w:rsidRPr="00844830">
              <w:rPr>
                <w:rFonts w:eastAsia="Times New Roman"/>
                <w:lang w:eastAsia="tr-TR"/>
              </w:rPr>
              <w:t xml:space="preserve"> bakımlarda karşılaşabileceği etik sorunları analiz edebilme</w:t>
            </w:r>
          </w:p>
        </w:tc>
      </w:tr>
      <w:tr w:rsidR="00380CC7" w:rsidRPr="00844830" w14:paraId="78AC387B" w14:textId="77777777" w:rsidTr="00AB23BD">
        <w:trPr>
          <w:trHeight w:val="404"/>
          <w:jc w:val="center"/>
        </w:trPr>
        <w:tc>
          <w:tcPr>
            <w:tcW w:w="695" w:type="dxa"/>
          </w:tcPr>
          <w:p w14:paraId="46B1D321" w14:textId="77777777" w:rsidR="004A5BC6" w:rsidRPr="00844830" w:rsidRDefault="004A5BC6" w:rsidP="00602125">
            <w:pPr>
              <w:tabs>
                <w:tab w:val="left" w:pos="180"/>
              </w:tabs>
              <w:spacing w:before="0" w:after="0"/>
              <w:jc w:val="left"/>
              <w:rPr>
                <w:rFonts w:eastAsia="Times New Roman"/>
                <w:lang w:eastAsia="tr-TR"/>
              </w:rPr>
            </w:pPr>
            <w:r w:rsidRPr="00844830">
              <w:rPr>
                <w:rFonts w:eastAsia="Times New Roman"/>
                <w:lang w:eastAsia="tr-TR"/>
              </w:rPr>
              <w:t>1</w:t>
            </w:r>
          </w:p>
        </w:tc>
        <w:tc>
          <w:tcPr>
            <w:tcW w:w="2419" w:type="dxa"/>
            <w:vAlign w:val="center"/>
          </w:tcPr>
          <w:p w14:paraId="2EFD638B" w14:textId="77777777" w:rsidR="004A5BC6" w:rsidRPr="00844830" w:rsidRDefault="004A5BC6" w:rsidP="00602125">
            <w:pPr>
              <w:spacing w:before="0" w:after="0"/>
              <w:jc w:val="left"/>
              <w:rPr>
                <w:rFonts w:eastAsia="Times New Roman"/>
                <w:bCs/>
                <w:lang w:eastAsia="tr-TR"/>
              </w:rPr>
            </w:pPr>
            <w:r w:rsidRPr="00844830">
              <w:rPr>
                <w:rFonts w:eastAsia="Times New Roman"/>
                <w:lang w:eastAsia="tr-TR"/>
              </w:rPr>
              <w:t xml:space="preserve">Etik ile ilgili kavramlar (etik, ahlak, değerler, deontoloji) </w:t>
            </w:r>
          </w:p>
        </w:tc>
        <w:tc>
          <w:tcPr>
            <w:tcW w:w="1134" w:type="dxa"/>
          </w:tcPr>
          <w:p w14:paraId="49E09B12" w14:textId="77777777" w:rsidR="004A5BC6" w:rsidRPr="00844830" w:rsidRDefault="004A5BC6" w:rsidP="00602125">
            <w:pPr>
              <w:spacing w:before="0" w:after="0"/>
              <w:jc w:val="left"/>
              <w:rPr>
                <w:rFonts w:eastAsia="Times New Roman"/>
                <w:lang w:eastAsia="tr-TR"/>
              </w:rPr>
            </w:pPr>
            <w:r w:rsidRPr="00844830">
              <w:rPr>
                <w:rFonts w:eastAsia="Times New Roman"/>
                <w:lang w:eastAsia="tr-TR"/>
              </w:rPr>
              <w:t>X</w:t>
            </w:r>
          </w:p>
        </w:tc>
        <w:tc>
          <w:tcPr>
            <w:tcW w:w="1134" w:type="dxa"/>
          </w:tcPr>
          <w:p w14:paraId="48A9D7A2" w14:textId="77777777" w:rsidR="004A5BC6" w:rsidRPr="00844830" w:rsidRDefault="004A5BC6" w:rsidP="00602125">
            <w:pPr>
              <w:spacing w:before="0" w:after="0"/>
              <w:jc w:val="left"/>
              <w:rPr>
                <w:rFonts w:eastAsia="Times New Roman"/>
                <w:lang w:eastAsia="tr-TR"/>
              </w:rPr>
            </w:pPr>
          </w:p>
        </w:tc>
        <w:tc>
          <w:tcPr>
            <w:tcW w:w="850" w:type="dxa"/>
          </w:tcPr>
          <w:p w14:paraId="36C23061" w14:textId="77777777" w:rsidR="004A5BC6" w:rsidRPr="00844830" w:rsidRDefault="004A5BC6" w:rsidP="00602125">
            <w:pPr>
              <w:spacing w:before="0" w:after="0"/>
              <w:jc w:val="left"/>
              <w:rPr>
                <w:rFonts w:eastAsia="Times New Roman"/>
                <w:lang w:eastAsia="tr-TR"/>
              </w:rPr>
            </w:pPr>
          </w:p>
        </w:tc>
        <w:tc>
          <w:tcPr>
            <w:tcW w:w="993" w:type="dxa"/>
          </w:tcPr>
          <w:p w14:paraId="52C6BA80" w14:textId="77777777" w:rsidR="004A5BC6" w:rsidRPr="00844830" w:rsidRDefault="004A5BC6" w:rsidP="00602125">
            <w:pPr>
              <w:spacing w:before="0" w:after="0"/>
              <w:jc w:val="left"/>
              <w:rPr>
                <w:rFonts w:eastAsia="Times New Roman"/>
                <w:lang w:eastAsia="tr-TR"/>
              </w:rPr>
            </w:pPr>
          </w:p>
        </w:tc>
        <w:tc>
          <w:tcPr>
            <w:tcW w:w="850" w:type="dxa"/>
          </w:tcPr>
          <w:p w14:paraId="2CEDA25C" w14:textId="77777777" w:rsidR="004A5BC6" w:rsidRPr="00844830" w:rsidRDefault="004A5BC6" w:rsidP="00602125">
            <w:pPr>
              <w:spacing w:before="0" w:after="0"/>
              <w:jc w:val="left"/>
              <w:rPr>
                <w:rFonts w:eastAsia="Times New Roman"/>
                <w:lang w:eastAsia="tr-TR"/>
              </w:rPr>
            </w:pPr>
          </w:p>
        </w:tc>
        <w:tc>
          <w:tcPr>
            <w:tcW w:w="987" w:type="dxa"/>
          </w:tcPr>
          <w:p w14:paraId="337A5F71" w14:textId="77777777" w:rsidR="004A5BC6" w:rsidRPr="00844830" w:rsidRDefault="004A5BC6" w:rsidP="00602125">
            <w:pPr>
              <w:spacing w:before="0" w:after="0"/>
              <w:jc w:val="left"/>
              <w:rPr>
                <w:rFonts w:eastAsia="Times New Roman"/>
                <w:lang w:eastAsia="tr-TR"/>
              </w:rPr>
            </w:pPr>
          </w:p>
        </w:tc>
      </w:tr>
      <w:tr w:rsidR="00380CC7" w:rsidRPr="00844830" w14:paraId="32B91D47" w14:textId="77777777" w:rsidTr="00317CE8">
        <w:trPr>
          <w:trHeight w:val="558"/>
          <w:jc w:val="center"/>
        </w:trPr>
        <w:tc>
          <w:tcPr>
            <w:tcW w:w="695" w:type="dxa"/>
          </w:tcPr>
          <w:p w14:paraId="01FFBD00" w14:textId="77777777" w:rsidR="004A5BC6" w:rsidRPr="00844830" w:rsidRDefault="004A5BC6" w:rsidP="00602125">
            <w:pPr>
              <w:spacing w:before="0" w:after="0"/>
              <w:jc w:val="left"/>
              <w:rPr>
                <w:rFonts w:eastAsia="Times New Roman"/>
                <w:lang w:eastAsia="tr-TR"/>
              </w:rPr>
            </w:pPr>
            <w:r w:rsidRPr="00844830">
              <w:rPr>
                <w:rFonts w:eastAsia="Times New Roman"/>
                <w:lang w:eastAsia="tr-TR"/>
              </w:rPr>
              <w:t>2</w:t>
            </w:r>
          </w:p>
        </w:tc>
        <w:tc>
          <w:tcPr>
            <w:tcW w:w="2419" w:type="dxa"/>
            <w:vAlign w:val="center"/>
          </w:tcPr>
          <w:p w14:paraId="4B025548" w14:textId="7F31FB4D" w:rsidR="004A5BC6" w:rsidRPr="00844830" w:rsidRDefault="004A5BC6" w:rsidP="00602125">
            <w:pPr>
              <w:spacing w:before="0" w:after="0"/>
              <w:jc w:val="left"/>
              <w:rPr>
                <w:rFonts w:eastAsia="Times New Roman"/>
                <w:lang w:eastAsia="tr-TR"/>
              </w:rPr>
            </w:pPr>
            <w:r w:rsidRPr="00844830">
              <w:rPr>
                <w:rFonts w:eastAsia="Times New Roman"/>
                <w:lang w:eastAsia="tr-TR"/>
              </w:rPr>
              <w:t xml:space="preserve">Etik ilkeler </w:t>
            </w:r>
            <w:r w:rsidR="002B5F10" w:rsidRPr="00844830">
              <w:rPr>
                <w:rFonts w:eastAsia="Times New Roman"/>
                <w:lang w:eastAsia="tr-TR"/>
              </w:rPr>
              <w:t>ve</w:t>
            </w:r>
            <w:r w:rsidRPr="00844830">
              <w:rPr>
                <w:rFonts w:eastAsia="Times New Roman"/>
                <w:lang w:eastAsia="tr-TR"/>
              </w:rPr>
              <w:t xml:space="preserve"> mesleki etik kodlar </w:t>
            </w:r>
          </w:p>
        </w:tc>
        <w:tc>
          <w:tcPr>
            <w:tcW w:w="1134" w:type="dxa"/>
          </w:tcPr>
          <w:p w14:paraId="338E9269" w14:textId="77777777" w:rsidR="004A5BC6" w:rsidRPr="00844830" w:rsidRDefault="004A5BC6" w:rsidP="00602125">
            <w:pPr>
              <w:spacing w:before="0" w:after="0"/>
              <w:jc w:val="left"/>
              <w:rPr>
                <w:rFonts w:eastAsia="Times New Roman"/>
                <w:lang w:eastAsia="tr-TR"/>
              </w:rPr>
            </w:pPr>
            <w:r w:rsidRPr="00844830">
              <w:rPr>
                <w:rFonts w:eastAsia="Times New Roman"/>
                <w:lang w:eastAsia="tr-TR"/>
              </w:rPr>
              <w:t>X</w:t>
            </w:r>
          </w:p>
        </w:tc>
        <w:tc>
          <w:tcPr>
            <w:tcW w:w="1134" w:type="dxa"/>
          </w:tcPr>
          <w:p w14:paraId="7F939C29" w14:textId="77777777" w:rsidR="004A5BC6" w:rsidRPr="00844830" w:rsidRDefault="004A5BC6" w:rsidP="00602125">
            <w:pPr>
              <w:spacing w:before="0" w:after="0"/>
              <w:jc w:val="left"/>
              <w:rPr>
                <w:rFonts w:eastAsia="Times New Roman"/>
                <w:lang w:eastAsia="tr-TR"/>
              </w:rPr>
            </w:pPr>
          </w:p>
        </w:tc>
        <w:tc>
          <w:tcPr>
            <w:tcW w:w="850" w:type="dxa"/>
          </w:tcPr>
          <w:p w14:paraId="5CDABED0" w14:textId="77777777" w:rsidR="004A5BC6" w:rsidRPr="00844830" w:rsidRDefault="004A5BC6" w:rsidP="00602125">
            <w:pPr>
              <w:spacing w:before="0" w:after="0"/>
              <w:jc w:val="left"/>
              <w:rPr>
                <w:rFonts w:eastAsia="Times New Roman"/>
                <w:lang w:eastAsia="tr-TR"/>
              </w:rPr>
            </w:pPr>
            <w:r w:rsidRPr="00844830">
              <w:rPr>
                <w:rFonts w:eastAsia="Times New Roman"/>
                <w:lang w:eastAsia="tr-TR"/>
              </w:rPr>
              <w:t>X</w:t>
            </w:r>
          </w:p>
        </w:tc>
        <w:tc>
          <w:tcPr>
            <w:tcW w:w="993" w:type="dxa"/>
          </w:tcPr>
          <w:p w14:paraId="4ED71D62" w14:textId="77777777" w:rsidR="004A5BC6" w:rsidRPr="00844830" w:rsidRDefault="004A5BC6" w:rsidP="00602125">
            <w:pPr>
              <w:spacing w:before="0" w:after="0"/>
              <w:jc w:val="left"/>
              <w:rPr>
                <w:rFonts w:eastAsia="Times New Roman"/>
                <w:lang w:eastAsia="tr-TR"/>
              </w:rPr>
            </w:pPr>
          </w:p>
        </w:tc>
        <w:tc>
          <w:tcPr>
            <w:tcW w:w="850" w:type="dxa"/>
          </w:tcPr>
          <w:p w14:paraId="2D8F210E" w14:textId="77777777" w:rsidR="004A5BC6" w:rsidRPr="00844830" w:rsidRDefault="004A5BC6" w:rsidP="00602125">
            <w:pPr>
              <w:spacing w:before="0" w:after="0"/>
              <w:jc w:val="left"/>
              <w:rPr>
                <w:rFonts w:eastAsia="Times New Roman"/>
                <w:lang w:eastAsia="tr-TR"/>
              </w:rPr>
            </w:pPr>
          </w:p>
        </w:tc>
        <w:tc>
          <w:tcPr>
            <w:tcW w:w="987" w:type="dxa"/>
          </w:tcPr>
          <w:p w14:paraId="66F3D181" w14:textId="77777777" w:rsidR="004A5BC6" w:rsidRPr="00844830" w:rsidRDefault="004A5BC6" w:rsidP="00602125">
            <w:pPr>
              <w:spacing w:before="0" w:after="0"/>
              <w:jc w:val="left"/>
              <w:rPr>
                <w:rFonts w:eastAsia="Times New Roman"/>
                <w:lang w:eastAsia="tr-TR"/>
              </w:rPr>
            </w:pPr>
          </w:p>
        </w:tc>
      </w:tr>
      <w:tr w:rsidR="00380CC7" w:rsidRPr="00844830" w14:paraId="30FA9533" w14:textId="77777777" w:rsidTr="00317CE8">
        <w:trPr>
          <w:trHeight w:val="410"/>
          <w:jc w:val="center"/>
        </w:trPr>
        <w:tc>
          <w:tcPr>
            <w:tcW w:w="695" w:type="dxa"/>
          </w:tcPr>
          <w:p w14:paraId="02A4F75A" w14:textId="77777777" w:rsidR="004A5BC6" w:rsidRPr="00844830" w:rsidRDefault="004A5BC6" w:rsidP="00602125">
            <w:pPr>
              <w:spacing w:before="0" w:after="0"/>
              <w:jc w:val="left"/>
              <w:rPr>
                <w:rFonts w:eastAsia="Times New Roman"/>
                <w:lang w:eastAsia="tr-TR"/>
              </w:rPr>
            </w:pPr>
            <w:r w:rsidRPr="00844830">
              <w:rPr>
                <w:rFonts w:eastAsia="Times New Roman"/>
                <w:lang w:eastAsia="tr-TR"/>
              </w:rPr>
              <w:t>3</w:t>
            </w:r>
          </w:p>
        </w:tc>
        <w:tc>
          <w:tcPr>
            <w:tcW w:w="2419" w:type="dxa"/>
            <w:vAlign w:val="center"/>
          </w:tcPr>
          <w:p w14:paraId="0DB1E0E9" w14:textId="48428BBD" w:rsidR="004A5BC6" w:rsidRPr="00844830" w:rsidRDefault="004A5BC6" w:rsidP="00602125">
            <w:pPr>
              <w:spacing w:before="0" w:after="0"/>
              <w:jc w:val="left"/>
              <w:rPr>
                <w:rFonts w:eastAsia="Times New Roman"/>
                <w:lang w:eastAsia="tr-TR"/>
              </w:rPr>
            </w:pPr>
            <w:r w:rsidRPr="00844830">
              <w:rPr>
                <w:rFonts w:eastAsia="Times New Roman"/>
                <w:lang w:eastAsia="tr-TR"/>
              </w:rPr>
              <w:t xml:space="preserve">Etik sorunlar, ikilemler </w:t>
            </w:r>
            <w:r w:rsidR="002B5F10" w:rsidRPr="00844830">
              <w:rPr>
                <w:rFonts w:eastAsia="Times New Roman"/>
                <w:lang w:eastAsia="tr-TR"/>
              </w:rPr>
              <w:t>ve</w:t>
            </w:r>
            <w:r w:rsidRPr="00844830">
              <w:rPr>
                <w:rFonts w:eastAsia="Times New Roman"/>
                <w:lang w:eastAsia="tr-TR"/>
              </w:rPr>
              <w:t xml:space="preserve"> etik karar </w:t>
            </w:r>
            <w:r w:rsidR="002B5F10" w:rsidRPr="00844830">
              <w:rPr>
                <w:rFonts w:eastAsia="Times New Roman"/>
                <w:lang w:eastAsia="tr-TR"/>
              </w:rPr>
              <w:t>ve</w:t>
            </w:r>
            <w:r w:rsidRPr="00844830">
              <w:rPr>
                <w:rFonts w:eastAsia="Times New Roman"/>
                <w:lang w:eastAsia="tr-TR"/>
              </w:rPr>
              <w:t>rme süreci</w:t>
            </w:r>
          </w:p>
        </w:tc>
        <w:tc>
          <w:tcPr>
            <w:tcW w:w="1134" w:type="dxa"/>
          </w:tcPr>
          <w:p w14:paraId="7C0DFA5F" w14:textId="77777777" w:rsidR="004A5BC6" w:rsidRPr="00844830" w:rsidRDefault="004A5BC6" w:rsidP="00602125">
            <w:pPr>
              <w:spacing w:before="0" w:after="0"/>
              <w:jc w:val="left"/>
              <w:rPr>
                <w:rFonts w:eastAsia="Times New Roman"/>
                <w:lang w:eastAsia="tr-TR"/>
              </w:rPr>
            </w:pPr>
            <w:r w:rsidRPr="00844830">
              <w:rPr>
                <w:rFonts w:eastAsia="Times New Roman"/>
                <w:lang w:eastAsia="tr-TR"/>
              </w:rPr>
              <w:t>X</w:t>
            </w:r>
          </w:p>
        </w:tc>
        <w:tc>
          <w:tcPr>
            <w:tcW w:w="1134" w:type="dxa"/>
          </w:tcPr>
          <w:p w14:paraId="3F4B1A67" w14:textId="77777777" w:rsidR="004A5BC6" w:rsidRPr="00844830" w:rsidRDefault="004A5BC6" w:rsidP="00602125">
            <w:pPr>
              <w:spacing w:before="0" w:after="0"/>
              <w:jc w:val="left"/>
              <w:rPr>
                <w:rFonts w:eastAsia="Times New Roman"/>
                <w:lang w:eastAsia="tr-TR"/>
              </w:rPr>
            </w:pPr>
          </w:p>
        </w:tc>
        <w:tc>
          <w:tcPr>
            <w:tcW w:w="850" w:type="dxa"/>
          </w:tcPr>
          <w:p w14:paraId="3F40C00E" w14:textId="77777777" w:rsidR="004A5BC6" w:rsidRPr="00844830" w:rsidRDefault="004A5BC6" w:rsidP="00602125">
            <w:pPr>
              <w:spacing w:before="0" w:after="0"/>
              <w:jc w:val="left"/>
              <w:rPr>
                <w:rFonts w:eastAsia="Times New Roman"/>
                <w:lang w:eastAsia="tr-TR"/>
              </w:rPr>
            </w:pPr>
            <w:r w:rsidRPr="00844830">
              <w:rPr>
                <w:rFonts w:eastAsia="Times New Roman"/>
                <w:lang w:eastAsia="tr-TR"/>
              </w:rPr>
              <w:t>X</w:t>
            </w:r>
          </w:p>
        </w:tc>
        <w:tc>
          <w:tcPr>
            <w:tcW w:w="993" w:type="dxa"/>
          </w:tcPr>
          <w:p w14:paraId="32149C5F" w14:textId="77777777" w:rsidR="004A5BC6" w:rsidRPr="00844830" w:rsidRDefault="004A5BC6" w:rsidP="00602125">
            <w:pPr>
              <w:spacing w:before="0" w:after="0"/>
              <w:jc w:val="left"/>
              <w:rPr>
                <w:rFonts w:eastAsia="Times New Roman"/>
                <w:lang w:eastAsia="tr-TR"/>
              </w:rPr>
            </w:pPr>
          </w:p>
        </w:tc>
        <w:tc>
          <w:tcPr>
            <w:tcW w:w="850" w:type="dxa"/>
          </w:tcPr>
          <w:p w14:paraId="5BBFC6B2" w14:textId="77777777" w:rsidR="004A5BC6" w:rsidRPr="00844830" w:rsidRDefault="004A5BC6" w:rsidP="00602125">
            <w:pPr>
              <w:spacing w:before="0" w:after="0"/>
              <w:jc w:val="left"/>
              <w:rPr>
                <w:rFonts w:eastAsia="Times New Roman"/>
                <w:lang w:eastAsia="tr-TR"/>
              </w:rPr>
            </w:pPr>
            <w:r w:rsidRPr="00844830">
              <w:rPr>
                <w:rFonts w:eastAsia="Times New Roman"/>
                <w:lang w:eastAsia="tr-TR"/>
              </w:rPr>
              <w:t>X</w:t>
            </w:r>
          </w:p>
        </w:tc>
        <w:tc>
          <w:tcPr>
            <w:tcW w:w="987" w:type="dxa"/>
          </w:tcPr>
          <w:p w14:paraId="673680DD" w14:textId="77777777" w:rsidR="004A5BC6" w:rsidRPr="00844830" w:rsidRDefault="004A5BC6" w:rsidP="00602125">
            <w:pPr>
              <w:spacing w:before="0" w:after="0"/>
              <w:jc w:val="left"/>
              <w:rPr>
                <w:rFonts w:eastAsia="Times New Roman"/>
                <w:lang w:eastAsia="tr-TR"/>
              </w:rPr>
            </w:pPr>
          </w:p>
        </w:tc>
      </w:tr>
      <w:tr w:rsidR="00380CC7" w:rsidRPr="00844830" w14:paraId="4F51B890" w14:textId="77777777" w:rsidTr="00AB23BD">
        <w:trPr>
          <w:trHeight w:val="47"/>
          <w:jc w:val="center"/>
        </w:trPr>
        <w:tc>
          <w:tcPr>
            <w:tcW w:w="695" w:type="dxa"/>
          </w:tcPr>
          <w:p w14:paraId="183A831F" w14:textId="77777777" w:rsidR="004A5BC6" w:rsidRPr="00844830" w:rsidRDefault="004A5BC6" w:rsidP="00602125">
            <w:pPr>
              <w:spacing w:before="0" w:after="0"/>
              <w:jc w:val="left"/>
              <w:rPr>
                <w:rFonts w:eastAsia="Times New Roman"/>
                <w:lang w:eastAsia="tr-TR"/>
              </w:rPr>
            </w:pPr>
            <w:r w:rsidRPr="00844830">
              <w:rPr>
                <w:rFonts w:eastAsia="Times New Roman"/>
                <w:lang w:eastAsia="tr-TR"/>
              </w:rPr>
              <w:t>4</w:t>
            </w:r>
          </w:p>
        </w:tc>
        <w:tc>
          <w:tcPr>
            <w:tcW w:w="2419" w:type="dxa"/>
            <w:vAlign w:val="center"/>
          </w:tcPr>
          <w:p w14:paraId="17C4FB94" w14:textId="274481A2" w:rsidR="004A5BC6" w:rsidRPr="00844830" w:rsidRDefault="004A5BC6" w:rsidP="00602125">
            <w:pPr>
              <w:spacing w:before="0" w:after="0"/>
              <w:jc w:val="left"/>
              <w:rPr>
                <w:rFonts w:eastAsia="Times New Roman"/>
                <w:lang w:eastAsia="tr-TR"/>
              </w:rPr>
            </w:pPr>
            <w:r w:rsidRPr="00844830">
              <w:rPr>
                <w:rFonts w:eastAsia="Times New Roman"/>
                <w:lang w:eastAsia="tr-TR"/>
              </w:rPr>
              <w:t xml:space="preserve">İnsan hakları </w:t>
            </w:r>
            <w:r w:rsidR="002B5F10" w:rsidRPr="00844830">
              <w:rPr>
                <w:rFonts w:eastAsia="Times New Roman"/>
                <w:lang w:eastAsia="tr-TR"/>
              </w:rPr>
              <w:t>ve</w:t>
            </w:r>
            <w:r w:rsidRPr="00844830">
              <w:rPr>
                <w:rFonts w:eastAsia="Times New Roman"/>
                <w:lang w:eastAsia="tr-TR"/>
              </w:rPr>
              <w:t xml:space="preserve"> hasta hakları</w:t>
            </w:r>
          </w:p>
        </w:tc>
        <w:tc>
          <w:tcPr>
            <w:tcW w:w="1134" w:type="dxa"/>
          </w:tcPr>
          <w:p w14:paraId="7AF422E5" w14:textId="77777777" w:rsidR="004A5BC6" w:rsidRPr="00844830" w:rsidRDefault="004A5BC6" w:rsidP="00602125">
            <w:pPr>
              <w:spacing w:before="0" w:after="0"/>
              <w:jc w:val="left"/>
              <w:rPr>
                <w:rFonts w:eastAsia="Times New Roman"/>
                <w:lang w:eastAsia="tr-TR"/>
              </w:rPr>
            </w:pPr>
          </w:p>
        </w:tc>
        <w:tc>
          <w:tcPr>
            <w:tcW w:w="1134" w:type="dxa"/>
          </w:tcPr>
          <w:p w14:paraId="02EBABFF" w14:textId="77777777" w:rsidR="004A5BC6" w:rsidRPr="00844830" w:rsidRDefault="004A5BC6" w:rsidP="00602125">
            <w:pPr>
              <w:spacing w:before="0" w:after="0"/>
              <w:jc w:val="left"/>
              <w:rPr>
                <w:rFonts w:eastAsia="Times New Roman"/>
                <w:lang w:eastAsia="tr-TR"/>
              </w:rPr>
            </w:pPr>
            <w:r w:rsidRPr="00844830">
              <w:rPr>
                <w:rFonts w:eastAsia="Times New Roman"/>
                <w:lang w:eastAsia="tr-TR"/>
              </w:rPr>
              <w:t>X</w:t>
            </w:r>
          </w:p>
        </w:tc>
        <w:tc>
          <w:tcPr>
            <w:tcW w:w="850" w:type="dxa"/>
          </w:tcPr>
          <w:p w14:paraId="26321268" w14:textId="77777777" w:rsidR="004A5BC6" w:rsidRPr="00844830" w:rsidRDefault="004A5BC6" w:rsidP="00602125">
            <w:pPr>
              <w:spacing w:before="0" w:after="0"/>
              <w:jc w:val="left"/>
              <w:rPr>
                <w:rFonts w:eastAsia="Times New Roman"/>
                <w:lang w:eastAsia="tr-TR"/>
              </w:rPr>
            </w:pPr>
            <w:r w:rsidRPr="00844830">
              <w:rPr>
                <w:rFonts w:eastAsia="Times New Roman"/>
                <w:lang w:eastAsia="tr-TR"/>
              </w:rPr>
              <w:t>X</w:t>
            </w:r>
          </w:p>
        </w:tc>
        <w:tc>
          <w:tcPr>
            <w:tcW w:w="993" w:type="dxa"/>
          </w:tcPr>
          <w:p w14:paraId="69F8DF2C" w14:textId="77777777" w:rsidR="004A5BC6" w:rsidRPr="00844830" w:rsidRDefault="004A5BC6" w:rsidP="00602125">
            <w:pPr>
              <w:spacing w:before="0" w:after="0"/>
              <w:jc w:val="left"/>
              <w:rPr>
                <w:rFonts w:eastAsia="Times New Roman"/>
                <w:lang w:eastAsia="tr-TR"/>
              </w:rPr>
            </w:pPr>
          </w:p>
        </w:tc>
        <w:tc>
          <w:tcPr>
            <w:tcW w:w="850" w:type="dxa"/>
          </w:tcPr>
          <w:p w14:paraId="0B967F18" w14:textId="77777777" w:rsidR="004A5BC6" w:rsidRPr="00844830" w:rsidRDefault="004A5BC6" w:rsidP="00602125">
            <w:pPr>
              <w:spacing w:before="0" w:after="0"/>
              <w:jc w:val="left"/>
              <w:rPr>
                <w:rFonts w:eastAsia="Times New Roman"/>
                <w:lang w:eastAsia="tr-TR"/>
              </w:rPr>
            </w:pPr>
          </w:p>
        </w:tc>
        <w:tc>
          <w:tcPr>
            <w:tcW w:w="987" w:type="dxa"/>
          </w:tcPr>
          <w:p w14:paraId="2796629C" w14:textId="77777777" w:rsidR="004A5BC6" w:rsidRPr="00844830" w:rsidRDefault="004A5BC6" w:rsidP="00602125">
            <w:pPr>
              <w:spacing w:before="0" w:after="0"/>
              <w:jc w:val="left"/>
              <w:rPr>
                <w:rFonts w:eastAsia="Times New Roman"/>
                <w:lang w:eastAsia="tr-TR"/>
              </w:rPr>
            </w:pPr>
          </w:p>
        </w:tc>
      </w:tr>
      <w:tr w:rsidR="00380CC7" w:rsidRPr="00844830" w14:paraId="3747364B" w14:textId="77777777" w:rsidTr="00AB23BD">
        <w:trPr>
          <w:trHeight w:val="94"/>
          <w:jc w:val="center"/>
        </w:trPr>
        <w:tc>
          <w:tcPr>
            <w:tcW w:w="695" w:type="dxa"/>
          </w:tcPr>
          <w:p w14:paraId="0D224781" w14:textId="77777777" w:rsidR="004A5BC6" w:rsidRPr="00844830" w:rsidRDefault="004A5BC6" w:rsidP="00602125">
            <w:pPr>
              <w:spacing w:before="0" w:after="0"/>
              <w:jc w:val="left"/>
              <w:rPr>
                <w:rFonts w:eastAsia="Times New Roman"/>
                <w:lang w:eastAsia="tr-TR"/>
              </w:rPr>
            </w:pPr>
            <w:r w:rsidRPr="00844830">
              <w:rPr>
                <w:rFonts w:eastAsia="Times New Roman"/>
                <w:lang w:eastAsia="tr-TR"/>
              </w:rPr>
              <w:t>5</w:t>
            </w:r>
          </w:p>
        </w:tc>
        <w:tc>
          <w:tcPr>
            <w:tcW w:w="2419" w:type="dxa"/>
            <w:vAlign w:val="center"/>
          </w:tcPr>
          <w:p w14:paraId="771DD582" w14:textId="1BD5A140" w:rsidR="004A5BC6" w:rsidRPr="00844830" w:rsidRDefault="004A5BC6" w:rsidP="00602125">
            <w:pPr>
              <w:spacing w:before="0" w:after="0"/>
              <w:jc w:val="left"/>
              <w:rPr>
                <w:rFonts w:eastAsia="Times New Roman"/>
                <w:lang w:eastAsia="tr-TR"/>
              </w:rPr>
            </w:pPr>
            <w:r w:rsidRPr="00844830">
              <w:rPr>
                <w:rFonts w:eastAsia="Times New Roman"/>
                <w:lang w:eastAsia="tr-TR"/>
              </w:rPr>
              <w:t xml:space="preserve">Sağlık bakımında teknolojinin kullanımına yönelik karşılaşılan etik sorunlar </w:t>
            </w:r>
            <w:r w:rsidR="002B5F10" w:rsidRPr="00844830">
              <w:rPr>
                <w:rFonts w:eastAsia="Times New Roman"/>
                <w:lang w:eastAsia="tr-TR"/>
              </w:rPr>
              <w:t>ve</w:t>
            </w:r>
            <w:r w:rsidRPr="00844830">
              <w:rPr>
                <w:rFonts w:eastAsia="Times New Roman"/>
                <w:lang w:eastAsia="tr-TR"/>
              </w:rPr>
              <w:t xml:space="preserve"> vaka analizi</w:t>
            </w:r>
          </w:p>
        </w:tc>
        <w:tc>
          <w:tcPr>
            <w:tcW w:w="1134" w:type="dxa"/>
          </w:tcPr>
          <w:p w14:paraId="4E94DE87" w14:textId="77777777" w:rsidR="004A5BC6" w:rsidRPr="00844830" w:rsidRDefault="004A5BC6" w:rsidP="00602125">
            <w:pPr>
              <w:spacing w:before="0" w:after="0"/>
              <w:jc w:val="left"/>
              <w:rPr>
                <w:rFonts w:eastAsia="Times New Roman"/>
                <w:lang w:eastAsia="tr-TR"/>
              </w:rPr>
            </w:pPr>
          </w:p>
        </w:tc>
        <w:tc>
          <w:tcPr>
            <w:tcW w:w="1134" w:type="dxa"/>
          </w:tcPr>
          <w:p w14:paraId="4029B616" w14:textId="77777777" w:rsidR="004A5BC6" w:rsidRPr="00844830" w:rsidRDefault="004A5BC6" w:rsidP="00602125">
            <w:pPr>
              <w:spacing w:before="0" w:after="0"/>
              <w:jc w:val="left"/>
              <w:rPr>
                <w:rFonts w:eastAsia="Times New Roman"/>
                <w:lang w:eastAsia="tr-TR"/>
              </w:rPr>
            </w:pPr>
            <w:r w:rsidRPr="00844830">
              <w:rPr>
                <w:rFonts w:eastAsia="Times New Roman"/>
                <w:lang w:eastAsia="tr-TR"/>
              </w:rPr>
              <w:t>X</w:t>
            </w:r>
          </w:p>
        </w:tc>
        <w:tc>
          <w:tcPr>
            <w:tcW w:w="850" w:type="dxa"/>
          </w:tcPr>
          <w:p w14:paraId="1B3B4A0E" w14:textId="77777777" w:rsidR="004A5BC6" w:rsidRPr="00844830" w:rsidRDefault="004A5BC6" w:rsidP="00602125">
            <w:pPr>
              <w:spacing w:before="0" w:after="0"/>
              <w:jc w:val="left"/>
              <w:rPr>
                <w:rFonts w:eastAsia="Times New Roman"/>
                <w:lang w:eastAsia="tr-TR"/>
              </w:rPr>
            </w:pPr>
            <w:r w:rsidRPr="00844830">
              <w:rPr>
                <w:rFonts w:eastAsia="Times New Roman"/>
                <w:lang w:eastAsia="tr-TR"/>
              </w:rPr>
              <w:t>X</w:t>
            </w:r>
          </w:p>
        </w:tc>
        <w:tc>
          <w:tcPr>
            <w:tcW w:w="993" w:type="dxa"/>
          </w:tcPr>
          <w:p w14:paraId="4C94A951" w14:textId="77777777" w:rsidR="004A5BC6" w:rsidRPr="00844830" w:rsidRDefault="004A5BC6" w:rsidP="00602125">
            <w:pPr>
              <w:spacing w:before="0" w:after="0"/>
              <w:jc w:val="left"/>
              <w:rPr>
                <w:rFonts w:eastAsia="Times New Roman"/>
                <w:lang w:eastAsia="tr-TR"/>
              </w:rPr>
            </w:pPr>
            <w:r w:rsidRPr="00844830">
              <w:rPr>
                <w:rFonts w:eastAsia="Times New Roman"/>
                <w:lang w:eastAsia="tr-TR"/>
              </w:rPr>
              <w:t>X</w:t>
            </w:r>
          </w:p>
        </w:tc>
        <w:tc>
          <w:tcPr>
            <w:tcW w:w="850" w:type="dxa"/>
          </w:tcPr>
          <w:p w14:paraId="7E306509" w14:textId="77777777" w:rsidR="004A5BC6" w:rsidRPr="00844830" w:rsidRDefault="004A5BC6" w:rsidP="00602125">
            <w:pPr>
              <w:spacing w:before="0" w:after="0"/>
              <w:jc w:val="left"/>
              <w:rPr>
                <w:rFonts w:eastAsia="Times New Roman"/>
                <w:lang w:eastAsia="tr-TR"/>
              </w:rPr>
            </w:pPr>
            <w:r w:rsidRPr="00844830">
              <w:rPr>
                <w:rFonts w:eastAsia="Times New Roman"/>
                <w:lang w:eastAsia="tr-TR"/>
              </w:rPr>
              <w:t>X</w:t>
            </w:r>
          </w:p>
        </w:tc>
        <w:tc>
          <w:tcPr>
            <w:tcW w:w="987" w:type="dxa"/>
          </w:tcPr>
          <w:p w14:paraId="21A0F798" w14:textId="77777777" w:rsidR="004A5BC6" w:rsidRPr="00844830" w:rsidRDefault="004A5BC6" w:rsidP="00602125">
            <w:pPr>
              <w:spacing w:before="0" w:after="0"/>
              <w:jc w:val="left"/>
              <w:rPr>
                <w:rFonts w:eastAsia="Times New Roman"/>
                <w:lang w:eastAsia="tr-TR"/>
              </w:rPr>
            </w:pPr>
            <w:r w:rsidRPr="00844830">
              <w:rPr>
                <w:rFonts w:eastAsia="Times New Roman"/>
                <w:lang w:eastAsia="tr-TR"/>
              </w:rPr>
              <w:t>X</w:t>
            </w:r>
          </w:p>
        </w:tc>
      </w:tr>
      <w:tr w:rsidR="00380CC7" w:rsidRPr="00844830" w14:paraId="48C9A065" w14:textId="77777777" w:rsidTr="00AB23BD">
        <w:trPr>
          <w:trHeight w:val="215"/>
          <w:jc w:val="center"/>
        </w:trPr>
        <w:tc>
          <w:tcPr>
            <w:tcW w:w="695" w:type="dxa"/>
          </w:tcPr>
          <w:p w14:paraId="41FABE4D" w14:textId="77777777" w:rsidR="004A5BC6" w:rsidRPr="00844830" w:rsidRDefault="004A5BC6" w:rsidP="00602125">
            <w:pPr>
              <w:spacing w:before="0" w:after="0"/>
              <w:jc w:val="left"/>
              <w:rPr>
                <w:rFonts w:eastAsia="Times New Roman"/>
                <w:lang w:eastAsia="tr-TR"/>
              </w:rPr>
            </w:pPr>
            <w:r w:rsidRPr="00844830">
              <w:rPr>
                <w:rFonts w:eastAsia="Times New Roman"/>
                <w:lang w:eastAsia="tr-TR"/>
              </w:rPr>
              <w:t>6</w:t>
            </w:r>
          </w:p>
        </w:tc>
        <w:tc>
          <w:tcPr>
            <w:tcW w:w="2419" w:type="dxa"/>
            <w:vAlign w:val="center"/>
          </w:tcPr>
          <w:p w14:paraId="4B636EC2" w14:textId="6106C950" w:rsidR="004A5BC6" w:rsidRPr="00844830" w:rsidRDefault="004A5BC6" w:rsidP="00602125">
            <w:pPr>
              <w:spacing w:before="0" w:after="0"/>
              <w:jc w:val="left"/>
              <w:rPr>
                <w:rFonts w:eastAsia="Times New Roman"/>
                <w:lang w:eastAsia="tr-TR"/>
              </w:rPr>
            </w:pPr>
            <w:r w:rsidRPr="00844830">
              <w:rPr>
                <w:rFonts w:eastAsia="Times New Roman"/>
                <w:lang w:eastAsia="tr-TR"/>
              </w:rPr>
              <w:t xml:space="preserve">Kronik </w:t>
            </w:r>
            <w:r w:rsidR="002B5F10" w:rsidRPr="00844830">
              <w:rPr>
                <w:rFonts w:eastAsia="Times New Roman"/>
                <w:lang w:eastAsia="tr-TR"/>
              </w:rPr>
              <w:t>ve</w:t>
            </w:r>
            <w:r w:rsidRPr="00844830">
              <w:rPr>
                <w:rFonts w:eastAsia="Times New Roman"/>
                <w:lang w:eastAsia="tr-TR"/>
              </w:rPr>
              <w:t xml:space="preserve"> Yaşlı hastalarda karşılaşılan etik sorunlar </w:t>
            </w:r>
            <w:r w:rsidR="002B5F10" w:rsidRPr="00844830">
              <w:rPr>
                <w:rFonts w:eastAsia="Times New Roman"/>
                <w:lang w:eastAsia="tr-TR"/>
              </w:rPr>
              <w:t>ve</w:t>
            </w:r>
            <w:r w:rsidRPr="00844830">
              <w:rPr>
                <w:rFonts w:eastAsia="Times New Roman"/>
                <w:lang w:eastAsia="tr-TR"/>
              </w:rPr>
              <w:t xml:space="preserve"> vaka analizi</w:t>
            </w:r>
          </w:p>
        </w:tc>
        <w:tc>
          <w:tcPr>
            <w:tcW w:w="1134" w:type="dxa"/>
          </w:tcPr>
          <w:p w14:paraId="409CD9B3" w14:textId="77777777" w:rsidR="004A5BC6" w:rsidRPr="00844830" w:rsidRDefault="004A5BC6" w:rsidP="00602125">
            <w:pPr>
              <w:spacing w:before="0" w:after="0"/>
              <w:jc w:val="left"/>
              <w:rPr>
                <w:rFonts w:eastAsia="Times New Roman"/>
                <w:lang w:eastAsia="tr-TR"/>
              </w:rPr>
            </w:pPr>
          </w:p>
        </w:tc>
        <w:tc>
          <w:tcPr>
            <w:tcW w:w="1134" w:type="dxa"/>
          </w:tcPr>
          <w:p w14:paraId="5C587DF8" w14:textId="77777777" w:rsidR="004A5BC6" w:rsidRPr="00844830" w:rsidRDefault="004A5BC6" w:rsidP="00602125">
            <w:pPr>
              <w:spacing w:before="0" w:after="0"/>
              <w:jc w:val="left"/>
              <w:rPr>
                <w:rFonts w:eastAsia="Times New Roman"/>
                <w:lang w:eastAsia="tr-TR"/>
              </w:rPr>
            </w:pPr>
            <w:r w:rsidRPr="00844830">
              <w:rPr>
                <w:rFonts w:eastAsia="Times New Roman"/>
                <w:lang w:eastAsia="tr-TR"/>
              </w:rPr>
              <w:t>X</w:t>
            </w:r>
          </w:p>
        </w:tc>
        <w:tc>
          <w:tcPr>
            <w:tcW w:w="850" w:type="dxa"/>
          </w:tcPr>
          <w:p w14:paraId="49E57A0C" w14:textId="77777777" w:rsidR="004A5BC6" w:rsidRPr="00844830" w:rsidRDefault="004A5BC6" w:rsidP="00602125">
            <w:pPr>
              <w:spacing w:before="0" w:after="0"/>
              <w:jc w:val="left"/>
              <w:rPr>
                <w:rFonts w:eastAsia="Times New Roman"/>
                <w:lang w:eastAsia="tr-TR"/>
              </w:rPr>
            </w:pPr>
            <w:r w:rsidRPr="00844830">
              <w:rPr>
                <w:rFonts w:eastAsia="Times New Roman"/>
                <w:lang w:eastAsia="tr-TR"/>
              </w:rPr>
              <w:t>X</w:t>
            </w:r>
          </w:p>
        </w:tc>
        <w:tc>
          <w:tcPr>
            <w:tcW w:w="993" w:type="dxa"/>
          </w:tcPr>
          <w:p w14:paraId="0387E7DE" w14:textId="77777777" w:rsidR="004A5BC6" w:rsidRPr="00844830" w:rsidRDefault="004A5BC6" w:rsidP="00602125">
            <w:pPr>
              <w:spacing w:before="0" w:after="0"/>
              <w:jc w:val="left"/>
              <w:rPr>
                <w:rFonts w:eastAsia="Times New Roman"/>
                <w:lang w:eastAsia="tr-TR"/>
              </w:rPr>
            </w:pPr>
            <w:r w:rsidRPr="00844830">
              <w:rPr>
                <w:rFonts w:eastAsia="Times New Roman"/>
                <w:lang w:eastAsia="tr-TR"/>
              </w:rPr>
              <w:t>X</w:t>
            </w:r>
          </w:p>
        </w:tc>
        <w:tc>
          <w:tcPr>
            <w:tcW w:w="850" w:type="dxa"/>
          </w:tcPr>
          <w:p w14:paraId="0FD6EA65" w14:textId="77777777" w:rsidR="004A5BC6" w:rsidRPr="00844830" w:rsidRDefault="004A5BC6" w:rsidP="00602125">
            <w:pPr>
              <w:spacing w:before="0" w:after="0"/>
              <w:jc w:val="left"/>
              <w:rPr>
                <w:rFonts w:eastAsia="Times New Roman"/>
                <w:lang w:eastAsia="tr-TR"/>
              </w:rPr>
            </w:pPr>
            <w:r w:rsidRPr="00844830">
              <w:rPr>
                <w:rFonts w:eastAsia="Times New Roman"/>
                <w:lang w:eastAsia="tr-TR"/>
              </w:rPr>
              <w:t>X</w:t>
            </w:r>
          </w:p>
        </w:tc>
        <w:tc>
          <w:tcPr>
            <w:tcW w:w="987" w:type="dxa"/>
          </w:tcPr>
          <w:p w14:paraId="42EAE7C1" w14:textId="77777777" w:rsidR="004A5BC6" w:rsidRPr="00844830" w:rsidRDefault="004A5BC6" w:rsidP="00602125">
            <w:pPr>
              <w:spacing w:before="0" w:after="0"/>
              <w:jc w:val="left"/>
              <w:rPr>
                <w:rFonts w:eastAsia="Times New Roman"/>
                <w:lang w:eastAsia="tr-TR"/>
              </w:rPr>
            </w:pPr>
            <w:r w:rsidRPr="00844830">
              <w:rPr>
                <w:rFonts w:eastAsia="Times New Roman"/>
                <w:lang w:eastAsia="tr-TR"/>
              </w:rPr>
              <w:t>X</w:t>
            </w:r>
          </w:p>
        </w:tc>
      </w:tr>
      <w:tr w:rsidR="00380CC7" w:rsidRPr="00844830" w14:paraId="7965FA0F" w14:textId="77777777" w:rsidTr="00AB23BD">
        <w:trPr>
          <w:trHeight w:val="421"/>
          <w:jc w:val="center"/>
        </w:trPr>
        <w:tc>
          <w:tcPr>
            <w:tcW w:w="695" w:type="dxa"/>
          </w:tcPr>
          <w:p w14:paraId="7A1B0EE4" w14:textId="77777777" w:rsidR="004A5BC6" w:rsidRPr="00844830" w:rsidRDefault="004A5BC6" w:rsidP="00602125">
            <w:pPr>
              <w:spacing w:before="0" w:after="0"/>
              <w:jc w:val="left"/>
              <w:rPr>
                <w:rFonts w:eastAsia="Times New Roman"/>
                <w:lang w:eastAsia="tr-TR"/>
              </w:rPr>
            </w:pPr>
            <w:r w:rsidRPr="00844830">
              <w:rPr>
                <w:rFonts w:eastAsia="Times New Roman"/>
                <w:lang w:eastAsia="tr-TR"/>
              </w:rPr>
              <w:t>7</w:t>
            </w:r>
          </w:p>
        </w:tc>
        <w:tc>
          <w:tcPr>
            <w:tcW w:w="2419" w:type="dxa"/>
            <w:vAlign w:val="center"/>
          </w:tcPr>
          <w:p w14:paraId="7B17369D" w14:textId="4AA39F3C" w:rsidR="004A5BC6" w:rsidRPr="00844830" w:rsidRDefault="004A5BC6" w:rsidP="00602125">
            <w:pPr>
              <w:spacing w:before="0" w:after="0"/>
              <w:jc w:val="left"/>
              <w:rPr>
                <w:rFonts w:eastAsia="Times New Roman"/>
                <w:b/>
                <w:lang w:eastAsia="tr-TR"/>
              </w:rPr>
            </w:pPr>
            <w:r w:rsidRPr="00844830">
              <w:rPr>
                <w:rFonts w:eastAsia="Times New Roman"/>
                <w:lang w:eastAsia="tr-TR"/>
              </w:rPr>
              <w:t xml:space="preserve">Yoğun bakımda karşılaşılan etik sorunlar </w:t>
            </w:r>
            <w:r w:rsidR="002B5F10" w:rsidRPr="00844830">
              <w:rPr>
                <w:rFonts w:eastAsia="Times New Roman"/>
                <w:lang w:eastAsia="tr-TR"/>
              </w:rPr>
              <w:t>ve</w:t>
            </w:r>
            <w:r w:rsidRPr="00844830">
              <w:rPr>
                <w:rFonts w:eastAsia="Times New Roman"/>
                <w:lang w:eastAsia="tr-TR"/>
              </w:rPr>
              <w:t xml:space="preserve"> vaka analizi</w:t>
            </w:r>
          </w:p>
        </w:tc>
        <w:tc>
          <w:tcPr>
            <w:tcW w:w="1134" w:type="dxa"/>
          </w:tcPr>
          <w:p w14:paraId="4497138E" w14:textId="77777777" w:rsidR="004A5BC6" w:rsidRPr="00844830" w:rsidRDefault="004A5BC6" w:rsidP="00602125">
            <w:pPr>
              <w:spacing w:before="0" w:after="0"/>
              <w:jc w:val="left"/>
              <w:rPr>
                <w:rFonts w:eastAsia="Times New Roman"/>
                <w:lang w:eastAsia="tr-TR"/>
              </w:rPr>
            </w:pPr>
          </w:p>
        </w:tc>
        <w:tc>
          <w:tcPr>
            <w:tcW w:w="1134" w:type="dxa"/>
          </w:tcPr>
          <w:p w14:paraId="72D6056D" w14:textId="77777777" w:rsidR="004A5BC6" w:rsidRPr="00844830" w:rsidRDefault="004A5BC6" w:rsidP="00602125">
            <w:pPr>
              <w:spacing w:before="0" w:after="0"/>
              <w:jc w:val="left"/>
              <w:rPr>
                <w:rFonts w:eastAsia="Times New Roman"/>
                <w:lang w:eastAsia="tr-TR"/>
              </w:rPr>
            </w:pPr>
            <w:r w:rsidRPr="00844830">
              <w:rPr>
                <w:rFonts w:eastAsia="Times New Roman"/>
                <w:lang w:eastAsia="tr-TR"/>
              </w:rPr>
              <w:t>X</w:t>
            </w:r>
          </w:p>
        </w:tc>
        <w:tc>
          <w:tcPr>
            <w:tcW w:w="850" w:type="dxa"/>
          </w:tcPr>
          <w:p w14:paraId="179B1472" w14:textId="77777777" w:rsidR="004A5BC6" w:rsidRPr="00844830" w:rsidRDefault="004A5BC6" w:rsidP="00602125">
            <w:pPr>
              <w:spacing w:before="0" w:after="0"/>
              <w:jc w:val="left"/>
              <w:rPr>
                <w:rFonts w:eastAsia="Times New Roman"/>
                <w:lang w:eastAsia="tr-TR"/>
              </w:rPr>
            </w:pPr>
            <w:r w:rsidRPr="00844830">
              <w:rPr>
                <w:rFonts w:eastAsia="Times New Roman"/>
                <w:lang w:eastAsia="tr-TR"/>
              </w:rPr>
              <w:t>X</w:t>
            </w:r>
          </w:p>
        </w:tc>
        <w:tc>
          <w:tcPr>
            <w:tcW w:w="993" w:type="dxa"/>
          </w:tcPr>
          <w:p w14:paraId="336C17FB" w14:textId="77777777" w:rsidR="004A5BC6" w:rsidRPr="00844830" w:rsidRDefault="004A5BC6" w:rsidP="00602125">
            <w:pPr>
              <w:spacing w:before="0" w:after="0"/>
              <w:jc w:val="left"/>
              <w:rPr>
                <w:rFonts w:eastAsia="Times New Roman"/>
                <w:lang w:eastAsia="tr-TR"/>
              </w:rPr>
            </w:pPr>
            <w:r w:rsidRPr="00844830">
              <w:rPr>
                <w:rFonts w:eastAsia="Times New Roman"/>
                <w:lang w:eastAsia="tr-TR"/>
              </w:rPr>
              <w:t>X</w:t>
            </w:r>
          </w:p>
        </w:tc>
        <w:tc>
          <w:tcPr>
            <w:tcW w:w="850" w:type="dxa"/>
          </w:tcPr>
          <w:p w14:paraId="54E0C55C" w14:textId="77777777" w:rsidR="004A5BC6" w:rsidRPr="00844830" w:rsidRDefault="004A5BC6" w:rsidP="00602125">
            <w:pPr>
              <w:spacing w:before="0" w:after="0"/>
              <w:jc w:val="left"/>
              <w:rPr>
                <w:rFonts w:eastAsia="Times New Roman"/>
                <w:lang w:eastAsia="tr-TR"/>
              </w:rPr>
            </w:pPr>
            <w:r w:rsidRPr="00844830">
              <w:rPr>
                <w:rFonts w:eastAsia="Times New Roman"/>
                <w:lang w:eastAsia="tr-TR"/>
              </w:rPr>
              <w:t>X</w:t>
            </w:r>
          </w:p>
        </w:tc>
        <w:tc>
          <w:tcPr>
            <w:tcW w:w="987" w:type="dxa"/>
          </w:tcPr>
          <w:p w14:paraId="4E0037B5" w14:textId="77777777" w:rsidR="004A5BC6" w:rsidRPr="00844830" w:rsidRDefault="004A5BC6" w:rsidP="00602125">
            <w:pPr>
              <w:spacing w:before="0" w:after="0"/>
              <w:jc w:val="left"/>
              <w:rPr>
                <w:rFonts w:eastAsia="Times New Roman"/>
                <w:lang w:eastAsia="tr-TR"/>
              </w:rPr>
            </w:pPr>
            <w:r w:rsidRPr="00844830">
              <w:rPr>
                <w:rFonts w:eastAsia="Times New Roman"/>
                <w:lang w:eastAsia="tr-TR"/>
              </w:rPr>
              <w:t>X</w:t>
            </w:r>
          </w:p>
        </w:tc>
      </w:tr>
      <w:tr w:rsidR="00380CC7" w:rsidRPr="00844830" w14:paraId="0D1054D0" w14:textId="77777777" w:rsidTr="00AB23BD">
        <w:trPr>
          <w:trHeight w:val="28"/>
          <w:jc w:val="center"/>
        </w:trPr>
        <w:tc>
          <w:tcPr>
            <w:tcW w:w="695" w:type="dxa"/>
          </w:tcPr>
          <w:p w14:paraId="16E22C6E" w14:textId="77777777" w:rsidR="004A5BC6" w:rsidRPr="00844830" w:rsidRDefault="004A5BC6" w:rsidP="00602125">
            <w:pPr>
              <w:spacing w:before="0" w:after="0"/>
              <w:jc w:val="left"/>
              <w:rPr>
                <w:rFonts w:eastAsia="Times New Roman"/>
                <w:lang w:eastAsia="tr-TR"/>
              </w:rPr>
            </w:pPr>
            <w:r w:rsidRPr="00844830">
              <w:rPr>
                <w:rFonts w:eastAsia="Times New Roman"/>
                <w:lang w:eastAsia="tr-TR"/>
              </w:rPr>
              <w:t>9</w:t>
            </w:r>
          </w:p>
        </w:tc>
        <w:tc>
          <w:tcPr>
            <w:tcW w:w="2419" w:type="dxa"/>
            <w:vAlign w:val="center"/>
          </w:tcPr>
          <w:p w14:paraId="7DCF31F4" w14:textId="6928F654" w:rsidR="004A5BC6" w:rsidRPr="00844830" w:rsidRDefault="004A5BC6" w:rsidP="00602125">
            <w:pPr>
              <w:spacing w:before="0" w:after="0"/>
              <w:jc w:val="left"/>
              <w:rPr>
                <w:rFonts w:eastAsia="Times New Roman"/>
                <w:lang w:eastAsia="tr-TR"/>
              </w:rPr>
            </w:pPr>
            <w:r w:rsidRPr="00844830">
              <w:rPr>
                <w:rFonts w:eastAsia="Times New Roman"/>
                <w:lang w:eastAsia="tr-TR"/>
              </w:rPr>
              <w:t xml:space="preserve">Onkoloji </w:t>
            </w:r>
            <w:r w:rsidR="002B5F10" w:rsidRPr="00844830">
              <w:rPr>
                <w:rFonts w:eastAsia="Times New Roman"/>
                <w:lang w:eastAsia="tr-TR"/>
              </w:rPr>
              <w:t>ve</w:t>
            </w:r>
            <w:r w:rsidRPr="00844830">
              <w:rPr>
                <w:rFonts w:eastAsia="Times New Roman"/>
                <w:lang w:eastAsia="tr-TR"/>
              </w:rPr>
              <w:t xml:space="preserve"> palyatif bakımda karşılaşılan etik sorunlar </w:t>
            </w:r>
            <w:r w:rsidR="002B5F10" w:rsidRPr="00844830">
              <w:rPr>
                <w:rFonts w:eastAsia="Times New Roman"/>
                <w:lang w:eastAsia="tr-TR"/>
              </w:rPr>
              <w:t>ve</w:t>
            </w:r>
            <w:r w:rsidRPr="00844830">
              <w:rPr>
                <w:rFonts w:eastAsia="Times New Roman"/>
                <w:lang w:eastAsia="tr-TR"/>
              </w:rPr>
              <w:t xml:space="preserve"> vaka analizi</w:t>
            </w:r>
          </w:p>
        </w:tc>
        <w:tc>
          <w:tcPr>
            <w:tcW w:w="1134" w:type="dxa"/>
          </w:tcPr>
          <w:p w14:paraId="10BC4E1C" w14:textId="77777777" w:rsidR="004A5BC6" w:rsidRPr="00844830" w:rsidRDefault="004A5BC6" w:rsidP="00602125">
            <w:pPr>
              <w:spacing w:before="0" w:after="0"/>
              <w:jc w:val="left"/>
              <w:rPr>
                <w:rFonts w:eastAsia="Times New Roman"/>
                <w:lang w:eastAsia="tr-TR"/>
              </w:rPr>
            </w:pPr>
          </w:p>
        </w:tc>
        <w:tc>
          <w:tcPr>
            <w:tcW w:w="1134" w:type="dxa"/>
          </w:tcPr>
          <w:p w14:paraId="230D5460" w14:textId="77777777" w:rsidR="004A5BC6" w:rsidRPr="00844830" w:rsidRDefault="004A5BC6" w:rsidP="00602125">
            <w:pPr>
              <w:spacing w:before="0" w:after="0"/>
              <w:jc w:val="left"/>
              <w:rPr>
                <w:rFonts w:eastAsia="Times New Roman"/>
                <w:lang w:eastAsia="tr-TR"/>
              </w:rPr>
            </w:pPr>
            <w:r w:rsidRPr="00844830">
              <w:rPr>
                <w:rFonts w:eastAsia="Times New Roman"/>
                <w:lang w:eastAsia="tr-TR"/>
              </w:rPr>
              <w:t>X</w:t>
            </w:r>
          </w:p>
        </w:tc>
        <w:tc>
          <w:tcPr>
            <w:tcW w:w="850" w:type="dxa"/>
          </w:tcPr>
          <w:p w14:paraId="516AB64C" w14:textId="77777777" w:rsidR="004A5BC6" w:rsidRPr="00844830" w:rsidRDefault="004A5BC6" w:rsidP="00602125">
            <w:pPr>
              <w:spacing w:before="0" w:after="0"/>
              <w:jc w:val="left"/>
              <w:rPr>
                <w:rFonts w:eastAsia="Times New Roman"/>
                <w:lang w:eastAsia="tr-TR"/>
              </w:rPr>
            </w:pPr>
            <w:r w:rsidRPr="00844830">
              <w:rPr>
                <w:rFonts w:eastAsia="Times New Roman"/>
                <w:lang w:eastAsia="tr-TR"/>
              </w:rPr>
              <w:t>X</w:t>
            </w:r>
          </w:p>
        </w:tc>
        <w:tc>
          <w:tcPr>
            <w:tcW w:w="993" w:type="dxa"/>
          </w:tcPr>
          <w:p w14:paraId="05E07022" w14:textId="77777777" w:rsidR="004A5BC6" w:rsidRPr="00844830" w:rsidRDefault="004A5BC6" w:rsidP="00602125">
            <w:pPr>
              <w:spacing w:before="0" w:after="0"/>
              <w:jc w:val="left"/>
              <w:rPr>
                <w:rFonts w:eastAsia="Times New Roman"/>
                <w:lang w:eastAsia="tr-TR"/>
              </w:rPr>
            </w:pPr>
            <w:r w:rsidRPr="00844830">
              <w:rPr>
                <w:rFonts w:eastAsia="Times New Roman"/>
                <w:lang w:eastAsia="tr-TR"/>
              </w:rPr>
              <w:t>X</w:t>
            </w:r>
          </w:p>
        </w:tc>
        <w:tc>
          <w:tcPr>
            <w:tcW w:w="850" w:type="dxa"/>
          </w:tcPr>
          <w:p w14:paraId="0E3A78C2" w14:textId="77777777" w:rsidR="004A5BC6" w:rsidRPr="00844830" w:rsidRDefault="004A5BC6" w:rsidP="00602125">
            <w:pPr>
              <w:spacing w:before="0" w:after="0"/>
              <w:jc w:val="left"/>
              <w:rPr>
                <w:rFonts w:eastAsia="Times New Roman"/>
                <w:lang w:eastAsia="tr-TR"/>
              </w:rPr>
            </w:pPr>
            <w:r w:rsidRPr="00844830">
              <w:rPr>
                <w:rFonts w:eastAsia="Times New Roman"/>
                <w:lang w:eastAsia="tr-TR"/>
              </w:rPr>
              <w:t>X</w:t>
            </w:r>
          </w:p>
        </w:tc>
        <w:tc>
          <w:tcPr>
            <w:tcW w:w="987" w:type="dxa"/>
          </w:tcPr>
          <w:p w14:paraId="74376AFD" w14:textId="77777777" w:rsidR="004A5BC6" w:rsidRPr="00844830" w:rsidRDefault="004A5BC6" w:rsidP="00602125">
            <w:pPr>
              <w:spacing w:before="0" w:after="0"/>
              <w:jc w:val="left"/>
              <w:rPr>
                <w:rFonts w:eastAsia="Times New Roman"/>
                <w:lang w:eastAsia="tr-TR"/>
              </w:rPr>
            </w:pPr>
            <w:r w:rsidRPr="00844830">
              <w:rPr>
                <w:rFonts w:eastAsia="Times New Roman"/>
                <w:lang w:eastAsia="tr-TR"/>
              </w:rPr>
              <w:t>X</w:t>
            </w:r>
          </w:p>
        </w:tc>
      </w:tr>
      <w:tr w:rsidR="00380CC7" w:rsidRPr="00844830" w14:paraId="37B9F1A2" w14:textId="77777777" w:rsidTr="00AB23BD">
        <w:trPr>
          <w:trHeight w:val="290"/>
          <w:jc w:val="center"/>
        </w:trPr>
        <w:tc>
          <w:tcPr>
            <w:tcW w:w="695" w:type="dxa"/>
          </w:tcPr>
          <w:p w14:paraId="46926E6D" w14:textId="77777777" w:rsidR="004A5BC6" w:rsidRPr="00844830" w:rsidRDefault="004A5BC6" w:rsidP="00602125">
            <w:pPr>
              <w:spacing w:before="0" w:after="0"/>
              <w:jc w:val="left"/>
              <w:rPr>
                <w:rFonts w:eastAsia="Times New Roman"/>
                <w:lang w:eastAsia="tr-TR"/>
              </w:rPr>
            </w:pPr>
            <w:r w:rsidRPr="00844830">
              <w:rPr>
                <w:rFonts w:eastAsia="Times New Roman"/>
                <w:lang w:eastAsia="tr-TR"/>
              </w:rPr>
              <w:t>10</w:t>
            </w:r>
          </w:p>
        </w:tc>
        <w:tc>
          <w:tcPr>
            <w:tcW w:w="2419" w:type="dxa"/>
            <w:vAlign w:val="center"/>
          </w:tcPr>
          <w:p w14:paraId="7AA334A5" w14:textId="16CA332E" w:rsidR="004A5BC6" w:rsidRPr="00844830" w:rsidRDefault="004A5BC6" w:rsidP="00602125">
            <w:pPr>
              <w:spacing w:before="0" w:after="0"/>
              <w:jc w:val="left"/>
              <w:rPr>
                <w:rFonts w:eastAsia="Times New Roman"/>
                <w:lang w:eastAsia="tr-TR"/>
              </w:rPr>
            </w:pPr>
            <w:r w:rsidRPr="00844830">
              <w:rPr>
                <w:rFonts w:eastAsia="Times New Roman"/>
                <w:lang w:eastAsia="tr-TR"/>
              </w:rPr>
              <w:t xml:space="preserve">Acil servis hizmetlerinde karşılaşılan etik sorunlar </w:t>
            </w:r>
            <w:r w:rsidR="002B5F10" w:rsidRPr="00844830">
              <w:rPr>
                <w:rFonts w:eastAsia="Times New Roman"/>
                <w:lang w:eastAsia="tr-TR"/>
              </w:rPr>
              <w:t>ve</w:t>
            </w:r>
            <w:r w:rsidRPr="00844830">
              <w:rPr>
                <w:rFonts w:eastAsia="Times New Roman"/>
                <w:lang w:eastAsia="tr-TR"/>
              </w:rPr>
              <w:t xml:space="preserve"> vaka analizi</w:t>
            </w:r>
          </w:p>
        </w:tc>
        <w:tc>
          <w:tcPr>
            <w:tcW w:w="1134" w:type="dxa"/>
          </w:tcPr>
          <w:p w14:paraId="6227911B" w14:textId="77777777" w:rsidR="004A5BC6" w:rsidRPr="00844830" w:rsidRDefault="004A5BC6" w:rsidP="00602125">
            <w:pPr>
              <w:spacing w:before="0" w:after="0"/>
              <w:jc w:val="left"/>
              <w:rPr>
                <w:rFonts w:eastAsia="Times New Roman"/>
                <w:lang w:eastAsia="tr-TR"/>
              </w:rPr>
            </w:pPr>
          </w:p>
        </w:tc>
        <w:tc>
          <w:tcPr>
            <w:tcW w:w="1134" w:type="dxa"/>
          </w:tcPr>
          <w:p w14:paraId="22F699B1" w14:textId="77777777" w:rsidR="004A5BC6" w:rsidRPr="00844830" w:rsidRDefault="004A5BC6" w:rsidP="00602125">
            <w:pPr>
              <w:spacing w:before="0" w:after="0"/>
              <w:jc w:val="left"/>
              <w:rPr>
                <w:rFonts w:eastAsia="Times New Roman"/>
                <w:lang w:eastAsia="tr-TR"/>
              </w:rPr>
            </w:pPr>
            <w:r w:rsidRPr="00844830">
              <w:rPr>
                <w:rFonts w:eastAsia="Times New Roman"/>
                <w:lang w:eastAsia="tr-TR"/>
              </w:rPr>
              <w:t>X</w:t>
            </w:r>
          </w:p>
        </w:tc>
        <w:tc>
          <w:tcPr>
            <w:tcW w:w="850" w:type="dxa"/>
          </w:tcPr>
          <w:p w14:paraId="6972EFD1" w14:textId="77777777" w:rsidR="004A5BC6" w:rsidRPr="00844830" w:rsidRDefault="004A5BC6" w:rsidP="00602125">
            <w:pPr>
              <w:spacing w:before="0" w:after="0"/>
              <w:jc w:val="left"/>
              <w:rPr>
                <w:rFonts w:eastAsia="Times New Roman"/>
                <w:lang w:eastAsia="tr-TR"/>
              </w:rPr>
            </w:pPr>
            <w:r w:rsidRPr="00844830">
              <w:rPr>
                <w:rFonts w:eastAsia="Times New Roman"/>
                <w:lang w:eastAsia="tr-TR"/>
              </w:rPr>
              <w:t>X</w:t>
            </w:r>
          </w:p>
        </w:tc>
        <w:tc>
          <w:tcPr>
            <w:tcW w:w="993" w:type="dxa"/>
          </w:tcPr>
          <w:p w14:paraId="796720EE" w14:textId="77777777" w:rsidR="004A5BC6" w:rsidRPr="00844830" w:rsidRDefault="004A5BC6" w:rsidP="00602125">
            <w:pPr>
              <w:spacing w:before="0" w:after="0"/>
              <w:jc w:val="left"/>
              <w:rPr>
                <w:rFonts w:eastAsia="Times New Roman"/>
                <w:lang w:eastAsia="tr-TR"/>
              </w:rPr>
            </w:pPr>
            <w:r w:rsidRPr="00844830">
              <w:rPr>
                <w:rFonts w:eastAsia="Times New Roman"/>
                <w:lang w:eastAsia="tr-TR"/>
              </w:rPr>
              <w:t>X</w:t>
            </w:r>
          </w:p>
        </w:tc>
        <w:tc>
          <w:tcPr>
            <w:tcW w:w="850" w:type="dxa"/>
          </w:tcPr>
          <w:p w14:paraId="04673BE8" w14:textId="77777777" w:rsidR="004A5BC6" w:rsidRPr="00844830" w:rsidRDefault="004A5BC6" w:rsidP="00602125">
            <w:pPr>
              <w:spacing w:before="0" w:after="0"/>
              <w:jc w:val="left"/>
              <w:rPr>
                <w:rFonts w:eastAsia="Times New Roman"/>
                <w:lang w:eastAsia="tr-TR"/>
              </w:rPr>
            </w:pPr>
            <w:r w:rsidRPr="00844830">
              <w:rPr>
                <w:rFonts w:eastAsia="Times New Roman"/>
                <w:lang w:eastAsia="tr-TR"/>
              </w:rPr>
              <w:t>X</w:t>
            </w:r>
          </w:p>
        </w:tc>
        <w:tc>
          <w:tcPr>
            <w:tcW w:w="987" w:type="dxa"/>
          </w:tcPr>
          <w:p w14:paraId="0771E70F" w14:textId="77777777" w:rsidR="004A5BC6" w:rsidRPr="00844830" w:rsidRDefault="004A5BC6" w:rsidP="00602125">
            <w:pPr>
              <w:spacing w:before="0" w:after="0"/>
              <w:jc w:val="left"/>
              <w:rPr>
                <w:rFonts w:eastAsia="Times New Roman"/>
                <w:lang w:eastAsia="tr-TR"/>
              </w:rPr>
            </w:pPr>
            <w:r w:rsidRPr="00844830">
              <w:rPr>
                <w:rFonts w:eastAsia="Times New Roman"/>
                <w:lang w:eastAsia="tr-TR"/>
              </w:rPr>
              <w:t>X</w:t>
            </w:r>
          </w:p>
        </w:tc>
      </w:tr>
      <w:tr w:rsidR="00380CC7" w:rsidRPr="00844830" w14:paraId="56627A6E" w14:textId="77777777" w:rsidTr="00AB23BD">
        <w:trPr>
          <w:trHeight w:val="86"/>
          <w:jc w:val="center"/>
        </w:trPr>
        <w:tc>
          <w:tcPr>
            <w:tcW w:w="695" w:type="dxa"/>
          </w:tcPr>
          <w:p w14:paraId="73779CC1" w14:textId="77777777" w:rsidR="004A5BC6" w:rsidRPr="00844830" w:rsidRDefault="004A5BC6" w:rsidP="00602125">
            <w:pPr>
              <w:spacing w:before="0" w:after="0"/>
              <w:jc w:val="left"/>
              <w:rPr>
                <w:rFonts w:eastAsia="Times New Roman"/>
                <w:lang w:eastAsia="tr-TR"/>
              </w:rPr>
            </w:pPr>
            <w:r w:rsidRPr="00844830">
              <w:rPr>
                <w:rFonts w:eastAsia="Times New Roman"/>
                <w:lang w:eastAsia="tr-TR"/>
              </w:rPr>
              <w:t>11</w:t>
            </w:r>
          </w:p>
        </w:tc>
        <w:tc>
          <w:tcPr>
            <w:tcW w:w="2419" w:type="dxa"/>
            <w:vAlign w:val="center"/>
          </w:tcPr>
          <w:p w14:paraId="4EC58E33" w14:textId="38D62FDA" w:rsidR="004A5BC6" w:rsidRPr="00844830" w:rsidRDefault="004A5BC6" w:rsidP="00602125">
            <w:pPr>
              <w:spacing w:before="0" w:after="0"/>
              <w:jc w:val="left"/>
              <w:rPr>
                <w:rFonts w:eastAsia="Times New Roman"/>
                <w:b/>
                <w:bCs/>
                <w:lang w:eastAsia="tr-TR"/>
              </w:rPr>
            </w:pPr>
            <w:r w:rsidRPr="00844830">
              <w:rPr>
                <w:rFonts w:eastAsia="Times New Roman"/>
                <w:lang w:eastAsia="tr-TR"/>
              </w:rPr>
              <w:t xml:space="preserve">Klinik uygulamada öğrencilerin karşılaştıkları etik sorunlara yönelik reflekşın yazma </w:t>
            </w:r>
            <w:r w:rsidR="002B5F10" w:rsidRPr="00844830">
              <w:rPr>
                <w:rFonts w:eastAsia="Times New Roman"/>
                <w:lang w:eastAsia="tr-TR"/>
              </w:rPr>
              <w:t>ve</w:t>
            </w:r>
            <w:r w:rsidRPr="00844830">
              <w:rPr>
                <w:rFonts w:eastAsia="Times New Roman"/>
                <w:lang w:eastAsia="tr-TR"/>
              </w:rPr>
              <w:t xml:space="preserve"> etik karar </w:t>
            </w:r>
            <w:r w:rsidR="002B5F10" w:rsidRPr="00844830">
              <w:rPr>
                <w:rFonts w:eastAsia="Times New Roman"/>
                <w:lang w:eastAsia="tr-TR"/>
              </w:rPr>
              <w:t>ve</w:t>
            </w:r>
            <w:r w:rsidRPr="00844830">
              <w:rPr>
                <w:rFonts w:eastAsia="Times New Roman"/>
                <w:lang w:eastAsia="tr-TR"/>
              </w:rPr>
              <w:t>rme süreci (ödev şeklinde teslim edecektir)</w:t>
            </w:r>
          </w:p>
        </w:tc>
        <w:tc>
          <w:tcPr>
            <w:tcW w:w="1134" w:type="dxa"/>
          </w:tcPr>
          <w:p w14:paraId="0BED1E8F" w14:textId="77777777" w:rsidR="004A5BC6" w:rsidRPr="00844830" w:rsidRDefault="004A5BC6" w:rsidP="00602125">
            <w:pPr>
              <w:spacing w:before="0" w:after="0"/>
              <w:jc w:val="left"/>
              <w:rPr>
                <w:rFonts w:eastAsia="Times New Roman"/>
                <w:lang w:eastAsia="tr-TR"/>
              </w:rPr>
            </w:pPr>
          </w:p>
        </w:tc>
        <w:tc>
          <w:tcPr>
            <w:tcW w:w="1134" w:type="dxa"/>
          </w:tcPr>
          <w:p w14:paraId="22BA1A3C" w14:textId="77777777" w:rsidR="004A5BC6" w:rsidRPr="00844830" w:rsidRDefault="004A5BC6" w:rsidP="00602125">
            <w:pPr>
              <w:spacing w:before="0" w:after="0"/>
              <w:jc w:val="left"/>
              <w:rPr>
                <w:rFonts w:eastAsia="Times New Roman"/>
                <w:lang w:eastAsia="tr-TR"/>
              </w:rPr>
            </w:pPr>
            <w:r w:rsidRPr="00844830">
              <w:rPr>
                <w:rFonts w:eastAsia="Times New Roman"/>
                <w:lang w:eastAsia="tr-TR"/>
              </w:rPr>
              <w:t>X</w:t>
            </w:r>
          </w:p>
        </w:tc>
        <w:tc>
          <w:tcPr>
            <w:tcW w:w="850" w:type="dxa"/>
          </w:tcPr>
          <w:p w14:paraId="588D31CF" w14:textId="77777777" w:rsidR="004A5BC6" w:rsidRPr="00844830" w:rsidRDefault="004A5BC6" w:rsidP="00602125">
            <w:pPr>
              <w:spacing w:before="0" w:after="0"/>
              <w:jc w:val="left"/>
              <w:rPr>
                <w:rFonts w:eastAsia="Times New Roman"/>
                <w:lang w:eastAsia="tr-TR"/>
              </w:rPr>
            </w:pPr>
            <w:r w:rsidRPr="00844830">
              <w:rPr>
                <w:rFonts w:eastAsia="Times New Roman"/>
                <w:lang w:eastAsia="tr-TR"/>
              </w:rPr>
              <w:t>X</w:t>
            </w:r>
          </w:p>
        </w:tc>
        <w:tc>
          <w:tcPr>
            <w:tcW w:w="993" w:type="dxa"/>
          </w:tcPr>
          <w:p w14:paraId="3BBCAD03" w14:textId="77777777" w:rsidR="004A5BC6" w:rsidRPr="00844830" w:rsidRDefault="004A5BC6" w:rsidP="00602125">
            <w:pPr>
              <w:spacing w:before="0" w:after="0"/>
              <w:jc w:val="left"/>
              <w:rPr>
                <w:rFonts w:eastAsia="Times New Roman"/>
                <w:lang w:eastAsia="tr-TR"/>
              </w:rPr>
            </w:pPr>
            <w:r w:rsidRPr="00844830">
              <w:rPr>
                <w:rFonts w:eastAsia="Times New Roman"/>
                <w:lang w:eastAsia="tr-TR"/>
              </w:rPr>
              <w:t>X</w:t>
            </w:r>
          </w:p>
        </w:tc>
        <w:tc>
          <w:tcPr>
            <w:tcW w:w="850" w:type="dxa"/>
          </w:tcPr>
          <w:p w14:paraId="50462B9F" w14:textId="77777777" w:rsidR="004A5BC6" w:rsidRPr="00844830" w:rsidRDefault="004A5BC6" w:rsidP="00602125">
            <w:pPr>
              <w:spacing w:before="0" w:after="0"/>
              <w:jc w:val="left"/>
              <w:rPr>
                <w:rFonts w:eastAsia="Times New Roman"/>
                <w:lang w:eastAsia="tr-TR"/>
              </w:rPr>
            </w:pPr>
            <w:r w:rsidRPr="00844830">
              <w:rPr>
                <w:rFonts w:eastAsia="Times New Roman"/>
                <w:lang w:eastAsia="tr-TR"/>
              </w:rPr>
              <w:t>X</w:t>
            </w:r>
          </w:p>
        </w:tc>
        <w:tc>
          <w:tcPr>
            <w:tcW w:w="987" w:type="dxa"/>
          </w:tcPr>
          <w:p w14:paraId="2F04634E" w14:textId="77777777" w:rsidR="004A5BC6" w:rsidRPr="00844830" w:rsidRDefault="004A5BC6" w:rsidP="00602125">
            <w:pPr>
              <w:spacing w:before="0" w:after="0"/>
              <w:jc w:val="left"/>
              <w:rPr>
                <w:rFonts w:eastAsia="Times New Roman"/>
                <w:lang w:eastAsia="tr-TR"/>
              </w:rPr>
            </w:pPr>
            <w:r w:rsidRPr="00844830">
              <w:rPr>
                <w:rFonts w:eastAsia="Times New Roman"/>
                <w:lang w:eastAsia="tr-TR"/>
              </w:rPr>
              <w:t>X</w:t>
            </w:r>
          </w:p>
        </w:tc>
      </w:tr>
      <w:tr w:rsidR="00380CC7" w:rsidRPr="00844830" w14:paraId="1F99A6C1" w14:textId="77777777" w:rsidTr="00AB23BD">
        <w:trPr>
          <w:trHeight w:val="315"/>
          <w:jc w:val="center"/>
        </w:trPr>
        <w:tc>
          <w:tcPr>
            <w:tcW w:w="695" w:type="dxa"/>
          </w:tcPr>
          <w:p w14:paraId="1AFFB8A9" w14:textId="77777777" w:rsidR="004A5BC6" w:rsidRPr="00844830" w:rsidRDefault="004A5BC6" w:rsidP="00602125">
            <w:pPr>
              <w:spacing w:before="0" w:after="0"/>
              <w:jc w:val="left"/>
              <w:rPr>
                <w:rFonts w:eastAsia="Times New Roman"/>
                <w:lang w:eastAsia="tr-TR"/>
              </w:rPr>
            </w:pPr>
            <w:r w:rsidRPr="00844830">
              <w:rPr>
                <w:rFonts w:eastAsia="Times New Roman"/>
                <w:lang w:eastAsia="tr-TR"/>
              </w:rPr>
              <w:t>12</w:t>
            </w:r>
          </w:p>
        </w:tc>
        <w:tc>
          <w:tcPr>
            <w:tcW w:w="2419" w:type="dxa"/>
            <w:vAlign w:val="center"/>
          </w:tcPr>
          <w:p w14:paraId="5F5BF80B" w14:textId="0D72CB9C" w:rsidR="004A5BC6" w:rsidRPr="00844830" w:rsidRDefault="004A5BC6" w:rsidP="00602125">
            <w:pPr>
              <w:spacing w:before="0" w:after="0"/>
              <w:jc w:val="left"/>
              <w:rPr>
                <w:rFonts w:eastAsia="Times New Roman"/>
                <w:b/>
                <w:lang w:eastAsia="tr-TR"/>
              </w:rPr>
            </w:pPr>
            <w:r w:rsidRPr="00844830">
              <w:rPr>
                <w:rFonts w:eastAsia="Times New Roman"/>
                <w:lang w:eastAsia="tr-TR"/>
              </w:rPr>
              <w:t xml:space="preserve">Bulaşıcı hastalıklarda etik sorunlar </w:t>
            </w:r>
            <w:r w:rsidR="002B5F10" w:rsidRPr="00844830">
              <w:rPr>
                <w:rFonts w:eastAsia="Times New Roman"/>
                <w:lang w:eastAsia="tr-TR"/>
              </w:rPr>
              <w:t>ve</w:t>
            </w:r>
            <w:r w:rsidRPr="00844830">
              <w:rPr>
                <w:rFonts w:eastAsia="Times New Roman"/>
                <w:lang w:eastAsia="tr-TR"/>
              </w:rPr>
              <w:t xml:space="preserve"> vaka analizi</w:t>
            </w:r>
          </w:p>
        </w:tc>
        <w:tc>
          <w:tcPr>
            <w:tcW w:w="1134" w:type="dxa"/>
          </w:tcPr>
          <w:p w14:paraId="6647B73A" w14:textId="77777777" w:rsidR="004A5BC6" w:rsidRPr="00844830" w:rsidRDefault="004A5BC6" w:rsidP="00602125">
            <w:pPr>
              <w:spacing w:before="0" w:after="0"/>
              <w:jc w:val="left"/>
              <w:rPr>
                <w:rFonts w:eastAsia="Times New Roman"/>
                <w:b/>
                <w:lang w:eastAsia="tr-TR"/>
              </w:rPr>
            </w:pPr>
          </w:p>
        </w:tc>
        <w:tc>
          <w:tcPr>
            <w:tcW w:w="1134" w:type="dxa"/>
          </w:tcPr>
          <w:p w14:paraId="684D2839" w14:textId="77777777" w:rsidR="004A5BC6" w:rsidRPr="00844830" w:rsidRDefault="004A5BC6" w:rsidP="00602125">
            <w:pPr>
              <w:spacing w:before="0" w:after="0"/>
              <w:jc w:val="left"/>
              <w:rPr>
                <w:rFonts w:eastAsia="Times New Roman"/>
                <w:lang w:eastAsia="tr-TR"/>
              </w:rPr>
            </w:pPr>
            <w:r w:rsidRPr="00844830">
              <w:rPr>
                <w:rFonts w:eastAsia="Times New Roman"/>
                <w:lang w:eastAsia="tr-TR"/>
              </w:rPr>
              <w:t>X</w:t>
            </w:r>
          </w:p>
        </w:tc>
        <w:tc>
          <w:tcPr>
            <w:tcW w:w="850" w:type="dxa"/>
          </w:tcPr>
          <w:p w14:paraId="730D1215" w14:textId="77777777" w:rsidR="004A5BC6" w:rsidRPr="00844830" w:rsidRDefault="004A5BC6" w:rsidP="00602125">
            <w:pPr>
              <w:spacing w:before="0" w:after="0"/>
              <w:jc w:val="left"/>
              <w:rPr>
                <w:rFonts w:eastAsia="Times New Roman"/>
                <w:lang w:eastAsia="tr-TR"/>
              </w:rPr>
            </w:pPr>
            <w:r w:rsidRPr="00844830">
              <w:rPr>
                <w:rFonts w:eastAsia="Times New Roman"/>
                <w:lang w:eastAsia="tr-TR"/>
              </w:rPr>
              <w:t>X</w:t>
            </w:r>
          </w:p>
        </w:tc>
        <w:tc>
          <w:tcPr>
            <w:tcW w:w="993" w:type="dxa"/>
          </w:tcPr>
          <w:p w14:paraId="577BA7BD" w14:textId="77777777" w:rsidR="004A5BC6" w:rsidRPr="00844830" w:rsidRDefault="004A5BC6" w:rsidP="00602125">
            <w:pPr>
              <w:spacing w:before="0" w:after="0"/>
              <w:jc w:val="left"/>
              <w:rPr>
                <w:rFonts w:eastAsia="Times New Roman"/>
                <w:lang w:eastAsia="tr-TR"/>
              </w:rPr>
            </w:pPr>
            <w:r w:rsidRPr="00844830">
              <w:rPr>
                <w:rFonts w:eastAsia="Times New Roman"/>
                <w:lang w:eastAsia="tr-TR"/>
              </w:rPr>
              <w:t>X</w:t>
            </w:r>
          </w:p>
        </w:tc>
        <w:tc>
          <w:tcPr>
            <w:tcW w:w="850" w:type="dxa"/>
          </w:tcPr>
          <w:p w14:paraId="3DDEDE18" w14:textId="77777777" w:rsidR="004A5BC6" w:rsidRPr="00844830" w:rsidRDefault="004A5BC6" w:rsidP="00602125">
            <w:pPr>
              <w:spacing w:before="0" w:after="0"/>
              <w:jc w:val="left"/>
              <w:rPr>
                <w:rFonts w:eastAsia="Times New Roman"/>
                <w:lang w:eastAsia="tr-TR"/>
              </w:rPr>
            </w:pPr>
            <w:r w:rsidRPr="00844830">
              <w:rPr>
                <w:rFonts w:eastAsia="Times New Roman"/>
                <w:lang w:eastAsia="tr-TR"/>
              </w:rPr>
              <w:t>X</w:t>
            </w:r>
          </w:p>
        </w:tc>
        <w:tc>
          <w:tcPr>
            <w:tcW w:w="987" w:type="dxa"/>
          </w:tcPr>
          <w:p w14:paraId="29FB0FCB" w14:textId="77777777" w:rsidR="004A5BC6" w:rsidRPr="00844830" w:rsidRDefault="004A5BC6" w:rsidP="00602125">
            <w:pPr>
              <w:spacing w:before="0" w:after="0"/>
              <w:jc w:val="left"/>
              <w:rPr>
                <w:rFonts w:eastAsia="Times New Roman"/>
                <w:lang w:eastAsia="tr-TR"/>
              </w:rPr>
            </w:pPr>
            <w:r w:rsidRPr="00844830">
              <w:rPr>
                <w:rFonts w:eastAsia="Times New Roman"/>
                <w:lang w:eastAsia="tr-TR"/>
              </w:rPr>
              <w:t>X</w:t>
            </w:r>
          </w:p>
        </w:tc>
      </w:tr>
      <w:tr w:rsidR="00380CC7" w:rsidRPr="00844830" w14:paraId="50606CC5" w14:textId="77777777" w:rsidTr="00AB23BD">
        <w:trPr>
          <w:trHeight w:val="393"/>
          <w:jc w:val="center"/>
        </w:trPr>
        <w:tc>
          <w:tcPr>
            <w:tcW w:w="695" w:type="dxa"/>
          </w:tcPr>
          <w:p w14:paraId="649F02F1" w14:textId="77777777" w:rsidR="004A5BC6" w:rsidRPr="00844830" w:rsidRDefault="004A5BC6" w:rsidP="00602125">
            <w:pPr>
              <w:spacing w:before="0" w:after="0"/>
              <w:jc w:val="left"/>
              <w:rPr>
                <w:rFonts w:eastAsia="Times New Roman"/>
                <w:lang w:eastAsia="tr-TR"/>
              </w:rPr>
            </w:pPr>
            <w:r w:rsidRPr="00844830">
              <w:rPr>
                <w:rFonts w:eastAsia="Times New Roman"/>
                <w:lang w:eastAsia="tr-TR"/>
              </w:rPr>
              <w:t>13</w:t>
            </w:r>
          </w:p>
        </w:tc>
        <w:tc>
          <w:tcPr>
            <w:tcW w:w="2419" w:type="dxa"/>
            <w:vAlign w:val="center"/>
          </w:tcPr>
          <w:p w14:paraId="4340C6AB" w14:textId="77777777" w:rsidR="004A5BC6" w:rsidRPr="00844830" w:rsidRDefault="004A5BC6" w:rsidP="00602125">
            <w:pPr>
              <w:spacing w:before="0" w:after="0"/>
              <w:jc w:val="left"/>
              <w:rPr>
                <w:rFonts w:eastAsia="Times New Roman"/>
                <w:lang w:eastAsia="tr-TR"/>
              </w:rPr>
            </w:pPr>
            <w:r w:rsidRPr="00844830">
              <w:rPr>
                <w:rFonts w:eastAsia="Times New Roman"/>
                <w:lang w:eastAsia="tr-TR"/>
              </w:rPr>
              <w:t xml:space="preserve">Etik duyarlılık-Vaka Analizi </w:t>
            </w:r>
          </w:p>
        </w:tc>
        <w:tc>
          <w:tcPr>
            <w:tcW w:w="1134" w:type="dxa"/>
          </w:tcPr>
          <w:p w14:paraId="27127646" w14:textId="77777777" w:rsidR="004A5BC6" w:rsidRPr="00844830" w:rsidRDefault="004A5BC6" w:rsidP="00602125">
            <w:pPr>
              <w:spacing w:before="0" w:after="0"/>
              <w:jc w:val="left"/>
              <w:rPr>
                <w:rFonts w:eastAsia="Times New Roman"/>
                <w:lang w:eastAsia="tr-TR"/>
              </w:rPr>
            </w:pPr>
          </w:p>
        </w:tc>
        <w:tc>
          <w:tcPr>
            <w:tcW w:w="1134" w:type="dxa"/>
          </w:tcPr>
          <w:p w14:paraId="0A502157" w14:textId="77777777" w:rsidR="004A5BC6" w:rsidRPr="00844830" w:rsidRDefault="004A5BC6" w:rsidP="00602125">
            <w:pPr>
              <w:spacing w:before="0" w:after="0"/>
              <w:jc w:val="left"/>
              <w:rPr>
                <w:rFonts w:eastAsia="Times New Roman"/>
                <w:lang w:eastAsia="tr-TR"/>
              </w:rPr>
            </w:pPr>
            <w:r w:rsidRPr="00844830">
              <w:rPr>
                <w:rFonts w:eastAsia="Times New Roman"/>
                <w:lang w:eastAsia="tr-TR"/>
              </w:rPr>
              <w:t>X</w:t>
            </w:r>
          </w:p>
        </w:tc>
        <w:tc>
          <w:tcPr>
            <w:tcW w:w="850" w:type="dxa"/>
          </w:tcPr>
          <w:p w14:paraId="3F1BCC24" w14:textId="77777777" w:rsidR="004A5BC6" w:rsidRPr="00844830" w:rsidRDefault="004A5BC6" w:rsidP="00602125">
            <w:pPr>
              <w:spacing w:before="0" w:after="0"/>
              <w:jc w:val="left"/>
              <w:rPr>
                <w:rFonts w:eastAsia="Times New Roman"/>
                <w:lang w:eastAsia="tr-TR"/>
              </w:rPr>
            </w:pPr>
            <w:r w:rsidRPr="00844830">
              <w:rPr>
                <w:rFonts w:eastAsia="Times New Roman"/>
                <w:lang w:eastAsia="tr-TR"/>
              </w:rPr>
              <w:t>X</w:t>
            </w:r>
          </w:p>
        </w:tc>
        <w:tc>
          <w:tcPr>
            <w:tcW w:w="993" w:type="dxa"/>
          </w:tcPr>
          <w:p w14:paraId="28734A23" w14:textId="77777777" w:rsidR="004A5BC6" w:rsidRPr="00844830" w:rsidRDefault="004A5BC6" w:rsidP="00602125">
            <w:pPr>
              <w:spacing w:before="0" w:after="0"/>
              <w:jc w:val="left"/>
              <w:rPr>
                <w:rFonts w:eastAsia="Times New Roman"/>
                <w:lang w:eastAsia="tr-TR"/>
              </w:rPr>
            </w:pPr>
            <w:r w:rsidRPr="00844830">
              <w:rPr>
                <w:rFonts w:eastAsia="Times New Roman"/>
                <w:lang w:eastAsia="tr-TR"/>
              </w:rPr>
              <w:t>X</w:t>
            </w:r>
          </w:p>
        </w:tc>
        <w:tc>
          <w:tcPr>
            <w:tcW w:w="850" w:type="dxa"/>
          </w:tcPr>
          <w:p w14:paraId="69EFD802" w14:textId="77777777" w:rsidR="004A5BC6" w:rsidRPr="00844830" w:rsidRDefault="004A5BC6" w:rsidP="00602125">
            <w:pPr>
              <w:spacing w:before="0" w:after="0"/>
              <w:jc w:val="left"/>
              <w:rPr>
                <w:rFonts w:eastAsia="Times New Roman"/>
                <w:lang w:eastAsia="tr-TR"/>
              </w:rPr>
            </w:pPr>
            <w:r w:rsidRPr="00844830">
              <w:rPr>
                <w:rFonts w:eastAsia="Times New Roman"/>
                <w:lang w:eastAsia="tr-TR"/>
              </w:rPr>
              <w:t>X</w:t>
            </w:r>
          </w:p>
        </w:tc>
        <w:tc>
          <w:tcPr>
            <w:tcW w:w="987" w:type="dxa"/>
          </w:tcPr>
          <w:p w14:paraId="313EC6E1" w14:textId="77777777" w:rsidR="004A5BC6" w:rsidRPr="00844830" w:rsidRDefault="004A5BC6" w:rsidP="00602125">
            <w:pPr>
              <w:spacing w:before="0" w:after="0"/>
              <w:jc w:val="left"/>
              <w:rPr>
                <w:rFonts w:eastAsia="Times New Roman"/>
                <w:lang w:eastAsia="tr-TR"/>
              </w:rPr>
            </w:pPr>
            <w:r w:rsidRPr="00844830">
              <w:rPr>
                <w:rFonts w:eastAsia="Times New Roman"/>
                <w:lang w:eastAsia="tr-TR"/>
              </w:rPr>
              <w:t>X</w:t>
            </w:r>
          </w:p>
        </w:tc>
      </w:tr>
      <w:tr w:rsidR="00380CC7" w:rsidRPr="00844830" w14:paraId="0B66B845" w14:textId="77777777" w:rsidTr="00AB23BD">
        <w:trPr>
          <w:trHeight w:val="373"/>
          <w:jc w:val="center"/>
        </w:trPr>
        <w:tc>
          <w:tcPr>
            <w:tcW w:w="695" w:type="dxa"/>
          </w:tcPr>
          <w:p w14:paraId="1E39A2E7" w14:textId="77777777" w:rsidR="004A5BC6" w:rsidRPr="00844830" w:rsidRDefault="004A5BC6" w:rsidP="00602125">
            <w:pPr>
              <w:spacing w:before="0" w:after="0"/>
              <w:jc w:val="left"/>
              <w:rPr>
                <w:rFonts w:eastAsia="Times New Roman"/>
                <w:lang w:eastAsia="tr-TR"/>
              </w:rPr>
            </w:pPr>
            <w:r w:rsidRPr="00844830">
              <w:rPr>
                <w:rFonts w:eastAsia="Times New Roman"/>
                <w:lang w:eastAsia="tr-TR"/>
              </w:rPr>
              <w:t>14</w:t>
            </w:r>
          </w:p>
        </w:tc>
        <w:tc>
          <w:tcPr>
            <w:tcW w:w="2419" w:type="dxa"/>
            <w:vAlign w:val="center"/>
          </w:tcPr>
          <w:p w14:paraId="242B2986" w14:textId="77777777" w:rsidR="004A5BC6" w:rsidRPr="00844830" w:rsidRDefault="004A5BC6" w:rsidP="00602125">
            <w:pPr>
              <w:spacing w:before="0" w:after="0"/>
              <w:jc w:val="left"/>
              <w:rPr>
                <w:rFonts w:eastAsia="Times New Roman"/>
                <w:lang w:eastAsia="tr-TR"/>
              </w:rPr>
            </w:pPr>
            <w:r w:rsidRPr="00844830">
              <w:rPr>
                <w:rFonts w:eastAsia="Times New Roman"/>
                <w:lang w:eastAsia="tr-TR"/>
              </w:rPr>
              <w:t>İş etiği, Etik İş Ortamı, Etik Liderlik, Etik İklim</w:t>
            </w:r>
          </w:p>
        </w:tc>
        <w:tc>
          <w:tcPr>
            <w:tcW w:w="1134" w:type="dxa"/>
          </w:tcPr>
          <w:p w14:paraId="26E4B699" w14:textId="77777777" w:rsidR="004A5BC6" w:rsidRPr="00844830" w:rsidRDefault="004A5BC6" w:rsidP="00602125">
            <w:pPr>
              <w:spacing w:before="0" w:after="0"/>
              <w:jc w:val="left"/>
              <w:rPr>
                <w:rFonts w:eastAsia="Times New Roman"/>
                <w:lang w:eastAsia="tr-TR"/>
              </w:rPr>
            </w:pPr>
          </w:p>
        </w:tc>
        <w:tc>
          <w:tcPr>
            <w:tcW w:w="1134" w:type="dxa"/>
          </w:tcPr>
          <w:p w14:paraId="2F3DD8E9" w14:textId="77777777" w:rsidR="004A5BC6" w:rsidRPr="00844830" w:rsidRDefault="004A5BC6" w:rsidP="00602125">
            <w:pPr>
              <w:spacing w:before="0" w:after="0"/>
              <w:jc w:val="left"/>
              <w:rPr>
                <w:rFonts w:eastAsia="Times New Roman"/>
                <w:lang w:eastAsia="tr-TR"/>
              </w:rPr>
            </w:pPr>
          </w:p>
        </w:tc>
        <w:tc>
          <w:tcPr>
            <w:tcW w:w="850" w:type="dxa"/>
          </w:tcPr>
          <w:p w14:paraId="72B72780" w14:textId="77777777" w:rsidR="004A5BC6" w:rsidRPr="00844830" w:rsidRDefault="004A5BC6" w:rsidP="00602125">
            <w:pPr>
              <w:spacing w:before="0" w:after="0"/>
              <w:jc w:val="left"/>
              <w:rPr>
                <w:rFonts w:eastAsia="Times New Roman"/>
                <w:lang w:eastAsia="tr-TR"/>
              </w:rPr>
            </w:pPr>
            <w:r w:rsidRPr="00844830">
              <w:rPr>
                <w:rFonts w:eastAsia="Times New Roman"/>
                <w:lang w:eastAsia="tr-TR"/>
              </w:rPr>
              <w:t>X</w:t>
            </w:r>
          </w:p>
        </w:tc>
        <w:tc>
          <w:tcPr>
            <w:tcW w:w="993" w:type="dxa"/>
          </w:tcPr>
          <w:p w14:paraId="777356ED" w14:textId="77777777" w:rsidR="004A5BC6" w:rsidRPr="00844830" w:rsidRDefault="004A5BC6" w:rsidP="00602125">
            <w:pPr>
              <w:spacing w:before="0" w:after="0"/>
              <w:jc w:val="left"/>
              <w:rPr>
                <w:rFonts w:eastAsia="Times New Roman"/>
                <w:lang w:eastAsia="tr-TR"/>
              </w:rPr>
            </w:pPr>
          </w:p>
        </w:tc>
        <w:tc>
          <w:tcPr>
            <w:tcW w:w="850" w:type="dxa"/>
          </w:tcPr>
          <w:p w14:paraId="1EDAC500" w14:textId="77777777" w:rsidR="004A5BC6" w:rsidRPr="00844830" w:rsidRDefault="004A5BC6" w:rsidP="00602125">
            <w:pPr>
              <w:spacing w:before="0" w:after="0"/>
              <w:jc w:val="left"/>
              <w:rPr>
                <w:rFonts w:eastAsia="Times New Roman"/>
                <w:lang w:eastAsia="tr-TR"/>
              </w:rPr>
            </w:pPr>
          </w:p>
        </w:tc>
        <w:tc>
          <w:tcPr>
            <w:tcW w:w="987" w:type="dxa"/>
          </w:tcPr>
          <w:p w14:paraId="49C45110" w14:textId="77777777" w:rsidR="004A5BC6" w:rsidRPr="00844830" w:rsidRDefault="004A5BC6" w:rsidP="00602125">
            <w:pPr>
              <w:spacing w:before="0" w:after="0"/>
              <w:jc w:val="left"/>
              <w:rPr>
                <w:rFonts w:eastAsia="Times New Roman"/>
                <w:lang w:eastAsia="tr-TR"/>
              </w:rPr>
            </w:pPr>
          </w:p>
        </w:tc>
      </w:tr>
      <w:tr w:rsidR="00380CC7" w:rsidRPr="00844830" w14:paraId="4BABDAD1" w14:textId="77777777" w:rsidTr="00AB23BD">
        <w:trPr>
          <w:trHeight w:val="373"/>
          <w:jc w:val="center"/>
        </w:trPr>
        <w:tc>
          <w:tcPr>
            <w:tcW w:w="695" w:type="dxa"/>
          </w:tcPr>
          <w:p w14:paraId="7EB7E04A" w14:textId="77777777" w:rsidR="004A5BC6" w:rsidRPr="00844830" w:rsidRDefault="004A5BC6" w:rsidP="00602125">
            <w:pPr>
              <w:spacing w:before="0" w:after="0"/>
              <w:jc w:val="left"/>
              <w:rPr>
                <w:rFonts w:eastAsia="Times New Roman"/>
                <w:lang w:eastAsia="tr-TR"/>
              </w:rPr>
            </w:pPr>
            <w:r w:rsidRPr="00844830">
              <w:rPr>
                <w:rFonts w:eastAsia="Times New Roman"/>
                <w:lang w:eastAsia="tr-TR"/>
              </w:rPr>
              <w:t>15</w:t>
            </w:r>
          </w:p>
        </w:tc>
        <w:tc>
          <w:tcPr>
            <w:tcW w:w="2419" w:type="dxa"/>
            <w:vAlign w:val="center"/>
          </w:tcPr>
          <w:p w14:paraId="6F24840C" w14:textId="77777777" w:rsidR="004A5BC6" w:rsidRPr="00844830" w:rsidRDefault="004A5BC6" w:rsidP="00602125">
            <w:pPr>
              <w:spacing w:before="0" w:after="0"/>
              <w:jc w:val="left"/>
              <w:rPr>
                <w:rFonts w:eastAsia="Times New Roman"/>
                <w:lang w:eastAsia="tr-TR"/>
              </w:rPr>
            </w:pPr>
            <w:r w:rsidRPr="00844830">
              <w:rPr>
                <w:rFonts w:eastAsia="Times New Roman"/>
                <w:lang w:eastAsia="tr-TR"/>
              </w:rPr>
              <w:t xml:space="preserve">Etik sorunlarda hemşirenin hukuki sorumluluğu </w:t>
            </w:r>
          </w:p>
        </w:tc>
        <w:tc>
          <w:tcPr>
            <w:tcW w:w="1134" w:type="dxa"/>
          </w:tcPr>
          <w:p w14:paraId="66EAA24A" w14:textId="77777777" w:rsidR="004A5BC6" w:rsidRPr="00844830" w:rsidRDefault="004A5BC6" w:rsidP="00602125">
            <w:pPr>
              <w:spacing w:before="0" w:after="0"/>
              <w:jc w:val="left"/>
              <w:rPr>
                <w:rFonts w:eastAsia="Times New Roman"/>
                <w:lang w:eastAsia="tr-TR"/>
              </w:rPr>
            </w:pPr>
          </w:p>
        </w:tc>
        <w:tc>
          <w:tcPr>
            <w:tcW w:w="1134" w:type="dxa"/>
          </w:tcPr>
          <w:p w14:paraId="5260DA4E" w14:textId="77777777" w:rsidR="004A5BC6" w:rsidRPr="00844830" w:rsidRDefault="004A5BC6" w:rsidP="00602125">
            <w:pPr>
              <w:spacing w:before="0" w:after="0"/>
              <w:jc w:val="left"/>
              <w:rPr>
                <w:rFonts w:eastAsia="Times New Roman"/>
                <w:lang w:eastAsia="tr-TR"/>
              </w:rPr>
            </w:pPr>
          </w:p>
        </w:tc>
        <w:tc>
          <w:tcPr>
            <w:tcW w:w="850" w:type="dxa"/>
          </w:tcPr>
          <w:p w14:paraId="68A3D1FA" w14:textId="77777777" w:rsidR="004A5BC6" w:rsidRPr="00844830" w:rsidRDefault="004A5BC6" w:rsidP="00602125">
            <w:pPr>
              <w:spacing w:before="0" w:after="0"/>
              <w:jc w:val="left"/>
              <w:rPr>
                <w:rFonts w:eastAsia="Times New Roman"/>
                <w:lang w:eastAsia="tr-TR"/>
              </w:rPr>
            </w:pPr>
            <w:r w:rsidRPr="00844830">
              <w:rPr>
                <w:rFonts w:eastAsia="Times New Roman"/>
                <w:lang w:eastAsia="tr-TR"/>
              </w:rPr>
              <w:t>X</w:t>
            </w:r>
          </w:p>
        </w:tc>
        <w:tc>
          <w:tcPr>
            <w:tcW w:w="993" w:type="dxa"/>
          </w:tcPr>
          <w:p w14:paraId="6FBB5662" w14:textId="77777777" w:rsidR="004A5BC6" w:rsidRPr="00844830" w:rsidRDefault="004A5BC6" w:rsidP="00602125">
            <w:pPr>
              <w:spacing w:before="0" w:after="0"/>
              <w:jc w:val="left"/>
              <w:rPr>
                <w:rFonts w:eastAsia="Times New Roman"/>
                <w:lang w:eastAsia="tr-TR"/>
              </w:rPr>
            </w:pPr>
          </w:p>
        </w:tc>
        <w:tc>
          <w:tcPr>
            <w:tcW w:w="850" w:type="dxa"/>
          </w:tcPr>
          <w:p w14:paraId="00EDE365" w14:textId="77777777" w:rsidR="004A5BC6" w:rsidRPr="00844830" w:rsidRDefault="004A5BC6" w:rsidP="00602125">
            <w:pPr>
              <w:spacing w:before="0" w:after="0"/>
              <w:jc w:val="left"/>
              <w:rPr>
                <w:rFonts w:eastAsia="Times New Roman"/>
                <w:lang w:eastAsia="tr-TR"/>
              </w:rPr>
            </w:pPr>
          </w:p>
        </w:tc>
        <w:tc>
          <w:tcPr>
            <w:tcW w:w="987" w:type="dxa"/>
          </w:tcPr>
          <w:p w14:paraId="41393B7C" w14:textId="77777777" w:rsidR="004A5BC6" w:rsidRPr="00844830" w:rsidRDefault="004A5BC6" w:rsidP="00602125">
            <w:pPr>
              <w:spacing w:before="0" w:after="0"/>
              <w:jc w:val="left"/>
              <w:rPr>
                <w:rFonts w:eastAsia="Times New Roman"/>
                <w:lang w:eastAsia="tr-TR"/>
              </w:rPr>
            </w:pPr>
            <w:r w:rsidRPr="00844830">
              <w:rPr>
                <w:rFonts w:eastAsia="Times New Roman"/>
                <w:lang w:eastAsia="tr-TR"/>
              </w:rPr>
              <w:t>X</w:t>
            </w:r>
          </w:p>
        </w:tc>
      </w:tr>
    </w:tbl>
    <w:p w14:paraId="771B15B9" w14:textId="77777777" w:rsidR="004A5BC6" w:rsidRPr="00380CC7" w:rsidRDefault="004A5BC6" w:rsidP="00602125">
      <w:pPr>
        <w:spacing w:before="0" w:after="0"/>
        <w:jc w:val="left"/>
        <w:rPr>
          <w:rFonts w:eastAsia="Calibri"/>
          <w:lang w:eastAsia="tr-TR"/>
        </w:rPr>
      </w:pPr>
    </w:p>
    <w:p w14:paraId="2B18A6E5" w14:textId="388137C8" w:rsidR="00CA283B" w:rsidRPr="001C528E" w:rsidRDefault="00CA283B" w:rsidP="001C528E">
      <w:pPr>
        <w:pStyle w:val="Aklm2"/>
      </w:pPr>
      <w:bookmarkStart w:id="273" w:name="_Toc234733844"/>
      <w:bookmarkStart w:id="274" w:name="_Toc234778643"/>
      <w:bookmarkStart w:id="275" w:name="_Toc235643587"/>
      <w:r w:rsidRPr="001C528E">
        <w:t xml:space="preserve">4.2.6. </w:t>
      </w:r>
      <w:r w:rsidR="00317CE8" w:rsidRPr="001C528E">
        <w:t xml:space="preserve">İkinci </w:t>
      </w:r>
      <w:r w:rsidR="00844830" w:rsidRPr="001C528E">
        <w:t>Yıl</w:t>
      </w:r>
      <w:r w:rsidR="00317CE8" w:rsidRPr="001C528E">
        <w:t xml:space="preserve"> </w:t>
      </w:r>
      <w:r w:rsidR="00237FC3" w:rsidRPr="001C528E">
        <w:t>Seçmeli Dersler</w:t>
      </w:r>
      <w:bookmarkEnd w:id="273"/>
      <w:bookmarkEnd w:id="274"/>
      <w:r w:rsidR="00BE458B" w:rsidRPr="001C528E">
        <w:t>i</w:t>
      </w:r>
      <w:bookmarkEnd w:id="275"/>
    </w:p>
    <w:p w14:paraId="1F6B0403" w14:textId="77777777" w:rsidR="001C528E" w:rsidRDefault="001C528E" w:rsidP="009C6E0D">
      <w:pPr>
        <w:pStyle w:val="Aklm3"/>
      </w:pPr>
      <w:bookmarkStart w:id="276" w:name="_Toc234733845"/>
      <w:bookmarkStart w:id="277" w:name="_Toc234778644"/>
    </w:p>
    <w:p w14:paraId="16EDF113" w14:textId="5045C387" w:rsidR="00CA283B" w:rsidRPr="00144A92" w:rsidRDefault="00CA283B" w:rsidP="009C6E0D">
      <w:pPr>
        <w:pStyle w:val="Aklm3"/>
      </w:pPr>
      <w:bookmarkStart w:id="278" w:name="_Toc235643588"/>
      <w:r w:rsidRPr="00144A92">
        <w:t>4.2.6.1. IHD İnsan Hakları</w:t>
      </w:r>
      <w:bookmarkEnd w:id="276"/>
      <w:bookmarkEnd w:id="277"/>
      <w:bookmarkEnd w:id="278"/>
      <w:r w:rsidRPr="00144A92">
        <w:t xml:space="preserve">  </w:t>
      </w:r>
    </w:p>
    <w:p w14:paraId="6139F49D" w14:textId="0506D911" w:rsidR="00DC55A5" w:rsidRPr="009A5148" w:rsidRDefault="00DC55A5" w:rsidP="00A550E4">
      <w:pPr>
        <w:spacing w:before="0" w:after="0"/>
        <w:rPr>
          <w:i/>
          <w:iCs/>
        </w:rPr>
      </w:pPr>
      <w:bookmarkStart w:id="279" w:name="_Hlk232691790"/>
      <w:r>
        <w:rPr>
          <w:i/>
          <w:iCs/>
        </w:rPr>
        <w:t>Bu ders 2025-2026 ö</w:t>
      </w:r>
      <w:r w:rsidRPr="009A5148">
        <w:rPr>
          <w:i/>
          <w:iCs/>
        </w:rPr>
        <w:t>ğretim yılı güz yarıyılı</w:t>
      </w:r>
      <w:r w:rsidR="006B0B8A">
        <w:rPr>
          <w:i/>
          <w:iCs/>
        </w:rPr>
        <w:t>nda</w:t>
      </w:r>
      <w:r w:rsidRPr="009A5148">
        <w:rPr>
          <w:i/>
          <w:iCs/>
        </w:rPr>
        <w:t xml:space="preserve"> açılmamıştır.</w:t>
      </w:r>
    </w:p>
    <w:p w14:paraId="6C024056" w14:textId="77777777" w:rsidR="00602125" w:rsidRDefault="00602125" w:rsidP="009C6E0D">
      <w:pPr>
        <w:pStyle w:val="Aklm3"/>
      </w:pPr>
    </w:p>
    <w:p w14:paraId="59F1ADD3" w14:textId="180AA901" w:rsidR="00CA283B" w:rsidRDefault="00CA283B" w:rsidP="009C6E0D">
      <w:pPr>
        <w:pStyle w:val="Aklm3"/>
      </w:pPr>
      <w:bookmarkStart w:id="280" w:name="_Toc235643589"/>
      <w:r w:rsidRPr="00144A92">
        <w:t>4.2.6.</w:t>
      </w:r>
      <w:bookmarkEnd w:id="279"/>
      <w:r w:rsidR="00AB23BD">
        <w:t>2</w:t>
      </w:r>
      <w:r w:rsidRPr="00144A92">
        <w:t xml:space="preserve">. HEF 2060 Cinsel Sağlık </w:t>
      </w:r>
      <w:r w:rsidR="002B5F10">
        <w:t>ve</w:t>
      </w:r>
      <w:r w:rsidRPr="00144A92">
        <w:t xml:space="preserve"> Üreme Sağlığı</w:t>
      </w:r>
      <w:bookmarkEnd w:id="280"/>
    </w:p>
    <w:p w14:paraId="50E90FA9" w14:textId="77777777" w:rsidR="00602125" w:rsidRPr="00144A92" w:rsidRDefault="00602125" w:rsidP="009C6E0D">
      <w:pPr>
        <w:pStyle w:val="Aklm3"/>
      </w:pPr>
    </w:p>
    <w:tbl>
      <w:tblPr>
        <w:tblW w:w="9072" w:type="dxa"/>
        <w:jc w:val="center"/>
        <w:tblBorders>
          <w:top w:val="single" w:sz="2" w:space="0" w:color="D1D1D1" w:themeColor="background2" w:themeShade="E6"/>
          <w:left w:val="single" w:sz="2" w:space="0" w:color="D1D1D1" w:themeColor="background2" w:themeShade="E6"/>
          <w:bottom w:val="single" w:sz="2" w:space="0" w:color="D1D1D1" w:themeColor="background2" w:themeShade="E6"/>
          <w:right w:val="single" w:sz="2" w:space="0" w:color="D1D1D1" w:themeColor="background2" w:themeShade="E6"/>
          <w:insideH w:val="single" w:sz="2" w:space="0" w:color="D1D1D1" w:themeColor="background2" w:themeShade="E6"/>
          <w:insideV w:val="single" w:sz="2" w:space="0" w:color="D1D1D1" w:themeColor="background2" w:themeShade="E6"/>
        </w:tblBorders>
        <w:tblLook w:val="01E0" w:firstRow="1" w:lastRow="1" w:firstColumn="1" w:lastColumn="1" w:noHBand="0" w:noVBand="0"/>
      </w:tblPr>
      <w:tblGrid>
        <w:gridCol w:w="705"/>
        <w:gridCol w:w="952"/>
        <w:gridCol w:w="1149"/>
        <w:gridCol w:w="310"/>
        <w:gridCol w:w="1084"/>
        <w:gridCol w:w="900"/>
        <w:gridCol w:w="1147"/>
        <w:gridCol w:w="727"/>
        <w:gridCol w:w="2098"/>
      </w:tblGrid>
      <w:tr w:rsidR="00144A92" w:rsidRPr="00144A92" w14:paraId="5BF6AB51" w14:textId="77777777" w:rsidTr="00392993">
        <w:trPr>
          <w:trHeight w:val="252"/>
          <w:jc w:val="center"/>
        </w:trPr>
        <w:tc>
          <w:tcPr>
            <w:tcW w:w="9072" w:type="dxa"/>
            <w:gridSpan w:val="9"/>
            <w:shd w:val="clear" w:color="auto" w:fill="C1F0C7" w:themeFill="accent3" w:themeFillTint="33"/>
          </w:tcPr>
          <w:p w14:paraId="7ECD183A" w14:textId="34A7CE9B" w:rsidR="00001A7B" w:rsidRPr="00144A92" w:rsidRDefault="00001A7B" w:rsidP="00A550E4">
            <w:pPr>
              <w:spacing w:before="0" w:after="0"/>
              <w:jc w:val="center"/>
              <w:rPr>
                <w:rFonts w:eastAsia="Times New Roman"/>
                <w:b/>
                <w:bCs/>
                <w:lang w:eastAsia="tr-TR"/>
              </w:rPr>
            </w:pPr>
            <w:r w:rsidRPr="00144A92">
              <w:rPr>
                <w:rFonts w:eastAsia="Times New Roman"/>
                <w:b/>
                <w:bCs/>
                <w:lang w:eastAsia="tr-TR"/>
              </w:rPr>
              <w:t xml:space="preserve">HEF 2060 CİNSEL SAĞLIK </w:t>
            </w:r>
            <w:r w:rsidR="002B5F10">
              <w:rPr>
                <w:rFonts w:eastAsia="Times New Roman"/>
                <w:b/>
                <w:bCs/>
                <w:lang w:eastAsia="tr-TR"/>
              </w:rPr>
              <w:t>VE</w:t>
            </w:r>
            <w:r w:rsidRPr="00144A92">
              <w:rPr>
                <w:rFonts w:eastAsia="Times New Roman"/>
                <w:b/>
                <w:bCs/>
                <w:lang w:eastAsia="tr-TR"/>
              </w:rPr>
              <w:t xml:space="preserve"> ÜREME SAĞLIĞI</w:t>
            </w:r>
          </w:p>
          <w:p w14:paraId="4BD46251" w14:textId="37B1F8B2" w:rsidR="002954EA" w:rsidRPr="00630074" w:rsidRDefault="00971A69" w:rsidP="00A550E4">
            <w:pPr>
              <w:spacing w:before="0" w:after="0"/>
              <w:jc w:val="center"/>
              <w:rPr>
                <w:rFonts w:eastAsia="Times New Roman"/>
                <w:lang w:eastAsia="tr-TR"/>
              </w:rPr>
            </w:pPr>
            <w:r>
              <w:rPr>
                <w:rFonts w:eastAsia="Times New Roman"/>
                <w:lang w:eastAsia="tr-TR"/>
              </w:rPr>
              <w:t>2025-2026 Öğretim Yılı, Güz Yarıyılı</w:t>
            </w:r>
          </w:p>
          <w:p w14:paraId="4DF570D6" w14:textId="5B42A8F8" w:rsidR="00001A7B" w:rsidRPr="00144A92" w:rsidRDefault="00001A7B" w:rsidP="00A550E4">
            <w:pPr>
              <w:spacing w:before="0" w:after="0"/>
              <w:jc w:val="center"/>
              <w:rPr>
                <w:rFonts w:eastAsia="Times New Roman"/>
                <w:b/>
                <w:lang w:eastAsia="tr-TR"/>
              </w:rPr>
            </w:pPr>
          </w:p>
        </w:tc>
      </w:tr>
      <w:tr w:rsidR="00392993" w:rsidRPr="00144A92" w14:paraId="2E92C924" w14:textId="77777777" w:rsidTr="00C64706">
        <w:trPr>
          <w:trHeight w:val="252"/>
          <w:jc w:val="center"/>
        </w:trPr>
        <w:tc>
          <w:tcPr>
            <w:tcW w:w="5100" w:type="dxa"/>
            <w:gridSpan w:val="6"/>
            <w:hideMark/>
          </w:tcPr>
          <w:p w14:paraId="268C4FB5" w14:textId="3E7B2B4C" w:rsidR="00006C8E" w:rsidRPr="00144A92" w:rsidRDefault="00006C8E" w:rsidP="00A550E4">
            <w:pPr>
              <w:spacing w:before="0" w:after="0"/>
              <w:rPr>
                <w:rFonts w:eastAsia="Times New Roman"/>
                <w:b/>
                <w:lang w:eastAsia="tr-TR"/>
              </w:rPr>
            </w:pPr>
            <w:r w:rsidRPr="00144A92">
              <w:rPr>
                <w:rFonts w:eastAsia="Times New Roman"/>
                <w:b/>
                <w:lang w:eastAsia="tr-TR"/>
              </w:rPr>
              <w:t xml:space="preserve">Dersi </w:t>
            </w:r>
            <w:r w:rsidR="002B5F10">
              <w:rPr>
                <w:rFonts w:eastAsia="Times New Roman"/>
                <w:b/>
                <w:lang w:eastAsia="tr-TR"/>
              </w:rPr>
              <w:t>ve</w:t>
            </w:r>
            <w:r w:rsidRPr="00144A92">
              <w:rPr>
                <w:rFonts w:eastAsia="Times New Roman"/>
                <w:b/>
                <w:lang w:eastAsia="tr-TR"/>
              </w:rPr>
              <w:t xml:space="preserve">ren Birim(ler): </w:t>
            </w:r>
            <w:r w:rsidRPr="00144A92">
              <w:rPr>
                <w:rFonts w:eastAsia="Times New Roman"/>
                <w:lang w:eastAsia="tr-TR"/>
              </w:rPr>
              <w:t>Hemşirelik Fakültesi</w:t>
            </w:r>
          </w:p>
        </w:tc>
        <w:tc>
          <w:tcPr>
            <w:tcW w:w="3972" w:type="dxa"/>
            <w:gridSpan w:val="3"/>
            <w:hideMark/>
          </w:tcPr>
          <w:p w14:paraId="6FDA8E52" w14:textId="77777777" w:rsidR="00006C8E" w:rsidRPr="00144A92" w:rsidRDefault="00006C8E" w:rsidP="00A550E4">
            <w:pPr>
              <w:spacing w:before="0" w:after="0"/>
              <w:rPr>
                <w:rFonts w:eastAsia="Times New Roman"/>
                <w:b/>
                <w:lang w:eastAsia="tr-TR"/>
              </w:rPr>
            </w:pPr>
            <w:r w:rsidRPr="00144A92">
              <w:rPr>
                <w:rFonts w:eastAsia="Times New Roman"/>
                <w:b/>
                <w:lang w:eastAsia="tr-TR"/>
              </w:rPr>
              <w:t xml:space="preserve">Dersi Alan Birim(ler): </w:t>
            </w:r>
            <w:r w:rsidRPr="00144A92">
              <w:rPr>
                <w:rFonts w:eastAsia="Times New Roman"/>
                <w:lang w:eastAsia="tr-TR"/>
              </w:rPr>
              <w:t>Hemşirelik Fakültesi</w:t>
            </w:r>
          </w:p>
        </w:tc>
      </w:tr>
      <w:tr w:rsidR="00392993" w:rsidRPr="00144A92" w14:paraId="7305517F" w14:textId="77777777" w:rsidTr="00C64706">
        <w:trPr>
          <w:trHeight w:val="269"/>
          <w:jc w:val="center"/>
        </w:trPr>
        <w:tc>
          <w:tcPr>
            <w:tcW w:w="5100" w:type="dxa"/>
            <w:gridSpan w:val="6"/>
          </w:tcPr>
          <w:p w14:paraId="503B2C8A" w14:textId="77777777" w:rsidR="00006C8E" w:rsidRPr="00144A92" w:rsidRDefault="00006C8E" w:rsidP="00A550E4">
            <w:pPr>
              <w:spacing w:before="0" w:after="0"/>
              <w:rPr>
                <w:rFonts w:eastAsia="Times New Roman"/>
                <w:b/>
                <w:lang w:eastAsia="tr-TR"/>
              </w:rPr>
            </w:pPr>
            <w:r w:rsidRPr="00144A92">
              <w:rPr>
                <w:rFonts w:eastAsia="Times New Roman"/>
                <w:b/>
                <w:lang w:eastAsia="tr-TR"/>
              </w:rPr>
              <w:t xml:space="preserve">Bölüm Adı: </w:t>
            </w:r>
            <w:r w:rsidRPr="00144A92">
              <w:rPr>
                <w:rFonts w:eastAsia="Times New Roman"/>
                <w:lang w:eastAsia="tr-TR"/>
              </w:rPr>
              <w:t>Hemşirelik</w:t>
            </w:r>
          </w:p>
        </w:tc>
        <w:tc>
          <w:tcPr>
            <w:tcW w:w="3972" w:type="dxa"/>
            <w:gridSpan w:val="3"/>
            <w:hideMark/>
          </w:tcPr>
          <w:p w14:paraId="09288865" w14:textId="1D686538" w:rsidR="00006C8E" w:rsidRPr="00144A92" w:rsidRDefault="00006C8E" w:rsidP="00A550E4">
            <w:pPr>
              <w:spacing w:before="0" w:after="0"/>
              <w:rPr>
                <w:rFonts w:eastAsia="Times New Roman"/>
                <w:b/>
                <w:lang w:eastAsia="tr-TR"/>
              </w:rPr>
            </w:pPr>
            <w:r w:rsidRPr="00144A92">
              <w:rPr>
                <w:rFonts w:eastAsia="Times New Roman"/>
                <w:b/>
                <w:lang w:eastAsia="tr-TR"/>
              </w:rPr>
              <w:t>Dersin Adı:</w:t>
            </w:r>
            <w:r w:rsidRPr="00144A92">
              <w:rPr>
                <w:rFonts w:eastAsia="Times New Roman"/>
                <w:b/>
                <w:bCs/>
                <w:lang w:eastAsia="tr-TR"/>
              </w:rPr>
              <w:t xml:space="preserve"> </w:t>
            </w:r>
            <w:r w:rsidRPr="00144A92">
              <w:rPr>
                <w:rFonts w:eastAsia="Times New Roman"/>
                <w:bCs/>
                <w:lang w:eastAsia="tr-TR"/>
              </w:rPr>
              <w:t xml:space="preserve">Cinsel Sağlık </w:t>
            </w:r>
            <w:r w:rsidR="002B5F10">
              <w:rPr>
                <w:rFonts w:eastAsia="Times New Roman"/>
                <w:bCs/>
                <w:lang w:eastAsia="tr-TR"/>
              </w:rPr>
              <w:t>ve</w:t>
            </w:r>
            <w:r w:rsidRPr="00144A92">
              <w:rPr>
                <w:rFonts w:eastAsia="Times New Roman"/>
                <w:bCs/>
                <w:lang w:eastAsia="tr-TR"/>
              </w:rPr>
              <w:t xml:space="preserve"> Üreme Sağlığı</w:t>
            </w:r>
          </w:p>
        </w:tc>
      </w:tr>
      <w:tr w:rsidR="00392993" w:rsidRPr="00144A92" w14:paraId="4232DEC1" w14:textId="77777777" w:rsidTr="00C64706">
        <w:trPr>
          <w:trHeight w:val="258"/>
          <w:jc w:val="center"/>
        </w:trPr>
        <w:tc>
          <w:tcPr>
            <w:tcW w:w="5100" w:type="dxa"/>
            <w:gridSpan w:val="6"/>
            <w:hideMark/>
          </w:tcPr>
          <w:p w14:paraId="2E1467EE" w14:textId="77777777" w:rsidR="00006C8E" w:rsidRPr="00144A92" w:rsidRDefault="00006C8E" w:rsidP="00A550E4">
            <w:pPr>
              <w:spacing w:before="0" w:after="0"/>
              <w:rPr>
                <w:rFonts w:eastAsia="Times New Roman"/>
                <w:b/>
                <w:lang w:eastAsia="tr-TR"/>
              </w:rPr>
            </w:pPr>
            <w:r w:rsidRPr="00144A92">
              <w:rPr>
                <w:rFonts w:eastAsia="Times New Roman"/>
                <w:b/>
                <w:lang w:eastAsia="tr-TR"/>
              </w:rPr>
              <w:t xml:space="preserve">Dersin Düzeyi: </w:t>
            </w:r>
            <w:r w:rsidRPr="00144A92">
              <w:rPr>
                <w:rFonts w:eastAsia="Times New Roman"/>
                <w:lang w:eastAsia="tr-TR"/>
              </w:rPr>
              <w:t>Lisans</w:t>
            </w:r>
          </w:p>
        </w:tc>
        <w:tc>
          <w:tcPr>
            <w:tcW w:w="3972" w:type="dxa"/>
            <w:gridSpan w:val="3"/>
            <w:hideMark/>
          </w:tcPr>
          <w:p w14:paraId="5FE3D36D" w14:textId="77777777" w:rsidR="00006C8E" w:rsidRPr="00144A92" w:rsidRDefault="00006C8E" w:rsidP="00A550E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eastAsia="Times New Roman"/>
                <w:lang w:eastAsia="tr-TR"/>
              </w:rPr>
            </w:pPr>
            <w:r w:rsidRPr="00144A92">
              <w:rPr>
                <w:rFonts w:eastAsia="Times New Roman"/>
                <w:b/>
                <w:lang w:eastAsia="tr-TR"/>
              </w:rPr>
              <w:t xml:space="preserve">Dersin Kodu: HEF </w:t>
            </w:r>
            <w:r w:rsidRPr="00144A92">
              <w:rPr>
                <w:rFonts w:eastAsia="Times New Roman"/>
                <w:bCs/>
                <w:lang w:eastAsia="tr-TR"/>
              </w:rPr>
              <w:t>2060</w:t>
            </w:r>
          </w:p>
        </w:tc>
      </w:tr>
      <w:tr w:rsidR="00392993" w:rsidRPr="00144A92" w14:paraId="4519B24B" w14:textId="77777777" w:rsidTr="00C64706">
        <w:trPr>
          <w:trHeight w:val="179"/>
          <w:jc w:val="center"/>
        </w:trPr>
        <w:tc>
          <w:tcPr>
            <w:tcW w:w="5100" w:type="dxa"/>
            <w:gridSpan w:val="6"/>
            <w:hideMark/>
          </w:tcPr>
          <w:p w14:paraId="34986A01" w14:textId="77777777" w:rsidR="00006C8E" w:rsidRPr="00144A92" w:rsidRDefault="00006C8E" w:rsidP="00A550E4">
            <w:pPr>
              <w:spacing w:before="0" w:after="0"/>
              <w:rPr>
                <w:rFonts w:eastAsia="Times New Roman"/>
                <w:b/>
                <w:lang w:eastAsia="tr-TR"/>
              </w:rPr>
            </w:pPr>
            <w:r w:rsidRPr="00144A92">
              <w:rPr>
                <w:rFonts w:eastAsia="Times New Roman"/>
                <w:b/>
                <w:lang w:eastAsia="tr-TR"/>
              </w:rPr>
              <w:t xml:space="preserve">Formun Düzenlenme/Yenilenme Tarihi: </w:t>
            </w:r>
            <w:r w:rsidRPr="00144A92">
              <w:rPr>
                <w:rFonts w:eastAsia="Times New Roman"/>
                <w:bCs/>
                <w:lang w:eastAsia="tr-TR"/>
              </w:rPr>
              <w:t>13.08.2025</w:t>
            </w:r>
          </w:p>
        </w:tc>
        <w:tc>
          <w:tcPr>
            <w:tcW w:w="3972" w:type="dxa"/>
            <w:gridSpan w:val="3"/>
            <w:hideMark/>
          </w:tcPr>
          <w:p w14:paraId="562784AD" w14:textId="77777777" w:rsidR="00006C8E" w:rsidRPr="00144A92" w:rsidRDefault="00006C8E" w:rsidP="00A550E4">
            <w:pPr>
              <w:spacing w:before="0" w:after="0"/>
              <w:rPr>
                <w:rFonts w:eastAsia="Times New Roman"/>
                <w:b/>
                <w:lang w:eastAsia="tr-TR"/>
              </w:rPr>
            </w:pPr>
            <w:r w:rsidRPr="00144A92">
              <w:rPr>
                <w:rFonts w:eastAsia="Times New Roman"/>
                <w:b/>
                <w:lang w:eastAsia="tr-TR"/>
              </w:rPr>
              <w:t xml:space="preserve">Dersin Türü: </w:t>
            </w:r>
            <w:r w:rsidRPr="00144A92">
              <w:rPr>
                <w:rFonts w:eastAsia="Times New Roman"/>
                <w:bCs/>
                <w:lang w:eastAsia="tr-TR"/>
              </w:rPr>
              <w:t>Seçmeli</w:t>
            </w:r>
          </w:p>
        </w:tc>
      </w:tr>
      <w:tr w:rsidR="00392993" w:rsidRPr="00144A92" w14:paraId="2A9573F6" w14:textId="77777777" w:rsidTr="00C64706">
        <w:trPr>
          <w:trHeight w:val="347"/>
          <w:jc w:val="center"/>
        </w:trPr>
        <w:tc>
          <w:tcPr>
            <w:tcW w:w="5100" w:type="dxa"/>
            <w:gridSpan w:val="6"/>
            <w:hideMark/>
          </w:tcPr>
          <w:p w14:paraId="05D9D219" w14:textId="77777777" w:rsidR="00006C8E" w:rsidRPr="00144A92" w:rsidRDefault="00006C8E" w:rsidP="00A550E4">
            <w:pPr>
              <w:spacing w:before="0" w:after="0"/>
              <w:rPr>
                <w:rFonts w:eastAsia="Times New Roman"/>
                <w:b/>
                <w:lang w:eastAsia="tr-TR"/>
              </w:rPr>
            </w:pPr>
            <w:r w:rsidRPr="00144A92">
              <w:rPr>
                <w:rFonts w:eastAsia="Times New Roman"/>
                <w:b/>
                <w:lang w:eastAsia="tr-TR"/>
              </w:rPr>
              <w:t xml:space="preserve">Dersin Öğretim Dili: </w:t>
            </w:r>
            <w:r w:rsidRPr="00144A92">
              <w:rPr>
                <w:rFonts w:eastAsia="Times New Roman"/>
                <w:lang w:eastAsia="tr-TR"/>
              </w:rPr>
              <w:t xml:space="preserve">Türkçe </w:t>
            </w:r>
          </w:p>
        </w:tc>
        <w:tc>
          <w:tcPr>
            <w:tcW w:w="3972" w:type="dxa"/>
            <w:gridSpan w:val="3"/>
            <w:hideMark/>
          </w:tcPr>
          <w:p w14:paraId="105DBD4F" w14:textId="77777777" w:rsidR="00006C8E" w:rsidRPr="00144A92" w:rsidRDefault="00006C8E" w:rsidP="00A550E4">
            <w:pPr>
              <w:spacing w:before="0" w:after="0"/>
              <w:rPr>
                <w:rFonts w:eastAsia="Times New Roman"/>
                <w:b/>
                <w:lang w:eastAsia="tr-TR"/>
              </w:rPr>
            </w:pPr>
            <w:r w:rsidRPr="00144A92">
              <w:rPr>
                <w:rFonts w:eastAsia="Times New Roman"/>
                <w:b/>
                <w:lang w:eastAsia="tr-TR"/>
              </w:rPr>
              <w:t xml:space="preserve">Dersin Öğretim Üyesi/Üyeleri: </w:t>
            </w:r>
          </w:p>
          <w:p w14:paraId="77344A53" w14:textId="77777777" w:rsidR="00006C8E" w:rsidRPr="00144A92" w:rsidRDefault="00006C8E" w:rsidP="00A550E4">
            <w:pPr>
              <w:spacing w:before="0" w:after="0"/>
              <w:rPr>
                <w:rFonts w:eastAsia="Times New Roman"/>
                <w:lang w:eastAsia="tr-TR"/>
              </w:rPr>
            </w:pPr>
            <w:r w:rsidRPr="00144A92">
              <w:rPr>
                <w:rFonts w:eastAsia="Times New Roman"/>
                <w:lang w:eastAsia="tr-TR"/>
              </w:rPr>
              <w:t>Prof. Dr. Merlinda ALUŞ TOKAT</w:t>
            </w:r>
          </w:p>
          <w:p w14:paraId="2C144F0F" w14:textId="77777777" w:rsidR="00006C8E" w:rsidRPr="00144A92" w:rsidRDefault="00006C8E" w:rsidP="00A550E4">
            <w:pPr>
              <w:spacing w:before="0" w:after="0"/>
              <w:rPr>
                <w:rFonts w:eastAsia="Times New Roman"/>
                <w:lang w:eastAsia="tr-TR"/>
              </w:rPr>
            </w:pPr>
            <w:r w:rsidRPr="00144A92">
              <w:rPr>
                <w:rFonts w:eastAsia="Times New Roman"/>
                <w:lang w:eastAsia="tr-TR"/>
              </w:rPr>
              <w:t>Prof. Dr. Dilek BİLGİÇ</w:t>
            </w:r>
          </w:p>
          <w:p w14:paraId="2229C47F" w14:textId="77777777" w:rsidR="00006C8E" w:rsidRPr="00144A92" w:rsidRDefault="00006C8E" w:rsidP="00A550E4">
            <w:pPr>
              <w:spacing w:before="0" w:after="0"/>
              <w:rPr>
                <w:rFonts w:eastAsia="Times New Roman"/>
                <w:lang w:eastAsia="tr-TR"/>
              </w:rPr>
            </w:pPr>
            <w:r w:rsidRPr="00144A92">
              <w:rPr>
                <w:rFonts w:eastAsia="Times New Roman"/>
                <w:lang w:eastAsia="tr-TR"/>
              </w:rPr>
              <w:t>Doç. Dr. Hande YAĞCAN</w:t>
            </w:r>
          </w:p>
          <w:p w14:paraId="37641201" w14:textId="77777777" w:rsidR="00006C8E" w:rsidRPr="00144A92" w:rsidRDefault="00006C8E" w:rsidP="00A550E4">
            <w:pPr>
              <w:spacing w:before="0" w:after="0"/>
              <w:rPr>
                <w:rFonts w:eastAsia="Times New Roman"/>
                <w:lang w:eastAsia="tr-TR"/>
              </w:rPr>
            </w:pPr>
            <w:r w:rsidRPr="00144A92">
              <w:rPr>
                <w:rFonts w:eastAsia="Times New Roman"/>
                <w:lang w:eastAsia="tr-TR"/>
              </w:rPr>
              <w:t>Doç. Dr. Hülya ÖZBERK</w:t>
            </w:r>
          </w:p>
          <w:p w14:paraId="15139059" w14:textId="77777777" w:rsidR="00006C8E" w:rsidRPr="00144A92" w:rsidRDefault="00006C8E" w:rsidP="00A550E4">
            <w:pPr>
              <w:spacing w:before="0" w:after="0"/>
              <w:rPr>
                <w:rFonts w:eastAsia="Times New Roman"/>
                <w:lang w:eastAsia="tr-TR"/>
              </w:rPr>
            </w:pPr>
            <w:r w:rsidRPr="00144A92">
              <w:rPr>
                <w:rFonts w:eastAsia="Times New Roman"/>
                <w:lang w:eastAsia="tr-TR"/>
              </w:rPr>
              <w:t>Dr. Öğr. Üyesi Buse GÜLER</w:t>
            </w:r>
          </w:p>
        </w:tc>
      </w:tr>
      <w:tr w:rsidR="00392993" w:rsidRPr="00144A92" w14:paraId="11E80B69" w14:textId="77777777" w:rsidTr="00C64706">
        <w:trPr>
          <w:trHeight w:val="189"/>
          <w:jc w:val="center"/>
        </w:trPr>
        <w:tc>
          <w:tcPr>
            <w:tcW w:w="5100" w:type="dxa"/>
            <w:gridSpan w:val="6"/>
            <w:hideMark/>
          </w:tcPr>
          <w:p w14:paraId="428E5EBD" w14:textId="77777777" w:rsidR="00006C8E" w:rsidRPr="00144A92" w:rsidRDefault="00006C8E" w:rsidP="00A550E4">
            <w:pPr>
              <w:spacing w:before="0" w:after="0"/>
              <w:rPr>
                <w:rFonts w:eastAsia="Times New Roman"/>
                <w:lang w:eastAsia="tr-TR"/>
              </w:rPr>
            </w:pPr>
            <w:r w:rsidRPr="00144A92">
              <w:rPr>
                <w:rFonts w:eastAsia="Times New Roman"/>
                <w:b/>
                <w:lang w:eastAsia="tr-TR"/>
              </w:rPr>
              <w:t>Dersin Önkoşulu: -</w:t>
            </w:r>
          </w:p>
        </w:tc>
        <w:tc>
          <w:tcPr>
            <w:tcW w:w="3972" w:type="dxa"/>
            <w:gridSpan w:val="3"/>
            <w:hideMark/>
          </w:tcPr>
          <w:p w14:paraId="6AD53F3E" w14:textId="77777777" w:rsidR="00006C8E" w:rsidRPr="00144A92" w:rsidRDefault="00006C8E" w:rsidP="00A550E4">
            <w:pPr>
              <w:spacing w:before="0" w:after="0"/>
              <w:rPr>
                <w:rFonts w:eastAsia="Times New Roman"/>
                <w:b/>
                <w:lang w:eastAsia="tr-TR"/>
              </w:rPr>
            </w:pPr>
            <w:r w:rsidRPr="00144A92">
              <w:rPr>
                <w:rFonts w:eastAsia="Times New Roman"/>
                <w:b/>
                <w:lang w:eastAsia="tr-TR"/>
              </w:rPr>
              <w:t>Önkoşul Olduğu Ders:</w:t>
            </w:r>
            <w:r w:rsidRPr="00144A92">
              <w:rPr>
                <w:rFonts w:eastAsia="Times New Roman"/>
                <w:lang w:eastAsia="tr-TR"/>
              </w:rPr>
              <w:t xml:space="preserve"> </w:t>
            </w:r>
            <w:r w:rsidRPr="00144A92">
              <w:rPr>
                <w:rFonts w:eastAsia="Times New Roman"/>
                <w:b/>
                <w:bCs/>
                <w:lang w:eastAsia="tr-TR"/>
              </w:rPr>
              <w:t>-</w:t>
            </w:r>
          </w:p>
        </w:tc>
      </w:tr>
      <w:tr w:rsidR="00392993" w:rsidRPr="00144A92" w14:paraId="55127AC0" w14:textId="77777777" w:rsidTr="00C64706">
        <w:trPr>
          <w:trHeight w:val="318"/>
          <w:jc w:val="center"/>
        </w:trPr>
        <w:tc>
          <w:tcPr>
            <w:tcW w:w="5100" w:type="dxa"/>
            <w:gridSpan w:val="6"/>
          </w:tcPr>
          <w:p w14:paraId="0E0A858D" w14:textId="77777777" w:rsidR="00006C8E" w:rsidRPr="00144A92" w:rsidRDefault="00006C8E" w:rsidP="00A550E4">
            <w:pPr>
              <w:spacing w:before="0" w:after="0"/>
              <w:rPr>
                <w:rFonts w:eastAsia="Times New Roman"/>
                <w:b/>
                <w:lang w:eastAsia="tr-TR"/>
              </w:rPr>
            </w:pPr>
            <w:r w:rsidRPr="00144A92">
              <w:rPr>
                <w:rFonts w:eastAsia="Times New Roman"/>
                <w:b/>
                <w:lang w:eastAsia="tr-TR"/>
              </w:rPr>
              <w:t>Haftalık Ders Saati:</w:t>
            </w:r>
            <w:r w:rsidRPr="00144A92">
              <w:rPr>
                <w:rFonts w:eastAsia="Times New Roman"/>
                <w:lang w:eastAsia="tr-TR"/>
              </w:rPr>
              <w:t xml:space="preserve"> </w:t>
            </w:r>
            <w:r w:rsidRPr="00144A92">
              <w:rPr>
                <w:rFonts w:eastAsia="Times New Roman"/>
                <w:bCs/>
                <w:lang w:eastAsia="tr-TR"/>
              </w:rPr>
              <w:t>2</w:t>
            </w:r>
          </w:p>
        </w:tc>
        <w:tc>
          <w:tcPr>
            <w:tcW w:w="3972" w:type="dxa"/>
            <w:gridSpan w:val="3"/>
            <w:hideMark/>
          </w:tcPr>
          <w:p w14:paraId="44B233DC" w14:textId="7A6EBD1E" w:rsidR="00006C8E" w:rsidRPr="00144A92" w:rsidRDefault="00006C8E" w:rsidP="00A550E4">
            <w:pPr>
              <w:spacing w:before="0" w:after="0"/>
              <w:rPr>
                <w:rFonts w:eastAsia="Times New Roman"/>
                <w:b/>
                <w:lang w:eastAsia="tr-TR"/>
              </w:rPr>
            </w:pPr>
            <w:r w:rsidRPr="00144A92">
              <w:rPr>
                <w:rFonts w:eastAsia="Times New Roman"/>
                <w:b/>
                <w:lang w:eastAsia="tr-TR"/>
              </w:rPr>
              <w:t>Ders Koordinatörü (Ders girişlerinden sorumlu olan</w:t>
            </w:r>
            <w:r w:rsidR="00001A7B" w:rsidRPr="00144A92">
              <w:rPr>
                <w:rFonts w:eastAsia="Times New Roman"/>
                <w:b/>
                <w:lang w:eastAsia="tr-TR"/>
              </w:rPr>
              <w:t xml:space="preserve"> </w:t>
            </w:r>
            <w:r w:rsidRPr="00144A92">
              <w:rPr>
                <w:rFonts w:eastAsia="Times New Roman"/>
                <w:b/>
                <w:lang w:eastAsia="tr-TR"/>
              </w:rPr>
              <w:t xml:space="preserve">kişi): </w:t>
            </w:r>
          </w:p>
          <w:p w14:paraId="037C5D43" w14:textId="77777777" w:rsidR="00006C8E" w:rsidRPr="00144A92" w:rsidRDefault="00006C8E" w:rsidP="00A550E4">
            <w:pPr>
              <w:spacing w:before="0" w:after="0"/>
              <w:rPr>
                <w:rFonts w:eastAsia="Times New Roman"/>
                <w:lang w:eastAsia="tr-TR"/>
              </w:rPr>
            </w:pPr>
            <w:r w:rsidRPr="00144A92">
              <w:rPr>
                <w:rFonts w:eastAsia="Times New Roman"/>
                <w:bCs/>
                <w:lang w:eastAsia="tr-TR"/>
              </w:rPr>
              <w:t>Prof. Dr. Dilek BİLGİÇ</w:t>
            </w:r>
          </w:p>
        </w:tc>
      </w:tr>
      <w:tr w:rsidR="00317CE8" w:rsidRPr="00144A92" w14:paraId="65422C8E" w14:textId="77777777" w:rsidTr="00C64706">
        <w:trPr>
          <w:trHeight w:val="171"/>
          <w:jc w:val="center"/>
        </w:trPr>
        <w:tc>
          <w:tcPr>
            <w:tcW w:w="1657" w:type="dxa"/>
            <w:gridSpan w:val="2"/>
          </w:tcPr>
          <w:p w14:paraId="40FC066B" w14:textId="5FC98762" w:rsidR="00317CE8" w:rsidRPr="00602125" w:rsidRDefault="00317CE8" w:rsidP="00A550E4">
            <w:pPr>
              <w:spacing w:before="0" w:after="0"/>
              <w:jc w:val="center"/>
              <w:rPr>
                <w:rFonts w:eastAsia="Times New Roman"/>
                <w:b/>
                <w:lang w:eastAsia="tr-TR"/>
              </w:rPr>
            </w:pPr>
            <w:r w:rsidRPr="00602125">
              <w:rPr>
                <w:rFonts w:eastAsia="Times New Roman"/>
                <w:b/>
                <w:bCs/>
                <w:lang w:eastAsia="tr-TR"/>
              </w:rPr>
              <w:t>Teori</w:t>
            </w:r>
          </w:p>
        </w:tc>
        <w:tc>
          <w:tcPr>
            <w:tcW w:w="1459" w:type="dxa"/>
            <w:gridSpan w:val="2"/>
          </w:tcPr>
          <w:p w14:paraId="1F8F1B94" w14:textId="27576BA6" w:rsidR="00317CE8" w:rsidRPr="00602125" w:rsidRDefault="00317CE8" w:rsidP="00A550E4">
            <w:pPr>
              <w:spacing w:before="0" w:after="0"/>
              <w:jc w:val="center"/>
              <w:rPr>
                <w:rFonts w:eastAsia="Times New Roman"/>
                <w:b/>
                <w:lang w:eastAsia="tr-TR"/>
              </w:rPr>
            </w:pPr>
            <w:r w:rsidRPr="00602125">
              <w:rPr>
                <w:rFonts w:eastAsia="Times New Roman"/>
                <w:b/>
                <w:bCs/>
                <w:lang w:eastAsia="tr-TR"/>
              </w:rPr>
              <w:t>Uygulama</w:t>
            </w:r>
          </w:p>
        </w:tc>
        <w:tc>
          <w:tcPr>
            <w:tcW w:w="1984" w:type="dxa"/>
            <w:gridSpan w:val="2"/>
            <w:hideMark/>
          </w:tcPr>
          <w:p w14:paraId="0FFC7F20" w14:textId="5233C69E" w:rsidR="00C64706" w:rsidRPr="00602125" w:rsidRDefault="00317CE8" w:rsidP="00A550E4">
            <w:pPr>
              <w:spacing w:before="0" w:after="0"/>
              <w:jc w:val="center"/>
              <w:rPr>
                <w:rFonts w:eastAsia="Times New Roman"/>
                <w:b/>
                <w:lang w:eastAsia="tr-TR"/>
              </w:rPr>
            </w:pPr>
            <w:r w:rsidRPr="00602125">
              <w:rPr>
                <w:rFonts w:eastAsia="Times New Roman"/>
                <w:b/>
                <w:bCs/>
                <w:lang w:eastAsia="tr-TR"/>
              </w:rPr>
              <w:t>Laboratuvar</w:t>
            </w:r>
          </w:p>
          <w:p w14:paraId="5021B509" w14:textId="34095E46" w:rsidR="00317CE8" w:rsidRPr="00602125" w:rsidRDefault="00317CE8" w:rsidP="00A550E4">
            <w:pPr>
              <w:spacing w:before="0" w:after="0"/>
              <w:jc w:val="center"/>
              <w:rPr>
                <w:rFonts w:eastAsia="Times New Roman"/>
                <w:b/>
                <w:lang w:eastAsia="tr-TR"/>
              </w:rPr>
            </w:pPr>
          </w:p>
        </w:tc>
        <w:tc>
          <w:tcPr>
            <w:tcW w:w="3972" w:type="dxa"/>
            <w:gridSpan w:val="3"/>
          </w:tcPr>
          <w:p w14:paraId="382B03EB" w14:textId="77777777" w:rsidR="00317CE8" w:rsidRPr="00602125" w:rsidRDefault="00317CE8" w:rsidP="00A550E4">
            <w:pPr>
              <w:spacing w:before="0" w:after="0"/>
              <w:rPr>
                <w:rFonts w:eastAsia="Times New Roman"/>
                <w:lang w:eastAsia="tr-TR"/>
              </w:rPr>
            </w:pPr>
            <w:r w:rsidRPr="00602125">
              <w:rPr>
                <w:rFonts w:eastAsia="Times New Roman"/>
                <w:b/>
                <w:lang w:eastAsia="tr-TR"/>
              </w:rPr>
              <w:t xml:space="preserve">Dersin Ulusal Kredisi: </w:t>
            </w:r>
            <w:r w:rsidRPr="00602125">
              <w:rPr>
                <w:rFonts w:eastAsia="Times New Roman"/>
                <w:bCs/>
                <w:lang w:eastAsia="tr-TR"/>
              </w:rPr>
              <w:t>2</w:t>
            </w:r>
          </w:p>
        </w:tc>
      </w:tr>
      <w:tr w:rsidR="00392993" w:rsidRPr="00144A92" w14:paraId="1EB93E5A" w14:textId="77777777" w:rsidTr="00C64706">
        <w:trPr>
          <w:trHeight w:val="277"/>
          <w:jc w:val="center"/>
        </w:trPr>
        <w:tc>
          <w:tcPr>
            <w:tcW w:w="1657" w:type="dxa"/>
            <w:gridSpan w:val="2"/>
            <w:hideMark/>
          </w:tcPr>
          <w:p w14:paraId="36B429CA" w14:textId="77777777" w:rsidR="00006C8E" w:rsidRPr="00602125" w:rsidRDefault="00006C8E" w:rsidP="00A550E4">
            <w:pPr>
              <w:spacing w:before="0" w:after="0"/>
              <w:jc w:val="center"/>
              <w:rPr>
                <w:rFonts w:eastAsia="Times New Roman"/>
                <w:lang w:eastAsia="tr-TR"/>
              </w:rPr>
            </w:pPr>
            <w:r w:rsidRPr="00602125">
              <w:rPr>
                <w:rFonts w:eastAsia="Times New Roman"/>
                <w:bCs/>
                <w:lang w:eastAsia="tr-TR"/>
              </w:rPr>
              <w:t>2</w:t>
            </w:r>
          </w:p>
        </w:tc>
        <w:tc>
          <w:tcPr>
            <w:tcW w:w="1459" w:type="dxa"/>
            <w:gridSpan w:val="2"/>
            <w:hideMark/>
          </w:tcPr>
          <w:p w14:paraId="38B3FAEE" w14:textId="6E158E8F" w:rsidR="00006C8E" w:rsidRPr="00602125" w:rsidRDefault="00B54CB4" w:rsidP="00A550E4">
            <w:pPr>
              <w:spacing w:before="0" w:after="0"/>
              <w:jc w:val="center"/>
              <w:rPr>
                <w:rFonts w:eastAsia="Times New Roman"/>
                <w:lang w:eastAsia="tr-TR"/>
              </w:rPr>
            </w:pPr>
            <w:r w:rsidRPr="00602125">
              <w:rPr>
                <w:rFonts w:eastAsia="Times New Roman"/>
                <w:lang w:eastAsia="tr-TR"/>
              </w:rPr>
              <w:t>-</w:t>
            </w:r>
          </w:p>
        </w:tc>
        <w:tc>
          <w:tcPr>
            <w:tcW w:w="1984" w:type="dxa"/>
            <w:gridSpan w:val="2"/>
            <w:hideMark/>
          </w:tcPr>
          <w:p w14:paraId="6BAE606A" w14:textId="59586FC7" w:rsidR="00006C8E" w:rsidRPr="00602125" w:rsidRDefault="00B54CB4" w:rsidP="00A550E4">
            <w:pPr>
              <w:spacing w:before="0" w:after="0"/>
              <w:jc w:val="center"/>
              <w:rPr>
                <w:rFonts w:eastAsia="Times New Roman"/>
                <w:lang w:eastAsia="tr-TR"/>
              </w:rPr>
            </w:pPr>
            <w:r w:rsidRPr="00602125">
              <w:rPr>
                <w:rFonts w:eastAsia="Times New Roman"/>
                <w:lang w:eastAsia="tr-TR"/>
              </w:rPr>
              <w:t>-</w:t>
            </w:r>
          </w:p>
        </w:tc>
        <w:tc>
          <w:tcPr>
            <w:tcW w:w="3972" w:type="dxa"/>
            <w:gridSpan w:val="3"/>
            <w:hideMark/>
          </w:tcPr>
          <w:p w14:paraId="1BB5A830" w14:textId="77777777" w:rsidR="00006C8E" w:rsidRPr="00602125" w:rsidRDefault="00006C8E" w:rsidP="00A550E4">
            <w:pPr>
              <w:spacing w:before="0" w:after="0"/>
              <w:rPr>
                <w:rFonts w:eastAsia="Times New Roman"/>
                <w:b/>
                <w:bCs/>
                <w:lang w:eastAsia="tr-TR"/>
              </w:rPr>
            </w:pPr>
            <w:r w:rsidRPr="00602125">
              <w:rPr>
                <w:rFonts w:eastAsia="Times New Roman"/>
                <w:b/>
                <w:lang w:eastAsia="tr-TR"/>
              </w:rPr>
              <w:t xml:space="preserve">Dersin AKTS Kredisi: </w:t>
            </w:r>
            <w:r w:rsidRPr="00602125">
              <w:rPr>
                <w:rFonts w:eastAsia="Times New Roman"/>
                <w:bCs/>
                <w:lang w:eastAsia="tr-TR"/>
              </w:rPr>
              <w:t>2</w:t>
            </w:r>
          </w:p>
          <w:p w14:paraId="2301FFA6" w14:textId="77777777" w:rsidR="00006C8E" w:rsidRPr="00602125" w:rsidRDefault="00006C8E" w:rsidP="00A550E4">
            <w:pPr>
              <w:spacing w:before="0" w:after="0"/>
              <w:rPr>
                <w:rFonts w:eastAsia="Times New Roman"/>
                <w:b/>
                <w:lang w:eastAsia="tr-TR"/>
              </w:rPr>
            </w:pPr>
          </w:p>
        </w:tc>
      </w:tr>
      <w:tr w:rsidR="00C64706" w:rsidRPr="00144A92" w14:paraId="3C390957" w14:textId="77777777" w:rsidTr="00C64706">
        <w:trPr>
          <w:trHeight w:val="277"/>
          <w:jc w:val="center"/>
        </w:trPr>
        <w:tc>
          <w:tcPr>
            <w:tcW w:w="1657" w:type="dxa"/>
            <w:gridSpan w:val="2"/>
          </w:tcPr>
          <w:p w14:paraId="05361ADE" w14:textId="0DB21CD3" w:rsidR="00C64706" w:rsidRPr="00602125" w:rsidRDefault="00C64706" w:rsidP="00A550E4">
            <w:pPr>
              <w:spacing w:before="0" w:after="0"/>
              <w:jc w:val="center"/>
              <w:rPr>
                <w:rFonts w:eastAsia="Times New Roman"/>
                <w:bCs/>
                <w:lang w:eastAsia="tr-TR"/>
              </w:rPr>
            </w:pPr>
            <w:r w:rsidRPr="00602125">
              <w:rPr>
                <w:rFonts w:eastAsia="Calibri"/>
                <w:bCs/>
              </w:rPr>
              <w:t>Şube / Şube Öğrenci sayısı</w:t>
            </w:r>
          </w:p>
        </w:tc>
        <w:tc>
          <w:tcPr>
            <w:tcW w:w="1459" w:type="dxa"/>
            <w:gridSpan w:val="2"/>
          </w:tcPr>
          <w:p w14:paraId="07B16269" w14:textId="05088E9E" w:rsidR="00C64706" w:rsidRPr="00602125" w:rsidRDefault="00C64706" w:rsidP="00A550E4">
            <w:pPr>
              <w:spacing w:before="0" w:after="0"/>
              <w:jc w:val="center"/>
              <w:rPr>
                <w:rFonts w:eastAsia="Times New Roman"/>
                <w:bCs/>
                <w:lang w:eastAsia="tr-TR"/>
              </w:rPr>
            </w:pPr>
            <w:r w:rsidRPr="00602125">
              <w:rPr>
                <w:rFonts w:eastAsia="Calibri"/>
                <w:bCs/>
              </w:rPr>
              <w:t>Şube / Şube Öğrenci sayısı</w:t>
            </w:r>
          </w:p>
        </w:tc>
        <w:tc>
          <w:tcPr>
            <w:tcW w:w="1984" w:type="dxa"/>
            <w:gridSpan w:val="2"/>
          </w:tcPr>
          <w:p w14:paraId="3B190C9E" w14:textId="3453ED36" w:rsidR="00C64706" w:rsidRPr="00602125" w:rsidRDefault="00C64706" w:rsidP="00A550E4">
            <w:pPr>
              <w:spacing w:before="0" w:after="0"/>
              <w:jc w:val="center"/>
              <w:rPr>
                <w:rFonts w:eastAsia="Times New Roman"/>
                <w:bCs/>
                <w:lang w:eastAsia="tr-TR"/>
              </w:rPr>
            </w:pPr>
            <w:r w:rsidRPr="00602125">
              <w:rPr>
                <w:rFonts w:eastAsia="Calibri"/>
                <w:bCs/>
              </w:rPr>
              <w:t>Şube / Şube Öğrenci sayısı</w:t>
            </w:r>
          </w:p>
        </w:tc>
        <w:tc>
          <w:tcPr>
            <w:tcW w:w="3972" w:type="dxa"/>
            <w:gridSpan w:val="3"/>
          </w:tcPr>
          <w:p w14:paraId="4B05E543" w14:textId="12BFF1BC" w:rsidR="00C64706" w:rsidRPr="00602125" w:rsidRDefault="00C64706" w:rsidP="00A550E4">
            <w:pPr>
              <w:spacing w:before="0" w:after="0"/>
              <w:rPr>
                <w:rFonts w:eastAsia="Times New Roman"/>
                <w:lang w:eastAsia="tr-TR"/>
              </w:rPr>
            </w:pPr>
            <w:r w:rsidRPr="00602125">
              <w:rPr>
                <w:rFonts w:eastAsia="Times New Roman"/>
                <w:lang w:eastAsia="tr-TR"/>
              </w:rPr>
              <w:t>Derse Kayıtlı Öğrenci Sayısı:</w:t>
            </w:r>
          </w:p>
        </w:tc>
      </w:tr>
      <w:tr w:rsidR="00C64706" w:rsidRPr="00144A92" w14:paraId="5D77892D" w14:textId="77777777" w:rsidTr="00C64706">
        <w:trPr>
          <w:trHeight w:val="277"/>
          <w:jc w:val="center"/>
        </w:trPr>
        <w:tc>
          <w:tcPr>
            <w:tcW w:w="1657" w:type="dxa"/>
            <w:gridSpan w:val="2"/>
          </w:tcPr>
          <w:p w14:paraId="5C2F7743" w14:textId="2E903CF8" w:rsidR="00C64706" w:rsidRPr="00602125" w:rsidRDefault="00C64706" w:rsidP="00A550E4">
            <w:pPr>
              <w:spacing w:before="0" w:after="0"/>
              <w:jc w:val="center"/>
              <w:rPr>
                <w:rFonts w:eastAsia="Times New Roman"/>
                <w:bCs/>
                <w:lang w:eastAsia="tr-TR"/>
              </w:rPr>
            </w:pPr>
            <w:r w:rsidRPr="00602125">
              <w:rPr>
                <w:rFonts w:eastAsia="Times New Roman"/>
                <w:bCs/>
                <w:lang w:eastAsia="tr-TR"/>
              </w:rPr>
              <w:t>1 / 51</w:t>
            </w:r>
          </w:p>
        </w:tc>
        <w:tc>
          <w:tcPr>
            <w:tcW w:w="1459" w:type="dxa"/>
            <w:gridSpan w:val="2"/>
          </w:tcPr>
          <w:p w14:paraId="23FF318A" w14:textId="5E2DF87F" w:rsidR="00C64706" w:rsidRPr="00602125" w:rsidRDefault="00C64706" w:rsidP="00A550E4">
            <w:pPr>
              <w:spacing w:before="0" w:after="0"/>
              <w:jc w:val="center"/>
              <w:rPr>
                <w:rFonts w:eastAsia="Times New Roman"/>
                <w:bCs/>
                <w:lang w:eastAsia="tr-TR"/>
              </w:rPr>
            </w:pPr>
            <w:r w:rsidRPr="00602125">
              <w:rPr>
                <w:rFonts w:eastAsia="Times New Roman"/>
                <w:bCs/>
                <w:lang w:eastAsia="tr-TR"/>
              </w:rPr>
              <w:t>-</w:t>
            </w:r>
          </w:p>
        </w:tc>
        <w:tc>
          <w:tcPr>
            <w:tcW w:w="1984" w:type="dxa"/>
            <w:gridSpan w:val="2"/>
          </w:tcPr>
          <w:p w14:paraId="101C39B4" w14:textId="24A3175A" w:rsidR="00C64706" w:rsidRPr="00602125" w:rsidRDefault="00C64706" w:rsidP="00A550E4">
            <w:pPr>
              <w:spacing w:before="0" w:after="0"/>
              <w:jc w:val="center"/>
              <w:rPr>
                <w:rFonts w:eastAsia="Times New Roman"/>
                <w:bCs/>
                <w:lang w:eastAsia="tr-TR"/>
              </w:rPr>
            </w:pPr>
            <w:r w:rsidRPr="00602125">
              <w:rPr>
                <w:rFonts w:eastAsia="Times New Roman"/>
                <w:bCs/>
                <w:lang w:eastAsia="tr-TR"/>
              </w:rPr>
              <w:t>-</w:t>
            </w:r>
          </w:p>
        </w:tc>
        <w:tc>
          <w:tcPr>
            <w:tcW w:w="3972" w:type="dxa"/>
            <w:gridSpan w:val="3"/>
          </w:tcPr>
          <w:p w14:paraId="25DE5535" w14:textId="2BB0894E" w:rsidR="00C64706" w:rsidRPr="00602125" w:rsidRDefault="00C64706" w:rsidP="00A550E4">
            <w:pPr>
              <w:spacing w:before="0" w:after="0"/>
              <w:rPr>
                <w:rFonts w:eastAsia="Times New Roman"/>
                <w:lang w:eastAsia="tr-TR"/>
              </w:rPr>
            </w:pPr>
            <w:r w:rsidRPr="00602125">
              <w:rPr>
                <w:rFonts w:eastAsia="Times New Roman"/>
                <w:lang w:eastAsia="tr-TR"/>
              </w:rPr>
              <w:t>51</w:t>
            </w:r>
          </w:p>
        </w:tc>
      </w:tr>
      <w:tr w:rsidR="00392993" w:rsidRPr="00144A92" w14:paraId="7BB1FEDC" w14:textId="77777777" w:rsidTr="00392993">
        <w:trPr>
          <w:trHeight w:val="244"/>
          <w:jc w:val="center"/>
        </w:trPr>
        <w:tc>
          <w:tcPr>
            <w:tcW w:w="9072" w:type="dxa"/>
            <w:gridSpan w:val="9"/>
            <w:hideMark/>
          </w:tcPr>
          <w:p w14:paraId="4399BB44" w14:textId="2E8F47FD" w:rsidR="00006C8E" w:rsidRPr="00602125" w:rsidRDefault="00006C8E" w:rsidP="00A550E4">
            <w:pPr>
              <w:spacing w:before="0" w:after="0"/>
              <w:rPr>
                <w:rFonts w:eastAsia="Times New Roman"/>
                <w:b/>
                <w:bCs/>
                <w:lang w:eastAsia="tr-TR"/>
              </w:rPr>
            </w:pPr>
            <w:r w:rsidRPr="00602125">
              <w:rPr>
                <w:rFonts w:eastAsia="Times New Roman"/>
                <w:b/>
                <w:lang w:eastAsia="tr-TR"/>
              </w:rPr>
              <w:t xml:space="preserve">Dersin Amacı: </w:t>
            </w:r>
            <w:r w:rsidRPr="00602125">
              <w:rPr>
                <w:rFonts w:eastAsia="Times New Roman"/>
                <w:bCs/>
                <w:lang w:eastAsia="tr-TR"/>
              </w:rPr>
              <w:t xml:space="preserve">Bu ders öğrencilerin cinsel sağlık </w:t>
            </w:r>
            <w:r w:rsidR="002B5F10" w:rsidRPr="00602125">
              <w:rPr>
                <w:rFonts w:eastAsia="Times New Roman"/>
                <w:bCs/>
                <w:lang w:eastAsia="tr-TR"/>
              </w:rPr>
              <w:t>ve</w:t>
            </w:r>
            <w:r w:rsidRPr="00602125">
              <w:rPr>
                <w:rFonts w:eastAsia="Times New Roman"/>
                <w:bCs/>
                <w:lang w:eastAsia="tr-TR"/>
              </w:rPr>
              <w:t xml:space="preserve"> üreme sağlığına (CS/US) ilişkin güncel kavramları anlamalarını, öncelikli CS/US sorunlarını </w:t>
            </w:r>
            <w:r w:rsidR="002B5F10" w:rsidRPr="00602125">
              <w:rPr>
                <w:rFonts w:eastAsia="Times New Roman"/>
                <w:bCs/>
                <w:lang w:eastAsia="tr-TR"/>
              </w:rPr>
              <w:t>ve</w:t>
            </w:r>
            <w:r w:rsidRPr="00602125">
              <w:rPr>
                <w:rFonts w:eastAsia="Times New Roman"/>
                <w:bCs/>
                <w:lang w:eastAsia="tr-TR"/>
              </w:rPr>
              <w:t xml:space="preserve"> sorunları etkileyen faktörleri fark etmelerini </w:t>
            </w:r>
            <w:r w:rsidR="002B5F10" w:rsidRPr="00602125">
              <w:rPr>
                <w:rFonts w:eastAsia="Times New Roman"/>
                <w:bCs/>
                <w:lang w:eastAsia="tr-TR"/>
              </w:rPr>
              <w:t>ve</w:t>
            </w:r>
            <w:r w:rsidRPr="00602125">
              <w:rPr>
                <w:rFonts w:eastAsia="Times New Roman"/>
                <w:bCs/>
                <w:lang w:eastAsia="tr-TR"/>
              </w:rPr>
              <w:t xml:space="preserve"> bu alanda hemşirelerin sorumluluklarını incelemeyi amaçlamıştır.</w:t>
            </w:r>
          </w:p>
        </w:tc>
      </w:tr>
      <w:tr w:rsidR="00392993" w:rsidRPr="00144A92" w14:paraId="6D5E3C84" w14:textId="77777777" w:rsidTr="00392993">
        <w:trPr>
          <w:trHeight w:val="519"/>
          <w:jc w:val="center"/>
        </w:trPr>
        <w:tc>
          <w:tcPr>
            <w:tcW w:w="9072" w:type="dxa"/>
            <w:gridSpan w:val="9"/>
            <w:hideMark/>
          </w:tcPr>
          <w:p w14:paraId="768B31FC" w14:textId="268642C7" w:rsidR="00006C8E" w:rsidRPr="00144A92" w:rsidRDefault="00006C8E" w:rsidP="00A550E4">
            <w:pPr>
              <w:spacing w:before="0" w:after="0"/>
              <w:rPr>
                <w:rFonts w:eastAsia="Times New Roman"/>
                <w:b/>
                <w:lang w:eastAsia="tr-TR"/>
              </w:rPr>
            </w:pPr>
            <w:r w:rsidRPr="00144A92">
              <w:rPr>
                <w:rFonts w:eastAsia="Times New Roman"/>
                <w:b/>
                <w:lang w:eastAsia="tr-TR"/>
              </w:rPr>
              <w:t xml:space="preserve">Dersin </w:t>
            </w:r>
            <w:r w:rsidR="00F878B9" w:rsidRPr="00144A92">
              <w:rPr>
                <w:rFonts w:eastAsia="Times New Roman"/>
                <w:b/>
                <w:lang w:eastAsia="tr-TR"/>
              </w:rPr>
              <w:t>Öğrenme Çıktısı</w:t>
            </w:r>
            <w:r w:rsidRPr="00144A92">
              <w:rPr>
                <w:rFonts w:eastAsia="Times New Roman"/>
                <w:b/>
                <w:lang w:eastAsia="tr-TR"/>
              </w:rPr>
              <w:t xml:space="preserve">:  </w:t>
            </w:r>
          </w:p>
          <w:p w14:paraId="55097852" w14:textId="52654538" w:rsidR="00006C8E" w:rsidRPr="00144A92" w:rsidRDefault="00F878B9" w:rsidP="00A550E4">
            <w:pPr>
              <w:spacing w:before="0" w:after="0"/>
              <w:rPr>
                <w:rFonts w:eastAsia="Times New Roman"/>
                <w:bCs/>
                <w:lang w:eastAsia="tr-TR"/>
              </w:rPr>
            </w:pPr>
            <w:r w:rsidRPr="00144A92">
              <w:rPr>
                <w:rFonts w:eastAsia="Times New Roman"/>
                <w:b/>
                <w:bCs/>
                <w:lang w:eastAsia="tr-TR"/>
              </w:rPr>
              <w:t>ÖÇ</w:t>
            </w:r>
            <w:r w:rsidR="00006C8E" w:rsidRPr="00144A92">
              <w:rPr>
                <w:rFonts w:eastAsia="Times New Roman"/>
                <w:b/>
                <w:bCs/>
                <w:lang w:eastAsia="tr-TR"/>
              </w:rPr>
              <w:t>1.</w:t>
            </w:r>
            <w:r w:rsidR="00006C8E" w:rsidRPr="00144A92">
              <w:rPr>
                <w:rFonts w:eastAsia="Calibri"/>
              </w:rPr>
              <w:t xml:space="preserve"> </w:t>
            </w:r>
            <w:r w:rsidR="00006C8E" w:rsidRPr="00144A92">
              <w:rPr>
                <w:rFonts w:eastAsia="Times New Roman"/>
                <w:bCs/>
                <w:lang w:eastAsia="tr-TR"/>
              </w:rPr>
              <w:t xml:space="preserve">CS/US, cinsiyet, toplumsal cinsiyet kavramlarının tanımını yapma </w:t>
            </w:r>
            <w:r w:rsidR="002B5F10">
              <w:rPr>
                <w:rFonts w:eastAsia="Times New Roman"/>
                <w:bCs/>
                <w:lang w:eastAsia="tr-TR"/>
              </w:rPr>
              <w:t>ve</w:t>
            </w:r>
            <w:r w:rsidR="00006C8E" w:rsidRPr="00144A92">
              <w:rPr>
                <w:rFonts w:eastAsia="Times New Roman"/>
                <w:bCs/>
                <w:lang w:eastAsia="tr-TR"/>
              </w:rPr>
              <w:t xml:space="preserve"> önemini açıklama</w:t>
            </w:r>
          </w:p>
          <w:p w14:paraId="6759D1A8" w14:textId="3F02D667" w:rsidR="00006C8E" w:rsidRPr="00144A92" w:rsidRDefault="00F878B9" w:rsidP="00A550E4">
            <w:pPr>
              <w:spacing w:before="0" w:after="0"/>
              <w:rPr>
                <w:rFonts w:eastAsia="Times New Roman"/>
                <w:bCs/>
                <w:lang w:eastAsia="tr-TR"/>
              </w:rPr>
            </w:pPr>
            <w:r w:rsidRPr="00144A92">
              <w:rPr>
                <w:rFonts w:eastAsia="Times New Roman"/>
                <w:b/>
                <w:bCs/>
                <w:lang w:eastAsia="tr-TR"/>
              </w:rPr>
              <w:t>ÖÇ</w:t>
            </w:r>
            <w:r w:rsidR="00006C8E" w:rsidRPr="00144A92">
              <w:rPr>
                <w:rFonts w:eastAsia="Times New Roman"/>
                <w:b/>
                <w:bCs/>
                <w:lang w:eastAsia="tr-TR"/>
              </w:rPr>
              <w:t>2.</w:t>
            </w:r>
            <w:r w:rsidR="00006C8E" w:rsidRPr="00144A92">
              <w:rPr>
                <w:rFonts w:eastAsia="Calibri"/>
              </w:rPr>
              <w:t xml:space="preserve"> </w:t>
            </w:r>
            <w:r w:rsidR="00006C8E" w:rsidRPr="00144A92">
              <w:rPr>
                <w:rFonts w:eastAsia="Times New Roman"/>
                <w:bCs/>
                <w:lang w:eastAsia="tr-TR"/>
              </w:rPr>
              <w:t>CSUS sağlığını etkileyen politik, ekonomik, kültürel faktörleri bilme</w:t>
            </w:r>
          </w:p>
          <w:p w14:paraId="7BCCFB23" w14:textId="0809600B" w:rsidR="00006C8E" w:rsidRPr="00144A92" w:rsidRDefault="00F878B9" w:rsidP="00A550E4">
            <w:pPr>
              <w:spacing w:before="0" w:after="0"/>
              <w:rPr>
                <w:rFonts w:eastAsia="Times New Roman"/>
                <w:bCs/>
                <w:lang w:eastAsia="tr-TR"/>
              </w:rPr>
            </w:pPr>
            <w:r w:rsidRPr="00144A92">
              <w:rPr>
                <w:rFonts w:eastAsia="Times New Roman"/>
                <w:b/>
                <w:bCs/>
                <w:lang w:eastAsia="tr-TR"/>
              </w:rPr>
              <w:t>ÖÇ</w:t>
            </w:r>
            <w:r w:rsidR="00006C8E" w:rsidRPr="00144A92">
              <w:rPr>
                <w:rFonts w:eastAsia="Times New Roman"/>
                <w:b/>
                <w:bCs/>
                <w:lang w:eastAsia="tr-TR"/>
              </w:rPr>
              <w:t>3.</w:t>
            </w:r>
            <w:r w:rsidR="00006C8E" w:rsidRPr="00144A92">
              <w:rPr>
                <w:rFonts w:eastAsia="Times New Roman"/>
                <w:bCs/>
                <w:lang w:eastAsia="tr-TR"/>
              </w:rPr>
              <w:t xml:space="preserve"> Türkiye’de </w:t>
            </w:r>
            <w:r w:rsidR="002B5F10">
              <w:rPr>
                <w:rFonts w:eastAsia="Times New Roman"/>
                <w:bCs/>
                <w:lang w:eastAsia="tr-TR"/>
              </w:rPr>
              <w:t>ve</w:t>
            </w:r>
            <w:r w:rsidR="00006C8E" w:rsidRPr="00144A92">
              <w:rPr>
                <w:rFonts w:eastAsia="Times New Roman"/>
                <w:bCs/>
                <w:lang w:eastAsia="tr-TR"/>
              </w:rPr>
              <w:t xml:space="preserve"> Dünyada öncelikli CS/US sorunlarını sıralama</w:t>
            </w:r>
          </w:p>
          <w:p w14:paraId="01CB5725" w14:textId="7B5A4392" w:rsidR="00006C8E" w:rsidRPr="00144A92" w:rsidRDefault="00F878B9" w:rsidP="00A550E4">
            <w:pPr>
              <w:spacing w:before="0" w:after="0"/>
              <w:rPr>
                <w:rFonts w:eastAsia="Times New Roman"/>
                <w:bCs/>
                <w:lang w:eastAsia="tr-TR"/>
              </w:rPr>
            </w:pPr>
            <w:r w:rsidRPr="00144A92">
              <w:rPr>
                <w:rFonts w:eastAsia="Times New Roman"/>
                <w:b/>
                <w:bCs/>
                <w:lang w:eastAsia="tr-TR"/>
              </w:rPr>
              <w:t>ÖÇ</w:t>
            </w:r>
            <w:r w:rsidR="00006C8E" w:rsidRPr="00144A92">
              <w:rPr>
                <w:rFonts w:eastAsia="Times New Roman"/>
                <w:b/>
                <w:bCs/>
                <w:lang w:eastAsia="tr-TR"/>
              </w:rPr>
              <w:t>4.</w:t>
            </w:r>
            <w:r w:rsidR="00006C8E" w:rsidRPr="00144A92">
              <w:rPr>
                <w:rFonts w:eastAsia="Calibri"/>
              </w:rPr>
              <w:t xml:space="preserve"> </w:t>
            </w:r>
            <w:r w:rsidR="00006C8E" w:rsidRPr="00144A92">
              <w:rPr>
                <w:rFonts w:eastAsia="Times New Roman"/>
                <w:bCs/>
                <w:lang w:eastAsia="tr-TR"/>
              </w:rPr>
              <w:t>Yaşam dönemlerine özgü CSUS sorunlarını sıralama</w:t>
            </w:r>
          </w:p>
          <w:p w14:paraId="70DAC96E" w14:textId="20212164" w:rsidR="00006C8E" w:rsidRPr="00144A92" w:rsidRDefault="00F878B9" w:rsidP="00A550E4">
            <w:pPr>
              <w:spacing w:before="0" w:after="0"/>
              <w:rPr>
                <w:rFonts w:eastAsia="Times New Roman"/>
                <w:bCs/>
                <w:lang w:eastAsia="tr-TR"/>
              </w:rPr>
            </w:pPr>
            <w:r w:rsidRPr="00144A92">
              <w:rPr>
                <w:rFonts w:eastAsia="Times New Roman"/>
                <w:b/>
                <w:bCs/>
                <w:lang w:eastAsia="tr-TR"/>
              </w:rPr>
              <w:t>ÖÇ</w:t>
            </w:r>
            <w:r w:rsidR="00006C8E" w:rsidRPr="00144A92">
              <w:rPr>
                <w:rFonts w:eastAsia="Times New Roman"/>
                <w:b/>
                <w:bCs/>
                <w:lang w:eastAsia="tr-TR"/>
              </w:rPr>
              <w:t>5.</w:t>
            </w:r>
            <w:r w:rsidR="00006C8E" w:rsidRPr="00144A92">
              <w:rPr>
                <w:rFonts w:eastAsia="Calibri"/>
              </w:rPr>
              <w:t xml:space="preserve"> </w:t>
            </w:r>
            <w:r w:rsidR="00006C8E" w:rsidRPr="00144A92">
              <w:rPr>
                <w:rFonts w:eastAsia="Times New Roman"/>
                <w:bCs/>
                <w:lang w:eastAsia="tr-TR"/>
              </w:rPr>
              <w:t>CSUS sorunlarına uygun hemşirelik yaklaşımlarını bilme</w:t>
            </w:r>
          </w:p>
          <w:p w14:paraId="146E7A80" w14:textId="615FEC4E" w:rsidR="00006C8E" w:rsidRPr="00144A92" w:rsidRDefault="00F878B9" w:rsidP="00A550E4">
            <w:pPr>
              <w:spacing w:before="0" w:after="0"/>
              <w:rPr>
                <w:rFonts w:eastAsia="Times New Roman"/>
                <w:bCs/>
                <w:lang w:eastAsia="tr-TR"/>
              </w:rPr>
            </w:pPr>
            <w:r w:rsidRPr="00144A92">
              <w:rPr>
                <w:rFonts w:eastAsia="Times New Roman"/>
                <w:b/>
                <w:bCs/>
                <w:lang w:eastAsia="tr-TR"/>
              </w:rPr>
              <w:t>ÖÇ</w:t>
            </w:r>
            <w:r w:rsidR="00006C8E" w:rsidRPr="00144A92">
              <w:rPr>
                <w:rFonts w:eastAsia="Times New Roman"/>
                <w:b/>
                <w:bCs/>
                <w:lang w:eastAsia="tr-TR"/>
              </w:rPr>
              <w:t>6.</w:t>
            </w:r>
            <w:r w:rsidR="00006C8E" w:rsidRPr="00144A92">
              <w:rPr>
                <w:rFonts w:eastAsia="Calibri"/>
              </w:rPr>
              <w:t xml:space="preserve"> </w:t>
            </w:r>
            <w:r w:rsidR="00006C8E" w:rsidRPr="00144A92">
              <w:rPr>
                <w:rFonts w:eastAsia="Times New Roman"/>
                <w:bCs/>
                <w:lang w:eastAsia="tr-TR"/>
              </w:rPr>
              <w:t>CSUS sorunlarına uygun hemşirelik yaklaşımlarını bilme</w:t>
            </w:r>
          </w:p>
        </w:tc>
      </w:tr>
      <w:tr w:rsidR="00392993" w:rsidRPr="00144A92" w14:paraId="060C15B4" w14:textId="77777777" w:rsidTr="00392993">
        <w:trPr>
          <w:trHeight w:val="295"/>
          <w:jc w:val="center"/>
        </w:trPr>
        <w:tc>
          <w:tcPr>
            <w:tcW w:w="9072" w:type="dxa"/>
            <w:gridSpan w:val="9"/>
            <w:hideMark/>
          </w:tcPr>
          <w:p w14:paraId="534480C0" w14:textId="4741D961" w:rsidR="00006C8E" w:rsidRPr="00144A92" w:rsidRDefault="00006C8E" w:rsidP="00A550E4">
            <w:pPr>
              <w:spacing w:before="0" w:after="0"/>
              <w:rPr>
                <w:rFonts w:eastAsia="Times New Roman"/>
                <w:lang w:eastAsia="tr-TR"/>
              </w:rPr>
            </w:pPr>
            <w:r w:rsidRPr="00144A92">
              <w:rPr>
                <w:rFonts w:eastAsia="Times New Roman"/>
                <w:b/>
                <w:lang w:eastAsia="tr-TR"/>
              </w:rPr>
              <w:t xml:space="preserve">Öğrenme </w:t>
            </w:r>
            <w:r w:rsidR="002B5F10">
              <w:rPr>
                <w:rFonts w:eastAsia="Times New Roman"/>
                <w:b/>
                <w:lang w:eastAsia="tr-TR"/>
              </w:rPr>
              <w:t>ve</w:t>
            </w:r>
            <w:r w:rsidRPr="00144A92">
              <w:rPr>
                <w:rFonts w:eastAsia="Times New Roman"/>
                <w:b/>
                <w:lang w:eastAsia="tr-TR"/>
              </w:rPr>
              <w:t xml:space="preserve"> Öğretme Yöntemleri</w:t>
            </w:r>
            <w:r w:rsidRPr="00144A92">
              <w:rPr>
                <w:rFonts w:eastAsia="Times New Roman"/>
                <w:lang w:eastAsia="tr-TR"/>
              </w:rPr>
              <w:t xml:space="preserve">: Sunum hazırlama </w:t>
            </w:r>
            <w:r w:rsidR="002B5F10">
              <w:rPr>
                <w:rFonts w:eastAsia="Times New Roman"/>
                <w:lang w:eastAsia="tr-TR"/>
              </w:rPr>
              <w:t>ve</w:t>
            </w:r>
            <w:r w:rsidRPr="00144A92">
              <w:rPr>
                <w:rFonts w:eastAsia="Times New Roman"/>
                <w:lang w:eastAsia="tr-TR"/>
              </w:rPr>
              <w:t xml:space="preserve"> sunma, beyin fırtınası, küçük grup tartışmaları, münazara, role play, soru yanıt, grup çalışması, oyun</w:t>
            </w:r>
          </w:p>
        </w:tc>
      </w:tr>
      <w:tr w:rsidR="00392993" w:rsidRPr="00144A92" w14:paraId="31063BDE" w14:textId="77777777" w:rsidTr="00392993">
        <w:trPr>
          <w:trHeight w:val="137"/>
          <w:jc w:val="center"/>
        </w:trPr>
        <w:tc>
          <w:tcPr>
            <w:tcW w:w="9072" w:type="dxa"/>
            <w:gridSpan w:val="9"/>
          </w:tcPr>
          <w:p w14:paraId="18A9469A" w14:textId="77777777" w:rsidR="00006C8E" w:rsidRPr="00144A92" w:rsidRDefault="00006C8E" w:rsidP="00A550E4">
            <w:pPr>
              <w:spacing w:before="0" w:after="0"/>
              <w:rPr>
                <w:rFonts w:eastAsia="Times New Roman"/>
                <w:b/>
                <w:lang w:eastAsia="tr-TR"/>
              </w:rPr>
            </w:pPr>
            <w:r w:rsidRPr="00144A92">
              <w:rPr>
                <w:rFonts w:eastAsia="Times New Roman"/>
                <w:b/>
                <w:lang w:eastAsia="tr-TR"/>
              </w:rPr>
              <w:t xml:space="preserve">Değerlendirme Yöntemleri: </w:t>
            </w:r>
          </w:p>
        </w:tc>
      </w:tr>
      <w:tr w:rsidR="00392993" w:rsidRPr="00144A92" w14:paraId="636CB9C0" w14:textId="77777777" w:rsidTr="00C64706">
        <w:trPr>
          <w:trHeight w:val="136"/>
          <w:jc w:val="center"/>
        </w:trPr>
        <w:tc>
          <w:tcPr>
            <w:tcW w:w="2806" w:type="dxa"/>
            <w:gridSpan w:val="3"/>
          </w:tcPr>
          <w:p w14:paraId="573376C8" w14:textId="77777777" w:rsidR="00006C8E" w:rsidRPr="00144A92" w:rsidRDefault="00006C8E" w:rsidP="00A550E4">
            <w:pPr>
              <w:spacing w:before="0" w:after="0"/>
              <w:jc w:val="center"/>
              <w:rPr>
                <w:rFonts w:eastAsia="Times New Roman"/>
                <w:b/>
                <w:lang w:eastAsia="tr-TR"/>
              </w:rPr>
            </w:pPr>
          </w:p>
        </w:tc>
        <w:tc>
          <w:tcPr>
            <w:tcW w:w="3441" w:type="dxa"/>
            <w:gridSpan w:val="4"/>
            <w:hideMark/>
          </w:tcPr>
          <w:p w14:paraId="6C60CD44" w14:textId="77777777" w:rsidR="00006C8E" w:rsidRPr="00144A92" w:rsidRDefault="00006C8E" w:rsidP="00A550E4">
            <w:pPr>
              <w:spacing w:before="0" w:after="0"/>
              <w:jc w:val="center"/>
              <w:rPr>
                <w:rFonts w:eastAsia="Times New Roman"/>
                <w:b/>
                <w:lang w:eastAsia="tr-TR"/>
              </w:rPr>
            </w:pPr>
            <w:r w:rsidRPr="00144A92">
              <w:rPr>
                <w:rFonts w:eastAsia="Times New Roman"/>
                <w:b/>
                <w:lang w:eastAsia="tr-TR"/>
              </w:rPr>
              <w:t>Varsa (X) olarak işaretleyiniz</w:t>
            </w:r>
          </w:p>
        </w:tc>
        <w:tc>
          <w:tcPr>
            <w:tcW w:w="2825" w:type="dxa"/>
            <w:gridSpan w:val="2"/>
            <w:hideMark/>
          </w:tcPr>
          <w:p w14:paraId="58AF9825" w14:textId="77777777" w:rsidR="00006C8E" w:rsidRPr="00144A92" w:rsidRDefault="00006C8E" w:rsidP="00A550E4">
            <w:pPr>
              <w:spacing w:before="0" w:after="0"/>
              <w:jc w:val="center"/>
              <w:rPr>
                <w:rFonts w:eastAsia="Times New Roman"/>
                <w:b/>
                <w:lang w:eastAsia="tr-TR"/>
              </w:rPr>
            </w:pPr>
            <w:r w:rsidRPr="00144A92">
              <w:rPr>
                <w:rFonts w:eastAsia="Times New Roman"/>
                <w:b/>
                <w:lang w:eastAsia="tr-TR"/>
              </w:rPr>
              <w:t>Yüzde (%)</w:t>
            </w:r>
          </w:p>
        </w:tc>
      </w:tr>
      <w:tr w:rsidR="00392993" w:rsidRPr="00144A92" w14:paraId="63085EB2" w14:textId="77777777" w:rsidTr="00C64706">
        <w:trPr>
          <w:trHeight w:val="98"/>
          <w:jc w:val="center"/>
        </w:trPr>
        <w:tc>
          <w:tcPr>
            <w:tcW w:w="2806" w:type="dxa"/>
            <w:gridSpan w:val="3"/>
            <w:vAlign w:val="center"/>
            <w:hideMark/>
          </w:tcPr>
          <w:p w14:paraId="5D1EF3AF" w14:textId="77777777" w:rsidR="00006C8E" w:rsidRPr="00144A92" w:rsidRDefault="00006C8E" w:rsidP="00A550E4">
            <w:pPr>
              <w:autoSpaceDE w:val="0"/>
              <w:autoSpaceDN w:val="0"/>
              <w:adjustRightInd w:val="0"/>
              <w:spacing w:before="0" w:after="0"/>
              <w:rPr>
                <w:rFonts w:eastAsia="Times New Roman"/>
                <w:lang w:eastAsia="tr-TR"/>
              </w:rPr>
            </w:pPr>
            <w:r w:rsidRPr="00144A92">
              <w:rPr>
                <w:rFonts w:eastAsia="Times New Roman"/>
                <w:b/>
                <w:lang w:eastAsia="tr-TR"/>
              </w:rPr>
              <w:t>Yarıyıl İçi / Sonu Çalışmaları</w:t>
            </w:r>
          </w:p>
        </w:tc>
        <w:tc>
          <w:tcPr>
            <w:tcW w:w="3441" w:type="dxa"/>
            <w:gridSpan w:val="4"/>
          </w:tcPr>
          <w:p w14:paraId="077760DC" w14:textId="77777777" w:rsidR="00006C8E" w:rsidRPr="00144A92" w:rsidRDefault="00006C8E" w:rsidP="00A550E4">
            <w:pPr>
              <w:spacing w:before="0" w:after="0"/>
              <w:rPr>
                <w:rFonts w:eastAsia="Calibri"/>
              </w:rPr>
            </w:pPr>
          </w:p>
        </w:tc>
        <w:tc>
          <w:tcPr>
            <w:tcW w:w="2825" w:type="dxa"/>
            <w:gridSpan w:val="2"/>
          </w:tcPr>
          <w:p w14:paraId="09CB9B10" w14:textId="77777777" w:rsidR="00006C8E" w:rsidRPr="00144A92" w:rsidRDefault="00006C8E" w:rsidP="00A550E4">
            <w:pPr>
              <w:spacing w:before="0" w:after="0"/>
              <w:rPr>
                <w:rFonts w:eastAsia="Calibri"/>
              </w:rPr>
            </w:pPr>
          </w:p>
        </w:tc>
      </w:tr>
      <w:tr w:rsidR="00392993" w:rsidRPr="00144A92" w14:paraId="29FB89E2" w14:textId="77777777" w:rsidTr="00C64706">
        <w:trPr>
          <w:trHeight w:val="218"/>
          <w:jc w:val="center"/>
        </w:trPr>
        <w:tc>
          <w:tcPr>
            <w:tcW w:w="2806" w:type="dxa"/>
            <w:gridSpan w:val="3"/>
            <w:vAlign w:val="center"/>
          </w:tcPr>
          <w:p w14:paraId="5325C11C" w14:textId="77777777" w:rsidR="00006C8E" w:rsidRPr="00144A92" w:rsidRDefault="00006C8E" w:rsidP="00A550E4">
            <w:pPr>
              <w:autoSpaceDE w:val="0"/>
              <w:autoSpaceDN w:val="0"/>
              <w:adjustRightInd w:val="0"/>
              <w:spacing w:before="0" w:after="0"/>
              <w:ind w:left="708"/>
              <w:rPr>
                <w:rFonts w:eastAsia="Times New Roman"/>
                <w:b/>
                <w:lang w:eastAsia="tr-TR"/>
              </w:rPr>
            </w:pPr>
            <w:r w:rsidRPr="00144A92">
              <w:rPr>
                <w:rFonts w:eastAsia="Times New Roman"/>
                <w:b/>
                <w:lang w:eastAsia="tr-TR"/>
              </w:rPr>
              <w:t>Ara Sınav</w:t>
            </w:r>
          </w:p>
        </w:tc>
        <w:tc>
          <w:tcPr>
            <w:tcW w:w="3441" w:type="dxa"/>
            <w:gridSpan w:val="4"/>
          </w:tcPr>
          <w:p w14:paraId="6A6E1EF8" w14:textId="77777777" w:rsidR="00006C8E" w:rsidRPr="00144A92" w:rsidRDefault="00006C8E" w:rsidP="00A550E4">
            <w:pPr>
              <w:spacing w:before="0" w:after="0"/>
              <w:jc w:val="center"/>
              <w:rPr>
                <w:rFonts w:eastAsia="Calibri"/>
              </w:rPr>
            </w:pPr>
            <w:r w:rsidRPr="00144A92">
              <w:rPr>
                <w:rFonts w:eastAsia="Calibri"/>
              </w:rPr>
              <w:t>X</w:t>
            </w:r>
          </w:p>
        </w:tc>
        <w:tc>
          <w:tcPr>
            <w:tcW w:w="2825" w:type="dxa"/>
            <w:gridSpan w:val="2"/>
          </w:tcPr>
          <w:p w14:paraId="1DA6FB18" w14:textId="77777777" w:rsidR="00006C8E" w:rsidRPr="00144A92" w:rsidRDefault="00006C8E" w:rsidP="00A550E4">
            <w:pPr>
              <w:spacing w:before="0" w:after="0"/>
              <w:jc w:val="center"/>
              <w:rPr>
                <w:rFonts w:eastAsia="Calibri"/>
              </w:rPr>
            </w:pPr>
            <w:r w:rsidRPr="00144A92">
              <w:rPr>
                <w:rFonts w:eastAsia="Calibri"/>
              </w:rPr>
              <w:t>%50</w:t>
            </w:r>
          </w:p>
        </w:tc>
      </w:tr>
      <w:tr w:rsidR="00392993" w:rsidRPr="00144A92" w14:paraId="5799E4D7" w14:textId="77777777" w:rsidTr="00C64706">
        <w:trPr>
          <w:trHeight w:val="226"/>
          <w:jc w:val="center"/>
        </w:trPr>
        <w:tc>
          <w:tcPr>
            <w:tcW w:w="2806" w:type="dxa"/>
            <w:gridSpan w:val="3"/>
            <w:vAlign w:val="center"/>
          </w:tcPr>
          <w:p w14:paraId="31E5657D" w14:textId="77777777" w:rsidR="00006C8E" w:rsidRPr="00144A92" w:rsidRDefault="00006C8E" w:rsidP="00A550E4">
            <w:pPr>
              <w:autoSpaceDE w:val="0"/>
              <w:autoSpaceDN w:val="0"/>
              <w:adjustRightInd w:val="0"/>
              <w:spacing w:before="0" w:after="0"/>
              <w:ind w:left="708"/>
              <w:rPr>
                <w:rFonts w:eastAsia="Times New Roman"/>
                <w:b/>
                <w:lang w:eastAsia="tr-TR"/>
              </w:rPr>
            </w:pPr>
            <w:r w:rsidRPr="00144A92">
              <w:rPr>
                <w:rFonts w:eastAsia="Times New Roman"/>
                <w:b/>
                <w:lang w:eastAsia="tr-TR"/>
              </w:rPr>
              <w:t xml:space="preserve">Final Sınavı </w:t>
            </w:r>
          </w:p>
        </w:tc>
        <w:tc>
          <w:tcPr>
            <w:tcW w:w="3441" w:type="dxa"/>
            <w:gridSpan w:val="4"/>
          </w:tcPr>
          <w:p w14:paraId="487343B4" w14:textId="77777777" w:rsidR="00006C8E" w:rsidRPr="00144A92" w:rsidRDefault="00006C8E" w:rsidP="00A550E4">
            <w:pPr>
              <w:spacing w:before="0" w:after="0"/>
              <w:jc w:val="center"/>
              <w:rPr>
                <w:rFonts w:eastAsia="Calibri"/>
              </w:rPr>
            </w:pPr>
            <w:r w:rsidRPr="00144A92">
              <w:rPr>
                <w:rFonts w:eastAsia="Calibri"/>
              </w:rPr>
              <w:t>X</w:t>
            </w:r>
          </w:p>
        </w:tc>
        <w:tc>
          <w:tcPr>
            <w:tcW w:w="2825" w:type="dxa"/>
            <w:gridSpan w:val="2"/>
          </w:tcPr>
          <w:p w14:paraId="08F91B53" w14:textId="77777777" w:rsidR="00006C8E" w:rsidRPr="00144A92" w:rsidRDefault="00006C8E" w:rsidP="00A550E4">
            <w:pPr>
              <w:spacing w:before="0" w:after="0"/>
              <w:jc w:val="center"/>
              <w:rPr>
                <w:rFonts w:eastAsia="Calibri"/>
              </w:rPr>
            </w:pPr>
            <w:r w:rsidRPr="00144A92">
              <w:rPr>
                <w:rFonts w:eastAsia="Calibri"/>
              </w:rPr>
              <w:t>%50</w:t>
            </w:r>
          </w:p>
        </w:tc>
      </w:tr>
      <w:tr w:rsidR="00392993" w:rsidRPr="00144A92" w14:paraId="79961B6F" w14:textId="77777777" w:rsidTr="00392993">
        <w:trPr>
          <w:trHeight w:val="449"/>
          <w:jc w:val="center"/>
        </w:trPr>
        <w:tc>
          <w:tcPr>
            <w:tcW w:w="9072" w:type="dxa"/>
            <w:gridSpan w:val="9"/>
            <w:vAlign w:val="center"/>
            <w:hideMark/>
          </w:tcPr>
          <w:p w14:paraId="45ECF3F5" w14:textId="77777777" w:rsidR="00006C8E" w:rsidRPr="00144A92" w:rsidRDefault="00006C8E" w:rsidP="00A550E4">
            <w:pPr>
              <w:autoSpaceDE w:val="0"/>
              <w:autoSpaceDN w:val="0"/>
              <w:adjustRightInd w:val="0"/>
              <w:spacing w:before="0" w:after="0"/>
              <w:rPr>
                <w:rFonts w:eastAsia="Times New Roman"/>
                <w:lang w:eastAsia="tr-TR"/>
              </w:rPr>
            </w:pPr>
            <w:r w:rsidRPr="00144A92">
              <w:rPr>
                <w:rFonts w:eastAsia="Times New Roman"/>
                <w:b/>
                <w:lang w:eastAsia="tr-TR"/>
              </w:rPr>
              <w:t xml:space="preserve">Değerlendirme Yöntemlerine İlişkin Açıklamalar: </w:t>
            </w:r>
            <w:r w:rsidRPr="00144A92">
              <w:rPr>
                <w:rFonts w:eastAsia="Times New Roman"/>
                <w:bCs/>
                <w:lang w:eastAsia="tr-TR"/>
              </w:rPr>
              <w:t>Dersin değerlendirilmesinde yarıyıl içi hesaplamaların belirlenmesinde ara sınav notunun yüzde 50’ı ile, final notunun %50’ı ders başarı notu olarak belirlenecektir. Ders Başarı Notu: %50 yarıyıl içi notu 1. Ara sınav+%50 final notu</w:t>
            </w:r>
          </w:p>
          <w:p w14:paraId="2E57CE67" w14:textId="77777777" w:rsidR="00006C8E" w:rsidRPr="00144A92" w:rsidRDefault="00006C8E" w:rsidP="00A550E4">
            <w:pPr>
              <w:autoSpaceDE w:val="0"/>
              <w:autoSpaceDN w:val="0"/>
              <w:adjustRightInd w:val="0"/>
              <w:spacing w:before="0" w:after="0"/>
              <w:rPr>
                <w:rFonts w:eastAsia="Times New Roman"/>
                <w:b/>
                <w:lang w:eastAsia="tr-TR"/>
              </w:rPr>
            </w:pPr>
          </w:p>
        </w:tc>
      </w:tr>
      <w:tr w:rsidR="00392993" w:rsidRPr="00144A92" w14:paraId="45FDB958" w14:textId="77777777" w:rsidTr="00392993">
        <w:trPr>
          <w:trHeight w:val="679"/>
          <w:jc w:val="center"/>
        </w:trPr>
        <w:tc>
          <w:tcPr>
            <w:tcW w:w="9072" w:type="dxa"/>
            <w:gridSpan w:val="9"/>
            <w:vAlign w:val="center"/>
            <w:hideMark/>
          </w:tcPr>
          <w:p w14:paraId="0EA75F3F" w14:textId="60E6E01A" w:rsidR="00006C8E" w:rsidRPr="00144A92" w:rsidRDefault="00006C8E" w:rsidP="00A550E4">
            <w:pPr>
              <w:spacing w:before="0" w:after="0"/>
              <w:rPr>
                <w:rFonts w:eastAsia="Times New Roman"/>
                <w:b/>
                <w:lang w:eastAsia="tr-TR"/>
              </w:rPr>
            </w:pPr>
            <w:r w:rsidRPr="00144A92">
              <w:rPr>
                <w:rFonts w:eastAsia="Times New Roman"/>
                <w:b/>
                <w:lang w:eastAsia="tr-TR"/>
              </w:rPr>
              <w:t xml:space="preserve">Değerlendirme Kriteri: </w:t>
            </w:r>
            <w:r w:rsidRPr="00144A92">
              <w:rPr>
                <w:rFonts w:eastAsia="Times New Roman"/>
                <w:lang w:eastAsia="tr-TR"/>
              </w:rPr>
              <w:t xml:space="preserve">Mini quizler, sakai programı üzerinden uygulanan anketler, ders içi yapılan role play, münazara, grup tartışması sunum etkinlikleri </w:t>
            </w:r>
            <w:r w:rsidR="002B5F10">
              <w:rPr>
                <w:rFonts w:eastAsia="Times New Roman"/>
                <w:lang w:eastAsia="tr-TR"/>
              </w:rPr>
              <w:t>ve</w:t>
            </w:r>
            <w:r w:rsidRPr="00144A92">
              <w:rPr>
                <w:rFonts w:eastAsia="Times New Roman"/>
                <w:lang w:eastAsia="tr-TR"/>
              </w:rPr>
              <w:t xml:space="preserve"> ölçekler </w:t>
            </w:r>
            <w:r w:rsidR="002B5F10">
              <w:rPr>
                <w:rFonts w:eastAsia="Times New Roman"/>
                <w:lang w:eastAsia="tr-TR"/>
              </w:rPr>
              <w:t>ve</w:t>
            </w:r>
            <w:r w:rsidRPr="00144A92">
              <w:rPr>
                <w:rFonts w:eastAsia="Times New Roman"/>
                <w:lang w:eastAsia="tr-TR"/>
              </w:rPr>
              <w:t xml:space="preserve"> sınavlarda; bilgi edinme, farkındalık kazanma, yorumlama, hatırlama, değerlendirme, analiz etme, karar </w:t>
            </w:r>
            <w:r w:rsidR="002B5F10">
              <w:rPr>
                <w:rFonts w:eastAsia="Times New Roman"/>
                <w:lang w:eastAsia="tr-TR"/>
              </w:rPr>
              <w:t>ve</w:t>
            </w:r>
            <w:r w:rsidRPr="00144A92">
              <w:rPr>
                <w:rFonts w:eastAsia="Times New Roman"/>
                <w:lang w:eastAsia="tr-TR"/>
              </w:rPr>
              <w:t>rme, problem çözme, eleştirel düşünme, açıklama, sınıflama, bilgileri birleştirme beceriler değerlendirilecektir.</w:t>
            </w:r>
          </w:p>
        </w:tc>
      </w:tr>
      <w:tr w:rsidR="00392993" w:rsidRPr="00144A92" w14:paraId="127C56F1" w14:textId="77777777" w:rsidTr="00392993">
        <w:trPr>
          <w:trHeight w:val="68"/>
          <w:jc w:val="center"/>
        </w:trPr>
        <w:tc>
          <w:tcPr>
            <w:tcW w:w="9072" w:type="dxa"/>
            <w:gridSpan w:val="9"/>
            <w:vAlign w:val="center"/>
          </w:tcPr>
          <w:p w14:paraId="31BC4D6C" w14:textId="77777777" w:rsidR="00006C8E" w:rsidRPr="00144A92" w:rsidRDefault="00006C8E" w:rsidP="00A550E4">
            <w:pPr>
              <w:spacing w:before="0" w:after="0"/>
              <w:rPr>
                <w:rFonts w:eastAsia="Times New Roman"/>
                <w:b/>
                <w:bCs/>
                <w:lang w:eastAsia="tr-TR"/>
              </w:rPr>
            </w:pPr>
            <w:r w:rsidRPr="00144A92">
              <w:rPr>
                <w:rFonts w:eastAsia="Times New Roman"/>
                <w:b/>
                <w:lang w:eastAsia="tr-TR"/>
              </w:rPr>
              <w:t>Ders İçin Önerilen Kaynaklar:</w:t>
            </w:r>
            <w:r w:rsidRPr="00144A92">
              <w:rPr>
                <w:rFonts w:eastAsia="Times New Roman"/>
                <w:b/>
                <w:bCs/>
                <w:lang w:eastAsia="tr-TR"/>
              </w:rPr>
              <w:t xml:space="preserve"> </w:t>
            </w:r>
          </w:p>
          <w:p w14:paraId="1FF2E3A8" w14:textId="18324268" w:rsidR="00006C8E" w:rsidRPr="00144A92" w:rsidRDefault="00006C8E" w:rsidP="006939D2">
            <w:pPr>
              <w:numPr>
                <w:ilvl w:val="0"/>
                <w:numId w:val="52"/>
              </w:numPr>
              <w:spacing w:before="0" w:after="0"/>
              <w:rPr>
                <w:rFonts w:eastAsia="Times New Roman"/>
                <w:lang w:eastAsia="tr-TR"/>
              </w:rPr>
            </w:pPr>
            <w:r w:rsidRPr="00144A92">
              <w:rPr>
                <w:rFonts w:eastAsia="Times New Roman"/>
                <w:lang w:eastAsia="tr-TR"/>
              </w:rPr>
              <w:t xml:space="preserve">Taşkın L. Doğum </w:t>
            </w:r>
            <w:r w:rsidR="002B5F10">
              <w:rPr>
                <w:rFonts w:eastAsia="Times New Roman"/>
                <w:lang w:eastAsia="tr-TR"/>
              </w:rPr>
              <w:t>ve</w:t>
            </w:r>
            <w:r w:rsidRPr="00144A92">
              <w:rPr>
                <w:rFonts w:eastAsia="Times New Roman"/>
                <w:lang w:eastAsia="tr-TR"/>
              </w:rPr>
              <w:t xml:space="preserve"> Kadın Hastalıkları Hemşireliği, 13.Baskı, Ankara, 2016.</w:t>
            </w:r>
          </w:p>
          <w:p w14:paraId="44145915" w14:textId="72678E1C" w:rsidR="00006C8E" w:rsidRPr="00144A92" w:rsidRDefault="00006C8E" w:rsidP="006939D2">
            <w:pPr>
              <w:numPr>
                <w:ilvl w:val="0"/>
                <w:numId w:val="52"/>
              </w:numPr>
              <w:spacing w:before="0" w:after="0"/>
              <w:rPr>
                <w:rFonts w:eastAsia="Times New Roman"/>
                <w:lang w:eastAsia="tr-TR"/>
              </w:rPr>
            </w:pPr>
            <w:r w:rsidRPr="00144A92">
              <w:rPr>
                <w:rFonts w:eastAsia="Times New Roman"/>
                <w:lang w:eastAsia="tr-TR"/>
              </w:rPr>
              <w:t>G</w:t>
            </w:r>
            <w:r w:rsidR="00F878B9" w:rsidRPr="00144A92">
              <w:rPr>
                <w:rFonts w:eastAsia="Times New Roman"/>
                <w:lang w:eastAsia="tr-TR"/>
              </w:rPr>
              <w:t>ÖÇ</w:t>
            </w:r>
            <w:r w:rsidRPr="00144A92">
              <w:rPr>
                <w:rFonts w:eastAsia="Times New Roman"/>
                <w:lang w:eastAsia="tr-TR"/>
              </w:rPr>
              <w:t>men O., Çiçek N. Günümüzde Kontrasepsiyon. Nobel Tıp Kitabevleri, İstanbul, 2001.</w:t>
            </w:r>
          </w:p>
          <w:p w14:paraId="5BAA452E" w14:textId="77777777" w:rsidR="00006C8E" w:rsidRPr="00144A92" w:rsidRDefault="00006C8E" w:rsidP="006939D2">
            <w:pPr>
              <w:numPr>
                <w:ilvl w:val="0"/>
                <w:numId w:val="52"/>
              </w:numPr>
              <w:spacing w:before="0" w:after="0"/>
              <w:rPr>
                <w:rFonts w:eastAsia="Times New Roman"/>
                <w:lang w:eastAsia="tr-TR"/>
              </w:rPr>
            </w:pPr>
            <w:r w:rsidRPr="00144A92">
              <w:rPr>
                <w:rFonts w:eastAsia="Times New Roman"/>
                <w:lang w:eastAsia="tr-TR"/>
              </w:rPr>
              <w:t>Şirin, A, Kavlak O Kadın Sağlığı, Bedray Yayıncılık, 2.baskı, İstanbul, 2016.</w:t>
            </w:r>
          </w:p>
          <w:p w14:paraId="2E2CEBA6" w14:textId="77777777" w:rsidR="00006C8E" w:rsidRPr="00144A92" w:rsidRDefault="00006C8E" w:rsidP="006939D2">
            <w:pPr>
              <w:numPr>
                <w:ilvl w:val="0"/>
                <w:numId w:val="52"/>
              </w:numPr>
              <w:spacing w:before="0" w:after="0"/>
              <w:rPr>
                <w:rFonts w:eastAsia="Times New Roman"/>
                <w:lang w:eastAsia="tr-TR"/>
              </w:rPr>
            </w:pPr>
            <w:r w:rsidRPr="00144A92">
              <w:rPr>
                <w:rFonts w:eastAsia="Times New Roman"/>
                <w:lang w:eastAsia="tr-TR"/>
              </w:rPr>
              <w:t>Okumuş H., Mete S., Yenal K., Aluş Tokat M., Şerçekuş P. Doğuma Hazırlık, Deomed, 2. Baskı, İstanbul, 2014.</w:t>
            </w:r>
          </w:p>
          <w:p w14:paraId="0C591567" w14:textId="44F4D56B" w:rsidR="00006C8E" w:rsidRPr="00144A92" w:rsidRDefault="00006C8E" w:rsidP="006939D2">
            <w:pPr>
              <w:numPr>
                <w:ilvl w:val="0"/>
                <w:numId w:val="52"/>
              </w:numPr>
              <w:spacing w:before="0" w:after="0"/>
              <w:rPr>
                <w:rFonts w:eastAsia="Times New Roman"/>
                <w:lang w:eastAsia="tr-TR"/>
              </w:rPr>
            </w:pPr>
            <w:r w:rsidRPr="00144A92">
              <w:rPr>
                <w:rFonts w:eastAsia="Times New Roman"/>
                <w:lang w:eastAsia="tr-TR"/>
              </w:rPr>
              <w:t xml:space="preserve">Beji, NK. Hemşire </w:t>
            </w:r>
            <w:r w:rsidR="002B5F10">
              <w:rPr>
                <w:rFonts w:eastAsia="Times New Roman"/>
                <w:lang w:eastAsia="tr-TR"/>
              </w:rPr>
              <w:t>ve</w:t>
            </w:r>
            <w:r w:rsidRPr="00144A92">
              <w:rPr>
                <w:rFonts w:eastAsia="Times New Roman"/>
                <w:lang w:eastAsia="tr-TR"/>
              </w:rPr>
              <w:t xml:space="preserve"> Ebelere Yönelik Kadın Sağlığı </w:t>
            </w:r>
            <w:r w:rsidR="002B5F10">
              <w:rPr>
                <w:rFonts w:eastAsia="Times New Roman"/>
                <w:lang w:eastAsia="tr-TR"/>
              </w:rPr>
              <w:t>ve</w:t>
            </w:r>
            <w:r w:rsidRPr="00144A92">
              <w:rPr>
                <w:rFonts w:eastAsia="Times New Roman"/>
                <w:lang w:eastAsia="tr-TR"/>
              </w:rPr>
              <w:t xml:space="preserve"> Hastalıkları. Nobel Tıp Kİtabevi, İstanbul, 2015.</w:t>
            </w:r>
          </w:p>
          <w:p w14:paraId="5096B894" w14:textId="77777777" w:rsidR="00006C8E" w:rsidRPr="00144A92" w:rsidRDefault="00006C8E" w:rsidP="006939D2">
            <w:pPr>
              <w:numPr>
                <w:ilvl w:val="0"/>
                <w:numId w:val="52"/>
              </w:numPr>
              <w:spacing w:before="0" w:after="0"/>
              <w:rPr>
                <w:rFonts w:eastAsia="Times New Roman"/>
                <w:lang w:eastAsia="tr-TR"/>
              </w:rPr>
            </w:pPr>
            <w:r w:rsidRPr="00144A92">
              <w:rPr>
                <w:rFonts w:eastAsia="Times New Roman"/>
                <w:lang w:eastAsia="tr-TR"/>
              </w:rPr>
              <w:t>Youngkin E.Y., Davis M.S., Women?s Health a Primery Care Clinical Guide. Third Edition, Pearson Prentice Hall, New Jersey, 2004.</w:t>
            </w:r>
          </w:p>
          <w:p w14:paraId="4133ED64" w14:textId="77777777" w:rsidR="00006C8E" w:rsidRPr="00144A92" w:rsidRDefault="00006C8E" w:rsidP="006939D2">
            <w:pPr>
              <w:numPr>
                <w:ilvl w:val="0"/>
                <w:numId w:val="52"/>
              </w:numPr>
              <w:spacing w:before="0" w:after="0"/>
              <w:rPr>
                <w:rFonts w:eastAsia="Times New Roman"/>
                <w:lang w:eastAsia="tr-TR"/>
              </w:rPr>
            </w:pPr>
            <w:r w:rsidRPr="00144A92">
              <w:rPr>
                <w:rFonts w:eastAsia="Times New Roman"/>
                <w:lang w:eastAsia="tr-TR"/>
              </w:rPr>
              <w:t>Wieland Ladewing P.A., London M.L., Davidson M.R., Contemporary Maternal Newborn Nursing Care, 6. ed., Prentice Hall, New Jersey, 2006.</w:t>
            </w:r>
          </w:p>
          <w:p w14:paraId="0026F730" w14:textId="77777777" w:rsidR="00006C8E" w:rsidRPr="00144A92" w:rsidRDefault="00006C8E" w:rsidP="006939D2">
            <w:pPr>
              <w:numPr>
                <w:ilvl w:val="0"/>
                <w:numId w:val="52"/>
              </w:numPr>
              <w:spacing w:before="0" w:after="0"/>
              <w:rPr>
                <w:rFonts w:eastAsia="Times New Roman"/>
                <w:lang w:eastAsia="tr-TR"/>
              </w:rPr>
            </w:pPr>
            <w:r w:rsidRPr="00144A92">
              <w:rPr>
                <w:rFonts w:eastAsia="Times New Roman"/>
                <w:lang w:eastAsia="tr-TR"/>
              </w:rPr>
              <w:t>Chapman, L, Durham, R. Maternal-Newborn Nursing: The Critical Components of Nursing Care. F. A. Davis Company; 2013:603.</w:t>
            </w:r>
          </w:p>
          <w:p w14:paraId="71E5A874" w14:textId="77777777" w:rsidR="00006C8E" w:rsidRPr="00144A92" w:rsidRDefault="00006C8E" w:rsidP="006939D2">
            <w:pPr>
              <w:numPr>
                <w:ilvl w:val="0"/>
                <w:numId w:val="52"/>
              </w:numPr>
              <w:spacing w:before="0" w:after="0"/>
              <w:rPr>
                <w:rFonts w:eastAsia="Times New Roman"/>
                <w:lang w:eastAsia="tr-TR"/>
              </w:rPr>
            </w:pPr>
            <w:r w:rsidRPr="00144A92">
              <w:rPr>
                <w:rFonts w:eastAsia="Times New Roman"/>
                <w:lang w:eastAsia="tr-TR"/>
              </w:rPr>
              <w:t>Perry, Shannon E. Maternal child nursing care. Maryland Heights, Mo. : Mosby/Elsevier, c2010. 4th ed.</w:t>
            </w:r>
          </w:p>
        </w:tc>
      </w:tr>
      <w:tr w:rsidR="00392993" w:rsidRPr="00144A92" w14:paraId="3499C975" w14:textId="77777777" w:rsidTr="00392993">
        <w:trPr>
          <w:trHeight w:val="679"/>
          <w:jc w:val="center"/>
        </w:trPr>
        <w:tc>
          <w:tcPr>
            <w:tcW w:w="9072" w:type="dxa"/>
            <w:gridSpan w:val="9"/>
            <w:vAlign w:val="center"/>
          </w:tcPr>
          <w:p w14:paraId="47201386" w14:textId="1082F9B6" w:rsidR="00006C8E" w:rsidRPr="00144A92" w:rsidRDefault="00006C8E" w:rsidP="00A550E4">
            <w:pPr>
              <w:spacing w:before="0" w:after="0"/>
              <w:rPr>
                <w:rFonts w:eastAsia="Times New Roman"/>
                <w:bCs/>
                <w:lang w:eastAsia="tr-TR"/>
              </w:rPr>
            </w:pPr>
            <w:r w:rsidRPr="00144A92">
              <w:rPr>
                <w:rFonts w:eastAsia="Times New Roman"/>
                <w:b/>
                <w:lang w:eastAsia="tr-TR"/>
              </w:rPr>
              <w:t xml:space="preserve">Derse İlişkin Politika </w:t>
            </w:r>
            <w:r w:rsidR="002B5F10">
              <w:rPr>
                <w:rFonts w:eastAsia="Times New Roman"/>
                <w:b/>
                <w:lang w:eastAsia="tr-TR"/>
              </w:rPr>
              <w:t>ve</w:t>
            </w:r>
            <w:r w:rsidRPr="00144A92">
              <w:rPr>
                <w:rFonts w:eastAsia="Times New Roman"/>
                <w:b/>
                <w:lang w:eastAsia="tr-TR"/>
              </w:rPr>
              <w:t xml:space="preserve"> Kurallar: </w:t>
            </w:r>
            <w:r w:rsidRPr="00144A92">
              <w:rPr>
                <w:rFonts w:eastAsia="Times New Roman"/>
                <w:bCs/>
                <w:lang w:eastAsia="tr-TR"/>
              </w:rPr>
              <w:t>Ders sorumlusu öğretim elemanlarının sınıf içi etkinlikleri detaylı olarak planlaması gerekmektedir. Ders esnasında, dersin sorumlusu öğretim elemanı deuzem sakai sistemi üzerinden temin ettikleri materyalleri okuyup gelen öğrencilere, 10 dakikalık kısa bir konuyla ilgili bilgilendirme yaptıktan sonra, önceden planladıkları sınıf içi etkinliklere geçebilecektir.</w:t>
            </w:r>
          </w:p>
        </w:tc>
      </w:tr>
      <w:tr w:rsidR="00392993" w:rsidRPr="00144A92" w14:paraId="4232CAE7" w14:textId="77777777" w:rsidTr="00392993">
        <w:trPr>
          <w:trHeight w:val="226"/>
          <w:jc w:val="center"/>
        </w:trPr>
        <w:tc>
          <w:tcPr>
            <w:tcW w:w="9072" w:type="dxa"/>
            <w:gridSpan w:val="9"/>
            <w:vAlign w:val="center"/>
          </w:tcPr>
          <w:p w14:paraId="0AD255D0" w14:textId="1B5B47C5" w:rsidR="00006C8E" w:rsidRPr="00144A92" w:rsidRDefault="00006C8E" w:rsidP="00A550E4">
            <w:pPr>
              <w:spacing w:before="0" w:after="0"/>
              <w:rPr>
                <w:rFonts w:eastAsia="Times New Roman"/>
                <w:b/>
                <w:bCs/>
                <w:lang w:eastAsia="tr-TR"/>
              </w:rPr>
            </w:pPr>
            <w:r w:rsidRPr="00144A92">
              <w:rPr>
                <w:rFonts w:eastAsia="Times New Roman"/>
                <w:b/>
                <w:lang w:eastAsia="tr-TR"/>
              </w:rPr>
              <w:t xml:space="preserve">Ders Öğretim Üyesi </w:t>
            </w:r>
            <w:r w:rsidR="009051B4">
              <w:rPr>
                <w:rFonts w:eastAsia="Times New Roman"/>
                <w:b/>
                <w:lang w:eastAsia="tr-TR"/>
              </w:rPr>
              <w:t>ile</w:t>
            </w:r>
            <w:r w:rsidRPr="00144A92">
              <w:rPr>
                <w:rFonts w:eastAsia="Times New Roman"/>
                <w:b/>
                <w:lang w:eastAsia="tr-TR"/>
              </w:rPr>
              <w:t xml:space="preserve">tişim Bilgileri: Öğr. Üyesi: </w:t>
            </w:r>
            <w:r w:rsidRPr="00144A92">
              <w:rPr>
                <w:rFonts w:eastAsia="Times New Roman"/>
                <w:lang w:eastAsia="tr-TR"/>
              </w:rPr>
              <w:t xml:space="preserve">Prof. Dr. Dilek Bilgiç   </w:t>
            </w:r>
            <w:r w:rsidRPr="00144A92">
              <w:rPr>
                <w:rFonts w:eastAsia="Times New Roman"/>
                <w:b/>
                <w:lang w:eastAsia="tr-TR"/>
              </w:rPr>
              <w:t xml:space="preserve">Tel. No: </w:t>
            </w:r>
            <w:r w:rsidRPr="00144A92">
              <w:rPr>
                <w:rFonts w:eastAsia="Times New Roman"/>
                <w:bCs/>
                <w:lang w:eastAsia="tr-TR"/>
              </w:rPr>
              <w:t xml:space="preserve">0 (232) 412 4776   </w:t>
            </w:r>
            <w:r w:rsidRPr="00144A92">
              <w:rPr>
                <w:rFonts w:eastAsia="Times New Roman"/>
                <w:b/>
                <w:lang w:eastAsia="tr-TR"/>
              </w:rPr>
              <w:t xml:space="preserve">e-mail: </w:t>
            </w:r>
            <w:hyperlink r:id="rId36" w:history="1">
              <w:r w:rsidRPr="00144A92">
                <w:rPr>
                  <w:rFonts w:eastAsia="Times New Roman"/>
                  <w:bCs/>
                  <w:u w:val="single"/>
                  <w:lang w:eastAsia="tr-TR"/>
                </w:rPr>
                <w:t>b</w:t>
              </w:r>
              <w:r w:rsidRPr="00144A92">
                <w:rPr>
                  <w:rFonts w:eastAsia="Calibri"/>
                  <w:u w:val="single"/>
                </w:rPr>
                <w:t>ilgicdilek</w:t>
              </w:r>
              <w:r w:rsidRPr="00144A92">
                <w:rPr>
                  <w:rFonts w:eastAsia="Times New Roman"/>
                  <w:bCs/>
                  <w:u w:val="single"/>
                  <w:lang w:eastAsia="tr-TR"/>
                </w:rPr>
                <w:t>@gmail.com</w:t>
              </w:r>
            </w:hyperlink>
          </w:p>
        </w:tc>
      </w:tr>
      <w:tr w:rsidR="00392993" w:rsidRPr="00144A92" w14:paraId="36CCB0DF" w14:textId="77777777" w:rsidTr="00392993">
        <w:trPr>
          <w:trHeight w:val="452"/>
          <w:jc w:val="center"/>
        </w:trPr>
        <w:tc>
          <w:tcPr>
            <w:tcW w:w="9072" w:type="dxa"/>
            <w:gridSpan w:val="9"/>
            <w:vAlign w:val="center"/>
          </w:tcPr>
          <w:p w14:paraId="319EDE8E" w14:textId="5A0CAF13" w:rsidR="00006C8E" w:rsidRPr="00144A92" w:rsidRDefault="00006C8E" w:rsidP="00A550E4">
            <w:pPr>
              <w:spacing w:before="0" w:after="0"/>
              <w:rPr>
                <w:rFonts w:eastAsia="Times New Roman"/>
                <w:b/>
                <w:lang w:eastAsia="tr-TR"/>
              </w:rPr>
            </w:pPr>
            <w:r w:rsidRPr="00144A92">
              <w:rPr>
                <w:rFonts w:eastAsia="Times New Roman"/>
                <w:b/>
                <w:lang w:eastAsia="tr-TR"/>
              </w:rPr>
              <w:t xml:space="preserve">Ders Öğretim Üyesi Görüşme Günleri </w:t>
            </w:r>
            <w:r w:rsidR="002B5F10">
              <w:rPr>
                <w:rFonts w:eastAsia="Times New Roman"/>
                <w:b/>
                <w:lang w:eastAsia="tr-TR"/>
              </w:rPr>
              <w:t>ve</w:t>
            </w:r>
            <w:r w:rsidRPr="00144A92">
              <w:rPr>
                <w:rFonts w:eastAsia="Times New Roman"/>
                <w:b/>
                <w:lang w:eastAsia="tr-TR"/>
              </w:rPr>
              <w:t xml:space="preserve"> Saatleri: </w:t>
            </w:r>
            <w:r w:rsidRPr="00144A92">
              <w:rPr>
                <w:rFonts w:eastAsia="Times New Roman"/>
                <w:lang w:eastAsia="tr-TR"/>
              </w:rPr>
              <w:t>Her dönem öğretim üyelerinin programına göre değişiklik göstermektedir, öncesinde mail yoluyla iletişime geçerek görüşme randevusu oluşturulabilir.</w:t>
            </w:r>
            <w:r w:rsidRPr="00144A92">
              <w:rPr>
                <w:rFonts w:eastAsia="Times New Roman"/>
                <w:b/>
                <w:lang w:eastAsia="tr-TR"/>
              </w:rPr>
              <w:t xml:space="preserve"> </w:t>
            </w:r>
          </w:p>
        </w:tc>
      </w:tr>
      <w:tr w:rsidR="00392993" w:rsidRPr="00392993" w14:paraId="7E16FBB1" w14:textId="77777777" w:rsidTr="00E43774">
        <w:tblPrEx>
          <w:tblBorders>
            <w:top w:val="single" w:sz="2" w:space="0" w:color="ADADAD" w:themeColor="background2" w:themeShade="BF"/>
            <w:left w:val="single" w:sz="2" w:space="0" w:color="ADADAD" w:themeColor="background2" w:themeShade="BF"/>
            <w:bottom w:val="single" w:sz="2" w:space="0" w:color="ADADAD" w:themeColor="background2" w:themeShade="BF"/>
            <w:right w:val="single" w:sz="2" w:space="0" w:color="ADADAD" w:themeColor="background2" w:themeShade="BF"/>
            <w:insideH w:val="single" w:sz="2" w:space="0" w:color="ADADAD" w:themeColor="background2" w:themeShade="BF"/>
            <w:insideV w:val="single" w:sz="2" w:space="0" w:color="ADADAD" w:themeColor="background2" w:themeShade="BF"/>
          </w:tblBorders>
        </w:tblPrEx>
        <w:trPr>
          <w:trHeight w:val="221"/>
          <w:jc w:val="center"/>
        </w:trPr>
        <w:tc>
          <w:tcPr>
            <w:tcW w:w="9072" w:type="dxa"/>
            <w:gridSpan w:val="9"/>
            <w:tcBorders>
              <w:bottom w:val="single" w:sz="2" w:space="0" w:color="BFBFBF" w:themeColor="background1" w:themeShade="BF"/>
            </w:tcBorders>
          </w:tcPr>
          <w:p w14:paraId="4E61195E" w14:textId="77777777" w:rsidR="00006C8E" w:rsidRPr="00392993" w:rsidRDefault="00006C8E" w:rsidP="00A550E4">
            <w:pPr>
              <w:spacing w:before="0" w:after="0"/>
              <w:rPr>
                <w:rFonts w:eastAsia="Times New Roman"/>
                <w:b/>
                <w:lang w:eastAsia="tr-TR"/>
              </w:rPr>
            </w:pPr>
            <w:r w:rsidRPr="00392993">
              <w:rPr>
                <w:rFonts w:eastAsia="Times New Roman"/>
                <w:b/>
                <w:lang w:eastAsia="tr-TR"/>
              </w:rPr>
              <w:t xml:space="preserve">Dersin İçeriği: </w:t>
            </w:r>
            <w:r w:rsidRPr="00392993">
              <w:rPr>
                <w:rFonts w:eastAsia="Times New Roman"/>
                <w:lang w:eastAsia="tr-TR"/>
              </w:rPr>
              <w:t>Sınav tarihleri ders planında belirtilecektir. Sınav tarihleri kesinleştiğinde, tarihlerde değişiklik yapılabilir.</w:t>
            </w:r>
          </w:p>
        </w:tc>
      </w:tr>
      <w:tr w:rsidR="00392993" w:rsidRPr="00392993" w14:paraId="165B973D" w14:textId="77777777" w:rsidTr="00E43774">
        <w:tblPrEx>
          <w:tblBorders>
            <w:top w:val="single" w:sz="2" w:space="0" w:color="ADADAD" w:themeColor="background2" w:themeShade="BF"/>
            <w:left w:val="single" w:sz="2" w:space="0" w:color="ADADAD" w:themeColor="background2" w:themeShade="BF"/>
            <w:bottom w:val="single" w:sz="2" w:space="0" w:color="ADADAD" w:themeColor="background2" w:themeShade="BF"/>
            <w:right w:val="single" w:sz="2" w:space="0" w:color="ADADAD" w:themeColor="background2" w:themeShade="BF"/>
            <w:insideH w:val="single" w:sz="2" w:space="0" w:color="ADADAD" w:themeColor="background2" w:themeShade="BF"/>
            <w:insideV w:val="single" w:sz="2" w:space="0" w:color="ADADAD" w:themeColor="background2" w:themeShade="BF"/>
          </w:tblBorders>
        </w:tblPrEx>
        <w:trPr>
          <w:trHeight w:val="221"/>
          <w:jc w:val="center"/>
        </w:trPr>
        <w:tc>
          <w:tcPr>
            <w:tcW w:w="705" w:type="dxa"/>
            <w:tcBorders>
              <w:top w:val="single" w:sz="2" w:space="0" w:color="BFBFBF" w:themeColor="background1" w:themeShade="BF"/>
              <w:left w:val="single" w:sz="2" w:space="0" w:color="BFBFBF" w:themeColor="background1" w:themeShade="BF"/>
              <w:bottom w:val="single" w:sz="6" w:space="0" w:color="BFBFBF" w:themeColor="background1" w:themeShade="BF"/>
              <w:right w:val="single" w:sz="6" w:space="0" w:color="BFBFBF" w:themeColor="background1" w:themeShade="BF"/>
            </w:tcBorders>
            <w:hideMark/>
          </w:tcPr>
          <w:p w14:paraId="52C2BF9E" w14:textId="77777777" w:rsidR="00006C8E" w:rsidRPr="00392993" w:rsidRDefault="00006C8E" w:rsidP="00A550E4">
            <w:pPr>
              <w:spacing w:before="0" w:after="0"/>
              <w:jc w:val="center"/>
              <w:rPr>
                <w:rFonts w:eastAsia="Times New Roman"/>
                <w:b/>
                <w:lang w:eastAsia="tr-TR"/>
              </w:rPr>
            </w:pPr>
            <w:r w:rsidRPr="00392993">
              <w:rPr>
                <w:rFonts w:eastAsia="Times New Roman"/>
                <w:b/>
                <w:lang w:eastAsia="tr-TR"/>
              </w:rPr>
              <w:t>Hafta</w:t>
            </w:r>
          </w:p>
        </w:tc>
        <w:tc>
          <w:tcPr>
            <w:tcW w:w="3495" w:type="dxa"/>
            <w:gridSpan w:val="4"/>
            <w:tcBorders>
              <w:top w:val="single" w:sz="2"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143DF63B" w14:textId="77777777" w:rsidR="00006C8E" w:rsidRPr="00392993" w:rsidRDefault="00006C8E" w:rsidP="00A550E4">
            <w:pPr>
              <w:spacing w:before="0" w:after="0"/>
              <w:rPr>
                <w:rFonts w:eastAsia="Times New Roman"/>
                <w:b/>
                <w:lang w:eastAsia="tr-TR"/>
              </w:rPr>
            </w:pPr>
            <w:r w:rsidRPr="00392993">
              <w:rPr>
                <w:rFonts w:eastAsia="Times New Roman"/>
                <w:b/>
                <w:lang w:eastAsia="tr-TR"/>
              </w:rPr>
              <w:t xml:space="preserve">Ders İçerikleri </w:t>
            </w:r>
          </w:p>
        </w:tc>
        <w:tc>
          <w:tcPr>
            <w:tcW w:w="2774" w:type="dxa"/>
            <w:gridSpan w:val="3"/>
            <w:tcBorders>
              <w:top w:val="single" w:sz="2"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281BE324" w14:textId="77777777" w:rsidR="00006C8E" w:rsidRPr="00392993" w:rsidRDefault="00006C8E" w:rsidP="00A550E4">
            <w:pPr>
              <w:spacing w:before="0" w:after="0"/>
              <w:rPr>
                <w:rFonts w:eastAsia="Times New Roman"/>
                <w:b/>
                <w:lang w:eastAsia="tr-TR"/>
              </w:rPr>
            </w:pPr>
            <w:r w:rsidRPr="00392993">
              <w:rPr>
                <w:rFonts w:eastAsia="Times New Roman"/>
                <w:b/>
                <w:lang w:eastAsia="tr-TR"/>
              </w:rPr>
              <w:t xml:space="preserve"> Öğretim Elemanı </w:t>
            </w:r>
          </w:p>
        </w:tc>
        <w:tc>
          <w:tcPr>
            <w:tcW w:w="2098" w:type="dxa"/>
            <w:tcBorders>
              <w:top w:val="single" w:sz="2" w:space="0" w:color="BFBFBF" w:themeColor="background1" w:themeShade="BF"/>
              <w:left w:val="single" w:sz="6" w:space="0" w:color="BFBFBF" w:themeColor="background1" w:themeShade="BF"/>
              <w:bottom w:val="single" w:sz="6" w:space="0" w:color="BFBFBF" w:themeColor="background1" w:themeShade="BF"/>
              <w:right w:val="single" w:sz="2" w:space="0" w:color="BFBFBF" w:themeColor="background1" w:themeShade="BF"/>
            </w:tcBorders>
            <w:hideMark/>
          </w:tcPr>
          <w:p w14:paraId="50E5AE46" w14:textId="69AD3672" w:rsidR="00006C8E" w:rsidRPr="00392993" w:rsidRDefault="00006C8E" w:rsidP="00A550E4">
            <w:pPr>
              <w:spacing w:before="0" w:after="0"/>
              <w:rPr>
                <w:rFonts w:eastAsia="Times New Roman"/>
                <w:b/>
                <w:lang w:eastAsia="tr-TR"/>
              </w:rPr>
            </w:pPr>
            <w:r w:rsidRPr="00392993">
              <w:rPr>
                <w:rFonts w:eastAsia="Times New Roman"/>
                <w:b/>
                <w:lang w:eastAsia="tr-TR"/>
              </w:rPr>
              <w:t xml:space="preserve">Eğitim Yöntemi </w:t>
            </w:r>
            <w:r w:rsidR="002B5F10">
              <w:rPr>
                <w:rFonts w:eastAsia="Times New Roman"/>
                <w:b/>
                <w:lang w:eastAsia="tr-TR"/>
              </w:rPr>
              <w:t>ve</w:t>
            </w:r>
            <w:r w:rsidRPr="00392993">
              <w:rPr>
                <w:rFonts w:eastAsia="Times New Roman"/>
                <w:b/>
                <w:lang w:eastAsia="tr-TR"/>
              </w:rPr>
              <w:t xml:space="preserve"> Kullanılan Materyal</w:t>
            </w:r>
          </w:p>
        </w:tc>
      </w:tr>
      <w:tr w:rsidR="00392993" w:rsidRPr="00392993" w14:paraId="4B5A81B1" w14:textId="77777777" w:rsidTr="00E43774">
        <w:tblPrEx>
          <w:tblBorders>
            <w:top w:val="single" w:sz="2" w:space="0" w:color="ADADAD" w:themeColor="background2" w:themeShade="BF"/>
            <w:left w:val="single" w:sz="2" w:space="0" w:color="ADADAD" w:themeColor="background2" w:themeShade="BF"/>
            <w:bottom w:val="single" w:sz="2" w:space="0" w:color="ADADAD" w:themeColor="background2" w:themeShade="BF"/>
            <w:right w:val="single" w:sz="2" w:space="0" w:color="ADADAD" w:themeColor="background2" w:themeShade="BF"/>
            <w:insideH w:val="single" w:sz="2" w:space="0" w:color="ADADAD" w:themeColor="background2" w:themeShade="BF"/>
            <w:insideV w:val="single" w:sz="2" w:space="0" w:color="ADADAD" w:themeColor="background2" w:themeShade="BF"/>
          </w:tblBorders>
        </w:tblPrEx>
        <w:trPr>
          <w:trHeight w:val="337"/>
          <w:jc w:val="center"/>
        </w:trPr>
        <w:tc>
          <w:tcPr>
            <w:tcW w:w="705" w:type="dxa"/>
            <w:tcBorders>
              <w:top w:val="single" w:sz="6" w:space="0" w:color="BFBFBF" w:themeColor="background1" w:themeShade="BF"/>
              <w:left w:val="single" w:sz="2" w:space="0" w:color="BFBFBF" w:themeColor="background1" w:themeShade="BF"/>
              <w:bottom w:val="single" w:sz="6" w:space="0" w:color="BFBFBF" w:themeColor="background1" w:themeShade="BF"/>
              <w:right w:val="single" w:sz="6" w:space="0" w:color="BFBFBF" w:themeColor="background1" w:themeShade="BF"/>
            </w:tcBorders>
          </w:tcPr>
          <w:p w14:paraId="52C5B089" w14:textId="37A6E6EE" w:rsidR="00825253" w:rsidRPr="00392993" w:rsidRDefault="00825253" w:rsidP="006939D2">
            <w:pPr>
              <w:numPr>
                <w:ilvl w:val="0"/>
                <w:numId w:val="53"/>
              </w:numPr>
              <w:spacing w:before="0" w:after="0"/>
              <w:ind w:left="316" w:right="34" w:hanging="316"/>
              <w:jc w:val="center"/>
              <w:rPr>
                <w:rFonts w:eastAsia="Times New Roman"/>
                <w:lang w:eastAsia="tr-TR"/>
              </w:rPr>
            </w:pPr>
          </w:p>
        </w:tc>
        <w:tc>
          <w:tcPr>
            <w:tcW w:w="3495" w:type="dxa"/>
            <w:gridSpan w:val="4"/>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Pr>
          <w:p w14:paraId="05126C83" w14:textId="77777777" w:rsidR="00825253" w:rsidRPr="00392993" w:rsidRDefault="00825253" w:rsidP="00A550E4">
            <w:pPr>
              <w:spacing w:before="0" w:after="0"/>
              <w:rPr>
                <w:rFonts w:eastAsia="Calibri"/>
              </w:rPr>
            </w:pPr>
            <w:r w:rsidRPr="00392993">
              <w:rPr>
                <w:rFonts w:eastAsia="Calibri"/>
              </w:rPr>
              <w:t>-Dersin tanıtımı</w:t>
            </w:r>
          </w:p>
          <w:p w14:paraId="2ED990EB" w14:textId="105842B6" w:rsidR="00825253" w:rsidRPr="00392993" w:rsidRDefault="00825253" w:rsidP="00A550E4">
            <w:pPr>
              <w:spacing w:before="0" w:after="0"/>
              <w:rPr>
                <w:rFonts w:eastAsia="Calibri"/>
              </w:rPr>
            </w:pPr>
            <w:r w:rsidRPr="00392993">
              <w:rPr>
                <w:rFonts w:eastAsia="Calibri"/>
              </w:rPr>
              <w:t xml:space="preserve">-Cinsel sağlık </w:t>
            </w:r>
            <w:r w:rsidR="002B5F10">
              <w:rPr>
                <w:rFonts w:eastAsia="Calibri"/>
              </w:rPr>
              <w:t>ve</w:t>
            </w:r>
            <w:r w:rsidRPr="00392993">
              <w:rPr>
                <w:rFonts w:eastAsia="Calibri"/>
              </w:rPr>
              <w:t xml:space="preserve"> üreme sağlığına giriş</w:t>
            </w:r>
          </w:p>
          <w:p w14:paraId="6B994B1B" w14:textId="24C452F6" w:rsidR="00825253" w:rsidRPr="00392993" w:rsidRDefault="00825253" w:rsidP="00A550E4">
            <w:pPr>
              <w:spacing w:before="0" w:after="0"/>
              <w:rPr>
                <w:rFonts w:eastAsia="Calibri"/>
              </w:rPr>
            </w:pPr>
            <w:r w:rsidRPr="00392993">
              <w:rPr>
                <w:rFonts w:eastAsia="Calibri"/>
              </w:rPr>
              <w:t xml:space="preserve">- Cinsel sağlık </w:t>
            </w:r>
            <w:r w:rsidR="002B5F10">
              <w:rPr>
                <w:rFonts w:eastAsia="Calibri"/>
              </w:rPr>
              <w:t>ve</w:t>
            </w:r>
            <w:r w:rsidRPr="00392993">
              <w:rPr>
                <w:rFonts w:eastAsia="Calibri"/>
              </w:rPr>
              <w:t xml:space="preserve"> üreme sağlığı hakları</w:t>
            </w:r>
          </w:p>
        </w:tc>
        <w:tc>
          <w:tcPr>
            <w:tcW w:w="2774" w:type="dxa"/>
            <w:gridSpan w:val="3"/>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Pr>
          <w:p w14:paraId="72E32C70" w14:textId="77777777" w:rsidR="00825253" w:rsidRPr="00392993" w:rsidRDefault="00825253" w:rsidP="00A550E4">
            <w:pPr>
              <w:spacing w:before="0" w:after="0"/>
              <w:rPr>
                <w:rFonts w:eastAsia="Calibri"/>
              </w:rPr>
            </w:pPr>
            <w:r w:rsidRPr="00392993">
              <w:rPr>
                <w:rFonts w:eastAsia="Calibri"/>
              </w:rPr>
              <w:t>Prof. Dr. Dilek BİLGİÇ</w:t>
            </w:r>
          </w:p>
        </w:tc>
        <w:tc>
          <w:tcPr>
            <w:tcW w:w="2098"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2" w:space="0" w:color="BFBFBF" w:themeColor="background1" w:themeShade="BF"/>
            </w:tcBorders>
          </w:tcPr>
          <w:p w14:paraId="102CB89B" w14:textId="547DEFBD" w:rsidR="00825253" w:rsidRPr="00392993" w:rsidRDefault="00825253" w:rsidP="00A550E4">
            <w:pPr>
              <w:spacing w:before="0" w:after="0"/>
              <w:rPr>
                <w:rFonts w:eastAsia="Calibri"/>
              </w:rPr>
            </w:pPr>
            <w:r w:rsidRPr="00392993">
              <w:rPr>
                <w:rFonts w:eastAsia="Calibri"/>
              </w:rPr>
              <w:t>Sunum</w:t>
            </w:r>
            <w:r w:rsidR="00A968EB" w:rsidRPr="00392993">
              <w:rPr>
                <w:rFonts w:eastAsia="Calibri"/>
              </w:rPr>
              <w:t xml:space="preserve">, </w:t>
            </w:r>
          </w:p>
          <w:p w14:paraId="1EB2C5C9" w14:textId="77777777" w:rsidR="00825253" w:rsidRPr="00392993" w:rsidRDefault="00825253" w:rsidP="00A550E4">
            <w:pPr>
              <w:spacing w:before="0" w:after="0"/>
              <w:rPr>
                <w:rFonts w:eastAsia="Calibri"/>
              </w:rPr>
            </w:pPr>
            <w:r w:rsidRPr="00392993">
              <w:rPr>
                <w:rFonts w:eastAsia="Calibri"/>
              </w:rPr>
              <w:t>Grup Tartışması</w:t>
            </w:r>
          </w:p>
        </w:tc>
      </w:tr>
      <w:tr w:rsidR="00392993" w:rsidRPr="00392993" w14:paraId="1F236DE5" w14:textId="77777777" w:rsidTr="00E43774">
        <w:tblPrEx>
          <w:tblBorders>
            <w:top w:val="single" w:sz="2" w:space="0" w:color="ADADAD" w:themeColor="background2" w:themeShade="BF"/>
            <w:left w:val="single" w:sz="2" w:space="0" w:color="ADADAD" w:themeColor="background2" w:themeShade="BF"/>
            <w:bottom w:val="single" w:sz="2" w:space="0" w:color="ADADAD" w:themeColor="background2" w:themeShade="BF"/>
            <w:right w:val="single" w:sz="2" w:space="0" w:color="ADADAD" w:themeColor="background2" w:themeShade="BF"/>
            <w:insideH w:val="single" w:sz="2" w:space="0" w:color="ADADAD" w:themeColor="background2" w:themeShade="BF"/>
            <w:insideV w:val="single" w:sz="2" w:space="0" w:color="ADADAD" w:themeColor="background2" w:themeShade="BF"/>
          </w:tblBorders>
        </w:tblPrEx>
        <w:trPr>
          <w:trHeight w:val="354"/>
          <w:jc w:val="center"/>
        </w:trPr>
        <w:tc>
          <w:tcPr>
            <w:tcW w:w="705" w:type="dxa"/>
            <w:tcBorders>
              <w:top w:val="single" w:sz="6" w:space="0" w:color="BFBFBF" w:themeColor="background1" w:themeShade="BF"/>
              <w:left w:val="single" w:sz="2" w:space="0" w:color="BFBFBF" w:themeColor="background1" w:themeShade="BF"/>
              <w:bottom w:val="single" w:sz="6" w:space="0" w:color="BFBFBF" w:themeColor="background1" w:themeShade="BF"/>
              <w:right w:val="single" w:sz="6" w:space="0" w:color="BFBFBF" w:themeColor="background1" w:themeShade="BF"/>
            </w:tcBorders>
          </w:tcPr>
          <w:p w14:paraId="6A2E3CB0" w14:textId="18F60005" w:rsidR="00825253" w:rsidRPr="00392993" w:rsidRDefault="00825253" w:rsidP="006939D2">
            <w:pPr>
              <w:numPr>
                <w:ilvl w:val="0"/>
                <w:numId w:val="53"/>
              </w:numPr>
              <w:spacing w:before="0" w:after="0"/>
              <w:ind w:left="316" w:right="34" w:hanging="316"/>
              <w:jc w:val="center"/>
              <w:rPr>
                <w:rFonts w:eastAsia="Times New Roman"/>
                <w:lang w:eastAsia="tr-TR"/>
              </w:rPr>
            </w:pPr>
          </w:p>
        </w:tc>
        <w:tc>
          <w:tcPr>
            <w:tcW w:w="3495" w:type="dxa"/>
            <w:gridSpan w:val="4"/>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Pr>
          <w:p w14:paraId="0ADB2088" w14:textId="55A711D8" w:rsidR="00825253" w:rsidRPr="00392993" w:rsidRDefault="00825253" w:rsidP="00A550E4">
            <w:pPr>
              <w:spacing w:before="0" w:after="0"/>
              <w:rPr>
                <w:rFonts w:eastAsia="Calibri"/>
              </w:rPr>
            </w:pPr>
            <w:r w:rsidRPr="00392993">
              <w:rPr>
                <w:rFonts w:eastAsia="Calibri"/>
              </w:rPr>
              <w:t xml:space="preserve">-Cinsel </w:t>
            </w:r>
            <w:r w:rsidR="002B5F10">
              <w:rPr>
                <w:rFonts w:eastAsia="Calibri"/>
              </w:rPr>
              <w:t>ve</w:t>
            </w:r>
            <w:r w:rsidRPr="00392993">
              <w:rPr>
                <w:rFonts w:eastAsia="Calibri"/>
              </w:rPr>
              <w:t xml:space="preserve"> Üreme Sağlığını Etkileyen Yasalar</w:t>
            </w:r>
          </w:p>
        </w:tc>
        <w:tc>
          <w:tcPr>
            <w:tcW w:w="2774" w:type="dxa"/>
            <w:gridSpan w:val="3"/>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Pr>
          <w:p w14:paraId="137BA6CC" w14:textId="77777777" w:rsidR="00825253" w:rsidRPr="00392993" w:rsidRDefault="00825253" w:rsidP="00A550E4">
            <w:pPr>
              <w:spacing w:before="0" w:after="0"/>
              <w:rPr>
                <w:rFonts w:eastAsia="Calibri"/>
              </w:rPr>
            </w:pPr>
            <w:r w:rsidRPr="00392993">
              <w:rPr>
                <w:rFonts w:eastAsia="Calibri"/>
              </w:rPr>
              <w:t>Doç. Dr. Hande YAĞCAN</w:t>
            </w:r>
          </w:p>
        </w:tc>
        <w:tc>
          <w:tcPr>
            <w:tcW w:w="2098"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2" w:space="0" w:color="BFBFBF" w:themeColor="background1" w:themeShade="BF"/>
            </w:tcBorders>
          </w:tcPr>
          <w:p w14:paraId="09BAAC17" w14:textId="77777777" w:rsidR="00825253" w:rsidRPr="00392993" w:rsidRDefault="00825253" w:rsidP="00A550E4">
            <w:pPr>
              <w:spacing w:before="0" w:after="0"/>
              <w:rPr>
                <w:rFonts w:eastAsia="Calibri"/>
              </w:rPr>
            </w:pPr>
            <w:r w:rsidRPr="00392993">
              <w:rPr>
                <w:rFonts w:eastAsia="Calibri"/>
              </w:rPr>
              <w:t>Sunum</w:t>
            </w:r>
          </w:p>
          <w:p w14:paraId="5968A8E0" w14:textId="77777777" w:rsidR="00825253" w:rsidRPr="00392993" w:rsidRDefault="00825253" w:rsidP="00A550E4">
            <w:pPr>
              <w:spacing w:before="0" w:after="0"/>
              <w:rPr>
                <w:rFonts w:eastAsia="Calibri"/>
              </w:rPr>
            </w:pPr>
            <w:r w:rsidRPr="00392993">
              <w:rPr>
                <w:rFonts w:eastAsia="Calibri"/>
              </w:rPr>
              <w:t>Grup Tartışması</w:t>
            </w:r>
          </w:p>
        </w:tc>
      </w:tr>
      <w:tr w:rsidR="00392993" w:rsidRPr="00392993" w14:paraId="718DA486" w14:textId="77777777" w:rsidTr="00E43774">
        <w:tblPrEx>
          <w:tblBorders>
            <w:top w:val="single" w:sz="2" w:space="0" w:color="ADADAD" w:themeColor="background2" w:themeShade="BF"/>
            <w:left w:val="single" w:sz="2" w:space="0" w:color="ADADAD" w:themeColor="background2" w:themeShade="BF"/>
            <w:bottom w:val="single" w:sz="2" w:space="0" w:color="ADADAD" w:themeColor="background2" w:themeShade="BF"/>
            <w:right w:val="single" w:sz="2" w:space="0" w:color="ADADAD" w:themeColor="background2" w:themeShade="BF"/>
            <w:insideH w:val="single" w:sz="2" w:space="0" w:color="ADADAD" w:themeColor="background2" w:themeShade="BF"/>
            <w:insideV w:val="single" w:sz="2" w:space="0" w:color="ADADAD" w:themeColor="background2" w:themeShade="BF"/>
          </w:tblBorders>
        </w:tblPrEx>
        <w:trPr>
          <w:trHeight w:val="130"/>
          <w:jc w:val="center"/>
        </w:trPr>
        <w:tc>
          <w:tcPr>
            <w:tcW w:w="705" w:type="dxa"/>
            <w:tcBorders>
              <w:top w:val="single" w:sz="6" w:space="0" w:color="BFBFBF" w:themeColor="background1" w:themeShade="BF"/>
              <w:left w:val="single" w:sz="2" w:space="0" w:color="BFBFBF" w:themeColor="background1" w:themeShade="BF"/>
              <w:bottom w:val="single" w:sz="6" w:space="0" w:color="BFBFBF" w:themeColor="background1" w:themeShade="BF"/>
              <w:right w:val="single" w:sz="6" w:space="0" w:color="BFBFBF" w:themeColor="background1" w:themeShade="BF"/>
            </w:tcBorders>
          </w:tcPr>
          <w:p w14:paraId="2D3BBFD6" w14:textId="306B8534" w:rsidR="00825253" w:rsidRPr="00392993" w:rsidRDefault="00825253" w:rsidP="006939D2">
            <w:pPr>
              <w:numPr>
                <w:ilvl w:val="0"/>
                <w:numId w:val="53"/>
              </w:numPr>
              <w:spacing w:before="0" w:after="0"/>
              <w:ind w:left="316" w:right="34" w:hanging="316"/>
              <w:jc w:val="center"/>
              <w:rPr>
                <w:rFonts w:eastAsia="Times New Roman"/>
                <w:lang w:eastAsia="tr-TR"/>
              </w:rPr>
            </w:pPr>
          </w:p>
        </w:tc>
        <w:tc>
          <w:tcPr>
            <w:tcW w:w="3495" w:type="dxa"/>
            <w:gridSpan w:val="4"/>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FFFFFF"/>
          </w:tcPr>
          <w:p w14:paraId="683B3FD1" w14:textId="77777777" w:rsidR="00825253" w:rsidRPr="00392993" w:rsidRDefault="00825253" w:rsidP="00A550E4">
            <w:pPr>
              <w:spacing w:before="0" w:after="0"/>
              <w:rPr>
                <w:rFonts w:eastAsia="Calibri"/>
              </w:rPr>
            </w:pPr>
            <w:r w:rsidRPr="00392993">
              <w:rPr>
                <w:rFonts w:eastAsia="Calibri"/>
              </w:rPr>
              <w:t>-Doğurganlık Bilinci</w:t>
            </w:r>
          </w:p>
        </w:tc>
        <w:tc>
          <w:tcPr>
            <w:tcW w:w="2774" w:type="dxa"/>
            <w:gridSpan w:val="3"/>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Pr>
          <w:p w14:paraId="440C3547" w14:textId="77777777" w:rsidR="00825253" w:rsidRPr="00392993" w:rsidRDefault="00825253" w:rsidP="00A550E4">
            <w:pPr>
              <w:spacing w:before="0" w:after="0"/>
              <w:rPr>
                <w:rFonts w:eastAsia="Calibri"/>
              </w:rPr>
            </w:pPr>
            <w:r w:rsidRPr="00392993">
              <w:rPr>
                <w:rFonts w:eastAsia="Calibri"/>
              </w:rPr>
              <w:t>Prof. Dr. Merlinda ALUŞ TOKAT</w:t>
            </w:r>
          </w:p>
        </w:tc>
        <w:tc>
          <w:tcPr>
            <w:tcW w:w="2098"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2" w:space="0" w:color="BFBFBF" w:themeColor="background1" w:themeShade="BF"/>
            </w:tcBorders>
          </w:tcPr>
          <w:p w14:paraId="2364C467" w14:textId="77777777" w:rsidR="00825253" w:rsidRPr="00392993" w:rsidRDefault="00825253" w:rsidP="00A550E4">
            <w:pPr>
              <w:spacing w:before="0" w:after="0"/>
              <w:rPr>
                <w:rFonts w:eastAsia="Calibri"/>
              </w:rPr>
            </w:pPr>
            <w:r w:rsidRPr="00392993">
              <w:rPr>
                <w:rFonts w:eastAsia="Calibri"/>
              </w:rPr>
              <w:t>Sunum</w:t>
            </w:r>
          </w:p>
          <w:p w14:paraId="6BCF7490" w14:textId="77777777" w:rsidR="00825253" w:rsidRPr="00392993" w:rsidRDefault="00825253" w:rsidP="00A550E4">
            <w:pPr>
              <w:spacing w:before="0" w:after="0"/>
              <w:rPr>
                <w:rFonts w:eastAsia="Calibri"/>
              </w:rPr>
            </w:pPr>
            <w:r w:rsidRPr="00392993">
              <w:rPr>
                <w:rFonts w:eastAsia="Calibri"/>
              </w:rPr>
              <w:t>Grup Tartışması</w:t>
            </w:r>
          </w:p>
          <w:p w14:paraId="10B7ADA7" w14:textId="77777777" w:rsidR="00825253" w:rsidRPr="00392993" w:rsidRDefault="00825253" w:rsidP="00A550E4">
            <w:pPr>
              <w:spacing w:before="0" w:after="0"/>
              <w:rPr>
                <w:rFonts w:eastAsia="Calibri"/>
              </w:rPr>
            </w:pPr>
            <w:r w:rsidRPr="00392993">
              <w:rPr>
                <w:rFonts w:eastAsia="Calibri"/>
              </w:rPr>
              <w:t>Vaka Tartışması</w:t>
            </w:r>
          </w:p>
        </w:tc>
      </w:tr>
      <w:tr w:rsidR="00392993" w:rsidRPr="00392993" w14:paraId="780F86D1" w14:textId="77777777" w:rsidTr="00E43774">
        <w:tblPrEx>
          <w:tblBorders>
            <w:top w:val="single" w:sz="2" w:space="0" w:color="ADADAD" w:themeColor="background2" w:themeShade="BF"/>
            <w:left w:val="single" w:sz="2" w:space="0" w:color="ADADAD" w:themeColor="background2" w:themeShade="BF"/>
            <w:bottom w:val="single" w:sz="2" w:space="0" w:color="ADADAD" w:themeColor="background2" w:themeShade="BF"/>
            <w:right w:val="single" w:sz="2" w:space="0" w:color="ADADAD" w:themeColor="background2" w:themeShade="BF"/>
            <w:insideH w:val="single" w:sz="2" w:space="0" w:color="ADADAD" w:themeColor="background2" w:themeShade="BF"/>
            <w:insideV w:val="single" w:sz="2" w:space="0" w:color="ADADAD" w:themeColor="background2" w:themeShade="BF"/>
          </w:tblBorders>
        </w:tblPrEx>
        <w:trPr>
          <w:trHeight w:val="561"/>
          <w:jc w:val="center"/>
        </w:trPr>
        <w:tc>
          <w:tcPr>
            <w:tcW w:w="705" w:type="dxa"/>
            <w:tcBorders>
              <w:top w:val="single" w:sz="6" w:space="0" w:color="BFBFBF" w:themeColor="background1" w:themeShade="BF"/>
              <w:left w:val="single" w:sz="2" w:space="0" w:color="BFBFBF" w:themeColor="background1" w:themeShade="BF"/>
              <w:bottom w:val="single" w:sz="6" w:space="0" w:color="BFBFBF" w:themeColor="background1" w:themeShade="BF"/>
              <w:right w:val="single" w:sz="6" w:space="0" w:color="BFBFBF" w:themeColor="background1" w:themeShade="BF"/>
            </w:tcBorders>
          </w:tcPr>
          <w:p w14:paraId="61EDA61C" w14:textId="27E1D703" w:rsidR="00825253" w:rsidRPr="00392993" w:rsidRDefault="00825253" w:rsidP="006939D2">
            <w:pPr>
              <w:numPr>
                <w:ilvl w:val="0"/>
                <w:numId w:val="53"/>
              </w:numPr>
              <w:spacing w:before="0" w:after="0"/>
              <w:ind w:left="316" w:right="34" w:hanging="316"/>
              <w:jc w:val="center"/>
              <w:rPr>
                <w:rFonts w:eastAsia="Times New Roman"/>
                <w:b/>
                <w:lang w:eastAsia="tr-TR"/>
              </w:rPr>
            </w:pPr>
          </w:p>
        </w:tc>
        <w:tc>
          <w:tcPr>
            <w:tcW w:w="3495" w:type="dxa"/>
            <w:gridSpan w:val="4"/>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Pr>
          <w:p w14:paraId="750A5CB5" w14:textId="77777777" w:rsidR="00825253" w:rsidRPr="00392993" w:rsidRDefault="00825253" w:rsidP="00A550E4">
            <w:pPr>
              <w:spacing w:before="0" w:after="0"/>
              <w:rPr>
                <w:rFonts w:eastAsia="Calibri"/>
              </w:rPr>
            </w:pPr>
            <w:r w:rsidRPr="00392993">
              <w:rPr>
                <w:rFonts w:eastAsia="Calibri"/>
              </w:rPr>
              <w:t>-Üreme Sağlığı Sorunları</w:t>
            </w:r>
          </w:p>
        </w:tc>
        <w:tc>
          <w:tcPr>
            <w:tcW w:w="2774" w:type="dxa"/>
            <w:gridSpan w:val="3"/>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Pr>
          <w:p w14:paraId="2993721C" w14:textId="77777777" w:rsidR="00825253" w:rsidRPr="00392993" w:rsidRDefault="00825253" w:rsidP="00A550E4">
            <w:pPr>
              <w:spacing w:before="0" w:after="0"/>
              <w:rPr>
                <w:rFonts w:eastAsia="Calibri"/>
              </w:rPr>
            </w:pPr>
            <w:r w:rsidRPr="00392993">
              <w:rPr>
                <w:rFonts w:eastAsia="Calibri"/>
              </w:rPr>
              <w:t>Prof. Dr. Dilek BİLGİÇ</w:t>
            </w:r>
          </w:p>
        </w:tc>
        <w:tc>
          <w:tcPr>
            <w:tcW w:w="2098"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2" w:space="0" w:color="BFBFBF" w:themeColor="background1" w:themeShade="BF"/>
            </w:tcBorders>
          </w:tcPr>
          <w:p w14:paraId="188D5472" w14:textId="77777777" w:rsidR="00825253" w:rsidRPr="00392993" w:rsidRDefault="00825253" w:rsidP="00A550E4">
            <w:pPr>
              <w:spacing w:before="0" w:after="0"/>
              <w:rPr>
                <w:rFonts w:eastAsia="Calibri"/>
              </w:rPr>
            </w:pPr>
            <w:r w:rsidRPr="00392993">
              <w:rPr>
                <w:rFonts w:eastAsia="Calibri"/>
              </w:rPr>
              <w:t>Sunum</w:t>
            </w:r>
          </w:p>
          <w:p w14:paraId="00ED5CB4" w14:textId="77777777" w:rsidR="00825253" w:rsidRPr="00392993" w:rsidRDefault="00825253" w:rsidP="00A550E4">
            <w:pPr>
              <w:spacing w:before="0" w:after="0"/>
              <w:rPr>
                <w:rFonts w:eastAsia="Calibri"/>
              </w:rPr>
            </w:pPr>
            <w:r w:rsidRPr="00392993">
              <w:rPr>
                <w:rFonts w:eastAsia="Calibri"/>
              </w:rPr>
              <w:t>Grup Tartışması</w:t>
            </w:r>
          </w:p>
          <w:p w14:paraId="2D0A1D37" w14:textId="77777777" w:rsidR="00825253" w:rsidRPr="00392993" w:rsidRDefault="00825253" w:rsidP="00A550E4">
            <w:pPr>
              <w:spacing w:before="0" w:after="0"/>
              <w:rPr>
                <w:rFonts w:eastAsia="Calibri"/>
              </w:rPr>
            </w:pPr>
            <w:r w:rsidRPr="00392993">
              <w:rPr>
                <w:rFonts w:eastAsia="Calibri"/>
              </w:rPr>
              <w:t>Soru Cevap</w:t>
            </w:r>
          </w:p>
        </w:tc>
      </w:tr>
      <w:tr w:rsidR="00392993" w:rsidRPr="00392993" w14:paraId="1B432839" w14:textId="77777777" w:rsidTr="00E43774">
        <w:tblPrEx>
          <w:tblBorders>
            <w:top w:val="single" w:sz="2" w:space="0" w:color="ADADAD" w:themeColor="background2" w:themeShade="BF"/>
            <w:left w:val="single" w:sz="2" w:space="0" w:color="ADADAD" w:themeColor="background2" w:themeShade="BF"/>
            <w:bottom w:val="single" w:sz="2" w:space="0" w:color="ADADAD" w:themeColor="background2" w:themeShade="BF"/>
            <w:right w:val="single" w:sz="2" w:space="0" w:color="ADADAD" w:themeColor="background2" w:themeShade="BF"/>
            <w:insideH w:val="single" w:sz="2" w:space="0" w:color="ADADAD" w:themeColor="background2" w:themeShade="BF"/>
            <w:insideV w:val="single" w:sz="2" w:space="0" w:color="ADADAD" w:themeColor="background2" w:themeShade="BF"/>
          </w:tblBorders>
        </w:tblPrEx>
        <w:trPr>
          <w:trHeight w:val="294"/>
          <w:jc w:val="center"/>
        </w:trPr>
        <w:tc>
          <w:tcPr>
            <w:tcW w:w="705" w:type="dxa"/>
            <w:tcBorders>
              <w:top w:val="single" w:sz="6" w:space="0" w:color="BFBFBF" w:themeColor="background1" w:themeShade="BF"/>
              <w:left w:val="single" w:sz="2" w:space="0" w:color="BFBFBF" w:themeColor="background1" w:themeShade="BF"/>
              <w:bottom w:val="single" w:sz="6" w:space="0" w:color="BFBFBF" w:themeColor="background1" w:themeShade="BF"/>
              <w:right w:val="single" w:sz="6" w:space="0" w:color="BFBFBF" w:themeColor="background1" w:themeShade="BF"/>
            </w:tcBorders>
          </w:tcPr>
          <w:p w14:paraId="06B40258" w14:textId="1E024DA2" w:rsidR="00825253" w:rsidRPr="00392993" w:rsidRDefault="00825253" w:rsidP="006939D2">
            <w:pPr>
              <w:numPr>
                <w:ilvl w:val="0"/>
                <w:numId w:val="53"/>
              </w:numPr>
              <w:spacing w:before="0" w:after="0"/>
              <w:ind w:left="316" w:right="34" w:hanging="316"/>
              <w:jc w:val="center"/>
              <w:rPr>
                <w:rFonts w:eastAsia="Times New Roman"/>
                <w:b/>
                <w:lang w:eastAsia="tr-TR"/>
              </w:rPr>
            </w:pPr>
          </w:p>
        </w:tc>
        <w:tc>
          <w:tcPr>
            <w:tcW w:w="3495" w:type="dxa"/>
            <w:gridSpan w:val="4"/>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Pr>
          <w:p w14:paraId="42CA8FF5" w14:textId="77777777" w:rsidR="00825253" w:rsidRPr="00392993" w:rsidRDefault="00825253" w:rsidP="00A550E4">
            <w:pPr>
              <w:spacing w:before="0" w:after="0"/>
              <w:rPr>
                <w:rFonts w:eastAsia="Calibri"/>
              </w:rPr>
            </w:pPr>
            <w:r w:rsidRPr="00392993">
              <w:rPr>
                <w:rFonts w:eastAsia="Calibri"/>
              </w:rPr>
              <w:t>-Cinsel Sağlık Sorunları</w:t>
            </w:r>
          </w:p>
        </w:tc>
        <w:tc>
          <w:tcPr>
            <w:tcW w:w="2774" w:type="dxa"/>
            <w:gridSpan w:val="3"/>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Pr>
          <w:p w14:paraId="7001875D" w14:textId="77777777" w:rsidR="00825253" w:rsidRPr="00392993" w:rsidRDefault="00825253" w:rsidP="00A550E4">
            <w:pPr>
              <w:spacing w:before="0" w:after="0"/>
              <w:rPr>
                <w:rFonts w:eastAsia="Calibri"/>
              </w:rPr>
            </w:pPr>
            <w:r w:rsidRPr="00392993">
              <w:rPr>
                <w:rFonts w:eastAsia="Calibri"/>
              </w:rPr>
              <w:t>Doç. Dr. Hande YAĞCAN</w:t>
            </w:r>
          </w:p>
        </w:tc>
        <w:tc>
          <w:tcPr>
            <w:tcW w:w="2098"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2" w:space="0" w:color="BFBFBF" w:themeColor="background1" w:themeShade="BF"/>
            </w:tcBorders>
          </w:tcPr>
          <w:p w14:paraId="05B2E111" w14:textId="77777777" w:rsidR="00825253" w:rsidRPr="00392993" w:rsidRDefault="00825253" w:rsidP="00A550E4">
            <w:pPr>
              <w:spacing w:before="0" w:after="0"/>
              <w:rPr>
                <w:rFonts w:eastAsia="Calibri"/>
              </w:rPr>
            </w:pPr>
            <w:r w:rsidRPr="00392993">
              <w:rPr>
                <w:rFonts w:eastAsia="Calibri"/>
              </w:rPr>
              <w:t>Sunum</w:t>
            </w:r>
          </w:p>
          <w:p w14:paraId="3A70FA68" w14:textId="77777777" w:rsidR="00825253" w:rsidRPr="00392993" w:rsidRDefault="00825253" w:rsidP="00A550E4">
            <w:pPr>
              <w:spacing w:before="0" w:after="0"/>
              <w:rPr>
                <w:rFonts w:eastAsia="Calibri"/>
              </w:rPr>
            </w:pPr>
            <w:r w:rsidRPr="00392993">
              <w:rPr>
                <w:rFonts w:eastAsia="Calibri"/>
              </w:rPr>
              <w:t>Grup Tartışması</w:t>
            </w:r>
          </w:p>
        </w:tc>
      </w:tr>
      <w:tr w:rsidR="00392993" w:rsidRPr="00392993" w14:paraId="3EB536B5" w14:textId="77777777" w:rsidTr="00E43774">
        <w:tblPrEx>
          <w:tblBorders>
            <w:top w:val="single" w:sz="2" w:space="0" w:color="ADADAD" w:themeColor="background2" w:themeShade="BF"/>
            <w:left w:val="single" w:sz="2" w:space="0" w:color="ADADAD" w:themeColor="background2" w:themeShade="BF"/>
            <w:bottom w:val="single" w:sz="2" w:space="0" w:color="ADADAD" w:themeColor="background2" w:themeShade="BF"/>
            <w:right w:val="single" w:sz="2" w:space="0" w:color="ADADAD" w:themeColor="background2" w:themeShade="BF"/>
            <w:insideH w:val="single" w:sz="2" w:space="0" w:color="ADADAD" w:themeColor="background2" w:themeShade="BF"/>
            <w:insideV w:val="single" w:sz="2" w:space="0" w:color="ADADAD" w:themeColor="background2" w:themeShade="BF"/>
          </w:tblBorders>
        </w:tblPrEx>
        <w:trPr>
          <w:trHeight w:val="427"/>
          <w:jc w:val="center"/>
        </w:trPr>
        <w:tc>
          <w:tcPr>
            <w:tcW w:w="705" w:type="dxa"/>
            <w:tcBorders>
              <w:top w:val="single" w:sz="6" w:space="0" w:color="BFBFBF" w:themeColor="background1" w:themeShade="BF"/>
              <w:left w:val="single" w:sz="2" w:space="0" w:color="BFBFBF" w:themeColor="background1" w:themeShade="BF"/>
              <w:bottom w:val="single" w:sz="6" w:space="0" w:color="BFBFBF" w:themeColor="background1" w:themeShade="BF"/>
              <w:right w:val="single" w:sz="6" w:space="0" w:color="BFBFBF" w:themeColor="background1" w:themeShade="BF"/>
            </w:tcBorders>
          </w:tcPr>
          <w:p w14:paraId="7A6ACE46" w14:textId="5968F486" w:rsidR="00825253" w:rsidRPr="00392993" w:rsidRDefault="00825253" w:rsidP="006939D2">
            <w:pPr>
              <w:numPr>
                <w:ilvl w:val="0"/>
                <w:numId w:val="53"/>
              </w:numPr>
              <w:spacing w:before="0" w:after="0"/>
              <w:ind w:left="316" w:right="34" w:hanging="316"/>
              <w:jc w:val="center"/>
              <w:rPr>
                <w:rFonts w:eastAsia="Times New Roman"/>
                <w:b/>
                <w:lang w:eastAsia="tr-TR"/>
              </w:rPr>
            </w:pPr>
          </w:p>
        </w:tc>
        <w:tc>
          <w:tcPr>
            <w:tcW w:w="3495" w:type="dxa"/>
            <w:gridSpan w:val="4"/>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Pr>
          <w:p w14:paraId="6E783CC7" w14:textId="77777777" w:rsidR="00825253" w:rsidRPr="00392993" w:rsidRDefault="00825253" w:rsidP="00A550E4">
            <w:pPr>
              <w:spacing w:before="0" w:after="0"/>
              <w:rPr>
                <w:rFonts w:eastAsia="Calibri"/>
              </w:rPr>
            </w:pPr>
            <w:r w:rsidRPr="00392993">
              <w:rPr>
                <w:rFonts w:eastAsia="Calibri"/>
              </w:rPr>
              <w:t>-Aile Planlamasında Güncel Yaklaşımlar</w:t>
            </w:r>
          </w:p>
        </w:tc>
        <w:tc>
          <w:tcPr>
            <w:tcW w:w="2774" w:type="dxa"/>
            <w:gridSpan w:val="3"/>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Pr>
          <w:p w14:paraId="15C0871F" w14:textId="77777777" w:rsidR="00825253" w:rsidRPr="00392993" w:rsidRDefault="00825253" w:rsidP="00A550E4">
            <w:pPr>
              <w:spacing w:before="0" w:after="0"/>
              <w:rPr>
                <w:rFonts w:eastAsia="Calibri"/>
              </w:rPr>
            </w:pPr>
            <w:r w:rsidRPr="00392993">
              <w:rPr>
                <w:rFonts w:eastAsia="Calibri"/>
              </w:rPr>
              <w:t>Doç. Dr. Hülya ÖZBERK</w:t>
            </w:r>
          </w:p>
        </w:tc>
        <w:tc>
          <w:tcPr>
            <w:tcW w:w="2098"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2" w:space="0" w:color="BFBFBF" w:themeColor="background1" w:themeShade="BF"/>
            </w:tcBorders>
          </w:tcPr>
          <w:p w14:paraId="160C683C" w14:textId="77777777" w:rsidR="00825253" w:rsidRPr="00392993" w:rsidRDefault="00825253" w:rsidP="00A550E4">
            <w:pPr>
              <w:spacing w:before="0" w:after="0"/>
              <w:rPr>
                <w:rFonts w:eastAsia="Calibri"/>
              </w:rPr>
            </w:pPr>
            <w:r w:rsidRPr="00392993">
              <w:rPr>
                <w:rFonts w:eastAsia="Calibri"/>
              </w:rPr>
              <w:t>Sunum</w:t>
            </w:r>
          </w:p>
          <w:p w14:paraId="75079392" w14:textId="77777777" w:rsidR="00825253" w:rsidRPr="00392993" w:rsidRDefault="00825253" w:rsidP="00A550E4">
            <w:pPr>
              <w:spacing w:before="0" w:after="0"/>
              <w:rPr>
                <w:rFonts w:eastAsia="Calibri"/>
              </w:rPr>
            </w:pPr>
            <w:r w:rsidRPr="00392993">
              <w:rPr>
                <w:rFonts w:eastAsia="Calibri"/>
              </w:rPr>
              <w:t>Grup Tartışması</w:t>
            </w:r>
          </w:p>
        </w:tc>
      </w:tr>
      <w:tr w:rsidR="00392993" w:rsidRPr="00392993" w14:paraId="5BDAECA4" w14:textId="77777777" w:rsidTr="00E43774">
        <w:tblPrEx>
          <w:tblBorders>
            <w:top w:val="single" w:sz="2" w:space="0" w:color="ADADAD" w:themeColor="background2" w:themeShade="BF"/>
            <w:left w:val="single" w:sz="2" w:space="0" w:color="ADADAD" w:themeColor="background2" w:themeShade="BF"/>
            <w:bottom w:val="single" w:sz="2" w:space="0" w:color="ADADAD" w:themeColor="background2" w:themeShade="BF"/>
            <w:right w:val="single" w:sz="2" w:space="0" w:color="ADADAD" w:themeColor="background2" w:themeShade="BF"/>
            <w:insideH w:val="single" w:sz="2" w:space="0" w:color="ADADAD" w:themeColor="background2" w:themeShade="BF"/>
            <w:insideV w:val="single" w:sz="2" w:space="0" w:color="ADADAD" w:themeColor="background2" w:themeShade="BF"/>
          </w:tblBorders>
        </w:tblPrEx>
        <w:trPr>
          <w:trHeight w:val="67"/>
          <w:jc w:val="center"/>
        </w:trPr>
        <w:tc>
          <w:tcPr>
            <w:tcW w:w="705" w:type="dxa"/>
            <w:tcBorders>
              <w:top w:val="single" w:sz="6" w:space="0" w:color="BFBFBF" w:themeColor="background1" w:themeShade="BF"/>
              <w:left w:val="single" w:sz="2" w:space="0" w:color="BFBFBF" w:themeColor="background1" w:themeShade="BF"/>
              <w:bottom w:val="single" w:sz="6" w:space="0" w:color="BFBFBF" w:themeColor="background1" w:themeShade="BF"/>
              <w:right w:val="single" w:sz="6" w:space="0" w:color="BFBFBF" w:themeColor="background1" w:themeShade="BF"/>
            </w:tcBorders>
          </w:tcPr>
          <w:p w14:paraId="2D6CAF2D" w14:textId="2A79AD1F" w:rsidR="00825253" w:rsidRPr="00392993" w:rsidRDefault="00825253" w:rsidP="006939D2">
            <w:pPr>
              <w:numPr>
                <w:ilvl w:val="0"/>
                <w:numId w:val="53"/>
              </w:numPr>
              <w:spacing w:before="0" w:after="0"/>
              <w:ind w:left="310" w:right="34" w:hanging="326"/>
              <w:jc w:val="center"/>
              <w:rPr>
                <w:rFonts w:eastAsia="Times New Roman"/>
                <w:lang w:eastAsia="tr-TR"/>
              </w:rPr>
            </w:pPr>
          </w:p>
        </w:tc>
        <w:tc>
          <w:tcPr>
            <w:tcW w:w="3495" w:type="dxa"/>
            <w:gridSpan w:val="4"/>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Pr>
          <w:p w14:paraId="3D890DAA" w14:textId="77777777" w:rsidR="00825253" w:rsidRPr="00392993" w:rsidRDefault="00825253" w:rsidP="00A550E4">
            <w:pPr>
              <w:spacing w:before="0" w:after="0"/>
              <w:rPr>
                <w:rFonts w:eastAsia="Calibri"/>
              </w:rPr>
            </w:pPr>
            <w:r w:rsidRPr="00392993">
              <w:rPr>
                <w:rFonts w:eastAsia="Calibri"/>
                <w:b/>
              </w:rPr>
              <w:t>ARA SINAV</w:t>
            </w:r>
          </w:p>
        </w:tc>
        <w:tc>
          <w:tcPr>
            <w:tcW w:w="4872" w:type="dxa"/>
            <w:gridSpan w:val="4"/>
            <w:tcBorders>
              <w:top w:val="single" w:sz="6" w:space="0" w:color="BFBFBF" w:themeColor="background1" w:themeShade="BF"/>
              <w:left w:val="single" w:sz="6" w:space="0" w:color="BFBFBF" w:themeColor="background1" w:themeShade="BF"/>
              <w:bottom w:val="single" w:sz="6" w:space="0" w:color="BFBFBF" w:themeColor="background1" w:themeShade="BF"/>
              <w:right w:val="single" w:sz="2" w:space="0" w:color="BFBFBF" w:themeColor="background1" w:themeShade="BF"/>
            </w:tcBorders>
          </w:tcPr>
          <w:p w14:paraId="4DDE1510" w14:textId="77777777" w:rsidR="00825253" w:rsidRPr="00392993" w:rsidRDefault="00825253" w:rsidP="00A550E4">
            <w:pPr>
              <w:spacing w:before="0" w:after="0"/>
              <w:rPr>
                <w:rFonts w:eastAsia="Calibri"/>
              </w:rPr>
            </w:pPr>
            <w:r w:rsidRPr="00392993">
              <w:rPr>
                <w:rFonts w:eastAsia="Calibri"/>
              </w:rPr>
              <w:t>Prof. Dr. Dilek BİLGİÇ</w:t>
            </w:r>
          </w:p>
        </w:tc>
      </w:tr>
      <w:tr w:rsidR="00392993" w:rsidRPr="00392993" w14:paraId="71250F2B" w14:textId="77777777" w:rsidTr="00E43774">
        <w:tblPrEx>
          <w:tblBorders>
            <w:top w:val="single" w:sz="2" w:space="0" w:color="ADADAD" w:themeColor="background2" w:themeShade="BF"/>
            <w:left w:val="single" w:sz="2" w:space="0" w:color="ADADAD" w:themeColor="background2" w:themeShade="BF"/>
            <w:bottom w:val="single" w:sz="2" w:space="0" w:color="ADADAD" w:themeColor="background2" w:themeShade="BF"/>
            <w:right w:val="single" w:sz="2" w:space="0" w:color="ADADAD" w:themeColor="background2" w:themeShade="BF"/>
            <w:insideH w:val="single" w:sz="2" w:space="0" w:color="ADADAD" w:themeColor="background2" w:themeShade="BF"/>
            <w:insideV w:val="single" w:sz="2" w:space="0" w:color="ADADAD" w:themeColor="background2" w:themeShade="BF"/>
          </w:tblBorders>
        </w:tblPrEx>
        <w:trPr>
          <w:trHeight w:val="636"/>
          <w:jc w:val="center"/>
        </w:trPr>
        <w:tc>
          <w:tcPr>
            <w:tcW w:w="705" w:type="dxa"/>
            <w:tcBorders>
              <w:top w:val="single" w:sz="6" w:space="0" w:color="BFBFBF" w:themeColor="background1" w:themeShade="BF"/>
              <w:left w:val="single" w:sz="2" w:space="0" w:color="BFBFBF" w:themeColor="background1" w:themeShade="BF"/>
              <w:bottom w:val="single" w:sz="6" w:space="0" w:color="BFBFBF" w:themeColor="background1" w:themeShade="BF"/>
              <w:right w:val="single" w:sz="6" w:space="0" w:color="BFBFBF" w:themeColor="background1" w:themeShade="BF"/>
            </w:tcBorders>
          </w:tcPr>
          <w:p w14:paraId="78B523A5" w14:textId="18F33C15" w:rsidR="00825253" w:rsidRPr="00392993" w:rsidRDefault="00825253" w:rsidP="006939D2">
            <w:pPr>
              <w:numPr>
                <w:ilvl w:val="0"/>
                <w:numId w:val="53"/>
              </w:numPr>
              <w:spacing w:before="0" w:after="0"/>
              <w:ind w:left="316" w:right="34" w:hanging="316"/>
              <w:rPr>
                <w:rFonts w:eastAsia="Times New Roman"/>
                <w:lang w:eastAsia="tr-TR"/>
              </w:rPr>
            </w:pPr>
          </w:p>
        </w:tc>
        <w:tc>
          <w:tcPr>
            <w:tcW w:w="3495" w:type="dxa"/>
            <w:gridSpan w:val="4"/>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Pr>
          <w:p w14:paraId="58256980" w14:textId="77777777" w:rsidR="00825253" w:rsidRPr="00392993" w:rsidRDefault="00825253" w:rsidP="00A550E4">
            <w:pPr>
              <w:spacing w:before="0" w:after="0"/>
              <w:rPr>
                <w:rFonts w:eastAsia="Calibri"/>
              </w:rPr>
            </w:pPr>
            <w:r w:rsidRPr="00392993">
              <w:rPr>
                <w:rFonts w:eastAsia="Calibri"/>
              </w:rPr>
              <w:t>-Olağanüstü Durumlarda Üreme Sağlığı</w:t>
            </w:r>
          </w:p>
        </w:tc>
        <w:tc>
          <w:tcPr>
            <w:tcW w:w="2774" w:type="dxa"/>
            <w:gridSpan w:val="3"/>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Pr>
          <w:p w14:paraId="2E4D3761" w14:textId="77777777" w:rsidR="00825253" w:rsidRPr="00392993" w:rsidRDefault="00825253" w:rsidP="00A550E4">
            <w:pPr>
              <w:spacing w:before="0" w:after="0"/>
              <w:rPr>
                <w:rFonts w:eastAsia="Calibri"/>
              </w:rPr>
            </w:pPr>
            <w:r w:rsidRPr="00392993">
              <w:rPr>
                <w:rFonts w:eastAsia="Calibri"/>
              </w:rPr>
              <w:t>Doç. Dr. Hande YAĞCAN</w:t>
            </w:r>
          </w:p>
        </w:tc>
        <w:tc>
          <w:tcPr>
            <w:tcW w:w="2098"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2" w:space="0" w:color="BFBFBF" w:themeColor="background1" w:themeShade="BF"/>
            </w:tcBorders>
          </w:tcPr>
          <w:p w14:paraId="635262F2" w14:textId="77777777" w:rsidR="00825253" w:rsidRPr="00392993" w:rsidRDefault="00825253" w:rsidP="00A550E4">
            <w:pPr>
              <w:spacing w:before="0" w:after="0"/>
              <w:rPr>
                <w:rFonts w:eastAsia="Calibri"/>
              </w:rPr>
            </w:pPr>
            <w:r w:rsidRPr="00392993">
              <w:rPr>
                <w:rFonts w:eastAsia="Calibri"/>
              </w:rPr>
              <w:t>Sunum</w:t>
            </w:r>
          </w:p>
          <w:p w14:paraId="6AAACE87" w14:textId="77777777" w:rsidR="00825253" w:rsidRPr="00392993" w:rsidRDefault="00825253" w:rsidP="00A550E4">
            <w:pPr>
              <w:spacing w:before="0" w:after="0"/>
              <w:rPr>
                <w:rFonts w:eastAsia="Calibri"/>
              </w:rPr>
            </w:pPr>
            <w:r w:rsidRPr="00392993">
              <w:rPr>
                <w:rFonts w:eastAsia="Calibri"/>
              </w:rPr>
              <w:t>Grup Tartışması</w:t>
            </w:r>
          </w:p>
          <w:p w14:paraId="35C21179" w14:textId="77777777" w:rsidR="00825253" w:rsidRPr="00392993" w:rsidRDefault="00825253" w:rsidP="00A550E4">
            <w:pPr>
              <w:spacing w:before="0" w:after="0"/>
              <w:rPr>
                <w:rFonts w:eastAsia="Calibri"/>
              </w:rPr>
            </w:pPr>
            <w:r w:rsidRPr="00392993">
              <w:rPr>
                <w:rFonts w:eastAsia="Calibri"/>
              </w:rPr>
              <w:t>Vaka Tartışması</w:t>
            </w:r>
          </w:p>
        </w:tc>
      </w:tr>
      <w:tr w:rsidR="00392993" w:rsidRPr="00392993" w14:paraId="64A27670" w14:textId="77777777" w:rsidTr="00E43774">
        <w:tblPrEx>
          <w:tblBorders>
            <w:top w:val="single" w:sz="2" w:space="0" w:color="ADADAD" w:themeColor="background2" w:themeShade="BF"/>
            <w:left w:val="single" w:sz="2" w:space="0" w:color="ADADAD" w:themeColor="background2" w:themeShade="BF"/>
            <w:bottom w:val="single" w:sz="2" w:space="0" w:color="ADADAD" w:themeColor="background2" w:themeShade="BF"/>
            <w:right w:val="single" w:sz="2" w:space="0" w:color="ADADAD" w:themeColor="background2" w:themeShade="BF"/>
            <w:insideH w:val="single" w:sz="2" w:space="0" w:color="ADADAD" w:themeColor="background2" w:themeShade="BF"/>
            <w:insideV w:val="single" w:sz="2" w:space="0" w:color="ADADAD" w:themeColor="background2" w:themeShade="BF"/>
          </w:tblBorders>
        </w:tblPrEx>
        <w:trPr>
          <w:trHeight w:val="339"/>
          <w:jc w:val="center"/>
        </w:trPr>
        <w:tc>
          <w:tcPr>
            <w:tcW w:w="705" w:type="dxa"/>
            <w:tcBorders>
              <w:top w:val="single" w:sz="6" w:space="0" w:color="BFBFBF" w:themeColor="background1" w:themeShade="BF"/>
              <w:left w:val="single" w:sz="2" w:space="0" w:color="BFBFBF" w:themeColor="background1" w:themeShade="BF"/>
              <w:bottom w:val="single" w:sz="6" w:space="0" w:color="BFBFBF" w:themeColor="background1" w:themeShade="BF"/>
              <w:right w:val="single" w:sz="6" w:space="0" w:color="BFBFBF" w:themeColor="background1" w:themeShade="BF"/>
            </w:tcBorders>
          </w:tcPr>
          <w:p w14:paraId="35C3D803" w14:textId="46549F7C" w:rsidR="00825253" w:rsidRPr="00392993" w:rsidRDefault="00825253" w:rsidP="006939D2">
            <w:pPr>
              <w:numPr>
                <w:ilvl w:val="0"/>
                <w:numId w:val="53"/>
              </w:numPr>
              <w:spacing w:before="0" w:after="0"/>
              <w:ind w:left="0" w:right="34" w:firstLine="0"/>
              <w:jc w:val="center"/>
              <w:rPr>
                <w:rFonts w:eastAsia="Times New Roman"/>
                <w:b/>
                <w:lang w:eastAsia="tr-TR"/>
              </w:rPr>
            </w:pPr>
          </w:p>
        </w:tc>
        <w:tc>
          <w:tcPr>
            <w:tcW w:w="3495" w:type="dxa"/>
            <w:gridSpan w:val="4"/>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Pr>
          <w:p w14:paraId="3542BA71" w14:textId="7A2A3B5D" w:rsidR="00825253" w:rsidRPr="00392993" w:rsidRDefault="00825253" w:rsidP="00A550E4">
            <w:pPr>
              <w:spacing w:before="0" w:after="0"/>
              <w:rPr>
                <w:rFonts w:eastAsia="Calibri"/>
              </w:rPr>
            </w:pPr>
            <w:r w:rsidRPr="00392993">
              <w:rPr>
                <w:rFonts w:eastAsia="Calibri"/>
              </w:rPr>
              <w:t xml:space="preserve">-Cinsel </w:t>
            </w:r>
            <w:r w:rsidR="002B5F10">
              <w:rPr>
                <w:rFonts w:eastAsia="Calibri"/>
              </w:rPr>
              <w:t>ve</w:t>
            </w:r>
            <w:r w:rsidRPr="00392993">
              <w:rPr>
                <w:rFonts w:eastAsia="Calibri"/>
              </w:rPr>
              <w:t xml:space="preserve"> Üreme Sağlığında Teknoloji Kullanımı</w:t>
            </w:r>
          </w:p>
        </w:tc>
        <w:tc>
          <w:tcPr>
            <w:tcW w:w="2774" w:type="dxa"/>
            <w:gridSpan w:val="3"/>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Pr>
          <w:p w14:paraId="5BF7423D" w14:textId="77777777" w:rsidR="00825253" w:rsidRPr="00392993" w:rsidRDefault="00825253" w:rsidP="00A550E4">
            <w:pPr>
              <w:spacing w:before="0" w:after="0"/>
              <w:rPr>
                <w:rFonts w:eastAsia="Calibri"/>
              </w:rPr>
            </w:pPr>
            <w:r w:rsidRPr="00392993">
              <w:rPr>
                <w:rFonts w:eastAsia="Calibri"/>
              </w:rPr>
              <w:t>Prof. Dr. Merlinda ALUŞ TOKAT</w:t>
            </w:r>
          </w:p>
        </w:tc>
        <w:tc>
          <w:tcPr>
            <w:tcW w:w="2098"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2" w:space="0" w:color="BFBFBF" w:themeColor="background1" w:themeShade="BF"/>
            </w:tcBorders>
          </w:tcPr>
          <w:p w14:paraId="37B4F90D" w14:textId="77777777" w:rsidR="00825253" w:rsidRPr="00392993" w:rsidRDefault="00825253" w:rsidP="00A550E4">
            <w:pPr>
              <w:spacing w:before="0" w:after="0"/>
              <w:rPr>
                <w:rFonts w:eastAsia="Calibri"/>
              </w:rPr>
            </w:pPr>
            <w:r w:rsidRPr="00392993">
              <w:rPr>
                <w:rFonts w:eastAsia="Calibri"/>
              </w:rPr>
              <w:t>Sunum</w:t>
            </w:r>
          </w:p>
          <w:p w14:paraId="34C327DD" w14:textId="77777777" w:rsidR="00825253" w:rsidRPr="00392993" w:rsidRDefault="00825253" w:rsidP="00A550E4">
            <w:pPr>
              <w:spacing w:before="0" w:after="0"/>
              <w:rPr>
                <w:rFonts w:eastAsia="Calibri"/>
              </w:rPr>
            </w:pPr>
            <w:r w:rsidRPr="00392993">
              <w:rPr>
                <w:rFonts w:eastAsia="Calibri"/>
              </w:rPr>
              <w:t>Grup Tartışması</w:t>
            </w:r>
          </w:p>
          <w:p w14:paraId="3DDD0F58" w14:textId="77777777" w:rsidR="00825253" w:rsidRPr="00392993" w:rsidRDefault="00825253" w:rsidP="00A550E4">
            <w:pPr>
              <w:spacing w:before="0" w:after="0"/>
              <w:rPr>
                <w:rFonts w:eastAsia="Calibri"/>
              </w:rPr>
            </w:pPr>
            <w:r w:rsidRPr="00392993">
              <w:rPr>
                <w:rFonts w:eastAsia="Calibri"/>
              </w:rPr>
              <w:t>Vaka Tartışması</w:t>
            </w:r>
          </w:p>
        </w:tc>
      </w:tr>
      <w:tr w:rsidR="00392993" w:rsidRPr="00392993" w14:paraId="6213E0EC" w14:textId="77777777" w:rsidTr="00E43774">
        <w:tblPrEx>
          <w:tblBorders>
            <w:top w:val="single" w:sz="2" w:space="0" w:color="ADADAD" w:themeColor="background2" w:themeShade="BF"/>
            <w:left w:val="single" w:sz="2" w:space="0" w:color="ADADAD" w:themeColor="background2" w:themeShade="BF"/>
            <w:bottom w:val="single" w:sz="2" w:space="0" w:color="ADADAD" w:themeColor="background2" w:themeShade="BF"/>
            <w:right w:val="single" w:sz="2" w:space="0" w:color="ADADAD" w:themeColor="background2" w:themeShade="BF"/>
            <w:insideH w:val="single" w:sz="2" w:space="0" w:color="ADADAD" w:themeColor="background2" w:themeShade="BF"/>
            <w:insideV w:val="single" w:sz="2" w:space="0" w:color="ADADAD" w:themeColor="background2" w:themeShade="BF"/>
          </w:tblBorders>
        </w:tblPrEx>
        <w:trPr>
          <w:trHeight w:val="496"/>
          <w:jc w:val="center"/>
        </w:trPr>
        <w:tc>
          <w:tcPr>
            <w:tcW w:w="705" w:type="dxa"/>
            <w:tcBorders>
              <w:top w:val="single" w:sz="6" w:space="0" w:color="BFBFBF" w:themeColor="background1" w:themeShade="BF"/>
              <w:left w:val="single" w:sz="2" w:space="0" w:color="BFBFBF" w:themeColor="background1" w:themeShade="BF"/>
              <w:bottom w:val="single" w:sz="6" w:space="0" w:color="BFBFBF" w:themeColor="background1" w:themeShade="BF"/>
              <w:right w:val="single" w:sz="6" w:space="0" w:color="BFBFBF" w:themeColor="background1" w:themeShade="BF"/>
            </w:tcBorders>
          </w:tcPr>
          <w:p w14:paraId="47A68DDD" w14:textId="3777382E" w:rsidR="00825253" w:rsidRPr="00392993" w:rsidRDefault="00825253" w:rsidP="006939D2">
            <w:pPr>
              <w:numPr>
                <w:ilvl w:val="0"/>
                <w:numId w:val="53"/>
              </w:numPr>
              <w:spacing w:before="0" w:after="0"/>
              <w:ind w:left="316" w:right="34" w:hanging="316"/>
              <w:rPr>
                <w:rFonts w:eastAsia="Times New Roman"/>
                <w:b/>
                <w:lang w:eastAsia="tr-TR"/>
              </w:rPr>
            </w:pPr>
          </w:p>
        </w:tc>
        <w:tc>
          <w:tcPr>
            <w:tcW w:w="3495" w:type="dxa"/>
            <w:gridSpan w:val="4"/>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Pr>
          <w:p w14:paraId="5B9D35B2" w14:textId="118E9D43" w:rsidR="00825253" w:rsidRPr="00392993" w:rsidRDefault="00825253" w:rsidP="00A550E4">
            <w:pPr>
              <w:spacing w:before="0" w:after="0"/>
              <w:rPr>
                <w:rFonts w:eastAsia="Calibri"/>
              </w:rPr>
            </w:pPr>
            <w:r w:rsidRPr="00392993">
              <w:rPr>
                <w:rFonts w:eastAsia="Calibri"/>
              </w:rPr>
              <w:t xml:space="preserve">-Cinsel </w:t>
            </w:r>
            <w:r w:rsidR="002B5F10">
              <w:rPr>
                <w:rFonts w:eastAsia="Calibri"/>
              </w:rPr>
              <w:t>ve</w:t>
            </w:r>
            <w:r w:rsidRPr="00392993">
              <w:rPr>
                <w:rFonts w:eastAsia="Calibri"/>
              </w:rPr>
              <w:t xml:space="preserve"> Üreme Sağlığında Sağlık Okuryazarlığı</w:t>
            </w:r>
          </w:p>
        </w:tc>
        <w:tc>
          <w:tcPr>
            <w:tcW w:w="2774" w:type="dxa"/>
            <w:gridSpan w:val="3"/>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Pr>
          <w:p w14:paraId="3921C269" w14:textId="77777777" w:rsidR="00825253" w:rsidRPr="00392993" w:rsidRDefault="00825253" w:rsidP="00A550E4">
            <w:pPr>
              <w:spacing w:before="0" w:after="0"/>
              <w:rPr>
                <w:rFonts w:eastAsia="Calibri"/>
              </w:rPr>
            </w:pPr>
            <w:r w:rsidRPr="00392993">
              <w:rPr>
                <w:rFonts w:eastAsia="Calibri"/>
              </w:rPr>
              <w:t>Doç. Dr. Hülya ÖZBERK</w:t>
            </w:r>
          </w:p>
        </w:tc>
        <w:tc>
          <w:tcPr>
            <w:tcW w:w="2098"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2" w:space="0" w:color="BFBFBF" w:themeColor="background1" w:themeShade="BF"/>
            </w:tcBorders>
          </w:tcPr>
          <w:p w14:paraId="5F2BFA54" w14:textId="77777777" w:rsidR="00825253" w:rsidRPr="00392993" w:rsidRDefault="00825253" w:rsidP="00A550E4">
            <w:pPr>
              <w:spacing w:before="0" w:after="0"/>
              <w:rPr>
                <w:rFonts w:eastAsia="Calibri"/>
              </w:rPr>
            </w:pPr>
            <w:r w:rsidRPr="00392993">
              <w:rPr>
                <w:rFonts w:eastAsia="Calibri"/>
              </w:rPr>
              <w:t>Sunum</w:t>
            </w:r>
          </w:p>
          <w:p w14:paraId="352F4D98" w14:textId="77777777" w:rsidR="00825253" w:rsidRPr="00392993" w:rsidRDefault="00825253" w:rsidP="00A550E4">
            <w:pPr>
              <w:spacing w:before="0" w:after="0"/>
              <w:rPr>
                <w:rFonts w:eastAsia="Calibri"/>
              </w:rPr>
            </w:pPr>
            <w:r w:rsidRPr="00392993">
              <w:rPr>
                <w:rFonts w:eastAsia="Calibri"/>
              </w:rPr>
              <w:t>Grup Tartışması</w:t>
            </w:r>
          </w:p>
          <w:p w14:paraId="72C09B54" w14:textId="77777777" w:rsidR="00825253" w:rsidRPr="00392993" w:rsidRDefault="00825253" w:rsidP="00A550E4">
            <w:pPr>
              <w:spacing w:before="0" w:after="0"/>
              <w:rPr>
                <w:rFonts w:eastAsia="Calibri"/>
              </w:rPr>
            </w:pPr>
            <w:r w:rsidRPr="00392993">
              <w:rPr>
                <w:rFonts w:eastAsia="Calibri"/>
              </w:rPr>
              <w:t>Vaka Tartışması</w:t>
            </w:r>
          </w:p>
        </w:tc>
      </w:tr>
      <w:tr w:rsidR="00392993" w:rsidRPr="00392993" w14:paraId="17EBA2C8" w14:textId="77777777" w:rsidTr="00E43774">
        <w:tblPrEx>
          <w:tblBorders>
            <w:top w:val="single" w:sz="2" w:space="0" w:color="ADADAD" w:themeColor="background2" w:themeShade="BF"/>
            <w:left w:val="single" w:sz="2" w:space="0" w:color="ADADAD" w:themeColor="background2" w:themeShade="BF"/>
            <w:bottom w:val="single" w:sz="2" w:space="0" w:color="ADADAD" w:themeColor="background2" w:themeShade="BF"/>
            <w:right w:val="single" w:sz="2" w:space="0" w:color="ADADAD" w:themeColor="background2" w:themeShade="BF"/>
            <w:insideH w:val="single" w:sz="2" w:space="0" w:color="ADADAD" w:themeColor="background2" w:themeShade="BF"/>
            <w:insideV w:val="single" w:sz="2" w:space="0" w:color="ADADAD" w:themeColor="background2" w:themeShade="BF"/>
          </w:tblBorders>
        </w:tblPrEx>
        <w:trPr>
          <w:trHeight w:val="274"/>
          <w:jc w:val="center"/>
        </w:trPr>
        <w:tc>
          <w:tcPr>
            <w:tcW w:w="705" w:type="dxa"/>
            <w:tcBorders>
              <w:top w:val="single" w:sz="6" w:space="0" w:color="BFBFBF" w:themeColor="background1" w:themeShade="BF"/>
              <w:left w:val="single" w:sz="2" w:space="0" w:color="BFBFBF" w:themeColor="background1" w:themeShade="BF"/>
              <w:bottom w:val="single" w:sz="6" w:space="0" w:color="BFBFBF" w:themeColor="background1" w:themeShade="BF"/>
              <w:right w:val="single" w:sz="6" w:space="0" w:color="BFBFBF" w:themeColor="background1" w:themeShade="BF"/>
            </w:tcBorders>
          </w:tcPr>
          <w:p w14:paraId="2FA89DDE" w14:textId="73B31845" w:rsidR="00825253" w:rsidRPr="00392993" w:rsidRDefault="00825253" w:rsidP="006939D2">
            <w:pPr>
              <w:numPr>
                <w:ilvl w:val="0"/>
                <w:numId w:val="53"/>
              </w:numPr>
              <w:spacing w:before="0" w:after="0"/>
              <w:ind w:left="316" w:right="34" w:hanging="316"/>
              <w:rPr>
                <w:rFonts w:eastAsia="Times New Roman"/>
                <w:b/>
                <w:lang w:eastAsia="tr-TR"/>
              </w:rPr>
            </w:pPr>
          </w:p>
        </w:tc>
        <w:tc>
          <w:tcPr>
            <w:tcW w:w="3495" w:type="dxa"/>
            <w:gridSpan w:val="4"/>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Pr>
          <w:p w14:paraId="72BD2935" w14:textId="0B58CF54" w:rsidR="00825253" w:rsidRPr="00392993" w:rsidRDefault="00825253" w:rsidP="00A550E4">
            <w:pPr>
              <w:spacing w:before="0" w:after="0"/>
              <w:rPr>
                <w:rFonts w:eastAsia="Calibri"/>
              </w:rPr>
            </w:pPr>
            <w:r w:rsidRPr="00392993">
              <w:rPr>
                <w:rFonts w:eastAsia="Calibri"/>
              </w:rPr>
              <w:t xml:space="preserve">-En Sık Görülen Üreme Sistemi Enfeksiyonları </w:t>
            </w:r>
            <w:r w:rsidR="002B5F10">
              <w:rPr>
                <w:rFonts w:eastAsia="Calibri"/>
              </w:rPr>
              <w:t>ve</w:t>
            </w:r>
            <w:r w:rsidRPr="00392993">
              <w:rPr>
                <w:rFonts w:eastAsia="Calibri"/>
              </w:rPr>
              <w:t xml:space="preserve"> CYBE</w:t>
            </w:r>
          </w:p>
        </w:tc>
        <w:tc>
          <w:tcPr>
            <w:tcW w:w="2774" w:type="dxa"/>
            <w:gridSpan w:val="3"/>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Pr>
          <w:p w14:paraId="5DE2D51B" w14:textId="77777777" w:rsidR="00825253" w:rsidRPr="00392993" w:rsidRDefault="00825253" w:rsidP="00A550E4">
            <w:pPr>
              <w:spacing w:before="0" w:after="0"/>
              <w:rPr>
                <w:rFonts w:eastAsia="Calibri"/>
              </w:rPr>
            </w:pPr>
            <w:r w:rsidRPr="00392993">
              <w:rPr>
                <w:rFonts w:eastAsia="Times New Roman"/>
                <w:lang w:eastAsia="tr-TR"/>
              </w:rPr>
              <w:t>Dr. Öğr. Üyesi Buse GÜLER</w:t>
            </w:r>
          </w:p>
        </w:tc>
        <w:tc>
          <w:tcPr>
            <w:tcW w:w="2098"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2" w:space="0" w:color="BFBFBF" w:themeColor="background1" w:themeShade="BF"/>
            </w:tcBorders>
          </w:tcPr>
          <w:p w14:paraId="62165A94" w14:textId="77777777" w:rsidR="00825253" w:rsidRPr="00392993" w:rsidRDefault="00825253" w:rsidP="00A550E4">
            <w:pPr>
              <w:spacing w:before="0" w:after="0"/>
              <w:rPr>
                <w:rFonts w:eastAsia="Calibri"/>
              </w:rPr>
            </w:pPr>
            <w:r w:rsidRPr="00392993">
              <w:rPr>
                <w:rFonts w:eastAsia="Calibri"/>
              </w:rPr>
              <w:t>Sunum</w:t>
            </w:r>
          </w:p>
          <w:p w14:paraId="0E9DBD94" w14:textId="77777777" w:rsidR="00825253" w:rsidRPr="00392993" w:rsidRDefault="00825253" w:rsidP="00A550E4">
            <w:pPr>
              <w:spacing w:before="0" w:after="0"/>
              <w:rPr>
                <w:rFonts w:eastAsia="Calibri"/>
              </w:rPr>
            </w:pPr>
            <w:r w:rsidRPr="00392993">
              <w:rPr>
                <w:rFonts w:eastAsia="Calibri"/>
              </w:rPr>
              <w:t>Grup Tartışması</w:t>
            </w:r>
          </w:p>
          <w:p w14:paraId="547E9A20" w14:textId="77777777" w:rsidR="00825253" w:rsidRPr="00392993" w:rsidRDefault="00825253" w:rsidP="00A550E4">
            <w:pPr>
              <w:spacing w:before="0" w:after="0"/>
              <w:rPr>
                <w:rFonts w:eastAsia="Calibri"/>
              </w:rPr>
            </w:pPr>
            <w:r w:rsidRPr="00392993">
              <w:rPr>
                <w:rFonts w:eastAsia="Calibri"/>
              </w:rPr>
              <w:t>Vaka Tartışması</w:t>
            </w:r>
          </w:p>
        </w:tc>
      </w:tr>
      <w:tr w:rsidR="00392993" w:rsidRPr="00392993" w14:paraId="180CA2C3" w14:textId="77777777" w:rsidTr="00E43774">
        <w:tblPrEx>
          <w:tblBorders>
            <w:top w:val="single" w:sz="2" w:space="0" w:color="ADADAD" w:themeColor="background2" w:themeShade="BF"/>
            <w:left w:val="single" w:sz="2" w:space="0" w:color="ADADAD" w:themeColor="background2" w:themeShade="BF"/>
            <w:bottom w:val="single" w:sz="2" w:space="0" w:color="ADADAD" w:themeColor="background2" w:themeShade="BF"/>
            <w:right w:val="single" w:sz="2" w:space="0" w:color="ADADAD" w:themeColor="background2" w:themeShade="BF"/>
            <w:insideH w:val="single" w:sz="2" w:space="0" w:color="ADADAD" w:themeColor="background2" w:themeShade="BF"/>
            <w:insideV w:val="single" w:sz="2" w:space="0" w:color="ADADAD" w:themeColor="background2" w:themeShade="BF"/>
          </w:tblBorders>
        </w:tblPrEx>
        <w:trPr>
          <w:trHeight w:val="69"/>
          <w:jc w:val="center"/>
        </w:trPr>
        <w:tc>
          <w:tcPr>
            <w:tcW w:w="705" w:type="dxa"/>
            <w:tcBorders>
              <w:top w:val="single" w:sz="6" w:space="0" w:color="BFBFBF" w:themeColor="background1" w:themeShade="BF"/>
              <w:left w:val="single" w:sz="2" w:space="0" w:color="BFBFBF" w:themeColor="background1" w:themeShade="BF"/>
              <w:bottom w:val="single" w:sz="6" w:space="0" w:color="BFBFBF" w:themeColor="background1" w:themeShade="BF"/>
              <w:right w:val="single" w:sz="6" w:space="0" w:color="BFBFBF" w:themeColor="background1" w:themeShade="BF"/>
            </w:tcBorders>
          </w:tcPr>
          <w:p w14:paraId="45D08E60" w14:textId="38B70DEC" w:rsidR="00825253" w:rsidRPr="00392993" w:rsidRDefault="00825253" w:rsidP="006939D2">
            <w:pPr>
              <w:numPr>
                <w:ilvl w:val="0"/>
                <w:numId w:val="53"/>
              </w:numPr>
              <w:spacing w:before="0" w:after="0"/>
              <w:ind w:left="316" w:right="34" w:hanging="316"/>
              <w:rPr>
                <w:rFonts w:eastAsia="Times New Roman"/>
                <w:b/>
                <w:lang w:eastAsia="tr-TR"/>
              </w:rPr>
            </w:pPr>
          </w:p>
        </w:tc>
        <w:tc>
          <w:tcPr>
            <w:tcW w:w="3495" w:type="dxa"/>
            <w:gridSpan w:val="4"/>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Pr>
          <w:p w14:paraId="6CF2C9CC" w14:textId="77777777" w:rsidR="00825253" w:rsidRPr="00392993" w:rsidRDefault="00825253" w:rsidP="00A550E4">
            <w:pPr>
              <w:spacing w:before="0" w:after="0"/>
              <w:rPr>
                <w:rFonts w:eastAsia="Calibri"/>
              </w:rPr>
            </w:pPr>
            <w:r w:rsidRPr="00392993">
              <w:rPr>
                <w:rFonts w:eastAsia="Calibri"/>
              </w:rPr>
              <w:t>-İncinebilir Gruplarda Cinsel Sağlık</w:t>
            </w:r>
          </w:p>
        </w:tc>
        <w:tc>
          <w:tcPr>
            <w:tcW w:w="2774" w:type="dxa"/>
            <w:gridSpan w:val="3"/>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Pr>
          <w:p w14:paraId="3934778B" w14:textId="77777777" w:rsidR="00825253" w:rsidRPr="00392993" w:rsidRDefault="00825253" w:rsidP="00A550E4">
            <w:pPr>
              <w:spacing w:before="0" w:after="0"/>
              <w:rPr>
                <w:rFonts w:eastAsia="Calibri"/>
              </w:rPr>
            </w:pPr>
            <w:r w:rsidRPr="00392993">
              <w:rPr>
                <w:rFonts w:eastAsia="Times New Roman"/>
                <w:lang w:eastAsia="tr-TR"/>
              </w:rPr>
              <w:t>Dr. Öğr. Üyesi Buse GÜLER</w:t>
            </w:r>
          </w:p>
        </w:tc>
        <w:tc>
          <w:tcPr>
            <w:tcW w:w="2098"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2" w:space="0" w:color="BFBFBF" w:themeColor="background1" w:themeShade="BF"/>
            </w:tcBorders>
          </w:tcPr>
          <w:p w14:paraId="2CDAE0A5" w14:textId="77777777" w:rsidR="00825253" w:rsidRPr="00392993" w:rsidRDefault="00825253" w:rsidP="00A550E4">
            <w:pPr>
              <w:spacing w:before="0" w:after="0"/>
              <w:rPr>
                <w:rFonts w:eastAsia="Calibri"/>
              </w:rPr>
            </w:pPr>
            <w:r w:rsidRPr="00392993">
              <w:rPr>
                <w:rFonts w:eastAsia="Calibri"/>
              </w:rPr>
              <w:t>Sunum</w:t>
            </w:r>
          </w:p>
          <w:p w14:paraId="63E8E8EA" w14:textId="77777777" w:rsidR="00825253" w:rsidRPr="00392993" w:rsidRDefault="00825253" w:rsidP="00A550E4">
            <w:pPr>
              <w:spacing w:before="0" w:after="0"/>
              <w:rPr>
                <w:rFonts w:eastAsia="Calibri"/>
              </w:rPr>
            </w:pPr>
            <w:r w:rsidRPr="00392993">
              <w:rPr>
                <w:rFonts w:eastAsia="Calibri"/>
              </w:rPr>
              <w:t>Grup Tartışması</w:t>
            </w:r>
          </w:p>
          <w:p w14:paraId="793C4414" w14:textId="77777777" w:rsidR="00825253" w:rsidRPr="00392993" w:rsidRDefault="00825253" w:rsidP="00A550E4">
            <w:pPr>
              <w:spacing w:before="0" w:after="0"/>
              <w:rPr>
                <w:rFonts w:eastAsia="Calibri"/>
              </w:rPr>
            </w:pPr>
            <w:r w:rsidRPr="00392993">
              <w:rPr>
                <w:rFonts w:eastAsia="Calibri"/>
              </w:rPr>
              <w:t>Vaka Tartışması</w:t>
            </w:r>
          </w:p>
        </w:tc>
      </w:tr>
      <w:tr w:rsidR="00392993" w:rsidRPr="00392993" w14:paraId="4FB54C66" w14:textId="77777777" w:rsidTr="00E43774">
        <w:tblPrEx>
          <w:tblBorders>
            <w:top w:val="single" w:sz="2" w:space="0" w:color="ADADAD" w:themeColor="background2" w:themeShade="BF"/>
            <w:left w:val="single" w:sz="2" w:space="0" w:color="ADADAD" w:themeColor="background2" w:themeShade="BF"/>
            <w:bottom w:val="single" w:sz="2" w:space="0" w:color="ADADAD" w:themeColor="background2" w:themeShade="BF"/>
            <w:right w:val="single" w:sz="2" w:space="0" w:color="ADADAD" w:themeColor="background2" w:themeShade="BF"/>
            <w:insideH w:val="single" w:sz="2" w:space="0" w:color="ADADAD" w:themeColor="background2" w:themeShade="BF"/>
            <w:insideV w:val="single" w:sz="2" w:space="0" w:color="ADADAD" w:themeColor="background2" w:themeShade="BF"/>
          </w:tblBorders>
        </w:tblPrEx>
        <w:trPr>
          <w:trHeight w:val="135"/>
          <w:jc w:val="center"/>
        </w:trPr>
        <w:tc>
          <w:tcPr>
            <w:tcW w:w="705" w:type="dxa"/>
            <w:tcBorders>
              <w:top w:val="single" w:sz="6" w:space="0" w:color="BFBFBF" w:themeColor="background1" w:themeShade="BF"/>
              <w:left w:val="single" w:sz="2" w:space="0" w:color="BFBFBF" w:themeColor="background1" w:themeShade="BF"/>
              <w:bottom w:val="single" w:sz="6" w:space="0" w:color="BFBFBF" w:themeColor="background1" w:themeShade="BF"/>
              <w:right w:val="single" w:sz="6" w:space="0" w:color="BFBFBF" w:themeColor="background1" w:themeShade="BF"/>
            </w:tcBorders>
          </w:tcPr>
          <w:p w14:paraId="37CCD11B" w14:textId="619DDE24" w:rsidR="00825253" w:rsidRPr="00392993" w:rsidRDefault="00825253" w:rsidP="006939D2">
            <w:pPr>
              <w:numPr>
                <w:ilvl w:val="0"/>
                <w:numId w:val="53"/>
              </w:numPr>
              <w:spacing w:before="0" w:after="0"/>
              <w:ind w:left="316" w:right="34" w:hanging="316"/>
              <w:rPr>
                <w:rFonts w:eastAsia="Times New Roman"/>
                <w:lang w:eastAsia="tr-TR"/>
              </w:rPr>
            </w:pPr>
          </w:p>
        </w:tc>
        <w:tc>
          <w:tcPr>
            <w:tcW w:w="3495" w:type="dxa"/>
            <w:gridSpan w:val="4"/>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Pr>
          <w:p w14:paraId="477ED079" w14:textId="21C56B6B" w:rsidR="00825253" w:rsidRPr="00392993" w:rsidRDefault="00825253" w:rsidP="00A550E4">
            <w:pPr>
              <w:spacing w:before="0" w:after="0"/>
              <w:rPr>
                <w:rFonts w:eastAsia="Calibri"/>
              </w:rPr>
            </w:pPr>
            <w:r w:rsidRPr="00392993">
              <w:rPr>
                <w:rFonts w:eastAsia="Calibri"/>
              </w:rPr>
              <w:t xml:space="preserve">-Şiddet </w:t>
            </w:r>
            <w:r w:rsidR="002B5F10">
              <w:rPr>
                <w:rFonts w:eastAsia="Calibri"/>
              </w:rPr>
              <w:t>ve</w:t>
            </w:r>
            <w:r w:rsidRPr="00392993">
              <w:rPr>
                <w:rFonts w:eastAsia="Calibri"/>
              </w:rPr>
              <w:t xml:space="preserve"> Üreme Sağlığı</w:t>
            </w:r>
          </w:p>
        </w:tc>
        <w:tc>
          <w:tcPr>
            <w:tcW w:w="2774" w:type="dxa"/>
            <w:gridSpan w:val="3"/>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Pr>
          <w:p w14:paraId="67109FBA" w14:textId="77777777" w:rsidR="00825253" w:rsidRPr="00392993" w:rsidRDefault="00825253" w:rsidP="00A550E4">
            <w:pPr>
              <w:spacing w:before="0" w:after="0"/>
              <w:rPr>
                <w:rFonts w:eastAsia="Calibri"/>
              </w:rPr>
            </w:pPr>
            <w:r w:rsidRPr="00392993">
              <w:rPr>
                <w:rFonts w:eastAsia="Times New Roman"/>
                <w:lang w:eastAsia="tr-TR"/>
              </w:rPr>
              <w:t>Dr. Öğr. Üyesi Buse GÜLER</w:t>
            </w:r>
          </w:p>
        </w:tc>
        <w:tc>
          <w:tcPr>
            <w:tcW w:w="2098"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2" w:space="0" w:color="BFBFBF" w:themeColor="background1" w:themeShade="BF"/>
            </w:tcBorders>
          </w:tcPr>
          <w:p w14:paraId="03CC8062" w14:textId="77777777" w:rsidR="00825253" w:rsidRPr="00392993" w:rsidRDefault="00825253" w:rsidP="00A550E4">
            <w:pPr>
              <w:spacing w:before="0" w:after="0"/>
              <w:rPr>
                <w:rFonts w:eastAsia="Calibri"/>
              </w:rPr>
            </w:pPr>
            <w:r w:rsidRPr="00392993">
              <w:rPr>
                <w:rFonts w:eastAsia="Calibri"/>
              </w:rPr>
              <w:t>Sunum</w:t>
            </w:r>
          </w:p>
          <w:p w14:paraId="5765F2F6" w14:textId="77777777" w:rsidR="00825253" w:rsidRPr="00392993" w:rsidRDefault="00825253" w:rsidP="00A550E4">
            <w:pPr>
              <w:spacing w:before="0" w:after="0"/>
              <w:rPr>
                <w:rFonts w:eastAsia="Calibri"/>
              </w:rPr>
            </w:pPr>
            <w:r w:rsidRPr="00392993">
              <w:rPr>
                <w:rFonts w:eastAsia="Calibri"/>
              </w:rPr>
              <w:t>Grup Tartışması</w:t>
            </w:r>
          </w:p>
          <w:p w14:paraId="7D26AC84" w14:textId="77777777" w:rsidR="00825253" w:rsidRPr="00392993" w:rsidRDefault="00825253" w:rsidP="00A550E4">
            <w:pPr>
              <w:spacing w:before="0" w:after="0"/>
              <w:rPr>
                <w:rFonts w:eastAsia="Calibri"/>
              </w:rPr>
            </w:pPr>
            <w:r w:rsidRPr="00392993">
              <w:rPr>
                <w:rFonts w:eastAsia="Calibri"/>
              </w:rPr>
              <w:t>Vaka Tartışması</w:t>
            </w:r>
          </w:p>
        </w:tc>
      </w:tr>
      <w:tr w:rsidR="00392993" w:rsidRPr="00392993" w14:paraId="4D6ECC44" w14:textId="77777777" w:rsidTr="00E43774">
        <w:tblPrEx>
          <w:tblBorders>
            <w:top w:val="single" w:sz="2" w:space="0" w:color="ADADAD" w:themeColor="background2" w:themeShade="BF"/>
            <w:left w:val="single" w:sz="2" w:space="0" w:color="ADADAD" w:themeColor="background2" w:themeShade="BF"/>
            <w:bottom w:val="single" w:sz="2" w:space="0" w:color="ADADAD" w:themeColor="background2" w:themeShade="BF"/>
            <w:right w:val="single" w:sz="2" w:space="0" w:color="ADADAD" w:themeColor="background2" w:themeShade="BF"/>
            <w:insideH w:val="single" w:sz="2" w:space="0" w:color="ADADAD" w:themeColor="background2" w:themeShade="BF"/>
            <w:insideV w:val="single" w:sz="2" w:space="0" w:color="ADADAD" w:themeColor="background2" w:themeShade="BF"/>
          </w:tblBorders>
        </w:tblPrEx>
        <w:trPr>
          <w:trHeight w:val="316"/>
          <w:jc w:val="center"/>
        </w:trPr>
        <w:tc>
          <w:tcPr>
            <w:tcW w:w="705" w:type="dxa"/>
            <w:tcBorders>
              <w:top w:val="single" w:sz="6" w:space="0" w:color="BFBFBF" w:themeColor="background1" w:themeShade="BF"/>
              <w:left w:val="single" w:sz="2" w:space="0" w:color="BFBFBF" w:themeColor="background1" w:themeShade="BF"/>
              <w:bottom w:val="single" w:sz="6" w:space="0" w:color="BFBFBF" w:themeColor="background1" w:themeShade="BF"/>
              <w:right w:val="single" w:sz="6" w:space="0" w:color="BFBFBF" w:themeColor="background1" w:themeShade="BF"/>
            </w:tcBorders>
          </w:tcPr>
          <w:p w14:paraId="7940B60D" w14:textId="005FE8E4" w:rsidR="00825253" w:rsidRPr="00392993" w:rsidRDefault="00825253" w:rsidP="006939D2">
            <w:pPr>
              <w:numPr>
                <w:ilvl w:val="0"/>
                <w:numId w:val="53"/>
              </w:numPr>
              <w:spacing w:before="0" w:after="0"/>
              <w:ind w:left="316" w:right="34" w:hanging="316"/>
              <w:rPr>
                <w:rFonts w:eastAsia="Times New Roman"/>
                <w:b/>
                <w:lang w:eastAsia="tr-TR"/>
              </w:rPr>
            </w:pPr>
          </w:p>
        </w:tc>
        <w:tc>
          <w:tcPr>
            <w:tcW w:w="3495" w:type="dxa"/>
            <w:gridSpan w:val="4"/>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Pr>
          <w:p w14:paraId="4294F820" w14:textId="5335C2B3" w:rsidR="00825253" w:rsidRPr="00392993" w:rsidRDefault="00825253" w:rsidP="00A550E4">
            <w:pPr>
              <w:spacing w:before="0" w:after="0"/>
              <w:rPr>
                <w:rFonts w:eastAsia="Calibri"/>
              </w:rPr>
            </w:pPr>
            <w:r w:rsidRPr="00392993">
              <w:rPr>
                <w:rFonts w:eastAsia="Calibri"/>
              </w:rPr>
              <w:t xml:space="preserve">-Çalışma Hayatı </w:t>
            </w:r>
            <w:r w:rsidR="002B5F10">
              <w:rPr>
                <w:rFonts w:eastAsia="Calibri"/>
              </w:rPr>
              <w:t>ve</w:t>
            </w:r>
            <w:r w:rsidRPr="00392993">
              <w:rPr>
                <w:rFonts w:eastAsia="Calibri"/>
              </w:rPr>
              <w:t xml:space="preserve"> Cam Tavan Sendromu</w:t>
            </w:r>
          </w:p>
          <w:p w14:paraId="67FFB093" w14:textId="77777777" w:rsidR="00825253" w:rsidRPr="00392993" w:rsidRDefault="00825253" w:rsidP="00A550E4">
            <w:pPr>
              <w:spacing w:before="0" w:after="0"/>
              <w:rPr>
                <w:rFonts w:eastAsia="Calibri"/>
              </w:rPr>
            </w:pPr>
            <w:r w:rsidRPr="00392993">
              <w:rPr>
                <w:rFonts w:eastAsia="Calibri"/>
              </w:rPr>
              <w:t>-Dersin Değerlendirilmesi</w:t>
            </w:r>
          </w:p>
        </w:tc>
        <w:tc>
          <w:tcPr>
            <w:tcW w:w="2774" w:type="dxa"/>
            <w:gridSpan w:val="3"/>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Pr>
          <w:p w14:paraId="5725E625" w14:textId="77777777" w:rsidR="00825253" w:rsidRPr="00392993" w:rsidRDefault="00825253" w:rsidP="00A550E4">
            <w:pPr>
              <w:spacing w:before="0" w:after="0"/>
              <w:rPr>
                <w:rFonts w:eastAsia="Calibri"/>
              </w:rPr>
            </w:pPr>
            <w:r w:rsidRPr="00392993">
              <w:rPr>
                <w:rFonts w:eastAsia="Calibri"/>
              </w:rPr>
              <w:t>Doç. Dr. Hülya ÖZBERK</w:t>
            </w:r>
            <w:r w:rsidRPr="00392993">
              <w:rPr>
                <w:rFonts w:eastAsia="Times New Roman"/>
                <w:lang w:eastAsia="tr-TR"/>
              </w:rPr>
              <w:t xml:space="preserve"> </w:t>
            </w:r>
          </w:p>
        </w:tc>
        <w:tc>
          <w:tcPr>
            <w:tcW w:w="2098"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2" w:space="0" w:color="BFBFBF" w:themeColor="background1" w:themeShade="BF"/>
            </w:tcBorders>
          </w:tcPr>
          <w:p w14:paraId="63FB051D" w14:textId="77777777" w:rsidR="00825253" w:rsidRPr="00392993" w:rsidRDefault="00825253" w:rsidP="00A550E4">
            <w:pPr>
              <w:spacing w:before="0" w:after="0"/>
              <w:rPr>
                <w:rFonts w:eastAsia="Calibri"/>
              </w:rPr>
            </w:pPr>
            <w:r w:rsidRPr="00392993">
              <w:rPr>
                <w:rFonts w:eastAsia="Calibri"/>
              </w:rPr>
              <w:t>Sunum</w:t>
            </w:r>
          </w:p>
          <w:p w14:paraId="3000040D" w14:textId="77777777" w:rsidR="00825253" w:rsidRPr="00392993" w:rsidRDefault="00825253" w:rsidP="00A550E4">
            <w:pPr>
              <w:spacing w:before="0" w:after="0"/>
              <w:rPr>
                <w:rFonts w:eastAsia="Calibri"/>
              </w:rPr>
            </w:pPr>
            <w:r w:rsidRPr="00392993">
              <w:rPr>
                <w:rFonts w:eastAsia="Calibri"/>
              </w:rPr>
              <w:t>Grup Tartışması</w:t>
            </w:r>
          </w:p>
          <w:p w14:paraId="0BA82A63" w14:textId="77777777" w:rsidR="00825253" w:rsidRPr="00392993" w:rsidRDefault="00825253" w:rsidP="00A550E4">
            <w:pPr>
              <w:spacing w:before="0" w:after="0"/>
              <w:rPr>
                <w:rFonts w:eastAsia="Calibri"/>
              </w:rPr>
            </w:pPr>
            <w:r w:rsidRPr="00392993">
              <w:rPr>
                <w:rFonts w:eastAsia="Calibri"/>
              </w:rPr>
              <w:t>Vaka Tartışması</w:t>
            </w:r>
          </w:p>
        </w:tc>
      </w:tr>
      <w:tr w:rsidR="00392993" w:rsidRPr="00392993" w14:paraId="3BE92315" w14:textId="77777777" w:rsidTr="00E43774">
        <w:tblPrEx>
          <w:tblBorders>
            <w:top w:val="single" w:sz="2" w:space="0" w:color="ADADAD" w:themeColor="background2" w:themeShade="BF"/>
            <w:left w:val="single" w:sz="2" w:space="0" w:color="ADADAD" w:themeColor="background2" w:themeShade="BF"/>
            <w:bottom w:val="single" w:sz="2" w:space="0" w:color="ADADAD" w:themeColor="background2" w:themeShade="BF"/>
            <w:right w:val="single" w:sz="2" w:space="0" w:color="ADADAD" w:themeColor="background2" w:themeShade="BF"/>
            <w:insideH w:val="single" w:sz="2" w:space="0" w:color="ADADAD" w:themeColor="background2" w:themeShade="BF"/>
            <w:insideV w:val="single" w:sz="2" w:space="0" w:color="ADADAD" w:themeColor="background2" w:themeShade="BF"/>
          </w:tblBorders>
        </w:tblPrEx>
        <w:trPr>
          <w:trHeight w:val="316"/>
          <w:jc w:val="center"/>
        </w:trPr>
        <w:tc>
          <w:tcPr>
            <w:tcW w:w="705" w:type="dxa"/>
            <w:tcBorders>
              <w:top w:val="single" w:sz="6" w:space="0" w:color="BFBFBF" w:themeColor="background1" w:themeShade="BF"/>
              <w:left w:val="single" w:sz="2" w:space="0" w:color="BFBFBF" w:themeColor="background1" w:themeShade="BF"/>
              <w:bottom w:val="single" w:sz="6" w:space="0" w:color="BFBFBF" w:themeColor="background1" w:themeShade="BF"/>
              <w:right w:val="single" w:sz="6" w:space="0" w:color="BFBFBF" w:themeColor="background1" w:themeShade="BF"/>
            </w:tcBorders>
          </w:tcPr>
          <w:p w14:paraId="1B7CCC17" w14:textId="77777777" w:rsidR="00825253" w:rsidRPr="00392993" w:rsidRDefault="00825253" w:rsidP="00A550E4">
            <w:pPr>
              <w:spacing w:before="0" w:after="0"/>
              <w:ind w:left="316" w:right="34"/>
              <w:rPr>
                <w:rFonts w:eastAsia="Times New Roman"/>
                <w:b/>
                <w:sz w:val="16"/>
                <w:szCs w:val="16"/>
                <w:lang w:eastAsia="tr-TR"/>
              </w:rPr>
            </w:pPr>
          </w:p>
        </w:tc>
        <w:tc>
          <w:tcPr>
            <w:tcW w:w="3495" w:type="dxa"/>
            <w:gridSpan w:val="4"/>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Pr>
          <w:p w14:paraId="1DAE4FFF" w14:textId="5AC0359D" w:rsidR="00825253" w:rsidRPr="00392993" w:rsidRDefault="00825253" w:rsidP="00A550E4">
            <w:pPr>
              <w:spacing w:before="0" w:after="0"/>
              <w:rPr>
                <w:rFonts w:eastAsia="Calibri"/>
                <w:b/>
              </w:rPr>
            </w:pPr>
            <w:r w:rsidRPr="00392993">
              <w:rPr>
                <w:rFonts w:eastAsia="Calibri"/>
                <w:b/>
              </w:rPr>
              <w:t xml:space="preserve">FİNAL </w:t>
            </w:r>
          </w:p>
        </w:tc>
        <w:tc>
          <w:tcPr>
            <w:tcW w:w="2774" w:type="dxa"/>
            <w:gridSpan w:val="3"/>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Pr>
          <w:p w14:paraId="433FA19C" w14:textId="31BCF46B" w:rsidR="00825253" w:rsidRPr="00392993" w:rsidRDefault="00825253" w:rsidP="00A550E4">
            <w:pPr>
              <w:spacing w:before="0" w:after="0"/>
              <w:rPr>
                <w:rFonts w:eastAsia="Calibri"/>
              </w:rPr>
            </w:pPr>
            <w:r w:rsidRPr="00392993">
              <w:rPr>
                <w:rFonts w:eastAsia="Calibri"/>
              </w:rPr>
              <w:t>Doç. Dr. Hülya ÖZBERK</w:t>
            </w:r>
            <w:r w:rsidRPr="00392993">
              <w:rPr>
                <w:rFonts w:eastAsia="Times New Roman"/>
                <w:lang w:eastAsia="tr-TR"/>
              </w:rPr>
              <w:t xml:space="preserve"> </w:t>
            </w:r>
          </w:p>
        </w:tc>
        <w:tc>
          <w:tcPr>
            <w:tcW w:w="2098"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2" w:space="0" w:color="BFBFBF" w:themeColor="background1" w:themeShade="BF"/>
            </w:tcBorders>
          </w:tcPr>
          <w:p w14:paraId="7B27AB72" w14:textId="77777777" w:rsidR="00825253" w:rsidRPr="00392993" w:rsidRDefault="00825253" w:rsidP="00A550E4">
            <w:pPr>
              <w:spacing w:before="0" w:after="0"/>
              <w:rPr>
                <w:rFonts w:eastAsia="Calibri"/>
              </w:rPr>
            </w:pPr>
          </w:p>
        </w:tc>
      </w:tr>
      <w:tr w:rsidR="00392993" w:rsidRPr="00392993" w14:paraId="7D3F4146" w14:textId="77777777" w:rsidTr="00E43774">
        <w:tblPrEx>
          <w:tblBorders>
            <w:top w:val="single" w:sz="2" w:space="0" w:color="ADADAD" w:themeColor="background2" w:themeShade="BF"/>
            <w:left w:val="single" w:sz="2" w:space="0" w:color="ADADAD" w:themeColor="background2" w:themeShade="BF"/>
            <w:bottom w:val="single" w:sz="2" w:space="0" w:color="ADADAD" w:themeColor="background2" w:themeShade="BF"/>
            <w:right w:val="single" w:sz="2" w:space="0" w:color="ADADAD" w:themeColor="background2" w:themeShade="BF"/>
            <w:insideH w:val="single" w:sz="2" w:space="0" w:color="ADADAD" w:themeColor="background2" w:themeShade="BF"/>
            <w:insideV w:val="single" w:sz="2" w:space="0" w:color="ADADAD" w:themeColor="background2" w:themeShade="BF"/>
          </w:tblBorders>
        </w:tblPrEx>
        <w:trPr>
          <w:trHeight w:val="316"/>
          <w:jc w:val="center"/>
        </w:trPr>
        <w:tc>
          <w:tcPr>
            <w:tcW w:w="705" w:type="dxa"/>
            <w:tcBorders>
              <w:top w:val="single" w:sz="6" w:space="0" w:color="BFBFBF" w:themeColor="background1" w:themeShade="BF"/>
              <w:left w:val="single" w:sz="2" w:space="0" w:color="BFBFBF" w:themeColor="background1" w:themeShade="BF"/>
              <w:bottom w:val="single" w:sz="2" w:space="0" w:color="BFBFBF" w:themeColor="background1" w:themeShade="BF"/>
              <w:right w:val="single" w:sz="6" w:space="0" w:color="BFBFBF" w:themeColor="background1" w:themeShade="BF"/>
            </w:tcBorders>
          </w:tcPr>
          <w:p w14:paraId="40B30CAD" w14:textId="77777777" w:rsidR="002E7B5F" w:rsidRPr="00392993" w:rsidRDefault="002E7B5F" w:rsidP="00A550E4">
            <w:pPr>
              <w:spacing w:before="0" w:after="0"/>
              <w:ind w:left="316" w:right="34"/>
              <w:rPr>
                <w:rFonts w:eastAsia="Times New Roman"/>
                <w:b/>
                <w:lang w:eastAsia="tr-TR"/>
              </w:rPr>
            </w:pPr>
          </w:p>
        </w:tc>
        <w:tc>
          <w:tcPr>
            <w:tcW w:w="3495" w:type="dxa"/>
            <w:gridSpan w:val="4"/>
            <w:tcBorders>
              <w:top w:val="single" w:sz="6" w:space="0" w:color="BFBFBF" w:themeColor="background1" w:themeShade="BF"/>
              <w:left w:val="single" w:sz="6" w:space="0" w:color="BFBFBF" w:themeColor="background1" w:themeShade="BF"/>
              <w:bottom w:val="single" w:sz="2" w:space="0" w:color="BFBFBF" w:themeColor="background1" w:themeShade="BF"/>
              <w:right w:val="single" w:sz="6" w:space="0" w:color="BFBFBF" w:themeColor="background1" w:themeShade="BF"/>
            </w:tcBorders>
          </w:tcPr>
          <w:p w14:paraId="2FFA0E15" w14:textId="08237AF8" w:rsidR="002E7B5F" w:rsidRPr="00392993" w:rsidRDefault="00001A7B" w:rsidP="00A550E4">
            <w:pPr>
              <w:spacing w:before="0" w:after="0"/>
              <w:rPr>
                <w:rFonts w:eastAsia="Calibri"/>
                <w:b/>
              </w:rPr>
            </w:pPr>
            <w:r w:rsidRPr="00392993">
              <w:rPr>
                <w:rFonts w:eastAsia="Calibri"/>
                <w:b/>
              </w:rPr>
              <w:t xml:space="preserve">BÜTÜNLEME </w:t>
            </w:r>
          </w:p>
        </w:tc>
        <w:tc>
          <w:tcPr>
            <w:tcW w:w="2774" w:type="dxa"/>
            <w:gridSpan w:val="3"/>
            <w:tcBorders>
              <w:top w:val="single" w:sz="6" w:space="0" w:color="BFBFBF" w:themeColor="background1" w:themeShade="BF"/>
              <w:left w:val="single" w:sz="6" w:space="0" w:color="BFBFBF" w:themeColor="background1" w:themeShade="BF"/>
              <w:bottom w:val="single" w:sz="2" w:space="0" w:color="BFBFBF" w:themeColor="background1" w:themeShade="BF"/>
              <w:right w:val="single" w:sz="6" w:space="0" w:color="BFBFBF" w:themeColor="background1" w:themeShade="BF"/>
            </w:tcBorders>
          </w:tcPr>
          <w:p w14:paraId="26FB0F2D" w14:textId="0FF22896" w:rsidR="002E7B5F" w:rsidRPr="00392993" w:rsidRDefault="00001A7B" w:rsidP="00A550E4">
            <w:pPr>
              <w:spacing w:before="0" w:after="0"/>
              <w:rPr>
                <w:rFonts w:eastAsia="Calibri"/>
              </w:rPr>
            </w:pPr>
            <w:r w:rsidRPr="00392993">
              <w:rPr>
                <w:rFonts w:eastAsia="Calibri"/>
              </w:rPr>
              <w:t>Doç. Dr. Hülya ÖZBERK</w:t>
            </w:r>
          </w:p>
        </w:tc>
        <w:tc>
          <w:tcPr>
            <w:tcW w:w="2098" w:type="dxa"/>
            <w:tcBorders>
              <w:top w:val="single" w:sz="6" w:space="0" w:color="BFBFBF" w:themeColor="background1" w:themeShade="BF"/>
              <w:left w:val="single" w:sz="6" w:space="0" w:color="BFBFBF" w:themeColor="background1" w:themeShade="BF"/>
              <w:bottom w:val="single" w:sz="2" w:space="0" w:color="BFBFBF" w:themeColor="background1" w:themeShade="BF"/>
              <w:right w:val="single" w:sz="2" w:space="0" w:color="BFBFBF" w:themeColor="background1" w:themeShade="BF"/>
            </w:tcBorders>
          </w:tcPr>
          <w:p w14:paraId="0881F922" w14:textId="77777777" w:rsidR="002E7B5F" w:rsidRPr="00392993" w:rsidRDefault="002E7B5F" w:rsidP="00A550E4">
            <w:pPr>
              <w:spacing w:before="0" w:after="0"/>
              <w:rPr>
                <w:rFonts w:eastAsia="Calibri"/>
              </w:rPr>
            </w:pPr>
          </w:p>
        </w:tc>
      </w:tr>
    </w:tbl>
    <w:p w14:paraId="5F5D0FF8" w14:textId="5DB026F8" w:rsidR="00006C8E" w:rsidRDefault="00006C8E" w:rsidP="00A550E4">
      <w:pPr>
        <w:spacing w:before="0" w:after="0"/>
        <w:rPr>
          <w:rFonts w:eastAsia="Calibri"/>
          <w:b/>
        </w:rPr>
      </w:pPr>
    </w:p>
    <w:tbl>
      <w:tblPr>
        <w:tblW w:w="8982" w:type="dxa"/>
        <w:jc w:val="center"/>
        <w:tblBorders>
          <w:top w:val="single" w:sz="2" w:space="0" w:color="ADADAD" w:themeColor="background2" w:themeShade="BF"/>
          <w:left w:val="single" w:sz="2" w:space="0" w:color="ADADAD" w:themeColor="background2" w:themeShade="BF"/>
          <w:bottom w:val="single" w:sz="2" w:space="0" w:color="ADADAD" w:themeColor="background2" w:themeShade="BF"/>
          <w:right w:val="single" w:sz="2" w:space="0" w:color="ADADAD" w:themeColor="background2" w:themeShade="BF"/>
          <w:insideH w:val="single" w:sz="2" w:space="0" w:color="ADADAD" w:themeColor="background2" w:themeShade="BF"/>
          <w:insideV w:val="single" w:sz="2" w:space="0" w:color="ADADAD" w:themeColor="background2" w:themeShade="BF"/>
        </w:tblBorders>
        <w:tblLook w:val="01E0" w:firstRow="1" w:lastRow="1" w:firstColumn="1" w:lastColumn="1" w:noHBand="0" w:noVBand="0"/>
      </w:tblPr>
      <w:tblGrid>
        <w:gridCol w:w="4250"/>
        <w:gridCol w:w="1134"/>
        <w:gridCol w:w="1417"/>
        <w:gridCol w:w="2181"/>
      </w:tblGrid>
      <w:tr w:rsidR="00324A27" w:rsidRPr="00392993" w14:paraId="5A56A9C1" w14:textId="77777777" w:rsidTr="00BF7105">
        <w:trPr>
          <w:trHeight w:val="246"/>
          <w:jc w:val="center"/>
        </w:trPr>
        <w:tc>
          <w:tcPr>
            <w:tcW w:w="8982" w:type="dxa"/>
            <w:gridSpan w:val="4"/>
          </w:tcPr>
          <w:p w14:paraId="50D018DD" w14:textId="77777777" w:rsidR="00324A27" w:rsidRPr="00392993" w:rsidRDefault="00324A27" w:rsidP="00A550E4">
            <w:pPr>
              <w:spacing w:before="0" w:after="0"/>
              <w:rPr>
                <w:rFonts w:eastAsia="Times New Roman"/>
                <w:b/>
                <w:lang w:eastAsia="tr-TR"/>
              </w:rPr>
            </w:pPr>
            <w:r w:rsidRPr="00392993">
              <w:rPr>
                <w:rFonts w:eastAsia="Times New Roman"/>
                <w:b/>
                <w:lang w:eastAsia="tr-TR"/>
              </w:rPr>
              <w:t xml:space="preserve">AKTS Tablosu: </w:t>
            </w:r>
          </w:p>
        </w:tc>
      </w:tr>
      <w:tr w:rsidR="00324A27" w:rsidRPr="00392993" w14:paraId="74C04B94" w14:textId="77777777" w:rsidTr="00BF7105">
        <w:trPr>
          <w:trHeight w:val="246"/>
          <w:jc w:val="center"/>
        </w:trPr>
        <w:tc>
          <w:tcPr>
            <w:tcW w:w="4250" w:type="dxa"/>
            <w:hideMark/>
          </w:tcPr>
          <w:p w14:paraId="49BB384A" w14:textId="77777777" w:rsidR="00324A27" w:rsidRPr="00392993" w:rsidRDefault="00324A27" w:rsidP="00A550E4">
            <w:pPr>
              <w:spacing w:before="0" w:after="0"/>
              <w:rPr>
                <w:rFonts w:eastAsia="Times New Roman"/>
                <w:b/>
                <w:lang w:eastAsia="tr-TR"/>
              </w:rPr>
            </w:pPr>
            <w:r w:rsidRPr="00392993">
              <w:rPr>
                <w:rFonts w:eastAsia="Times New Roman"/>
                <w:b/>
                <w:lang w:eastAsia="tr-TR"/>
              </w:rPr>
              <w:t xml:space="preserve">Derse İlişkin Etkinlikler </w:t>
            </w:r>
          </w:p>
        </w:tc>
        <w:tc>
          <w:tcPr>
            <w:tcW w:w="1134" w:type="dxa"/>
            <w:hideMark/>
          </w:tcPr>
          <w:p w14:paraId="2E6B4D4B" w14:textId="77777777" w:rsidR="00324A27" w:rsidRPr="00392993" w:rsidRDefault="00324A27" w:rsidP="00A550E4">
            <w:pPr>
              <w:spacing w:before="0" w:after="0"/>
              <w:rPr>
                <w:rFonts w:eastAsia="Times New Roman"/>
                <w:b/>
                <w:lang w:eastAsia="tr-TR"/>
              </w:rPr>
            </w:pPr>
            <w:r w:rsidRPr="00392993">
              <w:rPr>
                <w:rFonts w:eastAsia="Times New Roman"/>
                <w:b/>
                <w:lang w:eastAsia="tr-TR"/>
              </w:rPr>
              <w:t>Sayısı</w:t>
            </w:r>
          </w:p>
        </w:tc>
        <w:tc>
          <w:tcPr>
            <w:tcW w:w="1417" w:type="dxa"/>
            <w:hideMark/>
          </w:tcPr>
          <w:p w14:paraId="65810AFD" w14:textId="77777777" w:rsidR="00324A27" w:rsidRPr="00392993" w:rsidRDefault="00324A27" w:rsidP="00A550E4">
            <w:pPr>
              <w:spacing w:before="0" w:after="0"/>
              <w:rPr>
                <w:rFonts w:eastAsia="Times New Roman"/>
                <w:b/>
                <w:lang w:eastAsia="tr-TR"/>
              </w:rPr>
            </w:pPr>
            <w:r w:rsidRPr="00392993">
              <w:rPr>
                <w:rFonts w:eastAsia="Times New Roman"/>
                <w:b/>
                <w:lang w:eastAsia="tr-TR"/>
              </w:rPr>
              <w:t>Süresi (Saat)</w:t>
            </w:r>
          </w:p>
        </w:tc>
        <w:tc>
          <w:tcPr>
            <w:tcW w:w="2181" w:type="dxa"/>
            <w:hideMark/>
          </w:tcPr>
          <w:p w14:paraId="228F7676" w14:textId="77777777" w:rsidR="00324A27" w:rsidRPr="00392993" w:rsidRDefault="00324A27" w:rsidP="00A550E4">
            <w:pPr>
              <w:spacing w:before="0" w:after="0"/>
              <w:rPr>
                <w:rFonts w:eastAsia="Times New Roman"/>
                <w:b/>
                <w:lang w:eastAsia="tr-TR"/>
              </w:rPr>
            </w:pPr>
            <w:r w:rsidRPr="00392993">
              <w:rPr>
                <w:rFonts w:eastAsia="Times New Roman"/>
                <w:b/>
                <w:lang w:eastAsia="tr-TR"/>
              </w:rPr>
              <w:t xml:space="preserve">Toplam İş yükü (Saat) </w:t>
            </w:r>
          </w:p>
        </w:tc>
      </w:tr>
      <w:tr w:rsidR="00324A27" w:rsidRPr="00392993" w14:paraId="47321591" w14:textId="77777777" w:rsidTr="00BF7105">
        <w:trPr>
          <w:trHeight w:val="65"/>
          <w:jc w:val="center"/>
        </w:trPr>
        <w:tc>
          <w:tcPr>
            <w:tcW w:w="8982" w:type="dxa"/>
            <w:gridSpan w:val="4"/>
            <w:hideMark/>
          </w:tcPr>
          <w:p w14:paraId="10206E3F" w14:textId="77777777" w:rsidR="00324A27" w:rsidRPr="00392993" w:rsidRDefault="00324A27" w:rsidP="00A550E4">
            <w:pPr>
              <w:spacing w:before="0" w:after="0"/>
              <w:rPr>
                <w:rFonts w:eastAsia="Times New Roman"/>
                <w:lang w:eastAsia="tr-TR"/>
              </w:rPr>
            </w:pPr>
            <w:r w:rsidRPr="00392993">
              <w:rPr>
                <w:rFonts w:eastAsia="Times New Roman"/>
                <w:b/>
                <w:lang w:eastAsia="tr-TR"/>
              </w:rPr>
              <w:t>Ders içi etkinlikler</w:t>
            </w:r>
          </w:p>
        </w:tc>
      </w:tr>
      <w:tr w:rsidR="00324A27" w:rsidRPr="00392993" w14:paraId="00BFEF18" w14:textId="77777777" w:rsidTr="00BF7105">
        <w:trPr>
          <w:trHeight w:val="65"/>
          <w:jc w:val="center"/>
        </w:trPr>
        <w:tc>
          <w:tcPr>
            <w:tcW w:w="4250" w:type="dxa"/>
            <w:hideMark/>
          </w:tcPr>
          <w:p w14:paraId="67723BBB" w14:textId="77777777" w:rsidR="00324A27" w:rsidRPr="00392993" w:rsidRDefault="00324A27" w:rsidP="00A550E4">
            <w:pPr>
              <w:spacing w:before="0" w:after="0"/>
              <w:rPr>
                <w:rFonts w:eastAsia="Times New Roman"/>
                <w:lang w:eastAsia="tr-TR"/>
              </w:rPr>
            </w:pPr>
            <w:r w:rsidRPr="00392993">
              <w:rPr>
                <w:rFonts w:eastAsia="Times New Roman"/>
                <w:lang w:eastAsia="tr-TR"/>
              </w:rPr>
              <w:t>Ders anlatımı</w:t>
            </w:r>
          </w:p>
        </w:tc>
        <w:tc>
          <w:tcPr>
            <w:tcW w:w="1134" w:type="dxa"/>
            <w:hideMark/>
          </w:tcPr>
          <w:p w14:paraId="246A6FE5" w14:textId="77777777" w:rsidR="00324A27" w:rsidRPr="00392993" w:rsidRDefault="00324A27" w:rsidP="00A550E4">
            <w:pPr>
              <w:spacing w:before="0" w:after="0"/>
              <w:jc w:val="center"/>
              <w:rPr>
                <w:rFonts w:eastAsia="Calibri"/>
              </w:rPr>
            </w:pPr>
            <w:r w:rsidRPr="00392993">
              <w:rPr>
                <w:rFonts w:eastAsia="Times New Roman"/>
                <w:bCs/>
                <w:lang w:eastAsia="tr-TR"/>
              </w:rPr>
              <w:t>14</w:t>
            </w:r>
          </w:p>
        </w:tc>
        <w:tc>
          <w:tcPr>
            <w:tcW w:w="1417" w:type="dxa"/>
            <w:hideMark/>
          </w:tcPr>
          <w:p w14:paraId="22535A71" w14:textId="77777777" w:rsidR="00324A27" w:rsidRPr="00392993" w:rsidRDefault="00324A27" w:rsidP="00A550E4">
            <w:pPr>
              <w:spacing w:before="0" w:after="0"/>
              <w:jc w:val="center"/>
              <w:rPr>
                <w:rFonts w:eastAsia="Calibri"/>
              </w:rPr>
            </w:pPr>
            <w:r w:rsidRPr="00392993">
              <w:rPr>
                <w:rFonts w:eastAsia="Times New Roman"/>
                <w:bCs/>
                <w:lang w:eastAsia="tr-TR"/>
              </w:rPr>
              <w:t>1</w:t>
            </w:r>
          </w:p>
        </w:tc>
        <w:tc>
          <w:tcPr>
            <w:tcW w:w="2181" w:type="dxa"/>
            <w:hideMark/>
          </w:tcPr>
          <w:p w14:paraId="72C16801" w14:textId="77777777" w:rsidR="00324A27" w:rsidRPr="00392993" w:rsidRDefault="00324A27" w:rsidP="00A550E4">
            <w:pPr>
              <w:spacing w:before="0" w:after="0"/>
              <w:jc w:val="center"/>
              <w:rPr>
                <w:rFonts w:eastAsia="Calibri"/>
              </w:rPr>
            </w:pPr>
            <w:r w:rsidRPr="00392993">
              <w:rPr>
                <w:rFonts w:eastAsia="Times New Roman"/>
                <w:bCs/>
                <w:lang w:eastAsia="tr-TR"/>
              </w:rPr>
              <w:t>14</w:t>
            </w:r>
          </w:p>
        </w:tc>
      </w:tr>
      <w:tr w:rsidR="00324A27" w:rsidRPr="00392993" w14:paraId="76C98EB2" w14:textId="77777777" w:rsidTr="00BF7105">
        <w:trPr>
          <w:trHeight w:val="233"/>
          <w:jc w:val="center"/>
        </w:trPr>
        <w:tc>
          <w:tcPr>
            <w:tcW w:w="8982" w:type="dxa"/>
            <w:gridSpan w:val="4"/>
            <w:hideMark/>
          </w:tcPr>
          <w:p w14:paraId="5E442197" w14:textId="77777777" w:rsidR="00324A27" w:rsidRPr="00392993" w:rsidRDefault="00324A27" w:rsidP="00A550E4">
            <w:pPr>
              <w:spacing w:before="0" w:after="0"/>
              <w:rPr>
                <w:rFonts w:eastAsia="Times New Roman"/>
                <w:b/>
                <w:lang w:eastAsia="tr-TR"/>
              </w:rPr>
            </w:pPr>
            <w:r w:rsidRPr="00392993">
              <w:rPr>
                <w:rFonts w:eastAsia="Times New Roman"/>
                <w:b/>
                <w:lang w:eastAsia="tr-TR"/>
              </w:rPr>
              <w:t xml:space="preserve">Sınavlar: </w:t>
            </w:r>
            <w:r w:rsidRPr="00392993">
              <w:rPr>
                <w:rFonts w:eastAsia="Times New Roman"/>
                <w:lang w:eastAsia="tr-TR"/>
              </w:rPr>
              <w:t>(Sınav ders saatleri içerisinde gerçekleştirilirse, söz konusu sınav süresi ders içi etkinliklerden düşürülmelidir)</w:t>
            </w:r>
          </w:p>
        </w:tc>
      </w:tr>
      <w:tr w:rsidR="00324A27" w:rsidRPr="00392993" w14:paraId="261E10EF" w14:textId="77777777" w:rsidTr="00BF7105">
        <w:trPr>
          <w:trHeight w:val="65"/>
          <w:jc w:val="center"/>
        </w:trPr>
        <w:tc>
          <w:tcPr>
            <w:tcW w:w="4250" w:type="dxa"/>
            <w:hideMark/>
          </w:tcPr>
          <w:p w14:paraId="2D743D19" w14:textId="77777777" w:rsidR="00324A27" w:rsidRPr="00392993" w:rsidRDefault="00324A27" w:rsidP="00A550E4">
            <w:pPr>
              <w:spacing w:before="0" w:after="0"/>
              <w:rPr>
                <w:rFonts w:eastAsia="Times New Roman"/>
                <w:lang w:eastAsia="tr-TR"/>
              </w:rPr>
            </w:pPr>
            <w:r w:rsidRPr="00392993">
              <w:rPr>
                <w:rFonts w:eastAsia="Times New Roman"/>
                <w:lang w:eastAsia="tr-TR"/>
              </w:rPr>
              <w:t>Vize Sınavı</w:t>
            </w:r>
          </w:p>
        </w:tc>
        <w:tc>
          <w:tcPr>
            <w:tcW w:w="1134" w:type="dxa"/>
          </w:tcPr>
          <w:p w14:paraId="5F58BA6D" w14:textId="77777777" w:rsidR="00324A27" w:rsidRPr="00392993" w:rsidRDefault="00324A27" w:rsidP="00A550E4">
            <w:pPr>
              <w:spacing w:before="0" w:after="0"/>
              <w:jc w:val="center"/>
              <w:rPr>
                <w:rFonts w:eastAsia="Calibri"/>
              </w:rPr>
            </w:pPr>
            <w:r w:rsidRPr="00392993">
              <w:rPr>
                <w:rFonts w:eastAsia="Calibri"/>
              </w:rPr>
              <w:t>1</w:t>
            </w:r>
          </w:p>
        </w:tc>
        <w:tc>
          <w:tcPr>
            <w:tcW w:w="1417" w:type="dxa"/>
          </w:tcPr>
          <w:p w14:paraId="69F4D956" w14:textId="77777777" w:rsidR="00324A27" w:rsidRPr="00392993" w:rsidRDefault="00324A27" w:rsidP="00A550E4">
            <w:pPr>
              <w:spacing w:before="0" w:after="0"/>
              <w:jc w:val="center"/>
              <w:rPr>
                <w:rFonts w:eastAsia="Calibri"/>
              </w:rPr>
            </w:pPr>
            <w:r w:rsidRPr="00392993">
              <w:rPr>
                <w:rFonts w:eastAsia="Calibri"/>
              </w:rPr>
              <w:t>2</w:t>
            </w:r>
          </w:p>
        </w:tc>
        <w:tc>
          <w:tcPr>
            <w:tcW w:w="2181" w:type="dxa"/>
          </w:tcPr>
          <w:p w14:paraId="7142AE1A" w14:textId="77777777" w:rsidR="00324A27" w:rsidRPr="00392993" w:rsidRDefault="00324A27" w:rsidP="00A550E4">
            <w:pPr>
              <w:spacing w:before="0" w:after="0"/>
              <w:jc w:val="center"/>
              <w:rPr>
                <w:rFonts w:eastAsia="Calibri"/>
              </w:rPr>
            </w:pPr>
            <w:r w:rsidRPr="00392993">
              <w:rPr>
                <w:rFonts w:eastAsia="Calibri"/>
              </w:rPr>
              <w:t>2</w:t>
            </w:r>
          </w:p>
        </w:tc>
      </w:tr>
      <w:tr w:rsidR="00324A27" w:rsidRPr="00392993" w14:paraId="433E1610" w14:textId="77777777" w:rsidTr="00BF7105">
        <w:trPr>
          <w:trHeight w:val="65"/>
          <w:jc w:val="center"/>
        </w:trPr>
        <w:tc>
          <w:tcPr>
            <w:tcW w:w="4250" w:type="dxa"/>
            <w:hideMark/>
          </w:tcPr>
          <w:p w14:paraId="6A7C7378" w14:textId="77777777" w:rsidR="00324A27" w:rsidRPr="00392993" w:rsidRDefault="00324A27" w:rsidP="00A550E4">
            <w:pPr>
              <w:spacing w:before="0" w:after="0"/>
              <w:rPr>
                <w:rFonts w:eastAsia="Times New Roman"/>
                <w:lang w:eastAsia="tr-TR"/>
              </w:rPr>
            </w:pPr>
            <w:r w:rsidRPr="00392993">
              <w:rPr>
                <w:rFonts w:eastAsia="Times New Roman"/>
                <w:lang w:eastAsia="tr-TR"/>
              </w:rPr>
              <w:t>Diğer kısa sınav/Quiz</w:t>
            </w:r>
          </w:p>
        </w:tc>
        <w:tc>
          <w:tcPr>
            <w:tcW w:w="1134" w:type="dxa"/>
          </w:tcPr>
          <w:p w14:paraId="4366A9D8" w14:textId="77777777" w:rsidR="00324A27" w:rsidRPr="00392993" w:rsidRDefault="00324A27" w:rsidP="00A550E4">
            <w:pPr>
              <w:spacing w:before="0" w:after="0"/>
              <w:jc w:val="center"/>
              <w:rPr>
                <w:rFonts w:eastAsia="Calibri"/>
              </w:rPr>
            </w:pPr>
          </w:p>
        </w:tc>
        <w:tc>
          <w:tcPr>
            <w:tcW w:w="1417" w:type="dxa"/>
          </w:tcPr>
          <w:p w14:paraId="548EA8D9" w14:textId="77777777" w:rsidR="00324A27" w:rsidRPr="00392993" w:rsidRDefault="00324A27" w:rsidP="00A550E4">
            <w:pPr>
              <w:spacing w:before="0" w:after="0"/>
              <w:jc w:val="center"/>
              <w:rPr>
                <w:rFonts w:eastAsia="Calibri"/>
              </w:rPr>
            </w:pPr>
          </w:p>
        </w:tc>
        <w:tc>
          <w:tcPr>
            <w:tcW w:w="2181" w:type="dxa"/>
          </w:tcPr>
          <w:p w14:paraId="7FF05D74" w14:textId="77777777" w:rsidR="00324A27" w:rsidRPr="00392993" w:rsidRDefault="00324A27" w:rsidP="00A550E4">
            <w:pPr>
              <w:spacing w:before="0" w:after="0"/>
              <w:jc w:val="center"/>
              <w:rPr>
                <w:rFonts w:eastAsia="Calibri"/>
              </w:rPr>
            </w:pPr>
          </w:p>
        </w:tc>
      </w:tr>
      <w:tr w:rsidR="00324A27" w:rsidRPr="00392993" w14:paraId="48BD536A" w14:textId="77777777" w:rsidTr="00BF7105">
        <w:trPr>
          <w:trHeight w:val="83"/>
          <w:jc w:val="center"/>
        </w:trPr>
        <w:tc>
          <w:tcPr>
            <w:tcW w:w="4250" w:type="dxa"/>
            <w:hideMark/>
          </w:tcPr>
          <w:p w14:paraId="3FE14572" w14:textId="77777777" w:rsidR="00324A27" w:rsidRPr="00392993" w:rsidRDefault="00324A27" w:rsidP="00A550E4">
            <w:pPr>
              <w:spacing w:before="0" w:after="0"/>
              <w:rPr>
                <w:rFonts w:eastAsia="Times New Roman"/>
                <w:lang w:eastAsia="tr-TR"/>
              </w:rPr>
            </w:pPr>
            <w:r w:rsidRPr="00392993">
              <w:rPr>
                <w:rFonts w:eastAsia="Times New Roman"/>
                <w:lang w:eastAsia="tr-TR"/>
              </w:rPr>
              <w:t>Final Sınavı</w:t>
            </w:r>
          </w:p>
        </w:tc>
        <w:tc>
          <w:tcPr>
            <w:tcW w:w="1134" w:type="dxa"/>
          </w:tcPr>
          <w:p w14:paraId="4031F3E4" w14:textId="77777777" w:rsidR="00324A27" w:rsidRPr="00392993" w:rsidRDefault="00324A27" w:rsidP="00A550E4">
            <w:pPr>
              <w:spacing w:before="0" w:after="0"/>
              <w:jc w:val="center"/>
              <w:rPr>
                <w:rFonts w:eastAsia="Calibri"/>
              </w:rPr>
            </w:pPr>
            <w:r w:rsidRPr="00392993">
              <w:rPr>
                <w:rFonts w:eastAsia="Calibri"/>
              </w:rPr>
              <w:t>1</w:t>
            </w:r>
          </w:p>
        </w:tc>
        <w:tc>
          <w:tcPr>
            <w:tcW w:w="1417" w:type="dxa"/>
          </w:tcPr>
          <w:p w14:paraId="5766449F" w14:textId="77777777" w:rsidR="00324A27" w:rsidRPr="00392993" w:rsidRDefault="00324A27" w:rsidP="00A550E4">
            <w:pPr>
              <w:spacing w:before="0" w:after="0"/>
              <w:jc w:val="center"/>
              <w:rPr>
                <w:rFonts w:eastAsia="Calibri"/>
              </w:rPr>
            </w:pPr>
            <w:r w:rsidRPr="00392993">
              <w:rPr>
                <w:rFonts w:eastAsia="Calibri"/>
              </w:rPr>
              <w:t>2</w:t>
            </w:r>
          </w:p>
        </w:tc>
        <w:tc>
          <w:tcPr>
            <w:tcW w:w="2181" w:type="dxa"/>
          </w:tcPr>
          <w:p w14:paraId="09637CF4" w14:textId="77777777" w:rsidR="00324A27" w:rsidRPr="00392993" w:rsidRDefault="00324A27" w:rsidP="00A550E4">
            <w:pPr>
              <w:spacing w:before="0" w:after="0"/>
              <w:jc w:val="center"/>
              <w:rPr>
                <w:rFonts w:eastAsia="Calibri"/>
              </w:rPr>
            </w:pPr>
            <w:r w:rsidRPr="00392993">
              <w:rPr>
                <w:rFonts w:eastAsia="Calibri"/>
              </w:rPr>
              <w:t>2</w:t>
            </w:r>
          </w:p>
        </w:tc>
      </w:tr>
      <w:tr w:rsidR="00324A27" w:rsidRPr="00392993" w14:paraId="3F6CA8A9" w14:textId="77777777" w:rsidTr="00BF7105">
        <w:trPr>
          <w:trHeight w:val="100"/>
          <w:jc w:val="center"/>
        </w:trPr>
        <w:tc>
          <w:tcPr>
            <w:tcW w:w="4250" w:type="dxa"/>
            <w:hideMark/>
          </w:tcPr>
          <w:p w14:paraId="2235DAE2" w14:textId="77777777" w:rsidR="00324A27" w:rsidRPr="00392993" w:rsidRDefault="00324A27" w:rsidP="00A550E4">
            <w:pPr>
              <w:spacing w:before="0" w:after="0"/>
              <w:rPr>
                <w:rFonts w:eastAsia="Times New Roman"/>
                <w:lang w:eastAsia="tr-TR"/>
              </w:rPr>
            </w:pPr>
            <w:r w:rsidRPr="00392993">
              <w:rPr>
                <w:rFonts w:eastAsia="Times New Roman"/>
                <w:lang w:eastAsia="tr-TR"/>
              </w:rPr>
              <w:t xml:space="preserve">Ödev </w:t>
            </w:r>
          </w:p>
        </w:tc>
        <w:tc>
          <w:tcPr>
            <w:tcW w:w="1134" w:type="dxa"/>
          </w:tcPr>
          <w:p w14:paraId="071ACD9F" w14:textId="77777777" w:rsidR="00324A27" w:rsidRPr="00392993" w:rsidRDefault="00324A27" w:rsidP="00A550E4">
            <w:pPr>
              <w:spacing w:before="0" w:after="0"/>
              <w:jc w:val="center"/>
              <w:rPr>
                <w:rFonts w:eastAsia="Calibri"/>
              </w:rPr>
            </w:pPr>
          </w:p>
        </w:tc>
        <w:tc>
          <w:tcPr>
            <w:tcW w:w="1417" w:type="dxa"/>
          </w:tcPr>
          <w:p w14:paraId="2A4F051C" w14:textId="77777777" w:rsidR="00324A27" w:rsidRPr="00392993" w:rsidRDefault="00324A27" w:rsidP="00A550E4">
            <w:pPr>
              <w:spacing w:before="0" w:after="0"/>
              <w:jc w:val="center"/>
              <w:rPr>
                <w:rFonts w:eastAsia="Calibri"/>
              </w:rPr>
            </w:pPr>
          </w:p>
        </w:tc>
        <w:tc>
          <w:tcPr>
            <w:tcW w:w="2181" w:type="dxa"/>
          </w:tcPr>
          <w:p w14:paraId="3483CD6D" w14:textId="77777777" w:rsidR="00324A27" w:rsidRPr="00392993" w:rsidRDefault="00324A27" w:rsidP="00A550E4">
            <w:pPr>
              <w:spacing w:before="0" w:after="0"/>
              <w:jc w:val="center"/>
              <w:rPr>
                <w:rFonts w:eastAsia="Calibri"/>
              </w:rPr>
            </w:pPr>
          </w:p>
        </w:tc>
      </w:tr>
      <w:tr w:rsidR="00324A27" w:rsidRPr="00392993" w14:paraId="00E2BA7D" w14:textId="77777777" w:rsidTr="00BF7105">
        <w:trPr>
          <w:trHeight w:val="145"/>
          <w:jc w:val="center"/>
        </w:trPr>
        <w:tc>
          <w:tcPr>
            <w:tcW w:w="8982" w:type="dxa"/>
            <w:gridSpan w:val="4"/>
            <w:hideMark/>
          </w:tcPr>
          <w:p w14:paraId="468F41F9" w14:textId="77777777" w:rsidR="00324A27" w:rsidRPr="00392993" w:rsidRDefault="00324A27" w:rsidP="00A550E4">
            <w:pPr>
              <w:spacing w:before="0" w:after="0"/>
              <w:rPr>
                <w:rFonts w:eastAsia="Times New Roman"/>
                <w:lang w:eastAsia="tr-TR"/>
              </w:rPr>
            </w:pPr>
            <w:r w:rsidRPr="00392993">
              <w:rPr>
                <w:rFonts w:eastAsia="Times New Roman"/>
                <w:b/>
                <w:lang w:eastAsia="tr-TR"/>
              </w:rPr>
              <w:t>Ders dışı etkinlikler</w:t>
            </w:r>
          </w:p>
        </w:tc>
      </w:tr>
      <w:tr w:rsidR="00324A27" w:rsidRPr="00392993" w14:paraId="3E406363" w14:textId="77777777" w:rsidTr="00BF7105">
        <w:trPr>
          <w:trHeight w:val="233"/>
          <w:jc w:val="center"/>
        </w:trPr>
        <w:tc>
          <w:tcPr>
            <w:tcW w:w="4250" w:type="dxa"/>
            <w:hideMark/>
          </w:tcPr>
          <w:p w14:paraId="1518F666" w14:textId="77777777" w:rsidR="00324A27" w:rsidRPr="00392993" w:rsidRDefault="00324A27" w:rsidP="00A550E4">
            <w:pPr>
              <w:spacing w:before="0" w:after="0"/>
              <w:rPr>
                <w:rFonts w:eastAsia="Times New Roman"/>
                <w:lang w:eastAsia="tr-TR"/>
              </w:rPr>
            </w:pPr>
            <w:r w:rsidRPr="00392993">
              <w:rPr>
                <w:rFonts w:eastAsia="Times New Roman"/>
                <w:lang w:eastAsia="tr-TR"/>
              </w:rPr>
              <w:t>Haftalık ders öncesi/sonrası hazırlıklar (ders materyallerinin, makalelerin okunması vb.)</w:t>
            </w:r>
          </w:p>
        </w:tc>
        <w:tc>
          <w:tcPr>
            <w:tcW w:w="1134" w:type="dxa"/>
          </w:tcPr>
          <w:p w14:paraId="79B1683E" w14:textId="77777777" w:rsidR="00324A27" w:rsidRPr="00392993" w:rsidRDefault="00324A27" w:rsidP="00A550E4">
            <w:pPr>
              <w:spacing w:before="0" w:after="0"/>
              <w:jc w:val="center"/>
              <w:rPr>
                <w:rFonts w:eastAsia="Calibri"/>
              </w:rPr>
            </w:pPr>
            <w:r w:rsidRPr="00392993">
              <w:rPr>
                <w:rFonts w:eastAsia="Calibri"/>
              </w:rPr>
              <w:t>14</w:t>
            </w:r>
          </w:p>
        </w:tc>
        <w:tc>
          <w:tcPr>
            <w:tcW w:w="1417" w:type="dxa"/>
          </w:tcPr>
          <w:p w14:paraId="25F8F8EA" w14:textId="77777777" w:rsidR="00324A27" w:rsidRPr="00392993" w:rsidRDefault="00324A27" w:rsidP="00A550E4">
            <w:pPr>
              <w:spacing w:before="0" w:after="0"/>
              <w:jc w:val="center"/>
              <w:rPr>
                <w:rFonts w:eastAsia="Calibri"/>
              </w:rPr>
            </w:pPr>
            <w:r w:rsidRPr="00392993">
              <w:rPr>
                <w:rFonts w:eastAsia="Calibri"/>
              </w:rPr>
              <w:t>1</w:t>
            </w:r>
          </w:p>
        </w:tc>
        <w:tc>
          <w:tcPr>
            <w:tcW w:w="2181" w:type="dxa"/>
          </w:tcPr>
          <w:p w14:paraId="5B71F7E8" w14:textId="77777777" w:rsidR="00324A27" w:rsidRPr="00392993" w:rsidRDefault="00324A27" w:rsidP="00A550E4">
            <w:pPr>
              <w:spacing w:before="0" w:after="0"/>
              <w:jc w:val="center"/>
              <w:rPr>
                <w:rFonts w:eastAsia="Calibri"/>
              </w:rPr>
            </w:pPr>
            <w:r w:rsidRPr="00392993">
              <w:rPr>
                <w:rFonts w:eastAsia="Calibri"/>
              </w:rPr>
              <w:t>14</w:t>
            </w:r>
          </w:p>
        </w:tc>
      </w:tr>
      <w:tr w:rsidR="00324A27" w:rsidRPr="00392993" w14:paraId="712D08E2" w14:textId="77777777" w:rsidTr="00BF7105">
        <w:trPr>
          <w:trHeight w:val="233"/>
          <w:jc w:val="center"/>
        </w:trPr>
        <w:tc>
          <w:tcPr>
            <w:tcW w:w="4250" w:type="dxa"/>
            <w:hideMark/>
          </w:tcPr>
          <w:p w14:paraId="47319A37" w14:textId="77777777" w:rsidR="00324A27" w:rsidRPr="00392993" w:rsidRDefault="00324A27" w:rsidP="00A550E4">
            <w:pPr>
              <w:spacing w:before="0" w:after="0"/>
              <w:rPr>
                <w:rFonts w:eastAsia="Times New Roman"/>
                <w:lang w:eastAsia="tr-TR"/>
              </w:rPr>
            </w:pPr>
            <w:r w:rsidRPr="00392993">
              <w:rPr>
                <w:rFonts w:eastAsia="Times New Roman"/>
                <w:lang w:eastAsia="tr-TR"/>
              </w:rPr>
              <w:t>Vize sınavına hazırlık</w:t>
            </w:r>
          </w:p>
        </w:tc>
        <w:tc>
          <w:tcPr>
            <w:tcW w:w="1134" w:type="dxa"/>
          </w:tcPr>
          <w:p w14:paraId="54F6143C" w14:textId="77777777" w:rsidR="00324A27" w:rsidRPr="00392993" w:rsidRDefault="00324A27" w:rsidP="00A550E4">
            <w:pPr>
              <w:spacing w:before="0" w:after="0"/>
              <w:jc w:val="center"/>
              <w:rPr>
                <w:rFonts w:eastAsia="Calibri"/>
              </w:rPr>
            </w:pPr>
            <w:r w:rsidRPr="00392993">
              <w:rPr>
                <w:rFonts w:eastAsia="Calibri"/>
              </w:rPr>
              <w:t>2</w:t>
            </w:r>
          </w:p>
        </w:tc>
        <w:tc>
          <w:tcPr>
            <w:tcW w:w="1417" w:type="dxa"/>
          </w:tcPr>
          <w:p w14:paraId="7F731CFB" w14:textId="77777777" w:rsidR="00324A27" w:rsidRPr="00392993" w:rsidRDefault="00324A27" w:rsidP="00A550E4">
            <w:pPr>
              <w:spacing w:before="0" w:after="0"/>
              <w:jc w:val="center"/>
              <w:rPr>
                <w:rFonts w:eastAsia="Calibri"/>
              </w:rPr>
            </w:pPr>
            <w:r w:rsidRPr="00392993">
              <w:rPr>
                <w:rFonts w:eastAsia="Calibri"/>
              </w:rPr>
              <w:t>2</w:t>
            </w:r>
          </w:p>
        </w:tc>
        <w:tc>
          <w:tcPr>
            <w:tcW w:w="2181" w:type="dxa"/>
          </w:tcPr>
          <w:p w14:paraId="7E2BCB8E" w14:textId="77777777" w:rsidR="00324A27" w:rsidRPr="00392993" w:rsidRDefault="00324A27" w:rsidP="00A550E4">
            <w:pPr>
              <w:spacing w:before="0" w:after="0"/>
              <w:jc w:val="center"/>
              <w:rPr>
                <w:rFonts w:eastAsia="Calibri"/>
              </w:rPr>
            </w:pPr>
            <w:r w:rsidRPr="00392993">
              <w:rPr>
                <w:rFonts w:eastAsia="Calibri"/>
              </w:rPr>
              <w:t>4</w:t>
            </w:r>
          </w:p>
        </w:tc>
      </w:tr>
      <w:tr w:rsidR="00324A27" w:rsidRPr="00392993" w14:paraId="117025F9" w14:textId="77777777" w:rsidTr="00BF7105">
        <w:trPr>
          <w:trHeight w:val="233"/>
          <w:jc w:val="center"/>
        </w:trPr>
        <w:tc>
          <w:tcPr>
            <w:tcW w:w="4250" w:type="dxa"/>
            <w:hideMark/>
          </w:tcPr>
          <w:p w14:paraId="67BAC182" w14:textId="77777777" w:rsidR="00324A27" w:rsidRPr="00392993" w:rsidRDefault="00324A27" w:rsidP="00A550E4">
            <w:pPr>
              <w:spacing w:before="0" w:after="0"/>
              <w:rPr>
                <w:rFonts w:eastAsia="Times New Roman"/>
                <w:lang w:eastAsia="tr-TR"/>
              </w:rPr>
            </w:pPr>
            <w:r w:rsidRPr="00392993">
              <w:rPr>
                <w:rFonts w:eastAsia="Times New Roman"/>
                <w:lang w:eastAsia="tr-TR"/>
              </w:rPr>
              <w:t>Final sınavına hazırlık</w:t>
            </w:r>
          </w:p>
        </w:tc>
        <w:tc>
          <w:tcPr>
            <w:tcW w:w="1134" w:type="dxa"/>
          </w:tcPr>
          <w:p w14:paraId="029E785D" w14:textId="77777777" w:rsidR="00324A27" w:rsidRPr="00392993" w:rsidRDefault="00324A27" w:rsidP="00A550E4">
            <w:pPr>
              <w:spacing w:before="0" w:after="0"/>
              <w:jc w:val="center"/>
              <w:rPr>
                <w:rFonts w:eastAsia="Calibri"/>
              </w:rPr>
            </w:pPr>
          </w:p>
        </w:tc>
        <w:tc>
          <w:tcPr>
            <w:tcW w:w="1417" w:type="dxa"/>
          </w:tcPr>
          <w:p w14:paraId="147C3CFD" w14:textId="77777777" w:rsidR="00324A27" w:rsidRPr="00392993" w:rsidRDefault="00324A27" w:rsidP="00A550E4">
            <w:pPr>
              <w:spacing w:before="0" w:after="0"/>
              <w:jc w:val="center"/>
              <w:rPr>
                <w:rFonts w:eastAsia="Calibri"/>
              </w:rPr>
            </w:pPr>
          </w:p>
        </w:tc>
        <w:tc>
          <w:tcPr>
            <w:tcW w:w="2181" w:type="dxa"/>
          </w:tcPr>
          <w:p w14:paraId="7D3C6809" w14:textId="77777777" w:rsidR="00324A27" w:rsidRPr="00392993" w:rsidRDefault="00324A27" w:rsidP="00A550E4">
            <w:pPr>
              <w:spacing w:before="0" w:after="0"/>
              <w:jc w:val="center"/>
              <w:rPr>
                <w:rFonts w:eastAsia="Calibri"/>
              </w:rPr>
            </w:pPr>
          </w:p>
        </w:tc>
      </w:tr>
      <w:tr w:rsidR="00324A27" w:rsidRPr="00392993" w14:paraId="529933A6" w14:textId="77777777" w:rsidTr="00BF7105">
        <w:trPr>
          <w:trHeight w:val="233"/>
          <w:jc w:val="center"/>
        </w:trPr>
        <w:tc>
          <w:tcPr>
            <w:tcW w:w="4250" w:type="dxa"/>
            <w:hideMark/>
          </w:tcPr>
          <w:p w14:paraId="166D68F2" w14:textId="77777777" w:rsidR="00324A27" w:rsidRPr="00392993" w:rsidRDefault="00324A27" w:rsidP="00A550E4">
            <w:pPr>
              <w:spacing w:before="0" w:after="0"/>
              <w:rPr>
                <w:rFonts w:eastAsia="Times New Roman"/>
                <w:lang w:eastAsia="tr-TR"/>
              </w:rPr>
            </w:pPr>
            <w:r w:rsidRPr="00392993">
              <w:rPr>
                <w:rFonts w:eastAsia="Times New Roman"/>
                <w:lang w:eastAsia="tr-TR"/>
              </w:rPr>
              <w:t xml:space="preserve">Diğer kısa sınavlara/Quiz </w:t>
            </w:r>
          </w:p>
        </w:tc>
        <w:tc>
          <w:tcPr>
            <w:tcW w:w="1134" w:type="dxa"/>
          </w:tcPr>
          <w:p w14:paraId="7E5FDB2F" w14:textId="77777777" w:rsidR="00324A27" w:rsidRPr="00392993" w:rsidRDefault="00324A27" w:rsidP="00A550E4">
            <w:pPr>
              <w:spacing w:before="0" w:after="0"/>
              <w:jc w:val="center"/>
              <w:rPr>
                <w:rFonts w:eastAsia="Calibri"/>
              </w:rPr>
            </w:pPr>
          </w:p>
        </w:tc>
        <w:tc>
          <w:tcPr>
            <w:tcW w:w="1417" w:type="dxa"/>
          </w:tcPr>
          <w:p w14:paraId="3E68A105" w14:textId="77777777" w:rsidR="00324A27" w:rsidRPr="00392993" w:rsidRDefault="00324A27" w:rsidP="00A550E4">
            <w:pPr>
              <w:spacing w:before="0" w:after="0"/>
              <w:jc w:val="center"/>
              <w:rPr>
                <w:rFonts w:eastAsia="Calibri"/>
              </w:rPr>
            </w:pPr>
          </w:p>
        </w:tc>
        <w:tc>
          <w:tcPr>
            <w:tcW w:w="2181" w:type="dxa"/>
          </w:tcPr>
          <w:p w14:paraId="4EF61BE6" w14:textId="77777777" w:rsidR="00324A27" w:rsidRPr="00392993" w:rsidRDefault="00324A27" w:rsidP="00A550E4">
            <w:pPr>
              <w:spacing w:before="0" w:after="0"/>
              <w:jc w:val="center"/>
              <w:rPr>
                <w:rFonts w:eastAsia="Calibri"/>
              </w:rPr>
            </w:pPr>
          </w:p>
        </w:tc>
      </w:tr>
      <w:tr w:rsidR="00324A27" w:rsidRPr="00392993" w14:paraId="21384977" w14:textId="77777777" w:rsidTr="00BF7105">
        <w:trPr>
          <w:trHeight w:val="65"/>
          <w:jc w:val="center"/>
        </w:trPr>
        <w:tc>
          <w:tcPr>
            <w:tcW w:w="4250" w:type="dxa"/>
            <w:hideMark/>
          </w:tcPr>
          <w:p w14:paraId="5A5F5320" w14:textId="77777777" w:rsidR="00324A27" w:rsidRPr="00392993" w:rsidRDefault="00324A27" w:rsidP="00A550E4">
            <w:pPr>
              <w:spacing w:before="0" w:after="0"/>
              <w:rPr>
                <w:rFonts w:eastAsia="Times New Roman"/>
                <w:lang w:eastAsia="tr-TR"/>
              </w:rPr>
            </w:pPr>
            <w:r w:rsidRPr="00392993">
              <w:rPr>
                <w:rFonts w:eastAsia="Times New Roman"/>
                <w:lang w:eastAsia="tr-TR"/>
              </w:rPr>
              <w:t>Ödev hazırlık</w:t>
            </w:r>
          </w:p>
        </w:tc>
        <w:tc>
          <w:tcPr>
            <w:tcW w:w="1134" w:type="dxa"/>
          </w:tcPr>
          <w:p w14:paraId="1604DB14" w14:textId="77777777" w:rsidR="00324A27" w:rsidRPr="00392993" w:rsidRDefault="00324A27" w:rsidP="00A550E4">
            <w:pPr>
              <w:spacing w:before="0" w:after="0"/>
              <w:jc w:val="center"/>
              <w:rPr>
                <w:rFonts w:eastAsia="Calibri"/>
              </w:rPr>
            </w:pPr>
            <w:r w:rsidRPr="00392993">
              <w:rPr>
                <w:rFonts w:eastAsia="Calibri"/>
              </w:rPr>
              <w:t>1</w:t>
            </w:r>
          </w:p>
        </w:tc>
        <w:tc>
          <w:tcPr>
            <w:tcW w:w="1417" w:type="dxa"/>
          </w:tcPr>
          <w:p w14:paraId="535549AF" w14:textId="77777777" w:rsidR="00324A27" w:rsidRPr="00392993" w:rsidRDefault="00324A27" w:rsidP="00A550E4">
            <w:pPr>
              <w:spacing w:before="0" w:after="0"/>
              <w:jc w:val="center"/>
              <w:rPr>
                <w:rFonts w:eastAsia="Calibri"/>
              </w:rPr>
            </w:pPr>
            <w:r w:rsidRPr="00392993">
              <w:rPr>
                <w:rFonts w:eastAsia="Calibri"/>
              </w:rPr>
              <w:t>4</w:t>
            </w:r>
          </w:p>
        </w:tc>
        <w:tc>
          <w:tcPr>
            <w:tcW w:w="2181" w:type="dxa"/>
          </w:tcPr>
          <w:p w14:paraId="09F899FE" w14:textId="77777777" w:rsidR="00324A27" w:rsidRPr="00392993" w:rsidRDefault="00324A27" w:rsidP="00A550E4">
            <w:pPr>
              <w:spacing w:before="0" w:after="0"/>
              <w:jc w:val="center"/>
              <w:rPr>
                <w:rFonts w:eastAsia="Calibri"/>
              </w:rPr>
            </w:pPr>
            <w:r w:rsidRPr="00392993">
              <w:rPr>
                <w:rFonts w:eastAsia="Calibri"/>
              </w:rPr>
              <w:t>4</w:t>
            </w:r>
          </w:p>
        </w:tc>
      </w:tr>
      <w:tr w:rsidR="00324A27" w:rsidRPr="00392993" w14:paraId="60B5CDD7" w14:textId="77777777" w:rsidTr="00BF7105">
        <w:trPr>
          <w:trHeight w:val="233"/>
          <w:jc w:val="center"/>
        </w:trPr>
        <w:tc>
          <w:tcPr>
            <w:tcW w:w="4250" w:type="dxa"/>
            <w:hideMark/>
          </w:tcPr>
          <w:p w14:paraId="076729CF" w14:textId="77777777" w:rsidR="00324A27" w:rsidRPr="00392993" w:rsidRDefault="00324A27" w:rsidP="00A550E4">
            <w:pPr>
              <w:spacing w:before="0" w:after="0"/>
              <w:rPr>
                <w:rFonts w:eastAsia="Times New Roman"/>
                <w:lang w:eastAsia="tr-TR"/>
              </w:rPr>
            </w:pPr>
            <w:r w:rsidRPr="00392993">
              <w:rPr>
                <w:rFonts w:eastAsia="Times New Roman"/>
                <w:lang w:eastAsia="tr-TR"/>
              </w:rPr>
              <w:t>Sunum hazırlama</w:t>
            </w:r>
          </w:p>
        </w:tc>
        <w:tc>
          <w:tcPr>
            <w:tcW w:w="1134" w:type="dxa"/>
          </w:tcPr>
          <w:p w14:paraId="1BBB99EE" w14:textId="77777777" w:rsidR="00324A27" w:rsidRPr="00392993" w:rsidRDefault="00324A27" w:rsidP="00A550E4">
            <w:pPr>
              <w:spacing w:before="0" w:after="0"/>
              <w:jc w:val="center"/>
              <w:rPr>
                <w:rFonts w:eastAsia="Calibri"/>
              </w:rPr>
            </w:pPr>
          </w:p>
        </w:tc>
        <w:tc>
          <w:tcPr>
            <w:tcW w:w="1417" w:type="dxa"/>
          </w:tcPr>
          <w:p w14:paraId="070D0DFD" w14:textId="77777777" w:rsidR="00324A27" w:rsidRPr="00392993" w:rsidRDefault="00324A27" w:rsidP="00A550E4">
            <w:pPr>
              <w:spacing w:before="0" w:after="0"/>
              <w:jc w:val="center"/>
              <w:rPr>
                <w:rFonts w:eastAsia="Calibri"/>
              </w:rPr>
            </w:pPr>
          </w:p>
        </w:tc>
        <w:tc>
          <w:tcPr>
            <w:tcW w:w="2181" w:type="dxa"/>
          </w:tcPr>
          <w:p w14:paraId="1ADE642D" w14:textId="77777777" w:rsidR="00324A27" w:rsidRPr="00392993" w:rsidRDefault="00324A27" w:rsidP="00A550E4">
            <w:pPr>
              <w:spacing w:before="0" w:after="0"/>
              <w:jc w:val="center"/>
              <w:rPr>
                <w:rFonts w:eastAsia="Calibri"/>
              </w:rPr>
            </w:pPr>
          </w:p>
        </w:tc>
      </w:tr>
      <w:tr w:rsidR="00324A27" w:rsidRPr="00392993" w14:paraId="2E130456" w14:textId="77777777" w:rsidTr="00BF7105">
        <w:trPr>
          <w:trHeight w:val="233"/>
          <w:jc w:val="center"/>
        </w:trPr>
        <w:tc>
          <w:tcPr>
            <w:tcW w:w="4250" w:type="dxa"/>
            <w:hideMark/>
          </w:tcPr>
          <w:p w14:paraId="39A6937D" w14:textId="77777777" w:rsidR="00324A27" w:rsidRPr="00392993" w:rsidRDefault="00324A27" w:rsidP="00A550E4">
            <w:pPr>
              <w:spacing w:before="0" w:after="0"/>
              <w:rPr>
                <w:rFonts w:eastAsia="Times New Roman"/>
                <w:lang w:eastAsia="tr-TR"/>
              </w:rPr>
            </w:pPr>
            <w:r w:rsidRPr="00392993">
              <w:rPr>
                <w:rFonts w:eastAsia="Times New Roman"/>
                <w:lang w:eastAsia="tr-TR"/>
              </w:rPr>
              <w:t>Bağımsız Çalışma</w:t>
            </w:r>
          </w:p>
        </w:tc>
        <w:tc>
          <w:tcPr>
            <w:tcW w:w="1134" w:type="dxa"/>
          </w:tcPr>
          <w:p w14:paraId="4674E8D8" w14:textId="77777777" w:rsidR="00324A27" w:rsidRPr="00392993" w:rsidRDefault="00324A27" w:rsidP="00A550E4">
            <w:pPr>
              <w:spacing w:before="0" w:after="0"/>
              <w:jc w:val="center"/>
              <w:rPr>
                <w:rFonts w:eastAsia="Calibri"/>
              </w:rPr>
            </w:pPr>
            <w:r w:rsidRPr="00392993">
              <w:rPr>
                <w:rFonts w:eastAsia="Calibri"/>
              </w:rPr>
              <w:t>12</w:t>
            </w:r>
          </w:p>
        </w:tc>
        <w:tc>
          <w:tcPr>
            <w:tcW w:w="1417" w:type="dxa"/>
          </w:tcPr>
          <w:p w14:paraId="0E15766C" w14:textId="77777777" w:rsidR="00324A27" w:rsidRPr="00392993" w:rsidRDefault="00324A27" w:rsidP="00A550E4">
            <w:pPr>
              <w:spacing w:before="0" w:after="0"/>
              <w:jc w:val="center"/>
              <w:rPr>
                <w:rFonts w:eastAsia="Calibri"/>
              </w:rPr>
            </w:pPr>
            <w:r w:rsidRPr="00392993">
              <w:rPr>
                <w:rFonts w:eastAsia="Calibri"/>
              </w:rPr>
              <w:t>1</w:t>
            </w:r>
          </w:p>
        </w:tc>
        <w:tc>
          <w:tcPr>
            <w:tcW w:w="2181" w:type="dxa"/>
          </w:tcPr>
          <w:p w14:paraId="686CB971" w14:textId="77777777" w:rsidR="00324A27" w:rsidRPr="00392993" w:rsidRDefault="00324A27" w:rsidP="00A550E4">
            <w:pPr>
              <w:spacing w:before="0" w:after="0"/>
              <w:jc w:val="center"/>
              <w:rPr>
                <w:rFonts w:eastAsia="Calibri"/>
              </w:rPr>
            </w:pPr>
            <w:r w:rsidRPr="00392993">
              <w:rPr>
                <w:rFonts w:eastAsia="Calibri"/>
              </w:rPr>
              <w:t>12</w:t>
            </w:r>
          </w:p>
        </w:tc>
      </w:tr>
      <w:tr w:rsidR="00324A27" w:rsidRPr="00392993" w14:paraId="3EBCAAC7" w14:textId="77777777" w:rsidTr="00BF7105">
        <w:trPr>
          <w:trHeight w:val="233"/>
          <w:jc w:val="center"/>
        </w:trPr>
        <w:tc>
          <w:tcPr>
            <w:tcW w:w="4250" w:type="dxa"/>
            <w:hideMark/>
          </w:tcPr>
          <w:p w14:paraId="2A9A1A61" w14:textId="77777777" w:rsidR="00324A27" w:rsidRPr="00392993" w:rsidRDefault="00324A27" w:rsidP="00A550E4">
            <w:pPr>
              <w:spacing w:before="0" w:after="0"/>
              <w:rPr>
                <w:rFonts w:eastAsia="Times New Roman"/>
                <w:b/>
                <w:lang w:eastAsia="tr-TR"/>
              </w:rPr>
            </w:pPr>
            <w:r w:rsidRPr="00392993">
              <w:rPr>
                <w:rFonts w:eastAsia="Times New Roman"/>
                <w:b/>
                <w:lang w:eastAsia="tr-TR"/>
              </w:rPr>
              <w:t>Toplam İş Yükü (Saat)</w:t>
            </w:r>
          </w:p>
        </w:tc>
        <w:tc>
          <w:tcPr>
            <w:tcW w:w="1134" w:type="dxa"/>
          </w:tcPr>
          <w:p w14:paraId="74F2CB7C" w14:textId="77777777" w:rsidR="00324A27" w:rsidRPr="00392993" w:rsidRDefault="00324A27" w:rsidP="00A550E4">
            <w:pPr>
              <w:spacing w:before="0" w:after="0"/>
              <w:jc w:val="center"/>
              <w:rPr>
                <w:rFonts w:eastAsia="Calibri"/>
              </w:rPr>
            </w:pPr>
          </w:p>
        </w:tc>
        <w:tc>
          <w:tcPr>
            <w:tcW w:w="1417" w:type="dxa"/>
          </w:tcPr>
          <w:p w14:paraId="2175427E" w14:textId="77777777" w:rsidR="00324A27" w:rsidRPr="00392993" w:rsidRDefault="00324A27" w:rsidP="00A550E4">
            <w:pPr>
              <w:spacing w:before="0" w:after="0"/>
              <w:jc w:val="center"/>
              <w:rPr>
                <w:rFonts w:eastAsia="Calibri"/>
              </w:rPr>
            </w:pPr>
          </w:p>
        </w:tc>
        <w:tc>
          <w:tcPr>
            <w:tcW w:w="2181" w:type="dxa"/>
          </w:tcPr>
          <w:p w14:paraId="2A84ABB9" w14:textId="77777777" w:rsidR="00324A27" w:rsidRPr="00392993" w:rsidRDefault="00324A27" w:rsidP="00A550E4">
            <w:pPr>
              <w:spacing w:before="0" w:after="0"/>
              <w:jc w:val="center"/>
              <w:rPr>
                <w:rFonts w:eastAsia="Calibri"/>
              </w:rPr>
            </w:pPr>
            <w:r w:rsidRPr="00392993">
              <w:rPr>
                <w:rFonts w:eastAsia="Calibri"/>
              </w:rPr>
              <w:t>52</w:t>
            </w:r>
          </w:p>
        </w:tc>
      </w:tr>
      <w:tr w:rsidR="00324A27" w:rsidRPr="00392993" w14:paraId="0A495C70" w14:textId="77777777" w:rsidTr="00BF7105">
        <w:trPr>
          <w:trHeight w:val="233"/>
          <w:jc w:val="center"/>
        </w:trPr>
        <w:tc>
          <w:tcPr>
            <w:tcW w:w="4250" w:type="dxa"/>
            <w:hideMark/>
          </w:tcPr>
          <w:p w14:paraId="66F07493" w14:textId="77777777" w:rsidR="00324A27" w:rsidRPr="00392993" w:rsidRDefault="00324A27" w:rsidP="00A550E4">
            <w:pPr>
              <w:spacing w:before="0" w:after="0"/>
              <w:rPr>
                <w:rFonts w:eastAsia="Times New Roman"/>
                <w:b/>
                <w:lang w:eastAsia="tr-TR"/>
              </w:rPr>
            </w:pPr>
            <w:r w:rsidRPr="00392993">
              <w:rPr>
                <w:rFonts w:eastAsia="Times New Roman"/>
                <w:b/>
                <w:lang w:eastAsia="tr-TR"/>
              </w:rPr>
              <w:t xml:space="preserve">Dersin AKTS kredisi </w:t>
            </w:r>
          </w:p>
          <w:p w14:paraId="31B514E7" w14:textId="77777777" w:rsidR="00324A27" w:rsidRPr="00392993" w:rsidRDefault="00324A27" w:rsidP="00A550E4">
            <w:pPr>
              <w:spacing w:before="0" w:after="0"/>
              <w:rPr>
                <w:rFonts w:eastAsia="Times New Roman"/>
                <w:b/>
                <w:lang w:eastAsia="tr-TR"/>
              </w:rPr>
            </w:pPr>
            <w:r w:rsidRPr="00392993">
              <w:rPr>
                <w:rFonts w:eastAsia="Times New Roman"/>
                <w:b/>
                <w:lang w:eastAsia="tr-TR"/>
              </w:rPr>
              <w:t xml:space="preserve">Toplam İş Yükü (Saat) </w:t>
            </w:r>
          </w:p>
        </w:tc>
        <w:tc>
          <w:tcPr>
            <w:tcW w:w="1134" w:type="dxa"/>
          </w:tcPr>
          <w:p w14:paraId="0AEFB22B" w14:textId="77777777" w:rsidR="00324A27" w:rsidRPr="00392993" w:rsidRDefault="00324A27" w:rsidP="00A550E4">
            <w:pPr>
              <w:spacing w:before="0" w:after="0"/>
              <w:jc w:val="center"/>
              <w:rPr>
                <w:rFonts w:eastAsia="Calibri"/>
              </w:rPr>
            </w:pPr>
          </w:p>
        </w:tc>
        <w:tc>
          <w:tcPr>
            <w:tcW w:w="1417" w:type="dxa"/>
          </w:tcPr>
          <w:p w14:paraId="2892E3B4" w14:textId="77777777" w:rsidR="00324A27" w:rsidRPr="00392993" w:rsidRDefault="00324A27" w:rsidP="00A550E4">
            <w:pPr>
              <w:spacing w:before="0" w:after="0"/>
              <w:jc w:val="center"/>
              <w:rPr>
                <w:rFonts w:eastAsia="Calibri"/>
              </w:rPr>
            </w:pPr>
          </w:p>
        </w:tc>
        <w:tc>
          <w:tcPr>
            <w:tcW w:w="2181" w:type="dxa"/>
          </w:tcPr>
          <w:p w14:paraId="26364031" w14:textId="77777777" w:rsidR="00324A27" w:rsidRPr="00392993" w:rsidRDefault="00324A27" w:rsidP="00A550E4">
            <w:pPr>
              <w:spacing w:before="0" w:after="0"/>
              <w:jc w:val="center"/>
              <w:rPr>
                <w:rFonts w:eastAsia="Calibri"/>
              </w:rPr>
            </w:pPr>
            <w:r w:rsidRPr="00392993">
              <w:rPr>
                <w:rFonts w:eastAsia="Calibri"/>
              </w:rPr>
              <w:t>2</w:t>
            </w:r>
          </w:p>
        </w:tc>
      </w:tr>
      <w:tr w:rsidR="00324A27" w:rsidRPr="00392993" w14:paraId="25B4FC2A" w14:textId="77777777" w:rsidTr="00BF7105">
        <w:trPr>
          <w:trHeight w:val="233"/>
          <w:jc w:val="center"/>
        </w:trPr>
        <w:tc>
          <w:tcPr>
            <w:tcW w:w="5384" w:type="dxa"/>
            <w:gridSpan w:val="2"/>
          </w:tcPr>
          <w:p w14:paraId="3B6BF6DA" w14:textId="17B0E2D1" w:rsidR="00324A27" w:rsidRPr="00392993" w:rsidRDefault="00840FEC" w:rsidP="00A550E4">
            <w:pPr>
              <w:spacing w:before="0" w:after="0"/>
              <w:rPr>
                <w:rFonts w:eastAsia="Calibri"/>
              </w:rPr>
            </w:pPr>
            <w:r>
              <w:rPr>
                <w:rFonts w:eastAsia="Times New Roman"/>
                <w:i/>
                <w:lang w:eastAsia="tr-TR"/>
              </w:rPr>
              <w:t>*25 saatlik çalışma, 1 AKTS kredisi olarak kabul edilmiştir.</w:t>
            </w:r>
          </w:p>
        </w:tc>
        <w:tc>
          <w:tcPr>
            <w:tcW w:w="1417" w:type="dxa"/>
          </w:tcPr>
          <w:p w14:paraId="37E9CB95" w14:textId="77777777" w:rsidR="00324A27" w:rsidRPr="00392993" w:rsidRDefault="00324A27" w:rsidP="00A550E4">
            <w:pPr>
              <w:spacing w:before="0" w:after="0"/>
              <w:jc w:val="center"/>
              <w:rPr>
                <w:rFonts w:eastAsia="Calibri"/>
              </w:rPr>
            </w:pPr>
          </w:p>
        </w:tc>
        <w:tc>
          <w:tcPr>
            <w:tcW w:w="2181" w:type="dxa"/>
          </w:tcPr>
          <w:p w14:paraId="1F33EA6C" w14:textId="77777777" w:rsidR="00324A27" w:rsidRPr="00392993" w:rsidRDefault="00324A27" w:rsidP="00A550E4">
            <w:pPr>
              <w:spacing w:before="0" w:after="0"/>
              <w:jc w:val="center"/>
              <w:rPr>
                <w:rFonts w:eastAsia="Calibri"/>
              </w:rPr>
            </w:pPr>
          </w:p>
        </w:tc>
      </w:tr>
    </w:tbl>
    <w:p w14:paraId="49D3DA53" w14:textId="5F6B8103" w:rsidR="00324A27" w:rsidRDefault="00324A27" w:rsidP="00A550E4">
      <w:pPr>
        <w:spacing w:before="0" w:after="0"/>
        <w:rPr>
          <w:rFonts w:eastAsia="Calibri"/>
          <w:b/>
        </w:rPr>
      </w:pPr>
    </w:p>
    <w:tbl>
      <w:tblPr>
        <w:tblpPr w:leftFromText="141" w:rightFromText="141" w:bottomFromText="160" w:vertAnchor="text" w:horzAnchor="margin" w:tblpX="-6" w:tblpY="142"/>
        <w:tblW w:w="0" w:type="auto"/>
        <w:tblBorders>
          <w:top w:val="single" w:sz="2" w:space="0" w:color="ADADAD" w:themeColor="background2" w:themeShade="BF"/>
          <w:left w:val="single" w:sz="2" w:space="0" w:color="ADADAD" w:themeColor="background2" w:themeShade="BF"/>
          <w:bottom w:val="single" w:sz="2" w:space="0" w:color="ADADAD" w:themeColor="background2" w:themeShade="BF"/>
          <w:right w:val="single" w:sz="2" w:space="0" w:color="ADADAD" w:themeColor="background2" w:themeShade="BF"/>
          <w:insideH w:val="single" w:sz="2" w:space="0" w:color="ADADAD" w:themeColor="background2" w:themeShade="BF"/>
          <w:insideV w:val="single" w:sz="2" w:space="0" w:color="ADADAD" w:themeColor="background2" w:themeShade="BF"/>
        </w:tblBorders>
        <w:tblLayout w:type="fixed"/>
        <w:tblLook w:val="01E0" w:firstRow="1" w:lastRow="1" w:firstColumn="1" w:lastColumn="1" w:noHBand="0" w:noVBand="0"/>
      </w:tblPr>
      <w:tblGrid>
        <w:gridCol w:w="1698"/>
        <w:gridCol w:w="567"/>
        <w:gridCol w:w="567"/>
        <w:gridCol w:w="567"/>
        <w:gridCol w:w="567"/>
        <w:gridCol w:w="567"/>
        <w:gridCol w:w="567"/>
        <w:gridCol w:w="567"/>
        <w:gridCol w:w="567"/>
        <w:gridCol w:w="520"/>
        <w:gridCol w:w="794"/>
        <w:gridCol w:w="461"/>
        <w:gridCol w:w="493"/>
        <w:gridCol w:w="562"/>
      </w:tblGrid>
      <w:tr w:rsidR="00D71BD1" w:rsidRPr="00392993" w14:paraId="6DC8E433" w14:textId="77777777" w:rsidTr="003E03D3">
        <w:trPr>
          <w:trHeight w:val="326"/>
        </w:trPr>
        <w:tc>
          <w:tcPr>
            <w:tcW w:w="9064" w:type="dxa"/>
            <w:gridSpan w:val="14"/>
          </w:tcPr>
          <w:p w14:paraId="4DB22C63" w14:textId="77777777" w:rsidR="00D71BD1" w:rsidRPr="00392993" w:rsidRDefault="00D71BD1" w:rsidP="00A550E4">
            <w:pPr>
              <w:spacing w:before="0" w:after="0"/>
              <w:rPr>
                <w:rFonts w:eastAsia="Calibri"/>
                <w:b/>
              </w:rPr>
            </w:pPr>
            <w:bookmarkStart w:id="281" w:name="_Hlk189827922"/>
            <w:r w:rsidRPr="00392993">
              <w:rPr>
                <w:rFonts w:eastAsia="Calibri"/>
                <w:b/>
              </w:rPr>
              <w:t xml:space="preserve">Tablo 1. Dersin Öğrenme Çıktısının Program Çıktılarına Katkısı </w:t>
            </w:r>
          </w:p>
          <w:p w14:paraId="475D9FD1" w14:textId="77777777" w:rsidR="00D71BD1" w:rsidRPr="00392993" w:rsidRDefault="00D71BD1" w:rsidP="00A550E4">
            <w:pPr>
              <w:spacing w:before="0" w:after="0"/>
              <w:rPr>
                <w:rFonts w:eastAsia="Calibri"/>
                <w:b/>
              </w:rPr>
            </w:pPr>
            <w:r w:rsidRPr="00392993">
              <w:rPr>
                <w:rFonts w:eastAsia="Calibri"/>
                <w:b/>
              </w:rPr>
              <w:t>0: katkı yok 1: az katkısı var 2: orta düzeyde katkısı var 3: tam katkısı var</w:t>
            </w:r>
          </w:p>
        </w:tc>
      </w:tr>
      <w:tr w:rsidR="003E03D3" w:rsidRPr="00392993" w14:paraId="4A06EC06" w14:textId="77777777" w:rsidTr="003E03D3">
        <w:trPr>
          <w:trHeight w:val="326"/>
        </w:trPr>
        <w:tc>
          <w:tcPr>
            <w:tcW w:w="1698" w:type="dxa"/>
            <w:hideMark/>
          </w:tcPr>
          <w:p w14:paraId="4EE7591C" w14:textId="7F4DF343" w:rsidR="00D71BD1" w:rsidRPr="00392993" w:rsidRDefault="003E03D3" w:rsidP="00A550E4">
            <w:pPr>
              <w:spacing w:before="0" w:after="0"/>
              <w:rPr>
                <w:rFonts w:eastAsia="Calibri"/>
              </w:rPr>
            </w:pPr>
            <w:r w:rsidRPr="00392993">
              <w:rPr>
                <w:rFonts w:eastAsia="Calibri"/>
                <w:bCs/>
              </w:rPr>
              <w:t xml:space="preserve">Ders </w:t>
            </w:r>
            <w:r w:rsidR="00D71BD1" w:rsidRPr="00392993">
              <w:rPr>
                <w:rFonts w:eastAsia="Calibri"/>
                <w:bCs/>
              </w:rPr>
              <w:t>Öğrenme Çıktıs</w:t>
            </w:r>
            <w:r w:rsidR="00C1072B" w:rsidRPr="00392993">
              <w:rPr>
                <w:rFonts w:eastAsia="Calibri"/>
                <w:bCs/>
              </w:rPr>
              <w:t>ı</w:t>
            </w:r>
          </w:p>
        </w:tc>
        <w:tc>
          <w:tcPr>
            <w:tcW w:w="567" w:type="dxa"/>
            <w:hideMark/>
          </w:tcPr>
          <w:p w14:paraId="1C526642" w14:textId="77777777" w:rsidR="00D71BD1" w:rsidRPr="00392993" w:rsidRDefault="00D71BD1" w:rsidP="00A550E4">
            <w:pPr>
              <w:spacing w:before="0" w:after="0"/>
              <w:rPr>
                <w:rFonts w:eastAsia="Calibri"/>
                <w:bCs/>
              </w:rPr>
            </w:pPr>
            <w:r w:rsidRPr="00392993">
              <w:rPr>
                <w:rFonts w:eastAsia="Calibri"/>
                <w:bCs/>
              </w:rPr>
              <w:t>PÇ</w:t>
            </w:r>
          </w:p>
          <w:p w14:paraId="2029B8B6" w14:textId="77777777" w:rsidR="00D71BD1" w:rsidRPr="00392993" w:rsidRDefault="00D71BD1" w:rsidP="00A550E4">
            <w:pPr>
              <w:spacing w:before="0" w:after="0"/>
              <w:rPr>
                <w:rFonts w:eastAsia="Calibri"/>
                <w:bCs/>
              </w:rPr>
            </w:pPr>
            <w:r w:rsidRPr="00392993">
              <w:rPr>
                <w:rFonts w:eastAsia="Calibri"/>
                <w:bCs/>
              </w:rPr>
              <w:t>1</w:t>
            </w:r>
          </w:p>
        </w:tc>
        <w:tc>
          <w:tcPr>
            <w:tcW w:w="567" w:type="dxa"/>
            <w:hideMark/>
          </w:tcPr>
          <w:p w14:paraId="7B9FE393" w14:textId="77777777" w:rsidR="00D71BD1" w:rsidRPr="00392993" w:rsidRDefault="00D71BD1" w:rsidP="00A550E4">
            <w:pPr>
              <w:spacing w:before="0" w:after="0"/>
              <w:rPr>
                <w:rFonts w:eastAsia="Calibri"/>
                <w:bCs/>
              </w:rPr>
            </w:pPr>
            <w:r w:rsidRPr="00392993">
              <w:rPr>
                <w:rFonts w:eastAsia="Calibri"/>
                <w:bCs/>
              </w:rPr>
              <w:t>PÇ</w:t>
            </w:r>
          </w:p>
          <w:p w14:paraId="3FEA66DA" w14:textId="77777777" w:rsidR="00D71BD1" w:rsidRPr="00392993" w:rsidRDefault="00D71BD1" w:rsidP="00A550E4">
            <w:pPr>
              <w:spacing w:before="0" w:after="0"/>
              <w:rPr>
                <w:rFonts w:eastAsia="Calibri"/>
                <w:bCs/>
              </w:rPr>
            </w:pPr>
            <w:r w:rsidRPr="00392993">
              <w:rPr>
                <w:rFonts w:eastAsia="Calibri"/>
                <w:bCs/>
              </w:rPr>
              <w:t>2</w:t>
            </w:r>
          </w:p>
        </w:tc>
        <w:tc>
          <w:tcPr>
            <w:tcW w:w="567" w:type="dxa"/>
            <w:hideMark/>
          </w:tcPr>
          <w:p w14:paraId="1E789B21" w14:textId="77777777" w:rsidR="00D71BD1" w:rsidRPr="00392993" w:rsidRDefault="00D71BD1" w:rsidP="00A550E4">
            <w:pPr>
              <w:spacing w:before="0" w:after="0"/>
              <w:rPr>
                <w:rFonts w:eastAsia="Calibri"/>
                <w:bCs/>
              </w:rPr>
            </w:pPr>
            <w:r w:rsidRPr="00392993">
              <w:rPr>
                <w:rFonts w:eastAsia="Calibri"/>
                <w:bCs/>
              </w:rPr>
              <w:t>PÇ</w:t>
            </w:r>
          </w:p>
          <w:p w14:paraId="13E403FA" w14:textId="77777777" w:rsidR="00D71BD1" w:rsidRPr="00392993" w:rsidRDefault="00D71BD1" w:rsidP="00A550E4">
            <w:pPr>
              <w:spacing w:before="0" w:after="0"/>
              <w:rPr>
                <w:rFonts w:eastAsia="Calibri"/>
                <w:bCs/>
              </w:rPr>
            </w:pPr>
            <w:r w:rsidRPr="00392993">
              <w:rPr>
                <w:rFonts w:eastAsia="Calibri"/>
                <w:bCs/>
              </w:rPr>
              <w:t>3</w:t>
            </w:r>
          </w:p>
        </w:tc>
        <w:tc>
          <w:tcPr>
            <w:tcW w:w="567" w:type="dxa"/>
            <w:hideMark/>
          </w:tcPr>
          <w:p w14:paraId="2D795022" w14:textId="77777777" w:rsidR="00D71BD1" w:rsidRPr="00392993" w:rsidRDefault="00D71BD1" w:rsidP="00A550E4">
            <w:pPr>
              <w:spacing w:before="0" w:after="0"/>
              <w:rPr>
                <w:rFonts w:eastAsia="Calibri"/>
                <w:bCs/>
              </w:rPr>
            </w:pPr>
            <w:r w:rsidRPr="00392993">
              <w:rPr>
                <w:rFonts w:eastAsia="Calibri"/>
                <w:bCs/>
              </w:rPr>
              <w:t>PÇ</w:t>
            </w:r>
          </w:p>
          <w:p w14:paraId="2203F8AD" w14:textId="77777777" w:rsidR="00D71BD1" w:rsidRPr="00392993" w:rsidRDefault="00D71BD1" w:rsidP="00A550E4">
            <w:pPr>
              <w:spacing w:before="0" w:after="0"/>
              <w:rPr>
                <w:rFonts w:eastAsia="Calibri"/>
                <w:bCs/>
              </w:rPr>
            </w:pPr>
            <w:r w:rsidRPr="00392993">
              <w:rPr>
                <w:rFonts w:eastAsia="Calibri"/>
                <w:bCs/>
              </w:rPr>
              <w:t>4</w:t>
            </w:r>
          </w:p>
        </w:tc>
        <w:tc>
          <w:tcPr>
            <w:tcW w:w="567" w:type="dxa"/>
            <w:hideMark/>
          </w:tcPr>
          <w:p w14:paraId="0D67D3E7" w14:textId="77777777" w:rsidR="00D71BD1" w:rsidRPr="00392993" w:rsidRDefault="00D71BD1" w:rsidP="00A550E4">
            <w:pPr>
              <w:spacing w:before="0" w:after="0"/>
              <w:rPr>
                <w:rFonts w:eastAsia="Calibri"/>
                <w:bCs/>
              </w:rPr>
            </w:pPr>
            <w:r w:rsidRPr="00392993">
              <w:rPr>
                <w:rFonts w:eastAsia="Calibri"/>
                <w:bCs/>
              </w:rPr>
              <w:t>PÇ</w:t>
            </w:r>
          </w:p>
          <w:p w14:paraId="6338EA3B" w14:textId="77777777" w:rsidR="00D71BD1" w:rsidRPr="00392993" w:rsidRDefault="00D71BD1" w:rsidP="00A550E4">
            <w:pPr>
              <w:spacing w:before="0" w:after="0"/>
              <w:rPr>
                <w:rFonts w:eastAsia="Calibri"/>
                <w:bCs/>
              </w:rPr>
            </w:pPr>
            <w:r w:rsidRPr="00392993">
              <w:rPr>
                <w:rFonts w:eastAsia="Calibri"/>
                <w:bCs/>
              </w:rPr>
              <w:t>5</w:t>
            </w:r>
          </w:p>
        </w:tc>
        <w:tc>
          <w:tcPr>
            <w:tcW w:w="567" w:type="dxa"/>
            <w:hideMark/>
          </w:tcPr>
          <w:p w14:paraId="197EC4CF" w14:textId="77777777" w:rsidR="00D71BD1" w:rsidRPr="00392993" w:rsidRDefault="00D71BD1" w:rsidP="00A550E4">
            <w:pPr>
              <w:spacing w:before="0" w:after="0"/>
              <w:rPr>
                <w:rFonts w:eastAsia="Calibri"/>
                <w:bCs/>
              </w:rPr>
            </w:pPr>
            <w:r w:rsidRPr="00392993">
              <w:rPr>
                <w:rFonts w:eastAsia="Calibri"/>
                <w:bCs/>
              </w:rPr>
              <w:t>PÇ</w:t>
            </w:r>
          </w:p>
          <w:p w14:paraId="2F50F7D7" w14:textId="77777777" w:rsidR="00D71BD1" w:rsidRPr="00392993" w:rsidRDefault="00D71BD1" w:rsidP="00A550E4">
            <w:pPr>
              <w:spacing w:before="0" w:after="0"/>
              <w:rPr>
                <w:rFonts w:eastAsia="Calibri"/>
                <w:bCs/>
              </w:rPr>
            </w:pPr>
            <w:r w:rsidRPr="00392993">
              <w:rPr>
                <w:rFonts w:eastAsia="Calibri"/>
                <w:bCs/>
              </w:rPr>
              <w:t>6</w:t>
            </w:r>
          </w:p>
        </w:tc>
        <w:tc>
          <w:tcPr>
            <w:tcW w:w="567" w:type="dxa"/>
            <w:hideMark/>
          </w:tcPr>
          <w:p w14:paraId="5040C740" w14:textId="77777777" w:rsidR="00D71BD1" w:rsidRPr="00392993" w:rsidRDefault="00D71BD1" w:rsidP="00A550E4">
            <w:pPr>
              <w:spacing w:before="0" w:after="0"/>
              <w:rPr>
                <w:rFonts w:eastAsia="Calibri"/>
                <w:bCs/>
              </w:rPr>
            </w:pPr>
            <w:r w:rsidRPr="00392993">
              <w:rPr>
                <w:rFonts w:eastAsia="Calibri"/>
                <w:bCs/>
              </w:rPr>
              <w:t>PÇ</w:t>
            </w:r>
          </w:p>
          <w:p w14:paraId="6028BB6A" w14:textId="77777777" w:rsidR="00D71BD1" w:rsidRPr="00392993" w:rsidRDefault="00D71BD1" w:rsidP="00A550E4">
            <w:pPr>
              <w:spacing w:before="0" w:after="0"/>
              <w:rPr>
                <w:rFonts w:eastAsia="Calibri"/>
                <w:bCs/>
              </w:rPr>
            </w:pPr>
            <w:r w:rsidRPr="00392993">
              <w:rPr>
                <w:rFonts w:eastAsia="Calibri"/>
                <w:bCs/>
              </w:rPr>
              <w:t>7</w:t>
            </w:r>
          </w:p>
        </w:tc>
        <w:tc>
          <w:tcPr>
            <w:tcW w:w="567" w:type="dxa"/>
            <w:hideMark/>
          </w:tcPr>
          <w:p w14:paraId="15AAB132" w14:textId="77777777" w:rsidR="00D71BD1" w:rsidRPr="00392993" w:rsidRDefault="00D71BD1" w:rsidP="00A550E4">
            <w:pPr>
              <w:spacing w:before="0" w:after="0"/>
              <w:rPr>
                <w:rFonts w:eastAsia="Calibri"/>
                <w:bCs/>
              </w:rPr>
            </w:pPr>
            <w:r w:rsidRPr="00392993">
              <w:rPr>
                <w:rFonts w:eastAsia="Calibri"/>
                <w:bCs/>
              </w:rPr>
              <w:t>PÇ</w:t>
            </w:r>
          </w:p>
          <w:p w14:paraId="505C7CEA" w14:textId="77777777" w:rsidR="00D71BD1" w:rsidRPr="00392993" w:rsidRDefault="00D71BD1" w:rsidP="00A550E4">
            <w:pPr>
              <w:spacing w:before="0" w:after="0"/>
              <w:rPr>
                <w:rFonts w:eastAsia="Calibri"/>
                <w:bCs/>
              </w:rPr>
            </w:pPr>
            <w:r w:rsidRPr="00392993">
              <w:rPr>
                <w:rFonts w:eastAsia="Calibri"/>
                <w:bCs/>
              </w:rPr>
              <w:t>8</w:t>
            </w:r>
          </w:p>
        </w:tc>
        <w:tc>
          <w:tcPr>
            <w:tcW w:w="520" w:type="dxa"/>
            <w:hideMark/>
          </w:tcPr>
          <w:p w14:paraId="07310E3A" w14:textId="77777777" w:rsidR="00D71BD1" w:rsidRPr="00392993" w:rsidRDefault="00D71BD1" w:rsidP="00A550E4">
            <w:pPr>
              <w:spacing w:before="0" w:after="0"/>
              <w:rPr>
                <w:rFonts w:eastAsia="Calibri"/>
                <w:bCs/>
              </w:rPr>
            </w:pPr>
            <w:r w:rsidRPr="00392993">
              <w:rPr>
                <w:rFonts w:eastAsia="Calibri"/>
                <w:bCs/>
              </w:rPr>
              <w:t>PÇ</w:t>
            </w:r>
          </w:p>
          <w:p w14:paraId="7FFB8C27" w14:textId="77777777" w:rsidR="00D71BD1" w:rsidRPr="00392993" w:rsidRDefault="00D71BD1" w:rsidP="00A550E4">
            <w:pPr>
              <w:spacing w:before="0" w:after="0"/>
              <w:rPr>
                <w:rFonts w:eastAsia="Calibri"/>
                <w:bCs/>
              </w:rPr>
            </w:pPr>
            <w:r w:rsidRPr="00392993">
              <w:rPr>
                <w:rFonts w:eastAsia="Calibri"/>
                <w:bCs/>
              </w:rPr>
              <w:t>9</w:t>
            </w:r>
          </w:p>
        </w:tc>
        <w:tc>
          <w:tcPr>
            <w:tcW w:w="794" w:type="dxa"/>
            <w:hideMark/>
          </w:tcPr>
          <w:p w14:paraId="703CA023" w14:textId="77777777" w:rsidR="00D71BD1" w:rsidRPr="00392993" w:rsidRDefault="00D71BD1" w:rsidP="00A550E4">
            <w:pPr>
              <w:spacing w:before="0" w:after="0"/>
              <w:rPr>
                <w:rFonts w:eastAsia="Calibri"/>
                <w:bCs/>
              </w:rPr>
            </w:pPr>
            <w:r w:rsidRPr="00392993">
              <w:rPr>
                <w:rFonts w:eastAsia="Calibri"/>
                <w:bCs/>
              </w:rPr>
              <w:t>PÇ</w:t>
            </w:r>
          </w:p>
          <w:p w14:paraId="60D8552D" w14:textId="77777777" w:rsidR="00D71BD1" w:rsidRPr="00392993" w:rsidRDefault="00D71BD1" w:rsidP="00A550E4">
            <w:pPr>
              <w:spacing w:before="0" w:after="0"/>
              <w:rPr>
                <w:rFonts w:eastAsia="Calibri"/>
                <w:bCs/>
              </w:rPr>
            </w:pPr>
            <w:r w:rsidRPr="00392993">
              <w:rPr>
                <w:rFonts w:eastAsia="Calibri"/>
                <w:bCs/>
              </w:rPr>
              <w:t>10</w:t>
            </w:r>
          </w:p>
        </w:tc>
        <w:tc>
          <w:tcPr>
            <w:tcW w:w="461" w:type="dxa"/>
            <w:hideMark/>
          </w:tcPr>
          <w:p w14:paraId="66487FEE" w14:textId="77777777" w:rsidR="00D71BD1" w:rsidRPr="00392993" w:rsidRDefault="00D71BD1" w:rsidP="00A550E4">
            <w:pPr>
              <w:spacing w:before="0" w:after="0"/>
              <w:rPr>
                <w:rFonts w:eastAsia="Calibri"/>
                <w:bCs/>
              </w:rPr>
            </w:pPr>
            <w:r w:rsidRPr="00392993">
              <w:rPr>
                <w:rFonts w:eastAsia="Calibri"/>
                <w:bCs/>
              </w:rPr>
              <w:t>PÇ 11</w:t>
            </w:r>
          </w:p>
        </w:tc>
        <w:tc>
          <w:tcPr>
            <w:tcW w:w="493" w:type="dxa"/>
            <w:hideMark/>
          </w:tcPr>
          <w:p w14:paraId="0660AC79" w14:textId="77777777" w:rsidR="00D71BD1" w:rsidRPr="00392993" w:rsidRDefault="00D71BD1" w:rsidP="00A550E4">
            <w:pPr>
              <w:spacing w:before="0" w:after="0"/>
              <w:rPr>
                <w:rFonts w:eastAsia="Calibri"/>
                <w:bCs/>
              </w:rPr>
            </w:pPr>
            <w:r w:rsidRPr="00392993">
              <w:rPr>
                <w:rFonts w:eastAsia="Calibri"/>
                <w:bCs/>
              </w:rPr>
              <w:t>PÇ</w:t>
            </w:r>
          </w:p>
          <w:p w14:paraId="45C55DB9" w14:textId="77777777" w:rsidR="00D71BD1" w:rsidRPr="00392993" w:rsidRDefault="00D71BD1" w:rsidP="00A550E4">
            <w:pPr>
              <w:spacing w:before="0" w:after="0"/>
              <w:rPr>
                <w:rFonts w:eastAsia="Calibri"/>
                <w:bCs/>
              </w:rPr>
            </w:pPr>
            <w:r w:rsidRPr="00392993">
              <w:rPr>
                <w:rFonts w:eastAsia="Calibri"/>
                <w:bCs/>
              </w:rPr>
              <w:t>12</w:t>
            </w:r>
          </w:p>
        </w:tc>
        <w:tc>
          <w:tcPr>
            <w:tcW w:w="562" w:type="dxa"/>
            <w:hideMark/>
          </w:tcPr>
          <w:p w14:paraId="3FA94BC9" w14:textId="77777777" w:rsidR="00D71BD1" w:rsidRPr="00392993" w:rsidRDefault="00D71BD1" w:rsidP="00A550E4">
            <w:pPr>
              <w:spacing w:before="0" w:after="0"/>
              <w:rPr>
                <w:rFonts w:eastAsia="Calibri"/>
                <w:bCs/>
              </w:rPr>
            </w:pPr>
            <w:r w:rsidRPr="00392993">
              <w:rPr>
                <w:rFonts w:eastAsia="Calibri"/>
                <w:bCs/>
              </w:rPr>
              <w:t>PÇ</w:t>
            </w:r>
          </w:p>
          <w:p w14:paraId="5CCD4618" w14:textId="77777777" w:rsidR="00D71BD1" w:rsidRPr="00392993" w:rsidRDefault="00D71BD1" w:rsidP="00A550E4">
            <w:pPr>
              <w:spacing w:before="0" w:after="0"/>
              <w:rPr>
                <w:rFonts w:eastAsia="Calibri"/>
                <w:bCs/>
              </w:rPr>
            </w:pPr>
            <w:r w:rsidRPr="00392993">
              <w:rPr>
                <w:rFonts w:eastAsia="Calibri"/>
                <w:bCs/>
              </w:rPr>
              <w:t xml:space="preserve"> 13</w:t>
            </w:r>
          </w:p>
        </w:tc>
      </w:tr>
      <w:tr w:rsidR="003E03D3" w:rsidRPr="00392993" w14:paraId="4E66EFD3" w14:textId="77777777" w:rsidTr="003E03D3">
        <w:trPr>
          <w:trHeight w:val="126"/>
        </w:trPr>
        <w:tc>
          <w:tcPr>
            <w:tcW w:w="1698" w:type="dxa"/>
            <w:hideMark/>
          </w:tcPr>
          <w:p w14:paraId="46CAB96C" w14:textId="47F3D16E" w:rsidR="00D71BD1" w:rsidRPr="00392993" w:rsidRDefault="00D71BD1" w:rsidP="00A550E4">
            <w:pPr>
              <w:spacing w:before="0" w:after="0"/>
              <w:rPr>
                <w:rFonts w:eastAsia="Calibri"/>
                <w:bCs/>
              </w:rPr>
            </w:pPr>
            <w:r w:rsidRPr="00392993">
              <w:rPr>
                <w:rFonts w:eastAsia="Calibri"/>
              </w:rPr>
              <w:t>HEF 2060</w:t>
            </w:r>
            <w:r w:rsidR="003E03D3" w:rsidRPr="00392993">
              <w:rPr>
                <w:rFonts w:eastAsia="Calibri"/>
              </w:rPr>
              <w:t xml:space="preserve"> </w:t>
            </w:r>
            <w:r w:rsidRPr="00392993">
              <w:rPr>
                <w:rFonts w:eastAsia="Calibri"/>
                <w:bCs/>
              </w:rPr>
              <w:t>CSÜS</w:t>
            </w:r>
          </w:p>
        </w:tc>
        <w:tc>
          <w:tcPr>
            <w:tcW w:w="567" w:type="dxa"/>
          </w:tcPr>
          <w:p w14:paraId="6A38456A" w14:textId="77777777" w:rsidR="00D71BD1" w:rsidRPr="00392993" w:rsidRDefault="00D71BD1" w:rsidP="00A550E4">
            <w:pPr>
              <w:spacing w:before="0" w:after="0"/>
              <w:rPr>
                <w:rFonts w:eastAsia="Calibri"/>
              </w:rPr>
            </w:pPr>
            <w:r w:rsidRPr="00392993">
              <w:rPr>
                <w:rFonts w:eastAsia="Calibri"/>
              </w:rPr>
              <w:t>3</w:t>
            </w:r>
          </w:p>
        </w:tc>
        <w:tc>
          <w:tcPr>
            <w:tcW w:w="567" w:type="dxa"/>
          </w:tcPr>
          <w:p w14:paraId="0BCBE3E7" w14:textId="77777777" w:rsidR="00D71BD1" w:rsidRPr="00392993" w:rsidRDefault="00D71BD1" w:rsidP="00A550E4">
            <w:pPr>
              <w:spacing w:before="0" w:after="0"/>
              <w:rPr>
                <w:rFonts w:eastAsia="Calibri"/>
              </w:rPr>
            </w:pPr>
            <w:r w:rsidRPr="00392993">
              <w:rPr>
                <w:rFonts w:eastAsia="Calibri"/>
              </w:rPr>
              <w:t>0</w:t>
            </w:r>
          </w:p>
        </w:tc>
        <w:tc>
          <w:tcPr>
            <w:tcW w:w="567" w:type="dxa"/>
          </w:tcPr>
          <w:p w14:paraId="27F2DA14" w14:textId="77777777" w:rsidR="00D71BD1" w:rsidRPr="00392993" w:rsidRDefault="00D71BD1" w:rsidP="00A550E4">
            <w:pPr>
              <w:spacing w:before="0" w:after="0"/>
              <w:rPr>
                <w:rFonts w:eastAsia="Calibri"/>
              </w:rPr>
            </w:pPr>
            <w:r w:rsidRPr="00392993">
              <w:rPr>
                <w:rFonts w:eastAsia="Calibri"/>
              </w:rPr>
              <w:t>1</w:t>
            </w:r>
          </w:p>
        </w:tc>
        <w:tc>
          <w:tcPr>
            <w:tcW w:w="567" w:type="dxa"/>
          </w:tcPr>
          <w:p w14:paraId="2AA4FDD8" w14:textId="77777777" w:rsidR="00D71BD1" w:rsidRPr="00392993" w:rsidRDefault="00D71BD1" w:rsidP="00A550E4">
            <w:pPr>
              <w:spacing w:before="0" w:after="0"/>
              <w:rPr>
                <w:rFonts w:eastAsia="Calibri"/>
              </w:rPr>
            </w:pPr>
            <w:r w:rsidRPr="00392993">
              <w:rPr>
                <w:rFonts w:eastAsia="Calibri"/>
              </w:rPr>
              <w:t>2</w:t>
            </w:r>
          </w:p>
        </w:tc>
        <w:tc>
          <w:tcPr>
            <w:tcW w:w="567" w:type="dxa"/>
          </w:tcPr>
          <w:p w14:paraId="16AB1360" w14:textId="77777777" w:rsidR="00D71BD1" w:rsidRPr="00392993" w:rsidRDefault="00D71BD1" w:rsidP="00A550E4">
            <w:pPr>
              <w:spacing w:before="0" w:after="0"/>
              <w:rPr>
                <w:rFonts w:eastAsia="Calibri"/>
              </w:rPr>
            </w:pPr>
            <w:r w:rsidRPr="00392993">
              <w:rPr>
                <w:rFonts w:eastAsia="Calibri"/>
              </w:rPr>
              <w:t>3</w:t>
            </w:r>
          </w:p>
        </w:tc>
        <w:tc>
          <w:tcPr>
            <w:tcW w:w="567" w:type="dxa"/>
          </w:tcPr>
          <w:p w14:paraId="3C12FD6D" w14:textId="77777777" w:rsidR="00D71BD1" w:rsidRPr="00392993" w:rsidRDefault="00D71BD1" w:rsidP="00A550E4">
            <w:pPr>
              <w:spacing w:before="0" w:after="0"/>
              <w:rPr>
                <w:rFonts w:eastAsia="Calibri"/>
              </w:rPr>
            </w:pPr>
            <w:r w:rsidRPr="00392993">
              <w:rPr>
                <w:rFonts w:eastAsia="Calibri"/>
              </w:rPr>
              <w:t>0</w:t>
            </w:r>
          </w:p>
        </w:tc>
        <w:tc>
          <w:tcPr>
            <w:tcW w:w="567" w:type="dxa"/>
          </w:tcPr>
          <w:p w14:paraId="3F91173D" w14:textId="77777777" w:rsidR="00D71BD1" w:rsidRPr="00392993" w:rsidRDefault="00D71BD1" w:rsidP="00A550E4">
            <w:pPr>
              <w:spacing w:before="0" w:after="0"/>
              <w:rPr>
                <w:rFonts w:eastAsia="Calibri"/>
              </w:rPr>
            </w:pPr>
            <w:r w:rsidRPr="00392993">
              <w:rPr>
                <w:rFonts w:eastAsia="Calibri"/>
              </w:rPr>
              <w:t>1</w:t>
            </w:r>
          </w:p>
        </w:tc>
        <w:tc>
          <w:tcPr>
            <w:tcW w:w="567" w:type="dxa"/>
          </w:tcPr>
          <w:p w14:paraId="3C35546E" w14:textId="77777777" w:rsidR="00D71BD1" w:rsidRPr="00392993" w:rsidRDefault="00D71BD1" w:rsidP="00A550E4">
            <w:pPr>
              <w:spacing w:before="0" w:after="0"/>
              <w:rPr>
                <w:rFonts w:eastAsia="Calibri"/>
              </w:rPr>
            </w:pPr>
            <w:r w:rsidRPr="00392993">
              <w:rPr>
                <w:rFonts w:eastAsia="Calibri"/>
              </w:rPr>
              <w:t>1</w:t>
            </w:r>
          </w:p>
        </w:tc>
        <w:tc>
          <w:tcPr>
            <w:tcW w:w="520" w:type="dxa"/>
          </w:tcPr>
          <w:p w14:paraId="64F4CE8F" w14:textId="77777777" w:rsidR="00D71BD1" w:rsidRPr="00392993" w:rsidRDefault="00D71BD1" w:rsidP="00A550E4">
            <w:pPr>
              <w:spacing w:before="0" w:after="0"/>
              <w:rPr>
                <w:rFonts w:eastAsia="Calibri"/>
              </w:rPr>
            </w:pPr>
            <w:r w:rsidRPr="00392993">
              <w:rPr>
                <w:rFonts w:eastAsia="Calibri"/>
              </w:rPr>
              <w:t>2</w:t>
            </w:r>
          </w:p>
        </w:tc>
        <w:tc>
          <w:tcPr>
            <w:tcW w:w="794" w:type="dxa"/>
          </w:tcPr>
          <w:p w14:paraId="1EA5328C" w14:textId="77777777" w:rsidR="00D71BD1" w:rsidRPr="00392993" w:rsidRDefault="00D71BD1" w:rsidP="00A550E4">
            <w:pPr>
              <w:spacing w:before="0" w:after="0"/>
              <w:rPr>
                <w:rFonts w:eastAsia="Calibri"/>
              </w:rPr>
            </w:pPr>
            <w:r w:rsidRPr="00392993">
              <w:rPr>
                <w:rFonts w:eastAsia="Calibri"/>
              </w:rPr>
              <w:t>3</w:t>
            </w:r>
          </w:p>
        </w:tc>
        <w:tc>
          <w:tcPr>
            <w:tcW w:w="461" w:type="dxa"/>
          </w:tcPr>
          <w:p w14:paraId="4290DC3B" w14:textId="77777777" w:rsidR="00D71BD1" w:rsidRPr="00392993" w:rsidRDefault="00D71BD1" w:rsidP="00A550E4">
            <w:pPr>
              <w:spacing w:before="0" w:after="0"/>
              <w:rPr>
                <w:rFonts w:eastAsia="Calibri"/>
              </w:rPr>
            </w:pPr>
            <w:r w:rsidRPr="00392993">
              <w:rPr>
                <w:rFonts w:eastAsia="Calibri"/>
              </w:rPr>
              <w:t>0</w:t>
            </w:r>
          </w:p>
        </w:tc>
        <w:tc>
          <w:tcPr>
            <w:tcW w:w="493" w:type="dxa"/>
          </w:tcPr>
          <w:p w14:paraId="4A5DA630" w14:textId="77777777" w:rsidR="00D71BD1" w:rsidRPr="00392993" w:rsidRDefault="00D71BD1" w:rsidP="00A550E4">
            <w:pPr>
              <w:spacing w:before="0" w:after="0"/>
              <w:rPr>
                <w:rFonts w:eastAsia="Calibri"/>
              </w:rPr>
            </w:pPr>
            <w:r w:rsidRPr="00392993">
              <w:rPr>
                <w:rFonts w:eastAsia="Calibri"/>
              </w:rPr>
              <w:t>1</w:t>
            </w:r>
          </w:p>
        </w:tc>
        <w:tc>
          <w:tcPr>
            <w:tcW w:w="562" w:type="dxa"/>
          </w:tcPr>
          <w:p w14:paraId="05BD68B7" w14:textId="77777777" w:rsidR="00D71BD1" w:rsidRPr="00392993" w:rsidRDefault="00D71BD1" w:rsidP="00A550E4">
            <w:pPr>
              <w:spacing w:before="0" w:after="0"/>
              <w:rPr>
                <w:rFonts w:eastAsia="Calibri"/>
              </w:rPr>
            </w:pPr>
            <w:r w:rsidRPr="00392993">
              <w:rPr>
                <w:rFonts w:eastAsia="Calibri"/>
              </w:rPr>
              <w:t>0</w:t>
            </w:r>
          </w:p>
        </w:tc>
      </w:tr>
      <w:tr w:rsidR="00D71BD1" w:rsidRPr="00392993" w14:paraId="718CFBC1" w14:textId="77777777" w:rsidTr="003E03D3">
        <w:trPr>
          <w:trHeight w:val="126"/>
        </w:trPr>
        <w:tc>
          <w:tcPr>
            <w:tcW w:w="9064" w:type="dxa"/>
            <w:gridSpan w:val="14"/>
          </w:tcPr>
          <w:p w14:paraId="5E0B4618" w14:textId="77777777" w:rsidR="00D71BD1" w:rsidRPr="00392993" w:rsidRDefault="00D71BD1" w:rsidP="00A550E4">
            <w:pPr>
              <w:spacing w:before="0" w:after="0"/>
              <w:rPr>
                <w:rFonts w:eastAsia="Calibri"/>
                <w:b/>
              </w:rPr>
            </w:pPr>
            <w:r w:rsidRPr="00392993">
              <w:rPr>
                <w:rFonts w:eastAsia="Calibri"/>
                <w:b/>
              </w:rPr>
              <w:t>Tablo 2. Ders Öğrenme Çıktılarının Program Çıktıları ile İlişkisi</w:t>
            </w:r>
          </w:p>
        </w:tc>
      </w:tr>
      <w:tr w:rsidR="003E03D3" w:rsidRPr="00392993" w14:paraId="7D340A40" w14:textId="77777777" w:rsidTr="003E03D3">
        <w:trPr>
          <w:trHeight w:val="126"/>
        </w:trPr>
        <w:tc>
          <w:tcPr>
            <w:tcW w:w="1698" w:type="dxa"/>
          </w:tcPr>
          <w:p w14:paraId="48A310AD" w14:textId="5E9EA1D2" w:rsidR="00D71BD1" w:rsidRPr="00392993" w:rsidRDefault="003E03D3" w:rsidP="00A550E4">
            <w:pPr>
              <w:spacing w:before="0" w:after="0"/>
              <w:rPr>
                <w:rFonts w:eastAsia="Calibri"/>
                <w:b/>
              </w:rPr>
            </w:pPr>
            <w:r w:rsidRPr="00392993">
              <w:t xml:space="preserve">Ders </w:t>
            </w:r>
            <w:r w:rsidR="00D71BD1" w:rsidRPr="00392993">
              <w:t>Öğrenme Çıktısı</w:t>
            </w:r>
          </w:p>
        </w:tc>
        <w:tc>
          <w:tcPr>
            <w:tcW w:w="567" w:type="dxa"/>
          </w:tcPr>
          <w:p w14:paraId="32C3968A" w14:textId="77777777" w:rsidR="00D71BD1" w:rsidRPr="00392993" w:rsidRDefault="00D71BD1" w:rsidP="00A550E4">
            <w:pPr>
              <w:spacing w:before="0" w:after="0"/>
              <w:rPr>
                <w:rFonts w:eastAsia="Calibri"/>
                <w:bCs/>
              </w:rPr>
            </w:pPr>
            <w:r w:rsidRPr="00392993">
              <w:rPr>
                <w:rFonts w:eastAsia="Calibri"/>
                <w:bCs/>
              </w:rPr>
              <w:t>PÇ</w:t>
            </w:r>
          </w:p>
          <w:p w14:paraId="1472EFDF" w14:textId="77777777" w:rsidR="00D71BD1" w:rsidRPr="00392993" w:rsidRDefault="00D71BD1" w:rsidP="00A550E4">
            <w:pPr>
              <w:spacing w:before="0" w:after="0"/>
              <w:rPr>
                <w:rFonts w:eastAsia="Calibri"/>
              </w:rPr>
            </w:pPr>
            <w:r w:rsidRPr="00392993">
              <w:rPr>
                <w:rFonts w:eastAsia="Calibri"/>
                <w:bCs/>
              </w:rPr>
              <w:t>1</w:t>
            </w:r>
          </w:p>
        </w:tc>
        <w:tc>
          <w:tcPr>
            <w:tcW w:w="567" w:type="dxa"/>
          </w:tcPr>
          <w:p w14:paraId="1868F948" w14:textId="77777777" w:rsidR="00D71BD1" w:rsidRPr="00392993" w:rsidRDefault="00D71BD1" w:rsidP="00A550E4">
            <w:pPr>
              <w:spacing w:before="0" w:after="0"/>
              <w:rPr>
                <w:rFonts w:eastAsia="Calibri"/>
                <w:bCs/>
              </w:rPr>
            </w:pPr>
            <w:r w:rsidRPr="00392993">
              <w:rPr>
                <w:rFonts w:eastAsia="Calibri"/>
                <w:bCs/>
              </w:rPr>
              <w:t>PÇ</w:t>
            </w:r>
          </w:p>
          <w:p w14:paraId="0E300CA3" w14:textId="77777777" w:rsidR="00D71BD1" w:rsidRPr="00392993" w:rsidRDefault="00D71BD1" w:rsidP="00A550E4">
            <w:pPr>
              <w:spacing w:before="0" w:after="0"/>
              <w:rPr>
                <w:rFonts w:eastAsia="Calibri"/>
              </w:rPr>
            </w:pPr>
            <w:r w:rsidRPr="00392993">
              <w:rPr>
                <w:rFonts w:eastAsia="Calibri"/>
                <w:bCs/>
              </w:rPr>
              <w:t>2</w:t>
            </w:r>
          </w:p>
        </w:tc>
        <w:tc>
          <w:tcPr>
            <w:tcW w:w="567" w:type="dxa"/>
          </w:tcPr>
          <w:p w14:paraId="646175A5" w14:textId="77777777" w:rsidR="00D71BD1" w:rsidRPr="00392993" w:rsidRDefault="00D71BD1" w:rsidP="00A550E4">
            <w:pPr>
              <w:spacing w:before="0" w:after="0"/>
              <w:rPr>
                <w:rFonts w:eastAsia="Calibri"/>
                <w:bCs/>
              </w:rPr>
            </w:pPr>
            <w:r w:rsidRPr="00392993">
              <w:rPr>
                <w:rFonts w:eastAsia="Calibri"/>
                <w:bCs/>
              </w:rPr>
              <w:t>PÇ</w:t>
            </w:r>
          </w:p>
          <w:p w14:paraId="09EB3022" w14:textId="77777777" w:rsidR="00D71BD1" w:rsidRPr="00392993" w:rsidRDefault="00D71BD1" w:rsidP="00A550E4">
            <w:pPr>
              <w:spacing w:before="0" w:after="0"/>
              <w:rPr>
                <w:rFonts w:eastAsia="Calibri"/>
              </w:rPr>
            </w:pPr>
            <w:r w:rsidRPr="00392993">
              <w:rPr>
                <w:rFonts w:eastAsia="Calibri"/>
                <w:bCs/>
              </w:rPr>
              <w:t>3</w:t>
            </w:r>
          </w:p>
        </w:tc>
        <w:tc>
          <w:tcPr>
            <w:tcW w:w="567" w:type="dxa"/>
          </w:tcPr>
          <w:p w14:paraId="1EA23F20" w14:textId="77777777" w:rsidR="00D71BD1" w:rsidRPr="00392993" w:rsidRDefault="00D71BD1" w:rsidP="00A550E4">
            <w:pPr>
              <w:spacing w:before="0" w:after="0"/>
              <w:rPr>
                <w:rFonts w:eastAsia="Calibri"/>
                <w:bCs/>
              </w:rPr>
            </w:pPr>
            <w:r w:rsidRPr="00392993">
              <w:rPr>
                <w:rFonts w:eastAsia="Calibri"/>
                <w:bCs/>
              </w:rPr>
              <w:t>PÇ</w:t>
            </w:r>
          </w:p>
          <w:p w14:paraId="515C7FFF" w14:textId="77777777" w:rsidR="00D71BD1" w:rsidRPr="00392993" w:rsidRDefault="00D71BD1" w:rsidP="00A550E4">
            <w:pPr>
              <w:spacing w:before="0" w:after="0"/>
              <w:rPr>
                <w:rFonts w:eastAsia="Calibri"/>
              </w:rPr>
            </w:pPr>
            <w:r w:rsidRPr="00392993">
              <w:rPr>
                <w:rFonts w:eastAsia="Calibri"/>
                <w:bCs/>
              </w:rPr>
              <w:t>4</w:t>
            </w:r>
          </w:p>
        </w:tc>
        <w:tc>
          <w:tcPr>
            <w:tcW w:w="567" w:type="dxa"/>
          </w:tcPr>
          <w:p w14:paraId="64A73D84" w14:textId="77777777" w:rsidR="00D71BD1" w:rsidRPr="00392993" w:rsidRDefault="00D71BD1" w:rsidP="00A550E4">
            <w:pPr>
              <w:spacing w:before="0" w:after="0"/>
              <w:rPr>
                <w:rFonts w:eastAsia="Calibri"/>
                <w:bCs/>
              </w:rPr>
            </w:pPr>
            <w:r w:rsidRPr="00392993">
              <w:rPr>
                <w:rFonts w:eastAsia="Calibri"/>
                <w:bCs/>
              </w:rPr>
              <w:t>PÇ</w:t>
            </w:r>
          </w:p>
          <w:p w14:paraId="7EEFCFA9" w14:textId="77777777" w:rsidR="00D71BD1" w:rsidRPr="00392993" w:rsidRDefault="00D71BD1" w:rsidP="00A550E4">
            <w:pPr>
              <w:spacing w:before="0" w:after="0"/>
              <w:rPr>
                <w:rFonts w:eastAsia="Calibri"/>
              </w:rPr>
            </w:pPr>
            <w:r w:rsidRPr="00392993">
              <w:rPr>
                <w:rFonts w:eastAsia="Calibri"/>
                <w:bCs/>
              </w:rPr>
              <w:t>5</w:t>
            </w:r>
          </w:p>
        </w:tc>
        <w:tc>
          <w:tcPr>
            <w:tcW w:w="567" w:type="dxa"/>
          </w:tcPr>
          <w:p w14:paraId="50FE7703" w14:textId="77777777" w:rsidR="00D71BD1" w:rsidRPr="00392993" w:rsidRDefault="00D71BD1" w:rsidP="00A550E4">
            <w:pPr>
              <w:spacing w:before="0" w:after="0"/>
              <w:rPr>
                <w:rFonts w:eastAsia="Calibri"/>
                <w:bCs/>
              </w:rPr>
            </w:pPr>
            <w:r w:rsidRPr="00392993">
              <w:rPr>
                <w:rFonts w:eastAsia="Calibri"/>
                <w:bCs/>
              </w:rPr>
              <w:t>PÇ</w:t>
            </w:r>
          </w:p>
          <w:p w14:paraId="4D28883A" w14:textId="77777777" w:rsidR="00D71BD1" w:rsidRPr="00392993" w:rsidRDefault="00D71BD1" w:rsidP="00A550E4">
            <w:pPr>
              <w:spacing w:before="0" w:after="0"/>
              <w:rPr>
                <w:rFonts w:eastAsia="Calibri"/>
              </w:rPr>
            </w:pPr>
            <w:r w:rsidRPr="00392993">
              <w:rPr>
                <w:rFonts w:eastAsia="Calibri"/>
                <w:bCs/>
              </w:rPr>
              <w:t>6</w:t>
            </w:r>
          </w:p>
        </w:tc>
        <w:tc>
          <w:tcPr>
            <w:tcW w:w="567" w:type="dxa"/>
          </w:tcPr>
          <w:p w14:paraId="26FF069E" w14:textId="77777777" w:rsidR="00D71BD1" w:rsidRPr="00392993" w:rsidRDefault="00D71BD1" w:rsidP="00A550E4">
            <w:pPr>
              <w:spacing w:before="0" w:after="0"/>
              <w:rPr>
                <w:rFonts w:eastAsia="Calibri"/>
                <w:bCs/>
              </w:rPr>
            </w:pPr>
            <w:r w:rsidRPr="00392993">
              <w:rPr>
                <w:rFonts w:eastAsia="Calibri"/>
                <w:bCs/>
              </w:rPr>
              <w:t>PÇ</w:t>
            </w:r>
          </w:p>
          <w:p w14:paraId="20ADA44E" w14:textId="77777777" w:rsidR="00D71BD1" w:rsidRPr="00392993" w:rsidRDefault="00D71BD1" w:rsidP="00A550E4">
            <w:pPr>
              <w:spacing w:before="0" w:after="0"/>
              <w:rPr>
                <w:rFonts w:eastAsia="Calibri"/>
              </w:rPr>
            </w:pPr>
            <w:r w:rsidRPr="00392993">
              <w:rPr>
                <w:rFonts w:eastAsia="Calibri"/>
                <w:bCs/>
              </w:rPr>
              <w:t>7</w:t>
            </w:r>
          </w:p>
        </w:tc>
        <w:tc>
          <w:tcPr>
            <w:tcW w:w="567" w:type="dxa"/>
          </w:tcPr>
          <w:p w14:paraId="4085140F" w14:textId="77777777" w:rsidR="00D71BD1" w:rsidRPr="00392993" w:rsidRDefault="00D71BD1" w:rsidP="00A550E4">
            <w:pPr>
              <w:spacing w:before="0" w:after="0"/>
              <w:rPr>
                <w:rFonts w:eastAsia="Calibri"/>
                <w:bCs/>
              </w:rPr>
            </w:pPr>
            <w:r w:rsidRPr="00392993">
              <w:rPr>
                <w:rFonts w:eastAsia="Calibri"/>
                <w:bCs/>
              </w:rPr>
              <w:t>PÇ</w:t>
            </w:r>
          </w:p>
          <w:p w14:paraId="4C5F677A" w14:textId="77777777" w:rsidR="00D71BD1" w:rsidRPr="00392993" w:rsidRDefault="00D71BD1" w:rsidP="00A550E4">
            <w:pPr>
              <w:spacing w:before="0" w:after="0"/>
              <w:rPr>
                <w:rFonts w:eastAsia="Calibri"/>
              </w:rPr>
            </w:pPr>
            <w:r w:rsidRPr="00392993">
              <w:rPr>
                <w:rFonts w:eastAsia="Calibri"/>
                <w:bCs/>
              </w:rPr>
              <w:t>8</w:t>
            </w:r>
          </w:p>
        </w:tc>
        <w:tc>
          <w:tcPr>
            <w:tcW w:w="520" w:type="dxa"/>
          </w:tcPr>
          <w:p w14:paraId="03119FF8" w14:textId="77777777" w:rsidR="00D71BD1" w:rsidRPr="00392993" w:rsidRDefault="00D71BD1" w:rsidP="00A550E4">
            <w:pPr>
              <w:spacing w:before="0" w:after="0"/>
              <w:rPr>
                <w:rFonts w:eastAsia="Calibri"/>
                <w:bCs/>
              </w:rPr>
            </w:pPr>
            <w:r w:rsidRPr="00392993">
              <w:rPr>
                <w:rFonts w:eastAsia="Calibri"/>
                <w:bCs/>
              </w:rPr>
              <w:t>PÇ</w:t>
            </w:r>
          </w:p>
          <w:p w14:paraId="5632AF1B" w14:textId="77777777" w:rsidR="00D71BD1" w:rsidRPr="00392993" w:rsidRDefault="00D71BD1" w:rsidP="00A550E4">
            <w:pPr>
              <w:spacing w:before="0" w:after="0"/>
              <w:rPr>
                <w:rFonts w:eastAsia="Calibri"/>
              </w:rPr>
            </w:pPr>
            <w:r w:rsidRPr="00392993">
              <w:rPr>
                <w:rFonts w:eastAsia="Calibri"/>
                <w:bCs/>
              </w:rPr>
              <w:t>9</w:t>
            </w:r>
          </w:p>
        </w:tc>
        <w:tc>
          <w:tcPr>
            <w:tcW w:w="794" w:type="dxa"/>
          </w:tcPr>
          <w:p w14:paraId="7174799F" w14:textId="77777777" w:rsidR="00D71BD1" w:rsidRPr="00392993" w:rsidRDefault="00D71BD1" w:rsidP="00A550E4">
            <w:pPr>
              <w:spacing w:before="0" w:after="0"/>
              <w:rPr>
                <w:rFonts w:eastAsia="Calibri"/>
                <w:bCs/>
              </w:rPr>
            </w:pPr>
            <w:r w:rsidRPr="00392993">
              <w:rPr>
                <w:rFonts w:eastAsia="Calibri"/>
                <w:bCs/>
              </w:rPr>
              <w:t>PÇ</w:t>
            </w:r>
          </w:p>
          <w:p w14:paraId="1C6ABF4D" w14:textId="77777777" w:rsidR="00D71BD1" w:rsidRPr="00392993" w:rsidRDefault="00D71BD1" w:rsidP="00A550E4">
            <w:pPr>
              <w:spacing w:before="0" w:after="0"/>
              <w:rPr>
                <w:rFonts w:eastAsia="Calibri"/>
              </w:rPr>
            </w:pPr>
            <w:r w:rsidRPr="00392993">
              <w:rPr>
                <w:rFonts w:eastAsia="Calibri"/>
                <w:bCs/>
              </w:rPr>
              <w:t>10</w:t>
            </w:r>
          </w:p>
        </w:tc>
        <w:tc>
          <w:tcPr>
            <w:tcW w:w="461" w:type="dxa"/>
          </w:tcPr>
          <w:p w14:paraId="4639AE3C" w14:textId="77777777" w:rsidR="00D71BD1" w:rsidRPr="00392993" w:rsidRDefault="00D71BD1" w:rsidP="00A550E4">
            <w:pPr>
              <w:spacing w:before="0" w:after="0"/>
              <w:rPr>
                <w:rFonts w:eastAsia="Calibri"/>
              </w:rPr>
            </w:pPr>
            <w:r w:rsidRPr="00392993">
              <w:rPr>
                <w:rFonts w:eastAsia="Calibri"/>
                <w:bCs/>
              </w:rPr>
              <w:t>PÇ 11</w:t>
            </w:r>
          </w:p>
        </w:tc>
        <w:tc>
          <w:tcPr>
            <w:tcW w:w="493" w:type="dxa"/>
          </w:tcPr>
          <w:p w14:paraId="2DDE15A8" w14:textId="77777777" w:rsidR="00D71BD1" w:rsidRPr="00392993" w:rsidRDefault="00D71BD1" w:rsidP="00A550E4">
            <w:pPr>
              <w:spacing w:before="0" w:after="0"/>
              <w:rPr>
                <w:rFonts w:eastAsia="Calibri"/>
                <w:bCs/>
              </w:rPr>
            </w:pPr>
            <w:r w:rsidRPr="00392993">
              <w:rPr>
                <w:rFonts w:eastAsia="Calibri"/>
                <w:bCs/>
              </w:rPr>
              <w:t>PÇ</w:t>
            </w:r>
          </w:p>
          <w:p w14:paraId="3BF18A0D" w14:textId="77777777" w:rsidR="00D71BD1" w:rsidRPr="00392993" w:rsidRDefault="00D71BD1" w:rsidP="00A550E4">
            <w:pPr>
              <w:spacing w:before="0" w:after="0"/>
              <w:rPr>
                <w:rFonts w:eastAsia="Calibri"/>
              </w:rPr>
            </w:pPr>
            <w:r w:rsidRPr="00392993">
              <w:rPr>
                <w:rFonts w:eastAsia="Calibri"/>
                <w:bCs/>
              </w:rPr>
              <w:t>12</w:t>
            </w:r>
          </w:p>
        </w:tc>
        <w:tc>
          <w:tcPr>
            <w:tcW w:w="562" w:type="dxa"/>
          </w:tcPr>
          <w:p w14:paraId="3C49DB28" w14:textId="77777777" w:rsidR="00D71BD1" w:rsidRPr="00392993" w:rsidRDefault="00D71BD1" w:rsidP="00A550E4">
            <w:pPr>
              <w:spacing w:before="0" w:after="0"/>
              <w:rPr>
                <w:rFonts w:eastAsia="Calibri"/>
                <w:bCs/>
              </w:rPr>
            </w:pPr>
            <w:r w:rsidRPr="00392993">
              <w:rPr>
                <w:rFonts w:eastAsia="Calibri"/>
                <w:bCs/>
              </w:rPr>
              <w:t>PÇ</w:t>
            </w:r>
          </w:p>
          <w:p w14:paraId="78695D7A" w14:textId="77777777" w:rsidR="00D71BD1" w:rsidRPr="00392993" w:rsidRDefault="00D71BD1" w:rsidP="00A550E4">
            <w:pPr>
              <w:spacing w:before="0" w:after="0"/>
              <w:rPr>
                <w:rFonts w:eastAsia="Calibri"/>
              </w:rPr>
            </w:pPr>
            <w:r w:rsidRPr="00392993">
              <w:rPr>
                <w:rFonts w:eastAsia="Calibri"/>
                <w:bCs/>
              </w:rPr>
              <w:t xml:space="preserve"> 13</w:t>
            </w:r>
          </w:p>
        </w:tc>
      </w:tr>
      <w:tr w:rsidR="003E03D3" w:rsidRPr="00392993" w14:paraId="25E77CDC" w14:textId="77777777" w:rsidTr="003E03D3">
        <w:trPr>
          <w:trHeight w:val="506"/>
        </w:trPr>
        <w:tc>
          <w:tcPr>
            <w:tcW w:w="1698" w:type="dxa"/>
          </w:tcPr>
          <w:p w14:paraId="507A400C" w14:textId="77777777" w:rsidR="00D71BD1" w:rsidRPr="00392993" w:rsidRDefault="00D71BD1" w:rsidP="00A550E4">
            <w:pPr>
              <w:spacing w:before="0" w:after="0"/>
              <w:rPr>
                <w:rFonts w:eastAsia="Calibri"/>
                <w:b/>
              </w:rPr>
            </w:pPr>
            <w:r w:rsidRPr="00392993">
              <w:t xml:space="preserve">HEF 2060 CSÜS </w:t>
            </w:r>
          </w:p>
        </w:tc>
        <w:tc>
          <w:tcPr>
            <w:tcW w:w="567" w:type="dxa"/>
          </w:tcPr>
          <w:p w14:paraId="7CF7DD81" w14:textId="00F2482F" w:rsidR="00D71BD1" w:rsidRPr="00392993" w:rsidRDefault="00D71BD1" w:rsidP="00A550E4">
            <w:pPr>
              <w:spacing w:before="0" w:after="0"/>
              <w:rPr>
                <w:rFonts w:eastAsia="Calibri"/>
              </w:rPr>
            </w:pPr>
            <w:r w:rsidRPr="00392993">
              <w:rPr>
                <w:rFonts w:eastAsia="Calibri"/>
                <w:bCs/>
              </w:rPr>
              <w:t>ÖÇ1, 3,</w:t>
            </w:r>
            <w:r w:rsidR="0096631C">
              <w:rPr>
                <w:rFonts w:eastAsia="Calibri"/>
                <w:bCs/>
              </w:rPr>
              <w:t xml:space="preserve"> </w:t>
            </w:r>
            <w:r w:rsidRPr="00392993">
              <w:rPr>
                <w:rFonts w:eastAsia="Calibri"/>
                <w:bCs/>
              </w:rPr>
              <w:t>5,6</w:t>
            </w:r>
          </w:p>
        </w:tc>
        <w:tc>
          <w:tcPr>
            <w:tcW w:w="567" w:type="dxa"/>
          </w:tcPr>
          <w:p w14:paraId="4BF99333" w14:textId="77777777" w:rsidR="00D71BD1" w:rsidRPr="00392993" w:rsidRDefault="00D71BD1" w:rsidP="00A550E4">
            <w:pPr>
              <w:spacing w:before="0" w:after="0"/>
              <w:rPr>
                <w:rFonts w:eastAsia="Calibri"/>
              </w:rPr>
            </w:pPr>
          </w:p>
        </w:tc>
        <w:tc>
          <w:tcPr>
            <w:tcW w:w="567" w:type="dxa"/>
          </w:tcPr>
          <w:p w14:paraId="4090F6C0" w14:textId="77777777" w:rsidR="00D71BD1" w:rsidRPr="00392993" w:rsidRDefault="00D71BD1" w:rsidP="00A550E4">
            <w:pPr>
              <w:spacing w:before="0" w:after="0"/>
              <w:rPr>
                <w:rFonts w:eastAsia="Calibri"/>
              </w:rPr>
            </w:pPr>
            <w:r w:rsidRPr="00392993">
              <w:rPr>
                <w:rFonts w:eastAsia="Calibri"/>
                <w:bCs/>
              </w:rPr>
              <w:t>ÖÇ1,4</w:t>
            </w:r>
          </w:p>
        </w:tc>
        <w:tc>
          <w:tcPr>
            <w:tcW w:w="567" w:type="dxa"/>
          </w:tcPr>
          <w:p w14:paraId="1456FAD2" w14:textId="69C7E772" w:rsidR="00D71BD1" w:rsidRPr="00392993" w:rsidRDefault="00D71BD1" w:rsidP="00A550E4">
            <w:pPr>
              <w:spacing w:before="0" w:after="0"/>
              <w:rPr>
                <w:rFonts w:eastAsia="Calibri"/>
              </w:rPr>
            </w:pPr>
            <w:r w:rsidRPr="00392993">
              <w:rPr>
                <w:rFonts w:eastAsia="Calibri"/>
                <w:bCs/>
              </w:rPr>
              <w:t>ÖÇ2, 4,</w:t>
            </w:r>
            <w:r w:rsidR="0096631C">
              <w:rPr>
                <w:rFonts w:eastAsia="Calibri"/>
                <w:bCs/>
              </w:rPr>
              <w:t xml:space="preserve"> </w:t>
            </w:r>
            <w:r w:rsidRPr="00392993">
              <w:rPr>
                <w:rFonts w:eastAsia="Calibri"/>
                <w:bCs/>
              </w:rPr>
              <w:t>5,</w:t>
            </w:r>
          </w:p>
        </w:tc>
        <w:tc>
          <w:tcPr>
            <w:tcW w:w="567" w:type="dxa"/>
          </w:tcPr>
          <w:p w14:paraId="67E1004F" w14:textId="77777777" w:rsidR="00D71BD1" w:rsidRPr="00392993" w:rsidRDefault="00D71BD1" w:rsidP="00A550E4">
            <w:pPr>
              <w:spacing w:before="0" w:after="0"/>
              <w:rPr>
                <w:rFonts w:eastAsia="Calibri"/>
              </w:rPr>
            </w:pPr>
            <w:r w:rsidRPr="00392993">
              <w:rPr>
                <w:rFonts w:eastAsia="Calibri"/>
                <w:bCs/>
              </w:rPr>
              <w:t>ÖÇ1, 3</w:t>
            </w:r>
          </w:p>
        </w:tc>
        <w:tc>
          <w:tcPr>
            <w:tcW w:w="567" w:type="dxa"/>
          </w:tcPr>
          <w:p w14:paraId="3DD5D57A" w14:textId="77777777" w:rsidR="00D71BD1" w:rsidRPr="00392993" w:rsidRDefault="00D71BD1" w:rsidP="00A550E4">
            <w:pPr>
              <w:spacing w:before="0" w:after="0"/>
              <w:rPr>
                <w:rFonts w:eastAsia="Calibri"/>
              </w:rPr>
            </w:pPr>
          </w:p>
        </w:tc>
        <w:tc>
          <w:tcPr>
            <w:tcW w:w="567" w:type="dxa"/>
          </w:tcPr>
          <w:p w14:paraId="4F6B900C" w14:textId="77777777" w:rsidR="00D71BD1" w:rsidRPr="00392993" w:rsidRDefault="00D71BD1" w:rsidP="00A550E4">
            <w:pPr>
              <w:spacing w:before="0" w:after="0"/>
              <w:rPr>
                <w:rFonts w:eastAsia="Calibri"/>
              </w:rPr>
            </w:pPr>
            <w:r w:rsidRPr="00392993">
              <w:rPr>
                <w:rFonts w:eastAsia="Calibri"/>
                <w:bCs/>
              </w:rPr>
              <w:t>ÖÇ3</w:t>
            </w:r>
          </w:p>
        </w:tc>
        <w:tc>
          <w:tcPr>
            <w:tcW w:w="567" w:type="dxa"/>
          </w:tcPr>
          <w:p w14:paraId="6C81F752" w14:textId="77777777" w:rsidR="00D71BD1" w:rsidRPr="00392993" w:rsidRDefault="00D71BD1" w:rsidP="00A550E4">
            <w:pPr>
              <w:spacing w:before="0" w:after="0"/>
              <w:rPr>
                <w:rFonts w:eastAsia="Calibri"/>
              </w:rPr>
            </w:pPr>
            <w:r w:rsidRPr="00392993">
              <w:rPr>
                <w:rFonts w:eastAsia="Calibri"/>
                <w:bCs/>
              </w:rPr>
              <w:t>ÖÇ2</w:t>
            </w:r>
          </w:p>
        </w:tc>
        <w:tc>
          <w:tcPr>
            <w:tcW w:w="520" w:type="dxa"/>
          </w:tcPr>
          <w:p w14:paraId="50F9F242" w14:textId="77777777" w:rsidR="00D71BD1" w:rsidRPr="00392993" w:rsidRDefault="00D71BD1" w:rsidP="00A550E4">
            <w:pPr>
              <w:spacing w:before="0" w:after="0"/>
              <w:rPr>
                <w:rFonts w:eastAsia="Calibri"/>
              </w:rPr>
            </w:pPr>
            <w:r w:rsidRPr="00392993">
              <w:rPr>
                <w:rFonts w:eastAsia="Calibri"/>
                <w:bCs/>
              </w:rPr>
              <w:t xml:space="preserve">ÖÇ5,6, </w:t>
            </w:r>
          </w:p>
        </w:tc>
        <w:tc>
          <w:tcPr>
            <w:tcW w:w="794" w:type="dxa"/>
          </w:tcPr>
          <w:p w14:paraId="687EACBB" w14:textId="77777777" w:rsidR="0096631C" w:rsidRDefault="00D71BD1" w:rsidP="00A550E4">
            <w:pPr>
              <w:spacing w:before="0" w:after="0"/>
              <w:rPr>
                <w:rFonts w:eastAsia="Calibri"/>
                <w:bCs/>
              </w:rPr>
            </w:pPr>
            <w:r w:rsidRPr="00392993">
              <w:rPr>
                <w:rFonts w:eastAsia="Calibri"/>
                <w:bCs/>
              </w:rPr>
              <w:t>ÖÇ1,</w:t>
            </w:r>
          </w:p>
          <w:p w14:paraId="1FCFB65B" w14:textId="5EB57300" w:rsidR="00D71BD1" w:rsidRPr="00392993" w:rsidRDefault="00D71BD1" w:rsidP="00A550E4">
            <w:pPr>
              <w:spacing w:before="0" w:after="0"/>
              <w:rPr>
                <w:rFonts w:eastAsia="Calibri"/>
              </w:rPr>
            </w:pPr>
            <w:r w:rsidRPr="00392993">
              <w:rPr>
                <w:rFonts w:eastAsia="Calibri"/>
                <w:bCs/>
              </w:rPr>
              <w:t>2, 4,</w:t>
            </w:r>
            <w:r w:rsidR="0096631C">
              <w:rPr>
                <w:rFonts w:eastAsia="Calibri"/>
                <w:bCs/>
              </w:rPr>
              <w:t xml:space="preserve"> </w:t>
            </w:r>
            <w:r w:rsidRPr="00392993">
              <w:rPr>
                <w:rFonts w:eastAsia="Calibri"/>
                <w:bCs/>
              </w:rPr>
              <w:t>5,6</w:t>
            </w:r>
          </w:p>
        </w:tc>
        <w:tc>
          <w:tcPr>
            <w:tcW w:w="461" w:type="dxa"/>
          </w:tcPr>
          <w:p w14:paraId="7E937581" w14:textId="77777777" w:rsidR="00D71BD1" w:rsidRPr="00392993" w:rsidRDefault="00D71BD1" w:rsidP="00A550E4">
            <w:pPr>
              <w:spacing w:before="0" w:after="0"/>
              <w:rPr>
                <w:rFonts w:eastAsia="Calibri"/>
              </w:rPr>
            </w:pPr>
          </w:p>
        </w:tc>
        <w:tc>
          <w:tcPr>
            <w:tcW w:w="493" w:type="dxa"/>
          </w:tcPr>
          <w:p w14:paraId="7A0FDBC2" w14:textId="77777777" w:rsidR="00D71BD1" w:rsidRPr="00392993" w:rsidRDefault="00D71BD1" w:rsidP="00A550E4">
            <w:pPr>
              <w:spacing w:before="0" w:after="0"/>
              <w:rPr>
                <w:rFonts w:eastAsia="Calibri"/>
              </w:rPr>
            </w:pPr>
            <w:r w:rsidRPr="00392993">
              <w:rPr>
                <w:rFonts w:eastAsia="Calibri"/>
                <w:bCs/>
              </w:rPr>
              <w:t>ÖÇ1</w:t>
            </w:r>
          </w:p>
        </w:tc>
        <w:tc>
          <w:tcPr>
            <w:tcW w:w="562" w:type="dxa"/>
          </w:tcPr>
          <w:p w14:paraId="4D6E9218" w14:textId="77777777" w:rsidR="00D71BD1" w:rsidRPr="00392993" w:rsidRDefault="00D71BD1" w:rsidP="00A550E4">
            <w:pPr>
              <w:spacing w:before="0" w:after="0"/>
              <w:rPr>
                <w:rFonts w:eastAsia="Calibri"/>
              </w:rPr>
            </w:pPr>
          </w:p>
        </w:tc>
      </w:tr>
    </w:tbl>
    <w:tbl>
      <w:tblPr>
        <w:tblpPr w:leftFromText="141" w:rightFromText="141" w:vertAnchor="page" w:horzAnchor="margin" w:tblpY="1911"/>
        <w:tblW w:w="9651" w:type="dxa"/>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6" w:space="0" w:color="BFBFBF" w:themeColor="background1" w:themeShade="BF"/>
          <w:insideV w:val="single" w:sz="6" w:space="0" w:color="BFBFBF" w:themeColor="background1" w:themeShade="BF"/>
        </w:tblBorders>
        <w:tblLook w:val="01E0" w:firstRow="1" w:lastRow="1" w:firstColumn="1" w:lastColumn="1" w:noHBand="0" w:noVBand="0"/>
      </w:tblPr>
      <w:tblGrid>
        <w:gridCol w:w="705"/>
        <w:gridCol w:w="1660"/>
        <w:gridCol w:w="1338"/>
        <w:gridCol w:w="1050"/>
        <w:gridCol w:w="1105"/>
        <w:gridCol w:w="1216"/>
        <w:gridCol w:w="1361"/>
        <w:gridCol w:w="1216"/>
      </w:tblGrid>
      <w:tr w:rsidR="00324A27" w:rsidRPr="00844830" w14:paraId="7EA604F9" w14:textId="77777777" w:rsidTr="00ED7DEF">
        <w:trPr>
          <w:trHeight w:val="168"/>
        </w:trPr>
        <w:tc>
          <w:tcPr>
            <w:tcW w:w="9651" w:type="dxa"/>
            <w:gridSpan w:val="8"/>
          </w:tcPr>
          <w:bookmarkEnd w:id="281"/>
          <w:p w14:paraId="668B075A" w14:textId="153E882E" w:rsidR="00324A27" w:rsidRPr="00844830" w:rsidRDefault="00324A27" w:rsidP="00A550E4">
            <w:pPr>
              <w:spacing w:before="0" w:after="0"/>
              <w:rPr>
                <w:rFonts w:eastAsia="Times New Roman"/>
                <w:b/>
                <w:lang w:eastAsia="tr-TR"/>
              </w:rPr>
            </w:pPr>
            <w:r w:rsidRPr="00844830">
              <w:rPr>
                <w:rFonts w:eastAsia="Times New Roman"/>
                <w:b/>
                <w:lang w:eastAsia="tr-TR"/>
              </w:rPr>
              <w:t>Tablo 3. Ders İçerikleri</w:t>
            </w:r>
            <w:r w:rsidR="00716CBE" w:rsidRPr="00844830">
              <w:rPr>
                <w:rFonts w:eastAsia="Times New Roman"/>
                <w:b/>
                <w:lang w:eastAsia="tr-TR"/>
              </w:rPr>
              <w:t xml:space="preserve">nin </w:t>
            </w:r>
            <w:r w:rsidRPr="00844830">
              <w:rPr>
                <w:rFonts w:eastAsia="Times New Roman"/>
                <w:b/>
                <w:lang w:eastAsia="tr-TR"/>
              </w:rPr>
              <w:t xml:space="preserve">Öğrenme Çıktıları </w:t>
            </w:r>
            <w:r w:rsidR="009051B4" w:rsidRPr="00844830">
              <w:rPr>
                <w:rFonts w:eastAsia="Times New Roman"/>
                <w:b/>
                <w:lang w:eastAsia="tr-TR"/>
              </w:rPr>
              <w:t>ile</w:t>
            </w:r>
            <w:r w:rsidRPr="00844830">
              <w:rPr>
                <w:rFonts w:eastAsia="Times New Roman"/>
                <w:b/>
                <w:lang w:eastAsia="tr-TR"/>
              </w:rPr>
              <w:t xml:space="preserve"> İlşkisi  </w:t>
            </w:r>
          </w:p>
        </w:tc>
      </w:tr>
      <w:tr w:rsidR="00324A27" w:rsidRPr="00844830" w14:paraId="3E93E61F" w14:textId="77777777" w:rsidTr="00ED7DEF">
        <w:trPr>
          <w:trHeight w:val="168"/>
        </w:trPr>
        <w:tc>
          <w:tcPr>
            <w:tcW w:w="705" w:type="dxa"/>
            <w:vMerge w:val="restart"/>
            <w:hideMark/>
          </w:tcPr>
          <w:p w14:paraId="4219B945" w14:textId="77777777" w:rsidR="00324A27" w:rsidRPr="00844830" w:rsidRDefault="00324A27" w:rsidP="00A550E4">
            <w:pPr>
              <w:pStyle w:val="ListeParagraf"/>
              <w:spacing w:before="0" w:after="0"/>
              <w:ind w:left="0"/>
              <w:contextualSpacing w:val="0"/>
              <w:rPr>
                <w:rFonts w:eastAsia="Times New Roman"/>
                <w:b/>
                <w:lang w:eastAsia="tr-TR"/>
              </w:rPr>
            </w:pPr>
            <w:r w:rsidRPr="00844830">
              <w:rPr>
                <w:rFonts w:eastAsia="Times New Roman"/>
                <w:b/>
                <w:lang w:eastAsia="tr-TR"/>
              </w:rPr>
              <w:t>Hafta</w:t>
            </w:r>
          </w:p>
        </w:tc>
        <w:tc>
          <w:tcPr>
            <w:tcW w:w="1660" w:type="dxa"/>
            <w:vMerge w:val="restart"/>
            <w:hideMark/>
          </w:tcPr>
          <w:p w14:paraId="6FE56CCC" w14:textId="77777777" w:rsidR="00324A27" w:rsidRPr="00844830" w:rsidRDefault="00324A27" w:rsidP="00A550E4">
            <w:pPr>
              <w:spacing w:before="0" w:after="0"/>
              <w:rPr>
                <w:rFonts w:eastAsia="Times New Roman"/>
                <w:b/>
                <w:lang w:eastAsia="tr-TR"/>
              </w:rPr>
            </w:pPr>
            <w:r w:rsidRPr="00844830">
              <w:rPr>
                <w:rFonts w:eastAsia="Times New Roman"/>
                <w:b/>
                <w:lang w:eastAsia="tr-TR"/>
              </w:rPr>
              <w:t>Ders İçerikleri</w:t>
            </w:r>
          </w:p>
        </w:tc>
        <w:tc>
          <w:tcPr>
            <w:tcW w:w="7286" w:type="dxa"/>
            <w:gridSpan w:val="6"/>
          </w:tcPr>
          <w:p w14:paraId="4F8BBB0E" w14:textId="77777777" w:rsidR="00324A27" w:rsidRPr="00844830" w:rsidRDefault="00324A27" w:rsidP="00A550E4">
            <w:pPr>
              <w:spacing w:before="0" w:after="0"/>
              <w:jc w:val="center"/>
              <w:rPr>
                <w:rFonts w:eastAsia="Calibri"/>
                <w:b/>
                <w:lang w:eastAsia="tr-TR"/>
              </w:rPr>
            </w:pPr>
            <w:r w:rsidRPr="00844830">
              <w:rPr>
                <w:rFonts w:eastAsia="Calibri"/>
                <w:b/>
                <w:lang w:eastAsia="tr-TR"/>
              </w:rPr>
              <w:t xml:space="preserve">Dersin Öğrenme Çıktıları </w:t>
            </w:r>
          </w:p>
        </w:tc>
      </w:tr>
      <w:tr w:rsidR="00324A27" w:rsidRPr="00844830" w14:paraId="578E9AF3" w14:textId="77777777" w:rsidTr="00ED7DEF">
        <w:trPr>
          <w:trHeight w:val="513"/>
        </w:trPr>
        <w:tc>
          <w:tcPr>
            <w:tcW w:w="705" w:type="dxa"/>
            <w:vMerge/>
            <w:vAlign w:val="center"/>
            <w:hideMark/>
          </w:tcPr>
          <w:p w14:paraId="4AF00B87" w14:textId="77777777" w:rsidR="00324A27" w:rsidRPr="00844830" w:rsidRDefault="00324A27" w:rsidP="006939D2">
            <w:pPr>
              <w:pStyle w:val="ListeParagraf"/>
              <w:numPr>
                <w:ilvl w:val="0"/>
                <w:numId w:val="88"/>
              </w:numPr>
              <w:spacing w:before="0" w:after="0"/>
              <w:ind w:left="0" w:firstLine="0"/>
              <w:contextualSpacing w:val="0"/>
              <w:rPr>
                <w:rFonts w:eastAsia="Times New Roman"/>
                <w:b/>
                <w:lang w:eastAsia="tr-TR"/>
              </w:rPr>
            </w:pPr>
          </w:p>
        </w:tc>
        <w:tc>
          <w:tcPr>
            <w:tcW w:w="1660" w:type="dxa"/>
            <w:vMerge/>
            <w:vAlign w:val="center"/>
            <w:hideMark/>
          </w:tcPr>
          <w:p w14:paraId="75F712D4" w14:textId="77777777" w:rsidR="00324A27" w:rsidRPr="00844830" w:rsidRDefault="00324A27" w:rsidP="00A550E4">
            <w:pPr>
              <w:spacing w:before="0" w:after="0"/>
              <w:rPr>
                <w:rFonts w:eastAsia="Times New Roman"/>
                <w:b/>
                <w:lang w:eastAsia="tr-TR"/>
              </w:rPr>
            </w:pPr>
          </w:p>
        </w:tc>
        <w:tc>
          <w:tcPr>
            <w:tcW w:w="1338" w:type="dxa"/>
          </w:tcPr>
          <w:p w14:paraId="229A5896" w14:textId="77777777" w:rsidR="00324A27" w:rsidRPr="00844830" w:rsidRDefault="00324A27" w:rsidP="00602125">
            <w:pPr>
              <w:spacing w:before="0" w:after="0"/>
              <w:jc w:val="left"/>
              <w:rPr>
                <w:rFonts w:eastAsia="Calibri"/>
              </w:rPr>
            </w:pPr>
            <w:r w:rsidRPr="00844830">
              <w:rPr>
                <w:rFonts w:eastAsia="Calibri"/>
              </w:rPr>
              <w:t>ÖÇ1.</w:t>
            </w:r>
            <w:r w:rsidRPr="00844830">
              <w:rPr>
                <w:rFonts w:eastAsia="Calibri"/>
                <w:bCs/>
              </w:rPr>
              <w:t xml:space="preserve"> CSÜS</w:t>
            </w:r>
            <w:r w:rsidRPr="00844830">
              <w:rPr>
                <w:rFonts w:eastAsia="Calibri"/>
              </w:rPr>
              <w:t>,</w:t>
            </w:r>
          </w:p>
          <w:p w14:paraId="164538DA" w14:textId="77777777" w:rsidR="00324A27" w:rsidRPr="00844830" w:rsidRDefault="00324A27" w:rsidP="00602125">
            <w:pPr>
              <w:spacing w:before="0" w:after="0"/>
              <w:jc w:val="left"/>
              <w:rPr>
                <w:rFonts w:eastAsia="Calibri"/>
              </w:rPr>
            </w:pPr>
            <w:r w:rsidRPr="00844830">
              <w:rPr>
                <w:rFonts w:eastAsia="Calibri"/>
              </w:rPr>
              <w:t>Cinsiyet,</w:t>
            </w:r>
          </w:p>
          <w:p w14:paraId="78A2CC2C" w14:textId="77777777" w:rsidR="00324A27" w:rsidRPr="00844830" w:rsidRDefault="00324A27" w:rsidP="00602125">
            <w:pPr>
              <w:spacing w:before="0" w:after="0"/>
              <w:jc w:val="left"/>
              <w:rPr>
                <w:rFonts w:eastAsia="Calibri"/>
              </w:rPr>
            </w:pPr>
            <w:r w:rsidRPr="00844830">
              <w:rPr>
                <w:rFonts w:eastAsia="Calibri"/>
              </w:rPr>
              <w:t>toplumsal</w:t>
            </w:r>
          </w:p>
          <w:p w14:paraId="187FB10B" w14:textId="77777777" w:rsidR="00324A27" w:rsidRPr="00844830" w:rsidRDefault="00324A27" w:rsidP="00602125">
            <w:pPr>
              <w:spacing w:before="0" w:after="0"/>
              <w:jc w:val="left"/>
              <w:rPr>
                <w:rFonts w:eastAsia="Calibri"/>
              </w:rPr>
            </w:pPr>
            <w:r w:rsidRPr="00844830">
              <w:rPr>
                <w:rFonts w:eastAsia="Calibri"/>
              </w:rPr>
              <w:t>cinsiyet</w:t>
            </w:r>
          </w:p>
          <w:p w14:paraId="75B7AC9D" w14:textId="77777777" w:rsidR="00324A27" w:rsidRPr="00844830" w:rsidRDefault="00324A27" w:rsidP="00602125">
            <w:pPr>
              <w:spacing w:before="0" w:after="0"/>
              <w:jc w:val="left"/>
              <w:rPr>
                <w:rFonts w:eastAsia="Calibri"/>
              </w:rPr>
            </w:pPr>
            <w:r w:rsidRPr="00844830">
              <w:rPr>
                <w:rFonts w:eastAsia="Calibri"/>
              </w:rPr>
              <w:t>kavramlarının tanımını</w:t>
            </w:r>
          </w:p>
          <w:p w14:paraId="2265F707" w14:textId="2043FC2D" w:rsidR="00324A27" w:rsidRPr="00844830" w:rsidRDefault="00324A27" w:rsidP="00602125">
            <w:pPr>
              <w:spacing w:before="0" w:after="0"/>
              <w:jc w:val="left"/>
              <w:rPr>
                <w:rFonts w:eastAsia="Calibri"/>
              </w:rPr>
            </w:pPr>
            <w:r w:rsidRPr="00844830">
              <w:rPr>
                <w:rFonts w:eastAsia="Calibri"/>
              </w:rPr>
              <w:t xml:space="preserve">yapma </w:t>
            </w:r>
            <w:r w:rsidR="002B5F10" w:rsidRPr="00844830">
              <w:rPr>
                <w:rFonts w:eastAsia="Calibri"/>
              </w:rPr>
              <w:t>ve</w:t>
            </w:r>
          </w:p>
          <w:p w14:paraId="3CC281EA" w14:textId="77777777" w:rsidR="00324A27" w:rsidRPr="00844830" w:rsidRDefault="00324A27" w:rsidP="00602125">
            <w:pPr>
              <w:spacing w:before="0" w:after="0"/>
              <w:jc w:val="left"/>
              <w:rPr>
                <w:rFonts w:eastAsia="Calibri"/>
              </w:rPr>
            </w:pPr>
            <w:r w:rsidRPr="00844830">
              <w:rPr>
                <w:rFonts w:eastAsia="Calibri"/>
              </w:rPr>
              <w:t>önemini</w:t>
            </w:r>
          </w:p>
          <w:p w14:paraId="0CFEB498" w14:textId="77777777" w:rsidR="00324A27" w:rsidRPr="00844830" w:rsidRDefault="00324A27" w:rsidP="00602125">
            <w:pPr>
              <w:spacing w:before="0" w:after="0"/>
              <w:jc w:val="left"/>
              <w:rPr>
                <w:rFonts w:eastAsia="Calibri"/>
              </w:rPr>
            </w:pPr>
            <w:r w:rsidRPr="00844830">
              <w:rPr>
                <w:rFonts w:eastAsia="Calibri"/>
              </w:rPr>
              <w:t>açıklama</w:t>
            </w:r>
          </w:p>
        </w:tc>
        <w:tc>
          <w:tcPr>
            <w:tcW w:w="1050" w:type="dxa"/>
          </w:tcPr>
          <w:p w14:paraId="2262E2BE" w14:textId="77777777" w:rsidR="00324A27" w:rsidRPr="00844830" w:rsidRDefault="00324A27" w:rsidP="00602125">
            <w:pPr>
              <w:spacing w:before="0" w:after="0"/>
              <w:jc w:val="left"/>
              <w:rPr>
                <w:rFonts w:eastAsia="Calibri"/>
              </w:rPr>
            </w:pPr>
            <w:r w:rsidRPr="00844830">
              <w:rPr>
                <w:rFonts w:eastAsia="Calibri"/>
              </w:rPr>
              <w:t xml:space="preserve">ÖÇ2. </w:t>
            </w:r>
            <w:r w:rsidRPr="00844830">
              <w:rPr>
                <w:rFonts w:eastAsia="Calibri"/>
                <w:bCs/>
              </w:rPr>
              <w:t xml:space="preserve"> CSÜS</w:t>
            </w:r>
            <w:r w:rsidRPr="00844830">
              <w:rPr>
                <w:rFonts w:eastAsia="Calibri"/>
              </w:rPr>
              <w:t xml:space="preserve"> ,</w:t>
            </w:r>
          </w:p>
          <w:p w14:paraId="46A15D5A" w14:textId="77777777" w:rsidR="00324A27" w:rsidRPr="00844830" w:rsidRDefault="00324A27" w:rsidP="00602125">
            <w:pPr>
              <w:spacing w:before="0" w:after="0"/>
              <w:jc w:val="left"/>
              <w:rPr>
                <w:rFonts w:eastAsia="Calibri"/>
              </w:rPr>
            </w:pPr>
            <w:r w:rsidRPr="00844830">
              <w:rPr>
                <w:rFonts w:eastAsia="Calibri"/>
              </w:rPr>
              <w:t>sağlığını</w:t>
            </w:r>
          </w:p>
          <w:p w14:paraId="378726BA" w14:textId="77777777" w:rsidR="00324A27" w:rsidRPr="00844830" w:rsidRDefault="00324A27" w:rsidP="00602125">
            <w:pPr>
              <w:spacing w:before="0" w:after="0"/>
              <w:jc w:val="left"/>
              <w:rPr>
                <w:rFonts w:eastAsia="Calibri"/>
              </w:rPr>
            </w:pPr>
            <w:r w:rsidRPr="00844830">
              <w:rPr>
                <w:rFonts w:eastAsia="Calibri"/>
              </w:rPr>
              <w:t>etkileyen</w:t>
            </w:r>
          </w:p>
          <w:p w14:paraId="56E59006" w14:textId="77777777" w:rsidR="00324A27" w:rsidRPr="00844830" w:rsidRDefault="00324A27" w:rsidP="00602125">
            <w:pPr>
              <w:spacing w:before="0" w:after="0"/>
              <w:jc w:val="left"/>
              <w:rPr>
                <w:rFonts w:eastAsia="Calibri"/>
              </w:rPr>
            </w:pPr>
            <w:r w:rsidRPr="00844830">
              <w:rPr>
                <w:rFonts w:eastAsia="Calibri"/>
              </w:rPr>
              <w:t>politik,</w:t>
            </w:r>
          </w:p>
          <w:p w14:paraId="3FD329F2" w14:textId="77777777" w:rsidR="00324A27" w:rsidRPr="00844830" w:rsidRDefault="00324A27" w:rsidP="00602125">
            <w:pPr>
              <w:spacing w:before="0" w:after="0"/>
              <w:jc w:val="left"/>
              <w:rPr>
                <w:rFonts w:eastAsia="Calibri"/>
              </w:rPr>
            </w:pPr>
            <w:r w:rsidRPr="00844830">
              <w:rPr>
                <w:rFonts w:eastAsia="Calibri"/>
              </w:rPr>
              <w:t>Ekonomik</w:t>
            </w:r>
          </w:p>
          <w:p w14:paraId="22FCF4BE" w14:textId="77777777" w:rsidR="00324A27" w:rsidRPr="00844830" w:rsidRDefault="00324A27" w:rsidP="00602125">
            <w:pPr>
              <w:spacing w:before="0" w:after="0"/>
              <w:jc w:val="left"/>
              <w:rPr>
                <w:rFonts w:eastAsia="Calibri"/>
              </w:rPr>
            </w:pPr>
            <w:r w:rsidRPr="00844830">
              <w:rPr>
                <w:rFonts w:eastAsia="Calibri"/>
              </w:rPr>
              <w:t>, kültürel</w:t>
            </w:r>
          </w:p>
          <w:p w14:paraId="5D45EFF8" w14:textId="77777777" w:rsidR="00324A27" w:rsidRPr="00844830" w:rsidRDefault="00324A27" w:rsidP="00602125">
            <w:pPr>
              <w:spacing w:before="0" w:after="0"/>
              <w:jc w:val="left"/>
              <w:rPr>
                <w:rFonts w:eastAsia="Calibri"/>
              </w:rPr>
            </w:pPr>
            <w:r w:rsidRPr="00844830">
              <w:rPr>
                <w:rFonts w:eastAsia="Calibri"/>
              </w:rPr>
              <w:t>faktörleri</w:t>
            </w:r>
          </w:p>
          <w:p w14:paraId="5F13D9DA" w14:textId="77777777" w:rsidR="00324A27" w:rsidRPr="00844830" w:rsidRDefault="00324A27" w:rsidP="00602125">
            <w:pPr>
              <w:spacing w:before="0" w:after="0"/>
              <w:jc w:val="left"/>
              <w:rPr>
                <w:rFonts w:eastAsia="Calibri"/>
              </w:rPr>
            </w:pPr>
            <w:r w:rsidRPr="00844830">
              <w:rPr>
                <w:rFonts w:eastAsia="Calibri"/>
              </w:rPr>
              <w:t>bilme</w:t>
            </w:r>
          </w:p>
        </w:tc>
        <w:tc>
          <w:tcPr>
            <w:tcW w:w="1105" w:type="dxa"/>
          </w:tcPr>
          <w:p w14:paraId="17997B75" w14:textId="77777777" w:rsidR="00324A27" w:rsidRPr="00844830" w:rsidRDefault="00324A27" w:rsidP="00602125">
            <w:pPr>
              <w:spacing w:before="0" w:after="0"/>
              <w:jc w:val="left"/>
              <w:rPr>
                <w:rFonts w:eastAsia="Calibri"/>
              </w:rPr>
            </w:pPr>
            <w:r w:rsidRPr="00844830">
              <w:rPr>
                <w:rFonts w:eastAsia="Calibri"/>
              </w:rPr>
              <w:t>ÖÇ3.</w:t>
            </w:r>
          </w:p>
          <w:p w14:paraId="7621E342" w14:textId="5FB42AB5" w:rsidR="00324A27" w:rsidRPr="00844830" w:rsidRDefault="00324A27" w:rsidP="00602125">
            <w:pPr>
              <w:spacing w:before="0" w:after="0"/>
              <w:jc w:val="left"/>
              <w:rPr>
                <w:rFonts w:eastAsia="Calibri"/>
              </w:rPr>
            </w:pPr>
            <w:r w:rsidRPr="00844830">
              <w:rPr>
                <w:rFonts w:eastAsia="Calibri"/>
              </w:rPr>
              <w:t xml:space="preserve">Türkiye’de </w:t>
            </w:r>
            <w:r w:rsidR="002B5F10" w:rsidRPr="00844830">
              <w:rPr>
                <w:rFonts w:eastAsia="Calibri"/>
              </w:rPr>
              <w:t>ve</w:t>
            </w:r>
          </w:p>
          <w:p w14:paraId="0D185E2E" w14:textId="77777777" w:rsidR="00324A27" w:rsidRPr="00844830" w:rsidRDefault="00324A27" w:rsidP="00602125">
            <w:pPr>
              <w:spacing w:before="0" w:after="0"/>
              <w:jc w:val="left"/>
              <w:rPr>
                <w:rFonts w:eastAsia="Calibri"/>
              </w:rPr>
            </w:pPr>
            <w:r w:rsidRPr="00844830">
              <w:rPr>
                <w:rFonts w:eastAsia="Calibri"/>
              </w:rPr>
              <w:t>dünyada</w:t>
            </w:r>
          </w:p>
          <w:p w14:paraId="7AE1C048" w14:textId="77777777" w:rsidR="00324A27" w:rsidRPr="00844830" w:rsidRDefault="00324A27" w:rsidP="00602125">
            <w:pPr>
              <w:spacing w:before="0" w:after="0"/>
              <w:jc w:val="left"/>
              <w:rPr>
                <w:rFonts w:eastAsia="Calibri"/>
              </w:rPr>
            </w:pPr>
            <w:r w:rsidRPr="00844830">
              <w:rPr>
                <w:rFonts w:eastAsia="Calibri"/>
              </w:rPr>
              <w:t>öncelikli</w:t>
            </w:r>
          </w:p>
          <w:p w14:paraId="419A857D" w14:textId="77777777" w:rsidR="00324A27" w:rsidRPr="00844830" w:rsidRDefault="00324A27" w:rsidP="00602125">
            <w:pPr>
              <w:spacing w:before="0" w:after="0"/>
              <w:jc w:val="left"/>
              <w:rPr>
                <w:rFonts w:eastAsia="Calibri"/>
              </w:rPr>
            </w:pPr>
            <w:r w:rsidRPr="00844830">
              <w:rPr>
                <w:rFonts w:eastAsia="Calibri"/>
                <w:bCs/>
              </w:rPr>
              <w:t>CSÜS</w:t>
            </w:r>
            <w:r w:rsidRPr="00844830">
              <w:rPr>
                <w:rFonts w:eastAsia="Calibri"/>
              </w:rPr>
              <w:t xml:space="preserve"> sorunlarını sıralama</w:t>
            </w:r>
          </w:p>
        </w:tc>
        <w:tc>
          <w:tcPr>
            <w:tcW w:w="1216" w:type="dxa"/>
          </w:tcPr>
          <w:p w14:paraId="5FFFE5A6" w14:textId="77777777" w:rsidR="00324A27" w:rsidRPr="00844830" w:rsidRDefault="00324A27" w:rsidP="00602125">
            <w:pPr>
              <w:spacing w:before="0" w:after="0"/>
              <w:jc w:val="left"/>
              <w:rPr>
                <w:rFonts w:eastAsia="Calibri"/>
              </w:rPr>
            </w:pPr>
            <w:r w:rsidRPr="00844830">
              <w:rPr>
                <w:rFonts w:eastAsia="Calibri"/>
              </w:rPr>
              <w:t>ÖÇ4. Yaşam</w:t>
            </w:r>
          </w:p>
          <w:p w14:paraId="7719F7F4" w14:textId="77777777" w:rsidR="00324A27" w:rsidRPr="00844830" w:rsidRDefault="00324A27" w:rsidP="00602125">
            <w:pPr>
              <w:spacing w:before="0" w:after="0"/>
              <w:jc w:val="left"/>
              <w:rPr>
                <w:rFonts w:eastAsia="Calibri"/>
              </w:rPr>
            </w:pPr>
            <w:r w:rsidRPr="00844830">
              <w:rPr>
                <w:rFonts w:eastAsia="Calibri"/>
              </w:rPr>
              <w:t>dönemlerine özgü</w:t>
            </w:r>
          </w:p>
          <w:p w14:paraId="3A4A4600" w14:textId="77777777" w:rsidR="00324A27" w:rsidRPr="00844830" w:rsidRDefault="00324A27" w:rsidP="00602125">
            <w:pPr>
              <w:spacing w:before="0" w:after="0"/>
              <w:jc w:val="left"/>
              <w:rPr>
                <w:rFonts w:eastAsia="Calibri"/>
              </w:rPr>
            </w:pPr>
            <w:r w:rsidRPr="00844830">
              <w:rPr>
                <w:rFonts w:eastAsia="Calibri"/>
                <w:bCs/>
              </w:rPr>
              <w:t>CSÜS</w:t>
            </w:r>
            <w:r w:rsidRPr="00844830">
              <w:rPr>
                <w:rFonts w:eastAsia="Calibri"/>
              </w:rPr>
              <w:t xml:space="preserve"> sorunlarını</w:t>
            </w:r>
          </w:p>
          <w:p w14:paraId="4E6C394D" w14:textId="77777777" w:rsidR="00324A27" w:rsidRPr="00844830" w:rsidRDefault="00324A27" w:rsidP="00602125">
            <w:pPr>
              <w:spacing w:before="0" w:after="0"/>
              <w:jc w:val="left"/>
              <w:rPr>
                <w:rFonts w:eastAsia="Calibri"/>
              </w:rPr>
            </w:pPr>
            <w:r w:rsidRPr="00844830">
              <w:rPr>
                <w:rFonts w:eastAsia="Calibri"/>
              </w:rPr>
              <w:t>sıralama</w:t>
            </w:r>
          </w:p>
        </w:tc>
        <w:tc>
          <w:tcPr>
            <w:tcW w:w="1361" w:type="dxa"/>
          </w:tcPr>
          <w:p w14:paraId="28DF2DDE" w14:textId="77777777" w:rsidR="00324A27" w:rsidRPr="00844830" w:rsidRDefault="00324A27" w:rsidP="00602125">
            <w:pPr>
              <w:spacing w:before="0" w:after="0"/>
              <w:jc w:val="left"/>
              <w:rPr>
                <w:rFonts w:eastAsia="Calibri"/>
              </w:rPr>
            </w:pPr>
            <w:r w:rsidRPr="00844830">
              <w:rPr>
                <w:rFonts w:eastAsia="Calibri"/>
              </w:rPr>
              <w:t xml:space="preserve">ÖÇ5.  </w:t>
            </w:r>
            <w:r w:rsidRPr="00844830">
              <w:rPr>
                <w:rFonts w:eastAsia="Calibri"/>
                <w:bCs/>
              </w:rPr>
              <w:t xml:space="preserve"> CSÜS</w:t>
            </w:r>
          </w:p>
          <w:p w14:paraId="14EF70E6" w14:textId="77777777" w:rsidR="00324A27" w:rsidRPr="00844830" w:rsidRDefault="00324A27" w:rsidP="00602125">
            <w:pPr>
              <w:spacing w:before="0" w:after="0"/>
              <w:jc w:val="left"/>
              <w:rPr>
                <w:rFonts w:eastAsia="Calibri"/>
              </w:rPr>
            </w:pPr>
            <w:r w:rsidRPr="00844830">
              <w:rPr>
                <w:rFonts w:eastAsia="Calibri"/>
              </w:rPr>
              <w:t>sorunlarına</w:t>
            </w:r>
          </w:p>
          <w:p w14:paraId="40CAD377" w14:textId="77777777" w:rsidR="00324A27" w:rsidRPr="00844830" w:rsidRDefault="00324A27" w:rsidP="00602125">
            <w:pPr>
              <w:spacing w:before="0" w:after="0"/>
              <w:jc w:val="left"/>
              <w:rPr>
                <w:rFonts w:eastAsia="Calibri"/>
              </w:rPr>
            </w:pPr>
            <w:r w:rsidRPr="00844830">
              <w:rPr>
                <w:rFonts w:eastAsia="Calibri"/>
              </w:rPr>
              <w:t>uygun</w:t>
            </w:r>
          </w:p>
          <w:p w14:paraId="401F40A4" w14:textId="77777777" w:rsidR="00324A27" w:rsidRPr="00844830" w:rsidRDefault="00324A27" w:rsidP="00602125">
            <w:pPr>
              <w:spacing w:before="0" w:after="0"/>
              <w:jc w:val="left"/>
              <w:rPr>
                <w:rFonts w:eastAsia="Calibri"/>
              </w:rPr>
            </w:pPr>
            <w:r w:rsidRPr="00844830">
              <w:rPr>
                <w:rFonts w:eastAsia="Calibri"/>
              </w:rPr>
              <w:t>hemşirelik</w:t>
            </w:r>
          </w:p>
          <w:p w14:paraId="09FFA734" w14:textId="77777777" w:rsidR="00324A27" w:rsidRPr="00844830" w:rsidRDefault="00324A27" w:rsidP="00602125">
            <w:pPr>
              <w:spacing w:before="0" w:after="0"/>
              <w:jc w:val="left"/>
              <w:rPr>
                <w:rFonts w:eastAsia="Calibri"/>
              </w:rPr>
            </w:pPr>
            <w:r w:rsidRPr="00844830">
              <w:rPr>
                <w:rFonts w:eastAsia="Calibri"/>
              </w:rPr>
              <w:t>yaklaşımlarını bilme</w:t>
            </w:r>
          </w:p>
        </w:tc>
        <w:tc>
          <w:tcPr>
            <w:tcW w:w="1216" w:type="dxa"/>
          </w:tcPr>
          <w:p w14:paraId="2FBE1E47" w14:textId="77777777" w:rsidR="00324A27" w:rsidRPr="00844830" w:rsidRDefault="00324A27" w:rsidP="00602125">
            <w:pPr>
              <w:spacing w:before="0" w:after="0"/>
              <w:jc w:val="left"/>
              <w:rPr>
                <w:rFonts w:eastAsia="Calibri"/>
              </w:rPr>
            </w:pPr>
            <w:r w:rsidRPr="00844830">
              <w:rPr>
                <w:rFonts w:eastAsia="Calibri"/>
              </w:rPr>
              <w:t xml:space="preserve">ÖÇ6.  </w:t>
            </w:r>
            <w:r w:rsidRPr="00844830">
              <w:rPr>
                <w:rFonts w:eastAsia="Calibri"/>
                <w:bCs/>
              </w:rPr>
              <w:t xml:space="preserve"> CSÜS</w:t>
            </w:r>
          </w:p>
          <w:p w14:paraId="2B9C5FF6" w14:textId="77777777" w:rsidR="00324A27" w:rsidRPr="00844830" w:rsidRDefault="00324A27" w:rsidP="00602125">
            <w:pPr>
              <w:spacing w:before="0" w:after="0"/>
              <w:jc w:val="left"/>
              <w:rPr>
                <w:rFonts w:eastAsia="Calibri"/>
              </w:rPr>
            </w:pPr>
            <w:r w:rsidRPr="00844830">
              <w:rPr>
                <w:rFonts w:eastAsia="Calibri"/>
              </w:rPr>
              <w:t>sorunlarında kullanılan</w:t>
            </w:r>
          </w:p>
          <w:p w14:paraId="291A35DD" w14:textId="77777777" w:rsidR="00324A27" w:rsidRPr="00844830" w:rsidRDefault="00324A27" w:rsidP="00602125">
            <w:pPr>
              <w:spacing w:before="0" w:after="0"/>
              <w:jc w:val="left"/>
              <w:rPr>
                <w:rFonts w:eastAsia="Calibri"/>
              </w:rPr>
            </w:pPr>
            <w:r w:rsidRPr="00844830">
              <w:rPr>
                <w:rFonts w:eastAsia="Calibri"/>
              </w:rPr>
              <w:t>tıbbi,</w:t>
            </w:r>
          </w:p>
          <w:p w14:paraId="6D911C6D" w14:textId="77777777" w:rsidR="00324A27" w:rsidRPr="00844830" w:rsidRDefault="00324A27" w:rsidP="00602125">
            <w:pPr>
              <w:spacing w:before="0" w:after="0"/>
              <w:jc w:val="left"/>
              <w:rPr>
                <w:rFonts w:eastAsia="Calibri"/>
              </w:rPr>
            </w:pPr>
            <w:r w:rsidRPr="00844830">
              <w:rPr>
                <w:rFonts w:eastAsia="Calibri"/>
              </w:rPr>
              <w:t>destekleyici</w:t>
            </w:r>
          </w:p>
          <w:p w14:paraId="72FC63D3" w14:textId="77777777" w:rsidR="00324A27" w:rsidRPr="00844830" w:rsidRDefault="00324A27" w:rsidP="00602125">
            <w:pPr>
              <w:spacing w:before="0" w:after="0"/>
              <w:jc w:val="left"/>
              <w:rPr>
                <w:rFonts w:eastAsia="Calibri"/>
              </w:rPr>
            </w:pPr>
            <w:r w:rsidRPr="00844830">
              <w:rPr>
                <w:rFonts w:eastAsia="Calibri"/>
              </w:rPr>
              <w:t>yaklaşımları açıklama</w:t>
            </w:r>
          </w:p>
        </w:tc>
      </w:tr>
      <w:tr w:rsidR="00324A27" w:rsidRPr="00844830" w14:paraId="56714CC9" w14:textId="77777777" w:rsidTr="00ED7DEF">
        <w:trPr>
          <w:trHeight w:val="554"/>
        </w:trPr>
        <w:tc>
          <w:tcPr>
            <w:tcW w:w="705" w:type="dxa"/>
          </w:tcPr>
          <w:p w14:paraId="14DB3B84" w14:textId="77777777" w:rsidR="00324A27" w:rsidRPr="00844830" w:rsidRDefault="00324A27" w:rsidP="006939D2">
            <w:pPr>
              <w:pStyle w:val="ListeParagraf"/>
              <w:numPr>
                <w:ilvl w:val="0"/>
                <w:numId w:val="88"/>
              </w:numPr>
              <w:tabs>
                <w:tab w:val="left" w:pos="0"/>
              </w:tabs>
              <w:spacing w:before="0" w:after="0"/>
              <w:ind w:left="0" w:firstLine="0"/>
              <w:contextualSpacing w:val="0"/>
              <w:jc w:val="center"/>
              <w:rPr>
                <w:rFonts w:eastAsia="Times New Roman"/>
                <w:b/>
                <w:lang w:eastAsia="tr-TR"/>
              </w:rPr>
            </w:pPr>
          </w:p>
        </w:tc>
        <w:tc>
          <w:tcPr>
            <w:tcW w:w="1660" w:type="dxa"/>
          </w:tcPr>
          <w:p w14:paraId="3986E542" w14:textId="77777777" w:rsidR="00324A27" w:rsidRPr="00844830" w:rsidRDefault="00324A27" w:rsidP="00602125">
            <w:pPr>
              <w:spacing w:before="0" w:after="0"/>
              <w:jc w:val="left"/>
              <w:rPr>
                <w:rFonts w:eastAsia="Calibri"/>
              </w:rPr>
            </w:pPr>
            <w:r w:rsidRPr="00844830">
              <w:rPr>
                <w:rFonts w:eastAsia="Calibri"/>
              </w:rPr>
              <w:t>-Dersin tanıtımı</w:t>
            </w:r>
          </w:p>
          <w:p w14:paraId="0715F88F" w14:textId="69FB4F81" w:rsidR="00324A27" w:rsidRPr="00844830" w:rsidRDefault="00324A27" w:rsidP="00602125">
            <w:pPr>
              <w:spacing w:before="0" w:after="0"/>
              <w:jc w:val="left"/>
              <w:rPr>
                <w:rFonts w:eastAsia="Calibri"/>
              </w:rPr>
            </w:pPr>
            <w:r w:rsidRPr="00844830">
              <w:rPr>
                <w:rFonts w:eastAsia="Calibri"/>
              </w:rPr>
              <w:t xml:space="preserve">-Cinsel sağlık </w:t>
            </w:r>
            <w:r w:rsidR="002B5F10" w:rsidRPr="00844830">
              <w:rPr>
                <w:rFonts w:eastAsia="Calibri"/>
              </w:rPr>
              <w:t>ve</w:t>
            </w:r>
            <w:r w:rsidRPr="00844830">
              <w:rPr>
                <w:rFonts w:eastAsia="Calibri"/>
              </w:rPr>
              <w:t xml:space="preserve"> üreme sağlığına giriş</w:t>
            </w:r>
          </w:p>
          <w:p w14:paraId="70ED48C8" w14:textId="6E30BDF9" w:rsidR="00324A27" w:rsidRPr="00844830" w:rsidRDefault="00324A27" w:rsidP="00602125">
            <w:pPr>
              <w:spacing w:before="0" w:after="0"/>
              <w:jc w:val="left"/>
              <w:rPr>
                <w:rFonts w:eastAsia="Calibri"/>
              </w:rPr>
            </w:pPr>
            <w:r w:rsidRPr="00844830">
              <w:rPr>
                <w:rFonts w:eastAsia="Calibri"/>
              </w:rPr>
              <w:t xml:space="preserve">- Cinsel sağlık </w:t>
            </w:r>
            <w:r w:rsidR="002B5F10" w:rsidRPr="00844830">
              <w:rPr>
                <w:rFonts w:eastAsia="Calibri"/>
              </w:rPr>
              <w:t>ve</w:t>
            </w:r>
            <w:r w:rsidRPr="00844830">
              <w:rPr>
                <w:rFonts w:eastAsia="Calibri"/>
              </w:rPr>
              <w:t xml:space="preserve"> üreme sağlığı hakları</w:t>
            </w:r>
          </w:p>
        </w:tc>
        <w:tc>
          <w:tcPr>
            <w:tcW w:w="1338" w:type="dxa"/>
            <w:vAlign w:val="center"/>
          </w:tcPr>
          <w:p w14:paraId="5A0E21C2" w14:textId="77777777" w:rsidR="00324A27" w:rsidRPr="00844830" w:rsidRDefault="00324A27" w:rsidP="00A550E4">
            <w:pPr>
              <w:spacing w:before="0" w:after="0"/>
              <w:jc w:val="center"/>
              <w:rPr>
                <w:rFonts w:eastAsia="Calibri"/>
              </w:rPr>
            </w:pPr>
            <w:r w:rsidRPr="00844830">
              <w:rPr>
                <w:rFonts w:eastAsia="Calibri"/>
              </w:rPr>
              <w:t>X</w:t>
            </w:r>
          </w:p>
        </w:tc>
        <w:tc>
          <w:tcPr>
            <w:tcW w:w="1050" w:type="dxa"/>
            <w:vAlign w:val="center"/>
          </w:tcPr>
          <w:p w14:paraId="6B31E81D" w14:textId="77777777" w:rsidR="00324A27" w:rsidRPr="00844830" w:rsidRDefault="00324A27" w:rsidP="00A550E4">
            <w:pPr>
              <w:spacing w:before="0" w:after="0"/>
              <w:jc w:val="center"/>
              <w:rPr>
                <w:rFonts w:eastAsia="Calibri"/>
              </w:rPr>
            </w:pPr>
            <w:r w:rsidRPr="00844830">
              <w:rPr>
                <w:rFonts w:eastAsia="Calibri"/>
              </w:rPr>
              <w:t>X</w:t>
            </w:r>
          </w:p>
        </w:tc>
        <w:tc>
          <w:tcPr>
            <w:tcW w:w="1105" w:type="dxa"/>
            <w:vAlign w:val="center"/>
          </w:tcPr>
          <w:p w14:paraId="74A29C2A" w14:textId="77777777" w:rsidR="00324A27" w:rsidRPr="00844830" w:rsidRDefault="00324A27" w:rsidP="00A550E4">
            <w:pPr>
              <w:spacing w:before="0" w:after="0"/>
              <w:jc w:val="center"/>
              <w:rPr>
                <w:rFonts w:eastAsia="Calibri"/>
              </w:rPr>
            </w:pPr>
            <w:r w:rsidRPr="00844830">
              <w:rPr>
                <w:rFonts w:eastAsia="Calibri"/>
              </w:rPr>
              <w:t>X</w:t>
            </w:r>
          </w:p>
        </w:tc>
        <w:tc>
          <w:tcPr>
            <w:tcW w:w="1216" w:type="dxa"/>
            <w:vAlign w:val="center"/>
          </w:tcPr>
          <w:p w14:paraId="1D4DEC60" w14:textId="77777777" w:rsidR="00324A27" w:rsidRPr="00844830" w:rsidRDefault="00324A27" w:rsidP="00A550E4">
            <w:pPr>
              <w:spacing w:before="0" w:after="0"/>
              <w:jc w:val="center"/>
              <w:rPr>
                <w:rFonts w:eastAsia="Calibri"/>
              </w:rPr>
            </w:pPr>
          </w:p>
        </w:tc>
        <w:tc>
          <w:tcPr>
            <w:tcW w:w="1361" w:type="dxa"/>
            <w:vAlign w:val="center"/>
          </w:tcPr>
          <w:p w14:paraId="5171CEC1" w14:textId="77777777" w:rsidR="00324A27" w:rsidRPr="00844830" w:rsidRDefault="00324A27" w:rsidP="00A550E4">
            <w:pPr>
              <w:spacing w:before="0" w:after="0"/>
              <w:jc w:val="center"/>
              <w:rPr>
                <w:rFonts w:eastAsia="Calibri"/>
              </w:rPr>
            </w:pPr>
          </w:p>
        </w:tc>
        <w:tc>
          <w:tcPr>
            <w:tcW w:w="1216" w:type="dxa"/>
            <w:vAlign w:val="center"/>
          </w:tcPr>
          <w:p w14:paraId="16159E94" w14:textId="77777777" w:rsidR="00324A27" w:rsidRPr="00844830" w:rsidRDefault="00324A27" w:rsidP="00A550E4">
            <w:pPr>
              <w:spacing w:before="0" w:after="0"/>
              <w:jc w:val="center"/>
              <w:rPr>
                <w:rFonts w:eastAsia="Calibri"/>
              </w:rPr>
            </w:pPr>
            <w:r w:rsidRPr="00844830">
              <w:rPr>
                <w:rFonts w:eastAsia="Calibri"/>
              </w:rPr>
              <w:t>X</w:t>
            </w:r>
          </w:p>
        </w:tc>
      </w:tr>
      <w:tr w:rsidR="00324A27" w:rsidRPr="00844830" w14:paraId="4F6E0921" w14:textId="77777777" w:rsidTr="00ED7DEF">
        <w:trPr>
          <w:trHeight w:val="264"/>
        </w:trPr>
        <w:tc>
          <w:tcPr>
            <w:tcW w:w="705" w:type="dxa"/>
          </w:tcPr>
          <w:p w14:paraId="539B9DA0" w14:textId="77777777" w:rsidR="00324A27" w:rsidRPr="00844830" w:rsidRDefault="00324A27" w:rsidP="006939D2">
            <w:pPr>
              <w:pStyle w:val="ListeParagraf"/>
              <w:numPr>
                <w:ilvl w:val="0"/>
                <w:numId w:val="88"/>
              </w:numPr>
              <w:spacing w:before="0" w:after="0"/>
              <w:ind w:left="0" w:firstLine="0"/>
              <w:contextualSpacing w:val="0"/>
              <w:jc w:val="center"/>
              <w:rPr>
                <w:rFonts w:eastAsia="Times New Roman"/>
                <w:b/>
                <w:lang w:eastAsia="tr-TR"/>
              </w:rPr>
            </w:pPr>
          </w:p>
        </w:tc>
        <w:tc>
          <w:tcPr>
            <w:tcW w:w="1660" w:type="dxa"/>
          </w:tcPr>
          <w:p w14:paraId="13FADE77" w14:textId="74DBB401" w:rsidR="00324A27" w:rsidRPr="00844830" w:rsidRDefault="00324A27" w:rsidP="00602125">
            <w:pPr>
              <w:spacing w:before="0" w:after="0"/>
              <w:jc w:val="left"/>
              <w:rPr>
                <w:rFonts w:eastAsia="Calibri"/>
              </w:rPr>
            </w:pPr>
            <w:r w:rsidRPr="00844830">
              <w:rPr>
                <w:rFonts w:eastAsia="Calibri"/>
              </w:rPr>
              <w:t xml:space="preserve">-Cinsel </w:t>
            </w:r>
            <w:r w:rsidR="002B5F10" w:rsidRPr="00844830">
              <w:rPr>
                <w:rFonts w:eastAsia="Calibri"/>
              </w:rPr>
              <w:t>ve</w:t>
            </w:r>
            <w:r w:rsidRPr="00844830">
              <w:rPr>
                <w:rFonts w:eastAsia="Calibri"/>
              </w:rPr>
              <w:t xml:space="preserve"> Üreme Sağlığını Etkileyen Yasalar</w:t>
            </w:r>
          </w:p>
        </w:tc>
        <w:tc>
          <w:tcPr>
            <w:tcW w:w="1338" w:type="dxa"/>
            <w:vAlign w:val="center"/>
          </w:tcPr>
          <w:p w14:paraId="1A353ED2" w14:textId="77777777" w:rsidR="00324A27" w:rsidRPr="00844830" w:rsidRDefault="00324A27" w:rsidP="00A550E4">
            <w:pPr>
              <w:spacing w:before="0" w:after="0"/>
              <w:jc w:val="center"/>
              <w:rPr>
                <w:rFonts w:eastAsia="Calibri"/>
              </w:rPr>
            </w:pPr>
          </w:p>
        </w:tc>
        <w:tc>
          <w:tcPr>
            <w:tcW w:w="1050" w:type="dxa"/>
            <w:vAlign w:val="center"/>
          </w:tcPr>
          <w:p w14:paraId="07B7ABA0" w14:textId="77777777" w:rsidR="00324A27" w:rsidRPr="00844830" w:rsidRDefault="00324A27" w:rsidP="00A550E4">
            <w:pPr>
              <w:spacing w:before="0" w:after="0"/>
              <w:jc w:val="center"/>
              <w:rPr>
                <w:rFonts w:eastAsia="Calibri"/>
              </w:rPr>
            </w:pPr>
            <w:r w:rsidRPr="00844830">
              <w:rPr>
                <w:rFonts w:eastAsia="Calibri"/>
              </w:rPr>
              <w:t>X</w:t>
            </w:r>
          </w:p>
        </w:tc>
        <w:tc>
          <w:tcPr>
            <w:tcW w:w="1105" w:type="dxa"/>
            <w:vAlign w:val="center"/>
          </w:tcPr>
          <w:p w14:paraId="2C3FC87B" w14:textId="77777777" w:rsidR="00324A27" w:rsidRPr="00844830" w:rsidRDefault="00324A27" w:rsidP="00A550E4">
            <w:pPr>
              <w:spacing w:before="0" w:after="0"/>
              <w:jc w:val="center"/>
              <w:rPr>
                <w:rFonts w:eastAsia="Calibri"/>
              </w:rPr>
            </w:pPr>
          </w:p>
        </w:tc>
        <w:tc>
          <w:tcPr>
            <w:tcW w:w="1216" w:type="dxa"/>
            <w:vAlign w:val="center"/>
          </w:tcPr>
          <w:p w14:paraId="25FAE8BB" w14:textId="77777777" w:rsidR="00324A27" w:rsidRPr="00844830" w:rsidRDefault="00324A27" w:rsidP="00A550E4">
            <w:pPr>
              <w:spacing w:before="0" w:after="0"/>
              <w:jc w:val="center"/>
              <w:rPr>
                <w:rFonts w:eastAsia="Calibri"/>
              </w:rPr>
            </w:pPr>
          </w:p>
        </w:tc>
        <w:tc>
          <w:tcPr>
            <w:tcW w:w="1361" w:type="dxa"/>
            <w:vAlign w:val="center"/>
          </w:tcPr>
          <w:p w14:paraId="25BF23CE" w14:textId="77777777" w:rsidR="00324A27" w:rsidRPr="00844830" w:rsidRDefault="00324A27" w:rsidP="00A550E4">
            <w:pPr>
              <w:spacing w:before="0" w:after="0"/>
              <w:jc w:val="center"/>
              <w:rPr>
                <w:rFonts w:eastAsia="Calibri"/>
              </w:rPr>
            </w:pPr>
          </w:p>
        </w:tc>
        <w:tc>
          <w:tcPr>
            <w:tcW w:w="1216" w:type="dxa"/>
            <w:vAlign w:val="center"/>
          </w:tcPr>
          <w:p w14:paraId="30CD4F75" w14:textId="77777777" w:rsidR="00324A27" w:rsidRPr="00844830" w:rsidRDefault="00324A27" w:rsidP="00A550E4">
            <w:pPr>
              <w:spacing w:before="0" w:after="0"/>
              <w:jc w:val="center"/>
              <w:rPr>
                <w:rFonts w:eastAsia="Calibri"/>
              </w:rPr>
            </w:pPr>
          </w:p>
        </w:tc>
      </w:tr>
      <w:tr w:rsidR="00324A27" w:rsidRPr="00844830" w14:paraId="662A674A" w14:textId="77777777" w:rsidTr="00ED7DEF">
        <w:trPr>
          <w:trHeight w:val="51"/>
        </w:trPr>
        <w:tc>
          <w:tcPr>
            <w:tcW w:w="705" w:type="dxa"/>
          </w:tcPr>
          <w:p w14:paraId="4B6117B8" w14:textId="77777777" w:rsidR="00324A27" w:rsidRPr="00844830" w:rsidRDefault="00324A27" w:rsidP="006939D2">
            <w:pPr>
              <w:pStyle w:val="ListeParagraf"/>
              <w:numPr>
                <w:ilvl w:val="0"/>
                <w:numId w:val="88"/>
              </w:numPr>
              <w:spacing w:before="0" w:after="0"/>
              <w:ind w:left="0" w:firstLine="0"/>
              <w:contextualSpacing w:val="0"/>
              <w:jc w:val="center"/>
              <w:rPr>
                <w:rFonts w:eastAsia="Times New Roman"/>
                <w:b/>
                <w:lang w:eastAsia="tr-TR"/>
              </w:rPr>
            </w:pPr>
          </w:p>
        </w:tc>
        <w:tc>
          <w:tcPr>
            <w:tcW w:w="1660" w:type="dxa"/>
          </w:tcPr>
          <w:p w14:paraId="66D7DACA" w14:textId="77777777" w:rsidR="00324A27" w:rsidRPr="00844830" w:rsidRDefault="00324A27" w:rsidP="00602125">
            <w:pPr>
              <w:spacing w:before="0" w:after="0"/>
              <w:jc w:val="left"/>
              <w:rPr>
                <w:rFonts w:eastAsia="Calibri"/>
              </w:rPr>
            </w:pPr>
            <w:r w:rsidRPr="00844830">
              <w:rPr>
                <w:rFonts w:eastAsia="Calibri"/>
              </w:rPr>
              <w:t>-Doğurganlık Bilinci</w:t>
            </w:r>
          </w:p>
        </w:tc>
        <w:tc>
          <w:tcPr>
            <w:tcW w:w="1338" w:type="dxa"/>
            <w:vAlign w:val="center"/>
          </w:tcPr>
          <w:p w14:paraId="01F15546" w14:textId="77777777" w:rsidR="00324A27" w:rsidRPr="00844830" w:rsidRDefault="00324A27" w:rsidP="00A550E4">
            <w:pPr>
              <w:spacing w:before="0" w:after="0"/>
              <w:jc w:val="center"/>
              <w:rPr>
                <w:rFonts w:eastAsia="Calibri"/>
              </w:rPr>
            </w:pPr>
          </w:p>
        </w:tc>
        <w:tc>
          <w:tcPr>
            <w:tcW w:w="1050" w:type="dxa"/>
            <w:vAlign w:val="center"/>
          </w:tcPr>
          <w:p w14:paraId="22610266" w14:textId="77777777" w:rsidR="00324A27" w:rsidRPr="00844830" w:rsidRDefault="00324A27" w:rsidP="00A550E4">
            <w:pPr>
              <w:spacing w:before="0" w:after="0"/>
              <w:jc w:val="center"/>
              <w:rPr>
                <w:rFonts w:eastAsia="Calibri"/>
              </w:rPr>
            </w:pPr>
          </w:p>
        </w:tc>
        <w:tc>
          <w:tcPr>
            <w:tcW w:w="1105" w:type="dxa"/>
            <w:vAlign w:val="center"/>
          </w:tcPr>
          <w:p w14:paraId="7EA5BDB9" w14:textId="77777777" w:rsidR="00324A27" w:rsidRPr="00844830" w:rsidRDefault="00324A27" w:rsidP="00A550E4">
            <w:pPr>
              <w:spacing w:before="0" w:after="0"/>
              <w:jc w:val="center"/>
              <w:rPr>
                <w:rFonts w:eastAsia="Calibri"/>
              </w:rPr>
            </w:pPr>
          </w:p>
        </w:tc>
        <w:tc>
          <w:tcPr>
            <w:tcW w:w="1216" w:type="dxa"/>
            <w:vAlign w:val="center"/>
          </w:tcPr>
          <w:p w14:paraId="376C5BAB" w14:textId="77777777" w:rsidR="00324A27" w:rsidRPr="00844830" w:rsidRDefault="00324A27" w:rsidP="00A550E4">
            <w:pPr>
              <w:spacing w:before="0" w:after="0"/>
              <w:jc w:val="center"/>
              <w:rPr>
                <w:rFonts w:eastAsia="Calibri"/>
              </w:rPr>
            </w:pPr>
          </w:p>
        </w:tc>
        <w:tc>
          <w:tcPr>
            <w:tcW w:w="1361" w:type="dxa"/>
            <w:vAlign w:val="center"/>
          </w:tcPr>
          <w:p w14:paraId="53057388" w14:textId="77777777" w:rsidR="00324A27" w:rsidRPr="00844830" w:rsidRDefault="00324A27" w:rsidP="00A550E4">
            <w:pPr>
              <w:spacing w:before="0" w:after="0"/>
              <w:jc w:val="center"/>
              <w:rPr>
                <w:rFonts w:eastAsia="Calibri"/>
              </w:rPr>
            </w:pPr>
            <w:r w:rsidRPr="00844830">
              <w:rPr>
                <w:rFonts w:eastAsia="Calibri"/>
              </w:rPr>
              <w:t>X</w:t>
            </w:r>
          </w:p>
        </w:tc>
        <w:tc>
          <w:tcPr>
            <w:tcW w:w="1216" w:type="dxa"/>
            <w:vAlign w:val="center"/>
          </w:tcPr>
          <w:p w14:paraId="132DFC07" w14:textId="77777777" w:rsidR="00324A27" w:rsidRPr="00844830" w:rsidRDefault="00324A27" w:rsidP="00A550E4">
            <w:pPr>
              <w:spacing w:before="0" w:after="0"/>
              <w:jc w:val="center"/>
              <w:rPr>
                <w:rFonts w:eastAsia="Calibri"/>
              </w:rPr>
            </w:pPr>
            <w:r w:rsidRPr="00844830">
              <w:rPr>
                <w:rFonts w:eastAsia="Calibri"/>
              </w:rPr>
              <w:t>X</w:t>
            </w:r>
          </w:p>
        </w:tc>
      </w:tr>
      <w:tr w:rsidR="00324A27" w:rsidRPr="00844830" w14:paraId="19590F7C" w14:textId="77777777" w:rsidTr="00ED7DEF">
        <w:trPr>
          <w:trHeight w:val="179"/>
        </w:trPr>
        <w:tc>
          <w:tcPr>
            <w:tcW w:w="705" w:type="dxa"/>
          </w:tcPr>
          <w:p w14:paraId="03C97E6B" w14:textId="77777777" w:rsidR="00324A27" w:rsidRPr="00844830" w:rsidRDefault="00324A27" w:rsidP="006939D2">
            <w:pPr>
              <w:pStyle w:val="ListeParagraf"/>
              <w:numPr>
                <w:ilvl w:val="0"/>
                <w:numId w:val="88"/>
              </w:numPr>
              <w:spacing w:before="0" w:after="0"/>
              <w:ind w:left="0" w:firstLine="0"/>
              <w:contextualSpacing w:val="0"/>
              <w:jc w:val="center"/>
              <w:rPr>
                <w:rFonts w:eastAsia="Times New Roman"/>
                <w:b/>
                <w:lang w:eastAsia="tr-TR"/>
              </w:rPr>
            </w:pPr>
          </w:p>
        </w:tc>
        <w:tc>
          <w:tcPr>
            <w:tcW w:w="1660" w:type="dxa"/>
          </w:tcPr>
          <w:p w14:paraId="64037E00" w14:textId="77777777" w:rsidR="00324A27" w:rsidRPr="00844830" w:rsidRDefault="00324A27" w:rsidP="00602125">
            <w:pPr>
              <w:spacing w:before="0" w:after="0"/>
              <w:jc w:val="left"/>
              <w:rPr>
                <w:rFonts w:eastAsia="Calibri"/>
              </w:rPr>
            </w:pPr>
            <w:r w:rsidRPr="00844830">
              <w:rPr>
                <w:rFonts w:eastAsia="Calibri"/>
              </w:rPr>
              <w:t>-Üreme Sağlığı Sorunları</w:t>
            </w:r>
          </w:p>
        </w:tc>
        <w:tc>
          <w:tcPr>
            <w:tcW w:w="1338" w:type="dxa"/>
            <w:vAlign w:val="center"/>
          </w:tcPr>
          <w:p w14:paraId="7505A980" w14:textId="77777777" w:rsidR="00324A27" w:rsidRPr="00844830" w:rsidRDefault="00324A27" w:rsidP="00A550E4">
            <w:pPr>
              <w:spacing w:before="0" w:after="0"/>
              <w:jc w:val="center"/>
              <w:rPr>
                <w:rFonts w:eastAsia="Calibri"/>
              </w:rPr>
            </w:pPr>
          </w:p>
        </w:tc>
        <w:tc>
          <w:tcPr>
            <w:tcW w:w="1050" w:type="dxa"/>
            <w:vAlign w:val="center"/>
          </w:tcPr>
          <w:p w14:paraId="75449C17" w14:textId="77777777" w:rsidR="00324A27" w:rsidRPr="00844830" w:rsidRDefault="00324A27" w:rsidP="00A550E4">
            <w:pPr>
              <w:spacing w:before="0" w:after="0"/>
              <w:jc w:val="center"/>
              <w:rPr>
                <w:rFonts w:eastAsia="Calibri"/>
              </w:rPr>
            </w:pPr>
          </w:p>
        </w:tc>
        <w:tc>
          <w:tcPr>
            <w:tcW w:w="1105" w:type="dxa"/>
            <w:vAlign w:val="center"/>
          </w:tcPr>
          <w:p w14:paraId="642523A7" w14:textId="77777777" w:rsidR="00324A27" w:rsidRPr="00844830" w:rsidRDefault="00324A27" w:rsidP="00A550E4">
            <w:pPr>
              <w:spacing w:before="0" w:after="0"/>
              <w:jc w:val="center"/>
              <w:rPr>
                <w:rFonts w:eastAsia="Calibri"/>
              </w:rPr>
            </w:pPr>
            <w:r w:rsidRPr="00844830">
              <w:rPr>
                <w:rFonts w:eastAsia="Calibri"/>
              </w:rPr>
              <w:t>X</w:t>
            </w:r>
          </w:p>
        </w:tc>
        <w:tc>
          <w:tcPr>
            <w:tcW w:w="1216" w:type="dxa"/>
            <w:vAlign w:val="center"/>
          </w:tcPr>
          <w:p w14:paraId="7FD59CE6" w14:textId="77777777" w:rsidR="00324A27" w:rsidRPr="00844830" w:rsidRDefault="00324A27" w:rsidP="00A550E4">
            <w:pPr>
              <w:spacing w:before="0" w:after="0"/>
              <w:jc w:val="center"/>
              <w:rPr>
                <w:rFonts w:eastAsia="Calibri"/>
              </w:rPr>
            </w:pPr>
            <w:r w:rsidRPr="00844830">
              <w:rPr>
                <w:rFonts w:eastAsia="Calibri"/>
              </w:rPr>
              <w:t>X</w:t>
            </w:r>
          </w:p>
        </w:tc>
        <w:tc>
          <w:tcPr>
            <w:tcW w:w="1361" w:type="dxa"/>
            <w:vAlign w:val="center"/>
          </w:tcPr>
          <w:p w14:paraId="40F11E96" w14:textId="77777777" w:rsidR="00324A27" w:rsidRPr="00844830" w:rsidRDefault="00324A27" w:rsidP="00A550E4">
            <w:pPr>
              <w:spacing w:before="0" w:after="0"/>
              <w:jc w:val="center"/>
              <w:rPr>
                <w:rFonts w:eastAsia="Calibri"/>
              </w:rPr>
            </w:pPr>
            <w:r w:rsidRPr="00844830">
              <w:rPr>
                <w:rFonts w:eastAsia="Calibri"/>
              </w:rPr>
              <w:t>X</w:t>
            </w:r>
          </w:p>
        </w:tc>
        <w:tc>
          <w:tcPr>
            <w:tcW w:w="1216" w:type="dxa"/>
            <w:vAlign w:val="center"/>
          </w:tcPr>
          <w:p w14:paraId="7D2F4438" w14:textId="77777777" w:rsidR="00324A27" w:rsidRPr="00844830" w:rsidRDefault="00324A27" w:rsidP="00A550E4">
            <w:pPr>
              <w:spacing w:before="0" w:after="0"/>
              <w:jc w:val="center"/>
              <w:rPr>
                <w:rFonts w:eastAsia="Calibri"/>
              </w:rPr>
            </w:pPr>
            <w:r w:rsidRPr="00844830">
              <w:rPr>
                <w:rFonts w:eastAsia="Calibri"/>
              </w:rPr>
              <w:t>X</w:t>
            </w:r>
          </w:p>
        </w:tc>
      </w:tr>
      <w:tr w:rsidR="00324A27" w:rsidRPr="00844830" w14:paraId="1E72DA04" w14:textId="77777777" w:rsidTr="00ED7DEF">
        <w:trPr>
          <w:trHeight w:val="293"/>
        </w:trPr>
        <w:tc>
          <w:tcPr>
            <w:tcW w:w="705" w:type="dxa"/>
          </w:tcPr>
          <w:p w14:paraId="08B3B455" w14:textId="77777777" w:rsidR="00324A27" w:rsidRPr="00844830" w:rsidRDefault="00324A27" w:rsidP="006939D2">
            <w:pPr>
              <w:pStyle w:val="ListeParagraf"/>
              <w:numPr>
                <w:ilvl w:val="0"/>
                <w:numId w:val="88"/>
              </w:numPr>
              <w:spacing w:before="0" w:after="0"/>
              <w:ind w:left="0" w:firstLine="0"/>
              <w:contextualSpacing w:val="0"/>
              <w:jc w:val="center"/>
              <w:rPr>
                <w:rFonts w:eastAsia="Times New Roman"/>
                <w:b/>
                <w:lang w:eastAsia="tr-TR"/>
              </w:rPr>
            </w:pPr>
          </w:p>
        </w:tc>
        <w:tc>
          <w:tcPr>
            <w:tcW w:w="1660" w:type="dxa"/>
          </w:tcPr>
          <w:p w14:paraId="7119E1C4" w14:textId="77777777" w:rsidR="00324A27" w:rsidRPr="00844830" w:rsidRDefault="00324A27" w:rsidP="00602125">
            <w:pPr>
              <w:spacing w:before="0" w:after="0"/>
              <w:jc w:val="left"/>
              <w:rPr>
                <w:rFonts w:eastAsia="Calibri"/>
              </w:rPr>
            </w:pPr>
            <w:r w:rsidRPr="00844830">
              <w:rPr>
                <w:rFonts w:eastAsia="Calibri"/>
              </w:rPr>
              <w:t>-Cinsel Sağlık Sorunları</w:t>
            </w:r>
          </w:p>
        </w:tc>
        <w:tc>
          <w:tcPr>
            <w:tcW w:w="1338" w:type="dxa"/>
            <w:vAlign w:val="center"/>
          </w:tcPr>
          <w:p w14:paraId="08F70196" w14:textId="77777777" w:rsidR="00324A27" w:rsidRPr="00844830" w:rsidRDefault="00324A27" w:rsidP="00A550E4">
            <w:pPr>
              <w:spacing w:before="0" w:after="0"/>
              <w:jc w:val="center"/>
              <w:rPr>
                <w:rFonts w:eastAsia="Calibri"/>
              </w:rPr>
            </w:pPr>
            <w:r w:rsidRPr="00844830">
              <w:rPr>
                <w:rFonts w:eastAsia="Calibri"/>
              </w:rPr>
              <w:t>X</w:t>
            </w:r>
          </w:p>
        </w:tc>
        <w:tc>
          <w:tcPr>
            <w:tcW w:w="1050" w:type="dxa"/>
            <w:vAlign w:val="center"/>
          </w:tcPr>
          <w:p w14:paraId="070481D5" w14:textId="77777777" w:rsidR="00324A27" w:rsidRPr="00844830" w:rsidRDefault="00324A27" w:rsidP="00A550E4">
            <w:pPr>
              <w:spacing w:before="0" w:after="0"/>
              <w:jc w:val="center"/>
              <w:rPr>
                <w:rFonts w:eastAsia="Calibri"/>
              </w:rPr>
            </w:pPr>
            <w:r w:rsidRPr="00844830">
              <w:rPr>
                <w:rFonts w:eastAsia="Calibri"/>
              </w:rPr>
              <w:t>X</w:t>
            </w:r>
          </w:p>
        </w:tc>
        <w:tc>
          <w:tcPr>
            <w:tcW w:w="1105" w:type="dxa"/>
            <w:vAlign w:val="center"/>
          </w:tcPr>
          <w:p w14:paraId="52F56D8B" w14:textId="77777777" w:rsidR="00324A27" w:rsidRPr="00844830" w:rsidRDefault="00324A27" w:rsidP="00A550E4">
            <w:pPr>
              <w:spacing w:before="0" w:after="0"/>
              <w:jc w:val="center"/>
              <w:rPr>
                <w:rFonts w:eastAsia="Calibri"/>
              </w:rPr>
            </w:pPr>
          </w:p>
        </w:tc>
        <w:tc>
          <w:tcPr>
            <w:tcW w:w="1216" w:type="dxa"/>
            <w:vAlign w:val="center"/>
          </w:tcPr>
          <w:p w14:paraId="2C784AEF" w14:textId="77777777" w:rsidR="00324A27" w:rsidRPr="00844830" w:rsidRDefault="00324A27" w:rsidP="00A550E4">
            <w:pPr>
              <w:spacing w:before="0" w:after="0"/>
              <w:jc w:val="center"/>
              <w:rPr>
                <w:rFonts w:eastAsia="Calibri"/>
              </w:rPr>
            </w:pPr>
            <w:r w:rsidRPr="00844830">
              <w:rPr>
                <w:rFonts w:eastAsia="Calibri"/>
              </w:rPr>
              <w:t>X</w:t>
            </w:r>
          </w:p>
        </w:tc>
        <w:tc>
          <w:tcPr>
            <w:tcW w:w="1361" w:type="dxa"/>
            <w:vAlign w:val="center"/>
          </w:tcPr>
          <w:p w14:paraId="1DDF79B5" w14:textId="77777777" w:rsidR="00324A27" w:rsidRPr="00844830" w:rsidRDefault="00324A27" w:rsidP="00A550E4">
            <w:pPr>
              <w:spacing w:before="0" w:after="0"/>
              <w:jc w:val="center"/>
              <w:rPr>
                <w:rFonts w:eastAsia="Calibri"/>
              </w:rPr>
            </w:pPr>
          </w:p>
        </w:tc>
        <w:tc>
          <w:tcPr>
            <w:tcW w:w="1216" w:type="dxa"/>
            <w:vAlign w:val="center"/>
          </w:tcPr>
          <w:p w14:paraId="214CE827" w14:textId="77777777" w:rsidR="00324A27" w:rsidRPr="00844830" w:rsidRDefault="00324A27" w:rsidP="00A550E4">
            <w:pPr>
              <w:spacing w:before="0" w:after="0"/>
              <w:jc w:val="center"/>
              <w:rPr>
                <w:rFonts w:eastAsia="Calibri"/>
              </w:rPr>
            </w:pPr>
            <w:r w:rsidRPr="00844830">
              <w:rPr>
                <w:rFonts w:eastAsia="Calibri"/>
              </w:rPr>
              <w:t>X</w:t>
            </w:r>
          </w:p>
        </w:tc>
      </w:tr>
      <w:tr w:rsidR="00324A27" w:rsidRPr="00844830" w14:paraId="32AB88A7" w14:textId="77777777" w:rsidTr="00ED7DEF">
        <w:trPr>
          <w:trHeight w:val="463"/>
        </w:trPr>
        <w:tc>
          <w:tcPr>
            <w:tcW w:w="705" w:type="dxa"/>
          </w:tcPr>
          <w:p w14:paraId="3722879F" w14:textId="77777777" w:rsidR="00324A27" w:rsidRPr="00844830" w:rsidRDefault="00324A27" w:rsidP="006939D2">
            <w:pPr>
              <w:pStyle w:val="ListeParagraf"/>
              <w:numPr>
                <w:ilvl w:val="0"/>
                <w:numId w:val="88"/>
              </w:numPr>
              <w:spacing w:before="0" w:after="0"/>
              <w:ind w:left="0" w:firstLine="0"/>
              <w:contextualSpacing w:val="0"/>
              <w:jc w:val="center"/>
              <w:rPr>
                <w:rFonts w:eastAsia="Times New Roman"/>
                <w:b/>
                <w:lang w:eastAsia="tr-TR"/>
              </w:rPr>
            </w:pPr>
          </w:p>
        </w:tc>
        <w:tc>
          <w:tcPr>
            <w:tcW w:w="1660" w:type="dxa"/>
          </w:tcPr>
          <w:p w14:paraId="42B9B322" w14:textId="77777777" w:rsidR="00324A27" w:rsidRPr="00844830" w:rsidRDefault="00324A27" w:rsidP="00602125">
            <w:pPr>
              <w:spacing w:before="0" w:after="0"/>
              <w:jc w:val="left"/>
              <w:rPr>
                <w:rFonts w:eastAsia="Calibri"/>
              </w:rPr>
            </w:pPr>
            <w:r w:rsidRPr="00844830">
              <w:rPr>
                <w:rFonts w:eastAsia="Calibri"/>
              </w:rPr>
              <w:t>-Aile Planlamasında Güncel Yaklaşımlar</w:t>
            </w:r>
          </w:p>
        </w:tc>
        <w:tc>
          <w:tcPr>
            <w:tcW w:w="1338" w:type="dxa"/>
            <w:vAlign w:val="center"/>
          </w:tcPr>
          <w:p w14:paraId="6919E70E" w14:textId="77777777" w:rsidR="00324A27" w:rsidRPr="00844830" w:rsidRDefault="00324A27" w:rsidP="00A550E4">
            <w:pPr>
              <w:spacing w:before="0" w:after="0"/>
              <w:jc w:val="center"/>
              <w:rPr>
                <w:rFonts w:eastAsia="Calibri"/>
              </w:rPr>
            </w:pPr>
          </w:p>
        </w:tc>
        <w:tc>
          <w:tcPr>
            <w:tcW w:w="1050" w:type="dxa"/>
            <w:vAlign w:val="center"/>
          </w:tcPr>
          <w:p w14:paraId="21C1FDC6" w14:textId="77777777" w:rsidR="00324A27" w:rsidRPr="00844830" w:rsidRDefault="00324A27" w:rsidP="00A550E4">
            <w:pPr>
              <w:spacing w:before="0" w:after="0"/>
              <w:jc w:val="center"/>
              <w:rPr>
                <w:rFonts w:eastAsia="Calibri"/>
              </w:rPr>
            </w:pPr>
          </w:p>
        </w:tc>
        <w:tc>
          <w:tcPr>
            <w:tcW w:w="1105" w:type="dxa"/>
            <w:vAlign w:val="center"/>
          </w:tcPr>
          <w:p w14:paraId="2A3147CF" w14:textId="77777777" w:rsidR="00324A27" w:rsidRPr="00844830" w:rsidRDefault="00324A27" w:rsidP="00A550E4">
            <w:pPr>
              <w:spacing w:before="0" w:after="0"/>
              <w:jc w:val="center"/>
              <w:rPr>
                <w:rFonts w:eastAsia="Calibri"/>
              </w:rPr>
            </w:pPr>
          </w:p>
        </w:tc>
        <w:tc>
          <w:tcPr>
            <w:tcW w:w="1216" w:type="dxa"/>
            <w:vAlign w:val="center"/>
          </w:tcPr>
          <w:p w14:paraId="3F9C907D" w14:textId="77777777" w:rsidR="00324A27" w:rsidRPr="00844830" w:rsidRDefault="00324A27" w:rsidP="00A550E4">
            <w:pPr>
              <w:spacing w:before="0" w:after="0"/>
              <w:jc w:val="center"/>
              <w:rPr>
                <w:rFonts w:eastAsia="Calibri"/>
              </w:rPr>
            </w:pPr>
          </w:p>
        </w:tc>
        <w:tc>
          <w:tcPr>
            <w:tcW w:w="1361" w:type="dxa"/>
            <w:vAlign w:val="center"/>
          </w:tcPr>
          <w:p w14:paraId="745FDF67" w14:textId="77777777" w:rsidR="00324A27" w:rsidRPr="00844830" w:rsidRDefault="00324A27" w:rsidP="00A550E4">
            <w:pPr>
              <w:spacing w:before="0" w:after="0"/>
              <w:jc w:val="center"/>
              <w:rPr>
                <w:rFonts w:eastAsia="Calibri"/>
              </w:rPr>
            </w:pPr>
            <w:r w:rsidRPr="00844830">
              <w:rPr>
                <w:rFonts w:eastAsia="Calibri"/>
              </w:rPr>
              <w:t>X</w:t>
            </w:r>
          </w:p>
        </w:tc>
        <w:tc>
          <w:tcPr>
            <w:tcW w:w="1216" w:type="dxa"/>
            <w:vAlign w:val="center"/>
          </w:tcPr>
          <w:p w14:paraId="1D0A6403" w14:textId="77777777" w:rsidR="00324A27" w:rsidRPr="00844830" w:rsidRDefault="00324A27" w:rsidP="00A550E4">
            <w:pPr>
              <w:spacing w:before="0" w:after="0"/>
              <w:jc w:val="center"/>
              <w:rPr>
                <w:rFonts w:eastAsia="Calibri"/>
              </w:rPr>
            </w:pPr>
            <w:r w:rsidRPr="00844830">
              <w:rPr>
                <w:rFonts w:eastAsia="Calibri"/>
              </w:rPr>
              <w:t>X</w:t>
            </w:r>
          </w:p>
        </w:tc>
      </w:tr>
      <w:tr w:rsidR="00324A27" w:rsidRPr="00844830" w14:paraId="53832775" w14:textId="77777777" w:rsidTr="00ED7DEF">
        <w:trPr>
          <w:trHeight w:val="51"/>
        </w:trPr>
        <w:tc>
          <w:tcPr>
            <w:tcW w:w="705" w:type="dxa"/>
          </w:tcPr>
          <w:p w14:paraId="6CB57CF6" w14:textId="77777777" w:rsidR="00324A27" w:rsidRPr="00844830" w:rsidRDefault="00324A27" w:rsidP="006939D2">
            <w:pPr>
              <w:pStyle w:val="ListeParagraf"/>
              <w:numPr>
                <w:ilvl w:val="0"/>
                <w:numId w:val="88"/>
              </w:numPr>
              <w:spacing w:before="0" w:after="0"/>
              <w:ind w:left="0" w:firstLine="0"/>
              <w:contextualSpacing w:val="0"/>
              <w:jc w:val="center"/>
              <w:rPr>
                <w:rFonts w:eastAsia="Times New Roman"/>
                <w:b/>
                <w:lang w:eastAsia="tr-TR"/>
              </w:rPr>
            </w:pPr>
          </w:p>
        </w:tc>
        <w:tc>
          <w:tcPr>
            <w:tcW w:w="1660" w:type="dxa"/>
          </w:tcPr>
          <w:p w14:paraId="0987E78D" w14:textId="77777777" w:rsidR="00324A27" w:rsidRPr="00844830" w:rsidRDefault="00324A27" w:rsidP="00602125">
            <w:pPr>
              <w:spacing w:before="0" w:after="0"/>
              <w:jc w:val="left"/>
              <w:rPr>
                <w:rFonts w:eastAsia="Calibri"/>
              </w:rPr>
            </w:pPr>
            <w:r w:rsidRPr="00844830">
              <w:rPr>
                <w:rFonts w:eastAsia="Calibri"/>
              </w:rPr>
              <w:t>-Olağanüstü Durumlarda Üreme Sağlığı</w:t>
            </w:r>
          </w:p>
        </w:tc>
        <w:tc>
          <w:tcPr>
            <w:tcW w:w="1338" w:type="dxa"/>
            <w:vAlign w:val="center"/>
          </w:tcPr>
          <w:p w14:paraId="3DCABB34" w14:textId="77777777" w:rsidR="00324A27" w:rsidRPr="00844830" w:rsidRDefault="00324A27" w:rsidP="00A550E4">
            <w:pPr>
              <w:spacing w:before="0" w:after="0"/>
              <w:jc w:val="center"/>
              <w:rPr>
                <w:rFonts w:eastAsia="Calibri"/>
              </w:rPr>
            </w:pPr>
            <w:r w:rsidRPr="00844830">
              <w:rPr>
                <w:rFonts w:eastAsia="Calibri"/>
              </w:rPr>
              <w:t>X</w:t>
            </w:r>
          </w:p>
        </w:tc>
        <w:tc>
          <w:tcPr>
            <w:tcW w:w="1050" w:type="dxa"/>
            <w:vAlign w:val="center"/>
          </w:tcPr>
          <w:p w14:paraId="257C8F76" w14:textId="77777777" w:rsidR="00324A27" w:rsidRPr="00844830" w:rsidRDefault="00324A27" w:rsidP="00A550E4">
            <w:pPr>
              <w:spacing w:before="0" w:after="0"/>
              <w:jc w:val="center"/>
              <w:rPr>
                <w:rFonts w:eastAsia="Calibri"/>
              </w:rPr>
            </w:pPr>
            <w:r w:rsidRPr="00844830">
              <w:rPr>
                <w:rFonts w:eastAsia="Calibri"/>
              </w:rPr>
              <w:t>X</w:t>
            </w:r>
          </w:p>
        </w:tc>
        <w:tc>
          <w:tcPr>
            <w:tcW w:w="1105" w:type="dxa"/>
            <w:vAlign w:val="center"/>
          </w:tcPr>
          <w:p w14:paraId="369865FA" w14:textId="77777777" w:rsidR="00324A27" w:rsidRPr="00844830" w:rsidRDefault="00324A27" w:rsidP="00A550E4">
            <w:pPr>
              <w:spacing w:before="0" w:after="0"/>
              <w:jc w:val="center"/>
              <w:rPr>
                <w:rFonts w:eastAsia="Calibri"/>
              </w:rPr>
            </w:pPr>
            <w:r w:rsidRPr="00844830">
              <w:rPr>
                <w:rFonts w:eastAsia="Calibri"/>
              </w:rPr>
              <w:t>X</w:t>
            </w:r>
          </w:p>
        </w:tc>
        <w:tc>
          <w:tcPr>
            <w:tcW w:w="1216" w:type="dxa"/>
            <w:vAlign w:val="center"/>
          </w:tcPr>
          <w:p w14:paraId="0F8D05EF" w14:textId="77777777" w:rsidR="00324A27" w:rsidRPr="00844830" w:rsidRDefault="00324A27" w:rsidP="00A550E4">
            <w:pPr>
              <w:spacing w:before="0" w:after="0"/>
              <w:jc w:val="center"/>
              <w:rPr>
                <w:rFonts w:eastAsia="Calibri"/>
              </w:rPr>
            </w:pPr>
          </w:p>
        </w:tc>
        <w:tc>
          <w:tcPr>
            <w:tcW w:w="1361" w:type="dxa"/>
            <w:vAlign w:val="center"/>
          </w:tcPr>
          <w:p w14:paraId="30295AB2" w14:textId="77777777" w:rsidR="00324A27" w:rsidRPr="00844830" w:rsidRDefault="00324A27" w:rsidP="00A550E4">
            <w:pPr>
              <w:spacing w:before="0" w:after="0"/>
              <w:jc w:val="center"/>
              <w:rPr>
                <w:rFonts w:eastAsia="Calibri"/>
              </w:rPr>
            </w:pPr>
          </w:p>
        </w:tc>
        <w:tc>
          <w:tcPr>
            <w:tcW w:w="1216" w:type="dxa"/>
            <w:vAlign w:val="center"/>
          </w:tcPr>
          <w:p w14:paraId="3D893355" w14:textId="77777777" w:rsidR="00324A27" w:rsidRPr="00844830" w:rsidRDefault="00324A27" w:rsidP="00A550E4">
            <w:pPr>
              <w:spacing w:before="0" w:after="0"/>
              <w:jc w:val="center"/>
              <w:rPr>
                <w:rFonts w:eastAsia="Calibri"/>
              </w:rPr>
            </w:pPr>
            <w:r w:rsidRPr="00844830">
              <w:rPr>
                <w:rFonts w:eastAsia="Calibri"/>
              </w:rPr>
              <w:t>X</w:t>
            </w:r>
          </w:p>
        </w:tc>
      </w:tr>
      <w:tr w:rsidR="00324A27" w:rsidRPr="00844830" w14:paraId="1E1B7323" w14:textId="77777777" w:rsidTr="00ED7DEF">
        <w:trPr>
          <w:trHeight w:val="463"/>
        </w:trPr>
        <w:tc>
          <w:tcPr>
            <w:tcW w:w="705" w:type="dxa"/>
            <w:shd w:val="clear" w:color="auto" w:fill="FFFFFF"/>
          </w:tcPr>
          <w:p w14:paraId="698D9CB3" w14:textId="77777777" w:rsidR="00324A27" w:rsidRPr="00844830" w:rsidRDefault="00324A27" w:rsidP="006939D2">
            <w:pPr>
              <w:pStyle w:val="ListeParagraf"/>
              <w:numPr>
                <w:ilvl w:val="0"/>
                <w:numId w:val="88"/>
              </w:numPr>
              <w:spacing w:before="0" w:after="0"/>
              <w:ind w:left="0" w:firstLine="0"/>
              <w:contextualSpacing w:val="0"/>
              <w:jc w:val="center"/>
              <w:rPr>
                <w:rFonts w:eastAsia="Times New Roman"/>
                <w:b/>
                <w:lang w:eastAsia="tr-TR"/>
              </w:rPr>
            </w:pPr>
          </w:p>
        </w:tc>
        <w:tc>
          <w:tcPr>
            <w:tcW w:w="1660" w:type="dxa"/>
            <w:shd w:val="clear" w:color="auto" w:fill="FFFFFF"/>
          </w:tcPr>
          <w:p w14:paraId="78C18020" w14:textId="20F4E564" w:rsidR="00324A27" w:rsidRPr="00844830" w:rsidRDefault="00324A27" w:rsidP="00602125">
            <w:pPr>
              <w:spacing w:before="0" w:after="0"/>
              <w:jc w:val="left"/>
              <w:rPr>
                <w:rFonts w:eastAsia="Calibri"/>
              </w:rPr>
            </w:pPr>
            <w:r w:rsidRPr="00844830">
              <w:rPr>
                <w:rFonts w:eastAsia="Calibri"/>
              </w:rPr>
              <w:t xml:space="preserve">-Cinsel </w:t>
            </w:r>
            <w:r w:rsidR="002B5F10" w:rsidRPr="00844830">
              <w:rPr>
                <w:rFonts w:eastAsia="Calibri"/>
              </w:rPr>
              <w:t>ve</w:t>
            </w:r>
            <w:r w:rsidRPr="00844830">
              <w:rPr>
                <w:rFonts w:eastAsia="Calibri"/>
              </w:rPr>
              <w:t xml:space="preserve"> Üreme Sağlığında Teknoloji Kullanımı</w:t>
            </w:r>
          </w:p>
        </w:tc>
        <w:tc>
          <w:tcPr>
            <w:tcW w:w="1338" w:type="dxa"/>
            <w:shd w:val="clear" w:color="auto" w:fill="FFFFFF"/>
            <w:vAlign w:val="center"/>
          </w:tcPr>
          <w:p w14:paraId="325D4A8E" w14:textId="77777777" w:rsidR="00324A27" w:rsidRPr="00844830" w:rsidRDefault="00324A27" w:rsidP="00A550E4">
            <w:pPr>
              <w:spacing w:before="0" w:after="0"/>
              <w:jc w:val="center"/>
              <w:rPr>
                <w:rFonts w:eastAsia="Calibri"/>
              </w:rPr>
            </w:pPr>
          </w:p>
        </w:tc>
        <w:tc>
          <w:tcPr>
            <w:tcW w:w="1050" w:type="dxa"/>
            <w:shd w:val="clear" w:color="auto" w:fill="FFFFFF"/>
            <w:vAlign w:val="center"/>
          </w:tcPr>
          <w:p w14:paraId="4001F809" w14:textId="77777777" w:rsidR="00324A27" w:rsidRPr="00844830" w:rsidRDefault="00324A27" w:rsidP="00A550E4">
            <w:pPr>
              <w:spacing w:before="0" w:after="0"/>
              <w:jc w:val="center"/>
              <w:rPr>
                <w:rFonts w:eastAsia="Calibri"/>
              </w:rPr>
            </w:pPr>
          </w:p>
        </w:tc>
        <w:tc>
          <w:tcPr>
            <w:tcW w:w="1105" w:type="dxa"/>
            <w:shd w:val="clear" w:color="auto" w:fill="FFFFFF"/>
            <w:vAlign w:val="center"/>
          </w:tcPr>
          <w:p w14:paraId="269551EE" w14:textId="77777777" w:rsidR="00324A27" w:rsidRPr="00844830" w:rsidRDefault="00324A27" w:rsidP="00A550E4">
            <w:pPr>
              <w:spacing w:before="0" w:after="0"/>
              <w:jc w:val="center"/>
              <w:rPr>
                <w:rFonts w:eastAsia="Calibri"/>
              </w:rPr>
            </w:pPr>
            <w:r w:rsidRPr="00844830">
              <w:rPr>
                <w:rFonts w:eastAsia="Calibri"/>
              </w:rPr>
              <w:t>X</w:t>
            </w:r>
          </w:p>
        </w:tc>
        <w:tc>
          <w:tcPr>
            <w:tcW w:w="1216" w:type="dxa"/>
            <w:shd w:val="clear" w:color="auto" w:fill="FFFFFF"/>
            <w:vAlign w:val="center"/>
          </w:tcPr>
          <w:p w14:paraId="4974D713" w14:textId="77777777" w:rsidR="00324A27" w:rsidRPr="00844830" w:rsidRDefault="00324A27" w:rsidP="00A550E4">
            <w:pPr>
              <w:spacing w:before="0" w:after="0"/>
              <w:jc w:val="center"/>
              <w:rPr>
                <w:rFonts w:eastAsia="Calibri"/>
              </w:rPr>
            </w:pPr>
          </w:p>
        </w:tc>
        <w:tc>
          <w:tcPr>
            <w:tcW w:w="1361" w:type="dxa"/>
            <w:shd w:val="clear" w:color="auto" w:fill="FFFFFF"/>
            <w:vAlign w:val="center"/>
          </w:tcPr>
          <w:p w14:paraId="226BD5E9" w14:textId="77777777" w:rsidR="00324A27" w:rsidRPr="00844830" w:rsidRDefault="00324A27" w:rsidP="00A550E4">
            <w:pPr>
              <w:spacing w:before="0" w:after="0"/>
              <w:jc w:val="center"/>
              <w:rPr>
                <w:rFonts w:eastAsia="Calibri"/>
              </w:rPr>
            </w:pPr>
            <w:r w:rsidRPr="00844830">
              <w:rPr>
                <w:rFonts w:eastAsia="Calibri"/>
              </w:rPr>
              <w:t>X</w:t>
            </w:r>
          </w:p>
        </w:tc>
        <w:tc>
          <w:tcPr>
            <w:tcW w:w="1216" w:type="dxa"/>
            <w:shd w:val="clear" w:color="auto" w:fill="FFFFFF"/>
            <w:vAlign w:val="center"/>
          </w:tcPr>
          <w:p w14:paraId="1DFA159A" w14:textId="77777777" w:rsidR="00324A27" w:rsidRPr="00844830" w:rsidRDefault="00324A27" w:rsidP="00A550E4">
            <w:pPr>
              <w:spacing w:before="0" w:after="0"/>
              <w:jc w:val="center"/>
              <w:rPr>
                <w:rFonts w:eastAsia="Calibri"/>
              </w:rPr>
            </w:pPr>
          </w:p>
        </w:tc>
      </w:tr>
      <w:tr w:rsidR="00324A27" w:rsidRPr="00844830" w14:paraId="08EE8945" w14:textId="77777777" w:rsidTr="00ED7DEF">
        <w:trPr>
          <w:trHeight w:val="463"/>
        </w:trPr>
        <w:tc>
          <w:tcPr>
            <w:tcW w:w="705" w:type="dxa"/>
          </w:tcPr>
          <w:p w14:paraId="1E1CD66A" w14:textId="77777777" w:rsidR="00324A27" w:rsidRPr="00844830" w:rsidRDefault="00324A27" w:rsidP="006939D2">
            <w:pPr>
              <w:pStyle w:val="ListeParagraf"/>
              <w:numPr>
                <w:ilvl w:val="0"/>
                <w:numId w:val="88"/>
              </w:numPr>
              <w:spacing w:before="0" w:after="0"/>
              <w:ind w:left="0" w:firstLine="0"/>
              <w:contextualSpacing w:val="0"/>
              <w:jc w:val="center"/>
              <w:rPr>
                <w:rFonts w:eastAsia="Times New Roman"/>
                <w:b/>
                <w:lang w:eastAsia="tr-TR"/>
              </w:rPr>
            </w:pPr>
          </w:p>
        </w:tc>
        <w:tc>
          <w:tcPr>
            <w:tcW w:w="1660" w:type="dxa"/>
          </w:tcPr>
          <w:p w14:paraId="535A6C09" w14:textId="1AA69854" w:rsidR="00324A27" w:rsidRPr="00844830" w:rsidRDefault="00324A27" w:rsidP="00602125">
            <w:pPr>
              <w:spacing w:before="0" w:after="0"/>
              <w:jc w:val="left"/>
              <w:rPr>
                <w:rFonts w:eastAsia="Calibri"/>
              </w:rPr>
            </w:pPr>
            <w:r w:rsidRPr="00844830">
              <w:rPr>
                <w:rFonts w:eastAsia="Calibri"/>
              </w:rPr>
              <w:t xml:space="preserve">-Cinsel </w:t>
            </w:r>
            <w:r w:rsidR="002B5F10" w:rsidRPr="00844830">
              <w:rPr>
                <w:rFonts w:eastAsia="Calibri"/>
              </w:rPr>
              <w:t>ve</w:t>
            </w:r>
            <w:r w:rsidRPr="00844830">
              <w:rPr>
                <w:rFonts w:eastAsia="Calibri"/>
              </w:rPr>
              <w:t xml:space="preserve"> Üreme Sağlığında Sağlık Okuryazarlığı</w:t>
            </w:r>
          </w:p>
        </w:tc>
        <w:tc>
          <w:tcPr>
            <w:tcW w:w="1338" w:type="dxa"/>
            <w:vAlign w:val="center"/>
          </w:tcPr>
          <w:p w14:paraId="4EEF72B4" w14:textId="77777777" w:rsidR="00324A27" w:rsidRPr="00844830" w:rsidRDefault="00324A27" w:rsidP="00A550E4">
            <w:pPr>
              <w:spacing w:before="0" w:after="0"/>
              <w:jc w:val="center"/>
              <w:rPr>
                <w:rFonts w:eastAsia="Calibri"/>
              </w:rPr>
            </w:pPr>
          </w:p>
        </w:tc>
        <w:tc>
          <w:tcPr>
            <w:tcW w:w="1050" w:type="dxa"/>
            <w:vAlign w:val="center"/>
          </w:tcPr>
          <w:p w14:paraId="531050A3" w14:textId="77777777" w:rsidR="00324A27" w:rsidRPr="00844830" w:rsidRDefault="00324A27" w:rsidP="00A550E4">
            <w:pPr>
              <w:spacing w:before="0" w:after="0"/>
              <w:jc w:val="center"/>
              <w:rPr>
                <w:rFonts w:eastAsia="Calibri"/>
              </w:rPr>
            </w:pPr>
            <w:r w:rsidRPr="00844830">
              <w:rPr>
                <w:rFonts w:eastAsia="Calibri"/>
              </w:rPr>
              <w:t>X</w:t>
            </w:r>
          </w:p>
        </w:tc>
        <w:tc>
          <w:tcPr>
            <w:tcW w:w="1105" w:type="dxa"/>
            <w:vAlign w:val="center"/>
          </w:tcPr>
          <w:p w14:paraId="33F2509C" w14:textId="77777777" w:rsidR="00324A27" w:rsidRPr="00844830" w:rsidRDefault="00324A27" w:rsidP="00A550E4">
            <w:pPr>
              <w:spacing w:before="0" w:after="0"/>
              <w:jc w:val="center"/>
              <w:rPr>
                <w:rFonts w:eastAsia="Calibri"/>
              </w:rPr>
            </w:pPr>
            <w:r w:rsidRPr="00844830">
              <w:rPr>
                <w:rFonts w:eastAsia="Calibri"/>
              </w:rPr>
              <w:t>X</w:t>
            </w:r>
          </w:p>
        </w:tc>
        <w:tc>
          <w:tcPr>
            <w:tcW w:w="1216" w:type="dxa"/>
            <w:vAlign w:val="center"/>
          </w:tcPr>
          <w:p w14:paraId="720B50E1" w14:textId="77777777" w:rsidR="00324A27" w:rsidRPr="00844830" w:rsidRDefault="00324A27" w:rsidP="00A550E4">
            <w:pPr>
              <w:spacing w:before="0" w:after="0"/>
              <w:jc w:val="center"/>
              <w:rPr>
                <w:rFonts w:eastAsia="Calibri"/>
              </w:rPr>
            </w:pPr>
          </w:p>
        </w:tc>
        <w:tc>
          <w:tcPr>
            <w:tcW w:w="1361" w:type="dxa"/>
            <w:vAlign w:val="center"/>
          </w:tcPr>
          <w:p w14:paraId="372AAA45" w14:textId="77777777" w:rsidR="00324A27" w:rsidRPr="00844830" w:rsidRDefault="00324A27" w:rsidP="00A550E4">
            <w:pPr>
              <w:spacing w:before="0" w:after="0"/>
              <w:jc w:val="center"/>
              <w:rPr>
                <w:rFonts w:eastAsia="Calibri"/>
              </w:rPr>
            </w:pPr>
            <w:r w:rsidRPr="00844830">
              <w:rPr>
                <w:rFonts w:eastAsia="Calibri"/>
              </w:rPr>
              <w:t>X</w:t>
            </w:r>
          </w:p>
        </w:tc>
        <w:tc>
          <w:tcPr>
            <w:tcW w:w="1216" w:type="dxa"/>
            <w:vAlign w:val="center"/>
          </w:tcPr>
          <w:p w14:paraId="7AD2ED82" w14:textId="77777777" w:rsidR="00324A27" w:rsidRPr="00844830" w:rsidRDefault="00324A27" w:rsidP="00A550E4">
            <w:pPr>
              <w:spacing w:before="0" w:after="0"/>
              <w:jc w:val="center"/>
              <w:rPr>
                <w:rFonts w:eastAsia="Calibri"/>
              </w:rPr>
            </w:pPr>
            <w:r w:rsidRPr="00844830">
              <w:rPr>
                <w:rFonts w:eastAsia="Calibri"/>
              </w:rPr>
              <w:t>X</w:t>
            </w:r>
          </w:p>
        </w:tc>
      </w:tr>
      <w:tr w:rsidR="00324A27" w:rsidRPr="00844830" w14:paraId="35C3E726" w14:textId="77777777" w:rsidTr="00ED7DEF">
        <w:trPr>
          <w:trHeight w:val="31"/>
        </w:trPr>
        <w:tc>
          <w:tcPr>
            <w:tcW w:w="705" w:type="dxa"/>
          </w:tcPr>
          <w:p w14:paraId="4214C50D" w14:textId="77777777" w:rsidR="00324A27" w:rsidRPr="00844830" w:rsidRDefault="00324A27" w:rsidP="006939D2">
            <w:pPr>
              <w:pStyle w:val="ListeParagraf"/>
              <w:numPr>
                <w:ilvl w:val="0"/>
                <w:numId w:val="88"/>
              </w:numPr>
              <w:spacing w:before="0" w:after="0"/>
              <w:ind w:left="0" w:firstLine="0"/>
              <w:contextualSpacing w:val="0"/>
              <w:jc w:val="center"/>
              <w:rPr>
                <w:rFonts w:eastAsia="Times New Roman"/>
                <w:b/>
                <w:lang w:eastAsia="tr-TR"/>
              </w:rPr>
            </w:pPr>
          </w:p>
        </w:tc>
        <w:tc>
          <w:tcPr>
            <w:tcW w:w="1660" w:type="dxa"/>
          </w:tcPr>
          <w:p w14:paraId="31D86B46" w14:textId="06AE056A" w:rsidR="00324A27" w:rsidRPr="00844830" w:rsidRDefault="00324A27" w:rsidP="00602125">
            <w:pPr>
              <w:spacing w:before="0" w:after="0"/>
              <w:jc w:val="left"/>
              <w:rPr>
                <w:rFonts w:eastAsia="Calibri"/>
              </w:rPr>
            </w:pPr>
            <w:r w:rsidRPr="00844830">
              <w:rPr>
                <w:rFonts w:eastAsia="Calibri"/>
              </w:rPr>
              <w:t xml:space="preserve">-En Sık Görülen Üreme Sistemi Enfeksiyonları </w:t>
            </w:r>
            <w:r w:rsidR="002B5F10" w:rsidRPr="00844830">
              <w:rPr>
                <w:rFonts w:eastAsia="Calibri"/>
              </w:rPr>
              <w:t>ve</w:t>
            </w:r>
            <w:r w:rsidRPr="00844830">
              <w:rPr>
                <w:rFonts w:eastAsia="Calibri"/>
              </w:rPr>
              <w:t xml:space="preserve"> CYBE</w:t>
            </w:r>
          </w:p>
        </w:tc>
        <w:tc>
          <w:tcPr>
            <w:tcW w:w="1338" w:type="dxa"/>
            <w:vAlign w:val="center"/>
          </w:tcPr>
          <w:p w14:paraId="56983751" w14:textId="77777777" w:rsidR="00324A27" w:rsidRPr="00844830" w:rsidRDefault="00324A27" w:rsidP="00A550E4">
            <w:pPr>
              <w:spacing w:before="0" w:after="0"/>
              <w:jc w:val="center"/>
              <w:rPr>
                <w:rFonts w:eastAsia="Calibri"/>
              </w:rPr>
            </w:pPr>
          </w:p>
        </w:tc>
        <w:tc>
          <w:tcPr>
            <w:tcW w:w="1050" w:type="dxa"/>
            <w:vAlign w:val="center"/>
          </w:tcPr>
          <w:p w14:paraId="288F04EE" w14:textId="77777777" w:rsidR="00324A27" w:rsidRPr="00844830" w:rsidRDefault="00324A27" w:rsidP="00A550E4">
            <w:pPr>
              <w:spacing w:before="0" w:after="0"/>
              <w:jc w:val="center"/>
              <w:rPr>
                <w:rFonts w:eastAsia="Calibri"/>
              </w:rPr>
            </w:pPr>
          </w:p>
        </w:tc>
        <w:tc>
          <w:tcPr>
            <w:tcW w:w="1105" w:type="dxa"/>
            <w:vAlign w:val="center"/>
          </w:tcPr>
          <w:p w14:paraId="11BCE486" w14:textId="77777777" w:rsidR="00324A27" w:rsidRPr="00844830" w:rsidRDefault="00324A27" w:rsidP="00A550E4">
            <w:pPr>
              <w:spacing w:before="0" w:after="0"/>
              <w:jc w:val="center"/>
              <w:rPr>
                <w:rFonts w:eastAsia="Calibri"/>
              </w:rPr>
            </w:pPr>
            <w:r w:rsidRPr="00844830">
              <w:rPr>
                <w:rFonts w:eastAsia="Calibri"/>
              </w:rPr>
              <w:t>X</w:t>
            </w:r>
          </w:p>
        </w:tc>
        <w:tc>
          <w:tcPr>
            <w:tcW w:w="1216" w:type="dxa"/>
            <w:vAlign w:val="center"/>
          </w:tcPr>
          <w:p w14:paraId="169795CA" w14:textId="77777777" w:rsidR="00324A27" w:rsidRPr="00844830" w:rsidRDefault="00324A27" w:rsidP="00A550E4">
            <w:pPr>
              <w:spacing w:before="0" w:after="0"/>
              <w:jc w:val="center"/>
              <w:rPr>
                <w:rFonts w:eastAsia="Calibri"/>
              </w:rPr>
            </w:pPr>
          </w:p>
        </w:tc>
        <w:tc>
          <w:tcPr>
            <w:tcW w:w="1361" w:type="dxa"/>
            <w:vAlign w:val="center"/>
          </w:tcPr>
          <w:p w14:paraId="505A2732" w14:textId="77777777" w:rsidR="00324A27" w:rsidRPr="00844830" w:rsidRDefault="00324A27" w:rsidP="00A550E4">
            <w:pPr>
              <w:spacing w:before="0" w:after="0"/>
              <w:jc w:val="center"/>
              <w:rPr>
                <w:rFonts w:eastAsia="Calibri"/>
              </w:rPr>
            </w:pPr>
            <w:r w:rsidRPr="00844830">
              <w:rPr>
                <w:rFonts w:eastAsia="Calibri"/>
              </w:rPr>
              <w:t>X</w:t>
            </w:r>
          </w:p>
        </w:tc>
        <w:tc>
          <w:tcPr>
            <w:tcW w:w="1216" w:type="dxa"/>
            <w:vAlign w:val="center"/>
          </w:tcPr>
          <w:p w14:paraId="2D9E8793" w14:textId="77777777" w:rsidR="00324A27" w:rsidRPr="00844830" w:rsidRDefault="00324A27" w:rsidP="00A550E4">
            <w:pPr>
              <w:spacing w:before="0" w:after="0"/>
              <w:jc w:val="center"/>
              <w:rPr>
                <w:rFonts w:eastAsia="Calibri"/>
              </w:rPr>
            </w:pPr>
            <w:r w:rsidRPr="00844830">
              <w:rPr>
                <w:rFonts w:eastAsia="Calibri"/>
              </w:rPr>
              <w:t>X</w:t>
            </w:r>
          </w:p>
        </w:tc>
      </w:tr>
      <w:tr w:rsidR="00324A27" w:rsidRPr="00844830" w14:paraId="5FD52E9F" w14:textId="77777777" w:rsidTr="00ED7DEF">
        <w:trPr>
          <w:trHeight w:val="293"/>
        </w:trPr>
        <w:tc>
          <w:tcPr>
            <w:tcW w:w="705" w:type="dxa"/>
          </w:tcPr>
          <w:p w14:paraId="378760FE" w14:textId="77777777" w:rsidR="00324A27" w:rsidRPr="00844830" w:rsidRDefault="00324A27" w:rsidP="006939D2">
            <w:pPr>
              <w:pStyle w:val="ListeParagraf"/>
              <w:numPr>
                <w:ilvl w:val="0"/>
                <w:numId w:val="88"/>
              </w:numPr>
              <w:spacing w:before="0" w:after="0"/>
              <w:ind w:left="0" w:firstLine="0"/>
              <w:contextualSpacing w:val="0"/>
              <w:jc w:val="center"/>
              <w:rPr>
                <w:rFonts w:eastAsia="Times New Roman"/>
                <w:b/>
                <w:lang w:eastAsia="tr-TR"/>
              </w:rPr>
            </w:pPr>
          </w:p>
        </w:tc>
        <w:tc>
          <w:tcPr>
            <w:tcW w:w="1660" w:type="dxa"/>
          </w:tcPr>
          <w:p w14:paraId="5FA0AEFD" w14:textId="77777777" w:rsidR="00324A27" w:rsidRPr="00844830" w:rsidRDefault="00324A27" w:rsidP="00602125">
            <w:pPr>
              <w:spacing w:before="0" w:after="0"/>
              <w:jc w:val="left"/>
              <w:rPr>
                <w:rFonts w:eastAsia="Calibri"/>
              </w:rPr>
            </w:pPr>
            <w:r w:rsidRPr="00844830">
              <w:rPr>
                <w:rFonts w:eastAsia="Calibri"/>
              </w:rPr>
              <w:t>-İncinebilir Gruplarda Cinsel Sağlık</w:t>
            </w:r>
          </w:p>
        </w:tc>
        <w:tc>
          <w:tcPr>
            <w:tcW w:w="1338" w:type="dxa"/>
            <w:vAlign w:val="center"/>
          </w:tcPr>
          <w:p w14:paraId="3265FB06" w14:textId="77777777" w:rsidR="00324A27" w:rsidRPr="00844830" w:rsidRDefault="00324A27" w:rsidP="00A550E4">
            <w:pPr>
              <w:spacing w:before="0" w:after="0"/>
              <w:jc w:val="center"/>
              <w:rPr>
                <w:rFonts w:eastAsia="Calibri"/>
              </w:rPr>
            </w:pPr>
            <w:r w:rsidRPr="00844830">
              <w:rPr>
                <w:rFonts w:eastAsia="Calibri"/>
              </w:rPr>
              <w:t>X</w:t>
            </w:r>
          </w:p>
        </w:tc>
        <w:tc>
          <w:tcPr>
            <w:tcW w:w="1050" w:type="dxa"/>
            <w:vAlign w:val="center"/>
          </w:tcPr>
          <w:p w14:paraId="0D5BEA3A" w14:textId="77777777" w:rsidR="00324A27" w:rsidRPr="00844830" w:rsidRDefault="00324A27" w:rsidP="00A550E4">
            <w:pPr>
              <w:spacing w:before="0" w:after="0"/>
              <w:jc w:val="center"/>
              <w:rPr>
                <w:rFonts w:eastAsia="Calibri"/>
              </w:rPr>
            </w:pPr>
            <w:r w:rsidRPr="00844830">
              <w:rPr>
                <w:rFonts w:eastAsia="Calibri"/>
              </w:rPr>
              <w:t>X</w:t>
            </w:r>
          </w:p>
        </w:tc>
        <w:tc>
          <w:tcPr>
            <w:tcW w:w="1105" w:type="dxa"/>
            <w:vAlign w:val="center"/>
          </w:tcPr>
          <w:p w14:paraId="1A356CC5" w14:textId="77777777" w:rsidR="00324A27" w:rsidRPr="00844830" w:rsidRDefault="00324A27" w:rsidP="00A550E4">
            <w:pPr>
              <w:spacing w:before="0" w:after="0"/>
              <w:jc w:val="center"/>
              <w:rPr>
                <w:rFonts w:eastAsia="Calibri"/>
              </w:rPr>
            </w:pPr>
            <w:r w:rsidRPr="00844830">
              <w:rPr>
                <w:rFonts w:eastAsia="Calibri"/>
              </w:rPr>
              <w:t>X</w:t>
            </w:r>
          </w:p>
        </w:tc>
        <w:tc>
          <w:tcPr>
            <w:tcW w:w="1216" w:type="dxa"/>
            <w:vAlign w:val="center"/>
          </w:tcPr>
          <w:p w14:paraId="0E9A6FCD" w14:textId="77777777" w:rsidR="00324A27" w:rsidRPr="00844830" w:rsidRDefault="00324A27" w:rsidP="00A550E4">
            <w:pPr>
              <w:spacing w:before="0" w:after="0"/>
              <w:jc w:val="center"/>
              <w:rPr>
                <w:rFonts w:eastAsia="Calibri"/>
              </w:rPr>
            </w:pPr>
          </w:p>
        </w:tc>
        <w:tc>
          <w:tcPr>
            <w:tcW w:w="1361" w:type="dxa"/>
            <w:vAlign w:val="center"/>
          </w:tcPr>
          <w:p w14:paraId="55BFC1B8" w14:textId="77777777" w:rsidR="00324A27" w:rsidRPr="00844830" w:rsidRDefault="00324A27" w:rsidP="00A550E4">
            <w:pPr>
              <w:spacing w:before="0" w:after="0"/>
              <w:jc w:val="center"/>
              <w:rPr>
                <w:rFonts w:eastAsia="Calibri"/>
              </w:rPr>
            </w:pPr>
          </w:p>
        </w:tc>
        <w:tc>
          <w:tcPr>
            <w:tcW w:w="1216" w:type="dxa"/>
            <w:vAlign w:val="center"/>
          </w:tcPr>
          <w:p w14:paraId="38779D2A" w14:textId="77777777" w:rsidR="00324A27" w:rsidRPr="00844830" w:rsidRDefault="00324A27" w:rsidP="00A550E4">
            <w:pPr>
              <w:spacing w:before="0" w:after="0"/>
              <w:jc w:val="center"/>
              <w:rPr>
                <w:rFonts w:eastAsia="Calibri"/>
              </w:rPr>
            </w:pPr>
            <w:r w:rsidRPr="00844830">
              <w:rPr>
                <w:rFonts w:eastAsia="Calibri"/>
              </w:rPr>
              <w:t>X</w:t>
            </w:r>
          </w:p>
        </w:tc>
      </w:tr>
      <w:tr w:rsidR="00324A27" w:rsidRPr="00844830" w14:paraId="1AF43434" w14:textId="77777777" w:rsidTr="00ED7DEF">
        <w:trPr>
          <w:trHeight w:val="51"/>
        </w:trPr>
        <w:tc>
          <w:tcPr>
            <w:tcW w:w="705" w:type="dxa"/>
          </w:tcPr>
          <w:p w14:paraId="106A65DA" w14:textId="77777777" w:rsidR="00324A27" w:rsidRPr="00844830" w:rsidRDefault="00324A27" w:rsidP="006939D2">
            <w:pPr>
              <w:pStyle w:val="ListeParagraf"/>
              <w:numPr>
                <w:ilvl w:val="0"/>
                <w:numId w:val="88"/>
              </w:numPr>
              <w:spacing w:before="0" w:after="0"/>
              <w:ind w:left="0" w:firstLine="0"/>
              <w:contextualSpacing w:val="0"/>
              <w:jc w:val="center"/>
              <w:rPr>
                <w:rFonts w:eastAsia="Times New Roman"/>
                <w:b/>
                <w:lang w:eastAsia="tr-TR"/>
              </w:rPr>
            </w:pPr>
          </w:p>
        </w:tc>
        <w:tc>
          <w:tcPr>
            <w:tcW w:w="1660" w:type="dxa"/>
          </w:tcPr>
          <w:p w14:paraId="5CD218BC" w14:textId="28168B6D" w:rsidR="00324A27" w:rsidRPr="00844830" w:rsidRDefault="00324A27" w:rsidP="00602125">
            <w:pPr>
              <w:spacing w:before="0" w:after="0"/>
              <w:jc w:val="left"/>
              <w:rPr>
                <w:rFonts w:eastAsia="Calibri"/>
              </w:rPr>
            </w:pPr>
            <w:r w:rsidRPr="00844830">
              <w:rPr>
                <w:rFonts w:eastAsia="Calibri"/>
              </w:rPr>
              <w:t xml:space="preserve">-Şiddet </w:t>
            </w:r>
            <w:r w:rsidR="002B5F10" w:rsidRPr="00844830">
              <w:rPr>
                <w:rFonts w:eastAsia="Calibri"/>
              </w:rPr>
              <w:t>ve</w:t>
            </w:r>
            <w:r w:rsidRPr="00844830">
              <w:rPr>
                <w:rFonts w:eastAsia="Calibri"/>
              </w:rPr>
              <w:t xml:space="preserve"> Üreme Sağlığı</w:t>
            </w:r>
          </w:p>
        </w:tc>
        <w:tc>
          <w:tcPr>
            <w:tcW w:w="1338" w:type="dxa"/>
            <w:vAlign w:val="center"/>
          </w:tcPr>
          <w:p w14:paraId="030BDB83" w14:textId="77777777" w:rsidR="00324A27" w:rsidRPr="00844830" w:rsidRDefault="00324A27" w:rsidP="00A550E4">
            <w:pPr>
              <w:spacing w:before="0" w:after="0"/>
              <w:jc w:val="center"/>
              <w:rPr>
                <w:rFonts w:eastAsia="Calibri"/>
              </w:rPr>
            </w:pPr>
            <w:r w:rsidRPr="00844830">
              <w:rPr>
                <w:rFonts w:eastAsia="Calibri"/>
              </w:rPr>
              <w:t>X</w:t>
            </w:r>
          </w:p>
        </w:tc>
        <w:tc>
          <w:tcPr>
            <w:tcW w:w="1050" w:type="dxa"/>
            <w:vAlign w:val="center"/>
          </w:tcPr>
          <w:p w14:paraId="78F0E3B0" w14:textId="77777777" w:rsidR="00324A27" w:rsidRPr="00844830" w:rsidRDefault="00324A27" w:rsidP="00A550E4">
            <w:pPr>
              <w:spacing w:before="0" w:after="0"/>
              <w:jc w:val="center"/>
              <w:rPr>
                <w:rFonts w:eastAsia="Calibri"/>
              </w:rPr>
            </w:pPr>
            <w:r w:rsidRPr="00844830">
              <w:rPr>
                <w:rFonts w:eastAsia="Calibri"/>
              </w:rPr>
              <w:t>X</w:t>
            </w:r>
          </w:p>
        </w:tc>
        <w:tc>
          <w:tcPr>
            <w:tcW w:w="1105" w:type="dxa"/>
            <w:vAlign w:val="center"/>
          </w:tcPr>
          <w:p w14:paraId="4C5BD27F" w14:textId="77777777" w:rsidR="00324A27" w:rsidRPr="00844830" w:rsidRDefault="00324A27" w:rsidP="00A550E4">
            <w:pPr>
              <w:spacing w:before="0" w:after="0"/>
              <w:jc w:val="center"/>
              <w:rPr>
                <w:rFonts w:eastAsia="Calibri"/>
              </w:rPr>
            </w:pPr>
          </w:p>
        </w:tc>
        <w:tc>
          <w:tcPr>
            <w:tcW w:w="1216" w:type="dxa"/>
            <w:vAlign w:val="center"/>
          </w:tcPr>
          <w:p w14:paraId="79A730C5" w14:textId="77777777" w:rsidR="00324A27" w:rsidRPr="00844830" w:rsidRDefault="00324A27" w:rsidP="00A550E4">
            <w:pPr>
              <w:spacing w:before="0" w:after="0"/>
              <w:jc w:val="center"/>
              <w:rPr>
                <w:rFonts w:eastAsia="Calibri"/>
              </w:rPr>
            </w:pPr>
          </w:p>
        </w:tc>
        <w:tc>
          <w:tcPr>
            <w:tcW w:w="1361" w:type="dxa"/>
            <w:vAlign w:val="center"/>
          </w:tcPr>
          <w:p w14:paraId="1E06DF38" w14:textId="77777777" w:rsidR="00324A27" w:rsidRPr="00844830" w:rsidRDefault="00324A27" w:rsidP="00A550E4">
            <w:pPr>
              <w:spacing w:before="0" w:after="0"/>
              <w:jc w:val="center"/>
              <w:rPr>
                <w:rFonts w:eastAsia="Calibri"/>
              </w:rPr>
            </w:pPr>
          </w:p>
        </w:tc>
        <w:tc>
          <w:tcPr>
            <w:tcW w:w="1216" w:type="dxa"/>
            <w:vAlign w:val="center"/>
          </w:tcPr>
          <w:p w14:paraId="08AE1F52" w14:textId="77777777" w:rsidR="00324A27" w:rsidRPr="00844830" w:rsidRDefault="00324A27" w:rsidP="00A550E4">
            <w:pPr>
              <w:spacing w:before="0" w:after="0"/>
              <w:jc w:val="center"/>
              <w:rPr>
                <w:rFonts w:eastAsia="Calibri"/>
              </w:rPr>
            </w:pPr>
            <w:r w:rsidRPr="00844830">
              <w:rPr>
                <w:rFonts w:eastAsia="Calibri"/>
              </w:rPr>
              <w:t>X</w:t>
            </w:r>
          </w:p>
        </w:tc>
      </w:tr>
      <w:tr w:rsidR="00324A27" w:rsidRPr="00844830" w14:paraId="4F2DA2A1" w14:textId="77777777" w:rsidTr="00ED7DEF">
        <w:trPr>
          <w:trHeight w:val="289"/>
        </w:trPr>
        <w:tc>
          <w:tcPr>
            <w:tcW w:w="705" w:type="dxa"/>
          </w:tcPr>
          <w:p w14:paraId="25837733" w14:textId="77777777" w:rsidR="00324A27" w:rsidRPr="00844830" w:rsidRDefault="00324A27" w:rsidP="006939D2">
            <w:pPr>
              <w:pStyle w:val="ListeParagraf"/>
              <w:numPr>
                <w:ilvl w:val="0"/>
                <w:numId w:val="88"/>
              </w:numPr>
              <w:spacing w:before="0" w:after="0"/>
              <w:ind w:left="0" w:firstLine="0"/>
              <w:contextualSpacing w:val="0"/>
              <w:jc w:val="center"/>
              <w:rPr>
                <w:rFonts w:eastAsia="Times New Roman"/>
                <w:b/>
                <w:lang w:eastAsia="tr-TR"/>
              </w:rPr>
            </w:pPr>
          </w:p>
        </w:tc>
        <w:tc>
          <w:tcPr>
            <w:tcW w:w="1660" w:type="dxa"/>
          </w:tcPr>
          <w:p w14:paraId="44352C48" w14:textId="188BC3D5" w:rsidR="00324A27" w:rsidRPr="00844830" w:rsidRDefault="00324A27" w:rsidP="00602125">
            <w:pPr>
              <w:spacing w:before="0" w:after="0"/>
              <w:jc w:val="left"/>
              <w:rPr>
                <w:rFonts w:eastAsia="Calibri"/>
              </w:rPr>
            </w:pPr>
            <w:r w:rsidRPr="00844830">
              <w:rPr>
                <w:rFonts w:eastAsia="Calibri"/>
              </w:rPr>
              <w:t xml:space="preserve">-Çalışma Hayatı </w:t>
            </w:r>
            <w:r w:rsidR="002B5F10" w:rsidRPr="00844830">
              <w:rPr>
                <w:rFonts w:eastAsia="Calibri"/>
              </w:rPr>
              <w:t>ve</w:t>
            </w:r>
            <w:r w:rsidRPr="00844830">
              <w:rPr>
                <w:rFonts w:eastAsia="Calibri"/>
              </w:rPr>
              <w:t xml:space="preserve"> Cam Tavan Sendromu</w:t>
            </w:r>
          </w:p>
        </w:tc>
        <w:tc>
          <w:tcPr>
            <w:tcW w:w="1338" w:type="dxa"/>
            <w:vAlign w:val="center"/>
          </w:tcPr>
          <w:p w14:paraId="46F0AFCE" w14:textId="77777777" w:rsidR="00324A27" w:rsidRPr="00844830" w:rsidRDefault="00324A27" w:rsidP="00A550E4">
            <w:pPr>
              <w:spacing w:before="0" w:after="0"/>
              <w:jc w:val="center"/>
              <w:rPr>
                <w:rFonts w:eastAsia="Calibri"/>
              </w:rPr>
            </w:pPr>
          </w:p>
        </w:tc>
        <w:tc>
          <w:tcPr>
            <w:tcW w:w="1050" w:type="dxa"/>
            <w:vAlign w:val="center"/>
          </w:tcPr>
          <w:p w14:paraId="1A955006" w14:textId="77777777" w:rsidR="00324A27" w:rsidRPr="00844830" w:rsidRDefault="00324A27" w:rsidP="00A550E4">
            <w:pPr>
              <w:spacing w:before="0" w:after="0"/>
              <w:jc w:val="center"/>
              <w:rPr>
                <w:rFonts w:eastAsia="Calibri"/>
              </w:rPr>
            </w:pPr>
            <w:r w:rsidRPr="00844830">
              <w:rPr>
                <w:rFonts w:eastAsia="Calibri"/>
              </w:rPr>
              <w:t>X</w:t>
            </w:r>
          </w:p>
        </w:tc>
        <w:tc>
          <w:tcPr>
            <w:tcW w:w="1105" w:type="dxa"/>
            <w:vAlign w:val="center"/>
          </w:tcPr>
          <w:p w14:paraId="6D2BB604" w14:textId="77777777" w:rsidR="00324A27" w:rsidRPr="00844830" w:rsidRDefault="00324A27" w:rsidP="00A550E4">
            <w:pPr>
              <w:spacing w:before="0" w:after="0"/>
              <w:jc w:val="center"/>
              <w:rPr>
                <w:rFonts w:eastAsia="Calibri"/>
              </w:rPr>
            </w:pPr>
            <w:r w:rsidRPr="00844830">
              <w:rPr>
                <w:rFonts w:eastAsia="Calibri"/>
              </w:rPr>
              <w:t>X</w:t>
            </w:r>
          </w:p>
        </w:tc>
        <w:tc>
          <w:tcPr>
            <w:tcW w:w="1216" w:type="dxa"/>
            <w:vAlign w:val="center"/>
          </w:tcPr>
          <w:p w14:paraId="40F2AE5D" w14:textId="77777777" w:rsidR="00324A27" w:rsidRPr="00844830" w:rsidRDefault="00324A27" w:rsidP="00A550E4">
            <w:pPr>
              <w:spacing w:before="0" w:after="0"/>
              <w:jc w:val="center"/>
              <w:rPr>
                <w:rFonts w:eastAsia="Calibri"/>
              </w:rPr>
            </w:pPr>
          </w:p>
        </w:tc>
        <w:tc>
          <w:tcPr>
            <w:tcW w:w="1361" w:type="dxa"/>
            <w:vAlign w:val="center"/>
          </w:tcPr>
          <w:p w14:paraId="391809D1" w14:textId="77777777" w:rsidR="00324A27" w:rsidRPr="00844830" w:rsidRDefault="00324A27" w:rsidP="00A550E4">
            <w:pPr>
              <w:spacing w:before="0" w:after="0"/>
              <w:jc w:val="center"/>
              <w:rPr>
                <w:rFonts w:eastAsia="Calibri"/>
              </w:rPr>
            </w:pPr>
            <w:r w:rsidRPr="00844830">
              <w:rPr>
                <w:rFonts w:eastAsia="Calibri"/>
              </w:rPr>
              <w:t>X</w:t>
            </w:r>
          </w:p>
        </w:tc>
        <w:tc>
          <w:tcPr>
            <w:tcW w:w="1216" w:type="dxa"/>
            <w:vAlign w:val="center"/>
          </w:tcPr>
          <w:p w14:paraId="6A3D5D35" w14:textId="77777777" w:rsidR="00324A27" w:rsidRPr="00844830" w:rsidRDefault="00324A27" w:rsidP="00A550E4">
            <w:pPr>
              <w:spacing w:before="0" w:after="0"/>
              <w:jc w:val="center"/>
              <w:rPr>
                <w:rFonts w:eastAsia="Calibri"/>
              </w:rPr>
            </w:pPr>
          </w:p>
        </w:tc>
      </w:tr>
      <w:tr w:rsidR="00324A27" w:rsidRPr="00844830" w14:paraId="3E3E8615" w14:textId="77777777" w:rsidTr="00ED7DEF">
        <w:trPr>
          <w:trHeight w:val="289"/>
        </w:trPr>
        <w:tc>
          <w:tcPr>
            <w:tcW w:w="705" w:type="dxa"/>
          </w:tcPr>
          <w:p w14:paraId="2137DB60" w14:textId="77777777" w:rsidR="00324A27" w:rsidRPr="00844830" w:rsidRDefault="00324A27" w:rsidP="006939D2">
            <w:pPr>
              <w:pStyle w:val="ListeParagraf"/>
              <w:numPr>
                <w:ilvl w:val="0"/>
                <w:numId w:val="88"/>
              </w:numPr>
              <w:spacing w:before="0" w:after="0"/>
              <w:ind w:left="0" w:firstLine="0"/>
              <w:contextualSpacing w:val="0"/>
              <w:jc w:val="center"/>
              <w:rPr>
                <w:rFonts w:eastAsia="Times New Roman"/>
                <w:b/>
                <w:lang w:eastAsia="tr-TR"/>
              </w:rPr>
            </w:pPr>
          </w:p>
        </w:tc>
        <w:tc>
          <w:tcPr>
            <w:tcW w:w="1660" w:type="dxa"/>
          </w:tcPr>
          <w:p w14:paraId="76E7A8DF" w14:textId="782735BD" w:rsidR="00324A27" w:rsidRPr="00844830" w:rsidRDefault="00324A27" w:rsidP="00602125">
            <w:pPr>
              <w:spacing w:before="0" w:after="0"/>
              <w:jc w:val="left"/>
              <w:rPr>
                <w:rFonts w:eastAsia="Calibri"/>
              </w:rPr>
            </w:pPr>
            <w:r w:rsidRPr="00844830">
              <w:rPr>
                <w:rFonts w:eastAsia="Calibri"/>
              </w:rPr>
              <w:t>Dersin Değerlendirilmesi</w:t>
            </w:r>
          </w:p>
        </w:tc>
        <w:tc>
          <w:tcPr>
            <w:tcW w:w="1338" w:type="dxa"/>
            <w:vAlign w:val="center"/>
          </w:tcPr>
          <w:p w14:paraId="3046594A" w14:textId="1D94409C" w:rsidR="00324A27" w:rsidRPr="00844830" w:rsidRDefault="00324A27" w:rsidP="00A550E4">
            <w:pPr>
              <w:spacing w:before="0" w:after="0"/>
              <w:jc w:val="center"/>
              <w:rPr>
                <w:rFonts w:eastAsia="Calibri"/>
              </w:rPr>
            </w:pPr>
            <w:r w:rsidRPr="00844830">
              <w:rPr>
                <w:rFonts w:eastAsia="Calibri"/>
              </w:rPr>
              <w:t>X</w:t>
            </w:r>
          </w:p>
        </w:tc>
        <w:tc>
          <w:tcPr>
            <w:tcW w:w="1050" w:type="dxa"/>
            <w:vAlign w:val="center"/>
          </w:tcPr>
          <w:p w14:paraId="15DC437A" w14:textId="5B7F6DFF" w:rsidR="00324A27" w:rsidRPr="00844830" w:rsidRDefault="00324A27" w:rsidP="00A550E4">
            <w:pPr>
              <w:spacing w:before="0" w:after="0"/>
              <w:jc w:val="center"/>
              <w:rPr>
                <w:rFonts w:eastAsia="Calibri"/>
              </w:rPr>
            </w:pPr>
            <w:r w:rsidRPr="00844830">
              <w:rPr>
                <w:rFonts w:eastAsia="Calibri"/>
              </w:rPr>
              <w:t>X</w:t>
            </w:r>
          </w:p>
        </w:tc>
        <w:tc>
          <w:tcPr>
            <w:tcW w:w="1105" w:type="dxa"/>
            <w:vAlign w:val="center"/>
          </w:tcPr>
          <w:p w14:paraId="3E155FC2" w14:textId="42ABBADC" w:rsidR="00324A27" w:rsidRPr="00844830" w:rsidRDefault="00324A27" w:rsidP="00A550E4">
            <w:pPr>
              <w:spacing w:before="0" w:after="0"/>
              <w:jc w:val="center"/>
              <w:rPr>
                <w:rFonts w:eastAsia="Calibri"/>
              </w:rPr>
            </w:pPr>
            <w:r w:rsidRPr="00844830">
              <w:rPr>
                <w:rFonts w:eastAsia="Calibri"/>
              </w:rPr>
              <w:t>X</w:t>
            </w:r>
          </w:p>
        </w:tc>
        <w:tc>
          <w:tcPr>
            <w:tcW w:w="1216" w:type="dxa"/>
            <w:vAlign w:val="center"/>
          </w:tcPr>
          <w:p w14:paraId="55077768" w14:textId="512C60FD" w:rsidR="00324A27" w:rsidRPr="00844830" w:rsidRDefault="00324A27" w:rsidP="00A550E4">
            <w:pPr>
              <w:spacing w:before="0" w:after="0"/>
              <w:jc w:val="center"/>
              <w:rPr>
                <w:rFonts w:eastAsia="Calibri"/>
              </w:rPr>
            </w:pPr>
            <w:r w:rsidRPr="00844830">
              <w:rPr>
                <w:rFonts w:eastAsia="Calibri"/>
              </w:rPr>
              <w:t>X</w:t>
            </w:r>
          </w:p>
        </w:tc>
        <w:tc>
          <w:tcPr>
            <w:tcW w:w="1361" w:type="dxa"/>
            <w:vAlign w:val="center"/>
          </w:tcPr>
          <w:p w14:paraId="1A7CBA22" w14:textId="2E91A64C" w:rsidR="00324A27" w:rsidRPr="00844830" w:rsidRDefault="00324A27" w:rsidP="00A550E4">
            <w:pPr>
              <w:spacing w:before="0" w:after="0"/>
              <w:jc w:val="center"/>
              <w:rPr>
                <w:rFonts w:eastAsia="Calibri"/>
              </w:rPr>
            </w:pPr>
            <w:r w:rsidRPr="00844830">
              <w:rPr>
                <w:rFonts w:eastAsia="Calibri"/>
              </w:rPr>
              <w:t>X</w:t>
            </w:r>
          </w:p>
        </w:tc>
        <w:tc>
          <w:tcPr>
            <w:tcW w:w="1216" w:type="dxa"/>
            <w:vAlign w:val="center"/>
          </w:tcPr>
          <w:p w14:paraId="3DFD6CAA" w14:textId="24A58A07" w:rsidR="00324A27" w:rsidRPr="00844830" w:rsidRDefault="00324A27" w:rsidP="00A550E4">
            <w:pPr>
              <w:spacing w:before="0" w:after="0"/>
              <w:jc w:val="center"/>
              <w:rPr>
                <w:rFonts w:eastAsia="Calibri"/>
              </w:rPr>
            </w:pPr>
            <w:r w:rsidRPr="00844830">
              <w:rPr>
                <w:rFonts w:eastAsia="Calibri"/>
              </w:rPr>
              <w:t>X</w:t>
            </w:r>
          </w:p>
        </w:tc>
      </w:tr>
    </w:tbl>
    <w:p w14:paraId="2F881E4B" w14:textId="77777777" w:rsidR="00324A27" w:rsidRDefault="00324A27" w:rsidP="00A550E4">
      <w:pPr>
        <w:spacing w:before="0" w:after="0"/>
        <w:rPr>
          <w:b/>
          <w:bCs/>
        </w:rPr>
      </w:pPr>
    </w:p>
    <w:p w14:paraId="0E440066" w14:textId="777EADED" w:rsidR="00EF6117" w:rsidRPr="00392993" w:rsidRDefault="00B91CBA" w:rsidP="009C6E0D">
      <w:pPr>
        <w:pStyle w:val="Aklm3"/>
      </w:pPr>
      <w:bookmarkStart w:id="282" w:name="_Toc234733846"/>
      <w:bookmarkStart w:id="283" w:name="_Toc234778645"/>
      <w:bookmarkStart w:id="284" w:name="_Toc235643590"/>
      <w:r w:rsidRPr="00392993">
        <w:t xml:space="preserve">4.2.6.3. HEF 2066 Hemşirelikte Kalite </w:t>
      </w:r>
      <w:r w:rsidR="002B5F10">
        <w:t>ve</w:t>
      </w:r>
      <w:r w:rsidRPr="00392993">
        <w:t xml:space="preserve"> Hasta Gü</w:t>
      </w:r>
      <w:r w:rsidR="002B5F10">
        <w:t>ve</w:t>
      </w:r>
      <w:r w:rsidRPr="00392993">
        <w:t>nliği</w:t>
      </w:r>
      <w:bookmarkEnd w:id="282"/>
      <w:bookmarkEnd w:id="283"/>
      <w:bookmarkEnd w:id="284"/>
      <w:r w:rsidRPr="00392993">
        <w:t xml:space="preserve"> </w:t>
      </w:r>
    </w:p>
    <w:p w14:paraId="076A1FA1" w14:textId="650F65EC" w:rsidR="00DC55A5" w:rsidRPr="009A5148" w:rsidRDefault="00DC55A5" w:rsidP="00A550E4">
      <w:pPr>
        <w:spacing w:before="0" w:after="0"/>
        <w:rPr>
          <w:i/>
          <w:iCs/>
        </w:rPr>
      </w:pPr>
      <w:bookmarkStart w:id="285" w:name="_Hlk182583136"/>
      <w:r>
        <w:rPr>
          <w:i/>
          <w:iCs/>
        </w:rPr>
        <w:t>Bu ders 2025-2026 ö</w:t>
      </w:r>
      <w:r w:rsidRPr="009A5148">
        <w:rPr>
          <w:i/>
          <w:iCs/>
        </w:rPr>
        <w:t>ğretim yılı güz yarıyılı</w:t>
      </w:r>
      <w:r w:rsidR="006B0B8A">
        <w:rPr>
          <w:i/>
          <w:iCs/>
        </w:rPr>
        <w:t>nda</w:t>
      </w:r>
      <w:r w:rsidRPr="009A5148">
        <w:rPr>
          <w:i/>
          <w:iCs/>
        </w:rPr>
        <w:t xml:space="preserve"> açılmamıştır.</w:t>
      </w:r>
    </w:p>
    <w:p w14:paraId="3C8D6114" w14:textId="77777777" w:rsidR="001C528E" w:rsidRDefault="001C528E" w:rsidP="009C6E0D">
      <w:pPr>
        <w:pStyle w:val="Aklm3"/>
      </w:pPr>
      <w:bookmarkStart w:id="286" w:name="_Toc234733847"/>
      <w:bookmarkStart w:id="287" w:name="_Toc234778646"/>
    </w:p>
    <w:p w14:paraId="5D1823D5" w14:textId="083035D2" w:rsidR="00B91CBA" w:rsidRPr="00392993" w:rsidRDefault="00B91CBA" w:rsidP="009C6E0D">
      <w:pPr>
        <w:pStyle w:val="Aklm3"/>
      </w:pPr>
      <w:bookmarkStart w:id="288" w:name="_Toc235643591"/>
      <w:r w:rsidRPr="00392993">
        <w:t xml:space="preserve">4.2.6.4. </w:t>
      </w:r>
      <w:r w:rsidR="00392993" w:rsidRPr="00392993">
        <w:t xml:space="preserve">HEF 2068 </w:t>
      </w:r>
      <w:r w:rsidRPr="00392993">
        <w:t xml:space="preserve">Mesleki İngilizce </w:t>
      </w:r>
      <w:r w:rsidR="00392993" w:rsidRPr="00392993">
        <w:t>II</w:t>
      </w:r>
      <w:bookmarkEnd w:id="286"/>
      <w:bookmarkEnd w:id="287"/>
      <w:bookmarkEnd w:id="288"/>
    </w:p>
    <w:p w14:paraId="2CD2F707" w14:textId="77777777" w:rsidR="00BE458B" w:rsidRDefault="00BE458B" w:rsidP="00A550E4">
      <w:pPr>
        <w:spacing w:before="0" w:after="0"/>
        <w:rPr>
          <w:i/>
          <w:iCs/>
        </w:rPr>
      </w:pPr>
    </w:p>
    <w:p w14:paraId="0D4C08E2" w14:textId="0331E3CA" w:rsidR="00DC55A5" w:rsidRPr="009A5148" w:rsidRDefault="00DC55A5" w:rsidP="00A550E4">
      <w:pPr>
        <w:spacing w:before="0" w:after="0"/>
        <w:rPr>
          <w:i/>
          <w:iCs/>
        </w:rPr>
      </w:pPr>
      <w:r>
        <w:rPr>
          <w:i/>
          <w:iCs/>
        </w:rPr>
        <w:t>Bu ders 2025-2026 ö</w:t>
      </w:r>
      <w:r w:rsidRPr="009A5148">
        <w:rPr>
          <w:i/>
          <w:iCs/>
        </w:rPr>
        <w:t>ğretim yılı güz yarıyılı</w:t>
      </w:r>
      <w:r w:rsidR="006B0B8A">
        <w:rPr>
          <w:i/>
          <w:iCs/>
        </w:rPr>
        <w:t>nda</w:t>
      </w:r>
      <w:r w:rsidRPr="009A5148">
        <w:rPr>
          <w:i/>
          <w:iCs/>
        </w:rPr>
        <w:t xml:space="preserve"> açılmamıştır.</w:t>
      </w:r>
    </w:p>
    <w:p w14:paraId="188C3065" w14:textId="77777777" w:rsidR="00324A27" w:rsidRDefault="00324A27" w:rsidP="00A550E4">
      <w:pPr>
        <w:spacing w:before="0" w:after="0"/>
        <w:rPr>
          <w:b/>
          <w:bCs/>
        </w:rPr>
      </w:pPr>
    </w:p>
    <w:p w14:paraId="7E41A63B" w14:textId="7779D924" w:rsidR="00B91CBA" w:rsidRPr="00392993" w:rsidRDefault="00B91CBA" w:rsidP="009C6E0D">
      <w:pPr>
        <w:pStyle w:val="Aklm3"/>
        <w:rPr>
          <w:highlight w:val="cyan"/>
        </w:rPr>
      </w:pPr>
      <w:bookmarkStart w:id="289" w:name="_Toc234733848"/>
      <w:bookmarkStart w:id="290" w:name="_Toc234778647"/>
      <w:bookmarkStart w:id="291" w:name="_Toc235643592"/>
      <w:r w:rsidRPr="00392993">
        <w:t>4.2.6.5. HEF 2070 Acil Hemşireliği</w:t>
      </w:r>
      <w:bookmarkEnd w:id="289"/>
      <w:bookmarkEnd w:id="290"/>
      <w:bookmarkEnd w:id="291"/>
      <w:r w:rsidRPr="00392993">
        <w:t xml:space="preserve"> </w:t>
      </w:r>
    </w:p>
    <w:p w14:paraId="130AF858" w14:textId="77777777" w:rsidR="00CB7653" w:rsidRDefault="00CB7653" w:rsidP="00A550E4">
      <w:pPr>
        <w:spacing w:before="0" w:after="0"/>
        <w:jc w:val="center"/>
        <w:rPr>
          <w:rFonts w:eastAsia="Times New Roman"/>
          <w:b/>
          <w:color w:val="0070C0"/>
          <w:lang w:eastAsia="tr-TR"/>
        </w:rPr>
      </w:pPr>
    </w:p>
    <w:tbl>
      <w:tblPr>
        <w:tblW w:w="9072" w:type="dxa"/>
        <w:tblInd w:w="-3" w:type="dxa"/>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6" w:space="0" w:color="BFBFBF" w:themeColor="background1" w:themeShade="BF"/>
          <w:insideV w:val="single" w:sz="6" w:space="0" w:color="BFBFBF" w:themeColor="background1" w:themeShade="BF"/>
        </w:tblBorders>
        <w:tblLook w:val="01E0" w:firstRow="1" w:lastRow="1" w:firstColumn="1" w:lastColumn="1" w:noHBand="0" w:noVBand="0"/>
      </w:tblPr>
      <w:tblGrid>
        <w:gridCol w:w="709"/>
        <w:gridCol w:w="846"/>
        <w:gridCol w:w="1564"/>
        <w:gridCol w:w="1074"/>
        <w:gridCol w:w="732"/>
        <w:gridCol w:w="2023"/>
        <w:gridCol w:w="202"/>
        <w:gridCol w:w="1922"/>
      </w:tblGrid>
      <w:tr w:rsidR="00392993" w:rsidRPr="00392993" w14:paraId="61174821" w14:textId="77777777" w:rsidTr="00E43774">
        <w:trPr>
          <w:trHeight w:val="224"/>
        </w:trPr>
        <w:tc>
          <w:tcPr>
            <w:tcW w:w="9072" w:type="dxa"/>
            <w:gridSpan w:val="8"/>
            <w:shd w:val="clear" w:color="auto" w:fill="C1F0C7" w:themeFill="accent3" w:themeFillTint="33"/>
          </w:tcPr>
          <w:p w14:paraId="5B026B22" w14:textId="2C92802C" w:rsidR="00A968EB" w:rsidRPr="00392993" w:rsidRDefault="00A968EB" w:rsidP="00A550E4">
            <w:pPr>
              <w:spacing w:before="0" w:after="0"/>
              <w:jc w:val="center"/>
              <w:rPr>
                <w:b/>
                <w:bCs/>
                <w:sz w:val="18"/>
                <w:szCs w:val="18"/>
                <w:highlight w:val="cyan"/>
              </w:rPr>
            </w:pPr>
            <w:bookmarkStart w:id="292" w:name="_Hlk232691912"/>
            <w:bookmarkEnd w:id="285"/>
            <w:r w:rsidRPr="00392993">
              <w:rPr>
                <w:rFonts w:eastAsia="Times New Roman"/>
                <w:b/>
                <w:lang w:eastAsia="tr-TR"/>
              </w:rPr>
              <w:t xml:space="preserve">HEF 2070 ACİL HEMŞİRELİĞİ </w:t>
            </w:r>
          </w:p>
          <w:p w14:paraId="2DCC9BC3" w14:textId="79D53354" w:rsidR="002954EA" w:rsidRPr="00630074" w:rsidRDefault="00971A69" w:rsidP="00A550E4">
            <w:pPr>
              <w:spacing w:before="0" w:after="0"/>
              <w:jc w:val="center"/>
              <w:rPr>
                <w:rFonts w:eastAsia="Times New Roman"/>
                <w:lang w:eastAsia="tr-TR"/>
              </w:rPr>
            </w:pPr>
            <w:r>
              <w:rPr>
                <w:rFonts w:eastAsia="Times New Roman"/>
                <w:lang w:eastAsia="tr-TR"/>
              </w:rPr>
              <w:t>2025-2026 Öğretim Yılı, Güz Yarıyılı</w:t>
            </w:r>
          </w:p>
          <w:p w14:paraId="1A91A944" w14:textId="21F735C9" w:rsidR="00A968EB" w:rsidRPr="00392993" w:rsidRDefault="00A968EB" w:rsidP="00A550E4">
            <w:pPr>
              <w:spacing w:before="0" w:after="0"/>
              <w:jc w:val="center"/>
              <w:rPr>
                <w:rFonts w:eastAsia="Times New Roman"/>
                <w:b/>
                <w:lang w:eastAsia="tr-TR"/>
              </w:rPr>
            </w:pPr>
          </w:p>
        </w:tc>
      </w:tr>
      <w:bookmarkEnd w:id="292"/>
      <w:tr w:rsidR="00392993" w:rsidRPr="00392993" w14:paraId="447A257A" w14:textId="77777777" w:rsidTr="00E43774">
        <w:trPr>
          <w:trHeight w:val="224"/>
        </w:trPr>
        <w:tc>
          <w:tcPr>
            <w:tcW w:w="4925" w:type="dxa"/>
            <w:gridSpan w:val="5"/>
          </w:tcPr>
          <w:p w14:paraId="286DAEF7" w14:textId="190F3547" w:rsidR="00203FF0" w:rsidRPr="00392993" w:rsidRDefault="00203FF0" w:rsidP="00A550E4">
            <w:pPr>
              <w:spacing w:before="0" w:after="0"/>
              <w:rPr>
                <w:rFonts w:eastAsia="Times New Roman"/>
                <w:b/>
                <w:lang w:eastAsia="tr-TR"/>
              </w:rPr>
            </w:pPr>
            <w:r w:rsidRPr="00392993">
              <w:rPr>
                <w:rFonts w:eastAsia="Times New Roman"/>
                <w:b/>
                <w:lang w:eastAsia="tr-TR"/>
              </w:rPr>
              <w:t xml:space="preserve">Dersi </w:t>
            </w:r>
            <w:r w:rsidR="002B5F10">
              <w:rPr>
                <w:rFonts w:eastAsia="Times New Roman"/>
                <w:b/>
                <w:lang w:eastAsia="tr-TR"/>
              </w:rPr>
              <w:t>ve</w:t>
            </w:r>
            <w:r w:rsidRPr="00392993">
              <w:rPr>
                <w:rFonts w:eastAsia="Times New Roman"/>
                <w:b/>
                <w:lang w:eastAsia="tr-TR"/>
              </w:rPr>
              <w:t>ren Birim(ler):</w:t>
            </w:r>
            <w:r w:rsidR="00E47C2B" w:rsidRPr="00392993">
              <w:rPr>
                <w:rFonts w:eastAsia="Times New Roman"/>
                <w:b/>
                <w:lang w:eastAsia="tr-TR"/>
              </w:rPr>
              <w:t xml:space="preserve"> </w:t>
            </w:r>
            <w:r w:rsidRPr="00392993">
              <w:rPr>
                <w:rFonts w:eastAsia="Times New Roman"/>
                <w:lang w:eastAsia="tr-TR"/>
              </w:rPr>
              <w:t>Hemşirelik Fakültesi</w:t>
            </w:r>
          </w:p>
        </w:tc>
        <w:tc>
          <w:tcPr>
            <w:tcW w:w="4147" w:type="dxa"/>
            <w:gridSpan w:val="3"/>
          </w:tcPr>
          <w:p w14:paraId="6837EC89" w14:textId="379A7B16" w:rsidR="00203FF0" w:rsidRPr="00392993" w:rsidRDefault="00203FF0" w:rsidP="00A550E4">
            <w:pPr>
              <w:spacing w:before="0" w:after="0"/>
              <w:rPr>
                <w:rFonts w:eastAsia="Times New Roman"/>
                <w:b/>
                <w:lang w:eastAsia="tr-TR"/>
              </w:rPr>
            </w:pPr>
            <w:r w:rsidRPr="00392993">
              <w:rPr>
                <w:rFonts w:eastAsia="Times New Roman"/>
                <w:b/>
                <w:lang w:eastAsia="tr-TR"/>
              </w:rPr>
              <w:t xml:space="preserve">Dersi Alan Birim(ler): </w:t>
            </w:r>
            <w:r w:rsidRPr="00392993">
              <w:rPr>
                <w:rFonts w:eastAsia="Times New Roman"/>
                <w:lang w:eastAsia="tr-TR"/>
              </w:rPr>
              <w:t>Hemşirelik Fakültesi</w:t>
            </w:r>
          </w:p>
        </w:tc>
      </w:tr>
      <w:tr w:rsidR="00392993" w:rsidRPr="00392993" w14:paraId="259294F0" w14:textId="77777777" w:rsidTr="00E43774">
        <w:trPr>
          <w:trHeight w:val="224"/>
        </w:trPr>
        <w:tc>
          <w:tcPr>
            <w:tcW w:w="4925" w:type="dxa"/>
            <w:gridSpan w:val="5"/>
            <w:hideMark/>
          </w:tcPr>
          <w:p w14:paraId="1CFC8DC4" w14:textId="77777777" w:rsidR="00203FF0" w:rsidRPr="00392993" w:rsidRDefault="00203FF0" w:rsidP="00A550E4">
            <w:pPr>
              <w:spacing w:before="0" w:after="0"/>
              <w:rPr>
                <w:rFonts w:eastAsia="Times New Roman"/>
                <w:b/>
                <w:lang w:eastAsia="tr-TR"/>
              </w:rPr>
            </w:pPr>
            <w:r w:rsidRPr="00392993">
              <w:rPr>
                <w:rFonts w:eastAsia="Times New Roman"/>
                <w:b/>
                <w:lang w:eastAsia="tr-TR"/>
              </w:rPr>
              <w:t xml:space="preserve">Bölüm Adı: </w:t>
            </w:r>
            <w:r w:rsidRPr="00392993">
              <w:rPr>
                <w:rFonts w:eastAsia="Times New Roman"/>
                <w:lang w:eastAsia="tr-TR"/>
              </w:rPr>
              <w:t>Cerrahi Hastalıkları Hemşireliği</w:t>
            </w:r>
          </w:p>
        </w:tc>
        <w:tc>
          <w:tcPr>
            <w:tcW w:w="4147" w:type="dxa"/>
            <w:gridSpan w:val="3"/>
            <w:hideMark/>
          </w:tcPr>
          <w:p w14:paraId="1FD766E1" w14:textId="77777777" w:rsidR="00203FF0" w:rsidRPr="00392993" w:rsidRDefault="00203FF0" w:rsidP="00A550E4">
            <w:pPr>
              <w:spacing w:before="0" w:after="0"/>
              <w:rPr>
                <w:rFonts w:eastAsia="Times New Roman"/>
                <w:b/>
                <w:lang w:eastAsia="tr-TR"/>
              </w:rPr>
            </w:pPr>
            <w:r w:rsidRPr="00392993">
              <w:rPr>
                <w:rFonts w:eastAsia="Times New Roman"/>
                <w:b/>
                <w:lang w:eastAsia="tr-TR"/>
              </w:rPr>
              <w:t xml:space="preserve">Dersin Adı: </w:t>
            </w:r>
            <w:r w:rsidRPr="00392993">
              <w:rPr>
                <w:rFonts w:eastAsia="Times New Roman"/>
                <w:lang w:eastAsia="tr-TR"/>
              </w:rPr>
              <w:t>Acil Hemşireliği</w:t>
            </w:r>
          </w:p>
        </w:tc>
      </w:tr>
      <w:tr w:rsidR="00392993" w:rsidRPr="00392993" w14:paraId="415D7CB3" w14:textId="77777777" w:rsidTr="00E43774">
        <w:trPr>
          <w:trHeight w:val="224"/>
        </w:trPr>
        <w:tc>
          <w:tcPr>
            <w:tcW w:w="4925" w:type="dxa"/>
            <w:gridSpan w:val="5"/>
            <w:hideMark/>
          </w:tcPr>
          <w:p w14:paraId="036894CE" w14:textId="77777777" w:rsidR="00203FF0" w:rsidRPr="00392993" w:rsidRDefault="00203FF0" w:rsidP="00A550E4">
            <w:pPr>
              <w:spacing w:before="0" w:after="0"/>
              <w:rPr>
                <w:rFonts w:eastAsia="Times New Roman"/>
                <w:b/>
                <w:lang w:eastAsia="tr-TR"/>
              </w:rPr>
            </w:pPr>
            <w:r w:rsidRPr="00392993">
              <w:rPr>
                <w:rFonts w:eastAsia="Times New Roman"/>
                <w:b/>
                <w:lang w:eastAsia="tr-TR"/>
              </w:rPr>
              <w:t xml:space="preserve">Dersin Düzeyi: </w:t>
            </w:r>
            <w:r w:rsidRPr="00392993">
              <w:rPr>
                <w:rFonts w:eastAsia="Times New Roman"/>
                <w:lang w:eastAsia="tr-TR"/>
              </w:rPr>
              <w:t>Lisans</w:t>
            </w:r>
          </w:p>
        </w:tc>
        <w:tc>
          <w:tcPr>
            <w:tcW w:w="4147" w:type="dxa"/>
            <w:gridSpan w:val="3"/>
            <w:hideMark/>
          </w:tcPr>
          <w:p w14:paraId="5E215F9A" w14:textId="77777777" w:rsidR="00203FF0" w:rsidRPr="00392993" w:rsidRDefault="00203FF0" w:rsidP="00A550E4">
            <w:pPr>
              <w:spacing w:before="0" w:after="0"/>
              <w:rPr>
                <w:rFonts w:eastAsia="Times New Roman"/>
                <w:lang w:eastAsia="tr-TR"/>
              </w:rPr>
            </w:pPr>
            <w:r w:rsidRPr="00392993">
              <w:rPr>
                <w:rFonts w:eastAsia="Times New Roman"/>
                <w:b/>
                <w:lang w:eastAsia="tr-TR"/>
              </w:rPr>
              <w:t>Dersin Kodu:</w:t>
            </w:r>
            <w:r w:rsidRPr="00392993">
              <w:rPr>
                <w:rFonts w:eastAsia="Times New Roman"/>
                <w:lang w:eastAsia="tr-TR"/>
              </w:rPr>
              <w:t xml:space="preserve"> HEF 2070</w:t>
            </w:r>
          </w:p>
        </w:tc>
      </w:tr>
      <w:tr w:rsidR="00392993" w:rsidRPr="00392993" w14:paraId="28D28936" w14:textId="77777777" w:rsidTr="00E43774">
        <w:trPr>
          <w:trHeight w:val="224"/>
        </w:trPr>
        <w:tc>
          <w:tcPr>
            <w:tcW w:w="4925" w:type="dxa"/>
            <w:gridSpan w:val="5"/>
          </w:tcPr>
          <w:p w14:paraId="3529444F" w14:textId="347A2B4D" w:rsidR="00203FF0" w:rsidRPr="00392993" w:rsidRDefault="00203FF0" w:rsidP="00A550E4">
            <w:pPr>
              <w:spacing w:before="0" w:after="0"/>
              <w:rPr>
                <w:rFonts w:eastAsia="Times New Roman"/>
                <w:lang w:eastAsia="tr-TR"/>
              </w:rPr>
            </w:pPr>
            <w:r w:rsidRPr="00392993">
              <w:rPr>
                <w:rFonts w:eastAsia="Times New Roman"/>
                <w:b/>
                <w:lang w:eastAsia="tr-TR"/>
              </w:rPr>
              <w:t xml:space="preserve">Formun Düzenlenme/Yenilenme Tarihi: </w:t>
            </w:r>
            <w:r w:rsidRPr="00392993">
              <w:rPr>
                <w:rFonts w:eastAsia="Times New Roman"/>
                <w:lang w:eastAsia="tr-TR"/>
              </w:rPr>
              <w:t>11</w:t>
            </w:r>
            <w:r w:rsidRPr="00392993">
              <w:rPr>
                <w:rFonts w:eastAsia="Times New Roman"/>
                <w:bCs/>
                <w:lang w:eastAsia="tr-TR"/>
              </w:rPr>
              <w:t>.09.202</w:t>
            </w:r>
            <w:r w:rsidR="00E47C2B" w:rsidRPr="00392993">
              <w:rPr>
                <w:rFonts w:eastAsia="Times New Roman"/>
                <w:bCs/>
                <w:lang w:eastAsia="tr-TR"/>
              </w:rPr>
              <w:t>5</w:t>
            </w:r>
          </w:p>
        </w:tc>
        <w:tc>
          <w:tcPr>
            <w:tcW w:w="4147" w:type="dxa"/>
            <w:gridSpan w:val="3"/>
          </w:tcPr>
          <w:p w14:paraId="09840578" w14:textId="7F1F0FD8" w:rsidR="00203FF0" w:rsidRPr="00392993" w:rsidRDefault="00203FF0" w:rsidP="00A550E4">
            <w:pPr>
              <w:spacing w:before="0" w:after="0"/>
              <w:rPr>
                <w:rFonts w:eastAsia="Times New Roman"/>
                <w:lang w:eastAsia="tr-TR"/>
              </w:rPr>
            </w:pPr>
            <w:r w:rsidRPr="00392993">
              <w:rPr>
                <w:rFonts w:eastAsia="Times New Roman"/>
                <w:b/>
                <w:lang w:eastAsia="tr-TR"/>
              </w:rPr>
              <w:t xml:space="preserve">Dersin Türü: </w:t>
            </w:r>
            <w:r w:rsidRPr="00392993">
              <w:rPr>
                <w:rFonts w:eastAsia="Times New Roman"/>
                <w:lang w:eastAsia="tr-TR"/>
              </w:rPr>
              <w:t>Seçmeli</w:t>
            </w:r>
          </w:p>
        </w:tc>
      </w:tr>
      <w:tr w:rsidR="00392993" w:rsidRPr="00392993" w14:paraId="3FF6FF77" w14:textId="77777777" w:rsidTr="00E43774">
        <w:trPr>
          <w:trHeight w:val="1356"/>
        </w:trPr>
        <w:tc>
          <w:tcPr>
            <w:tcW w:w="4925" w:type="dxa"/>
            <w:gridSpan w:val="5"/>
          </w:tcPr>
          <w:p w14:paraId="2FE6B46F" w14:textId="77777777" w:rsidR="00203FF0" w:rsidRPr="00392993" w:rsidRDefault="00203FF0" w:rsidP="00A550E4">
            <w:pPr>
              <w:spacing w:before="0" w:after="0"/>
              <w:rPr>
                <w:rFonts w:eastAsia="Times New Roman"/>
                <w:b/>
                <w:lang w:eastAsia="tr-TR"/>
              </w:rPr>
            </w:pPr>
            <w:r w:rsidRPr="00392993">
              <w:rPr>
                <w:rFonts w:eastAsia="Times New Roman"/>
                <w:b/>
                <w:lang w:eastAsia="tr-TR"/>
              </w:rPr>
              <w:t xml:space="preserve">Dersin Öğretim Dili: </w:t>
            </w:r>
            <w:r w:rsidRPr="00392993">
              <w:rPr>
                <w:rFonts w:eastAsia="Times New Roman"/>
                <w:lang w:eastAsia="tr-TR"/>
              </w:rPr>
              <w:t>Türkçe</w:t>
            </w:r>
          </w:p>
          <w:p w14:paraId="40A4DBAB" w14:textId="77777777" w:rsidR="00203FF0" w:rsidRPr="00392993" w:rsidRDefault="00203FF0" w:rsidP="00A550E4">
            <w:pPr>
              <w:spacing w:before="0" w:after="0"/>
              <w:rPr>
                <w:rFonts w:eastAsia="Times New Roman"/>
                <w:lang w:eastAsia="tr-TR"/>
              </w:rPr>
            </w:pPr>
          </w:p>
        </w:tc>
        <w:tc>
          <w:tcPr>
            <w:tcW w:w="4147" w:type="dxa"/>
            <w:gridSpan w:val="3"/>
            <w:hideMark/>
          </w:tcPr>
          <w:p w14:paraId="0F8C04B1" w14:textId="77777777" w:rsidR="00203FF0" w:rsidRPr="00392993" w:rsidRDefault="00203FF0" w:rsidP="00A550E4">
            <w:pPr>
              <w:spacing w:before="0" w:after="0"/>
              <w:rPr>
                <w:rFonts w:eastAsia="Times New Roman"/>
                <w:b/>
                <w:lang w:eastAsia="tr-TR"/>
              </w:rPr>
            </w:pPr>
            <w:r w:rsidRPr="00392993">
              <w:rPr>
                <w:rFonts w:eastAsia="Times New Roman"/>
                <w:b/>
                <w:lang w:eastAsia="tr-TR"/>
              </w:rPr>
              <w:t>Dersin Öğretim Üyesi/Üyeleri:</w:t>
            </w:r>
          </w:p>
          <w:p w14:paraId="099CBE6A" w14:textId="77777777" w:rsidR="00203FF0" w:rsidRPr="00392993" w:rsidRDefault="00203FF0" w:rsidP="00A550E4">
            <w:pPr>
              <w:widowControl w:val="0"/>
              <w:autoSpaceDE w:val="0"/>
              <w:autoSpaceDN w:val="0"/>
              <w:spacing w:before="0" w:after="0"/>
              <w:rPr>
                <w:rFonts w:eastAsia="Times New Roman"/>
                <w:lang w:eastAsia="tr-TR"/>
              </w:rPr>
            </w:pPr>
            <w:r w:rsidRPr="00392993">
              <w:rPr>
                <w:rFonts w:eastAsia="Times New Roman"/>
                <w:lang w:eastAsia="tr-TR"/>
              </w:rPr>
              <w:t>Prof. Dr. Hatice Mert</w:t>
            </w:r>
          </w:p>
          <w:p w14:paraId="5D41A041" w14:textId="77777777" w:rsidR="00203FF0" w:rsidRPr="00392993" w:rsidRDefault="00203FF0" w:rsidP="00A550E4">
            <w:pPr>
              <w:widowControl w:val="0"/>
              <w:autoSpaceDE w:val="0"/>
              <w:autoSpaceDN w:val="0"/>
              <w:spacing w:before="0" w:after="0"/>
              <w:rPr>
                <w:rFonts w:eastAsia="Times New Roman"/>
                <w:lang w:eastAsia="tr-TR"/>
              </w:rPr>
            </w:pPr>
            <w:r w:rsidRPr="00392993">
              <w:rPr>
                <w:rFonts w:eastAsia="Times New Roman"/>
                <w:lang w:eastAsia="tr-TR"/>
              </w:rPr>
              <w:t>Doç. Dr. Özlem Bilik</w:t>
            </w:r>
          </w:p>
          <w:p w14:paraId="39ADBCD9" w14:textId="77777777" w:rsidR="00203FF0" w:rsidRPr="00392993" w:rsidRDefault="00203FF0" w:rsidP="00A550E4">
            <w:pPr>
              <w:spacing w:before="0" w:after="0"/>
              <w:rPr>
                <w:rFonts w:eastAsia="Times New Roman"/>
                <w:lang w:eastAsia="tr-TR"/>
              </w:rPr>
            </w:pPr>
            <w:r w:rsidRPr="00392993">
              <w:rPr>
                <w:rFonts w:eastAsia="Times New Roman"/>
                <w:lang w:eastAsia="tr-TR"/>
              </w:rPr>
              <w:t>Doç. Dr. Aylin Durmaz Edeer</w:t>
            </w:r>
          </w:p>
          <w:p w14:paraId="5932A580" w14:textId="77777777" w:rsidR="00203FF0" w:rsidRPr="00392993" w:rsidRDefault="00203FF0" w:rsidP="00A550E4">
            <w:pPr>
              <w:spacing w:before="0" w:after="0"/>
              <w:rPr>
                <w:rFonts w:eastAsia="Times New Roman"/>
                <w:b/>
                <w:lang w:eastAsia="tr-TR"/>
              </w:rPr>
            </w:pPr>
            <w:r w:rsidRPr="00392993">
              <w:rPr>
                <w:rFonts w:eastAsia="Times New Roman"/>
                <w:lang w:eastAsia="tr-TR"/>
              </w:rPr>
              <w:t>Dr. Öğr. Üyesi Dilek Sezgin</w:t>
            </w:r>
          </w:p>
          <w:p w14:paraId="07040315" w14:textId="77777777" w:rsidR="00203FF0" w:rsidRPr="00392993" w:rsidRDefault="00203FF0" w:rsidP="00A550E4">
            <w:pPr>
              <w:spacing w:before="0" w:after="0"/>
              <w:rPr>
                <w:rFonts w:eastAsia="Times New Roman"/>
                <w:lang w:eastAsia="tr-TR"/>
              </w:rPr>
            </w:pPr>
            <w:r w:rsidRPr="00392993">
              <w:rPr>
                <w:rFonts w:eastAsia="Times New Roman"/>
                <w:lang w:eastAsia="tr-TR"/>
              </w:rPr>
              <w:t xml:space="preserve">Dr. Öğr. Üyesi Buket Çelik                            </w:t>
            </w:r>
          </w:p>
        </w:tc>
      </w:tr>
      <w:tr w:rsidR="00392993" w:rsidRPr="00392993" w14:paraId="1B35BF64" w14:textId="77777777" w:rsidTr="00E43774">
        <w:trPr>
          <w:trHeight w:val="224"/>
        </w:trPr>
        <w:tc>
          <w:tcPr>
            <w:tcW w:w="4925" w:type="dxa"/>
            <w:gridSpan w:val="5"/>
            <w:hideMark/>
          </w:tcPr>
          <w:p w14:paraId="01B352F9" w14:textId="309B2802" w:rsidR="00203FF0" w:rsidRPr="00392993" w:rsidRDefault="00203FF0" w:rsidP="00A550E4">
            <w:pPr>
              <w:spacing w:before="0" w:after="0"/>
              <w:rPr>
                <w:rFonts w:eastAsia="Times New Roman"/>
                <w:lang w:eastAsia="tr-TR"/>
              </w:rPr>
            </w:pPr>
            <w:r w:rsidRPr="00392993">
              <w:rPr>
                <w:rFonts w:eastAsia="Times New Roman"/>
                <w:b/>
                <w:lang w:eastAsia="tr-TR"/>
              </w:rPr>
              <w:t>Dersin Önkoşulu:</w:t>
            </w:r>
            <w:r w:rsidR="00BA3E0C">
              <w:rPr>
                <w:rFonts w:eastAsia="Times New Roman"/>
                <w:b/>
                <w:lang w:eastAsia="tr-TR"/>
              </w:rPr>
              <w:t>--</w:t>
            </w:r>
          </w:p>
        </w:tc>
        <w:tc>
          <w:tcPr>
            <w:tcW w:w="4147" w:type="dxa"/>
            <w:gridSpan w:val="3"/>
          </w:tcPr>
          <w:p w14:paraId="4FF23DB2" w14:textId="65AFD364" w:rsidR="00203FF0" w:rsidRPr="00392993" w:rsidRDefault="00203FF0" w:rsidP="00A550E4">
            <w:pPr>
              <w:spacing w:before="0" w:after="0"/>
              <w:rPr>
                <w:rFonts w:eastAsia="Times New Roman"/>
                <w:lang w:eastAsia="tr-TR"/>
              </w:rPr>
            </w:pPr>
            <w:r w:rsidRPr="00392993">
              <w:rPr>
                <w:rFonts w:eastAsia="Times New Roman"/>
                <w:b/>
                <w:lang w:eastAsia="tr-TR"/>
              </w:rPr>
              <w:t>Önkoşul Olduğu Ders:</w:t>
            </w:r>
            <w:r w:rsidRPr="00392993">
              <w:rPr>
                <w:rFonts w:eastAsia="Times New Roman"/>
                <w:lang w:eastAsia="tr-TR"/>
              </w:rPr>
              <w:t>---</w:t>
            </w:r>
          </w:p>
        </w:tc>
      </w:tr>
      <w:tr w:rsidR="00392993" w:rsidRPr="00392993" w14:paraId="5D2A6CCA" w14:textId="77777777" w:rsidTr="00E43774">
        <w:trPr>
          <w:trHeight w:val="224"/>
        </w:trPr>
        <w:tc>
          <w:tcPr>
            <w:tcW w:w="4925" w:type="dxa"/>
            <w:gridSpan w:val="5"/>
          </w:tcPr>
          <w:p w14:paraId="1E1C46FB" w14:textId="3796BC68" w:rsidR="00203FF0" w:rsidRPr="00392993" w:rsidRDefault="00203FF0" w:rsidP="00A550E4">
            <w:pPr>
              <w:spacing w:before="0" w:after="0"/>
              <w:rPr>
                <w:rFonts w:eastAsia="Times New Roman"/>
                <w:b/>
                <w:lang w:eastAsia="tr-TR"/>
              </w:rPr>
            </w:pPr>
            <w:r w:rsidRPr="00392993">
              <w:rPr>
                <w:rFonts w:eastAsia="Times New Roman"/>
                <w:b/>
                <w:lang w:eastAsia="tr-TR"/>
              </w:rPr>
              <w:t>Haftalık Ders Saati:</w:t>
            </w:r>
          </w:p>
        </w:tc>
        <w:tc>
          <w:tcPr>
            <w:tcW w:w="4147" w:type="dxa"/>
            <w:gridSpan w:val="3"/>
          </w:tcPr>
          <w:p w14:paraId="6895FD7C" w14:textId="2CC6AA03" w:rsidR="00203FF0" w:rsidRPr="00392993" w:rsidRDefault="00203FF0" w:rsidP="00A550E4">
            <w:pPr>
              <w:widowControl w:val="0"/>
              <w:autoSpaceDE w:val="0"/>
              <w:autoSpaceDN w:val="0"/>
              <w:spacing w:before="0" w:after="0"/>
              <w:rPr>
                <w:rFonts w:eastAsia="Times New Roman"/>
                <w:lang w:eastAsia="tr-TR"/>
              </w:rPr>
            </w:pPr>
            <w:r w:rsidRPr="00392993">
              <w:rPr>
                <w:rFonts w:eastAsia="Times New Roman"/>
                <w:b/>
                <w:lang w:eastAsia="tr-TR"/>
              </w:rPr>
              <w:t>Ders Koordinatörü</w:t>
            </w:r>
            <w:r w:rsidRPr="00392993">
              <w:rPr>
                <w:rFonts w:eastAsia="Times New Roman"/>
                <w:lang w:eastAsia="tr-TR"/>
              </w:rPr>
              <w:t>:</w:t>
            </w:r>
            <w:r w:rsidR="00C6436A" w:rsidRPr="00392993">
              <w:rPr>
                <w:rFonts w:eastAsia="Times New Roman"/>
                <w:lang w:eastAsia="tr-TR"/>
              </w:rPr>
              <w:t xml:space="preserve"> </w:t>
            </w:r>
            <w:r w:rsidRPr="00392993">
              <w:rPr>
                <w:rFonts w:eastAsia="Times New Roman"/>
                <w:lang w:eastAsia="tr-TR"/>
              </w:rPr>
              <w:t>Doç. Dr. Aylin Durmaz Edeer</w:t>
            </w:r>
          </w:p>
        </w:tc>
      </w:tr>
      <w:tr w:rsidR="00317CE8" w:rsidRPr="00392993" w14:paraId="2D6A35DA" w14:textId="77777777" w:rsidTr="00E43774">
        <w:trPr>
          <w:trHeight w:val="83"/>
        </w:trPr>
        <w:tc>
          <w:tcPr>
            <w:tcW w:w="1555" w:type="dxa"/>
            <w:gridSpan w:val="2"/>
          </w:tcPr>
          <w:p w14:paraId="6F108C99" w14:textId="63887DF1" w:rsidR="00317CE8" w:rsidRPr="00602125" w:rsidRDefault="00317CE8" w:rsidP="00A550E4">
            <w:pPr>
              <w:spacing w:before="0" w:after="0"/>
              <w:jc w:val="center"/>
              <w:rPr>
                <w:rFonts w:eastAsia="Times New Roman"/>
                <w:b/>
                <w:lang w:eastAsia="tr-TR"/>
              </w:rPr>
            </w:pPr>
            <w:r w:rsidRPr="00602125">
              <w:rPr>
                <w:rFonts w:eastAsia="Times New Roman"/>
                <w:b/>
                <w:bCs/>
                <w:lang w:eastAsia="tr-TR"/>
              </w:rPr>
              <w:t>Teori</w:t>
            </w:r>
          </w:p>
        </w:tc>
        <w:tc>
          <w:tcPr>
            <w:tcW w:w="1564" w:type="dxa"/>
          </w:tcPr>
          <w:p w14:paraId="286D1C0C" w14:textId="06546138" w:rsidR="00317CE8" w:rsidRPr="00602125" w:rsidRDefault="00317CE8" w:rsidP="00A550E4">
            <w:pPr>
              <w:spacing w:before="0" w:after="0"/>
              <w:jc w:val="center"/>
              <w:rPr>
                <w:rFonts w:eastAsia="Times New Roman"/>
                <w:b/>
                <w:lang w:eastAsia="tr-TR"/>
              </w:rPr>
            </w:pPr>
            <w:r w:rsidRPr="00602125">
              <w:rPr>
                <w:rFonts w:eastAsia="Times New Roman"/>
                <w:b/>
                <w:bCs/>
                <w:lang w:eastAsia="tr-TR"/>
              </w:rPr>
              <w:t>Uygulama</w:t>
            </w:r>
          </w:p>
        </w:tc>
        <w:tc>
          <w:tcPr>
            <w:tcW w:w="1806" w:type="dxa"/>
            <w:gridSpan w:val="2"/>
            <w:hideMark/>
          </w:tcPr>
          <w:p w14:paraId="1754ABB0" w14:textId="3F816EE8" w:rsidR="00BA3E0C" w:rsidRPr="00602125" w:rsidRDefault="00317CE8" w:rsidP="00A550E4">
            <w:pPr>
              <w:spacing w:before="0" w:after="0"/>
              <w:jc w:val="center"/>
              <w:rPr>
                <w:rFonts w:eastAsia="Times New Roman"/>
                <w:b/>
                <w:lang w:eastAsia="tr-TR"/>
              </w:rPr>
            </w:pPr>
            <w:r w:rsidRPr="00602125">
              <w:rPr>
                <w:rFonts w:eastAsia="Times New Roman"/>
                <w:b/>
                <w:bCs/>
                <w:lang w:eastAsia="tr-TR"/>
              </w:rPr>
              <w:t>Laboratuvar</w:t>
            </w:r>
          </w:p>
          <w:p w14:paraId="7CD9D0EC" w14:textId="11114BA9" w:rsidR="00317CE8" w:rsidRPr="00602125" w:rsidRDefault="00317CE8" w:rsidP="00A550E4">
            <w:pPr>
              <w:spacing w:before="0" w:after="0"/>
              <w:jc w:val="center"/>
              <w:rPr>
                <w:rFonts w:eastAsia="Times New Roman"/>
                <w:b/>
                <w:lang w:eastAsia="tr-TR"/>
              </w:rPr>
            </w:pPr>
          </w:p>
        </w:tc>
        <w:tc>
          <w:tcPr>
            <w:tcW w:w="4147" w:type="dxa"/>
            <w:gridSpan w:val="3"/>
            <w:hideMark/>
          </w:tcPr>
          <w:p w14:paraId="4B30E266" w14:textId="77777777" w:rsidR="00317CE8" w:rsidRPr="00602125" w:rsidRDefault="00317CE8" w:rsidP="00A550E4">
            <w:pPr>
              <w:spacing w:before="0" w:after="0"/>
              <w:rPr>
                <w:rFonts w:eastAsia="Times New Roman"/>
                <w:b/>
                <w:lang w:eastAsia="tr-TR"/>
              </w:rPr>
            </w:pPr>
            <w:r w:rsidRPr="00602125">
              <w:rPr>
                <w:rFonts w:eastAsia="Times New Roman"/>
                <w:b/>
                <w:lang w:eastAsia="tr-TR"/>
              </w:rPr>
              <w:t xml:space="preserve">Dersin Ulusal Kredisi: </w:t>
            </w:r>
            <w:r w:rsidRPr="00602125">
              <w:rPr>
                <w:rFonts w:eastAsia="Times New Roman"/>
                <w:lang w:eastAsia="tr-TR"/>
              </w:rPr>
              <w:t>2</w:t>
            </w:r>
          </w:p>
        </w:tc>
      </w:tr>
      <w:tr w:rsidR="00392993" w:rsidRPr="00392993" w14:paraId="5A0A5BF6" w14:textId="77777777" w:rsidTr="00E43774">
        <w:trPr>
          <w:trHeight w:val="224"/>
        </w:trPr>
        <w:tc>
          <w:tcPr>
            <w:tcW w:w="1555" w:type="dxa"/>
            <w:gridSpan w:val="2"/>
            <w:hideMark/>
          </w:tcPr>
          <w:p w14:paraId="5EA0BB05" w14:textId="77777777" w:rsidR="00203FF0" w:rsidRPr="00602125" w:rsidRDefault="00203FF0" w:rsidP="00A550E4">
            <w:pPr>
              <w:spacing w:before="0" w:after="0"/>
              <w:jc w:val="center"/>
              <w:rPr>
                <w:rFonts w:eastAsia="Times New Roman"/>
                <w:lang w:eastAsia="tr-TR"/>
              </w:rPr>
            </w:pPr>
            <w:r w:rsidRPr="00602125">
              <w:rPr>
                <w:rFonts w:eastAsia="Times New Roman"/>
                <w:lang w:eastAsia="tr-TR"/>
              </w:rPr>
              <w:t>2</w:t>
            </w:r>
          </w:p>
        </w:tc>
        <w:tc>
          <w:tcPr>
            <w:tcW w:w="1564" w:type="dxa"/>
            <w:hideMark/>
          </w:tcPr>
          <w:p w14:paraId="57338BF4" w14:textId="76F90370" w:rsidR="00203FF0" w:rsidRPr="00602125" w:rsidRDefault="0096631C" w:rsidP="00A550E4">
            <w:pPr>
              <w:spacing w:before="0" w:after="0"/>
              <w:jc w:val="center"/>
              <w:rPr>
                <w:rFonts w:eastAsia="Times New Roman"/>
                <w:lang w:eastAsia="tr-TR"/>
              </w:rPr>
            </w:pPr>
            <w:r w:rsidRPr="00602125">
              <w:rPr>
                <w:rFonts w:eastAsia="Times New Roman"/>
                <w:lang w:eastAsia="tr-TR"/>
              </w:rPr>
              <w:t>-</w:t>
            </w:r>
          </w:p>
        </w:tc>
        <w:tc>
          <w:tcPr>
            <w:tcW w:w="1806" w:type="dxa"/>
            <w:gridSpan w:val="2"/>
            <w:hideMark/>
          </w:tcPr>
          <w:p w14:paraId="6F8CE103" w14:textId="5CD891AE" w:rsidR="00203FF0" w:rsidRPr="00602125" w:rsidRDefault="0096631C" w:rsidP="00A550E4">
            <w:pPr>
              <w:spacing w:before="0" w:after="0"/>
              <w:jc w:val="center"/>
              <w:rPr>
                <w:rFonts w:eastAsia="Times New Roman"/>
                <w:lang w:eastAsia="tr-TR"/>
              </w:rPr>
            </w:pPr>
            <w:r w:rsidRPr="00602125">
              <w:rPr>
                <w:rFonts w:eastAsia="Times New Roman"/>
                <w:lang w:eastAsia="tr-TR"/>
              </w:rPr>
              <w:t>-</w:t>
            </w:r>
          </w:p>
        </w:tc>
        <w:tc>
          <w:tcPr>
            <w:tcW w:w="4147" w:type="dxa"/>
            <w:gridSpan w:val="3"/>
          </w:tcPr>
          <w:p w14:paraId="6087EFE0" w14:textId="4DDEA597" w:rsidR="00203FF0" w:rsidRPr="00602125" w:rsidRDefault="00203FF0" w:rsidP="00A550E4">
            <w:pPr>
              <w:spacing w:before="0" w:after="0"/>
              <w:rPr>
                <w:rFonts w:eastAsia="Times New Roman"/>
                <w:lang w:eastAsia="tr-TR"/>
              </w:rPr>
            </w:pPr>
            <w:r w:rsidRPr="00602125">
              <w:rPr>
                <w:rFonts w:eastAsia="Times New Roman"/>
                <w:b/>
                <w:lang w:eastAsia="tr-TR"/>
              </w:rPr>
              <w:t xml:space="preserve">Dersin AKTS Kredisi: </w:t>
            </w:r>
            <w:r w:rsidRPr="00602125">
              <w:rPr>
                <w:rFonts w:eastAsia="Times New Roman"/>
                <w:lang w:eastAsia="tr-TR"/>
              </w:rPr>
              <w:t>2</w:t>
            </w:r>
          </w:p>
        </w:tc>
      </w:tr>
      <w:tr w:rsidR="00CD4ADD" w:rsidRPr="00392993" w14:paraId="53CD1E6F" w14:textId="77777777" w:rsidTr="00E43774">
        <w:trPr>
          <w:trHeight w:val="224"/>
        </w:trPr>
        <w:tc>
          <w:tcPr>
            <w:tcW w:w="1555" w:type="dxa"/>
            <w:gridSpan w:val="2"/>
          </w:tcPr>
          <w:p w14:paraId="542B9F2E" w14:textId="439BE31B" w:rsidR="00CD4ADD" w:rsidRPr="00602125" w:rsidRDefault="00CD4ADD" w:rsidP="00A550E4">
            <w:pPr>
              <w:spacing w:before="0" w:after="0"/>
              <w:jc w:val="center"/>
              <w:rPr>
                <w:rFonts w:eastAsia="Times New Roman"/>
                <w:lang w:eastAsia="tr-TR"/>
              </w:rPr>
            </w:pPr>
            <w:r w:rsidRPr="00602125">
              <w:rPr>
                <w:rFonts w:eastAsia="Calibri"/>
                <w:bCs/>
              </w:rPr>
              <w:t>Şube / Şube Öğrenci sayısı</w:t>
            </w:r>
          </w:p>
        </w:tc>
        <w:tc>
          <w:tcPr>
            <w:tcW w:w="1564" w:type="dxa"/>
          </w:tcPr>
          <w:p w14:paraId="28868E84" w14:textId="4E64669D" w:rsidR="00CD4ADD" w:rsidRPr="00602125" w:rsidRDefault="00CD4ADD" w:rsidP="00A550E4">
            <w:pPr>
              <w:spacing w:before="0" w:after="0"/>
              <w:jc w:val="center"/>
              <w:rPr>
                <w:rFonts w:eastAsia="Times New Roman"/>
                <w:lang w:eastAsia="tr-TR"/>
              </w:rPr>
            </w:pPr>
            <w:r w:rsidRPr="00602125">
              <w:rPr>
                <w:rFonts w:eastAsia="Calibri"/>
                <w:bCs/>
              </w:rPr>
              <w:t>Şube / Şube Öğrenci sayısı</w:t>
            </w:r>
          </w:p>
        </w:tc>
        <w:tc>
          <w:tcPr>
            <w:tcW w:w="1806" w:type="dxa"/>
            <w:gridSpan w:val="2"/>
          </w:tcPr>
          <w:p w14:paraId="4D161985" w14:textId="7CC16CC6" w:rsidR="00CD4ADD" w:rsidRPr="00602125" w:rsidRDefault="00CD4ADD" w:rsidP="00A550E4">
            <w:pPr>
              <w:spacing w:before="0" w:after="0"/>
              <w:jc w:val="center"/>
              <w:rPr>
                <w:rFonts w:eastAsia="Times New Roman"/>
                <w:lang w:eastAsia="tr-TR"/>
              </w:rPr>
            </w:pPr>
            <w:r w:rsidRPr="00602125">
              <w:rPr>
                <w:rFonts w:eastAsia="Calibri"/>
                <w:bCs/>
              </w:rPr>
              <w:t>Şube / Şube Öğrenci sayısı</w:t>
            </w:r>
          </w:p>
        </w:tc>
        <w:tc>
          <w:tcPr>
            <w:tcW w:w="4147" w:type="dxa"/>
            <w:gridSpan w:val="3"/>
          </w:tcPr>
          <w:p w14:paraId="63DDECAA" w14:textId="2376DCAC" w:rsidR="00CD4ADD" w:rsidRPr="00602125" w:rsidRDefault="00CD4ADD" w:rsidP="00A550E4">
            <w:pPr>
              <w:spacing w:before="0" w:after="0"/>
              <w:rPr>
                <w:rFonts w:eastAsia="Times New Roman"/>
                <w:lang w:eastAsia="tr-TR"/>
              </w:rPr>
            </w:pPr>
            <w:r w:rsidRPr="00602125">
              <w:rPr>
                <w:rFonts w:eastAsia="Times New Roman"/>
                <w:lang w:eastAsia="tr-TR"/>
              </w:rPr>
              <w:t>Derse Kayıtlı Öğrenci Sayısı:</w:t>
            </w:r>
          </w:p>
        </w:tc>
      </w:tr>
      <w:tr w:rsidR="00C64706" w:rsidRPr="00392993" w14:paraId="494FF393" w14:textId="77777777" w:rsidTr="00E43774">
        <w:trPr>
          <w:trHeight w:val="224"/>
        </w:trPr>
        <w:tc>
          <w:tcPr>
            <w:tcW w:w="1555" w:type="dxa"/>
            <w:gridSpan w:val="2"/>
          </w:tcPr>
          <w:p w14:paraId="6A06CAE2" w14:textId="735292EB" w:rsidR="00C64706" w:rsidRPr="00602125" w:rsidRDefault="00BA3E0C" w:rsidP="00A550E4">
            <w:pPr>
              <w:spacing w:before="0" w:after="0"/>
              <w:jc w:val="center"/>
              <w:rPr>
                <w:rFonts w:eastAsia="Times New Roman"/>
                <w:lang w:eastAsia="tr-TR"/>
              </w:rPr>
            </w:pPr>
            <w:r w:rsidRPr="00602125">
              <w:rPr>
                <w:rFonts w:eastAsia="Times New Roman"/>
                <w:lang w:eastAsia="tr-TR"/>
              </w:rPr>
              <w:t>1 / 20</w:t>
            </w:r>
          </w:p>
        </w:tc>
        <w:tc>
          <w:tcPr>
            <w:tcW w:w="1564" w:type="dxa"/>
          </w:tcPr>
          <w:p w14:paraId="21A236DD" w14:textId="41DB2C4B" w:rsidR="00C64706" w:rsidRPr="00602125" w:rsidRDefault="00BA3E0C" w:rsidP="00A550E4">
            <w:pPr>
              <w:spacing w:before="0" w:after="0"/>
              <w:jc w:val="center"/>
              <w:rPr>
                <w:rFonts w:eastAsia="Times New Roman"/>
                <w:lang w:eastAsia="tr-TR"/>
              </w:rPr>
            </w:pPr>
            <w:r w:rsidRPr="00602125">
              <w:rPr>
                <w:rFonts w:eastAsia="Times New Roman"/>
                <w:lang w:eastAsia="tr-TR"/>
              </w:rPr>
              <w:t>-</w:t>
            </w:r>
          </w:p>
        </w:tc>
        <w:tc>
          <w:tcPr>
            <w:tcW w:w="1806" w:type="dxa"/>
            <w:gridSpan w:val="2"/>
          </w:tcPr>
          <w:p w14:paraId="671F924D" w14:textId="103F1AE2" w:rsidR="00C64706" w:rsidRPr="00602125" w:rsidRDefault="00BA3E0C" w:rsidP="00A550E4">
            <w:pPr>
              <w:spacing w:before="0" w:after="0"/>
              <w:jc w:val="center"/>
              <w:rPr>
                <w:rFonts w:eastAsia="Times New Roman"/>
                <w:lang w:eastAsia="tr-TR"/>
              </w:rPr>
            </w:pPr>
            <w:r w:rsidRPr="00602125">
              <w:rPr>
                <w:rFonts w:eastAsia="Times New Roman"/>
                <w:lang w:eastAsia="tr-TR"/>
              </w:rPr>
              <w:t>-</w:t>
            </w:r>
          </w:p>
        </w:tc>
        <w:tc>
          <w:tcPr>
            <w:tcW w:w="4147" w:type="dxa"/>
            <w:gridSpan w:val="3"/>
          </w:tcPr>
          <w:p w14:paraId="413C81E5" w14:textId="2076CBC7" w:rsidR="00C64706" w:rsidRPr="00602125" w:rsidRDefault="00BA3E0C" w:rsidP="00A550E4">
            <w:pPr>
              <w:spacing w:before="0" w:after="0"/>
              <w:rPr>
                <w:rFonts w:eastAsia="Times New Roman"/>
                <w:lang w:eastAsia="tr-TR"/>
              </w:rPr>
            </w:pPr>
            <w:r w:rsidRPr="00602125">
              <w:rPr>
                <w:rFonts w:eastAsia="Times New Roman"/>
                <w:lang w:eastAsia="tr-TR"/>
              </w:rPr>
              <w:t>20</w:t>
            </w:r>
          </w:p>
        </w:tc>
      </w:tr>
      <w:tr w:rsidR="00392993" w:rsidRPr="00392993" w14:paraId="457FB3C8" w14:textId="77777777" w:rsidTr="00E43774">
        <w:trPr>
          <w:trHeight w:val="448"/>
        </w:trPr>
        <w:tc>
          <w:tcPr>
            <w:tcW w:w="9072" w:type="dxa"/>
            <w:gridSpan w:val="8"/>
            <w:hideMark/>
          </w:tcPr>
          <w:p w14:paraId="13873818" w14:textId="17146B2C" w:rsidR="00203FF0" w:rsidRPr="00392993" w:rsidRDefault="00203FF0" w:rsidP="00A550E4">
            <w:pPr>
              <w:spacing w:before="0" w:after="0"/>
              <w:rPr>
                <w:rFonts w:eastAsia="Times New Roman"/>
                <w:lang w:eastAsia="tr-TR"/>
              </w:rPr>
            </w:pPr>
            <w:r w:rsidRPr="00392993">
              <w:rPr>
                <w:rFonts w:eastAsia="Times New Roman"/>
                <w:b/>
                <w:lang w:eastAsia="tr-TR"/>
              </w:rPr>
              <w:t>Dersin Amacı:</w:t>
            </w:r>
            <w:r w:rsidR="00C6436A" w:rsidRPr="00392993">
              <w:rPr>
                <w:rFonts w:eastAsia="Times New Roman"/>
                <w:b/>
                <w:lang w:eastAsia="tr-TR"/>
              </w:rPr>
              <w:t xml:space="preserve"> </w:t>
            </w:r>
            <w:r w:rsidRPr="00392993">
              <w:rPr>
                <w:rFonts w:eastAsia="Times New Roman"/>
                <w:lang w:eastAsia="tr-TR"/>
              </w:rPr>
              <w:t xml:space="preserve">Bu dersin amacı öğrencilere etik ilkeler </w:t>
            </w:r>
            <w:r w:rsidR="002B5F10">
              <w:rPr>
                <w:rFonts w:eastAsia="Times New Roman"/>
                <w:lang w:eastAsia="tr-TR"/>
              </w:rPr>
              <w:t>ve</w:t>
            </w:r>
            <w:r w:rsidRPr="00392993">
              <w:rPr>
                <w:rFonts w:eastAsia="Times New Roman"/>
                <w:lang w:eastAsia="tr-TR"/>
              </w:rPr>
              <w:t xml:space="preserve"> hasta gü</w:t>
            </w:r>
            <w:r w:rsidR="002B5F10">
              <w:rPr>
                <w:rFonts w:eastAsia="Times New Roman"/>
                <w:lang w:eastAsia="tr-TR"/>
              </w:rPr>
              <w:t>ve</w:t>
            </w:r>
            <w:r w:rsidRPr="00392993">
              <w:rPr>
                <w:rFonts w:eastAsia="Times New Roman"/>
                <w:lang w:eastAsia="tr-TR"/>
              </w:rPr>
              <w:t xml:space="preserve">nliği ilkelerini dikkate alarak </w:t>
            </w:r>
            <w:r w:rsidR="002B5F10">
              <w:rPr>
                <w:rFonts w:eastAsia="Times New Roman"/>
                <w:lang w:eastAsia="tr-TR"/>
              </w:rPr>
              <w:t>ve</w:t>
            </w:r>
            <w:r w:rsidRPr="00392993">
              <w:rPr>
                <w:rFonts w:eastAsia="Times New Roman"/>
                <w:lang w:eastAsia="tr-TR"/>
              </w:rPr>
              <w:t xml:space="preserve"> acil servis hemşiresinin profesyonel görev, yetki </w:t>
            </w:r>
            <w:r w:rsidR="002B5F10">
              <w:rPr>
                <w:rFonts w:eastAsia="Times New Roman"/>
                <w:lang w:eastAsia="tr-TR"/>
              </w:rPr>
              <w:t>ve</w:t>
            </w:r>
            <w:r w:rsidRPr="00392993">
              <w:rPr>
                <w:rFonts w:eastAsia="Times New Roman"/>
                <w:lang w:eastAsia="tr-TR"/>
              </w:rPr>
              <w:t xml:space="preserve"> sorumluluklarının farkında olarak akut </w:t>
            </w:r>
            <w:r w:rsidR="002B5F10">
              <w:rPr>
                <w:rFonts w:eastAsia="Times New Roman"/>
                <w:lang w:eastAsia="tr-TR"/>
              </w:rPr>
              <w:t>ve</w:t>
            </w:r>
            <w:r w:rsidRPr="00392993">
              <w:rPr>
                <w:rFonts w:eastAsia="Times New Roman"/>
                <w:lang w:eastAsia="tr-TR"/>
              </w:rPr>
              <w:t xml:space="preserve"> kritik hasta bakım yönetimi konusunda güncel bilgi kazandırmaktır.</w:t>
            </w:r>
          </w:p>
        </w:tc>
      </w:tr>
      <w:tr w:rsidR="00392993" w:rsidRPr="00392993" w14:paraId="44B7EDD1" w14:textId="77777777" w:rsidTr="00E43774">
        <w:trPr>
          <w:trHeight w:val="1356"/>
        </w:trPr>
        <w:tc>
          <w:tcPr>
            <w:tcW w:w="9072" w:type="dxa"/>
            <w:gridSpan w:val="8"/>
          </w:tcPr>
          <w:p w14:paraId="4F20C8EF" w14:textId="09E876DA" w:rsidR="00203FF0" w:rsidRPr="00392993" w:rsidRDefault="00203FF0" w:rsidP="00A550E4">
            <w:pPr>
              <w:spacing w:before="0" w:after="0"/>
              <w:rPr>
                <w:rFonts w:eastAsia="Times New Roman"/>
                <w:b/>
                <w:lang w:eastAsia="tr-TR"/>
              </w:rPr>
            </w:pPr>
            <w:r w:rsidRPr="00392993">
              <w:rPr>
                <w:rFonts w:eastAsia="Times New Roman"/>
                <w:b/>
                <w:lang w:eastAsia="tr-TR"/>
              </w:rPr>
              <w:t xml:space="preserve">Dersin </w:t>
            </w:r>
            <w:r w:rsidR="00F878B9" w:rsidRPr="00392993">
              <w:rPr>
                <w:rFonts w:eastAsia="Times New Roman"/>
                <w:b/>
                <w:lang w:eastAsia="tr-TR"/>
              </w:rPr>
              <w:t>Öğrenme Çıktısı</w:t>
            </w:r>
            <w:r w:rsidR="008A1EFF" w:rsidRPr="00392993">
              <w:rPr>
                <w:rFonts w:eastAsia="Times New Roman"/>
                <w:b/>
                <w:lang w:eastAsia="tr-TR"/>
              </w:rPr>
              <w:t>:</w:t>
            </w:r>
          </w:p>
          <w:p w14:paraId="37C96B64" w14:textId="548EEAF2" w:rsidR="00203FF0" w:rsidRPr="00392993" w:rsidRDefault="00203FF0" w:rsidP="00A550E4">
            <w:pPr>
              <w:spacing w:before="0" w:after="0"/>
              <w:rPr>
                <w:rFonts w:eastAsia="Times New Roman"/>
                <w:lang w:eastAsia="tr-TR"/>
              </w:rPr>
            </w:pPr>
            <w:r w:rsidRPr="00392993">
              <w:rPr>
                <w:rFonts w:eastAsia="Times New Roman"/>
                <w:lang w:eastAsia="tr-TR"/>
              </w:rPr>
              <w:t xml:space="preserve">1: Acil servis hemşiresinin görev, yetki </w:t>
            </w:r>
            <w:r w:rsidR="002B5F10">
              <w:rPr>
                <w:rFonts w:eastAsia="Times New Roman"/>
                <w:lang w:eastAsia="tr-TR"/>
              </w:rPr>
              <w:t>ve</w:t>
            </w:r>
            <w:r w:rsidRPr="00392993">
              <w:rPr>
                <w:rFonts w:eastAsia="Times New Roman"/>
                <w:lang w:eastAsia="tr-TR"/>
              </w:rPr>
              <w:t xml:space="preserve"> sorumluluklarını açıklayabilir.</w:t>
            </w:r>
          </w:p>
          <w:p w14:paraId="4529AAC1" w14:textId="66CEEF53" w:rsidR="00203FF0" w:rsidRPr="00392993" w:rsidRDefault="00203FF0" w:rsidP="00A550E4">
            <w:pPr>
              <w:spacing w:before="0" w:after="0"/>
              <w:rPr>
                <w:rFonts w:eastAsia="Times New Roman"/>
                <w:lang w:eastAsia="tr-TR"/>
              </w:rPr>
            </w:pPr>
            <w:r w:rsidRPr="00392993">
              <w:rPr>
                <w:rFonts w:eastAsia="Times New Roman"/>
                <w:lang w:eastAsia="tr-TR"/>
              </w:rPr>
              <w:t xml:space="preserve">2: Acil serviste akut </w:t>
            </w:r>
            <w:r w:rsidR="002B5F10">
              <w:rPr>
                <w:rFonts w:eastAsia="Times New Roman"/>
                <w:lang w:eastAsia="tr-TR"/>
              </w:rPr>
              <w:t>ve</w:t>
            </w:r>
            <w:r w:rsidRPr="00392993">
              <w:rPr>
                <w:rFonts w:eastAsia="Times New Roman"/>
                <w:lang w:eastAsia="tr-TR"/>
              </w:rPr>
              <w:t xml:space="preserve"> kritik hastada gü</w:t>
            </w:r>
            <w:r w:rsidR="002B5F10">
              <w:rPr>
                <w:rFonts w:eastAsia="Times New Roman"/>
                <w:lang w:eastAsia="tr-TR"/>
              </w:rPr>
              <w:t>ve</w:t>
            </w:r>
            <w:r w:rsidRPr="00392993">
              <w:rPr>
                <w:rFonts w:eastAsia="Times New Roman"/>
                <w:lang w:eastAsia="tr-TR"/>
              </w:rPr>
              <w:t>nli bakım girişimlerini sıralayabilir.</w:t>
            </w:r>
          </w:p>
          <w:p w14:paraId="6A887644" w14:textId="09F32B16" w:rsidR="00203FF0" w:rsidRPr="00392993" w:rsidRDefault="00203FF0" w:rsidP="00A550E4">
            <w:pPr>
              <w:spacing w:before="0" w:after="0"/>
              <w:rPr>
                <w:rFonts w:eastAsia="Times New Roman"/>
                <w:lang w:eastAsia="tr-TR"/>
              </w:rPr>
            </w:pPr>
            <w:r w:rsidRPr="00392993">
              <w:rPr>
                <w:rFonts w:eastAsia="Times New Roman"/>
                <w:lang w:eastAsia="tr-TR"/>
              </w:rPr>
              <w:t xml:space="preserve">3: Acil serviste hastaları değerlendirebilme </w:t>
            </w:r>
            <w:r w:rsidR="002B5F10">
              <w:rPr>
                <w:rFonts w:eastAsia="Times New Roman"/>
                <w:lang w:eastAsia="tr-TR"/>
              </w:rPr>
              <w:t>ve</w:t>
            </w:r>
            <w:r w:rsidRPr="00392993">
              <w:rPr>
                <w:rFonts w:eastAsia="Times New Roman"/>
                <w:lang w:eastAsia="tr-TR"/>
              </w:rPr>
              <w:t xml:space="preserve"> öncelikleri belirleyebilme bilgisine sahiptir.</w:t>
            </w:r>
          </w:p>
          <w:p w14:paraId="102E0BD6" w14:textId="3E0C3564" w:rsidR="00203FF0" w:rsidRPr="00392993" w:rsidRDefault="00203FF0" w:rsidP="00A550E4">
            <w:pPr>
              <w:spacing w:before="0" w:after="0"/>
              <w:rPr>
                <w:rFonts w:eastAsia="Times New Roman"/>
                <w:lang w:eastAsia="tr-TR"/>
              </w:rPr>
            </w:pPr>
            <w:r w:rsidRPr="00392993">
              <w:rPr>
                <w:rFonts w:eastAsia="Times New Roman"/>
                <w:lang w:eastAsia="tr-TR"/>
              </w:rPr>
              <w:t xml:space="preserve">4: Acil servis hemşireliğinde yasal </w:t>
            </w:r>
            <w:r w:rsidR="002B5F10">
              <w:rPr>
                <w:rFonts w:eastAsia="Times New Roman"/>
                <w:lang w:eastAsia="tr-TR"/>
              </w:rPr>
              <w:t>ve</w:t>
            </w:r>
            <w:r w:rsidRPr="00392993">
              <w:rPr>
                <w:rFonts w:eastAsia="Times New Roman"/>
                <w:lang w:eastAsia="tr-TR"/>
              </w:rPr>
              <w:t xml:space="preserve"> etik konuların önemini açıklayabilir.</w:t>
            </w:r>
          </w:p>
          <w:p w14:paraId="08D09384" w14:textId="5CAA72C8" w:rsidR="00203FF0" w:rsidRPr="00392993" w:rsidRDefault="00203FF0" w:rsidP="00A550E4">
            <w:pPr>
              <w:spacing w:before="0" w:after="0"/>
              <w:rPr>
                <w:rFonts w:eastAsia="Times New Roman"/>
                <w:lang w:eastAsia="tr-TR"/>
              </w:rPr>
            </w:pPr>
            <w:r w:rsidRPr="00392993">
              <w:rPr>
                <w:rFonts w:eastAsia="Times New Roman"/>
                <w:lang w:eastAsia="tr-TR"/>
              </w:rPr>
              <w:t xml:space="preserve">5: Acil servis organizasyonunu </w:t>
            </w:r>
            <w:r w:rsidR="002B5F10">
              <w:rPr>
                <w:rFonts w:eastAsia="Times New Roman"/>
                <w:lang w:eastAsia="tr-TR"/>
              </w:rPr>
              <w:t>ve</w:t>
            </w:r>
            <w:r w:rsidRPr="00392993">
              <w:rPr>
                <w:rFonts w:eastAsia="Times New Roman"/>
                <w:lang w:eastAsia="tr-TR"/>
              </w:rPr>
              <w:t xml:space="preserve"> triyajı açıklayabilir.</w:t>
            </w:r>
          </w:p>
        </w:tc>
      </w:tr>
      <w:tr w:rsidR="00392993" w:rsidRPr="00392993" w14:paraId="46AD3D0E" w14:textId="77777777" w:rsidTr="00E43774">
        <w:trPr>
          <w:trHeight w:val="1366"/>
        </w:trPr>
        <w:tc>
          <w:tcPr>
            <w:tcW w:w="9072" w:type="dxa"/>
            <w:gridSpan w:val="8"/>
            <w:hideMark/>
          </w:tcPr>
          <w:p w14:paraId="5F2B53F9" w14:textId="7D50095A" w:rsidR="00203FF0" w:rsidRPr="00392993" w:rsidRDefault="00203FF0" w:rsidP="00A550E4">
            <w:pPr>
              <w:spacing w:before="0" w:after="0"/>
              <w:rPr>
                <w:rFonts w:eastAsia="Times New Roman"/>
                <w:b/>
                <w:lang w:eastAsia="tr-TR"/>
              </w:rPr>
            </w:pPr>
            <w:r w:rsidRPr="00392993">
              <w:rPr>
                <w:rFonts w:eastAsia="Times New Roman"/>
                <w:b/>
                <w:lang w:eastAsia="tr-TR"/>
              </w:rPr>
              <w:t xml:space="preserve">Öğrenme </w:t>
            </w:r>
            <w:r w:rsidR="002B5F10">
              <w:rPr>
                <w:rFonts w:eastAsia="Times New Roman"/>
                <w:b/>
                <w:lang w:eastAsia="tr-TR"/>
              </w:rPr>
              <w:t>ve</w:t>
            </w:r>
            <w:r w:rsidRPr="00392993">
              <w:rPr>
                <w:rFonts w:eastAsia="Times New Roman"/>
                <w:b/>
                <w:lang w:eastAsia="tr-TR"/>
              </w:rPr>
              <w:t xml:space="preserve"> Öğretme Yöntemleri:</w:t>
            </w:r>
          </w:p>
          <w:p w14:paraId="1C416AA0" w14:textId="77777777" w:rsidR="00203FF0" w:rsidRPr="00392993" w:rsidRDefault="00203FF0" w:rsidP="00A550E4">
            <w:pPr>
              <w:spacing w:before="0" w:after="0"/>
              <w:rPr>
                <w:rFonts w:eastAsia="Times New Roman"/>
                <w:lang w:eastAsia="tr-TR"/>
              </w:rPr>
            </w:pPr>
            <w:r w:rsidRPr="00392993">
              <w:rPr>
                <w:rFonts w:eastAsia="Times New Roman"/>
                <w:lang w:eastAsia="tr-TR"/>
              </w:rPr>
              <w:t>Powerpoint sunusu</w:t>
            </w:r>
          </w:p>
          <w:p w14:paraId="14A43692" w14:textId="77777777" w:rsidR="00203FF0" w:rsidRPr="00392993" w:rsidRDefault="00203FF0" w:rsidP="00A550E4">
            <w:pPr>
              <w:spacing w:before="0" w:after="0"/>
              <w:rPr>
                <w:rFonts w:eastAsia="Times New Roman"/>
                <w:lang w:eastAsia="tr-TR"/>
              </w:rPr>
            </w:pPr>
            <w:r w:rsidRPr="00392993">
              <w:rPr>
                <w:rFonts w:eastAsia="Times New Roman"/>
                <w:lang w:eastAsia="tr-TR"/>
              </w:rPr>
              <w:t>Anlatım</w:t>
            </w:r>
          </w:p>
          <w:p w14:paraId="7ACE4C96" w14:textId="77777777" w:rsidR="00203FF0" w:rsidRPr="00392993" w:rsidRDefault="00203FF0" w:rsidP="00A550E4">
            <w:pPr>
              <w:spacing w:before="0" w:after="0"/>
              <w:rPr>
                <w:rFonts w:eastAsia="Times New Roman"/>
                <w:lang w:eastAsia="tr-TR"/>
              </w:rPr>
            </w:pPr>
            <w:r w:rsidRPr="00392993">
              <w:rPr>
                <w:rFonts w:eastAsia="Times New Roman"/>
                <w:lang w:eastAsia="tr-TR"/>
              </w:rPr>
              <w:t>Olgu tartışması</w:t>
            </w:r>
          </w:p>
          <w:p w14:paraId="575D169E" w14:textId="77777777" w:rsidR="00203FF0" w:rsidRPr="00392993" w:rsidRDefault="00203FF0" w:rsidP="00A550E4">
            <w:pPr>
              <w:spacing w:before="0" w:after="0"/>
              <w:rPr>
                <w:rFonts w:eastAsia="Times New Roman"/>
                <w:lang w:eastAsia="tr-TR"/>
              </w:rPr>
            </w:pPr>
            <w:r w:rsidRPr="00392993">
              <w:rPr>
                <w:rFonts w:eastAsia="Times New Roman"/>
                <w:lang w:eastAsia="tr-TR"/>
              </w:rPr>
              <w:t>Beyin fırtınası</w:t>
            </w:r>
          </w:p>
          <w:p w14:paraId="29399C9E" w14:textId="77777777" w:rsidR="00203FF0" w:rsidRPr="00392993" w:rsidRDefault="00203FF0" w:rsidP="00A550E4">
            <w:pPr>
              <w:spacing w:before="0" w:after="0"/>
              <w:rPr>
                <w:rFonts w:eastAsia="Times New Roman"/>
                <w:lang w:eastAsia="tr-TR"/>
              </w:rPr>
            </w:pPr>
            <w:r w:rsidRPr="00392993">
              <w:rPr>
                <w:rFonts w:eastAsia="Times New Roman"/>
                <w:lang w:eastAsia="tr-TR"/>
              </w:rPr>
              <w:t>Soru cevap</w:t>
            </w:r>
          </w:p>
          <w:p w14:paraId="2AB040A8" w14:textId="39F44CCF" w:rsidR="00203FF0" w:rsidRPr="00392993" w:rsidRDefault="00203FF0" w:rsidP="00A550E4">
            <w:pPr>
              <w:spacing w:before="0" w:after="0"/>
              <w:rPr>
                <w:rFonts w:eastAsia="Times New Roman"/>
                <w:lang w:eastAsia="tr-TR"/>
              </w:rPr>
            </w:pPr>
            <w:r w:rsidRPr="00392993">
              <w:rPr>
                <w:rFonts w:eastAsia="Times New Roman"/>
                <w:lang w:eastAsia="tr-TR"/>
              </w:rPr>
              <w:t>Maket kullanma</w:t>
            </w:r>
            <w:r w:rsidR="00392993">
              <w:rPr>
                <w:rFonts w:eastAsia="Times New Roman"/>
                <w:lang w:eastAsia="tr-TR"/>
              </w:rPr>
              <w:t>,</w:t>
            </w:r>
            <w:r w:rsidR="00602125">
              <w:rPr>
                <w:rFonts w:eastAsia="Times New Roman"/>
                <w:lang w:eastAsia="tr-TR"/>
              </w:rPr>
              <w:t xml:space="preserve"> </w:t>
            </w:r>
            <w:r w:rsidRPr="00392993">
              <w:rPr>
                <w:rFonts w:eastAsia="Times New Roman"/>
                <w:lang w:eastAsia="tr-TR"/>
              </w:rPr>
              <w:t>Video</w:t>
            </w:r>
          </w:p>
        </w:tc>
      </w:tr>
      <w:tr w:rsidR="00392993" w:rsidRPr="00392993" w14:paraId="44ADCB8B" w14:textId="77777777" w:rsidTr="00E43774">
        <w:trPr>
          <w:trHeight w:val="137"/>
        </w:trPr>
        <w:tc>
          <w:tcPr>
            <w:tcW w:w="9072" w:type="dxa"/>
            <w:gridSpan w:val="8"/>
            <w:hideMark/>
          </w:tcPr>
          <w:p w14:paraId="7F0C1B9F" w14:textId="77777777" w:rsidR="00203FF0" w:rsidRPr="00392993" w:rsidRDefault="00203FF0" w:rsidP="00A550E4">
            <w:pPr>
              <w:spacing w:before="0" w:after="0"/>
              <w:rPr>
                <w:rFonts w:eastAsia="Times New Roman"/>
                <w:b/>
                <w:lang w:eastAsia="tr-TR"/>
              </w:rPr>
            </w:pPr>
            <w:r w:rsidRPr="00392993">
              <w:rPr>
                <w:rFonts w:eastAsia="Times New Roman"/>
                <w:b/>
                <w:lang w:eastAsia="tr-TR"/>
              </w:rPr>
              <w:t>Değerlendirme Yöntemleri:</w:t>
            </w:r>
          </w:p>
          <w:p w14:paraId="0E8CA54A" w14:textId="15BD8EC4" w:rsidR="00203FF0" w:rsidRPr="00392993" w:rsidRDefault="00203FF0" w:rsidP="00A550E4">
            <w:pPr>
              <w:spacing w:before="0" w:after="0"/>
              <w:rPr>
                <w:rFonts w:eastAsia="Times New Roman"/>
                <w:lang w:eastAsia="tr-TR"/>
              </w:rPr>
            </w:pPr>
            <w:r w:rsidRPr="00392993">
              <w:rPr>
                <w:rFonts w:eastAsia="Times New Roman"/>
                <w:lang w:eastAsia="tr-TR"/>
              </w:rPr>
              <w:t xml:space="preserve">(Değerlendirme yöntemi, öğrenme çıktıları </w:t>
            </w:r>
            <w:r w:rsidR="002B5F10">
              <w:rPr>
                <w:rFonts w:eastAsia="Times New Roman"/>
                <w:lang w:eastAsia="tr-TR"/>
              </w:rPr>
              <w:t>ve</w:t>
            </w:r>
            <w:r w:rsidRPr="00392993">
              <w:rPr>
                <w:rFonts w:eastAsia="Times New Roman"/>
                <w:lang w:eastAsia="tr-TR"/>
              </w:rPr>
              <w:t xml:space="preserve"> derste kullanılan öğretim teknikleri ile uyumlu olmalıdır)</w:t>
            </w:r>
          </w:p>
        </w:tc>
      </w:tr>
      <w:tr w:rsidR="00392993" w:rsidRPr="00392993" w14:paraId="69C20082" w14:textId="77777777" w:rsidTr="00E43774">
        <w:trPr>
          <w:trHeight w:val="136"/>
        </w:trPr>
        <w:tc>
          <w:tcPr>
            <w:tcW w:w="4193" w:type="dxa"/>
            <w:gridSpan w:val="4"/>
          </w:tcPr>
          <w:p w14:paraId="5A666E28" w14:textId="77777777" w:rsidR="00203FF0" w:rsidRPr="00392993" w:rsidRDefault="00203FF0" w:rsidP="00A550E4">
            <w:pPr>
              <w:spacing w:before="0" w:after="0"/>
              <w:jc w:val="center"/>
              <w:rPr>
                <w:rFonts w:eastAsia="Times New Roman"/>
                <w:b/>
                <w:lang w:eastAsia="tr-TR"/>
              </w:rPr>
            </w:pPr>
          </w:p>
        </w:tc>
        <w:tc>
          <w:tcPr>
            <w:tcW w:w="2957" w:type="dxa"/>
            <w:gridSpan w:val="3"/>
            <w:hideMark/>
          </w:tcPr>
          <w:p w14:paraId="269CEC7E" w14:textId="77777777" w:rsidR="00203FF0" w:rsidRPr="00392993" w:rsidRDefault="00203FF0" w:rsidP="00A550E4">
            <w:pPr>
              <w:spacing w:before="0" w:after="0"/>
              <w:jc w:val="center"/>
              <w:rPr>
                <w:rFonts w:eastAsia="Times New Roman"/>
                <w:b/>
                <w:lang w:eastAsia="tr-TR"/>
              </w:rPr>
            </w:pPr>
            <w:r w:rsidRPr="00392993">
              <w:rPr>
                <w:rFonts w:eastAsia="Times New Roman"/>
                <w:lang w:eastAsia="tr-TR"/>
              </w:rPr>
              <w:t>Varsa (X) olarak işaretleyiniz</w:t>
            </w:r>
          </w:p>
        </w:tc>
        <w:tc>
          <w:tcPr>
            <w:tcW w:w="1922" w:type="dxa"/>
            <w:hideMark/>
          </w:tcPr>
          <w:p w14:paraId="6D297031" w14:textId="77777777" w:rsidR="00203FF0" w:rsidRPr="00392993" w:rsidRDefault="00203FF0" w:rsidP="00A550E4">
            <w:pPr>
              <w:spacing w:before="0" w:after="0"/>
              <w:jc w:val="center"/>
              <w:rPr>
                <w:rFonts w:eastAsia="Times New Roman"/>
                <w:b/>
                <w:lang w:eastAsia="tr-TR"/>
              </w:rPr>
            </w:pPr>
            <w:r w:rsidRPr="00392993">
              <w:rPr>
                <w:rFonts w:eastAsia="Times New Roman"/>
                <w:lang w:eastAsia="tr-TR"/>
              </w:rPr>
              <w:t>Yüzde (%)</w:t>
            </w:r>
          </w:p>
        </w:tc>
      </w:tr>
      <w:tr w:rsidR="00392993" w:rsidRPr="00392993" w14:paraId="0E0D6DD2" w14:textId="77777777" w:rsidTr="00E43774">
        <w:trPr>
          <w:trHeight w:val="224"/>
        </w:trPr>
        <w:tc>
          <w:tcPr>
            <w:tcW w:w="4193" w:type="dxa"/>
            <w:gridSpan w:val="4"/>
            <w:vAlign w:val="center"/>
            <w:hideMark/>
          </w:tcPr>
          <w:p w14:paraId="529A6D0B" w14:textId="77777777" w:rsidR="00203FF0" w:rsidRPr="00392993" w:rsidRDefault="00203FF0" w:rsidP="00A550E4">
            <w:pPr>
              <w:autoSpaceDE w:val="0"/>
              <w:autoSpaceDN w:val="0"/>
              <w:adjustRightInd w:val="0"/>
              <w:spacing w:before="0" w:after="0"/>
              <w:rPr>
                <w:rFonts w:eastAsia="Times New Roman"/>
                <w:lang w:eastAsia="tr-TR"/>
              </w:rPr>
            </w:pPr>
            <w:r w:rsidRPr="00392993">
              <w:rPr>
                <w:rFonts w:eastAsia="Times New Roman"/>
                <w:b/>
                <w:lang w:eastAsia="tr-TR"/>
              </w:rPr>
              <w:t>Yarıyıl İçi/Sonu Çalışmaları</w:t>
            </w:r>
          </w:p>
        </w:tc>
        <w:tc>
          <w:tcPr>
            <w:tcW w:w="2957" w:type="dxa"/>
            <w:gridSpan w:val="3"/>
            <w:vAlign w:val="center"/>
          </w:tcPr>
          <w:p w14:paraId="09561578" w14:textId="77777777" w:rsidR="00203FF0" w:rsidRPr="00392993" w:rsidRDefault="00203FF0" w:rsidP="00A550E4">
            <w:pPr>
              <w:autoSpaceDE w:val="0"/>
              <w:autoSpaceDN w:val="0"/>
              <w:adjustRightInd w:val="0"/>
              <w:spacing w:before="0" w:after="0"/>
              <w:jc w:val="center"/>
              <w:rPr>
                <w:rFonts w:eastAsia="Times New Roman"/>
                <w:lang w:eastAsia="tr-TR"/>
              </w:rPr>
            </w:pPr>
          </w:p>
        </w:tc>
        <w:tc>
          <w:tcPr>
            <w:tcW w:w="1922" w:type="dxa"/>
            <w:vAlign w:val="center"/>
          </w:tcPr>
          <w:p w14:paraId="4682413C" w14:textId="77777777" w:rsidR="00203FF0" w:rsidRPr="00392993" w:rsidRDefault="00203FF0" w:rsidP="00A550E4">
            <w:pPr>
              <w:autoSpaceDE w:val="0"/>
              <w:autoSpaceDN w:val="0"/>
              <w:adjustRightInd w:val="0"/>
              <w:spacing w:before="0" w:after="0"/>
              <w:jc w:val="center"/>
              <w:rPr>
                <w:rFonts w:eastAsia="Times New Roman"/>
                <w:lang w:eastAsia="tr-TR"/>
              </w:rPr>
            </w:pPr>
          </w:p>
        </w:tc>
      </w:tr>
      <w:tr w:rsidR="00392993" w:rsidRPr="00392993" w14:paraId="55F18E31" w14:textId="77777777" w:rsidTr="00E43774">
        <w:trPr>
          <w:trHeight w:val="224"/>
        </w:trPr>
        <w:tc>
          <w:tcPr>
            <w:tcW w:w="4193" w:type="dxa"/>
            <w:gridSpan w:val="4"/>
            <w:vAlign w:val="center"/>
            <w:hideMark/>
          </w:tcPr>
          <w:p w14:paraId="343ACEA8" w14:textId="77777777" w:rsidR="00203FF0" w:rsidRPr="00392993" w:rsidRDefault="00203FF0" w:rsidP="00A550E4">
            <w:pPr>
              <w:autoSpaceDE w:val="0"/>
              <w:autoSpaceDN w:val="0"/>
              <w:adjustRightInd w:val="0"/>
              <w:spacing w:before="0" w:after="0"/>
              <w:ind w:left="708"/>
              <w:rPr>
                <w:rFonts w:eastAsia="Times New Roman"/>
                <w:b/>
                <w:lang w:eastAsia="tr-TR"/>
              </w:rPr>
            </w:pPr>
            <w:r w:rsidRPr="00392993">
              <w:rPr>
                <w:rFonts w:eastAsia="Times New Roman"/>
                <w:b/>
                <w:lang w:eastAsia="tr-TR"/>
              </w:rPr>
              <w:t>Ara Sınavlar</w:t>
            </w:r>
          </w:p>
        </w:tc>
        <w:tc>
          <w:tcPr>
            <w:tcW w:w="2957" w:type="dxa"/>
            <w:gridSpan w:val="3"/>
            <w:vAlign w:val="center"/>
            <w:hideMark/>
          </w:tcPr>
          <w:p w14:paraId="4F16D3CE" w14:textId="77777777" w:rsidR="00203FF0" w:rsidRPr="00392993" w:rsidRDefault="00203FF0" w:rsidP="00A550E4">
            <w:pPr>
              <w:autoSpaceDE w:val="0"/>
              <w:autoSpaceDN w:val="0"/>
              <w:adjustRightInd w:val="0"/>
              <w:spacing w:before="0" w:after="0"/>
              <w:jc w:val="center"/>
              <w:rPr>
                <w:rFonts w:eastAsia="Times New Roman"/>
                <w:lang w:eastAsia="tr-TR"/>
              </w:rPr>
            </w:pPr>
            <w:r w:rsidRPr="00392993">
              <w:rPr>
                <w:rFonts w:eastAsia="Times New Roman"/>
                <w:lang w:eastAsia="tr-TR"/>
              </w:rPr>
              <w:t>X</w:t>
            </w:r>
          </w:p>
        </w:tc>
        <w:tc>
          <w:tcPr>
            <w:tcW w:w="1922" w:type="dxa"/>
            <w:vAlign w:val="center"/>
            <w:hideMark/>
          </w:tcPr>
          <w:p w14:paraId="39C85855" w14:textId="77777777" w:rsidR="00203FF0" w:rsidRPr="00392993" w:rsidRDefault="00203FF0" w:rsidP="00A550E4">
            <w:pPr>
              <w:autoSpaceDE w:val="0"/>
              <w:autoSpaceDN w:val="0"/>
              <w:adjustRightInd w:val="0"/>
              <w:spacing w:before="0" w:after="0"/>
              <w:jc w:val="center"/>
              <w:rPr>
                <w:rFonts w:eastAsia="Times New Roman"/>
                <w:lang w:eastAsia="tr-TR"/>
              </w:rPr>
            </w:pPr>
            <w:r w:rsidRPr="00392993">
              <w:rPr>
                <w:rFonts w:eastAsia="Times New Roman"/>
                <w:lang w:eastAsia="tr-TR"/>
              </w:rPr>
              <w:t>%50</w:t>
            </w:r>
          </w:p>
        </w:tc>
      </w:tr>
      <w:tr w:rsidR="00392993" w:rsidRPr="00392993" w14:paraId="3F8FF755" w14:textId="77777777" w:rsidTr="00E43774">
        <w:trPr>
          <w:trHeight w:val="224"/>
        </w:trPr>
        <w:tc>
          <w:tcPr>
            <w:tcW w:w="4193" w:type="dxa"/>
            <w:gridSpan w:val="4"/>
            <w:vAlign w:val="center"/>
            <w:hideMark/>
          </w:tcPr>
          <w:p w14:paraId="2EE8DB6C" w14:textId="77777777" w:rsidR="00203FF0" w:rsidRPr="00392993" w:rsidRDefault="00203FF0" w:rsidP="00A550E4">
            <w:pPr>
              <w:autoSpaceDE w:val="0"/>
              <w:autoSpaceDN w:val="0"/>
              <w:adjustRightInd w:val="0"/>
              <w:spacing w:before="0" w:after="0"/>
              <w:ind w:left="708"/>
              <w:rPr>
                <w:rFonts w:eastAsia="Times New Roman"/>
                <w:b/>
                <w:lang w:eastAsia="tr-TR"/>
              </w:rPr>
            </w:pPr>
            <w:r w:rsidRPr="00392993">
              <w:rPr>
                <w:rFonts w:eastAsia="Times New Roman"/>
                <w:b/>
                <w:lang w:eastAsia="tr-TR"/>
              </w:rPr>
              <w:t>Yoklama Sınavı (Quiz)</w:t>
            </w:r>
          </w:p>
        </w:tc>
        <w:tc>
          <w:tcPr>
            <w:tcW w:w="2957" w:type="dxa"/>
            <w:gridSpan w:val="3"/>
            <w:vAlign w:val="center"/>
          </w:tcPr>
          <w:p w14:paraId="36368E1C" w14:textId="77777777" w:rsidR="00203FF0" w:rsidRPr="00392993" w:rsidRDefault="00203FF0" w:rsidP="00A550E4">
            <w:pPr>
              <w:autoSpaceDE w:val="0"/>
              <w:autoSpaceDN w:val="0"/>
              <w:adjustRightInd w:val="0"/>
              <w:spacing w:before="0" w:after="0"/>
              <w:jc w:val="center"/>
              <w:rPr>
                <w:rFonts w:eastAsia="Times New Roman"/>
                <w:lang w:eastAsia="tr-TR"/>
              </w:rPr>
            </w:pPr>
          </w:p>
        </w:tc>
        <w:tc>
          <w:tcPr>
            <w:tcW w:w="1922" w:type="dxa"/>
            <w:vAlign w:val="center"/>
          </w:tcPr>
          <w:p w14:paraId="65F693C6" w14:textId="77777777" w:rsidR="00203FF0" w:rsidRPr="00392993" w:rsidRDefault="00203FF0" w:rsidP="00A550E4">
            <w:pPr>
              <w:autoSpaceDE w:val="0"/>
              <w:autoSpaceDN w:val="0"/>
              <w:adjustRightInd w:val="0"/>
              <w:spacing w:before="0" w:after="0"/>
              <w:jc w:val="center"/>
              <w:rPr>
                <w:rFonts w:eastAsia="Times New Roman"/>
                <w:lang w:eastAsia="tr-TR"/>
              </w:rPr>
            </w:pPr>
          </w:p>
        </w:tc>
      </w:tr>
      <w:tr w:rsidR="00392993" w:rsidRPr="00392993" w14:paraId="06CE7D90" w14:textId="77777777" w:rsidTr="00E43774">
        <w:trPr>
          <w:trHeight w:val="224"/>
        </w:trPr>
        <w:tc>
          <w:tcPr>
            <w:tcW w:w="4193" w:type="dxa"/>
            <w:gridSpan w:val="4"/>
            <w:vAlign w:val="center"/>
            <w:hideMark/>
          </w:tcPr>
          <w:p w14:paraId="11106102" w14:textId="77777777" w:rsidR="00203FF0" w:rsidRPr="00392993" w:rsidRDefault="00203FF0" w:rsidP="00A550E4">
            <w:pPr>
              <w:autoSpaceDE w:val="0"/>
              <w:autoSpaceDN w:val="0"/>
              <w:adjustRightInd w:val="0"/>
              <w:spacing w:before="0" w:after="0"/>
              <w:ind w:left="708"/>
              <w:rPr>
                <w:rFonts w:eastAsia="Times New Roman"/>
                <w:b/>
                <w:lang w:eastAsia="tr-TR"/>
              </w:rPr>
            </w:pPr>
            <w:r w:rsidRPr="00392993">
              <w:rPr>
                <w:rFonts w:eastAsia="Times New Roman"/>
                <w:b/>
                <w:lang w:eastAsia="tr-TR"/>
              </w:rPr>
              <w:t>Ödev/Sunum</w:t>
            </w:r>
          </w:p>
        </w:tc>
        <w:tc>
          <w:tcPr>
            <w:tcW w:w="2957" w:type="dxa"/>
            <w:gridSpan w:val="3"/>
            <w:vAlign w:val="center"/>
          </w:tcPr>
          <w:p w14:paraId="3C663722" w14:textId="77777777" w:rsidR="00203FF0" w:rsidRPr="00392993" w:rsidRDefault="00203FF0" w:rsidP="00A550E4">
            <w:pPr>
              <w:autoSpaceDE w:val="0"/>
              <w:autoSpaceDN w:val="0"/>
              <w:adjustRightInd w:val="0"/>
              <w:spacing w:before="0" w:after="0"/>
              <w:jc w:val="center"/>
              <w:rPr>
                <w:rFonts w:eastAsia="Times New Roman"/>
                <w:highlight w:val="yellow"/>
                <w:lang w:eastAsia="tr-TR"/>
              </w:rPr>
            </w:pPr>
          </w:p>
        </w:tc>
        <w:tc>
          <w:tcPr>
            <w:tcW w:w="1922" w:type="dxa"/>
            <w:vAlign w:val="center"/>
          </w:tcPr>
          <w:p w14:paraId="385DF00A" w14:textId="77777777" w:rsidR="00203FF0" w:rsidRPr="00392993" w:rsidRDefault="00203FF0" w:rsidP="00A550E4">
            <w:pPr>
              <w:autoSpaceDE w:val="0"/>
              <w:autoSpaceDN w:val="0"/>
              <w:adjustRightInd w:val="0"/>
              <w:spacing w:before="0" w:after="0"/>
              <w:jc w:val="center"/>
              <w:rPr>
                <w:rFonts w:eastAsia="Times New Roman"/>
                <w:highlight w:val="yellow"/>
                <w:lang w:eastAsia="tr-TR"/>
              </w:rPr>
            </w:pPr>
          </w:p>
        </w:tc>
      </w:tr>
      <w:tr w:rsidR="00392993" w:rsidRPr="00392993" w14:paraId="6DFC75CF" w14:textId="77777777" w:rsidTr="00E43774">
        <w:trPr>
          <w:trHeight w:val="224"/>
        </w:trPr>
        <w:tc>
          <w:tcPr>
            <w:tcW w:w="4193" w:type="dxa"/>
            <w:gridSpan w:val="4"/>
            <w:vAlign w:val="center"/>
            <w:hideMark/>
          </w:tcPr>
          <w:p w14:paraId="3AB3AD31" w14:textId="77777777" w:rsidR="00203FF0" w:rsidRPr="00392993" w:rsidRDefault="00203FF0" w:rsidP="00A550E4">
            <w:pPr>
              <w:autoSpaceDE w:val="0"/>
              <w:autoSpaceDN w:val="0"/>
              <w:adjustRightInd w:val="0"/>
              <w:spacing w:before="0" w:after="0"/>
              <w:ind w:left="708"/>
              <w:rPr>
                <w:rFonts w:eastAsia="Times New Roman"/>
                <w:b/>
                <w:lang w:eastAsia="tr-TR"/>
              </w:rPr>
            </w:pPr>
            <w:r w:rsidRPr="00392993">
              <w:rPr>
                <w:rFonts w:eastAsia="Times New Roman"/>
                <w:b/>
                <w:lang w:eastAsia="tr-TR"/>
              </w:rPr>
              <w:t>Proje</w:t>
            </w:r>
          </w:p>
        </w:tc>
        <w:tc>
          <w:tcPr>
            <w:tcW w:w="2957" w:type="dxa"/>
            <w:gridSpan w:val="3"/>
            <w:vAlign w:val="center"/>
          </w:tcPr>
          <w:p w14:paraId="1A080D44" w14:textId="77777777" w:rsidR="00203FF0" w:rsidRPr="00392993" w:rsidRDefault="00203FF0" w:rsidP="00A550E4">
            <w:pPr>
              <w:autoSpaceDE w:val="0"/>
              <w:autoSpaceDN w:val="0"/>
              <w:adjustRightInd w:val="0"/>
              <w:spacing w:before="0" w:after="0"/>
              <w:jc w:val="center"/>
              <w:rPr>
                <w:rFonts w:eastAsia="Times New Roman"/>
                <w:highlight w:val="yellow"/>
                <w:lang w:eastAsia="tr-TR"/>
              </w:rPr>
            </w:pPr>
          </w:p>
        </w:tc>
        <w:tc>
          <w:tcPr>
            <w:tcW w:w="1922" w:type="dxa"/>
            <w:vAlign w:val="center"/>
          </w:tcPr>
          <w:p w14:paraId="41F1A2B9" w14:textId="77777777" w:rsidR="00203FF0" w:rsidRPr="00392993" w:rsidRDefault="00203FF0" w:rsidP="00A550E4">
            <w:pPr>
              <w:autoSpaceDE w:val="0"/>
              <w:autoSpaceDN w:val="0"/>
              <w:adjustRightInd w:val="0"/>
              <w:spacing w:before="0" w:after="0"/>
              <w:jc w:val="center"/>
              <w:rPr>
                <w:rFonts w:eastAsia="Times New Roman"/>
                <w:highlight w:val="yellow"/>
                <w:lang w:eastAsia="tr-TR"/>
              </w:rPr>
            </w:pPr>
          </w:p>
        </w:tc>
      </w:tr>
      <w:tr w:rsidR="00392993" w:rsidRPr="00392993" w14:paraId="3892018F" w14:textId="77777777" w:rsidTr="00E43774">
        <w:trPr>
          <w:trHeight w:val="224"/>
        </w:trPr>
        <w:tc>
          <w:tcPr>
            <w:tcW w:w="4193" w:type="dxa"/>
            <w:gridSpan w:val="4"/>
            <w:vAlign w:val="center"/>
            <w:hideMark/>
          </w:tcPr>
          <w:p w14:paraId="094087E7" w14:textId="77777777" w:rsidR="00203FF0" w:rsidRPr="00392993" w:rsidRDefault="00203FF0" w:rsidP="00A550E4">
            <w:pPr>
              <w:autoSpaceDE w:val="0"/>
              <w:autoSpaceDN w:val="0"/>
              <w:adjustRightInd w:val="0"/>
              <w:spacing w:before="0" w:after="0"/>
              <w:ind w:left="708"/>
              <w:rPr>
                <w:rFonts w:eastAsia="Times New Roman"/>
                <w:b/>
                <w:lang w:eastAsia="tr-TR"/>
              </w:rPr>
            </w:pPr>
            <w:r w:rsidRPr="00392993">
              <w:rPr>
                <w:rFonts w:eastAsia="Times New Roman"/>
                <w:b/>
                <w:lang w:eastAsia="tr-TR"/>
              </w:rPr>
              <w:t>Laboratuvar</w:t>
            </w:r>
          </w:p>
        </w:tc>
        <w:tc>
          <w:tcPr>
            <w:tcW w:w="2957" w:type="dxa"/>
            <w:gridSpan w:val="3"/>
            <w:vAlign w:val="center"/>
          </w:tcPr>
          <w:p w14:paraId="0BAA6C95" w14:textId="77777777" w:rsidR="00203FF0" w:rsidRPr="00392993" w:rsidRDefault="00203FF0" w:rsidP="00A550E4">
            <w:pPr>
              <w:autoSpaceDE w:val="0"/>
              <w:autoSpaceDN w:val="0"/>
              <w:adjustRightInd w:val="0"/>
              <w:spacing w:before="0" w:after="0"/>
              <w:jc w:val="center"/>
              <w:rPr>
                <w:rFonts w:eastAsia="Times New Roman"/>
                <w:lang w:eastAsia="tr-TR"/>
              </w:rPr>
            </w:pPr>
          </w:p>
        </w:tc>
        <w:tc>
          <w:tcPr>
            <w:tcW w:w="1922" w:type="dxa"/>
            <w:vAlign w:val="center"/>
          </w:tcPr>
          <w:p w14:paraId="2414446E" w14:textId="77777777" w:rsidR="00203FF0" w:rsidRPr="00392993" w:rsidRDefault="00203FF0" w:rsidP="00A550E4">
            <w:pPr>
              <w:autoSpaceDE w:val="0"/>
              <w:autoSpaceDN w:val="0"/>
              <w:adjustRightInd w:val="0"/>
              <w:spacing w:before="0" w:after="0"/>
              <w:jc w:val="center"/>
              <w:rPr>
                <w:rFonts w:eastAsia="Times New Roman"/>
                <w:lang w:eastAsia="tr-TR"/>
              </w:rPr>
            </w:pPr>
          </w:p>
        </w:tc>
      </w:tr>
      <w:tr w:rsidR="00392993" w:rsidRPr="00392993" w14:paraId="10833F7A" w14:textId="77777777" w:rsidTr="00E43774">
        <w:trPr>
          <w:trHeight w:val="224"/>
        </w:trPr>
        <w:tc>
          <w:tcPr>
            <w:tcW w:w="4193" w:type="dxa"/>
            <w:gridSpan w:val="4"/>
            <w:vAlign w:val="center"/>
            <w:hideMark/>
          </w:tcPr>
          <w:p w14:paraId="54529D5F" w14:textId="77777777" w:rsidR="00203FF0" w:rsidRPr="00392993" w:rsidRDefault="00203FF0" w:rsidP="00A550E4">
            <w:pPr>
              <w:autoSpaceDE w:val="0"/>
              <w:autoSpaceDN w:val="0"/>
              <w:adjustRightInd w:val="0"/>
              <w:spacing w:before="0" w:after="0"/>
              <w:ind w:left="708"/>
              <w:rPr>
                <w:rFonts w:eastAsia="Times New Roman"/>
                <w:b/>
                <w:lang w:eastAsia="tr-TR"/>
              </w:rPr>
            </w:pPr>
            <w:r w:rsidRPr="00392993">
              <w:rPr>
                <w:rFonts w:eastAsia="Times New Roman"/>
                <w:b/>
                <w:lang w:eastAsia="tr-TR"/>
              </w:rPr>
              <w:t>Final Sınavı</w:t>
            </w:r>
          </w:p>
        </w:tc>
        <w:tc>
          <w:tcPr>
            <w:tcW w:w="2957" w:type="dxa"/>
            <w:gridSpan w:val="3"/>
            <w:vAlign w:val="center"/>
            <w:hideMark/>
          </w:tcPr>
          <w:p w14:paraId="006C17DD" w14:textId="77777777" w:rsidR="00203FF0" w:rsidRPr="00392993" w:rsidRDefault="00203FF0" w:rsidP="00A550E4">
            <w:pPr>
              <w:autoSpaceDE w:val="0"/>
              <w:autoSpaceDN w:val="0"/>
              <w:adjustRightInd w:val="0"/>
              <w:spacing w:before="0" w:after="0"/>
              <w:jc w:val="center"/>
              <w:rPr>
                <w:rFonts w:eastAsia="Times New Roman"/>
                <w:highlight w:val="red"/>
                <w:lang w:eastAsia="tr-TR"/>
              </w:rPr>
            </w:pPr>
            <w:r w:rsidRPr="00392993">
              <w:rPr>
                <w:rFonts w:eastAsia="Times New Roman"/>
                <w:lang w:eastAsia="tr-TR"/>
              </w:rPr>
              <w:t>X</w:t>
            </w:r>
          </w:p>
        </w:tc>
        <w:tc>
          <w:tcPr>
            <w:tcW w:w="1922" w:type="dxa"/>
            <w:vAlign w:val="center"/>
            <w:hideMark/>
          </w:tcPr>
          <w:p w14:paraId="4DDC1E4D" w14:textId="77777777" w:rsidR="00203FF0" w:rsidRPr="00392993" w:rsidRDefault="00203FF0" w:rsidP="00A550E4">
            <w:pPr>
              <w:autoSpaceDE w:val="0"/>
              <w:autoSpaceDN w:val="0"/>
              <w:adjustRightInd w:val="0"/>
              <w:spacing w:before="0" w:after="0"/>
              <w:jc w:val="center"/>
              <w:rPr>
                <w:rFonts w:eastAsia="Times New Roman"/>
                <w:highlight w:val="red"/>
                <w:lang w:eastAsia="tr-TR"/>
              </w:rPr>
            </w:pPr>
            <w:r w:rsidRPr="00392993">
              <w:rPr>
                <w:rFonts w:eastAsia="Times New Roman"/>
                <w:lang w:eastAsia="tr-TR"/>
              </w:rPr>
              <w:t>%50</w:t>
            </w:r>
          </w:p>
        </w:tc>
      </w:tr>
      <w:tr w:rsidR="00392993" w:rsidRPr="00392993" w14:paraId="761E17AF" w14:textId="77777777" w:rsidTr="00E43774">
        <w:trPr>
          <w:trHeight w:val="224"/>
        </w:trPr>
        <w:tc>
          <w:tcPr>
            <w:tcW w:w="4193" w:type="dxa"/>
            <w:gridSpan w:val="4"/>
            <w:vAlign w:val="center"/>
            <w:hideMark/>
          </w:tcPr>
          <w:p w14:paraId="1626DF8C" w14:textId="77777777" w:rsidR="00203FF0" w:rsidRPr="00392993" w:rsidRDefault="00203FF0" w:rsidP="00A550E4">
            <w:pPr>
              <w:autoSpaceDE w:val="0"/>
              <w:autoSpaceDN w:val="0"/>
              <w:adjustRightInd w:val="0"/>
              <w:spacing w:before="0" w:after="0"/>
              <w:ind w:left="708"/>
              <w:rPr>
                <w:rFonts w:eastAsia="Times New Roman"/>
                <w:b/>
                <w:lang w:eastAsia="tr-TR"/>
              </w:rPr>
            </w:pPr>
            <w:r w:rsidRPr="00392993">
              <w:rPr>
                <w:rFonts w:eastAsia="Times New Roman"/>
                <w:b/>
                <w:lang w:eastAsia="tr-TR"/>
              </w:rPr>
              <w:t>Derse Katılım</w:t>
            </w:r>
          </w:p>
        </w:tc>
        <w:tc>
          <w:tcPr>
            <w:tcW w:w="2957" w:type="dxa"/>
            <w:gridSpan w:val="3"/>
            <w:vAlign w:val="center"/>
          </w:tcPr>
          <w:p w14:paraId="6C5AC87C" w14:textId="77777777" w:rsidR="00203FF0" w:rsidRPr="00392993" w:rsidRDefault="00203FF0" w:rsidP="00A550E4">
            <w:pPr>
              <w:autoSpaceDE w:val="0"/>
              <w:autoSpaceDN w:val="0"/>
              <w:adjustRightInd w:val="0"/>
              <w:spacing w:before="0" w:after="0"/>
              <w:jc w:val="center"/>
              <w:rPr>
                <w:rFonts w:eastAsia="Times New Roman"/>
                <w:highlight w:val="red"/>
                <w:lang w:eastAsia="tr-TR"/>
              </w:rPr>
            </w:pPr>
          </w:p>
        </w:tc>
        <w:tc>
          <w:tcPr>
            <w:tcW w:w="1922" w:type="dxa"/>
            <w:vAlign w:val="center"/>
          </w:tcPr>
          <w:p w14:paraId="71CA39F3" w14:textId="77777777" w:rsidR="00203FF0" w:rsidRPr="00392993" w:rsidRDefault="00203FF0" w:rsidP="00A550E4">
            <w:pPr>
              <w:autoSpaceDE w:val="0"/>
              <w:autoSpaceDN w:val="0"/>
              <w:adjustRightInd w:val="0"/>
              <w:spacing w:before="0" w:after="0"/>
              <w:jc w:val="center"/>
              <w:rPr>
                <w:rFonts w:eastAsia="Times New Roman"/>
                <w:highlight w:val="red"/>
                <w:lang w:eastAsia="tr-TR"/>
              </w:rPr>
            </w:pPr>
          </w:p>
        </w:tc>
      </w:tr>
      <w:tr w:rsidR="00392993" w:rsidRPr="00392993" w14:paraId="22B49AB5" w14:textId="77777777" w:rsidTr="00E43774">
        <w:trPr>
          <w:trHeight w:val="224"/>
        </w:trPr>
        <w:tc>
          <w:tcPr>
            <w:tcW w:w="4193" w:type="dxa"/>
            <w:gridSpan w:val="4"/>
            <w:vAlign w:val="center"/>
            <w:hideMark/>
          </w:tcPr>
          <w:p w14:paraId="7B7F90E1" w14:textId="77777777" w:rsidR="00203FF0" w:rsidRPr="00392993" w:rsidRDefault="00203FF0" w:rsidP="00A550E4">
            <w:pPr>
              <w:autoSpaceDE w:val="0"/>
              <w:autoSpaceDN w:val="0"/>
              <w:adjustRightInd w:val="0"/>
              <w:spacing w:before="0" w:after="0"/>
              <w:ind w:left="708"/>
              <w:rPr>
                <w:rFonts w:eastAsia="Times New Roman"/>
                <w:b/>
                <w:lang w:eastAsia="tr-TR"/>
              </w:rPr>
            </w:pPr>
            <w:r w:rsidRPr="00392993">
              <w:rPr>
                <w:rFonts w:eastAsia="Times New Roman"/>
                <w:b/>
                <w:lang w:eastAsia="tr-TR"/>
              </w:rPr>
              <w:t>Uygulama</w:t>
            </w:r>
          </w:p>
        </w:tc>
        <w:tc>
          <w:tcPr>
            <w:tcW w:w="2957" w:type="dxa"/>
            <w:gridSpan w:val="3"/>
            <w:vAlign w:val="center"/>
          </w:tcPr>
          <w:p w14:paraId="67E5EEC3" w14:textId="77777777" w:rsidR="00203FF0" w:rsidRPr="00392993" w:rsidRDefault="00203FF0" w:rsidP="00A550E4">
            <w:pPr>
              <w:autoSpaceDE w:val="0"/>
              <w:autoSpaceDN w:val="0"/>
              <w:adjustRightInd w:val="0"/>
              <w:spacing w:before="0" w:after="0"/>
              <w:jc w:val="center"/>
              <w:rPr>
                <w:rFonts w:eastAsia="Times New Roman"/>
                <w:highlight w:val="red"/>
                <w:lang w:eastAsia="tr-TR"/>
              </w:rPr>
            </w:pPr>
          </w:p>
        </w:tc>
        <w:tc>
          <w:tcPr>
            <w:tcW w:w="1922" w:type="dxa"/>
            <w:vAlign w:val="center"/>
          </w:tcPr>
          <w:p w14:paraId="7B05A5BF" w14:textId="77777777" w:rsidR="00203FF0" w:rsidRPr="00392993" w:rsidRDefault="00203FF0" w:rsidP="00A550E4">
            <w:pPr>
              <w:autoSpaceDE w:val="0"/>
              <w:autoSpaceDN w:val="0"/>
              <w:adjustRightInd w:val="0"/>
              <w:spacing w:before="0" w:after="0"/>
              <w:jc w:val="center"/>
              <w:rPr>
                <w:rFonts w:eastAsia="Times New Roman"/>
                <w:highlight w:val="red"/>
                <w:lang w:eastAsia="tr-TR"/>
              </w:rPr>
            </w:pPr>
          </w:p>
        </w:tc>
      </w:tr>
      <w:tr w:rsidR="00392993" w:rsidRPr="00392993" w14:paraId="130F0A1E" w14:textId="77777777" w:rsidTr="00E43774">
        <w:trPr>
          <w:trHeight w:val="533"/>
        </w:trPr>
        <w:tc>
          <w:tcPr>
            <w:tcW w:w="9072" w:type="dxa"/>
            <w:gridSpan w:val="8"/>
            <w:vAlign w:val="center"/>
          </w:tcPr>
          <w:p w14:paraId="5F2A2569" w14:textId="77777777" w:rsidR="00203FF0" w:rsidRPr="00392993" w:rsidRDefault="00203FF0" w:rsidP="00A550E4">
            <w:pPr>
              <w:autoSpaceDE w:val="0"/>
              <w:autoSpaceDN w:val="0"/>
              <w:adjustRightInd w:val="0"/>
              <w:spacing w:before="0" w:after="0"/>
              <w:rPr>
                <w:rFonts w:eastAsia="Times New Roman"/>
                <w:b/>
                <w:lang w:eastAsia="tr-TR"/>
              </w:rPr>
            </w:pPr>
            <w:r w:rsidRPr="00392993">
              <w:rPr>
                <w:rFonts w:eastAsia="Times New Roman"/>
                <w:b/>
                <w:lang w:eastAsia="tr-TR"/>
              </w:rPr>
              <w:t>Değerlendirme Yöntemlerine İlişkin Açıklamalar:</w:t>
            </w:r>
          </w:p>
          <w:p w14:paraId="6EEA25B4" w14:textId="77777777" w:rsidR="00203FF0" w:rsidRPr="00392993" w:rsidRDefault="00203FF0" w:rsidP="00A550E4">
            <w:pPr>
              <w:spacing w:before="0" w:after="0"/>
              <w:rPr>
                <w:rFonts w:eastAsia="Times New Roman"/>
                <w:lang w:eastAsia="tr-TR"/>
              </w:rPr>
            </w:pPr>
            <w:r w:rsidRPr="00392993">
              <w:rPr>
                <w:rFonts w:eastAsia="Times New Roman"/>
                <w:b/>
                <w:lang w:eastAsia="tr-TR"/>
              </w:rPr>
              <w:t>Yarıyıl içi notu:</w:t>
            </w:r>
            <w:r w:rsidRPr="00392993">
              <w:rPr>
                <w:rFonts w:eastAsia="Times New Roman"/>
                <w:lang w:eastAsia="tr-TR"/>
              </w:rPr>
              <w:t xml:space="preserve"> Ara Sınav notu</w:t>
            </w:r>
          </w:p>
          <w:p w14:paraId="7185ABE7" w14:textId="31553AE4" w:rsidR="00203FF0" w:rsidRPr="00392993" w:rsidRDefault="00203FF0" w:rsidP="00A550E4">
            <w:pPr>
              <w:spacing w:before="0" w:after="0"/>
              <w:rPr>
                <w:rFonts w:eastAsia="Times New Roman"/>
                <w:lang w:eastAsia="tr-TR"/>
              </w:rPr>
            </w:pPr>
            <w:r w:rsidRPr="00392993">
              <w:rPr>
                <w:rFonts w:eastAsia="Times New Roman"/>
                <w:b/>
                <w:lang w:eastAsia="tr-TR"/>
              </w:rPr>
              <w:t>Ders Başarı notu:</w:t>
            </w:r>
            <w:r w:rsidRPr="00392993">
              <w:rPr>
                <w:rFonts w:eastAsia="Times New Roman"/>
                <w:lang w:eastAsia="tr-TR"/>
              </w:rPr>
              <w:t xml:space="preserve"> Yarıyıl içi notunun %50 si + Final </w:t>
            </w:r>
            <w:r w:rsidR="002B5F10">
              <w:rPr>
                <w:rFonts w:eastAsia="Times New Roman"/>
                <w:lang w:eastAsia="tr-TR"/>
              </w:rPr>
              <w:t>ve</w:t>
            </w:r>
            <w:r w:rsidRPr="00392993">
              <w:rPr>
                <w:rFonts w:eastAsia="Times New Roman"/>
                <w:lang w:eastAsia="tr-TR"/>
              </w:rPr>
              <w:t>ya Bütünleme sınav notunun %50 sidir.</w:t>
            </w:r>
          </w:p>
          <w:p w14:paraId="3020B1A8" w14:textId="77777777" w:rsidR="00203FF0" w:rsidRPr="00392993" w:rsidRDefault="00203FF0" w:rsidP="00A550E4">
            <w:pPr>
              <w:spacing w:before="0" w:after="0"/>
              <w:rPr>
                <w:rFonts w:eastAsia="Times New Roman"/>
                <w:lang w:eastAsia="tr-TR"/>
              </w:rPr>
            </w:pPr>
            <w:r w:rsidRPr="00392993">
              <w:rPr>
                <w:rFonts w:eastAsia="Times New Roman"/>
                <w:b/>
                <w:lang w:eastAsia="tr-TR"/>
              </w:rPr>
              <w:t>Minimum ders başarı notu:</w:t>
            </w:r>
            <w:r w:rsidRPr="00392993">
              <w:rPr>
                <w:rFonts w:eastAsia="Times New Roman"/>
                <w:lang w:eastAsia="tr-TR"/>
              </w:rPr>
              <w:t xml:space="preserve"> 100 tam not üzerinden 60 tır</w:t>
            </w:r>
          </w:p>
          <w:p w14:paraId="183A63B0" w14:textId="61D4C3B5" w:rsidR="00203FF0" w:rsidRPr="00392993" w:rsidRDefault="00203FF0" w:rsidP="00A550E4">
            <w:pPr>
              <w:spacing w:before="0" w:after="0"/>
              <w:rPr>
                <w:rFonts w:eastAsia="Times New Roman"/>
                <w:lang w:eastAsia="tr-TR"/>
              </w:rPr>
            </w:pPr>
            <w:r w:rsidRPr="00392993">
              <w:rPr>
                <w:rFonts w:eastAsia="Times New Roman"/>
                <w:b/>
                <w:lang w:eastAsia="tr-TR"/>
              </w:rPr>
              <w:t xml:space="preserve">Minimum Final </w:t>
            </w:r>
            <w:r w:rsidR="002B5F10">
              <w:rPr>
                <w:rFonts w:eastAsia="Times New Roman"/>
                <w:b/>
                <w:lang w:eastAsia="tr-TR"/>
              </w:rPr>
              <w:t>ve</w:t>
            </w:r>
            <w:r w:rsidRPr="00392993">
              <w:rPr>
                <w:rFonts w:eastAsia="Times New Roman"/>
                <w:b/>
                <w:lang w:eastAsia="tr-TR"/>
              </w:rPr>
              <w:t xml:space="preserve"> bütünleme sınav notu:</w:t>
            </w:r>
            <w:r w:rsidRPr="00392993">
              <w:rPr>
                <w:rFonts w:eastAsia="Times New Roman"/>
                <w:lang w:eastAsia="tr-TR"/>
              </w:rPr>
              <w:t xml:space="preserve"> 100 tam not üzerinden 50 dir</w:t>
            </w:r>
          </w:p>
        </w:tc>
      </w:tr>
      <w:tr w:rsidR="00392993" w:rsidRPr="00392993" w14:paraId="75C7FEDB" w14:textId="77777777" w:rsidTr="00E43774">
        <w:trPr>
          <w:trHeight w:val="434"/>
        </w:trPr>
        <w:tc>
          <w:tcPr>
            <w:tcW w:w="9072" w:type="dxa"/>
            <w:gridSpan w:val="8"/>
            <w:hideMark/>
          </w:tcPr>
          <w:p w14:paraId="0550548B" w14:textId="4BB105B7" w:rsidR="00203FF0" w:rsidRPr="00392993" w:rsidRDefault="00203FF0" w:rsidP="00A550E4">
            <w:pPr>
              <w:tabs>
                <w:tab w:val="left" w:pos="6550"/>
              </w:tabs>
              <w:spacing w:before="0" w:after="0"/>
              <w:rPr>
                <w:rFonts w:eastAsia="Times New Roman"/>
                <w:lang w:eastAsia="tr-TR"/>
              </w:rPr>
            </w:pPr>
            <w:r w:rsidRPr="00392993">
              <w:rPr>
                <w:rFonts w:eastAsia="Times New Roman"/>
                <w:b/>
                <w:lang w:eastAsia="tr-TR"/>
              </w:rPr>
              <w:t xml:space="preserve">Değerlendirme Kriteri: </w:t>
            </w:r>
            <w:r w:rsidRPr="00392993">
              <w:rPr>
                <w:rFonts w:eastAsia="Times New Roman"/>
                <w:lang w:eastAsia="tr-TR"/>
              </w:rPr>
              <w:t xml:space="preserve">Sınavlarda; yorumlama, hatırlama, karar </w:t>
            </w:r>
            <w:r w:rsidR="002B5F10">
              <w:rPr>
                <w:rFonts w:eastAsia="Times New Roman"/>
                <w:lang w:eastAsia="tr-TR"/>
              </w:rPr>
              <w:t>ve</w:t>
            </w:r>
            <w:r w:rsidRPr="00392993">
              <w:rPr>
                <w:rFonts w:eastAsia="Times New Roman"/>
                <w:lang w:eastAsia="tr-TR"/>
              </w:rPr>
              <w:t>rme, açıklama, sınıflama, bilgileri birleştirme becerileri değerlendirilecektir.</w:t>
            </w:r>
          </w:p>
        </w:tc>
      </w:tr>
      <w:tr w:rsidR="00392993" w:rsidRPr="00392993" w14:paraId="6D6128F9" w14:textId="77777777" w:rsidTr="00E43774">
        <w:trPr>
          <w:trHeight w:val="971"/>
        </w:trPr>
        <w:tc>
          <w:tcPr>
            <w:tcW w:w="9072" w:type="dxa"/>
            <w:gridSpan w:val="8"/>
            <w:hideMark/>
          </w:tcPr>
          <w:p w14:paraId="148917C4" w14:textId="77777777" w:rsidR="00203FF0" w:rsidRPr="00392993" w:rsidRDefault="00203FF0" w:rsidP="00A550E4">
            <w:pPr>
              <w:spacing w:before="0" w:after="0"/>
              <w:rPr>
                <w:rFonts w:eastAsia="Times New Roman"/>
                <w:b/>
                <w:lang w:eastAsia="tr-TR"/>
              </w:rPr>
            </w:pPr>
            <w:r w:rsidRPr="00392993">
              <w:rPr>
                <w:rFonts w:eastAsia="Times New Roman"/>
                <w:b/>
                <w:lang w:eastAsia="tr-TR"/>
              </w:rPr>
              <w:t>Ders İçin Önerilen Kaynaklar:</w:t>
            </w:r>
          </w:p>
          <w:p w14:paraId="6A616596" w14:textId="77777777" w:rsidR="00203FF0" w:rsidRPr="00392993" w:rsidRDefault="00203FF0" w:rsidP="00A550E4">
            <w:pPr>
              <w:spacing w:before="0" w:after="0"/>
              <w:rPr>
                <w:rFonts w:eastAsia="Times New Roman"/>
              </w:rPr>
            </w:pPr>
            <w:r w:rsidRPr="00392993">
              <w:rPr>
                <w:rFonts w:eastAsia="Times New Roman"/>
                <w:b/>
              </w:rPr>
              <w:t>Ana kaynak:</w:t>
            </w:r>
          </w:p>
          <w:p w14:paraId="1B92A3C3" w14:textId="41D7C847" w:rsidR="00ED433D" w:rsidRPr="00392993" w:rsidRDefault="00ED433D" w:rsidP="00A550E4">
            <w:pPr>
              <w:spacing w:before="0" w:after="0"/>
              <w:ind w:left="324" w:hanging="324"/>
              <w:rPr>
                <w:rFonts w:eastAsia="Times New Roman"/>
                <w:bCs/>
                <w:lang w:eastAsia="tr-TR"/>
              </w:rPr>
            </w:pPr>
            <w:r w:rsidRPr="00392993">
              <w:rPr>
                <w:rFonts w:eastAsia="Times New Roman"/>
                <w:bCs/>
                <w:lang w:eastAsia="tr-TR"/>
              </w:rPr>
              <w:t>1.</w:t>
            </w:r>
            <w:r w:rsidRPr="00392993">
              <w:rPr>
                <w:rFonts w:eastAsia="Times New Roman"/>
                <w:bCs/>
                <w:lang w:eastAsia="tr-TR"/>
              </w:rPr>
              <w:tab/>
              <w:t xml:space="preserve">Duran </w:t>
            </w:r>
            <w:r w:rsidR="002B5F10">
              <w:rPr>
                <w:rFonts w:eastAsia="Times New Roman"/>
                <w:bCs/>
                <w:lang w:eastAsia="tr-TR"/>
              </w:rPr>
              <w:t>ve</w:t>
            </w:r>
            <w:r w:rsidRPr="00392993">
              <w:rPr>
                <w:rFonts w:eastAsia="Times New Roman"/>
                <w:bCs/>
                <w:lang w:eastAsia="tr-TR"/>
              </w:rPr>
              <w:t xml:space="preserve"> arkadaşları.2018, Sheehy’nin Acil Hemşireliği ilkeleri </w:t>
            </w:r>
            <w:r w:rsidR="002B5F10">
              <w:rPr>
                <w:rFonts w:eastAsia="Times New Roman"/>
                <w:bCs/>
                <w:lang w:eastAsia="tr-TR"/>
              </w:rPr>
              <w:t>ve</w:t>
            </w:r>
            <w:r w:rsidRPr="00392993">
              <w:rPr>
                <w:rFonts w:eastAsia="Times New Roman"/>
                <w:bCs/>
                <w:lang w:eastAsia="tr-TR"/>
              </w:rPr>
              <w:t xml:space="preserve"> uygulaması, Altıncı baskıdan çeviri, Palme Yayınevi, Samsun</w:t>
            </w:r>
          </w:p>
          <w:p w14:paraId="63A13080" w14:textId="78E54671" w:rsidR="00ED433D" w:rsidRPr="00392993" w:rsidRDefault="00ED433D" w:rsidP="00A550E4">
            <w:pPr>
              <w:spacing w:before="0" w:after="0"/>
              <w:ind w:left="324" w:hanging="324"/>
              <w:rPr>
                <w:rFonts w:eastAsia="Times New Roman"/>
                <w:bCs/>
                <w:lang w:eastAsia="tr-TR"/>
              </w:rPr>
            </w:pPr>
            <w:r w:rsidRPr="00392993">
              <w:rPr>
                <w:rFonts w:eastAsia="Times New Roman"/>
                <w:bCs/>
                <w:lang w:eastAsia="tr-TR"/>
              </w:rPr>
              <w:t>2.</w:t>
            </w:r>
            <w:r w:rsidRPr="00392993">
              <w:rPr>
                <w:rFonts w:eastAsia="Times New Roman"/>
                <w:bCs/>
                <w:lang w:eastAsia="tr-TR"/>
              </w:rPr>
              <w:tab/>
              <w:t>Türker E</w:t>
            </w:r>
            <w:r w:rsidR="00B91CBA" w:rsidRPr="00392993">
              <w:rPr>
                <w:rFonts w:eastAsia="Times New Roman"/>
                <w:bCs/>
                <w:lang w:eastAsia="tr-TR"/>
              </w:rPr>
              <w:t xml:space="preserve">., </w:t>
            </w:r>
            <w:r w:rsidRPr="00392993">
              <w:rPr>
                <w:rFonts w:eastAsia="Times New Roman"/>
                <w:bCs/>
                <w:lang w:eastAsia="tr-TR"/>
              </w:rPr>
              <w:t>Hançerlioğlu S.,</w:t>
            </w:r>
            <w:r w:rsidR="00B91CBA" w:rsidRPr="00392993">
              <w:rPr>
                <w:rFonts w:eastAsia="Times New Roman"/>
                <w:bCs/>
                <w:lang w:eastAsia="tr-TR"/>
              </w:rPr>
              <w:t xml:space="preserve"> </w:t>
            </w:r>
            <w:r w:rsidRPr="00392993">
              <w:rPr>
                <w:rFonts w:eastAsia="Times New Roman"/>
                <w:bCs/>
                <w:lang w:eastAsia="tr-TR"/>
              </w:rPr>
              <w:t>Çekiç Y (çeviri editörleri). 2021, Acil Hemşireliği-Anlatımı inanılmaz kolay, Dünya Tıp Kitabevi, Ankara</w:t>
            </w:r>
          </w:p>
          <w:p w14:paraId="39CE9556" w14:textId="21B2981C" w:rsidR="00ED433D" w:rsidRPr="00392993" w:rsidRDefault="00ED433D" w:rsidP="00A550E4">
            <w:pPr>
              <w:spacing w:before="0" w:after="0"/>
              <w:ind w:left="324" w:hanging="324"/>
              <w:rPr>
                <w:rFonts w:eastAsia="Times New Roman"/>
                <w:bCs/>
                <w:lang w:eastAsia="tr-TR"/>
              </w:rPr>
            </w:pPr>
            <w:r w:rsidRPr="00392993">
              <w:rPr>
                <w:rFonts w:eastAsia="Times New Roman"/>
                <w:bCs/>
                <w:lang w:eastAsia="tr-TR"/>
              </w:rPr>
              <w:t>3.</w:t>
            </w:r>
            <w:r w:rsidRPr="00392993">
              <w:rPr>
                <w:rFonts w:eastAsia="Times New Roman"/>
                <w:bCs/>
                <w:lang w:eastAsia="tr-TR"/>
              </w:rPr>
              <w:tab/>
              <w:t>Tokem, Y., Sucu Dağ, G. Dölek, M. 2017, Bir bakışta acil hemşireliği, Çukurova Nobel Tıp Kitabevi,</w:t>
            </w:r>
            <w:r w:rsidR="00B91CBA" w:rsidRPr="00392993">
              <w:rPr>
                <w:rFonts w:eastAsia="Times New Roman"/>
                <w:bCs/>
                <w:lang w:eastAsia="tr-TR"/>
              </w:rPr>
              <w:t xml:space="preserve"> </w:t>
            </w:r>
            <w:r w:rsidRPr="00392993">
              <w:rPr>
                <w:rFonts w:eastAsia="Times New Roman"/>
                <w:bCs/>
                <w:lang w:eastAsia="tr-TR"/>
              </w:rPr>
              <w:t xml:space="preserve">Adana </w:t>
            </w:r>
          </w:p>
          <w:p w14:paraId="4543E13A" w14:textId="253BECF6" w:rsidR="00ED433D" w:rsidRPr="00392993" w:rsidRDefault="00ED433D" w:rsidP="00A550E4">
            <w:pPr>
              <w:spacing w:before="0" w:after="0"/>
              <w:ind w:left="324" w:hanging="324"/>
              <w:rPr>
                <w:rFonts w:eastAsia="Times New Roman"/>
                <w:bCs/>
                <w:lang w:eastAsia="tr-TR"/>
              </w:rPr>
            </w:pPr>
            <w:r w:rsidRPr="00392993">
              <w:rPr>
                <w:rFonts w:eastAsia="Times New Roman"/>
                <w:bCs/>
                <w:lang w:eastAsia="tr-TR"/>
              </w:rPr>
              <w:t>4.</w:t>
            </w:r>
            <w:r w:rsidRPr="00392993">
              <w:rPr>
                <w:rFonts w:eastAsia="Times New Roman"/>
                <w:bCs/>
                <w:lang w:eastAsia="tr-TR"/>
              </w:rPr>
              <w:tab/>
              <w:t>Crouch R, Chartes A, Dawood, Bennett P. 2017. Oxford Handbook of Emergency Nursing, Second Edition, Oxford Uni</w:t>
            </w:r>
            <w:r w:rsidR="002B5F10">
              <w:rPr>
                <w:rFonts w:eastAsia="Times New Roman"/>
                <w:bCs/>
                <w:lang w:eastAsia="tr-TR"/>
              </w:rPr>
              <w:t>ve</w:t>
            </w:r>
            <w:r w:rsidRPr="00392993">
              <w:rPr>
                <w:rFonts w:eastAsia="Times New Roman"/>
                <w:bCs/>
                <w:lang w:eastAsia="tr-TR"/>
              </w:rPr>
              <w:t>rsity Press, USA</w:t>
            </w:r>
          </w:p>
          <w:p w14:paraId="715BE4B0" w14:textId="582457DE" w:rsidR="00203FF0" w:rsidRPr="00392993" w:rsidRDefault="00ED433D" w:rsidP="00A550E4">
            <w:pPr>
              <w:spacing w:before="0" w:after="0"/>
              <w:ind w:left="324" w:hanging="324"/>
              <w:rPr>
                <w:rFonts w:eastAsia="Times New Roman"/>
                <w:b/>
                <w:lang w:eastAsia="tr-TR"/>
              </w:rPr>
            </w:pPr>
            <w:r w:rsidRPr="00392993">
              <w:rPr>
                <w:rFonts w:eastAsia="Times New Roman"/>
                <w:bCs/>
                <w:lang w:eastAsia="tr-TR"/>
              </w:rPr>
              <w:t>5.</w:t>
            </w:r>
            <w:r w:rsidRPr="00392993">
              <w:rPr>
                <w:rFonts w:eastAsia="Times New Roman"/>
                <w:bCs/>
                <w:lang w:eastAsia="tr-TR"/>
              </w:rPr>
              <w:tab/>
              <w:t>Emergency Nurses Association, Sheehy’s emergency nursing, Elsevier, 2019, USA</w:t>
            </w:r>
          </w:p>
        </w:tc>
      </w:tr>
      <w:tr w:rsidR="00392993" w:rsidRPr="00392993" w14:paraId="09D9DC32" w14:textId="77777777" w:rsidTr="00E43774">
        <w:tblPrEx>
          <w:jc w:val="center"/>
          <w:tblInd w:w="0" w:type="dxa"/>
        </w:tblPrEx>
        <w:trPr>
          <w:trHeight w:val="299"/>
          <w:jc w:val="center"/>
        </w:trPr>
        <w:tc>
          <w:tcPr>
            <w:tcW w:w="9072" w:type="dxa"/>
            <w:gridSpan w:val="8"/>
            <w:hideMark/>
          </w:tcPr>
          <w:p w14:paraId="7078B2C4" w14:textId="2AC45D4B" w:rsidR="00203FF0" w:rsidRPr="00392993" w:rsidRDefault="00203FF0" w:rsidP="00A550E4">
            <w:pPr>
              <w:tabs>
                <w:tab w:val="left" w:pos="2268"/>
                <w:tab w:val="left" w:leader="dot" w:pos="7655"/>
              </w:tabs>
              <w:spacing w:before="0" w:after="0"/>
              <w:rPr>
                <w:rFonts w:eastAsia="Times New Roman"/>
                <w:b/>
                <w:lang w:eastAsia="tr-TR"/>
              </w:rPr>
            </w:pPr>
            <w:r w:rsidRPr="00392993">
              <w:rPr>
                <w:rFonts w:eastAsia="Times New Roman"/>
                <w:b/>
                <w:lang w:eastAsia="tr-TR"/>
              </w:rPr>
              <w:t xml:space="preserve">Ders Öğretim Üyesi </w:t>
            </w:r>
            <w:r w:rsidR="009051B4">
              <w:rPr>
                <w:rFonts w:eastAsia="Times New Roman"/>
                <w:b/>
                <w:lang w:eastAsia="tr-TR"/>
              </w:rPr>
              <w:t>ile</w:t>
            </w:r>
            <w:r w:rsidRPr="00392993">
              <w:rPr>
                <w:rFonts w:eastAsia="Times New Roman"/>
                <w:b/>
                <w:lang w:eastAsia="tr-TR"/>
              </w:rPr>
              <w:t>tişim Bilgileri:</w:t>
            </w:r>
          </w:p>
          <w:p w14:paraId="616EFF5D" w14:textId="7EF3ADE0" w:rsidR="00203FF0" w:rsidRPr="00392993" w:rsidRDefault="00203FF0" w:rsidP="00A550E4">
            <w:pPr>
              <w:widowControl w:val="0"/>
              <w:autoSpaceDE w:val="0"/>
              <w:autoSpaceDN w:val="0"/>
              <w:spacing w:before="0" w:after="0"/>
              <w:rPr>
                <w:rFonts w:eastAsia="Times New Roman"/>
                <w:lang w:eastAsia="tr-TR"/>
              </w:rPr>
            </w:pPr>
            <w:r w:rsidRPr="00392993">
              <w:rPr>
                <w:rFonts w:eastAsia="Times New Roman"/>
                <w:lang w:eastAsia="tr-TR"/>
              </w:rPr>
              <w:t xml:space="preserve">Prof. Dr. Hatice Mert                  Tel: 0 232 </w:t>
            </w:r>
            <w:r w:rsidR="00FB0351" w:rsidRPr="00392993">
              <w:rPr>
                <w:rFonts w:eastAsia="Times New Roman"/>
                <w:lang w:eastAsia="tr-TR"/>
              </w:rPr>
              <w:t>4124752 hatice.mert@deu.edu.tr</w:t>
            </w:r>
          </w:p>
          <w:p w14:paraId="7A477DDB" w14:textId="4437E991" w:rsidR="00203FF0" w:rsidRPr="00392993" w:rsidRDefault="00203FF0" w:rsidP="00A550E4">
            <w:pPr>
              <w:spacing w:before="0" w:after="0"/>
              <w:rPr>
                <w:rFonts w:eastAsia="Times New Roman"/>
                <w:lang w:eastAsia="tr-TR"/>
              </w:rPr>
            </w:pPr>
            <w:r w:rsidRPr="00392993">
              <w:rPr>
                <w:rFonts w:eastAsia="Times New Roman"/>
                <w:bCs/>
                <w:lang w:eastAsia="tr-TR"/>
              </w:rPr>
              <w:t xml:space="preserve">Doç. Dr. Özlem Bilik                  </w:t>
            </w:r>
            <w:r w:rsidR="00FB0351" w:rsidRPr="00392993">
              <w:rPr>
                <w:rFonts w:eastAsia="Times New Roman"/>
                <w:lang w:eastAsia="tr-TR"/>
              </w:rPr>
              <w:t>Tel: 0</w:t>
            </w:r>
            <w:r w:rsidRPr="00392993">
              <w:rPr>
                <w:rFonts w:eastAsia="Times New Roman"/>
                <w:lang w:eastAsia="tr-TR"/>
              </w:rPr>
              <w:t xml:space="preserve"> 232 412 69 62  </w:t>
            </w:r>
            <w:hyperlink r:id="rId37" w:history="1">
              <w:r w:rsidRPr="00392993">
                <w:rPr>
                  <w:rFonts w:eastAsia="Times New Roman"/>
                  <w:u w:val="single"/>
                  <w:lang w:eastAsia="tr-TR"/>
                </w:rPr>
                <w:t>ozlembilik71@gmail.com</w:t>
              </w:r>
            </w:hyperlink>
          </w:p>
          <w:p w14:paraId="23B42A0E" w14:textId="77777777" w:rsidR="00203FF0" w:rsidRPr="00392993" w:rsidRDefault="00203FF0" w:rsidP="00A550E4">
            <w:pPr>
              <w:spacing w:before="0" w:after="0"/>
              <w:rPr>
                <w:rFonts w:eastAsia="Times New Roman"/>
                <w:lang w:eastAsia="tr-TR"/>
              </w:rPr>
            </w:pPr>
            <w:r w:rsidRPr="00392993">
              <w:rPr>
                <w:rFonts w:eastAsia="Times New Roman"/>
                <w:lang w:eastAsia="tr-TR"/>
              </w:rPr>
              <w:t xml:space="preserve">Doç. Dr. Aylin Durmaz Edeer    Tel: 0 232 4124764  </w:t>
            </w:r>
            <w:hyperlink r:id="rId38" w:history="1">
              <w:r w:rsidRPr="00392993">
                <w:rPr>
                  <w:rFonts w:eastAsia="Times New Roman"/>
                  <w:u w:val="single"/>
                  <w:lang w:eastAsia="tr-TR"/>
                </w:rPr>
                <w:t>aylin.durmaz@deu.edu.tr</w:t>
              </w:r>
            </w:hyperlink>
          </w:p>
          <w:p w14:paraId="51BE195A" w14:textId="77777777" w:rsidR="00203FF0" w:rsidRPr="00392993" w:rsidRDefault="00203FF0" w:rsidP="00A550E4">
            <w:pPr>
              <w:tabs>
                <w:tab w:val="left" w:pos="2268"/>
                <w:tab w:val="left" w:leader="dot" w:pos="7655"/>
              </w:tabs>
              <w:spacing w:before="0" w:after="0"/>
              <w:rPr>
                <w:rFonts w:eastAsia="Times New Roman"/>
                <w:lang w:eastAsia="tr-TR"/>
              </w:rPr>
            </w:pPr>
            <w:r w:rsidRPr="00392993">
              <w:rPr>
                <w:rFonts w:eastAsia="Times New Roman"/>
                <w:lang w:eastAsia="tr-TR"/>
              </w:rPr>
              <w:t xml:space="preserve">Dr. Öğr. Üyesi Dilek Sezgin       Tel: 0 232 4126977 </w:t>
            </w:r>
            <w:hyperlink r:id="rId39" w:history="1">
              <w:r w:rsidRPr="00392993">
                <w:rPr>
                  <w:rFonts w:eastAsia="Times New Roman"/>
                  <w:u w:val="single"/>
                  <w:lang w:eastAsia="tr-TR"/>
                </w:rPr>
                <w:t>dileksezginn@hotmail.com</w:t>
              </w:r>
            </w:hyperlink>
          </w:p>
          <w:p w14:paraId="04DF695E" w14:textId="77777777" w:rsidR="00203FF0" w:rsidRPr="00392993" w:rsidRDefault="00203FF0" w:rsidP="00A550E4">
            <w:pPr>
              <w:tabs>
                <w:tab w:val="left" w:pos="2268"/>
                <w:tab w:val="left" w:leader="dot" w:pos="7655"/>
              </w:tabs>
              <w:spacing w:before="0" w:after="0"/>
              <w:rPr>
                <w:rFonts w:eastAsia="Times New Roman"/>
                <w:b/>
                <w:lang w:eastAsia="tr-TR"/>
              </w:rPr>
            </w:pPr>
            <w:r w:rsidRPr="00392993">
              <w:rPr>
                <w:rFonts w:eastAsia="Times New Roman"/>
                <w:lang w:eastAsia="tr-TR"/>
              </w:rPr>
              <w:t>Dr. Öğr. Üyesi Buket Çelik                            celik.buket62@gmail.com</w:t>
            </w:r>
          </w:p>
        </w:tc>
      </w:tr>
      <w:tr w:rsidR="00392993" w:rsidRPr="00392993" w14:paraId="4C66D2D8" w14:textId="77777777" w:rsidTr="00E43774">
        <w:tblPrEx>
          <w:jc w:val="center"/>
          <w:tblInd w:w="0" w:type="dxa"/>
        </w:tblPrEx>
        <w:trPr>
          <w:trHeight w:val="299"/>
          <w:jc w:val="center"/>
        </w:trPr>
        <w:tc>
          <w:tcPr>
            <w:tcW w:w="9072" w:type="dxa"/>
            <w:gridSpan w:val="8"/>
          </w:tcPr>
          <w:p w14:paraId="28D34766" w14:textId="6743B034" w:rsidR="00203FF0" w:rsidRPr="00392993" w:rsidRDefault="00203FF0" w:rsidP="00A550E4">
            <w:pPr>
              <w:spacing w:before="0" w:after="0"/>
              <w:rPr>
                <w:rFonts w:eastAsia="Times New Roman"/>
                <w:b/>
                <w:lang w:eastAsia="tr-TR"/>
              </w:rPr>
            </w:pPr>
            <w:r w:rsidRPr="00392993">
              <w:rPr>
                <w:rFonts w:eastAsia="Times New Roman"/>
                <w:b/>
                <w:lang w:eastAsia="tr-TR"/>
              </w:rPr>
              <w:t xml:space="preserve">Ders Öğretim Üyesi Görüşme Günleri </w:t>
            </w:r>
            <w:r w:rsidR="002B5F10">
              <w:rPr>
                <w:rFonts w:eastAsia="Times New Roman"/>
                <w:b/>
                <w:lang w:eastAsia="tr-TR"/>
              </w:rPr>
              <w:t>ve</w:t>
            </w:r>
            <w:r w:rsidRPr="00392993">
              <w:rPr>
                <w:rFonts w:eastAsia="Times New Roman"/>
                <w:b/>
                <w:lang w:eastAsia="tr-TR"/>
              </w:rPr>
              <w:t xml:space="preserve"> Saatleri:</w:t>
            </w:r>
            <w:r w:rsidR="008A1EFF" w:rsidRPr="00392993">
              <w:rPr>
                <w:rFonts w:eastAsia="Times New Roman"/>
                <w:b/>
                <w:lang w:eastAsia="tr-TR"/>
              </w:rPr>
              <w:t xml:space="preserve"> </w:t>
            </w:r>
            <w:r w:rsidR="008A1EFF" w:rsidRPr="00392993">
              <w:rPr>
                <w:rFonts w:eastAsia="Times New Roman"/>
                <w:bCs/>
                <w:lang w:eastAsia="tr-TR"/>
              </w:rPr>
              <w:t>Her dönem oluşturulan bireysel programa göre değişiklik göstermektedir. Görüşme öncesi iletişime geçiniz.</w:t>
            </w:r>
          </w:p>
        </w:tc>
      </w:tr>
      <w:tr w:rsidR="00392993" w:rsidRPr="00392993" w14:paraId="672CAFDF" w14:textId="77777777" w:rsidTr="00E43774">
        <w:tblPrEx>
          <w:jc w:val="center"/>
          <w:tblInd w:w="0" w:type="dxa"/>
        </w:tblPrEx>
        <w:trPr>
          <w:trHeight w:val="299"/>
          <w:jc w:val="center"/>
        </w:trPr>
        <w:tc>
          <w:tcPr>
            <w:tcW w:w="9072" w:type="dxa"/>
            <w:gridSpan w:val="8"/>
            <w:hideMark/>
          </w:tcPr>
          <w:p w14:paraId="45D71425" w14:textId="5B107F1A" w:rsidR="00203FF0" w:rsidRPr="00392993" w:rsidRDefault="00203FF0" w:rsidP="00A550E4">
            <w:pPr>
              <w:spacing w:before="0" w:after="0"/>
              <w:rPr>
                <w:rFonts w:eastAsia="Times New Roman"/>
                <w:b/>
                <w:lang w:eastAsia="tr-TR"/>
              </w:rPr>
            </w:pPr>
            <w:r w:rsidRPr="00392993">
              <w:rPr>
                <w:rFonts w:eastAsia="Times New Roman"/>
                <w:b/>
                <w:lang w:eastAsia="tr-TR"/>
              </w:rPr>
              <w:t>Dersin İçeriği:</w:t>
            </w:r>
            <w:r w:rsidR="00E47C2B" w:rsidRPr="00392993">
              <w:rPr>
                <w:rFonts w:eastAsia="Times New Roman"/>
                <w:b/>
                <w:lang w:eastAsia="tr-TR"/>
              </w:rPr>
              <w:t xml:space="preserve"> </w:t>
            </w:r>
            <w:r w:rsidRPr="00392993">
              <w:rPr>
                <w:rFonts w:eastAsia="Times New Roman"/>
                <w:lang w:eastAsia="tr-TR"/>
              </w:rPr>
              <w:t>Sınav tarihleri ders planında belirtilecektir. Sınav tarihleri kesinleştiğinde, tarihlerde değişiklik yapılabilir.</w:t>
            </w:r>
          </w:p>
        </w:tc>
      </w:tr>
      <w:tr w:rsidR="00392993" w:rsidRPr="00392993" w14:paraId="123AB98C" w14:textId="77777777" w:rsidTr="00E43774">
        <w:tblPrEx>
          <w:jc w:val="center"/>
          <w:tblInd w:w="0" w:type="dxa"/>
        </w:tblPrEx>
        <w:trPr>
          <w:trHeight w:val="299"/>
          <w:jc w:val="center"/>
        </w:trPr>
        <w:tc>
          <w:tcPr>
            <w:tcW w:w="709" w:type="dxa"/>
            <w:hideMark/>
          </w:tcPr>
          <w:p w14:paraId="3863F573" w14:textId="77777777" w:rsidR="00392993" w:rsidRPr="00392993" w:rsidRDefault="00392993" w:rsidP="00602125">
            <w:pPr>
              <w:spacing w:before="0" w:after="0"/>
              <w:jc w:val="left"/>
              <w:rPr>
                <w:rFonts w:eastAsia="Times New Roman"/>
                <w:lang w:eastAsia="tr-TR"/>
              </w:rPr>
            </w:pPr>
            <w:r w:rsidRPr="00392993">
              <w:rPr>
                <w:rFonts w:eastAsia="Times New Roman"/>
                <w:lang w:eastAsia="tr-TR"/>
              </w:rPr>
              <w:t>Hafta</w:t>
            </w:r>
          </w:p>
        </w:tc>
        <w:tc>
          <w:tcPr>
            <w:tcW w:w="4216" w:type="dxa"/>
            <w:gridSpan w:val="4"/>
          </w:tcPr>
          <w:p w14:paraId="6DCC04C8" w14:textId="77777777" w:rsidR="00392993" w:rsidRPr="00392993" w:rsidRDefault="00392993" w:rsidP="00602125">
            <w:pPr>
              <w:spacing w:before="0" w:after="0"/>
              <w:jc w:val="left"/>
              <w:rPr>
                <w:rFonts w:eastAsia="Times New Roman"/>
                <w:b/>
                <w:lang w:eastAsia="tr-TR"/>
              </w:rPr>
            </w:pPr>
            <w:r w:rsidRPr="00392993">
              <w:rPr>
                <w:rFonts w:eastAsia="Times New Roman"/>
                <w:b/>
                <w:lang w:eastAsia="tr-TR"/>
              </w:rPr>
              <w:t>Konular</w:t>
            </w:r>
          </w:p>
          <w:p w14:paraId="46E05BDA" w14:textId="77777777" w:rsidR="00392993" w:rsidRPr="00392993" w:rsidRDefault="00392993" w:rsidP="00602125">
            <w:pPr>
              <w:spacing w:before="0" w:after="0"/>
              <w:jc w:val="left"/>
              <w:rPr>
                <w:rFonts w:eastAsia="Times New Roman"/>
                <w:b/>
                <w:lang w:eastAsia="tr-TR"/>
              </w:rPr>
            </w:pPr>
          </w:p>
        </w:tc>
        <w:tc>
          <w:tcPr>
            <w:tcW w:w="2023" w:type="dxa"/>
            <w:hideMark/>
          </w:tcPr>
          <w:p w14:paraId="283082F4" w14:textId="77777777" w:rsidR="00392993" w:rsidRPr="00392993" w:rsidRDefault="00392993" w:rsidP="00602125">
            <w:pPr>
              <w:spacing w:before="0" w:after="0"/>
              <w:ind w:right="597"/>
              <w:jc w:val="left"/>
              <w:rPr>
                <w:rFonts w:eastAsia="Times New Roman"/>
                <w:b/>
                <w:lang w:eastAsia="tr-TR"/>
              </w:rPr>
            </w:pPr>
            <w:r w:rsidRPr="00392993">
              <w:rPr>
                <w:rFonts w:eastAsia="Times New Roman"/>
                <w:b/>
                <w:lang w:eastAsia="tr-TR"/>
              </w:rPr>
              <w:t>Öğretim Elemanı</w:t>
            </w:r>
          </w:p>
        </w:tc>
        <w:tc>
          <w:tcPr>
            <w:tcW w:w="2124" w:type="dxa"/>
            <w:gridSpan w:val="2"/>
            <w:hideMark/>
          </w:tcPr>
          <w:p w14:paraId="2A441DDF" w14:textId="6399279D" w:rsidR="00392993" w:rsidRPr="00392993" w:rsidRDefault="00392993" w:rsidP="00602125">
            <w:pPr>
              <w:spacing w:before="0" w:after="0"/>
              <w:ind w:right="31"/>
              <w:jc w:val="left"/>
              <w:rPr>
                <w:rFonts w:eastAsia="Times New Roman"/>
                <w:b/>
                <w:lang w:eastAsia="tr-TR"/>
              </w:rPr>
            </w:pPr>
            <w:r w:rsidRPr="00392993">
              <w:rPr>
                <w:rFonts w:eastAsia="Times New Roman"/>
                <w:b/>
                <w:lang w:eastAsia="tr-TR"/>
              </w:rPr>
              <w:t xml:space="preserve">Eğitim Yöntemi </w:t>
            </w:r>
            <w:r w:rsidR="002B5F10">
              <w:rPr>
                <w:rFonts w:eastAsia="Times New Roman"/>
                <w:b/>
                <w:lang w:eastAsia="tr-TR"/>
              </w:rPr>
              <w:t>ve</w:t>
            </w:r>
            <w:r w:rsidRPr="00392993">
              <w:rPr>
                <w:rFonts w:eastAsia="Times New Roman"/>
                <w:b/>
                <w:lang w:eastAsia="tr-TR"/>
              </w:rPr>
              <w:t xml:space="preserve"> Kullanılan Materyal</w:t>
            </w:r>
          </w:p>
        </w:tc>
      </w:tr>
      <w:tr w:rsidR="00392993" w:rsidRPr="00392993" w14:paraId="30BC63D9" w14:textId="77777777" w:rsidTr="00E43774">
        <w:tblPrEx>
          <w:jc w:val="center"/>
          <w:tblInd w:w="0" w:type="dxa"/>
        </w:tblPrEx>
        <w:trPr>
          <w:trHeight w:val="299"/>
          <w:jc w:val="center"/>
        </w:trPr>
        <w:tc>
          <w:tcPr>
            <w:tcW w:w="709" w:type="dxa"/>
          </w:tcPr>
          <w:p w14:paraId="3F2AD66B" w14:textId="4627522B" w:rsidR="00392993" w:rsidRPr="00392993" w:rsidRDefault="00392993" w:rsidP="006939D2">
            <w:pPr>
              <w:pStyle w:val="ListeParagraf"/>
              <w:numPr>
                <w:ilvl w:val="0"/>
                <w:numId w:val="13"/>
              </w:numPr>
              <w:spacing w:before="0" w:after="0"/>
              <w:ind w:left="318" w:hanging="318"/>
              <w:contextualSpacing w:val="0"/>
              <w:jc w:val="left"/>
              <w:rPr>
                <w:rFonts w:eastAsia="Times New Roman"/>
                <w:lang w:eastAsia="tr-TR"/>
              </w:rPr>
            </w:pPr>
          </w:p>
        </w:tc>
        <w:tc>
          <w:tcPr>
            <w:tcW w:w="4216" w:type="dxa"/>
            <w:gridSpan w:val="4"/>
            <w:hideMark/>
          </w:tcPr>
          <w:p w14:paraId="036E1DDA" w14:textId="40502CC4" w:rsidR="00392993" w:rsidRPr="00392993" w:rsidRDefault="00392993" w:rsidP="00602125">
            <w:pPr>
              <w:spacing w:before="0" w:after="0"/>
              <w:jc w:val="left"/>
              <w:rPr>
                <w:rFonts w:eastAsia="Calibri"/>
              </w:rPr>
            </w:pPr>
            <w:r w:rsidRPr="00392993">
              <w:rPr>
                <w:rFonts w:eastAsia="Calibri"/>
              </w:rPr>
              <w:t xml:space="preserve">Acil hemşireliği dersinin </w:t>
            </w:r>
            <w:r w:rsidR="002B5F10">
              <w:rPr>
                <w:rFonts w:eastAsia="Calibri"/>
              </w:rPr>
              <w:t>ve</w:t>
            </w:r>
            <w:r w:rsidRPr="00392993">
              <w:rPr>
                <w:rFonts w:eastAsia="Calibri"/>
              </w:rPr>
              <w:t xml:space="preserve"> hedeflerin tanıtımı</w:t>
            </w:r>
          </w:p>
          <w:p w14:paraId="327BD40A" w14:textId="3FBD0A84" w:rsidR="00392993" w:rsidRPr="00392993" w:rsidRDefault="00392993" w:rsidP="00602125">
            <w:pPr>
              <w:spacing w:before="0" w:after="0"/>
              <w:jc w:val="left"/>
              <w:rPr>
                <w:rFonts w:eastAsia="Calibri"/>
              </w:rPr>
            </w:pPr>
            <w:r w:rsidRPr="00392993">
              <w:rPr>
                <w:rFonts w:eastAsia="Calibri"/>
              </w:rPr>
              <w:t xml:space="preserve">Acil hemşiresinin görev, yetki </w:t>
            </w:r>
            <w:r w:rsidR="002B5F10">
              <w:rPr>
                <w:rFonts w:eastAsia="Calibri"/>
              </w:rPr>
              <w:t>ve</w:t>
            </w:r>
            <w:r w:rsidRPr="00392993">
              <w:rPr>
                <w:rFonts w:eastAsia="Calibri"/>
              </w:rPr>
              <w:t xml:space="preserve"> sorumlulukları</w:t>
            </w:r>
          </w:p>
          <w:p w14:paraId="5382650A" w14:textId="77777777" w:rsidR="00392993" w:rsidRPr="00392993" w:rsidRDefault="00392993" w:rsidP="00602125">
            <w:pPr>
              <w:spacing w:before="0" w:after="0"/>
              <w:jc w:val="left"/>
              <w:rPr>
                <w:rFonts w:eastAsia="Calibri"/>
              </w:rPr>
            </w:pPr>
            <w:r w:rsidRPr="00392993">
              <w:rPr>
                <w:rFonts w:eastAsia="Calibri"/>
              </w:rPr>
              <w:t>Acil hemşireleri derneğinin tanıtımı</w:t>
            </w:r>
          </w:p>
          <w:p w14:paraId="4C6B0F91" w14:textId="5EA6A0D5" w:rsidR="00392993" w:rsidRPr="00392993" w:rsidRDefault="00392993" w:rsidP="00602125">
            <w:pPr>
              <w:spacing w:before="0" w:after="0"/>
              <w:jc w:val="left"/>
              <w:rPr>
                <w:rFonts w:eastAsia="Calibri"/>
              </w:rPr>
            </w:pPr>
            <w:r w:rsidRPr="00392993">
              <w:rPr>
                <w:rFonts w:eastAsia="Calibri"/>
              </w:rPr>
              <w:t xml:space="preserve">Acil servis organizasyonu </w:t>
            </w:r>
            <w:r w:rsidR="002B5F10">
              <w:rPr>
                <w:rFonts w:eastAsia="Calibri"/>
              </w:rPr>
              <w:t>ve</w:t>
            </w:r>
            <w:r w:rsidRPr="00392993">
              <w:rPr>
                <w:rFonts w:eastAsia="Calibri"/>
              </w:rPr>
              <w:t xml:space="preserve"> triyaj</w:t>
            </w:r>
          </w:p>
          <w:p w14:paraId="0EB1EC42" w14:textId="56451319" w:rsidR="00392993" w:rsidRPr="00392993" w:rsidRDefault="00392993" w:rsidP="00602125">
            <w:pPr>
              <w:spacing w:before="0" w:after="0"/>
              <w:jc w:val="left"/>
              <w:rPr>
                <w:rFonts w:eastAsia="Calibri"/>
              </w:rPr>
            </w:pPr>
            <w:r w:rsidRPr="00392993">
              <w:rPr>
                <w:rFonts w:eastAsia="Calibri"/>
              </w:rPr>
              <w:t xml:space="preserve">Acil hemşireliğinde yasal </w:t>
            </w:r>
            <w:r w:rsidR="002B5F10">
              <w:rPr>
                <w:rFonts w:eastAsia="Calibri"/>
              </w:rPr>
              <w:t>ve</w:t>
            </w:r>
            <w:r w:rsidRPr="00392993">
              <w:rPr>
                <w:rFonts w:eastAsia="Calibri"/>
              </w:rPr>
              <w:t xml:space="preserve"> etik sorumluluklar</w:t>
            </w:r>
          </w:p>
        </w:tc>
        <w:tc>
          <w:tcPr>
            <w:tcW w:w="2023" w:type="dxa"/>
            <w:hideMark/>
          </w:tcPr>
          <w:p w14:paraId="5AC16582" w14:textId="77777777" w:rsidR="00392993" w:rsidRPr="00392993" w:rsidRDefault="00392993" w:rsidP="00602125">
            <w:pPr>
              <w:spacing w:before="0" w:after="0"/>
              <w:jc w:val="left"/>
              <w:rPr>
                <w:rFonts w:eastAsia="Times New Roman"/>
                <w:lang w:eastAsia="tr-TR"/>
              </w:rPr>
            </w:pPr>
            <w:r w:rsidRPr="00392993">
              <w:rPr>
                <w:rFonts w:eastAsia="Times New Roman"/>
                <w:lang w:eastAsia="tr-TR"/>
              </w:rPr>
              <w:t>Doç. Dr. Özlem Bilik</w:t>
            </w:r>
          </w:p>
        </w:tc>
        <w:tc>
          <w:tcPr>
            <w:tcW w:w="2124" w:type="dxa"/>
            <w:gridSpan w:val="2"/>
          </w:tcPr>
          <w:p w14:paraId="45D25334" w14:textId="77777777" w:rsidR="00392993" w:rsidRPr="00392993" w:rsidRDefault="00392993" w:rsidP="00602125">
            <w:pPr>
              <w:spacing w:before="0" w:after="0"/>
              <w:jc w:val="left"/>
              <w:rPr>
                <w:rFonts w:eastAsia="Times New Roman"/>
                <w:lang w:eastAsia="tr-TR"/>
              </w:rPr>
            </w:pPr>
            <w:r w:rsidRPr="00392993">
              <w:rPr>
                <w:rFonts w:eastAsia="Times New Roman"/>
                <w:lang w:eastAsia="tr-TR"/>
              </w:rPr>
              <w:t>Powerpoint sunusu, Anlatım,</w:t>
            </w:r>
          </w:p>
          <w:p w14:paraId="30CEC6C9" w14:textId="77777777" w:rsidR="00392993" w:rsidRPr="00392993" w:rsidRDefault="00392993" w:rsidP="00602125">
            <w:pPr>
              <w:spacing w:before="0" w:after="0"/>
              <w:jc w:val="left"/>
              <w:rPr>
                <w:rFonts w:eastAsia="Times New Roman"/>
                <w:lang w:eastAsia="tr-TR"/>
              </w:rPr>
            </w:pPr>
            <w:r w:rsidRPr="00392993">
              <w:rPr>
                <w:rFonts w:eastAsia="Times New Roman"/>
                <w:lang w:eastAsia="tr-TR"/>
              </w:rPr>
              <w:t>Soru cevap</w:t>
            </w:r>
          </w:p>
          <w:p w14:paraId="46A7DC54" w14:textId="6BDB3314" w:rsidR="00392993" w:rsidRPr="00392993" w:rsidRDefault="00392993" w:rsidP="00602125">
            <w:pPr>
              <w:spacing w:before="0" w:after="0"/>
              <w:jc w:val="left"/>
              <w:rPr>
                <w:rFonts w:eastAsia="Times New Roman"/>
                <w:lang w:eastAsia="tr-TR"/>
              </w:rPr>
            </w:pPr>
          </w:p>
        </w:tc>
      </w:tr>
      <w:tr w:rsidR="00392993" w:rsidRPr="00392993" w14:paraId="674E4B2F" w14:textId="77777777" w:rsidTr="00E43774">
        <w:tblPrEx>
          <w:jc w:val="center"/>
          <w:tblInd w:w="0" w:type="dxa"/>
        </w:tblPrEx>
        <w:trPr>
          <w:trHeight w:val="440"/>
          <w:jc w:val="center"/>
        </w:trPr>
        <w:tc>
          <w:tcPr>
            <w:tcW w:w="709" w:type="dxa"/>
          </w:tcPr>
          <w:p w14:paraId="0AF872E5" w14:textId="6D881F59" w:rsidR="00392993" w:rsidRPr="00392993" w:rsidRDefault="00392993" w:rsidP="006939D2">
            <w:pPr>
              <w:pStyle w:val="ListeParagraf"/>
              <w:numPr>
                <w:ilvl w:val="0"/>
                <w:numId w:val="13"/>
              </w:numPr>
              <w:spacing w:before="0" w:after="0"/>
              <w:ind w:left="318" w:hanging="318"/>
              <w:contextualSpacing w:val="0"/>
              <w:jc w:val="left"/>
              <w:rPr>
                <w:rFonts w:eastAsia="Times New Roman"/>
                <w:lang w:eastAsia="tr-TR"/>
              </w:rPr>
            </w:pPr>
          </w:p>
        </w:tc>
        <w:tc>
          <w:tcPr>
            <w:tcW w:w="4216" w:type="dxa"/>
            <w:gridSpan w:val="4"/>
          </w:tcPr>
          <w:p w14:paraId="785C6BE4" w14:textId="5199B4EB" w:rsidR="00392993" w:rsidRPr="00392993" w:rsidRDefault="00392993" w:rsidP="00602125">
            <w:pPr>
              <w:spacing w:before="0" w:after="0"/>
              <w:jc w:val="left"/>
              <w:rPr>
                <w:rFonts w:eastAsia="Times New Roman"/>
                <w:lang w:eastAsia="tr-TR"/>
              </w:rPr>
            </w:pPr>
            <w:r w:rsidRPr="00392993">
              <w:rPr>
                <w:rFonts w:eastAsia="Times New Roman"/>
                <w:lang w:eastAsia="tr-TR"/>
              </w:rPr>
              <w:t xml:space="preserve">Acil serviste ağrı kontrolü, analjezi </w:t>
            </w:r>
            <w:r w:rsidR="002B5F10">
              <w:rPr>
                <w:rFonts w:eastAsia="Times New Roman"/>
                <w:lang w:eastAsia="tr-TR"/>
              </w:rPr>
              <w:t>ve</w:t>
            </w:r>
            <w:r w:rsidRPr="00392993">
              <w:rPr>
                <w:rFonts w:eastAsia="Times New Roman"/>
                <w:lang w:eastAsia="tr-TR"/>
              </w:rPr>
              <w:t xml:space="preserve"> sedasyon </w:t>
            </w:r>
          </w:p>
          <w:p w14:paraId="0CA40C95" w14:textId="77777777" w:rsidR="00392993" w:rsidRPr="00392993" w:rsidRDefault="00392993" w:rsidP="00602125">
            <w:pPr>
              <w:spacing w:before="0" w:after="0"/>
              <w:jc w:val="left"/>
              <w:rPr>
                <w:rFonts w:eastAsia="Times New Roman"/>
                <w:lang w:eastAsia="tr-TR"/>
              </w:rPr>
            </w:pPr>
          </w:p>
        </w:tc>
        <w:tc>
          <w:tcPr>
            <w:tcW w:w="2023" w:type="dxa"/>
            <w:hideMark/>
          </w:tcPr>
          <w:p w14:paraId="0C836242" w14:textId="77777777" w:rsidR="00392993" w:rsidRPr="00392993" w:rsidRDefault="00392993" w:rsidP="00602125">
            <w:pPr>
              <w:spacing w:before="0" w:after="0"/>
              <w:jc w:val="left"/>
              <w:rPr>
                <w:rFonts w:eastAsia="Times New Roman"/>
                <w:highlight w:val="yellow"/>
                <w:lang w:eastAsia="tr-TR"/>
              </w:rPr>
            </w:pPr>
            <w:r w:rsidRPr="00392993">
              <w:rPr>
                <w:rFonts w:eastAsia="Times New Roman"/>
                <w:lang w:eastAsia="tr-TR"/>
              </w:rPr>
              <w:t xml:space="preserve">Dr. Öğr. Üyesi Buket Çelik                            </w:t>
            </w:r>
          </w:p>
        </w:tc>
        <w:tc>
          <w:tcPr>
            <w:tcW w:w="2124" w:type="dxa"/>
            <w:gridSpan w:val="2"/>
            <w:hideMark/>
          </w:tcPr>
          <w:p w14:paraId="3428A54D" w14:textId="77777777" w:rsidR="00392993" w:rsidRPr="00392993" w:rsidRDefault="00392993" w:rsidP="00602125">
            <w:pPr>
              <w:spacing w:before="0" w:after="0"/>
              <w:jc w:val="left"/>
              <w:rPr>
                <w:rFonts w:eastAsia="Times New Roman"/>
                <w:lang w:eastAsia="tr-TR"/>
              </w:rPr>
            </w:pPr>
            <w:r w:rsidRPr="00392993">
              <w:rPr>
                <w:rFonts w:eastAsia="Times New Roman"/>
                <w:lang w:eastAsia="tr-TR"/>
              </w:rPr>
              <w:t>Powerpoint sunusu, Anlatım,</w:t>
            </w:r>
          </w:p>
          <w:p w14:paraId="165A5351" w14:textId="77777777" w:rsidR="00392993" w:rsidRPr="00392993" w:rsidRDefault="00392993" w:rsidP="00602125">
            <w:pPr>
              <w:spacing w:before="0" w:after="0"/>
              <w:jc w:val="left"/>
              <w:rPr>
                <w:rFonts w:eastAsia="Times New Roman"/>
                <w:lang w:eastAsia="tr-TR"/>
              </w:rPr>
            </w:pPr>
            <w:r w:rsidRPr="00392993">
              <w:rPr>
                <w:rFonts w:eastAsia="Times New Roman"/>
                <w:lang w:eastAsia="tr-TR"/>
              </w:rPr>
              <w:t>Soru cevap</w:t>
            </w:r>
          </w:p>
          <w:p w14:paraId="063CD89A" w14:textId="223B03D3" w:rsidR="00392993" w:rsidRPr="00392993" w:rsidRDefault="00392993" w:rsidP="00602125">
            <w:pPr>
              <w:spacing w:before="0" w:after="0"/>
              <w:jc w:val="left"/>
              <w:rPr>
                <w:rFonts w:eastAsia="Times New Roman"/>
                <w:lang w:eastAsia="tr-TR"/>
              </w:rPr>
            </w:pPr>
            <w:r w:rsidRPr="00392993">
              <w:rPr>
                <w:rFonts w:eastAsia="Times New Roman"/>
                <w:lang w:eastAsia="tr-TR"/>
              </w:rPr>
              <w:t xml:space="preserve">Olgu tartışması </w:t>
            </w:r>
          </w:p>
        </w:tc>
      </w:tr>
      <w:tr w:rsidR="00392993" w:rsidRPr="00392993" w14:paraId="59AF616D" w14:textId="77777777" w:rsidTr="00E43774">
        <w:tblPrEx>
          <w:jc w:val="center"/>
          <w:tblInd w:w="0" w:type="dxa"/>
        </w:tblPrEx>
        <w:trPr>
          <w:trHeight w:val="299"/>
          <w:jc w:val="center"/>
        </w:trPr>
        <w:tc>
          <w:tcPr>
            <w:tcW w:w="709" w:type="dxa"/>
          </w:tcPr>
          <w:p w14:paraId="46DE9ECD" w14:textId="1A279078" w:rsidR="00392993" w:rsidRPr="00392993" w:rsidRDefault="00392993" w:rsidP="006939D2">
            <w:pPr>
              <w:pStyle w:val="ListeParagraf"/>
              <w:numPr>
                <w:ilvl w:val="0"/>
                <w:numId w:val="13"/>
              </w:numPr>
              <w:spacing w:before="0" w:after="0"/>
              <w:ind w:left="318" w:hanging="318"/>
              <w:contextualSpacing w:val="0"/>
              <w:jc w:val="left"/>
              <w:rPr>
                <w:rFonts w:eastAsia="Times New Roman"/>
                <w:lang w:eastAsia="tr-TR"/>
              </w:rPr>
            </w:pPr>
          </w:p>
        </w:tc>
        <w:tc>
          <w:tcPr>
            <w:tcW w:w="4216" w:type="dxa"/>
            <w:gridSpan w:val="4"/>
          </w:tcPr>
          <w:p w14:paraId="657F044C" w14:textId="5EB1493B" w:rsidR="00392993" w:rsidRPr="00392993" w:rsidRDefault="00392993" w:rsidP="00602125">
            <w:pPr>
              <w:spacing w:before="0" w:after="0"/>
              <w:jc w:val="left"/>
              <w:rPr>
                <w:rFonts w:eastAsia="Calibri"/>
                <w:bCs/>
              </w:rPr>
            </w:pPr>
            <w:r w:rsidRPr="00392993">
              <w:rPr>
                <w:rFonts w:eastAsia="Calibri"/>
                <w:bCs/>
              </w:rPr>
              <w:t xml:space="preserve">Şok tipleri </w:t>
            </w:r>
            <w:r w:rsidR="002B5F10">
              <w:rPr>
                <w:rFonts w:eastAsia="Calibri"/>
                <w:bCs/>
              </w:rPr>
              <w:t>ve</w:t>
            </w:r>
            <w:r w:rsidRPr="00392993">
              <w:rPr>
                <w:rFonts w:eastAsia="Calibri"/>
                <w:bCs/>
              </w:rPr>
              <w:t xml:space="preserve"> şok tanısı alan hastanın acil bakım yönetimi </w:t>
            </w:r>
            <w:r w:rsidR="002B5F10">
              <w:rPr>
                <w:rFonts w:eastAsia="Calibri"/>
                <w:bCs/>
              </w:rPr>
              <w:t>ve</w:t>
            </w:r>
            <w:r w:rsidRPr="00392993">
              <w:rPr>
                <w:rFonts w:eastAsia="Calibri"/>
                <w:bCs/>
              </w:rPr>
              <w:t xml:space="preserve"> izlemi</w:t>
            </w:r>
          </w:p>
          <w:p w14:paraId="54D4D20B" w14:textId="77777777" w:rsidR="00392993" w:rsidRPr="00392993" w:rsidRDefault="00392993" w:rsidP="00602125">
            <w:pPr>
              <w:spacing w:before="0" w:after="0"/>
              <w:jc w:val="left"/>
              <w:rPr>
                <w:rFonts w:eastAsia="Times New Roman"/>
                <w:bCs/>
                <w:lang w:eastAsia="tr-TR"/>
              </w:rPr>
            </w:pPr>
          </w:p>
        </w:tc>
        <w:tc>
          <w:tcPr>
            <w:tcW w:w="2023" w:type="dxa"/>
          </w:tcPr>
          <w:p w14:paraId="038AC232" w14:textId="77777777" w:rsidR="00392993" w:rsidRPr="00392993" w:rsidRDefault="00392993" w:rsidP="00602125">
            <w:pPr>
              <w:spacing w:before="0" w:after="0"/>
              <w:jc w:val="left"/>
              <w:rPr>
                <w:rFonts w:eastAsia="Times New Roman"/>
                <w:bCs/>
                <w:lang w:eastAsia="tr-TR"/>
              </w:rPr>
            </w:pPr>
            <w:r w:rsidRPr="00392993">
              <w:rPr>
                <w:rFonts w:eastAsia="Times New Roman"/>
                <w:bCs/>
                <w:lang w:eastAsia="tr-TR"/>
              </w:rPr>
              <w:t>Doç. Dr. Aylin Durmaz Edeer</w:t>
            </w:r>
          </w:p>
          <w:p w14:paraId="7D48B59A" w14:textId="77777777" w:rsidR="00392993" w:rsidRPr="00392993" w:rsidRDefault="00392993" w:rsidP="00602125">
            <w:pPr>
              <w:spacing w:before="0" w:after="0"/>
              <w:ind w:right="175"/>
              <w:jc w:val="left"/>
              <w:rPr>
                <w:rFonts w:eastAsia="Times New Roman"/>
                <w:bCs/>
                <w:lang w:eastAsia="tr-TR"/>
              </w:rPr>
            </w:pPr>
          </w:p>
        </w:tc>
        <w:tc>
          <w:tcPr>
            <w:tcW w:w="2124" w:type="dxa"/>
            <w:gridSpan w:val="2"/>
            <w:hideMark/>
          </w:tcPr>
          <w:p w14:paraId="71FF4D77" w14:textId="77777777" w:rsidR="00392993" w:rsidRPr="00392993" w:rsidRDefault="00392993" w:rsidP="00602125">
            <w:pPr>
              <w:spacing w:before="0" w:after="0"/>
              <w:jc w:val="left"/>
              <w:rPr>
                <w:rFonts w:eastAsia="Times New Roman"/>
                <w:bCs/>
                <w:lang w:eastAsia="tr-TR"/>
              </w:rPr>
            </w:pPr>
            <w:r w:rsidRPr="00392993">
              <w:rPr>
                <w:rFonts w:eastAsia="Times New Roman"/>
                <w:bCs/>
                <w:lang w:eastAsia="tr-TR"/>
              </w:rPr>
              <w:t>Powerpoint sunusu,</w:t>
            </w:r>
          </w:p>
          <w:p w14:paraId="6A4BD001" w14:textId="77777777" w:rsidR="00392993" w:rsidRPr="00392993" w:rsidRDefault="00392993" w:rsidP="00602125">
            <w:pPr>
              <w:spacing w:before="0" w:after="0"/>
              <w:jc w:val="left"/>
              <w:rPr>
                <w:rFonts w:eastAsia="Times New Roman"/>
                <w:bCs/>
                <w:lang w:eastAsia="tr-TR"/>
              </w:rPr>
            </w:pPr>
            <w:r w:rsidRPr="00392993">
              <w:rPr>
                <w:rFonts w:eastAsia="Times New Roman"/>
                <w:bCs/>
                <w:lang w:eastAsia="tr-TR"/>
              </w:rPr>
              <w:t>Beyin fırtınası,</w:t>
            </w:r>
          </w:p>
          <w:p w14:paraId="7977A747" w14:textId="77777777" w:rsidR="00392993" w:rsidRPr="00392993" w:rsidRDefault="00392993" w:rsidP="00602125">
            <w:pPr>
              <w:spacing w:before="0" w:after="0"/>
              <w:jc w:val="left"/>
              <w:rPr>
                <w:rFonts w:eastAsia="Times New Roman"/>
                <w:bCs/>
                <w:lang w:eastAsia="tr-TR"/>
              </w:rPr>
            </w:pPr>
            <w:r w:rsidRPr="00392993">
              <w:rPr>
                <w:rFonts w:eastAsia="Times New Roman"/>
                <w:bCs/>
                <w:lang w:eastAsia="tr-TR"/>
              </w:rPr>
              <w:t>Anlatım,</w:t>
            </w:r>
          </w:p>
          <w:p w14:paraId="7E5944BA" w14:textId="77777777" w:rsidR="00392993" w:rsidRPr="00392993" w:rsidRDefault="00392993" w:rsidP="00602125">
            <w:pPr>
              <w:spacing w:before="0" w:after="0"/>
              <w:jc w:val="left"/>
              <w:rPr>
                <w:rFonts w:eastAsia="Times New Roman"/>
                <w:bCs/>
                <w:lang w:eastAsia="tr-TR"/>
              </w:rPr>
            </w:pPr>
            <w:r w:rsidRPr="00392993">
              <w:rPr>
                <w:rFonts w:eastAsia="Times New Roman"/>
                <w:bCs/>
                <w:lang w:eastAsia="tr-TR"/>
              </w:rPr>
              <w:t>Soru cevap</w:t>
            </w:r>
          </w:p>
          <w:p w14:paraId="4800970B" w14:textId="41AE902D" w:rsidR="00392993" w:rsidRPr="00392993" w:rsidRDefault="00392993" w:rsidP="00602125">
            <w:pPr>
              <w:spacing w:before="0" w:after="0"/>
              <w:jc w:val="left"/>
              <w:rPr>
                <w:rFonts w:eastAsia="Times New Roman"/>
                <w:bCs/>
                <w:lang w:eastAsia="tr-TR"/>
              </w:rPr>
            </w:pPr>
            <w:r w:rsidRPr="00392993">
              <w:rPr>
                <w:rFonts w:eastAsia="Times New Roman"/>
                <w:bCs/>
                <w:lang w:eastAsia="tr-TR"/>
              </w:rPr>
              <w:t>Olgu tartışması Video gösterimi</w:t>
            </w:r>
          </w:p>
        </w:tc>
      </w:tr>
      <w:tr w:rsidR="00392993" w:rsidRPr="00392993" w14:paraId="7C61602D" w14:textId="77777777" w:rsidTr="00E43774">
        <w:tblPrEx>
          <w:jc w:val="center"/>
          <w:tblInd w:w="0" w:type="dxa"/>
        </w:tblPrEx>
        <w:trPr>
          <w:trHeight w:val="299"/>
          <w:jc w:val="center"/>
        </w:trPr>
        <w:tc>
          <w:tcPr>
            <w:tcW w:w="709" w:type="dxa"/>
          </w:tcPr>
          <w:p w14:paraId="031399E2" w14:textId="7ADE1E3D" w:rsidR="00392993" w:rsidRPr="00392993" w:rsidRDefault="00392993" w:rsidP="006939D2">
            <w:pPr>
              <w:pStyle w:val="ListeParagraf"/>
              <w:numPr>
                <w:ilvl w:val="0"/>
                <w:numId w:val="13"/>
              </w:numPr>
              <w:spacing w:before="0" w:after="0"/>
              <w:ind w:left="318" w:hanging="318"/>
              <w:contextualSpacing w:val="0"/>
              <w:jc w:val="left"/>
              <w:rPr>
                <w:rFonts w:eastAsia="Times New Roman"/>
                <w:lang w:eastAsia="tr-TR"/>
              </w:rPr>
            </w:pPr>
          </w:p>
        </w:tc>
        <w:tc>
          <w:tcPr>
            <w:tcW w:w="4216" w:type="dxa"/>
            <w:gridSpan w:val="4"/>
          </w:tcPr>
          <w:p w14:paraId="220334E4" w14:textId="60330320" w:rsidR="00392993" w:rsidRPr="00392993" w:rsidRDefault="00392993" w:rsidP="00602125">
            <w:pPr>
              <w:spacing w:before="0" w:after="0"/>
              <w:jc w:val="left"/>
              <w:rPr>
                <w:rFonts w:eastAsia="Times New Roman"/>
                <w:bCs/>
                <w:lang w:eastAsia="tr-TR"/>
              </w:rPr>
            </w:pPr>
            <w:r w:rsidRPr="00392993">
              <w:rPr>
                <w:rFonts w:eastAsia="Times New Roman"/>
                <w:bCs/>
                <w:lang w:eastAsia="tr-TR"/>
              </w:rPr>
              <w:t xml:space="preserve">Travma hastasının acil bakım yönetimi </w:t>
            </w:r>
            <w:r w:rsidR="002B5F10">
              <w:rPr>
                <w:rFonts w:eastAsia="Times New Roman"/>
                <w:bCs/>
                <w:lang w:eastAsia="tr-TR"/>
              </w:rPr>
              <w:t>ve</w:t>
            </w:r>
            <w:r w:rsidRPr="00392993">
              <w:rPr>
                <w:rFonts w:eastAsia="Times New Roman"/>
                <w:bCs/>
                <w:lang w:eastAsia="tr-TR"/>
              </w:rPr>
              <w:t xml:space="preserve"> izlemi</w:t>
            </w:r>
          </w:p>
          <w:p w14:paraId="7010D4BC" w14:textId="77777777" w:rsidR="00392993" w:rsidRPr="00392993" w:rsidRDefault="00392993" w:rsidP="00602125">
            <w:pPr>
              <w:spacing w:before="0" w:after="0"/>
              <w:jc w:val="left"/>
              <w:rPr>
                <w:rFonts w:eastAsia="Times New Roman"/>
                <w:bCs/>
                <w:lang w:eastAsia="tr-TR"/>
              </w:rPr>
            </w:pPr>
            <w:r w:rsidRPr="00392993">
              <w:rPr>
                <w:rFonts w:eastAsia="Times New Roman"/>
                <w:bCs/>
                <w:lang w:eastAsia="tr-TR"/>
              </w:rPr>
              <w:t>Travmaya metabolik endokrin yanıt</w:t>
            </w:r>
          </w:p>
          <w:p w14:paraId="5660E54F" w14:textId="6A93874E" w:rsidR="00392993" w:rsidRPr="00392993" w:rsidRDefault="00392993" w:rsidP="00602125">
            <w:pPr>
              <w:spacing w:before="0" w:after="0"/>
              <w:jc w:val="left"/>
              <w:rPr>
                <w:rFonts w:eastAsia="Times New Roman"/>
                <w:bCs/>
                <w:lang w:eastAsia="tr-TR"/>
              </w:rPr>
            </w:pPr>
            <w:r w:rsidRPr="00392993">
              <w:rPr>
                <w:rFonts w:eastAsia="Times New Roman"/>
                <w:bCs/>
                <w:lang w:eastAsia="tr-TR"/>
              </w:rPr>
              <w:t xml:space="preserve">Kafa travması, spinal/omurga travması, toraks travması, ekstremite yaralanması </w:t>
            </w:r>
            <w:r w:rsidR="002B5F10">
              <w:rPr>
                <w:rFonts w:eastAsia="Times New Roman"/>
                <w:bCs/>
                <w:lang w:eastAsia="tr-TR"/>
              </w:rPr>
              <w:t>ve</w:t>
            </w:r>
            <w:r w:rsidRPr="00392993">
              <w:rPr>
                <w:rFonts w:eastAsia="Times New Roman"/>
                <w:bCs/>
                <w:lang w:eastAsia="tr-TR"/>
              </w:rPr>
              <w:t xml:space="preserve"> kanaması olan hastanın acil bakım yönetimi </w:t>
            </w:r>
            <w:r w:rsidR="002B5F10">
              <w:rPr>
                <w:rFonts w:eastAsia="Times New Roman"/>
                <w:bCs/>
                <w:lang w:eastAsia="tr-TR"/>
              </w:rPr>
              <w:t>ve</w:t>
            </w:r>
            <w:r w:rsidRPr="00392993">
              <w:rPr>
                <w:rFonts w:eastAsia="Times New Roman"/>
                <w:bCs/>
                <w:lang w:eastAsia="tr-TR"/>
              </w:rPr>
              <w:t xml:space="preserve"> izlemi</w:t>
            </w:r>
          </w:p>
        </w:tc>
        <w:tc>
          <w:tcPr>
            <w:tcW w:w="2023" w:type="dxa"/>
          </w:tcPr>
          <w:p w14:paraId="5E49DF4A" w14:textId="77777777" w:rsidR="00392993" w:rsidRPr="00392993" w:rsidRDefault="00392993" w:rsidP="00602125">
            <w:pPr>
              <w:spacing w:before="0" w:after="0"/>
              <w:ind w:right="175"/>
              <w:jc w:val="left"/>
              <w:rPr>
                <w:rFonts w:eastAsia="Times New Roman"/>
                <w:bCs/>
                <w:lang w:eastAsia="tr-TR"/>
              </w:rPr>
            </w:pPr>
            <w:r w:rsidRPr="00392993">
              <w:rPr>
                <w:rFonts w:eastAsia="Times New Roman"/>
                <w:bCs/>
                <w:lang w:eastAsia="tr-TR"/>
              </w:rPr>
              <w:t>Doç. Dr. Özlem Bilik</w:t>
            </w:r>
          </w:p>
          <w:p w14:paraId="530800AF" w14:textId="77777777" w:rsidR="00392993" w:rsidRPr="00392993" w:rsidRDefault="00392993" w:rsidP="00602125">
            <w:pPr>
              <w:spacing w:before="0" w:after="0"/>
              <w:jc w:val="left"/>
              <w:rPr>
                <w:rFonts w:eastAsia="Times New Roman"/>
                <w:bCs/>
                <w:lang w:eastAsia="tr-TR"/>
              </w:rPr>
            </w:pPr>
          </w:p>
        </w:tc>
        <w:tc>
          <w:tcPr>
            <w:tcW w:w="2124" w:type="dxa"/>
            <w:gridSpan w:val="2"/>
          </w:tcPr>
          <w:p w14:paraId="1CFF5A94" w14:textId="77777777" w:rsidR="00392993" w:rsidRPr="00392993" w:rsidRDefault="00392993" w:rsidP="00602125">
            <w:pPr>
              <w:spacing w:before="0" w:after="0"/>
              <w:jc w:val="left"/>
              <w:rPr>
                <w:rFonts w:eastAsia="Times New Roman"/>
                <w:bCs/>
                <w:lang w:eastAsia="tr-TR"/>
              </w:rPr>
            </w:pPr>
            <w:r w:rsidRPr="00392993">
              <w:rPr>
                <w:rFonts w:eastAsia="Times New Roman"/>
                <w:bCs/>
                <w:lang w:eastAsia="tr-TR"/>
              </w:rPr>
              <w:t>Powerpoint sunusu, Anlatım,</w:t>
            </w:r>
          </w:p>
          <w:p w14:paraId="0B429B56" w14:textId="77777777" w:rsidR="00392993" w:rsidRPr="00392993" w:rsidRDefault="00392993" w:rsidP="00602125">
            <w:pPr>
              <w:spacing w:before="0" w:after="0"/>
              <w:jc w:val="left"/>
              <w:rPr>
                <w:rFonts w:eastAsia="Times New Roman"/>
                <w:bCs/>
                <w:lang w:eastAsia="tr-TR"/>
              </w:rPr>
            </w:pPr>
            <w:r w:rsidRPr="00392993">
              <w:rPr>
                <w:rFonts w:eastAsia="Times New Roman"/>
                <w:bCs/>
                <w:lang w:eastAsia="tr-TR"/>
              </w:rPr>
              <w:t>Beyin fırtınası,</w:t>
            </w:r>
          </w:p>
          <w:p w14:paraId="154DF53B" w14:textId="77777777" w:rsidR="00392993" w:rsidRPr="00392993" w:rsidRDefault="00392993" w:rsidP="00602125">
            <w:pPr>
              <w:spacing w:before="0" w:after="0"/>
              <w:jc w:val="left"/>
              <w:rPr>
                <w:rFonts w:eastAsia="Times New Roman"/>
                <w:bCs/>
                <w:lang w:eastAsia="tr-TR"/>
              </w:rPr>
            </w:pPr>
            <w:r w:rsidRPr="00392993">
              <w:rPr>
                <w:rFonts w:eastAsia="Times New Roman"/>
                <w:bCs/>
                <w:lang w:eastAsia="tr-TR"/>
              </w:rPr>
              <w:t>Soru cevap</w:t>
            </w:r>
          </w:p>
          <w:p w14:paraId="7D1A7E04" w14:textId="60DDEAE2" w:rsidR="00392993" w:rsidRPr="00392993" w:rsidRDefault="00392993" w:rsidP="00602125">
            <w:pPr>
              <w:spacing w:before="0" w:after="0"/>
              <w:jc w:val="left"/>
              <w:rPr>
                <w:rFonts w:eastAsia="Times New Roman"/>
                <w:bCs/>
                <w:lang w:eastAsia="tr-TR"/>
              </w:rPr>
            </w:pPr>
          </w:p>
        </w:tc>
      </w:tr>
      <w:tr w:rsidR="00392993" w:rsidRPr="00392993" w14:paraId="3D2B277B" w14:textId="77777777" w:rsidTr="00E43774">
        <w:tblPrEx>
          <w:jc w:val="center"/>
          <w:tblInd w:w="0" w:type="dxa"/>
        </w:tblPrEx>
        <w:trPr>
          <w:trHeight w:val="846"/>
          <w:jc w:val="center"/>
        </w:trPr>
        <w:tc>
          <w:tcPr>
            <w:tcW w:w="709" w:type="dxa"/>
          </w:tcPr>
          <w:p w14:paraId="0594ECBD" w14:textId="363AF16A" w:rsidR="00392993" w:rsidRPr="00392993" w:rsidRDefault="00392993" w:rsidP="006939D2">
            <w:pPr>
              <w:pStyle w:val="ListeParagraf"/>
              <w:numPr>
                <w:ilvl w:val="0"/>
                <w:numId w:val="13"/>
              </w:numPr>
              <w:spacing w:before="0" w:after="0"/>
              <w:ind w:left="318" w:hanging="318"/>
              <w:contextualSpacing w:val="0"/>
              <w:jc w:val="left"/>
              <w:rPr>
                <w:rFonts w:eastAsia="Times New Roman"/>
                <w:lang w:eastAsia="tr-TR"/>
              </w:rPr>
            </w:pPr>
          </w:p>
        </w:tc>
        <w:tc>
          <w:tcPr>
            <w:tcW w:w="4216" w:type="dxa"/>
            <w:gridSpan w:val="4"/>
          </w:tcPr>
          <w:p w14:paraId="765494E8" w14:textId="1DFF7C77" w:rsidR="00392993" w:rsidRPr="00971A69" w:rsidRDefault="00392993" w:rsidP="00602125">
            <w:pPr>
              <w:spacing w:before="0" w:after="0"/>
              <w:jc w:val="left"/>
              <w:rPr>
                <w:rFonts w:eastAsia="Times New Roman"/>
                <w:bCs/>
                <w:lang w:eastAsia="tr-TR"/>
              </w:rPr>
            </w:pPr>
            <w:r w:rsidRPr="00392993">
              <w:rPr>
                <w:rFonts w:eastAsia="Times New Roman"/>
                <w:bCs/>
                <w:lang w:eastAsia="tr-TR"/>
              </w:rPr>
              <w:t xml:space="preserve">Travma hastasının acil bakım yönetimi </w:t>
            </w:r>
            <w:r w:rsidR="002B5F10">
              <w:rPr>
                <w:rFonts w:eastAsia="Times New Roman"/>
                <w:bCs/>
                <w:lang w:eastAsia="tr-TR"/>
              </w:rPr>
              <w:t>ve</w:t>
            </w:r>
            <w:r w:rsidRPr="00392993">
              <w:rPr>
                <w:rFonts w:eastAsia="Times New Roman"/>
                <w:bCs/>
                <w:lang w:eastAsia="tr-TR"/>
              </w:rPr>
              <w:t xml:space="preserve"> izlemi-Devam Batın travması, üriner sistem yaralanmaları, kesici </w:t>
            </w:r>
            <w:r w:rsidR="002B5F10">
              <w:rPr>
                <w:rFonts w:eastAsia="Times New Roman"/>
                <w:bCs/>
                <w:lang w:eastAsia="tr-TR"/>
              </w:rPr>
              <w:t>ve</w:t>
            </w:r>
            <w:r w:rsidRPr="00392993">
              <w:rPr>
                <w:rFonts w:eastAsia="Times New Roman"/>
                <w:bCs/>
                <w:lang w:eastAsia="tr-TR"/>
              </w:rPr>
              <w:t xml:space="preserve"> delici alet yaralanmaları, yanık, kulak burun boğaz </w:t>
            </w:r>
            <w:r w:rsidR="002B5F10">
              <w:rPr>
                <w:rFonts w:eastAsia="Times New Roman"/>
                <w:bCs/>
                <w:lang w:eastAsia="tr-TR"/>
              </w:rPr>
              <w:t>ve</w:t>
            </w:r>
            <w:r w:rsidRPr="00392993">
              <w:rPr>
                <w:rFonts w:eastAsia="Times New Roman"/>
                <w:bCs/>
                <w:lang w:eastAsia="tr-TR"/>
              </w:rPr>
              <w:t xml:space="preserve"> yüz yaralanması olan hastanın acil bakım yönetimi </w:t>
            </w:r>
            <w:r w:rsidR="002B5F10">
              <w:rPr>
                <w:rFonts w:eastAsia="Times New Roman"/>
                <w:bCs/>
                <w:lang w:eastAsia="tr-TR"/>
              </w:rPr>
              <w:t>ve</w:t>
            </w:r>
            <w:r w:rsidRPr="00392993">
              <w:rPr>
                <w:rFonts w:eastAsia="Times New Roman"/>
                <w:bCs/>
                <w:lang w:eastAsia="tr-TR"/>
              </w:rPr>
              <w:t xml:space="preserve"> izlemi</w:t>
            </w:r>
          </w:p>
        </w:tc>
        <w:tc>
          <w:tcPr>
            <w:tcW w:w="2023" w:type="dxa"/>
            <w:hideMark/>
          </w:tcPr>
          <w:p w14:paraId="25E17827" w14:textId="77777777" w:rsidR="00392993" w:rsidRPr="00392993" w:rsidRDefault="00392993" w:rsidP="00602125">
            <w:pPr>
              <w:spacing w:before="0" w:after="0"/>
              <w:jc w:val="left"/>
              <w:rPr>
                <w:rFonts w:eastAsia="Times New Roman"/>
                <w:bCs/>
                <w:lang w:eastAsia="tr-TR"/>
              </w:rPr>
            </w:pPr>
            <w:r w:rsidRPr="00392993">
              <w:rPr>
                <w:rFonts w:eastAsia="Times New Roman"/>
                <w:bCs/>
                <w:lang w:eastAsia="tr-TR"/>
              </w:rPr>
              <w:t>Doç. Dr. Özlem Bilik</w:t>
            </w:r>
          </w:p>
        </w:tc>
        <w:tc>
          <w:tcPr>
            <w:tcW w:w="2124" w:type="dxa"/>
            <w:gridSpan w:val="2"/>
          </w:tcPr>
          <w:p w14:paraId="30ECD9FC" w14:textId="77777777" w:rsidR="00392993" w:rsidRPr="00392993" w:rsidRDefault="00392993" w:rsidP="00602125">
            <w:pPr>
              <w:spacing w:before="0" w:after="0"/>
              <w:jc w:val="left"/>
              <w:rPr>
                <w:rFonts w:eastAsia="Times New Roman"/>
                <w:bCs/>
                <w:lang w:eastAsia="tr-TR"/>
              </w:rPr>
            </w:pPr>
            <w:r w:rsidRPr="00392993">
              <w:rPr>
                <w:rFonts w:eastAsia="Times New Roman"/>
                <w:bCs/>
                <w:lang w:eastAsia="tr-TR"/>
              </w:rPr>
              <w:t>Powerpoint sunusu, Anlatım,</w:t>
            </w:r>
          </w:p>
          <w:p w14:paraId="09735731" w14:textId="77777777" w:rsidR="00392993" w:rsidRPr="00392993" w:rsidRDefault="00392993" w:rsidP="00602125">
            <w:pPr>
              <w:spacing w:before="0" w:after="0"/>
              <w:jc w:val="left"/>
              <w:rPr>
                <w:rFonts w:eastAsia="Times New Roman"/>
                <w:bCs/>
                <w:lang w:eastAsia="tr-TR"/>
              </w:rPr>
            </w:pPr>
            <w:r w:rsidRPr="00392993">
              <w:rPr>
                <w:rFonts w:eastAsia="Times New Roman"/>
                <w:bCs/>
                <w:lang w:eastAsia="tr-TR"/>
              </w:rPr>
              <w:t>Beyin fırtınası,</w:t>
            </w:r>
          </w:p>
          <w:p w14:paraId="28E4A095" w14:textId="77777777" w:rsidR="00392993" w:rsidRPr="00392993" w:rsidRDefault="00392993" w:rsidP="00602125">
            <w:pPr>
              <w:spacing w:before="0" w:after="0"/>
              <w:jc w:val="left"/>
              <w:rPr>
                <w:rFonts w:eastAsia="Times New Roman"/>
                <w:bCs/>
                <w:lang w:eastAsia="tr-TR"/>
              </w:rPr>
            </w:pPr>
            <w:r w:rsidRPr="00392993">
              <w:rPr>
                <w:rFonts w:eastAsia="Times New Roman"/>
                <w:bCs/>
                <w:lang w:eastAsia="tr-TR"/>
              </w:rPr>
              <w:t>Soru cevap</w:t>
            </w:r>
          </w:p>
          <w:p w14:paraId="2F391D70" w14:textId="3C88C674" w:rsidR="00392993" w:rsidRPr="00392993" w:rsidRDefault="00392993" w:rsidP="00602125">
            <w:pPr>
              <w:spacing w:before="0" w:after="0"/>
              <w:jc w:val="left"/>
              <w:rPr>
                <w:rFonts w:eastAsia="Times New Roman"/>
                <w:bCs/>
                <w:lang w:eastAsia="tr-TR"/>
              </w:rPr>
            </w:pPr>
          </w:p>
        </w:tc>
      </w:tr>
      <w:tr w:rsidR="00392993" w:rsidRPr="00392993" w14:paraId="36BC73CA" w14:textId="77777777" w:rsidTr="00E43774">
        <w:tblPrEx>
          <w:jc w:val="center"/>
          <w:tblInd w:w="0" w:type="dxa"/>
        </w:tblPrEx>
        <w:trPr>
          <w:trHeight w:val="299"/>
          <w:jc w:val="center"/>
        </w:trPr>
        <w:tc>
          <w:tcPr>
            <w:tcW w:w="709" w:type="dxa"/>
          </w:tcPr>
          <w:p w14:paraId="497A4809" w14:textId="0E4C2EAD" w:rsidR="00392993" w:rsidRPr="00392993" w:rsidRDefault="00392993" w:rsidP="006939D2">
            <w:pPr>
              <w:pStyle w:val="ListeParagraf"/>
              <w:numPr>
                <w:ilvl w:val="0"/>
                <w:numId w:val="13"/>
              </w:numPr>
              <w:spacing w:before="0" w:after="0"/>
              <w:ind w:left="318" w:hanging="318"/>
              <w:contextualSpacing w:val="0"/>
              <w:jc w:val="left"/>
              <w:rPr>
                <w:rFonts w:eastAsia="Times New Roman"/>
                <w:lang w:eastAsia="tr-TR"/>
              </w:rPr>
            </w:pPr>
          </w:p>
        </w:tc>
        <w:tc>
          <w:tcPr>
            <w:tcW w:w="4216" w:type="dxa"/>
            <w:gridSpan w:val="4"/>
            <w:hideMark/>
          </w:tcPr>
          <w:p w14:paraId="732A7016" w14:textId="30C130D4" w:rsidR="00392993" w:rsidRPr="00392993" w:rsidRDefault="00392993" w:rsidP="00602125">
            <w:pPr>
              <w:spacing w:before="0" w:after="0"/>
              <w:jc w:val="left"/>
              <w:rPr>
                <w:rFonts w:eastAsia="Calibri"/>
                <w:bCs/>
              </w:rPr>
            </w:pPr>
            <w:r w:rsidRPr="00392993">
              <w:rPr>
                <w:rFonts w:eastAsia="Calibri"/>
                <w:bCs/>
              </w:rPr>
              <w:t xml:space="preserve">Nörolojik aciller </w:t>
            </w:r>
            <w:r w:rsidR="002B5F10">
              <w:rPr>
                <w:rFonts w:eastAsia="Calibri"/>
                <w:bCs/>
              </w:rPr>
              <w:t>ve</w:t>
            </w:r>
            <w:r w:rsidRPr="00392993">
              <w:rPr>
                <w:rFonts w:eastAsia="Calibri"/>
                <w:bCs/>
              </w:rPr>
              <w:t xml:space="preserve"> hemşirelik bakımı</w:t>
            </w:r>
          </w:p>
          <w:p w14:paraId="3E1AEEA2" w14:textId="77777777" w:rsidR="00392993" w:rsidRPr="00392993" w:rsidRDefault="00392993" w:rsidP="00602125">
            <w:pPr>
              <w:spacing w:before="0" w:after="0"/>
              <w:jc w:val="left"/>
              <w:rPr>
                <w:rFonts w:eastAsia="Calibri"/>
                <w:bCs/>
              </w:rPr>
            </w:pPr>
            <w:r w:rsidRPr="00392993">
              <w:rPr>
                <w:rFonts w:eastAsia="Calibri"/>
                <w:bCs/>
              </w:rPr>
              <w:t>Nörolojik tanılama</w:t>
            </w:r>
          </w:p>
          <w:p w14:paraId="2A419365" w14:textId="77777777" w:rsidR="00392993" w:rsidRPr="00392993" w:rsidRDefault="00392993" w:rsidP="00602125">
            <w:pPr>
              <w:spacing w:before="0" w:after="0"/>
              <w:jc w:val="left"/>
              <w:rPr>
                <w:rFonts w:eastAsia="Calibri"/>
                <w:bCs/>
              </w:rPr>
            </w:pPr>
            <w:r w:rsidRPr="00392993">
              <w:rPr>
                <w:rFonts w:eastAsia="Calibri"/>
                <w:bCs/>
              </w:rPr>
              <w:t>Kafa İçi Basınç Artışı Sendromu (KİBAS) yönetimi</w:t>
            </w:r>
          </w:p>
          <w:p w14:paraId="30C05BAA" w14:textId="4F9A1463" w:rsidR="00392993" w:rsidRPr="00392993" w:rsidRDefault="00392993" w:rsidP="00602125">
            <w:pPr>
              <w:spacing w:before="0" w:after="0"/>
              <w:jc w:val="left"/>
              <w:rPr>
                <w:rFonts w:eastAsia="Times New Roman"/>
                <w:bCs/>
                <w:lang w:eastAsia="tr-TR"/>
              </w:rPr>
            </w:pPr>
            <w:r w:rsidRPr="00392993">
              <w:rPr>
                <w:rFonts w:eastAsia="Times New Roman"/>
                <w:bCs/>
                <w:lang w:eastAsia="tr-TR"/>
              </w:rPr>
              <w:t xml:space="preserve">Akut serebrovasküler olay tanısı konan hastanın acil bakım yönetimi </w:t>
            </w:r>
            <w:r w:rsidR="002B5F10">
              <w:rPr>
                <w:rFonts w:eastAsia="Times New Roman"/>
                <w:bCs/>
                <w:lang w:eastAsia="tr-TR"/>
              </w:rPr>
              <w:t>ve</w:t>
            </w:r>
            <w:r w:rsidRPr="00392993">
              <w:rPr>
                <w:rFonts w:eastAsia="Times New Roman"/>
                <w:bCs/>
                <w:lang w:eastAsia="tr-TR"/>
              </w:rPr>
              <w:t xml:space="preserve"> izlemi</w:t>
            </w:r>
          </w:p>
        </w:tc>
        <w:tc>
          <w:tcPr>
            <w:tcW w:w="2023" w:type="dxa"/>
          </w:tcPr>
          <w:p w14:paraId="5E8957A8" w14:textId="77777777" w:rsidR="00392993" w:rsidRPr="00392993" w:rsidRDefault="00392993" w:rsidP="00602125">
            <w:pPr>
              <w:spacing w:before="0" w:after="0"/>
              <w:jc w:val="left"/>
              <w:rPr>
                <w:rFonts w:eastAsia="Times New Roman"/>
                <w:bCs/>
                <w:lang w:eastAsia="tr-TR"/>
              </w:rPr>
            </w:pPr>
            <w:r w:rsidRPr="00392993">
              <w:rPr>
                <w:rFonts w:eastAsia="Times New Roman"/>
                <w:bCs/>
                <w:lang w:eastAsia="tr-TR"/>
              </w:rPr>
              <w:t>Dr. Öğr. Üyesi Dilek Sezgin</w:t>
            </w:r>
          </w:p>
          <w:p w14:paraId="55F4AC22" w14:textId="77777777" w:rsidR="00392993" w:rsidRPr="00392993" w:rsidRDefault="00392993" w:rsidP="00602125">
            <w:pPr>
              <w:spacing w:before="0" w:after="0"/>
              <w:jc w:val="left"/>
              <w:rPr>
                <w:rFonts w:eastAsia="Times New Roman"/>
                <w:bCs/>
                <w:lang w:eastAsia="tr-TR"/>
              </w:rPr>
            </w:pPr>
          </w:p>
        </w:tc>
        <w:tc>
          <w:tcPr>
            <w:tcW w:w="2124" w:type="dxa"/>
            <w:gridSpan w:val="2"/>
          </w:tcPr>
          <w:p w14:paraId="300C2BD9" w14:textId="77777777" w:rsidR="00392993" w:rsidRPr="00392993" w:rsidRDefault="00392993" w:rsidP="00602125">
            <w:pPr>
              <w:spacing w:before="0" w:after="0"/>
              <w:jc w:val="left"/>
              <w:rPr>
                <w:rFonts w:eastAsia="Times New Roman"/>
                <w:bCs/>
                <w:lang w:eastAsia="tr-TR"/>
              </w:rPr>
            </w:pPr>
            <w:r w:rsidRPr="00392993">
              <w:rPr>
                <w:rFonts w:eastAsia="Times New Roman"/>
                <w:bCs/>
                <w:lang w:eastAsia="tr-TR"/>
              </w:rPr>
              <w:t>Video gösterimi</w:t>
            </w:r>
          </w:p>
          <w:p w14:paraId="5DFAE970" w14:textId="77777777" w:rsidR="00392993" w:rsidRPr="00392993" w:rsidRDefault="00392993" w:rsidP="00602125">
            <w:pPr>
              <w:spacing w:before="0" w:after="0"/>
              <w:jc w:val="left"/>
              <w:rPr>
                <w:rFonts w:eastAsia="Times New Roman"/>
                <w:bCs/>
                <w:lang w:eastAsia="tr-TR"/>
              </w:rPr>
            </w:pPr>
            <w:r w:rsidRPr="00392993">
              <w:rPr>
                <w:rFonts w:eastAsia="Times New Roman"/>
                <w:bCs/>
                <w:lang w:eastAsia="tr-TR"/>
              </w:rPr>
              <w:t>Powerpoint sunusu,</w:t>
            </w:r>
          </w:p>
          <w:p w14:paraId="7DDA6412" w14:textId="77777777" w:rsidR="00392993" w:rsidRPr="00392993" w:rsidRDefault="00392993" w:rsidP="00602125">
            <w:pPr>
              <w:spacing w:before="0" w:after="0"/>
              <w:jc w:val="left"/>
              <w:rPr>
                <w:rFonts w:eastAsia="Times New Roman"/>
                <w:bCs/>
                <w:lang w:eastAsia="tr-TR"/>
              </w:rPr>
            </w:pPr>
            <w:r w:rsidRPr="00392993">
              <w:rPr>
                <w:rFonts w:eastAsia="Times New Roman"/>
                <w:bCs/>
                <w:lang w:eastAsia="tr-TR"/>
              </w:rPr>
              <w:t>Beyin fırtınası,</w:t>
            </w:r>
          </w:p>
          <w:p w14:paraId="3E3E0671" w14:textId="77777777" w:rsidR="00392993" w:rsidRPr="00392993" w:rsidRDefault="00392993" w:rsidP="00602125">
            <w:pPr>
              <w:spacing w:before="0" w:after="0"/>
              <w:jc w:val="left"/>
              <w:rPr>
                <w:rFonts w:eastAsia="Times New Roman"/>
                <w:bCs/>
                <w:lang w:eastAsia="tr-TR"/>
              </w:rPr>
            </w:pPr>
            <w:r w:rsidRPr="00392993">
              <w:rPr>
                <w:rFonts w:eastAsia="Times New Roman"/>
                <w:bCs/>
                <w:lang w:eastAsia="tr-TR"/>
              </w:rPr>
              <w:t>Anlatım,</w:t>
            </w:r>
          </w:p>
          <w:p w14:paraId="36D8D051" w14:textId="6C89F949" w:rsidR="00392993" w:rsidRPr="00392993" w:rsidRDefault="00392993" w:rsidP="00602125">
            <w:pPr>
              <w:spacing w:before="0" w:after="0"/>
              <w:jc w:val="left"/>
              <w:rPr>
                <w:rFonts w:eastAsia="Times New Roman"/>
                <w:bCs/>
                <w:lang w:eastAsia="tr-TR"/>
              </w:rPr>
            </w:pPr>
            <w:r w:rsidRPr="00392993">
              <w:rPr>
                <w:rFonts w:eastAsia="Times New Roman"/>
                <w:bCs/>
                <w:lang w:eastAsia="tr-TR"/>
              </w:rPr>
              <w:t>Soru cevap</w:t>
            </w:r>
          </w:p>
        </w:tc>
      </w:tr>
      <w:tr w:rsidR="00392993" w:rsidRPr="00392993" w14:paraId="014E3E91" w14:textId="77777777" w:rsidTr="00E43774">
        <w:tblPrEx>
          <w:jc w:val="center"/>
          <w:tblInd w:w="0" w:type="dxa"/>
        </w:tblPrEx>
        <w:trPr>
          <w:trHeight w:val="299"/>
          <w:jc w:val="center"/>
        </w:trPr>
        <w:tc>
          <w:tcPr>
            <w:tcW w:w="709" w:type="dxa"/>
          </w:tcPr>
          <w:p w14:paraId="09FED5A1" w14:textId="1BA75B0C" w:rsidR="00392993" w:rsidRPr="00392993" w:rsidRDefault="00392993" w:rsidP="006939D2">
            <w:pPr>
              <w:pStyle w:val="ListeParagraf"/>
              <w:numPr>
                <w:ilvl w:val="0"/>
                <w:numId w:val="13"/>
              </w:numPr>
              <w:spacing w:before="0" w:after="0"/>
              <w:ind w:left="318" w:hanging="318"/>
              <w:contextualSpacing w:val="0"/>
              <w:jc w:val="left"/>
              <w:rPr>
                <w:rFonts w:eastAsia="Times New Roman"/>
                <w:lang w:eastAsia="tr-TR"/>
              </w:rPr>
            </w:pPr>
          </w:p>
        </w:tc>
        <w:tc>
          <w:tcPr>
            <w:tcW w:w="4216" w:type="dxa"/>
            <w:gridSpan w:val="4"/>
          </w:tcPr>
          <w:p w14:paraId="57152F93" w14:textId="6346F682" w:rsidR="00392993" w:rsidRPr="00392993" w:rsidRDefault="00392993" w:rsidP="00602125">
            <w:pPr>
              <w:spacing w:before="0" w:after="0"/>
              <w:jc w:val="left"/>
              <w:rPr>
                <w:rFonts w:eastAsia="Times New Roman"/>
                <w:b/>
                <w:lang w:eastAsia="tr-TR"/>
              </w:rPr>
            </w:pPr>
            <w:r w:rsidRPr="00392993">
              <w:rPr>
                <w:rFonts w:eastAsia="Times New Roman"/>
                <w:b/>
                <w:lang w:eastAsia="tr-TR"/>
              </w:rPr>
              <w:t>ARA SINAV</w:t>
            </w:r>
          </w:p>
        </w:tc>
        <w:tc>
          <w:tcPr>
            <w:tcW w:w="2023" w:type="dxa"/>
            <w:hideMark/>
          </w:tcPr>
          <w:p w14:paraId="62CEED7F" w14:textId="77777777" w:rsidR="00392993" w:rsidRPr="00392993" w:rsidRDefault="00392993" w:rsidP="00602125">
            <w:pPr>
              <w:spacing w:before="0" w:after="0"/>
              <w:jc w:val="left"/>
              <w:rPr>
                <w:rFonts w:eastAsia="Times New Roman"/>
                <w:bCs/>
                <w:lang w:eastAsia="tr-TR"/>
              </w:rPr>
            </w:pPr>
            <w:r w:rsidRPr="00392993">
              <w:rPr>
                <w:rFonts w:eastAsia="Times New Roman"/>
                <w:bCs/>
                <w:lang w:eastAsia="tr-TR"/>
              </w:rPr>
              <w:t xml:space="preserve">Dr. Öğr. Üyesi Buket Çelik                            </w:t>
            </w:r>
          </w:p>
        </w:tc>
        <w:tc>
          <w:tcPr>
            <w:tcW w:w="2124" w:type="dxa"/>
            <w:gridSpan w:val="2"/>
          </w:tcPr>
          <w:p w14:paraId="6024DD64" w14:textId="042D565E" w:rsidR="00392993" w:rsidRPr="00392993" w:rsidRDefault="00392993" w:rsidP="00602125">
            <w:pPr>
              <w:spacing w:before="0" w:after="0"/>
              <w:jc w:val="left"/>
              <w:rPr>
                <w:rFonts w:eastAsia="Times New Roman"/>
                <w:bCs/>
                <w:lang w:eastAsia="tr-TR"/>
              </w:rPr>
            </w:pPr>
          </w:p>
        </w:tc>
      </w:tr>
      <w:tr w:rsidR="00392993" w:rsidRPr="00392993" w14:paraId="34C19875" w14:textId="77777777" w:rsidTr="00E43774">
        <w:tblPrEx>
          <w:jc w:val="center"/>
          <w:tblInd w:w="0" w:type="dxa"/>
        </w:tblPrEx>
        <w:trPr>
          <w:trHeight w:val="299"/>
          <w:jc w:val="center"/>
        </w:trPr>
        <w:tc>
          <w:tcPr>
            <w:tcW w:w="709" w:type="dxa"/>
          </w:tcPr>
          <w:p w14:paraId="7D7FC98F" w14:textId="7E5C97AC" w:rsidR="00392993" w:rsidRPr="00392993" w:rsidRDefault="00392993" w:rsidP="006939D2">
            <w:pPr>
              <w:pStyle w:val="ListeParagraf"/>
              <w:numPr>
                <w:ilvl w:val="0"/>
                <w:numId w:val="13"/>
              </w:numPr>
              <w:spacing w:before="0" w:after="0"/>
              <w:ind w:left="318" w:hanging="318"/>
              <w:contextualSpacing w:val="0"/>
              <w:jc w:val="left"/>
              <w:rPr>
                <w:rFonts w:eastAsia="Times New Roman"/>
                <w:lang w:eastAsia="tr-TR"/>
              </w:rPr>
            </w:pPr>
          </w:p>
        </w:tc>
        <w:tc>
          <w:tcPr>
            <w:tcW w:w="4216" w:type="dxa"/>
            <w:gridSpan w:val="4"/>
          </w:tcPr>
          <w:p w14:paraId="2A6463DE" w14:textId="4016D34C" w:rsidR="00392993" w:rsidRPr="00392993" w:rsidRDefault="00392993" w:rsidP="00602125">
            <w:pPr>
              <w:spacing w:before="0" w:after="0"/>
              <w:jc w:val="left"/>
              <w:rPr>
                <w:rFonts w:eastAsia="Times New Roman"/>
                <w:bCs/>
                <w:lang w:eastAsia="tr-TR"/>
              </w:rPr>
            </w:pPr>
            <w:r w:rsidRPr="00392993">
              <w:rPr>
                <w:rFonts w:eastAsia="Times New Roman"/>
                <w:bCs/>
                <w:lang w:eastAsia="tr-TR"/>
              </w:rPr>
              <w:t xml:space="preserve">Kardiyovasküler aciller </w:t>
            </w:r>
            <w:r w:rsidR="002B5F10">
              <w:rPr>
                <w:rFonts w:eastAsia="Times New Roman"/>
                <w:bCs/>
                <w:lang w:eastAsia="tr-TR"/>
              </w:rPr>
              <w:t>ve</w:t>
            </w:r>
            <w:r w:rsidRPr="00392993">
              <w:rPr>
                <w:rFonts w:eastAsia="Times New Roman"/>
                <w:bCs/>
                <w:lang w:eastAsia="tr-TR"/>
              </w:rPr>
              <w:t xml:space="preserve"> hemşirelik bakımı</w:t>
            </w:r>
          </w:p>
          <w:p w14:paraId="14B63FAC" w14:textId="2428A766" w:rsidR="00392993" w:rsidRPr="00392993" w:rsidRDefault="00392993" w:rsidP="00602125">
            <w:pPr>
              <w:spacing w:before="0" w:after="0"/>
              <w:jc w:val="left"/>
              <w:rPr>
                <w:rFonts w:eastAsia="Times New Roman"/>
                <w:bCs/>
                <w:lang w:eastAsia="tr-TR"/>
              </w:rPr>
            </w:pPr>
            <w:r w:rsidRPr="00392993">
              <w:rPr>
                <w:rFonts w:eastAsia="Times New Roman"/>
                <w:bCs/>
                <w:lang w:eastAsia="tr-TR"/>
              </w:rPr>
              <w:t xml:space="preserve">Hipertansiyon, aritmi, kalp yetersizliği (akciğer ödemi), akut koroner sendrom tanısı olan hastanın acil bakım yönetimi </w:t>
            </w:r>
            <w:r w:rsidR="002B5F10">
              <w:rPr>
                <w:rFonts w:eastAsia="Times New Roman"/>
                <w:bCs/>
                <w:lang w:eastAsia="tr-TR"/>
              </w:rPr>
              <w:t>ve</w:t>
            </w:r>
            <w:r w:rsidRPr="00392993">
              <w:rPr>
                <w:rFonts w:eastAsia="Times New Roman"/>
                <w:bCs/>
                <w:lang w:eastAsia="tr-TR"/>
              </w:rPr>
              <w:t xml:space="preserve"> izlemi</w:t>
            </w:r>
          </w:p>
        </w:tc>
        <w:tc>
          <w:tcPr>
            <w:tcW w:w="2023" w:type="dxa"/>
          </w:tcPr>
          <w:p w14:paraId="2EB573E4" w14:textId="77777777" w:rsidR="00392993" w:rsidRPr="00392993" w:rsidRDefault="00392993" w:rsidP="00602125">
            <w:pPr>
              <w:spacing w:before="0" w:after="0"/>
              <w:jc w:val="left"/>
              <w:rPr>
                <w:rFonts w:eastAsia="Times New Roman"/>
                <w:bCs/>
                <w:lang w:eastAsia="tr-TR"/>
              </w:rPr>
            </w:pPr>
            <w:r w:rsidRPr="00392993">
              <w:rPr>
                <w:rFonts w:eastAsia="Times New Roman"/>
                <w:bCs/>
                <w:lang w:eastAsia="tr-TR"/>
              </w:rPr>
              <w:t xml:space="preserve">Prof. Dr. Hatice Mert </w:t>
            </w:r>
          </w:p>
          <w:p w14:paraId="022BB378" w14:textId="77777777" w:rsidR="00392993" w:rsidRPr="00392993" w:rsidRDefault="00392993" w:rsidP="00602125">
            <w:pPr>
              <w:spacing w:before="0" w:after="0"/>
              <w:jc w:val="left"/>
              <w:rPr>
                <w:rFonts w:eastAsia="Times New Roman"/>
                <w:bCs/>
                <w:lang w:eastAsia="tr-TR"/>
              </w:rPr>
            </w:pPr>
          </w:p>
        </w:tc>
        <w:tc>
          <w:tcPr>
            <w:tcW w:w="2124" w:type="dxa"/>
            <w:gridSpan w:val="2"/>
          </w:tcPr>
          <w:p w14:paraId="397B13DC" w14:textId="77777777" w:rsidR="00392993" w:rsidRPr="00392993" w:rsidRDefault="00392993" w:rsidP="00602125">
            <w:pPr>
              <w:spacing w:before="0" w:after="0"/>
              <w:jc w:val="left"/>
              <w:rPr>
                <w:rFonts w:eastAsia="Times New Roman"/>
                <w:bCs/>
                <w:lang w:eastAsia="tr-TR"/>
              </w:rPr>
            </w:pPr>
            <w:r w:rsidRPr="00392993">
              <w:rPr>
                <w:rFonts w:eastAsia="Times New Roman"/>
                <w:bCs/>
                <w:lang w:eastAsia="tr-TR"/>
              </w:rPr>
              <w:t>Powerpoint sunusu, Anlatım,</w:t>
            </w:r>
          </w:p>
          <w:p w14:paraId="41B5C20D" w14:textId="77777777" w:rsidR="00392993" w:rsidRPr="00392993" w:rsidRDefault="00392993" w:rsidP="00602125">
            <w:pPr>
              <w:spacing w:before="0" w:after="0"/>
              <w:jc w:val="left"/>
              <w:rPr>
                <w:rFonts w:eastAsia="Times New Roman"/>
                <w:bCs/>
                <w:lang w:eastAsia="tr-TR"/>
              </w:rPr>
            </w:pPr>
            <w:r w:rsidRPr="00392993">
              <w:rPr>
                <w:rFonts w:eastAsia="Times New Roman"/>
                <w:bCs/>
                <w:lang w:eastAsia="tr-TR"/>
              </w:rPr>
              <w:t>Beyin fırtınası,</w:t>
            </w:r>
          </w:p>
          <w:p w14:paraId="481DA7F7" w14:textId="74E25279" w:rsidR="00392993" w:rsidRPr="00392993" w:rsidRDefault="00392993" w:rsidP="00602125">
            <w:pPr>
              <w:spacing w:before="0" w:after="0"/>
              <w:jc w:val="left"/>
              <w:rPr>
                <w:rFonts w:eastAsia="Times New Roman"/>
                <w:bCs/>
                <w:lang w:eastAsia="tr-TR"/>
              </w:rPr>
            </w:pPr>
            <w:r w:rsidRPr="00392993">
              <w:rPr>
                <w:rFonts w:eastAsia="Times New Roman"/>
                <w:bCs/>
                <w:lang w:eastAsia="tr-TR"/>
              </w:rPr>
              <w:t>Soru cevap</w:t>
            </w:r>
          </w:p>
        </w:tc>
      </w:tr>
      <w:tr w:rsidR="00392993" w:rsidRPr="00392993" w14:paraId="69CAC056" w14:textId="77777777" w:rsidTr="00E43774">
        <w:tblPrEx>
          <w:jc w:val="center"/>
          <w:tblInd w:w="0" w:type="dxa"/>
        </w:tblPrEx>
        <w:trPr>
          <w:trHeight w:val="299"/>
          <w:jc w:val="center"/>
        </w:trPr>
        <w:tc>
          <w:tcPr>
            <w:tcW w:w="709" w:type="dxa"/>
          </w:tcPr>
          <w:p w14:paraId="32307CA2" w14:textId="4133AA27" w:rsidR="00392993" w:rsidRPr="00392993" w:rsidRDefault="00392993" w:rsidP="006939D2">
            <w:pPr>
              <w:pStyle w:val="ListeParagraf"/>
              <w:numPr>
                <w:ilvl w:val="0"/>
                <w:numId w:val="13"/>
              </w:numPr>
              <w:spacing w:before="0" w:after="0"/>
              <w:ind w:left="318" w:hanging="318"/>
              <w:contextualSpacing w:val="0"/>
              <w:jc w:val="left"/>
              <w:rPr>
                <w:rFonts w:eastAsia="Times New Roman"/>
                <w:lang w:eastAsia="tr-TR"/>
              </w:rPr>
            </w:pPr>
          </w:p>
        </w:tc>
        <w:tc>
          <w:tcPr>
            <w:tcW w:w="4216" w:type="dxa"/>
            <w:gridSpan w:val="4"/>
            <w:hideMark/>
          </w:tcPr>
          <w:p w14:paraId="092A1BAF" w14:textId="21422085" w:rsidR="00392993" w:rsidRPr="00392993" w:rsidRDefault="00392993" w:rsidP="00602125">
            <w:pPr>
              <w:spacing w:before="0" w:after="0"/>
              <w:jc w:val="left"/>
              <w:rPr>
                <w:rFonts w:eastAsia="Times New Roman"/>
                <w:bCs/>
                <w:lang w:eastAsia="tr-TR"/>
              </w:rPr>
            </w:pPr>
            <w:r w:rsidRPr="00392993">
              <w:rPr>
                <w:rFonts w:eastAsia="Times New Roman"/>
                <w:bCs/>
                <w:lang w:eastAsia="tr-TR"/>
              </w:rPr>
              <w:t xml:space="preserve">Solunum sistemi acilleri </w:t>
            </w:r>
            <w:r w:rsidR="002B5F10">
              <w:rPr>
                <w:rFonts w:eastAsia="Times New Roman"/>
                <w:bCs/>
                <w:lang w:eastAsia="tr-TR"/>
              </w:rPr>
              <w:t>ve</w:t>
            </w:r>
            <w:r w:rsidRPr="00392993">
              <w:rPr>
                <w:rFonts w:eastAsia="Times New Roman"/>
                <w:bCs/>
                <w:lang w:eastAsia="tr-TR"/>
              </w:rPr>
              <w:t xml:space="preserve"> hemşirelik bakımı</w:t>
            </w:r>
          </w:p>
          <w:p w14:paraId="2F74D155" w14:textId="77777777" w:rsidR="00392993" w:rsidRPr="00392993" w:rsidRDefault="00392993" w:rsidP="00602125">
            <w:pPr>
              <w:spacing w:before="0" w:after="0"/>
              <w:jc w:val="left"/>
              <w:rPr>
                <w:rFonts w:eastAsia="Times New Roman"/>
                <w:bCs/>
                <w:lang w:eastAsia="tr-TR"/>
              </w:rPr>
            </w:pPr>
            <w:r w:rsidRPr="00392993">
              <w:rPr>
                <w:rFonts w:eastAsia="Times New Roman"/>
                <w:bCs/>
                <w:lang w:eastAsia="tr-TR"/>
              </w:rPr>
              <w:t xml:space="preserve">Akut solunum yetmezliği, KOAH alevlenme, Astım Krizi, Pnomöni </w:t>
            </w:r>
          </w:p>
          <w:p w14:paraId="2F8F6BAB" w14:textId="77777777" w:rsidR="00392993" w:rsidRPr="00392993" w:rsidRDefault="00392993" w:rsidP="00602125">
            <w:pPr>
              <w:spacing w:before="0" w:after="0"/>
              <w:jc w:val="left"/>
              <w:rPr>
                <w:rFonts w:eastAsia="Times New Roman"/>
                <w:bCs/>
                <w:highlight w:val="yellow"/>
                <w:lang w:eastAsia="tr-TR"/>
              </w:rPr>
            </w:pPr>
            <w:r w:rsidRPr="00392993">
              <w:rPr>
                <w:rFonts w:eastAsia="Times New Roman"/>
                <w:bCs/>
                <w:lang w:eastAsia="tr-TR"/>
              </w:rPr>
              <w:t>Covid-19 riski taşıyan hastanın acil serviste yönetilmesi</w:t>
            </w:r>
          </w:p>
        </w:tc>
        <w:tc>
          <w:tcPr>
            <w:tcW w:w="2023" w:type="dxa"/>
            <w:hideMark/>
          </w:tcPr>
          <w:p w14:paraId="2C224508" w14:textId="77777777" w:rsidR="00392993" w:rsidRPr="00392993" w:rsidRDefault="00392993" w:rsidP="00602125">
            <w:pPr>
              <w:spacing w:before="0" w:after="0"/>
              <w:jc w:val="left"/>
              <w:rPr>
                <w:rFonts w:eastAsia="Times New Roman"/>
                <w:bCs/>
                <w:highlight w:val="yellow"/>
                <w:lang w:eastAsia="tr-TR"/>
              </w:rPr>
            </w:pPr>
            <w:r w:rsidRPr="00392993">
              <w:rPr>
                <w:rFonts w:eastAsia="Times New Roman"/>
                <w:bCs/>
                <w:lang w:eastAsia="tr-TR"/>
              </w:rPr>
              <w:t>Doç. Dr. Aylin Durmaz Edeer</w:t>
            </w:r>
          </w:p>
        </w:tc>
        <w:tc>
          <w:tcPr>
            <w:tcW w:w="2124" w:type="dxa"/>
            <w:gridSpan w:val="2"/>
          </w:tcPr>
          <w:p w14:paraId="3F58E6A5" w14:textId="77777777" w:rsidR="00392993" w:rsidRPr="00392993" w:rsidRDefault="00392993" w:rsidP="00602125">
            <w:pPr>
              <w:spacing w:before="0" w:after="0"/>
              <w:jc w:val="left"/>
              <w:rPr>
                <w:rFonts w:eastAsia="Times New Roman"/>
                <w:bCs/>
                <w:lang w:eastAsia="tr-TR"/>
              </w:rPr>
            </w:pPr>
            <w:r w:rsidRPr="00392993">
              <w:rPr>
                <w:rFonts w:eastAsia="Times New Roman"/>
                <w:bCs/>
                <w:lang w:eastAsia="tr-TR"/>
              </w:rPr>
              <w:t>Powerpoint sunusu,</w:t>
            </w:r>
          </w:p>
          <w:p w14:paraId="50951C3C" w14:textId="77777777" w:rsidR="00392993" w:rsidRPr="00392993" w:rsidRDefault="00392993" w:rsidP="00602125">
            <w:pPr>
              <w:spacing w:before="0" w:after="0"/>
              <w:jc w:val="left"/>
              <w:rPr>
                <w:rFonts w:eastAsia="Times New Roman"/>
                <w:bCs/>
                <w:lang w:eastAsia="tr-TR"/>
              </w:rPr>
            </w:pPr>
            <w:r w:rsidRPr="00392993">
              <w:rPr>
                <w:rFonts w:eastAsia="Times New Roman"/>
                <w:bCs/>
                <w:lang w:eastAsia="tr-TR"/>
              </w:rPr>
              <w:t>Beyin fırtınası,</w:t>
            </w:r>
          </w:p>
          <w:p w14:paraId="036910E7" w14:textId="77777777" w:rsidR="00392993" w:rsidRPr="00392993" w:rsidRDefault="00392993" w:rsidP="00602125">
            <w:pPr>
              <w:spacing w:before="0" w:after="0"/>
              <w:jc w:val="left"/>
              <w:rPr>
                <w:rFonts w:eastAsia="Times New Roman"/>
                <w:bCs/>
                <w:lang w:eastAsia="tr-TR"/>
              </w:rPr>
            </w:pPr>
            <w:r w:rsidRPr="00392993">
              <w:rPr>
                <w:rFonts w:eastAsia="Times New Roman"/>
                <w:bCs/>
                <w:lang w:eastAsia="tr-TR"/>
              </w:rPr>
              <w:t>Anlatım,</w:t>
            </w:r>
          </w:p>
          <w:p w14:paraId="1C43A2D7" w14:textId="70BA1EFE" w:rsidR="00392993" w:rsidRPr="00392993" w:rsidRDefault="00392993" w:rsidP="00602125">
            <w:pPr>
              <w:spacing w:before="0" w:after="0"/>
              <w:jc w:val="left"/>
              <w:rPr>
                <w:rFonts w:eastAsia="Times New Roman"/>
                <w:bCs/>
                <w:highlight w:val="yellow"/>
                <w:lang w:eastAsia="tr-TR"/>
              </w:rPr>
            </w:pPr>
            <w:r w:rsidRPr="00392993">
              <w:rPr>
                <w:rFonts w:eastAsia="Times New Roman"/>
                <w:bCs/>
                <w:lang w:eastAsia="tr-TR"/>
              </w:rPr>
              <w:t>Soru cevap</w:t>
            </w:r>
          </w:p>
        </w:tc>
      </w:tr>
      <w:tr w:rsidR="00392993" w:rsidRPr="00392993" w14:paraId="5CFB53F4" w14:textId="77777777" w:rsidTr="00E43774">
        <w:tblPrEx>
          <w:jc w:val="center"/>
          <w:tblInd w:w="0" w:type="dxa"/>
        </w:tblPrEx>
        <w:trPr>
          <w:trHeight w:val="299"/>
          <w:jc w:val="center"/>
        </w:trPr>
        <w:tc>
          <w:tcPr>
            <w:tcW w:w="709" w:type="dxa"/>
          </w:tcPr>
          <w:p w14:paraId="3983AC83" w14:textId="76137FFE" w:rsidR="00392993" w:rsidRPr="00392993" w:rsidRDefault="00392993" w:rsidP="006939D2">
            <w:pPr>
              <w:pStyle w:val="ListeParagraf"/>
              <w:numPr>
                <w:ilvl w:val="0"/>
                <w:numId w:val="13"/>
              </w:numPr>
              <w:spacing w:before="0" w:after="0"/>
              <w:ind w:left="318" w:hanging="318"/>
              <w:contextualSpacing w:val="0"/>
              <w:jc w:val="left"/>
              <w:rPr>
                <w:rFonts w:eastAsia="Times New Roman"/>
                <w:lang w:eastAsia="tr-TR"/>
              </w:rPr>
            </w:pPr>
          </w:p>
        </w:tc>
        <w:tc>
          <w:tcPr>
            <w:tcW w:w="4216" w:type="dxa"/>
            <w:gridSpan w:val="4"/>
          </w:tcPr>
          <w:p w14:paraId="7BE5D8FB" w14:textId="2161E1C7" w:rsidR="00392993" w:rsidRPr="00392993" w:rsidRDefault="00392993" w:rsidP="00602125">
            <w:pPr>
              <w:spacing w:before="0" w:after="0"/>
              <w:jc w:val="left"/>
              <w:rPr>
                <w:rFonts w:eastAsia="Times New Roman"/>
                <w:bCs/>
                <w:lang w:eastAsia="tr-TR"/>
              </w:rPr>
            </w:pPr>
            <w:r w:rsidRPr="00392993">
              <w:rPr>
                <w:rFonts w:eastAsia="Times New Roman"/>
                <w:bCs/>
                <w:lang w:eastAsia="tr-TR"/>
              </w:rPr>
              <w:t xml:space="preserve">Zehirlenme tanısı alan hastanın acil bakım yönetimi </w:t>
            </w:r>
            <w:r w:rsidR="002B5F10">
              <w:rPr>
                <w:rFonts w:eastAsia="Times New Roman"/>
                <w:bCs/>
                <w:lang w:eastAsia="tr-TR"/>
              </w:rPr>
              <w:t>ve</w:t>
            </w:r>
            <w:r w:rsidRPr="00392993">
              <w:rPr>
                <w:rFonts w:eastAsia="Times New Roman"/>
                <w:bCs/>
                <w:lang w:eastAsia="tr-TR"/>
              </w:rPr>
              <w:t xml:space="preserve"> izlemi Hayvan ısırıkları, ilaç toksikasyonu vb</w:t>
            </w:r>
          </w:p>
        </w:tc>
        <w:tc>
          <w:tcPr>
            <w:tcW w:w="2023" w:type="dxa"/>
            <w:hideMark/>
          </w:tcPr>
          <w:p w14:paraId="3BC21503" w14:textId="77777777" w:rsidR="00392993" w:rsidRPr="00392993" w:rsidRDefault="00392993" w:rsidP="00602125">
            <w:pPr>
              <w:spacing w:before="0" w:after="0"/>
              <w:jc w:val="left"/>
              <w:rPr>
                <w:rFonts w:eastAsia="Times New Roman"/>
                <w:bCs/>
                <w:lang w:eastAsia="tr-TR"/>
              </w:rPr>
            </w:pPr>
            <w:r w:rsidRPr="00392993">
              <w:rPr>
                <w:rFonts w:eastAsia="Times New Roman"/>
                <w:bCs/>
                <w:lang w:eastAsia="tr-TR"/>
              </w:rPr>
              <w:t xml:space="preserve">Dr. Öğr. Üyesi Buket Çelik                            </w:t>
            </w:r>
          </w:p>
        </w:tc>
        <w:tc>
          <w:tcPr>
            <w:tcW w:w="2124" w:type="dxa"/>
            <w:gridSpan w:val="2"/>
          </w:tcPr>
          <w:p w14:paraId="3BA94EE9" w14:textId="77777777" w:rsidR="00392993" w:rsidRPr="00392993" w:rsidRDefault="00392993" w:rsidP="00602125">
            <w:pPr>
              <w:spacing w:before="0" w:after="0"/>
              <w:jc w:val="left"/>
              <w:rPr>
                <w:rFonts w:eastAsia="Times New Roman"/>
                <w:bCs/>
                <w:lang w:eastAsia="tr-TR"/>
              </w:rPr>
            </w:pPr>
            <w:r w:rsidRPr="00392993">
              <w:rPr>
                <w:rFonts w:eastAsia="Times New Roman"/>
                <w:bCs/>
                <w:lang w:eastAsia="tr-TR"/>
              </w:rPr>
              <w:t>Powerpoint sunusu, Anlatım,</w:t>
            </w:r>
          </w:p>
          <w:p w14:paraId="694504E7" w14:textId="77777777" w:rsidR="00392993" w:rsidRPr="00392993" w:rsidRDefault="00392993" w:rsidP="00602125">
            <w:pPr>
              <w:spacing w:before="0" w:after="0"/>
              <w:jc w:val="left"/>
              <w:rPr>
                <w:rFonts w:eastAsia="Times New Roman"/>
                <w:bCs/>
                <w:lang w:eastAsia="tr-TR"/>
              </w:rPr>
            </w:pPr>
            <w:r w:rsidRPr="00392993">
              <w:rPr>
                <w:rFonts w:eastAsia="Times New Roman"/>
                <w:bCs/>
                <w:lang w:eastAsia="tr-TR"/>
              </w:rPr>
              <w:t>Beyin fırtınası,</w:t>
            </w:r>
          </w:p>
          <w:p w14:paraId="074AD5DE" w14:textId="17D9FDF8" w:rsidR="00392993" w:rsidRPr="00392993" w:rsidRDefault="00392993" w:rsidP="00602125">
            <w:pPr>
              <w:spacing w:before="0" w:after="0"/>
              <w:jc w:val="left"/>
              <w:rPr>
                <w:rFonts w:eastAsia="Times New Roman"/>
                <w:bCs/>
                <w:lang w:eastAsia="tr-TR"/>
              </w:rPr>
            </w:pPr>
            <w:r w:rsidRPr="00392993">
              <w:rPr>
                <w:rFonts w:eastAsia="Times New Roman"/>
                <w:bCs/>
                <w:lang w:eastAsia="tr-TR"/>
              </w:rPr>
              <w:t>Soru cevap</w:t>
            </w:r>
          </w:p>
        </w:tc>
      </w:tr>
      <w:tr w:rsidR="00392993" w:rsidRPr="00392993" w14:paraId="74CB90BD" w14:textId="77777777" w:rsidTr="00E43774">
        <w:tblPrEx>
          <w:jc w:val="center"/>
          <w:tblInd w:w="0" w:type="dxa"/>
        </w:tblPrEx>
        <w:trPr>
          <w:trHeight w:val="299"/>
          <w:jc w:val="center"/>
        </w:trPr>
        <w:tc>
          <w:tcPr>
            <w:tcW w:w="709" w:type="dxa"/>
          </w:tcPr>
          <w:p w14:paraId="19D0F1B7" w14:textId="65222DB4" w:rsidR="00392993" w:rsidRPr="00392993" w:rsidRDefault="00392993" w:rsidP="006939D2">
            <w:pPr>
              <w:pStyle w:val="ListeParagraf"/>
              <w:numPr>
                <w:ilvl w:val="0"/>
                <w:numId w:val="13"/>
              </w:numPr>
              <w:spacing w:before="0" w:after="0"/>
              <w:ind w:left="318" w:hanging="318"/>
              <w:contextualSpacing w:val="0"/>
              <w:jc w:val="left"/>
              <w:rPr>
                <w:rFonts w:eastAsia="Times New Roman"/>
                <w:lang w:eastAsia="tr-TR"/>
              </w:rPr>
            </w:pPr>
          </w:p>
        </w:tc>
        <w:tc>
          <w:tcPr>
            <w:tcW w:w="4216" w:type="dxa"/>
            <w:gridSpan w:val="4"/>
          </w:tcPr>
          <w:p w14:paraId="7FD5C155" w14:textId="20F560E1" w:rsidR="00392993" w:rsidRPr="00392993" w:rsidRDefault="00392993" w:rsidP="00602125">
            <w:pPr>
              <w:spacing w:before="0" w:after="0"/>
              <w:jc w:val="left"/>
              <w:rPr>
                <w:rFonts w:eastAsia="Times New Roman"/>
                <w:bCs/>
                <w:lang w:eastAsia="tr-TR"/>
              </w:rPr>
            </w:pPr>
            <w:r w:rsidRPr="00392993">
              <w:rPr>
                <w:rFonts w:eastAsia="Times New Roman"/>
                <w:bCs/>
                <w:lang w:eastAsia="tr-TR"/>
              </w:rPr>
              <w:t xml:space="preserve">Endokrin aciller </w:t>
            </w:r>
            <w:r w:rsidR="002B5F10">
              <w:rPr>
                <w:rFonts w:eastAsia="Times New Roman"/>
                <w:bCs/>
                <w:lang w:eastAsia="tr-TR"/>
              </w:rPr>
              <w:t>ve</w:t>
            </w:r>
            <w:r w:rsidRPr="00392993">
              <w:rPr>
                <w:rFonts w:eastAsia="Times New Roman"/>
                <w:bCs/>
                <w:lang w:eastAsia="tr-TR"/>
              </w:rPr>
              <w:t xml:space="preserve"> hemşirelik bakımı</w:t>
            </w:r>
          </w:p>
          <w:p w14:paraId="4666E180" w14:textId="77777777" w:rsidR="00392993" w:rsidRPr="00392993" w:rsidRDefault="00392993" w:rsidP="00602125">
            <w:pPr>
              <w:spacing w:before="0" w:after="0"/>
              <w:jc w:val="left"/>
              <w:rPr>
                <w:rFonts w:eastAsia="Times New Roman"/>
                <w:bCs/>
                <w:lang w:eastAsia="tr-TR"/>
              </w:rPr>
            </w:pPr>
            <w:r w:rsidRPr="00392993">
              <w:rPr>
                <w:rFonts w:eastAsia="Times New Roman"/>
                <w:bCs/>
                <w:lang w:eastAsia="tr-TR"/>
              </w:rPr>
              <w:t>Diyabetik hasta yönetimi</w:t>
            </w:r>
          </w:p>
          <w:p w14:paraId="73E5BCA5" w14:textId="0BFF793F" w:rsidR="00392993" w:rsidRPr="00392993" w:rsidRDefault="00392993" w:rsidP="00602125">
            <w:pPr>
              <w:spacing w:before="0" w:after="0"/>
              <w:jc w:val="left"/>
              <w:rPr>
                <w:rFonts w:eastAsia="Calibri"/>
                <w:bCs/>
              </w:rPr>
            </w:pPr>
            <w:r w:rsidRPr="00392993">
              <w:rPr>
                <w:rFonts w:eastAsia="Calibri"/>
                <w:bCs/>
              </w:rPr>
              <w:t xml:space="preserve">Renal aciller </w:t>
            </w:r>
            <w:r w:rsidR="002B5F10">
              <w:rPr>
                <w:rFonts w:eastAsia="Calibri"/>
                <w:bCs/>
              </w:rPr>
              <w:t>ve</w:t>
            </w:r>
            <w:r w:rsidRPr="00392993">
              <w:rPr>
                <w:rFonts w:eastAsia="Calibri"/>
                <w:bCs/>
              </w:rPr>
              <w:t xml:space="preserve"> hemşirelik bakımı</w:t>
            </w:r>
          </w:p>
          <w:p w14:paraId="6EEEBE03" w14:textId="569DD96F" w:rsidR="00392993" w:rsidRPr="00392993" w:rsidRDefault="00392993" w:rsidP="00602125">
            <w:pPr>
              <w:spacing w:before="0" w:after="0"/>
              <w:jc w:val="left"/>
              <w:rPr>
                <w:rFonts w:eastAsia="Times New Roman"/>
                <w:bCs/>
                <w:lang w:eastAsia="tr-TR"/>
              </w:rPr>
            </w:pPr>
            <w:r w:rsidRPr="00392993">
              <w:rPr>
                <w:rFonts w:eastAsia="Times New Roman"/>
                <w:bCs/>
                <w:lang w:eastAsia="tr-TR"/>
              </w:rPr>
              <w:t xml:space="preserve">Renal kolik </w:t>
            </w:r>
            <w:r w:rsidR="002B5F10">
              <w:rPr>
                <w:rFonts w:eastAsia="Times New Roman"/>
                <w:bCs/>
                <w:lang w:eastAsia="tr-TR"/>
              </w:rPr>
              <w:t>ve</w:t>
            </w:r>
            <w:r w:rsidRPr="00392993">
              <w:rPr>
                <w:rFonts w:eastAsia="Times New Roman"/>
                <w:bCs/>
                <w:lang w:eastAsia="tr-TR"/>
              </w:rPr>
              <w:t xml:space="preserve"> akut böbrek yetmezliği olan hastanın acil bakım yönetimi </w:t>
            </w:r>
            <w:r w:rsidR="002B5F10">
              <w:rPr>
                <w:rFonts w:eastAsia="Times New Roman"/>
                <w:bCs/>
                <w:lang w:eastAsia="tr-TR"/>
              </w:rPr>
              <w:t>ve</w:t>
            </w:r>
            <w:r w:rsidRPr="00392993">
              <w:rPr>
                <w:rFonts w:eastAsia="Times New Roman"/>
                <w:bCs/>
                <w:lang w:eastAsia="tr-TR"/>
              </w:rPr>
              <w:t xml:space="preserve"> izlemi</w:t>
            </w:r>
          </w:p>
        </w:tc>
        <w:tc>
          <w:tcPr>
            <w:tcW w:w="2023" w:type="dxa"/>
          </w:tcPr>
          <w:p w14:paraId="57FC7685" w14:textId="77777777" w:rsidR="00392993" w:rsidRPr="00392993" w:rsidRDefault="00392993" w:rsidP="00602125">
            <w:pPr>
              <w:spacing w:before="0" w:after="0"/>
              <w:jc w:val="left"/>
              <w:rPr>
                <w:rFonts w:eastAsia="Times New Roman"/>
                <w:bCs/>
                <w:lang w:eastAsia="tr-TR"/>
              </w:rPr>
            </w:pPr>
          </w:p>
          <w:p w14:paraId="0B5BA8DB" w14:textId="77777777" w:rsidR="00392993" w:rsidRPr="00392993" w:rsidRDefault="00392993" w:rsidP="00602125">
            <w:pPr>
              <w:spacing w:before="0" w:after="0"/>
              <w:jc w:val="left"/>
              <w:rPr>
                <w:rFonts w:eastAsia="Times New Roman"/>
                <w:bCs/>
                <w:lang w:eastAsia="tr-TR"/>
              </w:rPr>
            </w:pPr>
            <w:r w:rsidRPr="00392993">
              <w:rPr>
                <w:rFonts w:eastAsia="Times New Roman"/>
                <w:bCs/>
                <w:lang w:eastAsia="tr-TR"/>
              </w:rPr>
              <w:t>Dr. Öğr. Üyesi Dilek Sezgin</w:t>
            </w:r>
          </w:p>
        </w:tc>
        <w:tc>
          <w:tcPr>
            <w:tcW w:w="2124" w:type="dxa"/>
            <w:gridSpan w:val="2"/>
          </w:tcPr>
          <w:p w14:paraId="342B31DF" w14:textId="77777777" w:rsidR="00392993" w:rsidRPr="00392993" w:rsidRDefault="00392993" w:rsidP="00602125">
            <w:pPr>
              <w:spacing w:before="0" w:after="0"/>
              <w:jc w:val="left"/>
              <w:rPr>
                <w:rFonts w:eastAsia="Times New Roman"/>
                <w:bCs/>
                <w:lang w:eastAsia="tr-TR"/>
              </w:rPr>
            </w:pPr>
            <w:r w:rsidRPr="00392993">
              <w:rPr>
                <w:rFonts w:eastAsia="Times New Roman"/>
                <w:bCs/>
                <w:lang w:eastAsia="tr-TR"/>
              </w:rPr>
              <w:t>Powerpoint sunusu, Anlatım,</w:t>
            </w:r>
          </w:p>
          <w:p w14:paraId="782513B9" w14:textId="77777777" w:rsidR="00392993" w:rsidRPr="00392993" w:rsidRDefault="00392993" w:rsidP="00602125">
            <w:pPr>
              <w:spacing w:before="0" w:after="0"/>
              <w:jc w:val="left"/>
              <w:rPr>
                <w:rFonts w:eastAsia="Times New Roman"/>
                <w:bCs/>
                <w:lang w:eastAsia="tr-TR"/>
              </w:rPr>
            </w:pPr>
            <w:r w:rsidRPr="00392993">
              <w:rPr>
                <w:rFonts w:eastAsia="Times New Roman"/>
                <w:bCs/>
                <w:lang w:eastAsia="tr-TR"/>
              </w:rPr>
              <w:t>Soru cevap</w:t>
            </w:r>
          </w:p>
          <w:p w14:paraId="4D9F56A3" w14:textId="70BDF37E" w:rsidR="00392993" w:rsidRPr="00392993" w:rsidRDefault="00392993" w:rsidP="00602125">
            <w:pPr>
              <w:spacing w:before="0" w:after="0"/>
              <w:jc w:val="left"/>
              <w:rPr>
                <w:rFonts w:eastAsia="Times New Roman"/>
                <w:bCs/>
                <w:lang w:eastAsia="tr-TR"/>
              </w:rPr>
            </w:pPr>
          </w:p>
        </w:tc>
      </w:tr>
      <w:tr w:rsidR="00392993" w:rsidRPr="00392993" w14:paraId="3A9CF5A2" w14:textId="77777777" w:rsidTr="00E43774">
        <w:tblPrEx>
          <w:jc w:val="center"/>
          <w:tblInd w:w="0" w:type="dxa"/>
        </w:tblPrEx>
        <w:trPr>
          <w:trHeight w:val="299"/>
          <w:jc w:val="center"/>
        </w:trPr>
        <w:tc>
          <w:tcPr>
            <w:tcW w:w="709" w:type="dxa"/>
          </w:tcPr>
          <w:p w14:paraId="3C54A279" w14:textId="6B404B19" w:rsidR="00392993" w:rsidRPr="00392993" w:rsidRDefault="00392993" w:rsidP="006939D2">
            <w:pPr>
              <w:pStyle w:val="ListeParagraf"/>
              <w:numPr>
                <w:ilvl w:val="0"/>
                <w:numId w:val="13"/>
              </w:numPr>
              <w:spacing w:before="0" w:after="0"/>
              <w:ind w:left="318" w:hanging="318"/>
              <w:contextualSpacing w:val="0"/>
              <w:jc w:val="left"/>
              <w:rPr>
                <w:rFonts w:eastAsia="Times New Roman"/>
                <w:lang w:eastAsia="tr-TR"/>
              </w:rPr>
            </w:pPr>
          </w:p>
        </w:tc>
        <w:tc>
          <w:tcPr>
            <w:tcW w:w="4216" w:type="dxa"/>
            <w:gridSpan w:val="4"/>
          </w:tcPr>
          <w:p w14:paraId="15E9D0DB" w14:textId="49079667" w:rsidR="00392993" w:rsidRPr="00392993" w:rsidRDefault="00392993" w:rsidP="00602125">
            <w:pPr>
              <w:spacing w:before="0" w:after="0"/>
              <w:jc w:val="left"/>
              <w:rPr>
                <w:rFonts w:eastAsia="Times New Roman"/>
                <w:bCs/>
                <w:lang w:eastAsia="tr-TR"/>
              </w:rPr>
            </w:pPr>
            <w:r w:rsidRPr="00392993">
              <w:rPr>
                <w:rFonts w:eastAsia="Times New Roman"/>
                <w:bCs/>
                <w:lang w:eastAsia="tr-TR"/>
              </w:rPr>
              <w:t xml:space="preserve">GİS acilleri </w:t>
            </w:r>
            <w:r w:rsidR="002B5F10">
              <w:rPr>
                <w:rFonts w:eastAsia="Times New Roman"/>
                <w:bCs/>
                <w:lang w:eastAsia="tr-TR"/>
              </w:rPr>
              <w:t>ve</w:t>
            </w:r>
            <w:r w:rsidRPr="00392993">
              <w:rPr>
                <w:rFonts w:eastAsia="Times New Roman"/>
                <w:bCs/>
                <w:lang w:eastAsia="tr-TR"/>
              </w:rPr>
              <w:t xml:space="preserve"> hemşirelik bakımı</w:t>
            </w:r>
          </w:p>
          <w:p w14:paraId="45FE0D51" w14:textId="77777777" w:rsidR="00392993" w:rsidRPr="00392993" w:rsidRDefault="00392993" w:rsidP="00602125">
            <w:pPr>
              <w:spacing w:before="0" w:after="0"/>
              <w:jc w:val="left"/>
              <w:rPr>
                <w:rFonts w:eastAsia="Times New Roman"/>
                <w:bCs/>
                <w:lang w:eastAsia="tr-TR"/>
              </w:rPr>
            </w:pPr>
            <w:r w:rsidRPr="00392993">
              <w:rPr>
                <w:rFonts w:eastAsia="Times New Roman"/>
                <w:bCs/>
                <w:lang w:eastAsia="tr-TR"/>
              </w:rPr>
              <w:t>Akut batın, bulantı kusma</w:t>
            </w:r>
          </w:p>
          <w:p w14:paraId="3E51B943" w14:textId="008FFB82" w:rsidR="00392993" w:rsidRPr="00392993" w:rsidRDefault="00392993" w:rsidP="00602125">
            <w:pPr>
              <w:spacing w:before="0" w:after="0"/>
              <w:jc w:val="left"/>
              <w:rPr>
                <w:rFonts w:eastAsia="Times New Roman"/>
                <w:bCs/>
                <w:lang w:eastAsia="tr-TR"/>
              </w:rPr>
            </w:pPr>
            <w:r w:rsidRPr="00392993">
              <w:rPr>
                <w:rFonts w:eastAsia="Times New Roman"/>
                <w:bCs/>
                <w:lang w:eastAsia="tr-TR"/>
              </w:rPr>
              <w:t xml:space="preserve">Gastrointestinal kanamalar </w:t>
            </w:r>
            <w:r w:rsidR="002B5F10">
              <w:rPr>
                <w:rFonts w:eastAsia="Times New Roman"/>
                <w:bCs/>
                <w:lang w:eastAsia="tr-TR"/>
              </w:rPr>
              <w:t>ve</w:t>
            </w:r>
            <w:r w:rsidRPr="00392993">
              <w:rPr>
                <w:rFonts w:eastAsia="Times New Roman"/>
                <w:bCs/>
                <w:lang w:eastAsia="tr-TR"/>
              </w:rPr>
              <w:t xml:space="preserve"> hemşirelik bakımı</w:t>
            </w:r>
          </w:p>
          <w:p w14:paraId="603D1B33" w14:textId="77777777" w:rsidR="00392993" w:rsidRPr="00392993" w:rsidRDefault="00392993" w:rsidP="00602125">
            <w:pPr>
              <w:spacing w:before="0" w:after="0"/>
              <w:jc w:val="left"/>
              <w:rPr>
                <w:rFonts w:eastAsia="Times New Roman"/>
                <w:bCs/>
                <w:lang w:eastAsia="tr-TR"/>
              </w:rPr>
            </w:pPr>
          </w:p>
        </w:tc>
        <w:tc>
          <w:tcPr>
            <w:tcW w:w="2023" w:type="dxa"/>
          </w:tcPr>
          <w:p w14:paraId="234967E5" w14:textId="77777777" w:rsidR="00392993" w:rsidRPr="00392993" w:rsidRDefault="00392993" w:rsidP="00602125">
            <w:pPr>
              <w:spacing w:before="0" w:after="0"/>
              <w:jc w:val="left"/>
              <w:rPr>
                <w:rFonts w:eastAsia="Times New Roman"/>
                <w:bCs/>
                <w:lang w:eastAsia="tr-TR"/>
              </w:rPr>
            </w:pPr>
            <w:r w:rsidRPr="00392993">
              <w:rPr>
                <w:rFonts w:eastAsia="Times New Roman"/>
                <w:bCs/>
                <w:lang w:eastAsia="tr-TR"/>
              </w:rPr>
              <w:t>Doç. Dr. Aylin Durmaz Edeer</w:t>
            </w:r>
          </w:p>
          <w:p w14:paraId="5223730A" w14:textId="77777777" w:rsidR="00392993" w:rsidRPr="00392993" w:rsidRDefault="00392993" w:rsidP="00602125">
            <w:pPr>
              <w:spacing w:before="0" w:after="0"/>
              <w:jc w:val="left"/>
              <w:rPr>
                <w:rFonts w:eastAsia="Times New Roman"/>
                <w:bCs/>
                <w:lang w:eastAsia="tr-TR"/>
              </w:rPr>
            </w:pPr>
          </w:p>
        </w:tc>
        <w:tc>
          <w:tcPr>
            <w:tcW w:w="2124" w:type="dxa"/>
            <w:gridSpan w:val="2"/>
          </w:tcPr>
          <w:p w14:paraId="196B1046" w14:textId="77777777" w:rsidR="00392993" w:rsidRPr="00392993" w:rsidRDefault="00392993" w:rsidP="00602125">
            <w:pPr>
              <w:spacing w:before="0" w:after="0"/>
              <w:jc w:val="left"/>
              <w:rPr>
                <w:rFonts w:eastAsia="Times New Roman"/>
                <w:bCs/>
                <w:lang w:eastAsia="tr-TR"/>
              </w:rPr>
            </w:pPr>
            <w:r w:rsidRPr="00392993">
              <w:rPr>
                <w:rFonts w:eastAsia="Times New Roman"/>
                <w:bCs/>
                <w:lang w:eastAsia="tr-TR"/>
              </w:rPr>
              <w:t>Powerpoint sunusu,</w:t>
            </w:r>
          </w:p>
          <w:p w14:paraId="3B5C1FA0" w14:textId="77777777" w:rsidR="00392993" w:rsidRPr="00392993" w:rsidRDefault="00392993" w:rsidP="00602125">
            <w:pPr>
              <w:spacing w:before="0" w:after="0"/>
              <w:jc w:val="left"/>
              <w:rPr>
                <w:rFonts w:eastAsia="Times New Roman"/>
                <w:bCs/>
                <w:lang w:eastAsia="tr-TR"/>
              </w:rPr>
            </w:pPr>
            <w:r w:rsidRPr="00392993">
              <w:rPr>
                <w:rFonts w:eastAsia="Times New Roman"/>
                <w:bCs/>
                <w:lang w:eastAsia="tr-TR"/>
              </w:rPr>
              <w:t>Beyin fırtınası,</w:t>
            </w:r>
          </w:p>
          <w:p w14:paraId="583620EE" w14:textId="77777777" w:rsidR="00392993" w:rsidRPr="00392993" w:rsidRDefault="00392993" w:rsidP="00602125">
            <w:pPr>
              <w:spacing w:before="0" w:after="0"/>
              <w:jc w:val="left"/>
              <w:rPr>
                <w:rFonts w:eastAsia="Times New Roman"/>
                <w:bCs/>
                <w:lang w:eastAsia="tr-TR"/>
              </w:rPr>
            </w:pPr>
            <w:r w:rsidRPr="00392993">
              <w:rPr>
                <w:rFonts w:eastAsia="Times New Roman"/>
                <w:bCs/>
                <w:lang w:eastAsia="tr-TR"/>
              </w:rPr>
              <w:t>Anlatım,</w:t>
            </w:r>
          </w:p>
          <w:p w14:paraId="2F9A2234" w14:textId="77777777" w:rsidR="00392993" w:rsidRPr="00392993" w:rsidRDefault="00392993" w:rsidP="00602125">
            <w:pPr>
              <w:spacing w:before="0" w:after="0"/>
              <w:jc w:val="left"/>
              <w:rPr>
                <w:rFonts w:eastAsia="Times New Roman"/>
                <w:bCs/>
                <w:lang w:eastAsia="tr-TR"/>
              </w:rPr>
            </w:pPr>
            <w:r w:rsidRPr="00392993">
              <w:rPr>
                <w:rFonts w:eastAsia="Times New Roman"/>
                <w:bCs/>
                <w:lang w:eastAsia="tr-TR"/>
              </w:rPr>
              <w:t>Soru cevap</w:t>
            </w:r>
          </w:p>
          <w:p w14:paraId="709260EA" w14:textId="471EF344" w:rsidR="00392993" w:rsidRPr="00392993" w:rsidRDefault="00392993" w:rsidP="00602125">
            <w:pPr>
              <w:spacing w:before="0" w:after="0"/>
              <w:jc w:val="left"/>
              <w:rPr>
                <w:rFonts w:eastAsia="Times New Roman"/>
                <w:bCs/>
                <w:lang w:eastAsia="tr-TR"/>
              </w:rPr>
            </w:pPr>
            <w:r w:rsidRPr="00392993">
              <w:rPr>
                <w:rFonts w:eastAsia="Times New Roman"/>
                <w:bCs/>
                <w:lang w:eastAsia="tr-TR"/>
              </w:rPr>
              <w:t>Video gösterimi</w:t>
            </w:r>
          </w:p>
        </w:tc>
      </w:tr>
      <w:tr w:rsidR="00392993" w:rsidRPr="00392993" w14:paraId="2FFCEA51" w14:textId="77777777" w:rsidTr="00E43774">
        <w:tblPrEx>
          <w:jc w:val="center"/>
          <w:tblInd w:w="0" w:type="dxa"/>
        </w:tblPrEx>
        <w:trPr>
          <w:trHeight w:val="707"/>
          <w:jc w:val="center"/>
        </w:trPr>
        <w:tc>
          <w:tcPr>
            <w:tcW w:w="709" w:type="dxa"/>
          </w:tcPr>
          <w:p w14:paraId="7EEC38F5" w14:textId="1C8DEFD3" w:rsidR="00392993" w:rsidRPr="00392993" w:rsidRDefault="00392993" w:rsidP="006939D2">
            <w:pPr>
              <w:pStyle w:val="ListeParagraf"/>
              <w:numPr>
                <w:ilvl w:val="0"/>
                <w:numId w:val="13"/>
              </w:numPr>
              <w:spacing w:before="0" w:after="0"/>
              <w:ind w:left="318" w:hanging="318"/>
              <w:contextualSpacing w:val="0"/>
              <w:jc w:val="left"/>
              <w:rPr>
                <w:rFonts w:eastAsia="Times New Roman"/>
                <w:lang w:eastAsia="tr-TR"/>
              </w:rPr>
            </w:pPr>
          </w:p>
        </w:tc>
        <w:tc>
          <w:tcPr>
            <w:tcW w:w="4216" w:type="dxa"/>
            <w:gridSpan w:val="4"/>
          </w:tcPr>
          <w:p w14:paraId="47520637" w14:textId="77777777" w:rsidR="00392993" w:rsidRPr="00392993" w:rsidRDefault="00392993" w:rsidP="00602125">
            <w:pPr>
              <w:spacing w:before="0" w:after="0"/>
              <w:jc w:val="left"/>
              <w:rPr>
                <w:rFonts w:eastAsia="Times New Roman"/>
                <w:bCs/>
                <w:lang w:eastAsia="tr-TR"/>
              </w:rPr>
            </w:pPr>
            <w:r w:rsidRPr="00392993">
              <w:rPr>
                <w:rFonts w:eastAsia="Times New Roman"/>
                <w:bCs/>
                <w:lang w:eastAsia="tr-TR"/>
              </w:rPr>
              <w:t>Onkolojik hastanın acil bakım yönetimi</w:t>
            </w:r>
          </w:p>
          <w:p w14:paraId="30C54585" w14:textId="77777777" w:rsidR="00392993" w:rsidRPr="00392993" w:rsidRDefault="00392993" w:rsidP="00602125">
            <w:pPr>
              <w:spacing w:before="0" w:after="0"/>
              <w:jc w:val="left"/>
              <w:rPr>
                <w:rFonts w:eastAsia="Times New Roman"/>
                <w:bCs/>
                <w:lang w:eastAsia="tr-TR"/>
              </w:rPr>
            </w:pPr>
            <w:r w:rsidRPr="00392993">
              <w:rPr>
                <w:rFonts w:eastAsia="Times New Roman"/>
                <w:bCs/>
                <w:lang w:eastAsia="tr-TR"/>
              </w:rPr>
              <w:t>Semptom yönetimi, terminal dönem kanser hastasının acil bakımı vb</w:t>
            </w:r>
          </w:p>
          <w:p w14:paraId="3DD8C132" w14:textId="3C83B108" w:rsidR="00392993" w:rsidRPr="00392993" w:rsidRDefault="00392993" w:rsidP="00602125">
            <w:pPr>
              <w:spacing w:before="0" w:after="0"/>
              <w:jc w:val="left"/>
              <w:rPr>
                <w:rFonts w:eastAsia="Times New Roman"/>
                <w:bCs/>
                <w:lang w:eastAsia="tr-TR"/>
              </w:rPr>
            </w:pPr>
            <w:r w:rsidRPr="00392993">
              <w:rPr>
                <w:rFonts w:eastAsia="Times New Roman"/>
                <w:bCs/>
                <w:lang w:eastAsia="tr-TR"/>
              </w:rPr>
              <w:t xml:space="preserve">Boğulmalar, donmalar </w:t>
            </w:r>
            <w:r w:rsidR="002B5F10">
              <w:rPr>
                <w:rFonts w:eastAsia="Times New Roman"/>
                <w:bCs/>
                <w:lang w:eastAsia="tr-TR"/>
              </w:rPr>
              <w:t>ve</w:t>
            </w:r>
            <w:r w:rsidRPr="00392993">
              <w:rPr>
                <w:rFonts w:eastAsia="Times New Roman"/>
                <w:bCs/>
                <w:lang w:eastAsia="tr-TR"/>
              </w:rPr>
              <w:t xml:space="preserve"> elektrik çarpmalarında acil bakım</w:t>
            </w:r>
          </w:p>
        </w:tc>
        <w:tc>
          <w:tcPr>
            <w:tcW w:w="2023" w:type="dxa"/>
          </w:tcPr>
          <w:p w14:paraId="3F7867E4" w14:textId="77777777" w:rsidR="00392993" w:rsidRPr="00392993" w:rsidRDefault="00392993" w:rsidP="00602125">
            <w:pPr>
              <w:spacing w:before="0" w:after="0"/>
              <w:jc w:val="left"/>
              <w:rPr>
                <w:rFonts w:eastAsia="Times New Roman"/>
                <w:bCs/>
                <w:lang w:eastAsia="tr-TR"/>
              </w:rPr>
            </w:pPr>
          </w:p>
          <w:p w14:paraId="09366FAC" w14:textId="77777777" w:rsidR="00392993" w:rsidRPr="00392993" w:rsidRDefault="00392993" w:rsidP="00602125">
            <w:pPr>
              <w:spacing w:before="0" w:after="0"/>
              <w:jc w:val="left"/>
              <w:rPr>
                <w:rFonts w:eastAsia="Times New Roman"/>
                <w:bCs/>
                <w:lang w:eastAsia="tr-TR"/>
              </w:rPr>
            </w:pPr>
            <w:r w:rsidRPr="00392993">
              <w:rPr>
                <w:rFonts w:eastAsia="Times New Roman"/>
                <w:bCs/>
                <w:lang w:eastAsia="tr-TR"/>
              </w:rPr>
              <w:t>Dr. Öğr. Üyesi Dilek Sezgin</w:t>
            </w:r>
          </w:p>
        </w:tc>
        <w:tc>
          <w:tcPr>
            <w:tcW w:w="2124" w:type="dxa"/>
            <w:gridSpan w:val="2"/>
          </w:tcPr>
          <w:p w14:paraId="511B1F71" w14:textId="77777777" w:rsidR="00392993" w:rsidRPr="00392993" w:rsidRDefault="00392993" w:rsidP="00602125">
            <w:pPr>
              <w:spacing w:before="0" w:after="0"/>
              <w:jc w:val="left"/>
              <w:rPr>
                <w:rFonts w:eastAsia="Times New Roman"/>
                <w:bCs/>
                <w:lang w:eastAsia="tr-TR"/>
              </w:rPr>
            </w:pPr>
            <w:r w:rsidRPr="00392993">
              <w:rPr>
                <w:rFonts w:eastAsia="Times New Roman"/>
                <w:bCs/>
                <w:lang w:eastAsia="tr-TR"/>
              </w:rPr>
              <w:t>Powerpoint sunusu, Anlatım,</w:t>
            </w:r>
          </w:p>
          <w:p w14:paraId="189200F4" w14:textId="77777777" w:rsidR="00392993" w:rsidRPr="00392993" w:rsidRDefault="00392993" w:rsidP="00602125">
            <w:pPr>
              <w:spacing w:before="0" w:after="0"/>
              <w:jc w:val="left"/>
              <w:rPr>
                <w:rFonts w:eastAsia="Times New Roman"/>
                <w:bCs/>
                <w:lang w:eastAsia="tr-TR"/>
              </w:rPr>
            </w:pPr>
            <w:r w:rsidRPr="00392993">
              <w:rPr>
                <w:rFonts w:eastAsia="Times New Roman"/>
                <w:bCs/>
                <w:lang w:eastAsia="tr-TR"/>
              </w:rPr>
              <w:t>Soru cevap</w:t>
            </w:r>
          </w:p>
          <w:p w14:paraId="5F93464D" w14:textId="61A3DA61" w:rsidR="00392993" w:rsidRPr="00392993" w:rsidRDefault="00392993" w:rsidP="00602125">
            <w:pPr>
              <w:spacing w:before="0" w:after="0"/>
              <w:jc w:val="left"/>
              <w:rPr>
                <w:rFonts w:eastAsia="Times New Roman"/>
                <w:bCs/>
                <w:lang w:eastAsia="tr-TR"/>
              </w:rPr>
            </w:pPr>
          </w:p>
        </w:tc>
      </w:tr>
      <w:tr w:rsidR="00392993" w:rsidRPr="00392993" w14:paraId="68507023" w14:textId="77777777" w:rsidTr="00E43774">
        <w:tblPrEx>
          <w:jc w:val="center"/>
          <w:tblInd w:w="0" w:type="dxa"/>
        </w:tblPrEx>
        <w:trPr>
          <w:trHeight w:val="299"/>
          <w:jc w:val="center"/>
        </w:trPr>
        <w:tc>
          <w:tcPr>
            <w:tcW w:w="709" w:type="dxa"/>
          </w:tcPr>
          <w:p w14:paraId="58AB4464" w14:textId="0C36414E" w:rsidR="00392993" w:rsidRPr="00392993" w:rsidRDefault="00392993" w:rsidP="006939D2">
            <w:pPr>
              <w:pStyle w:val="ListeParagraf"/>
              <w:numPr>
                <w:ilvl w:val="0"/>
                <w:numId w:val="13"/>
              </w:numPr>
              <w:spacing w:before="0" w:after="0"/>
              <w:ind w:left="318" w:hanging="318"/>
              <w:contextualSpacing w:val="0"/>
              <w:jc w:val="left"/>
              <w:rPr>
                <w:rFonts w:eastAsia="Times New Roman"/>
                <w:lang w:eastAsia="tr-TR"/>
              </w:rPr>
            </w:pPr>
          </w:p>
        </w:tc>
        <w:tc>
          <w:tcPr>
            <w:tcW w:w="4216" w:type="dxa"/>
            <w:gridSpan w:val="4"/>
          </w:tcPr>
          <w:p w14:paraId="3D6B957B" w14:textId="5322BEE2" w:rsidR="00392993" w:rsidRPr="00392993" w:rsidRDefault="00392993" w:rsidP="00602125">
            <w:pPr>
              <w:spacing w:before="0" w:after="0"/>
              <w:jc w:val="left"/>
              <w:rPr>
                <w:rFonts w:eastAsia="Times New Roman"/>
                <w:bCs/>
                <w:lang w:eastAsia="tr-TR"/>
              </w:rPr>
            </w:pPr>
            <w:r w:rsidRPr="00392993">
              <w:rPr>
                <w:rFonts w:eastAsia="Times New Roman"/>
                <w:bCs/>
                <w:lang w:eastAsia="tr-TR"/>
              </w:rPr>
              <w:t xml:space="preserve">Psikiyatrik hastanın acil bakım yönetimi </w:t>
            </w:r>
            <w:r w:rsidR="002B5F10">
              <w:rPr>
                <w:rFonts w:eastAsia="Times New Roman"/>
                <w:bCs/>
                <w:lang w:eastAsia="tr-TR"/>
              </w:rPr>
              <w:t>ve</w:t>
            </w:r>
            <w:r w:rsidRPr="00392993">
              <w:rPr>
                <w:rFonts w:eastAsia="Times New Roman"/>
                <w:bCs/>
                <w:lang w:eastAsia="tr-TR"/>
              </w:rPr>
              <w:t xml:space="preserve"> izlemi</w:t>
            </w:r>
          </w:p>
          <w:p w14:paraId="6CE33D20" w14:textId="17B5A5AD" w:rsidR="00392993" w:rsidRPr="00392993" w:rsidRDefault="00392993" w:rsidP="00602125">
            <w:pPr>
              <w:spacing w:before="0" w:after="0"/>
              <w:jc w:val="left"/>
              <w:rPr>
                <w:rFonts w:eastAsia="Times New Roman"/>
                <w:bCs/>
                <w:lang w:eastAsia="tr-TR"/>
              </w:rPr>
            </w:pPr>
            <w:r w:rsidRPr="00392993">
              <w:rPr>
                <w:rFonts w:eastAsia="Times New Roman"/>
                <w:bCs/>
                <w:lang w:eastAsia="tr-TR"/>
              </w:rPr>
              <w:t>Suisid, kon</w:t>
            </w:r>
            <w:r w:rsidR="002B5F10">
              <w:rPr>
                <w:rFonts w:eastAsia="Times New Roman"/>
                <w:bCs/>
                <w:lang w:eastAsia="tr-TR"/>
              </w:rPr>
              <w:t>ve</w:t>
            </w:r>
            <w:r w:rsidRPr="00392993">
              <w:rPr>
                <w:rFonts w:eastAsia="Times New Roman"/>
                <w:bCs/>
                <w:lang w:eastAsia="tr-TR"/>
              </w:rPr>
              <w:t>rsiyon, şizofrenik hasta vb yönetimi</w:t>
            </w:r>
          </w:p>
        </w:tc>
        <w:tc>
          <w:tcPr>
            <w:tcW w:w="2023" w:type="dxa"/>
          </w:tcPr>
          <w:p w14:paraId="64ACD50E" w14:textId="77777777" w:rsidR="00392993" w:rsidRPr="00392993" w:rsidRDefault="00392993" w:rsidP="00602125">
            <w:pPr>
              <w:spacing w:before="0" w:after="0"/>
              <w:jc w:val="left"/>
              <w:rPr>
                <w:rFonts w:eastAsia="Times New Roman"/>
                <w:b/>
                <w:lang w:eastAsia="tr-TR"/>
              </w:rPr>
            </w:pPr>
            <w:r w:rsidRPr="00392993">
              <w:rPr>
                <w:rFonts w:eastAsia="Times New Roman"/>
                <w:lang w:eastAsia="tr-TR"/>
              </w:rPr>
              <w:t>Doç. Dr. Aylin Durmaz Edeer</w:t>
            </w:r>
          </w:p>
          <w:p w14:paraId="55767198" w14:textId="77777777" w:rsidR="00392993" w:rsidRPr="00392993" w:rsidRDefault="00392993" w:rsidP="00602125">
            <w:pPr>
              <w:spacing w:before="0" w:after="0"/>
              <w:jc w:val="left"/>
              <w:rPr>
                <w:rFonts w:eastAsia="Times New Roman"/>
                <w:lang w:eastAsia="tr-TR"/>
              </w:rPr>
            </w:pPr>
          </w:p>
        </w:tc>
        <w:tc>
          <w:tcPr>
            <w:tcW w:w="2124" w:type="dxa"/>
            <w:gridSpan w:val="2"/>
            <w:hideMark/>
          </w:tcPr>
          <w:p w14:paraId="16A5E457" w14:textId="77777777" w:rsidR="00392993" w:rsidRPr="00392993" w:rsidRDefault="00392993" w:rsidP="00602125">
            <w:pPr>
              <w:spacing w:before="0" w:after="0"/>
              <w:jc w:val="left"/>
              <w:rPr>
                <w:rFonts w:eastAsia="Times New Roman"/>
                <w:lang w:eastAsia="tr-TR"/>
              </w:rPr>
            </w:pPr>
            <w:r w:rsidRPr="00392993">
              <w:rPr>
                <w:rFonts w:eastAsia="Times New Roman"/>
                <w:lang w:eastAsia="tr-TR"/>
              </w:rPr>
              <w:t>Powerpoint sunusu,</w:t>
            </w:r>
          </w:p>
          <w:p w14:paraId="22EEE599" w14:textId="34481C18" w:rsidR="00392993" w:rsidRPr="00392993" w:rsidRDefault="00392993" w:rsidP="00602125">
            <w:pPr>
              <w:spacing w:before="0" w:after="0"/>
              <w:jc w:val="left"/>
              <w:rPr>
                <w:rFonts w:eastAsia="Times New Roman"/>
                <w:lang w:eastAsia="tr-TR"/>
              </w:rPr>
            </w:pPr>
            <w:r w:rsidRPr="00392993">
              <w:rPr>
                <w:rFonts w:eastAsia="Times New Roman"/>
                <w:lang w:eastAsia="tr-TR"/>
              </w:rPr>
              <w:t>Beyin fırtınası,Anlatım,</w:t>
            </w:r>
          </w:p>
          <w:p w14:paraId="41EAD475" w14:textId="77777777" w:rsidR="00392993" w:rsidRPr="00392993" w:rsidRDefault="00392993" w:rsidP="00602125">
            <w:pPr>
              <w:spacing w:before="0" w:after="0"/>
              <w:jc w:val="left"/>
              <w:rPr>
                <w:rFonts w:eastAsia="Times New Roman"/>
                <w:lang w:eastAsia="tr-TR"/>
              </w:rPr>
            </w:pPr>
            <w:r w:rsidRPr="00392993">
              <w:rPr>
                <w:rFonts w:eastAsia="Times New Roman"/>
                <w:lang w:eastAsia="tr-TR"/>
              </w:rPr>
              <w:t>Soru cevap</w:t>
            </w:r>
          </w:p>
          <w:p w14:paraId="02CC07B6" w14:textId="68E556FB" w:rsidR="00392993" w:rsidRPr="00392993" w:rsidRDefault="00392993" w:rsidP="00602125">
            <w:pPr>
              <w:spacing w:before="0" w:after="0"/>
              <w:jc w:val="left"/>
              <w:rPr>
                <w:rFonts w:eastAsia="Times New Roman"/>
                <w:lang w:eastAsia="tr-TR"/>
              </w:rPr>
            </w:pPr>
            <w:r w:rsidRPr="00392993">
              <w:rPr>
                <w:rFonts w:eastAsia="Times New Roman"/>
                <w:lang w:eastAsia="tr-TR"/>
              </w:rPr>
              <w:t>Video gösterimi</w:t>
            </w:r>
          </w:p>
        </w:tc>
      </w:tr>
      <w:tr w:rsidR="00392993" w:rsidRPr="00392993" w14:paraId="1CC469FB" w14:textId="77777777" w:rsidTr="00E43774">
        <w:tblPrEx>
          <w:jc w:val="center"/>
          <w:tblInd w:w="0" w:type="dxa"/>
        </w:tblPrEx>
        <w:trPr>
          <w:trHeight w:val="299"/>
          <w:jc w:val="center"/>
        </w:trPr>
        <w:tc>
          <w:tcPr>
            <w:tcW w:w="709" w:type="dxa"/>
          </w:tcPr>
          <w:p w14:paraId="2FAF8396" w14:textId="18740409" w:rsidR="00392993" w:rsidRPr="00392993" w:rsidRDefault="00392993" w:rsidP="006939D2">
            <w:pPr>
              <w:pStyle w:val="ListeParagraf"/>
              <w:numPr>
                <w:ilvl w:val="0"/>
                <w:numId w:val="13"/>
              </w:numPr>
              <w:spacing w:before="0" w:after="0"/>
              <w:ind w:left="318" w:hanging="318"/>
              <w:contextualSpacing w:val="0"/>
              <w:jc w:val="left"/>
              <w:rPr>
                <w:rFonts w:eastAsia="Calibri"/>
              </w:rPr>
            </w:pPr>
          </w:p>
        </w:tc>
        <w:tc>
          <w:tcPr>
            <w:tcW w:w="4216" w:type="dxa"/>
            <w:gridSpan w:val="4"/>
            <w:hideMark/>
          </w:tcPr>
          <w:p w14:paraId="7B57E76F" w14:textId="77777777" w:rsidR="00392993" w:rsidRPr="00392993" w:rsidRDefault="00392993" w:rsidP="00602125">
            <w:pPr>
              <w:spacing w:before="0" w:after="0"/>
              <w:jc w:val="left"/>
              <w:rPr>
                <w:rFonts w:eastAsia="Times New Roman"/>
                <w:bCs/>
                <w:lang w:eastAsia="tr-TR"/>
              </w:rPr>
            </w:pPr>
            <w:r w:rsidRPr="00392993">
              <w:rPr>
                <w:rFonts w:eastAsia="Times New Roman"/>
                <w:bCs/>
                <w:lang w:eastAsia="tr-TR"/>
              </w:rPr>
              <w:t>Temel yaşam desteği</w:t>
            </w:r>
          </w:p>
        </w:tc>
        <w:tc>
          <w:tcPr>
            <w:tcW w:w="2023" w:type="dxa"/>
          </w:tcPr>
          <w:p w14:paraId="76567446" w14:textId="77777777" w:rsidR="00392993" w:rsidRPr="00392993" w:rsidRDefault="00392993" w:rsidP="00602125">
            <w:pPr>
              <w:spacing w:before="0" w:after="0"/>
              <w:jc w:val="left"/>
              <w:rPr>
                <w:rFonts w:eastAsia="Times New Roman"/>
                <w:lang w:eastAsia="tr-TR"/>
              </w:rPr>
            </w:pPr>
            <w:r w:rsidRPr="00392993">
              <w:rPr>
                <w:rFonts w:eastAsia="Times New Roman"/>
                <w:lang w:eastAsia="tr-TR"/>
              </w:rPr>
              <w:t>Dr. Öğr. Üyesi Dilek Sezgin</w:t>
            </w:r>
          </w:p>
          <w:p w14:paraId="6DB79172" w14:textId="77777777" w:rsidR="00392993" w:rsidRPr="00392993" w:rsidRDefault="00392993" w:rsidP="00602125">
            <w:pPr>
              <w:spacing w:before="0" w:after="0"/>
              <w:jc w:val="left"/>
              <w:rPr>
                <w:rFonts w:eastAsia="Times New Roman"/>
                <w:lang w:eastAsia="tr-TR"/>
              </w:rPr>
            </w:pPr>
          </w:p>
        </w:tc>
        <w:tc>
          <w:tcPr>
            <w:tcW w:w="2124" w:type="dxa"/>
            <w:gridSpan w:val="2"/>
          </w:tcPr>
          <w:p w14:paraId="098166FF" w14:textId="5F6156B4" w:rsidR="00392993" w:rsidRPr="00392993" w:rsidRDefault="00392993" w:rsidP="00602125">
            <w:pPr>
              <w:spacing w:before="0" w:after="0"/>
              <w:jc w:val="left"/>
              <w:rPr>
                <w:rFonts w:eastAsia="Times New Roman"/>
                <w:lang w:eastAsia="tr-TR"/>
              </w:rPr>
            </w:pPr>
            <w:r w:rsidRPr="00392993">
              <w:rPr>
                <w:rFonts w:eastAsia="Times New Roman"/>
                <w:lang w:eastAsia="tr-TR"/>
              </w:rPr>
              <w:t>Powerpoint sunusu, Anlatım,</w:t>
            </w:r>
            <w:r w:rsidR="002954EA">
              <w:rPr>
                <w:rFonts w:eastAsia="Times New Roman"/>
                <w:lang w:eastAsia="tr-TR"/>
              </w:rPr>
              <w:t xml:space="preserve"> </w:t>
            </w:r>
            <w:r w:rsidRPr="00392993">
              <w:rPr>
                <w:rFonts w:eastAsia="Times New Roman"/>
                <w:lang w:eastAsia="tr-TR"/>
              </w:rPr>
              <w:t>Soru cevap,</w:t>
            </w:r>
          </w:p>
          <w:p w14:paraId="3CD043C3" w14:textId="4458F50A" w:rsidR="00392993" w:rsidRPr="00392993" w:rsidRDefault="00392993" w:rsidP="00602125">
            <w:pPr>
              <w:spacing w:before="0" w:after="0"/>
              <w:jc w:val="left"/>
              <w:rPr>
                <w:rFonts w:eastAsia="Times New Roman"/>
                <w:lang w:eastAsia="tr-TR"/>
              </w:rPr>
            </w:pPr>
            <w:r w:rsidRPr="00392993">
              <w:rPr>
                <w:rFonts w:eastAsia="Times New Roman"/>
                <w:lang w:eastAsia="tr-TR"/>
              </w:rPr>
              <w:t xml:space="preserve">Maket üzerinde gösterme </w:t>
            </w:r>
          </w:p>
        </w:tc>
      </w:tr>
      <w:tr w:rsidR="00392993" w:rsidRPr="00392993" w14:paraId="6FADA20B" w14:textId="77777777" w:rsidTr="00E43774">
        <w:tblPrEx>
          <w:jc w:val="center"/>
          <w:tblInd w:w="0" w:type="dxa"/>
        </w:tblPrEx>
        <w:trPr>
          <w:trHeight w:val="88"/>
          <w:jc w:val="center"/>
        </w:trPr>
        <w:tc>
          <w:tcPr>
            <w:tcW w:w="709" w:type="dxa"/>
          </w:tcPr>
          <w:p w14:paraId="65FCA40D" w14:textId="1907E449" w:rsidR="00392993" w:rsidRPr="00392993" w:rsidRDefault="00392993" w:rsidP="00602125">
            <w:pPr>
              <w:spacing w:before="0" w:after="0"/>
              <w:jc w:val="left"/>
              <w:rPr>
                <w:rFonts w:eastAsia="Times New Roman"/>
                <w:b/>
                <w:lang w:eastAsia="tr-TR"/>
              </w:rPr>
            </w:pPr>
          </w:p>
        </w:tc>
        <w:tc>
          <w:tcPr>
            <w:tcW w:w="4216" w:type="dxa"/>
            <w:gridSpan w:val="4"/>
          </w:tcPr>
          <w:p w14:paraId="1A76F53B" w14:textId="3AF03AB0" w:rsidR="00392993" w:rsidRPr="00392993" w:rsidRDefault="00392993" w:rsidP="00602125">
            <w:pPr>
              <w:spacing w:before="0" w:after="0"/>
              <w:jc w:val="left"/>
              <w:rPr>
                <w:rFonts w:eastAsia="Times New Roman"/>
                <w:b/>
                <w:lang w:eastAsia="tr-TR"/>
              </w:rPr>
            </w:pPr>
            <w:r w:rsidRPr="00392993">
              <w:rPr>
                <w:rFonts w:eastAsia="Times New Roman"/>
                <w:b/>
                <w:lang w:eastAsia="tr-TR"/>
              </w:rPr>
              <w:t>FİNAL SINAVI</w:t>
            </w:r>
          </w:p>
        </w:tc>
        <w:tc>
          <w:tcPr>
            <w:tcW w:w="2023" w:type="dxa"/>
            <w:hideMark/>
          </w:tcPr>
          <w:p w14:paraId="60AA9EB7" w14:textId="77777777" w:rsidR="00392993" w:rsidRPr="00392993" w:rsidRDefault="00392993" w:rsidP="00602125">
            <w:pPr>
              <w:spacing w:before="0" w:after="0"/>
              <w:jc w:val="left"/>
              <w:rPr>
                <w:rFonts w:eastAsia="Times New Roman"/>
                <w:b/>
                <w:lang w:eastAsia="tr-TR"/>
              </w:rPr>
            </w:pPr>
            <w:r w:rsidRPr="00392993">
              <w:rPr>
                <w:rFonts w:eastAsia="Times New Roman"/>
                <w:lang w:eastAsia="tr-TR"/>
              </w:rPr>
              <w:t>Doç. Dr. Aylin Durmaz Edeer</w:t>
            </w:r>
          </w:p>
        </w:tc>
        <w:tc>
          <w:tcPr>
            <w:tcW w:w="2124" w:type="dxa"/>
            <w:gridSpan w:val="2"/>
          </w:tcPr>
          <w:p w14:paraId="33E83E5F" w14:textId="5872AF2D" w:rsidR="00392993" w:rsidRPr="00392993" w:rsidRDefault="00392993" w:rsidP="00602125">
            <w:pPr>
              <w:spacing w:before="0" w:after="0"/>
              <w:jc w:val="left"/>
              <w:rPr>
                <w:rFonts w:eastAsia="Times New Roman"/>
                <w:lang w:eastAsia="tr-TR"/>
              </w:rPr>
            </w:pPr>
          </w:p>
        </w:tc>
      </w:tr>
      <w:tr w:rsidR="00392993" w:rsidRPr="00392993" w14:paraId="0D827A21" w14:textId="77777777" w:rsidTr="00E43774">
        <w:tblPrEx>
          <w:jc w:val="center"/>
          <w:tblInd w:w="0" w:type="dxa"/>
        </w:tblPrEx>
        <w:trPr>
          <w:trHeight w:val="85"/>
          <w:jc w:val="center"/>
        </w:trPr>
        <w:tc>
          <w:tcPr>
            <w:tcW w:w="709" w:type="dxa"/>
          </w:tcPr>
          <w:p w14:paraId="57A03161" w14:textId="609A0F08" w:rsidR="00392993" w:rsidRPr="00392993" w:rsidRDefault="00392993" w:rsidP="00602125">
            <w:pPr>
              <w:spacing w:before="0" w:after="0"/>
              <w:jc w:val="left"/>
              <w:rPr>
                <w:rFonts w:eastAsia="Times New Roman"/>
                <w:lang w:eastAsia="tr-TR"/>
              </w:rPr>
            </w:pPr>
          </w:p>
        </w:tc>
        <w:tc>
          <w:tcPr>
            <w:tcW w:w="4216" w:type="dxa"/>
            <w:gridSpan w:val="4"/>
            <w:hideMark/>
          </w:tcPr>
          <w:p w14:paraId="37932896" w14:textId="77777777" w:rsidR="00392993" w:rsidRPr="00392993" w:rsidRDefault="00392993" w:rsidP="00602125">
            <w:pPr>
              <w:spacing w:before="0" w:after="0"/>
              <w:jc w:val="left"/>
              <w:rPr>
                <w:rFonts w:eastAsia="Times New Roman"/>
                <w:b/>
                <w:lang w:eastAsia="tr-TR"/>
              </w:rPr>
            </w:pPr>
            <w:r w:rsidRPr="00392993">
              <w:rPr>
                <w:rFonts w:eastAsia="Times New Roman"/>
                <w:b/>
                <w:lang w:eastAsia="tr-TR"/>
              </w:rPr>
              <w:t>BÜTÜNLEME SINAVI</w:t>
            </w:r>
          </w:p>
        </w:tc>
        <w:tc>
          <w:tcPr>
            <w:tcW w:w="2023" w:type="dxa"/>
            <w:hideMark/>
          </w:tcPr>
          <w:p w14:paraId="2388CDDF" w14:textId="77777777" w:rsidR="00392993" w:rsidRPr="00392993" w:rsidRDefault="00392993" w:rsidP="00602125">
            <w:pPr>
              <w:spacing w:before="0" w:after="0"/>
              <w:jc w:val="left"/>
              <w:rPr>
                <w:rFonts w:eastAsia="Times New Roman"/>
                <w:b/>
                <w:lang w:eastAsia="tr-TR"/>
              </w:rPr>
            </w:pPr>
            <w:r w:rsidRPr="00392993">
              <w:rPr>
                <w:rFonts w:eastAsia="Times New Roman"/>
                <w:lang w:eastAsia="tr-TR"/>
              </w:rPr>
              <w:t>Dr. Öğr. Üyesi Buket Çelik</w:t>
            </w:r>
          </w:p>
        </w:tc>
        <w:tc>
          <w:tcPr>
            <w:tcW w:w="2124" w:type="dxa"/>
            <w:gridSpan w:val="2"/>
          </w:tcPr>
          <w:p w14:paraId="304977B7" w14:textId="42B72FE8" w:rsidR="00392993" w:rsidRPr="00392993" w:rsidRDefault="00392993" w:rsidP="00602125">
            <w:pPr>
              <w:spacing w:before="0" w:after="0"/>
              <w:jc w:val="left"/>
              <w:rPr>
                <w:rFonts w:eastAsia="Times New Roman"/>
                <w:lang w:eastAsia="tr-TR"/>
              </w:rPr>
            </w:pPr>
          </w:p>
        </w:tc>
      </w:tr>
    </w:tbl>
    <w:p w14:paraId="0668A1D3" w14:textId="03A89883" w:rsidR="00203FF0" w:rsidRDefault="00203FF0" w:rsidP="00A550E4">
      <w:pPr>
        <w:spacing w:before="0" w:after="0"/>
        <w:rPr>
          <w:rFonts w:eastAsia="Calibri"/>
          <w:b/>
          <w:color w:val="0070C0"/>
          <w:lang w:eastAsia="tr-TR"/>
        </w:rPr>
      </w:pPr>
      <w:r w:rsidRPr="00E47C2B">
        <w:rPr>
          <w:rFonts w:eastAsia="Calibri"/>
          <w:b/>
          <w:color w:val="0070C0"/>
          <w:lang w:eastAsia="tr-TR"/>
        </w:rPr>
        <w:t xml:space="preserve"> </w:t>
      </w:r>
    </w:p>
    <w:p w14:paraId="75EF81E6" w14:textId="00574A1F" w:rsidR="00324A27" w:rsidRDefault="00324A27" w:rsidP="00A550E4">
      <w:pPr>
        <w:spacing w:before="0" w:after="0"/>
        <w:rPr>
          <w:rFonts w:eastAsia="Calibri"/>
          <w:b/>
          <w:color w:val="0070C0"/>
          <w:lang w:eastAsia="tr-TR"/>
        </w:rPr>
      </w:pPr>
    </w:p>
    <w:tbl>
      <w:tblPr>
        <w:tblW w:w="9072" w:type="dxa"/>
        <w:tblInd w:w="-3" w:type="dxa"/>
        <w:tblBorders>
          <w:top w:val="single" w:sz="2" w:space="0" w:color="D1D1D1" w:themeColor="background2" w:themeShade="E6"/>
          <w:left w:val="single" w:sz="2" w:space="0" w:color="D1D1D1" w:themeColor="background2" w:themeShade="E6"/>
          <w:bottom w:val="single" w:sz="2" w:space="0" w:color="D1D1D1" w:themeColor="background2" w:themeShade="E6"/>
          <w:right w:val="single" w:sz="2" w:space="0" w:color="D1D1D1" w:themeColor="background2" w:themeShade="E6"/>
          <w:insideH w:val="single" w:sz="6" w:space="0" w:color="D1D1D1" w:themeColor="background2" w:themeShade="E6"/>
          <w:insideV w:val="single" w:sz="6" w:space="0" w:color="D1D1D1" w:themeColor="background2" w:themeShade="E6"/>
        </w:tblBorders>
        <w:tblLayout w:type="fixed"/>
        <w:tblLook w:val="01E0" w:firstRow="1" w:lastRow="1" w:firstColumn="1" w:lastColumn="1" w:noHBand="0" w:noVBand="0"/>
      </w:tblPr>
      <w:tblGrid>
        <w:gridCol w:w="4111"/>
        <w:gridCol w:w="1134"/>
        <w:gridCol w:w="1559"/>
        <w:gridCol w:w="2268"/>
      </w:tblGrid>
      <w:tr w:rsidR="00324A27" w:rsidRPr="00392993" w14:paraId="4109EA24" w14:textId="77777777" w:rsidTr="00BF7105">
        <w:trPr>
          <w:trHeight w:val="249"/>
        </w:trPr>
        <w:tc>
          <w:tcPr>
            <w:tcW w:w="9072" w:type="dxa"/>
            <w:gridSpan w:val="4"/>
            <w:hideMark/>
          </w:tcPr>
          <w:p w14:paraId="0C375022" w14:textId="77777777" w:rsidR="00324A27" w:rsidRPr="00392993" w:rsidRDefault="00324A27" w:rsidP="00A550E4">
            <w:pPr>
              <w:spacing w:before="0" w:after="0"/>
              <w:rPr>
                <w:rFonts w:eastAsia="Times New Roman"/>
                <w:b/>
                <w:lang w:eastAsia="tr-TR"/>
              </w:rPr>
            </w:pPr>
            <w:r w:rsidRPr="00392993">
              <w:rPr>
                <w:rFonts w:eastAsia="Times New Roman"/>
                <w:b/>
                <w:lang w:eastAsia="tr-TR"/>
              </w:rPr>
              <w:t>AKTS Tablosu:</w:t>
            </w:r>
          </w:p>
        </w:tc>
      </w:tr>
      <w:tr w:rsidR="00324A27" w:rsidRPr="00392993" w14:paraId="13501367" w14:textId="77777777" w:rsidTr="00BF7105">
        <w:trPr>
          <w:trHeight w:val="249"/>
        </w:trPr>
        <w:tc>
          <w:tcPr>
            <w:tcW w:w="4111" w:type="dxa"/>
            <w:hideMark/>
          </w:tcPr>
          <w:p w14:paraId="34682CFD" w14:textId="77777777" w:rsidR="00324A27" w:rsidRPr="00392993" w:rsidRDefault="00324A27" w:rsidP="00A550E4">
            <w:pPr>
              <w:spacing w:before="0" w:after="0"/>
              <w:rPr>
                <w:rFonts w:eastAsia="Times New Roman"/>
                <w:b/>
                <w:lang w:eastAsia="tr-TR"/>
              </w:rPr>
            </w:pPr>
            <w:r w:rsidRPr="00392993">
              <w:rPr>
                <w:rFonts w:eastAsia="Times New Roman"/>
                <w:b/>
                <w:lang w:eastAsia="tr-TR"/>
              </w:rPr>
              <w:t>Derse İlişkin Etkinlikler</w:t>
            </w:r>
          </w:p>
        </w:tc>
        <w:tc>
          <w:tcPr>
            <w:tcW w:w="1134" w:type="dxa"/>
            <w:hideMark/>
          </w:tcPr>
          <w:p w14:paraId="1B92AB72" w14:textId="77777777" w:rsidR="00324A27" w:rsidRPr="00392993" w:rsidRDefault="00324A27" w:rsidP="00A550E4">
            <w:pPr>
              <w:spacing w:before="0" w:after="0"/>
              <w:rPr>
                <w:rFonts w:eastAsia="Times New Roman"/>
                <w:b/>
                <w:lang w:eastAsia="tr-TR"/>
              </w:rPr>
            </w:pPr>
            <w:r w:rsidRPr="00392993">
              <w:rPr>
                <w:rFonts w:eastAsia="Times New Roman"/>
                <w:b/>
                <w:lang w:eastAsia="tr-TR"/>
              </w:rPr>
              <w:t>Sayısı</w:t>
            </w:r>
          </w:p>
        </w:tc>
        <w:tc>
          <w:tcPr>
            <w:tcW w:w="1559" w:type="dxa"/>
            <w:hideMark/>
          </w:tcPr>
          <w:p w14:paraId="64C7FD78" w14:textId="77777777" w:rsidR="00324A27" w:rsidRPr="00392993" w:rsidRDefault="00324A27" w:rsidP="00A550E4">
            <w:pPr>
              <w:spacing w:before="0" w:after="0"/>
              <w:rPr>
                <w:rFonts w:eastAsia="Times New Roman"/>
                <w:b/>
                <w:lang w:eastAsia="tr-TR"/>
              </w:rPr>
            </w:pPr>
            <w:r w:rsidRPr="00392993">
              <w:rPr>
                <w:rFonts w:eastAsia="Times New Roman"/>
                <w:b/>
                <w:lang w:eastAsia="tr-TR"/>
              </w:rPr>
              <w:t>Süresi (Saat)</w:t>
            </w:r>
          </w:p>
        </w:tc>
        <w:tc>
          <w:tcPr>
            <w:tcW w:w="2268" w:type="dxa"/>
            <w:hideMark/>
          </w:tcPr>
          <w:p w14:paraId="6753C241" w14:textId="77777777" w:rsidR="00324A27" w:rsidRPr="00392993" w:rsidRDefault="00324A27" w:rsidP="00A550E4">
            <w:pPr>
              <w:spacing w:before="0" w:after="0"/>
              <w:rPr>
                <w:rFonts w:eastAsia="Times New Roman"/>
                <w:b/>
                <w:lang w:eastAsia="tr-TR"/>
              </w:rPr>
            </w:pPr>
            <w:r w:rsidRPr="00392993">
              <w:rPr>
                <w:rFonts w:eastAsia="Times New Roman"/>
                <w:b/>
                <w:lang w:eastAsia="tr-TR"/>
              </w:rPr>
              <w:t>Toplam iş yükü (Saat)</w:t>
            </w:r>
          </w:p>
        </w:tc>
      </w:tr>
      <w:tr w:rsidR="00324A27" w:rsidRPr="00392993" w14:paraId="1947A61D" w14:textId="77777777" w:rsidTr="00BF7105">
        <w:trPr>
          <w:trHeight w:val="249"/>
        </w:trPr>
        <w:tc>
          <w:tcPr>
            <w:tcW w:w="9072" w:type="dxa"/>
            <w:gridSpan w:val="4"/>
            <w:hideMark/>
          </w:tcPr>
          <w:p w14:paraId="02051D74" w14:textId="77777777" w:rsidR="00324A27" w:rsidRPr="00392993" w:rsidRDefault="00324A27" w:rsidP="00A550E4">
            <w:pPr>
              <w:spacing w:before="0" w:after="0"/>
              <w:rPr>
                <w:rFonts w:eastAsia="Times New Roman"/>
                <w:lang w:eastAsia="tr-TR"/>
              </w:rPr>
            </w:pPr>
            <w:r w:rsidRPr="00392993">
              <w:rPr>
                <w:rFonts w:eastAsia="Times New Roman"/>
                <w:b/>
                <w:lang w:eastAsia="tr-TR"/>
              </w:rPr>
              <w:t>Ders içi etkinlikler</w:t>
            </w:r>
          </w:p>
        </w:tc>
      </w:tr>
      <w:tr w:rsidR="00324A27" w:rsidRPr="00392993" w14:paraId="0700262D" w14:textId="77777777" w:rsidTr="00BF7105">
        <w:trPr>
          <w:trHeight w:val="235"/>
        </w:trPr>
        <w:tc>
          <w:tcPr>
            <w:tcW w:w="4111" w:type="dxa"/>
            <w:hideMark/>
          </w:tcPr>
          <w:p w14:paraId="6CBC5823" w14:textId="77777777" w:rsidR="00324A27" w:rsidRPr="00392993" w:rsidRDefault="00324A27" w:rsidP="00A550E4">
            <w:pPr>
              <w:spacing w:before="0" w:after="0"/>
              <w:ind w:firstLine="540"/>
              <w:rPr>
                <w:rFonts w:eastAsia="Times New Roman"/>
                <w:lang w:eastAsia="tr-TR"/>
              </w:rPr>
            </w:pPr>
            <w:r w:rsidRPr="00392993">
              <w:rPr>
                <w:rFonts w:eastAsia="Times New Roman"/>
                <w:lang w:eastAsia="tr-TR"/>
              </w:rPr>
              <w:t>Ders anlatımı</w:t>
            </w:r>
          </w:p>
        </w:tc>
        <w:tc>
          <w:tcPr>
            <w:tcW w:w="1134" w:type="dxa"/>
            <w:hideMark/>
          </w:tcPr>
          <w:p w14:paraId="108E3100" w14:textId="77777777" w:rsidR="00324A27" w:rsidRPr="00392993" w:rsidRDefault="00324A27" w:rsidP="00A550E4">
            <w:pPr>
              <w:spacing w:before="0" w:after="0"/>
              <w:jc w:val="center"/>
              <w:rPr>
                <w:rFonts w:eastAsia="Times New Roman"/>
                <w:lang w:eastAsia="tr-TR"/>
              </w:rPr>
            </w:pPr>
            <w:r w:rsidRPr="00392993">
              <w:rPr>
                <w:rFonts w:eastAsia="Times New Roman"/>
                <w:lang w:eastAsia="tr-TR"/>
              </w:rPr>
              <w:t>13</w:t>
            </w:r>
          </w:p>
        </w:tc>
        <w:tc>
          <w:tcPr>
            <w:tcW w:w="1559" w:type="dxa"/>
            <w:hideMark/>
          </w:tcPr>
          <w:p w14:paraId="39FA9143" w14:textId="77777777" w:rsidR="00324A27" w:rsidRPr="00392993" w:rsidRDefault="00324A27" w:rsidP="00A550E4">
            <w:pPr>
              <w:spacing w:before="0" w:after="0"/>
              <w:jc w:val="center"/>
              <w:rPr>
                <w:rFonts w:eastAsia="Times New Roman"/>
                <w:lang w:eastAsia="tr-TR"/>
              </w:rPr>
            </w:pPr>
            <w:r w:rsidRPr="00392993">
              <w:rPr>
                <w:rFonts w:eastAsia="Times New Roman"/>
                <w:lang w:eastAsia="tr-TR"/>
              </w:rPr>
              <w:t>2</w:t>
            </w:r>
          </w:p>
        </w:tc>
        <w:tc>
          <w:tcPr>
            <w:tcW w:w="2268" w:type="dxa"/>
            <w:hideMark/>
          </w:tcPr>
          <w:p w14:paraId="5CA37D06" w14:textId="77777777" w:rsidR="00324A27" w:rsidRPr="00392993" w:rsidRDefault="00324A27" w:rsidP="00A550E4">
            <w:pPr>
              <w:spacing w:before="0" w:after="0"/>
              <w:jc w:val="center"/>
              <w:rPr>
                <w:rFonts w:eastAsia="Times New Roman"/>
                <w:lang w:eastAsia="tr-TR"/>
              </w:rPr>
            </w:pPr>
            <w:r w:rsidRPr="00392993">
              <w:rPr>
                <w:rFonts w:eastAsia="Times New Roman"/>
                <w:lang w:eastAsia="tr-TR"/>
              </w:rPr>
              <w:t>26</w:t>
            </w:r>
          </w:p>
        </w:tc>
      </w:tr>
      <w:tr w:rsidR="00324A27" w:rsidRPr="00392993" w14:paraId="5DD9AC30" w14:textId="77777777" w:rsidTr="00BF7105">
        <w:trPr>
          <w:trHeight w:val="235"/>
        </w:trPr>
        <w:tc>
          <w:tcPr>
            <w:tcW w:w="4111" w:type="dxa"/>
            <w:hideMark/>
          </w:tcPr>
          <w:p w14:paraId="2BC53B67" w14:textId="77777777" w:rsidR="00324A27" w:rsidRPr="00392993" w:rsidRDefault="00324A27" w:rsidP="00A550E4">
            <w:pPr>
              <w:spacing w:before="0" w:after="0"/>
              <w:ind w:firstLine="540"/>
              <w:rPr>
                <w:rFonts w:eastAsia="Times New Roman"/>
                <w:lang w:eastAsia="tr-TR"/>
              </w:rPr>
            </w:pPr>
            <w:r w:rsidRPr="00392993">
              <w:rPr>
                <w:rFonts w:eastAsia="Times New Roman"/>
                <w:lang w:eastAsia="tr-TR"/>
              </w:rPr>
              <w:t>Uygulama</w:t>
            </w:r>
          </w:p>
        </w:tc>
        <w:tc>
          <w:tcPr>
            <w:tcW w:w="1134" w:type="dxa"/>
            <w:hideMark/>
          </w:tcPr>
          <w:p w14:paraId="4884BAF4" w14:textId="77777777" w:rsidR="00324A27" w:rsidRPr="00392993" w:rsidRDefault="00324A27" w:rsidP="00A550E4">
            <w:pPr>
              <w:spacing w:before="0" w:after="0"/>
              <w:jc w:val="center"/>
              <w:rPr>
                <w:rFonts w:eastAsia="Times New Roman"/>
                <w:lang w:eastAsia="tr-TR"/>
              </w:rPr>
            </w:pPr>
            <w:r w:rsidRPr="00392993">
              <w:rPr>
                <w:rFonts w:eastAsia="Times New Roman"/>
                <w:lang w:eastAsia="tr-TR"/>
              </w:rPr>
              <w:t>-</w:t>
            </w:r>
          </w:p>
        </w:tc>
        <w:tc>
          <w:tcPr>
            <w:tcW w:w="1559" w:type="dxa"/>
            <w:hideMark/>
          </w:tcPr>
          <w:p w14:paraId="270508FF" w14:textId="77777777" w:rsidR="00324A27" w:rsidRPr="00392993" w:rsidRDefault="00324A27" w:rsidP="00A550E4">
            <w:pPr>
              <w:spacing w:before="0" w:after="0"/>
              <w:jc w:val="center"/>
              <w:rPr>
                <w:rFonts w:eastAsia="Times New Roman"/>
                <w:lang w:eastAsia="tr-TR"/>
              </w:rPr>
            </w:pPr>
            <w:r w:rsidRPr="00392993">
              <w:rPr>
                <w:rFonts w:eastAsia="Times New Roman"/>
                <w:lang w:eastAsia="tr-TR"/>
              </w:rPr>
              <w:t>-</w:t>
            </w:r>
          </w:p>
        </w:tc>
        <w:tc>
          <w:tcPr>
            <w:tcW w:w="2268" w:type="dxa"/>
            <w:hideMark/>
          </w:tcPr>
          <w:p w14:paraId="0736D6C3" w14:textId="77777777" w:rsidR="00324A27" w:rsidRPr="00392993" w:rsidRDefault="00324A27" w:rsidP="00A550E4">
            <w:pPr>
              <w:spacing w:before="0" w:after="0"/>
              <w:jc w:val="center"/>
              <w:rPr>
                <w:rFonts w:eastAsia="Times New Roman"/>
                <w:lang w:eastAsia="tr-TR"/>
              </w:rPr>
            </w:pPr>
            <w:r w:rsidRPr="00392993">
              <w:rPr>
                <w:rFonts w:eastAsia="Times New Roman"/>
                <w:lang w:eastAsia="tr-TR"/>
              </w:rPr>
              <w:t>-</w:t>
            </w:r>
          </w:p>
        </w:tc>
      </w:tr>
      <w:tr w:rsidR="00324A27" w:rsidRPr="00392993" w14:paraId="37B3AC41" w14:textId="77777777" w:rsidTr="00BF7105">
        <w:trPr>
          <w:trHeight w:val="235"/>
        </w:trPr>
        <w:tc>
          <w:tcPr>
            <w:tcW w:w="9072" w:type="dxa"/>
            <w:gridSpan w:val="4"/>
            <w:hideMark/>
          </w:tcPr>
          <w:p w14:paraId="02AF93DE" w14:textId="77777777" w:rsidR="00324A27" w:rsidRPr="00392993" w:rsidRDefault="00324A27" w:rsidP="00A550E4">
            <w:pPr>
              <w:spacing w:before="0" w:after="0"/>
              <w:rPr>
                <w:rFonts w:eastAsia="Times New Roman"/>
                <w:b/>
                <w:lang w:eastAsia="tr-TR"/>
              </w:rPr>
            </w:pPr>
            <w:r w:rsidRPr="00392993">
              <w:rPr>
                <w:rFonts w:eastAsia="Times New Roman"/>
                <w:b/>
                <w:lang w:eastAsia="tr-TR"/>
              </w:rPr>
              <w:t>Sınavlar</w:t>
            </w:r>
          </w:p>
          <w:p w14:paraId="24C86ABD" w14:textId="77777777" w:rsidR="00324A27" w:rsidRPr="00392993" w:rsidRDefault="00324A27" w:rsidP="00A550E4">
            <w:pPr>
              <w:spacing w:before="0" w:after="0"/>
              <w:rPr>
                <w:rFonts w:eastAsia="Times New Roman"/>
                <w:lang w:eastAsia="tr-TR"/>
              </w:rPr>
            </w:pPr>
            <w:r w:rsidRPr="00392993">
              <w:rPr>
                <w:rFonts w:eastAsia="Times New Roman"/>
                <w:lang w:eastAsia="tr-TR"/>
              </w:rPr>
              <w:t>(Sınav ders saatleri içerisinde gerçekleştirilirse, söz konusu sınav süresi ders içi etkinliklerden düşürülmelidir)</w:t>
            </w:r>
          </w:p>
        </w:tc>
      </w:tr>
      <w:tr w:rsidR="00324A27" w:rsidRPr="00392993" w14:paraId="78333AF5" w14:textId="77777777" w:rsidTr="00BF7105">
        <w:trPr>
          <w:trHeight w:val="65"/>
        </w:trPr>
        <w:tc>
          <w:tcPr>
            <w:tcW w:w="4111" w:type="dxa"/>
            <w:hideMark/>
          </w:tcPr>
          <w:p w14:paraId="02E4110F" w14:textId="77777777" w:rsidR="00324A27" w:rsidRPr="00392993" w:rsidRDefault="00324A27" w:rsidP="00A550E4">
            <w:pPr>
              <w:spacing w:before="0" w:after="0"/>
              <w:ind w:left="540"/>
              <w:rPr>
                <w:rFonts w:eastAsia="Times New Roman"/>
                <w:lang w:eastAsia="tr-TR"/>
              </w:rPr>
            </w:pPr>
            <w:r w:rsidRPr="00392993">
              <w:rPr>
                <w:rFonts w:eastAsia="Times New Roman"/>
                <w:lang w:eastAsia="tr-TR"/>
              </w:rPr>
              <w:t>Vize Sınavı</w:t>
            </w:r>
          </w:p>
        </w:tc>
        <w:tc>
          <w:tcPr>
            <w:tcW w:w="1134" w:type="dxa"/>
            <w:hideMark/>
          </w:tcPr>
          <w:p w14:paraId="026F1EF4" w14:textId="77777777" w:rsidR="00324A27" w:rsidRPr="00392993" w:rsidRDefault="00324A27" w:rsidP="00A550E4">
            <w:pPr>
              <w:spacing w:before="0" w:after="0"/>
              <w:jc w:val="center"/>
              <w:rPr>
                <w:rFonts w:eastAsia="Times New Roman"/>
                <w:lang w:eastAsia="tr-TR"/>
              </w:rPr>
            </w:pPr>
            <w:r w:rsidRPr="00392993">
              <w:rPr>
                <w:rFonts w:eastAsia="Times New Roman"/>
                <w:lang w:eastAsia="tr-TR"/>
              </w:rPr>
              <w:t>1</w:t>
            </w:r>
          </w:p>
        </w:tc>
        <w:tc>
          <w:tcPr>
            <w:tcW w:w="1559" w:type="dxa"/>
            <w:hideMark/>
          </w:tcPr>
          <w:p w14:paraId="7C033A73" w14:textId="77777777" w:rsidR="00324A27" w:rsidRPr="00392993" w:rsidRDefault="00324A27" w:rsidP="00A550E4">
            <w:pPr>
              <w:spacing w:before="0" w:after="0"/>
              <w:jc w:val="center"/>
              <w:rPr>
                <w:rFonts w:eastAsia="Times New Roman"/>
                <w:lang w:eastAsia="tr-TR"/>
              </w:rPr>
            </w:pPr>
            <w:r w:rsidRPr="00392993">
              <w:rPr>
                <w:rFonts w:eastAsia="Times New Roman"/>
                <w:lang w:eastAsia="tr-TR"/>
              </w:rPr>
              <w:t>2</w:t>
            </w:r>
          </w:p>
        </w:tc>
        <w:tc>
          <w:tcPr>
            <w:tcW w:w="2268" w:type="dxa"/>
            <w:hideMark/>
          </w:tcPr>
          <w:p w14:paraId="22E64D61" w14:textId="77777777" w:rsidR="00324A27" w:rsidRPr="00392993" w:rsidRDefault="00324A27" w:rsidP="00A550E4">
            <w:pPr>
              <w:spacing w:before="0" w:after="0"/>
              <w:jc w:val="center"/>
              <w:rPr>
                <w:rFonts w:eastAsia="Times New Roman"/>
                <w:lang w:eastAsia="tr-TR"/>
              </w:rPr>
            </w:pPr>
            <w:r w:rsidRPr="00392993">
              <w:rPr>
                <w:rFonts w:eastAsia="Times New Roman"/>
                <w:lang w:eastAsia="tr-TR"/>
              </w:rPr>
              <w:t>2</w:t>
            </w:r>
          </w:p>
        </w:tc>
      </w:tr>
      <w:tr w:rsidR="00324A27" w:rsidRPr="00392993" w14:paraId="058F5EF4" w14:textId="77777777" w:rsidTr="00BF7105">
        <w:trPr>
          <w:trHeight w:val="235"/>
        </w:trPr>
        <w:tc>
          <w:tcPr>
            <w:tcW w:w="4111" w:type="dxa"/>
            <w:hideMark/>
          </w:tcPr>
          <w:p w14:paraId="6069B619" w14:textId="77777777" w:rsidR="00324A27" w:rsidRPr="00392993" w:rsidRDefault="00324A27" w:rsidP="00A550E4">
            <w:pPr>
              <w:spacing w:before="0" w:after="0"/>
              <w:rPr>
                <w:rFonts w:eastAsia="Times New Roman"/>
                <w:lang w:eastAsia="tr-TR"/>
              </w:rPr>
            </w:pPr>
            <w:r w:rsidRPr="00392993">
              <w:rPr>
                <w:rFonts w:eastAsia="Times New Roman"/>
                <w:lang w:eastAsia="tr-TR"/>
              </w:rPr>
              <w:t xml:space="preserve">         Ödev</w:t>
            </w:r>
          </w:p>
        </w:tc>
        <w:tc>
          <w:tcPr>
            <w:tcW w:w="1134" w:type="dxa"/>
            <w:hideMark/>
          </w:tcPr>
          <w:p w14:paraId="527BC8E7" w14:textId="77777777" w:rsidR="00324A27" w:rsidRPr="00392993" w:rsidRDefault="00324A27" w:rsidP="00A550E4">
            <w:pPr>
              <w:spacing w:before="0" w:after="0"/>
              <w:jc w:val="center"/>
              <w:rPr>
                <w:rFonts w:eastAsia="Times New Roman"/>
                <w:lang w:eastAsia="tr-TR"/>
              </w:rPr>
            </w:pPr>
            <w:r w:rsidRPr="00392993">
              <w:rPr>
                <w:rFonts w:eastAsia="Times New Roman"/>
                <w:lang w:eastAsia="tr-TR"/>
              </w:rPr>
              <w:t>-</w:t>
            </w:r>
          </w:p>
        </w:tc>
        <w:tc>
          <w:tcPr>
            <w:tcW w:w="1559" w:type="dxa"/>
            <w:hideMark/>
          </w:tcPr>
          <w:p w14:paraId="71D72E5E" w14:textId="77777777" w:rsidR="00324A27" w:rsidRPr="00392993" w:rsidRDefault="00324A27" w:rsidP="00A550E4">
            <w:pPr>
              <w:spacing w:before="0" w:after="0"/>
              <w:jc w:val="center"/>
              <w:rPr>
                <w:rFonts w:eastAsia="Times New Roman"/>
                <w:lang w:eastAsia="tr-TR"/>
              </w:rPr>
            </w:pPr>
            <w:r w:rsidRPr="00392993">
              <w:rPr>
                <w:rFonts w:eastAsia="Times New Roman"/>
                <w:lang w:eastAsia="tr-TR"/>
              </w:rPr>
              <w:t>-</w:t>
            </w:r>
          </w:p>
        </w:tc>
        <w:tc>
          <w:tcPr>
            <w:tcW w:w="2268" w:type="dxa"/>
            <w:hideMark/>
          </w:tcPr>
          <w:p w14:paraId="671AADEE" w14:textId="77777777" w:rsidR="00324A27" w:rsidRPr="00392993" w:rsidRDefault="00324A27" w:rsidP="00A550E4">
            <w:pPr>
              <w:spacing w:before="0" w:after="0"/>
              <w:jc w:val="center"/>
              <w:rPr>
                <w:rFonts w:eastAsia="Times New Roman"/>
                <w:lang w:eastAsia="tr-TR"/>
              </w:rPr>
            </w:pPr>
            <w:r w:rsidRPr="00392993">
              <w:rPr>
                <w:rFonts w:eastAsia="Times New Roman"/>
                <w:lang w:eastAsia="tr-TR"/>
              </w:rPr>
              <w:t>-</w:t>
            </w:r>
          </w:p>
        </w:tc>
      </w:tr>
      <w:tr w:rsidR="00324A27" w:rsidRPr="00392993" w14:paraId="7BB9A13A" w14:textId="77777777" w:rsidTr="00BF7105">
        <w:trPr>
          <w:trHeight w:val="235"/>
        </w:trPr>
        <w:tc>
          <w:tcPr>
            <w:tcW w:w="4111" w:type="dxa"/>
            <w:hideMark/>
          </w:tcPr>
          <w:p w14:paraId="683A61CC" w14:textId="77777777" w:rsidR="00324A27" w:rsidRPr="00392993" w:rsidRDefault="00324A27" w:rsidP="00A550E4">
            <w:pPr>
              <w:spacing w:before="0" w:after="0"/>
              <w:ind w:left="540"/>
              <w:rPr>
                <w:rFonts w:eastAsia="Times New Roman"/>
                <w:lang w:eastAsia="tr-TR"/>
              </w:rPr>
            </w:pPr>
            <w:r w:rsidRPr="00392993">
              <w:rPr>
                <w:rFonts w:eastAsia="Times New Roman"/>
                <w:lang w:eastAsia="tr-TR"/>
              </w:rPr>
              <w:t>Final Sınavı</w:t>
            </w:r>
          </w:p>
        </w:tc>
        <w:tc>
          <w:tcPr>
            <w:tcW w:w="1134" w:type="dxa"/>
            <w:hideMark/>
          </w:tcPr>
          <w:p w14:paraId="22C6C0ED" w14:textId="77777777" w:rsidR="00324A27" w:rsidRPr="00392993" w:rsidRDefault="00324A27" w:rsidP="00A550E4">
            <w:pPr>
              <w:spacing w:before="0" w:after="0"/>
              <w:jc w:val="center"/>
              <w:rPr>
                <w:rFonts w:eastAsia="Times New Roman"/>
                <w:lang w:eastAsia="tr-TR"/>
              </w:rPr>
            </w:pPr>
            <w:r w:rsidRPr="00392993">
              <w:rPr>
                <w:rFonts w:eastAsia="Times New Roman"/>
                <w:lang w:eastAsia="tr-TR"/>
              </w:rPr>
              <w:t>1</w:t>
            </w:r>
          </w:p>
        </w:tc>
        <w:tc>
          <w:tcPr>
            <w:tcW w:w="1559" w:type="dxa"/>
            <w:hideMark/>
          </w:tcPr>
          <w:p w14:paraId="3DE41A91" w14:textId="77777777" w:rsidR="00324A27" w:rsidRPr="00392993" w:rsidRDefault="00324A27" w:rsidP="00A550E4">
            <w:pPr>
              <w:spacing w:before="0" w:after="0"/>
              <w:jc w:val="center"/>
              <w:rPr>
                <w:rFonts w:eastAsia="Times New Roman"/>
                <w:lang w:eastAsia="tr-TR"/>
              </w:rPr>
            </w:pPr>
            <w:r w:rsidRPr="00392993">
              <w:rPr>
                <w:rFonts w:eastAsia="Times New Roman"/>
                <w:lang w:eastAsia="tr-TR"/>
              </w:rPr>
              <w:t>2</w:t>
            </w:r>
          </w:p>
        </w:tc>
        <w:tc>
          <w:tcPr>
            <w:tcW w:w="2268" w:type="dxa"/>
            <w:hideMark/>
          </w:tcPr>
          <w:p w14:paraId="72DBF7AD" w14:textId="77777777" w:rsidR="00324A27" w:rsidRPr="00392993" w:rsidRDefault="00324A27" w:rsidP="00A550E4">
            <w:pPr>
              <w:spacing w:before="0" w:after="0"/>
              <w:jc w:val="center"/>
              <w:rPr>
                <w:rFonts w:eastAsia="Times New Roman"/>
                <w:lang w:eastAsia="tr-TR"/>
              </w:rPr>
            </w:pPr>
            <w:r w:rsidRPr="00392993">
              <w:rPr>
                <w:rFonts w:eastAsia="Times New Roman"/>
                <w:lang w:eastAsia="tr-TR"/>
              </w:rPr>
              <w:t>2</w:t>
            </w:r>
          </w:p>
        </w:tc>
      </w:tr>
      <w:tr w:rsidR="00324A27" w:rsidRPr="00392993" w14:paraId="7B56741A" w14:textId="77777777" w:rsidTr="00BF7105">
        <w:trPr>
          <w:trHeight w:val="235"/>
        </w:trPr>
        <w:tc>
          <w:tcPr>
            <w:tcW w:w="9072" w:type="dxa"/>
            <w:gridSpan w:val="4"/>
            <w:hideMark/>
          </w:tcPr>
          <w:p w14:paraId="1B6B382A" w14:textId="77777777" w:rsidR="00324A27" w:rsidRPr="00392993" w:rsidRDefault="00324A27" w:rsidP="00A550E4">
            <w:pPr>
              <w:spacing w:before="0" w:after="0"/>
              <w:rPr>
                <w:rFonts w:eastAsia="Times New Roman"/>
                <w:lang w:eastAsia="tr-TR"/>
              </w:rPr>
            </w:pPr>
            <w:r w:rsidRPr="00392993">
              <w:rPr>
                <w:rFonts w:eastAsia="Times New Roman"/>
                <w:b/>
                <w:lang w:eastAsia="tr-TR"/>
              </w:rPr>
              <w:t>Ders dışı etkinlikler</w:t>
            </w:r>
          </w:p>
        </w:tc>
      </w:tr>
      <w:tr w:rsidR="00324A27" w:rsidRPr="00392993" w14:paraId="06F364C9" w14:textId="77777777" w:rsidTr="00BF7105">
        <w:trPr>
          <w:trHeight w:val="235"/>
        </w:trPr>
        <w:tc>
          <w:tcPr>
            <w:tcW w:w="4111" w:type="dxa"/>
            <w:hideMark/>
          </w:tcPr>
          <w:p w14:paraId="3EB10946" w14:textId="77777777" w:rsidR="00324A27" w:rsidRPr="00392993" w:rsidRDefault="00324A27" w:rsidP="00A550E4">
            <w:pPr>
              <w:spacing w:before="0" w:after="0"/>
              <w:ind w:left="540"/>
              <w:rPr>
                <w:rFonts w:eastAsia="Times New Roman"/>
                <w:lang w:eastAsia="tr-TR"/>
              </w:rPr>
            </w:pPr>
            <w:r w:rsidRPr="00392993">
              <w:rPr>
                <w:rFonts w:eastAsia="Times New Roman"/>
                <w:lang w:eastAsia="tr-TR"/>
              </w:rPr>
              <w:t>Haftalık ders öncesi/sonrası hazırlıklar (ders materyallerinin, makalelerin okunması vb.)</w:t>
            </w:r>
          </w:p>
        </w:tc>
        <w:tc>
          <w:tcPr>
            <w:tcW w:w="1134" w:type="dxa"/>
            <w:hideMark/>
          </w:tcPr>
          <w:p w14:paraId="28BD97C6" w14:textId="77777777" w:rsidR="00324A27" w:rsidRPr="00392993" w:rsidRDefault="00324A27" w:rsidP="00A550E4">
            <w:pPr>
              <w:spacing w:before="0" w:after="0"/>
              <w:rPr>
                <w:rFonts w:eastAsia="Times New Roman"/>
                <w:lang w:eastAsia="tr-TR"/>
              </w:rPr>
            </w:pPr>
          </w:p>
        </w:tc>
        <w:tc>
          <w:tcPr>
            <w:tcW w:w="1559" w:type="dxa"/>
            <w:hideMark/>
          </w:tcPr>
          <w:p w14:paraId="0C745C80" w14:textId="77777777" w:rsidR="00324A27" w:rsidRPr="00392993" w:rsidRDefault="00324A27" w:rsidP="00A550E4">
            <w:pPr>
              <w:spacing w:before="0" w:after="0"/>
              <w:rPr>
                <w:rFonts w:eastAsia="Times New Roman"/>
                <w:lang w:eastAsia="tr-TR"/>
              </w:rPr>
            </w:pPr>
          </w:p>
        </w:tc>
        <w:tc>
          <w:tcPr>
            <w:tcW w:w="2268" w:type="dxa"/>
            <w:hideMark/>
          </w:tcPr>
          <w:p w14:paraId="670D5E9C" w14:textId="77777777" w:rsidR="00324A27" w:rsidRPr="00392993" w:rsidRDefault="00324A27" w:rsidP="00A550E4">
            <w:pPr>
              <w:spacing w:before="0" w:after="0"/>
              <w:rPr>
                <w:rFonts w:eastAsia="Times New Roman"/>
                <w:lang w:eastAsia="tr-TR"/>
              </w:rPr>
            </w:pPr>
          </w:p>
        </w:tc>
      </w:tr>
      <w:tr w:rsidR="00324A27" w:rsidRPr="00392993" w14:paraId="025B67F4" w14:textId="77777777" w:rsidTr="00BF7105">
        <w:trPr>
          <w:trHeight w:val="235"/>
        </w:trPr>
        <w:tc>
          <w:tcPr>
            <w:tcW w:w="4111" w:type="dxa"/>
            <w:hideMark/>
          </w:tcPr>
          <w:p w14:paraId="426E2BE4" w14:textId="77777777" w:rsidR="00324A27" w:rsidRPr="00392993" w:rsidRDefault="00324A27" w:rsidP="00A550E4">
            <w:pPr>
              <w:spacing w:before="0" w:after="0"/>
              <w:ind w:left="540"/>
              <w:rPr>
                <w:rFonts w:eastAsia="Times New Roman"/>
              </w:rPr>
            </w:pPr>
            <w:r w:rsidRPr="00392993">
              <w:rPr>
                <w:rFonts w:eastAsia="Times New Roman"/>
              </w:rPr>
              <w:t xml:space="preserve">Bağımsız Çalışma </w:t>
            </w:r>
          </w:p>
        </w:tc>
        <w:tc>
          <w:tcPr>
            <w:tcW w:w="1134" w:type="dxa"/>
            <w:hideMark/>
          </w:tcPr>
          <w:p w14:paraId="17969E80" w14:textId="77777777" w:rsidR="00324A27" w:rsidRPr="00392993" w:rsidRDefault="00324A27" w:rsidP="00A550E4">
            <w:pPr>
              <w:spacing w:before="0" w:after="0"/>
              <w:jc w:val="center"/>
              <w:rPr>
                <w:rFonts w:eastAsia="Times New Roman"/>
              </w:rPr>
            </w:pPr>
            <w:r w:rsidRPr="00392993">
              <w:rPr>
                <w:rFonts w:eastAsia="Times New Roman"/>
              </w:rPr>
              <w:t>13</w:t>
            </w:r>
          </w:p>
        </w:tc>
        <w:tc>
          <w:tcPr>
            <w:tcW w:w="1559" w:type="dxa"/>
            <w:hideMark/>
          </w:tcPr>
          <w:p w14:paraId="084B51B8" w14:textId="77777777" w:rsidR="00324A27" w:rsidRPr="00392993" w:rsidRDefault="00324A27" w:rsidP="00A550E4">
            <w:pPr>
              <w:spacing w:before="0" w:after="0"/>
              <w:jc w:val="center"/>
              <w:rPr>
                <w:rFonts w:eastAsia="Times New Roman"/>
              </w:rPr>
            </w:pPr>
            <w:r w:rsidRPr="00392993">
              <w:rPr>
                <w:rFonts w:eastAsia="Times New Roman"/>
              </w:rPr>
              <w:t>1</w:t>
            </w:r>
          </w:p>
        </w:tc>
        <w:tc>
          <w:tcPr>
            <w:tcW w:w="2268" w:type="dxa"/>
            <w:hideMark/>
          </w:tcPr>
          <w:p w14:paraId="4C8AC2AE" w14:textId="77777777" w:rsidR="00324A27" w:rsidRPr="00392993" w:rsidRDefault="00324A27" w:rsidP="00A550E4">
            <w:pPr>
              <w:spacing w:before="0" w:after="0"/>
              <w:jc w:val="center"/>
              <w:rPr>
                <w:rFonts w:eastAsia="Times New Roman"/>
              </w:rPr>
            </w:pPr>
            <w:r w:rsidRPr="00392993">
              <w:rPr>
                <w:rFonts w:eastAsia="Times New Roman"/>
              </w:rPr>
              <w:t>13</w:t>
            </w:r>
          </w:p>
        </w:tc>
      </w:tr>
      <w:tr w:rsidR="00324A27" w:rsidRPr="00392993" w14:paraId="18F3061C" w14:textId="77777777" w:rsidTr="00BF7105">
        <w:trPr>
          <w:trHeight w:val="235"/>
        </w:trPr>
        <w:tc>
          <w:tcPr>
            <w:tcW w:w="4111" w:type="dxa"/>
            <w:hideMark/>
          </w:tcPr>
          <w:p w14:paraId="07AFADD9" w14:textId="77777777" w:rsidR="00324A27" w:rsidRPr="00392993" w:rsidRDefault="00324A27" w:rsidP="00A550E4">
            <w:pPr>
              <w:spacing w:before="0" w:after="0"/>
              <w:ind w:firstLine="540"/>
              <w:rPr>
                <w:rFonts w:eastAsia="Times New Roman"/>
                <w:lang w:eastAsia="tr-TR"/>
              </w:rPr>
            </w:pPr>
            <w:r w:rsidRPr="00392993">
              <w:rPr>
                <w:rFonts w:eastAsia="Times New Roman"/>
                <w:lang w:eastAsia="tr-TR"/>
              </w:rPr>
              <w:t>Vize sınavına hazırlık</w:t>
            </w:r>
          </w:p>
        </w:tc>
        <w:tc>
          <w:tcPr>
            <w:tcW w:w="1134" w:type="dxa"/>
            <w:hideMark/>
          </w:tcPr>
          <w:p w14:paraId="79AD05C5" w14:textId="77777777" w:rsidR="00324A27" w:rsidRPr="00392993" w:rsidRDefault="00324A27" w:rsidP="00A550E4">
            <w:pPr>
              <w:spacing w:before="0" w:after="0"/>
              <w:jc w:val="center"/>
              <w:rPr>
                <w:rFonts w:eastAsia="Times New Roman"/>
                <w:lang w:eastAsia="tr-TR"/>
              </w:rPr>
            </w:pPr>
            <w:r w:rsidRPr="00392993">
              <w:rPr>
                <w:rFonts w:eastAsia="Times New Roman"/>
                <w:lang w:eastAsia="tr-TR"/>
              </w:rPr>
              <w:t>1</w:t>
            </w:r>
          </w:p>
        </w:tc>
        <w:tc>
          <w:tcPr>
            <w:tcW w:w="1559" w:type="dxa"/>
            <w:hideMark/>
          </w:tcPr>
          <w:p w14:paraId="7DC34047" w14:textId="77777777" w:rsidR="00324A27" w:rsidRPr="00392993" w:rsidRDefault="00324A27" w:rsidP="00A550E4">
            <w:pPr>
              <w:spacing w:before="0" w:after="0"/>
              <w:jc w:val="center"/>
              <w:rPr>
                <w:rFonts w:eastAsia="Times New Roman"/>
                <w:lang w:eastAsia="tr-TR"/>
              </w:rPr>
            </w:pPr>
            <w:r w:rsidRPr="00392993">
              <w:rPr>
                <w:rFonts w:eastAsia="Times New Roman"/>
                <w:lang w:eastAsia="tr-TR"/>
              </w:rPr>
              <w:t>3</w:t>
            </w:r>
          </w:p>
        </w:tc>
        <w:tc>
          <w:tcPr>
            <w:tcW w:w="2268" w:type="dxa"/>
            <w:hideMark/>
          </w:tcPr>
          <w:p w14:paraId="4685E019" w14:textId="77777777" w:rsidR="00324A27" w:rsidRPr="00392993" w:rsidRDefault="00324A27" w:rsidP="00A550E4">
            <w:pPr>
              <w:spacing w:before="0" w:after="0"/>
              <w:jc w:val="center"/>
              <w:rPr>
                <w:rFonts w:eastAsia="Times New Roman"/>
                <w:lang w:eastAsia="tr-TR"/>
              </w:rPr>
            </w:pPr>
            <w:r w:rsidRPr="00392993">
              <w:rPr>
                <w:rFonts w:eastAsia="Times New Roman"/>
                <w:lang w:eastAsia="tr-TR"/>
              </w:rPr>
              <w:t>3</w:t>
            </w:r>
          </w:p>
        </w:tc>
      </w:tr>
      <w:tr w:rsidR="00324A27" w:rsidRPr="00392993" w14:paraId="47CFB706" w14:textId="77777777" w:rsidTr="00BF7105">
        <w:trPr>
          <w:trHeight w:val="235"/>
        </w:trPr>
        <w:tc>
          <w:tcPr>
            <w:tcW w:w="4111" w:type="dxa"/>
            <w:hideMark/>
          </w:tcPr>
          <w:p w14:paraId="3E3E30A5" w14:textId="77777777" w:rsidR="00324A27" w:rsidRPr="00392993" w:rsidRDefault="00324A27" w:rsidP="00A550E4">
            <w:pPr>
              <w:spacing w:before="0" w:after="0"/>
              <w:ind w:firstLine="540"/>
              <w:rPr>
                <w:rFonts w:eastAsia="Times New Roman"/>
                <w:lang w:eastAsia="tr-TR"/>
              </w:rPr>
            </w:pPr>
            <w:r w:rsidRPr="00392993">
              <w:rPr>
                <w:rFonts w:eastAsia="Times New Roman"/>
                <w:lang w:eastAsia="tr-TR"/>
              </w:rPr>
              <w:t>Final sınavına hazırlık</w:t>
            </w:r>
          </w:p>
        </w:tc>
        <w:tc>
          <w:tcPr>
            <w:tcW w:w="1134" w:type="dxa"/>
            <w:hideMark/>
          </w:tcPr>
          <w:p w14:paraId="72DD06ED" w14:textId="77777777" w:rsidR="00324A27" w:rsidRPr="00392993" w:rsidRDefault="00324A27" w:rsidP="00A550E4">
            <w:pPr>
              <w:spacing w:before="0" w:after="0"/>
              <w:jc w:val="center"/>
              <w:rPr>
                <w:rFonts w:eastAsia="Times New Roman"/>
                <w:lang w:eastAsia="tr-TR"/>
              </w:rPr>
            </w:pPr>
            <w:r w:rsidRPr="00392993">
              <w:rPr>
                <w:rFonts w:eastAsia="Times New Roman"/>
                <w:lang w:eastAsia="tr-TR"/>
              </w:rPr>
              <w:t>1</w:t>
            </w:r>
          </w:p>
        </w:tc>
        <w:tc>
          <w:tcPr>
            <w:tcW w:w="1559" w:type="dxa"/>
            <w:hideMark/>
          </w:tcPr>
          <w:p w14:paraId="245F9BE6" w14:textId="77777777" w:rsidR="00324A27" w:rsidRPr="00392993" w:rsidRDefault="00324A27" w:rsidP="00A550E4">
            <w:pPr>
              <w:spacing w:before="0" w:after="0"/>
              <w:jc w:val="center"/>
              <w:rPr>
                <w:rFonts w:eastAsia="Times New Roman"/>
                <w:lang w:eastAsia="tr-TR"/>
              </w:rPr>
            </w:pPr>
            <w:r w:rsidRPr="00392993">
              <w:rPr>
                <w:rFonts w:eastAsia="Times New Roman"/>
                <w:lang w:eastAsia="tr-TR"/>
              </w:rPr>
              <w:t>4</w:t>
            </w:r>
          </w:p>
        </w:tc>
        <w:tc>
          <w:tcPr>
            <w:tcW w:w="2268" w:type="dxa"/>
            <w:hideMark/>
          </w:tcPr>
          <w:p w14:paraId="02EC8C51" w14:textId="77777777" w:rsidR="00324A27" w:rsidRPr="00392993" w:rsidRDefault="00324A27" w:rsidP="00A550E4">
            <w:pPr>
              <w:spacing w:before="0" w:after="0"/>
              <w:jc w:val="center"/>
              <w:rPr>
                <w:rFonts w:eastAsia="Times New Roman"/>
                <w:lang w:eastAsia="tr-TR"/>
              </w:rPr>
            </w:pPr>
            <w:r w:rsidRPr="00392993">
              <w:rPr>
                <w:rFonts w:eastAsia="Times New Roman"/>
                <w:lang w:eastAsia="tr-TR"/>
              </w:rPr>
              <w:t>4</w:t>
            </w:r>
          </w:p>
        </w:tc>
      </w:tr>
      <w:tr w:rsidR="00324A27" w:rsidRPr="00392993" w14:paraId="2284C6F8" w14:textId="77777777" w:rsidTr="00BF7105">
        <w:trPr>
          <w:trHeight w:val="235"/>
        </w:trPr>
        <w:tc>
          <w:tcPr>
            <w:tcW w:w="4111" w:type="dxa"/>
            <w:hideMark/>
          </w:tcPr>
          <w:p w14:paraId="06AD327C" w14:textId="77777777" w:rsidR="00324A27" w:rsidRPr="00392993" w:rsidRDefault="00324A27" w:rsidP="00A550E4">
            <w:pPr>
              <w:spacing w:before="0" w:after="0"/>
              <w:ind w:firstLine="540"/>
              <w:rPr>
                <w:rFonts w:eastAsia="Times New Roman"/>
                <w:lang w:eastAsia="tr-TR"/>
              </w:rPr>
            </w:pPr>
            <w:r w:rsidRPr="00392993">
              <w:rPr>
                <w:rFonts w:eastAsia="Times New Roman"/>
                <w:lang w:eastAsia="tr-TR"/>
              </w:rPr>
              <w:t>Diğer kısa sınavlara/Quiz</w:t>
            </w:r>
          </w:p>
        </w:tc>
        <w:tc>
          <w:tcPr>
            <w:tcW w:w="1134" w:type="dxa"/>
            <w:hideMark/>
          </w:tcPr>
          <w:p w14:paraId="3D76663C" w14:textId="77777777" w:rsidR="00324A27" w:rsidRPr="00392993" w:rsidRDefault="00324A27" w:rsidP="00A550E4">
            <w:pPr>
              <w:spacing w:before="0" w:after="0"/>
              <w:jc w:val="center"/>
              <w:rPr>
                <w:rFonts w:eastAsia="Times New Roman"/>
                <w:lang w:eastAsia="tr-TR"/>
              </w:rPr>
            </w:pPr>
            <w:r w:rsidRPr="00392993">
              <w:rPr>
                <w:rFonts w:eastAsia="Times New Roman"/>
                <w:lang w:eastAsia="tr-TR"/>
              </w:rPr>
              <w:t>-</w:t>
            </w:r>
          </w:p>
        </w:tc>
        <w:tc>
          <w:tcPr>
            <w:tcW w:w="1559" w:type="dxa"/>
            <w:hideMark/>
          </w:tcPr>
          <w:p w14:paraId="023CE591" w14:textId="77777777" w:rsidR="00324A27" w:rsidRPr="00392993" w:rsidRDefault="00324A27" w:rsidP="00A550E4">
            <w:pPr>
              <w:spacing w:before="0" w:after="0"/>
              <w:jc w:val="center"/>
              <w:rPr>
                <w:rFonts w:eastAsia="Times New Roman"/>
                <w:lang w:eastAsia="tr-TR"/>
              </w:rPr>
            </w:pPr>
            <w:r w:rsidRPr="00392993">
              <w:rPr>
                <w:rFonts w:eastAsia="Times New Roman"/>
                <w:lang w:eastAsia="tr-TR"/>
              </w:rPr>
              <w:t>-</w:t>
            </w:r>
          </w:p>
        </w:tc>
        <w:tc>
          <w:tcPr>
            <w:tcW w:w="2268" w:type="dxa"/>
            <w:hideMark/>
          </w:tcPr>
          <w:p w14:paraId="753F9003" w14:textId="77777777" w:rsidR="00324A27" w:rsidRPr="00392993" w:rsidRDefault="00324A27" w:rsidP="00A550E4">
            <w:pPr>
              <w:spacing w:before="0" w:after="0"/>
              <w:jc w:val="center"/>
              <w:rPr>
                <w:rFonts w:eastAsia="Times New Roman"/>
                <w:lang w:eastAsia="tr-TR"/>
              </w:rPr>
            </w:pPr>
            <w:r w:rsidRPr="00392993">
              <w:rPr>
                <w:rFonts w:eastAsia="Times New Roman"/>
                <w:lang w:eastAsia="tr-TR"/>
              </w:rPr>
              <w:t>-</w:t>
            </w:r>
          </w:p>
        </w:tc>
      </w:tr>
      <w:tr w:rsidR="00324A27" w:rsidRPr="00392993" w14:paraId="6EBFC181" w14:textId="77777777" w:rsidTr="00BF7105">
        <w:trPr>
          <w:trHeight w:val="235"/>
        </w:trPr>
        <w:tc>
          <w:tcPr>
            <w:tcW w:w="4111" w:type="dxa"/>
            <w:hideMark/>
          </w:tcPr>
          <w:p w14:paraId="5AD1D6A8" w14:textId="77777777" w:rsidR="00324A27" w:rsidRPr="00392993" w:rsidRDefault="00324A27" w:rsidP="00A550E4">
            <w:pPr>
              <w:spacing w:before="0" w:after="0"/>
              <w:ind w:firstLine="540"/>
              <w:rPr>
                <w:rFonts w:eastAsia="Times New Roman"/>
                <w:lang w:eastAsia="tr-TR"/>
              </w:rPr>
            </w:pPr>
            <w:r w:rsidRPr="00392993">
              <w:rPr>
                <w:rFonts w:eastAsia="Times New Roman"/>
                <w:lang w:eastAsia="tr-TR"/>
              </w:rPr>
              <w:t>Ödev hazırlama</w:t>
            </w:r>
          </w:p>
        </w:tc>
        <w:tc>
          <w:tcPr>
            <w:tcW w:w="1134" w:type="dxa"/>
            <w:hideMark/>
          </w:tcPr>
          <w:p w14:paraId="3F24DE92" w14:textId="77777777" w:rsidR="00324A27" w:rsidRPr="00392993" w:rsidRDefault="00324A27" w:rsidP="00A550E4">
            <w:pPr>
              <w:spacing w:before="0" w:after="0"/>
              <w:jc w:val="center"/>
              <w:rPr>
                <w:rFonts w:eastAsia="Times New Roman"/>
                <w:lang w:eastAsia="tr-TR"/>
              </w:rPr>
            </w:pPr>
            <w:r w:rsidRPr="00392993">
              <w:rPr>
                <w:rFonts w:eastAsia="Times New Roman"/>
                <w:lang w:eastAsia="tr-TR"/>
              </w:rPr>
              <w:t>-</w:t>
            </w:r>
          </w:p>
        </w:tc>
        <w:tc>
          <w:tcPr>
            <w:tcW w:w="1559" w:type="dxa"/>
            <w:hideMark/>
          </w:tcPr>
          <w:p w14:paraId="047B6454" w14:textId="77777777" w:rsidR="00324A27" w:rsidRPr="00392993" w:rsidRDefault="00324A27" w:rsidP="00A550E4">
            <w:pPr>
              <w:spacing w:before="0" w:after="0"/>
              <w:jc w:val="center"/>
              <w:rPr>
                <w:rFonts w:eastAsia="Times New Roman"/>
                <w:lang w:eastAsia="tr-TR"/>
              </w:rPr>
            </w:pPr>
            <w:r w:rsidRPr="00392993">
              <w:rPr>
                <w:rFonts w:eastAsia="Times New Roman"/>
                <w:lang w:eastAsia="tr-TR"/>
              </w:rPr>
              <w:t>-</w:t>
            </w:r>
          </w:p>
        </w:tc>
        <w:tc>
          <w:tcPr>
            <w:tcW w:w="2268" w:type="dxa"/>
            <w:hideMark/>
          </w:tcPr>
          <w:p w14:paraId="0CC4A377" w14:textId="77777777" w:rsidR="00324A27" w:rsidRPr="00392993" w:rsidRDefault="00324A27" w:rsidP="00A550E4">
            <w:pPr>
              <w:spacing w:before="0" w:after="0"/>
              <w:jc w:val="center"/>
              <w:rPr>
                <w:rFonts w:eastAsia="Times New Roman"/>
                <w:lang w:eastAsia="tr-TR"/>
              </w:rPr>
            </w:pPr>
            <w:r w:rsidRPr="00392993">
              <w:rPr>
                <w:rFonts w:eastAsia="Times New Roman"/>
                <w:lang w:eastAsia="tr-TR"/>
              </w:rPr>
              <w:t>-</w:t>
            </w:r>
          </w:p>
        </w:tc>
      </w:tr>
      <w:tr w:rsidR="00324A27" w:rsidRPr="00392993" w14:paraId="47DE41BB" w14:textId="77777777" w:rsidTr="00BF7105">
        <w:trPr>
          <w:trHeight w:val="235"/>
        </w:trPr>
        <w:tc>
          <w:tcPr>
            <w:tcW w:w="4111" w:type="dxa"/>
            <w:hideMark/>
          </w:tcPr>
          <w:p w14:paraId="4D6F5152" w14:textId="77777777" w:rsidR="00324A27" w:rsidRPr="00392993" w:rsidRDefault="00324A27" w:rsidP="00A550E4">
            <w:pPr>
              <w:spacing w:before="0" w:after="0"/>
              <w:ind w:firstLine="540"/>
              <w:rPr>
                <w:rFonts w:eastAsia="Times New Roman"/>
                <w:lang w:eastAsia="tr-TR"/>
              </w:rPr>
            </w:pPr>
            <w:r w:rsidRPr="00392993">
              <w:rPr>
                <w:rFonts w:eastAsia="Times New Roman"/>
                <w:lang w:eastAsia="tr-TR"/>
              </w:rPr>
              <w:t>Sunum hazırlama</w:t>
            </w:r>
          </w:p>
        </w:tc>
        <w:tc>
          <w:tcPr>
            <w:tcW w:w="1134" w:type="dxa"/>
            <w:hideMark/>
          </w:tcPr>
          <w:p w14:paraId="428FA083" w14:textId="77777777" w:rsidR="00324A27" w:rsidRPr="00392993" w:rsidRDefault="00324A27" w:rsidP="00A550E4">
            <w:pPr>
              <w:spacing w:before="0" w:after="0"/>
              <w:jc w:val="center"/>
              <w:rPr>
                <w:rFonts w:eastAsia="Times New Roman"/>
                <w:lang w:eastAsia="tr-TR"/>
              </w:rPr>
            </w:pPr>
            <w:r w:rsidRPr="00392993">
              <w:rPr>
                <w:rFonts w:eastAsia="Times New Roman"/>
                <w:lang w:eastAsia="tr-TR"/>
              </w:rPr>
              <w:t>-</w:t>
            </w:r>
          </w:p>
        </w:tc>
        <w:tc>
          <w:tcPr>
            <w:tcW w:w="1559" w:type="dxa"/>
            <w:hideMark/>
          </w:tcPr>
          <w:p w14:paraId="1B0DA6BF" w14:textId="77777777" w:rsidR="00324A27" w:rsidRPr="00392993" w:rsidRDefault="00324A27" w:rsidP="00A550E4">
            <w:pPr>
              <w:spacing w:before="0" w:after="0"/>
              <w:jc w:val="center"/>
              <w:rPr>
                <w:rFonts w:eastAsia="Times New Roman"/>
                <w:lang w:eastAsia="tr-TR"/>
              </w:rPr>
            </w:pPr>
            <w:r w:rsidRPr="00392993">
              <w:rPr>
                <w:rFonts w:eastAsia="Times New Roman"/>
                <w:lang w:eastAsia="tr-TR"/>
              </w:rPr>
              <w:t>-</w:t>
            </w:r>
          </w:p>
        </w:tc>
        <w:tc>
          <w:tcPr>
            <w:tcW w:w="2268" w:type="dxa"/>
            <w:hideMark/>
          </w:tcPr>
          <w:p w14:paraId="75C2A91A" w14:textId="77777777" w:rsidR="00324A27" w:rsidRPr="00392993" w:rsidRDefault="00324A27" w:rsidP="00A550E4">
            <w:pPr>
              <w:spacing w:before="0" w:after="0"/>
              <w:jc w:val="center"/>
              <w:rPr>
                <w:rFonts w:eastAsia="Times New Roman"/>
                <w:lang w:eastAsia="tr-TR"/>
              </w:rPr>
            </w:pPr>
            <w:r w:rsidRPr="00392993">
              <w:rPr>
                <w:rFonts w:eastAsia="Times New Roman"/>
                <w:lang w:eastAsia="tr-TR"/>
              </w:rPr>
              <w:t>-</w:t>
            </w:r>
          </w:p>
        </w:tc>
      </w:tr>
      <w:tr w:rsidR="00324A27" w:rsidRPr="00392993" w14:paraId="6043DED1" w14:textId="77777777" w:rsidTr="00BF7105">
        <w:trPr>
          <w:trHeight w:val="235"/>
        </w:trPr>
        <w:tc>
          <w:tcPr>
            <w:tcW w:w="4111" w:type="dxa"/>
            <w:hideMark/>
          </w:tcPr>
          <w:p w14:paraId="348C835E" w14:textId="77777777" w:rsidR="00324A27" w:rsidRPr="00392993" w:rsidRDefault="00324A27" w:rsidP="00A550E4">
            <w:pPr>
              <w:spacing w:before="0" w:after="0"/>
              <w:ind w:firstLine="540"/>
              <w:rPr>
                <w:rFonts w:eastAsia="Times New Roman"/>
                <w:lang w:eastAsia="tr-TR"/>
              </w:rPr>
            </w:pPr>
            <w:r w:rsidRPr="00392993">
              <w:rPr>
                <w:rFonts w:eastAsia="Times New Roman"/>
                <w:lang w:eastAsia="tr-TR"/>
              </w:rPr>
              <w:t>Diğer (lütfen belirtiniz)</w:t>
            </w:r>
          </w:p>
        </w:tc>
        <w:tc>
          <w:tcPr>
            <w:tcW w:w="1134" w:type="dxa"/>
            <w:hideMark/>
          </w:tcPr>
          <w:p w14:paraId="0D987E39" w14:textId="77777777" w:rsidR="00324A27" w:rsidRPr="00392993" w:rsidRDefault="00324A27" w:rsidP="00A550E4">
            <w:pPr>
              <w:spacing w:before="0" w:after="0"/>
              <w:jc w:val="center"/>
              <w:rPr>
                <w:rFonts w:eastAsia="Times New Roman"/>
                <w:lang w:eastAsia="tr-TR"/>
              </w:rPr>
            </w:pPr>
            <w:r w:rsidRPr="00392993">
              <w:rPr>
                <w:rFonts w:eastAsia="Times New Roman"/>
                <w:lang w:eastAsia="tr-TR"/>
              </w:rPr>
              <w:t>-</w:t>
            </w:r>
          </w:p>
        </w:tc>
        <w:tc>
          <w:tcPr>
            <w:tcW w:w="1559" w:type="dxa"/>
            <w:hideMark/>
          </w:tcPr>
          <w:p w14:paraId="2E2F18B7" w14:textId="77777777" w:rsidR="00324A27" w:rsidRPr="00392993" w:rsidRDefault="00324A27" w:rsidP="00A550E4">
            <w:pPr>
              <w:spacing w:before="0" w:after="0"/>
              <w:jc w:val="center"/>
              <w:rPr>
                <w:rFonts w:eastAsia="Times New Roman"/>
                <w:lang w:eastAsia="tr-TR"/>
              </w:rPr>
            </w:pPr>
            <w:r w:rsidRPr="00392993">
              <w:rPr>
                <w:rFonts w:eastAsia="Times New Roman"/>
                <w:lang w:eastAsia="tr-TR"/>
              </w:rPr>
              <w:t>-</w:t>
            </w:r>
          </w:p>
        </w:tc>
        <w:tc>
          <w:tcPr>
            <w:tcW w:w="2268" w:type="dxa"/>
            <w:hideMark/>
          </w:tcPr>
          <w:p w14:paraId="5FD3ED4F" w14:textId="77777777" w:rsidR="00324A27" w:rsidRPr="00392993" w:rsidRDefault="00324A27" w:rsidP="00A550E4">
            <w:pPr>
              <w:spacing w:before="0" w:after="0"/>
              <w:jc w:val="center"/>
              <w:rPr>
                <w:rFonts w:eastAsia="Times New Roman"/>
                <w:lang w:eastAsia="tr-TR"/>
              </w:rPr>
            </w:pPr>
            <w:r w:rsidRPr="00392993">
              <w:rPr>
                <w:rFonts w:eastAsia="Times New Roman"/>
                <w:lang w:eastAsia="tr-TR"/>
              </w:rPr>
              <w:t>-</w:t>
            </w:r>
          </w:p>
        </w:tc>
      </w:tr>
      <w:tr w:rsidR="00324A27" w:rsidRPr="00392993" w14:paraId="1B5D1B32" w14:textId="77777777" w:rsidTr="00BF7105">
        <w:trPr>
          <w:trHeight w:val="235"/>
        </w:trPr>
        <w:tc>
          <w:tcPr>
            <w:tcW w:w="4111" w:type="dxa"/>
            <w:hideMark/>
          </w:tcPr>
          <w:p w14:paraId="26C7E014" w14:textId="77777777" w:rsidR="00324A27" w:rsidRPr="00392993" w:rsidRDefault="00324A27" w:rsidP="00A550E4">
            <w:pPr>
              <w:spacing w:before="0" w:after="0"/>
              <w:ind w:firstLine="540"/>
              <w:rPr>
                <w:rFonts w:eastAsia="Times New Roman"/>
                <w:b/>
                <w:lang w:eastAsia="tr-TR"/>
              </w:rPr>
            </w:pPr>
            <w:r w:rsidRPr="00392993">
              <w:rPr>
                <w:rFonts w:eastAsia="Times New Roman"/>
                <w:b/>
                <w:lang w:eastAsia="tr-TR"/>
              </w:rPr>
              <w:t>Toplam iş yükü (saat)</w:t>
            </w:r>
          </w:p>
        </w:tc>
        <w:tc>
          <w:tcPr>
            <w:tcW w:w="1134" w:type="dxa"/>
          </w:tcPr>
          <w:p w14:paraId="5CEC252C" w14:textId="77777777" w:rsidR="00324A27" w:rsidRPr="00392993" w:rsidRDefault="00324A27" w:rsidP="00A550E4">
            <w:pPr>
              <w:spacing w:before="0" w:after="0"/>
              <w:jc w:val="center"/>
              <w:rPr>
                <w:rFonts w:eastAsia="Times New Roman"/>
                <w:lang w:eastAsia="tr-TR"/>
              </w:rPr>
            </w:pPr>
          </w:p>
        </w:tc>
        <w:tc>
          <w:tcPr>
            <w:tcW w:w="1559" w:type="dxa"/>
          </w:tcPr>
          <w:p w14:paraId="6A5AF4E1" w14:textId="77777777" w:rsidR="00324A27" w:rsidRPr="00392993" w:rsidRDefault="00324A27" w:rsidP="00A550E4">
            <w:pPr>
              <w:spacing w:before="0" w:after="0"/>
              <w:jc w:val="center"/>
              <w:rPr>
                <w:rFonts w:eastAsia="Times New Roman"/>
                <w:lang w:eastAsia="tr-TR"/>
              </w:rPr>
            </w:pPr>
          </w:p>
        </w:tc>
        <w:tc>
          <w:tcPr>
            <w:tcW w:w="2268" w:type="dxa"/>
            <w:hideMark/>
          </w:tcPr>
          <w:p w14:paraId="3E714B28" w14:textId="77777777" w:rsidR="00324A27" w:rsidRPr="00392993" w:rsidRDefault="00324A27" w:rsidP="00A550E4">
            <w:pPr>
              <w:spacing w:before="0" w:after="0"/>
              <w:jc w:val="center"/>
              <w:rPr>
                <w:rFonts w:eastAsia="Times New Roman"/>
                <w:b/>
                <w:lang w:eastAsia="tr-TR"/>
              </w:rPr>
            </w:pPr>
            <w:r w:rsidRPr="00392993">
              <w:rPr>
                <w:rFonts w:eastAsia="Times New Roman"/>
                <w:b/>
                <w:lang w:eastAsia="tr-TR"/>
              </w:rPr>
              <w:t>50/25</w:t>
            </w:r>
          </w:p>
        </w:tc>
      </w:tr>
      <w:tr w:rsidR="00324A27" w:rsidRPr="00392993" w14:paraId="586A8824" w14:textId="77777777" w:rsidTr="00BF7105">
        <w:trPr>
          <w:trHeight w:val="235"/>
        </w:trPr>
        <w:tc>
          <w:tcPr>
            <w:tcW w:w="4111" w:type="dxa"/>
            <w:hideMark/>
          </w:tcPr>
          <w:p w14:paraId="5DE90296" w14:textId="77777777" w:rsidR="00324A27" w:rsidRPr="00392993" w:rsidRDefault="00324A27" w:rsidP="00A550E4">
            <w:pPr>
              <w:spacing w:before="0" w:after="0"/>
              <w:ind w:firstLine="540"/>
              <w:rPr>
                <w:rFonts w:eastAsia="Times New Roman"/>
                <w:b/>
                <w:lang w:eastAsia="tr-TR"/>
              </w:rPr>
            </w:pPr>
            <w:r w:rsidRPr="00392993">
              <w:rPr>
                <w:rFonts w:eastAsia="Times New Roman"/>
                <w:b/>
                <w:lang w:eastAsia="tr-TR"/>
              </w:rPr>
              <w:t>Dersin AKTS kredisi</w:t>
            </w:r>
          </w:p>
          <w:p w14:paraId="4F1521E3" w14:textId="77777777" w:rsidR="00324A27" w:rsidRPr="00392993" w:rsidRDefault="00324A27" w:rsidP="00A550E4">
            <w:pPr>
              <w:spacing w:before="0" w:after="0"/>
              <w:ind w:firstLine="540"/>
              <w:rPr>
                <w:rFonts w:eastAsia="Times New Roman"/>
                <w:b/>
                <w:lang w:eastAsia="tr-TR"/>
              </w:rPr>
            </w:pPr>
            <w:r w:rsidRPr="00392993">
              <w:rPr>
                <w:rFonts w:eastAsia="Times New Roman"/>
                <w:b/>
                <w:lang w:eastAsia="tr-TR"/>
              </w:rPr>
              <w:t>Toplam iş yükü (saat) / 25*</w:t>
            </w:r>
          </w:p>
        </w:tc>
        <w:tc>
          <w:tcPr>
            <w:tcW w:w="1134" w:type="dxa"/>
          </w:tcPr>
          <w:p w14:paraId="78C1E2CB" w14:textId="77777777" w:rsidR="00324A27" w:rsidRPr="00392993" w:rsidRDefault="00324A27" w:rsidP="00A550E4">
            <w:pPr>
              <w:spacing w:before="0" w:after="0"/>
              <w:jc w:val="center"/>
              <w:rPr>
                <w:rFonts w:eastAsia="Times New Roman"/>
                <w:lang w:eastAsia="tr-TR"/>
              </w:rPr>
            </w:pPr>
          </w:p>
        </w:tc>
        <w:tc>
          <w:tcPr>
            <w:tcW w:w="1559" w:type="dxa"/>
          </w:tcPr>
          <w:p w14:paraId="41268413" w14:textId="77777777" w:rsidR="00324A27" w:rsidRPr="00392993" w:rsidRDefault="00324A27" w:rsidP="00A550E4">
            <w:pPr>
              <w:spacing w:before="0" w:after="0"/>
              <w:jc w:val="center"/>
              <w:rPr>
                <w:rFonts w:eastAsia="Times New Roman"/>
                <w:lang w:eastAsia="tr-TR"/>
              </w:rPr>
            </w:pPr>
          </w:p>
        </w:tc>
        <w:tc>
          <w:tcPr>
            <w:tcW w:w="2268" w:type="dxa"/>
            <w:hideMark/>
          </w:tcPr>
          <w:p w14:paraId="7DA5B054" w14:textId="77777777" w:rsidR="00324A27" w:rsidRPr="00392993" w:rsidRDefault="00324A27" w:rsidP="00A550E4">
            <w:pPr>
              <w:spacing w:before="0" w:after="0"/>
              <w:ind w:left="-108" w:right="-118"/>
              <w:jc w:val="center"/>
              <w:rPr>
                <w:rFonts w:eastAsia="Times New Roman"/>
                <w:b/>
                <w:lang w:eastAsia="tr-TR"/>
              </w:rPr>
            </w:pPr>
            <w:r w:rsidRPr="00392993">
              <w:rPr>
                <w:rFonts w:eastAsia="Times New Roman"/>
                <w:b/>
                <w:lang w:eastAsia="tr-TR"/>
              </w:rPr>
              <w:t>2</w:t>
            </w:r>
          </w:p>
        </w:tc>
      </w:tr>
      <w:tr w:rsidR="00324A27" w:rsidRPr="00392993" w14:paraId="2308EF56" w14:textId="77777777" w:rsidTr="00BF7105">
        <w:trPr>
          <w:trHeight w:val="235"/>
        </w:trPr>
        <w:tc>
          <w:tcPr>
            <w:tcW w:w="5245" w:type="dxa"/>
            <w:gridSpan w:val="2"/>
          </w:tcPr>
          <w:p w14:paraId="09F5B036" w14:textId="52375CB8" w:rsidR="00324A27" w:rsidRPr="00392993" w:rsidRDefault="00840FEC" w:rsidP="00A550E4">
            <w:pPr>
              <w:spacing w:before="0" w:after="0"/>
              <w:rPr>
                <w:rFonts w:eastAsia="Times New Roman"/>
                <w:lang w:eastAsia="tr-TR"/>
              </w:rPr>
            </w:pPr>
            <w:r>
              <w:rPr>
                <w:rFonts w:eastAsia="Calibri"/>
                <w:bCs/>
                <w:i/>
                <w:lang w:eastAsia="tr-TR"/>
              </w:rPr>
              <w:t>*25 saatlik çalışma, 1 AKTS kredisi olarak kabul edilmiştir.</w:t>
            </w:r>
          </w:p>
        </w:tc>
        <w:tc>
          <w:tcPr>
            <w:tcW w:w="1559" w:type="dxa"/>
          </w:tcPr>
          <w:p w14:paraId="3175C702" w14:textId="77777777" w:rsidR="00324A27" w:rsidRPr="00392993" w:rsidRDefault="00324A27" w:rsidP="00A550E4">
            <w:pPr>
              <w:spacing w:before="0" w:after="0"/>
              <w:jc w:val="center"/>
              <w:rPr>
                <w:rFonts w:eastAsia="Times New Roman"/>
                <w:lang w:eastAsia="tr-TR"/>
              </w:rPr>
            </w:pPr>
          </w:p>
        </w:tc>
        <w:tc>
          <w:tcPr>
            <w:tcW w:w="2268" w:type="dxa"/>
          </w:tcPr>
          <w:p w14:paraId="0E6064D5" w14:textId="77777777" w:rsidR="00324A27" w:rsidRPr="00392993" w:rsidRDefault="00324A27" w:rsidP="00A550E4">
            <w:pPr>
              <w:spacing w:before="0" w:after="0"/>
              <w:ind w:left="-108" w:right="-118"/>
              <w:jc w:val="center"/>
              <w:rPr>
                <w:rFonts w:eastAsia="Times New Roman"/>
                <w:b/>
                <w:lang w:eastAsia="tr-TR"/>
              </w:rPr>
            </w:pPr>
          </w:p>
        </w:tc>
      </w:tr>
    </w:tbl>
    <w:p w14:paraId="1FF16EE0" w14:textId="77777777" w:rsidR="00324A27" w:rsidRDefault="00324A27" w:rsidP="00A550E4">
      <w:pPr>
        <w:spacing w:before="0" w:after="0"/>
        <w:rPr>
          <w:rFonts w:eastAsia="Calibri"/>
          <w:b/>
          <w:color w:val="0070C0"/>
          <w:lang w:eastAsia="tr-TR"/>
        </w:rPr>
      </w:pPr>
    </w:p>
    <w:tbl>
      <w:tblPr>
        <w:tblpPr w:leftFromText="141" w:rightFromText="141" w:vertAnchor="text" w:horzAnchor="page" w:tblpX="1379" w:tblpY="124"/>
        <w:tblW w:w="9067" w:type="dxa"/>
        <w:tblBorders>
          <w:top w:val="single" w:sz="2" w:space="0" w:color="D1D1D1" w:themeColor="background2" w:themeShade="E6"/>
          <w:left w:val="single" w:sz="2" w:space="0" w:color="D1D1D1" w:themeColor="background2" w:themeShade="E6"/>
          <w:bottom w:val="single" w:sz="2" w:space="0" w:color="D1D1D1" w:themeColor="background2" w:themeShade="E6"/>
          <w:right w:val="single" w:sz="2" w:space="0" w:color="D1D1D1" w:themeColor="background2" w:themeShade="E6"/>
          <w:insideH w:val="single" w:sz="6" w:space="0" w:color="D1D1D1" w:themeColor="background2" w:themeShade="E6"/>
          <w:insideV w:val="single" w:sz="6" w:space="0" w:color="D1D1D1" w:themeColor="background2" w:themeShade="E6"/>
        </w:tblBorders>
        <w:tblLook w:val="01E0" w:firstRow="1" w:lastRow="1" w:firstColumn="1" w:lastColumn="1" w:noHBand="0" w:noVBand="0"/>
      </w:tblPr>
      <w:tblGrid>
        <w:gridCol w:w="1226"/>
        <w:gridCol w:w="916"/>
        <w:gridCol w:w="492"/>
        <w:gridCol w:w="492"/>
        <w:gridCol w:w="500"/>
        <w:gridCol w:w="916"/>
        <w:gridCol w:w="515"/>
        <w:gridCol w:w="523"/>
        <w:gridCol w:w="524"/>
        <w:gridCol w:w="916"/>
        <w:gridCol w:w="515"/>
        <w:gridCol w:w="515"/>
        <w:gridCol w:w="515"/>
        <w:gridCol w:w="502"/>
      </w:tblGrid>
      <w:tr w:rsidR="00E47C2B" w:rsidRPr="00392993" w14:paraId="77437529" w14:textId="77777777" w:rsidTr="00A968EB">
        <w:trPr>
          <w:trHeight w:val="344"/>
        </w:trPr>
        <w:tc>
          <w:tcPr>
            <w:tcW w:w="9067" w:type="dxa"/>
            <w:gridSpan w:val="14"/>
          </w:tcPr>
          <w:p w14:paraId="72E6B704" w14:textId="2EE2F019" w:rsidR="004B2E35" w:rsidRPr="00392993" w:rsidRDefault="004B2E35" w:rsidP="00A550E4">
            <w:pPr>
              <w:spacing w:before="0" w:after="0"/>
              <w:rPr>
                <w:rFonts w:eastAsia="Calibri"/>
                <w:b/>
                <w:lang w:eastAsia="tr-TR"/>
              </w:rPr>
            </w:pPr>
            <w:r w:rsidRPr="00392993">
              <w:rPr>
                <w:rFonts w:eastAsia="Calibri"/>
                <w:b/>
                <w:lang w:eastAsia="tr-TR"/>
              </w:rPr>
              <w:t xml:space="preserve">Tablo 1. Dersin </w:t>
            </w:r>
            <w:r w:rsidR="00A77988" w:rsidRPr="00392993">
              <w:rPr>
                <w:rFonts w:eastAsia="Calibri"/>
                <w:b/>
                <w:lang w:eastAsia="tr-TR"/>
              </w:rPr>
              <w:t>Öğrenme Çıktılarının Program Çıktılarına Katkısı</w:t>
            </w:r>
          </w:p>
          <w:p w14:paraId="7714E288" w14:textId="17E48893" w:rsidR="00203FF0" w:rsidRPr="00392993" w:rsidRDefault="004B2E35" w:rsidP="00A550E4">
            <w:pPr>
              <w:spacing w:before="0" w:after="0"/>
              <w:rPr>
                <w:rFonts w:eastAsia="Times New Roman"/>
                <w:b/>
                <w:bCs/>
                <w:lang w:eastAsia="tr-TR"/>
              </w:rPr>
            </w:pPr>
            <w:r w:rsidRPr="00392993">
              <w:rPr>
                <w:rFonts w:eastAsia="Calibri"/>
                <w:b/>
                <w:lang w:eastAsia="tr-TR"/>
              </w:rPr>
              <w:t>0: katkı yok, 1: az katkısı var, 2: orta düzeyde katkısı var,  3: tam katkısı var</w:t>
            </w:r>
          </w:p>
        </w:tc>
      </w:tr>
      <w:tr w:rsidR="00E47C2B" w:rsidRPr="00392993" w14:paraId="753E33FB" w14:textId="77777777" w:rsidTr="00A77988">
        <w:trPr>
          <w:trHeight w:val="512"/>
        </w:trPr>
        <w:tc>
          <w:tcPr>
            <w:tcW w:w="1226" w:type="dxa"/>
            <w:hideMark/>
          </w:tcPr>
          <w:p w14:paraId="71F2AC8A" w14:textId="6B665E81" w:rsidR="00203FF0" w:rsidRPr="00392993" w:rsidRDefault="00494970" w:rsidP="00A550E4">
            <w:pPr>
              <w:spacing w:before="0" w:after="0"/>
              <w:rPr>
                <w:rFonts w:eastAsia="Times New Roman"/>
                <w:lang w:eastAsia="tr-TR"/>
              </w:rPr>
            </w:pPr>
            <w:r w:rsidRPr="00392993">
              <w:rPr>
                <w:rFonts w:eastAsia="Times New Roman"/>
                <w:bCs/>
                <w:lang w:eastAsia="tr-TR"/>
              </w:rPr>
              <w:t xml:space="preserve">Ders </w:t>
            </w:r>
            <w:r w:rsidR="00203FF0" w:rsidRPr="00392993">
              <w:rPr>
                <w:rFonts w:eastAsia="Times New Roman"/>
                <w:bCs/>
                <w:lang w:eastAsia="tr-TR"/>
              </w:rPr>
              <w:t>Öğrenme Çıktısı</w:t>
            </w:r>
          </w:p>
        </w:tc>
        <w:tc>
          <w:tcPr>
            <w:tcW w:w="916" w:type="dxa"/>
            <w:hideMark/>
          </w:tcPr>
          <w:p w14:paraId="05D213B6" w14:textId="77777777" w:rsidR="00203FF0" w:rsidRPr="00392993" w:rsidRDefault="00203FF0" w:rsidP="00A550E4">
            <w:pPr>
              <w:spacing w:before="0" w:after="0"/>
              <w:jc w:val="center"/>
              <w:rPr>
                <w:rFonts w:eastAsia="Times New Roman"/>
                <w:b/>
                <w:bCs/>
                <w:lang w:eastAsia="tr-TR"/>
              </w:rPr>
            </w:pPr>
            <w:r w:rsidRPr="00392993">
              <w:rPr>
                <w:rFonts w:eastAsia="Times New Roman"/>
                <w:b/>
                <w:bCs/>
                <w:lang w:eastAsia="tr-TR"/>
              </w:rPr>
              <w:t>PÇ</w:t>
            </w:r>
          </w:p>
          <w:p w14:paraId="674ADE0B" w14:textId="77777777" w:rsidR="00203FF0" w:rsidRPr="00392993" w:rsidRDefault="00203FF0" w:rsidP="00A550E4">
            <w:pPr>
              <w:spacing w:before="0" w:after="0"/>
              <w:jc w:val="center"/>
              <w:rPr>
                <w:rFonts w:eastAsia="Times New Roman"/>
                <w:b/>
                <w:bCs/>
                <w:lang w:eastAsia="tr-TR"/>
              </w:rPr>
            </w:pPr>
            <w:r w:rsidRPr="00392993">
              <w:rPr>
                <w:rFonts w:eastAsia="Times New Roman"/>
                <w:b/>
                <w:bCs/>
                <w:lang w:eastAsia="tr-TR"/>
              </w:rPr>
              <w:t>1</w:t>
            </w:r>
          </w:p>
        </w:tc>
        <w:tc>
          <w:tcPr>
            <w:tcW w:w="492" w:type="dxa"/>
            <w:hideMark/>
          </w:tcPr>
          <w:p w14:paraId="3E353D4A" w14:textId="77777777" w:rsidR="00203FF0" w:rsidRPr="00392993" w:rsidRDefault="00203FF0" w:rsidP="00A550E4">
            <w:pPr>
              <w:spacing w:before="0" w:after="0"/>
              <w:jc w:val="center"/>
              <w:rPr>
                <w:rFonts w:eastAsia="Times New Roman"/>
                <w:b/>
                <w:bCs/>
                <w:lang w:eastAsia="tr-TR"/>
              </w:rPr>
            </w:pPr>
            <w:r w:rsidRPr="00392993">
              <w:rPr>
                <w:rFonts w:eastAsia="Times New Roman"/>
                <w:b/>
                <w:bCs/>
                <w:lang w:eastAsia="tr-TR"/>
              </w:rPr>
              <w:t>PÇ</w:t>
            </w:r>
          </w:p>
          <w:p w14:paraId="1B7D0BF0" w14:textId="77777777" w:rsidR="00203FF0" w:rsidRPr="00392993" w:rsidRDefault="00203FF0" w:rsidP="00A550E4">
            <w:pPr>
              <w:spacing w:before="0" w:after="0"/>
              <w:jc w:val="center"/>
              <w:rPr>
                <w:rFonts w:eastAsia="Times New Roman"/>
                <w:b/>
                <w:bCs/>
                <w:lang w:eastAsia="tr-TR"/>
              </w:rPr>
            </w:pPr>
            <w:r w:rsidRPr="00392993">
              <w:rPr>
                <w:rFonts w:eastAsia="Times New Roman"/>
                <w:b/>
                <w:bCs/>
                <w:lang w:eastAsia="tr-TR"/>
              </w:rPr>
              <w:t>2</w:t>
            </w:r>
          </w:p>
        </w:tc>
        <w:tc>
          <w:tcPr>
            <w:tcW w:w="492" w:type="dxa"/>
            <w:hideMark/>
          </w:tcPr>
          <w:p w14:paraId="273FB7AD" w14:textId="77777777" w:rsidR="00203FF0" w:rsidRPr="00392993" w:rsidRDefault="00203FF0" w:rsidP="00A550E4">
            <w:pPr>
              <w:spacing w:before="0" w:after="0"/>
              <w:jc w:val="center"/>
              <w:rPr>
                <w:rFonts w:eastAsia="Times New Roman"/>
                <w:b/>
                <w:bCs/>
                <w:lang w:eastAsia="tr-TR"/>
              </w:rPr>
            </w:pPr>
            <w:r w:rsidRPr="00392993">
              <w:rPr>
                <w:rFonts w:eastAsia="Times New Roman"/>
                <w:b/>
                <w:bCs/>
                <w:lang w:eastAsia="tr-TR"/>
              </w:rPr>
              <w:t>PÇ</w:t>
            </w:r>
          </w:p>
          <w:p w14:paraId="5276383F" w14:textId="77777777" w:rsidR="00203FF0" w:rsidRPr="00392993" w:rsidRDefault="00203FF0" w:rsidP="00A550E4">
            <w:pPr>
              <w:spacing w:before="0" w:after="0"/>
              <w:jc w:val="center"/>
              <w:rPr>
                <w:rFonts w:eastAsia="Times New Roman"/>
                <w:b/>
                <w:bCs/>
                <w:lang w:eastAsia="tr-TR"/>
              </w:rPr>
            </w:pPr>
            <w:r w:rsidRPr="00392993">
              <w:rPr>
                <w:rFonts w:eastAsia="Times New Roman"/>
                <w:b/>
                <w:bCs/>
                <w:lang w:eastAsia="tr-TR"/>
              </w:rPr>
              <w:t>3</w:t>
            </w:r>
          </w:p>
        </w:tc>
        <w:tc>
          <w:tcPr>
            <w:tcW w:w="500" w:type="dxa"/>
            <w:hideMark/>
          </w:tcPr>
          <w:p w14:paraId="1C589EE8" w14:textId="77777777" w:rsidR="00203FF0" w:rsidRPr="00392993" w:rsidRDefault="00203FF0" w:rsidP="00A550E4">
            <w:pPr>
              <w:spacing w:before="0" w:after="0"/>
              <w:jc w:val="center"/>
              <w:rPr>
                <w:rFonts w:eastAsia="Times New Roman"/>
                <w:b/>
                <w:bCs/>
                <w:lang w:eastAsia="tr-TR"/>
              </w:rPr>
            </w:pPr>
            <w:r w:rsidRPr="00392993">
              <w:rPr>
                <w:rFonts w:eastAsia="Times New Roman"/>
                <w:b/>
                <w:bCs/>
                <w:lang w:eastAsia="tr-TR"/>
              </w:rPr>
              <w:t>PÇ</w:t>
            </w:r>
          </w:p>
          <w:p w14:paraId="0ED4F1D7" w14:textId="77777777" w:rsidR="00203FF0" w:rsidRPr="00392993" w:rsidRDefault="00203FF0" w:rsidP="00A550E4">
            <w:pPr>
              <w:spacing w:before="0" w:after="0"/>
              <w:jc w:val="center"/>
              <w:rPr>
                <w:rFonts w:eastAsia="Times New Roman"/>
                <w:b/>
                <w:bCs/>
                <w:lang w:eastAsia="tr-TR"/>
              </w:rPr>
            </w:pPr>
            <w:r w:rsidRPr="00392993">
              <w:rPr>
                <w:rFonts w:eastAsia="Times New Roman"/>
                <w:b/>
                <w:bCs/>
                <w:lang w:eastAsia="tr-TR"/>
              </w:rPr>
              <w:t>4</w:t>
            </w:r>
          </w:p>
        </w:tc>
        <w:tc>
          <w:tcPr>
            <w:tcW w:w="916" w:type="dxa"/>
            <w:hideMark/>
          </w:tcPr>
          <w:p w14:paraId="1A4E8A7E" w14:textId="77777777" w:rsidR="00203FF0" w:rsidRPr="00392993" w:rsidRDefault="00203FF0" w:rsidP="00A550E4">
            <w:pPr>
              <w:spacing w:before="0" w:after="0"/>
              <w:jc w:val="center"/>
              <w:rPr>
                <w:rFonts w:eastAsia="Times New Roman"/>
                <w:b/>
                <w:bCs/>
                <w:lang w:eastAsia="tr-TR"/>
              </w:rPr>
            </w:pPr>
            <w:r w:rsidRPr="00392993">
              <w:rPr>
                <w:rFonts w:eastAsia="Times New Roman"/>
                <w:b/>
                <w:bCs/>
                <w:lang w:eastAsia="tr-TR"/>
              </w:rPr>
              <w:t>PÇ</w:t>
            </w:r>
          </w:p>
          <w:p w14:paraId="5223BEE4" w14:textId="77777777" w:rsidR="00203FF0" w:rsidRPr="00392993" w:rsidRDefault="00203FF0" w:rsidP="00A550E4">
            <w:pPr>
              <w:spacing w:before="0" w:after="0"/>
              <w:jc w:val="center"/>
              <w:rPr>
                <w:rFonts w:eastAsia="Times New Roman"/>
                <w:b/>
                <w:bCs/>
                <w:lang w:eastAsia="tr-TR"/>
              </w:rPr>
            </w:pPr>
            <w:r w:rsidRPr="00392993">
              <w:rPr>
                <w:rFonts w:eastAsia="Times New Roman"/>
                <w:b/>
                <w:bCs/>
                <w:lang w:eastAsia="tr-TR"/>
              </w:rPr>
              <w:t>5</w:t>
            </w:r>
          </w:p>
        </w:tc>
        <w:tc>
          <w:tcPr>
            <w:tcW w:w="515" w:type="dxa"/>
            <w:hideMark/>
          </w:tcPr>
          <w:p w14:paraId="405F16BB" w14:textId="77777777" w:rsidR="00203FF0" w:rsidRPr="00392993" w:rsidRDefault="00203FF0" w:rsidP="00A550E4">
            <w:pPr>
              <w:spacing w:before="0" w:after="0"/>
              <w:jc w:val="center"/>
              <w:rPr>
                <w:rFonts w:eastAsia="Times New Roman"/>
                <w:b/>
                <w:bCs/>
                <w:lang w:eastAsia="tr-TR"/>
              </w:rPr>
            </w:pPr>
            <w:r w:rsidRPr="00392993">
              <w:rPr>
                <w:rFonts w:eastAsia="Times New Roman"/>
                <w:b/>
                <w:bCs/>
                <w:lang w:eastAsia="tr-TR"/>
              </w:rPr>
              <w:t>PÇ</w:t>
            </w:r>
          </w:p>
          <w:p w14:paraId="1AF7DEF9" w14:textId="77777777" w:rsidR="00203FF0" w:rsidRPr="00392993" w:rsidRDefault="00203FF0" w:rsidP="00A550E4">
            <w:pPr>
              <w:spacing w:before="0" w:after="0"/>
              <w:jc w:val="center"/>
              <w:rPr>
                <w:rFonts w:eastAsia="Times New Roman"/>
                <w:b/>
                <w:bCs/>
                <w:lang w:eastAsia="tr-TR"/>
              </w:rPr>
            </w:pPr>
            <w:r w:rsidRPr="00392993">
              <w:rPr>
                <w:rFonts w:eastAsia="Times New Roman"/>
                <w:b/>
                <w:bCs/>
                <w:lang w:eastAsia="tr-TR"/>
              </w:rPr>
              <w:t>6</w:t>
            </w:r>
          </w:p>
        </w:tc>
        <w:tc>
          <w:tcPr>
            <w:tcW w:w="523" w:type="dxa"/>
            <w:hideMark/>
          </w:tcPr>
          <w:p w14:paraId="3231C489" w14:textId="77777777" w:rsidR="00203FF0" w:rsidRPr="00392993" w:rsidRDefault="00203FF0" w:rsidP="00A550E4">
            <w:pPr>
              <w:spacing w:before="0" w:after="0"/>
              <w:jc w:val="center"/>
              <w:rPr>
                <w:rFonts w:eastAsia="Times New Roman"/>
                <w:b/>
                <w:bCs/>
                <w:lang w:eastAsia="tr-TR"/>
              </w:rPr>
            </w:pPr>
            <w:r w:rsidRPr="00392993">
              <w:rPr>
                <w:rFonts w:eastAsia="Times New Roman"/>
                <w:b/>
                <w:bCs/>
                <w:lang w:eastAsia="tr-TR"/>
              </w:rPr>
              <w:t>PÇ</w:t>
            </w:r>
          </w:p>
          <w:p w14:paraId="3A4D7996" w14:textId="77777777" w:rsidR="00203FF0" w:rsidRPr="00392993" w:rsidRDefault="00203FF0" w:rsidP="00A550E4">
            <w:pPr>
              <w:spacing w:before="0" w:after="0"/>
              <w:jc w:val="center"/>
              <w:rPr>
                <w:rFonts w:eastAsia="Times New Roman"/>
                <w:b/>
                <w:bCs/>
                <w:lang w:eastAsia="tr-TR"/>
              </w:rPr>
            </w:pPr>
            <w:r w:rsidRPr="00392993">
              <w:rPr>
                <w:rFonts w:eastAsia="Times New Roman"/>
                <w:b/>
                <w:bCs/>
                <w:lang w:eastAsia="tr-TR"/>
              </w:rPr>
              <w:t>7</w:t>
            </w:r>
          </w:p>
        </w:tc>
        <w:tc>
          <w:tcPr>
            <w:tcW w:w="524" w:type="dxa"/>
            <w:hideMark/>
          </w:tcPr>
          <w:p w14:paraId="493E43B6" w14:textId="77777777" w:rsidR="00203FF0" w:rsidRPr="00392993" w:rsidRDefault="00203FF0" w:rsidP="00A550E4">
            <w:pPr>
              <w:spacing w:before="0" w:after="0"/>
              <w:jc w:val="center"/>
              <w:rPr>
                <w:rFonts w:eastAsia="Times New Roman"/>
                <w:b/>
                <w:bCs/>
                <w:lang w:eastAsia="tr-TR"/>
              </w:rPr>
            </w:pPr>
            <w:r w:rsidRPr="00392993">
              <w:rPr>
                <w:rFonts w:eastAsia="Times New Roman"/>
                <w:b/>
                <w:bCs/>
                <w:lang w:eastAsia="tr-TR"/>
              </w:rPr>
              <w:t>PÇ</w:t>
            </w:r>
          </w:p>
          <w:p w14:paraId="74B87D3F" w14:textId="77777777" w:rsidR="00203FF0" w:rsidRPr="00392993" w:rsidRDefault="00203FF0" w:rsidP="00A550E4">
            <w:pPr>
              <w:spacing w:before="0" w:after="0"/>
              <w:jc w:val="center"/>
              <w:rPr>
                <w:rFonts w:eastAsia="Times New Roman"/>
                <w:b/>
                <w:bCs/>
                <w:lang w:eastAsia="tr-TR"/>
              </w:rPr>
            </w:pPr>
            <w:r w:rsidRPr="00392993">
              <w:rPr>
                <w:rFonts w:eastAsia="Times New Roman"/>
                <w:b/>
                <w:bCs/>
                <w:lang w:eastAsia="tr-TR"/>
              </w:rPr>
              <w:t>8</w:t>
            </w:r>
          </w:p>
        </w:tc>
        <w:tc>
          <w:tcPr>
            <w:tcW w:w="916" w:type="dxa"/>
            <w:hideMark/>
          </w:tcPr>
          <w:p w14:paraId="64A9DBCF" w14:textId="77777777" w:rsidR="00203FF0" w:rsidRPr="00392993" w:rsidRDefault="00203FF0" w:rsidP="00A550E4">
            <w:pPr>
              <w:spacing w:before="0" w:after="0"/>
              <w:jc w:val="center"/>
              <w:rPr>
                <w:rFonts w:eastAsia="Times New Roman"/>
                <w:b/>
                <w:bCs/>
                <w:lang w:eastAsia="tr-TR"/>
              </w:rPr>
            </w:pPr>
            <w:r w:rsidRPr="00392993">
              <w:rPr>
                <w:rFonts w:eastAsia="Times New Roman"/>
                <w:b/>
                <w:bCs/>
                <w:lang w:eastAsia="tr-TR"/>
              </w:rPr>
              <w:t>PÇ</w:t>
            </w:r>
          </w:p>
          <w:p w14:paraId="63629333" w14:textId="77777777" w:rsidR="00203FF0" w:rsidRPr="00392993" w:rsidRDefault="00203FF0" w:rsidP="00A550E4">
            <w:pPr>
              <w:spacing w:before="0" w:after="0"/>
              <w:jc w:val="center"/>
              <w:rPr>
                <w:rFonts w:eastAsia="Times New Roman"/>
                <w:b/>
                <w:bCs/>
                <w:lang w:eastAsia="tr-TR"/>
              </w:rPr>
            </w:pPr>
            <w:r w:rsidRPr="00392993">
              <w:rPr>
                <w:rFonts w:eastAsia="Times New Roman"/>
                <w:b/>
                <w:bCs/>
                <w:lang w:eastAsia="tr-TR"/>
              </w:rPr>
              <w:t>9</w:t>
            </w:r>
          </w:p>
        </w:tc>
        <w:tc>
          <w:tcPr>
            <w:tcW w:w="515" w:type="dxa"/>
            <w:hideMark/>
          </w:tcPr>
          <w:p w14:paraId="57B60728" w14:textId="77777777" w:rsidR="00203FF0" w:rsidRPr="00392993" w:rsidRDefault="00203FF0" w:rsidP="00A550E4">
            <w:pPr>
              <w:spacing w:before="0" w:after="0"/>
              <w:jc w:val="center"/>
              <w:rPr>
                <w:rFonts w:eastAsia="Times New Roman"/>
                <w:b/>
                <w:bCs/>
                <w:lang w:eastAsia="tr-TR"/>
              </w:rPr>
            </w:pPr>
            <w:r w:rsidRPr="00392993">
              <w:rPr>
                <w:rFonts w:eastAsia="Times New Roman"/>
                <w:b/>
                <w:bCs/>
                <w:lang w:eastAsia="tr-TR"/>
              </w:rPr>
              <w:t>PÇ</w:t>
            </w:r>
          </w:p>
          <w:p w14:paraId="7D3D7E7E" w14:textId="77777777" w:rsidR="00203FF0" w:rsidRPr="00392993" w:rsidRDefault="00203FF0" w:rsidP="00A550E4">
            <w:pPr>
              <w:spacing w:before="0" w:after="0"/>
              <w:jc w:val="center"/>
              <w:rPr>
                <w:rFonts w:eastAsia="Times New Roman"/>
                <w:b/>
                <w:bCs/>
                <w:lang w:eastAsia="tr-TR"/>
              </w:rPr>
            </w:pPr>
            <w:r w:rsidRPr="00392993">
              <w:rPr>
                <w:rFonts w:eastAsia="Times New Roman"/>
                <w:b/>
                <w:bCs/>
                <w:lang w:eastAsia="tr-TR"/>
              </w:rPr>
              <w:t>10</w:t>
            </w:r>
          </w:p>
        </w:tc>
        <w:tc>
          <w:tcPr>
            <w:tcW w:w="515" w:type="dxa"/>
            <w:hideMark/>
          </w:tcPr>
          <w:p w14:paraId="3B2A965E" w14:textId="77777777" w:rsidR="00203FF0" w:rsidRPr="00392993" w:rsidRDefault="00203FF0" w:rsidP="00A550E4">
            <w:pPr>
              <w:spacing w:before="0" w:after="0"/>
              <w:jc w:val="center"/>
              <w:rPr>
                <w:rFonts w:eastAsia="Times New Roman"/>
                <w:b/>
                <w:bCs/>
                <w:lang w:eastAsia="tr-TR"/>
              </w:rPr>
            </w:pPr>
            <w:r w:rsidRPr="00392993">
              <w:rPr>
                <w:rFonts w:eastAsia="Times New Roman"/>
                <w:b/>
                <w:bCs/>
                <w:lang w:eastAsia="tr-TR"/>
              </w:rPr>
              <w:t>PÇ 11</w:t>
            </w:r>
          </w:p>
        </w:tc>
        <w:tc>
          <w:tcPr>
            <w:tcW w:w="515" w:type="dxa"/>
            <w:hideMark/>
          </w:tcPr>
          <w:p w14:paraId="6BD771E2" w14:textId="77777777" w:rsidR="00203FF0" w:rsidRPr="00392993" w:rsidRDefault="00203FF0" w:rsidP="00A550E4">
            <w:pPr>
              <w:spacing w:before="0" w:after="0"/>
              <w:jc w:val="center"/>
              <w:rPr>
                <w:rFonts w:eastAsia="Times New Roman"/>
                <w:b/>
                <w:bCs/>
                <w:lang w:eastAsia="tr-TR"/>
              </w:rPr>
            </w:pPr>
            <w:r w:rsidRPr="00392993">
              <w:rPr>
                <w:rFonts w:eastAsia="Times New Roman"/>
                <w:b/>
                <w:bCs/>
                <w:lang w:eastAsia="tr-TR"/>
              </w:rPr>
              <w:t>PÇ 12</w:t>
            </w:r>
          </w:p>
        </w:tc>
        <w:tc>
          <w:tcPr>
            <w:tcW w:w="502" w:type="dxa"/>
            <w:hideMark/>
          </w:tcPr>
          <w:p w14:paraId="4338CDDB" w14:textId="77777777" w:rsidR="00203FF0" w:rsidRPr="00392993" w:rsidRDefault="00203FF0" w:rsidP="00A550E4">
            <w:pPr>
              <w:spacing w:before="0" w:after="0"/>
              <w:jc w:val="center"/>
              <w:rPr>
                <w:rFonts w:eastAsia="Times New Roman"/>
                <w:b/>
                <w:bCs/>
                <w:lang w:eastAsia="tr-TR"/>
              </w:rPr>
            </w:pPr>
            <w:r w:rsidRPr="00392993">
              <w:rPr>
                <w:rFonts w:eastAsia="Times New Roman"/>
                <w:b/>
                <w:bCs/>
                <w:lang w:eastAsia="tr-TR"/>
              </w:rPr>
              <w:t>PÇ 13</w:t>
            </w:r>
          </w:p>
        </w:tc>
      </w:tr>
      <w:tr w:rsidR="00E47C2B" w:rsidRPr="00392993" w14:paraId="7CA09425" w14:textId="77777777" w:rsidTr="00A77988">
        <w:trPr>
          <w:trHeight w:val="471"/>
        </w:trPr>
        <w:tc>
          <w:tcPr>
            <w:tcW w:w="1226" w:type="dxa"/>
            <w:hideMark/>
          </w:tcPr>
          <w:p w14:paraId="6E5D13D3" w14:textId="25D5B226" w:rsidR="00203FF0" w:rsidRPr="00392993" w:rsidRDefault="00990331" w:rsidP="00A550E4">
            <w:pPr>
              <w:spacing w:before="0" w:after="0"/>
              <w:rPr>
                <w:rFonts w:eastAsia="Times New Roman"/>
                <w:lang w:eastAsia="tr-TR"/>
              </w:rPr>
            </w:pPr>
            <w:r w:rsidRPr="00392993">
              <w:rPr>
                <w:rFonts w:eastAsia="Times New Roman"/>
                <w:lang w:eastAsia="tr-TR"/>
              </w:rPr>
              <w:t xml:space="preserve">HEF 2070 </w:t>
            </w:r>
            <w:r w:rsidR="00203FF0" w:rsidRPr="00392993">
              <w:rPr>
                <w:rFonts w:eastAsia="Times New Roman"/>
                <w:lang w:eastAsia="tr-TR"/>
              </w:rPr>
              <w:t>Acil Hemşireliği</w:t>
            </w:r>
          </w:p>
        </w:tc>
        <w:tc>
          <w:tcPr>
            <w:tcW w:w="916" w:type="dxa"/>
            <w:hideMark/>
          </w:tcPr>
          <w:p w14:paraId="03CE785F" w14:textId="77777777" w:rsidR="00203FF0" w:rsidRPr="00392993" w:rsidRDefault="00203FF0" w:rsidP="00A550E4">
            <w:pPr>
              <w:spacing w:before="0" w:after="0"/>
              <w:jc w:val="center"/>
              <w:rPr>
                <w:rFonts w:eastAsia="Times New Roman"/>
                <w:b/>
                <w:lang w:eastAsia="tr-TR"/>
              </w:rPr>
            </w:pPr>
            <w:r w:rsidRPr="00392993">
              <w:rPr>
                <w:rFonts w:eastAsia="Times New Roman"/>
                <w:b/>
                <w:lang w:eastAsia="tr-TR"/>
              </w:rPr>
              <w:t>3</w:t>
            </w:r>
          </w:p>
        </w:tc>
        <w:tc>
          <w:tcPr>
            <w:tcW w:w="492" w:type="dxa"/>
            <w:hideMark/>
          </w:tcPr>
          <w:p w14:paraId="22EC8B96" w14:textId="77777777" w:rsidR="00203FF0" w:rsidRPr="00392993" w:rsidRDefault="00203FF0" w:rsidP="00A550E4">
            <w:pPr>
              <w:spacing w:before="0" w:after="0"/>
              <w:rPr>
                <w:rFonts w:eastAsia="Times New Roman"/>
                <w:lang w:eastAsia="tr-TR"/>
              </w:rPr>
            </w:pPr>
            <w:r w:rsidRPr="00392993">
              <w:rPr>
                <w:rFonts w:eastAsia="Times New Roman"/>
                <w:lang w:eastAsia="tr-TR"/>
              </w:rPr>
              <w:t>0</w:t>
            </w:r>
          </w:p>
        </w:tc>
        <w:tc>
          <w:tcPr>
            <w:tcW w:w="492" w:type="dxa"/>
            <w:hideMark/>
          </w:tcPr>
          <w:p w14:paraId="67B3C05F" w14:textId="77777777" w:rsidR="00203FF0" w:rsidRPr="00392993" w:rsidRDefault="00203FF0" w:rsidP="00A550E4">
            <w:pPr>
              <w:spacing w:before="0" w:after="0"/>
              <w:rPr>
                <w:rFonts w:eastAsia="Times New Roman"/>
                <w:lang w:eastAsia="tr-TR"/>
              </w:rPr>
            </w:pPr>
            <w:r w:rsidRPr="00392993">
              <w:rPr>
                <w:rFonts w:eastAsia="Times New Roman"/>
                <w:lang w:eastAsia="tr-TR"/>
              </w:rPr>
              <w:t>0</w:t>
            </w:r>
          </w:p>
        </w:tc>
        <w:tc>
          <w:tcPr>
            <w:tcW w:w="500" w:type="dxa"/>
            <w:hideMark/>
          </w:tcPr>
          <w:p w14:paraId="75E7F644" w14:textId="77777777" w:rsidR="00203FF0" w:rsidRPr="00392993" w:rsidRDefault="00203FF0" w:rsidP="00A550E4">
            <w:pPr>
              <w:spacing w:before="0" w:after="0"/>
              <w:rPr>
                <w:rFonts w:eastAsia="Times New Roman"/>
                <w:lang w:eastAsia="tr-TR"/>
              </w:rPr>
            </w:pPr>
            <w:r w:rsidRPr="00392993">
              <w:rPr>
                <w:rFonts w:eastAsia="Times New Roman"/>
                <w:b/>
                <w:lang w:eastAsia="tr-TR"/>
              </w:rPr>
              <w:t>2</w:t>
            </w:r>
          </w:p>
        </w:tc>
        <w:tc>
          <w:tcPr>
            <w:tcW w:w="916" w:type="dxa"/>
            <w:hideMark/>
          </w:tcPr>
          <w:p w14:paraId="5EDF9546" w14:textId="77777777" w:rsidR="00203FF0" w:rsidRPr="00392993" w:rsidRDefault="00203FF0" w:rsidP="00A550E4">
            <w:pPr>
              <w:spacing w:before="0" w:after="0"/>
              <w:jc w:val="center"/>
              <w:rPr>
                <w:rFonts w:eastAsia="Times New Roman"/>
                <w:b/>
                <w:bCs/>
                <w:lang w:eastAsia="tr-TR"/>
              </w:rPr>
            </w:pPr>
            <w:r w:rsidRPr="00392993">
              <w:rPr>
                <w:rFonts w:eastAsia="Times New Roman"/>
                <w:b/>
                <w:lang w:eastAsia="tr-TR"/>
              </w:rPr>
              <w:t>3</w:t>
            </w:r>
          </w:p>
        </w:tc>
        <w:tc>
          <w:tcPr>
            <w:tcW w:w="515" w:type="dxa"/>
            <w:hideMark/>
          </w:tcPr>
          <w:p w14:paraId="426E80F6" w14:textId="77777777" w:rsidR="00203FF0" w:rsidRPr="00392993" w:rsidRDefault="00203FF0" w:rsidP="00A550E4">
            <w:pPr>
              <w:spacing w:before="0" w:after="0"/>
              <w:jc w:val="center"/>
              <w:rPr>
                <w:rFonts w:eastAsia="Times New Roman"/>
                <w:b/>
                <w:bCs/>
                <w:lang w:eastAsia="tr-TR"/>
              </w:rPr>
            </w:pPr>
            <w:r w:rsidRPr="00392993">
              <w:rPr>
                <w:rFonts w:eastAsia="Times New Roman"/>
                <w:b/>
                <w:bCs/>
                <w:lang w:eastAsia="tr-TR"/>
              </w:rPr>
              <w:t>0</w:t>
            </w:r>
          </w:p>
        </w:tc>
        <w:tc>
          <w:tcPr>
            <w:tcW w:w="523" w:type="dxa"/>
            <w:hideMark/>
          </w:tcPr>
          <w:p w14:paraId="245631BD" w14:textId="77777777" w:rsidR="00203FF0" w:rsidRPr="00392993" w:rsidRDefault="00203FF0" w:rsidP="00A550E4">
            <w:pPr>
              <w:spacing w:before="0" w:after="0"/>
              <w:rPr>
                <w:rFonts w:eastAsia="Times New Roman"/>
                <w:lang w:eastAsia="tr-TR"/>
              </w:rPr>
            </w:pPr>
            <w:r w:rsidRPr="00392993">
              <w:rPr>
                <w:rFonts w:eastAsia="Times New Roman"/>
                <w:b/>
                <w:lang w:eastAsia="tr-TR"/>
              </w:rPr>
              <w:t>3</w:t>
            </w:r>
          </w:p>
        </w:tc>
        <w:tc>
          <w:tcPr>
            <w:tcW w:w="524" w:type="dxa"/>
            <w:hideMark/>
          </w:tcPr>
          <w:p w14:paraId="19BEE75F" w14:textId="77777777" w:rsidR="00203FF0" w:rsidRPr="00392993" w:rsidRDefault="00203FF0" w:rsidP="00A550E4">
            <w:pPr>
              <w:spacing w:before="0" w:after="0"/>
              <w:jc w:val="center"/>
              <w:rPr>
                <w:rFonts w:eastAsia="Times New Roman"/>
                <w:b/>
                <w:bCs/>
                <w:lang w:eastAsia="tr-TR"/>
              </w:rPr>
            </w:pPr>
            <w:r w:rsidRPr="00392993">
              <w:rPr>
                <w:rFonts w:eastAsia="Times New Roman"/>
                <w:b/>
                <w:lang w:eastAsia="tr-TR"/>
              </w:rPr>
              <w:t>2</w:t>
            </w:r>
          </w:p>
        </w:tc>
        <w:tc>
          <w:tcPr>
            <w:tcW w:w="916" w:type="dxa"/>
            <w:hideMark/>
          </w:tcPr>
          <w:p w14:paraId="4BBED478" w14:textId="77777777" w:rsidR="00203FF0" w:rsidRPr="00392993" w:rsidRDefault="00203FF0" w:rsidP="00A550E4">
            <w:pPr>
              <w:spacing w:before="0" w:after="0"/>
              <w:jc w:val="center"/>
              <w:rPr>
                <w:rFonts w:eastAsia="Times New Roman"/>
                <w:b/>
                <w:bCs/>
                <w:lang w:eastAsia="tr-TR"/>
              </w:rPr>
            </w:pPr>
            <w:r w:rsidRPr="00392993">
              <w:rPr>
                <w:rFonts w:eastAsia="Times New Roman"/>
                <w:b/>
                <w:bCs/>
                <w:lang w:eastAsia="tr-TR"/>
              </w:rPr>
              <w:t>3</w:t>
            </w:r>
          </w:p>
        </w:tc>
        <w:tc>
          <w:tcPr>
            <w:tcW w:w="515" w:type="dxa"/>
            <w:hideMark/>
          </w:tcPr>
          <w:p w14:paraId="72E9D8D5" w14:textId="77777777" w:rsidR="00203FF0" w:rsidRPr="00392993" w:rsidRDefault="00203FF0" w:rsidP="00A550E4">
            <w:pPr>
              <w:spacing w:before="0" w:after="0"/>
              <w:jc w:val="center"/>
              <w:rPr>
                <w:rFonts w:eastAsia="Times New Roman"/>
                <w:b/>
                <w:bCs/>
                <w:lang w:eastAsia="tr-TR"/>
              </w:rPr>
            </w:pPr>
            <w:r w:rsidRPr="00392993">
              <w:rPr>
                <w:rFonts w:eastAsia="Times New Roman"/>
                <w:b/>
                <w:lang w:eastAsia="tr-TR"/>
              </w:rPr>
              <w:t>3</w:t>
            </w:r>
          </w:p>
        </w:tc>
        <w:tc>
          <w:tcPr>
            <w:tcW w:w="515" w:type="dxa"/>
            <w:hideMark/>
          </w:tcPr>
          <w:p w14:paraId="10304A09" w14:textId="77777777" w:rsidR="00203FF0" w:rsidRPr="00392993" w:rsidRDefault="00203FF0" w:rsidP="00A550E4">
            <w:pPr>
              <w:spacing w:before="0" w:after="0"/>
              <w:jc w:val="center"/>
              <w:rPr>
                <w:rFonts w:eastAsia="Times New Roman"/>
                <w:b/>
                <w:bCs/>
                <w:lang w:eastAsia="tr-TR"/>
              </w:rPr>
            </w:pPr>
            <w:r w:rsidRPr="00392993">
              <w:rPr>
                <w:rFonts w:eastAsia="Times New Roman"/>
                <w:b/>
                <w:lang w:eastAsia="tr-TR"/>
              </w:rPr>
              <w:t>0</w:t>
            </w:r>
          </w:p>
        </w:tc>
        <w:tc>
          <w:tcPr>
            <w:tcW w:w="515" w:type="dxa"/>
            <w:hideMark/>
          </w:tcPr>
          <w:p w14:paraId="2794E90D" w14:textId="77777777" w:rsidR="00203FF0" w:rsidRPr="00392993" w:rsidRDefault="00203FF0" w:rsidP="00A550E4">
            <w:pPr>
              <w:spacing w:before="0" w:after="0"/>
              <w:rPr>
                <w:rFonts w:eastAsia="Times New Roman"/>
                <w:lang w:eastAsia="tr-TR"/>
              </w:rPr>
            </w:pPr>
            <w:r w:rsidRPr="00392993">
              <w:rPr>
                <w:rFonts w:eastAsia="Times New Roman"/>
                <w:b/>
                <w:lang w:eastAsia="tr-TR"/>
              </w:rPr>
              <w:t>0</w:t>
            </w:r>
          </w:p>
        </w:tc>
        <w:tc>
          <w:tcPr>
            <w:tcW w:w="502" w:type="dxa"/>
            <w:hideMark/>
          </w:tcPr>
          <w:p w14:paraId="16BD70E4" w14:textId="77777777" w:rsidR="00203FF0" w:rsidRPr="00392993" w:rsidRDefault="00203FF0" w:rsidP="00A550E4">
            <w:pPr>
              <w:spacing w:before="0" w:after="0"/>
              <w:rPr>
                <w:rFonts w:eastAsia="Times New Roman"/>
                <w:lang w:eastAsia="tr-TR"/>
              </w:rPr>
            </w:pPr>
            <w:r w:rsidRPr="00392993">
              <w:rPr>
                <w:rFonts w:eastAsia="Times New Roman"/>
                <w:b/>
                <w:lang w:eastAsia="tr-TR"/>
              </w:rPr>
              <w:t>0</w:t>
            </w:r>
          </w:p>
        </w:tc>
      </w:tr>
      <w:tr w:rsidR="00A968EB" w:rsidRPr="00392993" w14:paraId="7FD83D71" w14:textId="77777777" w:rsidTr="00A77988">
        <w:trPr>
          <w:trHeight w:val="276"/>
        </w:trPr>
        <w:tc>
          <w:tcPr>
            <w:tcW w:w="9067" w:type="dxa"/>
            <w:gridSpan w:val="14"/>
          </w:tcPr>
          <w:p w14:paraId="78696F1A" w14:textId="57AFDC16" w:rsidR="00A968EB" w:rsidRPr="00392993" w:rsidRDefault="00A968EB" w:rsidP="00A550E4">
            <w:pPr>
              <w:spacing w:before="0" w:after="0"/>
              <w:rPr>
                <w:rFonts w:eastAsia="Times New Roman"/>
                <w:b/>
                <w:lang w:eastAsia="tr-TR"/>
              </w:rPr>
            </w:pPr>
            <w:r w:rsidRPr="00392993">
              <w:rPr>
                <w:rFonts w:eastAsia="Calibri"/>
                <w:b/>
                <w:lang w:eastAsia="tr-TR"/>
              </w:rPr>
              <w:t xml:space="preserve">Tablo 2. </w:t>
            </w:r>
            <w:r w:rsidRPr="00392993">
              <w:rPr>
                <w:rFonts w:eastAsia="Times New Roman"/>
                <w:b/>
                <w:lang w:eastAsia="tr-TR"/>
              </w:rPr>
              <w:t>Dersin Öğrenme Çıktılarının Program Çıktıları ile İlişkisi</w:t>
            </w:r>
          </w:p>
        </w:tc>
      </w:tr>
      <w:tr w:rsidR="00A77988" w:rsidRPr="00392993" w14:paraId="3BC8F42B" w14:textId="77777777" w:rsidTr="00A77988">
        <w:trPr>
          <w:trHeight w:val="471"/>
        </w:trPr>
        <w:tc>
          <w:tcPr>
            <w:tcW w:w="1226" w:type="dxa"/>
          </w:tcPr>
          <w:p w14:paraId="6FAF5AE7" w14:textId="0E9211A7" w:rsidR="00A77988" w:rsidRPr="00392993" w:rsidRDefault="00A77988" w:rsidP="00A550E4">
            <w:pPr>
              <w:spacing w:before="0" w:after="0"/>
              <w:rPr>
                <w:rFonts w:eastAsia="Times New Roman"/>
                <w:lang w:eastAsia="tr-TR"/>
              </w:rPr>
            </w:pPr>
            <w:r w:rsidRPr="00392993">
              <w:rPr>
                <w:rFonts w:eastAsia="Times New Roman"/>
                <w:bCs/>
                <w:lang w:eastAsia="tr-TR"/>
              </w:rPr>
              <w:t>Ders Öğrenme Çıktısı</w:t>
            </w:r>
          </w:p>
        </w:tc>
        <w:tc>
          <w:tcPr>
            <w:tcW w:w="916" w:type="dxa"/>
          </w:tcPr>
          <w:p w14:paraId="14BBDC6F" w14:textId="77777777" w:rsidR="00A77988" w:rsidRPr="00392993" w:rsidRDefault="00A77988" w:rsidP="00A550E4">
            <w:pPr>
              <w:spacing w:before="0" w:after="0"/>
              <w:rPr>
                <w:rFonts w:eastAsia="Times New Roman"/>
                <w:b/>
                <w:bCs/>
                <w:lang w:eastAsia="tr-TR"/>
              </w:rPr>
            </w:pPr>
            <w:r w:rsidRPr="00392993">
              <w:rPr>
                <w:rFonts w:eastAsia="Times New Roman"/>
                <w:b/>
                <w:bCs/>
                <w:lang w:eastAsia="tr-TR"/>
              </w:rPr>
              <w:t>PÇ</w:t>
            </w:r>
          </w:p>
          <w:p w14:paraId="353F5391" w14:textId="06043A9C" w:rsidR="00A77988" w:rsidRPr="00392993" w:rsidRDefault="00A77988" w:rsidP="00A550E4">
            <w:pPr>
              <w:spacing w:before="0" w:after="0"/>
              <w:jc w:val="center"/>
              <w:rPr>
                <w:rFonts w:eastAsia="Times New Roman"/>
                <w:b/>
                <w:lang w:eastAsia="tr-TR"/>
              </w:rPr>
            </w:pPr>
            <w:r w:rsidRPr="00392993">
              <w:rPr>
                <w:rFonts w:eastAsia="Times New Roman"/>
                <w:b/>
                <w:bCs/>
                <w:lang w:eastAsia="tr-TR"/>
              </w:rPr>
              <w:t>1</w:t>
            </w:r>
          </w:p>
        </w:tc>
        <w:tc>
          <w:tcPr>
            <w:tcW w:w="492" w:type="dxa"/>
          </w:tcPr>
          <w:p w14:paraId="6B49338F" w14:textId="77777777" w:rsidR="00A77988" w:rsidRPr="00392993" w:rsidRDefault="00A77988" w:rsidP="00A550E4">
            <w:pPr>
              <w:spacing w:before="0" w:after="0"/>
              <w:rPr>
                <w:rFonts w:eastAsia="Times New Roman"/>
                <w:b/>
                <w:bCs/>
                <w:lang w:eastAsia="tr-TR"/>
              </w:rPr>
            </w:pPr>
            <w:r w:rsidRPr="00392993">
              <w:rPr>
                <w:rFonts w:eastAsia="Times New Roman"/>
                <w:b/>
                <w:bCs/>
                <w:lang w:eastAsia="tr-TR"/>
              </w:rPr>
              <w:t>PÇ</w:t>
            </w:r>
          </w:p>
          <w:p w14:paraId="5975C10F" w14:textId="724BDA53" w:rsidR="00A77988" w:rsidRPr="00392993" w:rsidRDefault="00A77988" w:rsidP="00A550E4">
            <w:pPr>
              <w:spacing w:before="0" w:after="0"/>
              <w:rPr>
                <w:rFonts w:eastAsia="Times New Roman"/>
                <w:lang w:eastAsia="tr-TR"/>
              </w:rPr>
            </w:pPr>
            <w:r w:rsidRPr="00392993">
              <w:rPr>
                <w:rFonts w:eastAsia="Times New Roman"/>
                <w:b/>
                <w:bCs/>
                <w:lang w:eastAsia="tr-TR"/>
              </w:rPr>
              <w:t>2</w:t>
            </w:r>
          </w:p>
        </w:tc>
        <w:tc>
          <w:tcPr>
            <w:tcW w:w="492" w:type="dxa"/>
          </w:tcPr>
          <w:p w14:paraId="63039936" w14:textId="77777777" w:rsidR="00A77988" w:rsidRPr="00392993" w:rsidRDefault="00A77988" w:rsidP="00A550E4">
            <w:pPr>
              <w:spacing w:before="0" w:after="0"/>
              <w:rPr>
                <w:rFonts w:eastAsia="Times New Roman"/>
                <w:b/>
                <w:bCs/>
                <w:lang w:eastAsia="tr-TR"/>
              </w:rPr>
            </w:pPr>
            <w:r w:rsidRPr="00392993">
              <w:rPr>
                <w:rFonts w:eastAsia="Times New Roman"/>
                <w:b/>
                <w:bCs/>
                <w:lang w:eastAsia="tr-TR"/>
              </w:rPr>
              <w:t>PÇ</w:t>
            </w:r>
          </w:p>
          <w:p w14:paraId="157C3F0F" w14:textId="1C199E96" w:rsidR="00A77988" w:rsidRPr="00392993" w:rsidRDefault="00A77988" w:rsidP="00A550E4">
            <w:pPr>
              <w:spacing w:before="0" w:after="0"/>
              <w:rPr>
                <w:rFonts w:eastAsia="Times New Roman"/>
                <w:lang w:eastAsia="tr-TR"/>
              </w:rPr>
            </w:pPr>
            <w:r w:rsidRPr="00392993">
              <w:rPr>
                <w:rFonts w:eastAsia="Times New Roman"/>
                <w:b/>
                <w:bCs/>
                <w:lang w:eastAsia="tr-TR"/>
              </w:rPr>
              <w:t>3</w:t>
            </w:r>
          </w:p>
        </w:tc>
        <w:tc>
          <w:tcPr>
            <w:tcW w:w="500" w:type="dxa"/>
          </w:tcPr>
          <w:p w14:paraId="1DE59E89" w14:textId="77777777" w:rsidR="00A77988" w:rsidRPr="00392993" w:rsidRDefault="00A77988" w:rsidP="00A550E4">
            <w:pPr>
              <w:spacing w:before="0" w:after="0"/>
              <w:rPr>
                <w:rFonts w:eastAsia="Times New Roman"/>
                <w:b/>
                <w:bCs/>
                <w:lang w:eastAsia="tr-TR"/>
              </w:rPr>
            </w:pPr>
            <w:r w:rsidRPr="00392993">
              <w:rPr>
                <w:rFonts w:eastAsia="Times New Roman"/>
                <w:b/>
                <w:bCs/>
                <w:lang w:eastAsia="tr-TR"/>
              </w:rPr>
              <w:t>PÇ</w:t>
            </w:r>
          </w:p>
          <w:p w14:paraId="5A8BD76C" w14:textId="0CFFB089" w:rsidR="00A77988" w:rsidRPr="00392993" w:rsidRDefault="00A77988" w:rsidP="00A550E4">
            <w:pPr>
              <w:spacing w:before="0" w:after="0"/>
              <w:rPr>
                <w:rFonts w:eastAsia="Times New Roman"/>
                <w:b/>
                <w:lang w:eastAsia="tr-TR"/>
              </w:rPr>
            </w:pPr>
            <w:r w:rsidRPr="00392993">
              <w:rPr>
                <w:rFonts w:eastAsia="Times New Roman"/>
                <w:b/>
                <w:bCs/>
                <w:lang w:eastAsia="tr-TR"/>
              </w:rPr>
              <w:t>4</w:t>
            </w:r>
          </w:p>
        </w:tc>
        <w:tc>
          <w:tcPr>
            <w:tcW w:w="916" w:type="dxa"/>
          </w:tcPr>
          <w:p w14:paraId="4824252D" w14:textId="77777777" w:rsidR="00A77988" w:rsidRPr="00392993" w:rsidRDefault="00A77988" w:rsidP="00A550E4">
            <w:pPr>
              <w:spacing w:before="0" w:after="0"/>
              <w:rPr>
                <w:rFonts w:eastAsia="Times New Roman"/>
                <w:b/>
                <w:bCs/>
                <w:lang w:eastAsia="tr-TR"/>
              </w:rPr>
            </w:pPr>
            <w:r w:rsidRPr="00392993">
              <w:rPr>
                <w:rFonts w:eastAsia="Times New Roman"/>
                <w:b/>
                <w:bCs/>
                <w:lang w:eastAsia="tr-TR"/>
              </w:rPr>
              <w:t>PÇ</w:t>
            </w:r>
          </w:p>
          <w:p w14:paraId="41D4342F" w14:textId="2DB30C09" w:rsidR="00A77988" w:rsidRPr="00392993" w:rsidRDefault="00A77988" w:rsidP="00A550E4">
            <w:pPr>
              <w:spacing w:before="0" w:after="0"/>
              <w:jc w:val="center"/>
              <w:rPr>
                <w:rFonts w:eastAsia="Times New Roman"/>
                <w:b/>
                <w:lang w:eastAsia="tr-TR"/>
              </w:rPr>
            </w:pPr>
            <w:r w:rsidRPr="00392993">
              <w:rPr>
                <w:rFonts w:eastAsia="Times New Roman"/>
                <w:b/>
                <w:bCs/>
                <w:lang w:eastAsia="tr-TR"/>
              </w:rPr>
              <w:t>5</w:t>
            </w:r>
          </w:p>
        </w:tc>
        <w:tc>
          <w:tcPr>
            <w:tcW w:w="515" w:type="dxa"/>
          </w:tcPr>
          <w:p w14:paraId="48E18332" w14:textId="77777777" w:rsidR="00A77988" w:rsidRPr="00392993" w:rsidRDefault="00A77988" w:rsidP="00A550E4">
            <w:pPr>
              <w:spacing w:before="0" w:after="0"/>
              <w:rPr>
                <w:rFonts w:eastAsia="Times New Roman"/>
                <w:b/>
                <w:bCs/>
                <w:lang w:eastAsia="tr-TR"/>
              </w:rPr>
            </w:pPr>
            <w:r w:rsidRPr="00392993">
              <w:rPr>
                <w:rFonts w:eastAsia="Times New Roman"/>
                <w:b/>
                <w:bCs/>
                <w:lang w:eastAsia="tr-TR"/>
              </w:rPr>
              <w:t>PÇ</w:t>
            </w:r>
          </w:p>
          <w:p w14:paraId="04E2C2C6" w14:textId="0E72EB69" w:rsidR="00A77988" w:rsidRPr="00392993" w:rsidRDefault="00A77988" w:rsidP="00A550E4">
            <w:pPr>
              <w:spacing w:before="0" w:after="0"/>
              <w:jc w:val="center"/>
              <w:rPr>
                <w:rFonts w:eastAsia="Times New Roman"/>
                <w:b/>
                <w:bCs/>
                <w:lang w:eastAsia="tr-TR"/>
              </w:rPr>
            </w:pPr>
            <w:r w:rsidRPr="00392993">
              <w:rPr>
                <w:rFonts w:eastAsia="Times New Roman"/>
                <w:b/>
                <w:bCs/>
                <w:lang w:eastAsia="tr-TR"/>
              </w:rPr>
              <w:t>6</w:t>
            </w:r>
          </w:p>
        </w:tc>
        <w:tc>
          <w:tcPr>
            <w:tcW w:w="523" w:type="dxa"/>
          </w:tcPr>
          <w:p w14:paraId="69BDD13E" w14:textId="77777777" w:rsidR="00A77988" w:rsidRPr="00392993" w:rsidRDefault="00A77988" w:rsidP="00A550E4">
            <w:pPr>
              <w:spacing w:before="0" w:after="0"/>
              <w:rPr>
                <w:rFonts w:eastAsia="Times New Roman"/>
                <w:b/>
                <w:bCs/>
                <w:lang w:eastAsia="tr-TR"/>
              </w:rPr>
            </w:pPr>
            <w:r w:rsidRPr="00392993">
              <w:rPr>
                <w:rFonts w:eastAsia="Times New Roman"/>
                <w:b/>
                <w:bCs/>
                <w:lang w:eastAsia="tr-TR"/>
              </w:rPr>
              <w:t>PÇ</w:t>
            </w:r>
          </w:p>
          <w:p w14:paraId="0A56D54A" w14:textId="321116E9" w:rsidR="00A77988" w:rsidRPr="00392993" w:rsidRDefault="00A77988" w:rsidP="00A550E4">
            <w:pPr>
              <w:spacing w:before="0" w:after="0"/>
              <w:rPr>
                <w:rFonts w:eastAsia="Times New Roman"/>
                <w:b/>
                <w:lang w:eastAsia="tr-TR"/>
              </w:rPr>
            </w:pPr>
            <w:r w:rsidRPr="00392993">
              <w:rPr>
                <w:rFonts w:eastAsia="Times New Roman"/>
                <w:b/>
                <w:bCs/>
                <w:lang w:eastAsia="tr-TR"/>
              </w:rPr>
              <w:t>7</w:t>
            </w:r>
          </w:p>
        </w:tc>
        <w:tc>
          <w:tcPr>
            <w:tcW w:w="524" w:type="dxa"/>
          </w:tcPr>
          <w:p w14:paraId="54A8A4E3" w14:textId="77777777" w:rsidR="00A77988" w:rsidRPr="00392993" w:rsidRDefault="00A77988" w:rsidP="00A550E4">
            <w:pPr>
              <w:spacing w:before="0" w:after="0"/>
              <w:rPr>
                <w:rFonts w:eastAsia="Times New Roman"/>
                <w:b/>
                <w:bCs/>
                <w:lang w:eastAsia="tr-TR"/>
              </w:rPr>
            </w:pPr>
            <w:r w:rsidRPr="00392993">
              <w:rPr>
                <w:rFonts w:eastAsia="Times New Roman"/>
                <w:b/>
                <w:bCs/>
                <w:lang w:eastAsia="tr-TR"/>
              </w:rPr>
              <w:t>PÇ</w:t>
            </w:r>
          </w:p>
          <w:p w14:paraId="40412391" w14:textId="64CA73CD" w:rsidR="00A77988" w:rsidRPr="00392993" w:rsidRDefault="00A77988" w:rsidP="00A550E4">
            <w:pPr>
              <w:spacing w:before="0" w:after="0"/>
              <w:jc w:val="center"/>
              <w:rPr>
                <w:rFonts w:eastAsia="Times New Roman"/>
                <w:b/>
                <w:lang w:eastAsia="tr-TR"/>
              </w:rPr>
            </w:pPr>
            <w:r w:rsidRPr="00392993">
              <w:rPr>
                <w:rFonts w:eastAsia="Times New Roman"/>
                <w:b/>
                <w:bCs/>
                <w:lang w:eastAsia="tr-TR"/>
              </w:rPr>
              <w:t>8</w:t>
            </w:r>
          </w:p>
        </w:tc>
        <w:tc>
          <w:tcPr>
            <w:tcW w:w="916" w:type="dxa"/>
          </w:tcPr>
          <w:p w14:paraId="45C9696C" w14:textId="77777777" w:rsidR="00A77988" w:rsidRPr="00392993" w:rsidRDefault="00A77988" w:rsidP="00A550E4">
            <w:pPr>
              <w:spacing w:before="0" w:after="0"/>
              <w:rPr>
                <w:rFonts w:eastAsia="Times New Roman"/>
                <w:b/>
                <w:bCs/>
                <w:lang w:eastAsia="tr-TR"/>
              </w:rPr>
            </w:pPr>
            <w:r w:rsidRPr="00392993">
              <w:rPr>
                <w:rFonts w:eastAsia="Times New Roman"/>
                <w:b/>
                <w:bCs/>
                <w:lang w:eastAsia="tr-TR"/>
              </w:rPr>
              <w:t>PÇ</w:t>
            </w:r>
          </w:p>
          <w:p w14:paraId="1DFE478C" w14:textId="5ADE27EE" w:rsidR="00A77988" w:rsidRPr="00392993" w:rsidRDefault="00A77988" w:rsidP="00A550E4">
            <w:pPr>
              <w:spacing w:before="0" w:after="0"/>
              <w:jc w:val="center"/>
              <w:rPr>
                <w:rFonts w:eastAsia="Times New Roman"/>
                <w:b/>
                <w:bCs/>
                <w:lang w:eastAsia="tr-TR"/>
              </w:rPr>
            </w:pPr>
            <w:r w:rsidRPr="00392993">
              <w:rPr>
                <w:rFonts w:eastAsia="Times New Roman"/>
                <w:b/>
                <w:bCs/>
                <w:lang w:eastAsia="tr-TR"/>
              </w:rPr>
              <w:t>9</w:t>
            </w:r>
          </w:p>
        </w:tc>
        <w:tc>
          <w:tcPr>
            <w:tcW w:w="515" w:type="dxa"/>
          </w:tcPr>
          <w:p w14:paraId="17AEAB2F" w14:textId="77777777" w:rsidR="00A77988" w:rsidRPr="00392993" w:rsidRDefault="00A77988" w:rsidP="00A550E4">
            <w:pPr>
              <w:spacing w:before="0" w:after="0"/>
              <w:rPr>
                <w:rFonts w:eastAsia="Times New Roman"/>
                <w:b/>
                <w:bCs/>
                <w:lang w:eastAsia="tr-TR"/>
              </w:rPr>
            </w:pPr>
            <w:r w:rsidRPr="00392993">
              <w:rPr>
                <w:rFonts w:eastAsia="Times New Roman"/>
                <w:b/>
                <w:bCs/>
                <w:lang w:eastAsia="tr-TR"/>
              </w:rPr>
              <w:t>PÇ</w:t>
            </w:r>
          </w:p>
          <w:p w14:paraId="3F0B7F7B" w14:textId="22E9D5C2" w:rsidR="00A77988" w:rsidRPr="00392993" w:rsidRDefault="00A77988" w:rsidP="00A550E4">
            <w:pPr>
              <w:spacing w:before="0" w:after="0"/>
              <w:jc w:val="center"/>
              <w:rPr>
                <w:rFonts w:eastAsia="Times New Roman"/>
                <w:b/>
                <w:lang w:eastAsia="tr-TR"/>
              </w:rPr>
            </w:pPr>
            <w:r w:rsidRPr="00392993">
              <w:rPr>
                <w:rFonts w:eastAsia="Times New Roman"/>
                <w:b/>
                <w:bCs/>
                <w:lang w:eastAsia="tr-TR"/>
              </w:rPr>
              <w:t>10</w:t>
            </w:r>
          </w:p>
        </w:tc>
        <w:tc>
          <w:tcPr>
            <w:tcW w:w="515" w:type="dxa"/>
          </w:tcPr>
          <w:p w14:paraId="7FBA4957" w14:textId="77777777" w:rsidR="00A77988" w:rsidRPr="00392993" w:rsidRDefault="00A77988" w:rsidP="00A550E4">
            <w:pPr>
              <w:spacing w:before="0" w:after="0"/>
              <w:rPr>
                <w:rFonts w:eastAsia="Times New Roman"/>
                <w:b/>
                <w:bCs/>
                <w:lang w:eastAsia="tr-TR"/>
              </w:rPr>
            </w:pPr>
            <w:r w:rsidRPr="00392993">
              <w:rPr>
                <w:rFonts w:eastAsia="Times New Roman"/>
                <w:b/>
                <w:bCs/>
                <w:lang w:eastAsia="tr-TR"/>
              </w:rPr>
              <w:t>PÇ</w:t>
            </w:r>
          </w:p>
          <w:p w14:paraId="37265F4F" w14:textId="289C94F4" w:rsidR="00A77988" w:rsidRPr="00392993" w:rsidRDefault="00A77988" w:rsidP="00A550E4">
            <w:pPr>
              <w:spacing w:before="0" w:after="0"/>
              <w:jc w:val="center"/>
              <w:rPr>
                <w:rFonts w:eastAsia="Times New Roman"/>
                <w:b/>
                <w:lang w:eastAsia="tr-TR"/>
              </w:rPr>
            </w:pPr>
            <w:r w:rsidRPr="00392993">
              <w:rPr>
                <w:rFonts w:eastAsia="Times New Roman"/>
                <w:b/>
                <w:bCs/>
                <w:lang w:eastAsia="tr-TR"/>
              </w:rPr>
              <w:t>11</w:t>
            </w:r>
          </w:p>
        </w:tc>
        <w:tc>
          <w:tcPr>
            <w:tcW w:w="515" w:type="dxa"/>
          </w:tcPr>
          <w:p w14:paraId="1A0B2258" w14:textId="77777777" w:rsidR="00A77988" w:rsidRPr="00392993" w:rsidRDefault="00A77988" w:rsidP="00A550E4">
            <w:pPr>
              <w:spacing w:before="0" w:after="0"/>
              <w:rPr>
                <w:rFonts w:eastAsia="Times New Roman"/>
                <w:b/>
                <w:bCs/>
                <w:lang w:eastAsia="tr-TR"/>
              </w:rPr>
            </w:pPr>
            <w:r w:rsidRPr="00392993">
              <w:rPr>
                <w:rFonts w:eastAsia="Times New Roman"/>
                <w:b/>
                <w:bCs/>
                <w:lang w:eastAsia="tr-TR"/>
              </w:rPr>
              <w:t>PÇ</w:t>
            </w:r>
          </w:p>
          <w:p w14:paraId="56233A6E" w14:textId="38314B4F" w:rsidR="00A77988" w:rsidRPr="00392993" w:rsidRDefault="00A77988" w:rsidP="00A550E4">
            <w:pPr>
              <w:spacing w:before="0" w:after="0"/>
              <w:rPr>
                <w:rFonts w:eastAsia="Times New Roman"/>
                <w:b/>
                <w:lang w:eastAsia="tr-TR"/>
              </w:rPr>
            </w:pPr>
            <w:r w:rsidRPr="00392993">
              <w:rPr>
                <w:rFonts w:eastAsia="Times New Roman"/>
                <w:b/>
                <w:bCs/>
                <w:lang w:eastAsia="tr-TR"/>
              </w:rPr>
              <w:t>12</w:t>
            </w:r>
          </w:p>
        </w:tc>
        <w:tc>
          <w:tcPr>
            <w:tcW w:w="502" w:type="dxa"/>
          </w:tcPr>
          <w:p w14:paraId="5622D829" w14:textId="77777777" w:rsidR="00A77988" w:rsidRPr="00392993" w:rsidRDefault="00A77988" w:rsidP="00A550E4">
            <w:pPr>
              <w:spacing w:before="0" w:after="0"/>
              <w:rPr>
                <w:rFonts w:eastAsia="Times New Roman"/>
                <w:b/>
                <w:bCs/>
                <w:lang w:eastAsia="tr-TR"/>
              </w:rPr>
            </w:pPr>
            <w:r w:rsidRPr="00392993">
              <w:rPr>
                <w:rFonts w:eastAsia="Times New Roman"/>
                <w:b/>
                <w:bCs/>
                <w:lang w:eastAsia="tr-TR"/>
              </w:rPr>
              <w:t>PÇ</w:t>
            </w:r>
          </w:p>
          <w:p w14:paraId="20857AE9" w14:textId="11CB7B28" w:rsidR="00A77988" w:rsidRPr="00392993" w:rsidRDefault="00A77988" w:rsidP="00A550E4">
            <w:pPr>
              <w:spacing w:before="0" w:after="0"/>
              <w:rPr>
                <w:rFonts w:eastAsia="Times New Roman"/>
                <w:b/>
                <w:lang w:eastAsia="tr-TR"/>
              </w:rPr>
            </w:pPr>
            <w:r w:rsidRPr="00392993">
              <w:rPr>
                <w:rFonts w:eastAsia="Times New Roman"/>
                <w:b/>
                <w:bCs/>
                <w:lang w:eastAsia="tr-TR"/>
              </w:rPr>
              <w:t>13</w:t>
            </w:r>
          </w:p>
        </w:tc>
      </w:tr>
      <w:tr w:rsidR="00A77988" w:rsidRPr="00392993" w14:paraId="2679012D" w14:textId="77777777" w:rsidTr="00A77988">
        <w:trPr>
          <w:trHeight w:val="471"/>
        </w:trPr>
        <w:tc>
          <w:tcPr>
            <w:tcW w:w="1226" w:type="dxa"/>
          </w:tcPr>
          <w:p w14:paraId="607B9A6A" w14:textId="46407457" w:rsidR="00A77988" w:rsidRPr="00392993" w:rsidRDefault="00A77988" w:rsidP="00A550E4">
            <w:pPr>
              <w:spacing w:before="0" w:after="0"/>
              <w:rPr>
                <w:rFonts w:eastAsia="Times New Roman"/>
                <w:lang w:eastAsia="tr-TR"/>
              </w:rPr>
            </w:pPr>
            <w:r w:rsidRPr="00392993">
              <w:rPr>
                <w:rFonts w:eastAsia="Times New Roman"/>
                <w:lang w:eastAsia="tr-TR"/>
              </w:rPr>
              <w:t>HEF 2070 Acil Hemşireliği</w:t>
            </w:r>
          </w:p>
        </w:tc>
        <w:tc>
          <w:tcPr>
            <w:tcW w:w="916" w:type="dxa"/>
          </w:tcPr>
          <w:p w14:paraId="00DFB399" w14:textId="31BBFA09" w:rsidR="00A77988" w:rsidRPr="00392993" w:rsidRDefault="00A77988" w:rsidP="00A550E4">
            <w:pPr>
              <w:spacing w:before="0" w:after="0"/>
              <w:jc w:val="center"/>
              <w:rPr>
                <w:rFonts w:eastAsia="Times New Roman"/>
                <w:b/>
                <w:lang w:eastAsia="tr-TR"/>
              </w:rPr>
            </w:pPr>
            <w:r w:rsidRPr="00392993">
              <w:rPr>
                <w:rFonts w:eastAsia="Times New Roman"/>
                <w:lang w:eastAsia="tr-TR"/>
              </w:rPr>
              <w:t>ÖÇ 1,2,3,4,5</w:t>
            </w:r>
          </w:p>
        </w:tc>
        <w:tc>
          <w:tcPr>
            <w:tcW w:w="492" w:type="dxa"/>
          </w:tcPr>
          <w:p w14:paraId="20F994F4" w14:textId="77777777" w:rsidR="00A77988" w:rsidRPr="00392993" w:rsidRDefault="00A77988" w:rsidP="00A550E4">
            <w:pPr>
              <w:spacing w:before="0" w:after="0"/>
              <w:rPr>
                <w:rFonts w:eastAsia="Times New Roman"/>
                <w:lang w:eastAsia="tr-TR"/>
              </w:rPr>
            </w:pPr>
          </w:p>
        </w:tc>
        <w:tc>
          <w:tcPr>
            <w:tcW w:w="492" w:type="dxa"/>
          </w:tcPr>
          <w:p w14:paraId="21D41A1A" w14:textId="77777777" w:rsidR="00A77988" w:rsidRPr="00392993" w:rsidRDefault="00A77988" w:rsidP="00A550E4">
            <w:pPr>
              <w:spacing w:before="0" w:after="0"/>
              <w:rPr>
                <w:rFonts w:eastAsia="Times New Roman"/>
                <w:lang w:eastAsia="tr-TR"/>
              </w:rPr>
            </w:pPr>
          </w:p>
        </w:tc>
        <w:tc>
          <w:tcPr>
            <w:tcW w:w="500" w:type="dxa"/>
          </w:tcPr>
          <w:p w14:paraId="60FA2508" w14:textId="1373E93D" w:rsidR="00A77988" w:rsidRPr="00392993" w:rsidRDefault="00A77988" w:rsidP="00A550E4">
            <w:pPr>
              <w:spacing w:before="0" w:after="0"/>
              <w:rPr>
                <w:rFonts w:eastAsia="Times New Roman"/>
                <w:b/>
                <w:lang w:eastAsia="tr-TR"/>
              </w:rPr>
            </w:pPr>
            <w:r w:rsidRPr="00392993">
              <w:rPr>
                <w:rFonts w:eastAsia="Times New Roman"/>
                <w:lang w:eastAsia="tr-TR"/>
              </w:rPr>
              <w:t>ÖÇ 3,4</w:t>
            </w:r>
          </w:p>
        </w:tc>
        <w:tc>
          <w:tcPr>
            <w:tcW w:w="916" w:type="dxa"/>
          </w:tcPr>
          <w:p w14:paraId="776B9455" w14:textId="60C784F4" w:rsidR="00A77988" w:rsidRPr="00392993" w:rsidRDefault="00A77988" w:rsidP="00A550E4">
            <w:pPr>
              <w:spacing w:before="0" w:after="0"/>
              <w:jc w:val="center"/>
              <w:rPr>
                <w:rFonts w:eastAsia="Times New Roman"/>
                <w:b/>
                <w:lang w:eastAsia="tr-TR"/>
              </w:rPr>
            </w:pPr>
            <w:r w:rsidRPr="00392993">
              <w:rPr>
                <w:rFonts w:eastAsia="Times New Roman"/>
                <w:lang w:eastAsia="tr-TR"/>
              </w:rPr>
              <w:t>ÖÇ 1,2,3,4,5</w:t>
            </w:r>
          </w:p>
        </w:tc>
        <w:tc>
          <w:tcPr>
            <w:tcW w:w="515" w:type="dxa"/>
          </w:tcPr>
          <w:p w14:paraId="7526831A" w14:textId="77777777" w:rsidR="00A77988" w:rsidRPr="00392993" w:rsidRDefault="00A77988" w:rsidP="00A550E4">
            <w:pPr>
              <w:spacing w:before="0" w:after="0"/>
              <w:jc w:val="center"/>
              <w:rPr>
                <w:rFonts w:eastAsia="Times New Roman"/>
                <w:b/>
                <w:bCs/>
                <w:lang w:eastAsia="tr-TR"/>
              </w:rPr>
            </w:pPr>
          </w:p>
        </w:tc>
        <w:tc>
          <w:tcPr>
            <w:tcW w:w="523" w:type="dxa"/>
          </w:tcPr>
          <w:p w14:paraId="618070F5" w14:textId="61445C88" w:rsidR="00A77988" w:rsidRPr="00392993" w:rsidRDefault="00A77988" w:rsidP="00A550E4">
            <w:pPr>
              <w:spacing w:before="0" w:after="0"/>
              <w:rPr>
                <w:rFonts w:eastAsia="Times New Roman"/>
                <w:b/>
                <w:lang w:eastAsia="tr-TR"/>
              </w:rPr>
            </w:pPr>
            <w:r w:rsidRPr="00392993">
              <w:rPr>
                <w:rFonts w:eastAsia="Times New Roman"/>
                <w:lang w:eastAsia="tr-TR"/>
              </w:rPr>
              <w:t>ÖÇ 2,4</w:t>
            </w:r>
          </w:p>
        </w:tc>
        <w:tc>
          <w:tcPr>
            <w:tcW w:w="524" w:type="dxa"/>
          </w:tcPr>
          <w:p w14:paraId="177A523B" w14:textId="169EA9B9" w:rsidR="00A77988" w:rsidRPr="00392993" w:rsidRDefault="00A77988" w:rsidP="00A550E4">
            <w:pPr>
              <w:spacing w:before="0" w:after="0"/>
              <w:jc w:val="center"/>
              <w:rPr>
                <w:rFonts w:eastAsia="Times New Roman"/>
                <w:b/>
                <w:lang w:eastAsia="tr-TR"/>
              </w:rPr>
            </w:pPr>
            <w:r w:rsidRPr="00392993">
              <w:rPr>
                <w:rFonts w:eastAsia="Times New Roman"/>
                <w:lang w:eastAsia="tr-TR"/>
              </w:rPr>
              <w:t>ÖÇ 4</w:t>
            </w:r>
          </w:p>
        </w:tc>
        <w:tc>
          <w:tcPr>
            <w:tcW w:w="916" w:type="dxa"/>
          </w:tcPr>
          <w:p w14:paraId="4AB15223" w14:textId="5FE1C94A" w:rsidR="00A77988" w:rsidRPr="00392993" w:rsidRDefault="00A77988" w:rsidP="00A550E4">
            <w:pPr>
              <w:spacing w:before="0" w:after="0"/>
              <w:jc w:val="center"/>
              <w:rPr>
                <w:rFonts w:eastAsia="Times New Roman"/>
                <w:b/>
                <w:bCs/>
                <w:lang w:eastAsia="tr-TR"/>
              </w:rPr>
            </w:pPr>
            <w:r w:rsidRPr="00392993">
              <w:rPr>
                <w:rFonts w:eastAsia="Times New Roman"/>
                <w:lang w:eastAsia="tr-TR"/>
              </w:rPr>
              <w:t>ÖÇ 1,2,3,4,5</w:t>
            </w:r>
          </w:p>
        </w:tc>
        <w:tc>
          <w:tcPr>
            <w:tcW w:w="515" w:type="dxa"/>
          </w:tcPr>
          <w:p w14:paraId="0FA8E51B" w14:textId="77777777" w:rsidR="00A77988" w:rsidRPr="00392993" w:rsidRDefault="00A77988" w:rsidP="00A550E4">
            <w:pPr>
              <w:spacing w:before="0" w:after="0"/>
              <w:jc w:val="center"/>
              <w:rPr>
                <w:rFonts w:eastAsia="Times New Roman"/>
                <w:b/>
                <w:lang w:eastAsia="tr-TR"/>
              </w:rPr>
            </w:pPr>
          </w:p>
        </w:tc>
        <w:tc>
          <w:tcPr>
            <w:tcW w:w="515" w:type="dxa"/>
          </w:tcPr>
          <w:p w14:paraId="5D69EEDC" w14:textId="77777777" w:rsidR="00A77988" w:rsidRPr="00392993" w:rsidRDefault="00A77988" w:rsidP="00A550E4">
            <w:pPr>
              <w:spacing w:before="0" w:after="0"/>
              <w:jc w:val="center"/>
              <w:rPr>
                <w:rFonts w:eastAsia="Times New Roman"/>
                <w:b/>
                <w:lang w:eastAsia="tr-TR"/>
              </w:rPr>
            </w:pPr>
          </w:p>
        </w:tc>
        <w:tc>
          <w:tcPr>
            <w:tcW w:w="515" w:type="dxa"/>
          </w:tcPr>
          <w:p w14:paraId="43FD54A6" w14:textId="77777777" w:rsidR="00A77988" w:rsidRPr="00392993" w:rsidRDefault="00A77988" w:rsidP="00A550E4">
            <w:pPr>
              <w:spacing w:before="0" w:after="0"/>
              <w:rPr>
                <w:rFonts w:eastAsia="Times New Roman"/>
                <w:b/>
                <w:lang w:eastAsia="tr-TR"/>
              </w:rPr>
            </w:pPr>
          </w:p>
        </w:tc>
        <w:tc>
          <w:tcPr>
            <w:tcW w:w="502" w:type="dxa"/>
          </w:tcPr>
          <w:p w14:paraId="68A53F44" w14:textId="77777777" w:rsidR="00A77988" w:rsidRPr="00392993" w:rsidRDefault="00A77988" w:rsidP="00A550E4">
            <w:pPr>
              <w:spacing w:before="0" w:after="0"/>
              <w:rPr>
                <w:rFonts w:eastAsia="Times New Roman"/>
                <w:b/>
                <w:lang w:eastAsia="tr-TR"/>
              </w:rPr>
            </w:pPr>
          </w:p>
        </w:tc>
      </w:tr>
    </w:tbl>
    <w:p w14:paraId="3CAD5DEB" w14:textId="5031B3EE" w:rsidR="00203FF0" w:rsidRDefault="00203FF0" w:rsidP="00A550E4">
      <w:pPr>
        <w:spacing w:before="0" w:after="0"/>
        <w:rPr>
          <w:rFonts w:eastAsia="Times New Roman"/>
          <w:color w:val="0070C0"/>
          <w:lang w:eastAsia="tr-TR"/>
        </w:rPr>
      </w:pPr>
    </w:p>
    <w:p w14:paraId="24FA5687" w14:textId="50E83774" w:rsidR="0002250B" w:rsidRDefault="0002250B" w:rsidP="00A550E4">
      <w:pPr>
        <w:spacing w:before="0" w:after="0"/>
        <w:rPr>
          <w:rFonts w:eastAsia="Times New Roman"/>
          <w:b/>
          <w:i/>
          <w:color w:val="0070C0"/>
          <w:lang w:eastAsia="tr-TR"/>
        </w:rPr>
      </w:pPr>
    </w:p>
    <w:p w14:paraId="38037887" w14:textId="77777777" w:rsidR="00BE458B" w:rsidRDefault="00BE458B" w:rsidP="00A550E4">
      <w:pPr>
        <w:spacing w:before="0" w:after="0"/>
        <w:rPr>
          <w:rFonts w:eastAsia="Times New Roman"/>
          <w:b/>
          <w:i/>
          <w:color w:val="0070C0"/>
          <w:lang w:eastAsia="tr-TR"/>
        </w:rPr>
      </w:pPr>
    </w:p>
    <w:p w14:paraId="27C72977" w14:textId="77777777" w:rsidR="00BE458B" w:rsidRDefault="00BE458B" w:rsidP="00A550E4">
      <w:pPr>
        <w:spacing w:before="0" w:after="0"/>
        <w:rPr>
          <w:rFonts w:eastAsia="Times New Roman"/>
          <w:b/>
          <w:i/>
          <w:color w:val="0070C0"/>
          <w:lang w:eastAsia="tr-TR"/>
        </w:rPr>
      </w:pPr>
    </w:p>
    <w:tbl>
      <w:tblPr>
        <w:tblW w:w="9069" w:type="dxa"/>
        <w:jc w:val="center"/>
        <w:tblBorders>
          <w:top w:val="single" w:sz="2" w:space="0" w:color="D1D1D1" w:themeColor="background2" w:themeShade="E6"/>
          <w:left w:val="single" w:sz="2" w:space="0" w:color="D1D1D1" w:themeColor="background2" w:themeShade="E6"/>
          <w:bottom w:val="single" w:sz="2" w:space="0" w:color="D1D1D1" w:themeColor="background2" w:themeShade="E6"/>
          <w:right w:val="single" w:sz="2" w:space="0" w:color="D1D1D1" w:themeColor="background2" w:themeShade="E6"/>
          <w:insideH w:val="single" w:sz="6" w:space="0" w:color="D1D1D1" w:themeColor="background2" w:themeShade="E6"/>
          <w:insideV w:val="single" w:sz="6" w:space="0" w:color="D1D1D1" w:themeColor="background2" w:themeShade="E6"/>
        </w:tblBorders>
        <w:tblLayout w:type="fixed"/>
        <w:tblLook w:val="01E0" w:firstRow="1" w:lastRow="1" w:firstColumn="1" w:lastColumn="1" w:noHBand="0" w:noVBand="0"/>
      </w:tblPr>
      <w:tblGrid>
        <w:gridCol w:w="706"/>
        <w:gridCol w:w="3119"/>
        <w:gridCol w:w="1134"/>
        <w:gridCol w:w="1134"/>
        <w:gridCol w:w="1134"/>
        <w:gridCol w:w="992"/>
        <w:gridCol w:w="850"/>
      </w:tblGrid>
      <w:tr w:rsidR="00E47C2B" w:rsidRPr="00BE458B" w14:paraId="384FDCA1" w14:textId="77777777" w:rsidTr="00A77988">
        <w:trPr>
          <w:trHeight w:val="211"/>
          <w:jc w:val="center"/>
        </w:trPr>
        <w:tc>
          <w:tcPr>
            <w:tcW w:w="9069" w:type="dxa"/>
            <w:gridSpan w:val="7"/>
          </w:tcPr>
          <w:p w14:paraId="6E3D14B2" w14:textId="084263F7" w:rsidR="0002250B" w:rsidRPr="00BE458B" w:rsidRDefault="0002250B" w:rsidP="001C528E">
            <w:pPr>
              <w:widowControl w:val="0"/>
              <w:autoSpaceDE w:val="0"/>
              <w:autoSpaceDN w:val="0"/>
              <w:spacing w:before="0" w:after="0"/>
              <w:jc w:val="left"/>
              <w:rPr>
                <w:rFonts w:eastAsia="Calibri"/>
                <w:b/>
                <w:lang w:eastAsia="tr-TR"/>
              </w:rPr>
            </w:pPr>
            <w:r w:rsidRPr="00BE458B">
              <w:rPr>
                <w:rFonts w:eastAsia="Calibri"/>
                <w:b/>
                <w:lang w:eastAsia="tr-TR"/>
              </w:rPr>
              <w:t>HEF 2070</w:t>
            </w:r>
            <w:r w:rsidR="00E02172" w:rsidRPr="00BE458B">
              <w:rPr>
                <w:rFonts w:eastAsia="Calibri"/>
                <w:b/>
                <w:lang w:eastAsia="tr-TR"/>
              </w:rPr>
              <w:t xml:space="preserve"> </w:t>
            </w:r>
            <w:r w:rsidRPr="00BE458B">
              <w:rPr>
                <w:rFonts w:eastAsia="Times New Roman"/>
                <w:b/>
                <w:lang w:eastAsia="tr-TR"/>
              </w:rPr>
              <w:t>Acil Hemşireliği</w:t>
            </w:r>
            <w:r w:rsidRPr="00BE458B">
              <w:rPr>
                <w:rFonts w:eastAsia="Calibri"/>
                <w:b/>
                <w:bCs/>
                <w:iCs/>
                <w:lang w:eastAsia="tr-TR"/>
              </w:rPr>
              <w:t xml:space="preserve"> Ders</w:t>
            </w:r>
            <w:r w:rsidR="00E02172" w:rsidRPr="00BE458B">
              <w:rPr>
                <w:rFonts w:eastAsia="Calibri"/>
                <w:b/>
                <w:bCs/>
                <w:iCs/>
                <w:lang w:eastAsia="tr-TR"/>
              </w:rPr>
              <w:t xml:space="preserve"> </w:t>
            </w:r>
            <w:r w:rsidRPr="00BE458B">
              <w:rPr>
                <w:rFonts w:eastAsia="Calibri"/>
                <w:b/>
                <w:lang w:eastAsia="tr-TR"/>
              </w:rPr>
              <w:t xml:space="preserve">İçerikleri </w:t>
            </w:r>
            <w:r w:rsidR="002B5F10" w:rsidRPr="00BE458B">
              <w:rPr>
                <w:rFonts w:eastAsia="Calibri"/>
                <w:b/>
                <w:lang w:eastAsia="tr-TR"/>
              </w:rPr>
              <w:t>ve</w:t>
            </w:r>
            <w:r w:rsidRPr="00BE458B">
              <w:rPr>
                <w:rFonts w:eastAsia="Calibri"/>
                <w:b/>
                <w:lang w:eastAsia="tr-TR"/>
              </w:rPr>
              <w:t xml:space="preserve"> Öğren</w:t>
            </w:r>
            <w:r w:rsidR="00E02172" w:rsidRPr="00BE458B">
              <w:rPr>
                <w:rFonts w:eastAsia="Calibri"/>
                <w:b/>
                <w:lang w:eastAsia="tr-TR"/>
              </w:rPr>
              <w:t xml:space="preserve">me Çıktıları </w:t>
            </w:r>
            <w:r w:rsidR="009051B4" w:rsidRPr="00BE458B">
              <w:rPr>
                <w:rFonts w:eastAsia="Calibri"/>
                <w:b/>
                <w:lang w:eastAsia="tr-TR"/>
              </w:rPr>
              <w:t>ile</w:t>
            </w:r>
            <w:r w:rsidR="00E02172" w:rsidRPr="00BE458B">
              <w:rPr>
                <w:rFonts w:eastAsia="Calibri"/>
                <w:b/>
                <w:lang w:eastAsia="tr-TR"/>
              </w:rPr>
              <w:t xml:space="preserve"> İlişkisi</w:t>
            </w:r>
          </w:p>
        </w:tc>
      </w:tr>
      <w:tr w:rsidR="00FD168A" w:rsidRPr="00BE458B" w14:paraId="51D9B784" w14:textId="77777777" w:rsidTr="00DC55A5">
        <w:trPr>
          <w:trHeight w:val="211"/>
          <w:jc w:val="center"/>
        </w:trPr>
        <w:tc>
          <w:tcPr>
            <w:tcW w:w="706" w:type="dxa"/>
            <w:vMerge w:val="restart"/>
          </w:tcPr>
          <w:p w14:paraId="6ACFCD4D" w14:textId="7DA91B82" w:rsidR="00E02172" w:rsidRPr="00BE458B" w:rsidRDefault="00494970" w:rsidP="00A550E4">
            <w:pPr>
              <w:widowControl w:val="0"/>
              <w:autoSpaceDE w:val="0"/>
              <w:autoSpaceDN w:val="0"/>
              <w:spacing w:before="0" w:after="0"/>
              <w:ind w:left="34" w:right="35"/>
              <w:rPr>
                <w:rFonts w:eastAsia="Times New Roman"/>
                <w:b/>
                <w:lang w:eastAsia="tr-TR"/>
              </w:rPr>
            </w:pPr>
            <w:r w:rsidRPr="00BE458B">
              <w:rPr>
                <w:rFonts w:eastAsia="Times New Roman"/>
                <w:b/>
                <w:lang w:eastAsia="tr-TR"/>
              </w:rPr>
              <w:t xml:space="preserve">Hafta </w:t>
            </w:r>
          </w:p>
        </w:tc>
        <w:tc>
          <w:tcPr>
            <w:tcW w:w="3119" w:type="dxa"/>
            <w:hideMark/>
          </w:tcPr>
          <w:p w14:paraId="4103E162" w14:textId="4B362527" w:rsidR="00E02172" w:rsidRPr="00BE458B" w:rsidRDefault="00E02172" w:rsidP="00A550E4">
            <w:pPr>
              <w:widowControl w:val="0"/>
              <w:autoSpaceDE w:val="0"/>
              <w:autoSpaceDN w:val="0"/>
              <w:spacing w:before="0" w:after="0"/>
              <w:rPr>
                <w:rFonts w:eastAsia="Times New Roman"/>
                <w:b/>
                <w:lang w:eastAsia="tr-TR"/>
              </w:rPr>
            </w:pPr>
            <w:r w:rsidRPr="00BE458B">
              <w:rPr>
                <w:rFonts w:eastAsia="Times New Roman"/>
                <w:b/>
                <w:lang w:eastAsia="tr-TR"/>
              </w:rPr>
              <w:t>Ders İçerikleri</w:t>
            </w:r>
          </w:p>
        </w:tc>
        <w:tc>
          <w:tcPr>
            <w:tcW w:w="5244" w:type="dxa"/>
            <w:gridSpan w:val="5"/>
            <w:hideMark/>
          </w:tcPr>
          <w:p w14:paraId="4CEA4158" w14:textId="1ED500B6" w:rsidR="00E02172" w:rsidRPr="00BE458B" w:rsidRDefault="00E02172" w:rsidP="00A550E4">
            <w:pPr>
              <w:widowControl w:val="0"/>
              <w:autoSpaceDE w:val="0"/>
              <w:autoSpaceDN w:val="0"/>
              <w:spacing w:before="0" w:after="0"/>
              <w:jc w:val="center"/>
              <w:rPr>
                <w:rFonts w:eastAsia="Calibri"/>
                <w:b/>
                <w:lang w:eastAsia="tr-TR"/>
              </w:rPr>
            </w:pPr>
            <w:r w:rsidRPr="00BE458B">
              <w:rPr>
                <w:rFonts w:eastAsia="Calibri"/>
                <w:b/>
                <w:lang w:eastAsia="tr-TR"/>
              </w:rPr>
              <w:t xml:space="preserve">Dersin Öğrenme Çıktıları </w:t>
            </w:r>
          </w:p>
        </w:tc>
      </w:tr>
      <w:tr w:rsidR="00E02172" w:rsidRPr="00BE458B" w14:paraId="42D7CB49" w14:textId="77777777" w:rsidTr="007C69D5">
        <w:trPr>
          <w:trHeight w:val="1081"/>
          <w:jc w:val="center"/>
        </w:trPr>
        <w:tc>
          <w:tcPr>
            <w:tcW w:w="706" w:type="dxa"/>
            <w:vMerge/>
          </w:tcPr>
          <w:p w14:paraId="28622808" w14:textId="77777777" w:rsidR="00E02172" w:rsidRPr="00BE458B" w:rsidRDefault="00E02172" w:rsidP="006939D2">
            <w:pPr>
              <w:pStyle w:val="ListeParagraf"/>
              <w:numPr>
                <w:ilvl w:val="0"/>
                <w:numId w:val="89"/>
              </w:numPr>
              <w:spacing w:before="0" w:after="0"/>
              <w:ind w:left="318" w:right="35" w:hanging="284"/>
              <w:contextualSpacing w:val="0"/>
              <w:rPr>
                <w:rFonts w:eastAsia="Times New Roman"/>
                <w:b/>
                <w:lang w:eastAsia="tr-TR"/>
              </w:rPr>
            </w:pPr>
          </w:p>
        </w:tc>
        <w:tc>
          <w:tcPr>
            <w:tcW w:w="3119" w:type="dxa"/>
            <w:vAlign w:val="center"/>
            <w:hideMark/>
          </w:tcPr>
          <w:p w14:paraId="58A69605" w14:textId="77777777" w:rsidR="00E02172" w:rsidRPr="00BE458B" w:rsidRDefault="00E02172" w:rsidP="00A550E4">
            <w:pPr>
              <w:spacing w:before="0" w:after="0"/>
              <w:rPr>
                <w:rFonts w:eastAsia="Calibri"/>
                <w:b/>
                <w:lang w:eastAsia="tr-TR"/>
              </w:rPr>
            </w:pPr>
          </w:p>
        </w:tc>
        <w:tc>
          <w:tcPr>
            <w:tcW w:w="1134" w:type="dxa"/>
            <w:hideMark/>
          </w:tcPr>
          <w:p w14:paraId="78B1F988" w14:textId="77777777" w:rsidR="00494970" w:rsidRPr="00BE458B" w:rsidRDefault="00494970" w:rsidP="00602125">
            <w:pPr>
              <w:spacing w:before="0" w:after="0"/>
              <w:jc w:val="left"/>
              <w:rPr>
                <w:rFonts w:eastAsia="Times New Roman"/>
                <w:lang w:eastAsia="tr-TR"/>
              </w:rPr>
            </w:pPr>
            <w:r w:rsidRPr="00BE458B">
              <w:rPr>
                <w:rFonts w:eastAsia="Times New Roman"/>
                <w:lang w:eastAsia="tr-TR"/>
              </w:rPr>
              <w:t>ÖÇ</w:t>
            </w:r>
            <w:r w:rsidR="00E02172" w:rsidRPr="00BE458B">
              <w:rPr>
                <w:rFonts w:eastAsia="Times New Roman"/>
                <w:lang w:eastAsia="tr-TR"/>
              </w:rPr>
              <w:t>1</w:t>
            </w:r>
            <w:r w:rsidRPr="00BE458B">
              <w:rPr>
                <w:rFonts w:eastAsia="Times New Roman"/>
                <w:lang w:eastAsia="tr-TR"/>
              </w:rPr>
              <w:t>.</w:t>
            </w:r>
          </w:p>
          <w:p w14:paraId="09D612DD" w14:textId="39513B41" w:rsidR="00E02172" w:rsidRPr="00BE458B" w:rsidRDefault="00E02172" w:rsidP="00602125">
            <w:pPr>
              <w:spacing w:before="0" w:after="0"/>
              <w:jc w:val="left"/>
              <w:rPr>
                <w:rFonts w:eastAsia="Times New Roman"/>
                <w:lang w:eastAsia="tr-TR"/>
              </w:rPr>
            </w:pPr>
            <w:r w:rsidRPr="00BE458B">
              <w:rPr>
                <w:rFonts w:eastAsia="Times New Roman"/>
                <w:lang w:eastAsia="tr-TR"/>
              </w:rPr>
              <w:t xml:space="preserve">Acil servis hemşiresinin görev, yetki </w:t>
            </w:r>
            <w:r w:rsidR="002B5F10" w:rsidRPr="00BE458B">
              <w:rPr>
                <w:rFonts w:eastAsia="Times New Roman"/>
                <w:lang w:eastAsia="tr-TR"/>
              </w:rPr>
              <w:t>ve</w:t>
            </w:r>
            <w:r w:rsidRPr="00BE458B">
              <w:rPr>
                <w:rFonts w:eastAsia="Times New Roman"/>
                <w:lang w:eastAsia="tr-TR"/>
              </w:rPr>
              <w:t xml:space="preserve"> sorumluluklarını açıklayabilir.</w:t>
            </w:r>
          </w:p>
        </w:tc>
        <w:tc>
          <w:tcPr>
            <w:tcW w:w="1134" w:type="dxa"/>
            <w:hideMark/>
          </w:tcPr>
          <w:p w14:paraId="749E61FA" w14:textId="1EB43380" w:rsidR="00E02172" w:rsidRPr="00BE458B" w:rsidRDefault="00494970" w:rsidP="00602125">
            <w:pPr>
              <w:spacing w:before="0" w:after="0"/>
              <w:jc w:val="left"/>
              <w:rPr>
                <w:rFonts w:eastAsia="Times New Roman"/>
                <w:lang w:eastAsia="tr-TR"/>
              </w:rPr>
            </w:pPr>
            <w:r w:rsidRPr="00BE458B">
              <w:rPr>
                <w:rFonts w:eastAsia="Times New Roman"/>
                <w:lang w:eastAsia="tr-TR"/>
              </w:rPr>
              <w:t>ÖÇ</w:t>
            </w:r>
            <w:r w:rsidR="00E02172" w:rsidRPr="00BE458B">
              <w:rPr>
                <w:rFonts w:eastAsia="Times New Roman"/>
                <w:lang w:eastAsia="tr-TR"/>
              </w:rPr>
              <w:t>2</w:t>
            </w:r>
            <w:r w:rsidRPr="00BE458B">
              <w:rPr>
                <w:rFonts w:eastAsia="Times New Roman"/>
                <w:lang w:eastAsia="tr-TR"/>
              </w:rPr>
              <w:t xml:space="preserve">. </w:t>
            </w:r>
            <w:r w:rsidR="00E02172" w:rsidRPr="00BE458B">
              <w:rPr>
                <w:rFonts w:eastAsia="Times New Roman"/>
                <w:lang w:eastAsia="tr-TR"/>
              </w:rPr>
              <w:t xml:space="preserve">Acil serviste akut </w:t>
            </w:r>
            <w:r w:rsidR="002B5F10" w:rsidRPr="00BE458B">
              <w:rPr>
                <w:rFonts w:eastAsia="Times New Roman"/>
                <w:lang w:eastAsia="tr-TR"/>
              </w:rPr>
              <w:t>ve</w:t>
            </w:r>
            <w:r w:rsidR="00E02172" w:rsidRPr="00BE458B">
              <w:rPr>
                <w:rFonts w:eastAsia="Times New Roman"/>
                <w:lang w:eastAsia="tr-TR"/>
              </w:rPr>
              <w:t xml:space="preserve"> kritik hastada gü</w:t>
            </w:r>
            <w:r w:rsidR="002B5F10" w:rsidRPr="00BE458B">
              <w:rPr>
                <w:rFonts w:eastAsia="Times New Roman"/>
                <w:lang w:eastAsia="tr-TR"/>
              </w:rPr>
              <w:t>ve</w:t>
            </w:r>
            <w:r w:rsidR="00E02172" w:rsidRPr="00BE458B">
              <w:rPr>
                <w:rFonts w:eastAsia="Times New Roman"/>
                <w:lang w:eastAsia="tr-TR"/>
              </w:rPr>
              <w:t>nli bakım girişimlerini sıralayabilir.</w:t>
            </w:r>
          </w:p>
        </w:tc>
        <w:tc>
          <w:tcPr>
            <w:tcW w:w="1134" w:type="dxa"/>
            <w:hideMark/>
          </w:tcPr>
          <w:p w14:paraId="7B21AEC6" w14:textId="63D44A8B" w:rsidR="00E02172" w:rsidRPr="00BE458B" w:rsidRDefault="00494970" w:rsidP="00602125">
            <w:pPr>
              <w:spacing w:before="0" w:after="0"/>
              <w:jc w:val="left"/>
              <w:rPr>
                <w:rFonts w:eastAsia="Times New Roman"/>
                <w:lang w:eastAsia="tr-TR"/>
              </w:rPr>
            </w:pPr>
            <w:r w:rsidRPr="00BE458B">
              <w:rPr>
                <w:rFonts w:eastAsia="Times New Roman"/>
                <w:lang w:eastAsia="tr-TR"/>
              </w:rPr>
              <w:t>ÖÇ</w:t>
            </w:r>
            <w:r w:rsidR="00E02172" w:rsidRPr="00BE458B">
              <w:rPr>
                <w:rFonts w:eastAsia="Times New Roman"/>
                <w:lang w:eastAsia="tr-TR"/>
              </w:rPr>
              <w:t>3</w:t>
            </w:r>
            <w:r w:rsidRPr="00BE458B">
              <w:rPr>
                <w:rFonts w:eastAsia="Times New Roman"/>
                <w:lang w:eastAsia="tr-TR"/>
              </w:rPr>
              <w:t>.</w:t>
            </w:r>
            <w:r w:rsidR="00E02172" w:rsidRPr="00BE458B">
              <w:rPr>
                <w:rFonts w:eastAsia="Times New Roman"/>
                <w:lang w:eastAsia="tr-TR"/>
              </w:rPr>
              <w:t xml:space="preserve"> Acil serviste hastaları değerlendirebilme </w:t>
            </w:r>
            <w:r w:rsidR="002B5F10" w:rsidRPr="00BE458B">
              <w:rPr>
                <w:rFonts w:eastAsia="Times New Roman"/>
                <w:lang w:eastAsia="tr-TR"/>
              </w:rPr>
              <w:t>ve</w:t>
            </w:r>
            <w:r w:rsidR="00E02172" w:rsidRPr="00BE458B">
              <w:rPr>
                <w:rFonts w:eastAsia="Times New Roman"/>
                <w:lang w:eastAsia="tr-TR"/>
              </w:rPr>
              <w:t xml:space="preserve"> öncelikleri belirleyebilme bilgisine sahiptir.</w:t>
            </w:r>
          </w:p>
        </w:tc>
        <w:tc>
          <w:tcPr>
            <w:tcW w:w="992" w:type="dxa"/>
            <w:hideMark/>
          </w:tcPr>
          <w:p w14:paraId="563AE4FA" w14:textId="48BF18D0" w:rsidR="00E02172" w:rsidRPr="00BE458B" w:rsidRDefault="00494970" w:rsidP="00602125">
            <w:pPr>
              <w:spacing w:before="0" w:after="0"/>
              <w:jc w:val="left"/>
              <w:rPr>
                <w:rFonts w:eastAsia="Times New Roman"/>
                <w:lang w:eastAsia="tr-TR"/>
              </w:rPr>
            </w:pPr>
            <w:r w:rsidRPr="00BE458B">
              <w:rPr>
                <w:rFonts w:eastAsia="Times New Roman"/>
                <w:lang w:eastAsia="tr-TR"/>
              </w:rPr>
              <w:t>ÖÇ</w:t>
            </w:r>
            <w:r w:rsidR="00E02172" w:rsidRPr="00BE458B">
              <w:rPr>
                <w:rFonts w:eastAsia="Times New Roman"/>
                <w:lang w:eastAsia="tr-TR"/>
              </w:rPr>
              <w:t>4</w:t>
            </w:r>
            <w:r w:rsidRPr="00BE458B">
              <w:rPr>
                <w:rFonts w:eastAsia="Times New Roman"/>
                <w:lang w:eastAsia="tr-TR"/>
              </w:rPr>
              <w:t>.</w:t>
            </w:r>
            <w:r w:rsidR="00E02172" w:rsidRPr="00BE458B">
              <w:rPr>
                <w:rFonts w:eastAsia="Times New Roman"/>
                <w:lang w:eastAsia="tr-TR"/>
              </w:rPr>
              <w:t xml:space="preserve"> Acil servis hemşireliğinde yasal </w:t>
            </w:r>
            <w:r w:rsidR="002B5F10" w:rsidRPr="00BE458B">
              <w:rPr>
                <w:rFonts w:eastAsia="Times New Roman"/>
                <w:lang w:eastAsia="tr-TR"/>
              </w:rPr>
              <w:t>ve</w:t>
            </w:r>
            <w:r w:rsidR="00E02172" w:rsidRPr="00BE458B">
              <w:rPr>
                <w:rFonts w:eastAsia="Times New Roman"/>
                <w:lang w:eastAsia="tr-TR"/>
              </w:rPr>
              <w:t xml:space="preserve"> etik konuların önemini açıklayabilir.</w:t>
            </w:r>
          </w:p>
        </w:tc>
        <w:tc>
          <w:tcPr>
            <w:tcW w:w="850" w:type="dxa"/>
            <w:hideMark/>
          </w:tcPr>
          <w:p w14:paraId="2C6F3F2F" w14:textId="1E99BE95" w:rsidR="00E02172" w:rsidRPr="00BE458B" w:rsidRDefault="00494970" w:rsidP="00602125">
            <w:pPr>
              <w:spacing w:before="0" w:after="0"/>
              <w:jc w:val="left"/>
              <w:rPr>
                <w:rFonts w:eastAsia="Times New Roman"/>
                <w:lang w:eastAsia="tr-TR"/>
              </w:rPr>
            </w:pPr>
            <w:r w:rsidRPr="00BE458B">
              <w:rPr>
                <w:rFonts w:eastAsia="Times New Roman"/>
                <w:lang w:eastAsia="tr-TR"/>
              </w:rPr>
              <w:t>ÖÇ</w:t>
            </w:r>
            <w:r w:rsidR="00E02172" w:rsidRPr="00BE458B">
              <w:rPr>
                <w:rFonts w:eastAsia="Times New Roman"/>
                <w:lang w:eastAsia="tr-TR"/>
              </w:rPr>
              <w:t>5</w:t>
            </w:r>
            <w:r w:rsidRPr="00BE458B">
              <w:rPr>
                <w:rFonts w:eastAsia="Times New Roman"/>
                <w:lang w:eastAsia="tr-TR"/>
              </w:rPr>
              <w:t>.</w:t>
            </w:r>
            <w:r w:rsidR="00E02172" w:rsidRPr="00BE458B">
              <w:rPr>
                <w:rFonts w:eastAsia="Times New Roman"/>
                <w:lang w:eastAsia="tr-TR"/>
              </w:rPr>
              <w:t xml:space="preserve"> Acil servis organizasyonunu </w:t>
            </w:r>
            <w:r w:rsidR="002B5F10" w:rsidRPr="00BE458B">
              <w:rPr>
                <w:rFonts w:eastAsia="Times New Roman"/>
                <w:lang w:eastAsia="tr-TR"/>
              </w:rPr>
              <w:t>ve</w:t>
            </w:r>
            <w:r w:rsidR="00E02172" w:rsidRPr="00BE458B">
              <w:rPr>
                <w:rFonts w:eastAsia="Times New Roman"/>
                <w:lang w:eastAsia="tr-TR"/>
              </w:rPr>
              <w:t xml:space="preserve"> triyajı açıklayabilir.</w:t>
            </w:r>
          </w:p>
        </w:tc>
      </w:tr>
      <w:tr w:rsidR="00E02172" w:rsidRPr="00BE458B" w14:paraId="0DE52E81" w14:textId="77777777" w:rsidTr="007C69D5">
        <w:trPr>
          <w:trHeight w:val="1527"/>
          <w:jc w:val="center"/>
        </w:trPr>
        <w:tc>
          <w:tcPr>
            <w:tcW w:w="706" w:type="dxa"/>
          </w:tcPr>
          <w:p w14:paraId="6B9E87DC" w14:textId="5A73181A" w:rsidR="00E02172" w:rsidRPr="00BE458B" w:rsidRDefault="00E02172" w:rsidP="006939D2">
            <w:pPr>
              <w:pStyle w:val="ListeParagraf"/>
              <w:widowControl w:val="0"/>
              <w:numPr>
                <w:ilvl w:val="0"/>
                <w:numId w:val="89"/>
              </w:numPr>
              <w:tabs>
                <w:tab w:val="left" w:pos="180"/>
              </w:tabs>
              <w:autoSpaceDE w:val="0"/>
              <w:autoSpaceDN w:val="0"/>
              <w:spacing w:before="0" w:after="0"/>
              <w:ind w:left="173" w:right="35" w:hanging="173"/>
              <w:contextualSpacing w:val="0"/>
              <w:jc w:val="left"/>
              <w:rPr>
                <w:rFonts w:eastAsia="Times New Roman"/>
                <w:b/>
                <w:lang w:eastAsia="tr-TR"/>
              </w:rPr>
            </w:pPr>
          </w:p>
        </w:tc>
        <w:tc>
          <w:tcPr>
            <w:tcW w:w="3119" w:type="dxa"/>
            <w:vAlign w:val="center"/>
            <w:hideMark/>
          </w:tcPr>
          <w:p w14:paraId="3BCEE2AE" w14:textId="765948A8" w:rsidR="00E02172" w:rsidRPr="00BE458B" w:rsidRDefault="00E02172" w:rsidP="00602125">
            <w:pPr>
              <w:autoSpaceDE w:val="0"/>
              <w:autoSpaceDN w:val="0"/>
              <w:adjustRightInd w:val="0"/>
              <w:spacing w:before="0" w:after="0"/>
              <w:ind w:right="-57"/>
              <w:jc w:val="left"/>
              <w:rPr>
                <w:rFonts w:eastAsia="Times New Roman"/>
              </w:rPr>
            </w:pPr>
            <w:r w:rsidRPr="00BE458B">
              <w:rPr>
                <w:rFonts w:eastAsia="Times New Roman"/>
              </w:rPr>
              <w:t xml:space="preserve">Acil hemşireliği dersinin </w:t>
            </w:r>
            <w:r w:rsidR="002B5F10" w:rsidRPr="00BE458B">
              <w:rPr>
                <w:rFonts w:eastAsia="Times New Roman"/>
              </w:rPr>
              <w:t>ve</w:t>
            </w:r>
            <w:r w:rsidRPr="00BE458B">
              <w:rPr>
                <w:rFonts w:eastAsia="Times New Roman"/>
              </w:rPr>
              <w:t xml:space="preserve"> hedeflerin tanıtımı</w:t>
            </w:r>
          </w:p>
          <w:p w14:paraId="0ADB0C73" w14:textId="2DCD3409" w:rsidR="00E02172" w:rsidRPr="00BE458B" w:rsidRDefault="00E02172" w:rsidP="00602125">
            <w:pPr>
              <w:autoSpaceDE w:val="0"/>
              <w:autoSpaceDN w:val="0"/>
              <w:adjustRightInd w:val="0"/>
              <w:spacing w:before="0" w:after="0"/>
              <w:ind w:right="-57"/>
              <w:jc w:val="left"/>
              <w:rPr>
                <w:rFonts w:eastAsia="Times New Roman"/>
              </w:rPr>
            </w:pPr>
            <w:r w:rsidRPr="00BE458B">
              <w:rPr>
                <w:rFonts w:eastAsia="Times New Roman"/>
              </w:rPr>
              <w:t xml:space="preserve">Acil hemşiresinin görev, yetki </w:t>
            </w:r>
            <w:r w:rsidR="002B5F10" w:rsidRPr="00BE458B">
              <w:rPr>
                <w:rFonts w:eastAsia="Times New Roman"/>
              </w:rPr>
              <w:t>ve</w:t>
            </w:r>
            <w:r w:rsidRPr="00BE458B">
              <w:rPr>
                <w:rFonts w:eastAsia="Times New Roman"/>
              </w:rPr>
              <w:t xml:space="preserve"> sorumlulukları</w:t>
            </w:r>
          </w:p>
          <w:p w14:paraId="10794616" w14:textId="77777777" w:rsidR="00E02172" w:rsidRPr="00BE458B" w:rsidRDefault="00E02172" w:rsidP="00602125">
            <w:pPr>
              <w:autoSpaceDE w:val="0"/>
              <w:autoSpaceDN w:val="0"/>
              <w:adjustRightInd w:val="0"/>
              <w:spacing w:before="0" w:after="0"/>
              <w:ind w:right="-57"/>
              <w:jc w:val="left"/>
              <w:rPr>
                <w:rFonts w:eastAsia="Times New Roman"/>
              </w:rPr>
            </w:pPr>
            <w:r w:rsidRPr="00BE458B">
              <w:rPr>
                <w:rFonts w:eastAsia="Times New Roman"/>
              </w:rPr>
              <w:t>Acil hemşireleri derneğinin tanıtımı</w:t>
            </w:r>
          </w:p>
          <w:p w14:paraId="17827736" w14:textId="49989E03" w:rsidR="00E02172" w:rsidRPr="00BE458B" w:rsidRDefault="00E02172" w:rsidP="00602125">
            <w:pPr>
              <w:spacing w:before="0" w:after="0"/>
              <w:ind w:right="-57"/>
              <w:jc w:val="left"/>
              <w:rPr>
                <w:rFonts w:eastAsia="Calibri"/>
              </w:rPr>
            </w:pPr>
            <w:r w:rsidRPr="00BE458B">
              <w:rPr>
                <w:rFonts w:eastAsia="Calibri"/>
              </w:rPr>
              <w:t xml:space="preserve">Acil servis organizasyonu </w:t>
            </w:r>
            <w:r w:rsidR="002B5F10" w:rsidRPr="00BE458B">
              <w:rPr>
                <w:rFonts w:eastAsia="Calibri"/>
              </w:rPr>
              <w:t>ve</w:t>
            </w:r>
            <w:r w:rsidRPr="00BE458B">
              <w:rPr>
                <w:rFonts w:eastAsia="Calibri"/>
              </w:rPr>
              <w:t xml:space="preserve"> triyaj</w:t>
            </w:r>
          </w:p>
          <w:p w14:paraId="03241575" w14:textId="3F120E48" w:rsidR="00E02172" w:rsidRPr="00BE458B" w:rsidRDefault="00E02172" w:rsidP="00602125">
            <w:pPr>
              <w:widowControl w:val="0"/>
              <w:autoSpaceDE w:val="0"/>
              <w:autoSpaceDN w:val="0"/>
              <w:spacing w:before="0" w:after="0"/>
              <w:jc w:val="left"/>
              <w:rPr>
                <w:rFonts w:eastAsia="Times New Roman"/>
                <w:lang w:eastAsia="tr-TR"/>
              </w:rPr>
            </w:pPr>
            <w:r w:rsidRPr="00BE458B">
              <w:rPr>
                <w:rFonts w:eastAsia="Times New Roman"/>
                <w:lang w:eastAsia="tr-TR"/>
              </w:rPr>
              <w:t xml:space="preserve">Acil hemşireliğinde yasal </w:t>
            </w:r>
            <w:r w:rsidR="002B5F10" w:rsidRPr="00BE458B">
              <w:rPr>
                <w:rFonts w:eastAsia="Times New Roman"/>
                <w:lang w:eastAsia="tr-TR"/>
              </w:rPr>
              <w:t>ve</w:t>
            </w:r>
            <w:r w:rsidRPr="00BE458B">
              <w:rPr>
                <w:rFonts w:eastAsia="Times New Roman"/>
                <w:lang w:eastAsia="tr-TR"/>
              </w:rPr>
              <w:t xml:space="preserve"> etik sorumluluklar</w:t>
            </w:r>
          </w:p>
        </w:tc>
        <w:tc>
          <w:tcPr>
            <w:tcW w:w="1134" w:type="dxa"/>
            <w:hideMark/>
          </w:tcPr>
          <w:p w14:paraId="1A57DDE2" w14:textId="77777777" w:rsidR="00E02172" w:rsidRPr="00BE458B" w:rsidRDefault="00E02172" w:rsidP="00A550E4">
            <w:pPr>
              <w:widowControl w:val="0"/>
              <w:autoSpaceDE w:val="0"/>
              <w:autoSpaceDN w:val="0"/>
              <w:spacing w:before="0" w:after="0"/>
              <w:jc w:val="center"/>
              <w:rPr>
                <w:rFonts w:eastAsia="Times New Roman"/>
                <w:lang w:eastAsia="tr-TR"/>
              </w:rPr>
            </w:pPr>
            <w:r w:rsidRPr="00BE458B">
              <w:rPr>
                <w:rFonts w:eastAsia="Times New Roman"/>
                <w:lang w:eastAsia="tr-TR"/>
              </w:rPr>
              <w:t>X</w:t>
            </w:r>
          </w:p>
        </w:tc>
        <w:tc>
          <w:tcPr>
            <w:tcW w:w="1134" w:type="dxa"/>
            <w:hideMark/>
          </w:tcPr>
          <w:p w14:paraId="37E7D94F" w14:textId="77777777" w:rsidR="00E02172" w:rsidRPr="00BE458B" w:rsidRDefault="00E02172" w:rsidP="00A550E4">
            <w:pPr>
              <w:spacing w:before="0" w:after="0"/>
              <w:rPr>
                <w:rFonts w:eastAsia="Times New Roman"/>
                <w:lang w:eastAsia="tr-TR"/>
              </w:rPr>
            </w:pPr>
          </w:p>
        </w:tc>
        <w:tc>
          <w:tcPr>
            <w:tcW w:w="1134" w:type="dxa"/>
            <w:hideMark/>
          </w:tcPr>
          <w:p w14:paraId="54886AA3" w14:textId="77777777" w:rsidR="00E02172" w:rsidRPr="00BE458B" w:rsidRDefault="00E02172" w:rsidP="00A550E4">
            <w:pPr>
              <w:spacing w:before="0" w:after="0"/>
              <w:rPr>
                <w:rFonts w:eastAsia="Times New Roman"/>
                <w:lang w:eastAsia="tr-TR"/>
              </w:rPr>
            </w:pPr>
          </w:p>
        </w:tc>
        <w:tc>
          <w:tcPr>
            <w:tcW w:w="992" w:type="dxa"/>
            <w:hideMark/>
          </w:tcPr>
          <w:p w14:paraId="106FDF3C" w14:textId="77777777" w:rsidR="00E02172" w:rsidRPr="00BE458B" w:rsidRDefault="00E02172" w:rsidP="00A550E4">
            <w:pPr>
              <w:widowControl w:val="0"/>
              <w:autoSpaceDE w:val="0"/>
              <w:autoSpaceDN w:val="0"/>
              <w:spacing w:before="0" w:after="0"/>
              <w:jc w:val="center"/>
              <w:rPr>
                <w:rFonts w:eastAsia="Times New Roman"/>
                <w:lang w:eastAsia="tr-TR"/>
              </w:rPr>
            </w:pPr>
            <w:r w:rsidRPr="00BE458B">
              <w:rPr>
                <w:rFonts w:eastAsia="Times New Roman"/>
                <w:lang w:eastAsia="tr-TR"/>
              </w:rPr>
              <w:t>X</w:t>
            </w:r>
          </w:p>
        </w:tc>
        <w:tc>
          <w:tcPr>
            <w:tcW w:w="850" w:type="dxa"/>
            <w:hideMark/>
          </w:tcPr>
          <w:p w14:paraId="2ED3C97B" w14:textId="77777777" w:rsidR="00E02172" w:rsidRPr="00BE458B" w:rsidRDefault="00E02172" w:rsidP="00A550E4">
            <w:pPr>
              <w:widowControl w:val="0"/>
              <w:autoSpaceDE w:val="0"/>
              <w:autoSpaceDN w:val="0"/>
              <w:spacing w:before="0" w:after="0"/>
              <w:jc w:val="center"/>
              <w:rPr>
                <w:rFonts w:eastAsia="Times New Roman"/>
                <w:lang w:eastAsia="tr-TR"/>
              </w:rPr>
            </w:pPr>
            <w:r w:rsidRPr="00BE458B">
              <w:rPr>
                <w:rFonts w:eastAsia="Times New Roman"/>
                <w:lang w:eastAsia="tr-TR"/>
              </w:rPr>
              <w:t>X</w:t>
            </w:r>
          </w:p>
        </w:tc>
      </w:tr>
      <w:tr w:rsidR="00E02172" w:rsidRPr="00BE458B" w14:paraId="6C03F565" w14:textId="77777777" w:rsidTr="007C69D5">
        <w:trPr>
          <w:trHeight w:val="273"/>
          <w:jc w:val="center"/>
        </w:trPr>
        <w:tc>
          <w:tcPr>
            <w:tcW w:w="706" w:type="dxa"/>
          </w:tcPr>
          <w:p w14:paraId="2C35D4E5" w14:textId="0C7080F4" w:rsidR="00E02172" w:rsidRPr="00BE458B" w:rsidRDefault="00E02172" w:rsidP="006939D2">
            <w:pPr>
              <w:pStyle w:val="ListeParagraf"/>
              <w:widowControl w:val="0"/>
              <w:numPr>
                <w:ilvl w:val="0"/>
                <w:numId w:val="89"/>
              </w:numPr>
              <w:tabs>
                <w:tab w:val="left" w:pos="180"/>
              </w:tabs>
              <w:autoSpaceDE w:val="0"/>
              <w:autoSpaceDN w:val="0"/>
              <w:spacing w:before="0" w:after="0"/>
              <w:ind w:left="173" w:right="35" w:hanging="173"/>
              <w:contextualSpacing w:val="0"/>
              <w:jc w:val="left"/>
              <w:rPr>
                <w:rFonts w:eastAsia="Times New Roman"/>
                <w:b/>
                <w:lang w:eastAsia="tr-TR"/>
              </w:rPr>
            </w:pPr>
          </w:p>
        </w:tc>
        <w:tc>
          <w:tcPr>
            <w:tcW w:w="3119" w:type="dxa"/>
            <w:vAlign w:val="center"/>
            <w:hideMark/>
          </w:tcPr>
          <w:p w14:paraId="28351A5A" w14:textId="3F19CD58" w:rsidR="00E02172" w:rsidRPr="00BE458B" w:rsidRDefault="00E02172" w:rsidP="00602125">
            <w:pPr>
              <w:spacing w:before="0" w:after="0"/>
              <w:jc w:val="left"/>
              <w:rPr>
                <w:rFonts w:eastAsia="Times New Roman"/>
                <w:lang w:eastAsia="tr-TR"/>
              </w:rPr>
            </w:pPr>
            <w:r w:rsidRPr="00BE458B">
              <w:rPr>
                <w:rFonts w:eastAsia="Times New Roman"/>
                <w:lang w:eastAsia="tr-TR"/>
              </w:rPr>
              <w:t xml:space="preserve">Acil serviste ağrı kontrolü, analjezi </w:t>
            </w:r>
            <w:r w:rsidR="002B5F10" w:rsidRPr="00BE458B">
              <w:rPr>
                <w:rFonts w:eastAsia="Times New Roman"/>
                <w:lang w:eastAsia="tr-TR"/>
              </w:rPr>
              <w:t>ve</w:t>
            </w:r>
            <w:r w:rsidRPr="00BE458B">
              <w:rPr>
                <w:rFonts w:eastAsia="Times New Roman"/>
                <w:lang w:eastAsia="tr-TR"/>
              </w:rPr>
              <w:t xml:space="preserve"> sedasyon </w:t>
            </w:r>
          </w:p>
        </w:tc>
        <w:tc>
          <w:tcPr>
            <w:tcW w:w="1134" w:type="dxa"/>
            <w:hideMark/>
          </w:tcPr>
          <w:p w14:paraId="1840BB46" w14:textId="77777777" w:rsidR="00E02172" w:rsidRPr="00BE458B" w:rsidRDefault="00E02172" w:rsidP="00A550E4">
            <w:pPr>
              <w:spacing w:before="0" w:after="0"/>
              <w:rPr>
                <w:rFonts w:eastAsia="Times New Roman"/>
                <w:lang w:eastAsia="tr-TR"/>
              </w:rPr>
            </w:pPr>
          </w:p>
        </w:tc>
        <w:tc>
          <w:tcPr>
            <w:tcW w:w="1134" w:type="dxa"/>
            <w:hideMark/>
          </w:tcPr>
          <w:p w14:paraId="065D3856" w14:textId="77777777" w:rsidR="00E02172" w:rsidRPr="00BE458B" w:rsidRDefault="00E02172" w:rsidP="00A550E4">
            <w:pPr>
              <w:widowControl w:val="0"/>
              <w:autoSpaceDE w:val="0"/>
              <w:autoSpaceDN w:val="0"/>
              <w:spacing w:before="0" w:after="0"/>
              <w:jc w:val="center"/>
              <w:rPr>
                <w:rFonts w:eastAsia="Times New Roman"/>
                <w:lang w:eastAsia="tr-TR"/>
              </w:rPr>
            </w:pPr>
            <w:r w:rsidRPr="00BE458B">
              <w:rPr>
                <w:rFonts w:eastAsia="Times New Roman"/>
                <w:lang w:eastAsia="tr-TR"/>
              </w:rPr>
              <w:t>X</w:t>
            </w:r>
          </w:p>
        </w:tc>
        <w:tc>
          <w:tcPr>
            <w:tcW w:w="1134" w:type="dxa"/>
            <w:hideMark/>
          </w:tcPr>
          <w:p w14:paraId="4146EECB" w14:textId="77777777" w:rsidR="00E02172" w:rsidRPr="00BE458B" w:rsidRDefault="00E02172" w:rsidP="00A550E4">
            <w:pPr>
              <w:widowControl w:val="0"/>
              <w:autoSpaceDE w:val="0"/>
              <w:autoSpaceDN w:val="0"/>
              <w:spacing w:before="0" w:after="0"/>
              <w:jc w:val="center"/>
              <w:rPr>
                <w:rFonts w:eastAsia="Times New Roman"/>
                <w:lang w:eastAsia="tr-TR"/>
              </w:rPr>
            </w:pPr>
            <w:r w:rsidRPr="00BE458B">
              <w:rPr>
                <w:rFonts w:eastAsia="Times New Roman"/>
                <w:lang w:eastAsia="tr-TR"/>
              </w:rPr>
              <w:t>X</w:t>
            </w:r>
          </w:p>
        </w:tc>
        <w:tc>
          <w:tcPr>
            <w:tcW w:w="992" w:type="dxa"/>
            <w:hideMark/>
          </w:tcPr>
          <w:p w14:paraId="5943BA63" w14:textId="77777777" w:rsidR="00E02172" w:rsidRPr="00BE458B" w:rsidRDefault="00E02172" w:rsidP="00A550E4">
            <w:pPr>
              <w:spacing w:before="0" w:after="0"/>
              <w:rPr>
                <w:rFonts w:eastAsia="Times New Roman"/>
                <w:lang w:eastAsia="tr-TR"/>
              </w:rPr>
            </w:pPr>
          </w:p>
        </w:tc>
        <w:tc>
          <w:tcPr>
            <w:tcW w:w="850" w:type="dxa"/>
          </w:tcPr>
          <w:p w14:paraId="16523D3C" w14:textId="77777777" w:rsidR="00E02172" w:rsidRPr="00BE458B" w:rsidRDefault="00E02172" w:rsidP="00A550E4">
            <w:pPr>
              <w:widowControl w:val="0"/>
              <w:autoSpaceDE w:val="0"/>
              <w:autoSpaceDN w:val="0"/>
              <w:spacing w:before="0" w:after="0"/>
              <w:jc w:val="center"/>
              <w:rPr>
                <w:rFonts w:eastAsia="Times New Roman"/>
                <w:lang w:eastAsia="tr-TR"/>
              </w:rPr>
            </w:pPr>
          </w:p>
        </w:tc>
      </w:tr>
      <w:tr w:rsidR="00E02172" w:rsidRPr="00BE458B" w14:paraId="34BB502B" w14:textId="77777777" w:rsidTr="007C69D5">
        <w:trPr>
          <w:trHeight w:val="179"/>
          <w:jc w:val="center"/>
        </w:trPr>
        <w:tc>
          <w:tcPr>
            <w:tcW w:w="706" w:type="dxa"/>
          </w:tcPr>
          <w:p w14:paraId="6EEA1248" w14:textId="530FCC82" w:rsidR="00E02172" w:rsidRPr="00BE458B" w:rsidRDefault="00E02172" w:rsidP="006939D2">
            <w:pPr>
              <w:pStyle w:val="ListeParagraf"/>
              <w:widowControl w:val="0"/>
              <w:numPr>
                <w:ilvl w:val="0"/>
                <w:numId w:val="89"/>
              </w:numPr>
              <w:tabs>
                <w:tab w:val="left" w:pos="180"/>
              </w:tabs>
              <w:autoSpaceDE w:val="0"/>
              <w:autoSpaceDN w:val="0"/>
              <w:spacing w:before="0" w:after="0"/>
              <w:ind w:left="173" w:right="35" w:hanging="173"/>
              <w:contextualSpacing w:val="0"/>
              <w:jc w:val="left"/>
              <w:rPr>
                <w:rFonts w:eastAsia="Times New Roman"/>
                <w:b/>
                <w:lang w:eastAsia="tr-TR"/>
              </w:rPr>
            </w:pPr>
          </w:p>
        </w:tc>
        <w:tc>
          <w:tcPr>
            <w:tcW w:w="3119" w:type="dxa"/>
            <w:vAlign w:val="center"/>
            <w:hideMark/>
          </w:tcPr>
          <w:p w14:paraId="24CC5842" w14:textId="0D9B01AF" w:rsidR="00E02172" w:rsidRPr="00BE458B" w:rsidRDefault="00E02172" w:rsidP="00602125">
            <w:pPr>
              <w:spacing w:before="0" w:after="0"/>
              <w:jc w:val="left"/>
              <w:rPr>
                <w:rFonts w:eastAsia="Calibri"/>
              </w:rPr>
            </w:pPr>
            <w:r w:rsidRPr="00BE458B">
              <w:rPr>
                <w:rFonts w:eastAsia="Calibri"/>
              </w:rPr>
              <w:t xml:space="preserve">Şok tipleri </w:t>
            </w:r>
            <w:r w:rsidR="002B5F10" w:rsidRPr="00BE458B">
              <w:rPr>
                <w:rFonts w:eastAsia="Calibri"/>
              </w:rPr>
              <w:t>ve</w:t>
            </w:r>
            <w:r w:rsidRPr="00BE458B">
              <w:rPr>
                <w:rFonts w:eastAsia="Calibri"/>
              </w:rPr>
              <w:t xml:space="preserve"> şok tanısı alan hastanın acil bakım yönetimi </w:t>
            </w:r>
            <w:r w:rsidR="002B5F10" w:rsidRPr="00BE458B">
              <w:rPr>
                <w:rFonts w:eastAsia="Calibri"/>
              </w:rPr>
              <w:t>ve</w:t>
            </w:r>
            <w:r w:rsidRPr="00BE458B">
              <w:rPr>
                <w:rFonts w:eastAsia="Calibri"/>
              </w:rPr>
              <w:t xml:space="preserve"> izlemi</w:t>
            </w:r>
          </w:p>
        </w:tc>
        <w:tc>
          <w:tcPr>
            <w:tcW w:w="1134" w:type="dxa"/>
            <w:hideMark/>
          </w:tcPr>
          <w:p w14:paraId="4E629871" w14:textId="77777777" w:rsidR="00E02172" w:rsidRPr="00BE458B" w:rsidRDefault="00E02172" w:rsidP="00A550E4">
            <w:pPr>
              <w:spacing w:before="0" w:after="0"/>
              <w:rPr>
                <w:rFonts w:eastAsia="Times New Roman"/>
                <w:lang w:eastAsia="tr-TR"/>
              </w:rPr>
            </w:pPr>
          </w:p>
        </w:tc>
        <w:tc>
          <w:tcPr>
            <w:tcW w:w="1134" w:type="dxa"/>
            <w:hideMark/>
          </w:tcPr>
          <w:p w14:paraId="377F174B" w14:textId="77777777" w:rsidR="00E02172" w:rsidRPr="00BE458B" w:rsidRDefault="00E02172" w:rsidP="00A550E4">
            <w:pPr>
              <w:widowControl w:val="0"/>
              <w:autoSpaceDE w:val="0"/>
              <w:autoSpaceDN w:val="0"/>
              <w:spacing w:before="0" w:after="0"/>
              <w:jc w:val="center"/>
              <w:rPr>
                <w:rFonts w:eastAsia="Times New Roman"/>
                <w:lang w:eastAsia="tr-TR"/>
              </w:rPr>
            </w:pPr>
            <w:r w:rsidRPr="00BE458B">
              <w:rPr>
                <w:rFonts w:eastAsia="Times New Roman"/>
                <w:lang w:eastAsia="tr-TR"/>
              </w:rPr>
              <w:t>X</w:t>
            </w:r>
          </w:p>
        </w:tc>
        <w:tc>
          <w:tcPr>
            <w:tcW w:w="1134" w:type="dxa"/>
            <w:hideMark/>
          </w:tcPr>
          <w:p w14:paraId="21AD75D5" w14:textId="77777777" w:rsidR="00E02172" w:rsidRPr="00BE458B" w:rsidRDefault="00E02172" w:rsidP="00A550E4">
            <w:pPr>
              <w:widowControl w:val="0"/>
              <w:autoSpaceDE w:val="0"/>
              <w:autoSpaceDN w:val="0"/>
              <w:spacing w:before="0" w:after="0"/>
              <w:jc w:val="center"/>
              <w:rPr>
                <w:rFonts w:eastAsia="Times New Roman"/>
                <w:lang w:eastAsia="tr-TR"/>
              </w:rPr>
            </w:pPr>
            <w:r w:rsidRPr="00BE458B">
              <w:rPr>
                <w:rFonts w:eastAsia="Times New Roman"/>
                <w:lang w:eastAsia="tr-TR"/>
              </w:rPr>
              <w:t>X</w:t>
            </w:r>
          </w:p>
        </w:tc>
        <w:tc>
          <w:tcPr>
            <w:tcW w:w="992" w:type="dxa"/>
          </w:tcPr>
          <w:p w14:paraId="168E4133" w14:textId="77777777" w:rsidR="00E02172" w:rsidRPr="00BE458B" w:rsidRDefault="00E02172" w:rsidP="00A550E4">
            <w:pPr>
              <w:widowControl w:val="0"/>
              <w:autoSpaceDE w:val="0"/>
              <w:autoSpaceDN w:val="0"/>
              <w:spacing w:before="0" w:after="0"/>
              <w:jc w:val="center"/>
              <w:rPr>
                <w:rFonts w:eastAsia="Times New Roman"/>
                <w:lang w:eastAsia="tr-TR"/>
              </w:rPr>
            </w:pPr>
          </w:p>
        </w:tc>
        <w:tc>
          <w:tcPr>
            <w:tcW w:w="850" w:type="dxa"/>
          </w:tcPr>
          <w:p w14:paraId="6A680CAE" w14:textId="77777777" w:rsidR="00E02172" w:rsidRPr="00BE458B" w:rsidRDefault="00E02172" w:rsidP="00A550E4">
            <w:pPr>
              <w:widowControl w:val="0"/>
              <w:autoSpaceDE w:val="0"/>
              <w:autoSpaceDN w:val="0"/>
              <w:spacing w:before="0" w:after="0"/>
              <w:jc w:val="center"/>
              <w:rPr>
                <w:rFonts w:eastAsia="Times New Roman"/>
                <w:lang w:eastAsia="tr-TR"/>
              </w:rPr>
            </w:pPr>
          </w:p>
        </w:tc>
      </w:tr>
      <w:tr w:rsidR="00E02172" w:rsidRPr="00BE458B" w14:paraId="68DAE983" w14:textId="77777777" w:rsidTr="007C69D5">
        <w:trPr>
          <w:trHeight w:val="53"/>
          <w:jc w:val="center"/>
        </w:trPr>
        <w:tc>
          <w:tcPr>
            <w:tcW w:w="706" w:type="dxa"/>
          </w:tcPr>
          <w:p w14:paraId="10FF5D1D" w14:textId="20257617" w:rsidR="00E02172" w:rsidRPr="00BE458B" w:rsidRDefault="00E02172" w:rsidP="006939D2">
            <w:pPr>
              <w:pStyle w:val="ListeParagraf"/>
              <w:widowControl w:val="0"/>
              <w:numPr>
                <w:ilvl w:val="0"/>
                <w:numId w:val="89"/>
              </w:numPr>
              <w:tabs>
                <w:tab w:val="left" w:pos="180"/>
              </w:tabs>
              <w:autoSpaceDE w:val="0"/>
              <w:autoSpaceDN w:val="0"/>
              <w:spacing w:before="0" w:after="0"/>
              <w:ind w:left="173" w:right="35" w:hanging="173"/>
              <w:contextualSpacing w:val="0"/>
              <w:jc w:val="left"/>
              <w:rPr>
                <w:rFonts w:eastAsia="Times New Roman"/>
                <w:b/>
                <w:lang w:eastAsia="tr-TR"/>
              </w:rPr>
            </w:pPr>
          </w:p>
        </w:tc>
        <w:tc>
          <w:tcPr>
            <w:tcW w:w="3119" w:type="dxa"/>
            <w:vAlign w:val="center"/>
            <w:hideMark/>
          </w:tcPr>
          <w:p w14:paraId="2FA3CCB2" w14:textId="1D8F5DDD" w:rsidR="00E02172" w:rsidRPr="00BE458B" w:rsidRDefault="00E02172" w:rsidP="00602125">
            <w:pPr>
              <w:spacing w:before="0" w:after="0"/>
              <w:jc w:val="left"/>
              <w:rPr>
                <w:rFonts w:eastAsia="Times New Roman"/>
                <w:lang w:eastAsia="tr-TR"/>
              </w:rPr>
            </w:pPr>
            <w:r w:rsidRPr="00BE458B">
              <w:rPr>
                <w:rFonts w:eastAsia="Times New Roman"/>
                <w:lang w:eastAsia="tr-TR"/>
              </w:rPr>
              <w:t xml:space="preserve">Travma hastasının acil bakım yönetimi </w:t>
            </w:r>
            <w:r w:rsidR="002B5F10" w:rsidRPr="00BE458B">
              <w:rPr>
                <w:rFonts w:eastAsia="Times New Roman"/>
                <w:lang w:eastAsia="tr-TR"/>
              </w:rPr>
              <w:t>ve</w:t>
            </w:r>
            <w:r w:rsidRPr="00BE458B">
              <w:rPr>
                <w:rFonts w:eastAsia="Times New Roman"/>
                <w:lang w:eastAsia="tr-TR"/>
              </w:rPr>
              <w:t xml:space="preserve"> izlemi</w:t>
            </w:r>
          </w:p>
          <w:p w14:paraId="39F0941E" w14:textId="77777777" w:rsidR="00E02172" w:rsidRPr="00BE458B" w:rsidRDefault="00E02172" w:rsidP="00602125">
            <w:pPr>
              <w:spacing w:before="0" w:after="0"/>
              <w:jc w:val="left"/>
              <w:rPr>
                <w:rFonts w:eastAsia="Times New Roman"/>
                <w:lang w:eastAsia="tr-TR"/>
              </w:rPr>
            </w:pPr>
            <w:r w:rsidRPr="00BE458B">
              <w:rPr>
                <w:rFonts w:eastAsia="Times New Roman"/>
                <w:lang w:eastAsia="tr-TR"/>
              </w:rPr>
              <w:t>Travmaya metabolik endokrin yanıt</w:t>
            </w:r>
          </w:p>
          <w:p w14:paraId="5D6F195D" w14:textId="76A14EDD" w:rsidR="00E02172" w:rsidRPr="00BE458B" w:rsidRDefault="00E02172" w:rsidP="00602125">
            <w:pPr>
              <w:spacing w:before="0" w:after="0"/>
              <w:jc w:val="left"/>
              <w:rPr>
                <w:rFonts w:eastAsia="Times New Roman"/>
                <w:lang w:eastAsia="tr-TR"/>
              </w:rPr>
            </w:pPr>
            <w:r w:rsidRPr="00BE458B">
              <w:rPr>
                <w:rFonts w:eastAsia="Times New Roman"/>
                <w:lang w:eastAsia="tr-TR"/>
              </w:rPr>
              <w:t xml:space="preserve">Kafa travması, spinal/omurga travması, toraks travması, ekstremite yaralanması </w:t>
            </w:r>
            <w:r w:rsidR="002B5F10" w:rsidRPr="00BE458B">
              <w:rPr>
                <w:rFonts w:eastAsia="Times New Roman"/>
                <w:lang w:eastAsia="tr-TR"/>
              </w:rPr>
              <w:t>ve</w:t>
            </w:r>
            <w:r w:rsidRPr="00BE458B">
              <w:rPr>
                <w:rFonts w:eastAsia="Times New Roman"/>
                <w:lang w:eastAsia="tr-TR"/>
              </w:rPr>
              <w:t xml:space="preserve"> kanaması olan hastanın acil bakım yönetimi </w:t>
            </w:r>
            <w:r w:rsidR="002B5F10" w:rsidRPr="00BE458B">
              <w:rPr>
                <w:rFonts w:eastAsia="Times New Roman"/>
                <w:lang w:eastAsia="tr-TR"/>
              </w:rPr>
              <w:t>ve</w:t>
            </w:r>
            <w:r w:rsidRPr="00BE458B">
              <w:rPr>
                <w:rFonts w:eastAsia="Times New Roman"/>
                <w:lang w:eastAsia="tr-TR"/>
              </w:rPr>
              <w:t xml:space="preserve"> izlemi</w:t>
            </w:r>
          </w:p>
        </w:tc>
        <w:tc>
          <w:tcPr>
            <w:tcW w:w="1134" w:type="dxa"/>
            <w:hideMark/>
          </w:tcPr>
          <w:p w14:paraId="0A2CF628" w14:textId="77777777" w:rsidR="00E02172" w:rsidRPr="00BE458B" w:rsidRDefault="00E02172" w:rsidP="00A550E4">
            <w:pPr>
              <w:widowControl w:val="0"/>
              <w:autoSpaceDE w:val="0"/>
              <w:autoSpaceDN w:val="0"/>
              <w:spacing w:before="0" w:after="0"/>
              <w:jc w:val="center"/>
              <w:rPr>
                <w:rFonts w:eastAsia="Times New Roman"/>
                <w:lang w:eastAsia="tr-TR"/>
              </w:rPr>
            </w:pPr>
            <w:r w:rsidRPr="00BE458B">
              <w:rPr>
                <w:rFonts w:eastAsia="Times New Roman"/>
                <w:lang w:eastAsia="tr-TR"/>
              </w:rPr>
              <w:t>X</w:t>
            </w:r>
          </w:p>
        </w:tc>
        <w:tc>
          <w:tcPr>
            <w:tcW w:w="1134" w:type="dxa"/>
            <w:hideMark/>
          </w:tcPr>
          <w:p w14:paraId="79EC092F" w14:textId="77777777" w:rsidR="00E02172" w:rsidRPr="00BE458B" w:rsidRDefault="00E02172" w:rsidP="00A550E4">
            <w:pPr>
              <w:widowControl w:val="0"/>
              <w:autoSpaceDE w:val="0"/>
              <w:autoSpaceDN w:val="0"/>
              <w:spacing w:before="0" w:after="0"/>
              <w:jc w:val="center"/>
              <w:rPr>
                <w:rFonts w:eastAsia="Times New Roman"/>
                <w:lang w:eastAsia="tr-TR"/>
              </w:rPr>
            </w:pPr>
            <w:r w:rsidRPr="00BE458B">
              <w:rPr>
                <w:rFonts w:eastAsia="Times New Roman"/>
                <w:bCs/>
                <w:lang w:eastAsia="tr-TR"/>
              </w:rPr>
              <w:t>X</w:t>
            </w:r>
          </w:p>
        </w:tc>
        <w:tc>
          <w:tcPr>
            <w:tcW w:w="1134" w:type="dxa"/>
            <w:hideMark/>
          </w:tcPr>
          <w:p w14:paraId="6F295A2A" w14:textId="77777777" w:rsidR="00E02172" w:rsidRPr="00BE458B" w:rsidRDefault="00E02172" w:rsidP="00A550E4">
            <w:pPr>
              <w:widowControl w:val="0"/>
              <w:autoSpaceDE w:val="0"/>
              <w:autoSpaceDN w:val="0"/>
              <w:spacing w:before="0" w:after="0"/>
              <w:jc w:val="center"/>
              <w:rPr>
                <w:rFonts w:eastAsia="Times New Roman"/>
                <w:lang w:eastAsia="tr-TR"/>
              </w:rPr>
            </w:pPr>
            <w:r w:rsidRPr="00BE458B">
              <w:rPr>
                <w:rFonts w:eastAsia="Times New Roman"/>
                <w:lang w:eastAsia="tr-TR"/>
              </w:rPr>
              <w:t>X</w:t>
            </w:r>
          </w:p>
        </w:tc>
        <w:tc>
          <w:tcPr>
            <w:tcW w:w="992" w:type="dxa"/>
            <w:hideMark/>
          </w:tcPr>
          <w:p w14:paraId="2074F479" w14:textId="77777777" w:rsidR="00E02172" w:rsidRPr="00BE458B" w:rsidRDefault="00E02172" w:rsidP="00A550E4">
            <w:pPr>
              <w:widowControl w:val="0"/>
              <w:autoSpaceDE w:val="0"/>
              <w:autoSpaceDN w:val="0"/>
              <w:spacing w:before="0" w:after="0"/>
              <w:jc w:val="center"/>
              <w:rPr>
                <w:rFonts w:eastAsia="Times New Roman"/>
                <w:lang w:eastAsia="tr-TR"/>
              </w:rPr>
            </w:pPr>
            <w:r w:rsidRPr="00BE458B">
              <w:rPr>
                <w:rFonts w:eastAsia="Times New Roman"/>
                <w:bCs/>
                <w:lang w:eastAsia="tr-TR"/>
              </w:rPr>
              <w:t>X</w:t>
            </w:r>
          </w:p>
        </w:tc>
        <w:tc>
          <w:tcPr>
            <w:tcW w:w="850" w:type="dxa"/>
            <w:hideMark/>
          </w:tcPr>
          <w:p w14:paraId="41D37922" w14:textId="77777777" w:rsidR="00E02172" w:rsidRPr="00BE458B" w:rsidRDefault="00E02172" w:rsidP="00A550E4">
            <w:pPr>
              <w:widowControl w:val="0"/>
              <w:autoSpaceDE w:val="0"/>
              <w:autoSpaceDN w:val="0"/>
              <w:spacing w:before="0" w:after="0"/>
              <w:jc w:val="center"/>
              <w:rPr>
                <w:rFonts w:eastAsia="Times New Roman"/>
                <w:lang w:eastAsia="tr-TR"/>
              </w:rPr>
            </w:pPr>
            <w:r w:rsidRPr="00BE458B">
              <w:rPr>
                <w:rFonts w:eastAsia="Times New Roman"/>
                <w:bCs/>
                <w:lang w:eastAsia="tr-TR"/>
              </w:rPr>
              <w:t>X</w:t>
            </w:r>
          </w:p>
        </w:tc>
      </w:tr>
      <w:tr w:rsidR="00E02172" w:rsidRPr="00BE458B" w14:paraId="551055F9" w14:textId="77777777" w:rsidTr="007C69D5">
        <w:trPr>
          <w:trHeight w:val="607"/>
          <w:jc w:val="center"/>
        </w:trPr>
        <w:tc>
          <w:tcPr>
            <w:tcW w:w="706" w:type="dxa"/>
          </w:tcPr>
          <w:p w14:paraId="313D3077" w14:textId="5830022E" w:rsidR="00E02172" w:rsidRPr="00BE458B" w:rsidRDefault="00E02172" w:rsidP="006939D2">
            <w:pPr>
              <w:pStyle w:val="ListeParagraf"/>
              <w:widowControl w:val="0"/>
              <w:numPr>
                <w:ilvl w:val="0"/>
                <w:numId w:val="89"/>
              </w:numPr>
              <w:tabs>
                <w:tab w:val="left" w:pos="180"/>
              </w:tabs>
              <w:autoSpaceDE w:val="0"/>
              <w:autoSpaceDN w:val="0"/>
              <w:spacing w:before="0" w:after="0"/>
              <w:ind w:left="173" w:right="35" w:hanging="173"/>
              <w:contextualSpacing w:val="0"/>
              <w:jc w:val="left"/>
              <w:rPr>
                <w:rFonts w:eastAsia="Times New Roman"/>
                <w:b/>
                <w:lang w:eastAsia="tr-TR"/>
              </w:rPr>
            </w:pPr>
          </w:p>
        </w:tc>
        <w:tc>
          <w:tcPr>
            <w:tcW w:w="3119" w:type="dxa"/>
            <w:vAlign w:val="center"/>
            <w:hideMark/>
          </w:tcPr>
          <w:p w14:paraId="137911F6" w14:textId="3F5AB631" w:rsidR="00E02172" w:rsidRPr="00BE458B" w:rsidRDefault="00E02172" w:rsidP="00602125">
            <w:pPr>
              <w:spacing w:before="0" w:after="0"/>
              <w:jc w:val="left"/>
              <w:rPr>
                <w:rFonts w:eastAsia="Times New Roman"/>
                <w:lang w:eastAsia="tr-TR"/>
              </w:rPr>
            </w:pPr>
            <w:r w:rsidRPr="00BE458B">
              <w:rPr>
                <w:rFonts w:eastAsia="Times New Roman"/>
                <w:lang w:eastAsia="tr-TR"/>
              </w:rPr>
              <w:t xml:space="preserve">Travma hastasının acil bakım yönetimi </w:t>
            </w:r>
            <w:r w:rsidR="002B5F10" w:rsidRPr="00BE458B">
              <w:rPr>
                <w:rFonts w:eastAsia="Times New Roman"/>
                <w:lang w:eastAsia="tr-TR"/>
              </w:rPr>
              <w:t>ve</w:t>
            </w:r>
            <w:r w:rsidRPr="00BE458B">
              <w:rPr>
                <w:rFonts w:eastAsia="Times New Roman"/>
                <w:lang w:eastAsia="tr-TR"/>
              </w:rPr>
              <w:t xml:space="preserve"> izlemi-Devam Batın travması, üriner sistem yaralanmaları, kesici </w:t>
            </w:r>
            <w:r w:rsidR="002B5F10" w:rsidRPr="00BE458B">
              <w:rPr>
                <w:rFonts w:eastAsia="Times New Roman"/>
                <w:lang w:eastAsia="tr-TR"/>
              </w:rPr>
              <w:t>ve</w:t>
            </w:r>
            <w:r w:rsidRPr="00BE458B">
              <w:rPr>
                <w:rFonts w:eastAsia="Times New Roman"/>
                <w:lang w:eastAsia="tr-TR"/>
              </w:rPr>
              <w:t xml:space="preserve"> delici alet yaralanmaları, yanık, kulak burun boğaz </w:t>
            </w:r>
            <w:r w:rsidR="002B5F10" w:rsidRPr="00BE458B">
              <w:rPr>
                <w:rFonts w:eastAsia="Times New Roman"/>
                <w:lang w:eastAsia="tr-TR"/>
              </w:rPr>
              <w:t>ve</w:t>
            </w:r>
            <w:r w:rsidRPr="00BE458B">
              <w:rPr>
                <w:rFonts w:eastAsia="Times New Roman"/>
                <w:lang w:eastAsia="tr-TR"/>
              </w:rPr>
              <w:t xml:space="preserve"> yüz yaralanması olan hastanın acil bakım yönetimi </w:t>
            </w:r>
            <w:r w:rsidR="002B5F10" w:rsidRPr="00BE458B">
              <w:rPr>
                <w:rFonts w:eastAsia="Times New Roman"/>
                <w:lang w:eastAsia="tr-TR"/>
              </w:rPr>
              <w:t>ve</w:t>
            </w:r>
            <w:r w:rsidRPr="00BE458B">
              <w:rPr>
                <w:rFonts w:eastAsia="Times New Roman"/>
                <w:lang w:eastAsia="tr-TR"/>
              </w:rPr>
              <w:t xml:space="preserve"> izlemi</w:t>
            </w:r>
          </w:p>
        </w:tc>
        <w:tc>
          <w:tcPr>
            <w:tcW w:w="1134" w:type="dxa"/>
            <w:hideMark/>
          </w:tcPr>
          <w:p w14:paraId="26B2BDD8" w14:textId="77777777" w:rsidR="00E02172" w:rsidRPr="00BE458B" w:rsidRDefault="00E02172" w:rsidP="00A550E4">
            <w:pPr>
              <w:widowControl w:val="0"/>
              <w:autoSpaceDE w:val="0"/>
              <w:autoSpaceDN w:val="0"/>
              <w:spacing w:before="0" w:after="0"/>
              <w:jc w:val="center"/>
              <w:rPr>
                <w:rFonts w:eastAsia="Times New Roman"/>
                <w:lang w:eastAsia="tr-TR"/>
              </w:rPr>
            </w:pPr>
            <w:r w:rsidRPr="00BE458B">
              <w:rPr>
                <w:rFonts w:eastAsia="Times New Roman"/>
                <w:lang w:eastAsia="tr-TR"/>
              </w:rPr>
              <w:t>X</w:t>
            </w:r>
          </w:p>
        </w:tc>
        <w:tc>
          <w:tcPr>
            <w:tcW w:w="1134" w:type="dxa"/>
            <w:hideMark/>
          </w:tcPr>
          <w:p w14:paraId="3229D924" w14:textId="77777777" w:rsidR="00E02172" w:rsidRPr="00BE458B" w:rsidRDefault="00E02172" w:rsidP="00A550E4">
            <w:pPr>
              <w:widowControl w:val="0"/>
              <w:autoSpaceDE w:val="0"/>
              <w:autoSpaceDN w:val="0"/>
              <w:spacing w:before="0" w:after="0"/>
              <w:jc w:val="center"/>
              <w:rPr>
                <w:rFonts w:eastAsia="Times New Roman"/>
                <w:lang w:eastAsia="tr-TR"/>
              </w:rPr>
            </w:pPr>
            <w:r w:rsidRPr="00BE458B">
              <w:rPr>
                <w:rFonts w:eastAsia="Times New Roman"/>
                <w:bCs/>
                <w:lang w:eastAsia="tr-TR"/>
              </w:rPr>
              <w:t>X</w:t>
            </w:r>
          </w:p>
        </w:tc>
        <w:tc>
          <w:tcPr>
            <w:tcW w:w="1134" w:type="dxa"/>
            <w:hideMark/>
          </w:tcPr>
          <w:p w14:paraId="0A7C1379" w14:textId="77777777" w:rsidR="00E02172" w:rsidRPr="00BE458B" w:rsidRDefault="00E02172" w:rsidP="00A550E4">
            <w:pPr>
              <w:widowControl w:val="0"/>
              <w:autoSpaceDE w:val="0"/>
              <w:autoSpaceDN w:val="0"/>
              <w:spacing w:before="0" w:after="0"/>
              <w:jc w:val="center"/>
              <w:rPr>
                <w:rFonts w:eastAsia="Times New Roman"/>
                <w:lang w:eastAsia="tr-TR"/>
              </w:rPr>
            </w:pPr>
            <w:r w:rsidRPr="00BE458B">
              <w:rPr>
                <w:rFonts w:eastAsia="Times New Roman"/>
                <w:lang w:eastAsia="tr-TR"/>
              </w:rPr>
              <w:t>X</w:t>
            </w:r>
          </w:p>
        </w:tc>
        <w:tc>
          <w:tcPr>
            <w:tcW w:w="992" w:type="dxa"/>
            <w:hideMark/>
          </w:tcPr>
          <w:p w14:paraId="5503B0D1" w14:textId="77777777" w:rsidR="00E02172" w:rsidRPr="00BE458B" w:rsidRDefault="00E02172" w:rsidP="00A550E4">
            <w:pPr>
              <w:widowControl w:val="0"/>
              <w:autoSpaceDE w:val="0"/>
              <w:autoSpaceDN w:val="0"/>
              <w:spacing w:before="0" w:after="0"/>
              <w:jc w:val="center"/>
              <w:rPr>
                <w:rFonts w:eastAsia="Times New Roman"/>
                <w:lang w:eastAsia="tr-TR"/>
              </w:rPr>
            </w:pPr>
            <w:r w:rsidRPr="00BE458B">
              <w:rPr>
                <w:rFonts w:eastAsia="Times New Roman"/>
                <w:lang w:eastAsia="tr-TR"/>
              </w:rPr>
              <w:t>X</w:t>
            </w:r>
          </w:p>
        </w:tc>
        <w:tc>
          <w:tcPr>
            <w:tcW w:w="850" w:type="dxa"/>
            <w:hideMark/>
          </w:tcPr>
          <w:p w14:paraId="09A3340C" w14:textId="77777777" w:rsidR="00E02172" w:rsidRPr="00BE458B" w:rsidRDefault="00E02172" w:rsidP="00A550E4">
            <w:pPr>
              <w:widowControl w:val="0"/>
              <w:autoSpaceDE w:val="0"/>
              <w:autoSpaceDN w:val="0"/>
              <w:spacing w:before="0" w:after="0"/>
              <w:jc w:val="center"/>
              <w:rPr>
                <w:rFonts w:eastAsia="Times New Roman"/>
                <w:lang w:eastAsia="tr-TR"/>
              </w:rPr>
            </w:pPr>
            <w:r w:rsidRPr="00BE458B">
              <w:rPr>
                <w:rFonts w:eastAsia="Times New Roman"/>
                <w:lang w:eastAsia="tr-TR"/>
              </w:rPr>
              <w:t>X</w:t>
            </w:r>
          </w:p>
        </w:tc>
      </w:tr>
      <w:tr w:rsidR="00E02172" w:rsidRPr="00BE458B" w14:paraId="0EB2BF97" w14:textId="77777777" w:rsidTr="007C69D5">
        <w:trPr>
          <w:trHeight w:val="1289"/>
          <w:jc w:val="center"/>
        </w:trPr>
        <w:tc>
          <w:tcPr>
            <w:tcW w:w="706" w:type="dxa"/>
          </w:tcPr>
          <w:p w14:paraId="6EBF1256" w14:textId="44D096E5" w:rsidR="00E02172" w:rsidRPr="00BE458B" w:rsidRDefault="00E02172" w:rsidP="006939D2">
            <w:pPr>
              <w:pStyle w:val="ListeParagraf"/>
              <w:widowControl w:val="0"/>
              <w:numPr>
                <w:ilvl w:val="0"/>
                <w:numId w:val="89"/>
              </w:numPr>
              <w:tabs>
                <w:tab w:val="left" w:pos="180"/>
              </w:tabs>
              <w:autoSpaceDE w:val="0"/>
              <w:autoSpaceDN w:val="0"/>
              <w:spacing w:before="0" w:after="0"/>
              <w:ind w:left="173" w:right="35" w:hanging="173"/>
              <w:contextualSpacing w:val="0"/>
              <w:jc w:val="left"/>
              <w:rPr>
                <w:rFonts w:eastAsia="Times New Roman"/>
                <w:b/>
                <w:lang w:eastAsia="tr-TR"/>
              </w:rPr>
            </w:pPr>
          </w:p>
        </w:tc>
        <w:tc>
          <w:tcPr>
            <w:tcW w:w="3119" w:type="dxa"/>
            <w:vAlign w:val="center"/>
            <w:hideMark/>
          </w:tcPr>
          <w:p w14:paraId="332F6820" w14:textId="706982FB" w:rsidR="00E02172" w:rsidRPr="00BE458B" w:rsidRDefault="00E02172" w:rsidP="00602125">
            <w:pPr>
              <w:spacing w:before="0" w:after="0"/>
              <w:jc w:val="left"/>
              <w:rPr>
                <w:rFonts w:eastAsia="Calibri"/>
              </w:rPr>
            </w:pPr>
            <w:r w:rsidRPr="00BE458B">
              <w:rPr>
                <w:rFonts w:eastAsia="Calibri"/>
              </w:rPr>
              <w:t xml:space="preserve">Nörolojik aciller </w:t>
            </w:r>
            <w:r w:rsidR="002B5F10" w:rsidRPr="00BE458B">
              <w:rPr>
                <w:rFonts w:eastAsia="Calibri"/>
              </w:rPr>
              <w:t>ve</w:t>
            </w:r>
            <w:r w:rsidRPr="00BE458B">
              <w:rPr>
                <w:rFonts w:eastAsia="Calibri"/>
              </w:rPr>
              <w:t xml:space="preserve"> hemşirelik bakımı</w:t>
            </w:r>
          </w:p>
          <w:p w14:paraId="3CBA6945" w14:textId="77777777" w:rsidR="00E02172" w:rsidRPr="00BE458B" w:rsidRDefault="00E02172" w:rsidP="00602125">
            <w:pPr>
              <w:spacing w:before="0" w:after="0"/>
              <w:jc w:val="left"/>
              <w:rPr>
                <w:rFonts w:eastAsia="Calibri"/>
              </w:rPr>
            </w:pPr>
            <w:r w:rsidRPr="00BE458B">
              <w:rPr>
                <w:rFonts w:eastAsia="Calibri"/>
              </w:rPr>
              <w:t>Nörolojik tanılama</w:t>
            </w:r>
          </w:p>
          <w:p w14:paraId="56654725" w14:textId="77777777" w:rsidR="00E02172" w:rsidRPr="00BE458B" w:rsidRDefault="00E02172" w:rsidP="00602125">
            <w:pPr>
              <w:spacing w:before="0" w:after="0"/>
              <w:jc w:val="left"/>
              <w:rPr>
                <w:rFonts w:eastAsia="Calibri"/>
              </w:rPr>
            </w:pPr>
            <w:r w:rsidRPr="00BE458B">
              <w:rPr>
                <w:rFonts w:eastAsia="Calibri"/>
              </w:rPr>
              <w:t>Kafa İçi Basınç Artışı Sendromu (KİBAS) yönetimi</w:t>
            </w:r>
          </w:p>
          <w:p w14:paraId="0667306F" w14:textId="2510E920" w:rsidR="00E02172" w:rsidRPr="00BE458B" w:rsidRDefault="00E02172" w:rsidP="00602125">
            <w:pPr>
              <w:widowControl w:val="0"/>
              <w:autoSpaceDE w:val="0"/>
              <w:autoSpaceDN w:val="0"/>
              <w:spacing w:before="0" w:after="0"/>
              <w:jc w:val="left"/>
              <w:rPr>
                <w:rFonts w:eastAsia="Times New Roman"/>
                <w:lang w:eastAsia="tr-TR"/>
              </w:rPr>
            </w:pPr>
            <w:r w:rsidRPr="00BE458B">
              <w:rPr>
                <w:rFonts w:eastAsia="Times New Roman"/>
                <w:lang w:eastAsia="tr-TR"/>
              </w:rPr>
              <w:t xml:space="preserve">Akut serebrovasküler olay tanısı konan hastanın acil bakım yönetimi </w:t>
            </w:r>
            <w:r w:rsidR="002B5F10" w:rsidRPr="00BE458B">
              <w:rPr>
                <w:rFonts w:eastAsia="Times New Roman"/>
                <w:lang w:eastAsia="tr-TR"/>
              </w:rPr>
              <w:t>ve</w:t>
            </w:r>
            <w:r w:rsidRPr="00BE458B">
              <w:rPr>
                <w:rFonts w:eastAsia="Times New Roman"/>
                <w:lang w:eastAsia="tr-TR"/>
              </w:rPr>
              <w:t xml:space="preserve"> izlemi</w:t>
            </w:r>
          </w:p>
        </w:tc>
        <w:tc>
          <w:tcPr>
            <w:tcW w:w="1134" w:type="dxa"/>
            <w:hideMark/>
          </w:tcPr>
          <w:p w14:paraId="3FB9CB92" w14:textId="77777777" w:rsidR="00E02172" w:rsidRPr="00BE458B" w:rsidRDefault="00E02172" w:rsidP="00A550E4">
            <w:pPr>
              <w:widowControl w:val="0"/>
              <w:autoSpaceDE w:val="0"/>
              <w:autoSpaceDN w:val="0"/>
              <w:spacing w:before="0" w:after="0"/>
              <w:jc w:val="center"/>
              <w:rPr>
                <w:rFonts w:eastAsia="Times New Roman"/>
                <w:lang w:eastAsia="tr-TR"/>
              </w:rPr>
            </w:pPr>
            <w:r w:rsidRPr="00BE458B">
              <w:rPr>
                <w:rFonts w:eastAsia="Times New Roman"/>
                <w:lang w:eastAsia="tr-TR"/>
              </w:rPr>
              <w:t>X</w:t>
            </w:r>
          </w:p>
        </w:tc>
        <w:tc>
          <w:tcPr>
            <w:tcW w:w="1134" w:type="dxa"/>
            <w:hideMark/>
          </w:tcPr>
          <w:p w14:paraId="55C3712F" w14:textId="77777777" w:rsidR="00E02172" w:rsidRPr="00BE458B" w:rsidRDefault="00E02172" w:rsidP="00A550E4">
            <w:pPr>
              <w:widowControl w:val="0"/>
              <w:autoSpaceDE w:val="0"/>
              <w:autoSpaceDN w:val="0"/>
              <w:spacing w:before="0" w:after="0"/>
              <w:jc w:val="center"/>
              <w:rPr>
                <w:rFonts w:eastAsia="Times New Roman"/>
                <w:lang w:eastAsia="tr-TR"/>
              </w:rPr>
            </w:pPr>
            <w:r w:rsidRPr="00BE458B">
              <w:rPr>
                <w:rFonts w:eastAsia="Times New Roman"/>
                <w:lang w:eastAsia="tr-TR"/>
              </w:rPr>
              <w:t>X</w:t>
            </w:r>
          </w:p>
        </w:tc>
        <w:tc>
          <w:tcPr>
            <w:tcW w:w="1134" w:type="dxa"/>
            <w:hideMark/>
          </w:tcPr>
          <w:p w14:paraId="45DA0D69" w14:textId="77777777" w:rsidR="00E02172" w:rsidRPr="00BE458B" w:rsidRDefault="00E02172" w:rsidP="00A550E4">
            <w:pPr>
              <w:widowControl w:val="0"/>
              <w:autoSpaceDE w:val="0"/>
              <w:autoSpaceDN w:val="0"/>
              <w:spacing w:before="0" w:after="0"/>
              <w:jc w:val="center"/>
              <w:rPr>
                <w:rFonts w:eastAsia="Times New Roman"/>
                <w:lang w:eastAsia="tr-TR"/>
              </w:rPr>
            </w:pPr>
            <w:r w:rsidRPr="00BE458B">
              <w:rPr>
                <w:rFonts w:eastAsia="Times New Roman"/>
                <w:lang w:eastAsia="tr-TR"/>
              </w:rPr>
              <w:t>X</w:t>
            </w:r>
          </w:p>
        </w:tc>
        <w:tc>
          <w:tcPr>
            <w:tcW w:w="992" w:type="dxa"/>
          </w:tcPr>
          <w:p w14:paraId="59416037" w14:textId="77777777" w:rsidR="00E02172" w:rsidRPr="00BE458B" w:rsidRDefault="00E02172" w:rsidP="00A550E4">
            <w:pPr>
              <w:widowControl w:val="0"/>
              <w:autoSpaceDE w:val="0"/>
              <w:autoSpaceDN w:val="0"/>
              <w:spacing w:before="0" w:after="0"/>
              <w:jc w:val="center"/>
              <w:rPr>
                <w:rFonts w:eastAsia="Times New Roman"/>
                <w:lang w:eastAsia="tr-TR"/>
              </w:rPr>
            </w:pPr>
          </w:p>
        </w:tc>
        <w:tc>
          <w:tcPr>
            <w:tcW w:w="850" w:type="dxa"/>
          </w:tcPr>
          <w:p w14:paraId="3C150D79" w14:textId="77777777" w:rsidR="00E02172" w:rsidRPr="00BE458B" w:rsidRDefault="00E02172" w:rsidP="00A550E4">
            <w:pPr>
              <w:widowControl w:val="0"/>
              <w:autoSpaceDE w:val="0"/>
              <w:autoSpaceDN w:val="0"/>
              <w:spacing w:before="0" w:after="0"/>
              <w:jc w:val="center"/>
              <w:rPr>
                <w:rFonts w:eastAsia="Times New Roman"/>
                <w:lang w:eastAsia="tr-TR"/>
              </w:rPr>
            </w:pPr>
          </w:p>
        </w:tc>
      </w:tr>
      <w:tr w:rsidR="00E02172" w:rsidRPr="00BE458B" w14:paraId="19DFB554" w14:textId="77777777" w:rsidTr="007C69D5">
        <w:trPr>
          <w:trHeight w:val="327"/>
          <w:jc w:val="center"/>
        </w:trPr>
        <w:tc>
          <w:tcPr>
            <w:tcW w:w="706" w:type="dxa"/>
          </w:tcPr>
          <w:p w14:paraId="673580E6" w14:textId="6E1BD24C" w:rsidR="00E02172" w:rsidRPr="00BE458B" w:rsidRDefault="00E02172" w:rsidP="006939D2">
            <w:pPr>
              <w:pStyle w:val="1BLM"/>
              <w:numPr>
                <w:ilvl w:val="0"/>
                <w:numId w:val="151"/>
              </w:numPr>
              <w:tabs>
                <w:tab w:val="left" w:pos="0"/>
              </w:tabs>
              <w:spacing w:before="0" w:after="0"/>
              <w:jc w:val="left"/>
              <w:rPr>
                <w:sz w:val="20"/>
                <w:szCs w:val="20"/>
              </w:rPr>
            </w:pPr>
          </w:p>
        </w:tc>
        <w:tc>
          <w:tcPr>
            <w:tcW w:w="3119" w:type="dxa"/>
            <w:vAlign w:val="center"/>
            <w:hideMark/>
          </w:tcPr>
          <w:p w14:paraId="0A9ED452" w14:textId="7A1B4260" w:rsidR="00E02172" w:rsidRPr="00BE458B" w:rsidRDefault="00E02172" w:rsidP="00602125">
            <w:pPr>
              <w:spacing w:before="0" w:after="0"/>
              <w:jc w:val="left"/>
              <w:rPr>
                <w:rFonts w:eastAsia="Times New Roman"/>
                <w:lang w:eastAsia="tr-TR"/>
              </w:rPr>
            </w:pPr>
            <w:r w:rsidRPr="00BE458B">
              <w:rPr>
                <w:rFonts w:eastAsia="Times New Roman"/>
                <w:lang w:eastAsia="tr-TR"/>
              </w:rPr>
              <w:t xml:space="preserve">Kardiyovasküler aciller </w:t>
            </w:r>
            <w:r w:rsidR="002B5F10" w:rsidRPr="00BE458B">
              <w:rPr>
                <w:rFonts w:eastAsia="Times New Roman"/>
                <w:lang w:eastAsia="tr-TR"/>
              </w:rPr>
              <w:t>ve</w:t>
            </w:r>
            <w:r w:rsidRPr="00BE458B">
              <w:rPr>
                <w:rFonts w:eastAsia="Times New Roman"/>
                <w:lang w:eastAsia="tr-TR"/>
              </w:rPr>
              <w:t xml:space="preserve"> hemşirelik bakımı</w:t>
            </w:r>
          </w:p>
          <w:p w14:paraId="0A4407CA" w14:textId="42B2EFFB" w:rsidR="00E02172" w:rsidRPr="00BE458B" w:rsidRDefault="00E02172" w:rsidP="00602125">
            <w:pPr>
              <w:spacing w:before="0" w:after="0"/>
              <w:jc w:val="left"/>
              <w:rPr>
                <w:rFonts w:eastAsia="Times New Roman"/>
                <w:lang w:eastAsia="tr-TR"/>
              </w:rPr>
            </w:pPr>
            <w:r w:rsidRPr="00BE458B">
              <w:rPr>
                <w:rFonts w:eastAsia="Times New Roman"/>
                <w:lang w:eastAsia="tr-TR"/>
              </w:rPr>
              <w:t xml:space="preserve">Hipertansiyon, aritmi, kalp yetersizliği (akciğer ödemi), akut koroner sendrom tanısı olan hastanın acil bakım yönetimi </w:t>
            </w:r>
            <w:r w:rsidR="002B5F10" w:rsidRPr="00BE458B">
              <w:rPr>
                <w:rFonts w:eastAsia="Times New Roman"/>
                <w:lang w:eastAsia="tr-TR"/>
              </w:rPr>
              <w:t>ve</w:t>
            </w:r>
            <w:r w:rsidRPr="00BE458B">
              <w:rPr>
                <w:rFonts w:eastAsia="Times New Roman"/>
                <w:lang w:eastAsia="tr-TR"/>
              </w:rPr>
              <w:t xml:space="preserve"> izlemi</w:t>
            </w:r>
          </w:p>
        </w:tc>
        <w:tc>
          <w:tcPr>
            <w:tcW w:w="1134" w:type="dxa"/>
            <w:hideMark/>
          </w:tcPr>
          <w:p w14:paraId="6EEB741F" w14:textId="77777777" w:rsidR="00E02172" w:rsidRPr="00BE458B" w:rsidRDefault="00E02172" w:rsidP="00A550E4">
            <w:pPr>
              <w:widowControl w:val="0"/>
              <w:autoSpaceDE w:val="0"/>
              <w:autoSpaceDN w:val="0"/>
              <w:spacing w:before="0" w:after="0"/>
              <w:jc w:val="center"/>
              <w:rPr>
                <w:rFonts w:eastAsia="Times New Roman"/>
                <w:lang w:eastAsia="tr-TR"/>
              </w:rPr>
            </w:pPr>
            <w:r w:rsidRPr="00BE458B">
              <w:rPr>
                <w:rFonts w:eastAsia="Times New Roman"/>
                <w:lang w:eastAsia="tr-TR"/>
              </w:rPr>
              <w:t>X</w:t>
            </w:r>
          </w:p>
        </w:tc>
        <w:tc>
          <w:tcPr>
            <w:tcW w:w="1134" w:type="dxa"/>
            <w:hideMark/>
          </w:tcPr>
          <w:p w14:paraId="59D2BBC0" w14:textId="77777777" w:rsidR="00E02172" w:rsidRPr="00BE458B" w:rsidRDefault="00E02172" w:rsidP="00A550E4">
            <w:pPr>
              <w:widowControl w:val="0"/>
              <w:autoSpaceDE w:val="0"/>
              <w:autoSpaceDN w:val="0"/>
              <w:spacing w:before="0" w:after="0"/>
              <w:jc w:val="center"/>
              <w:rPr>
                <w:rFonts w:eastAsia="Times New Roman"/>
                <w:lang w:eastAsia="tr-TR"/>
              </w:rPr>
            </w:pPr>
            <w:r w:rsidRPr="00BE458B">
              <w:rPr>
                <w:rFonts w:eastAsia="Times New Roman"/>
                <w:bCs/>
                <w:lang w:eastAsia="tr-TR"/>
              </w:rPr>
              <w:t>X</w:t>
            </w:r>
          </w:p>
        </w:tc>
        <w:tc>
          <w:tcPr>
            <w:tcW w:w="1134" w:type="dxa"/>
            <w:hideMark/>
          </w:tcPr>
          <w:p w14:paraId="0479A393" w14:textId="77777777" w:rsidR="00E02172" w:rsidRPr="00BE458B" w:rsidRDefault="00E02172" w:rsidP="00A550E4">
            <w:pPr>
              <w:widowControl w:val="0"/>
              <w:autoSpaceDE w:val="0"/>
              <w:autoSpaceDN w:val="0"/>
              <w:spacing w:before="0" w:after="0"/>
              <w:jc w:val="center"/>
              <w:rPr>
                <w:rFonts w:eastAsia="Times New Roman"/>
                <w:lang w:eastAsia="tr-TR"/>
              </w:rPr>
            </w:pPr>
            <w:r w:rsidRPr="00BE458B">
              <w:rPr>
                <w:rFonts w:eastAsia="Times New Roman"/>
                <w:lang w:eastAsia="tr-TR"/>
              </w:rPr>
              <w:t>X</w:t>
            </w:r>
          </w:p>
        </w:tc>
        <w:tc>
          <w:tcPr>
            <w:tcW w:w="992" w:type="dxa"/>
            <w:hideMark/>
          </w:tcPr>
          <w:p w14:paraId="4984E451" w14:textId="77777777" w:rsidR="00E02172" w:rsidRPr="00BE458B" w:rsidRDefault="00E02172" w:rsidP="00A550E4">
            <w:pPr>
              <w:spacing w:before="0" w:after="0"/>
              <w:rPr>
                <w:rFonts w:eastAsia="Times New Roman"/>
                <w:lang w:eastAsia="tr-TR"/>
              </w:rPr>
            </w:pPr>
          </w:p>
        </w:tc>
        <w:tc>
          <w:tcPr>
            <w:tcW w:w="850" w:type="dxa"/>
          </w:tcPr>
          <w:p w14:paraId="0A37CDD2" w14:textId="77777777" w:rsidR="00E02172" w:rsidRPr="00BE458B" w:rsidRDefault="00E02172" w:rsidP="00A550E4">
            <w:pPr>
              <w:widowControl w:val="0"/>
              <w:autoSpaceDE w:val="0"/>
              <w:autoSpaceDN w:val="0"/>
              <w:spacing w:before="0" w:after="0"/>
              <w:jc w:val="center"/>
              <w:rPr>
                <w:rFonts w:eastAsia="Times New Roman"/>
                <w:lang w:eastAsia="tr-TR"/>
              </w:rPr>
            </w:pPr>
          </w:p>
        </w:tc>
      </w:tr>
      <w:tr w:rsidR="00E02172" w:rsidRPr="00BE458B" w14:paraId="78BE2B79" w14:textId="77777777" w:rsidTr="007C69D5">
        <w:trPr>
          <w:trHeight w:val="1186"/>
          <w:jc w:val="center"/>
        </w:trPr>
        <w:tc>
          <w:tcPr>
            <w:tcW w:w="706" w:type="dxa"/>
          </w:tcPr>
          <w:p w14:paraId="363C084B" w14:textId="3C5FA07A" w:rsidR="00E02172" w:rsidRPr="00BE458B" w:rsidRDefault="00E02172" w:rsidP="006939D2">
            <w:pPr>
              <w:pStyle w:val="ListeParagraf"/>
              <w:widowControl w:val="0"/>
              <w:numPr>
                <w:ilvl w:val="0"/>
                <w:numId w:val="89"/>
              </w:numPr>
              <w:tabs>
                <w:tab w:val="left" w:pos="180"/>
              </w:tabs>
              <w:autoSpaceDE w:val="0"/>
              <w:autoSpaceDN w:val="0"/>
              <w:spacing w:before="0" w:after="0"/>
              <w:ind w:left="173" w:right="35" w:hanging="173"/>
              <w:contextualSpacing w:val="0"/>
              <w:jc w:val="left"/>
              <w:rPr>
                <w:rFonts w:eastAsia="Times New Roman"/>
                <w:b/>
                <w:lang w:eastAsia="tr-TR"/>
              </w:rPr>
            </w:pPr>
          </w:p>
        </w:tc>
        <w:tc>
          <w:tcPr>
            <w:tcW w:w="3119" w:type="dxa"/>
            <w:vAlign w:val="center"/>
            <w:hideMark/>
          </w:tcPr>
          <w:p w14:paraId="3817089A" w14:textId="425CE39B" w:rsidR="00E02172" w:rsidRPr="00BE458B" w:rsidRDefault="00E02172" w:rsidP="00602125">
            <w:pPr>
              <w:spacing w:before="0" w:after="0"/>
              <w:jc w:val="left"/>
              <w:rPr>
                <w:rFonts w:eastAsia="Times New Roman"/>
                <w:lang w:eastAsia="tr-TR"/>
              </w:rPr>
            </w:pPr>
            <w:r w:rsidRPr="00BE458B">
              <w:rPr>
                <w:rFonts w:eastAsia="Times New Roman"/>
                <w:lang w:eastAsia="tr-TR"/>
              </w:rPr>
              <w:t xml:space="preserve">Solunum sistemi acilleri </w:t>
            </w:r>
            <w:r w:rsidR="002B5F10" w:rsidRPr="00BE458B">
              <w:rPr>
                <w:rFonts w:eastAsia="Times New Roman"/>
                <w:lang w:eastAsia="tr-TR"/>
              </w:rPr>
              <w:t>ve</w:t>
            </w:r>
            <w:r w:rsidRPr="00BE458B">
              <w:rPr>
                <w:rFonts w:eastAsia="Times New Roman"/>
                <w:lang w:eastAsia="tr-TR"/>
              </w:rPr>
              <w:t xml:space="preserve"> hemşirelik bakımı</w:t>
            </w:r>
          </w:p>
          <w:p w14:paraId="66B1D03D" w14:textId="77777777" w:rsidR="00E02172" w:rsidRPr="00BE458B" w:rsidRDefault="00E02172" w:rsidP="00602125">
            <w:pPr>
              <w:spacing w:before="0" w:after="0"/>
              <w:jc w:val="left"/>
              <w:rPr>
                <w:rFonts w:eastAsia="Times New Roman"/>
                <w:lang w:eastAsia="tr-TR"/>
              </w:rPr>
            </w:pPr>
            <w:r w:rsidRPr="00BE458B">
              <w:rPr>
                <w:rFonts w:eastAsia="Times New Roman"/>
                <w:lang w:eastAsia="tr-TR"/>
              </w:rPr>
              <w:t xml:space="preserve">Akut solunum yetmezliği, KOAH alevlenme, Astım Krizi, Pnomöni </w:t>
            </w:r>
          </w:p>
          <w:p w14:paraId="4E8E9B43" w14:textId="77777777" w:rsidR="00E02172" w:rsidRPr="00BE458B" w:rsidRDefault="00E02172" w:rsidP="00602125">
            <w:pPr>
              <w:spacing w:before="0" w:after="0"/>
              <w:jc w:val="left"/>
              <w:rPr>
                <w:rFonts w:eastAsia="Times New Roman"/>
                <w:lang w:eastAsia="tr-TR"/>
              </w:rPr>
            </w:pPr>
            <w:r w:rsidRPr="00BE458B">
              <w:rPr>
                <w:rFonts w:eastAsia="Times New Roman"/>
                <w:lang w:eastAsia="tr-TR"/>
              </w:rPr>
              <w:t>Covid-19 riski taşıyan hastanın acil serviste yönetilmesi</w:t>
            </w:r>
          </w:p>
        </w:tc>
        <w:tc>
          <w:tcPr>
            <w:tcW w:w="1134" w:type="dxa"/>
            <w:hideMark/>
          </w:tcPr>
          <w:p w14:paraId="4FE730C8" w14:textId="77777777" w:rsidR="00E02172" w:rsidRPr="00BE458B" w:rsidRDefault="00E02172" w:rsidP="00A550E4">
            <w:pPr>
              <w:widowControl w:val="0"/>
              <w:autoSpaceDE w:val="0"/>
              <w:autoSpaceDN w:val="0"/>
              <w:spacing w:before="0" w:after="0"/>
              <w:jc w:val="center"/>
              <w:rPr>
                <w:rFonts w:eastAsia="Times New Roman"/>
                <w:lang w:eastAsia="tr-TR"/>
              </w:rPr>
            </w:pPr>
            <w:r w:rsidRPr="00BE458B">
              <w:rPr>
                <w:rFonts w:eastAsia="Times New Roman"/>
                <w:lang w:eastAsia="tr-TR"/>
              </w:rPr>
              <w:t>X</w:t>
            </w:r>
          </w:p>
        </w:tc>
        <w:tc>
          <w:tcPr>
            <w:tcW w:w="1134" w:type="dxa"/>
            <w:hideMark/>
          </w:tcPr>
          <w:p w14:paraId="73474185" w14:textId="77777777" w:rsidR="00E02172" w:rsidRPr="00BE458B" w:rsidRDefault="00E02172" w:rsidP="00A550E4">
            <w:pPr>
              <w:widowControl w:val="0"/>
              <w:autoSpaceDE w:val="0"/>
              <w:autoSpaceDN w:val="0"/>
              <w:spacing w:before="0" w:after="0"/>
              <w:jc w:val="center"/>
              <w:rPr>
                <w:rFonts w:eastAsia="Times New Roman"/>
                <w:bCs/>
                <w:lang w:eastAsia="tr-TR"/>
              </w:rPr>
            </w:pPr>
            <w:r w:rsidRPr="00BE458B">
              <w:rPr>
                <w:rFonts w:eastAsia="Times New Roman"/>
                <w:bCs/>
                <w:lang w:eastAsia="tr-TR"/>
              </w:rPr>
              <w:t>X</w:t>
            </w:r>
          </w:p>
        </w:tc>
        <w:tc>
          <w:tcPr>
            <w:tcW w:w="1134" w:type="dxa"/>
            <w:hideMark/>
          </w:tcPr>
          <w:p w14:paraId="0FA9757E" w14:textId="77777777" w:rsidR="00E02172" w:rsidRPr="00BE458B" w:rsidRDefault="00E02172" w:rsidP="00A550E4">
            <w:pPr>
              <w:widowControl w:val="0"/>
              <w:autoSpaceDE w:val="0"/>
              <w:autoSpaceDN w:val="0"/>
              <w:spacing w:before="0" w:after="0"/>
              <w:jc w:val="center"/>
              <w:rPr>
                <w:rFonts w:eastAsia="Times New Roman"/>
                <w:lang w:eastAsia="tr-TR"/>
              </w:rPr>
            </w:pPr>
            <w:r w:rsidRPr="00BE458B">
              <w:rPr>
                <w:rFonts w:eastAsia="Times New Roman"/>
                <w:lang w:eastAsia="tr-TR"/>
              </w:rPr>
              <w:t>X</w:t>
            </w:r>
          </w:p>
        </w:tc>
        <w:tc>
          <w:tcPr>
            <w:tcW w:w="992" w:type="dxa"/>
            <w:hideMark/>
          </w:tcPr>
          <w:p w14:paraId="730D2515" w14:textId="77777777" w:rsidR="00E02172" w:rsidRPr="00BE458B" w:rsidRDefault="00E02172" w:rsidP="00A550E4">
            <w:pPr>
              <w:spacing w:before="0" w:after="0"/>
              <w:rPr>
                <w:rFonts w:eastAsia="Times New Roman"/>
                <w:lang w:eastAsia="tr-TR"/>
              </w:rPr>
            </w:pPr>
          </w:p>
        </w:tc>
        <w:tc>
          <w:tcPr>
            <w:tcW w:w="850" w:type="dxa"/>
            <w:hideMark/>
          </w:tcPr>
          <w:p w14:paraId="5A548D50" w14:textId="77777777" w:rsidR="00E02172" w:rsidRPr="00BE458B" w:rsidRDefault="00E02172" w:rsidP="00A550E4">
            <w:pPr>
              <w:widowControl w:val="0"/>
              <w:autoSpaceDE w:val="0"/>
              <w:autoSpaceDN w:val="0"/>
              <w:spacing w:before="0" w:after="0"/>
              <w:jc w:val="center"/>
              <w:rPr>
                <w:rFonts w:eastAsia="Times New Roman"/>
                <w:lang w:eastAsia="tr-TR"/>
              </w:rPr>
            </w:pPr>
            <w:r w:rsidRPr="00BE458B">
              <w:rPr>
                <w:rFonts w:eastAsia="Times New Roman"/>
                <w:lang w:eastAsia="tr-TR"/>
              </w:rPr>
              <w:t>X</w:t>
            </w:r>
          </w:p>
        </w:tc>
      </w:tr>
      <w:tr w:rsidR="00E02172" w:rsidRPr="00BE458B" w14:paraId="3700829D" w14:textId="77777777" w:rsidTr="007C69D5">
        <w:trPr>
          <w:trHeight w:val="423"/>
          <w:jc w:val="center"/>
        </w:trPr>
        <w:tc>
          <w:tcPr>
            <w:tcW w:w="706" w:type="dxa"/>
          </w:tcPr>
          <w:p w14:paraId="3296B300" w14:textId="3B9C2D54" w:rsidR="00E02172" w:rsidRPr="00BE458B" w:rsidRDefault="00E02172" w:rsidP="006939D2">
            <w:pPr>
              <w:pStyle w:val="ListeParagraf"/>
              <w:widowControl w:val="0"/>
              <w:numPr>
                <w:ilvl w:val="0"/>
                <w:numId w:val="89"/>
              </w:numPr>
              <w:tabs>
                <w:tab w:val="left" w:pos="180"/>
              </w:tabs>
              <w:autoSpaceDE w:val="0"/>
              <w:autoSpaceDN w:val="0"/>
              <w:spacing w:before="0" w:after="0"/>
              <w:ind w:left="173" w:right="35" w:hanging="173"/>
              <w:contextualSpacing w:val="0"/>
              <w:jc w:val="left"/>
              <w:rPr>
                <w:rFonts w:eastAsia="Times New Roman"/>
                <w:b/>
                <w:lang w:eastAsia="tr-TR"/>
              </w:rPr>
            </w:pPr>
          </w:p>
        </w:tc>
        <w:tc>
          <w:tcPr>
            <w:tcW w:w="3119" w:type="dxa"/>
            <w:vAlign w:val="center"/>
            <w:hideMark/>
          </w:tcPr>
          <w:p w14:paraId="5A5DCC28" w14:textId="5F8DECC0" w:rsidR="00E02172" w:rsidRPr="00BE458B" w:rsidRDefault="00E02172" w:rsidP="00602125">
            <w:pPr>
              <w:spacing w:before="0" w:after="0"/>
              <w:jc w:val="left"/>
              <w:rPr>
                <w:rFonts w:eastAsia="Times New Roman"/>
                <w:lang w:eastAsia="tr-TR"/>
              </w:rPr>
            </w:pPr>
            <w:r w:rsidRPr="00BE458B">
              <w:rPr>
                <w:rFonts w:eastAsia="Times New Roman"/>
                <w:lang w:eastAsia="tr-TR"/>
              </w:rPr>
              <w:t xml:space="preserve">Zehirlenme tanısı alan hastanın acil bakım yönetimi </w:t>
            </w:r>
            <w:r w:rsidR="002B5F10" w:rsidRPr="00BE458B">
              <w:rPr>
                <w:rFonts w:eastAsia="Times New Roman"/>
                <w:lang w:eastAsia="tr-TR"/>
              </w:rPr>
              <w:t>ve</w:t>
            </w:r>
            <w:r w:rsidRPr="00BE458B">
              <w:rPr>
                <w:rFonts w:eastAsia="Times New Roman"/>
                <w:lang w:eastAsia="tr-TR"/>
              </w:rPr>
              <w:t xml:space="preserve"> izlemi Hayvan ısırıkları, ilaç toksikasyonu vb</w:t>
            </w:r>
          </w:p>
        </w:tc>
        <w:tc>
          <w:tcPr>
            <w:tcW w:w="1134" w:type="dxa"/>
            <w:hideMark/>
          </w:tcPr>
          <w:p w14:paraId="5B6E0D78" w14:textId="77777777" w:rsidR="00E02172" w:rsidRPr="00BE458B" w:rsidRDefault="00E02172" w:rsidP="00A550E4">
            <w:pPr>
              <w:widowControl w:val="0"/>
              <w:autoSpaceDE w:val="0"/>
              <w:autoSpaceDN w:val="0"/>
              <w:spacing w:before="0" w:after="0"/>
              <w:jc w:val="center"/>
              <w:rPr>
                <w:rFonts w:eastAsia="Times New Roman"/>
                <w:bCs/>
                <w:lang w:eastAsia="tr-TR"/>
              </w:rPr>
            </w:pPr>
            <w:r w:rsidRPr="00BE458B">
              <w:rPr>
                <w:rFonts w:eastAsia="Times New Roman"/>
                <w:lang w:eastAsia="tr-TR"/>
              </w:rPr>
              <w:t>X</w:t>
            </w:r>
          </w:p>
        </w:tc>
        <w:tc>
          <w:tcPr>
            <w:tcW w:w="1134" w:type="dxa"/>
            <w:hideMark/>
          </w:tcPr>
          <w:p w14:paraId="2807A6DC" w14:textId="77777777" w:rsidR="00E02172" w:rsidRPr="00BE458B" w:rsidRDefault="00E02172" w:rsidP="00A550E4">
            <w:pPr>
              <w:widowControl w:val="0"/>
              <w:autoSpaceDE w:val="0"/>
              <w:autoSpaceDN w:val="0"/>
              <w:spacing w:before="0" w:after="0"/>
              <w:jc w:val="center"/>
              <w:rPr>
                <w:rFonts w:eastAsia="Times New Roman"/>
                <w:lang w:eastAsia="tr-TR"/>
              </w:rPr>
            </w:pPr>
            <w:r w:rsidRPr="00BE458B">
              <w:rPr>
                <w:rFonts w:eastAsia="Times New Roman"/>
                <w:bCs/>
                <w:lang w:eastAsia="tr-TR"/>
              </w:rPr>
              <w:t>X</w:t>
            </w:r>
          </w:p>
        </w:tc>
        <w:tc>
          <w:tcPr>
            <w:tcW w:w="1134" w:type="dxa"/>
            <w:hideMark/>
          </w:tcPr>
          <w:p w14:paraId="48991FD6" w14:textId="77777777" w:rsidR="00E02172" w:rsidRPr="00BE458B" w:rsidRDefault="00E02172" w:rsidP="00A550E4">
            <w:pPr>
              <w:widowControl w:val="0"/>
              <w:autoSpaceDE w:val="0"/>
              <w:autoSpaceDN w:val="0"/>
              <w:spacing w:before="0" w:after="0"/>
              <w:jc w:val="center"/>
              <w:rPr>
                <w:rFonts w:eastAsia="Times New Roman"/>
                <w:lang w:eastAsia="tr-TR"/>
              </w:rPr>
            </w:pPr>
            <w:r w:rsidRPr="00BE458B">
              <w:rPr>
                <w:rFonts w:eastAsia="Times New Roman"/>
                <w:lang w:eastAsia="tr-TR"/>
              </w:rPr>
              <w:t>X</w:t>
            </w:r>
          </w:p>
        </w:tc>
        <w:tc>
          <w:tcPr>
            <w:tcW w:w="992" w:type="dxa"/>
            <w:hideMark/>
          </w:tcPr>
          <w:p w14:paraId="35672D62" w14:textId="77777777" w:rsidR="00E02172" w:rsidRPr="00BE458B" w:rsidRDefault="00E02172" w:rsidP="00A550E4">
            <w:pPr>
              <w:spacing w:before="0" w:after="0"/>
              <w:rPr>
                <w:rFonts w:eastAsia="Times New Roman"/>
                <w:lang w:eastAsia="tr-TR"/>
              </w:rPr>
            </w:pPr>
          </w:p>
        </w:tc>
        <w:tc>
          <w:tcPr>
            <w:tcW w:w="850" w:type="dxa"/>
            <w:hideMark/>
          </w:tcPr>
          <w:p w14:paraId="5244DDDF" w14:textId="77777777" w:rsidR="00E02172" w:rsidRPr="00BE458B" w:rsidRDefault="00E02172" w:rsidP="00A550E4">
            <w:pPr>
              <w:spacing w:before="0" w:after="0"/>
              <w:rPr>
                <w:rFonts w:eastAsia="Times New Roman"/>
                <w:lang w:eastAsia="tr-TR"/>
              </w:rPr>
            </w:pPr>
          </w:p>
        </w:tc>
      </w:tr>
      <w:tr w:rsidR="00E02172" w:rsidRPr="00BE458B" w14:paraId="07F9BC46" w14:textId="77777777" w:rsidTr="007C69D5">
        <w:trPr>
          <w:trHeight w:val="40"/>
          <w:jc w:val="center"/>
        </w:trPr>
        <w:tc>
          <w:tcPr>
            <w:tcW w:w="706" w:type="dxa"/>
          </w:tcPr>
          <w:p w14:paraId="299F8945" w14:textId="7183D484" w:rsidR="00E02172" w:rsidRPr="00BE458B" w:rsidRDefault="00E02172" w:rsidP="006939D2">
            <w:pPr>
              <w:pStyle w:val="ListeParagraf"/>
              <w:widowControl w:val="0"/>
              <w:numPr>
                <w:ilvl w:val="0"/>
                <w:numId w:val="89"/>
              </w:numPr>
              <w:tabs>
                <w:tab w:val="left" w:pos="180"/>
              </w:tabs>
              <w:autoSpaceDE w:val="0"/>
              <w:autoSpaceDN w:val="0"/>
              <w:spacing w:before="0" w:after="0"/>
              <w:ind w:left="173" w:right="35" w:hanging="173"/>
              <w:contextualSpacing w:val="0"/>
              <w:jc w:val="left"/>
              <w:rPr>
                <w:rFonts w:eastAsia="Times New Roman"/>
                <w:b/>
                <w:lang w:eastAsia="tr-TR"/>
              </w:rPr>
            </w:pPr>
          </w:p>
        </w:tc>
        <w:tc>
          <w:tcPr>
            <w:tcW w:w="3119" w:type="dxa"/>
            <w:vAlign w:val="center"/>
            <w:hideMark/>
          </w:tcPr>
          <w:p w14:paraId="6861D370" w14:textId="083050E0" w:rsidR="00E02172" w:rsidRPr="00BE458B" w:rsidRDefault="00E02172" w:rsidP="00602125">
            <w:pPr>
              <w:spacing w:before="0" w:after="0"/>
              <w:jc w:val="left"/>
              <w:rPr>
                <w:rFonts w:eastAsia="Times New Roman"/>
                <w:lang w:eastAsia="tr-TR"/>
              </w:rPr>
            </w:pPr>
            <w:r w:rsidRPr="00BE458B">
              <w:rPr>
                <w:rFonts w:eastAsia="Times New Roman"/>
                <w:lang w:eastAsia="tr-TR"/>
              </w:rPr>
              <w:t xml:space="preserve">Endokrin aciller </w:t>
            </w:r>
            <w:r w:rsidR="002B5F10" w:rsidRPr="00BE458B">
              <w:rPr>
                <w:rFonts w:eastAsia="Times New Roman"/>
                <w:lang w:eastAsia="tr-TR"/>
              </w:rPr>
              <w:t>ve</w:t>
            </w:r>
            <w:r w:rsidRPr="00BE458B">
              <w:rPr>
                <w:rFonts w:eastAsia="Times New Roman"/>
                <w:lang w:eastAsia="tr-TR"/>
              </w:rPr>
              <w:t xml:space="preserve"> hemşirelik bakımı</w:t>
            </w:r>
          </w:p>
          <w:p w14:paraId="0BF95272" w14:textId="77777777" w:rsidR="00E02172" w:rsidRPr="00BE458B" w:rsidRDefault="00E02172" w:rsidP="00602125">
            <w:pPr>
              <w:spacing w:before="0" w:after="0"/>
              <w:jc w:val="left"/>
              <w:rPr>
                <w:rFonts w:eastAsia="Times New Roman"/>
                <w:lang w:eastAsia="tr-TR"/>
              </w:rPr>
            </w:pPr>
            <w:r w:rsidRPr="00BE458B">
              <w:rPr>
                <w:rFonts w:eastAsia="Times New Roman"/>
                <w:lang w:eastAsia="tr-TR"/>
              </w:rPr>
              <w:t>Diyabetik hasta yönetimi</w:t>
            </w:r>
          </w:p>
          <w:p w14:paraId="76DCA252" w14:textId="2215E0BD" w:rsidR="00E02172" w:rsidRPr="00BE458B" w:rsidRDefault="00E02172" w:rsidP="00602125">
            <w:pPr>
              <w:spacing w:before="0" w:after="0"/>
              <w:jc w:val="left"/>
              <w:rPr>
                <w:rFonts w:eastAsia="Calibri"/>
              </w:rPr>
            </w:pPr>
            <w:r w:rsidRPr="00BE458B">
              <w:rPr>
                <w:rFonts w:eastAsia="Calibri"/>
              </w:rPr>
              <w:t xml:space="preserve">Renal aciller </w:t>
            </w:r>
            <w:r w:rsidR="002B5F10" w:rsidRPr="00BE458B">
              <w:rPr>
                <w:rFonts w:eastAsia="Calibri"/>
              </w:rPr>
              <w:t>ve</w:t>
            </w:r>
            <w:r w:rsidRPr="00BE458B">
              <w:rPr>
                <w:rFonts w:eastAsia="Calibri"/>
              </w:rPr>
              <w:t xml:space="preserve"> hemşirelik bakımı</w:t>
            </w:r>
          </w:p>
          <w:p w14:paraId="094C2BDD" w14:textId="0E0BDDBC" w:rsidR="00E02172" w:rsidRPr="00BE458B" w:rsidRDefault="00E02172" w:rsidP="00602125">
            <w:pPr>
              <w:spacing w:before="0" w:after="0"/>
              <w:jc w:val="left"/>
              <w:rPr>
                <w:rFonts w:eastAsia="Times New Roman"/>
                <w:lang w:eastAsia="tr-TR"/>
              </w:rPr>
            </w:pPr>
            <w:r w:rsidRPr="00BE458B">
              <w:rPr>
                <w:rFonts w:eastAsia="Times New Roman"/>
                <w:lang w:eastAsia="tr-TR"/>
              </w:rPr>
              <w:t xml:space="preserve">Renal kolik </w:t>
            </w:r>
            <w:r w:rsidR="002B5F10" w:rsidRPr="00BE458B">
              <w:rPr>
                <w:rFonts w:eastAsia="Times New Roman"/>
                <w:lang w:eastAsia="tr-TR"/>
              </w:rPr>
              <w:t>ve</w:t>
            </w:r>
            <w:r w:rsidRPr="00BE458B">
              <w:rPr>
                <w:rFonts w:eastAsia="Times New Roman"/>
                <w:lang w:eastAsia="tr-TR"/>
              </w:rPr>
              <w:t xml:space="preserve"> akut böbrek yetmezliği olan hastanın acil bakım yönetimi </w:t>
            </w:r>
            <w:r w:rsidR="002B5F10" w:rsidRPr="00BE458B">
              <w:rPr>
                <w:rFonts w:eastAsia="Times New Roman"/>
                <w:lang w:eastAsia="tr-TR"/>
              </w:rPr>
              <w:t>ve</w:t>
            </w:r>
            <w:r w:rsidRPr="00BE458B">
              <w:rPr>
                <w:rFonts w:eastAsia="Times New Roman"/>
                <w:lang w:eastAsia="tr-TR"/>
              </w:rPr>
              <w:t xml:space="preserve"> izlemi</w:t>
            </w:r>
          </w:p>
        </w:tc>
        <w:tc>
          <w:tcPr>
            <w:tcW w:w="1134" w:type="dxa"/>
            <w:hideMark/>
          </w:tcPr>
          <w:p w14:paraId="4A3B6B5E" w14:textId="77777777" w:rsidR="00E02172" w:rsidRPr="00BE458B" w:rsidRDefault="00E02172" w:rsidP="00A550E4">
            <w:pPr>
              <w:widowControl w:val="0"/>
              <w:autoSpaceDE w:val="0"/>
              <w:autoSpaceDN w:val="0"/>
              <w:spacing w:before="0" w:after="0"/>
              <w:jc w:val="center"/>
              <w:rPr>
                <w:rFonts w:eastAsia="Times New Roman"/>
                <w:b/>
                <w:lang w:eastAsia="tr-TR"/>
              </w:rPr>
            </w:pPr>
            <w:r w:rsidRPr="00BE458B">
              <w:rPr>
                <w:rFonts w:eastAsia="Times New Roman"/>
                <w:lang w:eastAsia="tr-TR"/>
              </w:rPr>
              <w:t>X</w:t>
            </w:r>
          </w:p>
        </w:tc>
        <w:tc>
          <w:tcPr>
            <w:tcW w:w="1134" w:type="dxa"/>
            <w:hideMark/>
          </w:tcPr>
          <w:p w14:paraId="6492C3D2" w14:textId="77777777" w:rsidR="00E02172" w:rsidRPr="00BE458B" w:rsidRDefault="00E02172" w:rsidP="00A550E4">
            <w:pPr>
              <w:widowControl w:val="0"/>
              <w:autoSpaceDE w:val="0"/>
              <w:autoSpaceDN w:val="0"/>
              <w:spacing w:before="0" w:after="0"/>
              <w:jc w:val="center"/>
              <w:rPr>
                <w:rFonts w:eastAsia="Times New Roman"/>
                <w:lang w:eastAsia="tr-TR"/>
              </w:rPr>
            </w:pPr>
            <w:r w:rsidRPr="00BE458B">
              <w:rPr>
                <w:rFonts w:eastAsia="Times New Roman"/>
                <w:bCs/>
                <w:lang w:eastAsia="tr-TR"/>
              </w:rPr>
              <w:t>X</w:t>
            </w:r>
          </w:p>
        </w:tc>
        <w:tc>
          <w:tcPr>
            <w:tcW w:w="1134" w:type="dxa"/>
            <w:hideMark/>
          </w:tcPr>
          <w:p w14:paraId="6D6F44D9" w14:textId="77777777" w:rsidR="00E02172" w:rsidRPr="00BE458B" w:rsidRDefault="00E02172" w:rsidP="00A550E4">
            <w:pPr>
              <w:widowControl w:val="0"/>
              <w:autoSpaceDE w:val="0"/>
              <w:autoSpaceDN w:val="0"/>
              <w:spacing w:before="0" w:after="0"/>
              <w:jc w:val="center"/>
              <w:rPr>
                <w:rFonts w:eastAsia="Times New Roman"/>
                <w:lang w:eastAsia="tr-TR"/>
              </w:rPr>
            </w:pPr>
            <w:r w:rsidRPr="00BE458B">
              <w:rPr>
                <w:rFonts w:eastAsia="Times New Roman"/>
                <w:bCs/>
                <w:lang w:eastAsia="tr-TR"/>
              </w:rPr>
              <w:t>X</w:t>
            </w:r>
          </w:p>
        </w:tc>
        <w:tc>
          <w:tcPr>
            <w:tcW w:w="992" w:type="dxa"/>
            <w:hideMark/>
          </w:tcPr>
          <w:p w14:paraId="60B138CF" w14:textId="77777777" w:rsidR="00E02172" w:rsidRPr="00BE458B" w:rsidRDefault="00E02172" w:rsidP="00A550E4">
            <w:pPr>
              <w:spacing w:before="0" w:after="0"/>
              <w:rPr>
                <w:rFonts w:eastAsia="Times New Roman"/>
                <w:lang w:eastAsia="tr-TR"/>
              </w:rPr>
            </w:pPr>
          </w:p>
        </w:tc>
        <w:tc>
          <w:tcPr>
            <w:tcW w:w="850" w:type="dxa"/>
            <w:hideMark/>
          </w:tcPr>
          <w:p w14:paraId="09DD4055" w14:textId="77777777" w:rsidR="00E02172" w:rsidRPr="00BE458B" w:rsidRDefault="00E02172" w:rsidP="00A550E4">
            <w:pPr>
              <w:spacing w:before="0" w:after="0"/>
              <w:rPr>
                <w:rFonts w:eastAsia="Times New Roman"/>
                <w:lang w:eastAsia="tr-TR"/>
              </w:rPr>
            </w:pPr>
          </w:p>
        </w:tc>
      </w:tr>
      <w:tr w:rsidR="00E02172" w:rsidRPr="00BE458B" w14:paraId="47030060" w14:textId="77777777" w:rsidTr="007C69D5">
        <w:trPr>
          <w:trHeight w:val="433"/>
          <w:jc w:val="center"/>
        </w:trPr>
        <w:tc>
          <w:tcPr>
            <w:tcW w:w="706" w:type="dxa"/>
          </w:tcPr>
          <w:p w14:paraId="12B8702C" w14:textId="697CC675" w:rsidR="00E02172" w:rsidRPr="00BE458B" w:rsidRDefault="00E02172" w:rsidP="006939D2">
            <w:pPr>
              <w:pStyle w:val="ListeParagraf"/>
              <w:widowControl w:val="0"/>
              <w:numPr>
                <w:ilvl w:val="0"/>
                <w:numId w:val="89"/>
              </w:numPr>
              <w:tabs>
                <w:tab w:val="left" w:pos="180"/>
              </w:tabs>
              <w:autoSpaceDE w:val="0"/>
              <w:autoSpaceDN w:val="0"/>
              <w:spacing w:before="0" w:after="0"/>
              <w:ind w:left="173" w:right="35" w:hanging="173"/>
              <w:contextualSpacing w:val="0"/>
              <w:jc w:val="left"/>
              <w:rPr>
                <w:rFonts w:eastAsia="Times New Roman"/>
                <w:b/>
                <w:lang w:eastAsia="tr-TR"/>
              </w:rPr>
            </w:pPr>
          </w:p>
        </w:tc>
        <w:tc>
          <w:tcPr>
            <w:tcW w:w="3119" w:type="dxa"/>
            <w:vAlign w:val="center"/>
            <w:hideMark/>
          </w:tcPr>
          <w:p w14:paraId="48B3F7F0" w14:textId="37ED1636" w:rsidR="00E02172" w:rsidRPr="00BE458B" w:rsidRDefault="00E02172" w:rsidP="00602125">
            <w:pPr>
              <w:spacing w:before="0" w:after="0"/>
              <w:jc w:val="left"/>
              <w:rPr>
                <w:rFonts w:eastAsia="Times New Roman"/>
                <w:lang w:eastAsia="tr-TR"/>
              </w:rPr>
            </w:pPr>
            <w:r w:rsidRPr="00BE458B">
              <w:rPr>
                <w:rFonts w:eastAsia="Times New Roman"/>
                <w:lang w:eastAsia="tr-TR"/>
              </w:rPr>
              <w:t xml:space="preserve">GİS acilleri </w:t>
            </w:r>
            <w:r w:rsidR="002B5F10" w:rsidRPr="00BE458B">
              <w:rPr>
                <w:rFonts w:eastAsia="Times New Roman"/>
                <w:lang w:eastAsia="tr-TR"/>
              </w:rPr>
              <w:t>ve</w:t>
            </w:r>
            <w:r w:rsidRPr="00BE458B">
              <w:rPr>
                <w:rFonts w:eastAsia="Times New Roman"/>
                <w:lang w:eastAsia="tr-TR"/>
              </w:rPr>
              <w:t xml:space="preserve"> hemşirelik bakımı</w:t>
            </w:r>
          </w:p>
          <w:p w14:paraId="3B3B959E" w14:textId="77777777" w:rsidR="00E02172" w:rsidRPr="00BE458B" w:rsidRDefault="00E02172" w:rsidP="00602125">
            <w:pPr>
              <w:spacing w:before="0" w:after="0"/>
              <w:jc w:val="left"/>
              <w:rPr>
                <w:rFonts w:eastAsia="Times New Roman"/>
                <w:lang w:eastAsia="tr-TR"/>
              </w:rPr>
            </w:pPr>
            <w:r w:rsidRPr="00BE458B">
              <w:rPr>
                <w:rFonts w:eastAsia="Times New Roman"/>
                <w:lang w:eastAsia="tr-TR"/>
              </w:rPr>
              <w:t>Akut batın, bulantı kusma</w:t>
            </w:r>
          </w:p>
          <w:p w14:paraId="77E7A9A8" w14:textId="6B14DF77" w:rsidR="00E02172" w:rsidRPr="00BE458B" w:rsidRDefault="00E02172" w:rsidP="00602125">
            <w:pPr>
              <w:spacing w:before="0" w:after="0"/>
              <w:jc w:val="left"/>
              <w:rPr>
                <w:rFonts w:eastAsia="Times New Roman"/>
                <w:lang w:eastAsia="tr-TR"/>
              </w:rPr>
            </w:pPr>
            <w:r w:rsidRPr="00BE458B">
              <w:rPr>
                <w:rFonts w:eastAsia="Times New Roman"/>
                <w:lang w:eastAsia="tr-TR"/>
              </w:rPr>
              <w:t xml:space="preserve">Gastrointestinal kanamalar </w:t>
            </w:r>
            <w:r w:rsidR="002B5F10" w:rsidRPr="00BE458B">
              <w:rPr>
                <w:rFonts w:eastAsia="Times New Roman"/>
                <w:lang w:eastAsia="tr-TR"/>
              </w:rPr>
              <w:t>ve</w:t>
            </w:r>
            <w:r w:rsidRPr="00BE458B">
              <w:rPr>
                <w:rFonts w:eastAsia="Times New Roman"/>
                <w:lang w:eastAsia="tr-TR"/>
              </w:rPr>
              <w:t xml:space="preserve"> hemşirelik bakımı</w:t>
            </w:r>
          </w:p>
        </w:tc>
        <w:tc>
          <w:tcPr>
            <w:tcW w:w="1134" w:type="dxa"/>
            <w:hideMark/>
          </w:tcPr>
          <w:p w14:paraId="0D649B61" w14:textId="77777777" w:rsidR="00E02172" w:rsidRPr="00BE458B" w:rsidRDefault="00E02172" w:rsidP="00A550E4">
            <w:pPr>
              <w:widowControl w:val="0"/>
              <w:autoSpaceDE w:val="0"/>
              <w:autoSpaceDN w:val="0"/>
              <w:spacing w:before="0" w:after="0"/>
              <w:jc w:val="center"/>
              <w:rPr>
                <w:rFonts w:eastAsia="Times New Roman"/>
                <w:lang w:eastAsia="tr-TR"/>
              </w:rPr>
            </w:pPr>
            <w:r w:rsidRPr="00BE458B">
              <w:rPr>
                <w:rFonts w:eastAsia="Times New Roman"/>
                <w:lang w:eastAsia="tr-TR"/>
              </w:rPr>
              <w:t>X</w:t>
            </w:r>
          </w:p>
        </w:tc>
        <w:tc>
          <w:tcPr>
            <w:tcW w:w="1134" w:type="dxa"/>
            <w:hideMark/>
          </w:tcPr>
          <w:p w14:paraId="67A989C4" w14:textId="77777777" w:rsidR="00E02172" w:rsidRPr="00BE458B" w:rsidRDefault="00E02172" w:rsidP="00A550E4">
            <w:pPr>
              <w:widowControl w:val="0"/>
              <w:autoSpaceDE w:val="0"/>
              <w:autoSpaceDN w:val="0"/>
              <w:spacing w:before="0" w:after="0"/>
              <w:jc w:val="center"/>
              <w:rPr>
                <w:rFonts w:eastAsia="Times New Roman"/>
                <w:lang w:eastAsia="tr-TR"/>
              </w:rPr>
            </w:pPr>
            <w:r w:rsidRPr="00BE458B">
              <w:rPr>
                <w:rFonts w:eastAsia="Times New Roman"/>
                <w:lang w:eastAsia="tr-TR"/>
              </w:rPr>
              <w:t>X</w:t>
            </w:r>
          </w:p>
        </w:tc>
        <w:tc>
          <w:tcPr>
            <w:tcW w:w="1134" w:type="dxa"/>
            <w:hideMark/>
          </w:tcPr>
          <w:p w14:paraId="6E170083" w14:textId="77777777" w:rsidR="00E02172" w:rsidRPr="00BE458B" w:rsidRDefault="00E02172" w:rsidP="00A550E4">
            <w:pPr>
              <w:widowControl w:val="0"/>
              <w:autoSpaceDE w:val="0"/>
              <w:autoSpaceDN w:val="0"/>
              <w:spacing w:before="0" w:after="0"/>
              <w:jc w:val="center"/>
              <w:rPr>
                <w:rFonts w:eastAsia="Times New Roman"/>
                <w:lang w:eastAsia="tr-TR"/>
              </w:rPr>
            </w:pPr>
            <w:r w:rsidRPr="00BE458B">
              <w:rPr>
                <w:rFonts w:eastAsia="Times New Roman"/>
                <w:lang w:eastAsia="tr-TR"/>
              </w:rPr>
              <w:t>X</w:t>
            </w:r>
          </w:p>
        </w:tc>
        <w:tc>
          <w:tcPr>
            <w:tcW w:w="992" w:type="dxa"/>
          </w:tcPr>
          <w:p w14:paraId="037B9967" w14:textId="77777777" w:rsidR="00E02172" w:rsidRPr="00BE458B" w:rsidRDefault="00E02172" w:rsidP="00A550E4">
            <w:pPr>
              <w:widowControl w:val="0"/>
              <w:autoSpaceDE w:val="0"/>
              <w:autoSpaceDN w:val="0"/>
              <w:spacing w:before="0" w:after="0"/>
              <w:jc w:val="center"/>
              <w:rPr>
                <w:rFonts w:eastAsia="Times New Roman"/>
                <w:lang w:eastAsia="tr-TR"/>
              </w:rPr>
            </w:pPr>
          </w:p>
        </w:tc>
        <w:tc>
          <w:tcPr>
            <w:tcW w:w="850" w:type="dxa"/>
          </w:tcPr>
          <w:p w14:paraId="37B8C8FA" w14:textId="77777777" w:rsidR="00E02172" w:rsidRPr="00BE458B" w:rsidRDefault="00E02172" w:rsidP="00A550E4">
            <w:pPr>
              <w:widowControl w:val="0"/>
              <w:autoSpaceDE w:val="0"/>
              <w:autoSpaceDN w:val="0"/>
              <w:spacing w:before="0" w:after="0"/>
              <w:jc w:val="center"/>
              <w:rPr>
                <w:rFonts w:eastAsia="Times New Roman"/>
                <w:lang w:eastAsia="tr-TR"/>
              </w:rPr>
            </w:pPr>
          </w:p>
        </w:tc>
      </w:tr>
      <w:tr w:rsidR="00E02172" w:rsidRPr="00BE458B" w14:paraId="02F942F2" w14:textId="77777777" w:rsidTr="007C69D5">
        <w:trPr>
          <w:trHeight w:val="954"/>
          <w:jc w:val="center"/>
        </w:trPr>
        <w:tc>
          <w:tcPr>
            <w:tcW w:w="706" w:type="dxa"/>
          </w:tcPr>
          <w:p w14:paraId="59324FBF" w14:textId="72D6761B" w:rsidR="00E02172" w:rsidRPr="00BE458B" w:rsidRDefault="00E02172" w:rsidP="006939D2">
            <w:pPr>
              <w:pStyle w:val="ListeParagraf"/>
              <w:widowControl w:val="0"/>
              <w:numPr>
                <w:ilvl w:val="0"/>
                <w:numId w:val="89"/>
              </w:numPr>
              <w:tabs>
                <w:tab w:val="left" w:pos="180"/>
              </w:tabs>
              <w:autoSpaceDE w:val="0"/>
              <w:autoSpaceDN w:val="0"/>
              <w:spacing w:before="0" w:after="0"/>
              <w:ind w:left="173" w:right="35" w:hanging="173"/>
              <w:contextualSpacing w:val="0"/>
              <w:jc w:val="left"/>
              <w:rPr>
                <w:rFonts w:eastAsia="Times New Roman"/>
                <w:b/>
                <w:lang w:eastAsia="tr-TR"/>
              </w:rPr>
            </w:pPr>
          </w:p>
        </w:tc>
        <w:tc>
          <w:tcPr>
            <w:tcW w:w="3119" w:type="dxa"/>
            <w:vAlign w:val="center"/>
            <w:hideMark/>
          </w:tcPr>
          <w:p w14:paraId="7A2A294D" w14:textId="77777777" w:rsidR="00E02172" w:rsidRPr="00BE458B" w:rsidRDefault="00E02172" w:rsidP="00602125">
            <w:pPr>
              <w:spacing w:before="0" w:after="0"/>
              <w:jc w:val="left"/>
              <w:rPr>
                <w:rFonts w:eastAsia="Times New Roman"/>
                <w:lang w:eastAsia="tr-TR"/>
              </w:rPr>
            </w:pPr>
            <w:r w:rsidRPr="00BE458B">
              <w:rPr>
                <w:rFonts w:eastAsia="Times New Roman"/>
                <w:lang w:eastAsia="tr-TR"/>
              </w:rPr>
              <w:t>Onkolojik hastanın acil bakım yönetimi</w:t>
            </w:r>
          </w:p>
          <w:p w14:paraId="3E7F63C9" w14:textId="77777777" w:rsidR="00E02172" w:rsidRPr="00BE458B" w:rsidRDefault="00E02172" w:rsidP="00602125">
            <w:pPr>
              <w:spacing w:before="0" w:after="0"/>
              <w:jc w:val="left"/>
              <w:rPr>
                <w:rFonts w:eastAsia="Times New Roman"/>
                <w:lang w:eastAsia="tr-TR"/>
              </w:rPr>
            </w:pPr>
            <w:r w:rsidRPr="00BE458B">
              <w:rPr>
                <w:rFonts w:eastAsia="Times New Roman"/>
                <w:lang w:eastAsia="tr-TR"/>
              </w:rPr>
              <w:t>Semptom yönetimi, terminal dönem kanser hastasının acil bakımı vb</w:t>
            </w:r>
          </w:p>
          <w:p w14:paraId="3823F6C1" w14:textId="63AA8674" w:rsidR="00E02172" w:rsidRPr="00BE458B" w:rsidRDefault="00E02172" w:rsidP="00602125">
            <w:pPr>
              <w:spacing w:before="0" w:after="0"/>
              <w:jc w:val="left"/>
              <w:rPr>
                <w:rFonts w:eastAsia="Times New Roman"/>
                <w:lang w:eastAsia="tr-TR"/>
              </w:rPr>
            </w:pPr>
            <w:r w:rsidRPr="00BE458B">
              <w:rPr>
                <w:rFonts w:eastAsia="Times New Roman"/>
                <w:lang w:eastAsia="tr-TR"/>
              </w:rPr>
              <w:t xml:space="preserve">Boğulmalar, donmalar </w:t>
            </w:r>
            <w:r w:rsidR="002B5F10" w:rsidRPr="00BE458B">
              <w:rPr>
                <w:rFonts w:eastAsia="Times New Roman"/>
                <w:lang w:eastAsia="tr-TR"/>
              </w:rPr>
              <w:t>ve</w:t>
            </w:r>
            <w:r w:rsidRPr="00BE458B">
              <w:rPr>
                <w:rFonts w:eastAsia="Times New Roman"/>
                <w:lang w:eastAsia="tr-TR"/>
              </w:rPr>
              <w:t xml:space="preserve"> elektrik çarpmalarında acil bakım</w:t>
            </w:r>
          </w:p>
        </w:tc>
        <w:tc>
          <w:tcPr>
            <w:tcW w:w="1134" w:type="dxa"/>
            <w:hideMark/>
          </w:tcPr>
          <w:p w14:paraId="56BE10B2" w14:textId="77777777" w:rsidR="00E02172" w:rsidRPr="00BE458B" w:rsidRDefault="00E02172" w:rsidP="00A550E4">
            <w:pPr>
              <w:widowControl w:val="0"/>
              <w:autoSpaceDE w:val="0"/>
              <w:autoSpaceDN w:val="0"/>
              <w:spacing w:before="0" w:after="0"/>
              <w:jc w:val="center"/>
              <w:rPr>
                <w:rFonts w:eastAsia="Times New Roman"/>
                <w:lang w:eastAsia="tr-TR"/>
              </w:rPr>
            </w:pPr>
            <w:r w:rsidRPr="00BE458B">
              <w:rPr>
                <w:rFonts w:eastAsia="Times New Roman"/>
                <w:lang w:eastAsia="tr-TR"/>
              </w:rPr>
              <w:t>X</w:t>
            </w:r>
          </w:p>
        </w:tc>
        <w:tc>
          <w:tcPr>
            <w:tcW w:w="1134" w:type="dxa"/>
            <w:hideMark/>
          </w:tcPr>
          <w:p w14:paraId="54935A8C" w14:textId="77777777" w:rsidR="00E02172" w:rsidRPr="00BE458B" w:rsidRDefault="00E02172" w:rsidP="00A550E4">
            <w:pPr>
              <w:widowControl w:val="0"/>
              <w:autoSpaceDE w:val="0"/>
              <w:autoSpaceDN w:val="0"/>
              <w:spacing w:before="0" w:after="0"/>
              <w:jc w:val="center"/>
              <w:rPr>
                <w:rFonts w:eastAsia="Times New Roman"/>
                <w:lang w:eastAsia="tr-TR"/>
              </w:rPr>
            </w:pPr>
            <w:r w:rsidRPr="00BE458B">
              <w:rPr>
                <w:rFonts w:eastAsia="Times New Roman"/>
                <w:lang w:eastAsia="tr-TR"/>
              </w:rPr>
              <w:t>X</w:t>
            </w:r>
          </w:p>
        </w:tc>
        <w:tc>
          <w:tcPr>
            <w:tcW w:w="1134" w:type="dxa"/>
            <w:hideMark/>
          </w:tcPr>
          <w:p w14:paraId="34059D8D" w14:textId="77777777" w:rsidR="00E02172" w:rsidRPr="00BE458B" w:rsidRDefault="00E02172" w:rsidP="00A550E4">
            <w:pPr>
              <w:widowControl w:val="0"/>
              <w:autoSpaceDE w:val="0"/>
              <w:autoSpaceDN w:val="0"/>
              <w:spacing w:before="0" w:after="0"/>
              <w:jc w:val="center"/>
              <w:rPr>
                <w:rFonts w:eastAsia="Times New Roman"/>
                <w:lang w:eastAsia="tr-TR"/>
              </w:rPr>
            </w:pPr>
            <w:r w:rsidRPr="00BE458B">
              <w:rPr>
                <w:rFonts w:eastAsia="Times New Roman"/>
                <w:bCs/>
                <w:lang w:eastAsia="tr-TR"/>
              </w:rPr>
              <w:t>X</w:t>
            </w:r>
          </w:p>
        </w:tc>
        <w:tc>
          <w:tcPr>
            <w:tcW w:w="992" w:type="dxa"/>
          </w:tcPr>
          <w:p w14:paraId="567A0B41" w14:textId="77777777" w:rsidR="00E02172" w:rsidRPr="00BE458B" w:rsidRDefault="00E02172" w:rsidP="00A550E4">
            <w:pPr>
              <w:widowControl w:val="0"/>
              <w:autoSpaceDE w:val="0"/>
              <w:autoSpaceDN w:val="0"/>
              <w:spacing w:before="0" w:after="0"/>
              <w:jc w:val="center"/>
              <w:rPr>
                <w:rFonts w:eastAsia="Times New Roman"/>
                <w:lang w:eastAsia="tr-TR"/>
              </w:rPr>
            </w:pPr>
          </w:p>
        </w:tc>
        <w:tc>
          <w:tcPr>
            <w:tcW w:w="850" w:type="dxa"/>
          </w:tcPr>
          <w:p w14:paraId="230E9F12" w14:textId="77777777" w:rsidR="00E02172" w:rsidRPr="00BE458B" w:rsidRDefault="00E02172" w:rsidP="00A550E4">
            <w:pPr>
              <w:widowControl w:val="0"/>
              <w:autoSpaceDE w:val="0"/>
              <w:autoSpaceDN w:val="0"/>
              <w:spacing w:before="0" w:after="0"/>
              <w:jc w:val="center"/>
              <w:rPr>
                <w:rFonts w:eastAsia="Times New Roman"/>
                <w:lang w:eastAsia="tr-TR"/>
              </w:rPr>
            </w:pPr>
          </w:p>
        </w:tc>
      </w:tr>
      <w:tr w:rsidR="00E02172" w:rsidRPr="00BE458B" w14:paraId="05DE7691" w14:textId="77777777" w:rsidTr="007C69D5">
        <w:trPr>
          <w:trHeight w:val="432"/>
          <w:jc w:val="center"/>
        </w:trPr>
        <w:tc>
          <w:tcPr>
            <w:tcW w:w="706" w:type="dxa"/>
          </w:tcPr>
          <w:p w14:paraId="2F89E361" w14:textId="287DD076" w:rsidR="00E02172" w:rsidRPr="00BE458B" w:rsidRDefault="00E02172" w:rsidP="00602125">
            <w:pPr>
              <w:pStyle w:val="4dzy"/>
              <w:spacing w:before="0" w:after="0"/>
              <w:jc w:val="left"/>
              <w:rPr>
                <w:rFonts w:ascii="Times New Roman" w:hAnsi="Times New Roman" w:cs="Times New Roman"/>
                <w:sz w:val="20"/>
                <w:szCs w:val="20"/>
              </w:rPr>
            </w:pPr>
          </w:p>
        </w:tc>
        <w:tc>
          <w:tcPr>
            <w:tcW w:w="3119" w:type="dxa"/>
            <w:vAlign w:val="center"/>
            <w:hideMark/>
          </w:tcPr>
          <w:p w14:paraId="57E4D32F" w14:textId="123CAE4C" w:rsidR="00E02172" w:rsidRPr="00BE458B" w:rsidRDefault="00E02172" w:rsidP="00602125">
            <w:pPr>
              <w:spacing w:before="0" w:after="0"/>
              <w:jc w:val="left"/>
              <w:rPr>
                <w:rFonts w:eastAsia="Times New Roman"/>
                <w:lang w:eastAsia="tr-TR"/>
              </w:rPr>
            </w:pPr>
            <w:r w:rsidRPr="00BE458B">
              <w:rPr>
                <w:rFonts w:eastAsia="Times New Roman"/>
                <w:lang w:eastAsia="tr-TR"/>
              </w:rPr>
              <w:t xml:space="preserve">Psikiyatrik hastanın acil bakım yönetimi </w:t>
            </w:r>
            <w:r w:rsidR="002B5F10" w:rsidRPr="00BE458B">
              <w:rPr>
                <w:rFonts w:eastAsia="Times New Roman"/>
                <w:lang w:eastAsia="tr-TR"/>
              </w:rPr>
              <w:t>ve</w:t>
            </w:r>
            <w:r w:rsidRPr="00BE458B">
              <w:rPr>
                <w:rFonts w:eastAsia="Times New Roman"/>
                <w:lang w:eastAsia="tr-TR"/>
              </w:rPr>
              <w:t xml:space="preserve"> izlemi</w:t>
            </w:r>
          </w:p>
          <w:p w14:paraId="0086A5D8" w14:textId="78745E38" w:rsidR="00E02172" w:rsidRPr="00BE458B" w:rsidRDefault="00E02172" w:rsidP="00602125">
            <w:pPr>
              <w:spacing w:before="0" w:after="0"/>
              <w:jc w:val="left"/>
              <w:rPr>
                <w:rFonts w:eastAsia="Times New Roman"/>
                <w:lang w:eastAsia="tr-TR"/>
              </w:rPr>
            </w:pPr>
            <w:r w:rsidRPr="00BE458B">
              <w:rPr>
                <w:rFonts w:eastAsia="Times New Roman"/>
                <w:lang w:eastAsia="tr-TR"/>
              </w:rPr>
              <w:t>Suisid, kon</w:t>
            </w:r>
            <w:r w:rsidR="002B5F10" w:rsidRPr="00BE458B">
              <w:rPr>
                <w:rFonts w:eastAsia="Times New Roman"/>
                <w:lang w:eastAsia="tr-TR"/>
              </w:rPr>
              <w:t>ve</w:t>
            </w:r>
            <w:r w:rsidRPr="00BE458B">
              <w:rPr>
                <w:rFonts w:eastAsia="Times New Roman"/>
                <w:lang w:eastAsia="tr-TR"/>
              </w:rPr>
              <w:t>rsiyon, şizofrenik hasta vb yönetimi</w:t>
            </w:r>
          </w:p>
        </w:tc>
        <w:tc>
          <w:tcPr>
            <w:tcW w:w="1134" w:type="dxa"/>
            <w:hideMark/>
          </w:tcPr>
          <w:p w14:paraId="4894F4EF" w14:textId="77777777" w:rsidR="00E02172" w:rsidRPr="00BE458B" w:rsidRDefault="00E02172" w:rsidP="00A550E4">
            <w:pPr>
              <w:widowControl w:val="0"/>
              <w:autoSpaceDE w:val="0"/>
              <w:autoSpaceDN w:val="0"/>
              <w:spacing w:before="0" w:after="0"/>
              <w:jc w:val="center"/>
              <w:rPr>
                <w:rFonts w:eastAsia="Times New Roman"/>
                <w:b/>
                <w:lang w:eastAsia="tr-TR"/>
              </w:rPr>
            </w:pPr>
            <w:r w:rsidRPr="00BE458B">
              <w:rPr>
                <w:rFonts w:eastAsia="Times New Roman"/>
                <w:lang w:eastAsia="tr-TR"/>
              </w:rPr>
              <w:t>X</w:t>
            </w:r>
          </w:p>
        </w:tc>
        <w:tc>
          <w:tcPr>
            <w:tcW w:w="1134" w:type="dxa"/>
            <w:hideMark/>
          </w:tcPr>
          <w:p w14:paraId="158547C6" w14:textId="77777777" w:rsidR="00E02172" w:rsidRPr="00BE458B" w:rsidRDefault="00E02172" w:rsidP="00A550E4">
            <w:pPr>
              <w:widowControl w:val="0"/>
              <w:autoSpaceDE w:val="0"/>
              <w:autoSpaceDN w:val="0"/>
              <w:spacing w:before="0" w:after="0"/>
              <w:jc w:val="center"/>
              <w:rPr>
                <w:rFonts w:eastAsia="Times New Roman"/>
                <w:lang w:eastAsia="tr-TR"/>
              </w:rPr>
            </w:pPr>
            <w:r w:rsidRPr="00BE458B">
              <w:rPr>
                <w:rFonts w:eastAsia="Times New Roman"/>
                <w:lang w:eastAsia="tr-TR"/>
              </w:rPr>
              <w:t>X</w:t>
            </w:r>
          </w:p>
        </w:tc>
        <w:tc>
          <w:tcPr>
            <w:tcW w:w="1134" w:type="dxa"/>
            <w:hideMark/>
          </w:tcPr>
          <w:p w14:paraId="351F38CB" w14:textId="77777777" w:rsidR="00E02172" w:rsidRPr="00BE458B" w:rsidRDefault="00E02172" w:rsidP="00A550E4">
            <w:pPr>
              <w:widowControl w:val="0"/>
              <w:autoSpaceDE w:val="0"/>
              <w:autoSpaceDN w:val="0"/>
              <w:spacing w:before="0" w:after="0"/>
              <w:jc w:val="center"/>
              <w:rPr>
                <w:rFonts w:eastAsia="Times New Roman"/>
                <w:lang w:eastAsia="tr-TR"/>
              </w:rPr>
            </w:pPr>
            <w:r w:rsidRPr="00BE458B">
              <w:rPr>
                <w:rFonts w:eastAsia="Times New Roman"/>
                <w:lang w:eastAsia="tr-TR"/>
              </w:rPr>
              <w:t>X</w:t>
            </w:r>
          </w:p>
        </w:tc>
        <w:tc>
          <w:tcPr>
            <w:tcW w:w="992" w:type="dxa"/>
          </w:tcPr>
          <w:p w14:paraId="09D290A0" w14:textId="77777777" w:rsidR="00E02172" w:rsidRPr="00BE458B" w:rsidRDefault="00E02172" w:rsidP="00A550E4">
            <w:pPr>
              <w:widowControl w:val="0"/>
              <w:autoSpaceDE w:val="0"/>
              <w:autoSpaceDN w:val="0"/>
              <w:spacing w:before="0" w:after="0"/>
              <w:jc w:val="center"/>
              <w:rPr>
                <w:rFonts w:eastAsia="Times New Roman"/>
                <w:lang w:eastAsia="tr-TR"/>
              </w:rPr>
            </w:pPr>
          </w:p>
        </w:tc>
        <w:tc>
          <w:tcPr>
            <w:tcW w:w="850" w:type="dxa"/>
          </w:tcPr>
          <w:p w14:paraId="6E030B89" w14:textId="77777777" w:rsidR="00E02172" w:rsidRPr="00BE458B" w:rsidRDefault="00E02172" w:rsidP="00A550E4">
            <w:pPr>
              <w:widowControl w:val="0"/>
              <w:autoSpaceDE w:val="0"/>
              <w:autoSpaceDN w:val="0"/>
              <w:spacing w:before="0" w:after="0"/>
              <w:jc w:val="center"/>
              <w:rPr>
                <w:rFonts w:eastAsia="Times New Roman"/>
                <w:lang w:eastAsia="tr-TR"/>
              </w:rPr>
            </w:pPr>
          </w:p>
        </w:tc>
      </w:tr>
      <w:tr w:rsidR="00E02172" w:rsidRPr="00BE458B" w14:paraId="239900AB" w14:textId="77777777" w:rsidTr="007C69D5">
        <w:trPr>
          <w:trHeight w:val="211"/>
          <w:jc w:val="center"/>
        </w:trPr>
        <w:tc>
          <w:tcPr>
            <w:tcW w:w="706" w:type="dxa"/>
          </w:tcPr>
          <w:p w14:paraId="42774C74" w14:textId="7DB31302" w:rsidR="00E02172" w:rsidRPr="00BE458B" w:rsidRDefault="00E02172" w:rsidP="006939D2">
            <w:pPr>
              <w:pStyle w:val="ListeParagraf"/>
              <w:widowControl w:val="0"/>
              <w:numPr>
                <w:ilvl w:val="0"/>
                <w:numId w:val="89"/>
              </w:numPr>
              <w:tabs>
                <w:tab w:val="left" w:pos="180"/>
              </w:tabs>
              <w:autoSpaceDE w:val="0"/>
              <w:autoSpaceDN w:val="0"/>
              <w:spacing w:before="0" w:after="0"/>
              <w:ind w:left="173" w:right="35" w:hanging="173"/>
              <w:contextualSpacing w:val="0"/>
              <w:jc w:val="left"/>
              <w:rPr>
                <w:rFonts w:eastAsia="Times New Roman"/>
                <w:b/>
                <w:lang w:eastAsia="tr-TR"/>
              </w:rPr>
            </w:pPr>
          </w:p>
        </w:tc>
        <w:tc>
          <w:tcPr>
            <w:tcW w:w="3119" w:type="dxa"/>
            <w:vAlign w:val="center"/>
            <w:hideMark/>
          </w:tcPr>
          <w:p w14:paraId="75BCC552" w14:textId="77777777" w:rsidR="00E02172" w:rsidRPr="00BE458B" w:rsidRDefault="00E02172" w:rsidP="00602125">
            <w:pPr>
              <w:spacing w:before="0" w:after="0"/>
              <w:jc w:val="left"/>
              <w:rPr>
                <w:rFonts w:eastAsia="Times New Roman"/>
                <w:lang w:eastAsia="tr-TR"/>
              </w:rPr>
            </w:pPr>
            <w:r w:rsidRPr="00BE458B">
              <w:rPr>
                <w:rFonts w:eastAsia="Times New Roman"/>
                <w:lang w:eastAsia="tr-TR"/>
              </w:rPr>
              <w:t>Temel yaşam desteği</w:t>
            </w:r>
          </w:p>
        </w:tc>
        <w:tc>
          <w:tcPr>
            <w:tcW w:w="1134" w:type="dxa"/>
            <w:hideMark/>
          </w:tcPr>
          <w:p w14:paraId="65EACA0E" w14:textId="77777777" w:rsidR="00E02172" w:rsidRPr="00BE458B" w:rsidRDefault="00E02172" w:rsidP="00A550E4">
            <w:pPr>
              <w:widowControl w:val="0"/>
              <w:autoSpaceDE w:val="0"/>
              <w:autoSpaceDN w:val="0"/>
              <w:spacing w:before="0" w:after="0"/>
              <w:jc w:val="center"/>
              <w:rPr>
                <w:rFonts w:eastAsia="Times New Roman"/>
                <w:lang w:eastAsia="tr-TR"/>
              </w:rPr>
            </w:pPr>
            <w:r w:rsidRPr="00BE458B">
              <w:rPr>
                <w:rFonts w:eastAsia="Times New Roman"/>
                <w:lang w:eastAsia="tr-TR"/>
              </w:rPr>
              <w:t>X</w:t>
            </w:r>
          </w:p>
        </w:tc>
        <w:tc>
          <w:tcPr>
            <w:tcW w:w="1134" w:type="dxa"/>
            <w:hideMark/>
          </w:tcPr>
          <w:p w14:paraId="7B56713F" w14:textId="77777777" w:rsidR="00E02172" w:rsidRPr="00BE458B" w:rsidRDefault="00E02172" w:rsidP="00A550E4">
            <w:pPr>
              <w:widowControl w:val="0"/>
              <w:autoSpaceDE w:val="0"/>
              <w:autoSpaceDN w:val="0"/>
              <w:spacing w:before="0" w:after="0"/>
              <w:jc w:val="center"/>
              <w:rPr>
                <w:rFonts w:eastAsia="Times New Roman"/>
                <w:lang w:eastAsia="tr-TR"/>
              </w:rPr>
            </w:pPr>
            <w:r w:rsidRPr="00BE458B">
              <w:rPr>
                <w:rFonts w:eastAsia="Times New Roman"/>
                <w:lang w:eastAsia="tr-TR"/>
              </w:rPr>
              <w:t>X</w:t>
            </w:r>
          </w:p>
        </w:tc>
        <w:tc>
          <w:tcPr>
            <w:tcW w:w="1134" w:type="dxa"/>
            <w:hideMark/>
          </w:tcPr>
          <w:p w14:paraId="3E4368E2" w14:textId="77777777" w:rsidR="00E02172" w:rsidRPr="00BE458B" w:rsidRDefault="00E02172" w:rsidP="00A550E4">
            <w:pPr>
              <w:widowControl w:val="0"/>
              <w:autoSpaceDE w:val="0"/>
              <w:autoSpaceDN w:val="0"/>
              <w:spacing w:before="0" w:after="0"/>
              <w:jc w:val="center"/>
              <w:rPr>
                <w:rFonts w:eastAsia="Times New Roman"/>
                <w:lang w:eastAsia="tr-TR"/>
              </w:rPr>
            </w:pPr>
            <w:r w:rsidRPr="00BE458B">
              <w:rPr>
                <w:rFonts w:eastAsia="Times New Roman"/>
                <w:lang w:eastAsia="tr-TR"/>
              </w:rPr>
              <w:t>X</w:t>
            </w:r>
          </w:p>
        </w:tc>
        <w:tc>
          <w:tcPr>
            <w:tcW w:w="992" w:type="dxa"/>
            <w:hideMark/>
          </w:tcPr>
          <w:p w14:paraId="3B1B8EA1" w14:textId="77777777" w:rsidR="00E02172" w:rsidRPr="00BE458B" w:rsidRDefault="00E02172" w:rsidP="00A550E4">
            <w:pPr>
              <w:widowControl w:val="0"/>
              <w:autoSpaceDE w:val="0"/>
              <w:autoSpaceDN w:val="0"/>
              <w:spacing w:before="0" w:after="0"/>
              <w:jc w:val="center"/>
              <w:rPr>
                <w:rFonts w:eastAsia="Times New Roman"/>
                <w:lang w:eastAsia="tr-TR"/>
              </w:rPr>
            </w:pPr>
            <w:r w:rsidRPr="00BE458B">
              <w:rPr>
                <w:rFonts w:eastAsia="Times New Roman"/>
                <w:lang w:eastAsia="tr-TR"/>
              </w:rPr>
              <w:t>X</w:t>
            </w:r>
          </w:p>
        </w:tc>
        <w:tc>
          <w:tcPr>
            <w:tcW w:w="850" w:type="dxa"/>
            <w:hideMark/>
          </w:tcPr>
          <w:p w14:paraId="2B3B78E0" w14:textId="77777777" w:rsidR="00E02172" w:rsidRPr="00BE458B" w:rsidRDefault="00E02172" w:rsidP="00A550E4">
            <w:pPr>
              <w:widowControl w:val="0"/>
              <w:autoSpaceDE w:val="0"/>
              <w:autoSpaceDN w:val="0"/>
              <w:spacing w:before="0" w:after="0"/>
              <w:jc w:val="center"/>
              <w:rPr>
                <w:rFonts w:eastAsia="Times New Roman"/>
                <w:lang w:eastAsia="tr-TR"/>
              </w:rPr>
            </w:pPr>
            <w:r w:rsidRPr="00BE458B">
              <w:rPr>
                <w:rFonts w:eastAsia="Times New Roman"/>
                <w:lang w:eastAsia="tr-TR"/>
              </w:rPr>
              <w:t>X</w:t>
            </w:r>
          </w:p>
        </w:tc>
      </w:tr>
    </w:tbl>
    <w:p w14:paraId="410182A4" w14:textId="4B1DE652" w:rsidR="00FD168A" w:rsidRPr="00C806D5" w:rsidRDefault="00FD168A" w:rsidP="00A550E4">
      <w:pPr>
        <w:spacing w:before="0" w:after="0"/>
        <w:rPr>
          <w:rFonts w:eastAsia="Times New Roman"/>
          <w:sz w:val="16"/>
          <w:szCs w:val="16"/>
          <w:lang w:eastAsia="tr-TR"/>
        </w:rPr>
      </w:pPr>
    </w:p>
    <w:p w14:paraId="1D45E0B2" w14:textId="458098B3" w:rsidR="00FD168A" w:rsidRPr="007F0071" w:rsidRDefault="00FD168A" w:rsidP="009C6E0D">
      <w:pPr>
        <w:pStyle w:val="Aklm3"/>
      </w:pPr>
      <w:bookmarkStart w:id="293" w:name="_Toc234733849"/>
      <w:bookmarkStart w:id="294" w:name="_Toc234778648"/>
      <w:bookmarkStart w:id="295" w:name="_Toc235643593"/>
      <w:r w:rsidRPr="007F0071">
        <w:t xml:space="preserve">4.2.6.6. </w:t>
      </w:r>
      <w:r w:rsidR="007F2DE4" w:rsidRPr="00C806D5">
        <w:t xml:space="preserve">HEF 2072 </w:t>
      </w:r>
      <w:r w:rsidRPr="007F0071">
        <w:t>Ameliyathane Hemşireliği</w:t>
      </w:r>
      <w:bookmarkEnd w:id="293"/>
      <w:bookmarkEnd w:id="294"/>
      <w:bookmarkEnd w:id="295"/>
    </w:p>
    <w:p w14:paraId="421DC71B" w14:textId="77777777" w:rsidR="00A77988" w:rsidRPr="00A77988" w:rsidRDefault="00A77988" w:rsidP="00A550E4">
      <w:pPr>
        <w:spacing w:before="0" w:after="0"/>
        <w:rPr>
          <w:rFonts w:ascii="Arial Black" w:hAnsi="Arial Black"/>
          <w:bCs/>
          <w:color w:val="FF0000"/>
        </w:rPr>
      </w:pPr>
    </w:p>
    <w:tbl>
      <w:tblPr>
        <w:tblW w:w="9075" w:type="dxa"/>
        <w:jc w:val="center"/>
        <w:tblBorders>
          <w:top w:val="single" w:sz="2" w:space="0" w:color="D1D1D1" w:themeColor="background2" w:themeShade="E6"/>
          <w:left w:val="single" w:sz="2" w:space="0" w:color="D1D1D1" w:themeColor="background2" w:themeShade="E6"/>
          <w:bottom w:val="single" w:sz="2" w:space="0" w:color="D1D1D1" w:themeColor="background2" w:themeShade="E6"/>
          <w:right w:val="single" w:sz="2" w:space="0" w:color="D1D1D1" w:themeColor="background2" w:themeShade="E6"/>
          <w:insideH w:val="single" w:sz="2" w:space="0" w:color="D1D1D1" w:themeColor="background2" w:themeShade="E6"/>
          <w:insideV w:val="single" w:sz="2" w:space="0" w:color="D1D1D1" w:themeColor="background2" w:themeShade="E6"/>
        </w:tblBorders>
        <w:tblLook w:val="01E0" w:firstRow="1" w:lastRow="1" w:firstColumn="1" w:lastColumn="1" w:noHBand="0" w:noVBand="0"/>
      </w:tblPr>
      <w:tblGrid>
        <w:gridCol w:w="1557"/>
        <w:gridCol w:w="1417"/>
        <w:gridCol w:w="142"/>
        <w:gridCol w:w="1331"/>
        <w:gridCol w:w="1388"/>
        <w:gridCol w:w="1207"/>
        <w:gridCol w:w="2033"/>
      </w:tblGrid>
      <w:tr w:rsidR="00C806D5" w:rsidRPr="00C806D5" w14:paraId="5CA4ABE6" w14:textId="77777777" w:rsidTr="00C806D5">
        <w:trPr>
          <w:jc w:val="center"/>
        </w:trPr>
        <w:tc>
          <w:tcPr>
            <w:tcW w:w="9075" w:type="dxa"/>
            <w:gridSpan w:val="7"/>
            <w:shd w:val="clear" w:color="auto" w:fill="C1F0C7" w:themeFill="accent3" w:themeFillTint="33"/>
          </w:tcPr>
          <w:p w14:paraId="257E3644" w14:textId="77777777" w:rsidR="00A77988" w:rsidRPr="00C806D5" w:rsidRDefault="00A77988" w:rsidP="00A550E4">
            <w:pPr>
              <w:spacing w:before="0" w:after="0"/>
              <w:jc w:val="center"/>
              <w:rPr>
                <w:rFonts w:eastAsia="Times New Roman"/>
                <w:b/>
                <w:lang w:eastAsia="tr-TR"/>
              </w:rPr>
            </w:pPr>
            <w:r w:rsidRPr="00C806D5">
              <w:rPr>
                <w:rFonts w:eastAsia="Times New Roman"/>
                <w:b/>
                <w:lang w:eastAsia="tr-TR"/>
              </w:rPr>
              <w:t xml:space="preserve">HEF 2072 AMELİYATHANE HEMŞİRELİĞİ </w:t>
            </w:r>
          </w:p>
          <w:p w14:paraId="0D088B38" w14:textId="519408C5" w:rsidR="002954EA" w:rsidRPr="00630074" w:rsidRDefault="00971A69" w:rsidP="00A550E4">
            <w:pPr>
              <w:spacing w:before="0" w:after="0"/>
              <w:jc w:val="center"/>
              <w:rPr>
                <w:rFonts w:eastAsia="Times New Roman"/>
                <w:lang w:eastAsia="tr-TR"/>
              </w:rPr>
            </w:pPr>
            <w:r>
              <w:rPr>
                <w:rFonts w:eastAsia="Times New Roman"/>
                <w:lang w:eastAsia="tr-TR"/>
              </w:rPr>
              <w:t>2025-2026 Öğretim Yılı, Güz Yarıyılı</w:t>
            </w:r>
          </w:p>
          <w:p w14:paraId="2443EB40" w14:textId="10FC13CE" w:rsidR="00A77988" w:rsidRPr="00C806D5" w:rsidRDefault="00A77988" w:rsidP="00A550E4">
            <w:pPr>
              <w:spacing w:before="0" w:after="0"/>
              <w:jc w:val="center"/>
              <w:rPr>
                <w:rFonts w:eastAsia="Times New Roman"/>
                <w:b/>
                <w:lang w:eastAsia="tr-TR"/>
              </w:rPr>
            </w:pPr>
          </w:p>
        </w:tc>
      </w:tr>
      <w:tr w:rsidR="00785FDF" w:rsidRPr="00C806D5" w14:paraId="7407AE0C" w14:textId="77777777" w:rsidTr="00BA3E0C">
        <w:trPr>
          <w:jc w:val="center"/>
        </w:trPr>
        <w:tc>
          <w:tcPr>
            <w:tcW w:w="4447" w:type="dxa"/>
            <w:gridSpan w:val="4"/>
          </w:tcPr>
          <w:p w14:paraId="6F60BE9A" w14:textId="3BB42381" w:rsidR="00530B3F" w:rsidRPr="00C806D5" w:rsidRDefault="00530B3F" w:rsidP="00A550E4">
            <w:pPr>
              <w:spacing w:before="0" w:after="0"/>
              <w:rPr>
                <w:rFonts w:eastAsia="Times New Roman"/>
                <w:b/>
                <w:lang w:eastAsia="tr-TR"/>
              </w:rPr>
            </w:pPr>
            <w:r w:rsidRPr="00C806D5">
              <w:rPr>
                <w:rFonts w:eastAsia="Times New Roman"/>
                <w:b/>
                <w:lang w:eastAsia="tr-TR"/>
              </w:rPr>
              <w:t xml:space="preserve">Dersi </w:t>
            </w:r>
            <w:r w:rsidR="002B5F10">
              <w:rPr>
                <w:rFonts w:eastAsia="Times New Roman"/>
                <w:b/>
                <w:lang w:eastAsia="tr-TR"/>
              </w:rPr>
              <w:t>ve</w:t>
            </w:r>
            <w:r w:rsidRPr="00C806D5">
              <w:rPr>
                <w:rFonts w:eastAsia="Times New Roman"/>
                <w:b/>
                <w:lang w:eastAsia="tr-TR"/>
              </w:rPr>
              <w:t xml:space="preserve">ren Birim(ler): </w:t>
            </w:r>
            <w:r w:rsidRPr="00C806D5">
              <w:rPr>
                <w:rFonts w:eastAsia="Times New Roman"/>
                <w:lang w:eastAsia="tr-TR"/>
              </w:rPr>
              <w:t>Hemşirelik Fakültesi</w:t>
            </w:r>
          </w:p>
        </w:tc>
        <w:tc>
          <w:tcPr>
            <w:tcW w:w="4628" w:type="dxa"/>
            <w:gridSpan w:val="3"/>
          </w:tcPr>
          <w:p w14:paraId="6D7D1E7E" w14:textId="77777777" w:rsidR="00530B3F" w:rsidRPr="00C806D5" w:rsidRDefault="00530B3F" w:rsidP="00A550E4">
            <w:pPr>
              <w:spacing w:before="0" w:after="0"/>
              <w:rPr>
                <w:rFonts w:eastAsia="Times New Roman"/>
                <w:b/>
                <w:lang w:eastAsia="tr-TR"/>
              </w:rPr>
            </w:pPr>
            <w:r w:rsidRPr="00C806D5">
              <w:rPr>
                <w:rFonts w:eastAsia="Times New Roman"/>
                <w:b/>
                <w:lang w:eastAsia="tr-TR"/>
              </w:rPr>
              <w:t xml:space="preserve">Dersi Alan Birim(ler): </w:t>
            </w:r>
            <w:r w:rsidRPr="00C806D5">
              <w:rPr>
                <w:rFonts w:eastAsia="Times New Roman"/>
                <w:lang w:eastAsia="tr-TR"/>
              </w:rPr>
              <w:t xml:space="preserve">Hemşirelik Fakültesi </w:t>
            </w:r>
          </w:p>
        </w:tc>
      </w:tr>
      <w:tr w:rsidR="00785FDF" w:rsidRPr="00C806D5" w14:paraId="32C25717" w14:textId="77777777" w:rsidTr="00BA3E0C">
        <w:trPr>
          <w:trHeight w:val="242"/>
          <w:jc w:val="center"/>
        </w:trPr>
        <w:tc>
          <w:tcPr>
            <w:tcW w:w="4447" w:type="dxa"/>
            <w:gridSpan w:val="4"/>
          </w:tcPr>
          <w:p w14:paraId="65AD0050" w14:textId="77777777" w:rsidR="00530B3F" w:rsidRPr="00C806D5" w:rsidRDefault="00530B3F" w:rsidP="00A550E4">
            <w:pPr>
              <w:spacing w:before="0" w:after="0"/>
              <w:rPr>
                <w:rFonts w:eastAsia="Times New Roman"/>
                <w:lang w:eastAsia="tr-TR"/>
              </w:rPr>
            </w:pPr>
            <w:r w:rsidRPr="00C806D5">
              <w:rPr>
                <w:rFonts w:eastAsia="Times New Roman"/>
                <w:b/>
                <w:lang w:eastAsia="tr-TR"/>
              </w:rPr>
              <w:t xml:space="preserve">Bölüm Adı: </w:t>
            </w:r>
            <w:r w:rsidRPr="00C806D5">
              <w:rPr>
                <w:rFonts w:eastAsia="Times New Roman"/>
                <w:lang w:eastAsia="tr-TR"/>
              </w:rPr>
              <w:t>Hemşirelik</w:t>
            </w:r>
          </w:p>
        </w:tc>
        <w:tc>
          <w:tcPr>
            <w:tcW w:w="4628" w:type="dxa"/>
            <w:gridSpan w:val="3"/>
          </w:tcPr>
          <w:p w14:paraId="38F1E3F1" w14:textId="77777777" w:rsidR="00530B3F" w:rsidRPr="00C806D5" w:rsidRDefault="00530B3F" w:rsidP="00A550E4">
            <w:pPr>
              <w:spacing w:before="0" w:after="0"/>
              <w:rPr>
                <w:rFonts w:eastAsia="Times New Roman"/>
                <w:lang w:eastAsia="tr-TR"/>
              </w:rPr>
            </w:pPr>
            <w:r w:rsidRPr="00C806D5">
              <w:rPr>
                <w:rFonts w:eastAsia="Times New Roman"/>
                <w:b/>
                <w:lang w:eastAsia="tr-TR"/>
              </w:rPr>
              <w:t xml:space="preserve">Dersin Adı: </w:t>
            </w:r>
            <w:r w:rsidRPr="00C806D5">
              <w:rPr>
                <w:rFonts w:eastAsia="Times New Roman"/>
                <w:lang w:eastAsia="tr-TR"/>
              </w:rPr>
              <w:t xml:space="preserve">Ameliyathane Hemşireliği </w:t>
            </w:r>
          </w:p>
        </w:tc>
      </w:tr>
      <w:tr w:rsidR="00785FDF" w:rsidRPr="00C806D5" w14:paraId="64EE147E" w14:textId="77777777" w:rsidTr="00BA3E0C">
        <w:trPr>
          <w:jc w:val="center"/>
        </w:trPr>
        <w:tc>
          <w:tcPr>
            <w:tcW w:w="4447" w:type="dxa"/>
            <w:gridSpan w:val="4"/>
          </w:tcPr>
          <w:p w14:paraId="6493CC38" w14:textId="77777777" w:rsidR="00530B3F" w:rsidRPr="00C806D5" w:rsidRDefault="00530B3F" w:rsidP="00A550E4">
            <w:pPr>
              <w:spacing w:before="0" w:after="0"/>
              <w:rPr>
                <w:rFonts w:eastAsia="Times New Roman"/>
                <w:b/>
                <w:lang w:eastAsia="tr-TR"/>
              </w:rPr>
            </w:pPr>
            <w:r w:rsidRPr="00C806D5">
              <w:rPr>
                <w:rFonts w:eastAsia="Times New Roman"/>
                <w:b/>
                <w:lang w:eastAsia="tr-TR"/>
              </w:rPr>
              <w:t xml:space="preserve">Dersin Düzeyi: </w:t>
            </w:r>
            <w:r w:rsidRPr="00C806D5">
              <w:rPr>
                <w:rFonts w:eastAsia="Times New Roman"/>
                <w:lang w:eastAsia="tr-TR"/>
              </w:rPr>
              <w:t xml:space="preserve">Lisans </w:t>
            </w:r>
          </w:p>
        </w:tc>
        <w:tc>
          <w:tcPr>
            <w:tcW w:w="4628" w:type="dxa"/>
            <w:gridSpan w:val="3"/>
          </w:tcPr>
          <w:p w14:paraId="150E6965" w14:textId="77777777" w:rsidR="00530B3F" w:rsidRPr="00C806D5" w:rsidRDefault="00530B3F" w:rsidP="00A550E4">
            <w:pPr>
              <w:spacing w:before="0" w:after="0"/>
              <w:rPr>
                <w:rFonts w:eastAsia="Times New Roman"/>
                <w:lang w:eastAsia="tr-TR"/>
              </w:rPr>
            </w:pPr>
            <w:r w:rsidRPr="00C806D5">
              <w:rPr>
                <w:rFonts w:eastAsia="Times New Roman"/>
                <w:b/>
                <w:lang w:eastAsia="tr-TR"/>
              </w:rPr>
              <w:t xml:space="preserve">Dersin Kodu: </w:t>
            </w:r>
            <w:r w:rsidRPr="00C806D5">
              <w:rPr>
                <w:rFonts w:eastAsia="Times New Roman"/>
                <w:lang w:eastAsia="tr-TR"/>
              </w:rPr>
              <w:t>HEF 2072</w:t>
            </w:r>
          </w:p>
        </w:tc>
      </w:tr>
      <w:tr w:rsidR="00785FDF" w:rsidRPr="00C806D5" w14:paraId="1E3F9FFA" w14:textId="77777777" w:rsidTr="00BA3E0C">
        <w:trPr>
          <w:jc w:val="center"/>
        </w:trPr>
        <w:tc>
          <w:tcPr>
            <w:tcW w:w="4447" w:type="dxa"/>
            <w:gridSpan w:val="4"/>
          </w:tcPr>
          <w:p w14:paraId="1C950695" w14:textId="77777777" w:rsidR="00530B3F" w:rsidRPr="00C806D5" w:rsidRDefault="00530B3F" w:rsidP="00A550E4">
            <w:pPr>
              <w:spacing w:before="0" w:after="0"/>
              <w:rPr>
                <w:rFonts w:eastAsia="Times New Roman"/>
                <w:lang w:eastAsia="tr-TR"/>
              </w:rPr>
            </w:pPr>
            <w:r w:rsidRPr="00C806D5">
              <w:rPr>
                <w:rFonts w:eastAsia="Times New Roman"/>
                <w:b/>
                <w:lang w:eastAsia="tr-TR"/>
              </w:rPr>
              <w:t xml:space="preserve">Formun Düzenlenme/Yenilenme Tarihi: </w:t>
            </w:r>
            <w:r w:rsidRPr="00C806D5">
              <w:rPr>
                <w:rFonts w:eastAsia="Times New Roman"/>
                <w:lang w:eastAsia="tr-TR"/>
              </w:rPr>
              <w:t>29.08.2025</w:t>
            </w:r>
          </w:p>
        </w:tc>
        <w:tc>
          <w:tcPr>
            <w:tcW w:w="4628" w:type="dxa"/>
            <w:gridSpan w:val="3"/>
          </w:tcPr>
          <w:p w14:paraId="1C2A4FAF" w14:textId="77777777" w:rsidR="00530B3F" w:rsidRPr="00C806D5" w:rsidRDefault="00530B3F" w:rsidP="00A550E4">
            <w:pPr>
              <w:spacing w:before="0" w:after="0"/>
              <w:rPr>
                <w:rFonts w:eastAsia="Times New Roman"/>
                <w:lang w:eastAsia="tr-TR"/>
              </w:rPr>
            </w:pPr>
            <w:r w:rsidRPr="00C806D5">
              <w:rPr>
                <w:rFonts w:eastAsia="Times New Roman"/>
                <w:b/>
                <w:lang w:eastAsia="tr-TR"/>
              </w:rPr>
              <w:t xml:space="preserve">Dersin Türü: </w:t>
            </w:r>
            <w:r w:rsidRPr="00C806D5">
              <w:rPr>
                <w:rFonts w:eastAsia="Times New Roman"/>
                <w:lang w:eastAsia="tr-TR"/>
              </w:rPr>
              <w:t xml:space="preserve">Seçmeli </w:t>
            </w:r>
          </w:p>
        </w:tc>
      </w:tr>
      <w:tr w:rsidR="00785FDF" w:rsidRPr="00C806D5" w14:paraId="65AA668C" w14:textId="77777777" w:rsidTr="00BA3E0C">
        <w:trPr>
          <w:jc w:val="center"/>
        </w:trPr>
        <w:tc>
          <w:tcPr>
            <w:tcW w:w="4447" w:type="dxa"/>
            <w:gridSpan w:val="4"/>
          </w:tcPr>
          <w:p w14:paraId="09E90487" w14:textId="77777777" w:rsidR="00530B3F" w:rsidRPr="00C806D5" w:rsidRDefault="00530B3F" w:rsidP="00A550E4">
            <w:pPr>
              <w:spacing w:before="0" w:after="0"/>
              <w:rPr>
                <w:rFonts w:eastAsia="Times New Roman"/>
                <w:b/>
                <w:lang w:eastAsia="tr-TR"/>
              </w:rPr>
            </w:pPr>
            <w:r w:rsidRPr="00C806D5">
              <w:rPr>
                <w:rFonts w:eastAsia="Times New Roman"/>
                <w:b/>
                <w:lang w:eastAsia="tr-TR"/>
              </w:rPr>
              <w:t>Dersin Öğretim Dili: Türkçe</w:t>
            </w:r>
          </w:p>
          <w:p w14:paraId="4B5F6631" w14:textId="77777777" w:rsidR="00530B3F" w:rsidRPr="00C806D5" w:rsidRDefault="00530B3F" w:rsidP="00A550E4">
            <w:pPr>
              <w:spacing w:before="0" w:after="0"/>
              <w:rPr>
                <w:rFonts w:eastAsia="Times New Roman"/>
                <w:lang w:eastAsia="tr-TR"/>
              </w:rPr>
            </w:pPr>
            <w:r w:rsidRPr="00C806D5">
              <w:rPr>
                <w:rFonts w:eastAsia="Times New Roman"/>
                <w:b/>
                <w:lang w:eastAsia="tr-TR"/>
              </w:rPr>
              <w:tab/>
            </w:r>
          </w:p>
        </w:tc>
        <w:tc>
          <w:tcPr>
            <w:tcW w:w="4628" w:type="dxa"/>
            <w:gridSpan w:val="3"/>
          </w:tcPr>
          <w:p w14:paraId="25E033A7" w14:textId="77777777" w:rsidR="00530B3F" w:rsidRPr="00C806D5" w:rsidRDefault="00530B3F" w:rsidP="00A550E4">
            <w:pPr>
              <w:spacing w:before="0" w:after="0"/>
              <w:rPr>
                <w:rFonts w:eastAsia="Times New Roman"/>
                <w:b/>
                <w:lang w:eastAsia="tr-TR"/>
              </w:rPr>
            </w:pPr>
            <w:r w:rsidRPr="00C806D5">
              <w:rPr>
                <w:rFonts w:eastAsia="Times New Roman"/>
                <w:b/>
                <w:lang w:eastAsia="tr-TR"/>
              </w:rPr>
              <w:t xml:space="preserve">Dersin Öğretim Üyesi/Üyeleri: </w:t>
            </w:r>
          </w:p>
          <w:p w14:paraId="252A5CF2" w14:textId="77777777" w:rsidR="00530B3F" w:rsidRPr="00C806D5" w:rsidRDefault="00530B3F" w:rsidP="00A550E4">
            <w:pPr>
              <w:spacing w:before="0" w:after="0"/>
              <w:rPr>
                <w:rFonts w:eastAsia="Times New Roman"/>
                <w:lang w:eastAsia="tr-TR"/>
              </w:rPr>
            </w:pPr>
            <w:r w:rsidRPr="00C806D5">
              <w:rPr>
                <w:rFonts w:eastAsia="Times New Roman"/>
                <w:lang w:eastAsia="tr-TR"/>
              </w:rPr>
              <w:t>Prof. Dr. Özlem BİLİK</w:t>
            </w:r>
          </w:p>
          <w:p w14:paraId="653C6A22" w14:textId="77777777" w:rsidR="00530B3F" w:rsidRPr="00C806D5" w:rsidRDefault="00530B3F" w:rsidP="00A550E4">
            <w:pPr>
              <w:spacing w:before="0" w:after="0"/>
              <w:rPr>
                <w:rFonts w:eastAsia="Times New Roman"/>
                <w:lang w:eastAsia="tr-TR"/>
              </w:rPr>
            </w:pPr>
            <w:r w:rsidRPr="00C806D5">
              <w:rPr>
                <w:rFonts w:eastAsia="Times New Roman"/>
                <w:lang w:eastAsia="tr-TR"/>
              </w:rPr>
              <w:t>Prof. Dr. Fatma VURAL</w:t>
            </w:r>
          </w:p>
          <w:p w14:paraId="59C0795C" w14:textId="77777777" w:rsidR="00530B3F" w:rsidRPr="00C806D5" w:rsidRDefault="00530B3F" w:rsidP="00A550E4">
            <w:pPr>
              <w:spacing w:before="0" w:after="0"/>
              <w:rPr>
                <w:rFonts w:eastAsia="Times New Roman"/>
                <w:lang w:eastAsia="tr-TR"/>
              </w:rPr>
            </w:pPr>
            <w:r w:rsidRPr="00C806D5">
              <w:rPr>
                <w:rFonts w:eastAsia="Times New Roman"/>
                <w:lang w:eastAsia="tr-TR"/>
              </w:rPr>
              <w:t>Prof. Dr. Yaprak SARIGÖL ORDİN</w:t>
            </w:r>
          </w:p>
          <w:p w14:paraId="47FCA48D" w14:textId="77777777" w:rsidR="00530B3F" w:rsidRPr="00C806D5" w:rsidRDefault="00530B3F" w:rsidP="00A550E4">
            <w:pPr>
              <w:spacing w:before="0" w:after="0"/>
              <w:rPr>
                <w:rFonts w:eastAsia="Times New Roman"/>
                <w:lang w:eastAsia="tr-TR"/>
              </w:rPr>
            </w:pPr>
            <w:r w:rsidRPr="00C806D5">
              <w:rPr>
                <w:rFonts w:eastAsia="Times New Roman"/>
                <w:lang w:eastAsia="tr-TR"/>
              </w:rPr>
              <w:t>Doç. Dr. Aylin DURMAZ EDEER</w:t>
            </w:r>
          </w:p>
          <w:p w14:paraId="42417ECD" w14:textId="77777777" w:rsidR="00530B3F" w:rsidRPr="00C806D5" w:rsidRDefault="00530B3F" w:rsidP="00A550E4">
            <w:pPr>
              <w:spacing w:before="0" w:after="0"/>
              <w:rPr>
                <w:rFonts w:eastAsia="Times New Roman"/>
                <w:lang w:eastAsia="tr-TR"/>
              </w:rPr>
            </w:pPr>
            <w:r w:rsidRPr="00C806D5">
              <w:rPr>
                <w:rFonts w:eastAsia="Times New Roman"/>
                <w:lang w:eastAsia="tr-TR"/>
              </w:rPr>
              <w:t>Doç. Dr. Aklime SARIKAYA</w:t>
            </w:r>
          </w:p>
        </w:tc>
      </w:tr>
      <w:tr w:rsidR="00785FDF" w:rsidRPr="00C806D5" w14:paraId="6412FBB0" w14:textId="77777777" w:rsidTr="00BA3E0C">
        <w:trPr>
          <w:jc w:val="center"/>
        </w:trPr>
        <w:tc>
          <w:tcPr>
            <w:tcW w:w="4447" w:type="dxa"/>
            <w:gridSpan w:val="4"/>
          </w:tcPr>
          <w:p w14:paraId="552CEE29" w14:textId="77777777" w:rsidR="00530B3F" w:rsidRPr="00602125" w:rsidRDefault="00530B3F" w:rsidP="00A550E4">
            <w:pPr>
              <w:spacing w:before="0" w:after="0"/>
              <w:rPr>
                <w:rFonts w:eastAsia="Times New Roman"/>
                <w:b/>
                <w:lang w:eastAsia="tr-TR"/>
              </w:rPr>
            </w:pPr>
            <w:r w:rsidRPr="00602125">
              <w:rPr>
                <w:rFonts w:eastAsia="Times New Roman"/>
                <w:b/>
                <w:lang w:eastAsia="tr-TR"/>
              </w:rPr>
              <w:t xml:space="preserve">Dersin Önkoşulu: </w:t>
            </w:r>
          </w:p>
        </w:tc>
        <w:tc>
          <w:tcPr>
            <w:tcW w:w="4628" w:type="dxa"/>
            <w:gridSpan w:val="3"/>
          </w:tcPr>
          <w:p w14:paraId="37B98AEA" w14:textId="77777777" w:rsidR="00530B3F" w:rsidRPr="00602125" w:rsidRDefault="00530B3F" w:rsidP="00A550E4">
            <w:pPr>
              <w:spacing w:before="0" w:after="0"/>
              <w:rPr>
                <w:rFonts w:eastAsia="Times New Roman"/>
                <w:lang w:eastAsia="tr-TR"/>
              </w:rPr>
            </w:pPr>
            <w:r w:rsidRPr="00602125">
              <w:rPr>
                <w:rFonts w:eastAsia="Times New Roman"/>
                <w:b/>
                <w:lang w:eastAsia="tr-TR"/>
              </w:rPr>
              <w:t>Önkoşul Olduğu Ders:</w:t>
            </w:r>
            <w:r w:rsidRPr="00602125">
              <w:rPr>
                <w:rFonts w:eastAsia="Times New Roman"/>
                <w:lang w:eastAsia="tr-TR"/>
              </w:rPr>
              <w:t xml:space="preserve"> </w:t>
            </w:r>
          </w:p>
        </w:tc>
      </w:tr>
      <w:tr w:rsidR="00785FDF" w:rsidRPr="00C806D5" w14:paraId="7C2D4567" w14:textId="77777777" w:rsidTr="00BA3E0C">
        <w:trPr>
          <w:jc w:val="center"/>
        </w:trPr>
        <w:tc>
          <w:tcPr>
            <w:tcW w:w="4447" w:type="dxa"/>
            <w:gridSpan w:val="4"/>
          </w:tcPr>
          <w:p w14:paraId="474E701F" w14:textId="77777777" w:rsidR="00530B3F" w:rsidRPr="00602125" w:rsidRDefault="00530B3F" w:rsidP="00A550E4">
            <w:pPr>
              <w:spacing w:before="0" w:after="0"/>
              <w:rPr>
                <w:rFonts w:eastAsia="Times New Roman"/>
                <w:b/>
                <w:lang w:eastAsia="tr-TR"/>
              </w:rPr>
            </w:pPr>
            <w:r w:rsidRPr="00602125">
              <w:rPr>
                <w:rFonts w:eastAsia="Times New Roman"/>
                <w:b/>
                <w:lang w:eastAsia="tr-TR"/>
              </w:rPr>
              <w:t xml:space="preserve">Haftalık Ders Saati: </w:t>
            </w:r>
          </w:p>
        </w:tc>
        <w:tc>
          <w:tcPr>
            <w:tcW w:w="4628" w:type="dxa"/>
            <w:gridSpan w:val="3"/>
          </w:tcPr>
          <w:p w14:paraId="27301F4B" w14:textId="77777777" w:rsidR="00530B3F" w:rsidRPr="00602125" w:rsidRDefault="00530B3F" w:rsidP="00A550E4">
            <w:pPr>
              <w:spacing w:before="0" w:after="0"/>
              <w:rPr>
                <w:rFonts w:eastAsia="Times New Roman"/>
                <w:lang w:eastAsia="tr-TR"/>
              </w:rPr>
            </w:pPr>
            <w:r w:rsidRPr="00602125">
              <w:rPr>
                <w:rFonts w:eastAsia="Times New Roman"/>
                <w:b/>
                <w:lang w:eastAsia="tr-TR"/>
              </w:rPr>
              <w:t xml:space="preserve">Ders Koordinatörü: </w:t>
            </w:r>
            <w:r w:rsidRPr="00602125">
              <w:rPr>
                <w:rFonts w:eastAsia="Times New Roman"/>
                <w:lang w:eastAsia="tr-TR"/>
              </w:rPr>
              <w:t>Prof. Dr. Fatma VURAL</w:t>
            </w:r>
          </w:p>
        </w:tc>
      </w:tr>
      <w:tr w:rsidR="007C69D5" w:rsidRPr="00C806D5" w14:paraId="59136BA4" w14:textId="77777777" w:rsidTr="00BA3E0C">
        <w:trPr>
          <w:jc w:val="center"/>
        </w:trPr>
        <w:tc>
          <w:tcPr>
            <w:tcW w:w="1557" w:type="dxa"/>
          </w:tcPr>
          <w:p w14:paraId="6FCC735B" w14:textId="5025AE60" w:rsidR="007C69D5" w:rsidRPr="00602125" w:rsidRDefault="007C69D5" w:rsidP="00A550E4">
            <w:pPr>
              <w:spacing w:before="0" w:after="0"/>
              <w:jc w:val="center"/>
              <w:rPr>
                <w:rFonts w:eastAsia="Times New Roman"/>
                <w:b/>
                <w:lang w:eastAsia="tr-TR"/>
              </w:rPr>
            </w:pPr>
            <w:r w:rsidRPr="00602125">
              <w:rPr>
                <w:rFonts w:eastAsia="Times New Roman"/>
                <w:b/>
                <w:bCs/>
                <w:lang w:eastAsia="tr-TR"/>
              </w:rPr>
              <w:t>Teori</w:t>
            </w:r>
          </w:p>
        </w:tc>
        <w:tc>
          <w:tcPr>
            <w:tcW w:w="1417" w:type="dxa"/>
          </w:tcPr>
          <w:p w14:paraId="11725C7A" w14:textId="509F7A6E" w:rsidR="007C69D5" w:rsidRPr="00602125" w:rsidRDefault="007C69D5" w:rsidP="00A550E4">
            <w:pPr>
              <w:spacing w:before="0" w:after="0"/>
              <w:jc w:val="center"/>
              <w:rPr>
                <w:rFonts w:eastAsia="Times New Roman"/>
                <w:b/>
                <w:lang w:eastAsia="tr-TR"/>
              </w:rPr>
            </w:pPr>
            <w:r w:rsidRPr="00602125">
              <w:rPr>
                <w:rFonts w:eastAsia="Times New Roman"/>
                <w:b/>
                <w:bCs/>
                <w:lang w:eastAsia="tr-TR"/>
              </w:rPr>
              <w:t>Uygulama</w:t>
            </w:r>
          </w:p>
        </w:tc>
        <w:tc>
          <w:tcPr>
            <w:tcW w:w="1473" w:type="dxa"/>
            <w:gridSpan w:val="2"/>
          </w:tcPr>
          <w:p w14:paraId="6B5275E1" w14:textId="1128BAD6" w:rsidR="007C69D5" w:rsidRPr="00602125" w:rsidRDefault="007C69D5" w:rsidP="00A550E4">
            <w:pPr>
              <w:spacing w:before="0" w:after="0"/>
              <w:jc w:val="center"/>
              <w:rPr>
                <w:rFonts w:eastAsia="Times New Roman"/>
                <w:b/>
                <w:lang w:eastAsia="tr-TR"/>
              </w:rPr>
            </w:pPr>
            <w:r w:rsidRPr="00602125">
              <w:rPr>
                <w:rFonts w:eastAsia="Times New Roman"/>
                <w:b/>
                <w:bCs/>
                <w:lang w:eastAsia="tr-TR"/>
              </w:rPr>
              <w:t>Laboratuvar</w:t>
            </w:r>
          </w:p>
        </w:tc>
        <w:tc>
          <w:tcPr>
            <w:tcW w:w="4628" w:type="dxa"/>
            <w:gridSpan w:val="3"/>
          </w:tcPr>
          <w:p w14:paraId="55813678" w14:textId="77777777" w:rsidR="007C69D5" w:rsidRPr="00602125" w:rsidRDefault="007C69D5" w:rsidP="00A550E4">
            <w:pPr>
              <w:spacing w:before="0" w:after="0"/>
              <w:rPr>
                <w:rFonts w:eastAsia="Times New Roman"/>
                <w:b/>
                <w:lang w:eastAsia="tr-TR"/>
              </w:rPr>
            </w:pPr>
            <w:r w:rsidRPr="00602125">
              <w:rPr>
                <w:rFonts w:eastAsia="Times New Roman"/>
                <w:b/>
                <w:lang w:eastAsia="tr-TR"/>
              </w:rPr>
              <w:t xml:space="preserve">Dersin Ulusal Kredisi: </w:t>
            </w:r>
            <w:r w:rsidRPr="00602125">
              <w:rPr>
                <w:rFonts w:eastAsia="Times New Roman"/>
                <w:lang w:eastAsia="tr-TR"/>
              </w:rPr>
              <w:t>2</w:t>
            </w:r>
          </w:p>
        </w:tc>
      </w:tr>
      <w:tr w:rsidR="00785FDF" w:rsidRPr="00C806D5" w14:paraId="580A287F" w14:textId="77777777" w:rsidTr="00BA3E0C">
        <w:trPr>
          <w:jc w:val="center"/>
        </w:trPr>
        <w:tc>
          <w:tcPr>
            <w:tcW w:w="1557" w:type="dxa"/>
          </w:tcPr>
          <w:p w14:paraId="59154872" w14:textId="77777777" w:rsidR="00530B3F" w:rsidRPr="00602125" w:rsidRDefault="00530B3F" w:rsidP="00A550E4">
            <w:pPr>
              <w:spacing w:before="0" w:after="0"/>
              <w:jc w:val="center"/>
              <w:rPr>
                <w:rFonts w:eastAsia="Times New Roman"/>
                <w:lang w:eastAsia="tr-TR"/>
              </w:rPr>
            </w:pPr>
            <w:r w:rsidRPr="00602125">
              <w:rPr>
                <w:rFonts w:eastAsia="Times New Roman"/>
                <w:lang w:eastAsia="tr-TR"/>
              </w:rPr>
              <w:t>2</w:t>
            </w:r>
          </w:p>
        </w:tc>
        <w:tc>
          <w:tcPr>
            <w:tcW w:w="1417" w:type="dxa"/>
          </w:tcPr>
          <w:p w14:paraId="20891D66" w14:textId="38AB488F" w:rsidR="00530B3F" w:rsidRPr="00602125" w:rsidRDefault="0096631C" w:rsidP="00A550E4">
            <w:pPr>
              <w:spacing w:before="0" w:after="0"/>
              <w:jc w:val="center"/>
              <w:rPr>
                <w:rFonts w:eastAsia="Times New Roman"/>
                <w:lang w:eastAsia="tr-TR"/>
              </w:rPr>
            </w:pPr>
            <w:r w:rsidRPr="00602125">
              <w:rPr>
                <w:rFonts w:eastAsia="Times New Roman"/>
                <w:lang w:eastAsia="tr-TR"/>
              </w:rPr>
              <w:t>-</w:t>
            </w:r>
          </w:p>
        </w:tc>
        <w:tc>
          <w:tcPr>
            <w:tcW w:w="1473" w:type="dxa"/>
            <w:gridSpan w:val="2"/>
          </w:tcPr>
          <w:p w14:paraId="47399FAE" w14:textId="34E6CB6C" w:rsidR="00530B3F" w:rsidRPr="00602125" w:rsidRDefault="0096631C" w:rsidP="00A550E4">
            <w:pPr>
              <w:spacing w:before="0" w:after="0"/>
              <w:jc w:val="center"/>
              <w:rPr>
                <w:rFonts w:eastAsia="Times New Roman"/>
                <w:lang w:eastAsia="tr-TR"/>
              </w:rPr>
            </w:pPr>
            <w:r w:rsidRPr="00602125">
              <w:rPr>
                <w:rFonts w:eastAsia="Times New Roman"/>
                <w:lang w:eastAsia="tr-TR"/>
              </w:rPr>
              <w:t>-</w:t>
            </w:r>
          </w:p>
        </w:tc>
        <w:tc>
          <w:tcPr>
            <w:tcW w:w="4628" w:type="dxa"/>
            <w:gridSpan w:val="3"/>
          </w:tcPr>
          <w:p w14:paraId="08AFB6F2" w14:textId="16F21B8D" w:rsidR="00530B3F" w:rsidRPr="00602125" w:rsidRDefault="00530B3F" w:rsidP="00A550E4">
            <w:pPr>
              <w:spacing w:before="0" w:after="0"/>
              <w:rPr>
                <w:rFonts w:eastAsia="Times New Roman"/>
                <w:b/>
                <w:lang w:eastAsia="tr-TR"/>
              </w:rPr>
            </w:pPr>
            <w:r w:rsidRPr="00602125">
              <w:rPr>
                <w:rFonts w:eastAsia="Times New Roman"/>
                <w:b/>
                <w:lang w:eastAsia="tr-TR"/>
              </w:rPr>
              <w:t>Dersin AKTS Kredisi:</w:t>
            </w:r>
            <w:r w:rsidR="00E17698" w:rsidRPr="00602125">
              <w:rPr>
                <w:rFonts w:eastAsia="Times New Roman"/>
                <w:b/>
                <w:lang w:eastAsia="tr-TR"/>
              </w:rPr>
              <w:t xml:space="preserve"> </w:t>
            </w:r>
            <w:r w:rsidRPr="00602125">
              <w:rPr>
                <w:rFonts w:eastAsia="Times New Roman"/>
                <w:lang w:eastAsia="tr-TR"/>
              </w:rPr>
              <w:t>2</w:t>
            </w:r>
          </w:p>
        </w:tc>
      </w:tr>
      <w:tr w:rsidR="00BA3E0C" w:rsidRPr="00C806D5" w14:paraId="3F3F35B2" w14:textId="77777777" w:rsidTr="00BA3E0C">
        <w:trPr>
          <w:jc w:val="center"/>
        </w:trPr>
        <w:tc>
          <w:tcPr>
            <w:tcW w:w="1557" w:type="dxa"/>
          </w:tcPr>
          <w:p w14:paraId="62AEDEE2" w14:textId="0C47E6ED" w:rsidR="00BA3E0C" w:rsidRPr="00602125" w:rsidRDefault="00BA3E0C" w:rsidP="00A550E4">
            <w:pPr>
              <w:spacing w:before="0" w:after="0"/>
              <w:jc w:val="center"/>
              <w:rPr>
                <w:rFonts w:eastAsia="Times New Roman"/>
                <w:lang w:eastAsia="tr-TR"/>
              </w:rPr>
            </w:pPr>
            <w:r w:rsidRPr="00602125">
              <w:rPr>
                <w:rFonts w:eastAsia="Calibri"/>
                <w:bCs/>
              </w:rPr>
              <w:t>Şube / Şube Öğrenci sayısı</w:t>
            </w:r>
          </w:p>
        </w:tc>
        <w:tc>
          <w:tcPr>
            <w:tcW w:w="1417" w:type="dxa"/>
          </w:tcPr>
          <w:p w14:paraId="69A9686E" w14:textId="3D72D65C" w:rsidR="00BA3E0C" w:rsidRPr="00602125" w:rsidRDefault="00BA3E0C" w:rsidP="00A550E4">
            <w:pPr>
              <w:spacing w:before="0" w:after="0"/>
              <w:jc w:val="center"/>
              <w:rPr>
                <w:rFonts w:eastAsia="Times New Roman"/>
                <w:lang w:eastAsia="tr-TR"/>
              </w:rPr>
            </w:pPr>
            <w:r w:rsidRPr="00602125">
              <w:rPr>
                <w:rFonts w:eastAsia="Calibri"/>
                <w:bCs/>
              </w:rPr>
              <w:t>Şube / Şube Öğrenci sayısı</w:t>
            </w:r>
          </w:p>
        </w:tc>
        <w:tc>
          <w:tcPr>
            <w:tcW w:w="1473" w:type="dxa"/>
            <w:gridSpan w:val="2"/>
          </w:tcPr>
          <w:p w14:paraId="2318261E" w14:textId="79964D1A" w:rsidR="00BA3E0C" w:rsidRPr="00602125" w:rsidRDefault="00BA3E0C" w:rsidP="00A550E4">
            <w:pPr>
              <w:spacing w:before="0" w:after="0"/>
              <w:jc w:val="center"/>
              <w:rPr>
                <w:rFonts w:eastAsia="Times New Roman"/>
                <w:lang w:eastAsia="tr-TR"/>
              </w:rPr>
            </w:pPr>
            <w:r w:rsidRPr="00602125">
              <w:rPr>
                <w:rFonts w:eastAsia="Calibri"/>
                <w:bCs/>
              </w:rPr>
              <w:t>Şube / Şube Öğrenci sayısı</w:t>
            </w:r>
          </w:p>
        </w:tc>
        <w:tc>
          <w:tcPr>
            <w:tcW w:w="4628" w:type="dxa"/>
            <w:gridSpan w:val="3"/>
          </w:tcPr>
          <w:p w14:paraId="707B24C9" w14:textId="1618DBCE" w:rsidR="00BA3E0C" w:rsidRPr="00602125" w:rsidRDefault="00BA3E0C" w:rsidP="00A550E4">
            <w:pPr>
              <w:spacing w:before="0" w:after="0"/>
              <w:rPr>
                <w:rFonts w:eastAsia="Times New Roman"/>
                <w:lang w:eastAsia="tr-TR"/>
              </w:rPr>
            </w:pPr>
            <w:r w:rsidRPr="00602125">
              <w:rPr>
                <w:rFonts w:eastAsia="Times New Roman"/>
                <w:lang w:eastAsia="tr-TR"/>
              </w:rPr>
              <w:t>Derse Kayıtlı Öğrenci Sayısı:</w:t>
            </w:r>
          </w:p>
        </w:tc>
      </w:tr>
      <w:tr w:rsidR="00BA3E0C" w:rsidRPr="00C806D5" w14:paraId="7B160B81" w14:textId="77777777" w:rsidTr="00BA3E0C">
        <w:trPr>
          <w:jc w:val="center"/>
        </w:trPr>
        <w:tc>
          <w:tcPr>
            <w:tcW w:w="1557" w:type="dxa"/>
          </w:tcPr>
          <w:p w14:paraId="4FF5B078" w14:textId="65C67647" w:rsidR="00BA3E0C" w:rsidRPr="00602125" w:rsidRDefault="00BA3E0C" w:rsidP="00A550E4">
            <w:pPr>
              <w:spacing w:before="0" w:after="0"/>
              <w:jc w:val="center"/>
              <w:rPr>
                <w:rFonts w:eastAsia="Times New Roman"/>
                <w:lang w:eastAsia="tr-TR"/>
              </w:rPr>
            </w:pPr>
            <w:r w:rsidRPr="00602125">
              <w:rPr>
                <w:rFonts w:eastAsia="Times New Roman"/>
                <w:lang w:eastAsia="tr-TR"/>
              </w:rPr>
              <w:t>1 / 19</w:t>
            </w:r>
          </w:p>
        </w:tc>
        <w:tc>
          <w:tcPr>
            <w:tcW w:w="1417" w:type="dxa"/>
          </w:tcPr>
          <w:p w14:paraId="1F7FBE51" w14:textId="09B4671A" w:rsidR="00BA3E0C" w:rsidRPr="00602125" w:rsidRDefault="00BA3E0C" w:rsidP="00A550E4">
            <w:pPr>
              <w:spacing w:before="0" w:after="0"/>
              <w:jc w:val="center"/>
              <w:rPr>
                <w:rFonts w:eastAsia="Times New Roman"/>
                <w:lang w:eastAsia="tr-TR"/>
              </w:rPr>
            </w:pPr>
            <w:r w:rsidRPr="00602125">
              <w:rPr>
                <w:rFonts w:eastAsia="Times New Roman"/>
                <w:lang w:eastAsia="tr-TR"/>
              </w:rPr>
              <w:t>-</w:t>
            </w:r>
          </w:p>
        </w:tc>
        <w:tc>
          <w:tcPr>
            <w:tcW w:w="1473" w:type="dxa"/>
            <w:gridSpan w:val="2"/>
          </w:tcPr>
          <w:p w14:paraId="02B4F149" w14:textId="68E3F3BC" w:rsidR="00BA3E0C" w:rsidRPr="00602125" w:rsidRDefault="00BA3E0C" w:rsidP="00A550E4">
            <w:pPr>
              <w:spacing w:before="0" w:after="0"/>
              <w:jc w:val="center"/>
              <w:rPr>
                <w:rFonts w:eastAsia="Times New Roman"/>
                <w:lang w:eastAsia="tr-TR"/>
              </w:rPr>
            </w:pPr>
            <w:r w:rsidRPr="00602125">
              <w:rPr>
                <w:rFonts w:eastAsia="Times New Roman"/>
                <w:lang w:eastAsia="tr-TR"/>
              </w:rPr>
              <w:t>-</w:t>
            </w:r>
          </w:p>
        </w:tc>
        <w:tc>
          <w:tcPr>
            <w:tcW w:w="4628" w:type="dxa"/>
            <w:gridSpan w:val="3"/>
          </w:tcPr>
          <w:p w14:paraId="72993869" w14:textId="056B84CB" w:rsidR="00BA3E0C" w:rsidRPr="00602125" w:rsidRDefault="00BA3E0C" w:rsidP="00A550E4">
            <w:pPr>
              <w:spacing w:before="0" w:after="0"/>
              <w:rPr>
                <w:rFonts w:eastAsia="Times New Roman"/>
                <w:lang w:eastAsia="tr-TR"/>
              </w:rPr>
            </w:pPr>
            <w:r w:rsidRPr="00602125">
              <w:rPr>
                <w:rFonts w:eastAsia="Times New Roman"/>
                <w:lang w:eastAsia="tr-TR"/>
              </w:rPr>
              <w:t>19</w:t>
            </w:r>
          </w:p>
        </w:tc>
      </w:tr>
      <w:tr w:rsidR="00785FDF" w:rsidRPr="00C806D5" w14:paraId="67E1886E" w14:textId="77777777" w:rsidTr="007C6006">
        <w:trPr>
          <w:jc w:val="center"/>
        </w:trPr>
        <w:tc>
          <w:tcPr>
            <w:tcW w:w="9075" w:type="dxa"/>
            <w:gridSpan w:val="7"/>
          </w:tcPr>
          <w:p w14:paraId="0985AA43" w14:textId="52BD2DF6" w:rsidR="00530B3F" w:rsidRPr="00C806D5" w:rsidRDefault="00530B3F" w:rsidP="00A550E4">
            <w:pPr>
              <w:spacing w:before="0" w:after="0"/>
              <w:rPr>
                <w:rFonts w:eastAsia="Times New Roman"/>
                <w:lang w:eastAsia="tr-TR"/>
              </w:rPr>
            </w:pPr>
            <w:r w:rsidRPr="00C806D5">
              <w:rPr>
                <w:rFonts w:eastAsia="Times New Roman"/>
                <w:b/>
                <w:lang w:eastAsia="tr-TR"/>
              </w:rPr>
              <w:t>Dersin Amacı:</w:t>
            </w:r>
            <w:r w:rsidRPr="00C806D5">
              <w:rPr>
                <w:rFonts w:eastAsia="Times New Roman"/>
                <w:lang w:eastAsia="tr-TR"/>
              </w:rPr>
              <w:t xml:space="preserve"> Bu ders öğrencinin ameliyathane hemşiresinin rol </w:t>
            </w:r>
            <w:r w:rsidR="002B5F10">
              <w:rPr>
                <w:rFonts w:eastAsia="Times New Roman"/>
                <w:lang w:eastAsia="tr-TR"/>
              </w:rPr>
              <w:t>ve</w:t>
            </w:r>
            <w:r w:rsidRPr="00C806D5">
              <w:rPr>
                <w:rFonts w:eastAsia="Times New Roman"/>
                <w:lang w:eastAsia="tr-TR"/>
              </w:rPr>
              <w:t xml:space="preserve"> sorumlulukları, ameliyathanede hasta bakımı, ameliyathane yapı </w:t>
            </w:r>
            <w:r w:rsidR="002B5F10">
              <w:rPr>
                <w:rFonts w:eastAsia="Times New Roman"/>
                <w:lang w:eastAsia="tr-TR"/>
              </w:rPr>
              <w:t>ve</w:t>
            </w:r>
            <w:r w:rsidRPr="00C806D5">
              <w:rPr>
                <w:rFonts w:eastAsia="Times New Roman"/>
                <w:lang w:eastAsia="tr-TR"/>
              </w:rPr>
              <w:t xml:space="preserve"> mimarisi, ameliyathanede hasta </w:t>
            </w:r>
            <w:r w:rsidR="002B5F10">
              <w:rPr>
                <w:rFonts w:eastAsia="Times New Roman"/>
                <w:lang w:eastAsia="tr-TR"/>
              </w:rPr>
              <w:t>ve</w:t>
            </w:r>
            <w:r w:rsidRPr="00C806D5">
              <w:rPr>
                <w:rFonts w:eastAsia="Times New Roman"/>
                <w:lang w:eastAsia="tr-TR"/>
              </w:rPr>
              <w:t xml:space="preserve"> çalışan gü</w:t>
            </w:r>
            <w:r w:rsidR="002B5F10">
              <w:rPr>
                <w:rFonts w:eastAsia="Times New Roman"/>
                <w:lang w:eastAsia="tr-TR"/>
              </w:rPr>
              <w:t>ve</w:t>
            </w:r>
            <w:r w:rsidRPr="00C806D5">
              <w:rPr>
                <w:rFonts w:eastAsia="Times New Roman"/>
                <w:lang w:eastAsia="tr-TR"/>
              </w:rPr>
              <w:t xml:space="preserve">nliği konularında güncel bilgi kazanmasını amaçlamaktadır. </w:t>
            </w:r>
          </w:p>
        </w:tc>
      </w:tr>
      <w:tr w:rsidR="00785FDF" w:rsidRPr="00C806D5" w14:paraId="4A95B066" w14:textId="77777777" w:rsidTr="007C6006">
        <w:trPr>
          <w:jc w:val="center"/>
        </w:trPr>
        <w:tc>
          <w:tcPr>
            <w:tcW w:w="9075" w:type="dxa"/>
            <w:gridSpan w:val="7"/>
          </w:tcPr>
          <w:p w14:paraId="523BD7B9" w14:textId="77777777" w:rsidR="00530B3F" w:rsidRPr="00C806D5" w:rsidRDefault="00530B3F" w:rsidP="00A550E4">
            <w:pPr>
              <w:spacing w:before="0" w:after="0"/>
              <w:rPr>
                <w:rFonts w:eastAsia="Times New Roman"/>
                <w:b/>
                <w:lang w:eastAsia="tr-TR"/>
              </w:rPr>
            </w:pPr>
            <w:r w:rsidRPr="00C806D5">
              <w:rPr>
                <w:rFonts w:eastAsia="Times New Roman"/>
                <w:b/>
                <w:lang w:eastAsia="tr-TR"/>
              </w:rPr>
              <w:t xml:space="preserve">Dersin Öğrenme Çıktıları: </w:t>
            </w:r>
          </w:p>
          <w:p w14:paraId="5CCFC665" w14:textId="104C1BB9" w:rsidR="00530B3F" w:rsidRPr="00C806D5" w:rsidRDefault="00F878B9" w:rsidP="00A550E4">
            <w:pPr>
              <w:spacing w:before="0" w:after="0"/>
              <w:rPr>
                <w:rFonts w:eastAsia="Times New Roman"/>
                <w:lang w:eastAsia="tr-TR"/>
              </w:rPr>
            </w:pPr>
            <w:r w:rsidRPr="00C806D5">
              <w:rPr>
                <w:rFonts w:eastAsia="Times New Roman"/>
                <w:lang w:eastAsia="tr-TR"/>
              </w:rPr>
              <w:t>ÖÇ</w:t>
            </w:r>
            <w:r w:rsidR="00530B3F" w:rsidRPr="00C806D5">
              <w:rPr>
                <w:rFonts w:eastAsia="Times New Roman"/>
                <w:lang w:eastAsia="tr-TR"/>
              </w:rPr>
              <w:t xml:space="preserve">1: Ameliyathane hemşiresinin profesyonel rolünü </w:t>
            </w:r>
            <w:r w:rsidR="002B5F10">
              <w:rPr>
                <w:rFonts w:eastAsia="Times New Roman"/>
                <w:lang w:eastAsia="tr-TR"/>
              </w:rPr>
              <w:t>ve</w:t>
            </w:r>
            <w:r w:rsidR="00530B3F" w:rsidRPr="00C806D5">
              <w:rPr>
                <w:rFonts w:eastAsia="Times New Roman"/>
                <w:lang w:eastAsia="tr-TR"/>
              </w:rPr>
              <w:t xml:space="preserve"> önemini tanımlayabilmesi</w:t>
            </w:r>
          </w:p>
          <w:p w14:paraId="29FB0A01" w14:textId="1B3DA6DA" w:rsidR="00530B3F" w:rsidRPr="00C806D5" w:rsidRDefault="00F878B9" w:rsidP="00A550E4">
            <w:pPr>
              <w:spacing w:before="0" w:after="0"/>
              <w:rPr>
                <w:rFonts w:eastAsia="Times New Roman"/>
                <w:lang w:eastAsia="tr-TR"/>
              </w:rPr>
            </w:pPr>
            <w:r w:rsidRPr="00C806D5">
              <w:rPr>
                <w:rFonts w:eastAsia="Times New Roman"/>
                <w:lang w:eastAsia="tr-TR"/>
              </w:rPr>
              <w:t>ÖÇ</w:t>
            </w:r>
            <w:r w:rsidR="00530B3F" w:rsidRPr="00C806D5">
              <w:rPr>
                <w:rFonts w:eastAsia="Times New Roman"/>
                <w:lang w:eastAsia="tr-TR"/>
              </w:rPr>
              <w:t xml:space="preserve">2: Anestezi tipleri </w:t>
            </w:r>
            <w:r w:rsidR="002B5F10">
              <w:rPr>
                <w:rFonts w:eastAsia="Times New Roman"/>
                <w:lang w:eastAsia="tr-TR"/>
              </w:rPr>
              <w:t>ve</w:t>
            </w:r>
            <w:r w:rsidR="00530B3F" w:rsidRPr="00C806D5">
              <w:rPr>
                <w:rFonts w:eastAsia="Times New Roman"/>
                <w:lang w:eastAsia="tr-TR"/>
              </w:rPr>
              <w:t xml:space="preserve"> ameliyat tipine göre hemşirelik girişimlerini sıralayabilmesi</w:t>
            </w:r>
          </w:p>
          <w:p w14:paraId="1EBB7EC3" w14:textId="3529D167" w:rsidR="00530B3F" w:rsidRPr="00C806D5" w:rsidRDefault="00F878B9" w:rsidP="00A550E4">
            <w:pPr>
              <w:spacing w:before="0" w:after="0"/>
              <w:rPr>
                <w:rFonts w:eastAsia="Times New Roman"/>
                <w:lang w:eastAsia="tr-TR"/>
              </w:rPr>
            </w:pPr>
            <w:r w:rsidRPr="00C806D5">
              <w:rPr>
                <w:rFonts w:eastAsia="Times New Roman"/>
                <w:lang w:eastAsia="tr-TR"/>
              </w:rPr>
              <w:t>ÖÇ</w:t>
            </w:r>
            <w:r w:rsidR="00530B3F" w:rsidRPr="00C806D5">
              <w:rPr>
                <w:rFonts w:eastAsia="Times New Roman"/>
                <w:lang w:eastAsia="tr-TR"/>
              </w:rPr>
              <w:t>3: Ameliyathanede hasta bakım ilkelerini açıklayabilmesi</w:t>
            </w:r>
          </w:p>
          <w:p w14:paraId="19FAD3BC" w14:textId="76D31C6E" w:rsidR="00530B3F" w:rsidRPr="00C806D5" w:rsidRDefault="00F878B9" w:rsidP="00A550E4">
            <w:pPr>
              <w:spacing w:before="0" w:after="0"/>
              <w:rPr>
                <w:rFonts w:eastAsia="Times New Roman"/>
                <w:lang w:eastAsia="tr-TR"/>
              </w:rPr>
            </w:pPr>
            <w:r w:rsidRPr="00C806D5">
              <w:rPr>
                <w:rFonts w:eastAsia="Times New Roman"/>
                <w:lang w:eastAsia="tr-TR"/>
              </w:rPr>
              <w:t>ÖÇ</w:t>
            </w:r>
            <w:r w:rsidR="00530B3F" w:rsidRPr="00C806D5">
              <w:rPr>
                <w:rFonts w:eastAsia="Times New Roman"/>
                <w:lang w:eastAsia="tr-TR"/>
              </w:rPr>
              <w:t>4: Ameliyathanede hasta gü</w:t>
            </w:r>
            <w:r w:rsidR="002B5F10">
              <w:rPr>
                <w:rFonts w:eastAsia="Times New Roman"/>
                <w:lang w:eastAsia="tr-TR"/>
              </w:rPr>
              <w:t>ve</w:t>
            </w:r>
            <w:r w:rsidR="00530B3F" w:rsidRPr="00C806D5">
              <w:rPr>
                <w:rFonts w:eastAsia="Times New Roman"/>
                <w:lang w:eastAsia="tr-TR"/>
              </w:rPr>
              <w:t xml:space="preserve">nliğinin önemini tartışabilmesi  </w:t>
            </w:r>
          </w:p>
          <w:p w14:paraId="4699A56B" w14:textId="5FD4EE0E" w:rsidR="00530B3F" w:rsidRPr="00C806D5" w:rsidRDefault="00F878B9" w:rsidP="00A550E4">
            <w:pPr>
              <w:spacing w:before="0" w:after="0"/>
              <w:rPr>
                <w:rFonts w:eastAsia="Times New Roman"/>
                <w:lang w:eastAsia="tr-TR"/>
              </w:rPr>
            </w:pPr>
            <w:r w:rsidRPr="00C806D5">
              <w:rPr>
                <w:rFonts w:eastAsia="Times New Roman"/>
                <w:lang w:eastAsia="tr-TR"/>
              </w:rPr>
              <w:t>ÖÇ</w:t>
            </w:r>
            <w:r w:rsidR="00530B3F" w:rsidRPr="00C806D5">
              <w:rPr>
                <w:rFonts w:eastAsia="Times New Roman"/>
                <w:lang w:eastAsia="tr-TR"/>
              </w:rPr>
              <w:t>5: Ameliyathanede çalışan gü</w:t>
            </w:r>
            <w:r w:rsidR="002B5F10">
              <w:rPr>
                <w:rFonts w:eastAsia="Times New Roman"/>
                <w:lang w:eastAsia="tr-TR"/>
              </w:rPr>
              <w:t>ve</w:t>
            </w:r>
            <w:r w:rsidR="00530B3F" w:rsidRPr="00C806D5">
              <w:rPr>
                <w:rFonts w:eastAsia="Times New Roman"/>
                <w:lang w:eastAsia="tr-TR"/>
              </w:rPr>
              <w:t xml:space="preserve">nliğinin önemini tartışabilmesi  </w:t>
            </w:r>
          </w:p>
          <w:p w14:paraId="0F6BD6B6" w14:textId="2F65D01E" w:rsidR="00530B3F" w:rsidRPr="00C806D5" w:rsidRDefault="00F878B9" w:rsidP="00A550E4">
            <w:pPr>
              <w:spacing w:before="0" w:after="0"/>
              <w:rPr>
                <w:rFonts w:eastAsia="Times New Roman"/>
                <w:lang w:eastAsia="tr-TR"/>
              </w:rPr>
            </w:pPr>
            <w:r w:rsidRPr="00C806D5">
              <w:rPr>
                <w:rFonts w:eastAsia="Times New Roman"/>
                <w:lang w:eastAsia="tr-TR"/>
              </w:rPr>
              <w:t>ÖÇ</w:t>
            </w:r>
            <w:r w:rsidR="00530B3F" w:rsidRPr="00C806D5">
              <w:rPr>
                <w:rFonts w:eastAsia="Times New Roman"/>
                <w:lang w:eastAsia="tr-TR"/>
              </w:rPr>
              <w:t xml:space="preserve">6: Ameliyathane ortamında yasal </w:t>
            </w:r>
            <w:r w:rsidR="002B5F10">
              <w:rPr>
                <w:rFonts w:eastAsia="Times New Roman"/>
                <w:lang w:eastAsia="tr-TR"/>
              </w:rPr>
              <w:t>ve</w:t>
            </w:r>
            <w:r w:rsidR="00530B3F" w:rsidRPr="00C806D5">
              <w:rPr>
                <w:rFonts w:eastAsia="Times New Roman"/>
                <w:lang w:eastAsia="tr-TR"/>
              </w:rPr>
              <w:t xml:space="preserve"> etik konuların önemini açıklayabilmesi</w:t>
            </w:r>
          </w:p>
          <w:p w14:paraId="3718B99E" w14:textId="156B07CF" w:rsidR="00530B3F" w:rsidRPr="00C806D5" w:rsidRDefault="00F878B9" w:rsidP="00A550E4">
            <w:pPr>
              <w:spacing w:before="0" w:after="0"/>
              <w:rPr>
                <w:rFonts w:eastAsia="Times New Roman"/>
                <w:b/>
                <w:i/>
                <w:lang w:eastAsia="tr-TR"/>
              </w:rPr>
            </w:pPr>
            <w:r w:rsidRPr="00C806D5">
              <w:rPr>
                <w:rFonts w:eastAsia="Times New Roman"/>
                <w:lang w:eastAsia="tr-TR"/>
              </w:rPr>
              <w:t>ÖÇ</w:t>
            </w:r>
            <w:r w:rsidR="00530B3F" w:rsidRPr="00C806D5">
              <w:rPr>
                <w:rFonts w:eastAsia="Times New Roman"/>
                <w:lang w:eastAsia="tr-TR"/>
              </w:rPr>
              <w:t xml:space="preserve">7: Ameliyathane hemşireliğinde yeni bilgiye ulaşabilme </w:t>
            </w:r>
            <w:r w:rsidR="002B5F10">
              <w:rPr>
                <w:rFonts w:eastAsia="Times New Roman"/>
                <w:lang w:eastAsia="tr-TR"/>
              </w:rPr>
              <w:t>ve</w:t>
            </w:r>
            <w:r w:rsidR="00530B3F" w:rsidRPr="00C806D5">
              <w:rPr>
                <w:rFonts w:eastAsia="Times New Roman"/>
                <w:lang w:eastAsia="tr-TR"/>
              </w:rPr>
              <w:t xml:space="preserve"> bireysel gelişimini sürdürebilme</w:t>
            </w:r>
          </w:p>
        </w:tc>
      </w:tr>
      <w:tr w:rsidR="00785FDF" w:rsidRPr="00C806D5" w14:paraId="046C070C" w14:textId="77777777" w:rsidTr="007C6006">
        <w:trPr>
          <w:trHeight w:val="70"/>
          <w:jc w:val="center"/>
        </w:trPr>
        <w:tc>
          <w:tcPr>
            <w:tcW w:w="9075" w:type="dxa"/>
            <w:gridSpan w:val="7"/>
          </w:tcPr>
          <w:p w14:paraId="6B9D1643" w14:textId="06DF4643" w:rsidR="00530B3F" w:rsidRPr="00C806D5" w:rsidRDefault="00530B3F" w:rsidP="00A550E4">
            <w:pPr>
              <w:spacing w:before="0" w:after="0"/>
              <w:rPr>
                <w:rFonts w:eastAsia="Times New Roman"/>
                <w:b/>
                <w:lang w:eastAsia="tr-TR"/>
              </w:rPr>
            </w:pPr>
            <w:r w:rsidRPr="00C806D5">
              <w:rPr>
                <w:rFonts w:eastAsia="Times New Roman"/>
                <w:b/>
                <w:lang w:eastAsia="tr-TR"/>
              </w:rPr>
              <w:t xml:space="preserve">Öğrenme </w:t>
            </w:r>
            <w:r w:rsidR="002B5F10">
              <w:rPr>
                <w:rFonts w:eastAsia="Times New Roman"/>
                <w:b/>
                <w:lang w:eastAsia="tr-TR"/>
              </w:rPr>
              <w:t>ve</w:t>
            </w:r>
            <w:r w:rsidRPr="00C806D5">
              <w:rPr>
                <w:rFonts w:eastAsia="Times New Roman"/>
                <w:b/>
                <w:lang w:eastAsia="tr-TR"/>
              </w:rPr>
              <w:t xml:space="preserve"> Öğretme Yöntemleri: </w:t>
            </w:r>
            <w:r w:rsidRPr="00C806D5">
              <w:rPr>
                <w:rFonts w:eastAsia="Times New Roman"/>
                <w:lang w:eastAsia="tr-TR"/>
              </w:rPr>
              <w:t>Görsel destekli sunum, Tartışma, Video destekli eğitim</w:t>
            </w:r>
          </w:p>
        </w:tc>
      </w:tr>
      <w:tr w:rsidR="00785FDF" w:rsidRPr="00C806D5" w14:paraId="0A2D7B12" w14:textId="77777777" w:rsidTr="007C6006">
        <w:trPr>
          <w:trHeight w:val="70"/>
          <w:jc w:val="center"/>
        </w:trPr>
        <w:tc>
          <w:tcPr>
            <w:tcW w:w="9075" w:type="dxa"/>
            <w:gridSpan w:val="7"/>
          </w:tcPr>
          <w:p w14:paraId="3F5710D4" w14:textId="4A44ADE8" w:rsidR="00530B3F" w:rsidRPr="00C806D5" w:rsidRDefault="00530B3F" w:rsidP="00A550E4">
            <w:pPr>
              <w:spacing w:before="0" w:after="0"/>
              <w:rPr>
                <w:rFonts w:eastAsia="Times New Roman"/>
                <w:b/>
                <w:lang w:eastAsia="tr-TR"/>
              </w:rPr>
            </w:pPr>
            <w:r w:rsidRPr="00C806D5">
              <w:rPr>
                <w:rFonts w:eastAsia="Times New Roman"/>
                <w:b/>
                <w:lang w:eastAsia="tr-TR"/>
              </w:rPr>
              <w:t xml:space="preserve">Değerlendirme Yöntemleri: </w:t>
            </w:r>
            <w:r w:rsidRPr="00C806D5">
              <w:rPr>
                <w:rFonts w:eastAsia="Times New Roman"/>
                <w:i/>
                <w:lang w:eastAsia="tr-TR"/>
              </w:rPr>
              <w:t xml:space="preserve">(Değerlendirme yöntemi, öğrenme çıktıları </w:t>
            </w:r>
            <w:r w:rsidR="002B5F10">
              <w:rPr>
                <w:rFonts w:eastAsia="Times New Roman"/>
                <w:i/>
                <w:lang w:eastAsia="tr-TR"/>
              </w:rPr>
              <w:t>ve</w:t>
            </w:r>
            <w:r w:rsidRPr="00C806D5">
              <w:rPr>
                <w:rFonts w:eastAsia="Times New Roman"/>
                <w:i/>
                <w:lang w:eastAsia="tr-TR"/>
              </w:rPr>
              <w:t xml:space="preserve"> derste kullanılan öğretim teknikleri ile uyumlu olmalıdır)</w:t>
            </w:r>
          </w:p>
        </w:tc>
      </w:tr>
      <w:tr w:rsidR="00785FDF" w:rsidRPr="00C806D5" w14:paraId="404F0DA3" w14:textId="77777777" w:rsidTr="00BA3E0C">
        <w:trPr>
          <w:trHeight w:val="261"/>
          <w:jc w:val="center"/>
        </w:trPr>
        <w:tc>
          <w:tcPr>
            <w:tcW w:w="4447" w:type="dxa"/>
            <w:gridSpan w:val="4"/>
          </w:tcPr>
          <w:p w14:paraId="0DD72427" w14:textId="77777777" w:rsidR="00530B3F" w:rsidRPr="00C806D5" w:rsidRDefault="00530B3F" w:rsidP="00A550E4">
            <w:pPr>
              <w:spacing w:before="0" w:after="0"/>
              <w:rPr>
                <w:rFonts w:eastAsia="Times New Roman"/>
                <w:b/>
                <w:lang w:eastAsia="tr-TR"/>
              </w:rPr>
            </w:pPr>
          </w:p>
        </w:tc>
        <w:tc>
          <w:tcPr>
            <w:tcW w:w="2595" w:type="dxa"/>
            <w:gridSpan w:val="2"/>
          </w:tcPr>
          <w:p w14:paraId="1192B201" w14:textId="77777777" w:rsidR="00530B3F" w:rsidRPr="00C806D5" w:rsidRDefault="00530B3F" w:rsidP="00A550E4">
            <w:pPr>
              <w:spacing w:before="0" w:after="0"/>
              <w:jc w:val="center"/>
              <w:rPr>
                <w:rFonts w:eastAsia="Times New Roman"/>
                <w:b/>
                <w:lang w:eastAsia="tr-TR"/>
              </w:rPr>
            </w:pPr>
            <w:r w:rsidRPr="00C806D5">
              <w:rPr>
                <w:rFonts w:eastAsia="Times New Roman"/>
                <w:b/>
                <w:lang w:eastAsia="tr-TR"/>
              </w:rPr>
              <w:t>Varsa (X) olarak işaretleyiniz</w:t>
            </w:r>
          </w:p>
        </w:tc>
        <w:tc>
          <w:tcPr>
            <w:tcW w:w="2033" w:type="dxa"/>
          </w:tcPr>
          <w:p w14:paraId="43C38EEE" w14:textId="77777777" w:rsidR="00530B3F" w:rsidRPr="00C806D5" w:rsidRDefault="00530B3F" w:rsidP="00A550E4">
            <w:pPr>
              <w:spacing w:before="0" w:after="0"/>
              <w:jc w:val="center"/>
              <w:rPr>
                <w:rFonts w:eastAsia="Times New Roman"/>
                <w:b/>
                <w:lang w:eastAsia="tr-TR"/>
              </w:rPr>
            </w:pPr>
            <w:r w:rsidRPr="00C806D5">
              <w:rPr>
                <w:rFonts w:eastAsia="Times New Roman"/>
                <w:b/>
                <w:lang w:eastAsia="tr-TR"/>
              </w:rPr>
              <w:t>Yüzde (%)</w:t>
            </w:r>
          </w:p>
        </w:tc>
      </w:tr>
      <w:tr w:rsidR="00785FDF" w:rsidRPr="00C806D5" w14:paraId="3C6F9534" w14:textId="77777777" w:rsidTr="00BA3E0C">
        <w:trPr>
          <w:trHeight w:val="258"/>
          <w:jc w:val="center"/>
        </w:trPr>
        <w:tc>
          <w:tcPr>
            <w:tcW w:w="4447" w:type="dxa"/>
            <w:gridSpan w:val="4"/>
          </w:tcPr>
          <w:p w14:paraId="33CB0380" w14:textId="77777777" w:rsidR="00530B3F" w:rsidRPr="00C806D5" w:rsidRDefault="00530B3F" w:rsidP="00A550E4">
            <w:pPr>
              <w:spacing w:before="0" w:after="0"/>
              <w:rPr>
                <w:rFonts w:eastAsia="Times New Roman"/>
                <w:b/>
                <w:lang w:eastAsia="tr-TR"/>
              </w:rPr>
            </w:pPr>
            <w:r w:rsidRPr="00C806D5">
              <w:rPr>
                <w:rFonts w:eastAsia="Times New Roman"/>
                <w:b/>
                <w:lang w:eastAsia="tr-TR"/>
              </w:rPr>
              <w:t>Yarıyıl İçi/Sonu Çalışmaları</w:t>
            </w:r>
          </w:p>
        </w:tc>
        <w:tc>
          <w:tcPr>
            <w:tcW w:w="2595" w:type="dxa"/>
            <w:gridSpan w:val="2"/>
          </w:tcPr>
          <w:p w14:paraId="0E5224D0" w14:textId="77777777" w:rsidR="00530B3F" w:rsidRPr="00C806D5" w:rsidRDefault="00530B3F" w:rsidP="00A550E4">
            <w:pPr>
              <w:spacing w:before="0" w:after="0"/>
              <w:rPr>
                <w:rFonts w:eastAsia="Times New Roman"/>
                <w:b/>
                <w:lang w:eastAsia="tr-TR"/>
              </w:rPr>
            </w:pPr>
          </w:p>
        </w:tc>
        <w:tc>
          <w:tcPr>
            <w:tcW w:w="2033" w:type="dxa"/>
          </w:tcPr>
          <w:p w14:paraId="005AF4D7" w14:textId="77777777" w:rsidR="00530B3F" w:rsidRPr="00C806D5" w:rsidRDefault="00530B3F" w:rsidP="00A550E4">
            <w:pPr>
              <w:spacing w:before="0" w:after="0"/>
              <w:rPr>
                <w:rFonts w:eastAsia="Times New Roman"/>
                <w:b/>
                <w:lang w:eastAsia="tr-TR"/>
              </w:rPr>
            </w:pPr>
          </w:p>
        </w:tc>
      </w:tr>
      <w:tr w:rsidR="00785FDF" w:rsidRPr="00C806D5" w14:paraId="353BFE1A" w14:textId="77777777" w:rsidTr="00BA3E0C">
        <w:trPr>
          <w:trHeight w:val="258"/>
          <w:jc w:val="center"/>
        </w:trPr>
        <w:tc>
          <w:tcPr>
            <w:tcW w:w="4447" w:type="dxa"/>
            <w:gridSpan w:val="4"/>
          </w:tcPr>
          <w:p w14:paraId="1FBBAF1B" w14:textId="77777777" w:rsidR="00530B3F" w:rsidRPr="00C806D5" w:rsidRDefault="00530B3F" w:rsidP="00A550E4">
            <w:pPr>
              <w:spacing w:before="0" w:after="0"/>
              <w:rPr>
                <w:rFonts w:eastAsia="Times New Roman"/>
                <w:b/>
                <w:lang w:eastAsia="tr-TR"/>
              </w:rPr>
            </w:pPr>
            <w:r w:rsidRPr="00C806D5">
              <w:rPr>
                <w:rFonts w:eastAsia="Times New Roman"/>
                <w:b/>
                <w:lang w:eastAsia="tr-TR"/>
              </w:rPr>
              <w:t>Ara Sınav</w:t>
            </w:r>
          </w:p>
        </w:tc>
        <w:tc>
          <w:tcPr>
            <w:tcW w:w="2595" w:type="dxa"/>
            <w:gridSpan w:val="2"/>
          </w:tcPr>
          <w:p w14:paraId="7E395E0B" w14:textId="77777777" w:rsidR="00530B3F" w:rsidRPr="00C806D5" w:rsidRDefault="00530B3F" w:rsidP="00A550E4">
            <w:pPr>
              <w:spacing w:before="0" w:after="0"/>
              <w:jc w:val="center"/>
              <w:rPr>
                <w:rFonts w:eastAsia="Times New Roman"/>
                <w:lang w:eastAsia="tr-TR"/>
              </w:rPr>
            </w:pPr>
            <w:r w:rsidRPr="00C806D5">
              <w:rPr>
                <w:rFonts w:eastAsia="Times New Roman"/>
                <w:lang w:eastAsia="tr-TR"/>
              </w:rPr>
              <w:t xml:space="preserve">X </w:t>
            </w:r>
          </w:p>
        </w:tc>
        <w:tc>
          <w:tcPr>
            <w:tcW w:w="2033" w:type="dxa"/>
          </w:tcPr>
          <w:p w14:paraId="79D9D7E2" w14:textId="77777777" w:rsidR="00530B3F" w:rsidRPr="00C806D5" w:rsidRDefault="00530B3F" w:rsidP="00A550E4">
            <w:pPr>
              <w:spacing w:before="0" w:after="0"/>
              <w:jc w:val="center"/>
              <w:rPr>
                <w:rFonts w:eastAsia="Times New Roman"/>
                <w:lang w:eastAsia="tr-TR"/>
              </w:rPr>
            </w:pPr>
            <w:r w:rsidRPr="00C806D5">
              <w:rPr>
                <w:rFonts w:eastAsia="Times New Roman"/>
                <w:lang w:eastAsia="tr-TR"/>
              </w:rPr>
              <w:t>%50</w:t>
            </w:r>
          </w:p>
        </w:tc>
      </w:tr>
      <w:tr w:rsidR="00785FDF" w:rsidRPr="00C806D5" w14:paraId="03DB6134" w14:textId="77777777" w:rsidTr="00BA3E0C">
        <w:trPr>
          <w:trHeight w:val="258"/>
          <w:jc w:val="center"/>
        </w:trPr>
        <w:tc>
          <w:tcPr>
            <w:tcW w:w="4447" w:type="dxa"/>
            <w:gridSpan w:val="4"/>
          </w:tcPr>
          <w:p w14:paraId="598FEECE" w14:textId="77777777" w:rsidR="00530B3F" w:rsidRPr="00C806D5" w:rsidRDefault="00530B3F" w:rsidP="00A550E4">
            <w:pPr>
              <w:spacing w:before="0" w:after="0"/>
              <w:rPr>
                <w:rFonts w:eastAsia="Times New Roman"/>
                <w:b/>
                <w:lang w:eastAsia="tr-TR"/>
              </w:rPr>
            </w:pPr>
            <w:r w:rsidRPr="00C806D5">
              <w:rPr>
                <w:rFonts w:eastAsia="Times New Roman"/>
                <w:b/>
                <w:lang w:eastAsia="tr-TR"/>
              </w:rPr>
              <w:t>Yoklama Sınavı (Quiz)</w:t>
            </w:r>
          </w:p>
        </w:tc>
        <w:tc>
          <w:tcPr>
            <w:tcW w:w="2595" w:type="dxa"/>
            <w:gridSpan w:val="2"/>
          </w:tcPr>
          <w:p w14:paraId="01C939FE" w14:textId="77777777" w:rsidR="00530B3F" w:rsidRPr="00C806D5" w:rsidRDefault="00530B3F" w:rsidP="00A550E4">
            <w:pPr>
              <w:spacing w:before="0" w:after="0"/>
              <w:rPr>
                <w:rFonts w:eastAsia="Times New Roman"/>
                <w:b/>
                <w:lang w:eastAsia="tr-TR"/>
              </w:rPr>
            </w:pPr>
          </w:p>
        </w:tc>
        <w:tc>
          <w:tcPr>
            <w:tcW w:w="2033" w:type="dxa"/>
          </w:tcPr>
          <w:p w14:paraId="1FC280FE" w14:textId="77777777" w:rsidR="00530B3F" w:rsidRPr="00C806D5" w:rsidRDefault="00530B3F" w:rsidP="00A550E4">
            <w:pPr>
              <w:spacing w:before="0" w:after="0"/>
              <w:rPr>
                <w:rFonts w:eastAsia="Times New Roman"/>
                <w:b/>
                <w:lang w:eastAsia="tr-TR"/>
              </w:rPr>
            </w:pPr>
          </w:p>
        </w:tc>
      </w:tr>
      <w:tr w:rsidR="00785FDF" w:rsidRPr="00C806D5" w14:paraId="7807ACB6" w14:textId="77777777" w:rsidTr="00BA3E0C">
        <w:trPr>
          <w:trHeight w:val="258"/>
          <w:jc w:val="center"/>
        </w:trPr>
        <w:tc>
          <w:tcPr>
            <w:tcW w:w="4447" w:type="dxa"/>
            <w:gridSpan w:val="4"/>
          </w:tcPr>
          <w:p w14:paraId="122CB29A" w14:textId="77777777" w:rsidR="00530B3F" w:rsidRPr="00C806D5" w:rsidRDefault="00530B3F" w:rsidP="00A550E4">
            <w:pPr>
              <w:spacing w:before="0" w:after="0"/>
              <w:rPr>
                <w:rFonts w:eastAsia="Times New Roman"/>
                <w:b/>
                <w:lang w:eastAsia="tr-TR"/>
              </w:rPr>
            </w:pPr>
            <w:r w:rsidRPr="00C806D5">
              <w:rPr>
                <w:rFonts w:eastAsia="Times New Roman"/>
                <w:b/>
                <w:lang w:eastAsia="tr-TR"/>
              </w:rPr>
              <w:t>Ödev/Sunum</w:t>
            </w:r>
          </w:p>
        </w:tc>
        <w:tc>
          <w:tcPr>
            <w:tcW w:w="2595" w:type="dxa"/>
            <w:gridSpan w:val="2"/>
          </w:tcPr>
          <w:p w14:paraId="57CC85F3" w14:textId="77777777" w:rsidR="00530B3F" w:rsidRPr="00C806D5" w:rsidRDefault="00530B3F" w:rsidP="00A550E4">
            <w:pPr>
              <w:spacing w:before="0" w:after="0"/>
              <w:rPr>
                <w:rFonts w:eastAsia="Times New Roman"/>
                <w:b/>
                <w:lang w:eastAsia="tr-TR"/>
              </w:rPr>
            </w:pPr>
          </w:p>
        </w:tc>
        <w:tc>
          <w:tcPr>
            <w:tcW w:w="2033" w:type="dxa"/>
          </w:tcPr>
          <w:p w14:paraId="5C3BAA78" w14:textId="77777777" w:rsidR="00530B3F" w:rsidRPr="00C806D5" w:rsidRDefault="00530B3F" w:rsidP="00A550E4">
            <w:pPr>
              <w:spacing w:before="0" w:after="0"/>
              <w:rPr>
                <w:rFonts w:eastAsia="Times New Roman"/>
                <w:b/>
                <w:lang w:eastAsia="tr-TR"/>
              </w:rPr>
            </w:pPr>
          </w:p>
        </w:tc>
      </w:tr>
      <w:tr w:rsidR="00785FDF" w:rsidRPr="00C806D5" w14:paraId="70D059E4" w14:textId="77777777" w:rsidTr="00BA3E0C">
        <w:trPr>
          <w:trHeight w:val="258"/>
          <w:jc w:val="center"/>
        </w:trPr>
        <w:tc>
          <w:tcPr>
            <w:tcW w:w="4447" w:type="dxa"/>
            <w:gridSpan w:val="4"/>
          </w:tcPr>
          <w:p w14:paraId="5979AA44" w14:textId="77777777" w:rsidR="00530B3F" w:rsidRPr="00C806D5" w:rsidRDefault="00530B3F" w:rsidP="00A550E4">
            <w:pPr>
              <w:spacing w:before="0" w:after="0"/>
              <w:rPr>
                <w:rFonts w:eastAsia="Times New Roman"/>
                <w:b/>
                <w:lang w:eastAsia="tr-TR"/>
              </w:rPr>
            </w:pPr>
            <w:r w:rsidRPr="00C806D5">
              <w:rPr>
                <w:rFonts w:eastAsia="Times New Roman"/>
                <w:b/>
                <w:lang w:eastAsia="tr-TR"/>
              </w:rPr>
              <w:t>Proje</w:t>
            </w:r>
          </w:p>
        </w:tc>
        <w:tc>
          <w:tcPr>
            <w:tcW w:w="2595" w:type="dxa"/>
            <w:gridSpan w:val="2"/>
          </w:tcPr>
          <w:p w14:paraId="2B85DF20" w14:textId="77777777" w:rsidR="00530B3F" w:rsidRPr="00C806D5" w:rsidRDefault="00530B3F" w:rsidP="00A550E4">
            <w:pPr>
              <w:spacing w:before="0" w:after="0"/>
              <w:rPr>
                <w:rFonts w:eastAsia="Times New Roman"/>
                <w:b/>
                <w:lang w:eastAsia="tr-TR"/>
              </w:rPr>
            </w:pPr>
          </w:p>
        </w:tc>
        <w:tc>
          <w:tcPr>
            <w:tcW w:w="2033" w:type="dxa"/>
          </w:tcPr>
          <w:p w14:paraId="49CDA218" w14:textId="77777777" w:rsidR="00530B3F" w:rsidRPr="00C806D5" w:rsidRDefault="00530B3F" w:rsidP="00A550E4">
            <w:pPr>
              <w:spacing w:before="0" w:after="0"/>
              <w:rPr>
                <w:rFonts w:eastAsia="Times New Roman"/>
                <w:b/>
                <w:lang w:eastAsia="tr-TR"/>
              </w:rPr>
            </w:pPr>
          </w:p>
        </w:tc>
      </w:tr>
      <w:tr w:rsidR="00785FDF" w:rsidRPr="00C806D5" w14:paraId="66661820" w14:textId="77777777" w:rsidTr="00BA3E0C">
        <w:trPr>
          <w:trHeight w:val="258"/>
          <w:jc w:val="center"/>
        </w:trPr>
        <w:tc>
          <w:tcPr>
            <w:tcW w:w="4447" w:type="dxa"/>
            <w:gridSpan w:val="4"/>
          </w:tcPr>
          <w:p w14:paraId="0415849B" w14:textId="77777777" w:rsidR="00530B3F" w:rsidRPr="00C806D5" w:rsidRDefault="00530B3F" w:rsidP="00A550E4">
            <w:pPr>
              <w:spacing w:before="0" w:after="0"/>
              <w:rPr>
                <w:rFonts w:eastAsia="Times New Roman"/>
                <w:b/>
                <w:lang w:eastAsia="tr-TR"/>
              </w:rPr>
            </w:pPr>
            <w:r w:rsidRPr="00C806D5">
              <w:rPr>
                <w:rFonts w:eastAsia="Times New Roman"/>
                <w:b/>
                <w:lang w:eastAsia="tr-TR"/>
              </w:rPr>
              <w:t>Laboratuvar</w:t>
            </w:r>
          </w:p>
        </w:tc>
        <w:tc>
          <w:tcPr>
            <w:tcW w:w="2595" w:type="dxa"/>
            <w:gridSpan w:val="2"/>
          </w:tcPr>
          <w:p w14:paraId="488CDCB0" w14:textId="77777777" w:rsidR="00530B3F" w:rsidRPr="00C806D5" w:rsidRDefault="00530B3F" w:rsidP="00A550E4">
            <w:pPr>
              <w:spacing w:before="0" w:after="0"/>
              <w:rPr>
                <w:rFonts w:eastAsia="Times New Roman"/>
                <w:b/>
                <w:lang w:eastAsia="tr-TR"/>
              </w:rPr>
            </w:pPr>
          </w:p>
        </w:tc>
        <w:tc>
          <w:tcPr>
            <w:tcW w:w="2033" w:type="dxa"/>
          </w:tcPr>
          <w:p w14:paraId="5EFB367C" w14:textId="77777777" w:rsidR="00530B3F" w:rsidRPr="00C806D5" w:rsidRDefault="00530B3F" w:rsidP="00A550E4">
            <w:pPr>
              <w:spacing w:before="0" w:after="0"/>
              <w:rPr>
                <w:rFonts w:eastAsia="Times New Roman"/>
                <w:b/>
                <w:lang w:eastAsia="tr-TR"/>
              </w:rPr>
            </w:pPr>
          </w:p>
        </w:tc>
      </w:tr>
      <w:tr w:rsidR="00785FDF" w:rsidRPr="00C806D5" w14:paraId="00F53A3F" w14:textId="77777777" w:rsidTr="00BA3E0C">
        <w:trPr>
          <w:trHeight w:val="258"/>
          <w:jc w:val="center"/>
        </w:trPr>
        <w:tc>
          <w:tcPr>
            <w:tcW w:w="4447" w:type="dxa"/>
            <w:gridSpan w:val="4"/>
          </w:tcPr>
          <w:p w14:paraId="75B85EBC" w14:textId="77777777" w:rsidR="00530B3F" w:rsidRPr="00C806D5" w:rsidRDefault="00530B3F" w:rsidP="00A550E4">
            <w:pPr>
              <w:spacing w:before="0" w:after="0"/>
              <w:rPr>
                <w:rFonts w:eastAsia="Times New Roman"/>
                <w:b/>
                <w:lang w:eastAsia="tr-TR"/>
              </w:rPr>
            </w:pPr>
            <w:r w:rsidRPr="00C806D5">
              <w:rPr>
                <w:rFonts w:eastAsia="Times New Roman"/>
                <w:b/>
                <w:lang w:eastAsia="tr-TR"/>
              </w:rPr>
              <w:t>Final Sınavı</w:t>
            </w:r>
          </w:p>
        </w:tc>
        <w:tc>
          <w:tcPr>
            <w:tcW w:w="2595" w:type="dxa"/>
            <w:gridSpan w:val="2"/>
          </w:tcPr>
          <w:p w14:paraId="3D174DB4" w14:textId="77777777" w:rsidR="00530B3F" w:rsidRPr="00C806D5" w:rsidRDefault="00530B3F" w:rsidP="00A550E4">
            <w:pPr>
              <w:spacing w:before="0" w:after="0"/>
              <w:jc w:val="center"/>
              <w:rPr>
                <w:rFonts w:eastAsia="Times New Roman"/>
                <w:lang w:eastAsia="tr-TR"/>
              </w:rPr>
            </w:pPr>
            <w:r w:rsidRPr="00C806D5">
              <w:rPr>
                <w:rFonts w:eastAsia="Times New Roman"/>
                <w:lang w:eastAsia="tr-TR"/>
              </w:rPr>
              <w:t xml:space="preserve">X </w:t>
            </w:r>
          </w:p>
        </w:tc>
        <w:tc>
          <w:tcPr>
            <w:tcW w:w="2033" w:type="dxa"/>
          </w:tcPr>
          <w:p w14:paraId="420CD286" w14:textId="77777777" w:rsidR="00530B3F" w:rsidRPr="00C806D5" w:rsidRDefault="00530B3F" w:rsidP="00A550E4">
            <w:pPr>
              <w:spacing w:before="0" w:after="0"/>
              <w:jc w:val="center"/>
              <w:rPr>
                <w:rFonts w:eastAsia="Times New Roman"/>
                <w:lang w:eastAsia="tr-TR"/>
              </w:rPr>
            </w:pPr>
            <w:r w:rsidRPr="00C806D5">
              <w:rPr>
                <w:rFonts w:eastAsia="Times New Roman"/>
                <w:lang w:eastAsia="tr-TR"/>
              </w:rPr>
              <w:t>%50</w:t>
            </w:r>
          </w:p>
        </w:tc>
      </w:tr>
      <w:tr w:rsidR="00785FDF" w:rsidRPr="00C806D5" w14:paraId="77901BFA" w14:textId="77777777" w:rsidTr="00BA3E0C">
        <w:trPr>
          <w:trHeight w:val="258"/>
          <w:jc w:val="center"/>
        </w:trPr>
        <w:tc>
          <w:tcPr>
            <w:tcW w:w="4447" w:type="dxa"/>
            <w:gridSpan w:val="4"/>
          </w:tcPr>
          <w:p w14:paraId="5AC83503" w14:textId="77777777" w:rsidR="00530B3F" w:rsidRPr="00C806D5" w:rsidRDefault="00530B3F" w:rsidP="00A550E4">
            <w:pPr>
              <w:spacing w:before="0" w:after="0"/>
              <w:rPr>
                <w:rFonts w:eastAsia="Times New Roman"/>
                <w:b/>
                <w:lang w:eastAsia="tr-TR"/>
              </w:rPr>
            </w:pPr>
            <w:r w:rsidRPr="00C806D5">
              <w:rPr>
                <w:rFonts w:eastAsia="Times New Roman"/>
                <w:b/>
                <w:lang w:eastAsia="tr-TR"/>
              </w:rPr>
              <w:t>Derse Katılım</w:t>
            </w:r>
          </w:p>
        </w:tc>
        <w:tc>
          <w:tcPr>
            <w:tcW w:w="2595" w:type="dxa"/>
            <w:gridSpan w:val="2"/>
          </w:tcPr>
          <w:p w14:paraId="4DA6A1C9" w14:textId="77777777" w:rsidR="00530B3F" w:rsidRPr="00C806D5" w:rsidRDefault="00530B3F" w:rsidP="00A550E4">
            <w:pPr>
              <w:spacing w:before="0" w:after="0"/>
              <w:jc w:val="center"/>
              <w:rPr>
                <w:rFonts w:eastAsia="Times New Roman"/>
                <w:lang w:eastAsia="tr-TR"/>
              </w:rPr>
            </w:pPr>
          </w:p>
        </w:tc>
        <w:tc>
          <w:tcPr>
            <w:tcW w:w="2033" w:type="dxa"/>
          </w:tcPr>
          <w:p w14:paraId="0C997E54" w14:textId="77777777" w:rsidR="00530B3F" w:rsidRPr="00C806D5" w:rsidRDefault="00530B3F" w:rsidP="00A550E4">
            <w:pPr>
              <w:spacing w:before="0" w:after="0"/>
              <w:jc w:val="center"/>
              <w:rPr>
                <w:rFonts w:eastAsia="Times New Roman"/>
                <w:lang w:eastAsia="tr-TR"/>
              </w:rPr>
            </w:pPr>
          </w:p>
        </w:tc>
      </w:tr>
      <w:tr w:rsidR="00785FDF" w:rsidRPr="00C806D5" w14:paraId="0336DDC3" w14:textId="77777777" w:rsidTr="007C6006">
        <w:trPr>
          <w:trHeight w:val="258"/>
          <w:jc w:val="center"/>
        </w:trPr>
        <w:tc>
          <w:tcPr>
            <w:tcW w:w="9075" w:type="dxa"/>
            <w:gridSpan w:val="7"/>
          </w:tcPr>
          <w:p w14:paraId="6E8E4040" w14:textId="77777777" w:rsidR="00530B3F" w:rsidRPr="00C806D5" w:rsidRDefault="00530B3F" w:rsidP="00A550E4">
            <w:pPr>
              <w:autoSpaceDE w:val="0"/>
              <w:autoSpaceDN w:val="0"/>
              <w:adjustRightInd w:val="0"/>
              <w:spacing w:before="0" w:after="0"/>
              <w:rPr>
                <w:rFonts w:eastAsia="Times New Roman"/>
                <w:b/>
                <w:lang w:eastAsia="tr-TR"/>
              </w:rPr>
            </w:pPr>
            <w:r w:rsidRPr="00C806D5">
              <w:rPr>
                <w:rFonts w:eastAsia="Times New Roman"/>
                <w:b/>
                <w:lang w:eastAsia="tr-TR"/>
              </w:rPr>
              <w:t xml:space="preserve">Değerlendirme Yöntemlerine İlişkin Açıklamalar:  </w:t>
            </w:r>
          </w:p>
          <w:p w14:paraId="6243CFF5" w14:textId="77777777" w:rsidR="00530B3F" w:rsidRPr="00C806D5" w:rsidRDefault="00530B3F" w:rsidP="00A550E4">
            <w:pPr>
              <w:autoSpaceDE w:val="0"/>
              <w:autoSpaceDN w:val="0"/>
              <w:adjustRightInd w:val="0"/>
              <w:spacing w:before="0" w:after="0"/>
              <w:rPr>
                <w:rFonts w:eastAsia="Times New Roman"/>
                <w:b/>
                <w:lang w:eastAsia="tr-TR"/>
              </w:rPr>
            </w:pPr>
            <w:r w:rsidRPr="00C806D5">
              <w:rPr>
                <w:rFonts w:eastAsia="Times New Roman"/>
                <w:b/>
                <w:lang w:eastAsia="tr-TR"/>
              </w:rPr>
              <w:t>1-Vize Sınavı</w:t>
            </w:r>
          </w:p>
          <w:p w14:paraId="5E8DDBD2" w14:textId="77777777" w:rsidR="00530B3F" w:rsidRPr="00C806D5" w:rsidRDefault="00530B3F" w:rsidP="00A550E4">
            <w:pPr>
              <w:spacing w:before="0" w:after="0"/>
              <w:rPr>
                <w:rFonts w:eastAsia="Times New Roman"/>
                <w:lang w:eastAsia="tr-TR"/>
              </w:rPr>
            </w:pPr>
            <w:r w:rsidRPr="00C806D5">
              <w:rPr>
                <w:rFonts w:eastAsia="Times New Roman"/>
                <w:b/>
                <w:lang w:eastAsia="tr-TR"/>
              </w:rPr>
              <w:t>2-Final Sınavı</w:t>
            </w:r>
          </w:p>
        </w:tc>
      </w:tr>
      <w:tr w:rsidR="00785FDF" w:rsidRPr="00C806D5" w14:paraId="1A5F0FB6" w14:textId="77777777" w:rsidTr="007C6006">
        <w:trPr>
          <w:trHeight w:val="258"/>
          <w:jc w:val="center"/>
        </w:trPr>
        <w:tc>
          <w:tcPr>
            <w:tcW w:w="9075" w:type="dxa"/>
            <w:gridSpan w:val="7"/>
          </w:tcPr>
          <w:p w14:paraId="6AE6267A" w14:textId="3678243C" w:rsidR="00530B3F" w:rsidRPr="00C806D5" w:rsidRDefault="00530B3F" w:rsidP="00A550E4">
            <w:pPr>
              <w:autoSpaceDE w:val="0"/>
              <w:autoSpaceDN w:val="0"/>
              <w:adjustRightInd w:val="0"/>
              <w:spacing w:before="0" w:after="0"/>
              <w:rPr>
                <w:rFonts w:eastAsia="Times New Roman"/>
                <w:b/>
                <w:lang w:eastAsia="tr-TR"/>
              </w:rPr>
            </w:pPr>
            <w:r w:rsidRPr="00C806D5">
              <w:rPr>
                <w:rFonts w:eastAsia="Times New Roman"/>
                <w:b/>
                <w:lang w:eastAsia="tr-TR"/>
              </w:rPr>
              <w:t xml:space="preserve">Ders Öğretim Üyesi </w:t>
            </w:r>
            <w:r w:rsidR="009051B4">
              <w:rPr>
                <w:rFonts w:eastAsia="Times New Roman"/>
                <w:b/>
                <w:lang w:eastAsia="tr-TR"/>
              </w:rPr>
              <w:t>ile</w:t>
            </w:r>
            <w:r w:rsidRPr="00C806D5">
              <w:rPr>
                <w:rFonts w:eastAsia="Times New Roman"/>
                <w:b/>
                <w:lang w:eastAsia="tr-TR"/>
              </w:rPr>
              <w:t>tişim Bilgileri:</w:t>
            </w:r>
          </w:p>
        </w:tc>
      </w:tr>
      <w:tr w:rsidR="00785FDF" w:rsidRPr="00C806D5" w14:paraId="7F61ECBD" w14:textId="77777777" w:rsidTr="00894655">
        <w:trPr>
          <w:trHeight w:val="258"/>
          <w:jc w:val="center"/>
        </w:trPr>
        <w:tc>
          <w:tcPr>
            <w:tcW w:w="3116" w:type="dxa"/>
            <w:gridSpan w:val="3"/>
          </w:tcPr>
          <w:p w14:paraId="4BEA6733" w14:textId="77777777" w:rsidR="00530B3F" w:rsidRPr="00C806D5" w:rsidRDefault="00530B3F" w:rsidP="00A550E4">
            <w:pPr>
              <w:tabs>
                <w:tab w:val="left" w:pos="2268"/>
                <w:tab w:val="left" w:leader="dot" w:pos="7655"/>
              </w:tabs>
              <w:spacing w:before="0" w:after="0"/>
              <w:rPr>
                <w:rFonts w:eastAsia="Times New Roman"/>
                <w:lang w:eastAsia="tr-TR"/>
              </w:rPr>
            </w:pPr>
            <w:r w:rsidRPr="00C806D5">
              <w:rPr>
                <w:rFonts w:eastAsia="Times New Roman"/>
                <w:lang w:eastAsia="tr-TR"/>
              </w:rPr>
              <w:t>Prof. Dr. Özlem Bilik</w:t>
            </w:r>
          </w:p>
          <w:p w14:paraId="7A85DE33" w14:textId="77777777" w:rsidR="00530B3F" w:rsidRPr="00C806D5" w:rsidRDefault="00530B3F" w:rsidP="00A550E4">
            <w:pPr>
              <w:tabs>
                <w:tab w:val="left" w:pos="2268"/>
                <w:tab w:val="left" w:leader="dot" w:pos="7655"/>
              </w:tabs>
              <w:spacing w:before="0" w:after="0"/>
              <w:rPr>
                <w:rFonts w:eastAsia="Times New Roman"/>
                <w:lang w:eastAsia="tr-TR"/>
              </w:rPr>
            </w:pPr>
            <w:r w:rsidRPr="00C806D5">
              <w:rPr>
                <w:rFonts w:eastAsia="Times New Roman"/>
                <w:lang w:eastAsia="tr-TR"/>
              </w:rPr>
              <w:t>Prof. Dr. Fatma Vural</w:t>
            </w:r>
          </w:p>
          <w:p w14:paraId="7CAA4016" w14:textId="77777777" w:rsidR="00530B3F" w:rsidRPr="00C806D5" w:rsidRDefault="00530B3F" w:rsidP="00A550E4">
            <w:pPr>
              <w:tabs>
                <w:tab w:val="left" w:pos="2268"/>
                <w:tab w:val="left" w:leader="dot" w:pos="7655"/>
              </w:tabs>
              <w:spacing w:before="0" w:after="0"/>
              <w:rPr>
                <w:rFonts w:eastAsia="Times New Roman"/>
                <w:lang w:eastAsia="tr-TR"/>
              </w:rPr>
            </w:pPr>
            <w:r w:rsidRPr="00C806D5">
              <w:rPr>
                <w:rFonts w:eastAsia="Times New Roman"/>
                <w:lang w:eastAsia="tr-TR"/>
              </w:rPr>
              <w:t>Prof. Dr. Yaprak Sarıgöl Ordin</w:t>
            </w:r>
          </w:p>
          <w:p w14:paraId="2A698C0C" w14:textId="77777777" w:rsidR="00530B3F" w:rsidRPr="00C806D5" w:rsidRDefault="00530B3F" w:rsidP="00A550E4">
            <w:pPr>
              <w:tabs>
                <w:tab w:val="left" w:pos="2268"/>
                <w:tab w:val="left" w:leader="dot" w:pos="7655"/>
              </w:tabs>
              <w:spacing w:before="0" w:after="0"/>
              <w:rPr>
                <w:rFonts w:eastAsia="Times New Roman"/>
                <w:lang w:eastAsia="tr-TR"/>
              </w:rPr>
            </w:pPr>
            <w:r w:rsidRPr="00C806D5">
              <w:rPr>
                <w:rFonts w:eastAsia="Times New Roman"/>
                <w:lang w:eastAsia="tr-TR"/>
              </w:rPr>
              <w:t>Doç. Dr. Aklime Sarıkaya</w:t>
            </w:r>
          </w:p>
          <w:p w14:paraId="2E2E6C2C" w14:textId="77777777" w:rsidR="00530B3F" w:rsidRPr="00C806D5" w:rsidRDefault="00530B3F" w:rsidP="00A550E4">
            <w:pPr>
              <w:autoSpaceDE w:val="0"/>
              <w:autoSpaceDN w:val="0"/>
              <w:adjustRightInd w:val="0"/>
              <w:spacing w:before="0" w:after="0"/>
              <w:rPr>
                <w:rFonts w:eastAsia="Times New Roman"/>
                <w:b/>
                <w:lang w:eastAsia="tr-TR"/>
              </w:rPr>
            </w:pPr>
            <w:r w:rsidRPr="00C806D5">
              <w:rPr>
                <w:rFonts w:eastAsia="Times New Roman"/>
                <w:lang w:eastAsia="tr-TR"/>
              </w:rPr>
              <w:t>Doç. Dr. Aylin Durmaz Edeer</w:t>
            </w:r>
          </w:p>
        </w:tc>
        <w:tc>
          <w:tcPr>
            <w:tcW w:w="2719" w:type="dxa"/>
            <w:gridSpan w:val="2"/>
          </w:tcPr>
          <w:p w14:paraId="45F89639" w14:textId="77777777" w:rsidR="00530B3F" w:rsidRPr="00C806D5" w:rsidRDefault="00530B3F" w:rsidP="00A550E4">
            <w:pPr>
              <w:tabs>
                <w:tab w:val="left" w:pos="2268"/>
                <w:tab w:val="left" w:leader="dot" w:pos="7655"/>
              </w:tabs>
              <w:spacing w:before="0" w:after="0"/>
              <w:rPr>
                <w:rFonts w:eastAsia="Times New Roman"/>
                <w:lang w:eastAsia="tr-TR"/>
              </w:rPr>
            </w:pPr>
            <w:r w:rsidRPr="00C806D5">
              <w:rPr>
                <w:rFonts w:eastAsia="Times New Roman"/>
                <w:lang w:eastAsia="tr-TR"/>
              </w:rPr>
              <w:t xml:space="preserve">Tel: 0 232 412 69 62  </w:t>
            </w:r>
          </w:p>
          <w:p w14:paraId="6CA7D20F" w14:textId="77777777" w:rsidR="00530B3F" w:rsidRPr="00C806D5" w:rsidRDefault="00530B3F" w:rsidP="00A550E4">
            <w:pPr>
              <w:tabs>
                <w:tab w:val="left" w:pos="2268"/>
                <w:tab w:val="left" w:leader="dot" w:pos="7655"/>
              </w:tabs>
              <w:spacing w:before="0" w:after="0"/>
              <w:rPr>
                <w:rFonts w:eastAsia="Times New Roman"/>
                <w:lang w:eastAsia="tr-TR"/>
              </w:rPr>
            </w:pPr>
            <w:r w:rsidRPr="00C806D5">
              <w:rPr>
                <w:rFonts w:eastAsia="Times New Roman"/>
                <w:lang w:eastAsia="tr-TR"/>
              </w:rPr>
              <w:t xml:space="preserve">Tel: 0 232 412 47 80  </w:t>
            </w:r>
          </w:p>
          <w:p w14:paraId="7D3282FB" w14:textId="77777777" w:rsidR="00530B3F" w:rsidRPr="00C806D5" w:rsidRDefault="00530B3F" w:rsidP="00A550E4">
            <w:pPr>
              <w:tabs>
                <w:tab w:val="left" w:pos="2268"/>
                <w:tab w:val="left" w:leader="dot" w:pos="7655"/>
              </w:tabs>
              <w:spacing w:before="0" w:after="0"/>
              <w:rPr>
                <w:rFonts w:eastAsia="Times New Roman"/>
                <w:lang w:eastAsia="tr-TR"/>
              </w:rPr>
            </w:pPr>
            <w:r w:rsidRPr="00C806D5">
              <w:rPr>
                <w:rFonts w:eastAsia="Times New Roman"/>
                <w:lang w:eastAsia="tr-TR"/>
              </w:rPr>
              <w:t xml:space="preserve">Tel: 0 232 412 47 87 </w:t>
            </w:r>
          </w:p>
          <w:p w14:paraId="15D7C901" w14:textId="77777777" w:rsidR="00530B3F" w:rsidRPr="00C806D5" w:rsidRDefault="00530B3F" w:rsidP="00A550E4">
            <w:pPr>
              <w:tabs>
                <w:tab w:val="left" w:pos="2268"/>
                <w:tab w:val="left" w:leader="dot" w:pos="7655"/>
              </w:tabs>
              <w:spacing w:before="0" w:after="0"/>
              <w:rPr>
                <w:rFonts w:eastAsia="Times New Roman"/>
                <w:lang w:eastAsia="tr-TR"/>
              </w:rPr>
            </w:pPr>
            <w:r w:rsidRPr="00C806D5">
              <w:rPr>
                <w:rFonts w:eastAsia="Times New Roman"/>
                <w:lang w:eastAsia="tr-TR"/>
              </w:rPr>
              <w:t>Tel: 0 232 412 97 16</w:t>
            </w:r>
          </w:p>
          <w:p w14:paraId="1246DB8C" w14:textId="77777777" w:rsidR="00530B3F" w:rsidRPr="00C806D5" w:rsidRDefault="00530B3F" w:rsidP="00A550E4">
            <w:pPr>
              <w:autoSpaceDE w:val="0"/>
              <w:autoSpaceDN w:val="0"/>
              <w:adjustRightInd w:val="0"/>
              <w:spacing w:before="0" w:after="0"/>
              <w:rPr>
                <w:rFonts w:eastAsia="Times New Roman"/>
                <w:b/>
                <w:lang w:eastAsia="tr-TR"/>
              </w:rPr>
            </w:pPr>
            <w:r w:rsidRPr="00C806D5">
              <w:rPr>
                <w:rFonts w:eastAsia="Times New Roman"/>
                <w:lang w:eastAsia="tr-TR"/>
              </w:rPr>
              <w:t xml:space="preserve">Tel: 0 232 412 47 64   </w:t>
            </w:r>
          </w:p>
        </w:tc>
        <w:tc>
          <w:tcPr>
            <w:tcW w:w="3240" w:type="dxa"/>
            <w:gridSpan w:val="2"/>
          </w:tcPr>
          <w:p w14:paraId="43613578" w14:textId="77777777" w:rsidR="00530B3F" w:rsidRPr="00C806D5" w:rsidRDefault="005153B2" w:rsidP="00A550E4">
            <w:pPr>
              <w:tabs>
                <w:tab w:val="left" w:pos="2268"/>
                <w:tab w:val="left" w:leader="dot" w:pos="7655"/>
              </w:tabs>
              <w:spacing w:before="0" w:after="0"/>
              <w:rPr>
                <w:rFonts w:eastAsia="Times New Roman"/>
                <w:lang w:eastAsia="tr-TR"/>
              </w:rPr>
            </w:pPr>
            <w:hyperlink r:id="rId40" w:history="1">
              <w:r w:rsidR="00530B3F" w:rsidRPr="00C806D5">
                <w:rPr>
                  <w:rFonts w:eastAsia="Times New Roman"/>
                  <w:u w:val="single"/>
                  <w:lang w:eastAsia="tr-TR"/>
                </w:rPr>
                <w:t>ozlem.bilik@deu.edu.tr</w:t>
              </w:r>
            </w:hyperlink>
            <w:r w:rsidR="00530B3F" w:rsidRPr="00C806D5">
              <w:rPr>
                <w:rFonts w:eastAsia="Times New Roman"/>
                <w:lang w:eastAsia="tr-TR"/>
              </w:rPr>
              <w:t xml:space="preserve"> </w:t>
            </w:r>
          </w:p>
          <w:p w14:paraId="034D0B7F" w14:textId="77777777" w:rsidR="00530B3F" w:rsidRPr="00C806D5" w:rsidRDefault="005153B2" w:rsidP="00A550E4">
            <w:pPr>
              <w:tabs>
                <w:tab w:val="left" w:pos="2268"/>
                <w:tab w:val="left" w:leader="dot" w:pos="7655"/>
              </w:tabs>
              <w:spacing w:before="0" w:after="0"/>
              <w:rPr>
                <w:rFonts w:eastAsia="Times New Roman"/>
                <w:lang w:eastAsia="tr-TR"/>
              </w:rPr>
            </w:pPr>
            <w:hyperlink r:id="rId41" w:history="1">
              <w:r w:rsidR="00530B3F" w:rsidRPr="00C806D5">
                <w:rPr>
                  <w:rFonts w:eastAsia="Times New Roman"/>
                  <w:u w:val="single"/>
                  <w:lang w:eastAsia="tr-TR"/>
                </w:rPr>
                <w:t>fatma.vural@deu.edu.tr</w:t>
              </w:r>
            </w:hyperlink>
            <w:r w:rsidR="00530B3F" w:rsidRPr="00C806D5">
              <w:rPr>
                <w:rFonts w:eastAsia="Times New Roman"/>
                <w:lang w:eastAsia="tr-TR"/>
              </w:rPr>
              <w:t xml:space="preserve"> </w:t>
            </w:r>
          </w:p>
          <w:p w14:paraId="3DBEC4E1" w14:textId="77777777" w:rsidR="00530B3F" w:rsidRPr="00C806D5" w:rsidRDefault="005153B2" w:rsidP="00A550E4">
            <w:pPr>
              <w:tabs>
                <w:tab w:val="left" w:pos="2268"/>
                <w:tab w:val="left" w:leader="dot" w:pos="7655"/>
              </w:tabs>
              <w:spacing w:before="0" w:after="0"/>
              <w:rPr>
                <w:rFonts w:eastAsia="Times New Roman"/>
                <w:lang w:eastAsia="tr-TR"/>
              </w:rPr>
            </w:pPr>
            <w:hyperlink r:id="rId42" w:history="1">
              <w:r w:rsidR="00530B3F" w:rsidRPr="00C806D5">
                <w:rPr>
                  <w:rFonts w:eastAsia="Times New Roman"/>
                  <w:u w:val="single"/>
                  <w:lang w:eastAsia="tr-TR"/>
                </w:rPr>
                <w:t>yaprak.sarigol@deu.edu.tr</w:t>
              </w:r>
            </w:hyperlink>
            <w:r w:rsidR="00530B3F" w:rsidRPr="00C806D5">
              <w:rPr>
                <w:rFonts w:eastAsia="Times New Roman"/>
                <w:lang w:eastAsia="tr-TR"/>
              </w:rPr>
              <w:t xml:space="preserve"> </w:t>
            </w:r>
          </w:p>
          <w:p w14:paraId="5A93B8FE" w14:textId="77777777" w:rsidR="00530B3F" w:rsidRPr="00C806D5" w:rsidRDefault="005153B2" w:rsidP="00A550E4">
            <w:pPr>
              <w:tabs>
                <w:tab w:val="left" w:pos="2268"/>
                <w:tab w:val="left" w:leader="dot" w:pos="7655"/>
              </w:tabs>
              <w:spacing w:before="0" w:after="0"/>
              <w:rPr>
                <w:rFonts w:eastAsia="Times New Roman"/>
                <w:lang w:eastAsia="tr-TR"/>
              </w:rPr>
            </w:pPr>
            <w:hyperlink r:id="rId43" w:history="1">
              <w:r w:rsidR="00530B3F" w:rsidRPr="00C806D5">
                <w:rPr>
                  <w:rFonts w:eastAsia="Times New Roman"/>
                  <w:u w:val="single"/>
                  <w:lang w:eastAsia="tr-TR"/>
                </w:rPr>
                <w:t>aklime.sarikaya@deu.edu.tr</w:t>
              </w:r>
            </w:hyperlink>
            <w:r w:rsidR="00530B3F" w:rsidRPr="00C806D5">
              <w:rPr>
                <w:rFonts w:eastAsia="Times New Roman"/>
                <w:lang w:eastAsia="tr-TR"/>
              </w:rPr>
              <w:t xml:space="preserve"> </w:t>
            </w:r>
          </w:p>
          <w:p w14:paraId="702CBD2A" w14:textId="77777777" w:rsidR="00530B3F" w:rsidRPr="00C806D5" w:rsidRDefault="005153B2" w:rsidP="00A550E4">
            <w:pPr>
              <w:autoSpaceDE w:val="0"/>
              <w:autoSpaceDN w:val="0"/>
              <w:adjustRightInd w:val="0"/>
              <w:spacing w:before="0" w:after="0"/>
              <w:rPr>
                <w:rFonts w:eastAsia="Times New Roman"/>
                <w:b/>
                <w:lang w:eastAsia="tr-TR"/>
              </w:rPr>
            </w:pPr>
            <w:hyperlink r:id="rId44" w:history="1">
              <w:r w:rsidR="00530B3F" w:rsidRPr="00C806D5">
                <w:rPr>
                  <w:rFonts w:eastAsia="Times New Roman"/>
                  <w:u w:val="single"/>
                  <w:lang w:eastAsia="tr-TR"/>
                </w:rPr>
                <w:t>aylin.durmaz@deu.edu.tr</w:t>
              </w:r>
            </w:hyperlink>
          </w:p>
        </w:tc>
      </w:tr>
      <w:tr w:rsidR="00785FDF" w:rsidRPr="00C806D5" w14:paraId="25F82012" w14:textId="77777777" w:rsidTr="007C6006">
        <w:trPr>
          <w:trHeight w:val="258"/>
          <w:jc w:val="center"/>
        </w:trPr>
        <w:tc>
          <w:tcPr>
            <w:tcW w:w="9075" w:type="dxa"/>
            <w:gridSpan w:val="7"/>
          </w:tcPr>
          <w:p w14:paraId="6AC411DB" w14:textId="22517F20" w:rsidR="00530B3F" w:rsidRPr="00C806D5" w:rsidRDefault="00530B3F" w:rsidP="00A550E4">
            <w:pPr>
              <w:tabs>
                <w:tab w:val="left" w:pos="6550"/>
              </w:tabs>
              <w:spacing w:before="0" w:after="0"/>
              <w:rPr>
                <w:rFonts w:eastAsia="Calibri"/>
                <w:lang w:eastAsia="tr-TR"/>
              </w:rPr>
            </w:pPr>
            <w:r w:rsidRPr="00C806D5">
              <w:rPr>
                <w:rFonts w:eastAsia="Calibri"/>
                <w:b/>
                <w:lang w:eastAsia="tr-TR"/>
              </w:rPr>
              <w:t xml:space="preserve">Değerlendirme Kriteri: </w:t>
            </w:r>
            <w:r w:rsidRPr="00C806D5">
              <w:rPr>
                <w:rFonts w:eastAsia="Calibri"/>
                <w:lang w:eastAsia="tr-TR"/>
              </w:rPr>
              <w:t xml:space="preserve">Dersin değerlendirilmesinde ara sınav notunun yüzde 50’si ile </w:t>
            </w:r>
            <w:r w:rsidR="002B5F10">
              <w:rPr>
                <w:rFonts w:eastAsia="Calibri"/>
                <w:lang w:eastAsia="tr-TR"/>
              </w:rPr>
              <w:t>ve</w:t>
            </w:r>
            <w:r w:rsidRPr="00C806D5">
              <w:rPr>
                <w:rFonts w:eastAsia="Calibri"/>
                <w:lang w:eastAsia="tr-TR"/>
              </w:rPr>
              <w:t xml:space="preserve"> final notunun %50’si ders başarı notu olarak belirlenecektir.</w:t>
            </w:r>
          </w:p>
          <w:p w14:paraId="7EEE00DB" w14:textId="77777777" w:rsidR="00530B3F" w:rsidRPr="00C806D5" w:rsidRDefault="00530B3F" w:rsidP="00A550E4">
            <w:pPr>
              <w:autoSpaceDE w:val="0"/>
              <w:autoSpaceDN w:val="0"/>
              <w:adjustRightInd w:val="0"/>
              <w:spacing w:before="0" w:after="0"/>
              <w:rPr>
                <w:rFonts w:eastAsia="Calibri"/>
                <w:lang w:eastAsia="tr-TR"/>
              </w:rPr>
            </w:pPr>
            <w:r w:rsidRPr="00C806D5">
              <w:rPr>
                <w:rFonts w:eastAsia="Calibri"/>
                <w:lang w:eastAsia="tr-TR"/>
              </w:rPr>
              <w:t>Ders Başarı Notu: %50 yarıyıl içi notu (Ara sınav) + %50 final notu</w:t>
            </w:r>
          </w:p>
          <w:p w14:paraId="0BA3CCE5" w14:textId="6C74D285" w:rsidR="00530B3F" w:rsidRPr="00C806D5" w:rsidRDefault="00530B3F" w:rsidP="00A550E4">
            <w:pPr>
              <w:tabs>
                <w:tab w:val="left" w:pos="2268"/>
                <w:tab w:val="left" w:leader="dot" w:pos="7655"/>
              </w:tabs>
              <w:spacing w:before="0" w:after="0"/>
              <w:rPr>
                <w:rFonts w:eastAsia="Times New Roman"/>
                <w:lang w:eastAsia="tr-TR"/>
              </w:rPr>
            </w:pPr>
            <w:r w:rsidRPr="00C806D5">
              <w:rPr>
                <w:rFonts w:eastAsia="Calibri"/>
                <w:lang w:eastAsia="tr-TR"/>
              </w:rPr>
              <w:t xml:space="preserve">Sınavlarda; yorumlama, hatırlama, karar </w:t>
            </w:r>
            <w:r w:rsidR="002B5F10">
              <w:rPr>
                <w:rFonts w:eastAsia="Calibri"/>
                <w:lang w:eastAsia="tr-TR"/>
              </w:rPr>
              <w:t>ve</w:t>
            </w:r>
            <w:r w:rsidRPr="00C806D5">
              <w:rPr>
                <w:rFonts w:eastAsia="Calibri"/>
                <w:lang w:eastAsia="tr-TR"/>
              </w:rPr>
              <w:t>rme, açıklama, sınıflama, bilgileri birleştirme becerileri değerlendirilecektir.</w:t>
            </w:r>
          </w:p>
        </w:tc>
      </w:tr>
      <w:tr w:rsidR="00530B3F" w:rsidRPr="00C806D5" w14:paraId="22533097" w14:textId="77777777" w:rsidTr="007C6006">
        <w:trPr>
          <w:trHeight w:val="258"/>
          <w:jc w:val="center"/>
        </w:trPr>
        <w:tc>
          <w:tcPr>
            <w:tcW w:w="9075" w:type="dxa"/>
            <w:gridSpan w:val="7"/>
          </w:tcPr>
          <w:p w14:paraId="3AF312D4" w14:textId="77777777" w:rsidR="00530B3F" w:rsidRPr="00C806D5" w:rsidRDefault="00530B3F" w:rsidP="00A550E4">
            <w:pPr>
              <w:spacing w:before="0" w:after="0"/>
              <w:rPr>
                <w:rFonts w:eastAsia="Times New Roman"/>
                <w:b/>
                <w:lang w:eastAsia="tr-TR"/>
              </w:rPr>
            </w:pPr>
            <w:r w:rsidRPr="00C806D5">
              <w:rPr>
                <w:rFonts w:eastAsia="Times New Roman"/>
                <w:b/>
                <w:lang w:eastAsia="tr-TR"/>
              </w:rPr>
              <w:t xml:space="preserve">Ders İçin Önerilen Kaynaklar: </w:t>
            </w:r>
          </w:p>
          <w:p w14:paraId="1A262303" w14:textId="77777777" w:rsidR="00530B3F" w:rsidRPr="00C806D5" w:rsidRDefault="00530B3F" w:rsidP="00A550E4">
            <w:pPr>
              <w:spacing w:before="0" w:after="0"/>
              <w:rPr>
                <w:rFonts w:eastAsia="Times New Roman"/>
                <w:b/>
              </w:rPr>
            </w:pPr>
            <w:r w:rsidRPr="00C806D5">
              <w:rPr>
                <w:rFonts w:eastAsia="Times New Roman"/>
                <w:b/>
              </w:rPr>
              <w:t xml:space="preserve">Ana kaynak: </w:t>
            </w:r>
          </w:p>
          <w:p w14:paraId="4419F551" w14:textId="6E285852" w:rsidR="00530B3F" w:rsidRPr="00C806D5" w:rsidRDefault="00530B3F" w:rsidP="006939D2">
            <w:pPr>
              <w:numPr>
                <w:ilvl w:val="0"/>
                <w:numId w:val="55"/>
              </w:numPr>
              <w:spacing w:before="0" w:after="0"/>
              <w:rPr>
                <w:rFonts w:eastAsia="Times New Roman"/>
              </w:rPr>
            </w:pPr>
            <w:r w:rsidRPr="00C806D5">
              <w:rPr>
                <w:rFonts w:eastAsia="Times New Roman"/>
              </w:rPr>
              <w:t xml:space="preserve">Yavuz van Giersbergen, Kaymakçı Ş. Ameliyathane Hemşireliği. </w:t>
            </w:r>
            <w:hyperlink r:id="rId45" w:history="1">
              <w:r w:rsidRPr="00C806D5">
                <w:rPr>
                  <w:rFonts w:eastAsia="Times New Roman"/>
                  <w:bdr w:val="none" w:sz="0" w:space="0" w:color="auto" w:frame="1"/>
                </w:rPr>
                <w:t xml:space="preserve">Türk Cerrahi </w:t>
              </w:r>
              <w:r w:rsidR="002B5F10">
                <w:rPr>
                  <w:rFonts w:eastAsia="Times New Roman"/>
                  <w:bdr w:val="none" w:sz="0" w:space="0" w:color="auto" w:frame="1"/>
                </w:rPr>
                <w:t>ve</w:t>
              </w:r>
              <w:r w:rsidRPr="00C806D5">
                <w:rPr>
                  <w:rFonts w:eastAsia="Times New Roman"/>
                  <w:bdr w:val="none" w:sz="0" w:space="0" w:color="auto" w:frame="1"/>
                </w:rPr>
                <w:t xml:space="preserve"> Ameliyathane Hemşireliği Derneği</w:t>
              </w:r>
            </w:hyperlink>
            <w:r w:rsidRPr="00C806D5">
              <w:rPr>
                <w:rFonts w:eastAsia="Times New Roman"/>
              </w:rPr>
              <w:t>, 2022.</w:t>
            </w:r>
          </w:p>
          <w:p w14:paraId="32E50C5A" w14:textId="77777777" w:rsidR="00530B3F" w:rsidRPr="00C806D5" w:rsidRDefault="00530B3F" w:rsidP="006939D2">
            <w:pPr>
              <w:numPr>
                <w:ilvl w:val="0"/>
                <w:numId w:val="55"/>
              </w:numPr>
              <w:spacing w:before="0" w:after="0"/>
              <w:rPr>
                <w:rFonts w:eastAsia="Times New Roman"/>
              </w:rPr>
            </w:pPr>
            <w:r w:rsidRPr="00C806D5">
              <w:rPr>
                <w:rFonts w:eastAsia="Times New Roman"/>
              </w:rPr>
              <w:t>Rothrock J.C, Alexander's Care of the Patient in Surgery- Elsevier eBook on Intel Education Study (Retail Access Card) 14</w:t>
            </w:r>
            <w:r w:rsidRPr="00C806D5">
              <w:rPr>
                <w:rFonts w:eastAsia="Times New Roman"/>
                <w:vertAlign w:val="superscript"/>
              </w:rPr>
              <w:t xml:space="preserve">th </w:t>
            </w:r>
            <w:r w:rsidRPr="00C806D5">
              <w:rPr>
                <w:rFonts w:eastAsia="Times New Roman"/>
              </w:rPr>
              <w:t>Edition, 2022</w:t>
            </w:r>
          </w:p>
          <w:p w14:paraId="1817B011" w14:textId="1F4545B1" w:rsidR="00530B3F" w:rsidRPr="00C806D5" w:rsidRDefault="00530B3F" w:rsidP="006939D2">
            <w:pPr>
              <w:numPr>
                <w:ilvl w:val="0"/>
                <w:numId w:val="55"/>
              </w:numPr>
              <w:spacing w:before="0" w:after="0"/>
              <w:rPr>
                <w:rFonts w:eastAsia="Times New Roman"/>
              </w:rPr>
            </w:pPr>
            <w:r w:rsidRPr="00C806D5">
              <w:rPr>
                <w:rFonts w:eastAsia="Times New Roman"/>
              </w:rPr>
              <w:t>Haigh H. Perioperati</w:t>
            </w:r>
            <w:r w:rsidR="002B5F10">
              <w:rPr>
                <w:rFonts w:eastAsia="Times New Roman"/>
              </w:rPr>
              <w:t>ve</w:t>
            </w:r>
            <w:r w:rsidRPr="00C806D5">
              <w:rPr>
                <w:rFonts w:eastAsia="Times New Roman"/>
              </w:rPr>
              <w:t xml:space="preserve"> standards and recommended practices. 2024 edition, AORN, 2024.  </w:t>
            </w:r>
            <w:hyperlink r:id="rId46" w:history="1">
              <w:r w:rsidRPr="00C806D5">
                <w:rPr>
                  <w:rFonts w:eastAsia="Times New Roman"/>
                  <w:u w:val="single"/>
                </w:rPr>
                <w:t>https://www.aorn.org/guidelines-resources/guidelines-for-perioperati</w:t>
              </w:r>
              <w:r w:rsidR="002B5F10">
                <w:rPr>
                  <w:rFonts w:eastAsia="Times New Roman"/>
                  <w:u w:val="single"/>
                </w:rPr>
                <w:t>ve</w:t>
              </w:r>
              <w:r w:rsidRPr="00C806D5">
                <w:rPr>
                  <w:rFonts w:eastAsia="Times New Roman"/>
                  <w:u w:val="single"/>
                </w:rPr>
                <w:t>-practice</w:t>
              </w:r>
            </w:hyperlink>
            <w:r w:rsidRPr="00C806D5">
              <w:rPr>
                <w:rFonts w:eastAsia="Times New Roman"/>
              </w:rPr>
              <w:t xml:space="preserve"> </w:t>
            </w:r>
          </w:p>
          <w:p w14:paraId="5FCA27B5" w14:textId="77777777" w:rsidR="00530B3F" w:rsidRPr="00C806D5" w:rsidRDefault="00530B3F" w:rsidP="006939D2">
            <w:pPr>
              <w:numPr>
                <w:ilvl w:val="0"/>
                <w:numId w:val="55"/>
              </w:numPr>
              <w:spacing w:before="0" w:after="0"/>
              <w:rPr>
                <w:rFonts w:eastAsia="Times New Roman"/>
              </w:rPr>
            </w:pPr>
            <w:r w:rsidRPr="00C806D5">
              <w:rPr>
                <w:rFonts w:eastAsia="Times New Roman"/>
              </w:rPr>
              <w:t>Brunner and Suddarth's Textbook of Medical Surgical Nursing, 12</w:t>
            </w:r>
            <w:r w:rsidRPr="00C806D5">
              <w:rPr>
                <w:rFonts w:eastAsia="Times New Roman"/>
                <w:vertAlign w:val="superscript"/>
              </w:rPr>
              <w:t>th</w:t>
            </w:r>
            <w:r w:rsidRPr="00C806D5">
              <w:rPr>
                <w:rFonts w:eastAsia="Times New Roman"/>
              </w:rPr>
              <w:t xml:space="preserve"> Edition</w:t>
            </w:r>
          </w:p>
          <w:p w14:paraId="6962390C" w14:textId="7A5F217E" w:rsidR="00530B3F" w:rsidRPr="00C806D5" w:rsidRDefault="00530B3F" w:rsidP="006939D2">
            <w:pPr>
              <w:numPr>
                <w:ilvl w:val="0"/>
                <w:numId w:val="55"/>
              </w:numPr>
              <w:spacing w:before="0" w:after="0"/>
              <w:rPr>
                <w:rFonts w:eastAsia="Times New Roman"/>
              </w:rPr>
            </w:pPr>
            <w:r w:rsidRPr="00C806D5">
              <w:rPr>
                <w:rFonts w:eastAsia="Times New Roman"/>
              </w:rPr>
              <w:t>AORN (Association of perioperti</w:t>
            </w:r>
            <w:r w:rsidR="002B5F10">
              <w:rPr>
                <w:rFonts w:eastAsia="Times New Roman"/>
              </w:rPr>
              <w:t>ve</w:t>
            </w:r>
            <w:r w:rsidRPr="00C806D5">
              <w:rPr>
                <w:rFonts w:eastAsia="Times New Roman"/>
              </w:rPr>
              <w:t xml:space="preserve"> Registered Nurses)  </w:t>
            </w:r>
            <w:hyperlink r:id="rId47" w:history="1">
              <w:r w:rsidRPr="00C806D5">
                <w:rPr>
                  <w:rFonts w:eastAsia="Times New Roman"/>
                  <w:u w:val="single"/>
                </w:rPr>
                <w:t>https://www.aorn.org/</w:t>
              </w:r>
            </w:hyperlink>
            <w:r w:rsidRPr="00C806D5">
              <w:rPr>
                <w:rFonts w:eastAsia="Times New Roman"/>
              </w:rPr>
              <w:t xml:space="preserve"> Temmuz, 2024</w:t>
            </w:r>
          </w:p>
          <w:p w14:paraId="78336995" w14:textId="1E7A82BF" w:rsidR="00530B3F" w:rsidRPr="00C806D5" w:rsidRDefault="00530B3F" w:rsidP="006939D2">
            <w:pPr>
              <w:numPr>
                <w:ilvl w:val="0"/>
                <w:numId w:val="55"/>
              </w:numPr>
              <w:spacing w:before="0" w:after="0"/>
              <w:rPr>
                <w:rFonts w:eastAsia="Times New Roman"/>
              </w:rPr>
            </w:pPr>
            <w:r w:rsidRPr="00C806D5">
              <w:rPr>
                <w:rFonts w:eastAsia="Times New Roman"/>
              </w:rPr>
              <w:t xml:space="preserve">Karadakovan A, Aslan E. F.  Dahili </w:t>
            </w:r>
            <w:r w:rsidR="002B5F10">
              <w:rPr>
                <w:rFonts w:eastAsia="Times New Roman"/>
              </w:rPr>
              <w:t>ve</w:t>
            </w:r>
            <w:r w:rsidRPr="00C806D5">
              <w:rPr>
                <w:rFonts w:eastAsia="Times New Roman"/>
              </w:rPr>
              <w:t xml:space="preserve"> Cerrahi Hastalıklarda Bakım (6. Baskı), Nobel Kitapevi, Adana, 2022</w:t>
            </w:r>
          </w:p>
          <w:p w14:paraId="67666C5E" w14:textId="77777777" w:rsidR="00530B3F" w:rsidRPr="00C806D5" w:rsidRDefault="00530B3F" w:rsidP="00A550E4">
            <w:pPr>
              <w:spacing w:before="0" w:after="0"/>
              <w:rPr>
                <w:rFonts w:eastAsia="Times New Roman"/>
                <w:b/>
                <w:lang w:eastAsia="tr-TR"/>
              </w:rPr>
            </w:pPr>
            <w:r w:rsidRPr="00C806D5">
              <w:rPr>
                <w:rFonts w:eastAsia="Times New Roman"/>
                <w:b/>
                <w:lang w:eastAsia="tr-TR"/>
              </w:rPr>
              <w:t xml:space="preserve">Yardımcı kaynaklar: </w:t>
            </w:r>
          </w:p>
          <w:p w14:paraId="5F583A13" w14:textId="77777777" w:rsidR="00530B3F" w:rsidRPr="00C806D5" w:rsidRDefault="005153B2" w:rsidP="006939D2">
            <w:pPr>
              <w:numPr>
                <w:ilvl w:val="0"/>
                <w:numId w:val="54"/>
              </w:numPr>
              <w:spacing w:before="0" w:after="0"/>
              <w:rPr>
                <w:rFonts w:eastAsia="Times New Roman"/>
              </w:rPr>
            </w:pPr>
            <w:hyperlink r:id="rId48" w:history="1">
              <w:r w:rsidR="00530B3F" w:rsidRPr="00C806D5">
                <w:rPr>
                  <w:rFonts w:eastAsia="Times New Roman"/>
                  <w:u w:val="single"/>
                </w:rPr>
                <w:t>https://www.jointcommission.org/resources/patient-safety/</w:t>
              </w:r>
            </w:hyperlink>
            <w:r w:rsidR="00530B3F" w:rsidRPr="00C806D5">
              <w:rPr>
                <w:rFonts w:eastAsia="Times New Roman"/>
              </w:rPr>
              <w:t xml:space="preserve">  Temmuz, 2024</w:t>
            </w:r>
          </w:p>
          <w:p w14:paraId="56B8C245" w14:textId="412A0C6A" w:rsidR="00530B3F" w:rsidRPr="00C806D5" w:rsidRDefault="005153B2" w:rsidP="006939D2">
            <w:pPr>
              <w:numPr>
                <w:ilvl w:val="0"/>
                <w:numId w:val="54"/>
              </w:numPr>
              <w:spacing w:before="0" w:after="0"/>
              <w:rPr>
                <w:rFonts w:eastAsia="Times New Roman"/>
              </w:rPr>
            </w:pPr>
            <w:hyperlink r:id="rId49" w:history="1">
              <w:r w:rsidR="00530B3F" w:rsidRPr="00C806D5">
                <w:rPr>
                  <w:rFonts w:eastAsia="Times New Roman"/>
                  <w:u w:val="single"/>
                </w:rPr>
                <w:t>https://www.ihi.org/impro</w:t>
              </w:r>
              <w:r w:rsidR="002B5F10">
                <w:rPr>
                  <w:rFonts w:eastAsia="Times New Roman"/>
                  <w:u w:val="single"/>
                </w:rPr>
                <w:t>ve</w:t>
              </w:r>
              <w:r w:rsidR="00530B3F" w:rsidRPr="00C806D5">
                <w:rPr>
                  <w:rFonts w:eastAsia="Times New Roman"/>
                  <w:u w:val="single"/>
                </w:rPr>
                <w:t>ment-areas/impro</w:t>
              </w:r>
              <w:r w:rsidR="002B5F10">
                <w:rPr>
                  <w:rFonts w:eastAsia="Times New Roman"/>
                  <w:u w:val="single"/>
                </w:rPr>
                <w:t>ve</w:t>
              </w:r>
              <w:r w:rsidR="00530B3F" w:rsidRPr="00C806D5">
                <w:rPr>
                  <w:rFonts w:eastAsia="Times New Roman"/>
                  <w:u w:val="single"/>
                </w:rPr>
                <w:t>ment-area-patient-safety</w:t>
              </w:r>
            </w:hyperlink>
            <w:r w:rsidR="00530B3F" w:rsidRPr="00C806D5">
              <w:rPr>
                <w:rFonts w:eastAsia="Times New Roman"/>
              </w:rPr>
              <w:t xml:space="preserve"> Temmuz 2024 </w:t>
            </w:r>
          </w:p>
          <w:p w14:paraId="0901A2F7" w14:textId="77777777" w:rsidR="00530B3F" w:rsidRPr="00C806D5" w:rsidRDefault="00530B3F" w:rsidP="006939D2">
            <w:pPr>
              <w:numPr>
                <w:ilvl w:val="0"/>
                <w:numId w:val="54"/>
              </w:numPr>
              <w:spacing w:before="0" w:after="0"/>
              <w:rPr>
                <w:rFonts w:eastAsia="Times New Roman"/>
              </w:rPr>
            </w:pPr>
            <w:r w:rsidRPr="00C806D5">
              <w:rPr>
                <w:rFonts w:eastAsia="Times New Roman"/>
              </w:rPr>
              <w:t xml:space="preserve">Center For Disease Control (CDC) </w:t>
            </w:r>
            <w:hyperlink r:id="rId50" w:history="1">
              <w:r w:rsidRPr="00C806D5">
                <w:rPr>
                  <w:rFonts w:eastAsia="Times New Roman"/>
                  <w:u w:val="single"/>
                </w:rPr>
                <w:t>https://www.cdc.gov/</w:t>
              </w:r>
            </w:hyperlink>
            <w:r w:rsidRPr="00C806D5">
              <w:rPr>
                <w:rFonts w:eastAsia="Times New Roman"/>
              </w:rPr>
              <w:t xml:space="preserve"> , Temmuz 2024</w:t>
            </w:r>
          </w:p>
          <w:p w14:paraId="1ED5A5AA" w14:textId="77777777" w:rsidR="00530B3F" w:rsidRPr="00C806D5" w:rsidRDefault="00530B3F" w:rsidP="006939D2">
            <w:pPr>
              <w:numPr>
                <w:ilvl w:val="0"/>
                <w:numId w:val="54"/>
              </w:numPr>
              <w:spacing w:before="0" w:after="0"/>
              <w:rPr>
                <w:rFonts w:eastAsia="Times New Roman"/>
              </w:rPr>
            </w:pPr>
            <w:r w:rsidRPr="00C806D5">
              <w:rPr>
                <w:rFonts w:eastAsia="Times New Roman"/>
              </w:rPr>
              <w:t xml:space="preserve">American Hospital Association (AHA) </w:t>
            </w:r>
            <w:hyperlink r:id="rId51" w:history="1">
              <w:r w:rsidRPr="00C806D5">
                <w:rPr>
                  <w:rFonts w:eastAsia="Times New Roman"/>
                  <w:u w:val="single"/>
                </w:rPr>
                <w:t>https://www.aha.org/</w:t>
              </w:r>
            </w:hyperlink>
            <w:r w:rsidRPr="00C806D5">
              <w:rPr>
                <w:rFonts w:eastAsia="Times New Roman"/>
              </w:rPr>
              <w:t xml:space="preserve"> , Temmuz 2024</w:t>
            </w:r>
          </w:p>
          <w:p w14:paraId="05412CA0" w14:textId="09DDF062" w:rsidR="00530B3F" w:rsidRPr="00C806D5" w:rsidRDefault="00530B3F" w:rsidP="006939D2">
            <w:pPr>
              <w:numPr>
                <w:ilvl w:val="0"/>
                <w:numId w:val="54"/>
              </w:numPr>
              <w:autoSpaceDE w:val="0"/>
              <w:autoSpaceDN w:val="0"/>
              <w:adjustRightInd w:val="0"/>
              <w:spacing w:before="0" w:after="0"/>
              <w:rPr>
                <w:rFonts w:eastAsia="Times New Roman"/>
              </w:rPr>
            </w:pPr>
            <w:r w:rsidRPr="00C806D5">
              <w:rPr>
                <w:rFonts w:eastAsia="Times New Roman"/>
              </w:rPr>
              <w:t>Berríos-Torres SI, Umscheid CA, Bratzler DW, et al. Centers for Disease Control and Pre</w:t>
            </w:r>
            <w:r w:rsidR="002B5F10">
              <w:rPr>
                <w:rFonts w:eastAsia="Times New Roman"/>
              </w:rPr>
              <w:t>ve</w:t>
            </w:r>
            <w:r w:rsidRPr="00C806D5">
              <w:rPr>
                <w:rFonts w:eastAsia="Times New Roman"/>
              </w:rPr>
              <w:t>ntion Guideline for the Pre</w:t>
            </w:r>
            <w:r w:rsidR="002B5F10">
              <w:rPr>
                <w:rFonts w:eastAsia="Times New Roman"/>
              </w:rPr>
              <w:t>ve</w:t>
            </w:r>
            <w:r w:rsidRPr="00C806D5">
              <w:rPr>
                <w:rFonts w:eastAsia="Times New Roman"/>
              </w:rPr>
              <w:t xml:space="preserve">ntion of Surgical Site Infection, 2017. JAMA Surg. 2017;152(8):784-791. doi:10.1001/jamasurg.2017.0904 </w:t>
            </w:r>
          </w:p>
          <w:p w14:paraId="30599CA4" w14:textId="77777777" w:rsidR="00530B3F" w:rsidRPr="00C806D5" w:rsidRDefault="005153B2" w:rsidP="006939D2">
            <w:pPr>
              <w:numPr>
                <w:ilvl w:val="0"/>
                <w:numId w:val="54"/>
              </w:numPr>
              <w:autoSpaceDE w:val="0"/>
              <w:autoSpaceDN w:val="0"/>
              <w:adjustRightInd w:val="0"/>
              <w:spacing w:before="0" w:after="0"/>
              <w:rPr>
                <w:rFonts w:eastAsia="Times New Roman"/>
              </w:rPr>
            </w:pPr>
            <w:hyperlink r:id="rId52" w:history="1">
              <w:r w:rsidR="00530B3F" w:rsidRPr="00C806D5">
                <w:rPr>
                  <w:rFonts w:eastAsia="Times New Roman"/>
                  <w:u w:val="single"/>
                </w:rPr>
                <w:t>https://www.aorn.org/pfiedler-edu</w:t>
              </w:r>
            </w:hyperlink>
            <w:r w:rsidR="00530B3F" w:rsidRPr="00C806D5">
              <w:rPr>
                <w:rFonts w:eastAsia="Times New Roman"/>
              </w:rPr>
              <w:t xml:space="preserve"> ,Temmuz 2024</w:t>
            </w:r>
          </w:p>
          <w:p w14:paraId="78DB00FD" w14:textId="77777777" w:rsidR="00530B3F" w:rsidRPr="00C806D5" w:rsidRDefault="00530B3F" w:rsidP="00A550E4">
            <w:pPr>
              <w:spacing w:before="0" w:after="0"/>
              <w:rPr>
                <w:rFonts w:eastAsia="Times New Roman"/>
                <w:b/>
                <w:lang w:eastAsia="tr-TR"/>
              </w:rPr>
            </w:pPr>
            <w:r w:rsidRPr="00C806D5">
              <w:rPr>
                <w:rFonts w:eastAsia="Times New Roman"/>
                <w:b/>
                <w:lang w:eastAsia="tr-TR"/>
              </w:rPr>
              <w:t xml:space="preserve">Referanslar: </w:t>
            </w:r>
          </w:p>
          <w:p w14:paraId="04C1D9B5" w14:textId="77777777" w:rsidR="00530B3F" w:rsidRPr="00C806D5" w:rsidRDefault="00530B3F" w:rsidP="00A550E4">
            <w:pPr>
              <w:spacing w:before="0" w:after="0"/>
              <w:rPr>
                <w:rFonts w:eastAsia="Times New Roman"/>
                <w:lang w:eastAsia="tr-TR"/>
              </w:rPr>
            </w:pPr>
            <w:r w:rsidRPr="00C806D5">
              <w:rPr>
                <w:rFonts w:eastAsia="Times New Roman"/>
                <w:b/>
                <w:lang w:eastAsia="tr-TR"/>
              </w:rPr>
              <w:t>Diğer ders materyalleri:</w:t>
            </w:r>
            <w:r w:rsidRPr="00C806D5">
              <w:rPr>
                <w:rFonts w:eastAsia="Times New Roman"/>
                <w:lang w:eastAsia="tr-TR"/>
              </w:rPr>
              <w:t xml:space="preserve"> </w:t>
            </w:r>
          </w:p>
          <w:p w14:paraId="1BC9A888" w14:textId="2F9EC6FF" w:rsidR="00530B3F" w:rsidRPr="00C806D5" w:rsidRDefault="00530B3F" w:rsidP="00A550E4">
            <w:pPr>
              <w:tabs>
                <w:tab w:val="left" w:pos="6550"/>
              </w:tabs>
              <w:spacing w:before="0" w:after="0"/>
              <w:rPr>
                <w:rFonts w:eastAsia="Calibri"/>
                <w:b/>
                <w:lang w:eastAsia="tr-TR"/>
              </w:rPr>
            </w:pPr>
            <w:r w:rsidRPr="00C806D5">
              <w:rPr>
                <w:rFonts w:eastAsia="Times New Roman"/>
                <w:lang w:eastAsia="tr-TR"/>
              </w:rPr>
              <w:t xml:space="preserve">Cerrahi setlerin tanıtılması, steril bohça açılması, cerrahi gömlek giyilmesi </w:t>
            </w:r>
            <w:r w:rsidR="002B5F10">
              <w:rPr>
                <w:rFonts w:eastAsia="Times New Roman"/>
                <w:lang w:eastAsia="tr-TR"/>
              </w:rPr>
              <w:t>ve</w:t>
            </w:r>
            <w:r w:rsidRPr="00C806D5">
              <w:rPr>
                <w:rFonts w:eastAsia="Times New Roman"/>
                <w:lang w:eastAsia="tr-TR"/>
              </w:rPr>
              <w:t xml:space="preserve"> giydirilmesi</w:t>
            </w:r>
          </w:p>
        </w:tc>
      </w:tr>
    </w:tbl>
    <w:p w14:paraId="6C7BD9C2" w14:textId="77777777" w:rsidR="00530B3F" w:rsidRPr="00C806D5" w:rsidRDefault="00530B3F" w:rsidP="00A550E4">
      <w:pPr>
        <w:spacing w:before="0" w:after="0"/>
        <w:rPr>
          <w:rFonts w:eastAsia="Times New Roman"/>
          <w:vanish/>
          <w:lang w:eastAsia="tr-TR"/>
        </w:rPr>
      </w:pPr>
    </w:p>
    <w:p w14:paraId="665DDD90" w14:textId="77777777" w:rsidR="00530B3F" w:rsidRPr="00C806D5" w:rsidRDefault="00530B3F" w:rsidP="00A550E4">
      <w:pPr>
        <w:spacing w:before="0" w:after="0"/>
        <w:rPr>
          <w:rFonts w:eastAsia="Times New Roman"/>
          <w:vanish/>
          <w:lang w:eastAsia="tr-TR"/>
        </w:rPr>
      </w:pPr>
    </w:p>
    <w:p w14:paraId="3A09C158" w14:textId="77777777" w:rsidR="00530B3F" w:rsidRPr="00C806D5" w:rsidRDefault="00530B3F" w:rsidP="00A550E4">
      <w:pPr>
        <w:spacing w:before="0" w:after="0"/>
        <w:rPr>
          <w:rFonts w:eastAsia="Times New Roman"/>
          <w:b/>
          <w:lang w:eastAsia="tr-TR"/>
        </w:rPr>
      </w:pPr>
    </w:p>
    <w:tbl>
      <w:tblPr>
        <w:tblW w:w="5000" w:type="pct"/>
        <w:tblBorders>
          <w:top w:val="single" w:sz="2" w:space="0" w:color="D1D1D1" w:themeColor="background2" w:themeShade="E6"/>
          <w:left w:val="single" w:sz="2" w:space="0" w:color="D1D1D1" w:themeColor="background2" w:themeShade="E6"/>
          <w:bottom w:val="single" w:sz="2" w:space="0" w:color="D1D1D1" w:themeColor="background2" w:themeShade="E6"/>
          <w:right w:val="single" w:sz="2" w:space="0" w:color="D1D1D1" w:themeColor="background2" w:themeShade="E6"/>
          <w:insideH w:val="single" w:sz="6" w:space="0" w:color="D1D1D1" w:themeColor="background2" w:themeShade="E6"/>
          <w:insideV w:val="single" w:sz="6" w:space="0" w:color="D1D1D1" w:themeColor="background2" w:themeShade="E6"/>
        </w:tblBorders>
        <w:tblCellMar>
          <w:left w:w="70" w:type="dxa"/>
          <w:right w:w="70" w:type="dxa"/>
        </w:tblCellMar>
        <w:tblLook w:val="04A0" w:firstRow="1" w:lastRow="0" w:firstColumn="1" w:lastColumn="0" w:noHBand="0" w:noVBand="1"/>
      </w:tblPr>
      <w:tblGrid>
        <w:gridCol w:w="592"/>
        <w:gridCol w:w="4525"/>
        <w:gridCol w:w="1976"/>
        <w:gridCol w:w="1973"/>
      </w:tblGrid>
      <w:tr w:rsidR="00FD168A" w:rsidRPr="00C806D5" w14:paraId="14B0B364" w14:textId="77777777" w:rsidTr="0096631C">
        <w:tc>
          <w:tcPr>
            <w:tcW w:w="311" w:type="pct"/>
            <w:hideMark/>
          </w:tcPr>
          <w:p w14:paraId="695D4D79" w14:textId="77777777" w:rsidR="00FD168A" w:rsidRPr="008435C5" w:rsidRDefault="00FD168A" w:rsidP="00A550E4">
            <w:pPr>
              <w:widowControl w:val="0"/>
              <w:autoSpaceDE w:val="0"/>
              <w:autoSpaceDN w:val="0"/>
              <w:spacing w:before="0" w:after="0"/>
              <w:ind w:left="212" w:right="35" w:hanging="284"/>
              <w:jc w:val="left"/>
              <w:rPr>
                <w:rFonts w:eastAsia="Times New Roman"/>
                <w:b/>
                <w:bCs/>
                <w:lang w:eastAsia="tr-TR"/>
              </w:rPr>
            </w:pPr>
            <w:r w:rsidRPr="008435C5">
              <w:rPr>
                <w:rFonts w:eastAsia="Times New Roman"/>
                <w:b/>
                <w:bCs/>
                <w:lang w:eastAsia="tr-TR"/>
              </w:rPr>
              <w:t>Hafta</w:t>
            </w:r>
          </w:p>
          <w:p w14:paraId="234B1341" w14:textId="40A3DCE0" w:rsidR="00FD168A" w:rsidRPr="00C806D5" w:rsidRDefault="00FD168A" w:rsidP="00A550E4">
            <w:pPr>
              <w:tabs>
                <w:tab w:val="left" w:pos="3686"/>
                <w:tab w:val="left" w:pos="6946"/>
              </w:tabs>
              <w:spacing w:before="0" w:after="0"/>
              <w:ind w:left="212" w:right="35" w:hanging="284"/>
              <w:jc w:val="left"/>
              <w:rPr>
                <w:rFonts w:eastAsia="Times New Roman"/>
                <w:b/>
                <w:bCs/>
                <w:lang w:eastAsia="tr-TR"/>
              </w:rPr>
            </w:pPr>
          </w:p>
        </w:tc>
        <w:tc>
          <w:tcPr>
            <w:tcW w:w="2501" w:type="pct"/>
            <w:hideMark/>
          </w:tcPr>
          <w:p w14:paraId="122E66A1" w14:textId="77777777" w:rsidR="00FD168A" w:rsidRPr="00C806D5" w:rsidRDefault="00FD168A" w:rsidP="00A550E4">
            <w:pPr>
              <w:tabs>
                <w:tab w:val="left" w:pos="3686"/>
                <w:tab w:val="left" w:pos="6946"/>
              </w:tabs>
              <w:spacing w:before="0" w:after="0"/>
              <w:jc w:val="left"/>
              <w:rPr>
                <w:rFonts w:eastAsia="Times New Roman"/>
                <w:b/>
                <w:bCs/>
                <w:lang w:eastAsia="tr-TR"/>
              </w:rPr>
            </w:pPr>
            <w:r w:rsidRPr="00C806D5">
              <w:rPr>
                <w:rFonts w:eastAsia="Times New Roman"/>
                <w:b/>
                <w:bCs/>
                <w:lang w:eastAsia="tr-TR"/>
              </w:rPr>
              <w:t>Konu</w:t>
            </w:r>
          </w:p>
        </w:tc>
        <w:tc>
          <w:tcPr>
            <w:tcW w:w="1095" w:type="pct"/>
            <w:hideMark/>
          </w:tcPr>
          <w:p w14:paraId="1923E2F1" w14:textId="77777777" w:rsidR="00FD168A" w:rsidRPr="00C806D5" w:rsidRDefault="00FD168A" w:rsidP="00A550E4">
            <w:pPr>
              <w:tabs>
                <w:tab w:val="left" w:pos="3686"/>
                <w:tab w:val="left" w:pos="6946"/>
              </w:tabs>
              <w:spacing w:before="0" w:after="0"/>
              <w:jc w:val="left"/>
              <w:rPr>
                <w:rFonts w:eastAsia="Times New Roman"/>
                <w:b/>
                <w:bCs/>
                <w:lang w:eastAsia="tr-TR"/>
              </w:rPr>
            </w:pPr>
            <w:r w:rsidRPr="00C806D5">
              <w:rPr>
                <w:rFonts w:eastAsia="Times New Roman"/>
                <w:b/>
                <w:bCs/>
                <w:lang w:eastAsia="tr-TR"/>
              </w:rPr>
              <w:t>Öğretim Üyesi</w:t>
            </w:r>
          </w:p>
        </w:tc>
        <w:tc>
          <w:tcPr>
            <w:tcW w:w="1093" w:type="pct"/>
          </w:tcPr>
          <w:p w14:paraId="10C5F0B9" w14:textId="77777777" w:rsidR="00FD168A" w:rsidRPr="00C806D5" w:rsidRDefault="00FD168A" w:rsidP="00A550E4">
            <w:pPr>
              <w:spacing w:before="0" w:after="0"/>
              <w:jc w:val="left"/>
              <w:rPr>
                <w:rFonts w:eastAsia="Times New Roman"/>
                <w:b/>
                <w:lang w:eastAsia="tr-TR"/>
              </w:rPr>
            </w:pPr>
            <w:r w:rsidRPr="00C806D5">
              <w:rPr>
                <w:rFonts w:eastAsia="Times New Roman"/>
                <w:b/>
                <w:lang w:eastAsia="tr-TR"/>
              </w:rPr>
              <w:t>Öğretim teknikleri</w:t>
            </w:r>
          </w:p>
        </w:tc>
      </w:tr>
      <w:tr w:rsidR="00FD168A" w:rsidRPr="00C806D5" w14:paraId="1F61883F" w14:textId="77777777" w:rsidTr="0096631C">
        <w:tc>
          <w:tcPr>
            <w:tcW w:w="311" w:type="pct"/>
          </w:tcPr>
          <w:p w14:paraId="59DEB00F" w14:textId="4654CFEF" w:rsidR="00FD168A" w:rsidRPr="00C806D5" w:rsidRDefault="00494970" w:rsidP="006939D2">
            <w:pPr>
              <w:pStyle w:val="ListeParagraf"/>
              <w:numPr>
                <w:ilvl w:val="0"/>
                <w:numId w:val="95"/>
              </w:numPr>
              <w:tabs>
                <w:tab w:val="left" w:pos="3686"/>
                <w:tab w:val="left" w:pos="6946"/>
              </w:tabs>
              <w:spacing w:before="0" w:after="0"/>
              <w:ind w:left="189" w:right="35" w:hanging="189"/>
              <w:contextualSpacing w:val="0"/>
              <w:jc w:val="left"/>
              <w:rPr>
                <w:rFonts w:eastAsia="Times New Roman"/>
                <w:b/>
                <w:lang w:eastAsia="tr-TR"/>
              </w:rPr>
            </w:pPr>
            <w:r w:rsidRPr="00C806D5">
              <w:rPr>
                <w:rFonts w:eastAsia="Times New Roman"/>
                <w:b/>
                <w:lang w:eastAsia="tr-TR"/>
              </w:rPr>
              <w:t xml:space="preserve"> </w:t>
            </w:r>
          </w:p>
        </w:tc>
        <w:tc>
          <w:tcPr>
            <w:tcW w:w="2501" w:type="pct"/>
          </w:tcPr>
          <w:p w14:paraId="4F151A26" w14:textId="77777777" w:rsidR="00FD168A" w:rsidRPr="00C806D5" w:rsidRDefault="00FD168A" w:rsidP="00A550E4">
            <w:pPr>
              <w:tabs>
                <w:tab w:val="left" w:pos="3686"/>
                <w:tab w:val="left" w:pos="6946"/>
              </w:tabs>
              <w:spacing w:before="0" w:after="0"/>
              <w:jc w:val="left"/>
              <w:rPr>
                <w:rFonts w:eastAsia="Times New Roman"/>
                <w:lang w:eastAsia="tr-TR"/>
              </w:rPr>
            </w:pPr>
            <w:r w:rsidRPr="00C806D5">
              <w:rPr>
                <w:rFonts w:eastAsia="Times New Roman"/>
                <w:lang w:eastAsia="tr-TR"/>
              </w:rPr>
              <w:t>Dersin Tanıtımı</w:t>
            </w:r>
          </w:p>
          <w:p w14:paraId="7798F074" w14:textId="77777777" w:rsidR="00FD168A" w:rsidRPr="00C806D5" w:rsidRDefault="00FD168A" w:rsidP="00A550E4">
            <w:pPr>
              <w:tabs>
                <w:tab w:val="left" w:pos="3686"/>
                <w:tab w:val="left" w:pos="6946"/>
              </w:tabs>
              <w:spacing w:before="0" w:after="0"/>
              <w:jc w:val="left"/>
              <w:rPr>
                <w:rFonts w:eastAsia="Times New Roman"/>
                <w:lang w:eastAsia="tr-TR"/>
              </w:rPr>
            </w:pPr>
            <w:r w:rsidRPr="00C806D5">
              <w:rPr>
                <w:rFonts w:eastAsia="Times New Roman"/>
                <w:lang w:eastAsia="tr-TR"/>
              </w:rPr>
              <w:t>Ders hedeflerinin açıklanması</w:t>
            </w:r>
          </w:p>
        </w:tc>
        <w:tc>
          <w:tcPr>
            <w:tcW w:w="1095" w:type="pct"/>
          </w:tcPr>
          <w:p w14:paraId="414D8B60" w14:textId="77777777" w:rsidR="00FD168A" w:rsidRPr="00C806D5" w:rsidRDefault="00FD168A" w:rsidP="00A550E4">
            <w:pPr>
              <w:tabs>
                <w:tab w:val="left" w:pos="3686"/>
                <w:tab w:val="left" w:pos="6946"/>
              </w:tabs>
              <w:spacing w:before="0" w:after="0"/>
              <w:jc w:val="left"/>
              <w:rPr>
                <w:rFonts w:eastAsia="Times New Roman"/>
                <w:lang w:eastAsia="tr-TR"/>
              </w:rPr>
            </w:pPr>
            <w:r w:rsidRPr="00C806D5">
              <w:rPr>
                <w:rFonts w:eastAsia="Times New Roman"/>
                <w:lang w:eastAsia="tr-TR"/>
              </w:rPr>
              <w:t>Prof. Dr. Fatma Vural</w:t>
            </w:r>
          </w:p>
          <w:p w14:paraId="56E8B7D1" w14:textId="77777777" w:rsidR="00FD168A" w:rsidRPr="00C806D5" w:rsidRDefault="00FD168A" w:rsidP="00A550E4">
            <w:pPr>
              <w:tabs>
                <w:tab w:val="left" w:pos="3686"/>
                <w:tab w:val="left" w:pos="6946"/>
              </w:tabs>
              <w:spacing w:before="0" w:after="0"/>
              <w:jc w:val="left"/>
              <w:rPr>
                <w:rFonts w:eastAsia="Times New Roman"/>
                <w:lang w:eastAsia="tr-TR"/>
              </w:rPr>
            </w:pPr>
          </w:p>
        </w:tc>
        <w:tc>
          <w:tcPr>
            <w:tcW w:w="1093" w:type="pct"/>
          </w:tcPr>
          <w:p w14:paraId="38E0B3E1" w14:textId="77777777" w:rsidR="00FD168A" w:rsidRPr="00C806D5" w:rsidRDefault="00FD168A" w:rsidP="00A550E4">
            <w:pPr>
              <w:spacing w:before="0" w:after="0"/>
              <w:jc w:val="left"/>
              <w:rPr>
                <w:rFonts w:eastAsia="Times New Roman"/>
                <w:lang w:eastAsia="tr-TR"/>
              </w:rPr>
            </w:pPr>
            <w:r w:rsidRPr="00C806D5">
              <w:rPr>
                <w:rFonts w:eastAsia="Times New Roman"/>
                <w:lang w:eastAsia="tr-TR"/>
              </w:rPr>
              <w:t>Sunum, Tartışma</w:t>
            </w:r>
          </w:p>
        </w:tc>
      </w:tr>
      <w:tr w:rsidR="00FD168A" w:rsidRPr="00C806D5" w14:paraId="56A53553" w14:textId="77777777" w:rsidTr="0096631C">
        <w:trPr>
          <w:trHeight w:val="1223"/>
        </w:trPr>
        <w:tc>
          <w:tcPr>
            <w:tcW w:w="311" w:type="pct"/>
          </w:tcPr>
          <w:p w14:paraId="7BB493A1" w14:textId="37CE986A" w:rsidR="00FD168A" w:rsidRPr="00C806D5" w:rsidRDefault="00FD168A" w:rsidP="006939D2">
            <w:pPr>
              <w:numPr>
                <w:ilvl w:val="0"/>
                <w:numId w:val="95"/>
              </w:numPr>
              <w:tabs>
                <w:tab w:val="left" w:pos="3686"/>
                <w:tab w:val="left" w:pos="6946"/>
              </w:tabs>
              <w:spacing w:before="0" w:after="0"/>
              <w:ind w:left="189" w:right="35" w:hanging="189"/>
              <w:jc w:val="left"/>
              <w:rPr>
                <w:rFonts w:eastAsia="Times New Roman"/>
                <w:b/>
                <w:lang w:eastAsia="tr-TR"/>
              </w:rPr>
            </w:pPr>
          </w:p>
        </w:tc>
        <w:tc>
          <w:tcPr>
            <w:tcW w:w="2501" w:type="pct"/>
          </w:tcPr>
          <w:p w14:paraId="599070E9" w14:textId="6667C58D" w:rsidR="00FD168A" w:rsidRPr="00C806D5" w:rsidRDefault="00FD168A" w:rsidP="00A550E4">
            <w:pPr>
              <w:spacing w:before="0" w:after="0"/>
              <w:jc w:val="left"/>
              <w:rPr>
                <w:rFonts w:eastAsia="Times New Roman"/>
                <w:lang w:eastAsia="tr-TR"/>
              </w:rPr>
            </w:pPr>
            <w:r w:rsidRPr="00C806D5">
              <w:rPr>
                <w:rFonts w:eastAsia="Times New Roman"/>
                <w:lang w:eastAsia="tr-TR"/>
              </w:rPr>
              <w:t xml:space="preserve">Ameliyathane ekibinin rol </w:t>
            </w:r>
            <w:r w:rsidR="002B5F10">
              <w:rPr>
                <w:rFonts w:eastAsia="Times New Roman"/>
                <w:lang w:eastAsia="tr-TR"/>
              </w:rPr>
              <w:t>ve</w:t>
            </w:r>
            <w:r w:rsidRPr="00C806D5">
              <w:rPr>
                <w:rFonts w:eastAsia="Times New Roman"/>
                <w:lang w:eastAsia="tr-TR"/>
              </w:rPr>
              <w:t xml:space="preserve"> sorumlulukları konusunda AORN önerileri</w:t>
            </w:r>
          </w:p>
          <w:p w14:paraId="15488A5E" w14:textId="0414EB23" w:rsidR="00FD168A" w:rsidRPr="00C806D5" w:rsidRDefault="00FD168A" w:rsidP="00A550E4">
            <w:pPr>
              <w:spacing w:before="0" w:after="0"/>
              <w:jc w:val="left"/>
              <w:rPr>
                <w:rFonts w:eastAsia="Times New Roman"/>
                <w:lang w:eastAsia="tr-TR"/>
              </w:rPr>
            </w:pPr>
            <w:r w:rsidRPr="00C806D5">
              <w:rPr>
                <w:rFonts w:eastAsia="Times New Roman"/>
                <w:lang w:eastAsia="tr-TR"/>
              </w:rPr>
              <w:t xml:space="preserve">Ameliyathane hemşiresinin rol </w:t>
            </w:r>
            <w:r w:rsidR="002B5F10">
              <w:rPr>
                <w:rFonts w:eastAsia="Times New Roman"/>
                <w:lang w:eastAsia="tr-TR"/>
              </w:rPr>
              <w:t>ve</w:t>
            </w:r>
            <w:r w:rsidRPr="00C806D5">
              <w:rPr>
                <w:rFonts w:eastAsia="Times New Roman"/>
                <w:lang w:eastAsia="tr-TR"/>
              </w:rPr>
              <w:t xml:space="preserve"> sorumlulukları</w:t>
            </w:r>
          </w:p>
          <w:p w14:paraId="1AF0E4F5" w14:textId="1828372E" w:rsidR="00FD168A" w:rsidRPr="00C806D5" w:rsidRDefault="00FD168A" w:rsidP="00A550E4">
            <w:pPr>
              <w:spacing w:before="0" w:after="0"/>
              <w:jc w:val="left"/>
              <w:rPr>
                <w:rFonts w:eastAsia="Times New Roman"/>
                <w:highlight w:val="yellow"/>
                <w:lang w:eastAsia="tr-TR"/>
              </w:rPr>
            </w:pPr>
            <w:r w:rsidRPr="00C806D5">
              <w:rPr>
                <w:rFonts w:eastAsia="Times New Roman"/>
                <w:bCs/>
                <w:lang w:eastAsia="tr-TR"/>
              </w:rPr>
              <w:t xml:space="preserve">Türk Cerrahi </w:t>
            </w:r>
            <w:r w:rsidR="002B5F10">
              <w:rPr>
                <w:rFonts w:eastAsia="Times New Roman"/>
                <w:bCs/>
                <w:lang w:eastAsia="tr-TR"/>
              </w:rPr>
              <w:t>ve</w:t>
            </w:r>
            <w:r w:rsidRPr="00C806D5">
              <w:rPr>
                <w:rFonts w:eastAsia="Times New Roman"/>
                <w:bCs/>
                <w:lang w:eastAsia="tr-TR"/>
              </w:rPr>
              <w:t xml:space="preserve"> Ameliyathane Hemşireleri Derneği tanıtımı</w:t>
            </w:r>
          </w:p>
        </w:tc>
        <w:tc>
          <w:tcPr>
            <w:tcW w:w="1095" w:type="pct"/>
          </w:tcPr>
          <w:p w14:paraId="268C564F" w14:textId="77777777" w:rsidR="00FD168A" w:rsidRPr="00C806D5" w:rsidRDefault="00FD168A" w:rsidP="00A550E4">
            <w:pPr>
              <w:tabs>
                <w:tab w:val="left" w:pos="3686"/>
                <w:tab w:val="left" w:pos="6946"/>
              </w:tabs>
              <w:spacing w:before="0" w:after="0"/>
              <w:jc w:val="left"/>
              <w:rPr>
                <w:rFonts w:eastAsia="Times New Roman"/>
                <w:lang w:eastAsia="tr-TR"/>
              </w:rPr>
            </w:pPr>
            <w:r w:rsidRPr="00C806D5">
              <w:rPr>
                <w:rFonts w:eastAsia="Times New Roman"/>
                <w:lang w:eastAsia="tr-TR"/>
              </w:rPr>
              <w:t>Prof. Dr. Yaprak Sarıgöl Ordin</w:t>
            </w:r>
          </w:p>
          <w:p w14:paraId="70D7DD3A" w14:textId="77777777" w:rsidR="00FD168A" w:rsidRPr="00C806D5" w:rsidRDefault="00FD168A" w:rsidP="00A550E4">
            <w:pPr>
              <w:tabs>
                <w:tab w:val="left" w:pos="3686"/>
                <w:tab w:val="left" w:pos="6946"/>
              </w:tabs>
              <w:spacing w:before="0" w:after="0"/>
              <w:jc w:val="left"/>
              <w:rPr>
                <w:rFonts w:eastAsia="Times New Roman"/>
                <w:highlight w:val="yellow"/>
                <w:lang w:eastAsia="tr-TR"/>
              </w:rPr>
            </w:pPr>
          </w:p>
        </w:tc>
        <w:tc>
          <w:tcPr>
            <w:tcW w:w="1093" w:type="pct"/>
          </w:tcPr>
          <w:p w14:paraId="244EF3AE" w14:textId="77777777" w:rsidR="00FD168A" w:rsidRPr="00C806D5" w:rsidRDefault="00FD168A" w:rsidP="00A550E4">
            <w:pPr>
              <w:spacing w:before="0" w:after="0"/>
              <w:jc w:val="left"/>
              <w:rPr>
                <w:rFonts w:eastAsia="Times New Roman"/>
                <w:lang w:eastAsia="tr-TR"/>
              </w:rPr>
            </w:pPr>
            <w:r w:rsidRPr="00C806D5">
              <w:rPr>
                <w:rFonts w:eastAsia="Times New Roman"/>
                <w:lang w:eastAsia="tr-TR"/>
              </w:rPr>
              <w:t>Sunum, Tartışma</w:t>
            </w:r>
          </w:p>
          <w:p w14:paraId="03E72C90" w14:textId="0AE4EAA1" w:rsidR="00FD168A" w:rsidRPr="00C806D5" w:rsidRDefault="00FD168A" w:rsidP="00A550E4">
            <w:pPr>
              <w:spacing w:before="0" w:after="0"/>
              <w:jc w:val="left"/>
              <w:rPr>
                <w:rFonts w:eastAsia="Times New Roman"/>
                <w:lang w:eastAsia="tr-TR"/>
              </w:rPr>
            </w:pPr>
            <w:r w:rsidRPr="00C806D5">
              <w:rPr>
                <w:rFonts w:eastAsia="Times New Roman"/>
                <w:lang w:eastAsia="tr-TR"/>
              </w:rPr>
              <w:t>TCAHD Tanıtımı (Yönetim Kurulu Üyesi Da</w:t>
            </w:r>
            <w:r w:rsidR="002B5F10">
              <w:rPr>
                <w:rFonts w:eastAsia="Times New Roman"/>
                <w:lang w:eastAsia="tr-TR"/>
              </w:rPr>
              <w:t>ve</w:t>
            </w:r>
            <w:r w:rsidRPr="00C806D5">
              <w:rPr>
                <w:rFonts w:eastAsia="Times New Roman"/>
                <w:lang w:eastAsia="tr-TR"/>
              </w:rPr>
              <w:t>ti)</w:t>
            </w:r>
          </w:p>
        </w:tc>
      </w:tr>
      <w:tr w:rsidR="00FD168A" w:rsidRPr="00C806D5" w14:paraId="7A258898" w14:textId="77777777" w:rsidTr="0096631C">
        <w:trPr>
          <w:trHeight w:val="312"/>
        </w:trPr>
        <w:tc>
          <w:tcPr>
            <w:tcW w:w="311" w:type="pct"/>
          </w:tcPr>
          <w:p w14:paraId="1AFBA704" w14:textId="0BB9F7B9" w:rsidR="00FD168A" w:rsidRPr="00C806D5" w:rsidRDefault="00FD168A" w:rsidP="006939D2">
            <w:pPr>
              <w:numPr>
                <w:ilvl w:val="0"/>
                <w:numId w:val="95"/>
              </w:numPr>
              <w:tabs>
                <w:tab w:val="left" w:pos="3686"/>
                <w:tab w:val="left" w:pos="6946"/>
              </w:tabs>
              <w:spacing w:before="0" w:after="0"/>
              <w:ind w:left="189" w:right="35" w:hanging="189"/>
              <w:jc w:val="left"/>
              <w:rPr>
                <w:rFonts w:eastAsia="Times New Roman"/>
                <w:b/>
                <w:lang w:eastAsia="tr-TR"/>
              </w:rPr>
            </w:pPr>
          </w:p>
        </w:tc>
        <w:tc>
          <w:tcPr>
            <w:tcW w:w="2501" w:type="pct"/>
          </w:tcPr>
          <w:p w14:paraId="43431394" w14:textId="15C95ABB" w:rsidR="00FD168A" w:rsidRPr="00C806D5" w:rsidRDefault="00FD168A" w:rsidP="00A550E4">
            <w:pPr>
              <w:tabs>
                <w:tab w:val="left" w:pos="3686"/>
                <w:tab w:val="left" w:pos="6946"/>
              </w:tabs>
              <w:spacing w:before="0" w:after="0"/>
              <w:jc w:val="left"/>
              <w:rPr>
                <w:rFonts w:eastAsia="Times New Roman"/>
                <w:lang w:eastAsia="tr-TR"/>
              </w:rPr>
            </w:pPr>
            <w:r w:rsidRPr="00C806D5">
              <w:rPr>
                <w:rFonts w:eastAsia="Times New Roman"/>
                <w:lang w:eastAsia="tr-TR"/>
              </w:rPr>
              <w:t xml:space="preserve">Ameliyathane mimarisi, organizasyonu </w:t>
            </w:r>
            <w:r w:rsidR="002B5F10">
              <w:rPr>
                <w:rFonts w:eastAsia="Times New Roman"/>
                <w:lang w:eastAsia="tr-TR"/>
              </w:rPr>
              <w:t>ve</w:t>
            </w:r>
            <w:r w:rsidRPr="00C806D5">
              <w:rPr>
                <w:rFonts w:eastAsia="Times New Roman"/>
                <w:lang w:eastAsia="tr-TR"/>
              </w:rPr>
              <w:t xml:space="preserve"> yönetimi </w:t>
            </w:r>
          </w:p>
        </w:tc>
        <w:tc>
          <w:tcPr>
            <w:tcW w:w="1095" w:type="pct"/>
          </w:tcPr>
          <w:p w14:paraId="7F52E768" w14:textId="77777777" w:rsidR="00FD168A" w:rsidRPr="00C806D5" w:rsidRDefault="00FD168A" w:rsidP="00A550E4">
            <w:pPr>
              <w:tabs>
                <w:tab w:val="left" w:pos="3686"/>
                <w:tab w:val="left" w:pos="6946"/>
              </w:tabs>
              <w:spacing w:before="0" w:after="0"/>
              <w:jc w:val="left"/>
              <w:rPr>
                <w:rFonts w:eastAsia="Times New Roman"/>
                <w:lang w:eastAsia="tr-TR"/>
              </w:rPr>
            </w:pPr>
            <w:r w:rsidRPr="00C806D5">
              <w:rPr>
                <w:rFonts w:eastAsia="Times New Roman"/>
                <w:lang w:eastAsia="tr-TR"/>
              </w:rPr>
              <w:t>Prof. Dr. Fatma Vural</w:t>
            </w:r>
          </w:p>
          <w:p w14:paraId="2A848E66" w14:textId="77777777" w:rsidR="00FD168A" w:rsidRPr="00C806D5" w:rsidRDefault="00FD168A" w:rsidP="00A550E4">
            <w:pPr>
              <w:spacing w:before="0" w:after="0"/>
              <w:jc w:val="left"/>
              <w:rPr>
                <w:rFonts w:eastAsia="Times New Roman"/>
                <w:lang w:eastAsia="tr-TR"/>
              </w:rPr>
            </w:pPr>
          </w:p>
        </w:tc>
        <w:tc>
          <w:tcPr>
            <w:tcW w:w="1093" w:type="pct"/>
          </w:tcPr>
          <w:p w14:paraId="4E5DA8E7" w14:textId="7BD9A50A" w:rsidR="00FD168A" w:rsidRPr="00C806D5" w:rsidRDefault="00FD168A" w:rsidP="00A550E4">
            <w:pPr>
              <w:spacing w:before="0" w:after="0"/>
              <w:jc w:val="left"/>
              <w:rPr>
                <w:rFonts w:eastAsia="Times New Roman"/>
                <w:lang w:eastAsia="tr-TR"/>
              </w:rPr>
            </w:pPr>
            <w:r w:rsidRPr="00C806D5">
              <w:rPr>
                <w:rFonts w:eastAsia="Times New Roman"/>
                <w:lang w:eastAsia="tr-TR"/>
              </w:rPr>
              <w:t>Sunum, Tartışma, Video destekli eğitim</w:t>
            </w:r>
          </w:p>
        </w:tc>
      </w:tr>
      <w:tr w:rsidR="00FD168A" w:rsidRPr="00C806D5" w14:paraId="6BF0A522" w14:textId="77777777" w:rsidTr="0096631C">
        <w:trPr>
          <w:trHeight w:val="85"/>
        </w:trPr>
        <w:tc>
          <w:tcPr>
            <w:tcW w:w="311" w:type="pct"/>
          </w:tcPr>
          <w:p w14:paraId="0CF637E4" w14:textId="7861262E" w:rsidR="00FD168A" w:rsidRPr="00C806D5" w:rsidRDefault="00FD168A" w:rsidP="006939D2">
            <w:pPr>
              <w:numPr>
                <w:ilvl w:val="0"/>
                <w:numId w:val="95"/>
              </w:numPr>
              <w:tabs>
                <w:tab w:val="left" w:pos="3686"/>
                <w:tab w:val="left" w:pos="6946"/>
              </w:tabs>
              <w:spacing w:before="0" w:after="0"/>
              <w:ind w:left="189" w:right="35" w:hanging="189"/>
              <w:jc w:val="left"/>
              <w:rPr>
                <w:rFonts w:eastAsia="Times New Roman"/>
                <w:b/>
                <w:lang w:eastAsia="tr-TR"/>
              </w:rPr>
            </w:pPr>
          </w:p>
        </w:tc>
        <w:tc>
          <w:tcPr>
            <w:tcW w:w="2501" w:type="pct"/>
          </w:tcPr>
          <w:p w14:paraId="5CCAE54A" w14:textId="77777777" w:rsidR="00FD168A" w:rsidRPr="00C806D5" w:rsidRDefault="00FD168A" w:rsidP="00A550E4">
            <w:pPr>
              <w:spacing w:before="0" w:after="0"/>
              <w:jc w:val="left"/>
              <w:rPr>
                <w:rFonts w:eastAsia="Times New Roman"/>
                <w:lang w:eastAsia="tr-TR"/>
              </w:rPr>
            </w:pPr>
            <w:r w:rsidRPr="00C806D5">
              <w:rPr>
                <w:rFonts w:eastAsia="Times New Roman"/>
                <w:lang w:eastAsia="tr-TR"/>
              </w:rPr>
              <w:t>Ameliyathane cerrahi alan enfeksiyonlarının önlenmesi</w:t>
            </w:r>
          </w:p>
        </w:tc>
        <w:tc>
          <w:tcPr>
            <w:tcW w:w="1095" w:type="pct"/>
          </w:tcPr>
          <w:p w14:paraId="72E48AA3" w14:textId="1F6B8BA9" w:rsidR="00FD168A" w:rsidRPr="00C806D5" w:rsidRDefault="00FD168A" w:rsidP="00A550E4">
            <w:pPr>
              <w:tabs>
                <w:tab w:val="left" w:pos="3686"/>
                <w:tab w:val="left" w:pos="6946"/>
              </w:tabs>
              <w:spacing w:before="0" w:after="0"/>
              <w:jc w:val="left"/>
              <w:rPr>
                <w:rFonts w:eastAsia="Times New Roman"/>
                <w:lang w:eastAsia="tr-TR"/>
              </w:rPr>
            </w:pPr>
            <w:r w:rsidRPr="00C806D5">
              <w:rPr>
                <w:rFonts w:eastAsia="Times New Roman"/>
                <w:lang w:eastAsia="tr-TR"/>
              </w:rPr>
              <w:t>Prof. Dr. Yaprak Sarıgöl Ordin</w:t>
            </w:r>
          </w:p>
        </w:tc>
        <w:tc>
          <w:tcPr>
            <w:tcW w:w="1093" w:type="pct"/>
          </w:tcPr>
          <w:p w14:paraId="44A7944A" w14:textId="77777777" w:rsidR="00FD168A" w:rsidRPr="00C806D5" w:rsidRDefault="00FD168A" w:rsidP="00A550E4">
            <w:pPr>
              <w:spacing w:before="0" w:after="0"/>
              <w:jc w:val="left"/>
              <w:rPr>
                <w:rFonts w:eastAsia="Times New Roman"/>
                <w:lang w:eastAsia="tr-TR"/>
              </w:rPr>
            </w:pPr>
            <w:r w:rsidRPr="00C806D5">
              <w:rPr>
                <w:rFonts w:eastAsia="Times New Roman"/>
                <w:lang w:eastAsia="tr-TR"/>
              </w:rPr>
              <w:t>Sunum, Tartışma</w:t>
            </w:r>
          </w:p>
        </w:tc>
      </w:tr>
      <w:tr w:rsidR="00FD168A" w:rsidRPr="00C806D5" w14:paraId="25B06CCC" w14:textId="77777777" w:rsidTr="0096631C">
        <w:trPr>
          <w:trHeight w:val="521"/>
        </w:trPr>
        <w:tc>
          <w:tcPr>
            <w:tcW w:w="311" w:type="pct"/>
          </w:tcPr>
          <w:p w14:paraId="09FC09C8" w14:textId="4202B8D5" w:rsidR="00FD168A" w:rsidRPr="00C806D5" w:rsidRDefault="00FD168A" w:rsidP="006939D2">
            <w:pPr>
              <w:numPr>
                <w:ilvl w:val="0"/>
                <w:numId w:val="95"/>
              </w:numPr>
              <w:tabs>
                <w:tab w:val="left" w:pos="3686"/>
                <w:tab w:val="left" w:pos="6946"/>
              </w:tabs>
              <w:spacing w:before="0" w:after="0"/>
              <w:ind w:left="189" w:right="35" w:hanging="189"/>
              <w:jc w:val="left"/>
              <w:rPr>
                <w:rFonts w:eastAsia="Times New Roman"/>
                <w:b/>
                <w:lang w:eastAsia="tr-TR"/>
              </w:rPr>
            </w:pPr>
          </w:p>
        </w:tc>
        <w:tc>
          <w:tcPr>
            <w:tcW w:w="2501" w:type="pct"/>
          </w:tcPr>
          <w:p w14:paraId="250FFE06" w14:textId="6CE76CD0" w:rsidR="00FD168A" w:rsidRPr="00C806D5" w:rsidRDefault="00FD168A" w:rsidP="00A550E4">
            <w:pPr>
              <w:spacing w:before="0" w:after="0"/>
              <w:jc w:val="left"/>
              <w:rPr>
                <w:rFonts w:eastAsia="Times New Roman"/>
                <w:lang w:eastAsia="tr-TR"/>
              </w:rPr>
            </w:pPr>
            <w:r w:rsidRPr="00C806D5">
              <w:rPr>
                <w:rFonts w:eastAsia="Times New Roman"/>
                <w:lang w:eastAsia="tr-TR"/>
              </w:rPr>
              <w:t xml:space="preserve">Ameliyathanede mayo masasının hazırlanması, ameliyat pozisyonları </w:t>
            </w:r>
            <w:r w:rsidR="002B5F10">
              <w:rPr>
                <w:rFonts w:eastAsia="Times New Roman"/>
                <w:lang w:eastAsia="tr-TR"/>
              </w:rPr>
              <w:t>ve</w:t>
            </w:r>
            <w:r w:rsidRPr="00C806D5">
              <w:rPr>
                <w:rFonts w:eastAsia="Times New Roman"/>
                <w:lang w:eastAsia="tr-TR"/>
              </w:rPr>
              <w:t xml:space="preserve"> komplikasyonların (Basınç yarası, DVT vb.) önlenmesinde hemşirenin sorumlulukları </w:t>
            </w:r>
          </w:p>
        </w:tc>
        <w:tc>
          <w:tcPr>
            <w:tcW w:w="1095" w:type="pct"/>
          </w:tcPr>
          <w:p w14:paraId="7190E0C7" w14:textId="77777777" w:rsidR="00FD168A" w:rsidRPr="00C806D5" w:rsidRDefault="00FD168A" w:rsidP="00A550E4">
            <w:pPr>
              <w:tabs>
                <w:tab w:val="left" w:pos="3686"/>
                <w:tab w:val="left" w:pos="6946"/>
              </w:tabs>
              <w:spacing w:before="0" w:after="0"/>
              <w:jc w:val="left"/>
              <w:rPr>
                <w:rFonts w:eastAsia="Times New Roman"/>
                <w:lang w:eastAsia="tr-TR"/>
              </w:rPr>
            </w:pPr>
            <w:r w:rsidRPr="00C806D5">
              <w:rPr>
                <w:rFonts w:eastAsia="Times New Roman"/>
                <w:lang w:eastAsia="tr-TR"/>
              </w:rPr>
              <w:t xml:space="preserve">Prof. Dr. Özlem Bilik </w:t>
            </w:r>
          </w:p>
        </w:tc>
        <w:tc>
          <w:tcPr>
            <w:tcW w:w="1093" w:type="pct"/>
          </w:tcPr>
          <w:p w14:paraId="5E0C1FC3" w14:textId="77777777" w:rsidR="00FD168A" w:rsidRPr="00C806D5" w:rsidRDefault="00FD168A" w:rsidP="00A550E4">
            <w:pPr>
              <w:spacing w:before="0" w:after="0"/>
              <w:jc w:val="left"/>
              <w:rPr>
                <w:rFonts w:eastAsia="Times New Roman"/>
                <w:lang w:eastAsia="tr-TR"/>
              </w:rPr>
            </w:pPr>
            <w:r w:rsidRPr="00C806D5">
              <w:rPr>
                <w:rFonts w:eastAsia="Times New Roman"/>
                <w:lang w:eastAsia="tr-TR"/>
              </w:rPr>
              <w:t>Sunum, Tartışma</w:t>
            </w:r>
          </w:p>
          <w:p w14:paraId="122B6438" w14:textId="77777777" w:rsidR="00FD168A" w:rsidRPr="00C806D5" w:rsidRDefault="00FD168A" w:rsidP="00A550E4">
            <w:pPr>
              <w:spacing w:before="0" w:after="0"/>
              <w:jc w:val="left"/>
              <w:rPr>
                <w:rFonts w:eastAsia="Times New Roman"/>
                <w:lang w:eastAsia="tr-TR"/>
              </w:rPr>
            </w:pPr>
          </w:p>
        </w:tc>
      </w:tr>
      <w:tr w:rsidR="00FD168A" w:rsidRPr="00C806D5" w14:paraId="755837FB" w14:textId="77777777" w:rsidTr="0096631C">
        <w:trPr>
          <w:trHeight w:val="85"/>
        </w:trPr>
        <w:tc>
          <w:tcPr>
            <w:tcW w:w="311" w:type="pct"/>
          </w:tcPr>
          <w:p w14:paraId="7C4A8747" w14:textId="7D79A29C" w:rsidR="00FD168A" w:rsidRPr="00C806D5" w:rsidRDefault="00FD168A" w:rsidP="006939D2">
            <w:pPr>
              <w:numPr>
                <w:ilvl w:val="0"/>
                <w:numId w:val="95"/>
              </w:numPr>
              <w:tabs>
                <w:tab w:val="left" w:pos="3686"/>
                <w:tab w:val="left" w:pos="6946"/>
              </w:tabs>
              <w:spacing w:before="0" w:after="0"/>
              <w:ind w:left="189" w:right="35" w:hanging="189"/>
              <w:jc w:val="left"/>
              <w:rPr>
                <w:rFonts w:eastAsia="Times New Roman"/>
                <w:b/>
                <w:lang w:eastAsia="tr-TR"/>
              </w:rPr>
            </w:pPr>
          </w:p>
        </w:tc>
        <w:tc>
          <w:tcPr>
            <w:tcW w:w="2501" w:type="pct"/>
          </w:tcPr>
          <w:p w14:paraId="52349F56" w14:textId="77777777" w:rsidR="00FD168A" w:rsidRPr="00C806D5" w:rsidRDefault="00FD168A" w:rsidP="00A550E4">
            <w:pPr>
              <w:spacing w:before="0" w:after="0"/>
              <w:jc w:val="left"/>
              <w:rPr>
                <w:rFonts w:eastAsia="Times New Roman"/>
                <w:b/>
                <w:lang w:eastAsia="tr-TR"/>
              </w:rPr>
            </w:pPr>
            <w:r w:rsidRPr="00C806D5">
              <w:rPr>
                <w:rFonts w:eastAsia="Times New Roman"/>
                <w:lang w:eastAsia="tr-TR"/>
              </w:rPr>
              <w:t>Anestezi tipleri</w:t>
            </w:r>
          </w:p>
        </w:tc>
        <w:tc>
          <w:tcPr>
            <w:tcW w:w="1095" w:type="pct"/>
          </w:tcPr>
          <w:p w14:paraId="47D1797D" w14:textId="77777777" w:rsidR="00FD168A" w:rsidRPr="00C806D5" w:rsidRDefault="00FD168A" w:rsidP="00A550E4">
            <w:pPr>
              <w:tabs>
                <w:tab w:val="left" w:pos="3686"/>
                <w:tab w:val="left" w:pos="6946"/>
              </w:tabs>
              <w:spacing w:before="0" w:after="0"/>
              <w:jc w:val="left"/>
              <w:rPr>
                <w:rFonts w:eastAsia="Times New Roman"/>
                <w:lang w:eastAsia="tr-TR"/>
              </w:rPr>
            </w:pPr>
            <w:r w:rsidRPr="00C806D5">
              <w:rPr>
                <w:rFonts w:eastAsia="Times New Roman"/>
                <w:lang w:eastAsia="tr-TR"/>
              </w:rPr>
              <w:t xml:space="preserve">Doç. Dr. Aklime Sarıkaya </w:t>
            </w:r>
          </w:p>
        </w:tc>
        <w:tc>
          <w:tcPr>
            <w:tcW w:w="1093" w:type="pct"/>
          </w:tcPr>
          <w:p w14:paraId="4A2E82AE" w14:textId="77777777" w:rsidR="00FD168A" w:rsidRPr="00C806D5" w:rsidRDefault="00FD168A" w:rsidP="00A550E4">
            <w:pPr>
              <w:spacing w:before="0" w:after="0"/>
              <w:jc w:val="left"/>
              <w:rPr>
                <w:rFonts w:eastAsia="Times New Roman"/>
                <w:lang w:eastAsia="tr-TR"/>
              </w:rPr>
            </w:pPr>
            <w:r w:rsidRPr="00C806D5">
              <w:rPr>
                <w:rFonts w:eastAsia="Times New Roman"/>
                <w:lang w:eastAsia="tr-TR"/>
              </w:rPr>
              <w:t>Sunum, Tartışma</w:t>
            </w:r>
          </w:p>
        </w:tc>
      </w:tr>
      <w:tr w:rsidR="00FD168A" w:rsidRPr="00C806D5" w14:paraId="0F3C0B6D" w14:textId="77777777" w:rsidTr="0096631C">
        <w:trPr>
          <w:trHeight w:val="257"/>
        </w:trPr>
        <w:tc>
          <w:tcPr>
            <w:tcW w:w="311" w:type="pct"/>
          </w:tcPr>
          <w:p w14:paraId="5468922A" w14:textId="3E6035B4" w:rsidR="00FD168A" w:rsidRPr="00C806D5" w:rsidRDefault="00FD168A" w:rsidP="006939D2">
            <w:pPr>
              <w:numPr>
                <w:ilvl w:val="0"/>
                <w:numId w:val="95"/>
              </w:numPr>
              <w:tabs>
                <w:tab w:val="left" w:pos="3686"/>
                <w:tab w:val="left" w:pos="6946"/>
              </w:tabs>
              <w:spacing w:before="0" w:after="0"/>
              <w:ind w:left="189" w:right="35" w:hanging="189"/>
              <w:jc w:val="left"/>
              <w:rPr>
                <w:rFonts w:eastAsia="Times New Roman"/>
                <w:b/>
                <w:lang w:eastAsia="tr-TR"/>
              </w:rPr>
            </w:pPr>
          </w:p>
        </w:tc>
        <w:tc>
          <w:tcPr>
            <w:tcW w:w="2501" w:type="pct"/>
          </w:tcPr>
          <w:p w14:paraId="4ABC4A5F" w14:textId="77777777" w:rsidR="00FD168A" w:rsidRPr="00C806D5" w:rsidRDefault="00FD168A" w:rsidP="00A550E4">
            <w:pPr>
              <w:spacing w:before="0" w:after="0"/>
              <w:jc w:val="left"/>
              <w:rPr>
                <w:rFonts w:eastAsia="Times New Roman"/>
                <w:b/>
                <w:lang w:eastAsia="tr-TR"/>
              </w:rPr>
            </w:pPr>
            <w:r w:rsidRPr="00C806D5">
              <w:rPr>
                <w:rFonts w:eastAsia="Times New Roman"/>
                <w:b/>
                <w:lang w:eastAsia="tr-TR"/>
              </w:rPr>
              <w:t>I. ARA SINAV</w:t>
            </w:r>
          </w:p>
          <w:p w14:paraId="347DF4AE" w14:textId="77777777" w:rsidR="00FD168A" w:rsidRPr="00C806D5" w:rsidRDefault="00FD168A" w:rsidP="00A550E4">
            <w:pPr>
              <w:spacing w:before="0" w:after="0"/>
              <w:jc w:val="left"/>
              <w:rPr>
                <w:rFonts w:eastAsia="Times New Roman"/>
                <w:lang w:eastAsia="tr-TR"/>
              </w:rPr>
            </w:pPr>
          </w:p>
        </w:tc>
        <w:tc>
          <w:tcPr>
            <w:tcW w:w="1095" w:type="pct"/>
          </w:tcPr>
          <w:p w14:paraId="5F208CB4" w14:textId="77777777" w:rsidR="00FD168A" w:rsidRPr="00C806D5" w:rsidRDefault="00FD168A" w:rsidP="00A550E4">
            <w:pPr>
              <w:tabs>
                <w:tab w:val="left" w:pos="3686"/>
                <w:tab w:val="left" w:pos="6946"/>
              </w:tabs>
              <w:spacing w:before="0" w:after="0"/>
              <w:jc w:val="left"/>
              <w:rPr>
                <w:rFonts w:eastAsia="Times New Roman"/>
                <w:lang w:eastAsia="tr-TR"/>
              </w:rPr>
            </w:pPr>
            <w:r w:rsidRPr="00C806D5">
              <w:rPr>
                <w:rFonts w:eastAsia="Times New Roman"/>
                <w:lang w:eastAsia="tr-TR"/>
              </w:rPr>
              <w:t>Doç. Dr. Aylin Durmaz Edeer</w:t>
            </w:r>
          </w:p>
        </w:tc>
        <w:tc>
          <w:tcPr>
            <w:tcW w:w="1093" w:type="pct"/>
          </w:tcPr>
          <w:p w14:paraId="7EC2B8E4" w14:textId="77777777" w:rsidR="00FD168A" w:rsidRPr="00C806D5" w:rsidRDefault="00FD168A" w:rsidP="00A550E4">
            <w:pPr>
              <w:spacing w:before="0" w:after="0"/>
              <w:jc w:val="left"/>
              <w:rPr>
                <w:rFonts w:eastAsia="Times New Roman"/>
                <w:lang w:eastAsia="tr-TR"/>
              </w:rPr>
            </w:pPr>
            <w:r w:rsidRPr="00C806D5">
              <w:rPr>
                <w:rFonts w:eastAsia="Times New Roman"/>
                <w:lang w:eastAsia="tr-TR"/>
              </w:rPr>
              <w:t>Yazılı sınav</w:t>
            </w:r>
          </w:p>
        </w:tc>
      </w:tr>
      <w:tr w:rsidR="00FD168A" w:rsidRPr="00C806D5" w14:paraId="54F2C04D" w14:textId="77777777" w:rsidTr="0096631C">
        <w:trPr>
          <w:trHeight w:val="254"/>
        </w:trPr>
        <w:tc>
          <w:tcPr>
            <w:tcW w:w="311" w:type="pct"/>
          </w:tcPr>
          <w:p w14:paraId="0D8F0D2C" w14:textId="0BF91E20" w:rsidR="00FD168A" w:rsidRPr="00C806D5" w:rsidRDefault="00FD168A" w:rsidP="006939D2">
            <w:pPr>
              <w:numPr>
                <w:ilvl w:val="0"/>
                <w:numId w:val="95"/>
              </w:numPr>
              <w:tabs>
                <w:tab w:val="left" w:pos="3686"/>
                <w:tab w:val="left" w:pos="6946"/>
              </w:tabs>
              <w:spacing w:before="0" w:after="0"/>
              <w:ind w:left="189" w:right="35" w:hanging="189"/>
              <w:jc w:val="left"/>
              <w:rPr>
                <w:rFonts w:eastAsia="Times New Roman"/>
                <w:b/>
                <w:lang w:eastAsia="tr-TR"/>
              </w:rPr>
            </w:pPr>
          </w:p>
        </w:tc>
        <w:tc>
          <w:tcPr>
            <w:tcW w:w="2501" w:type="pct"/>
          </w:tcPr>
          <w:p w14:paraId="43F909C8" w14:textId="78F65CB9" w:rsidR="00FD168A" w:rsidRPr="00C806D5" w:rsidRDefault="00FD168A" w:rsidP="00A550E4">
            <w:pPr>
              <w:spacing w:before="0" w:after="0"/>
              <w:jc w:val="left"/>
              <w:rPr>
                <w:rFonts w:eastAsia="Times New Roman"/>
                <w:lang w:eastAsia="tr-TR"/>
              </w:rPr>
            </w:pPr>
            <w:r w:rsidRPr="00C806D5">
              <w:rPr>
                <w:rFonts w:eastAsia="Times New Roman"/>
                <w:lang w:eastAsia="tr-TR"/>
              </w:rPr>
              <w:t xml:space="preserve">Ameliyathanede yasal </w:t>
            </w:r>
            <w:r w:rsidR="002B5F10">
              <w:rPr>
                <w:rFonts w:eastAsia="Times New Roman"/>
                <w:lang w:eastAsia="tr-TR"/>
              </w:rPr>
              <w:t>ve</w:t>
            </w:r>
            <w:r w:rsidRPr="00C806D5">
              <w:rPr>
                <w:rFonts w:eastAsia="Times New Roman"/>
                <w:lang w:eastAsia="tr-TR"/>
              </w:rPr>
              <w:t xml:space="preserve"> etik konular</w:t>
            </w:r>
          </w:p>
        </w:tc>
        <w:tc>
          <w:tcPr>
            <w:tcW w:w="1095" w:type="pct"/>
          </w:tcPr>
          <w:p w14:paraId="43F90B5B" w14:textId="77777777" w:rsidR="00FD168A" w:rsidRPr="00C806D5" w:rsidRDefault="00FD168A" w:rsidP="00A550E4">
            <w:pPr>
              <w:spacing w:before="0" w:after="0"/>
              <w:jc w:val="left"/>
              <w:rPr>
                <w:rFonts w:eastAsia="Times New Roman"/>
                <w:lang w:eastAsia="tr-TR"/>
              </w:rPr>
            </w:pPr>
            <w:r w:rsidRPr="00C806D5">
              <w:rPr>
                <w:rFonts w:eastAsia="Times New Roman"/>
                <w:lang w:eastAsia="tr-TR"/>
              </w:rPr>
              <w:t>Prof. Dr. Özlem Bilik</w:t>
            </w:r>
          </w:p>
        </w:tc>
        <w:tc>
          <w:tcPr>
            <w:tcW w:w="1093" w:type="pct"/>
          </w:tcPr>
          <w:p w14:paraId="443589C2" w14:textId="77777777" w:rsidR="00FD168A" w:rsidRPr="00C806D5" w:rsidRDefault="00FD168A" w:rsidP="00A550E4">
            <w:pPr>
              <w:spacing w:before="0" w:after="0"/>
              <w:jc w:val="left"/>
              <w:rPr>
                <w:rFonts w:eastAsia="Times New Roman"/>
                <w:lang w:eastAsia="tr-TR"/>
              </w:rPr>
            </w:pPr>
            <w:r w:rsidRPr="00C806D5">
              <w:rPr>
                <w:rFonts w:eastAsia="Times New Roman"/>
                <w:lang w:eastAsia="tr-TR"/>
              </w:rPr>
              <w:t>Sunum, Tartışma</w:t>
            </w:r>
          </w:p>
        </w:tc>
      </w:tr>
      <w:tr w:rsidR="00FD168A" w:rsidRPr="00C806D5" w14:paraId="7E2F983F" w14:textId="77777777" w:rsidTr="0096631C">
        <w:trPr>
          <w:trHeight w:val="546"/>
        </w:trPr>
        <w:tc>
          <w:tcPr>
            <w:tcW w:w="311" w:type="pct"/>
          </w:tcPr>
          <w:p w14:paraId="7FC8283B" w14:textId="6F055C08" w:rsidR="00FD168A" w:rsidRPr="00C806D5" w:rsidRDefault="00FD168A" w:rsidP="006939D2">
            <w:pPr>
              <w:numPr>
                <w:ilvl w:val="0"/>
                <w:numId w:val="95"/>
              </w:numPr>
              <w:tabs>
                <w:tab w:val="left" w:pos="3686"/>
                <w:tab w:val="left" w:pos="6946"/>
              </w:tabs>
              <w:spacing w:before="0" w:after="0"/>
              <w:ind w:left="189" w:right="35" w:hanging="189"/>
              <w:jc w:val="left"/>
              <w:rPr>
                <w:rFonts w:eastAsia="Times New Roman"/>
                <w:b/>
                <w:lang w:eastAsia="tr-TR"/>
              </w:rPr>
            </w:pPr>
          </w:p>
        </w:tc>
        <w:tc>
          <w:tcPr>
            <w:tcW w:w="2501" w:type="pct"/>
          </w:tcPr>
          <w:p w14:paraId="3CBC4C9B" w14:textId="77777777" w:rsidR="00FD168A" w:rsidRPr="00C806D5" w:rsidRDefault="00FD168A" w:rsidP="00A550E4">
            <w:pPr>
              <w:spacing w:before="0" w:after="0"/>
              <w:jc w:val="left"/>
              <w:rPr>
                <w:rFonts w:eastAsia="Times New Roman"/>
                <w:lang w:eastAsia="tr-TR"/>
              </w:rPr>
            </w:pPr>
            <w:r w:rsidRPr="00C806D5">
              <w:rPr>
                <w:rFonts w:eastAsia="Times New Roman"/>
                <w:lang w:eastAsia="tr-TR"/>
              </w:rPr>
              <w:t>Ameliyathane hemşireliğinde standartlar</w:t>
            </w:r>
          </w:p>
        </w:tc>
        <w:tc>
          <w:tcPr>
            <w:tcW w:w="1095" w:type="pct"/>
          </w:tcPr>
          <w:p w14:paraId="3819CA7F" w14:textId="16D5B41D" w:rsidR="00FD168A" w:rsidRPr="00C806D5" w:rsidRDefault="00FD168A" w:rsidP="00A550E4">
            <w:pPr>
              <w:tabs>
                <w:tab w:val="left" w:pos="3686"/>
                <w:tab w:val="left" w:pos="6946"/>
              </w:tabs>
              <w:spacing w:before="0" w:after="0"/>
              <w:jc w:val="left"/>
              <w:rPr>
                <w:rFonts w:eastAsia="Times New Roman"/>
                <w:lang w:eastAsia="tr-TR"/>
              </w:rPr>
            </w:pPr>
            <w:r w:rsidRPr="00C806D5">
              <w:rPr>
                <w:rFonts w:eastAsia="Times New Roman"/>
                <w:lang w:eastAsia="tr-TR"/>
              </w:rPr>
              <w:t>Prof. Dr. Yaprak Sarıgöl Ordin</w:t>
            </w:r>
          </w:p>
        </w:tc>
        <w:tc>
          <w:tcPr>
            <w:tcW w:w="1093" w:type="pct"/>
          </w:tcPr>
          <w:p w14:paraId="507A482C" w14:textId="77777777" w:rsidR="00FD168A" w:rsidRPr="00C806D5" w:rsidRDefault="00FD168A" w:rsidP="00A550E4">
            <w:pPr>
              <w:spacing w:before="0" w:after="0"/>
              <w:jc w:val="left"/>
              <w:rPr>
                <w:rFonts w:eastAsia="Times New Roman"/>
                <w:lang w:eastAsia="tr-TR"/>
              </w:rPr>
            </w:pPr>
            <w:r w:rsidRPr="00C806D5">
              <w:rPr>
                <w:rFonts w:eastAsia="Times New Roman"/>
                <w:lang w:eastAsia="tr-TR"/>
              </w:rPr>
              <w:t>Sunum, Tartışma</w:t>
            </w:r>
          </w:p>
        </w:tc>
      </w:tr>
      <w:tr w:rsidR="00FD168A" w:rsidRPr="00C806D5" w14:paraId="66718E68" w14:textId="77777777" w:rsidTr="0096631C">
        <w:tc>
          <w:tcPr>
            <w:tcW w:w="311" w:type="pct"/>
          </w:tcPr>
          <w:p w14:paraId="02F0A80B" w14:textId="3BA897C4" w:rsidR="00FD168A" w:rsidRPr="00C806D5" w:rsidRDefault="00FD168A" w:rsidP="006939D2">
            <w:pPr>
              <w:numPr>
                <w:ilvl w:val="0"/>
                <w:numId w:val="95"/>
              </w:numPr>
              <w:tabs>
                <w:tab w:val="left" w:pos="3686"/>
                <w:tab w:val="left" w:pos="6946"/>
              </w:tabs>
              <w:spacing w:before="0" w:after="0"/>
              <w:ind w:left="189" w:right="35" w:hanging="189"/>
              <w:jc w:val="left"/>
              <w:rPr>
                <w:rFonts w:eastAsia="Times New Roman"/>
                <w:b/>
                <w:lang w:eastAsia="tr-TR"/>
              </w:rPr>
            </w:pPr>
          </w:p>
        </w:tc>
        <w:tc>
          <w:tcPr>
            <w:tcW w:w="2501" w:type="pct"/>
          </w:tcPr>
          <w:p w14:paraId="656B6AE9" w14:textId="02A6EB1B" w:rsidR="00FD168A" w:rsidRPr="00C806D5" w:rsidRDefault="00FD168A" w:rsidP="00A550E4">
            <w:pPr>
              <w:tabs>
                <w:tab w:val="left" w:pos="3686"/>
                <w:tab w:val="left" w:pos="6946"/>
              </w:tabs>
              <w:spacing w:before="0" w:after="0"/>
              <w:jc w:val="left"/>
              <w:rPr>
                <w:rFonts w:eastAsia="Times New Roman"/>
                <w:lang w:eastAsia="tr-TR"/>
              </w:rPr>
            </w:pPr>
            <w:r w:rsidRPr="00C806D5">
              <w:rPr>
                <w:rFonts w:eastAsia="Times New Roman"/>
                <w:lang w:eastAsia="tr-TR"/>
              </w:rPr>
              <w:t>Ameliyathanede çalışan gü</w:t>
            </w:r>
            <w:r w:rsidR="002B5F10">
              <w:rPr>
                <w:rFonts w:eastAsia="Times New Roman"/>
                <w:lang w:eastAsia="tr-TR"/>
              </w:rPr>
              <w:t>ve</w:t>
            </w:r>
            <w:r w:rsidRPr="00C806D5">
              <w:rPr>
                <w:rFonts w:eastAsia="Times New Roman"/>
                <w:lang w:eastAsia="tr-TR"/>
              </w:rPr>
              <w:t>nliği</w:t>
            </w:r>
          </w:p>
        </w:tc>
        <w:tc>
          <w:tcPr>
            <w:tcW w:w="1095" w:type="pct"/>
          </w:tcPr>
          <w:p w14:paraId="64F16056" w14:textId="77777777" w:rsidR="00FD168A" w:rsidRPr="00C806D5" w:rsidRDefault="00FD168A" w:rsidP="00A550E4">
            <w:pPr>
              <w:spacing w:before="0" w:after="0"/>
              <w:jc w:val="left"/>
              <w:rPr>
                <w:rFonts w:eastAsia="Times New Roman"/>
                <w:lang w:eastAsia="tr-TR"/>
              </w:rPr>
            </w:pPr>
            <w:r w:rsidRPr="00C806D5">
              <w:rPr>
                <w:rFonts w:eastAsia="Times New Roman"/>
                <w:lang w:eastAsia="tr-TR"/>
              </w:rPr>
              <w:t>Doç. Dr. Aylin Durmaz Edeer</w:t>
            </w:r>
          </w:p>
        </w:tc>
        <w:tc>
          <w:tcPr>
            <w:tcW w:w="1093" w:type="pct"/>
          </w:tcPr>
          <w:p w14:paraId="1B099F1B" w14:textId="77777777" w:rsidR="00FD168A" w:rsidRPr="00C806D5" w:rsidRDefault="00FD168A" w:rsidP="00A550E4">
            <w:pPr>
              <w:spacing w:before="0" w:after="0"/>
              <w:jc w:val="left"/>
              <w:rPr>
                <w:rFonts w:eastAsia="Times New Roman"/>
                <w:lang w:eastAsia="tr-TR"/>
              </w:rPr>
            </w:pPr>
            <w:r w:rsidRPr="00C806D5">
              <w:rPr>
                <w:rFonts w:eastAsia="Times New Roman"/>
                <w:lang w:eastAsia="tr-TR"/>
              </w:rPr>
              <w:t>Sunum, Tartışma</w:t>
            </w:r>
          </w:p>
          <w:p w14:paraId="5B299CCF" w14:textId="77777777" w:rsidR="00FD168A" w:rsidRPr="00C806D5" w:rsidRDefault="00FD168A" w:rsidP="00A550E4">
            <w:pPr>
              <w:spacing w:before="0" w:after="0"/>
              <w:jc w:val="left"/>
              <w:rPr>
                <w:rFonts w:eastAsia="Times New Roman"/>
                <w:lang w:eastAsia="tr-TR"/>
              </w:rPr>
            </w:pPr>
          </w:p>
        </w:tc>
      </w:tr>
      <w:tr w:rsidR="00FD168A" w:rsidRPr="00C806D5" w14:paraId="44B9833F" w14:textId="77777777" w:rsidTr="0096631C">
        <w:tc>
          <w:tcPr>
            <w:tcW w:w="311" w:type="pct"/>
          </w:tcPr>
          <w:p w14:paraId="2D712A7D" w14:textId="4DD31398" w:rsidR="00FD168A" w:rsidRPr="00C806D5" w:rsidRDefault="00FD168A" w:rsidP="006939D2">
            <w:pPr>
              <w:numPr>
                <w:ilvl w:val="0"/>
                <w:numId w:val="95"/>
              </w:numPr>
              <w:tabs>
                <w:tab w:val="left" w:pos="3686"/>
                <w:tab w:val="left" w:pos="6946"/>
              </w:tabs>
              <w:spacing w:before="0" w:after="0"/>
              <w:ind w:left="189" w:right="35" w:hanging="189"/>
              <w:jc w:val="left"/>
              <w:rPr>
                <w:rFonts w:eastAsia="Times New Roman"/>
                <w:b/>
                <w:lang w:eastAsia="tr-TR"/>
              </w:rPr>
            </w:pPr>
          </w:p>
        </w:tc>
        <w:tc>
          <w:tcPr>
            <w:tcW w:w="2501" w:type="pct"/>
          </w:tcPr>
          <w:p w14:paraId="6977B6CE" w14:textId="13313B65" w:rsidR="00FD168A" w:rsidRPr="00C806D5" w:rsidRDefault="00FD168A" w:rsidP="00A550E4">
            <w:pPr>
              <w:spacing w:before="0" w:after="0"/>
              <w:jc w:val="left"/>
              <w:rPr>
                <w:rFonts w:eastAsia="Times New Roman"/>
                <w:b/>
                <w:lang w:eastAsia="tr-TR"/>
              </w:rPr>
            </w:pPr>
            <w:r w:rsidRPr="00C806D5">
              <w:rPr>
                <w:rFonts w:eastAsia="Times New Roman"/>
                <w:lang w:eastAsia="tr-TR"/>
              </w:rPr>
              <w:t>Ameliyathanede çalışan gü</w:t>
            </w:r>
            <w:r w:rsidR="002B5F10">
              <w:rPr>
                <w:rFonts w:eastAsia="Times New Roman"/>
                <w:lang w:eastAsia="tr-TR"/>
              </w:rPr>
              <w:t>ve</w:t>
            </w:r>
            <w:r w:rsidRPr="00C806D5">
              <w:rPr>
                <w:rFonts w:eastAsia="Times New Roman"/>
                <w:lang w:eastAsia="tr-TR"/>
              </w:rPr>
              <w:t>nliği</w:t>
            </w:r>
          </w:p>
        </w:tc>
        <w:tc>
          <w:tcPr>
            <w:tcW w:w="1095" w:type="pct"/>
          </w:tcPr>
          <w:p w14:paraId="30ACDBEC" w14:textId="77777777" w:rsidR="00FD168A" w:rsidRPr="00C806D5" w:rsidRDefault="00FD168A" w:rsidP="00A550E4">
            <w:pPr>
              <w:tabs>
                <w:tab w:val="left" w:pos="3686"/>
                <w:tab w:val="left" w:pos="6946"/>
              </w:tabs>
              <w:spacing w:before="0" w:after="0"/>
              <w:jc w:val="left"/>
              <w:rPr>
                <w:rFonts w:eastAsia="Times New Roman"/>
                <w:lang w:eastAsia="tr-TR"/>
              </w:rPr>
            </w:pPr>
            <w:r w:rsidRPr="00C806D5">
              <w:rPr>
                <w:rFonts w:eastAsia="Times New Roman"/>
                <w:lang w:eastAsia="tr-TR"/>
              </w:rPr>
              <w:t>Doç. Dr. Aylin Durmaz Edeer</w:t>
            </w:r>
          </w:p>
        </w:tc>
        <w:tc>
          <w:tcPr>
            <w:tcW w:w="1093" w:type="pct"/>
          </w:tcPr>
          <w:p w14:paraId="727DB377" w14:textId="77777777" w:rsidR="00FD168A" w:rsidRPr="00C806D5" w:rsidRDefault="00FD168A" w:rsidP="00A550E4">
            <w:pPr>
              <w:spacing w:before="0" w:after="0"/>
              <w:jc w:val="left"/>
              <w:rPr>
                <w:rFonts w:eastAsia="Times New Roman"/>
                <w:lang w:eastAsia="tr-TR"/>
              </w:rPr>
            </w:pPr>
            <w:r w:rsidRPr="00C806D5">
              <w:rPr>
                <w:rFonts w:eastAsia="Times New Roman"/>
                <w:lang w:eastAsia="tr-TR"/>
              </w:rPr>
              <w:t>Sunum, Tartışma</w:t>
            </w:r>
          </w:p>
          <w:p w14:paraId="5B5AC80D" w14:textId="77777777" w:rsidR="00FD168A" w:rsidRPr="00C806D5" w:rsidRDefault="00FD168A" w:rsidP="00A550E4">
            <w:pPr>
              <w:spacing w:before="0" w:after="0"/>
              <w:jc w:val="left"/>
              <w:rPr>
                <w:rFonts w:eastAsia="Times New Roman"/>
                <w:lang w:eastAsia="tr-TR"/>
              </w:rPr>
            </w:pPr>
          </w:p>
        </w:tc>
      </w:tr>
      <w:tr w:rsidR="00FD168A" w:rsidRPr="00C806D5" w14:paraId="081F9226" w14:textId="77777777" w:rsidTr="0096631C">
        <w:tc>
          <w:tcPr>
            <w:tcW w:w="311" w:type="pct"/>
          </w:tcPr>
          <w:p w14:paraId="1BECF0A4" w14:textId="35A37C72" w:rsidR="00FD168A" w:rsidRPr="00C806D5" w:rsidRDefault="00FD168A" w:rsidP="006939D2">
            <w:pPr>
              <w:numPr>
                <w:ilvl w:val="0"/>
                <w:numId w:val="95"/>
              </w:numPr>
              <w:tabs>
                <w:tab w:val="left" w:pos="3686"/>
                <w:tab w:val="left" w:pos="6946"/>
              </w:tabs>
              <w:spacing w:before="0" w:after="0"/>
              <w:ind w:left="189" w:right="35" w:hanging="189"/>
              <w:jc w:val="left"/>
              <w:rPr>
                <w:rFonts w:eastAsia="Times New Roman"/>
                <w:b/>
                <w:lang w:eastAsia="tr-TR"/>
              </w:rPr>
            </w:pPr>
          </w:p>
        </w:tc>
        <w:tc>
          <w:tcPr>
            <w:tcW w:w="2501" w:type="pct"/>
          </w:tcPr>
          <w:p w14:paraId="6BD87481" w14:textId="04E55767" w:rsidR="00FD168A" w:rsidRPr="00C806D5" w:rsidRDefault="00FD168A" w:rsidP="00A550E4">
            <w:pPr>
              <w:spacing w:before="0" w:after="0"/>
              <w:jc w:val="left"/>
              <w:rPr>
                <w:rFonts w:eastAsia="Times New Roman"/>
                <w:lang w:eastAsia="tr-TR"/>
              </w:rPr>
            </w:pPr>
            <w:r w:rsidRPr="00C806D5">
              <w:rPr>
                <w:rFonts w:eastAsia="Times New Roman"/>
                <w:lang w:eastAsia="tr-TR"/>
              </w:rPr>
              <w:t>Ameliyathanede hasta gü</w:t>
            </w:r>
            <w:r w:rsidR="002B5F10">
              <w:rPr>
                <w:rFonts w:eastAsia="Times New Roman"/>
                <w:lang w:eastAsia="tr-TR"/>
              </w:rPr>
              <w:t>ve</w:t>
            </w:r>
            <w:r w:rsidRPr="00C806D5">
              <w:rPr>
                <w:rFonts w:eastAsia="Times New Roman"/>
                <w:lang w:eastAsia="tr-TR"/>
              </w:rPr>
              <w:t>nliği</w:t>
            </w:r>
          </w:p>
          <w:p w14:paraId="69FA6A27" w14:textId="3141A893" w:rsidR="00FD168A" w:rsidRPr="00C806D5" w:rsidRDefault="00FD168A" w:rsidP="00A550E4">
            <w:pPr>
              <w:spacing w:before="0" w:after="0"/>
              <w:jc w:val="left"/>
              <w:rPr>
                <w:rFonts w:eastAsia="Times New Roman"/>
                <w:lang w:eastAsia="tr-TR"/>
              </w:rPr>
            </w:pPr>
            <w:r w:rsidRPr="00C806D5">
              <w:rPr>
                <w:rFonts w:eastAsia="Times New Roman"/>
                <w:lang w:eastAsia="tr-TR"/>
              </w:rPr>
              <w:t>Gü</w:t>
            </w:r>
            <w:r w:rsidR="002B5F10">
              <w:rPr>
                <w:rFonts w:eastAsia="Times New Roman"/>
                <w:lang w:eastAsia="tr-TR"/>
              </w:rPr>
              <w:t>ve</w:t>
            </w:r>
            <w:r w:rsidRPr="00C806D5">
              <w:rPr>
                <w:rFonts w:eastAsia="Times New Roman"/>
                <w:lang w:eastAsia="tr-TR"/>
              </w:rPr>
              <w:t xml:space="preserve">nli cerrahi kontrol listesi </w:t>
            </w:r>
          </w:p>
        </w:tc>
        <w:tc>
          <w:tcPr>
            <w:tcW w:w="1095" w:type="pct"/>
          </w:tcPr>
          <w:p w14:paraId="46C74C95" w14:textId="77777777" w:rsidR="00FD168A" w:rsidRPr="00C806D5" w:rsidRDefault="00FD168A" w:rsidP="00A550E4">
            <w:pPr>
              <w:tabs>
                <w:tab w:val="left" w:pos="3686"/>
                <w:tab w:val="left" w:pos="6946"/>
              </w:tabs>
              <w:spacing w:before="0" w:after="0"/>
              <w:jc w:val="left"/>
              <w:rPr>
                <w:rFonts w:eastAsia="Times New Roman"/>
                <w:lang w:eastAsia="tr-TR"/>
              </w:rPr>
            </w:pPr>
            <w:r w:rsidRPr="00C806D5">
              <w:rPr>
                <w:rFonts w:eastAsia="Times New Roman"/>
                <w:lang w:eastAsia="tr-TR"/>
              </w:rPr>
              <w:t>Prof. Dr. Fatma Vural</w:t>
            </w:r>
          </w:p>
          <w:p w14:paraId="66D1D7FA" w14:textId="77777777" w:rsidR="00FD168A" w:rsidRPr="00C806D5" w:rsidRDefault="00FD168A" w:rsidP="00A550E4">
            <w:pPr>
              <w:tabs>
                <w:tab w:val="left" w:pos="3686"/>
                <w:tab w:val="left" w:pos="6946"/>
              </w:tabs>
              <w:spacing w:before="0" w:after="0"/>
              <w:jc w:val="left"/>
              <w:rPr>
                <w:rFonts w:eastAsia="Times New Roman"/>
                <w:lang w:eastAsia="tr-TR"/>
              </w:rPr>
            </w:pPr>
          </w:p>
        </w:tc>
        <w:tc>
          <w:tcPr>
            <w:tcW w:w="1093" w:type="pct"/>
          </w:tcPr>
          <w:p w14:paraId="1B578896" w14:textId="77777777" w:rsidR="00FD168A" w:rsidRPr="00C806D5" w:rsidRDefault="00FD168A" w:rsidP="00A550E4">
            <w:pPr>
              <w:spacing w:before="0" w:after="0"/>
              <w:jc w:val="left"/>
              <w:rPr>
                <w:rFonts w:eastAsia="Times New Roman"/>
                <w:lang w:eastAsia="tr-TR"/>
              </w:rPr>
            </w:pPr>
            <w:r w:rsidRPr="00C806D5">
              <w:rPr>
                <w:rFonts w:eastAsia="Times New Roman"/>
                <w:lang w:eastAsia="tr-TR"/>
              </w:rPr>
              <w:t>Sunum, Tartışma, Video destekli eğitim</w:t>
            </w:r>
          </w:p>
        </w:tc>
      </w:tr>
      <w:tr w:rsidR="00FD168A" w:rsidRPr="00C806D5" w14:paraId="03AF8FAD" w14:textId="77777777" w:rsidTr="0096631C">
        <w:trPr>
          <w:trHeight w:val="239"/>
        </w:trPr>
        <w:tc>
          <w:tcPr>
            <w:tcW w:w="311" w:type="pct"/>
          </w:tcPr>
          <w:p w14:paraId="3E36835D" w14:textId="5BE9ED2A" w:rsidR="00FD168A" w:rsidRPr="00C806D5" w:rsidRDefault="00FD168A" w:rsidP="006939D2">
            <w:pPr>
              <w:numPr>
                <w:ilvl w:val="0"/>
                <w:numId w:val="95"/>
              </w:numPr>
              <w:tabs>
                <w:tab w:val="left" w:pos="3686"/>
                <w:tab w:val="left" w:pos="6946"/>
              </w:tabs>
              <w:spacing w:before="0" w:after="0"/>
              <w:ind w:left="189" w:right="35" w:hanging="189"/>
              <w:jc w:val="left"/>
              <w:rPr>
                <w:rFonts w:eastAsia="Times New Roman"/>
                <w:b/>
                <w:lang w:eastAsia="tr-TR"/>
              </w:rPr>
            </w:pPr>
          </w:p>
        </w:tc>
        <w:tc>
          <w:tcPr>
            <w:tcW w:w="2501" w:type="pct"/>
          </w:tcPr>
          <w:p w14:paraId="4C5A4C2B" w14:textId="20CB4C10" w:rsidR="00FD168A" w:rsidRPr="00C806D5" w:rsidRDefault="00FD168A" w:rsidP="00A550E4">
            <w:pPr>
              <w:spacing w:before="0" w:after="0"/>
              <w:jc w:val="left"/>
              <w:rPr>
                <w:rFonts w:eastAsia="Times New Roman"/>
                <w:b/>
                <w:lang w:eastAsia="tr-TR"/>
              </w:rPr>
            </w:pPr>
            <w:r w:rsidRPr="00C806D5">
              <w:rPr>
                <w:rFonts w:eastAsia="Times New Roman"/>
                <w:lang w:eastAsia="tr-TR"/>
              </w:rPr>
              <w:t xml:space="preserve">Ameliyathanede kayıt </w:t>
            </w:r>
            <w:r w:rsidR="002B5F10">
              <w:rPr>
                <w:rFonts w:eastAsia="Times New Roman"/>
                <w:lang w:eastAsia="tr-TR"/>
              </w:rPr>
              <w:t>ve</w:t>
            </w:r>
            <w:r w:rsidRPr="00C806D5">
              <w:rPr>
                <w:rFonts w:eastAsia="Times New Roman"/>
                <w:lang w:eastAsia="tr-TR"/>
              </w:rPr>
              <w:t xml:space="preserve"> dokümantasyon</w:t>
            </w:r>
          </w:p>
        </w:tc>
        <w:tc>
          <w:tcPr>
            <w:tcW w:w="1095" w:type="pct"/>
          </w:tcPr>
          <w:p w14:paraId="20699E5A" w14:textId="679D57E2" w:rsidR="00FD168A" w:rsidRPr="00C806D5" w:rsidRDefault="00FD168A" w:rsidP="00A550E4">
            <w:pPr>
              <w:tabs>
                <w:tab w:val="left" w:pos="3686"/>
                <w:tab w:val="left" w:pos="6946"/>
              </w:tabs>
              <w:spacing w:before="0" w:after="0"/>
              <w:jc w:val="left"/>
              <w:rPr>
                <w:rFonts w:eastAsia="Times New Roman"/>
                <w:lang w:eastAsia="tr-TR"/>
              </w:rPr>
            </w:pPr>
            <w:r w:rsidRPr="00C806D5">
              <w:rPr>
                <w:rFonts w:eastAsia="Times New Roman"/>
                <w:lang w:eastAsia="tr-TR"/>
              </w:rPr>
              <w:t xml:space="preserve">Prof. Dr. Özlem Bilik </w:t>
            </w:r>
          </w:p>
        </w:tc>
        <w:tc>
          <w:tcPr>
            <w:tcW w:w="1093" w:type="pct"/>
          </w:tcPr>
          <w:p w14:paraId="2577E597" w14:textId="2ABA78F7" w:rsidR="00FD168A" w:rsidRPr="00C806D5" w:rsidRDefault="00FD168A" w:rsidP="00A550E4">
            <w:pPr>
              <w:spacing w:before="0" w:after="0"/>
              <w:jc w:val="left"/>
              <w:rPr>
                <w:rFonts w:eastAsia="Times New Roman"/>
                <w:lang w:eastAsia="tr-TR"/>
              </w:rPr>
            </w:pPr>
            <w:r w:rsidRPr="00C806D5">
              <w:rPr>
                <w:rFonts w:eastAsia="Times New Roman"/>
                <w:lang w:eastAsia="tr-TR"/>
              </w:rPr>
              <w:t>Sunum, Tartışma</w:t>
            </w:r>
          </w:p>
        </w:tc>
      </w:tr>
      <w:tr w:rsidR="00FD168A" w:rsidRPr="00C806D5" w14:paraId="6A62ADFF" w14:textId="77777777" w:rsidTr="0096631C">
        <w:tc>
          <w:tcPr>
            <w:tcW w:w="311" w:type="pct"/>
          </w:tcPr>
          <w:p w14:paraId="01278DB5" w14:textId="383C5699" w:rsidR="00FD168A" w:rsidRPr="00C806D5" w:rsidRDefault="00FD168A" w:rsidP="006939D2">
            <w:pPr>
              <w:numPr>
                <w:ilvl w:val="0"/>
                <w:numId w:val="95"/>
              </w:numPr>
              <w:tabs>
                <w:tab w:val="left" w:pos="3686"/>
                <w:tab w:val="left" w:pos="6946"/>
              </w:tabs>
              <w:spacing w:before="0" w:after="0"/>
              <w:ind w:left="189" w:right="35" w:hanging="189"/>
              <w:jc w:val="left"/>
              <w:rPr>
                <w:rFonts w:eastAsia="Times New Roman"/>
                <w:b/>
                <w:lang w:eastAsia="tr-TR"/>
              </w:rPr>
            </w:pPr>
          </w:p>
        </w:tc>
        <w:tc>
          <w:tcPr>
            <w:tcW w:w="2501" w:type="pct"/>
          </w:tcPr>
          <w:p w14:paraId="65741286" w14:textId="77777777" w:rsidR="00FD168A" w:rsidRPr="00C806D5" w:rsidRDefault="00FD168A" w:rsidP="00A550E4">
            <w:pPr>
              <w:spacing w:before="0" w:after="0"/>
              <w:jc w:val="left"/>
              <w:rPr>
                <w:rFonts w:eastAsia="Times New Roman"/>
                <w:lang w:eastAsia="tr-TR"/>
              </w:rPr>
            </w:pPr>
            <w:r w:rsidRPr="00C806D5">
              <w:rPr>
                <w:rFonts w:eastAsia="Times New Roman"/>
                <w:lang w:eastAsia="tr-TR"/>
              </w:rPr>
              <w:t>Ameliyathanede çevre dostu uygulamalar</w:t>
            </w:r>
          </w:p>
        </w:tc>
        <w:tc>
          <w:tcPr>
            <w:tcW w:w="1095" w:type="pct"/>
          </w:tcPr>
          <w:p w14:paraId="30F77A3F" w14:textId="77777777" w:rsidR="00FD168A" w:rsidRPr="00C806D5" w:rsidRDefault="00FD168A" w:rsidP="00A550E4">
            <w:pPr>
              <w:tabs>
                <w:tab w:val="left" w:pos="3686"/>
                <w:tab w:val="left" w:pos="6946"/>
              </w:tabs>
              <w:spacing w:before="0" w:after="0"/>
              <w:jc w:val="left"/>
              <w:rPr>
                <w:rFonts w:eastAsia="Times New Roman"/>
                <w:lang w:eastAsia="tr-TR"/>
              </w:rPr>
            </w:pPr>
            <w:r w:rsidRPr="00C806D5">
              <w:rPr>
                <w:rFonts w:eastAsia="Times New Roman"/>
                <w:lang w:eastAsia="tr-TR"/>
              </w:rPr>
              <w:t>Doç. Dr. Aklime Sarıkaya</w:t>
            </w:r>
          </w:p>
        </w:tc>
        <w:tc>
          <w:tcPr>
            <w:tcW w:w="1093" w:type="pct"/>
          </w:tcPr>
          <w:p w14:paraId="2119807B" w14:textId="77777777" w:rsidR="00FD168A" w:rsidRPr="00C806D5" w:rsidRDefault="00FD168A" w:rsidP="00A550E4">
            <w:pPr>
              <w:spacing w:before="0" w:after="0"/>
              <w:jc w:val="left"/>
              <w:rPr>
                <w:rFonts w:eastAsia="Times New Roman"/>
                <w:lang w:eastAsia="tr-TR"/>
              </w:rPr>
            </w:pPr>
            <w:r w:rsidRPr="00C806D5">
              <w:rPr>
                <w:rFonts w:eastAsia="Times New Roman"/>
                <w:lang w:eastAsia="tr-TR"/>
              </w:rPr>
              <w:t>Sunum, Tartışma, Video gösterimi</w:t>
            </w:r>
          </w:p>
        </w:tc>
      </w:tr>
      <w:tr w:rsidR="00FD168A" w:rsidRPr="00C806D5" w14:paraId="1551C6A8" w14:textId="77777777" w:rsidTr="0096631C">
        <w:trPr>
          <w:trHeight w:val="125"/>
        </w:trPr>
        <w:tc>
          <w:tcPr>
            <w:tcW w:w="311" w:type="pct"/>
          </w:tcPr>
          <w:p w14:paraId="66B9FC21" w14:textId="7DD30C76" w:rsidR="00FD168A" w:rsidRPr="00C806D5" w:rsidRDefault="00FD168A" w:rsidP="006939D2">
            <w:pPr>
              <w:numPr>
                <w:ilvl w:val="0"/>
                <w:numId w:val="95"/>
              </w:numPr>
              <w:tabs>
                <w:tab w:val="left" w:pos="3686"/>
                <w:tab w:val="left" w:pos="6946"/>
              </w:tabs>
              <w:spacing w:before="0" w:after="0"/>
              <w:ind w:left="189" w:right="35" w:hanging="189"/>
              <w:jc w:val="left"/>
              <w:rPr>
                <w:rFonts w:eastAsia="Times New Roman"/>
                <w:b/>
                <w:lang w:eastAsia="tr-TR"/>
              </w:rPr>
            </w:pPr>
          </w:p>
        </w:tc>
        <w:tc>
          <w:tcPr>
            <w:tcW w:w="2501" w:type="pct"/>
          </w:tcPr>
          <w:p w14:paraId="080A7ECB" w14:textId="3815E8C8" w:rsidR="00FD168A" w:rsidRPr="00C806D5" w:rsidRDefault="00FD168A" w:rsidP="00A550E4">
            <w:pPr>
              <w:spacing w:before="0" w:after="0"/>
              <w:jc w:val="left"/>
              <w:rPr>
                <w:rFonts w:eastAsia="Times New Roman"/>
                <w:lang w:eastAsia="tr-TR"/>
              </w:rPr>
            </w:pPr>
            <w:r w:rsidRPr="00C806D5">
              <w:rPr>
                <w:rFonts w:eastAsia="Times New Roman"/>
                <w:lang w:eastAsia="tr-TR"/>
              </w:rPr>
              <w:t xml:space="preserve">Ameliyathane ısı kontrolü (hipotermi </w:t>
            </w:r>
            <w:r w:rsidR="002B5F10">
              <w:rPr>
                <w:rFonts w:eastAsia="Times New Roman"/>
                <w:lang w:eastAsia="tr-TR"/>
              </w:rPr>
              <w:t>ve</w:t>
            </w:r>
            <w:r w:rsidRPr="00C806D5">
              <w:rPr>
                <w:rFonts w:eastAsia="Times New Roman"/>
                <w:lang w:eastAsia="tr-TR"/>
              </w:rPr>
              <w:t xml:space="preserve"> hipertermi yönetimi)</w:t>
            </w:r>
          </w:p>
        </w:tc>
        <w:tc>
          <w:tcPr>
            <w:tcW w:w="1095" w:type="pct"/>
          </w:tcPr>
          <w:p w14:paraId="15AEEE71" w14:textId="77777777" w:rsidR="00FD168A" w:rsidRPr="00C806D5" w:rsidRDefault="00FD168A" w:rsidP="00A550E4">
            <w:pPr>
              <w:tabs>
                <w:tab w:val="left" w:pos="3686"/>
                <w:tab w:val="left" w:pos="6946"/>
              </w:tabs>
              <w:spacing w:before="0" w:after="0"/>
              <w:jc w:val="left"/>
              <w:rPr>
                <w:rFonts w:eastAsia="Times New Roman"/>
                <w:lang w:eastAsia="tr-TR"/>
              </w:rPr>
            </w:pPr>
            <w:r w:rsidRPr="00C806D5">
              <w:rPr>
                <w:rFonts w:eastAsia="Times New Roman"/>
                <w:lang w:eastAsia="tr-TR"/>
              </w:rPr>
              <w:t>Prof. Dr. Fatma Vural</w:t>
            </w:r>
          </w:p>
          <w:p w14:paraId="72FE1D78" w14:textId="77777777" w:rsidR="00FD168A" w:rsidRPr="00C806D5" w:rsidRDefault="00FD168A" w:rsidP="00A550E4">
            <w:pPr>
              <w:tabs>
                <w:tab w:val="left" w:pos="3686"/>
                <w:tab w:val="left" w:pos="6946"/>
              </w:tabs>
              <w:spacing w:before="0" w:after="0"/>
              <w:jc w:val="left"/>
              <w:rPr>
                <w:rFonts w:eastAsia="Times New Roman"/>
                <w:lang w:eastAsia="tr-TR"/>
              </w:rPr>
            </w:pPr>
          </w:p>
        </w:tc>
        <w:tc>
          <w:tcPr>
            <w:tcW w:w="1093" w:type="pct"/>
          </w:tcPr>
          <w:p w14:paraId="19BD7C2F" w14:textId="77777777" w:rsidR="00FD168A" w:rsidRPr="00C806D5" w:rsidRDefault="00FD168A" w:rsidP="00A550E4">
            <w:pPr>
              <w:spacing w:before="0" w:after="0"/>
              <w:jc w:val="left"/>
              <w:rPr>
                <w:rFonts w:eastAsia="Times New Roman"/>
                <w:lang w:eastAsia="tr-TR"/>
              </w:rPr>
            </w:pPr>
            <w:r w:rsidRPr="00C806D5">
              <w:rPr>
                <w:rFonts w:eastAsia="Times New Roman"/>
                <w:lang w:eastAsia="tr-TR"/>
              </w:rPr>
              <w:t>Sunum, Tartışma</w:t>
            </w:r>
          </w:p>
        </w:tc>
      </w:tr>
      <w:tr w:rsidR="00FD168A" w:rsidRPr="00C806D5" w14:paraId="5D2DB82A" w14:textId="77777777" w:rsidTr="0096631C">
        <w:tc>
          <w:tcPr>
            <w:tcW w:w="311" w:type="pct"/>
          </w:tcPr>
          <w:p w14:paraId="7D3EDB9E" w14:textId="249205C0" w:rsidR="00FD168A" w:rsidRPr="00C806D5" w:rsidRDefault="00FD168A" w:rsidP="00A550E4">
            <w:pPr>
              <w:tabs>
                <w:tab w:val="left" w:pos="3686"/>
                <w:tab w:val="left" w:pos="6946"/>
              </w:tabs>
              <w:spacing w:before="0" w:after="0"/>
              <w:ind w:left="212" w:right="35" w:hanging="284"/>
              <w:jc w:val="left"/>
              <w:rPr>
                <w:rFonts w:eastAsia="Times New Roman"/>
                <w:b/>
                <w:lang w:eastAsia="tr-TR"/>
              </w:rPr>
            </w:pPr>
          </w:p>
        </w:tc>
        <w:tc>
          <w:tcPr>
            <w:tcW w:w="2501" w:type="pct"/>
            <w:hideMark/>
          </w:tcPr>
          <w:p w14:paraId="6F7C2C44" w14:textId="77777777" w:rsidR="00FD168A" w:rsidRPr="00C806D5" w:rsidRDefault="00FD168A" w:rsidP="00A550E4">
            <w:pPr>
              <w:spacing w:before="0" w:after="0"/>
              <w:jc w:val="left"/>
              <w:rPr>
                <w:rFonts w:eastAsia="Times New Roman"/>
                <w:b/>
                <w:lang w:eastAsia="tr-TR"/>
              </w:rPr>
            </w:pPr>
            <w:r w:rsidRPr="00C806D5">
              <w:rPr>
                <w:rFonts w:eastAsia="Times New Roman"/>
                <w:b/>
                <w:lang w:eastAsia="tr-TR"/>
              </w:rPr>
              <w:t>FİNAL SINAVI</w:t>
            </w:r>
          </w:p>
        </w:tc>
        <w:tc>
          <w:tcPr>
            <w:tcW w:w="1095" w:type="pct"/>
            <w:hideMark/>
          </w:tcPr>
          <w:p w14:paraId="09BB0DE4" w14:textId="77777777" w:rsidR="00FD168A" w:rsidRPr="00C806D5" w:rsidRDefault="00FD168A" w:rsidP="00A550E4">
            <w:pPr>
              <w:spacing w:before="0" w:after="0"/>
              <w:jc w:val="left"/>
              <w:rPr>
                <w:rFonts w:eastAsia="Times New Roman"/>
                <w:lang w:eastAsia="tr-TR"/>
              </w:rPr>
            </w:pPr>
            <w:r w:rsidRPr="00C806D5">
              <w:rPr>
                <w:rFonts w:eastAsia="Times New Roman"/>
                <w:lang w:eastAsia="tr-TR"/>
              </w:rPr>
              <w:t>Doç. Dr. Aylin Durmaz Edeer</w:t>
            </w:r>
          </w:p>
        </w:tc>
        <w:tc>
          <w:tcPr>
            <w:tcW w:w="1093" w:type="pct"/>
          </w:tcPr>
          <w:p w14:paraId="68108791" w14:textId="77777777" w:rsidR="00FD168A" w:rsidRPr="00C806D5" w:rsidRDefault="00FD168A" w:rsidP="00A550E4">
            <w:pPr>
              <w:spacing w:before="0" w:after="0"/>
              <w:jc w:val="left"/>
              <w:rPr>
                <w:rFonts w:eastAsia="Times New Roman"/>
                <w:lang w:eastAsia="tr-TR"/>
              </w:rPr>
            </w:pPr>
            <w:r w:rsidRPr="00C806D5">
              <w:rPr>
                <w:rFonts w:eastAsia="Times New Roman"/>
                <w:lang w:eastAsia="tr-TR"/>
              </w:rPr>
              <w:t>Yazılı sınav</w:t>
            </w:r>
          </w:p>
        </w:tc>
      </w:tr>
      <w:tr w:rsidR="00836F26" w:rsidRPr="00C806D5" w14:paraId="1CE46E4D" w14:textId="77777777" w:rsidTr="0096631C">
        <w:tc>
          <w:tcPr>
            <w:tcW w:w="311" w:type="pct"/>
          </w:tcPr>
          <w:p w14:paraId="3DFF1214" w14:textId="77777777" w:rsidR="00530B3F" w:rsidRPr="00C806D5" w:rsidRDefault="00530B3F" w:rsidP="00A550E4">
            <w:pPr>
              <w:tabs>
                <w:tab w:val="left" w:pos="3686"/>
                <w:tab w:val="left" w:pos="6946"/>
              </w:tabs>
              <w:spacing w:before="0" w:after="0"/>
              <w:jc w:val="left"/>
              <w:rPr>
                <w:rFonts w:eastAsia="Times New Roman"/>
                <w:b/>
                <w:lang w:eastAsia="tr-TR"/>
              </w:rPr>
            </w:pPr>
          </w:p>
        </w:tc>
        <w:tc>
          <w:tcPr>
            <w:tcW w:w="2501" w:type="pct"/>
            <w:hideMark/>
          </w:tcPr>
          <w:p w14:paraId="7D65558A" w14:textId="77777777" w:rsidR="00530B3F" w:rsidRPr="00C806D5" w:rsidRDefault="00530B3F" w:rsidP="00A550E4">
            <w:pPr>
              <w:spacing w:before="0" w:after="0"/>
              <w:jc w:val="left"/>
              <w:rPr>
                <w:rFonts w:eastAsia="Times New Roman"/>
                <w:b/>
                <w:lang w:eastAsia="tr-TR"/>
              </w:rPr>
            </w:pPr>
            <w:r w:rsidRPr="00C806D5">
              <w:rPr>
                <w:rFonts w:eastAsia="Times New Roman"/>
                <w:b/>
                <w:lang w:eastAsia="tr-TR"/>
              </w:rPr>
              <w:t xml:space="preserve">BÜTÜNLEME SINAVI </w:t>
            </w:r>
          </w:p>
        </w:tc>
        <w:tc>
          <w:tcPr>
            <w:tcW w:w="1095" w:type="pct"/>
            <w:hideMark/>
          </w:tcPr>
          <w:p w14:paraId="338F8BE4" w14:textId="77777777" w:rsidR="00530B3F" w:rsidRPr="00C806D5" w:rsidRDefault="00530B3F" w:rsidP="00A550E4">
            <w:pPr>
              <w:spacing w:before="0" w:after="0"/>
              <w:jc w:val="left"/>
              <w:rPr>
                <w:rFonts w:eastAsia="Times New Roman"/>
                <w:lang w:eastAsia="tr-TR"/>
              </w:rPr>
            </w:pPr>
            <w:r w:rsidRPr="00C806D5">
              <w:rPr>
                <w:rFonts w:eastAsia="Times New Roman"/>
                <w:lang w:eastAsia="tr-TR"/>
              </w:rPr>
              <w:t>Doç. Dr. Aylin Durmaz Edeer</w:t>
            </w:r>
          </w:p>
        </w:tc>
        <w:tc>
          <w:tcPr>
            <w:tcW w:w="1093" w:type="pct"/>
          </w:tcPr>
          <w:p w14:paraId="24F66DF1" w14:textId="77777777" w:rsidR="00530B3F" w:rsidRPr="00C806D5" w:rsidRDefault="00530B3F" w:rsidP="00A550E4">
            <w:pPr>
              <w:spacing w:before="0" w:after="0"/>
              <w:jc w:val="left"/>
              <w:rPr>
                <w:rFonts w:eastAsia="Times New Roman"/>
                <w:b/>
                <w:lang w:eastAsia="tr-TR"/>
              </w:rPr>
            </w:pPr>
            <w:r w:rsidRPr="00C806D5">
              <w:rPr>
                <w:rFonts w:eastAsia="Times New Roman"/>
                <w:lang w:eastAsia="tr-TR"/>
              </w:rPr>
              <w:t>Yazılı Sınav</w:t>
            </w:r>
          </w:p>
        </w:tc>
      </w:tr>
    </w:tbl>
    <w:p w14:paraId="330F32F5" w14:textId="31E3B9A4" w:rsidR="007C6006" w:rsidRDefault="007C6006" w:rsidP="00A550E4">
      <w:pPr>
        <w:spacing w:before="0" w:after="0"/>
        <w:rPr>
          <w:rFonts w:eastAsia="Calibri"/>
          <w:b/>
          <w:color w:val="0070C0"/>
        </w:rPr>
      </w:pPr>
    </w:p>
    <w:tbl>
      <w:tblPr>
        <w:tblW w:w="9109" w:type="dxa"/>
        <w:jc w:val="center"/>
        <w:tblBorders>
          <w:top w:val="single" w:sz="2" w:space="0" w:color="D1D1D1" w:themeColor="background2" w:themeShade="E6"/>
          <w:left w:val="single" w:sz="2" w:space="0" w:color="D1D1D1" w:themeColor="background2" w:themeShade="E6"/>
          <w:bottom w:val="single" w:sz="2" w:space="0" w:color="D1D1D1" w:themeColor="background2" w:themeShade="E6"/>
          <w:right w:val="single" w:sz="2" w:space="0" w:color="D1D1D1" w:themeColor="background2" w:themeShade="E6"/>
          <w:insideH w:val="single" w:sz="6" w:space="0" w:color="D1D1D1" w:themeColor="background2" w:themeShade="E6"/>
          <w:insideV w:val="single" w:sz="6" w:space="0" w:color="D1D1D1" w:themeColor="background2" w:themeShade="E6"/>
        </w:tblBorders>
        <w:tblLayout w:type="fixed"/>
        <w:tblLook w:val="01E0" w:firstRow="1" w:lastRow="1" w:firstColumn="1" w:lastColumn="1" w:noHBand="0" w:noVBand="0"/>
      </w:tblPr>
      <w:tblGrid>
        <w:gridCol w:w="4392"/>
        <w:gridCol w:w="850"/>
        <w:gridCol w:w="1418"/>
        <w:gridCol w:w="2449"/>
      </w:tblGrid>
      <w:tr w:rsidR="00B221DA" w:rsidRPr="00C806D5" w14:paraId="6325BE90" w14:textId="77777777" w:rsidTr="00BF7105">
        <w:trPr>
          <w:trHeight w:val="229"/>
          <w:jc w:val="center"/>
        </w:trPr>
        <w:tc>
          <w:tcPr>
            <w:tcW w:w="9109" w:type="dxa"/>
            <w:gridSpan w:val="4"/>
          </w:tcPr>
          <w:p w14:paraId="58B998BF" w14:textId="77777777" w:rsidR="00B221DA" w:rsidRPr="00C806D5" w:rsidRDefault="00B221DA" w:rsidP="00A550E4">
            <w:pPr>
              <w:spacing w:before="0" w:after="0"/>
              <w:rPr>
                <w:rFonts w:eastAsia="Times New Roman"/>
                <w:b/>
                <w:lang w:eastAsia="tr-TR"/>
              </w:rPr>
            </w:pPr>
            <w:r w:rsidRPr="00C806D5">
              <w:rPr>
                <w:rFonts w:eastAsia="Times New Roman"/>
                <w:b/>
                <w:lang w:eastAsia="tr-TR"/>
              </w:rPr>
              <w:t>AKTS Tablosu:</w:t>
            </w:r>
          </w:p>
        </w:tc>
      </w:tr>
      <w:tr w:rsidR="00B221DA" w:rsidRPr="00C806D5" w14:paraId="5BEE250C" w14:textId="77777777" w:rsidTr="00BF7105">
        <w:trPr>
          <w:trHeight w:val="229"/>
          <w:jc w:val="center"/>
        </w:trPr>
        <w:tc>
          <w:tcPr>
            <w:tcW w:w="4392" w:type="dxa"/>
            <w:hideMark/>
          </w:tcPr>
          <w:p w14:paraId="3A0C78B9" w14:textId="77777777" w:rsidR="00B221DA" w:rsidRPr="00C806D5" w:rsidRDefault="00B221DA" w:rsidP="00A550E4">
            <w:pPr>
              <w:spacing w:before="0" w:after="0"/>
              <w:rPr>
                <w:rFonts w:eastAsia="Times New Roman"/>
                <w:b/>
                <w:lang w:eastAsia="tr-TR"/>
              </w:rPr>
            </w:pPr>
            <w:r w:rsidRPr="00C806D5">
              <w:rPr>
                <w:rFonts w:eastAsia="Times New Roman"/>
                <w:b/>
                <w:lang w:eastAsia="tr-TR"/>
              </w:rPr>
              <w:t>Derse İlişkin Etkinlikler</w:t>
            </w:r>
          </w:p>
        </w:tc>
        <w:tc>
          <w:tcPr>
            <w:tcW w:w="850" w:type="dxa"/>
            <w:hideMark/>
          </w:tcPr>
          <w:p w14:paraId="0B8025F4" w14:textId="77777777" w:rsidR="00B221DA" w:rsidRPr="00C806D5" w:rsidRDefault="00B221DA" w:rsidP="00A550E4">
            <w:pPr>
              <w:spacing w:before="0" w:after="0"/>
              <w:rPr>
                <w:rFonts w:eastAsia="Times New Roman"/>
                <w:b/>
                <w:lang w:eastAsia="tr-TR"/>
              </w:rPr>
            </w:pPr>
            <w:r w:rsidRPr="00C806D5">
              <w:rPr>
                <w:rFonts w:eastAsia="Times New Roman"/>
                <w:b/>
                <w:lang w:eastAsia="tr-TR"/>
              </w:rPr>
              <w:t>Sayısı</w:t>
            </w:r>
          </w:p>
        </w:tc>
        <w:tc>
          <w:tcPr>
            <w:tcW w:w="1418" w:type="dxa"/>
            <w:hideMark/>
          </w:tcPr>
          <w:p w14:paraId="4E3CC5D3" w14:textId="77777777" w:rsidR="00B221DA" w:rsidRPr="00C806D5" w:rsidRDefault="00B221DA" w:rsidP="00A550E4">
            <w:pPr>
              <w:spacing w:before="0" w:after="0"/>
              <w:rPr>
                <w:rFonts w:eastAsia="Times New Roman"/>
                <w:b/>
                <w:lang w:eastAsia="tr-TR"/>
              </w:rPr>
            </w:pPr>
            <w:r w:rsidRPr="00C806D5">
              <w:rPr>
                <w:rFonts w:eastAsia="Times New Roman"/>
                <w:b/>
                <w:lang w:eastAsia="tr-TR"/>
              </w:rPr>
              <w:t>Süresi (Saat)</w:t>
            </w:r>
          </w:p>
        </w:tc>
        <w:tc>
          <w:tcPr>
            <w:tcW w:w="2449" w:type="dxa"/>
            <w:hideMark/>
          </w:tcPr>
          <w:p w14:paraId="0C7E14BC" w14:textId="77777777" w:rsidR="00B221DA" w:rsidRPr="00C806D5" w:rsidRDefault="00B221DA" w:rsidP="00A550E4">
            <w:pPr>
              <w:spacing w:before="0" w:after="0"/>
              <w:rPr>
                <w:rFonts w:eastAsia="Times New Roman"/>
                <w:b/>
                <w:lang w:eastAsia="tr-TR"/>
              </w:rPr>
            </w:pPr>
            <w:r w:rsidRPr="00C806D5">
              <w:rPr>
                <w:rFonts w:eastAsia="Times New Roman"/>
                <w:b/>
                <w:lang w:eastAsia="tr-TR"/>
              </w:rPr>
              <w:t>Toplam İş yükü (Saat)</w:t>
            </w:r>
          </w:p>
        </w:tc>
      </w:tr>
      <w:tr w:rsidR="00B221DA" w:rsidRPr="00C806D5" w14:paraId="359ED97A" w14:textId="77777777" w:rsidTr="00BF7105">
        <w:trPr>
          <w:trHeight w:val="229"/>
          <w:jc w:val="center"/>
        </w:trPr>
        <w:tc>
          <w:tcPr>
            <w:tcW w:w="9109" w:type="dxa"/>
            <w:gridSpan w:val="4"/>
            <w:hideMark/>
          </w:tcPr>
          <w:p w14:paraId="5A101267" w14:textId="77777777" w:rsidR="00B221DA" w:rsidRPr="00C806D5" w:rsidRDefault="00B221DA" w:rsidP="00A550E4">
            <w:pPr>
              <w:spacing w:before="0" w:after="0"/>
              <w:rPr>
                <w:rFonts w:eastAsia="Times New Roman"/>
                <w:lang w:eastAsia="tr-TR"/>
              </w:rPr>
            </w:pPr>
            <w:r w:rsidRPr="00C806D5">
              <w:rPr>
                <w:rFonts w:eastAsia="Times New Roman"/>
                <w:b/>
                <w:lang w:eastAsia="tr-TR"/>
              </w:rPr>
              <w:t>Ders içi etkinlikler</w:t>
            </w:r>
          </w:p>
        </w:tc>
      </w:tr>
      <w:tr w:rsidR="00B221DA" w:rsidRPr="00C806D5" w14:paraId="768DB256" w14:textId="77777777" w:rsidTr="00BF7105">
        <w:trPr>
          <w:trHeight w:val="217"/>
          <w:jc w:val="center"/>
        </w:trPr>
        <w:tc>
          <w:tcPr>
            <w:tcW w:w="4392" w:type="dxa"/>
            <w:hideMark/>
          </w:tcPr>
          <w:p w14:paraId="2A09F1EB" w14:textId="77777777" w:rsidR="00B221DA" w:rsidRPr="00C806D5" w:rsidRDefault="00B221DA" w:rsidP="00A550E4">
            <w:pPr>
              <w:spacing w:before="0" w:after="0"/>
              <w:ind w:firstLine="540"/>
              <w:rPr>
                <w:rFonts w:eastAsia="Times New Roman"/>
                <w:lang w:eastAsia="tr-TR"/>
              </w:rPr>
            </w:pPr>
            <w:r w:rsidRPr="00C806D5">
              <w:rPr>
                <w:rFonts w:eastAsia="Times New Roman"/>
                <w:lang w:eastAsia="tr-TR"/>
              </w:rPr>
              <w:t>Ders anlatımı</w:t>
            </w:r>
          </w:p>
        </w:tc>
        <w:tc>
          <w:tcPr>
            <w:tcW w:w="850" w:type="dxa"/>
            <w:hideMark/>
          </w:tcPr>
          <w:p w14:paraId="5A927A9E" w14:textId="77777777" w:rsidR="00B221DA" w:rsidRPr="00C806D5" w:rsidRDefault="00B221DA" w:rsidP="00A550E4">
            <w:pPr>
              <w:spacing w:before="0" w:after="0"/>
              <w:jc w:val="center"/>
              <w:rPr>
                <w:rFonts w:eastAsia="Times New Roman"/>
                <w:lang w:eastAsia="tr-TR"/>
              </w:rPr>
            </w:pPr>
            <w:r w:rsidRPr="00C806D5">
              <w:rPr>
                <w:rFonts w:eastAsia="Times New Roman"/>
                <w:lang w:eastAsia="tr-TR"/>
              </w:rPr>
              <w:t>14</w:t>
            </w:r>
          </w:p>
        </w:tc>
        <w:tc>
          <w:tcPr>
            <w:tcW w:w="1418" w:type="dxa"/>
            <w:hideMark/>
          </w:tcPr>
          <w:p w14:paraId="4076ECB8" w14:textId="77777777" w:rsidR="00B221DA" w:rsidRPr="00C806D5" w:rsidRDefault="00B221DA" w:rsidP="00A550E4">
            <w:pPr>
              <w:spacing w:before="0" w:after="0"/>
              <w:jc w:val="center"/>
              <w:rPr>
                <w:rFonts w:eastAsia="Times New Roman"/>
                <w:lang w:eastAsia="tr-TR"/>
              </w:rPr>
            </w:pPr>
            <w:r w:rsidRPr="00C806D5">
              <w:rPr>
                <w:rFonts w:eastAsia="Times New Roman"/>
                <w:lang w:eastAsia="tr-TR"/>
              </w:rPr>
              <w:t>2</w:t>
            </w:r>
          </w:p>
        </w:tc>
        <w:tc>
          <w:tcPr>
            <w:tcW w:w="2449" w:type="dxa"/>
            <w:hideMark/>
          </w:tcPr>
          <w:p w14:paraId="2D642935" w14:textId="77777777" w:rsidR="00B221DA" w:rsidRPr="00C806D5" w:rsidRDefault="00B221DA" w:rsidP="00A550E4">
            <w:pPr>
              <w:spacing w:before="0" w:after="0"/>
              <w:jc w:val="center"/>
              <w:rPr>
                <w:rFonts w:eastAsia="Times New Roman"/>
                <w:lang w:eastAsia="tr-TR"/>
              </w:rPr>
            </w:pPr>
            <w:r w:rsidRPr="00C806D5">
              <w:rPr>
                <w:rFonts w:eastAsia="Times New Roman"/>
                <w:lang w:eastAsia="tr-TR"/>
              </w:rPr>
              <w:t>28</w:t>
            </w:r>
          </w:p>
        </w:tc>
      </w:tr>
      <w:tr w:rsidR="00B221DA" w:rsidRPr="00C806D5" w14:paraId="7025727D" w14:textId="77777777" w:rsidTr="00BF7105">
        <w:trPr>
          <w:trHeight w:val="217"/>
          <w:jc w:val="center"/>
        </w:trPr>
        <w:tc>
          <w:tcPr>
            <w:tcW w:w="4392" w:type="dxa"/>
            <w:hideMark/>
          </w:tcPr>
          <w:p w14:paraId="34FF9683" w14:textId="77777777" w:rsidR="00B221DA" w:rsidRPr="00C806D5" w:rsidRDefault="00B221DA" w:rsidP="00A550E4">
            <w:pPr>
              <w:spacing w:before="0" w:after="0"/>
              <w:ind w:firstLine="540"/>
              <w:rPr>
                <w:rFonts w:eastAsia="Times New Roman"/>
                <w:lang w:eastAsia="tr-TR"/>
              </w:rPr>
            </w:pPr>
            <w:r w:rsidRPr="00C806D5">
              <w:rPr>
                <w:rFonts w:eastAsia="Times New Roman"/>
                <w:lang w:eastAsia="tr-TR"/>
              </w:rPr>
              <w:t>Uygulama</w:t>
            </w:r>
          </w:p>
        </w:tc>
        <w:tc>
          <w:tcPr>
            <w:tcW w:w="850" w:type="dxa"/>
            <w:hideMark/>
          </w:tcPr>
          <w:p w14:paraId="4C3DF070" w14:textId="77777777" w:rsidR="00B221DA" w:rsidRPr="00C806D5" w:rsidRDefault="00B221DA" w:rsidP="00A550E4">
            <w:pPr>
              <w:spacing w:before="0" w:after="0"/>
              <w:jc w:val="center"/>
              <w:rPr>
                <w:rFonts w:eastAsia="Times New Roman"/>
                <w:lang w:eastAsia="tr-TR"/>
              </w:rPr>
            </w:pPr>
            <w:r w:rsidRPr="00C806D5">
              <w:rPr>
                <w:rFonts w:eastAsia="Times New Roman"/>
                <w:lang w:eastAsia="tr-TR"/>
              </w:rPr>
              <w:t>-</w:t>
            </w:r>
          </w:p>
        </w:tc>
        <w:tc>
          <w:tcPr>
            <w:tcW w:w="1418" w:type="dxa"/>
            <w:hideMark/>
          </w:tcPr>
          <w:p w14:paraId="7F3DD226" w14:textId="77777777" w:rsidR="00B221DA" w:rsidRPr="00C806D5" w:rsidRDefault="00B221DA" w:rsidP="00A550E4">
            <w:pPr>
              <w:spacing w:before="0" w:after="0"/>
              <w:jc w:val="center"/>
              <w:rPr>
                <w:rFonts w:eastAsia="Times New Roman"/>
                <w:lang w:eastAsia="tr-TR"/>
              </w:rPr>
            </w:pPr>
            <w:r w:rsidRPr="00C806D5">
              <w:rPr>
                <w:rFonts w:eastAsia="Times New Roman"/>
                <w:lang w:eastAsia="tr-TR"/>
              </w:rPr>
              <w:t>-</w:t>
            </w:r>
          </w:p>
        </w:tc>
        <w:tc>
          <w:tcPr>
            <w:tcW w:w="2449" w:type="dxa"/>
            <w:hideMark/>
          </w:tcPr>
          <w:p w14:paraId="01B3F75E" w14:textId="77777777" w:rsidR="00B221DA" w:rsidRPr="00C806D5" w:rsidRDefault="00B221DA" w:rsidP="00A550E4">
            <w:pPr>
              <w:spacing w:before="0" w:after="0"/>
              <w:jc w:val="center"/>
              <w:rPr>
                <w:rFonts w:eastAsia="Times New Roman"/>
                <w:lang w:eastAsia="tr-TR"/>
              </w:rPr>
            </w:pPr>
            <w:r w:rsidRPr="00C806D5">
              <w:rPr>
                <w:rFonts w:eastAsia="Times New Roman"/>
                <w:lang w:eastAsia="tr-TR"/>
              </w:rPr>
              <w:t>-</w:t>
            </w:r>
          </w:p>
        </w:tc>
      </w:tr>
      <w:tr w:rsidR="00B221DA" w:rsidRPr="00C806D5" w14:paraId="6B03CC09" w14:textId="77777777" w:rsidTr="00BF7105">
        <w:trPr>
          <w:trHeight w:val="217"/>
          <w:jc w:val="center"/>
        </w:trPr>
        <w:tc>
          <w:tcPr>
            <w:tcW w:w="9109" w:type="dxa"/>
            <w:gridSpan w:val="4"/>
            <w:hideMark/>
          </w:tcPr>
          <w:p w14:paraId="67A61F18" w14:textId="77777777" w:rsidR="00B221DA" w:rsidRPr="00C806D5" w:rsidRDefault="00B221DA" w:rsidP="00A550E4">
            <w:pPr>
              <w:spacing w:before="0" w:after="0"/>
              <w:rPr>
                <w:rFonts w:eastAsia="Times New Roman"/>
                <w:lang w:eastAsia="tr-TR"/>
              </w:rPr>
            </w:pPr>
            <w:r w:rsidRPr="00C806D5">
              <w:rPr>
                <w:rFonts w:eastAsia="Times New Roman"/>
                <w:b/>
                <w:lang w:eastAsia="tr-TR"/>
              </w:rPr>
              <w:t xml:space="preserve">Sınavlar: </w:t>
            </w:r>
            <w:r w:rsidRPr="00C806D5">
              <w:rPr>
                <w:rFonts w:eastAsia="Times New Roman"/>
                <w:lang w:eastAsia="tr-TR"/>
              </w:rPr>
              <w:t>(Sınav ders saatleri içerisinde gerçekleştirilirse, söz konusu sınav süresi ders içi etkinliklerden düşürülmelidir)</w:t>
            </w:r>
          </w:p>
        </w:tc>
      </w:tr>
      <w:tr w:rsidR="00B221DA" w:rsidRPr="00C806D5" w14:paraId="3DC116BB" w14:textId="77777777" w:rsidTr="00BF7105">
        <w:trPr>
          <w:trHeight w:val="342"/>
          <w:jc w:val="center"/>
        </w:trPr>
        <w:tc>
          <w:tcPr>
            <w:tcW w:w="4392" w:type="dxa"/>
            <w:hideMark/>
          </w:tcPr>
          <w:p w14:paraId="0BB759D4" w14:textId="77777777" w:rsidR="00B221DA" w:rsidRPr="00C806D5" w:rsidRDefault="00B221DA" w:rsidP="00A550E4">
            <w:pPr>
              <w:spacing w:before="0" w:after="0"/>
              <w:ind w:left="540"/>
              <w:rPr>
                <w:rFonts w:eastAsia="Times New Roman"/>
                <w:b/>
                <w:lang w:eastAsia="tr-TR"/>
              </w:rPr>
            </w:pPr>
            <w:r w:rsidRPr="00C806D5">
              <w:rPr>
                <w:rFonts w:eastAsia="Times New Roman"/>
                <w:b/>
                <w:lang w:eastAsia="tr-TR"/>
              </w:rPr>
              <w:t>Vize Sınavı</w:t>
            </w:r>
          </w:p>
        </w:tc>
        <w:tc>
          <w:tcPr>
            <w:tcW w:w="850" w:type="dxa"/>
            <w:hideMark/>
          </w:tcPr>
          <w:p w14:paraId="13FDC481" w14:textId="77777777" w:rsidR="00B221DA" w:rsidRPr="00C806D5" w:rsidRDefault="00B221DA" w:rsidP="00A550E4">
            <w:pPr>
              <w:spacing w:before="0" w:after="0"/>
              <w:jc w:val="center"/>
              <w:rPr>
                <w:rFonts w:eastAsia="Times New Roman"/>
                <w:lang w:eastAsia="tr-TR"/>
              </w:rPr>
            </w:pPr>
            <w:r w:rsidRPr="00C806D5">
              <w:rPr>
                <w:rFonts w:eastAsia="Times New Roman"/>
                <w:lang w:eastAsia="tr-TR"/>
              </w:rPr>
              <w:t>1</w:t>
            </w:r>
          </w:p>
        </w:tc>
        <w:tc>
          <w:tcPr>
            <w:tcW w:w="1418" w:type="dxa"/>
            <w:hideMark/>
          </w:tcPr>
          <w:p w14:paraId="09683BF8" w14:textId="77777777" w:rsidR="00B221DA" w:rsidRPr="00C806D5" w:rsidRDefault="00B221DA" w:rsidP="00A550E4">
            <w:pPr>
              <w:spacing w:before="0" w:after="0"/>
              <w:jc w:val="center"/>
              <w:rPr>
                <w:rFonts w:eastAsia="Times New Roman"/>
                <w:lang w:eastAsia="tr-TR"/>
              </w:rPr>
            </w:pPr>
            <w:r w:rsidRPr="00C806D5">
              <w:rPr>
                <w:rFonts w:eastAsia="Times New Roman"/>
                <w:lang w:eastAsia="tr-TR"/>
              </w:rPr>
              <w:t>2</w:t>
            </w:r>
          </w:p>
        </w:tc>
        <w:tc>
          <w:tcPr>
            <w:tcW w:w="2449" w:type="dxa"/>
            <w:hideMark/>
          </w:tcPr>
          <w:p w14:paraId="7ED147EC" w14:textId="77777777" w:rsidR="00B221DA" w:rsidRPr="00C806D5" w:rsidRDefault="00B221DA" w:rsidP="00A550E4">
            <w:pPr>
              <w:spacing w:before="0" w:after="0"/>
              <w:jc w:val="center"/>
              <w:rPr>
                <w:rFonts w:eastAsia="Times New Roman"/>
                <w:lang w:eastAsia="tr-TR"/>
              </w:rPr>
            </w:pPr>
            <w:r w:rsidRPr="00C806D5">
              <w:rPr>
                <w:rFonts w:eastAsia="Times New Roman"/>
                <w:lang w:eastAsia="tr-TR"/>
              </w:rPr>
              <w:t>2</w:t>
            </w:r>
          </w:p>
        </w:tc>
      </w:tr>
      <w:tr w:rsidR="00B221DA" w:rsidRPr="00C806D5" w14:paraId="6D5078CC" w14:textId="77777777" w:rsidTr="00BF7105">
        <w:trPr>
          <w:trHeight w:val="217"/>
          <w:jc w:val="center"/>
        </w:trPr>
        <w:tc>
          <w:tcPr>
            <w:tcW w:w="4392" w:type="dxa"/>
            <w:hideMark/>
          </w:tcPr>
          <w:p w14:paraId="3391D049" w14:textId="77777777" w:rsidR="00B221DA" w:rsidRPr="00C806D5" w:rsidRDefault="00B221DA" w:rsidP="00A550E4">
            <w:pPr>
              <w:spacing w:before="0" w:after="0"/>
              <w:rPr>
                <w:rFonts w:eastAsia="Times New Roman"/>
                <w:b/>
                <w:lang w:eastAsia="tr-TR"/>
              </w:rPr>
            </w:pPr>
            <w:r w:rsidRPr="00C806D5">
              <w:rPr>
                <w:rFonts w:eastAsia="Times New Roman"/>
                <w:b/>
                <w:lang w:eastAsia="tr-TR"/>
              </w:rPr>
              <w:t xml:space="preserve">         Ödev</w:t>
            </w:r>
          </w:p>
        </w:tc>
        <w:tc>
          <w:tcPr>
            <w:tcW w:w="850" w:type="dxa"/>
            <w:hideMark/>
          </w:tcPr>
          <w:p w14:paraId="7BF05DE0" w14:textId="77777777" w:rsidR="00B221DA" w:rsidRPr="00C806D5" w:rsidRDefault="00B221DA" w:rsidP="00A550E4">
            <w:pPr>
              <w:spacing w:before="0" w:after="0"/>
              <w:jc w:val="center"/>
              <w:rPr>
                <w:rFonts w:eastAsia="Times New Roman"/>
                <w:lang w:eastAsia="tr-TR"/>
              </w:rPr>
            </w:pPr>
          </w:p>
        </w:tc>
        <w:tc>
          <w:tcPr>
            <w:tcW w:w="1418" w:type="dxa"/>
          </w:tcPr>
          <w:p w14:paraId="4F4E6704" w14:textId="77777777" w:rsidR="00B221DA" w:rsidRPr="00C806D5" w:rsidRDefault="00B221DA" w:rsidP="00A550E4">
            <w:pPr>
              <w:spacing w:before="0" w:after="0"/>
              <w:jc w:val="center"/>
              <w:rPr>
                <w:rFonts w:eastAsia="Times New Roman"/>
                <w:lang w:eastAsia="tr-TR"/>
              </w:rPr>
            </w:pPr>
          </w:p>
        </w:tc>
        <w:tc>
          <w:tcPr>
            <w:tcW w:w="2449" w:type="dxa"/>
          </w:tcPr>
          <w:p w14:paraId="0DD2DC0C" w14:textId="77777777" w:rsidR="00B221DA" w:rsidRPr="00C806D5" w:rsidRDefault="00B221DA" w:rsidP="00A550E4">
            <w:pPr>
              <w:spacing w:before="0" w:after="0"/>
              <w:jc w:val="center"/>
              <w:rPr>
                <w:rFonts w:eastAsia="Times New Roman"/>
                <w:lang w:eastAsia="tr-TR"/>
              </w:rPr>
            </w:pPr>
          </w:p>
        </w:tc>
      </w:tr>
      <w:tr w:rsidR="00B221DA" w:rsidRPr="00C806D5" w14:paraId="31DC7937" w14:textId="77777777" w:rsidTr="00BF7105">
        <w:trPr>
          <w:trHeight w:val="217"/>
          <w:jc w:val="center"/>
        </w:trPr>
        <w:tc>
          <w:tcPr>
            <w:tcW w:w="4392" w:type="dxa"/>
            <w:hideMark/>
          </w:tcPr>
          <w:p w14:paraId="43370C0A" w14:textId="77777777" w:rsidR="00B221DA" w:rsidRPr="00C806D5" w:rsidRDefault="00B221DA" w:rsidP="00A550E4">
            <w:pPr>
              <w:spacing w:before="0" w:after="0"/>
              <w:ind w:left="540"/>
              <w:rPr>
                <w:rFonts w:eastAsia="Times New Roman"/>
                <w:b/>
                <w:lang w:eastAsia="tr-TR"/>
              </w:rPr>
            </w:pPr>
            <w:r w:rsidRPr="00C806D5">
              <w:rPr>
                <w:rFonts w:eastAsia="Times New Roman"/>
                <w:b/>
                <w:lang w:eastAsia="tr-TR"/>
              </w:rPr>
              <w:t>Final Sınavı</w:t>
            </w:r>
          </w:p>
        </w:tc>
        <w:tc>
          <w:tcPr>
            <w:tcW w:w="850" w:type="dxa"/>
            <w:hideMark/>
          </w:tcPr>
          <w:p w14:paraId="31D5C50F" w14:textId="77777777" w:rsidR="00B221DA" w:rsidRPr="00C806D5" w:rsidRDefault="00B221DA" w:rsidP="00A550E4">
            <w:pPr>
              <w:spacing w:before="0" w:after="0"/>
              <w:jc w:val="center"/>
              <w:rPr>
                <w:rFonts w:eastAsia="Times New Roman"/>
                <w:lang w:eastAsia="tr-TR"/>
              </w:rPr>
            </w:pPr>
            <w:r w:rsidRPr="00C806D5">
              <w:rPr>
                <w:rFonts w:eastAsia="Times New Roman"/>
                <w:lang w:eastAsia="tr-TR"/>
              </w:rPr>
              <w:t>1</w:t>
            </w:r>
          </w:p>
        </w:tc>
        <w:tc>
          <w:tcPr>
            <w:tcW w:w="1418" w:type="dxa"/>
            <w:hideMark/>
          </w:tcPr>
          <w:p w14:paraId="70F599BA" w14:textId="77777777" w:rsidR="00B221DA" w:rsidRPr="00C806D5" w:rsidRDefault="00B221DA" w:rsidP="00A550E4">
            <w:pPr>
              <w:spacing w:before="0" w:after="0"/>
              <w:jc w:val="center"/>
              <w:rPr>
                <w:rFonts w:eastAsia="Times New Roman"/>
                <w:lang w:eastAsia="tr-TR"/>
              </w:rPr>
            </w:pPr>
            <w:r w:rsidRPr="00C806D5">
              <w:rPr>
                <w:rFonts w:eastAsia="Times New Roman"/>
                <w:lang w:eastAsia="tr-TR"/>
              </w:rPr>
              <w:t>2</w:t>
            </w:r>
          </w:p>
        </w:tc>
        <w:tc>
          <w:tcPr>
            <w:tcW w:w="2449" w:type="dxa"/>
            <w:hideMark/>
          </w:tcPr>
          <w:p w14:paraId="19176723" w14:textId="77777777" w:rsidR="00B221DA" w:rsidRPr="00C806D5" w:rsidRDefault="00B221DA" w:rsidP="00A550E4">
            <w:pPr>
              <w:spacing w:before="0" w:after="0"/>
              <w:jc w:val="center"/>
              <w:rPr>
                <w:rFonts w:eastAsia="Times New Roman"/>
                <w:lang w:eastAsia="tr-TR"/>
              </w:rPr>
            </w:pPr>
            <w:r w:rsidRPr="00C806D5">
              <w:rPr>
                <w:rFonts w:eastAsia="Times New Roman"/>
                <w:lang w:eastAsia="tr-TR"/>
              </w:rPr>
              <w:t>2</w:t>
            </w:r>
          </w:p>
        </w:tc>
      </w:tr>
      <w:tr w:rsidR="00B221DA" w:rsidRPr="00C806D5" w14:paraId="44149874" w14:textId="77777777" w:rsidTr="00BF7105">
        <w:trPr>
          <w:trHeight w:val="217"/>
          <w:jc w:val="center"/>
        </w:trPr>
        <w:tc>
          <w:tcPr>
            <w:tcW w:w="9109" w:type="dxa"/>
            <w:gridSpan w:val="4"/>
            <w:hideMark/>
          </w:tcPr>
          <w:p w14:paraId="7223021A" w14:textId="77777777" w:rsidR="00B221DA" w:rsidRPr="00C806D5" w:rsidRDefault="00B221DA" w:rsidP="00A550E4">
            <w:pPr>
              <w:spacing w:before="0" w:after="0"/>
              <w:rPr>
                <w:rFonts w:eastAsia="Times New Roman"/>
                <w:b/>
                <w:lang w:eastAsia="tr-TR"/>
              </w:rPr>
            </w:pPr>
            <w:r w:rsidRPr="00C806D5">
              <w:rPr>
                <w:rFonts w:eastAsia="Times New Roman"/>
                <w:b/>
                <w:lang w:eastAsia="tr-TR"/>
              </w:rPr>
              <w:t>Ders dışı etkinlikler</w:t>
            </w:r>
          </w:p>
        </w:tc>
      </w:tr>
      <w:tr w:rsidR="00B221DA" w:rsidRPr="00C806D5" w14:paraId="12CD6A0A" w14:textId="77777777" w:rsidTr="00BF7105">
        <w:trPr>
          <w:trHeight w:val="217"/>
          <w:jc w:val="center"/>
        </w:trPr>
        <w:tc>
          <w:tcPr>
            <w:tcW w:w="4392" w:type="dxa"/>
            <w:hideMark/>
          </w:tcPr>
          <w:p w14:paraId="65298177" w14:textId="77777777" w:rsidR="00B221DA" w:rsidRPr="00C806D5" w:rsidRDefault="00B221DA" w:rsidP="00A550E4">
            <w:pPr>
              <w:spacing w:before="0" w:after="0"/>
              <w:ind w:left="540"/>
              <w:rPr>
                <w:rFonts w:eastAsia="Times New Roman"/>
                <w:b/>
                <w:lang w:eastAsia="tr-TR"/>
              </w:rPr>
            </w:pPr>
            <w:r w:rsidRPr="00C806D5">
              <w:rPr>
                <w:rFonts w:eastAsia="Times New Roman"/>
                <w:b/>
                <w:lang w:eastAsia="tr-TR"/>
              </w:rPr>
              <w:t>Haftalık ders öncesi/sonrası hazırlıklar (ders materyallerinin, makalelerin okunması vb.)</w:t>
            </w:r>
          </w:p>
        </w:tc>
        <w:tc>
          <w:tcPr>
            <w:tcW w:w="850" w:type="dxa"/>
            <w:hideMark/>
          </w:tcPr>
          <w:p w14:paraId="04589E95" w14:textId="77777777" w:rsidR="00B221DA" w:rsidRPr="00C806D5" w:rsidRDefault="00B221DA" w:rsidP="00A550E4">
            <w:pPr>
              <w:spacing w:before="0" w:after="0"/>
              <w:jc w:val="center"/>
              <w:rPr>
                <w:rFonts w:eastAsia="Times New Roman"/>
              </w:rPr>
            </w:pPr>
            <w:r w:rsidRPr="00C806D5">
              <w:rPr>
                <w:rFonts w:eastAsia="Times New Roman"/>
              </w:rPr>
              <w:t>14</w:t>
            </w:r>
          </w:p>
        </w:tc>
        <w:tc>
          <w:tcPr>
            <w:tcW w:w="1418" w:type="dxa"/>
            <w:hideMark/>
          </w:tcPr>
          <w:p w14:paraId="56C86044" w14:textId="77777777" w:rsidR="00B221DA" w:rsidRPr="00C806D5" w:rsidRDefault="00B221DA" w:rsidP="00A550E4">
            <w:pPr>
              <w:spacing w:before="0" w:after="0"/>
              <w:jc w:val="center"/>
              <w:rPr>
                <w:rFonts w:eastAsia="Times New Roman"/>
              </w:rPr>
            </w:pPr>
            <w:r w:rsidRPr="00C806D5">
              <w:rPr>
                <w:rFonts w:eastAsia="Times New Roman"/>
              </w:rPr>
              <w:t>1</w:t>
            </w:r>
          </w:p>
        </w:tc>
        <w:tc>
          <w:tcPr>
            <w:tcW w:w="2449" w:type="dxa"/>
            <w:hideMark/>
          </w:tcPr>
          <w:p w14:paraId="6021FC00" w14:textId="77777777" w:rsidR="00B221DA" w:rsidRPr="00C806D5" w:rsidRDefault="00B221DA" w:rsidP="00A550E4">
            <w:pPr>
              <w:spacing w:before="0" w:after="0"/>
              <w:jc w:val="center"/>
              <w:rPr>
                <w:rFonts w:eastAsia="Times New Roman"/>
              </w:rPr>
            </w:pPr>
            <w:r w:rsidRPr="00C806D5">
              <w:rPr>
                <w:rFonts w:eastAsia="Times New Roman"/>
              </w:rPr>
              <w:t>14</w:t>
            </w:r>
          </w:p>
        </w:tc>
      </w:tr>
      <w:tr w:rsidR="00B221DA" w:rsidRPr="00C806D5" w14:paraId="30142DB3" w14:textId="77777777" w:rsidTr="00BF7105">
        <w:trPr>
          <w:trHeight w:val="217"/>
          <w:jc w:val="center"/>
        </w:trPr>
        <w:tc>
          <w:tcPr>
            <w:tcW w:w="4392" w:type="dxa"/>
            <w:hideMark/>
          </w:tcPr>
          <w:p w14:paraId="6D69B388" w14:textId="77777777" w:rsidR="00B221DA" w:rsidRPr="00C806D5" w:rsidRDefault="00B221DA" w:rsidP="00A550E4">
            <w:pPr>
              <w:spacing w:before="0" w:after="0"/>
              <w:ind w:firstLine="540"/>
              <w:rPr>
                <w:rFonts w:eastAsia="Times New Roman"/>
                <w:b/>
                <w:lang w:eastAsia="tr-TR"/>
              </w:rPr>
            </w:pPr>
            <w:r w:rsidRPr="00C806D5">
              <w:rPr>
                <w:rFonts w:eastAsia="Times New Roman"/>
                <w:b/>
                <w:lang w:eastAsia="tr-TR"/>
              </w:rPr>
              <w:t>Vize sınavına hazırlık</w:t>
            </w:r>
          </w:p>
        </w:tc>
        <w:tc>
          <w:tcPr>
            <w:tcW w:w="850" w:type="dxa"/>
            <w:hideMark/>
          </w:tcPr>
          <w:p w14:paraId="0B196790" w14:textId="77777777" w:rsidR="00B221DA" w:rsidRPr="00C806D5" w:rsidRDefault="00B221DA" w:rsidP="00A550E4">
            <w:pPr>
              <w:spacing w:before="0" w:after="0"/>
              <w:jc w:val="center"/>
              <w:rPr>
                <w:rFonts w:eastAsia="Times New Roman"/>
                <w:lang w:eastAsia="tr-TR"/>
              </w:rPr>
            </w:pPr>
            <w:r w:rsidRPr="00C806D5">
              <w:rPr>
                <w:rFonts w:eastAsia="Times New Roman"/>
                <w:lang w:eastAsia="tr-TR"/>
              </w:rPr>
              <w:t>1</w:t>
            </w:r>
          </w:p>
        </w:tc>
        <w:tc>
          <w:tcPr>
            <w:tcW w:w="1418" w:type="dxa"/>
            <w:hideMark/>
          </w:tcPr>
          <w:p w14:paraId="68A6BC3A" w14:textId="77777777" w:rsidR="00B221DA" w:rsidRPr="00C806D5" w:rsidRDefault="00B221DA" w:rsidP="00A550E4">
            <w:pPr>
              <w:spacing w:before="0" w:after="0"/>
              <w:jc w:val="center"/>
              <w:rPr>
                <w:rFonts w:eastAsia="Times New Roman"/>
                <w:lang w:eastAsia="tr-TR"/>
              </w:rPr>
            </w:pPr>
            <w:r w:rsidRPr="00C806D5">
              <w:rPr>
                <w:rFonts w:eastAsia="Times New Roman"/>
                <w:lang w:eastAsia="tr-TR"/>
              </w:rPr>
              <w:t>2</w:t>
            </w:r>
          </w:p>
        </w:tc>
        <w:tc>
          <w:tcPr>
            <w:tcW w:w="2449" w:type="dxa"/>
            <w:hideMark/>
          </w:tcPr>
          <w:p w14:paraId="5F8FF0C2" w14:textId="77777777" w:rsidR="00B221DA" w:rsidRPr="00C806D5" w:rsidRDefault="00B221DA" w:rsidP="00A550E4">
            <w:pPr>
              <w:spacing w:before="0" w:after="0"/>
              <w:jc w:val="center"/>
              <w:rPr>
                <w:rFonts w:eastAsia="Times New Roman"/>
                <w:lang w:eastAsia="tr-TR"/>
              </w:rPr>
            </w:pPr>
            <w:r w:rsidRPr="00C806D5">
              <w:rPr>
                <w:rFonts w:eastAsia="Times New Roman"/>
                <w:lang w:eastAsia="tr-TR"/>
              </w:rPr>
              <w:t>2</w:t>
            </w:r>
          </w:p>
        </w:tc>
      </w:tr>
      <w:tr w:rsidR="00B221DA" w:rsidRPr="00C806D5" w14:paraId="11804A4A" w14:textId="77777777" w:rsidTr="00BF7105">
        <w:trPr>
          <w:trHeight w:val="217"/>
          <w:jc w:val="center"/>
        </w:trPr>
        <w:tc>
          <w:tcPr>
            <w:tcW w:w="4392" w:type="dxa"/>
            <w:hideMark/>
          </w:tcPr>
          <w:p w14:paraId="112A0319" w14:textId="77777777" w:rsidR="00B221DA" w:rsidRPr="00C806D5" w:rsidRDefault="00B221DA" w:rsidP="00A550E4">
            <w:pPr>
              <w:spacing w:before="0" w:after="0"/>
              <w:ind w:firstLine="540"/>
              <w:rPr>
                <w:rFonts w:eastAsia="Times New Roman"/>
                <w:b/>
                <w:lang w:eastAsia="tr-TR"/>
              </w:rPr>
            </w:pPr>
            <w:r w:rsidRPr="00C806D5">
              <w:rPr>
                <w:rFonts w:eastAsia="Times New Roman"/>
                <w:b/>
                <w:lang w:eastAsia="tr-TR"/>
              </w:rPr>
              <w:t>Final sınavına hazırlık</w:t>
            </w:r>
          </w:p>
        </w:tc>
        <w:tc>
          <w:tcPr>
            <w:tcW w:w="850" w:type="dxa"/>
            <w:hideMark/>
          </w:tcPr>
          <w:p w14:paraId="13C58C1C" w14:textId="77777777" w:rsidR="00B221DA" w:rsidRPr="00C806D5" w:rsidRDefault="00B221DA" w:rsidP="00A550E4">
            <w:pPr>
              <w:spacing w:before="0" w:after="0"/>
              <w:jc w:val="center"/>
              <w:rPr>
                <w:rFonts w:eastAsia="Times New Roman"/>
                <w:lang w:eastAsia="tr-TR"/>
              </w:rPr>
            </w:pPr>
            <w:r w:rsidRPr="00C806D5">
              <w:rPr>
                <w:rFonts w:eastAsia="Times New Roman"/>
                <w:lang w:eastAsia="tr-TR"/>
              </w:rPr>
              <w:t>1</w:t>
            </w:r>
          </w:p>
        </w:tc>
        <w:tc>
          <w:tcPr>
            <w:tcW w:w="1418" w:type="dxa"/>
            <w:hideMark/>
          </w:tcPr>
          <w:p w14:paraId="1C9CC03A" w14:textId="77777777" w:rsidR="00B221DA" w:rsidRPr="00C806D5" w:rsidRDefault="00B221DA" w:rsidP="00A550E4">
            <w:pPr>
              <w:spacing w:before="0" w:after="0"/>
              <w:jc w:val="center"/>
              <w:rPr>
                <w:rFonts w:eastAsia="Times New Roman"/>
                <w:lang w:eastAsia="tr-TR"/>
              </w:rPr>
            </w:pPr>
            <w:r w:rsidRPr="00C806D5">
              <w:rPr>
                <w:rFonts w:eastAsia="Times New Roman"/>
                <w:lang w:eastAsia="tr-TR"/>
              </w:rPr>
              <w:t>2</w:t>
            </w:r>
          </w:p>
        </w:tc>
        <w:tc>
          <w:tcPr>
            <w:tcW w:w="2449" w:type="dxa"/>
            <w:hideMark/>
          </w:tcPr>
          <w:p w14:paraId="4487316F" w14:textId="77777777" w:rsidR="00B221DA" w:rsidRPr="00C806D5" w:rsidRDefault="00B221DA" w:rsidP="00A550E4">
            <w:pPr>
              <w:spacing w:before="0" w:after="0"/>
              <w:jc w:val="center"/>
              <w:rPr>
                <w:rFonts w:eastAsia="Times New Roman"/>
                <w:lang w:eastAsia="tr-TR"/>
              </w:rPr>
            </w:pPr>
            <w:r w:rsidRPr="00C806D5">
              <w:rPr>
                <w:rFonts w:eastAsia="Times New Roman"/>
                <w:lang w:eastAsia="tr-TR"/>
              </w:rPr>
              <w:t>2</w:t>
            </w:r>
          </w:p>
        </w:tc>
      </w:tr>
      <w:tr w:rsidR="00B221DA" w:rsidRPr="00C806D5" w14:paraId="6CD6ECC7" w14:textId="77777777" w:rsidTr="00BF7105">
        <w:trPr>
          <w:trHeight w:val="217"/>
          <w:jc w:val="center"/>
        </w:trPr>
        <w:tc>
          <w:tcPr>
            <w:tcW w:w="4392" w:type="dxa"/>
            <w:hideMark/>
          </w:tcPr>
          <w:p w14:paraId="01AEBFFE" w14:textId="77777777" w:rsidR="00B221DA" w:rsidRPr="00C806D5" w:rsidRDefault="00B221DA" w:rsidP="00A550E4">
            <w:pPr>
              <w:spacing w:before="0" w:after="0"/>
              <w:ind w:firstLine="540"/>
              <w:rPr>
                <w:rFonts w:eastAsia="Times New Roman"/>
                <w:b/>
                <w:lang w:eastAsia="tr-TR"/>
              </w:rPr>
            </w:pPr>
            <w:r w:rsidRPr="00C806D5">
              <w:rPr>
                <w:rFonts w:eastAsia="Times New Roman"/>
                <w:b/>
                <w:lang w:eastAsia="tr-TR"/>
              </w:rPr>
              <w:t>Diğer kısa sınavlara/Quiz</w:t>
            </w:r>
          </w:p>
        </w:tc>
        <w:tc>
          <w:tcPr>
            <w:tcW w:w="850" w:type="dxa"/>
            <w:hideMark/>
          </w:tcPr>
          <w:p w14:paraId="28083536" w14:textId="77777777" w:rsidR="00B221DA" w:rsidRPr="00C806D5" w:rsidRDefault="00B221DA" w:rsidP="00A550E4">
            <w:pPr>
              <w:spacing w:before="0" w:after="0"/>
              <w:jc w:val="center"/>
              <w:rPr>
                <w:rFonts w:eastAsia="Times New Roman"/>
                <w:b/>
                <w:lang w:eastAsia="tr-TR"/>
              </w:rPr>
            </w:pPr>
            <w:r w:rsidRPr="00C806D5">
              <w:rPr>
                <w:rFonts w:eastAsia="Times New Roman"/>
                <w:b/>
                <w:lang w:eastAsia="tr-TR"/>
              </w:rPr>
              <w:t>-</w:t>
            </w:r>
          </w:p>
        </w:tc>
        <w:tc>
          <w:tcPr>
            <w:tcW w:w="1418" w:type="dxa"/>
            <w:hideMark/>
          </w:tcPr>
          <w:p w14:paraId="5DEE2C76" w14:textId="77777777" w:rsidR="00B221DA" w:rsidRPr="00C806D5" w:rsidRDefault="00B221DA" w:rsidP="00A550E4">
            <w:pPr>
              <w:spacing w:before="0" w:after="0"/>
              <w:jc w:val="center"/>
              <w:rPr>
                <w:rFonts w:eastAsia="Times New Roman"/>
                <w:b/>
                <w:lang w:eastAsia="tr-TR"/>
              </w:rPr>
            </w:pPr>
            <w:r w:rsidRPr="00C806D5">
              <w:rPr>
                <w:rFonts w:eastAsia="Times New Roman"/>
                <w:b/>
                <w:lang w:eastAsia="tr-TR"/>
              </w:rPr>
              <w:t>-</w:t>
            </w:r>
          </w:p>
        </w:tc>
        <w:tc>
          <w:tcPr>
            <w:tcW w:w="2449" w:type="dxa"/>
            <w:hideMark/>
          </w:tcPr>
          <w:p w14:paraId="152CA587" w14:textId="77777777" w:rsidR="00B221DA" w:rsidRPr="00C806D5" w:rsidRDefault="00B221DA" w:rsidP="00A550E4">
            <w:pPr>
              <w:spacing w:before="0" w:after="0"/>
              <w:jc w:val="center"/>
              <w:rPr>
                <w:rFonts w:eastAsia="Times New Roman"/>
                <w:b/>
                <w:lang w:eastAsia="tr-TR"/>
              </w:rPr>
            </w:pPr>
            <w:r w:rsidRPr="00C806D5">
              <w:rPr>
                <w:rFonts w:eastAsia="Times New Roman"/>
                <w:b/>
                <w:lang w:eastAsia="tr-TR"/>
              </w:rPr>
              <w:t>-</w:t>
            </w:r>
          </w:p>
        </w:tc>
      </w:tr>
      <w:tr w:rsidR="00B221DA" w:rsidRPr="00C806D5" w14:paraId="2FD521C7" w14:textId="77777777" w:rsidTr="00BF7105">
        <w:trPr>
          <w:trHeight w:val="172"/>
          <w:jc w:val="center"/>
        </w:trPr>
        <w:tc>
          <w:tcPr>
            <w:tcW w:w="4392" w:type="dxa"/>
            <w:hideMark/>
          </w:tcPr>
          <w:p w14:paraId="0C468C1A" w14:textId="77777777" w:rsidR="00B221DA" w:rsidRPr="00C806D5" w:rsidRDefault="00B221DA" w:rsidP="00A550E4">
            <w:pPr>
              <w:spacing w:before="0" w:after="0"/>
              <w:ind w:firstLine="540"/>
              <w:rPr>
                <w:rFonts w:eastAsia="Times New Roman"/>
                <w:b/>
                <w:lang w:eastAsia="tr-TR"/>
              </w:rPr>
            </w:pPr>
            <w:r w:rsidRPr="00C806D5">
              <w:rPr>
                <w:rFonts w:eastAsia="Times New Roman"/>
                <w:b/>
                <w:lang w:eastAsia="tr-TR"/>
              </w:rPr>
              <w:t>Ödev hazırlama</w:t>
            </w:r>
          </w:p>
        </w:tc>
        <w:tc>
          <w:tcPr>
            <w:tcW w:w="850" w:type="dxa"/>
            <w:hideMark/>
          </w:tcPr>
          <w:p w14:paraId="09797407" w14:textId="77777777" w:rsidR="00B221DA" w:rsidRPr="00C806D5" w:rsidRDefault="00B221DA" w:rsidP="00A550E4">
            <w:pPr>
              <w:spacing w:before="0" w:after="0"/>
              <w:jc w:val="center"/>
              <w:rPr>
                <w:rFonts w:eastAsia="Times New Roman"/>
                <w:b/>
                <w:lang w:eastAsia="tr-TR"/>
              </w:rPr>
            </w:pPr>
            <w:r w:rsidRPr="00C806D5">
              <w:rPr>
                <w:rFonts w:eastAsia="Times New Roman"/>
                <w:b/>
                <w:lang w:eastAsia="tr-TR"/>
              </w:rPr>
              <w:t>-</w:t>
            </w:r>
          </w:p>
        </w:tc>
        <w:tc>
          <w:tcPr>
            <w:tcW w:w="1418" w:type="dxa"/>
            <w:hideMark/>
          </w:tcPr>
          <w:p w14:paraId="1364D4F6" w14:textId="77777777" w:rsidR="00B221DA" w:rsidRPr="00C806D5" w:rsidRDefault="00B221DA" w:rsidP="00A550E4">
            <w:pPr>
              <w:spacing w:before="0" w:after="0"/>
              <w:jc w:val="center"/>
              <w:rPr>
                <w:rFonts w:eastAsia="Times New Roman"/>
                <w:b/>
                <w:lang w:eastAsia="tr-TR"/>
              </w:rPr>
            </w:pPr>
            <w:r w:rsidRPr="00C806D5">
              <w:rPr>
                <w:rFonts w:eastAsia="Times New Roman"/>
                <w:b/>
                <w:lang w:eastAsia="tr-TR"/>
              </w:rPr>
              <w:t>-</w:t>
            </w:r>
          </w:p>
        </w:tc>
        <w:tc>
          <w:tcPr>
            <w:tcW w:w="2449" w:type="dxa"/>
            <w:hideMark/>
          </w:tcPr>
          <w:p w14:paraId="1E4A9F7C" w14:textId="77777777" w:rsidR="00B221DA" w:rsidRPr="00C806D5" w:rsidRDefault="00B221DA" w:rsidP="00A550E4">
            <w:pPr>
              <w:spacing w:before="0" w:after="0"/>
              <w:jc w:val="center"/>
              <w:rPr>
                <w:rFonts w:eastAsia="Times New Roman"/>
                <w:b/>
                <w:lang w:eastAsia="tr-TR"/>
              </w:rPr>
            </w:pPr>
            <w:r w:rsidRPr="00C806D5">
              <w:rPr>
                <w:rFonts w:eastAsia="Times New Roman"/>
                <w:b/>
                <w:lang w:eastAsia="tr-TR"/>
              </w:rPr>
              <w:t>-</w:t>
            </w:r>
          </w:p>
        </w:tc>
      </w:tr>
      <w:tr w:rsidR="00B221DA" w:rsidRPr="00C806D5" w14:paraId="73C5A745" w14:textId="77777777" w:rsidTr="00BF7105">
        <w:trPr>
          <w:trHeight w:val="217"/>
          <w:jc w:val="center"/>
        </w:trPr>
        <w:tc>
          <w:tcPr>
            <w:tcW w:w="4392" w:type="dxa"/>
            <w:hideMark/>
          </w:tcPr>
          <w:p w14:paraId="1E7D9EF2" w14:textId="77777777" w:rsidR="00B221DA" w:rsidRPr="00C806D5" w:rsidRDefault="00B221DA" w:rsidP="00A550E4">
            <w:pPr>
              <w:spacing w:before="0" w:after="0"/>
              <w:ind w:firstLine="540"/>
              <w:rPr>
                <w:rFonts w:eastAsia="Times New Roman"/>
                <w:b/>
                <w:lang w:eastAsia="tr-TR"/>
              </w:rPr>
            </w:pPr>
            <w:r w:rsidRPr="00C806D5">
              <w:rPr>
                <w:rFonts w:eastAsia="Times New Roman"/>
                <w:b/>
                <w:lang w:eastAsia="tr-TR"/>
              </w:rPr>
              <w:t>Sunum hazırlama</w:t>
            </w:r>
          </w:p>
        </w:tc>
        <w:tc>
          <w:tcPr>
            <w:tcW w:w="850" w:type="dxa"/>
            <w:hideMark/>
          </w:tcPr>
          <w:p w14:paraId="5447609C" w14:textId="77777777" w:rsidR="00B221DA" w:rsidRPr="00C806D5" w:rsidRDefault="00B221DA" w:rsidP="00A550E4">
            <w:pPr>
              <w:spacing w:before="0" w:after="0"/>
              <w:jc w:val="center"/>
              <w:rPr>
                <w:rFonts w:eastAsia="Times New Roman"/>
                <w:b/>
                <w:lang w:eastAsia="tr-TR"/>
              </w:rPr>
            </w:pPr>
            <w:r w:rsidRPr="00C806D5">
              <w:rPr>
                <w:rFonts w:eastAsia="Times New Roman"/>
                <w:b/>
                <w:lang w:eastAsia="tr-TR"/>
              </w:rPr>
              <w:t>-</w:t>
            </w:r>
          </w:p>
        </w:tc>
        <w:tc>
          <w:tcPr>
            <w:tcW w:w="1418" w:type="dxa"/>
            <w:hideMark/>
          </w:tcPr>
          <w:p w14:paraId="51523170" w14:textId="77777777" w:rsidR="00B221DA" w:rsidRPr="00C806D5" w:rsidRDefault="00B221DA" w:rsidP="00A550E4">
            <w:pPr>
              <w:spacing w:before="0" w:after="0"/>
              <w:jc w:val="center"/>
              <w:rPr>
                <w:rFonts w:eastAsia="Times New Roman"/>
                <w:b/>
                <w:lang w:eastAsia="tr-TR"/>
              </w:rPr>
            </w:pPr>
            <w:r w:rsidRPr="00C806D5">
              <w:rPr>
                <w:rFonts w:eastAsia="Times New Roman"/>
                <w:b/>
                <w:lang w:eastAsia="tr-TR"/>
              </w:rPr>
              <w:t>-</w:t>
            </w:r>
          </w:p>
        </w:tc>
        <w:tc>
          <w:tcPr>
            <w:tcW w:w="2449" w:type="dxa"/>
            <w:hideMark/>
          </w:tcPr>
          <w:p w14:paraId="593F7DB0" w14:textId="77777777" w:rsidR="00B221DA" w:rsidRPr="00C806D5" w:rsidRDefault="00B221DA" w:rsidP="00A550E4">
            <w:pPr>
              <w:spacing w:before="0" w:after="0"/>
              <w:jc w:val="center"/>
              <w:rPr>
                <w:rFonts w:eastAsia="Times New Roman"/>
                <w:b/>
                <w:lang w:eastAsia="tr-TR"/>
              </w:rPr>
            </w:pPr>
            <w:r w:rsidRPr="00C806D5">
              <w:rPr>
                <w:rFonts w:eastAsia="Times New Roman"/>
                <w:b/>
                <w:lang w:eastAsia="tr-TR"/>
              </w:rPr>
              <w:t>-</w:t>
            </w:r>
          </w:p>
        </w:tc>
      </w:tr>
      <w:tr w:rsidR="00B221DA" w:rsidRPr="00C806D5" w14:paraId="5967E63D" w14:textId="77777777" w:rsidTr="00BF7105">
        <w:trPr>
          <w:trHeight w:val="217"/>
          <w:jc w:val="center"/>
        </w:trPr>
        <w:tc>
          <w:tcPr>
            <w:tcW w:w="4392" w:type="dxa"/>
            <w:hideMark/>
          </w:tcPr>
          <w:p w14:paraId="00AEF636" w14:textId="77777777" w:rsidR="00B221DA" w:rsidRPr="00C806D5" w:rsidRDefault="00B221DA" w:rsidP="00A550E4">
            <w:pPr>
              <w:spacing w:before="0" w:after="0"/>
              <w:ind w:firstLine="540"/>
              <w:rPr>
                <w:rFonts w:eastAsia="Times New Roman"/>
                <w:b/>
                <w:lang w:eastAsia="tr-TR"/>
              </w:rPr>
            </w:pPr>
            <w:r w:rsidRPr="00C806D5">
              <w:rPr>
                <w:rFonts w:eastAsia="Times New Roman"/>
                <w:b/>
                <w:lang w:eastAsia="tr-TR"/>
              </w:rPr>
              <w:t>Diğer (lütfen belirtiniz)</w:t>
            </w:r>
          </w:p>
        </w:tc>
        <w:tc>
          <w:tcPr>
            <w:tcW w:w="850" w:type="dxa"/>
            <w:hideMark/>
          </w:tcPr>
          <w:p w14:paraId="532817B5" w14:textId="77777777" w:rsidR="00B221DA" w:rsidRPr="00C806D5" w:rsidRDefault="00B221DA" w:rsidP="00A550E4">
            <w:pPr>
              <w:spacing w:before="0" w:after="0"/>
              <w:jc w:val="center"/>
              <w:rPr>
                <w:rFonts w:eastAsia="Times New Roman"/>
                <w:b/>
                <w:lang w:eastAsia="tr-TR"/>
              </w:rPr>
            </w:pPr>
            <w:r w:rsidRPr="00C806D5">
              <w:rPr>
                <w:rFonts w:eastAsia="Times New Roman"/>
                <w:b/>
                <w:lang w:eastAsia="tr-TR"/>
              </w:rPr>
              <w:t>-</w:t>
            </w:r>
          </w:p>
        </w:tc>
        <w:tc>
          <w:tcPr>
            <w:tcW w:w="1418" w:type="dxa"/>
            <w:hideMark/>
          </w:tcPr>
          <w:p w14:paraId="44226D65" w14:textId="77777777" w:rsidR="00B221DA" w:rsidRPr="00C806D5" w:rsidRDefault="00B221DA" w:rsidP="00A550E4">
            <w:pPr>
              <w:spacing w:before="0" w:after="0"/>
              <w:jc w:val="center"/>
              <w:rPr>
                <w:rFonts w:eastAsia="Times New Roman"/>
                <w:b/>
                <w:lang w:eastAsia="tr-TR"/>
              </w:rPr>
            </w:pPr>
            <w:r w:rsidRPr="00C806D5">
              <w:rPr>
                <w:rFonts w:eastAsia="Times New Roman"/>
                <w:b/>
                <w:lang w:eastAsia="tr-TR"/>
              </w:rPr>
              <w:t>-</w:t>
            </w:r>
          </w:p>
        </w:tc>
        <w:tc>
          <w:tcPr>
            <w:tcW w:w="2449" w:type="dxa"/>
            <w:hideMark/>
          </w:tcPr>
          <w:p w14:paraId="77CB9D8B" w14:textId="77777777" w:rsidR="00B221DA" w:rsidRPr="00C806D5" w:rsidRDefault="00B221DA" w:rsidP="00A550E4">
            <w:pPr>
              <w:spacing w:before="0" w:after="0"/>
              <w:jc w:val="center"/>
              <w:rPr>
                <w:rFonts w:eastAsia="Times New Roman"/>
                <w:b/>
                <w:lang w:eastAsia="tr-TR"/>
              </w:rPr>
            </w:pPr>
            <w:r w:rsidRPr="00C806D5">
              <w:rPr>
                <w:rFonts w:eastAsia="Times New Roman"/>
                <w:b/>
                <w:lang w:eastAsia="tr-TR"/>
              </w:rPr>
              <w:t>-</w:t>
            </w:r>
          </w:p>
        </w:tc>
      </w:tr>
      <w:tr w:rsidR="00B221DA" w:rsidRPr="00C806D5" w14:paraId="539AC2B8" w14:textId="77777777" w:rsidTr="00BF7105">
        <w:trPr>
          <w:trHeight w:val="217"/>
          <w:jc w:val="center"/>
        </w:trPr>
        <w:tc>
          <w:tcPr>
            <w:tcW w:w="4392" w:type="dxa"/>
            <w:hideMark/>
          </w:tcPr>
          <w:p w14:paraId="01F89F09" w14:textId="77777777" w:rsidR="00B221DA" w:rsidRPr="00C806D5" w:rsidRDefault="00B221DA" w:rsidP="00A550E4">
            <w:pPr>
              <w:spacing w:before="0" w:after="0"/>
              <w:ind w:firstLine="540"/>
              <w:rPr>
                <w:rFonts w:eastAsia="Times New Roman"/>
                <w:b/>
                <w:lang w:eastAsia="tr-TR"/>
              </w:rPr>
            </w:pPr>
            <w:r w:rsidRPr="00C806D5">
              <w:rPr>
                <w:rFonts w:eastAsia="Times New Roman"/>
                <w:b/>
                <w:lang w:eastAsia="tr-TR"/>
              </w:rPr>
              <w:t xml:space="preserve">Dersin AKTS kredisi </w:t>
            </w:r>
          </w:p>
        </w:tc>
        <w:tc>
          <w:tcPr>
            <w:tcW w:w="850" w:type="dxa"/>
          </w:tcPr>
          <w:p w14:paraId="39F9CCD3" w14:textId="77777777" w:rsidR="00B221DA" w:rsidRPr="00C806D5" w:rsidRDefault="00B221DA" w:rsidP="00A550E4">
            <w:pPr>
              <w:spacing w:before="0" w:after="0"/>
              <w:jc w:val="center"/>
              <w:rPr>
                <w:rFonts w:eastAsia="Times New Roman"/>
                <w:b/>
                <w:lang w:eastAsia="tr-TR"/>
              </w:rPr>
            </w:pPr>
          </w:p>
        </w:tc>
        <w:tc>
          <w:tcPr>
            <w:tcW w:w="1418" w:type="dxa"/>
          </w:tcPr>
          <w:p w14:paraId="3F33891B" w14:textId="77777777" w:rsidR="00B221DA" w:rsidRPr="00C806D5" w:rsidRDefault="00B221DA" w:rsidP="00A550E4">
            <w:pPr>
              <w:spacing w:before="0" w:after="0"/>
              <w:jc w:val="center"/>
              <w:rPr>
                <w:rFonts w:eastAsia="Times New Roman"/>
                <w:b/>
                <w:lang w:eastAsia="tr-TR"/>
              </w:rPr>
            </w:pPr>
          </w:p>
        </w:tc>
        <w:tc>
          <w:tcPr>
            <w:tcW w:w="2449" w:type="dxa"/>
            <w:hideMark/>
          </w:tcPr>
          <w:p w14:paraId="371FA21B" w14:textId="77777777" w:rsidR="00B221DA" w:rsidRPr="00C806D5" w:rsidRDefault="00B221DA" w:rsidP="00A550E4">
            <w:pPr>
              <w:spacing w:before="0" w:after="0"/>
              <w:jc w:val="center"/>
              <w:rPr>
                <w:rFonts w:eastAsia="Times New Roman"/>
                <w:b/>
                <w:lang w:eastAsia="tr-TR"/>
              </w:rPr>
            </w:pPr>
            <w:r w:rsidRPr="00C806D5">
              <w:rPr>
                <w:rFonts w:eastAsia="Times New Roman"/>
                <w:b/>
                <w:lang w:eastAsia="tr-TR"/>
              </w:rPr>
              <w:t>50/25</w:t>
            </w:r>
          </w:p>
        </w:tc>
      </w:tr>
      <w:tr w:rsidR="00B221DA" w:rsidRPr="00C806D5" w14:paraId="461ED4A1" w14:textId="77777777" w:rsidTr="00BF7105">
        <w:trPr>
          <w:trHeight w:val="217"/>
          <w:jc w:val="center"/>
        </w:trPr>
        <w:tc>
          <w:tcPr>
            <w:tcW w:w="4392" w:type="dxa"/>
            <w:hideMark/>
          </w:tcPr>
          <w:p w14:paraId="732CEFAC" w14:textId="77777777" w:rsidR="00B221DA" w:rsidRPr="00C806D5" w:rsidRDefault="00B221DA" w:rsidP="00A550E4">
            <w:pPr>
              <w:spacing w:before="0" w:after="0"/>
              <w:ind w:firstLine="540"/>
              <w:rPr>
                <w:rFonts w:eastAsia="Times New Roman"/>
                <w:b/>
                <w:lang w:eastAsia="tr-TR"/>
              </w:rPr>
            </w:pPr>
            <w:r w:rsidRPr="00C806D5">
              <w:rPr>
                <w:rFonts w:eastAsia="Times New Roman"/>
                <w:b/>
                <w:lang w:eastAsia="tr-TR"/>
              </w:rPr>
              <w:t>Toplam İşyükü (saat) 25*</w:t>
            </w:r>
          </w:p>
        </w:tc>
        <w:tc>
          <w:tcPr>
            <w:tcW w:w="850" w:type="dxa"/>
          </w:tcPr>
          <w:p w14:paraId="1DF389BB" w14:textId="77777777" w:rsidR="00B221DA" w:rsidRPr="00C806D5" w:rsidRDefault="00B221DA" w:rsidP="00A550E4">
            <w:pPr>
              <w:spacing w:before="0" w:after="0"/>
              <w:jc w:val="center"/>
              <w:rPr>
                <w:rFonts w:eastAsia="Times New Roman"/>
                <w:b/>
                <w:lang w:eastAsia="tr-TR"/>
              </w:rPr>
            </w:pPr>
          </w:p>
        </w:tc>
        <w:tc>
          <w:tcPr>
            <w:tcW w:w="1418" w:type="dxa"/>
          </w:tcPr>
          <w:p w14:paraId="22F7824F" w14:textId="77777777" w:rsidR="00B221DA" w:rsidRPr="00C806D5" w:rsidRDefault="00B221DA" w:rsidP="00A550E4">
            <w:pPr>
              <w:spacing w:before="0" w:after="0"/>
              <w:jc w:val="center"/>
              <w:rPr>
                <w:rFonts w:eastAsia="Times New Roman"/>
                <w:b/>
                <w:lang w:eastAsia="tr-TR"/>
              </w:rPr>
            </w:pPr>
          </w:p>
        </w:tc>
        <w:tc>
          <w:tcPr>
            <w:tcW w:w="2449" w:type="dxa"/>
            <w:hideMark/>
          </w:tcPr>
          <w:p w14:paraId="0C4ECD18" w14:textId="77777777" w:rsidR="00B221DA" w:rsidRPr="00C806D5" w:rsidRDefault="00B221DA" w:rsidP="00A550E4">
            <w:pPr>
              <w:spacing w:before="0" w:after="0"/>
              <w:ind w:left="-108" w:right="-118"/>
              <w:jc w:val="center"/>
              <w:rPr>
                <w:rFonts w:eastAsia="Times New Roman"/>
                <w:b/>
                <w:lang w:eastAsia="tr-TR"/>
              </w:rPr>
            </w:pPr>
            <w:r w:rsidRPr="00C806D5">
              <w:rPr>
                <w:rFonts w:eastAsia="Times New Roman"/>
                <w:b/>
                <w:lang w:eastAsia="tr-TR"/>
              </w:rPr>
              <w:t>2</w:t>
            </w:r>
          </w:p>
        </w:tc>
      </w:tr>
      <w:tr w:rsidR="00B221DA" w:rsidRPr="00C806D5" w14:paraId="0577B8AF" w14:textId="77777777" w:rsidTr="00BF7105">
        <w:trPr>
          <w:trHeight w:val="217"/>
          <w:jc w:val="center"/>
        </w:trPr>
        <w:tc>
          <w:tcPr>
            <w:tcW w:w="5242" w:type="dxa"/>
            <w:gridSpan w:val="2"/>
          </w:tcPr>
          <w:p w14:paraId="27D00632" w14:textId="087E0C0B" w:rsidR="00B221DA" w:rsidRPr="00C806D5" w:rsidRDefault="00840FEC" w:rsidP="00A550E4">
            <w:pPr>
              <w:spacing w:before="0" w:after="0"/>
              <w:rPr>
                <w:rFonts w:eastAsia="Times New Roman"/>
                <w:b/>
                <w:lang w:eastAsia="tr-TR"/>
              </w:rPr>
            </w:pPr>
            <w:r>
              <w:rPr>
                <w:rFonts w:eastAsia="Calibri"/>
                <w:bCs/>
                <w:i/>
                <w:lang w:eastAsia="tr-TR"/>
              </w:rPr>
              <w:t>*25 saatlik çalışma, 1 AKTS kredisi olarak kabul edilmiştir.</w:t>
            </w:r>
          </w:p>
        </w:tc>
        <w:tc>
          <w:tcPr>
            <w:tcW w:w="1418" w:type="dxa"/>
          </w:tcPr>
          <w:p w14:paraId="728A809B" w14:textId="77777777" w:rsidR="00B221DA" w:rsidRPr="00C806D5" w:rsidRDefault="00B221DA" w:rsidP="00A550E4">
            <w:pPr>
              <w:spacing w:before="0" w:after="0"/>
              <w:jc w:val="center"/>
              <w:rPr>
                <w:rFonts w:eastAsia="Times New Roman"/>
                <w:b/>
                <w:lang w:eastAsia="tr-TR"/>
              </w:rPr>
            </w:pPr>
          </w:p>
        </w:tc>
        <w:tc>
          <w:tcPr>
            <w:tcW w:w="2449" w:type="dxa"/>
          </w:tcPr>
          <w:p w14:paraId="4674AF59" w14:textId="77777777" w:rsidR="00B221DA" w:rsidRPr="00C806D5" w:rsidRDefault="00B221DA" w:rsidP="00A550E4">
            <w:pPr>
              <w:spacing w:before="0" w:after="0"/>
              <w:ind w:left="-108" w:right="-118"/>
              <w:jc w:val="center"/>
              <w:rPr>
                <w:rFonts w:eastAsia="Times New Roman"/>
                <w:b/>
                <w:lang w:eastAsia="tr-TR"/>
              </w:rPr>
            </w:pPr>
          </w:p>
        </w:tc>
      </w:tr>
    </w:tbl>
    <w:p w14:paraId="08558FC4" w14:textId="5578F4BE" w:rsidR="00B221DA" w:rsidRDefault="00B221DA" w:rsidP="00A550E4">
      <w:pPr>
        <w:spacing w:before="0" w:after="0"/>
        <w:rPr>
          <w:rFonts w:eastAsia="Calibri"/>
          <w:b/>
          <w:color w:val="0070C0"/>
        </w:rPr>
      </w:pPr>
    </w:p>
    <w:p w14:paraId="150E17F4" w14:textId="77777777" w:rsidR="00B221DA" w:rsidRPr="00A52C45" w:rsidRDefault="00B221DA" w:rsidP="00A550E4">
      <w:pPr>
        <w:spacing w:before="0" w:after="0"/>
        <w:rPr>
          <w:rFonts w:eastAsia="Calibri"/>
          <w:b/>
          <w:color w:val="0070C0"/>
        </w:rPr>
      </w:pPr>
    </w:p>
    <w:tbl>
      <w:tblPr>
        <w:tblW w:w="9102" w:type="dxa"/>
        <w:jc w:val="center"/>
        <w:tblBorders>
          <w:top w:val="single" w:sz="2" w:space="0" w:color="D1D1D1" w:themeColor="background2" w:themeShade="E6"/>
          <w:left w:val="single" w:sz="2" w:space="0" w:color="D1D1D1" w:themeColor="background2" w:themeShade="E6"/>
          <w:bottom w:val="single" w:sz="2" w:space="0" w:color="D1D1D1" w:themeColor="background2" w:themeShade="E6"/>
          <w:right w:val="single" w:sz="2" w:space="0" w:color="D1D1D1" w:themeColor="background2" w:themeShade="E6"/>
          <w:insideH w:val="single" w:sz="6" w:space="0" w:color="D1D1D1" w:themeColor="background2" w:themeShade="E6"/>
          <w:insideV w:val="single" w:sz="6" w:space="0" w:color="D1D1D1" w:themeColor="background2" w:themeShade="E6"/>
        </w:tblBorders>
        <w:tblLayout w:type="fixed"/>
        <w:tblLook w:val="0000" w:firstRow="0" w:lastRow="0" w:firstColumn="0" w:lastColumn="0" w:noHBand="0" w:noVBand="0"/>
      </w:tblPr>
      <w:tblGrid>
        <w:gridCol w:w="1415"/>
        <w:gridCol w:w="709"/>
        <w:gridCol w:w="567"/>
        <w:gridCol w:w="567"/>
        <w:gridCol w:w="425"/>
        <w:gridCol w:w="142"/>
        <w:gridCol w:w="380"/>
        <w:gridCol w:w="187"/>
        <w:gridCol w:w="567"/>
        <w:gridCol w:w="38"/>
        <w:gridCol w:w="529"/>
        <w:gridCol w:w="38"/>
        <w:gridCol w:w="529"/>
        <w:gridCol w:w="38"/>
        <w:gridCol w:w="529"/>
        <w:gridCol w:w="644"/>
        <w:gridCol w:w="38"/>
        <w:gridCol w:w="646"/>
        <w:gridCol w:w="38"/>
        <w:gridCol w:w="500"/>
        <w:gridCol w:w="38"/>
        <w:gridCol w:w="500"/>
        <w:gridCol w:w="38"/>
      </w:tblGrid>
      <w:tr w:rsidR="004F67CC" w:rsidRPr="00C806D5" w14:paraId="56C442D3" w14:textId="77777777" w:rsidTr="00E17698">
        <w:trPr>
          <w:gridAfter w:val="1"/>
          <w:wAfter w:w="38" w:type="dxa"/>
          <w:trHeight w:val="103"/>
          <w:jc w:val="center"/>
        </w:trPr>
        <w:tc>
          <w:tcPr>
            <w:tcW w:w="9064" w:type="dxa"/>
            <w:gridSpan w:val="22"/>
          </w:tcPr>
          <w:p w14:paraId="441AE4B1" w14:textId="3FA0EAF6" w:rsidR="004F67CC" w:rsidRPr="00C806D5" w:rsidRDefault="004F67CC" w:rsidP="00A550E4">
            <w:pPr>
              <w:spacing w:before="0" w:after="0"/>
              <w:rPr>
                <w:rFonts w:eastAsia="Calibri"/>
                <w:b/>
              </w:rPr>
            </w:pPr>
            <w:r w:rsidRPr="00C806D5">
              <w:rPr>
                <w:rFonts w:eastAsia="Calibri"/>
                <w:b/>
              </w:rPr>
              <w:t xml:space="preserve">Tablo 3.2.3. Dersin Program Çıktılarına (PÇ) Katkısı </w:t>
            </w:r>
          </w:p>
        </w:tc>
      </w:tr>
      <w:tr w:rsidR="00E17698" w:rsidRPr="00C806D5" w14:paraId="44C9488F" w14:textId="77777777" w:rsidTr="00E17698">
        <w:trPr>
          <w:trHeight w:val="167"/>
          <w:jc w:val="center"/>
        </w:trPr>
        <w:tc>
          <w:tcPr>
            <w:tcW w:w="1415" w:type="dxa"/>
          </w:tcPr>
          <w:p w14:paraId="42448167" w14:textId="2DFD55A2" w:rsidR="004F67CC" w:rsidRPr="00C806D5" w:rsidRDefault="004F67CC" w:rsidP="00A550E4">
            <w:pPr>
              <w:spacing w:before="0" w:after="0"/>
              <w:rPr>
                <w:rFonts w:eastAsia="Calibri"/>
              </w:rPr>
            </w:pPr>
            <w:r w:rsidRPr="00C806D5">
              <w:rPr>
                <w:rFonts w:eastAsia="Calibri"/>
              </w:rPr>
              <w:t>Ders</w:t>
            </w:r>
            <w:r w:rsidR="00FB7922" w:rsidRPr="00C806D5">
              <w:rPr>
                <w:rFonts w:eastAsia="Calibri"/>
              </w:rPr>
              <w:t xml:space="preserve"> Öğrenme Çıktısı</w:t>
            </w:r>
          </w:p>
        </w:tc>
        <w:tc>
          <w:tcPr>
            <w:tcW w:w="709" w:type="dxa"/>
          </w:tcPr>
          <w:p w14:paraId="592523B5" w14:textId="77777777" w:rsidR="004F67CC" w:rsidRPr="00C806D5" w:rsidRDefault="004F67CC" w:rsidP="00A550E4">
            <w:pPr>
              <w:spacing w:before="0" w:after="0"/>
              <w:jc w:val="center"/>
              <w:rPr>
                <w:rFonts w:eastAsia="Calibri"/>
              </w:rPr>
            </w:pPr>
            <w:r w:rsidRPr="00C806D5">
              <w:rPr>
                <w:rFonts w:eastAsia="Calibri"/>
                <w:b/>
              </w:rPr>
              <w:t>PÇ 1</w:t>
            </w:r>
          </w:p>
        </w:tc>
        <w:tc>
          <w:tcPr>
            <w:tcW w:w="567" w:type="dxa"/>
          </w:tcPr>
          <w:p w14:paraId="00D7C80D" w14:textId="77777777" w:rsidR="004F67CC" w:rsidRPr="00C806D5" w:rsidRDefault="004F67CC" w:rsidP="00A550E4">
            <w:pPr>
              <w:spacing w:before="0" w:after="0"/>
              <w:jc w:val="center"/>
              <w:rPr>
                <w:rFonts w:eastAsia="Calibri"/>
              </w:rPr>
            </w:pPr>
            <w:r w:rsidRPr="00C806D5">
              <w:rPr>
                <w:rFonts w:eastAsia="Calibri"/>
                <w:b/>
              </w:rPr>
              <w:t>PÇ 2</w:t>
            </w:r>
          </w:p>
        </w:tc>
        <w:tc>
          <w:tcPr>
            <w:tcW w:w="567" w:type="dxa"/>
          </w:tcPr>
          <w:p w14:paraId="71224069" w14:textId="77777777" w:rsidR="004F67CC" w:rsidRPr="00C806D5" w:rsidRDefault="004F67CC" w:rsidP="00A550E4">
            <w:pPr>
              <w:spacing w:before="0" w:after="0"/>
              <w:jc w:val="center"/>
              <w:rPr>
                <w:rFonts w:eastAsia="Calibri"/>
              </w:rPr>
            </w:pPr>
            <w:r w:rsidRPr="00C806D5">
              <w:rPr>
                <w:rFonts w:eastAsia="Calibri"/>
                <w:b/>
              </w:rPr>
              <w:t>PÇ 3</w:t>
            </w:r>
          </w:p>
        </w:tc>
        <w:tc>
          <w:tcPr>
            <w:tcW w:w="425" w:type="dxa"/>
          </w:tcPr>
          <w:p w14:paraId="4A0DE3FF" w14:textId="77777777" w:rsidR="004F67CC" w:rsidRPr="00C806D5" w:rsidRDefault="004F67CC" w:rsidP="00A550E4">
            <w:pPr>
              <w:spacing w:before="0" w:after="0"/>
              <w:ind w:left="-107"/>
              <w:jc w:val="center"/>
              <w:rPr>
                <w:rFonts w:eastAsia="Calibri"/>
              </w:rPr>
            </w:pPr>
            <w:r w:rsidRPr="00C806D5">
              <w:rPr>
                <w:rFonts w:eastAsia="Calibri"/>
                <w:b/>
              </w:rPr>
              <w:t>PÇ 4</w:t>
            </w:r>
          </w:p>
        </w:tc>
        <w:tc>
          <w:tcPr>
            <w:tcW w:w="522" w:type="dxa"/>
            <w:gridSpan w:val="2"/>
          </w:tcPr>
          <w:p w14:paraId="11F08994" w14:textId="77777777" w:rsidR="004F67CC" w:rsidRPr="00C806D5" w:rsidRDefault="004F67CC" w:rsidP="00A550E4">
            <w:pPr>
              <w:spacing w:before="0" w:after="0"/>
              <w:jc w:val="center"/>
              <w:rPr>
                <w:rFonts w:eastAsia="Calibri"/>
              </w:rPr>
            </w:pPr>
            <w:r w:rsidRPr="00C806D5">
              <w:rPr>
                <w:rFonts w:eastAsia="Calibri"/>
                <w:b/>
              </w:rPr>
              <w:t>PÇ 5</w:t>
            </w:r>
          </w:p>
        </w:tc>
        <w:tc>
          <w:tcPr>
            <w:tcW w:w="792" w:type="dxa"/>
            <w:gridSpan w:val="3"/>
          </w:tcPr>
          <w:p w14:paraId="53DAA15F" w14:textId="77777777" w:rsidR="004F67CC" w:rsidRPr="00C806D5" w:rsidRDefault="004F67CC" w:rsidP="00A550E4">
            <w:pPr>
              <w:spacing w:before="0" w:after="0"/>
              <w:jc w:val="center"/>
              <w:rPr>
                <w:rFonts w:eastAsia="Calibri"/>
              </w:rPr>
            </w:pPr>
            <w:r w:rsidRPr="00C806D5">
              <w:rPr>
                <w:rFonts w:eastAsia="Calibri"/>
                <w:b/>
              </w:rPr>
              <w:t>PÇ 6</w:t>
            </w:r>
          </w:p>
        </w:tc>
        <w:tc>
          <w:tcPr>
            <w:tcW w:w="567" w:type="dxa"/>
            <w:gridSpan w:val="2"/>
          </w:tcPr>
          <w:p w14:paraId="056D929B" w14:textId="77777777" w:rsidR="004F67CC" w:rsidRPr="00C806D5" w:rsidRDefault="004F67CC" w:rsidP="00A550E4">
            <w:pPr>
              <w:spacing w:before="0" w:after="0"/>
              <w:jc w:val="center"/>
              <w:rPr>
                <w:rFonts w:eastAsia="Calibri"/>
              </w:rPr>
            </w:pPr>
            <w:r w:rsidRPr="00C806D5">
              <w:rPr>
                <w:rFonts w:eastAsia="Calibri"/>
                <w:b/>
              </w:rPr>
              <w:t>PÇ 7</w:t>
            </w:r>
          </w:p>
        </w:tc>
        <w:tc>
          <w:tcPr>
            <w:tcW w:w="567" w:type="dxa"/>
            <w:gridSpan w:val="2"/>
          </w:tcPr>
          <w:p w14:paraId="579DF6A9" w14:textId="77777777" w:rsidR="004F67CC" w:rsidRPr="00C806D5" w:rsidRDefault="004F67CC" w:rsidP="00A550E4">
            <w:pPr>
              <w:spacing w:before="0" w:after="0"/>
              <w:jc w:val="center"/>
              <w:rPr>
                <w:rFonts w:eastAsia="Calibri"/>
              </w:rPr>
            </w:pPr>
            <w:r w:rsidRPr="00C806D5">
              <w:rPr>
                <w:rFonts w:eastAsia="Calibri"/>
                <w:b/>
              </w:rPr>
              <w:t>PÇ 8</w:t>
            </w:r>
          </w:p>
        </w:tc>
        <w:tc>
          <w:tcPr>
            <w:tcW w:w="529" w:type="dxa"/>
          </w:tcPr>
          <w:p w14:paraId="620C8DA1" w14:textId="77777777" w:rsidR="004F67CC" w:rsidRPr="00C806D5" w:rsidRDefault="004F67CC" w:rsidP="00A550E4">
            <w:pPr>
              <w:spacing w:before="0" w:after="0"/>
              <w:jc w:val="center"/>
              <w:rPr>
                <w:rFonts w:eastAsia="Calibri"/>
              </w:rPr>
            </w:pPr>
            <w:r w:rsidRPr="00C806D5">
              <w:rPr>
                <w:rFonts w:eastAsia="Calibri"/>
                <w:b/>
              </w:rPr>
              <w:t>PÇ 9</w:t>
            </w:r>
          </w:p>
        </w:tc>
        <w:tc>
          <w:tcPr>
            <w:tcW w:w="682" w:type="dxa"/>
            <w:gridSpan w:val="2"/>
          </w:tcPr>
          <w:p w14:paraId="16A24A55" w14:textId="77777777" w:rsidR="004F67CC" w:rsidRPr="00C806D5" w:rsidRDefault="004F67CC" w:rsidP="00A550E4">
            <w:pPr>
              <w:spacing w:before="0" w:after="0"/>
              <w:jc w:val="center"/>
              <w:rPr>
                <w:rFonts w:eastAsia="Calibri"/>
                <w:b/>
              </w:rPr>
            </w:pPr>
            <w:r w:rsidRPr="00C806D5">
              <w:rPr>
                <w:rFonts w:eastAsia="Calibri"/>
                <w:b/>
              </w:rPr>
              <w:t>PÇ10</w:t>
            </w:r>
          </w:p>
        </w:tc>
        <w:tc>
          <w:tcPr>
            <w:tcW w:w="684" w:type="dxa"/>
            <w:gridSpan w:val="2"/>
          </w:tcPr>
          <w:p w14:paraId="6B0A677B" w14:textId="77777777" w:rsidR="004F67CC" w:rsidRPr="00C806D5" w:rsidRDefault="004F67CC" w:rsidP="00A550E4">
            <w:pPr>
              <w:spacing w:before="0" w:after="0"/>
              <w:jc w:val="center"/>
              <w:rPr>
                <w:rFonts w:eastAsia="Calibri"/>
                <w:b/>
              </w:rPr>
            </w:pPr>
            <w:r w:rsidRPr="00C806D5">
              <w:rPr>
                <w:rFonts w:eastAsia="Calibri"/>
                <w:b/>
              </w:rPr>
              <w:t>PÇ11</w:t>
            </w:r>
          </w:p>
        </w:tc>
        <w:tc>
          <w:tcPr>
            <w:tcW w:w="538" w:type="dxa"/>
            <w:gridSpan w:val="2"/>
          </w:tcPr>
          <w:p w14:paraId="0930DA44" w14:textId="77777777" w:rsidR="004F67CC" w:rsidRPr="00C806D5" w:rsidRDefault="004F67CC" w:rsidP="00A550E4">
            <w:pPr>
              <w:spacing w:before="0" w:after="0"/>
              <w:jc w:val="center"/>
              <w:rPr>
                <w:rFonts w:eastAsia="Calibri"/>
                <w:b/>
              </w:rPr>
            </w:pPr>
            <w:r w:rsidRPr="00C806D5">
              <w:rPr>
                <w:rFonts w:eastAsia="Calibri"/>
                <w:b/>
              </w:rPr>
              <w:t>PÇ12</w:t>
            </w:r>
          </w:p>
        </w:tc>
        <w:tc>
          <w:tcPr>
            <w:tcW w:w="538" w:type="dxa"/>
            <w:gridSpan w:val="2"/>
          </w:tcPr>
          <w:p w14:paraId="32320A7E" w14:textId="77777777" w:rsidR="004F67CC" w:rsidRPr="00C806D5" w:rsidRDefault="004F67CC" w:rsidP="00A550E4">
            <w:pPr>
              <w:spacing w:before="0" w:after="0"/>
              <w:jc w:val="center"/>
              <w:rPr>
                <w:rFonts w:eastAsia="Calibri"/>
                <w:b/>
              </w:rPr>
            </w:pPr>
            <w:r w:rsidRPr="00C806D5">
              <w:rPr>
                <w:rFonts w:eastAsia="Calibri"/>
                <w:b/>
              </w:rPr>
              <w:t>PÇ13</w:t>
            </w:r>
          </w:p>
        </w:tc>
      </w:tr>
      <w:tr w:rsidR="00E17698" w:rsidRPr="00C806D5" w14:paraId="44356918" w14:textId="77777777" w:rsidTr="00E17698">
        <w:trPr>
          <w:trHeight w:val="830"/>
          <w:jc w:val="center"/>
        </w:trPr>
        <w:tc>
          <w:tcPr>
            <w:tcW w:w="1415" w:type="dxa"/>
          </w:tcPr>
          <w:p w14:paraId="78F1660B" w14:textId="77777777" w:rsidR="004F67CC" w:rsidRPr="00C806D5" w:rsidRDefault="004F67CC" w:rsidP="00A550E4">
            <w:pPr>
              <w:spacing w:before="0" w:after="0"/>
              <w:ind w:firstLine="26"/>
              <w:rPr>
                <w:rFonts w:eastAsia="Calibri"/>
              </w:rPr>
            </w:pPr>
            <w:r w:rsidRPr="00C806D5">
              <w:rPr>
                <w:rFonts w:eastAsia="Calibri"/>
              </w:rPr>
              <w:t>HEF 2072 Ameliyathane Hemşireliği</w:t>
            </w:r>
          </w:p>
        </w:tc>
        <w:tc>
          <w:tcPr>
            <w:tcW w:w="709" w:type="dxa"/>
          </w:tcPr>
          <w:p w14:paraId="5FE4BADE" w14:textId="77777777" w:rsidR="004F67CC" w:rsidRPr="00C806D5" w:rsidRDefault="004F67CC" w:rsidP="00A550E4">
            <w:pPr>
              <w:spacing w:before="0" w:after="0"/>
              <w:jc w:val="center"/>
              <w:rPr>
                <w:rFonts w:eastAsia="Calibri"/>
              </w:rPr>
            </w:pPr>
            <w:r w:rsidRPr="00C806D5">
              <w:rPr>
                <w:rFonts w:eastAsia="Calibri"/>
              </w:rPr>
              <w:t>2</w:t>
            </w:r>
          </w:p>
        </w:tc>
        <w:tc>
          <w:tcPr>
            <w:tcW w:w="567" w:type="dxa"/>
          </w:tcPr>
          <w:p w14:paraId="64E1AEB0" w14:textId="77777777" w:rsidR="004F67CC" w:rsidRPr="00C806D5" w:rsidRDefault="004F67CC" w:rsidP="00A550E4">
            <w:pPr>
              <w:spacing w:before="0" w:after="0"/>
              <w:jc w:val="center"/>
              <w:rPr>
                <w:rFonts w:eastAsia="Calibri"/>
              </w:rPr>
            </w:pPr>
            <w:r w:rsidRPr="00C806D5">
              <w:rPr>
                <w:rFonts w:eastAsia="Calibri"/>
              </w:rPr>
              <w:t>0</w:t>
            </w:r>
          </w:p>
        </w:tc>
        <w:tc>
          <w:tcPr>
            <w:tcW w:w="567" w:type="dxa"/>
          </w:tcPr>
          <w:p w14:paraId="40F78030" w14:textId="77777777" w:rsidR="004F67CC" w:rsidRPr="00C806D5" w:rsidRDefault="004F67CC" w:rsidP="00A550E4">
            <w:pPr>
              <w:spacing w:before="0" w:after="0"/>
              <w:jc w:val="center"/>
              <w:rPr>
                <w:rFonts w:eastAsia="Calibri"/>
              </w:rPr>
            </w:pPr>
            <w:r w:rsidRPr="00C806D5">
              <w:rPr>
                <w:rFonts w:eastAsia="Calibri"/>
              </w:rPr>
              <w:t>2</w:t>
            </w:r>
          </w:p>
        </w:tc>
        <w:tc>
          <w:tcPr>
            <w:tcW w:w="425" w:type="dxa"/>
          </w:tcPr>
          <w:p w14:paraId="71FD7AA4" w14:textId="77777777" w:rsidR="004F67CC" w:rsidRPr="00C806D5" w:rsidRDefault="004F67CC" w:rsidP="00A550E4">
            <w:pPr>
              <w:spacing w:before="0" w:after="0"/>
              <w:jc w:val="center"/>
              <w:rPr>
                <w:rFonts w:eastAsia="Calibri"/>
              </w:rPr>
            </w:pPr>
            <w:r w:rsidRPr="00C806D5">
              <w:rPr>
                <w:rFonts w:eastAsia="Calibri"/>
              </w:rPr>
              <w:t>1</w:t>
            </w:r>
          </w:p>
        </w:tc>
        <w:tc>
          <w:tcPr>
            <w:tcW w:w="522" w:type="dxa"/>
            <w:gridSpan w:val="2"/>
          </w:tcPr>
          <w:p w14:paraId="2456D12D" w14:textId="77777777" w:rsidR="004F67CC" w:rsidRPr="00C806D5" w:rsidRDefault="004F67CC" w:rsidP="00A550E4">
            <w:pPr>
              <w:spacing w:before="0" w:after="0"/>
              <w:jc w:val="center"/>
              <w:rPr>
                <w:rFonts w:eastAsia="Calibri"/>
              </w:rPr>
            </w:pPr>
            <w:r w:rsidRPr="00C806D5">
              <w:rPr>
                <w:rFonts w:eastAsia="Calibri"/>
              </w:rPr>
              <w:t>2</w:t>
            </w:r>
          </w:p>
        </w:tc>
        <w:tc>
          <w:tcPr>
            <w:tcW w:w="792" w:type="dxa"/>
            <w:gridSpan w:val="3"/>
          </w:tcPr>
          <w:p w14:paraId="31A37EE5" w14:textId="77777777" w:rsidR="004F67CC" w:rsidRPr="00C806D5" w:rsidRDefault="004F67CC" w:rsidP="00A550E4">
            <w:pPr>
              <w:spacing w:before="0" w:after="0"/>
              <w:jc w:val="center"/>
              <w:rPr>
                <w:rFonts w:eastAsia="Calibri"/>
              </w:rPr>
            </w:pPr>
            <w:r w:rsidRPr="00C806D5">
              <w:rPr>
                <w:rFonts w:eastAsia="Calibri"/>
              </w:rPr>
              <w:t>2</w:t>
            </w:r>
          </w:p>
        </w:tc>
        <w:tc>
          <w:tcPr>
            <w:tcW w:w="567" w:type="dxa"/>
            <w:gridSpan w:val="2"/>
          </w:tcPr>
          <w:p w14:paraId="6847DEF8" w14:textId="77777777" w:rsidR="004F67CC" w:rsidRPr="00C806D5" w:rsidRDefault="004F67CC" w:rsidP="00A550E4">
            <w:pPr>
              <w:spacing w:before="0" w:after="0"/>
              <w:jc w:val="center"/>
              <w:rPr>
                <w:rFonts w:eastAsia="Calibri"/>
              </w:rPr>
            </w:pPr>
            <w:r w:rsidRPr="00C806D5">
              <w:rPr>
                <w:rFonts w:eastAsia="Calibri"/>
              </w:rPr>
              <w:t>3</w:t>
            </w:r>
          </w:p>
        </w:tc>
        <w:tc>
          <w:tcPr>
            <w:tcW w:w="567" w:type="dxa"/>
            <w:gridSpan w:val="2"/>
          </w:tcPr>
          <w:p w14:paraId="2841D0BF" w14:textId="77777777" w:rsidR="004F67CC" w:rsidRPr="00C806D5" w:rsidRDefault="004F67CC" w:rsidP="00A550E4">
            <w:pPr>
              <w:spacing w:before="0" w:after="0"/>
              <w:jc w:val="center"/>
              <w:rPr>
                <w:rFonts w:eastAsia="Calibri"/>
              </w:rPr>
            </w:pPr>
            <w:r w:rsidRPr="00C806D5">
              <w:rPr>
                <w:rFonts w:eastAsia="Calibri"/>
              </w:rPr>
              <w:t>1</w:t>
            </w:r>
          </w:p>
        </w:tc>
        <w:tc>
          <w:tcPr>
            <w:tcW w:w="529" w:type="dxa"/>
          </w:tcPr>
          <w:p w14:paraId="7FF20480" w14:textId="77777777" w:rsidR="004F67CC" w:rsidRPr="00C806D5" w:rsidRDefault="004F67CC" w:rsidP="00A550E4">
            <w:pPr>
              <w:spacing w:before="0" w:after="0"/>
              <w:jc w:val="center"/>
              <w:rPr>
                <w:rFonts w:eastAsia="Calibri"/>
              </w:rPr>
            </w:pPr>
            <w:r w:rsidRPr="00C806D5">
              <w:rPr>
                <w:rFonts w:eastAsia="Calibri"/>
              </w:rPr>
              <w:t>3</w:t>
            </w:r>
          </w:p>
        </w:tc>
        <w:tc>
          <w:tcPr>
            <w:tcW w:w="682" w:type="dxa"/>
            <w:gridSpan w:val="2"/>
          </w:tcPr>
          <w:p w14:paraId="02A3AFE5" w14:textId="77777777" w:rsidR="004F67CC" w:rsidRPr="00C806D5" w:rsidRDefault="004F67CC" w:rsidP="00A550E4">
            <w:pPr>
              <w:spacing w:before="0" w:after="0"/>
              <w:jc w:val="center"/>
              <w:rPr>
                <w:rFonts w:eastAsia="Calibri"/>
              </w:rPr>
            </w:pPr>
            <w:r w:rsidRPr="00C806D5">
              <w:rPr>
                <w:rFonts w:eastAsia="Calibri"/>
              </w:rPr>
              <w:t>3</w:t>
            </w:r>
          </w:p>
        </w:tc>
        <w:tc>
          <w:tcPr>
            <w:tcW w:w="684" w:type="dxa"/>
            <w:gridSpan w:val="2"/>
          </w:tcPr>
          <w:p w14:paraId="5C9F8E60" w14:textId="77777777" w:rsidR="004F67CC" w:rsidRPr="00C806D5" w:rsidRDefault="004F67CC" w:rsidP="00A550E4">
            <w:pPr>
              <w:spacing w:before="0" w:after="0"/>
              <w:jc w:val="center"/>
              <w:rPr>
                <w:rFonts w:eastAsia="Calibri"/>
              </w:rPr>
            </w:pPr>
            <w:r w:rsidRPr="00C806D5">
              <w:rPr>
                <w:rFonts w:eastAsia="Calibri"/>
              </w:rPr>
              <w:t>3</w:t>
            </w:r>
          </w:p>
        </w:tc>
        <w:tc>
          <w:tcPr>
            <w:tcW w:w="538" w:type="dxa"/>
            <w:gridSpan w:val="2"/>
          </w:tcPr>
          <w:p w14:paraId="7025DCD4" w14:textId="77777777" w:rsidR="004F67CC" w:rsidRPr="00C806D5" w:rsidRDefault="004F67CC" w:rsidP="00A550E4">
            <w:pPr>
              <w:spacing w:before="0" w:after="0"/>
              <w:jc w:val="center"/>
              <w:rPr>
                <w:rFonts w:eastAsia="Calibri"/>
              </w:rPr>
            </w:pPr>
            <w:r w:rsidRPr="00C806D5">
              <w:rPr>
                <w:rFonts w:eastAsia="Calibri"/>
              </w:rPr>
              <w:t>1</w:t>
            </w:r>
          </w:p>
        </w:tc>
        <w:tc>
          <w:tcPr>
            <w:tcW w:w="538" w:type="dxa"/>
            <w:gridSpan w:val="2"/>
          </w:tcPr>
          <w:p w14:paraId="7795ADB1" w14:textId="77777777" w:rsidR="004F67CC" w:rsidRPr="00C806D5" w:rsidRDefault="004F67CC" w:rsidP="00A550E4">
            <w:pPr>
              <w:spacing w:before="0" w:after="0"/>
              <w:jc w:val="center"/>
              <w:rPr>
                <w:rFonts w:eastAsia="Calibri"/>
              </w:rPr>
            </w:pPr>
            <w:r w:rsidRPr="00C806D5">
              <w:rPr>
                <w:rFonts w:eastAsia="Calibri"/>
              </w:rPr>
              <w:t>0</w:t>
            </w:r>
          </w:p>
        </w:tc>
      </w:tr>
      <w:tr w:rsidR="004F67CC" w:rsidRPr="00C806D5" w14:paraId="34B59809" w14:textId="77777777" w:rsidTr="00E17698">
        <w:trPr>
          <w:gridAfter w:val="1"/>
          <w:wAfter w:w="38" w:type="dxa"/>
          <w:trHeight w:val="16"/>
          <w:jc w:val="center"/>
        </w:trPr>
        <w:tc>
          <w:tcPr>
            <w:tcW w:w="9064" w:type="dxa"/>
            <w:gridSpan w:val="22"/>
          </w:tcPr>
          <w:p w14:paraId="500D990E" w14:textId="717E758D" w:rsidR="004F67CC" w:rsidRPr="00C806D5" w:rsidRDefault="004F67CC" w:rsidP="00A550E4">
            <w:pPr>
              <w:spacing w:before="0" w:after="0"/>
              <w:rPr>
                <w:rFonts w:eastAsia="Calibri"/>
                <w:b/>
              </w:rPr>
            </w:pPr>
            <w:r w:rsidRPr="00C806D5">
              <w:rPr>
                <w:rFonts w:eastAsia="Times New Roman"/>
                <w:b/>
                <w:lang w:eastAsia="tr-TR"/>
              </w:rPr>
              <w:t xml:space="preserve">Tablo 3.2.4. Dersin Öğrenme Çıktılarının Program Çıktıları ile İlişkisi </w:t>
            </w:r>
          </w:p>
        </w:tc>
      </w:tr>
      <w:tr w:rsidR="00E17698" w:rsidRPr="00C806D5" w14:paraId="72C1DE1C" w14:textId="77777777" w:rsidTr="00E17698">
        <w:trPr>
          <w:gridAfter w:val="1"/>
          <w:wAfter w:w="38" w:type="dxa"/>
          <w:trHeight w:val="167"/>
          <w:jc w:val="center"/>
        </w:trPr>
        <w:tc>
          <w:tcPr>
            <w:tcW w:w="1415" w:type="dxa"/>
          </w:tcPr>
          <w:p w14:paraId="359664F7" w14:textId="091B436A" w:rsidR="004F67CC" w:rsidRPr="00C806D5" w:rsidRDefault="004F67CC" w:rsidP="00A550E4">
            <w:pPr>
              <w:spacing w:before="0" w:after="0"/>
              <w:rPr>
                <w:rFonts w:eastAsia="Calibri"/>
              </w:rPr>
            </w:pPr>
            <w:r w:rsidRPr="00C806D5">
              <w:rPr>
                <w:rFonts w:eastAsia="Calibri"/>
              </w:rPr>
              <w:t>Ders</w:t>
            </w:r>
            <w:r w:rsidR="00FB7922" w:rsidRPr="00C806D5">
              <w:rPr>
                <w:rFonts w:eastAsia="Calibri"/>
              </w:rPr>
              <w:t xml:space="preserve"> Öğrenme Çıktısı</w:t>
            </w:r>
          </w:p>
        </w:tc>
        <w:tc>
          <w:tcPr>
            <w:tcW w:w="709" w:type="dxa"/>
          </w:tcPr>
          <w:p w14:paraId="79EA24EA" w14:textId="77777777" w:rsidR="00A371BF" w:rsidRPr="00C806D5" w:rsidRDefault="004F67CC" w:rsidP="00A550E4">
            <w:pPr>
              <w:spacing w:before="0" w:after="0"/>
              <w:jc w:val="center"/>
              <w:rPr>
                <w:rFonts w:eastAsia="Calibri"/>
                <w:b/>
              </w:rPr>
            </w:pPr>
            <w:r w:rsidRPr="00C806D5">
              <w:rPr>
                <w:rFonts w:eastAsia="Calibri"/>
                <w:b/>
              </w:rPr>
              <w:t>PÇ</w:t>
            </w:r>
          </w:p>
          <w:p w14:paraId="65AC2D72" w14:textId="2A8CE2EB" w:rsidR="004F67CC" w:rsidRPr="00C806D5" w:rsidRDefault="004F67CC" w:rsidP="00A550E4">
            <w:pPr>
              <w:spacing w:before="0" w:after="0"/>
              <w:jc w:val="center"/>
              <w:rPr>
                <w:rFonts w:eastAsia="Calibri"/>
              </w:rPr>
            </w:pPr>
            <w:r w:rsidRPr="00C806D5">
              <w:rPr>
                <w:rFonts w:eastAsia="Calibri"/>
                <w:b/>
              </w:rPr>
              <w:t xml:space="preserve"> 1</w:t>
            </w:r>
          </w:p>
        </w:tc>
        <w:tc>
          <w:tcPr>
            <w:tcW w:w="567" w:type="dxa"/>
          </w:tcPr>
          <w:p w14:paraId="195866D4" w14:textId="77777777" w:rsidR="004F67CC" w:rsidRPr="00C806D5" w:rsidRDefault="004F67CC" w:rsidP="00A550E4">
            <w:pPr>
              <w:spacing w:before="0" w:after="0"/>
              <w:jc w:val="center"/>
              <w:rPr>
                <w:rFonts w:eastAsia="Calibri"/>
              </w:rPr>
            </w:pPr>
            <w:r w:rsidRPr="00C806D5">
              <w:rPr>
                <w:rFonts w:eastAsia="Calibri"/>
                <w:b/>
              </w:rPr>
              <w:t>PÇ 2</w:t>
            </w:r>
          </w:p>
        </w:tc>
        <w:tc>
          <w:tcPr>
            <w:tcW w:w="567" w:type="dxa"/>
          </w:tcPr>
          <w:p w14:paraId="6F6D8285" w14:textId="77777777" w:rsidR="004F67CC" w:rsidRPr="00C806D5" w:rsidRDefault="004F67CC" w:rsidP="00A550E4">
            <w:pPr>
              <w:spacing w:before="0" w:after="0"/>
              <w:jc w:val="center"/>
              <w:rPr>
                <w:rFonts w:eastAsia="Calibri"/>
              </w:rPr>
            </w:pPr>
            <w:r w:rsidRPr="00C806D5">
              <w:rPr>
                <w:rFonts w:eastAsia="Calibri"/>
                <w:b/>
              </w:rPr>
              <w:t>PÇ 3</w:t>
            </w:r>
          </w:p>
        </w:tc>
        <w:tc>
          <w:tcPr>
            <w:tcW w:w="567" w:type="dxa"/>
            <w:gridSpan w:val="2"/>
          </w:tcPr>
          <w:p w14:paraId="5735084C" w14:textId="77777777" w:rsidR="004F67CC" w:rsidRPr="00C806D5" w:rsidRDefault="004F67CC" w:rsidP="00A550E4">
            <w:pPr>
              <w:spacing w:before="0" w:after="0"/>
              <w:jc w:val="center"/>
              <w:rPr>
                <w:rFonts w:eastAsia="Calibri"/>
              </w:rPr>
            </w:pPr>
            <w:r w:rsidRPr="00C806D5">
              <w:rPr>
                <w:rFonts w:eastAsia="Calibri"/>
                <w:b/>
              </w:rPr>
              <w:t>PÇ 4</w:t>
            </w:r>
          </w:p>
        </w:tc>
        <w:tc>
          <w:tcPr>
            <w:tcW w:w="567" w:type="dxa"/>
            <w:gridSpan w:val="2"/>
          </w:tcPr>
          <w:p w14:paraId="288C3FAD" w14:textId="77777777" w:rsidR="004F67CC" w:rsidRPr="00C806D5" w:rsidRDefault="004F67CC" w:rsidP="00A550E4">
            <w:pPr>
              <w:spacing w:before="0" w:after="0"/>
              <w:jc w:val="center"/>
              <w:rPr>
                <w:rFonts w:eastAsia="Calibri"/>
              </w:rPr>
            </w:pPr>
            <w:r w:rsidRPr="00C806D5">
              <w:rPr>
                <w:rFonts w:eastAsia="Calibri"/>
                <w:b/>
              </w:rPr>
              <w:t>PÇ 5</w:t>
            </w:r>
          </w:p>
        </w:tc>
        <w:tc>
          <w:tcPr>
            <w:tcW w:w="567" w:type="dxa"/>
          </w:tcPr>
          <w:p w14:paraId="27739130" w14:textId="77777777" w:rsidR="004F67CC" w:rsidRPr="00C806D5" w:rsidRDefault="004F67CC" w:rsidP="00A550E4">
            <w:pPr>
              <w:spacing w:before="0" w:after="0"/>
              <w:jc w:val="center"/>
              <w:rPr>
                <w:rFonts w:eastAsia="Calibri"/>
              </w:rPr>
            </w:pPr>
            <w:r w:rsidRPr="00C806D5">
              <w:rPr>
                <w:rFonts w:eastAsia="Calibri"/>
                <w:b/>
              </w:rPr>
              <w:t>PÇ 6</w:t>
            </w:r>
          </w:p>
        </w:tc>
        <w:tc>
          <w:tcPr>
            <w:tcW w:w="567" w:type="dxa"/>
            <w:gridSpan w:val="2"/>
          </w:tcPr>
          <w:p w14:paraId="1795A0E7" w14:textId="77777777" w:rsidR="004F67CC" w:rsidRPr="00C806D5" w:rsidRDefault="004F67CC" w:rsidP="00A550E4">
            <w:pPr>
              <w:spacing w:before="0" w:after="0"/>
              <w:jc w:val="center"/>
              <w:rPr>
                <w:rFonts w:eastAsia="Calibri"/>
              </w:rPr>
            </w:pPr>
            <w:r w:rsidRPr="00C806D5">
              <w:rPr>
                <w:rFonts w:eastAsia="Calibri"/>
                <w:b/>
              </w:rPr>
              <w:t>PÇ 7</w:t>
            </w:r>
          </w:p>
        </w:tc>
        <w:tc>
          <w:tcPr>
            <w:tcW w:w="567" w:type="dxa"/>
            <w:gridSpan w:val="2"/>
          </w:tcPr>
          <w:p w14:paraId="624A75D0" w14:textId="77777777" w:rsidR="004F67CC" w:rsidRPr="00C806D5" w:rsidRDefault="004F67CC" w:rsidP="00A550E4">
            <w:pPr>
              <w:spacing w:before="0" w:after="0"/>
              <w:jc w:val="center"/>
              <w:rPr>
                <w:rFonts w:eastAsia="Calibri"/>
              </w:rPr>
            </w:pPr>
            <w:r w:rsidRPr="00C806D5">
              <w:rPr>
                <w:rFonts w:eastAsia="Calibri"/>
                <w:b/>
              </w:rPr>
              <w:t>PÇ 8</w:t>
            </w:r>
          </w:p>
        </w:tc>
        <w:tc>
          <w:tcPr>
            <w:tcW w:w="567" w:type="dxa"/>
            <w:gridSpan w:val="2"/>
          </w:tcPr>
          <w:p w14:paraId="5D9699BB" w14:textId="77777777" w:rsidR="004F67CC" w:rsidRPr="00C806D5" w:rsidRDefault="004F67CC" w:rsidP="00A550E4">
            <w:pPr>
              <w:spacing w:before="0" w:after="0"/>
              <w:jc w:val="center"/>
              <w:rPr>
                <w:rFonts w:eastAsia="Calibri"/>
              </w:rPr>
            </w:pPr>
            <w:r w:rsidRPr="00C806D5">
              <w:rPr>
                <w:rFonts w:eastAsia="Calibri"/>
                <w:b/>
              </w:rPr>
              <w:t>PÇ 9</w:t>
            </w:r>
          </w:p>
        </w:tc>
        <w:tc>
          <w:tcPr>
            <w:tcW w:w="644" w:type="dxa"/>
          </w:tcPr>
          <w:p w14:paraId="75948DB9" w14:textId="77777777" w:rsidR="004F67CC" w:rsidRPr="00C806D5" w:rsidRDefault="004F67CC" w:rsidP="00A550E4">
            <w:pPr>
              <w:spacing w:before="0" w:after="0"/>
              <w:jc w:val="center"/>
              <w:rPr>
                <w:rFonts w:eastAsia="Calibri"/>
                <w:b/>
              </w:rPr>
            </w:pPr>
            <w:r w:rsidRPr="00C806D5">
              <w:rPr>
                <w:rFonts w:eastAsia="Calibri"/>
                <w:b/>
              </w:rPr>
              <w:t>PÇ 10</w:t>
            </w:r>
          </w:p>
        </w:tc>
        <w:tc>
          <w:tcPr>
            <w:tcW w:w="684" w:type="dxa"/>
            <w:gridSpan w:val="2"/>
          </w:tcPr>
          <w:p w14:paraId="5F0DD689" w14:textId="77777777" w:rsidR="004F67CC" w:rsidRPr="00C806D5" w:rsidRDefault="004F67CC" w:rsidP="00A550E4">
            <w:pPr>
              <w:spacing w:before="0" w:after="0"/>
              <w:jc w:val="center"/>
              <w:rPr>
                <w:rFonts w:eastAsia="Calibri"/>
                <w:b/>
              </w:rPr>
            </w:pPr>
            <w:r w:rsidRPr="00C806D5">
              <w:rPr>
                <w:rFonts w:eastAsia="Calibri"/>
                <w:b/>
              </w:rPr>
              <w:t>PÇ 11</w:t>
            </w:r>
          </w:p>
        </w:tc>
        <w:tc>
          <w:tcPr>
            <w:tcW w:w="538" w:type="dxa"/>
            <w:gridSpan w:val="2"/>
          </w:tcPr>
          <w:p w14:paraId="30EC2800" w14:textId="77777777" w:rsidR="004F67CC" w:rsidRPr="00C806D5" w:rsidRDefault="004F67CC" w:rsidP="00A550E4">
            <w:pPr>
              <w:spacing w:before="0" w:after="0"/>
              <w:jc w:val="center"/>
              <w:rPr>
                <w:rFonts w:eastAsia="Calibri"/>
                <w:b/>
              </w:rPr>
            </w:pPr>
            <w:r w:rsidRPr="00C806D5">
              <w:rPr>
                <w:rFonts w:eastAsia="Calibri"/>
                <w:b/>
              </w:rPr>
              <w:t>PÇ 12</w:t>
            </w:r>
          </w:p>
        </w:tc>
        <w:tc>
          <w:tcPr>
            <w:tcW w:w="538" w:type="dxa"/>
            <w:gridSpan w:val="2"/>
          </w:tcPr>
          <w:p w14:paraId="6EC766DB" w14:textId="77777777" w:rsidR="004F67CC" w:rsidRPr="00C806D5" w:rsidRDefault="004F67CC" w:rsidP="00A550E4">
            <w:pPr>
              <w:spacing w:before="0" w:after="0"/>
              <w:jc w:val="center"/>
              <w:rPr>
                <w:rFonts w:eastAsia="Calibri"/>
                <w:b/>
              </w:rPr>
            </w:pPr>
            <w:r w:rsidRPr="00C806D5">
              <w:rPr>
                <w:rFonts w:eastAsia="Calibri"/>
                <w:b/>
              </w:rPr>
              <w:t>PÇ 13</w:t>
            </w:r>
          </w:p>
        </w:tc>
      </w:tr>
      <w:tr w:rsidR="00E17698" w:rsidRPr="00C806D5" w14:paraId="0DDF0463" w14:textId="77777777" w:rsidTr="00E17698">
        <w:trPr>
          <w:gridAfter w:val="1"/>
          <w:wAfter w:w="38" w:type="dxa"/>
          <w:trHeight w:val="69"/>
          <w:jc w:val="center"/>
        </w:trPr>
        <w:tc>
          <w:tcPr>
            <w:tcW w:w="1415" w:type="dxa"/>
          </w:tcPr>
          <w:p w14:paraId="59B2FA54" w14:textId="5DDA790A" w:rsidR="004F67CC" w:rsidRPr="00C806D5" w:rsidRDefault="004F67CC" w:rsidP="00A550E4">
            <w:pPr>
              <w:spacing w:before="0" w:after="0"/>
              <w:rPr>
                <w:rFonts w:eastAsia="Calibri"/>
              </w:rPr>
            </w:pPr>
            <w:r w:rsidRPr="00C806D5">
              <w:rPr>
                <w:rFonts w:eastAsia="Calibri"/>
              </w:rPr>
              <w:t xml:space="preserve">HEF 2072 Ameliyathane Hemşireliği </w:t>
            </w:r>
          </w:p>
        </w:tc>
        <w:tc>
          <w:tcPr>
            <w:tcW w:w="709" w:type="dxa"/>
          </w:tcPr>
          <w:p w14:paraId="46D6F8AF" w14:textId="77777777" w:rsidR="007C6006" w:rsidRPr="00C806D5" w:rsidRDefault="00F878B9" w:rsidP="00A550E4">
            <w:pPr>
              <w:spacing w:before="0" w:after="0"/>
              <w:jc w:val="center"/>
              <w:rPr>
                <w:rFonts w:eastAsia="Calibri"/>
              </w:rPr>
            </w:pPr>
            <w:r w:rsidRPr="00C806D5">
              <w:rPr>
                <w:rFonts w:eastAsia="Calibri"/>
              </w:rPr>
              <w:t>ÖÇ</w:t>
            </w:r>
            <w:r w:rsidR="004F67CC" w:rsidRPr="00C806D5">
              <w:rPr>
                <w:rFonts w:eastAsia="Calibri"/>
              </w:rPr>
              <w:t>1</w:t>
            </w:r>
            <w:r w:rsidR="007C6006" w:rsidRPr="00C806D5">
              <w:rPr>
                <w:rFonts w:eastAsia="Calibri"/>
              </w:rPr>
              <w:t>,</w:t>
            </w:r>
            <w:r w:rsidR="004F67CC" w:rsidRPr="00C806D5">
              <w:rPr>
                <w:rFonts w:eastAsia="Calibri"/>
              </w:rPr>
              <w:t>2</w:t>
            </w:r>
            <w:r w:rsidR="007C6006" w:rsidRPr="00C806D5">
              <w:rPr>
                <w:rFonts w:eastAsia="Calibri"/>
              </w:rPr>
              <w:t>,</w:t>
            </w:r>
          </w:p>
          <w:p w14:paraId="7CCE5F26" w14:textId="1DF7CF43" w:rsidR="004F67CC" w:rsidRPr="00C806D5" w:rsidRDefault="004F67CC" w:rsidP="00A550E4">
            <w:pPr>
              <w:spacing w:before="0" w:after="0"/>
              <w:jc w:val="center"/>
              <w:rPr>
                <w:rFonts w:eastAsia="Calibri"/>
              </w:rPr>
            </w:pPr>
            <w:r w:rsidRPr="00C806D5">
              <w:rPr>
                <w:rFonts w:eastAsia="Calibri"/>
              </w:rPr>
              <w:t>3</w:t>
            </w:r>
            <w:r w:rsidR="007C6006" w:rsidRPr="00C806D5">
              <w:rPr>
                <w:rFonts w:eastAsia="Calibri"/>
              </w:rPr>
              <w:t>,</w:t>
            </w:r>
            <w:r w:rsidRPr="00C806D5">
              <w:rPr>
                <w:rFonts w:eastAsia="Calibri"/>
              </w:rPr>
              <w:t>4</w:t>
            </w:r>
            <w:r w:rsidR="007C6006" w:rsidRPr="00C806D5">
              <w:rPr>
                <w:rFonts w:eastAsia="Calibri"/>
              </w:rPr>
              <w:t>,</w:t>
            </w:r>
            <w:r w:rsidRPr="00C806D5">
              <w:rPr>
                <w:rFonts w:eastAsia="Calibri"/>
              </w:rPr>
              <w:t>5</w:t>
            </w:r>
            <w:r w:rsidR="007C6006" w:rsidRPr="00C806D5">
              <w:rPr>
                <w:rFonts w:eastAsia="Calibri"/>
              </w:rPr>
              <w:t>,</w:t>
            </w:r>
            <w:r w:rsidRPr="00C806D5">
              <w:rPr>
                <w:rFonts w:eastAsia="Calibri"/>
              </w:rPr>
              <w:t>6</w:t>
            </w:r>
            <w:r w:rsidR="007C6006" w:rsidRPr="00C806D5">
              <w:rPr>
                <w:rFonts w:eastAsia="Calibri"/>
              </w:rPr>
              <w:t>,7</w:t>
            </w:r>
          </w:p>
        </w:tc>
        <w:tc>
          <w:tcPr>
            <w:tcW w:w="567" w:type="dxa"/>
          </w:tcPr>
          <w:p w14:paraId="142536F5" w14:textId="77777777" w:rsidR="004F67CC" w:rsidRPr="00C806D5" w:rsidRDefault="004F67CC" w:rsidP="00A550E4">
            <w:pPr>
              <w:spacing w:before="0" w:after="0"/>
              <w:jc w:val="center"/>
              <w:rPr>
                <w:rFonts w:eastAsia="Calibri"/>
              </w:rPr>
            </w:pPr>
            <w:r w:rsidRPr="00C806D5">
              <w:rPr>
                <w:rFonts w:eastAsia="Calibri"/>
              </w:rPr>
              <w:t>-</w:t>
            </w:r>
          </w:p>
        </w:tc>
        <w:tc>
          <w:tcPr>
            <w:tcW w:w="567" w:type="dxa"/>
          </w:tcPr>
          <w:p w14:paraId="58FD63CD" w14:textId="4B9FAB90" w:rsidR="004F67CC" w:rsidRPr="00C806D5" w:rsidRDefault="007C6006" w:rsidP="00A550E4">
            <w:pPr>
              <w:spacing w:before="0" w:after="0"/>
              <w:jc w:val="center"/>
              <w:rPr>
                <w:rFonts w:eastAsia="Calibri"/>
              </w:rPr>
            </w:pPr>
            <w:r w:rsidRPr="00C806D5">
              <w:rPr>
                <w:rFonts w:eastAsia="Calibri"/>
              </w:rPr>
              <w:t>ÖÇ1,4,5,</w:t>
            </w:r>
          </w:p>
        </w:tc>
        <w:tc>
          <w:tcPr>
            <w:tcW w:w="567" w:type="dxa"/>
            <w:gridSpan w:val="2"/>
          </w:tcPr>
          <w:p w14:paraId="411B22CB" w14:textId="7545C8CE" w:rsidR="004F67CC" w:rsidRPr="00C806D5" w:rsidRDefault="00F878B9" w:rsidP="00A550E4">
            <w:pPr>
              <w:spacing w:before="0" w:after="0"/>
              <w:jc w:val="center"/>
              <w:rPr>
                <w:rFonts w:eastAsia="Calibri"/>
              </w:rPr>
            </w:pPr>
            <w:r w:rsidRPr="00C806D5">
              <w:rPr>
                <w:rFonts w:eastAsia="Calibri"/>
              </w:rPr>
              <w:t>ÖÇ</w:t>
            </w:r>
            <w:r w:rsidR="004F67CC" w:rsidRPr="00C806D5">
              <w:rPr>
                <w:rFonts w:eastAsia="Calibri"/>
              </w:rPr>
              <w:t>3</w:t>
            </w:r>
            <w:r w:rsidR="007C6006" w:rsidRPr="00C806D5">
              <w:rPr>
                <w:rFonts w:eastAsia="Calibri"/>
              </w:rPr>
              <w:t>,</w:t>
            </w:r>
            <w:r w:rsidR="004F67CC" w:rsidRPr="00C806D5">
              <w:rPr>
                <w:rFonts w:eastAsia="Calibri"/>
              </w:rPr>
              <w:t>4</w:t>
            </w:r>
          </w:p>
        </w:tc>
        <w:tc>
          <w:tcPr>
            <w:tcW w:w="567" w:type="dxa"/>
            <w:gridSpan w:val="2"/>
          </w:tcPr>
          <w:p w14:paraId="49129C5D" w14:textId="218CD76B" w:rsidR="004F67CC" w:rsidRPr="00C806D5" w:rsidRDefault="00F878B9" w:rsidP="00A550E4">
            <w:pPr>
              <w:spacing w:before="0" w:after="0"/>
              <w:jc w:val="center"/>
              <w:rPr>
                <w:rFonts w:eastAsia="Calibri"/>
              </w:rPr>
            </w:pPr>
            <w:r w:rsidRPr="00C806D5">
              <w:rPr>
                <w:rFonts w:eastAsia="Calibri"/>
              </w:rPr>
              <w:t>ÖÇ</w:t>
            </w:r>
            <w:r w:rsidR="004F67CC" w:rsidRPr="00C806D5">
              <w:rPr>
                <w:rFonts w:eastAsia="Calibri"/>
              </w:rPr>
              <w:t>3</w:t>
            </w:r>
          </w:p>
        </w:tc>
        <w:tc>
          <w:tcPr>
            <w:tcW w:w="567" w:type="dxa"/>
          </w:tcPr>
          <w:p w14:paraId="6A0574B9" w14:textId="74C4F75D" w:rsidR="004F67CC" w:rsidRPr="00C806D5" w:rsidRDefault="00F878B9" w:rsidP="00A550E4">
            <w:pPr>
              <w:spacing w:before="0" w:after="0"/>
              <w:jc w:val="center"/>
              <w:rPr>
                <w:rFonts w:eastAsia="Calibri"/>
              </w:rPr>
            </w:pPr>
            <w:r w:rsidRPr="00C806D5">
              <w:rPr>
                <w:rFonts w:eastAsia="Calibri"/>
              </w:rPr>
              <w:t>ÖÇ</w:t>
            </w:r>
            <w:r w:rsidR="004F67CC" w:rsidRPr="00C806D5">
              <w:rPr>
                <w:rFonts w:eastAsia="Calibri"/>
              </w:rPr>
              <w:t>7</w:t>
            </w:r>
          </w:p>
        </w:tc>
        <w:tc>
          <w:tcPr>
            <w:tcW w:w="567" w:type="dxa"/>
            <w:gridSpan w:val="2"/>
          </w:tcPr>
          <w:p w14:paraId="530810CF" w14:textId="2E910065" w:rsidR="004F67CC" w:rsidRPr="00C806D5" w:rsidRDefault="00F878B9" w:rsidP="00A550E4">
            <w:pPr>
              <w:spacing w:before="0" w:after="0"/>
              <w:jc w:val="center"/>
              <w:rPr>
                <w:rFonts w:eastAsia="Calibri"/>
              </w:rPr>
            </w:pPr>
            <w:r w:rsidRPr="00C806D5">
              <w:rPr>
                <w:rFonts w:eastAsia="Calibri"/>
              </w:rPr>
              <w:t>ÖÇ</w:t>
            </w:r>
            <w:r w:rsidR="004F67CC" w:rsidRPr="00C806D5">
              <w:rPr>
                <w:rFonts w:eastAsia="Calibri"/>
              </w:rPr>
              <w:t>4</w:t>
            </w:r>
            <w:r w:rsidR="007C6006" w:rsidRPr="00C806D5">
              <w:rPr>
                <w:rFonts w:eastAsia="Calibri"/>
              </w:rPr>
              <w:t>,</w:t>
            </w:r>
            <w:r w:rsidR="004F67CC" w:rsidRPr="00C806D5">
              <w:rPr>
                <w:rFonts w:eastAsia="Calibri"/>
              </w:rPr>
              <w:t>7</w:t>
            </w:r>
          </w:p>
        </w:tc>
        <w:tc>
          <w:tcPr>
            <w:tcW w:w="567" w:type="dxa"/>
            <w:gridSpan w:val="2"/>
          </w:tcPr>
          <w:p w14:paraId="20325C7E" w14:textId="77777777" w:rsidR="007C6006" w:rsidRPr="00C806D5" w:rsidRDefault="007C6006" w:rsidP="00A550E4">
            <w:pPr>
              <w:spacing w:before="0" w:after="0"/>
              <w:jc w:val="center"/>
              <w:rPr>
                <w:rFonts w:eastAsia="Calibri"/>
              </w:rPr>
            </w:pPr>
            <w:r w:rsidRPr="00C806D5">
              <w:rPr>
                <w:rFonts w:eastAsia="Calibri"/>
              </w:rPr>
              <w:t>ÖÇ1,2,3,</w:t>
            </w:r>
          </w:p>
          <w:p w14:paraId="6346EE40" w14:textId="400F2605" w:rsidR="004F67CC" w:rsidRPr="00C806D5" w:rsidRDefault="007C6006" w:rsidP="00A550E4">
            <w:pPr>
              <w:spacing w:before="0" w:after="0"/>
              <w:jc w:val="center"/>
              <w:rPr>
                <w:rFonts w:eastAsia="Calibri"/>
              </w:rPr>
            </w:pPr>
            <w:r w:rsidRPr="00C806D5">
              <w:rPr>
                <w:rFonts w:eastAsia="Calibri"/>
              </w:rPr>
              <w:t>4,5,6,7</w:t>
            </w:r>
          </w:p>
        </w:tc>
        <w:tc>
          <w:tcPr>
            <w:tcW w:w="567" w:type="dxa"/>
            <w:gridSpan w:val="2"/>
          </w:tcPr>
          <w:p w14:paraId="434B5612" w14:textId="77777777" w:rsidR="007C6006" w:rsidRPr="00C806D5" w:rsidRDefault="007C6006" w:rsidP="00A550E4">
            <w:pPr>
              <w:spacing w:before="0" w:after="0"/>
              <w:jc w:val="center"/>
              <w:rPr>
                <w:rFonts w:eastAsia="Calibri"/>
              </w:rPr>
            </w:pPr>
            <w:r w:rsidRPr="00C806D5">
              <w:rPr>
                <w:rFonts w:eastAsia="Calibri"/>
              </w:rPr>
              <w:t>ÖÇ1,2,3,</w:t>
            </w:r>
          </w:p>
          <w:p w14:paraId="56999035" w14:textId="47131CF9" w:rsidR="004F67CC" w:rsidRPr="00C806D5" w:rsidRDefault="007C6006" w:rsidP="00A550E4">
            <w:pPr>
              <w:spacing w:before="0" w:after="0"/>
              <w:jc w:val="center"/>
              <w:rPr>
                <w:rFonts w:eastAsia="Calibri"/>
              </w:rPr>
            </w:pPr>
            <w:r w:rsidRPr="00C806D5">
              <w:rPr>
                <w:rFonts w:eastAsia="Calibri"/>
              </w:rPr>
              <w:t>4,5,6,7</w:t>
            </w:r>
          </w:p>
        </w:tc>
        <w:tc>
          <w:tcPr>
            <w:tcW w:w="644" w:type="dxa"/>
          </w:tcPr>
          <w:p w14:paraId="14F9C8FE" w14:textId="77777777" w:rsidR="007C6006" w:rsidRPr="00C806D5" w:rsidRDefault="007C6006" w:rsidP="00A550E4">
            <w:pPr>
              <w:spacing w:before="0" w:after="0"/>
              <w:jc w:val="center"/>
              <w:rPr>
                <w:rFonts w:eastAsia="Calibri"/>
              </w:rPr>
            </w:pPr>
            <w:r w:rsidRPr="00C806D5">
              <w:rPr>
                <w:rFonts w:eastAsia="Calibri"/>
              </w:rPr>
              <w:t>ÖÇ1,2,3,</w:t>
            </w:r>
          </w:p>
          <w:p w14:paraId="415F6FBB" w14:textId="33D5325C" w:rsidR="004F67CC" w:rsidRPr="00C806D5" w:rsidRDefault="007C6006" w:rsidP="00A550E4">
            <w:pPr>
              <w:spacing w:before="0" w:after="0"/>
              <w:jc w:val="center"/>
              <w:rPr>
                <w:rFonts w:eastAsia="Calibri"/>
              </w:rPr>
            </w:pPr>
            <w:r w:rsidRPr="00C806D5">
              <w:rPr>
                <w:rFonts w:eastAsia="Calibri"/>
              </w:rPr>
              <w:t>4,5,6,7</w:t>
            </w:r>
          </w:p>
        </w:tc>
        <w:tc>
          <w:tcPr>
            <w:tcW w:w="684" w:type="dxa"/>
            <w:gridSpan w:val="2"/>
          </w:tcPr>
          <w:p w14:paraId="32C278F1" w14:textId="3014C8DB" w:rsidR="004F67CC" w:rsidRPr="00C806D5" w:rsidRDefault="00F878B9" w:rsidP="00A550E4">
            <w:pPr>
              <w:spacing w:before="0" w:after="0"/>
              <w:jc w:val="center"/>
              <w:rPr>
                <w:rFonts w:eastAsia="Calibri"/>
              </w:rPr>
            </w:pPr>
            <w:r w:rsidRPr="00C806D5">
              <w:rPr>
                <w:rFonts w:eastAsia="Calibri"/>
              </w:rPr>
              <w:t>ÖÇ</w:t>
            </w:r>
            <w:r w:rsidR="004F67CC" w:rsidRPr="00C806D5">
              <w:rPr>
                <w:rFonts w:eastAsia="Calibri"/>
              </w:rPr>
              <w:t>1</w:t>
            </w:r>
            <w:r w:rsidR="007C6006" w:rsidRPr="00C806D5">
              <w:rPr>
                <w:rFonts w:eastAsia="Calibri"/>
              </w:rPr>
              <w:t>,</w:t>
            </w:r>
            <w:r w:rsidR="004F67CC" w:rsidRPr="00C806D5">
              <w:rPr>
                <w:rFonts w:eastAsia="Calibri"/>
              </w:rPr>
              <w:t>5</w:t>
            </w:r>
            <w:r w:rsidR="007C6006" w:rsidRPr="00C806D5">
              <w:rPr>
                <w:rFonts w:eastAsia="Calibri"/>
              </w:rPr>
              <w:t>,6</w:t>
            </w:r>
          </w:p>
        </w:tc>
        <w:tc>
          <w:tcPr>
            <w:tcW w:w="538" w:type="dxa"/>
            <w:gridSpan w:val="2"/>
          </w:tcPr>
          <w:p w14:paraId="69A685CC" w14:textId="10291697" w:rsidR="004F67CC" w:rsidRPr="00C806D5" w:rsidRDefault="00F878B9" w:rsidP="00A550E4">
            <w:pPr>
              <w:spacing w:before="0" w:after="0"/>
              <w:jc w:val="center"/>
              <w:rPr>
                <w:rFonts w:eastAsia="Calibri"/>
              </w:rPr>
            </w:pPr>
            <w:r w:rsidRPr="00C806D5">
              <w:rPr>
                <w:rFonts w:eastAsia="Calibri"/>
              </w:rPr>
              <w:t>ÖÇ</w:t>
            </w:r>
            <w:r w:rsidR="004F67CC" w:rsidRPr="00C806D5">
              <w:rPr>
                <w:rFonts w:eastAsia="Calibri"/>
              </w:rPr>
              <w:t>7</w:t>
            </w:r>
          </w:p>
        </w:tc>
        <w:tc>
          <w:tcPr>
            <w:tcW w:w="538" w:type="dxa"/>
            <w:gridSpan w:val="2"/>
          </w:tcPr>
          <w:p w14:paraId="3467D18E" w14:textId="77777777" w:rsidR="004F67CC" w:rsidRPr="00C806D5" w:rsidRDefault="004F67CC" w:rsidP="00A550E4">
            <w:pPr>
              <w:spacing w:before="0" w:after="0"/>
              <w:jc w:val="center"/>
              <w:rPr>
                <w:rFonts w:eastAsia="Calibri"/>
              </w:rPr>
            </w:pPr>
            <w:r w:rsidRPr="00C806D5">
              <w:rPr>
                <w:rFonts w:eastAsia="Calibri"/>
              </w:rPr>
              <w:t>-</w:t>
            </w:r>
          </w:p>
        </w:tc>
      </w:tr>
    </w:tbl>
    <w:p w14:paraId="20D51043" w14:textId="6922A556" w:rsidR="00530B3F" w:rsidRDefault="00530B3F" w:rsidP="00A550E4">
      <w:pPr>
        <w:spacing w:before="0" w:after="0"/>
        <w:rPr>
          <w:rFonts w:eastAsia="Times New Roman"/>
          <w:b/>
          <w:color w:val="0070C0"/>
          <w:lang w:eastAsia="tr-TR"/>
        </w:rPr>
      </w:pPr>
    </w:p>
    <w:tbl>
      <w:tblPr>
        <w:tblW w:w="9069" w:type="dxa"/>
        <w:jc w:val="center"/>
        <w:tblBorders>
          <w:top w:val="single" w:sz="2" w:space="0" w:color="D1D1D1" w:themeColor="background2" w:themeShade="E6"/>
          <w:left w:val="single" w:sz="2" w:space="0" w:color="D1D1D1" w:themeColor="background2" w:themeShade="E6"/>
          <w:bottom w:val="single" w:sz="2" w:space="0" w:color="D1D1D1" w:themeColor="background2" w:themeShade="E6"/>
          <w:right w:val="single" w:sz="2" w:space="0" w:color="D1D1D1" w:themeColor="background2" w:themeShade="E6"/>
          <w:insideH w:val="single" w:sz="6" w:space="0" w:color="D1D1D1" w:themeColor="background2" w:themeShade="E6"/>
          <w:insideV w:val="single" w:sz="6" w:space="0" w:color="D1D1D1" w:themeColor="background2" w:themeShade="E6"/>
        </w:tblBorders>
        <w:tblLayout w:type="fixed"/>
        <w:tblLook w:val="01E0" w:firstRow="1" w:lastRow="1" w:firstColumn="1" w:lastColumn="1" w:noHBand="0" w:noVBand="0"/>
      </w:tblPr>
      <w:tblGrid>
        <w:gridCol w:w="709"/>
        <w:gridCol w:w="2126"/>
        <w:gridCol w:w="851"/>
        <w:gridCol w:w="1134"/>
        <w:gridCol w:w="702"/>
        <w:gridCol w:w="854"/>
        <w:gridCol w:w="851"/>
        <w:gridCol w:w="850"/>
        <w:gridCol w:w="992"/>
      </w:tblGrid>
      <w:tr w:rsidR="00785FDF" w:rsidRPr="008435C5" w14:paraId="78B92547" w14:textId="77777777" w:rsidTr="00B221DA">
        <w:trPr>
          <w:trHeight w:val="67"/>
          <w:jc w:val="center"/>
        </w:trPr>
        <w:tc>
          <w:tcPr>
            <w:tcW w:w="9069" w:type="dxa"/>
            <w:gridSpan w:val="9"/>
          </w:tcPr>
          <w:p w14:paraId="39C2941E" w14:textId="1E8F7744" w:rsidR="00530B3F" w:rsidRPr="008435C5" w:rsidRDefault="00530B3F" w:rsidP="00A550E4">
            <w:pPr>
              <w:spacing w:before="0" w:after="0"/>
              <w:jc w:val="center"/>
              <w:rPr>
                <w:rFonts w:eastAsia="Calibri"/>
                <w:b/>
              </w:rPr>
            </w:pPr>
            <w:r w:rsidRPr="008435C5">
              <w:rPr>
                <w:rFonts w:eastAsia="Calibri"/>
                <w:b/>
                <w:bCs/>
              </w:rPr>
              <w:t xml:space="preserve">HEF 2072 </w:t>
            </w:r>
            <w:r w:rsidR="00C424B2" w:rsidRPr="008435C5">
              <w:rPr>
                <w:rFonts w:eastAsia="Calibri"/>
                <w:b/>
                <w:bCs/>
              </w:rPr>
              <w:t xml:space="preserve">Ameliyathane Hemşireliği Dersi </w:t>
            </w:r>
            <w:r w:rsidR="00C424B2" w:rsidRPr="008435C5">
              <w:rPr>
                <w:rFonts w:eastAsia="Calibri"/>
                <w:b/>
              </w:rPr>
              <w:t xml:space="preserve">İçerikleri </w:t>
            </w:r>
            <w:r w:rsidR="002B5F10">
              <w:rPr>
                <w:rFonts w:eastAsia="Calibri"/>
                <w:b/>
              </w:rPr>
              <w:t>ve</w:t>
            </w:r>
            <w:r w:rsidR="00C424B2" w:rsidRPr="008435C5">
              <w:rPr>
                <w:rFonts w:eastAsia="Calibri"/>
                <w:b/>
              </w:rPr>
              <w:t xml:space="preserve"> Öğren</w:t>
            </w:r>
            <w:r w:rsidR="00716CBE" w:rsidRPr="008435C5">
              <w:rPr>
                <w:rFonts w:eastAsia="Calibri"/>
                <w:b/>
              </w:rPr>
              <w:t>me</w:t>
            </w:r>
            <w:r w:rsidR="00C424B2" w:rsidRPr="008435C5">
              <w:rPr>
                <w:rFonts w:eastAsia="Calibri"/>
                <w:b/>
              </w:rPr>
              <w:t xml:space="preserve"> Çıktıları </w:t>
            </w:r>
            <w:r w:rsidR="009051B4" w:rsidRPr="008435C5">
              <w:rPr>
                <w:rFonts w:eastAsia="Calibri"/>
                <w:b/>
              </w:rPr>
              <w:t>ile</w:t>
            </w:r>
            <w:r w:rsidR="00C424B2" w:rsidRPr="008435C5">
              <w:rPr>
                <w:rFonts w:eastAsia="Calibri"/>
                <w:b/>
              </w:rPr>
              <w:t xml:space="preserve"> İlşkisi </w:t>
            </w:r>
          </w:p>
        </w:tc>
      </w:tr>
      <w:tr w:rsidR="003507FB" w:rsidRPr="008435C5" w14:paraId="431C9134" w14:textId="77777777" w:rsidTr="00B221DA">
        <w:trPr>
          <w:trHeight w:val="213"/>
          <w:jc w:val="center"/>
        </w:trPr>
        <w:tc>
          <w:tcPr>
            <w:tcW w:w="709" w:type="dxa"/>
            <w:vMerge w:val="restart"/>
          </w:tcPr>
          <w:p w14:paraId="71D80196" w14:textId="4CF73671" w:rsidR="00FD168A" w:rsidRPr="008435C5" w:rsidRDefault="00FB7922" w:rsidP="00A550E4">
            <w:pPr>
              <w:spacing w:before="0" w:after="0"/>
              <w:jc w:val="center"/>
              <w:rPr>
                <w:rFonts w:eastAsia="Calibri"/>
                <w:b/>
              </w:rPr>
            </w:pPr>
            <w:r w:rsidRPr="008435C5">
              <w:rPr>
                <w:rFonts w:eastAsia="Calibri"/>
                <w:b/>
              </w:rPr>
              <w:t xml:space="preserve">Hafta </w:t>
            </w:r>
          </w:p>
        </w:tc>
        <w:tc>
          <w:tcPr>
            <w:tcW w:w="2126" w:type="dxa"/>
            <w:vMerge w:val="restart"/>
          </w:tcPr>
          <w:p w14:paraId="06C1CDCF" w14:textId="0C787492" w:rsidR="00FD168A" w:rsidRPr="008435C5" w:rsidRDefault="00FD168A" w:rsidP="00A550E4">
            <w:pPr>
              <w:spacing w:before="0" w:after="0"/>
              <w:rPr>
                <w:rFonts w:eastAsia="Calibri"/>
                <w:b/>
              </w:rPr>
            </w:pPr>
            <w:r w:rsidRPr="008435C5">
              <w:rPr>
                <w:rFonts w:eastAsia="Calibri"/>
                <w:b/>
              </w:rPr>
              <w:t xml:space="preserve"> Ders İçerikleri</w:t>
            </w:r>
          </w:p>
          <w:p w14:paraId="54012A7B" w14:textId="77777777" w:rsidR="00FD168A" w:rsidRPr="008435C5" w:rsidRDefault="00FD168A" w:rsidP="00A550E4">
            <w:pPr>
              <w:spacing w:before="0" w:after="0"/>
              <w:rPr>
                <w:rFonts w:eastAsia="Calibri"/>
                <w:b/>
              </w:rPr>
            </w:pPr>
          </w:p>
        </w:tc>
        <w:tc>
          <w:tcPr>
            <w:tcW w:w="6234" w:type="dxa"/>
            <w:gridSpan w:val="7"/>
          </w:tcPr>
          <w:p w14:paraId="4BC797EF" w14:textId="1B33763C" w:rsidR="00FD168A" w:rsidRPr="008435C5" w:rsidRDefault="00FD168A" w:rsidP="00A550E4">
            <w:pPr>
              <w:spacing w:before="0" w:after="0"/>
              <w:rPr>
                <w:rFonts w:eastAsia="Calibri"/>
                <w:b/>
              </w:rPr>
            </w:pPr>
            <w:r w:rsidRPr="008435C5">
              <w:rPr>
                <w:rFonts w:eastAsia="Calibri"/>
                <w:b/>
              </w:rPr>
              <w:t>Dersin Öğren</w:t>
            </w:r>
            <w:r w:rsidR="003507FB" w:rsidRPr="008435C5">
              <w:rPr>
                <w:rFonts w:eastAsia="Calibri"/>
                <w:b/>
              </w:rPr>
              <w:t xml:space="preserve">me Çıktıları </w:t>
            </w:r>
          </w:p>
        </w:tc>
      </w:tr>
      <w:tr w:rsidR="003507FB" w:rsidRPr="008435C5" w14:paraId="22A48354" w14:textId="77777777" w:rsidTr="00B75C10">
        <w:trPr>
          <w:trHeight w:val="45"/>
          <w:jc w:val="center"/>
        </w:trPr>
        <w:tc>
          <w:tcPr>
            <w:tcW w:w="709" w:type="dxa"/>
            <w:vMerge/>
          </w:tcPr>
          <w:p w14:paraId="39FB4884" w14:textId="77777777" w:rsidR="00FD168A" w:rsidRPr="008435C5" w:rsidRDefault="00FD168A" w:rsidP="006939D2">
            <w:pPr>
              <w:pStyle w:val="ListeParagraf"/>
              <w:numPr>
                <w:ilvl w:val="0"/>
                <w:numId w:val="90"/>
              </w:numPr>
              <w:spacing w:before="0" w:after="0"/>
              <w:ind w:left="0" w:firstLine="0"/>
              <w:contextualSpacing w:val="0"/>
              <w:jc w:val="center"/>
              <w:rPr>
                <w:rFonts w:eastAsia="Calibri"/>
                <w:b/>
              </w:rPr>
            </w:pPr>
          </w:p>
        </w:tc>
        <w:tc>
          <w:tcPr>
            <w:tcW w:w="2126" w:type="dxa"/>
            <w:vMerge/>
          </w:tcPr>
          <w:p w14:paraId="7819B482" w14:textId="77777777" w:rsidR="00FD168A" w:rsidRPr="008435C5" w:rsidRDefault="00FD168A" w:rsidP="00A550E4">
            <w:pPr>
              <w:spacing w:before="0" w:after="0"/>
              <w:rPr>
                <w:rFonts w:eastAsia="Calibri"/>
                <w:b/>
              </w:rPr>
            </w:pPr>
          </w:p>
        </w:tc>
        <w:tc>
          <w:tcPr>
            <w:tcW w:w="851" w:type="dxa"/>
          </w:tcPr>
          <w:p w14:paraId="0D2EE726" w14:textId="0B34B3F4" w:rsidR="00FD168A" w:rsidRPr="008435C5" w:rsidRDefault="003507FB" w:rsidP="00602125">
            <w:pPr>
              <w:spacing w:before="0" w:after="0"/>
              <w:jc w:val="left"/>
              <w:rPr>
                <w:rFonts w:eastAsia="Calibri"/>
                <w:bCs/>
              </w:rPr>
            </w:pPr>
            <w:r w:rsidRPr="008435C5">
              <w:rPr>
                <w:rFonts w:eastAsia="Calibri"/>
                <w:bCs/>
              </w:rPr>
              <w:t>ÖÇ</w:t>
            </w:r>
            <w:r w:rsidR="00FD168A" w:rsidRPr="008435C5">
              <w:rPr>
                <w:rFonts w:eastAsia="Calibri"/>
                <w:bCs/>
              </w:rPr>
              <w:t xml:space="preserve">1. </w:t>
            </w:r>
            <w:r w:rsidR="00FD168A" w:rsidRPr="008435C5">
              <w:rPr>
                <w:rFonts w:eastAsia="Times New Roman"/>
                <w:lang w:eastAsia="tr-TR"/>
              </w:rPr>
              <w:t xml:space="preserve">Ameliyathane hemşiresinin profesyonel rolünü </w:t>
            </w:r>
            <w:r w:rsidR="002B5F10">
              <w:rPr>
                <w:rFonts w:eastAsia="Times New Roman"/>
                <w:lang w:eastAsia="tr-TR"/>
              </w:rPr>
              <w:t>ve</w:t>
            </w:r>
            <w:r w:rsidR="00FD168A" w:rsidRPr="008435C5">
              <w:rPr>
                <w:rFonts w:eastAsia="Times New Roman"/>
                <w:lang w:eastAsia="tr-TR"/>
              </w:rPr>
              <w:t xml:space="preserve"> önemini tanımlayabilmesi</w:t>
            </w:r>
          </w:p>
        </w:tc>
        <w:tc>
          <w:tcPr>
            <w:tcW w:w="1134" w:type="dxa"/>
          </w:tcPr>
          <w:p w14:paraId="5B666376" w14:textId="1053FB85" w:rsidR="00FD168A" w:rsidRPr="008435C5" w:rsidRDefault="003507FB" w:rsidP="00602125">
            <w:pPr>
              <w:spacing w:before="0" w:after="0"/>
              <w:jc w:val="left"/>
              <w:rPr>
                <w:rFonts w:eastAsia="Calibri"/>
                <w:bCs/>
              </w:rPr>
            </w:pPr>
            <w:r w:rsidRPr="008435C5">
              <w:rPr>
                <w:rFonts w:eastAsia="Calibri"/>
                <w:bCs/>
              </w:rPr>
              <w:t>ÖÇ</w:t>
            </w:r>
            <w:r w:rsidR="00FD168A" w:rsidRPr="008435C5">
              <w:rPr>
                <w:rFonts w:eastAsia="Calibri"/>
                <w:bCs/>
              </w:rPr>
              <w:t xml:space="preserve">2. </w:t>
            </w:r>
            <w:r w:rsidR="00FD168A" w:rsidRPr="008435C5">
              <w:rPr>
                <w:rFonts w:eastAsia="Times New Roman"/>
                <w:lang w:eastAsia="tr-TR"/>
              </w:rPr>
              <w:t xml:space="preserve">Anestezi tipleri </w:t>
            </w:r>
            <w:r w:rsidR="002B5F10">
              <w:rPr>
                <w:rFonts w:eastAsia="Times New Roman"/>
                <w:lang w:eastAsia="tr-TR"/>
              </w:rPr>
              <w:t>ve</w:t>
            </w:r>
            <w:r w:rsidR="00FD168A" w:rsidRPr="008435C5">
              <w:rPr>
                <w:rFonts w:eastAsia="Times New Roman"/>
                <w:lang w:eastAsia="tr-TR"/>
              </w:rPr>
              <w:t xml:space="preserve"> ameliyat tipine göre hemşirelik girişimlerini sıralayabilmesi</w:t>
            </w:r>
          </w:p>
        </w:tc>
        <w:tc>
          <w:tcPr>
            <w:tcW w:w="702" w:type="dxa"/>
          </w:tcPr>
          <w:p w14:paraId="02028ABA" w14:textId="71C52892" w:rsidR="00FD168A" w:rsidRPr="008435C5" w:rsidRDefault="003507FB" w:rsidP="00602125">
            <w:pPr>
              <w:spacing w:before="0" w:after="0"/>
              <w:jc w:val="left"/>
              <w:rPr>
                <w:rFonts w:eastAsia="Calibri"/>
                <w:bCs/>
              </w:rPr>
            </w:pPr>
            <w:r w:rsidRPr="008435C5">
              <w:rPr>
                <w:rFonts w:eastAsia="Calibri"/>
                <w:bCs/>
              </w:rPr>
              <w:t>ÖÇ</w:t>
            </w:r>
            <w:r w:rsidR="00FD168A" w:rsidRPr="008435C5">
              <w:rPr>
                <w:rFonts w:eastAsia="Calibri"/>
                <w:bCs/>
              </w:rPr>
              <w:t>3.</w:t>
            </w:r>
            <w:r w:rsidR="00FD168A" w:rsidRPr="008435C5">
              <w:rPr>
                <w:rFonts w:eastAsia="Times New Roman"/>
                <w:lang w:eastAsia="tr-TR"/>
              </w:rPr>
              <w:t>Ameliyathanede hasta bakım ilkelerini açıklayabilmesi</w:t>
            </w:r>
          </w:p>
        </w:tc>
        <w:tc>
          <w:tcPr>
            <w:tcW w:w="854" w:type="dxa"/>
          </w:tcPr>
          <w:p w14:paraId="5369D37D" w14:textId="77777777" w:rsidR="00FB7922" w:rsidRPr="008435C5" w:rsidRDefault="003507FB" w:rsidP="00602125">
            <w:pPr>
              <w:spacing w:before="0" w:after="0"/>
              <w:jc w:val="left"/>
              <w:rPr>
                <w:rFonts w:eastAsia="Calibri"/>
                <w:bCs/>
              </w:rPr>
            </w:pPr>
            <w:r w:rsidRPr="008435C5">
              <w:rPr>
                <w:rFonts w:eastAsia="Calibri"/>
                <w:bCs/>
              </w:rPr>
              <w:t>ÖÇ</w:t>
            </w:r>
            <w:r w:rsidR="00FD168A" w:rsidRPr="008435C5">
              <w:rPr>
                <w:rFonts w:eastAsia="Calibri"/>
                <w:bCs/>
              </w:rPr>
              <w:t>4.</w:t>
            </w:r>
          </w:p>
          <w:p w14:paraId="3690A16A" w14:textId="661682D0" w:rsidR="00FD168A" w:rsidRPr="008435C5" w:rsidRDefault="00FD168A" w:rsidP="00602125">
            <w:pPr>
              <w:spacing w:before="0" w:after="0"/>
              <w:jc w:val="left"/>
              <w:rPr>
                <w:rFonts w:eastAsia="Calibri"/>
                <w:bCs/>
              </w:rPr>
            </w:pPr>
            <w:r w:rsidRPr="008435C5">
              <w:rPr>
                <w:rFonts w:eastAsia="Calibri"/>
                <w:bCs/>
              </w:rPr>
              <w:t>Ameliyathanede hasta gü</w:t>
            </w:r>
            <w:r w:rsidR="002B5F10">
              <w:rPr>
                <w:rFonts w:eastAsia="Calibri"/>
                <w:bCs/>
              </w:rPr>
              <w:t>ve</w:t>
            </w:r>
            <w:r w:rsidRPr="008435C5">
              <w:rPr>
                <w:rFonts w:eastAsia="Calibri"/>
                <w:bCs/>
              </w:rPr>
              <w:t xml:space="preserve">nliğinin önemini tartışabilmesi  </w:t>
            </w:r>
          </w:p>
        </w:tc>
        <w:tc>
          <w:tcPr>
            <w:tcW w:w="851" w:type="dxa"/>
          </w:tcPr>
          <w:p w14:paraId="32180E96" w14:textId="77777777" w:rsidR="00FB7922" w:rsidRPr="008435C5" w:rsidRDefault="003507FB" w:rsidP="00602125">
            <w:pPr>
              <w:spacing w:before="0" w:after="0"/>
              <w:jc w:val="left"/>
              <w:rPr>
                <w:rFonts w:eastAsia="Calibri"/>
                <w:bCs/>
              </w:rPr>
            </w:pPr>
            <w:r w:rsidRPr="008435C5">
              <w:rPr>
                <w:rFonts w:eastAsia="Calibri"/>
                <w:bCs/>
              </w:rPr>
              <w:t>ÖÇ</w:t>
            </w:r>
            <w:r w:rsidR="00FD168A" w:rsidRPr="008435C5">
              <w:rPr>
                <w:rFonts w:eastAsia="Calibri"/>
                <w:bCs/>
              </w:rPr>
              <w:t>5.</w:t>
            </w:r>
          </w:p>
          <w:p w14:paraId="658D40EA" w14:textId="4786A3A8" w:rsidR="00FD168A" w:rsidRPr="008435C5" w:rsidRDefault="00FD168A" w:rsidP="00602125">
            <w:pPr>
              <w:spacing w:before="0" w:after="0"/>
              <w:jc w:val="left"/>
              <w:rPr>
                <w:rFonts w:eastAsia="Calibri"/>
                <w:bCs/>
              </w:rPr>
            </w:pPr>
            <w:r w:rsidRPr="008435C5">
              <w:rPr>
                <w:rFonts w:eastAsia="Calibri"/>
                <w:bCs/>
              </w:rPr>
              <w:t>Ameliyathanede çalışan gü</w:t>
            </w:r>
            <w:r w:rsidR="002B5F10">
              <w:rPr>
                <w:rFonts w:eastAsia="Calibri"/>
                <w:bCs/>
              </w:rPr>
              <w:t>ve</w:t>
            </w:r>
            <w:r w:rsidRPr="008435C5">
              <w:rPr>
                <w:rFonts w:eastAsia="Calibri"/>
                <w:bCs/>
              </w:rPr>
              <w:t xml:space="preserve">nliğinin önemini tartışabilmesi  </w:t>
            </w:r>
          </w:p>
        </w:tc>
        <w:tc>
          <w:tcPr>
            <w:tcW w:w="850" w:type="dxa"/>
          </w:tcPr>
          <w:p w14:paraId="770046F1" w14:textId="48570C8A" w:rsidR="00FD168A" w:rsidRPr="008435C5" w:rsidRDefault="003507FB" w:rsidP="00602125">
            <w:pPr>
              <w:spacing w:before="0" w:after="0"/>
              <w:jc w:val="left"/>
              <w:rPr>
                <w:rFonts w:eastAsia="Calibri"/>
                <w:bCs/>
              </w:rPr>
            </w:pPr>
            <w:r w:rsidRPr="008435C5">
              <w:rPr>
                <w:rFonts w:eastAsia="Calibri"/>
                <w:bCs/>
              </w:rPr>
              <w:t>ÖÇ</w:t>
            </w:r>
            <w:r w:rsidR="00FD168A" w:rsidRPr="008435C5">
              <w:rPr>
                <w:rFonts w:eastAsia="Calibri"/>
                <w:bCs/>
              </w:rPr>
              <w:t xml:space="preserve">6. Ameliyathane ortamında yasal </w:t>
            </w:r>
            <w:r w:rsidR="002B5F10">
              <w:rPr>
                <w:rFonts w:eastAsia="Calibri"/>
                <w:bCs/>
              </w:rPr>
              <w:t>ve</w:t>
            </w:r>
            <w:r w:rsidR="00FD168A" w:rsidRPr="008435C5">
              <w:rPr>
                <w:rFonts w:eastAsia="Calibri"/>
                <w:bCs/>
              </w:rPr>
              <w:t xml:space="preserve"> etik konuların önemini açıklayabilmesi</w:t>
            </w:r>
          </w:p>
        </w:tc>
        <w:tc>
          <w:tcPr>
            <w:tcW w:w="992" w:type="dxa"/>
          </w:tcPr>
          <w:p w14:paraId="3D0AC2C9" w14:textId="77777777" w:rsidR="00FB7922" w:rsidRPr="008435C5" w:rsidRDefault="003507FB" w:rsidP="00602125">
            <w:pPr>
              <w:spacing w:before="0" w:after="0"/>
              <w:jc w:val="left"/>
              <w:rPr>
                <w:rFonts w:eastAsia="Calibri"/>
                <w:bCs/>
              </w:rPr>
            </w:pPr>
            <w:r w:rsidRPr="008435C5">
              <w:rPr>
                <w:rFonts w:eastAsia="Calibri"/>
                <w:bCs/>
              </w:rPr>
              <w:t>ÖÇ</w:t>
            </w:r>
            <w:r w:rsidR="00FD168A" w:rsidRPr="008435C5">
              <w:rPr>
                <w:rFonts w:eastAsia="Calibri"/>
                <w:bCs/>
              </w:rPr>
              <w:t>7.</w:t>
            </w:r>
          </w:p>
          <w:p w14:paraId="60AE8801" w14:textId="72CA0E35" w:rsidR="00FD168A" w:rsidRPr="008435C5" w:rsidRDefault="00FD168A" w:rsidP="00602125">
            <w:pPr>
              <w:spacing w:before="0" w:after="0"/>
              <w:jc w:val="left"/>
              <w:rPr>
                <w:rFonts w:eastAsia="Calibri"/>
                <w:bCs/>
              </w:rPr>
            </w:pPr>
            <w:r w:rsidRPr="008435C5">
              <w:rPr>
                <w:rFonts w:eastAsia="Calibri"/>
                <w:bCs/>
              </w:rPr>
              <w:t xml:space="preserve">Ameliyathane hemşireliğinde yeni bilgiye ulaşabilme </w:t>
            </w:r>
            <w:r w:rsidR="002B5F10">
              <w:rPr>
                <w:rFonts w:eastAsia="Calibri"/>
                <w:bCs/>
              </w:rPr>
              <w:t>ve</w:t>
            </w:r>
            <w:r w:rsidRPr="008435C5">
              <w:rPr>
                <w:rFonts w:eastAsia="Calibri"/>
                <w:bCs/>
              </w:rPr>
              <w:t xml:space="preserve"> bireysel gelişimini sürdürebilme</w:t>
            </w:r>
          </w:p>
        </w:tc>
      </w:tr>
      <w:tr w:rsidR="003507FB" w:rsidRPr="008435C5" w14:paraId="1DAF68AC" w14:textId="77777777" w:rsidTr="00B75C10">
        <w:trPr>
          <w:trHeight w:val="287"/>
          <w:jc w:val="center"/>
        </w:trPr>
        <w:tc>
          <w:tcPr>
            <w:tcW w:w="709" w:type="dxa"/>
            <w:vAlign w:val="center"/>
          </w:tcPr>
          <w:p w14:paraId="1C4EF5C0" w14:textId="7C013AE3" w:rsidR="00FD168A" w:rsidRPr="008435C5" w:rsidRDefault="00FD168A" w:rsidP="006939D2">
            <w:pPr>
              <w:pStyle w:val="ListeParagraf"/>
              <w:numPr>
                <w:ilvl w:val="0"/>
                <w:numId w:val="90"/>
              </w:numPr>
              <w:tabs>
                <w:tab w:val="left" w:pos="180"/>
              </w:tabs>
              <w:spacing w:before="0" w:after="0"/>
              <w:ind w:left="0" w:firstLine="0"/>
              <w:contextualSpacing w:val="0"/>
              <w:rPr>
                <w:rFonts w:eastAsia="Calibri"/>
                <w:b/>
              </w:rPr>
            </w:pPr>
          </w:p>
        </w:tc>
        <w:tc>
          <w:tcPr>
            <w:tcW w:w="2126" w:type="dxa"/>
          </w:tcPr>
          <w:p w14:paraId="1C367E20" w14:textId="77777777" w:rsidR="00FD168A" w:rsidRPr="008435C5" w:rsidRDefault="00FD168A" w:rsidP="00602125">
            <w:pPr>
              <w:tabs>
                <w:tab w:val="left" w:pos="3686"/>
                <w:tab w:val="left" w:pos="6946"/>
              </w:tabs>
              <w:spacing w:before="0" w:after="0"/>
              <w:jc w:val="left"/>
              <w:rPr>
                <w:rFonts w:eastAsia="Calibri"/>
              </w:rPr>
            </w:pPr>
            <w:r w:rsidRPr="008435C5">
              <w:rPr>
                <w:rFonts w:eastAsia="Calibri"/>
              </w:rPr>
              <w:t>Dersin tanıtımı</w:t>
            </w:r>
          </w:p>
          <w:p w14:paraId="71914E04" w14:textId="77777777" w:rsidR="00FD168A" w:rsidRPr="008435C5" w:rsidRDefault="00FD168A" w:rsidP="00602125">
            <w:pPr>
              <w:spacing w:before="0" w:after="0"/>
              <w:jc w:val="left"/>
              <w:rPr>
                <w:rFonts w:eastAsia="Times New Roman"/>
                <w:lang w:eastAsia="tr-TR"/>
              </w:rPr>
            </w:pPr>
            <w:r w:rsidRPr="008435C5">
              <w:rPr>
                <w:rFonts w:eastAsia="Calibri"/>
              </w:rPr>
              <w:t>Ders hedeflerinin açıklanması</w:t>
            </w:r>
          </w:p>
        </w:tc>
        <w:tc>
          <w:tcPr>
            <w:tcW w:w="851" w:type="dxa"/>
          </w:tcPr>
          <w:p w14:paraId="6E6AD8BA" w14:textId="77777777" w:rsidR="00FD168A" w:rsidRPr="008435C5" w:rsidRDefault="00FD168A" w:rsidP="00A550E4">
            <w:pPr>
              <w:spacing w:before="0" w:after="0"/>
              <w:rPr>
                <w:rFonts w:eastAsia="Calibri"/>
              </w:rPr>
            </w:pPr>
            <w:r w:rsidRPr="008435C5">
              <w:rPr>
                <w:rFonts w:eastAsia="Calibri"/>
              </w:rPr>
              <w:t>X</w:t>
            </w:r>
          </w:p>
        </w:tc>
        <w:tc>
          <w:tcPr>
            <w:tcW w:w="1134" w:type="dxa"/>
          </w:tcPr>
          <w:p w14:paraId="1409395B" w14:textId="77777777" w:rsidR="00FD168A" w:rsidRPr="008435C5" w:rsidRDefault="00FD168A" w:rsidP="00A550E4">
            <w:pPr>
              <w:spacing w:before="0" w:after="0"/>
              <w:rPr>
                <w:rFonts w:eastAsia="Calibri"/>
              </w:rPr>
            </w:pPr>
          </w:p>
        </w:tc>
        <w:tc>
          <w:tcPr>
            <w:tcW w:w="702" w:type="dxa"/>
          </w:tcPr>
          <w:p w14:paraId="40EA0D2F" w14:textId="77777777" w:rsidR="00FD168A" w:rsidRPr="008435C5" w:rsidRDefault="00FD168A" w:rsidP="00A550E4">
            <w:pPr>
              <w:spacing w:before="0" w:after="0"/>
              <w:rPr>
                <w:rFonts w:eastAsia="Calibri"/>
              </w:rPr>
            </w:pPr>
          </w:p>
        </w:tc>
        <w:tc>
          <w:tcPr>
            <w:tcW w:w="854" w:type="dxa"/>
          </w:tcPr>
          <w:p w14:paraId="6E089598" w14:textId="77777777" w:rsidR="00FD168A" w:rsidRPr="008435C5" w:rsidRDefault="00FD168A" w:rsidP="00A550E4">
            <w:pPr>
              <w:spacing w:before="0" w:after="0"/>
              <w:rPr>
                <w:rFonts w:eastAsia="Calibri"/>
              </w:rPr>
            </w:pPr>
          </w:p>
        </w:tc>
        <w:tc>
          <w:tcPr>
            <w:tcW w:w="851" w:type="dxa"/>
          </w:tcPr>
          <w:p w14:paraId="5A5FDA09" w14:textId="77777777" w:rsidR="00FD168A" w:rsidRPr="008435C5" w:rsidRDefault="00FD168A" w:rsidP="00A550E4">
            <w:pPr>
              <w:spacing w:before="0" w:after="0"/>
              <w:rPr>
                <w:rFonts w:eastAsia="Calibri"/>
              </w:rPr>
            </w:pPr>
          </w:p>
        </w:tc>
        <w:tc>
          <w:tcPr>
            <w:tcW w:w="850" w:type="dxa"/>
          </w:tcPr>
          <w:p w14:paraId="2A3C61D0" w14:textId="77777777" w:rsidR="00FD168A" w:rsidRPr="008435C5" w:rsidRDefault="00FD168A" w:rsidP="00A550E4">
            <w:pPr>
              <w:spacing w:before="0" w:after="0"/>
              <w:rPr>
                <w:rFonts w:eastAsia="Calibri"/>
              </w:rPr>
            </w:pPr>
          </w:p>
        </w:tc>
        <w:tc>
          <w:tcPr>
            <w:tcW w:w="992" w:type="dxa"/>
          </w:tcPr>
          <w:p w14:paraId="69813A88" w14:textId="77777777" w:rsidR="00FD168A" w:rsidRPr="008435C5" w:rsidRDefault="00FD168A" w:rsidP="00A550E4">
            <w:pPr>
              <w:spacing w:before="0" w:after="0"/>
              <w:rPr>
                <w:rFonts w:eastAsia="Calibri"/>
              </w:rPr>
            </w:pPr>
          </w:p>
        </w:tc>
      </w:tr>
      <w:tr w:rsidR="003507FB" w:rsidRPr="008435C5" w14:paraId="77C86F40" w14:textId="77777777" w:rsidTr="00B75C10">
        <w:trPr>
          <w:trHeight w:val="1311"/>
          <w:jc w:val="center"/>
        </w:trPr>
        <w:tc>
          <w:tcPr>
            <w:tcW w:w="709" w:type="dxa"/>
          </w:tcPr>
          <w:p w14:paraId="6D4F4C39" w14:textId="563CFEB0" w:rsidR="00FD168A" w:rsidRPr="008435C5" w:rsidRDefault="00FD168A" w:rsidP="006939D2">
            <w:pPr>
              <w:pStyle w:val="ListeParagraf"/>
              <w:numPr>
                <w:ilvl w:val="0"/>
                <w:numId w:val="90"/>
              </w:numPr>
              <w:tabs>
                <w:tab w:val="left" w:pos="180"/>
              </w:tabs>
              <w:spacing w:before="0" w:after="0"/>
              <w:ind w:left="0" w:firstLine="0"/>
              <w:contextualSpacing w:val="0"/>
              <w:rPr>
                <w:rFonts w:eastAsia="Calibri"/>
                <w:b/>
              </w:rPr>
            </w:pPr>
          </w:p>
        </w:tc>
        <w:tc>
          <w:tcPr>
            <w:tcW w:w="2126" w:type="dxa"/>
          </w:tcPr>
          <w:p w14:paraId="162C1A53" w14:textId="49982690" w:rsidR="00FD168A" w:rsidRPr="008435C5" w:rsidRDefault="00FD168A" w:rsidP="00602125">
            <w:pPr>
              <w:spacing w:before="0" w:after="0"/>
              <w:jc w:val="left"/>
              <w:rPr>
                <w:rFonts w:eastAsia="Times New Roman"/>
                <w:lang w:eastAsia="tr-TR"/>
              </w:rPr>
            </w:pPr>
            <w:r w:rsidRPr="008435C5">
              <w:rPr>
                <w:rFonts w:eastAsia="Times New Roman"/>
                <w:lang w:eastAsia="tr-TR"/>
              </w:rPr>
              <w:t xml:space="preserve">Ameliyathane ekibinin rol </w:t>
            </w:r>
            <w:r w:rsidR="002B5F10">
              <w:rPr>
                <w:rFonts w:eastAsia="Times New Roman"/>
                <w:lang w:eastAsia="tr-TR"/>
              </w:rPr>
              <w:t>ve</w:t>
            </w:r>
            <w:r w:rsidRPr="008435C5">
              <w:rPr>
                <w:rFonts w:eastAsia="Times New Roman"/>
                <w:lang w:eastAsia="tr-TR"/>
              </w:rPr>
              <w:t xml:space="preserve"> sorumlulukları konusunda AORN önerileri</w:t>
            </w:r>
          </w:p>
          <w:p w14:paraId="34FAA01E" w14:textId="0930188F" w:rsidR="00FD168A" w:rsidRPr="008435C5" w:rsidRDefault="00FD168A" w:rsidP="00602125">
            <w:pPr>
              <w:spacing w:before="0" w:after="0"/>
              <w:jc w:val="left"/>
              <w:rPr>
                <w:rFonts w:eastAsia="Times New Roman"/>
                <w:lang w:eastAsia="tr-TR"/>
              </w:rPr>
            </w:pPr>
            <w:r w:rsidRPr="008435C5">
              <w:rPr>
                <w:rFonts w:eastAsia="Times New Roman"/>
                <w:lang w:eastAsia="tr-TR"/>
              </w:rPr>
              <w:t xml:space="preserve">Ameliyathane hemşiresinin rol </w:t>
            </w:r>
            <w:r w:rsidR="002B5F10">
              <w:rPr>
                <w:rFonts w:eastAsia="Times New Roman"/>
                <w:lang w:eastAsia="tr-TR"/>
              </w:rPr>
              <w:t>ve</w:t>
            </w:r>
            <w:r w:rsidRPr="008435C5">
              <w:rPr>
                <w:rFonts w:eastAsia="Times New Roman"/>
                <w:lang w:eastAsia="tr-TR"/>
              </w:rPr>
              <w:t xml:space="preserve"> sorumlulukları</w:t>
            </w:r>
          </w:p>
          <w:p w14:paraId="0DDD810F" w14:textId="294E2BFA" w:rsidR="00FD168A" w:rsidRPr="008435C5" w:rsidRDefault="00FD168A" w:rsidP="00602125">
            <w:pPr>
              <w:spacing w:before="0" w:after="0"/>
              <w:jc w:val="left"/>
              <w:rPr>
                <w:rFonts w:eastAsia="Times New Roman"/>
                <w:lang w:eastAsia="tr-TR"/>
              </w:rPr>
            </w:pPr>
            <w:r w:rsidRPr="008435C5">
              <w:rPr>
                <w:rFonts w:eastAsia="Times New Roman"/>
                <w:lang w:eastAsia="tr-TR"/>
              </w:rPr>
              <w:t xml:space="preserve">Türk Cerrahi </w:t>
            </w:r>
            <w:r w:rsidR="002B5F10">
              <w:rPr>
                <w:rFonts w:eastAsia="Times New Roman"/>
                <w:lang w:eastAsia="tr-TR"/>
              </w:rPr>
              <w:t>ve</w:t>
            </w:r>
            <w:r w:rsidRPr="008435C5">
              <w:rPr>
                <w:rFonts w:eastAsia="Times New Roman"/>
                <w:lang w:eastAsia="tr-TR"/>
              </w:rPr>
              <w:t xml:space="preserve"> Ameliyathane Hemşireleri Derneği tanıtımı</w:t>
            </w:r>
          </w:p>
        </w:tc>
        <w:tc>
          <w:tcPr>
            <w:tcW w:w="851" w:type="dxa"/>
          </w:tcPr>
          <w:p w14:paraId="05ACCDFB" w14:textId="77777777" w:rsidR="00FD168A" w:rsidRPr="008435C5" w:rsidRDefault="00FD168A" w:rsidP="00A550E4">
            <w:pPr>
              <w:spacing w:before="0" w:after="0"/>
              <w:rPr>
                <w:rFonts w:eastAsia="Calibri"/>
              </w:rPr>
            </w:pPr>
            <w:r w:rsidRPr="008435C5">
              <w:rPr>
                <w:rFonts w:eastAsia="Calibri"/>
              </w:rPr>
              <w:t xml:space="preserve">X </w:t>
            </w:r>
          </w:p>
        </w:tc>
        <w:tc>
          <w:tcPr>
            <w:tcW w:w="1134" w:type="dxa"/>
          </w:tcPr>
          <w:p w14:paraId="5166CC22" w14:textId="77777777" w:rsidR="00FD168A" w:rsidRPr="008435C5" w:rsidRDefault="00FD168A" w:rsidP="00A550E4">
            <w:pPr>
              <w:spacing w:before="0" w:after="0"/>
              <w:rPr>
                <w:rFonts w:eastAsia="Calibri"/>
              </w:rPr>
            </w:pPr>
          </w:p>
        </w:tc>
        <w:tc>
          <w:tcPr>
            <w:tcW w:w="702" w:type="dxa"/>
          </w:tcPr>
          <w:p w14:paraId="6FB205CC" w14:textId="77777777" w:rsidR="00FD168A" w:rsidRPr="008435C5" w:rsidRDefault="00FD168A" w:rsidP="00A550E4">
            <w:pPr>
              <w:spacing w:before="0" w:after="0"/>
              <w:rPr>
                <w:rFonts w:eastAsia="Calibri"/>
              </w:rPr>
            </w:pPr>
            <w:r w:rsidRPr="008435C5">
              <w:rPr>
                <w:rFonts w:eastAsia="Calibri"/>
              </w:rPr>
              <w:t xml:space="preserve">X </w:t>
            </w:r>
          </w:p>
        </w:tc>
        <w:tc>
          <w:tcPr>
            <w:tcW w:w="854" w:type="dxa"/>
          </w:tcPr>
          <w:p w14:paraId="1B954DF6" w14:textId="77777777" w:rsidR="00FD168A" w:rsidRPr="008435C5" w:rsidRDefault="00FD168A" w:rsidP="00A550E4">
            <w:pPr>
              <w:spacing w:before="0" w:after="0"/>
              <w:rPr>
                <w:rFonts w:eastAsia="Calibri"/>
              </w:rPr>
            </w:pPr>
          </w:p>
        </w:tc>
        <w:tc>
          <w:tcPr>
            <w:tcW w:w="851" w:type="dxa"/>
          </w:tcPr>
          <w:p w14:paraId="49DC8ABE" w14:textId="77777777" w:rsidR="00FD168A" w:rsidRPr="008435C5" w:rsidRDefault="00FD168A" w:rsidP="00A550E4">
            <w:pPr>
              <w:spacing w:before="0" w:after="0"/>
              <w:rPr>
                <w:rFonts w:eastAsia="Calibri"/>
              </w:rPr>
            </w:pPr>
          </w:p>
        </w:tc>
        <w:tc>
          <w:tcPr>
            <w:tcW w:w="850" w:type="dxa"/>
          </w:tcPr>
          <w:p w14:paraId="2CC37397" w14:textId="77777777" w:rsidR="00FD168A" w:rsidRPr="008435C5" w:rsidRDefault="00FD168A" w:rsidP="00A550E4">
            <w:pPr>
              <w:spacing w:before="0" w:after="0"/>
              <w:rPr>
                <w:rFonts w:eastAsia="Calibri"/>
              </w:rPr>
            </w:pPr>
            <w:r w:rsidRPr="008435C5">
              <w:rPr>
                <w:rFonts w:eastAsia="Calibri"/>
              </w:rPr>
              <w:t xml:space="preserve">X </w:t>
            </w:r>
          </w:p>
        </w:tc>
        <w:tc>
          <w:tcPr>
            <w:tcW w:w="992" w:type="dxa"/>
          </w:tcPr>
          <w:p w14:paraId="61363627" w14:textId="77777777" w:rsidR="00FD168A" w:rsidRPr="008435C5" w:rsidRDefault="00FD168A" w:rsidP="00A550E4">
            <w:pPr>
              <w:spacing w:before="0" w:after="0"/>
              <w:rPr>
                <w:rFonts w:eastAsia="Calibri"/>
              </w:rPr>
            </w:pPr>
            <w:r w:rsidRPr="008435C5">
              <w:rPr>
                <w:rFonts w:eastAsia="Calibri"/>
              </w:rPr>
              <w:t xml:space="preserve">X </w:t>
            </w:r>
          </w:p>
        </w:tc>
      </w:tr>
      <w:tr w:rsidR="003507FB" w:rsidRPr="008435C5" w14:paraId="03EEE305" w14:textId="77777777" w:rsidTr="00B75C10">
        <w:trPr>
          <w:trHeight w:val="135"/>
          <w:jc w:val="center"/>
        </w:trPr>
        <w:tc>
          <w:tcPr>
            <w:tcW w:w="709" w:type="dxa"/>
          </w:tcPr>
          <w:p w14:paraId="5F60D878" w14:textId="7D039940" w:rsidR="00FD168A" w:rsidRPr="008435C5" w:rsidRDefault="00FD168A" w:rsidP="006939D2">
            <w:pPr>
              <w:pStyle w:val="ListeParagraf"/>
              <w:numPr>
                <w:ilvl w:val="0"/>
                <w:numId w:val="90"/>
              </w:numPr>
              <w:spacing w:before="0" w:after="0"/>
              <w:ind w:left="0" w:firstLine="0"/>
              <w:contextualSpacing w:val="0"/>
              <w:rPr>
                <w:rFonts w:eastAsia="Calibri"/>
                <w:b/>
              </w:rPr>
            </w:pPr>
          </w:p>
        </w:tc>
        <w:tc>
          <w:tcPr>
            <w:tcW w:w="2126" w:type="dxa"/>
          </w:tcPr>
          <w:p w14:paraId="215D54EE" w14:textId="2A471C47" w:rsidR="00FD168A" w:rsidRPr="008435C5" w:rsidRDefault="00FD168A" w:rsidP="00602125">
            <w:pPr>
              <w:spacing w:before="0" w:after="0"/>
              <w:jc w:val="left"/>
              <w:rPr>
                <w:rFonts w:eastAsia="Times New Roman"/>
                <w:lang w:eastAsia="tr-TR"/>
              </w:rPr>
            </w:pPr>
            <w:r w:rsidRPr="008435C5">
              <w:rPr>
                <w:rFonts w:eastAsia="Times New Roman"/>
                <w:lang w:eastAsia="tr-TR"/>
              </w:rPr>
              <w:t xml:space="preserve">Ameliyathane mimarisi, organizasyonu </w:t>
            </w:r>
            <w:r w:rsidR="002B5F10">
              <w:rPr>
                <w:rFonts w:eastAsia="Times New Roman"/>
                <w:lang w:eastAsia="tr-TR"/>
              </w:rPr>
              <w:t>ve</w:t>
            </w:r>
            <w:r w:rsidRPr="008435C5">
              <w:rPr>
                <w:rFonts w:eastAsia="Times New Roman"/>
                <w:lang w:eastAsia="tr-TR"/>
              </w:rPr>
              <w:t xml:space="preserve"> yönetimi</w:t>
            </w:r>
          </w:p>
        </w:tc>
        <w:tc>
          <w:tcPr>
            <w:tcW w:w="851" w:type="dxa"/>
          </w:tcPr>
          <w:p w14:paraId="148FE011" w14:textId="77777777" w:rsidR="00FD168A" w:rsidRPr="008435C5" w:rsidRDefault="00FD168A" w:rsidP="00A550E4">
            <w:pPr>
              <w:spacing w:before="0" w:after="0"/>
              <w:rPr>
                <w:rFonts w:eastAsia="Calibri"/>
              </w:rPr>
            </w:pPr>
            <w:r w:rsidRPr="008435C5">
              <w:rPr>
                <w:rFonts w:eastAsia="Calibri"/>
              </w:rPr>
              <w:t xml:space="preserve">X </w:t>
            </w:r>
          </w:p>
        </w:tc>
        <w:tc>
          <w:tcPr>
            <w:tcW w:w="1134" w:type="dxa"/>
          </w:tcPr>
          <w:p w14:paraId="6E93A917" w14:textId="77777777" w:rsidR="00FD168A" w:rsidRPr="008435C5" w:rsidRDefault="00FD168A" w:rsidP="00A550E4">
            <w:pPr>
              <w:spacing w:before="0" w:after="0"/>
              <w:rPr>
                <w:rFonts w:eastAsia="Calibri"/>
              </w:rPr>
            </w:pPr>
          </w:p>
        </w:tc>
        <w:tc>
          <w:tcPr>
            <w:tcW w:w="702" w:type="dxa"/>
          </w:tcPr>
          <w:p w14:paraId="31CACB0C" w14:textId="77777777" w:rsidR="00FD168A" w:rsidRPr="008435C5" w:rsidRDefault="00FD168A" w:rsidP="00A550E4">
            <w:pPr>
              <w:spacing w:before="0" w:after="0"/>
              <w:rPr>
                <w:rFonts w:eastAsia="Calibri"/>
              </w:rPr>
            </w:pPr>
          </w:p>
        </w:tc>
        <w:tc>
          <w:tcPr>
            <w:tcW w:w="854" w:type="dxa"/>
          </w:tcPr>
          <w:p w14:paraId="4BDC5038" w14:textId="77777777" w:rsidR="00FD168A" w:rsidRPr="008435C5" w:rsidRDefault="00FD168A" w:rsidP="00A550E4">
            <w:pPr>
              <w:spacing w:before="0" w:after="0"/>
              <w:rPr>
                <w:rFonts w:eastAsia="Calibri"/>
              </w:rPr>
            </w:pPr>
          </w:p>
        </w:tc>
        <w:tc>
          <w:tcPr>
            <w:tcW w:w="851" w:type="dxa"/>
          </w:tcPr>
          <w:p w14:paraId="5DFE4B69" w14:textId="77777777" w:rsidR="00FD168A" w:rsidRPr="008435C5" w:rsidRDefault="00FD168A" w:rsidP="00A550E4">
            <w:pPr>
              <w:spacing w:before="0" w:after="0"/>
              <w:rPr>
                <w:rFonts w:eastAsia="Calibri"/>
              </w:rPr>
            </w:pPr>
          </w:p>
        </w:tc>
        <w:tc>
          <w:tcPr>
            <w:tcW w:w="850" w:type="dxa"/>
          </w:tcPr>
          <w:p w14:paraId="7F9FD787" w14:textId="77777777" w:rsidR="00FD168A" w:rsidRPr="008435C5" w:rsidRDefault="00FD168A" w:rsidP="00A550E4">
            <w:pPr>
              <w:spacing w:before="0" w:after="0"/>
              <w:rPr>
                <w:rFonts w:eastAsia="Calibri"/>
              </w:rPr>
            </w:pPr>
          </w:p>
        </w:tc>
        <w:tc>
          <w:tcPr>
            <w:tcW w:w="992" w:type="dxa"/>
          </w:tcPr>
          <w:p w14:paraId="321C54D3" w14:textId="77777777" w:rsidR="00FD168A" w:rsidRPr="008435C5" w:rsidRDefault="00FD168A" w:rsidP="00A550E4">
            <w:pPr>
              <w:spacing w:before="0" w:after="0"/>
              <w:rPr>
                <w:rFonts w:eastAsia="Calibri"/>
              </w:rPr>
            </w:pPr>
            <w:r w:rsidRPr="008435C5">
              <w:rPr>
                <w:rFonts w:eastAsia="Calibri"/>
              </w:rPr>
              <w:t xml:space="preserve">X </w:t>
            </w:r>
          </w:p>
        </w:tc>
      </w:tr>
      <w:tr w:rsidR="003507FB" w:rsidRPr="008435C5" w14:paraId="0B01EB5B" w14:textId="77777777" w:rsidTr="00B75C10">
        <w:trPr>
          <w:trHeight w:val="135"/>
          <w:jc w:val="center"/>
        </w:trPr>
        <w:tc>
          <w:tcPr>
            <w:tcW w:w="709" w:type="dxa"/>
          </w:tcPr>
          <w:p w14:paraId="7E87EB6A" w14:textId="0E1B1AFF" w:rsidR="00FD168A" w:rsidRPr="008435C5" w:rsidRDefault="00FD168A" w:rsidP="006939D2">
            <w:pPr>
              <w:pStyle w:val="ListeParagraf"/>
              <w:numPr>
                <w:ilvl w:val="0"/>
                <w:numId w:val="90"/>
              </w:numPr>
              <w:spacing w:before="0" w:after="0"/>
              <w:ind w:left="0" w:firstLine="0"/>
              <w:contextualSpacing w:val="0"/>
              <w:rPr>
                <w:rFonts w:eastAsia="Calibri"/>
                <w:b/>
              </w:rPr>
            </w:pPr>
          </w:p>
        </w:tc>
        <w:tc>
          <w:tcPr>
            <w:tcW w:w="2126" w:type="dxa"/>
          </w:tcPr>
          <w:p w14:paraId="3F5F2EFA" w14:textId="77777777" w:rsidR="00FD168A" w:rsidRPr="008435C5" w:rsidRDefault="00FD168A" w:rsidP="00602125">
            <w:pPr>
              <w:spacing w:before="0" w:after="0"/>
              <w:jc w:val="left"/>
              <w:rPr>
                <w:rFonts w:eastAsia="Times New Roman"/>
                <w:lang w:eastAsia="tr-TR"/>
              </w:rPr>
            </w:pPr>
            <w:r w:rsidRPr="008435C5">
              <w:rPr>
                <w:rFonts w:eastAsia="Times New Roman"/>
                <w:lang w:eastAsia="tr-TR"/>
              </w:rPr>
              <w:t>Ameliyathane cerrahi alan enfeksiyonlarının önlenmesi</w:t>
            </w:r>
          </w:p>
        </w:tc>
        <w:tc>
          <w:tcPr>
            <w:tcW w:w="851" w:type="dxa"/>
          </w:tcPr>
          <w:p w14:paraId="419A1532" w14:textId="77777777" w:rsidR="00FD168A" w:rsidRPr="008435C5" w:rsidRDefault="00FD168A" w:rsidP="00A550E4">
            <w:pPr>
              <w:spacing w:before="0" w:after="0"/>
              <w:rPr>
                <w:rFonts w:eastAsia="Calibri"/>
              </w:rPr>
            </w:pPr>
            <w:r w:rsidRPr="008435C5">
              <w:rPr>
                <w:rFonts w:eastAsia="Calibri"/>
              </w:rPr>
              <w:t xml:space="preserve">X </w:t>
            </w:r>
          </w:p>
        </w:tc>
        <w:tc>
          <w:tcPr>
            <w:tcW w:w="1134" w:type="dxa"/>
          </w:tcPr>
          <w:p w14:paraId="4F2BF9FA" w14:textId="77777777" w:rsidR="00FD168A" w:rsidRPr="008435C5" w:rsidRDefault="00FD168A" w:rsidP="00A550E4">
            <w:pPr>
              <w:spacing w:before="0" w:after="0"/>
              <w:rPr>
                <w:rFonts w:eastAsia="Calibri"/>
              </w:rPr>
            </w:pPr>
          </w:p>
        </w:tc>
        <w:tc>
          <w:tcPr>
            <w:tcW w:w="702" w:type="dxa"/>
          </w:tcPr>
          <w:p w14:paraId="6521CB5A" w14:textId="77777777" w:rsidR="00FD168A" w:rsidRPr="008435C5" w:rsidRDefault="00FD168A" w:rsidP="00A550E4">
            <w:pPr>
              <w:spacing w:before="0" w:after="0"/>
              <w:rPr>
                <w:rFonts w:eastAsia="Calibri"/>
              </w:rPr>
            </w:pPr>
            <w:r w:rsidRPr="008435C5">
              <w:rPr>
                <w:rFonts w:eastAsia="Calibri"/>
              </w:rPr>
              <w:t xml:space="preserve">X </w:t>
            </w:r>
          </w:p>
        </w:tc>
        <w:tc>
          <w:tcPr>
            <w:tcW w:w="854" w:type="dxa"/>
          </w:tcPr>
          <w:p w14:paraId="5C832C3C" w14:textId="77777777" w:rsidR="00FD168A" w:rsidRPr="008435C5" w:rsidRDefault="00FD168A" w:rsidP="00A550E4">
            <w:pPr>
              <w:spacing w:before="0" w:after="0"/>
              <w:rPr>
                <w:rFonts w:eastAsia="Calibri"/>
              </w:rPr>
            </w:pPr>
            <w:r w:rsidRPr="008435C5">
              <w:rPr>
                <w:rFonts w:eastAsia="Calibri"/>
              </w:rPr>
              <w:t xml:space="preserve">X </w:t>
            </w:r>
          </w:p>
        </w:tc>
        <w:tc>
          <w:tcPr>
            <w:tcW w:w="851" w:type="dxa"/>
          </w:tcPr>
          <w:p w14:paraId="2F44F342" w14:textId="77777777" w:rsidR="00FD168A" w:rsidRPr="008435C5" w:rsidRDefault="00FD168A" w:rsidP="00A550E4">
            <w:pPr>
              <w:spacing w:before="0" w:after="0"/>
              <w:rPr>
                <w:rFonts w:eastAsia="Calibri"/>
              </w:rPr>
            </w:pPr>
          </w:p>
        </w:tc>
        <w:tc>
          <w:tcPr>
            <w:tcW w:w="850" w:type="dxa"/>
          </w:tcPr>
          <w:p w14:paraId="0334EF51" w14:textId="77777777" w:rsidR="00FD168A" w:rsidRPr="008435C5" w:rsidRDefault="00FD168A" w:rsidP="00A550E4">
            <w:pPr>
              <w:spacing w:before="0" w:after="0"/>
              <w:rPr>
                <w:rFonts w:eastAsia="Calibri"/>
              </w:rPr>
            </w:pPr>
          </w:p>
        </w:tc>
        <w:tc>
          <w:tcPr>
            <w:tcW w:w="992" w:type="dxa"/>
          </w:tcPr>
          <w:p w14:paraId="20CD9CB7" w14:textId="77777777" w:rsidR="00FD168A" w:rsidRPr="008435C5" w:rsidRDefault="00FD168A" w:rsidP="00A550E4">
            <w:pPr>
              <w:spacing w:before="0" w:after="0"/>
              <w:rPr>
                <w:rFonts w:eastAsia="Calibri"/>
              </w:rPr>
            </w:pPr>
          </w:p>
        </w:tc>
      </w:tr>
      <w:tr w:rsidR="003507FB" w:rsidRPr="008435C5" w14:paraId="7B1544B7" w14:textId="77777777" w:rsidTr="00B75C10">
        <w:trPr>
          <w:trHeight w:val="1269"/>
          <w:jc w:val="center"/>
        </w:trPr>
        <w:tc>
          <w:tcPr>
            <w:tcW w:w="709" w:type="dxa"/>
          </w:tcPr>
          <w:p w14:paraId="63AEC87D" w14:textId="40E76E18" w:rsidR="00FD168A" w:rsidRPr="008435C5" w:rsidRDefault="00FD168A" w:rsidP="006939D2">
            <w:pPr>
              <w:pStyle w:val="ListeParagraf"/>
              <w:numPr>
                <w:ilvl w:val="0"/>
                <w:numId w:val="90"/>
              </w:numPr>
              <w:spacing w:before="0" w:after="0"/>
              <w:ind w:left="0" w:firstLine="0"/>
              <w:contextualSpacing w:val="0"/>
              <w:rPr>
                <w:rFonts w:eastAsia="Calibri"/>
                <w:b/>
              </w:rPr>
            </w:pPr>
          </w:p>
        </w:tc>
        <w:tc>
          <w:tcPr>
            <w:tcW w:w="2126" w:type="dxa"/>
          </w:tcPr>
          <w:p w14:paraId="434E59B9" w14:textId="051E3921" w:rsidR="00FD168A" w:rsidRPr="008435C5" w:rsidRDefault="00FD168A" w:rsidP="00602125">
            <w:pPr>
              <w:spacing w:before="0" w:after="0"/>
              <w:jc w:val="left"/>
              <w:rPr>
                <w:rFonts w:eastAsia="Calibri"/>
              </w:rPr>
            </w:pPr>
            <w:r w:rsidRPr="008435C5">
              <w:rPr>
                <w:rFonts w:eastAsia="Calibri"/>
              </w:rPr>
              <w:t xml:space="preserve">Ameliyathanede mayo masasının hazırlanması, ameliyat pozisyonları </w:t>
            </w:r>
            <w:r w:rsidR="002B5F10">
              <w:rPr>
                <w:rFonts w:eastAsia="Calibri"/>
              </w:rPr>
              <w:t>ve</w:t>
            </w:r>
            <w:r w:rsidRPr="008435C5">
              <w:rPr>
                <w:rFonts w:eastAsia="Calibri"/>
              </w:rPr>
              <w:t xml:space="preserve"> komplikasyonların (Basınç yarası, DVT vb.) önlenmesinde hemşirenin sorumlulukları</w:t>
            </w:r>
          </w:p>
        </w:tc>
        <w:tc>
          <w:tcPr>
            <w:tcW w:w="851" w:type="dxa"/>
          </w:tcPr>
          <w:p w14:paraId="2FD4E0C8" w14:textId="77777777" w:rsidR="00FD168A" w:rsidRPr="008435C5" w:rsidRDefault="00FD168A" w:rsidP="00A550E4">
            <w:pPr>
              <w:spacing w:before="0" w:after="0"/>
              <w:rPr>
                <w:rFonts w:eastAsia="Calibri"/>
              </w:rPr>
            </w:pPr>
          </w:p>
        </w:tc>
        <w:tc>
          <w:tcPr>
            <w:tcW w:w="1134" w:type="dxa"/>
          </w:tcPr>
          <w:p w14:paraId="14C01294" w14:textId="77777777" w:rsidR="00FD168A" w:rsidRPr="008435C5" w:rsidRDefault="00FD168A" w:rsidP="00A550E4">
            <w:pPr>
              <w:spacing w:before="0" w:after="0"/>
              <w:rPr>
                <w:rFonts w:eastAsia="Calibri"/>
              </w:rPr>
            </w:pPr>
          </w:p>
        </w:tc>
        <w:tc>
          <w:tcPr>
            <w:tcW w:w="702" w:type="dxa"/>
          </w:tcPr>
          <w:p w14:paraId="27957AE7" w14:textId="77777777" w:rsidR="00FD168A" w:rsidRPr="008435C5" w:rsidRDefault="00FD168A" w:rsidP="00A550E4">
            <w:pPr>
              <w:spacing w:before="0" w:after="0"/>
              <w:rPr>
                <w:rFonts w:eastAsia="Calibri"/>
              </w:rPr>
            </w:pPr>
            <w:r w:rsidRPr="008435C5">
              <w:rPr>
                <w:rFonts w:eastAsia="Calibri"/>
              </w:rPr>
              <w:t xml:space="preserve">X </w:t>
            </w:r>
          </w:p>
        </w:tc>
        <w:tc>
          <w:tcPr>
            <w:tcW w:w="854" w:type="dxa"/>
          </w:tcPr>
          <w:p w14:paraId="2C98C02B" w14:textId="77777777" w:rsidR="00FD168A" w:rsidRPr="008435C5" w:rsidRDefault="00FD168A" w:rsidP="00A550E4">
            <w:pPr>
              <w:spacing w:before="0" w:after="0"/>
              <w:rPr>
                <w:rFonts w:eastAsia="Calibri"/>
              </w:rPr>
            </w:pPr>
            <w:r w:rsidRPr="008435C5">
              <w:rPr>
                <w:rFonts w:eastAsia="Calibri"/>
              </w:rPr>
              <w:t xml:space="preserve">X </w:t>
            </w:r>
          </w:p>
        </w:tc>
        <w:tc>
          <w:tcPr>
            <w:tcW w:w="851" w:type="dxa"/>
          </w:tcPr>
          <w:p w14:paraId="7B10F9B3" w14:textId="77777777" w:rsidR="00FD168A" w:rsidRPr="008435C5" w:rsidRDefault="00FD168A" w:rsidP="00A550E4">
            <w:pPr>
              <w:spacing w:before="0" w:after="0"/>
              <w:rPr>
                <w:rFonts w:eastAsia="Calibri"/>
              </w:rPr>
            </w:pPr>
          </w:p>
        </w:tc>
        <w:tc>
          <w:tcPr>
            <w:tcW w:w="850" w:type="dxa"/>
          </w:tcPr>
          <w:p w14:paraId="55483E30" w14:textId="77777777" w:rsidR="00FD168A" w:rsidRPr="008435C5" w:rsidRDefault="00FD168A" w:rsidP="00A550E4">
            <w:pPr>
              <w:spacing w:before="0" w:after="0"/>
              <w:rPr>
                <w:rFonts w:eastAsia="Calibri"/>
              </w:rPr>
            </w:pPr>
          </w:p>
        </w:tc>
        <w:tc>
          <w:tcPr>
            <w:tcW w:w="992" w:type="dxa"/>
          </w:tcPr>
          <w:p w14:paraId="4F86A282" w14:textId="77777777" w:rsidR="00FD168A" w:rsidRPr="008435C5" w:rsidRDefault="00FD168A" w:rsidP="00A550E4">
            <w:pPr>
              <w:spacing w:before="0" w:after="0"/>
              <w:rPr>
                <w:rFonts w:eastAsia="Calibri"/>
              </w:rPr>
            </w:pPr>
            <w:r w:rsidRPr="008435C5">
              <w:rPr>
                <w:rFonts w:eastAsia="Calibri"/>
              </w:rPr>
              <w:t xml:space="preserve">X </w:t>
            </w:r>
          </w:p>
        </w:tc>
      </w:tr>
      <w:tr w:rsidR="003507FB" w:rsidRPr="008435C5" w14:paraId="317CC94E" w14:textId="77777777" w:rsidTr="00B75C10">
        <w:trPr>
          <w:trHeight w:val="135"/>
          <w:jc w:val="center"/>
        </w:trPr>
        <w:tc>
          <w:tcPr>
            <w:tcW w:w="709" w:type="dxa"/>
          </w:tcPr>
          <w:p w14:paraId="79FA2B78" w14:textId="0977772C" w:rsidR="00FD168A" w:rsidRPr="008435C5" w:rsidRDefault="00FD168A" w:rsidP="006939D2">
            <w:pPr>
              <w:pStyle w:val="ListeParagraf"/>
              <w:numPr>
                <w:ilvl w:val="0"/>
                <w:numId w:val="90"/>
              </w:numPr>
              <w:spacing w:before="0" w:after="0"/>
              <w:ind w:left="0" w:firstLine="0"/>
              <w:contextualSpacing w:val="0"/>
              <w:rPr>
                <w:rFonts w:eastAsia="Calibri"/>
                <w:b/>
              </w:rPr>
            </w:pPr>
          </w:p>
        </w:tc>
        <w:tc>
          <w:tcPr>
            <w:tcW w:w="2126" w:type="dxa"/>
            <w:shd w:val="clear" w:color="auto" w:fill="FFFFFF"/>
          </w:tcPr>
          <w:p w14:paraId="0D6298B4" w14:textId="77777777" w:rsidR="00FD168A" w:rsidRPr="008435C5" w:rsidRDefault="00FD168A" w:rsidP="00602125">
            <w:pPr>
              <w:spacing w:before="0" w:after="0"/>
              <w:jc w:val="left"/>
              <w:rPr>
                <w:rFonts w:eastAsia="Calibri"/>
              </w:rPr>
            </w:pPr>
            <w:r w:rsidRPr="008435C5">
              <w:rPr>
                <w:rFonts w:eastAsia="Calibri"/>
              </w:rPr>
              <w:t>Anestezi tipleri</w:t>
            </w:r>
          </w:p>
        </w:tc>
        <w:tc>
          <w:tcPr>
            <w:tcW w:w="851" w:type="dxa"/>
            <w:shd w:val="clear" w:color="auto" w:fill="FFFFFF"/>
          </w:tcPr>
          <w:p w14:paraId="1A88D97B" w14:textId="77777777" w:rsidR="00FD168A" w:rsidRPr="008435C5" w:rsidRDefault="00FD168A" w:rsidP="00A550E4">
            <w:pPr>
              <w:spacing w:before="0" w:after="0"/>
              <w:rPr>
                <w:rFonts w:eastAsia="Calibri"/>
              </w:rPr>
            </w:pPr>
          </w:p>
        </w:tc>
        <w:tc>
          <w:tcPr>
            <w:tcW w:w="1134" w:type="dxa"/>
            <w:shd w:val="clear" w:color="auto" w:fill="FFFFFF"/>
          </w:tcPr>
          <w:p w14:paraId="0F0BFDFB" w14:textId="77777777" w:rsidR="00FD168A" w:rsidRPr="008435C5" w:rsidRDefault="00FD168A" w:rsidP="00A550E4">
            <w:pPr>
              <w:spacing w:before="0" w:after="0"/>
              <w:rPr>
                <w:rFonts w:eastAsia="Calibri"/>
              </w:rPr>
            </w:pPr>
            <w:r w:rsidRPr="008435C5">
              <w:rPr>
                <w:rFonts w:eastAsia="Calibri"/>
              </w:rPr>
              <w:t xml:space="preserve">X </w:t>
            </w:r>
          </w:p>
        </w:tc>
        <w:tc>
          <w:tcPr>
            <w:tcW w:w="702" w:type="dxa"/>
            <w:shd w:val="clear" w:color="auto" w:fill="FFFFFF"/>
          </w:tcPr>
          <w:p w14:paraId="5A1B45CC" w14:textId="77777777" w:rsidR="00FD168A" w:rsidRPr="008435C5" w:rsidRDefault="00FD168A" w:rsidP="00A550E4">
            <w:pPr>
              <w:spacing w:before="0" w:after="0"/>
              <w:rPr>
                <w:rFonts w:eastAsia="Calibri"/>
              </w:rPr>
            </w:pPr>
          </w:p>
        </w:tc>
        <w:tc>
          <w:tcPr>
            <w:tcW w:w="854" w:type="dxa"/>
            <w:shd w:val="clear" w:color="auto" w:fill="FFFFFF"/>
          </w:tcPr>
          <w:p w14:paraId="6351851D" w14:textId="77777777" w:rsidR="00FD168A" w:rsidRPr="008435C5" w:rsidRDefault="00FD168A" w:rsidP="00A550E4">
            <w:pPr>
              <w:spacing w:before="0" w:after="0"/>
              <w:rPr>
                <w:rFonts w:eastAsia="Calibri"/>
              </w:rPr>
            </w:pPr>
          </w:p>
        </w:tc>
        <w:tc>
          <w:tcPr>
            <w:tcW w:w="851" w:type="dxa"/>
            <w:shd w:val="clear" w:color="auto" w:fill="FFFFFF"/>
          </w:tcPr>
          <w:p w14:paraId="496C99DA" w14:textId="77777777" w:rsidR="00FD168A" w:rsidRPr="008435C5" w:rsidRDefault="00FD168A" w:rsidP="00A550E4">
            <w:pPr>
              <w:spacing w:before="0" w:after="0"/>
              <w:rPr>
                <w:rFonts w:eastAsia="Calibri"/>
              </w:rPr>
            </w:pPr>
          </w:p>
        </w:tc>
        <w:tc>
          <w:tcPr>
            <w:tcW w:w="850" w:type="dxa"/>
            <w:shd w:val="clear" w:color="auto" w:fill="FFFFFF"/>
          </w:tcPr>
          <w:p w14:paraId="665724BF" w14:textId="77777777" w:rsidR="00FD168A" w:rsidRPr="008435C5" w:rsidRDefault="00FD168A" w:rsidP="00A550E4">
            <w:pPr>
              <w:spacing w:before="0" w:after="0"/>
              <w:rPr>
                <w:rFonts w:eastAsia="Calibri"/>
              </w:rPr>
            </w:pPr>
          </w:p>
        </w:tc>
        <w:tc>
          <w:tcPr>
            <w:tcW w:w="992" w:type="dxa"/>
            <w:shd w:val="clear" w:color="auto" w:fill="FFFFFF"/>
          </w:tcPr>
          <w:p w14:paraId="3829AA73" w14:textId="77777777" w:rsidR="00FD168A" w:rsidRPr="008435C5" w:rsidRDefault="00FD168A" w:rsidP="00A550E4">
            <w:pPr>
              <w:spacing w:before="0" w:after="0"/>
              <w:rPr>
                <w:rFonts w:eastAsia="Calibri"/>
              </w:rPr>
            </w:pPr>
          </w:p>
        </w:tc>
      </w:tr>
      <w:tr w:rsidR="003507FB" w:rsidRPr="008435C5" w14:paraId="387152CB" w14:textId="77777777" w:rsidTr="00B75C10">
        <w:trPr>
          <w:trHeight w:val="135"/>
          <w:jc w:val="center"/>
        </w:trPr>
        <w:tc>
          <w:tcPr>
            <w:tcW w:w="709" w:type="dxa"/>
            <w:shd w:val="clear" w:color="auto" w:fill="FFFFFF"/>
          </w:tcPr>
          <w:p w14:paraId="33996B97" w14:textId="3A1AE0D5" w:rsidR="00FD168A" w:rsidRPr="008435C5" w:rsidRDefault="00FD168A" w:rsidP="006939D2">
            <w:pPr>
              <w:pStyle w:val="ListeParagraf"/>
              <w:numPr>
                <w:ilvl w:val="0"/>
                <w:numId w:val="152"/>
              </w:numPr>
              <w:spacing w:before="0" w:after="0"/>
              <w:ind w:left="0" w:firstLine="0"/>
              <w:contextualSpacing w:val="0"/>
              <w:rPr>
                <w:rFonts w:eastAsia="Calibri"/>
                <w:b/>
              </w:rPr>
            </w:pPr>
          </w:p>
        </w:tc>
        <w:tc>
          <w:tcPr>
            <w:tcW w:w="2126" w:type="dxa"/>
            <w:shd w:val="clear" w:color="auto" w:fill="FFFFFF"/>
          </w:tcPr>
          <w:p w14:paraId="1FC14B16" w14:textId="6CC3C2A8" w:rsidR="00FD168A" w:rsidRPr="008435C5" w:rsidRDefault="00FD168A" w:rsidP="00602125">
            <w:pPr>
              <w:spacing w:before="0" w:after="0"/>
              <w:jc w:val="left"/>
              <w:rPr>
                <w:rFonts w:eastAsia="Times New Roman"/>
                <w:lang w:eastAsia="tr-TR"/>
              </w:rPr>
            </w:pPr>
            <w:r w:rsidRPr="008435C5">
              <w:rPr>
                <w:rFonts w:eastAsia="Times New Roman"/>
                <w:lang w:eastAsia="tr-TR"/>
              </w:rPr>
              <w:t xml:space="preserve">Ameliyathanede yasal </w:t>
            </w:r>
            <w:r w:rsidR="002B5F10">
              <w:rPr>
                <w:rFonts w:eastAsia="Times New Roman"/>
                <w:lang w:eastAsia="tr-TR"/>
              </w:rPr>
              <w:t>ve</w:t>
            </w:r>
            <w:r w:rsidRPr="008435C5">
              <w:rPr>
                <w:rFonts w:eastAsia="Times New Roman"/>
                <w:lang w:eastAsia="tr-TR"/>
              </w:rPr>
              <w:t xml:space="preserve"> etik konular</w:t>
            </w:r>
          </w:p>
        </w:tc>
        <w:tc>
          <w:tcPr>
            <w:tcW w:w="851" w:type="dxa"/>
            <w:shd w:val="clear" w:color="auto" w:fill="FFFFFF"/>
          </w:tcPr>
          <w:p w14:paraId="556A4C8E" w14:textId="77777777" w:rsidR="00FD168A" w:rsidRPr="008435C5" w:rsidRDefault="00FD168A" w:rsidP="00A550E4">
            <w:pPr>
              <w:spacing w:before="0" w:after="0"/>
              <w:rPr>
                <w:rFonts w:eastAsia="Calibri"/>
              </w:rPr>
            </w:pPr>
          </w:p>
        </w:tc>
        <w:tc>
          <w:tcPr>
            <w:tcW w:w="1134" w:type="dxa"/>
            <w:shd w:val="clear" w:color="auto" w:fill="FFFFFF"/>
          </w:tcPr>
          <w:p w14:paraId="6A07BAF3" w14:textId="77777777" w:rsidR="00FD168A" w:rsidRPr="008435C5" w:rsidRDefault="00FD168A" w:rsidP="00A550E4">
            <w:pPr>
              <w:spacing w:before="0" w:after="0"/>
              <w:rPr>
                <w:rFonts w:eastAsia="Calibri"/>
              </w:rPr>
            </w:pPr>
          </w:p>
        </w:tc>
        <w:tc>
          <w:tcPr>
            <w:tcW w:w="702" w:type="dxa"/>
            <w:shd w:val="clear" w:color="auto" w:fill="FFFFFF"/>
          </w:tcPr>
          <w:p w14:paraId="459BF48A" w14:textId="77777777" w:rsidR="00FD168A" w:rsidRPr="008435C5" w:rsidRDefault="00FD168A" w:rsidP="00A550E4">
            <w:pPr>
              <w:spacing w:before="0" w:after="0"/>
              <w:rPr>
                <w:rFonts w:eastAsia="Calibri"/>
              </w:rPr>
            </w:pPr>
          </w:p>
        </w:tc>
        <w:tc>
          <w:tcPr>
            <w:tcW w:w="854" w:type="dxa"/>
            <w:shd w:val="clear" w:color="auto" w:fill="FFFFFF"/>
          </w:tcPr>
          <w:p w14:paraId="0B011A11" w14:textId="77777777" w:rsidR="00FD168A" w:rsidRPr="008435C5" w:rsidRDefault="00FD168A" w:rsidP="00A550E4">
            <w:pPr>
              <w:spacing w:before="0" w:after="0"/>
              <w:rPr>
                <w:rFonts w:eastAsia="Calibri"/>
              </w:rPr>
            </w:pPr>
          </w:p>
        </w:tc>
        <w:tc>
          <w:tcPr>
            <w:tcW w:w="851" w:type="dxa"/>
            <w:shd w:val="clear" w:color="auto" w:fill="FFFFFF"/>
          </w:tcPr>
          <w:p w14:paraId="4451C00A" w14:textId="77777777" w:rsidR="00FD168A" w:rsidRPr="008435C5" w:rsidRDefault="00FD168A" w:rsidP="00A550E4">
            <w:pPr>
              <w:spacing w:before="0" w:after="0"/>
              <w:rPr>
                <w:rFonts w:eastAsia="Calibri"/>
              </w:rPr>
            </w:pPr>
          </w:p>
        </w:tc>
        <w:tc>
          <w:tcPr>
            <w:tcW w:w="850" w:type="dxa"/>
            <w:shd w:val="clear" w:color="auto" w:fill="FFFFFF"/>
          </w:tcPr>
          <w:p w14:paraId="0F410C83" w14:textId="77777777" w:rsidR="00FD168A" w:rsidRPr="008435C5" w:rsidRDefault="00FD168A" w:rsidP="00A550E4">
            <w:pPr>
              <w:spacing w:before="0" w:after="0"/>
              <w:rPr>
                <w:rFonts w:eastAsia="Calibri"/>
              </w:rPr>
            </w:pPr>
            <w:r w:rsidRPr="008435C5">
              <w:rPr>
                <w:rFonts w:eastAsia="Calibri"/>
              </w:rPr>
              <w:t xml:space="preserve">X </w:t>
            </w:r>
          </w:p>
        </w:tc>
        <w:tc>
          <w:tcPr>
            <w:tcW w:w="992" w:type="dxa"/>
            <w:shd w:val="clear" w:color="auto" w:fill="FFFFFF"/>
          </w:tcPr>
          <w:p w14:paraId="4D89BF00" w14:textId="77777777" w:rsidR="00FD168A" w:rsidRPr="008435C5" w:rsidRDefault="00FD168A" w:rsidP="00A550E4">
            <w:pPr>
              <w:spacing w:before="0" w:after="0"/>
              <w:rPr>
                <w:rFonts w:eastAsia="Calibri"/>
              </w:rPr>
            </w:pPr>
          </w:p>
        </w:tc>
      </w:tr>
      <w:tr w:rsidR="003507FB" w:rsidRPr="008435C5" w14:paraId="44618CAA" w14:textId="77777777" w:rsidTr="00B75C10">
        <w:trPr>
          <w:trHeight w:val="135"/>
          <w:jc w:val="center"/>
        </w:trPr>
        <w:tc>
          <w:tcPr>
            <w:tcW w:w="709" w:type="dxa"/>
          </w:tcPr>
          <w:p w14:paraId="6E820FE2" w14:textId="343015EF" w:rsidR="00FD168A" w:rsidRPr="008435C5" w:rsidRDefault="00FD168A" w:rsidP="006939D2">
            <w:pPr>
              <w:pStyle w:val="ListeParagraf"/>
              <w:numPr>
                <w:ilvl w:val="0"/>
                <w:numId w:val="152"/>
              </w:numPr>
              <w:spacing w:before="0" w:after="0"/>
              <w:ind w:left="0" w:firstLine="0"/>
              <w:contextualSpacing w:val="0"/>
              <w:rPr>
                <w:rFonts w:eastAsia="Calibri"/>
                <w:b/>
              </w:rPr>
            </w:pPr>
          </w:p>
        </w:tc>
        <w:tc>
          <w:tcPr>
            <w:tcW w:w="2126" w:type="dxa"/>
          </w:tcPr>
          <w:p w14:paraId="0EA83EA6" w14:textId="77777777" w:rsidR="00FD168A" w:rsidRPr="008435C5" w:rsidRDefault="00FD168A" w:rsidP="00602125">
            <w:pPr>
              <w:spacing w:before="0" w:after="0"/>
              <w:jc w:val="left"/>
              <w:rPr>
                <w:rFonts w:eastAsia="Calibri"/>
              </w:rPr>
            </w:pPr>
            <w:r w:rsidRPr="008435C5">
              <w:rPr>
                <w:rFonts w:eastAsia="Calibri"/>
              </w:rPr>
              <w:t>Ameliyathane hemşireliğinde standartlar</w:t>
            </w:r>
          </w:p>
        </w:tc>
        <w:tc>
          <w:tcPr>
            <w:tcW w:w="851" w:type="dxa"/>
          </w:tcPr>
          <w:p w14:paraId="67782F5C" w14:textId="77777777" w:rsidR="00FD168A" w:rsidRPr="008435C5" w:rsidRDefault="00FD168A" w:rsidP="00A550E4">
            <w:pPr>
              <w:spacing w:before="0" w:after="0"/>
              <w:rPr>
                <w:rFonts w:eastAsia="Calibri"/>
              </w:rPr>
            </w:pPr>
            <w:r w:rsidRPr="008435C5">
              <w:rPr>
                <w:rFonts w:eastAsia="Calibri"/>
              </w:rPr>
              <w:t xml:space="preserve">X </w:t>
            </w:r>
          </w:p>
        </w:tc>
        <w:tc>
          <w:tcPr>
            <w:tcW w:w="1134" w:type="dxa"/>
          </w:tcPr>
          <w:p w14:paraId="08BDBA16" w14:textId="77777777" w:rsidR="00FD168A" w:rsidRPr="008435C5" w:rsidRDefault="00FD168A" w:rsidP="00A550E4">
            <w:pPr>
              <w:spacing w:before="0" w:after="0"/>
              <w:rPr>
                <w:rFonts w:eastAsia="Calibri"/>
              </w:rPr>
            </w:pPr>
            <w:r w:rsidRPr="008435C5">
              <w:rPr>
                <w:rFonts w:eastAsia="Calibri"/>
              </w:rPr>
              <w:t xml:space="preserve">X </w:t>
            </w:r>
          </w:p>
        </w:tc>
        <w:tc>
          <w:tcPr>
            <w:tcW w:w="702" w:type="dxa"/>
          </w:tcPr>
          <w:p w14:paraId="7198936A" w14:textId="77777777" w:rsidR="00FD168A" w:rsidRPr="008435C5" w:rsidRDefault="00FD168A" w:rsidP="00A550E4">
            <w:pPr>
              <w:spacing w:before="0" w:after="0"/>
              <w:rPr>
                <w:rFonts w:eastAsia="Calibri"/>
              </w:rPr>
            </w:pPr>
            <w:r w:rsidRPr="008435C5">
              <w:rPr>
                <w:rFonts w:eastAsia="Calibri"/>
              </w:rPr>
              <w:t xml:space="preserve">X </w:t>
            </w:r>
          </w:p>
        </w:tc>
        <w:tc>
          <w:tcPr>
            <w:tcW w:w="854" w:type="dxa"/>
          </w:tcPr>
          <w:p w14:paraId="055C36E8" w14:textId="77777777" w:rsidR="00FD168A" w:rsidRPr="008435C5" w:rsidRDefault="00FD168A" w:rsidP="00A550E4">
            <w:pPr>
              <w:spacing w:before="0" w:after="0"/>
              <w:rPr>
                <w:rFonts w:eastAsia="Calibri"/>
              </w:rPr>
            </w:pPr>
            <w:r w:rsidRPr="008435C5">
              <w:rPr>
                <w:rFonts w:eastAsia="Calibri"/>
              </w:rPr>
              <w:t xml:space="preserve">X </w:t>
            </w:r>
          </w:p>
        </w:tc>
        <w:tc>
          <w:tcPr>
            <w:tcW w:w="851" w:type="dxa"/>
          </w:tcPr>
          <w:p w14:paraId="3DB31D40" w14:textId="77777777" w:rsidR="00FD168A" w:rsidRPr="008435C5" w:rsidRDefault="00FD168A" w:rsidP="00A550E4">
            <w:pPr>
              <w:spacing w:before="0" w:after="0"/>
              <w:rPr>
                <w:rFonts w:eastAsia="Calibri"/>
              </w:rPr>
            </w:pPr>
            <w:r w:rsidRPr="008435C5">
              <w:rPr>
                <w:rFonts w:eastAsia="Calibri"/>
              </w:rPr>
              <w:t xml:space="preserve">X </w:t>
            </w:r>
          </w:p>
        </w:tc>
        <w:tc>
          <w:tcPr>
            <w:tcW w:w="850" w:type="dxa"/>
          </w:tcPr>
          <w:p w14:paraId="1B75F838" w14:textId="77777777" w:rsidR="00FD168A" w:rsidRPr="008435C5" w:rsidRDefault="00FD168A" w:rsidP="00A550E4">
            <w:pPr>
              <w:spacing w:before="0" w:after="0"/>
              <w:rPr>
                <w:rFonts w:eastAsia="Calibri"/>
              </w:rPr>
            </w:pPr>
            <w:r w:rsidRPr="008435C5">
              <w:rPr>
                <w:rFonts w:eastAsia="Calibri"/>
              </w:rPr>
              <w:t>X</w:t>
            </w:r>
          </w:p>
        </w:tc>
        <w:tc>
          <w:tcPr>
            <w:tcW w:w="992" w:type="dxa"/>
          </w:tcPr>
          <w:p w14:paraId="17C03943" w14:textId="77777777" w:rsidR="00FD168A" w:rsidRPr="008435C5" w:rsidRDefault="00FD168A" w:rsidP="00A550E4">
            <w:pPr>
              <w:spacing w:before="0" w:after="0"/>
              <w:rPr>
                <w:rFonts w:eastAsia="Calibri"/>
              </w:rPr>
            </w:pPr>
            <w:r w:rsidRPr="008435C5">
              <w:rPr>
                <w:rFonts w:eastAsia="Calibri"/>
              </w:rPr>
              <w:t xml:space="preserve">X </w:t>
            </w:r>
          </w:p>
        </w:tc>
      </w:tr>
      <w:tr w:rsidR="003507FB" w:rsidRPr="008435C5" w14:paraId="6CA2E9E4" w14:textId="77777777" w:rsidTr="00B75C10">
        <w:trPr>
          <w:trHeight w:val="39"/>
          <w:jc w:val="center"/>
        </w:trPr>
        <w:tc>
          <w:tcPr>
            <w:tcW w:w="709" w:type="dxa"/>
          </w:tcPr>
          <w:p w14:paraId="6D5E40FA" w14:textId="33C64166" w:rsidR="00FD168A" w:rsidRPr="008435C5" w:rsidRDefault="00FD168A" w:rsidP="006939D2">
            <w:pPr>
              <w:pStyle w:val="ListeParagraf"/>
              <w:numPr>
                <w:ilvl w:val="0"/>
                <w:numId w:val="152"/>
              </w:numPr>
              <w:spacing w:before="0" w:after="0"/>
              <w:ind w:left="0" w:firstLine="0"/>
              <w:contextualSpacing w:val="0"/>
              <w:rPr>
                <w:rFonts w:eastAsia="Calibri"/>
                <w:b/>
              </w:rPr>
            </w:pPr>
          </w:p>
        </w:tc>
        <w:tc>
          <w:tcPr>
            <w:tcW w:w="2126" w:type="dxa"/>
          </w:tcPr>
          <w:p w14:paraId="53EFB440" w14:textId="49C69A9E" w:rsidR="00FD168A" w:rsidRPr="008435C5" w:rsidRDefault="00FD168A" w:rsidP="00602125">
            <w:pPr>
              <w:spacing w:before="0" w:after="0"/>
              <w:jc w:val="left"/>
              <w:rPr>
                <w:rFonts w:eastAsia="Times New Roman"/>
                <w:lang w:eastAsia="tr-TR"/>
              </w:rPr>
            </w:pPr>
            <w:r w:rsidRPr="008435C5">
              <w:rPr>
                <w:rFonts w:eastAsia="Times New Roman"/>
                <w:lang w:eastAsia="tr-TR"/>
              </w:rPr>
              <w:t>Ameliyathanede çalışan gü</w:t>
            </w:r>
            <w:r w:rsidR="002B5F10">
              <w:rPr>
                <w:rFonts w:eastAsia="Times New Roman"/>
                <w:lang w:eastAsia="tr-TR"/>
              </w:rPr>
              <w:t>ve</w:t>
            </w:r>
            <w:r w:rsidRPr="008435C5">
              <w:rPr>
                <w:rFonts w:eastAsia="Times New Roman"/>
                <w:lang w:eastAsia="tr-TR"/>
              </w:rPr>
              <w:t>nliği</w:t>
            </w:r>
          </w:p>
        </w:tc>
        <w:tc>
          <w:tcPr>
            <w:tcW w:w="851" w:type="dxa"/>
          </w:tcPr>
          <w:p w14:paraId="2DE2D7CA" w14:textId="77777777" w:rsidR="00FD168A" w:rsidRPr="008435C5" w:rsidRDefault="00FD168A" w:rsidP="00A550E4">
            <w:pPr>
              <w:spacing w:before="0" w:after="0"/>
              <w:rPr>
                <w:rFonts w:eastAsia="Calibri"/>
              </w:rPr>
            </w:pPr>
          </w:p>
        </w:tc>
        <w:tc>
          <w:tcPr>
            <w:tcW w:w="1134" w:type="dxa"/>
          </w:tcPr>
          <w:p w14:paraId="727D205E" w14:textId="77777777" w:rsidR="00FD168A" w:rsidRPr="008435C5" w:rsidRDefault="00FD168A" w:rsidP="00A550E4">
            <w:pPr>
              <w:spacing w:before="0" w:after="0"/>
              <w:rPr>
                <w:rFonts w:eastAsia="Calibri"/>
              </w:rPr>
            </w:pPr>
          </w:p>
        </w:tc>
        <w:tc>
          <w:tcPr>
            <w:tcW w:w="702" w:type="dxa"/>
          </w:tcPr>
          <w:p w14:paraId="454FBAFF" w14:textId="77777777" w:rsidR="00FD168A" w:rsidRPr="008435C5" w:rsidRDefault="00FD168A" w:rsidP="00A550E4">
            <w:pPr>
              <w:spacing w:before="0" w:after="0"/>
              <w:rPr>
                <w:rFonts w:eastAsia="Calibri"/>
              </w:rPr>
            </w:pPr>
          </w:p>
        </w:tc>
        <w:tc>
          <w:tcPr>
            <w:tcW w:w="854" w:type="dxa"/>
          </w:tcPr>
          <w:p w14:paraId="1EC5A46D" w14:textId="77777777" w:rsidR="00FD168A" w:rsidRPr="008435C5" w:rsidRDefault="00FD168A" w:rsidP="00A550E4">
            <w:pPr>
              <w:spacing w:before="0" w:after="0"/>
              <w:rPr>
                <w:rFonts w:eastAsia="Calibri"/>
              </w:rPr>
            </w:pPr>
          </w:p>
        </w:tc>
        <w:tc>
          <w:tcPr>
            <w:tcW w:w="851" w:type="dxa"/>
          </w:tcPr>
          <w:p w14:paraId="1F41B0A2" w14:textId="77777777" w:rsidR="00FD168A" w:rsidRPr="008435C5" w:rsidRDefault="00FD168A" w:rsidP="00A550E4">
            <w:pPr>
              <w:spacing w:before="0" w:after="0"/>
              <w:rPr>
                <w:rFonts w:eastAsia="Calibri"/>
              </w:rPr>
            </w:pPr>
            <w:r w:rsidRPr="008435C5">
              <w:rPr>
                <w:rFonts w:eastAsia="Calibri"/>
              </w:rPr>
              <w:t xml:space="preserve">X </w:t>
            </w:r>
          </w:p>
        </w:tc>
        <w:tc>
          <w:tcPr>
            <w:tcW w:w="850" w:type="dxa"/>
          </w:tcPr>
          <w:p w14:paraId="3621F1D2" w14:textId="77777777" w:rsidR="00FD168A" w:rsidRPr="008435C5" w:rsidRDefault="00FD168A" w:rsidP="00A550E4">
            <w:pPr>
              <w:spacing w:before="0" w:after="0"/>
              <w:rPr>
                <w:rFonts w:eastAsia="Calibri"/>
              </w:rPr>
            </w:pPr>
          </w:p>
        </w:tc>
        <w:tc>
          <w:tcPr>
            <w:tcW w:w="992" w:type="dxa"/>
          </w:tcPr>
          <w:p w14:paraId="4F46DD41" w14:textId="77777777" w:rsidR="00FD168A" w:rsidRPr="008435C5" w:rsidRDefault="00FD168A" w:rsidP="00A550E4">
            <w:pPr>
              <w:spacing w:before="0" w:after="0"/>
              <w:rPr>
                <w:rFonts w:eastAsia="Calibri"/>
              </w:rPr>
            </w:pPr>
          </w:p>
        </w:tc>
      </w:tr>
      <w:tr w:rsidR="003507FB" w:rsidRPr="008435C5" w14:paraId="02A54531" w14:textId="77777777" w:rsidTr="00B75C10">
        <w:trPr>
          <w:trHeight w:val="135"/>
          <w:jc w:val="center"/>
        </w:trPr>
        <w:tc>
          <w:tcPr>
            <w:tcW w:w="709" w:type="dxa"/>
          </w:tcPr>
          <w:p w14:paraId="40F3C385" w14:textId="57C7BC25" w:rsidR="00FD168A" w:rsidRPr="008435C5" w:rsidRDefault="00FD168A" w:rsidP="006939D2">
            <w:pPr>
              <w:pStyle w:val="ListeParagraf"/>
              <w:numPr>
                <w:ilvl w:val="0"/>
                <w:numId w:val="152"/>
              </w:numPr>
              <w:spacing w:before="0" w:after="0"/>
              <w:ind w:left="0" w:firstLine="0"/>
              <w:contextualSpacing w:val="0"/>
              <w:rPr>
                <w:rFonts w:eastAsia="Calibri"/>
                <w:b/>
              </w:rPr>
            </w:pPr>
          </w:p>
        </w:tc>
        <w:tc>
          <w:tcPr>
            <w:tcW w:w="2126" w:type="dxa"/>
          </w:tcPr>
          <w:p w14:paraId="62A08A2C" w14:textId="54EF1760" w:rsidR="00FD168A" w:rsidRPr="008435C5" w:rsidRDefault="00FD168A" w:rsidP="00602125">
            <w:pPr>
              <w:spacing w:before="0" w:after="0"/>
              <w:jc w:val="left"/>
              <w:rPr>
                <w:rFonts w:eastAsia="Times New Roman"/>
                <w:lang w:eastAsia="tr-TR"/>
              </w:rPr>
            </w:pPr>
            <w:r w:rsidRPr="008435C5">
              <w:rPr>
                <w:rFonts w:eastAsia="Times New Roman"/>
                <w:lang w:eastAsia="tr-TR"/>
              </w:rPr>
              <w:t>Ameliyathanede çalışan gü</w:t>
            </w:r>
            <w:r w:rsidR="002B5F10">
              <w:rPr>
                <w:rFonts w:eastAsia="Times New Roman"/>
                <w:lang w:eastAsia="tr-TR"/>
              </w:rPr>
              <w:t>ve</w:t>
            </w:r>
            <w:r w:rsidRPr="008435C5">
              <w:rPr>
                <w:rFonts w:eastAsia="Times New Roman"/>
                <w:lang w:eastAsia="tr-TR"/>
              </w:rPr>
              <w:t>nliği</w:t>
            </w:r>
          </w:p>
        </w:tc>
        <w:tc>
          <w:tcPr>
            <w:tcW w:w="851" w:type="dxa"/>
          </w:tcPr>
          <w:p w14:paraId="43E1B76A" w14:textId="77777777" w:rsidR="00FD168A" w:rsidRPr="008435C5" w:rsidRDefault="00FD168A" w:rsidP="00A550E4">
            <w:pPr>
              <w:spacing w:before="0" w:after="0"/>
              <w:rPr>
                <w:rFonts w:eastAsia="Calibri"/>
              </w:rPr>
            </w:pPr>
          </w:p>
        </w:tc>
        <w:tc>
          <w:tcPr>
            <w:tcW w:w="1134" w:type="dxa"/>
          </w:tcPr>
          <w:p w14:paraId="454639E5" w14:textId="77777777" w:rsidR="00FD168A" w:rsidRPr="008435C5" w:rsidRDefault="00FD168A" w:rsidP="00A550E4">
            <w:pPr>
              <w:spacing w:before="0" w:after="0"/>
              <w:rPr>
                <w:rFonts w:eastAsia="Calibri"/>
              </w:rPr>
            </w:pPr>
          </w:p>
        </w:tc>
        <w:tc>
          <w:tcPr>
            <w:tcW w:w="702" w:type="dxa"/>
          </w:tcPr>
          <w:p w14:paraId="3227DE9C" w14:textId="77777777" w:rsidR="00FD168A" w:rsidRPr="008435C5" w:rsidRDefault="00FD168A" w:rsidP="00A550E4">
            <w:pPr>
              <w:spacing w:before="0" w:after="0"/>
              <w:rPr>
                <w:rFonts w:eastAsia="Calibri"/>
              </w:rPr>
            </w:pPr>
          </w:p>
        </w:tc>
        <w:tc>
          <w:tcPr>
            <w:tcW w:w="854" w:type="dxa"/>
          </w:tcPr>
          <w:p w14:paraId="3E93C709" w14:textId="77777777" w:rsidR="00FD168A" w:rsidRPr="008435C5" w:rsidRDefault="00FD168A" w:rsidP="00A550E4">
            <w:pPr>
              <w:spacing w:before="0" w:after="0"/>
              <w:rPr>
                <w:rFonts w:eastAsia="Calibri"/>
              </w:rPr>
            </w:pPr>
          </w:p>
        </w:tc>
        <w:tc>
          <w:tcPr>
            <w:tcW w:w="851" w:type="dxa"/>
          </w:tcPr>
          <w:p w14:paraId="46477F3B" w14:textId="77777777" w:rsidR="00FD168A" w:rsidRPr="008435C5" w:rsidRDefault="00FD168A" w:rsidP="00A550E4">
            <w:pPr>
              <w:spacing w:before="0" w:after="0"/>
              <w:rPr>
                <w:rFonts w:eastAsia="Calibri"/>
              </w:rPr>
            </w:pPr>
            <w:r w:rsidRPr="008435C5">
              <w:rPr>
                <w:rFonts w:eastAsia="Calibri"/>
              </w:rPr>
              <w:t xml:space="preserve">X </w:t>
            </w:r>
          </w:p>
        </w:tc>
        <w:tc>
          <w:tcPr>
            <w:tcW w:w="850" w:type="dxa"/>
          </w:tcPr>
          <w:p w14:paraId="3FE8E7E7" w14:textId="77777777" w:rsidR="00FD168A" w:rsidRPr="008435C5" w:rsidRDefault="00FD168A" w:rsidP="00A550E4">
            <w:pPr>
              <w:spacing w:before="0" w:after="0"/>
              <w:rPr>
                <w:rFonts w:eastAsia="Calibri"/>
              </w:rPr>
            </w:pPr>
          </w:p>
        </w:tc>
        <w:tc>
          <w:tcPr>
            <w:tcW w:w="992" w:type="dxa"/>
          </w:tcPr>
          <w:p w14:paraId="65157137" w14:textId="77777777" w:rsidR="00FD168A" w:rsidRPr="008435C5" w:rsidRDefault="00FD168A" w:rsidP="00A550E4">
            <w:pPr>
              <w:spacing w:before="0" w:after="0"/>
              <w:rPr>
                <w:rFonts w:eastAsia="Calibri"/>
              </w:rPr>
            </w:pPr>
          </w:p>
        </w:tc>
      </w:tr>
      <w:tr w:rsidR="003507FB" w:rsidRPr="008435C5" w14:paraId="4F28159E" w14:textId="77777777" w:rsidTr="00B75C10">
        <w:trPr>
          <w:trHeight w:val="135"/>
          <w:jc w:val="center"/>
        </w:trPr>
        <w:tc>
          <w:tcPr>
            <w:tcW w:w="709" w:type="dxa"/>
          </w:tcPr>
          <w:p w14:paraId="195C2618" w14:textId="2489CC55" w:rsidR="00FD168A" w:rsidRPr="008435C5" w:rsidRDefault="00FD168A" w:rsidP="006939D2">
            <w:pPr>
              <w:pStyle w:val="ListeParagraf"/>
              <w:numPr>
                <w:ilvl w:val="0"/>
                <w:numId w:val="152"/>
              </w:numPr>
              <w:spacing w:before="0" w:after="0"/>
              <w:ind w:left="0" w:firstLine="0"/>
              <w:contextualSpacing w:val="0"/>
              <w:rPr>
                <w:rFonts w:eastAsia="Calibri"/>
                <w:b/>
              </w:rPr>
            </w:pPr>
          </w:p>
        </w:tc>
        <w:tc>
          <w:tcPr>
            <w:tcW w:w="2126" w:type="dxa"/>
          </w:tcPr>
          <w:p w14:paraId="7F2E3086" w14:textId="5E01DE1F" w:rsidR="00FD168A" w:rsidRPr="008435C5" w:rsidRDefault="00FD168A" w:rsidP="00602125">
            <w:pPr>
              <w:spacing w:before="0" w:after="0"/>
              <w:jc w:val="left"/>
              <w:rPr>
                <w:rFonts w:eastAsia="Times New Roman"/>
                <w:lang w:eastAsia="tr-TR"/>
              </w:rPr>
            </w:pPr>
            <w:r w:rsidRPr="008435C5">
              <w:rPr>
                <w:rFonts w:eastAsia="Times New Roman"/>
                <w:lang w:eastAsia="tr-TR"/>
              </w:rPr>
              <w:t>Ameliyathanede hasta gü</w:t>
            </w:r>
            <w:r w:rsidR="002B5F10">
              <w:rPr>
                <w:rFonts w:eastAsia="Times New Roman"/>
                <w:lang w:eastAsia="tr-TR"/>
              </w:rPr>
              <w:t>ve</w:t>
            </w:r>
            <w:r w:rsidRPr="008435C5">
              <w:rPr>
                <w:rFonts w:eastAsia="Times New Roman"/>
                <w:lang w:eastAsia="tr-TR"/>
              </w:rPr>
              <w:t>nliği</w:t>
            </w:r>
          </w:p>
          <w:p w14:paraId="2A08724D" w14:textId="5EBC846C" w:rsidR="00FD168A" w:rsidRPr="008435C5" w:rsidRDefault="00FD168A" w:rsidP="00602125">
            <w:pPr>
              <w:spacing w:before="0" w:after="0"/>
              <w:jc w:val="left"/>
              <w:rPr>
                <w:rFonts w:eastAsia="Calibri"/>
              </w:rPr>
            </w:pPr>
            <w:r w:rsidRPr="008435C5">
              <w:rPr>
                <w:rFonts w:eastAsia="Times New Roman"/>
                <w:lang w:eastAsia="tr-TR"/>
              </w:rPr>
              <w:t>Gü</w:t>
            </w:r>
            <w:r w:rsidR="002B5F10">
              <w:rPr>
                <w:rFonts w:eastAsia="Times New Roman"/>
                <w:lang w:eastAsia="tr-TR"/>
              </w:rPr>
              <w:t>ve</w:t>
            </w:r>
            <w:r w:rsidRPr="008435C5">
              <w:rPr>
                <w:rFonts w:eastAsia="Times New Roman"/>
                <w:lang w:eastAsia="tr-TR"/>
              </w:rPr>
              <w:t>nli cerrahi kontrol listesi</w:t>
            </w:r>
          </w:p>
        </w:tc>
        <w:tc>
          <w:tcPr>
            <w:tcW w:w="851" w:type="dxa"/>
          </w:tcPr>
          <w:p w14:paraId="2115C3EC" w14:textId="77777777" w:rsidR="00FD168A" w:rsidRPr="008435C5" w:rsidRDefault="00FD168A" w:rsidP="00A550E4">
            <w:pPr>
              <w:spacing w:before="0" w:after="0"/>
              <w:rPr>
                <w:rFonts w:eastAsia="Calibri"/>
              </w:rPr>
            </w:pPr>
          </w:p>
        </w:tc>
        <w:tc>
          <w:tcPr>
            <w:tcW w:w="1134" w:type="dxa"/>
          </w:tcPr>
          <w:p w14:paraId="5B0A074E" w14:textId="77777777" w:rsidR="00FD168A" w:rsidRPr="008435C5" w:rsidRDefault="00FD168A" w:rsidP="00A550E4">
            <w:pPr>
              <w:spacing w:before="0" w:after="0"/>
              <w:rPr>
                <w:rFonts w:eastAsia="Calibri"/>
              </w:rPr>
            </w:pPr>
          </w:p>
        </w:tc>
        <w:tc>
          <w:tcPr>
            <w:tcW w:w="702" w:type="dxa"/>
          </w:tcPr>
          <w:p w14:paraId="2AC71B9F" w14:textId="77777777" w:rsidR="00FD168A" w:rsidRPr="008435C5" w:rsidRDefault="00FD168A" w:rsidP="00A550E4">
            <w:pPr>
              <w:spacing w:before="0" w:after="0"/>
              <w:rPr>
                <w:rFonts w:eastAsia="Calibri"/>
              </w:rPr>
            </w:pPr>
            <w:r w:rsidRPr="008435C5">
              <w:rPr>
                <w:rFonts w:eastAsia="Calibri"/>
              </w:rPr>
              <w:t xml:space="preserve">X </w:t>
            </w:r>
          </w:p>
        </w:tc>
        <w:tc>
          <w:tcPr>
            <w:tcW w:w="854" w:type="dxa"/>
          </w:tcPr>
          <w:p w14:paraId="337B65E6" w14:textId="77777777" w:rsidR="00FD168A" w:rsidRPr="008435C5" w:rsidRDefault="00FD168A" w:rsidP="00A550E4">
            <w:pPr>
              <w:spacing w:before="0" w:after="0"/>
              <w:rPr>
                <w:rFonts w:eastAsia="Calibri"/>
              </w:rPr>
            </w:pPr>
            <w:r w:rsidRPr="008435C5">
              <w:rPr>
                <w:rFonts w:eastAsia="Calibri"/>
              </w:rPr>
              <w:t xml:space="preserve">X </w:t>
            </w:r>
          </w:p>
        </w:tc>
        <w:tc>
          <w:tcPr>
            <w:tcW w:w="851" w:type="dxa"/>
          </w:tcPr>
          <w:p w14:paraId="2000F8CE" w14:textId="77777777" w:rsidR="00FD168A" w:rsidRPr="008435C5" w:rsidRDefault="00FD168A" w:rsidP="00A550E4">
            <w:pPr>
              <w:spacing w:before="0" w:after="0"/>
              <w:rPr>
                <w:rFonts w:eastAsia="Calibri"/>
              </w:rPr>
            </w:pPr>
          </w:p>
        </w:tc>
        <w:tc>
          <w:tcPr>
            <w:tcW w:w="850" w:type="dxa"/>
          </w:tcPr>
          <w:p w14:paraId="6055BEEA" w14:textId="77777777" w:rsidR="00FD168A" w:rsidRPr="008435C5" w:rsidRDefault="00FD168A" w:rsidP="00A550E4">
            <w:pPr>
              <w:spacing w:before="0" w:after="0"/>
              <w:rPr>
                <w:rFonts w:eastAsia="Calibri"/>
              </w:rPr>
            </w:pPr>
          </w:p>
        </w:tc>
        <w:tc>
          <w:tcPr>
            <w:tcW w:w="992" w:type="dxa"/>
          </w:tcPr>
          <w:p w14:paraId="548A0D2B" w14:textId="77777777" w:rsidR="00FD168A" w:rsidRPr="008435C5" w:rsidRDefault="00FD168A" w:rsidP="00A550E4">
            <w:pPr>
              <w:spacing w:before="0" w:after="0"/>
              <w:rPr>
                <w:rFonts w:eastAsia="Calibri"/>
              </w:rPr>
            </w:pPr>
          </w:p>
        </w:tc>
      </w:tr>
      <w:tr w:rsidR="003507FB" w:rsidRPr="008435C5" w14:paraId="6147BFA4" w14:textId="77777777" w:rsidTr="00B75C10">
        <w:trPr>
          <w:trHeight w:val="65"/>
          <w:jc w:val="center"/>
        </w:trPr>
        <w:tc>
          <w:tcPr>
            <w:tcW w:w="709" w:type="dxa"/>
          </w:tcPr>
          <w:p w14:paraId="4FD236EC" w14:textId="55709A24" w:rsidR="00FD168A" w:rsidRPr="008435C5" w:rsidRDefault="00FD168A" w:rsidP="006939D2">
            <w:pPr>
              <w:pStyle w:val="ListeParagraf"/>
              <w:numPr>
                <w:ilvl w:val="0"/>
                <w:numId w:val="152"/>
              </w:numPr>
              <w:spacing w:before="0" w:after="0"/>
              <w:ind w:left="0" w:firstLine="0"/>
              <w:contextualSpacing w:val="0"/>
              <w:rPr>
                <w:rFonts w:eastAsia="Calibri"/>
                <w:b/>
              </w:rPr>
            </w:pPr>
          </w:p>
        </w:tc>
        <w:tc>
          <w:tcPr>
            <w:tcW w:w="2126" w:type="dxa"/>
            <w:vAlign w:val="center"/>
          </w:tcPr>
          <w:p w14:paraId="4E91E47C" w14:textId="515DBD12" w:rsidR="00FD168A" w:rsidRPr="008435C5" w:rsidRDefault="00FD168A" w:rsidP="00602125">
            <w:pPr>
              <w:spacing w:before="0" w:after="0"/>
              <w:jc w:val="left"/>
              <w:rPr>
                <w:rFonts w:eastAsia="Times New Roman"/>
                <w:lang w:eastAsia="tr-TR"/>
              </w:rPr>
            </w:pPr>
            <w:r w:rsidRPr="008435C5">
              <w:rPr>
                <w:rFonts w:eastAsia="Times New Roman"/>
                <w:lang w:eastAsia="tr-TR"/>
              </w:rPr>
              <w:t xml:space="preserve"> </w:t>
            </w:r>
            <w:r w:rsidR="003507FB" w:rsidRPr="008435C5">
              <w:rPr>
                <w:rFonts w:eastAsia="Times New Roman"/>
                <w:lang w:eastAsia="tr-TR"/>
              </w:rPr>
              <w:t>A</w:t>
            </w:r>
            <w:r w:rsidRPr="008435C5">
              <w:rPr>
                <w:rFonts w:eastAsia="Times New Roman"/>
                <w:lang w:eastAsia="tr-TR"/>
              </w:rPr>
              <w:t xml:space="preserve">meliyathanede kayıt </w:t>
            </w:r>
            <w:r w:rsidR="002B5F10">
              <w:rPr>
                <w:rFonts w:eastAsia="Times New Roman"/>
                <w:lang w:eastAsia="tr-TR"/>
              </w:rPr>
              <w:t>ve</w:t>
            </w:r>
            <w:r w:rsidRPr="008435C5">
              <w:rPr>
                <w:rFonts w:eastAsia="Times New Roman"/>
                <w:lang w:eastAsia="tr-TR"/>
              </w:rPr>
              <w:t xml:space="preserve"> dokümantasyon</w:t>
            </w:r>
          </w:p>
        </w:tc>
        <w:tc>
          <w:tcPr>
            <w:tcW w:w="851" w:type="dxa"/>
          </w:tcPr>
          <w:p w14:paraId="4DF74056" w14:textId="77777777" w:rsidR="00FD168A" w:rsidRPr="008435C5" w:rsidRDefault="00FD168A" w:rsidP="00A550E4">
            <w:pPr>
              <w:spacing w:before="0" w:after="0"/>
              <w:rPr>
                <w:rFonts w:eastAsia="Calibri"/>
              </w:rPr>
            </w:pPr>
            <w:r w:rsidRPr="008435C5">
              <w:rPr>
                <w:rFonts w:eastAsia="Calibri"/>
              </w:rPr>
              <w:t xml:space="preserve">X </w:t>
            </w:r>
          </w:p>
        </w:tc>
        <w:tc>
          <w:tcPr>
            <w:tcW w:w="1134" w:type="dxa"/>
          </w:tcPr>
          <w:p w14:paraId="216C1489" w14:textId="77777777" w:rsidR="00FD168A" w:rsidRPr="008435C5" w:rsidRDefault="00FD168A" w:rsidP="00A550E4">
            <w:pPr>
              <w:spacing w:before="0" w:after="0"/>
              <w:rPr>
                <w:rFonts w:eastAsia="Calibri"/>
              </w:rPr>
            </w:pPr>
          </w:p>
        </w:tc>
        <w:tc>
          <w:tcPr>
            <w:tcW w:w="702" w:type="dxa"/>
          </w:tcPr>
          <w:p w14:paraId="4A5C97D2" w14:textId="77777777" w:rsidR="00FD168A" w:rsidRPr="008435C5" w:rsidRDefault="00FD168A" w:rsidP="00A550E4">
            <w:pPr>
              <w:spacing w:before="0" w:after="0"/>
              <w:rPr>
                <w:rFonts w:eastAsia="Calibri"/>
              </w:rPr>
            </w:pPr>
          </w:p>
        </w:tc>
        <w:tc>
          <w:tcPr>
            <w:tcW w:w="854" w:type="dxa"/>
          </w:tcPr>
          <w:p w14:paraId="5D393B23" w14:textId="77777777" w:rsidR="00FD168A" w:rsidRPr="008435C5" w:rsidRDefault="00FD168A" w:rsidP="00A550E4">
            <w:pPr>
              <w:spacing w:before="0" w:after="0"/>
              <w:rPr>
                <w:rFonts w:eastAsia="Calibri"/>
              </w:rPr>
            </w:pPr>
          </w:p>
        </w:tc>
        <w:tc>
          <w:tcPr>
            <w:tcW w:w="851" w:type="dxa"/>
          </w:tcPr>
          <w:p w14:paraId="779EA479" w14:textId="77777777" w:rsidR="00FD168A" w:rsidRPr="008435C5" w:rsidRDefault="00FD168A" w:rsidP="00A550E4">
            <w:pPr>
              <w:spacing w:before="0" w:after="0"/>
              <w:rPr>
                <w:rFonts w:eastAsia="Calibri"/>
              </w:rPr>
            </w:pPr>
          </w:p>
        </w:tc>
        <w:tc>
          <w:tcPr>
            <w:tcW w:w="850" w:type="dxa"/>
          </w:tcPr>
          <w:p w14:paraId="1C18B257" w14:textId="77777777" w:rsidR="00FD168A" w:rsidRPr="008435C5" w:rsidRDefault="00FD168A" w:rsidP="00A550E4">
            <w:pPr>
              <w:spacing w:before="0" w:after="0"/>
              <w:rPr>
                <w:rFonts w:eastAsia="Calibri"/>
              </w:rPr>
            </w:pPr>
            <w:r w:rsidRPr="008435C5">
              <w:rPr>
                <w:rFonts w:eastAsia="Calibri"/>
              </w:rPr>
              <w:t xml:space="preserve">X </w:t>
            </w:r>
          </w:p>
        </w:tc>
        <w:tc>
          <w:tcPr>
            <w:tcW w:w="992" w:type="dxa"/>
          </w:tcPr>
          <w:p w14:paraId="7A7E7B29" w14:textId="77777777" w:rsidR="00FD168A" w:rsidRPr="008435C5" w:rsidRDefault="00FD168A" w:rsidP="00A550E4">
            <w:pPr>
              <w:spacing w:before="0" w:after="0"/>
              <w:rPr>
                <w:rFonts w:eastAsia="Calibri"/>
              </w:rPr>
            </w:pPr>
            <w:r w:rsidRPr="008435C5">
              <w:rPr>
                <w:rFonts w:eastAsia="Calibri"/>
              </w:rPr>
              <w:t xml:space="preserve">X </w:t>
            </w:r>
          </w:p>
        </w:tc>
      </w:tr>
      <w:tr w:rsidR="003507FB" w:rsidRPr="008435C5" w14:paraId="2783FC21" w14:textId="77777777" w:rsidTr="00B75C10">
        <w:trPr>
          <w:trHeight w:val="215"/>
          <w:jc w:val="center"/>
        </w:trPr>
        <w:tc>
          <w:tcPr>
            <w:tcW w:w="709" w:type="dxa"/>
          </w:tcPr>
          <w:p w14:paraId="188FD836" w14:textId="5BD638EF" w:rsidR="00FD168A" w:rsidRPr="008435C5" w:rsidRDefault="00FD168A" w:rsidP="006939D2">
            <w:pPr>
              <w:pStyle w:val="ListeParagraf"/>
              <w:numPr>
                <w:ilvl w:val="0"/>
                <w:numId w:val="152"/>
              </w:numPr>
              <w:spacing w:before="0" w:after="0"/>
              <w:ind w:left="0" w:firstLine="0"/>
              <w:contextualSpacing w:val="0"/>
              <w:rPr>
                <w:rFonts w:eastAsia="Calibri"/>
                <w:b/>
              </w:rPr>
            </w:pPr>
          </w:p>
        </w:tc>
        <w:tc>
          <w:tcPr>
            <w:tcW w:w="2126" w:type="dxa"/>
            <w:vAlign w:val="center"/>
          </w:tcPr>
          <w:p w14:paraId="61665D17" w14:textId="77777777" w:rsidR="00FD168A" w:rsidRPr="008435C5" w:rsidRDefault="00FD168A" w:rsidP="00602125">
            <w:pPr>
              <w:spacing w:before="0" w:after="0"/>
              <w:jc w:val="left"/>
              <w:rPr>
                <w:rFonts w:eastAsia="Times New Roman"/>
                <w:lang w:eastAsia="tr-TR"/>
              </w:rPr>
            </w:pPr>
            <w:r w:rsidRPr="008435C5">
              <w:rPr>
                <w:rFonts w:eastAsia="Times New Roman"/>
                <w:lang w:eastAsia="tr-TR"/>
              </w:rPr>
              <w:t>Ameliyathanede çevre dostu uygulamalar</w:t>
            </w:r>
          </w:p>
        </w:tc>
        <w:tc>
          <w:tcPr>
            <w:tcW w:w="851" w:type="dxa"/>
          </w:tcPr>
          <w:p w14:paraId="2F0E3484" w14:textId="77777777" w:rsidR="00FD168A" w:rsidRPr="008435C5" w:rsidRDefault="00FD168A" w:rsidP="00A550E4">
            <w:pPr>
              <w:spacing w:before="0" w:after="0"/>
              <w:rPr>
                <w:rFonts w:eastAsia="Calibri"/>
              </w:rPr>
            </w:pPr>
          </w:p>
        </w:tc>
        <w:tc>
          <w:tcPr>
            <w:tcW w:w="1134" w:type="dxa"/>
          </w:tcPr>
          <w:p w14:paraId="4F017AC7" w14:textId="77777777" w:rsidR="00FD168A" w:rsidRPr="008435C5" w:rsidRDefault="00FD168A" w:rsidP="00A550E4">
            <w:pPr>
              <w:spacing w:before="0" w:after="0"/>
              <w:rPr>
                <w:rFonts w:eastAsia="Calibri"/>
              </w:rPr>
            </w:pPr>
            <w:r w:rsidRPr="008435C5">
              <w:rPr>
                <w:rFonts w:eastAsia="Calibri"/>
              </w:rPr>
              <w:t xml:space="preserve">X </w:t>
            </w:r>
          </w:p>
        </w:tc>
        <w:tc>
          <w:tcPr>
            <w:tcW w:w="702" w:type="dxa"/>
          </w:tcPr>
          <w:p w14:paraId="06D0016F" w14:textId="77777777" w:rsidR="00FD168A" w:rsidRPr="008435C5" w:rsidRDefault="00FD168A" w:rsidP="00A550E4">
            <w:pPr>
              <w:spacing w:before="0" w:after="0"/>
              <w:rPr>
                <w:rFonts w:eastAsia="Calibri"/>
              </w:rPr>
            </w:pPr>
          </w:p>
        </w:tc>
        <w:tc>
          <w:tcPr>
            <w:tcW w:w="854" w:type="dxa"/>
          </w:tcPr>
          <w:p w14:paraId="74D3AA55" w14:textId="77777777" w:rsidR="00FD168A" w:rsidRPr="008435C5" w:rsidRDefault="00FD168A" w:rsidP="00A550E4">
            <w:pPr>
              <w:spacing w:before="0" w:after="0"/>
              <w:rPr>
                <w:rFonts w:eastAsia="Calibri"/>
              </w:rPr>
            </w:pPr>
          </w:p>
        </w:tc>
        <w:tc>
          <w:tcPr>
            <w:tcW w:w="851" w:type="dxa"/>
          </w:tcPr>
          <w:p w14:paraId="773A62C1" w14:textId="77777777" w:rsidR="00FD168A" w:rsidRPr="008435C5" w:rsidRDefault="00FD168A" w:rsidP="00A550E4">
            <w:pPr>
              <w:spacing w:before="0" w:after="0"/>
              <w:rPr>
                <w:rFonts w:eastAsia="Calibri"/>
              </w:rPr>
            </w:pPr>
          </w:p>
        </w:tc>
        <w:tc>
          <w:tcPr>
            <w:tcW w:w="850" w:type="dxa"/>
          </w:tcPr>
          <w:p w14:paraId="15EB8B44" w14:textId="77777777" w:rsidR="00FD168A" w:rsidRPr="008435C5" w:rsidRDefault="00FD168A" w:rsidP="00A550E4">
            <w:pPr>
              <w:spacing w:before="0" w:after="0"/>
              <w:rPr>
                <w:rFonts w:eastAsia="Calibri"/>
              </w:rPr>
            </w:pPr>
          </w:p>
        </w:tc>
        <w:tc>
          <w:tcPr>
            <w:tcW w:w="992" w:type="dxa"/>
          </w:tcPr>
          <w:p w14:paraId="084A5AA4" w14:textId="77777777" w:rsidR="00FD168A" w:rsidRPr="008435C5" w:rsidRDefault="00FD168A" w:rsidP="00A550E4">
            <w:pPr>
              <w:spacing w:before="0" w:after="0"/>
              <w:rPr>
                <w:rFonts w:eastAsia="Calibri"/>
              </w:rPr>
            </w:pPr>
            <w:r w:rsidRPr="008435C5">
              <w:rPr>
                <w:rFonts w:eastAsia="Calibri"/>
              </w:rPr>
              <w:t xml:space="preserve">X </w:t>
            </w:r>
          </w:p>
        </w:tc>
      </w:tr>
      <w:tr w:rsidR="003507FB" w:rsidRPr="008435C5" w14:paraId="00B5FCD6" w14:textId="77777777" w:rsidTr="00B75C10">
        <w:trPr>
          <w:trHeight w:val="430"/>
          <w:jc w:val="center"/>
        </w:trPr>
        <w:tc>
          <w:tcPr>
            <w:tcW w:w="709" w:type="dxa"/>
          </w:tcPr>
          <w:p w14:paraId="0D6C3A75" w14:textId="44530B35" w:rsidR="00FD168A" w:rsidRPr="008435C5" w:rsidRDefault="00FD168A" w:rsidP="006939D2">
            <w:pPr>
              <w:pStyle w:val="ListeParagraf"/>
              <w:numPr>
                <w:ilvl w:val="0"/>
                <w:numId w:val="152"/>
              </w:numPr>
              <w:spacing w:before="0" w:after="0"/>
              <w:ind w:left="0" w:firstLine="0"/>
              <w:contextualSpacing w:val="0"/>
              <w:rPr>
                <w:rFonts w:eastAsia="Calibri"/>
                <w:b/>
              </w:rPr>
            </w:pPr>
          </w:p>
        </w:tc>
        <w:tc>
          <w:tcPr>
            <w:tcW w:w="2126" w:type="dxa"/>
            <w:vAlign w:val="center"/>
          </w:tcPr>
          <w:p w14:paraId="0C0B6463" w14:textId="5A6093B7" w:rsidR="00FD168A" w:rsidRPr="008435C5" w:rsidRDefault="00FD168A" w:rsidP="00602125">
            <w:pPr>
              <w:spacing w:before="0" w:after="0"/>
              <w:jc w:val="left"/>
              <w:rPr>
                <w:rFonts w:eastAsia="Times New Roman"/>
                <w:lang w:eastAsia="tr-TR"/>
              </w:rPr>
            </w:pPr>
            <w:r w:rsidRPr="008435C5">
              <w:rPr>
                <w:rFonts w:eastAsia="Times New Roman"/>
                <w:lang w:eastAsia="tr-TR"/>
              </w:rPr>
              <w:t xml:space="preserve">Ameliyathane ısı kontörlü (hipotermi </w:t>
            </w:r>
            <w:r w:rsidR="002B5F10">
              <w:rPr>
                <w:rFonts w:eastAsia="Times New Roman"/>
                <w:lang w:eastAsia="tr-TR"/>
              </w:rPr>
              <w:t>ve</w:t>
            </w:r>
            <w:r w:rsidRPr="008435C5">
              <w:rPr>
                <w:rFonts w:eastAsia="Times New Roman"/>
                <w:lang w:eastAsia="tr-TR"/>
              </w:rPr>
              <w:t xml:space="preserve"> hipertermi yönetimi)</w:t>
            </w:r>
          </w:p>
        </w:tc>
        <w:tc>
          <w:tcPr>
            <w:tcW w:w="851" w:type="dxa"/>
          </w:tcPr>
          <w:p w14:paraId="2C16E130" w14:textId="77777777" w:rsidR="00FD168A" w:rsidRPr="008435C5" w:rsidRDefault="00FD168A" w:rsidP="00A550E4">
            <w:pPr>
              <w:spacing w:before="0" w:after="0"/>
              <w:rPr>
                <w:rFonts w:eastAsia="Calibri"/>
              </w:rPr>
            </w:pPr>
          </w:p>
        </w:tc>
        <w:tc>
          <w:tcPr>
            <w:tcW w:w="1134" w:type="dxa"/>
          </w:tcPr>
          <w:p w14:paraId="04C9C343" w14:textId="77777777" w:rsidR="00FD168A" w:rsidRPr="008435C5" w:rsidRDefault="00FD168A" w:rsidP="00A550E4">
            <w:pPr>
              <w:spacing w:before="0" w:after="0"/>
              <w:rPr>
                <w:rFonts w:eastAsia="Calibri"/>
              </w:rPr>
            </w:pPr>
          </w:p>
        </w:tc>
        <w:tc>
          <w:tcPr>
            <w:tcW w:w="702" w:type="dxa"/>
          </w:tcPr>
          <w:p w14:paraId="4B548621" w14:textId="77777777" w:rsidR="00FD168A" w:rsidRPr="008435C5" w:rsidRDefault="00FD168A" w:rsidP="00A550E4">
            <w:pPr>
              <w:spacing w:before="0" w:after="0"/>
              <w:rPr>
                <w:rFonts w:eastAsia="Calibri"/>
              </w:rPr>
            </w:pPr>
            <w:r w:rsidRPr="008435C5">
              <w:rPr>
                <w:rFonts w:eastAsia="Calibri"/>
              </w:rPr>
              <w:t xml:space="preserve">X </w:t>
            </w:r>
          </w:p>
        </w:tc>
        <w:tc>
          <w:tcPr>
            <w:tcW w:w="854" w:type="dxa"/>
          </w:tcPr>
          <w:p w14:paraId="04AA80F3" w14:textId="77777777" w:rsidR="00FD168A" w:rsidRPr="008435C5" w:rsidRDefault="00FD168A" w:rsidP="00A550E4">
            <w:pPr>
              <w:spacing w:before="0" w:after="0"/>
              <w:rPr>
                <w:rFonts w:eastAsia="Calibri"/>
              </w:rPr>
            </w:pPr>
            <w:r w:rsidRPr="008435C5">
              <w:rPr>
                <w:rFonts w:eastAsia="Calibri"/>
              </w:rPr>
              <w:t xml:space="preserve">X </w:t>
            </w:r>
          </w:p>
        </w:tc>
        <w:tc>
          <w:tcPr>
            <w:tcW w:w="851" w:type="dxa"/>
          </w:tcPr>
          <w:p w14:paraId="1C219F67" w14:textId="77777777" w:rsidR="00FD168A" w:rsidRPr="008435C5" w:rsidRDefault="00FD168A" w:rsidP="00A550E4">
            <w:pPr>
              <w:spacing w:before="0" w:after="0"/>
              <w:rPr>
                <w:rFonts w:eastAsia="Calibri"/>
              </w:rPr>
            </w:pPr>
          </w:p>
        </w:tc>
        <w:tc>
          <w:tcPr>
            <w:tcW w:w="850" w:type="dxa"/>
          </w:tcPr>
          <w:p w14:paraId="50ED03F0" w14:textId="77777777" w:rsidR="00FD168A" w:rsidRPr="008435C5" w:rsidRDefault="00FD168A" w:rsidP="00A550E4">
            <w:pPr>
              <w:spacing w:before="0" w:after="0"/>
              <w:rPr>
                <w:rFonts w:eastAsia="Calibri"/>
              </w:rPr>
            </w:pPr>
          </w:p>
        </w:tc>
        <w:tc>
          <w:tcPr>
            <w:tcW w:w="992" w:type="dxa"/>
          </w:tcPr>
          <w:p w14:paraId="2FBD0001" w14:textId="77777777" w:rsidR="00FD168A" w:rsidRPr="008435C5" w:rsidRDefault="00FD168A" w:rsidP="00A550E4">
            <w:pPr>
              <w:spacing w:before="0" w:after="0"/>
              <w:rPr>
                <w:rFonts w:eastAsia="Calibri"/>
              </w:rPr>
            </w:pPr>
            <w:r w:rsidRPr="008435C5">
              <w:rPr>
                <w:rFonts w:eastAsia="Calibri"/>
              </w:rPr>
              <w:t xml:space="preserve">X </w:t>
            </w:r>
          </w:p>
        </w:tc>
      </w:tr>
    </w:tbl>
    <w:p w14:paraId="1D457222" w14:textId="77777777" w:rsidR="0008064A" w:rsidRPr="007F0071" w:rsidRDefault="0008064A" w:rsidP="009C6E0D">
      <w:pPr>
        <w:pStyle w:val="Aklm3"/>
      </w:pPr>
      <w:bookmarkStart w:id="296" w:name="_Toc234733850"/>
      <w:bookmarkStart w:id="297" w:name="_Toc234778649"/>
      <w:bookmarkStart w:id="298" w:name="_Toc235031105"/>
      <w:bookmarkStart w:id="299" w:name="_Hlk233388998"/>
      <w:bookmarkStart w:id="300" w:name="_Toc235643594"/>
      <w:r w:rsidRPr="007F0071">
        <w:t xml:space="preserve">4.2.6.7. </w:t>
      </w:r>
      <w:r>
        <w:t xml:space="preserve">HEF 2074 </w:t>
      </w:r>
      <w:r w:rsidRPr="007F0071">
        <w:t>Onkoloji Hemşireliği</w:t>
      </w:r>
      <w:bookmarkEnd w:id="296"/>
      <w:bookmarkEnd w:id="297"/>
      <w:bookmarkEnd w:id="298"/>
      <w:bookmarkEnd w:id="300"/>
    </w:p>
    <w:bookmarkEnd w:id="299"/>
    <w:p w14:paraId="0C383621" w14:textId="77777777" w:rsidR="0008064A" w:rsidRDefault="0008064A" w:rsidP="00A550E4">
      <w:pPr>
        <w:spacing w:before="0" w:after="0"/>
        <w:rPr>
          <w:rFonts w:eastAsia="Times New Roman"/>
          <w:b/>
          <w:color w:val="156082" w:themeColor="accent1"/>
          <w:lang w:eastAsia="tr-TR"/>
        </w:rPr>
      </w:pPr>
    </w:p>
    <w:tbl>
      <w:tblPr>
        <w:tblW w:w="9211" w:type="dxa"/>
        <w:jc w:val="center"/>
        <w:tblBorders>
          <w:top w:val="single" w:sz="2" w:space="0" w:color="D1D1D1" w:themeColor="background2" w:themeShade="E6"/>
          <w:left w:val="single" w:sz="2" w:space="0" w:color="D1D1D1" w:themeColor="background2" w:themeShade="E6"/>
          <w:bottom w:val="single" w:sz="2" w:space="0" w:color="D1D1D1" w:themeColor="background2" w:themeShade="E6"/>
          <w:right w:val="single" w:sz="2" w:space="0" w:color="D1D1D1" w:themeColor="background2" w:themeShade="E6"/>
          <w:insideH w:val="single" w:sz="2" w:space="0" w:color="D1D1D1" w:themeColor="background2" w:themeShade="E6"/>
          <w:insideV w:val="single" w:sz="2" w:space="0" w:color="D1D1D1" w:themeColor="background2" w:themeShade="E6"/>
        </w:tblBorders>
        <w:tblLook w:val="01E0" w:firstRow="1" w:lastRow="1" w:firstColumn="1" w:lastColumn="1" w:noHBand="0" w:noVBand="0"/>
      </w:tblPr>
      <w:tblGrid>
        <w:gridCol w:w="706"/>
        <w:gridCol w:w="843"/>
        <w:gridCol w:w="1502"/>
        <w:gridCol w:w="295"/>
        <w:gridCol w:w="1613"/>
        <w:gridCol w:w="141"/>
        <w:gridCol w:w="1188"/>
        <w:gridCol w:w="655"/>
        <w:gridCol w:w="2268"/>
      </w:tblGrid>
      <w:tr w:rsidR="0008064A" w:rsidRPr="00C806D5" w14:paraId="56E3EA40" w14:textId="77777777" w:rsidTr="00D54B96">
        <w:trPr>
          <w:trHeight w:val="92"/>
          <w:jc w:val="center"/>
        </w:trPr>
        <w:tc>
          <w:tcPr>
            <w:tcW w:w="9211" w:type="dxa"/>
            <w:gridSpan w:val="9"/>
            <w:shd w:val="clear" w:color="auto" w:fill="C1F0C7" w:themeFill="accent3" w:themeFillTint="33"/>
          </w:tcPr>
          <w:p w14:paraId="6381572B" w14:textId="77777777" w:rsidR="0008064A" w:rsidRPr="000D47CD" w:rsidRDefault="0008064A" w:rsidP="00A550E4">
            <w:pPr>
              <w:spacing w:before="0" w:after="0"/>
              <w:jc w:val="center"/>
              <w:rPr>
                <w:rFonts w:eastAsia="Times New Roman"/>
                <w:b/>
                <w:caps/>
                <w:lang w:eastAsia="tr-TR"/>
              </w:rPr>
            </w:pPr>
            <w:r w:rsidRPr="000D47CD">
              <w:rPr>
                <w:rFonts w:eastAsia="Times New Roman"/>
                <w:b/>
                <w:caps/>
                <w:lang w:eastAsia="tr-TR"/>
              </w:rPr>
              <w:t>hef 2074 Onkoloji Hemşireliği</w:t>
            </w:r>
          </w:p>
          <w:p w14:paraId="73F9FBE3" w14:textId="77777777" w:rsidR="0008064A" w:rsidRPr="000D47CD" w:rsidRDefault="0008064A" w:rsidP="00A550E4">
            <w:pPr>
              <w:spacing w:before="0" w:after="0"/>
              <w:jc w:val="center"/>
              <w:rPr>
                <w:rFonts w:eastAsia="Times New Roman"/>
                <w:lang w:eastAsia="tr-TR"/>
              </w:rPr>
            </w:pPr>
            <w:r>
              <w:rPr>
                <w:rFonts w:eastAsia="Times New Roman"/>
                <w:lang w:eastAsia="tr-TR"/>
              </w:rPr>
              <w:t>2025-2026 Öğretim Yılı, Güz Yarıyılı</w:t>
            </w:r>
          </w:p>
          <w:p w14:paraId="5841298D" w14:textId="77777777" w:rsidR="0008064A" w:rsidRPr="00C806D5" w:rsidRDefault="0008064A" w:rsidP="00A550E4">
            <w:pPr>
              <w:spacing w:before="0" w:after="0"/>
              <w:jc w:val="center"/>
              <w:rPr>
                <w:rFonts w:eastAsia="Times New Roman"/>
                <w:b/>
                <w:lang w:eastAsia="tr-TR"/>
              </w:rPr>
            </w:pPr>
          </w:p>
        </w:tc>
      </w:tr>
      <w:tr w:rsidR="0008064A" w:rsidRPr="00C806D5" w14:paraId="3D67B77E" w14:textId="77777777" w:rsidTr="00D54B96">
        <w:trPr>
          <w:trHeight w:val="92"/>
          <w:jc w:val="center"/>
        </w:trPr>
        <w:tc>
          <w:tcPr>
            <w:tcW w:w="4959" w:type="dxa"/>
            <w:gridSpan w:val="5"/>
          </w:tcPr>
          <w:p w14:paraId="009E85E6" w14:textId="77777777" w:rsidR="0008064A" w:rsidRPr="00C806D5" w:rsidRDefault="0008064A" w:rsidP="00A550E4">
            <w:pPr>
              <w:spacing w:before="0" w:after="0"/>
              <w:rPr>
                <w:rFonts w:eastAsia="Times New Roman"/>
                <w:lang w:eastAsia="tr-TR"/>
              </w:rPr>
            </w:pPr>
            <w:r w:rsidRPr="00C806D5">
              <w:rPr>
                <w:rFonts w:eastAsia="Times New Roman"/>
                <w:b/>
                <w:lang w:eastAsia="tr-TR"/>
              </w:rPr>
              <w:t xml:space="preserve">Dersi </w:t>
            </w:r>
            <w:r>
              <w:rPr>
                <w:rFonts w:eastAsia="Times New Roman"/>
                <w:b/>
                <w:lang w:eastAsia="tr-TR"/>
              </w:rPr>
              <w:t>ve</w:t>
            </w:r>
            <w:r w:rsidRPr="00C806D5">
              <w:rPr>
                <w:rFonts w:eastAsia="Times New Roman"/>
                <w:b/>
                <w:lang w:eastAsia="tr-TR"/>
              </w:rPr>
              <w:t xml:space="preserve">ren Birim(ler): </w:t>
            </w:r>
            <w:r w:rsidRPr="00C806D5">
              <w:rPr>
                <w:rFonts w:eastAsia="Times New Roman"/>
                <w:lang w:eastAsia="tr-TR"/>
              </w:rPr>
              <w:t xml:space="preserve">Hemşirelik Fakültesi </w:t>
            </w:r>
          </w:p>
        </w:tc>
        <w:tc>
          <w:tcPr>
            <w:tcW w:w="4252" w:type="dxa"/>
            <w:gridSpan w:val="4"/>
          </w:tcPr>
          <w:p w14:paraId="5C838A91" w14:textId="77777777" w:rsidR="0008064A" w:rsidRPr="00C806D5" w:rsidRDefault="0008064A" w:rsidP="00A550E4">
            <w:pPr>
              <w:spacing w:before="0" w:after="0"/>
              <w:rPr>
                <w:rFonts w:eastAsia="Times New Roman"/>
                <w:b/>
                <w:lang w:eastAsia="tr-TR"/>
              </w:rPr>
            </w:pPr>
            <w:r w:rsidRPr="00C806D5">
              <w:rPr>
                <w:rFonts w:eastAsia="Times New Roman"/>
                <w:b/>
                <w:lang w:eastAsia="tr-TR"/>
              </w:rPr>
              <w:t xml:space="preserve">Dersi Alan Birim(ler): </w:t>
            </w:r>
            <w:r w:rsidRPr="00C806D5">
              <w:rPr>
                <w:rFonts w:eastAsia="Times New Roman"/>
                <w:lang w:eastAsia="tr-TR"/>
              </w:rPr>
              <w:t xml:space="preserve">Hemşirelik </w:t>
            </w:r>
          </w:p>
        </w:tc>
      </w:tr>
      <w:tr w:rsidR="0008064A" w:rsidRPr="00C806D5" w14:paraId="418C4816" w14:textId="77777777" w:rsidTr="00D54B96">
        <w:trPr>
          <w:trHeight w:val="92"/>
          <w:jc w:val="center"/>
        </w:trPr>
        <w:tc>
          <w:tcPr>
            <w:tcW w:w="4959" w:type="dxa"/>
            <w:gridSpan w:val="5"/>
          </w:tcPr>
          <w:p w14:paraId="4EF72168" w14:textId="77777777" w:rsidR="0008064A" w:rsidRPr="00C806D5" w:rsidRDefault="0008064A" w:rsidP="00A550E4">
            <w:pPr>
              <w:spacing w:before="0" w:after="0"/>
              <w:rPr>
                <w:rFonts w:eastAsia="Times New Roman"/>
                <w:lang w:eastAsia="tr-TR"/>
              </w:rPr>
            </w:pPr>
            <w:r w:rsidRPr="00C806D5">
              <w:rPr>
                <w:rFonts w:eastAsia="Times New Roman"/>
                <w:b/>
                <w:lang w:eastAsia="tr-TR"/>
              </w:rPr>
              <w:t xml:space="preserve">Bölüm Adı: </w:t>
            </w:r>
            <w:r w:rsidRPr="00C806D5">
              <w:rPr>
                <w:rFonts w:eastAsia="Times New Roman"/>
                <w:lang w:eastAsia="tr-TR"/>
              </w:rPr>
              <w:t xml:space="preserve">Hemşirelik </w:t>
            </w:r>
          </w:p>
        </w:tc>
        <w:tc>
          <w:tcPr>
            <w:tcW w:w="4252" w:type="dxa"/>
            <w:gridSpan w:val="4"/>
          </w:tcPr>
          <w:p w14:paraId="79C97B4E" w14:textId="77777777" w:rsidR="0008064A" w:rsidRPr="00C806D5" w:rsidRDefault="0008064A" w:rsidP="00A550E4">
            <w:pPr>
              <w:spacing w:before="0" w:after="0"/>
              <w:rPr>
                <w:rFonts w:eastAsia="Times New Roman"/>
                <w:b/>
                <w:lang w:eastAsia="tr-TR"/>
              </w:rPr>
            </w:pPr>
            <w:r w:rsidRPr="00C806D5">
              <w:rPr>
                <w:rFonts w:eastAsia="Times New Roman"/>
                <w:b/>
                <w:lang w:eastAsia="tr-TR"/>
              </w:rPr>
              <w:t xml:space="preserve">Dersin Adı: </w:t>
            </w:r>
            <w:r w:rsidRPr="00C806D5">
              <w:rPr>
                <w:rFonts w:eastAsia="Times New Roman"/>
                <w:lang w:eastAsia="tr-TR"/>
              </w:rPr>
              <w:t xml:space="preserve">Onkoloji Hemşireliği </w:t>
            </w:r>
          </w:p>
        </w:tc>
      </w:tr>
      <w:tr w:rsidR="0008064A" w:rsidRPr="00C806D5" w14:paraId="538BAD9C" w14:textId="77777777" w:rsidTr="00D54B96">
        <w:trPr>
          <w:trHeight w:val="185"/>
          <w:jc w:val="center"/>
        </w:trPr>
        <w:tc>
          <w:tcPr>
            <w:tcW w:w="4959" w:type="dxa"/>
            <w:gridSpan w:val="5"/>
          </w:tcPr>
          <w:p w14:paraId="3DB64B6F" w14:textId="77777777" w:rsidR="0008064A" w:rsidRPr="00C806D5" w:rsidRDefault="0008064A" w:rsidP="00A550E4">
            <w:pPr>
              <w:spacing w:before="0" w:after="0"/>
              <w:rPr>
                <w:rFonts w:eastAsia="Times New Roman"/>
                <w:b/>
                <w:lang w:eastAsia="tr-TR"/>
              </w:rPr>
            </w:pPr>
            <w:r w:rsidRPr="00C806D5">
              <w:rPr>
                <w:rFonts w:eastAsia="Times New Roman"/>
                <w:b/>
                <w:lang w:eastAsia="tr-TR"/>
              </w:rPr>
              <w:t>Dersin Düzeyi:</w:t>
            </w:r>
            <w:r w:rsidRPr="00C806D5">
              <w:rPr>
                <w:rFonts w:eastAsia="Times New Roman"/>
                <w:lang w:eastAsia="tr-TR"/>
              </w:rPr>
              <w:t xml:space="preserve"> Lisans </w:t>
            </w:r>
          </w:p>
        </w:tc>
        <w:tc>
          <w:tcPr>
            <w:tcW w:w="4252" w:type="dxa"/>
            <w:gridSpan w:val="4"/>
          </w:tcPr>
          <w:p w14:paraId="1578BA31" w14:textId="77777777" w:rsidR="0008064A" w:rsidRPr="00C806D5" w:rsidRDefault="0008064A" w:rsidP="00A550E4">
            <w:pPr>
              <w:spacing w:before="0" w:after="0"/>
              <w:rPr>
                <w:rFonts w:eastAsia="Times New Roman"/>
                <w:b/>
                <w:lang w:eastAsia="tr-TR"/>
              </w:rPr>
            </w:pPr>
            <w:r w:rsidRPr="00C806D5">
              <w:rPr>
                <w:rFonts w:eastAsia="Times New Roman"/>
                <w:b/>
                <w:lang w:eastAsia="tr-TR"/>
              </w:rPr>
              <w:t>Dersin Kodu:</w:t>
            </w:r>
            <w:r w:rsidRPr="00C806D5">
              <w:rPr>
                <w:rFonts w:eastAsia="Times New Roman"/>
                <w:b/>
                <w:caps/>
                <w:lang w:eastAsia="tr-TR"/>
              </w:rPr>
              <w:t xml:space="preserve"> </w:t>
            </w:r>
            <w:r w:rsidRPr="00C806D5">
              <w:rPr>
                <w:rFonts w:eastAsia="Times New Roman"/>
                <w:caps/>
                <w:lang w:eastAsia="tr-TR"/>
              </w:rPr>
              <w:t>hef 2074</w:t>
            </w:r>
          </w:p>
        </w:tc>
      </w:tr>
      <w:tr w:rsidR="0008064A" w:rsidRPr="00C806D5" w14:paraId="4F481230" w14:textId="77777777" w:rsidTr="00D54B96">
        <w:trPr>
          <w:trHeight w:val="69"/>
          <w:jc w:val="center"/>
        </w:trPr>
        <w:tc>
          <w:tcPr>
            <w:tcW w:w="4959" w:type="dxa"/>
            <w:gridSpan w:val="5"/>
          </w:tcPr>
          <w:p w14:paraId="30902246" w14:textId="77777777" w:rsidR="0008064A" w:rsidRPr="00C806D5" w:rsidRDefault="0008064A" w:rsidP="00A550E4">
            <w:pPr>
              <w:spacing w:before="0" w:after="0"/>
              <w:rPr>
                <w:rFonts w:eastAsia="Times New Roman"/>
                <w:b/>
                <w:lang w:eastAsia="tr-TR"/>
              </w:rPr>
            </w:pPr>
            <w:r w:rsidRPr="00C806D5">
              <w:rPr>
                <w:rFonts w:eastAsia="Times New Roman"/>
                <w:b/>
                <w:lang w:eastAsia="tr-TR"/>
              </w:rPr>
              <w:t xml:space="preserve">Formun Düzenlenme/Yenilenme Tarihi: </w:t>
            </w:r>
            <w:r w:rsidRPr="00C806D5">
              <w:rPr>
                <w:rFonts w:eastAsia="Times New Roman"/>
                <w:lang w:eastAsia="tr-TR"/>
              </w:rPr>
              <w:t>Temmuz 2025</w:t>
            </w:r>
          </w:p>
        </w:tc>
        <w:tc>
          <w:tcPr>
            <w:tcW w:w="4252" w:type="dxa"/>
            <w:gridSpan w:val="4"/>
          </w:tcPr>
          <w:p w14:paraId="247FA0C9" w14:textId="77777777" w:rsidR="0008064A" w:rsidRPr="00C806D5" w:rsidRDefault="0008064A" w:rsidP="00A550E4">
            <w:pPr>
              <w:spacing w:before="0" w:after="0"/>
              <w:rPr>
                <w:rFonts w:eastAsia="Times New Roman"/>
                <w:lang w:eastAsia="tr-TR"/>
              </w:rPr>
            </w:pPr>
            <w:r w:rsidRPr="00C806D5">
              <w:rPr>
                <w:rFonts w:eastAsia="Times New Roman"/>
                <w:b/>
                <w:lang w:eastAsia="tr-TR"/>
              </w:rPr>
              <w:t xml:space="preserve">Dersin Türü: </w:t>
            </w:r>
            <w:r w:rsidRPr="00C806D5">
              <w:rPr>
                <w:rFonts w:eastAsia="Times New Roman"/>
                <w:lang w:eastAsia="tr-TR"/>
              </w:rPr>
              <w:t xml:space="preserve">Seçmeli </w:t>
            </w:r>
          </w:p>
        </w:tc>
      </w:tr>
      <w:tr w:rsidR="0008064A" w:rsidRPr="00C806D5" w14:paraId="2C12FD4C" w14:textId="77777777" w:rsidTr="00D54B96">
        <w:trPr>
          <w:trHeight w:val="471"/>
          <w:jc w:val="center"/>
        </w:trPr>
        <w:tc>
          <w:tcPr>
            <w:tcW w:w="4959" w:type="dxa"/>
            <w:gridSpan w:val="5"/>
          </w:tcPr>
          <w:p w14:paraId="1AEEAD1B" w14:textId="77777777" w:rsidR="0008064A" w:rsidRPr="00C806D5" w:rsidRDefault="0008064A" w:rsidP="00A550E4">
            <w:pPr>
              <w:spacing w:before="0" w:after="0"/>
              <w:rPr>
                <w:rFonts w:eastAsia="Times New Roman"/>
                <w:b/>
                <w:lang w:eastAsia="tr-TR"/>
              </w:rPr>
            </w:pPr>
            <w:r w:rsidRPr="00C806D5">
              <w:rPr>
                <w:rFonts w:eastAsia="Times New Roman"/>
                <w:b/>
                <w:lang w:eastAsia="tr-TR"/>
              </w:rPr>
              <w:t xml:space="preserve">Dersin Öğretim Dili: </w:t>
            </w:r>
            <w:r w:rsidRPr="00C806D5">
              <w:rPr>
                <w:rFonts w:eastAsia="Times New Roman"/>
                <w:lang w:eastAsia="tr-TR"/>
              </w:rPr>
              <w:t xml:space="preserve">Türkçe </w:t>
            </w:r>
          </w:p>
          <w:p w14:paraId="5173AD57" w14:textId="77777777" w:rsidR="0008064A" w:rsidRPr="00C806D5" w:rsidRDefault="0008064A" w:rsidP="00A550E4">
            <w:pPr>
              <w:spacing w:before="0" w:after="0"/>
              <w:rPr>
                <w:rFonts w:eastAsia="Times New Roman"/>
                <w:lang w:eastAsia="tr-TR"/>
              </w:rPr>
            </w:pPr>
            <w:r w:rsidRPr="00C806D5">
              <w:rPr>
                <w:rFonts w:eastAsia="Times New Roman"/>
                <w:b/>
                <w:lang w:eastAsia="tr-TR"/>
              </w:rPr>
              <w:tab/>
            </w:r>
          </w:p>
        </w:tc>
        <w:tc>
          <w:tcPr>
            <w:tcW w:w="4252" w:type="dxa"/>
            <w:gridSpan w:val="4"/>
          </w:tcPr>
          <w:p w14:paraId="5DCDB5D9" w14:textId="77777777" w:rsidR="0008064A" w:rsidRPr="00C806D5" w:rsidRDefault="0008064A" w:rsidP="00A550E4">
            <w:pPr>
              <w:spacing w:before="0" w:after="0"/>
              <w:rPr>
                <w:rFonts w:eastAsia="Times New Roman"/>
                <w:b/>
                <w:lang w:eastAsia="tr-TR"/>
              </w:rPr>
            </w:pPr>
            <w:r w:rsidRPr="00C806D5">
              <w:rPr>
                <w:rFonts w:eastAsia="Times New Roman"/>
                <w:b/>
                <w:lang w:eastAsia="tr-TR"/>
              </w:rPr>
              <w:t xml:space="preserve">Dersin Öğretim Üyesi/Üyeleri: </w:t>
            </w:r>
          </w:p>
          <w:p w14:paraId="37C63E78" w14:textId="77777777" w:rsidR="0008064A" w:rsidRPr="00C806D5" w:rsidRDefault="0008064A" w:rsidP="00A550E4">
            <w:pPr>
              <w:spacing w:before="0" w:after="0"/>
              <w:rPr>
                <w:rFonts w:eastAsia="Times New Roman"/>
                <w:lang w:eastAsia="tr-TR"/>
              </w:rPr>
            </w:pPr>
            <w:r w:rsidRPr="00C806D5">
              <w:rPr>
                <w:rFonts w:eastAsia="Times New Roman"/>
                <w:lang w:eastAsia="tr-TR"/>
              </w:rPr>
              <w:t xml:space="preserve">Prof. Dr. Ezgi KARADAĞ  </w:t>
            </w:r>
          </w:p>
          <w:p w14:paraId="4B574601" w14:textId="77777777" w:rsidR="0008064A" w:rsidRPr="00C806D5" w:rsidRDefault="0008064A" w:rsidP="00A550E4">
            <w:pPr>
              <w:spacing w:before="0" w:after="0"/>
              <w:rPr>
                <w:rFonts w:eastAsia="Times New Roman"/>
                <w:lang w:eastAsia="tr-TR"/>
              </w:rPr>
            </w:pPr>
            <w:r w:rsidRPr="00C806D5">
              <w:rPr>
                <w:rFonts w:eastAsia="Times New Roman"/>
                <w:lang w:eastAsia="tr-TR"/>
              </w:rPr>
              <w:t xml:space="preserve">Prof. Dr. Özlem UĞUR </w:t>
            </w:r>
          </w:p>
          <w:p w14:paraId="6E2567FB" w14:textId="77777777" w:rsidR="0008064A" w:rsidRPr="00C806D5" w:rsidRDefault="0008064A" w:rsidP="00A550E4">
            <w:pPr>
              <w:spacing w:before="0" w:after="0"/>
              <w:rPr>
                <w:rFonts w:eastAsia="Times New Roman"/>
                <w:lang w:eastAsia="tr-TR"/>
              </w:rPr>
            </w:pPr>
            <w:r>
              <w:rPr>
                <w:rFonts w:eastAsia="Times New Roman"/>
                <w:lang w:eastAsia="tr-TR"/>
              </w:rPr>
              <w:t xml:space="preserve">Doç. Dr. </w:t>
            </w:r>
            <w:r w:rsidRPr="00C806D5">
              <w:rPr>
                <w:rFonts w:eastAsia="Times New Roman"/>
                <w:lang w:eastAsia="tr-TR"/>
              </w:rPr>
              <w:t xml:space="preserve">Nurten ALAN </w:t>
            </w:r>
          </w:p>
        </w:tc>
      </w:tr>
      <w:tr w:rsidR="0008064A" w:rsidRPr="00C806D5" w14:paraId="24DAC991" w14:textId="77777777" w:rsidTr="00D54B96">
        <w:trPr>
          <w:trHeight w:val="191"/>
          <w:jc w:val="center"/>
        </w:trPr>
        <w:tc>
          <w:tcPr>
            <w:tcW w:w="4959" w:type="dxa"/>
            <w:gridSpan w:val="5"/>
          </w:tcPr>
          <w:p w14:paraId="6F8C22D9" w14:textId="77777777" w:rsidR="0008064A" w:rsidRPr="00602125" w:rsidRDefault="0008064A" w:rsidP="00A550E4">
            <w:pPr>
              <w:spacing w:before="0" w:after="0"/>
              <w:rPr>
                <w:rFonts w:eastAsia="Times New Roman"/>
                <w:b/>
                <w:lang w:eastAsia="tr-TR"/>
              </w:rPr>
            </w:pPr>
            <w:r w:rsidRPr="00602125">
              <w:rPr>
                <w:rFonts w:eastAsia="Times New Roman"/>
                <w:b/>
                <w:lang w:eastAsia="tr-TR"/>
              </w:rPr>
              <w:t xml:space="preserve">Dersin Önkoşulu: </w:t>
            </w:r>
            <w:r w:rsidRPr="00602125">
              <w:rPr>
                <w:rFonts w:eastAsia="Times New Roman"/>
                <w:lang w:eastAsia="tr-TR"/>
              </w:rPr>
              <w:t>-</w:t>
            </w:r>
          </w:p>
        </w:tc>
        <w:tc>
          <w:tcPr>
            <w:tcW w:w="4252" w:type="dxa"/>
            <w:gridSpan w:val="4"/>
          </w:tcPr>
          <w:p w14:paraId="6E21E1A8" w14:textId="77777777" w:rsidR="0008064A" w:rsidRPr="00602125" w:rsidRDefault="0008064A" w:rsidP="00A550E4">
            <w:pPr>
              <w:spacing w:before="0" w:after="0"/>
              <w:rPr>
                <w:rFonts w:eastAsia="Times New Roman"/>
                <w:lang w:eastAsia="tr-TR"/>
              </w:rPr>
            </w:pPr>
            <w:r w:rsidRPr="00602125">
              <w:rPr>
                <w:rFonts w:eastAsia="Times New Roman"/>
                <w:b/>
                <w:lang w:eastAsia="tr-TR"/>
              </w:rPr>
              <w:t>Önkoşul Olduğu Ders:</w:t>
            </w:r>
            <w:r w:rsidRPr="00602125">
              <w:rPr>
                <w:rFonts w:eastAsia="Times New Roman"/>
                <w:lang w:eastAsia="tr-TR"/>
              </w:rPr>
              <w:t xml:space="preserve"> -</w:t>
            </w:r>
          </w:p>
        </w:tc>
      </w:tr>
      <w:tr w:rsidR="0008064A" w:rsidRPr="00C806D5" w14:paraId="45348068" w14:textId="77777777" w:rsidTr="00D54B96">
        <w:trPr>
          <w:trHeight w:val="278"/>
          <w:jc w:val="center"/>
        </w:trPr>
        <w:tc>
          <w:tcPr>
            <w:tcW w:w="4959" w:type="dxa"/>
            <w:gridSpan w:val="5"/>
          </w:tcPr>
          <w:p w14:paraId="787389ED" w14:textId="77777777" w:rsidR="0008064A" w:rsidRPr="00602125" w:rsidRDefault="0008064A" w:rsidP="00A550E4">
            <w:pPr>
              <w:spacing w:before="0" w:after="0"/>
              <w:rPr>
                <w:rFonts w:eastAsia="Times New Roman"/>
                <w:b/>
                <w:lang w:eastAsia="tr-TR"/>
              </w:rPr>
            </w:pPr>
            <w:r w:rsidRPr="00602125">
              <w:rPr>
                <w:rFonts w:eastAsia="Times New Roman"/>
                <w:b/>
                <w:lang w:eastAsia="tr-TR"/>
              </w:rPr>
              <w:t xml:space="preserve">Haftalık Ders Saati: </w:t>
            </w:r>
          </w:p>
        </w:tc>
        <w:tc>
          <w:tcPr>
            <w:tcW w:w="4252" w:type="dxa"/>
            <w:gridSpan w:val="4"/>
          </w:tcPr>
          <w:p w14:paraId="037F4987" w14:textId="77777777" w:rsidR="0008064A" w:rsidRPr="00602125" w:rsidRDefault="0008064A" w:rsidP="00A550E4">
            <w:pPr>
              <w:spacing w:before="0" w:after="0"/>
              <w:rPr>
                <w:rFonts w:eastAsia="Times New Roman"/>
                <w:b/>
                <w:lang w:eastAsia="tr-TR"/>
              </w:rPr>
            </w:pPr>
            <w:r w:rsidRPr="00602125">
              <w:rPr>
                <w:rFonts w:eastAsia="Times New Roman"/>
                <w:b/>
                <w:lang w:eastAsia="tr-TR"/>
              </w:rPr>
              <w:t xml:space="preserve">Ders Koordinatörü: </w:t>
            </w:r>
            <w:r w:rsidRPr="00602125">
              <w:rPr>
                <w:rFonts w:eastAsia="Times New Roman"/>
                <w:lang w:eastAsia="tr-TR"/>
              </w:rPr>
              <w:t xml:space="preserve">Prof. Dr. Ezgi Karadağ  </w:t>
            </w:r>
          </w:p>
        </w:tc>
      </w:tr>
      <w:tr w:rsidR="0008064A" w:rsidRPr="00C806D5" w14:paraId="52C1B738" w14:textId="77777777" w:rsidTr="00D54B96">
        <w:trPr>
          <w:trHeight w:val="191"/>
          <w:jc w:val="center"/>
        </w:trPr>
        <w:tc>
          <w:tcPr>
            <w:tcW w:w="1549" w:type="dxa"/>
            <w:gridSpan w:val="2"/>
          </w:tcPr>
          <w:p w14:paraId="54584813" w14:textId="31B1EEE9" w:rsidR="0008064A" w:rsidRPr="00602125" w:rsidRDefault="0008064A" w:rsidP="00A550E4">
            <w:pPr>
              <w:spacing w:before="0" w:after="0"/>
              <w:jc w:val="center"/>
              <w:rPr>
                <w:rFonts w:eastAsia="Times New Roman"/>
                <w:b/>
                <w:bCs/>
                <w:lang w:eastAsia="tr-TR"/>
              </w:rPr>
            </w:pPr>
            <w:r w:rsidRPr="00602125">
              <w:rPr>
                <w:rFonts w:eastAsia="Times New Roman"/>
                <w:b/>
                <w:bCs/>
                <w:lang w:eastAsia="tr-TR"/>
              </w:rPr>
              <w:t>Teori</w:t>
            </w:r>
          </w:p>
        </w:tc>
        <w:tc>
          <w:tcPr>
            <w:tcW w:w="1502" w:type="dxa"/>
          </w:tcPr>
          <w:p w14:paraId="3DD87ACD" w14:textId="4124893E" w:rsidR="0008064A" w:rsidRPr="00602125" w:rsidRDefault="0008064A" w:rsidP="00A550E4">
            <w:pPr>
              <w:spacing w:before="0" w:after="0"/>
              <w:jc w:val="center"/>
              <w:rPr>
                <w:rFonts w:eastAsia="Times New Roman"/>
                <w:b/>
                <w:bCs/>
                <w:lang w:eastAsia="tr-TR"/>
              </w:rPr>
            </w:pPr>
            <w:r w:rsidRPr="00602125">
              <w:rPr>
                <w:rFonts w:eastAsia="Times New Roman"/>
                <w:b/>
                <w:bCs/>
                <w:lang w:eastAsia="tr-TR"/>
              </w:rPr>
              <w:t>Uygulama</w:t>
            </w:r>
          </w:p>
        </w:tc>
        <w:tc>
          <w:tcPr>
            <w:tcW w:w="1908" w:type="dxa"/>
            <w:gridSpan w:val="2"/>
          </w:tcPr>
          <w:p w14:paraId="6C761663" w14:textId="756F1278" w:rsidR="0008064A" w:rsidRPr="00602125" w:rsidRDefault="0008064A" w:rsidP="00A550E4">
            <w:pPr>
              <w:spacing w:before="0" w:after="0"/>
              <w:jc w:val="center"/>
              <w:rPr>
                <w:rFonts w:eastAsia="Times New Roman"/>
                <w:b/>
                <w:bCs/>
                <w:lang w:eastAsia="tr-TR"/>
              </w:rPr>
            </w:pPr>
            <w:r w:rsidRPr="00602125">
              <w:rPr>
                <w:rFonts w:eastAsia="Times New Roman"/>
                <w:b/>
                <w:bCs/>
                <w:lang w:eastAsia="tr-TR"/>
              </w:rPr>
              <w:t>Laboratuvar</w:t>
            </w:r>
          </w:p>
        </w:tc>
        <w:tc>
          <w:tcPr>
            <w:tcW w:w="4252" w:type="dxa"/>
            <w:gridSpan w:val="4"/>
          </w:tcPr>
          <w:p w14:paraId="0945B873" w14:textId="77777777" w:rsidR="0008064A" w:rsidRPr="00602125" w:rsidRDefault="0008064A" w:rsidP="00A550E4">
            <w:pPr>
              <w:spacing w:before="0" w:after="0"/>
              <w:rPr>
                <w:rFonts w:eastAsia="Times New Roman"/>
                <w:b/>
                <w:lang w:eastAsia="tr-TR"/>
              </w:rPr>
            </w:pPr>
            <w:r w:rsidRPr="00602125">
              <w:rPr>
                <w:rFonts w:eastAsia="Times New Roman"/>
                <w:b/>
                <w:lang w:eastAsia="tr-TR"/>
              </w:rPr>
              <w:t xml:space="preserve">Dersin Ulusal Kredisi: </w:t>
            </w:r>
            <w:r w:rsidRPr="00602125">
              <w:rPr>
                <w:rFonts w:eastAsia="Times New Roman"/>
                <w:lang w:eastAsia="tr-TR"/>
              </w:rPr>
              <w:t>2</w:t>
            </w:r>
          </w:p>
        </w:tc>
      </w:tr>
      <w:tr w:rsidR="0008064A" w:rsidRPr="00C806D5" w14:paraId="210DA418" w14:textId="77777777" w:rsidTr="00D54B96">
        <w:trPr>
          <w:trHeight w:val="185"/>
          <w:jc w:val="center"/>
        </w:trPr>
        <w:tc>
          <w:tcPr>
            <w:tcW w:w="1549" w:type="dxa"/>
            <w:gridSpan w:val="2"/>
          </w:tcPr>
          <w:p w14:paraId="6C9EB5F5" w14:textId="77777777" w:rsidR="0008064A" w:rsidRPr="00602125" w:rsidRDefault="0008064A" w:rsidP="00A550E4">
            <w:pPr>
              <w:spacing w:before="0" w:after="0"/>
              <w:jc w:val="center"/>
              <w:rPr>
                <w:rFonts w:eastAsia="Times New Roman"/>
                <w:lang w:eastAsia="tr-TR"/>
              </w:rPr>
            </w:pPr>
            <w:r w:rsidRPr="00602125">
              <w:rPr>
                <w:rFonts w:eastAsia="Times New Roman"/>
                <w:lang w:eastAsia="tr-TR"/>
              </w:rPr>
              <w:t>2</w:t>
            </w:r>
          </w:p>
        </w:tc>
        <w:tc>
          <w:tcPr>
            <w:tcW w:w="1502" w:type="dxa"/>
          </w:tcPr>
          <w:p w14:paraId="1FB7774F" w14:textId="1CDE2F76" w:rsidR="0008064A" w:rsidRPr="00602125" w:rsidRDefault="0096631C" w:rsidP="00A550E4">
            <w:pPr>
              <w:spacing w:before="0" w:after="0"/>
              <w:jc w:val="center"/>
              <w:rPr>
                <w:rFonts w:eastAsia="Times New Roman"/>
                <w:lang w:eastAsia="tr-TR"/>
              </w:rPr>
            </w:pPr>
            <w:r w:rsidRPr="00602125">
              <w:rPr>
                <w:rFonts w:eastAsia="Times New Roman"/>
                <w:lang w:eastAsia="tr-TR"/>
              </w:rPr>
              <w:t>-</w:t>
            </w:r>
          </w:p>
        </w:tc>
        <w:tc>
          <w:tcPr>
            <w:tcW w:w="1908" w:type="dxa"/>
            <w:gridSpan w:val="2"/>
          </w:tcPr>
          <w:p w14:paraId="5C68DC8D" w14:textId="3F61D9C6" w:rsidR="0008064A" w:rsidRPr="00602125" w:rsidRDefault="0096631C" w:rsidP="00A550E4">
            <w:pPr>
              <w:spacing w:before="0" w:after="0"/>
              <w:jc w:val="center"/>
              <w:rPr>
                <w:rFonts w:eastAsia="Times New Roman"/>
                <w:lang w:eastAsia="tr-TR"/>
              </w:rPr>
            </w:pPr>
            <w:r w:rsidRPr="00602125">
              <w:rPr>
                <w:rFonts w:eastAsia="Times New Roman"/>
                <w:lang w:eastAsia="tr-TR"/>
              </w:rPr>
              <w:t>-</w:t>
            </w:r>
          </w:p>
        </w:tc>
        <w:tc>
          <w:tcPr>
            <w:tcW w:w="4252" w:type="dxa"/>
            <w:gridSpan w:val="4"/>
          </w:tcPr>
          <w:p w14:paraId="3DE1F8AC" w14:textId="77777777" w:rsidR="0008064A" w:rsidRPr="00602125" w:rsidRDefault="0008064A" w:rsidP="00A550E4">
            <w:pPr>
              <w:spacing w:before="0" w:after="0"/>
              <w:rPr>
                <w:rFonts w:eastAsia="Times New Roman"/>
                <w:b/>
                <w:lang w:eastAsia="tr-TR"/>
              </w:rPr>
            </w:pPr>
            <w:r w:rsidRPr="00602125">
              <w:rPr>
                <w:rFonts w:eastAsia="Times New Roman"/>
                <w:b/>
                <w:lang w:eastAsia="tr-TR"/>
              </w:rPr>
              <w:t xml:space="preserve">Dersin AKTS Kredisi: </w:t>
            </w:r>
            <w:r w:rsidRPr="00602125">
              <w:rPr>
                <w:rFonts w:eastAsia="Times New Roman"/>
                <w:lang w:eastAsia="tr-TR"/>
              </w:rPr>
              <w:t>2</w:t>
            </w:r>
          </w:p>
        </w:tc>
      </w:tr>
      <w:tr w:rsidR="0008064A" w:rsidRPr="00C806D5" w14:paraId="37371777" w14:textId="77777777" w:rsidTr="00D54B96">
        <w:trPr>
          <w:trHeight w:val="185"/>
          <w:jc w:val="center"/>
        </w:trPr>
        <w:tc>
          <w:tcPr>
            <w:tcW w:w="1549" w:type="dxa"/>
            <w:gridSpan w:val="2"/>
          </w:tcPr>
          <w:p w14:paraId="2E36AECB" w14:textId="042AD9E5" w:rsidR="0008064A" w:rsidRPr="00602125" w:rsidRDefault="0008064A" w:rsidP="00A550E4">
            <w:pPr>
              <w:spacing w:before="0" w:after="0"/>
              <w:rPr>
                <w:rFonts w:eastAsia="Times New Roman"/>
                <w:lang w:eastAsia="tr-TR"/>
              </w:rPr>
            </w:pPr>
            <w:r w:rsidRPr="00602125">
              <w:rPr>
                <w:rFonts w:eastAsia="Calibri"/>
                <w:bCs/>
              </w:rPr>
              <w:t>Şube / Şube Öğrenci sayısı</w:t>
            </w:r>
          </w:p>
        </w:tc>
        <w:tc>
          <w:tcPr>
            <w:tcW w:w="1502" w:type="dxa"/>
          </w:tcPr>
          <w:p w14:paraId="02DC79B7" w14:textId="7AF5D910" w:rsidR="0008064A" w:rsidRPr="00602125" w:rsidRDefault="0008064A" w:rsidP="00A550E4">
            <w:pPr>
              <w:spacing w:before="0" w:after="0"/>
              <w:rPr>
                <w:rFonts w:eastAsia="Times New Roman"/>
                <w:lang w:eastAsia="tr-TR"/>
              </w:rPr>
            </w:pPr>
            <w:r w:rsidRPr="00602125">
              <w:rPr>
                <w:rFonts w:eastAsia="Calibri"/>
                <w:bCs/>
              </w:rPr>
              <w:t>Şube / Şube Öğrenci sayısı</w:t>
            </w:r>
          </w:p>
        </w:tc>
        <w:tc>
          <w:tcPr>
            <w:tcW w:w="1908" w:type="dxa"/>
            <w:gridSpan w:val="2"/>
          </w:tcPr>
          <w:p w14:paraId="5F361E65" w14:textId="449547D4" w:rsidR="0008064A" w:rsidRPr="00602125" w:rsidRDefault="0008064A" w:rsidP="00A550E4">
            <w:pPr>
              <w:spacing w:before="0" w:after="0"/>
              <w:rPr>
                <w:rFonts w:eastAsia="Times New Roman"/>
                <w:lang w:eastAsia="tr-TR"/>
              </w:rPr>
            </w:pPr>
            <w:r w:rsidRPr="00602125">
              <w:rPr>
                <w:rFonts w:eastAsia="Calibri"/>
                <w:bCs/>
              </w:rPr>
              <w:t>Şube / Şube Öğrenci sayısı</w:t>
            </w:r>
          </w:p>
        </w:tc>
        <w:tc>
          <w:tcPr>
            <w:tcW w:w="4252" w:type="dxa"/>
            <w:gridSpan w:val="4"/>
          </w:tcPr>
          <w:p w14:paraId="3A38FC62" w14:textId="2DF16429" w:rsidR="0008064A" w:rsidRPr="00602125" w:rsidRDefault="0008064A" w:rsidP="00A550E4">
            <w:pPr>
              <w:spacing w:before="0" w:after="0"/>
              <w:rPr>
                <w:rFonts w:eastAsia="Times New Roman"/>
                <w:b/>
                <w:lang w:eastAsia="tr-TR"/>
              </w:rPr>
            </w:pPr>
            <w:r w:rsidRPr="00602125">
              <w:rPr>
                <w:rFonts w:eastAsia="Times New Roman"/>
                <w:lang w:eastAsia="tr-TR"/>
              </w:rPr>
              <w:t>Derse Kayıtlı Öğrenci Sayısı:</w:t>
            </w:r>
          </w:p>
        </w:tc>
      </w:tr>
      <w:tr w:rsidR="0008064A" w:rsidRPr="00C806D5" w14:paraId="4A8B558F" w14:textId="77777777" w:rsidTr="00D54B96">
        <w:trPr>
          <w:trHeight w:val="185"/>
          <w:jc w:val="center"/>
        </w:trPr>
        <w:tc>
          <w:tcPr>
            <w:tcW w:w="1549" w:type="dxa"/>
            <w:gridSpan w:val="2"/>
          </w:tcPr>
          <w:p w14:paraId="55B0D917" w14:textId="5646DAF5" w:rsidR="0008064A" w:rsidRPr="00602125" w:rsidRDefault="0008064A" w:rsidP="00A550E4">
            <w:pPr>
              <w:spacing w:before="0" w:after="0"/>
              <w:rPr>
                <w:rFonts w:eastAsia="Times New Roman"/>
                <w:lang w:eastAsia="tr-TR"/>
              </w:rPr>
            </w:pPr>
            <w:r w:rsidRPr="00602125">
              <w:rPr>
                <w:rFonts w:eastAsia="Times New Roman"/>
                <w:lang w:eastAsia="tr-TR"/>
              </w:rPr>
              <w:t>1 / -</w:t>
            </w:r>
          </w:p>
        </w:tc>
        <w:tc>
          <w:tcPr>
            <w:tcW w:w="1502" w:type="dxa"/>
          </w:tcPr>
          <w:p w14:paraId="7C853473" w14:textId="2804E922" w:rsidR="0008064A" w:rsidRPr="00602125" w:rsidRDefault="0008064A" w:rsidP="00A550E4">
            <w:pPr>
              <w:spacing w:before="0" w:after="0"/>
              <w:rPr>
                <w:rFonts w:eastAsia="Times New Roman"/>
                <w:lang w:eastAsia="tr-TR"/>
              </w:rPr>
            </w:pPr>
            <w:r w:rsidRPr="00602125">
              <w:rPr>
                <w:rFonts w:eastAsia="Times New Roman"/>
                <w:lang w:eastAsia="tr-TR"/>
              </w:rPr>
              <w:t>-</w:t>
            </w:r>
          </w:p>
        </w:tc>
        <w:tc>
          <w:tcPr>
            <w:tcW w:w="1908" w:type="dxa"/>
            <w:gridSpan w:val="2"/>
          </w:tcPr>
          <w:p w14:paraId="1D3A0B9A" w14:textId="5F709577" w:rsidR="0008064A" w:rsidRPr="00602125" w:rsidRDefault="0008064A" w:rsidP="00A550E4">
            <w:pPr>
              <w:spacing w:before="0" w:after="0"/>
              <w:rPr>
                <w:rFonts w:eastAsia="Times New Roman"/>
                <w:lang w:eastAsia="tr-TR"/>
              </w:rPr>
            </w:pPr>
            <w:r w:rsidRPr="00602125">
              <w:rPr>
                <w:rFonts w:eastAsia="Times New Roman"/>
                <w:lang w:eastAsia="tr-TR"/>
              </w:rPr>
              <w:t>-</w:t>
            </w:r>
          </w:p>
        </w:tc>
        <w:tc>
          <w:tcPr>
            <w:tcW w:w="4252" w:type="dxa"/>
            <w:gridSpan w:val="4"/>
          </w:tcPr>
          <w:p w14:paraId="56DBD51B" w14:textId="468E2BB3" w:rsidR="0008064A" w:rsidRPr="00602125" w:rsidRDefault="0008064A" w:rsidP="00A550E4">
            <w:pPr>
              <w:spacing w:before="0" w:after="0"/>
              <w:rPr>
                <w:rFonts w:eastAsia="Times New Roman"/>
                <w:bCs/>
                <w:i/>
                <w:iCs/>
                <w:lang w:eastAsia="tr-TR"/>
              </w:rPr>
            </w:pPr>
            <w:r w:rsidRPr="00602125">
              <w:rPr>
                <w:rFonts w:eastAsia="Times New Roman"/>
                <w:bCs/>
                <w:i/>
                <w:iCs/>
                <w:lang w:eastAsia="tr-TR"/>
              </w:rPr>
              <w:t>*Bu</w:t>
            </w:r>
            <w:r w:rsidR="0096631C" w:rsidRPr="00602125">
              <w:rPr>
                <w:rFonts w:eastAsia="Times New Roman"/>
                <w:bCs/>
                <w:i/>
                <w:iCs/>
                <w:lang w:eastAsia="tr-TR"/>
              </w:rPr>
              <w:t xml:space="preserve"> ders 2025-202güz</w:t>
            </w:r>
            <w:r w:rsidRPr="00602125">
              <w:rPr>
                <w:rFonts w:eastAsia="Times New Roman"/>
                <w:bCs/>
                <w:i/>
                <w:iCs/>
                <w:lang w:eastAsia="tr-TR"/>
              </w:rPr>
              <w:t xml:space="preserve"> dönem</w:t>
            </w:r>
            <w:r w:rsidR="0096631C" w:rsidRPr="00602125">
              <w:rPr>
                <w:rFonts w:eastAsia="Times New Roman"/>
                <w:bCs/>
                <w:i/>
                <w:iCs/>
                <w:lang w:eastAsia="tr-TR"/>
              </w:rPr>
              <w:t>i</w:t>
            </w:r>
            <w:r w:rsidRPr="00602125">
              <w:rPr>
                <w:rFonts w:eastAsia="Times New Roman"/>
                <w:bCs/>
                <w:i/>
                <w:iCs/>
                <w:lang w:eastAsia="tr-TR"/>
              </w:rPr>
              <w:t xml:space="preserve"> açılmamıştır.</w:t>
            </w:r>
          </w:p>
        </w:tc>
      </w:tr>
      <w:tr w:rsidR="0008064A" w:rsidRPr="00C806D5" w14:paraId="4158DE90" w14:textId="77777777" w:rsidTr="00D54B96">
        <w:trPr>
          <w:trHeight w:val="123"/>
          <w:jc w:val="center"/>
        </w:trPr>
        <w:tc>
          <w:tcPr>
            <w:tcW w:w="9211" w:type="dxa"/>
            <w:gridSpan w:val="9"/>
          </w:tcPr>
          <w:p w14:paraId="235CFCBF" w14:textId="77777777" w:rsidR="0008064A" w:rsidRPr="00602125" w:rsidRDefault="0008064A" w:rsidP="00A550E4">
            <w:pPr>
              <w:spacing w:before="0" w:after="0"/>
              <w:rPr>
                <w:rFonts w:eastAsia="Times New Roman"/>
                <w:lang w:eastAsia="tr-TR"/>
              </w:rPr>
            </w:pPr>
            <w:r w:rsidRPr="00602125">
              <w:rPr>
                <w:rFonts w:eastAsia="Times New Roman"/>
                <w:b/>
                <w:lang w:eastAsia="tr-TR"/>
              </w:rPr>
              <w:t xml:space="preserve">Dersin Amacı: </w:t>
            </w:r>
            <w:r w:rsidRPr="00602125">
              <w:rPr>
                <w:rFonts w:eastAsia="Times New Roman"/>
                <w:lang w:eastAsia="tr-TR"/>
              </w:rPr>
              <w:t xml:space="preserve">Bu derste, öğrencilerin onkoloji hemşireliğinde temel olan kanserin oluş mekanizması, kansere ilişkin belirti ve bulguları, kanser tedavi yöntemleri ve yan etkileri, ülkemizde en çok görülen kanserlerin belirti, bulguları, kanserli birey ve ailesinin tanı ve tedaviye bağlı yaşadığı sorunları bilmesi amaçlanmaktadır. </w:t>
            </w:r>
          </w:p>
        </w:tc>
      </w:tr>
      <w:tr w:rsidR="0008064A" w:rsidRPr="00C806D5" w14:paraId="5F5ACE38" w14:textId="77777777" w:rsidTr="00D54B96">
        <w:trPr>
          <w:trHeight w:val="248"/>
          <w:jc w:val="center"/>
        </w:trPr>
        <w:tc>
          <w:tcPr>
            <w:tcW w:w="9211" w:type="dxa"/>
            <w:gridSpan w:val="9"/>
          </w:tcPr>
          <w:p w14:paraId="095F167A" w14:textId="77777777" w:rsidR="0008064A" w:rsidRPr="00C806D5" w:rsidRDefault="0008064A" w:rsidP="00A550E4">
            <w:pPr>
              <w:spacing w:before="0" w:after="0"/>
              <w:rPr>
                <w:rFonts w:eastAsia="Times New Roman"/>
                <w:lang w:eastAsia="tr-TR"/>
              </w:rPr>
            </w:pPr>
            <w:r w:rsidRPr="00C806D5">
              <w:rPr>
                <w:rFonts w:eastAsia="Times New Roman"/>
                <w:b/>
                <w:lang w:eastAsia="tr-TR"/>
              </w:rPr>
              <w:t xml:space="preserve">Dersin Öğrenme Çıktısı:  </w:t>
            </w:r>
          </w:p>
          <w:p w14:paraId="1FEE09D5" w14:textId="77777777" w:rsidR="0008064A" w:rsidRPr="00C806D5" w:rsidRDefault="0008064A" w:rsidP="00A550E4">
            <w:pPr>
              <w:spacing w:before="0" w:after="0"/>
              <w:rPr>
                <w:rFonts w:eastAsia="Times New Roman"/>
                <w:lang w:eastAsia="tr-TR"/>
              </w:rPr>
            </w:pPr>
            <w:r w:rsidRPr="00C806D5">
              <w:rPr>
                <w:rFonts w:eastAsia="Times New Roman"/>
                <w:b/>
                <w:lang w:eastAsia="tr-TR"/>
              </w:rPr>
              <w:t>ÖÇ1:</w:t>
            </w:r>
            <w:r w:rsidRPr="00C806D5">
              <w:rPr>
                <w:rFonts w:eastAsia="Times New Roman"/>
                <w:lang w:eastAsia="tr-TR"/>
              </w:rPr>
              <w:t xml:space="preserve"> Onkoloji hemşireliğinin tarihsel gelişimini, rol </w:t>
            </w:r>
            <w:r>
              <w:rPr>
                <w:rFonts w:eastAsia="Times New Roman"/>
                <w:lang w:eastAsia="tr-TR"/>
              </w:rPr>
              <w:t>ve</w:t>
            </w:r>
            <w:r w:rsidRPr="00C806D5">
              <w:rPr>
                <w:rFonts w:eastAsia="Times New Roman"/>
                <w:lang w:eastAsia="tr-TR"/>
              </w:rPr>
              <w:t xml:space="preserve"> sorumluluklarını, standartları </w:t>
            </w:r>
            <w:r>
              <w:rPr>
                <w:rFonts w:eastAsia="Times New Roman"/>
                <w:lang w:eastAsia="tr-TR"/>
              </w:rPr>
              <w:t>ve</w:t>
            </w:r>
            <w:r w:rsidRPr="00C806D5">
              <w:rPr>
                <w:rFonts w:eastAsia="Times New Roman"/>
                <w:lang w:eastAsia="tr-TR"/>
              </w:rPr>
              <w:t xml:space="preserve"> çalışma alanlarını bilir</w:t>
            </w:r>
          </w:p>
          <w:p w14:paraId="09FBFD1C" w14:textId="77777777" w:rsidR="0008064A" w:rsidRPr="00C806D5" w:rsidRDefault="0008064A" w:rsidP="00A550E4">
            <w:pPr>
              <w:spacing w:before="0" w:after="0"/>
              <w:rPr>
                <w:rFonts w:eastAsia="Times New Roman"/>
                <w:b/>
                <w:lang w:eastAsia="tr-TR"/>
              </w:rPr>
            </w:pPr>
            <w:r w:rsidRPr="00C806D5">
              <w:rPr>
                <w:rFonts w:eastAsia="Times New Roman"/>
                <w:b/>
                <w:lang w:eastAsia="tr-TR"/>
              </w:rPr>
              <w:t>ÖÇ2:</w:t>
            </w:r>
            <w:r w:rsidRPr="00C806D5">
              <w:rPr>
                <w:rFonts w:eastAsia="Times New Roman"/>
                <w:lang w:eastAsia="tr-TR"/>
              </w:rPr>
              <w:t xml:space="preserve"> Kanserin biyolojisi </w:t>
            </w:r>
            <w:r>
              <w:rPr>
                <w:rFonts w:eastAsia="Times New Roman"/>
                <w:lang w:eastAsia="tr-TR"/>
              </w:rPr>
              <w:t>ve</w:t>
            </w:r>
            <w:r w:rsidRPr="00C806D5">
              <w:rPr>
                <w:rFonts w:eastAsia="Times New Roman"/>
                <w:lang w:eastAsia="tr-TR"/>
              </w:rPr>
              <w:t xml:space="preserve"> etkileyen faktörleri açıklar</w:t>
            </w:r>
          </w:p>
          <w:p w14:paraId="2329CEA6" w14:textId="77777777" w:rsidR="0008064A" w:rsidRPr="00C806D5" w:rsidRDefault="0008064A" w:rsidP="00A550E4">
            <w:pPr>
              <w:spacing w:before="0" w:after="0"/>
              <w:rPr>
                <w:rFonts w:eastAsia="Times New Roman"/>
                <w:lang w:eastAsia="tr-TR"/>
              </w:rPr>
            </w:pPr>
            <w:r w:rsidRPr="00C806D5">
              <w:rPr>
                <w:rFonts w:eastAsia="Times New Roman"/>
                <w:b/>
                <w:lang w:eastAsia="tr-TR"/>
              </w:rPr>
              <w:t>ÖÇ3:</w:t>
            </w:r>
            <w:r w:rsidRPr="00C806D5">
              <w:rPr>
                <w:rFonts w:eastAsia="Times New Roman"/>
                <w:lang w:eastAsia="tr-TR"/>
              </w:rPr>
              <w:t xml:space="preserve"> Kanserden korunma </w:t>
            </w:r>
            <w:r>
              <w:rPr>
                <w:rFonts w:eastAsia="Times New Roman"/>
                <w:lang w:eastAsia="tr-TR"/>
              </w:rPr>
              <w:t>ve</w:t>
            </w:r>
            <w:r w:rsidRPr="00C806D5">
              <w:rPr>
                <w:rFonts w:eastAsia="Times New Roman"/>
                <w:lang w:eastAsia="tr-TR"/>
              </w:rPr>
              <w:t xml:space="preserve"> erken tanı yöntemlerini bilir</w:t>
            </w:r>
          </w:p>
          <w:p w14:paraId="15E987FB" w14:textId="77777777" w:rsidR="0008064A" w:rsidRPr="00C806D5" w:rsidRDefault="0008064A" w:rsidP="00A550E4">
            <w:pPr>
              <w:spacing w:before="0" w:after="0"/>
              <w:rPr>
                <w:rFonts w:eastAsia="Times New Roman"/>
                <w:lang w:eastAsia="tr-TR"/>
              </w:rPr>
            </w:pPr>
            <w:r w:rsidRPr="00C806D5">
              <w:rPr>
                <w:rFonts w:eastAsia="Times New Roman"/>
                <w:b/>
                <w:lang w:eastAsia="tr-TR"/>
              </w:rPr>
              <w:t>ÖÇ4:</w:t>
            </w:r>
            <w:r w:rsidRPr="00C806D5">
              <w:rPr>
                <w:rFonts w:eastAsia="Times New Roman"/>
                <w:lang w:eastAsia="tr-TR"/>
              </w:rPr>
              <w:t xml:space="preserve"> Kanserin tedavisinde kullanılan yöntemleri açıklar</w:t>
            </w:r>
          </w:p>
          <w:p w14:paraId="3B125B36" w14:textId="77777777" w:rsidR="0008064A" w:rsidRPr="00C806D5" w:rsidRDefault="0008064A" w:rsidP="00A550E4">
            <w:pPr>
              <w:spacing w:before="0" w:after="0"/>
              <w:rPr>
                <w:rFonts w:eastAsia="Times New Roman"/>
                <w:lang w:eastAsia="tr-TR"/>
              </w:rPr>
            </w:pPr>
            <w:r w:rsidRPr="00C806D5">
              <w:rPr>
                <w:rFonts w:eastAsia="Times New Roman"/>
                <w:b/>
                <w:lang w:eastAsia="tr-TR"/>
              </w:rPr>
              <w:t>ÖÇ5:</w:t>
            </w:r>
            <w:r w:rsidRPr="00C806D5">
              <w:rPr>
                <w:rFonts w:eastAsia="Times New Roman"/>
                <w:lang w:eastAsia="tr-TR"/>
              </w:rPr>
              <w:t xml:space="preserve"> Türkiye’de en sık görülen kanserleri </w:t>
            </w:r>
            <w:r>
              <w:rPr>
                <w:rFonts w:eastAsia="Times New Roman"/>
                <w:lang w:eastAsia="tr-TR"/>
              </w:rPr>
              <w:t>ve</w:t>
            </w:r>
            <w:r w:rsidRPr="00C806D5">
              <w:rPr>
                <w:rFonts w:eastAsia="Times New Roman"/>
                <w:lang w:eastAsia="tr-TR"/>
              </w:rPr>
              <w:t xml:space="preserve"> korunma yöntemlerini bilir </w:t>
            </w:r>
          </w:p>
          <w:p w14:paraId="4A41F4D8" w14:textId="77777777" w:rsidR="0008064A" w:rsidRPr="00C806D5" w:rsidRDefault="0008064A" w:rsidP="00A550E4">
            <w:pPr>
              <w:spacing w:before="0" w:after="0"/>
              <w:rPr>
                <w:rFonts w:eastAsia="Times New Roman"/>
                <w:b/>
                <w:lang w:eastAsia="tr-TR"/>
              </w:rPr>
            </w:pPr>
            <w:r w:rsidRPr="00C806D5">
              <w:rPr>
                <w:rFonts w:eastAsia="Times New Roman"/>
                <w:b/>
                <w:lang w:eastAsia="tr-TR"/>
              </w:rPr>
              <w:t>ÖÇ6:</w:t>
            </w:r>
            <w:r w:rsidRPr="00C806D5">
              <w:rPr>
                <w:rFonts w:eastAsia="Times New Roman"/>
                <w:lang w:eastAsia="tr-TR"/>
              </w:rPr>
              <w:t xml:space="preserve"> Hasta </w:t>
            </w:r>
            <w:r>
              <w:rPr>
                <w:rFonts w:eastAsia="Times New Roman"/>
                <w:lang w:eastAsia="tr-TR"/>
              </w:rPr>
              <w:t>ve</w:t>
            </w:r>
            <w:r w:rsidRPr="00C806D5">
              <w:rPr>
                <w:rFonts w:eastAsia="Times New Roman"/>
                <w:lang w:eastAsia="tr-TR"/>
              </w:rPr>
              <w:t xml:space="preserve"> ailesinin süreç içinde yaşadığı sorunları </w:t>
            </w:r>
            <w:r>
              <w:rPr>
                <w:rFonts w:eastAsia="Times New Roman"/>
                <w:lang w:eastAsia="tr-TR"/>
              </w:rPr>
              <w:t>ve</w:t>
            </w:r>
            <w:r w:rsidRPr="00C806D5">
              <w:rPr>
                <w:rFonts w:eastAsia="Times New Roman"/>
                <w:lang w:eastAsia="tr-TR"/>
              </w:rPr>
              <w:t xml:space="preserve"> gereksinimlerini tanımlar</w:t>
            </w:r>
          </w:p>
        </w:tc>
      </w:tr>
      <w:tr w:rsidR="0008064A" w:rsidRPr="00C806D5" w14:paraId="370D1675" w14:textId="77777777" w:rsidTr="00D54B96">
        <w:trPr>
          <w:trHeight w:val="264"/>
          <w:jc w:val="center"/>
        </w:trPr>
        <w:tc>
          <w:tcPr>
            <w:tcW w:w="9211" w:type="dxa"/>
            <w:gridSpan w:val="9"/>
          </w:tcPr>
          <w:p w14:paraId="39A62CAF" w14:textId="77777777" w:rsidR="0008064A" w:rsidRPr="00C806D5" w:rsidRDefault="0008064A" w:rsidP="00A550E4">
            <w:pPr>
              <w:spacing w:before="0" w:after="0"/>
              <w:rPr>
                <w:rFonts w:eastAsia="Times New Roman"/>
                <w:b/>
                <w:lang w:eastAsia="tr-TR"/>
              </w:rPr>
            </w:pPr>
            <w:r w:rsidRPr="00C806D5">
              <w:rPr>
                <w:rFonts w:eastAsia="Times New Roman"/>
                <w:b/>
                <w:lang w:eastAsia="tr-TR"/>
              </w:rPr>
              <w:t xml:space="preserve">Öğrenme </w:t>
            </w:r>
            <w:r>
              <w:rPr>
                <w:rFonts w:eastAsia="Times New Roman"/>
                <w:b/>
                <w:lang w:eastAsia="tr-TR"/>
              </w:rPr>
              <w:t>ve</w:t>
            </w:r>
            <w:r w:rsidRPr="00C806D5">
              <w:rPr>
                <w:rFonts w:eastAsia="Times New Roman"/>
                <w:b/>
                <w:lang w:eastAsia="tr-TR"/>
              </w:rPr>
              <w:t xml:space="preserve"> Öğretme Yöntemleri: </w:t>
            </w:r>
            <w:r w:rsidRPr="00C806D5">
              <w:rPr>
                <w:rFonts w:eastAsia="Times New Roman"/>
                <w:lang w:eastAsia="tr-TR"/>
              </w:rPr>
              <w:t>Sunum, tartışma, soru-cevap, vaka tartışması, kavram haritası, kendi kendine öğrenme</w:t>
            </w:r>
          </w:p>
        </w:tc>
      </w:tr>
      <w:tr w:rsidR="0008064A" w:rsidRPr="00C806D5" w14:paraId="4367CAD3" w14:textId="77777777" w:rsidTr="00D54B96">
        <w:trPr>
          <w:trHeight w:val="77"/>
          <w:jc w:val="center"/>
        </w:trPr>
        <w:tc>
          <w:tcPr>
            <w:tcW w:w="9211" w:type="dxa"/>
            <w:gridSpan w:val="9"/>
          </w:tcPr>
          <w:p w14:paraId="0C235B07" w14:textId="77777777" w:rsidR="0008064A" w:rsidRPr="00C806D5" w:rsidRDefault="0008064A" w:rsidP="00A550E4">
            <w:pPr>
              <w:spacing w:before="0" w:after="0"/>
              <w:rPr>
                <w:rFonts w:eastAsia="Times New Roman"/>
                <w:b/>
                <w:lang w:eastAsia="tr-TR"/>
              </w:rPr>
            </w:pPr>
            <w:r w:rsidRPr="00C806D5">
              <w:rPr>
                <w:rFonts w:eastAsia="Times New Roman"/>
                <w:b/>
                <w:lang w:eastAsia="tr-TR"/>
              </w:rPr>
              <w:t xml:space="preserve">Değerlendirme Yöntemleri: </w:t>
            </w:r>
            <w:r w:rsidRPr="00C806D5">
              <w:rPr>
                <w:rFonts w:eastAsia="Times New Roman"/>
                <w:lang w:eastAsia="tr-TR"/>
              </w:rPr>
              <w:t xml:space="preserve">Vize </w:t>
            </w:r>
            <w:r>
              <w:rPr>
                <w:rFonts w:eastAsia="Times New Roman"/>
                <w:lang w:eastAsia="tr-TR"/>
              </w:rPr>
              <w:t>ve</w:t>
            </w:r>
            <w:r w:rsidRPr="00C806D5">
              <w:rPr>
                <w:rFonts w:eastAsia="Times New Roman"/>
                <w:lang w:eastAsia="tr-TR"/>
              </w:rPr>
              <w:t xml:space="preserve"> final sınavında; yorumlama, hatırlama, karar </w:t>
            </w:r>
            <w:r>
              <w:rPr>
                <w:rFonts w:eastAsia="Times New Roman"/>
                <w:lang w:eastAsia="tr-TR"/>
              </w:rPr>
              <w:t>ve</w:t>
            </w:r>
            <w:r w:rsidRPr="00C806D5">
              <w:rPr>
                <w:rFonts w:eastAsia="Times New Roman"/>
                <w:lang w:eastAsia="tr-TR"/>
              </w:rPr>
              <w:t>rme, açıklama, sınıflama, bilgileri birleştirme becerileri değerlendirilecektir.</w:t>
            </w:r>
          </w:p>
        </w:tc>
      </w:tr>
      <w:tr w:rsidR="0008064A" w:rsidRPr="00C806D5" w14:paraId="545317FC" w14:textId="77777777" w:rsidTr="00D54B96">
        <w:trPr>
          <w:trHeight w:val="76"/>
          <w:jc w:val="center"/>
        </w:trPr>
        <w:tc>
          <w:tcPr>
            <w:tcW w:w="3346" w:type="dxa"/>
            <w:gridSpan w:val="4"/>
          </w:tcPr>
          <w:p w14:paraId="7FDCCBBA" w14:textId="77777777" w:rsidR="0008064A" w:rsidRPr="00C806D5" w:rsidRDefault="0008064A" w:rsidP="00A550E4">
            <w:pPr>
              <w:spacing w:before="0" w:after="0"/>
              <w:rPr>
                <w:rFonts w:eastAsia="Times New Roman"/>
                <w:b/>
                <w:lang w:eastAsia="tr-TR"/>
              </w:rPr>
            </w:pPr>
          </w:p>
        </w:tc>
        <w:tc>
          <w:tcPr>
            <w:tcW w:w="2942" w:type="dxa"/>
            <w:gridSpan w:val="3"/>
          </w:tcPr>
          <w:p w14:paraId="54809EEC" w14:textId="77777777" w:rsidR="0008064A" w:rsidRPr="00C806D5" w:rsidRDefault="0008064A" w:rsidP="00A550E4">
            <w:pPr>
              <w:spacing w:before="0" w:after="0"/>
              <w:jc w:val="center"/>
              <w:rPr>
                <w:rFonts w:eastAsia="Times New Roman"/>
                <w:b/>
                <w:lang w:eastAsia="tr-TR"/>
              </w:rPr>
            </w:pPr>
            <w:r w:rsidRPr="00C806D5">
              <w:rPr>
                <w:rFonts w:eastAsia="Times New Roman"/>
                <w:lang w:eastAsia="tr-TR"/>
              </w:rPr>
              <w:t>Varsa (X) olarak işaretleyiniz</w:t>
            </w:r>
          </w:p>
        </w:tc>
        <w:tc>
          <w:tcPr>
            <w:tcW w:w="2923" w:type="dxa"/>
            <w:gridSpan w:val="2"/>
          </w:tcPr>
          <w:p w14:paraId="655DA36A" w14:textId="77777777" w:rsidR="0008064A" w:rsidRPr="00C806D5" w:rsidRDefault="0008064A" w:rsidP="00A550E4">
            <w:pPr>
              <w:spacing w:before="0" w:after="0"/>
              <w:jc w:val="center"/>
              <w:rPr>
                <w:rFonts w:eastAsia="Times New Roman"/>
                <w:b/>
                <w:lang w:eastAsia="tr-TR"/>
              </w:rPr>
            </w:pPr>
            <w:r w:rsidRPr="00C806D5">
              <w:rPr>
                <w:rFonts w:eastAsia="Times New Roman"/>
                <w:lang w:eastAsia="tr-TR"/>
              </w:rPr>
              <w:t>Yüzde (%)</w:t>
            </w:r>
          </w:p>
        </w:tc>
      </w:tr>
      <w:tr w:rsidR="0008064A" w:rsidRPr="00C806D5" w14:paraId="70D12CCB" w14:textId="77777777" w:rsidTr="00D54B96">
        <w:trPr>
          <w:trHeight w:val="124"/>
          <w:jc w:val="center"/>
        </w:trPr>
        <w:tc>
          <w:tcPr>
            <w:tcW w:w="3346" w:type="dxa"/>
            <w:gridSpan w:val="4"/>
            <w:vAlign w:val="center"/>
          </w:tcPr>
          <w:p w14:paraId="12CC0FC4" w14:textId="77777777" w:rsidR="0008064A" w:rsidRPr="00C806D5" w:rsidRDefault="0008064A" w:rsidP="00A550E4">
            <w:pPr>
              <w:spacing w:before="0" w:after="0"/>
              <w:rPr>
                <w:rFonts w:eastAsia="Times New Roman"/>
                <w:lang w:eastAsia="tr-TR"/>
              </w:rPr>
            </w:pPr>
            <w:r w:rsidRPr="00C806D5">
              <w:rPr>
                <w:rFonts w:eastAsia="Times New Roman"/>
                <w:b/>
                <w:lang w:eastAsia="tr-TR"/>
              </w:rPr>
              <w:t>Yarıyıl İçi / Sonu Çalışmaları</w:t>
            </w:r>
          </w:p>
        </w:tc>
        <w:tc>
          <w:tcPr>
            <w:tcW w:w="2942" w:type="dxa"/>
            <w:gridSpan w:val="3"/>
            <w:vAlign w:val="center"/>
          </w:tcPr>
          <w:p w14:paraId="3985974A" w14:textId="77777777" w:rsidR="0008064A" w:rsidRPr="00C806D5" w:rsidRDefault="0008064A" w:rsidP="00A550E4">
            <w:pPr>
              <w:spacing w:before="0" w:after="0"/>
              <w:jc w:val="center"/>
              <w:rPr>
                <w:rFonts w:eastAsia="Times New Roman"/>
                <w:lang w:eastAsia="tr-TR"/>
              </w:rPr>
            </w:pPr>
          </w:p>
        </w:tc>
        <w:tc>
          <w:tcPr>
            <w:tcW w:w="2923" w:type="dxa"/>
            <w:gridSpan w:val="2"/>
            <w:vAlign w:val="center"/>
          </w:tcPr>
          <w:p w14:paraId="5509B77E" w14:textId="77777777" w:rsidR="0008064A" w:rsidRPr="00C806D5" w:rsidRDefault="0008064A" w:rsidP="00A550E4">
            <w:pPr>
              <w:spacing w:before="0" w:after="0"/>
              <w:jc w:val="center"/>
              <w:rPr>
                <w:rFonts w:eastAsia="Times New Roman"/>
                <w:lang w:eastAsia="tr-TR"/>
              </w:rPr>
            </w:pPr>
          </w:p>
        </w:tc>
      </w:tr>
      <w:tr w:rsidR="0008064A" w:rsidRPr="00C806D5" w14:paraId="4C33446D" w14:textId="77777777" w:rsidTr="00D54B96">
        <w:trPr>
          <w:trHeight w:val="69"/>
          <w:jc w:val="center"/>
        </w:trPr>
        <w:tc>
          <w:tcPr>
            <w:tcW w:w="3346" w:type="dxa"/>
            <w:gridSpan w:val="4"/>
            <w:vAlign w:val="center"/>
          </w:tcPr>
          <w:p w14:paraId="23B067A7" w14:textId="77777777" w:rsidR="0008064A" w:rsidRPr="00C806D5" w:rsidRDefault="0008064A" w:rsidP="00A550E4">
            <w:pPr>
              <w:spacing w:before="0" w:after="0"/>
              <w:rPr>
                <w:rFonts w:eastAsia="Times New Roman"/>
                <w:b/>
                <w:lang w:eastAsia="tr-TR"/>
              </w:rPr>
            </w:pPr>
            <w:r w:rsidRPr="00C806D5">
              <w:rPr>
                <w:rFonts w:eastAsia="Times New Roman"/>
                <w:b/>
                <w:lang w:eastAsia="tr-TR"/>
              </w:rPr>
              <w:t xml:space="preserve">Ara Sınav </w:t>
            </w:r>
          </w:p>
        </w:tc>
        <w:tc>
          <w:tcPr>
            <w:tcW w:w="2942" w:type="dxa"/>
            <w:gridSpan w:val="3"/>
            <w:vAlign w:val="center"/>
          </w:tcPr>
          <w:p w14:paraId="4185278B" w14:textId="77777777" w:rsidR="0008064A" w:rsidRPr="00C806D5" w:rsidRDefault="0008064A" w:rsidP="00A550E4">
            <w:pPr>
              <w:spacing w:before="0" w:after="0"/>
              <w:jc w:val="center"/>
              <w:rPr>
                <w:rFonts w:eastAsia="Times New Roman"/>
                <w:lang w:eastAsia="tr-TR"/>
              </w:rPr>
            </w:pPr>
            <w:r w:rsidRPr="00C806D5">
              <w:rPr>
                <w:rFonts w:eastAsia="Times New Roman"/>
                <w:lang w:eastAsia="tr-TR"/>
              </w:rPr>
              <w:t>X</w:t>
            </w:r>
          </w:p>
        </w:tc>
        <w:tc>
          <w:tcPr>
            <w:tcW w:w="2923" w:type="dxa"/>
            <w:gridSpan w:val="2"/>
            <w:vAlign w:val="center"/>
          </w:tcPr>
          <w:p w14:paraId="2C4AC9FA" w14:textId="77777777" w:rsidR="0008064A" w:rsidRPr="00C806D5" w:rsidRDefault="0008064A" w:rsidP="00A550E4">
            <w:pPr>
              <w:spacing w:before="0" w:after="0"/>
              <w:jc w:val="center"/>
              <w:rPr>
                <w:rFonts w:eastAsia="Times New Roman"/>
                <w:b/>
                <w:lang w:eastAsia="tr-TR"/>
              </w:rPr>
            </w:pPr>
            <w:r w:rsidRPr="00C806D5">
              <w:rPr>
                <w:rFonts w:eastAsia="Times New Roman"/>
                <w:lang w:eastAsia="tr-TR"/>
              </w:rPr>
              <w:t>50</w:t>
            </w:r>
          </w:p>
        </w:tc>
      </w:tr>
      <w:tr w:rsidR="0008064A" w:rsidRPr="00C806D5" w14:paraId="6AD2BDCD" w14:textId="77777777" w:rsidTr="00D54B96">
        <w:trPr>
          <w:trHeight w:val="124"/>
          <w:jc w:val="center"/>
        </w:trPr>
        <w:tc>
          <w:tcPr>
            <w:tcW w:w="3346" w:type="dxa"/>
            <w:gridSpan w:val="4"/>
            <w:vAlign w:val="center"/>
          </w:tcPr>
          <w:p w14:paraId="65D4E3CF" w14:textId="77777777" w:rsidR="0008064A" w:rsidRPr="00C806D5" w:rsidRDefault="0008064A" w:rsidP="00A550E4">
            <w:pPr>
              <w:spacing w:before="0" w:after="0"/>
              <w:rPr>
                <w:rFonts w:eastAsia="Times New Roman"/>
                <w:b/>
                <w:lang w:eastAsia="tr-TR"/>
              </w:rPr>
            </w:pPr>
            <w:r w:rsidRPr="00C806D5">
              <w:rPr>
                <w:rFonts w:eastAsia="Times New Roman"/>
                <w:b/>
                <w:lang w:eastAsia="tr-TR"/>
              </w:rPr>
              <w:t>Yoklama Sınavı (Quiz)</w:t>
            </w:r>
          </w:p>
        </w:tc>
        <w:tc>
          <w:tcPr>
            <w:tcW w:w="2942" w:type="dxa"/>
            <w:gridSpan w:val="3"/>
            <w:vAlign w:val="center"/>
          </w:tcPr>
          <w:p w14:paraId="333470B7" w14:textId="77777777" w:rsidR="0008064A" w:rsidRPr="00C806D5" w:rsidRDefault="0008064A" w:rsidP="00A550E4">
            <w:pPr>
              <w:spacing w:before="0" w:after="0"/>
              <w:jc w:val="center"/>
              <w:rPr>
                <w:rFonts w:eastAsia="Times New Roman"/>
                <w:lang w:eastAsia="tr-TR"/>
              </w:rPr>
            </w:pPr>
          </w:p>
        </w:tc>
        <w:tc>
          <w:tcPr>
            <w:tcW w:w="2923" w:type="dxa"/>
            <w:gridSpan w:val="2"/>
            <w:vAlign w:val="center"/>
          </w:tcPr>
          <w:p w14:paraId="7DD4E143" w14:textId="77777777" w:rsidR="0008064A" w:rsidRPr="00C806D5" w:rsidRDefault="0008064A" w:rsidP="00A550E4">
            <w:pPr>
              <w:spacing w:before="0" w:after="0"/>
              <w:jc w:val="center"/>
              <w:rPr>
                <w:rFonts w:eastAsia="Times New Roman"/>
                <w:lang w:eastAsia="tr-TR"/>
              </w:rPr>
            </w:pPr>
          </w:p>
        </w:tc>
      </w:tr>
      <w:tr w:rsidR="0008064A" w:rsidRPr="00C806D5" w14:paraId="7777804D" w14:textId="77777777" w:rsidTr="00D54B96">
        <w:trPr>
          <w:trHeight w:val="124"/>
          <w:jc w:val="center"/>
        </w:trPr>
        <w:tc>
          <w:tcPr>
            <w:tcW w:w="3346" w:type="dxa"/>
            <w:gridSpan w:val="4"/>
            <w:vAlign w:val="center"/>
          </w:tcPr>
          <w:p w14:paraId="31C8420E" w14:textId="77777777" w:rsidR="0008064A" w:rsidRPr="00C806D5" w:rsidRDefault="0008064A" w:rsidP="00A550E4">
            <w:pPr>
              <w:spacing w:before="0" w:after="0"/>
              <w:rPr>
                <w:rFonts w:eastAsia="Times New Roman"/>
                <w:b/>
                <w:lang w:eastAsia="tr-TR"/>
              </w:rPr>
            </w:pPr>
            <w:r w:rsidRPr="00C806D5">
              <w:rPr>
                <w:rFonts w:eastAsia="Times New Roman"/>
                <w:b/>
                <w:lang w:eastAsia="tr-TR"/>
              </w:rPr>
              <w:t>Ödev/Sunum</w:t>
            </w:r>
          </w:p>
        </w:tc>
        <w:tc>
          <w:tcPr>
            <w:tcW w:w="2942" w:type="dxa"/>
            <w:gridSpan w:val="3"/>
            <w:vAlign w:val="center"/>
          </w:tcPr>
          <w:p w14:paraId="6A9AF22B" w14:textId="77777777" w:rsidR="0008064A" w:rsidRPr="00C806D5" w:rsidRDefault="0008064A" w:rsidP="00A550E4">
            <w:pPr>
              <w:spacing w:before="0" w:after="0"/>
              <w:jc w:val="center"/>
              <w:rPr>
                <w:rFonts w:eastAsia="Times New Roman"/>
                <w:lang w:eastAsia="tr-TR"/>
              </w:rPr>
            </w:pPr>
          </w:p>
        </w:tc>
        <w:tc>
          <w:tcPr>
            <w:tcW w:w="2923" w:type="dxa"/>
            <w:gridSpan w:val="2"/>
            <w:vAlign w:val="center"/>
          </w:tcPr>
          <w:p w14:paraId="554948B7" w14:textId="77777777" w:rsidR="0008064A" w:rsidRPr="00C806D5" w:rsidRDefault="0008064A" w:rsidP="00A550E4">
            <w:pPr>
              <w:spacing w:before="0" w:after="0"/>
              <w:jc w:val="center"/>
              <w:rPr>
                <w:rFonts w:eastAsia="Times New Roman"/>
                <w:lang w:eastAsia="tr-TR"/>
              </w:rPr>
            </w:pPr>
          </w:p>
        </w:tc>
      </w:tr>
      <w:tr w:rsidR="0008064A" w:rsidRPr="00C806D5" w14:paraId="6CCF19FB" w14:textId="77777777" w:rsidTr="00D54B96">
        <w:trPr>
          <w:trHeight w:val="136"/>
          <w:jc w:val="center"/>
        </w:trPr>
        <w:tc>
          <w:tcPr>
            <w:tcW w:w="3346" w:type="dxa"/>
            <w:gridSpan w:val="4"/>
            <w:vAlign w:val="center"/>
          </w:tcPr>
          <w:p w14:paraId="3E81F26C" w14:textId="77777777" w:rsidR="0008064A" w:rsidRPr="00C806D5" w:rsidRDefault="0008064A" w:rsidP="00A550E4">
            <w:pPr>
              <w:spacing w:before="0" w:after="0"/>
              <w:rPr>
                <w:rFonts w:eastAsia="Times New Roman"/>
                <w:b/>
                <w:lang w:eastAsia="tr-TR"/>
              </w:rPr>
            </w:pPr>
            <w:r w:rsidRPr="00C806D5">
              <w:rPr>
                <w:rFonts w:eastAsia="Times New Roman"/>
                <w:b/>
                <w:lang w:eastAsia="tr-TR"/>
              </w:rPr>
              <w:t>Proje</w:t>
            </w:r>
          </w:p>
        </w:tc>
        <w:tc>
          <w:tcPr>
            <w:tcW w:w="2942" w:type="dxa"/>
            <w:gridSpan w:val="3"/>
            <w:vAlign w:val="center"/>
          </w:tcPr>
          <w:p w14:paraId="1A3DFB2B" w14:textId="77777777" w:rsidR="0008064A" w:rsidRPr="00C806D5" w:rsidRDefault="0008064A" w:rsidP="00A550E4">
            <w:pPr>
              <w:spacing w:before="0" w:after="0"/>
              <w:jc w:val="center"/>
              <w:rPr>
                <w:rFonts w:eastAsia="Times New Roman"/>
                <w:lang w:eastAsia="tr-TR"/>
              </w:rPr>
            </w:pPr>
          </w:p>
        </w:tc>
        <w:tc>
          <w:tcPr>
            <w:tcW w:w="2923" w:type="dxa"/>
            <w:gridSpan w:val="2"/>
            <w:vAlign w:val="center"/>
          </w:tcPr>
          <w:p w14:paraId="56D9639B" w14:textId="77777777" w:rsidR="0008064A" w:rsidRPr="00C806D5" w:rsidRDefault="0008064A" w:rsidP="00A550E4">
            <w:pPr>
              <w:spacing w:before="0" w:after="0"/>
              <w:jc w:val="center"/>
              <w:rPr>
                <w:rFonts w:eastAsia="Times New Roman"/>
                <w:lang w:eastAsia="tr-TR"/>
              </w:rPr>
            </w:pPr>
          </w:p>
        </w:tc>
      </w:tr>
      <w:tr w:rsidR="0008064A" w:rsidRPr="00C806D5" w14:paraId="6AFF45EE" w14:textId="77777777" w:rsidTr="00D54B96">
        <w:trPr>
          <w:trHeight w:val="250"/>
          <w:jc w:val="center"/>
        </w:trPr>
        <w:tc>
          <w:tcPr>
            <w:tcW w:w="3346" w:type="dxa"/>
            <w:gridSpan w:val="4"/>
            <w:vAlign w:val="center"/>
          </w:tcPr>
          <w:p w14:paraId="6024A8DE" w14:textId="77777777" w:rsidR="0008064A" w:rsidRPr="00C806D5" w:rsidRDefault="0008064A" w:rsidP="00A550E4">
            <w:pPr>
              <w:spacing w:before="0" w:after="0"/>
              <w:rPr>
                <w:rFonts w:eastAsia="Times New Roman"/>
                <w:b/>
                <w:lang w:eastAsia="tr-TR"/>
              </w:rPr>
            </w:pPr>
            <w:r w:rsidRPr="00C806D5">
              <w:rPr>
                <w:rFonts w:eastAsia="Times New Roman"/>
                <w:b/>
                <w:lang w:eastAsia="tr-TR"/>
              </w:rPr>
              <w:t xml:space="preserve">Laboratuvar </w:t>
            </w:r>
          </w:p>
        </w:tc>
        <w:tc>
          <w:tcPr>
            <w:tcW w:w="2942" w:type="dxa"/>
            <w:gridSpan w:val="3"/>
            <w:vAlign w:val="center"/>
          </w:tcPr>
          <w:p w14:paraId="796F420F" w14:textId="77777777" w:rsidR="0008064A" w:rsidRPr="00C806D5" w:rsidRDefault="0008064A" w:rsidP="00A550E4">
            <w:pPr>
              <w:spacing w:before="0" w:after="0"/>
              <w:jc w:val="center"/>
              <w:rPr>
                <w:rFonts w:eastAsia="Times New Roman"/>
                <w:lang w:eastAsia="tr-TR"/>
              </w:rPr>
            </w:pPr>
          </w:p>
        </w:tc>
        <w:tc>
          <w:tcPr>
            <w:tcW w:w="2923" w:type="dxa"/>
            <w:gridSpan w:val="2"/>
            <w:vAlign w:val="center"/>
          </w:tcPr>
          <w:p w14:paraId="3C462B7E" w14:textId="77777777" w:rsidR="0008064A" w:rsidRPr="00C806D5" w:rsidRDefault="0008064A" w:rsidP="00A550E4">
            <w:pPr>
              <w:spacing w:before="0" w:after="0"/>
              <w:jc w:val="center"/>
              <w:rPr>
                <w:rFonts w:eastAsia="Times New Roman"/>
                <w:lang w:eastAsia="tr-TR"/>
              </w:rPr>
            </w:pPr>
          </w:p>
        </w:tc>
      </w:tr>
      <w:tr w:rsidR="0008064A" w:rsidRPr="00C806D5" w14:paraId="498715D0" w14:textId="77777777" w:rsidTr="00D54B96">
        <w:trPr>
          <w:trHeight w:val="259"/>
          <w:jc w:val="center"/>
        </w:trPr>
        <w:tc>
          <w:tcPr>
            <w:tcW w:w="3346" w:type="dxa"/>
            <w:gridSpan w:val="4"/>
            <w:vAlign w:val="center"/>
          </w:tcPr>
          <w:p w14:paraId="5E2AAE66" w14:textId="77777777" w:rsidR="0008064A" w:rsidRPr="00C806D5" w:rsidRDefault="0008064A" w:rsidP="00A550E4">
            <w:pPr>
              <w:spacing w:before="0" w:after="0"/>
              <w:rPr>
                <w:rFonts w:eastAsia="Times New Roman"/>
                <w:b/>
                <w:lang w:eastAsia="tr-TR"/>
              </w:rPr>
            </w:pPr>
            <w:r w:rsidRPr="00C806D5">
              <w:rPr>
                <w:rFonts w:eastAsia="Times New Roman"/>
                <w:b/>
                <w:lang w:eastAsia="tr-TR"/>
              </w:rPr>
              <w:t xml:space="preserve">Final Sınavı </w:t>
            </w:r>
          </w:p>
        </w:tc>
        <w:tc>
          <w:tcPr>
            <w:tcW w:w="2942" w:type="dxa"/>
            <w:gridSpan w:val="3"/>
            <w:vAlign w:val="center"/>
          </w:tcPr>
          <w:p w14:paraId="26717179" w14:textId="77777777" w:rsidR="0008064A" w:rsidRPr="00C806D5" w:rsidRDefault="0008064A" w:rsidP="00A550E4">
            <w:pPr>
              <w:spacing w:before="0" w:after="0"/>
              <w:jc w:val="center"/>
              <w:rPr>
                <w:rFonts w:eastAsia="Times New Roman"/>
                <w:lang w:eastAsia="tr-TR"/>
              </w:rPr>
            </w:pPr>
            <w:r w:rsidRPr="00C806D5">
              <w:rPr>
                <w:rFonts w:eastAsia="Times New Roman"/>
                <w:lang w:eastAsia="tr-TR"/>
              </w:rPr>
              <w:t>X</w:t>
            </w:r>
          </w:p>
        </w:tc>
        <w:tc>
          <w:tcPr>
            <w:tcW w:w="2923" w:type="dxa"/>
            <w:gridSpan w:val="2"/>
            <w:vAlign w:val="center"/>
          </w:tcPr>
          <w:p w14:paraId="691AF071" w14:textId="77777777" w:rsidR="0008064A" w:rsidRPr="00C806D5" w:rsidRDefault="0008064A" w:rsidP="00A550E4">
            <w:pPr>
              <w:spacing w:before="0" w:after="0"/>
              <w:jc w:val="center"/>
              <w:rPr>
                <w:rFonts w:eastAsia="Times New Roman"/>
                <w:lang w:eastAsia="tr-TR"/>
              </w:rPr>
            </w:pPr>
            <w:r w:rsidRPr="00C806D5">
              <w:rPr>
                <w:rFonts w:eastAsia="Times New Roman"/>
                <w:lang w:eastAsia="tr-TR"/>
              </w:rPr>
              <w:t>50</w:t>
            </w:r>
          </w:p>
        </w:tc>
      </w:tr>
      <w:tr w:rsidR="0008064A" w:rsidRPr="00C806D5" w14:paraId="62ADF945" w14:textId="77777777" w:rsidTr="00D54B96">
        <w:trPr>
          <w:trHeight w:val="250"/>
          <w:jc w:val="center"/>
        </w:trPr>
        <w:tc>
          <w:tcPr>
            <w:tcW w:w="3346" w:type="dxa"/>
            <w:gridSpan w:val="4"/>
            <w:vAlign w:val="center"/>
          </w:tcPr>
          <w:p w14:paraId="5E5CA294" w14:textId="77777777" w:rsidR="0008064A" w:rsidRPr="00C806D5" w:rsidRDefault="0008064A" w:rsidP="00A550E4">
            <w:pPr>
              <w:spacing w:before="0" w:after="0"/>
              <w:rPr>
                <w:rFonts w:eastAsia="Times New Roman"/>
                <w:b/>
                <w:lang w:eastAsia="tr-TR"/>
              </w:rPr>
            </w:pPr>
            <w:r w:rsidRPr="00C806D5">
              <w:rPr>
                <w:rFonts w:eastAsia="Times New Roman"/>
                <w:b/>
                <w:lang w:eastAsia="tr-TR"/>
              </w:rPr>
              <w:t xml:space="preserve">Derse Katılım </w:t>
            </w:r>
          </w:p>
        </w:tc>
        <w:tc>
          <w:tcPr>
            <w:tcW w:w="2942" w:type="dxa"/>
            <w:gridSpan w:val="3"/>
            <w:vAlign w:val="center"/>
          </w:tcPr>
          <w:p w14:paraId="22D5F5B0" w14:textId="77777777" w:rsidR="0008064A" w:rsidRPr="00C806D5" w:rsidRDefault="0008064A" w:rsidP="00A550E4">
            <w:pPr>
              <w:spacing w:before="0" w:after="0"/>
              <w:jc w:val="center"/>
              <w:rPr>
                <w:rFonts w:eastAsia="Times New Roman"/>
                <w:b/>
                <w:lang w:eastAsia="tr-TR"/>
              </w:rPr>
            </w:pPr>
          </w:p>
        </w:tc>
        <w:tc>
          <w:tcPr>
            <w:tcW w:w="2923" w:type="dxa"/>
            <w:gridSpan w:val="2"/>
            <w:vAlign w:val="center"/>
          </w:tcPr>
          <w:p w14:paraId="053F2653" w14:textId="77777777" w:rsidR="0008064A" w:rsidRPr="00C806D5" w:rsidRDefault="0008064A" w:rsidP="00A550E4">
            <w:pPr>
              <w:spacing w:before="0" w:after="0"/>
              <w:jc w:val="center"/>
              <w:rPr>
                <w:rFonts w:eastAsia="Times New Roman"/>
                <w:b/>
                <w:lang w:eastAsia="tr-TR"/>
              </w:rPr>
            </w:pPr>
          </w:p>
        </w:tc>
      </w:tr>
      <w:tr w:rsidR="0008064A" w:rsidRPr="00C806D5" w14:paraId="17F85222" w14:textId="77777777" w:rsidTr="00D54B96">
        <w:trPr>
          <w:trHeight w:val="510"/>
          <w:jc w:val="center"/>
        </w:trPr>
        <w:tc>
          <w:tcPr>
            <w:tcW w:w="9211" w:type="dxa"/>
            <w:gridSpan w:val="9"/>
            <w:vAlign w:val="center"/>
          </w:tcPr>
          <w:p w14:paraId="4740B1F8" w14:textId="77777777" w:rsidR="0008064A" w:rsidRPr="00C806D5" w:rsidRDefault="0008064A" w:rsidP="00A550E4">
            <w:pPr>
              <w:spacing w:before="0" w:after="0"/>
              <w:rPr>
                <w:rFonts w:eastAsia="Times New Roman"/>
                <w:b/>
                <w:lang w:eastAsia="tr-TR"/>
              </w:rPr>
            </w:pPr>
            <w:r w:rsidRPr="00C806D5">
              <w:rPr>
                <w:rFonts w:eastAsia="Times New Roman"/>
                <w:b/>
                <w:lang w:eastAsia="tr-TR"/>
              </w:rPr>
              <w:t xml:space="preserve">Değerlendirme Yöntemlerine İlişkin Açıklamalar: </w:t>
            </w:r>
            <w:r w:rsidRPr="00C806D5">
              <w:rPr>
                <w:rFonts w:eastAsia="Times New Roman"/>
                <w:lang w:eastAsia="tr-TR"/>
              </w:rPr>
              <w:t>Yarıyıl içi notunun %50 ı + Final notunun %50 si = 100 tam not üzerinden en az 60 olması gerekir</w:t>
            </w:r>
          </w:p>
        </w:tc>
      </w:tr>
      <w:tr w:rsidR="0008064A" w:rsidRPr="00C806D5" w14:paraId="6D4429C6" w14:textId="77777777" w:rsidTr="00D54B96">
        <w:trPr>
          <w:trHeight w:val="150"/>
          <w:jc w:val="center"/>
        </w:trPr>
        <w:tc>
          <w:tcPr>
            <w:tcW w:w="9211" w:type="dxa"/>
            <w:gridSpan w:val="9"/>
          </w:tcPr>
          <w:p w14:paraId="2C73B06E" w14:textId="77777777" w:rsidR="0008064A" w:rsidRPr="00C806D5" w:rsidRDefault="0008064A" w:rsidP="00A550E4">
            <w:pPr>
              <w:spacing w:before="0" w:after="0"/>
              <w:rPr>
                <w:rFonts w:eastAsia="Times New Roman"/>
                <w:lang w:eastAsia="tr-TR"/>
              </w:rPr>
            </w:pPr>
            <w:r w:rsidRPr="00C806D5">
              <w:rPr>
                <w:rFonts w:eastAsia="Times New Roman"/>
                <w:b/>
                <w:lang w:eastAsia="tr-TR"/>
              </w:rPr>
              <w:t xml:space="preserve">Değerlendirme Kriteri: </w:t>
            </w:r>
            <w:r w:rsidRPr="00C806D5">
              <w:rPr>
                <w:rFonts w:eastAsia="Times New Roman"/>
                <w:lang w:eastAsia="tr-TR"/>
              </w:rPr>
              <w:t xml:space="preserve">Sınavlarda; yorumlama, hatırlama, karar </w:t>
            </w:r>
            <w:r>
              <w:rPr>
                <w:rFonts w:eastAsia="Times New Roman"/>
                <w:lang w:eastAsia="tr-TR"/>
              </w:rPr>
              <w:t>ve</w:t>
            </w:r>
            <w:r w:rsidRPr="00C806D5">
              <w:rPr>
                <w:rFonts w:eastAsia="Times New Roman"/>
                <w:lang w:eastAsia="tr-TR"/>
              </w:rPr>
              <w:t xml:space="preserve">rme, açıklama, sınıflama, bilgileri birleştirme becerileri değerlendirilecektir. </w:t>
            </w:r>
          </w:p>
        </w:tc>
      </w:tr>
      <w:tr w:rsidR="0008064A" w:rsidRPr="00C806D5" w14:paraId="1B4F6E69" w14:textId="77777777" w:rsidTr="00D54B96">
        <w:trPr>
          <w:trHeight w:val="465"/>
          <w:jc w:val="center"/>
        </w:trPr>
        <w:tc>
          <w:tcPr>
            <w:tcW w:w="9211" w:type="dxa"/>
            <w:gridSpan w:val="9"/>
          </w:tcPr>
          <w:p w14:paraId="6B038B83" w14:textId="77777777" w:rsidR="0008064A" w:rsidRPr="00C806D5" w:rsidRDefault="0008064A" w:rsidP="00A550E4">
            <w:pPr>
              <w:spacing w:before="0" w:after="0"/>
              <w:rPr>
                <w:rFonts w:eastAsia="Times New Roman"/>
                <w:b/>
                <w:lang w:eastAsia="tr-TR"/>
              </w:rPr>
            </w:pPr>
            <w:r w:rsidRPr="00C806D5">
              <w:rPr>
                <w:rFonts w:eastAsia="Times New Roman"/>
                <w:b/>
                <w:lang w:eastAsia="tr-TR"/>
              </w:rPr>
              <w:t>Ders İçin Önerilen Kaynaklar:</w:t>
            </w:r>
          </w:p>
          <w:p w14:paraId="020C00BA" w14:textId="77777777" w:rsidR="0008064A" w:rsidRPr="00C806D5" w:rsidRDefault="0008064A" w:rsidP="00A550E4">
            <w:pPr>
              <w:tabs>
                <w:tab w:val="left" w:pos="2268"/>
                <w:tab w:val="left" w:pos="2410"/>
                <w:tab w:val="left" w:leader="dot" w:pos="7655"/>
              </w:tabs>
              <w:spacing w:before="0" w:after="0"/>
              <w:rPr>
                <w:rFonts w:eastAsia="Times New Roman"/>
                <w:b/>
                <w:lang w:eastAsia="tr-TR"/>
              </w:rPr>
            </w:pPr>
            <w:r w:rsidRPr="00C806D5">
              <w:rPr>
                <w:rFonts w:eastAsia="Times New Roman"/>
                <w:b/>
                <w:lang w:eastAsia="tr-TR"/>
              </w:rPr>
              <w:t>Ana kaynaklar:</w:t>
            </w:r>
          </w:p>
          <w:p w14:paraId="218494D9" w14:textId="77777777" w:rsidR="0008064A" w:rsidRPr="00C806D5" w:rsidRDefault="0008064A" w:rsidP="00A550E4">
            <w:pPr>
              <w:tabs>
                <w:tab w:val="left" w:pos="2268"/>
                <w:tab w:val="left" w:pos="2410"/>
                <w:tab w:val="left" w:leader="dot" w:pos="7655"/>
              </w:tabs>
              <w:spacing w:before="0" w:after="0"/>
              <w:ind w:left="173" w:hanging="173"/>
              <w:rPr>
                <w:rFonts w:eastAsia="Times New Roman"/>
                <w:lang w:eastAsia="tr-TR"/>
              </w:rPr>
            </w:pPr>
            <w:r w:rsidRPr="00C806D5">
              <w:rPr>
                <w:rFonts w:eastAsia="Times New Roman"/>
                <w:lang w:eastAsia="tr-TR"/>
              </w:rPr>
              <w:t>1. Mccorkle R, Grant M, Frank- Stromborg M, Baird SB Cancer Nursing :A Comprehensi</w:t>
            </w:r>
            <w:r>
              <w:rPr>
                <w:rFonts w:eastAsia="Times New Roman"/>
                <w:lang w:eastAsia="tr-TR"/>
              </w:rPr>
              <w:t>ve</w:t>
            </w:r>
            <w:r w:rsidRPr="00C806D5">
              <w:rPr>
                <w:rFonts w:eastAsia="Times New Roman"/>
                <w:lang w:eastAsia="tr-TR"/>
              </w:rPr>
              <w:t xml:space="preserve"> Textbook, W.B. Saunders Company, Philadelphia, 1996.</w:t>
            </w:r>
          </w:p>
          <w:p w14:paraId="764F01ED" w14:textId="77777777" w:rsidR="0008064A" w:rsidRPr="00C806D5" w:rsidRDefault="0008064A" w:rsidP="00A550E4">
            <w:pPr>
              <w:tabs>
                <w:tab w:val="left" w:pos="2268"/>
                <w:tab w:val="left" w:pos="2410"/>
                <w:tab w:val="left" w:leader="dot" w:pos="7655"/>
              </w:tabs>
              <w:spacing w:before="0" w:after="0"/>
              <w:ind w:left="173" w:hanging="173"/>
              <w:rPr>
                <w:rFonts w:eastAsia="Times New Roman"/>
                <w:lang w:eastAsia="tr-TR"/>
              </w:rPr>
            </w:pPr>
            <w:r w:rsidRPr="00C806D5">
              <w:rPr>
                <w:rFonts w:eastAsia="Times New Roman"/>
                <w:lang w:eastAsia="tr-TR"/>
              </w:rPr>
              <w:t>2. Can G (2010). (Editor) Onkoloji Hemşireliğinde Kanıta Dayalı Bakım. Nobel tıp kitabevi. İstanbul.</w:t>
            </w:r>
          </w:p>
          <w:p w14:paraId="5009E1AD" w14:textId="77777777" w:rsidR="0008064A" w:rsidRPr="00C806D5" w:rsidRDefault="0008064A" w:rsidP="00A550E4">
            <w:pPr>
              <w:tabs>
                <w:tab w:val="left" w:pos="2268"/>
                <w:tab w:val="left" w:pos="2410"/>
                <w:tab w:val="left" w:leader="dot" w:pos="7655"/>
              </w:tabs>
              <w:spacing w:before="0" w:after="0"/>
              <w:ind w:left="173" w:hanging="173"/>
              <w:rPr>
                <w:rFonts w:eastAsia="Times New Roman"/>
                <w:lang w:eastAsia="tr-TR"/>
              </w:rPr>
            </w:pPr>
            <w:r w:rsidRPr="00C806D5">
              <w:rPr>
                <w:rFonts w:eastAsia="Times New Roman"/>
                <w:lang w:eastAsia="tr-TR"/>
              </w:rPr>
              <w:t>3.  Can G (2015).Onkoloji Hemşireliği, Nobel tıp kitabevi. İstanbul.</w:t>
            </w:r>
          </w:p>
          <w:p w14:paraId="26237800" w14:textId="77777777" w:rsidR="0008064A" w:rsidRPr="00C806D5" w:rsidRDefault="0008064A" w:rsidP="00A550E4">
            <w:pPr>
              <w:tabs>
                <w:tab w:val="left" w:pos="2268"/>
                <w:tab w:val="left" w:pos="2410"/>
                <w:tab w:val="left" w:leader="dot" w:pos="7655"/>
              </w:tabs>
              <w:spacing w:before="0" w:after="0"/>
              <w:ind w:left="173" w:hanging="173"/>
              <w:rPr>
                <w:rFonts w:eastAsia="Times New Roman"/>
                <w:lang w:eastAsia="tr-TR"/>
              </w:rPr>
            </w:pPr>
            <w:r w:rsidRPr="00C806D5">
              <w:rPr>
                <w:rFonts w:eastAsia="Times New Roman"/>
                <w:lang w:eastAsia="tr-TR"/>
              </w:rPr>
              <w:t>4. Hemşireler İçin Kanser El Kitabı, Platin N, (Çev. Ed.), Amerikan Kanser Birliği, 1996.</w:t>
            </w:r>
          </w:p>
          <w:p w14:paraId="39BF5CC9" w14:textId="77777777" w:rsidR="0008064A" w:rsidRPr="00C806D5" w:rsidRDefault="0008064A" w:rsidP="00A550E4">
            <w:pPr>
              <w:tabs>
                <w:tab w:val="left" w:pos="2268"/>
                <w:tab w:val="left" w:pos="2410"/>
                <w:tab w:val="left" w:leader="dot" w:pos="7655"/>
              </w:tabs>
              <w:spacing w:before="0" w:after="0"/>
              <w:ind w:left="173" w:hanging="173"/>
              <w:rPr>
                <w:rFonts w:eastAsia="Times New Roman"/>
                <w:lang w:eastAsia="tr-TR"/>
              </w:rPr>
            </w:pPr>
            <w:r w:rsidRPr="00C806D5">
              <w:rPr>
                <w:rFonts w:eastAsia="Times New Roman"/>
                <w:lang w:eastAsia="tr-TR"/>
              </w:rPr>
              <w:t>5. Barcley V.(Ed. ) Kanser Hemşireliğinde Temel Kavramlar, Platin N, ( Çev. Ed.)</w:t>
            </w:r>
            <w:r w:rsidRPr="00C806D5">
              <w:rPr>
                <w:rFonts w:eastAsia="Times New Roman"/>
                <w:shd w:val="clear" w:color="auto" w:fill="FFFFFF"/>
                <w:lang w:eastAsia="tr-TR"/>
              </w:rPr>
              <w:t xml:space="preserve"> Onkoloji Hemşireler Derneği Bülteni</w:t>
            </w:r>
          </w:p>
          <w:p w14:paraId="7D575B1D" w14:textId="77777777" w:rsidR="0008064A" w:rsidRPr="00C806D5" w:rsidRDefault="0008064A" w:rsidP="00A550E4">
            <w:pPr>
              <w:tabs>
                <w:tab w:val="left" w:pos="2268"/>
                <w:tab w:val="left" w:pos="2410"/>
                <w:tab w:val="left" w:leader="dot" w:pos="7655"/>
              </w:tabs>
              <w:spacing w:before="0" w:after="0"/>
              <w:ind w:left="173" w:hanging="173"/>
              <w:rPr>
                <w:rFonts w:eastAsia="Times New Roman"/>
                <w:lang w:eastAsia="tr-TR"/>
              </w:rPr>
            </w:pPr>
            <w:r w:rsidRPr="00C806D5">
              <w:rPr>
                <w:rFonts w:eastAsia="Times New Roman"/>
                <w:lang w:eastAsia="tr-TR"/>
              </w:rPr>
              <w:t>6. Tavsiye edilen periyodik yayınlar: Cancer Nursing, European Journal of Cancer Care, Oncology Nursing Forum, Seminars in Oncology Nursing, Journal of Hospice and Palliati</w:t>
            </w:r>
            <w:r>
              <w:rPr>
                <w:rFonts w:eastAsia="Times New Roman"/>
                <w:lang w:eastAsia="tr-TR"/>
              </w:rPr>
              <w:t>ve</w:t>
            </w:r>
            <w:r w:rsidRPr="00C806D5">
              <w:rPr>
                <w:rFonts w:eastAsia="Times New Roman"/>
                <w:lang w:eastAsia="tr-TR"/>
              </w:rPr>
              <w:t xml:space="preserve"> Nursing, Clinical Journal Of Oncology, Nursing, Palliati</w:t>
            </w:r>
            <w:r>
              <w:rPr>
                <w:rFonts w:eastAsia="Times New Roman"/>
                <w:lang w:eastAsia="tr-TR"/>
              </w:rPr>
              <w:t>ve</w:t>
            </w:r>
            <w:r w:rsidRPr="00C806D5">
              <w:rPr>
                <w:rFonts w:eastAsia="Times New Roman"/>
                <w:lang w:eastAsia="tr-TR"/>
              </w:rPr>
              <w:t xml:space="preserve"> &amp; Supporti</w:t>
            </w:r>
            <w:r>
              <w:rPr>
                <w:rFonts w:eastAsia="Times New Roman"/>
                <w:lang w:eastAsia="tr-TR"/>
              </w:rPr>
              <w:t>ve</w:t>
            </w:r>
            <w:r w:rsidRPr="00C806D5">
              <w:rPr>
                <w:rFonts w:eastAsia="Times New Roman"/>
                <w:lang w:eastAsia="tr-TR"/>
              </w:rPr>
              <w:t xml:space="preserve"> Care</w:t>
            </w:r>
          </w:p>
        </w:tc>
      </w:tr>
      <w:tr w:rsidR="0008064A" w:rsidRPr="00C806D5" w14:paraId="54415989" w14:textId="77777777" w:rsidTr="00D54B96">
        <w:trPr>
          <w:trHeight w:val="22"/>
          <w:jc w:val="center"/>
        </w:trPr>
        <w:tc>
          <w:tcPr>
            <w:tcW w:w="9211" w:type="dxa"/>
            <w:gridSpan w:val="9"/>
          </w:tcPr>
          <w:p w14:paraId="514B63D2" w14:textId="77777777" w:rsidR="0008064A" w:rsidRPr="00C806D5" w:rsidRDefault="0008064A" w:rsidP="00A550E4">
            <w:pPr>
              <w:spacing w:before="0" w:after="0"/>
              <w:jc w:val="center"/>
              <w:rPr>
                <w:rFonts w:eastAsia="Times New Roman"/>
                <w:b/>
                <w:lang w:eastAsia="tr-TR"/>
              </w:rPr>
            </w:pPr>
            <w:r w:rsidRPr="00C806D5">
              <w:rPr>
                <w:rFonts w:eastAsia="Times New Roman"/>
                <w:b/>
                <w:lang w:eastAsia="tr-TR"/>
              </w:rPr>
              <w:t xml:space="preserve">Derse İlişkin Politika </w:t>
            </w:r>
            <w:r>
              <w:rPr>
                <w:rFonts w:eastAsia="Times New Roman"/>
                <w:b/>
                <w:lang w:eastAsia="tr-TR"/>
              </w:rPr>
              <w:t>ve</w:t>
            </w:r>
            <w:r w:rsidRPr="00C806D5">
              <w:rPr>
                <w:rFonts w:eastAsia="Times New Roman"/>
                <w:b/>
                <w:lang w:eastAsia="tr-TR"/>
              </w:rPr>
              <w:t xml:space="preserve"> Kurallar: (öğretim üyesi açıklama yapmak isterse bu başlığı kullanabilir)</w:t>
            </w:r>
          </w:p>
        </w:tc>
      </w:tr>
      <w:tr w:rsidR="0008064A" w:rsidRPr="00C806D5" w14:paraId="546A2111" w14:textId="77777777" w:rsidTr="00D54B96">
        <w:trPr>
          <w:trHeight w:val="89"/>
          <w:jc w:val="center"/>
        </w:trPr>
        <w:tc>
          <w:tcPr>
            <w:tcW w:w="9211" w:type="dxa"/>
            <w:gridSpan w:val="9"/>
          </w:tcPr>
          <w:p w14:paraId="6A14CC56" w14:textId="77777777" w:rsidR="0008064A" w:rsidRPr="00C806D5" w:rsidRDefault="0008064A" w:rsidP="00A550E4">
            <w:pPr>
              <w:spacing w:before="0" w:after="0"/>
              <w:rPr>
                <w:rFonts w:eastAsia="Times New Roman"/>
                <w:b/>
                <w:lang w:eastAsia="tr-TR"/>
              </w:rPr>
            </w:pPr>
            <w:r w:rsidRPr="00C806D5">
              <w:rPr>
                <w:rFonts w:eastAsia="Times New Roman"/>
                <w:b/>
                <w:lang w:eastAsia="tr-TR"/>
              </w:rPr>
              <w:t xml:space="preserve">Ders Öğretim Üyesi </w:t>
            </w:r>
            <w:r>
              <w:rPr>
                <w:rFonts w:eastAsia="Times New Roman"/>
                <w:b/>
                <w:lang w:eastAsia="tr-TR"/>
              </w:rPr>
              <w:t>ile</w:t>
            </w:r>
            <w:r w:rsidRPr="00C806D5">
              <w:rPr>
                <w:rFonts w:eastAsia="Times New Roman"/>
                <w:b/>
                <w:lang w:eastAsia="tr-TR"/>
              </w:rPr>
              <w:t>tişim Bilgileri:</w:t>
            </w:r>
          </w:p>
          <w:p w14:paraId="3AEFEAD7" w14:textId="77777777" w:rsidR="0008064A" w:rsidRPr="00C806D5" w:rsidRDefault="0008064A" w:rsidP="00A550E4">
            <w:pPr>
              <w:tabs>
                <w:tab w:val="left" w:pos="2268"/>
                <w:tab w:val="left" w:leader="dot" w:pos="7655"/>
              </w:tabs>
              <w:spacing w:before="0" w:after="0"/>
              <w:rPr>
                <w:rFonts w:eastAsia="Times New Roman"/>
                <w:lang w:eastAsia="tr-TR"/>
              </w:rPr>
            </w:pPr>
            <w:r w:rsidRPr="00C806D5">
              <w:rPr>
                <w:rFonts w:eastAsia="Times New Roman"/>
                <w:bCs/>
                <w:lang w:eastAsia="tr-TR"/>
              </w:rPr>
              <w:t xml:space="preserve">Doç. Dr. Özlem Uğur         </w:t>
            </w:r>
            <w:r w:rsidRPr="00C806D5">
              <w:rPr>
                <w:rFonts w:eastAsia="Times New Roman"/>
                <w:lang w:eastAsia="tr-TR"/>
              </w:rPr>
              <w:t xml:space="preserve">Tel:0 232 412 4181 </w:t>
            </w:r>
            <w:hyperlink r:id="rId53" w:history="1">
              <w:r w:rsidRPr="00C806D5">
                <w:rPr>
                  <w:rFonts w:eastAsia="Times New Roman"/>
                  <w:bCs/>
                  <w:u w:val="single"/>
                  <w:lang w:eastAsia="tr-TR"/>
                </w:rPr>
                <w:t>ozlem.ugur@deu.edu.tr</w:t>
              </w:r>
            </w:hyperlink>
          </w:p>
          <w:p w14:paraId="21110DA7" w14:textId="77777777" w:rsidR="0008064A" w:rsidRPr="00C806D5" w:rsidRDefault="0008064A" w:rsidP="00A550E4">
            <w:pPr>
              <w:tabs>
                <w:tab w:val="left" w:pos="2340"/>
                <w:tab w:val="left" w:leader="dot" w:pos="7655"/>
              </w:tabs>
              <w:spacing w:before="0" w:after="0"/>
              <w:rPr>
                <w:rFonts w:eastAsia="Times New Roman"/>
                <w:lang w:eastAsia="tr-TR"/>
              </w:rPr>
            </w:pPr>
            <w:r w:rsidRPr="00C806D5">
              <w:rPr>
                <w:rFonts w:eastAsia="Times New Roman"/>
                <w:lang w:eastAsia="tr-TR"/>
              </w:rPr>
              <w:t xml:space="preserve">Doç. Dr.  Ezgi Karadağ      Tel: 0 232 4124762   </w:t>
            </w:r>
            <w:hyperlink r:id="rId54" w:history="1">
              <w:r w:rsidRPr="00C806D5">
                <w:rPr>
                  <w:rFonts w:eastAsia="Times New Roman"/>
                  <w:u w:val="single"/>
                  <w:lang w:eastAsia="tr-TR"/>
                </w:rPr>
                <w:t>ezgikaradag44@gmail.com</w:t>
              </w:r>
            </w:hyperlink>
          </w:p>
          <w:p w14:paraId="26458773" w14:textId="77777777" w:rsidR="0008064A" w:rsidRPr="00C806D5" w:rsidRDefault="0008064A" w:rsidP="00A550E4">
            <w:pPr>
              <w:spacing w:before="0" w:after="0"/>
              <w:rPr>
                <w:rFonts w:eastAsia="Times New Roman"/>
                <w:lang w:eastAsia="tr-TR"/>
              </w:rPr>
            </w:pPr>
            <w:r w:rsidRPr="00C806D5">
              <w:rPr>
                <w:rFonts w:eastAsia="Times New Roman"/>
                <w:lang w:eastAsia="tr-TR"/>
              </w:rPr>
              <w:t xml:space="preserve">Öğr.Gör.Dr.Nurten Alan      </w:t>
            </w:r>
            <w:hyperlink r:id="rId55" w:history="1">
              <w:r w:rsidRPr="00C806D5">
                <w:rPr>
                  <w:rStyle w:val="Kpr"/>
                  <w:rFonts w:eastAsia="Times New Roman"/>
                  <w:color w:val="auto"/>
                  <w:lang w:eastAsia="tr-TR"/>
                </w:rPr>
                <w:t>Tel: 0232</w:t>
              </w:r>
            </w:hyperlink>
            <w:r w:rsidRPr="00C806D5">
              <w:rPr>
                <w:rFonts w:eastAsia="Times New Roman"/>
                <w:lang w:eastAsia="tr-TR"/>
              </w:rPr>
              <w:t xml:space="preserve"> 4124771   nurten.alan@deu.edu.tr</w:t>
            </w:r>
          </w:p>
        </w:tc>
      </w:tr>
      <w:tr w:rsidR="0008064A" w:rsidRPr="00C806D5" w14:paraId="78C54A45" w14:textId="77777777" w:rsidTr="00D54B96">
        <w:trPr>
          <w:trHeight w:val="13"/>
          <w:jc w:val="center"/>
        </w:trPr>
        <w:tc>
          <w:tcPr>
            <w:tcW w:w="9211" w:type="dxa"/>
            <w:gridSpan w:val="9"/>
          </w:tcPr>
          <w:p w14:paraId="06835E4C" w14:textId="77777777" w:rsidR="0008064A" w:rsidRPr="00C806D5" w:rsidRDefault="0008064A" w:rsidP="00A550E4">
            <w:pPr>
              <w:spacing w:before="0" w:after="0"/>
              <w:rPr>
                <w:rFonts w:eastAsia="Times New Roman"/>
                <w:b/>
                <w:lang w:eastAsia="tr-TR"/>
              </w:rPr>
            </w:pPr>
            <w:r w:rsidRPr="00C806D5">
              <w:rPr>
                <w:rFonts w:eastAsia="Times New Roman"/>
                <w:b/>
                <w:lang w:eastAsia="tr-TR"/>
              </w:rPr>
              <w:t xml:space="preserve">Ders Öğretim Üyesi Görüşme Günleri </w:t>
            </w:r>
            <w:r>
              <w:rPr>
                <w:rFonts w:eastAsia="Times New Roman"/>
                <w:b/>
                <w:lang w:eastAsia="tr-TR"/>
              </w:rPr>
              <w:t>ve</w:t>
            </w:r>
            <w:r w:rsidRPr="00C806D5">
              <w:rPr>
                <w:rFonts w:eastAsia="Times New Roman"/>
                <w:b/>
                <w:lang w:eastAsia="tr-TR"/>
              </w:rPr>
              <w:t xml:space="preserve"> Saatleri:</w:t>
            </w:r>
          </w:p>
        </w:tc>
      </w:tr>
      <w:tr w:rsidR="0008064A" w:rsidRPr="00C806D5" w14:paraId="6F5F8075" w14:textId="77777777" w:rsidTr="00D54B96">
        <w:trPr>
          <w:trHeight w:val="465"/>
          <w:jc w:val="center"/>
        </w:trPr>
        <w:tc>
          <w:tcPr>
            <w:tcW w:w="9211" w:type="dxa"/>
            <w:gridSpan w:val="9"/>
          </w:tcPr>
          <w:p w14:paraId="43BF2FE7" w14:textId="77777777" w:rsidR="0008064A" w:rsidRPr="00C806D5" w:rsidRDefault="0008064A" w:rsidP="00A550E4">
            <w:pPr>
              <w:spacing w:before="0" w:after="0"/>
              <w:rPr>
                <w:rFonts w:eastAsia="Times New Roman"/>
                <w:b/>
                <w:lang w:eastAsia="tr-TR"/>
              </w:rPr>
            </w:pPr>
            <w:r w:rsidRPr="00C806D5">
              <w:rPr>
                <w:rFonts w:eastAsia="Times New Roman"/>
                <w:b/>
                <w:lang w:eastAsia="tr-TR"/>
              </w:rPr>
              <w:t xml:space="preserve">Dersin İçeriği: </w:t>
            </w:r>
          </w:p>
          <w:p w14:paraId="189D8E0E" w14:textId="77777777" w:rsidR="0008064A" w:rsidRPr="00C806D5" w:rsidRDefault="0008064A" w:rsidP="00A550E4">
            <w:pPr>
              <w:spacing w:before="0" w:after="0"/>
              <w:rPr>
                <w:rFonts w:eastAsia="Times New Roman"/>
                <w:b/>
                <w:lang w:eastAsia="tr-TR"/>
              </w:rPr>
            </w:pPr>
            <w:r w:rsidRPr="00C806D5">
              <w:rPr>
                <w:rFonts w:eastAsia="Times New Roman"/>
                <w:lang w:eastAsia="tr-TR"/>
              </w:rPr>
              <w:t>(Sınav tarihleri ders planında belirtilecektir. Sınav tarihleri kesinleştiğinde, tarihlerde değişiklik yapılabilir.)</w:t>
            </w:r>
          </w:p>
        </w:tc>
      </w:tr>
      <w:tr w:rsidR="0008064A" w:rsidRPr="00C806D5" w14:paraId="6D9A8C30" w14:textId="77777777" w:rsidTr="00D54B96">
        <w:trPr>
          <w:trHeight w:val="224"/>
          <w:jc w:val="center"/>
        </w:trPr>
        <w:tc>
          <w:tcPr>
            <w:tcW w:w="706" w:type="dxa"/>
          </w:tcPr>
          <w:p w14:paraId="3DCFEC62" w14:textId="77777777" w:rsidR="0008064A" w:rsidRPr="00C806D5" w:rsidRDefault="0008064A" w:rsidP="00602125">
            <w:pPr>
              <w:spacing w:before="0" w:after="0"/>
              <w:jc w:val="left"/>
              <w:rPr>
                <w:rFonts w:eastAsia="Times New Roman"/>
                <w:b/>
                <w:lang w:eastAsia="tr-TR"/>
              </w:rPr>
            </w:pPr>
            <w:bookmarkStart w:id="301" w:name="_Hlk232697247"/>
            <w:r w:rsidRPr="00C806D5">
              <w:rPr>
                <w:rFonts w:eastAsia="Times New Roman"/>
                <w:b/>
                <w:lang w:eastAsia="tr-TR"/>
              </w:rPr>
              <w:t>Hafta</w:t>
            </w:r>
          </w:p>
        </w:tc>
        <w:tc>
          <w:tcPr>
            <w:tcW w:w="4394" w:type="dxa"/>
            <w:gridSpan w:val="5"/>
          </w:tcPr>
          <w:p w14:paraId="6CAC4A62" w14:textId="77777777" w:rsidR="0008064A" w:rsidRPr="00C806D5" w:rsidRDefault="0008064A" w:rsidP="00602125">
            <w:pPr>
              <w:spacing w:before="0" w:after="0"/>
              <w:jc w:val="left"/>
              <w:rPr>
                <w:rFonts w:eastAsia="Times New Roman"/>
                <w:b/>
                <w:lang w:eastAsia="tr-TR"/>
              </w:rPr>
            </w:pPr>
            <w:r w:rsidRPr="00C806D5">
              <w:rPr>
                <w:rFonts w:eastAsia="Times New Roman"/>
                <w:b/>
                <w:lang w:eastAsia="tr-TR"/>
              </w:rPr>
              <w:t>Konular</w:t>
            </w:r>
          </w:p>
        </w:tc>
        <w:tc>
          <w:tcPr>
            <w:tcW w:w="1843" w:type="dxa"/>
            <w:gridSpan w:val="2"/>
          </w:tcPr>
          <w:p w14:paraId="28AE8930" w14:textId="77777777" w:rsidR="0008064A" w:rsidRPr="00C806D5" w:rsidRDefault="0008064A" w:rsidP="00602125">
            <w:pPr>
              <w:spacing w:before="0" w:after="0"/>
              <w:jc w:val="left"/>
              <w:rPr>
                <w:rFonts w:eastAsia="Times New Roman"/>
                <w:b/>
                <w:lang w:eastAsia="tr-TR"/>
              </w:rPr>
            </w:pPr>
            <w:r w:rsidRPr="00C806D5">
              <w:rPr>
                <w:rFonts w:eastAsia="Times New Roman"/>
                <w:b/>
                <w:lang w:eastAsia="tr-TR"/>
              </w:rPr>
              <w:t>Öğretim Elemanı</w:t>
            </w:r>
          </w:p>
        </w:tc>
        <w:tc>
          <w:tcPr>
            <w:tcW w:w="2268" w:type="dxa"/>
          </w:tcPr>
          <w:p w14:paraId="4AD1CC61" w14:textId="77777777" w:rsidR="0008064A" w:rsidRPr="00C806D5" w:rsidRDefault="0008064A" w:rsidP="00602125">
            <w:pPr>
              <w:spacing w:before="0" w:after="0"/>
              <w:jc w:val="left"/>
              <w:rPr>
                <w:rFonts w:eastAsia="Times New Roman"/>
                <w:b/>
                <w:lang w:eastAsia="tr-TR"/>
              </w:rPr>
            </w:pPr>
            <w:r w:rsidRPr="00C806D5">
              <w:rPr>
                <w:rFonts w:eastAsia="Times New Roman"/>
                <w:b/>
                <w:lang w:eastAsia="tr-TR"/>
              </w:rPr>
              <w:t>Öğretim teknikleri</w:t>
            </w:r>
          </w:p>
        </w:tc>
      </w:tr>
      <w:tr w:rsidR="0008064A" w:rsidRPr="00C806D5" w14:paraId="3F82575A" w14:textId="77777777" w:rsidTr="00D54B96">
        <w:trPr>
          <w:trHeight w:val="227"/>
          <w:jc w:val="center"/>
        </w:trPr>
        <w:tc>
          <w:tcPr>
            <w:tcW w:w="706" w:type="dxa"/>
          </w:tcPr>
          <w:p w14:paraId="5D00FD4E" w14:textId="77777777" w:rsidR="0008064A" w:rsidRPr="00C806D5" w:rsidRDefault="0008064A" w:rsidP="006939D2">
            <w:pPr>
              <w:pStyle w:val="ListeParagraf"/>
              <w:widowControl w:val="0"/>
              <w:numPr>
                <w:ilvl w:val="0"/>
                <w:numId w:val="94"/>
              </w:numPr>
              <w:autoSpaceDE w:val="0"/>
              <w:autoSpaceDN w:val="0"/>
              <w:spacing w:before="0" w:after="0"/>
              <w:ind w:left="0" w:right="-114" w:firstLine="0"/>
              <w:contextualSpacing w:val="0"/>
              <w:jc w:val="left"/>
              <w:rPr>
                <w:rFonts w:eastAsia="Times New Roman"/>
                <w:b/>
                <w:lang w:eastAsia="tr-TR"/>
              </w:rPr>
            </w:pPr>
          </w:p>
        </w:tc>
        <w:tc>
          <w:tcPr>
            <w:tcW w:w="4394" w:type="dxa"/>
            <w:gridSpan w:val="5"/>
          </w:tcPr>
          <w:p w14:paraId="0A027A86" w14:textId="77777777" w:rsidR="0008064A" w:rsidRPr="00C806D5" w:rsidRDefault="0008064A" w:rsidP="00602125">
            <w:pPr>
              <w:spacing w:before="0" w:after="0"/>
              <w:jc w:val="left"/>
              <w:rPr>
                <w:rFonts w:eastAsia="Times New Roman"/>
                <w:lang w:eastAsia="tr-TR"/>
              </w:rPr>
            </w:pPr>
            <w:r w:rsidRPr="00C806D5">
              <w:rPr>
                <w:rFonts w:eastAsia="Times New Roman"/>
                <w:lang w:eastAsia="tr-TR"/>
              </w:rPr>
              <w:t xml:space="preserve">Dünya’ da </w:t>
            </w:r>
            <w:r>
              <w:rPr>
                <w:rFonts w:eastAsia="Times New Roman"/>
                <w:lang w:eastAsia="tr-TR"/>
              </w:rPr>
              <w:t>ve</w:t>
            </w:r>
            <w:r w:rsidRPr="00C806D5">
              <w:rPr>
                <w:rFonts w:eastAsia="Times New Roman"/>
                <w:lang w:eastAsia="tr-TR"/>
              </w:rPr>
              <w:t xml:space="preserve"> Ülkemizde Kanser Epidemiyolojisi </w:t>
            </w:r>
            <w:r>
              <w:rPr>
                <w:rFonts w:eastAsia="Times New Roman"/>
                <w:lang w:eastAsia="tr-TR"/>
              </w:rPr>
              <w:t>ve</w:t>
            </w:r>
            <w:r w:rsidRPr="00C806D5">
              <w:rPr>
                <w:rFonts w:eastAsia="Times New Roman"/>
                <w:lang w:eastAsia="tr-TR"/>
              </w:rPr>
              <w:t xml:space="preserve"> Etyolojisi</w:t>
            </w:r>
          </w:p>
        </w:tc>
        <w:tc>
          <w:tcPr>
            <w:tcW w:w="1843" w:type="dxa"/>
            <w:gridSpan w:val="2"/>
          </w:tcPr>
          <w:p w14:paraId="1C230A59" w14:textId="77777777" w:rsidR="0008064A" w:rsidRPr="00C806D5" w:rsidRDefault="0008064A" w:rsidP="00602125">
            <w:pPr>
              <w:spacing w:before="0" w:after="0"/>
              <w:jc w:val="left"/>
              <w:rPr>
                <w:rFonts w:eastAsia="Times New Roman"/>
                <w:lang w:eastAsia="tr-TR"/>
              </w:rPr>
            </w:pPr>
            <w:r>
              <w:rPr>
                <w:rFonts w:eastAsia="Times New Roman"/>
                <w:lang w:eastAsia="tr-TR"/>
              </w:rPr>
              <w:t xml:space="preserve">Dr. Öğr. Üyesi </w:t>
            </w:r>
            <w:r w:rsidRPr="00C806D5">
              <w:rPr>
                <w:rFonts w:eastAsia="Times New Roman"/>
                <w:lang w:eastAsia="tr-TR"/>
              </w:rPr>
              <w:t>Nurten ALAN</w:t>
            </w:r>
          </w:p>
        </w:tc>
        <w:tc>
          <w:tcPr>
            <w:tcW w:w="2268" w:type="dxa"/>
          </w:tcPr>
          <w:p w14:paraId="0750BD7F" w14:textId="77777777" w:rsidR="0008064A" w:rsidRPr="00C806D5" w:rsidRDefault="0008064A" w:rsidP="00602125">
            <w:pPr>
              <w:spacing w:before="0" w:after="0"/>
              <w:jc w:val="left"/>
              <w:rPr>
                <w:rFonts w:eastAsia="Times New Roman"/>
                <w:lang w:eastAsia="tr-TR"/>
              </w:rPr>
            </w:pPr>
            <w:r w:rsidRPr="00C806D5">
              <w:rPr>
                <w:rFonts w:eastAsia="Times New Roman"/>
                <w:lang w:eastAsia="tr-TR"/>
              </w:rPr>
              <w:t>Sunum, Tartışma, Soru-Cevap</w:t>
            </w:r>
          </w:p>
        </w:tc>
      </w:tr>
      <w:tr w:rsidR="0008064A" w:rsidRPr="00C806D5" w14:paraId="36E8058C" w14:textId="77777777" w:rsidTr="00D54B96">
        <w:trPr>
          <w:trHeight w:val="358"/>
          <w:jc w:val="center"/>
        </w:trPr>
        <w:tc>
          <w:tcPr>
            <w:tcW w:w="706" w:type="dxa"/>
          </w:tcPr>
          <w:p w14:paraId="065DE39A" w14:textId="77777777" w:rsidR="0008064A" w:rsidRPr="00C806D5" w:rsidRDefault="0008064A" w:rsidP="006939D2">
            <w:pPr>
              <w:pStyle w:val="ListeParagraf"/>
              <w:numPr>
                <w:ilvl w:val="0"/>
                <w:numId w:val="94"/>
              </w:numPr>
              <w:spacing w:before="0" w:after="0"/>
              <w:ind w:left="0" w:right="-114" w:firstLine="0"/>
              <w:contextualSpacing w:val="0"/>
              <w:jc w:val="left"/>
              <w:rPr>
                <w:rFonts w:eastAsia="Times New Roman"/>
                <w:b/>
                <w:bCs/>
                <w:lang w:eastAsia="tr-TR"/>
              </w:rPr>
            </w:pPr>
          </w:p>
        </w:tc>
        <w:tc>
          <w:tcPr>
            <w:tcW w:w="4394" w:type="dxa"/>
            <w:gridSpan w:val="5"/>
          </w:tcPr>
          <w:p w14:paraId="5AF13E7F" w14:textId="77777777" w:rsidR="0008064A" w:rsidRPr="00C806D5" w:rsidRDefault="0008064A" w:rsidP="00602125">
            <w:pPr>
              <w:spacing w:before="0" w:after="0"/>
              <w:jc w:val="left"/>
              <w:rPr>
                <w:rFonts w:eastAsia="Times New Roman"/>
                <w:lang w:eastAsia="tr-TR"/>
              </w:rPr>
            </w:pPr>
            <w:r w:rsidRPr="00C806D5">
              <w:rPr>
                <w:rFonts w:eastAsia="Times New Roman"/>
                <w:lang w:eastAsia="tr-TR"/>
              </w:rPr>
              <w:t xml:space="preserve">Onkoloji Hemşireliği Tarihçesi, Onkoloji Hemşiresinin Rol </w:t>
            </w:r>
            <w:r>
              <w:rPr>
                <w:rFonts w:eastAsia="Times New Roman"/>
                <w:lang w:eastAsia="tr-TR"/>
              </w:rPr>
              <w:t>ve</w:t>
            </w:r>
            <w:r w:rsidRPr="00C806D5">
              <w:rPr>
                <w:rFonts w:eastAsia="Times New Roman"/>
                <w:lang w:eastAsia="tr-TR"/>
              </w:rPr>
              <w:t xml:space="preserve"> Sorumlulukları, Onkoloji Hemşireliği Standartları </w:t>
            </w:r>
          </w:p>
          <w:p w14:paraId="73F766C6" w14:textId="77777777" w:rsidR="0008064A" w:rsidRPr="00C806D5" w:rsidRDefault="0008064A" w:rsidP="00602125">
            <w:pPr>
              <w:spacing w:before="0" w:after="0"/>
              <w:jc w:val="left"/>
              <w:rPr>
                <w:rFonts w:eastAsia="Times New Roman"/>
                <w:lang w:eastAsia="tr-TR"/>
              </w:rPr>
            </w:pPr>
            <w:r w:rsidRPr="00C806D5">
              <w:rPr>
                <w:rFonts w:eastAsia="Times New Roman"/>
                <w:lang w:eastAsia="tr-TR"/>
              </w:rPr>
              <w:t xml:space="preserve">Onkoloji Hemşireliği </w:t>
            </w:r>
            <w:r>
              <w:rPr>
                <w:rFonts w:eastAsia="Times New Roman"/>
                <w:lang w:eastAsia="tr-TR"/>
              </w:rPr>
              <w:t>ile</w:t>
            </w:r>
            <w:r w:rsidRPr="00C806D5">
              <w:rPr>
                <w:rFonts w:eastAsia="Times New Roman"/>
                <w:lang w:eastAsia="tr-TR"/>
              </w:rPr>
              <w:t xml:space="preserve"> İlgili Dernekler (Avrupa Onkoloji Hemşireleri Derneği, Amerikan Onkoloji Hemşireleri Derneği, Türkiye Onkoloji Hemşireleri Derneği’nin Amaçları)</w:t>
            </w:r>
          </w:p>
        </w:tc>
        <w:tc>
          <w:tcPr>
            <w:tcW w:w="1843" w:type="dxa"/>
            <w:gridSpan w:val="2"/>
          </w:tcPr>
          <w:p w14:paraId="752EB58F" w14:textId="77777777" w:rsidR="0008064A" w:rsidRPr="00C806D5" w:rsidRDefault="0008064A" w:rsidP="00602125">
            <w:pPr>
              <w:spacing w:before="0" w:after="0"/>
              <w:jc w:val="left"/>
              <w:rPr>
                <w:rFonts w:eastAsia="Times New Roman"/>
                <w:lang w:eastAsia="tr-TR"/>
              </w:rPr>
            </w:pPr>
            <w:r>
              <w:rPr>
                <w:rFonts w:eastAsia="Times New Roman"/>
                <w:lang w:eastAsia="tr-TR"/>
              </w:rPr>
              <w:t xml:space="preserve">Prof. Dr. </w:t>
            </w:r>
            <w:r w:rsidRPr="00C806D5">
              <w:rPr>
                <w:rFonts w:eastAsia="Times New Roman"/>
                <w:lang w:eastAsia="tr-TR"/>
              </w:rPr>
              <w:t xml:space="preserve">Ezgi KARADAĞ </w:t>
            </w:r>
          </w:p>
          <w:p w14:paraId="1BF82411" w14:textId="77777777" w:rsidR="0008064A" w:rsidRPr="00C806D5" w:rsidRDefault="0008064A" w:rsidP="00602125">
            <w:pPr>
              <w:spacing w:before="0" w:after="0"/>
              <w:jc w:val="left"/>
              <w:rPr>
                <w:rFonts w:eastAsia="Times New Roman"/>
                <w:lang w:eastAsia="tr-TR"/>
              </w:rPr>
            </w:pPr>
          </w:p>
        </w:tc>
        <w:tc>
          <w:tcPr>
            <w:tcW w:w="2268" w:type="dxa"/>
          </w:tcPr>
          <w:p w14:paraId="198C500F" w14:textId="77777777" w:rsidR="0008064A" w:rsidRPr="00C806D5" w:rsidRDefault="0008064A" w:rsidP="00602125">
            <w:pPr>
              <w:spacing w:before="0" w:after="0"/>
              <w:jc w:val="left"/>
              <w:rPr>
                <w:rFonts w:eastAsia="Times New Roman"/>
                <w:lang w:eastAsia="tr-TR"/>
              </w:rPr>
            </w:pPr>
            <w:r w:rsidRPr="00C806D5">
              <w:rPr>
                <w:rFonts w:eastAsia="Times New Roman"/>
                <w:lang w:eastAsia="tr-TR"/>
              </w:rPr>
              <w:t>Sunum, Tartışma, Soru-Cevap</w:t>
            </w:r>
          </w:p>
        </w:tc>
      </w:tr>
      <w:tr w:rsidR="0008064A" w:rsidRPr="00C806D5" w14:paraId="245DDC24" w14:textId="77777777" w:rsidTr="00D54B96">
        <w:trPr>
          <w:trHeight w:val="69"/>
          <w:jc w:val="center"/>
        </w:trPr>
        <w:tc>
          <w:tcPr>
            <w:tcW w:w="706" w:type="dxa"/>
            <w:vAlign w:val="center"/>
          </w:tcPr>
          <w:p w14:paraId="7E29AB3D" w14:textId="77777777" w:rsidR="0008064A" w:rsidRPr="00C806D5" w:rsidRDefault="0008064A" w:rsidP="006939D2">
            <w:pPr>
              <w:pStyle w:val="ListeParagraf"/>
              <w:numPr>
                <w:ilvl w:val="0"/>
                <w:numId w:val="94"/>
              </w:numPr>
              <w:spacing w:before="0" w:after="0"/>
              <w:ind w:left="0" w:right="-114" w:firstLine="0"/>
              <w:contextualSpacing w:val="0"/>
              <w:jc w:val="left"/>
              <w:rPr>
                <w:rFonts w:eastAsia="Times New Roman"/>
                <w:b/>
                <w:bCs/>
                <w:lang w:eastAsia="tr-TR"/>
              </w:rPr>
            </w:pPr>
          </w:p>
        </w:tc>
        <w:tc>
          <w:tcPr>
            <w:tcW w:w="4394" w:type="dxa"/>
            <w:gridSpan w:val="5"/>
          </w:tcPr>
          <w:p w14:paraId="1F9B4C22" w14:textId="77777777" w:rsidR="0008064A" w:rsidRPr="00C806D5" w:rsidRDefault="0008064A" w:rsidP="00602125">
            <w:pPr>
              <w:spacing w:before="0" w:after="0"/>
              <w:jc w:val="left"/>
              <w:rPr>
                <w:rFonts w:eastAsia="Times New Roman"/>
                <w:lang w:eastAsia="tr-TR"/>
              </w:rPr>
            </w:pPr>
            <w:r w:rsidRPr="00C806D5">
              <w:rPr>
                <w:rFonts w:eastAsia="Times New Roman"/>
                <w:lang w:eastAsia="tr-TR"/>
              </w:rPr>
              <w:t>Kanserin Oluş Mekanizması</w:t>
            </w:r>
          </w:p>
        </w:tc>
        <w:tc>
          <w:tcPr>
            <w:tcW w:w="1843" w:type="dxa"/>
            <w:gridSpan w:val="2"/>
          </w:tcPr>
          <w:p w14:paraId="23C46954" w14:textId="77777777" w:rsidR="0008064A" w:rsidRPr="00C806D5" w:rsidRDefault="0008064A" w:rsidP="00602125">
            <w:pPr>
              <w:spacing w:before="0" w:after="0"/>
              <w:jc w:val="left"/>
              <w:rPr>
                <w:rFonts w:eastAsia="Times New Roman"/>
                <w:lang w:eastAsia="tr-TR"/>
              </w:rPr>
            </w:pPr>
            <w:r>
              <w:rPr>
                <w:rFonts w:eastAsia="Times New Roman"/>
                <w:lang w:eastAsia="tr-TR"/>
              </w:rPr>
              <w:t>Prof.  Dr. Özlem UĞUR</w:t>
            </w:r>
          </w:p>
        </w:tc>
        <w:tc>
          <w:tcPr>
            <w:tcW w:w="2268" w:type="dxa"/>
          </w:tcPr>
          <w:p w14:paraId="41097F1A" w14:textId="77777777" w:rsidR="0008064A" w:rsidRPr="00C806D5" w:rsidRDefault="0008064A" w:rsidP="00602125">
            <w:pPr>
              <w:spacing w:before="0" w:after="0"/>
              <w:jc w:val="left"/>
              <w:rPr>
                <w:rFonts w:eastAsia="Times New Roman"/>
                <w:lang w:eastAsia="tr-TR"/>
              </w:rPr>
            </w:pPr>
            <w:r w:rsidRPr="00C806D5">
              <w:rPr>
                <w:rFonts w:eastAsia="Times New Roman"/>
                <w:lang w:eastAsia="tr-TR"/>
              </w:rPr>
              <w:t>Sunum, Tartışma, Soru-Cevap, Kavram Haritası</w:t>
            </w:r>
          </w:p>
        </w:tc>
      </w:tr>
      <w:tr w:rsidR="0008064A" w:rsidRPr="00C806D5" w14:paraId="18F2E0B4" w14:textId="77777777" w:rsidTr="00D54B96">
        <w:trPr>
          <w:trHeight w:val="69"/>
          <w:jc w:val="center"/>
        </w:trPr>
        <w:tc>
          <w:tcPr>
            <w:tcW w:w="706" w:type="dxa"/>
          </w:tcPr>
          <w:p w14:paraId="3FD326CC" w14:textId="77777777" w:rsidR="0008064A" w:rsidRPr="00C806D5" w:rsidRDefault="0008064A" w:rsidP="006939D2">
            <w:pPr>
              <w:pStyle w:val="ListeParagraf"/>
              <w:numPr>
                <w:ilvl w:val="0"/>
                <w:numId w:val="94"/>
              </w:numPr>
              <w:spacing w:before="0" w:after="0"/>
              <w:ind w:left="0" w:right="-114" w:firstLine="0"/>
              <w:contextualSpacing w:val="0"/>
              <w:jc w:val="left"/>
              <w:rPr>
                <w:rFonts w:eastAsia="Times New Roman"/>
                <w:b/>
                <w:bCs/>
                <w:lang w:eastAsia="tr-TR"/>
              </w:rPr>
            </w:pPr>
          </w:p>
        </w:tc>
        <w:tc>
          <w:tcPr>
            <w:tcW w:w="4394" w:type="dxa"/>
            <w:gridSpan w:val="5"/>
          </w:tcPr>
          <w:p w14:paraId="22843228" w14:textId="77777777" w:rsidR="0008064A" w:rsidRPr="00C806D5" w:rsidRDefault="0008064A" w:rsidP="00602125">
            <w:pPr>
              <w:spacing w:before="0" w:after="0"/>
              <w:jc w:val="left"/>
              <w:rPr>
                <w:rFonts w:eastAsia="Times New Roman"/>
                <w:lang w:eastAsia="tr-TR"/>
              </w:rPr>
            </w:pPr>
            <w:r w:rsidRPr="00C806D5">
              <w:rPr>
                <w:rFonts w:eastAsia="Times New Roman"/>
                <w:lang w:eastAsia="tr-TR"/>
              </w:rPr>
              <w:t>Tedavi Yöntemleri-1</w:t>
            </w:r>
          </w:p>
          <w:p w14:paraId="4484FE66" w14:textId="77777777" w:rsidR="0008064A" w:rsidRPr="00C806D5" w:rsidRDefault="0008064A" w:rsidP="00602125">
            <w:pPr>
              <w:spacing w:before="0" w:after="0"/>
              <w:jc w:val="left"/>
              <w:rPr>
                <w:rFonts w:eastAsia="Times New Roman"/>
                <w:lang w:eastAsia="tr-TR"/>
              </w:rPr>
            </w:pPr>
            <w:r w:rsidRPr="00C806D5">
              <w:rPr>
                <w:rFonts w:eastAsia="Times New Roman"/>
                <w:lang w:eastAsia="tr-TR"/>
              </w:rPr>
              <w:t xml:space="preserve"> -Kemoterapi, Gü</w:t>
            </w:r>
            <w:r>
              <w:rPr>
                <w:rFonts w:eastAsia="Times New Roman"/>
                <w:lang w:eastAsia="tr-TR"/>
              </w:rPr>
              <w:t>ve</w:t>
            </w:r>
            <w:r w:rsidRPr="00C806D5">
              <w:rPr>
                <w:rFonts w:eastAsia="Times New Roman"/>
                <w:lang w:eastAsia="tr-TR"/>
              </w:rPr>
              <w:t xml:space="preserve">nli İlaç Kullanımı </w:t>
            </w:r>
          </w:p>
        </w:tc>
        <w:tc>
          <w:tcPr>
            <w:tcW w:w="1843" w:type="dxa"/>
            <w:gridSpan w:val="2"/>
          </w:tcPr>
          <w:p w14:paraId="3D206F0A" w14:textId="77777777" w:rsidR="0008064A" w:rsidRPr="00C806D5" w:rsidRDefault="0008064A" w:rsidP="00602125">
            <w:pPr>
              <w:spacing w:before="0" w:after="0"/>
              <w:jc w:val="left"/>
              <w:rPr>
                <w:rFonts w:eastAsia="Times New Roman"/>
                <w:lang w:eastAsia="tr-TR"/>
              </w:rPr>
            </w:pPr>
            <w:r>
              <w:rPr>
                <w:rFonts w:eastAsia="Times New Roman"/>
                <w:lang w:eastAsia="tr-TR"/>
              </w:rPr>
              <w:t>Prof.  Dr. Özlem UĞUR</w:t>
            </w:r>
          </w:p>
          <w:p w14:paraId="2050A043" w14:textId="77777777" w:rsidR="0008064A" w:rsidRPr="00C806D5" w:rsidRDefault="0008064A" w:rsidP="00602125">
            <w:pPr>
              <w:spacing w:before="0" w:after="0"/>
              <w:jc w:val="left"/>
              <w:rPr>
                <w:rFonts w:eastAsia="Times New Roman"/>
                <w:lang w:eastAsia="tr-TR"/>
              </w:rPr>
            </w:pPr>
          </w:p>
        </w:tc>
        <w:tc>
          <w:tcPr>
            <w:tcW w:w="2268" w:type="dxa"/>
          </w:tcPr>
          <w:p w14:paraId="5020E4B5" w14:textId="77777777" w:rsidR="0008064A" w:rsidRPr="00C806D5" w:rsidRDefault="0008064A" w:rsidP="00602125">
            <w:pPr>
              <w:spacing w:before="0" w:after="0"/>
              <w:jc w:val="left"/>
              <w:rPr>
                <w:rFonts w:eastAsia="Times New Roman"/>
                <w:lang w:eastAsia="tr-TR"/>
              </w:rPr>
            </w:pPr>
            <w:r w:rsidRPr="00C806D5">
              <w:rPr>
                <w:rFonts w:eastAsia="Times New Roman"/>
                <w:lang w:eastAsia="tr-TR"/>
              </w:rPr>
              <w:t>Sunum, Tartışma, Soru-Cevap</w:t>
            </w:r>
          </w:p>
        </w:tc>
      </w:tr>
      <w:tr w:rsidR="0008064A" w:rsidRPr="00C806D5" w14:paraId="6C380379" w14:textId="77777777" w:rsidTr="00D54B96">
        <w:trPr>
          <w:trHeight w:val="358"/>
          <w:jc w:val="center"/>
        </w:trPr>
        <w:tc>
          <w:tcPr>
            <w:tcW w:w="706" w:type="dxa"/>
          </w:tcPr>
          <w:p w14:paraId="38A310EA" w14:textId="77777777" w:rsidR="0008064A" w:rsidRPr="00C806D5" w:rsidRDefault="0008064A" w:rsidP="006939D2">
            <w:pPr>
              <w:pStyle w:val="ListeParagraf"/>
              <w:numPr>
                <w:ilvl w:val="0"/>
                <w:numId w:val="94"/>
              </w:numPr>
              <w:spacing w:before="0" w:after="0"/>
              <w:ind w:left="0" w:right="-114" w:firstLine="0"/>
              <w:contextualSpacing w:val="0"/>
              <w:jc w:val="left"/>
              <w:rPr>
                <w:rFonts w:eastAsia="Times New Roman"/>
                <w:b/>
                <w:bCs/>
                <w:lang w:eastAsia="tr-TR"/>
              </w:rPr>
            </w:pPr>
          </w:p>
        </w:tc>
        <w:tc>
          <w:tcPr>
            <w:tcW w:w="4394" w:type="dxa"/>
            <w:gridSpan w:val="5"/>
          </w:tcPr>
          <w:p w14:paraId="62CCAB56" w14:textId="77777777" w:rsidR="0008064A" w:rsidRPr="00C806D5" w:rsidRDefault="0008064A" w:rsidP="00602125">
            <w:pPr>
              <w:spacing w:before="0" w:after="0"/>
              <w:jc w:val="left"/>
              <w:rPr>
                <w:rFonts w:eastAsia="Times New Roman"/>
                <w:lang w:eastAsia="tr-TR"/>
              </w:rPr>
            </w:pPr>
            <w:r w:rsidRPr="00C806D5">
              <w:rPr>
                <w:rFonts w:eastAsia="Times New Roman"/>
                <w:lang w:eastAsia="tr-TR"/>
              </w:rPr>
              <w:t>Tedavi Yöntemleri-2</w:t>
            </w:r>
          </w:p>
          <w:p w14:paraId="60D5E346" w14:textId="77777777" w:rsidR="0008064A" w:rsidRPr="00C806D5" w:rsidRDefault="0008064A" w:rsidP="00602125">
            <w:pPr>
              <w:spacing w:before="0" w:after="0"/>
              <w:jc w:val="left"/>
              <w:rPr>
                <w:rFonts w:eastAsia="Times New Roman"/>
                <w:lang w:eastAsia="tr-TR"/>
              </w:rPr>
            </w:pPr>
            <w:r w:rsidRPr="00C806D5">
              <w:rPr>
                <w:rFonts w:eastAsia="Times New Roman"/>
                <w:lang w:eastAsia="tr-TR"/>
              </w:rPr>
              <w:t>Radyoterapi, Cerrahi Tedavi</w:t>
            </w:r>
          </w:p>
        </w:tc>
        <w:tc>
          <w:tcPr>
            <w:tcW w:w="1843" w:type="dxa"/>
            <w:gridSpan w:val="2"/>
          </w:tcPr>
          <w:p w14:paraId="087CD6E4" w14:textId="77777777" w:rsidR="0008064A" w:rsidRPr="00C806D5" w:rsidRDefault="0008064A" w:rsidP="00602125">
            <w:pPr>
              <w:spacing w:before="0" w:after="0"/>
              <w:jc w:val="left"/>
              <w:rPr>
                <w:rFonts w:eastAsia="Times New Roman"/>
                <w:lang w:eastAsia="tr-TR"/>
              </w:rPr>
            </w:pPr>
            <w:r>
              <w:rPr>
                <w:rFonts w:eastAsia="Times New Roman"/>
                <w:lang w:eastAsia="tr-TR"/>
              </w:rPr>
              <w:t>Prof.  Dr. Özlem UĞUR</w:t>
            </w:r>
          </w:p>
        </w:tc>
        <w:tc>
          <w:tcPr>
            <w:tcW w:w="2268" w:type="dxa"/>
          </w:tcPr>
          <w:p w14:paraId="384C8FDE" w14:textId="77777777" w:rsidR="0008064A" w:rsidRPr="00C806D5" w:rsidRDefault="0008064A" w:rsidP="00602125">
            <w:pPr>
              <w:spacing w:before="0" w:after="0"/>
              <w:jc w:val="left"/>
              <w:rPr>
                <w:rFonts w:eastAsia="Times New Roman"/>
                <w:lang w:eastAsia="tr-TR"/>
              </w:rPr>
            </w:pPr>
            <w:r w:rsidRPr="00C806D5">
              <w:rPr>
                <w:rFonts w:eastAsia="Times New Roman"/>
                <w:lang w:eastAsia="tr-TR"/>
              </w:rPr>
              <w:t>Sunum, Tartışma, Soru-Cevap</w:t>
            </w:r>
          </w:p>
        </w:tc>
      </w:tr>
      <w:tr w:rsidR="0008064A" w:rsidRPr="00C806D5" w14:paraId="7AAB626C" w14:textId="77777777" w:rsidTr="00D54B96">
        <w:trPr>
          <w:trHeight w:val="69"/>
          <w:jc w:val="center"/>
        </w:trPr>
        <w:tc>
          <w:tcPr>
            <w:tcW w:w="706" w:type="dxa"/>
          </w:tcPr>
          <w:p w14:paraId="3BEA3244" w14:textId="77777777" w:rsidR="0008064A" w:rsidRPr="00C806D5" w:rsidRDefault="0008064A" w:rsidP="006939D2">
            <w:pPr>
              <w:pStyle w:val="ListeParagraf"/>
              <w:numPr>
                <w:ilvl w:val="0"/>
                <w:numId w:val="94"/>
              </w:numPr>
              <w:spacing w:before="0" w:after="0"/>
              <w:ind w:left="0" w:right="-114" w:firstLine="0"/>
              <w:contextualSpacing w:val="0"/>
              <w:jc w:val="left"/>
              <w:rPr>
                <w:rFonts w:eastAsia="Times New Roman"/>
                <w:b/>
                <w:bCs/>
                <w:lang w:eastAsia="tr-TR"/>
              </w:rPr>
            </w:pPr>
          </w:p>
        </w:tc>
        <w:tc>
          <w:tcPr>
            <w:tcW w:w="4394" w:type="dxa"/>
            <w:gridSpan w:val="5"/>
          </w:tcPr>
          <w:p w14:paraId="2297378B" w14:textId="77777777" w:rsidR="0008064A" w:rsidRPr="00C806D5" w:rsidRDefault="0008064A" w:rsidP="00602125">
            <w:pPr>
              <w:spacing w:before="0" w:after="0"/>
              <w:jc w:val="left"/>
              <w:rPr>
                <w:rFonts w:eastAsia="Times New Roman"/>
                <w:lang w:eastAsia="tr-TR"/>
              </w:rPr>
            </w:pPr>
            <w:r w:rsidRPr="00C806D5">
              <w:rPr>
                <w:rFonts w:eastAsia="Times New Roman"/>
                <w:lang w:eastAsia="tr-TR"/>
              </w:rPr>
              <w:t xml:space="preserve">Kanserden Korunma </w:t>
            </w:r>
            <w:r>
              <w:rPr>
                <w:rFonts w:eastAsia="Times New Roman"/>
                <w:lang w:eastAsia="tr-TR"/>
              </w:rPr>
              <w:t>ve</w:t>
            </w:r>
            <w:r w:rsidRPr="00C806D5">
              <w:rPr>
                <w:rFonts w:eastAsia="Times New Roman"/>
                <w:lang w:eastAsia="tr-TR"/>
              </w:rPr>
              <w:t xml:space="preserve"> Erken Tanı Yöntemleri </w:t>
            </w:r>
          </w:p>
        </w:tc>
        <w:tc>
          <w:tcPr>
            <w:tcW w:w="1843" w:type="dxa"/>
            <w:gridSpan w:val="2"/>
          </w:tcPr>
          <w:p w14:paraId="1E3A84FF" w14:textId="77777777" w:rsidR="0008064A" w:rsidRPr="00C806D5" w:rsidRDefault="0008064A" w:rsidP="00602125">
            <w:pPr>
              <w:spacing w:before="0" w:after="0"/>
              <w:jc w:val="left"/>
              <w:rPr>
                <w:rFonts w:eastAsia="Times New Roman"/>
                <w:lang w:eastAsia="tr-TR"/>
              </w:rPr>
            </w:pPr>
            <w:r>
              <w:rPr>
                <w:rFonts w:eastAsia="Times New Roman"/>
                <w:lang w:eastAsia="tr-TR"/>
              </w:rPr>
              <w:t xml:space="preserve">Prof. Dr. </w:t>
            </w:r>
            <w:r w:rsidRPr="00C806D5">
              <w:rPr>
                <w:rFonts w:eastAsia="Times New Roman"/>
                <w:lang w:eastAsia="tr-TR"/>
              </w:rPr>
              <w:t xml:space="preserve">Ezgi KARADAĞ </w:t>
            </w:r>
          </w:p>
        </w:tc>
        <w:tc>
          <w:tcPr>
            <w:tcW w:w="2268" w:type="dxa"/>
          </w:tcPr>
          <w:p w14:paraId="460CF8A3" w14:textId="77777777" w:rsidR="0008064A" w:rsidRPr="00C806D5" w:rsidRDefault="0008064A" w:rsidP="00602125">
            <w:pPr>
              <w:spacing w:before="0" w:after="0"/>
              <w:jc w:val="left"/>
              <w:rPr>
                <w:rFonts w:eastAsia="Times New Roman"/>
                <w:lang w:eastAsia="tr-TR"/>
              </w:rPr>
            </w:pPr>
          </w:p>
        </w:tc>
      </w:tr>
      <w:tr w:rsidR="0008064A" w:rsidRPr="00C806D5" w14:paraId="2E9B4FF6" w14:textId="77777777" w:rsidTr="00D54B96">
        <w:trPr>
          <w:trHeight w:val="358"/>
          <w:jc w:val="center"/>
        </w:trPr>
        <w:tc>
          <w:tcPr>
            <w:tcW w:w="706" w:type="dxa"/>
          </w:tcPr>
          <w:p w14:paraId="1BEBC7F1" w14:textId="77777777" w:rsidR="0008064A" w:rsidRPr="00C806D5" w:rsidRDefault="0008064A" w:rsidP="006939D2">
            <w:pPr>
              <w:pStyle w:val="ListeParagraf"/>
              <w:numPr>
                <w:ilvl w:val="0"/>
                <w:numId w:val="94"/>
              </w:numPr>
              <w:spacing w:before="0" w:after="0"/>
              <w:ind w:left="0" w:right="-114" w:firstLine="0"/>
              <w:contextualSpacing w:val="0"/>
              <w:jc w:val="left"/>
              <w:rPr>
                <w:rFonts w:eastAsia="Times New Roman"/>
                <w:b/>
                <w:bCs/>
                <w:lang w:eastAsia="tr-TR"/>
              </w:rPr>
            </w:pPr>
          </w:p>
        </w:tc>
        <w:tc>
          <w:tcPr>
            <w:tcW w:w="4394" w:type="dxa"/>
            <w:gridSpan w:val="5"/>
          </w:tcPr>
          <w:p w14:paraId="3F622205" w14:textId="77777777" w:rsidR="0008064A" w:rsidRPr="008435C5" w:rsidRDefault="0008064A" w:rsidP="00602125">
            <w:pPr>
              <w:spacing w:before="0" w:after="0"/>
              <w:jc w:val="left"/>
              <w:rPr>
                <w:rFonts w:eastAsia="Times New Roman"/>
                <w:b/>
                <w:bCs/>
                <w:lang w:eastAsia="tr-TR"/>
              </w:rPr>
            </w:pPr>
            <w:r w:rsidRPr="008435C5">
              <w:rPr>
                <w:rFonts w:eastAsia="Times New Roman"/>
                <w:b/>
                <w:bCs/>
                <w:lang w:eastAsia="tr-TR"/>
              </w:rPr>
              <w:t>ARA SINAV</w:t>
            </w:r>
          </w:p>
        </w:tc>
        <w:tc>
          <w:tcPr>
            <w:tcW w:w="1843" w:type="dxa"/>
            <w:gridSpan w:val="2"/>
          </w:tcPr>
          <w:p w14:paraId="32BFFFDF" w14:textId="77777777" w:rsidR="0008064A" w:rsidRPr="00C806D5" w:rsidRDefault="0008064A" w:rsidP="00602125">
            <w:pPr>
              <w:spacing w:before="0" w:after="0"/>
              <w:jc w:val="left"/>
              <w:rPr>
                <w:rFonts w:eastAsia="Times New Roman"/>
                <w:lang w:eastAsia="tr-TR"/>
              </w:rPr>
            </w:pPr>
            <w:r w:rsidRPr="00C806D5">
              <w:rPr>
                <w:rFonts w:eastAsia="Times New Roman"/>
                <w:lang w:eastAsia="tr-TR"/>
              </w:rPr>
              <w:t>Doç.</w:t>
            </w:r>
            <w:r>
              <w:rPr>
                <w:rFonts w:eastAsia="Times New Roman"/>
                <w:lang w:eastAsia="tr-TR"/>
              </w:rPr>
              <w:t xml:space="preserve"> </w:t>
            </w:r>
            <w:r w:rsidRPr="00C806D5">
              <w:rPr>
                <w:rFonts w:eastAsia="Times New Roman"/>
                <w:lang w:eastAsia="tr-TR"/>
              </w:rPr>
              <w:t>Dr.</w:t>
            </w:r>
            <w:r>
              <w:rPr>
                <w:rFonts w:eastAsia="Times New Roman"/>
                <w:lang w:eastAsia="tr-TR"/>
              </w:rPr>
              <w:t xml:space="preserve"> </w:t>
            </w:r>
            <w:r w:rsidRPr="00C806D5">
              <w:rPr>
                <w:rFonts w:eastAsia="Times New Roman"/>
                <w:lang w:eastAsia="tr-TR"/>
              </w:rPr>
              <w:t>Nurten ALAN</w:t>
            </w:r>
          </w:p>
        </w:tc>
        <w:tc>
          <w:tcPr>
            <w:tcW w:w="2268" w:type="dxa"/>
          </w:tcPr>
          <w:p w14:paraId="0AC7D0A0" w14:textId="77777777" w:rsidR="0008064A" w:rsidRPr="00C806D5" w:rsidRDefault="0008064A" w:rsidP="00602125">
            <w:pPr>
              <w:spacing w:before="0" w:after="0"/>
              <w:jc w:val="left"/>
              <w:rPr>
                <w:rFonts w:eastAsia="Times New Roman"/>
                <w:lang w:eastAsia="tr-TR"/>
              </w:rPr>
            </w:pPr>
            <w:r w:rsidRPr="00C806D5">
              <w:rPr>
                <w:rFonts w:eastAsia="Times New Roman"/>
                <w:lang w:eastAsia="tr-TR"/>
              </w:rPr>
              <w:t>Sunum, Tartışma, Soru-Cevap</w:t>
            </w:r>
          </w:p>
        </w:tc>
      </w:tr>
      <w:tr w:rsidR="0008064A" w:rsidRPr="00C806D5" w14:paraId="61B21F11" w14:textId="77777777" w:rsidTr="00D54B96">
        <w:trPr>
          <w:trHeight w:val="358"/>
          <w:jc w:val="center"/>
        </w:trPr>
        <w:tc>
          <w:tcPr>
            <w:tcW w:w="706" w:type="dxa"/>
          </w:tcPr>
          <w:p w14:paraId="17574EEF" w14:textId="77777777" w:rsidR="0008064A" w:rsidRPr="00C806D5" w:rsidRDefault="0008064A" w:rsidP="006939D2">
            <w:pPr>
              <w:pStyle w:val="ListeParagraf"/>
              <w:numPr>
                <w:ilvl w:val="0"/>
                <w:numId w:val="94"/>
              </w:numPr>
              <w:spacing w:before="0" w:after="0"/>
              <w:ind w:left="0" w:right="-114" w:firstLine="0"/>
              <w:contextualSpacing w:val="0"/>
              <w:jc w:val="left"/>
              <w:rPr>
                <w:rFonts w:eastAsia="Times New Roman"/>
                <w:b/>
                <w:bCs/>
                <w:lang w:eastAsia="tr-TR"/>
              </w:rPr>
            </w:pPr>
          </w:p>
        </w:tc>
        <w:tc>
          <w:tcPr>
            <w:tcW w:w="4394" w:type="dxa"/>
            <w:gridSpan w:val="5"/>
          </w:tcPr>
          <w:p w14:paraId="0B7BF401" w14:textId="77777777" w:rsidR="0008064A" w:rsidRPr="00C806D5" w:rsidRDefault="0008064A" w:rsidP="00602125">
            <w:pPr>
              <w:spacing w:before="0" w:after="0"/>
              <w:jc w:val="left"/>
              <w:rPr>
                <w:rFonts w:eastAsia="Times New Roman"/>
                <w:lang w:eastAsia="tr-TR"/>
              </w:rPr>
            </w:pPr>
            <w:r w:rsidRPr="00C806D5">
              <w:rPr>
                <w:rFonts w:eastAsia="Times New Roman"/>
                <w:lang w:eastAsia="tr-TR"/>
              </w:rPr>
              <w:t>Tedavi Yöntemleri-3</w:t>
            </w:r>
          </w:p>
          <w:p w14:paraId="2D4C814A" w14:textId="77777777" w:rsidR="0008064A" w:rsidRPr="00C806D5" w:rsidRDefault="0008064A" w:rsidP="00602125">
            <w:pPr>
              <w:spacing w:before="0" w:after="0"/>
              <w:jc w:val="left"/>
              <w:rPr>
                <w:rFonts w:eastAsia="Times New Roman"/>
                <w:lang w:eastAsia="tr-TR"/>
              </w:rPr>
            </w:pPr>
            <w:r w:rsidRPr="00C806D5">
              <w:rPr>
                <w:rFonts w:eastAsia="Times New Roman"/>
                <w:lang w:eastAsia="tr-TR"/>
              </w:rPr>
              <w:t>Biyoterapiler</w:t>
            </w:r>
            <w:r>
              <w:rPr>
                <w:rFonts w:eastAsia="Times New Roman"/>
                <w:lang w:eastAsia="tr-TR"/>
              </w:rPr>
              <w:t xml:space="preserve"> </w:t>
            </w:r>
            <w:r w:rsidRPr="00C806D5">
              <w:rPr>
                <w:rFonts w:eastAsia="Times New Roman"/>
                <w:lang w:eastAsia="tr-TR"/>
              </w:rPr>
              <w:t xml:space="preserve">(İnterferon, İnterlÖÇinler, Hormonlar), Kemik İliği </w:t>
            </w:r>
            <w:r>
              <w:rPr>
                <w:rFonts w:eastAsia="Times New Roman"/>
                <w:lang w:eastAsia="tr-TR"/>
              </w:rPr>
              <w:t>ve</w:t>
            </w:r>
            <w:r w:rsidRPr="00C806D5">
              <w:rPr>
                <w:rFonts w:eastAsia="Times New Roman"/>
                <w:lang w:eastAsia="tr-TR"/>
              </w:rPr>
              <w:t xml:space="preserve"> Kok Hücre Nakli </w:t>
            </w:r>
          </w:p>
        </w:tc>
        <w:tc>
          <w:tcPr>
            <w:tcW w:w="1843" w:type="dxa"/>
            <w:gridSpan w:val="2"/>
          </w:tcPr>
          <w:p w14:paraId="6B08ACD3" w14:textId="77777777" w:rsidR="0008064A" w:rsidRPr="00C806D5" w:rsidRDefault="0008064A" w:rsidP="00602125">
            <w:pPr>
              <w:spacing w:before="0" w:after="0"/>
              <w:jc w:val="left"/>
              <w:rPr>
                <w:rFonts w:eastAsia="Times New Roman"/>
                <w:lang w:eastAsia="tr-TR"/>
              </w:rPr>
            </w:pPr>
          </w:p>
          <w:p w14:paraId="46DB1CA7" w14:textId="77777777" w:rsidR="0008064A" w:rsidRPr="00C806D5" w:rsidRDefault="0008064A" w:rsidP="00602125">
            <w:pPr>
              <w:spacing w:before="0" w:after="0"/>
              <w:jc w:val="left"/>
              <w:rPr>
                <w:rFonts w:eastAsia="Times New Roman"/>
                <w:lang w:eastAsia="tr-TR"/>
              </w:rPr>
            </w:pPr>
            <w:r w:rsidRPr="00C806D5">
              <w:rPr>
                <w:rFonts w:eastAsia="Times New Roman"/>
                <w:lang w:eastAsia="tr-TR"/>
              </w:rPr>
              <w:t>Prof. Dr. Özlem UĞUR</w:t>
            </w:r>
          </w:p>
        </w:tc>
        <w:tc>
          <w:tcPr>
            <w:tcW w:w="2268" w:type="dxa"/>
          </w:tcPr>
          <w:p w14:paraId="5EE71233" w14:textId="77777777" w:rsidR="0008064A" w:rsidRPr="00C806D5" w:rsidRDefault="0008064A" w:rsidP="00602125">
            <w:pPr>
              <w:spacing w:before="0" w:after="0"/>
              <w:jc w:val="left"/>
              <w:rPr>
                <w:rFonts w:eastAsia="Times New Roman"/>
                <w:lang w:eastAsia="tr-TR"/>
              </w:rPr>
            </w:pPr>
            <w:r w:rsidRPr="00C806D5">
              <w:rPr>
                <w:rFonts w:eastAsia="Times New Roman"/>
                <w:lang w:eastAsia="tr-TR"/>
              </w:rPr>
              <w:t>Sunum, Tartışma, Soru-Cevap</w:t>
            </w:r>
          </w:p>
        </w:tc>
      </w:tr>
      <w:tr w:rsidR="0008064A" w:rsidRPr="00C806D5" w14:paraId="62AD8AD1" w14:textId="77777777" w:rsidTr="00D54B96">
        <w:trPr>
          <w:trHeight w:val="358"/>
          <w:jc w:val="center"/>
        </w:trPr>
        <w:tc>
          <w:tcPr>
            <w:tcW w:w="706" w:type="dxa"/>
          </w:tcPr>
          <w:p w14:paraId="095EC8A3" w14:textId="77777777" w:rsidR="0008064A" w:rsidRPr="00C806D5" w:rsidRDefault="0008064A" w:rsidP="006939D2">
            <w:pPr>
              <w:pStyle w:val="ListeParagraf"/>
              <w:numPr>
                <w:ilvl w:val="0"/>
                <w:numId w:val="94"/>
              </w:numPr>
              <w:spacing w:before="0" w:after="0"/>
              <w:ind w:left="0" w:right="-114" w:firstLine="0"/>
              <w:contextualSpacing w:val="0"/>
              <w:jc w:val="left"/>
              <w:rPr>
                <w:rFonts w:eastAsia="Times New Roman"/>
                <w:b/>
                <w:bCs/>
                <w:lang w:eastAsia="tr-TR"/>
              </w:rPr>
            </w:pPr>
          </w:p>
        </w:tc>
        <w:tc>
          <w:tcPr>
            <w:tcW w:w="4394" w:type="dxa"/>
            <w:gridSpan w:val="5"/>
          </w:tcPr>
          <w:p w14:paraId="1443D98D" w14:textId="77777777" w:rsidR="0008064A" w:rsidRPr="00C806D5" w:rsidRDefault="0008064A" w:rsidP="00602125">
            <w:pPr>
              <w:spacing w:before="0" w:after="0"/>
              <w:jc w:val="left"/>
              <w:rPr>
                <w:rFonts w:eastAsia="Times New Roman"/>
                <w:lang w:eastAsia="tr-TR"/>
              </w:rPr>
            </w:pPr>
            <w:r w:rsidRPr="00C806D5">
              <w:rPr>
                <w:rFonts w:eastAsia="Times New Roman"/>
                <w:lang w:eastAsia="tr-TR"/>
              </w:rPr>
              <w:t xml:space="preserve"> Kanserli Hastada Semptom Kontrolü (Nötropenik Hasta </w:t>
            </w:r>
            <w:r>
              <w:rPr>
                <w:rFonts w:eastAsia="Times New Roman"/>
                <w:lang w:eastAsia="tr-TR"/>
              </w:rPr>
              <w:t>ve</w:t>
            </w:r>
            <w:r w:rsidRPr="00C806D5">
              <w:rPr>
                <w:rFonts w:eastAsia="Times New Roman"/>
                <w:lang w:eastAsia="tr-TR"/>
              </w:rPr>
              <w:t xml:space="preserve"> Bakımı, Mukozit </w:t>
            </w:r>
            <w:r>
              <w:rPr>
                <w:rFonts w:eastAsia="Times New Roman"/>
                <w:lang w:eastAsia="tr-TR"/>
              </w:rPr>
              <w:t>ve</w:t>
            </w:r>
            <w:r w:rsidRPr="00C806D5">
              <w:rPr>
                <w:rFonts w:eastAsia="Times New Roman"/>
                <w:lang w:eastAsia="tr-TR"/>
              </w:rPr>
              <w:t xml:space="preserve"> Hemşirelik Yaklaşımı)</w:t>
            </w:r>
          </w:p>
        </w:tc>
        <w:tc>
          <w:tcPr>
            <w:tcW w:w="1843" w:type="dxa"/>
            <w:gridSpan w:val="2"/>
          </w:tcPr>
          <w:p w14:paraId="09FDC2E1" w14:textId="77777777" w:rsidR="0008064A" w:rsidRPr="00C806D5" w:rsidRDefault="0008064A" w:rsidP="00602125">
            <w:pPr>
              <w:spacing w:before="0" w:after="0"/>
              <w:jc w:val="left"/>
              <w:rPr>
                <w:rFonts w:eastAsia="Times New Roman"/>
                <w:lang w:eastAsia="tr-TR"/>
              </w:rPr>
            </w:pPr>
            <w:r w:rsidRPr="00C806D5">
              <w:rPr>
                <w:rFonts w:eastAsia="Times New Roman"/>
                <w:lang w:eastAsia="tr-TR"/>
              </w:rPr>
              <w:t>Doç. Dr. Nurten ALAN</w:t>
            </w:r>
          </w:p>
          <w:p w14:paraId="6729DE3E" w14:textId="77777777" w:rsidR="0008064A" w:rsidRPr="00C806D5" w:rsidRDefault="0008064A" w:rsidP="00602125">
            <w:pPr>
              <w:spacing w:before="0" w:after="0"/>
              <w:jc w:val="left"/>
              <w:rPr>
                <w:rFonts w:eastAsia="Times New Roman"/>
                <w:lang w:eastAsia="tr-TR"/>
              </w:rPr>
            </w:pPr>
          </w:p>
        </w:tc>
        <w:tc>
          <w:tcPr>
            <w:tcW w:w="2268" w:type="dxa"/>
          </w:tcPr>
          <w:p w14:paraId="4C3FECAE" w14:textId="77777777" w:rsidR="0008064A" w:rsidRPr="00C806D5" w:rsidRDefault="0008064A" w:rsidP="00602125">
            <w:pPr>
              <w:spacing w:before="0" w:after="0"/>
              <w:jc w:val="left"/>
              <w:rPr>
                <w:rFonts w:eastAsia="Times New Roman"/>
                <w:lang w:eastAsia="tr-TR"/>
              </w:rPr>
            </w:pPr>
            <w:r w:rsidRPr="00C806D5">
              <w:rPr>
                <w:rFonts w:eastAsia="Times New Roman"/>
                <w:lang w:eastAsia="tr-TR"/>
              </w:rPr>
              <w:t>Sunum, Tartışma, Soru-Cevap, Vaka Tartışması, Kahoot</w:t>
            </w:r>
          </w:p>
          <w:p w14:paraId="4B67A83A" w14:textId="77777777" w:rsidR="0008064A" w:rsidRPr="00C806D5" w:rsidRDefault="0008064A" w:rsidP="00602125">
            <w:pPr>
              <w:spacing w:before="0" w:after="0"/>
              <w:jc w:val="left"/>
              <w:rPr>
                <w:rFonts w:eastAsia="Times New Roman"/>
                <w:lang w:eastAsia="tr-TR"/>
              </w:rPr>
            </w:pPr>
          </w:p>
        </w:tc>
      </w:tr>
      <w:tr w:rsidR="0008064A" w:rsidRPr="00C806D5" w14:paraId="2829D8E5" w14:textId="77777777" w:rsidTr="00D54B96">
        <w:trPr>
          <w:trHeight w:val="358"/>
          <w:jc w:val="center"/>
        </w:trPr>
        <w:tc>
          <w:tcPr>
            <w:tcW w:w="706" w:type="dxa"/>
          </w:tcPr>
          <w:p w14:paraId="36B35449" w14:textId="77777777" w:rsidR="0008064A" w:rsidRPr="00C806D5" w:rsidRDefault="0008064A" w:rsidP="006939D2">
            <w:pPr>
              <w:pStyle w:val="ListeParagraf"/>
              <w:numPr>
                <w:ilvl w:val="0"/>
                <w:numId w:val="94"/>
              </w:numPr>
              <w:spacing w:before="0" w:after="0"/>
              <w:ind w:left="0" w:right="-114" w:firstLine="0"/>
              <w:contextualSpacing w:val="0"/>
              <w:jc w:val="left"/>
              <w:rPr>
                <w:rFonts w:eastAsia="Times New Roman"/>
                <w:b/>
                <w:bCs/>
                <w:lang w:eastAsia="tr-TR"/>
              </w:rPr>
            </w:pPr>
          </w:p>
        </w:tc>
        <w:tc>
          <w:tcPr>
            <w:tcW w:w="4394" w:type="dxa"/>
            <w:gridSpan w:val="5"/>
          </w:tcPr>
          <w:p w14:paraId="18B53EA0" w14:textId="77777777" w:rsidR="0008064A" w:rsidRPr="00C806D5" w:rsidRDefault="0008064A" w:rsidP="00602125">
            <w:pPr>
              <w:spacing w:before="0" w:after="0"/>
              <w:jc w:val="left"/>
              <w:rPr>
                <w:rFonts w:eastAsia="Times New Roman"/>
                <w:lang w:eastAsia="tr-TR"/>
              </w:rPr>
            </w:pPr>
            <w:r w:rsidRPr="00C806D5">
              <w:rPr>
                <w:rFonts w:eastAsia="Times New Roman"/>
                <w:lang w:eastAsia="tr-TR"/>
              </w:rPr>
              <w:t xml:space="preserve">Kanserli Hastada Yorgunluk </w:t>
            </w:r>
            <w:r>
              <w:rPr>
                <w:rFonts w:eastAsia="Times New Roman"/>
                <w:lang w:eastAsia="tr-TR"/>
              </w:rPr>
              <w:t>ve</w:t>
            </w:r>
            <w:r w:rsidRPr="00C806D5">
              <w:rPr>
                <w:rFonts w:eastAsia="Times New Roman"/>
                <w:lang w:eastAsia="tr-TR"/>
              </w:rPr>
              <w:t xml:space="preserve"> Hemşirelik Yaklaşımı </w:t>
            </w:r>
          </w:p>
        </w:tc>
        <w:tc>
          <w:tcPr>
            <w:tcW w:w="1843" w:type="dxa"/>
            <w:gridSpan w:val="2"/>
          </w:tcPr>
          <w:p w14:paraId="7C304C40" w14:textId="77777777" w:rsidR="0008064A" w:rsidRPr="00C806D5" w:rsidRDefault="0008064A" w:rsidP="00602125">
            <w:pPr>
              <w:spacing w:before="0" w:after="0"/>
              <w:jc w:val="left"/>
              <w:rPr>
                <w:rFonts w:eastAsia="Times New Roman"/>
                <w:lang w:eastAsia="tr-TR"/>
              </w:rPr>
            </w:pPr>
            <w:r w:rsidRPr="00C806D5">
              <w:rPr>
                <w:rFonts w:eastAsia="Times New Roman"/>
                <w:lang w:eastAsia="tr-TR"/>
              </w:rPr>
              <w:t xml:space="preserve">Prof. Dr. Ezgi KARADAĞ </w:t>
            </w:r>
          </w:p>
        </w:tc>
        <w:tc>
          <w:tcPr>
            <w:tcW w:w="2268" w:type="dxa"/>
          </w:tcPr>
          <w:p w14:paraId="63EA2211" w14:textId="77777777" w:rsidR="0008064A" w:rsidRPr="00C806D5" w:rsidRDefault="0008064A" w:rsidP="00602125">
            <w:pPr>
              <w:spacing w:before="0" w:after="0"/>
              <w:jc w:val="left"/>
              <w:rPr>
                <w:rFonts w:eastAsia="Times New Roman"/>
                <w:lang w:eastAsia="tr-TR"/>
              </w:rPr>
            </w:pPr>
            <w:r w:rsidRPr="00C806D5">
              <w:rPr>
                <w:rFonts w:eastAsia="Times New Roman"/>
                <w:lang w:eastAsia="tr-TR"/>
              </w:rPr>
              <w:t xml:space="preserve">Sunum, Tartışma, Soru-Cevap, Vaka Tartışması </w:t>
            </w:r>
          </w:p>
        </w:tc>
      </w:tr>
      <w:tr w:rsidR="0008064A" w:rsidRPr="00C806D5" w14:paraId="14EA1BCA" w14:textId="77777777" w:rsidTr="00D54B96">
        <w:trPr>
          <w:trHeight w:val="69"/>
          <w:jc w:val="center"/>
        </w:trPr>
        <w:tc>
          <w:tcPr>
            <w:tcW w:w="706" w:type="dxa"/>
          </w:tcPr>
          <w:p w14:paraId="68728030" w14:textId="77777777" w:rsidR="0008064A" w:rsidRPr="00C806D5" w:rsidRDefault="0008064A" w:rsidP="006939D2">
            <w:pPr>
              <w:pStyle w:val="ListeParagraf"/>
              <w:numPr>
                <w:ilvl w:val="0"/>
                <w:numId w:val="94"/>
              </w:numPr>
              <w:spacing w:before="0" w:after="0"/>
              <w:ind w:left="0" w:right="-114" w:firstLine="0"/>
              <w:contextualSpacing w:val="0"/>
              <w:jc w:val="left"/>
              <w:rPr>
                <w:rFonts w:eastAsia="Times New Roman"/>
                <w:b/>
                <w:bCs/>
                <w:lang w:eastAsia="tr-TR"/>
              </w:rPr>
            </w:pPr>
          </w:p>
        </w:tc>
        <w:tc>
          <w:tcPr>
            <w:tcW w:w="4394" w:type="dxa"/>
            <w:gridSpan w:val="5"/>
          </w:tcPr>
          <w:p w14:paraId="0BAC97B8" w14:textId="77777777" w:rsidR="0008064A" w:rsidRPr="00C806D5" w:rsidRDefault="0008064A" w:rsidP="00602125">
            <w:pPr>
              <w:spacing w:before="0" w:after="0"/>
              <w:jc w:val="left"/>
              <w:rPr>
                <w:rFonts w:eastAsia="Times New Roman"/>
                <w:lang w:eastAsia="tr-TR"/>
              </w:rPr>
            </w:pPr>
            <w:r w:rsidRPr="00C806D5">
              <w:rPr>
                <w:rFonts w:eastAsia="Times New Roman"/>
                <w:lang w:eastAsia="tr-TR"/>
              </w:rPr>
              <w:t xml:space="preserve">Kanserli Hastada Ağrı </w:t>
            </w:r>
            <w:r>
              <w:rPr>
                <w:rFonts w:eastAsia="Times New Roman"/>
                <w:lang w:eastAsia="tr-TR"/>
              </w:rPr>
              <w:t>ve</w:t>
            </w:r>
            <w:r w:rsidRPr="00C806D5">
              <w:rPr>
                <w:rFonts w:eastAsia="Times New Roman"/>
                <w:lang w:eastAsia="tr-TR"/>
              </w:rPr>
              <w:t xml:space="preserve"> Hemşirelik Yaklaşımı </w:t>
            </w:r>
          </w:p>
          <w:p w14:paraId="77451EFE" w14:textId="77777777" w:rsidR="0008064A" w:rsidRPr="00C806D5" w:rsidRDefault="0008064A" w:rsidP="00602125">
            <w:pPr>
              <w:spacing w:before="0" w:after="0"/>
              <w:jc w:val="left"/>
              <w:rPr>
                <w:rFonts w:eastAsia="Times New Roman"/>
                <w:lang w:eastAsia="tr-TR"/>
              </w:rPr>
            </w:pPr>
          </w:p>
        </w:tc>
        <w:tc>
          <w:tcPr>
            <w:tcW w:w="1843" w:type="dxa"/>
            <w:gridSpan w:val="2"/>
          </w:tcPr>
          <w:p w14:paraId="31C2FC79" w14:textId="77777777" w:rsidR="0008064A" w:rsidRPr="00C806D5" w:rsidRDefault="0008064A" w:rsidP="00602125">
            <w:pPr>
              <w:spacing w:before="0" w:after="0"/>
              <w:jc w:val="left"/>
              <w:rPr>
                <w:rFonts w:eastAsia="Times New Roman"/>
                <w:lang w:eastAsia="tr-TR"/>
              </w:rPr>
            </w:pPr>
            <w:r w:rsidRPr="00C806D5">
              <w:rPr>
                <w:rFonts w:eastAsia="Times New Roman"/>
                <w:lang w:eastAsia="tr-TR"/>
              </w:rPr>
              <w:t xml:space="preserve">Prof. Dr. Ezgi KARADAĞ </w:t>
            </w:r>
          </w:p>
        </w:tc>
        <w:tc>
          <w:tcPr>
            <w:tcW w:w="2268" w:type="dxa"/>
          </w:tcPr>
          <w:p w14:paraId="205C6DB9" w14:textId="77777777" w:rsidR="0008064A" w:rsidRPr="00C806D5" w:rsidRDefault="0008064A" w:rsidP="00602125">
            <w:pPr>
              <w:spacing w:before="0" w:after="0"/>
              <w:jc w:val="left"/>
              <w:rPr>
                <w:rFonts w:eastAsia="Times New Roman"/>
                <w:lang w:eastAsia="tr-TR"/>
              </w:rPr>
            </w:pPr>
            <w:r w:rsidRPr="00C806D5">
              <w:rPr>
                <w:rFonts w:eastAsia="Times New Roman"/>
                <w:lang w:eastAsia="tr-TR"/>
              </w:rPr>
              <w:t>Sunum, Tartışma, Soru-Cevap, Vaka Tartışması, Kahoot</w:t>
            </w:r>
          </w:p>
        </w:tc>
      </w:tr>
      <w:tr w:rsidR="0008064A" w:rsidRPr="00C806D5" w14:paraId="182033FA" w14:textId="77777777" w:rsidTr="00D54B96">
        <w:trPr>
          <w:trHeight w:val="69"/>
          <w:jc w:val="center"/>
        </w:trPr>
        <w:tc>
          <w:tcPr>
            <w:tcW w:w="706" w:type="dxa"/>
          </w:tcPr>
          <w:p w14:paraId="7438D618" w14:textId="77777777" w:rsidR="0008064A" w:rsidRPr="00C806D5" w:rsidRDefault="0008064A" w:rsidP="006939D2">
            <w:pPr>
              <w:pStyle w:val="ListeParagraf"/>
              <w:numPr>
                <w:ilvl w:val="0"/>
                <w:numId w:val="94"/>
              </w:numPr>
              <w:spacing w:before="0" w:after="0"/>
              <w:ind w:left="0" w:right="-114" w:firstLine="0"/>
              <w:contextualSpacing w:val="0"/>
              <w:jc w:val="left"/>
              <w:rPr>
                <w:rFonts w:eastAsia="Times New Roman"/>
                <w:b/>
                <w:bCs/>
                <w:lang w:eastAsia="tr-TR"/>
              </w:rPr>
            </w:pPr>
          </w:p>
        </w:tc>
        <w:tc>
          <w:tcPr>
            <w:tcW w:w="4394" w:type="dxa"/>
            <w:gridSpan w:val="5"/>
          </w:tcPr>
          <w:p w14:paraId="437A3C06" w14:textId="77777777" w:rsidR="0008064A" w:rsidRPr="00C806D5" w:rsidRDefault="0008064A" w:rsidP="00602125">
            <w:pPr>
              <w:spacing w:before="0" w:after="0"/>
              <w:jc w:val="left"/>
              <w:rPr>
                <w:rFonts w:eastAsia="Times New Roman"/>
                <w:lang w:eastAsia="tr-TR"/>
              </w:rPr>
            </w:pPr>
            <w:r w:rsidRPr="00C806D5">
              <w:rPr>
                <w:rFonts w:eastAsia="Times New Roman"/>
                <w:lang w:eastAsia="tr-TR"/>
              </w:rPr>
              <w:t>Türkiye’de En Sık Görülen Kanser Türleri- 1 Meme Kanseri, Akciğer Kanseri</w:t>
            </w:r>
          </w:p>
        </w:tc>
        <w:tc>
          <w:tcPr>
            <w:tcW w:w="1843" w:type="dxa"/>
            <w:gridSpan w:val="2"/>
          </w:tcPr>
          <w:p w14:paraId="435D7BD6" w14:textId="77777777" w:rsidR="0008064A" w:rsidRPr="00C806D5" w:rsidRDefault="0008064A" w:rsidP="00602125">
            <w:pPr>
              <w:spacing w:before="0" w:after="0"/>
              <w:jc w:val="left"/>
              <w:rPr>
                <w:rFonts w:eastAsia="Times New Roman"/>
                <w:lang w:eastAsia="tr-TR"/>
              </w:rPr>
            </w:pPr>
          </w:p>
          <w:p w14:paraId="7464896B" w14:textId="77777777" w:rsidR="0008064A" w:rsidRPr="00C806D5" w:rsidRDefault="0008064A" w:rsidP="00602125">
            <w:pPr>
              <w:spacing w:before="0" w:after="0"/>
              <w:jc w:val="left"/>
              <w:rPr>
                <w:rFonts w:eastAsia="Times New Roman"/>
                <w:lang w:eastAsia="tr-TR"/>
              </w:rPr>
            </w:pPr>
            <w:r>
              <w:rPr>
                <w:rFonts w:eastAsia="Times New Roman"/>
                <w:lang w:eastAsia="tr-TR"/>
              </w:rPr>
              <w:t>Prof.  Dr. Özlem UĞUR</w:t>
            </w:r>
            <w:r w:rsidRPr="00C806D5">
              <w:rPr>
                <w:rFonts w:eastAsia="Times New Roman"/>
                <w:lang w:eastAsia="tr-TR"/>
              </w:rPr>
              <w:t xml:space="preserve"> </w:t>
            </w:r>
          </w:p>
        </w:tc>
        <w:tc>
          <w:tcPr>
            <w:tcW w:w="2268" w:type="dxa"/>
          </w:tcPr>
          <w:p w14:paraId="4FF8D56A" w14:textId="77777777" w:rsidR="0008064A" w:rsidRPr="00C806D5" w:rsidRDefault="0008064A" w:rsidP="00602125">
            <w:pPr>
              <w:spacing w:before="0" w:after="0"/>
              <w:jc w:val="left"/>
              <w:rPr>
                <w:rFonts w:eastAsia="Times New Roman"/>
                <w:lang w:eastAsia="tr-TR"/>
              </w:rPr>
            </w:pPr>
            <w:r w:rsidRPr="00C806D5">
              <w:rPr>
                <w:rFonts w:eastAsia="Times New Roman"/>
                <w:lang w:eastAsia="tr-TR"/>
              </w:rPr>
              <w:t>Sunum, Tartışma, Soru-Cevap</w:t>
            </w:r>
          </w:p>
        </w:tc>
      </w:tr>
      <w:tr w:rsidR="0008064A" w:rsidRPr="00C806D5" w14:paraId="7C85E494" w14:textId="77777777" w:rsidTr="00D54B96">
        <w:trPr>
          <w:trHeight w:val="69"/>
          <w:jc w:val="center"/>
        </w:trPr>
        <w:tc>
          <w:tcPr>
            <w:tcW w:w="706" w:type="dxa"/>
          </w:tcPr>
          <w:p w14:paraId="2676C9F3" w14:textId="77777777" w:rsidR="0008064A" w:rsidRPr="00C806D5" w:rsidRDefault="0008064A" w:rsidP="006939D2">
            <w:pPr>
              <w:pStyle w:val="ListeParagraf"/>
              <w:numPr>
                <w:ilvl w:val="0"/>
                <w:numId w:val="94"/>
              </w:numPr>
              <w:spacing w:before="0" w:after="0"/>
              <w:ind w:left="0" w:right="-114" w:firstLine="0"/>
              <w:contextualSpacing w:val="0"/>
              <w:jc w:val="left"/>
              <w:rPr>
                <w:rFonts w:eastAsia="Times New Roman"/>
                <w:b/>
                <w:bCs/>
                <w:lang w:eastAsia="tr-TR"/>
              </w:rPr>
            </w:pPr>
          </w:p>
        </w:tc>
        <w:tc>
          <w:tcPr>
            <w:tcW w:w="4394" w:type="dxa"/>
            <w:gridSpan w:val="5"/>
          </w:tcPr>
          <w:p w14:paraId="362E37BC" w14:textId="77777777" w:rsidR="0008064A" w:rsidRPr="00C806D5" w:rsidRDefault="0008064A" w:rsidP="00602125">
            <w:pPr>
              <w:spacing w:before="0" w:after="0"/>
              <w:jc w:val="left"/>
              <w:rPr>
                <w:rFonts w:eastAsia="Times New Roman"/>
                <w:lang w:eastAsia="tr-TR"/>
              </w:rPr>
            </w:pPr>
            <w:r w:rsidRPr="00C806D5">
              <w:rPr>
                <w:rFonts w:eastAsia="Times New Roman"/>
                <w:lang w:eastAsia="tr-TR"/>
              </w:rPr>
              <w:t>Türkiye’de En Sık Görülen Kanser Türleri- 2</w:t>
            </w:r>
          </w:p>
          <w:p w14:paraId="261CF393" w14:textId="77777777" w:rsidR="0008064A" w:rsidRPr="00C806D5" w:rsidRDefault="0008064A" w:rsidP="00602125">
            <w:pPr>
              <w:spacing w:before="0" w:after="0"/>
              <w:jc w:val="left"/>
              <w:rPr>
                <w:rFonts w:eastAsia="Times New Roman"/>
                <w:lang w:eastAsia="tr-TR"/>
              </w:rPr>
            </w:pPr>
            <w:r w:rsidRPr="00C806D5">
              <w:rPr>
                <w:rFonts w:eastAsia="Times New Roman"/>
                <w:lang w:eastAsia="tr-TR"/>
              </w:rPr>
              <w:t xml:space="preserve">Kolon Kanseri, Prostat </w:t>
            </w:r>
            <w:r>
              <w:rPr>
                <w:rFonts w:eastAsia="Times New Roman"/>
                <w:lang w:eastAsia="tr-TR"/>
              </w:rPr>
              <w:t>ve</w:t>
            </w:r>
            <w:r w:rsidRPr="00C806D5">
              <w:rPr>
                <w:rFonts w:eastAsia="Times New Roman"/>
                <w:lang w:eastAsia="tr-TR"/>
              </w:rPr>
              <w:t xml:space="preserve"> Mesane Kanseri </w:t>
            </w:r>
          </w:p>
        </w:tc>
        <w:tc>
          <w:tcPr>
            <w:tcW w:w="1843" w:type="dxa"/>
            <w:gridSpan w:val="2"/>
          </w:tcPr>
          <w:p w14:paraId="3FB924CC" w14:textId="77777777" w:rsidR="0008064A" w:rsidRPr="00C806D5" w:rsidRDefault="0008064A" w:rsidP="00602125">
            <w:pPr>
              <w:spacing w:before="0" w:after="0"/>
              <w:jc w:val="left"/>
              <w:rPr>
                <w:rFonts w:eastAsia="Times New Roman"/>
                <w:lang w:eastAsia="tr-TR"/>
              </w:rPr>
            </w:pPr>
            <w:r w:rsidRPr="00C806D5">
              <w:rPr>
                <w:rFonts w:eastAsia="Times New Roman"/>
                <w:lang w:eastAsia="tr-TR"/>
              </w:rPr>
              <w:t>Doç.</w:t>
            </w:r>
            <w:r>
              <w:rPr>
                <w:rFonts w:eastAsia="Times New Roman"/>
                <w:lang w:eastAsia="tr-TR"/>
              </w:rPr>
              <w:t xml:space="preserve"> </w:t>
            </w:r>
            <w:r w:rsidRPr="00C806D5">
              <w:rPr>
                <w:rFonts w:eastAsia="Times New Roman"/>
                <w:lang w:eastAsia="tr-TR"/>
              </w:rPr>
              <w:t>Dr.</w:t>
            </w:r>
            <w:r>
              <w:rPr>
                <w:rFonts w:eastAsia="Times New Roman"/>
                <w:lang w:eastAsia="tr-TR"/>
              </w:rPr>
              <w:t xml:space="preserve"> </w:t>
            </w:r>
            <w:r w:rsidRPr="00C806D5">
              <w:rPr>
                <w:rFonts w:eastAsia="Times New Roman"/>
                <w:lang w:eastAsia="tr-TR"/>
              </w:rPr>
              <w:t xml:space="preserve">Nurten ALAN </w:t>
            </w:r>
          </w:p>
        </w:tc>
        <w:tc>
          <w:tcPr>
            <w:tcW w:w="2268" w:type="dxa"/>
          </w:tcPr>
          <w:p w14:paraId="3CC56A25" w14:textId="77777777" w:rsidR="0008064A" w:rsidRPr="00C806D5" w:rsidRDefault="0008064A" w:rsidP="00602125">
            <w:pPr>
              <w:spacing w:before="0" w:after="0"/>
              <w:jc w:val="left"/>
              <w:rPr>
                <w:rFonts w:eastAsia="Times New Roman"/>
                <w:lang w:eastAsia="tr-TR"/>
              </w:rPr>
            </w:pPr>
            <w:r w:rsidRPr="00C806D5">
              <w:rPr>
                <w:rFonts w:eastAsia="Times New Roman"/>
                <w:lang w:eastAsia="tr-TR"/>
              </w:rPr>
              <w:t>Sunum, Tartışma, Soru-Cevap</w:t>
            </w:r>
          </w:p>
        </w:tc>
      </w:tr>
      <w:tr w:rsidR="0008064A" w:rsidRPr="00C806D5" w14:paraId="4E58EA40" w14:textId="77777777" w:rsidTr="00D54B96">
        <w:trPr>
          <w:trHeight w:val="69"/>
          <w:jc w:val="center"/>
        </w:trPr>
        <w:tc>
          <w:tcPr>
            <w:tcW w:w="706" w:type="dxa"/>
          </w:tcPr>
          <w:p w14:paraId="379F0B7C" w14:textId="77777777" w:rsidR="0008064A" w:rsidRPr="00C806D5" w:rsidRDefault="0008064A" w:rsidP="006939D2">
            <w:pPr>
              <w:pStyle w:val="ListeParagraf"/>
              <w:numPr>
                <w:ilvl w:val="0"/>
                <w:numId w:val="94"/>
              </w:numPr>
              <w:spacing w:before="0" w:after="0"/>
              <w:ind w:left="0" w:right="-114" w:firstLine="0"/>
              <w:contextualSpacing w:val="0"/>
              <w:jc w:val="left"/>
              <w:rPr>
                <w:rFonts w:eastAsia="Times New Roman"/>
                <w:b/>
                <w:bCs/>
                <w:lang w:eastAsia="tr-TR"/>
              </w:rPr>
            </w:pPr>
          </w:p>
        </w:tc>
        <w:tc>
          <w:tcPr>
            <w:tcW w:w="4394" w:type="dxa"/>
            <w:gridSpan w:val="5"/>
          </w:tcPr>
          <w:p w14:paraId="6B88687D" w14:textId="77777777" w:rsidR="0008064A" w:rsidRPr="00C806D5" w:rsidRDefault="0008064A" w:rsidP="00602125">
            <w:pPr>
              <w:spacing w:before="0" w:after="0"/>
              <w:jc w:val="left"/>
              <w:rPr>
                <w:rFonts w:eastAsia="Times New Roman"/>
                <w:lang w:eastAsia="tr-TR"/>
              </w:rPr>
            </w:pPr>
            <w:r w:rsidRPr="00C806D5">
              <w:rPr>
                <w:rFonts w:eastAsia="Times New Roman"/>
                <w:lang w:eastAsia="tr-TR"/>
              </w:rPr>
              <w:t xml:space="preserve">Kanser </w:t>
            </w:r>
            <w:r>
              <w:rPr>
                <w:rFonts w:eastAsia="Times New Roman"/>
                <w:lang w:eastAsia="tr-TR"/>
              </w:rPr>
              <w:t>ve</w:t>
            </w:r>
            <w:r w:rsidRPr="00C806D5">
              <w:rPr>
                <w:rFonts w:eastAsia="Times New Roman"/>
                <w:lang w:eastAsia="tr-TR"/>
              </w:rPr>
              <w:t xml:space="preserve"> Tamamlayıcı Uygulamalar</w:t>
            </w:r>
          </w:p>
        </w:tc>
        <w:tc>
          <w:tcPr>
            <w:tcW w:w="1843" w:type="dxa"/>
            <w:gridSpan w:val="2"/>
          </w:tcPr>
          <w:p w14:paraId="6B1D7872" w14:textId="77777777" w:rsidR="0008064A" w:rsidRPr="00C806D5" w:rsidRDefault="0008064A" w:rsidP="00602125">
            <w:pPr>
              <w:spacing w:before="0" w:after="0"/>
              <w:jc w:val="left"/>
              <w:rPr>
                <w:rFonts w:eastAsia="Times New Roman"/>
                <w:lang w:eastAsia="tr-TR"/>
              </w:rPr>
            </w:pPr>
            <w:r>
              <w:rPr>
                <w:rFonts w:eastAsia="Times New Roman"/>
                <w:lang w:eastAsia="tr-TR"/>
              </w:rPr>
              <w:t xml:space="preserve">Prof. Dr. </w:t>
            </w:r>
            <w:r w:rsidRPr="00C806D5">
              <w:rPr>
                <w:rFonts w:eastAsia="Times New Roman"/>
                <w:lang w:eastAsia="tr-TR"/>
              </w:rPr>
              <w:t xml:space="preserve">Ezgi KARADAĞ </w:t>
            </w:r>
          </w:p>
        </w:tc>
        <w:tc>
          <w:tcPr>
            <w:tcW w:w="2268" w:type="dxa"/>
          </w:tcPr>
          <w:p w14:paraId="64A2A320" w14:textId="77777777" w:rsidR="0008064A" w:rsidRPr="00C806D5" w:rsidRDefault="0008064A" w:rsidP="00602125">
            <w:pPr>
              <w:spacing w:before="0" w:after="0"/>
              <w:jc w:val="left"/>
              <w:rPr>
                <w:rFonts w:eastAsia="Times New Roman"/>
                <w:lang w:eastAsia="tr-TR"/>
              </w:rPr>
            </w:pPr>
            <w:r w:rsidRPr="00C806D5">
              <w:rPr>
                <w:rFonts w:eastAsia="Times New Roman"/>
                <w:lang w:eastAsia="tr-TR"/>
              </w:rPr>
              <w:t>Sunum, Tartışma, Soru-Cevap</w:t>
            </w:r>
          </w:p>
        </w:tc>
      </w:tr>
      <w:tr w:rsidR="0008064A" w:rsidRPr="00C806D5" w14:paraId="40E98A08" w14:textId="77777777" w:rsidTr="00D54B96">
        <w:trPr>
          <w:trHeight w:val="312"/>
          <w:jc w:val="center"/>
        </w:trPr>
        <w:tc>
          <w:tcPr>
            <w:tcW w:w="706" w:type="dxa"/>
          </w:tcPr>
          <w:p w14:paraId="441F7B1B" w14:textId="77777777" w:rsidR="0008064A" w:rsidRPr="00C806D5" w:rsidRDefault="0008064A" w:rsidP="006939D2">
            <w:pPr>
              <w:pStyle w:val="ListeParagraf"/>
              <w:numPr>
                <w:ilvl w:val="0"/>
                <w:numId w:val="94"/>
              </w:numPr>
              <w:spacing w:before="0" w:after="0"/>
              <w:ind w:left="0" w:right="-114" w:firstLine="0"/>
              <w:contextualSpacing w:val="0"/>
              <w:jc w:val="left"/>
              <w:rPr>
                <w:rFonts w:eastAsia="Times New Roman"/>
                <w:b/>
                <w:bCs/>
                <w:lang w:eastAsia="tr-TR"/>
              </w:rPr>
            </w:pPr>
          </w:p>
        </w:tc>
        <w:tc>
          <w:tcPr>
            <w:tcW w:w="4394" w:type="dxa"/>
            <w:gridSpan w:val="5"/>
          </w:tcPr>
          <w:p w14:paraId="06C29D31" w14:textId="77777777" w:rsidR="0008064A" w:rsidRPr="00C806D5" w:rsidRDefault="0008064A" w:rsidP="00602125">
            <w:pPr>
              <w:spacing w:before="0" w:after="0"/>
              <w:jc w:val="left"/>
              <w:rPr>
                <w:rFonts w:eastAsia="Times New Roman"/>
                <w:lang w:eastAsia="tr-TR"/>
              </w:rPr>
            </w:pPr>
            <w:r w:rsidRPr="00C806D5">
              <w:rPr>
                <w:rFonts w:eastAsia="Times New Roman"/>
                <w:lang w:eastAsia="tr-TR"/>
              </w:rPr>
              <w:t>Dönem Sonu Geri Bildirim</w:t>
            </w:r>
          </w:p>
        </w:tc>
        <w:tc>
          <w:tcPr>
            <w:tcW w:w="1843" w:type="dxa"/>
            <w:gridSpan w:val="2"/>
          </w:tcPr>
          <w:p w14:paraId="7315273B" w14:textId="77777777" w:rsidR="0008064A" w:rsidRPr="00C806D5" w:rsidRDefault="0008064A" w:rsidP="00602125">
            <w:pPr>
              <w:spacing w:before="0" w:after="0"/>
              <w:jc w:val="left"/>
              <w:rPr>
                <w:rFonts w:eastAsia="Times New Roman"/>
                <w:lang w:eastAsia="tr-TR"/>
              </w:rPr>
            </w:pPr>
            <w:r>
              <w:rPr>
                <w:rFonts w:eastAsia="Times New Roman"/>
                <w:lang w:eastAsia="tr-TR"/>
              </w:rPr>
              <w:t xml:space="preserve">Prof. Dr. </w:t>
            </w:r>
            <w:r w:rsidRPr="00C806D5">
              <w:rPr>
                <w:rFonts w:eastAsia="Times New Roman"/>
                <w:lang w:eastAsia="tr-TR"/>
              </w:rPr>
              <w:t xml:space="preserve">Ezgi KARADAĞ </w:t>
            </w:r>
          </w:p>
        </w:tc>
        <w:tc>
          <w:tcPr>
            <w:tcW w:w="2268" w:type="dxa"/>
          </w:tcPr>
          <w:p w14:paraId="0D8EF8C0" w14:textId="77777777" w:rsidR="0008064A" w:rsidRPr="00C806D5" w:rsidRDefault="0008064A" w:rsidP="00602125">
            <w:pPr>
              <w:spacing w:before="0" w:after="0"/>
              <w:jc w:val="left"/>
              <w:rPr>
                <w:rFonts w:eastAsia="Times New Roman"/>
                <w:lang w:eastAsia="tr-TR"/>
              </w:rPr>
            </w:pPr>
            <w:r w:rsidRPr="00C806D5">
              <w:rPr>
                <w:rFonts w:eastAsia="Times New Roman"/>
                <w:lang w:eastAsia="tr-TR"/>
              </w:rPr>
              <w:t>Sunum, Tartışma, Soru-Cevap</w:t>
            </w:r>
          </w:p>
        </w:tc>
      </w:tr>
      <w:tr w:rsidR="0008064A" w:rsidRPr="00C806D5" w14:paraId="4550E8AE" w14:textId="77777777" w:rsidTr="00D54B96">
        <w:trPr>
          <w:trHeight w:val="312"/>
          <w:jc w:val="center"/>
        </w:trPr>
        <w:tc>
          <w:tcPr>
            <w:tcW w:w="706" w:type="dxa"/>
          </w:tcPr>
          <w:p w14:paraId="5A613C28" w14:textId="77777777" w:rsidR="0008064A" w:rsidRPr="00C806D5" w:rsidRDefault="0008064A" w:rsidP="00602125">
            <w:pPr>
              <w:pStyle w:val="ListeParagraf"/>
              <w:spacing w:before="0" w:after="0"/>
              <w:ind w:left="0" w:right="-114"/>
              <w:contextualSpacing w:val="0"/>
              <w:jc w:val="left"/>
              <w:rPr>
                <w:rFonts w:eastAsia="Times New Roman"/>
                <w:b/>
                <w:bCs/>
                <w:lang w:eastAsia="tr-TR"/>
              </w:rPr>
            </w:pPr>
          </w:p>
        </w:tc>
        <w:tc>
          <w:tcPr>
            <w:tcW w:w="4394" w:type="dxa"/>
            <w:gridSpan w:val="5"/>
          </w:tcPr>
          <w:p w14:paraId="5F4DAFE8" w14:textId="77777777" w:rsidR="0008064A" w:rsidRPr="008435C5" w:rsidRDefault="0008064A" w:rsidP="00602125">
            <w:pPr>
              <w:spacing w:before="0" w:after="0"/>
              <w:jc w:val="left"/>
              <w:rPr>
                <w:rFonts w:eastAsia="Times New Roman"/>
                <w:b/>
                <w:bCs/>
                <w:lang w:eastAsia="tr-TR"/>
              </w:rPr>
            </w:pPr>
            <w:r w:rsidRPr="008435C5">
              <w:rPr>
                <w:rFonts w:eastAsia="Times New Roman"/>
                <w:b/>
                <w:bCs/>
                <w:lang w:eastAsia="tr-TR"/>
              </w:rPr>
              <w:t>FİNAL</w:t>
            </w:r>
          </w:p>
        </w:tc>
        <w:tc>
          <w:tcPr>
            <w:tcW w:w="1843" w:type="dxa"/>
            <w:gridSpan w:val="2"/>
          </w:tcPr>
          <w:p w14:paraId="42624E44" w14:textId="77777777" w:rsidR="0008064A" w:rsidRPr="00C806D5" w:rsidRDefault="0008064A" w:rsidP="00602125">
            <w:pPr>
              <w:spacing w:before="0" w:after="0"/>
              <w:jc w:val="left"/>
              <w:rPr>
                <w:rFonts w:eastAsia="Times New Roman"/>
                <w:lang w:eastAsia="tr-TR"/>
              </w:rPr>
            </w:pPr>
            <w:r>
              <w:rPr>
                <w:rFonts w:eastAsia="Times New Roman"/>
                <w:lang w:eastAsia="tr-TR"/>
              </w:rPr>
              <w:t xml:space="preserve">Prof. Dr. </w:t>
            </w:r>
            <w:r w:rsidRPr="00C806D5">
              <w:rPr>
                <w:rFonts w:eastAsia="Times New Roman"/>
                <w:lang w:eastAsia="tr-TR"/>
              </w:rPr>
              <w:t xml:space="preserve">Ezgi KARADAĞ </w:t>
            </w:r>
          </w:p>
        </w:tc>
        <w:tc>
          <w:tcPr>
            <w:tcW w:w="2268" w:type="dxa"/>
          </w:tcPr>
          <w:p w14:paraId="506171A0" w14:textId="77777777" w:rsidR="0008064A" w:rsidRPr="00C806D5" w:rsidRDefault="0008064A" w:rsidP="00602125">
            <w:pPr>
              <w:spacing w:before="0" w:after="0"/>
              <w:jc w:val="left"/>
              <w:rPr>
                <w:rFonts w:eastAsia="Times New Roman"/>
                <w:lang w:eastAsia="tr-TR"/>
              </w:rPr>
            </w:pPr>
          </w:p>
        </w:tc>
      </w:tr>
      <w:tr w:rsidR="0008064A" w:rsidRPr="00C806D5" w14:paraId="2E78A00A" w14:textId="77777777" w:rsidTr="00D54B96">
        <w:trPr>
          <w:trHeight w:val="312"/>
          <w:jc w:val="center"/>
        </w:trPr>
        <w:tc>
          <w:tcPr>
            <w:tcW w:w="706" w:type="dxa"/>
          </w:tcPr>
          <w:p w14:paraId="4BFB4815" w14:textId="77777777" w:rsidR="0008064A" w:rsidRPr="00C806D5" w:rsidRDefault="0008064A" w:rsidP="00602125">
            <w:pPr>
              <w:pStyle w:val="ListeParagraf"/>
              <w:spacing w:before="0" w:after="0"/>
              <w:ind w:left="0" w:right="-114"/>
              <w:contextualSpacing w:val="0"/>
              <w:jc w:val="left"/>
              <w:rPr>
                <w:rFonts w:eastAsia="Times New Roman"/>
                <w:b/>
                <w:bCs/>
                <w:lang w:eastAsia="tr-TR"/>
              </w:rPr>
            </w:pPr>
          </w:p>
        </w:tc>
        <w:tc>
          <w:tcPr>
            <w:tcW w:w="4394" w:type="dxa"/>
            <w:gridSpan w:val="5"/>
          </w:tcPr>
          <w:p w14:paraId="0209248D" w14:textId="77777777" w:rsidR="0008064A" w:rsidRPr="008435C5" w:rsidRDefault="0008064A" w:rsidP="00602125">
            <w:pPr>
              <w:spacing w:before="0" w:after="0"/>
              <w:jc w:val="left"/>
              <w:rPr>
                <w:rFonts w:eastAsia="Times New Roman"/>
                <w:b/>
                <w:bCs/>
                <w:lang w:eastAsia="tr-TR"/>
              </w:rPr>
            </w:pPr>
            <w:r w:rsidRPr="008435C5">
              <w:rPr>
                <w:rFonts w:eastAsia="Times New Roman"/>
                <w:b/>
                <w:bCs/>
                <w:lang w:eastAsia="tr-TR"/>
              </w:rPr>
              <w:t>BÜTÜNLEME</w:t>
            </w:r>
          </w:p>
        </w:tc>
        <w:tc>
          <w:tcPr>
            <w:tcW w:w="1843" w:type="dxa"/>
            <w:gridSpan w:val="2"/>
          </w:tcPr>
          <w:p w14:paraId="33CBDD4F" w14:textId="77777777" w:rsidR="0008064A" w:rsidRPr="00C806D5" w:rsidRDefault="0008064A" w:rsidP="00602125">
            <w:pPr>
              <w:spacing w:before="0" w:after="0"/>
              <w:jc w:val="left"/>
              <w:rPr>
                <w:rFonts w:eastAsia="Times New Roman"/>
                <w:lang w:eastAsia="tr-TR"/>
              </w:rPr>
            </w:pPr>
            <w:r>
              <w:rPr>
                <w:rFonts w:eastAsia="Times New Roman"/>
                <w:lang w:eastAsia="tr-TR"/>
              </w:rPr>
              <w:t xml:space="preserve">Prof. Dr. </w:t>
            </w:r>
            <w:r w:rsidRPr="00C806D5">
              <w:rPr>
                <w:rFonts w:eastAsia="Times New Roman"/>
                <w:lang w:eastAsia="tr-TR"/>
              </w:rPr>
              <w:t xml:space="preserve">Ezgi KARADAĞ </w:t>
            </w:r>
          </w:p>
        </w:tc>
        <w:tc>
          <w:tcPr>
            <w:tcW w:w="2268" w:type="dxa"/>
          </w:tcPr>
          <w:p w14:paraId="2EF6005C" w14:textId="77777777" w:rsidR="0008064A" w:rsidRPr="00C806D5" w:rsidRDefault="0008064A" w:rsidP="00602125">
            <w:pPr>
              <w:spacing w:before="0" w:after="0"/>
              <w:jc w:val="left"/>
              <w:rPr>
                <w:rFonts w:eastAsia="Times New Roman"/>
                <w:lang w:eastAsia="tr-TR"/>
              </w:rPr>
            </w:pPr>
          </w:p>
        </w:tc>
      </w:tr>
      <w:bookmarkEnd w:id="301"/>
    </w:tbl>
    <w:p w14:paraId="64A07892" w14:textId="77777777" w:rsidR="0008064A" w:rsidRDefault="0008064A" w:rsidP="00A550E4">
      <w:pPr>
        <w:spacing w:before="0" w:after="0"/>
        <w:rPr>
          <w:rFonts w:eastAsia="Times New Roman"/>
          <w:b/>
          <w:color w:val="0070C0"/>
          <w:lang w:eastAsia="tr-TR"/>
        </w:rPr>
      </w:pPr>
    </w:p>
    <w:tbl>
      <w:tblPr>
        <w:tblW w:w="9200" w:type="dxa"/>
        <w:jc w:val="center"/>
        <w:tblBorders>
          <w:top w:val="single" w:sz="2" w:space="0" w:color="D1D1D1" w:themeColor="background2" w:themeShade="E6"/>
          <w:left w:val="single" w:sz="2" w:space="0" w:color="D1D1D1" w:themeColor="background2" w:themeShade="E6"/>
          <w:bottom w:val="single" w:sz="2" w:space="0" w:color="D1D1D1" w:themeColor="background2" w:themeShade="E6"/>
          <w:right w:val="single" w:sz="2" w:space="0" w:color="D1D1D1" w:themeColor="background2" w:themeShade="E6"/>
          <w:insideH w:val="single" w:sz="6" w:space="0" w:color="D1D1D1" w:themeColor="background2" w:themeShade="E6"/>
          <w:insideV w:val="single" w:sz="6" w:space="0" w:color="D1D1D1" w:themeColor="background2" w:themeShade="E6"/>
        </w:tblBorders>
        <w:tblLook w:val="01E0" w:firstRow="1" w:lastRow="1" w:firstColumn="1" w:lastColumn="1" w:noHBand="0" w:noVBand="0"/>
      </w:tblPr>
      <w:tblGrid>
        <w:gridCol w:w="3966"/>
        <w:gridCol w:w="1134"/>
        <w:gridCol w:w="1843"/>
        <w:gridCol w:w="2257"/>
      </w:tblGrid>
      <w:tr w:rsidR="0008064A" w:rsidRPr="00C806D5" w14:paraId="247C4B31" w14:textId="77777777" w:rsidTr="00D54B96">
        <w:trPr>
          <w:trHeight w:val="211"/>
          <w:jc w:val="center"/>
        </w:trPr>
        <w:tc>
          <w:tcPr>
            <w:tcW w:w="9200" w:type="dxa"/>
            <w:gridSpan w:val="4"/>
          </w:tcPr>
          <w:p w14:paraId="7B3E6A2D" w14:textId="77777777" w:rsidR="0008064A" w:rsidRPr="00C806D5" w:rsidRDefault="0008064A" w:rsidP="00A550E4">
            <w:pPr>
              <w:spacing w:before="0" w:after="0"/>
              <w:rPr>
                <w:rFonts w:eastAsia="Times New Roman"/>
                <w:b/>
                <w:lang w:eastAsia="tr-TR"/>
              </w:rPr>
            </w:pPr>
            <w:r w:rsidRPr="00C806D5">
              <w:rPr>
                <w:rFonts w:eastAsia="Times New Roman"/>
                <w:b/>
                <w:lang w:eastAsia="tr-TR"/>
              </w:rPr>
              <w:t xml:space="preserve">AKTS Tablosu: </w:t>
            </w:r>
          </w:p>
        </w:tc>
      </w:tr>
      <w:tr w:rsidR="0008064A" w:rsidRPr="00C806D5" w14:paraId="3FFB37A0" w14:textId="77777777" w:rsidTr="00D54B96">
        <w:trPr>
          <w:trHeight w:val="211"/>
          <w:jc w:val="center"/>
        </w:trPr>
        <w:tc>
          <w:tcPr>
            <w:tcW w:w="3966" w:type="dxa"/>
            <w:hideMark/>
          </w:tcPr>
          <w:p w14:paraId="4F5D609B" w14:textId="77777777" w:rsidR="0008064A" w:rsidRPr="00C806D5" w:rsidRDefault="0008064A" w:rsidP="00A550E4">
            <w:pPr>
              <w:spacing w:before="0" w:after="0"/>
              <w:rPr>
                <w:rFonts w:eastAsia="Times New Roman"/>
                <w:lang w:eastAsia="tr-TR"/>
              </w:rPr>
            </w:pPr>
            <w:r w:rsidRPr="00C806D5">
              <w:rPr>
                <w:rFonts w:eastAsia="Times New Roman"/>
                <w:lang w:eastAsia="tr-TR"/>
              </w:rPr>
              <w:t xml:space="preserve">Derse İlişkin Etkinlikler </w:t>
            </w:r>
          </w:p>
        </w:tc>
        <w:tc>
          <w:tcPr>
            <w:tcW w:w="1134" w:type="dxa"/>
            <w:hideMark/>
          </w:tcPr>
          <w:p w14:paraId="4C4FF0ED" w14:textId="77777777" w:rsidR="0008064A" w:rsidRPr="00602125" w:rsidRDefault="0008064A" w:rsidP="00A550E4">
            <w:pPr>
              <w:spacing w:before="0" w:after="0"/>
              <w:rPr>
                <w:rFonts w:eastAsia="Times New Roman"/>
                <w:b/>
                <w:bCs/>
                <w:lang w:eastAsia="tr-TR"/>
              </w:rPr>
            </w:pPr>
            <w:r w:rsidRPr="00602125">
              <w:rPr>
                <w:rFonts w:eastAsia="Times New Roman"/>
                <w:b/>
                <w:bCs/>
                <w:lang w:eastAsia="tr-TR"/>
              </w:rPr>
              <w:t>Sayısı</w:t>
            </w:r>
          </w:p>
        </w:tc>
        <w:tc>
          <w:tcPr>
            <w:tcW w:w="1843" w:type="dxa"/>
            <w:hideMark/>
          </w:tcPr>
          <w:p w14:paraId="31DA8D0A" w14:textId="77777777" w:rsidR="0008064A" w:rsidRPr="00602125" w:rsidRDefault="0008064A" w:rsidP="00A550E4">
            <w:pPr>
              <w:spacing w:before="0" w:after="0"/>
              <w:rPr>
                <w:rFonts w:eastAsia="Times New Roman"/>
                <w:b/>
                <w:bCs/>
                <w:lang w:eastAsia="tr-TR"/>
              </w:rPr>
            </w:pPr>
            <w:r w:rsidRPr="00602125">
              <w:rPr>
                <w:rFonts w:eastAsia="Times New Roman"/>
                <w:b/>
                <w:bCs/>
                <w:lang w:eastAsia="tr-TR"/>
              </w:rPr>
              <w:t>Süresi (Saat)</w:t>
            </w:r>
          </w:p>
        </w:tc>
        <w:tc>
          <w:tcPr>
            <w:tcW w:w="2257" w:type="dxa"/>
            <w:hideMark/>
          </w:tcPr>
          <w:p w14:paraId="2861836A" w14:textId="77777777" w:rsidR="0008064A" w:rsidRPr="00602125" w:rsidRDefault="0008064A" w:rsidP="00A550E4">
            <w:pPr>
              <w:spacing w:before="0" w:after="0"/>
              <w:rPr>
                <w:rFonts w:eastAsia="Times New Roman"/>
                <w:b/>
                <w:bCs/>
                <w:lang w:eastAsia="tr-TR"/>
              </w:rPr>
            </w:pPr>
            <w:r w:rsidRPr="00602125">
              <w:rPr>
                <w:rFonts w:eastAsia="Times New Roman"/>
                <w:b/>
                <w:bCs/>
                <w:lang w:eastAsia="tr-TR"/>
              </w:rPr>
              <w:t xml:space="preserve">Toplam İş yükü (Saat) </w:t>
            </w:r>
          </w:p>
        </w:tc>
      </w:tr>
      <w:tr w:rsidR="0008064A" w:rsidRPr="00C806D5" w14:paraId="2953A736" w14:textId="77777777" w:rsidTr="00D54B96">
        <w:trPr>
          <w:trHeight w:val="211"/>
          <w:jc w:val="center"/>
        </w:trPr>
        <w:tc>
          <w:tcPr>
            <w:tcW w:w="9200" w:type="dxa"/>
            <w:gridSpan w:val="4"/>
            <w:hideMark/>
          </w:tcPr>
          <w:p w14:paraId="2391BEDB" w14:textId="77777777" w:rsidR="0008064A" w:rsidRPr="00C806D5" w:rsidRDefault="0008064A" w:rsidP="00A550E4">
            <w:pPr>
              <w:spacing w:before="0" w:after="0"/>
              <w:rPr>
                <w:rFonts w:eastAsia="Times New Roman"/>
                <w:b/>
                <w:lang w:eastAsia="tr-TR"/>
              </w:rPr>
            </w:pPr>
            <w:r w:rsidRPr="00C806D5">
              <w:rPr>
                <w:rFonts w:eastAsia="Times New Roman"/>
                <w:b/>
                <w:lang w:eastAsia="tr-TR"/>
              </w:rPr>
              <w:t>Ders içi etkinlikler</w:t>
            </w:r>
          </w:p>
        </w:tc>
      </w:tr>
      <w:tr w:rsidR="0008064A" w:rsidRPr="00C806D5" w14:paraId="191E8D29" w14:textId="77777777" w:rsidTr="00D54B96">
        <w:trPr>
          <w:trHeight w:val="201"/>
          <w:jc w:val="center"/>
        </w:trPr>
        <w:tc>
          <w:tcPr>
            <w:tcW w:w="3966" w:type="dxa"/>
            <w:hideMark/>
          </w:tcPr>
          <w:p w14:paraId="09427952" w14:textId="77777777" w:rsidR="0008064A" w:rsidRPr="00C806D5" w:rsidRDefault="0008064A" w:rsidP="00A550E4">
            <w:pPr>
              <w:spacing w:before="0" w:after="0"/>
              <w:rPr>
                <w:rFonts w:eastAsia="Times New Roman"/>
                <w:lang w:eastAsia="tr-TR"/>
              </w:rPr>
            </w:pPr>
            <w:r w:rsidRPr="00C806D5">
              <w:rPr>
                <w:rFonts w:eastAsia="Times New Roman"/>
                <w:lang w:eastAsia="tr-TR"/>
              </w:rPr>
              <w:t>Ders anlatımı</w:t>
            </w:r>
          </w:p>
        </w:tc>
        <w:tc>
          <w:tcPr>
            <w:tcW w:w="1134" w:type="dxa"/>
            <w:hideMark/>
          </w:tcPr>
          <w:p w14:paraId="5634E2D4" w14:textId="77777777" w:rsidR="0008064A" w:rsidRPr="00C806D5" w:rsidRDefault="0008064A" w:rsidP="00A550E4">
            <w:pPr>
              <w:spacing w:before="0" w:after="0"/>
              <w:jc w:val="center"/>
              <w:rPr>
                <w:rFonts w:eastAsia="Times New Roman"/>
                <w:lang w:eastAsia="tr-TR"/>
              </w:rPr>
            </w:pPr>
            <w:r w:rsidRPr="00C806D5">
              <w:rPr>
                <w:rFonts w:eastAsia="Times New Roman"/>
                <w:lang w:eastAsia="tr-TR"/>
              </w:rPr>
              <w:t>13</w:t>
            </w:r>
          </w:p>
        </w:tc>
        <w:tc>
          <w:tcPr>
            <w:tcW w:w="1843" w:type="dxa"/>
            <w:hideMark/>
          </w:tcPr>
          <w:p w14:paraId="45EEC704" w14:textId="77777777" w:rsidR="0008064A" w:rsidRPr="00C806D5" w:rsidRDefault="0008064A" w:rsidP="00A550E4">
            <w:pPr>
              <w:spacing w:before="0" w:after="0"/>
              <w:jc w:val="center"/>
              <w:rPr>
                <w:rFonts w:eastAsia="Times New Roman"/>
                <w:lang w:eastAsia="tr-TR"/>
              </w:rPr>
            </w:pPr>
            <w:r w:rsidRPr="00C806D5">
              <w:rPr>
                <w:rFonts w:eastAsia="Times New Roman"/>
                <w:lang w:eastAsia="tr-TR"/>
              </w:rPr>
              <w:t>2</w:t>
            </w:r>
          </w:p>
        </w:tc>
        <w:tc>
          <w:tcPr>
            <w:tcW w:w="2257" w:type="dxa"/>
            <w:hideMark/>
          </w:tcPr>
          <w:p w14:paraId="7455C2C9" w14:textId="77777777" w:rsidR="0008064A" w:rsidRPr="00C806D5" w:rsidRDefault="0008064A" w:rsidP="00A550E4">
            <w:pPr>
              <w:spacing w:before="0" w:after="0"/>
              <w:jc w:val="center"/>
              <w:rPr>
                <w:rFonts w:eastAsia="Times New Roman"/>
                <w:lang w:eastAsia="tr-TR"/>
              </w:rPr>
            </w:pPr>
            <w:r w:rsidRPr="00C806D5">
              <w:rPr>
                <w:rFonts w:eastAsia="Times New Roman"/>
                <w:lang w:eastAsia="tr-TR"/>
              </w:rPr>
              <w:t>26</w:t>
            </w:r>
          </w:p>
        </w:tc>
      </w:tr>
      <w:tr w:rsidR="0008064A" w:rsidRPr="00C806D5" w14:paraId="39E54593" w14:textId="77777777" w:rsidTr="00D54B96">
        <w:trPr>
          <w:trHeight w:val="201"/>
          <w:jc w:val="center"/>
        </w:trPr>
        <w:tc>
          <w:tcPr>
            <w:tcW w:w="3966" w:type="dxa"/>
            <w:hideMark/>
          </w:tcPr>
          <w:p w14:paraId="441A265A" w14:textId="77777777" w:rsidR="0008064A" w:rsidRPr="00C806D5" w:rsidRDefault="0008064A" w:rsidP="00A550E4">
            <w:pPr>
              <w:spacing w:before="0" w:after="0"/>
              <w:rPr>
                <w:rFonts w:eastAsia="Times New Roman"/>
                <w:lang w:eastAsia="tr-TR"/>
              </w:rPr>
            </w:pPr>
            <w:r w:rsidRPr="00C806D5">
              <w:rPr>
                <w:rFonts w:eastAsia="Times New Roman"/>
                <w:lang w:eastAsia="tr-TR"/>
              </w:rPr>
              <w:t>Laboratuar</w:t>
            </w:r>
          </w:p>
        </w:tc>
        <w:tc>
          <w:tcPr>
            <w:tcW w:w="1134" w:type="dxa"/>
            <w:hideMark/>
          </w:tcPr>
          <w:p w14:paraId="3A3E16F9" w14:textId="77777777" w:rsidR="0008064A" w:rsidRPr="00C806D5" w:rsidRDefault="0008064A" w:rsidP="00A550E4">
            <w:pPr>
              <w:spacing w:before="0" w:after="0"/>
              <w:jc w:val="center"/>
              <w:rPr>
                <w:rFonts w:eastAsia="Times New Roman"/>
                <w:lang w:eastAsia="tr-TR"/>
              </w:rPr>
            </w:pPr>
            <w:r w:rsidRPr="00C806D5">
              <w:rPr>
                <w:rFonts w:eastAsia="Times New Roman"/>
                <w:lang w:eastAsia="tr-TR"/>
              </w:rPr>
              <w:t>-</w:t>
            </w:r>
          </w:p>
        </w:tc>
        <w:tc>
          <w:tcPr>
            <w:tcW w:w="1843" w:type="dxa"/>
          </w:tcPr>
          <w:p w14:paraId="7B0424D9" w14:textId="77777777" w:rsidR="0008064A" w:rsidRPr="00C806D5" w:rsidRDefault="0008064A" w:rsidP="00A550E4">
            <w:pPr>
              <w:spacing w:before="0" w:after="0"/>
              <w:jc w:val="center"/>
              <w:rPr>
                <w:rFonts w:eastAsia="Times New Roman"/>
                <w:lang w:eastAsia="tr-TR"/>
              </w:rPr>
            </w:pPr>
            <w:r w:rsidRPr="00C806D5">
              <w:rPr>
                <w:rFonts w:eastAsia="Times New Roman"/>
                <w:lang w:eastAsia="tr-TR"/>
              </w:rPr>
              <w:t>-</w:t>
            </w:r>
          </w:p>
        </w:tc>
        <w:tc>
          <w:tcPr>
            <w:tcW w:w="2257" w:type="dxa"/>
          </w:tcPr>
          <w:p w14:paraId="6906833A" w14:textId="77777777" w:rsidR="0008064A" w:rsidRPr="00C806D5" w:rsidRDefault="0008064A" w:rsidP="00A550E4">
            <w:pPr>
              <w:spacing w:before="0" w:after="0"/>
              <w:jc w:val="center"/>
              <w:rPr>
                <w:rFonts w:eastAsia="Times New Roman"/>
                <w:lang w:eastAsia="tr-TR"/>
              </w:rPr>
            </w:pPr>
          </w:p>
        </w:tc>
      </w:tr>
      <w:tr w:rsidR="0008064A" w:rsidRPr="00C806D5" w14:paraId="598915C5" w14:textId="77777777" w:rsidTr="00D54B96">
        <w:trPr>
          <w:trHeight w:val="201"/>
          <w:jc w:val="center"/>
        </w:trPr>
        <w:tc>
          <w:tcPr>
            <w:tcW w:w="9200" w:type="dxa"/>
            <w:gridSpan w:val="4"/>
            <w:hideMark/>
          </w:tcPr>
          <w:p w14:paraId="2BAAFBC2" w14:textId="77777777" w:rsidR="0008064A" w:rsidRPr="00C806D5" w:rsidRDefault="0008064A" w:rsidP="00A550E4">
            <w:pPr>
              <w:spacing w:before="0" w:after="0"/>
              <w:rPr>
                <w:rFonts w:eastAsia="Times New Roman"/>
                <w:b/>
                <w:lang w:eastAsia="tr-TR"/>
              </w:rPr>
            </w:pPr>
            <w:r w:rsidRPr="00C806D5">
              <w:rPr>
                <w:rFonts w:eastAsia="Times New Roman"/>
                <w:b/>
                <w:lang w:eastAsia="tr-TR"/>
              </w:rPr>
              <w:t xml:space="preserve">Sınavlar </w:t>
            </w:r>
            <w:r w:rsidRPr="00C806D5">
              <w:rPr>
                <w:rFonts w:eastAsia="Times New Roman"/>
                <w:lang w:eastAsia="tr-TR"/>
              </w:rPr>
              <w:t>(Sınav ders saatleri içerisinde gerçekleştirilirse, söz konusu sınav süresi ders içi etkinliklerden düşürülmelidir)</w:t>
            </w:r>
          </w:p>
        </w:tc>
      </w:tr>
      <w:tr w:rsidR="0008064A" w:rsidRPr="00C806D5" w14:paraId="1421ADAE" w14:textId="77777777" w:rsidTr="00D54B96">
        <w:trPr>
          <w:trHeight w:val="74"/>
          <w:jc w:val="center"/>
        </w:trPr>
        <w:tc>
          <w:tcPr>
            <w:tcW w:w="3966" w:type="dxa"/>
            <w:hideMark/>
          </w:tcPr>
          <w:p w14:paraId="7B150DAA" w14:textId="77777777" w:rsidR="0008064A" w:rsidRPr="00C806D5" w:rsidRDefault="0008064A" w:rsidP="00A550E4">
            <w:pPr>
              <w:spacing w:before="0" w:after="0"/>
              <w:rPr>
                <w:rFonts w:eastAsia="Times New Roman"/>
                <w:lang w:eastAsia="tr-TR"/>
              </w:rPr>
            </w:pPr>
            <w:r w:rsidRPr="00C806D5">
              <w:rPr>
                <w:rFonts w:eastAsia="Times New Roman"/>
                <w:lang w:eastAsia="tr-TR"/>
              </w:rPr>
              <w:t>Vize Sınavı</w:t>
            </w:r>
          </w:p>
        </w:tc>
        <w:tc>
          <w:tcPr>
            <w:tcW w:w="1134" w:type="dxa"/>
            <w:hideMark/>
          </w:tcPr>
          <w:p w14:paraId="71BA308F" w14:textId="77777777" w:rsidR="0008064A" w:rsidRPr="00C806D5" w:rsidRDefault="0008064A" w:rsidP="00A550E4">
            <w:pPr>
              <w:spacing w:before="0" w:after="0"/>
              <w:jc w:val="center"/>
              <w:rPr>
                <w:rFonts w:eastAsia="Times New Roman"/>
                <w:lang w:eastAsia="tr-TR"/>
              </w:rPr>
            </w:pPr>
            <w:r w:rsidRPr="00C806D5">
              <w:rPr>
                <w:rFonts w:eastAsia="Times New Roman"/>
                <w:lang w:eastAsia="tr-TR"/>
              </w:rPr>
              <w:t>1</w:t>
            </w:r>
          </w:p>
        </w:tc>
        <w:tc>
          <w:tcPr>
            <w:tcW w:w="1843" w:type="dxa"/>
            <w:hideMark/>
          </w:tcPr>
          <w:p w14:paraId="0EE5DD41" w14:textId="77777777" w:rsidR="0008064A" w:rsidRPr="00C806D5" w:rsidRDefault="0008064A" w:rsidP="00A550E4">
            <w:pPr>
              <w:spacing w:before="0" w:after="0"/>
              <w:jc w:val="center"/>
              <w:rPr>
                <w:rFonts w:eastAsia="Times New Roman"/>
                <w:lang w:eastAsia="tr-TR"/>
              </w:rPr>
            </w:pPr>
            <w:r w:rsidRPr="00C806D5">
              <w:rPr>
                <w:rFonts w:eastAsia="Times New Roman"/>
                <w:lang w:eastAsia="tr-TR"/>
              </w:rPr>
              <w:t>2</w:t>
            </w:r>
          </w:p>
        </w:tc>
        <w:tc>
          <w:tcPr>
            <w:tcW w:w="2257" w:type="dxa"/>
            <w:hideMark/>
          </w:tcPr>
          <w:p w14:paraId="2365D178" w14:textId="77777777" w:rsidR="0008064A" w:rsidRPr="00C806D5" w:rsidRDefault="0008064A" w:rsidP="00A550E4">
            <w:pPr>
              <w:spacing w:before="0" w:after="0"/>
              <w:jc w:val="center"/>
              <w:rPr>
                <w:rFonts w:eastAsia="Times New Roman"/>
                <w:lang w:eastAsia="tr-TR"/>
              </w:rPr>
            </w:pPr>
            <w:r w:rsidRPr="00C806D5">
              <w:rPr>
                <w:rFonts w:eastAsia="Times New Roman"/>
                <w:lang w:eastAsia="tr-TR"/>
              </w:rPr>
              <w:t>2</w:t>
            </w:r>
          </w:p>
        </w:tc>
      </w:tr>
      <w:tr w:rsidR="0008064A" w:rsidRPr="00C806D5" w14:paraId="4B34F4A1" w14:textId="77777777" w:rsidTr="00D54B96">
        <w:trPr>
          <w:trHeight w:val="201"/>
          <w:jc w:val="center"/>
        </w:trPr>
        <w:tc>
          <w:tcPr>
            <w:tcW w:w="3966" w:type="dxa"/>
            <w:hideMark/>
          </w:tcPr>
          <w:p w14:paraId="6B10B1D1" w14:textId="77777777" w:rsidR="0008064A" w:rsidRPr="00C806D5" w:rsidRDefault="0008064A" w:rsidP="00A550E4">
            <w:pPr>
              <w:spacing w:before="0" w:after="0"/>
              <w:rPr>
                <w:rFonts w:eastAsia="Times New Roman"/>
                <w:lang w:eastAsia="tr-TR"/>
              </w:rPr>
            </w:pPr>
            <w:r w:rsidRPr="00C806D5">
              <w:rPr>
                <w:rFonts w:eastAsia="Times New Roman"/>
                <w:lang w:eastAsia="tr-TR"/>
              </w:rPr>
              <w:t>Diğer kısa sınav/Quiz</w:t>
            </w:r>
          </w:p>
        </w:tc>
        <w:tc>
          <w:tcPr>
            <w:tcW w:w="1134" w:type="dxa"/>
            <w:hideMark/>
          </w:tcPr>
          <w:p w14:paraId="7A82954F" w14:textId="77777777" w:rsidR="0008064A" w:rsidRPr="00C806D5" w:rsidRDefault="0008064A" w:rsidP="00A550E4">
            <w:pPr>
              <w:spacing w:before="0" w:after="0"/>
              <w:jc w:val="center"/>
              <w:rPr>
                <w:rFonts w:eastAsia="Times New Roman"/>
                <w:lang w:eastAsia="tr-TR"/>
              </w:rPr>
            </w:pPr>
          </w:p>
        </w:tc>
        <w:tc>
          <w:tcPr>
            <w:tcW w:w="1843" w:type="dxa"/>
            <w:hideMark/>
          </w:tcPr>
          <w:p w14:paraId="7EA6F799" w14:textId="77777777" w:rsidR="0008064A" w:rsidRPr="00C806D5" w:rsidRDefault="0008064A" w:rsidP="00A550E4">
            <w:pPr>
              <w:spacing w:before="0" w:after="0"/>
              <w:jc w:val="center"/>
              <w:rPr>
                <w:rFonts w:eastAsia="Times New Roman"/>
                <w:lang w:eastAsia="tr-TR"/>
              </w:rPr>
            </w:pPr>
          </w:p>
        </w:tc>
        <w:tc>
          <w:tcPr>
            <w:tcW w:w="2257" w:type="dxa"/>
            <w:hideMark/>
          </w:tcPr>
          <w:p w14:paraId="6675AB2E" w14:textId="77777777" w:rsidR="0008064A" w:rsidRPr="00C806D5" w:rsidRDefault="0008064A" w:rsidP="00A550E4">
            <w:pPr>
              <w:spacing w:before="0" w:after="0"/>
              <w:jc w:val="center"/>
              <w:rPr>
                <w:rFonts w:eastAsia="Times New Roman"/>
                <w:lang w:eastAsia="tr-TR"/>
              </w:rPr>
            </w:pPr>
          </w:p>
        </w:tc>
      </w:tr>
      <w:tr w:rsidR="0008064A" w:rsidRPr="00C806D5" w14:paraId="4DDF1BB9" w14:textId="77777777" w:rsidTr="00D54B96">
        <w:trPr>
          <w:trHeight w:val="201"/>
          <w:jc w:val="center"/>
        </w:trPr>
        <w:tc>
          <w:tcPr>
            <w:tcW w:w="3966" w:type="dxa"/>
            <w:hideMark/>
          </w:tcPr>
          <w:p w14:paraId="49999410" w14:textId="77777777" w:rsidR="0008064A" w:rsidRPr="00C806D5" w:rsidRDefault="0008064A" w:rsidP="00A550E4">
            <w:pPr>
              <w:spacing w:before="0" w:after="0"/>
              <w:rPr>
                <w:rFonts w:eastAsia="Times New Roman"/>
                <w:lang w:eastAsia="tr-TR"/>
              </w:rPr>
            </w:pPr>
            <w:r w:rsidRPr="00C806D5">
              <w:rPr>
                <w:rFonts w:eastAsia="Times New Roman"/>
                <w:lang w:eastAsia="tr-TR"/>
              </w:rPr>
              <w:t>Final Sınavı</w:t>
            </w:r>
          </w:p>
        </w:tc>
        <w:tc>
          <w:tcPr>
            <w:tcW w:w="1134" w:type="dxa"/>
            <w:hideMark/>
          </w:tcPr>
          <w:p w14:paraId="23D1FFE8" w14:textId="77777777" w:rsidR="0008064A" w:rsidRPr="00C806D5" w:rsidRDefault="0008064A" w:rsidP="00A550E4">
            <w:pPr>
              <w:spacing w:before="0" w:after="0"/>
              <w:jc w:val="center"/>
              <w:rPr>
                <w:rFonts w:eastAsia="Times New Roman"/>
                <w:lang w:eastAsia="tr-TR"/>
              </w:rPr>
            </w:pPr>
            <w:r w:rsidRPr="00C806D5">
              <w:rPr>
                <w:rFonts w:eastAsia="Times New Roman"/>
                <w:lang w:eastAsia="tr-TR"/>
              </w:rPr>
              <w:t>1</w:t>
            </w:r>
          </w:p>
        </w:tc>
        <w:tc>
          <w:tcPr>
            <w:tcW w:w="1843" w:type="dxa"/>
            <w:hideMark/>
          </w:tcPr>
          <w:p w14:paraId="4A5335CE" w14:textId="77777777" w:rsidR="0008064A" w:rsidRPr="00C806D5" w:rsidRDefault="0008064A" w:rsidP="00A550E4">
            <w:pPr>
              <w:spacing w:before="0" w:after="0"/>
              <w:jc w:val="center"/>
              <w:rPr>
                <w:rFonts w:eastAsia="Times New Roman"/>
                <w:lang w:eastAsia="tr-TR"/>
              </w:rPr>
            </w:pPr>
            <w:r w:rsidRPr="00C806D5">
              <w:rPr>
                <w:rFonts w:eastAsia="Times New Roman"/>
                <w:lang w:eastAsia="tr-TR"/>
              </w:rPr>
              <w:t>2</w:t>
            </w:r>
          </w:p>
        </w:tc>
        <w:tc>
          <w:tcPr>
            <w:tcW w:w="2257" w:type="dxa"/>
            <w:hideMark/>
          </w:tcPr>
          <w:p w14:paraId="75440775" w14:textId="77777777" w:rsidR="0008064A" w:rsidRPr="00C806D5" w:rsidRDefault="0008064A" w:rsidP="00A550E4">
            <w:pPr>
              <w:spacing w:before="0" w:after="0"/>
              <w:jc w:val="center"/>
              <w:rPr>
                <w:rFonts w:eastAsia="Times New Roman"/>
                <w:lang w:eastAsia="tr-TR"/>
              </w:rPr>
            </w:pPr>
            <w:r w:rsidRPr="00C806D5">
              <w:rPr>
                <w:rFonts w:eastAsia="Times New Roman"/>
                <w:lang w:eastAsia="tr-TR"/>
              </w:rPr>
              <w:t>2</w:t>
            </w:r>
          </w:p>
        </w:tc>
      </w:tr>
      <w:tr w:rsidR="0008064A" w:rsidRPr="00C806D5" w14:paraId="0006A909" w14:textId="77777777" w:rsidTr="00D54B96">
        <w:trPr>
          <w:trHeight w:val="201"/>
          <w:jc w:val="center"/>
        </w:trPr>
        <w:tc>
          <w:tcPr>
            <w:tcW w:w="9200" w:type="dxa"/>
            <w:gridSpan w:val="4"/>
            <w:hideMark/>
          </w:tcPr>
          <w:p w14:paraId="03376ABE" w14:textId="77777777" w:rsidR="0008064A" w:rsidRPr="00C806D5" w:rsidRDefault="0008064A" w:rsidP="00A550E4">
            <w:pPr>
              <w:spacing w:before="0" w:after="0"/>
              <w:rPr>
                <w:rFonts w:eastAsia="Times New Roman"/>
                <w:b/>
                <w:lang w:eastAsia="tr-TR"/>
              </w:rPr>
            </w:pPr>
            <w:r w:rsidRPr="00C806D5">
              <w:rPr>
                <w:rFonts w:eastAsia="Times New Roman"/>
                <w:b/>
                <w:lang w:eastAsia="tr-TR"/>
              </w:rPr>
              <w:t>Ders dışı etkinlikler</w:t>
            </w:r>
          </w:p>
        </w:tc>
      </w:tr>
      <w:tr w:rsidR="0008064A" w:rsidRPr="00C806D5" w14:paraId="17EC2372" w14:textId="77777777" w:rsidTr="00D54B96">
        <w:trPr>
          <w:trHeight w:val="201"/>
          <w:jc w:val="center"/>
        </w:trPr>
        <w:tc>
          <w:tcPr>
            <w:tcW w:w="3966" w:type="dxa"/>
            <w:hideMark/>
          </w:tcPr>
          <w:p w14:paraId="1A8F5F9E" w14:textId="77777777" w:rsidR="0008064A" w:rsidRPr="00C806D5" w:rsidRDefault="0008064A" w:rsidP="00A550E4">
            <w:pPr>
              <w:spacing w:before="0" w:after="0"/>
              <w:rPr>
                <w:rFonts w:eastAsia="Times New Roman"/>
                <w:lang w:eastAsia="tr-TR"/>
              </w:rPr>
            </w:pPr>
            <w:r w:rsidRPr="00C806D5">
              <w:rPr>
                <w:rFonts w:eastAsia="Times New Roman"/>
                <w:lang w:eastAsia="tr-TR"/>
              </w:rPr>
              <w:t>Haftalık ders öncesi/sonrası hazırlıklar (ders materyallerinin, makalelerin okunması vb.)</w:t>
            </w:r>
          </w:p>
        </w:tc>
        <w:tc>
          <w:tcPr>
            <w:tcW w:w="1134" w:type="dxa"/>
            <w:hideMark/>
          </w:tcPr>
          <w:p w14:paraId="0953F45B" w14:textId="77777777" w:rsidR="0008064A" w:rsidRPr="00C806D5" w:rsidRDefault="0008064A" w:rsidP="00A550E4">
            <w:pPr>
              <w:spacing w:before="0" w:after="0"/>
              <w:jc w:val="center"/>
              <w:rPr>
                <w:rFonts w:eastAsia="Times New Roman"/>
                <w:lang w:eastAsia="tr-TR"/>
              </w:rPr>
            </w:pPr>
            <w:r w:rsidRPr="00C806D5">
              <w:rPr>
                <w:rFonts w:eastAsia="Times New Roman"/>
                <w:lang w:eastAsia="tr-TR"/>
              </w:rPr>
              <w:t>12</w:t>
            </w:r>
          </w:p>
        </w:tc>
        <w:tc>
          <w:tcPr>
            <w:tcW w:w="1843" w:type="dxa"/>
            <w:hideMark/>
          </w:tcPr>
          <w:p w14:paraId="74D20642" w14:textId="77777777" w:rsidR="0008064A" w:rsidRPr="00C806D5" w:rsidRDefault="0008064A" w:rsidP="00A550E4">
            <w:pPr>
              <w:spacing w:before="0" w:after="0"/>
              <w:jc w:val="center"/>
              <w:rPr>
                <w:rFonts w:eastAsia="Times New Roman"/>
                <w:lang w:eastAsia="tr-TR"/>
              </w:rPr>
            </w:pPr>
            <w:r w:rsidRPr="00C806D5">
              <w:rPr>
                <w:rFonts w:eastAsia="Times New Roman"/>
                <w:lang w:eastAsia="tr-TR"/>
              </w:rPr>
              <w:t>1</w:t>
            </w:r>
          </w:p>
        </w:tc>
        <w:tc>
          <w:tcPr>
            <w:tcW w:w="2257" w:type="dxa"/>
            <w:hideMark/>
          </w:tcPr>
          <w:p w14:paraId="38470734" w14:textId="77777777" w:rsidR="0008064A" w:rsidRPr="00C806D5" w:rsidRDefault="0008064A" w:rsidP="00A550E4">
            <w:pPr>
              <w:spacing w:before="0" w:after="0"/>
              <w:jc w:val="center"/>
              <w:rPr>
                <w:rFonts w:eastAsia="Times New Roman"/>
                <w:lang w:eastAsia="tr-TR"/>
              </w:rPr>
            </w:pPr>
            <w:r w:rsidRPr="00C806D5">
              <w:rPr>
                <w:rFonts w:eastAsia="Times New Roman"/>
                <w:lang w:eastAsia="tr-TR"/>
              </w:rPr>
              <w:t>12</w:t>
            </w:r>
          </w:p>
        </w:tc>
      </w:tr>
      <w:tr w:rsidR="0008064A" w:rsidRPr="00C806D5" w14:paraId="00A89C79" w14:textId="77777777" w:rsidTr="00D54B96">
        <w:trPr>
          <w:trHeight w:val="201"/>
          <w:jc w:val="center"/>
        </w:trPr>
        <w:tc>
          <w:tcPr>
            <w:tcW w:w="3966" w:type="dxa"/>
            <w:hideMark/>
          </w:tcPr>
          <w:p w14:paraId="59187FD0" w14:textId="77777777" w:rsidR="0008064A" w:rsidRPr="00C806D5" w:rsidRDefault="0008064A" w:rsidP="00A550E4">
            <w:pPr>
              <w:spacing w:before="0" w:after="0"/>
              <w:rPr>
                <w:rFonts w:eastAsia="Times New Roman"/>
                <w:lang w:eastAsia="tr-TR"/>
              </w:rPr>
            </w:pPr>
            <w:r w:rsidRPr="00C806D5">
              <w:rPr>
                <w:rFonts w:eastAsia="Times New Roman"/>
                <w:lang w:eastAsia="tr-TR"/>
              </w:rPr>
              <w:t>Vize sınavına hazırlık</w:t>
            </w:r>
          </w:p>
        </w:tc>
        <w:tc>
          <w:tcPr>
            <w:tcW w:w="1134" w:type="dxa"/>
            <w:hideMark/>
          </w:tcPr>
          <w:p w14:paraId="1BEC3FA2" w14:textId="77777777" w:rsidR="0008064A" w:rsidRPr="00C806D5" w:rsidRDefault="0008064A" w:rsidP="00A550E4">
            <w:pPr>
              <w:spacing w:before="0" w:after="0"/>
              <w:jc w:val="center"/>
              <w:rPr>
                <w:rFonts w:eastAsia="Times New Roman"/>
                <w:lang w:eastAsia="tr-TR"/>
              </w:rPr>
            </w:pPr>
            <w:r w:rsidRPr="00C806D5">
              <w:rPr>
                <w:rFonts w:eastAsia="Times New Roman"/>
                <w:lang w:eastAsia="tr-TR"/>
              </w:rPr>
              <w:t>1</w:t>
            </w:r>
          </w:p>
        </w:tc>
        <w:tc>
          <w:tcPr>
            <w:tcW w:w="1843" w:type="dxa"/>
            <w:hideMark/>
          </w:tcPr>
          <w:p w14:paraId="5151E100" w14:textId="77777777" w:rsidR="0008064A" w:rsidRPr="00C806D5" w:rsidRDefault="0008064A" w:rsidP="00A550E4">
            <w:pPr>
              <w:spacing w:before="0" w:after="0"/>
              <w:jc w:val="center"/>
              <w:rPr>
                <w:rFonts w:eastAsia="Times New Roman"/>
                <w:lang w:eastAsia="tr-TR"/>
              </w:rPr>
            </w:pPr>
            <w:r w:rsidRPr="00C806D5">
              <w:rPr>
                <w:rFonts w:eastAsia="Times New Roman"/>
                <w:lang w:eastAsia="tr-TR"/>
              </w:rPr>
              <w:t>2</w:t>
            </w:r>
          </w:p>
        </w:tc>
        <w:tc>
          <w:tcPr>
            <w:tcW w:w="2257" w:type="dxa"/>
            <w:hideMark/>
          </w:tcPr>
          <w:p w14:paraId="4D318ADA" w14:textId="77777777" w:rsidR="0008064A" w:rsidRPr="00C806D5" w:rsidRDefault="0008064A" w:rsidP="00A550E4">
            <w:pPr>
              <w:spacing w:before="0" w:after="0"/>
              <w:jc w:val="center"/>
              <w:rPr>
                <w:rFonts w:eastAsia="Times New Roman"/>
                <w:lang w:eastAsia="tr-TR"/>
              </w:rPr>
            </w:pPr>
            <w:r w:rsidRPr="00C806D5">
              <w:rPr>
                <w:rFonts w:eastAsia="Times New Roman"/>
                <w:lang w:eastAsia="tr-TR"/>
              </w:rPr>
              <w:t>2</w:t>
            </w:r>
          </w:p>
        </w:tc>
      </w:tr>
      <w:tr w:rsidR="0008064A" w:rsidRPr="00C806D5" w14:paraId="2D09A3CD" w14:textId="77777777" w:rsidTr="00D54B96">
        <w:trPr>
          <w:trHeight w:val="201"/>
          <w:jc w:val="center"/>
        </w:trPr>
        <w:tc>
          <w:tcPr>
            <w:tcW w:w="3966" w:type="dxa"/>
            <w:hideMark/>
          </w:tcPr>
          <w:p w14:paraId="5F87882D" w14:textId="77777777" w:rsidR="0008064A" w:rsidRPr="00C806D5" w:rsidRDefault="0008064A" w:rsidP="00A550E4">
            <w:pPr>
              <w:spacing w:before="0" w:after="0"/>
              <w:rPr>
                <w:rFonts w:eastAsia="Times New Roman"/>
                <w:lang w:eastAsia="tr-TR"/>
              </w:rPr>
            </w:pPr>
            <w:r w:rsidRPr="00C806D5">
              <w:rPr>
                <w:rFonts w:eastAsia="Times New Roman"/>
                <w:lang w:eastAsia="tr-TR"/>
              </w:rPr>
              <w:t>Final sınavına hazırlık</w:t>
            </w:r>
          </w:p>
        </w:tc>
        <w:tc>
          <w:tcPr>
            <w:tcW w:w="1134" w:type="dxa"/>
            <w:hideMark/>
          </w:tcPr>
          <w:p w14:paraId="6D80055B" w14:textId="77777777" w:rsidR="0008064A" w:rsidRPr="00C806D5" w:rsidRDefault="0008064A" w:rsidP="00A550E4">
            <w:pPr>
              <w:spacing w:before="0" w:after="0"/>
              <w:jc w:val="center"/>
              <w:rPr>
                <w:rFonts w:eastAsia="Times New Roman"/>
                <w:lang w:eastAsia="tr-TR"/>
              </w:rPr>
            </w:pPr>
            <w:r w:rsidRPr="00C806D5">
              <w:rPr>
                <w:rFonts w:eastAsia="Times New Roman"/>
                <w:lang w:eastAsia="tr-TR"/>
              </w:rPr>
              <w:t>1</w:t>
            </w:r>
          </w:p>
        </w:tc>
        <w:tc>
          <w:tcPr>
            <w:tcW w:w="1843" w:type="dxa"/>
            <w:hideMark/>
          </w:tcPr>
          <w:p w14:paraId="635A65A6" w14:textId="77777777" w:rsidR="0008064A" w:rsidRPr="00C806D5" w:rsidRDefault="0008064A" w:rsidP="00A550E4">
            <w:pPr>
              <w:spacing w:before="0" w:after="0"/>
              <w:jc w:val="center"/>
              <w:rPr>
                <w:rFonts w:eastAsia="Times New Roman"/>
                <w:lang w:eastAsia="tr-TR"/>
              </w:rPr>
            </w:pPr>
            <w:r w:rsidRPr="00C806D5">
              <w:rPr>
                <w:rFonts w:eastAsia="Times New Roman"/>
                <w:lang w:eastAsia="tr-TR"/>
              </w:rPr>
              <w:t>6</w:t>
            </w:r>
          </w:p>
        </w:tc>
        <w:tc>
          <w:tcPr>
            <w:tcW w:w="2257" w:type="dxa"/>
            <w:hideMark/>
          </w:tcPr>
          <w:p w14:paraId="1DFA793C" w14:textId="77777777" w:rsidR="0008064A" w:rsidRPr="00C806D5" w:rsidRDefault="0008064A" w:rsidP="00A550E4">
            <w:pPr>
              <w:spacing w:before="0" w:after="0"/>
              <w:jc w:val="center"/>
              <w:rPr>
                <w:rFonts w:eastAsia="Times New Roman"/>
                <w:lang w:eastAsia="tr-TR"/>
              </w:rPr>
            </w:pPr>
            <w:r w:rsidRPr="00C806D5">
              <w:rPr>
                <w:rFonts w:eastAsia="Times New Roman"/>
                <w:lang w:eastAsia="tr-TR"/>
              </w:rPr>
              <w:t>6</w:t>
            </w:r>
          </w:p>
        </w:tc>
      </w:tr>
      <w:tr w:rsidR="0008064A" w:rsidRPr="00C806D5" w14:paraId="19CBABE6" w14:textId="77777777" w:rsidTr="00D54B96">
        <w:trPr>
          <w:trHeight w:val="201"/>
          <w:jc w:val="center"/>
        </w:trPr>
        <w:tc>
          <w:tcPr>
            <w:tcW w:w="3966" w:type="dxa"/>
            <w:hideMark/>
          </w:tcPr>
          <w:p w14:paraId="65DDC15E" w14:textId="77777777" w:rsidR="0008064A" w:rsidRPr="00C806D5" w:rsidRDefault="0008064A" w:rsidP="00A550E4">
            <w:pPr>
              <w:spacing w:before="0" w:after="0"/>
              <w:rPr>
                <w:rFonts w:eastAsia="Times New Roman"/>
                <w:lang w:eastAsia="tr-TR"/>
              </w:rPr>
            </w:pPr>
            <w:r w:rsidRPr="00C806D5">
              <w:rPr>
                <w:rFonts w:eastAsia="Times New Roman"/>
                <w:lang w:eastAsia="tr-TR"/>
              </w:rPr>
              <w:t xml:space="preserve">Diğer kısa sınavlara/Quiz </w:t>
            </w:r>
          </w:p>
        </w:tc>
        <w:tc>
          <w:tcPr>
            <w:tcW w:w="1134" w:type="dxa"/>
            <w:hideMark/>
          </w:tcPr>
          <w:p w14:paraId="07502172" w14:textId="77777777" w:rsidR="0008064A" w:rsidRPr="00C806D5" w:rsidRDefault="0008064A" w:rsidP="00A550E4">
            <w:pPr>
              <w:spacing w:before="0" w:after="0"/>
              <w:jc w:val="center"/>
              <w:rPr>
                <w:rFonts w:eastAsia="Times New Roman"/>
                <w:lang w:eastAsia="tr-TR"/>
              </w:rPr>
            </w:pPr>
          </w:p>
        </w:tc>
        <w:tc>
          <w:tcPr>
            <w:tcW w:w="1843" w:type="dxa"/>
            <w:hideMark/>
          </w:tcPr>
          <w:p w14:paraId="281FD447" w14:textId="77777777" w:rsidR="0008064A" w:rsidRPr="00C806D5" w:rsidRDefault="0008064A" w:rsidP="00A550E4">
            <w:pPr>
              <w:spacing w:before="0" w:after="0"/>
              <w:jc w:val="center"/>
              <w:rPr>
                <w:rFonts w:eastAsia="Times New Roman"/>
                <w:lang w:eastAsia="tr-TR"/>
              </w:rPr>
            </w:pPr>
          </w:p>
        </w:tc>
        <w:tc>
          <w:tcPr>
            <w:tcW w:w="2257" w:type="dxa"/>
            <w:hideMark/>
          </w:tcPr>
          <w:p w14:paraId="681F74AB" w14:textId="77777777" w:rsidR="0008064A" w:rsidRPr="00C806D5" w:rsidRDefault="0008064A" w:rsidP="00A550E4">
            <w:pPr>
              <w:spacing w:before="0" w:after="0"/>
              <w:jc w:val="center"/>
              <w:rPr>
                <w:rFonts w:eastAsia="Times New Roman"/>
                <w:lang w:eastAsia="tr-TR"/>
              </w:rPr>
            </w:pPr>
          </w:p>
        </w:tc>
      </w:tr>
      <w:tr w:rsidR="0008064A" w:rsidRPr="00C806D5" w14:paraId="345E7659" w14:textId="77777777" w:rsidTr="00D54B96">
        <w:trPr>
          <w:trHeight w:val="201"/>
          <w:jc w:val="center"/>
        </w:trPr>
        <w:tc>
          <w:tcPr>
            <w:tcW w:w="3966" w:type="dxa"/>
            <w:hideMark/>
          </w:tcPr>
          <w:p w14:paraId="358E5FFC" w14:textId="77777777" w:rsidR="0008064A" w:rsidRPr="00C806D5" w:rsidRDefault="0008064A" w:rsidP="00A550E4">
            <w:pPr>
              <w:spacing w:before="0" w:after="0"/>
              <w:rPr>
                <w:rFonts w:eastAsia="Times New Roman"/>
                <w:lang w:eastAsia="tr-TR"/>
              </w:rPr>
            </w:pPr>
            <w:r w:rsidRPr="00C806D5">
              <w:rPr>
                <w:rFonts w:eastAsia="Times New Roman"/>
                <w:lang w:eastAsia="tr-TR"/>
              </w:rPr>
              <w:t>Ödev hazırlama</w:t>
            </w:r>
          </w:p>
        </w:tc>
        <w:tc>
          <w:tcPr>
            <w:tcW w:w="1134" w:type="dxa"/>
            <w:hideMark/>
          </w:tcPr>
          <w:p w14:paraId="320520B0" w14:textId="77777777" w:rsidR="0008064A" w:rsidRPr="00C806D5" w:rsidRDefault="0008064A" w:rsidP="00A550E4">
            <w:pPr>
              <w:spacing w:before="0" w:after="0"/>
              <w:jc w:val="center"/>
              <w:rPr>
                <w:rFonts w:eastAsia="Times New Roman"/>
                <w:lang w:eastAsia="tr-TR"/>
              </w:rPr>
            </w:pPr>
          </w:p>
        </w:tc>
        <w:tc>
          <w:tcPr>
            <w:tcW w:w="1843" w:type="dxa"/>
            <w:hideMark/>
          </w:tcPr>
          <w:p w14:paraId="09C3C71F" w14:textId="77777777" w:rsidR="0008064A" w:rsidRPr="00C806D5" w:rsidRDefault="0008064A" w:rsidP="00A550E4">
            <w:pPr>
              <w:spacing w:before="0" w:after="0"/>
              <w:jc w:val="center"/>
              <w:rPr>
                <w:rFonts w:eastAsia="Times New Roman"/>
                <w:lang w:eastAsia="tr-TR"/>
              </w:rPr>
            </w:pPr>
          </w:p>
        </w:tc>
        <w:tc>
          <w:tcPr>
            <w:tcW w:w="2257" w:type="dxa"/>
            <w:hideMark/>
          </w:tcPr>
          <w:p w14:paraId="36BAB92B" w14:textId="77777777" w:rsidR="0008064A" w:rsidRPr="00C806D5" w:rsidRDefault="0008064A" w:rsidP="00A550E4">
            <w:pPr>
              <w:spacing w:before="0" w:after="0"/>
              <w:jc w:val="center"/>
              <w:rPr>
                <w:rFonts w:eastAsia="Times New Roman"/>
                <w:lang w:eastAsia="tr-TR"/>
              </w:rPr>
            </w:pPr>
          </w:p>
        </w:tc>
      </w:tr>
      <w:tr w:rsidR="0008064A" w:rsidRPr="00C806D5" w14:paraId="577641E0" w14:textId="77777777" w:rsidTr="00D54B96">
        <w:trPr>
          <w:trHeight w:val="201"/>
          <w:jc w:val="center"/>
        </w:trPr>
        <w:tc>
          <w:tcPr>
            <w:tcW w:w="3966" w:type="dxa"/>
            <w:hideMark/>
          </w:tcPr>
          <w:p w14:paraId="26EEF200" w14:textId="77777777" w:rsidR="0008064A" w:rsidRPr="00C806D5" w:rsidRDefault="0008064A" w:rsidP="00A550E4">
            <w:pPr>
              <w:spacing w:before="0" w:after="0"/>
              <w:rPr>
                <w:rFonts w:eastAsia="Times New Roman"/>
                <w:lang w:eastAsia="tr-TR"/>
              </w:rPr>
            </w:pPr>
            <w:r w:rsidRPr="00C806D5">
              <w:rPr>
                <w:rFonts w:eastAsia="Times New Roman"/>
                <w:lang w:eastAsia="tr-TR"/>
              </w:rPr>
              <w:t>Sunum hazırlama</w:t>
            </w:r>
          </w:p>
        </w:tc>
        <w:tc>
          <w:tcPr>
            <w:tcW w:w="1134" w:type="dxa"/>
            <w:hideMark/>
          </w:tcPr>
          <w:p w14:paraId="37C6B049" w14:textId="77777777" w:rsidR="0008064A" w:rsidRPr="00C806D5" w:rsidRDefault="0008064A" w:rsidP="00A550E4">
            <w:pPr>
              <w:spacing w:before="0" w:after="0"/>
              <w:jc w:val="center"/>
              <w:rPr>
                <w:rFonts w:eastAsia="Times New Roman"/>
                <w:lang w:eastAsia="tr-TR"/>
              </w:rPr>
            </w:pPr>
          </w:p>
        </w:tc>
        <w:tc>
          <w:tcPr>
            <w:tcW w:w="1843" w:type="dxa"/>
            <w:hideMark/>
          </w:tcPr>
          <w:p w14:paraId="5C65A288" w14:textId="77777777" w:rsidR="0008064A" w:rsidRPr="00C806D5" w:rsidRDefault="0008064A" w:rsidP="00A550E4">
            <w:pPr>
              <w:spacing w:before="0" w:after="0"/>
              <w:jc w:val="center"/>
              <w:rPr>
                <w:rFonts w:eastAsia="Times New Roman"/>
                <w:lang w:eastAsia="tr-TR"/>
              </w:rPr>
            </w:pPr>
          </w:p>
        </w:tc>
        <w:tc>
          <w:tcPr>
            <w:tcW w:w="2257" w:type="dxa"/>
            <w:hideMark/>
          </w:tcPr>
          <w:p w14:paraId="42191638" w14:textId="77777777" w:rsidR="0008064A" w:rsidRPr="00C806D5" w:rsidRDefault="0008064A" w:rsidP="00A550E4">
            <w:pPr>
              <w:spacing w:before="0" w:after="0"/>
              <w:jc w:val="center"/>
              <w:rPr>
                <w:rFonts w:eastAsia="Times New Roman"/>
                <w:lang w:eastAsia="tr-TR"/>
              </w:rPr>
            </w:pPr>
          </w:p>
        </w:tc>
      </w:tr>
      <w:tr w:rsidR="0008064A" w:rsidRPr="00C806D5" w14:paraId="6D98774B" w14:textId="77777777" w:rsidTr="00D54B96">
        <w:trPr>
          <w:trHeight w:val="201"/>
          <w:jc w:val="center"/>
        </w:trPr>
        <w:tc>
          <w:tcPr>
            <w:tcW w:w="3966" w:type="dxa"/>
            <w:hideMark/>
          </w:tcPr>
          <w:p w14:paraId="6ECA1EEA" w14:textId="77777777" w:rsidR="0008064A" w:rsidRPr="00C806D5" w:rsidRDefault="0008064A" w:rsidP="00A550E4">
            <w:pPr>
              <w:spacing w:before="0" w:after="0"/>
              <w:rPr>
                <w:rFonts w:eastAsia="Times New Roman"/>
                <w:lang w:eastAsia="tr-TR"/>
              </w:rPr>
            </w:pPr>
            <w:r w:rsidRPr="00C806D5">
              <w:rPr>
                <w:rFonts w:eastAsia="Times New Roman"/>
                <w:lang w:eastAsia="tr-TR"/>
              </w:rPr>
              <w:t>Diğer (lütfen belirtiniz)</w:t>
            </w:r>
          </w:p>
        </w:tc>
        <w:tc>
          <w:tcPr>
            <w:tcW w:w="1134" w:type="dxa"/>
            <w:hideMark/>
          </w:tcPr>
          <w:p w14:paraId="5B10F077" w14:textId="77777777" w:rsidR="0008064A" w:rsidRPr="00C806D5" w:rsidRDefault="0008064A" w:rsidP="00A550E4">
            <w:pPr>
              <w:spacing w:before="0" w:after="0"/>
              <w:jc w:val="center"/>
              <w:rPr>
                <w:rFonts w:eastAsia="Times New Roman"/>
                <w:lang w:eastAsia="tr-TR"/>
              </w:rPr>
            </w:pPr>
          </w:p>
        </w:tc>
        <w:tc>
          <w:tcPr>
            <w:tcW w:w="1843" w:type="dxa"/>
            <w:hideMark/>
          </w:tcPr>
          <w:p w14:paraId="33E5F001" w14:textId="77777777" w:rsidR="0008064A" w:rsidRPr="00C806D5" w:rsidRDefault="0008064A" w:rsidP="00A550E4">
            <w:pPr>
              <w:spacing w:before="0" w:after="0"/>
              <w:jc w:val="center"/>
              <w:rPr>
                <w:rFonts w:eastAsia="Times New Roman"/>
                <w:lang w:eastAsia="tr-TR"/>
              </w:rPr>
            </w:pPr>
          </w:p>
        </w:tc>
        <w:tc>
          <w:tcPr>
            <w:tcW w:w="2257" w:type="dxa"/>
            <w:hideMark/>
          </w:tcPr>
          <w:p w14:paraId="173529FC" w14:textId="77777777" w:rsidR="0008064A" w:rsidRPr="00C806D5" w:rsidRDefault="0008064A" w:rsidP="00A550E4">
            <w:pPr>
              <w:spacing w:before="0" w:after="0"/>
              <w:jc w:val="center"/>
              <w:rPr>
                <w:rFonts w:eastAsia="Times New Roman"/>
                <w:lang w:eastAsia="tr-TR"/>
              </w:rPr>
            </w:pPr>
          </w:p>
        </w:tc>
      </w:tr>
      <w:tr w:rsidR="0008064A" w:rsidRPr="00C806D5" w14:paraId="411710A7" w14:textId="77777777" w:rsidTr="00D54B96">
        <w:trPr>
          <w:trHeight w:val="74"/>
          <w:jc w:val="center"/>
        </w:trPr>
        <w:tc>
          <w:tcPr>
            <w:tcW w:w="3966" w:type="dxa"/>
            <w:hideMark/>
          </w:tcPr>
          <w:p w14:paraId="0D2574C8" w14:textId="77777777" w:rsidR="0008064A" w:rsidRPr="00C806D5" w:rsidRDefault="0008064A" w:rsidP="00A550E4">
            <w:pPr>
              <w:spacing w:before="0" w:after="0"/>
              <w:rPr>
                <w:rFonts w:eastAsia="Times New Roman"/>
                <w:lang w:eastAsia="tr-TR"/>
              </w:rPr>
            </w:pPr>
            <w:r w:rsidRPr="00C806D5">
              <w:rPr>
                <w:rFonts w:eastAsia="Times New Roman"/>
                <w:lang w:eastAsia="tr-TR"/>
              </w:rPr>
              <w:t>Toplam İşyükü (Saat)</w:t>
            </w:r>
          </w:p>
        </w:tc>
        <w:tc>
          <w:tcPr>
            <w:tcW w:w="1134" w:type="dxa"/>
          </w:tcPr>
          <w:p w14:paraId="70FDCBEF" w14:textId="77777777" w:rsidR="0008064A" w:rsidRPr="00C806D5" w:rsidRDefault="0008064A" w:rsidP="00A550E4">
            <w:pPr>
              <w:spacing w:before="0" w:after="0"/>
              <w:jc w:val="center"/>
              <w:rPr>
                <w:rFonts w:eastAsia="Times New Roman"/>
                <w:lang w:eastAsia="tr-TR"/>
              </w:rPr>
            </w:pPr>
          </w:p>
        </w:tc>
        <w:tc>
          <w:tcPr>
            <w:tcW w:w="1843" w:type="dxa"/>
          </w:tcPr>
          <w:p w14:paraId="53858144" w14:textId="77777777" w:rsidR="0008064A" w:rsidRPr="00C806D5" w:rsidRDefault="0008064A" w:rsidP="00A550E4">
            <w:pPr>
              <w:spacing w:before="0" w:after="0"/>
              <w:jc w:val="center"/>
              <w:rPr>
                <w:rFonts w:eastAsia="Times New Roman"/>
                <w:lang w:eastAsia="tr-TR"/>
              </w:rPr>
            </w:pPr>
          </w:p>
        </w:tc>
        <w:tc>
          <w:tcPr>
            <w:tcW w:w="2257" w:type="dxa"/>
            <w:hideMark/>
          </w:tcPr>
          <w:p w14:paraId="43BCE7D8" w14:textId="77777777" w:rsidR="0008064A" w:rsidRPr="00C806D5" w:rsidRDefault="0008064A" w:rsidP="00A550E4">
            <w:pPr>
              <w:spacing w:before="0" w:after="0"/>
              <w:jc w:val="center"/>
              <w:rPr>
                <w:rFonts w:eastAsia="Times New Roman"/>
                <w:lang w:eastAsia="tr-TR"/>
              </w:rPr>
            </w:pPr>
            <w:r w:rsidRPr="00C806D5">
              <w:rPr>
                <w:rFonts w:eastAsia="Times New Roman"/>
                <w:lang w:eastAsia="tr-TR"/>
              </w:rPr>
              <w:t>50</w:t>
            </w:r>
          </w:p>
        </w:tc>
      </w:tr>
      <w:tr w:rsidR="0008064A" w:rsidRPr="00C806D5" w14:paraId="087E1D74" w14:textId="77777777" w:rsidTr="00D54B96">
        <w:trPr>
          <w:trHeight w:val="201"/>
          <w:jc w:val="center"/>
        </w:trPr>
        <w:tc>
          <w:tcPr>
            <w:tcW w:w="3966" w:type="dxa"/>
            <w:hideMark/>
          </w:tcPr>
          <w:p w14:paraId="2CE69F93" w14:textId="77777777" w:rsidR="0008064A" w:rsidRPr="00C806D5" w:rsidRDefault="0008064A" w:rsidP="00A550E4">
            <w:pPr>
              <w:spacing w:before="0" w:after="0"/>
              <w:rPr>
                <w:rFonts w:eastAsia="Times New Roman"/>
                <w:b/>
                <w:lang w:eastAsia="tr-TR"/>
              </w:rPr>
            </w:pPr>
            <w:r w:rsidRPr="00C806D5">
              <w:rPr>
                <w:rFonts w:eastAsia="Times New Roman"/>
                <w:b/>
                <w:lang w:eastAsia="tr-TR"/>
              </w:rPr>
              <w:t xml:space="preserve">Dersin AKTS kredisi </w:t>
            </w:r>
          </w:p>
          <w:p w14:paraId="26849A21" w14:textId="77777777" w:rsidR="0008064A" w:rsidRPr="00C806D5" w:rsidRDefault="0008064A" w:rsidP="00A550E4">
            <w:pPr>
              <w:spacing w:before="0" w:after="0"/>
              <w:rPr>
                <w:rFonts w:eastAsia="Times New Roman"/>
                <w:lang w:eastAsia="tr-TR"/>
              </w:rPr>
            </w:pPr>
            <w:r w:rsidRPr="00C806D5">
              <w:rPr>
                <w:rFonts w:eastAsia="Times New Roman"/>
                <w:lang w:eastAsia="tr-TR"/>
              </w:rPr>
              <w:t>Toplam İşyükü (saat) / 25</w:t>
            </w:r>
          </w:p>
        </w:tc>
        <w:tc>
          <w:tcPr>
            <w:tcW w:w="1134" w:type="dxa"/>
          </w:tcPr>
          <w:p w14:paraId="4819A1A7" w14:textId="77777777" w:rsidR="0008064A" w:rsidRPr="00C806D5" w:rsidRDefault="0008064A" w:rsidP="00A550E4">
            <w:pPr>
              <w:spacing w:before="0" w:after="0"/>
              <w:jc w:val="center"/>
              <w:rPr>
                <w:rFonts w:eastAsia="Times New Roman"/>
                <w:lang w:eastAsia="tr-TR"/>
              </w:rPr>
            </w:pPr>
          </w:p>
        </w:tc>
        <w:tc>
          <w:tcPr>
            <w:tcW w:w="1843" w:type="dxa"/>
          </w:tcPr>
          <w:p w14:paraId="1A5B7051" w14:textId="77777777" w:rsidR="0008064A" w:rsidRPr="00C806D5" w:rsidRDefault="0008064A" w:rsidP="00A550E4">
            <w:pPr>
              <w:spacing w:before="0" w:after="0"/>
              <w:jc w:val="center"/>
              <w:rPr>
                <w:rFonts w:eastAsia="Times New Roman"/>
                <w:lang w:eastAsia="tr-TR"/>
              </w:rPr>
            </w:pPr>
          </w:p>
        </w:tc>
        <w:tc>
          <w:tcPr>
            <w:tcW w:w="2257" w:type="dxa"/>
            <w:hideMark/>
          </w:tcPr>
          <w:p w14:paraId="40F09570" w14:textId="77777777" w:rsidR="0008064A" w:rsidRPr="00C806D5" w:rsidRDefault="0008064A" w:rsidP="00A550E4">
            <w:pPr>
              <w:spacing w:before="0" w:after="0"/>
              <w:jc w:val="center"/>
              <w:rPr>
                <w:rFonts w:eastAsia="Times New Roman"/>
                <w:b/>
                <w:lang w:eastAsia="tr-TR"/>
              </w:rPr>
            </w:pPr>
            <w:r w:rsidRPr="00C806D5">
              <w:rPr>
                <w:rFonts w:eastAsia="Times New Roman"/>
                <w:b/>
                <w:lang w:eastAsia="tr-TR"/>
              </w:rPr>
              <w:t>2</w:t>
            </w:r>
          </w:p>
          <w:p w14:paraId="68A1C480" w14:textId="77777777" w:rsidR="0008064A" w:rsidRPr="00C806D5" w:rsidRDefault="0008064A" w:rsidP="00A550E4">
            <w:pPr>
              <w:spacing w:before="0" w:after="0"/>
              <w:jc w:val="center"/>
              <w:rPr>
                <w:rFonts w:eastAsia="Times New Roman"/>
                <w:b/>
                <w:lang w:eastAsia="tr-TR"/>
              </w:rPr>
            </w:pPr>
            <w:r w:rsidRPr="00C806D5">
              <w:rPr>
                <w:rFonts w:eastAsia="Times New Roman"/>
                <w:b/>
                <w:lang w:eastAsia="tr-TR"/>
              </w:rPr>
              <w:t>50/25</w:t>
            </w:r>
          </w:p>
          <w:p w14:paraId="20FC4209" w14:textId="77777777" w:rsidR="0008064A" w:rsidRPr="00C806D5" w:rsidRDefault="0008064A" w:rsidP="00A550E4">
            <w:pPr>
              <w:spacing w:before="0" w:after="0"/>
              <w:jc w:val="center"/>
              <w:rPr>
                <w:rFonts w:eastAsia="Times New Roman"/>
                <w:lang w:eastAsia="tr-TR"/>
              </w:rPr>
            </w:pPr>
          </w:p>
        </w:tc>
      </w:tr>
      <w:tr w:rsidR="0008064A" w:rsidRPr="00C806D5" w14:paraId="60A882C4" w14:textId="77777777" w:rsidTr="00D54B96">
        <w:trPr>
          <w:trHeight w:val="201"/>
          <w:jc w:val="center"/>
        </w:trPr>
        <w:tc>
          <w:tcPr>
            <w:tcW w:w="6943" w:type="dxa"/>
            <w:gridSpan w:val="3"/>
          </w:tcPr>
          <w:p w14:paraId="693C97DF" w14:textId="77777777" w:rsidR="0008064A" w:rsidRPr="00C806D5" w:rsidRDefault="0008064A" w:rsidP="00A550E4">
            <w:pPr>
              <w:spacing w:before="0" w:after="0"/>
              <w:rPr>
                <w:rFonts w:eastAsia="Times New Roman"/>
                <w:lang w:eastAsia="tr-TR"/>
              </w:rPr>
            </w:pPr>
            <w:r>
              <w:rPr>
                <w:rFonts w:eastAsia="Calibri"/>
                <w:bCs/>
                <w:i/>
                <w:lang w:eastAsia="tr-TR"/>
              </w:rPr>
              <w:t>*25 saatlik çalışma, 1 AKTS kredisi olarak kabul edilmiştir.</w:t>
            </w:r>
          </w:p>
        </w:tc>
        <w:tc>
          <w:tcPr>
            <w:tcW w:w="2257" w:type="dxa"/>
          </w:tcPr>
          <w:p w14:paraId="549B30B5" w14:textId="77777777" w:rsidR="0008064A" w:rsidRPr="00C806D5" w:rsidRDefault="0008064A" w:rsidP="00A550E4">
            <w:pPr>
              <w:spacing w:before="0" w:after="0"/>
              <w:jc w:val="center"/>
              <w:rPr>
                <w:rFonts w:eastAsia="Times New Roman"/>
                <w:b/>
                <w:lang w:eastAsia="tr-TR"/>
              </w:rPr>
            </w:pPr>
          </w:p>
        </w:tc>
      </w:tr>
    </w:tbl>
    <w:p w14:paraId="3BAD9270" w14:textId="77777777" w:rsidR="0008064A" w:rsidRDefault="0008064A" w:rsidP="00A550E4">
      <w:pPr>
        <w:spacing w:before="0" w:after="0"/>
        <w:rPr>
          <w:rFonts w:eastAsia="Times New Roman"/>
          <w:b/>
          <w:color w:val="0070C0"/>
          <w:lang w:eastAsia="tr-TR"/>
        </w:rPr>
      </w:pPr>
    </w:p>
    <w:p w14:paraId="0CD7A87C" w14:textId="77777777" w:rsidR="0008064A" w:rsidRDefault="0008064A" w:rsidP="00A550E4">
      <w:pPr>
        <w:spacing w:before="0" w:after="0"/>
        <w:rPr>
          <w:rFonts w:eastAsia="Times New Roman"/>
          <w:b/>
          <w:color w:val="0070C0"/>
          <w:lang w:eastAsia="tr-TR"/>
        </w:rPr>
      </w:pPr>
    </w:p>
    <w:tbl>
      <w:tblPr>
        <w:tblStyle w:val="TabloKlavuzu10"/>
        <w:tblW w:w="9209" w:type="dxa"/>
        <w:jc w:val="center"/>
        <w:tblBorders>
          <w:top w:val="single" w:sz="2" w:space="0" w:color="D1D1D1" w:themeColor="background2" w:themeShade="E6"/>
          <w:left w:val="single" w:sz="2" w:space="0" w:color="D1D1D1" w:themeColor="background2" w:themeShade="E6"/>
          <w:bottom w:val="single" w:sz="2" w:space="0" w:color="D1D1D1" w:themeColor="background2" w:themeShade="E6"/>
          <w:right w:val="single" w:sz="2" w:space="0" w:color="D1D1D1" w:themeColor="background2" w:themeShade="E6"/>
          <w:insideH w:val="single" w:sz="6" w:space="0" w:color="D1D1D1" w:themeColor="background2" w:themeShade="E6"/>
          <w:insideV w:val="single" w:sz="6" w:space="0" w:color="D1D1D1" w:themeColor="background2" w:themeShade="E6"/>
        </w:tblBorders>
        <w:tblLook w:val="04A0" w:firstRow="1" w:lastRow="0" w:firstColumn="1" w:lastColumn="0" w:noHBand="0" w:noVBand="1"/>
      </w:tblPr>
      <w:tblGrid>
        <w:gridCol w:w="1181"/>
        <w:gridCol w:w="709"/>
        <w:gridCol w:w="207"/>
        <w:gridCol w:w="403"/>
        <w:gridCol w:w="91"/>
        <w:gridCol w:w="393"/>
        <w:gridCol w:w="86"/>
        <w:gridCol w:w="517"/>
        <w:gridCol w:w="558"/>
        <w:gridCol w:w="505"/>
        <w:gridCol w:w="413"/>
        <w:gridCol w:w="423"/>
        <w:gridCol w:w="72"/>
        <w:gridCol w:w="506"/>
        <w:gridCol w:w="559"/>
        <w:gridCol w:w="684"/>
        <w:gridCol w:w="169"/>
        <w:gridCol w:w="516"/>
        <w:gridCol w:w="171"/>
        <w:gridCol w:w="491"/>
        <w:gridCol w:w="555"/>
      </w:tblGrid>
      <w:tr w:rsidR="0008064A" w:rsidRPr="00C806D5" w14:paraId="3E6957C6" w14:textId="77777777" w:rsidTr="00D54B96">
        <w:trPr>
          <w:trHeight w:val="25"/>
          <w:jc w:val="center"/>
        </w:trPr>
        <w:tc>
          <w:tcPr>
            <w:tcW w:w="9209" w:type="dxa"/>
            <w:gridSpan w:val="21"/>
          </w:tcPr>
          <w:p w14:paraId="48674FB3" w14:textId="77777777" w:rsidR="0008064A" w:rsidRPr="00C806D5" w:rsidRDefault="0008064A" w:rsidP="00A550E4">
            <w:pPr>
              <w:spacing w:before="0" w:after="0"/>
              <w:rPr>
                <w:rFonts w:eastAsia="Times New Roman"/>
                <w:b/>
                <w:lang w:eastAsia="tr-TR"/>
              </w:rPr>
            </w:pPr>
            <w:r w:rsidRPr="00C806D5">
              <w:rPr>
                <w:rFonts w:eastAsia="Times New Roman"/>
                <w:b/>
                <w:lang w:eastAsia="tr-TR"/>
              </w:rPr>
              <w:t>Tablo 1. Dersin Öğrenme Çıktılarının Program Çıktılarına Katkısı</w:t>
            </w:r>
          </w:p>
        </w:tc>
      </w:tr>
      <w:tr w:rsidR="0008064A" w:rsidRPr="00C806D5" w14:paraId="79450BFC" w14:textId="77777777" w:rsidTr="00D54B96">
        <w:trPr>
          <w:trHeight w:val="287"/>
          <w:jc w:val="center"/>
        </w:trPr>
        <w:tc>
          <w:tcPr>
            <w:tcW w:w="9209" w:type="dxa"/>
            <w:gridSpan w:val="21"/>
          </w:tcPr>
          <w:p w14:paraId="6A592749" w14:textId="77777777" w:rsidR="0008064A" w:rsidRPr="00C806D5" w:rsidRDefault="0008064A" w:rsidP="00A550E4">
            <w:pPr>
              <w:spacing w:before="0" w:after="0"/>
              <w:rPr>
                <w:rFonts w:eastAsia="Times New Roman"/>
                <w:b/>
                <w:lang w:eastAsia="tr-TR"/>
              </w:rPr>
            </w:pPr>
            <w:r w:rsidRPr="00C806D5">
              <w:rPr>
                <w:rFonts w:eastAsia="Times New Roman"/>
                <w:b/>
                <w:lang w:eastAsia="tr-TR"/>
              </w:rPr>
              <w:t>0: katkı yok 1: az katkısı var 2: orta düzeyde katkısı var 3: tam katkısı var</w:t>
            </w:r>
          </w:p>
        </w:tc>
      </w:tr>
      <w:tr w:rsidR="0008064A" w:rsidRPr="00C806D5" w14:paraId="20428C4B" w14:textId="77777777" w:rsidTr="00D54B96">
        <w:trPr>
          <w:trHeight w:val="125"/>
          <w:jc w:val="center"/>
        </w:trPr>
        <w:tc>
          <w:tcPr>
            <w:tcW w:w="1181" w:type="dxa"/>
          </w:tcPr>
          <w:p w14:paraId="68E9B509" w14:textId="77777777" w:rsidR="0008064A" w:rsidRPr="00C806D5" w:rsidRDefault="0008064A" w:rsidP="00A550E4">
            <w:pPr>
              <w:spacing w:before="0" w:after="0"/>
              <w:rPr>
                <w:rFonts w:eastAsia="Times New Roman"/>
                <w:lang w:eastAsia="tr-TR"/>
              </w:rPr>
            </w:pPr>
            <w:r w:rsidRPr="00C806D5">
              <w:rPr>
                <w:rFonts w:eastAsia="Times New Roman"/>
                <w:lang w:eastAsia="tr-TR"/>
              </w:rPr>
              <w:t xml:space="preserve">Ders Öğrenme Çıktısı </w:t>
            </w:r>
          </w:p>
        </w:tc>
        <w:tc>
          <w:tcPr>
            <w:tcW w:w="709" w:type="dxa"/>
          </w:tcPr>
          <w:p w14:paraId="68D30916" w14:textId="77777777" w:rsidR="0008064A" w:rsidRPr="00C806D5" w:rsidRDefault="0008064A" w:rsidP="00A550E4">
            <w:pPr>
              <w:spacing w:before="0" w:after="0"/>
              <w:rPr>
                <w:rFonts w:eastAsia="Times New Roman"/>
                <w:lang w:eastAsia="tr-TR"/>
              </w:rPr>
            </w:pPr>
            <w:r w:rsidRPr="00C806D5">
              <w:rPr>
                <w:rFonts w:eastAsia="Times New Roman"/>
                <w:lang w:eastAsia="tr-TR"/>
              </w:rPr>
              <w:t>PÇ 1</w:t>
            </w:r>
          </w:p>
        </w:tc>
        <w:tc>
          <w:tcPr>
            <w:tcW w:w="610" w:type="dxa"/>
            <w:gridSpan w:val="2"/>
          </w:tcPr>
          <w:p w14:paraId="031083A3" w14:textId="77777777" w:rsidR="0008064A" w:rsidRPr="00C806D5" w:rsidRDefault="0008064A" w:rsidP="00A550E4">
            <w:pPr>
              <w:spacing w:before="0" w:after="0"/>
              <w:rPr>
                <w:rFonts w:eastAsia="Times New Roman"/>
                <w:lang w:eastAsia="tr-TR"/>
              </w:rPr>
            </w:pPr>
            <w:r w:rsidRPr="00C806D5">
              <w:rPr>
                <w:rFonts w:eastAsia="Times New Roman"/>
                <w:lang w:eastAsia="tr-TR"/>
              </w:rPr>
              <w:t>PÇ 2</w:t>
            </w:r>
          </w:p>
        </w:tc>
        <w:tc>
          <w:tcPr>
            <w:tcW w:w="484" w:type="dxa"/>
            <w:gridSpan w:val="2"/>
          </w:tcPr>
          <w:p w14:paraId="2B96B43F" w14:textId="77777777" w:rsidR="0008064A" w:rsidRPr="00C806D5" w:rsidRDefault="0008064A" w:rsidP="00A550E4">
            <w:pPr>
              <w:spacing w:before="0" w:after="0"/>
              <w:rPr>
                <w:rFonts w:eastAsia="Times New Roman"/>
                <w:lang w:eastAsia="tr-TR"/>
              </w:rPr>
            </w:pPr>
            <w:r w:rsidRPr="00C806D5">
              <w:rPr>
                <w:rFonts w:eastAsia="Times New Roman"/>
                <w:lang w:eastAsia="tr-TR"/>
              </w:rPr>
              <w:t>PÇ 3</w:t>
            </w:r>
          </w:p>
        </w:tc>
        <w:tc>
          <w:tcPr>
            <w:tcW w:w="603" w:type="dxa"/>
            <w:gridSpan w:val="2"/>
          </w:tcPr>
          <w:p w14:paraId="4F8D98EC" w14:textId="77777777" w:rsidR="0008064A" w:rsidRPr="00C806D5" w:rsidRDefault="0008064A" w:rsidP="00A550E4">
            <w:pPr>
              <w:spacing w:before="0" w:after="0"/>
              <w:rPr>
                <w:rFonts w:eastAsia="Times New Roman"/>
                <w:lang w:eastAsia="tr-TR"/>
              </w:rPr>
            </w:pPr>
            <w:r w:rsidRPr="00C806D5">
              <w:rPr>
                <w:rFonts w:eastAsia="Times New Roman"/>
                <w:lang w:eastAsia="tr-TR"/>
              </w:rPr>
              <w:t>PÇ 4</w:t>
            </w:r>
          </w:p>
        </w:tc>
        <w:tc>
          <w:tcPr>
            <w:tcW w:w="558" w:type="dxa"/>
          </w:tcPr>
          <w:p w14:paraId="063083E2" w14:textId="77777777" w:rsidR="0008064A" w:rsidRPr="00C806D5" w:rsidRDefault="0008064A" w:rsidP="00A550E4">
            <w:pPr>
              <w:spacing w:before="0" w:after="0"/>
              <w:rPr>
                <w:rFonts w:eastAsia="Times New Roman"/>
                <w:lang w:eastAsia="tr-TR"/>
              </w:rPr>
            </w:pPr>
            <w:r w:rsidRPr="00C806D5">
              <w:rPr>
                <w:rFonts w:eastAsia="Times New Roman"/>
                <w:lang w:eastAsia="tr-TR"/>
              </w:rPr>
              <w:t>PÇ 5</w:t>
            </w:r>
          </w:p>
        </w:tc>
        <w:tc>
          <w:tcPr>
            <w:tcW w:w="505" w:type="dxa"/>
          </w:tcPr>
          <w:p w14:paraId="0E402908" w14:textId="77777777" w:rsidR="0008064A" w:rsidRPr="00C806D5" w:rsidRDefault="0008064A" w:rsidP="00A550E4">
            <w:pPr>
              <w:spacing w:before="0" w:after="0"/>
              <w:rPr>
                <w:rFonts w:eastAsia="Times New Roman"/>
                <w:lang w:eastAsia="tr-TR"/>
              </w:rPr>
            </w:pPr>
            <w:r w:rsidRPr="00C806D5">
              <w:rPr>
                <w:rFonts w:eastAsia="Times New Roman"/>
                <w:lang w:eastAsia="tr-TR"/>
              </w:rPr>
              <w:t>PÇ 6</w:t>
            </w:r>
          </w:p>
        </w:tc>
        <w:tc>
          <w:tcPr>
            <w:tcW w:w="836" w:type="dxa"/>
            <w:gridSpan w:val="2"/>
          </w:tcPr>
          <w:p w14:paraId="4E72C6A9" w14:textId="77777777" w:rsidR="0008064A" w:rsidRPr="00C806D5" w:rsidRDefault="0008064A" w:rsidP="00A550E4">
            <w:pPr>
              <w:spacing w:before="0" w:after="0"/>
              <w:rPr>
                <w:rFonts w:eastAsia="Times New Roman"/>
                <w:lang w:eastAsia="tr-TR"/>
              </w:rPr>
            </w:pPr>
            <w:r w:rsidRPr="00C806D5">
              <w:rPr>
                <w:rFonts w:eastAsia="Times New Roman"/>
                <w:lang w:eastAsia="tr-TR"/>
              </w:rPr>
              <w:t>PÇ 7</w:t>
            </w:r>
          </w:p>
        </w:tc>
        <w:tc>
          <w:tcPr>
            <w:tcW w:w="578" w:type="dxa"/>
            <w:gridSpan w:val="2"/>
          </w:tcPr>
          <w:p w14:paraId="243C286C" w14:textId="77777777" w:rsidR="0008064A" w:rsidRPr="00C806D5" w:rsidRDefault="0008064A" w:rsidP="00A550E4">
            <w:pPr>
              <w:spacing w:before="0" w:after="0"/>
              <w:rPr>
                <w:rFonts w:eastAsia="Times New Roman"/>
                <w:lang w:eastAsia="tr-TR"/>
              </w:rPr>
            </w:pPr>
            <w:r w:rsidRPr="00C806D5">
              <w:rPr>
                <w:rFonts w:eastAsia="Times New Roman"/>
                <w:lang w:eastAsia="tr-TR"/>
              </w:rPr>
              <w:t>PÇ 8</w:t>
            </w:r>
          </w:p>
        </w:tc>
        <w:tc>
          <w:tcPr>
            <w:tcW w:w="559" w:type="dxa"/>
          </w:tcPr>
          <w:p w14:paraId="32E787B5" w14:textId="77777777" w:rsidR="0008064A" w:rsidRPr="00C806D5" w:rsidRDefault="0008064A" w:rsidP="00A550E4">
            <w:pPr>
              <w:spacing w:before="0" w:after="0"/>
              <w:rPr>
                <w:rFonts w:eastAsia="Times New Roman"/>
                <w:lang w:eastAsia="tr-TR"/>
              </w:rPr>
            </w:pPr>
            <w:r w:rsidRPr="00C806D5">
              <w:rPr>
                <w:rFonts w:eastAsia="Times New Roman"/>
                <w:lang w:eastAsia="tr-TR"/>
              </w:rPr>
              <w:t>PÇ 9</w:t>
            </w:r>
          </w:p>
        </w:tc>
        <w:tc>
          <w:tcPr>
            <w:tcW w:w="853" w:type="dxa"/>
            <w:gridSpan w:val="2"/>
          </w:tcPr>
          <w:p w14:paraId="774E07BD" w14:textId="77777777" w:rsidR="0008064A" w:rsidRPr="00C806D5" w:rsidRDefault="0008064A" w:rsidP="00A550E4">
            <w:pPr>
              <w:spacing w:before="0" w:after="0"/>
              <w:rPr>
                <w:rFonts w:eastAsia="Times New Roman"/>
                <w:lang w:eastAsia="tr-TR"/>
              </w:rPr>
            </w:pPr>
            <w:r w:rsidRPr="00C806D5">
              <w:rPr>
                <w:rFonts w:eastAsia="Times New Roman"/>
                <w:lang w:eastAsia="tr-TR"/>
              </w:rPr>
              <w:t>PÇ 10</w:t>
            </w:r>
          </w:p>
        </w:tc>
        <w:tc>
          <w:tcPr>
            <w:tcW w:w="687" w:type="dxa"/>
            <w:gridSpan w:val="2"/>
          </w:tcPr>
          <w:p w14:paraId="078BC776" w14:textId="77777777" w:rsidR="0008064A" w:rsidRPr="00C806D5" w:rsidRDefault="0008064A" w:rsidP="00A550E4">
            <w:pPr>
              <w:spacing w:before="0" w:after="0"/>
              <w:rPr>
                <w:rFonts w:eastAsia="Times New Roman"/>
                <w:lang w:eastAsia="tr-TR"/>
              </w:rPr>
            </w:pPr>
            <w:r w:rsidRPr="00C806D5">
              <w:rPr>
                <w:rFonts w:eastAsia="Times New Roman"/>
                <w:lang w:eastAsia="tr-TR"/>
              </w:rPr>
              <w:t>PÇ 11</w:t>
            </w:r>
          </w:p>
        </w:tc>
        <w:tc>
          <w:tcPr>
            <w:tcW w:w="491" w:type="dxa"/>
          </w:tcPr>
          <w:p w14:paraId="186FBFA1" w14:textId="77777777" w:rsidR="0008064A" w:rsidRPr="00C806D5" w:rsidRDefault="0008064A" w:rsidP="00A550E4">
            <w:pPr>
              <w:spacing w:before="0" w:after="0"/>
              <w:rPr>
                <w:rFonts w:eastAsia="Times New Roman"/>
                <w:lang w:eastAsia="tr-TR"/>
              </w:rPr>
            </w:pPr>
            <w:r w:rsidRPr="00C806D5">
              <w:rPr>
                <w:rFonts w:eastAsia="Times New Roman"/>
                <w:lang w:eastAsia="tr-TR"/>
              </w:rPr>
              <w:t>PÇ 12</w:t>
            </w:r>
          </w:p>
        </w:tc>
        <w:tc>
          <w:tcPr>
            <w:tcW w:w="555" w:type="dxa"/>
          </w:tcPr>
          <w:p w14:paraId="12173B17" w14:textId="77777777" w:rsidR="0008064A" w:rsidRPr="00C806D5" w:rsidRDefault="0008064A" w:rsidP="00A550E4">
            <w:pPr>
              <w:spacing w:before="0" w:after="0"/>
              <w:rPr>
                <w:rFonts w:eastAsia="Times New Roman"/>
                <w:lang w:eastAsia="tr-TR"/>
              </w:rPr>
            </w:pPr>
            <w:r w:rsidRPr="00C806D5">
              <w:rPr>
                <w:rFonts w:eastAsia="Times New Roman"/>
                <w:lang w:eastAsia="tr-TR"/>
              </w:rPr>
              <w:t>PÇ 13</w:t>
            </w:r>
          </w:p>
        </w:tc>
      </w:tr>
      <w:tr w:rsidR="0008064A" w:rsidRPr="00C806D5" w14:paraId="3D570E95" w14:textId="77777777" w:rsidTr="00D54B96">
        <w:trPr>
          <w:trHeight w:val="253"/>
          <w:jc w:val="center"/>
        </w:trPr>
        <w:tc>
          <w:tcPr>
            <w:tcW w:w="1181" w:type="dxa"/>
          </w:tcPr>
          <w:p w14:paraId="340CCFCC" w14:textId="77777777" w:rsidR="0008064A" w:rsidRPr="00C806D5" w:rsidRDefault="0008064A" w:rsidP="00A550E4">
            <w:pPr>
              <w:spacing w:before="0" w:after="0"/>
              <w:rPr>
                <w:rFonts w:eastAsia="Times New Roman"/>
                <w:lang w:eastAsia="tr-TR"/>
              </w:rPr>
            </w:pPr>
            <w:r w:rsidRPr="00C806D5">
              <w:rPr>
                <w:rFonts w:eastAsia="Times New Roman"/>
                <w:lang w:eastAsia="tr-TR"/>
              </w:rPr>
              <w:t>HEF 2074 Onkoloji Hemşireliği</w:t>
            </w:r>
          </w:p>
        </w:tc>
        <w:tc>
          <w:tcPr>
            <w:tcW w:w="709" w:type="dxa"/>
          </w:tcPr>
          <w:p w14:paraId="6A8C8193" w14:textId="77777777" w:rsidR="0008064A" w:rsidRPr="00C806D5" w:rsidRDefault="0008064A" w:rsidP="00A550E4">
            <w:pPr>
              <w:spacing w:before="0" w:after="0"/>
              <w:rPr>
                <w:rFonts w:eastAsia="Times New Roman"/>
                <w:lang w:eastAsia="tr-TR"/>
              </w:rPr>
            </w:pPr>
            <w:r w:rsidRPr="00C806D5">
              <w:rPr>
                <w:rFonts w:eastAsia="Times New Roman"/>
                <w:lang w:eastAsia="tr-TR"/>
              </w:rPr>
              <w:t>3</w:t>
            </w:r>
          </w:p>
        </w:tc>
        <w:tc>
          <w:tcPr>
            <w:tcW w:w="610" w:type="dxa"/>
            <w:gridSpan w:val="2"/>
          </w:tcPr>
          <w:p w14:paraId="2B53D4A6" w14:textId="77777777" w:rsidR="0008064A" w:rsidRPr="00C806D5" w:rsidRDefault="0008064A" w:rsidP="00A550E4">
            <w:pPr>
              <w:spacing w:before="0" w:after="0"/>
              <w:rPr>
                <w:rFonts w:eastAsia="Times New Roman"/>
                <w:lang w:eastAsia="tr-TR"/>
              </w:rPr>
            </w:pPr>
          </w:p>
        </w:tc>
        <w:tc>
          <w:tcPr>
            <w:tcW w:w="484" w:type="dxa"/>
            <w:gridSpan w:val="2"/>
          </w:tcPr>
          <w:p w14:paraId="4A119B87" w14:textId="77777777" w:rsidR="0008064A" w:rsidRPr="00C806D5" w:rsidRDefault="0008064A" w:rsidP="00A550E4">
            <w:pPr>
              <w:spacing w:before="0" w:after="0"/>
              <w:rPr>
                <w:rFonts w:eastAsia="Times New Roman"/>
                <w:lang w:eastAsia="tr-TR"/>
              </w:rPr>
            </w:pPr>
            <w:r w:rsidRPr="00C806D5">
              <w:rPr>
                <w:rFonts w:eastAsia="Times New Roman"/>
                <w:lang w:eastAsia="tr-TR"/>
              </w:rPr>
              <w:t>2</w:t>
            </w:r>
          </w:p>
        </w:tc>
        <w:tc>
          <w:tcPr>
            <w:tcW w:w="603" w:type="dxa"/>
            <w:gridSpan w:val="2"/>
          </w:tcPr>
          <w:p w14:paraId="20885EDD" w14:textId="77777777" w:rsidR="0008064A" w:rsidRPr="00C806D5" w:rsidRDefault="0008064A" w:rsidP="00A550E4">
            <w:pPr>
              <w:spacing w:before="0" w:after="0"/>
              <w:rPr>
                <w:rFonts w:eastAsia="Times New Roman"/>
                <w:lang w:eastAsia="tr-TR"/>
              </w:rPr>
            </w:pPr>
            <w:r w:rsidRPr="00C806D5">
              <w:rPr>
                <w:rFonts w:eastAsia="Times New Roman"/>
                <w:lang w:eastAsia="tr-TR"/>
              </w:rPr>
              <w:t>2</w:t>
            </w:r>
          </w:p>
        </w:tc>
        <w:tc>
          <w:tcPr>
            <w:tcW w:w="558" w:type="dxa"/>
          </w:tcPr>
          <w:p w14:paraId="2AAC0F71" w14:textId="77777777" w:rsidR="0008064A" w:rsidRPr="00C806D5" w:rsidRDefault="0008064A" w:rsidP="00A550E4">
            <w:pPr>
              <w:spacing w:before="0" w:after="0"/>
              <w:rPr>
                <w:rFonts w:eastAsia="Times New Roman"/>
                <w:lang w:eastAsia="tr-TR"/>
              </w:rPr>
            </w:pPr>
          </w:p>
        </w:tc>
        <w:tc>
          <w:tcPr>
            <w:tcW w:w="505" w:type="dxa"/>
          </w:tcPr>
          <w:p w14:paraId="25D91CA6" w14:textId="77777777" w:rsidR="0008064A" w:rsidRPr="00C806D5" w:rsidRDefault="0008064A" w:rsidP="00A550E4">
            <w:pPr>
              <w:spacing w:before="0" w:after="0"/>
              <w:rPr>
                <w:rFonts w:eastAsia="Times New Roman"/>
                <w:lang w:eastAsia="tr-TR"/>
              </w:rPr>
            </w:pPr>
            <w:r w:rsidRPr="00C806D5">
              <w:rPr>
                <w:rFonts w:eastAsia="Times New Roman"/>
                <w:lang w:eastAsia="tr-TR"/>
              </w:rPr>
              <w:t>1</w:t>
            </w:r>
          </w:p>
        </w:tc>
        <w:tc>
          <w:tcPr>
            <w:tcW w:w="836" w:type="dxa"/>
            <w:gridSpan w:val="2"/>
          </w:tcPr>
          <w:p w14:paraId="152CC16F" w14:textId="77777777" w:rsidR="0008064A" w:rsidRPr="00C806D5" w:rsidRDefault="0008064A" w:rsidP="00A550E4">
            <w:pPr>
              <w:spacing w:before="0" w:after="0"/>
              <w:rPr>
                <w:rFonts w:eastAsia="Times New Roman"/>
                <w:lang w:eastAsia="tr-TR"/>
              </w:rPr>
            </w:pPr>
          </w:p>
        </w:tc>
        <w:tc>
          <w:tcPr>
            <w:tcW w:w="578" w:type="dxa"/>
            <w:gridSpan w:val="2"/>
          </w:tcPr>
          <w:p w14:paraId="71056A7B" w14:textId="77777777" w:rsidR="0008064A" w:rsidRPr="00C806D5" w:rsidRDefault="0008064A" w:rsidP="00A550E4">
            <w:pPr>
              <w:spacing w:before="0" w:after="0"/>
              <w:rPr>
                <w:rFonts w:eastAsia="Times New Roman"/>
                <w:lang w:eastAsia="tr-TR"/>
              </w:rPr>
            </w:pPr>
            <w:r w:rsidRPr="00C806D5">
              <w:rPr>
                <w:rFonts w:eastAsia="Times New Roman"/>
                <w:lang w:eastAsia="tr-TR"/>
              </w:rPr>
              <w:t>1</w:t>
            </w:r>
          </w:p>
        </w:tc>
        <w:tc>
          <w:tcPr>
            <w:tcW w:w="559" w:type="dxa"/>
          </w:tcPr>
          <w:p w14:paraId="77D2E27F" w14:textId="77777777" w:rsidR="0008064A" w:rsidRPr="00C806D5" w:rsidRDefault="0008064A" w:rsidP="00A550E4">
            <w:pPr>
              <w:spacing w:before="0" w:after="0"/>
              <w:rPr>
                <w:rFonts w:eastAsia="Times New Roman"/>
                <w:lang w:eastAsia="tr-TR"/>
              </w:rPr>
            </w:pPr>
            <w:r w:rsidRPr="00C806D5">
              <w:rPr>
                <w:rFonts w:eastAsia="Times New Roman"/>
                <w:lang w:eastAsia="tr-TR"/>
              </w:rPr>
              <w:t>2</w:t>
            </w:r>
          </w:p>
        </w:tc>
        <w:tc>
          <w:tcPr>
            <w:tcW w:w="853" w:type="dxa"/>
            <w:gridSpan w:val="2"/>
          </w:tcPr>
          <w:p w14:paraId="70481F0A" w14:textId="77777777" w:rsidR="0008064A" w:rsidRPr="00C806D5" w:rsidRDefault="0008064A" w:rsidP="00A550E4">
            <w:pPr>
              <w:spacing w:before="0" w:after="0"/>
              <w:rPr>
                <w:rFonts w:eastAsia="Times New Roman"/>
                <w:lang w:eastAsia="tr-TR"/>
              </w:rPr>
            </w:pPr>
            <w:r w:rsidRPr="00C806D5">
              <w:rPr>
                <w:rFonts w:eastAsia="Times New Roman"/>
                <w:lang w:eastAsia="tr-TR"/>
              </w:rPr>
              <w:t>1</w:t>
            </w:r>
          </w:p>
        </w:tc>
        <w:tc>
          <w:tcPr>
            <w:tcW w:w="687" w:type="dxa"/>
            <w:gridSpan w:val="2"/>
          </w:tcPr>
          <w:p w14:paraId="19DBBB0C" w14:textId="77777777" w:rsidR="0008064A" w:rsidRPr="00C806D5" w:rsidRDefault="0008064A" w:rsidP="00A550E4">
            <w:pPr>
              <w:spacing w:before="0" w:after="0"/>
              <w:rPr>
                <w:rFonts w:eastAsia="Times New Roman"/>
                <w:lang w:eastAsia="tr-TR"/>
              </w:rPr>
            </w:pPr>
          </w:p>
        </w:tc>
        <w:tc>
          <w:tcPr>
            <w:tcW w:w="491" w:type="dxa"/>
          </w:tcPr>
          <w:p w14:paraId="1DA36AF1" w14:textId="77777777" w:rsidR="0008064A" w:rsidRPr="00C806D5" w:rsidRDefault="0008064A" w:rsidP="00A550E4">
            <w:pPr>
              <w:spacing w:before="0" w:after="0"/>
              <w:rPr>
                <w:rFonts w:eastAsia="Times New Roman"/>
                <w:lang w:eastAsia="tr-TR"/>
              </w:rPr>
            </w:pPr>
          </w:p>
        </w:tc>
        <w:tc>
          <w:tcPr>
            <w:tcW w:w="555" w:type="dxa"/>
          </w:tcPr>
          <w:p w14:paraId="214A6024" w14:textId="77777777" w:rsidR="0008064A" w:rsidRPr="00C806D5" w:rsidRDefault="0008064A" w:rsidP="00A550E4">
            <w:pPr>
              <w:spacing w:before="0" w:after="0"/>
              <w:rPr>
                <w:rFonts w:eastAsia="Times New Roman"/>
                <w:lang w:eastAsia="tr-TR"/>
              </w:rPr>
            </w:pPr>
          </w:p>
        </w:tc>
      </w:tr>
      <w:tr w:rsidR="0008064A" w:rsidRPr="00C806D5" w14:paraId="116E2639" w14:textId="77777777" w:rsidTr="00D54B96">
        <w:trPr>
          <w:trHeight w:val="121"/>
          <w:jc w:val="center"/>
        </w:trPr>
        <w:tc>
          <w:tcPr>
            <w:tcW w:w="9209" w:type="dxa"/>
            <w:gridSpan w:val="21"/>
          </w:tcPr>
          <w:p w14:paraId="4FD74B3C" w14:textId="77777777" w:rsidR="0008064A" w:rsidRPr="00C806D5" w:rsidRDefault="0008064A" w:rsidP="00A550E4">
            <w:pPr>
              <w:spacing w:before="0" w:after="0"/>
              <w:rPr>
                <w:rFonts w:eastAsia="Times New Roman"/>
                <w:b/>
                <w:lang w:eastAsia="tr-TR"/>
              </w:rPr>
            </w:pPr>
            <w:r w:rsidRPr="00C806D5">
              <w:rPr>
                <w:rFonts w:eastAsia="Times New Roman"/>
                <w:b/>
                <w:lang w:eastAsia="tr-TR"/>
              </w:rPr>
              <w:t>Tablo 2. Dersin Öğrenme Çıktılarının Program Çıktıları ile İlişkisi</w:t>
            </w:r>
          </w:p>
        </w:tc>
      </w:tr>
      <w:tr w:rsidR="0008064A" w:rsidRPr="00C806D5" w14:paraId="35D324DA" w14:textId="77777777" w:rsidTr="00D54B96">
        <w:trPr>
          <w:trHeight w:val="172"/>
          <w:jc w:val="center"/>
        </w:trPr>
        <w:tc>
          <w:tcPr>
            <w:tcW w:w="1181" w:type="dxa"/>
          </w:tcPr>
          <w:p w14:paraId="49BD21FD" w14:textId="77777777" w:rsidR="0008064A" w:rsidRPr="00C806D5" w:rsidRDefault="0008064A" w:rsidP="00A550E4">
            <w:pPr>
              <w:spacing w:before="0" w:after="0"/>
              <w:rPr>
                <w:rFonts w:eastAsia="Times New Roman"/>
                <w:lang w:eastAsia="tr-TR"/>
              </w:rPr>
            </w:pPr>
            <w:r w:rsidRPr="00C806D5">
              <w:rPr>
                <w:rFonts w:eastAsia="Times New Roman"/>
                <w:lang w:eastAsia="tr-TR"/>
              </w:rPr>
              <w:t>Ders Öğrenme Çıktısı</w:t>
            </w:r>
          </w:p>
        </w:tc>
        <w:tc>
          <w:tcPr>
            <w:tcW w:w="916" w:type="dxa"/>
            <w:gridSpan w:val="2"/>
          </w:tcPr>
          <w:p w14:paraId="77CDB31C" w14:textId="77777777" w:rsidR="0008064A" w:rsidRPr="00C806D5" w:rsidRDefault="0008064A" w:rsidP="00A550E4">
            <w:pPr>
              <w:spacing w:before="0" w:after="0"/>
              <w:rPr>
                <w:rFonts w:eastAsia="Times New Roman"/>
                <w:lang w:eastAsia="tr-TR"/>
              </w:rPr>
            </w:pPr>
            <w:r w:rsidRPr="00C806D5">
              <w:rPr>
                <w:rFonts w:eastAsia="Times New Roman"/>
                <w:lang w:eastAsia="tr-TR"/>
              </w:rPr>
              <w:t>PÇ</w:t>
            </w:r>
          </w:p>
          <w:p w14:paraId="295D2EF6" w14:textId="77777777" w:rsidR="0008064A" w:rsidRPr="00C806D5" w:rsidRDefault="0008064A" w:rsidP="00A550E4">
            <w:pPr>
              <w:spacing w:before="0" w:after="0"/>
              <w:rPr>
                <w:rFonts w:eastAsia="Times New Roman"/>
                <w:lang w:eastAsia="tr-TR"/>
              </w:rPr>
            </w:pPr>
            <w:r w:rsidRPr="00C806D5">
              <w:rPr>
                <w:rFonts w:eastAsia="Times New Roman"/>
                <w:lang w:eastAsia="tr-TR"/>
              </w:rPr>
              <w:t>1</w:t>
            </w:r>
          </w:p>
        </w:tc>
        <w:tc>
          <w:tcPr>
            <w:tcW w:w="494" w:type="dxa"/>
            <w:gridSpan w:val="2"/>
          </w:tcPr>
          <w:p w14:paraId="76DF5B85" w14:textId="77777777" w:rsidR="0008064A" w:rsidRPr="00C806D5" w:rsidRDefault="0008064A" w:rsidP="00A550E4">
            <w:pPr>
              <w:spacing w:before="0" w:after="0"/>
              <w:rPr>
                <w:rFonts w:eastAsia="Times New Roman"/>
                <w:lang w:eastAsia="tr-TR"/>
              </w:rPr>
            </w:pPr>
            <w:r w:rsidRPr="00C806D5">
              <w:rPr>
                <w:rFonts w:eastAsia="Times New Roman"/>
                <w:lang w:eastAsia="tr-TR"/>
              </w:rPr>
              <w:t>PÇ 2</w:t>
            </w:r>
          </w:p>
        </w:tc>
        <w:tc>
          <w:tcPr>
            <w:tcW w:w="479" w:type="dxa"/>
            <w:gridSpan w:val="2"/>
          </w:tcPr>
          <w:p w14:paraId="71C6FA72" w14:textId="77777777" w:rsidR="0008064A" w:rsidRPr="00C806D5" w:rsidRDefault="0008064A" w:rsidP="00A550E4">
            <w:pPr>
              <w:spacing w:before="0" w:after="0"/>
              <w:rPr>
                <w:rFonts w:eastAsia="Times New Roman"/>
                <w:lang w:eastAsia="tr-TR"/>
              </w:rPr>
            </w:pPr>
            <w:r w:rsidRPr="00C806D5">
              <w:rPr>
                <w:rFonts w:eastAsia="Times New Roman"/>
                <w:lang w:eastAsia="tr-TR"/>
              </w:rPr>
              <w:t>PÇ 3</w:t>
            </w:r>
          </w:p>
        </w:tc>
        <w:tc>
          <w:tcPr>
            <w:tcW w:w="517" w:type="dxa"/>
          </w:tcPr>
          <w:p w14:paraId="7982CE70" w14:textId="77777777" w:rsidR="0008064A" w:rsidRPr="00C806D5" w:rsidRDefault="0008064A" w:rsidP="00A550E4">
            <w:pPr>
              <w:spacing w:before="0" w:after="0"/>
              <w:rPr>
                <w:rFonts w:eastAsia="Times New Roman"/>
                <w:lang w:eastAsia="tr-TR"/>
              </w:rPr>
            </w:pPr>
            <w:r w:rsidRPr="00C806D5">
              <w:rPr>
                <w:rFonts w:eastAsia="Times New Roman"/>
                <w:lang w:eastAsia="tr-TR"/>
              </w:rPr>
              <w:t>PÇ 4</w:t>
            </w:r>
          </w:p>
        </w:tc>
        <w:tc>
          <w:tcPr>
            <w:tcW w:w="558" w:type="dxa"/>
          </w:tcPr>
          <w:p w14:paraId="2A36959A" w14:textId="77777777" w:rsidR="0008064A" w:rsidRPr="00C806D5" w:rsidRDefault="0008064A" w:rsidP="00A550E4">
            <w:pPr>
              <w:spacing w:before="0" w:after="0"/>
              <w:rPr>
                <w:rFonts w:eastAsia="Times New Roman"/>
                <w:lang w:eastAsia="tr-TR"/>
              </w:rPr>
            </w:pPr>
            <w:r w:rsidRPr="00C806D5">
              <w:rPr>
                <w:rFonts w:eastAsia="Times New Roman"/>
                <w:lang w:eastAsia="tr-TR"/>
              </w:rPr>
              <w:t>PÇ 5</w:t>
            </w:r>
          </w:p>
        </w:tc>
        <w:tc>
          <w:tcPr>
            <w:tcW w:w="918" w:type="dxa"/>
            <w:gridSpan w:val="2"/>
          </w:tcPr>
          <w:p w14:paraId="0B15F29D" w14:textId="77777777" w:rsidR="0008064A" w:rsidRPr="00C806D5" w:rsidRDefault="0008064A" w:rsidP="00A550E4">
            <w:pPr>
              <w:spacing w:before="0" w:after="0"/>
              <w:rPr>
                <w:rFonts w:eastAsia="Times New Roman"/>
                <w:lang w:eastAsia="tr-TR"/>
              </w:rPr>
            </w:pPr>
            <w:r w:rsidRPr="00C806D5">
              <w:rPr>
                <w:rFonts w:eastAsia="Times New Roman"/>
                <w:lang w:eastAsia="tr-TR"/>
              </w:rPr>
              <w:t>PÇ 6</w:t>
            </w:r>
          </w:p>
        </w:tc>
        <w:tc>
          <w:tcPr>
            <w:tcW w:w="495" w:type="dxa"/>
            <w:gridSpan w:val="2"/>
          </w:tcPr>
          <w:p w14:paraId="64093751" w14:textId="77777777" w:rsidR="0008064A" w:rsidRPr="00C806D5" w:rsidRDefault="0008064A" w:rsidP="00A550E4">
            <w:pPr>
              <w:spacing w:before="0" w:after="0"/>
              <w:rPr>
                <w:rFonts w:eastAsia="Times New Roman"/>
                <w:lang w:eastAsia="tr-TR"/>
              </w:rPr>
            </w:pPr>
            <w:r w:rsidRPr="00C806D5">
              <w:rPr>
                <w:rFonts w:eastAsia="Times New Roman"/>
                <w:lang w:eastAsia="tr-TR"/>
              </w:rPr>
              <w:t>PÇ 7</w:t>
            </w:r>
          </w:p>
        </w:tc>
        <w:tc>
          <w:tcPr>
            <w:tcW w:w="506" w:type="dxa"/>
          </w:tcPr>
          <w:p w14:paraId="509C06CD" w14:textId="77777777" w:rsidR="0008064A" w:rsidRPr="00C806D5" w:rsidRDefault="0008064A" w:rsidP="00A550E4">
            <w:pPr>
              <w:spacing w:before="0" w:after="0"/>
              <w:rPr>
                <w:rFonts w:eastAsia="Times New Roman"/>
                <w:lang w:eastAsia="tr-TR"/>
              </w:rPr>
            </w:pPr>
            <w:r w:rsidRPr="00C806D5">
              <w:rPr>
                <w:rFonts w:eastAsia="Times New Roman"/>
                <w:lang w:eastAsia="tr-TR"/>
              </w:rPr>
              <w:t>PÇ 8</w:t>
            </w:r>
          </w:p>
        </w:tc>
        <w:tc>
          <w:tcPr>
            <w:tcW w:w="559" w:type="dxa"/>
          </w:tcPr>
          <w:p w14:paraId="0CBDC14A" w14:textId="77777777" w:rsidR="0008064A" w:rsidRPr="00C806D5" w:rsidRDefault="0008064A" w:rsidP="00A550E4">
            <w:pPr>
              <w:spacing w:before="0" w:after="0"/>
              <w:rPr>
                <w:rFonts w:eastAsia="Times New Roman"/>
                <w:lang w:eastAsia="tr-TR"/>
              </w:rPr>
            </w:pPr>
            <w:r w:rsidRPr="00C806D5">
              <w:rPr>
                <w:rFonts w:eastAsia="Times New Roman"/>
                <w:lang w:eastAsia="tr-TR"/>
              </w:rPr>
              <w:t>PÇ 9</w:t>
            </w:r>
          </w:p>
        </w:tc>
        <w:tc>
          <w:tcPr>
            <w:tcW w:w="684" w:type="dxa"/>
          </w:tcPr>
          <w:p w14:paraId="66ACED0D" w14:textId="77777777" w:rsidR="0008064A" w:rsidRPr="00C806D5" w:rsidRDefault="0008064A" w:rsidP="00A550E4">
            <w:pPr>
              <w:spacing w:before="0" w:after="0"/>
              <w:rPr>
                <w:rFonts w:eastAsia="Times New Roman"/>
                <w:lang w:eastAsia="tr-TR"/>
              </w:rPr>
            </w:pPr>
            <w:r w:rsidRPr="00C806D5">
              <w:rPr>
                <w:rFonts w:eastAsia="Times New Roman"/>
                <w:lang w:eastAsia="tr-TR"/>
              </w:rPr>
              <w:t>PÇ 10</w:t>
            </w:r>
          </w:p>
        </w:tc>
        <w:tc>
          <w:tcPr>
            <w:tcW w:w="685" w:type="dxa"/>
            <w:gridSpan w:val="2"/>
          </w:tcPr>
          <w:p w14:paraId="130EFC45" w14:textId="77777777" w:rsidR="0008064A" w:rsidRPr="00C806D5" w:rsidRDefault="0008064A" w:rsidP="00A550E4">
            <w:pPr>
              <w:spacing w:before="0" w:after="0"/>
              <w:rPr>
                <w:rFonts w:eastAsia="Times New Roman"/>
                <w:lang w:eastAsia="tr-TR"/>
              </w:rPr>
            </w:pPr>
            <w:r w:rsidRPr="00C806D5">
              <w:rPr>
                <w:rFonts w:eastAsia="Times New Roman"/>
                <w:lang w:eastAsia="tr-TR"/>
              </w:rPr>
              <w:t>PÇ 11</w:t>
            </w:r>
          </w:p>
        </w:tc>
        <w:tc>
          <w:tcPr>
            <w:tcW w:w="662" w:type="dxa"/>
            <w:gridSpan w:val="2"/>
          </w:tcPr>
          <w:p w14:paraId="40F08FCD" w14:textId="77777777" w:rsidR="0008064A" w:rsidRPr="00C806D5" w:rsidRDefault="0008064A" w:rsidP="00A550E4">
            <w:pPr>
              <w:spacing w:before="0" w:after="0"/>
              <w:rPr>
                <w:rFonts w:eastAsia="Times New Roman"/>
                <w:lang w:eastAsia="tr-TR"/>
              </w:rPr>
            </w:pPr>
            <w:r w:rsidRPr="00C806D5">
              <w:rPr>
                <w:rFonts w:eastAsia="Times New Roman"/>
                <w:lang w:eastAsia="tr-TR"/>
              </w:rPr>
              <w:t>PÇ 12</w:t>
            </w:r>
          </w:p>
        </w:tc>
        <w:tc>
          <w:tcPr>
            <w:tcW w:w="555" w:type="dxa"/>
          </w:tcPr>
          <w:p w14:paraId="67C96FCE" w14:textId="77777777" w:rsidR="0008064A" w:rsidRPr="00C806D5" w:rsidRDefault="0008064A" w:rsidP="00A550E4">
            <w:pPr>
              <w:spacing w:before="0" w:after="0"/>
              <w:rPr>
                <w:rFonts w:eastAsia="Times New Roman"/>
                <w:lang w:eastAsia="tr-TR"/>
              </w:rPr>
            </w:pPr>
            <w:r w:rsidRPr="00C806D5">
              <w:rPr>
                <w:rFonts w:eastAsia="Times New Roman"/>
                <w:lang w:eastAsia="tr-TR"/>
              </w:rPr>
              <w:t>PÇ 13</w:t>
            </w:r>
          </w:p>
        </w:tc>
      </w:tr>
      <w:tr w:rsidR="0008064A" w:rsidRPr="00C806D5" w14:paraId="0C56C998" w14:textId="77777777" w:rsidTr="00D54B96">
        <w:trPr>
          <w:trHeight w:val="58"/>
          <w:jc w:val="center"/>
        </w:trPr>
        <w:tc>
          <w:tcPr>
            <w:tcW w:w="1181" w:type="dxa"/>
          </w:tcPr>
          <w:p w14:paraId="00399212" w14:textId="77777777" w:rsidR="0008064A" w:rsidRPr="00C806D5" w:rsidRDefault="0008064A" w:rsidP="00A550E4">
            <w:pPr>
              <w:spacing w:before="0" w:after="0"/>
              <w:rPr>
                <w:rFonts w:eastAsia="Times New Roman"/>
                <w:lang w:eastAsia="tr-TR"/>
              </w:rPr>
            </w:pPr>
            <w:r w:rsidRPr="00C806D5">
              <w:rPr>
                <w:rFonts w:eastAsia="Times New Roman"/>
                <w:lang w:eastAsia="tr-TR"/>
              </w:rPr>
              <w:t>HEF 2074 Onkoloji Hemşireliği</w:t>
            </w:r>
          </w:p>
        </w:tc>
        <w:tc>
          <w:tcPr>
            <w:tcW w:w="916" w:type="dxa"/>
            <w:gridSpan w:val="2"/>
          </w:tcPr>
          <w:p w14:paraId="3BA56BF8" w14:textId="77777777" w:rsidR="0008064A" w:rsidRPr="00C806D5" w:rsidRDefault="0008064A" w:rsidP="00A550E4">
            <w:pPr>
              <w:spacing w:before="0" w:after="0"/>
              <w:rPr>
                <w:rFonts w:eastAsia="Times New Roman"/>
                <w:lang w:eastAsia="tr-TR"/>
              </w:rPr>
            </w:pPr>
            <w:r w:rsidRPr="00C806D5">
              <w:rPr>
                <w:rFonts w:eastAsia="Times New Roman"/>
                <w:lang w:eastAsia="tr-TR"/>
              </w:rPr>
              <w:t>ÖÇ 2,3,4,5,6</w:t>
            </w:r>
          </w:p>
        </w:tc>
        <w:tc>
          <w:tcPr>
            <w:tcW w:w="494" w:type="dxa"/>
            <w:gridSpan w:val="2"/>
          </w:tcPr>
          <w:p w14:paraId="542BE21C" w14:textId="77777777" w:rsidR="0008064A" w:rsidRPr="00C806D5" w:rsidRDefault="0008064A" w:rsidP="00A550E4">
            <w:pPr>
              <w:spacing w:before="0" w:after="0"/>
              <w:rPr>
                <w:rFonts w:eastAsia="Times New Roman"/>
                <w:lang w:eastAsia="tr-TR"/>
              </w:rPr>
            </w:pPr>
            <w:r w:rsidRPr="00C806D5">
              <w:rPr>
                <w:rFonts w:eastAsia="Times New Roman"/>
                <w:lang w:eastAsia="tr-TR"/>
              </w:rPr>
              <w:t>ÖÇ 1</w:t>
            </w:r>
          </w:p>
        </w:tc>
        <w:tc>
          <w:tcPr>
            <w:tcW w:w="479" w:type="dxa"/>
            <w:gridSpan w:val="2"/>
          </w:tcPr>
          <w:p w14:paraId="328E2C4E" w14:textId="77777777" w:rsidR="0008064A" w:rsidRPr="00C806D5" w:rsidRDefault="0008064A" w:rsidP="00A550E4">
            <w:pPr>
              <w:spacing w:before="0" w:after="0"/>
              <w:rPr>
                <w:rFonts w:eastAsia="Times New Roman"/>
                <w:lang w:eastAsia="tr-TR"/>
              </w:rPr>
            </w:pPr>
            <w:r w:rsidRPr="00C806D5">
              <w:rPr>
                <w:rFonts w:eastAsia="Times New Roman"/>
                <w:lang w:eastAsia="tr-TR"/>
              </w:rPr>
              <w:t>0</w:t>
            </w:r>
          </w:p>
        </w:tc>
        <w:tc>
          <w:tcPr>
            <w:tcW w:w="517" w:type="dxa"/>
          </w:tcPr>
          <w:p w14:paraId="134687E7" w14:textId="77777777" w:rsidR="0008064A" w:rsidRPr="00C806D5" w:rsidRDefault="0008064A" w:rsidP="00A550E4">
            <w:pPr>
              <w:spacing w:before="0" w:after="0"/>
              <w:rPr>
                <w:rFonts w:eastAsia="Times New Roman"/>
                <w:lang w:eastAsia="tr-TR"/>
              </w:rPr>
            </w:pPr>
            <w:r w:rsidRPr="00C806D5">
              <w:rPr>
                <w:rFonts w:eastAsia="Times New Roman"/>
                <w:lang w:eastAsia="tr-TR"/>
              </w:rPr>
              <w:t>ÖÇ 6</w:t>
            </w:r>
          </w:p>
        </w:tc>
        <w:tc>
          <w:tcPr>
            <w:tcW w:w="558" w:type="dxa"/>
          </w:tcPr>
          <w:p w14:paraId="13D85B0C" w14:textId="77777777" w:rsidR="0008064A" w:rsidRPr="00C806D5" w:rsidRDefault="0008064A" w:rsidP="00A550E4">
            <w:pPr>
              <w:spacing w:before="0" w:after="0"/>
              <w:rPr>
                <w:rFonts w:eastAsia="Times New Roman"/>
                <w:lang w:eastAsia="tr-TR"/>
              </w:rPr>
            </w:pPr>
            <w:r w:rsidRPr="00C806D5">
              <w:rPr>
                <w:rFonts w:eastAsia="Times New Roman"/>
                <w:lang w:eastAsia="tr-TR"/>
              </w:rPr>
              <w:t>0</w:t>
            </w:r>
          </w:p>
        </w:tc>
        <w:tc>
          <w:tcPr>
            <w:tcW w:w="918" w:type="dxa"/>
            <w:gridSpan w:val="2"/>
          </w:tcPr>
          <w:p w14:paraId="6E29A2B0" w14:textId="77777777" w:rsidR="0008064A" w:rsidRPr="00C806D5" w:rsidRDefault="0008064A" w:rsidP="00A550E4">
            <w:pPr>
              <w:spacing w:before="0" w:after="0"/>
              <w:rPr>
                <w:rFonts w:eastAsia="Times New Roman"/>
                <w:lang w:eastAsia="tr-TR"/>
              </w:rPr>
            </w:pPr>
            <w:r w:rsidRPr="00C806D5">
              <w:rPr>
                <w:rFonts w:eastAsia="Times New Roman"/>
                <w:lang w:eastAsia="tr-TR"/>
              </w:rPr>
              <w:t>ÖÇ3,5,6</w:t>
            </w:r>
          </w:p>
        </w:tc>
        <w:tc>
          <w:tcPr>
            <w:tcW w:w="495" w:type="dxa"/>
            <w:gridSpan w:val="2"/>
          </w:tcPr>
          <w:p w14:paraId="4E533724" w14:textId="77777777" w:rsidR="0008064A" w:rsidRPr="00C806D5" w:rsidRDefault="0008064A" w:rsidP="00A550E4">
            <w:pPr>
              <w:spacing w:before="0" w:after="0"/>
              <w:rPr>
                <w:rFonts w:eastAsia="Times New Roman"/>
                <w:lang w:eastAsia="tr-TR"/>
              </w:rPr>
            </w:pPr>
            <w:r w:rsidRPr="00C806D5">
              <w:rPr>
                <w:rFonts w:eastAsia="Times New Roman"/>
                <w:lang w:eastAsia="tr-TR"/>
              </w:rPr>
              <w:t>0</w:t>
            </w:r>
          </w:p>
        </w:tc>
        <w:tc>
          <w:tcPr>
            <w:tcW w:w="506" w:type="dxa"/>
          </w:tcPr>
          <w:p w14:paraId="69774DFF" w14:textId="77777777" w:rsidR="0008064A" w:rsidRPr="00C806D5" w:rsidRDefault="0008064A" w:rsidP="00A550E4">
            <w:pPr>
              <w:spacing w:before="0" w:after="0"/>
              <w:rPr>
                <w:rFonts w:eastAsia="Times New Roman"/>
                <w:lang w:eastAsia="tr-TR"/>
              </w:rPr>
            </w:pPr>
            <w:r w:rsidRPr="00C806D5">
              <w:rPr>
                <w:rFonts w:eastAsia="Times New Roman"/>
                <w:lang w:eastAsia="tr-TR"/>
              </w:rPr>
              <w:t>ÖÇ 1</w:t>
            </w:r>
          </w:p>
        </w:tc>
        <w:tc>
          <w:tcPr>
            <w:tcW w:w="559" w:type="dxa"/>
          </w:tcPr>
          <w:p w14:paraId="20F81B63" w14:textId="77777777" w:rsidR="0008064A" w:rsidRPr="00C806D5" w:rsidRDefault="0008064A" w:rsidP="00A550E4">
            <w:pPr>
              <w:spacing w:before="0" w:after="0"/>
              <w:rPr>
                <w:rFonts w:eastAsia="Times New Roman"/>
                <w:lang w:eastAsia="tr-TR"/>
              </w:rPr>
            </w:pPr>
            <w:r w:rsidRPr="00C806D5">
              <w:rPr>
                <w:rFonts w:eastAsia="Times New Roman"/>
                <w:lang w:eastAsia="tr-TR"/>
              </w:rPr>
              <w:t>0</w:t>
            </w:r>
          </w:p>
        </w:tc>
        <w:tc>
          <w:tcPr>
            <w:tcW w:w="684" w:type="dxa"/>
          </w:tcPr>
          <w:p w14:paraId="693F6015" w14:textId="77777777" w:rsidR="0008064A" w:rsidRPr="00C806D5" w:rsidRDefault="0008064A" w:rsidP="00A550E4">
            <w:pPr>
              <w:spacing w:before="0" w:after="0"/>
              <w:rPr>
                <w:rFonts w:eastAsia="Times New Roman"/>
                <w:lang w:eastAsia="tr-TR"/>
              </w:rPr>
            </w:pPr>
            <w:r w:rsidRPr="00C806D5">
              <w:rPr>
                <w:rFonts w:eastAsia="Times New Roman"/>
                <w:lang w:eastAsia="tr-TR"/>
              </w:rPr>
              <w:t>0</w:t>
            </w:r>
          </w:p>
        </w:tc>
        <w:tc>
          <w:tcPr>
            <w:tcW w:w="685" w:type="dxa"/>
            <w:gridSpan w:val="2"/>
          </w:tcPr>
          <w:p w14:paraId="3F55EB88" w14:textId="77777777" w:rsidR="0008064A" w:rsidRPr="00C806D5" w:rsidRDefault="0008064A" w:rsidP="00A550E4">
            <w:pPr>
              <w:spacing w:before="0" w:after="0"/>
              <w:rPr>
                <w:rFonts w:eastAsia="Times New Roman"/>
                <w:lang w:eastAsia="tr-TR"/>
              </w:rPr>
            </w:pPr>
            <w:r w:rsidRPr="00C806D5">
              <w:rPr>
                <w:rFonts w:eastAsia="Times New Roman"/>
                <w:lang w:eastAsia="tr-TR"/>
              </w:rPr>
              <w:t>0</w:t>
            </w:r>
          </w:p>
        </w:tc>
        <w:tc>
          <w:tcPr>
            <w:tcW w:w="662" w:type="dxa"/>
            <w:gridSpan w:val="2"/>
          </w:tcPr>
          <w:p w14:paraId="5E399B71" w14:textId="77777777" w:rsidR="0008064A" w:rsidRPr="00C806D5" w:rsidRDefault="0008064A" w:rsidP="00A550E4">
            <w:pPr>
              <w:spacing w:before="0" w:after="0"/>
              <w:rPr>
                <w:rFonts w:eastAsia="Times New Roman"/>
                <w:lang w:eastAsia="tr-TR"/>
              </w:rPr>
            </w:pPr>
            <w:r w:rsidRPr="00C806D5">
              <w:rPr>
                <w:rFonts w:eastAsia="Times New Roman"/>
                <w:lang w:eastAsia="tr-TR"/>
              </w:rPr>
              <w:t>0</w:t>
            </w:r>
          </w:p>
        </w:tc>
        <w:tc>
          <w:tcPr>
            <w:tcW w:w="555" w:type="dxa"/>
          </w:tcPr>
          <w:p w14:paraId="630D327D" w14:textId="77777777" w:rsidR="0008064A" w:rsidRPr="00C806D5" w:rsidRDefault="0008064A" w:rsidP="00A550E4">
            <w:pPr>
              <w:spacing w:before="0" w:after="0"/>
              <w:rPr>
                <w:rFonts w:eastAsia="Times New Roman"/>
                <w:lang w:eastAsia="tr-TR"/>
              </w:rPr>
            </w:pPr>
            <w:r w:rsidRPr="00C806D5">
              <w:rPr>
                <w:rFonts w:eastAsia="Times New Roman"/>
                <w:lang w:eastAsia="tr-TR"/>
              </w:rPr>
              <w:t>0</w:t>
            </w:r>
          </w:p>
        </w:tc>
      </w:tr>
    </w:tbl>
    <w:p w14:paraId="78807A12" w14:textId="77777777" w:rsidR="0008064A" w:rsidRDefault="0008064A" w:rsidP="00A550E4">
      <w:pPr>
        <w:keepNext/>
        <w:spacing w:before="0" w:after="0"/>
        <w:outlineLvl w:val="1"/>
        <w:rPr>
          <w:rFonts w:eastAsia="Times New Roman"/>
          <w:b/>
          <w:bCs/>
          <w:iCs/>
          <w:color w:val="0070C0"/>
          <w:lang w:eastAsia="tr-TR"/>
        </w:rPr>
      </w:pPr>
    </w:p>
    <w:p w14:paraId="73D80B08" w14:textId="77777777" w:rsidR="0008064A" w:rsidRDefault="0008064A" w:rsidP="00A550E4">
      <w:pPr>
        <w:keepNext/>
        <w:spacing w:before="0" w:after="0"/>
        <w:outlineLvl w:val="1"/>
        <w:rPr>
          <w:rFonts w:eastAsia="Times New Roman"/>
          <w:b/>
          <w:bCs/>
          <w:iCs/>
          <w:color w:val="0070C0"/>
          <w:lang w:eastAsia="tr-TR"/>
        </w:rPr>
      </w:pPr>
    </w:p>
    <w:tbl>
      <w:tblPr>
        <w:tblW w:w="9351" w:type="dxa"/>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6" w:space="0" w:color="BFBFBF" w:themeColor="background1" w:themeShade="BF"/>
          <w:insideV w:val="single" w:sz="6" w:space="0" w:color="BFBFBF" w:themeColor="background1" w:themeShade="BF"/>
        </w:tblBorders>
        <w:tblLayout w:type="fixed"/>
        <w:tblLook w:val="01E0" w:firstRow="1" w:lastRow="1" w:firstColumn="1" w:lastColumn="1" w:noHBand="0" w:noVBand="0"/>
      </w:tblPr>
      <w:tblGrid>
        <w:gridCol w:w="622"/>
        <w:gridCol w:w="2208"/>
        <w:gridCol w:w="1276"/>
        <w:gridCol w:w="992"/>
        <w:gridCol w:w="993"/>
        <w:gridCol w:w="992"/>
        <w:gridCol w:w="1134"/>
        <w:gridCol w:w="1134"/>
      </w:tblGrid>
      <w:tr w:rsidR="00BE458B" w:rsidRPr="00BE458B" w14:paraId="31075E1B" w14:textId="77777777" w:rsidTr="00D54B96">
        <w:trPr>
          <w:trHeight w:val="237"/>
        </w:trPr>
        <w:tc>
          <w:tcPr>
            <w:tcW w:w="9351" w:type="dxa"/>
            <w:gridSpan w:val="8"/>
          </w:tcPr>
          <w:p w14:paraId="34D02AD1" w14:textId="77777777" w:rsidR="00BE458B" w:rsidRPr="00BE458B" w:rsidRDefault="00BE458B" w:rsidP="00BE458B">
            <w:pPr>
              <w:spacing w:before="0" w:after="0"/>
              <w:jc w:val="left"/>
              <w:rPr>
                <w:rFonts w:eastAsia="Calibri"/>
                <w:b/>
                <w:lang w:eastAsia="tr-TR"/>
              </w:rPr>
            </w:pPr>
            <w:bookmarkStart w:id="302" w:name="_Hlk162985305"/>
            <w:r w:rsidRPr="00BE458B">
              <w:rPr>
                <w:rFonts w:eastAsia="Calibri"/>
                <w:b/>
                <w:lang w:eastAsia="tr-TR"/>
              </w:rPr>
              <w:t>HEF 2074 Onkoloji Hemşireliği Dersi Ders İçerikleri ve Öğrenim Çıktıları ile Uyumu</w:t>
            </w:r>
          </w:p>
        </w:tc>
      </w:tr>
      <w:tr w:rsidR="0008064A" w:rsidRPr="00BE458B" w14:paraId="35BF0A98" w14:textId="77777777" w:rsidTr="00E43774">
        <w:trPr>
          <w:trHeight w:val="177"/>
        </w:trPr>
        <w:tc>
          <w:tcPr>
            <w:tcW w:w="622" w:type="dxa"/>
            <w:vMerge w:val="restart"/>
          </w:tcPr>
          <w:p w14:paraId="02B204E8" w14:textId="77777777" w:rsidR="0008064A" w:rsidRPr="00BE458B" w:rsidRDefault="0008064A" w:rsidP="00A550E4">
            <w:pPr>
              <w:spacing w:before="0" w:after="0"/>
              <w:jc w:val="center"/>
              <w:rPr>
                <w:rFonts w:eastAsia="Times New Roman"/>
                <w:b/>
                <w:lang w:eastAsia="tr-TR"/>
              </w:rPr>
            </w:pPr>
            <w:r w:rsidRPr="00BE458B">
              <w:rPr>
                <w:rFonts w:eastAsia="Times New Roman"/>
                <w:b/>
                <w:lang w:eastAsia="tr-TR"/>
              </w:rPr>
              <w:t>Hafta</w:t>
            </w:r>
          </w:p>
        </w:tc>
        <w:tc>
          <w:tcPr>
            <w:tcW w:w="2208" w:type="dxa"/>
            <w:vMerge w:val="restart"/>
          </w:tcPr>
          <w:p w14:paraId="0272FC9F" w14:textId="77777777" w:rsidR="0008064A" w:rsidRPr="00BE458B" w:rsidRDefault="0008064A" w:rsidP="00A550E4">
            <w:pPr>
              <w:spacing w:before="0" w:after="0"/>
              <w:rPr>
                <w:rFonts w:eastAsia="Times New Roman"/>
                <w:b/>
                <w:lang w:eastAsia="tr-TR"/>
              </w:rPr>
            </w:pPr>
            <w:r w:rsidRPr="00BE458B">
              <w:rPr>
                <w:rFonts w:eastAsia="Times New Roman"/>
                <w:b/>
                <w:lang w:eastAsia="tr-TR"/>
              </w:rPr>
              <w:t>Ders İçerikleri</w:t>
            </w:r>
          </w:p>
        </w:tc>
        <w:tc>
          <w:tcPr>
            <w:tcW w:w="6521" w:type="dxa"/>
            <w:gridSpan w:val="6"/>
          </w:tcPr>
          <w:p w14:paraId="1052060E" w14:textId="77777777" w:rsidR="0008064A" w:rsidRPr="00BE458B" w:rsidRDefault="0008064A" w:rsidP="00A550E4">
            <w:pPr>
              <w:spacing w:before="0" w:after="0"/>
              <w:jc w:val="center"/>
              <w:rPr>
                <w:rFonts w:eastAsia="Calibri"/>
                <w:b/>
                <w:lang w:eastAsia="tr-TR"/>
              </w:rPr>
            </w:pPr>
            <w:r w:rsidRPr="00BE458B">
              <w:rPr>
                <w:rFonts w:eastAsia="Calibri"/>
                <w:b/>
                <w:lang w:eastAsia="tr-TR"/>
              </w:rPr>
              <w:t xml:space="preserve">Ders Öğrenme Çıktıları </w:t>
            </w:r>
          </w:p>
        </w:tc>
      </w:tr>
      <w:tr w:rsidR="0008064A" w:rsidRPr="00BE458B" w14:paraId="67BB21B6" w14:textId="77777777" w:rsidTr="00E43774">
        <w:trPr>
          <w:trHeight w:val="1429"/>
        </w:trPr>
        <w:tc>
          <w:tcPr>
            <w:tcW w:w="622" w:type="dxa"/>
            <w:vMerge/>
          </w:tcPr>
          <w:p w14:paraId="7D062E51" w14:textId="77777777" w:rsidR="0008064A" w:rsidRPr="00BE458B" w:rsidRDefault="0008064A" w:rsidP="00A550E4">
            <w:pPr>
              <w:spacing w:before="0" w:after="0"/>
              <w:jc w:val="center"/>
              <w:rPr>
                <w:rFonts w:eastAsia="Times New Roman"/>
                <w:b/>
                <w:lang w:eastAsia="tr-TR"/>
              </w:rPr>
            </w:pPr>
          </w:p>
        </w:tc>
        <w:tc>
          <w:tcPr>
            <w:tcW w:w="2208" w:type="dxa"/>
            <w:vMerge/>
          </w:tcPr>
          <w:p w14:paraId="712BE3E4" w14:textId="77777777" w:rsidR="0008064A" w:rsidRPr="00BE458B" w:rsidRDefault="0008064A" w:rsidP="00A550E4">
            <w:pPr>
              <w:spacing w:before="0" w:after="0"/>
              <w:rPr>
                <w:rFonts w:eastAsia="Times New Roman"/>
                <w:b/>
                <w:lang w:eastAsia="tr-TR"/>
              </w:rPr>
            </w:pPr>
          </w:p>
        </w:tc>
        <w:tc>
          <w:tcPr>
            <w:tcW w:w="1276" w:type="dxa"/>
          </w:tcPr>
          <w:p w14:paraId="3BD29571" w14:textId="77777777" w:rsidR="0008064A" w:rsidRPr="00BE458B" w:rsidRDefault="0008064A" w:rsidP="00602125">
            <w:pPr>
              <w:spacing w:before="0" w:after="0"/>
              <w:jc w:val="left"/>
              <w:rPr>
                <w:rFonts w:eastAsia="Times New Roman"/>
                <w:lang w:eastAsia="tr-TR"/>
              </w:rPr>
            </w:pPr>
            <w:r w:rsidRPr="00BE458B">
              <w:rPr>
                <w:rFonts w:eastAsia="Times New Roman"/>
                <w:bCs/>
                <w:color w:val="000000"/>
                <w:lang w:eastAsia="tr-TR"/>
              </w:rPr>
              <w:t xml:space="preserve">ÖÇ1. </w:t>
            </w:r>
            <w:r w:rsidRPr="00BE458B">
              <w:rPr>
                <w:rFonts w:eastAsia="Times New Roman"/>
                <w:lang w:eastAsia="tr-TR"/>
              </w:rPr>
              <w:t>Onkoloji hemşireliğinin tarihsel gelişimini, rol ve sorumluluklarını, standartları ve çalışma alanlarını bilir</w:t>
            </w:r>
          </w:p>
          <w:p w14:paraId="18BBF462" w14:textId="77777777" w:rsidR="0008064A" w:rsidRPr="00BE458B" w:rsidRDefault="0008064A" w:rsidP="00602125">
            <w:pPr>
              <w:spacing w:before="0" w:after="0"/>
              <w:jc w:val="left"/>
              <w:rPr>
                <w:rFonts w:eastAsia="Times New Roman"/>
                <w:bCs/>
                <w:color w:val="000000"/>
                <w:lang w:eastAsia="tr-TR"/>
              </w:rPr>
            </w:pPr>
          </w:p>
        </w:tc>
        <w:tc>
          <w:tcPr>
            <w:tcW w:w="992" w:type="dxa"/>
          </w:tcPr>
          <w:p w14:paraId="7D9B0F64" w14:textId="77777777" w:rsidR="0008064A" w:rsidRPr="00BE458B" w:rsidRDefault="0008064A" w:rsidP="00602125">
            <w:pPr>
              <w:spacing w:before="0" w:after="0"/>
              <w:jc w:val="left"/>
              <w:rPr>
                <w:rFonts w:eastAsia="Times New Roman"/>
                <w:bCs/>
                <w:lang w:eastAsia="tr-TR"/>
              </w:rPr>
            </w:pPr>
            <w:r w:rsidRPr="00BE458B">
              <w:rPr>
                <w:rFonts w:eastAsia="Times New Roman"/>
                <w:bCs/>
                <w:lang w:eastAsia="tr-TR"/>
              </w:rPr>
              <w:t xml:space="preserve">ÖÇ2. </w:t>
            </w:r>
            <w:r w:rsidRPr="00BE458B">
              <w:rPr>
                <w:rFonts w:eastAsia="Times New Roman"/>
                <w:lang w:eastAsia="tr-TR"/>
              </w:rPr>
              <w:t>Kanserin biyolojisi ve etkileyen faktörleri açıklar</w:t>
            </w:r>
          </w:p>
        </w:tc>
        <w:tc>
          <w:tcPr>
            <w:tcW w:w="993" w:type="dxa"/>
          </w:tcPr>
          <w:p w14:paraId="40AA6D95" w14:textId="77777777" w:rsidR="0008064A" w:rsidRPr="00BE458B" w:rsidRDefault="0008064A" w:rsidP="00602125">
            <w:pPr>
              <w:spacing w:before="0" w:after="0"/>
              <w:jc w:val="left"/>
              <w:rPr>
                <w:rFonts w:eastAsia="Times New Roman"/>
                <w:lang w:eastAsia="tr-TR"/>
              </w:rPr>
            </w:pPr>
            <w:r w:rsidRPr="00BE458B">
              <w:rPr>
                <w:rFonts w:eastAsia="Times New Roman"/>
                <w:bCs/>
                <w:lang w:eastAsia="tr-TR"/>
              </w:rPr>
              <w:t xml:space="preserve">ÖÇ3. </w:t>
            </w:r>
            <w:r w:rsidRPr="00BE458B">
              <w:rPr>
                <w:rFonts w:eastAsia="Times New Roman"/>
                <w:lang w:eastAsia="tr-TR"/>
              </w:rPr>
              <w:t>Kanserden korunma ve erken tanı yöntemlerini bilir</w:t>
            </w:r>
          </w:p>
          <w:p w14:paraId="653AC983" w14:textId="77777777" w:rsidR="0008064A" w:rsidRPr="00BE458B" w:rsidRDefault="0008064A" w:rsidP="00602125">
            <w:pPr>
              <w:spacing w:before="0" w:after="0"/>
              <w:jc w:val="left"/>
              <w:rPr>
                <w:rFonts w:eastAsia="Times New Roman"/>
                <w:bCs/>
                <w:lang w:eastAsia="tr-TR"/>
              </w:rPr>
            </w:pPr>
          </w:p>
        </w:tc>
        <w:tc>
          <w:tcPr>
            <w:tcW w:w="992" w:type="dxa"/>
          </w:tcPr>
          <w:p w14:paraId="1B51A55F" w14:textId="77777777" w:rsidR="0008064A" w:rsidRPr="00BE458B" w:rsidRDefault="0008064A" w:rsidP="00602125">
            <w:pPr>
              <w:spacing w:before="0" w:after="0"/>
              <w:jc w:val="left"/>
              <w:rPr>
                <w:rFonts w:eastAsia="Times New Roman"/>
                <w:bCs/>
                <w:lang w:eastAsia="tr-TR"/>
              </w:rPr>
            </w:pPr>
            <w:r w:rsidRPr="00BE458B">
              <w:rPr>
                <w:rFonts w:eastAsia="Times New Roman"/>
                <w:bCs/>
                <w:lang w:eastAsia="tr-TR"/>
              </w:rPr>
              <w:t xml:space="preserve">ÖÇ4. </w:t>
            </w:r>
            <w:r w:rsidRPr="00BE458B">
              <w:rPr>
                <w:rFonts w:eastAsia="Times New Roman"/>
                <w:lang w:eastAsia="tr-TR"/>
              </w:rPr>
              <w:t>Kanserin tedavisinde kullanılan yöntemleri açıklar</w:t>
            </w:r>
          </w:p>
        </w:tc>
        <w:tc>
          <w:tcPr>
            <w:tcW w:w="1134" w:type="dxa"/>
          </w:tcPr>
          <w:p w14:paraId="2641EDE1" w14:textId="77777777" w:rsidR="0008064A" w:rsidRPr="00BE458B" w:rsidRDefault="0008064A" w:rsidP="00602125">
            <w:pPr>
              <w:spacing w:before="0" w:after="0"/>
              <w:jc w:val="left"/>
              <w:rPr>
                <w:rFonts w:eastAsia="Times New Roman"/>
                <w:bCs/>
                <w:lang w:eastAsia="tr-TR"/>
              </w:rPr>
            </w:pPr>
            <w:r w:rsidRPr="00BE458B">
              <w:rPr>
                <w:rFonts w:eastAsia="Times New Roman"/>
                <w:bCs/>
                <w:lang w:eastAsia="tr-TR"/>
              </w:rPr>
              <w:t>ÖÇ5.</w:t>
            </w:r>
            <w:r w:rsidRPr="00BE458B">
              <w:rPr>
                <w:rFonts w:eastAsia="Times New Roman"/>
                <w:lang w:eastAsia="tr-TR"/>
              </w:rPr>
              <w:t xml:space="preserve">Türkiye’de en sık görülen kanserleri ve korunma yöntemlerini bilir </w:t>
            </w:r>
          </w:p>
        </w:tc>
        <w:tc>
          <w:tcPr>
            <w:tcW w:w="1134" w:type="dxa"/>
          </w:tcPr>
          <w:p w14:paraId="4A4F8556" w14:textId="77777777" w:rsidR="0008064A" w:rsidRPr="00BE458B" w:rsidRDefault="0008064A" w:rsidP="00602125">
            <w:pPr>
              <w:spacing w:before="0" w:after="0"/>
              <w:jc w:val="left"/>
              <w:rPr>
                <w:rFonts w:eastAsia="Times New Roman"/>
                <w:bCs/>
                <w:lang w:eastAsia="tr-TR"/>
              </w:rPr>
            </w:pPr>
            <w:r w:rsidRPr="00BE458B">
              <w:rPr>
                <w:rFonts w:eastAsia="Times New Roman"/>
                <w:bCs/>
                <w:lang w:eastAsia="tr-TR"/>
              </w:rPr>
              <w:t xml:space="preserve">ÖÇ6. </w:t>
            </w:r>
            <w:r w:rsidRPr="00BE458B">
              <w:rPr>
                <w:rFonts w:eastAsia="Times New Roman"/>
                <w:lang w:eastAsia="tr-TR"/>
              </w:rPr>
              <w:t>Hasta ve ailesinin süreç içinde yaşadığı sorunları ve gereksinimlerini tanımlar</w:t>
            </w:r>
          </w:p>
        </w:tc>
      </w:tr>
      <w:tr w:rsidR="0008064A" w:rsidRPr="00BE458B" w14:paraId="3D255AF7" w14:textId="77777777" w:rsidTr="00E43774">
        <w:trPr>
          <w:trHeight w:val="2294"/>
        </w:trPr>
        <w:tc>
          <w:tcPr>
            <w:tcW w:w="622" w:type="dxa"/>
          </w:tcPr>
          <w:p w14:paraId="11092B6C" w14:textId="77777777" w:rsidR="0008064A" w:rsidRPr="00BE458B" w:rsidRDefault="0008064A" w:rsidP="00A550E4">
            <w:pPr>
              <w:tabs>
                <w:tab w:val="left" w:pos="180"/>
              </w:tabs>
              <w:spacing w:before="0" w:after="0"/>
              <w:rPr>
                <w:rFonts w:eastAsia="Times New Roman"/>
                <w:b/>
                <w:lang w:eastAsia="tr-TR"/>
              </w:rPr>
            </w:pPr>
            <w:r w:rsidRPr="00BE458B">
              <w:rPr>
                <w:rFonts w:eastAsia="Times New Roman"/>
                <w:b/>
                <w:lang w:eastAsia="tr-TR"/>
              </w:rPr>
              <w:t>1</w:t>
            </w:r>
          </w:p>
        </w:tc>
        <w:tc>
          <w:tcPr>
            <w:tcW w:w="2208" w:type="dxa"/>
          </w:tcPr>
          <w:p w14:paraId="27D37BB8" w14:textId="77777777" w:rsidR="0008064A" w:rsidRPr="00BE458B" w:rsidRDefault="0008064A" w:rsidP="00602125">
            <w:pPr>
              <w:spacing w:before="0" w:after="0"/>
              <w:jc w:val="left"/>
              <w:rPr>
                <w:rFonts w:eastAsia="Times New Roman"/>
                <w:lang w:eastAsia="tr-TR"/>
              </w:rPr>
            </w:pPr>
            <w:r w:rsidRPr="00BE458B">
              <w:rPr>
                <w:rFonts w:eastAsia="Times New Roman"/>
                <w:lang w:eastAsia="tr-TR"/>
              </w:rPr>
              <w:t xml:space="preserve">Onkoloji Hemşireliği Tarihçesi, Onkoloji Hemşiresinin Rol ve Sorumlulukları, Onkoloji Hemşireliği Standartları </w:t>
            </w:r>
          </w:p>
          <w:p w14:paraId="773DFF22" w14:textId="77777777" w:rsidR="0008064A" w:rsidRPr="00BE458B" w:rsidRDefault="0008064A" w:rsidP="00602125">
            <w:pPr>
              <w:spacing w:before="0" w:after="0"/>
              <w:jc w:val="left"/>
              <w:rPr>
                <w:rFonts w:eastAsia="Times New Roman"/>
                <w:bCs/>
                <w:lang w:eastAsia="tr-TR"/>
              </w:rPr>
            </w:pPr>
            <w:r w:rsidRPr="00BE458B">
              <w:rPr>
                <w:rFonts w:eastAsia="Times New Roman"/>
                <w:lang w:eastAsia="tr-TR"/>
              </w:rPr>
              <w:t>Onkoloji Hemşireliği İle İlgili Dernekler (Avrupa Onkoloji Hemşireleri Derneği, Amerikan Onkoloji Hemşireleri Derneği, Türkiye Onkoloji Hemşireleri Derneği’nin Amaçları)</w:t>
            </w:r>
          </w:p>
        </w:tc>
        <w:tc>
          <w:tcPr>
            <w:tcW w:w="1276" w:type="dxa"/>
          </w:tcPr>
          <w:p w14:paraId="2071AB85" w14:textId="77777777" w:rsidR="0008064A" w:rsidRPr="00BE458B" w:rsidRDefault="0008064A" w:rsidP="00A550E4">
            <w:pPr>
              <w:spacing w:before="0" w:after="0"/>
              <w:jc w:val="center"/>
              <w:rPr>
                <w:rFonts w:eastAsia="Times New Roman"/>
                <w:lang w:eastAsia="tr-TR"/>
              </w:rPr>
            </w:pPr>
            <w:r w:rsidRPr="00BE458B">
              <w:rPr>
                <w:rFonts w:eastAsia="Times New Roman"/>
                <w:lang w:eastAsia="tr-TR"/>
              </w:rPr>
              <w:t>X</w:t>
            </w:r>
          </w:p>
        </w:tc>
        <w:tc>
          <w:tcPr>
            <w:tcW w:w="992" w:type="dxa"/>
          </w:tcPr>
          <w:p w14:paraId="43CDE402" w14:textId="77777777" w:rsidR="0008064A" w:rsidRPr="00BE458B" w:rsidRDefault="0008064A" w:rsidP="00A550E4">
            <w:pPr>
              <w:spacing w:before="0" w:after="0"/>
              <w:jc w:val="center"/>
              <w:rPr>
                <w:rFonts w:eastAsia="Times New Roman"/>
                <w:lang w:eastAsia="tr-TR"/>
              </w:rPr>
            </w:pPr>
          </w:p>
        </w:tc>
        <w:tc>
          <w:tcPr>
            <w:tcW w:w="993" w:type="dxa"/>
          </w:tcPr>
          <w:p w14:paraId="4CB100A2" w14:textId="77777777" w:rsidR="0008064A" w:rsidRPr="00BE458B" w:rsidRDefault="0008064A" w:rsidP="00A550E4">
            <w:pPr>
              <w:spacing w:before="0" w:after="0"/>
              <w:jc w:val="center"/>
              <w:rPr>
                <w:rFonts w:eastAsia="Times New Roman"/>
                <w:lang w:eastAsia="tr-TR"/>
              </w:rPr>
            </w:pPr>
          </w:p>
        </w:tc>
        <w:tc>
          <w:tcPr>
            <w:tcW w:w="992" w:type="dxa"/>
          </w:tcPr>
          <w:p w14:paraId="3D7233DF" w14:textId="77777777" w:rsidR="0008064A" w:rsidRPr="00BE458B" w:rsidRDefault="0008064A" w:rsidP="00A550E4">
            <w:pPr>
              <w:spacing w:before="0" w:after="0"/>
              <w:jc w:val="center"/>
              <w:rPr>
                <w:rFonts w:eastAsia="Times New Roman"/>
                <w:lang w:eastAsia="tr-TR"/>
              </w:rPr>
            </w:pPr>
          </w:p>
        </w:tc>
        <w:tc>
          <w:tcPr>
            <w:tcW w:w="1134" w:type="dxa"/>
          </w:tcPr>
          <w:p w14:paraId="613CD6DD" w14:textId="77777777" w:rsidR="0008064A" w:rsidRPr="00BE458B" w:rsidRDefault="0008064A" w:rsidP="00A550E4">
            <w:pPr>
              <w:spacing w:before="0" w:after="0"/>
              <w:jc w:val="center"/>
              <w:rPr>
                <w:rFonts w:eastAsia="Times New Roman"/>
                <w:lang w:eastAsia="tr-TR"/>
              </w:rPr>
            </w:pPr>
          </w:p>
        </w:tc>
        <w:tc>
          <w:tcPr>
            <w:tcW w:w="1134" w:type="dxa"/>
          </w:tcPr>
          <w:p w14:paraId="760BC8DA" w14:textId="77777777" w:rsidR="0008064A" w:rsidRPr="00BE458B" w:rsidRDefault="0008064A" w:rsidP="00A550E4">
            <w:pPr>
              <w:spacing w:before="0" w:after="0"/>
              <w:jc w:val="center"/>
              <w:rPr>
                <w:rFonts w:eastAsia="Times New Roman"/>
                <w:lang w:eastAsia="tr-TR"/>
              </w:rPr>
            </w:pPr>
          </w:p>
        </w:tc>
      </w:tr>
      <w:tr w:rsidR="0008064A" w:rsidRPr="00BE458B" w14:paraId="24FA77C0" w14:textId="77777777" w:rsidTr="00E43774">
        <w:trPr>
          <w:trHeight w:val="651"/>
        </w:trPr>
        <w:tc>
          <w:tcPr>
            <w:tcW w:w="622" w:type="dxa"/>
          </w:tcPr>
          <w:p w14:paraId="5D1F94AA" w14:textId="77777777" w:rsidR="0008064A" w:rsidRPr="00BE458B" w:rsidRDefault="0008064A" w:rsidP="00A550E4">
            <w:pPr>
              <w:spacing w:before="0" w:after="0"/>
              <w:rPr>
                <w:rFonts w:eastAsia="Times New Roman"/>
                <w:b/>
                <w:lang w:eastAsia="tr-TR"/>
              </w:rPr>
            </w:pPr>
            <w:r w:rsidRPr="00BE458B">
              <w:rPr>
                <w:rFonts w:eastAsia="Times New Roman"/>
                <w:b/>
                <w:lang w:eastAsia="tr-TR"/>
              </w:rPr>
              <w:t>2</w:t>
            </w:r>
          </w:p>
        </w:tc>
        <w:tc>
          <w:tcPr>
            <w:tcW w:w="2208" w:type="dxa"/>
          </w:tcPr>
          <w:p w14:paraId="1F971CEB" w14:textId="77777777" w:rsidR="0008064A" w:rsidRPr="00BE458B" w:rsidRDefault="0008064A" w:rsidP="00602125">
            <w:pPr>
              <w:spacing w:before="0" w:after="0"/>
              <w:jc w:val="left"/>
              <w:rPr>
                <w:rFonts w:eastAsia="Times New Roman"/>
                <w:lang w:eastAsia="tr-TR"/>
              </w:rPr>
            </w:pPr>
            <w:r w:rsidRPr="00BE458B">
              <w:rPr>
                <w:rFonts w:eastAsia="Times New Roman"/>
                <w:lang w:eastAsia="tr-TR"/>
              </w:rPr>
              <w:t>Dünya’ da ve Ülkemizde Kanser Epidemiyolojisi Ve Etyolojisi</w:t>
            </w:r>
          </w:p>
        </w:tc>
        <w:tc>
          <w:tcPr>
            <w:tcW w:w="1276" w:type="dxa"/>
          </w:tcPr>
          <w:p w14:paraId="033D3113" w14:textId="77777777" w:rsidR="0008064A" w:rsidRPr="00BE458B" w:rsidRDefault="0008064A" w:rsidP="00A550E4">
            <w:pPr>
              <w:spacing w:before="0" w:after="0"/>
              <w:jc w:val="center"/>
              <w:rPr>
                <w:rFonts w:eastAsia="Times New Roman"/>
                <w:lang w:eastAsia="tr-TR"/>
              </w:rPr>
            </w:pPr>
          </w:p>
        </w:tc>
        <w:tc>
          <w:tcPr>
            <w:tcW w:w="992" w:type="dxa"/>
          </w:tcPr>
          <w:p w14:paraId="5D90673D" w14:textId="77777777" w:rsidR="0008064A" w:rsidRPr="00BE458B" w:rsidRDefault="0008064A" w:rsidP="00A550E4">
            <w:pPr>
              <w:spacing w:before="0" w:after="0"/>
              <w:jc w:val="center"/>
              <w:rPr>
                <w:rFonts w:eastAsia="Times New Roman"/>
                <w:lang w:eastAsia="tr-TR"/>
              </w:rPr>
            </w:pPr>
          </w:p>
        </w:tc>
        <w:tc>
          <w:tcPr>
            <w:tcW w:w="993" w:type="dxa"/>
          </w:tcPr>
          <w:p w14:paraId="07D577FE" w14:textId="77777777" w:rsidR="0008064A" w:rsidRPr="00BE458B" w:rsidRDefault="0008064A" w:rsidP="00A550E4">
            <w:pPr>
              <w:spacing w:before="0" w:after="0"/>
              <w:jc w:val="center"/>
              <w:rPr>
                <w:rFonts w:eastAsia="Times New Roman"/>
                <w:lang w:eastAsia="tr-TR"/>
              </w:rPr>
            </w:pPr>
          </w:p>
        </w:tc>
        <w:tc>
          <w:tcPr>
            <w:tcW w:w="992" w:type="dxa"/>
          </w:tcPr>
          <w:p w14:paraId="2368F3D0" w14:textId="77777777" w:rsidR="0008064A" w:rsidRPr="00BE458B" w:rsidRDefault="0008064A" w:rsidP="00A550E4">
            <w:pPr>
              <w:spacing w:before="0" w:after="0"/>
              <w:jc w:val="center"/>
              <w:rPr>
                <w:rFonts w:eastAsia="Times New Roman"/>
                <w:lang w:eastAsia="tr-TR"/>
              </w:rPr>
            </w:pPr>
          </w:p>
        </w:tc>
        <w:tc>
          <w:tcPr>
            <w:tcW w:w="1134" w:type="dxa"/>
          </w:tcPr>
          <w:p w14:paraId="0C5E304F" w14:textId="77777777" w:rsidR="0008064A" w:rsidRPr="00BE458B" w:rsidRDefault="0008064A" w:rsidP="00A550E4">
            <w:pPr>
              <w:spacing w:before="0" w:after="0"/>
              <w:jc w:val="center"/>
              <w:rPr>
                <w:rFonts w:eastAsia="Times New Roman"/>
                <w:lang w:eastAsia="tr-TR"/>
              </w:rPr>
            </w:pPr>
            <w:r w:rsidRPr="00BE458B">
              <w:rPr>
                <w:rFonts w:eastAsia="Times New Roman"/>
                <w:lang w:eastAsia="tr-TR"/>
              </w:rPr>
              <w:t>X</w:t>
            </w:r>
          </w:p>
        </w:tc>
        <w:tc>
          <w:tcPr>
            <w:tcW w:w="1134" w:type="dxa"/>
          </w:tcPr>
          <w:p w14:paraId="146FED97" w14:textId="77777777" w:rsidR="0008064A" w:rsidRPr="00BE458B" w:rsidRDefault="0008064A" w:rsidP="00A550E4">
            <w:pPr>
              <w:spacing w:before="0" w:after="0"/>
              <w:jc w:val="center"/>
              <w:rPr>
                <w:rFonts w:eastAsia="Times New Roman"/>
                <w:lang w:eastAsia="tr-TR"/>
              </w:rPr>
            </w:pPr>
          </w:p>
        </w:tc>
      </w:tr>
      <w:tr w:rsidR="0008064A" w:rsidRPr="00BE458B" w14:paraId="085B8578" w14:textId="77777777" w:rsidTr="00E43774">
        <w:trPr>
          <w:trHeight w:val="296"/>
        </w:trPr>
        <w:tc>
          <w:tcPr>
            <w:tcW w:w="622" w:type="dxa"/>
          </w:tcPr>
          <w:p w14:paraId="37D0B593" w14:textId="77777777" w:rsidR="0008064A" w:rsidRPr="00BE458B" w:rsidRDefault="0008064A" w:rsidP="00A550E4">
            <w:pPr>
              <w:spacing w:before="0" w:after="0"/>
              <w:rPr>
                <w:rFonts w:eastAsia="Times New Roman"/>
                <w:b/>
                <w:lang w:eastAsia="tr-TR"/>
              </w:rPr>
            </w:pPr>
            <w:r w:rsidRPr="00BE458B">
              <w:rPr>
                <w:rFonts w:eastAsia="Times New Roman"/>
                <w:b/>
                <w:lang w:eastAsia="tr-TR"/>
              </w:rPr>
              <w:t>3</w:t>
            </w:r>
          </w:p>
        </w:tc>
        <w:tc>
          <w:tcPr>
            <w:tcW w:w="2208" w:type="dxa"/>
          </w:tcPr>
          <w:p w14:paraId="5CD2A46A" w14:textId="77777777" w:rsidR="0008064A" w:rsidRPr="00BE458B" w:rsidRDefault="0008064A" w:rsidP="00602125">
            <w:pPr>
              <w:spacing w:before="0" w:after="0"/>
              <w:jc w:val="left"/>
              <w:rPr>
                <w:rFonts w:eastAsia="Times New Roman"/>
                <w:lang w:eastAsia="tr-TR"/>
              </w:rPr>
            </w:pPr>
            <w:r w:rsidRPr="00BE458B">
              <w:rPr>
                <w:rFonts w:eastAsia="Times New Roman"/>
                <w:lang w:eastAsia="tr-TR"/>
              </w:rPr>
              <w:t>Kanserin Oluş Mekanizması</w:t>
            </w:r>
          </w:p>
        </w:tc>
        <w:tc>
          <w:tcPr>
            <w:tcW w:w="1276" w:type="dxa"/>
          </w:tcPr>
          <w:p w14:paraId="17FA5273" w14:textId="77777777" w:rsidR="0008064A" w:rsidRPr="00BE458B" w:rsidRDefault="0008064A" w:rsidP="00A550E4">
            <w:pPr>
              <w:spacing w:before="0" w:after="0"/>
              <w:jc w:val="center"/>
              <w:rPr>
                <w:rFonts w:eastAsia="Times New Roman"/>
                <w:lang w:eastAsia="tr-TR"/>
              </w:rPr>
            </w:pPr>
          </w:p>
        </w:tc>
        <w:tc>
          <w:tcPr>
            <w:tcW w:w="992" w:type="dxa"/>
          </w:tcPr>
          <w:p w14:paraId="7939B461" w14:textId="77777777" w:rsidR="0008064A" w:rsidRPr="00BE458B" w:rsidRDefault="0008064A" w:rsidP="00A550E4">
            <w:pPr>
              <w:spacing w:before="0" w:after="0"/>
              <w:jc w:val="center"/>
              <w:rPr>
                <w:rFonts w:eastAsia="Times New Roman"/>
                <w:lang w:eastAsia="tr-TR"/>
              </w:rPr>
            </w:pPr>
            <w:r w:rsidRPr="00BE458B">
              <w:rPr>
                <w:rFonts w:eastAsia="Times New Roman"/>
                <w:lang w:eastAsia="tr-TR"/>
              </w:rPr>
              <w:t>X</w:t>
            </w:r>
          </w:p>
        </w:tc>
        <w:tc>
          <w:tcPr>
            <w:tcW w:w="993" w:type="dxa"/>
          </w:tcPr>
          <w:p w14:paraId="35C9ECB1" w14:textId="77777777" w:rsidR="0008064A" w:rsidRPr="00BE458B" w:rsidRDefault="0008064A" w:rsidP="00A550E4">
            <w:pPr>
              <w:spacing w:before="0" w:after="0"/>
              <w:jc w:val="center"/>
              <w:rPr>
                <w:rFonts w:eastAsia="Times New Roman"/>
                <w:lang w:eastAsia="tr-TR"/>
              </w:rPr>
            </w:pPr>
          </w:p>
        </w:tc>
        <w:tc>
          <w:tcPr>
            <w:tcW w:w="992" w:type="dxa"/>
          </w:tcPr>
          <w:p w14:paraId="1E8A1B18" w14:textId="77777777" w:rsidR="0008064A" w:rsidRPr="00BE458B" w:rsidRDefault="0008064A" w:rsidP="00A550E4">
            <w:pPr>
              <w:spacing w:before="0" w:after="0"/>
              <w:jc w:val="center"/>
              <w:rPr>
                <w:rFonts w:eastAsia="Times New Roman"/>
                <w:lang w:eastAsia="tr-TR"/>
              </w:rPr>
            </w:pPr>
          </w:p>
        </w:tc>
        <w:tc>
          <w:tcPr>
            <w:tcW w:w="1134" w:type="dxa"/>
          </w:tcPr>
          <w:p w14:paraId="333E2490" w14:textId="77777777" w:rsidR="0008064A" w:rsidRPr="00BE458B" w:rsidRDefault="0008064A" w:rsidP="00A550E4">
            <w:pPr>
              <w:spacing w:before="0" w:after="0"/>
              <w:jc w:val="center"/>
              <w:rPr>
                <w:rFonts w:eastAsia="Times New Roman"/>
                <w:lang w:eastAsia="tr-TR"/>
              </w:rPr>
            </w:pPr>
          </w:p>
        </w:tc>
        <w:tc>
          <w:tcPr>
            <w:tcW w:w="1134" w:type="dxa"/>
          </w:tcPr>
          <w:p w14:paraId="720D6EAB" w14:textId="77777777" w:rsidR="0008064A" w:rsidRPr="00BE458B" w:rsidRDefault="0008064A" w:rsidP="00A550E4">
            <w:pPr>
              <w:spacing w:before="0" w:after="0"/>
              <w:jc w:val="center"/>
              <w:rPr>
                <w:rFonts w:eastAsia="Times New Roman"/>
                <w:lang w:eastAsia="tr-TR"/>
              </w:rPr>
            </w:pPr>
          </w:p>
        </w:tc>
      </w:tr>
      <w:tr w:rsidR="0008064A" w:rsidRPr="00BE458B" w14:paraId="0EDD5FEC" w14:textId="77777777" w:rsidTr="00E43774">
        <w:trPr>
          <w:trHeight w:val="636"/>
        </w:trPr>
        <w:tc>
          <w:tcPr>
            <w:tcW w:w="622" w:type="dxa"/>
          </w:tcPr>
          <w:p w14:paraId="3A1BFD13" w14:textId="77777777" w:rsidR="0008064A" w:rsidRPr="00BE458B" w:rsidRDefault="0008064A" w:rsidP="00A550E4">
            <w:pPr>
              <w:spacing w:before="0" w:after="0"/>
              <w:rPr>
                <w:rFonts w:eastAsia="Times New Roman"/>
                <w:b/>
                <w:lang w:eastAsia="tr-TR"/>
              </w:rPr>
            </w:pPr>
            <w:r w:rsidRPr="00BE458B">
              <w:rPr>
                <w:rFonts w:eastAsia="Times New Roman"/>
                <w:b/>
                <w:lang w:eastAsia="tr-TR"/>
              </w:rPr>
              <w:t>4</w:t>
            </w:r>
          </w:p>
        </w:tc>
        <w:tc>
          <w:tcPr>
            <w:tcW w:w="2208" w:type="dxa"/>
          </w:tcPr>
          <w:p w14:paraId="5EC88962" w14:textId="77777777" w:rsidR="0008064A" w:rsidRPr="00BE458B" w:rsidRDefault="0008064A" w:rsidP="00602125">
            <w:pPr>
              <w:spacing w:before="0" w:after="0"/>
              <w:jc w:val="left"/>
              <w:rPr>
                <w:rFonts w:eastAsia="Times New Roman"/>
                <w:lang w:eastAsia="tr-TR"/>
              </w:rPr>
            </w:pPr>
            <w:r w:rsidRPr="00BE458B">
              <w:rPr>
                <w:rFonts w:eastAsia="Times New Roman"/>
                <w:lang w:eastAsia="tr-TR"/>
              </w:rPr>
              <w:t>Tedavi Yöntemleri-1</w:t>
            </w:r>
          </w:p>
          <w:p w14:paraId="4E4B5961" w14:textId="77777777" w:rsidR="0008064A" w:rsidRPr="00BE458B" w:rsidRDefault="0008064A" w:rsidP="00602125">
            <w:pPr>
              <w:spacing w:before="0" w:after="0"/>
              <w:jc w:val="left"/>
              <w:rPr>
                <w:rFonts w:eastAsia="Times New Roman"/>
                <w:lang w:eastAsia="tr-TR"/>
              </w:rPr>
            </w:pPr>
            <w:r w:rsidRPr="00BE458B">
              <w:rPr>
                <w:rFonts w:eastAsia="Times New Roman"/>
                <w:lang w:eastAsia="tr-TR"/>
              </w:rPr>
              <w:t xml:space="preserve"> -Kemoterapi, --- Radyoterapi, </w:t>
            </w:r>
          </w:p>
          <w:p w14:paraId="3BB0C3D7" w14:textId="77777777" w:rsidR="0008064A" w:rsidRPr="00BE458B" w:rsidRDefault="0008064A" w:rsidP="00602125">
            <w:pPr>
              <w:spacing w:before="0" w:after="0"/>
              <w:jc w:val="left"/>
              <w:rPr>
                <w:rFonts w:eastAsia="Times New Roman"/>
                <w:lang w:eastAsia="tr-TR"/>
              </w:rPr>
            </w:pPr>
            <w:r w:rsidRPr="00BE458B">
              <w:rPr>
                <w:rFonts w:eastAsia="Times New Roman"/>
                <w:lang w:eastAsia="tr-TR"/>
              </w:rPr>
              <w:t xml:space="preserve">Cerrahi Tedavi </w:t>
            </w:r>
          </w:p>
        </w:tc>
        <w:tc>
          <w:tcPr>
            <w:tcW w:w="1276" w:type="dxa"/>
          </w:tcPr>
          <w:p w14:paraId="0755F4A3" w14:textId="77777777" w:rsidR="0008064A" w:rsidRPr="00BE458B" w:rsidRDefault="0008064A" w:rsidP="00A550E4">
            <w:pPr>
              <w:spacing w:before="0" w:after="0"/>
              <w:jc w:val="center"/>
              <w:rPr>
                <w:rFonts w:eastAsia="Times New Roman"/>
                <w:lang w:eastAsia="tr-TR"/>
              </w:rPr>
            </w:pPr>
          </w:p>
        </w:tc>
        <w:tc>
          <w:tcPr>
            <w:tcW w:w="992" w:type="dxa"/>
          </w:tcPr>
          <w:p w14:paraId="0796C96A" w14:textId="77777777" w:rsidR="0008064A" w:rsidRPr="00BE458B" w:rsidRDefault="0008064A" w:rsidP="00A550E4">
            <w:pPr>
              <w:spacing w:before="0" w:after="0"/>
              <w:jc w:val="center"/>
              <w:rPr>
                <w:rFonts w:eastAsia="Times New Roman"/>
                <w:lang w:eastAsia="tr-TR"/>
              </w:rPr>
            </w:pPr>
          </w:p>
        </w:tc>
        <w:tc>
          <w:tcPr>
            <w:tcW w:w="993" w:type="dxa"/>
          </w:tcPr>
          <w:p w14:paraId="3EB9A3D3" w14:textId="77777777" w:rsidR="0008064A" w:rsidRPr="00BE458B" w:rsidRDefault="0008064A" w:rsidP="00A550E4">
            <w:pPr>
              <w:spacing w:before="0" w:after="0"/>
              <w:jc w:val="center"/>
              <w:rPr>
                <w:rFonts w:eastAsia="Times New Roman"/>
                <w:lang w:eastAsia="tr-TR"/>
              </w:rPr>
            </w:pPr>
          </w:p>
        </w:tc>
        <w:tc>
          <w:tcPr>
            <w:tcW w:w="992" w:type="dxa"/>
          </w:tcPr>
          <w:p w14:paraId="72CEB7F5" w14:textId="77777777" w:rsidR="0008064A" w:rsidRPr="00BE458B" w:rsidRDefault="0008064A" w:rsidP="00A550E4">
            <w:pPr>
              <w:spacing w:before="0" w:after="0"/>
              <w:jc w:val="center"/>
              <w:rPr>
                <w:rFonts w:eastAsia="Times New Roman"/>
                <w:lang w:eastAsia="tr-TR"/>
              </w:rPr>
            </w:pPr>
            <w:r w:rsidRPr="00BE458B">
              <w:rPr>
                <w:rFonts w:eastAsia="Times New Roman"/>
                <w:lang w:eastAsia="tr-TR"/>
              </w:rPr>
              <w:t>X</w:t>
            </w:r>
          </w:p>
        </w:tc>
        <w:tc>
          <w:tcPr>
            <w:tcW w:w="1134" w:type="dxa"/>
          </w:tcPr>
          <w:p w14:paraId="7F7417D4" w14:textId="77777777" w:rsidR="0008064A" w:rsidRPr="00BE458B" w:rsidRDefault="0008064A" w:rsidP="00A550E4">
            <w:pPr>
              <w:spacing w:before="0" w:after="0"/>
              <w:jc w:val="center"/>
              <w:rPr>
                <w:rFonts w:eastAsia="Times New Roman"/>
                <w:lang w:eastAsia="tr-TR"/>
              </w:rPr>
            </w:pPr>
          </w:p>
        </w:tc>
        <w:tc>
          <w:tcPr>
            <w:tcW w:w="1134" w:type="dxa"/>
          </w:tcPr>
          <w:p w14:paraId="23C31A87" w14:textId="77777777" w:rsidR="0008064A" w:rsidRPr="00BE458B" w:rsidRDefault="0008064A" w:rsidP="00A550E4">
            <w:pPr>
              <w:spacing w:before="0" w:after="0"/>
              <w:jc w:val="center"/>
              <w:rPr>
                <w:rFonts w:eastAsia="Times New Roman"/>
                <w:lang w:eastAsia="tr-TR"/>
              </w:rPr>
            </w:pPr>
          </w:p>
        </w:tc>
      </w:tr>
      <w:tr w:rsidR="0008064A" w:rsidRPr="00BE458B" w14:paraId="6FB6AA38" w14:textId="77777777" w:rsidTr="00E43774">
        <w:trPr>
          <w:trHeight w:val="488"/>
        </w:trPr>
        <w:tc>
          <w:tcPr>
            <w:tcW w:w="622" w:type="dxa"/>
          </w:tcPr>
          <w:p w14:paraId="5DB5A105" w14:textId="77777777" w:rsidR="0008064A" w:rsidRPr="00BE458B" w:rsidRDefault="0008064A" w:rsidP="00A550E4">
            <w:pPr>
              <w:spacing w:before="0" w:after="0"/>
              <w:rPr>
                <w:rFonts w:eastAsia="Times New Roman"/>
                <w:b/>
                <w:lang w:eastAsia="tr-TR"/>
              </w:rPr>
            </w:pPr>
            <w:r w:rsidRPr="00BE458B">
              <w:rPr>
                <w:rFonts w:eastAsia="Times New Roman"/>
                <w:b/>
                <w:lang w:eastAsia="tr-TR"/>
              </w:rPr>
              <w:t>5</w:t>
            </w:r>
          </w:p>
        </w:tc>
        <w:tc>
          <w:tcPr>
            <w:tcW w:w="2208" w:type="dxa"/>
          </w:tcPr>
          <w:p w14:paraId="1BEF372D" w14:textId="77777777" w:rsidR="0008064A" w:rsidRPr="00BE458B" w:rsidRDefault="0008064A" w:rsidP="00602125">
            <w:pPr>
              <w:spacing w:before="0" w:after="0"/>
              <w:jc w:val="left"/>
              <w:rPr>
                <w:rFonts w:eastAsia="Times New Roman"/>
                <w:lang w:eastAsia="tr-TR"/>
              </w:rPr>
            </w:pPr>
            <w:r w:rsidRPr="00BE458B">
              <w:rPr>
                <w:rFonts w:eastAsia="Times New Roman"/>
                <w:lang w:eastAsia="tr-TR"/>
              </w:rPr>
              <w:t xml:space="preserve">Kanserden Korunma Ve Erken Tanı Yöntemleri </w:t>
            </w:r>
          </w:p>
        </w:tc>
        <w:tc>
          <w:tcPr>
            <w:tcW w:w="1276" w:type="dxa"/>
          </w:tcPr>
          <w:p w14:paraId="43248493" w14:textId="77777777" w:rsidR="0008064A" w:rsidRPr="00BE458B" w:rsidRDefault="0008064A" w:rsidP="00A550E4">
            <w:pPr>
              <w:spacing w:before="0" w:after="0"/>
              <w:jc w:val="center"/>
              <w:rPr>
                <w:rFonts w:eastAsia="Times New Roman"/>
                <w:lang w:eastAsia="tr-TR"/>
              </w:rPr>
            </w:pPr>
          </w:p>
        </w:tc>
        <w:tc>
          <w:tcPr>
            <w:tcW w:w="992" w:type="dxa"/>
          </w:tcPr>
          <w:p w14:paraId="6AFEE353" w14:textId="77777777" w:rsidR="0008064A" w:rsidRPr="00BE458B" w:rsidRDefault="0008064A" w:rsidP="00A550E4">
            <w:pPr>
              <w:spacing w:before="0" w:after="0"/>
              <w:jc w:val="center"/>
              <w:rPr>
                <w:rFonts w:eastAsia="Times New Roman"/>
                <w:lang w:eastAsia="tr-TR"/>
              </w:rPr>
            </w:pPr>
          </w:p>
        </w:tc>
        <w:tc>
          <w:tcPr>
            <w:tcW w:w="993" w:type="dxa"/>
          </w:tcPr>
          <w:p w14:paraId="4F63E4E2" w14:textId="77777777" w:rsidR="0008064A" w:rsidRPr="00BE458B" w:rsidRDefault="0008064A" w:rsidP="00A550E4">
            <w:pPr>
              <w:spacing w:before="0" w:after="0"/>
              <w:jc w:val="center"/>
              <w:rPr>
                <w:rFonts w:eastAsia="Times New Roman"/>
                <w:lang w:eastAsia="tr-TR"/>
              </w:rPr>
            </w:pPr>
            <w:r w:rsidRPr="00BE458B">
              <w:rPr>
                <w:rFonts w:eastAsia="Times New Roman"/>
                <w:lang w:eastAsia="tr-TR"/>
              </w:rPr>
              <w:t>X</w:t>
            </w:r>
          </w:p>
        </w:tc>
        <w:tc>
          <w:tcPr>
            <w:tcW w:w="992" w:type="dxa"/>
          </w:tcPr>
          <w:p w14:paraId="46508426" w14:textId="77777777" w:rsidR="0008064A" w:rsidRPr="00BE458B" w:rsidRDefault="0008064A" w:rsidP="00A550E4">
            <w:pPr>
              <w:spacing w:before="0" w:after="0"/>
              <w:jc w:val="center"/>
              <w:rPr>
                <w:rFonts w:eastAsia="Times New Roman"/>
                <w:lang w:eastAsia="tr-TR"/>
              </w:rPr>
            </w:pPr>
          </w:p>
        </w:tc>
        <w:tc>
          <w:tcPr>
            <w:tcW w:w="1134" w:type="dxa"/>
          </w:tcPr>
          <w:p w14:paraId="19EA7BAD" w14:textId="77777777" w:rsidR="0008064A" w:rsidRPr="00BE458B" w:rsidRDefault="0008064A" w:rsidP="00A550E4">
            <w:pPr>
              <w:spacing w:before="0" w:after="0"/>
              <w:jc w:val="center"/>
              <w:rPr>
                <w:rFonts w:eastAsia="Times New Roman"/>
                <w:lang w:eastAsia="tr-TR"/>
              </w:rPr>
            </w:pPr>
          </w:p>
        </w:tc>
        <w:tc>
          <w:tcPr>
            <w:tcW w:w="1134" w:type="dxa"/>
          </w:tcPr>
          <w:p w14:paraId="53975577" w14:textId="77777777" w:rsidR="0008064A" w:rsidRPr="00BE458B" w:rsidRDefault="0008064A" w:rsidP="00A550E4">
            <w:pPr>
              <w:spacing w:before="0" w:after="0"/>
              <w:jc w:val="center"/>
              <w:rPr>
                <w:rFonts w:eastAsia="Times New Roman"/>
                <w:lang w:eastAsia="tr-TR"/>
              </w:rPr>
            </w:pPr>
          </w:p>
        </w:tc>
      </w:tr>
      <w:tr w:rsidR="0008064A" w:rsidRPr="00BE458B" w14:paraId="47DE16E2" w14:textId="77777777" w:rsidTr="00E43774">
        <w:trPr>
          <w:trHeight w:val="843"/>
        </w:trPr>
        <w:tc>
          <w:tcPr>
            <w:tcW w:w="622" w:type="dxa"/>
          </w:tcPr>
          <w:p w14:paraId="4DAD0713" w14:textId="77777777" w:rsidR="0008064A" w:rsidRPr="00BE458B" w:rsidRDefault="0008064A" w:rsidP="00A550E4">
            <w:pPr>
              <w:spacing w:before="0" w:after="0"/>
              <w:rPr>
                <w:rFonts w:eastAsia="Times New Roman"/>
                <w:b/>
                <w:lang w:eastAsia="tr-TR"/>
              </w:rPr>
            </w:pPr>
            <w:r w:rsidRPr="00BE458B">
              <w:rPr>
                <w:rFonts w:eastAsia="Times New Roman"/>
                <w:b/>
                <w:lang w:eastAsia="tr-TR"/>
              </w:rPr>
              <w:t>7</w:t>
            </w:r>
          </w:p>
        </w:tc>
        <w:tc>
          <w:tcPr>
            <w:tcW w:w="2208" w:type="dxa"/>
          </w:tcPr>
          <w:p w14:paraId="01F550ED" w14:textId="77777777" w:rsidR="0008064A" w:rsidRPr="00BE458B" w:rsidRDefault="0008064A" w:rsidP="00602125">
            <w:pPr>
              <w:spacing w:before="0" w:after="0"/>
              <w:jc w:val="left"/>
              <w:rPr>
                <w:rFonts w:eastAsia="Times New Roman"/>
                <w:lang w:eastAsia="tr-TR"/>
              </w:rPr>
            </w:pPr>
            <w:r w:rsidRPr="00BE458B">
              <w:rPr>
                <w:rFonts w:eastAsia="Times New Roman"/>
                <w:lang w:eastAsia="tr-TR"/>
              </w:rPr>
              <w:t>Tedavi Yöntemleri-2</w:t>
            </w:r>
          </w:p>
          <w:p w14:paraId="3B2E5297" w14:textId="77777777" w:rsidR="0008064A" w:rsidRPr="00BE458B" w:rsidRDefault="0008064A" w:rsidP="00602125">
            <w:pPr>
              <w:spacing w:before="0" w:after="0"/>
              <w:jc w:val="left"/>
              <w:rPr>
                <w:rFonts w:eastAsia="Times New Roman"/>
                <w:lang w:eastAsia="tr-TR"/>
              </w:rPr>
            </w:pPr>
            <w:r w:rsidRPr="00BE458B">
              <w:rPr>
                <w:rFonts w:eastAsia="Times New Roman"/>
                <w:lang w:eastAsia="tr-TR"/>
              </w:rPr>
              <w:t xml:space="preserve">Biyoterapiler(İnterferon, İnterlökinler, Hormonlar), Kemik İliği Ve Kok Hücre Nakli </w:t>
            </w:r>
          </w:p>
        </w:tc>
        <w:tc>
          <w:tcPr>
            <w:tcW w:w="1276" w:type="dxa"/>
          </w:tcPr>
          <w:p w14:paraId="7B233110" w14:textId="77777777" w:rsidR="0008064A" w:rsidRPr="00BE458B" w:rsidRDefault="0008064A" w:rsidP="00A550E4">
            <w:pPr>
              <w:spacing w:before="0" w:after="0"/>
              <w:jc w:val="center"/>
              <w:rPr>
                <w:rFonts w:eastAsia="Times New Roman"/>
                <w:lang w:eastAsia="tr-TR"/>
              </w:rPr>
            </w:pPr>
          </w:p>
        </w:tc>
        <w:tc>
          <w:tcPr>
            <w:tcW w:w="992" w:type="dxa"/>
          </w:tcPr>
          <w:p w14:paraId="101E2B3A" w14:textId="77777777" w:rsidR="0008064A" w:rsidRPr="00BE458B" w:rsidRDefault="0008064A" w:rsidP="00A550E4">
            <w:pPr>
              <w:spacing w:before="0" w:after="0"/>
              <w:jc w:val="center"/>
              <w:rPr>
                <w:rFonts w:eastAsia="Times New Roman"/>
                <w:lang w:eastAsia="tr-TR"/>
              </w:rPr>
            </w:pPr>
          </w:p>
          <w:p w14:paraId="706CFFA6" w14:textId="77777777" w:rsidR="0008064A" w:rsidRPr="00BE458B" w:rsidRDefault="0008064A" w:rsidP="00A550E4">
            <w:pPr>
              <w:spacing w:before="0" w:after="0"/>
              <w:jc w:val="center"/>
              <w:rPr>
                <w:rFonts w:eastAsia="Times New Roman"/>
                <w:lang w:eastAsia="tr-TR"/>
              </w:rPr>
            </w:pPr>
          </w:p>
        </w:tc>
        <w:tc>
          <w:tcPr>
            <w:tcW w:w="993" w:type="dxa"/>
          </w:tcPr>
          <w:p w14:paraId="20986A42" w14:textId="77777777" w:rsidR="0008064A" w:rsidRPr="00BE458B" w:rsidRDefault="0008064A" w:rsidP="00A550E4">
            <w:pPr>
              <w:spacing w:before="0" w:after="0"/>
              <w:jc w:val="center"/>
              <w:rPr>
                <w:rFonts w:eastAsia="Times New Roman"/>
                <w:lang w:eastAsia="tr-TR"/>
              </w:rPr>
            </w:pPr>
          </w:p>
        </w:tc>
        <w:tc>
          <w:tcPr>
            <w:tcW w:w="992" w:type="dxa"/>
          </w:tcPr>
          <w:p w14:paraId="12312FA2" w14:textId="77777777" w:rsidR="0008064A" w:rsidRPr="00BE458B" w:rsidRDefault="0008064A" w:rsidP="00A550E4">
            <w:pPr>
              <w:spacing w:before="0" w:after="0"/>
              <w:jc w:val="center"/>
              <w:rPr>
                <w:rFonts w:eastAsia="Times New Roman"/>
                <w:lang w:eastAsia="tr-TR"/>
              </w:rPr>
            </w:pPr>
            <w:r w:rsidRPr="00BE458B">
              <w:rPr>
                <w:rFonts w:eastAsia="Times New Roman"/>
                <w:lang w:eastAsia="tr-TR"/>
              </w:rPr>
              <w:t>X</w:t>
            </w:r>
          </w:p>
        </w:tc>
        <w:tc>
          <w:tcPr>
            <w:tcW w:w="1134" w:type="dxa"/>
          </w:tcPr>
          <w:p w14:paraId="03FD2289" w14:textId="77777777" w:rsidR="0008064A" w:rsidRPr="00BE458B" w:rsidRDefault="0008064A" w:rsidP="00A550E4">
            <w:pPr>
              <w:spacing w:before="0" w:after="0"/>
              <w:jc w:val="center"/>
              <w:rPr>
                <w:rFonts w:eastAsia="Times New Roman"/>
                <w:lang w:eastAsia="tr-TR"/>
              </w:rPr>
            </w:pPr>
          </w:p>
        </w:tc>
        <w:tc>
          <w:tcPr>
            <w:tcW w:w="1134" w:type="dxa"/>
          </w:tcPr>
          <w:p w14:paraId="21229C97" w14:textId="77777777" w:rsidR="0008064A" w:rsidRPr="00BE458B" w:rsidRDefault="0008064A" w:rsidP="00A550E4">
            <w:pPr>
              <w:spacing w:before="0" w:after="0"/>
              <w:jc w:val="center"/>
              <w:rPr>
                <w:rFonts w:eastAsia="Times New Roman"/>
                <w:lang w:eastAsia="tr-TR"/>
              </w:rPr>
            </w:pPr>
          </w:p>
        </w:tc>
      </w:tr>
      <w:tr w:rsidR="0008064A" w:rsidRPr="00BE458B" w14:paraId="1DD9C3A0" w14:textId="77777777" w:rsidTr="00E43774">
        <w:trPr>
          <w:trHeight w:val="672"/>
        </w:trPr>
        <w:tc>
          <w:tcPr>
            <w:tcW w:w="622" w:type="dxa"/>
          </w:tcPr>
          <w:p w14:paraId="2E20C7A0" w14:textId="77777777" w:rsidR="0008064A" w:rsidRPr="00BE458B" w:rsidRDefault="0008064A" w:rsidP="00A550E4">
            <w:pPr>
              <w:spacing w:before="0" w:after="0"/>
              <w:rPr>
                <w:rFonts w:eastAsia="Times New Roman"/>
                <w:b/>
                <w:lang w:eastAsia="tr-TR"/>
              </w:rPr>
            </w:pPr>
            <w:r w:rsidRPr="00BE458B">
              <w:rPr>
                <w:rFonts w:eastAsia="Times New Roman"/>
                <w:b/>
                <w:lang w:eastAsia="tr-TR"/>
              </w:rPr>
              <w:t>10</w:t>
            </w:r>
          </w:p>
        </w:tc>
        <w:tc>
          <w:tcPr>
            <w:tcW w:w="2208" w:type="dxa"/>
          </w:tcPr>
          <w:p w14:paraId="3A9711B4" w14:textId="77777777" w:rsidR="0008064A" w:rsidRPr="00BE458B" w:rsidRDefault="0008064A" w:rsidP="00602125">
            <w:pPr>
              <w:spacing w:before="0" w:after="0"/>
              <w:jc w:val="left"/>
              <w:rPr>
                <w:rFonts w:eastAsia="Times New Roman"/>
                <w:lang w:eastAsia="tr-TR"/>
              </w:rPr>
            </w:pPr>
            <w:r w:rsidRPr="00BE458B">
              <w:rPr>
                <w:rFonts w:eastAsia="Times New Roman"/>
                <w:lang w:eastAsia="tr-TR"/>
              </w:rPr>
              <w:t xml:space="preserve">Türkiye’de En Sık Görülen Kanser Türleri- 1 </w:t>
            </w:r>
          </w:p>
          <w:p w14:paraId="508EF24B" w14:textId="77777777" w:rsidR="0008064A" w:rsidRPr="00BE458B" w:rsidRDefault="0008064A" w:rsidP="00602125">
            <w:pPr>
              <w:spacing w:before="0" w:after="0"/>
              <w:jc w:val="left"/>
              <w:rPr>
                <w:rFonts w:eastAsia="Times New Roman"/>
                <w:lang w:eastAsia="tr-TR"/>
              </w:rPr>
            </w:pPr>
            <w:r w:rsidRPr="00BE458B">
              <w:rPr>
                <w:rFonts w:eastAsia="Times New Roman"/>
                <w:lang w:eastAsia="tr-TR"/>
              </w:rPr>
              <w:t xml:space="preserve">Meme Kanseri, Akciğer Kanseri </w:t>
            </w:r>
          </w:p>
        </w:tc>
        <w:tc>
          <w:tcPr>
            <w:tcW w:w="1276" w:type="dxa"/>
          </w:tcPr>
          <w:p w14:paraId="16F2012A" w14:textId="77777777" w:rsidR="0008064A" w:rsidRPr="00BE458B" w:rsidRDefault="0008064A" w:rsidP="00A550E4">
            <w:pPr>
              <w:spacing w:before="0" w:after="0"/>
              <w:jc w:val="center"/>
              <w:rPr>
                <w:rFonts w:eastAsia="Times New Roman"/>
                <w:b/>
                <w:lang w:eastAsia="tr-TR"/>
              </w:rPr>
            </w:pPr>
          </w:p>
        </w:tc>
        <w:tc>
          <w:tcPr>
            <w:tcW w:w="992" w:type="dxa"/>
          </w:tcPr>
          <w:p w14:paraId="5D235A89" w14:textId="77777777" w:rsidR="0008064A" w:rsidRPr="00BE458B" w:rsidRDefault="0008064A" w:rsidP="00A550E4">
            <w:pPr>
              <w:spacing w:before="0" w:after="0"/>
              <w:jc w:val="center"/>
              <w:rPr>
                <w:rFonts w:eastAsia="Times New Roman"/>
                <w:lang w:eastAsia="tr-TR"/>
              </w:rPr>
            </w:pPr>
            <w:r w:rsidRPr="00BE458B">
              <w:rPr>
                <w:rFonts w:eastAsia="Times New Roman"/>
                <w:lang w:eastAsia="tr-TR"/>
              </w:rPr>
              <w:t>X</w:t>
            </w:r>
          </w:p>
        </w:tc>
        <w:tc>
          <w:tcPr>
            <w:tcW w:w="993" w:type="dxa"/>
          </w:tcPr>
          <w:p w14:paraId="30550F0A" w14:textId="77777777" w:rsidR="0008064A" w:rsidRPr="00BE458B" w:rsidRDefault="0008064A" w:rsidP="00A550E4">
            <w:pPr>
              <w:spacing w:before="0" w:after="0"/>
              <w:jc w:val="center"/>
              <w:rPr>
                <w:rFonts w:eastAsia="Times New Roman"/>
                <w:lang w:eastAsia="tr-TR"/>
              </w:rPr>
            </w:pPr>
          </w:p>
        </w:tc>
        <w:tc>
          <w:tcPr>
            <w:tcW w:w="992" w:type="dxa"/>
          </w:tcPr>
          <w:p w14:paraId="4A2EC13B" w14:textId="77777777" w:rsidR="0008064A" w:rsidRPr="00BE458B" w:rsidRDefault="0008064A" w:rsidP="00A550E4">
            <w:pPr>
              <w:spacing w:before="0" w:after="0"/>
              <w:jc w:val="center"/>
              <w:rPr>
                <w:rFonts w:eastAsia="Times New Roman"/>
                <w:lang w:eastAsia="tr-TR"/>
              </w:rPr>
            </w:pPr>
          </w:p>
        </w:tc>
        <w:tc>
          <w:tcPr>
            <w:tcW w:w="1134" w:type="dxa"/>
          </w:tcPr>
          <w:p w14:paraId="7EB7E306" w14:textId="77777777" w:rsidR="0008064A" w:rsidRPr="00BE458B" w:rsidRDefault="0008064A" w:rsidP="00A550E4">
            <w:pPr>
              <w:spacing w:before="0" w:after="0"/>
              <w:jc w:val="center"/>
              <w:rPr>
                <w:rFonts w:eastAsia="Times New Roman"/>
                <w:lang w:eastAsia="tr-TR"/>
              </w:rPr>
            </w:pPr>
            <w:r w:rsidRPr="00BE458B">
              <w:rPr>
                <w:rFonts w:eastAsia="Times New Roman"/>
                <w:lang w:eastAsia="tr-TR"/>
              </w:rPr>
              <w:t>X</w:t>
            </w:r>
          </w:p>
        </w:tc>
        <w:tc>
          <w:tcPr>
            <w:tcW w:w="1134" w:type="dxa"/>
          </w:tcPr>
          <w:p w14:paraId="6F8D6147" w14:textId="77777777" w:rsidR="0008064A" w:rsidRPr="00BE458B" w:rsidRDefault="0008064A" w:rsidP="00A550E4">
            <w:pPr>
              <w:spacing w:before="0" w:after="0"/>
              <w:rPr>
                <w:rFonts w:eastAsia="Times New Roman"/>
                <w:lang w:eastAsia="tr-TR"/>
              </w:rPr>
            </w:pPr>
          </w:p>
        </w:tc>
      </w:tr>
      <w:tr w:rsidR="0008064A" w:rsidRPr="00BE458B" w14:paraId="6936227E" w14:textId="77777777" w:rsidTr="00E43774">
        <w:trPr>
          <w:trHeight w:val="142"/>
        </w:trPr>
        <w:tc>
          <w:tcPr>
            <w:tcW w:w="622" w:type="dxa"/>
          </w:tcPr>
          <w:p w14:paraId="46329B14" w14:textId="77777777" w:rsidR="0008064A" w:rsidRPr="00BE458B" w:rsidRDefault="0008064A" w:rsidP="00A550E4">
            <w:pPr>
              <w:spacing w:before="0" w:after="0"/>
              <w:rPr>
                <w:rFonts w:eastAsia="Times New Roman"/>
                <w:b/>
                <w:lang w:eastAsia="tr-TR"/>
              </w:rPr>
            </w:pPr>
            <w:r w:rsidRPr="00BE458B">
              <w:rPr>
                <w:rFonts w:eastAsia="Times New Roman"/>
                <w:b/>
                <w:lang w:eastAsia="tr-TR"/>
              </w:rPr>
              <w:t>11</w:t>
            </w:r>
          </w:p>
        </w:tc>
        <w:tc>
          <w:tcPr>
            <w:tcW w:w="2208" w:type="dxa"/>
          </w:tcPr>
          <w:p w14:paraId="1E7432D2" w14:textId="77777777" w:rsidR="0008064A" w:rsidRPr="00BE458B" w:rsidRDefault="0008064A" w:rsidP="00602125">
            <w:pPr>
              <w:spacing w:before="0" w:after="0"/>
              <w:jc w:val="left"/>
              <w:rPr>
                <w:rFonts w:eastAsia="Times New Roman"/>
                <w:lang w:eastAsia="tr-TR"/>
              </w:rPr>
            </w:pPr>
            <w:r w:rsidRPr="00BE458B">
              <w:rPr>
                <w:rFonts w:eastAsia="Times New Roman"/>
                <w:lang w:eastAsia="tr-TR"/>
              </w:rPr>
              <w:t xml:space="preserve">Türkiye’de En Sık Görülen Kanser Türleri- 1 </w:t>
            </w:r>
          </w:p>
          <w:p w14:paraId="6ACE72FC" w14:textId="77777777" w:rsidR="0008064A" w:rsidRPr="00BE458B" w:rsidRDefault="0008064A" w:rsidP="00602125">
            <w:pPr>
              <w:spacing w:before="0" w:after="0"/>
              <w:jc w:val="left"/>
              <w:rPr>
                <w:rFonts w:eastAsia="Times New Roman"/>
                <w:lang w:eastAsia="tr-TR"/>
              </w:rPr>
            </w:pPr>
            <w:r w:rsidRPr="00BE458B">
              <w:rPr>
                <w:rFonts w:eastAsia="Times New Roman"/>
                <w:lang w:eastAsia="tr-TR"/>
              </w:rPr>
              <w:t xml:space="preserve">Meme Kanseri, Akciğer Kanseri </w:t>
            </w:r>
          </w:p>
        </w:tc>
        <w:tc>
          <w:tcPr>
            <w:tcW w:w="1276" w:type="dxa"/>
          </w:tcPr>
          <w:p w14:paraId="0D1E1F71" w14:textId="77777777" w:rsidR="0008064A" w:rsidRPr="00BE458B" w:rsidRDefault="0008064A" w:rsidP="00A550E4">
            <w:pPr>
              <w:spacing w:before="0" w:after="0"/>
              <w:jc w:val="center"/>
              <w:rPr>
                <w:rFonts w:eastAsia="Times New Roman"/>
                <w:lang w:eastAsia="tr-TR"/>
              </w:rPr>
            </w:pPr>
          </w:p>
        </w:tc>
        <w:tc>
          <w:tcPr>
            <w:tcW w:w="992" w:type="dxa"/>
          </w:tcPr>
          <w:p w14:paraId="57A8E91F" w14:textId="77777777" w:rsidR="0008064A" w:rsidRPr="00BE458B" w:rsidRDefault="0008064A" w:rsidP="00A550E4">
            <w:pPr>
              <w:spacing w:before="0" w:after="0"/>
              <w:jc w:val="center"/>
              <w:rPr>
                <w:rFonts w:eastAsia="Times New Roman"/>
                <w:lang w:eastAsia="tr-TR"/>
              </w:rPr>
            </w:pPr>
            <w:r w:rsidRPr="00BE458B">
              <w:rPr>
                <w:rFonts w:eastAsia="Times New Roman"/>
                <w:lang w:eastAsia="tr-TR"/>
              </w:rPr>
              <w:t>X</w:t>
            </w:r>
          </w:p>
        </w:tc>
        <w:tc>
          <w:tcPr>
            <w:tcW w:w="993" w:type="dxa"/>
          </w:tcPr>
          <w:p w14:paraId="06043783" w14:textId="77777777" w:rsidR="0008064A" w:rsidRPr="00BE458B" w:rsidRDefault="0008064A" w:rsidP="00A550E4">
            <w:pPr>
              <w:spacing w:before="0" w:after="0"/>
              <w:jc w:val="center"/>
              <w:rPr>
                <w:rFonts w:eastAsia="Times New Roman"/>
                <w:lang w:eastAsia="tr-TR"/>
              </w:rPr>
            </w:pPr>
          </w:p>
        </w:tc>
        <w:tc>
          <w:tcPr>
            <w:tcW w:w="992" w:type="dxa"/>
          </w:tcPr>
          <w:p w14:paraId="6AD2499F" w14:textId="77777777" w:rsidR="0008064A" w:rsidRPr="00BE458B" w:rsidRDefault="0008064A" w:rsidP="00A550E4">
            <w:pPr>
              <w:spacing w:before="0" w:after="0"/>
              <w:jc w:val="center"/>
              <w:rPr>
                <w:rFonts w:eastAsia="Times New Roman"/>
                <w:lang w:eastAsia="tr-TR"/>
              </w:rPr>
            </w:pPr>
          </w:p>
        </w:tc>
        <w:tc>
          <w:tcPr>
            <w:tcW w:w="1134" w:type="dxa"/>
          </w:tcPr>
          <w:p w14:paraId="205F38F9" w14:textId="77777777" w:rsidR="0008064A" w:rsidRPr="00BE458B" w:rsidRDefault="0008064A" w:rsidP="00A550E4">
            <w:pPr>
              <w:spacing w:before="0" w:after="0"/>
              <w:jc w:val="center"/>
              <w:rPr>
                <w:rFonts w:eastAsia="Times New Roman"/>
                <w:lang w:eastAsia="tr-TR"/>
              </w:rPr>
            </w:pPr>
            <w:r w:rsidRPr="00BE458B">
              <w:rPr>
                <w:rFonts w:eastAsia="Times New Roman"/>
                <w:lang w:eastAsia="tr-TR"/>
              </w:rPr>
              <w:t>X</w:t>
            </w:r>
          </w:p>
        </w:tc>
        <w:tc>
          <w:tcPr>
            <w:tcW w:w="1134" w:type="dxa"/>
          </w:tcPr>
          <w:p w14:paraId="001964A1" w14:textId="77777777" w:rsidR="0008064A" w:rsidRPr="00BE458B" w:rsidRDefault="0008064A" w:rsidP="00A550E4">
            <w:pPr>
              <w:spacing w:before="0" w:after="0"/>
              <w:jc w:val="center"/>
              <w:rPr>
                <w:rFonts w:eastAsia="Times New Roman"/>
                <w:lang w:eastAsia="tr-TR"/>
              </w:rPr>
            </w:pPr>
          </w:p>
        </w:tc>
      </w:tr>
      <w:tr w:rsidR="0008064A" w:rsidRPr="00BE458B" w14:paraId="0BEB71CA" w14:textId="77777777" w:rsidTr="00E43774">
        <w:trPr>
          <w:trHeight w:val="142"/>
        </w:trPr>
        <w:tc>
          <w:tcPr>
            <w:tcW w:w="622" w:type="dxa"/>
          </w:tcPr>
          <w:p w14:paraId="5CD629D8" w14:textId="77777777" w:rsidR="0008064A" w:rsidRPr="00BE458B" w:rsidRDefault="0008064A" w:rsidP="00A550E4">
            <w:pPr>
              <w:spacing w:before="0" w:after="0"/>
              <w:rPr>
                <w:rFonts w:eastAsia="Times New Roman"/>
                <w:b/>
                <w:lang w:eastAsia="tr-TR"/>
              </w:rPr>
            </w:pPr>
            <w:r w:rsidRPr="00BE458B">
              <w:rPr>
                <w:rFonts w:eastAsia="Times New Roman"/>
                <w:b/>
                <w:lang w:eastAsia="tr-TR"/>
              </w:rPr>
              <w:t>12</w:t>
            </w:r>
          </w:p>
        </w:tc>
        <w:tc>
          <w:tcPr>
            <w:tcW w:w="2208" w:type="dxa"/>
          </w:tcPr>
          <w:p w14:paraId="1F10246E" w14:textId="77777777" w:rsidR="0008064A" w:rsidRPr="00BE458B" w:rsidRDefault="0008064A" w:rsidP="00602125">
            <w:pPr>
              <w:spacing w:before="0" w:after="0"/>
              <w:jc w:val="left"/>
              <w:rPr>
                <w:rFonts w:eastAsia="Times New Roman"/>
                <w:lang w:eastAsia="tr-TR"/>
              </w:rPr>
            </w:pPr>
            <w:r w:rsidRPr="00BE458B">
              <w:rPr>
                <w:rFonts w:eastAsia="Times New Roman"/>
                <w:lang w:eastAsia="tr-TR"/>
              </w:rPr>
              <w:t xml:space="preserve">Kanserli Hastada Ağrı ve Hemşirelik Yaklaşımı </w:t>
            </w:r>
          </w:p>
        </w:tc>
        <w:tc>
          <w:tcPr>
            <w:tcW w:w="1276" w:type="dxa"/>
          </w:tcPr>
          <w:p w14:paraId="49524516" w14:textId="77777777" w:rsidR="0008064A" w:rsidRPr="00BE458B" w:rsidRDefault="0008064A" w:rsidP="00A550E4">
            <w:pPr>
              <w:spacing w:before="0" w:after="0"/>
              <w:jc w:val="center"/>
              <w:rPr>
                <w:rFonts w:eastAsia="Times New Roman"/>
                <w:lang w:eastAsia="tr-TR"/>
              </w:rPr>
            </w:pPr>
          </w:p>
        </w:tc>
        <w:tc>
          <w:tcPr>
            <w:tcW w:w="992" w:type="dxa"/>
          </w:tcPr>
          <w:p w14:paraId="74312E83" w14:textId="77777777" w:rsidR="0008064A" w:rsidRPr="00BE458B" w:rsidRDefault="0008064A" w:rsidP="00A550E4">
            <w:pPr>
              <w:spacing w:before="0" w:after="0"/>
              <w:jc w:val="center"/>
              <w:rPr>
                <w:rFonts w:eastAsia="Times New Roman"/>
                <w:lang w:eastAsia="tr-TR"/>
              </w:rPr>
            </w:pPr>
          </w:p>
        </w:tc>
        <w:tc>
          <w:tcPr>
            <w:tcW w:w="993" w:type="dxa"/>
          </w:tcPr>
          <w:p w14:paraId="1DD24969" w14:textId="77777777" w:rsidR="0008064A" w:rsidRPr="00BE458B" w:rsidRDefault="0008064A" w:rsidP="00A550E4">
            <w:pPr>
              <w:spacing w:before="0" w:after="0"/>
              <w:jc w:val="center"/>
              <w:rPr>
                <w:rFonts w:eastAsia="Times New Roman"/>
                <w:lang w:eastAsia="tr-TR"/>
              </w:rPr>
            </w:pPr>
          </w:p>
        </w:tc>
        <w:tc>
          <w:tcPr>
            <w:tcW w:w="992" w:type="dxa"/>
          </w:tcPr>
          <w:p w14:paraId="2756F153" w14:textId="77777777" w:rsidR="0008064A" w:rsidRPr="00BE458B" w:rsidRDefault="0008064A" w:rsidP="00A550E4">
            <w:pPr>
              <w:spacing w:before="0" w:after="0"/>
              <w:jc w:val="center"/>
              <w:rPr>
                <w:rFonts w:eastAsia="Times New Roman"/>
                <w:lang w:eastAsia="tr-TR"/>
              </w:rPr>
            </w:pPr>
          </w:p>
        </w:tc>
        <w:tc>
          <w:tcPr>
            <w:tcW w:w="1134" w:type="dxa"/>
          </w:tcPr>
          <w:p w14:paraId="4D74CF20" w14:textId="77777777" w:rsidR="0008064A" w:rsidRPr="00BE458B" w:rsidRDefault="0008064A" w:rsidP="00A550E4">
            <w:pPr>
              <w:spacing w:before="0" w:after="0"/>
              <w:jc w:val="center"/>
              <w:rPr>
                <w:rFonts w:eastAsia="Times New Roman"/>
                <w:lang w:eastAsia="tr-TR"/>
              </w:rPr>
            </w:pPr>
          </w:p>
        </w:tc>
        <w:tc>
          <w:tcPr>
            <w:tcW w:w="1134" w:type="dxa"/>
          </w:tcPr>
          <w:p w14:paraId="153ACD87" w14:textId="77777777" w:rsidR="0008064A" w:rsidRPr="00BE458B" w:rsidRDefault="0008064A" w:rsidP="00A550E4">
            <w:pPr>
              <w:spacing w:before="0" w:after="0"/>
              <w:jc w:val="center"/>
              <w:rPr>
                <w:rFonts w:eastAsia="Times New Roman"/>
                <w:lang w:eastAsia="tr-TR"/>
              </w:rPr>
            </w:pPr>
            <w:r w:rsidRPr="00BE458B">
              <w:rPr>
                <w:rFonts w:eastAsia="Times New Roman"/>
                <w:lang w:eastAsia="tr-TR"/>
              </w:rPr>
              <w:t>X</w:t>
            </w:r>
          </w:p>
        </w:tc>
      </w:tr>
      <w:tr w:rsidR="0008064A" w:rsidRPr="00BE458B" w14:paraId="299E45C0" w14:textId="77777777" w:rsidTr="00E43774">
        <w:trPr>
          <w:trHeight w:val="460"/>
        </w:trPr>
        <w:tc>
          <w:tcPr>
            <w:tcW w:w="622" w:type="dxa"/>
          </w:tcPr>
          <w:p w14:paraId="6278F945" w14:textId="77777777" w:rsidR="0008064A" w:rsidRPr="00BE458B" w:rsidRDefault="0008064A" w:rsidP="00A550E4">
            <w:pPr>
              <w:spacing w:before="0" w:after="0"/>
              <w:rPr>
                <w:rFonts w:eastAsia="Times New Roman"/>
                <w:b/>
                <w:lang w:eastAsia="tr-TR"/>
              </w:rPr>
            </w:pPr>
            <w:r w:rsidRPr="00BE458B">
              <w:rPr>
                <w:rFonts w:eastAsia="Times New Roman"/>
                <w:b/>
                <w:lang w:eastAsia="tr-TR"/>
              </w:rPr>
              <w:t>13</w:t>
            </w:r>
          </w:p>
        </w:tc>
        <w:tc>
          <w:tcPr>
            <w:tcW w:w="2208" w:type="dxa"/>
          </w:tcPr>
          <w:p w14:paraId="55FFB052" w14:textId="77777777" w:rsidR="0008064A" w:rsidRPr="00BE458B" w:rsidRDefault="0008064A" w:rsidP="00602125">
            <w:pPr>
              <w:spacing w:before="0" w:after="0"/>
              <w:jc w:val="left"/>
              <w:rPr>
                <w:rFonts w:eastAsia="Times New Roman"/>
                <w:b/>
                <w:lang w:eastAsia="tr-TR"/>
              </w:rPr>
            </w:pPr>
            <w:r w:rsidRPr="00BE458B">
              <w:rPr>
                <w:rFonts w:eastAsia="Times New Roman"/>
                <w:lang w:eastAsia="tr-TR"/>
              </w:rPr>
              <w:t>Kanserli Hastada Yorgunluk Ve Hemşirelik Yaklaşımı</w:t>
            </w:r>
          </w:p>
        </w:tc>
        <w:tc>
          <w:tcPr>
            <w:tcW w:w="1276" w:type="dxa"/>
          </w:tcPr>
          <w:p w14:paraId="4D1C14FA" w14:textId="77777777" w:rsidR="0008064A" w:rsidRPr="00BE458B" w:rsidRDefault="0008064A" w:rsidP="00A550E4">
            <w:pPr>
              <w:spacing w:before="0" w:after="0"/>
              <w:jc w:val="center"/>
              <w:rPr>
                <w:rFonts w:eastAsia="Times New Roman"/>
                <w:b/>
                <w:lang w:eastAsia="tr-TR"/>
              </w:rPr>
            </w:pPr>
          </w:p>
        </w:tc>
        <w:tc>
          <w:tcPr>
            <w:tcW w:w="992" w:type="dxa"/>
          </w:tcPr>
          <w:p w14:paraId="495D96D5" w14:textId="77777777" w:rsidR="0008064A" w:rsidRPr="00BE458B" w:rsidRDefault="0008064A" w:rsidP="00A550E4">
            <w:pPr>
              <w:spacing w:before="0" w:after="0"/>
              <w:jc w:val="center"/>
              <w:rPr>
                <w:rFonts w:eastAsia="Times New Roman"/>
                <w:lang w:eastAsia="tr-TR"/>
              </w:rPr>
            </w:pPr>
          </w:p>
        </w:tc>
        <w:tc>
          <w:tcPr>
            <w:tcW w:w="993" w:type="dxa"/>
          </w:tcPr>
          <w:p w14:paraId="26704551" w14:textId="77777777" w:rsidR="0008064A" w:rsidRPr="00BE458B" w:rsidRDefault="0008064A" w:rsidP="00A550E4">
            <w:pPr>
              <w:spacing w:before="0" w:after="0"/>
              <w:jc w:val="center"/>
              <w:rPr>
                <w:rFonts w:eastAsia="Times New Roman"/>
                <w:lang w:eastAsia="tr-TR"/>
              </w:rPr>
            </w:pPr>
          </w:p>
        </w:tc>
        <w:tc>
          <w:tcPr>
            <w:tcW w:w="992" w:type="dxa"/>
          </w:tcPr>
          <w:p w14:paraId="3C200965" w14:textId="77777777" w:rsidR="0008064A" w:rsidRPr="00BE458B" w:rsidRDefault="0008064A" w:rsidP="00A550E4">
            <w:pPr>
              <w:spacing w:before="0" w:after="0"/>
              <w:jc w:val="center"/>
              <w:rPr>
                <w:rFonts w:eastAsia="Times New Roman"/>
                <w:lang w:eastAsia="tr-TR"/>
              </w:rPr>
            </w:pPr>
          </w:p>
        </w:tc>
        <w:tc>
          <w:tcPr>
            <w:tcW w:w="1134" w:type="dxa"/>
          </w:tcPr>
          <w:p w14:paraId="341540C8" w14:textId="77777777" w:rsidR="0008064A" w:rsidRPr="00BE458B" w:rsidRDefault="0008064A" w:rsidP="00A550E4">
            <w:pPr>
              <w:spacing w:before="0" w:after="0"/>
              <w:jc w:val="center"/>
              <w:rPr>
                <w:rFonts w:eastAsia="Times New Roman"/>
                <w:lang w:eastAsia="tr-TR"/>
              </w:rPr>
            </w:pPr>
          </w:p>
        </w:tc>
        <w:tc>
          <w:tcPr>
            <w:tcW w:w="1134" w:type="dxa"/>
          </w:tcPr>
          <w:p w14:paraId="2E63115F" w14:textId="77777777" w:rsidR="0008064A" w:rsidRPr="00BE458B" w:rsidRDefault="0008064A" w:rsidP="00A550E4">
            <w:pPr>
              <w:spacing w:before="0" w:after="0"/>
              <w:jc w:val="center"/>
              <w:rPr>
                <w:rFonts w:eastAsia="Times New Roman"/>
                <w:lang w:eastAsia="tr-TR"/>
              </w:rPr>
            </w:pPr>
            <w:r w:rsidRPr="00BE458B">
              <w:rPr>
                <w:rFonts w:eastAsia="Times New Roman"/>
                <w:lang w:eastAsia="tr-TR"/>
              </w:rPr>
              <w:t>X</w:t>
            </w:r>
          </w:p>
        </w:tc>
      </w:tr>
      <w:tr w:rsidR="0008064A" w:rsidRPr="00BE458B" w14:paraId="6CDDEE13" w14:textId="77777777" w:rsidTr="00E43774">
        <w:trPr>
          <w:trHeight w:val="703"/>
        </w:trPr>
        <w:tc>
          <w:tcPr>
            <w:tcW w:w="622" w:type="dxa"/>
          </w:tcPr>
          <w:p w14:paraId="37E6A13B" w14:textId="77777777" w:rsidR="0008064A" w:rsidRPr="00BE458B" w:rsidRDefault="0008064A" w:rsidP="00A550E4">
            <w:pPr>
              <w:spacing w:before="0" w:after="0"/>
              <w:rPr>
                <w:rFonts w:eastAsia="Times New Roman"/>
                <w:b/>
                <w:lang w:eastAsia="tr-TR"/>
              </w:rPr>
            </w:pPr>
            <w:r w:rsidRPr="00BE458B">
              <w:rPr>
                <w:rFonts w:eastAsia="Times New Roman"/>
                <w:b/>
                <w:lang w:eastAsia="tr-TR"/>
              </w:rPr>
              <w:t>14</w:t>
            </w:r>
          </w:p>
        </w:tc>
        <w:tc>
          <w:tcPr>
            <w:tcW w:w="2208" w:type="dxa"/>
          </w:tcPr>
          <w:p w14:paraId="25C41D0B" w14:textId="77777777" w:rsidR="0008064A" w:rsidRPr="00BE458B" w:rsidRDefault="0008064A" w:rsidP="00602125">
            <w:pPr>
              <w:spacing w:before="0" w:after="0"/>
              <w:jc w:val="left"/>
              <w:rPr>
                <w:rFonts w:eastAsia="Times New Roman"/>
                <w:lang w:eastAsia="tr-TR"/>
              </w:rPr>
            </w:pPr>
            <w:r w:rsidRPr="00BE458B">
              <w:rPr>
                <w:rFonts w:eastAsia="Times New Roman"/>
                <w:lang w:eastAsia="tr-TR"/>
              </w:rPr>
              <w:t xml:space="preserve">Kanserli Hastada Semptom Kontrolü (Nötropenik Hasta Ve Bakımı, Mukozit Ve Hemşirelik Yaklaşımı)   </w:t>
            </w:r>
          </w:p>
        </w:tc>
        <w:tc>
          <w:tcPr>
            <w:tcW w:w="1276" w:type="dxa"/>
          </w:tcPr>
          <w:p w14:paraId="6F9AE2D8" w14:textId="77777777" w:rsidR="0008064A" w:rsidRPr="00BE458B" w:rsidRDefault="0008064A" w:rsidP="00A550E4">
            <w:pPr>
              <w:spacing w:before="0" w:after="0"/>
              <w:jc w:val="center"/>
              <w:rPr>
                <w:rFonts w:eastAsia="Times New Roman"/>
                <w:lang w:eastAsia="tr-TR"/>
              </w:rPr>
            </w:pPr>
          </w:p>
        </w:tc>
        <w:tc>
          <w:tcPr>
            <w:tcW w:w="992" w:type="dxa"/>
          </w:tcPr>
          <w:p w14:paraId="23FD6CFC" w14:textId="77777777" w:rsidR="0008064A" w:rsidRPr="00BE458B" w:rsidRDefault="0008064A" w:rsidP="00A550E4">
            <w:pPr>
              <w:spacing w:before="0" w:after="0"/>
              <w:jc w:val="center"/>
              <w:rPr>
                <w:rFonts w:eastAsia="Times New Roman"/>
                <w:lang w:eastAsia="tr-TR"/>
              </w:rPr>
            </w:pPr>
          </w:p>
        </w:tc>
        <w:tc>
          <w:tcPr>
            <w:tcW w:w="993" w:type="dxa"/>
          </w:tcPr>
          <w:p w14:paraId="4C4AC468" w14:textId="77777777" w:rsidR="0008064A" w:rsidRPr="00BE458B" w:rsidRDefault="0008064A" w:rsidP="00A550E4">
            <w:pPr>
              <w:spacing w:before="0" w:after="0"/>
              <w:jc w:val="center"/>
              <w:rPr>
                <w:rFonts w:eastAsia="Times New Roman"/>
                <w:lang w:eastAsia="tr-TR"/>
              </w:rPr>
            </w:pPr>
          </w:p>
        </w:tc>
        <w:tc>
          <w:tcPr>
            <w:tcW w:w="992" w:type="dxa"/>
          </w:tcPr>
          <w:p w14:paraId="6B5DA0D8" w14:textId="77777777" w:rsidR="0008064A" w:rsidRPr="00BE458B" w:rsidRDefault="0008064A" w:rsidP="00A550E4">
            <w:pPr>
              <w:spacing w:before="0" w:after="0"/>
              <w:jc w:val="center"/>
              <w:rPr>
                <w:rFonts w:eastAsia="Times New Roman"/>
                <w:lang w:eastAsia="tr-TR"/>
              </w:rPr>
            </w:pPr>
          </w:p>
        </w:tc>
        <w:tc>
          <w:tcPr>
            <w:tcW w:w="1134" w:type="dxa"/>
          </w:tcPr>
          <w:p w14:paraId="01F08139" w14:textId="77777777" w:rsidR="0008064A" w:rsidRPr="00BE458B" w:rsidRDefault="0008064A" w:rsidP="00A550E4">
            <w:pPr>
              <w:spacing w:before="0" w:after="0"/>
              <w:jc w:val="center"/>
              <w:rPr>
                <w:rFonts w:eastAsia="Times New Roman"/>
                <w:lang w:eastAsia="tr-TR"/>
              </w:rPr>
            </w:pPr>
          </w:p>
        </w:tc>
        <w:tc>
          <w:tcPr>
            <w:tcW w:w="1134" w:type="dxa"/>
          </w:tcPr>
          <w:p w14:paraId="029A19D7" w14:textId="77777777" w:rsidR="0008064A" w:rsidRPr="00BE458B" w:rsidRDefault="0008064A" w:rsidP="00A550E4">
            <w:pPr>
              <w:spacing w:before="0" w:after="0"/>
              <w:jc w:val="center"/>
              <w:rPr>
                <w:rFonts w:eastAsia="Times New Roman"/>
                <w:lang w:eastAsia="tr-TR"/>
              </w:rPr>
            </w:pPr>
            <w:r w:rsidRPr="00BE458B">
              <w:rPr>
                <w:rFonts w:eastAsia="Times New Roman"/>
                <w:lang w:eastAsia="tr-TR"/>
              </w:rPr>
              <w:t>X</w:t>
            </w:r>
          </w:p>
        </w:tc>
      </w:tr>
      <w:tr w:rsidR="0008064A" w:rsidRPr="00BE458B" w14:paraId="76DFFAFF" w14:textId="77777777" w:rsidTr="00E43774">
        <w:trPr>
          <w:trHeight w:val="142"/>
        </w:trPr>
        <w:tc>
          <w:tcPr>
            <w:tcW w:w="622" w:type="dxa"/>
          </w:tcPr>
          <w:p w14:paraId="19033CBF" w14:textId="77777777" w:rsidR="0008064A" w:rsidRPr="00BE458B" w:rsidRDefault="0008064A" w:rsidP="00A550E4">
            <w:pPr>
              <w:spacing w:before="0" w:after="0"/>
              <w:rPr>
                <w:rFonts w:eastAsia="Times New Roman"/>
                <w:b/>
                <w:lang w:eastAsia="tr-TR"/>
              </w:rPr>
            </w:pPr>
            <w:r w:rsidRPr="00BE458B">
              <w:rPr>
                <w:rFonts w:eastAsia="Times New Roman"/>
                <w:b/>
                <w:lang w:eastAsia="tr-TR"/>
              </w:rPr>
              <w:t>15</w:t>
            </w:r>
          </w:p>
        </w:tc>
        <w:tc>
          <w:tcPr>
            <w:tcW w:w="2208" w:type="dxa"/>
          </w:tcPr>
          <w:p w14:paraId="2C3E2250" w14:textId="77777777" w:rsidR="0008064A" w:rsidRPr="00BE458B" w:rsidRDefault="0008064A" w:rsidP="00602125">
            <w:pPr>
              <w:spacing w:before="0" w:after="0"/>
              <w:jc w:val="left"/>
              <w:rPr>
                <w:rFonts w:eastAsia="Times New Roman"/>
                <w:b/>
                <w:lang w:eastAsia="tr-TR"/>
              </w:rPr>
            </w:pPr>
            <w:r w:rsidRPr="00BE458B">
              <w:rPr>
                <w:rFonts w:eastAsia="Times New Roman"/>
                <w:lang w:eastAsia="tr-TR"/>
              </w:rPr>
              <w:t xml:space="preserve">Kanser Ve Tamamlayıcı Uygulamalar </w:t>
            </w:r>
          </w:p>
        </w:tc>
        <w:tc>
          <w:tcPr>
            <w:tcW w:w="1276" w:type="dxa"/>
          </w:tcPr>
          <w:p w14:paraId="66B71002" w14:textId="77777777" w:rsidR="0008064A" w:rsidRPr="00BE458B" w:rsidRDefault="0008064A" w:rsidP="00A550E4">
            <w:pPr>
              <w:spacing w:before="0" w:after="0"/>
              <w:jc w:val="center"/>
              <w:rPr>
                <w:rFonts w:eastAsia="Times New Roman"/>
                <w:lang w:eastAsia="tr-TR"/>
              </w:rPr>
            </w:pPr>
          </w:p>
        </w:tc>
        <w:tc>
          <w:tcPr>
            <w:tcW w:w="992" w:type="dxa"/>
          </w:tcPr>
          <w:p w14:paraId="17EDF85E" w14:textId="77777777" w:rsidR="0008064A" w:rsidRPr="00BE458B" w:rsidRDefault="0008064A" w:rsidP="00A550E4">
            <w:pPr>
              <w:spacing w:before="0" w:after="0"/>
              <w:jc w:val="center"/>
              <w:rPr>
                <w:rFonts w:eastAsia="Times New Roman"/>
                <w:lang w:eastAsia="tr-TR"/>
              </w:rPr>
            </w:pPr>
          </w:p>
        </w:tc>
        <w:tc>
          <w:tcPr>
            <w:tcW w:w="993" w:type="dxa"/>
          </w:tcPr>
          <w:p w14:paraId="1F5DE73F" w14:textId="77777777" w:rsidR="0008064A" w:rsidRPr="00BE458B" w:rsidRDefault="0008064A" w:rsidP="00A550E4">
            <w:pPr>
              <w:spacing w:before="0" w:after="0"/>
              <w:jc w:val="center"/>
              <w:rPr>
                <w:rFonts w:eastAsia="Times New Roman"/>
                <w:lang w:eastAsia="tr-TR"/>
              </w:rPr>
            </w:pPr>
          </w:p>
        </w:tc>
        <w:tc>
          <w:tcPr>
            <w:tcW w:w="992" w:type="dxa"/>
          </w:tcPr>
          <w:p w14:paraId="707D1F18" w14:textId="77777777" w:rsidR="0008064A" w:rsidRPr="00BE458B" w:rsidRDefault="0008064A" w:rsidP="00A550E4">
            <w:pPr>
              <w:spacing w:before="0" w:after="0"/>
              <w:jc w:val="center"/>
              <w:rPr>
                <w:rFonts w:eastAsia="Times New Roman"/>
                <w:lang w:eastAsia="tr-TR"/>
              </w:rPr>
            </w:pPr>
            <w:r w:rsidRPr="00BE458B">
              <w:rPr>
                <w:rFonts w:eastAsia="Times New Roman"/>
                <w:lang w:eastAsia="tr-TR"/>
              </w:rPr>
              <w:t>X</w:t>
            </w:r>
          </w:p>
        </w:tc>
        <w:tc>
          <w:tcPr>
            <w:tcW w:w="1134" w:type="dxa"/>
          </w:tcPr>
          <w:p w14:paraId="0B1ED94D" w14:textId="77777777" w:rsidR="0008064A" w:rsidRPr="00BE458B" w:rsidRDefault="0008064A" w:rsidP="00A550E4">
            <w:pPr>
              <w:spacing w:before="0" w:after="0"/>
              <w:jc w:val="center"/>
              <w:rPr>
                <w:rFonts w:eastAsia="Times New Roman"/>
                <w:lang w:eastAsia="tr-TR"/>
              </w:rPr>
            </w:pPr>
          </w:p>
        </w:tc>
        <w:tc>
          <w:tcPr>
            <w:tcW w:w="1134" w:type="dxa"/>
          </w:tcPr>
          <w:p w14:paraId="398322EF" w14:textId="77777777" w:rsidR="0008064A" w:rsidRPr="00BE458B" w:rsidRDefault="0008064A" w:rsidP="00A550E4">
            <w:pPr>
              <w:spacing w:before="0" w:after="0"/>
              <w:jc w:val="center"/>
              <w:rPr>
                <w:rFonts w:eastAsia="Times New Roman"/>
                <w:lang w:eastAsia="tr-TR"/>
              </w:rPr>
            </w:pPr>
          </w:p>
        </w:tc>
      </w:tr>
      <w:tr w:rsidR="0008064A" w:rsidRPr="00BE458B" w14:paraId="655F9E91" w14:textId="77777777" w:rsidTr="00E43774">
        <w:trPr>
          <w:trHeight w:val="142"/>
        </w:trPr>
        <w:tc>
          <w:tcPr>
            <w:tcW w:w="622" w:type="dxa"/>
          </w:tcPr>
          <w:p w14:paraId="09ACF01E" w14:textId="77777777" w:rsidR="0008064A" w:rsidRPr="00BE458B" w:rsidRDefault="0008064A" w:rsidP="00A550E4">
            <w:pPr>
              <w:spacing w:before="0" w:after="0"/>
              <w:rPr>
                <w:rFonts w:eastAsia="Times New Roman"/>
                <w:b/>
                <w:lang w:eastAsia="tr-TR"/>
              </w:rPr>
            </w:pPr>
            <w:r w:rsidRPr="00BE458B">
              <w:rPr>
                <w:rFonts w:eastAsia="Times New Roman"/>
                <w:b/>
                <w:lang w:eastAsia="tr-TR"/>
              </w:rPr>
              <w:t>16</w:t>
            </w:r>
          </w:p>
        </w:tc>
        <w:tc>
          <w:tcPr>
            <w:tcW w:w="2208" w:type="dxa"/>
          </w:tcPr>
          <w:p w14:paraId="4A845C88" w14:textId="77777777" w:rsidR="0008064A" w:rsidRPr="00BE458B" w:rsidRDefault="0008064A" w:rsidP="00602125">
            <w:pPr>
              <w:spacing w:before="0" w:after="0"/>
              <w:jc w:val="left"/>
              <w:rPr>
                <w:rFonts w:eastAsia="Times New Roman"/>
                <w:lang w:eastAsia="tr-TR"/>
              </w:rPr>
            </w:pPr>
            <w:r w:rsidRPr="00BE458B">
              <w:rPr>
                <w:rFonts w:eastAsia="Times New Roman"/>
                <w:lang w:eastAsia="tr-TR"/>
              </w:rPr>
              <w:t>Türkiye’de En Sık Görülen Kanser Türleri- 2</w:t>
            </w:r>
          </w:p>
          <w:p w14:paraId="52DE98A2" w14:textId="77777777" w:rsidR="0008064A" w:rsidRPr="00BE458B" w:rsidRDefault="0008064A" w:rsidP="00602125">
            <w:pPr>
              <w:spacing w:before="0" w:after="0"/>
              <w:jc w:val="left"/>
              <w:rPr>
                <w:rFonts w:eastAsia="Times New Roman"/>
                <w:lang w:eastAsia="tr-TR"/>
              </w:rPr>
            </w:pPr>
            <w:r w:rsidRPr="00BE458B">
              <w:rPr>
                <w:rFonts w:eastAsia="Times New Roman"/>
                <w:lang w:eastAsia="tr-TR"/>
              </w:rPr>
              <w:t>Kolon Kanseri, Prostat ve Mesane Kanseri</w:t>
            </w:r>
          </w:p>
        </w:tc>
        <w:tc>
          <w:tcPr>
            <w:tcW w:w="1276" w:type="dxa"/>
          </w:tcPr>
          <w:p w14:paraId="409266C7" w14:textId="77777777" w:rsidR="0008064A" w:rsidRPr="00BE458B" w:rsidRDefault="0008064A" w:rsidP="00A550E4">
            <w:pPr>
              <w:spacing w:before="0" w:after="0"/>
              <w:jc w:val="center"/>
              <w:rPr>
                <w:rFonts w:eastAsia="Times New Roman"/>
                <w:lang w:eastAsia="tr-TR"/>
              </w:rPr>
            </w:pPr>
          </w:p>
        </w:tc>
        <w:tc>
          <w:tcPr>
            <w:tcW w:w="992" w:type="dxa"/>
          </w:tcPr>
          <w:p w14:paraId="4B7DB7A9" w14:textId="77777777" w:rsidR="0008064A" w:rsidRPr="00BE458B" w:rsidRDefault="0008064A" w:rsidP="00A550E4">
            <w:pPr>
              <w:spacing w:before="0" w:after="0"/>
              <w:jc w:val="center"/>
              <w:rPr>
                <w:rFonts w:eastAsia="Times New Roman"/>
                <w:lang w:eastAsia="tr-TR"/>
              </w:rPr>
            </w:pPr>
            <w:r w:rsidRPr="00BE458B">
              <w:rPr>
                <w:rFonts w:eastAsia="Times New Roman"/>
                <w:lang w:eastAsia="tr-TR"/>
              </w:rPr>
              <w:t>X</w:t>
            </w:r>
          </w:p>
        </w:tc>
        <w:tc>
          <w:tcPr>
            <w:tcW w:w="993" w:type="dxa"/>
          </w:tcPr>
          <w:p w14:paraId="30FBA04B" w14:textId="77777777" w:rsidR="0008064A" w:rsidRPr="00BE458B" w:rsidRDefault="0008064A" w:rsidP="00A550E4">
            <w:pPr>
              <w:spacing w:before="0" w:after="0"/>
              <w:jc w:val="center"/>
              <w:rPr>
                <w:rFonts w:eastAsia="Times New Roman"/>
                <w:lang w:eastAsia="tr-TR"/>
              </w:rPr>
            </w:pPr>
          </w:p>
        </w:tc>
        <w:tc>
          <w:tcPr>
            <w:tcW w:w="992" w:type="dxa"/>
          </w:tcPr>
          <w:p w14:paraId="4041252D" w14:textId="77777777" w:rsidR="0008064A" w:rsidRPr="00BE458B" w:rsidRDefault="0008064A" w:rsidP="00A550E4">
            <w:pPr>
              <w:spacing w:before="0" w:after="0"/>
              <w:jc w:val="center"/>
              <w:rPr>
                <w:rFonts w:eastAsia="Times New Roman"/>
                <w:lang w:eastAsia="tr-TR"/>
              </w:rPr>
            </w:pPr>
          </w:p>
        </w:tc>
        <w:tc>
          <w:tcPr>
            <w:tcW w:w="1134" w:type="dxa"/>
          </w:tcPr>
          <w:p w14:paraId="1E3C1793" w14:textId="77777777" w:rsidR="0008064A" w:rsidRPr="00BE458B" w:rsidRDefault="0008064A" w:rsidP="00A550E4">
            <w:pPr>
              <w:spacing w:before="0" w:after="0"/>
              <w:jc w:val="center"/>
              <w:rPr>
                <w:rFonts w:eastAsia="Times New Roman"/>
                <w:lang w:eastAsia="tr-TR"/>
              </w:rPr>
            </w:pPr>
          </w:p>
        </w:tc>
        <w:tc>
          <w:tcPr>
            <w:tcW w:w="1134" w:type="dxa"/>
          </w:tcPr>
          <w:p w14:paraId="02612F48" w14:textId="77777777" w:rsidR="0008064A" w:rsidRPr="00BE458B" w:rsidRDefault="0008064A" w:rsidP="00A550E4">
            <w:pPr>
              <w:spacing w:before="0" w:after="0"/>
              <w:jc w:val="center"/>
              <w:rPr>
                <w:rFonts w:eastAsia="Times New Roman"/>
                <w:lang w:eastAsia="tr-TR"/>
              </w:rPr>
            </w:pPr>
            <w:r w:rsidRPr="00BE458B">
              <w:rPr>
                <w:rFonts w:eastAsia="Times New Roman"/>
                <w:lang w:eastAsia="tr-TR"/>
              </w:rPr>
              <w:t>X</w:t>
            </w:r>
          </w:p>
        </w:tc>
      </w:tr>
      <w:tr w:rsidR="0008064A" w:rsidRPr="00BE458B" w14:paraId="42E963CD" w14:textId="77777777" w:rsidTr="00E43774">
        <w:trPr>
          <w:trHeight w:val="142"/>
        </w:trPr>
        <w:tc>
          <w:tcPr>
            <w:tcW w:w="622" w:type="dxa"/>
          </w:tcPr>
          <w:p w14:paraId="20531079" w14:textId="77777777" w:rsidR="0008064A" w:rsidRPr="00BE458B" w:rsidRDefault="0008064A" w:rsidP="00A550E4">
            <w:pPr>
              <w:spacing w:before="0" w:after="0"/>
              <w:rPr>
                <w:rFonts w:eastAsia="Times New Roman"/>
                <w:b/>
                <w:lang w:eastAsia="tr-TR"/>
              </w:rPr>
            </w:pPr>
            <w:r w:rsidRPr="00BE458B">
              <w:rPr>
                <w:rFonts w:eastAsia="Times New Roman"/>
                <w:b/>
                <w:lang w:eastAsia="tr-TR"/>
              </w:rPr>
              <w:t>17</w:t>
            </w:r>
          </w:p>
        </w:tc>
        <w:tc>
          <w:tcPr>
            <w:tcW w:w="2208" w:type="dxa"/>
          </w:tcPr>
          <w:p w14:paraId="2DABBCBD" w14:textId="77777777" w:rsidR="0008064A" w:rsidRPr="00BE458B" w:rsidRDefault="0008064A" w:rsidP="00602125">
            <w:pPr>
              <w:spacing w:before="0" w:after="0"/>
              <w:jc w:val="left"/>
              <w:rPr>
                <w:rFonts w:eastAsia="Times New Roman"/>
                <w:lang w:eastAsia="tr-TR"/>
              </w:rPr>
            </w:pPr>
            <w:r w:rsidRPr="00BE458B">
              <w:rPr>
                <w:rFonts w:eastAsia="Times New Roman"/>
                <w:lang w:eastAsia="tr-TR"/>
              </w:rPr>
              <w:t>Dönem sonu geribildirim</w:t>
            </w:r>
          </w:p>
        </w:tc>
        <w:tc>
          <w:tcPr>
            <w:tcW w:w="1276" w:type="dxa"/>
          </w:tcPr>
          <w:p w14:paraId="30745CC7" w14:textId="77777777" w:rsidR="0008064A" w:rsidRPr="00BE458B" w:rsidRDefault="0008064A" w:rsidP="00A550E4">
            <w:pPr>
              <w:spacing w:before="0" w:after="0"/>
              <w:jc w:val="center"/>
              <w:rPr>
                <w:rFonts w:eastAsia="Times New Roman"/>
                <w:lang w:eastAsia="tr-TR"/>
              </w:rPr>
            </w:pPr>
          </w:p>
        </w:tc>
        <w:tc>
          <w:tcPr>
            <w:tcW w:w="992" w:type="dxa"/>
          </w:tcPr>
          <w:p w14:paraId="7B180805" w14:textId="77777777" w:rsidR="0008064A" w:rsidRPr="00BE458B" w:rsidRDefault="0008064A" w:rsidP="00A550E4">
            <w:pPr>
              <w:spacing w:before="0" w:after="0"/>
              <w:jc w:val="center"/>
              <w:rPr>
                <w:rFonts w:eastAsia="Times New Roman"/>
                <w:lang w:eastAsia="tr-TR"/>
              </w:rPr>
            </w:pPr>
          </w:p>
        </w:tc>
        <w:tc>
          <w:tcPr>
            <w:tcW w:w="993" w:type="dxa"/>
          </w:tcPr>
          <w:p w14:paraId="63F89DD4" w14:textId="77777777" w:rsidR="0008064A" w:rsidRPr="00BE458B" w:rsidRDefault="0008064A" w:rsidP="00A550E4">
            <w:pPr>
              <w:spacing w:before="0" w:after="0"/>
              <w:jc w:val="center"/>
              <w:rPr>
                <w:rFonts w:eastAsia="Times New Roman"/>
                <w:lang w:eastAsia="tr-TR"/>
              </w:rPr>
            </w:pPr>
          </w:p>
        </w:tc>
        <w:tc>
          <w:tcPr>
            <w:tcW w:w="992" w:type="dxa"/>
          </w:tcPr>
          <w:p w14:paraId="53CBAB27" w14:textId="77777777" w:rsidR="0008064A" w:rsidRPr="00BE458B" w:rsidRDefault="0008064A" w:rsidP="00A550E4">
            <w:pPr>
              <w:spacing w:before="0" w:after="0"/>
              <w:jc w:val="center"/>
              <w:rPr>
                <w:rFonts w:eastAsia="Times New Roman"/>
                <w:lang w:eastAsia="tr-TR"/>
              </w:rPr>
            </w:pPr>
          </w:p>
        </w:tc>
        <w:tc>
          <w:tcPr>
            <w:tcW w:w="1134" w:type="dxa"/>
          </w:tcPr>
          <w:p w14:paraId="4771C88A" w14:textId="77777777" w:rsidR="0008064A" w:rsidRPr="00BE458B" w:rsidRDefault="0008064A" w:rsidP="00A550E4">
            <w:pPr>
              <w:spacing w:before="0" w:after="0"/>
              <w:jc w:val="center"/>
              <w:rPr>
                <w:rFonts w:eastAsia="Times New Roman"/>
                <w:lang w:eastAsia="tr-TR"/>
              </w:rPr>
            </w:pPr>
          </w:p>
        </w:tc>
        <w:tc>
          <w:tcPr>
            <w:tcW w:w="1134" w:type="dxa"/>
          </w:tcPr>
          <w:p w14:paraId="73273A02" w14:textId="77777777" w:rsidR="0008064A" w:rsidRPr="00BE458B" w:rsidRDefault="0008064A" w:rsidP="00A550E4">
            <w:pPr>
              <w:spacing w:before="0" w:after="0"/>
              <w:jc w:val="center"/>
              <w:rPr>
                <w:rFonts w:eastAsia="Times New Roman"/>
                <w:lang w:eastAsia="tr-TR"/>
              </w:rPr>
            </w:pPr>
          </w:p>
        </w:tc>
      </w:tr>
      <w:bookmarkEnd w:id="302"/>
    </w:tbl>
    <w:p w14:paraId="4F471C07" w14:textId="77777777" w:rsidR="0008064A" w:rsidRDefault="0008064A" w:rsidP="00A550E4">
      <w:pPr>
        <w:spacing w:before="0" w:after="0"/>
        <w:rPr>
          <w:rFonts w:eastAsia="Times New Roman"/>
          <w:b/>
          <w:caps/>
          <w:color w:val="0070C0"/>
          <w:lang w:eastAsia="tr-TR"/>
        </w:rPr>
      </w:pPr>
    </w:p>
    <w:p w14:paraId="427A3C24" w14:textId="5222B3BD" w:rsidR="00A722C8" w:rsidRPr="007F2DE4" w:rsidRDefault="00A722C8" w:rsidP="009C6E0D">
      <w:pPr>
        <w:pStyle w:val="Aklm3"/>
      </w:pPr>
      <w:bookmarkStart w:id="303" w:name="_Toc234733851"/>
      <w:bookmarkStart w:id="304" w:name="_Toc234778650"/>
      <w:bookmarkStart w:id="305" w:name="_Toc235643595"/>
      <w:r w:rsidRPr="007F2DE4">
        <w:t>4.2.6.8</w:t>
      </w:r>
      <w:r w:rsidR="001D3700" w:rsidRPr="007F2DE4">
        <w:t xml:space="preserve">. </w:t>
      </w:r>
      <w:r w:rsidR="007F2DE4">
        <w:t xml:space="preserve">HEF 2075 </w:t>
      </w:r>
      <w:r w:rsidR="001D3700" w:rsidRPr="007F2DE4">
        <w:t>Eleştirel Düşünme</w:t>
      </w:r>
      <w:bookmarkEnd w:id="303"/>
      <w:bookmarkEnd w:id="304"/>
      <w:bookmarkEnd w:id="305"/>
      <w:r w:rsidR="001D3700" w:rsidRPr="007F2DE4">
        <w:t xml:space="preserve"> </w:t>
      </w:r>
    </w:p>
    <w:p w14:paraId="2BC400E7" w14:textId="0F4891B2" w:rsidR="00127341" w:rsidRDefault="00127341" w:rsidP="00A550E4">
      <w:pPr>
        <w:spacing w:before="0" w:after="0"/>
        <w:rPr>
          <w:b/>
          <w:bCs/>
          <w:sz w:val="24"/>
          <w:szCs w:val="24"/>
        </w:rPr>
      </w:pPr>
      <w:bookmarkStart w:id="306" w:name="_Toc45620308"/>
      <w:bookmarkStart w:id="307" w:name="_Hlk182583207"/>
    </w:p>
    <w:tbl>
      <w:tblPr>
        <w:tblW w:w="9211" w:type="dxa"/>
        <w:tblBorders>
          <w:top w:val="single" w:sz="2" w:space="0" w:color="D1D1D1" w:themeColor="background2" w:themeShade="E6"/>
          <w:left w:val="single" w:sz="2" w:space="0" w:color="D1D1D1" w:themeColor="background2" w:themeShade="E6"/>
          <w:bottom w:val="single" w:sz="2" w:space="0" w:color="D1D1D1" w:themeColor="background2" w:themeShade="E6"/>
          <w:right w:val="single" w:sz="2" w:space="0" w:color="D1D1D1" w:themeColor="background2" w:themeShade="E6"/>
          <w:insideH w:val="single" w:sz="2" w:space="0" w:color="D1D1D1" w:themeColor="background2" w:themeShade="E6"/>
          <w:insideV w:val="single" w:sz="2" w:space="0" w:color="D1D1D1" w:themeColor="background2" w:themeShade="E6"/>
        </w:tblBorders>
        <w:tblLook w:val="01E0" w:firstRow="1" w:lastRow="1" w:firstColumn="1" w:lastColumn="1" w:noHBand="0" w:noVBand="0"/>
      </w:tblPr>
      <w:tblGrid>
        <w:gridCol w:w="705"/>
        <w:gridCol w:w="852"/>
        <w:gridCol w:w="1701"/>
        <w:gridCol w:w="708"/>
        <w:gridCol w:w="285"/>
        <w:gridCol w:w="566"/>
        <w:gridCol w:w="1984"/>
        <w:gridCol w:w="142"/>
        <w:gridCol w:w="2268"/>
      </w:tblGrid>
      <w:tr w:rsidR="00127341" w:rsidRPr="00127341" w14:paraId="5D9EE97C" w14:textId="77777777" w:rsidTr="00DF4B15">
        <w:trPr>
          <w:trHeight w:val="447"/>
        </w:trPr>
        <w:tc>
          <w:tcPr>
            <w:tcW w:w="9211" w:type="dxa"/>
            <w:gridSpan w:val="9"/>
            <w:shd w:val="clear" w:color="auto" w:fill="C1F0C7" w:themeFill="accent3" w:themeFillTint="33"/>
          </w:tcPr>
          <w:p w14:paraId="631BE30E" w14:textId="77777777" w:rsidR="00636D70" w:rsidRPr="00127341" w:rsidRDefault="00636D70" w:rsidP="00A550E4">
            <w:pPr>
              <w:keepNext/>
              <w:spacing w:before="0" w:after="0"/>
              <w:ind w:left="1080" w:hanging="720"/>
              <w:jc w:val="center"/>
              <w:outlineLvl w:val="1"/>
              <w:rPr>
                <w:rFonts w:eastAsia="Times New Roman"/>
                <w:b/>
                <w:bCs/>
                <w:iCs/>
                <w:lang w:eastAsia="tr-TR"/>
              </w:rPr>
            </w:pPr>
            <w:bookmarkStart w:id="308" w:name="_Toc234712707"/>
            <w:bookmarkEnd w:id="306"/>
            <w:r w:rsidRPr="00127341">
              <w:rPr>
                <w:rFonts w:eastAsia="Times New Roman"/>
                <w:b/>
                <w:bCs/>
                <w:iCs/>
                <w:lang w:eastAsia="tr-TR"/>
              </w:rPr>
              <w:t>HEF 2075 ELEŞTİREL DÜŞÜNME</w:t>
            </w:r>
            <w:bookmarkEnd w:id="308"/>
          </w:p>
          <w:p w14:paraId="58623DC6" w14:textId="26AA879A" w:rsidR="002954EA" w:rsidRPr="00630074" w:rsidRDefault="00971A69" w:rsidP="00A550E4">
            <w:pPr>
              <w:spacing w:before="0" w:after="0"/>
              <w:jc w:val="center"/>
              <w:rPr>
                <w:rFonts w:eastAsia="Times New Roman"/>
                <w:lang w:eastAsia="tr-TR"/>
              </w:rPr>
            </w:pPr>
            <w:r>
              <w:rPr>
                <w:rFonts w:eastAsia="Times New Roman"/>
                <w:lang w:eastAsia="tr-TR"/>
              </w:rPr>
              <w:t>2025-2026 Öğretim Yılı, Güz Yarıyılı</w:t>
            </w:r>
          </w:p>
          <w:p w14:paraId="6BC41D24" w14:textId="0C633E35" w:rsidR="00636D70" w:rsidRPr="00127341" w:rsidRDefault="00636D70" w:rsidP="00A550E4">
            <w:pPr>
              <w:spacing w:before="0" w:after="0"/>
              <w:jc w:val="center"/>
              <w:rPr>
                <w:rFonts w:eastAsia="Times New Roman"/>
                <w:b/>
                <w:lang w:eastAsia="tr-TR"/>
              </w:rPr>
            </w:pPr>
          </w:p>
        </w:tc>
      </w:tr>
      <w:bookmarkEnd w:id="307"/>
      <w:tr w:rsidR="00127341" w:rsidRPr="00127341" w14:paraId="263E0CF9" w14:textId="77777777" w:rsidTr="00127341">
        <w:trPr>
          <w:trHeight w:val="447"/>
        </w:trPr>
        <w:tc>
          <w:tcPr>
            <w:tcW w:w="4817" w:type="dxa"/>
            <w:gridSpan w:val="6"/>
          </w:tcPr>
          <w:p w14:paraId="6DD2AD5F" w14:textId="6D536ADA" w:rsidR="0002583C" w:rsidRPr="00127341" w:rsidRDefault="0002583C" w:rsidP="00A550E4">
            <w:pPr>
              <w:spacing w:before="0" w:after="0"/>
              <w:rPr>
                <w:rFonts w:eastAsia="Times New Roman"/>
                <w:b/>
                <w:lang w:eastAsia="tr-TR"/>
              </w:rPr>
            </w:pPr>
            <w:r w:rsidRPr="00127341">
              <w:rPr>
                <w:rFonts w:eastAsia="Times New Roman"/>
                <w:b/>
                <w:lang w:eastAsia="tr-TR"/>
              </w:rPr>
              <w:t xml:space="preserve">Dersi </w:t>
            </w:r>
            <w:r w:rsidR="002B5F10">
              <w:rPr>
                <w:rFonts w:eastAsia="Times New Roman"/>
                <w:b/>
                <w:lang w:eastAsia="tr-TR"/>
              </w:rPr>
              <w:t>ve</w:t>
            </w:r>
            <w:r w:rsidRPr="00127341">
              <w:rPr>
                <w:rFonts w:eastAsia="Times New Roman"/>
                <w:b/>
                <w:lang w:eastAsia="tr-TR"/>
              </w:rPr>
              <w:t xml:space="preserve">ren Birim(ler): </w:t>
            </w:r>
          </w:p>
          <w:p w14:paraId="4651F592" w14:textId="77777777" w:rsidR="0002583C" w:rsidRPr="00127341" w:rsidRDefault="0002583C" w:rsidP="00A550E4">
            <w:pPr>
              <w:spacing w:before="0" w:after="0"/>
              <w:rPr>
                <w:rFonts w:eastAsia="Times New Roman"/>
                <w:lang w:eastAsia="tr-TR"/>
              </w:rPr>
            </w:pPr>
            <w:r w:rsidRPr="00127341">
              <w:rPr>
                <w:rFonts w:eastAsia="Times New Roman"/>
                <w:lang w:eastAsia="tr-TR"/>
              </w:rPr>
              <w:t>Hemşirelik Fakültesi</w:t>
            </w:r>
          </w:p>
        </w:tc>
        <w:tc>
          <w:tcPr>
            <w:tcW w:w="4394" w:type="dxa"/>
            <w:gridSpan w:val="3"/>
          </w:tcPr>
          <w:p w14:paraId="5146B6C8" w14:textId="77777777" w:rsidR="0002583C" w:rsidRPr="00127341" w:rsidRDefault="0002583C" w:rsidP="00A550E4">
            <w:pPr>
              <w:spacing w:before="0" w:after="0"/>
              <w:rPr>
                <w:rFonts w:eastAsia="Times New Roman"/>
                <w:b/>
                <w:lang w:eastAsia="tr-TR"/>
              </w:rPr>
            </w:pPr>
            <w:r w:rsidRPr="00127341">
              <w:rPr>
                <w:rFonts w:eastAsia="Times New Roman"/>
                <w:b/>
                <w:lang w:eastAsia="tr-TR"/>
              </w:rPr>
              <w:t xml:space="preserve">Dersi Alan Birim(ler): </w:t>
            </w:r>
          </w:p>
          <w:p w14:paraId="20DF0135" w14:textId="77777777" w:rsidR="0002583C" w:rsidRPr="00127341" w:rsidRDefault="0002583C" w:rsidP="00A550E4">
            <w:pPr>
              <w:spacing w:before="0" w:after="0"/>
              <w:rPr>
                <w:rFonts w:eastAsia="Times New Roman"/>
                <w:lang w:eastAsia="tr-TR"/>
              </w:rPr>
            </w:pPr>
            <w:r w:rsidRPr="00127341">
              <w:rPr>
                <w:rFonts w:eastAsia="Times New Roman"/>
                <w:lang w:eastAsia="tr-TR"/>
              </w:rPr>
              <w:t>Hemşirelik Fakültesi</w:t>
            </w:r>
          </w:p>
        </w:tc>
      </w:tr>
      <w:tr w:rsidR="00127341" w:rsidRPr="00127341" w14:paraId="26955AAB" w14:textId="77777777" w:rsidTr="00127341">
        <w:trPr>
          <w:trHeight w:val="218"/>
        </w:trPr>
        <w:tc>
          <w:tcPr>
            <w:tcW w:w="4817" w:type="dxa"/>
            <w:gridSpan w:val="6"/>
          </w:tcPr>
          <w:p w14:paraId="35846135" w14:textId="77777777" w:rsidR="0002583C" w:rsidRPr="00127341" w:rsidRDefault="0002583C" w:rsidP="00A550E4">
            <w:pPr>
              <w:spacing w:before="0" w:after="0"/>
              <w:rPr>
                <w:rFonts w:eastAsia="Times New Roman"/>
                <w:b/>
                <w:lang w:eastAsia="tr-TR"/>
              </w:rPr>
            </w:pPr>
            <w:r w:rsidRPr="00127341">
              <w:rPr>
                <w:rFonts w:eastAsia="Times New Roman"/>
                <w:b/>
                <w:lang w:eastAsia="tr-TR"/>
              </w:rPr>
              <w:t xml:space="preserve">Bölüm Adı: </w:t>
            </w:r>
            <w:r w:rsidRPr="00127341">
              <w:rPr>
                <w:rFonts w:eastAsia="Times New Roman"/>
                <w:lang w:eastAsia="tr-TR"/>
              </w:rPr>
              <w:t xml:space="preserve">Hemşirelik </w:t>
            </w:r>
          </w:p>
        </w:tc>
        <w:tc>
          <w:tcPr>
            <w:tcW w:w="4394" w:type="dxa"/>
            <w:gridSpan w:val="3"/>
          </w:tcPr>
          <w:p w14:paraId="3292034C" w14:textId="77777777" w:rsidR="0002583C" w:rsidRPr="00127341" w:rsidRDefault="0002583C" w:rsidP="00A550E4">
            <w:pPr>
              <w:spacing w:before="0" w:after="0"/>
              <w:rPr>
                <w:rFonts w:eastAsia="Times New Roman"/>
                <w:b/>
                <w:lang w:eastAsia="tr-TR"/>
              </w:rPr>
            </w:pPr>
            <w:r w:rsidRPr="00127341">
              <w:rPr>
                <w:rFonts w:eastAsia="Times New Roman"/>
                <w:b/>
                <w:lang w:eastAsia="tr-TR"/>
              </w:rPr>
              <w:t xml:space="preserve">Dersin Adı: </w:t>
            </w:r>
            <w:r w:rsidRPr="00127341">
              <w:rPr>
                <w:rFonts w:eastAsia="Times New Roman"/>
                <w:lang w:eastAsia="tr-TR"/>
              </w:rPr>
              <w:t>Eleştirel Düşünme</w:t>
            </w:r>
          </w:p>
        </w:tc>
      </w:tr>
      <w:tr w:rsidR="00127341" w:rsidRPr="00127341" w14:paraId="5198BAAD" w14:textId="77777777" w:rsidTr="00127341">
        <w:trPr>
          <w:trHeight w:val="229"/>
        </w:trPr>
        <w:tc>
          <w:tcPr>
            <w:tcW w:w="4817" w:type="dxa"/>
            <w:gridSpan w:val="6"/>
          </w:tcPr>
          <w:p w14:paraId="4AC426B7" w14:textId="77777777" w:rsidR="0002583C" w:rsidRPr="00127341" w:rsidRDefault="0002583C" w:rsidP="00A550E4">
            <w:pPr>
              <w:spacing w:before="0" w:after="0"/>
              <w:rPr>
                <w:rFonts w:eastAsia="Times New Roman"/>
                <w:b/>
                <w:lang w:eastAsia="tr-TR"/>
              </w:rPr>
            </w:pPr>
            <w:r w:rsidRPr="00127341">
              <w:rPr>
                <w:rFonts w:eastAsia="Times New Roman"/>
                <w:b/>
                <w:lang w:eastAsia="tr-TR"/>
              </w:rPr>
              <w:t xml:space="preserve">Dersin Düzeyi: </w:t>
            </w:r>
            <w:r w:rsidRPr="00127341">
              <w:rPr>
                <w:rFonts w:eastAsia="Times New Roman"/>
                <w:lang w:eastAsia="tr-TR"/>
              </w:rPr>
              <w:t xml:space="preserve">Lisans </w:t>
            </w:r>
          </w:p>
        </w:tc>
        <w:tc>
          <w:tcPr>
            <w:tcW w:w="4394" w:type="dxa"/>
            <w:gridSpan w:val="3"/>
          </w:tcPr>
          <w:p w14:paraId="620E1717" w14:textId="77777777" w:rsidR="0002583C" w:rsidRPr="00127341" w:rsidRDefault="0002583C" w:rsidP="00A550E4">
            <w:pPr>
              <w:spacing w:before="0" w:after="0"/>
              <w:rPr>
                <w:rFonts w:eastAsia="Times New Roman"/>
                <w:b/>
                <w:lang w:eastAsia="tr-TR"/>
              </w:rPr>
            </w:pPr>
            <w:r w:rsidRPr="00127341">
              <w:rPr>
                <w:rFonts w:eastAsia="Times New Roman"/>
                <w:b/>
                <w:lang w:eastAsia="tr-TR"/>
              </w:rPr>
              <w:t xml:space="preserve">Dersin Kodu: </w:t>
            </w:r>
            <w:r w:rsidRPr="00127341">
              <w:rPr>
                <w:rFonts w:eastAsia="Times New Roman"/>
                <w:lang w:eastAsia="tr-TR"/>
              </w:rPr>
              <w:t>HEF 2075</w:t>
            </w:r>
          </w:p>
        </w:tc>
      </w:tr>
      <w:tr w:rsidR="00127341" w:rsidRPr="00127341" w14:paraId="307F045F" w14:textId="77777777" w:rsidTr="00127341">
        <w:trPr>
          <w:trHeight w:val="218"/>
        </w:trPr>
        <w:tc>
          <w:tcPr>
            <w:tcW w:w="4817" w:type="dxa"/>
            <w:gridSpan w:val="6"/>
          </w:tcPr>
          <w:p w14:paraId="6B3E5935" w14:textId="13205CBD" w:rsidR="0002583C" w:rsidRPr="00127341" w:rsidRDefault="0002583C" w:rsidP="00A550E4">
            <w:pPr>
              <w:spacing w:before="0" w:after="0"/>
              <w:rPr>
                <w:rFonts w:eastAsia="Times New Roman"/>
                <w:b/>
                <w:lang w:eastAsia="tr-TR"/>
              </w:rPr>
            </w:pPr>
            <w:r w:rsidRPr="00127341">
              <w:rPr>
                <w:rFonts w:eastAsia="Times New Roman"/>
                <w:b/>
                <w:lang w:eastAsia="tr-TR"/>
              </w:rPr>
              <w:t xml:space="preserve">Formun Düzenlenme/Yenilenme Tarihi: </w:t>
            </w:r>
            <w:r w:rsidRPr="00127341">
              <w:rPr>
                <w:rFonts w:eastAsia="Times New Roman"/>
                <w:lang w:eastAsia="tr-TR"/>
              </w:rPr>
              <w:t>Eylül 202</w:t>
            </w:r>
            <w:r w:rsidR="009973DC" w:rsidRPr="00127341">
              <w:rPr>
                <w:rFonts w:eastAsia="Times New Roman"/>
                <w:lang w:eastAsia="tr-TR"/>
              </w:rPr>
              <w:t>5</w:t>
            </w:r>
          </w:p>
        </w:tc>
        <w:tc>
          <w:tcPr>
            <w:tcW w:w="4394" w:type="dxa"/>
            <w:gridSpan w:val="3"/>
          </w:tcPr>
          <w:p w14:paraId="51F148B4" w14:textId="77777777" w:rsidR="0002583C" w:rsidRPr="00127341" w:rsidRDefault="0002583C" w:rsidP="00A550E4">
            <w:pPr>
              <w:spacing w:before="0" w:after="0"/>
              <w:rPr>
                <w:rFonts w:eastAsia="Times New Roman"/>
                <w:b/>
                <w:lang w:eastAsia="tr-TR"/>
              </w:rPr>
            </w:pPr>
            <w:r w:rsidRPr="00127341">
              <w:rPr>
                <w:rFonts w:eastAsia="Times New Roman"/>
                <w:b/>
                <w:lang w:eastAsia="tr-TR"/>
              </w:rPr>
              <w:t xml:space="preserve">Dersin Türü: </w:t>
            </w:r>
            <w:r w:rsidRPr="00127341">
              <w:rPr>
                <w:rFonts w:eastAsia="Times New Roman"/>
                <w:lang w:eastAsia="tr-TR"/>
              </w:rPr>
              <w:t>Seçmeli</w:t>
            </w:r>
          </w:p>
        </w:tc>
      </w:tr>
      <w:tr w:rsidR="00127341" w:rsidRPr="00127341" w14:paraId="45E413DA" w14:textId="77777777" w:rsidTr="00127341">
        <w:trPr>
          <w:trHeight w:val="895"/>
        </w:trPr>
        <w:tc>
          <w:tcPr>
            <w:tcW w:w="4817" w:type="dxa"/>
            <w:gridSpan w:val="6"/>
          </w:tcPr>
          <w:p w14:paraId="13D78855" w14:textId="77777777" w:rsidR="0002583C" w:rsidRPr="00127341" w:rsidRDefault="0002583C" w:rsidP="00A550E4">
            <w:pPr>
              <w:spacing w:before="0" w:after="0"/>
              <w:rPr>
                <w:rFonts w:eastAsia="Times New Roman"/>
                <w:b/>
                <w:lang w:eastAsia="tr-TR"/>
              </w:rPr>
            </w:pPr>
            <w:r w:rsidRPr="00127341">
              <w:rPr>
                <w:rFonts w:eastAsia="Times New Roman"/>
                <w:b/>
                <w:lang w:eastAsia="tr-TR"/>
              </w:rPr>
              <w:t xml:space="preserve">Dersin Öğretim Dili: </w:t>
            </w:r>
            <w:r w:rsidRPr="00127341">
              <w:rPr>
                <w:rFonts w:eastAsia="Times New Roman"/>
                <w:lang w:eastAsia="tr-TR"/>
              </w:rPr>
              <w:t>Türkçe</w:t>
            </w:r>
            <w:r w:rsidRPr="00127341">
              <w:rPr>
                <w:rFonts w:eastAsia="Times New Roman"/>
                <w:b/>
                <w:lang w:eastAsia="tr-TR"/>
              </w:rPr>
              <w:tab/>
            </w:r>
          </w:p>
        </w:tc>
        <w:tc>
          <w:tcPr>
            <w:tcW w:w="4394" w:type="dxa"/>
            <w:gridSpan w:val="3"/>
          </w:tcPr>
          <w:p w14:paraId="4E95D3DC" w14:textId="77777777" w:rsidR="0002583C" w:rsidRPr="00127341" w:rsidRDefault="0002583C" w:rsidP="00A550E4">
            <w:pPr>
              <w:spacing w:before="0" w:after="0"/>
              <w:rPr>
                <w:rFonts w:eastAsia="Times New Roman"/>
                <w:b/>
                <w:lang w:eastAsia="tr-TR"/>
              </w:rPr>
            </w:pPr>
            <w:r w:rsidRPr="00127341">
              <w:rPr>
                <w:rFonts w:eastAsia="Times New Roman"/>
                <w:b/>
                <w:lang w:eastAsia="tr-TR"/>
              </w:rPr>
              <w:t xml:space="preserve">Dersin Öğretim Üyesi/Üyeleri: </w:t>
            </w:r>
          </w:p>
          <w:p w14:paraId="64ED747D" w14:textId="77777777" w:rsidR="0002583C" w:rsidRPr="00127341" w:rsidRDefault="0002583C" w:rsidP="00A550E4">
            <w:pPr>
              <w:spacing w:before="0" w:after="0"/>
              <w:rPr>
                <w:rFonts w:eastAsia="Times New Roman"/>
                <w:lang w:eastAsia="tr-TR"/>
              </w:rPr>
            </w:pPr>
            <w:r w:rsidRPr="00127341">
              <w:rPr>
                <w:rFonts w:eastAsia="Times New Roman"/>
                <w:lang w:eastAsia="tr-TR"/>
              </w:rPr>
              <w:t>Prof. Dr. Şeyda SEREN İNTEPELER</w:t>
            </w:r>
          </w:p>
          <w:p w14:paraId="049AC9E3" w14:textId="77777777" w:rsidR="0002583C" w:rsidRPr="00127341" w:rsidRDefault="0002583C" w:rsidP="00A550E4">
            <w:pPr>
              <w:spacing w:before="0" w:after="0"/>
              <w:rPr>
                <w:rFonts w:eastAsia="Times New Roman"/>
                <w:lang w:eastAsia="tr-TR"/>
              </w:rPr>
            </w:pPr>
            <w:r w:rsidRPr="00127341">
              <w:rPr>
                <w:rFonts w:eastAsia="Times New Roman"/>
                <w:lang w:eastAsia="tr-TR"/>
              </w:rPr>
              <w:t>Doç. Dr. Havva ARSLAN YÜRÜMEZOĞLU</w:t>
            </w:r>
          </w:p>
          <w:p w14:paraId="413FC136" w14:textId="072B36E6" w:rsidR="0002583C" w:rsidRPr="00127341" w:rsidRDefault="0002583C" w:rsidP="00A550E4">
            <w:pPr>
              <w:spacing w:before="0" w:after="0"/>
              <w:rPr>
                <w:rFonts w:eastAsia="Times New Roman"/>
                <w:lang w:eastAsia="tr-TR"/>
              </w:rPr>
            </w:pPr>
            <w:r w:rsidRPr="00127341">
              <w:rPr>
                <w:rFonts w:eastAsia="Times New Roman"/>
                <w:lang w:eastAsia="tr-TR"/>
              </w:rPr>
              <w:t>Dr.</w:t>
            </w:r>
            <w:r w:rsidR="00161857" w:rsidRPr="00127341">
              <w:rPr>
                <w:rFonts w:eastAsia="Times New Roman"/>
                <w:lang w:eastAsia="tr-TR"/>
              </w:rPr>
              <w:t xml:space="preserve"> </w:t>
            </w:r>
            <w:r w:rsidRPr="00127341">
              <w:rPr>
                <w:rFonts w:eastAsia="Times New Roman"/>
                <w:lang w:eastAsia="tr-TR"/>
              </w:rPr>
              <w:t>Öğr.</w:t>
            </w:r>
            <w:r w:rsidR="00161857" w:rsidRPr="00127341">
              <w:rPr>
                <w:rFonts w:eastAsia="Times New Roman"/>
                <w:lang w:eastAsia="tr-TR"/>
              </w:rPr>
              <w:t xml:space="preserve"> </w:t>
            </w:r>
            <w:r w:rsidRPr="00127341">
              <w:rPr>
                <w:rFonts w:eastAsia="Times New Roman"/>
                <w:lang w:eastAsia="tr-TR"/>
              </w:rPr>
              <w:t>Ü</w:t>
            </w:r>
            <w:r w:rsidR="00161857" w:rsidRPr="00127341">
              <w:rPr>
                <w:rFonts w:eastAsia="Times New Roman"/>
                <w:lang w:eastAsia="tr-TR"/>
              </w:rPr>
              <w:t>yesi</w:t>
            </w:r>
            <w:r w:rsidRPr="00127341">
              <w:rPr>
                <w:rFonts w:eastAsia="Times New Roman"/>
                <w:lang w:eastAsia="tr-TR"/>
              </w:rPr>
              <w:t xml:space="preserve"> Hasan Fehmi DİRİK</w:t>
            </w:r>
          </w:p>
        </w:tc>
      </w:tr>
      <w:tr w:rsidR="00127341" w:rsidRPr="00127341" w14:paraId="32D27A7C" w14:textId="77777777" w:rsidTr="00127341">
        <w:trPr>
          <w:trHeight w:val="218"/>
        </w:trPr>
        <w:tc>
          <w:tcPr>
            <w:tcW w:w="4817" w:type="dxa"/>
            <w:gridSpan w:val="6"/>
          </w:tcPr>
          <w:p w14:paraId="59DA66DD" w14:textId="77777777" w:rsidR="0002583C" w:rsidRPr="00602125" w:rsidRDefault="0002583C" w:rsidP="00A550E4">
            <w:pPr>
              <w:spacing w:before="0" w:after="0"/>
              <w:rPr>
                <w:rFonts w:eastAsia="Times New Roman"/>
                <w:b/>
                <w:lang w:eastAsia="tr-TR"/>
              </w:rPr>
            </w:pPr>
            <w:r w:rsidRPr="00602125">
              <w:rPr>
                <w:rFonts w:eastAsia="Times New Roman"/>
                <w:b/>
                <w:lang w:eastAsia="tr-TR"/>
              </w:rPr>
              <w:t>Dersin Önkoşulu: -</w:t>
            </w:r>
          </w:p>
        </w:tc>
        <w:tc>
          <w:tcPr>
            <w:tcW w:w="4394" w:type="dxa"/>
            <w:gridSpan w:val="3"/>
          </w:tcPr>
          <w:p w14:paraId="2AA90FDE" w14:textId="77777777" w:rsidR="0002583C" w:rsidRPr="00602125" w:rsidRDefault="0002583C" w:rsidP="00A550E4">
            <w:pPr>
              <w:spacing w:before="0" w:after="0"/>
              <w:rPr>
                <w:rFonts w:eastAsia="Times New Roman"/>
                <w:b/>
                <w:lang w:eastAsia="tr-TR"/>
              </w:rPr>
            </w:pPr>
            <w:r w:rsidRPr="00602125">
              <w:rPr>
                <w:rFonts w:eastAsia="Times New Roman"/>
                <w:b/>
                <w:lang w:eastAsia="tr-TR"/>
              </w:rPr>
              <w:t>Önkoşul Olduğu Ders: -</w:t>
            </w:r>
          </w:p>
        </w:tc>
      </w:tr>
      <w:tr w:rsidR="00127341" w:rsidRPr="00127341" w14:paraId="27768CCB" w14:textId="77777777" w:rsidTr="00127341">
        <w:trPr>
          <w:trHeight w:val="229"/>
        </w:trPr>
        <w:tc>
          <w:tcPr>
            <w:tcW w:w="4817" w:type="dxa"/>
            <w:gridSpan w:val="6"/>
          </w:tcPr>
          <w:p w14:paraId="4FB1C1C9" w14:textId="77777777" w:rsidR="0002583C" w:rsidRPr="00602125" w:rsidRDefault="0002583C" w:rsidP="00A550E4">
            <w:pPr>
              <w:spacing w:before="0" w:after="0"/>
              <w:rPr>
                <w:rFonts w:eastAsia="Times New Roman"/>
                <w:b/>
                <w:lang w:eastAsia="tr-TR"/>
              </w:rPr>
            </w:pPr>
            <w:r w:rsidRPr="00602125">
              <w:rPr>
                <w:rFonts w:eastAsia="Times New Roman"/>
                <w:b/>
                <w:lang w:eastAsia="tr-TR"/>
              </w:rPr>
              <w:t>Haftalık Ders Saati: 2</w:t>
            </w:r>
          </w:p>
        </w:tc>
        <w:tc>
          <w:tcPr>
            <w:tcW w:w="4394" w:type="dxa"/>
            <w:gridSpan w:val="3"/>
          </w:tcPr>
          <w:p w14:paraId="71641495" w14:textId="77777777" w:rsidR="0002583C" w:rsidRPr="00602125" w:rsidRDefault="0002583C" w:rsidP="00A550E4">
            <w:pPr>
              <w:spacing w:before="0" w:after="0"/>
              <w:rPr>
                <w:rFonts w:eastAsia="Times New Roman"/>
                <w:b/>
                <w:lang w:eastAsia="tr-TR"/>
              </w:rPr>
            </w:pPr>
            <w:r w:rsidRPr="00602125">
              <w:rPr>
                <w:rFonts w:eastAsia="Times New Roman"/>
                <w:b/>
                <w:lang w:eastAsia="tr-TR"/>
              </w:rPr>
              <w:t xml:space="preserve">Ders Koordinatörü: </w:t>
            </w:r>
            <w:r w:rsidRPr="00602125">
              <w:rPr>
                <w:rFonts w:eastAsia="Times New Roman"/>
                <w:lang w:eastAsia="tr-TR"/>
              </w:rPr>
              <w:t>Doç. Dr. Havva ARSLAN YÜRÜMEZOĞLU</w:t>
            </w:r>
          </w:p>
        </w:tc>
      </w:tr>
      <w:tr w:rsidR="007A4AF1" w:rsidRPr="00127341" w14:paraId="15E7FF7A" w14:textId="77777777" w:rsidTr="00127341">
        <w:trPr>
          <w:trHeight w:val="218"/>
        </w:trPr>
        <w:tc>
          <w:tcPr>
            <w:tcW w:w="1557" w:type="dxa"/>
            <w:gridSpan w:val="2"/>
          </w:tcPr>
          <w:p w14:paraId="0A041A8C" w14:textId="1EDB11CD" w:rsidR="007A4AF1" w:rsidRPr="00602125" w:rsidRDefault="007A4AF1" w:rsidP="00A550E4">
            <w:pPr>
              <w:spacing w:before="0" w:after="0"/>
              <w:jc w:val="center"/>
              <w:rPr>
                <w:rFonts w:eastAsia="Times New Roman"/>
                <w:b/>
                <w:lang w:eastAsia="tr-TR"/>
              </w:rPr>
            </w:pPr>
            <w:r w:rsidRPr="00602125">
              <w:rPr>
                <w:rFonts w:eastAsia="Times New Roman"/>
                <w:b/>
                <w:bCs/>
                <w:lang w:eastAsia="tr-TR"/>
              </w:rPr>
              <w:t>Teori</w:t>
            </w:r>
          </w:p>
        </w:tc>
        <w:tc>
          <w:tcPr>
            <w:tcW w:w="1701" w:type="dxa"/>
          </w:tcPr>
          <w:p w14:paraId="5A7B1552" w14:textId="6F22A32E" w:rsidR="007A4AF1" w:rsidRPr="00602125" w:rsidRDefault="007A4AF1" w:rsidP="00A550E4">
            <w:pPr>
              <w:spacing w:before="0" w:after="0"/>
              <w:jc w:val="center"/>
              <w:rPr>
                <w:rFonts w:eastAsia="Times New Roman"/>
                <w:b/>
                <w:lang w:eastAsia="tr-TR"/>
              </w:rPr>
            </w:pPr>
            <w:r w:rsidRPr="00602125">
              <w:rPr>
                <w:rFonts w:eastAsia="Times New Roman"/>
                <w:b/>
                <w:bCs/>
                <w:lang w:eastAsia="tr-TR"/>
              </w:rPr>
              <w:t>Uygulama</w:t>
            </w:r>
          </w:p>
        </w:tc>
        <w:tc>
          <w:tcPr>
            <w:tcW w:w="1559" w:type="dxa"/>
            <w:gridSpan w:val="3"/>
          </w:tcPr>
          <w:p w14:paraId="3EEDC7ED" w14:textId="33C030F3" w:rsidR="007A4AF1" w:rsidRPr="00602125" w:rsidRDefault="007A4AF1" w:rsidP="00A550E4">
            <w:pPr>
              <w:spacing w:before="0" w:after="0"/>
              <w:jc w:val="center"/>
              <w:rPr>
                <w:rFonts w:eastAsia="Times New Roman"/>
                <w:b/>
                <w:lang w:eastAsia="tr-TR"/>
              </w:rPr>
            </w:pPr>
            <w:r w:rsidRPr="00602125">
              <w:rPr>
                <w:rFonts w:eastAsia="Times New Roman"/>
                <w:b/>
                <w:bCs/>
                <w:lang w:eastAsia="tr-TR"/>
              </w:rPr>
              <w:t>Laboratuvar</w:t>
            </w:r>
          </w:p>
        </w:tc>
        <w:tc>
          <w:tcPr>
            <w:tcW w:w="4394" w:type="dxa"/>
            <w:gridSpan w:val="3"/>
          </w:tcPr>
          <w:p w14:paraId="431BA078" w14:textId="77777777" w:rsidR="007A4AF1" w:rsidRPr="00602125" w:rsidRDefault="007A4AF1" w:rsidP="00A550E4">
            <w:pPr>
              <w:spacing w:before="0" w:after="0"/>
              <w:rPr>
                <w:rFonts w:eastAsia="Times New Roman"/>
                <w:b/>
                <w:lang w:eastAsia="tr-TR"/>
              </w:rPr>
            </w:pPr>
            <w:r w:rsidRPr="00602125">
              <w:rPr>
                <w:rFonts w:eastAsia="Times New Roman"/>
                <w:b/>
                <w:lang w:eastAsia="tr-TR"/>
              </w:rPr>
              <w:t>Dersin Ulusal Kredisi: 2</w:t>
            </w:r>
          </w:p>
        </w:tc>
      </w:tr>
      <w:tr w:rsidR="00127341" w:rsidRPr="00127341" w14:paraId="65789D66" w14:textId="77777777" w:rsidTr="00127341">
        <w:trPr>
          <w:trHeight w:val="229"/>
        </w:trPr>
        <w:tc>
          <w:tcPr>
            <w:tcW w:w="1557" w:type="dxa"/>
            <w:gridSpan w:val="2"/>
          </w:tcPr>
          <w:p w14:paraId="0040A3AC" w14:textId="77777777" w:rsidR="0002583C" w:rsidRPr="00602125" w:rsidRDefault="0002583C" w:rsidP="00A550E4">
            <w:pPr>
              <w:spacing w:before="0" w:after="0"/>
              <w:jc w:val="center"/>
              <w:rPr>
                <w:rFonts w:eastAsia="Times New Roman"/>
                <w:b/>
                <w:lang w:eastAsia="tr-TR"/>
              </w:rPr>
            </w:pPr>
            <w:r w:rsidRPr="00602125">
              <w:rPr>
                <w:rFonts w:eastAsia="Times New Roman"/>
                <w:b/>
                <w:lang w:eastAsia="tr-TR"/>
              </w:rPr>
              <w:t>2</w:t>
            </w:r>
          </w:p>
        </w:tc>
        <w:tc>
          <w:tcPr>
            <w:tcW w:w="1701" w:type="dxa"/>
          </w:tcPr>
          <w:p w14:paraId="4AD3A160" w14:textId="44649D9A" w:rsidR="0002583C" w:rsidRPr="00602125" w:rsidRDefault="0096631C" w:rsidP="00A550E4">
            <w:pPr>
              <w:spacing w:before="0" w:after="0"/>
              <w:jc w:val="center"/>
              <w:rPr>
                <w:rFonts w:eastAsia="Times New Roman"/>
                <w:b/>
                <w:lang w:eastAsia="tr-TR"/>
              </w:rPr>
            </w:pPr>
            <w:r w:rsidRPr="00602125">
              <w:rPr>
                <w:rFonts w:eastAsia="Times New Roman"/>
                <w:b/>
                <w:lang w:eastAsia="tr-TR"/>
              </w:rPr>
              <w:t>-</w:t>
            </w:r>
          </w:p>
        </w:tc>
        <w:tc>
          <w:tcPr>
            <w:tcW w:w="1559" w:type="dxa"/>
            <w:gridSpan w:val="3"/>
          </w:tcPr>
          <w:p w14:paraId="33E2B9F1" w14:textId="6803E912" w:rsidR="0002583C" w:rsidRPr="00602125" w:rsidRDefault="0096631C" w:rsidP="00A550E4">
            <w:pPr>
              <w:spacing w:before="0" w:after="0"/>
              <w:jc w:val="center"/>
              <w:rPr>
                <w:rFonts w:eastAsia="Times New Roman"/>
                <w:b/>
                <w:lang w:eastAsia="tr-TR"/>
              </w:rPr>
            </w:pPr>
            <w:r w:rsidRPr="00602125">
              <w:rPr>
                <w:rFonts w:eastAsia="Times New Roman"/>
                <w:b/>
                <w:lang w:eastAsia="tr-TR"/>
              </w:rPr>
              <w:t>-</w:t>
            </w:r>
          </w:p>
        </w:tc>
        <w:tc>
          <w:tcPr>
            <w:tcW w:w="4394" w:type="dxa"/>
            <w:gridSpan w:val="3"/>
          </w:tcPr>
          <w:p w14:paraId="1C042127" w14:textId="77777777" w:rsidR="0002583C" w:rsidRPr="00602125" w:rsidRDefault="0002583C" w:rsidP="00A550E4">
            <w:pPr>
              <w:spacing w:before="0" w:after="0"/>
              <w:rPr>
                <w:rFonts w:eastAsia="Times New Roman"/>
                <w:b/>
                <w:lang w:eastAsia="tr-TR"/>
              </w:rPr>
            </w:pPr>
            <w:r w:rsidRPr="00602125">
              <w:rPr>
                <w:rFonts w:eastAsia="Times New Roman"/>
                <w:b/>
                <w:lang w:eastAsia="tr-TR"/>
              </w:rPr>
              <w:t>Dersin AKTS Kredisi: 2</w:t>
            </w:r>
          </w:p>
        </w:tc>
      </w:tr>
      <w:tr w:rsidR="000C1AC6" w:rsidRPr="00127341" w14:paraId="3182E6BE" w14:textId="77777777" w:rsidTr="00127341">
        <w:trPr>
          <w:trHeight w:val="229"/>
        </w:trPr>
        <w:tc>
          <w:tcPr>
            <w:tcW w:w="1557" w:type="dxa"/>
            <w:gridSpan w:val="2"/>
          </w:tcPr>
          <w:p w14:paraId="7B7A3C2E" w14:textId="4295BB64" w:rsidR="000C1AC6" w:rsidRPr="00602125" w:rsidRDefault="000C1AC6" w:rsidP="00A550E4">
            <w:pPr>
              <w:spacing w:before="0" w:after="0"/>
              <w:jc w:val="center"/>
              <w:rPr>
                <w:rFonts w:eastAsia="Times New Roman"/>
                <w:b/>
                <w:lang w:eastAsia="tr-TR"/>
              </w:rPr>
            </w:pPr>
            <w:r w:rsidRPr="00602125">
              <w:rPr>
                <w:rFonts w:eastAsia="Calibri"/>
                <w:bCs/>
              </w:rPr>
              <w:t>Şube / Şube Öğrenci sayısı</w:t>
            </w:r>
          </w:p>
        </w:tc>
        <w:tc>
          <w:tcPr>
            <w:tcW w:w="1701" w:type="dxa"/>
          </w:tcPr>
          <w:p w14:paraId="1B63980A" w14:textId="0542C2A0" w:rsidR="000C1AC6" w:rsidRPr="00602125" w:rsidRDefault="000C1AC6" w:rsidP="00A550E4">
            <w:pPr>
              <w:spacing w:before="0" w:after="0"/>
              <w:jc w:val="center"/>
              <w:rPr>
                <w:rFonts w:eastAsia="Times New Roman"/>
                <w:b/>
                <w:lang w:eastAsia="tr-TR"/>
              </w:rPr>
            </w:pPr>
            <w:r w:rsidRPr="00602125">
              <w:rPr>
                <w:rFonts w:eastAsia="Calibri"/>
                <w:bCs/>
              </w:rPr>
              <w:t>Şube / Şube Öğrenci sayısı</w:t>
            </w:r>
          </w:p>
        </w:tc>
        <w:tc>
          <w:tcPr>
            <w:tcW w:w="1559" w:type="dxa"/>
            <w:gridSpan w:val="3"/>
          </w:tcPr>
          <w:p w14:paraId="56CC7DB1" w14:textId="6D3118B0" w:rsidR="000C1AC6" w:rsidRPr="00602125" w:rsidRDefault="000C1AC6" w:rsidP="00A550E4">
            <w:pPr>
              <w:spacing w:before="0" w:after="0"/>
              <w:jc w:val="center"/>
              <w:rPr>
                <w:rFonts w:eastAsia="Times New Roman"/>
                <w:b/>
                <w:lang w:eastAsia="tr-TR"/>
              </w:rPr>
            </w:pPr>
            <w:r w:rsidRPr="00602125">
              <w:rPr>
                <w:rFonts w:eastAsia="Calibri"/>
                <w:bCs/>
              </w:rPr>
              <w:t>Şube / Şube Öğrenci sayısı</w:t>
            </w:r>
          </w:p>
        </w:tc>
        <w:tc>
          <w:tcPr>
            <w:tcW w:w="4394" w:type="dxa"/>
            <w:gridSpan w:val="3"/>
          </w:tcPr>
          <w:p w14:paraId="7DFEC2C4" w14:textId="0F8D0A5B" w:rsidR="000C1AC6" w:rsidRPr="00602125" w:rsidRDefault="000C1AC6" w:rsidP="00A550E4">
            <w:pPr>
              <w:spacing w:before="0" w:after="0"/>
              <w:rPr>
                <w:rFonts w:eastAsia="Times New Roman"/>
                <w:lang w:eastAsia="tr-TR"/>
              </w:rPr>
            </w:pPr>
            <w:r w:rsidRPr="00602125">
              <w:rPr>
                <w:rFonts w:eastAsia="Times New Roman"/>
                <w:lang w:eastAsia="tr-TR"/>
              </w:rPr>
              <w:t>Derse Kayıtlı Öğrenci Sayısı:</w:t>
            </w:r>
          </w:p>
        </w:tc>
      </w:tr>
      <w:tr w:rsidR="000C1AC6" w:rsidRPr="00127341" w14:paraId="240DB616" w14:textId="77777777" w:rsidTr="00127341">
        <w:trPr>
          <w:trHeight w:val="229"/>
        </w:trPr>
        <w:tc>
          <w:tcPr>
            <w:tcW w:w="1557" w:type="dxa"/>
            <w:gridSpan w:val="2"/>
          </w:tcPr>
          <w:p w14:paraId="5592F700" w14:textId="0BD35C45" w:rsidR="000C1AC6" w:rsidRPr="00602125" w:rsidRDefault="000C1AC6" w:rsidP="00A550E4">
            <w:pPr>
              <w:spacing w:before="0" w:after="0"/>
              <w:jc w:val="center"/>
              <w:rPr>
                <w:rFonts w:eastAsia="Times New Roman"/>
                <w:b/>
                <w:lang w:eastAsia="tr-TR"/>
              </w:rPr>
            </w:pPr>
            <w:r w:rsidRPr="00602125">
              <w:rPr>
                <w:rFonts w:eastAsia="Times New Roman"/>
                <w:b/>
                <w:lang w:eastAsia="tr-TR"/>
              </w:rPr>
              <w:t>1 /44</w:t>
            </w:r>
          </w:p>
        </w:tc>
        <w:tc>
          <w:tcPr>
            <w:tcW w:w="1701" w:type="dxa"/>
          </w:tcPr>
          <w:p w14:paraId="021AA1E1" w14:textId="46878D3F" w:rsidR="000C1AC6" w:rsidRPr="00602125" w:rsidRDefault="000C1AC6" w:rsidP="00A550E4">
            <w:pPr>
              <w:spacing w:before="0" w:after="0"/>
              <w:jc w:val="center"/>
              <w:rPr>
                <w:rFonts w:eastAsia="Times New Roman"/>
                <w:b/>
                <w:lang w:eastAsia="tr-TR"/>
              </w:rPr>
            </w:pPr>
            <w:r w:rsidRPr="00602125">
              <w:rPr>
                <w:rFonts w:eastAsia="Times New Roman"/>
                <w:b/>
                <w:lang w:eastAsia="tr-TR"/>
              </w:rPr>
              <w:t>-</w:t>
            </w:r>
          </w:p>
        </w:tc>
        <w:tc>
          <w:tcPr>
            <w:tcW w:w="1559" w:type="dxa"/>
            <w:gridSpan w:val="3"/>
          </w:tcPr>
          <w:p w14:paraId="52C0F746" w14:textId="59427CFB" w:rsidR="000C1AC6" w:rsidRPr="00602125" w:rsidRDefault="000C1AC6" w:rsidP="00A550E4">
            <w:pPr>
              <w:spacing w:before="0" w:after="0"/>
              <w:jc w:val="center"/>
              <w:rPr>
                <w:rFonts w:eastAsia="Times New Roman"/>
                <w:b/>
                <w:lang w:eastAsia="tr-TR"/>
              </w:rPr>
            </w:pPr>
            <w:r w:rsidRPr="00602125">
              <w:rPr>
                <w:rFonts w:eastAsia="Times New Roman"/>
                <w:b/>
                <w:lang w:eastAsia="tr-TR"/>
              </w:rPr>
              <w:t>-</w:t>
            </w:r>
          </w:p>
        </w:tc>
        <w:tc>
          <w:tcPr>
            <w:tcW w:w="4394" w:type="dxa"/>
            <w:gridSpan w:val="3"/>
          </w:tcPr>
          <w:p w14:paraId="4FDB1DA9" w14:textId="2B5311C1" w:rsidR="000C1AC6" w:rsidRPr="00602125" w:rsidRDefault="000C1AC6" w:rsidP="00A550E4">
            <w:pPr>
              <w:spacing w:before="0" w:after="0"/>
              <w:rPr>
                <w:rFonts w:eastAsia="Times New Roman"/>
                <w:lang w:eastAsia="tr-TR"/>
              </w:rPr>
            </w:pPr>
            <w:r w:rsidRPr="00602125">
              <w:rPr>
                <w:rFonts w:eastAsia="Times New Roman"/>
                <w:lang w:eastAsia="tr-TR"/>
              </w:rPr>
              <w:t>44</w:t>
            </w:r>
          </w:p>
        </w:tc>
      </w:tr>
      <w:tr w:rsidR="00127341" w:rsidRPr="00127341" w14:paraId="01DF49B2" w14:textId="77777777" w:rsidTr="00127341">
        <w:tblPrEx>
          <w:tblBorders>
            <w:insideH w:val="single" w:sz="6" w:space="0" w:color="D1D1D1" w:themeColor="background2" w:themeShade="E6"/>
            <w:insideV w:val="single" w:sz="6" w:space="0" w:color="D1D1D1" w:themeColor="background2" w:themeShade="E6"/>
          </w:tblBorders>
        </w:tblPrEx>
        <w:trPr>
          <w:trHeight w:val="613"/>
        </w:trPr>
        <w:tc>
          <w:tcPr>
            <w:tcW w:w="9211" w:type="dxa"/>
            <w:gridSpan w:val="9"/>
          </w:tcPr>
          <w:p w14:paraId="7CA53B23" w14:textId="77777777" w:rsidR="0002583C" w:rsidRPr="00127341" w:rsidRDefault="0002583C" w:rsidP="00A550E4">
            <w:pPr>
              <w:spacing w:before="0" w:after="0"/>
              <w:rPr>
                <w:rFonts w:eastAsia="Times New Roman"/>
                <w:b/>
                <w:lang w:eastAsia="tr-TR"/>
              </w:rPr>
            </w:pPr>
            <w:r w:rsidRPr="00127341">
              <w:rPr>
                <w:rFonts w:eastAsia="Times New Roman"/>
                <w:b/>
                <w:lang w:eastAsia="tr-TR"/>
              </w:rPr>
              <w:t>Dersin Amacı:</w:t>
            </w:r>
          </w:p>
          <w:p w14:paraId="69DA96FD" w14:textId="1D94A1BD" w:rsidR="0002583C" w:rsidRPr="00127341" w:rsidRDefault="0002583C" w:rsidP="00A550E4">
            <w:pPr>
              <w:spacing w:before="0" w:after="0"/>
              <w:rPr>
                <w:rFonts w:eastAsia="Times New Roman"/>
                <w:lang w:eastAsia="tr-TR"/>
              </w:rPr>
            </w:pPr>
            <w:r w:rsidRPr="00127341">
              <w:rPr>
                <w:rFonts w:eastAsia="Times New Roman"/>
                <w:lang w:eastAsia="tr-TR"/>
              </w:rPr>
              <w:t xml:space="preserve">Bu derste öğrenci; Hızlı değişimlerin yaşandığı sağlık bakım alanındaki gelişmelere </w:t>
            </w:r>
            <w:r w:rsidR="002B5F10">
              <w:rPr>
                <w:rFonts w:eastAsia="Times New Roman"/>
                <w:lang w:eastAsia="tr-TR"/>
              </w:rPr>
              <w:t>ve</w:t>
            </w:r>
            <w:r w:rsidRPr="00127341">
              <w:rPr>
                <w:rFonts w:eastAsia="Times New Roman"/>
                <w:lang w:eastAsia="tr-TR"/>
              </w:rPr>
              <w:t xml:space="preserve"> yeniliklere ayak uydurabileceğini, gereksinimi olan bilgiyi seçebileceğini, yaratıcı düşünceler üretebileceğini </w:t>
            </w:r>
            <w:r w:rsidR="002B5F10">
              <w:rPr>
                <w:rFonts w:eastAsia="Times New Roman"/>
                <w:lang w:eastAsia="tr-TR"/>
              </w:rPr>
              <w:t>ve</w:t>
            </w:r>
            <w:r w:rsidRPr="00127341">
              <w:rPr>
                <w:rFonts w:eastAsia="Times New Roman"/>
                <w:lang w:eastAsia="tr-TR"/>
              </w:rPr>
              <w:t xml:space="preserve"> eleştirel düşünme becerisini geliştirebileceğini kavrar.</w:t>
            </w:r>
          </w:p>
        </w:tc>
      </w:tr>
      <w:tr w:rsidR="00127341" w:rsidRPr="00127341" w14:paraId="53E8329E" w14:textId="77777777" w:rsidTr="00127341">
        <w:tblPrEx>
          <w:tblBorders>
            <w:insideH w:val="single" w:sz="6" w:space="0" w:color="D1D1D1" w:themeColor="background2" w:themeShade="E6"/>
            <w:insideV w:val="single" w:sz="6" w:space="0" w:color="D1D1D1" w:themeColor="background2" w:themeShade="E6"/>
          </w:tblBorders>
        </w:tblPrEx>
        <w:trPr>
          <w:trHeight w:val="1237"/>
        </w:trPr>
        <w:tc>
          <w:tcPr>
            <w:tcW w:w="9211" w:type="dxa"/>
            <w:gridSpan w:val="9"/>
          </w:tcPr>
          <w:p w14:paraId="6E1AE6B6" w14:textId="21D021AD" w:rsidR="0002583C" w:rsidRPr="00127341" w:rsidRDefault="0002583C" w:rsidP="00A550E4">
            <w:pPr>
              <w:spacing w:before="0" w:after="0"/>
              <w:rPr>
                <w:rFonts w:eastAsia="Times New Roman"/>
                <w:lang w:eastAsia="tr-TR"/>
              </w:rPr>
            </w:pPr>
            <w:r w:rsidRPr="00127341">
              <w:rPr>
                <w:rFonts w:eastAsia="Times New Roman"/>
                <w:b/>
                <w:lang w:eastAsia="tr-TR"/>
              </w:rPr>
              <w:t xml:space="preserve">Dersin </w:t>
            </w:r>
            <w:r w:rsidR="00F878B9" w:rsidRPr="00127341">
              <w:rPr>
                <w:rFonts w:eastAsia="Times New Roman"/>
                <w:b/>
                <w:lang w:eastAsia="tr-TR"/>
              </w:rPr>
              <w:t>Öğrenme Çıktısı</w:t>
            </w:r>
            <w:r w:rsidRPr="00127341">
              <w:rPr>
                <w:rFonts w:eastAsia="Times New Roman"/>
                <w:b/>
                <w:lang w:eastAsia="tr-TR"/>
              </w:rPr>
              <w:t>:</w:t>
            </w:r>
            <w:r w:rsidRPr="00127341">
              <w:rPr>
                <w:rFonts w:eastAsia="Times New Roman"/>
                <w:lang w:eastAsia="tr-TR"/>
              </w:rPr>
              <w:t xml:space="preserve">  </w:t>
            </w:r>
            <w:r w:rsidRPr="00127341">
              <w:rPr>
                <w:rFonts w:eastAsia="Times New Roman"/>
                <w:lang w:eastAsia="tr-TR"/>
              </w:rPr>
              <w:br/>
            </w:r>
            <w:r w:rsidR="00F878B9" w:rsidRPr="00127341">
              <w:rPr>
                <w:rFonts w:eastAsia="Times New Roman"/>
                <w:lang w:eastAsia="tr-TR"/>
              </w:rPr>
              <w:t>ÖÇ</w:t>
            </w:r>
            <w:r w:rsidRPr="00127341">
              <w:rPr>
                <w:rFonts w:eastAsia="Times New Roman"/>
                <w:lang w:eastAsia="tr-TR"/>
              </w:rPr>
              <w:t>1. Eleştirel düşünme sürecini açıklayabilme</w:t>
            </w:r>
          </w:p>
          <w:p w14:paraId="1911C50A" w14:textId="0C513528" w:rsidR="0002583C" w:rsidRPr="00127341" w:rsidRDefault="00F878B9" w:rsidP="00A550E4">
            <w:pPr>
              <w:spacing w:before="0" w:after="0"/>
              <w:rPr>
                <w:rFonts w:eastAsia="Times New Roman"/>
                <w:lang w:eastAsia="tr-TR"/>
              </w:rPr>
            </w:pPr>
            <w:r w:rsidRPr="00127341">
              <w:rPr>
                <w:rFonts w:eastAsia="Times New Roman"/>
                <w:lang w:eastAsia="tr-TR"/>
              </w:rPr>
              <w:t>ÖÇ</w:t>
            </w:r>
            <w:r w:rsidR="0002583C" w:rsidRPr="00127341">
              <w:rPr>
                <w:rFonts w:eastAsia="Times New Roman"/>
                <w:lang w:eastAsia="tr-TR"/>
              </w:rPr>
              <w:t xml:space="preserve">2. Eleştirel düşünen bireyin özelliklerini tanımlayabilme </w:t>
            </w:r>
          </w:p>
          <w:p w14:paraId="59C0D0D8" w14:textId="0305BFB2" w:rsidR="0002583C" w:rsidRPr="00127341" w:rsidRDefault="00F878B9" w:rsidP="00A550E4">
            <w:pPr>
              <w:spacing w:before="0" w:after="0"/>
              <w:rPr>
                <w:rFonts w:eastAsia="Times New Roman"/>
                <w:lang w:eastAsia="tr-TR"/>
              </w:rPr>
            </w:pPr>
            <w:r w:rsidRPr="00127341">
              <w:rPr>
                <w:rFonts w:eastAsia="Times New Roman"/>
                <w:lang w:eastAsia="tr-TR"/>
              </w:rPr>
              <w:t>ÖÇ</w:t>
            </w:r>
            <w:r w:rsidR="0002583C" w:rsidRPr="00127341">
              <w:rPr>
                <w:rFonts w:eastAsia="Times New Roman"/>
                <w:lang w:eastAsia="tr-TR"/>
              </w:rPr>
              <w:t xml:space="preserve">3. Toplumsal </w:t>
            </w:r>
            <w:r w:rsidR="002B5F10">
              <w:rPr>
                <w:rFonts w:eastAsia="Times New Roman"/>
                <w:lang w:eastAsia="tr-TR"/>
              </w:rPr>
              <w:t>ve</w:t>
            </w:r>
            <w:r w:rsidR="0002583C" w:rsidRPr="00127341">
              <w:rPr>
                <w:rFonts w:eastAsia="Times New Roman"/>
                <w:lang w:eastAsia="tr-TR"/>
              </w:rPr>
              <w:t xml:space="preserve"> mesleki sorunları eleştirel düşünme </w:t>
            </w:r>
            <w:r w:rsidR="002B5F10">
              <w:rPr>
                <w:rFonts w:eastAsia="Times New Roman"/>
                <w:lang w:eastAsia="tr-TR"/>
              </w:rPr>
              <w:t>ve</w:t>
            </w:r>
            <w:r w:rsidR="0002583C" w:rsidRPr="00127341">
              <w:rPr>
                <w:rFonts w:eastAsia="Times New Roman"/>
                <w:lang w:eastAsia="tr-TR"/>
              </w:rPr>
              <w:t xml:space="preserve"> problem çözme ilkelerine uygun tartışabilme</w:t>
            </w:r>
          </w:p>
          <w:p w14:paraId="5518E1DB" w14:textId="542F0504" w:rsidR="0002583C" w:rsidRPr="00127341" w:rsidRDefault="00F878B9" w:rsidP="00A550E4">
            <w:pPr>
              <w:spacing w:before="0" w:after="0"/>
              <w:rPr>
                <w:rFonts w:eastAsia="Times New Roman"/>
                <w:lang w:eastAsia="tr-TR"/>
              </w:rPr>
            </w:pPr>
            <w:r w:rsidRPr="00127341">
              <w:rPr>
                <w:rFonts w:eastAsia="Times New Roman"/>
                <w:lang w:eastAsia="tr-TR"/>
              </w:rPr>
              <w:t>ÖÇ</w:t>
            </w:r>
            <w:r w:rsidR="0002583C" w:rsidRPr="00127341">
              <w:rPr>
                <w:rFonts w:eastAsia="Times New Roman"/>
                <w:lang w:eastAsia="tr-TR"/>
              </w:rPr>
              <w:t>4. Eleştirel düşünme ilkelerini bilgi okuryazarlığı bağlamında tartışabilme</w:t>
            </w:r>
          </w:p>
          <w:p w14:paraId="369D8446" w14:textId="7B3B054D" w:rsidR="0002583C" w:rsidRPr="00127341" w:rsidRDefault="00F878B9" w:rsidP="00A550E4">
            <w:pPr>
              <w:spacing w:before="0" w:after="0"/>
              <w:rPr>
                <w:rFonts w:eastAsia="Times New Roman"/>
                <w:lang w:eastAsia="tr-TR"/>
              </w:rPr>
            </w:pPr>
            <w:r w:rsidRPr="00127341">
              <w:rPr>
                <w:rFonts w:eastAsia="Times New Roman"/>
                <w:lang w:eastAsia="tr-TR"/>
              </w:rPr>
              <w:t>ÖÇ</w:t>
            </w:r>
            <w:r w:rsidR="0002583C" w:rsidRPr="00127341">
              <w:rPr>
                <w:rFonts w:eastAsia="Times New Roman"/>
                <w:lang w:eastAsia="tr-TR"/>
              </w:rPr>
              <w:t>5. Eleştirel düşünme stratejilerini uygulayabilme</w:t>
            </w:r>
          </w:p>
        </w:tc>
      </w:tr>
      <w:tr w:rsidR="00127341" w:rsidRPr="00127341" w14:paraId="15ADBCB5" w14:textId="77777777" w:rsidTr="00127341">
        <w:tblPrEx>
          <w:tblBorders>
            <w:insideH w:val="single" w:sz="6" w:space="0" w:color="D1D1D1" w:themeColor="background2" w:themeShade="E6"/>
            <w:insideV w:val="single" w:sz="6" w:space="0" w:color="D1D1D1" w:themeColor="background2" w:themeShade="E6"/>
          </w:tblBorders>
        </w:tblPrEx>
        <w:trPr>
          <w:trHeight w:val="635"/>
        </w:trPr>
        <w:tc>
          <w:tcPr>
            <w:tcW w:w="9211" w:type="dxa"/>
            <w:gridSpan w:val="9"/>
          </w:tcPr>
          <w:p w14:paraId="7FC68105" w14:textId="6C742CCA" w:rsidR="0002583C" w:rsidRPr="00127341" w:rsidRDefault="0002583C" w:rsidP="00A550E4">
            <w:pPr>
              <w:spacing w:before="0" w:after="0"/>
              <w:rPr>
                <w:rFonts w:eastAsia="Times New Roman"/>
                <w:b/>
                <w:lang w:eastAsia="tr-TR"/>
              </w:rPr>
            </w:pPr>
            <w:r w:rsidRPr="00127341">
              <w:rPr>
                <w:rFonts w:eastAsia="Times New Roman"/>
                <w:b/>
                <w:lang w:eastAsia="tr-TR"/>
              </w:rPr>
              <w:t xml:space="preserve">Öğrenme </w:t>
            </w:r>
            <w:r w:rsidR="002B5F10">
              <w:rPr>
                <w:rFonts w:eastAsia="Times New Roman"/>
                <w:b/>
                <w:lang w:eastAsia="tr-TR"/>
              </w:rPr>
              <w:t>ve</w:t>
            </w:r>
            <w:r w:rsidRPr="00127341">
              <w:rPr>
                <w:rFonts w:eastAsia="Times New Roman"/>
                <w:b/>
                <w:lang w:eastAsia="tr-TR"/>
              </w:rPr>
              <w:t xml:space="preserve"> Öğretme Yöntemleri:  </w:t>
            </w:r>
          </w:p>
          <w:p w14:paraId="7D50893C" w14:textId="77777777" w:rsidR="0002583C" w:rsidRPr="00127341" w:rsidRDefault="0002583C" w:rsidP="00A550E4">
            <w:pPr>
              <w:spacing w:before="0" w:after="0"/>
              <w:rPr>
                <w:rFonts w:eastAsia="Times New Roman"/>
                <w:lang w:eastAsia="tr-TR"/>
              </w:rPr>
            </w:pPr>
            <w:r w:rsidRPr="00127341">
              <w:rPr>
                <w:rFonts w:eastAsia="Times New Roman"/>
                <w:lang w:eastAsia="tr-TR"/>
              </w:rPr>
              <w:t>Grup çalışması, araştırma, makale okuma, derslere katılım, sunum, video gösterimi, söyleşi, tartışma, soru-cevap, web temelli interaktif yöntemler (jamboard, mentimeter vb.), altı şapkalı düşüme tekniği, münazara.</w:t>
            </w:r>
          </w:p>
        </w:tc>
      </w:tr>
      <w:tr w:rsidR="00127341" w:rsidRPr="00127341" w14:paraId="732B26FA" w14:textId="77777777" w:rsidTr="00127341">
        <w:tblPrEx>
          <w:tblBorders>
            <w:insideH w:val="single" w:sz="6" w:space="0" w:color="D1D1D1" w:themeColor="background2" w:themeShade="E6"/>
            <w:insideV w:val="single" w:sz="6" w:space="0" w:color="D1D1D1" w:themeColor="background2" w:themeShade="E6"/>
          </w:tblBorders>
        </w:tblPrEx>
        <w:trPr>
          <w:trHeight w:val="140"/>
        </w:trPr>
        <w:tc>
          <w:tcPr>
            <w:tcW w:w="9211" w:type="dxa"/>
            <w:gridSpan w:val="9"/>
          </w:tcPr>
          <w:p w14:paraId="7221C8ED" w14:textId="77777777" w:rsidR="0002583C" w:rsidRPr="00127341" w:rsidRDefault="0002583C" w:rsidP="00A550E4">
            <w:pPr>
              <w:spacing w:before="0" w:after="0"/>
              <w:rPr>
                <w:rFonts w:eastAsia="Times New Roman"/>
                <w:b/>
                <w:lang w:eastAsia="tr-TR"/>
              </w:rPr>
            </w:pPr>
            <w:r w:rsidRPr="00127341">
              <w:rPr>
                <w:rFonts w:eastAsia="Times New Roman"/>
                <w:b/>
                <w:lang w:eastAsia="tr-TR"/>
              </w:rPr>
              <w:t xml:space="preserve">Değerlendirme Yöntemleri: </w:t>
            </w:r>
          </w:p>
          <w:p w14:paraId="15262376" w14:textId="222B72F0" w:rsidR="0002583C" w:rsidRPr="00127341" w:rsidRDefault="0002583C" w:rsidP="00A550E4">
            <w:pPr>
              <w:spacing w:before="0" w:after="0"/>
              <w:rPr>
                <w:rFonts w:eastAsia="Times New Roman"/>
                <w:b/>
                <w:lang w:eastAsia="tr-TR"/>
              </w:rPr>
            </w:pPr>
            <w:r w:rsidRPr="00127341">
              <w:rPr>
                <w:rFonts w:eastAsia="Times New Roman"/>
                <w:b/>
                <w:lang w:eastAsia="tr-TR"/>
              </w:rPr>
              <w:t xml:space="preserve">(Değerlendirme yöntemi, </w:t>
            </w:r>
            <w:r w:rsidR="00F878B9" w:rsidRPr="00127341">
              <w:rPr>
                <w:rFonts w:eastAsia="Times New Roman"/>
                <w:b/>
                <w:lang w:eastAsia="tr-TR"/>
              </w:rPr>
              <w:t>Öğrenme Çıktısı</w:t>
            </w:r>
            <w:r w:rsidRPr="00127341">
              <w:rPr>
                <w:rFonts w:eastAsia="Times New Roman"/>
                <w:b/>
                <w:lang w:eastAsia="tr-TR"/>
              </w:rPr>
              <w:t xml:space="preserve"> </w:t>
            </w:r>
            <w:r w:rsidR="002B5F10">
              <w:rPr>
                <w:rFonts w:eastAsia="Times New Roman"/>
                <w:b/>
                <w:lang w:eastAsia="tr-TR"/>
              </w:rPr>
              <w:t>ve</w:t>
            </w:r>
            <w:r w:rsidRPr="00127341">
              <w:rPr>
                <w:rFonts w:eastAsia="Times New Roman"/>
                <w:b/>
                <w:lang w:eastAsia="tr-TR"/>
              </w:rPr>
              <w:t xml:space="preserve"> derste kullanılan öğretim teknikleri ile uyumlu olmalıdır)</w:t>
            </w:r>
          </w:p>
        </w:tc>
      </w:tr>
      <w:tr w:rsidR="00127341" w:rsidRPr="00127341" w14:paraId="4B0F84B3" w14:textId="77777777" w:rsidTr="00127341">
        <w:tblPrEx>
          <w:tblBorders>
            <w:insideH w:val="single" w:sz="6" w:space="0" w:color="D1D1D1" w:themeColor="background2" w:themeShade="E6"/>
            <w:insideV w:val="single" w:sz="6" w:space="0" w:color="D1D1D1" w:themeColor="background2" w:themeShade="E6"/>
          </w:tblBorders>
        </w:tblPrEx>
        <w:trPr>
          <w:trHeight w:val="139"/>
        </w:trPr>
        <w:tc>
          <w:tcPr>
            <w:tcW w:w="3966" w:type="dxa"/>
            <w:gridSpan w:val="4"/>
          </w:tcPr>
          <w:p w14:paraId="59833F1A" w14:textId="77777777" w:rsidR="0002583C" w:rsidRPr="00127341" w:rsidRDefault="0002583C" w:rsidP="00A550E4">
            <w:pPr>
              <w:spacing w:before="0" w:after="0"/>
              <w:rPr>
                <w:rFonts w:eastAsia="Times New Roman"/>
                <w:b/>
                <w:lang w:eastAsia="tr-TR"/>
              </w:rPr>
            </w:pPr>
          </w:p>
        </w:tc>
        <w:tc>
          <w:tcPr>
            <w:tcW w:w="2977" w:type="dxa"/>
            <w:gridSpan w:val="4"/>
          </w:tcPr>
          <w:p w14:paraId="1B18B312" w14:textId="77777777" w:rsidR="0002583C" w:rsidRPr="00127341" w:rsidRDefault="0002583C" w:rsidP="00A550E4">
            <w:pPr>
              <w:spacing w:before="0" w:after="0"/>
              <w:rPr>
                <w:rFonts w:eastAsia="Times New Roman"/>
                <w:b/>
                <w:lang w:eastAsia="tr-TR"/>
              </w:rPr>
            </w:pPr>
            <w:r w:rsidRPr="00127341">
              <w:rPr>
                <w:rFonts w:eastAsia="Times New Roman"/>
                <w:b/>
                <w:lang w:eastAsia="tr-TR"/>
              </w:rPr>
              <w:t>Varsa (X) olarak işaretleyiniz</w:t>
            </w:r>
          </w:p>
        </w:tc>
        <w:tc>
          <w:tcPr>
            <w:tcW w:w="2268" w:type="dxa"/>
          </w:tcPr>
          <w:p w14:paraId="1D9A7F3A" w14:textId="77777777" w:rsidR="0002583C" w:rsidRPr="00127341" w:rsidRDefault="0002583C" w:rsidP="00A550E4">
            <w:pPr>
              <w:spacing w:before="0" w:after="0"/>
              <w:rPr>
                <w:rFonts w:eastAsia="Times New Roman"/>
                <w:b/>
                <w:lang w:eastAsia="tr-TR"/>
              </w:rPr>
            </w:pPr>
            <w:r w:rsidRPr="00127341">
              <w:rPr>
                <w:rFonts w:eastAsia="Times New Roman"/>
                <w:b/>
                <w:lang w:eastAsia="tr-TR"/>
              </w:rPr>
              <w:t>Yüzde (%)</w:t>
            </w:r>
          </w:p>
        </w:tc>
      </w:tr>
      <w:tr w:rsidR="00127341" w:rsidRPr="00127341" w14:paraId="032B53FA" w14:textId="77777777" w:rsidTr="00127341">
        <w:tblPrEx>
          <w:tblBorders>
            <w:insideH w:val="single" w:sz="6" w:space="0" w:color="D1D1D1" w:themeColor="background2" w:themeShade="E6"/>
            <w:insideV w:val="single" w:sz="6" w:space="0" w:color="D1D1D1" w:themeColor="background2" w:themeShade="E6"/>
          </w:tblBorders>
        </w:tblPrEx>
        <w:trPr>
          <w:trHeight w:val="228"/>
        </w:trPr>
        <w:tc>
          <w:tcPr>
            <w:tcW w:w="3966" w:type="dxa"/>
            <w:gridSpan w:val="4"/>
            <w:vAlign w:val="center"/>
          </w:tcPr>
          <w:p w14:paraId="2D629C72" w14:textId="77777777" w:rsidR="0002583C" w:rsidRPr="00127341" w:rsidRDefault="0002583C" w:rsidP="00A550E4">
            <w:pPr>
              <w:spacing w:before="0" w:after="0"/>
              <w:rPr>
                <w:rFonts w:eastAsia="Times New Roman"/>
                <w:b/>
                <w:lang w:eastAsia="tr-TR"/>
              </w:rPr>
            </w:pPr>
            <w:r w:rsidRPr="00127341">
              <w:rPr>
                <w:rFonts w:eastAsia="Times New Roman"/>
                <w:b/>
                <w:lang w:eastAsia="tr-TR"/>
              </w:rPr>
              <w:t>Yarıyıl İçi / Sonu Çalışmaları</w:t>
            </w:r>
          </w:p>
        </w:tc>
        <w:tc>
          <w:tcPr>
            <w:tcW w:w="2977" w:type="dxa"/>
            <w:gridSpan w:val="4"/>
            <w:vAlign w:val="center"/>
          </w:tcPr>
          <w:p w14:paraId="3B189DF3" w14:textId="77777777" w:rsidR="0002583C" w:rsidRPr="00127341" w:rsidRDefault="0002583C" w:rsidP="00A550E4">
            <w:pPr>
              <w:spacing w:before="0" w:after="0"/>
              <w:rPr>
                <w:rFonts w:eastAsia="Times New Roman"/>
                <w:lang w:eastAsia="tr-TR"/>
              </w:rPr>
            </w:pPr>
          </w:p>
        </w:tc>
        <w:tc>
          <w:tcPr>
            <w:tcW w:w="2268" w:type="dxa"/>
            <w:vAlign w:val="center"/>
          </w:tcPr>
          <w:p w14:paraId="3A7059A1" w14:textId="77777777" w:rsidR="0002583C" w:rsidRPr="00127341" w:rsidRDefault="0002583C" w:rsidP="00A550E4">
            <w:pPr>
              <w:spacing w:before="0" w:after="0"/>
              <w:rPr>
                <w:rFonts w:eastAsia="Times New Roman"/>
                <w:lang w:eastAsia="tr-TR"/>
              </w:rPr>
            </w:pPr>
          </w:p>
        </w:tc>
      </w:tr>
      <w:tr w:rsidR="00127341" w:rsidRPr="00127341" w14:paraId="36817F74" w14:textId="77777777" w:rsidTr="00127341">
        <w:tblPrEx>
          <w:tblBorders>
            <w:insideH w:val="single" w:sz="6" w:space="0" w:color="D1D1D1" w:themeColor="background2" w:themeShade="E6"/>
            <w:insideV w:val="single" w:sz="6" w:space="0" w:color="D1D1D1" w:themeColor="background2" w:themeShade="E6"/>
          </w:tblBorders>
        </w:tblPrEx>
        <w:trPr>
          <w:trHeight w:val="228"/>
        </w:trPr>
        <w:tc>
          <w:tcPr>
            <w:tcW w:w="3966" w:type="dxa"/>
            <w:gridSpan w:val="4"/>
            <w:vAlign w:val="center"/>
          </w:tcPr>
          <w:p w14:paraId="3041532C" w14:textId="77777777" w:rsidR="0002583C" w:rsidRPr="00127341" w:rsidRDefault="0002583C" w:rsidP="00A550E4">
            <w:pPr>
              <w:spacing w:before="0" w:after="0"/>
              <w:rPr>
                <w:rFonts w:eastAsia="Times New Roman"/>
                <w:b/>
                <w:lang w:eastAsia="tr-TR"/>
              </w:rPr>
            </w:pPr>
            <w:r w:rsidRPr="00127341">
              <w:rPr>
                <w:rFonts w:eastAsia="Times New Roman"/>
                <w:b/>
                <w:lang w:eastAsia="tr-TR"/>
              </w:rPr>
              <w:t xml:space="preserve">Ara Sınav </w:t>
            </w:r>
          </w:p>
        </w:tc>
        <w:tc>
          <w:tcPr>
            <w:tcW w:w="2977" w:type="dxa"/>
            <w:gridSpan w:val="4"/>
            <w:vAlign w:val="center"/>
          </w:tcPr>
          <w:p w14:paraId="55207F0D" w14:textId="77777777" w:rsidR="0002583C" w:rsidRPr="00127341" w:rsidRDefault="0002583C" w:rsidP="00A550E4">
            <w:pPr>
              <w:spacing w:before="0" w:after="0"/>
              <w:rPr>
                <w:rFonts w:eastAsia="Times New Roman"/>
                <w:lang w:eastAsia="tr-TR"/>
              </w:rPr>
            </w:pPr>
            <w:r w:rsidRPr="00127341">
              <w:rPr>
                <w:rFonts w:eastAsia="Times New Roman"/>
                <w:lang w:eastAsia="tr-TR"/>
              </w:rPr>
              <w:t>X</w:t>
            </w:r>
          </w:p>
        </w:tc>
        <w:tc>
          <w:tcPr>
            <w:tcW w:w="2268" w:type="dxa"/>
            <w:vAlign w:val="center"/>
          </w:tcPr>
          <w:p w14:paraId="5AB6EBD0" w14:textId="77777777" w:rsidR="0002583C" w:rsidRPr="00127341" w:rsidRDefault="0002583C" w:rsidP="00A550E4">
            <w:pPr>
              <w:spacing w:before="0" w:after="0"/>
              <w:rPr>
                <w:rFonts w:eastAsia="Times New Roman"/>
                <w:lang w:eastAsia="tr-TR"/>
              </w:rPr>
            </w:pPr>
            <w:r w:rsidRPr="00127341">
              <w:rPr>
                <w:rFonts w:eastAsia="Times New Roman"/>
                <w:lang w:eastAsia="tr-TR"/>
              </w:rPr>
              <w:t>50</w:t>
            </w:r>
          </w:p>
        </w:tc>
      </w:tr>
      <w:tr w:rsidR="00127341" w:rsidRPr="00127341" w14:paraId="708C6BFE" w14:textId="77777777" w:rsidTr="00127341">
        <w:tblPrEx>
          <w:tblBorders>
            <w:insideH w:val="single" w:sz="6" w:space="0" w:color="D1D1D1" w:themeColor="background2" w:themeShade="E6"/>
            <w:insideV w:val="single" w:sz="6" w:space="0" w:color="D1D1D1" w:themeColor="background2" w:themeShade="E6"/>
          </w:tblBorders>
        </w:tblPrEx>
        <w:trPr>
          <w:trHeight w:val="228"/>
        </w:trPr>
        <w:tc>
          <w:tcPr>
            <w:tcW w:w="3966" w:type="dxa"/>
            <w:gridSpan w:val="4"/>
            <w:vAlign w:val="center"/>
          </w:tcPr>
          <w:p w14:paraId="21034668" w14:textId="77777777" w:rsidR="0002583C" w:rsidRPr="00127341" w:rsidRDefault="0002583C" w:rsidP="00A550E4">
            <w:pPr>
              <w:spacing w:before="0" w:after="0"/>
              <w:rPr>
                <w:rFonts w:eastAsia="Times New Roman"/>
                <w:b/>
                <w:lang w:eastAsia="tr-TR"/>
              </w:rPr>
            </w:pPr>
            <w:r w:rsidRPr="00127341">
              <w:rPr>
                <w:rFonts w:eastAsia="Times New Roman"/>
                <w:b/>
                <w:lang w:eastAsia="tr-TR"/>
              </w:rPr>
              <w:t>Yoklama Sınavı (Quiz)</w:t>
            </w:r>
          </w:p>
        </w:tc>
        <w:tc>
          <w:tcPr>
            <w:tcW w:w="2977" w:type="dxa"/>
            <w:gridSpan w:val="4"/>
            <w:vAlign w:val="center"/>
          </w:tcPr>
          <w:p w14:paraId="15B0BF47" w14:textId="77777777" w:rsidR="0002583C" w:rsidRPr="00127341" w:rsidRDefault="0002583C" w:rsidP="00A550E4">
            <w:pPr>
              <w:spacing w:before="0" w:after="0"/>
              <w:rPr>
                <w:rFonts w:eastAsia="Times New Roman"/>
                <w:lang w:eastAsia="tr-TR"/>
              </w:rPr>
            </w:pPr>
          </w:p>
        </w:tc>
        <w:tc>
          <w:tcPr>
            <w:tcW w:w="2268" w:type="dxa"/>
            <w:vAlign w:val="center"/>
          </w:tcPr>
          <w:p w14:paraId="38A6C2D0" w14:textId="77777777" w:rsidR="0002583C" w:rsidRPr="00127341" w:rsidRDefault="0002583C" w:rsidP="00A550E4">
            <w:pPr>
              <w:spacing w:before="0" w:after="0"/>
              <w:rPr>
                <w:rFonts w:eastAsia="Times New Roman"/>
                <w:lang w:eastAsia="tr-TR"/>
              </w:rPr>
            </w:pPr>
          </w:p>
        </w:tc>
      </w:tr>
      <w:tr w:rsidR="00127341" w:rsidRPr="00127341" w14:paraId="0C374843" w14:textId="77777777" w:rsidTr="00127341">
        <w:tblPrEx>
          <w:tblBorders>
            <w:insideH w:val="single" w:sz="6" w:space="0" w:color="D1D1D1" w:themeColor="background2" w:themeShade="E6"/>
            <w:insideV w:val="single" w:sz="6" w:space="0" w:color="D1D1D1" w:themeColor="background2" w:themeShade="E6"/>
          </w:tblBorders>
        </w:tblPrEx>
        <w:trPr>
          <w:trHeight w:val="228"/>
        </w:trPr>
        <w:tc>
          <w:tcPr>
            <w:tcW w:w="3966" w:type="dxa"/>
            <w:gridSpan w:val="4"/>
            <w:vAlign w:val="center"/>
          </w:tcPr>
          <w:p w14:paraId="5617E596" w14:textId="77777777" w:rsidR="0002583C" w:rsidRPr="00127341" w:rsidRDefault="0002583C" w:rsidP="00A550E4">
            <w:pPr>
              <w:spacing w:before="0" w:after="0"/>
              <w:rPr>
                <w:rFonts w:eastAsia="Times New Roman"/>
                <w:b/>
                <w:lang w:eastAsia="tr-TR"/>
              </w:rPr>
            </w:pPr>
            <w:r w:rsidRPr="00127341">
              <w:rPr>
                <w:rFonts w:eastAsia="Times New Roman"/>
                <w:b/>
                <w:lang w:eastAsia="tr-TR"/>
              </w:rPr>
              <w:t>Ödev/Sunum</w:t>
            </w:r>
          </w:p>
        </w:tc>
        <w:tc>
          <w:tcPr>
            <w:tcW w:w="2977" w:type="dxa"/>
            <w:gridSpan w:val="4"/>
            <w:vAlign w:val="center"/>
          </w:tcPr>
          <w:p w14:paraId="6DCF7E23" w14:textId="77777777" w:rsidR="0002583C" w:rsidRPr="00127341" w:rsidRDefault="0002583C" w:rsidP="00A550E4">
            <w:pPr>
              <w:spacing w:before="0" w:after="0"/>
              <w:rPr>
                <w:rFonts w:eastAsia="Times New Roman"/>
                <w:lang w:eastAsia="tr-TR"/>
              </w:rPr>
            </w:pPr>
          </w:p>
        </w:tc>
        <w:tc>
          <w:tcPr>
            <w:tcW w:w="2268" w:type="dxa"/>
            <w:vAlign w:val="center"/>
          </w:tcPr>
          <w:p w14:paraId="4C26EBF7" w14:textId="77777777" w:rsidR="0002583C" w:rsidRPr="00127341" w:rsidRDefault="0002583C" w:rsidP="00A550E4">
            <w:pPr>
              <w:spacing w:before="0" w:after="0"/>
              <w:rPr>
                <w:rFonts w:eastAsia="Times New Roman"/>
                <w:lang w:eastAsia="tr-TR"/>
              </w:rPr>
            </w:pPr>
          </w:p>
        </w:tc>
      </w:tr>
      <w:tr w:rsidR="00127341" w:rsidRPr="00127341" w14:paraId="680EBD74" w14:textId="77777777" w:rsidTr="00127341">
        <w:tblPrEx>
          <w:tblBorders>
            <w:insideH w:val="single" w:sz="6" w:space="0" w:color="D1D1D1" w:themeColor="background2" w:themeShade="E6"/>
            <w:insideV w:val="single" w:sz="6" w:space="0" w:color="D1D1D1" w:themeColor="background2" w:themeShade="E6"/>
          </w:tblBorders>
        </w:tblPrEx>
        <w:trPr>
          <w:trHeight w:val="228"/>
        </w:trPr>
        <w:tc>
          <w:tcPr>
            <w:tcW w:w="3966" w:type="dxa"/>
            <w:gridSpan w:val="4"/>
            <w:vAlign w:val="center"/>
          </w:tcPr>
          <w:p w14:paraId="3FDBEA89" w14:textId="77777777" w:rsidR="0002583C" w:rsidRPr="00127341" w:rsidRDefault="0002583C" w:rsidP="00A550E4">
            <w:pPr>
              <w:spacing w:before="0" w:after="0"/>
              <w:rPr>
                <w:rFonts w:eastAsia="Times New Roman"/>
                <w:b/>
                <w:lang w:eastAsia="tr-TR"/>
              </w:rPr>
            </w:pPr>
            <w:r w:rsidRPr="00127341">
              <w:rPr>
                <w:rFonts w:eastAsia="Times New Roman"/>
                <w:b/>
                <w:lang w:eastAsia="tr-TR"/>
              </w:rPr>
              <w:t>Proje</w:t>
            </w:r>
          </w:p>
        </w:tc>
        <w:tc>
          <w:tcPr>
            <w:tcW w:w="2977" w:type="dxa"/>
            <w:gridSpan w:val="4"/>
            <w:vAlign w:val="center"/>
          </w:tcPr>
          <w:p w14:paraId="72C16C73" w14:textId="77777777" w:rsidR="0002583C" w:rsidRPr="00127341" w:rsidRDefault="0002583C" w:rsidP="00A550E4">
            <w:pPr>
              <w:spacing w:before="0" w:after="0"/>
              <w:rPr>
                <w:rFonts w:eastAsia="Times New Roman"/>
                <w:lang w:eastAsia="tr-TR"/>
              </w:rPr>
            </w:pPr>
          </w:p>
        </w:tc>
        <w:tc>
          <w:tcPr>
            <w:tcW w:w="2268" w:type="dxa"/>
            <w:vAlign w:val="center"/>
          </w:tcPr>
          <w:p w14:paraId="016A5A16" w14:textId="77777777" w:rsidR="0002583C" w:rsidRPr="00127341" w:rsidRDefault="0002583C" w:rsidP="00A550E4">
            <w:pPr>
              <w:spacing w:before="0" w:after="0"/>
              <w:rPr>
                <w:rFonts w:eastAsia="Times New Roman"/>
                <w:lang w:eastAsia="tr-TR"/>
              </w:rPr>
            </w:pPr>
          </w:p>
        </w:tc>
      </w:tr>
      <w:tr w:rsidR="00127341" w:rsidRPr="00127341" w14:paraId="35565DFA" w14:textId="77777777" w:rsidTr="00127341">
        <w:tblPrEx>
          <w:tblBorders>
            <w:insideH w:val="single" w:sz="6" w:space="0" w:color="D1D1D1" w:themeColor="background2" w:themeShade="E6"/>
            <w:insideV w:val="single" w:sz="6" w:space="0" w:color="D1D1D1" w:themeColor="background2" w:themeShade="E6"/>
          </w:tblBorders>
        </w:tblPrEx>
        <w:trPr>
          <w:trHeight w:val="228"/>
        </w:trPr>
        <w:tc>
          <w:tcPr>
            <w:tcW w:w="3966" w:type="dxa"/>
            <w:gridSpan w:val="4"/>
            <w:vAlign w:val="center"/>
          </w:tcPr>
          <w:p w14:paraId="18870594" w14:textId="77777777" w:rsidR="0002583C" w:rsidRPr="00127341" w:rsidRDefault="0002583C" w:rsidP="00A550E4">
            <w:pPr>
              <w:spacing w:before="0" w:after="0"/>
              <w:rPr>
                <w:rFonts w:eastAsia="Times New Roman"/>
                <w:b/>
                <w:lang w:eastAsia="tr-TR"/>
              </w:rPr>
            </w:pPr>
            <w:r w:rsidRPr="00127341">
              <w:rPr>
                <w:rFonts w:eastAsia="Times New Roman"/>
                <w:b/>
                <w:lang w:eastAsia="tr-TR"/>
              </w:rPr>
              <w:t xml:space="preserve">Laboratuvar </w:t>
            </w:r>
          </w:p>
        </w:tc>
        <w:tc>
          <w:tcPr>
            <w:tcW w:w="2977" w:type="dxa"/>
            <w:gridSpan w:val="4"/>
            <w:vAlign w:val="center"/>
          </w:tcPr>
          <w:p w14:paraId="0EEDB611" w14:textId="77777777" w:rsidR="0002583C" w:rsidRPr="00127341" w:rsidRDefault="0002583C" w:rsidP="00A550E4">
            <w:pPr>
              <w:spacing w:before="0" w:after="0"/>
              <w:rPr>
                <w:rFonts w:eastAsia="Times New Roman"/>
                <w:lang w:eastAsia="tr-TR"/>
              </w:rPr>
            </w:pPr>
          </w:p>
        </w:tc>
        <w:tc>
          <w:tcPr>
            <w:tcW w:w="2268" w:type="dxa"/>
            <w:vAlign w:val="center"/>
          </w:tcPr>
          <w:p w14:paraId="506E5F99" w14:textId="77777777" w:rsidR="0002583C" w:rsidRPr="00127341" w:rsidRDefault="0002583C" w:rsidP="00A550E4">
            <w:pPr>
              <w:spacing w:before="0" w:after="0"/>
              <w:rPr>
                <w:rFonts w:eastAsia="Times New Roman"/>
                <w:lang w:eastAsia="tr-TR"/>
              </w:rPr>
            </w:pPr>
          </w:p>
        </w:tc>
      </w:tr>
      <w:tr w:rsidR="00127341" w:rsidRPr="00127341" w14:paraId="49341841" w14:textId="77777777" w:rsidTr="00127341">
        <w:tblPrEx>
          <w:tblBorders>
            <w:insideH w:val="single" w:sz="6" w:space="0" w:color="D1D1D1" w:themeColor="background2" w:themeShade="E6"/>
            <w:insideV w:val="single" w:sz="6" w:space="0" w:color="D1D1D1" w:themeColor="background2" w:themeShade="E6"/>
          </w:tblBorders>
        </w:tblPrEx>
        <w:trPr>
          <w:trHeight w:val="228"/>
        </w:trPr>
        <w:tc>
          <w:tcPr>
            <w:tcW w:w="3966" w:type="dxa"/>
            <w:gridSpan w:val="4"/>
            <w:vAlign w:val="center"/>
          </w:tcPr>
          <w:p w14:paraId="4D602127" w14:textId="77777777" w:rsidR="0002583C" w:rsidRPr="00127341" w:rsidRDefault="0002583C" w:rsidP="00A550E4">
            <w:pPr>
              <w:spacing w:before="0" w:after="0"/>
              <w:rPr>
                <w:rFonts w:eastAsia="Times New Roman"/>
                <w:b/>
                <w:lang w:eastAsia="tr-TR"/>
              </w:rPr>
            </w:pPr>
            <w:r w:rsidRPr="00127341">
              <w:rPr>
                <w:rFonts w:eastAsia="Times New Roman"/>
                <w:b/>
                <w:lang w:eastAsia="tr-TR"/>
              </w:rPr>
              <w:t xml:space="preserve">Final Sınavı </w:t>
            </w:r>
          </w:p>
        </w:tc>
        <w:tc>
          <w:tcPr>
            <w:tcW w:w="2977" w:type="dxa"/>
            <w:gridSpan w:val="4"/>
            <w:vAlign w:val="center"/>
          </w:tcPr>
          <w:p w14:paraId="7BE4AD21" w14:textId="77777777" w:rsidR="0002583C" w:rsidRPr="00127341" w:rsidRDefault="0002583C" w:rsidP="00A550E4">
            <w:pPr>
              <w:spacing w:before="0" w:after="0"/>
              <w:rPr>
                <w:rFonts w:eastAsia="Times New Roman"/>
                <w:lang w:eastAsia="tr-TR"/>
              </w:rPr>
            </w:pPr>
            <w:r w:rsidRPr="00127341">
              <w:rPr>
                <w:rFonts w:eastAsia="Times New Roman"/>
                <w:lang w:eastAsia="tr-TR"/>
              </w:rPr>
              <w:t>X</w:t>
            </w:r>
          </w:p>
        </w:tc>
        <w:tc>
          <w:tcPr>
            <w:tcW w:w="2268" w:type="dxa"/>
            <w:vAlign w:val="center"/>
          </w:tcPr>
          <w:p w14:paraId="0ED2D4A3" w14:textId="77777777" w:rsidR="0002583C" w:rsidRPr="00127341" w:rsidRDefault="0002583C" w:rsidP="00A550E4">
            <w:pPr>
              <w:spacing w:before="0" w:after="0"/>
              <w:rPr>
                <w:rFonts w:eastAsia="Times New Roman"/>
                <w:lang w:eastAsia="tr-TR"/>
              </w:rPr>
            </w:pPr>
            <w:r w:rsidRPr="00127341">
              <w:rPr>
                <w:rFonts w:eastAsia="Times New Roman"/>
                <w:lang w:eastAsia="tr-TR"/>
              </w:rPr>
              <w:t>50</w:t>
            </w:r>
          </w:p>
        </w:tc>
      </w:tr>
      <w:tr w:rsidR="00127341" w:rsidRPr="00127341" w14:paraId="1900B2D2" w14:textId="77777777" w:rsidTr="00127341">
        <w:tblPrEx>
          <w:tblBorders>
            <w:insideH w:val="single" w:sz="6" w:space="0" w:color="D1D1D1" w:themeColor="background2" w:themeShade="E6"/>
            <w:insideV w:val="single" w:sz="6" w:space="0" w:color="D1D1D1" w:themeColor="background2" w:themeShade="E6"/>
          </w:tblBorders>
        </w:tblPrEx>
        <w:trPr>
          <w:trHeight w:val="228"/>
        </w:trPr>
        <w:tc>
          <w:tcPr>
            <w:tcW w:w="3966" w:type="dxa"/>
            <w:gridSpan w:val="4"/>
            <w:vAlign w:val="center"/>
          </w:tcPr>
          <w:p w14:paraId="6E934170" w14:textId="77777777" w:rsidR="0002583C" w:rsidRPr="00127341" w:rsidRDefault="0002583C" w:rsidP="00A550E4">
            <w:pPr>
              <w:spacing w:before="0" w:after="0"/>
              <w:rPr>
                <w:rFonts w:eastAsia="Times New Roman"/>
                <w:b/>
                <w:lang w:eastAsia="tr-TR"/>
              </w:rPr>
            </w:pPr>
            <w:r w:rsidRPr="00127341">
              <w:rPr>
                <w:rFonts w:eastAsia="Times New Roman"/>
                <w:b/>
                <w:lang w:eastAsia="tr-TR"/>
              </w:rPr>
              <w:t xml:space="preserve">Derse Katılım </w:t>
            </w:r>
          </w:p>
        </w:tc>
        <w:tc>
          <w:tcPr>
            <w:tcW w:w="2977" w:type="dxa"/>
            <w:gridSpan w:val="4"/>
            <w:vAlign w:val="center"/>
          </w:tcPr>
          <w:p w14:paraId="22425F00" w14:textId="77777777" w:rsidR="0002583C" w:rsidRPr="00127341" w:rsidRDefault="0002583C" w:rsidP="00A550E4">
            <w:pPr>
              <w:spacing w:before="0" w:after="0"/>
              <w:rPr>
                <w:rFonts w:eastAsia="Times New Roman"/>
                <w:lang w:eastAsia="tr-TR"/>
              </w:rPr>
            </w:pPr>
          </w:p>
        </w:tc>
        <w:tc>
          <w:tcPr>
            <w:tcW w:w="2268" w:type="dxa"/>
            <w:vAlign w:val="center"/>
          </w:tcPr>
          <w:p w14:paraId="67433979" w14:textId="77777777" w:rsidR="0002583C" w:rsidRPr="00127341" w:rsidRDefault="0002583C" w:rsidP="00A550E4">
            <w:pPr>
              <w:spacing w:before="0" w:after="0"/>
              <w:rPr>
                <w:rFonts w:eastAsia="Times New Roman"/>
                <w:lang w:eastAsia="tr-TR"/>
              </w:rPr>
            </w:pPr>
          </w:p>
        </w:tc>
      </w:tr>
      <w:tr w:rsidR="00127341" w:rsidRPr="00127341" w14:paraId="237D7049" w14:textId="77777777" w:rsidTr="00127341">
        <w:tblPrEx>
          <w:tblBorders>
            <w:insideH w:val="single" w:sz="6" w:space="0" w:color="D1D1D1" w:themeColor="background2" w:themeShade="E6"/>
            <w:insideV w:val="single" w:sz="6" w:space="0" w:color="D1D1D1" w:themeColor="background2" w:themeShade="E6"/>
          </w:tblBorders>
        </w:tblPrEx>
        <w:trPr>
          <w:trHeight w:val="228"/>
        </w:trPr>
        <w:tc>
          <w:tcPr>
            <w:tcW w:w="3966" w:type="dxa"/>
            <w:gridSpan w:val="4"/>
            <w:vAlign w:val="center"/>
          </w:tcPr>
          <w:p w14:paraId="4AD8F04A" w14:textId="77777777" w:rsidR="0002583C" w:rsidRPr="00127341" w:rsidRDefault="0002583C" w:rsidP="00A550E4">
            <w:pPr>
              <w:spacing w:before="0" w:after="0"/>
              <w:rPr>
                <w:rFonts w:eastAsia="Times New Roman"/>
                <w:b/>
                <w:lang w:eastAsia="tr-TR"/>
              </w:rPr>
            </w:pPr>
            <w:r w:rsidRPr="00127341">
              <w:rPr>
                <w:rFonts w:eastAsia="Times New Roman"/>
                <w:b/>
                <w:lang w:eastAsia="tr-TR"/>
              </w:rPr>
              <w:t xml:space="preserve">Uygulama </w:t>
            </w:r>
          </w:p>
        </w:tc>
        <w:tc>
          <w:tcPr>
            <w:tcW w:w="2977" w:type="dxa"/>
            <w:gridSpan w:val="4"/>
            <w:vAlign w:val="center"/>
          </w:tcPr>
          <w:p w14:paraId="7F872417" w14:textId="77777777" w:rsidR="0002583C" w:rsidRPr="00127341" w:rsidRDefault="0002583C" w:rsidP="00A550E4">
            <w:pPr>
              <w:spacing w:before="0" w:after="0"/>
              <w:rPr>
                <w:rFonts w:eastAsia="Times New Roman"/>
                <w:b/>
                <w:lang w:eastAsia="tr-TR"/>
              </w:rPr>
            </w:pPr>
          </w:p>
        </w:tc>
        <w:tc>
          <w:tcPr>
            <w:tcW w:w="2268" w:type="dxa"/>
            <w:vAlign w:val="center"/>
          </w:tcPr>
          <w:p w14:paraId="7E80850E" w14:textId="77777777" w:rsidR="0002583C" w:rsidRPr="00127341" w:rsidRDefault="0002583C" w:rsidP="00A550E4">
            <w:pPr>
              <w:spacing w:before="0" w:after="0"/>
              <w:rPr>
                <w:rFonts w:eastAsia="Times New Roman"/>
                <w:b/>
                <w:lang w:eastAsia="tr-TR"/>
              </w:rPr>
            </w:pPr>
          </w:p>
        </w:tc>
      </w:tr>
      <w:tr w:rsidR="00127341" w:rsidRPr="00127341" w14:paraId="6D7D9FE8" w14:textId="77777777" w:rsidTr="00127341">
        <w:tblPrEx>
          <w:tblBorders>
            <w:insideH w:val="single" w:sz="6" w:space="0" w:color="D1D1D1" w:themeColor="background2" w:themeShade="E6"/>
            <w:insideV w:val="single" w:sz="6" w:space="0" w:color="D1D1D1" w:themeColor="background2" w:themeShade="E6"/>
          </w:tblBorders>
        </w:tblPrEx>
        <w:trPr>
          <w:trHeight w:val="102"/>
        </w:trPr>
        <w:tc>
          <w:tcPr>
            <w:tcW w:w="9211" w:type="dxa"/>
            <w:gridSpan w:val="9"/>
            <w:vAlign w:val="center"/>
          </w:tcPr>
          <w:p w14:paraId="1E496049" w14:textId="77777777" w:rsidR="0002583C" w:rsidRPr="00127341" w:rsidRDefault="0002583C" w:rsidP="00A550E4">
            <w:pPr>
              <w:spacing w:before="0" w:after="0"/>
              <w:rPr>
                <w:rFonts w:eastAsia="Times New Roman"/>
                <w:b/>
                <w:lang w:eastAsia="tr-TR"/>
              </w:rPr>
            </w:pPr>
            <w:r w:rsidRPr="00127341">
              <w:rPr>
                <w:rFonts w:eastAsia="Times New Roman"/>
                <w:b/>
                <w:lang w:eastAsia="tr-TR"/>
              </w:rPr>
              <w:t xml:space="preserve">Değerlendirme Yöntemlerine İlişkin Açıklamalar:  </w:t>
            </w:r>
          </w:p>
          <w:p w14:paraId="7FFF9A18" w14:textId="2E47820A" w:rsidR="0002583C" w:rsidRPr="00127341" w:rsidRDefault="0002583C" w:rsidP="00A550E4">
            <w:pPr>
              <w:autoSpaceDE w:val="0"/>
              <w:autoSpaceDN w:val="0"/>
              <w:adjustRightInd w:val="0"/>
              <w:spacing w:before="0" w:after="0"/>
              <w:rPr>
                <w:rFonts w:eastAsia="Times New Roman"/>
                <w:lang w:eastAsia="tr-TR"/>
              </w:rPr>
            </w:pPr>
            <w:r w:rsidRPr="00127341">
              <w:rPr>
                <w:rFonts w:eastAsia="Times New Roman"/>
                <w:lang w:eastAsia="tr-TR"/>
              </w:rPr>
              <w:t xml:space="preserve">Dönem boyunca 1 adet ara sınav </w:t>
            </w:r>
            <w:r w:rsidR="002B5F10">
              <w:rPr>
                <w:rFonts w:eastAsia="Times New Roman"/>
                <w:lang w:eastAsia="tr-TR"/>
              </w:rPr>
              <w:t>ve</w:t>
            </w:r>
            <w:r w:rsidRPr="00127341">
              <w:rPr>
                <w:rFonts w:eastAsia="Times New Roman"/>
                <w:lang w:eastAsia="tr-TR"/>
              </w:rPr>
              <w:t xml:space="preserve"> 1 adet final sınavı</w:t>
            </w:r>
            <w:r w:rsidRPr="00127341">
              <w:rPr>
                <w:rFonts w:eastAsia="Times New Roman"/>
                <w:b/>
                <w:lang w:eastAsia="tr-TR"/>
              </w:rPr>
              <w:t xml:space="preserve"> </w:t>
            </w:r>
            <w:r w:rsidRPr="00127341">
              <w:rPr>
                <w:rFonts w:eastAsia="Times New Roman"/>
                <w:lang w:eastAsia="tr-TR"/>
              </w:rPr>
              <w:t>ile ders değerlendirmesi yapılacaktır.</w:t>
            </w:r>
          </w:p>
          <w:p w14:paraId="0BC79929" w14:textId="77777777" w:rsidR="0002583C" w:rsidRPr="00127341" w:rsidRDefault="0002583C" w:rsidP="00A550E4">
            <w:pPr>
              <w:spacing w:before="0" w:after="0"/>
              <w:rPr>
                <w:rFonts w:eastAsia="Times New Roman"/>
                <w:lang w:eastAsia="tr-TR"/>
              </w:rPr>
            </w:pPr>
            <w:r w:rsidRPr="00127341">
              <w:rPr>
                <w:rFonts w:eastAsia="Times New Roman"/>
                <w:b/>
                <w:lang w:eastAsia="tr-TR"/>
              </w:rPr>
              <w:t xml:space="preserve">Ara sınav notu: </w:t>
            </w:r>
            <w:r w:rsidRPr="00127341">
              <w:rPr>
                <w:rFonts w:eastAsia="Times New Roman"/>
                <w:lang w:eastAsia="tr-TR"/>
              </w:rPr>
              <w:t>1</w:t>
            </w:r>
            <w:r w:rsidRPr="00127341">
              <w:rPr>
                <w:rFonts w:eastAsia="Times New Roman"/>
                <w:b/>
                <w:lang w:eastAsia="tr-TR"/>
              </w:rPr>
              <w:t xml:space="preserve"> </w:t>
            </w:r>
            <w:r w:rsidRPr="00127341">
              <w:rPr>
                <w:rFonts w:eastAsia="Times New Roman"/>
                <w:lang w:eastAsia="tr-TR"/>
              </w:rPr>
              <w:t xml:space="preserve">adet ara sınav notunun %50 si ara sınav notunu oluşturacaktır </w:t>
            </w:r>
          </w:p>
          <w:p w14:paraId="034B78EA" w14:textId="77777777" w:rsidR="0002583C" w:rsidRPr="00127341" w:rsidRDefault="0002583C" w:rsidP="00A550E4">
            <w:pPr>
              <w:spacing w:before="0" w:after="0"/>
              <w:rPr>
                <w:rFonts w:eastAsia="Times New Roman"/>
                <w:lang w:eastAsia="tr-TR"/>
              </w:rPr>
            </w:pPr>
            <w:r w:rsidRPr="00127341">
              <w:rPr>
                <w:rFonts w:eastAsia="Times New Roman"/>
                <w:b/>
                <w:lang w:eastAsia="tr-TR"/>
              </w:rPr>
              <w:t>Yarıyıl içi notu:</w:t>
            </w:r>
            <w:r w:rsidRPr="00127341">
              <w:rPr>
                <w:rFonts w:eastAsia="Times New Roman"/>
                <w:lang w:eastAsia="tr-TR"/>
              </w:rPr>
              <w:t xml:space="preserve"> Ara Sınav notu</w:t>
            </w:r>
          </w:p>
          <w:p w14:paraId="016A5346" w14:textId="2B8E49F7" w:rsidR="0002583C" w:rsidRPr="00127341" w:rsidRDefault="0002583C" w:rsidP="00A550E4">
            <w:pPr>
              <w:spacing w:before="0" w:after="0"/>
              <w:rPr>
                <w:rFonts w:eastAsia="Times New Roman"/>
                <w:lang w:eastAsia="tr-TR"/>
              </w:rPr>
            </w:pPr>
            <w:r w:rsidRPr="00127341">
              <w:rPr>
                <w:rFonts w:eastAsia="Times New Roman"/>
                <w:b/>
                <w:lang w:eastAsia="tr-TR"/>
              </w:rPr>
              <w:t>Ders Başarı notu:</w:t>
            </w:r>
            <w:r w:rsidRPr="00127341">
              <w:rPr>
                <w:rFonts w:eastAsia="Times New Roman"/>
                <w:lang w:eastAsia="tr-TR"/>
              </w:rPr>
              <w:t xml:space="preserve"> Yarıyıl içi notunun %50 si + Final </w:t>
            </w:r>
            <w:r w:rsidR="002B5F10">
              <w:rPr>
                <w:rFonts w:eastAsia="Times New Roman"/>
                <w:lang w:eastAsia="tr-TR"/>
              </w:rPr>
              <w:t>ve</w:t>
            </w:r>
            <w:r w:rsidRPr="00127341">
              <w:rPr>
                <w:rFonts w:eastAsia="Times New Roman"/>
                <w:lang w:eastAsia="tr-TR"/>
              </w:rPr>
              <w:t>ya Bütünleme sınav notunun %50 si</w:t>
            </w:r>
          </w:p>
          <w:p w14:paraId="670942A0" w14:textId="77777777" w:rsidR="0002583C" w:rsidRPr="00127341" w:rsidRDefault="0002583C" w:rsidP="00A550E4">
            <w:pPr>
              <w:spacing w:before="0" w:after="0"/>
              <w:rPr>
                <w:rFonts w:eastAsia="Times New Roman"/>
                <w:lang w:eastAsia="tr-TR"/>
              </w:rPr>
            </w:pPr>
            <w:r w:rsidRPr="00127341">
              <w:rPr>
                <w:rFonts w:eastAsia="Times New Roman"/>
                <w:b/>
                <w:lang w:eastAsia="tr-TR"/>
              </w:rPr>
              <w:t>Minimum ders başarı notu:</w:t>
            </w:r>
            <w:r w:rsidRPr="00127341">
              <w:rPr>
                <w:rFonts w:eastAsia="Times New Roman"/>
                <w:lang w:eastAsia="tr-TR"/>
              </w:rPr>
              <w:t xml:space="preserve"> 100 tam not üzerinden 60 tır</w:t>
            </w:r>
          </w:p>
          <w:p w14:paraId="694DECAD" w14:textId="14AAFAC1" w:rsidR="0002583C" w:rsidRPr="00127341" w:rsidRDefault="0002583C" w:rsidP="00A550E4">
            <w:pPr>
              <w:spacing w:before="0" w:after="0"/>
              <w:rPr>
                <w:rFonts w:eastAsia="Times New Roman"/>
                <w:lang w:eastAsia="tr-TR"/>
              </w:rPr>
            </w:pPr>
            <w:r w:rsidRPr="00127341">
              <w:rPr>
                <w:rFonts w:eastAsia="Times New Roman"/>
                <w:b/>
                <w:lang w:eastAsia="tr-TR"/>
              </w:rPr>
              <w:t xml:space="preserve">Minimum Final </w:t>
            </w:r>
            <w:r w:rsidR="002B5F10">
              <w:rPr>
                <w:rFonts w:eastAsia="Times New Roman"/>
                <w:b/>
                <w:lang w:eastAsia="tr-TR"/>
              </w:rPr>
              <w:t>ve</w:t>
            </w:r>
            <w:r w:rsidRPr="00127341">
              <w:rPr>
                <w:rFonts w:eastAsia="Times New Roman"/>
                <w:b/>
                <w:lang w:eastAsia="tr-TR"/>
              </w:rPr>
              <w:t xml:space="preserve"> bütünleme sınav notu:</w:t>
            </w:r>
            <w:r w:rsidRPr="00127341">
              <w:rPr>
                <w:rFonts w:eastAsia="Times New Roman"/>
                <w:lang w:eastAsia="tr-TR"/>
              </w:rPr>
              <w:t xml:space="preserve"> 100 tam not üzerinden 50 dir</w:t>
            </w:r>
          </w:p>
        </w:tc>
      </w:tr>
      <w:tr w:rsidR="00127341" w:rsidRPr="00127341" w14:paraId="050C781F" w14:textId="77777777" w:rsidTr="00127341">
        <w:tblPrEx>
          <w:tblBorders>
            <w:insideH w:val="single" w:sz="6" w:space="0" w:color="D1D1D1" w:themeColor="background2" w:themeShade="E6"/>
            <w:insideV w:val="single" w:sz="6" w:space="0" w:color="D1D1D1" w:themeColor="background2" w:themeShade="E6"/>
          </w:tblBorders>
        </w:tblPrEx>
        <w:trPr>
          <w:trHeight w:val="558"/>
        </w:trPr>
        <w:tc>
          <w:tcPr>
            <w:tcW w:w="9211" w:type="dxa"/>
            <w:gridSpan w:val="9"/>
          </w:tcPr>
          <w:p w14:paraId="076C792D" w14:textId="77777777" w:rsidR="0002583C" w:rsidRPr="00127341" w:rsidRDefault="0002583C" w:rsidP="00A550E4">
            <w:pPr>
              <w:spacing w:before="0" w:after="0"/>
              <w:rPr>
                <w:rFonts w:eastAsia="Times New Roman"/>
                <w:b/>
                <w:lang w:eastAsia="tr-TR"/>
              </w:rPr>
            </w:pPr>
            <w:r w:rsidRPr="00127341">
              <w:rPr>
                <w:rFonts w:eastAsia="Times New Roman"/>
                <w:b/>
                <w:lang w:eastAsia="tr-TR"/>
              </w:rPr>
              <w:t>Değerlendirme Kriteri:</w:t>
            </w:r>
          </w:p>
          <w:p w14:paraId="67716A6B" w14:textId="22FFB045" w:rsidR="0002583C" w:rsidRPr="00127341" w:rsidRDefault="0002583C" w:rsidP="00A550E4">
            <w:pPr>
              <w:spacing w:before="0" w:after="0"/>
              <w:rPr>
                <w:rFonts w:eastAsia="Times New Roman"/>
                <w:lang w:eastAsia="tr-TR"/>
              </w:rPr>
            </w:pPr>
            <w:r w:rsidRPr="00127341">
              <w:rPr>
                <w:rFonts w:eastAsia="Times New Roman"/>
                <w:lang w:eastAsia="tr-TR"/>
              </w:rPr>
              <w:t xml:space="preserve">Değerlendirme ara sınav </w:t>
            </w:r>
            <w:r w:rsidR="002B5F10">
              <w:rPr>
                <w:rFonts w:eastAsia="Times New Roman"/>
                <w:lang w:eastAsia="tr-TR"/>
              </w:rPr>
              <w:t>ve</w:t>
            </w:r>
            <w:r w:rsidRPr="00127341">
              <w:rPr>
                <w:rFonts w:eastAsia="Times New Roman"/>
                <w:lang w:eastAsia="tr-TR"/>
              </w:rPr>
              <w:t xml:space="preserve"> final sınavı ile gerçekleştirilecektir. </w:t>
            </w:r>
          </w:p>
        </w:tc>
      </w:tr>
      <w:tr w:rsidR="009973DC" w:rsidRPr="009973DC" w14:paraId="1CB94C0C" w14:textId="77777777" w:rsidTr="00127341">
        <w:tblPrEx>
          <w:tblBorders>
            <w:insideH w:val="single" w:sz="6" w:space="0" w:color="D1D1D1" w:themeColor="background2" w:themeShade="E6"/>
            <w:insideV w:val="single" w:sz="6" w:space="0" w:color="D1D1D1" w:themeColor="background2" w:themeShade="E6"/>
          </w:tblBorders>
        </w:tblPrEx>
        <w:trPr>
          <w:trHeight w:val="2568"/>
        </w:trPr>
        <w:tc>
          <w:tcPr>
            <w:tcW w:w="9211" w:type="dxa"/>
            <w:gridSpan w:val="9"/>
          </w:tcPr>
          <w:p w14:paraId="35F11F74" w14:textId="77777777" w:rsidR="0002583C" w:rsidRPr="00127341" w:rsidRDefault="0002583C" w:rsidP="00A550E4">
            <w:pPr>
              <w:spacing w:before="0" w:after="0"/>
              <w:rPr>
                <w:rFonts w:eastAsia="Times New Roman"/>
                <w:b/>
                <w:lang w:eastAsia="tr-TR"/>
              </w:rPr>
            </w:pPr>
            <w:r w:rsidRPr="00127341">
              <w:rPr>
                <w:rFonts w:eastAsia="Times New Roman"/>
                <w:b/>
                <w:lang w:eastAsia="tr-TR"/>
              </w:rPr>
              <w:t xml:space="preserve">Ders İçin Önerilen Kaynaklar: </w:t>
            </w:r>
          </w:p>
          <w:p w14:paraId="7E5087AB" w14:textId="77777777" w:rsidR="0002583C" w:rsidRPr="00127341" w:rsidRDefault="0002583C" w:rsidP="00A550E4">
            <w:pPr>
              <w:spacing w:before="0" w:after="0"/>
              <w:rPr>
                <w:rFonts w:eastAsia="Times New Roman"/>
                <w:lang w:eastAsia="tr-TR"/>
              </w:rPr>
            </w:pPr>
            <w:r w:rsidRPr="00127341">
              <w:rPr>
                <w:rFonts w:eastAsia="Times New Roman"/>
                <w:lang w:eastAsia="tr-TR"/>
              </w:rPr>
              <w:t>Ana kaynak:</w:t>
            </w:r>
          </w:p>
          <w:p w14:paraId="7271A5DA" w14:textId="77777777" w:rsidR="0002583C" w:rsidRPr="00127341" w:rsidRDefault="0002583C" w:rsidP="006939D2">
            <w:pPr>
              <w:pStyle w:val="ListeParagraf"/>
              <w:numPr>
                <w:ilvl w:val="0"/>
                <w:numId w:val="107"/>
              </w:numPr>
              <w:spacing w:before="0" w:after="0"/>
              <w:ind w:left="318" w:hanging="284"/>
              <w:contextualSpacing w:val="0"/>
              <w:rPr>
                <w:rFonts w:eastAsia="Times New Roman"/>
                <w:lang w:eastAsia="tr-TR"/>
              </w:rPr>
            </w:pPr>
            <w:r w:rsidRPr="00127341">
              <w:rPr>
                <w:rFonts w:eastAsia="Times New Roman"/>
                <w:lang w:eastAsia="tr-TR"/>
              </w:rPr>
              <w:t>Ruggiero, V.R. (2017) Eleştirel Düşünme İçin Bir Rehber. Çev: Dedeoğlu, Ç. İstanbul: Alfa Araştırma.</w:t>
            </w:r>
          </w:p>
          <w:p w14:paraId="0CF48A6B" w14:textId="6F796379" w:rsidR="0002583C" w:rsidRPr="00127341" w:rsidRDefault="0002583C" w:rsidP="006939D2">
            <w:pPr>
              <w:pStyle w:val="ListeParagraf"/>
              <w:numPr>
                <w:ilvl w:val="0"/>
                <w:numId w:val="107"/>
              </w:numPr>
              <w:spacing w:before="0" w:after="0"/>
              <w:ind w:left="318" w:hanging="284"/>
              <w:contextualSpacing w:val="0"/>
              <w:rPr>
                <w:rFonts w:eastAsia="Times New Roman"/>
                <w:lang w:eastAsia="tr-TR"/>
              </w:rPr>
            </w:pPr>
            <w:r w:rsidRPr="00127341">
              <w:rPr>
                <w:rFonts w:eastAsia="Times New Roman"/>
                <w:lang w:eastAsia="tr-TR"/>
              </w:rPr>
              <w:t xml:space="preserve">Aybek, B. (2010) Örneklerle Düşünme </w:t>
            </w:r>
            <w:r w:rsidR="002B5F10">
              <w:rPr>
                <w:rFonts w:eastAsia="Times New Roman"/>
                <w:lang w:eastAsia="tr-TR"/>
              </w:rPr>
              <w:t>ve</w:t>
            </w:r>
            <w:r w:rsidRPr="00127341">
              <w:rPr>
                <w:rFonts w:eastAsia="Times New Roman"/>
                <w:lang w:eastAsia="tr-TR"/>
              </w:rPr>
              <w:t xml:space="preserve"> Eleştirel Düşünme. Adana: Nobel Kitapevi.</w:t>
            </w:r>
          </w:p>
          <w:p w14:paraId="1C6EE5D8" w14:textId="14AED8D6" w:rsidR="0002583C" w:rsidRPr="00127341" w:rsidRDefault="0002583C" w:rsidP="006939D2">
            <w:pPr>
              <w:pStyle w:val="ListeParagraf"/>
              <w:numPr>
                <w:ilvl w:val="0"/>
                <w:numId w:val="107"/>
              </w:numPr>
              <w:spacing w:before="0" w:after="0"/>
              <w:ind w:left="318" w:hanging="284"/>
              <w:contextualSpacing w:val="0"/>
              <w:rPr>
                <w:rFonts w:eastAsia="Times New Roman"/>
                <w:lang w:eastAsia="tr-TR"/>
              </w:rPr>
            </w:pPr>
            <w:r w:rsidRPr="00127341">
              <w:rPr>
                <w:rFonts w:eastAsia="Times New Roman"/>
                <w:lang w:eastAsia="tr-TR"/>
              </w:rPr>
              <w:t xml:space="preserve">Arslan G.G., Demir Y., Eşer İ., Khorshid L. (2009) Hemşirelerde Eleştirel Düşünme Eğilimini Etkileyen Etmenlerin İncelenmesi. Anadolu Hemşirelik </w:t>
            </w:r>
            <w:r w:rsidR="002B5F10">
              <w:rPr>
                <w:rFonts w:eastAsia="Times New Roman"/>
                <w:lang w:eastAsia="tr-TR"/>
              </w:rPr>
              <w:t>ve</w:t>
            </w:r>
            <w:r w:rsidRPr="00127341">
              <w:rPr>
                <w:rFonts w:eastAsia="Times New Roman"/>
                <w:lang w:eastAsia="tr-TR"/>
              </w:rPr>
              <w:t xml:space="preserve"> Sağlık Bilimleri Dergisi, 12(1): 72-80.</w:t>
            </w:r>
          </w:p>
          <w:p w14:paraId="65744112" w14:textId="1B11369D" w:rsidR="0002583C" w:rsidRPr="00127341" w:rsidRDefault="0002583C" w:rsidP="006939D2">
            <w:pPr>
              <w:pStyle w:val="ListeParagraf"/>
              <w:numPr>
                <w:ilvl w:val="0"/>
                <w:numId w:val="107"/>
              </w:numPr>
              <w:spacing w:before="0" w:after="0"/>
              <w:ind w:left="318" w:hanging="284"/>
              <w:contextualSpacing w:val="0"/>
              <w:rPr>
                <w:rFonts w:eastAsia="Times New Roman"/>
                <w:lang w:eastAsia="tr-TR"/>
              </w:rPr>
            </w:pPr>
            <w:r w:rsidRPr="00127341">
              <w:rPr>
                <w:rFonts w:eastAsia="Times New Roman"/>
                <w:lang w:eastAsia="tr-TR"/>
              </w:rPr>
              <w:t xml:space="preserve">Çelik S., Yılmaz F., Karataş F., Al B., Karakaş N.S. (2015) Hemşirelik Öğrencilerinin Eleştirel Düşünme Eğilimleri </w:t>
            </w:r>
            <w:r w:rsidR="002B5F10">
              <w:rPr>
                <w:rFonts w:eastAsia="Times New Roman"/>
                <w:lang w:eastAsia="tr-TR"/>
              </w:rPr>
              <w:t>ve</w:t>
            </w:r>
            <w:r w:rsidRPr="00127341">
              <w:rPr>
                <w:rFonts w:eastAsia="Times New Roman"/>
                <w:lang w:eastAsia="tr-TR"/>
              </w:rPr>
              <w:t xml:space="preserve"> Etkileyen Faktörler. HSP, 2(1): 74-85.</w:t>
            </w:r>
          </w:p>
          <w:p w14:paraId="37F132D2" w14:textId="77777777" w:rsidR="0002583C" w:rsidRPr="00127341" w:rsidRDefault="0002583C" w:rsidP="006939D2">
            <w:pPr>
              <w:pStyle w:val="ListeParagraf"/>
              <w:numPr>
                <w:ilvl w:val="0"/>
                <w:numId w:val="107"/>
              </w:numPr>
              <w:spacing w:before="0" w:after="0"/>
              <w:ind w:left="318" w:hanging="284"/>
              <w:contextualSpacing w:val="0"/>
              <w:rPr>
                <w:rFonts w:eastAsia="Times New Roman"/>
                <w:lang w:eastAsia="tr-TR"/>
              </w:rPr>
            </w:pPr>
            <w:r w:rsidRPr="00127341">
              <w:rPr>
                <w:rFonts w:eastAsia="Times New Roman"/>
                <w:lang w:eastAsia="tr-TR"/>
              </w:rPr>
              <w:t>Demirel Ö. (2007) Eğitimde yeni yönelimler. Ankara: PegemA yay.</w:t>
            </w:r>
          </w:p>
          <w:p w14:paraId="7434B649" w14:textId="77777777" w:rsidR="00127341" w:rsidRPr="00127341" w:rsidRDefault="0002583C" w:rsidP="006939D2">
            <w:pPr>
              <w:pStyle w:val="ListeParagraf"/>
              <w:numPr>
                <w:ilvl w:val="0"/>
                <w:numId w:val="107"/>
              </w:numPr>
              <w:spacing w:before="0" w:after="0"/>
              <w:ind w:left="318" w:hanging="284"/>
              <w:contextualSpacing w:val="0"/>
              <w:rPr>
                <w:rFonts w:eastAsia="Times New Roman"/>
                <w:lang w:eastAsia="tr-TR"/>
              </w:rPr>
            </w:pPr>
            <w:r w:rsidRPr="00127341">
              <w:rPr>
                <w:rFonts w:eastAsia="Times New Roman"/>
                <w:lang w:eastAsia="tr-TR"/>
              </w:rPr>
              <w:t>Dikmen Y.D., Usta Y.Y. (2013) Hemşirelikte Eleştirel Düşünme. S.D.Ü. Sağlık Bilimleri Dergisi, 4(1): 31-38.</w:t>
            </w:r>
          </w:p>
          <w:p w14:paraId="58C1C542" w14:textId="1AC78B38" w:rsidR="0002583C" w:rsidRPr="00127341" w:rsidRDefault="0002583C" w:rsidP="006939D2">
            <w:pPr>
              <w:pStyle w:val="ListeParagraf"/>
              <w:numPr>
                <w:ilvl w:val="0"/>
                <w:numId w:val="107"/>
              </w:numPr>
              <w:spacing w:before="0" w:after="0"/>
              <w:ind w:left="318" w:hanging="284"/>
              <w:contextualSpacing w:val="0"/>
              <w:rPr>
                <w:rFonts w:eastAsia="Times New Roman"/>
                <w:lang w:eastAsia="tr-TR"/>
              </w:rPr>
            </w:pPr>
            <w:r w:rsidRPr="00127341">
              <w:rPr>
                <w:rFonts w:eastAsia="Times New Roman"/>
                <w:lang w:eastAsia="tr-TR"/>
              </w:rPr>
              <w:t>Özsoy S.A., Yıldırım B.Ö. Hemşirelikte Eleştirel Düşünme. Aydın Tuna Matbaacılık San. Tic. Ltd. Şti. Aydın, 2010.</w:t>
            </w:r>
          </w:p>
        </w:tc>
      </w:tr>
      <w:tr w:rsidR="009973DC" w:rsidRPr="009973DC" w14:paraId="25456E05" w14:textId="77777777" w:rsidTr="00127341">
        <w:tblPrEx>
          <w:tblBorders>
            <w:insideH w:val="single" w:sz="6" w:space="0" w:color="D1D1D1" w:themeColor="background2" w:themeShade="E6"/>
            <w:insideV w:val="single" w:sz="6" w:space="0" w:color="D1D1D1" w:themeColor="background2" w:themeShade="E6"/>
          </w:tblBorders>
        </w:tblPrEx>
        <w:tc>
          <w:tcPr>
            <w:tcW w:w="9211" w:type="dxa"/>
            <w:gridSpan w:val="9"/>
          </w:tcPr>
          <w:p w14:paraId="0BA71E63" w14:textId="174F8AE0" w:rsidR="0002583C" w:rsidRPr="00127341" w:rsidRDefault="0002583C" w:rsidP="00A550E4">
            <w:pPr>
              <w:spacing w:before="0" w:after="0"/>
              <w:rPr>
                <w:rFonts w:eastAsia="Times New Roman"/>
                <w:lang w:eastAsia="tr-TR"/>
              </w:rPr>
            </w:pPr>
            <w:r w:rsidRPr="00127341">
              <w:rPr>
                <w:rFonts w:eastAsia="Times New Roman"/>
                <w:lang w:eastAsia="tr-TR"/>
              </w:rPr>
              <w:t xml:space="preserve">Derse İlişkin Politika </w:t>
            </w:r>
            <w:r w:rsidR="002B5F10">
              <w:rPr>
                <w:rFonts w:eastAsia="Times New Roman"/>
                <w:lang w:eastAsia="tr-TR"/>
              </w:rPr>
              <w:t>ve</w:t>
            </w:r>
            <w:r w:rsidRPr="00127341">
              <w:rPr>
                <w:rFonts w:eastAsia="Times New Roman"/>
                <w:lang w:eastAsia="tr-TR"/>
              </w:rPr>
              <w:t xml:space="preserve"> Kurallar: (öğretim üyesi açıklama yapmak isterse bu başlığı kullanabilir) </w:t>
            </w:r>
          </w:p>
        </w:tc>
      </w:tr>
      <w:tr w:rsidR="009973DC" w:rsidRPr="009973DC" w14:paraId="493EF92D" w14:textId="77777777" w:rsidTr="00127341">
        <w:tblPrEx>
          <w:tblBorders>
            <w:insideH w:val="single" w:sz="6" w:space="0" w:color="D1D1D1" w:themeColor="background2" w:themeShade="E6"/>
            <w:insideV w:val="single" w:sz="6" w:space="0" w:color="D1D1D1" w:themeColor="background2" w:themeShade="E6"/>
          </w:tblBorders>
        </w:tblPrEx>
        <w:tc>
          <w:tcPr>
            <w:tcW w:w="9211" w:type="dxa"/>
            <w:gridSpan w:val="9"/>
          </w:tcPr>
          <w:p w14:paraId="739A762D" w14:textId="3FFC3272" w:rsidR="0002583C" w:rsidRPr="00127341" w:rsidRDefault="0002583C" w:rsidP="00A550E4">
            <w:pPr>
              <w:tabs>
                <w:tab w:val="left" w:pos="3982"/>
              </w:tabs>
              <w:spacing w:before="0" w:after="0"/>
              <w:rPr>
                <w:rFonts w:eastAsia="Times New Roman"/>
                <w:b/>
                <w:lang w:eastAsia="tr-TR"/>
              </w:rPr>
            </w:pPr>
            <w:r w:rsidRPr="00127341">
              <w:rPr>
                <w:rFonts w:eastAsia="Times New Roman"/>
                <w:b/>
                <w:lang w:eastAsia="tr-TR"/>
              </w:rPr>
              <w:t xml:space="preserve">Ders Öğretim Üyesi </w:t>
            </w:r>
            <w:r w:rsidR="009051B4">
              <w:rPr>
                <w:rFonts w:eastAsia="Times New Roman"/>
                <w:b/>
                <w:lang w:eastAsia="tr-TR"/>
              </w:rPr>
              <w:t>ile</w:t>
            </w:r>
            <w:r w:rsidRPr="00127341">
              <w:rPr>
                <w:rFonts w:eastAsia="Times New Roman"/>
                <w:b/>
                <w:lang w:eastAsia="tr-TR"/>
              </w:rPr>
              <w:t xml:space="preserve">tişim Bilgileri: </w:t>
            </w:r>
            <w:r w:rsidRPr="00127341">
              <w:rPr>
                <w:rFonts w:eastAsia="Times New Roman"/>
                <w:b/>
                <w:lang w:eastAsia="tr-TR"/>
              </w:rPr>
              <w:tab/>
            </w:r>
          </w:p>
          <w:p w14:paraId="07B49DAD" w14:textId="77777777" w:rsidR="0002583C" w:rsidRPr="00127341" w:rsidRDefault="0002583C" w:rsidP="00A550E4">
            <w:pPr>
              <w:tabs>
                <w:tab w:val="left" w:pos="3982"/>
              </w:tabs>
              <w:spacing w:before="0" w:after="0"/>
              <w:rPr>
                <w:rFonts w:eastAsia="Times New Roman"/>
                <w:lang w:eastAsia="tr-TR"/>
              </w:rPr>
            </w:pPr>
            <w:r w:rsidRPr="00127341">
              <w:rPr>
                <w:rFonts w:eastAsia="Times New Roman"/>
                <w:lang w:eastAsia="tr-TR"/>
              </w:rPr>
              <w:t xml:space="preserve">Doç. Dr. Havva ARSLAN YÜRÜMEZOĞLU </w:t>
            </w:r>
          </w:p>
          <w:p w14:paraId="3711BD1B" w14:textId="77777777" w:rsidR="0002583C" w:rsidRPr="00127341" w:rsidRDefault="0002583C" w:rsidP="00A550E4">
            <w:pPr>
              <w:tabs>
                <w:tab w:val="left" w:pos="3982"/>
              </w:tabs>
              <w:spacing w:before="0" w:after="0"/>
              <w:rPr>
                <w:rFonts w:eastAsia="Times New Roman"/>
                <w:lang w:eastAsia="tr-TR"/>
              </w:rPr>
            </w:pPr>
            <w:r w:rsidRPr="00127341">
              <w:rPr>
                <w:rFonts w:eastAsia="Times New Roman"/>
                <w:lang w:eastAsia="tr-TR"/>
              </w:rPr>
              <w:t>02324124793</w:t>
            </w:r>
          </w:p>
          <w:p w14:paraId="3E9084AF" w14:textId="77777777" w:rsidR="0002583C" w:rsidRPr="00127341" w:rsidRDefault="0002583C" w:rsidP="00A550E4">
            <w:pPr>
              <w:tabs>
                <w:tab w:val="left" w:pos="3982"/>
              </w:tabs>
              <w:spacing w:before="0" w:after="0"/>
              <w:rPr>
                <w:rFonts w:eastAsia="Times New Roman"/>
                <w:b/>
                <w:lang w:eastAsia="tr-TR"/>
              </w:rPr>
            </w:pPr>
            <w:r w:rsidRPr="00127341">
              <w:rPr>
                <w:rFonts w:eastAsia="Times New Roman"/>
                <w:lang w:eastAsia="tr-TR"/>
              </w:rPr>
              <w:t>havva.arslan@gmail.com</w:t>
            </w:r>
          </w:p>
        </w:tc>
      </w:tr>
      <w:tr w:rsidR="009973DC" w:rsidRPr="009973DC" w14:paraId="229E09E0" w14:textId="77777777" w:rsidTr="00127341">
        <w:tblPrEx>
          <w:tblBorders>
            <w:insideH w:val="single" w:sz="6" w:space="0" w:color="D1D1D1" w:themeColor="background2" w:themeShade="E6"/>
            <w:insideV w:val="single" w:sz="6" w:space="0" w:color="D1D1D1" w:themeColor="background2" w:themeShade="E6"/>
          </w:tblBorders>
        </w:tblPrEx>
        <w:tc>
          <w:tcPr>
            <w:tcW w:w="9211" w:type="dxa"/>
            <w:gridSpan w:val="9"/>
          </w:tcPr>
          <w:p w14:paraId="0FEA17C1" w14:textId="59409EA3" w:rsidR="0002583C" w:rsidRPr="00127341" w:rsidRDefault="0002583C" w:rsidP="00A550E4">
            <w:pPr>
              <w:spacing w:before="0" w:after="0"/>
              <w:rPr>
                <w:rFonts w:eastAsia="Times New Roman"/>
                <w:b/>
                <w:lang w:eastAsia="tr-TR"/>
              </w:rPr>
            </w:pPr>
            <w:r w:rsidRPr="00127341">
              <w:rPr>
                <w:rFonts w:eastAsia="Times New Roman"/>
                <w:b/>
                <w:lang w:eastAsia="tr-TR"/>
              </w:rPr>
              <w:t xml:space="preserve">Ders Öğretim Üyesi Görüşme Günleri </w:t>
            </w:r>
            <w:r w:rsidR="002B5F10">
              <w:rPr>
                <w:rFonts w:eastAsia="Times New Roman"/>
                <w:b/>
                <w:lang w:eastAsia="tr-TR"/>
              </w:rPr>
              <w:t>ve</w:t>
            </w:r>
            <w:r w:rsidRPr="00127341">
              <w:rPr>
                <w:rFonts w:eastAsia="Times New Roman"/>
                <w:b/>
                <w:lang w:eastAsia="tr-TR"/>
              </w:rPr>
              <w:t xml:space="preserve"> Saatleri: </w:t>
            </w:r>
          </w:p>
        </w:tc>
      </w:tr>
      <w:tr w:rsidR="009973DC" w:rsidRPr="009973DC" w14:paraId="2E4E01EA" w14:textId="77777777" w:rsidTr="00127341">
        <w:tblPrEx>
          <w:tblBorders>
            <w:insideH w:val="single" w:sz="6" w:space="0" w:color="D1D1D1" w:themeColor="background2" w:themeShade="E6"/>
            <w:insideV w:val="single" w:sz="6" w:space="0" w:color="D1D1D1" w:themeColor="background2" w:themeShade="E6"/>
          </w:tblBorders>
        </w:tblPrEx>
        <w:tc>
          <w:tcPr>
            <w:tcW w:w="9211" w:type="dxa"/>
            <w:gridSpan w:val="9"/>
          </w:tcPr>
          <w:p w14:paraId="23EDAA26" w14:textId="77777777" w:rsidR="0002583C" w:rsidRPr="00127341" w:rsidRDefault="0002583C" w:rsidP="00A550E4">
            <w:pPr>
              <w:spacing w:before="0" w:after="0"/>
              <w:rPr>
                <w:rFonts w:eastAsia="Times New Roman"/>
                <w:b/>
                <w:lang w:eastAsia="tr-TR"/>
              </w:rPr>
            </w:pPr>
            <w:r w:rsidRPr="00127341">
              <w:rPr>
                <w:rFonts w:eastAsia="Times New Roman"/>
                <w:b/>
                <w:lang w:eastAsia="tr-TR"/>
              </w:rPr>
              <w:t xml:space="preserve">Dersin İçeriği: </w:t>
            </w:r>
          </w:p>
          <w:p w14:paraId="6FA52A20" w14:textId="77777777" w:rsidR="0002583C" w:rsidRPr="00127341" w:rsidRDefault="0002583C" w:rsidP="00A550E4">
            <w:pPr>
              <w:spacing w:before="0" w:after="0"/>
              <w:rPr>
                <w:rFonts w:eastAsia="Times New Roman"/>
                <w:bCs/>
                <w:lang w:eastAsia="tr-TR"/>
              </w:rPr>
            </w:pPr>
            <w:r w:rsidRPr="00127341">
              <w:rPr>
                <w:rFonts w:eastAsia="Times New Roman"/>
                <w:bCs/>
                <w:lang w:eastAsia="tr-TR"/>
              </w:rPr>
              <w:t>Sınav tarihleri ders planında belirtilecektir. Sınav tarihleri kesinleştiğinde, tarihlerde değişiklik yapılabilir.</w:t>
            </w:r>
          </w:p>
        </w:tc>
      </w:tr>
      <w:tr w:rsidR="00127341" w:rsidRPr="00127341" w14:paraId="53CD5C72" w14:textId="77777777" w:rsidTr="00127341">
        <w:tblPrEx>
          <w:tblBorders>
            <w:insideH w:val="single" w:sz="6" w:space="0" w:color="D1D1D1" w:themeColor="background2" w:themeShade="E6"/>
            <w:insideV w:val="single" w:sz="6" w:space="0" w:color="D1D1D1" w:themeColor="background2" w:themeShade="E6"/>
          </w:tblBorders>
        </w:tblPrEx>
        <w:tc>
          <w:tcPr>
            <w:tcW w:w="705" w:type="dxa"/>
          </w:tcPr>
          <w:p w14:paraId="01AC4441" w14:textId="041D3A0D" w:rsidR="00012D3A" w:rsidRPr="00127341" w:rsidRDefault="00012D3A" w:rsidP="00602125">
            <w:pPr>
              <w:spacing w:before="0" w:after="0"/>
              <w:jc w:val="left"/>
              <w:rPr>
                <w:rFonts w:eastAsia="Times New Roman"/>
                <w:b/>
                <w:lang w:eastAsia="tr-TR"/>
              </w:rPr>
            </w:pPr>
            <w:r w:rsidRPr="00127341">
              <w:rPr>
                <w:rFonts w:eastAsia="Times New Roman"/>
                <w:b/>
                <w:lang w:eastAsia="tr-TR"/>
              </w:rPr>
              <w:t>Hafta</w:t>
            </w:r>
          </w:p>
        </w:tc>
        <w:tc>
          <w:tcPr>
            <w:tcW w:w="3546" w:type="dxa"/>
            <w:gridSpan w:val="4"/>
          </w:tcPr>
          <w:p w14:paraId="48C327B6" w14:textId="77777777" w:rsidR="00012D3A" w:rsidRPr="00127341" w:rsidRDefault="00012D3A" w:rsidP="00602125">
            <w:pPr>
              <w:spacing w:before="0" w:after="0"/>
              <w:jc w:val="left"/>
              <w:rPr>
                <w:rFonts w:eastAsia="Times New Roman"/>
                <w:b/>
                <w:lang w:eastAsia="tr-TR"/>
              </w:rPr>
            </w:pPr>
            <w:r w:rsidRPr="00127341">
              <w:rPr>
                <w:rFonts w:eastAsia="Times New Roman"/>
                <w:b/>
                <w:lang w:eastAsia="tr-TR"/>
              </w:rPr>
              <w:t>Konular</w:t>
            </w:r>
          </w:p>
        </w:tc>
        <w:tc>
          <w:tcPr>
            <w:tcW w:w="2550" w:type="dxa"/>
            <w:gridSpan w:val="2"/>
          </w:tcPr>
          <w:p w14:paraId="01D75082" w14:textId="77777777" w:rsidR="00012D3A" w:rsidRPr="00127341" w:rsidRDefault="00012D3A" w:rsidP="00602125">
            <w:pPr>
              <w:spacing w:before="0" w:after="0"/>
              <w:jc w:val="left"/>
              <w:rPr>
                <w:rFonts w:eastAsia="Times New Roman"/>
                <w:b/>
                <w:lang w:eastAsia="tr-TR"/>
              </w:rPr>
            </w:pPr>
            <w:r w:rsidRPr="00127341">
              <w:rPr>
                <w:rFonts w:eastAsia="Times New Roman"/>
                <w:b/>
                <w:lang w:eastAsia="tr-TR"/>
              </w:rPr>
              <w:t>Öğretim Elemanı</w:t>
            </w:r>
          </w:p>
        </w:tc>
        <w:tc>
          <w:tcPr>
            <w:tcW w:w="2410" w:type="dxa"/>
            <w:gridSpan w:val="2"/>
          </w:tcPr>
          <w:p w14:paraId="3C38381C" w14:textId="2BF5B335" w:rsidR="00012D3A" w:rsidRPr="00127341" w:rsidRDefault="00012D3A" w:rsidP="00602125">
            <w:pPr>
              <w:spacing w:before="0" w:after="0"/>
              <w:jc w:val="left"/>
              <w:rPr>
                <w:rFonts w:eastAsia="Times New Roman"/>
                <w:b/>
                <w:lang w:eastAsia="tr-TR"/>
              </w:rPr>
            </w:pPr>
            <w:r w:rsidRPr="00127341">
              <w:rPr>
                <w:rFonts w:eastAsia="Times New Roman"/>
                <w:b/>
                <w:lang w:eastAsia="tr-TR"/>
              </w:rPr>
              <w:t xml:space="preserve">Eğitim Yöntemi </w:t>
            </w:r>
            <w:r w:rsidR="002B5F10">
              <w:rPr>
                <w:rFonts w:eastAsia="Times New Roman"/>
                <w:b/>
                <w:lang w:eastAsia="tr-TR"/>
              </w:rPr>
              <w:t>ve</w:t>
            </w:r>
            <w:r w:rsidRPr="00127341">
              <w:rPr>
                <w:rFonts w:eastAsia="Times New Roman"/>
                <w:b/>
                <w:lang w:eastAsia="tr-TR"/>
              </w:rPr>
              <w:t xml:space="preserve"> Kullanılan Materyal</w:t>
            </w:r>
          </w:p>
        </w:tc>
      </w:tr>
      <w:tr w:rsidR="00127341" w:rsidRPr="00127341" w14:paraId="678D6054" w14:textId="77777777" w:rsidTr="00127341">
        <w:tblPrEx>
          <w:tblBorders>
            <w:insideH w:val="single" w:sz="6" w:space="0" w:color="D1D1D1" w:themeColor="background2" w:themeShade="E6"/>
            <w:insideV w:val="single" w:sz="6" w:space="0" w:color="D1D1D1" w:themeColor="background2" w:themeShade="E6"/>
          </w:tblBorders>
        </w:tblPrEx>
        <w:tc>
          <w:tcPr>
            <w:tcW w:w="705" w:type="dxa"/>
          </w:tcPr>
          <w:p w14:paraId="08605CD5" w14:textId="3155B133" w:rsidR="00012D3A" w:rsidRPr="00127341" w:rsidRDefault="00012D3A" w:rsidP="006939D2">
            <w:pPr>
              <w:pStyle w:val="ListeParagraf"/>
              <w:numPr>
                <w:ilvl w:val="0"/>
                <w:numId w:val="93"/>
              </w:numPr>
              <w:spacing w:before="0" w:after="0"/>
              <w:ind w:left="315" w:hanging="315"/>
              <w:contextualSpacing w:val="0"/>
              <w:jc w:val="left"/>
              <w:rPr>
                <w:rFonts w:eastAsia="Times New Roman"/>
                <w:b/>
                <w:lang w:eastAsia="tr-TR"/>
              </w:rPr>
            </w:pPr>
          </w:p>
        </w:tc>
        <w:tc>
          <w:tcPr>
            <w:tcW w:w="3546" w:type="dxa"/>
            <w:gridSpan w:val="4"/>
          </w:tcPr>
          <w:p w14:paraId="73D5FB91" w14:textId="796FA6D3" w:rsidR="00012D3A" w:rsidRPr="00127341" w:rsidRDefault="00012D3A" w:rsidP="00602125">
            <w:pPr>
              <w:spacing w:before="0" w:after="0"/>
              <w:jc w:val="left"/>
              <w:rPr>
                <w:rFonts w:eastAsia="Times New Roman"/>
                <w:lang w:eastAsia="tr-TR"/>
              </w:rPr>
            </w:pPr>
            <w:r w:rsidRPr="00127341">
              <w:rPr>
                <w:rFonts w:eastAsia="Times New Roman"/>
                <w:lang w:eastAsia="tr-TR"/>
              </w:rPr>
              <w:t xml:space="preserve">Ders Tanıtımı </w:t>
            </w:r>
            <w:r w:rsidR="002B5F10">
              <w:rPr>
                <w:rFonts w:eastAsia="Times New Roman"/>
                <w:lang w:eastAsia="tr-TR"/>
              </w:rPr>
              <w:t>ve</w:t>
            </w:r>
            <w:r w:rsidRPr="00127341">
              <w:rPr>
                <w:rFonts w:eastAsia="Times New Roman"/>
                <w:lang w:eastAsia="tr-TR"/>
              </w:rPr>
              <w:t xml:space="preserve"> Eleştirel Düşünmeye Giriş</w:t>
            </w:r>
          </w:p>
        </w:tc>
        <w:tc>
          <w:tcPr>
            <w:tcW w:w="2550" w:type="dxa"/>
            <w:gridSpan w:val="2"/>
          </w:tcPr>
          <w:p w14:paraId="7320DF9C" w14:textId="77777777" w:rsidR="00012D3A" w:rsidRPr="00127341" w:rsidRDefault="00012D3A" w:rsidP="00602125">
            <w:pPr>
              <w:spacing w:before="0" w:after="0"/>
              <w:jc w:val="left"/>
              <w:rPr>
                <w:rFonts w:eastAsia="Times New Roman"/>
                <w:lang w:eastAsia="tr-TR"/>
              </w:rPr>
            </w:pPr>
            <w:r w:rsidRPr="00127341">
              <w:rPr>
                <w:rFonts w:eastAsia="Times New Roman"/>
                <w:lang w:eastAsia="tr-TR"/>
              </w:rPr>
              <w:t>Prof. Dr. Şeyda SEREN İNTEPELER</w:t>
            </w:r>
          </w:p>
        </w:tc>
        <w:tc>
          <w:tcPr>
            <w:tcW w:w="2410" w:type="dxa"/>
            <w:gridSpan w:val="2"/>
          </w:tcPr>
          <w:p w14:paraId="4F2F6047" w14:textId="3961E711" w:rsidR="00012D3A" w:rsidRPr="00127341" w:rsidRDefault="00012D3A" w:rsidP="00602125">
            <w:pPr>
              <w:spacing w:before="0" w:after="0"/>
              <w:jc w:val="left"/>
              <w:rPr>
                <w:rFonts w:eastAsia="Times New Roman"/>
                <w:lang w:eastAsia="tr-TR"/>
              </w:rPr>
            </w:pPr>
            <w:r w:rsidRPr="00127341">
              <w:rPr>
                <w:rFonts w:eastAsia="Times New Roman"/>
                <w:lang w:eastAsia="tr-TR"/>
              </w:rPr>
              <w:t xml:space="preserve">Sunum </w:t>
            </w:r>
            <w:r w:rsidR="002B5F10">
              <w:rPr>
                <w:rFonts w:eastAsia="Times New Roman"/>
                <w:lang w:eastAsia="tr-TR"/>
              </w:rPr>
              <w:t>ve</w:t>
            </w:r>
            <w:r w:rsidRPr="00127341">
              <w:rPr>
                <w:rFonts w:eastAsia="Times New Roman"/>
                <w:lang w:eastAsia="tr-TR"/>
              </w:rPr>
              <w:t xml:space="preserve"> tartışma</w:t>
            </w:r>
          </w:p>
        </w:tc>
      </w:tr>
      <w:tr w:rsidR="00127341" w:rsidRPr="00127341" w14:paraId="007C049E" w14:textId="77777777" w:rsidTr="00127341">
        <w:tblPrEx>
          <w:tblBorders>
            <w:insideH w:val="single" w:sz="6" w:space="0" w:color="D1D1D1" w:themeColor="background2" w:themeShade="E6"/>
            <w:insideV w:val="single" w:sz="6" w:space="0" w:color="D1D1D1" w:themeColor="background2" w:themeShade="E6"/>
          </w:tblBorders>
        </w:tblPrEx>
        <w:trPr>
          <w:trHeight w:val="298"/>
        </w:trPr>
        <w:tc>
          <w:tcPr>
            <w:tcW w:w="705" w:type="dxa"/>
          </w:tcPr>
          <w:p w14:paraId="35B55CDE" w14:textId="3F7BCFB6" w:rsidR="00012D3A" w:rsidRPr="00127341" w:rsidRDefault="00012D3A" w:rsidP="006939D2">
            <w:pPr>
              <w:pStyle w:val="ListeParagraf"/>
              <w:numPr>
                <w:ilvl w:val="0"/>
                <w:numId w:val="93"/>
              </w:numPr>
              <w:spacing w:before="0" w:after="0"/>
              <w:ind w:left="315" w:hanging="315"/>
              <w:contextualSpacing w:val="0"/>
              <w:jc w:val="left"/>
              <w:rPr>
                <w:rFonts w:eastAsia="Times New Roman"/>
                <w:b/>
                <w:lang w:eastAsia="tr-TR"/>
              </w:rPr>
            </w:pPr>
          </w:p>
        </w:tc>
        <w:tc>
          <w:tcPr>
            <w:tcW w:w="3546" w:type="dxa"/>
            <w:gridSpan w:val="4"/>
          </w:tcPr>
          <w:p w14:paraId="09B88F23" w14:textId="77777777" w:rsidR="00012D3A" w:rsidRPr="00127341" w:rsidRDefault="00012D3A" w:rsidP="00602125">
            <w:pPr>
              <w:spacing w:before="0" w:after="0"/>
              <w:jc w:val="left"/>
              <w:rPr>
                <w:rFonts w:eastAsia="Times New Roman"/>
                <w:lang w:eastAsia="tr-TR"/>
              </w:rPr>
            </w:pPr>
            <w:r w:rsidRPr="00127341">
              <w:rPr>
                <w:rFonts w:eastAsia="Times New Roman"/>
                <w:lang w:eastAsia="tr-TR"/>
              </w:rPr>
              <w:t>Eleştirel Düşünme Nedir? Neden önemlidir?</w:t>
            </w:r>
          </w:p>
        </w:tc>
        <w:tc>
          <w:tcPr>
            <w:tcW w:w="2550" w:type="dxa"/>
            <w:gridSpan w:val="2"/>
          </w:tcPr>
          <w:p w14:paraId="0857E711" w14:textId="77777777" w:rsidR="00012D3A" w:rsidRPr="00127341" w:rsidRDefault="00012D3A" w:rsidP="00602125">
            <w:pPr>
              <w:spacing w:before="0" w:after="0"/>
              <w:jc w:val="left"/>
              <w:rPr>
                <w:rFonts w:eastAsia="Times New Roman"/>
                <w:lang w:eastAsia="tr-TR"/>
              </w:rPr>
            </w:pPr>
            <w:r w:rsidRPr="00127341">
              <w:rPr>
                <w:rFonts w:eastAsia="Times New Roman"/>
                <w:lang w:eastAsia="tr-TR"/>
              </w:rPr>
              <w:t>Doç. Dr. Havva ARSLAN YÜRÜMEZOĞLU</w:t>
            </w:r>
          </w:p>
        </w:tc>
        <w:tc>
          <w:tcPr>
            <w:tcW w:w="2410" w:type="dxa"/>
            <w:gridSpan w:val="2"/>
          </w:tcPr>
          <w:p w14:paraId="2F48373E" w14:textId="64FC919A" w:rsidR="00012D3A" w:rsidRPr="00127341" w:rsidRDefault="00012D3A" w:rsidP="00602125">
            <w:pPr>
              <w:spacing w:before="0" w:after="0"/>
              <w:jc w:val="left"/>
              <w:rPr>
                <w:rFonts w:eastAsia="Times New Roman"/>
                <w:lang w:eastAsia="tr-TR"/>
              </w:rPr>
            </w:pPr>
            <w:r w:rsidRPr="00127341">
              <w:rPr>
                <w:rFonts w:eastAsia="Times New Roman"/>
                <w:lang w:eastAsia="tr-TR"/>
              </w:rPr>
              <w:t xml:space="preserve">Sunum </w:t>
            </w:r>
            <w:r w:rsidR="002B5F10">
              <w:rPr>
                <w:rFonts w:eastAsia="Times New Roman"/>
                <w:lang w:eastAsia="tr-TR"/>
              </w:rPr>
              <w:t>ve</w:t>
            </w:r>
            <w:r w:rsidRPr="00127341">
              <w:rPr>
                <w:rFonts w:eastAsia="Times New Roman"/>
                <w:lang w:eastAsia="tr-TR"/>
              </w:rPr>
              <w:t xml:space="preserve"> tartışma</w:t>
            </w:r>
          </w:p>
        </w:tc>
      </w:tr>
      <w:tr w:rsidR="00127341" w:rsidRPr="00127341" w14:paraId="0E21EACF" w14:textId="77777777" w:rsidTr="00127341">
        <w:tblPrEx>
          <w:tblBorders>
            <w:insideH w:val="single" w:sz="6" w:space="0" w:color="D1D1D1" w:themeColor="background2" w:themeShade="E6"/>
            <w:insideV w:val="single" w:sz="6" w:space="0" w:color="D1D1D1" w:themeColor="background2" w:themeShade="E6"/>
          </w:tblBorders>
        </w:tblPrEx>
        <w:tc>
          <w:tcPr>
            <w:tcW w:w="705" w:type="dxa"/>
            <w:vAlign w:val="center"/>
          </w:tcPr>
          <w:p w14:paraId="30C9D2A1" w14:textId="0BDC5F53" w:rsidR="00012D3A" w:rsidRPr="00127341" w:rsidRDefault="00012D3A" w:rsidP="006939D2">
            <w:pPr>
              <w:pStyle w:val="ListeParagraf"/>
              <w:numPr>
                <w:ilvl w:val="0"/>
                <w:numId w:val="93"/>
              </w:numPr>
              <w:spacing w:before="0" w:after="0"/>
              <w:ind w:left="315" w:hanging="315"/>
              <w:contextualSpacing w:val="0"/>
              <w:jc w:val="left"/>
              <w:rPr>
                <w:rFonts w:eastAsia="Times New Roman"/>
                <w:b/>
                <w:lang w:eastAsia="tr-TR"/>
              </w:rPr>
            </w:pPr>
          </w:p>
        </w:tc>
        <w:tc>
          <w:tcPr>
            <w:tcW w:w="3546" w:type="dxa"/>
            <w:gridSpan w:val="4"/>
          </w:tcPr>
          <w:p w14:paraId="49A22AED" w14:textId="3DA1189B" w:rsidR="00012D3A" w:rsidRPr="00127341" w:rsidRDefault="00012D3A" w:rsidP="00602125">
            <w:pPr>
              <w:spacing w:before="0" w:after="0"/>
              <w:jc w:val="left"/>
              <w:rPr>
                <w:rFonts w:eastAsia="Times New Roman"/>
                <w:lang w:eastAsia="tr-TR"/>
              </w:rPr>
            </w:pPr>
            <w:r w:rsidRPr="00127341">
              <w:rPr>
                <w:rFonts w:eastAsia="Times New Roman"/>
                <w:lang w:eastAsia="tr-TR"/>
              </w:rPr>
              <w:t xml:space="preserve">Eleştirel Düşünme </w:t>
            </w:r>
            <w:r w:rsidR="002B5F10">
              <w:rPr>
                <w:rFonts w:eastAsia="Times New Roman"/>
                <w:lang w:eastAsia="tr-TR"/>
              </w:rPr>
              <w:t>ve</w:t>
            </w:r>
            <w:r w:rsidRPr="00127341">
              <w:rPr>
                <w:rFonts w:eastAsia="Times New Roman"/>
                <w:lang w:eastAsia="tr-TR"/>
              </w:rPr>
              <w:t xml:space="preserve"> İlgili Temel Kavramlar </w:t>
            </w:r>
          </w:p>
        </w:tc>
        <w:tc>
          <w:tcPr>
            <w:tcW w:w="2550" w:type="dxa"/>
            <w:gridSpan w:val="2"/>
          </w:tcPr>
          <w:p w14:paraId="6D55B387" w14:textId="77777777" w:rsidR="00012D3A" w:rsidRPr="00127341" w:rsidRDefault="00012D3A" w:rsidP="00602125">
            <w:pPr>
              <w:spacing w:before="0" w:after="0"/>
              <w:jc w:val="left"/>
              <w:rPr>
                <w:rFonts w:eastAsia="Times New Roman"/>
                <w:lang w:eastAsia="tr-TR"/>
              </w:rPr>
            </w:pPr>
            <w:r w:rsidRPr="00127341">
              <w:rPr>
                <w:rFonts w:eastAsia="Times New Roman"/>
                <w:lang w:eastAsia="tr-TR"/>
              </w:rPr>
              <w:t>Doç. Dr. Havva ARSLAN YÜRÜMEZOĞLU</w:t>
            </w:r>
          </w:p>
        </w:tc>
        <w:tc>
          <w:tcPr>
            <w:tcW w:w="2410" w:type="dxa"/>
            <w:gridSpan w:val="2"/>
          </w:tcPr>
          <w:p w14:paraId="0BD53A15" w14:textId="0A1AB958" w:rsidR="00012D3A" w:rsidRPr="00127341" w:rsidRDefault="00012D3A" w:rsidP="00602125">
            <w:pPr>
              <w:spacing w:before="0" w:after="0"/>
              <w:jc w:val="left"/>
              <w:rPr>
                <w:rFonts w:eastAsia="Times New Roman"/>
                <w:lang w:eastAsia="tr-TR"/>
              </w:rPr>
            </w:pPr>
            <w:r w:rsidRPr="00127341">
              <w:rPr>
                <w:rFonts w:eastAsia="Times New Roman"/>
                <w:lang w:eastAsia="tr-TR"/>
              </w:rPr>
              <w:t xml:space="preserve">Sunum </w:t>
            </w:r>
            <w:r w:rsidR="002B5F10">
              <w:rPr>
                <w:rFonts w:eastAsia="Times New Roman"/>
                <w:lang w:eastAsia="tr-TR"/>
              </w:rPr>
              <w:t>ve</w:t>
            </w:r>
            <w:r w:rsidRPr="00127341">
              <w:rPr>
                <w:rFonts w:eastAsia="Times New Roman"/>
                <w:lang w:eastAsia="tr-TR"/>
              </w:rPr>
              <w:t xml:space="preserve"> tartışma</w:t>
            </w:r>
          </w:p>
        </w:tc>
      </w:tr>
      <w:tr w:rsidR="00127341" w:rsidRPr="00127341" w14:paraId="612B6560" w14:textId="77777777" w:rsidTr="00127341">
        <w:tblPrEx>
          <w:tblBorders>
            <w:insideH w:val="single" w:sz="6" w:space="0" w:color="D1D1D1" w:themeColor="background2" w:themeShade="E6"/>
            <w:insideV w:val="single" w:sz="6" w:space="0" w:color="D1D1D1" w:themeColor="background2" w:themeShade="E6"/>
          </w:tblBorders>
        </w:tblPrEx>
        <w:tc>
          <w:tcPr>
            <w:tcW w:w="705" w:type="dxa"/>
          </w:tcPr>
          <w:p w14:paraId="4639BCFF" w14:textId="20419D57" w:rsidR="00012D3A" w:rsidRPr="00127341" w:rsidRDefault="00012D3A" w:rsidP="006939D2">
            <w:pPr>
              <w:pStyle w:val="ListeParagraf"/>
              <w:numPr>
                <w:ilvl w:val="0"/>
                <w:numId w:val="93"/>
              </w:numPr>
              <w:spacing w:before="0" w:after="0"/>
              <w:ind w:left="315" w:hanging="315"/>
              <w:contextualSpacing w:val="0"/>
              <w:jc w:val="left"/>
              <w:rPr>
                <w:rFonts w:eastAsia="Times New Roman"/>
                <w:b/>
                <w:lang w:eastAsia="tr-TR"/>
              </w:rPr>
            </w:pPr>
          </w:p>
        </w:tc>
        <w:tc>
          <w:tcPr>
            <w:tcW w:w="3546" w:type="dxa"/>
            <w:gridSpan w:val="4"/>
          </w:tcPr>
          <w:p w14:paraId="30146C83" w14:textId="77777777" w:rsidR="00012D3A" w:rsidRPr="00127341" w:rsidRDefault="00012D3A" w:rsidP="00602125">
            <w:pPr>
              <w:spacing w:before="0" w:after="0"/>
              <w:jc w:val="left"/>
              <w:rPr>
                <w:rFonts w:eastAsia="Times New Roman"/>
                <w:lang w:eastAsia="tr-TR"/>
              </w:rPr>
            </w:pPr>
            <w:r w:rsidRPr="00127341">
              <w:rPr>
                <w:rFonts w:eastAsia="Times New Roman"/>
                <w:lang w:eastAsia="tr-TR"/>
              </w:rPr>
              <w:t>Eleştirel düşünen kişinin özellikleri</w:t>
            </w:r>
          </w:p>
        </w:tc>
        <w:tc>
          <w:tcPr>
            <w:tcW w:w="2550" w:type="dxa"/>
            <w:gridSpan w:val="2"/>
          </w:tcPr>
          <w:p w14:paraId="1A93AA52" w14:textId="77777777" w:rsidR="00012D3A" w:rsidRPr="00127341" w:rsidRDefault="00012D3A" w:rsidP="00602125">
            <w:pPr>
              <w:spacing w:before="0" w:after="0"/>
              <w:jc w:val="left"/>
              <w:rPr>
                <w:rFonts w:eastAsia="Times New Roman"/>
                <w:lang w:eastAsia="tr-TR"/>
              </w:rPr>
            </w:pPr>
            <w:r w:rsidRPr="00127341">
              <w:rPr>
                <w:rFonts w:eastAsia="Times New Roman"/>
                <w:lang w:eastAsia="tr-TR"/>
              </w:rPr>
              <w:t>Doç. Dr. Havva ARSLAN YÜRÜMEZOĞLU</w:t>
            </w:r>
          </w:p>
        </w:tc>
        <w:tc>
          <w:tcPr>
            <w:tcW w:w="2410" w:type="dxa"/>
            <w:gridSpan w:val="2"/>
          </w:tcPr>
          <w:p w14:paraId="2DF9BF44" w14:textId="77777777" w:rsidR="00012D3A" w:rsidRPr="00127341" w:rsidRDefault="00012D3A" w:rsidP="00602125">
            <w:pPr>
              <w:spacing w:before="0" w:after="0"/>
              <w:jc w:val="left"/>
              <w:rPr>
                <w:rFonts w:eastAsia="Times New Roman"/>
                <w:lang w:eastAsia="tr-TR"/>
              </w:rPr>
            </w:pPr>
            <w:r w:rsidRPr="00127341">
              <w:rPr>
                <w:rFonts w:eastAsia="Times New Roman"/>
                <w:lang w:eastAsia="tr-TR"/>
              </w:rPr>
              <w:t>Araştırma, tartışma</w:t>
            </w:r>
          </w:p>
        </w:tc>
      </w:tr>
      <w:tr w:rsidR="00127341" w:rsidRPr="00127341" w14:paraId="22F1F5E3" w14:textId="77777777" w:rsidTr="00127341">
        <w:tblPrEx>
          <w:tblBorders>
            <w:insideH w:val="single" w:sz="6" w:space="0" w:color="D1D1D1" w:themeColor="background2" w:themeShade="E6"/>
            <w:insideV w:val="single" w:sz="6" w:space="0" w:color="D1D1D1" w:themeColor="background2" w:themeShade="E6"/>
          </w:tblBorders>
        </w:tblPrEx>
        <w:tc>
          <w:tcPr>
            <w:tcW w:w="705" w:type="dxa"/>
          </w:tcPr>
          <w:p w14:paraId="58DCED43" w14:textId="103DD033" w:rsidR="00012D3A" w:rsidRPr="00127341" w:rsidRDefault="00012D3A" w:rsidP="006939D2">
            <w:pPr>
              <w:pStyle w:val="ListeParagraf"/>
              <w:numPr>
                <w:ilvl w:val="0"/>
                <w:numId w:val="93"/>
              </w:numPr>
              <w:spacing w:before="0" w:after="0"/>
              <w:ind w:left="315" w:hanging="315"/>
              <w:contextualSpacing w:val="0"/>
              <w:jc w:val="left"/>
              <w:rPr>
                <w:rFonts w:eastAsia="Times New Roman"/>
                <w:b/>
                <w:lang w:eastAsia="tr-TR"/>
              </w:rPr>
            </w:pPr>
          </w:p>
        </w:tc>
        <w:tc>
          <w:tcPr>
            <w:tcW w:w="3546" w:type="dxa"/>
            <w:gridSpan w:val="4"/>
          </w:tcPr>
          <w:p w14:paraId="2E8717EE" w14:textId="77777777" w:rsidR="00012D3A" w:rsidRPr="00127341" w:rsidRDefault="00012D3A" w:rsidP="00602125">
            <w:pPr>
              <w:spacing w:before="0" w:after="0"/>
              <w:jc w:val="left"/>
              <w:rPr>
                <w:rFonts w:eastAsia="Times New Roman"/>
                <w:lang w:eastAsia="tr-TR"/>
              </w:rPr>
            </w:pPr>
            <w:r w:rsidRPr="00127341">
              <w:rPr>
                <w:rFonts w:eastAsia="Times New Roman"/>
                <w:lang w:eastAsia="tr-TR"/>
              </w:rPr>
              <w:t>Eleştirel düşünme stratejileri</w:t>
            </w:r>
          </w:p>
        </w:tc>
        <w:tc>
          <w:tcPr>
            <w:tcW w:w="2550" w:type="dxa"/>
            <w:gridSpan w:val="2"/>
          </w:tcPr>
          <w:p w14:paraId="0FADD137" w14:textId="77777777" w:rsidR="00012D3A" w:rsidRPr="00127341" w:rsidRDefault="00012D3A" w:rsidP="00602125">
            <w:pPr>
              <w:spacing w:before="0" w:after="0"/>
              <w:jc w:val="left"/>
              <w:rPr>
                <w:rFonts w:eastAsia="Times New Roman"/>
                <w:lang w:eastAsia="tr-TR"/>
              </w:rPr>
            </w:pPr>
            <w:r w:rsidRPr="00127341">
              <w:rPr>
                <w:rFonts w:eastAsia="Times New Roman"/>
                <w:lang w:eastAsia="tr-TR"/>
              </w:rPr>
              <w:t>Doç. Dr. Havva ARSLAN YÜRÜMEZOĞLU</w:t>
            </w:r>
          </w:p>
        </w:tc>
        <w:tc>
          <w:tcPr>
            <w:tcW w:w="2410" w:type="dxa"/>
            <w:gridSpan w:val="2"/>
          </w:tcPr>
          <w:p w14:paraId="1A3FF6F6" w14:textId="77777777" w:rsidR="00012D3A" w:rsidRPr="00127341" w:rsidRDefault="00012D3A" w:rsidP="00602125">
            <w:pPr>
              <w:spacing w:before="0" w:after="0"/>
              <w:jc w:val="left"/>
              <w:rPr>
                <w:rFonts w:eastAsia="Times New Roman"/>
                <w:lang w:eastAsia="tr-TR"/>
              </w:rPr>
            </w:pPr>
            <w:r w:rsidRPr="00127341">
              <w:rPr>
                <w:rFonts w:eastAsia="Times New Roman"/>
                <w:lang w:eastAsia="tr-TR"/>
              </w:rPr>
              <w:t>Sunum, tartışma, mentimeter anket</w:t>
            </w:r>
          </w:p>
        </w:tc>
      </w:tr>
      <w:tr w:rsidR="00127341" w:rsidRPr="00127341" w14:paraId="2719442E" w14:textId="77777777" w:rsidTr="00127341">
        <w:tblPrEx>
          <w:tblBorders>
            <w:insideH w:val="single" w:sz="6" w:space="0" w:color="D1D1D1" w:themeColor="background2" w:themeShade="E6"/>
            <w:insideV w:val="single" w:sz="6" w:space="0" w:color="D1D1D1" w:themeColor="background2" w:themeShade="E6"/>
          </w:tblBorders>
        </w:tblPrEx>
        <w:tc>
          <w:tcPr>
            <w:tcW w:w="705" w:type="dxa"/>
          </w:tcPr>
          <w:p w14:paraId="3772D9FC" w14:textId="2E68F3D8" w:rsidR="00012D3A" w:rsidRPr="00127341" w:rsidRDefault="00012D3A" w:rsidP="006939D2">
            <w:pPr>
              <w:pStyle w:val="ListeParagraf"/>
              <w:numPr>
                <w:ilvl w:val="0"/>
                <w:numId w:val="93"/>
              </w:numPr>
              <w:spacing w:before="0" w:after="0"/>
              <w:ind w:left="315" w:hanging="315"/>
              <w:contextualSpacing w:val="0"/>
              <w:jc w:val="left"/>
              <w:rPr>
                <w:rFonts w:eastAsia="Times New Roman"/>
                <w:b/>
                <w:lang w:eastAsia="tr-TR"/>
              </w:rPr>
            </w:pPr>
          </w:p>
        </w:tc>
        <w:tc>
          <w:tcPr>
            <w:tcW w:w="3546" w:type="dxa"/>
            <w:gridSpan w:val="4"/>
          </w:tcPr>
          <w:p w14:paraId="4C216E31" w14:textId="7E7F3FC9" w:rsidR="00012D3A" w:rsidRPr="00127341" w:rsidRDefault="00012D3A" w:rsidP="00602125">
            <w:pPr>
              <w:spacing w:before="0" w:after="0"/>
              <w:jc w:val="left"/>
              <w:rPr>
                <w:rFonts w:eastAsia="Times New Roman"/>
                <w:lang w:eastAsia="tr-TR"/>
              </w:rPr>
            </w:pPr>
            <w:r w:rsidRPr="00127341">
              <w:rPr>
                <w:rFonts w:eastAsia="Times New Roman"/>
                <w:lang w:eastAsia="tr-TR"/>
              </w:rPr>
              <w:t xml:space="preserve">Düşünme Süreçleriyle İlgili Gerçekler </w:t>
            </w:r>
            <w:r w:rsidR="002B5F10">
              <w:rPr>
                <w:rFonts w:eastAsia="Times New Roman"/>
                <w:lang w:eastAsia="tr-TR"/>
              </w:rPr>
              <w:t>ve</w:t>
            </w:r>
            <w:r w:rsidRPr="00127341">
              <w:rPr>
                <w:rFonts w:eastAsia="Times New Roman"/>
                <w:lang w:eastAsia="tr-TR"/>
              </w:rPr>
              <w:t xml:space="preserve"> Hatalar</w:t>
            </w:r>
          </w:p>
        </w:tc>
        <w:tc>
          <w:tcPr>
            <w:tcW w:w="2550" w:type="dxa"/>
            <w:gridSpan w:val="2"/>
          </w:tcPr>
          <w:p w14:paraId="398D18E1" w14:textId="04EA3C8D" w:rsidR="00012D3A" w:rsidRPr="00127341" w:rsidRDefault="00012D3A" w:rsidP="00602125">
            <w:pPr>
              <w:spacing w:before="0" w:after="0"/>
              <w:jc w:val="left"/>
              <w:rPr>
                <w:rFonts w:eastAsia="Times New Roman"/>
                <w:lang w:eastAsia="tr-TR"/>
              </w:rPr>
            </w:pPr>
            <w:r w:rsidRPr="00127341">
              <w:rPr>
                <w:rFonts w:eastAsia="Times New Roman"/>
                <w:lang w:eastAsia="tr-TR"/>
              </w:rPr>
              <w:t>Dr. Öğr. Üyesi Hasan Fehmi DİRİK</w:t>
            </w:r>
          </w:p>
        </w:tc>
        <w:tc>
          <w:tcPr>
            <w:tcW w:w="2410" w:type="dxa"/>
            <w:gridSpan w:val="2"/>
          </w:tcPr>
          <w:p w14:paraId="750049B9" w14:textId="77777777" w:rsidR="00012D3A" w:rsidRPr="00127341" w:rsidRDefault="00012D3A" w:rsidP="00602125">
            <w:pPr>
              <w:spacing w:before="0" w:after="0"/>
              <w:jc w:val="left"/>
              <w:rPr>
                <w:rFonts w:eastAsia="Times New Roman"/>
                <w:lang w:eastAsia="tr-TR"/>
              </w:rPr>
            </w:pPr>
            <w:r w:rsidRPr="00127341">
              <w:rPr>
                <w:rFonts w:eastAsia="Times New Roman"/>
                <w:lang w:eastAsia="tr-TR"/>
              </w:rPr>
              <w:t>Makale okuma, grup çalışması, tartışma</w:t>
            </w:r>
          </w:p>
        </w:tc>
      </w:tr>
      <w:tr w:rsidR="00127341" w:rsidRPr="00127341" w14:paraId="0C0D48E9" w14:textId="77777777" w:rsidTr="00127341">
        <w:tblPrEx>
          <w:tblBorders>
            <w:insideH w:val="single" w:sz="6" w:space="0" w:color="D1D1D1" w:themeColor="background2" w:themeShade="E6"/>
            <w:insideV w:val="single" w:sz="6" w:space="0" w:color="D1D1D1" w:themeColor="background2" w:themeShade="E6"/>
          </w:tblBorders>
        </w:tblPrEx>
        <w:tc>
          <w:tcPr>
            <w:tcW w:w="705" w:type="dxa"/>
          </w:tcPr>
          <w:p w14:paraId="0F5969DD" w14:textId="0B5F6B9B" w:rsidR="00012D3A" w:rsidRPr="00127341" w:rsidRDefault="00012D3A" w:rsidP="006939D2">
            <w:pPr>
              <w:pStyle w:val="ListeParagraf"/>
              <w:numPr>
                <w:ilvl w:val="0"/>
                <w:numId w:val="93"/>
              </w:numPr>
              <w:spacing w:before="0" w:after="0"/>
              <w:ind w:left="315" w:hanging="315"/>
              <w:contextualSpacing w:val="0"/>
              <w:jc w:val="left"/>
              <w:rPr>
                <w:rFonts w:eastAsia="Times New Roman"/>
                <w:b/>
                <w:lang w:eastAsia="tr-TR"/>
              </w:rPr>
            </w:pPr>
          </w:p>
        </w:tc>
        <w:tc>
          <w:tcPr>
            <w:tcW w:w="8506" w:type="dxa"/>
            <w:gridSpan w:val="8"/>
          </w:tcPr>
          <w:p w14:paraId="2CEC9B44" w14:textId="1A397146" w:rsidR="00012D3A" w:rsidRPr="00127341" w:rsidRDefault="001D3700" w:rsidP="00602125">
            <w:pPr>
              <w:spacing w:before="0" w:after="0"/>
              <w:jc w:val="left"/>
              <w:rPr>
                <w:rFonts w:eastAsia="Times New Roman"/>
                <w:b/>
                <w:bCs/>
                <w:lang w:eastAsia="tr-TR"/>
              </w:rPr>
            </w:pPr>
            <w:r w:rsidRPr="00127341">
              <w:rPr>
                <w:rFonts w:eastAsia="Times New Roman"/>
                <w:b/>
                <w:bCs/>
                <w:lang w:eastAsia="tr-TR"/>
              </w:rPr>
              <w:t xml:space="preserve">ARA SINAV                                      </w:t>
            </w:r>
            <w:r w:rsidR="00012D3A" w:rsidRPr="00127341">
              <w:rPr>
                <w:rFonts w:eastAsia="Times New Roman"/>
                <w:b/>
                <w:bCs/>
                <w:lang w:eastAsia="tr-TR"/>
              </w:rPr>
              <w:t>Dr. Öğr. Üyesi Hasan Fehmi DİRİK</w:t>
            </w:r>
          </w:p>
        </w:tc>
      </w:tr>
      <w:tr w:rsidR="00127341" w:rsidRPr="00127341" w14:paraId="208C5380" w14:textId="77777777" w:rsidTr="00127341">
        <w:tblPrEx>
          <w:tblBorders>
            <w:insideH w:val="single" w:sz="6" w:space="0" w:color="D1D1D1" w:themeColor="background2" w:themeShade="E6"/>
            <w:insideV w:val="single" w:sz="6" w:space="0" w:color="D1D1D1" w:themeColor="background2" w:themeShade="E6"/>
          </w:tblBorders>
        </w:tblPrEx>
        <w:tc>
          <w:tcPr>
            <w:tcW w:w="705" w:type="dxa"/>
          </w:tcPr>
          <w:p w14:paraId="74B2D7E0" w14:textId="66AFCD62" w:rsidR="00012D3A" w:rsidRPr="00127341" w:rsidRDefault="00012D3A" w:rsidP="006939D2">
            <w:pPr>
              <w:pStyle w:val="ListeParagraf"/>
              <w:numPr>
                <w:ilvl w:val="0"/>
                <w:numId w:val="93"/>
              </w:numPr>
              <w:spacing w:before="0" w:after="0"/>
              <w:ind w:left="315" w:hanging="315"/>
              <w:contextualSpacing w:val="0"/>
              <w:jc w:val="left"/>
              <w:rPr>
                <w:rFonts w:eastAsia="Times New Roman"/>
                <w:b/>
                <w:lang w:eastAsia="tr-TR"/>
              </w:rPr>
            </w:pPr>
          </w:p>
        </w:tc>
        <w:tc>
          <w:tcPr>
            <w:tcW w:w="3546" w:type="dxa"/>
            <w:gridSpan w:val="4"/>
          </w:tcPr>
          <w:p w14:paraId="0C10A649" w14:textId="24B996F9" w:rsidR="00012D3A" w:rsidRPr="00127341" w:rsidRDefault="00012D3A" w:rsidP="00602125">
            <w:pPr>
              <w:spacing w:before="0" w:after="0"/>
              <w:jc w:val="left"/>
              <w:rPr>
                <w:rFonts w:eastAsia="Times New Roman"/>
                <w:lang w:eastAsia="tr-TR"/>
              </w:rPr>
            </w:pPr>
            <w:r w:rsidRPr="00127341">
              <w:rPr>
                <w:rFonts w:eastAsia="Times New Roman"/>
                <w:lang w:eastAsia="tr-TR"/>
              </w:rPr>
              <w:t xml:space="preserve">Eleştirel Okuma </w:t>
            </w:r>
            <w:r w:rsidR="002B5F10">
              <w:rPr>
                <w:rFonts w:eastAsia="Times New Roman"/>
                <w:lang w:eastAsia="tr-TR"/>
              </w:rPr>
              <w:t>ve</w:t>
            </w:r>
            <w:r w:rsidRPr="00127341">
              <w:rPr>
                <w:rFonts w:eastAsia="Times New Roman"/>
                <w:lang w:eastAsia="tr-TR"/>
              </w:rPr>
              <w:t xml:space="preserve"> Yazma</w:t>
            </w:r>
          </w:p>
        </w:tc>
        <w:tc>
          <w:tcPr>
            <w:tcW w:w="2550" w:type="dxa"/>
            <w:gridSpan w:val="2"/>
          </w:tcPr>
          <w:p w14:paraId="75C8065F" w14:textId="4A4A0A1C" w:rsidR="00012D3A" w:rsidRPr="00127341" w:rsidRDefault="00012D3A" w:rsidP="00602125">
            <w:pPr>
              <w:spacing w:before="0" w:after="0"/>
              <w:jc w:val="left"/>
              <w:rPr>
                <w:rFonts w:eastAsia="Times New Roman"/>
                <w:lang w:eastAsia="tr-TR"/>
              </w:rPr>
            </w:pPr>
            <w:r w:rsidRPr="00127341">
              <w:rPr>
                <w:rFonts w:eastAsia="Times New Roman"/>
                <w:lang w:eastAsia="tr-TR"/>
              </w:rPr>
              <w:t>Dr. Öğr. Üyesi Hasan Fehmi DİRİK</w:t>
            </w:r>
          </w:p>
        </w:tc>
        <w:tc>
          <w:tcPr>
            <w:tcW w:w="2410" w:type="dxa"/>
            <w:gridSpan w:val="2"/>
          </w:tcPr>
          <w:p w14:paraId="15A97223" w14:textId="77777777" w:rsidR="00012D3A" w:rsidRPr="00127341" w:rsidRDefault="00012D3A" w:rsidP="00602125">
            <w:pPr>
              <w:spacing w:before="0" w:after="0"/>
              <w:jc w:val="left"/>
              <w:rPr>
                <w:rFonts w:eastAsia="Times New Roman"/>
                <w:lang w:eastAsia="tr-TR"/>
              </w:rPr>
            </w:pPr>
            <w:r w:rsidRPr="00127341">
              <w:rPr>
                <w:rFonts w:eastAsia="Times New Roman"/>
                <w:lang w:eastAsia="tr-TR"/>
              </w:rPr>
              <w:t>Makale okuma, grup çalışması, tartışma</w:t>
            </w:r>
          </w:p>
        </w:tc>
      </w:tr>
      <w:tr w:rsidR="00127341" w:rsidRPr="00127341" w14:paraId="5EF8F938" w14:textId="77777777" w:rsidTr="00127341">
        <w:tblPrEx>
          <w:tblBorders>
            <w:insideH w:val="single" w:sz="6" w:space="0" w:color="D1D1D1" w:themeColor="background2" w:themeShade="E6"/>
            <w:insideV w:val="single" w:sz="6" w:space="0" w:color="D1D1D1" w:themeColor="background2" w:themeShade="E6"/>
          </w:tblBorders>
        </w:tblPrEx>
        <w:tc>
          <w:tcPr>
            <w:tcW w:w="705" w:type="dxa"/>
          </w:tcPr>
          <w:p w14:paraId="426C2479" w14:textId="01670BA9" w:rsidR="00012D3A" w:rsidRPr="00127341" w:rsidRDefault="00012D3A" w:rsidP="006939D2">
            <w:pPr>
              <w:pStyle w:val="ListeParagraf"/>
              <w:numPr>
                <w:ilvl w:val="0"/>
                <w:numId w:val="93"/>
              </w:numPr>
              <w:spacing w:before="0" w:after="0"/>
              <w:ind w:left="315" w:hanging="315"/>
              <w:contextualSpacing w:val="0"/>
              <w:jc w:val="left"/>
              <w:rPr>
                <w:rFonts w:eastAsia="Times New Roman"/>
                <w:b/>
                <w:lang w:eastAsia="tr-TR"/>
              </w:rPr>
            </w:pPr>
          </w:p>
        </w:tc>
        <w:tc>
          <w:tcPr>
            <w:tcW w:w="3546" w:type="dxa"/>
            <w:gridSpan w:val="4"/>
          </w:tcPr>
          <w:p w14:paraId="49C02107" w14:textId="2FB7D7AA" w:rsidR="00012D3A" w:rsidRPr="00127341" w:rsidRDefault="00012D3A" w:rsidP="00602125">
            <w:pPr>
              <w:spacing w:before="0" w:after="0"/>
              <w:jc w:val="left"/>
              <w:rPr>
                <w:rFonts w:eastAsia="Times New Roman"/>
                <w:lang w:eastAsia="tr-TR"/>
              </w:rPr>
            </w:pPr>
            <w:r w:rsidRPr="00127341">
              <w:rPr>
                <w:rFonts w:eastAsia="Times New Roman"/>
                <w:lang w:eastAsia="tr-TR"/>
              </w:rPr>
              <w:t xml:space="preserve">Bilgi Okuryazarlığı </w:t>
            </w:r>
            <w:r w:rsidR="002B5F10">
              <w:rPr>
                <w:rFonts w:eastAsia="Times New Roman"/>
                <w:lang w:eastAsia="tr-TR"/>
              </w:rPr>
              <w:t>ve</w:t>
            </w:r>
            <w:r w:rsidRPr="00127341">
              <w:rPr>
                <w:rFonts w:eastAsia="Times New Roman"/>
                <w:lang w:eastAsia="tr-TR"/>
              </w:rPr>
              <w:t xml:space="preserve"> Eleştirel Düşünme</w:t>
            </w:r>
          </w:p>
        </w:tc>
        <w:tc>
          <w:tcPr>
            <w:tcW w:w="2550" w:type="dxa"/>
            <w:gridSpan w:val="2"/>
          </w:tcPr>
          <w:p w14:paraId="6ABFF909" w14:textId="3BEB3B2D" w:rsidR="00012D3A" w:rsidRPr="00127341" w:rsidRDefault="00012D3A" w:rsidP="00602125">
            <w:pPr>
              <w:spacing w:before="0" w:after="0"/>
              <w:jc w:val="left"/>
              <w:rPr>
                <w:rFonts w:eastAsia="Times New Roman"/>
                <w:lang w:eastAsia="tr-TR"/>
              </w:rPr>
            </w:pPr>
            <w:r w:rsidRPr="00127341">
              <w:rPr>
                <w:rFonts w:eastAsia="Times New Roman"/>
                <w:lang w:eastAsia="tr-TR"/>
              </w:rPr>
              <w:t>Dr. Öğr. Üyesi Hasan Fehmi DİRİK</w:t>
            </w:r>
          </w:p>
        </w:tc>
        <w:tc>
          <w:tcPr>
            <w:tcW w:w="2410" w:type="dxa"/>
            <w:gridSpan w:val="2"/>
          </w:tcPr>
          <w:p w14:paraId="61C1B2E6" w14:textId="77777777" w:rsidR="00012D3A" w:rsidRPr="00127341" w:rsidRDefault="00012D3A" w:rsidP="00602125">
            <w:pPr>
              <w:spacing w:before="0" w:after="0"/>
              <w:jc w:val="left"/>
              <w:rPr>
                <w:rFonts w:eastAsia="Times New Roman"/>
                <w:lang w:eastAsia="tr-TR"/>
              </w:rPr>
            </w:pPr>
          </w:p>
        </w:tc>
      </w:tr>
      <w:tr w:rsidR="00127341" w:rsidRPr="00127341" w14:paraId="6484E0A1" w14:textId="77777777" w:rsidTr="00127341">
        <w:tblPrEx>
          <w:tblBorders>
            <w:insideH w:val="single" w:sz="6" w:space="0" w:color="D1D1D1" w:themeColor="background2" w:themeShade="E6"/>
            <w:insideV w:val="single" w:sz="6" w:space="0" w:color="D1D1D1" w:themeColor="background2" w:themeShade="E6"/>
          </w:tblBorders>
        </w:tblPrEx>
        <w:tc>
          <w:tcPr>
            <w:tcW w:w="705" w:type="dxa"/>
          </w:tcPr>
          <w:p w14:paraId="107DC71E" w14:textId="69370AD0" w:rsidR="00012D3A" w:rsidRPr="00127341" w:rsidRDefault="00012D3A" w:rsidP="006939D2">
            <w:pPr>
              <w:pStyle w:val="ListeParagraf"/>
              <w:numPr>
                <w:ilvl w:val="0"/>
                <w:numId w:val="93"/>
              </w:numPr>
              <w:spacing w:before="0" w:after="0"/>
              <w:ind w:left="315" w:hanging="315"/>
              <w:contextualSpacing w:val="0"/>
              <w:jc w:val="left"/>
              <w:rPr>
                <w:rFonts w:eastAsia="Times New Roman"/>
                <w:b/>
                <w:lang w:eastAsia="tr-TR"/>
              </w:rPr>
            </w:pPr>
          </w:p>
        </w:tc>
        <w:tc>
          <w:tcPr>
            <w:tcW w:w="3546" w:type="dxa"/>
            <w:gridSpan w:val="4"/>
          </w:tcPr>
          <w:p w14:paraId="444C8158" w14:textId="41EABB76" w:rsidR="00012D3A" w:rsidRPr="00127341" w:rsidRDefault="00012D3A" w:rsidP="00602125">
            <w:pPr>
              <w:spacing w:before="0" w:after="0"/>
              <w:jc w:val="left"/>
              <w:rPr>
                <w:rFonts w:eastAsia="Times New Roman"/>
                <w:bdr w:val="none" w:sz="0" w:space="0" w:color="auto" w:frame="1"/>
                <w:lang w:eastAsia="tr-TR"/>
              </w:rPr>
            </w:pPr>
            <w:r w:rsidRPr="00127341">
              <w:rPr>
                <w:rFonts w:eastAsia="Times New Roman"/>
                <w:bdr w:val="none" w:sz="0" w:space="0" w:color="auto" w:frame="1"/>
                <w:lang w:eastAsia="tr-TR"/>
              </w:rPr>
              <w:t xml:space="preserve">Eleştirel Düşünme </w:t>
            </w:r>
            <w:r w:rsidR="002B5F10">
              <w:rPr>
                <w:rFonts w:eastAsia="Times New Roman"/>
                <w:bdr w:val="none" w:sz="0" w:space="0" w:color="auto" w:frame="1"/>
                <w:lang w:eastAsia="tr-TR"/>
              </w:rPr>
              <w:t>ve</w:t>
            </w:r>
            <w:r w:rsidRPr="00127341">
              <w:rPr>
                <w:rFonts w:eastAsia="Times New Roman"/>
                <w:bdr w:val="none" w:sz="0" w:space="0" w:color="auto" w:frame="1"/>
                <w:lang w:eastAsia="tr-TR"/>
              </w:rPr>
              <w:t xml:space="preserve"> Problem Çözme</w:t>
            </w:r>
          </w:p>
        </w:tc>
        <w:tc>
          <w:tcPr>
            <w:tcW w:w="2550" w:type="dxa"/>
            <w:gridSpan w:val="2"/>
          </w:tcPr>
          <w:p w14:paraId="460AF6B1" w14:textId="77777777" w:rsidR="00012D3A" w:rsidRPr="00127341" w:rsidRDefault="00012D3A" w:rsidP="00602125">
            <w:pPr>
              <w:spacing w:before="0" w:after="0"/>
              <w:jc w:val="left"/>
              <w:rPr>
                <w:rFonts w:eastAsia="Times New Roman"/>
                <w:lang w:eastAsia="tr-TR"/>
              </w:rPr>
            </w:pPr>
            <w:r w:rsidRPr="00127341">
              <w:rPr>
                <w:rFonts w:eastAsia="Times New Roman"/>
                <w:lang w:eastAsia="tr-TR"/>
              </w:rPr>
              <w:t>Prof. Dr. Şeyda SEREN İNTEPELER</w:t>
            </w:r>
          </w:p>
        </w:tc>
        <w:tc>
          <w:tcPr>
            <w:tcW w:w="2410" w:type="dxa"/>
            <w:gridSpan w:val="2"/>
          </w:tcPr>
          <w:p w14:paraId="2DA6C975" w14:textId="77777777" w:rsidR="00012D3A" w:rsidRPr="00127341" w:rsidRDefault="00012D3A" w:rsidP="00602125">
            <w:pPr>
              <w:spacing w:before="0" w:after="0"/>
              <w:jc w:val="left"/>
              <w:rPr>
                <w:rFonts w:eastAsia="Times New Roman"/>
                <w:lang w:eastAsia="tr-TR"/>
              </w:rPr>
            </w:pPr>
            <w:r w:rsidRPr="00127341">
              <w:rPr>
                <w:rFonts w:eastAsia="Times New Roman"/>
                <w:lang w:eastAsia="tr-TR"/>
              </w:rPr>
              <w:t>Video gösterimi, grup çalışması, tartışma</w:t>
            </w:r>
          </w:p>
          <w:p w14:paraId="728B4938" w14:textId="77777777" w:rsidR="00012D3A" w:rsidRPr="00127341" w:rsidRDefault="00012D3A" w:rsidP="00602125">
            <w:pPr>
              <w:spacing w:before="0" w:after="0"/>
              <w:jc w:val="left"/>
              <w:rPr>
                <w:rFonts w:eastAsia="Times New Roman"/>
                <w:lang w:eastAsia="tr-TR"/>
              </w:rPr>
            </w:pPr>
          </w:p>
        </w:tc>
      </w:tr>
      <w:tr w:rsidR="00127341" w:rsidRPr="00127341" w14:paraId="29A6448A" w14:textId="77777777" w:rsidTr="00127341">
        <w:tblPrEx>
          <w:tblBorders>
            <w:insideH w:val="single" w:sz="6" w:space="0" w:color="D1D1D1" w:themeColor="background2" w:themeShade="E6"/>
            <w:insideV w:val="single" w:sz="6" w:space="0" w:color="D1D1D1" w:themeColor="background2" w:themeShade="E6"/>
          </w:tblBorders>
        </w:tblPrEx>
        <w:tc>
          <w:tcPr>
            <w:tcW w:w="705" w:type="dxa"/>
          </w:tcPr>
          <w:p w14:paraId="58AA60EB" w14:textId="7FA6C525" w:rsidR="00012D3A" w:rsidRPr="00127341" w:rsidRDefault="00012D3A" w:rsidP="006939D2">
            <w:pPr>
              <w:pStyle w:val="ListeParagraf"/>
              <w:numPr>
                <w:ilvl w:val="0"/>
                <w:numId w:val="93"/>
              </w:numPr>
              <w:spacing w:before="0" w:after="0"/>
              <w:ind w:left="315" w:hanging="315"/>
              <w:contextualSpacing w:val="0"/>
              <w:jc w:val="left"/>
              <w:rPr>
                <w:rFonts w:eastAsia="Times New Roman"/>
                <w:b/>
                <w:lang w:eastAsia="tr-TR"/>
              </w:rPr>
            </w:pPr>
          </w:p>
        </w:tc>
        <w:tc>
          <w:tcPr>
            <w:tcW w:w="3546" w:type="dxa"/>
            <w:gridSpan w:val="4"/>
          </w:tcPr>
          <w:p w14:paraId="1B550ECF" w14:textId="77777777" w:rsidR="00012D3A" w:rsidRPr="00127341" w:rsidRDefault="00012D3A" w:rsidP="00602125">
            <w:pPr>
              <w:spacing w:before="0" w:after="0"/>
              <w:jc w:val="left"/>
              <w:rPr>
                <w:rFonts w:eastAsia="Times New Roman"/>
                <w:lang w:eastAsia="tr-TR"/>
              </w:rPr>
            </w:pPr>
            <w:r w:rsidRPr="00127341">
              <w:rPr>
                <w:rFonts w:eastAsia="Times New Roman"/>
                <w:lang w:eastAsia="tr-TR"/>
              </w:rPr>
              <w:t>Eleştirel Düşünmede Farklı Yaklaşımlar (Yaratıcı Düşünme)</w:t>
            </w:r>
          </w:p>
        </w:tc>
        <w:tc>
          <w:tcPr>
            <w:tcW w:w="2550" w:type="dxa"/>
            <w:gridSpan w:val="2"/>
          </w:tcPr>
          <w:p w14:paraId="2925E335" w14:textId="77777777" w:rsidR="00012D3A" w:rsidRPr="00127341" w:rsidRDefault="00012D3A" w:rsidP="00602125">
            <w:pPr>
              <w:spacing w:before="0" w:after="0"/>
              <w:jc w:val="left"/>
              <w:rPr>
                <w:rFonts w:eastAsia="Times New Roman"/>
                <w:lang w:eastAsia="tr-TR"/>
              </w:rPr>
            </w:pPr>
            <w:r w:rsidRPr="00127341">
              <w:rPr>
                <w:rFonts w:eastAsia="Times New Roman"/>
                <w:lang w:eastAsia="tr-TR"/>
              </w:rPr>
              <w:t>Prof. Dr. Şeyda SEREN İNTEPELER</w:t>
            </w:r>
          </w:p>
        </w:tc>
        <w:tc>
          <w:tcPr>
            <w:tcW w:w="2410" w:type="dxa"/>
            <w:gridSpan w:val="2"/>
          </w:tcPr>
          <w:p w14:paraId="2D8A3116" w14:textId="77777777" w:rsidR="00012D3A" w:rsidRPr="00127341" w:rsidRDefault="00012D3A" w:rsidP="00602125">
            <w:pPr>
              <w:spacing w:before="0" w:after="0"/>
              <w:jc w:val="left"/>
              <w:rPr>
                <w:rFonts w:eastAsia="Times New Roman"/>
                <w:lang w:eastAsia="tr-TR"/>
              </w:rPr>
            </w:pPr>
            <w:r w:rsidRPr="00127341">
              <w:rPr>
                <w:rFonts w:eastAsia="Times New Roman"/>
                <w:lang w:eastAsia="tr-TR"/>
              </w:rPr>
              <w:t>Video gösterimi, grup çalışması, tartışma</w:t>
            </w:r>
          </w:p>
          <w:p w14:paraId="2989E1C0" w14:textId="77777777" w:rsidR="00012D3A" w:rsidRPr="00127341" w:rsidRDefault="00012D3A" w:rsidP="00602125">
            <w:pPr>
              <w:spacing w:before="0" w:after="0"/>
              <w:jc w:val="left"/>
              <w:rPr>
                <w:rFonts w:eastAsia="Times New Roman"/>
                <w:lang w:eastAsia="tr-TR"/>
              </w:rPr>
            </w:pPr>
          </w:p>
        </w:tc>
      </w:tr>
      <w:tr w:rsidR="00127341" w:rsidRPr="00127341" w14:paraId="01BAD16A" w14:textId="77777777" w:rsidTr="00127341">
        <w:tblPrEx>
          <w:tblBorders>
            <w:insideH w:val="single" w:sz="6" w:space="0" w:color="D1D1D1" w:themeColor="background2" w:themeShade="E6"/>
            <w:insideV w:val="single" w:sz="6" w:space="0" w:color="D1D1D1" w:themeColor="background2" w:themeShade="E6"/>
          </w:tblBorders>
        </w:tblPrEx>
        <w:trPr>
          <w:trHeight w:val="733"/>
        </w:trPr>
        <w:tc>
          <w:tcPr>
            <w:tcW w:w="705" w:type="dxa"/>
          </w:tcPr>
          <w:p w14:paraId="6AA0280A" w14:textId="3BE62436" w:rsidR="00012D3A" w:rsidRPr="00127341" w:rsidRDefault="00012D3A" w:rsidP="006939D2">
            <w:pPr>
              <w:pStyle w:val="ListeParagraf"/>
              <w:numPr>
                <w:ilvl w:val="0"/>
                <w:numId w:val="93"/>
              </w:numPr>
              <w:spacing w:before="0" w:after="0"/>
              <w:ind w:left="315" w:hanging="315"/>
              <w:contextualSpacing w:val="0"/>
              <w:jc w:val="left"/>
              <w:rPr>
                <w:rFonts w:eastAsia="Times New Roman"/>
                <w:b/>
                <w:lang w:eastAsia="tr-TR"/>
              </w:rPr>
            </w:pPr>
          </w:p>
        </w:tc>
        <w:tc>
          <w:tcPr>
            <w:tcW w:w="3546" w:type="dxa"/>
            <w:gridSpan w:val="4"/>
          </w:tcPr>
          <w:p w14:paraId="1D2CF388" w14:textId="77777777" w:rsidR="00012D3A" w:rsidRPr="00127341" w:rsidRDefault="00012D3A" w:rsidP="00602125">
            <w:pPr>
              <w:spacing w:before="0" w:after="0"/>
              <w:jc w:val="left"/>
              <w:rPr>
                <w:rFonts w:eastAsia="Times New Roman"/>
                <w:lang w:eastAsia="tr-TR"/>
              </w:rPr>
            </w:pPr>
            <w:r w:rsidRPr="00127341">
              <w:rPr>
                <w:rFonts w:eastAsia="Times New Roman"/>
                <w:lang w:eastAsia="tr-TR"/>
              </w:rPr>
              <w:t>Eleştirel Düşünmede Farklı Yaklaşımlar (Altı Şapkalı Düşünme Tekniği)</w:t>
            </w:r>
          </w:p>
        </w:tc>
        <w:tc>
          <w:tcPr>
            <w:tcW w:w="2550" w:type="dxa"/>
            <w:gridSpan w:val="2"/>
          </w:tcPr>
          <w:p w14:paraId="60877176" w14:textId="77777777" w:rsidR="00012D3A" w:rsidRPr="00127341" w:rsidRDefault="00012D3A" w:rsidP="00602125">
            <w:pPr>
              <w:spacing w:before="0" w:after="0"/>
              <w:jc w:val="left"/>
              <w:rPr>
                <w:rFonts w:eastAsia="Times New Roman"/>
                <w:lang w:eastAsia="tr-TR"/>
              </w:rPr>
            </w:pPr>
            <w:r w:rsidRPr="00127341">
              <w:rPr>
                <w:rFonts w:eastAsia="Times New Roman"/>
                <w:lang w:eastAsia="tr-TR"/>
              </w:rPr>
              <w:t>Prof. Dr. Şeyda SEREN İNTEPELER</w:t>
            </w:r>
          </w:p>
        </w:tc>
        <w:tc>
          <w:tcPr>
            <w:tcW w:w="2410" w:type="dxa"/>
            <w:gridSpan w:val="2"/>
          </w:tcPr>
          <w:p w14:paraId="47189987" w14:textId="77777777" w:rsidR="00012D3A" w:rsidRPr="00127341" w:rsidRDefault="00012D3A" w:rsidP="00602125">
            <w:pPr>
              <w:spacing w:before="0" w:after="0"/>
              <w:jc w:val="left"/>
              <w:rPr>
                <w:rFonts w:eastAsia="Times New Roman"/>
                <w:lang w:eastAsia="tr-TR"/>
              </w:rPr>
            </w:pPr>
            <w:r w:rsidRPr="00127341">
              <w:rPr>
                <w:rFonts w:eastAsia="Times New Roman"/>
                <w:lang w:eastAsia="tr-TR"/>
              </w:rPr>
              <w:t>Makale okuma, araştırma, tartışma</w:t>
            </w:r>
          </w:p>
          <w:p w14:paraId="15C6ABD5" w14:textId="77777777" w:rsidR="00012D3A" w:rsidRPr="00127341" w:rsidRDefault="00012D3A" w:rsidP="00602125">
            <w:pPr>
              <w:spacing w:before="0" w:after="0"/>
              <w:jc w:val="left"/>
              <w:rPr>
                <w:rFonts w:eastAsia="Times New Roman"/>
                <w:lang w:eastAsia="tr-TR"/>
              </w:rPr>
            </w:pPr>
            <w:r w:rsidRPr="00127341">
              <w:rPr>
                <w:rFonts w:eastAsia="Times New Roman"/>
                <w:lang w:eastAsia="tr-TR"/>
              </w:rPr>
              <w:t xml:space="preserve"> </w:t>
            </w:r>
          </w:p>
        </w:tc>
      </w:tr>
      <w:tr w:rsidR="00127341" w:rsidRPr="00127341" w14:paraId="3D810987" w14:textId="77777777" w:rsidTr="00127341">
        <w:tblPrEx>
          <w:tblBorders>
            <w:insideH w:val="single" w:sz="6" w:space="0" w:color="D1D1D1" w:themeColor="background2" w:themeShade="E6"/>
            <w:insideV w:val="single" w:sz="6" w:space="0" w:color="D1D1D1" w:themeColor="background2" w:themeShade="E6"/>
          </w:tblBorders>
        </w:tblPrEx>
        <w:tc>
          <w:tcPr>
            <w:tcW w:w="705" w:type="dxa"/>
          </w:tcPr>
          <w:p w14:paraId="77008A79" w14:textId="07080A8E" w:rsidR="00012D3A" w:rsidRPr="00127341" w:rsidRDefault="00012D3A" w:rsidP="006939D2">
            <w:pPr>
              <w:pStyle w:val="ListeParagraf"/>
              <w:numPr>
                <w:ilvl w:val="0"/>
                <w:numId w:val="93"/>
              </w:numPr>
              <w:spacing w:before="0" w:after="0"/>
              <w:ind w:left="315" w:hanging="315"/>
              <w:contextualSpacing w:val="0"/>
              <w:jc w:val="left"/>
              <w:rPr>
                <w:rFonts w:eastAsia="Times New Roman"/>
                <w:b/>
                <w:lang w:eastAsia="tr-TR"/>
              </w:rPr>
            </w:pPr>
          </w:p>
        </w:tc>
        <w:tc>
          <w:tcPr>
            <w:tcW w:w="3546" w:type="dxa"/>
            <w:gridSpan w:val="4"/>
          </w:tcPr>
          <w:p w14:paraId="6ACD4249" w14:textId="77777777" w:rsidR="00012D3A" w:rsidRPr="00127341" w:rsidRDefault="00012D3A" w:rsidP="00602125">
            <w:pPr>
              <w:spacing w:before="0" w:after="0"/>
              <w:jc w:val="left"/>
              <w:rPr>
                <w:rFonts w:eastAsia="Times New Roman"/>
                <w:lang w:eastAsia="tr-TR"/>
              </w:rPr>
            </w:pPr>
            <w:r w:rsidRPr="00127341">
              <w:rPr>
                <w:rFonts w:eastAsia="Times New Roman"/>
                <w:lang w:eastAsia="tr-TR"/>
              </w:rPr>
              <w:t>Eleştirel Düşünmenin Bireysel Yaşamdaki Yeri-Münazara</w:t>
            </w:r>
          </w:p>
        </w:tc>
        <w:tc>
          <w:tcPr>
            <w:tcW w:w="2550" w:type="dxa"/>
            <w:gridSpan w:val="2"/>
          </w:tcPr>
          <w:p w14:paraId="5F74E4E0" w14:textId="77777777" w:rsidR="00012D3A" w:rsidRPr="00127341" w:rsidRDefault="00012D3A" w:rsidP="00602125">
            <w:pPr>
              <w:spacing w:before="0" w:after="0"/>
              <w:jc w:val="left"/>
              <w:rPr>
                <w:rFonts w:eastAsia="Times New Roman"/>
                <w:lang w:eastAsia="tr-TR"/>
              </w:rPr>
            </w:pPr>
            <w:r w:rsidRPr="00127341">
              <w:rPr>
                <w:rFonts w:eastAsia="Times New Roman"/>
                <w:lang w:eastAsia="tr-TR"/>
              </w:rPr>
              <w:t>Prof. Dr. Şeyda SEREN İNTEPELER</w:t>
            </w:r>
          </w:p>
        </w:tc>
        <w:tc>
          <w:tcPr>
            <w:tcW w:w="2410" w:type="dxa"/>
            <w:gridSpan w:val="2"/>
          </w:tcPr>
          <w:p w14:paraId="227D570B" w14:textId="77777777" w:rsidR="00012D3A" w:rsidRPr="00127341" w:rsidRDefault="00012D3A" w:rsidP="00602125">
            <w:pPr>
              <w:spacing w:before="0" w:after="0"/>
              <w:jc w:val="left"/>
              <w:rPr>
                <w:rFonts w:eastAsia="Times New Roman"/>
                <w:lang w:eastAsia="tr-TR"/>
              </w:rPr>
            </w:pPr>
            <w:r w:rsidRPr="00127341">
              <w:rPr>
                <w:rFonts w:eastAsia="Times New Roman"/>
                <w:lang w:eastAsia="tr-TR"/>
              </w:rPr>
              <w:t>Münazara</w:t>
            </w:r>
          </w:p>
        </w:tc>
      </w:tr>
      <w:tr w:rsidR="00127341" w:rsidRPr="00127341" w14:paraId="132F92F2" w14:textId="77777777" w:rsidTr="00127341">
        <w:tblPrEx>
          <w:tblBorders>
            <w:insideH w:val="single" w:sz="6" w:space="0" w:color="D1D1D1" w:themeColor="background2" w:themeShade="E6"/>
            <w:insideV w:val="single" w:sz="6" w:space="0" w:color="D1D1D1" w:themeColor="background2" w:themeShade="E6"/>
          </w:tblBorders>
        </w:tblPrEx>
        <w:tc>
          <w:tcPr>
            <w:tcW w:w="705" w:type="dxa"/>
          </w:tcPr>
          <w:p w14:paraId="1A57534A" w14:textId="5A89A261" w:rsidR="00012D3A" w:rsidRPr="00127341" w:rsidRDefault="00012D3A" w:rsidP="006939D2">
            <w:pPr>
              <w:pStyle w:val="ListeParagraf"/>
              <w:numPr>
                <w:ilvl w:val="0"/>
                <w:numId w:val="93"/>
              </w:numPr>
              <w:spacing w:before="0" w:after="0"/>
              <w:ind w:left="315" w:hanging="315"/>
              <w:contextualSpacing w:val="0"/>
              <w:jc w:val="left"/>
              <w:rPr>
                <w:rFonts w:eastAsia="Times New Roman"/>
                <w:b/>
                <w:lang w:eastAsia="tr-TR"/>
              </w:rPr>
            </w:pPr>
          </w:p>
        </w:tc>
        <w:tc>
          <w:tcPr>
            <w:tcW w:w="8506" w:type="dxa"/>
            <w:gridSpan w:val="8"/>
          </w:tcPr>
          <w:p w14:paraId="23231028" w14:textId="318BAC27" w:rsidR="00012D3A" w:rsidRPr="00127341" w:rsidRDefault="00012D3A" w:rsidP="00602125">
            <w:pPr>
              <w:spacing w:before="0" w:after="0"/>
              <w:jc w:val="left"/>
              <w:rPr>
                <w:rFonts w:eastAsia="Times New Roman"/>
                <w:b/>
                <w:bCs/>
                <w:lang w:eastAsia="tr-TR"/>
              </w:rPr>
            </w:pPr>
            <w:r w:rsidRPr="00127341">
              <w:rPr>
                <w:rFonts w:eastAsia="Times New Roman"/>
                <w:b/>
                <w:bCs/>
                <w:lang w:eastAsia="tr-TR"/>
              </w:rPr>
              <w:t>Resmî Tatil</w:t>
            </w:r>
          </w:p>
        </w:tc>
      </w:tr>
      <w:tr w:rsidR="00127341" w:rsidRPr="00127341" w14:paraId="4D73D9C9" w14:textId="77777777" w:rsidTr="00127341">
        <w:tblPrEx>
          <w:tblBorders>
            <w:insideH w:val="single" w:sz="6" w:space="0" w:color="D1D1D1" w:themeColor="background2" w:themeShade="E6"/>
            <w:insideV w:val="single" w:sz="6" w:space="0" w:color="D1D1D1" w:themeColor="background2" w:themeShade="E6"/>
          </w:tblBorders>
        </w:tblPrEx>
        <w:tc>
          <w:tcPr>
            <w:tcW w:w="705" w:type="dxa"/>
          </w:tcPr>
          <w:p w14:paraId="2324FB2C" w14:textId="6D27574D" w:rsidR="00012D3A" w:rsidRPr="00127341" w:rsidRDefault="00012D3A" w:rsidP="006939D2">
            <w:pPr>
              <w:pStyle w:val="ListeParagraf"/>
              <w:numPr>
                <w:ilvl w:val="0"/>
                <w:numId w:val="93"/>
              </w:numPr>
              <w:spacing w:before="0" w:after="0"/>
              <w:ind w:left="315" w:hanging="315"/>
              <w:contextualSpacing w:val="0"/>
              <w:jc w:val="left"/>
              <w:rPr>
                <w:rFonts w:eastAsia="Times New Roman"/>
                <w:b/>
                <w:lang w:eastAsia="tr-TR"/>
              </w:rPr>
            </w:pPr>
          </w:p>
        </w:tc>
        <w:tc>
          <w:tcPr>
            <w:tcW w:w="3546" w:type="dxa"/>
            <w:gridSpan w:val="4"/>
          </w:tcPr>
          <w:p w14:paraId="5CC495BC" w14:textId="77777777" w:rsidR="00012D3A" w:rsidRPr="00127341" w:rsidRDefault="00012D3A" w:rsidP="00602125">
            <w:pPr>
              <w:spacing w:before="0" w:after="0"/>
              <w:jc w:val="left"/>
              <w:rPr>
                <w:rFonts w:eastAsia="Times New Roman"/>
                <w:lang w:eastAsia="tr-TR"/>
              </w:rPr>
            </w:pPr>
            <w:r w:rsidRPr="00127341">
              <w:rPr>
                <w:rFonts w:eastAsia="Times New Roman"/>
                <w:lang w:eastAsia="tr-TR"/>
              </w:rPr>
              <w:t>Eleştirel Düşünmenin Bireysel Yaşamdaki Yeri-Münazara</w:t>
            </w:r>
          </w:p>
        </w:tc>
        <w:tc>
          <w:tcPr>
            <w:tcW w:w="2550" w:type="dxa"/>
            <w:gridSpan w:val="2"/>
          </w:tcPr>
          <w:p w14:paraId="7CB12376" w14:textId="4DDEFD7F" w:rsidR="00012D3A" w:rsidRPr="00127341" w:rsidRDefault="00012D3A" w:rsidP="00602125">
            <w:pPr>
              <w:spacing w:before="0" w:after="0"/>
              <w:jc w:val="left"/>
              <w:rPr>
                <w:rFonts w:eastAsia="Times New Roman"/>
                <w:lang w:eastAsia="tr-TR"/>
              </w:rPr>
            </w:pPr>
            <w:r w:rsidRPr="00127341">
              <w:rPr>
                <w:rFonts w:eastAsia="Times New Roman"/>
                <w:lang w:eastAsia="tr-TR"/>
              </w:rPr>
              <w:t>Dr. Öğr. Üyesi Hasan Fehmi DİRİK</w:t>
            </w:r>
          </w:p>
        </w:tc>
        <w:tc>
          <w:tcPr>
            <w:tcW w:w="2410" w:type="dxa"/>
            <w:gridSpan w:val="2"/>
          </w:tcPr>
          <w:p w14:paraId="32AA61BA" w14:textId="77777777" w:rsidR="00012D3A" w:rsidRPr="00127341" w:rsidRDefault="00012D3A" w:rsidP="00602125">
            <w:pPr>
              <w:spacing w:before="0" w:after="0"/>
              <w:jc w:val="left"/>
              <w:rPr>
                <w:rFonts w:eastAsia="Times New Roman"/>
                <w:lang w:eastAsia="tr-TR"/>
              </w:rPr>
            </w:pPr>
            <w:r w:rsidRPr="00127341">
              <w:rPr>
                <w:rFonts w:eastAsia="Times New Roman"/>
                <w:lang w:eastAsia="tr-TR"/>
              </w:rPr>
              <w:t>Münazara</w:t>
            </w:r>
          </w:p>
        </w:tc>
      </w:tr>
      <w:tr w:rsidR="00127341" w:rsidRPr="00127341" w14:paraId="7F3DFDC5" w14:textId="77777777" w:rsidTr="00127341">
        <w:tblPrEx>
          <w:tblBorders>
            <w:insideH w:val="single" w:sz="6" w:space="0" w:color="D1D1D1" w:themeColor="background2" w:themeShade="E6"/>
            <w:insideV w:val="single" w:sz="6" w:space="0" w:color="D1D1D1" w:themeColor="background2" w:themeShade="E6"/>
          </w:tblBorders>
        </w:tblPrEx>
        <w:tc>
          <w:tcPr>
            <w:tcW w:w="705" w:type="dxa"/>
          </w:tcPr>
          <w:p w14:paraId="7076DD37" w14:textId="194D0CAD" w:rsidR="00012D3A" w:rsidRPr="00127341" w:rsidRDefault="00012D3A" w:rsidP="006939D2">
            <w:pPr>
              <w:pStyle w:val="ListeParagraf"/>
              <w:numPr>
                <w:ilvl w:val="0"/>
                <w:numId w:val="93"/>
              </w:numPr>
              <w:spacing w:before="0" w:after="0"/>
              <w:ind w:left="315" w:hanging="315"/>
              <w:contextualSpacing w:val="0"/>
              <w:jc w:val="left"/>
              <w:rPr>
                <w:rFonts w:eastAsia="Times New Roman"/>
                <w:lang w:eastAsia="tr-TR"/>
              </w:rPr>
            </w:pPr>
          </w:p>
        </w:tc>
        <w:tc>
          <w:tcPr>
            <w:tcW w:w="3546" w:type="dxa"/>
            <w:gridSpan w:val="4"/>
          </w:tcPr>
          <w:p w14:paraId="1B118816" w14:textId="77777777" w:rsidR="00012D3A" w:rsidRPr="00127341" w:rsidRDefault="00012D3A" w:rsidP="00602125">
            <w:pPr>
              <w:spacing w:before="0" w:after="0"/>
              <w:jc w:val="left"/>
              <w:rPr>
                <w:rFonts w:eastAsia="Times New Roman"/>
                <w:lang w:eastAsia="tr-TR"/>
              </w:rPr>
            </w:pPr>
            <w:r w:rsidRPr="00127341">
              <w:rPr>
                <w:rFonts w:eastAsia="Times New Roman"/>
                <w:lang w:eastAsia="tr-TR"/>
              </w:rPr>
              <w:t>Eleştirel Düşünmenin Mesleki Yaşamdaki Yeri-Münazara</w:t>
            </w:r>
          </w:p>
          <w:p w14:paraId="0A9E6646" w14:textId="77777777" w:rsidR="00012D3A" w:rsidRPr="00127341" w:rsidRDefault="00012D3A" w:rsidP="00602125">
            <w:pPr>
              <w:spacing w:before="0" w:after="0"/>
              <w:jc w:val="left"/>
              <w:rPr>
                <w:rFonts w:eastAsia="Times New Roman"/>
                <w:lang w:eastAsia="tr-TR"/>
              </w:rPr>
            </w:pPr>
            <w:r w:rsidRPr="00127341">
              <w:rPr>
                <w:rFonts w:eastAsia="Times New Roman"/>
                <w:lang w:eastAsia="tr-TR"/>
              </w:rPr>
              <w:t>Ders değerlendirmesi</w:t>
            </w:r>
          </w:p>
        </w:tc>
        <w:tc>
          <w:tcPr>
            <w:tcW w:w="2550" w:type="dxa"/>
            <w:gridSpan w:val="2"/>
          </w:tcPr>
          <w:p w14:paraId="79C63A55" w14:textId="77777777" w:rsidR="00012D3A" w:rsidRPr="00127341" w:rsidRDefault="00012D3A" w:rsidP="00602125">
            <w:pPr>
              <w:spacing w:before="0" w:after="0"/>
              <w:jc w:val="left"/>
              <w:rPr>
                <w:rFonts w:eastAsia="Times New Roman"/>
                <w:lang w:eastAsia="tr-TR"/>
              </w:rPr>
            </w:pPr>
            <w:r w:rsidRPr="00127341">
              <w:rPr>
                <w:rFonts w:eastAsia="Times New Roman"/>
                <w:lang w:eastAsia="tr-TR"/>
              </w:rPr>
              <w:t>Doç. Dr. Havva ARSLAN YÜRÜMEZOĞLU</w:t>
            </w:r>
          </w:p>
        </w:tc>
        <w:tc>
          <w:tcPr>
            <w:tcW w:w="2410" w:type="dxa"/>
            <w:gridSpan w:val="2"/>
          </w:tcPr>
          <w:p w14:paraId="44B8C3D8" w14:textId="77777777" w:rsidR="00012D3A" w:rsidRPr="00127341" w:rsidRDefault="00012D3A" w:rsidP="00602125">
            <w:pPr>
              <w:spacing w:before="0" w:after="0"/>
              <w:jc w:val="left"/>
              <w:rPr>
                <w:rFonts w:eastAsia="Times New Roman"/>
                <w:lang w:eastAsia="tr-TR"/>
              </w:rPr>
            </w:pPr>
          </w:p>
        </w:tc>
      </w:tr>
      <w:tr w:rsidR="00127341" w:rsidRPr="00127341" w14:paraId="0646FD0A" w14:textId="77777777" w:rsidTr="00127341">
        <w:tblPrEx>
          <w:tblBorders>
            <w:insideH w:val="single" w:sz="6" w:space="0" w:color="D1D1D1" w:themeColor="background2" w:themeShade="E6"/>
            <w:insideV w:val="single" w:sz="6" w:space="0" w:color="D1D1D1" w:themeColor="background2" w:themeShade="E6"/>
          </w:tblBorders>
        </w:tblPrEx>
        <w:tc>
          <w:tcPr>
            <w:tcW w:w="705" w:type="dxa"/>
          </w:tcPr>
          <w:p w14:paraId="083D79A3" w14:textId="77777777" w:rsidR="0002583C" w:rsidRPr="00127341" w:rsidRDefault="0002583C" w:rsidP="00602125">
            <w:pPr>
              <w:pStyle w:val="ListeParagraf"/>
              <w:spacing w:before="0" w:after="0"/>
              <w:ind w:left="315"/>
              <w:contextualSpacing w:val="0"/>
              <w:jc w:val="left"/>
              <w:rPr>
                <w:rFonts w:eastAsia="Times New Roman"/>
                <w:b/>
                <w:lang w:eastAsia="tr-TR"/>
              </w:rPr>
            </w:pPr>
          </w:p>
        </w:tc>
        <w:tc>
          <w:tcPr>
            <w:tcW w:w="3546" w:type="dxa"/>
            <w:gridSpan w:val="4"/>
          </w:tcPr>
          <w:p w14:paraId="39701A7D" w14:textId="706B9A4F" w:rsidR="0002583C" w:rsidRPr="00127341" w:rsidRDefault="001D3700" w:rsidP="00602125">
            <w:pPr>
              <w:spacing w:before="0" w:after="0"/>
              <w:jc w:val="left"/>
              <w:rPr>
                <w:rFonts w:eastAsia="Times New Roman"/>
                <w:b/>
                <w:lang w:eastAsia="tr-TR"/>
              </w:rPr>
            </w:pPr>
            <w:r w:rsidRPr="00127341">
              <w:rPr>
                <w:rFonts w:eastAsia="Times New Roman"/>
                <w:b/>
                <w:lang w:eastAsia="tr-TR"/>
              </w:rPr>
              <w:t xml:space="preserve">FİNAL </w:t>
            </w:r>
          </w:p>
        </w:tc>
        <w:tc>
          <w:tcPr>
            <w:tcW w:w="2550" w:type="dxa"/>
            <w:gridSpan w:val="2"/>
          </w:tcPr>
          <w:p w14:paraId="1CB4F0B3" w14:textId="410BC042" w:rsidR="0002583C" w:rsidRPr="00127341" w:rsidRDefault="0002583C" w:rsidP="00602125">
            <w:pPr>
              <w:spacing w:before="0" w:after="0"/>
              <w:jc w:val="left"/>
              <w:rPr>
                <w:rFonts w:eastAsia="Times New Roman"/>
                <w:lang w:eastAsia="tr-TR"/>
              </w:rPr>
            </w:pPr>
            <w:r w:rsidRPr="00127341">
              <w:rPr>
                <w:rFonts w:eastAsia="Times New Roman"/>
                <w:lang w:eastAsia="tr-TR"/>
              </w:rPr>
              <w:t>Dr. Öğr.</w:t>
            </w:r>
            <w:r w:rsidR="0073486A" w:rsidRPr="00127341">
              <w:rPr>
                <w:rFonts w:eastAsia="Times New Roman"/>
                <w:lang w:eastAsia="tr-TR"/>
              </w:rPr>
              <w:t xml:space="preserve"> </w:t>
            </w:r>
            <w:r w:rsidRPr="00127341">
              <w:rPr>
                <w:rFonts w:eastAsia="Times New Roman"/>
                <w:lang w:eastAsia="tr-TR"/>
              </w:rPr>
              <w:t>Ü</w:t>
            </w:r>
            <w:r w:rsidR="0073486A" w:rsidRPr="00127341">
              <w:rPr>
                <w:rFonts w:eastAsia="Times New Roman"/>
                <w:lang w:eastAsia="tr-TR"/>
              </w:rPr>
              <w:t>yesi</w:t>
            </w:r>
            <w:r w:rsidRPr="00127341">
              <w:rPr>
                <w:rFonts w:eastAsia="Times New Roman"/>
                <w:lang w:eastAsia="tr-TR"/>
              </w:rPr>
              <w:t xml:space="preserve"> Hasan Fehmi DİRİK</w:t>
            </w:r>
          </w:p>
        </w:tc>
        <w:tc>
          <w:tcPr>
            <w:tcW w:w="2410" w:type="dxa"/>
            <w:gridSpan w:val="2"/>
          </w:tcPr>
          <w:p w14:paraId="6482BAD9" w14:textId="77777777" w:rsidR="0002583C" w:rsidRPr="00127341" w:rsidRDefault="0002583C" w:rsidP="00602125">
            <w:pPr>
              <w:spacing w:before="0" w:after="0"/>
              <w:jc w:val="left"/>
              <w:rPr>
                <w:rFonts w:eastAsia="Times New Roman"/>
                <w:lang w:eastAsia="tr-TR"/>
              </w:rPr>
            </w:pPr>
          </w:p>
        </w:tc>
      </w:tr>
      <w:tr w:rsidR="00127341" w:rsidRPr="00127341" w14:paraId="0D2507BD" w14:textId="77777777" w:rsidTr="00127341">
        <w:tblPrEx>
          <w:tblBorders>
            <w:insideH w:val="single" w:sz="6" w:space="0" w:color="D1D1D1" w:themeColor="background2" w:themeShade="E6"/>
            <w:insideV w:val="single" w:sz="6" w:space="0" w:color="D1D1D1" w:themeColor="background2" w:themeShade="E6"/>
          </w:tblBorders>
        </w:tblPrEx>
        <w:tc>
          <w:tcPr>
            <w:tcW w:w="705" w:type="dxa"/>
          </w:tcPr>
          <w:p w14:paraId="6C6612D1" w14:textId="77777777" w:rsidR="0002583C" w:rsidRPr="00127341" w:rsidRDefault="0002583C" w:rsidP="00602125">
            <w:pPr>
              <w:pStyle w:val="ListeParagraf"/>
              <w:spacing w:before="0" w:after="0"/>
              <w:ind w:left="315"/>
              <w:contextualSpacing w:val="0"/>
              <w:jc w:val="left"/>
              <w:rPr>
                <w:rFonts w:eastAsia="Times New Roman"/>
                <w:b/>
                <w:lang w:eastAsia="tr-TR"/>
              </w:rPr>
            </w:pPr>
          </w:p>
        </w:tc>
        <w:tc>
          <w:tcPr>
            <w:tcW w:w="3546" w:type="dxa"/>
            <w:gridSpan w:val="4"/>
          </w:tcPr>
          <w:p w14:paraId="22ECBFE2" w14:textId="3DA89D5B" w:rsidR="0002583C" w:rsidRPr="00127341" w:rsidRDefault="001D3700" w:rsidP="00602125">
            <w:pPr>
              <w:spacing w:before="0" w:after="0"/>
              <w:jc w:val="left"/>
              <w:rPr>
                <w:rFonts w:eastAsia="Times New Roman"/>
                <w:b/>
                <w:lang w:eastAsia="tr-TR"/>
              </w:rPr>
            </w:pPr>
            <w:r w:rsidRPr="00127341">
              <w:rPr>
                <w:rFonts w:eastAsia="Times New Roman"/>
                <w:b/>
                <w:lang w:eastAsia="tr-TR"/>
              </w:rPr>
              <w:t xml:space="preserve">BÜTÜNLEME </w:t>
            </w:r>
          </w:p>
        </w:tc>
        <w:tc>
          <w:tcPr>
            <w:tcW w:w="2550" w:type="dxa"/>
            <w:gridSpan w:val="2"/>
          </w:tcPr>
          <w:p w14:paraId="6F8A0090" w14:textId="77777777" w:rsidR="0002583C" w:rsidRPr="00127341" w:rsidRDefault="0002583C" w:rsidP="00602125">
            <w:pPr>
              <w:spacing w:before="0" w:after="0"/>
              <w:jc w:val="left"/>
              <w:rPr>
                <w:rFonts w:eastAsia="Times New Roman"/>
                <w:lang w:eastAsia="tr-TR"/>
              </w:rPr>
            </w:pPr>
            <w:r w:rsidRPr="00127341">
              <w:rPr>
                <w:rFonts w:eastAsia="Times New Roman"/>
                <w:lang w:eastAsia="tr-TR"/>
              </w:rPr>
              <w:t>Doç. Dr. Havva ARSLAN YÜRÜMEZOĞLU</w:t>
            </w:r>
          </w:p>
        </w:tc>
        <w:tc>
          <w:tcPr>
            <w:tcW w:w="2410" w:type="dxa"/>
            <w:gridSpan w:val="2"/>
          </w:tcPr>
          <w:p w14:paraId="1C448EBF" w14:textId="77777777" w:rsidR="0002583C" w:rsidRPr="00127341" w:rsidRDefault="0002583C" w:rsidP="00602125">
            <w:pPr>
              <w:spacing w:before="0" w:after="0"/>
              <w:jc w:val="left"/>
              <w:rPr>
                <w:rFonts w:eastAsia="Times New Roman"/>
                <w:lang w:eastAsia="tr-TR"/>
              </w:rPr>
            </w:pPr>
          </w:p>
        </w:tc>
      </w:tr>
    </w:tbl>
    <w:p w14:paraId="710D2567" w14:textId="57D1E46E" w:rsidR="00BF7105" w:rsidRDefault="00BF7105" w:rsidP="00A550E4">
      <w:pPr>
        <w:spacing w:before="0" w:after="0"/>
        <w:rPr>
          <w:rFonts w:eastAsia="Calibri"/>
          <w:b/>
          <w:color w:val="0070C0"/>
        </w:rPr>
      </w:pPr>
      <w:bookmarkStart w:id="309" w:name="_Hlk140853860"/>
    </w:p>
    <w:tbl>
      <w:tblPr>
        <w:tblW w:w="9214" w:type="dxa"/>
        <w:tblInd w:w="-3" w:type="dxa"/>
        <w:tblBorders>
          <w:top w:val="single" w:sz="2" w:space="0" w:color="D1D1D1" w:themeColor="background2" w:themeShade="E6"/>
          <w:left w:val="single" w:sz="2" w:space="0" w:color="D1D1D1" w:themeColor="background2" w:themeShade="E6"/>
          <w:bottom w:val="single" w:sz="2" w:space="0" w:color="D1D1D1" w:themeColor="background2" w:themeShade="E6"/>
          <w:right w:val="single" w:sz="2" w:space="0" w:color="D1D1D1" w:themeColor="background2" w:themeShade="E6"/>
          <w:insideH w:val="single" w:sz="6" w:space="0" w:color="D1D1D1" w:themeColor="background2" w:themeShade="E6"/>
          <w:insideV w:val="single" w:sz="6" w:space="0" w:color="D1D1D1" w:themeColor="background2" w:themeShade="E6"/>
        </w:tblBorders>
        <w:tblLook w:val="01E0" w:firstRow="1" w:lastRow="1" w:firstColumn="1" w:lastColumn="1" w:noHBand="0" w:noVBand="0"/>
      </w:tblPr>
      <w:tblGrid>
        <w:gridCol w:w="4617"/>
        <w:gridCol w:w="1119"/>
        <w:gridCol w:w="1265"/>
        <w:gridCol w:w="2213"/>
      </w:tblGrid>
      <w:tr w:rsidR="00BF7105" w:rsidRPr="00127341" w14:paraId="1CD4BF3B" w14:textId="77777777" w:rsidTr="00BF7105">
        <w:trPr>
          <w:trHeight w:val="242"/>
        </w:trPr>
        <w:tc>
          <w:tcPr>
            <w:tcW w:w="9214" w:type="dxa"/>
            <w:gridSpan w:val="4"/>
          </w:tcPr>
          <w:p w14:paraId="2F4FA0B3" w14:textId="77777777" w:rsidR="00BF7105" w:rsidRPr="00127341" w:rsidRDefault="00BF7105" w:rsidP="00A550E4">
            <w:pPr>
              <w:spacing w:before="0" w:after="0"/>
              <w:rPr>
                <w:rFonts w:eastAsia="Times New Roman"/>
                <w:b/>
                <w:lang w:eastAsia="tr-TR"/>
              </w:rPr>
            </w:pPr>
            <w:r w:rsidRPr="00127341">
              <w:rPr>
                <w:rFonts w:eastAsia="Times New Roman"/>
                <w:b/>
                <w:lang w:eastAsia="tr-TR"/>
              </w:rPr>
              <w:t xml:space="preserve">AKTS Tablosu:  </w:t>
            </w:r>
          </w:p>
        </w:tc>
      </w:tr>
      <w:tr w:rsidR="00BF7105" w:rsidRPr="00127341" w14:paraId="02788DB1" w14:textId="77777777" w:rsidTr="00BF7105">
        <w:trPr>
          <w:trHeight w:val="242"/>
        </w:trPr>
        <w:tc>
          <w:tcPr>
            <w:tcW w:w="4617" w:type="dxa"/>
          </w:tcPr>
          <w:p w14:paraId="28B909DC" w14:textId="77777777" w:rsidR="00BF7105" w:rsidRPr="00127341" w:rsidRDefault="00BF7105" w:rsidP="00A550E4">
            <w:pPr>
              <w:spacing w:before="0" w:after="0"/>
              <w:rPr>
                <w:rFonts w:eastAsia="Times New Roman"/>
                <w:b/>
                <w:lang w:eastAsia="tr-TR"/>
              </w:rPr>
            </w:pPr>
            <w:r w:rsidRPr="00127341">
              <w:rPr>
                <w:rFonts w:eastAsia="Times New Roman"/>
                <w:b/>
                <w:lang w:eastAsia="tr-TR"/>
              </w:rPr>
              <w:t xml:space="preserve">Derse İlişkin Etkinlikler </w:t>
            </w:r>
          </w:p>
        </w:tc>
        <w:tc>
          <w:tcPr>
            <w:tcW w:w="1119" w:type="dxa"/>
          </w:tcPr>
          <w:p w14:paraId="5DBC0514" w14:textId="77777777" w:rsidR="00BF7105" w:rsidRPr="00127341" w:rsidRDefault="00BF7105" w:rsidP="00A550E4">
            <w:pPr>
              <w:spacing w:before="0" w:after="0"/>
              <w:rPr>
                <w:rFonts w:eastAsia="Times New Roman"/>
                <w:lang w:eastAsia="tr-TR"/>
              </w:rPr>
            </w:pPr>
            <w:r w:rsidRPr="00127341">
              <w:rPr>
                <w:rFonts w:eastAsia="Times New Roman"/>
                <w:lang w:eastAsia="tr-TR"/>
              </w:rPr>
              <w:t>Sayısı</w:t>
            </w:r>
          </w:p>
        </w:tc>
        <w:tc>
          <w:tcPr>
            <w:tcW w:w="1265" w:type="dxa"/>
          </w:tcPr>
          <w:p w14:paraId="111BA709" w14:textId="77777777" w:rsidR="00BF7105" w:rsidRPr="00127341" w:rsidRDefault="00BF7105" w:rsidP="00A550E4">
            <w:pPr>
              <w:spacing w:before="0" w:after="0"/>
              <w:rPr>
                <w:rFonts w:eastAsia="Times New Roman"/>
                <w:lang w:eastAsia="tr-TR"/>
              </w:rPr>
            </w:pPr>
            <w:r w:rsidRPr="00127341">
              <w:rPr>
                <w:rFonts w:eastAsia="Times New Roman"/>
                <w:lang w:eastAsia="tr-TR"/>
              </w:rPr>
              <w:t>Süresi</w:t>
            </w:r>
          </w:p>
          <w:p w14:paraId="6CE3C4C8" w14:textId="77777777" w:rsidR="00BF7105" w:rsidRPr="00127341" w:rsidRDefault="00BF7105" w:rsidP="00A550E4">
            <w:pPr>
              <w:spacing w:before="0" w:after="0"/>
              <w:rPr>
                <w:rFonts w:eastAsia="Times New Roman"/>
                <w:lang w:eastAsia="tr-TR"/>
              </w:rPr>
            </w:pPr>
            <w:r w:rsidRPr="00127341">
              <w:rPr>
                <w:rFonts w:eastAsia="Times New Roman"/>
                <w:lang w:eastAsia="tr-TR"/>
              </w:rPr>
              <w:t>(Saat)</w:t>
            </w:r>
          </w:p>
        </w:tc>
        <w:tc>
          <w:tcPr>
            <w:tcW w:w="2213" w:type="dxa"/>
          </w:tcPr>
          <w:p w14:paraId="7901158D" w14:textId="77777777" w:rsidR="00BF7105" w:rsidRPr="00127341" w:rsidRDefault="00BF7105" w:rsidP="00A550E4">
            <w:pPr>
              <w:spacing w:before="0" w:after="0"/>
              <w:rPr>
                <w:rFonts w:eastAsia="Times New Roman"/>
                <w:lang w:eastAsia="tr-TR"/>
              </w:rPr>
            </w:pPr>
            <w:r w:rsidRPr="00127341">
              <w:rPr>
                <w:rFonts w:eastAsia="Times New Roman"/>
                <w:lang w:eastAsia="tr-TR"/>
              </w:rPr>
              <w:t>Toplam İşyükü</w:t>
            </w:r>
          </w:p>
          <w:p w14:paraId="39A4CDD1" w14:textId="77777777" w:rsidR="00BF7105" w:rsidRPr="00127341" w:rsidRDefault="00BF7105" w:rsidP="00A550E4">
            <w:pPr>
              <w:spacing w:before="0" w:after="0"/>
              <w:rPr>
                <w:rFonts w:eastAsia="Times New Roman"/>
                <w:lang w:eastAsia="tr-TR"/>
              </w:rPr>
            </w:pPr>
            <w:r w:rsidRPr="00127341">
              <w:rPr>
                <w:rFonts w:eastAsia="Times New Roman"/>
                <w:lang w:eastAsia="tr-TR"/>
              </w:rPr>
              <w:t xml:space="preserve">(Saat) </w:t>
            </w:r>
          </w:p>
        </w:tc>
      </w:tr>
      <w:tr w:rsidR="00BF7105" w:rsidRPr="00127341" w14:paraId="6DB73871" w14:textId="77777777" w:rsidTr="00BF7105">
        <w:trPr>
          <w:trHeight w:val="242"/>
        </w:trPr>
        <w:tc>
          <w:tcPr>
            <w:tcW w:w="9214" w:type="dxa"/>
            <w:gridSpan w:val="4"/>
          </w:tcPr>
          <w:p w14:paraId="65E06CB5" w14:textId="77777777" w:rsidR="00BF7105" w:rsidRPr="00127341" w:rsidRDefault="00BF7105" w:rsidP="00A550E4">
            <w:pPr>
              <w:spacing w:before="0" w:after="0"/>
              <w:rPr>
                <w:rFonts w:eastAsia="Times New Roman"/>
                <w:b/>
                <w:lang w:eastAsia="tr-TR"/>
              </w:rPr>
            </w:pPr>
            <w:r w:rsidRPr="00127341">
              <w:rPr>
                <w:rFonts w:eastAsia="Times New Roman"/>
                <w:b/>
                <w:lang w:eastAsia="tr-TR"/>
              </w:rPr>
              <w:t>Ders içi etkinlikler</w:t>
            </w:r>
          </w:p>
        </w:tc>
      </w:tr>
      <w:tr w:rsidR="00BF7105" w:rsidRPr="00127341" w14:paraId="3600B7A7" w14:textId="77777777" w:rsidTr="00BF7105">
        <w:trPr>
          <w:trHeight w:val="229"/>
        </w:trPr>
        <w:tc>
          <w:tcPr>
            <w:tcW w:w="4617" w:type="dxa"/>
          </w:tcPr>
          <w:p w14:paraId="28FD2BFB" w14:textId="77777777" w:rsidR="00BF7105" w:rsidRPr="00127341" w:rsidRDefault="00BF7105" w:rsidP="00A550E4">
            <w:pPr>
              <w:spacing w:before="0" w:after="0"/>
              <w:rPr>
                <w:rFonts w:eastAsia="Times New Roman"/>
                <w:b/>
                <w:lang w:eastAsia="tr-TR"/>
              </w:rPr>
            </w:pPr>
            <w:r w:rsidRPr="00127341">
              <w:rPr>
                <w:rFonts w:eastAsia="Times New Roman"/>
                <w:b/>
                <w:lang w:eastAsia="tr-TR"/>
              </w:rPr>
              <w:t>Ders anlatımı</w:t>
            </w:r>
          </w:p>
        </w:tc>
        <w:tc>
          <w:tcPr>
            <w:tcW w:w="1119" w:type="dxa"/>
          </w:tcPr>
          <w:p w14:paraId="138D0970" w14:textId="77777777" w:rsidR="00BF7105" w:rsidRPr="00127341" w:rsidRDefault="00BF7105" w:rsidP="00A550E4">
            <w:pPr>
              <w:spacing w:before="0" w:after="0"/>
              <w:jc w:val="center"/>
              <w:rPr>
                <w:rFonts w:eastAsia="Times New Roman"/>
                <w:lang w:eastAsia="tr-TR"/>
              </w:rPr>
            </w:pPr>
            <w:r w:rsidRPr="00127341">
              <w:rPr>
                <w:rFonts w:eastAsia="Times New Roman"/>
                <w:lang w:eastAsia="tr-TR"/>
              </w:rPr>
              <w:t>14</w:t>
            </w:r>
          </w:p>
        </w:tc>
        <w:tc>
          <w:tcPr>
            <w:tcW w:w="1265" w:type="dxa"/>
          </w:tcPr>
          <w:p w14:paraId="24AFCB95" w14:textId="77777777" w:rsidR="00BF7105" w:rsidRPr="00127341" w:rsidRDefault="00BF7105" w:rsidP="00A550E4">
            <w:pPr>
              <w:spacing w:before="0" w:after="0"/>
              <w:jc w:val="center"/>
              <w:rPr>
                <w:rFonts w:eastAsia="Times New Roman"/>
                <w:lang w:eastAsia="tr-TR"/>
              </w:rPr>
            </w:pPr>
            <w:r w:rsidRPr="00127341">
              <w:rPr>
                <w:rFonts w:eastAsia="Times New Roman"/>
                <w:lang w:eastAsia="tr-TR"/>
              </w:rPr>
              <w:t>2</w:t>
            </w:r>
          </w:p>
        </w:tc>
        <w:tc>
          <w:tcPr>
            <w:tcW w:w="2213" w:type="dxa"/>
          </w:tcPr>
          <w:p w14:paraId="0721C7F5" w14:textId="77777777" w:rsidR="00BF7105" w:rsidRPr="00127341" w:rsidRDefault="00BF7105" w:rsidP="00A550E4">
            <w:pPr>
              <w:spacing w:before="0" w:after="0"/>
              <w:jc w:val="center"/>
              <w:rPr>
                <w:rFonts w:eastAsia="Times New Roman"/>
                <w:lang w:eastAsia="tr-TR"/>
              </w:rPr>
            </w:pPr>
            <w:r w:rsidRPr="00127341">
              <w:rPr>
                <w:rFonts w:eastAsia="Times New Roman"/>
                <w:lang w:eastAsia="tr-TR"/>
              </w:rPr>
              <w:t>28</w:t>
            </w:r>
          </w:p>
        </w:tc>
      </w:tr>
      <w:tr w:rsidR="00BF7105" w:rsidRPr="00127341" w14:paraId="29FEF4E2" w14:textId="77777777" w:rsidTr="00BF7105">
        <w:trPr>
          <w:trHeight w:val="229"/>
        </w:trPr>
        <w:tc>
          <w:tcPr>
            <w:tcW w:w="9214" w:type="dxa"/>
            <w:gridSpan w:val="4"/>
          </w:tcPr>
          <w:p w14:paraId="54925D9B" w14:textId="77777777" w:rsidR="00BF7105" w:rsidRPr="00127341" w:rsidRDefault="00BF7105" w:rsidP="00A550E4">
            <w:pPr>
              <w:spacing w:before="0" w:after="0"/>
              <w:rPr>
                <w:rFonts w:eastAsia="Times New Roman"/>
                <w:b/>
                <w:lang w:eastAsia="tr-TR"/>
              </w:rPr>
            </w:pPr>
            <w:r w:rsidRPr="00127341">
              <w:rPr>
                <w:rFonts w:eastAsia="Times New Roman"/>
                <w:b/>
                <w:lang w:eastAsia="tr-TR"/>
              </w:rPr>
              <w:t xml:space="preserve">Sınavlar </w:t>
            </w:r>
          </w:p>
          <w:p w14:paraId="0E1DD848" w14:textId="77777777" w:rsidR="00BF7105" w:rsidRPr="00127341" w:rsidRDefault="00BF7105" w:rsidP="00A550E4">
            <w:pPr>
              <w:spacing w:before="0" w:after="0"/>
              <w:rPr>
                <w:rFonts w:eastAsia="Times New Roman"/>
                <w:lang w:eastAsia="tr-TR"/>
              </w:rPr>
            </w:pPr>
            <w:r w:rsidRPr="00127341">
              <w:rPr>
                <w:rFonts w:eastAsia="Times New Roman"/>
                <w:lang w:eastAsia="tr-TR"/>
              </w:rPr>
              <w:t>(Sınav ders saatleri içerisinde gerçekleştirilirse, söz konusu sınav süresi ders içi etkinliklerden düşürülmelidir)</w:t>
            </w:r>
          </w:p>
        </w:tc>
      </w:tr>
      <w:tr w:rsidR="00BF7105" w:rsidRPr="00127341" w14:paraId="3CE5B6EB" w14:textId="77777777" w:rsidTr="00BF7105">
        <w:trPr>
          <w:trHeight w:val="230"/>
        </w:trPr>
        <w:tc>
          <w:tcPr>
            <w:tcW w:w="4617" w:type="dxa"/>
          </w:tcPr>
          <w:p w14:paraId="35055AD1" w14:textId="77777777" w:rsidR="00BF7105" w:rsidRPr="00127341" w:rsidRDefault="00BF7105" w:rsidP="00A550E4">
            <w:pPr>
              <w:spacing w:before="0" w:after="0"/>
              <w:rPr>
                <w:rFonts w:eastAsia="Times New Roman"/>
                <w:b/>
                <w:lang w:eastAsia="tr-TR"/>
              </w:rPr>
            </w:pPr>
            <w:r w:rsidRPr="00127341">
              <w:rPr>
                <w:rFonts w:eastAsia="Times New Roman"/>
                <w:b/>
                <w:lang w:eastAsia="tr-TR"/>
              </w:rPr>
              <w:t>Vize Sınavı</w:t>
            </w:r>
          </w:p>
        </w:tc>
        <w:tc>
          <w:tcPr>
            <w:tcW w:w="1119" w:type="dxa"/>
          </w:tcPr>
          <w:p w14:paraId="2979E02A" w14:textId="77777777" w:rsidR="00BF7105" w:rsidRPr="00127341" w:rsidRDefault="00BF7105" w:rsidP="00A550E4">
            <w:pPr>
              <w:spacing w:before="0" w:after="0"/>
              <w:jc w:val="center"/>
              <w:rPr>
                <w:rFonts w:eastAsia="Times New Roman"/>
                <w:lang w:eastAsia="tr-TR"/>
              </w:rPr>
            </w:pPr>
            <w:r w:rsidRPr="00127341">
              <w:rPr>
                <w:rFonts w:eastAsia="Times New Roman"/>
                <w:lang w:eastAsia="tr-TR"/>
              </w:rPr>
              <w:t>1</w:t>
            </w:r>
          </w:p>
        </w:tc>
        <w:tc>
          <w:tcPr>
            <w:tcW w:w="1265" w:type="dxa"/>
          </w:tcPr>
          <w:p w14:paraId="439975BD" w14:textId="77777777" w:rsidR="00BF7105" w:rsidRPr="00127341" w:rsidRDefault="00BF7105" w:rsidP="00A550E4">
            <w:pPr>
              <w:spacing w:before="0" w:after="0"/>
              <w:jc w:val="center"/>
              <w:rPr>
                <w:rFonts w:eastAsia="Times New Roman"/>
                <w:lang w:eastAsia="tr-TR"/>
              </w:rPr>
            </w:pPr>
            <w:r w:rsidRPr="00127341">
              <w:rPr>
                <w:rFonts w:eastAsia="Times New Roman"/>
                <w:lang w:eastAsia="tr-TR"/>
              </w:rPr>
              <w:t>2</w:t>
            </w:r>
          </w:p>
        </w:tc>
        <w:tc>
          <w:tcPr>
            <w:tcW w:w="2213" w:type="dxa"/>
          </w:tcPr>
          <w:p w14:paraId="71469C43" w14:textId="77777777" w:rsidR="00BF7105" w:rsidRPr="00127341" w:rsidRDefault="00BF7105" w:rsidP="00A550E4">
            <w:pPr>
              <w:spacing w:before="0" w:after="0"/>
              <w:jc w:val="center"/>
              <w:rPr>
                <w:rFonts w:eastAsia="Times New Roman"/>
                <w:lang w:eastAsia="tr-TR"/>
              </w:rPr>
            </w:pPr>
            <w:r w:rsidRPr="00127341">
              <w:rPr>
                <w:rFonts w:eastAsia="Times New Roman"/>
                <w:lang w:eastAsia="tr-TR"/>
              </w:rPr>
              <w:t>2</w:t>
            </w:r>
          </w:p>
        </w:tc>
      </w:tr>
      <w:tr w:rsidR="00BF7105" w:rsidRPr="00127341" w14:paraId="378D5639" w14:textId="77777777" w:rsidTr="00BF7105">
        <w:trPr>
          <w:trHeight w:val="230"/>
        </w:trPr>
        <w:tc>
          <w:tcPr>
            <w:tcW w:w="4617" w:type="dxa"/>
          </w:tcPr>
          <w:p w14:paraId="53A72385" w14:textId="77777777" w:rsidR="00BF7105" w:rsidRPr="00127341" w:rsidRDefault="00BF7105" w:rsidP="00A550E4">
            <w:pPr>
              <w:spacing w:before="0" w:after="0"/>
              <w:rPr>
                <w:rFonts w:eastAsia="Times New Roman"/>
                <w:b/>
                <w:lang w:eastAsia="tr-TR"/>
              </w:rPr>
            </w:pPr>
            <w:r w:rsidRPr="00127341">
              <w:rPr>
                <w:rFonts w:eastAsia="Times New Roman"/>
                <w:b/>
                <w:lang w:eastAsia="tr-TR"/>
              </w:rPr>
              <w:t>Ödev</w:t>
            </w:r>
          </w:p>
        </w:tc>
        <w:tc>
          <w:tcPr>
            <w:tcW w:w="1119" w:type="dxa"/>
          </w:tcPr>
          <w:p w14:paraId="4E0A9077" w14:textId="77777777" w:rsidR="00BF7105" w:rsidRPr="00127341" w:rsidRDefault="00BF7105" w:rsidP="00A550E4">
            <w:pPr>
              <w:spacing w:before="0" w:after="0"/>
              <w:jc w:val="center"/>
              <w:rPr>
                <w:rFonts w:eastAsia="Times New Roman"/>
                <w:lang w:eastAsia="tr-TR"/>
              </w:rPr>
            </w:pPr>
          </w:p>
        </w:tc>
        <w:tc>
          <w:tcPr>
            <w:tcW w:w="1265" w:type="dxa"/>
          </w:tcPr>
          <w:p w14:paraId="0654F555" w14:textId="77777777" w:rsidR="00BF7105" w:rsidRPr="00127341" w:rsidRDefault="00BF7105" w:rsidP="00A550E4">
            <w:pPr>
              <w:spacing w:before="0" w:after="0"/>
              <w:jc w:val="center"/>
              <w:rPr>
                <w:rFonts w:eastAsia="Times New Roman"/>
                <w:lang w:eastAsia="tr-TR"/>
              </w:rPr>
            </w:pPr>
          </w:p>
        </w:tc>
        <w:tc>
          <w:tcPr>
            <w:tcW w:w="2213" w:type="dxa"/>
          </w:tcPr>
          <w:p w14:paraId="04547807" w14:textId="77777777" w:rsidR="00BF7105" w:rsidRPr="00127341" w:rsidRDefault="00BF7105" w:rsidP="00A550E4">
            <w:pPr>
              <w:spacing w:before="0" w:after="0"/>
              <w:jc w:val="center"/>
              <w:rPr>
                <w:rFonts w:eastAsia="Times New Roman"/>
                <w:lang w:eastAsia="tr-TR"/>
              </w:rPr>
            </w:pPr>
          </w:p>
        </w:tc>
      </w:tr>
      <w:tr w:rsidR="00BF7105" w:rsidRPr="00127341" w14:paraId="66A9D7E0" w14:textId="77777777" w:rsidTr="00BF7105">
        <w:trPr>
          <w:trHeight w:val="229"/>
        </w:trPr>
        <w:tc>
          <w:tcPr>
            <w:tcW w:w="4617" w:type="dxa"/>
          </w:tcPr>
          <w:p w14:paraId="44318C98" w14:textId="77777777" w:rsidR="00BF7105" w:rsidRPr="00127341" w:rsidRDefault="00BF7105" w:rsidP="00A550E4">
            <w:pPr>
              <w:spacing w:before="0" w:after="0"/>
              <w:rPr>
                <w:rFonts w:eastAsia="Times New Roman"/>
                <w:b/>
                <w:lang w:eastAsia="tr-TR"/>
              </w:rPr>
            </w:pPr>
            <w:r w:rsidRPr="00127341">
              <w:rPr>
                <w:rFonts w:eastAsia="Times New Roman"/>
                <w:b/>
                <w:lang w:eastAsia="tr-TR"/>
              </w:rPr>
              <w:t>Final Sınavı</w:t>
            </w:r>
          </w:p>
        </w:tc>
        <w:tc>
          <w:tcPr>
            <w:tcW w:w="1119" w:type="dxa"/>
          </w:tcPr>
          <w:p w14:paraId="3BEB6C6D" w14:textId="77777777" w:rsidR="00BF7105" w:rsidRPr="00127341" w:rsidRDefault="00BF7105" w:rsidP="00A550E4">
            <w:pPr>
              <w:spacing w:before="0" w:after="0"/>
              <w:jc w:val="center"/>
              <w:rPr>
                <w:rFonts w:eastAsia="Times New Roman"/>
                <w:lang w:eastAsia="tr-TR"/>
              </w:rPr>
            </w:pPr>
            <w:r w:rsidRPr="00127341">
              <w:rPr>
                <w:rFonts w:eastAsia="Times New Roman"/>
                <w:lang w:eastAsia="tr-TR"/>
              </w:rPr>
              <w:t>1</w:t>
            </w:r>
          </w:p>
        </w:tc>
        <w:tc>
          <w:tcPr>
            <w:tcW w:w="1265" w:type="dxa"/>
          </w:tcPr>
          <w:p w14:paraId="51AB56D5" w14:textId="77777777" w:rsidR="00BF7105" w:rsidRPr="00127341" w:rsidRDefault="00BF7105" w:rsidP="00A550E4">
            <w:pPr>
              <w:spacing w:before="0" w:after="0"/>
              <w:jc w:val="center"/>
              <w:rPr>
                <w:rFonts w:eastAsia="Times New Roman"/>
                <w:lang w:eastAsia="tr-TR"/>
              </w:rPr>
            </w:pPr>
            <w:r w:rsidRPr="00127341">
              <w:rPr>
                <w:rFonts w:eastAsia="Times New Roman"/>
                <w:lang w:eastAsia="tr-TR"/>
              </w:rPr>
              <w:t>2</w:t>
            </w:r>
          </w:p>
        </w:tc>
        <w:tc>
          <w:tcPr>
            <w:tcW w:w="2213" w:type="dxa"/>
          </w:tcPr>
          <w:p w14:paraId="352EFCED" w14:textId="77777777" w:rsidR="00BF7105" w:rsidRPr="00127341" w:rsidRDefault="00BF7105" w:rsidP="00A550E4">
            <w:pPr>
              <w:spacing w:before="0" w:after="0"/>
              <w:jc w:val="center"/>
              <w:rPr>
                <w:rFonts w:eastAsia="Times New Roman"/>
                <w:lang w:eastAsia="tr-TR"/>
              </w:rPr>
            </w:pPr>
            <w:r w:rsidRPr="00127341">
              <w:rPr>
                <w:rFonts w:eastAsia="Times New Roman"/>
                <w:lang w:eastAsia="tr-TR"/>
              </w:rPr>
              <w:t>2</w:t>
            </w:r>
          </w:p>
        </w:tc>
      </w:tr>
      <w:tr w:rsidR="00BF7105" w:rsidRPr="00127341" w14:paraId="4CB9BAA9" w14:textId="77777777" w:rsidTr="00BF7105">
        <w:trPr>
          <w:trHeight w:val="229"/>
        </w:trPr>
        <w:tc>
          <w:tcPr>
            <w:tcW w:w="9214" w:type="dxa"/>
            <w:gridSpan w:val="4"/>
          </w:tcPr>
          <w:p w14:paraId="1CCBAD08" w14:textId="77777777" w:rsidR="00BF7105" w:rsidRPr="00127341" w:rsidRDefault="00BF7105" w:rsidP="00A550E4">
            <w:pPr>
              <w:spacing w:before="0" w:after="0"/>
              <w:rPr>
                <w:rFonts w:eastAsia="Times New Roman"/>
                <w:b/>
                <w:lang w:eastAsia="tr-TR"/>
              </w:rPr>
            </w:pPr>
            <w:r w:rsidRPr="00127341">
              <w:rPr>
                <w:rFonts w:eastAsia="Times New Roman"/>
                <w:b/>
                <w:lang w:eastAsia="tr-TR"/>
              </w:rPr>
              <w:t>Ders dışı etkinlikler</w:t>
            </w:r>
          </w:p>
        </w:tc>
      </w:tr>
      <w:tr w:rsidR="00BF7105" w:rsidRPr="00127341" w14:paraId="734FA39F" w14:textId="77777777" w:rsidTr="00BF7105">
        <w:trPr>
          <w:trHeight w:val="229"/>
        </w:trPr>
        <w:tc>
          <w:tcPr>
            <w:tcW w:w="4617" w:type="dxa"/>
          </w:tcPr>
          <w:p w14:paraId="0C3ACC6D" w14:textId="77777777" w:rsidR="00BF7105" w:rsidRPr="00127341" w:rsidRDefault="00BF7105" w:rsidP="00A550E4">
            <w:pPr>
              <w:spacing w:before="0" w:after="0"/>
              <w:rPr>
                <w:rFonts w:eastAsia="Times New Roman"/>
                <w:b/>
                <w:lang w:eastAsia="tr-TR"/>
              </w:rPr>
            </w:pPr>
            <w:r w:rsidRPr="00127341">
              <w:rPr>
                <w:rFonts w:eastAsia="Times New Roman"/>
                <w:b/>
                <w:lang w:eastAsia="tr-TR"/>
              </w:rPr>
              <w:t>Haftalık ders öncesi/sonrası hazırlıklar (ders materyallerinin, makalelerin okunması vb.)</w:t>
            </w:r>
          </w:p>
        </w:tc>
        <w:tc>
          <w:tcPr>
            <w:tcW w:w="1119" w:type="dxa"/>
          </w:tcPr>
          <w:p w14:paraId="46C11BB5" w14:textId="77777777" w:rsidR="00BF7105" w:rsidRPr="00127341" w:rsidRDefault="00BF7105" w:rsidP="00A550E4">
            <w:pPr>
              <w:spacing w:before="0" w:after="0"/>
              <w:jc w:val="center"/>
              <w:rPr>
                <w:rFonts w:eastAsia="Times New Roman"/>
                <w:lang w:eastAsia="tr-TR"/>
              </w:rPr>
            </w:pPr>
          </w:p>
        </w:tc>
        <w:tc>
          <w:tcPr>
            <w:tcW w:w="1265" w:type="dxa"/>
          </w:tcPr>
          <w:p w14:paraId="7950CBBD" w14:textId="77777777" w:rsidR="00BF7105" w:rsidRPr="00127341" w:rsidRDefault="00BF7105" w:rsidP="00A550E4">
            <w:pPr>
              <w:spacing w:before="0" w:after="0"/>
              <w:jc w:val="center"/>
              <w:rPr>
                <w:rFonts w:eastAsia="Times New Roman"/>
                <w:lang w:eastAsia="tr-TR"/>
              </w:rPr>
            </w:pPr>
          </w:p>
        </w:tc>
        <w:tc>
          <w:tcPr>
            <w:tcW w:w="2213" w:type="dxa"/>
          </w:tcPr>
          <w:p w14:paraId="2BA4FB76" w14:textId="77777777" w:rsidR="00BF7105" w:rsidRPr="00127341" w:rsidRDefault="00BF7105" w:rsidP="00A550E4">
            <w:pPr>
              <w:spacing w:before="0" w:after="0"/>
              <w:jc w:val="center"/>
              <w:rPr>
                <w:rFonts w:eastAsia="Times New Roman"/>
                <w:lang w:eastAsia="tr-TR"/>
              </w:rPr>
            </w:pPr>
          </w:p>
        </w:tc>
      </w:tr>
      <w:tr w:rsidR="00BF7105" w:rsidRPr="00127341" w14:paraId="36A2890D" w14:textId="77777777" w:rsidTr="00BF7105">
        <w:trPr>
          <w:trHeight w:val="229"/>
        </w:trPr>
        <w:tc>
          <w:tcPr>
            <w:tcW w:w="4617" w:type="dxa"/>
          </w:tcPr>
          <w:p w14:paraId="51450F16" w14:textId="77777777" w:rsidR="00BF7105" w:rsidRPr="00127341" w:rsidRDefault="00BF7105" w:rsidP="00A550E4">
            <w:pPr>
              <w:spacing w:before="0" w:after="0"/>
              <w:rPr>
                <w:rFonts w:eastAsia="Times New Roman"/>
                <w:b/>
                <w:lang w:eastAsia="tr-TR"/>
              </w:rPr>
            </w:pPr>
            <w:r w:rsidRPr="00127341">
              <w:rPr>
                <w:rFonts w:eastAsia="Times New Roman"/>
                <w:b/>
                <w:lang w:eastAsia="tr-TR"/>
              </w:rPr>
              <w:t>Vize sınavına hazırlık</w:t>
            </w:r>
          </w:p>
        </w:tc>
        <w:tc>
          <w:tcPr>
            <w:tcW w:w="1119" w:type="dxa"/>
          </w:tcPr>
          <w:p w14:paraId="61609070" w14:textId="77777777" w:rsidR="00BF7105" w:rsidRPr="00127341" w:rsidRDefault="00BF7105" w:rsidP="00A550E4">
            <w:pPr>
              <w:spacing w:before="0" w:after="0"/>
              <w:jc w:val="center"/>
              <w:rPr>
                <w:rFonts w:eastAsia="Times New Roman"/>
                <w:lang w:eastAsia="tr-TR"/>
              </w:rPr>
            </w:pPr>
            <w:r w:rsidRPr="00127341">
              <w:rPr>
                <w:rFonts w:eastAsia="Times New Roman"/>
                <w:lang w:eastAsia="tr-TR"/>
              </w:rPr>
              <w:t>1</w:t>
            </w:r>
          </w:p>
        </w:tc>
        <w:tc>
          <w:tcPr>
            <w:tcW w:w="1265" w:type="dxa"/>
          </w:tcPr>
          <w:p w14:paraId="50920389" w14:textId="77777777" w:rsidR="00BF7105" w:rsidRPr="00127341" w:rsidRDefault="00BF7105" w:rsidP="00A550E4">
            <w:pPr>
              <w:spacing w:before="0" w:after="0"/>
              <w:jc w:val="center"/>
              <w:rPr>
                <w:rFonts w:eastAsia="Times New Roman"/>
                <w:lang w:eastAsia="tr-TR"/>
              </w:rPr>
            </w:pPr>
            <w:r w:rsidRPr="00127341">
              <w:rPr>
                <w:rFonts w:eastAsia="Times New Roman"/>
                <w:lang w:eastAsia="tr-TR"/>
              </w:rPr>
              <w:t>10</w:t>
            </w:r>
          </w:p>
        </w:tc>
        <w:tc>
          <w:tcPr>
            <w:tcW w:w="2213" w:type="dxa"/>
          </w:tcPr>
          <w:p w14:paraId="0C9E795C" w14:textId="77777777" w:rsidR="00BF7105" w:rsidRPr="00127341" w:rsidRDefault="00BF7105" w:rsidP="00A550E4">
            <w:pPr>
              <w:spacing w:before="0" w:after="0"/>
              <w:jc w:val="center"/>
              <w:rPr>
                <w:rFonts w:eastAsia="Times New Roman"/>
                <w:lang w:eastAsia="tr-TR"/>
              </w:rPr>
            </w:pPr>
            <w:r w:rsidRPr="00127341">
              <w:rPr>
                <w:rFonts w:eastAsia="Times New Roman"/>
                <w:lang w:eastAsia="tr-TR"/>
              </w:rPr>
              <w:t>10</w:t>
            </w:r>
          </w:p>
        </w:tc>
      </w:tr>
      <w:tr w:rsidR="00BF7105" w:rsidRPr="00127341" w14:paraId="71271106" w14:textId="77777777" w:rsidTr="00BF7105">
        <w:trPr>
          <w:trHeight w:val="229"/>
        </w:trPr>
        <w:tc>
          <w:tcPr>
            <w:tcW w:w="4617" w:type="dxa"/>
          </w:tcPr>
          <w:p w14:paraId="14708E45" w14:textId="77777777" w:rsidR="00BF7105" w:rsidRPr="00127341" w:rsidRDefault="00BF7105" w:rsidP="00A550E4">
            <w:pPr>
              <w:spacing w:before="0" w:after="0"/>
              <w:rPr>
                <w:rFonts w:eastAsia="Times New Roman"/>
                <w:b/>
                <w:lang w:eastAsia="tr-TR"/>
              </w:rPr>
            </w:pPr>
            <w:r w:rsidRPr="00127341">
              <w:rPr>
                <w:rFonts w:eastAsia="Times New Roman"/>
                <w:b/>
                <w:lang w:eastAsia="tr-TR"/>
              </w:rPr>
              <w:t>Final sınavına hazırlık</w:t>
            </w:r>
          </w:p>
        </w:tc>
        <w:tc>
          <w:tcPr>
            <w:tcW w:w="1119" w:type="dxa"/>
          </w:tcPr>
          <w:p w14:paraId="3D0E98AD" w14:textId="77777777" w:rsidR="00BF7105" w:rsidRPr="00127341" w:rsidRDefault="00BF7105" w:rsidP="00A550E4">
            <w:pPr>
              <w:spacing w:before="0" w:after="0"/>
              <w:jc w:val="center"/>
              <w:rPr>
                <w:rFonts w:eastAsia="Times New Roman"/>
                <w:lang w:eastAsia="tr-TR"/>
              </w:rPr>
            </w:pPr>
            <w:r w:rsidRPr="00127341">
              <w:rPr>
                <w:rFonts w:eastAsia="Times New Roman"/>
                <w:lang w:eastAsia="tr-TR"/>
              </w:rPr>
              <w:t>1</w:t>
            </w:r>
          </w:p>
        </w:tc>
        <w:tc>
          <w:tcPr>
            <w:tcW w:w="1265" w:type="dxa"/>
          </w:tcPr>
          <w:p w14:paraId="7403F3BF" w14:textId="77777777" w:rsidR="00BF7105" w:rsidRPr="00127341" w:rsidRDefault="00BF7105" w:rsidP="00A550E4">
            <w:pPr>
              <w:spacing w:before="0" w:after="0"/>
              <w:jc w:val="center"/>
              <w:rPr>
                <w:rFonts w:eastAsia="Times New Roman"/>
                <w:lang w:eastAsia="tr-TR"/>
              </w:rPr>
            </w:pPr>
            <w:r w:rsidRPr="00127341">
              <w:rPr>
                <w:rFonts w:eastAsia="Times New Roman"/>
                <w:lang w:eastAsia="tr-TR"/>
              </w:rPr>
              <w:t>12</w:t>
            </w:r>
          </w:p>
        </w:tc>
        <w:tc>
          <w:tcPr>
            <w:tcW w:w="2213" w:type="dxa"/>
          </w:tcPr>
          <w:p w14:paraId="56AACA7D" w14:textId="77777777" w:rsidR="00BF7105" w:rsidRPr="00127341" w:rsidRDefault="00BF7105" w:rsidP="00A550E4">
            <w:pPr>
              <w:spacing w:before="0" w:after="0"/>
              <w:jc w:val="center"/>
              <w:rPr>
                <w:rFonts w:eastAsia="Times New Roman"/>
                <w:lang w:eastAsia="tr-TR"/>
              </w:rPr>
            </w:pPr>
            <w:r w:rsidRPr="00127341">
              <w:rPr>
                <w:rFonts w:eastAsia="Times New Roman"/>
                <w:lang w:eastAsia="tr-TR"/>
              </w:rPr>
              <w:t>12</w:t>
            </w:r>
          </w:p>
        </w:tc>
      </w:tr>
      <w:tr w:rsidR="00BF7105" w:rsidRPr="00127341" w14:paraId="5CF6DBC5" w14:textId="77777777" w:rsidTr="00BF7105">
        <w:trPr>
          <w:trHeight w:val="229"/>
        </w:trPr>
        <w:tc>
          <w:tcPr>
            <w:tcW w:w="4617" w:type="dxa"/>
          </w:tcPr>
          <w:p w14:paraId="02C4F770" w14:textId="77777777" w:rsidR="00BF7105" w:rsidRPr="00127341" w:rsidRDefault="00BF7105" w:rsidP="00A550E4">
            <w:pPr>
              <w:spacing w:before="0" w:after="0"/>
              <w:rPr>
                <w:rFonts w:eastAsia="Times New Roman"/>
                <w:b/>
                <w:lang w:eastAsia="tr-TR"/>
              </w:rPr>
            </w:pPr>
            <w:r w:rsidRPr="00127341">
              <w:rPr>
                <w:rFonts w:eastAsia="Times New Roman"/>
                <w:b/>
                <w:lang w:eastAsia="tr-TR"/>
              </w:rPr>
              <w:t xml:space="preserve">Diğer kısa sınavlara/Quiz </w:t>
            </w:r>
          </w:p>
        </w:tc>
        <w:tc>
          <w:tcPr>
            <w:tcW w:w="1119" w:type="dxa"/>
          </w:tcPr>
          <w:p w14:paraId="595538A9" w14:textId="77777777" w:rsidR="00BF7105" w:rsidRPr="00127341" w:rsidRDefault="00BF7105" w:rsidP="00A550E4">
            <w:pPr>
              <w:spacing w:before="0" w:after="0"/>
              <w:jc w:val="center"/>
              <w:rPr>
                <w:rFonts w:eastAsia="Times New Roman"/>
                <w:b/>
                <w:lang w:eastAsia="tr-TR"/>
              </w:rPr>
            </w:pPr>
          </w:p>
        </w:tc>
        <w:tc>
          <w:tcPr>
            <w:tcW w:w="1265" w:type="dxa"/>
          </w:tcPr>
          <w:p w14:paraId="356B9559" w14:textId="77777777" w:rsidR="00BF7105" w:rsidRPr="00127341" w:rsidRDefault="00BF7105" w:rsidP="00A550E4">
            <w:pPr>
              <w:spacing w:before="0" w:after="0"/>
              <w:jc w:val="center"/>
              <w:rPr>
                <w:rFonts w:eastAsia="Times New Roman"/>
                <w:b/>
                <w:lang w:eastAsia="tr-TR"/>
              </w:rPr>
            </w:pPr>
          </w:p>
        </w:tc>
        <w:tc>
          <w:tcPr>
            <w:tcW w:w="2213" w:type="dxa"/>
          </w:tcPr>
          <w:p w14:paraId="7B4D3BAA" w14:textId="77777777" w:rsidR="00BF7105" w:rsidRPr="00127341" w:rsidRDefault="00BF7105" w:rsidP="00A550E4">
            <w:pPr>
              <w:spacing w:before="0" w:after="0"/>
              <w:jc w:val="center"/>
              <w:rPr>
                <w:rFonts w:eastAsia="Times New Roman"/>
                <w:b/>
                <w:lang w:eastAsia="tr-TR"/>
              </w:rPr>
            </w:pPr>
          </w:p>
        </w:tc>
      </w:tr>
      <w:tr w:rsidR="00BF7105" w:rsidRPr="00127341" w14:paraId="4E900074" w14:textId="77777777" w:rsidTr="00BF7105">
        <w:trPr>
          <w:trHeight w:val="229"/>
        </w:trPr>
        <w:tc>
          <w:tcPr>
            <w:tcW w:w="4617" w:type="dxa"/>
          </w:tcPr>
          <w:p w14:paraId="055A0DE1" w14:textId="77777777" w:rsidR="00BF7105" w:rsidRPr="00127341" w:rsidRDefault="00BF7105" w:rsidP="00A550E4">
            <w:pPr>
              <w:spacing w:before="0" w:after="0"/>
              <w:rPr>
                <w:rFonts w:eastAsia="Times New Roman"/>
                <w:b/>
                <w:lang w:eastAsia="tr-TR"/>
              </w:rPr>
            </w:pPr>
            <w:r w:rsidRPr="00127341">
              <w:rPr>
                <w:rFonts w:eastAsia="Times New Roman"/>
                <w:b/>
                <w:lang w:eastAsia="tr-TR"/>
              </w:rPr>
              <w:t>Ödev hazırlama</w:t>
            </w:r>
          </w:p>
        </w:tc>
        <w:tc>
          <w:tcPr>
            <w:tcW w:w="1119" w:type="dxa"/>
          </w:tcPr>
          <w:p w14:paraId="6AD32722" w14:textId="77777777" w:rsidR="00BF7105" w:rsidRPr="00127341" w:rsidRDefault="00BF7105" w:rsidP="00A550E4">
            <w:pPr>
              <w:spacing w:before="0" w:after="0"/>
              <w:jc w:val="center"/>
              <w:rPr>
                <w:rFonts w:eastAsia="Times New Roman"/>
                <w:b/>
                <w:lang w:eastAsia="tr-TR"/>
              </w:rPr>
            </w:pPr>
          </w:p>
        </w:tc>
        <w:tc>
          <w:tcPr>
            <w:tcW w:w="1265" w:type="dxa"/>
          </w:tcPr>
          <w:p w14:paraId="41913E9C" w14:textId="77777777" w:rsidR="00BF7105" w:rsidRPr="00127341" w:rsidRDefault="00BF7105" w:rsidP="00A550E4">
            <w:pPr>
              <w:spacing w:before="0" w:after="0"/>
              <w:jc w:val="center"/>
              <w:rPr>
                <w:rFonts w:eastAsia="Times New Roman"/>
                <w:b/>
                <w:lang w:eastAsia="tr-TR"/>
              </w:rPr>
            </w:pPr>
          </w:p>
        </w:tc>
        <w:tc>
          <w:tcPr>
            <w:tcW w:w="2213" w:type="dxa"/>
          </w:tcPr>
          <w:p w14:paraId="7C1BB8DD" w14:textId="77777777" w:rsidR="00BF7105" w:rsidRPr="00127341" w:rsidRDefault="00BF7105" w:rsidP="00A550E4">
            <w:pPr>
              <w:spacing w:before="0" w:after="0"/>
              <w:jc w:val="center"/>
              <w:rPr>
                <w:rFonts w:eastAsia="Times New Roman"/>
                <w:b/>
                <w:lang w:eastAsia="tr-TR"/>
              </w:rPr>
            </w:pPr>
          </w:p>
        </w:tc>
      </w:tr>
      <w:tr w:rsidR="00BF7105" w:rsidRPr="00127341" w14:paraId="34C09528" w14:textId="77777777" w:rsidTr="00BF7105">
        <w:trPr>
          <w:trHeight w:val="229"/>
        </w:trPr>
        <w:tc>
          <w:tcPr>
            <w:tcW w:w="4617" w:type="dxa"/>
          </w:tcPr>
          <w:p w14:paraId="056E39E3" w14:textId="77777777" w:rsidR="00BF7105" w:rsidRPr="00127341" w:rsidRDefault="00BF7105" w:rsidP="00A550E4">
            <w:pPr>
              <w:spacing w:before="0" w:after="0"/>
              <w:rPr>
                <w:rFonts w:eastAsia="Times New Roman"/>
                <w:b/>
                <w:lang w:eastAsia="tr-TR"/>
              </w:rPr>
            </w:pPr>
            <w:r w:rsidRPr="00127341">
              <w:rPr>
                <w:rFonts w:eastAsia="Times New Roman"/>
                <w:b/>
                <w:lang w:eastAsia="tr-TR"/>
              </w:rPr>
              <w:t>Sunum hazırlama</w:t>
            </w:r>
          </w:p>
        </w:tc>
        <w:tc>
          <w:tcPr>
            <w:tcW w:w="1119" w:type="dxa"/>
          </w:tcPr>
          <w:p w14:paraId="70AF6179" w14:textId="77777777" w:rsidR="00BF7105" w:rsidRPr="00127341" w:rsidRDefault="00BF7105" w:rsidP="00A550E4">
            <w:pPr>
              <w:spacing w:before="0" w:after="0"/>
              <w:jc w:val="center"/>
              <w:rPr>
                <w:rFonts w:eastAsia="Times New Roman"/>
                <w:b/>
                <w:lang w:eastAsia="tr-TR"/>
              </w:rPr>
            </w:pPr>
          </w:p>
        </w:tc>
        <w:tc>
          <w:tcPr>
            <w:tcW w:w="1265" w:type="dxa"/>
          </w:tcPr>
          <w:p w14:paraId="133B5F03" w14:textId="77777777" w:rsidR="00BF7105" w:rsidRPr="00127341" w:rsidRDefault="00BF7105" w:rsidP="00A550E4">
            <w:pPr>
              <w:spacing w:before="0" w:after="0"/>
              <w:jc w:val="center"/>
              <w:rPr>
                <w:rFonts w:eastAsia="Times New Roman"/>
                <w:b/>
                <w:lang w:eastAsia="tr-TR"/>
              </w:rPr>
            </w:pPr>
          </w:p>
        </w:tc>
        <w:tc>
          <w:tcPr>
            <w:tcW w:w="2213" w:type="dxa"/>
          </w:tcPr>
          <w:p w14:paraId="67B8B9E6" w14:textId="77777777" w:rsidR="00BF7105" w:rsidRPr="00127341" w:rsidRDefault="00BF7105" w:rsidP="00A550E4">
            <w:pPr>
              <w:spacing w:before="0" w:after="0"/>
              <w:jc w:val="center"/>
              <w:rPr>
                <w:rFonts w:eastAsia="Times New Roman"/>
                <w:b/>
                <w:lang w:eastAsia="tr-TR"/>
              </w:rPr>
            </w:pPr>
          </w:p>
        </w:tc>
      </w:tr>
      <w:tr w:rsidR="00BF7105" w:rsidRPr="00127341" w14:paraId="4AA4E8F3" w14:textId="77777777" w:rsidTr="00BF7105">
        <w:trPr>
          <w:trHeight w:val="229"/>
        </w:trPr>
        <w:tc>
          <w:tcPr>
            <w:tcW w:w="4617" w:type="dxa"/>
          </w:tcPr>
          <w:p w14:paraId="5B26E8E2" w14:textId="77777777" w:rsidR="00BF7105" w:rsidRPr="00127341" w:rsidRDefault="00BF7105" w:rsidP="00A550E4">
            <w:pPr>
              <w:spacing w:before="0" w:after="0"/>
              <w:rPr>
                <w:rFonts w:eastAsia="Times New Roman"/>
                <w:b/>
                <w:lang w:eastAsia="tr-TR"/>
              </w:rPr>
            </w:pPr>
            <w:r w:rsidRPr="00127341">
              <w:rPr>
                <w:rFonts w:eastAsia="Times New Roman"/>
                <w:b/>
                <w:lang w:eastAsia="tr-TR"/>
              </w:rPr>
              <w:t>Diğer (lütfen belirtiniz)</w:t>
            </w:r>
          </w:p>
        </w:tc>
        <w:tc>
          <w:tcPr>
            <w:tcW w:w="1119" w:type="dxa"/>
          </w:tcPr>
          <w:p w14:paraId="7EC11FA2" w14:textId="77777777" w:rsidR="00BF7105" w:rsidRPr="00127341" w:rsidRDefault="00BF7105" w:rsidP="00A550E4">
            <w:pPr>
              <w:spacing w:before="0" w:after="0"/>
              <w:jc w:val="center"/>
              <w:rPr>
                <w:rFonts w:eastAsia="Times New Roman"/>
                <w:b/>
                <w:lang w:eastAsia="tr-TR"/>
              </w:rPr>
            </w:pPr>
          </w:p>
        </w:tc>
        <w:tc>
          <w:tcPr>
            <w:tcW w:w="1265" w:type="dxa"/>
          </w:tcPr>
          <w:p w14:paraId="51E77B84" w14:textId="77777777" w:rsidR="00BF7105" w:rsidRPr="00127341" w:rsidRDefault="00BF7105" w:rsidP="00A550E4">
            <w:pPr>
              <w:spacing w:before="0" w:after="0"/>
              <w:jc w:val="center"/>
              <w:rPr>
                <w:rFonts w:eastAsia="Times New Roman"/>
                <w:b/>
                <w:lang w:eastAsia="tr-TR"/>
              </w:rPr>
            </w:pPr>
          </w:p>
        </w:tc>
        <w:tc>
          <w:tcPr>
            <w:tcW w:w="2213" w:type="dxa"/>
          </w:tcPr>
          <w:p w14:paraId="387A65EC" w14:textId="77777777" w:rsidR="00BF7105" w:rsidRPr="00127341" w:rsidRDefault="00BF7105" w:rsidP="00A550E4">
            <w:pPr>
              <w:spacing w:before="0" w:after="0"/>
              <w:jc w:val="center"/>
              <w:rPr>
                <w:rFonts w:eastAsia="Times New Roman"/>
                <w:b/>
                <w:lang w:eastAsia="tr-TR"/>
              </w:rPr>
            </w:pPr>
          </w:p>
        </w:tc>
      </w:tr>
      <w:tr w:rsidR="00BF7105" w:rsidRPr="00127341" w14:paraId="63BC87A0" w14:textId="77777777" w:rsidTr="00BF7105">
        <w:trPr>
          <w:trHeight w:val="229"/>
        </w:trPr>
        <w:tc>
          <w:tcPr>
            <w:tcW w:w="4617" w:type="dxa"/>
          </w:tcPr>
          <w:p w14:paraId="3389806E" w14:textId="77777777" w:rsidR="00BF7105" w:rsidRPr="00127341" w:rsidRDefault="00BF7105" w:rsidP="00A550E4">
            <w:pPr>
              <w:spacing w:before="0" w:after="0"/>
              <w:rPr>
                <w:rFonts w:eastAsia="Times New Roman"/>
                <w:b/>
                <w:lang w:eastAsia="tr-TR"/>
              </w:rPr>
            </w:pPr>
            <w:r w:rsidRPr="00127341">
              <w:rPr>
                <w:rFonts w:eastAsia="Times New Roman"/>
                <w:b/>
                <w:lang w:eastAsia="tr-TR"/>
              </w:rPr>
              <w:t>Toplam İşyükü (saat)</w:t>
            </w:r>
          </w:p>
        </w:tc>
        <w:tc>
          <w:tcPr>
            <w:tcW w:w="1119" w:type="dxa"/>
          </w:tcPr>
          <w:p w14:paraId="3D10C0BF" w14:textId="77777777" w:rsidR="00BF7105" w:rsidRPr="00127341" w:rsidRDefault="00BF7105" w:rsidP="00A550E4">
            <w:pPr>
              <w:spacing w:before="0" w:after="0"/>
              <w:jc w:val="center"/>
              <w:rPr>
                <w:rFonts w:eastAsia="Times New Roman"/>
                <w:b/>
                <w:lang w:eastAsia="tr-TR"/>
              </w:rPr>
            </w:pPr>
          </w:p>
        </w:tc>
        <w:tc>
          <w:tcPr>
            <w:tcW w:w="1265" w:type="dxa"/>
          </w:tcPr>
          <w:p w14:paraId="46BF2F7C" w14:textId="77777777" w:rsidR="00BF7105" w:rsidRPr="00127341" w:rsidRDefault="00BF7105" w:rsidP="00A550E4">
            <w:pPr>
              <w:spacing w:before="0" w:after="0"/>
              <w:jc w:val="center"/>
              <w:rPr>
                <w:rFonts w:eastAsia="Times New Roman"/>
                <w:b/>
                <w:lang w:eastAsia="tr-TR"/>
              </w:rPr>
            </w:pPr>
          </w:p>
        </w:tc>
        <w:tc>
          <w:tcPr>
            <w:tcW w:w="2213" w:type="dxa"/>
          </w:tcPr>
          <w:p w14:paraId="2F8D888E" w14:textId="77777777" w:rsidR="00BF7105" w:rsidRPr="00127341" w:rsidRDefault="00BF7105" w:rsidP="00A550E4">
            <w:pPr>
              <w:spacing w:before="0" w:after="0"/>
              <w:jc w:val="center"/>
              <w:rPr>
                <w:rFonts w:eastAsia="Times New Roman"/>
                <w:b/>
                <w:lang w:eastAsia="tr-TR"/>
              </w:rPr>
            </w:pPr>
          </w:p>
        </w:tc>
      </w:tr>
      <w:tr w:rsidR="00BF7105" w:rsidRPr="00127341" w14:paraId="58D7E044" w14:textId="77777777" w:rsidTr="00BF7105">
        <w:trPr>
          <w:trHeight w:val="229"/>
        </w:trPr>
        <w:tc>
          <w:tcPr>
            <w:tcW w:w="4617" w:type="dxa"/>
          </w:tcPr>
          <w:p w14:paraId="52ABEF5F" w14:textId="77777777" w:rsidR="00BF7105" w:rsidRPr="00127341" w:rsidRDefault="00BF7105" w:rsidP="00A550E4">
            <w:pPr>
              <w:spacing w:before="0" w:after="0"/>
              <w:rPr>
                <w:rFonts w:eastAsia="Times New Roman"/>
                <w:b/>
                <w:lang w:eastAsia="tr-TR"/>
              </w:rPr>
            </w:pPr>
            <w:r w:rsidRPr="00127341">
              <w:rPr>
                <w:rFonts w:eastAsia="Times New Roman"/>
                <w:b/>
                <w:lang w:eastAsia="tr-TR"/>
              </w:rPr>
              <w:t xml:space="preserve">Dersin AKTS kredisi </w:t>
            </w:r>
          </w:p>
          <w:p w14:paraId="290AFF15" w14:textId="77777777" w:rsidR="00BF7105" w:rsidRPr="00127341" w:rsidRDefault="00BF7105" w:rsidP="00A550E4">
            <w:pPr>
              <w:spacing w:before="0" w:after="0"/>
              <w:rPr>
                <w:rFonts w:eastAsia="Times New Roman"/>
                <w:b/>
                <w:lang w:eastAsia="tr-TR"/>
              </w:rPr>
            </w:pPr>
            <w:r w:rsidRPr="00127341">
              <w:rPr>
                <w:rFonts w:eastAsia="Times New Roman"/>
                <w:b/>
                <w:lang w:eastAsia="tr-TR"/>
              </w:rPr>
              <w:t>Toplam İşyükü (saat) / 25</w:t>
            </w:r>
          </w:p>
        </w:tc>
        <w:tc>
          <w:tcPr>
            <w:tcW w:w="1119" w:type="dxa"/>
          </w:tcPr>
          <w:p w14:paraId="25E88DDD" w14:textId="77777777" w:rsidR="00BF7105" w:rsidRPr="00127341" w:rsidRDefault="00BF7105" w:rsidP="00A550E4">
            <w:pPr>
              <w:spacing w:before="0" w:after="0"/>
              <w:jc w:val="center"/>
              <w:rPr>
                <w:rFonts w:eastAsia="Times New Roman"/>
                <w:b/>
                <w:lang w:eastAsia="tr-TR"/>
              </w:rPr>
            </w:pPr>
          </w:p>
        </w:tc>
        <w:tc>
          <w:tcPr>
            <w:tcW w:w="1265" w:type="dxa"/>
          </w:tcPr>
          <w:p w14:paraId="65972AD4" w14:textId="77777777" w:rsidR="00BF7105" w:rsidRPr="00127341" w:rsidRDefault="00BF7105" w:rsidP="00A550E4">
            <w:pPr>
              <w:spacing w:before="0" w:after="0"/>
              <w:jc w:val="center"/>
              <w:rPr>
                <w:rFonts w:eastAsia="Times New Roman"/>
                <w:b/>
                <w:lang w:eastAsia="tr-TR"/>
              </w:rPr>
            </w:pPr>
          </w:p>
        </w:tc>
        <w:tc>
          <w:tcPr>
            <w:tcW w:w="2213" w:type="dxa"/>
          </w:tcPr>
          <w:p w14:paraId="7352F528" w14:textId="77777777" w:rsidR="00BF7105" w:rsidRPr="00127341" w:rsidRDefault="00BF7105" w:rsidP="00A550E4">
            <w:pPr>
              <w:spacing w:before="0" w:after="0"/>
              <w:jc w:val="center"/>
              <w:rPr>
                <w:rFonts w:eastAsia="Times New Roman"/>
                <w:lang w:eastAsia="tr-TR"/>
              </w:rPr>
            </w:pPr>
            <w:r w:rsidRPr="00127341">
              <w:rPr>
                <w:rFonts w:eastAsia="Times New Roman"/>
                <w:lang w:eastAsia="tr-TR"/>
              </w:rPr>
              <w:t>54/25</w:t>
            </w:r>
          </w:p>
          <w:p w14:paraId="5094002F" w14:textId="77777777" w:rsidR="00BF7105" w:rsidRPr="00127341" w:rsidRDefault="00BF7105" w:rsidP="00A550E4">
            <w:pPr>
              <w:spacing w:before="0" w:after="0"/>
              <w:jc w:val="center"/>
              <w:rPr>
                <w:rFonts w:eastAsia="Times New Roman"/>
                <w:b/>
                <w:lang w:eastAsia="tr-TR"/>
              </w:rPr>
            </w:pPr>
            <w:r w:rsidRPr="00127341">
              <w:rPr>
                <w:rFonts w:eastAsia="Times New Roman"/>
                <w:lang w:eastAsia="tr-TR"/>
              </w:rPr>
              <w:t>2</w:t>
            </w:r>
          </w:p>
        </w:tc>
      </w:tr>
      <w:tr w:rsidR="00BF7105" w:rsidRPr="00127341" w14:paraId="3FAB42BA" w14:textId="77777777" w:rsidTr="00BF7105">
        <w:trPr>
          <w:trHeight w:val="229"/>
        </w:trPr>
        <w:tc>
          <w:tcPr>
            <w:tcW w:w="5736" w:type="dxa"/>
            <w:gridSpan w:val="2"/>
          </w:tcPr>
          <w:p w14:paraId="0B22009D" w14:textId="0930622B" w:rsidR="00BF7105" w:rsidRPr="00127341" w:rsidRDefault="00840FEC" w:rsidP="00A550E4">
            <w:pPr>
              <w:spacing w:before="0" w:after="0"/>
              <w:rPr>
                <w:rFonts w:eastAsia="Times New Roman"/>
                <w:b/>
                <w:lang w:eastAsia="tr-TR"/>
              </w:rPr>
            </w:pPr>
            <w:r>
              <w:rPr>
                <w:rFonts w:eastAsia="Calibri"/>
                <w:bCs/>
                <w:i/>
                <w:lang w:eastAsia="tr-TR"/>
              </w:rPr>
              <w:t>*25 saatlik çalışma, 1 AKTS kredisi olarak kabul edilmiştir.</w:t>
            </w:r>
          </w:p>
        </w:tc>
        <w:tc>
          <w:tcPr>
            <w:tcW w:w="1265" w:type="dxa"/>
          </w:tcPr>
          <w:p w14:paraId="327E30EC" w14:textId="77777777" w:rsidR="00BF7105" w:rsidRPr="00127341" w:rsidRDefault="00BF7105" w:rsidP="00A550E4">
            <w:pPr>
              <w:spacing w:before="0" w:after="0"/>
              <w:jc w:val="center"/>
              <w:rPr>
                <w:rFonts w:eastAsia="Times New Roman"/>
                <w:b/>
                <w:lang w:eastAsia="tr-TR"/>
              </w:rPr>
            </w:pPr>
          </w:p>
        </w:tc>
        <w:tc>
          <w:tcPr>
            <w:tcW w:w="2213" w:type="dxa"/>
          </w:tcPr>
          <w:p w14:paraId="2E2795D1" w14:textId="77777777" w:rsidR="00BF7105" w:rsidRPr="00127341" w:rsidRDefault="00BF7105" w:rsidP="00A550E4">
            <w:pPr>
              <w:spacing w:before="0" w:after="0"/>
              <w:jc w:val="center"/>
              <w:rPr>
                <w:rFonts w:eastAsia="Times New Roman"/>
                <w:lang w:eastAsia="tr-TR"/>
              </w:rPr>
            </w:pPr>
          </w:p>
        </w:tc>
      </w:tr>
    </w:tbl>
    <w:p w14:paraId="72DF8A0B" w14:textId="77777777" w:rsidR="00BF7105" w:rsidRPr="00012D3A" w:rsidRDefault="00BF7105" w:rsidP="00A550E4">
      <w:pPr>
        <w:spacing w:before="0" w:after="0"/>
        <w:rPr>
          <w:rFonts w:eastAsia="Calibri"/>
          <w:b/>
          <w:color w:val="0070C0"/>
        </w:rPr>
      </w:pPr>
    </w:p>
    <w:tbl>
      <w:tblPr>
        <w:tblpPr w:leftFromText="141" w:rightFromText="141" w:vertAnchor="text" w:horzAnchor="page" w:tblpX="1375" w:tblpY="124"/>
        <w:tblW w:w="9211" w:type="dxa"/>
        <w:tblBorders>
          <w:top w:val="single" w:sz="2" w:space="0" w:color="D1D1D1" w:themeColor="background2" w:themeShade="E6"/>
          <w:left w:val="single" w:sz="2" w:space="0" w:color="D1D1D1" w:themeColor="background2" w:themeShade="E6"/>
          <w:bottom w:val="single" w:sz="2" w:space="0" w:color="D1D1D1" w:themeColor="background2" w:themeShade="E6"/>
          <w:right w:val="single" w:sz="2" w:space="0" w:color="D1D1D1" w:themeColor="background2" w:themeShade="E6"/>
          <w:insideH w:val="single" w:sz="2" w:space="0" w:color="D1D1D1" w:themeColor="background2" w:themeShade="E6"/>
          <w:insideV w:val="single" w:sz="2" w:space="0" w:color="D1D1D1" w:themeColor="background2" w:themeShade="E6"/>
        </w:tblBorders>
        <w:tblLook w:val="01E0" w:firstRow="1" w:lastRow="1" w:firstColumn="1" w:lastColumn="1" w:noHBand="0" w:noVBand="0"/>
      </w:tblPr>
      <w:tblGrid>
        <w:gridCol w:w="1534"/>
        <w:gridCol w:w="511"/>
        <w:gridCol w:w="508"/>
        <w:gridCol w:w="510"/>
        <w:gridCol w:w="508"/>
        <w:gridCol w:w="614"/>
        <w:gridCol w:w="584"/>
        <w:gridCol w:w="583"/>
        <w:gridCol w:w="583"/>
        <w:gridCol w:w="794"/>
        <w:gridCol w:w="616"/>
        <w:gridCol w:w="583"/>
        <w:gridCol w:w="583"/>
        <w:gridCol w:w="700"/>
      </w:tblGrid>
      <w:tr w:rsidR="00127341" w:rsidRPr="00127341" w14:paraId="2221F227" w14:textId="77777777" w:rsidTr="00127341">
        <w:trPr>
          <w:trHeight w:val="423"/>
        </w:trPr>
        <w:tc>
          <w:tcPr>
            <w:tcW w:w="9211" w:type="dxa"/>
            <w:gridSpan w:val="14"/>
          </w:tcPr>
          <w:p w14:paraId="06CA8376" w14:textId="0A352B11" w:rsidR="0002583C" w:rsidRPr="00127341" w:rsidRDefault="00061C3C" w:rsidP="00A550E4">
            <w:pPr>
              <w:spacing w:before="0" w:after="0"/>
              <w:rPr>
                <w:rFonts w:eastAsia="Calibri"/>
                <w:b/>
                <w:bCs/>
              </w:rPr>
            </w:pPr>
            <w:r w:rsidRPr="00127341">
              <w:rPr>
                <w:rFonts w:eastAsia="Calibri"/>
                <w:b/>
              </w:rPr>
              <w:t xml:space="preserve">Tablo 1. Dersin </w:t>
            </w:r>
            <w:r w:rsidR="001D3700" w:rsidRPr="00127341">
              <w:rPr>
                <w:rFonts w:eastAsia="Calibri"/>
                <w:b/>
              </w:rPr>
              <w:t>Öğrenme Çıktılarının Program Çıktılarına Katkısı</w:t>
            </w:r>
          </w:p>
        </w:tc>
      </w:tr>
      <w:tr w:rsidR="00127341" w:rsidRPr="00127341" w14:paraId="290F4263" w14:textId="77777777" w:rsidTr="00BF7105">
        <w:trPr>
          <w:trHeight w:val="423"/>
        </w:trPr>
        <w:tc>
          <w:tcPr>
            <w:tcW w:w="1534" w:type="dxa"/>
          </w:tcPr>
          <w:p w14:paraId="0B53830F" w14:textId="4BC11BC9" w:rsidR="0002583C" w:rsidRPr="00127341" w:rsidRDefault="00630E6B" w:rsidP="00A550E4">
            <w:pPr>
              <w:spacing w:before="0" w:after="0"/>
              <w:rPr>
                <w:rFonts w:eastAsia="Calibri"/>
                <w:b/>
              </w:rPr>
            </w:pPr>
            <w:r w:rsidRPr="00127341">
              <w:rPr>
                <w:rFonts w:eastAsia="Calibri"/>
                <w:b/>
                <w:bCs/>
              </w:rPr>
              <w:t xml:space="preserve">Ders </w:t>
            </w:r>
            <w:r w:rsidR="0002583C" w:rsidRPr="00127341">
              <w:rPr>
                <w:rFonts w:eastAsia="Calibri"/>
                <w:b/>
                <w:bCs/>
              </w:rPr>
              <w:t>Öğrenme Çıktısı</w:t>
            </w:r>
          </w:p>
        </w:tc>
        <w:tc>
          <w:tcPr>
            <w:tcW w:w="511" w:type="dxa"/>
          </w:tcPr>
          <w:p w14:paraId="1DD79577" w14:textId="77777777" w:rsidR="0002583C" w:rsidRPr="00127341" w:rsidRDefault="0002583C" w:rsidP="00A550E4">
            <w:pPr>
              <w:spacing w:before="0" w:after="0"/>
              <w:jc w:val="center"/>
              <w:rPr>
                <w:rFonts w:eastAsia="Calibri"/>
                <w:b/>
                <w:bCs/>
              </w:rPr>
            </w:pPr>
            <w:r w:rsidRPr="00127341">
              <w:rPr>
                <w:rFonts w:eastAsia="Calibri"/>
                <w:b/>
                <w:bCs/>
              </w:rPr>
              <w:t>PÇ</w:t>
            </w:r>
          </w:p>
          <w:p w14:paraId="728DC6DA" w14:textId="77777777" w:rsidR="0002583C" w:rsidRPr="00127341" w:rsidRDefault="0002583C" w:rsidP="00A550E4">
            <w:pPr>
              <w:spacing w:before="0" w:after="0"/>
              <w:jc w:val="center"/>
              <w:rPr>
                <w:rFonts w:eastAsia="Calibri"/>
                <w:b/>
                <w:bCs/>
              </w:rPr>
            </w:pPr>
            <w:r w:rsidRPr="00127341">
              <w:rPr>
                <w:rFonts w:eastAsia="Calibri"/>
                <w:b/>
                <w:bCs/>
              </w:rPr>
              <w:t>1</w:t>
            </w:r>
          </w:p>
        </w:tc>
        <w:tc>
          <w:tcPr>
            <w:tcW w:w="508" w:type="dxa"/>
          </w:tcPr>
          <w:p w14:paraId="4412841E" w14:textId="77777777" w:rsidR="0002583C" w:rsidRPr="00127341" w:rsidRDefault="0002583C" w:rsidP="00A550E4">
            <w:pPr>
              <w:spacing w:before="0" w:after="0"/>
              <w:jc w:val="center"/>
              <w:rPr>
                <w:rFonts w:eastAsia="Calibri"/>
                <w:b/>
                <w:bCs/>
              </w:rPr>
            </w:pPr>
            <w:r w:rsidRPr="00127341">
              <w:rPr>
                <w:rFonts w:eastAsia="Calibri"/>
                <w:b/>
                <w:bCs/>
              </w:rPr>
              <w:t>PÇ</w:t>
            </w:r>
          </w:p>
          <w:p w14:paraId="15635488" w14:textId="77777777" w:rsidR="0002583C" w:rsidRPr="00127341" w:rsidRDefault="0002583C" w:rsidP="00A550E4">
            <w:pPr>
              <w:spacing w:before="0" w:after="0"/>
              <w:jc w:val="center"/>
              <w:rPr>
                <w:rFonts w:eastAsia="Calibri"/>
                <w:b/>
                <w:bCs/>
              </w:rPr>
            </w:pPr>
            <w:r w:rsidRPr="00127341">
              <w:rPr>
                <w:rFonts w:eastAsia="Calibri"/>
                <w:b/>
                <w:bCs/>
              </w:rPr>
              <w:t>2</w:t>
            </w:r>
          </w:p>
        </w:tc>
        <w:tc>
          <w:tcPr>
            <w:tcW w:w="510" w:type="dxa"/>
          </w:tcPr>
          <w:p w14:paraId="1EAEB2E2" w14:textId="77777777" w:rsidR="0002583C" w:rsidRPr="00127341" w:rsidRDefault="0002583C" w:rsidP="00A550E4">
            <w:pPr>
              <w:spacing w:before="0" w:after="0"/>
              <w:jc w:val="center"/>
              <w:rPr>
                <w:rFonts w:eastAsia="Calibri"/>
                <w:b/>
                <w:bCs/>
              </w:rPr>
            </w:pPr>
            <w:r w:rsidRPr="00127341">
              <w:rPr>
                <w:rFonts w:eastAsia="Calibri"/>
                <w:b/>
                <w:bCs/>
              </w:rPr>
              <w:t>PÇ</w:t>
            </w:r>
          </w:p>
          <w:p w14:paraId="2F115AE6" w14:textId="77777777" w:rsidR="0002583C" w:rsidRPr="00127341" w:rsidRDefault="0002583C" w:rsidP="00A550E4">
            <w:pPr>
              <w:spacing w:before="0" w:after="0"/>
              <w:jc w:val="center"/>
              <w:rPr>
                <w:rFonts w:eastAsia="Calibri"/>
                <w:b/>
                <w:bCs/>
              </w:rPr>
            </w:pPr>
            <w:r w:rsidRPr="00127341">
              <w:rPr>
                <w:rFonts w:eastAsia="Calibri"/>
                <w:b/>
                <w:bCs/>
              </w:rPr>
              <w:t>3</w:t>
            </w:r>
          </w:p>
        </w:tc>
        <w:tc>
          <w:tcPr>
            <w:tcW w:w="508" w:type="dxa"/>
          </w:tcPr>
          <w:p w14:paraId="47D8F861" w14:textId="77777777" w:rsidR="0002583C" w:rsidRPr="00127341" w:rsidRDefault="0002583C" w:rsidP="00A550E4">
            <w:pPr>
              <w:spacing w:before="0" w:after="0"/>
              <w:jc w:val="center"/>
              <w:rPr>
                <w:rFonts w:eastAsia="Calibri"/>
                <w:b/>
                <w:bCs/>
              </w:rPr>
            </w:pPr>
            <w:r w:rsidRPr="00127341">
              <w:rPr>
                <w:rFonts w:eastAsia="Calibri"/>
                <w:b/>
                <w:bCs/>
              </w:rPr>
              <w:t>PÇ</w:t>
            </w:r>
          </w:p>
          <w:p w14:paraId="69BD7E5F" w14:textId="77777777" w:rsidR="0002583C" w:rsidRPr="00127341" w:rsidRDefault="0002583C" w:rsidP="00A550E4">
            <w:pPr>
              <w:spacing w:before="0" w:after="0"/>
              <w:jc w:val="center"/>
              <w:rPr>
                <w:rFonts w:eastAsia="Calibri"/>
                <w:b/>
                <w:bCs/>
              </w:rPr>
            </w:pPr>
            <w:r w:rsidRPr="00127341">
              <w:rPr>
                <w:rFonts w:eastAsia="Calibri"/>
                <w:b/>
                <w:bCs/>
              </w:rPr>
              <w:t>4</w:t>
            </w:r>
          </w:p>
        </w:tc>
        <w:tc>
          <w:tcPr>
            <w:tcW w:w="614" w:type="dxa"/>
          </w:tcPr>
          <w:p w14:paraId="25A5FA40" w14:textId="77777777" w:rsidR="0002583C" w:rsidRPr="00127341" w:rsidRDefault="0002583C" w:rsidP="00A550E4">
            <w:pPr>
              <w:spacing w:before="0" w:after="0"/>
              <w:jc w:val="center"/>
              <w:rPr>
                <w:rFonts w:eastAsia="Calibri"/>
                <w:b/>
                <w:bCs/>
              </w:rPr>
            </w:pPr>
            <w:r w:rsidRPr="00127341">
              <w:rPr>
                <w:rFonts w:eastAsia="Calibri"/>
                <w:b/>
                <w:bCs/>
              </w:rPr>
              <w:t>PÇ</w:t>
            </w:r>
          </w:p>
          <w:p w14:paraId="6B7E26C4" w14:textId="77777777" w:rsidR="0002583C" w:rsidRPr="00127341" w:rsidRDefault="0002583C" w:rsidP="00A550E4">
            <w:pPr>
              <w:spacing w:before="0" w:after="0"/>
              <w:jc w:val="center"/>
              <w:rPr>
                <w:rFonts w:eastAsia="Calibri"/>
                <w:b/>
                <w:bCs/>
              </w:rPr>
            </w:pPr>
            <w:r w:rsidRPr="00127341">
              <w:rPr>
                <w:rFonts w:eastAsia="Calibri"/>
                <w:b/>
                <w:bCs/>
              </w:rPr>
              <w:t>5</w:t>
            </w:r>
          </w:p>
        </w:tc>
        <w:tc>
          <w:tcPr>
            <w:tcW w:w="584" w:type="dxa"/>
          </w:tcPr>
          <w:p w14:paraId="61A20BE9" w14:textId="77777777" w:rsidR="0002583C" w:rsidRPr="00127341" w:rsidRDefault="0002583C" w:rsidP="00A550E4">
            <w:pPr>
              <w:spacing w:before="0" w:after="0"/>
              <w:jc w:val="center"/>
              <w:rPr>
                <w:rFonts w:eastAsia="Calibri"/>
                <w:b/>
                <w:bCs/>
              </w:rPr>
            </w:pPr>
            <w:r w:rsidRPr="00127341">
              <w:rPr>
                <w:rFonts w:eastAsia="Calibri"/>
                <w:b/>
                <w:bCs/>
              </w:rPr>
              <w:t>PÇ</w:t>
            </w:r>
          </w:p>
          <w:p w14:paraId="20AFDA44" w14:textId="77777777" w:rsidR="0002583C" w:rsidRPr="00127341" w:rsidRDefault="0002583C" w:rsidP="00A550E4">
            <w:pPr>
              <w:spacing w:before="0" w:after="0"/>
              <w:jc w:val="center"/>
              <w:rPr>
                <w:rFonts w:eastAsia="Calibri"/>
                <w:b/>
                <w:bCs/>
              </w:rPr>
            </w:pPr>
            <w:r w:rsidRPr="00127341">
              <w:rPr>
                <w:rFonts w:eastAsia="Calibri"/>
                <w:b/>
                <w:bCs/>
              </w:rPr>
              <w:t>6</w:t>
            </w:r>
          </w:p>
        </w:tc>
        <w:tc>
          <w:tcPr>
            <w:tcW w:w="583" w:type="dxa"/>
          </w:tcPr>
          <w:p w14:paraId="15551668" w14:textId="77777777" w:rsidR="0002583C" w:rsidRPr="00127341" w:rsidRDefault="0002583C" w:rsidP="00A550E4">
            <w:pPr>
              <w:spacing w:before="0" w:after="0"/>
              <w:jc w:val="center"/>
              <w:rPr>
                <w:rFonts w:eastAsia="Calibri"/>
                <w:b/>
                <w:bCs/>
              </w:rPr>
            </w:pPr>
            <w:r w:rsidRPr="00127341">
              <w:rPr>
                <w:rFonts w:eastAsia="Calibri"/>
                <w:b/>
                <w:bCs/>
              </w:rPr>
              <w:t>PÇ</w:t>
            </w:r>
          </w:p>
          <w:p w14:paraId="7C4953FE" w14:textId="77777777" w:rsidR="0002583C" w:rsidRPr="00127341" w:rsidRDefault="0002583C" w:rsidP="00A550E4">
            <w:pPr>
              <w:spacing w:before="0" w:after="0"/>
              <w:jc w:val="center"/>
              <w:rPr>
                <w:rFonts w:eastAsia="Calibri"/>
                <w:b/>
                <w:bCs/>
              </w:rPr>
            </w:pPr>
            <w:r w:rsidRPr="00127341">
              <w:rPr>
                <w:rFonts w:eastAsia="Calibri"/>
                <w:b/>
                <w:bCs/>
              </w:rPr>
              <w:t>7</w:t>
            </w:r>
          </w:p>
        </w:tc>
        <w:tc>
          <w:tcPr>
            <w:tcW w:w="583" w:type="dxa"/>
          </w:tcPr>
          <w:p w14:paraId="24282AAA" w14:textId="77777777" w:rsidR="0002583C" w:rsidRPr="00127341" w:rsidRDefault="0002583C" w:rsidP="00A550E4">
            <w:pPr>
              <w:spacing w:before="0" w:after="0"/>
              <w:jc w:val="center"/>
              <w:rPr>
                <w:rFonts w:eastAsia="Calibri"/>
                <w:b/>
                <w:bCs/>
              </w:rPr>
            </w:pPr>
            <w:r w:rsidRPr="00127341">
              <w:rPr>
                <w:rFonts w:eastAsia="Calibri"/>
                <w:b/>
                <w:bCs/>
              </w:rPr>
              <w:t>PÇ</w:t>
            </w:r>
          </w:p>
          <w:p w14:paraId="33F98B1C" w14:textId="77777777" w:rsidR="0002583C" w:rsidRPr="00127341" w:rsidRDefault="0002583C" w:rsidP="00A550E4">
            <w:pPr>
              <w:spacing w:before="0" w:after="0"/>
              <w:jc w:val="center"/>
              <w:rPr>
                <w:rFonts w:eastAsia="Calibri"/>
                <w:b/>
                <w:bCs/>
              </w:rPr>
            </w:pPr>
            <w:r w:rsidRPr="00127341">
              <w:rPr>
                <w:rFonts w:eastAsia="Calibri"/>
                <w:b/>
                <w:bCs/>
              </w:rPr>
              <w:t>8</w:t>
            </w:r>
          </w:p>
        </w:tc>
        <w:tc>
          <w:tcPr>
            <w:tcW w:w="794" w:type="dxa"/>
          </w:tcPr>
          <w:p w14:paraId="075A725D" w14:textId="77777777" w:rsidR="0002583C" w:rsidRPr="00127341" w:rsidRDefault="0002583C" w:rsidP="00A550E4">
            <w:pPr>
              <w:spacing w:before="0" w:after="0"/>
              <w:jc w:val="center"/>
              <w:rPr>
                <w:rFonts w:eastAsia="Calibri"/>
                <w:b/>
                <w:bCs/>
              </w:rPr>
            </w:pPr>
            <w:r w:rsidRPr="00127341">
              <w:rPr>
                <w:rFonts w:eastAsia="Calibri"/>
                <w:b/>
                <w:bCs/>
              </w:rPr>
              <w:t>PÇ</w:t>
            </w:r>
          </w:p>
          <w:p w14:paraId="33E20E50" w14:textId="77777777" w:rsidR="0002583C" w:rsidRPr="00127341" w:rsidRDefault="0002583C" w:rsidP="00A550E4">
            <w:pPr>
              <w:spacing w:before="0" w:after="0"/>
              <w:jc w:val="center"/>
              <w:rPr>
                <w:rFonts w:eastAsia="Calibri"/>
                <w:b/>
                <w:bCs/>
              </w:rPr>
            </w:pPr>
            <w:r w:rsidRPr="00127341">
              <w:rPr>
                <w:rFonts w:eastAsia="Calibri"/>
                <w:b/>
                <w:bCs/>
              </w:rPr>
              <w:t>9</w:t>
            </w:r>
          </w:p>
        </w:tc>
        <w:tc>
          <w:tcPr>
            <w:tcW w:w="616" w:type="dxa"/>
          </w:tcPr>
          <w:p w14:paraId="024BD335" w14:textId="77777777" w:rsidR="0002583C" w:rsidRPr="00127341" w:rsidRDefault="0002583C" w:rsidP="00A550E4">
            <w:pPr>
              <w:spacing w:before="0" w:after="0"/>
              <w:jc w:val="center"/>
              <w:rPr>
                <w:rFonts w:eastAsia="Calibri"/>
                <w:b/>
                <w:bCs/>
              </w:rPr>
            </w:pPr>
            <w:r w:rsidRPr="00127341">
              <w:rPr>
                <w:rFonts w:eastAsia="Calibri"/>
                <w:b/>
                <w:bCs/>
              </w:rPr>
              <w:t>PÇ</w:t>
            </w:r>
          </w:p>
          <w:p w14:paraId="31F237F3" w14:textId="77777777" w:rsidR="0002583C" w:rsidRPr="00127341" w:rsidRDefault="0002583C" w:rsidP="00A550E4">
            <w:pPr>
              <w:spacing w:before="0" w:after="0"/>
              <w:jc w:val="center"/>
              <w:rPr>
                <w:rFonts w:eastAsia="Calibri"/>
                <w:b/>
                <w:bCs/>
              </w:rPr>
            </w:pPr>
            <w:r w:rsidRPr="00127341">
              <w:rPr>
                <w:rFonts w:eastAsia="Calibri"/>
                <w:b/>
                <w:bCs/>
              </w:rPr>
              <w:t>10</w:t>
            </w:r>
          </w:p>
        </w:tc>
        <w:tc>
          <w:tcPr>
            <w:tcW w:w="583" w:type="dxa"/>
          </w:tcPr>
          <w:p w14:paraId="345938C0" w14:textId="77777777" w:rsidR="0002583C" w:rsidRPr="00127341" w:rsidRDefault="0002583C" w:rsidP="00A550E4">
            <w:pPr>
              <w:spacing w:before="0" w:after="0"/>
              <w:jc w:val="center"/>
              <w:rPr>
                <w:rFonts w:eastAsia="Calibri"/>
                <w:b/>
                <w:bCs/>
              </w:rPr>
            </w:pPr>
            <w:r w:rsidRPr="00127341">
              <w:rPr>
                <w:rFonts w:eastAsia="Calibri"/>
                <w:b/>
                <w:bCs/>
              </w:rPr>
              <w:t>PÇ 11</w:t>
            </w:r>
          </w:p>
        </w:tc>
        <w:tc>
          <w:tcPr>
            <w:tcW w:w="583" w:type="dxa"/>
          </w:tcPr>
          <w:p w14:paraId="5DE2F591" w14:textId="77777777" w:rsidR="0002583C" w:rsidRPr="00127341" w:rsidRDefault="0002583C" w:rsidP="00A550E4">
            <w:pPr>
              <w:spacing w:before="0" w:after="0"/>
              <w:jc w:val="center"/>
              <w:rPr>
                <w:rFonts w:eastAsia="Calibri"/>
                <w:b/>
                <w:bCs/>
              </w:rPr>
            </w:pPr>
            <w:r w:rsidRPr="00127341">
              <w:rPr>
                <w:rFonts w:eastAsia="Calibri"/>
                <w:b/>
                <w:bCs/>
              </w:rPr>
              <w:t>PÇ 12</w:t>
            </w:r>
          </w:p>
        </w:tc>
        <w:tc>
          <w:tcPr>
            <w:tcW w:w="700" w:type="dxa"/>
          </w:tcPr>
          <w:p w14:paraId="66F39104" w14:textId="77777777" w:rsidR="0002583C" w:rsidRPr="00127341" w:rsidRDefault="0002583C" w:rsidP="00A550E4">
            <w:pPr>
              <w:spacing w:before="0" w:after="0"/>
              <w:jc w:val="center"/>
              <w:rPr>
                <w:rFonts w:eastAsia="Calibri"/>
                <w:b/>
                <w:bCs/>
              </w:rPr>
            </w:pPr>
            <w:r w:rsidRPr="00127341">
              <w:rPr>
                <w:rFonts w:eastAsia="Calibri"/>
                <w:b/>
                <w:bCs/>
              </w:rPr>
              <w:t>PÇ 13</w:t>
            </w:r>
          </w:p>
        </w:tc>
      </w:tr>
      <w:tr w:rsidR="00127341" w:rsidRPr="00127341" w14:paraId="4827570E" w14:textId="77777777" w:rsidTr="00BF7105">
        <w:trPr>
          <w:trHeight w:val="624"/>
        </w:trPr>
        <w:tc>
          <w:tcPr>
            <w:tcW w:w="1534" w:type="dxa"/>
          </w:tcPr>
          <w:p w14:paraId="49729413" w14:textId="02A2A91E" w:rsidR="0002583C" w:rsidRPr="00127341" w:rsidRDefault="001D3700" w:rsidP="00A550E4">
            <w:pPr>
              <w:spacing w:before="0" w:after="0"/>
              <w:rPr>
                <w:rFonts w:eastAsia="Calibri"/>
                <w:b/>
                <w:bCs/>
              </w:rPr>
            </w:pPr>
            <w:r w:rsidRPr="00127341">
              <w:rPr>
                <w:rFonts w:eastAsia="Calibri"/>
                <w:b/>
              </w:rPr>
              <w:t xml:space="preserve">HEF 2075 </w:t>
            </w:r>
            <w:r w:rsidR="0002583C" w:rsidRPr="00127341">
              <w:rPr>
                <w:rFonts w:eastAsia="Calibri"/>
                <w:b/>
                <w:bCs/>
              </w:rPr>
              <w:t>Eleştirel Düşünme</w:t>
            </w:r>
          </w:p>
        </w:tc>
        <w:tc>
          <w:tcPr>
            <w:tcW w:w="511" w:type="dxa"/>
          </w:tcPr>
          <w:p w14:paraId="4BA77B03" w14:textId="77777777" w:rsidR="0002583C" w:rsidRPr="00127341" w:rsidRDefault="0002583C" w:rsidP="00A550E4">
            <w:pPr>
              <w:spacing w:before="0" w:after="0"/>
              <w:jc w:val="center"/>
              <w:rPr>
                <w:rFonts w:eastAsia="Calibri"/>
              </w:rPr>
            </w:pPr>
            <w:r w:rsidRPr="00127341">
              <w:rPr>
                <w:rFonts w:eastAsia="Calibri"/>
              </w:rPr>
              <w:t>1</w:t>
            </w:r>
          </w:p>
        </w:tc>
        <w:tc>
          <w:tcPr>
            <w:tcW w:w="508" w:type="dxa"/>
          </w:tcPr>
          <w:p w14:paraId="73270152" w14:textId="77777777" w:rsidR="0002583C" w:rsidRPr="00127341" w:rsidRDefault="0002583C" w:rsidP="00A550E4">
            <w:pPr>
              <w:spacing w:before="0" w:after="0"/>
              <w:rPr>
                <w:rFonts w:eastAsia="Calibri"/>
              </w:rPr>
            </w:pPr>
            <w:r w:rsidRPr="00127341">
              <w:rPr>
                <w:rFonts w:eastAsia="Calibri"/>
              </w:rPr>
              <w:t>0</w:t>
            </w:r>
          </w:p>
        </w:tc>
        <w:tc>
          <w:tcPr>
            <w:tcW w:w="510" w:type="dxa"/>
          </w:tcPr>
          <w:p w14:paraId="3A6AA1D2" w14:textId="77777777" w:rsidR="0002583C" w:rsidRPr="00127341" w:rsidRDefault="0002583C" w:rsidP="00A550E4">
            <w:pPr>
              <w:spacing w:before="0" w:after="0"/>
              <w:rPr>
                <w:rFonts w:eastAsia="Calibri"/>
              </w:rPr>
            </w:pPr>
            <w:r w:rsidRPr="00127341">
              <w:rPr>
                <w:rFonts w:eastAsia="Calibri"/>
              </w:rPr>
              <w:t>1</w:t>
            </w:r>
          </w:p>
        </w:tc>
        <w:tc>
          <w:tcPr>
            <w:tcW w:w="508" w:type="dxa"/>
          </w:tcPr>
          <w:p w14:paraId="27CED905" w14:textId="77777777" w:rsidR="0002583C" w:rsidRPr="00127341" w:rsidRDefault="0002583C" w:rsidP="00A550E4">
            <w:pPr>
              <w:spacing w:before="0" w:after="0"/>
              <w:rPr>
                <w:rFonts w:eastAsia="Calibri"/>
              </w:rPr>
            </w:pPr>
            <w:r w:rsidRPr="00127341">
              <w:rPr>
                <w:rFonts w:eastAsia="Calibri"/>
              </w:rPr>
              <w:t>0</w:t>
            </w:r>
          </w:p>
        </w:tc>
        <w:tc>
          <w:tcPr>
            <w:tcW w:w="614" w:type="dxa"/>
          </w:tcPr>
          <w:p w14:paraId="45686597" w14:textId="77777777" w:rsidR="0002583C" w:rsidRPr="00127341" w:rsidRDefault="0002583C" w:rsidP="00A550E4">
            <w:pPr>
              <w:spacing w:before="0" w:after="0"/>
              <w:jc w:val="center"/>
              <w:rPr>
                <w:rFonts w:eastAsia="Calibri"/>
                <w:bCs/>
              </w:rPr>
            </w:pPr>
            <w:r w:rsidRPr="00127341">
              <w:rPr>
                <w:rFonts w:eastAsia="Calibri"/>
                <w:bCs/>
              </w:rPr>
              <w:t>0</w:t>
            </w:r>
          </w:p>
        </w:tc>
        <w:tc>
          <w:tcPr>
            <w:tcW w:w="584" w:type="dxa"/>
          </w:tcPr>
          <w:p w14:paraId="510E245A" w14:textId="77777777" w:rsidR="0002583C" w:rsidRPr="00127341" w:rsidRDefault="0002583C" w:rsidP="00A550E4">
            <w:pPr>
              <w:spacing w:before="0" w:after="0"/>
              <w:jc w:val="center"/>
              <w:rPr>
                <w:rFonts w:eastAsia="Calibri"/>
                <w:bCs/>
              </w:rPr>
            </w:pPr>
            <w:r w:rsidRPr="00127341">
              <w:rPr>
                <w:rFonts w:eastAsia="Calibri"/>
                <w:bCs/>
              </w:rPr>
              <w:t>1</w:t>
            </w:r>
          </w:p>
        </w:tc>
        <w:tc>
          <w:tcPr>
            <w:tcW w:w="583" w:type="dxa"/>
          </w:tcPr>
          <w:p w14:paraId="26956A03" w14:textId="77777777" w:rsidR="0002583C" w:rsidRPr="00127341" w:rsidRDefault="0002583C" w:rsidP="00A550E4">
            <w:pPr>
              <w:spacing w:before="0" w:after="0"/>
              <w:rPr>
                <w:rFonts w:eastAsia="Calibri"/>
              </w:rPr>
            </w:pPr>
            <w:r w:rsidRPr="00127341">
              <w:rPr>
                <w:rFonts w:eastAsia="Calibri"/>
              </w:rPr>
              <w:t>0</w:t>
            </w:r>
          </w:p>
        </w:tc>
        <w:tc>
          <w:tcPr>
            <w:tcW w:w="583" w:type="dxa"/>
          </w:tcPr>
          <w:p w14:paraId="4D10BC59" w14:textId="77777777" w:rsidR="0002583C" w:rsidRPr="00127341" w:rsidRDefault="0002583C" w:rsidP="00A550E4">
            <w:pPr>
              <w:spacing w:before="0" w:after="0"/>
              <w:jc w:val="center"/>
              <w:rPr>
                <w:rFonts w:eastAsia="Calibri"/>
                <w:bCs/>
              </w:rPr>
            </w:pPr>
            <w:r w:rsidRPr="00127341">
              <w:rPr>
                <w:rFonts w:eastAsia="Calibri"/>
                <w:bCs/>
              </w:rPr>
              <w:t>0</w:t>
            </w:r>
          </w:p>
        </w:tc>
        <w:tc>
          <w:tcPr>
            <w:tcW w:w="794" w:type="dxa"/>
          </w:tcPr>
          <w:p w14:paraId="16167235" w14:textId="77777777" w:rsidR="0002583C" w:rsidRPr="00127341" w:rsidRDefault="0002583C" w:rsidP="00A550E4">
            <w:pPr>
              <w:spacing w:before="0" w:after="0"/>
              <w:jc w:val="center"/>
              <w:rPr>
                <w:rFonts w:eastAsia="Calibri"/>
                <w:bCs/>
              </w:rPr>
            </w:pPr>
            <w:r w:rsidRPr="00127341">
              <w:rPr>
                <w:rFonts w:eastAsia="Calibri"/>
                <w:bCs/>
              </w:rPr>
              <w:t>2</w:t>
            </w:r>
          </w:p>
        </w:tc>
        <w:tc>
          <w:tcPr>
            <w:tcW w:w="616" w:type="dxa"/>
          </w:tcPr>
          <w:p w14:paraId="762826DB" w14:textId="77777777" w:rsidR="0002583C" w:rsidRPr="00127341" w:rsidRDefault="0002583C" w:rsidP="00A550E4">
            <w:pPr>
              <w:spacing w:before="0" w:after="0"/>
              <w:jc w:val="center"/>
              <w:rPr>
                <w:rFonts w:eastAsia="Calibri"/>
                <w:bCs/>
              </w:rPr>
            </w:pPr>
            <w:r w:rsidRPr="00127341">
              <w:rPr>
                <w:rFonts w:eastAsia="Calibri"/>
                <w:bCs/>
              </w:rPr>
              <w:t>2</w:t>
            </w:r>
          </w:p>
        </w:tc>
        <w:tc>
          <w:tcPr>
            <w:tcW w:w="583" w:type="dxa"/>
          </w:tcPr>
          <w:p w14:paraId="7D6783F6" w14:textId="77777777" w:rsidR="0002583C" w:rsidRPr="00127341" w:rsidRDefault="0002583C" w:rsidP="00A550E4">
            <w:pPr>
              <w:spacing w:before="0" w:after="0"/>
              <w:jc w:val="center"/>
              <w:rPr>
                <w:rFonts w:eastAsia="Calibri"/>
                <w:bCs/>
              </w:rPr>
            </w:pPr>
            <w:r w:rsidRPr="00127341">
              <w:rPr>
                <w:rFonts w:eastAsia="Calibri"/>
                <w:bCs/>
              </w:rPr>
              <w:t>0</w:t>
            </w:r>
          </w:p>
        </w:tc>
        <w:tc>
          <w:tcPr>
            <w:tcW w:w="583" w:type="dxa"/>
          </w:tcPr>
          <w:p w14:paraId="073E5D7F" w14:textId="77777777" w:rsidR="0002583C" w:rsidRPr="00127341" w:rsidRDefault="0002583C" w:rsidP="00A550E4">
            <w:pPr>
              <w:spacing w:before="0" w:after="0"/>
              <w:rPr>
                <w:rFonts w:eastAsia="Calibri"/>
              </w:rPr>
            </w:pPr>
            <w:r w:rsidRPr="00127341">
              <w:rPr>
                <w:rFonts w:eastAsia="Calibri"/>
              </w:rPr>
              <w:t>0</w:t>
            </w:r>
          </w:p>
        </w:tc>
        <w:tc>
          <w:tcPr>
            <w:tcW w:w="700" w:type="dxa"/>
          </w:tcPr>
          <w:p w14:paraId="7E957E9D" w14:textId="77777777" w:rsidR="0002583C" w:rsidRPr="00127341" w:rsidRDefault="0002583C" w:rsidP="00A550E4">
            <w:pPr>
              <w:spacing w:before="0" w:after="0"/>
              <w:rPr>
                <w:rFonts w:eastAsia="Calibri"/>
              </w:rPr>
            </w:pPr>
            <w:r w:rsidRPr="00127341">
              <w:rPr>
                <w:rFonts w:eastAsia="Calibri"/>
              </w:rPr>
              <w:t>1</w:t>
            </w:r>
          </w:p>
        </w:tc>
      </w:tr>
      <w:tr w:rsidR="00BF7105" w:rsidRPr="00127341" w14:paraId="021208C2" w14:textId="77777777" w:rsidTr="00BF7105">
        <w:trPr>
          <w:trHeight w:val="384"/>
        </w:trPr>
        <w:tc>
          <w:tcPr>
            <w:tcW w:w="9211" w:type="dxa"/>
            <w:gridSpan w:val="14"/>
          </w:tcPr>
          <w:p w14:paraId="3684071F" w14:textId="564741BF" w:rsidR="00BF7105" w:rsidRPr="00127341" w:rsidRDefault="00BF7105" w:rsidP="00A550E4">
            <w:pPr>
              <w:spacing w:before="0" w:after="0"/>
              <w:rPr>
                <w:rFonts w:eastAsia="Calibri"/>
              </w:rPr>
            </w:pPr>
            <w:r w:rsidRPr="00127341">
              <w:rPr>
                <w:rFonts w:eastAsia="Calibri"/>
                <w:b/>
              </w:rPr>
              <w:t>Tablo 2. Dersin Öğrenme Çıktılarının Program Çıktıları ile İlişkisi</w:t>
            </w:r>
          </w:p>
        </w:tc>
      </w:tr>
      <w:tr w:rsidR="00BF7105" w:rsidRPr="00127341" w14:paraId="6D407EAF" w14:textId="77777777" w:rsidTr="00BF7105">
        <w:trPr>
          <w:trHeight w:val="624"/>
        </w:trPr>
        <w:tc>
          <w:tcPr>
            <w:tcW w:w="1534" w:type="dxa"/>
          </w:tcPr>
          <w:p w14:paraId="11735D5F" w14:textId="306B27D1" w:rsidR="00BF7105" w:rsidRPr="00127341" w:rsidRDefault="00BF7105" w:rsidP="00A550E4">
            <w:pPr>
              <w:spacing w:before="0" w:after="0"/>
              <w:rPr>
                <w:rFonts w:eastAsia="Calibri"/>
                <w:b/>
              </w:rPr>
            </w:pPr>
            <w:r w:rsidRPr="00127341">
              <w:rPr>
                <w:rFonts w:eastAsia="Calibri"/>
                <w:b/>
                <w:bCs/>
              </w:rPr>
              <w:t>Ders Öğrenme Çıktısı</w:t>
            </w:r>
          </w:p>
        </w:tc>
        <w:tc>
          <w:tcPr>
            <w:tcW w:w="511" w:type="dxa"/>
          </w:tcPr>
          <w:p w14:paraId="19E337BF" w14:textId="77777777" w:rsidR="00BF7105" w:rsidRPr="00127341" w:rsidRDefault="00BF7105" w:rsidP="00A550E4">
            <w:pPr>
              <w:spacing w:before="0" w:after="0"/>
              <w:jc w:val="center"/>
              <w:rPr>
                <w:rFonts w:eastAsia="Calibri"/>
                <w:b/>
                <w:bCs/>
              </w:rPr>
            </w:pPr>
            <w:r w:rsidRPr="00127341">
              <w:rPr>
                <w:rFonts w:eastAsia="Calibri"/>
                <w:b/>
                <w:bCs/>
              </w:rPr>
              <w:t>PÇ</w:t>
            </w:r>
          </w:p>
          <w:p w14:paraId="11D1B70B" w14:textId="3CDE646B" w:rsidR="00BF7105" w:rsidRPr="00127341" w:rsidRDefault="00BF7105" w:rsidP="00A550E4">
            <w:pPr>
              <w:spacing w:before="0" w:after="0"/>
              <w:jc w:val="center"/>
              <w:rPr>
                <w:rFonts w:eastAsia="Calibri"/>
              </w:rPr>
            </w:pPr>
            <w:r w:rsidRPr="00127341">
              <w:rPr>
                <w:rFonts w:eastAsia="Calibri"/>
                <w:b/>
                <w:bCs/>
              </w:rPr>
              <w:t>1</w:t>
            </w:r>
          </w:p>
        </w:tc>
        <w:tc>
          <w:tcPr>
            <w:tcW w:w="508" w:type="dxa"/>
          </w:tcPr>
          <w:p w14:paraId="3ABF2208" w14:textId="77777777" w:rsidR="00BF7105" w:rsidRPr="00127341" w:rsidRDefault="00BF7105" w:rsidP="00A550E4">
            <w:pPr>
              <w:spacing w:before="0" w:after="0"/>
              <w:jc w:val="center"/>
              <w:rPr>
                <w:rFonts w:eastAsia="Calibri"/>
                <w:b/>
                <w:bCs/>
              </w:rPr>
            </w:pPr>
            <w:r w:rsidRPr="00127341">
              <w:rPr>
                <w:rFonts w:eastAsia="Calibri"/>
                <w:b/>
                <w:bCs/>
              </w:rPr>
              <w:t>PÇ</w:t>
            </w:r>
          </w:p>
          <w:p w14:paraId="3567D6F2" w14:textId="5189597B" w:rsidR="00BF7105" w:rsidRPr="00127341" w:rsidRDefault="00BF7105" w:rsidP="00A550E4">
            <w:pPr>
              <w:spacing w:before="0" w:after="0"/>
              <w:rPr>
                <w:rFonts w:eastAsia="Calibri"/>
              </w:rPr>
            </w:pPr>
            <w:r w:rsidRPr="00127341">
              <w:rPr>
                <w:rFonts w:eastAsia="Calibri"/>
                <w:b/>
                <w:bCs/>
              </w:rPr>
              <w:t>2</w:t>
            </w:r>
          </w:p>
        </w:tc>
        <w:tc>
          <w:tcPr>
            <w:tcW w:w="510" w:type="dxa"/>
          </w:tcPr>
          <w:p w14:paraId="1D3AB5F4" w14:textId="77777777" w:rsidR="00BF7105" w:rsidRPr="00127341" w:rsidRDefault="00BF7105" w:rsidP="00A550E4">
            <w:pPr>
              <w:spacing w:before="0" w:after="0"/>
              <w:jc w:val="center"/>
              <w:rPr>
                <w:rFonts w:eastAsia="Calibri"/>
                <w:b/>
                <w:bCs/>
              </w:rPr>
            </w:pPr>
            <w:r w:rsidRPr="00127341">
              <w:rPr>
                <w:rFonts w:eastAsia="Calibri"/>
                <w:b/>
                <w:bCs/>
              </w:rPr>
              <w:t>PÇ</w:t>
            </w:r>
          </w:p>
          <w:p w14:paraId="6BADD35C" w14:textId="70630530" w:rsidR="00BF7105" w:rsidRPr="00127341" w:rsidRDefault="00BF7105" w:rsidP="00A550E4">
            <w:pPr>
              <w:spacing w:before="0" w:after="0"/>
              <w:rPr>
                <w:rFonts w:eastAsia="Calibri"/>
              </w:rPr>
            </w:pPr>
            <w:r w:rsidRPr="00127341">
              <w:rPr>
                <w:rFonts w:eastAsia="Calibri"/>
                <w:b/>
                <w:bCs/>
              </w:rPr>
              <w:t>3</w:t>
            </w:r>
          </w:p>
        </w:tc>
        <w:tc>
          <w:tcPr>
            <w:tcW w:w="508" w:type="dxa"/>
          </w:tcPr>
          <w:p w14:paraId="21CB0171" w14:textId="77777777" w:rsidR="00BF7105" w:rsidRPr="00127341" w:rsidRDefault="00BF7105" w:rsidP="00A550E4">
            <w:pPr>
              <w:spacing w:before="0" w:after="0"/>
              <w:jc w:val="center"/>
              <w:rPr>
                <w:rFonts w:eastAsia="Calibri"/>
                <w:b/>
                <w:bCs/>
              </w:rPr>
            </w:pPr>
            <w:r w:rsidRPr="00127341">
              <w:rPr>
                <w:rFonts w:eastAsia="Calibri"/>
                <w:b/>
                <w:bCs/>
              </w:rPr>
              <w:t>PÇ</w:t>
            </w:r>
          </w:p>
          <w:p w14:paraId="06925B46" w14:textId="04032166" w:rsidR="00BF7105" w:rsidRPr="00127341" w:rsidRDefault="00BF7105" w:rsidP="00A550E4">
            <w:pPr>
              <w:spacing w:before="0" w:after="0"/>
              <w:rPr>
                <w:rFonts w:eastAsia="Calibri"/>
              </w:rPr>
            </w:pPr>
            <w:r w:rsidRPr="00127341">
              <w:rPr>
                <w:rFonts w:eastAsia="Calibri"/>
                <w:b/>
                <w:bCs/>
              </w:rPr>
              <w:t>4</w:t>
            </w:r>
          </w:p>
        </w:tc>
        <w:tc>
          <w:tcPr>
            <w:tcW w:w="614" w:type="dxa"/>
          </w:tcPr>
          <w:p w14:paraId="0724F543" w14:textId="77777777" w:rsidR="00BF7105" w:rsidRPr="00127341" w:rsidRDefault="00BF7105" w:rsidP="00A550E4">
            <w:pPr>
              <w:spacing w:before="0" w:after="0"/>
              <w:jc w:val="center"/>
              <w:rPr>
                <w:rFonts w:eastAsia="Calibri"/>
                <w:b/>
                <w:bCs/>
              </w:rPr>
            </w:pPr>
            <w:r w:rsidRPr="00127341">
              <w:rPr>
                <w:rFonts w:eastAsia="Calibri"/>
                <w:b/>
                <w:bCs/>
              </w:rPr>
              <w:t>PÇ</w:t>
            </w:r>
          </w:p>
          <w:p w14:paraId="37C440CE" w14:textId="2FE1CF73" w:rsidR="00BF7105" w:rsidRPr="00127341" w:rsidRDefault="00BF7105" w:rsidP="00A550E4">
            <w:pPr>
              <w:spacing w:before="0" w:after="0"/>
              <w:jc w:val="center"/>
              <w:rPr>
                <w:rFonts w:eastAsia="Calibri"/>
                <w:bCs/>
              </w:rPr>
            </w:pPr>
            <w:r w:rsidRPr="00127341">
              <w:rPr>
                <w:rFonts w:eastAsia="Calibri"/>
                <w:b/>
                <w:bCs/>
              </w:rPr>
              <w:t>5</w:t>
            </w:r>
          </w:p>
        </w:tc>
        <w:tc>
          <w:tcPr>
            <w:tcW w:w="584" w:type="dxa"/>
          </w:tcPr>
          <w:p w14:paraId="04E04CE4" w14:textId="77777777" w:rsidR="00BF7105" w:rsidRPr="00127341" w:rsidRDefault="00BF7105" w:rsidP="00A550E4">
            <w:pPr>
              <w:spacing w:before="0" w:after="0"/>
              <w:jc w:val="center"/>
              <w:rPr>
                <w:rFonts w:eastAsia="Calibri"/>
                <w:b/>
                <w:bCs/>
              </w:rPr>
            </w:pPr>
            <w:r w:rsidRPr="00127341">
              <w:rPr>
                <w:rFonts w:eastAsia="Calibri"/>
                <w:b/>
                <w:bCs/>
              </w:rPr>
              <w:t>PÇ</w:t>
            </w:r>
          </w:p>
          <w:p w14:paraId="7EF6F766" w14:textId="2BF27FB3" w:rsidR="00BF7105" w:rsidRPr="00127341" w:rsidRDefault="00BF7105" w:rsidP="00A550E4">
            <w:pPr>
              <w:spacing w:before="0" w:after="0"/>
              <w:jc w:val="center"/>
              <w:rPr>
                <w:rFonts w:eastAsia="Calibri"/>
                <w:bCs/>
              </w:rPr>
            </w:pPr>
            <w:r w:rsidRPr="00127341">
              <w:rPr>
                <w:rFonts w:eastAsia="Calibri"/>
                <w:b/>
                <w:bCs/>
              </w:rPr>
              <w:t>6</w:t>
            </w:r>
          </w:p>
        </w:tc>
        <w:tc>
          <w:tcPr>
            <w:tcW w:w="583" w:type="dxa"/>
          </w:tcPr>
          <w:p w14:paraId="1119CAB3" w14:textId="77777777" w:rsidR="00BF7105" w:rsidRPr="00127341" w:rsidRDefault="00BF7105" w:rsidP="00A550E4">
            <w:pPr>
              <w:spacing w:before="0" w:after="0"/>
              <w:jc w:val="center"/>
              <w:rPr>
                <w:rFonts w:eastAsia="Calibri"/>
                <w:b/>
                <w:bCs/>
              </w:rPr>
            </w:pPr>
            <w:r w:rsidRPr="00127341">
              <w:rPr>
                <w:rFonts w:eastAsia="Calibri"/>
                <w:b/>
                <w:bCs/>
              </w:rPr>
              <w:t>PÇ</w:t>
            </w:r>
          </w:p>
          <w:p w14:paraId="637DF8B7" w14:textId="2581F23F" w:rsidR="00BF7105" w:rsidRPr="00127341" w:rsidRDefault="00BF7105" w:rsidP="00A550E4">
            <w:pPr>
              <w:spacing w:before="0" w:after="0"/>
              <w:rPr>
                <w:rFonts w:eastAsia="Calibri"/>
              </w:rPr>
            </w:pPr>
            <w:r w:rsidRPr="00127341">
              <w:rPr>
                <w:rFonts w:eastAsia="Calibri"/>
                <w:b/>
                <w:bCs/>
              </w:rPr>
              <w:t>7</w:t>
            </w:r>
          </w:p>
        </w:tc>
        <w:tc>
          <w:tcPr>
            <w:tcW w:w="583" w:type="dxa"/>
          </w:tcPr>
          <w:p w14:paraId="05371DBA" w14:textId="77777777" w:rsidR="00BF7105" w:rsidRPr="00127341" w:rsidRDefault="00BF7105" w:rsidP="00A550E4">
            <w:pPr>
              <w:spacing w:before="0" w:after="0"/>
              <w:jc w:val="center"/>
              <w:rPr>
                <w:rFonts w:eastAsia="Calibri"/>
                <w:b/>
                <w:bCs/>
              </w:rPr>
            </w:pPr>
            <w:r w:rsidRPr="00127341">
              <w:rPr>
                <w:rFonts w:eastAsia="Calibri"/>
                <w:b/>
                <w:bCs/>
              </w:rPr>
              <w:t>PÇ</w:t>
            </w:r>
          </w:p>
          <w:p w14:paraId="72BB7DA3" w14:textId="2E7C1CF2" w:rsidR="00BF7105" w:rsidRPr="00127341" w:rsidRDefault="00BF7105" w:rsidP="00A550E4">
            <w:pPr>
              <w:spacing w:before="0" w:after="0"/>
              <w:jc w:val="center"/>
              <w:rPr>
                <w:rFonts w:eastAsia="Calibri"/>
                <w:bCs/>
              </w:rPr>
            </w:pPr>
            <w:r w:rsidRPr="00127341">
              <w:rPr>
                <w:rFonts w:eastAsia="Calibri"/>
                <w:b/>
                <w:bCs/>
              </w:rPr>
              <w:t>8</w:t>
            </w:r>
          </w:p>
        </w:tc>
        <w:tc>
          <w:tcPr>
            <w:tcW w:w="794" w:type="dxa"/>
          </w:tcPr>
          <w:p w14:paraId="6A6F487A" w14:textId="77777777" w:rsidR="00BF7105" w:rsidRPr="00127341" w:rsidRDefault="00BF7105" w:rsidP="00A550E4">
            <w:pPr>
              <w:spacing w:before="0" w:after="0"/>
              <w:jc w:val="center"/>
              <w:rPr>
                <w:rFonts w:eastAsia="Calibri"/>
                <w:b/>
                <w:bCs/>
              </w:rPr>
            </w:pPr>
            <w:r w:rsidRPr="00127341">
              <w:rPr>
                <w:rFonts w:eastAsia="Calibri"/>
                <w:b/>
                <w:bCs/>
              </w:rPr>
              <w:t>PÇ</w:t>
            </w:r>
          </w:p>
          <w:p w14:paraId="1DCFCB68" w14:textId="4A3C64FC" w:rsidR="00BF7105" w:rsidRPr="00127341" w:rsidRDefault="00BF7105" w:rsidP="00A550E4">
            <w:pPr>
              <w:spacing w:before="0" w:after="0"/>
              <w:jc w:val="center"/>
              <w:rPr>
                <w:rFonts w:eastAsia="Calibri"/>
                <w:bCs/>
              </w:rPr>
            </w:pPr>
            <w:r w:rsidRPr="00127341">
              <w:rPr>
                <w:rFonts w:eastAsia="Calibri"/>
                <w:b/>
                <w:bCs/>
              </w:rPr>
              <w:t>9</w:t>
            </w:r>
          </w:p>
        </w:tc>
        <w:tc>
          <w:tcPr>
            <w:tcW w:w="616" w:type="dxa"/>
          </w:tcPr>
          <w:p w14:paraId="09FAEA45" w14:textId="77777777" w:rsidR="00BF7105" w:rsidRPr="00127341" w:rsidRDefault="00BF7105" w:rsidP="00A550E4">
            <w:pPr>
              <w:spacing w:before="0" w:after="0"/>
              <w:jc w:val="center"/>
              <w:rPr>
                <w:rFonts w:eastAsia="Calibri"/>
                <w:b/>
                <w:bCs/>
              </w:rPr>
            </w:pPr>
            <w:r w:rsidRPr="00127341">
              <w:rPr>
                <w:rFonts w:eastAsia="Calibri"/>
                <w:b/>
                <w:bCs/>
              </w:rPr>
              <w:t>PÇ</w:t>
            </w:r>
          </w:p>
          <w:p w14:paraId="47BB0B8E" w14:textId="79FA20EB" w:rsidR="00BF7105" w:rsidRPr="00127341" w:rsidRDefault="00BF7105" w:rsidP="00A550E4">
            <w:pPr>
              <w:spacing w:before="0" w:after="0"/>
              <w:jc w:val="center"/>
              <w:rPr>
                <w:rFonts w:eastAsia="Calibri"/>
                <w:bCs/>
              </w:rPr>
            </w:pPr>
            <w:r w:rsidRPr="00127341">
              <w:rPr>
                <w:rFonts w:eastAsia="Calibri"/>
                <w:b/>
                <w:bCs/>
              </w:rPr>
              <w:t>10</w:t>
            </w:r>
          </w:p>
        </w:tc>
        <w:tc>
          <w:tcPr>
            <w:tcW w:w="583" w:type="dxa"/>
          </w:tcPr>
          <w:p w14:paraId="6DB717F5" w14:textId="0BCDDEFF" w:rsidR="00BF7105" w:rsidRPr="00127341" w:rsidRDefault="00BF7105" w:rsidP="00A550E4">
            <w:pPr>
              <w:spacing w:before="0" w:after="0"/>
              <w:jc w:val="center"/>
              <w:rPr>
                <w:rFonts w:eastAsia="Calibri"/>
                <w:bCs/>
              </w:rPr>
            </w:pPr>
            <w:r w:rsidRPr="00127341">
              <w:rPr>
                <w:rFonts w:eastAsia="Calibri"/>
                <w:b/>
                <w:bCs/>
              </w:rPr>
              <w:t>PÇ 11</w:t>
            </w:r>
          </w:p>
        </w:tc>
        <w:tc>
          <w:tcPr>
            <w:tcW w:w="583" w:type="dxa"/>
          </w:tcPr>
          <w:p w14:paraId="241EF5E3" w14:textId="73F0876B" w:rsidR="00BF7105" w:rsidRPr="00127341" w:rsidRDefault="00BF7105" w:rsidP="00A550E4">
            <w:pPr>
              <w:spacing w:before="0" w:after="0"/>
              <w:rPr>
                <w:rFonts w:eastAsia="Calibri"/>
              </w:rPr>
            </w:pPr>
            <w:r w:rsidRPr="00127341">
              <w:rPr>
                <w:rFonts w:eastAsia="Calibri"/>
                <w:b/>
                <w:bCs/>
              </w:rPr>
              <w:t>PÇ 12</w:t>
            </w:r>
          </w:p>
        </w:tc>
        <w:tc>
          <w:tcPr>
            <w:tcW w:w="700" w:type="dxa"/>
          </w:tcPr>
          <w:p w14:paraId="52CBBDE3" w14:textId="6D880935" w:rsidR="00BF7105" w:rsidRPr="00127341" w:rsidRDefault="00BF7105" w:rsidP="00A550E4">
            <w:pPr>
              <w:spacing w:before="0" w:after="0"/>
              <w:rPr>
                <w:rFonts w:eastAsia="Calibri"/>
              </w:rPr>
            </w:pPr>
            <w:r w:rsidRPr="00127341">
              <w:rPr>
                <w:rFonts w:eastAsia="Calibri"/>
                <w:b/>
                <w:bCs/>
              </w:rPr>
              <w:t>PÇ 13</w:t>
            </w:r>
          </w:p>
        </w:tc>
      </w:tr>
      <w:tr w:rsidR="00BF7105" w:rsidRPr="00127341" w14:paraId="40EBCCA4" w14:textId="77777777" w:rsidTr="00BF7105">
        <w:trPr>
          <w:trHeight w:val="624"/>
        </w:trPr>
        <w:tc>
          <w:tcPr>
            <w:tcW w:w="1534" w:type="dxa"/>
          </w:tcPr>
          <w:p w14:paraId="070D93FD" w14:textId="16D6217B" w:rsidR="00BF7105" w:rsidRPr="00127341" w:rsidRDefault="00BF7105" w:rsidP="00A550E4">
            <w:pPr>
              <w:spacing w:before="0" w:after="0"/>
              <w:rPr>
                <w:rFonts w:eastAsia="Calibri"/>
                <w:b/>
              </w:rPr>
            </w:pPr>
            <w:r w:rsidRPr="00127341">
              <w:rPr>
                <w:rFonts w:eastAsia="Calibri"/>
                <w:b/>
              </w:rPr>
              <w:t xml:space="preserve">HEF 2075 </w:t>
            </w:r>
            <w:r w:rsidRPr="00127341">
              <w:rPr>
                <w:rFonts w:eastAsia="Calibri"/>
                <w:b/>
                <w:bCs/>
              </w:rPr>
              <w:t>Eleştirel Düşünme</w:t>
            </w:r>
          </w:p>
        </w:tc>
        <w:tc>
          <w:tcPr>
            <w:tcW w:w="511" w:type="dxa"/>
          </w:tcPr>
          <w:p w14:paraId="2EF30895" w14:textId="2FCF1C77" w:rsidR="00BF7105" w:rsidRPr="00127341" w:rsidRDefault="00BF7105" w:rsidP="00A550E4">
            <w:pPr>
              <w:spacing w:before="0" w:after="0"/>
              <w:jc w:val="center"/>
              <w:rPr>
                <w:rFonts w:eastAsia="Calibri"/>
              </w:rPr>
            </w:pPr>
            <w:r w:rsidRPr="00127341">
              <w:rPr>
                <w:rFonts w:eastAsia="Calibri"/>
              </w:rPr>
              <w:t>ÖÇ 2</w:t>
            </w:r>
          </w:p>
        </w:tc>
        <w:tc>
          <w:tcPr>
            <w:tcW w:w="508" w:type="dxa"/>
          </w:tcPr>
          <w:p w14:paraId="3C9D1465" w14:textId="77777777" w:rsidR="00BF7105" w:rsidRPr="00127341" w:rsidRDefault="00BF7105" w:rsidP="00A550E4">
            <w:pPr>
              <w:spacing w:before="0" w:after="0"/>
              <w:rPr>
                <w:rFonts w:eastAsia="Calibri"/>
              </w:rPr>
            </w:pPr>
          </w:p>
        </w:tc>
        <w:tc>
          <w:tcPr>
            <w:tcW w:w="510" w:type="dxa"/>
          </w:tcPr>
          <w:p w14:paraId="3783BE39" w14:textId="77777777" w:rsidR="00BF7105" w:rsidRPr="00127341" w:rsidRDefault="00BF7105" w:rsidP="00A550E4">
            <w:pPr>
              <w:spacing w:before="0" w:after="0"/>
              <w:rPr>
                <w:rFonts w:eastAsia="Calibri"/>
              </w:rPr>
            </w:pPr>
            <w:r w:rsidRPr="00127341">
              <w:rPr>
                <w:rFonts w:eastAsia="Calibri"/>
              </w:rPr>
              <w:t>ÖÇ</w:t>
            </w:r>
          </w:p>
          <w:p w14:paraId="71243F7B" w14:textId="54256500" w:rsidR="00BF7105" w:rsidRPr="00127341" w:rsidRDefault="00BF7105" w:rsidP="00A550E4">
            <w:pPr>
              <w:spacing w:before="0" w:after="0"/>
              <w:rPr>
                <w:rFonts w:eastAsia="Calibri"/>
              </w:rPr>
            </w:pPr>
            <w:r w:rsidRPr="00127341">
              <w:rPr>
                <w:rFonts w:eastAsia="Calibri"/>
              </w:rPr>
              <w:t>3,4</w:t>
            </w:r>
          </w:p>
        </w:tc>
        <w:tc>
          <w:tcPr>
            <w:tcW w:w="508" w:type="dxa"/>
          </w:tcPr>
          <w:p w14:paraId="16A434E4" w14:textId="77777777" w:rsidR="00BF7105" w:rsidRPr="00127341" w:rsidRDefault="00BF7105" w:rsidP="00A550E4">
            <w:pPr>
              <w:spacing w:before="0" w:after="0"/>
              <w:rPr>
                <w:rFonts w:eastAsia="Calibri"/>
              </w:rPr>
            </w:pPr>
          </w:p>
        </w:tc>
        <w:tc>
          <w:tcPr>
            <w:tcW w:w="614" w:type="dxa"/>
          </w:tcPr>
          <w:p w14:paraId="348DD530" w14:textId="77777777" w:rsidR="00BF7105" w:rsidRPr="00127341" w:rsidRDefault="00BF7105" w:rsidP="00A550E4">
            <w:pPr>
              <w:spacing w:before="0" w:after="0"/>
              <w:jc w:val="center"/>
              <w:rPr>
                <w:rFonts w:eastAsia="Calibri"/>
                <w:bCs/>
              </w:rPr>
            </w:pPr>
          </w:p>
        </w:tc>
        <w:tc>
          <w:tcPr>
            <w:tcW w:w="584" w:type="dxa"/>
          </w:tcPr>
          <w:p w14:paraId="39A0981A" w14:textId="77777777" w:rsidR="00BF7105" w:rsidRPr="00127341" w:rsidRDefault="00BF7105" w:rsidP="00A550E4">
            <w:pPr>
              <w:spacing w:before="0" w:after="0"/>
              <w:jc w:val="center"/>
              <w:rPr>
                <w:rFonts w:eastAsia="Calibri"/>
                <w:bCs/>
              </w:rPr>
            </w:pPr>
            <w:r w:rsidRPr="00127341">
              <w:rPr>
                <w:rFonts w:eastAsia="Calibri"/>
                <w:bCs/>
              </w:rPr>
              <w:t>ÖÇ</w:t>
            </w:r>
          </w:p>
          <w:p w14:paraId="40385B6B" w14:textId="60F7F4E3" w:rsidR="00BF7105" w:rsidRPr="00127341" w:rsidRDefault="00BF7105" w:rsidP="00A550E4">
            <w:pPr>
              <w:spacing w:before="0" w:after="0"/>
              <w:jc w:val="center"/>
              <w:rPr>
                <w:rFonts w:eastAsia="Calibri"/>
                <w:bCs/>
              </w:rPr>
            </w:pPr>
            <w:r w:rsidRPr="00127341">
              <w:rPr>
                <w:rFonts w:eastAsia="Calibri"/>
                <w:bCs/>
              </w:rPr>
              <w:t>4</w:t>
            </w:r>
          </w:p>
        </w:tc>
        <w:tc>
          <w:tcPr>
            <w:tcW w:w="583" w:type="dxa"/>
          </w:tcPr>
          <w:p w14:paraId="4D17EE90" w14:textId="77777777" w:rsidR="00BF7105" w:rsidRPr="00127341" w:rsidRDefault="00BF7105" w:rsidP="00A550E4">
            <w:pPr>
              <w:spacing w:before="0" w:after="0"/>
              <w:rPr>
                <w:rFonts w:eastAsia="Calibri"/>
              </w:rPr>
            </w:pPr>
          </w:p>
        </w:tc>
        <w:tc>
          <w:tcPr>
            <w:tcW w:w="583" w:type="dxa"/>
          </w:tcPr>
          <w:p w14:paraId="2A27EA39" w14:textId="77777777" w:rsidR="00BF7105" w:rsidRPr="00127341" w:rsidRDefault="00BF7105" w:rsidP="00A550E4">
            <w:pPr>
              <w:spacing w:before="0" w:after="0"/>
              <w:jc w:val="center"/>
              <w:rPr>
                <w:rFonts w:eastAsia="Calibri"/>
                <w:bCs/>
              </w:rPr>
            </w:pPr>
          </w:p>
        </w:tc>
        <w:tc>
          <w:tcPr>
            <w:tcW w:w="794" w:type="dxa"/>
          </w:tcPr>
          <w:p w14:paraId="237A8155" w14:textId="77777777" w:rsidR="00BF7105" w:rsidRPr="00127341" w:rsidRDefault="00BF7105" w:rsidP="00A550E4">
            <w:pPr>
              <w:spacing w:before="0" w:after="0"/>
              <w:jc w:val="center"/>
              <w:rPr>
                <w:rFonts w:eastAsia="Calibri"/>
                <w:bCs/>
              </w:rPr>
            </w:pPr>
            <w:r w:rsidRPr="00127341">
              <w:rPr>
                <w:rFonts w:eastAsia="Calibri"/>
                <w:bCs/>
              </w:rPr>
              <w:t>ÖÇ1,2,</w:t>
            </w:r>
          </w:p>
          <w:p w14:paraId="5851535D" w14:textId="2DC05DB1" w:rsidR="00BF7105" w:rsidRPr="00127341" w:rsidRDefault="00BF7105" w:rsidP="00A550E4">
            <w:pPr>
              <w:spacing w:before="0" w:after="0"/>
              <w:jc w:val="center"/>
              <w:rPr>
                <w:rFonts w:eastAsia="Calibri"/>
                <w:bCs/>
              </w:rPr>
            </w:pPr>
            <w:r w:rsidRPr="00127341">
              <w:rPr>
                <w:rFonts w:eastAsia="Calibri"/>
                <w:bCs/>
              </w:rPr>
              <w:t>3,4,5</w:t>
            </w:r>
          </w:p>
        </w:tc>
        <w:tc>
          <w:tcPr>
            <w:tcW w:w="616" w:type="dxa"/>
          </w:tcPr>
          <w:p w14:paraId="47D7118A" w14:textId="77777777" w:rsidR="00BF7105" w:rsidRPr="00127341" w:rsidRDefault="00BF7105" w:rsidP="00A550E4">
            <w:pPr>
              <w:spacing w:before="0" w:after="0"/>
              <w:jc w:val="center"/>
              <w:rPr>
                <w:rFonts w:eastAsia="Calibri"/>
                <w:bCs/>
              </w:rPr>
            </w:pPr>
            <w:r w:rsidRPr="00127341">
              <w:rPr>
                <w:rFonts w:eastAsia="Calibri"/>
                <w:bCs/>
              </w:rPr>
              <w:t>ÖÇ 2,</w:t>
            </w:r>
          </w:p>
          <w:p w14:paraId="42F7FBA4" w14:textId="20C8A47D" w:rsidR="00BF7105" w:rsidRPr="00127341" w:rsidRDefault="00BF7105" w:rsidP="00A550E4">
            <w:pPr>
              <w:spacing w:before="0" w:after="0"/>
              <w:jc w:val="center"/>
              <w:rPr>
                <w:rFonts w:eastAsia="Calibri"/>
                <w:bCs/>
              </w:rPr>
            </w:pPr>
            <w:r w:rsidRPr="00127341">
              <w:rPr>
                <w:rFonts w:eastAsia="Calibri"/>
                <w:bCs/>
              </w:rPr>
              <w:t>3,4,5</w:t>
            </w:r>
          </w:p>
        </w:tc>
        <w:tc>
          <w:tcPr>
            <w:tcW w:w="583" w:type="dxa"/>
          </w:tcPr>
          <w:p w14:paraId="3E7D88C9" w14:textId="77777777" w:rsidR="00BF7105" w:rsidRPr="00127341" w:rsidRDefault="00BF7105" w:rsidP="00A550E4">
            <w:pPr>
              <w:spacing w:before="0" w:after="0"/>
              <w:jc w:val="center"/>
              <w:rPr>
                <w:rFonts w:eastAsia="Calibri"/>
                <w:bCs/>
              </w:rPr>
            </w:pPr>
          </w:p>
        </w:tc>
        <w:tc>
          <w:tcPr>
            <w:tcW w:w="583" w:type="dxa"/>
          </w:tcPr>
          <w:p w14:paraId="70F5686C" w14:textId="77777777" w:rsidR="00BF7105" w:rsidRPr="00127341" w:rsidRDefault="00BF7105" w:rsidP="00A550E4">
            <w:pPr>
              <w:spacing w:before="0" w:after="0"/>
              <w:rPr>
                <w:rFonts w:eastAsia="Calibri"/>
              </w:rPr>
            </w:pPr>
          </w:p>
        </w:tc>
        <w:tc>
          <w:tcPr>
            <w:tcW w:w="700" w:type="dxa"/>
          </w:tcPr>
          <w:p w14:paraId="11B3FC89" w14:textId="4C5B2295" w:rsidR="00BF7105" w:rsidRPr="00127341" w:rsidRDefault="00BF7105" w:rsidP="00A550E4">
            <w:pPr>
              <w:spacing w:before="0" w:after="0"/>
              <w:rPr>
                <w:rFonts w:eastAsia="Calibri"/>
              </w:rPr>
            </w:pPr>
            <w:r w:rsidRPr="00127341">
              <w:rPr>
                <w:rFonts w:eastAsia="Calibri"/>
              </w:rPr>
              <w:t>ÖÇ 2</w:t>
            </w:r>
          </w:p>
        </w:tc>
      </w:tr>
      <w:bookmarkEnd w:id="309"/>
    </w:tbl>
    <w:p w14:paraId="3AD02322" w14:textId="77777777" w:rsidR="0002583C" w:rsidRDefault="0002583C" w:rsidP="00A550E4">
      <w:pPr>
        <w:spacing w:before="0" w:after="0"/>
        <w:rPr>
          <w:rFonts w:eastAsia="Times New Roman"/>
          <w:color w:val="0070C0"/>
          <w:sz w:val="24"/>
          <w:szCs w:val="24"/>
          <w:lang w:eastAsia="tr-TR"/>
        </w:rPr>
      </w:pPr>
    </w:p>
    <w:p w14:paraId="26BEAFC3" w14:textId="77777777" w:rsidR="008435C5" w:rsidRPr="009973DC" w:rsidRDefault="008435C5" w:rsidP="00A550E4">
      <w:pPr>
        <w:spacing w:before="0" w:after="0"/>
        <w:rPr>
          <w:rFonts w:eastAsia="Times New Roman"/>
          <w:color w:val="0070C0"/>
          <w:sz w:val="24"/>
          <w:szCs w:val="24"/>
          <w:lang w:eastAsia="tr-TR"/>
        </w:rPr>
      </w:pPr>
    </w:p>
    <w:tbl>
      <w:tblPr>
        <w:tblW w:w="5080" w:type="pct"/>
        <w:tblBorders>
          <w:top w:val="single" w:sz="2" w:space="0" w:color="D1D1D1" w:themeColor="background2" w:themeShade="E6"/>
          <w:left w:val="single" w:sz="2" w:space="0" w:color="D1D1D1" w:themeColor="background2" w:themeShade="E6"/>
          <w:bottom w:val="single" w:sz="2" w:space="0" w:color="D1D1D1" w:themeColor="background2" w:themeShade="E6"/>
          <w:right w:val="single" w:sz="2" w:space="0" w:color="D1D1D1" w:themeColor="background2" w:themeShade="E6"/>
          <w:insideH w:val="single" w:sz="2" w:space="0" w:color="D1D1D1" w:themeColor="background2" w:themeShade="E6"/>
          <w:insideV w:val="single" w:sz="2" w:space="0" w:color="D1D1D1" w:themeColor="background2" w:themeShade="E6"/>
        </w:tblBorders>
        <w:tblLook w:val="01E0" w:firstRow="1" w:lastRow="1" w:firstColumn="1" w:lastColumn="1" w:noHBand="0" w:noVBand="0"/>
      </w:tblPr>
      <w:tblGrid>
        <w:gridCol w:w="706"/>
        <w:gridCol w:w="2804"/>
        <w:gridCol w:w="1022"/>
        <w:gridCol w:w="1127"/>
        <w:gridCol w:w="991"/>
        <w:gridCol w:w="1288"/>
        <w:gridCol w:w="1273"/>
      </w:tblGrid>
      <w:tr w:rsidR="00BE458B" w:rsidRPr="00127341" w14:paraId="6F2A1D01" w14:textId="77777777" w:rsidTr="00BE458B">
        <w:trPr>
          <w:trHeight w:val="266"/>
        </w:trPr>
        <w:tc>
          <w:tcPr>
            <w:tcW w:w="5000" w:type="pct"/>
            <w:gridSpan w:val="7"/>
          </w:tcPr>
          <w:p w14:paraId="2C0FA498" w14:textId="109FE2DC" w:rsidR="00BE458B" w:rsidRPr="00127341" w:rsidRDefault="00BE458B" w:rsidP="00BE458B">
            <w:pPr>
              <w:widowControl w:val="0"/>
              <w:autoSpaceDE w:val="0"/>
              <w:autoSpaceDN w:val="0"/>
              <w:spacing w:before="0" w:after="0"/>
              <w:jc w:val="left"/>
              <w:rPr>
                <w:rFonts w:eastAsia="Calibri"/>
                <w:b/>
              </w:rPr>
            </w:pPr>
            <w:r w:rsidRPr="00127341">
              <w:rPr>
                <w:rFonts w:eastAsia="Calibri"/>
                <w:b/>
              </w:rPr>
              <w:t xml:space="preserve">HEF 2075 Eleştirel Düşünme </w:t>
            </w:r>
            <w:r w:rsidRPr="00127341">
              <w:rPr>
                <w:rFonts w:eastAsia="Calibri"/>
                <w:b/>
                <w:bCs/>
                <w:iCs/>
              </w:rPr>
              <w:t>Dersi</w:t>
            </w:r>
            <w:r w:rsidRPr="00127341">
              <w:rPr>
                <w:rFonts w:eastAsia="Calibri"/>
                <w:b/>
              </w:rPr>
              <w:t xml:space="preserve"> İçerikleri </w:t>
            </w:r>
            <w:r>
              <w:rPr>
                <w:rFonts w:eastAsia="Calibri"/>
                <w:b/>
              </w:rPr>
              <w:t>ve</w:t>
            </w:r>
            <w:r w:rsidRPr="00127341">
              <w:rPr>
                <w:rFonts w:eastAsia="Calibri"/>
                <w:b/>
              </w:rPr>
              <w:t xml:space="preserve"> Öğrenme Çıktıları </w:t>
            </w:r>
            <w:r>
              <w:rPr>
                <w:rFonts w:eastAsia="Calibri"/>
                <w:b/>
              </w:rPr>
              <w:t>ile</w:t>
            </w:r>
            <w:r w:rsidRPr="00127341">
              <w:rPr>
                <w:rFonts w:eastAsia="Calibri"/>
                <w:b/>
              </w:rPr>
              <w:t xml:space="preserve"> İlişkisi </w:t>
            </w:r>
          </w:p>
        </w:tc>
      </w:tr>
      <w:tr w:rsidR="00127341" w:rsidRPr="00127341" w14:paraId="0D1B0564" w14:textId="77777777" w:rsidTr="00630E6B">
        <w:trPr>
          <w:trHeight w:val="225"/>
        </w:trPr>
        <w:tc>
          <w:tcPr>
            <w:tcW w:w="383" w:type="pct"/>
            <w:vMerge w:val="restart"/>
          </w:tcPr>
          <w:p w14:paraId="3DA79BA3" w14:textId="5CC1B593" w:rsidR="00997C23" w:rsidRPr="00127341" w:rsidRDefault="00630E6B" w:rsidP="00A550E4">
            <w:pPr>
              <w:pStyle w:val="ListeParagraf"/>
              <w:widowControl w:val="0"/>
              <w:autoSpaceDE w:val="0"/>
              <w:autoSpaceDN w:val="0"/>
              <w:spacing w:before="0" w:after="0"/>
              <w:ind w:left="0"/>
              <w:contextualSpacing w:val="0"/>
              <w:rPr>
                <w:rFonts w:eastAsia="Times New Roman"/>
                <w:b/>
              </w:rPr>
            </w:pPr>
            <w:r w:rsidRPr="00127341">
              <w:rPr>
                <w:rFonts w:eastAsia="Times New Roman"/>
                <w:b/>
              </w:rPr>
              <w:t xml:space="preserve">Hafta </w:t>
            </w:r>
          </w:p>
        </w:tc>
        <w:tc>
          <w:tcPr>
            <w:tcW w:w="1522" w:type="pct"/>
            <w:vMerge w:val="restart"/>
            <w:hideMark/>
          </w:tcPr>
          <w:p w14:paraId="620A81D2" w14:textId="77777777" w:rsidR="00997C23" w:rsidRPr="00127341" w:rsidRDefault="00997C23" w:rsidP="00A550E4">
            <w:pPr>
              <w:widowControl w:val="0"/>
              <w:autoSpaceDE w:val="0"/>
              <w:autoSpaceDN w:val="0"/>
              <w:spacing w:before="0" w:after="0"/>
              <w:rPr>
                <w:rFonts w:eastAsia="Times New Roman"/>
                <w:b/>
              </w:rPr>
            </w:pPr>
            <w:r w:rsidRPr="00127341">
              <w:rPr>
                <w:rFonts w:eastAsia="Times New Roman"/>
                <w:b/>
              </w:rPr>
              <w:t>Haftalık Ders İçerikleri</w:t>
            </w:r>
          </w:p>
        </w:tc>
        <w:tc>
          <w:tcPr>
            <w:tcW w:w="3095" w:type="pct"/>
            <w:gridSpan w:val="5"/>
            <w:hideMark/>
          </w:tcPr>
          <w:p w14:paraId="48234BAD" w14:textId="7E60ECFF" w:rsidR="00997C23" w:rsidRPr="00127341" w:rsidRDefault="00997C23" w:rsidP="00A550E4">
            <w:pPr>
              <w:widowControl w:val="0"/>
              <w:autoSpaceDE w:val="0"/>
              <w:autoSpaceDN w:val="0"/>
              <w:spacing w:before="0" w:after="0"/>
              <w:jc w:val="center"/>
              <w:rPr>
                <w:rFonts w:eastAsia="Calibri"/>
                <w:b/>
              </w:rPr>
            </w:pPr>
            <w:r w:rsidRPr="00127341">
              <w:rPr>
                <w:rFonts w:eastAsia="Calibri"/>
                <w:b/>
              </w:rPr>
              <w:t xml:space="preserve">Dersin Öğrenme Çıktıları </w:t>
            </w:r>
          </w:p>
        </w:tc>
      </w:tr>
      <w:tr w:rsidR="00127341" w:rsidRPr="00127341" w14:paraId="619240EB" w14:textId="77777777" w:rsidTr="00BF7105">
        <w:trPr>
          <w:trHeight w:val="1156"/>
        </w:trPr>
        <w:tc>
          <w:tcPr>
            <w:tcW w:w="383" w:type="pct"/>
            <w:vMerge/>
          </w:tcPr>
          <w:p w14:paraId="60AA8320" w14:textId="77777777" w:rsidR="00997C23" w:rsidRPr="00127341" w:rsidRDefault="00997C23" w:rsidP="00A550E4">
            <w:pPr>
              <w:spacing w:before="0" w:after="0"/>
              <w:rPr>
                <w:rFonts w:eastAsia="Times New Roman"/>
                <w:b/>
              </w:rPr>
            </w:pPr>
          </w:p>
        </w:tc>
        <w:tc>
          <w:tcPr>
            <w:tcW w:w="1522" w:type="pct"/>
            <w:vMerge/>
            <w:vAlign w:val="center"/>
            <w:hideMark/>
          </w:tcPr>
          <w:p w14:paraId="08754C81" w14:textId="77777777" w:rsidR="00997C23" w:rsidRPr="00127341" w:rsidRDefault="00997C23" w:rsidP="00A550E4">
            <w:pPr>
              <w:spacing w:before="0" w:after="0"/>
              <w:rPr>
                <w:rFonts w:eastAsia="Times New Roman"/>
                <w:b/>
              </w:rPr>
            </w:pPr>
          </w:p>
        </w:tc>
        <w:tc>
          <w:tcPr>
            <w:tcW w:w="555" w:type="pct"/>
            <w:hideMark/>
          </w:tcPr>
          <w:p w14:paraId="1704973B" w14:textId="7366BC20" w:rsidR="00997C23" w:rsidRPr="00127341" w:rsidRDefault="00997C23" w:rsidP="00602125">
            <w:pPr>
              <w:widowControl w:val="0"/>
              <w:autoSpaceDE w:val="0"/>
              <w:autoSpaceDN w:val="0"/>
              <w:spacing w:before="0" w:after="0"/>
              <w:jc w:val="left"/>
              <w:rPr>
                <w:rFonts w:eastAsia="Times New Roman"/>
                <w:bCs/>
                <w:sz w:val="16"/>
                <w:szCs w:val="16"/>
              </w:rPr>
            </w:pPr>
            <w:r w:rsidRPr="00127341">
              <w:rPr>
                <w:rFonts w:eastAsia="Arial"/>
                <w:bCs/>
                <w:sz w:val="16"/>
                <w:szCs w:val="16"/>
              </w:rPr>
              <w:t>ÖÇ1.</w:t>
            </w:r>
            <w:r w:rsidRPr="00127341">
              <w:rPr>
                <w:sz w:val="16"/>
                <w:szCs w:val="16"/>
                <w:shd w:val="clear" w:color="auto" w:fill="F0EEEC"/>
              </w:rPr>
              <w:t xml:space="preserve"> </w:t>
            </w:r>
            <w:r w:rsidRPr="00127341">
              <w:rPr>
                <w:rFonts w:eastAsia="Arial"/>
                <w:bCs/>
                <w:sz w:val="16"/>
                <w:szCs w:val="16"/>
              </w:rPr>
              <w:t>Eleştirel düşünmeyi açıklar</w:t>
            </w:r>
          </w:p>
        </w:tc>
        <w:tc>
          <w:tcPr>
            <w:tcW w:w="612" w:type="pct"/>
            <w:hideMark/>
          </w:tcPr>
          <w:p w14:paraId="262A65E9" w14:textId="4AD3CD70" w:rsidR="00997C23" w:rsidRPr="00127341" w:rsidRDefault="00997C23" w:rsidP="00602125">
            <w:pPr>
              <w:widowControl w:val="0"/>
              <w:autoSpaceDE w:val="0"/>
              <w:autoSpaceDN w:val="0"/>
              <w:spacing w:before="0" w:after="0"/>
              <w:jc w:val="left"/>
              <w:rPr>
                <w:rFonts w:eastAsia="Times New Roman"/>
                <w:bCs/>
                <w:sz w:val="16"/>
                <w:szCs w:val="16"/>
              </w:rPr>
            </w:pPr>
            <w:r w:rsidRPr="00127341">
              <w:rPr>
                <w:rFonts w:eastAsia="Arial"/>
                <w:bCs/>
                <w:sz w:val="16"/>
                <w:szCs w:val="16"/>
              </w:rPr>
              <w:t>ÖÇ2. Eleştirel düşünme sürecini açıklar</w:t>
            </w:r>
          </w:p>
        </w:tc>
        <w:tc>
          <w:tcPr>
            <w:tcW w:w="538" w:type="pct"/>
            <w:hideMark/>
          </w:tcPr>
          <w:p w14:paraId="43946D51" w14:textId="6D7EB13D" w:rsidR="00997C23" w:rsidRPr="00127341" w:rsidRDefault="00997C23" w:rsidP="00602125">
            <w:pPr>
              <w:widowControl w:val="0"/>
              <w:autoSpaceDE w:val="0"/>
              <w:autoSpaceDN w:val="0"/>
              <w:spacing w:before="0" w:after="0"/>
              <w:jc w:val="left"/>
              <w:rPr>
                <w:rFonts w:eastAsia="Times New Roman"/>
                <w:bCs/>
                <w:sz w:val="16"/>
                <w:szCs w:val="16"/>
              </w:rPr>
            </w:pPr>
            <w:r w:rsidRPr="00127341">
              <w:rPr>
                <w:rFonts w:eastAsia="Arial"/>
                <w:bCs/>
                <w:sz w:val="16"/>
                <w:szCs w:val="16"/>
              </w:rPr>
              <w:t>ÖÇ3. Eleştirel düşünen bireyin özelliklerini tanımlar</w:t>
            </w:r>
          </w:p>
        </w:tc>
        <w:tc>
          <w:tcPr>
            <w:tcW w:w="699" w:type="pct"/>
            <w:hideMark/>
          </w:tcPr>
          <w:p w14:paraId="303295D1" w14:textId="478A9DD0" w:rsidR="00997C23" w:rsidRPr="00127341" w:rsidRDefault="00997C23" w:rsidP="00602125">
            <w:pPr>
              <w:widowControl w:val="0"/>
              <w:autoSpaceDE w:val="0"/>
              <w:autoSpaceDN w:val="0"/>
              <w:spacing w:before="0" w:after="0"/>
              <w:jc w:val="left"/>
              <w:rPr>
                <w:rFonts w:eastAsia="Times New Roman"/>
                <w:bCs/>
                <w:sz w:val="16"/>
                <w:szCs w:val="16"/>
              </w:rPr>
            </w:pPr>
            <w:r w:rsidRPr="00127341">
              <w:rPr>
                <w:bCs/>
                <w:sz w:val="16"/>
                <w:szCs w:val="16"/>
              </w:rPr>
              <w:t>ÖÇ4. Eleştirel düşünmenin hemşirelik süreci ile ilişkisini kurar</w:t>
            </w:r>
          </w:p>
        </w:tc>
        <w:tc>
          <w:tcPr>
            <w:tcW w:w="691" w:type="pct"/>
            <w:hideMark/>
          </w:tcPr>
          <w:p w14:paraId="1FAA4127" w14:textId="77B12923" w:rsidR="00997C23" w:rsidRPr="00127341" w:rsidRDefault="00997C23" w:rsidP="00602125">
            <w:pPr>
              <w:widowControl w:val="0"/>
              <w:autoSpaceDE w:val="0"/>
              <w:autoSpaceDN w:val="0"/>
              <w:spacing w:before="0" w:after="0"/>
              <w:jc w:val="left"/>
              <w:rPr>
                <w:rFonts w:eastAsia="Times New Roman"/>
                <w:bCs/>
                <w:sz w:val="16"/>
                <w:szCs w:val="16"/>
              </w:rPr>
            </w:pPr>
            <w:r w:rsidRPr="00127341">
              <w:rPr>
                <w:rFonts w:eastAsia="Arial"/>
                <w:bCs/>
                <w:sz w:val="16"/>
                <w:szCs w:val="16"/>
              </w:rPr>
              <w:t>ÖÇ5.</w:t>
            </w:r>
            <w:r w:rsidRPr="00127341">
              <w:rPr>
                <w:sz w:val="16"/>
                <w:szCs w:val="16"/>
                <w:shd w:val="clear" w:color="auto" w:fill="F0EEEC"/>
              </w:rPr>
              <w:t xml:space="preserve"> </w:t>
            </w:r>
            <w:r w:rsidRPr="00127341">
              <w:rPr>
                <w:rFonts w:eastAsia="Arial"/>
                <w:bCs/>
                <w:sz w:val="16"/>
                <w:szCs w:val="16"/>
              </w:rPr>
              <w:t xml:space="preserve">Eleştirel düşünmeyi hemşirelik bakım uygulamalarına yansıtacak bilgi </w:t>
            </w:r>
            <w:r w:rsidR="002B5F10">
              <w:rPr>
                <w:rFonts w:eastAsia="Arial"/>
                <w:bCs/>
                <w:sz w:val="16"/>
                <w:szCs w:val="16"/>
              </w:rPr>
              <w:t>ve</w:t>
            </w:r>
            <w:r w:rsidRPr="00127341">
              <w:rPr>
                <w:rFonts w:eastAsia="Arial"/>
                <w:bCs/>
                <w:sz w:val="16"/>
                <w:szCs w:val="16"/>
              </w:rPr>
              <w:t xml:space="preserve"> duyarlılığa sahip olur</w:t>
            </w:r>
          </w:p>
        </w:tc>
      </w:tr>
      <w:tr w:rsidR="00127341" w:rsidRPr="00127341" w14:paraId="0F3162B2" w14:textId="77777777" w:rsidTr="00BF7105">
        <w:trPr>
          <w:trHeight w:val="451"/>
        </w:trPr>
        <w:tc>
          <w:tcPr>
            <w:tcW w:w="383" w:type="pct"/>
          </w:tcPr>
          <w:p w14:paraId="42D169B6" w14:textId="78957F60" w:rsidR="00997C23" w:rsidRPr="00127341" w:rsidRDefault="00997C23" w:rsidP="006939D2">
            <w:pPr>
              <w:pStyle w:val="ListeParagraf"/>
              <w:widowControl w:val="0"/>
              <w:numPr>
                <w:ilvl w:val="0"/>
                <w:numId w:val="92"/>
              </w:numPr>
              <w:tabs>
                <w:tab w:val="left" w:pos="180"/>
              </w:tabs>
              <w:autoSpaceDE w:val="0"/>
              <w:autoSpaceDN w:val="0"/>
              <w:spacing w:before="0" w:after="0"/>
              <w:ind w:left="0" w:firstLine="0"/>
              <w:contextualSpacing w:val="0"/>
              <w:jc w:val="left"/>
              <w:rPr>
                <w:rFonts w:eastAsia="Times New Roman"/>
                <w:b/>
              </w:rPr>
            </w:pPr>
          </w:p>
        </w:tc>
        <w:tc>
          <w:tcPr>
            <w:tcW w:w="1522" w:type="pct"/>
            <w:hideMark/>
          </w:tcPr>
          <w:p w14:paraId="76D14BFF" w14:textId="01770ABA" w:rsidR="00997C23" w:rsidRPr="00127341" w:rsidRDefault="00997C23" w:rsidP="00602125">
            <w:pPr>
              <w:widowControl w:val="0"/>
              <w:autoSpaceDE w:val="0"/>
              <w:autoSpaceDN w:val="0"/>
              <w:spacing w:before="0" w:after="0"/>
              <w:jc w:val="left"/>
              <w:rPr>
                <w:rFonts w:eastAsia="Times New Roman"/>
                <w:bCs/>
              </w:rPr>
            </w:pPr>
            <w:r w:rsidRPr="00127341">
              <w:t xml:space="preserve">Ders Tanıtımı </w:t>
            </w:r>
            <w:r w:rsidR="002B5F10">
              <w:t>ve</w:t>
            </w:r>
            <w:r w:rsidRPr="00127341">
              <w:t xml:space="preserve"> Eleştirel Düşünmeye Giriş </w:t>
            </w:r>
          </w:p>
        </w:tc>
        <w:tc>
          <w:tcPr>
            <w:tcW w:w="555" w:type="pct"/>
            <w:hideMark/>
          </w:tcPr>
          <w:p w14:paraId="565D7085" w14:textId="77777777" w:rsidR="00997C23" w:rsidRPr="00127341" w:rsidRDefault="00997C23" w:rsidP="00A550E4">
            <w:pPr>
              <w:widowControl w:val="0"/>
              <w:autoSpaceDE w:val="0"/>
              <w:autoSpaceDN w:val="0"/>
              <w:spacing w:before="0" w:after="0"/>
              <w:jc w:val="center"/>
              <w:rPr>
                <w:rFonts w:eastAsia="Times New Roman"/>
              </w:rPr>
            </w:pPr>
            <w:r w:rsidRPr="00127341">
              <w:rPr>
                <w:rFonts w:eastAsia="Times New Roman"/>
              </w:rPr>
              <w:t>X</w:t>
            </w:r>
          </w:p>
        </w:tc>
        <w:tc>
          <w:tcPr>
            <w:tcW w:w="612" w:type="pct"/>
            <w:hideMark/>
          </w:tcPr>
          <w:p w14:paraId="59B273F5" w14:textId="77777777" w:rsidR="00997C23" w:rsidRPr="00127341" w:rsidRDefault="00997C23" w:rsidP="00A550E4">
            <w:pPr>
              <w:widowControl w:val="0"/>
              <w:autoSpaceDE w:val="0"/>
              <w:autoSpaceDN w:val="0"/>
              <w:spacing w:before="0" w:after="0"/>
              <w:jc w:val="center"/>
              <w:rPr>
                <w:rFonts w:eastAsia="Times New Roman"/>
              </w:rPr>
            </w:pPr>
            <w:r w:rsidRPr="00127341">
              <w:rPr>
                <w:rFonts w:eastAsia="Times New Roman"/>
              </w:rPr>
              <w:t>X</w:t>
            </w:r>
          </w:p>
        </w:tc>
        <w:tc>
          <w:tcPr>
            <w:tcW w:w="538" w:type="pct"/>
            <w:hideMark/>
          </w:tcPr>
          <w:p w14:paraId="2E176F72" w14:textId="77777777" w:rsidR="00997C23" w:rsidRPr="00127341" w:rsidRDefault="00997C23" w:rsidP="00A550E4">
            <w:pPr>
              <w:widowControl w:val="0"/>
              <w:autoSpaceDE w:val="0"/>
              <w:autoSpaceDN w:val="0"/>
              <w:spacing w:before="0" w:after="0"/>
              <w:jc w:val="center"/>
              <w:rPr>
                <w:rFonts w:eastAsia="Times New Roman"/>
              </w:rPr>
            </w:pPr>
            <w:r w:rsidRPr="00127341">
              <w:rPr>
                <w:rFonts w:eastAsia="Times New Roman"/>
              </w:rPr>
              <w:t>X</w:t>
            </w:r>
          </w:p>
        </w:tc>
        <w:tc>
          <w:tcPr>
            <w:tcW w:w="699" w:type="pct"/>
            <w:hideMark/>
          </w:tcPr>
          <w:p w14:paraId="541B4267" w14:textId="77777777" w:rsidR="00997C23" w:rsidRPr="00127341" w:rsidRDefault="00997C23" w:rsidP="00A550E4">
            <w:pPr>
              <w:widowControl w:val="0"/>
              <w:autoSpaceDE w:val="0"/>
              <w:autoSpaceDN w:val="0"/>
              <w:spacing w:before="0" w:after="0"/>
              <w:jc w:val="center"/>
              <w:rPr>
                <w:rFonts w:eastAsia="Times New Roman"/>
              </w:rPr>
            </w:pPr>
            <w:r w:rsidRPr="00127341">
              <w:rPr>
                <w:rFonts w:eastAsia="Times New Roman"/>
              </w:rPr>
              <w:t>X</w:t>
            </w:r>
          </w:p>
        </w:tc>
        <w:tc>
          <w:tcPr>
            <w:tcW w:w="691" w:type="pct"/>
          </w:tcPr>
          <w:p w14:paraId="34CF4907" w14:textId="77777777" w:rsidR="00997C23" w:rsidRPr="00127341" w:rsidRDefault="00997C23" w:rsidP="00A550E4">
            <w:pPr>
              <w:widowControl w:val="0"/>
              <w:autoSpaceDE w:val="0"/>
              <w:autoSpaceDN w:val="0"/>
              <w:spacing w:before="0" w:after="0"/>
              <w:jc w:val="center"/>
              <w:rPr>
                <w:rFonts w:eastAsia="Times New Roman"/>
              </w:rPr>
            </w:pPr>
          </w:p>
        </w:tc>
      </w:tr>
      <w:tr w:rsidR="00127341" w:rsidRPr="00127341" w14:paraId="201A1F7E" w14:textId="77777777" w:rsidTr="00BF7105">
        <w:trPr>
          <w:trHeight w:val="451"/>
        </w:trPr>
        <w:tc>
          <w:tcPr>
            <w:tcW w:w="383" w:type="pct"/>
            <w:vAlign w:val="center"/>
          </w:tcPr>
          <w:p w14:paraId="74A3EF46" w14:textId="1A448A47" w:rsidR="00997C23" w:rsidRPr="00127341" w:rsidRDefault="00997C23" w:rsidP="006939D2">
            <w:pPr>
              <w:pStyle w:val="ListeParagraf"/>
              <w:widowControl w:val="0"/>
              <w:numPr>
                <w:ilvl w:val="0"/>
                <w:numId w:val="92"/>
              </w:numPr>
              <w:autoSpaceDE w:val="0"/>
              <w:autoSpaceDN w:val="0"/>
              <w:spacing w:before="0" w:after="0"/>
              <w:ind w:left="0" w:firstLine="0"/>
              <w:contextualSpacing w:val="0"/>
              <w:jc w:val="left"/>
              <w:rPr>
                <w:rFonts w:eastAsia="Times New Roman"/>
                <w:b/>
              </w:rPr>
            </w:pPr>
          </w:p>
        </w:tc>
        <w:tc>
          <w:tcPr>
            <w:tcW w:w="1522" w:type="pct"/>
            <w:hideMark/>
          </w:tcPr>
          <w:p w14:paraId="501F3B80" w14:textId="77777777" w:rsidR="00997C23" w:rsidRPr="00127341" w:rsidRDefault="00997C23" w:rsidP="00602125">
            <w:pPr>
              <w:widowControl w:val="0"/>
              <w:autoSpaceDE w:val="0"/>
              <w:autoSpaceDN w:val="0"/>
              <w:spacing w:before="0" w:after="0"/>
              <w:jc w:val="left"/>
              <w:rPr>
                <w:rFonts w:eastAsia="Times New Roman"/>
              </w:rPr>
            </w:pPr>
            <w:r w:rsidRPr="00127341">
              <w:t>Eleştirel Düşünme Nedir? Neden önemlidir?</w:t>
            </w:r>
          </w:p>
        </w:tc>
        <w:tc>
          <w:tcPr>
            <w:tcW w:w="555" w:type="pct"/>
            <w:hideMark/>
          </w:tcPr>
          <w:p w14:paraId="593A8D11" w14:textId="77777777" w:rsidR="00997C23" w:rsidRPr="00127341" w:rsidRDefault="00997C23" w:rsidP="00A550E4">
            <w:pPr>
              <w:widowControl w:val="0"/>
              <w:autoSpaceDE w:val="0"/>
              <w:autoSpaceDN w:val="0"/>
              <w:spacing w:before="0" w:after="0"/>
              <w:jc w:val="center"/>
              <w:rPr>
                <w:rFonts w:eastAsia="Times New Roman"/>
              </w:rPr>
            </w:pPr>
            <w:r w:rsidRPr="00127341">
              <w:rPr>
                <w:rFonts w:eastAsia="Times New Roman"/>
              </w:rPr>
              <w:t>X</w:t>
            </w:r>
          </w:p>
        </w:tc>
        <w:tc>
          <w:tcPr>
            <w:tcW w:w="612" w:type="pct"/>
            <w:hideMark/>
          </w:tcPr>
          <w:p w14:paraId="3642B0C6" w14:textId="77777777" w:rsidR="00997C23" w:rsidRPr="00127341" w:rsidRDefault="00997C23" w:rsidP="00A550E4">
            <w:pPr>
              <w:widowControl w:val="0"/>
              <w:autoSpaceDE w:val="0"/>
              <w:autoSpaceDN w:val="0"/>
              <w:spacing w:before="0" w:after="0"/>
              <w:jc w:val="center"/>
              <w:rPr>
                <w:rFonts w:eastAsia="Times New Roman"/>
              </w:rPr>
            </w:pPr>
            <w:r w:rsidRPr="00127341">
              <w:rPr>
                <w:rFonts w:eastAsia="Times New Roman"/>
              </w:rPr>
              <w:t>X</w:t>
            </w:r>
          </w:p>
        </w:tc>
        <w:tc>
          <w:tcPr>
            <w:tcW w:w="538" w:type="pct"/>
          </w:tcPr>
          <w:p w14:paraId="37846F7A" w14:textId="77777777" w:rsidR="00997C23" w:rsidRPr="00127341" w:rsidRDefault="00997C23" w:rsidP="00A550E4">
            <w:pPr>
              <w:widowControl w:val="0"/>
              <w:autoSpaceDE w:val="0"/>
              <w:autoSpaceDN w:val="0"/>
              <w:spacing w:before="0" w:after="0"/>
              <w:jc w:val="center"/>
              <w:rPr>
                <w:rFonts w:eastAsia="Times New Roman"/>
              </w:rPr>
            </w:pPr>
          </w:p>
        </w:tc>
        <w:tc>
          <w:tcPr>
            <w:tcW w:w="699" w:type="pct"/>
            <w:hideMark/>
          </w:tcPr>
          <w:p w14:paraId="6EB56319" w14:textId="77777777" w:rsidR="00997C23" w:rsidRPr="00127341" w:rsidRDefault="00997C23" w:rsidP="00A550E4">
            <w:pPr>
              <w:widowControl w:val="0"/>
              <w:autoSpaceDE w:val="0"/>
              <w:autoSpaceDN w:val="0"/>
              <w:spacing w:before="0" w:after="0"/>
              <w:jc w:val="center"/>
              <w:rPr>
                <w:rFonts w:eastAsia="Times New Roman"/>
              </w:rPr>
            </w:pPr>
            <w:r w:rsidRPr="00127341">
              <w:rPr>
                <w:rFonts w:eastAsia="Times New Roman"/>
              </w:rPr>
              <w:t>X</w:t>
            </w:r>
          </w:p>
        </w:tc>
        <w:tc>
          <w:tcPr>
            <w:tcW w:w="691" w:type="pct"/>
          </w:tcPr>
          <w:p w14:paraId="3FA7B6BC" w14:textId="77777777" w:rsidR="00997C23" w:rsidRPr="00127341" w:rsidRDefault="00997C23" w:rsidP="00A550E4">
            <w:pPr>
              <w:widowControl w:val="0"/>
              <w:autoSpaceDE w:val="0"/>
              <w:autoSpaceDN w:val="0"/>
              <w:spacing w:before="0" w:after="0"/>
              <w:jc w:val="center"/>
              <w:rPr>
                <w:rFonts w:eastAsia="Times New Roman"/>
              </w:rPr>
            </w:pPr>
          </w:p>
        </w:tc>
      </w:tr>
      <w:tr w:rsidR="00127341" w:rsidRPr="00127341" w14:paraId="52155B67" w14:textId="77777777" w:rsidTr="00BF7105">
        <w:trPr>
          <w:trHeight w:val="451"/>
        </w:trPr>
        <w:tc>
          <w:tcPr>
            <w:tcW w:w="383" w:type="pct"/>
          </w:tcPr>
          <w:p w14:paraId="2536EC68" w14:textId="527977C5" w:rsidR="00997C23" w:rsidRPr="00127341" w:rsidRDefault="00997C23" w:rsidP="006939D2">
            <w:pPr>
              <w:pStyle w:val="ListeParagraf"/>
              <w:widowControl w:val="0"/>
              <w:numPr>
                <w:ilvl w:val="0"/>
                <w:numId w:val="92"/>
              </w:numPr>
              <w:autoSpaceDE w:val="0"/>
              <w:autoSpaceDN w:val="0"/>
              <w:spacing w:before="0" w:after="0"/>
              <w:ind w:left="0" w:firstLine="0"/>
              <w:contextualSpacing w:val="0"/>
              <w:jc w:val="left"/>
              <w:rPr>
                <w:rFonts w:eastAsia="Times New Roman"/>
                <w:b/>
              </w:rPr>
            </w:pPr>
          </w:p>
        </w:tc>
        <w:tc>
          <w:tcPr>
            <w:tcW w:w="1522" w:type="pct"/>
            <w:hideMark/>
          </w:tcPr>
          <w:p w14:paraId="47181E22" w14:textId="7D574074" w:rsidR="00997C23" w:rsidRPr="00127341" w:rsidRDefault="00997C23" w:rsidP="00602125">
            <w:pPr>
              <w:widowControl w:val="0"/>
              <w:autoSpaceDE w:val="0"/>
              <w:autoSpaceDN w:val="0"/>
              <w:spacing w:before="0" w:after="0"/>
              <w:jc w:val="left"/>
              <w:rPr>
                <w:rFonts w:eastAsia="Times New Roman"/>
              </w:rPr>
            </w:pPr>
            <w:r w:rsidRPr="00127341">
              <w:t xml:space="preserve">Eleştirel Düşünme </w:t>
            </w:r>
            <w:r w:rsidR="002B5F10">
              <w:t>ve</w:t>
            </w:r>
            <w:r w:rsidRPr="00127341">
              <w:t xml:space="preserve"> İlgili Temel Kavramlar</w:t>
            </w:r>
          </w:p>
        </w:tc>
        <w:tc>
          <w:tcPr>
            <w:tcW w:w="555" w:type="pct"/>
            <w:hideMark/>
          </w:tcPr>
          <w:p w14:paraId="0348DBB7" w14:textId="77777777" w:rsidR="00997C23" w:rsidRPr="00127341" w:rsidRDefault="00997C23" w:rsidP="00A550E4">
            <w:pPr>
              <w:widowControl w:val="0"/>
              <w:autoSpaceDE w:val="0"/>
              <w:autoSpaceDN w:val="0"/>
              <w:spacing w:before="0" w:after="0"/>
              <w:jc w:val="center"/>
              <w:rPr>
                <w:rFonts w:eastAsia="Times New Roman"/>
              </w:rPr>
            </w:pPr>
            <w:r w:rsidRPr="00127341">
              <w:rPr>
                <w:rFonts w:eastAsia="Times New Roman"/>
              </w:rPr>
              <w:t>X</w:t>
            </w:r>
          </w:p>
        </w:tc>
        <w:tc>
          <w:tcPr>
            <w:tcW w:w="612" w:type="pct"/>
            <w:hideMark/>
          </w:tcPr>
          <w:p w14:paraId="1D21BB66" w14:textId="77777777" w:rsidR="00997C23" w:rsidRPr="00127341" w:rsidRDefault="00997C23" w:rsidP="00A550E4">
            <w:pPr>
              <w:widowControl w:val="0"/>
              <w:autoSpaceDE w:val="0"/>
              <w:autoSpaceDN w:val="0"/>
              <w:spacing w:before="0" w:after="0"/>
              <w:jc w:val="center"/>
              <w:rPr>
                <w:rFonts w:eastAsia="Times New Roman"/>
              </w:rPr>
            </w:pPr>
            <w:r w:rsidRPr="00127341">
              <w:rPr>
                <w:rFonts w:eastAsia="Times New Roman"/>
              </w:rPr>
              <w:t>X</w:t>
            </w:r>
          </w:p>
        </w:tc>
        <w:tc>
          <w:tcPr>
            <w:tcW w:w="538" w:type="pct"/>
            <w:hideMark/>
          </w:tcPr>
          <w:p w14:paraId="321EE936" w14:textId="77777777" w:rsidR="00997C23" w:rsidRPr="00127341" w:rsidRDefault="00997C23" w:rsidP="00A550E4">
            <w:pPr>
              <w:widowControl w:val="0"/>
              <w:autoSpaceDE w:val="0"/>
              <w:autoSpaceDN w:val="0"/>
              <w:spacing w:before="0" w:after="0"/>
              <w:jc w:val="center"/>
              <w:rPr>
                <w:rFonts w:eastAsia="Times New Roman"/>
              </w:rPr>
            </w:pPr>
            <w:r w:rsidRPr="00127341">
              <w:rPr>
                <w:rFonts w:eastAsia="Times New Roman"/>
              </w:rPr>
              <w:t>X</w:t>
            </w:r>
          </w:p>
        </w:tc>
        <w:tc>
          <w:tcPr>
            <w:tcW w:w="699" w:type="pct"/>
          </w:tcPr>
          <w:p w14:paraId="66E58D17" w14:textId="77777777" w:rsidR="00997C23" w:rsidRPr="00127341" w:rsidRDefault="00997C23" w:rsidP="00A550E4">
            <w:pPr>
              <w:widowControl w:val="0"/>
              <w:autoSpaceDE w:val="0"/>
              <w:autoSpaceDN w:val="0"/>
              <w:spacing w:before="0" w:after="0"/>
              <w:jc w:val="center"/>
              <w:rPr>
                <w:rFonts w:eastAsia="Times New Roman"/>
              </w:rPr>
            </w:pPr>
          </w:p>
        </w:tc>
        <w:tc>
          <w:tcPr>
            <w:tcW w:w="691" w:type="pct"/>
          </w:tcPr>
          <w:p w14:paraId="0F628858" w14:textId="77777777" w:rsidR="00997C23" w:rsidRPr="00127341" w:rsidRDefault="00997C23" w:rsidP="00A550E4">
            <w:pPr>
              <w:widowControl w:val="0"/>
              <w:autoSpaceDE w:val="0"/>
              <w:autoSpaceDN w:val="0"/>
              <w:spacing w:before="0" w:after="0"/>
              <w:jc w:val="center"/>
              <w:rPr>
                <w:rFonts w:eastAsia="Times New Roman"/>
              </w:rPr>
            </w:pPr>
          </w:p>
        </w:tc>
      </w:tr>
      <w:tr w:rsidR="00127341" w:rsidRPr="00127341" w14:paraId="530A59DF" w14:textId="77777777" w:rsidTr="00BF7105">
        <w:trPr>
          <w:trHeight w:val="451"/>
        </w:trPr>
        <w:tc>
          <w:tcPr>
            <w:tcW w:w="383" w:type="pct"/>
          </w:tcPr>
          <w:p w14:paraId="18606A8B" w14:textId="18F4A054" w:rsidR="00997C23" w:rsidRPr="00127341" w:rsidRDefault="00997C23" w:rsidP="006939D2">
            <w:pPr>
              <w:pStyle w:val="ListeParagraf"/>
              <w:widowControl w:val="0"/>
              <w:numPr>
                <w:ilvl w:val="0"/>
                <w:numId w:val="92"/>
              </w:numPr>
              <w:autoSpaceDE w:val="0"/>
              <w:autoSpaceDN w:val="0"/>
              <w:spacing w:before="0" w:after="0"/>
              <w:ind w:left="0" w:firstLine="0"/>
              <w:contextualSpacing w:val="0"/>
              <w:jc w:val="left"/>
              <w:rPr>
                <w:rFonts w:eastAsia="Times New Roman"/>
                <w:b/>
              </w:rPr>
            </w:pPr>
          </w:p>
        </w:tc>
        <w:tc>
          <w:tcPr>
            <w:tcW w:w="1522" w:type="pct"/>
            <w:hideMark/>
          </w:tcPr>
          <w:p w14:paraId="45E40E18" w14:textId="77777777" w:rsidR="00997C23" w:rsidRPr="00127341" w:rsidRDefault="00997C23" w:rsidP="00602125">
            <w:pPr>
              <w:widowControl w:val="0"/>
              <w:autoSpaceDE w:val="0"/>
              <w:autoSpaceDN w:val="0"/>
              <w:spacing w:before="0" w:after="0"/>
              <w:jc w:val="left"/>
              <w:rPr>
                <w:rFonts w:eastAsia="Times New Roman"/>
              </w:rPr>
            </w:pPr>
            <w:r w:rsidRPr="00127341">
              <w:t>Eleştirel düşünen kişinin özellikleri</w:t>
            </w:r>
          </w:p>
        </w:tc>
        <w:tc>
          <w:tcPr>
            <w:tcW w:w="555" w:type="pct"/>
            <w:hideMark/>
          </w:tcPr>
          <w:p w14:paraId="58FD8004" w14:textId="77777777" w:rsidR="00997C23" w:rsidRPr="00127341" w:rsidRDefault="00997C23" w:rsidP="00A550E4">
            <w:pPr>
              <w:widowControl w:val="0"/>
              <w:autoSpaceDE w:val="0"/>
              <w:autoSpaceDN w:val="0"/>
              <w:spacing w:before="0" w:after="0"/>
              <w:jc w:val="center"/>
              <w:rPr>
                <w:rFonts w:eastAsia="Times New Roman"/>
              </w:rPr>
            </w:pPr>
            <w:r w:rsidRPr="00127341">
              <w:rPr>
                <w:rFonts w:eastAsia="Times New Roman"/>
              </w:rPr>
              <w:t>X</w:t>
            </w:r>
          </w:p>
        </w:tc>
        <w:tc>
          <w:tcPr>
            <w:tcW w:w="612" w:type="pct"/>
            <w:hideMark/>
          </w:tcPr>
          <w:p w14:paraId="1024F65E" w14:textId="77777777" w:rsidR="00997C23" w:rsidRPr="00127341" w:rsidRDefault="00997C23" w:rsidP="00A550E4">
            <w:pPr>
              <w:widowControl w:val="0"/>
              <w:autoSpaceDE w:val="0"/>
              <w:autoSpaceDN w:val="0"/>
              <w:spacing w:before="0" w:after="0"/>
              <w:jc w:val="center"/>
              <w:rPr>
                <w:rFonts w:eastAsia="Times New Roman"/>
              </w:rPr>
            </w:pPr>
            <w:r w:rsidRPr="00127341">
              <w:rPr>
                <w:rFonts w:eastAsia="Times New Roman"/>
                <w:bCs/>
              </w:rPr>
              <w:t>X</w:t>
            </w:r>
          </w:p>
        </w:tc>
        <w:tc>
          <w:tcPr>
            <w:tcW w:w="538" w:type="pct"/>
            <w:hideMark/>
          </w:tcPr>
          <w:p w14:paraId="750C309D" w14:textId="77777777" w:rsidR="00997C23" w:rsidRPr="00127341" w:rsidRDefault="00997C23" w:rsidP="00A550E4">
            <w:pPr>
              <w:widowControl w:val="0"/>
              <w:autoSpaceDE w:val="0"/>
              <w:autoSpaceDN w:val="0"/>
              <w:spacing w:before="0" w:after="0"/>
              <w:jc w:val="center"/>
              <w:rPr>
                <w:rFonts w:eastAsia="Times New Roman"/>
              </w:rPr>
            </w:pPr>
            <w:r w:rsidRPr="00127341">
              <w:rPr>
                <w:rFonts w:eastAsia="Times New Roman"/>
              </w:rPr>
              <w:t>X</w:t>
            </w:r>
          </w:p>
        </w:tc>
        <w:tc>
          <w:tcPr>
            <w:tcW w:w="699" w:type="pct"/>
            <w:hideMark/>
          </w:tcPr>
          <w:p w14:paraId="6FB1E746" w14:textId="77777777" w:rsidR="00997C23" w:rsidRPr="00127341" w:rsidRDefault="00997C23" w:rsidP="00A550E4">
            <w:pPr>
              <w:widowControl w:val="0"/>
              <w:autoSpaceDE w:val="0"/>
              <w:autoSpaceDN w:val="0"/>
              <w:spacing w:before="0" w:after="0"/>
              <w:jc w:val="center"/>
              <w:rPr>
                <w:rFonts w:eastAsia="Times New Roman"/>
              </w:rPr>
            </w:pPr>
            <w:r w:rsidRPr="00127341">
              <w:rPr>
                <w:rFonts w:eastAsia="Times New Roman"/>
                <w:bCs/>
              </w:rPr>
              <w:t>X</w:t>
            </w:r>
          </w:p>
        </w:tc>
        <w:tc>
          <w:tcPr>
            <w:tcW w:w="691" w:type="pct"/>
            <w:hideMark/>
          </w:tcPr>
          <w:p w14:paraId="17026C88" w14:textId="77777777" w:rsidR="00997C23" w:rsidRPr="00127341" w:rsidRDefault="00997C23" w:rsidP="00A550E4">
            <w:pPr>
              <w:widowControl w:val="0"/>
              <w:autoSpaceDE w:val="0"/>
              <w:autoSpaceDN w:val="0"/>
              <w:spacing w:before="0" w:after="0"/>
              <w:jc w:val="center"/>
              <w:rPr>
                <w:rFonts w:eastAsia="Times New Roman"/>
              </w:rPr>
            </w:pPr>
            <w:r w:rsidRPr="00127341">
              <w:rPr>
                <w:rFonts w:eastAsia="Times New Roman"/>
                <w:bCs/>
              </w:rPr>
              <w:t>X</w:t>
            </w:r>
          </w:p>
        </w:tc>
      </w:tr>
      <w:tr w:rsidR="00127341" w:rsidRPr="00127341" w14:paraId="2070DE3B" w14:textId="77777777" w:rsidTr="00BF7105">
        <w:trPr>
          <w:trHeight w:val="225"/>
        </w:trPr>
        <w:tc>
          <w:tcPr>
            <w:tcW w:w="383" w:type="pct"/>
          </w:tcPr>
          <w:p w14:paraId="4F26B041" w14:textId="7BB76F3C" w:rsidR="00997C23" w:rsidRPr="00127341" w:rsidRDefault="00997C23" w:rsidP="006939D2">
            <w:pPr>
              <w:pStyle w:val="ListeParagraf"/>
              <w:widowControl w:val="0"/>
              <w:numPr>
                <w:ilvl w:val="0"/>
                <w:numId w:val="92"/>
              </w:numPr>
              <w:autoSpaceDE w:val="0"/>
              <w:autoSpaceDN w:val="0"/>
              <w:spacing w:before="0" w:after="0"/>
              <w:ind w:left="0" w:firstLine="0"/>
              <w:contextualSpacing w:val="0"/>
              <w:jc w:val="left"/>
              <w:rPr>
                <w:rFonts w:eastAsia="Times New Roman"/>
                <w:b/>
              </w:rPr>
            </w:pPr>
          </w:p>
        </w:tc>
        <w:tc>
          <w:tcPr>
            <w:tcW w:w="1522" w:type="pct"/>
            <w:hideMark/>
          </w:tcPr>
          <w:p w14:paraId="1A448B34" w14:textId="77777777" w:rsidR="00997C23" w:rsidRPr="00127341" w:rsidRDefault="00997C23" w:rsidP="00602125">
            <w:pPr>
              <w:widowControl w:val="0"/>
              <w:autoSpaceDE w:val="0"/>
              <w:autoSpaceDN w:val="0"/>
              <w:spacing w:before="0" w:after="0"/>
              <w:jc w:val="left"/>
              <w:rPr>
                <w:rFonts w:eastAsia="Times New Roman"/>
              </w:rPr>
            </w:pPr>
            <w:r w:rsidRPr="00127341">
              <w:t>Eleştirel düşünme stratejileri</w:t>
            </w:r>
          </w:p>
        </w:tc>
        <w:tc>
          <w:tcPr>
            <w:tcW w:w="555" w:type="pct"/>
            <w:hideMark/>
          </w:tcPr>
          <w:p w14:paraId="529CF858" w14:textId="77777777" w:rsidR="00997C23" w:rsidRPr="00127341" w:rsidRDefault="00997C23" w:rsidP="00A550E4">
            <w:pPr>
              <w:widowControl w:val="0"/>
              <w:autoSpaceDE w:val="0"/>
              <w:autoSpaceDN w:val="0"/>
              <w:spacing w:before="0" w:after="0"/>
              <w:jc w:val="center"/>
              <w:rPr>
                <w:rFonts w:eastAsia="Times New Roman"/>
              </w:rPr>
            </w:pPr>
            <w:r w:rsidRPr="00127341">
              <w:rPr>
                <w:rFonts w:eastAsia="Times New Roman"/>
              </w:rPr>
              <w:t>X</w:t>
            </w:r>
          </w:p>
        </w:tc>
        <w:tc>
          <w:tcPr>
            <w:tcW w:w="612" w:type="pct"/>
            <w:hideMark/>
          </w:tcPr>
          <w:p w14:paraId="6AF0397C" w14:textId="77777777" w:rsidR="00997C23" w:rsidRPr="00127341" w:rsidRDefault="00997C23" w:rsidP="00A550E4">
            <w:pPr>
              <w:widowControl w:val="0"/>
              <w:autoSpaceDE w:val="0"/>
              <w:autoSpaceDN w:val="0"/>
              <w:spacing w:before="0" w:after="0"/>
              <w:jc w:val="center"/>
              <w:rPr>
                <w:rFonts w:eastAsia="Times New Roman"/>
              </w:rPr>
            </w:pPr>
            <w:r w:rsidRPr="00127341">
              <w:rPr>
                <w:rFonts w:eastAsia="Times New Roman"/>
                <w:bCs/>
              </w:rPr>
              <w:t>X</w:t>
            </w:r>
          </w:p>
        </w:tc>
        <w:tc>
          <w:tcPr>
            <w:tcW w:w="538" w:type="pct"/>
            <w:hideMark/>
          </w:tcPr>
          <w:p w14:paraId="1CDA2B02" w14:textId="77777777" w:rsidR="00997C23" w:rsidRPr="00127341" w:rsidRDefault="00997C23" w:rsidP="00A550E4">
            <w:pPr>
              <w:widowControl w:val="0"/>
              <w:autoSpaceDE w:val="0"/>
              <w:autoSpaceDN w:val="0"/>
              <w:spacing w:before="0" w:after="0"/>
              <w:jc w:val="center"/>
              <w:rPr>
                <w:rFonts w:eastAsia="Times New Roman"/>
              </w:rPr>
            </w:pPr>
            <w:r w:rsidRPr="00127341">
              <w:rPr>
                <w:rFonts w:eastAsia="Times New Roman"/>
              </w:rPr>
              <w:t>X</w:t>
            </w:r>
          </w:p>
        </w:tc>
        <w:tc>
          <w:tcPr>
            <w:tcW w:w="699" w:type="pct"/>
          </w:tcPr>
          <w:p w14:paraId="78B0A0FF" w14:textId="77777777" w:rsidR="00997C23" w:rsidRPr="00127341" w:rsidRDefault="00997C23" w:rsidP="00A550E4">
            <w:pPr>
              <w:widowControl w:val="0"/>
              <w:autoSpaceDE w:val="0"/>
              <w:autoSpaceDN w:val="0"/>
              <w:spacing w:before="0" w:after="0"/>
              <w:jc w:val="center"/>
              <w:rPr>
                <w:rFonts w:eastAsia="Times New Roman"/>
              </w:rPr>
            </w:pPr>
          </w:p>
        </w:tc>
        <w:tc>
          <w:tcPr>
            <w:tcW w:w="691" w:type="pct"/>
          </w:tcPr>
          <w:p w14:paraId="2B1D5C76" w14:textId="77777777" w:rsidR="00997C23" w:rsidRPr="00127341" w:rsidRDefault="00997C23" w:rsidP="00A550E4">
            <w:pPr>
              <w:widowControl w:val="0"/>
              <w:autoSpaceDE w:val="0"/>
              <w:autoSpaceDN w:val="0"/>
              <w:spacing w:before="0" w:after="0"/>
              <w:jc w:val="center"/>
              <w:rPr>
                <w:rFonts w:eastAsia="Times New Roman"/>
              </w:rPr>
            </w:pPr>
          </w:p>
        </w:tc>
      </w:tr>
      <w:tr w:rsidR="00127341" w:rsidRPr="00127341" w14:paraId="149D16E9" w14:textId="77777777" w:rsidTr="00BF7105">
        <w:trPr>
          <w:trHeight w:val="463"/>
        </w:trPr>
        <w:tc>
          <w:tcPr>
            <w:tcW w:w="383" w:type="pct"/>
          </w:tcPr>
          <w:p w14:paraId="250A3C3A" w14:textId="47333DE4" w:rsidR="00997C23" w:rsidRPr="00127341" w:rsidRDefault="00997C23" w:rsidP="006939D2">
            <w:pPr>
              <w:pStyle w:val="ListeParagraf"/>
              <w:widowControl w:val="0"/>
              <w:numPr>
                <w:ilvl w:val="0"/>
                <w:numId w:val="92"/>
              </w:numPr>
              <w:autoSpaceDE w:val="0"/>
              <w:autoSpaceDN w:val="0"/>
              <w:spacing w:before="0" w:after="0"/>
              <w:ind w:left="0" w:firstLine="0"/>
              <w:contextualSpacing w:val="0"/>
              <w:jc w:val="left"/>
              <w:rPr>
                <w:rFonts w:eastAsia="Times New Roman"/>
                <w:b/>
              </w:rPr>
            </w:pPr>
          </w:p>
        </w:tc>
        <w:tc>
          <w:tcPr>
            <w:tcW w:w="1522" w:type="pct"/>
            <w:hideMark/>
          </w:tcPr>
          <w:p w14:paraId="14B538CB" w14:textId="0862FEE5" w:rsidR="00997C23" w:rsidRPr="00127341" w:rsidRDefault="00997C23" w:rsidP="00602125">
            <w:pPr>
              <w:widowControl w:val="0"/>
              <w:autoSpaceDE w:val="0"/>
              <w:autoSpaceDN w:val="0"/>
              <w:spacing w:before="0" w:after="0"/>
              <w:jc w:val="left"/>
              <w:rPr>
                <w:rFonts w:eastAsia="Times New Roman"/>
              </w:rPr>
            </w:pPr>
            <w:r w:rsidRPr="00127341">
              <w:t xml:space="preserve">Düşünme Süreçleriyle İlgili Gerçekler </w:t>
            </w:r>
            <w:r w:rsidR="002B5F10">
              <w:t>ve</w:t>
            </w:r>
            <w:r w:rsidRPr="00127341">
              <w:t xml:space="preserve"> Hatalar</w:t>
            </w:r>
          </w:p>
        </w:tc>
        <w:tc>
          <w:tcPr>
            <w:tcW w:w="555" w:type="pct"/>
            <w:hideMark/>
          </w:tcPr>
          <w:p w14:paraId="07506E4F" w14:textId="77777777" w:rsidR="00997C23" w:rsidRPr="00127341" w:rsidRDefault="00997C23" w:rsidP="00A550E4">
            <w:pPr>
              <w:widowControl w:val="0"/>
              <w:autoSpaceDE w:val="0"/>
              <w:autoSpaceDN w:val="0"/>
              <w:spacing w:before="0" w:after="0"/>
              <w:jc w:val="center"/>
              <w:rPr>
                <w:rFonts w:eastAsia="Times New Roman"/>
              </w:rPr>
            </w:pPr>
            <w:r w:rsidRPr="00127341">
              <w:rPr>
                <w:rFonts w:eastAsia="Times New Roman"/>
              </w:rPr>
              <w:t>X</w:t>
            </w:r>
          </w:p>
        </w:tc>
        <w:tc>
          <w:tcPr>
            <w:tcW w:w="612" w:type="pct"/>
          </w:tcPr>
          <w:p w14:paraId="33A486C5" w14:textId="77777777" w:rsidR="00997C23" w:rsidRPr="00127341" w:rsidRDefault="00997C23" w:rsidP="00A550E4">
            <w:pPr>
              <w:widowControl w:val="0"/>
              <w:autoSpaceDE w:val="0"/>
              <w:autoSpaceDN w:val="0"/>
              <w:spacing w:before="0" w:after="0"/>
              <w:jc w:val="center"/>
              <w:rPr>
                <w:rFonts w:eastAsia="Times New Roman"/>
              </w:rPr>
            </w:pPr>
          </w:p>
        </w:tc>
        <w:tc>
          <w:tcPr>
            <w:tcW w:w="538" w:type="pct"/>
            <w:hideMark/>
          </w:tcPr>
          <w:p w14:paraId="49D304A3" w14:textId="77777777" w:rsidR="00997C23" w:rsidRPr="00127341" w:rsidRDefault="00997C23" w:rsidP="00A550E4">
            <w:pPr>
              <w:widowControl w:val="0"/>
              <w:autoSpaceDE w:val="0"/>
              <w:autoSpaceDN w:val="0"/>
              <w:spacing w:before="0" w:after="0"/>
              <w:jc w:val="center"/>
              <w:rPr>
                <w:rFonts w:eastAsia="Times New Roman"/>
              </w:rPr>
            </w:pPr>
            <w:r w:rsidRPr="00127341">
              <w:rPr>
                <w:rFonts w:eastAsia="Times New Roman"/>
              </w:rPr>
              <w:t>X</w:t>
            </w:r>
          </w:p>
        </w:tc>
        <w:tc>
          <w:tcPr>
            <w:tcW w:w="699" w:type="pct"/>
          </w:tcPr>
          <w:p w14:paraId="3F65CF96" w14:textId="77777777" w:rsidR="00997C23" w:rsidRPr="00127341" w:rsidRDefault="00997C23" w:rsidP="00A550E4">
            <w:pPr>
              <w:widowControl w:val="0"/>
              <w:autoSpaceDE w:val="0"/>
              <w:autoSpaceDN w:val="0"/>
              <w:spacing w:before="0" w:after="0"/>
              <w:jc w:val="center"/>
              <w:rPr>
                <w:rFonts w:eastAsia="Times New Roman"/>
              </w:rPr>
            </w:pPr>
          </w:p>
        </w:tc>
        <w:tc>
          <w:tcPr>
            <w:tcW w:w="691" w:type="pct"/>
          </w:tcPr>
          <w:p w14:paraId="3FD97653" w14:textId="77777777" w:rsidR="00997C23" w:rsidRPr="00127341" w:rsidRDefault="00997C23" w:rsidP="00A550E4">
            <w:pPr>
              <w:widowControl w:val="0"/>
              <w:autoSpaceDE w:val="0"/>
              <w:autoSpaceDN w:val="0"/>
              <w:spacing w:before="0" w:after="0"/>
              <w:jc w:val="center"/>
              <w:rPr>
                <w:rFonts w:eastAsia="Times New Roman"/>
              </w:rPr>
            </w:pPr>
          </w:p>
        </w:tc>
      </w:tr>
      <w:tr w:rsidR="00127341" w:rsidRPr="00127341" w14:paraId="4FD0DC37" w14:textId="77777777" w:rsidTr="005C6F3C">
        <w:trPr>
          <w:trHeight w:val="113"/>
        </w:trPr>
        <w:tc>
          <w:tcPr>
            <w:tcW w:w="383" w:type="pct"/>
          </w:tcPr>
          <w:p w14:paraId="69E5468B" w14:textId="36C8ABC1" w:rsidR="00997C23" w:rsidRPr="00127341" w:rsidRDefault="00997C23" w:rsidP="006939D2">
            <w:pPr>
              <w:pStyle w:val="ListeParagraf"/>
              <w:widowControl w:val="0"/>
              <w:numPr>
                <w:ilvl w:val="0"/>
                <w:numId w:val="92"/>
              </w:numPr>
              <w:autoSpaceDE w:val="0"/>
              <w:autoSpaceDN w:val="0"/>
              <w:spacing w:before="0" w:after="0"/>
              <w:ind w:left="0" w:firstLine="0"/>
              <w:contextualSpacing w:val="0"/>
              <w:jc w:val="left"/>
              <w:rPr>
                <w:rFonts w:eastAsia="Times New Roman"/>
                <w:b/>
              </w:rPr>
            </w:pPr>
          </w:p>
        </w:tc>
        <w:tc>
          <w:tcPr>
            <w:tcW w:w="1522" w:type="pct"/>
            <w:hideMark/>
          </w:tcPr>
          <w:p w14:paraId="1BD0336A" w14:textId="254E5A0F" w:rsidR="00997C23" w:rsidRPr="00127341" w:rsidRDefault="00997C23" w:rsidP="00602125">
            <w:pPr>
              <w:spacing w:before="0" w:after="0"/>
              <w:jc w:val="left"/>
            </w:pPr>
            <w:r w:rsidRPr="00127341">
              <w:t xml:space="preserve">Eleştirel okuma </w:t>
            </w:r>
            <w:r w:rsidR="002B5F10">
              <w:t>ve</w:t>
            </w:r>
            <w:r w:rsidRPr="00127341">
              <w:t xml:space="preserve"> yazma</w:t>
            </w:r>
          </w:p>
        </w:tc>
        <w:tc>
          <w:tcPr>
            <w:tcW w:w="555" w:type="pct"/>
            <w:hideMark/>
          </w:tcPr>
          <w:p w14:paraId="1D513916" w14:textId="77777777" w:rsidR="00997C23" w:rsidRPr="00127341" w:rsidRDefault="00997C23" w:rsidP="00A550E4">
            <w:pPr>
              <w:widowControl w:val="0"/>
              <w:autoSpaceDE w:val="0"/>
              <w:autoSpaceDN w:val="0"/>
              <w:spacing w:before="0" w:after="0"/>
              <w:jc w:val="center"/>
              <w:rPr>
                <w:rFonts w:eastAsia="Times New Roman"/>
              </w:rPr>
            </w:pPr>
            <w:r w:rsidRPr="00127341">
              <w:rPr>
                <w:rFonts w:eastAsia="Times New Roman"/>
              </w:rPr>
              <w:t>X</w:t>
            </w:r>
          </w:p>
        </w:tc>
        <w:tc>
          <w:tcPr>
            <w:tcW w:w="612" w:type="pct"/>
            <w:hideMark/>
          </w:tcPr>
          <w:p w14:paraId="5007B0B9" w14:textId="77777777" w:rsidR="00997C23" w:rsidRPr="00127341" w:rsidRDefault="00997C23" w:rsidP="00A550E4">
            <w:pPr>
              <w:widowControl w:val="0"/>
              <w:autoSpaceDE w:val="0"/>
              <w:autoSpaceDN w:val="0"/>
              <w:spacing w:before="0" w:after="0"/>
              <w:jc w:val="center"/>
              <w:rPr>
                <w:rFonts w:eastAsia="Times New Roman"/>
              </w:rPr>
            </w:pPr>
            <w:r w:rsidRPr="00127341">
              <w:rPr>
                <w:rFonts w:eastAsia="Times New Roman"/>
                <w:bCs/>
              </w:rPr>
              <w:t>X</w:t>
            </w:r>
          </w:p>
        </w:tc>
        <w:tc>
          <w:tcPr>
            <w:tcW w:w="538" w:type="pct"/>
            <w:hideMark/>
          </w:tcPr>
          <w:p w14:paraId="521377BB" w14:textId="77777777" w:rsidR="00997C23" w:rsidRPr="00127341" w:rsidRDefault="00997C23" w:rsidP="00A550E4">
            <w:pPr>
              <w:widowControl w:val="0"/>
              <w:autoSpaceDE w:val="0"/>
              <w:autoSpaceDN w:val="0"/>
              <w:spacing w:before="0" w:after="0"/>
              <w:jc w:val="center"/>
              <w:rPr>
                <w:rFonts w:eastAsia="Times New Roman"/>
              </w:rPr>
            </w:pPr>
            <w:r w:rsidRPr="00127341">
              <w:rPr>
                <w:rFonts w:eastAsia="Times New Roman"/>
              </w:rPr>
              <w:t>X</w:t>
            </w:r>
          </w:p>
        </w:tc>
        <w:tc>
          <w:tcPr>
            <w:tcW w:w="699" w:type="pct"/>
            <w:hideMark/>
          </w:tcPr>
          <w:p w14:paraId="4FE5288F" w14:textId="77777777" w:rsidR="00997C23" w:rsidRPr="00127341" w:rsidRDefault="00997C23" w:rsidP="00A550E4">
            <w:pPr>
              <w:widowControl w:val="0"/>
              <w:autoSpaceDE w:val="0"/>
              <w:autoSpaceDN w:val="0"/>
              <w:spacing w:before="0" w:after="0"/>
              <w:jc w:val="center"/>
              <w:rPr>
                <w:rFonts w:eastAsia="Times New Roman"/>
              </w:rPr>
            </w:pPr>
            <w:r w:rsidRPr="00127341">
              <w:rPr>
                <w:rFonts w:eastAsia="Times New Roman"/>
              </w:rPr>
              <w:t>X</w:t>
            </w:r>
          </w:p>
        </w:tc>
        <w:tc>
          <w:tcPr>
            <w:tcW w:w="691" w:type="pct"/>
          </w:tcPr>
          <w:p w14:paraId="2551D7CF" w14:textId="77777777" w:rsidR="00997C23" w:rsidRPr="00127341" w:rsidRDefault="00997C23" w:rsidP="00A550E4">
            <w:pPr>
              <w:widowControl w:val="0"/>
              <w:autoSpaceDE w:val="0"/>
              <w:autoSpaceDN w:val="0"/>
              <w:spacing w:before="0" w:after="0"/>
              <w:jc w:val="center"/>
              <w:rPr>
                <w:rFonts w:eastAsia="Times New Roman"/>
              </w:rPr>
            </w:pPr>
          </w:p>
        </w:tc>
      </w:tr>
      <w:tr w:rsidR="00127341" w:rsidRPr="00127341" w14:paraId="367D312E" w14:textId="77777777" w:rsidTr="00BF7105">
        <w:trPr>
          <w:trHeight w:val="451"/>
        </w:trPr>
        <w:tc>
          <w:tcPr>
            <w:tcW w:w="383" w:type="pct"/>
          </w:tcPr>
          <w:p w14:paraId="1A9D16C7" w14:textId="4B71ECE5" w:rsidR="00997C23" w:rsidRPr="00127341" w:rsidRDefault="00997C23" w:rsidP="006939D2">
            <w:pPr>
              <w:pStyle w:val="ListeParagraf"/>
              <w:widowControl w:val="0"/>
              <w:numPr>
                <w:ilvl w:val="0"/>
                <w:numId w:val="92"/>
              </w:numPr>
              <w:autoSpaceDE w:val="0"/>
              <w:autoSpaceDN w:val="0"/>
              <w:spacing w:before="0" w:after="0"/>
              <w:ind w:left="0" w:firstLine="0"/>
              <w:contextualSpacing w:val="0"/>
              <w:jc w:val="left"/>
              <w:rPr>
                <w:rFonts w:eastAsia="Times New Roman"/>
                <w:b/>
              </w:rPr>
            </w:pPr>
          </w:p>
        </w:tc>
        <w:tc>
          <w:tcPr>
            <w:tcW w:w="1522" w:type="pct"/>
            <w:hideMark/>
          </w:tcPr>
          <w:p w14:paraId="177FA03F" w14:textId="7404A14A" w:rsidR="00997C23" w:rsidRPr="00127341" w:rsidRDefault="00997C23" w:rsidP="00602125">
            <w:pPr>
              <w:spacing w:before="0" w:after="0"/>
              <w:jc w:val="left"/>
            </w:pPr>
            <w:r w:rsidRPr="00127341">
              <w:t xml:space="preserve">Bilgi okuryazarlığı </w:t>
            </w:r>
            <w:r w:rsidR="002B5F10">
              <w:t>ve</w:t>
            </w:r>
            <w:r w:rsidRPr="00127341">
              <w:t xml:space="preserve"> eleştirel düşünme</w:t>
            </w:r>
          </w:p>
        </w:tc>
        <w:tc>
          <w:tcPr>
            <w:tcW w:w="555" w:type="pct"/>
            <w:hideMark/>
          </w:tcPr>
          <w:p w14:paraId="16333D19" w14:textId="77777777" w:rsidR="00997C23" w:rsidRPr="00127341" w:rsidRDefault="00997C23" w:rsidP="00A550E4">
            <w:pPr>
              <w:widowControl w:val="0"/>
              <w:autoSpaceDE w:val="0"/>
              <w:autoSpaceDN w:val="0"/>
              <w:spacing w:before="0" w:after="0"/>
              <w:jc w:val="center"/>
              <w:rPr>
                <w:rFonts w:eastAsia="Times New Roman"/>
              </w:rPr>
            </w:pPr>
            <w:r w:rsidRPr="00127341">
              <w:rPr>
                <w:rFonts w:eastAsia="Times New Roman"/>
              </w:rPr>
              <w:t>X</w:t>
            </w:r>
          </w:p>
        </w:tc>
        <w:tc>
          <w:tcPr>
            <w:tcW w:w="612" w:type="pct"/>
            <w:hideMark/>
          </w:tcPr>
          <w:p w14:paraId="46BBA200" w14:textId="77777777" w:rsidR="00997C23" w:rsidRPr="00127341" w:rsidRDefault="00997C23" w:rsidP="00A550E4">
            <w:pPr>
              <w:widowControl w:val="0"/>
              <w:autoSpaceDE w:val="0"/>
              <w:autoSpaceDN w:val="0"/>
              <w:spacing w:before="0" w:after="0"/>
              <w:jc w:val="center"/>
              <w:rPr>
                <w:rFonts w:eastAsia="Times New Roman"/>
                <w:bCs/>
              </w:rPr>
            </w:pPr>
            <w:r w:rsidRPr="00127341">
              <w:rPr>
                <w:rFonts w:eastAsia="Times New Roman"/>
                <w:bCs/>
              </w:rPr>
              <w:t>X</w:t>
            </w:r>
          </w:p>
        </w:tc>
        <w:tc>
          <w:tcPr>
            <w:tcW w:w="538" w:type="pct"/>
            <w:hideMark/>
          </w:tcPr>
          <w:p w14:paraId="2742C380" w14:textId="77777777" w:rsidR="00997C23" w:rsidRPr="00127341" w:rsidRDefault="00997C23" w:rsidP="00A550E4">
            <w:pPr>
              <w:widowControl w:val="0"/>
              <w:autoSpaceDE w:val="0"/>
              <w:autoSpaceDN w:val="0"/>
              <w:spacing w:before="0" w:after="0"/>
              <w:jc w:val="center"/>
              <w:rPr>
                <w:rFonts w:eastAsia="Times New Roman"/>
              </w:rPr>
            </w:pPr>
            <w:r w:rsidRPr="00127341">
              <w:rPr>
                <w:rFonts w:eastAsia="Times New Roman"/>
              </w:rPr>
              <w:t>X</w:t>
            </w:r>
          </w:p>
        </w:tc>
        <w:tc>
          <w:tcPr>
            <w:tcW w:w="699" w:type="pct"/>
            <w:hideMark/>
          </w:tcPr>
          <w:p w14:paraId="4752D5C0" w14:textId="77777777" w:rsidR="00997C23" w:rsidRPr="00127341" w:rsidRDefault="00997C23" w:rsidP="00A550E4">
            <w:pPr>
              <w:widowControl w:val="0"/>
              <w:autoSpaceDE w:val="0"/>
              <w:autoSpaceDN w:val="0"/>
              <w:spacing w:before="0" w:after="0"/>
              <w:jc w:val="center"/>
              <w:rPr>
                <w:rFonts w:eastAsia="Times New Roman"/>
              </w:rPr>
            </w:pPr>
            <w:r w:rsidRPr="00127341">
              <w:rPr>
                <w:rFonts w:eastAsia="Times New Roman"/>
              </w:rPr>
              <w:t>X</w:t>
            </w:r>
          </w:p>
        </w:tc>
        <w:tc>
          <w:tcPr>
            <w:tcW w:w="691" w:type="pct"/>
          </w:tcPr>
          <w:p w14:paraId="4FDEEED5" w14:textId="77777777" w:rsidR="00997C23" w:rsidRPr="00127341" w:rsidRDefault="00997C23" w:rsidP="00A550E4">
            <w:pPr>
              <w:widowControl w:val="0"/>
              <w:autoSpaceDE w:val="0"/>
              <w:autoSpaceDN w:val="0"/>
              <w:spacing w:before="0" w:after="0"/>
              <w:jc w:val="center"/>
              <w:rPr>
                <w:rFonts w:eastAsia="Times New Roman"/>
              </w:rPr>
            </w:pPr>
          </w:p>
        </w:tc>
      </w:tr>
      <w:tr w:rsidR="00127341" w:rsidRPr="00127341" w14:paraId="499ADD0C" w14:textId="77777777" w:rsidTr="00BF7105">
        <w:trPr>
          <w:trHeight w:val="451"/>
        </w:trPr>
        <w:tc>
          <w:tcPr>
            <w:tcW w:w="383" w:type="pct"/>
          </w:tcPr>
          <w:p w14:paraId="7BD47658" w14:textId="6C99E89A" w:rsidR="00997C23" w:rsidRPr="00127341" w:rsidRDefault="00997C23" w:rsidP="006939D2">
            <w:pPr>
              <w:pStyle w:val="ListeParagraf"/>
              <w:widowControl w:val="0"/>
              <w:numPr>
                <w:ilvl w:val="0"/>
                <w:numId w:val="92"/>
              </w:numPr>
              <w:autoSpaceDE w:val="0"/>
              <w:autoSpaceDN w:val="0"/>
              <w:spacing w:before="0" w:after="0"/>
              <w:ind w:left="0" w:firstLine="0"/>
              <w:contextualSpacing w:val="0"/>
              <w:jc w:val="left"/>
              <w:rPr>
                <w:rFonts w:eastAsia="Times New Roman"/>
                <w:b/>
              </w:rPr>
            </w:pPr>
          </w:p>
        </w:tc>
        <w:tc>
          <w:tcPr>
            <w:tcW w:w="1522" w:type="pct"/>
            <w:hideMark/>
          </w:tcPr>
          <w:p w14:paraId="20CCF67F" w14:textId="2413ABD9" w:rsidR="00997C23" w:rsidRPr="00127341" w:rsidRDefault="00997C23" w:rsidP="00602125">
            <w:pPr>
              <w:widowControl w:val="0"/>
              <w:autoSpaceDE w:val="0"/>
              <w:autoSpaceDN w:val="0"/>
              <w:spacing w:before="0" w:after="0"/>
              <w:jc w:val="left"/>
              <w:rPr>
                <w:rFonts w:eastAsia="Times New Roman"/>
              </w:rPr>
            </w:pPr>
            <w:r w:rsidRPr="00127341">
              <w:rPr>
                <w:bdr w:val="none" w:sz="0" w:space="0" w:color="auto" w:frame="1"/>
              </w:rPr>
              <w:t xml:space="preserve">Eleştirel Düşünme </w:t>
            </w:r>
            <w:r w:rsidR="002B5F10">
              <w:rPr>
                <w:bdr w:val="none" w:sz="0" w:space="0" w:color="auto" w:frame="1"/>
              </w:rPr>
              <w:t>ve</w:t>
            </w:r>
            <w:r w:rsidRPr="00127341">
              <w:rPr>
                <w:bdr w:val="none" w:sz="0" w:space="0" w:color="auto" w:frame="1"/>
              </w:rPr>
              <w:t xml:space="preserve"> Problem Çözme</w:t>
            </w:r>
          </w:p>
        </w:tc>
        <w:tc>
          <w:tcPr>
            <w:tcW w:w="555" w:type="pct"/>
            <w:hideMark/>
          </w:tcPr>
          <w:p w14:paraId="72192898" w14:textId="77777777" w:rsidR="00997C23" w:rsidRPr="00127341" w:rsidRDefault="00997C23" w:rsidP="00A550E4">
            <w:pPr>
              <w:widowControl w:val="0"/>
              <w:autoSpaceDE w:val="0"/>
              <w:autoSpaceDN w:val="0"/>
              <w:spacing w:before="0" w:after="0"/>
              <w:jc w:val="center"/>
              <w:rPr>
                <w:rFonts w:eastAsia="Times New Roman"/>
                <w:bCs/>
              </w:rPr>
            </w:pPr>
            <w:r w:rsidRPr="00127341">
              <w:rPr>
                <w:rFonts w:eastAsia="Times New Roman"/>
              </w:rPr>
              <w:t>X</w:t>
            </w:r>
          </w:p>
        </w:tc>
        <w:tc>
          <w:tcPr>
            <w:tcW w:w="612" w:type="pct"/>
            <w:hideMark/>
          </w:tcPr>
          <w:p w14:paraId="4A3753D7" w14:textId="77777777" w:rsidR="00997C23" w:rsidRPr="00127341" w:rsidRDefault="00997C23" w:rsidP="00A550E4">
            <w:pPr>
              <w:widowControl w:val="0"/>
              <w:autoSpaceDE w:val="0"/>
              <w:autoSpaceDN w:val="0"/>
              <w:spacing w:before="0" w:after="0"/>
              <w:jc w:val="center"/>
              <w:rPr>
                <w:rFonts w:eastAsia="Times New Roman"/>
              </w:rPr>
            </w:pPr>
            <w:r w:rsidRPr="00127341">
              <w:rPr>
                <w:rFonts w:eastAsia="Times New Roman"/>
                <w:bCs/>
              </w:rPr>
              <w:t>X</w:t>
            </w:r>
          </w:p>
        </w:tc>
        <w:tc>
          <w:tcPr>
            <w:tcW w:w="538" w:type="pct"/>
            <w:hideMark/>
          </w:tcPr>
          <w:p w14:paraId="47984C6D" w14:textId="77777777" w:rsidR="00997C23" w:rsidRPr="00127341" w:rsidRDefault="00997C23" w:rsidP="00A550E4">
            <w:pPr>
              <w:widowControl w:val="0"/>
              <w:autoSpaceDE w:val="0"/>
              <w:autoSpaceDN w:val="0"/>
              <w:spacing w:before="0" w:after="0"/>
              <w:jc w:val="center"/>
              <w:rPr>
                <w:rFonts w:eastAsia="Times New Roman"/>
              </w:rPr>
            </w:pPr>
            <w:r w:rsidRPr="00127341">
              <w:rPr>
                <w:rFonts w:eastAsia="Times New Roman"/>
              </w:rPr>
              <w:t>X</w:t>
            </w:r>
          </w:p>
        </w:tc>
        <w:tc>
          <w:tcPr>
            <w:tcW w:w="699" w:type="pct"/>
            <w:hideMark/>
          </w:tcPr>
          <w:p w14:paraId="38B8CBF6" w14:textId="77777777" w:rsidR="00997C23" w:rsidRPr="00127341" w:rsidRDefault="00997C23" w:rsidP="00A550E4">
            <w:pPr>
              <w:widowControl w:val="0"/>
              <w:autoSpaceDE w:val="0"/>
              <w:autoSpaceDN w:val="0"/>
              <w:spacing w:before="0" w:after="0"/>
              <w:jc w:val="center"/>
              <w:rPr>
                <w:rFonts w:eastAsia="Times New Roman"/>
              </w:rPr>
            </w:pPr>
            <w:r w:rsidRPr="00127341">
              <w:rPr>
                <w:rFonts w:eastAsia="Times New Roman"/>
              </w:rPr>
              <w:t>X</w:t>
            </w:r>
          </w:p>
        </w:tc>
        <w:tc>
          <w:tcPr>
            <w:tcW w:w="691" w:type="pct"/>
            <w:hideMark/>
          </w:tcPr>
          <w:p w14:paraId="24757875" w14:textId="77777777" w:rsidR="00997C23" w:rsidRPr="00127341" w:rsidRDefault="00997C23" w:rsidP="00A550E4">
            <w:pPr>
              <w:widowControl w:val="0"/>
              <w:autoSpaceDE w:val="0"/>
              <w:autoSpaceDN w:val="0"/>
              <w:spacing w:before="0" w:after="0"/>
              <w:jc w:val="center"/>
              <w:rPr>
                <w:rFonts w:eastAsia="Times New Roman"/>
              </w:rPr>
            </w:pPr>
            <w:r w:rsidRPr="00127341">
              <w:rPr>
                <w:rFonts w:eastAsia="Times New Roman"/>
                <w:bCs/>
              </w:rPr>
              <w:t>X</w:t>
            </w:r>
          </w:p>
        </w:tc>
      </w:tr>
      <w:tr w:rsidR="00127341" w:rsidRPr="00127341" w14:paraId="76717AE4" w14:textId="77777777" w:rsidTr="00BF7105">
        <w:trPr>
          <w:trHeight w:val="43"/>
        </w:trPr>
        <w:tc>
          <w:tcPr>
            <w:tcW w:w="383" w:type="pct"/>
          </w:tcPr>
          <w:p w14:paraId="551EE635" w14:textId="677D4CDC" w:rsidR="00997C23" w:rsidRPr="00127341" w:rsidRDefault="00997C23" w:rsidP="006939D2">
            <w:pPr>
              <w:pStyle w:val="ListeParagraf"/>
              <w:widowControl w:val="0"/>
              <w:numPr>
                <w:ilvl w:val="0"/>
                <w:numId w:val="92"/>
              </w:numPr>
              <w:autoSpaceDE w:val="0"/>
              <w:autoSpaceDN w:val="0"/>
              <w:spacing w:before="0" w:after="0"/>
              <w:ind w:left="0" w:firstLine="0"/>
              <w:contextualSpacing w:val="0"/>
              <w:jc w:val="left"/>
              <w:rPr>
                <w:rFonts w:eastAsia="Times New Roman"/>
                <w:b/>
              </w:rPr>
            </w:pPr>
          </w:p>
        </w:tc>
        <w:tc>
          <w:tcPr>
            <w:tcW w:w="1522" w:type="pct"/>
            <w:hideMark/>
          </w:tcPr>
          <w:p w14:paraId="1D7258B9" w14:textId="77777777" w:rsidR="00997C23" w:rsidRPr="00127341" w:rsidRDefault="00997C23" w:rsidP="00602125">
            <w:pPr>
              <w:widowControl w:val="0"/>
              <w:autoSpaceDE w:val="0"/>
              <w:autoSpaceDN w:val="0"/>
              <w:spacing w:before="0" w:after="0"/>
              <w:jc w:val="left"/>
              <w:rPr>
                <w:rFonts w:eastAsia="Times New Roman"/>
              </w:rPr>
            </w:pPr>
            <w:r w:rsidRPr="00127341">
              <w:t>Eleştirel Düşünmede Farklı Yaklaşımlar (Yaratıcı düşünme)</w:t>
            </w:r>
          </w:p>
        </w:tc>
        <w:tc>
          <w:tcPr>
            <w:tcW w:w="555" w:type="pct"/>
            <w:hideMark/>
          </w:tcPr>
          <w:p w14:paraId="46C2600A" w14:textId="77777777" w:rsidR="00997C23" w:rsidRPr="00127341" w:rsidRDefault="00997C23" w:rsidP="00A550E4">
            <w:pPr>
              <w:widowControl w:val="0"/>
              <w:autoSpaceDE w:val="0"/>
              <w:autoSpaceDN w:val="0"/>
              <w:spacing w:before="0" w:after="0"/>
              <w:jc w:val="center"/>
              <w:rPr>
                <w:rFonts w:eastAsia="Times New Roman"/>
                <w:b/>
              </w:rPr>
            </w:pPr>
            <w:r w:rsidRPr="00127341">
              <w:rPr>
                <w:rFonts w:eastAsia="Times New Roman"/>
              </w:rPr>
              <w:t>X</w:t>
            </w:r>
          </w:p>
        </w:tc>
        <w:tc>
          <w:tcPr>
            <w:tcW w:w="612" w:type="pct"/>
            <w:hideMark/>
          </w:tcPr>
          <w:p w14:paraId="29EB2744" w14:textId="77777777" w:rsidR="00997C23" w:rsidRPr="00127341" w:rsidRDefault="00997C23" w:rsidP="00A550E4">
            <w:pPr>
              <w:widowControl w:val="0"/>
              <w:autoSpaceDE w:val="0"/>
              <w:autoSpaceDN w:val="0"/>
              <w:spacing w:before="0" w:after="0"/>
              <w:jc w:val="center"/>
              <w:rPr>
                <w:rFonts w:eastAsia="Times New Roman"/>
              </w:rPr>
            </w:pPr>
            <w:r w:rsidRPr="00127341">
              <w:rPr>
                <w:rFonts w:eastAsia="Times New Roman"/>
                <w:bCs/>
              </w:rPr>
              <w:t>X</w:t>
            </w:r>
          </w:p>
        </w:tc>
        <w:tc>
          <w:tcPr>
            <w:tcW w:w="538" w:type="pct"/>
            <w:hideMark/>
          </w:tcPr>
          <w:p w14:paraId="3D4E280E" w14:textId="77777777" w:rsidR="00997C23" w:rsidRPr="00127341" w:rsidRDefault="00997C23" w:rsidP="00A550E4">
            <w:pPr>
              <w:widowControl w:val="0"/>
              <w:autoSpaceDE w:val="0"/>
              <w:autoSpaceDN w:val="0"/>
              <w:spacing w:before="0" w:after="0"/>
              <w:jc w:val="center"/>
              <w:rPr>
                <w:rFonts w:eastAsia="Times New Roman"/>
              </w:rPr>
            </w:pPr>
            <w:r w:rsidRPr="00127341">
              <w:rPr>
                <w:rFonts w:eastAsia="Times New Roman"/>
                <w:bCs/>
              </w:rPr>
              <w:t>X</w:t>
            </w:r>
          </w:p>
        </w:tc>
        <w:tc>
          <w:tcPr>
            <w:tcW w:w="699" w:type="pct"/>
            <w:hideMark/>
          </w:tcPr>
          <w:p w14:paraId="7A637E71" w14:textId="77777777" w:rsidR="00997C23" w:rsidRPr="00127341" w:rsidRDefault="00997C23" w:rsidP="00A550E4">
            <w:pPr>
              <w:widowControl w:val="0"/>
              <w:autoSpaceDE w:val="0"/>
              <w:autoSpaceDN w:val="0"/>
              <w:spacing w:before="0" w:after="0"/>
              <w:jc w:val="center"/>
              <w:rPr>
                <w:rFonts w:eastAsia="Times New Roman"/>
              </w:rPr>
            </w:pPr>
            <w:r w:rsidRPr="00127341">
              <w:rPr>
                <w:rFonts w:eastAsia="Times New Roman"/>
                <w:bCs/>
              </w:rPr>
              <w:t>X</w:t>
            </w:r>
          </w:p>
        </w:tc>
        <w:tc>
          <w:tcPr>
            <w:tcW w:w="691" w:type="pct"/>
            <w:hideMark/>
          </w:tcPr>
          <w:p w14:paraId="55F6C1B1" w14:textId="77777777" w:rsidR="00997C23" w:rsidRPr="00127341" w:rsidRDefault="00997C23" w:rsidP="00A550E4">
            <w:pPr>
              <w:widowControl w:val="0"/>
              <w:autoSpaceDE w:val="0"/>
              <w:autoSpaceDN w:val="0"/>
              <w:spacing w:before="0" w:after="0"/>
              <w:jc w:val="center"/>
              <w:rPr>
                <w:rFonts w:eastAsia="Times New Roman"/>
              </w:rPr>
            </w:pPr>
            <w:r w:rsidRPr="00127341">
              <w:rPr>
                <w:rFonts w:eastAsia="Times New Roman"/>
                <w:bCs/>
              </w:rPr>
              <w:t>X</w:t>
            </w:r>
          </w:p>
        </w:tc>
      </w:tr>
      <w:tr w:rsidR="00127341" w:rsidRPr="00127341" w14:paraId="7808387F" w14:textId="77777777" w:rsidTr="00BF7105">
        <w:trPr>
          <w:trHeight w:val="677"/>
        </w:trPr>
        <w:tc>
          <w:tcPr>
            <w:tcW w:w="383" w:type="pct"/>
          </w:tcPr>
          <w:p w14:paraId="7A8463A0" w14:textId="4CFA89EF" w:rsidR="00997C23" w:rsidRPr="00127341" w:rsidRDefault="00997C23" w:rsidP="006939D2">
            <w:pPr>
              <w:pStyle w:val="ListeParagraf"/>
              <w:widowControl w:val="0"/>
              <w:numPr>
                <w:ilvl w:val="0"/>
                <w:numId w:val="92"/>
              </w:numPr>
              <w:autoSpaceDE w:val="0"/>
              <w:autoSpaceDN w:val="0"/>
              <w:spacing w:before="0" w:after="0"/>
              <w:ind w:left="0" w:firstLine="0"/>
              <w:contextualSpacing w:val="0"/>
              <w:jc w:val="left"/>
              <w:rPr>
                <w:rFonts w:eastAsia="Times New Roman"/>
                <w:b/>
              </w:rPr>
            </w:pPr>
          </w:p>
        </w:tc>
        <w:tc>
          <w:tcPr>
            <w:tcW w:w="1522" w:type="pct"/>
            <w:hideMark/>
          </w:tcPr>
          <w:p w14:paraId="43EEF96B" w14:textId="77777777" w:rsidR="00997C23" w:rsidRPr="00127341" w:rsidRDefault="00997C23" w:rsidP="00602125">
            <w:pPr>
              <w:widowControl w:val="0"/>
              <w:autoSpaceDE w:val="0"/>
              <w:autoSpaceDN w:val="0"/>
              <w:spacing w:before="0" w:after="0"/>
              <w:jc w:val="left"/>
              <w:rPr>
                <w:rFonts w:eastAsia="Times New Roman"/>
              </w:rPr>
            </w:pPr>
            <w:r w:rsidRPr="00127341">
              <w:t>Eleştirel Düşünmede Farklı Yaklaşımlar (Altı şapkalı düşünme)</w:t>
            </w:r>
          </w:p>
        </w:tc>
        <w:tc>
          <w:tcPr>
            <w:tcW w:w="555" w:type="pct"/>
            <w:hideMark/>
          </w:tcPr>
          <w:p w14:paraId="41E3674C" w14:textId="77777777" w:rsidR="00997C23" w:rsidRPr="00127341" w:rsidRDefault="00997C23" w:rsidP="00A550E4">
            <w:pPr>
              <w:widowControl w:val="0"/>
              <w:autoSpaceDE w:val="0"/>
              <w:autoSpaceDN w:val="0"/>
              <w:spacing w:before="0" w:after="0"/>
              <w:jc w:val="center"/>
              <w:rPr>
                <w:rFonts w:eastAsia="Times New Roman"/>
              </w:rPr>
            </w:pPr>
            <w:r w:rsidRPr="00127341">
              <w:rPr>
                <w:rFonts w:eastAsia="Times New Roman"/>
              </w:rPr>
              <w:t>X</w:t>
            </w:r>
          </w:p>
        </w:tc>
        <w:tc>
          <w:tcPr>
            <w:tcW w:w="612" w:type="pct"/>
            <w:hideMark/>
          </w:tcPr>
          <w:p w14:paraId="4BFE97E4" w14:textId="77777777" w:rsidR="00997C23" w:rsidRPr="00127341" w:rsidRDefault="00997C23" w:rsidP="00A550E4">
            <w:pPr>
              <w:widowControl w:val="0"/>
              <w:autoSpaceDE w:val="0"/>
              <w:autoSpaceDN w:val="0"/>
              <w:spacing w:before="0" w:after="0"/>
              <w:jc w:val="center"/>
              <w:rPr>
                <w:rFonts w:eastAsia="Times New Roman"/>
              </w:rPr>
            </w:pPr>
            <w:r w:rsidRPr="00127341">
              <w:rPr>
                <w:rFonts w:eastAsia="Times New Roman"/>
              </w:rPr>
              <w:t>X</w:t>
            </w:r>
          </w:p>
        </w:tc>
        <w:tc>
          <w:tcPr>
            <w:tcW w:w="538" w:type="pct"/>
            <w:hideMark/>
          </w:tcPr>
          <w:p w14:paraId="0115D209" w14:textId="77777777" w:rsidR="00997C23" w:rsidRPr="00127341" w:rsidRDefault="00997C23" w:rsidP="00A550E4">
            <w:pPr>
              <w:widowControl w:val="0"/>
              <w:autoSpaceDE w:val="0"/>
              <w:autoSpaceDN w:val="0"/>
              <w:spacing w:before="0" w:after="0"/>
              <w:jc w:val="center"/>
              <w:rPr>
                <w:rFonts w:eastAsia="Times New Roman"/>
              </w:rPr>
            </w:pPr>
            <w:r w:rsidRPr="00127341">
              <w:rPr>
                <w:rFonts w:eastAsia="Times New Roman"/>
              </w:rPr>
              <w:t>X</w:t>
            </w:r>
          </w:p>
        </w:tc>
        <w:tc>
          <w:tcPr>
            <w:tcW w:w="699" w:type="pct"/>
            <w:hideMark/>
          </w:tcPr>
          <w:p w14:paraId="3D274C55" w14:textId="77777777" w:rsidR="00997C23" w:rsidRPr="00127341" w:rsidRDefault="00997C23" w:rsidP="00A550E4">
            <w:pPr>
              <w:widowControl w:val="0"/>
              <w:autoSpaceDE w:val="0"/>
              <w:autoSpaceDN w:val="0"/>
              <w:spacing w:before="0" w:after="0"/>
              <w:jc w:val="center"/>
              <w:rPr>
                <w:rFonts w:eastAsia="Times New Roman"/>
              </w:rPr>
            </w:pPr>
            <w:r w:rsidRPr="00127341">
              <w:rPr>
                <w:rFonts w:eastAsia="Times New Roman"/>
                <w:bCs/>
              </w:rPr>
              <w:t>X</w:t>
            </w:r>
          </w:p>
        </w:tc>
        <w:tc>
          <w:tcPr>
            <w:tcW w:w="691" w:type="pct"/>
            <w:hideMark/>
          </w:tcPr>
          <w:p w14:paraId="27A8210A" w14:textId="77777777" w:rsidR="00997C23" w:rsidRPr="00127341" w:rsidRDefault="00997C23" w:rsidP="00A550E4">
            <w:pPr>
              <w:widowControl w:val="0"/>
              <w:autoSpaceDE w:val="0"/>
              <w:autoSpaceDN w:val="0"/>
              <w:spacing w:before="0" w:after="0"/>
              <w:jc w:val="center"/>
              <w:rPr>
                <w:rFonts w:eastAsia="Times New Roman"/>
              </w:rPr>
            </w:pPr>
            <w:r w:rsidRPr="00127341">
              <w:rPr>
                <w:rFonts w:eastAsia="Times New Roman"/>
                <w:bCs/>
              </w:rPr>
              <w:t>X</w:t>
            </w:r>
          </w:p>
        </w:tc>
      </w:tr>
      <w:tr w:rsidR="00127341" w:rsidRPr="00127341" w14:paraId="5F5752C0" w14:textId="77777777" w:rsidTr="005C6F3C">
        <w:trPr>
          <w:trHeight w:val="360"/>
        </w:trPr>
        <w:tc>
          <w:tcPr>
            <w:tcW w:w="383" w:type="pct"/>
          </w:tcPr>
          <w:p w14:paraId="6E6C655B" w14:textId="428A72E3" w:rsidR="00997C23" w:rsidRPr="00127341" w:rsidRDefault="00997C23" w:rsidP="006939D2">
            <w:pPr>
              <w:pStyle w:val="ListeParagraf"/>
              <w:widowControl w:val="0"/>
              <w:numPr>
                <w:ilvl w:val="0"/>
                <w:numId w:val="92"/>
              </w:numPr>
              <w:autoSpaceDE w:val="0"/>
              <w:autoSpaceDN w:val="0"/>
              <w:spacing w:before="0" w:after="0"/>
              <w:ind w:left="0" w:firstLine="0"/>
              <w:contextualSpacing w:val="0"/>
              <w:jc w:val="left"/>
              <w:rPr>
                <w:rFonts w:eastAsia="Times New Roman"/>
                <w:b/>
              </w:rPr>
            </w:pPr>
          </w:p>
        </w:tc>
        <w:tc>
          <w:tcPr>
            <w:tcW w:w="1522" w:type="pct"/>
            <w:hideMark/>
          </w:tcPr>
          <w:p w14:paraId="4F7952C3" w14:textId="77777777" w:rsidR="00997C23" w:rsidRPr="00127341" w:rsidRDefault="00997C23" w:rsidP="00602125">
            <w:pPr>
              <w:widowControl w:val="0"/>
              <w:autoSpaceDE w:val="0"/>
              <w:autoSpaceDN w:val="0"/>
              <w:spacing w:before="0" w:after="0"/>
              <w:jc w:val="left"/>
              <w:rPr>
                <w:rFonts w:eastAsia="Times New Roman"/>
                <w:b/>
                <w:bCs/>
              </w:rPr>
            </w:pPr>
            <w:r w:rsidRPr="00127341">
              <w:rPr>
                <w:bdr w:val="none" w:sz="0" w:space="0" w:color="auto" w:frame="1"/>
              </w:rPr>
              <w:t>Eleştirel Düşünmenin Bireysel Yaşamdaki Yeri (münazara)</w:t>
            </w:r>
          </w:p>
        </w:tc>
        <w:tc>
          <w:tcPr>
            <w:tcW w:w="555" w:type="pct"/>
            <w:hideMark/>
          </w:tcPr>
          <w:p w14:paraId="7C68E2AB" w14:textId="77777777" w:rsidR="00997C23" w:rsidRPr="00127341" w:rsidRDefault="00997C23" w:rsidP="00A550E4">
            <w:pPr>
              <w:widowControl w:val="0"/>
              <w:autoSpaceDE w:val="0"/>
              <w:autoSpaceDN w:val="0"/>
              <w:spacing w:before="0" w:after="0"/>
              <w:jc w:val="center"/>
              <w:rPr>
                <w:rFonts w:eastAsia="Times New Roman"/>
              </w:rPr>
            </w:pPr>
            <w:r w:rsidRPr="00127341">
              <w:rPr>
                <w:rFonts w:eastAsia="Times New Roman"/>
              </w:rPr>
              <w:t>X</w:t>
            </w:r>
          </w:p>
        </w:tc>
        <w:tc>
          <w:tcPr>
            <w:tcW w:w="612" w:type="pct"/>
            <w:hideMark/>
          </w:tcPr>
          <w:p w14:paraId="5ECCC689" w14:textId="77777777" w:rsidR="00997C23" w:rsidRPr="00127341" w:rsidRDefault="00997C23" w:rsidP="00A550E4">
            <w:pPr>
              <w:widowControl w:val="0"/>
              <w:autoSpaceDE w:val="0"/>
              <w:autoSpaceDN w:val="0"/>
              <w:spacing w:before="0" w:after="0"/>
              <w:jc w:val="center"/>
              <w:rPr>
                <w:rFonts w:eastAsia="Times New Roman"/>
              </w:rPr>
            </w:pPr>
            <w:r w:rsidRPr="00127341">
              <w:rPr>
                <w:rFonts w:eastAsia="Times New Roman"/>
              </w:rPr>
              <w:t>X</w:t>
            </w:r>
          </w:p>
        </w:tc>
        <w:tc>
          <w:tcPr>
            <w:tcW w:w="538" w:type="pct"/>
            <w:hideMark/>
          </w:tcPr>
          <w:p w14:paraId="70E95EE4" w14:textId="77777777" w:rsidR="00997C23" w:rsidRPr="00127341" w:rsidRDefault="00997C23" w:rsidP="00A550E4">
            <w:pPr>
              <w:widowControl w:val="0"/>
              <w:autoSpaceDE w:val="0"/>
              <w:autoSpaceDN w:val="0"/>
              <w:spacing w:before="0" w:after="0"/>
              <w:jc w:val="center"/>
              <w:rPr>
                <w:rFonts w:eastAsia="Times New Roman"/>
              </w:rPr>
            </w:pPr>
            <w:r w:rsidRPr="00127341">
              <w:rPr>
                <w:rFonts w:eastAsia="Times New Roman"/>
                <w:bCs/>
              </w:rPr>
              <w:t>X</w:t>
            </w:r>
          </w:p>
        </w:tc>
        <w:tc>
          <w:tcPr>
            <w:tcW w:w="699" w:type="pct"/>
            <w:hideMark/>
          </w:tcPr>
          <w:p w14:paraId="43EA4AF6" w14:textId="77777777" w:rsidR="00997C23" w:rsidRPr="00127341" w:rsidRDefault="00997C23" w:rsidP="00A550E4">
            <w:pPr>
              <w:widowControl w:val="0"/>
              <w:autoSpaceDE w:val="0"/>
              <w:autoSpaceDN w:val="0"/>
              <w:spacing w:before="0" w:after="0"/>
              <w:jc w:val="center"/>
              <w:rPr>
                <w:rFonts w:eastAsia="Times New Roman"/>
              </w:rPr>
            </w:pPr>
            <w:r w:rsidRPr="00127341">
              <w:rPr>
                <w:rFonts w:eastAsia="Times New Roman"/>
                <w:bCs/>
              </w:rPr>
              <w:t>X</w:t>
            </w:r>
          </w:p>
        </w:tc>
        <w:tc>
          <w:tcPr>
            <w:tcW w:w="691" w:type="pct"/>
            <w:hideMark/>
          </w:tcPr>
          <w:p w14:paraId="0E4A9C35" w14:textId="77777777" w:rsidR="00997C23" w:rsidRPr="00127341" w:rsidRDefault="00997C23" w:rsidP="00A550E4">
            <w:pPr>
              <w:widowControl w:val="0"/>
              <w:autoSpaceDE w:val="0"/>
              <w:autoSpaceDN w:val="0"/>
              <w:spacing w:before="0" w:after="0"/>
              <w:jc w:val="center"/>
              <w:rPr>
                <w:rFonts w:eastAsia="Times New Roman"/>
              </w:rPr>
            </w:pPr>
            <w:r w:rsidRPr="00127341">
              <w:rPr>
                <w:rFonts w:eastAsia="Times New Roman"/>
              </w:rPr>
              <w:t>X</w:t>
            </w:r>
          </w:p>
        </w:tc>
      </w:tr>
      <w:tr w:rsidR="00127341" w:rsidRPr="00127341" w14:paraId="57E18E92" w14:textId="77777777" w:rsidTr="00BF7105">
        <w:trPr>
          <w:trHeight w:val="462"/>
        </w:trPr>
        <w:tc>
          <w:tcPr>
            <w:tcW w:w="383" w:type="pct"/>
          </w:tcPr>
          <w:p w14:paraId="340E841D" w14:textId="546638DE" w:rsidR="00997C23" w:rsidRPr="00127341" w:rsidRDefault="00997C23" w:rsidP="006939D2">
            <w:pPr>
              <w:pStyle w:val="ListeParagraf"/>
              <w:widowControl w:val="0"/>
              <w:numPr>
                <w:ilvl w:val="0"/>
                <w:numId w:val="92"/>
              </w:numPr>
              <w:autoSpaceDE w:val="0"/>
              <w:autoSpaceDN w:val="0"/>
              <w:spacing w:before="0" w:after="0"/>
              <w:ind w:left="0" w:firstLine="0"/>
              <w:contextualSpacing w:val="0"/>
              <w:jc w:val="left"/>
              <w:rPr>
                <w:rFonts w:eastAsia="Times New Roman"/>
                <w:b/>
              </w:rPr>
            </w:pPr>
          </w:p>
        </w:tc>
        <w:tc>
          <w:tcPr>
            <w:tcW w:w="1522" w:type="pct"/>
            <w:hideMark/>
          </w:tcPr>
          <w:p w14:paraId="2BEF29BF" w14:textId="77777777" w:rsidR="00997C23" w:rsidRPr="00127341" w:rsidRDefault="00997C23" w:rsidP="00602125">
            <w:pPr>
              <w:widowControl w:val="0"/>
              <w:autoSpaceDE w:val="0"/>
              <w:autoSpaceDN w:val="0"/>
              <w:spacing w:before="0" w:after="0"/>
              <w:jc w:val="left"/>
              <w:rPr>
                <w:rFonts w:eastAsia="Times New Roman"/>
                <w:b/>
              </w:rPr>
            </w:pPr>
            <w:r w:rsidRPr="00127341">
              <w:rPr>
                <w:bdr w:val="none" w:sz="0" w:space="0" w:color="auto" w:frame="1"/>
              </w:rPr>
              <w:t xml:space="preserve">Eleştirel Düşünmenin Bireysel Yaşamdaki Yeri (münazara) </w:t>
            </w:r>
          </w:p>
        </w:tc>
        <w:tc>
          <w:tcPr>
            <w:tcW w:w="555" w:type="pct"/>
            <w:hideMark/>
          </w:tcPr>
          <w:p w14:paraId="11215CBB" w14:textId="77777777" w:rsidR="00997C23" w:rsidRPr="00127341" w:rsidRDefault="00997C23" w:rsidP="00A550E4">
            <w:pPr>
              <w:widowControl w:val="0"/>
              <w:autoSpaceDE w:val="0"/>
              <w:autoSpaceDN w:val="0"/>
              <w:spacing w:before="0" w:after="0"/>
              <w:jc w:val="center"/>
              <w:rPr>
                <w:rFonts w:eastAsia="Times New Roman"/>
                <w:b/>
              </w:rPr>
            </w:pPr>
            <w:r w:rsidRPr="00127341">
              <w:rPr>
                <w:rFonts w:eastAsia="Times New Roman"/>
              </w:rPr>
              <w:t>X</w:t>
            </w:r>
          </w:p>
        </w:tc>
        <w:tc>
          <w:tcPr>
            <w:tcW w:w="612" w:type="pct"/>
            <w:hideMark/>
          </w:tcPr>
          <w:p w14:paraId="47EF2B54" w14:textId="77777777" w:rsidR="00997C23" w:rsidRPr="00127341" w:rsidRDefault="00997C23" w:rsidP="00A550E4">
            <w:pPr>
              <w:widowControl w:val="0"/>
              <w:autoSpaceDE w:val="0"/>
              <w:autoSpaceDN w:val="0"/>
              <w:spacing w:before="0" w:after="0"/>
              <w:jc w:val="center"/>
              <w:rPr>
                <w:rFonts w:eastAsia="Times New Roman"/>
              </w:rPr>
            </w:pPr>
            <w:r w:rsidRPr="00127341">
              <w:rPr>
                <w:rFonts w:eastAsia="Times New Roman"/>
              </w:rPr>
              <w:t>X</w:t>
            </w:r>
          </w:p>
        </w:tc>
        <w:tc>
          <w:tcPr>
            <w:tcW w:w="538" w:type="pct"/>
            <w:hideMark/>
          </w:tcPr>
          <w:p w14:paraId="3D5E149A" w14:textId="77777777" w:rsidR="00997C23" w:rsidRPr="00127341" w:rsidRDefault="00997C23" w:rsidP="00A550E4">
            <w:pPr>
              <w:widowControl w:val="0"/>
              <w:autoSpaceDE w:val="0"/>
              <w:autoSpaceDN w:val="0"/>
              <w:spacing w:before="0" w:after="0"/>
              <w:jc w:val="center"/>
              <w:rPr>
                <w:rFonts w:eastAsia="Times New Roman"/>
              </w:rPr>
            </w:pPr>
            <w:r w:rsidRPr="00127341">
              <w:rPr>
                <w:rFonts w:eastAsia="Times New Roman"/>
              </w:rPr>
              <w:t>X</w:t>
            </w:r>
          </w:p>
        </w:tc>
        <w:tc>
          <w:tcPr>
            <w:tcW w:w="699" w:type="pct"/>
            <w:hideMark/>
          </w:tcPr>
          <w:p w14:paraId="5D491EAD" w14:textId="77777777" w:rsidR="00997C23" w:rsidRPr="00127341" w:rsidRDefault="00997C23" w:rsidP="00A550E4">
            <w:pPr>
              <w:widowControl w:val="0"/>
              <w:autoSpaceDE w:val="0"/>
              <w:autoSpaceDN w:val="0"/>
              <w:spacing w:before="0" w:after="0"/>
              <w:jc w:val="center"/>
              <w:rPr>
                <w:rFonts w:eastAsia="Times New Roman"/>
              </w:rPr>
            </w:pPr>
            <w:r w:rsidRPr="00127341">
              <w:rPr>
                <w:rFonts w:eastAsia="Times New Roman"/>
                <w:bCs/>
              </w:rPr>
              <w:t>X</w:t>
            </w:r>
          </w:p>
        </w:tc>
        <w:tc>
          <w:tcPr>
            <w:tcW w:w="691" w:type="pct"/>
            <w:hideMark/>
          </w:tcPr>
          <w:p w14:paraId="592ABEAB" w14:textId="77777777" w:rsidR="00997C23" w:rsidRPr="00127341" w:rsidRDefault="00997C23" w:rsidP="00A550E4">
            <w:pPr>
              <w:widowControl w:val="0"/>
              <w:autoSpaceDE w:val="0"/>
              <w:autoSpaceDN w:val="0"/>
              <w:spacing w:before="0" w:after="0"/>
              <w:jc w:val="center"/>
              <w:rPr>
                <w:rFonts w:eastAsia="Times New Roman"/>
              </w:rPr>
            </w:pPr>
            <w:r w:rsidRPr="00127341">
              <w:rPr>
                <w:rFonts w:eastAsia="Times New Roman"/>
              </w:rPr>
              <w:t>X</w:t>
            </w:r>
          </w:p>
        </w:tc>
      </w:tr>
      <w:tr w:rsidR="00127341" w:rsidRPr="00127341" w14:paraId="4A9E2689" w14:textId="77777777" w:rsidTr="00BF7105">
        <w:trPr>
          <w:trHeight w:val="541"/>
        </w:trPr>
        <w:tc>
          <w:tcPr>
            <w:tcW w:w="383" w:type="pct"/>
          </w:tcPr>
          <w:p w14:paraId="032758D3" w14:textId="70A084A5" w:rsidR="00997C23" w:rsidRPr="00127341" w:rsidRDefault="00997C23" w:rsidP="006939D2">
            <w:pPr>
              <w:pStyle w:val="ListeParagraf"/>
              <w:widowControl w:val="0"/>
              <w:numPr>
                <w:ilvl w:val="0"/>
                <w:numId w:val="92"/>
              </w:numPr>
              <w:autoSpaceDE w:val="0"/>
              <w:autoSpaceDN w:val="0"/>
              <w:spacing w:before="0" w:after="0"/>
              <w:ind w:left="0" w:firstLine="0"/>
              <w:contextualSpacing w:val="0"/>
              <w:jc w:val="left"/>
              <w:rPr>
                <w:rFonts w:eastAsia="Times New Roman"/>
                <w:b/>
              </w:rPr>
            </w:pPr>
          </w:p>
        </w:tc>
        <w:tc>
          <w:tcPr>
            <w:tcW w:w="1522" w:type="pct"/>
            <w:hideMark/>
          </w:tcPr>
          <w:p w14:paraId="17874BB4" w14:textId="77777777" w:rsidR="00997C23" w:rsidRPr="00127341" w:rsidRDefault="00997C23" w:rsidP="00602125">
            <w:pPr>
              <w:spacing w:before="0" w:after="0"/>
              <w:jc w:val="left"/>
              <w:rPr>
                <w:bdr w:val="none" w:sz="0" w:space="0" w:color="auto" w:frame="1"/>
              </w:rPr>
            </w:pPr>
            <w:r w:rsidRPr="00127341">
              <w:rPr>
                <w:bdr w:val="none" w:sz="0" w:space="0" w:color="auto" w:frame="1"/>
              </w:rPr>
              <w:t>Eleştirel Düşünmenin Mesleki Yaşamdaki Yeri (münazara)</w:t>
            </w:r>
          </w:p>
          <w:p w14:paraId="3C7002F2" w14:textId="77777777" w:rsidR="00997C23" w:rsidRPr="00127341" w:rsidRDefault="00997C23" w:rsidP="00602125">
            <w:pPr>
              <w:widowControl w:val="0"/>
              <w:autoSpaceDE w:val="0"/>
              <w:autoSpaceDN w:val="0"/>
              <w:spacing w:before="0" w:after="0"/>
              <w:jc w:val="left"/>
              <w:rPr>
                <w:rFonts w:eastAsia="Times New Roman"/>
              </w:rPr>
            </w:pPr>
            <w:r w:rsidRPr="00127341">
              <w:rPr>
                <w:bdr w:val="none" w:sz="0" w:space="0" w:color="auto" w:frame="1"/>
              </w:rPr>
              <w:t>Ders Değerlendirme</w:t>
            </w:r>
          </w:p>
        </w:tc>
        <w:tc>
          <w:tcPr>
            <w:tcW w:w="555" w:type="pct"/>
            <w:hideMark/>
          </w:tcPr>
          <w:p w14:paraId="302DE47E" w14:textId="77777777" w:rsidR="00997C23" w:rsidRPr="00127341" w:rsidRDefault="00997C23" w:rsidP="00A550E4">
            <w:pPr>
              <w:widowControl w:val="0"/>
              <w:autoSpaceDE w:val="0"/>
              <w:autoSpaceDN w:val="0"/>
              <w:spacing w:before="0" w:after="0"/>
              <w:jc w:val="center"/>
              <w:rPr>
                <w:rFonts w:eastAsia="Times New Roman"/>
              </w:rPr>
            </w:pPr>
            <w:r w:rsidRPr="00127341">
              <w:rPr>
                <w:rFonts w:eastAsia="Times New Roman"/>
              </w:rPr>
              <w:t>X</w:t>
            </w:r>
          </w:p>
        </w:tc>
        <w:tc>
          <w:tcPr>
            <w:tcW w:w="612" w:type="pct"/>
            <w:hideMark/>
          </w:tcPr>
          <w:p w14:paraId="6BA382CC" w14:textId="77777777" w:rsidR="00997C23" w:rsidRPr="00127341" w:rsidRDefault="00997C23" w:rsidP="00A550E4">
            <w:pPr>
              <w:widowControl w:val="0"/>
              <w:autoSpaceDE w:val="0"/>
              <w:autoSpaceDN w:val="0"/>
              <w:spacing w:before="0" w:after="0"/>
              <w:jc w:val="center"/>
              <w:rPr>
                <w:rFonts w:eastAsia="Times New Roman"/>
              </w:rPr>
            </w:pPr>
            <w:r w:rsidRPr="00127341">
              <w:rPr>
                <w:rFonts w:eastAsia="Times New Roman"/>
              </w:rPr>
              <w:t>X</w:t>
            </w:r>
          </w:p>
        </w:tc>
        <w:tc>
          <w:tcPr>
            <w:tcW w:w="538" w:type="pct"/>
            <w:hideMark/>
          </w:tcPr>
          <w:p w14:paraId="7ADDC1D2" w14:textId="77777777" w:rsidR="00997C23" w:rsidRPr="00127341" w:rsidRDefault="00997C23" w:rsidP="00A550E4">
            <w:pPr>
              <w:widowControl w:val="0"/>
              <w:autoSpaceDE w:val="0"/>
              <w:autoSpaceDN w:val="0"/>
              <w:spacing w:before="0" w:after="0"/>
              <w:jc w:val="center"/>
              <w:rPr>
                <w:rFonts w:eastAsia="Times New Roman"/>
              </w:rPr>
            </w:pPr>
            <w:r w:rsidRPr="00127341">
              <w:rPr>
                <w:rFonts w:eastAsia="Times New Roman"/>
              </w:rPr>
              <w:t>X</w:t>
            </w:r>
          </w:p>
        </w:tc>
        <w:tc>
          <w:tcPr>
            <w:tcW w:w="699" w:type="pct"/>
            <w:hideMark/>
          </w:tcPr>
          <w:p w14:paraId="28617CEB" w14:textId="77777777" w:rsidR="00997C23" w:rsidRPr="00127341" w:rsidRDefault="00997C23" w:rsidP="00A550E4">
            <w:pPr>
              <w:widowControl w:val="0"/>
              <w:autoSpaceDE w:val="0"/>
              <w:autoSpaceDN w:val="0"/>
              <w:spacing w:before="0" w:after="0"/>
              <w:jc w:val="center"/>
              <w:rPr>
                <w:rFonts w:eastAsia="Times New Roman"/>
              </w:rPr>
            </w:pPr>
            <w:r w:rsidRPr="00127341">
              <w:rPr>
                <w:rFonts w:eastAsia="Times New Roman"/>
              </w:rPr>
              <w:t>X</w:t>
            </w:r>
          </w:p>
        </w:tc>
        <w:tc>
          <w:tcPr>
            <w:tcW w:w="691" w:type="pct"/>
            <w:hideMark/>
          </w:tcPr>
          <w:p w14:paraId="3F01FEF1" w14:textId="77777777" w:rsidR="00997C23" w:rsidRPr="00127341" w:rsidRDefault="00997C23" w:rsidP="00A550E4">
            <w:pPr>
              <w:widowControl w:val="0"/>
              <w:autoSpaceDE w:val="0"/>
              <w:autoSpaceDN w:val="0"/>
              <w:spacing w:before="0" w:after="0"/>
              <w:jc w:val="center"/>
              <w:rPr>
                <w:rFonts w:eastAsia="Times New Roman"/>
              </w:rPr>
            </w:pPr>
            <w:r w:rsidRPr="00127341">
              <w:rPr>
                <w:rFonts w:eastAsia="Times New Roman"/>
              </w:rPr>
              <w:t>X</w:t>
            </w:r>
          </w:p>
        </w:tc>
      </w:tr>
    </w:tbl>
    <w:p w14:paraId="462F092D" w14:textId="77777777" w:rsidR="008B5213" w:rsidRPr="00A52C45" w:rsidRDefault="008B5213" w:rsidP="00A550E4">
      <w:pPr>
        <w:spacing w:before="0" w:after="0"/>
        <w:jc w:val="center"/>
        <w:rPr>
          <w:rFonts w:eastAsia="Times New Roman"/>
          <w:b/>
          <w:lang w:eastAsia="tr-TR"/>
        </w:rPr>
      </w:pPr>
    </w:p>
    <w:p w14:paraId="46AC2726" w14:textId="5D0A0088" w:rsidR="00A371BF" w:rsidRPr="009019B8" w:rsidRDefault="00A371BF" w:rsidP="009C6E0D">
      <w:pPr>
        <w:pStyle w:val="Aklm3"/>
      </w:pPr>
      <w:bookmarkStart w:id="310" w:name="_Toc234733852"/>
      <w:bookmarkStart w:id="311" w:name="_Toc234778651"/>
      <w:bookmarkStart w:id="312" w:name="_Toc235643596"/>
      <w:r w:rsidRPr="009019B8">
        <w:t xml:space="preserve">4.2.6.9. </w:t>
      </w:r>
      <w:r w:rsidR="007F2DE4">
        <w:t xml:space="preserve">HEF 2076 </w:t>
      </w:r>
      <w:r w:rsidRPr="009019B8">
        <w:t>Adli Hemşirelik</w:t>
      </w:r>
      <w:bookmarkEnd w:id="310"/>
      <w:bookmarkEnd w:id="311"/>
      <w:bookmarkEnd w:id="312"/>
      <w:r w:rsidRPr="009019B8">
        <w:t xml:space="preserve"> </w:t>
      </w:r>
    </w:p>
    <w:p w14:paraId="785AE387" w14:textId="48ACA85A" w:rsidR="00A371BF" w:rsidRPr="00E81952" w:rsidRDefault="00A371BF" w:rsidP="00A550E4">
      <w:pPr>
        <w:spacing w:before="0" w:after="0"/>
        <w:jc w:val="center"/>
        <w:rPr>
          <w:rFonts w:eastAsia="Times New Roman"/>
          <w:b/>
          <w:color w:val="156082" w:themeColor="accent1"/>
          <w:lang w:eastAsia="tr-TR"/>
        </w:rPr>
      </w:pPr>
      <w:bookmarkStart w:id="313" w:name="_Hlk182583253"/>
    </w:p>
    <w:tbl>
      <w:tblPr>
        <w:tblW w:w="9211" w:type="dxa"/>
        <w:jc w:val="center"/>
        <w:tblBorders>
          <w:top w:val="single" w:sz="2" w:space="0" w:color="D1D1D1" w:themeColor="background2" w:themeShade="E6"/>
          <w:left w:val="single" w:sz="2" w:space="0" w:color="D1D1D1" w:themeColor="background2" w:themeShade="E6"/>
          <w:bottom w:val="single" w:sz="2" w:space="0" w:color="D1D1D1" w:themeColor="background2" w:themeShade="E6"/>
          <w:right w:val="single" w:sz="2" w:space="0" w:color="D1D1D1" w:themeColor="background2" w:themeShade="E6"/>
          <w:insideH w:val="single" w:sz="6" w:space="0" w:color="D1D1D1" w:themeColor="background2" w:themeShade="E6"/>
          <w:insideV w:val="single" w:sz="6" w:space="0" w:color="D1D1D1" w:themeColor="background2" w:themeShade="E6"/>
        </w:tblBorders>
        <w:tblLook w:val="01E0" w:firstRow="1" w:lastRow="1" w:firstColumn="1" w:lastColumn="1" w:noHBand="0" w:noVBand="0"/>
      </w:tblPr>
      <w:tblGrid>
        <w:gridCol w:w="737"/>
        <w:gridCol w:w="141"/>
        <w:gridCol w:w="584"/>
        <w:gridCol w:w="1470"/>
        <w:gridCol w:w="533"/>
        <w:gridCol w:w="1514"/>
        <w:gridCol w:w="398"/>
        <w:gridCol w:w="1239"/>
        <w:gridCol w:w="357"/>
        <w:gridCol w:w="2238"/>
      </w:tblGrid>
      <w:tr w:rsidR="00127341" w:rsidRPr="00127341" w14:paraId="6B142803" w14:textId="77777777" w:rsidTr="00DF4B15">
        <w:trPr>
          <w:trHeight w:val="34"/>
          <w:jc w:val="center"/>
        </w:trPr>
        <w:tc>
          <w:tcPr>
            <w:tcW w:w="9211" w:type="dxa"/>
            <w:gridSpan w:val="10"/>
            <w:shd w:val="clear" w:color="auto" w:fill="C1F0C7" w:themeFill="accent3" w:themeFillTint="33"/>
          </w:tcPr>
          <w:p w14:paraId="0567759A" w14:textId="77777777" w:rsidR="005A22BE" w:rsidRPr="00127341" w:rsidRDefault="005A22BE" w:rsidP="00A550E4">
            <w:pPr>
              <w:spacing w:before="0" w:after="0"/>
              <w:jc w:val="center"/>
              <w:rPr>
                <w:rFonts w:eastAsia="Times New Roman"/>
                <w:b/>
                <w:lang w:eastAsia="tr-TR"/>
              </w:rPr>
            </w:pPr>
            <w:r w:rsidRPr="00127341">
              <w:rPr>
                <w:rFonts w:eastAsia="Times New Roman"/>
                <w:b/>
                <w:lang w:eastAsia="tr-TR"/>
              </w:rPr>
              <w:t>HEF 2076 ADLİ HEMŞİRELİK</w:t>
            </w:r>
          </w:p>
          <w:p w14:paraId="1C65504A" w14:textId="613D4610" w:rsidR="000D47CD" w:rsidRDefault="00971A69" w:rsidP="00A550E4">
            <w:pPr>
              <w:spacing w:before="0" w:after="0"/>
              <w:jc w:val="center"/>
              <w:rPr>
                <w:rFonts w:eastAsia="Times New Roman"/>
                <w:lang w:eastAsia="tr-TR"/>
              </w:rPr>
            </w:pPr>
            <w:r>
              <w:rPr>
                <w:rFonts w:eastAsia="Times New Roman"/>
                <w:lang w:eastAsia="tr-TR"/>
              </w:rPr>
              <w:t>2025-2026 Öğretim Yılı, Güz Yarıyılı</w:t>
            </w:r>
          </w:p>
          <w:p w14:paraId="75BCE7C3" w14:textId="41816750" w:rsidR="005A22BE" w:rsidRPr="00127341" w:rsidRDefault="005A22BE" w:rsidP="00A550E4">
            <w:pPr>
              <w:spacing w:before="0" w:after="0"/>
              <w:jc w:val="center"/>
              <w:rPr>
                <w:rFonts w:eastAsia="Times New Roman"/>
                <w:b/>
                <w:lang w:eastAsia="tr-TR"/>
              </w:rPr>
            </w:pPr>
          </w:p>
        </w:tc>
      </w:tr>
      <w:tr w:rsidR="00127341" w:rsidRPr="00127341" w14:paraId="1F66CBC8" w14:textId="77777777" w:rsidTr="00C472C2">
        <w:trPr>
          <w:trHeight w:val="34"/>
          <w:jc w:val="center"/>
        </w:trPr>
        <w:tc>
          <w:tcPr>
            <w:tcW w:w="4961" w:type="dxa"/>
            <w:gridSpan w:val="6"/>
          </w:tcPr>
          <w:p w14:paraId="6C679ED5" w14:textId="4D9043B8" w:rsidR="0086786C" w:rsidRPr="00127341" w:rsidRDefault="0086786C" w:rsidP="00A550E4">
            <w:pPr>
              <w:spacing w:before="0" w:after="0"/>
              <w:rPr>
                <w:rFonts w:eastAsia="Times New Roman"/>
                <w:lang w:eastAsia="tr-TR"/>
              </w:rPr>
            </w:pPr>
            <w:r w:rsidRPr="00127341">
              <w:rPr>
                <w:rFonts w:eastAsia="Times New Roman"/>
                <w:b/>
                <w:lang w:eastAsia="tr-TR"/>
              </w:rPr>
              <w:t xml:space="preserve">Dersi </w:t>
            </w:r>
            <w:r w:rsidR="002B5F10">
              <w:rPr>
                <w:rFonts w:eastAsia="Times New Roman"/>
                <w:b/>
                <w:lang w:eastAsia="tr-TR"/>
              </w:rPr>
              <w:t>ve</w:t>
            </w:r>
            <w:r w:rsidRPr="00127341">
              <w:rPr>
                <w:rFonts w:eastAsia="Times New Roman"/>
                <w:b/>
                <w:lang w:eastAsia="tr-TR"/>
              </w:rPr>
              <w:t xml:space="preserve">ren Birim(ler): </w:t>
            </w:r>
            <w:r w:rsidRPr="00127341">
              <w:rPr>
                <w:rFonts w:eastAsia="Times New Roman"/>
                <w:lang w:eastAsia="tr-TR"/>
              </w:rPr>
              <w:t>Dokuz Eylül Üni</w:t>
            </w:r>
            <w:r w:rsidR="002B5F10">
              <w:rPr>
                <w:rFonts w:eastAsia="Times New Roman"/>
                <w:lang w:eastAsia="tr-TR"/>
              </w:rPr>
              <w:t>ve</w:t>
            </w:r>
            <w:r w:rsidRPr="00127341">
              <w:rPr>
                <w:rFonts w:eastAsia="Times New Roman"/>
                <w:lang w:eastAsia="tr-TR"/>
              </w:rPr>
              <w:t>rsitesi Hemşirelik Fakültesi</w:t>
            </w:r>
          </w:p>
        </w:tc>
        <w:tc>
          <w:tcPr>
            <w:tcW w:w="4250" w:type="dxa"/>
            <w:gridSpan w:val="4"/>
          </w:tcPr>
          <w:p w14:paraId="5E45309C" w14:textId="77777777" w:rsidR="0086786C" w:rsidRPr="00127341" w:rsidRDefault="0086786C" w:rsidP="00A550E4">
            <w:pPr>
              <w:spacing w:before="0" w:after="0"/>
              <w:rPr>
                <w:rFonts w:eastAsia="Times New Roman"/>
                <w:b/>
                <w:lang w:eastAsia="tr-TR"/>
              </w:rPr>
            </w:pPr>
            <w:r w:rsidRPr="00127341">
              <w:rPr>
                <w:rFonts w:eastAsia="Times New Roman"/>
                <w:b/>
                <w:lang w:eastAsia="tr-TR"/>
              </w:rPr>
              <w:t xml:space="preserve">Dersi Alan Birim(ler): </w:t>
            </w:r>
            <w:r w:rsidRPr="00127341">
              <w:rPr>
                <w:rFonts w:eastAsia="Times New Roman"/>
                <w:lang w:eastAsia="tr-TR"/>
              </w:rPr>
              <w:t>Hemşirelik Fakültesi</w:t>
            </w:r>
          </w:p>
        </w:tc>
      </w:tr>
      <w:tr w:rsidR="00127341" w:rsidRPr="00127341" w14:paraId="0EB90231" w14:textId="77777777" w:rsidTr="00C472C2">
        <w:trPr>
          <w:trHeight w:val="34"/>
          <w:jc w:val="center"/>
        </w:trPr>
        <w:tc>
          <w:tcPr>
            <w:tcW w:w="4961" w:type="dxa"/>
            <w:gridSpan w:val="6"/>
          </w:tcPr>
          <w:p w14:paraId="45A47BD7" w14:textId="77777777" w:rsidR="0086786C" w:rsidRPr="00127341" w:rsidRDefault="0086786C" w:rsidP="00A550E4">
            <w:pPr>
              <w:spacing w:before="0" w:after="0"/>
              <w:rPr>
                <w:rFonts w:eastAsia="Times New Roman"/>
                <w:b/>
                <w:lang w:eastAsia="tr-TR"/>
              </w:rPr>
            </w:pPr>
            <w:r w:rsidRPr="00127341">
              <w:rPr>
                <w:rFonts w:eastAsia="Times New Roman"/>
                <w:b/>
                <w:lang w:eastAsia="tr-TR"/>
              </w:rPr>
              <w:t xml:space="preserve">Bölüm Adı: </w:t>
            </w:r>
            <w:r w:rsidRPr="00127341">
              <w:rPr>
                <w:rFonts w:eastAsia="Times New Roman"/>
                <w:lang w:eastAsia="tr-TR"/>
              </w:rPr>
              <w:t>Hemşirelik</w:t>
            </w:r>
          </w:p>
        </w:tc>
        <w:tc>
          <w:tcPr>
            <w:tcW w:w="4250" w:type="dxa"/>
            <w:gridSpan w:val="4"/>
          </w:tcPr>
          <w:p w14:paraId="522FCC2F" w14:textId="77777777" w:rsidR="0086786C" w:rsidRPr="00127341" w:rsidRDefault="0086786C" w:rsidP="00A550E4">
            <w:pPr>
              <w:spacing w:before="0" w:after="0"/>
              <w:rPr>
                <w:rFonts w:eastAsia="Times New Roman"/>
                <w:lang w:eastAsia="tr-TR"/>
              </w:rPr>
            </w:pPr>
            <w:r w:rsidRPr="00127341">
              <w:rPr>
                <w:rFonts w:eastAsia="Times New Roman"/>
                <w:b/>
                <w:lang w:eastAsia="tr-TR"/>
              </w:rPr>
              <w:t xml:space="preserve">Dersin Adı: </w:t>
            </w:r>
            <w:r w:rsidRPr="00127341">
              <w:rPr>
                <w:rFonts w:eastAsia="Times New Roman"/>
                <w:lang w:eastAsia="tr-TR"/>
              </w:rPr>
              <w:t>Adli Hemşirelik</w:t>
            </w:r>
          </w:p>
        </w:tc>
      </w:tr>
      <w:tr w:rsidR="00127341" w:rsidRPr="00127341" w14:paraId="1970639F" w14:textId="77777777" w:rsidTr="00C472C2">
        <w:trPr>
          <w:trHeight w:val="53"/>
          <w:jc w:val="center"/>
        </w:trPr>
        <w:tc>
          <w:tcPr>
            <w:tcW w:w="4961" w:type="dxa"/>
            <w:gridSpan w:val="6"/>
          </w:tcPr>
          <w:p w14:paraId="6A95C07B" w14:textId="77777777" w:rsidR="0086786C" w:rsidRPr="00127341" w:rsidRDefault="0086786C" w:rsidP="00A550E4">
            <w:pPr>
              <w:spacing w:before="0" w:after="0"/>
              <w:rPr>
                <w:rFonts w:eastAsia="Times New Roman"/>
                <w:b/>
                <w:lang w:eastAsia="tr-TR"/>
              </w:rPr>
            </w:pPr>
            <w:r w:rsidRPr="00127341">
              <w:rPr>
                <w:rFonts w:eastAsia="Times New Roman"/>
                <w:b/>
                <w:lang w:eastAsia="tr-TR"/>
              </w:rPr>
              <w:t xml:space="preserve">Dersin Düzeyi: </w:t>
            </w:r>
            <w:r w:rsidRPr="00127341">
              <w:rPr>
                <w:rFonts w:eastAsia="Times New Roman"/>
                <w:lang w:eastAsia="tr-TR"/>
              </w:rPr>
              <w:t>Lisans</w:t>
            </w:r>
          </w:p>
        </w:tc>
        <w:tc>
          <w:tcPr>
            <w:tcW w:w="4250" w:type="dxa"/>
            <w:gridSpan w:val="4"/>
          </w:tcPr>
          <w:p w14:paraId="0E060EBF" w14:textId="77777777" w:rsidR="0086786C" w:rsidRPr="00127341" w:rsidRDefault="0086786C" w:rsidP="00A550E4">
            <w:pPr>
              <w:spacing w:before="0" w:after="0"/>
              <w:rPr>
                <w:rFonts w:eastAsia="Times New Roman"/>
                <w:lang w:eastAsia="tr-TR"/>
              </w:rPr>
            </w:pPr>
            <w:r w:rsidRPr="00127341">
              <w:rPr>
                <w:rFonts w:eastAsia="Times New Roman"/>
                <w:b/>
                <w:lang w:eastAsia="tr-TR"/>
              </w:rPr>
              <w:t>Dersin Kodu:</w:t>
            </w:r>
            <w:r w:rsidRPr="00127341">
              <w:rPr>
                <w:rFonts w:eastAsia="Times New Roman"/>
                <w:lang w:eastAsia="tr-TR"/>
              </w:rPr>
              <w:t xml:space="preserve"> HEF 2076</w:t>
            </w:r>
          </w:p>
        </w:tc>
      </w:tr>
      <w:tr w:rsidR="00127341" w:rsidRPr="00127341" w14:paraId="0A9501BA" w14:textId="77777777" w:rsidTr="00C472C2">
        <w:trPr>
          <w:trHeight w:val="34"/>
          <w:jc w:val="center"/>
        </w:trPr>
        <w:tc>
          <w:tcPr>
            <w:tcW w:w="4961" w:type="dxa"/>
            <w:gridSpan w:val="6"/>
          </w:tcPr>
          <w:p w14:paraId="07AA8103" w14:textId="77777777" w:rsidR="0086786C" w:rsidRPr="00127341" w:rsidRDefault="0086786C" w:rsidP="00A550E4">
            <w:pPr>
              <w:spacing w:before="0" w:after="0"/>
              <w:rPr>
                <w:rFonts w:eastAsia="Times New Roman"/>
                <w:b/>
                <w:lang w:eastAsia="tr-TR"/>
              </w:rPr>
            </w:pPr>
            <w:r w:rsidRPr="00127341">
              <w:rPr>
                <w:rFonts w:eastAsia="Times New Roman"/>
                <w:b/>
                <w:lang w:eastAsia="tr-TR"/>
              </w:rPr>
              <w:t xml:space="preserve">Formun Düzenlenme/Yenilenme Tarihi: </w:t>
            </w:r>
            <w:r w:rsidRPr="00127341">
              <w:rPr>
                <w:rFonts w:eastAsia="Times New Roman"/>
                <w:lang w:eastAsia="tr-TR"/>
              </w:rPr>
              <w:t>28/08/2025</w:t>
            </w:r>
          </w:p>
        </w:tc>
        <w:tc>
          <w:tcPr>
            <w:tcW w:w="4250" w:type="dxa"/>
            <w:gridSpan w:val="4"/>
          </w:tcPr>
          <w:p w14:paraId="3324170C" w14:textId="77777777" w:rsidR="0086786C" w:rsidRPr="00127341" w:rsidRDefault="0086786C" w:rsidP="00A550E4">
            <w:pPr>
              <w:spacing w:before="0" w:after="0"/>
              <w:rPr>
                <w:rFonts w:eastAsia="Times New Roman"/>
                <w:b/>
                <w:lang w:eastAsia="tr-TR"/>
              </w:rPr>
            </w:pPr>
            <w:r w:rsidRPr="00127341">
              <w:rPr>
                <w:rFonts w:eastAsia="Times New Roman"/>
                <w:b/>
                <w:lang w:eastAsia="tr-TR"/>
              </w:rPr>
              <w:t xml:space="preserve">Dersin Türü: </w:t>
            </w:r>
            <w:r w:rsidRPr="00127341">
              <w:rPr>
                <w:rFonts w:eastAsia="Times New Roman"/>
                <w:lang w:eastAsia="tr-TR"/>
              </w:rPr>
              <w:t>Seçmeli</w:t>
            </w:r>
          </w:p>
        </w:tc>
      </w:tr>
      <w:tr w:rsidR="00127341" w:rsidRPr="00127341" w14:paraId="620571B4" w14:textId="77777777" w:rsidTr="00C472C2">
        <w:trPr>
          <w:trHeight w:val="222"/>
          <w:jc w:val="center"/>
        </w:trPr>
        <w:tc>
          <w:tcPr>
            <w:tcW w:w="4961" w:type="dxa"/>
            <w:gridSpan w:val="6"/>
          </w:tcPr>
          <w:p w14:paraId="116FF24C" w14:textId="77777777" w:rsidR="0086786C" w:rsidRPr="00127341" w:rsidRDefault="0086786C" w:rsidP="00A550E4">
            <w:pPr>
              <w:spacing w:before="0" w:after="0"/>
              <w:rPr>
                <w:rFonts w:eastAsia="Times New Roman"/>
                <w:b/>
                <w:lang w:eastAsia="tr-TR"/>
              </w:rPr>
            </w:pPr>
            <w:r w:rsidRPr="00127341">
              <w:rPr>
                <w:rFonts w:eastAsia="Times New Roman"/>
                <w:b/>
                <w:lang w:eastAsia="tr-TR"/>
              </w:rPr>
              <w:t xml:space="preserve">Dersin Öğretim Dili: </w:t>
            </w:r>
            <w:r w:rsidRPr="00127341">
              <w:rPr>
                <w:rFonts w:eastAsia="Times New Roman"/>
                <w:lang w:eastAsia="tr-TR"/>
              </w:rPr>
              <w:t>Türkçe</w:t>
            </w:r>
          </w:p>
          <w:p w14:paraId="0EAF0A28" w14:textId="77777777" w:rsidR="0086786C" w:rsidRPr="00127341" w:rsidRDefault="0086786C" w:rsidP="00A550E4">
            <w:pPr>
              <w:spacing w:before="0" w:after="0"/>
              <w:rPr>
                <w:rFonts w:eastAsia="Times New Roman"/>
                <w:lang w:eastAsia="tr-TR"/>
              </w:rPr>
            </w:pPr>
            <w:r w:rsidRPr="00127341">
              <w:rPr>
                <w:rFonts w:eastAsia="Times New Roman"/>
                <w:b/>
                <w:lang w:eastAsia="tr-TR"/>
              </w:rPr>
              <w:tab/>
            </w:r>
          </w:p>
        </w:tc>
        <w:tc>
          <w:tcPr>
            <w:tcW w:w="4250" w:type="dxa"/>
            <w:gridSpan w:val="4"/>
          </w:tcPr>
          <w:p w14:paraId="6C254B03" w14:textId="77777777" w:rsidR="0086786C" w:rsidRPr="00127341" w:rsidRDefault="0086786C" w:rsidP="00A550E4">
            <w:pPr>
              <w:spacing w:before="0" w:after="0"/>
              <w:rPr>
                <w:rFonts w:eastAsia="Times New Roman"/>
                <w:b/>
                <w:lang w:eastAsia="tr-TR"/>
              </w:rPr>
            </w:pPr>
            <w:r w:rsidRPr="00127341">
              <w:rPr>
                <w:rFonts w:eastAsia="Times New Roman"/>
                <w:b/>
                <w:lang w:eastAsia="tr-TR"/>
              </w:rPr>
              <w:t xml:space="preserve">Dersin Öğretim Üyesi/Üyeleri: </w:t>
            </w:r>
          </w:p>
          <w:p w14:paraId="6DBBB1EA" w14:textId="0A898084" w:rsidR="0086786C" w:rsidRPr="00127341" w:rsidRDefault="00971A69" w:rsidP="00A550E4">
            <w:pPr>
              <w:spacing w:before="0" w:after="0"/>
              <w:rPr>
                <w:rFonts w:eastAsia="Times New Roman"/>
                <w:b/>
                <w:lang w:eastAsia="tr-TR"/>
              </w:rPr>
            </w:pPr>
            <w:r>
              <w:rPr>
                <w:rFonts w:eastAsia="Times New Roman"/>
                <w:lang w:eastAsia="tr-TR"/>
              </w:rPr>
              <w:t xml:space="preserve">Prof. Dr. </w:t>
            </w:r>
            <w:r w:rsidR="0086786C" w:rsidRPr="00127341">
              <w:rPr>
                <w:rFonts w:eastAsia="Times New Roman"/>
                <w:lang w:eastAsia="tr-TR"/>
              </w:rPr>
              <w:t>Dilek Özden</w:t>
            </w:r>
          </w:p>
          <w:p w14:paraId="54A559B7" w14:textId="7E3D23DE" w:rsidR="0086786C" w:rsidRPr="00127341" w:rsidRDefault="00971A69" w:rsidP="00A550E4">
            <w:pPr>
              <w:spacing w:before="0" w:after="0"/>
              <w:rPr>
                <w:rFonts w:eastAsia="Times New Roman"/>
                <w:lang w:eastAsia="tr-TR"/>
              </w:rPr>
            </w:pPr>
            <w:r>
              <w:rPr>
                <w:rFonts w:eastAsia="Times New Roman"/>
                <w:lang w:eastAsia="tr-TR"/>
              </w:rPr>
              <w:t xml:space="preserve">Doç. Dr. </w:t>
            </w:r>
            <w:r w:rsidR="0086786C" w:rsidRPr="00127341">
              <w:rPr>
                <w:rFonts w:eastAsia="Times New Roman"/>
                <w:lang w:eastAsia="tr-TR"/>
              </w:rPr>
              <w:t>Nurten Alan</w:t>
            </w:r>
          </w:p>
          <w:p w14:paraId="666F971F" w14:textId="17128665" w:rsidR="0086786C" w:rsidRPr="00127341" w:rsidRDefault="0086786C" w:rsidP="00A550E4">
            <w:pPr>
              <w:spacing w:before="0" w:after="0"/>
              <w:rPr>
                <w:rFonts w:eastAsia="Times New Roman"/>
                <w:lang w:eastAsia="tr-TR"/>
              </w:rPr>
            </w:pPr>
            <w:r w:rsidRPr="00127341">
              <w:rPr>
                <w:rFonts w:eastAsia="Times New Roman"/>
                <w:lang w:eastAsia="tr-TR"/>
              </w:rPr>
              <w:t>Dr.</w:t>
            </w:r>
            <w:r w:rsidR="005F7C2A" w:rsidRPr="00127341">
              <w:rPr>
                <w:rFonts w:eastAsia="Times New Roman"/>
                <w:lang w:eastAsia="tr-TR"/>
              </w:rPr>
              <w:t xml:space="preserve"> </w:t>
            </w:r>
            <w:r w:rsidRPr="00127341">
              <w:rPr>
                <w:rFonts w:eastAsia="Times New Roman"/>
                <w:lang w:eastAsia="tr-TR"/>
              </w:rPr>
              <w:t>Öğr.</w:t>
            </w:r>
            <w:r w:rsidR="005F7C2A" w:rsidRPr="00127341">
              <w:rPr>
                <w:rFonts w:eastAsia="Times New Roman"/>
                <w:lang w:eastAsia="tr-TR"/>
              </w:rPr>
              <w:t xml:space="preserve"> </w:t>
            </w:r>
            <w:r w:rsidRPr="00127341">
              <w:rPr>
                <w:rFonts w:eastAsia="Times New Roman"/>
                <w:lang w:eastAsia="tr-TR"/>
              </w:rPr>
              <w:t>Üyesi İlkin Yılmaz</w:t>
            </w:r>
          </w:p>
        </w:tc>
      </w:tr>
      <w:tr w:rsidR="00127341" w:rsidRPr="00127341" w14:paraId="7900FDFA" w14:textId="77777777" w:rsidTr="00C472C2">
        <w:trPr>
          <w:trHeight w:val="34"/>
          <w:jc w:val="center"/>
        </w:trPr>
        <w:tc>
          <w:tcPr>
            <w:tcW w:w="4961" w:type="dxa"/>
            <w:gridSpan w:val="6"/>
          </w:tcPr>
          <w:p w14:paraId="05E7E062" w14:textId="77777777" w:rsidR="0086786C" w:rsidRPr="00127341" w:rsidRDefault="0086786C" w:rsidP="00A550E4">
            <w:pPr>
              <w:spacing w:before="0" w:after="0"/>
              <w:rPr>
                <w:rFonts w:eastAsia="Times New Roman"/>
                <w:lang w:eastAsia="tr-TR"/>
              </w:rPr>
            </w:pPr>
            <w:r w:rsidRPr="00127341">
              <w:rPr>
                <w:rFonts w:eastAsia="Times New Roman"/>
                <w:b/>
                <w:lang w:eastAsia="tr-TR"/>
              </w:rPr>
              <w:t xml:space="preserve">Dersin Önkoşulu: </w:t>
            </w:r>
            <w:r w:rsidRPr="00127341">
              <w:rPr>
                <w:rFonts w:eastAsia="Times New Roman"/>
                <w:lang w:eastAsia="tr-TR"/>
              </w:rPr>
              <w:t>-</w:t>
            </w:r>
          </w:p>
        </w:tc>
        <w:tc>
          <w:tcPr>
            <w:tcW w:w="4250" w:type="dxa"/>
            <w:gridSpan w:val="4"/>
          </w:tcPr>
          <w:p w14:paraId="2B97C8D9" w14:textId="77777777" w:rsidR="0086786C" w:rsidRPr="00127341" w:rsidRDefault="0086786C" w:rsidP="00A550E4">
            <w:pPr>
              <w:spacing w:before="0" w:after="0"/>
              <w:rPr>
                <w:rFonts w:eastAsia="Times New Roman"/>
                <w:b/>
                <w:lang w:eastAsia="tr-TR"/>
              </w:rPr>
            </w:pPr>
            <w:r w:rsidRPr="00127341">
              <w:rPr>
                <w:rFonts w:eastAsia="Times New Roman"/>
                <w:b/>
                <w:lang w:eastAsia="tr-TR"/>
              </w:rPr>
              <w:t>Önkoşul Olduğu Ders:</w:t>
            </w:r>
            <w:r w:rsidRPr="00127341">
              <w:rPr>
                <w:rFonts w:eastAsia="Times New Roman"/>
                <w:lang w:eastAsia="tr-TR"/>
              </w:rPr>
              <w:t xml:space="preserve"> </w:t>
            </w:r>
            <w:r w:rsidRPr="00127341">
              <w:rPr>
                <w:rFonts w:eastAsia="Times New Roman"/>
                <w:b/>
                <w:lang w:eastAsia="tr-TR"/>
              </w:rPr>
              <w:t>-</w:t>
            </w:r>
          </w:p>
        </w:tc>
      </w:tr>
      <w:tr w:rsidR="00127341" w:rsidRPr="00127341" w14:paraId="119E252F" w14:textId="77777777" w:rsidTr="00C472C2">
        <w:trPr>
          <w:trHeight w:val="34"/>
          <w:jc w:val="center"/>
        </w:trPr>
        <w:tc>
          <w:tcPr>
            <w:tcW w:w="4961" w:type="dxa"/>
            <w:gridSpan w:val="6"/>
          </w:tcPr>
          <w:p w14:paraId="361C5529" w14:textId="77777777" w:rsidR="0086786C" w:rsidRPr="005C6F3C" w:rsidRDefault="0086786C" w:rsidP="00A550E4">
            <w:pPr>
              <w:spacing w:before="0" w:after="0"/>
              <w:rPr>
                <w:rFonts w:eastAsia="Times New Roman"/>
                <w:b/>
                <w:lang w:eastAsia="tr-TR"/>
              </w:rPr>
            </w:pPr>
            <w:r w:rsidRPr="005C6F3C">
              <w:rPr>
                <w:rFonts w:eastAsia="Times New Roman"/>
                <w:b/>
                <w:lang w:eastAsia="tr-TR"/>
              </w:rPr>
              <w:t xml:space="preserve">Haftalık Ders Saati: </w:t>
            </w:r>
            <w:r w:rsidRPr="005C6F3C">
              <w:rPr>
                <w:rFonts w:eastAsia="Times New Roman"/>
                <w:lang w:eastAsia="tr-TR"/>
              </w:rPr>
              <w:t>2</w:t>
            </w:r>
          </w:p>
        </w:tc>
        <w:tc>
          <w:tcPr>
            <w:tcW w:w="4250" w:type="dxa"/>
            <w:gridSpan w:val="4"/>
          </w:tcPr>
          <w:p w14:paraId="77FBCAC0" w14:textId="77777777" w:rsidR="0086786C" w:rsidRPr="005C6F3C" w:rsidRDefault="0086786C" w:rsidP="00A550E4">
            <w:pPr>
              <w:spacing w:before="0" w:after="0"/>
              <w:rPr>
                <w:rFonts w:eastAsia="Times New Roman"/>
                <w:b/>
                <w:lang w:eastAsia="tr-TR"/>
              </w:rPr>
            </w:pPr>
            <w:r w:rsidRPr="005C6F3C">
              <w:rPr>
                <w:rFonts w:eastAsia="Times New Roman"/>
                <w:b/>
                <w:lang w:eastAsia="tr-TR"/>
              </w:rPr>
              <w:t xml:space="preserve">Ders Koordinatörü: </w:t>
            </w:r>
            <w:r w:rsidRPr="005C6F3C">
              <w:rPr>
                <w:rFonts w:eastAsia="Times New Roman"/>
                <w:lang w:eastAsia="tr-TR"/>
              </w:rPr>
              <w:t xml:space="preserve">Prof. Dr. Dilek Özden </w:t>
            </w:r>
          </w:p>
        </w:tc>
      </w:tr>
      <w:tr w:rsidR="006C60A3" w:rsidRPr="00127341" w14:paraId="60FCF906" w14:textId="77777777" w:rsidTr="00C472C2">
        <w:trPr>
          <w:trHeight w:val="108"/>
          <w:jc w:val="center"/>
        </w:trPr>
        <w:tc>
          <w:tcPr>
            <w:tcW w:w="1437" w:type="dxa"/>
            <w:gridSpan w:val="3"/>
          </w:tcPr>
          <w:p w14:paraId="7B05323E" w14:textId="315515D8" w:rsidR="006C60A3" w:rsidRPr="005C6F3C" w:rsidRDefault="006C60A3" w:rsidP="00A550E4">
            <w:pPr>
              <w:spacing w:before="0" w:after="0"/>
              <w:jc w:val="center"/>
              <w:rPr>
                <w:rFonts w:eastAsia="Times New Roman"/>
                <w:b/>
                <w:lang w:eastAsia="tr-TR"/>
              </w:rPr>
            </w:pPr>
            <w:r w:rsidRPr="005C6F3C">
              <w:rPr>
                <w:rFonts w:eastAsia="Times New Roman"/>
                <w:b/>
                <w:bCs/>
                <w:lang w:eastAsia="tr-TR"/>
              </w:rPr>
              <w:t>Teori</w:t>
            </w:r>
          </w:p>
        </w:tc>
        <w:tc>
          <w:tcPr>
            <w:tcW w:w="1472" w:type="dxa"/>
          </w:tcPr>
          <w:p w14:paraId="1165813E" w14:textId="2833C215" w:rsidR="006C60A3" w:rsidRPr="005C6F3C" w:rsidRDefault="006C60A3" w:rsidP="00A550E4">
            <w:pPr>
              <w:spacing w:before="0" w:after="0"/>
              <w:jc w:val="center"/>
              <w:rPr>
                <w:rFonts w:eastAsia="Times New Roman"/>
                <w:b/>
                <w:lang w:eastAsia="tr-TR"/>
              </w:rPr>
            </w:pPr>
            <w:r w:rsidRPr="005C6F3C">
              <w:rPr>
                <w:rFonts w:eastAsia="Times New Roman"/>
                <w:b/>
                <w:bCs/>
                <w:lang w:eastAsia="tr-TR"/>
              </w:rPr>
              <w:t>Uygulama</w:t>
            </w:r>
          </w:p>
        </w:tc>
        <w:tc>
          <w:tcPr>
            <w:tcW w:w="2052" w:type="dxa"/>
            <w:gridSpan w:val="2"/>
          </w:tcPr>
          <w:p w14:paraId="7E1BDFCB" w14:textId="64A96576" w:rsidR="006C60A3" w:rsidRPr="005C6F3C" w:rsidRDefault="006C60A3" w:rsidP="00A550E4">
            <w:pPr>
              <w:spacing w:before="0" w:after="0"/>
              <w:jc w:val="center"/>
              <w:rPr>
                <w:rFonts w:eastAsia="Times New Roman"/>
                <w:b/>
                <w:lang w:eastAsia="tr-TR"/>
              </w:rPr>
            </w:pPr>
            <w:r w:rsidRPr="005C6F3C">
              <w:rPr>
                <w:rFonts w:eastAsia="Times New Roman"/>
                <w:b/>
                <w:bCs/>
                <w:lang w:eastAsia="tr-TR"/>
              </w:rPr>
              <w:t>Laboratuvar</w:t>
            </w:r>
          </w:p>
        </w:tc>
        <w:tc>
          <w:tcPr>
            <w:tcW w:w="4250" w:type="dxa"/>
            <w:gridSpan w:val="4"/>
          </w:tcPr>
          <w:p w14:paraId="0E655866" w14:textId="77777777" w:rsidR="006C60A3" w:rsidRPr="005C6F3C" w:rsidRDefault="006C60A3" w:rsidP="00A550E4">
            <w:pPr>
              <w:spacing w:before="0" w:after="0"/>
              <w:rPr>
                <w:rFonts w:eastAsia="Times New Roman"/>
                <w:b/>
                <w:lang w:eastAsia="tr-TR"/>
              </w:rPr>
            </w:pPr>
            <w:r w:rsidRPr="005C6F3C">
              <w:rPr>
                <w:rFonts w:eastAsia="Times New Roman"/>
                <w:b/>
                <w:lang w:eastAsia="tr-TR"/>
              </w:rPr>
              <w:t xml:space="preserve">Dersin Ulusal Kredisi: </w:t>
            </w:r>
            <w:r w:rsidRPr="005C6F3C">
              <w:rPr>
                <w:rFonts w:eastAsia="Times New Roman"/>
                <w:lang w:eastAsia="tr-TR"/>
              </w:rPr>
              <w:t>2</w:t>
            </w:r>
          </w:p>
        </w:tc>
      </w:tr>
      <w:tr w:rsidR="00127341" w:rsidRPr="00127341" w14:paraId="1F85E54D" w14:textId="77777777" w:rsidTr="00C472C2">
        <w:trPr>
          <w:trHeight w:val="112"/>
          <w:jc w:val="center"/>
        </w:trPr>
        <w:tc>
          <w:tcPr>
            <w:tcW w:w="1437" w:type="dxa"/>
            <w:gridSpan w:val="3"/>
          </w:tcPr>
          <w:p w14:paraId="63EA4F51" w14:textId="77777777" w:rsidR="0086786C" w:rsidRPr="005C6F3C" w:rsidRDefault="0086786C" w:rsidP="00A550E4">
            <w:pPr>
              <w:spacing w:before="0" w:after="0"/>
              <w:jc w:val="center"/>
              <w:rPr>
                <w:rFonts w:eastAsia="Times New Roman"/>
                <w:lang w:eastAsia="tr-TR"/>
              </w:rPr>
            </w:pPr>
            <w:r w:rsidRPr="005C6F3C">
              <w:rPr>
                <w:rFonts w:eastAsia="Times New Roman"/>
                <w:lang w:eastAsia="tr-TR"/>
              </w:rPr>
              <w:t>2</w:t>
            </w:r>
          </w:p>
        </w:tc>
        <w:tc>
          <w:tcPr>
            <w:tcW w:w="1472" w:type="dxa"/>
          </w:tcPr>
          <w:p w14:paraId="2EF1C519" w14:textId="28D02C2A" w:rsidR="0086786C" w:rsidRPr="005C6F3C" w:rsidRDefault="0096631C" w:rsidP="00A550E4">
            <w:pPr>
              <w:spacing w:before="0" w:after="0"/>
              <w:jc w:val="center"/>
              <w:rPr>
                <w:rFonts w:eastAsia="Times New Roman"/>
                <w:lang w:eastAsia="tr-TR"/>
              </w:rPr>
            </w:pPr>
            <w:r w:rsidRPr="005C6F3C">
              <w:rPr>
                <w:rFonts w:eastAsia="Times New Roman"/>
                <w:lang w:eastAsia="tr-TR"/>
              </w:rPr>
              <w:t>-</w:t>
            </w:r>
          </w:p>
        </w:tc>
        <w:tc>
          <w:tcPr>
            <w:tcW w:w="2052" w:type="dxa"/>
            <w:gridSpan w:val="2"/>
          </w:tcPr>
          <w:p w14:paraId="0C230E6D" w14:textId="54C2B82C" w:rsidR="0086786C" w:rsidRPr="005C6F3C" w:rsidRDefault="0096631C" w:rsidP="00A550E4">
            <w:pPr>
              <w:spacing w:before="0" w:after="0"/>
              <w:jc w:val="center"/>
              <w:rPr>
                <w:rFonts w:eastAsia="Times New Roman"/>
                <w:lang w:eastAsia="tr-TR"/>
              </w:rPr>
            </w:pPr>
            <w:r w:rsidRPr="005C6F3C">
              <w:rPr>
                <w:rFonts w:eastAsia="Times New Roman"/>
                <w:lang w:eastAsia="tr-TR"/>
              </w:rPr>
              <w:t>-</w:t>
            </w:r>
          </w:p>
        </w:tc>
        <w:tc>
          <w:tcPr>
            <w:tcW w:w="4250" w:type="dxa"/>
            <w:gridSpan w:val="4"/>
          </w:tcPr>
          <w:p w14:paraId="37ED23DF" w14:textId="77777777" w:rsidR="0086786C" w:rsidRPr="005C6F3C" w:rsidRDefault="0086786C" w:rsidP="00A550E4">
            <w:pPr>
              <w:spacing w:before="0" w:after="0"/>
              <w:rPr>
                <w:rFonts w:eastAsia="Times New Roman"/>
                <w:b/>
                <w:lang w:eastAsia="tr-TR"/>
              </w:rPr>
            </w:pPr>
            <w:r w:rsidRPr="005C6F3C">
              <w:rPr>
                <w:rFonts w:eastAsia="Times New Roman"/>
                <w:b/>
                <w:lang w:eastAsia="tr-TR"/>
              </w:rPr>
              <w:t xml:space="preserve">Dersin AKTS Kredisi: </w:t>
            </w:r>
            <w:r w:rsidRPr="005C6F3C">
              <w:rPr>
                <w:rFonts w:eastAsia="Times New Roman"/>
                <w:lang w:eastAsia="tr-TR"/>
              </w:rPr>
              <w:t>2</w:t>
            </w:r>
          </w:p>
        </w:tc>
      </w:tr>
      <w:tr w:rsidR="000C1AC6" w:rsidRPr="00127341" w14:paraId="694647CD" w14:textId="77777777" w:rsidTr="00C472C2">
        <w:trPr>
          <w:trHeight w:val="112"/>
          <w:jc w:val="center"/>
        </w:trPr>
        <w:tc>
          <w:tcPr>
            <w:tcW w:w="1437" w:type="dxa"/>
            <w:gridSpan w:val="3"/>
          </w:tcPr>
          <w:p w14:paraId="77066D4C" w14:textId="152838A7" w:rsidR="000C1AC6" w:rsidRPr="005C6F3C" w:rsidRDefault="000C1AC6" w:rsidP="00A550E4">
            <w:pPr>
              <w:spacing w:before="0" w:after="0"/>
              <w:jc w:val="center"/>
              <w:rPr>
                <w:rFonts w:eastAsia="Times New Roman"/>
                <w:lang w:eastAsia="tr-TR"/>
              </w:rPr>
            </w:pPr>
            <w:r w:rsidRPr="005C6F3C">
              <w:rPr>
                <w:rFonts w:eastAsia="Calibri"/>
                <w:bCs/>
              </w:rPr>
              <w:t>Şube / Şube Öğrenci sayısı</w:t>
            </w:r>
          </w:p>
        </w:tc>
        <w:tc>
          <w:tcPr>
            <w:tcW w:w="1472" w:type="dxa"/>
          </w:tcPr>
          <w:p w14:paraId="4C9C038E" w14:textId="431222A1" w:rsidR="000C1AC6" w:rsidRPr="005C6F3C" w:rsidRDefault="000C1AC6" w:rsidP="00A550E4">
            <w:pPr>
              <w:spacing w:before="0" w:after="0"/>
              <w:jc w:val="center"/>
              <w:rPr>
                <w:rFonts w:eastAsia="Times New Roman"/>
                <w:lang w:eastAsia="tr-TR"/>
              </w:rPr>
            </w:pPr>
            <w:r w:rsidRPr="005C6F3C">
              <w:rPr>
                <w:rFonts w:eastAsia="Calibri"/>
                <w:bCs/>
              </w:rPr>
              <w:t>Şube / Şube Öğrenci sayısı</w:t>
            </w:r>
          </w:p>
        </w:tc>
        <w:tc>
          <w:tcPr>
            <w:tcW w:w="2052" w:type="dxa"/>
            <w:gridSpan w:val="2"/>
          </w:tcPr>
          <w:p w14:paraId="18413DAC" w14:textId="29C74AAA" w:rsidR="000C1AC6" w:rsidRPr="005C6F3C" w:rsidRDefault="000C1AC6" w:rsidP="00A550E4">
            <w:pPr>
              <w:spacing w:before="0" w:after="0"/>
              <w:jc w:val="center"/>
              <w:rPr>
                <w:rFonts w:eastAsia="Times New Roman"/>
                <w:lang w:eastAsia="tr-TR"/>
              </w:rPr>
            </w:pPr>
            <w:r w:rsidRPr="005C6F3C">
              <w:rPr>
                <w:rFonts w:eastAsia="Calibri"/>
                <w:bCs/>
              </w:rPr>
              <w:t>Şube / Şube Öğrenci sayısı</w:t>
            </w:r>
          </w:p>
        </w:tc>
        <w:tc>
          <w:tcPr>
            <w:tcW w:w="4250" w:type="dxa"/>
            <w:gridSpan w:val="4"/>
          </w:tcPr>
          <w:p w14:paraId="19E7B638" w14:textId="5D881CDE" w:rsidR="000C1AC6" w:rsidRPr="005C6F3C" w:rsidRDefault="000C1AC6" w:rsidP="00A550E4">
            <w:pPr>
              <w:spacing w:before="0" w:after="0"/>
              <w:rPr>
                <w:rFonts w:eastAsia="Times New Roman"/>
                <w:lang w:eastAsia="tr-TR"/>
              </w:rPr>
            </w:pPr>
            <w:r w:rsidRPr="005C6F3C">
              <w:rPr>
                <w:rFonts w:eastAsia="Times New Roman"/>
                <w:lang w:eastAsia="tr-TR"/>
              </w:rPr>
              <w:t>Derse Kayıtlı Öğrenci Sayısı:</w:t>
            </w:r>
          </w:p>
        </w:tc>
      </w:tr>
      <w:tr w:rsidR="000C1AC6" w:rsidRPr="00127341" w14:paraId="52F0FE50" w14:textId="77777777" w:rsidTr="00C472C2">
        <w:trPr>
          <w:trHeight w:val="112"/>
          <w:jc w:val="center"/>
        </w:trPr>
        <w:tc>
          <w:tcPr>
            <w:tcW w:w="1437" w:type="dxa"/>
            <w:gridSpan w:val="3"/>
          </w:tcPr>
          <w:p w14:paraId="297CB9F7" w14:textId="4FDA86FF" w:rsidR="000C1AC6" w:rsidRPr="005C6F3C" w:rsidRDefault="000C1AC6" w:rsidP="00A550E4">
            <w:pPr>
              <w:spacing w:before="0" w:after="0"/>
              <w:jc w:val="center"/>
              <w:rPr>
                <w:rFonts w:eastAsia="Times New Roman"/>
                <w:lang w:eastAsia="tr-TR"/>
              </w:rPr>
            </w:pPr>
            <w:r w:rsidRPr="005C6F3C">
              <w:rPr>
                <w:rFonts w:eastAsia="Times New Roman"/>
                <w:lang w:eastAsia="tr-TR"/>
              </w:rPr>
              <w:t>1 / 31</w:t>
            </w:r>
          </w:p>
        </w:tc>
        <w:tc>
          <w:tcPr>
            <w:tcW w:w="1472" w:type="dxa"/>
          </w:tcPr>
          <w:p w14:paraId="30F70ED3" w14:textId="59DA5356" w:rsidR="000C1AC6" w:rsidRPr="005C6F3C" w:rsidRDefault="000C1AC6" w:rsidP="00A550E4">
            <w:pPr>
              <w:spacing w:before="0" w:after="0"/>
              <w:jc w:val="center"/>
              <w:rPr>
                <w:rFonts w:eastAsia="Times New Roman"/>
                <w:lang w:eastAsia="tr-TR"/>
              </w:rPr>
            </w:pPr>
            <w:r w:rsidRPr="005C6F3C">
              <w:rPr>
                <w:rFonts w:eastAsia="Times New Roman"/>
                <w:lang w:eastAsia="tr-TR"/>
              </w:rPr>
              <w:t>-</w:t>
            </w:r>
          </w:p>
        </w:tc>
        <w:tc>
          <w:tcPr>
            <w:tcW w:w="2052" w:type="dxa"/>
            <w:gridSpan w:val="2"/>
          </w:tcPr>
          <w:p w14:paraId="1100832E" w14:textId="27BBE3B5" w:rsidR="000C1AC6" w:rsidRPr="005C6F3C" w:rsidRDefault="000C1AC6" w:rsidP="00A550E4">
            <w:pPr>
              <w:spacing w:before="0" w:after="0"/>
              <w:jc w:val="center"/>
              <w:rPr>
                <w:rFonts w:eastAsia="Times New Roman"/>
                <w:lang w:eastAsia="tr-TR"/>
              </w:rPr>
            </w:pPr>
            <w:r w:rsidRPr="005C6F3C">
              <w:rPr>
                <w:rFonts w:eastAsia="Times New Roman"/>
                <w:lang w:eastAsia="tr-TR"/>
              </w:rPr>
              <w:t>-</w:t>
            </w:r>
          </w:p>
        </w:tc>
        <w:tc>
          <w:tcPr>
            <w:tcW w:w="4250" w:type="dxa"/>
            <w:gridSpan w:val="4"/>
          </w:tcPr>
          <w:p w14:paraId="5BB53CF9" w14:textId="2D0910E9" w:rsidR="000C1AC6" w:rsidRPr="005C6F3C" w:rsidRDefault="000C1AC6" w:rsidP="00A550E4">
            <w:pPr>
              <w:spacing w:before="0" w:after="0"/>
              <w:rPr>
                <w:rFonts w:eastAsia="Times New Roman"/>
                <w:lang w:eastAsia="tr-TR"/>
              </w:rPr>
            </w:pPr>
            <w:r w:rsidRPr="005C6F3C">
              <w:rPr>
                <w:rFonts w:eastAsia="Times New Roman"/>
                <w:lang w:eastAsia="tr-TR"/>
              </w:rPr>
              <w:t>31</w:t>
            </w:r>
          </w:p>
        </w:tc>
      </w:tr>
      <w:tr w:rsidR="00127341" w:rsidRPr="00127341" w14:paraId="01D2BBF4" w14:textId="77777777" w:rsidTr="009019B8">
        <w:trPr>
          <w:trHeight w:val="82"/>
          <w:jc w:val="center"/>
        </w:trPr>
        <w:tc>
          <w:tcPr>
            <w:tcW w:w="9211" w:type="dxa"/>
            <w:gridSpan w:val="10"/>
          </w:tcPr>
          <w:p w14:paraId="6EBA72CB" w14:textId="6E7AFBCE" w:rsidR="0086786C" w:rsidRPr="00127341" w:rsidRDefault="0086786C" w:rsidP="00A550E4">
            <w:pPr>
              <w:spacing w:before="0" w:after="0"/>
              <w:rPr>
                <w:rFonts w:eastAsia="Times New Roman"/>
                <w:b/>
                <w:lang w:eastAsia="tr-TR"/>
              </w:rPr>
            </w:pPr>
            <w:r w:rsidRPr="00127341">
              <w:rPr>
                <w:rFonts w:eastAsia="Times New Roman"/>
                <w:b/>
                <w:lang w:eastAsia="tr-TR"/>
              </w:rPr>
              <w:t xml:space="preserve">Dersin Amacı: </w:t>
            </w:r>
            <w:r w:rsidRPr="00127341">
              <w:rPr>
                <w:rFonts w:eastAsia="Times New Roman"/>
                <w:lang w:eastAsia="tr-TR"/>
              </w:rPr>
              <w:t xml:space="preserve">Bu dersin amacı, öğrencilerin adli vakaya/olguya dikkatlerinin çekilmesi </w:t>
            </w:r>
            <w:r w:rsidR="002B5F10">
              <w:rPr>
                <w:rFonts w:eastAsia="Times New Roman"/>
                <w:lang w:eastAsia="tr-TR"/>
              </w:rPr>
              <w:t>ve</w:t>
            </w:r>
            <w:r w:rsidRPr="00127341">
              <w:rPr>
                <w:rFonts w:eastAsia="Times New Roman"/>
                <w:lang w:eastAsia="tr-TR"/>
              </w:rPr>
              <w:t xml:space="preserve"> adli vakanın değerlendirilmesine katkı sağlayabilecek temel bilgi, anlayış </w:t>
            </w:r>
            <w:r w:rsidR="002B5F10">
              <w:rPr>
                <w:rFonts w:eastAsia="Times New Roman"/>
                <w:lang w:eastAsia="tr-TR"/>
              </w:rPr>
              <w:t>ve</w:t>
            </w:r>
            <w:r w:rsidRPr="00127341">
              <w:rPr>
                <w:rFonts w:eastAsia="Times New Roman"/>
                <w:lang w:eastAsia="tr-TR"/>
              </w:rPr>
              <w:t xml:space="preserve"> yaklaşımların ele alınmasını sağlamaktır. Ayrıca mağdurların yaşayabileceği sorunları </w:t>
            </w:r>
            <w:r w:rsidR="002B5F10">
              <w:rPr>
                <w:rFonts w:eastAsia="Times New Roman"/>
                <w:lang w:eastAsia="tr-TR"/>
              </w:rPr>
              <w:t>ve</w:t>
            </w:r>
            <w:r w:rsidRPr="00127341">
              <w:rPr>
                <w:rFonts w:eastAsia="Times New Roman"/>
                <w:lang w:eastAsia="tr-TR"/>
              </w:rPr>
              <w:t xml:space="preserve"> çözüm seçeneklerini multidisipliner bir anlayış çerçe</w:t>
            </w:r>
            <w:r w:rsidR="002B5F10">
              <w:rPr>
                <w:rFonts w:eastAsia="Times New Roman"/>
                <w:lang w:eastAsia="tr-TR"/>
              </w:rPr>
              <w:t>ve</w:t>
            </w:r>
            <w:r w:rsidRPr="00127341">
              <w:rPr>
                <w:rFonts w:eastAsia="Times New Roman"/>
                <w:lang w:eastAsia="tr-TR"/>
              </w:rPr>
              <w:t xml:space="preserve">sinde analiz etmesini hedefler. </w:t>
            </w:r>
          </w:p>
        </w:tc>
      </w:tr>
      <w:tr w:rsidR="00127341" w:rsidRPr="00127341" w14:paraId="5759A00C" w14:textId="77777777" w:rsidTr="009019B8">
        <w:trPr>
          <w:trHeight w:val="100"/>
          <w:jc w:val="center"/>
        </w:trPr>
        <w:tc>
          <w:tcPr>
            <w:tcW w:w="9211" w:type="dxa"/>
            <w:gridSpan w:val="10"/>
          </w:tcPr>
          <w:p w14:paraId="0C8129D4" w14:textId="011CACC2" w:rsidR="0086786C" w:rsidRPr="00127341" w:rsidRDefault="0086786C" w:rsidP="00A550E4">
            <w:pPr>
              <w:spacing w:before="0" w:after="0"/>
              <w:rPr>
                <w:rFonts w:eastAsia="Times New Roman"/>
                <w:b/>
                <w:lang w:eastAsia="tr-TR"/>
              </w:rPr>
            </w:pPr>
            <w:r w:rsidRPr="00127341">
              <w:rPr>
                <w:rFonts w:eastAsia="Times New Roman"/>
                <w:b/>
                <w:lang w:eastAsia="tr-TR"/>
              </w:rPr>
              <w:t xml:space="preserve">Dersin </w:t>
            </w:r>
            <w:r w:rsidR="00F878B9" w:rsidRPr="00127341">
              <w:rPr>
                <w:rFonts w:eastAsia="Times New Roman"/>
                <w:b/>
                <w:lang w:eastAsia="tr-TR"/>
              </w:rPr>
              <w:t>Öğrenme Çıktısı</w:t>
            </w:r>
            <w:r w:rsidRPr="00127341">
              <w:rPr>
                <w:rFonts w:eastAsia="Times New Roman"/>
                <w:b/>
                <w:lang w:eastAsia="tr-TR"/>
              </w:rPr>
              <w:t xml:space="preserve">:  </w:t>
            </w:r>
          </w:p>
          <w:p w14:paraId="522E679C" w14:textId="4ACE6BB4" w:rsidR="0086786C" w:rsidRPr="00127341" w:rsidRDefault="00A371BF" w:rsidP="00A550E4">
            <w:pPr>
              <w:spacing w:before="0" w:after="0"/>
              <w:rPr>
                <w:rFonts w:eastAsia="Times New Roman"/>
                <w:lang w:eastAsia="tr-TR"/>
              </w:rPr>
            </w:pPr>
            <w:r w:rsidRPr="00127341">
              <w:rPr>
                <w:rFonts w:eastAsia="Times New Roman"/>
                <w:shd w:val="clear" w:color="auto" w:fill="FFFFFF"/>
                <w:lang w:eastAsia="tr-TR"/>
              </w:rPr>
              <w:t>ÖÇ</w:t>
            </w:r>
            <w:r w:rsidR="0086786C" w:rsidRPr="00127341">
              <w:rPr>
                <w:rFonts w:eastAsia="Times New Roman"/>
                <w:shd w:val="clear" w:color="auto" w:fill="FFFFFF"/>
                <w:lang w:eastAsia="tr-TR"/>
              </w:rPr>
              <w:t xml:space="preserve">1. </w:t>
            </w:r>
            <w:r w:rsidR="0086786C" w:rsidRPr="00127341">
              <w:rPr>
                <w:rFonts w:eastAsia="Times New Roman"/>
                <w:lang w:eastAsia="tr-TR"/>
              </w:rPr>
              <w:t xml:space="preserve">Adli hemşirelik </w:t>
            </w:r>
            <w:r w:rsidR="002B5F10">
              <w:rPr>
                <w:rFonts w:eastAsia="Times New Roman"/>
                <w:lang w:eastAsia="tr-TR"/>
              </w:rPr>
              <w:t>ve</w:t>
            </w:r>
            <w:r w:rsidR="0086786C" w:rsidRPr="00127341">
              <w:rPr>
                <w:rFonts w:eastAsia="Times New Roman"/>
                <w:lang w:eastAsia="tr-TR"/>
              </w:rPr>
              <w:t xml:space="preserve"> çalışma alanlarını tanımlayabilme</w:t>
            </w:r>
          </w:p>
          <w:p w14:paraId="5949A1FB" w14:textId="4EB5AD64" w:rsidR="0086786C" w:rsidRPr="00127341" w:rsidRDefault="00A371BF" w:rsidP="00A550E4">
            <w:pPr>
              <w:spacing w:before="0" w:after="0"/>
              <w:rPr>
                <w:rFonts w:eastAsia="Times New Roman"/>
                <w:lang w:eastAsia="tr-TR"/>
              </w:rPr>
            </w:pPr>
            <w:r w:rsidRPr="00127341">
              <w:rPr>
                <w:rFonts w:eastAsia="Times New Roman"/>
                <w:shd w:val="clear" w:color="auto" w:fill="FFFFFF"/>
                <w:lang w:eastAsia="tr-TR"/>
              </w:rPr>
              <w:t>ÖÇ</w:t>
            </w:r>
            <w:r w:rsidR="0086786C" w:rsidRPr="00127341">
              <w:rPr>
                <w:rFonts w:eastAsia="Times New Roman"/>
                <w:shd w:val="clear" w:color="auto" w:fill="FFFFFF"/>
                <w:lang w:eastAsia="tr-TR"/>
              </w:rPr>
              <w:t xml:space="preserve">2. </w:t>
            </w:r>
            <w:r w:rsidR="0086786C" w:rsidRPr="00127341">
              <w:rPr>
                <w:rFonts w:eastAsia="Times New Roman"/>
                <w:lang w:eastAsia="tr-TR"/>
              </w:rPr>
              <w:t>Adli olgulara hemşirenin yaklaşımının ne olması gerektiğini ifade edebilme</w:t>
            </w:r>
          </w:p>
          <w:p w14:paraId="78D7EE53" w14:textId="57F0531B" w:rsidR="0086786C" w:rsidRPr="00127341" w:rsidRDefault="00A371BF" w:rsidP="00A550E4">
            <w:pPr>
              <w:spacing w:before="0" w:after="0"/>
              <w:rPr>
                <w:rFonts w:eastAsia="Times New Roman"/>
                <w:lang w:eastAsia="tr-TR"/>
              </w:rPr>
            </w:pPr>
            <w:r w:rsidRPr="00127341">
              <w:rPr>
                <w:rFonts w:eastAsia="Times New Roman"/>
                <w:shd w:val="clear" w:color="auto" w:fill="FFFFFF"/>
                <w:lang w:eastAsia="tr-TR"/>
              </w:rPr>
              <w:t>ÖÇ</w:t>
            </w:r>
            <w:r w:rsidR="0086786C" w:rsidRPr="00127341">
              <w:rPr>
                <w:rFonts w:eastAsia="Times New Roman"/>
                <w:shd w:val="clear" w:color="auto" w:fill="FFFFFF"/>
                <w:lang w:eastAsia="tr-TR"/>
              </w:rPr>
              <w:t xml:space="preserve">3. </w:t>
            </w:r>
            <w:r w:rsidR="0086786C" w:rsidRPr="00127341">
              <w:rPr>
                <w:rFonts w:eastAsia="Times New Roman"/>
                <w:lang w:eastAsia="tr-TR"/>
              </w:rPr>
              <w:t xml:space="preserve">Adli olgularda fizyolojik </w:t>
            </w:r>
            <w:r w:rsidR="002B5F10">
              <w:rPr>
                <w:rFonts w:eastAsia="Times New Roman"/>
                <w:lang w:eastAsia="tr-TR"/>
              </w:rPr>
              <w:t>ve</w:t>
            </w:r>
            <w:r w:rsidR="0086786C" w:rsidRPr="00127341">
              <w:rPr>
                <w:rFonts w:eastAsia="Times New Roman"/>
                <w:lang w:eastAsia="tr-TR"/>
              </w:rPr>
              <w:t xml:space="preserve"> psikolojik kanıtlara ilişkin farkındalık kazanabilme</w:t>
            </w:r>
          </w:p>
          <w:p w14:paraId="0EDEE5AF" w14:textId="58338E7E" w:rsidR="0086786C" w:rsidRPr="00127341" w:rsidRDefault="00A371BF" w:rsidP="00A550E4">
            <w:pPr>
              <w:spacing w:before="0" w:after="0"/>
              <w:rPr>
                <w:rFonts w:eastAsia="Times New Roman"/>
                <w:lang w:eastAsia="tr-TR"/>
              </w:rPr>
            </w:pPr>
            <w:r w:rsidRPr="00127341">
              <w:rPr>
                <w:rFonts w:eastAsia="Times New Roman"/>
                <w:shd w:val="clear" w:color="auto" w:fill="FFFFFF"/>
                <w:lang w:eastAsia="tr-TR"/>
              </w:rPr>
              <w:t>ÖÇ</w:t>
            </w:r>
            <w:r w:rsidR="0086786C" w:rsidRPr="00127341">
              <w:rPr>
                <w:rFonts w:eastAsia="Times New Roman"/>
                <w:shd w:val="clear" w:color="auto" w:fill="FFFFFF"/>
                <w:lang w:eastAsia="tr-TR"/>
              </w:rPr>
              <w:t>4.</w:t>
            </w:r>
            <w:r w:rsidR="0086786C" w:rsidRPr="00127341">
              <w:rPr>
                <w:rFonts w:eastAsia="Times New Roman"/>
                <w:lang w:eastAsia="tr-TR"/>
              </w:rPr>
              <w:t xml:space="preserve">Adli olgularda kanıtların korunması, saklanması </w:t>
            </w:r>
            <w:r w:rsidR="002B5F10">
              <w:rPr>
                <w:rFonts w:eastAsia="Times New Roman"/>
                <w:lang w:eastAsia="tr-TR"/>
              </w:rPr>
              <w:t>ve</w:t>
            </w:r>
            <w:r w:rsidR="0086786C" w:rsidRPr="00127341">
              <w:rPr>
                <w:rFonts w:eastAsia="Times New Roman"/>
                <w:lang w:eastAsia="tr-TR"/>
              </w:rPr>
              <w:t xml:space="preserve"> kayıt edilmesinin önemini ifade edebilme</w:t>
            </w:r>
          </w:p>
          <w:p w14:paraId="181E240C" w14:textId="7024EA07" w:rsidR="0086786C" w:rsidRPr="00127341" w:rsidRDefault="00A371BF" w:rsidP="00A550E4">
            <w:pPr>
              <w:spacing w:before="0" w:after="0"/>
              <w:rPr>
                <w:rFonts w:eastAsia="Times New Roman"/>
                <w:lang w:eastAsia="tr-TR"/>
              </w:rPr>
            </w:pPr>
            <w:r w:rsidRPr="00127341">
              <w:rPr>
                <w:rFonts w:eastAsia="Times New Roman"/>
                <w:shd w:val="clear" w:color="auto" w:fill="FFFFFF"/>
                <w:lang w:eastAsia="tr-TR"/>
              </w:rPr>
              <w:t>ÖÇ</w:t>
            </w:r>
            <w:r w:rsidR="0086786C" w:rsidRPr="00127341">
              <w:rPr>
                <w:rFonts w:eastAsia="Times New Roman"/>
                <w:shd w:val="clear" w:color="auto" w:fill="FFFFFF"/>
                <w:lang w:eastAsia="tr-TR"/>
              </w:rPr>
              <w:t>5.</w:t>
            </w:r>
            <w:r w:rsidR="0086786C" w:rsidRPr="00127341">
              <w:rPr>
                <w:rFonts w:eastAsia="Times New Roman"/>
                <w:lang w:eastAsia="tr-TR"/>
              </w:rPr>
              <w:t xml:space="preserve"> Adli olgularda hemşirenin etik,  mesleki </w:t>
            </w:r>
            <w:r w:rsidR="002B5F10">
              <w:rPr>
                <w:rFonts w:eastAsia="Times New Roman"/>
                <w:lang w:eastAsia="tr-TR"/>
              </w:rPr>
              <w:t>ve</w:t>
            </w:r>
            <w:r w:rsidR="0086786C" w:rsidRPr="00127341">
              <w:rPr>
                <w:rFonts w:eastAsia="Times New Roman"/>
                <w:lang w:eastAsia="tr-TR"/>
              </w:rPr>
              <w:t xml:space="preserve"> yasal sorumluluklarını kavrayabilmesi </w:t>
            </w:r>
          </w:p>
        </w:tc>
      </w:tr>
      <w:tr w:rsidR="00127341" w:rsidRPr="00127341" w14:paraId="3ECE0A13" w14:textId="77777777" w:rsidTr="009019B8">
        <w:trPr>
          <w:trHeight w:val="43"/>
          <w:jc w:val="center"/>
        </w:trPr>
        <w:tc>
          <w:tcPr>
            <w:tcW w:w="9211" w:type="dxa"/>
            <w:gridSpan w:val="10"/>
          </w:tcPr>
          <w:p w14:paraId="245DD556" w14:textId="68C98722" w:rsidR="0086786C" w:rsidRPr="00127341" w:rsidRDefault="0086786C" w:rsidP="00A550E4">
            <w:pPr>
              <w:spacing w:before="0" w:after="0"/>
              <w:rPr>
                <w:rFonts w:eastAsia="Times New Roman"/>
                <w:b/>
                <w:lang w:eastAsia="tr-TR"/>
              </w:rPr>
            </w:pPr>
            <w:r w:rsidRPr="00127341">
              <w:rPr>
                <w:rFonts w:eastAsia="Times New Roman"/>
                <w:b/>
                <w:lang w:eastAsia="tr-TR"/>
              </w:rPr>
              <w:t xml:space="preserve">Öğrenme </w:t>
            </w:r>
            <w:r w:rsidR="002B5F10">
              <w:rPr>
                <w:rFonts w:eastAsia="Times New Roman"/>
                <w:b/>
                <w:lang w:eastAsia="tr-TR"/>
              </w:rPr>
              <w:t>ve</w:t>
            </w:r>
            <w:r w:rsidRPr="00127341">
              <w:rPr>
                <w:rFonts w:eastAsia="Times New Roman"/>
                <w:b/>
                <w:lang w:eastAsia="tr-TR"/>
              </w:rPr>
              <w:t xml:space="preserve"> Öğretme Yöntemleri: </w:t>
            </w:r>
            <w:r w:rsidRPr="00127341">
              <w:rPr>
                <w:rFonts w:eastAsia="Times New Roman"/>
                <w:shd w:val="clear" w:color="auto" w:fill="FFFFFF"/>
                <w:lang w:eastAsia="tr-TR"/>
              </w:rPr>
              <w:t>Düz anlatım, soru-cevap, tartışma, beyin fırtınası.</w:t>
            </w:r>
          </w:p>
        </w:tc>
      </w:tr>
      <w:tr w:rsidR="00127341" w:rsidRPr="00127341" w14:paraId="291A3B8F" w14:textId="77777777" w:rsidTr="009019B8">
        <w:trPr>
          <w:trHeight w:val="36"/>
          <w:jc w:val="center"/>
        </w:trPr>
        <w:tc>
          <w:tcPr>
            <w:tcW w:w="9211" w:type="dxa"/>
            <w:gridSpan w:val="10"/>
          </w:tcPr>
          <w:p w14:paraId="01655FD6" w14:textId="63652738" w:rsidR="0086786C" w:rsidRPr="00127341" w:rsidRDefault="0086786C" w:rsidP="00A550E4">
            <w:pPr>
              <w:spacing w:before="0" w:after="0"/>
              <w:rPr>
                <w:rFonts w:eastAsia="Times New Roman"/>
                <w:b/>
                <w:lang w:eastAsia="tr-TR"/>
              </w:rPr>
            </w:pPr>
            <w:r w:rsidRPr="00127341">
              <w:rPr>
                <w:rFonts w:eastAsia="Times New Roman"/>
                <w:b/>
                <w:lang w:eastAsia="tr-TR"/>
              </w:rPr>
              <w:t xml:space="preserve">Değerlendirme Yöntemleri: </w:t>
            </w:r>
            <w:r w:rsidRPr="00127341">
              <w:rPr>
                <w:rFonts w:eastAsia="Times New Roman"/>
                <w:lang w:eastAsia="tr-TR"/>
              </w:rPr>
              <w:t xml:space="preserve">(Değerlendirme yöntemi, </w:t>
            </w:r>
            <w:r w:rsidR="00F878B9" w:rsidRPr="00127341">
              <w:rPr>
                <w:rFonts w:eastAsia="Times New Roman"/>
                <w:lang w:eastAsia="tr-TR"/>
              </w:rPr>
              <w:t>Öğrenme Çıktısı</w:t>
            </w:r>
            <w:r w:rsidRPr="00127341">
              <w:rPr>
                <w:rFonts w:eastAsia="Times New Roman"/>
                <w:lang w:eastAsia="tr-TR"/>
              </w:rPr>
              <w:t xml:space="preserve"> </w:t>
            </w:r>
            <w:r w:rsidR="002B5F10">
              <w:rPr>
                <w:rFonts w:eastAsia="Times New Roman"/>
                <w:lang w:eastAsia="tr-TR"/>
              </w:rPr>
              <w:t>ve</w:t>
            </w:r>
            <w:r w:rsidRPr="00127341">
              <w:rPr>
                <w:rFonts w:eastAsia="Times New Roman"/>
                <w:lang w:eastAsia="tr-TR"/>
              </w:rPr>
              <w:t xml:space="preserve"> derste kullanılan öğretim teknikleri ile uyumlu olmalıdır)</w:t>
            </w:r>
          </w:p>
        </w:tc>
      </w:tr>
      <w:tr w:rsidR="00127341" w:rsidRPr="00127341" w14:paraId="63E38D35" w14:textId="77777777" w:rsidTr="00C472C2">
        <w:trPr>
          <w:trHeight w:val="36"/>
          <w:jc w:val="center"/>
        </w:trPr>
        <w:tc>
          <w:tcPr>
            <w:tcW w:w="3442" w:type="dxa"/>
            <w:gridSpan w:val="5"/>
          </w:tcPr>
          <w:p w14:paraId="6E6B93DF" w14:textId="77777777" w:rsidR="0086786C" w:rsidRPr="00127341" w:rsidRDefault="0086786C" w:rsidP="00A550E4">
            <w:pPr>
              <w:spacing w:before="0" w:after="0"/>
              <w:jc w:val="center"/>
              <w:rPr>
                <w:rFonts w:eastAsia="Times New Roman"/>
                <w:b/>
                <w:lang w:eastAsia="tr-TR"/>
              </w:rPr>
            </w:pPr>
          </w:p>
        </w:tc>
        <w:tc>
          <w:tcPr>
            <w:tcW w:w="3163" w:type="dxa"/>
            <w:gridSpan w:val="3"/>
          </w:tcPr>
          <w:p w14:paraId="3014BCD3" w14:textId="77777777" w:rsidR="0086786C" w:rsidRPr="00127341" w:rsidRDefault="0086786C" w:rsidP="00A550E4">
            <w:pPr>
              <w:spacing w:before="0" w:after="0"/>
              <w:jc w:val="center"/>
              <w:rPr>
                <w:rFonts w:eastAsia="Times New Roman"/>
                <w:b/>
                <w:lang w:eastAsia="tr-TR"/>
              </w:rPr>
            </w:pPr>
            <w:r w:rsidRPr="00127341">
              <w:rPr>
                <w:rFonts w:eastAsia="Times New Roman"/>
                <w:lang w:eastAsia="tr-TR"/>
              </w:rPr>
              <w:t>Varsa (X) olarak işaretleyiniz</w:t>
            </w:r>
          </w:p>
        </w:tc>
        <w:tc>
          <w:tcPr>
            <w:tcW w:w="2606" w:type="dxa"/>
            <w:gridSpan w:val="2"/>
          </w:tcPr>
          <w:p w14:paraId="269CAE9D" w14:textId="77777777" w:rsidR="0086786C" w:rsidRPr="00127341" w:rsidRDefault="0086786C" w:rsidP="00A550E4">
            <w:pPr>
              <w:spacing w:before="0" w:after="0"/>
              <w:jc w:val="center"/>
              <w:rPr>
                <w:rFonts w:eastAsia="Times New Roman"/>
                <w:b/>
                <w:lang w:eastAsia="tr-TR"/>
              </w:rPr>
            </w:pPr>
            <w:r w:rsidRPr="00127341">
              <w:rPr>
                <w:rFonts w:eastAsia="Times New Roman"/>
                <w:lang w:eastAsia="tr-TR"/>
              </w:rPr>
              <w:t>Yüzde (%)</w:t>
            </w:r>
          </w:p>
        </w:tc>
      </w:tr>
      <w:tr w:rsidR="00127341" w:rsidRPr="00127341" w14:paraId="33CA14F9" w14:textId="77777777" w:rsidTr="00C472C2">
        <w:trPr>
          <w:trHeight w:val="59"/>
          <w:jc w:val="center"/>
        </w:trPr>
        <w:tc>
          <w:tcPr>
            <w:tcW w:w="3442" w:type="dxa"/>
            <w:gridSpan w:val="5"/>
            <w:vAlign w:val="center"/>
          </w:tcPr>
          <w:p w14:paraId="2BAD11BB" w14:textId="77777777" w:rsidR="0086786C" w:rsidRPr="00127341" w:rsidRDefault="0086786C" w:rsidP="00A550E4">
            <w:pPr>
              <w:autoSpaceDE w:val="0"/>
              <w:autoSpaceDN w:val="0"/>
              <w:adjustRightInd w:val="0"/>
              <w:spacing w:before="0" w:after="0"/>
              <w:rPr>
                <w:rFonts w:eastAsia="Times New Roman"/>
                <w:lang w:eastAsia="tr-TR"/>
              </w:rPr>
            </w:pPr>
            <w:r w:rsidRPr="00127341">
              <w:rPr>
                <w:rFonts w:eastAsia="Times New Roman"/>
                <w:b/>
                <w:lang w:eastAsia="tr-TR"/>
              </w:rPr>
              <w:t>Yarıyıl İçi / Sonu Çalışmaları</w:t>
            </w:r>
          </w:p>
        </w:tc>
        <w:tc>
          <w:tcPr>
            <w:tcW w:w="3163" w:type="dxa"/>
            <w:gridSpan w:val="3"/>
            <w:vAlign w:val="center"/>
          </w:tcPr>
          <w:p w14:paraId="298E06DB" w14:textId="77777777" w:rsidR="0086786C" w:rsidRPr="00127341" w:rsidRDefault="0086786C" w:rsidP="00A550E4">
            <w:pPr>
              <w:autoSpaceDE w:val="0"/>
              <w:autoSpaceDN w:val="0"/>
              <w:adjustRightInd w:val="0"/>
              <w:spacing w:before="0" w:after="0"/>
              <w:jc w:val="center"/>
              <w:rPr>
                <w:rFonts w:eastAsia="Times New Roman"/>
                <w:lang w:eastAsia="tr-TR"/>
              </w:rPr>
            </w:pPr>
          </w:p>
        </w:tc>
        <w:tc>
          <w:tcPr>
            <w:tcW w:w="2606" w:type="dxa"/>
            <w:gridSpan w:val="2"/>
            <w:vAlign w:val="center"/>
          </w:tcPr>
          <w:p w14:paraId="48A9C3D1" w14:textId="77777777" w:rsidR="0086786C" w:rsidRPr="00127341" w:rsidRDefault="0086786C" w:rsidP="00A550E4">
            <w:pPr>
              <w:autoSpaceDE w:val="0"/>
              <w:autoSpaceDN w:val="0"/>
              <w:adjustRightInd w:val="0"/>
              <w:spacing w:before="0" w:after="0"/>
              <w:jc w:val="center"/>
              <w:rPr>
                <w:rFonts w:eastAsia="Times New Roman"/>
                <w:lang w:eastAsia="tr-TR"/>
              </w:rPr>
            </w:pPr>
          </w:p>
        </w:tc>
      </w:tr>
      <w:tr w:rsidR="00127341" w:rsidRPr="00127341" w14:paraId="1489DB62" w14:textId="77777777" w:rsidTr="00C472C2">
        <w:trPr>
          <w:trHeight w:val="59"/>
          <w:jc w:val="center"/>
        </w:trPr>
        <w:tc>
          <w:tcPr>
            <w:tcW w:w="3442" w:type="dxa"/>
            <w:gridSpan w:val="5"/>
            <w:vAlign w:val="center"/>
          </w:tcPr>
          <w:p w14:paraId="6A936B72" w14:textId="77777777" w:rsidR="0086786C" w:rsidRPr="00127341" w:rsidRDefault="0086786C" w:rsidP="00A550E4">
            <w:pPr>
              <w:autoSpaceDE w:val="0"/>
              <w:autoSpaceDN w:val="0"/>
              <w:adjustRightInd w:val="0"/>
              <w:spacing w:before="0" w:after="0"/>
              <w:ind w:left="426"/>
              <w:rPr>
                <w:rFonts w:eastAsia="Times New Roman"/>
                <w:b/>
                <w:lang w:eastAsia="tr-TR"/>
              </w:rPr>
            </w:pPr>
            <w:r w:rsidRPr="00127341">
              <w:rPr>
                <w:rFonts w:eastAsia="Times New Roman"/>
                <w:b/>
                <w:lang w:eastAsia="tr-TR"/>
              </w:rPr>
              <w:t>Ara Sınav</w:t>
            </w:r>
          </w:p>
        </w:tc>
        <w:tc>
          <w:tcPr>
            <w:tcW w:w="3163" w:type="dxa"/>
            <w:gridSpan w:val="3"/>
            <w:vAlign w:val="center"/>
          </w:tcPr>
          <w:p w14:paraId="348DF032" w14:textId="77777777" w:rsidR="0086786C" w:rsidRPr="00127341" w:rsidRDefault="0086786C" w:rsidP="00A550E4">
            <w:pPr>
              <w:autoSpaceDE w:val="0"/>
              <w:autoSpaceDN w:val="0"/>
              <w:adjustRightInd w:val="0"/>
              <w:spacing w:before="0" w:after="0"/>
              <w:jc w:val="center"/>
              <w:rPr>
                <w:rFonts w:eastAsia="Times New Roman"/>
                <w:lang w:eastAsia="tr-TR"/>
              </w:rPr>
            </w:pPr>
            <w:r w:rsidRPr="00127341">
              <w:rPr>
                <w:rFonts w:eastAsia="Times New Roman"/>
                <w:lang w:eastAsia="tr-TR"/>
              </w:rPr>
              <w:t>X</w:t>
            </w:r>
          </w:p>
        </w:tc>
        <w:tc>
          <w:tcPr>
            <w:tcW w:w="2606" w:type="dxa"/>
            <w:gridSpan w:val="2"/>
            <w:vAlign w:val="center"/>
          </w:tcPr>
          <w:p w14:paraId="44448AB3" w14:textId="77777777" w:rsidR="0086786C" w:rsidRPr="00127341" w:rsidRDefault="0086786C" w:rsidP="00A550E4">
            <w:pPr>
              <w:autoSpaceDE w:val="0"/>
              <w:autoSpaceDN w:val="0"/>
              <w:adjustRightInd w:val="0"/>
              <w:spacing w:before="0" w:after="0"/>
              <w:jc w:val="center"/>
              <w:rPr>
                <w:rFonts w:eastAsia="Times New Roman"/>
                <w:lang w:eastAsia="tr-TR"/>
              </w:rPr>
            </w:pPr>
            <w:r w:rsidRPr="00127341">
              <w:rPr>
                <w:rFonts w:eastAsia="Times New Roman"/>
                <w:lang w:eastAsia="tr-TR"/>
              </w:rPr>
              <w:t>%50</w:t>
            </w:r>
          </w:p>
        </w:tc>
      </w:tr>
      <w:tr w:rsidR="00127341" w:rsidRPr="00127341" w14:paraId="44BE0290" w14:textId="77777777" w:rsidTr="00C472C2">
        <w:trPr>
          <w:trHeight w:val="59"/>
          <w:jc w:val="center"/>
        </w:trPr>
        <w:tc>
          <w:tcPr>
            <w:tcW w:w="3442" w:type="dxa"/>
            <w:gridSpan w:val="5"/>
            <w:vAlign w:val="center"/>
          </w:tcPr>
          <w:p w14:paraId="07B1F6BA" w14:textId="77777777" w:rsidR="0086786C" w:rsidRPr="00127341" w:rsidRDefault="0086786C" w:rsidP="00A550E4">
            <w:pPr>
              <w:autoSpaceDE w:val="0"/>
              <w:autoSpaceDN w:val="0"/>
              <w:adjustRightInd w:val="0"/>
              <w:spacing w:before="0" w:after="0"/>
              <w:ind w:left="426"/>
              <w:rPr>
                <w:rFonts w:eastAsia="Times New Roman"/>
                <w:b/>
                <w:lang w:eastAsia="tr-TR"/>
              </w:rPr>
            </w:pPr>
            <w:r w:rsidRPr="00127341">
              <w:rPr>
                <w:rFonts w:eastAsia="Times New Roman"/>
                <w:b/>
                <w:lang w:eastAsia="tr-TR"/>
              </w:rPr>
              <w:t>Yoklama Sınavı (Quiz)</w:t>
            </w:r>
          </w:p>
        </w:tc>
        <w:tc>
          <w:tcPr>
            <w:tcW w:w="3163" w:type="dxa"/>
            <w:gridSpan w:val="3"/>
            <w:vAlign w:val="center"/>
          </w:tcPr>
          <w:p w14:paraId="5152F2EB" w14:textId="77777777" w:rsidR="0086786C" w:rsidRPr="00127341" w:rsidRDefault="0086786C" w:rsidP="00A550E4">
            <w:pPr>
              <w:autoSpaceDE w:val="0"/>
              <w:autoSpaceDN w:val="0"/>
              <w:adjustRightInd w:val="0"/>
              <w:spacing w:before="0" w:after="0"/>
              <w:jc w:val="center"/>
              <w:rPr>
                <w:rFonts w:eastAsia="Times New Roman"/>
                <w:lang w:eastAsia="tr-TR"/>
              </w:rPr>
            </w:pPr>
          </w:p>
        </w:tc>
        <w:tc>
          <w:tcPr>
            <w:tcW w:w="2606" w:type="dxa"/>
            <w:gridSpan w:val="2"/>
            <w:vAlign w:val="center"/>
          </w:tcPr>
          <w:p w14:paraId="763E07CC" w14:textId="77777777" w:rsidR="0086786C" w:rsidRPr="00127341" w:rsidRDefault="0086786C" w:rsidP="00A550E4">
            <w:pPr>
              <w:autoSpaceDE w:val="0"/>
              <w:autoSpaceDN w:val="0"/>
              <w:adjustRightInd w:val="0"/>
              <w:spacing w:before="0" w:after="0"/>
              <w:jc w:val="center"/>
              <w:rPr>
                <w:rFonts w:eastAsia="Times New Roman"/>
                <w:lang w:eastAsia="tr-TR"/>
              </w:rPr>
            </w:pPr>
          </w:p>
        </w:tc>
      </w:tr>
      <w:tr w:rsidR="00127341" w:rsidRPr="00127341" w14:paraId="57A1B6AF" w14:textId="77777777" w:rsidTr="00C472C2">
        <w:trPr>
          <w:trHeight w:val="59"/>
          <w:jc w:val="center"/>
        </w:trPr>
        <w:tc>
          <w:tcPr>
            <w:tcW w:w="3442" w:type="dxa"/>
            <w:gridSpan w:val="5"/>
            <w:vAlign w:val="center"/>
          </w:tcPr>
          <w:p w14:paraId="4875260E" w14:textId="77777777" w:rsidR="0086786C" w:rsidRPr="00127341" w:rsidRDefault="0086786C" w:rsidP="00A550E4">
            <w:pPr>
              <w:autoSpaceDE w:val="0"/>
              <w:autoSpaceDN w:val="0"/>
              <w:adjustRightInd w:val="0"/>
              <w:spacing w:before="0" w:after="0"/>
              <w:ind w:left="426"/>
              <w:rPr>
                <w:rFonts w:eastAsia="Times New Roman"/>
                <w:b/>
                <w:lang w:eastAsia="tr-TR"/>
              </w:rPr>
            </w:pPr>
            <w:r w:rsidRPr="00127341">
              <w:rPr>
                <w:rFonts w:eastAsia="Times New Roman"/>
                <w:b/>
                <w:lang w:eastAsia="tr-TR"/>
              </w:rPr>
              <w:t>Ödev/Sunum</w:t>
            </w:r>
          </w:p>
        </w:tc>
        <w:tc>
          <w:tcPr>
            <w:tcW w:w="3163" w:type="dxa"/>
            <w:gridSpan w:val="3"/>
            <w:vAlign w:val="center"/>
          </w:tcPr>
          <w:p w14:paraId="5141B576" w14:textId="77777777" w:rsidR="0086786C" w:rsidRPr="00127341" w:rsidRDefault="0086786C" w:rsidP="00A550E4">
            <w:pPr>
              <w:autoSpaceDE w:val="0"/>
              <w:autoSpaceDN w:val="0"/>
              <w:adjustRightInd w:val="0"/>
              <w:spacing w:before="0" w:after="0"/>
              <w:jc w:val="center"/>
              <w:rPr>
                <w:rFonts w:eastAsia="Times New Roman"/>
                <w:lang w:eastAsia="tr-TR"/>
              </w:rPr>
            </w:pPr>
          </w:p>
        </w:tc>
        <w:tc>
          <w:tcPr>
            <w:tcW w:w="2606" w:type="dxa"/>
            <w:gridSpan w:val="2"/>
            <w:vAlign w:val="center"/>
          </w:tcPr>
          <w:p w14:paraId="60DB498E" w14:textId="77777777" w:rsidR="0086786C" w:rsidRPr="00127341" w:rsidRDefault="0086786C" w:rsidP="00A550E4">
            <w:pPr>
              <w:autoSpaceDE w:val="0"/>
              <w:autoSpaceDN w:val="0"/>
              <w:adjustRightInd w:val="0"/>
              <w:spacing w:before="0" w:after="0"/>
              <w:jc w:val="center"/>
              <w:rPr>
                <w:rFonts w:eastAsia="Times New Roman"/>
                <w:lang w:eastAsia="tr-TR"/>
              </w:rPr>
            </w:pPr>
          </w:p>
        </w:tc>
      </w:tr>
      <w:tr w:rsidR="00127341" w:rsidRPr="00127341" w14:paraId="0FBF5781" w14:textId="77777777" w:rsidTr="00C472C2">
        <w:trPr>
          <w:trHeight w:val="59"/>
          <w:jc w:val="center"/>
        </w:trPr>
        <w:tc>
          <w:tcPr>
            <w:tcW w:w="3442" w:type="dxa"/>
            <w:gridSpan w:val="5"/>
            <w:vAlign w:val="center"/>
          </w:tcPr>
          <w:p w14:paraId="71EA3934" w14:textId="77777777" w:rsidR="0086786C" w:rsidRPr="00127341" w:rsidRDefault="0086786C" w:rsidP="00A550E4">
            <w:pPr>
              <w:autoSpaceDE w:val="0"/>
              <w:autoSpaceDN w:val="0"/>
              <w:adjustRightInd w:val="0"/>
              <w:spacing w:before="0" w:after="0"/>
              <w:ind w:left="426"/>
              <w:rPr>
                <w:rFonts w:eastAsia="Times New Roman"/>
                <w:b/>
                <w:lang w:eastAsia="tr-TR"/>
              </w:rPr>
            </w:pPr>
            <w:r w:rsidRPr="00127341">
              <w:rPr>
                <w:rFonts w:eastAsia="Times New Roman"/>
                <w:b/>
                <w:lang w:eastAsia="tr-TR"/>
              </w:rPr>
              <w:t>Proje</w:t>
            </w:r>
          </w:p>
        </w:tc>
        <w:tc>
          <w:tcPr>
            <w:tcW w:w="3163" w:type="dxa"/>
            <w:gridSpan w:val="3"/>
            <w:vAlign w:val="center"/>
          </w:tcPr>
          <w:p w14:paraId="41A173BB" w14:textId="77777777" w:rsidR="0086786C" w:rsidRPr="00127341" w:rsidRDefault="0086786C" w:rsidP="00A550E4">
            <w:pPr>
              <w:autoSpaceDE w:val="0"/>
              <w:autoSpaceDN w:val="0"/>
              <w:adjustRightInd w:val="0"/>
              <w:spacing w:before="0" w:after="0"/>
              <w:jc w:val="center"/>
              <w:rPr>
                <w:rFonts w:eastAsia="Times New Roman"/>
                <w:lang w:eastAsia="tr-TR"/>
              </w:rPr>
            </w:pPr>
          </w:p>
        </w:tc>
        <w:tc>
          <w:tcPr>
            <w:tcW w:w="2606" w:type="dxa"/>
            <w:gridSpan w:val="2"/>
            <w:vAlign w:val="center"/>
          </w:tcPr>
          <w:p w14:paraId="69E19FE1" w14:textId="77777777" w:rsidR="0086786C" w:rsidRPr="00127341" w:rsidRDefault="0086786C" w:rsidP="00A550E4">
            <w:pPr>
              <w:autoSpaceDE w:val="0"/>
              <w:autoSpaceDN w:val="0"/>
              <w:adjustRightInd w:val="0"/>
              <w:spacing w:before="0" w:after="0"/>
              <w:jc w:val="center"/>
              <w:rPr>
                <w:rFonts w:eastAsia="Times New Roman"/>
                <w:lang w:eastAsia="tr-TR"/>
              </w:rPr>
            </w:pPr>
          </w:p>
        </w:tc>
      </w:tr>
      <w:tr w:rsidR="00127341" w:rsidRPr="00127341" w14:paraId="3590B6EB" w14:textId="77777777" w:rsidTr="00C472C2">
        <w:trPr>
          <w:trHeight w:val="59"/>
          <w:jc w:val="center"/>
        </w:trPr>
        <w:tc>
          <w:tcPr>
            <w:tcW w:w="3442" w:type="dxa"/>
            <w:gridSpan w:val="5"/>
            <w:vAlign w:val="center"/>
          </w:tcPr>
          <w:p w14:paraId="3A8C9E65" w14:textId="77777777" w:rsidR="0086786C" w:rsidRPr="00127341" w:rsidRDefault="0086786C" w:rsidP="00A550E4">
            <w:pPr>
              <w:autoSpaceDE w:val="0"/>
              <w:autoSpaceDN w:val="0"/>
              <w:adjustRightInd w:val="0"/>
              <w:spacing w:before="0" w:after="0"/>
              <w:ind w:left="426"/>
              <w:rPr>
                <w:rFonts w:eastAsia="Times New Roman"/>
                <w:b/>
                <w:lang w:eastAsia="tr-TR"/>
              </w:rPr>
            </w:pPr>
            <w:r w:rsidRPr="00127341">
              <w:rPr>
                <w:rFonts w:eastAsia="Times New Roman"/>
                <w:b/>
                <w:lang w:eastAsia="tr-TR"/>
              </w:rPr>
              <w:t>Laboratuvar</w:t>
            </w:r>
          </w:p>
        </w:tc>
        <w:tc>
          <w:tcPr>
            <w:tcW w:w="3163" w:type="dxa"/>
            <w:gridSpan w:val="3"/>
            <w:vAlign w:val="center"/>
          </w:tcPr>
          <w:p w14:paraId="3FA55AD0" w14:textId="77777777" w:rsidR="0086786C" w:rsidRPr="00127341" w:rsidRDefault="0086786C" w:rsidP="00A550E4">
            <w:pPr>
              <w:autoSpaceDE w:val="0"/>
              <w:autoSpaceDN w:val="0"/>
              <w:adjustRightInd w:val="0"/>
              <w:spacing w:before="0" w:after="0"/>
              <w:jc w:val="center"/>
              <w:rPr>
                <w:rFonts w:eastAsia="Times New Roman"/>
                <w:lang w:eastAsia="tr-TR"/>
              </w:rPr>
            </w:pPr>
          </w:p>
        </w:tc>
        <w:tc>
          <w:tcPr>
            <w:tcW w:w="2606" w:type="dxa"/>
            <w:gridSpan w:val="2"/>
            <w:vAlign w:val="center"/>
          </w:tcPr>
          <w:p w14:paraId="4599BA66" w14:textId="77777777" w:rsidR="0086786C" w:rsidRPr="00127341" w:rsidRDefault="0086786C" w:rsidP="00A550E4">
            <w:pPr>
              <w:autoSpaceDE w:val="0"/>
              <w:autoSpaceDN w:val="0"/>
              <w:adjustRightInd w:val="0"/>
              <w:spacing w:before="0" w:after="0"/>
              <w:jc w:val="center"/>
              <w:rPr>
                <w:rFonts w:eastAsia="Times New Roman"/>
                <w:lang w:eastAsia="tr-TR"/>
              </w:rPr>
            </w:pPr>
          </w:p>
        </w:tc>
      </w:tr>
      <w:tr w:rsidR="00127341" w:rsidRPr="00127341" w14:paraId="4E56D79E" w14:textId="77777777" w:rsidTr="00C472C2">
        <w:trPr>
          <w:trHeight w:val="59"/>
          <w:jc w:val="center"/>
        </w:trPr>
        <w:tc>
          <w:tcPr>
            <w:tcW w:w="3442" w:type="dxa"/>
            <w:gridSpan w:val="5"/>
            <w:vAlign w:val="center"/>
          </w:tcPr>
          <w:p w14:paraId="0BC62360" w14:textId="77777777" w:rsidR="0086786C" w:rsidRPr="00127341" w:rsidRDefault="0086786C" w:rsidP="00A550E4">
            <w:pPr>
              <w:autoSpaceDE w:val="0"/>
              <w:autoSpaceDN w:val="0"/>
              <w:adjustRightInd w:val="0"/>
              <w:spacing w:before="0" w:after="0"/>
              <w:ind w:left="426"/>
              <w:rPr>
                <w:rFonts w:eastAsia="Times New Roman"/>
                <w:b/>
                <w:lang w:eastAsia="tr-TR"/>
              </w:rPr>
            </w:pPr>
            <w:r w:rsidRPr="00127341">
              <w:rPr>
                <w:rFonts w:eastAsia="Times New Roman"/>
                <w:b/>
                <w:lang w:eastAsia="tr-TR"/>
              </w:rPr>
              <w:t xml:space="preserve">Final Sınavı </w:t>
            </w:r>
          </w:p>
        </w:tc>
        <w:tc>
          <w:tcPr>
            <w:tcW w:w="3163" w:type="dxa"/>
            <w:gridSpan w:val="3"/>
            <w:vAlign w:val="center"/>
          </w:tcPr>
          <w:p w14:paraId="4B47D0B9" w14:textId="77777777" w:rsidR="0086786C" w:rsidRPr="00127341" w:rsidRDefault="0086786C" w:rsidP="00A550E4">
            <w:pPr>
              <w:autoSpaceDE w:val="0"/>
              <w:autoSpaceDN w:val="0"/>
              <w:adjustRightInd w:val="0"/>
              <w:spacing w:before="0" w:after="0"/>
              <w:jc w:val="center"/>
              <w:rPr>
                <w:rFonts w:eastAsia="Times New Roman"/>
                <w:lang w:eastAsia="tr-TR"/>
              </w:rPr>
            </w:pPr>
            <w:r w:rsidRPr="00127341">
              <w:rPr>
                <w:rFonts w:eastAsia="Times New Roman"/>
                <w:lang w:eastAsia="tr-TR"/>
              </w:rPr>
              <w:t>X</w:t>
            </w:r>
          </w:p>
        </w:tc>
        <w:tc>
          <w:tcPr>
            <w:tcW w:w="2606" w:type="dxa"/>
            <w:gridSpan w:val="2"/>
            <w:vAlign w:val="center"/>
          </w:tcPr>
          <w:p w14:paraId="1D1F218D" w14:textId="77777777" w:rsidR="0086786C" w:rsidRPr="00127341" w:rsidRDefault="0086786C" w:rsidP="00A550E4">
            <w:pPr>
              <w:autoSpaceDE w:val="0"/>
              <w:autoSpaceDN w:val="0"/>
              <w:adjustRightInd w:val="0"/>
              <w:spacing w:before="0" w:after="0"/>
              <w:jc w:val="center"/>
              <w:rPr>
                <w:rFonts w:eastAsia="Times New Roman"/>
                <w:lang w:eastAsia="tr-TR"/>
              </w:rPr>
            </w:pPr>
            <w:r w:rsidRPr="00127341">
              <w:rPr>
                <w:rFonts w:eastAsia="Times New Roman"/>
                <w:lang w:eastAsia="tr-TR"/>
              </w:rPr>
              <w:t>%50</w:t>
            </w:r>
          </w:p>
        </w:tc>
      </w:tr>
      <w:tr w:rsidR="00127341" w:rsidRPr="00127341" w14:paraId="166C7F58" w14:textId="77777777" w:rsidTr="009019B8">
        <w:trPr>
          <w:trHeight w:val="300"/>
          <w:jc w:val="center"/>
        </w:trPr>
        <w:tc>
          <w:tcPr>
            <w:tcW w:w="9211" w:type="dxa"/>
            <w:gridSpan w:val="10"/>
            <w:vAlign w:val="center"/>
          </w:tcPr>
          <w:p w14:paraId="749AA77B" w14:textId="77777777" w:rsidR="0086786C" w:rsidRPr="00127341" w:rsidRDefault="0086786C" w:rsidP="00A550E4">
            <w:pPr>
              <w:autoSpaceDE w:val="0"/>
              <w:autoSpaceDN w:val="0"/>
              <w:adjustRightInd w:val="0"/>
              <w:spacing w:before="0" w:after="0"/>
              <w:rPr>
                <w:rFonts w:eastAsia="Times New Roman"/>
                <w:b/>
                <w:lang w:eastAsia="tr-TR"/>
              </w:rPr>
            </w:pPr>
            <w:r w:rsidRPr="00127341">
              <w:rPr>
                <w:rFonts w:eastAsia="Times New Roman"/>
                <w:b/>
                <w:lang w:eastAsia="tr-TR"/>
              </w:rPr>
              <w:t xml:space="preserve">Değerlendirme Yöntemlerine İlişkin Açıklamalar:  </w:t>
            </w:r>
          </w:p>
          <w:p w14:paraId="6C1806C7" w14:textId="6DE7B732" w:rsidR="0086786C" w:rsidRPr="00127341" w:rsidRDefault="0086786C" w:rsidP="00A550E4">
            <w:pPr>
              <w:autoSpaceDE w:val="0"/>
              <w:autoSpaceDN w:val="0"/>
              <w:adjustRightInd w:val="0"/>
              <w:spacing w:before="0" w:after="0"/>
              <w:rPr>
                <w:rFonts w:eastAsia="Times New Roman"/>
                <w:lang w:eastAsia="tr-TR"/>
              </w:rPr>
            </w:pPr>
            <w:r w:rsidRPr="00127341">
              <w:rPr>
                <w:rFonts w:eastAsia="Times New Roman"/>
                <w:lang w:eastAsia="tr-TR"/>
              </w:rPr>
              <w:t xml:space="preserve">Ara sınav notunun %50'si </w:t>
            </w:r>
            <w:r w:rsidR="002B5F10">
              <w:rPr>
                <w:rFonts w:eastAsia="Times New Roman"/>
                <w:lang w:eastAsia="tr-TR"/>
              </w:rPr>
              <w:t>ve</w:t>
            </w:r>
            <w:r w:rsidRPr="00127341">
              <w:rPr>
                <w:rFonts w:eastAsia="Times New Roman"/>
                <w:lang w:eastAsia="tr-TR"/>
              </w:rPr>
              <w:t xml:space="preserve"> final notunun %50'si yarıyıl notunu belirler. Yarıyıl notu 100 tam not üzerinden en az 60 olmalıdır.</w:t>
            </w:r>
          </w:p>
          <w:p w14:paraId="70C8EC1D" w14:textId="77777777" w:rsidR="0086786C" w:rsidRPr="00127341" w:rsidRDefault="0086786C" w:rsidP="00A550E4">
            <w:pPr>
              <w:autoSpaceDE w:val="0"/>
              <w:autoSpaceDN w:val="0"/>
              <w:adjustRightInd w:val="0"/>
              <w:spacing w:before="0" w:after="0"/>
              <w:rPr>
                <w:rFonts w:eastAsia="Times New Roman"/>
                <w:lang w:eastAsia="tr-TR"/>
              </w:rPr>
            </w:pPr>
            <w:r w:rsidRPr="00127341">
              <w:rPr>
                <w:rFonts w:eastAsia="Times New Roman"/>
                <w:lang w:eastAsia="tr-TR"/>
              </w:rPr>
              <w:t>Yarıyıl içi notu: Ara Sınav notu</w:t>
            </w:r>
          </w:p>
          <w:p w14:paraId="6716FD0F" w14:textId="60421460" w:rsidR="0086786C" w:rsidRPr="00127341" w:rsidRDefault="0086786C" w:rsidP="00A550E4">
            <w:pPr>
              <w:autoSpaceDE w:val="0"/>
              <w:autoSpaceDN w:val="0"/>
              <w:adjustRightInd w:val="0"/>
              <w:spacing w:before="0" w:after="0"/>
              <w:rPr>
                <w:rFonts w:eastAsia="Times New Roman"/>
                <w:lang w:eastAsia="tr-TR"/>
              </w:rPr>
            </w:pPr>
            <w:r w:rsidRPr="00127341">
              <w:rPr>
                <w:rFonts w:eastAsia="Times New Roman"/>
                <w:lang w:eastAsia="tr-TR"/>
              </w:rPr>
              <w:t xml:space="preserve">Ders Başarı notu: Yarıyıl içi notunun %50 si + Final </w:t>
            </w:r>
            <w:r w:rsidR="002B5F10">
              <w:rPr>
                <w:rFonts w:eastAsia="Times New Roman"/>
                <w:lang w:eastAsia="tr-TR"/>
              </w:rPr>
              <w:t>ve</w:t>
            </w:r>
            <w:r w:rsidRPr="00127341">
              <w:rPr>
                <w:rFonts w:eastAsia="Times New Roman"/>
                <w:lang w:eastAsia="tr-TR"/>
              </w:rPr>
              <w:t>ya Bütünleme sınav notunun %50 si</w:t>
            </w:r>
          </w:p>
          <w:p w14:paraId="77F71145" w14:textId="77777777" w:rsidR="0086786C" w:rsidRPr="00127341" w:rsidRDefault="0086786C" w:rsidP="00A550E4">
            <w:pPr>
              <w:autoSpaceDE w:val="0"/>
              <w:autoSpaceDN w:val="0"/>
              <w:adjustRightInd w:val="0"/>
              <w:spacing w:before="0" w:after="0"/>
              <w:rPr>
                <w:rFonts w:eastAsia="Times New Roman"/>
                <w:lang w:eastAsia="tr-TR"/>
              </w:rPr>
            </w:pPr>
            <w:r w:rsidRPr="00127341">
              <w:rPr>
                <w:rFonts w:eastAsia="Times New Roman"/>
                <w:lang w:eastAsia="tr-TR"/>
              </w:rPr>
              <w:t>Minimum ders başarı notu: 100 tam not üzerinden 60 tır</w:t>
            </w:r>
          </w:p>
          <w:p w14:paraId="5C5E88B0" w14:textId="4C2F8963" w:rsidR="0086786C" w:rsidRPr="00127341" w:rsidRDefault="0086786C" w:rsidP="00A550E4">
            <w:pPr>
              <w:autoSpaceDE w:val="0"/>
              <w:autoSpaceDN w:val="0"/>
              <w:adjustRightInd w:val="0"/>
              <w:spacing w:before="0" w:after="0"/>
              <w:rPr>
                <w:rFonts w:eastAsia="Times New Roman"/>
                <w:lang w:eastAsia="tr-TR"/>
              </w:rPr>
            </w:pPr>
            <w:r w:rsidRPr="00127341">
              <w:rPr>
                <w:rFonts w:eastAsia="Times New Roman"/>
                <w:lang w:eastAsia="tr-TR"/>
              </w:rPr>
              <w:t xml:space="preserve">Minimum Final </w:t>
            </w:r>
            <w:r w:rsidR="002B5F10">
              <w:rPr>
                <w:rFonts w:eastAsia="Times New Roman"/>
                <w:lang w:eastAsia="tr-TR"/>
              </w:rPr>
              <w:t>ve</w:t>
            </w:r>
            <w:r w:rsidRPr="00127341">
              <w:rPr>
                <w:rFonts w:eastAsia="Times New Roman"/>
                <w:lang w:eastAsia="tr-TR"/>
              </w:rPr>
              <w:t xml:space="preserve"> bütünleme sınav notu: 100 tam not üzerinden 50 dir. </w:t>
            </w:r>
          </w:p>
          <w:p w14:paraId="31AEB542" w14:textId="77777777" w:rsidR="0086786C" w:rsidRPr="00127341" w:rsidRDefault="0086786C" w:rsidP="00A550E4">
            <w:pPr>
              <w:autoSpaceDE w:val="0"/>
              <w:autoSpaceDN w:val="0"/>
              <w:adjustRightInd w:val="0"/>
              <w:spacing w:before="0" w:after="0"/>
              <w:rPr>
                <w:rFonts w:eastAsia="Times New Roman"/>
                <w:b/>
                <w:lang w:eastAsia="tr-TR"/>
              </w:rPr>
            </w:pPr>
            <w:r w:rsidRPr="00127341">
              <w:rPr>
                <w:rFonts w:eastAsia="Times New Roman"/>
                <w:b/>
                <w:lang w:eastAsia="tr-TR"/>
              </w:rPr>
              <w:t xml:space="preserve">Ara sınav ödev olacaktır. </w:t>
            </w:r>
          </w:p>
        </w:tc>
      </w:tr>
      <w:tr w:rsidR="00127341" w:rsidRPr="00127341" w14:paraId="41805135" w14:textId="77777777" w:rsidTr="009019B8">
        <w:trPr>
          <w:trHeight w:val="51"/>
          <w:jc w:val="center"/>
        </w:trPr>
        <w:tc>
          <w:tcPr>
            <w:tcW w:w="9211" w:type="dxa"/>
            <w:gridSpan w:val="10"/>
          </w:tcPr>
          <w:p w14:paraId="5B5E08B1" w14:textId="319789E7" w:rsidR="0086786C" w:rsidRPr="00127341" w:rsidRDefault="0086786C" w:rsidP="00A550E4">
            <w:pPr>
              <w:spacing w:before="0" w:after="0"/>
              <w:rPr>
                <w:rFonts w:eastAsia="Times New Roman"/>
                <w:lang w:eastAsia="tr-TR"/>
              </w:rPr>
            </w:pPr>
            <w:r w:rsidRPr="00127341">
              <w:rPr>
                <w:rFonts w:eastAsia="Times New Roman"/>
                <w:b/>
                <w:lang w:eastAsia="tr-TR"/>
              </w:rPr>
              <w:t>Değerlendirme Kriteri:</w:t>
            </w:r>
            <w:r w:rsidRPr="00127341">
              <w:rPr>
                <w:rFonts w:eastAsia="Times New Roman"/>
                <w:lang w:eastAsia="tr-TR"/>
              </w:rPr>
              <w:t xml:space="preserve"> (Öğrenme çıktılarının hangi boyutları hangi değerlendirme kriteri ile ölçülüyor? Değerlendirme kriterleri öğrenme yöntemleri ile ilişkilendirilmelidir.) Sınavlarda; yorumlama, hatırlama, karar </w:t>
            </w:r>
            <w:r w:rsidR="002B5F10">
              <w:rPr>
                <w:rFonts w:eastAsia="Times New Roman"/>
                <w:lang w:eastAsia="tr-TR"/>
              </w:rPr>
              <w:t>ve</w:t>
            </w:r>
            <w:r w:rsidRPr="00127341">
              <w:rPr>
                <w:rFonts w:eastAsia="Times New Roman"/>
                <w:lang w:eastAsia="tr-TR"/>
              </w:rPr>
              <w:t>rme, açıklama, sınıflandırma, bilgi kombinasyon becerileri değerlendirilecektir.</w:t>
            </w:r>
          </w:p>
        </w:tc>
      </w:tr>
      <w:tr w:rsidR="00127341" w:rsidRPr="00127341" w14:paraId="0E59278B" w14:textId="77777777" w:rsidTr="009019B8">
        <w:trPr>
          <w:trHeight w:val="399"/>
          <w:jc w:val="center"/>
        </w:trPr>
        <w:tc>
          <w:tcPr>
            <w:tcW w:w="9211" w:type="dxa"/>
            <w:gridSpan w:val="10"/>
          </w:tcPr>
          <w:p w14:paraId="72B82F19" w14:textId="77777777" w:rsidR="0086786C" w:rsidRPr="00127341" w:rsidRDefault="0086786C" w:rsidP="00A550E4">
            <w:pPr>
              <w:spacing w:before="0" w:after="0"/>
              <w:rPr>
                <w:rFonts w:eastAsia="Times New Roman"/>
                <w:lang w:eastAsia="tr-TR"/>
              </w:rPr>
            </w:pPr>
            <w:r w:rsidRPr="00127341">
              <w:rPr>
                <w:rFonts w:eastAsia="Times New Roman"/>
                <w:b/>
                <w:lang w:eastAsia="tr-TR"/>
              </w:rPr>
              <w:t xml:space="preserve">Ders İçin Önerilen Kaynaklar: </w:t>
            </w:r>
          </w:p>
          <w:p w14:paraId="1EF3D1E9" w14:textId="77777777" w:rsidR="0086786C" w:rsidRPr="00127341" w:rsidRDefault="0086786C" w:rsidP="006939D2">
            <w:pPr>
              <w:numPr>
                <w:ilvl w:val="0"/>
                <w:numId w:val="60"/>
              </w:numPr>
              <w:autoSpaceDE w:val="0"/>
              <w:autoSpaceDN w:val="0"/>
              <w:adjustRightInd w:val="0"/>
              <w:spacing w:before="0" w:after="0"/>
              <w:ind w:left="357" w:hanging="357"/>
              <w:rPr>
                <w:rFonts w:eastAsia="Times New Roman"/>
                <w:lang w:eastAsia="tr-TR"/>
              </w:rPr>
            </w:pPr>
            <w:r w:rsidRPr="00127341">
              <w:rPr>
                <w:rFonts w:eastAsia="Times New Roman"/>
                <w:lang w:eastAsia="tr-TR"/>
              </w:rPr>
              <w:t>Polat O, İnanıcı MA, Aksoy ME. Adli tıp ders kitabı. İstanbul: Nobel Tıp Kitabevi; 1997.</w:t>
            </w:r>
          </w:p>
          <w:p w14:paraId="0AC8ACFE" w14:textId="77777777" w:rsidR="0086786C" w:rsidRPr="00127341" w:rsidRDefault="0086786C" w:rsidP="006939D2">
            <w:pPr>
              <w:numPr>
                <w:ilvl w:val="0"/>
                <w:numId w:val="60"/>
              </w:numPr>
              <w:autoSpaceDE w:val="0"/>
              <w:autoSpaceDN w:val="0"/>
              <w:adjustRightInd w:val="0"/>
              <w:spacing w:before="0" w:after="0"/>
              <w:ind w:left="357" w:hanging="357"/>
              <w:rPr>
                <w:rFonts w:eastAsia="Times New Roman"/>
                <w:lang w:eastAsia="tr-TR"/>
              </w:rPr>
            </w:pPr>
            <w:r w:rsidRPr="00127341">
              <w:rPr>
                <w:rFonts w:eastAsia="Times New Roman"/>
                <w:lang w:eastAsia="tr-TR"/>
              </w:rPr>
              <w:t xml:space="preserve">Lynch VA. Forensic nursing. St. Louis: Elsevier Mosby; 2006. </w:t>
            </w:r>
          </w:p>
          <w:p w14:paraId="4FA13B7A" w14:textId="0F3A2441" w:rsidR="0086786C" w:rsidRPr="00127341" w:rsidRDefault="0086786C" w:rsidP="006939D2">
            <w:pPr>
              <w:numPr>
                <w:ilvl w:val="0"/>
                <w:numId w:val="60"/>
              </w:numPr>
              <w:tabs>
                <w:tab w:val="left" w:pos="426"/>
                <w:tab w:val="left" w:pos="567"/>
              </w:tabs>
              <w:autoSpaceDE w:val="0"/>
              <w:autoSpaceDN w:val="0"/>
              <w:adjustRightInd w:val="0"/>
              <w:spacing w:before="0" w:after="0"/>
              <w:ind w:left="357" w:hanging="357"/>
              <w:rPr>
                <w:rFonts w:eastAsia="Times New Roman"/>
                <w:shd w:val="clear" w:color="auto" w:fill="FFFFFF"/>
                <w:lang w:eastAsia="tr-TR"/>
              </w:rPr>
            </w:pPr>
            <w:r w:rsidRPr="00127341">
              <w:rPr>
                <w:rFonts w:eastAsia="Times New Roman"/>
                <w:lang w:eastAsia="tr-TR"/>
              </w:rPr>
              <w:t xml:space="preserve">Zeyfeoğlu Y, Özdemir Ç, Hancı H. Adli hemşirelik. In: Hancı H. ed. Adli Tıp </w:t>
            </w:r>
            <w:r w:rsidR="002B5F10">
              <w:rPr>
                <w:rFonts w:eastAsia="Times New Roman"/>
                <w:lang w:eastAsia="tr-TR"/>
              </w:rPr>
              <w:t>ve</w:t>
            </w:r>
            <w:r w:rsidRPr="00127341">
              <w:rPr>
                <w:rFonts w:eastAsia="Times New Roman"/>
                <w:lang w:eastAsia="tr-TR"/>
              </w:rPr>
              <w:t xml:space="preserve"> adli bilimler. Ankara: Seçkin Yayıncılık; 2002. </w:t>
            </w:r>
          </w:p>
          <w:p w14:paraId="7773A1CA" w14:textId="77777777" w:rsidR="0086786C" w:rsidRPr="00127341" w:rsidRDefault="0086786C" w:rsidP="006939D2">
            <w:pPr>
              <w:numPr>
                <w:ilvl w:val="0"/>
                <w:numId w:val="60"/>
              </w:numPr>
              <w:tabs>
                <w:tab w:val="left" w:pos="426"/>
                <w:tab w:val="left" w:pos="567"/>
              </w:tabs>
              <w:autoSpaceDE w:val="0"/>
              <w:autoSpaceDN w:val="0"/>
              <w:adjustRightInd w:val="0"/>
              <w:spacing w:before="0" w:after="0"/>
              <w:ind w:left="357" w:hanging="357"/>
              <w:rPr>
                <w:rFonts w:eastAsia="Times New Roman"/>
                <w:shd w:val="clear" w:color="auto" w:fill="FFFFFF"/>
                <w:lang w:eastAsia="tr-TR"/>
              </w:rPr>
            </w:pPr>
            <w:r w:rsidRPr="00127341">
              <w:rPr>
                <w:rFonts w:eastAsia="Times New Roman"/>
                <w:lang w:eastAsia="tr-TR"/>
              </w:rPr>
              <w:t>Kalfoğlu EA., Köprülü AŞ., Hamzaoğlu N. Adli Hemşirelik. Akademisyen Kitabevi, Ankara, 2019.</w:t>
            </w:r>
          </w:p>
          <w:p w14:paraId="2A12C6DC" w14:textId="77777777" w:rsidR="0086786C" w:rsidRPr="00127341" w:rsidRDefault="0086786C" w:rsidP="006939D2">
            <w:pPr>
              <w:numPr>
                <w:ilvl w:val="0"/>
                <w:numId w:val="60"/>
              </w:numPr>
              <w:tabs>
                <w:tab w:val="left" w:pos="426"/>
                <w:tab w:val="left" w:pos="567"/>
              </w:tabs>
              <w:autoSpaceDE w:val="0"/>
              <w:autoSpaceDN w:val="0"/>
              <w:adjustRightInd w:val="0"/>
              <w:spacing w:before="0" w:after="0"/>
              <w:ind w:left="357" w:hanging="357"/>
              <w:rPr>
                <w:rFonts w:eastAsia="Times New Roman"/>
                <w:shd w:val="clear" w:color="auto" w:fill="FFFFFF"/>
                <w:lang w:eastAsia="tr-TR"/>
              </w:rPr>
            </w:pPr>
            <w:r w:rsidRPr="00127341">
              <w:rPr>
                <w:rFonts w:eastAsia="Times New Roman"/>
                <w:lang w:eastAsia="tr-TR"/>
              </w:rPr>
              <w:t xml:space="preserve">Polat O. Klinik adli Tıp. Seçkin kitabevi, Ankara, 2006. </w:t>
            </w:r>
          </w:p>
          <w:p w14:paraId="2D639ECB" w14:textId="04D2CE0C" w:rsidR="0086786C" w:rsidRPr="00127341" w:rsidRDefault="0086786C" w:rsidP="006939D2">
            <w:pPr>
              <w:numPr>
                <w:ilvl w:val="0"/>
                <w:numId w:val="60"/>
              </w:numPr>
              <w:tabs>
                <w:tab w:val="left" w:pos="426"/>
                <w:tab w:val="left" w:pos="567"/>
              </w:tabs>
              <w:autoSpaceDE w:val="0"/>
              <w:autoSpaceDN w:val="0"/>
              <w:adjustRightInd w:val="0"/>
              <w:spacing w:before="0" w:after="0"/>
              <w:ind w:left="280" w:hanging="280"/>
              <w:rPr>
                <w:rFonts w:eastAsia="Times New Roman"/>
                <w:lang w:eastAsia="tr-TR"/>
              </w:rPr>
            </w:pPr>
            <w:r w:rsidRPr="00127341">
              <w:rPr>
                <w:rFonts w:eastAsia="Times New Roman"/>
                <w:lang w:eastAsia="tr-TR"/>
              </w:rPr>
              <w:t>Ste</w:t>
            </w:r>
            <w:r w:rsidR="002B5F10">
              <w:rPr>
                <w:rFonts w:eastAsia="Times New Roman"/>
                <w:lang w:eastAsia="tr-TR"/>
              </w:rPr>
              <w:t>ve</w:t>
            </w:r>
            <w:r w:rsidRPr="00127341">
              <w:rPr>
                <w:rFonts w:eastAsia="Times New Roman"/>
                <w:lang w:eastAsia="tr-TR"/>
              </w:rPr>
              <w:t>ns S. Cracking the case: your role in forensic nursing. Nursing 2004; 34(11):54-56.</w:t>
            </w:r>
          </w:p>
          <w:p w14:paraId="61CFA66A" w14:textId="34F8B800" w:rsidR="0086786C" w:rsidRPr="00127341" w:rsidRDefault="0086786C" w:rsidP="006939D2">
            <w:pPr>
              <w:numPr>
                <w:ilvl w:val="0"/>
                <w:numId w:val="60"/>
              </w:numPr>
              <w:tabs>
                <w:tab w:val="left" w:pos="426"/>
                <w:tab w:val="left" w:pos="567"/>
              </w:tabs>
              <w:autoSpaceDE w:val="0"/>
              <w:autoSpaceDN w:val="0"/>
              <w:adjustRightInd w:val="0"/>
              <w:spacing w:before="0" w:after="0"/>
              <w:ind w:left="280" w:hanging="280"/>
              <w:rPr>
                <w:rFonts w:eastAsia="Times New Roman"/>
                <w:lang w:eastAsia="tr-TR"/>
              </w:rPr>
            </w:pPr>
            <w:r w:rsidRPr="00127341">
              <w:rPr>
                <w:rFonts w:eastAsia="Times New Roman"/>
                <w:lang w:eastAsia="tr-TR"/>
              </w:rPr>
              <w:t>G</w:t>
            </w:r>
            <w:r w:rsidR="00F878B9" w:rsidRPr="00127341">
              <w:rPr>
                <w:rFonts w:eastAsia="Times New Roman"/>
                <w:lang w:eastAsia="tr-TR"/>
              </w:rPr>
              <w:t>ÖÇ</w:t>
            </w:r>
            <w:r w:rsidRPr="00127341">
              <w:rPr>
                <w:rFonts w:eastAsia="Times New Roman"/>
                <w:lang w:eastAsia="tr-TR"/>
              </w:rPr>
              <w:t xml:space="preserve">doğan MR, Altunçul H. Adli hemşirelik: kapsam </w:t>
            </w:r>
            <w:r w:rsidR="002B5F10">
              <w:rPr>
                <w:rFonts w:eastAsia="Times New Roman"/>
                <w:lang w:eastAsia="tr-TR"/>
              </w:rPr>
              <w:t>ve</w:t>
            </w:r>
            <w:r w:rsidRPr="00127341">
              <w:rPr>
                <w:rFonts w:eastAsia="Times New Roman"/>
                <w:lang w:eastAsia="tr-TR"/>
              </w:rPr>
              <w:t xml:space="preserve"> görevi. Hemşirelik Forumu Dergisi, Eylül-Ekim 2002; 5(5):16-21. </w:t>
            </w:r>
          </w:p>
          <w:p w14:paraId="76301416" w14:textId="77777777" w:rsidR="0086786C" w:rsidRPr="00127341" w:rsidRDefault="0086786C" w:rsidP="006939D2">
            <w:pPr>
              <w:numPr>
                <w:ilvl w:val="0"/>
                <w:numId w:val="60"/>
              </w:numPr>
              <w:tabs>
                <w:tab w:val="left" w:pos="426"/>
                <w:tab w:val="left" w:pos="567"/>
              </w:tabs>
              <w:autoSpaceDE w:val="0"/>
              <w:autoSpaceDN w:val="0"/>
              <w:adjustRightInd w:val="0"/>
              <w:spacing w:before="0" w:after="0"/>
              <w:ind w:left="280" w:hanging="280"/>
              <w:rPr>
                <w:rFonts w:eastAsia="Times New Roman"/>
                <w:lang w:eastAsia="tr-TR"/>
              </w:rPr>
            </w:pPr>
            <w:r w:rsidRPr="00127341">
              <w:rPr>
                <w:rFonts w:eastAsia="Times New Roman"/>
                <w:lang w:eastAsia="tr-TR"/>
              </w:rPr>
              <w:t xml:space="preserve">McGillivray B. The role of Victorian emergency nurses in the collection and preservation of forensic evidence: a review of the literature. Accident and Emergency Nursing 2005; 13:95-100.  </w:t>
            </w:r>
          </w:p>
          <w:p w14:paraId="2D7F7931" w14:textId="33904D1E" w:rsidR="0086786C" w:rsidRPr="00127341" w:rsidRDefault="0086786C" w:rsidP="006939D2">
            <w:pPr>
              <w:numPr>
                <w:ilvl w:val="0"/>
                <w:numId w:val="60"/>
              </w:numPr>
              <w:tabs>
                <w:tab w:val="left" w:pos="426"/>
                <w:tab w:val="left" w:pos="567"/>
              </w:tabs>
              <w:autoSpaceDE w:val="0"/>
              <w:autoSpaceDN w:val="0"/>
              <w:adjustRightInd w:val="0"/>
              <w:spacing w:before="0" w:after="0"/>
              <w:ind w:left="280" w:hanging="280"/>
              <w:rPr>
                <w:rFonts w:eastAsia="Times New Roman"/>
                <w:lang w:eastAsia="tr-TR"/>
              </w:rPr>
            </w:pPr>
            <w:r w:rsidRPr="00127341">
              <w:rPr>
                <w:rFonts w:eastAsia="Times New Roman"/>
                <w:lang w:eastAsia="tr-TR"/>
              </w:rPr>
              <w:t>G</w:t>
            </w:r>
            <w:r w:rsidR="00F878B9" w:rsidRPr="00127341">
              <w:rPr>
                <w:rFonts w:eastAsia="Times New Roman"/>
                <w:lang w:eastAsia="tr-TR"/>
              </w:rPr>
              <w:t>ÖÇ</w:t>
            </w:r>
            <w:r w:rsidRPr="00127341">
              <w:rPr>
                <w:rFonts w:eastAsia="Times New Roman"/>
                <w:lang w:eastAsia="tr-TR"/>
              </w:rPr>
              <w:t>doğan MR. Cinsel saldırı konusunda çalışan adli hemşireye (SANE) duyulan gereksinim. Adli Tıp Bülteni 2008 13(2):69-77.</w:t>
            </w:r>
          </w:p>
        </w:tc>
      </w:tr>
      <w:tr w:rsidR="00127341" w:rsidRPr="00127341" w14:paraId="1F03EE54" w14:textId="77777777" w:rsidTr="009019B8">
        <w:trPr>
          <w:trHeight w:val="113"/>
          <w:jc w:val="center"/>
        </w:trPr>
        <w:tc>
          <w:tcPr>
            <w:tcW w:w="9211" w:type="dxa"/>
            <w:gridSpan w:val="10"/>
          </w:tcPr>
          <w:p w14:paraId="0D4EB1B4" w14:textId="54512C3F" w:rsidR="0086786C" w:rsidRPr="00127341" w:rsidRDefault="0086786C" w:rsidP="00A550E4">
            <w:pPr>
              <w:spacing w:before="0" w:after="0"/>
              <w:rPr>
                <w:rFonts w:eastAsia="Times New Roman"/>
                <w:b/>
                <w:lang w:eastAsia="tr-TR"/>
              </w:rPr>
            </w:pPr>
            <w:r w:rsidRPr="00127341">
              <w:rPr>
                <w:rFonts w:eastAsia="Times New Roman"/>
                <w:b/>
                <w:lang w:eastAsia="tr-TR"/>
              </w:rPr>
              <w:t xml:space="preserve">Derse İlişkin Politika </w:t>
            </w:r>
            <w:r w:rsidR="002B5F10">
              <w:rPr>
                <w:rFonts w:eastAsia="Times New Roman"/>
                <w:b/>
                <w:lang w:eastAsia="tr-TR"/>
              </w:rPr>
              <w:t>ve</w:t>
            </w:r>
            <w:r w:rsidRPr="00127341">
              <w:rPr>
                <w:rFonts w:eastAsia="Times New Roman"/>
                <w:b/>
                <w:lang w:eastAsia="tr-TR"/>
              </w:rPr>
              <w:t xml:space="preserve"> Kurallar: (öğretim üyesi açıklama yapmak isterse bu başlığı kullanabilir) </w:t>
            </w:r>
          </w:p>
        </w:tc>
      </w:tr>
      <w:tr w:rsidR="00127341" w:rsidRPr="00127341" w14:paraId="0BB2EF05" w14:textId="77777777" w:rsidTr="009019B8">
        <w:trPr>
          <w:trHeight w:val="235"/>
          <w:jc w:val="center"/>
        </w:trPr>
        <w:tc>
          <w:tcPr>
            <w:tcW w:w="9211" w:type="dxa"/>
            <w:gridSpan w:val="10"/>
          </w:tcPr>
          <w:p w14:paraId="74DADF3C" w14:textId="5D2D5073" w:rsidR="0086786C" w:rsidRPr="00127341" w:rsidRDefault="0086786C" w:rsidP="00A550E4">
            <w:pPr>
              <w:spacing w:before="0" w:after="0"/>
              <w:rPr>
                <w:rFonts w:eastAsia="Times New Roman"/>
                <w:b/>
                <w:lang w:eastAsia="tr-TR"/>
              </w:rPr>
            </w:pPr>
            <w:r w:rsidRPr="00127341">
              <w:rPr>
                <w:rFonts w:eastAsia="Times New Roman"/>
                <w:b/>
                <w:lang w:eastAsia="tr-TR"/>
              </w:rPr>
              <w:t xml:space="preserve">Ders Öğretim Üyesi </w:t>
            </w:r>
            <w:r w:rsidR="009051B4">
              <w:rPr>
                <w:rFonts w:eastAsia="Times New Roman"/>
                <w:b/>
                <w:lang w:eastAsia="tr-TR"/>
              </w:rPr>
              <w:t>ile</w:t>
            </w:r>
            <w:r w:rsidRPr="00127341">
              <w:rPr>
                <w:rFonts w:eastAsia="Times New Roman"/>
                <w:b/>
                <w:lang w:eastAsia="tr-TR"/>
              </w:rPr>
              <w:t xml:space="preserve">tişim Bilgileri: </w:t>
            </w:r>
            <w:r w:rsidR="00971A69">
              <w:rPr>
                <w:rFonts w:eastAsia="Times New Roman"/>
                <w:lang w:eastAsia="tr-TR"/>
              </w:rPr>
              <w:t xml:space="preserve">Prof. Dr. </w:t>
            </w:r>
            <w:r w:rsidRPr="00127341">
              <w:rPr>
                <w:rFonts w:eastAsia="Times New Roman"/>
                <w:lang w:eastAsia="tr-TR"/>
              </w:rPr>
              <w:t xml:space="preserve">Dilek Özden    </w:t>
            </w:r>
            <w:r w:rsidRPr="00127341">
              <w:rPr>
                <w:rFonts w:eastAsia="Times New Roman"/>
                <w:b/>
                <w:lang w:eastAsia="tr-TR"/>
              </w:rPr>
              <w:t xml:space="preserve">e-posta: </w:t>
            </w:r>
            <w:hyperlink r:id="rId56" w:history="1">
              <w:r w:rsidRPr="00127341">
                <w:rPr>
                  <w:rFonts w:eastAsia="Times New Roman"/>
                  <w:u w:val="single"/>
                  <w:lang w:eastAsia="tr-TR"/>
                </w:rPr>
                <w:t>dozden2002@yahoo.com</w:t>
              </w:r>
            </w:hyperlink>
            <w:r w:rsidRPr="00127341">
              <w:rPr>
                <w:rFonts w:eastAsia="Times New Roman"/>
                <w:lang w:eastAsia="tr-TR"/>
              </w:rPr>
              <w:t xml:space="preserve">    </w:t>
            </w:r>
            <w:hyperlink r:id="rId57" w:history="1">
              <w:r w:rsidRPr="00127341">
                <w:rPr>
                  <w:rFonts w:eastAsia="Times New Roman"/>
                  <w:b/>
                  <w:u w:val="single"/>
                  <w:lang w:eastAsia="tr-TR"/>
                </w:rPr>
                <w:t>Tel:</w:t>
              </w:r>
              <w:r w:rsidRPr="00127341">
                <w:rPr>
                  <w:rFonts w:eastAsia="Times New Roman"/>
                  <w:u w:val="single"/>
                  <w:lang w:eastAsia="tr-TR"/>
                </w:rPr>
                <w:t>02324124778</w:t>
              </w:r>
            </w:hyperlink>
          </w:p>
        </w:tc>
      </w:tr>
      <w:tr w:rsidR="00127341" w:rsidRPr="00127341" w14:paraId="1F618758" w14:textId="77777777" w:rsidTr="009019B8">
        <w:trPr>
          <w:trHeight w:val="228"/>
          <w:jc w:val="center"/>
        </w:trPr>
        <w:tc>
          <w:tcPr>
            <w:tcW w:w="9211" w:type="dxa"/>
            <w:gridSpan w:val="10"/>
          </w:tcPr>
          <w:p w14:paraId="132F79D4" w14:textId="77777777" w:rsidR="0086786C" w:rsidRPr="00127341" w:rsidRDefault="0086786C" w:rsidP="00A550E4">
            <w:pPr>
              <w:spacing w:before="0" w:after="0"/>
              <w:rPr>
                <w:rFonts w:eastAsia="Times New Roman"/>
                <w:b/>
                <w:lang w:eastAsia="tr-TR"/>
              </w:rPr>
            </w:pPr>
            <w:bookmarkStart w:id="314" w:name="_Hlk527379472"/>
            <w:r w:rsidRPr="00127341">
              <w:rPr>
                <w:rFonts w:eastAsia="Times New Roman"/>
                <w:b/>
                <w:lang w:eastAsia="tr-TR"/>
              </w:rPr>
              <w:t>Dersin İçeriği</w:t>
            </w:r>
            <w:r w:rsidRPr="00127341">
              <w:rPr>
                <w:rFonts w:eastAsia="Times New Roman"/>
                <w:lang w:eastAsia="tr-TR"/>
              </w:rPr>
              <w:t xml:space="preserve"> Sınav tarihleri ders planında belirtilecektir. Sınav tarihleri kesinleştiğinde, tarihlerde değişiklik yapılabilir.</w:t>
            </w:r>
          </w:p>
        </w:tc>
      </w:tr>
      <w:tr w:rsidR="00BF7105" w:rsidRPr="00127341" w14:paraId="1552AF3F" w14:textId="77777777" w:rsidTr="0096631C">
        <w:trPr>
          <w:trHeight w:val="437"/>
          <w:jc w:val="center"/>
        </w:trPr>
        <w:tc>
          <w:tcPr>
            <w:tcW w:w="706" w:type="dxa"/>
          </w:tcPr>
          <w:p w14:paraId="7B91FFD3" w14:textId="77777777" w:rsidR="00BF7105" w:rsidRPr="00127341" w:rsidRDefault="00BF7105" w:rsidP="005C6F3C">
            <w:pPr>
              <w:spacing w:before="0" w:after="0"/>
              <w:ind w:left="31"/>
              <w:jc w:val="left"/>
              <w:rPr>
                <w:rFonts w:eastAsia="Times New Roman"/>
                <w:b/>
                <w:lang w:eastAsia="tr-TR"/>
              </w:rPr>
            </w:pPr>
            <w:r w:rsidRPr="00127341">
              <w:rPr>
                <w:rFonts w:eastAsia="Times New Roman"/>
                <w:b/>
                <w:lang w:eastAsia="tr-TR"/>
              </w:rPr>
              <w:t>Hafta</w:t>
            </w:r>
          </w:p>
        </w:tc>
        <w:tc>
          <w:tcPr>
            <w:tcW w:w="4656" w:type="dxa"/>
            <w:gridSpan w:val="6"/>
          </w:tcPr>
          <w:p w14:paraId="2B103F15" w14:textId="77777777" w:rsidR="00BF7105" w:rsidRPr="00127341" w:rsidRDefault="00BF7105" w:rsidP="005C6F3C">
            <w:pPr>
              <w:spacing w:before="0" w:after="0"/>
              <w:jc w:val="left"/>
              <w:rPr>
                <w:rFonts w:eastAsia="Times New Roman"/>
                <w:b/>
                <w:lang w:eastAsia="tr-TR"/>
              </w:rPr>
            </w:pPr>
            <w:r w:rsidRPr="00127341">
              <w:rPr>
                <w:rFonts w:eastAsia="Times New Roman"/>
                <w:b/>
                <w:lang w:eastAsia="tr-TR"/>
              </w:rPr>
              <w:t>Konular</w:t>
            </w:r>
          </w:p>
        </w:tc>
        <w:tc>
          <w:tcPr>
            <w:tcW w:w="1602" w:type="dxa"/>
            <w:gridSpan w:val="2"/>
          </w:tcPr>
          <w:p w14:paraId="2950E52B" w14:textId="77777777" w:rsidR="00BF7105" w:rsidRPr="00127341" w:rsidRDefault="00BF7105" w:rsidP="005C6F3C">
            <w:pPr>
              <w:spacing w:before="0" w:after="0"/>
              <w:jc w:val="left"/>
              <w:rPr>
                <w:rFonts w:eastAsia="Times New Roman"/>
                <w:b/>
                <w:lang w:eastAsia="tr-TR"/>
              </w:rPr>
            </w:pPr>
            <w:r w:rsidRPr="00127341">
              <w:rPr>
                <w:rFonts w:eastAsia="Times New Roman"/>
                <w:b/>
                <w:lang w:eastAsia="tr-TR"/>
              </w:rPr>
              <w:t>Öğretim Elemanı</w:t>
            </w:r>
          </w:p>
        </w:tc>
        <w:tc>
          <w:tcPr>
            <w:tcW w:w="2247" w:type="dxa"/>
          </w:tcPr>
          <w:p w14:paraId="1F74629D" w14:textId="356CAB24" w:rsidR="00BF7105" w:rsidRPr="00127341" w:rsidRDefault="00BF7105" w:rsidP="005C6F3C">
            <w:pPr>
              <w:spacing w:before="0" w:after="0"/>
              <w:jc w:val="left"/>
              <w:rPr>
                <w:rFonts w:eastAsia="Times New Roman"/>
                <w:b/>
                <w:lang w:eastAsia="tr-TR"/>
              </w:rPr>
            </w:pPr>
            <w:r w:rsidRPr="00127341">
              <w:rPr>
                <w:rFonts w:eastAsia="Times New Roman"/>
                <w:b/>
                <w:lang w:eastAsia="tr-TR"/>
              </w:rPr>
              <w:t xml:space="preserve">Eğitim Yöntemi </w:t>
            </w:r>
            <w:r w:rsidR="002B5F10">
              <w:rPr>
                <w:rFonts w:eastAsia="Times New Roman"/>
                <w:b/>
                <w:lang w:eastAsia="tr-TR"/>
              </w:rPr>
              <w:t>ve</w:t>
            </w:r>
            <w:r w:rsidRPr="00127341">
              <w:rPr>
                <w:rFonts w:eastAsia="Times New Roman"/>
                <w:b/>
                <w:lang w:eastAsia="tr-TR"/>
              </w:rPr>
              <w:t xml:space="preserve"> Kullanılan Materyal</w:t>
            </w:r>
          </w:p>
        </w:tc>
      </w:tr>
      <w:tr w:rsidR="00BF7105" w:rsidRPr="00127341" w14:paraId="416B661E" w14:textId="77777777" w:rsidTr="0096631C">
        <w:trPr>
          <w:trHeight w:val="654"/>
          <w:jc w:val="center"/>
        </w:trPr>
        <w:tc>
          <w:tcPr>
            <w:tcW w:w="706" w:type="dxa"/>
          </w:tcPr>
          <w:p w14:paraId="2019C3F4" w14:textId="40B095E8" w:rsidR="00BF7105" w:rsidRPr="00127341" w:rsidRDefault="00BF7105" w:rsidP="006939D2">
            <w:pPr>
              <w:pStyle w:val="ListeParagraf"/>
              <w:numPr>
                <w:ilvl w:val="0"/>
                <w:numId w:val="91"/>
              </w:numPr>
              <w:spacing w:before="0" w:after="0"/>
              <w:ind w:left="31" w:firstLine="0"/>
              <w:contextualSpacing w:val="0"/>
              <w:jc w:val="left"/>
              <w:rPr>
                <w:rFonts w:eastAsia="Times New Roman"/>
                <w:b/>
                <w:lang w:eastAsia="tr-TR"/>
              </w:rPr>
            </w:pPr>
          </w:p>
        </w:tc>
        <w:tc>
          <w:tcPr>
            <w:tcW w:w="4656" w:type="dxa"/>
            <w:gridSpan w:val="6"/>
          </w:tcPr>
          <w:p w14:paraId="177F26BC" w14:textId="66D81A94" w:rsidR="00BF7105" w:rsidRPr="00127341" w:rsidRDefault="00BF7105" w:rsidP="005C6F3C">
            <w:pPr>
              <w:spacing w:before="0" w:after="0"/>
              <w:jc w:val="left"/>
              <w:rPr>
                <w:rFonts w:eastAsia="Times New Roman"/>
              </w:rPr>
            </w:pPr>
            <w:r w:rsidRPr="00127341">
              <w:rPr>
                <w:rFonts w:eastAsia="Times New Roman"/>
              </w:rPr>
              <w:t xml:space="preserve">-Dersin Tanıtımı, Hedef </w:t>
            </w:r>
            <w:r w:rsidR="002B5F10">
              <w:rPr>
                <w:rFonts w:eastAsia="Times New Roman"/>
              </w:rPr>
              <w:t>ve</w:t>
            </w:r>
            <w:r w:rsidRPr="00127341">
              <w:rPr>
                <w:rFonts w:eastAsia="Times New Roman"/>
              </w:rPr>
              <w:t xml:space="preserve"> Beklentilerin Paylaşılması </w:t>
            </w:r>
          </w:p>
          <w:p w14:paraId="03FDAB87" w14:textId="5B38FBCE" w:rsidR="00BF7105" w:rsidRPr="00127341" w:rsidRDefault="00BF7105" w:rsidP="005C6F3C">
            <w:pPr>
              <w:spacing w:before="0" w:after="0"/>
              <w:jc w:val="left"/>
              <w:rPr>
                <w:rFonts w:eastAsia="Times New Roman"/>
              </w:rPr>
            </w:pPr>
            <w:r w:rsidRPr="00127341">
              <w:rPr>
                <w:rFonts w:eastAsia="Times New Roman"/>
              </w:rPr>
              <w:t xml:space="preserve">- Dünya’da </w:t>
            </w:r>
            <w:r w:rsidR="002B5F10">
              <w:rPr>
                <w:rFonts w:eastAsia="Times New Roman"/>
              </w:rPr>
              <w:t>ve</w:t>
            </w:r>
            <w:r w:rsidRPr="00127341">
              <w:rPr>
                <w:rFonts w:eastAsia="Times New Roman"/>
              </w:rPr>
              <w:t xml:space="preserve"> Türkiye’de Adli Hemşireliğin Tarihsel Gelişimi</w:t>
            </w:r>
          </w:p>
          <w:p w14:paraId="35AA1A7B" w14:textId="77777777" w:rsidR="00BF7105" w:rsidRPr="00127341" w:rsidRDefault="00BF7105" w:rsidP="005C6F3C">
            <w:pPr>
              <w:spacing w:before="0" w:after="0"/>
              <w:jc w:val="left"/>
              <w:rPr>
                <w:rFonts w:eastAsia="Times New Roman"/>
              </w:rPr>
            </w:pPr>
            <w:r w:rsidRPr="00127341">
              <w:rPr>
                <w:rFonts w:eastAsia="Times New Roman"/>
              </w:rPr>
              <w:t>-Adli Hemşireliğin Tanımı, Çalışma Alanı, Hemşirelerin Sorumlulukları</w:t>
            </w:r>
          </w:p>
        </w:tc>
        <w:tc>
          <w:tcPr>
            <w:tcW w:w="1602" w:type="dxa"/>
            <w:gridSpan w:val="2"/>
          </w:tcPr>
          <w:p w14:paraId="59C6C29D" w14:textId="77777777" w:rsidR="00BF7105" w:rsidRPr="00127341" w:rsidRDefault="00BF7105" w:rsidP="005C6F3C">
            <w:pPr>
              <w:spacing w:before="0" w:after="0"/>
              <w:ind w:left="-113" w:firstLine="78"/>
              <w:jc w:val="left"/>
              <w:rPr>
                <w:rFonts w:eastAsia="Times New Roman"/>
              </w:rPr>
            </w:pPr>
            <w:r w:rsidRPr="00127341">
              <w:rPr>
                <w:rFonts w:eastAsia="Times New Roman"/>
              </w:rPr>
              <w:t>Prof. Dr. Dilek Özden</w:t>
            </w:r>
          </w:p>
        </w:tc>
        <w:tc>
          <w:tcPr>
            <w:tcW w:w="2247" w:type="dxa"/>
          </w:tcPr>
          <w:p w14:paraId="3924EA63" w14:textId="77777777" w:rsidR="00BF7105" w:rsidRPr="00127341" w:rsidRDefault="00BF7105" w:rsidP="005C6F3C">
            <w:pPr>
              <w:spacing w:before="0" w:after="0"/>
              <w:jc w:val="left"/>
              <w:rPr>
                <w:rFonts w:eastAsia="Times New Roman"/>
                <w:lang w:eastAsia="tr-TR"/>
              </w:rPr>
            </w:pPr>
            <w:r w:rsidRPr="00127341">
              <w:rPr>
                <w:rFonts w:eastAsia="Times New Roman"/>
                <w:lang w:eastAsia="tr-TR"/>
              </w:rPr>
              <w:t>Düz anlatım, soru-cevap, tartışma, beyin fırtınası.</w:t>
            </w:r>
          </w:p>
        </w:tc>
      </w:tr>
      <w:tr w:rsidR="00BF7105" w:rsidRPr="00127341" w14:paraId="28DA507F" w14:textId="77777777" w:rsidTr="0096631C">
        <w:trPr>
          <w:trHeight w:val="182"/>
          <w:jc w:val="center"/>
        </w:trPr>
        <w:tc>
          <w:tcPr>
            <w:tcW w:w="706" w:type="dxa"/>
          </w:tcPr>
          <w:p w14:paraId="50395BF2" w14:textId="77777777" w:rsidR="00BF7105" w:rsidRPr="00127341" w:rsidRDefault="00BF7105" w:rsidP="006939D2">
            <w:pPr>
              <w:numPr>
                <w:ilvl w:val="0"/>
                <w:numId w:val="91"/>
              </w:numPr>
              <w:spacing w:before="0" w:after="0"/>
              <w:ind w:left="31" w:firstLine="0"/>
              <w:jc w:val="left"/>
              <w:rPr>
                <w:rFonts w:eastAsia="Times New Roman"/>
                <w:b/>
                <w:lang w:eastAsia="tr-TR"/>
              </w:rPr>
            </w:pPr>
          </w:p>
        </w:tc>
        <w:tc>
          <w:tcPr>
            <w:tcW w:w="4656" w:type="dxa"/>
            <w:gridSpan w:val="6"/>
          </w:tcPr>
          <w:p w14:paraId="438944F4" w14:textId="77777777" w:rsidR="00BF7105" w:rsidRPr="00127341" w:rsidRDefault="00BF7105" w:rsidP="005C6F3C">
            <w:pPr>
              <w:spacing w:before="0" w:after="0"/>
              <w:jc w:val="left"/>
              <w:rPr>
                <w:rFonts w:eastAsia="Times New Roman"/>
              </w:rPr>
            </w:pPr>
            <w:r w:rsidRPr="00127341">
              <w:rPr>
                <w:rFonts w:eastAsia="Times New Roman"/>
              </w:rPr>
              <w:t xml:space="preserve">-Adli Olgularda Kanıtların Tanımlanması </w:t>
            </w:r>
          </w:p>
          <w:p w14:paraId="04273004" w14:textId="715E3BBC" w:rsidR="00BF7105" w:rsidRPr="00127341" w:rsidRDefault="00BF7105" w:rsidP="005C6F3C">
            <w:pPr>
              <w:spacing w:before="0" w:after="0"/>
              <w:jc w:val="left"/>
              <w:rPr>
                <w:rFonts w:eastAsia="Times New Roman"/>
                <w:i/>
              </w:rPr>
            </w:pPr>
            <w:r w:rsidRPr="00127341">
              <w:rPr>
                <w:rFonts w:eastAsia="Times New Roman"/>
              </w:rPr>
              <w:t xml:space="preserve">-Biyolojik Materyallerin (kan, tükrük, idrar, saç, tırnak vb. vücut sıvısı) Toplanması </w:t>
            </w:r>
            <w:r w:rsidR="002B5F10">
              <w:rPr>
                <w:rFonts w:eastAsia="Times New Roman"/>
              </w:rPr>
              <w:t>ve</w:t>
            </w:r>
            <w:r w:rsidRPr="00127341">
              <w:rPr>
                <w:rFonts w:eastAsia="Times New Roman"/>
              </w:rPr>
              <w:t xml:space="preserve"> Saklanmasında Hemşirenin Sorumlulukları </w:t>
            </w:r>
          </w:p>
        </w:tc>
        <w:tc>
          <w:tcPr>
            <w:tcW w:w="1602" w:type="dxa"/>
            <w:gridSpan w:val="2"/>
          </w:tcPr>
          <w:p w14:paraId="6E69C817" w14:textId="77777777" w:rsidR="00BF7105" w:rsidRPr="00127341" w:rsidRDefault="00BF7105" w:rsidP="005C6F3C">
            <w:pPr>
              <w:spacing w:before="0" w:after="0"/>
              <w:ind w:left="-113" w:firstLine="78"/>
              <w:jc w:val="left"/>
              <w:rPr>
                <w:rFonts w:eastAsia="Times New Roman"/>
              </w:rPr>
            </w:pPr>
            <w:r w:rsidRPr="00127341">
              <w:rPr>
                <w:rFonts w:eastAsia="Times New Roman"/>
              </w:rPr>
              <w:t>Prof. Dr. Dilek Özden</w:t>
            </w:r>
          </w:p>
          <w:p w14:paraId="61E33B86" w14:textId="77777777" w:rsidR="00BF7105" w:rsidRPr="00127341" w:rsidRDefault="00BF7105" w:rsidP="005C6F3C">
            <w:pPr>
              <w:spacing w:before="0" w:after="0"/>
              <w:jc w:val="left"/>
              <w:rPr>
                <w:rFonts w:eastAsia="Times New Roman"/>
              </w:rPr>
            </w:pPr>
          </w:p>
        </w:tc>
        <w:tc>
          <w:tcPr>
            <w:tcW w:w="2247" w:type="dxa"/>
          </w:tcPr>
          <w:p w14:paraId="656F6A68" w14:textId="77777777" w:rsidR="00BF7105" w:rsidRPr="00127341" w:rsidRDefault="00BF7105" w:rsidP="005C6F3C">
            <w:pPr>
              <w:spacing w:before="0" w:after="0"/>
              <w:jc w:val="left"/>
              <w:rPr>
                <w:rFonts w:eastAsia="Times New Roman"/>
                <w:lang w:eastAsia="tr-TR"/>
              </w:rPr>
            </w:pPr>
            <w:r w:rsidRPr="00127341">
              <w:rPr>
                <w:rFonts w:eastAsia="Times New Roman"/>
                <w:lang w:eastAsia="tr-TR"/>
              </w:rPr>
              <w:t>Düz anlatım, soru-cevap, tartışma, beyin fırtınası.</w:t>
            </w:r>
          </w:p>
        </w:tc>
      </w:tr>
      <w:tr w:rsidR="00BF7105" w:rsidRPr="00127341" w14:paraId="751034F1" w14:textId="77777777" w:rsidTr="0096631C">
        <w:trPr>
          <w:trHeight w:val="263"/>
          <w:jc w:val="center"/>
        </w:trPr>
        <w:tc>
          <w:tcPr>
            <w:tcW w:w="706" w:type="dxa"/>
          </w:tcPr>
          <w:p w14:paraId="5A4EDA26" w14:textId="77777777" w:rsidR="00BF7105" w:rsidRPr="00127341" w:rsidRDefault="00BF7105" w:rsidP="006939D2">
            <w:pPr>
              <w:numPr>
                <w:ilvl w:val="0"/>
                <w:numId w:val="91"/>
              </w:numPr>
              <w:spacing w:before="0" w:after="0"/>
              <w:ind w:left="31" w:firstLine="0"/>
              <w:jc w:val="left"/>
              <w:rPr>
                <w:rFonts w:eastAsia="Times New Roman"/>
                <w:b/>
                <w:lang w:eastAsia="tr-TR"/>
              </w:rPr>
            </w:pPr>
          </w:p>
        </w:tc>
        <w:tc>
          <w:tcPr>
            <w:tcW w:w="4656" w:type="dxa"/>
            <w:gridSpan w:val="6"/>
          </w:tcPr>
          <w:p w14:paraId="1E13BE9F" w14:textId="77777777" w:rsidR="00BF7105" w:rsidRPr="00127341" w:rsidRDefault="00BF7105" w:rsidP="005C6F3C">
            <w:pPr>
              <w:spacing w:before="0" w:after="0"/>
              <w:jc w:val="left"/>
              <w:rPr>
                <w:rFonts w:eastAsia="Times New Roman"/>
              </w:rPr>
            </w:pPr>
            <w:r w:rsidRPr="00127341">
              <w:rPr>
                <w:rFonts w:eastAsia="Times New Roman"/>
              </w:rPr>
              <w:t>Toplumsal Cinsiyet Rolleri: Eşitlik ≠ Eşitsizlik</w:t>
            </w:r>
          </w:p>
        </w:tc>
        <w:tc>
          <w:tcPr>
            <w:tcW w:w="1602" w:type="dxa"/>
            <w:gridSpan w:val="2"/>
          </w:tcPr>
          <w:p w14:paraId="768492EE" w14:textId="77777777" w:rsidR="00BF7105" w:rsidRPr="00127341" w:rsidRDefault="00BF7105" w:rsidP="005C6F3C">
            <w:pPr>
              <w:spacing w:before="0" w:after="0"/>
              <w:ind w:left="-113" w:firstLine="78"/>
              <w:jc w:val="left"/>
              <w:rPr>
                <w:rFonts w:eastAsia="Times New Roman"/>
              </w:rPr>
            </w:pPr>
            <w:r w:rsidRPr="00127341">
              <w:rPr>
                <w:rFonts w:eastAsia="Times New Roman"/>
              </w:rPr>
              <w:t>Prof. Dr. Dilek Özden</w:t>
            </w:r>
          </w:p>
        </w:tc>
        <w:tc>
          <w:tcPr>
            <w:tcW w:w="2247" w:type="dxa"/>
          </w:tcPr>
          <w:p w14:paraId="5705A501" w14:textId="77777777" w:rsidR="00BF7105" w:rsidRPr="00127341" w:rsidRDefault="00BF7105" w:rsidP="005C6F3C">
            <w:pPr>
              <w:spacing w:before="0" w:after="0"/>
              <w:jc w:val="left"/>
              <w:rPr>
                <w:rFonts w:eastAsia="Times New Roman"/>
                <w:lang w:eastAsia="tr-TR"/>
              </w:rPr>
            </w:pPr>
            <w:r w:rsidRPr="00127341">
              <w:rPr>
                <w:rFonts w:eastAsia="Times New Roman"/>
                <w:lang w:eastAsia="tr-TR"/>
              </w:rPr>
              <w:t>Düz anlatım, soru-cevap, tartışma, beyin fırtınası.</w:t>
            </w:r>
          </w:p>
        </w:tc>
      </w:tr>
      <w:tr w:rsidR="00BF7105" w:rsidRPr="00127341" w14:paraId="5EA89AD3" w14:textId="77777777" w:rsidTr="0096631C">
        <w:trPr>
          <w:trHeight w:val="65"/>
          <w:jc w:val="center"/>
        </w:trPr>
        <w:tc>
          <w:tcPr>
            <w:tcW w:w="706" w:type="dxa"/>
          </w:tcPr>
          <w:p w14:paraId="09CBEC54" w14:textId="77777777" w:rsidR="00BF7105" w:rsidRPr="00127341" w:rsidRDefault="00BF7105" w:rsidP="006939D2">
            <w:pPr>
              <w:numPr>
                <w:ilvl w:val="0"/>
                <w:numId w:val="91"/>
              </w:numPr>
              <w:spacing w:before="0" w:after="0"/>
              <w:ind w:left="31" w:firstLine="0"/>
              <w:jc w:val="left"/>
              <w:rPr>
                <w:rFonts w:eastAsia="Times New Roman"/>
                <w:b/>
                <w:lang w:eastAsia="tr-TR"/>
              </w:rPr>
            </w:pPr>
          </w:p>
        </w:tc>
        <w:tc>
          <w:tcPr>
            <w:tcW w:w="4656" w:type="dxa"/>
            <w:gridSpan w:val="6"/>
          </w:tcPr>
          <w:p w14:paraId="6F35FFD8" w14:textId="77777777" w:rsidR="00BF7105" w:rsidRPr="00127341" w:rsidRDefault="00BF7105" w:rsidP="005C6F3C">
            <w:pPr>
              <w:spacing w:before="0" w:after="0"/>
              <w:jc w:val="left"/>
              <w:rPr>
                <w:rFonts w:eastAsia="Times New Roman"/>
              </w:rPr>
            </w:pPr>
            <w:r w:rsidRPr="00127341">
              <w:rPr>
                <w:rFonts w:eastAsia="Times New Roman"/>
              </w:rPr>
              <w:t>Kadına Yönelik Şiddetin Tanımı, Türleri, Nedenleri, Belirtileri</w:t>
            </w:r>
          </w:p>
          <w:p w14:paraId="05A4FD8E" w14:textId="77777777" w:rsidR="00BF7105" w:rsidRPr="00127341" w:rsidRDefault="00BF7105" w:rsidP="005C6F3C">
            <w:pPr>
              <w:spacing w:before="0" w:after="0"/>
              <w:jc w:val="left"/>
              <w:rPr>
                <w:rFonts w:eastAsia="Times New Roman"/>
              </w:rPr>
            </w:pPr>
            <w:r w:rsidRPr="00127341">
              <w:rPr>
                <w:rFonts w:eastAsia="Times New Roman"/>
              </w:rPr>
              <w:t>(Film analizi: Mutluluk)</w:t>
            </w:r>
          </w:p>
        </w:tc>
        <w:tc>
          <w:tcPr>
            <w:tcW w:w="1602" w:type="dxa"/>
            <w:gridSpan w:val="2"/>
          </w:tcPr>
          <w:p w14:paraId="259FDC45" w14:textId="77777777" w:rsidR="00BF7105" w:rsidRPr="00127341" w:rsidRDefault="00BF7105" w:rsidP="005C6F3C">
            <w:pPr>
              <w:spacing w:before="0" w:after="0"/>
              <w:ind w:left="-113" w:firstLine="78"/>
              <w:jc w:val="left"/>
              <w:rPr>
                <w:rFonts w:eastAsia="Times New Roman"/>
              </w:rPr>
            </w:pPr>
            <w:r w:rsidRPr="00127341">
              <w:rPr>
                <w:rFonts w:eastAsia="Times New Roman"/>
              </w:rPr>
              <w:t>Prof. Dr. Dilek Özden</w:t>
            </w:r>
          </w:p>
        </w:tc>
        <w:tc>
          <w:tcPr>
            <w:tcW w:w="2247" w:type="dxa"/>
          </w:tcPr>
          <w:p w14:paraId="00D218F0" w14:textId="77777777" w:rsidR="00BF7105" w:rsidRPr="00127341" w:rsidRDefault="00BF7105" w:rsidP="005C6F3C">
            <w:pPr>
              <w:spacing w:before="0" w:after="0"/>
              <w:jc w:val="left"/>
              <w:rPr>
                <w:rFonts w:eastAsia="Times New Roman"/>
                <w:lang w:eastAsia="tr-TR"/>
              </w:rPr>
            </w:pPr>
            <w:r w:rsidRPr="00127341">
              <w:rPr>
                <w:rFonts w:eastAsia="Times New Roman"/>
                <w:lang w:eastAsia="tr-TR"/>
              </w:rPr>
              <w:t>Düz anlatım, soru-cevap, tartışma, beyin fırtınası.</w:t>
            </w:r>
          </w:p>
        </w:tc>
      </w:tr>
      <w:tr w:rsidR="00BF7105" w:rsidRPr="00127341" w14:paraId="40A0A8DE" w14:textId="77777777" w:rsidTr="0096631C">
        <w:trPr>
          <w:trHeight w:val="65"/>
          <w:jc w:val="center"/>
        </w:trPr>
        <w:tc>
          <w:tcPr>
            <w:tcW w:w="706" w:type="dxa"/>
          </w:tcPr>
          <w:p w14:paraId="05487CE4" w14:textId="77777777" w:rsidR="00BF7105" w:rsidRPr="00127341" w:rsidRDefault="00BF7105" w:rsidP="006939D2">
            <w:pPr>
              <w:pStyle w:val="ListeParagraf"/>
              <w:numPr>
                <w:ilvl w:val="0"/>
                <w:numId w:val="91"/>
              </w:numPr>
              <w:spacing w:before="0" w:after="0"/>
              <w:ind w:left="31" w:firstLine="0"/>
              <w:contextualSpacing w:val="0"/>
              <w:jc w:val="left"/>
              <w:rPr>
                <w:rFonts w:eastAsia="Times New Roman"/>
                <w:b/>
                <w:lang w:eastAsia="tr-TR"/>
              </w:rPr>
            </w:pPr>
          </w:p>
        </w:tc>
        <w:tc>
          <w:tcPr>
            <w:tcW w:w="4656" w:type="dxa"/>
            <w:gridSpan w:val="6"/>
          </w:tcPr>
          <w:p w14:paraId="48EBE5BC" w14:textId="3A3A6AF0" w:rsidR="00BF7105" w:rsidRPr="00127341" w:rsidRDefault="00BF7105" w:rsidP="005C6F3C">
            <w:pPr>
              <w:spacing w:before="0" w:after="0"/>
              <w:jc w:val="left"/>
              <w:rPr>
                <w:rFonts w:eastAsia="Times New Roman"/>
              </w:rPr>
            </w:pPr>
            <w:r w:rsidRPr="00127341">
              <w:rPr>
                <w:rFonts w:eastAsia="Times New Roman"/>
              </w:rPr>
              <w:t xml:space="preserve">Şiddetin Döngüsü, Şiddet Uygulayan Erkeğin </w:t>
            </w:r>
            <w:r w:rsidR="002B5F10">
              <w:rPr>
                <w:rFonts w:eastAsia="Times New Roman"/>
              </w:rPr>
              <w:t>ve</w:t>
            </w:r>
            <w:r w:rsidRPr="00127341">
              <w:rPr>
                <w:rFonts w:eastAsia="Times New Roman"/>
              </w:rPr>
              <w:t xml:space="preserve"> Şiddete Maruz Kalan Kadının Özellikleri </w:t>
            </w:r>
            <w:r w:rsidR="002B5F10">
              <w:rPr>
                <w:rFonts w:eastAsia="Times New Roman"/>
              </w:rPr>
              <w:t>ve</w:t>
            </w:r>
            <w:r w:rsidRPr="00127341">
              <w:rPr>
                <w:rFonts w:eastAsia="Times New Roman"/>
              </w:rPr>
              <w:t xml:space="preserve"> Birey Üzerine Etkileri (Film Analizi: Halam Geldi) </w:t>
            </w:r>
          </w:p>
        </w:tc>
        <w:tc>
          <w:tcPr>
            <w:tcW w:w="1602" w:type="dxa"/>
            <w:gridSpan w:val="2"/>
          </w:tcPr>
          <w:p w14:paraId="1CD92BE6" w14:textId="77777777" w:rsidR="00BF7105" w:rsidRPr="00127341" w:rsidRDefault="00BF7105" w:rsidP="005C6F3C">
            <w:pPr>
              <w:spacing w:before="0" w:after="0"/>
              <w:ind w:left="-113" w:firstLine="78"/>
              <w:jc w:val="left"/>
              <w:rPr>
                <w:rFonts w:eastAsia="Times New Roman"/>
              </w:rPr>
            </w:pPr>
            <w:r w:rsidRPr="00127341">
              <w:rPr>
                <w:rFonts w:eastAsia="Times New Roman"/>
              </w:rPr>
              <w:t>Prof. Dr. Dilek Özden</w:t>
            </w:r>
          </w:p>
        </w:tc>
        <w:tc>
          <w:tcPr>
            <w:tcW w:w="2247" w:type="dxa"/>
          </w:tcPr>
          <w:p w14:paraId="5275DEC9" w14:textId="77777777" w:rsidR="00BF7105" w:rsidRPr="00127341" w:rsidRDefault="00BF7105" w:rsidP="005C6F3C">
            <w:pPr>
              <w:spacing w:before="0" w:after="0"/>
              <w:jc w:val="left"/>
              <w:rPr>
                <w:rFonts w:eastAsia="Times New Roman"/>
                <w:lang w:eastAsia="tr-TR"/>
              </w:rPr>
            </w:pPr>
            <w:r w:rsidRPr="00127341">
              <w:rPr>
                <w:rFonts w:eastAsia="Times New Roman"/>
                <w:lang w:eastAsia="tr-TR"/>
              </w:rPr>
              <w:t>Düz anlatım, soru-cevap, tartışma, beyin fırtınası.</w:t>
            </w:r>
          </w:p>
        </w:tc>
      </w:tr>
      <w:tr w:rsidR="00BF7105" w:rsidRPr="00127341" w14:paraId="2AC5DA38" w14:textId="77777777" w:rsidTr="0096631C">
        <w:trPr>
          <w:trHeight w:val="65"/>
          <w:jc w:val="center"/>
        </w:trPr>
        <w:tc>
          <w:tcPr>
            <w:tcW w:w="706" w:type="dxa"/>
          </w:tcPr>
          <w:p w14:paraId="6E7B35EC" w14:textId="77777777" w:rsidR="00BF7105" w:rsidRPr="00127341" w:rsidRDefault="00BF7105" w:rsidP="006939D2">
            <w:pPr>
              <w:numPr>
                <w:ilvl w:val="0"/>
                <w:numId w:val="91"/>
              </w:numPr>
              <w:spacing w:before="0" w:after="0"/>
              <w:ind w:left="31" w:firstLine="0"/>
              <w:jc w:val="left"/>
              <w:rPr>
                <w:rFonts w:eastAsia="Times New Roman"/>
                <w:b/>
                <w:lang w:eastAsia="tr-TR"/>
              </w:rPr>
            </w:pPr>
          </w:p>
        </w:tc>
        <w:tc>
          <w:tcPr>
            <w:tcW w:w="4656" w:type="dxa"/>
            <w:gridSpan w:val="6"/>
          </w:tcPr>
          <w:p w14:paraId="07D08072" w14:textId="25EF87BF" w:rsidR="00BF7105" w:rsidRPr="00127341" w:rsidRDefault="00BF7105" w:rsidP="005C6F3C">
            <w:pPr>
              <w:spacing w:before="0" w:after="0"/>
              <w:jc w:val="left"/>
              <w:rPr>
                <w:rFonts w:eastAsia="Times New Roman"/>
              </w:rPr>
            </w:pPr>
            <w:r w:rsidRPr="00127341">
              <w:rPr>
                <w:rFonts w:eastAsia="Times New Roman"/>
              </w:rPr>
              <w:t xml:space="preserve">Şiddete Maruz Kalan Kadın/ Çocuk/ Yaşlıya Yönelik Yasal Düzenlemeler </w:t>
            </w:r>
            <w:r w:rsidR="002B5F10">
              <w:rPr>
                <w:rFonts w:eastAsia="Times New Roman"/>
              </w:rPr>
              <w:t>ve</w:t>
            </w:r>
            <w:r w:rsidRPr="00127341">
              <w:rPr>
                <w:rFonts w:eastAsia="Times New Roman"/>
              </w:rPr>
              <w:t xml:space="preserve"> Sosyal Destek Sistemleri</w:t>
            </w:r>
          </w:p>
        </w:tc>
        <w:tc>
          <w:tcPr>
            <w:tcW w:w="1602" w:type="dxa"/>
            <w:gridSpan w:val="2"/>
          </w:tcPr>
          <w:p w14:paraId="64DC437E" w14:textId="77777777" w:rsidR="00BF7105" w:rsidRPr="00127341" w:rsidRDefault="00BF7105" w:rsidP="005C6F3C">
            <w:pPr>
              <w:spacing w:before="0" w:after="0"/>
              <w:ind w:left="-113" w:firstLine="78"/>
              <w:jc w:val="left"/>
              <w:rPr>
                <w:rFonts w:eastAsia="Times New Roman"/>
              </w:rPr>
            </w:pPr>
            <w:r w:rsidRPr="00127341">
              <w:rPr>
                <w:rFonts w:eastAsia="Times New Roman"/>
              </w:rPr>
              <w:t>Prof. Dr. Dilek Özden</w:t>
            </w:r>
          </w:p>
          <w:p w14:paraId="71162DCF" w14:textId="77777777" w:rsidR="00BF7105" w:rsidRPr="00127341" w:rsidRDefault="00BF7105" w:rsidP="005C6F3C">
            <w:pPr>
              <w:spacing w:before="0" w:after="0"/>
              <w:ind w:left="-113" w:firstLine="78"/>
              <w:jc w:val="left"/>
              <w:rPr>
                <w:rFonts w:eastAsia="Times New Roman"/>
              </w:rPr>
            </w:pPr>
          </w:p>
        </w:tc>
        <w:tc>
          <w:tcPr>
            <w:tcW w:w="2247" w:type="dxa"/>
          </w:tcPr>
          <w:p w14:paraId="7AE853C2" w14:textId="77777777" w:rsidR="00BF7105" w:rsidRPr="00127341" w:rsidRDefault="00BF7105" w:rsidP="005C6F3C">
            <w:pPr>
              <w:spacing w:before="0" w:after="0"/>
              <w:jc w:val="left"/>
              <w:rPr>
                <w:rFonts w:eastAsia="Times New Roman"/>
                <w:lang w:eastAsia="tr-TR"/>
              </w:rPr>
            </w:pPr>
            <w:r w:rsidRPr="00127341">
              <w:rPr>
                <w:rFonts w:eastAsia="Times New Roman"/>
                <w:lang w:eastAsia="tr-TR"/>
              </w:rPr>
              <w:t>Düz anlatım, soru-cevap, tartışma, beyin fırtınası.</w:t>
            </w:r>
          </w:p>
        </w:tc>
      </w:tr>
      <w:tr w:rsidR="00BF7105" w:rsidRPr="00127341" w14:paraId="3BD4DBD2" w14:textId="77777777" w:rsidTr="0096631C">
        <w:trPr>
          <w:trHeight w:val="65"/>
          <w:jc w:val="center"/>
        </w:trPr>
        <w:tc>
          <w:tcPr>
            <w:tcW w:w="706" w:type="dxa"/>
          </w:tcPr>
          <w:p w14:paraId="246C5DE9" w14:textId="77777777" w:rsidR="00BF7105" w:rsidRPr="00127341" w:rsidRDefault="00BF7105" w:rsidP="006939D2">
            <w:pPr>
              <w:numPr>
                <w:ilvl w:val="0"/>
                <w:numId w:val="91"/>
              </w:numPr>
              <w:spacing w:before="0" w:after="0"/>
              <w:ind w:left="31" w:firstLine="0"/>
              <w:jc w:val="left"/>
              <w:rPr>
                <w:rFonts w:eastAsia="Times New Roman"/>
                <w:b/>
                <w:lang w:eastAsia="tr-TR"/>
              </w:rPr>
            </w:pPr>
          </w:p>
        </w:tc>
        <w:tc>
          <w:tcPr>
            <w:tcW w:w="4656" w:type="dxa"/>
            <w:gridSpan w:val="6"/>
          </w:tcPr>
          <w:p w14:paraId="6C5B7D39" w14:textId="1B79ADEA" w:rsidR="00BF7105" w:rsidRPr="00BF7105" w:rsidRDefault="00BF7105" w:rsidP="005C6F3C">
            <w:pPr>
              <w:spacing w:before="0" w:after="0"/>
              <w:jc w:val="left"/>
              <w:rPr>
                <w:rFonts w:eastAsia="Times New Roman"/>
                <w:b/>
              </w:rPr>
            </w:pPr>
            <w:r w:rsidRPr="00BF7105">
              <w:rPr>
                <w:rFonts w:eastAsia="Times New Roman"/>
                <w:b/>
              </w:rPr>
              <w:t xml:space="preserve">ARA SINAV </w:t>
            </w:r>
          </w:p>
        </w:tc>
        <w:tc>
          <w:tcPr>
            <w:tcW w:w="1602" w:type="dxa"/>
            <w:gridSpan w:val="2"/>
          </w:tcPr>
          <w:p w14:paraId="65850DD2" w14:textId="77777777" w:rsidR="00BF7105" w:rsidRPr="00127341" w:rsidRDefault="00BF7105" w:rsidP="005C6F3C">
            <w:pPr>
              <w:spacing w:before="0" w:after="0"/>
              <w:ind w:left="-113" w:firstLine="78"/>
              <w:jc w:val="left"/>
              <w:rPr>
                <w:rFonts w:eastAsia="Times New Roman"/>
              </w:rPr>
            </w:pPr>
            <w:r w:rsidRPr="00127341">
              <w:rPr>
                <w:rFonts w:eastAsia="Times New Roman"/>
              </w:rPr>
              <w:t>Prof. Dr. Dilek Özden</w:t>
            </w:r>
          </w:p>
          <w:p w14:paraId="0CDFE74A" w14:textId="77777777" w:rsidR="00BF7105" w:rsidRPr="00127341" w:rsidRDefault="00BF7105" w:rsidP="005C6F3C">
            <w:pPr>
              <w:spacing w:before="0" w:after="0"/>
              <w:ind w:left="-113" w:firstLine="78"/>
              <w:jc w:val="left"/>
              <w:rPr>
                <w:rFonts w:eastAsia="Times New Roman"/>
              </w:rPr>
            </w:pPr>
          </w:p>
        </w:tc>
        <w:tc>
          <w:tcPr>
            <w:tcW w:w="2247" w:type="dxa"/>
          </w:tcPr>
          <w:p w14:paraId="04B8A939" w14:textId="77777777" w:rsidR="00BF7105" w:rsidRPr="00127341" w:rsidRDefault="00BF7105" w:rsidP="005C6F3C">
            <w:pPr>
              <w:spacing w:before="0" w:after="0"/>
              <w:jc w:val="left"/>
              <w:rPr>
                <w:rFonts w:eastAsia="Times New Roman"/>
                <w:lang w:eastAsia="tr-TR"/>
              </w:rPr>
            </w:pPr>
          </w:p>
        </w:tc>
      </w:tr>
      <w:tr w:rsidR="00BF7105" w:rsidRPr="00127341" w14:paraId="15B1FD6D" w14:textId="77777777" w:rsidTr="0096631C">
        <w:trPr>
          <w:trHeight w:val="65"/>
          <w:jc w:val="center"/>
        </w:trPr>
        <w:tc>
          <w:tcPr>
            <w:tcW w:w="706" w:type="dxa"/>
          </w:tcPr>
          <w:p w14:paraId="03515896" w14:textId="77777777" w:rsidR="00BF7105" w:rsidRPr="00127341" w:rsidRDefault="00BF7105" w:rsidP="006939D2">
            <w:pPr>
              <w:numPr>
                <w:ilvl w:val="0"/>
                <w:numId w:val="91"/>
              </w:numPr>
              <w:spacing w:before="0" w:after="0"/>
              <w:ind w:left="31" w:firstLine="0"/>
              <w:jc w:val="left"/>
              <w:rPr>
                <w:rFonts w:eastAsia="Times New Roman"/>
                <w:b/>
                <w:lang w:eastAsia="tr-TR"/>
              </w:rPr>
            </w:pPr>
          </w:p>
        </w:tc>
        <w:tc>
          <w:tcPr>
            <w:tcW w:w="4656" w:type="dxa"/>
            <w:gridSpan w:val="6"/>
          </w:tcPr>
          <w:p w14:paraId="62C0157B" w14:textId="77F58C77" w:rsidR="00BF7105" w:rsidRPr="00127341" w:rsidRDefault="00BF7105" w:rsidP="005C6F3C">
            <w:pPr>
              <w:spacing w:before="0" w:after="0"/>
              <w:jc w:val="left"/>
              <w:rPr>
                <w:rFonts w:eastAsia="Times New Roman"/>
              </w:rPr>
            </w:pPr>
            <w:r w:rsidRPr="00127341">
              <w:rPr>
                <w:rFonts w:eastAsia="Times New Roman"/>
              </w:rPr>
              <w:t xml:space="preserve">Çocuğa Yönelik Şiddetin Tanımı, Türleri, Nedenleri, Belirtileri </w:t>
            </w:r>
            <w:r w:rsidR="002B5F10">
              <w:rPr>
                <w:rFonts w:eastAsia="Times New Roman"/>
              </w:rPr>
              <w:t>ve</w:t>
            </w:r>
            <w:r w:rsidRPr="00127341">
              <w:rPr>
                <w:rFonts w:eastAsia="Times New Roman"/>
              </w:rPr>
              <w:t xml:space="preserve"> Hemşirenin Sorumlulukları</w:t>
            </w:r>
          </w:p>
        </w:tc>
        <w:tc>
          <w:tcPr>
            <w:tcW w:w="1602" w:type="dxa"/>
            <w:gridSpan w:val="2"/>
          </w:tcPr>
          <w:p w14:paraId="7E050937" w14:textId="77777777" w:rsidR="00BF7105" w:rsidRPr="00127341" w:rsidRDefault="00BF7105" w:rsidP="005C6F3C">
            <w:pPr>
              <w:spacing w:before="0" w:after="0"/>
              <w:ind w:left="-113" w:firstLine="78"/>
              <w:jc w:val="left"/>
              <w:rPr>
                <w:rFonts w:eastAsia="Times New Roman"/>
              </w:rPr>
            </w:pPr>
            <w:r w:rsidRPr="00127341">
              <w:rPr>
                <w:rFonts w:eastAsia="Times New Roman"/>
              </w:rPr>
              <w:t>Prof. Dr. Dilek Özden</w:t>
            </w:r>
          </w:p>
        </w:tc>
        <w:tc>
          <w:tcPr>
            <w:tcW w:w="2247" w:type="dxa"/>
          </w:tcPr>
          <w:p w14:paraId="223F8BA7" w14:textId="77777777" w:rsidR="00BF7105" w:rsidRPr="00127341" w:rsidRDefault="00BF7105" w:rsidP="005C6F3C">
            <w:pPr>
              <w:spacing w:before="0" w:after="0"/>
              <w:jc w:val="left"/>
              <w:rPr>
                <w:rFonts w:eastAsia="Times New Roman"/>
                <w:lang w:eastAsia="tr-TR"/>
              </w:rPr>
            </w:pPr>
            <w:r w:rsidRPr="00127341">
              <w:rPr>
                <w:rFonts w:eastAsia="Times New Roman"/>
                <w:lang w:eastAsia="tr-TR"/>
              </w:rPr>
              <w:t>Düz anlatım, soru-cevap, tartışma, beyin fırtınası.</w:t>
            </w:r>
          </w:p>
        </w:tc>
      </w:tr>
      <w:tr w:rsidR="00BF7105" w:rsidRPr="00127341" w14:paraId="1B174BD8" w14:textId="77777777" w:rsidTr="0096631C">
        <w:trPr>
          <w:trHeight w:val="65"/>
          <w:jc w:val="center"/>
        </w:trPr>
        <w:tc>
          <w:tcPr>
            <w:tcW w:w="706" w:type="dxa"/>
          </w:tcPr>
          <w:p w14:paraId="6853EA94" w14:textId="77777777" w:rsidR="00BF7105" w:rsidRPr="00127341" w:rsidRDefault="00BF7105" w:rsidP="006939D2">
            <w:pPr>
              <w:numPr>
                <w:ilvl w:val="0"/>
                <w:numId w:val="91"/>
              </w:numPr>
              <w:spacing w:before="0" w:after="0"/>
              <w:ind w:left="31" w:firstLine="0"/>
              <w:jc w:val="left"/>
              <w:rPr>
                <w:rFonts w:eastAsia="Times New Roman"/>
                <w:b/>
                <w:lang w:eastAsia="tr-TR"/>
              </w:rPr>
            </w:pPr>
          </w:p>
        </w:tc>
        <w:tc>
          <w:tcPr>
            <w:tcW w:w="4656" w:type="dxa"/>
            <w:gridSpan w:val="6"/>
          </w:tcPr>
          <w:p w14:paraId="765B2181" w14:textId="77777777" w:rsidR="00BF7105" w:rsidRPr="00127341" w:rsidRDefault="00BF7105" w:rsidP="005C6F3C">
            <w:pPr>
              <w:spacing w:before="0" w:after="0"/>
              <w:jc w:val="left"/>
              <w:rPr>
                <w:rFonts w:eastAsia="Times New Roman"/>
              </w:rPr>
            </w:pPr>
            <w:r w:rsidRPr="00127341">
              <w:rPr>
                <w:rFonts w:eastAsia="Times New Roman"/>
              </w:rPr>
              <w:t xml:space="preserve">Yaşlıya Yönelik Şiddetin Tanımı, Türleri, Nedenleri, Belirtileri, Hemşirenin Sorumlulukları </w:t>
            </w:r>
          </w:p>
        </w:tc>
        <w:tc>
          <w:tcPr>
            <w:tcW w:w="1602" w:type="dxa"/>
            <w:gridSpan w:val="2"/>
          </w:tcPr>
          <w:p w14:paraId="212147BA" w14:textId="77777777" w:rsidR="00BF7105" w:rsidRPr="00127341" w:rsidRDefault="00BF7105" w:rsidP="005C6F3C">
            <w:pPr>
              <w:spacing w:before="0" w:after="0"/>
              <w:ind w:left="-113" w:firstLine="78"/>
              <w:jc w:val="left"/>
              <w:rPr>
                <w:rFonts w:eastAsia="Times New Roman"/>
              </w:rPr>
            </w:pPr>
            <w:r w:rsidRPr="00127341">
              <w:rPr>
                <w:rFonts w:eastAsia="Times New Roman"/>
              </w:rPr>
              <w:t>Prof. Dr. Dilek Özden</w:t>
            </w:r>
          </w:p>
        </w:tc>
        <w:tc>
          <w:tcPr>
            <w:tcW w:w="2247" w:type="dxa"/>
          </w:tcPr>
          <w:p w14:paraId="14C979C6" w14:textId="77777777" w:rsidR="00BF7105" w:rsidRPr="00127341" w:rsidRDefault="00BF7105" w:rsidP="005C6F3C">
            <w:pPr>
              <w:spacing w:before="0" w:after="0"/>
              <w:jc w:val="left"/>
              <w:rPr>
                <w:rFonts w:eastAsia="Times New Roman"/>
                <w:lang w:eastAsia="tr-TR"/>
              </w:rPr>
            </w:pPr>
            <w:r w:rsidRPr="00127341">
              <w:rPr>
                <w:rFonts w:eastAsia="Times New Roman"/>
                <w:lang w:eastAsia="tr-TR"/>
              </w:rPr>
              <w:t>Düz anlatım, soru-cevap, tartışma, beyin fırtınası.</w:t>
            </w:r>
          </w:p>
        </w:tc>
      </w:tr>
      <w:tr w:rsidR="00BF7105" w:rsidRPr="00127341" w14:paraId="44792B2B" w14:textId="77777777" w:rsidTr="0096631C">
        <w:trPr>
          <w:trHeight w:val="65"/>
          <w:jc w:val="center"/>
        </w:trPr>
        <w:tc>
          <w:tcPr>
            <w:tcW w:w="706" w:type="dxa"/>
          </w:tcPr>
          <w:p w14:paraId="67C55CDB" w14:textId="77777777" w:rsidR="00BF7105" w:rsidRPr="00127341" w:rsidRDefault="00BF7105" w:rsidP="006939D2">
            <w:pPr>
              <w:numPr>
                <w:ilvl w:val="0"/>
                <w:numId w:val="91"/>
              </w:numPr>
              <w:spacing w:before="0" w:after="0"/>
              <w:ind w:left="31" w:firstLine="0"/>
              <w:jc w:val="left"/>
              <w:rPr>
                <w:rFonts w:eastAsia="Times New Roman"/>
                <w:b/>
                <w:lang w:eastAsia="tr-TR"/>
              </w:rPr>
            </w:pPr>
          </w:p>
        </w:tc>
        <w:tc>
          <w:tcPr>
            <w:tcW w:w="4656" w:type="dxa"/>
            <w:gridSpan w:val="6"/>
          </w:tcPr>
          <w:p w14:paraId="19883107" w14:textId="754F3E7B" w:rsidR="00BF7105" w:rsidRPr="00127341" w:rsidRDefault="00BF7105" w:rsidP="005C6F3C">
            <w:pPr>
              <w:spacing w:before="0" w:after="0"/>
              <w:jc w:val="left"/>
              <w:rPr>
                <w:rFonts w:eastAsia="Times New Roman"/>
                <w:lang w:eastAsia="tr-TR"/>
              </w:rPr>
            </w:pPr>
            <w:r w:rsidRPr="00127341">
              <w:rPr>
                <w:rFonts w:eastAsia="Times New Roman"/>
              </w:rPr>
              <w:t xml:space="preserve">Vücut Dokunulmazlığına Karşı Şiddete Maruz Kalan (Cinsel İstismar) Bireylere Yaklaşım </w:t>
            </w:r>
            <w:r w:rsidR="002B5F10">
              <w:rPr>
                <w:rFonts w:eastAsia="Times New Roman"/>
              </w:rPr>
              <w:t>ve</w:t>
            </w:r>
            <w:r w:rsidRPr="00127341">
              <w:rPr>
                <w:rFonts w:eastAsia="Times New Roman"/>
              </w:rPr>
              <w:t xml:space="preserve"> Hemşirenin Sorumlulukları</w:t>
            </w:r>
          </w:p>
        </w:tc>
        <w:tc>
          <w:tcPr>
            <w:tcW w:w="1602" w:type="dxa"/>
            <w:gridSpan w:val="2"/>
          </w:tcPr>
          <w:p w14:paraId="18CD8980" w14:textId="77777777" w:rsidR="00BF7105" w:rsidRPr="00127341" w:rsidRDefault="00BF7105" w:rsidP="005C6F3C">
            <w:pPr>
              <w:spacing w:before="0" w:after="0"/>
              <w:ind w:left="-113" w:firstLine="78"/>
              <w:jc w:val="left"/>
              <w:rPr>
                <w:rFonts w:eastAsia="Times New Roman"/>
              </w:rPr>
            </w:pPr>
            <w:r w:rsidRPr="00127341">
              <w:rPr>
                <w:rFonts w:eastAsia="Times New Roman"/>
              </w:rPr>
              <w:t>Prof. Dr. Dilek Özden</w:t>
            </w:r>
          </w:p>
        </w:tc>
        <w:tc>
          <w:tcPr>
            <w:tcW w:w="2247" w:type="dxa"/>
          </w:tcPr>
          <w:p w14:paraId="2020B092" w14:textId="77777777" w:rsidR="00BF7105" w:rsidRPr="00127341" w:rsidRDefault="00BF7105" w:rsidP="005C6F3C">
            <w:pPr>
              <w:spacing w:before="0" w:after="0"/>
              <w:jc w:val="left"/>
              <w:rPr>
                <w:rFonts w:eastAsia="Times New Roman"/>
                <w:lang w:eastAsia="tr-TR"/>
              </w:rPr>
            </w:pPr>
            <w:r w:rsidRPr="00127341">
              <w:rPr>
                <w:rFonts w:eastAsia="Times New Roman"/>
                <w:lang w:eastAsia="tr-TR"/>
              </w:rPr>
              <w:t>Düz anlatım, soru-cevap, tartışma, beyin fırtınası.</w:t>
            </w:r>
          </w:p>
        </w:tc>
      </w:tr>
      <w:tr w:rsidR="00BF7105" w:rsidRPr="00127341" w14:paraId="341FEDFA" w14:textId="77777777" w:rsidTr="0096631C">
        <w:trPr>
          <w:trHeight w:val="65"/>
          <w:jc w:val="center"/>
        </w:trPr>
        <w:tc>
          <w:tcPr>
            <w:tcW w:w="706" w:type="dxa"/>
          </w:tcPr>
          <w:p w14:paraId="7779E86F" w14:textId="77777777" w:rsidR="00BF7105" w:rsidRPr="00127341" w:rsidRDefault="00BF7105" w:rsidP="006939D2">
            <w:pPr>
              <w:numPr>
                <w:ilvl w:val="0"/>
                <w:numId w:val="91"/>
              </w:numPr>
              <w:spacing w:before="0" w:after="0"/>
              <w:ind w:left="31" w:firstLine="0"/>
              <w:jc w:val="left"/>
              <w:rPr>
                <w:rFonts w:eastAsia="Times New Roman"/>
                <w:b/>
                <w:lang w:eastAsia="tr-TR"/>
              </w:rPr>
            </w:pPr>
          </w:p>
        </w:tc>
        <w:tc>
          <w:tcPr>
            <w:tcW w:w="4656" w:type="dxa"/>
            <w:gridSpan w:val="6"/>
          </w:tcPr>
          <w:p w14:paraId="1AD6E609" w14:textId="7E0B18DC" w:rsidR="00BF7105" w:rsidRPr="00127341" w:rsidRDefault="00BF7105" w:rsidP="005C6F3C">
            <w:pPr>
              <w:spacing w:before="0" w:after="0"/>
              <w:jc w:val="left"/>
              <w:rPr>
                <w:rFonts w:eastAsia="Times New Roman"/>
              </w:rPr>
            </w:pPr>
            <w:r w:rsidRPr="00127341">
              <w:rPr>
                <w:rFonts w:eastAsia="Times New Roman"/>
                <w:kern w:val="24"/>
                <w:lang w:eastAsia="tr-TR"/>
              </w:rPr>
              <w:t xml:space="preserve">Sağlık Çalışanına Yönelik Şiddetin Tanımı, Türleri, Nedenleri   </w:t>
            </w:r>
            <w:r w:rsidR="002B5F10">
              <w:rPr>
                <w:rFonts w:eastAsia="Times New Roman"/>
                <w:kern w:val="24"/>
                <w:lang w:eastAsia="tr-TR"/>
              </w:rPr>
              <w:t>ve</w:t>
            </w:r>
            <w:r w:rsidRPr="00127341">
              <w:rPr>
                <w:rFonts w:eastAsia="Times New Roman"/>
                <w:kern w:val="24"/>
                <w:lang w:eastAsia="tr-TR"/>
              </w:rPr>
              <w:t xml:space="preserve"> Önlemesine Yönelik Yaklaşımlar</w:t>
            </w:r>
          </w:p>
        </w:tc>
        <w:tc>
          <w:tcPr>
            <w:tcW w:w="1602" w:type="dxa"/>
            <w:gridSpan w:val="2"/>
          </w:tcPr>
          <w:p w14:paraId="4143968D" w14:textId="77777777" w:rsidR="00BF7105" w:rsidRPr="00127341" w:rsidRDefault="00BF7105" w:rsidP="005C6F3C">
            <w:pPr>
              <w:spacing w:before="0" w:after="0"/>
              <w:ind w:left="-113" w:firstLine="78"/>
              <w:jc w:val="left"/>
              <w:rPr>
                <w:rFonts w:eastAsia="Times New Roman"/>
                <w:highlight w:val="yellow"/>
              </w:rPr>
            </w:pPr>
            <w:r w:rsidRPr="00127341">
              <w:rPr>
                <w:rFonts w:eastAsia="Times New Roman"/>
              </w:rPr>
              <w:t>Prof. Dr. Dilek Özden</w:t>
            </w:r>
          </w:p>
        </w:tc>
        <w:tc>
          <w:tcPr>
            <w:tcW w:w="2247" w:type="dxa"/>
          </w:tcPr>
          <w:p w14:paraId="58F36A4D" w14:textId="77777777" w:rsidR="00BF7105" w:rsidRPr="00127341" w:rsidRDefault="00BF7105" w:rsidP="005C6F3C">
            <w:pPr>
              <w:spacing w:before="0" w:after="0"/>
              <w:jc w:val="left"/>
              <w:rPr>
                <w:rFonts w:eastAsia="Times New Roman"/>
                <w:lang w:eastAsia="tr-TR"/>
              </w:rPr>
            </w:pPr>
            <w:r w:rsidRPr="00127341">
              <w:rPr>
                <w:rFonts w:eastAsia="Times New Roman"/>
                <w:lang w:eastAsia="tr-TR"/>
              </w:rPr>
              <w:t>Düz anlatım, soru-cevap, tartışma, beyin fırtınası.</w:t>
            </w:r>
          </w:p>
        </w:tc>
      </w:tr>
      <w:tr w:rsidR="00BF7105" w:rsidRPr="00127341" w14:paraId="14629151" w14:textId="77777777" w:rsidTr="0096631C">
        <w:trPr>
          <w:trHeight w:val="65"/>
          <w:jc w:val="center"/>
        </w:trPr>
        <w:tc>
          <w:tcPr>
            <w:tcW w:w="706" w:type="dxa"/>
          </w:tcPr>
          <w:p w14:paraId="47F960F8" w14:textId="77777777" w:rsidR="00BF7105" w:rsidRPr="00127341" w:rsidRDefault="00BF7105" w:rsidP="006939D2">
            <w:pPr>
              <w:numPr>
                <w:ilvl w:val="0"/>
                <w:numId w:val="91"/>
              </w:numPr>
              <w:spacing w:before="0" w:after="0"/>
              <w:ind w:left="31" w:firstLine="0"/>
              <w:jc w:val="left"/>
              <w:rPr>
                <w:rFonts w:eastAsia="Times New Roman"/>
                <w:b/>
                <w:lang w:eastAsia="tr-TR"/>
              </w:rPr>
            </w:pPr>
          </w:p>
        </w:tc>
        <w:tc>
          <w:tcPr>
            <w:tcW w:w="4656" w:type="dxa"/>
            <w:gridSpan w:val="6"/>
          </w:tcPr>
          <w:p w14:paraId="4509D911" w14:textId="77777777" w:rsidR="00BF7105" w:rsidRPr="00127341" w:rsidRDefault="00BF7105" w:rsidP="005C6F3C">
            <w:pPr>
              <w:spacing w:before="0" w:after="0"/>
              <w:jc w:val="left"/>
              <w:rPr>
                <w:rFonts w:eastAsia="Times New Roman"/>
              </w:rPr>
            </w:pPr>
            <w:r w:rsidRPr="00127341">
              <w:rPr>
                <w:rFonts w:eastAsia="Times New Roman"/>
              </w:rPr>
              <w:t>Hemşirenin Hukuki Sorumluluğu, Hatalı Uygulamaların Adli Boyutu</w:t>
            </w:r>
          </w:p>
        </w:tc>
        <w:tc>
          <w:tcPr>
            <w:tcW w:w="1602" w:type="dxa"/>
            <w:gridSpan w:val="2"/>
          </w:tcPr>
          <w:p w14:paraId="25D94C40" w14:textId="77777777" w:rsidR="00BF7105" w:rsidRPr="00127341" w:rsidRDefault="00BF7105" w:rsidP="005C6F3C">
            <w:pPr>
              <w:spacing w:before="0" w:after="0"/>
              <w:ind w:left="-113" w:firstLine="78"/>
              <w:jc w:val="left"/>
              <w:rPr>
                <w:rFonts w:eastAsia="Times New Roman"/>
              </w:rPr>
            </w:pPr>
            <w:r w:rsidRPr="00127341">
              <w:rPr>
                <w:rFonts w:eastAsia="Times New Roman"/>
              </w:rPr>
              <w:t>Prof. Dr. Dilek Özden</w:t>
            </w:r>
          </w:p>
        </w:tc>
        <w:tc>
          <w:tcPr>
            <w:tcW w:w="2247" w:type="dxa"/>
          </w:tcPr>
          <w:p w14:paraId="1C4EFC62" w14:textId="77777777" w:rsidR="00BF7105" w:rsidRPr="00127341" w:rsidRDefault="00BF7105" w:rsidP="005C6F3C">
            <w:pPr>
              <w:spacing w:before="0" w:after="0"/>
              <w:jc w:val="left"/>
              <w:rPr>
                <w:rFonts w:eastAsia="Times New Roman"/>
                <w:lang w:eastAsia="tr-TR"/>
              </w:rPr>
            </w:pPr>
            <w:r w:rsidRPr="00127341">
              <w:rPr>
                <w:rFonts w:eastAsia="Times New Roman"/>
                <w:lang w:eastAsia="tr-TR"/>
              </w:rPr>
              <w:t>Düz anlatım, soru-cevap, tartışma, beyin fırtınası.</w:t>
            </w:r>
          </w:p>
        </w:tc>
      </w:tr>
      <w:tr w:rsidR="00BF7105" w:rsidRPr="00127341" w14:paraId="344342E4" w14:textId="77777777" w:rsidTr="0096631C">
        <w:trPr>
          <w:trHeight w:val="65"/>
          <w:jc w:val="center"/>
        </w:trPr>
        <w:tc>
          <w:tcPr>
            <w:tcW w:w="706" w:type="dxa"/>
          </w:tcPr>
          <w:p w14:paraId="246D97D6" w14:textId="77777777" w:rsidR="00BF7105" w:rsidRPr="00127341" w:rsidRDefault="00BF7105" w:rsidP="006939D2">
            <w:pPr>
              <w:numPr>
                <w:ilvl w:val="0"/>
                <w:numId w:val="91"/>
              </w:numPr>
              <w:spacing w:before="0" w:after="0"/>
              <w:ind w:left="31" w:firstLine="0"/>
              <w:jc w:val="left"/>
              <w:rPr>
                <w:rFonts w:eastAsia="Times New Roman"/>
                <w:b/>
                <w:lang w:eastAsia="tr-TR"/>
              </w:rPr>
            </w:pPr>
          </w:p>
        </w:tc>
        <w:tc>
          <w:tcPr>
            <w:tcW w:w="4656" w:type="dxa"/>
            <w:gridSpan w:val="6"/>
          </w:tcPr>
          <w:p w14:paraId="1B66A431" w14:textId="5DFF81FD" w:rsidR="00BF7105" w:rsidRPr="00127341" w:rsidRDefault="00BF7105" w:rsidP="005C6F3C">
            <w:pPr>
              <w:spacing w:before="0" w:after="0"/>
              <w:jc w:val="left"/>
              <w:rPr>
                <w:rFonts w:eastAsia="Times New Roman"/>
              </w:rPr>
            </w:pPr>
            <w:r w:rsidRPr="00127341">
              <w:rPr>
                <w:rFonts w:eastAsia="Times New Roman"/>
              </w:rPr>
              <w:t xml:space="preserve">Adli Toksikoloji/Madde Kötüye Kullanımı </w:t>
            </w:r>
            <w:r w:rsidR="002B5F10">
              <w:rPr>
                <w:rFonts w:eastAsia="Times New Roman"/>
              </w:rPr>
              <w:t>ve</w:t>
            </w:r>
            <w:r w:rsidRPr="00127341">
              <w:rPr>
                <w:rFonts w:eastAsia="Times New Roman"/>
              </w:rPr>
              <w:t xml:space="preserve"> Hemşirenin Sorumlulukları</w:t>
            </w:r>
          </w:p>
        </w:tc>
        <w:tc>
          <w:tcPr>
            <w:tcW w:w="1602" w:type="dxa"/>
            <w:gridSpan w:val="2"/>
          </w:tcPr>
          <w:p w14:paraId="140D9D0D" w14:textId="7781A91D" w:rsidR="00BF7105" w:rsidRPr="00127341" w:rsidRDefault="00BF7105" w:rsidP="005C6F3C">
            <w:pPr>
              <w:spacing w:before="0" w:after="0"/>
              <w:jc w:val="left"/>
              <w:rPr>
                <w:rFonts w:eastAsia="Times New Roman"/>
              </w:rPr>
            </w:pPr>
            <w:r w:rsidRPr="00127341">
              <w:rPr>
                <w:rFonts w:eastAsia="Times New Roman"/>
              </w:rPr>
              <w:t>Doç. Dr. Nurten Alan</w:t>
            </w:r>
          </w:p>
        </w:tc>
        <w:tc>
          <w:tcPr>
            <w:tcW w:w="2247" w:type="dxa"/>
          </w:tcPr>
          <w:p w14:paraId="694EB770" w14:textId="77777777" w:rsidR="00BF7105" w:rsidRPr="00127341" w:rsidRDefault="00BF7105" w:rsidP="005C6F3C">
            <w:pPr>
              <w:spacing w:before="0" w:after="0"/>
              <w:jc w:val="left"/>
              <w:rPr>
                <w:rFonts w:eastAsia="Times New Roman"/>
                <w:lang w:eastAsia="tr-TR"/>
              </w:rPr>
            </w:pPr>
            <w:r w:rsidRPr="00127341">
              <w:rPr>
                <w:rFonts w:eastAsia="Times New Roman"/>
                <w:lang w:eastAsia="tr-TR"/>
              </w:rPr>
              <w:t>Düz anlatım, soru-cevap, tartışma, beyin fırtınası.</w:t>
            </w:r>
          </w:p>
        </w:tc>
      </w:tr>
      <w:tr w:rsidR="00BF7105" w:rsidRPr="00127341" w14:paraId="0278C49E" w14:textId="77777777" w:rsidTr="0096631C">
        <w:trPr>
          <w:trHeight w:val="65"/>
          <w:jc w:val="center"/>
        </w:trPr>
        <w:tc>
          <w:tcPr>
            <w:tcW w:w="706" w:type="dxa"/>
          </w:tcPr>
          <w:p w14:paraId="1369F5E7" w14:textId="77777777" w:rsidR="00BF7105" w:rsidRPr="00127341" w:rsidRDefault="00BF7105" w:rsidP="006939D2">
            <w:pPr>
              <w:numPr>
                <w:ilvl w:val="0"/>
                <w:numId w:val="91"/>
              </w:numPr>
              <w:spacing w:before="0" w:after="0"/>
              <w:ind w:left="31" w:firstLine="0"/>
              <w:jc w:val="left"/>
              <w:rPr>
                <w:rFonts w:eastAsia="Times New Roman"/>
                <w:b/>
                <w:lang w:eastAsia="tr-TR"/>
              </w:rPr>
            </w:pPr>
          </w:p>
        </w:tc>
        <w:tc>
          <w:tcPr>
            <w:tcW w:w="4656" w:type="dxa"/>
            <w:gridSpan w:val="6"/>
          </w:tcPr>
          <w:p w14:paraId="630B66EC" w14:textId="3884A7F6" w:rsidR="00BF7105" w:rsidRPr="00127341" w:rsidRDefault="00BF7105" w:rsidP="005C6F3C">
            <w:pPr>
              <w:spacing w:before="0" w:after="0"/>
              <w:jc w:val="left"/>
              <w:rPr>
                <w:rFonts w:eastAsia="Times New Roman"/>
              </w:rPr>
            </w:pPr>
            <w:r w:rsidRPr="00127341">
              <w:rPr>
                <w:rFonts w:eastAsia="Times New Roman"/>
              </w:rPr>
              <w:t xml:space="preserve">Ölüm, Ölü Muayenesi </w:t>
            </w:r>
            <w:r w:rsidR="002B5F10">
              <w:rPr>
                <w:rFonts w:eastAsia="Times New Roman"/>
              </w:rPr>
              <w:t>ve</w:t>
            </w:r>
            <w:r w:rsidRPr="00127341">
              <w:rPr>
                <w:rFonts w:eastAsia="Times New Roman"/>
              </w:rPr>
              <w:t xml:space="preserve"> Otopsi </w:t>
            </w:r>
          </w:p>
        </w:tc>
        <w:tc>
          <w:tcPr>
            <w:tcW w:w="1602" w:type="dxa"/>
            <w:gridSpan w:val="2"/>
          </w:tcPr>
          <w:p w14:paraId="47785AEE" w14:textId="77777777" w:rsidR="00BF7105" w:rsidRPr="00127341" w:rsidRDefault="00BF7105" w:rsidP="005C6F3C">
            <w:pPr>
              <w:spacing w:before="0" w:after="0"/>
              <w:ind w:left="-113" w:firstLine="78"/>
              <w:jc w:val="left"/>
              <w:rPr>
                <w:rFonts w:eastAsia="Times New Roman"/>
              </w:rPr>
            </w:pPr>
            <w:r w:rsidRPr="00127341">
              <w:rPr>
                <w:rFonts w:eastAsia="Times New Roman"/>
              </w:rPr>
              <w:t>Prof. Dr. Dilek Özden</w:t>
            </w:r>
          </w:p>
          <w:p w14:paraId="6F452537" w14:textId="77777777" w:rsidR="00BF7105" w:rsidRPr="00127341" w:rsidRDefault="00BF7105" w:rsidP="005C6F3C">
            <w:pPr>
              <w:spacing w:before="0" w:after="0"/>
              <w:ind w:left="-113" w:firstLine="78"/>
              <w:jc w:val="left"/>
              <w:rPr>
                <w:rFonts w:eastAsia="Times New Roman"/>
              </w:rPr>
            </w:pPr>
            <w:r w:rsidRPr="00127341">
              <w:rPr>
                <w:rFonts w:eastAsia="Times New Roman"/>
              </w:rPr>
              <w:t xml:space="preserve">İzmir Adli Tıp Kurumu Çalışanı </w:t>
            </w:r>
          </w:p>
        </w:tc>
        <w:tc>
          <w:tcPr>
            <w:tcW w:w="2247" w:type="dxa"/>
          </w:tcPr>
          <w:p w14:paraId="4AB19721" w14:textId="77777777" w:rsidR="00BF7105" w:rsidRPr="00127341" w:rsidRDefault="00BF7105" w:rsidP="005C6F3C">
            <w:pPr>
              <w:spacing w:before="0" w:after="0"/>
              <w:jc w:val="left"/>
              <w:rPr>
                <w:rFonts w:eastAsia="Times New Roman"/>
                <w:lang w:eastAsia="tr-TR"/>
              </w:rPr>
            </w:pPr>
            <w:r w:rsidRPr="00127341">
              <w:rPr>
                <w:rFonts w:eastAsia="Times New Roman"/>
                <w:lang w:eastAsia="tr-TR"/>
              </w:rPr>
              <w:t>Düz anlatım, soru-cevap, tartışma, beyin fırtınası.</w:t>
            </w:r>
          </w:p>
        </w:tc>
      </w:tr>
      <w:tr w:rsidR="00BF7105" w:rsidRPr="00127341" w14:paraId="6D644C2D" w14:textId="77777777" w:rsidTr="0096631C">
        <w:trPr>
          <w:trHeight w:val="65"/>
          <w:jc w:val="center"/>
        </w:trPr>
        <w:tc>
          <w:tcPr>
            <w:tcW w:w="706" w:type="dxa"/>
          </w:tcPr>
          <w:p w14:paraId="6E1BA235" w14:textId="77777777" w:rsidR="00BF7105" w:rsidRPr="00127341" w:rsidRDefault="00BF7105" w:rsidP="006939D2">
            <w:pPr>
              <w:numPr>
                <w:ilvl w:val="0"/>
                <w:numId w:val="91"/>
              </w:numPr>
              <w:spacing w:before="0" w:after="0"/>
              <w:ind w:left="31" w:firstLine="0"/>
              <w:jc w:val="left"/>
              <w:rPr>
                <w:rFonts w:eastAsia="Times New Roman"/>
                <w:b/>
                <w:lang w:eastAsia="tr-TR"/>
              </w:rPr>
            </w:pPr>
          </w:p>
        </w:tc>
        <w:tc>
          <w:tcPr>
            <w:tcW w:w="4656" w:type="dxa"/>
            <w:gridSpan w:val="6"/>
          </w:tcPr>
          <w:p w14:paraId="352AD008" w14:textId="77777777" w:rsidR="00BF7105" w:rsidRPr="00127341" w:rsidRDefault="00BF7105" w:rsidP="005C6F3C">
            <w:pPr>
              <w:spacing w:before="0" w:after="0"/>
              <w:jc w:val="left"/>
              <w:rPr>
                <w:rFonts w:eastAsia="Times New Roman"/>
              </w:rPr>
            </w:pPr>
            <w:r w:rsidRPr="00127341">
              <w:rPr>
                <w:rFonts w:eastAsia="Times New Roman"/>
              </w:rPr>
              <w:t>Derse İlişkin Geri Bildirim Alınması</w:t>
            </w:r>
          </w:p>
        </w:tc>
        <w:tc>
          <w:tcPr>
            <w:tcW w:w="1602" w:type="dxa"/>
            <w:gridSpan w:val="2"/>
          </w:tcPr>
          <w:p w14:paraId="467B885D" w14:textId="77777777" w:rsidR="00BF7105" w:rsidRPr="00127341" w:rsidRDefault="00BF7105" w:rsidP="005C6F3C">
            <w:pPr>
              <w:spacing w:before="0" w:after="0"/>
              <w:ind w:left="-113" w:firstLine="78"/>
              <w:jc w:val="left"/>
              <w:rPr>
                <w:rFonts w:eastAsia="Times New Roman"/>
              </w:rPr>
            </w:pPr>
            <w:r w:rsidRPr="00127341">
              <w:rPr>
                <w:rFonts w:eastAsia="Times New Roman"/>
              </w:rPr>
              <w:t>Prof. Dr. Dilek Özden</w:t>
            </w:r>
          </w:p>
        </w:tc>
        <w:tc>
          <w:tcPr>
            <w:tcW w:w="2247" w:type="dxa"/>
          </w:tcPr>
          <w:p w14:paraId="0C2B403D" w14:textId="77777777" w:rsidR="00BF7105" w:rsidRPr="00127341" w:rsidRDefault="00BF7105" w:rsidP="005C6F3C">
            <w:pPr>
              <w:spacing w:before="0" w:after="0"/>
              <w:jc w:val="left"/>
              <w:rPr>
                <w:rFonts w:eastAsia="Times New Roman"/>
                <w:lang w:eastAsia="tr-TR"/>
              </w:rPr>
            </w:pPr>
            <w:r w:rsidRPr="00127341">
              <w:rPr>
                <w:rFonts w:eastAsia="Times New Roman"/>
                <w:shd w:val="clear" w:color="auto" w:fill="FFFFFF"/>
                <w:lang w:eastAsia="tr-TR"/>
              </w:rPr>
              <w:t xml:space="preserve">soru-cevap, </w:t>
            </w:r>
          </w:p>
        </w:tc>
      </w:tr>
      <w:tr w:rsidR="00BF7105" w:rsidRPr="00127341" w14:paraId="3ECFA849" w14:textId="77777777" w:rsidTr="00C472C2">
        <w:trPr>
          <w:trHeight w:val="65"/>
          <w:jc w:val="center"/>
        </w:trPr>
        <w:tc>
          <w:tcPr>
            <w:tcW w:w="848" w:type="dxa"/>
            <w:gridSpan w:val="2"/>
          </w:tcPr>
          <w:p w14:paraId="3BCB4B44" w14:textId="77777777" w:rsidR="00BF7105" w:rsidRPr="00127341" w:rsidRDefault="00BF7105" w:rsidP="005C6F3C">
            <w:pPr>
              <w:spacing w:before="0" w:after="0"/>
              <w:ind w:left="720"/>
              <w:jc w:val="left"/>
              <w:rPr>
                <w:rFonts w:eastAsia="Times New Roman"/>
                <w:b/>
                <w:lang w:eastAsia="tr-TR"/>
              </w:rPr>
            </w:pPr>
          </w:p>
        </w:tc>
        <w:tc>
          <w:tcPr>
            <w:tcW w:w="4514" w:type="dxa"/>
            <w:gridSpan w:val="5"/>
          </w:tcPr>
          <w:p w14:paraId="01133F5B" w14:textId="5240C290" w:rsidR="00BF7105" w:rsidRPr="00BF7105" w:rsidRDefault="00BF7105" w:rsidP="005C6F3C">
            <w:pPr>
              <w:spacing w:before="0" w:after="0"/>
              <w:jc w:val="left"/>
              <w:rPr>
                <w:rFonts w:eastAsia="Times New Roman"/>
                <w:b/>
              </w:rPr>
            </w:pPr>
            <w:r w:rsidRPr="00BF7105">
              <w:rPr>
                <w:rFonts w:eastAsia="Times New Roman"/>
                <w:b/>
              </w:rPr>
              <w:t xml:space="preserve">FİNAL </w:t>
            </w:r>
          </w:p>
        </w:tc>
        <w:tc>
          <w:tcPr>
            <w:tcW w:w="1602" w:type="dxa"/>
            <w:gridSpan w:val="2"/>
          </w:tcPr>
          <w:p w14:paraId="5A723CC1" w14:textId="6C1E1A6E" w:rsidR="00BF7105" w:rsidRPr="00127341" w:rsidRDefault="00BF7105" w:rsidP="005C6F3C">
            <w:pPr>
              <w:spacing w:before="0" w:after="0"/>
              <w:ind w:left="-113" w:firstLine="78"/>
              <w:jc w:val="left"/>
              <w:rPr>
                <w:rFonts w:eastAsia="Times New Roman"/>
              </w:rPr>
            </w:pPr>
            <w:r w:rsidRPr="00127341">
              <w:rPr>
                <w:rFonts w:eastAsia="Times New Roman"/>
              </w:rPr>
              <w:t>Prof. Dr. Dilek Özden</w:t>
            </w:r>
          </w:p>
        </w:tc>
        <w:tc>
          <w:tcPr>
            <w:tcW w:w="2247" w:type="dxa"/>
          </w:tcPr>
          <w:p w14:paraId="6B91A8E1" w14:textId="77777777" w:rsidR="00BF7105" w:rsidRPr="00127341" w:rsidRDefault="00BF7105" w:rsidP="005C6F3C">
            <w:pPr>
              <w:spacing w:before="0" w:after="0"/>
              <w:jc w:val="left"/>
              <w:rPr>
                <w:rFonts w:eastAsia="Times New Roman"/>
                <w:shd w:val="clear" w:color="auto" w:fill="FFFFFF"/>
                <w:lang w:eastAsia="tr-TR"/>
              </w:rPr>
            </w:pPr>
          </w:p>
        </w:tc>
      </w:tr>
      <w:tr w:rsidR="00BF7105" w:rsidRPr="00127341" w14:paraId="049C0A30" w14:textId="77777777" w:rsidTr="00C472C2">
        <w:trPr>
          <w:trHeight w:val="65"/>
          <w:jc w:val="center"/>
        </w:trPr>
        <w:tc>
          <w:tcPr>
            <w:tcW w:w="848" w:type="dxa"/>
            <w:gridSpan w:val="2"/>
          </w:tcPr>
          <w:p w14:paraId="3F77BC8E" w14:textId="77777777" w:rsidR="00BF7105" w:rsidRPr="00127341" w:rsidRDefault="00BF7105" w:rsidP="005C6F3C">
            <w:pPr>
              <w:spacing w:before="0" w:after="0"/>
              <w:ind w:left="720"/>
              <w:jc w:val="left"/>
              <w:rPr>
                <w:rFonts w:eastAsia="Times New Roman"/>
                <w:b/>
                <w:lang w:eastAsia="tr-TR"/>
              </w:rPr>
            </w:pPr>
          </w:p>
        </w:tc>
        <w:tc>
          <w:tcPr>
            <w:tcW w:w="4514" w:type="dxa"/>
            <w:gridSpan w:val="5"/>
          </w:tcPr>
          <w:p w14:paraId="6F896ABA" w14:textId="35E0E77F" w:rsidR="00BF7105" w:rsidRPr="00BF7105" w:rsidRDefault="00BF7105" w:rsidP="005C6F3C">
            <w:pPr>
              <w:spacing w:before="0" w:after="0"/>
              <w:jc w:val="left"/>
              <w:rPr>
                <w:rFonts w:eastAsia="Times New Roman"/>
                <w:b/>
              </w:rPr>
            </w:pPr>
            <w:r w:rsidRPr="00BF7105">
              <w:rPr>
                <w:rFonts w:eastAsia="Times New Roman"/>
                <w:b/>
              </w:rPr>
              <w:t>BÜTÜNLEME</w:t>
            </w:r>
          </w:p>
        </w:tc>
        <w:tc>
          <w:tcPr>
            <w:tcW w:w="1602" w:type="dxa"/>
            <w:gridSpan w:val="2"/>
          </w:tcPr>
          <w:p w14:paraId="05D044EE" w14:textId="579E17A9" w:rsidR="00BF7105" w:rsidRPr="00127341" w:rsidRDefault="00BF7105" w:rsidP="005C6F3C">
            <w:pPr>
              <w:spacing w:before="0" w:after="0"/>
              <w:ind w:left="-113" w:firstLine="78"/>
              <w:jc w:val="left"/>
              <w:rPr>
                <w:rFonts w:eastAsia="Times New Roman"/>
              </w:rPr>
            </w:pPr>
            <w:r w:rsidRPr="00127341">
              <w:rPr>
                <w:rFonts w:eastAsia="Times New Roman"/>
              </w:rPr>
              <w:t>Prof. Dr. Dilek Özden</w:t>
            </w:r>
          </w:p>
        </w:tc>
        <w:tc>
          <w:tcPr>
            <w:tcW w:w="2247" w:type="dxa"/>
          </w:tcPr>
          <w:p w14:paraId="21F10C8B" w14:textId="77777777" w:rsidR="00BF7105" w:rsidRPr="00127341" w:rsidRDefault="00BF7105" w:rsidP="005C6F3C">
            <w:pPr>
              <w:spacing w:before="0" w:after="0"/>
              <w:jc w:val="left"/>
              <w:rPr>
                <w:rFonts w:eastAsia="Times New Roman"/>
                <w:shd w:val="clear" w:color="auto" w:fill="FFFFFF"/>
                <w:lang w:eastAsia="tr-TR"/>
              </w:rPr>
            </w:pPr>
          </w:p>
        </w:tc>
      </w:tr>
      <w:bookmarkEnd w:id="314"/>
    </w:tbl>
    <w:p w14:paraId="713F86B0" w14:textId="3A3208F7" w:rsidR="0086786C" w:rsidRDefault="0086786C" w:rsidP="00A550E4">
      <w:pPr>
        <w:spacing w:before="0" w:after="0"/>
        <w:rPr>
          <w:rFonts w:eastAsia="Times New Roman"/>
          <w:b/>
          <w:lang w:eastAsia="tr-TR"/>
        </w:rPr>
      </w:pPr>
    </w:p>
    <w:tbl>
      <w:tblPr>
        <w:tblW w:w="9108" w:type="dxa"/>
        <w:jc w:val="center"/>
        <w:tblBorders>
          <w:top w:val="single" w:sz="2" w:space="0" w:color="D1D1D1" w:themeColor="background2" w:themeShade="E6"/>
          <w:left w:val="single" w:sz="2" w:space="0" w:color="D1D1D1" w:themeColor="background2" w:themeShade="E6"/>
          <w:bottom w:val="single" w:sz="2" w:space="0" w:color="D1D1D1" w:themeColor="background2" w:themeShade="E6"/>
          <w:right w:val="single" w:sz="2" w:space="0" w:color="D1D1D1" w:themeColor="background2" w:themeShade="E6"/>
          <w:insideH w:val="single" w:sz="6" w:space="0" w:color="D1D1D1" w:themeColor="background2" w:themeShade="E6"/>
          <w:insideV w:val="single" w:sz="6" w:space="0" w:color="D1D1D1" w:themeColor="background2" w:themeShade="E6"/>
        </w:tblBorders>
        <w:tblLook w:val="01E0" w:firstRow="1" w:lastRow="1" w:firstColumn="1" w:lastColumn="1" w:noHBand="0" w:noVBand="0"/>
      </w:tblPr>
      <w:tblGrid>
        <w:gridCol w:w="4784"/>
        <w:gridCol w:w="912"/>
        <w:gridCol w:w="1668"/>
        <w:gridCol w:w="1744"/>
      </w:tblGrid>
      <w:tr w:rsidR="00BF7105" w:rsidRPr="00127341" w14:paraId="527AB32F" w14:textId="77777777" w:rsidTr="00BF7105">
        <w:trPr>
          <w:trHeight w:val="224"/>
          <w:jc w:val="center"/>
        </w:trPr>
        <w:tc>
          <w:tcPr>
            <w:tcW w:w="9108" w:type="dxa"/>
            <w:gridSpan w:val="4"/>
          </w:tcPr>
          <w:p w14:paraId="39677EDD" w14:textId="77777777" w:rsidR="00BF7105" w:rsidRPr="00127341" w:rsidRDefault="00BF7105" w:rsidP="00A550E4">
            <w:pPr>
              <w:spacing w:before="0" w:after="0"/>
              <w:rPr>
                <w:rFonts w:eastAsia="Times New Roman"/>
                <w:b/>
                <w:lang w:eastAsia="tr-TR"/>
              </w:rPr>
            </w:pPr>
            <w:r w:rsidRPr="00127341">
              <w:rPr>
                <w:rFonts w:eastAsia="Times New Roman"/>
                <w:b/>
                <w:lang w:eastAsia="tr-TR"/>
              </w:rPr>
              <w:t xml:space="preserve">AKTS Tablosu: </w:t>
            </w:r>
          </w:p>
        </w:tc>
      </w:tr>
      <w:tr w:rsidR="00BF7105" w:rsidRPr="00127341" w14:paraId="6C0B5049" w14:textId="77777777" w:rsidTr="00BF7105">
        <w:trPr>
          <w:trHeight w:val="224"/>
          <w:jc w:val="center"/>
        </w:trPr>
        <w:tc>
          <w:tcPr>
            <w:tcW w:w="4784" w:type="dxa"/>
          </w:tcPr>
          <w:p w14:paraId="4838F62E" w14:textId="77777777" w:rsidR="00BF7105" w:rsidRPr="00127341" w:rsidRDefault="00BF7105" w:rsidP="00A550E4">
            <w:pPr>
              <w:spacing w:before="0" w:after="0"/>
              <w:rPr>
                <w:rFonts w:eastAsia="Times New Roman"/>
                <w:b/>
                <w:lang w:eastAsia="tr-TR"/>
              </w:rPr>
            </w:pPr>
            <w:r w:rsidRPr="00127341">
              <w:rPr>
                <w:rFonts w:eastAsia="Times New Roman"/>
                <w:b/>
                <w:lang w:eastAsia="tr-TR"/>
              </w:rPr>
              <w:t xml:space="preserve">Derse İlişkin Etkinlikler </w:t>
            </w:r>
          </w:p>
        </w:tc>
        <w:tc>
          <w:tcPr>
            <w:tcW w:w="912" w:type="dxa"/>
          </w:tcPr>
          <w:p w14:paraId="4C490FF6" w14:textId="77777777" w:rsidR="00BF7105" w:rsidRPr="00127341" w:rsidRDefault="00BF7105" w:rsidP="00A550E4">
            <w:pPr>
              <w:spacing w:before="0" w:after="0"/>
              <w:jc w:val="center"/>
              <w:rPr>
                <w:rFonts w:eastAsia="Times New Roman"/>
                <w:b/>
                <w:lang w:eastAsia="tr-TR"/>
              </w:rPr>
            </w:pPr>
            <w:r w:rsidRPr="00127341">
              <w:rPr>
                <w:rFonts w:eastAsia="Times New Roman"/>
                <w:b/>
                <w:lang w:eastAsia="tr-TR"/>
              </w:rPr>
              <w:t>Sayısı</w:t>
            </w:r>
          </w:p>
        </w:tc>
        <w:tc>
          <w:tcPr>
            <w:tcW w:w="1668" w:type="dxa"/>
          </w:tcPr>
          <w:p w14:paraId="29F6349F" w14:textId="77777777" w:rsidR="00BF7105" w:rsidRPr="00127341" w:rsidRDefault="00BF7105" w:rsidP="00A550E4">
            <w:pPr>
              <w:spacing w:before="0" w:after="0"/>
              <w:jc w:val="center"/>
              <w:rPr>
                <w:rFonts w:eastAsia="Times New Roman"/>
                <w:b/>
                <w:lang w:eastAsia="tr-TR"/>
              </w:rPr>
            </w:pPr>
            <w:r w:rsidRPr="00127341">
              <w:rPr>
                <w:rFonts w:eastAsia="Times New Roman"/>
                <w:b/>
                <w:lang w:eastAsia="tr-TR"/>
              </w:rPr>
              <w:t>Süresi (Saat)</w:t>
            </w:r>
          </w:p>
        </w:tc>
        <w:tc>
          <w:tcPr>
            <w:tcW w:w="1744" w:type="dxa"/>
          </w:tcPr>
          <w:p w14:paraId="654D92F3" w14:textId="77777777" w:rsidR="00BF7105" w:rsidRPr="00127341" w:rsidRDefault="00BF7105" w:rsidP="00A550E4">
            <w:pPr>
              <w:spacing w:before="0" w:after="0"/>
              <w:jc w:val="center"/>
              <w:rPr>
                <w:rFonts w:eastAsia="Times New Roman"/>
                <w:b/>
                <w:lang w:eastAsia="tr-TR"/>
              </w:rPr>
            </w:pPr>
            <w:r w:rsidRPr="00127341">
              <w:rPr>
                <w:rFonts w:eastAsia="Times New Roman"/>
                <w:b/>
                <w:lang w:eastAsia="tr-TR"/>
              </w:rPr>
              <w:t xml:space="preserve">Toplam İş yükü (Saat) </w:t>
            </w:r>
          </w:p>
        </w:tc>
      </w:tr>
      <w:tr w:rsidR="00BF7105" w:rsidRPr="00127341" w14:paraId="1E773358" w14:textId="77777777" w:rsidTr="00BF7105">
        <w:trPr>
          <w:trHeight w:val="224"/>
          <w:jc w:val="center"/>
        </w:trPr>
        <w:tc>
          <w:tcPr>
            <w:tcW w:w="4784" w:type="dxa"/>
          </w:tcPr>
          <w:p w14:paraId="091402D3" w14:textId="77777777" w:rsidR="00BF7105" w:rsidRPr="00127341" w:rsidRDefault="00BF7105" w:rsidP="00A550E4">
            <w:pPr>
              <w:spacing w:before="0" w:after="0"/>
              <w:rPr>
                <w:rFonts w:eastAsia="Times New Roman"/>
                <w:b/>
                <w:lang w:eastAsia="tr-TR"/>
              </w:rPr>
            </w:pPr>
            <w:r w:rsidRPr="00127341">
              <w:rPr>
                <w:rFonts w:eastAsia="Times New Roman"/>
                <w:b/>
                <w:lang w:eastAsia="tr-TR"/>
              </w:rPr>
              <w:t>Ders içi etkinlikler</w:t>
            </w:r>
          </w:p>
        </w:tc>
        <w:tc>
          <w:tcPr>
            <w:tcW w:w="912" w:type="dxa"/>
          </w:tcPr>
          <w:p w14:paraId="5FBD0755" w14:textId="77777777" w:rsidR="00BF7105" w:rsidRPr="00127341" w:rsidRDefault="00BF7105" w:rsidP="00A550E4">
            <w:pPr>
              <w:spacing w:before="0" w:after="0"/>
              <w:jc w:val="center"/>
              <w:rPr>
                <w:rFonts w:eastAsia="Times New Roman"/>
                <w:lang w:eastAsia="tr-TR"/>
              </w:rPr>
            </w:pPr>
          </w:p>
        </w:tc>
        <w:tc>
          <w:tcPr>
            <w:tcW w:w="1668" w:type="dxa"/>
          </w:tcPr>
          <w:p w14:paraId="71CF27EF" w14:textId="77777777" w:rsidR="00BF7105" w:rsidRPr="00127341" w:rsidRDefault="00BF7105" w:rsidP="00A550E4">
            <w:pPr>
              <w:spacing w:before="0" w:after="0"/>
              <w:jc w:val="center"/>
              <w:rPr>
                <w:rFonts w:eastAsia="Times New Roman"/>
                <w:lang w:eastAsia="tr-TR"/>
              </w:rPr>
            </w:pPr>
          </w:p>
        </w:tc>
        <w:tc>
          <w:tcPr>
            <w:tcW w:w="1744" w:type="dxa"/>
          </w:tcPr>
          <w:p w14:paraId="333BF6C8" w14:textId="77777777" w:rsidR="00BF7105" w:rsidRPr="00127341" w:rsidRDefault="00BF7105" w:rsidP="00A550E4">
            <w:pPr>
              <w:spacing w:before="0" w:after="0"/>
              <w:jc w:val="center"/>
              <w:rPr>
                <w:rFonts w:eastAsia="Times New Roman"/>
                <w:lang w:eastAsia="tr-TR"/>
              </w:rPr>
            </w:pPr>
          </w:p>
        </w:tc>
      </w:tr>
      <w:tr w:rsidR="00BF7105" w:rsidRPr="00127341" w14:paraId="0DD10D1A" w14:textId="77777777" w:rsidTr="00BF7105">
        <w:trPr>
          <w:trHeight w:val="224"/>
          <w:jc w:val="center"/>
        </w:trPr>
        <w:tc>
          <w:tcPr>
            <w:tcW w:w="4784" w:type="dxa"/>
          </w:tcPr>
          <w:p w14:paraId="5DF984E5" w14:textId="77777777" w:rsidR="00BF7105" w:rsidRPr="00127341" w:rsidRDefault="00BF7105" w:rsidP="00A550E4">
            <w:pPr>
              <w:spacing w:before="0" w:after="0"/>
              <w:ind w:firstLine="567"/>
              <w:rPr>
                <w:rFonts w:eastAsia="Times New Roman"/>
                <w:lang w:eastAsia="tr-TR"/>
              </w:rPr>
            </w:pPr>
            <w:r w:rsidRPr="00127341">
              <w:rPr>
                <w:rFonts w:eastAsia="Times New Roman"/>
                <w:lang w:eastAsia="tr-TR"/>
              </w:rPr>
              <w:t>Ders anlatımı</w:t>
            </w:r>
          </w:p>
        </w:tc>
        <w:tc>
          <w:tcPr>
            <w:tcW w:w="912" w:type="dxa"/>
          </w:tcPr>
          <w:p w14:paraId="486C1B6F" w14:textId="77777777" w:rsidR="00BF7105" w:rsidRPr="00127341" w:rsidRDefault="00BF7105" w:rsidP="00A550E4">
            <w:pPr>
              <w:spacing w:before="0" w:after="0"/>
              <w:jc w:val="center"/>
              <w:rPr>
                <w:rFonts w:eastAsia="Times New Roman"/>
                <w:lang w:eastAsia="tr-TR"/>
              </w:rPr>
            </w:pPr>
            <w:r w:rsidRPr="00127341">
              <w:rPr>
                <w:rFonts w:eastAsia="Times New Roman"/>
                <w:lang w:eastAsia="tr-TR"/>
              </w:rPr>
              <w:t>14</w:t>
            </w:r>
          </w:p>
        </w:tc>
        <w:tc>
          <w:tcPr>
            <w:tcW w:w="1668" w:type="dxa"/>
          </w:tcPr>
          <w:p w14:paraId="76654DC8" w14:textId="77777777" w:rsidR="00BF7105" w:rsidRPr="00127341" w:rsidRDefault="00BF7105" w:rsidP="00A550E4">
            <w:pPr>
              <w:spacing w:before="0" w:after="0"/>
              <w:jc w:val="center"/>
              <w:rPr>
                <w:rFonts w:eastAsia="Times New Roman"/>
                <w:lang w:eastAsia="tr-TR"/>
              </w:rPr>
            </w:pPr>
            <w:r w:rsidRPr="00127341">
              <w:rPr>
                <w:rFonts w:eastAsia="Times New Roman"/>
                <w:lang w:eastAsia="tr-TR"/>
              </w:rPr>
              <w:t>2</w:t>
            </w:r>
          </w:p>
        </w:tc>
        <w:tc>
          <w:tcPr>
            <w:tcW w:w="1744" w:type="dxa"/>
          </w:tcPr>
          <w:p w14:paraId="2765F768" w14:textId="77777777" w:rsidR="00BF7105" w:rsidRPr="00127341" w:rsidRDefault="00BF7105" w:rsidP="00A550E4">
            <w:pPr>
              <w:spacing w:before="0" w:after="0"/>
              <w:jc w:val="center"/>
              <w:rPr>
                <w:rFonts w:eastAsia="Times New Roman"/>
                <w:lang w:eastAsia="tr-TR"/>
              </w:rPr>
            </w:pPr>
            <w:r w:rsidRPr="00127341">
              <w:rPr>
                <w:rFonts w:eastAsia="Times New Roman"/>
                <w:lang w:eastAsia="tr-TR"/>
              </w:rPr>
              <w:t>28</w:t>
            </w:r>
          </w:p>
        </w:tc>
      </w:tr>
      <w:tr w:rsidR="00BF7105" w:rsidRPr="00127341" w14:paraId="2CFC3511" w14:textId="77777777" w:rsidTr="00BF7105">
        <w:trPr>
          <w:trHeight w:val="224"/>
          <w:jc w:val="center"/>
        </w:trPr>
        <w:tc>
          <w:tcPr>
            <w:tcW w:w="4784" w:type="dxa"/>
          </w:tcPr>
          <w:p w14:paraId="27F05A64" w14:textId="77777777" w:rsidR="00BF7105" w:rsidRPr="00127341" w:rsidRDefault="00BF7105" w:rsidP="00A550E4">
            <w:pPr>
              <w:spacing w:before="0" w:after="0"/>
              <w:ind w:firstLine="567"/>
              <w:rPr>
                <w:rFonts w:eastAsia="Times New Roman"/>
                <w:lang w:eastAsia="tr-TR"/>
              </w:rPr>
            </w:pPr>
            <w:r w:rsidRPr="00127341">
              <w:rPr>
                <w:rFonts w:eastAsia="Times New Roman"/>
                <w:lang w:eastAsia="tr-TR"/>
              </w:rPr>
              <w:t>Uygulama</w:t>
            </w:r>
          </w:p>
        </w:tc>
        <w:tc>
          <w:tcPr>
            <w:tcW w:w="912" w:type="dxa"/>
          </w:tcPr>
          <w:p w14:paraId="4AC86DCB" w14:textId="77777777" w:rsidR="00BF7105" w:rsidRPr="00127341" w:rsidRDefault="00BF7105" w:rsidP="00A550E4">
            <w:pPr>
              <w:spacing w:before="0" w:after="0"/>
              <w:jc w:val="center"/>
              <w:rPr>
                <w:rFonts w:eastAsia="Times New Roman"/>
                <w:lang w:eastAsia="tr-TR"/>
              </w:rPr>
            </w:pPr>
            <w:r w:rsidRPr="00127341">
              <w:rPr>
                <w:rFonts w:eastAsia="Times New Roman"/>
                <w:lang w:eastAsia="tr-TR"/>
              </w:rPr>
              <w:t>0</w:t>
            </w:r>
          </w:p>
        </w:tc>
        <w:tc>
          <w:tcPr>
            <w:tcW w:w="1668" w:type="dxa"/>
          </w:tcPr>
          <w:p w14:paraId="0628D8D2" w14:textId="77777777" w:rsidR="00BF7105" w:rsidRPr="00127341" w:rsidRDefault="00BF7105" w:rsidP="00A550E4">
            <w:pPr>
              <w:spacing w:before="0" w:after="0"/>
              <w:jc w:val="center"/>
              <w:rPr>
                <w:rFonts w:eastAsia="Times New Roman"/>
                <w:lang w:eastAsia="tr-TR"/>
              </w:rPr>
            </w:pPr>
            <w:r w:rsidRPr="00127341">
              <w:rPr>
                <w:rFonts w:eastAsia="Times New Roman"/>
                <w:lang w:eastAsia="tr-TR"/>
              </w:rPr>
              <w:t>0</w:t>
            </w:r>
          </w:p>
        </w:tc>
        <w:tc>
          <w:tcPr>
            <w:tcW w:w="1744" w:type="dxa"/>
          </w:tcPr>
          <w:p w14:paraId="68129C1F" w14:textId="77777777" w:rsidR="00BF7105" w:rsidRPr="00127341" w:rsidRDefault="00BF7105" w:rsidP="00A550E4">
            <w:pPr>
              <w:spacing w:before="0" w:after="0"/>
              <w:jc w:val="center"/>
              <w:rPr>
                <w:rFonts w:eastAsia="Times New Roman"/>
                <w:lang w:eastAsia="tr-TR"/>
              </w:rPr>
            </w:pPr>
            <w:r w:rsidRPr="00127341">
              <w:rPr>
                <w:rFonts w:eastAsia="Times New Roman"/>
                <w:lang w:eastAsia="tr-TR"/>
              </w:rPr>
              <w:t>0</w:t>
            </w:r>
          </w:p>
        </w:tc>
      </w:tr>
      <w:tr w:rsidR="00BF7105" w:rsidRPr="00127341" w14:paraId="489F99BF" w14:textId="77777777" w:rsidTr="00BF7105">
        <w:trPr>
          <w:trHeight w:val="211"/>
          <w:jc w:val="center"/>
        </w:trPr>
        <w:tc>
          <w:tcPr>
            <w:tcW w:w="9108" w:type="dxa"/>
            <w:gridSpan w:val="4"/>
          </w:tcPr>
          <w:p w14:paraId="628CA4EA" w14:textId="77777777" w:rsidR="00BF7105" w:rsidRPr="00127341" w:rsidRDefault="00BF7105" w:rsidP="00A550E4">
            <w:pPr>
              <w:spacing w:before="0" w:after="0"/>
              <w:rPr>
                <w:rFonts w:eastAsia="Times New Roman"/>
                <w:b/>
                <w:lang w:eastAsia="tr-TR"/>
              </w:rPr>
            </w:pPr>
            <w:r w:rsidRPr="00127341">
              <w:rPr>
                <w:rFonts w:eastAsia="Times New Roman"/>
                <w:b/>
                <w:lang w:eastAsia="tr-TR"/>
              </w:rPr>
              <w:t xml:space="preserve">Sınavlar </w:t>
            </w:r>
            <w:r w:rsidRPr="00127341">
              <w:rPr>
                <w:rFonts w:eastAsia="Times New Roman"/>
                <w:lang w:eastAsia="tr-TR"/>
              </w:rPr>
              <w:t>(Sınav ders saatleri içerisinde gerçekleştirilirse, söz konusu sınav süresi ders içi etkinliklerden düşürülmelidir)</w:t>
            </w:r>
          </w:p>
        </w:tc>
      </w:tr>
      <w:tr w:rsidR="00BF7105" w:rsidRPr="00127341" w14:paraId="12119351" w14:textId="77777777" w:rsidTr="00BF7105">
        <w:trPr>
          <w:trHeight w:val="211"/>
          <w:jc w:val="center"/>
        </w:trPr>
        <w:tc>
          <w:tcPr>
            <w:tcW w:w="4784" w:type="dxa"/>
          </w:tcPr>
          <w:p w14:paraId="2DDA0E14" w14:textId="77777777" w:rsidR="00BF7105" w:rsidRPr="00127341" w:rsidRDefault="00BF7105" w:rsidP="00A550E4">
            <w:pPr>
              <w:spacing w:before="0" w:after="0"/>
              <w:ind w:left="540"/>
              <w:rPr>
                <w:rFonts w:eastAsia="Times New Roman"/>
                <w:lang w:eastAsia="tr-TR"/>
              </w:rPr>
            </w:pPr>
            <w:r w:rsidRPr="00127341">
              <w:rPr>
                <w:rFonts w:eastAsia="Times New Roman"/>
                <w:lang w:eastAsia="tr-TR"/>
              </w:rPr>
              <w:t xml:space="preserve">Vize Sınavı  </w:t>
            </w:r>
          </w:p>
        </w:tc>
        <w:tc>
          <w:tcPr>
            <w:tcW w:w="912" w:type="dxa"/>
          </w:tcPr>
          <w:p w14:paraId="215AD901" w14:textId="77777777" w:rsidR="00BF7105" w:rsidRPr="00127341" w:rsidRDefault="00BF7105" w:rsidP="00A550E4">
            <w:pPr>
              <w:spacing w:before="0" w:after="0"/>
              <w:jc w:val="center"/>
              <w:rPr>
                <w:rFonts w:eastAsia="Times New Roman"/>
                <w:lang w:eastAsia="tr-TR"/>
              </w:rPr>
            </w:pPr>
            <w:r w:rsidRPr="00127341">
              <w:rPr>
                <w:rFonts w:eastAsia="Times New Roman"/>
                <w:lang w:eastAsia="tr-TR"/>
              </w:rPr>
              <w:t>1</w:t>
            </w:r>
          </w:p>
        </w:tc>
        <w:tc>
          <w:tcPr>
            <w:tcW w:w="1668" w:type="dxa"/>
          </w:tcPr>
          <w:p w14:paraId="3543B6A2" w14:textId="77777777" w:rsidR="00BF7105" w:rsidRPr="00127341" w:rsidRDefault="00BF7105" w:rsidP="00A550E4">
            <w:pPr>
              <w:spacing w:before="0" w:after="0"/>
              <w:jc w:val="center"/>
              <w:rPr>
                <w:rFonts w:eastAsia="Times New Roman"/>
                <w:lang w:eastAsia="tr-TR"/>
              </w:rPr>
            </w:pPr>
            <w:r w:rsidRPr="00127341">
              <w:rPr>
                <w:rFonts w:eastAsia="Times New Roman"/>
                <w:lang w:eastAsia="tr-TR"/>
              </w:rPr>
              <w:t>2</w:t>
            </w:r>
          </w:p>
        </w:tc>
        <w:tc>
          <w:tcPr>
            <w:tcW w:w="1744" w:type="dxa"/>
          </w:tcPr>
          <w:p w14:paraId="01C23255" w14:textId="77777777" w:rsidR="00BF7105" w:rsidRPr="00127341" w:rsidRDefault="00BF7105" w:rsidP="00A550E4">
            <w:pPr>
              <w:spacing w:before="0" w:after="0"/>
              <w:jc w:val="center"/>
              <w:rPr>
                <w:rFonts w:eastAsia="Times New Roman"/>
                <w:lang w:eastAsia="tr-TR"/>
              </w:rPr>
            </w:pPr>
            <w:r w:rsidRPr="00127341">
              <w:rPr>
                <w:rFonts w:eastAsia="Times New Roman"/>
                <w:lang w:eastAsia="tr-TR"/>
              </w:rPr>
              <w:t>2</w:t>
            </w:r>
          </w:p>
        </w:tc>
      </w:tr>
      <w:tr w:rsidR="00BF7105" w:rsidRPr="00127341" w14:paraId="68D72C2A" w14:textId="77777777" w:rsidTr="00BF7105">
        <w:trPr>
          <w:trHeight w:val="211"/>
          <w:jc w:val="center"/>
        </w:trPr>
        <w:tc>
          <w:tcPr>
            <w:tcW w:w="4784" w:type="dxa"/>
          </w:tcPr>
          <w:p w14:paraId="474D32E4" w14:textId="77777777" w:rsidR="00BF7105" w:rsidRPr="00127341" w:rsidRDefault="00BF7105" w:rsidP="00A550E4">
            <w:pPr>
              <w:spacing w:before="0" w:after="0"/>
              <w:ind w:left="540"/>
              <w:rPr>
                <w:rFonts w:eastAsia="Times New Roman"/>
                <w:lang w:eastAsia="tr-TR"/>
              </w:rPr>
            </w:pPr>
            <w:r w:rsidRPr="00127341">
              <w:rPr>
                <w:rFonts w:eastAsia="Times New Roman"/>
                <w:lang w:eastAsia="tr-TR"/>
              </w:rPr>
              <w:t>Final Sınavı</w:t>
            </w:r>
          </w:p>
        </w:tc>
        <w:tc>
          <w:tcPr>
            <w:tcW w:w="912" w:type="dxa"/>
          </w:tcPr>
          <w:p w14:paraId="77A6229A" w14:textId="77777777" w:rsidR="00BF7105" w:rsidRPr="00127341" w:rsidRDefault="00BF7105" w:rsidP="00A550E4">
            <w:pPr>
              <w:spacing w:before="0" w:after="0"/>
              <w:jc w:val="center"/>
              <w:rPr>
                <w:rFonts w:eastAsia="Times New Roman"/>
                <w:lang w:eastAsia="tr-TR"/>
              </w:rPr>
            </w:pPr>
            <w:r w:rsidRPr="00127341">
              <w:rPr>
                <w:rFonts w:eastAsia="Times New Roman"/>
                <w:lang w:eastAsia="tr-TR"/>
              </w:rPr>
              <w:t>1</w:t>
            </w:r>
          </w:p>
        </w:tc>
        <w:tc>
          <w:tcPr>
            <w:tcW w:w="1668" w:type="dxa"/>
          </w:tcPr>
          <w:p w14:paraId="3B8A5C9D" w14:textId="77777777" w:rsidR="00BF7105" w:rsidRPr="00127341" w:rsidRDefault="00BF7105" w:rsidP="00A550E4">
            <w:pPr>
              <w:spacing w:before="0" w:after="0"/>
              <w:jc w:val="center"/>
              <w:rPr>
                <w:rFonts w:eastAsia="Times New Roman"/>
                <w:lang w:eastAsia="tr-TR"/>
              </w:rPr>
            </w:pPr>
            <w:r w:rsidRPr="00127341">
              <w:rPr>
                <w:rFonts w:eastAsia="Times New Roman"/>
                <w:lang w:eastAsia="tr-TR"/>
              </w:rPr>
              <w:t>2</w:t>
            </w:r>
          </w:p>
        </w:tc>
        <w:tc>
          <w:tcPr>
            <w:tcW w:w="1744" w:type="dxa"/>
          </w:tcPr>
          <w:p w14:paraId="460FD7D0" w14:textId="77777777" w:rsidR="00BF7105" w:rsidRPr="00127341" w:rsidRDefault="00BF7105" w:rsidP="00A550E4">
            <w:pPr>
              <w:spacing w:before="0" w:after="0"/>
              <w:jc w:val="center"/>
              <w:rPr>
                <w:rFonts w:eastAsia="Times New Roman"/>
                <w:lang w:eastAsia="tr-TR"/>
              </w:rPr>
            </w:pPr>
            <w:r w:rsidRPr="00127341">
              <w:rPr>
                <w:rFonts w:eastAsia="Times New Roman"/>
                <w:lang w:eastAsia="tr-TR"/>
              </w:rPr>
              <w:t>2</w:t>
            </w:r>
          </w:p>
        </w:tc>
      </w:tr>
      <w:tr w:rsidR="00BF7105" w:rsidRPr="00127341" w14:paraId="7C09A0AC" w14:textId="77777777" w:rsidTr="00BF7105">
        <w:trPr>
          <w:trHeight w:val="211"/>
          <w:jc w:val="center"/>
        </w:trPr>
        <w:tc>
          <w:tcPr>
            <w:tcW w:w="4784" w:type="dxa"/>
          </w:tcPr>
          <w:p w14:paraId="21C62CCA" w14:textId="77777777" w:rsidR="00BF7105" w:rsidRPr="00127341" w:rsidRDefault="00BF7105" w:rsidP="00A550E4">
            <w:pPr>
              <w:spacing w:before="0" w:after="0"/>
              <w:ind w:left="540"/>
              <w:rPr>
                <w:rFonts w:eastAsia="Times New Roman"/>
                <w:lang w:eastAsia="tr-TR"/>
              </w:rPr>
            </w:pPr>
            <w:r w:rsidRPr="00127341">
              <w:rPr>
                <w:rFonts w:eastAsia="Times New Roman"/>
                <w:lang w:eastAsia="tr-TR"/>
              </w:rPr>
              <w:t>Diğer kısa sınav vb.</w:t>
            </w:r>
          </w:p>
        </w:tc>
        <w:tc>
          <w:tcPr>
            <w:tcW w:w="912" w:type="dxa"/>
          </w:tcPr>
          <w:p w14:paraId="4AB0F994" w14:textId="77777777" w:rsidR="00BF7105" w:rsidRPr="00127341" w:rsidRDefault="00BF7105" w:rsidP="00A550E4">
            <w:pPr>
              <w:spacing w:before="0" w:after="0"/>
              <w:ind w:left="540"/>
              <w:rPr>
                <w:rFonts w:eastAsia="Times New Roman"/>
                <w:lang w:eastAsia="tr-TR"/>
              </w:rPr>
            </w:pPr>
          </w:p>
        </w:tc>
        <w:tc>
          <w:tcPr>
            <w:tcW w:w="1668" w:type="dxa"/>
          </w:tcPr>
          <w:p w14:paraId="02638573" w14:textId="77777777" w:rsidR="00BF7105" w:rsidRPr="00127341" w:rsidRDefault="00BF7105" w:rsidP="00A550E4">
            <w:pPr>
              <w:spacing w:before="0" w:after="0"/>
              <w:ind w:left="540"/>
              <w:rPr>
                <w:rFonts w:eastAsia="Times New Roman"/>
                <w:lang w:eastAsia="tr-TR"/>
              </w:rPr>
            </w:pPr>
          </w:p>
        </w:tc>
        <w:tc>
          <w:tcPr>
            <w:tcW w:w="1744" w:type="dxa"/>
          </w:tcPr>
          <w:p w14:paraId="3F0348B8" w14:textId="77777777" w:rsidR="00BF7105" w:rsidRPr="00127341" w:rsidRDefault="00BF7105" w:rsidP="00A550E4">
            <w:pPr>
              <w:spacing w:before="0" w:after="0"/>
              <w:ind w:left="540"/>
              <w:rPr>
                <w:rFonts w:eastAsia="Times New Roman"/>
                <w:lang w:eastAsia="tr-TR"/>
              </w:rPr>
            </w:pPr>
          </w:p>
        </w:tc>
      </w:tr>
      <w:tr w:rsidR="00BF7105" w:rsidRPr="00127341" w14:paraId="15252428" w14:textId="77777777" w:rsidTr="00BF7105">
        <w:trPr>
          <w:trHeight w:val="211"/>
          <w:jc w:val="center"/>
        </w:trPr>
        <w:tc>
          <w:tcPr>
            <w:tcW w:w="9108" w:type="dxa"/>
            <w:gridSpan w:val="4"/>
          </w:tcPr>
          <w:p w14:paraId="1865D18F" w14:textId="77777777" w:rsidR="00BF7105" w:rsidRPr="00127341" w:rsidRDefault="00BF7105" w:rsidP="00A550E4">
            <w:pPr>
              <w:spacing w:before="0" w:after="0"/>
              <w:rPr>
                <w:rFonts w:eastAsia="Times New Roman"/>
                <w:lang w:eastAsia="tr-TR"/>
              </w:rPr>
            </w:pPr>
            <w:r w:rsidRPr="00127341">
              <w:rPr>
                <w:rFonts w:eastAsia="Times New Roman"/>
                <w:b/>
                <w:lang w:eastAsia="tr-TR"/>
              </w:rPr>
              <w:t>Ders dışı etkinlikler</w:t>
            </w:r>
          </w:p>
        </w:tc>
      </w:tr>
      <w:tr w:rsidR="00BF7105" w:rsidRPr="00127341" w14:paraId="263026DC" w14:textId="77777777" w:rsidTr="00BF7105">
        <w:trPr>
          <w:trHeight w:val="211"/>
          <w:jc w:val="center"/>
        </w:trPr>
        <w:tc>
          <w:tcPr>
            <w:tcW w:w="4784" w:type="dxa"/>
          </w:tcPr>
          <w:p w14:paraId="4CE8D7C4" w14:textId="77777777" w:rsidR="00BF7105" w:rsidRPr="00127341" w:rsidRDefault="00BF7105" w:rsidP="00A550E4">
            <w:pPr>
              <w:spacing w:before="0" w:after="0"/>
              <w:ind w:left="540"/>
              <w:rPr>
                <w:rFonts w:eastAsia="Times New Roman"/>
                <w:lang w:eastAsia="tr-TR"/>
              </w:rPr>
            </w:pPr>
            <w:r w:rsidRPr="00127341">
              <w:rPr>
                <w:rFonts w:eastAsia="Times New Roman"/>
                <w:lang w:eastAsia="tr-TR"/>
              </w:rPr>
              <w:t>Haftalık ders öncesi/sonrası hazırlıklar (ders materyallerinin, makalelerin okunması, vb.)</w:t>
            </w:r>
          </w:p>
        </w:tc>
        <w:tc>
          <w:tcPr>
            <w:tcW w:w="912" w:type="dxa"/>
          </w:tcPr>
          <w:p w14:paraId="1BAA4DC0" w14:textId="77777777" w:rsidR="00BF7105" w:rsidRPr="00127341" w:rsidRDefault="00BF7105" w:rsidP="00A550E4">
            <w:pPr>
              <w:spacing w:before="0" w:after="0"/>
              <w:jc w:val="center"/>
              <w:rPr>
                <w:rFonts w:eastAsia="Times New Roman"/>
                <w:lang w:eastAsia="tr-TR"/>
              </w:rPr>
            </w:pPr>
            <w:r w:rsidRPr="00127341">
              <w:rPr>
                <w:rFonts w:eastAsia="Times New Roman"/>
                <w:lang w:eastAsia="tr-TR"/>
              </w:rPr>
              <w:t>14</w:t>
            </w:r>
          </w:p>
        </w:tc>
        <w:tc>
          <w:tcPr>
            <w:tcW w:w="1668" w:type="dxa"/>
          </w:tcPr>
          <w:p w14:paraId="6F758687" w14:textId="77777777" w:rsidR="00BF7105" w:rsidRPr="00127341" w:rsidRDefault="00BF7105" w:rsidP="00A550E4">
            <w:pPr>
              <w:spacing w:before="0" w:after="0"/>
              <w:jc w:val="center"/>
              <w:rPr>
                <w:rFonts w:eastAsia="Times New Roman"/>
                <w:lang w:eastAsia="tr-TR"/>
              </w:rPr>
            </w:pPr>
            <w:r w:rsidRPr="00127341">
              <w:rPr>
                <w:rFonts w:eastAsia="Times New Roman"/>
                <w:lang w:eastAsia="tr-TR"/>
              </w:rPr>
              <w:t>1</w:t>
            </w:r>
          </w:p>
        </w:tc>
        <w:tc>
          <w:tcPr>
            <w:tcW w:w="1744" w:type="dxa"/>
          </w:tcPr>
          <w:p w14:paraId="0AB6E9B3" w14:textId="77777777" w:rsidR="00BF7105" w:rsidRPr="00127341" w:rsidRDefault="00BF7105" w:rsidP="00A550E4">
            <w:pPr>
              <w:spacing w:before="0" w:after="0"/>
              <w:jc w:val="center"/>
              <w:rPr>
                <w:rFonts w:eastAsia="Times New Roman"/>
                <w:lang w:eastAsia="tr-TR"/>
              </w:rPr>
            </w:pPr>
            <w:r w:rsidRPr="00127341">
              <w:rPr>
                <w:rFonts w:eastAsia="Times New Roman"/>
                <w:lang w:eastAsia="tr-TR"/>
              </w:rPr>
              <w:t>14</w:t>
            </w:r>
          </w:p>
        </w:tc>
      </w:tr>
      <w:tr w:rsidR="00BF7105" w:rsidRPr="00127341" w14:paraId="61D0C33B" w14:textId="77777777" w:rsidTr="00BF7105">
        <w:trPr>
          <w:trHeight w:val="242"/>
          <w:jc w:val="center"/>
        </w:trPr>
        <w:tc>
          <w:tcPr>
            <w:tcW w:w="4784" w:type="dxa"/>
          </w:tcPr>
          <w:p w14:paraId="204F8D8E" w14:textId="77777777" w:rsidR="00BF7105" w:rsidRPr="00127341" w:rsidRDefault="00BF7105" w:rsidP="00A550E4">
            <w:pPr>
              <w:spacing w:before="0" w:after="0"/>
              <w:ind w:firstLine="540"/>
              <w:rPr>
                <w:rFonts w:eastAsia="Times New Roman"/>
                <w:lang w:eastAsia="tr-TR"/>
              </w:rPr>
            </w:pPr>
            <w:r w:rsidRPr="00127341">
              <w:rPr>
                <w:rFonts w:eastAsia="Times New Roman"/>
                <w:lang w:eastAsia="tr-TR"/>
              </w:rPr>
              <w:t>Vize sınavına hazırlık</w:t>
            </w:r>
          </w:p>
        </w:tc>
        <w:tc>
          <w:tcPr>
            <w:tcW w:w="912" w:type="dxa"/>
          </w:tcPr>
          <w:p w14:paraId="26F64CF1" w14:textId="77777777" w:rsidR="00BF7105" w:rsidRPr="00127341" w:rsidRDefault="00BF7105" w:rsidP="00A550E4">
            <w:pPr>
              <w:spacing w:before="0" w:after="0"/>
              <w:jc w:val="center"/>
              <w:rPr>
                <w:rFonts w:eastAsia="Times New Roman"/>
                <w:lang w:eastAsia="tr-TR"/>
              </w:rPr>
            </w:pPr>
            <w:r w:rsidRPr="00127341">
              <w:rPr>
                <w:rFonts w:eastAsia="Times New Roman"/>
                <w:lang w:eastAsia="tr-TR"/>
              </w:rPr>
              <w:t>1</w:t>
            </w:r>
          </w:p>
        </w:tc>
        <w:tc>
          <w:tcPr>
            <w:tcW w:w="1668" w:type="dxa"/>
          </w:tcPr>
          <w:p w14:paraId="51F2708C" w14:textId="77777777" w:rsidR="00BF7105" w:rsidRPr="00127341" w:rsidRDefault="00BF7105" w:rsidP="00A550E4">
            <w:pPr>
              <w:spacing w:before="0" w:after="0"/>
              <w:jc w:val="center"/>
              <w:rPr>
                <w:rFonts w:eastAsia="Times New Roman"/>
                <w:lang w:eastAsia="tr-TR"/>
              </w:rPr>
            </w:pPr>
            <w:r w:rsidRPr="00127341">
              <w:rPr>
                <w:rFonts w:eastAsia="Times New Roman"/>
                <w:lang w:eastAsia="tr-TR"/>
              </w:rPr>
              <w:t>2</w:t>
            </w:r>
          </w:p>
        </w:tc>
        <w:tc>
          <w:tcPr>
            <w:tcW w:w="1744" w:type="dxa"/>
          </w:tcPr>
          <w:p w14:paraId="5CD49123" w14:textId="77777777" w:rsidR="00BF7105" w:rsidRPr="00127341" w:rsidRDefault="00BF7105" w:rsidP="00A550E4">
            <w:pPr>
              <w:spacing w:before="0" w:after="0"/>
              <w:jc w:val="center"/>
              <w:rPr>
                <w:rFonts w:eastAsia="Times New Roman"/>
                <w:lang w:eastAsia="tr-TR"/>
              </w:rPr>
            </w:pPr>
            <w:r w:rsidRPr="00127341">
              <w:rPr>
                <w:rFonts w:eastAsia="Times New Roman"/>
                <w:lang w:eastAsia="tr-TR"/>
              </w:rPr>
              <w:t>2</w:t>
            </w:r>
          </w:p>
        </w:tc>
      </w:tr>
      <w:tr w:rsidR="00BF7105" w:rsidRPr="00127341" w14:paraId="4CD9075E" w14:textId="77777777" w:rsidTr="00BF7105">
        <w:trPr>
          <w:trHeight w:val="211"/>
          <w:jc w:val="center"/>
        </w:trPr>
        <w:tc>
          <w:tcPr>
            <w:tcW w:w="4784" w:type="dxa"/>
          </w:tcPr>
          <w:p w14:paraId="20DE8E45" w14:textId="77777777" w:rsidR="00BF7105" w:rsidRPr="00127341" w:rsidRDefault="00BF7105" w:rsidP="00A550E4">
            <w:pPr>
              <w:spacing w:before="0" w:after="0"/>
              <w:ind w:firstLine="540"/>
              <w:rPr>
                <w:rFonts w:eastAsia="Times New Roman"/>
                <w:lang w:eastAsia="tr-TR"/>
              </w:rPr>
            </w:pPr>
            <w:r w:rsidRPr="00127341">
              <w:rPr>
                <w:rFonts w:eastAsia="Times New Roman"/>
                <w:lang w:eastAsia="tr-TR"/>
              </w:rPr>
              <w:t>Final sınavına hazırlık</w:t>
            </w:r>
          </w:p>
        </w:tc>
        <w:tc>
          <w:tcPr>
            <w:tcW w:w="912" w:type="dxa"/>
          </w:tcPr>
          <w:p w14:paraId="1504ACC2" w14:textId="77777777" w:rsidR="00BF7105" w:rsidRPr="00127341" w:rsidRDefault="00BF7105" w:rsidP="00A550E4">
            <w:pPr>
              <w:spacing w:before="0" w:after="0"/>
              <w:jc w:val="center"/>
              <w:rPr>
                <w:rFonts w:eastAsia="Times New Roman"/>
                <w:lang w:eastAsia="tr-TR"/>
              </w:rPr>
            </w:pPr>
            <w:r w:rsidRPr="00127341">
              <w:rPr>
                <w:rFonts w:eastAsia="Times New Roman"/>
                <w:lang w:eastAsia="tr-TR"/>
              </w:rPr>
              <w:t>1</w:t>
            </w:r>
          </w:p>
        </w:tc>
        <w:tc>
          <w:tcPr>
            <w:tcW w:w="1668" w:type="dxa"/>
          </w:tcPr>
          <w:p w14:paraId="6F645116" w14:textId="77777777" w:rsidR="00BF7105" w:rsidRPr="00127341" w:rsidRDefault="00BF7105" w:rsidP="00A550E4">
            <w:pPr>
              <w:spacing w:before="0" w:after="0"/>
              <w:jc w:val="center"/>
              <w:rPr>
                <w:rFonts w:eastAsia="Times New Roman"/>
                <w:lang w:eastAsia="tr-TR"/>
              </w:rPr>
            </w:pPr>
            <w:r w:rsidRPr="00127341">
              <w:rPr>
                <w:rFonts w:eastAsia="Times New Roman"/>
                <w:lang w:eastAsia="tr-TR"/>
              </w:rPr>
              <w:t>2</w:t>
            </w:r>
          </w:p>
        </w:tc>
        <w:tc>
          <w:tcPr>
            <w:tcW w:w="1744" w:type="dxa"/>
          </w:tcPr>
          <w:p w14:paraId="7687A530" w14:textId="77777777" w:rsidR="00BF7105" w:rsidRPr="00127341" w:rsidRDefault="00BF7105" w:rsidP="00A550E4">
            <w:pPr>
              <w:spacing w:before="0" w:after="0"/>
              <w:jc w:val="center"/>
              <w:rPr>
                <w:rFonts w:eastAsia="Times New Roman"/>
                <w:lang w:eastAsia="tr-TR"/>
              </w:rPr>
            </w:pPr>
            <w:r w:rsidRPr="00127341">
              <w:rPr>
                <w:rFonts w:eastAsia="Times New Roman"/>
                <w:lang w:eastAsia="tr-TR"/>
              </w:rPr>
              <w:t>2</w:t>
            </w:r>
          </w:p>
        </w:tc>
      </w:tr>
      <w:tr w:rsidR="00BF7105" w:rsidRPr="00127341" w14:paraId="3C832C42" w14:textId="77777777" w:rsidTr="00BF7105">
        <w:trPr>
          <w:trHeight w:val="211"/>
          <w:jc w:val="center"/>
        </w:trPr>
        <w:tc>
          <w:tcPr>
            <w:tcW w:w="4784" w:type="dxa"/>
          </w:tcPr>
          <w:p w14:paraId="3CFC6E66" w14:textId="77777777" w:rsidR="00BF7105" w:rsidRPr="00127341" w:rsidRDefault="00BF7105" w:rsidP="00A550E4">
            <w:pPr>
              <w:spacing w:before="0" w:after="0"/>
              <w:ind w:firstLine="540"/>
              <w:rPr>
                <w:rFonts w:eastAsia="Times New Roman"/>
                <w:lang w:eastAsia="tr-TR"/>
              </w:rPr>
            </w:pPr>
            <w:r w:rsidRPr="00127341">
              <w:rPr>
                <w:rFonts w:eastAsia="Times New Roman"/>
                <w:lang w:eastAsia="tr-TR"/>
              </w:rPr>
              <w:t>Bağımsız öğrenme</w:t>
            </w:r>
          </w:p>
        </w:tc>
        <w:tc>
          <w:tcPr>
            <w:tcW w:w="912" w:type="dxa"/>
          </w:tcPr>
          <w:p w14:paraId="3B24234F" w14:textId="77777777" w:rsidR="00BF7105" w:rsidRPr="00127341" w:rsidRDefault="00BF7105" w:rsidP="00A550E4">
            <w:pPr>
              <w:spacing w:before="0" w:after="0"/>
              <w:jc w:val="center"/>
              <w:rPr>
                <w:rFonts w:eastAsia="Times New Roman"/>
                <w:lang w:eastAsia="tr-TR"/>
              </w:rPr>
            </w:pPr>
          </w:p>
        </w:tc>
        <w:tc>
          <w:tcPr>
            <w:tcW w:w="1668" w:type="dxa"/>
          </w:tcPr>
          <w:p w14:paraId="746B68E2" w14:textId="77777777" w:rsidR="00BF7105" w:rsidRPr="00127341" w:rsidRDefault="00BF7105" w:rsidP="00A550E4">
            <w:pPr>
              <w:spacing w:before="0" w:after="0"/>
              <w:jc w:val="center"/>
              <w:rPr>
                <w:rFonts w:eastAsia="Times New Roman"/>
                <w:lang w:eastAsia="tr-TR"/>
              </w:rPr>
            </w:pPr>
          </w:p>
        </w:tc>
        <w:tc>
          <w:tcPr>
            <w:tcW w:w="1744" w:type="dxa"/>
          </w:tcPr>
          <w:p w14:paraId="57A3A87A" w14:textId="77777777" w:rsidR="00BF7105" w:rsidRPr="00127341" w:rsidRDefault="00BF7105" w:rsidP="00A550E4">
            <w:pPr>
              <w:spacing w:before="0" w:after="0"/>
              <w:jc w:val="center"/>
              <w:rPr>
                <w:rFonts w:eastAsia="Times New Roman"/>
                <w:lang w:eastAsia="tr-TR"/>
              </w:rPr>
            </w:pPr>
          </w:p>
        </w:tc>
      </w:tr>
      <w:tr w:rsidR="00BF7105" w:rsidRPr="00127341" w14:paraId="31CD78B7" w14:textId="77777777" w:rsidTr="00BF7105">
        <w:trPr>
          <w:trHeight w:val="211"/>
          <w:jc w:val="center"/>
        </w:trPr>
        <w:tc>
          <w:tcPr>
            <w:tcW w:w="4784" w:type="dxa"/>
          </w:tcPr>
          <w:p w14:paraId="0F45B4F3" w14:textId="77777777" w:rsidR="00BF7105" w:rsidRPr="00127341" w:rsidRDefault="00BF7105" w:rsidP="00A550E4">
            <w:pPr>
              <w:spacing w:before="0" w:after="0"/>
              <w:ind w:firstLine="540"/>
              <w:rPr>
                <w:rFonts w:eastAsia="Times New Roman"/>
                <w:lang w:eastAsia="tr-TR"/>
              </w:rPr>
            </w:pPr>
            <w:r w:rsidRPr="00127341">
              <w:rPr>
                <w:rFonts w:eastAsia="Times New Roman"/>
                <w:lang w:eastAsia="tr-TR"/>
              </w:rPr>
              <w:t>Diğer kısa sınavlara hazırlık</w:t>
            </w:r>
          </w:p>
        </w:tc>
        <w:tc>
          <w:tcPr>
            <w:tcW w:w="912" w:type="dxa"/>
          </w:tcPr>
          <w:p w14:paraId="003B8102" w14:textId="77777777" w:rsidR="00BF7105" w:rsidRPr="00127341" w:rsidRDefault="00BF7105" w:rsidP="00A550E4">
            <w:pPr>
              <w:spacing w:before="0" w:after="0"/>
              <w:jc w:val="center"/>
              <w:rPr>
                <w:rFonts w:eastAsia="Times New Roman"/>
                <w:lang w:eastAsia="tr-TR"/>
              </w:rPr>
            </w:pPr>
          </w:p>
        </w:tc>
        <w:tc>
          <w:tcPr>
            <w:tcW w:w="1668" w:type="dxa"/>
          </w:tcPr>
          <w:p w14:paraId="05D0DC15" w14:textId="77777777" w:rsidR="00BF7105" w:rsidRPr="00127341" w:rsidRDefault="00BF7105" w:rsidP="00A550E4">
            <w:pPr>
              <w:spacing w:before="0" w:after="0"/>
              <w:jc w:val="center"/>
              <w:rPr>
                <w:rFonts w:eastAsia="Times New Roman"/>
                <w:lang w:eastAsia="tr-TR"/>
              </w:rPr>
            </w:pPr>
          </w:p>
        </w:tc>
        <w:tc>
          <w:tcPr>
            <w:tcW w:w="1744" w:type="dxa"/>
          </w:tcPr>
          <w:p w14:paraId="3897C781" w14:textId="77777777" w:rsidR="00BF7105" w:rsidRPr="00127341" w:rsidRDefault="00BF7105" w:rsidP="00A550E4">
            <w:pPr>
              <w:spacing w:before="0" w:after="0"/>
              <w:jc w:val="center"/>
              <w:rPr>
                <w:rFonts w:eastAsia="Times New Roman"/>
                <w:lang w:eastAsia="tr-TR"/>
              </w:rPr>
            </w:pPr>
          </w:p>
        </w:tc>
      </w:tr>
      <w:tr w:rsidR="00BF7105" w:rsidRPr="00127341" w14:paraId="726F9C8A" w14:textId="77777777" w:rsidTr="00BF7105">
        <w:trPr>
          <w:trHeight w:val="211"/>
          <w:jc w:val="center"/>
        </w:trPr>
        <w:tc>
          <w:tcPr>
            <w:tcW w:w="4784" w:type="dxa"/>
          </w:tcPr>
          <w:p w14:paraId="329CD7CD" w14:textId="77777777" w:rsidR="00BF7105" w:rsidRPr="00127341" w:rsidRDefault="00BF7105" w:rsidP="00A550E4">
            <w:pPr>
              <w:spacing w:before="0" w:after="0"/>
              <w:ind w:firstLine="540"/>
              <w:rPr>
                <w:rFonts w:eastAsia="Times New Roman"/>
                <w:lang w:eastAsia="tr-TR"/>
              </w:rPr>
            </w:pPr>
            <w:r w:rsidRPr="00127341">
              <w:rPr>
                <w:rFonts w:eastAsia="Times New Roman"/>
                <w:lang w:eastAsia="tr-TR"/>
              </w:rPr>
              <w:t>Ödev hazırlama</w:t>
            </w:r>
          </w:p>
        </w:tc>
        <w:tc>
          <w:tcPr>
            <w:tcW w:w="912" w:type="dxa"/>
          </w:tcPr>
          <w:p w14:paraId="460FACB6" w14:textId="77777777" w:rsidR="00BF7105" w:rsidRPr="00127341" w:rsidRDefault="00BF7105" w:rsidP="00A550E4">
            <w:pPr>
              <w:spacing w:before="0" w:after="0"/>
              <w:jc w:val="center"/>
              <w:rPr>
                <w:rFonts w:eastAsia="Times New Roman"/>
                <w:lang w:eastAsia="tr-TR"/>
              </w:rPr>
            </w:pPr>
          </w:p>
        </w:tc>
        <w:tc>
          <w:tcPr>
            <w:tcW w:w="1668" w:type="dxa"/>
          </w:tcPr>
          <w:p w14:paraId="6261A8C4" w14:textId="77777777" w:rsidR="00BF7105" w:rsidRPr="00127341" w:rsidRDefault="00BF7105" w:rsidP="00A550E4">
            <w:pPr>
              <w:spacing w:before="0" w:after="0"/>
              <w:jc w:val="center"/>
              <w:rPr>
                <w:rFonts w:eastAsia="Times New Roman"/>
                <w:lang w:eastAsia="tr-TR"/>
              </w:rPr>
            </w:pPr>
          </w:p>
        </w:tc>
        <w:tc>
          <w:tcPr>
            <w:tcW w:w="1744" w:type="dxa"/>
          </w:tcPr>
          <w:p w14:paraId="5794618F" w14:textId="77777777" w:rsidR="00BF7105" w:rsidRPr="00127341" w:rsidRDefault="00BF7105" w:rsidP="00A550E4">
            <w:pPr>
              <w:spacing w:before="0" w:after="0"/>
              <w:jc w:val="center"/>
              <w:rPr>
                <w:rFonts w:eastAsia="Times New Roman"/>
                <w:lang w:eastAsia="tr-TR"/>
              </w:rPr>
            </w:pPr>
          </w:p>
        </w:tc>
      </w:tr>
      <w:tr w:rsidR="00BF7105" w:rsidRPr="00127341" w14:paraId="6957658E" w14:textId="77777777" w:rsidTr="00BF7105">
        <w:trPr>
          <w:trHeight w:val="211"/>
          <w:jc w:val="center"/>
        </w:trPr>
        <w:tc>
          <w:tcPr>
            <w:tcW w:w="4784" w:type="dxa"/>
          </w:tcPr>
          <w:p w14:paraId="3ED5420F" w14:textId="77777777" w:rsidR="00BF7105" w:rsidRPr="00127341" w:rsidRDefault="00BF7105" w:rsidP="00A550E4">
            <w:pPr>
              <w:spacing w:before="0" w:after="0"/>
              <w:ind w:firstLine="540"/>
              <w:rPr>
                <w:rFonts w:eastAsia="Times New Roman"/>
                <w:lang w:eastAsia="tr-TR"/>
              </w:rPr>
            </w:pPr>
            <w:r w:rsidRPr="00127341">
              <w:rPr>
                <w:rFonts w:eastAsia="Times New Roman"/>
                <w:lang w:eastAsia="tr-TR"/>
              </w:rPr>
              <w:t>Sunum hazırlama</w:t>
            </w:r>
          </w:p>
        </w:tc>
        <w:tc>
          <w:tcPr>
            <w:tcW w:w="912" w:type="dxa"/>
          </w:tcPr>
          <w:p w14:paraId="165410E5" w14:textId="77777777" w:rsidR="00BF7105" w:rsidRPr="00127341" w:rsidRDefault="00BF7105" w:rsidP="00A550E4">
            <w:pPr>
              <w:spacing w:before="0" w:after="0"/>
              <w:jc w:val="center"/>
              <w:rPr>
                <w:rFonts w:eastAsia="Times New Roman"/>
                <w:lang w:eastAsia="tr-TR"/>
              </w:rPr>
            </w:pPr>
          </w:p>
        </w:tc>
        <w:tc>
          <w:tcPr>
            <w:tcW w:w="1668" w:type="dxa"/>
          </w:tcPr>
          <w:p w14:paraId="3218D3B2" w14:textId="77777777" w:rsidR="00BF7105" w:rsidRPr="00127341" w:rsidRDefault="00BF7105" w:rsidP="00A550E4">
            <w:pPr>
              <w:spacing w:before="0" w:after="0"/>
              <w:jc w:val="center"/>
              <w:rPr>
                <w:rFonts w:eastAsia="Times New Roman"/>
                <w:lang w:eastAsia="tr-TR"/>
              </w:rPr>
            </w:pPr>
          </w:p>
        </w:tc>
        <w:tc>
          <w:tcPr>
            <w:tcW w:w="1744" w:type="dxa"/>
          </w:tcPr>
          <w:p w14:paraId="7D7E1779" w14:textId="77777777" w:rsidR="00BF7105" w:rsidRPr="00127341" w:rsidRDefault="00BF7105" w:rsidP="00A550E4">
            <w:pPr>
              <w:spacing w:before="0" w:after="0"/>
              <w:jc w:val="center"/>
              <w:rPr>
                <w:rFonts w:eastAsia="Times New Roman"/>
                <w:lang w:eastAsia="tr-TR"/>
              </w:rPr>
            </w:pPr>
          </w:p>
        </w:tc>
      </w:tr>
      <w:tr w:rsidR="00BF7105" w:rsidRPr="00127341" w14:paraId="084E9C70" w14:textId="77777777" w:rsidTr="00BF7105">
        <w:trPr>
          <w:trHeight w:val="211"/>
          <w:jc w:val="center"/>
        </w:trPr>
        <w:tc>
          <w:tcPr>
            <w:tcW w:w="4784" w:type="dxa"/>
          </w:tcPr>
          <w:p w14:paraId="58DFE84E" w14:textId="77777777" w:rsidR="00BF7105" w:rsidRPr="00127341" w:rsidRDefault="00BF7105" w:rsidP="00A550E4">
            <w:pPr>
              <w:spacing w:before="0" w:after="0"/>
              <w:ind w:firstLine="540"/>
              <w:rPr>
                <w:rFonts w:eastAsia="Times New Roman"/>
                <w:lang w:eastAsia="tr-TR"/>
              </w:rPr>
            </w:pPr>
            <w:r w:rsidRPr="00127341">
              <w:rPr>
                <w:rFonts w:eastAsia="Times New Roman"/>
                <w:lang w:eastAsia="tr-TR"/>
              </w:rPr>
              <w:t>Diğer (lütfen belirtiniz)</w:t>
            </w:r>
          </w:p>
        </w:tc>
        <w:tc>
          <w:tcPr>
            <w:tcW w:w="912" w:type="dxa"/>
          </w:tcPr>
          <w:p w14:paraId="20DFCB82" w14:textId="77777777" w:rsidR="00BF7105" w:rsidRPr="00127341" w:rsidRDefault="00BF7105" w:rsidP="00A550E4">
            <w:pPr>
              <w:spacing w:before="0" w:after="0"/>
              <w:jc w:val="center"/>
              <w:rPr>
                <w:rFonts w:eastAsia="Times New Roman"/>
                <w:lang w:eastAsia="tr-TR"/>
              </w:rPr>
            </w:pPr>
          </w:p>
        </w:tc>
        <w:tc>
          <w:tcPr>
            <w:tcW w:w="1668" w:type="dxa"/>
          </w:tcPr>
          <w:p w14:paraId="448F0588" w14:textId="77777777" w:rsidR="00BF7105" w:rsidRPr="00127341" w:rsidRDefault="00BF7105" w:rsidP="00A550E4">
            <w:pPr>
              <w:spacing w:before="0" w:after="0"/>
              <w:jc w:val="center"/>
              <w:rPr>
                <w:rFonts w:eastAsia="Times New Roman"/>
                <w:lang w:eastAsia="tr-TR"/>
              </w:rPr>
            </w:pPr>
          </w:p>
        </w:tc>
        <w:tc>
          <w:tcPr>
            <w:tcW w:w="1744" w:type="dxa"/>
          </w:tcPr>
          <w:p w14:paraId="3DD3FAF0" w14:textId="77777777" w:rsidR="00BF7105" w:rsidRPr="00127341" w:rsidRDefault="00BF7105" w:rsidP="00A550E4">
            <w:pPr>
              <w:spacing w:before="0" w:after="0"/>
              <w:jc w:val="center"/>
              <w:rPr>
                <w:rFonts w:eastAsia="Times New Roman"/>
                <w:lang w:eastAsia="tr-TR"/>
              </w:rPr>
            </w:pPr>
          </w:p>
        </w:tc>
      </w:tr>
      <w:tr w:rsidR="00BF7105" w:rsidRPr="00127341" w14:paraId="007D06CC" w14:textId="77777777" w:rsidTr="00BF7105">
        <w:trPr>
          <w:trHeight w:val="211"/>
          <w:jc w:val="center"/>
        </w:trPr>
        <w:tc>
          <w:tcPr>
            <w:tcW w:w="4784" w:type="dxa"/>
          </w:tcPr>
          <w:p w14:paraId="4AD42098" w14:textId="77777777" w:rsidR="00BF7105" w:rsidRPr="00127341" w:rsidRDefault="00BF7105" w:rsidP="00A550E4">
            <w:pPr>
              <w:spacing w:before="0" w:after="0"/>
              <w:ind w:firstLine="540"/>
              <w:rPr>
                <w:rFonts w:eastAsia="Times New Roman"/>
                <w:b/>
                <w:lang w:eastAsia="tr-TR"/>
              </w:rPr>
            </w:pPr>
            <w:r w:rsidRPr="00127341">
              <w:rPr>
                <w:rFonts w:eastAsia="Times New Roman"/>
                <w:b/>
                <w:lang w:eastAsia="tr-TR"/>
              </w:rPr>
              <w:t>Toplam İşyükü (saat )</w:t>
            </w:r>
          </w:p>
        </w:tc>
        <w:tc>
          <w:tcPr>
            <w:tcW w:w="912" w:type="dxa"/>
          </w:tcPr>
          <w:p w14:paraId="46F351FE" w14:textId="77777777" w:rsidR="00BF7105" w:rsidRPr="00127341" w:rsidRDefault="00BF7105" w:rsidP="00A550E4">
            <w:pPr>
              <w:spacing w:before="0" w:after="0"/>
              <w:jc w:val="center"/>
              <w:rPr>
                <w:rFonts w:eastAsia="Times New Roman"/>
                <w:lang w:eastAsia="tr-TR"/>
              </w:rPr>
            </w:pPr>
          </w:p>
        </w:tc>
        <w:tc>
          <w:tcPr>
            <w:tcW w:w="1668" w:type="dxa"/>
          </w:tcPr>
          <w:p w14:paraId="7F9D50E4" w14:textId="77777777" w:rsidR="00BF7105" w:rsidRPr="00127341" w:rsidRDefault="00BF7105" w:rsidP="00A550E4">
            <w:pPr>
              <w:spacing w:before="0" w:after="0"/>
              <w:jc w:val="center"/>
              <w:rPr>
                <w:rFonts w:eastAsia="Times New Roman"/>
                <w:lang w:eastAsia="tr-TR"/>
              </w:rPr>
            </w:pPr>
          </w:p>
        </w:tc>
        <w:tc>
          <w:tcPr>
            <w:tcW w:w="1744" w:type="dxa"/>
          </w:tcPr>
          <w:p w14:paraId="51352FF1" w14:textId="77777777" w:rsidR="00BF7105" w:rsidRPr="00127341" w:rsidRDefault="00BF7105" w:rsidP="00A550E4">
            <w:pPr>
              <w:spacing w:before="0" w:after="0"/>
              <w:jc w:val="center"/>
              <w:rPr>
                <w:rFonts w:eastAsia="Times New Roman"/>
                <w:lang w:eastAsia="tr-TR"/>
              </w:rPr>
            </w:pPr>
            <w:r w:rsidRPr="00127341">
              <w:rPr>
                <w:rFonts w:eastAsia="Times New Roman"/>
                <w:lang w:eastAsia="tr-TR"/>
              </w:rPr>
              <w:t>50/25</w:t>
            </w:r>
          </w:p>
        </w:tc>
      </w:tr>
      <w:tr w:rsidR="00BF7105" w:rsidRPr="00127341" w14:paraId="6DA0C158" w14:textId="77777777" w:rsidTr="00BF7105">
        <w:trPr>
          <w:trHeight w:val="211"/>
          <w:jc w:val="center"/>
        </w:trPr>
        <w:tc>
          <w:tcPr>
            <w:tcW w:w="4784" w:type="dxa"/>
          </w:tcPr>
          <w:p w14:paraId="577A7635" w14:textId="77777777" w:rsidR="00BF7105" w:rsidRPr="00127341" w:rsidRDefault="00BF7105" w:rsidP="00A550E4">
            <w:pPr>
              <w:spacing w:before="0" w:after="0"/>
              <w:ind w:firstLine="540"/>
              <w:rPr>
                <w:rFonts w:eastAsia="Times New Roman"/>
                <w:b/>
                <w:lang w:eastAsia="tr-TR"/>
              </w:rPr>
            </w:pPr>
            <w:r w:rsidRPr="00127341">
              <w:rPr>
                <w:rFonts w:eastAsia="Times New Roman"/>
                <w:b/>
                <w:lang w:eastAsia="tr-TR"/>
              </w:rPr>
              <w:t xml:space="preserve">Dersin AKTS kredisi </w:t>
            </w:r>
          </w:p>
        </w:tc>
        <w:tc>
          <w:tcPr>
            <w:tcW w:w="912" w:type="dxa"/>
          </w:tcPr>
          <w:p w14:paraId="1015AEA4" w14:textId="77777777" w:rsidR="00BF7105" w:rsidRPr="00127341" w:rsidRDefault="00BF7105" w:rsidP="00A550E4">
            <w:pPr>
              <w:spacing w:before="0" w:after="0"/>
              <w:jc w:val="center"/>
              <w:rPr>
                <w:rFonts w:eastAsia="Times New Roman"/>
                <w:lang w:eastAsia="tr-TR"/>
              </w:rPr>
            </w:pPr>
          </w:p>
        </w:tc>
        <w:tc>
          <w:tcPr>
            <w:tcW w:w="1668" w:type="dxa"/>
          </w:tcPr>
          <w:p w14:paraId="2AD99149" w14:textId="77777777" w:rsidR="00BF7105" w:rsidRPr="00127341" w:rsidRDefault="00BF7105" w:rsidP="00A550E4">
            <w:pPr>
              <w:spacing w:before="0" w:after="0"/>
              <w:jc w:val="center"/>
              <w:rPr>
                <w:rFonts w:eastAsia="Times New Roman"/>
                <w:lang w:eastAsia="tr-TR"/>
              </w:rPr>
            </w:pPr>
          </w:p>
        </w:tc>
        <w:tc>
          <w:tcPr>
            <w:tcW w:w="1744" w:type="dxa"/>
          </w:tcPr>
          <w:p w14:paraId="77A770D6" w14:textId="77777777" w:rsidR="00BF7105" w:rsidRPr="00127341" w:rsidRDefault="00BF7105" w:rsidP="00A550E4">
            <w:pPr>
              <w:spacing w:before="0" w:after="0"/>
              <w:jc w:val="center"/>
              <w:rPr>
                <w:rFonts w:eastAsia="Times New Roman"/>
                <w:lang w:eastAsia="tr-TR"/>
              </w:rPr>
            </w:pPr>
            <w:r w:rsidRPr="00127341">
              <w:rPr>
                <w:rFonts w:eastAsia="Times New Roman"/>
                <w:lang w:eastAsia="tr-TR"/>
              </w:rPr>
              <w:t>2</w:t>
            </w:r>
          </w:p>
        </w:tc>
      </w:tr>
      <w:tr w:rsidR="00BF7105" w:rsidRPr="00127341" w14:paraId="087F50A7" w14:textId="77777777" w:rsidTr="00BF7105">
        <w:trPr>
          <w:trHeight w:val="211"/>
          <w:jc w:val="center"/>
        </w:trPr>
        <w:tc>
          <w:tcPr>
            <w:tcW w:w="5696" w:type="dxa"/>
            <w:gridSpan w:val="2"/>
          </w:tcPr>
          <w:p w14:paraId="0F35B1EC" w14:textId="44027612" w:rsidR="00BF7105" w:rsidRPr="00127341" w:rsidRDefault="00840FEC" w:rsidP="00A550E4">
            <w:pPr>
              <w:spacing w:before="0" w:after="0"/>
              <w:rPr>
                <w:rFonts w:eastAsia="Times New Roman"/>
                <w:lang w:eastAsia="tr-TR"/>
              </w:rPr>
            </w:pPr>
            <w:r>
              <w:rPr>
                <w:rFonts w:eastAsia="Calibri"/>
                <w:bCs/>
                <w:i/>
                <w:lang w:eastAsia="tr-TR"/>
              </w:rPr>
              <w:t>*25 saatlik çalışma, 1 AKTS kredisi olarak kabul edilmiştir.</w:t>
            </w:r>
          </w:p>
        </w:tc>
        <w:tc>
          <w:tcPr>
            <w:tcW w:w="1668" w:type="dxa"/>
          </w:tcPr>
          <w:p w14:paraId="19F76003" w14:textId="77777777" w:rsidR="00BF7105" w:rsidRPr="00127341" w:rsidRDefault="00BF7105" w:rsidP="00A550E4">
            <w:pPr>
              <w:spacing w:before="0" w:after="0"/>
              <w:jc w:val="center"/>
              <w:rPr>
                <w:rFonts w:eastAsia="Times New Roman"/>
                <w:lang w:eastAsia="tr-TR"/>
              </w:rPr>
            </w:pPr>
          </w:p>
        </w:tc>
        <w:tc>
          <w:tcPr>
            <w:tcW w:w="1744" w:type="dxa"/>
          </w:tcPr>
          <w:p w14:paraId="422B0C2F" w14:textId="77777777" w:rsidR="00BF7105" w:rsidRPr="00127341" w:rsidRDefault="00BF7105" w:rsidP="00A550E4">
            <w:pPr>
              <w:spacing w:before="0" w:after="0"/>
              <w:jc w:val="center"/>
              <w:rPr>
                <w:rFonts w:eastAsia="Times New Roman"/>
                <w:lang w:eastAsia="tr-TR"/>
              </w:rPr>
            </w:pPr>
          </w:p>
        </w:tc>
      </w:tr>
    </w:tbl>
    <w:p w14:paraId="346C4A34" w14:textId="54F49BCC" w:rsidR="001C528E" w:rsidRDefault="001C528E" w:rsidP="00A550E4">
      <w:pPr>
        <w:spacing w:before="0" w:after="0"/>
        <w:rPr>
          <w:rFonts w:eastAsia="Times New Roman"/>
          <w:b/>
          <w:lang w:eastAsia="tr-TR"/>
        </w:rPr>
      </w:pPr>
    </w:p>
    <w:p w14:paraId="4709B926" w14:textId="77777777" w:rsidR="001C528E" w:rsidRDefault="001C528E">
      <w:pPr>
        <w:rPr>
          <w:rFonts w:eastAsia="Times New Roman"/>
          <w:b/>
          <w:lang w:eastAsia="tr-TR"/>
        </w:rPr>
      </w:pPr>
      <w:r>
        <w:rPr>
          <w:rFonts w:eastAsia="Times New Roman"/>
          <w:b/>
          <w:lang w:eastAsia="tr-TR"/>
        </w:rPr>
        <w:br w:type="page"/>
      </w:r>
    </w:p>
    <w:p w14:paraId="117F1FD3" w14:textId="77777777" w:rsidR="00BF7105" w:rsidRPr="00127341" w:rsidRDefault="00BF7105" w:rsidP="00A550E4">
      <w:pPr>
        <w:spacing w:before="0" w:after="0"/>
        <w:rPr>
          <w:rFonts w:eastAsia="Times New Roman"/>
          <w:b/>
          <w:lang w:eastAsia="tr-TR"/>
        </w:rPr>
      </w:pPr>
    </w:p>
    <w:tbl>
      <w:tblPr>
        <w:tblpPr w:leftFromText="141" w:rightFromText="141" w:vertAnchor="text" w:horzAnchor="page" w:tblpXSpec="center" w:tblpY="124"/>
        <w:tblW w:w="9086" w:type="dxa"/>
        <w:tblBorders>
          <w:top w:val="single" w:sz="2" w:space="0" w:color="D1D1D1" w:themeColor="background2" w:themeShade="E6"/>
          <w:left w:val="single" w:sz="2" w:space="0" w:color="D1D1D1" w:themeColor="background2" w:themeShade="E6"/>
          <w:bottom w:val="single" w:sz="2" w:space="0" w:color="D1D1D1" w:themeColor="background2" w:themeShade="E6"/>
          <w:right w:val="single" w:sz="2" w:space="0" w:color="D1D1D1" w:themeColor="background2" w:themeShade="E6"/>
          <w:insideH w:val="single" w:sz="6" w:space="0" w:color="D1D1D1" w:themeColor="background2" w:themeShade="E6"/>
          <w:insideV w:val="single" w:sz="6" w:space="0" w:color="D1D1D1" w:themeColor="background2" w:themeShade="E6"/>
        </w:tblBorders>
        <w:tblLayout w:type="fixed"/>
        <w:tblLook w:val="01E0" w:firstRow="1" w:lastRow="1" w:firstColumn="1" w:lastColumn="1" w:noHBand="0" w:noVBand="0"/>
      </w:tblPr>
      <w:tblGrid>
        <w:gridCol w:w="1477"/>
        <w:gridCol w:w="100"/>
        <w:gridCol w:w="450"/>
        <w:gridCol w:w="99"/>
        <w:gridCol w:w="452"/>
        <w:gridCol w:w="101"/>
        <w:gridCol w:w="531"/>
        <w:gridCol w:w="78"/>
        <w:gridCol w:w="474"/>
        <w:gridCol w:w="70"/>
        <w:gridCol w:w="482"/>
        <w:gridCol w:w="60"/>
        <w:gridCol w:w="493"/>
        <w:gridCol w:w="48"/>
        <w:gridCol w:w="504"/>
        <w:gridCol w:w="39"/>
        <w:gridCol w:w="514"/>
        <w:gridCol w:w="28"/>
        <w:gridCol w:w="524"/>
        <w:gridCol w:w="17"/>
        <w:gridCol w:w="540"/>
        <w:gridCol w:w="727"/>
        <w:gridCol w:w="568"/>
        <w:gridCol w:w="87"/>
        <w:gridCol w:w="615"/>
        <w:gridCol w:w="8"/>
      </w:tblGrid>
      <w:tr w:rsidR="0086786C" w:rsidRPr="00127341" w14:paraId="4ECD9D6F" w14:textId="77777777" w:rsidTr="005A22BE">
        <w:trPr>
          <w:trHeight w:val="108"/>
        </w:trPr>
        <w:tc>
          <w:tcPr>
            <w:tcW w:w="9086" w:type="dxa"/>
            <w:gridSpan w:val="26"/>
          </w:tcPr>
          <w:p w14:paraId="2D1EF112" w14:textId="77777777" w:rsidR="0086786C" w:rsidRPr="00127341" w:rsidRDefault="0086786C" w:rsidP="00A550E4">
            <w:pPr>
              <w:spacing w:before="0" w:after="0"/>
              <w:rPr>
                <w:rFonts w:eastAsia="Times New Roman"/>
                <w:b/>
                <w:lang w:eastAsia="tr-TR"/>
              </w:rPr>
            </w:pPr>
            <w:r w:rsidRPr="00127341">
              <w:rPr>
                <w:rFonts w:eastAsia="Times New Roman"/>
                <w:b/>
                <w:lang w:eastAsia="tr-TR"/>
              </w:rPr>
              <w:t>Tablo 1. Dersin öğrenme çıktılarının program çıktılarına katkısı</w:t>
            </w:r>
          </w:p>
          <w:p w14:paraId="1712FF02" w14:textId="77777777" w:rsidR="0086786C" w:rsidRPr="00127341" w:rsidRDefault="0086786C" w:rsidP="00A550E4">
            <w:pPr>
              <w:spacing w:before="0" w:after="0"/>
              <w:rPr>
                <w:rFonts w:eastAsia="Calibri"/>
                <w:b/>
                <w:bCs/>
              </w:rPr>
            </w:pPr>
            <w:r w:rsidRPr="00127341">
              <w:rPr>
                <w:rFonts w:eastAsia="Times New Roman"/>
                <w:b/>
                <w:lang w:eastAsia="tr-TR"/>
              </w:rPr>
              <w:t>0: katkı yok 1: az katkısı var 2: orta düzeyde katkısı var 3: tam katkısı var</w:t>
            </w:r>
          </w:p>
        </w:tc>
      </w:tr>
      <w:tr w:rsidR="00B6406D" w:rsidRPr="00127341" w14:paraId="738EE002" w14:textId="77777777" w:rsidTr="005A22BE">
        <w:trPr>
          <w:gridAfter w:val="1"/>
          <w:wAfter w:w="7" w:type="dxa"/>
          <w:trHeight w:val="108"/>
        </w:trPr>
        <w:tc>
          <w:tcPr>
            <w:tcW w:w="1578" w:type="dxa"/>
            <w:gridSpan w:val="2"/>
            <w:hideMark/>
          </w:tcPr>
          <w:p w14:paraId="411D7D85" w14:textId="12788562" w:rsidR="0086786C" w:rsidRPr="00127341" w:rsidRDefault="00B6406D" w:rsidP="00A550E4">
            <w:pPr>
              <w:spacing w:before="0" w:after="0"/>
              <w:rPr>
                <w:rFonts w:eastAsia="Calibri"/>
                <w:b/>
              </w:rPr>
            </w:pPr>
            <w:r w:rsidRPr="00127341">
              <w:rPr>
                <w:rFonts w:eastAsia="Calibri"/>
                <w:b/>
                <w:bCs/>
              </w:rPr>
              <w:t xml:space="preserve">Ders </w:t>
            </w:r>
            <w:r w:rsidR="0086786C" w:rsidRPr="00127341">
              <w:rPr>
                <w:rFonts w:eastAsia="Calibri"/>
                <w:b/>
                <w:bCs/>
              </w:rPr>
              <w:t>Öğrenme Çıktısı</w:t>
            </w:r>
          </w:p>
        </w:tc>
        <w:tc>
          <w:tcPr>
            <w:tcW w:w="549" w:type="dxa"/>
            <w:gridSpan w:val="2"/>
            <w:hideMark/>
          </w:tcPr>
          <w:p w14:paraId="23653B1F" w14:textId="77777777" w:rsidR="0086786C" w:rsidRPr="00127341" w:rsidRDefault="0086786C" w:rsidP="00A550E4">
            <w:pPr>
              <w:spacing w:before="0" w:after="0"/>
              <w:jc w:val="center"/>
              <w:rPr>
                <w:rFonts w:eastAsia="Calibri"/>
                <w:b/>
                <w:bCs/>
              </w:rPr>
            </w:pPr>
            <w:r w:rsidRPr="00127341">
              <w:rPr>
                <w:rFonts w:eastAsia="Calibri"/>
                <w:b/>
                <w:bCs/>
              </w:rPr>
              <w:t>PÇ</w:t>
            </w:r>
          </w:p>
          <w:p w14:paraId="7D99EC00" w14:textId="77777777" w:rsidR="0086786C" w:rsidRPr="00127341" w:rsidRDefault="0086786C" w:rsidP="00A550E4">
            <w:pPr>
              <w:spacing w:before="0" w:after="0"/>
              <w:jc w:val="center"/>
              <w:rPr>
                <w:rFonts w:eastAsia="Calibri"/>
                <w:b/>
                <w:bCs/>
              </w:rPr>
            </w:pPr>
            <w:r w:rsidRPr="00127341">
              <w:rPr>
                <w:rFonts w:eastAsia="Calibri"/>
                <w:b/>
                <w:bCs/>
              </w:rPr>
              <w:t>1</w:t>
            </w:r>
          </w:p>
        </w:tc>
        <w:tc>
          <w:tcPr>
            <w:tcW w:w="553" w:type="dxa"/>
            <w:gridSpan w:val="2"/>
            <w:hideMark/>
          </w:tcPr>
          <w:p w14:paraId="14FFB0BE" w14:textId="77777777" w:rsidR="0086786C" w:rsidRPr="00127341" w:rsidRDefault="0086786C" w:rsidP="00A550E4">
            <w:pPr>
              <w:spacing w:before="0" w:after="0"/>
              <w:jc w:val="center"/>
              <w:rPr>
                <w:rFonts w:eastAsia="Calibri"/>
                <w:b/>
                <w:bCs/>
              </w:rPr>
            </w:pPr>
            <w:r w:rsidRPr="00127341">
              <w:rPr>
                <w:rFonts w:eastAsia="Calibri"/>
                <w:b/>
                <w:bCs/>
              </w:rPr>
              <w:t>PÇ</w:t>
            </w:r>
          </w:p>
          <w:p w14:paraId="302C1C80" w14:textId="77777777" w:rsidR="0086786C" w:rsidRPr="00127341" w:rsidRDefault="0086786C" w:rsidP="00A550E4">
            <w:pPr>
              <w:spacing w:before="0" w:after="0"/>
              <w:jc w:val="center"/>
              <w:rPr>
                <w:rFonts w:eastAsia="Calibri"/>
                <w:b/>
                <w:bCs/>
              </w:rPr>
            </w:pPr>
            <w:r w:rsidRPr="00127341">
              <w:rPr>
                <w:rFonts w:eastAsia="Calibri"/>
                <w:b/>
                <w:bCs/>
              </w:rPr>
              <w:t>2</w:t>
            </w:r>
          </w:p>
        </w:tc>
        <w:tc>
          <w:tcPr>
            <w:tcW w:w="609" w:type="dxa"/>
            <w:gridSpan w:val="2"/>
            <w:hideMark/>
          </w:tcPr>
          <w:p w14:paraId="274E2C2C" w14:textId="77777777" w:rsidR="0086786C" w:rsidRPr="00127341" w:rsidRDefault="0086786C" w:rsidP="00A550E4">
            <w:pPr>
              <w:spacing w:before="0" w:after="0"/>
              <w:jc w:val="center"/>
              <w:rPr>
                <w:rFonts w:eastAsia="Calibri"/>
                <w:b/>
                <w:bCs/>
              </w:rPr>
            </w:pPr>
            <w:r w:rsidRPr="00127341">
              <w:rPr>
                <w:rFonts w:eastAsia="Calibri"/>
                <w:b/>
                <w:bCs/>
              </w:rPr>
              <w:t>PÇ</w:t>
            </w:r>
          </w:p>
          <w:p w14:paraId="7D016D5F" w14:textId="77777777" w:rsidR="0086786C" w:rsidRPr="00127341" w:rsidRDefault="0086786C" w:rsidP="00A550E4">
            <w:pPr>
              <w:spacing w:before="0" w:after="0"/>
              <w:jc w:val="center"/>
              <w:rPr>
                <w:rFonts w:eastAsia="Calibri"/>
                <w:b/>
                <w:bCs/>
              </w:rPr>
            </w:pPr>
            <w:r w:rsidRPr="00127341">
              <w:rPr>
                <w:rFonts w:eastAsia="Calibri"/>
                <w:b/>
                <w:bCs/>
              </w:rPr>
              <w:t>3</w:t>
            </w:r>
          </w:p>
        </w:tc>
        <w:tc>
          <w:tcPr>
            <w:tcW w:w="544" w:type="dxa"/>
            <w:gridSpan w:val="2"/>
            <w:hideMark/>
          </w:tcPr>
          <w:p w14:paraId="3ACDCA1A" w14:textId="77777777" w:rsidR="0086786C" w:rsidRPr="00127341" w:rsidRDefault="0086786C" w:rsidP="00A550E4">
            <w:pPr>
              <w:spacing w:before="0" w:after="0"/>
              <w:jc w:val="center"/>
              <w:rPr>
                <w:rFonts w:eastAsia="Calibri"/>
                <w:b/>
                <w:bCs/>
              </w:rPr>
            </w:pPr>
            <w:r w:rsidRPr="00127341">
              <w:rPr>
                <w:rFonts w:eastAsia="Calibri"/>
                <w:b/>
                <w:bCs/>
              </w:rPr>
              <w:t>PÇ</w:t>
            </w:r>
          </w:p>
          <w:p w14:paraId="03CF1334" w14:textId="77777777" w:rsidR="0086786C" w:rsidRPr="00127341" w:rsidRDefault="0086786C" w:rsidP="00A550E4">
            <w:pPr>
              <w:spacing w:before="0" w:after="0"/>
              <w:jc w:val="center"/>
              <w:rPr>
                <w:rFonts w:eastAsia="Calibri"/>
                <w:b/>
                <w:bCs/>
              </w:rPr>
            </w:pPr>
            <w:r w:rsidRPr="00127341">
              <w:rPr>
                <w:rFonts w:eastAsia="Calibri"/>
                <w:b/>
                <w:bCs/>
              </w:rPr>
              <w:t>4</w:t>
            </w:r>
          </w:p>
        </w:tc>
        <w:tc>
          <w:tcPr>
            <w:tcW w:w="542" w:type="dxa"/>
            <w:gridSpan w:val="2"/>
            <w:hideMark/>
          </w:tcPr>
          <w:p w14:paraId="3A205781" w14:textId="77777777" w:rsidR="0086786C" w:rsidRPr="00127341" w:rsidRDefault="0086786C" w:rsidP="00A550E4">
            <w:pPr>
              <w:spacing w:before="0" w:after="0"/>
              <w:jc w:val="center"/>
              <w:rPr>
                <w:rFonts w:eastAsia="Calibri"/>
                <w:b/>
                <w:bCs/>
              </w:rPr>
            </w:pPr>
            <w:r w:rsidRPr="00127341">
              <w:rPr>
                <w:rFonts w:eastAsia="Calibri"/>
                <w:b/>
                <w:bCs/>
              </w:rPr>
              <w:t>PÇ</w:t>
            </w:r>
          </w:p>
          <w:p w14:paraId="05C9D0C0" w14:textId="77777777" w:rsidR="0086786C" w:rsidRPr="00127341" w:rsidRDefault="0086786C" w:rsidP="00A550E4">
            <w:pPr>
              <w:spacing w:before="0" w:after="0"/>
              <w:jc w:val="center"/>
              <w:rPr>
                <w:rFonts w:eastAsia="Calibri"/>
                <w:b/>
                <w:bCs/>
              </w:rPr>
            </w:pPr>
            <w:r w:rsidRPr="00127341">
              <w:rPr>
                <w:rFonts w:eastAsia="Calibri"/>
                <w:b/>
                <w:bCs/>
              </w:rPr>
              <w:t>5</w:t>
            </w:r>
          </w:p>
        </w:tc>
        <w:tc>
          <w:tcPr>
            <w:tcW w:w="541" w:type="dxa"/>
            <w:gridSpan w:val="2"/>
            <w:hideMark/>
          </w:tcPr>
          <w:p w14:paraId="2A5A03E8" w14:textId="77777777" w:rsidR="0086786C" w:rsidRPr="00127341" w:rsidRDefault="0086786C" w:rsidP="00A550E4">
            <w:pPr>
              <w:spacing w:before="0" w:after="0"/>
              <w:jc w:val="center"/>
              <w:rPr>
                <w:rFonts w:eastAsia="Calibri"/>
                <w:b/>
                <w:bCs/>
              </w:rPr>
            </w:pPr>
            <w:r w:rsidRPr="00127341">
              <w:rPr>
                <w:rFonts w:eastAsia="Calibri"/>
                <w:b/>
                <w:bCs/>
              </w:rPr>
              <w:t>PÇ</w:t>
            </w:r>
          </w:p>
          <w:p w14:paraId="5A54B0EC" w14:textId="77777777" w:rsidR="0086786C" w:rsidRPr="00127341" w:rsidRDefault="0086786C" w:rsidP="00A550E4">
            <w:pPr>
              <w:spacing w:before="0" w:after="0"/>
              <w:jc w:val="center"/>
              <w:rPr>
                <w:rFonts w:eastAsia="Calibri"/>
                <w:b/>
                <w:bCs/>
              </w:rPr>
            </w:pPr>
            <w:r w:rsidRPr="00127341">
              <w:rPr>
                <w:rFonts w:eastAsia="Calibri"/>
                <w:b/>
                <w:bCs/>
              </w:rPr>
              <w:t>6</w:t>
            </w:r>
          </w:p>
        </w:tc>
        <w:tc>
          <w:tcPr>
            <w:tcW w:w="543" w:type="dxa"/>
            <w:gridSpan w:val="2"/>
            <w:hideMark/>
          </w:tcPr>
          <w:p w14:paraId="7E143F2C" w14:textId="77777777" w:rsidR="0086786C" w:rsidRPr="00127341" w:rsidRDefault="0086786C" w:rsidP="00A550E4">
            <w:pPr>
              <w:spacing w:before="0" w:after="0"/>
              <w:jc w:val="center"/>
              <w:rPr>
                <w:rFonts w:eastAsia="Calibri"/>
                <w:b/>
                <w:bCs/>
              </w:rPr>
            </w:pPr>
            <w:r w:rsidRPr="00127341">
              <w:rPr>
                <w:rFonts w:eastAsia="Calibri"/>
                <w:b/>
                <w:bCs/>
              </w:rPr>
              <w:t>PÇ</w:t>
            </w:r>
          </w:p>
          <w:p w14:paraId="69C87B56" w14:textId="77777777" w:rsidR="0086786C" w:rsidRPr="00127341" w:rsidRDefault="0086786C" w:rsidP="00A550E4">
            <w:pPr>
              <w:spacing w:before="0" w:after="0"/>
              <w:jc w:val="center"/>
              <w:rPr>
                <w:rFonts w:eastAsia="Calibri"/>
                <w:b/>
                <w:bCs/>
              </w:rPr>
            </w:pPr>
            <w:r w:rsidRPr="00127341">
              <w:rPr>
                <w:rFonts w:eastAsia="Calibri"/>
                <w:b/>
                <w:bCs/>
              </w:rPr>
              <w:t>7</w:t>
            </w:r>
          </w:p>
        </w:tc>
        <w:tc>
          <w:tcPr>
            <w:tcW w:w="542" w:type="dxa"/>
            <w:gridSpan w:val="2"/>
            <w:hideMark/>
          </w:tcPr>
          <w:p w14:paraId="4B3071ED" w14:textId="77777777" w:rsidR="0086786C" w:rsidRPr="00127341" w:rsidRDefault="0086786C" w:rsidP="00A550E4">
            <w:pPr>
              <w:spacing w:before="0" w:after="0"/>
              <w:jc w:val="center"/>
              <w:rPr>
                <w:rFonts w:eastAsia="Calibri"/>
                <w:b/>
                <w:bCs/>
              </w:rPr>
            </w:pPr>
            <w:r w:rsidRPr="00127341">
              <w:rPr>
                <w:rFonts w:eastAsia="Calibri"/>
                <w:b/>
                <w:bCs/>
              </w:rPr>
              <w:t>PÇ</w:t>
            </w:r>
          </w:p>
          <w:p w14:paraId="1C8F6937" w14:textId="77777777" w:rsidR="0086786C" w:rsidRPr="00127341" w:rsidRDefault="0086786C" w:rsidP="00A550E4">
            <w:pPr>
              <w:spacing w:before="0" w:after="0"/>
              <w:jc w:val="center"/>
              <w:rPr>
                <w:rFonts w:eastAsia="Calibri"/>
                <w:b/>
                <w:bCs/>
              </w:rPr>
            </w:pPr>
            <w:r w:rsidRPr="00127341">
              <w:rPr>
                <w:rFonts w:eastAsia="Calibri"/>
                <w:b/>
                <w:bCs/>
              </w:rPr>
              <w:t>8</w:t>
            </w:r>
          </w:p>
        </w:tc>
        <w:tc>
          <w:tcPr>
            <w:tcW w:w="541" w:type="dxa"/>
            <w:gridSpan w:val="2"/>
            <w:hideMark/>
          </w:tcPr>
          <w:p w14:paraId="44C42DD5" w14:textId="77777777" w:rsidR="0086786C" w:rsidRPr="00127341" w:rsidRDefault="0086786C" w:rsidP="00A550E4">
            <w:pPr>
              <w:spacing w:before="0" w:after="0"/>
              <w:jc w:val="center"/>
              <w:rPr>
                <w:rFonts w:eastAsia="Calibri"/>
                <w:b/>
                <w:bCs/>
              </w:rPr>
            </w:pPr>
            <w:r w:rsidRPr="00127341">
              <w:rPr>
                <w:rFonts w:eastAsia="Calibri"/>
                <w:b/>
                <w:bCs/>
              </w:rPr>
              <w:t>PÇ</w:t>
            </w:r>
          </w:p>
          <w:p w14:paraId="351F2FD4" w14:textId="77777777" w:rsidR="0086786C" w:rsidRPr="00127341" w:rsidRDefault="0086786C" w:rsidP="00A550E4">
            <w:pPr>
              <w:spacing w:before="0" w:after="0"/>
              <w:jc w:val="center"/>
              <w:rPr>
                <w:rFonts w:eastAsia="Calibri"/>
                <w:b/>
                <w:bCs/>
              </w:rPr>
            </w:pPr>
            <w:r w:rsidRPr="00127341">
              <w:rPr>
                <w:rFonts w:eastAsia="Calibri"/>
                <w:b/>
                <w:bCs/>
              </w:rPr>
              <w:t>9</w:t>
            </w:r>
          </w:p>
        </w:tc>
        <w:tc>
          <w:tcPr>
            <w:tcW w:w="540" w:type="dxa"/>
            <w:hideMark/>
          </w:tcPr>
          <w:p w14:paraId="087A9DA1" w14:textId="77777777" w:rsidR="0086786C" w:rsidRPr="00127341" w:rsidRDefault="0086786C" w:rsidP="00A550E4">
            <w:pPr>
              <w:spacing w:before="0" w:after="0"/>
              <w:jc w:val="center"/>
              <w:rPr>
                <w:rFonts w:eastAsia="Calibri"/>
                <w:b/>
                <w:bCs/>
              </w:rPr>
            </w:pPr>
            <w:r w:rsidRPr="00127341">
              <w:rPr>
                <w:rFonts w:eastAsia="Calibri"/>
                <w:b/>
                <w:bCs/>
              </w:rPr>
              <w:t>PÇ</w:t>
            </w:r>
          </w:p>
          <w:p w14:paraId="62FDD326" w14:textId="77777777" w:rsidR="0086786C" w:rsidRPr="00127341" w:rsidRDefault="0086786C" w:rsidP="00A550E4">
            <w:pPr>
              <w:spacing w:before="0" w:after="0"/>
              <w:jc w:val="center"/>
              <w:rPr>
                <w:rFonts w:eastAsia="Calibri"/>
                <w:b/>
                <w:bCs/>
              </w:rPr>
            </w:pPr>
            <w:r w:rsidRPr="00127341">
              <w:rPr>
                <w:rFonts w:eastAsia="Calibri"/>
                <w:b/>
                <w:bCs/>
              </w:rPr>
              <w:t>10</w:t>
            </w:r>
          </w:p>
        </w:tc>
        <w:tc>
          <w:tcPr>
            <w:tcW w:w="727" w:type="dxa"/>
            <w:hideMark/>
          </w:tcPr>
          <w:p w14:paraId="3E9A3258" w14:textId="77777777" w:rsidR="0086786C" w:rsidRPr="00127341" w:rsidRDefault="0086786C" w:rsidP="00A550E4">
            <w:pPr>
              <w:spacing w:before="0" w:after="0"/>
              <w:jc w:val="center"/>
              <w:rPr>
                <w:rFonts w:eastAsia="Calibri"/>
                <w:b/>
                <w:bCs/>
              </w:rPr>
            </w:pPr>
            <w:r w:rsidRPr="00127341">
              <w:rPr>
                <w:rFonts w:eastAsia="Calibri"/>
                <w:b/>
                <w:bCs/>
              </w:rPr>
              <w:t>PÇ 11</w:t>
            </w:r>
          </w:p>
        </w:tc>
        <w:tc>
          <w:tcPr>
            <w:tcW w:w="655" w:type="dxa"/>
            <w:gridSpan w:val="2"/>
            <w:hideMark/>
          </w:tcPr>
          <w:p w14:paraId="3C8A3622" w14:textId="77777777" w:rsidR="0086786C" w:rsidRPr="00127341" w:rsidRDefault="0086786C" w:rsidP="00A550E4">
            <w:pPr>
              <w:spacing w:before="0" w:after="0"/>
              <w:jc w:val="center"/>
              <w:rPr>
                <w:rFonts w:eastAsia="Calibri"/>
                <w:b/>
                <w:bCs/>
              </w:rPr>
            </w:pPr>
            <w:r w:rsidRPr="00127341">
              <w:rPr>
                <w:rFonts w:eastAsia="Calibri"/>
                <w:b/>
                <w:bCs/>
              </w:rPr>
              <w:t>PÇ 12</w:t>
            </w:r>
          </w:p>
        </w:tc>
        <w:tc>
          <w:tcPr>
            <w:tcW w:w="615" w:type="dxa"/>
            <w:hideMark/>
          </w:tcPr>
          <w:p w14:paraId="1D4B79DD" w14:textId="77777777" w:rsidR="0086786C" w:rsidRPr="00127341" w:rsidRDefault="0086786C" w:rsidP="00A550E4">
            <w:pPr>
              <w:spacing w:before="0" w:after="0"/>
              <w:jc w:val="center"/>
              <w:rPr>
                <w:rFonts w:eastAsia="Calibri"/>
                <w:b/>
                <w:bCs/>
              </w:rPr>
            </w:pPr>
            <w:r w:rsidRPr="00127341">
              <w:rPr>
                <w:rFonts w:eastAsia="Calibri"/>
                <w:b/>
                <w:bCs/>
              </w:rPr>
              <w:t>PÇ 13</w:t>
            </w:r>
          </w:p>
        </w:tc>
      </w:tr>
      <w:tr w:rsidR="00B6406D" w:rsidRPr="00127341" w14:paraId="665D510D" w14:textId="77777777" w:rsidTr="005A22BE">
        <w:trPr>
          <w:gridAfter w:val="1"/>
          <w:wAfter w:w="7" w:type="dxa"/>
          <w:trHeight w:val="100"/>
        </w:trPr>
        <w:tc>
          <w:tcPr>
            <w:tcW w:w="1578" w:type="dxa"/>
            <w:gridSpan w:val="2"/>
            <w:hideMark/>
          </w:tcPr>
          <w:p w14:paraId="4B34ACEE" w14:textId="16C5009D" w:rsidR="0086786C" w:rsidRPr="00127341" w:rsidRDefault="00630E6B" w:rsidP="00A550E4">
            <w:pPr>
              <w:spacing w:before="0" w:after="0"/>
              <w:rPr>
                <w:rFonts w:eastAsia="Calibri"/>
                <w:b/>
                <w:bCs/>
              </w:rPr>
            </w:pPr>
            <w:r w:rsidRPr="00127341">
              <w:rPr>
                <w:rFonts w:eastAsia="Calibri"/>
                <w:b/>
                <w:bCs/>
              </w:rPr>
              <w:t xml:space="preserve">HEF 2076 </w:t>
            </w:r>
            <w:r w:rsidR="0086786C" w:rsidRPr="00127341">
              <w:rPr>
                <w:rFonts w:eastAsia="Calibri"/>
                <w:b/>
                <w:bCs/>
              </w:rPr>
              <w:t>Adli Hemşirelik</w:t>
            </w:r>
          </w:p>
        </w:tc>
        <w:tc>
          <w:tcPr>
            <w:tcW w:w="549" w:type="dxa"/>
            <w:gridSpan w:val="2"/>
          </w:tcPr>
          <w:p w14:paraId="3EDAF835" w14:textId="77777777" w:rsidR="0086786C" w:rsidRPr="00127341" w:rsidRDefault="0086786C" w:rsidP="00A550E4">
            <w:pPr>
              <w:spacing w:before="0" w:after="0"/>
              <w:jc w:val="center"/>
              <w:rPr>
                <w:rFonts w:eastAsia="Calibri"/>
              </w:rPr>
            </w:pPr>
            <w:r w:rsidRPr="00127341">
              <w:rPr>
                <w:rFonts w:eastAsia="Calibri"/>
              </w:rPr>
              <w:t>3</w:t>
            </w:r>
          </w:p>
        </w:tc>
        <w:tc>
          <w:tcPr>
            <w:tcW w:w="553" w:type="dxa"/>
            <w:gridSpan w:val="2"/>
          </w:tcPr>
          <w:p w14:paraId="7170E99C" w14:textId="77777777" w:rsidR="0086786C" w:rsidRPr="00127341" w:rsidRDefault="0086786C" w:rsidP="00A550E4">
            <w:pPr>
              <w:spacing w:before="0" w:after="0"/>
              <w:rPr>
                <w:rFonts w:eastAsia="Calibri"/>
              </w:rPr>
            </w:pPr>
            <w:r w:rsidRPr="00127341">
              <w:rPr>
                <w:rFonts w:eastAsia="Calibri"/>
              </w:rPr>
              <w:t>1</w:t>
            </w:r>
          </w:p>
        </w:tc>
        <w:tc>
          <w:tcPr>
            <w:tcW w:w="609" w:type="dxa"/>
            <w:gridSpan w:val="2"/>
          </w:tcPr>
          <w:p w14:paraId="13BEF624" w14:textId="77777777" w:rsidR="0086786C" w:rsidRPr="00127341" w:rsidRDefault="0086786C" w:rsidP="00A550E4">
            <w:pPr>
              <w:spacing w:before="0" w:after="0"/>
              <w:rPr>
                <w:rFonts w:eastAsia="Calibri"/>
              </w:rPr>
            </w:pPr>
            <w:r w:rsidRPr="00127341">
              <w:rPr>
                <w:rFonts w:eastAsia="Calibri"/>
              </w:rPr>
              <w:t>2</w:t>
            </w:r>
          </w:p>
        </w:tc>
        <w:tc>
          <w:tcPr>
            <w:tcW w:w="544" w:type="dxa"/>
            <w:gridSpan w:val="2"/>
          </w:tcPr>
          <w:p w14:paraId="1FF58F48" w14:textId="77777777" w:rsidR="0086786C" w:rsidRPr="00127341" w:rsidRDefault="0086786C" w:rsidP="00A550E4">
            <w:pPr>
              <w:spacing w:before="0" w:after="0"/>
              <w:rPr>
                <w:rFonts w:eastAsia="Calibri"/>
              </w:rPr>
            </w:pPr>
            <w:r w:rsidRPr="00127341">
              <w:rPr>
                <w:rFonts w:eastAsia="Calibri"/>
              </w:rPr>
              <w:t>3</w:t>
            </w:r>
          </w:p>
        </w:tc>
        <w:tc>
          <w:tcPr>
            <w:tcW w:w="542" w:type="dxa"/>
            <w:gridSpan w:val="2"/>
          </w:tcPr>
          <w:p w14:paraId="2A868C95" w14:textId="77777777" w:rsidR="0086786C" w:rsidRPr="00127341" w:rsidRDefault="0086786C" w:rsidP="00A550E4">
            <w:pPr>
              <w:spacing w:before="0" w:after="0"/>
              <w:jc w:val="center"/>
              <w:rPr>
                <w:rFonts w:eastAsia="Calibri"/>
                <w:bCs/>
              </w:rPr>
            </w:pPr>
            <w:r w:rsidRPr="00127341">
              <w:rPr>
                <w:rFonts w:eastAsia="Calibri"/>
                <w:bCs/>
              </w:rPr>
              <w:t>2</w:t>
            </w:r>
          </w:p>
        </w:tc>
        <w:tc>
          <w:tcPr>
            <w:tcW w:w="541" w:type="dxa"/>
            <w:gridSpan w:val="2"/>
          </w:tcPr>
          <w:p w14:paraId="06CBF84A" w14:textId="77777777" w:rsidR="0086786C" w:rsidRPr="00127341" w:rsidRDefault="0086786C" w:rsidP="00A550E4">
            <w:pPr>
              <w:spacing w:before="0" w:after="0"/>
              <w:jc w:val="center"/>
              <w:rPr>
                <w:rFonts w:eastAsia="Calibri"/>
                <w:bCs/>
              </w:rPr>
            </w:pPr>
            <w:r w:rsidRPr="00127341">
              <w:rPr>
                <w:rFonts w:eastAsia="Calibri"/>
                <w:bCs/>
              </w:rPr>
              <w:t>1</w:t>
            </w:r>
          </w:p>
        </w:tc>
        <w:tc>
          <w:tcPr>
            <w:tcW w:w="543" w:type="dxa"/>
            <w:gridSpan w:val="2"/>
          </w:tcPr>
          <w:p w14:paraId="5A00DF49" w14:textId="77777777" w:rsidR="0086786C" w:rsidRPr="00127341" w:rsidRDefault="0086786C" w:rsidP="00A550E4">
            <w:pPr>
              <w:spacing w:before="0" w:after="0"/>
              <w:rPr>
                <w:rFonts w:eastAsia="Calibri"/>
              </w:rPr>
            </w:pPr>
            <w:r w:rsidRPr="00127341">
              <w:rPr>
                <w:rFonts w:eastAsia="Calibri"/>
              </w:rPr>
              <w:t>2</w:t>
            </w:r>
          </w:p>
        </w:tc>
        <w:tc>
          <w:tcPr>
            <w:tcW w:w="542" w:type="dxa"/>
            <w:gridSpan w:val="2"/>
          </w:tcPr>
          <w:p w14:paraId="6E82DA65" w14:textId="77777777" w:rsidR="0086786C" w:rsidRPr="00127341" w:rsidRDefault="0086786C" w:rsidP="00A550E4">
            <w:pPr>
              <w:spacing w:before="0" w:after="0"/>
              <w:rPr>
                <w:rFonts w:eastAsia="Calibri"/>
                <w:bCs/>
              </w:rPr>
            </w:pPr>
            <w:r w:rsidRPr="00127341">
              <w:rPr>
                <w:rFonts w:eastAsia="Calibri"/>
                <w:bCs/>
              </w:rPr>
              <w:t>2</w:t>
            </w:r>
          </w:p>
        </w:tc>
        <w:tc>
          <w:tcPr>
            <w:tcW w:w="541" w:type="dxa"/>
            <w:gridSpan w:val="2"/>
          </w:tcPr>
          <w:p w14:paraId="2D013D98" w14:textId="77777777" w:rsidR="0086786C" w:rsidRPr="00127341" w:rsidRDefault="0086786C" w:rsidP="00A550E4">
            <w:pPr>
              <w:spacing w:before="0" w:after="0"/>
              <w:jc w:val="center"/>
              <w:rPr>
                <w:rFonts w:eastAsia="Calibri"/>
                <w:bCs/>
              </w:rPr>
            </w:pPr>
            <w:r w:rsidRPr="00127341">
              <w:rPr>
                <w:rFonts w:eastAsia="Calibri"/>
                <w:bCs/>
              </w:rPr>
              <w:t>2</w:t>
            </w:r>
          </w:p>
        </w:tc>
        <w:tc>
          <w:tcPr>
            <w:tcW w:w="540" w:type="dxa"/>
          </w:tcPr>
          <w:p w14:paraId="23A4AF16" w14:textId="77777777" w:rsidR="0086786C" w:rsidRPr="00127341" w:rsidRDefault="0086786C" w:rsidP="00A550E4">
            <w:pPr>
              <w:spacing w:before="0" w:after="0"/>
              <w:jc w:val="center"/>
              <w:rPr>
                <w:rFonts w:eastAsia="Calibri"/>
                <w:bCs/>
              </w:rPr>
            </w:pPr>
            <w:r w:rsidRPr="00127341">
              <w:rPr>
                <w:rFonts w:eastAsia="Calibri"/>
                <w:bCs/>
              </w:rPr>
              <w:t>1</w:t>
            </w:r>
          </w:p>
        </w:tc>
        <w:tc>
          <w:tcPr>
            <w:tcW w:w="727" w:type="dxa"/>
          </w:tcPr>
          <w:p w14:paraId="7FDDA1AD" w14:textId="77777777" w:rsidR="0086786C" w:rsidRPr="00127341" w:rsidRDefault="0086786C" w:rsidP="00A550E4">
            <w:pPr>
              <w:spacing w:before="0" w:after="0"/>
              <w:jc w:val="center"/>
              <w:rPr>
                <w:rFonts w:eastAsia="Calibri"/>
                <w:bCs/>
              </w:rPr>
            </w:pPr>
            <w:r w:rsidRPr="00127341">
              <w:rPr>
                <w:rFonts w:eastAsia="Calibri"/>
                <w:bCs/>
              </w:rPr>
              <w:t>2</w:t>
            </w:r>
          </w:p>
        </w:tc>
        <w:tc>
          <w:tcPr>
            <w:tcW w:w="655" w:type="dxa"/>
            <w:gridSpan w:val="2"/>
          </w:tcPr>
          <w:p w14:paraId="74905D02" w14:textId="77777777" w:rsidR="0086786C" w:rsidRPr="00127341" w:rsidRDefault="0086786C" w:rsidP="00A550E4">
            <w:pPr>
              <w:spacing w:before="0" w:after="0"/>
              <w:rPr>
                <w:rFonts w:eastAsia="Calibri"/>
              </w:rPr>
            </w:pPr>
            <w:r w:rsidRPr="00127341">
              <w:rPr>
                <w:rFonts w:eastAsia="Calibri"/>
              </w:rPr>
              <w:t>2</w:t>
            </w:r>
          </w:p>
        </w:tc>
        <w:tc>
          <w:tcPr>
            <w:tcW w:w="615" w:type="dxa"/>
          </w:tcPr>
          <w:p w14:paraId="614D1CF8" w14:textId="77777777" w:rsidR="0086786C" w:rsidRPr="00127341" w:rsidRDefault="0086786C" w:rsidP="00A550E4">
            <w:pPr>
              <w:spacing w:before="0" w:after="0"/>
              <w:rPr>
                <w:rFonts w:eastAsia="Calibri"/>
              </w:rPr>
            </w:pPr>
            <w:r w:rsidRPr="00127341">
              <w:rPr>
                <w:rFonts w:eastAsia="Calibri"/>
              </w:rPr>
              <w:t>1</w:t>
            </w:r>
          </w:p>
        </w:tc>
      </w:tr>
      <w:tr w:rsidR="0086786C" w:rsidRPr="00127341" w14:paraId="55467633" w14:textId="77777777" w:rsidTr="005A22BE">
        <w:trPr>
          <w:trHeight w:val="158"/>
        </w:trPr>
        <w:tc>
          <w:tcPr>
            <w:tcW w:w="9086" w:type="dxa"/>
            <w:gridSpan w:val="26"/>
          </w:tcPr>
          <w:p w14:paraId="24FB3C56" w14:textId="77777777" w:rsidR="0086786C" w:rsidRPr="00127341" w:rsidRDefault="0086786C" w:rsidP="00A550E4">
            <w:pPr>
              <w:spacing w:before="0" w:after="0"/>
              <w:rPr>
                <w:rFonts w:eastAsia="Calibri"/>
                <w:b/>
                <w:bCs/>
              </w:rPr>
            </w:pPr>
            <w:r w:rsidRPr="00127341">
              <w:rPr>
                <w:rFonts w:eastAsia="Calibri"/>
                <w:b/>
              </w:rPr>
              <w:t>Tablo 2. Dersin Öğrenme Çıktılarının Program Çıktıları ile İlişkisi</w:t>
            </w:r>
          </w:p>
        </w:tc>
      </w:tr>
      <w:tr w:rsidR="00B6406D" w:rsidRPr="00127341" w14:paraId="35F347A3" w14:textId="77777777" w:rsidTr="005A22BE">
        <w:trPr>
          <w:gridAfter w:val="1"/>
          <w:wAfter w:w="8" w:type="dxa"/>
          <w:trHeight w:val="158"/>
        </w:trPr>
        <w:tc>
          <w:tcPr>
            <w:tcW w:w="1478" w:type="dxa"/>
            <w:hideMark/>
          </w:tcPr>
          <w:p w14:paraId="0B315CE5" w14:textId="057253CD" w:rsidR="0086786C" w:rsidRPr="00127341" w:rsidRDefault="00B6406D" w:rsidP="00A550E4">
            <w:pPr>
              <w:spacing w:before="0" w:after="0"/>
              <w:rPr>
                <w:rFonts w:eastAsia="Calibri"/>
                <w:b/>
              </w:rPr>
            </w:pPr>
            <w:r w:rsidRPr="00127341">
              <w:rPr>
                <w:rFonts w:eastAsia="Calibri"/>
                <w:b/>
                <w:bCs/>
              </w:rPr>
              <w:t xml:space="preserve">Ders </w:t>
            </w:r>
            <w:r w:rsidR="0086786C" w:rsidRPr="00127341">
              <w:rPr>
                <w:rFonts w:eastAsia="Calibri"/>
                <w:b/>
                <w:bCs/>
              </w:rPr>
              <w:t>Öğrenme Çıktısı</w:t>
            </w:r>
          </w:p>
        </w:tc>
        <w:tc>
          <w:tcPr>
            <w:tcW w:w="550" w:type="dxa"/>
            <w:gridSpan w:val="2"/>
            <w:hideMark/>
          </w:tcPr>
          <w:p w14:paraId="7FC572E9" w14:textId="77777777" w:rsidR="0086786C" w:rsidRPr="00127341" w:rsidRDefault="0086786C" w:rsidP="00A550E4">
            <w:pPr>
              <w:spacing w:before="0" w:after="0"/>
              <w:jc w:val="center"/>
              <w:rPr>
                <w:rFonts w:eastAsia="Calibri"/>
                <w:b/>
                <w:bCs/>
              </w:rPr>
            </w:pPr>
            <w:r w:rsidRPr="00127341">
              <w:rPr>
                <w:rFonts w:eastAsia="Calibri"/>
                <w:b/>
                <w:bCs/>
              </w:rPr>
              <w:t>PÇ</w:t>
            </w:r>
          </w:p>
          <w:p w14:paraId="54D65DEA" w14:textId="77777777" w:rsidR="0086786C" w:rsidRPr="00127341" w:rsidRDefault="0086786C" w:rsidP="00A550E4">
            <w:pPr>
              <w:spacing w:before="0" w:after="0"/>
              <w:jc w:val="center"/>
              <w:rPr>
                <w:rFonts w:eastAsia="Calibri"/>
                <w:b/>
                <w:bCs/>
              </w:rPr>
            </w:pPr>
            <w:r w:rsidRPr="00127341">
              <w:rPr>
                <w:rFonts w:eastAsia="Calibri"/>
                <w:b/>
                <w:bCs/>
              </w:rPr>
              <w:t>1</w:t>
            </w:r>
          </w:p>
        </w:tc>
        <w:tc>
          <w:tcPr>
            <w:tcW w:w="551" w:type="dxa"/>
            <w:gridSpan w:val="2"/>
            <w:hideMark/>
          </w:tcPr>
          <w:p w14:paraId="3EDDAADB" w14:textId="77777777" w:rsidR="0086786C" w:rsidRPr="00127341" w:rsidRDefault="0086786C" w:rsidP="00A550E4">
            <w:pPr>
              <w:spacing w:before="0" w:after="0"/>
              <w:jc w:val="center"/>
              <w:rPr>
                <w:rFonts w:eastAsia="Calibri"/>
                <w:b/>
                <w:bCs/>
              </w:rPr>
            </w:pPr>
            <w:r w:rsidRPr="00127341">
              <w:rPr>
                <w:rFonts w:eastAsia="Calibri"/>
                <w:b/>
                <w:bCs/>
              </w:rPr>
              <w:t>PÇ</w:t>
            </w:r>
          </w:p>
          <w:p w14:paraId="58F06D06" w14:textId="77777777" w:rsidR="0086786C" w:rsidRPr="00127341" w:rsidRDefault="0086786C" w:rsidP="00A550E4">
            <w:pPr>
              <w:spacing w:before="0" w:after="0"/>
              <w:jc w:val="center"/>
              <w:rPr>
                <w:rFonts w:eastAsia="Calibri"/>
                <w:b/>
                <w:bCs/>
              </w:rPr>
            </w:pPr>
            <w:r w:rsidRPr="00127341">
              <w:rPr>
                <w:rFonts w:eastAsia="Calibri"/>
                <w:b/>
                <w:bCs/>
              </w:rPr>
              <w:t>2</w:t>
            </w:r>
          </w:p>
        </w:tc>
        <w:tc>
          <w:tcPr>
            <w:tcW w:w="632" w:type="dxa"/>
            <w:gridSpan w:val="2"/>
            <w:hideMark/>
          </w:tcPr>
          <w:p w14:paraId="1A935460" w14:textId="77777777" w:rsidR="0086786C" w:rsidRPr="00127341" w:rsidRDefault="0086786C" w:rsidP="00A550E4">
            <w:pPr>
              <w:spacing w:before="0" w:after="0"/>
              <w:jc w:val="center"/>
              <w:rPr>
                <w:rFonts w:eastAsia="Calibri"/>
                <w:b/>
                <w:bCs/>
              </w:rPr>
            </w:pPr>
            <w:r w:rsidRPr="00127341">
              <w:rPr>
                <w:rFonts w:eastAsia="Calibri"/>
                <w:b/>
                <w:bCs/>
              </w:rPr>
              <w:t>PÇ</w:t>
            </w:r>
          </w:p>
          <w:p w14:paraId="2118AE82" w14:textId="77777777" w:rsidR="0086786C" w:rsidRPr="00127341" w:rsidRDefault="0086786C" w:rsidP="00A550E4">
            <w:pPr>
              <w:spacing w:before="0" w:after="0"/>
              <w:jc w:val="center"/>
              <w:rPr>
                <w:rFonts w:eastAsia="Calibri"/>
                <w:b/>
                <w:bCs/>
              </w:rPr>
            </w:pPr>
            <w:r w:rsidRPr="00127341">
              <w:rPr>
                <w:rFonts w:eastAsia="Calibri"/>
                <w:b/>
                <w:bCs/>
              </w:rPr>
              <w:t>3</w:t>
            </w:r>
          </w:p>
        </w:tc>
        <w:tc>
          <w:tcPr>
            <w:tcW w:w="552" w:type="dxa"/>
            <w:gridSpan w:val="2"/>
            <w:hideMark/>
          </w:tcPr>
          <w:p w14:paraId="4AEB7D94" w14:textId="77777777" w:rsidR="0086786C" w:rsidRPr="00127341" w:rsidRDefault="0086786C" w:rsidP="00A550E4">
            <w:pPr>
              <w:spacing w:before="0" w:after="0"/>
              <w:jc w:val="center"/>
              <w:rPr>
                <w:rFonts w:eastAsia="Calibri"/>
                <w:b/>
                <w:bCs/>
              </w:rPr>
            </w:pPr>
            <w:r w:rsidRPr="00127341">
              <w:rPr>
                <w:rFonts w:eastAsia="Calibri"/>
                <w:b/>
                <w:bCs/>
              </w:rPr>
              <w:t>PÇ</w:t>
            </w:r>
          </w:p>
          <w:p w14:paraId="473D7420" w14:textId="77777777" w:rsidR="0086786C" w:rsidRPr="00127341" w:rsidRDefault="0086786C" w:rsidP="00A550E4">
            <w:pPr>
              <w:spacing w:before="0" w:after="0"/>
              <w:jc w:val="center"/>
              <w:rPr>
                <w:rFonts w:eastAsia="Calibri"/>
                <w:b/>
                <w:bCs/>
              </w:rPr>
            </w:pPr>
            <w:r w:rsidRPr="00127341">
              <w:rPr>
                <w:rFonts w:eastAsia="Calibri"/>
                <w:b/>
                <w:bCs/>
              </w:rPr>
              <w:t>4</w:t>
            </w:r>
          </w:p>
        </w:tc>
        <w:tc>
          <w:tcPr>
            <w:tcW w:w="552" w:type="dxa"/>
            <w:gridSpan w:val="2"/>
            <w:hideMark/>
          </w:tcPr>
          <w:p w14:paraId="1B9CD5E8" w14:textId="77777777" w:rsidR="0086786C" w:rsidRPr="00127341" w:rsidRDefault="0086786C" w:rsidP="00A550E4">
            <w:pPr>
              <w:spacing w:before="0" w:after="0"/>
              <w:jc w:val="center"/>
              <w:rPr>
                <w:rFonts w:eastAsia="Calibri"/>
                <w:b/>
                <w:bCs/>
              </w:rPr>
            </w:pPr>
            <w:r w:rsidRPr="00127341">
              <w:rPr>
                <w:rFonts w:eastAsia="Calibri"/>
                <w:b/>
                <w:bCs/>
              </w:rPr>
              <w:t>PÇ</w:t>
            </w:r>
          </w:p>
          <w:p w14:paraId="6AC6D66F" w14:textId="77777777" w:rsidR="0086786C" w:rsidRPr="00127341" w:rsidRDefault="0086786C" w:rsidP="00A550E4">
            <w:pPr>
              <w:spacing w:before="0" w:after="0"/>
              <w:jc w:val="center"/>
              <w:rPr>
                <w:rFonts w:eastAsia="Calibri"/>
                <w:b/>
                <w:bCs/>
              </w:rPr>
            </w:pPr>
            <w:r w:rsidRPr="00127341">
              <w:rPr>
                <w:rFonts w:eastAsia="Calibri"/>
                <w:b/>
                <w:bCs/>
              </w:rPr>
              <w:t>5</w:t>
            </w:r>
          </w:p>
        </w:tc>
        <w:tc>
          <w:tcPr>
            <w:tcW w:w="553" w:type="dxa"/>
            <w:gridSpan w:val="2"/>
            <w:hideMark/>
          </w:tcPr>
          <w:p w14:paraId="691D4028" w14:textId="77777777" w:rsidR="0086786C" w:rsidRPr="00127341" w:rsidRDefault="0086786C" w:rsidP="00A550E4">
            <w:pPr>
              <w:spacing w:before="0" w:after="0"/>
              <w:jc w:val="center"/>
              <w:rPr>
                <w:rFonts w:eastAsia="Calibri"/>
                <w:b/>
                <w:bCs/>
              </w:rPr>
            </w:pPr>
            <w:r w:rsidRPr="00127341">
              <w:rPr>
                <w:rFonts w:eastAsia="Calibri"/>
                <w:b/>
                <w:bCs/>
              </w:rPr>
              <w:t>PÇ</w:t>
            </w:r>
          </w:p>
          <w:p w14:paraId="223324A9" w14:textId="77777777" w:rsidR="0086786C" w:rsidRPr="00127341" w:rsidRDefault="0086786C" w:rsidP="00A550E4">
            <w:pPr>
              <w:spacing w:before="0" w:after="0"/>
              <w:jc w:val="center"/>
              <w:rPr>
                <w:rFonts w:eastAsia="Calibri"/>
                <w:b/>
                <w:bCs/>
              </w:rPr>
            </w:pPr>
            <w:r w:rsidRPr="00127341">
              <w:rPr>
                <w:rFonts w:eastAsia="Calibri"/>
                <w:b/>
                <w:bCs/>
              </w:rPr>
              <w:t>6</w:t>
            </w:r>
          </w:p>
        </w:tc>
        <w:tc>
          <w:tcPr>
            <w:tcW w:w="552" w:type="dxa"/>
            <w:gridSpan w:val="2"/>
            <w:hideMark/>
          </w:tcPr>
          <w:p w14:paraId="1F1230FA" w14:textId="77777777" w:rsidR="0086786C" w:rsidRPr="00127341" w:rsidRDefault="0086786C" w:rsidP="00A550E4">
            <w:pPr>
              <w:spacing w:before="0" w:after="0"/>
              <w:jc w:val="center"/>
              <w:rPr>
                <w:rFonts w:eastAsia="Calibri"/>
                <w:b/>
                <w:bCs/>
              </w:rPr>
            </w:pPr>
            <w:r w:rsidRPr="00127341">
              <w:rPr>
                <w:rFonts w:eastAsia="Calibri"/>
                <w:b/>
                <w:bCs/>
              </w:rPr>
              <w:t>PÇ</w:t>
            </w:r>
          </w:p>
          <w:p w14:paraId="17EDA889" w14:textId="77777777" w:rsidR="0086786C" w:rsidRPr="00127341" w:rsidRDefault="0086786C" w:rsidP="00A550E4">
            <w:pPr>
              <w:spacing w:before="0" w:after="0"/>
              <w:jc w:val="center"/>
              <w:rPr>
                <w:rFonts w:eastAsia="Calibri"/>
                <w:b/>
                <w:bCs/>
              </w:rPr>
            </w:pPr>
            <w:r w:rsidRPr="00127341">
              <w:rPr>
                <w:rFonts w:eastAsia="Calibri"/>
                <w:b/>
                <w:bCs/>
              </w:rPr>
              <w:t>7</w:t>
            </w:r>
          </w:p>
        </w:tc>
        <w:tc>
          <w:tcPr>
            <w:tcW w:w="553" w:type="dxa"/>
            <w:gridSpan w:val="2"/>
            <w:hideMark/>
          </w:tcPr>
          <w:p w14:paraId="13674EB6" w14:textId="77777777" w:rsidR="0086786C" w:rsidRPr="00127341" w:rsidRDefault="0086786C" w:rsidP="00A550E4">
            <w:pPr>
              <w:spacing w:before="0" w:after="0"/>
              <w:jc w:val="center"/>
              <w:rPr>
                <w:rFonts w:eastAsia="Calibri"/>
                <w:b/>
                <w:bCs/>
              </w:rPr>
            </w:pPr>
            <w:r w:rsidRPr="00127341">
              <w:rPr>
                <w:rFonts w:eastAsia="Calibri"/>
                <w:b/>
                <w:bCs/>
              </w:rPr>
              <w:t>PÇ</w:t>
            </w:r>
          </w:p>
          <w:p w14:paraId="7D4365C5" w14:textId="77777777" w:rsidR="0086786C" w:rsidRPr="00127341" w:rsidRDefault="0086786C" w:rsidP="00A550E4">
            <w:pPr>
              <w:spacing w:before="0" w:after="0"/>
              <w:jc w:val="center"/>
              <w:rPr>
                <w:rFonts w:eastAsia="Calibri"/>
                <w:b/>
                <w:bCs/>
              </w:rPr>
            </w:pPr>
            <w:r w:rsidRPr="00127341">
              <w:rPr>
                <w:rFonts w:eastAsia="Calibri"/>
                <w:b/>
                <w:bCs/>
              </w:rPr>
              <w:t>8</w:t>
            </w:r>
          </w:p>
        </w:tc>
        <w:tc>
          <w:tcPr>
            <w:tcW w:w="552" w:type="dxa"/>
            <w:gridSpan w:val="2"/>
            <w:hideMark/>
          </w:tcPr>
          <w:p w14:paraId="1DA4259D" w14:textId="77777777" w:rsidR="0086786C" w:rsidRPr="00127341" w:rsidRDefault="0086786C" w:rsidP="00A550E4">
            <w:pPr>
              <w:spacing w:before="0" w:after="0"/>
              <w:jc w:val="center"/>
              <w:rPr>
                <w:rFonts w:eastAsia="Calibri"/>
                <w:b/>
                <w:bCs/>
              </w:rPr>
            </w:pPr>
            <w:r w:rsidRPr="00127341">
              <w:rPr>
                <w:rFonts w:eastAsia="Calibri"/>
                <w:b/>
                <w:bCs/>
              </w:rPr>
              <w:t>PÇ</w:t>
            </w:r>
          </w:p>
          <w:p w14:paraId="3D43B301" w14:textId="77777777" w:rsidR="0086786C" w:rsidRPr="00127341" w:rsidRDefault="0086786C" w:rsidP="00A550E4">
            <w:pPr>
              <w:spacing w:before="0" w:after="0"/>
              <w:jc w:val="center"/>
              <w:rPr>
                <w:rFonts w:eastAsia="Calibri"/>
                <w:b/>
                <w:bCs/>
              </w:rPr>
            </w:pPr>
            <w:r w:rsidRPr="00127341">
              <w:rPr>
                <w:rFonts w:eastAsia="Calibri"/>
                <w:b/>
                <w:bCs/>
              </w:rPr>
              <w:t>9</w:t>
            </w:r>
          </w:p>
        </w:tc>
        <w:tc>
          <w:tcPr>
            <w:tcW w:w="556" w:type="dxa"/>
            <w:gridSpan w:val="2"/>
            <w:hideMark/>
          </w:tcPr>
          <w:p w14:paraId="69370554" w14:textId="77777777" w:rsidR="0086786C" w:rsidRPr="00127341" w:rsidRDefault="0086786C" w:rsidP="00A550E4">
            <w:pPr>
              <w:spacing w:before="0" w:after="0"/>
              <w:jc w:val="center"/>
              <w:rPr>
                <w:rFonts w:eastAsia="Calibri"/>
                <w:b/>
                <w:bCs/>
              </w:rPr>
            </w:pPr>
            <w:r w:rsidRPr="00127341">
              <w:rPr>
                <w:rFonts w:eastAsia="Calibri"/>
                <w:b/>
                <w:bCs/>
              </w:rPr>
              <w:t>PÇ</w:t>
            </w:r>
          </w:p>
          <w:p w14:paraId="7ED44ACB" w14:textId="77777777" w:rsidR="0086786C" w:rsidRPr="00127341" w:rsidRDefault="0086786C" w:rsidP="00A550E4">
            <w:pPr>
              <w:spacing w:before="0" w:after="0"/>
              <w:jc w:val="center"/>
              <w:rPr>
                <w:rFonts w:eastAsia="Calibri"/>
                <w:b/>
                <w:bCs/>
              </w:rPr>
            </w:pPr>
            <w:r w:rsidRPr="00127341">
              <w:rPr>
                <w:rFonts w:eastAsia="Calibri"/>
                <w:b/>
                <w:bCs/>
              </w:rPr>
              <w:t>10</w:t>
            </w:r>
          </w:p>
        </w:tc>
        <w:tc>
          <w:tcPr>
            <w:tcW w:w="727" w:type="dxa"/>
            <w:hideMark/>
          </w:tcPr>
          <w:p w14:paraId="31464170" w14:textId="77777777" w:rsidR="0086786C" w:rsidRPr="00127341" w:rsidRDefault="0086786C" w:rsidP="00A550E4">
            <w:pPr>
              <w:spacing w:before="0" w:after="0"/>
              <w:jc w:val="center"/>
              <w:rPr>
                <w:rFonts w:eastAsia="Calibri"/>
                <w:b/>
                <w:bCs/>
              </w:rPr>
            </w:pPr>
            <w:r w:rsidRPr="00127341">
              <w:rPr>
                <w:rFonts w:eastAsia="Calibri"/>
                <w:b/>
                <w:bCs/>
              </w:rPr>
              <w:t>PÇ 11</w:t>
            </w:r>
          </w:p>
        </w:tc>
        <w:tc>
          <w:tcPr>
            <w:tcW w:w="568" w:type="dxa"/>
            <w:hideMark/>
          </w:tcPr>
          <w:p w14:paraId="6F492A8B" w14:textId="77777777" w:rsidR="0086786C" w:rsidRPr="00127341" w:rsidRDefault="0086786C" w:rsidP="00A550E4">
            <w:pPr>
              <w:spacing w:before="0" w:after="0"/>
              <w:jc w:val="center"/>
              <w:rPr>
                <w:rFonts w:eastAsia="Calibri"/>
                <w:b/>
                <w:bCs/>
              </w:rPr>
            </w:pPr>
            <w:r w:rsidRPr="00127341">
              <w:rPr>
                <w:rFonts w:eastAsia="Calibri"/>
                <w:b/>
                <w:bCs/>
              </w:rPr>
              <w:t>PÇ 12</w:t>
            </w:r>
          </w:p>
        </w:tc>
        <w:tc>
          <w:tcPr>
            <w:tcW w:w="702" w:type="dxa"/>
            <w:gridSpan w:val="2"/>
            <w:hideMark/>
          </w:tcPr>
          <w:p w14:paraId="64F213ED" w14:textId="77777777" w:rsidR="0086786C" w:rsidRPr="00127341" w:rsidRDefault="0086786C" w:rsidP="00A550E4">
            <w:pPr>
              <w:spacing w:before="0" w:after="0"/>
              <w:jc w:val="center"/>
              <w:rPr>
                <w:rFonts w:eastAsia="Calibri"/>
                <w:b/>
                <w:bCs/>
              </w:rPr>
            </w:pPr>
            <w:r w:rsidRPr="00127341">
              <w:rPr>
                <w:rFonts w:eastAsia="Calibri"/>
                <w:b/>
                <w:bCs/>
              </w:rPr>
              <w:t>PÇ 13</w:t>
            </w:r>
          </w:p>
        </w:tc>
      </w:tr>
      <w:tr w:rsidR="00B6406D" w:rsidRPr="00127341" w14:paraId="688433D4" w14:textId="77777777" w:rsidTr="005A22BE">
        <w:trPr>
          <w:gridAfter w:val="1"/>
          <w:wAfter w:w="8" w:type="dxa"/>
          <w:trHeight w:val="245"/>
        </w:trPr>
        <w:tc>
          <w:tcPr>
            <w:tcW w:w="1478" w:type="dxa"/>
            <w:hideMark/>
          </w:tcPr>
          <w:p w14:paraId="510FF834" w14:textId="0D26B1DA" w:rsidR="0086786C" w:rsidRPr="00127341" w:rsidRDefault="00B6406D" w:rsidP="00A550E4">
            <w:pPr>
              <w:spacing w:before="0" w:after="0"/>
              <w:rPr>
                <w:rFonts w:eastAsia="Calibri"/>
                <w:b/>
                <w:bCs/>
              </w:rPr>
            </w:pPr>
            <w:r w:rsidRPr="00127341">
              <w:rPr>
                <w:rFonts w:eastAsia="Calibri"/>
                <w:b/>
                <w:bCs/>
              </w:rPr>
              <w:t>HEF2076</w:t>
            </w:r>
            <w:r w:rsidR="0086786C" w:rsidRPr="00127341">
              <w:rPr>
                <w:rFonts w:eastAsia="Calibri"/>
                <w:b/>
                <w:bCs/>
              </w:rPr>
              <w:t>Adli Hemşirelik</w:t>
            </w:r>
          </w:p>
        </w:tc>
        <w:tc>
          <w:tcPr>
            <w:tcW w:w="550" w:type="dxa"/>
            <w:gridSpan w:val="2"/>
          </w:tcPr>
          <w:p w14:paraId="6CB1C15F" w14:textId="7CD0C423" w:rsidR="0086786C" w:rsidRPr="00127341" w:rsidRDefault="00F878B9" w:rsidP="00A550E4">
            <w:pPr>
              <w:spacing w:before="0" w:after="0"/>
              <w:jc w:val="center"/>
              <w:rPr>
                <w:rFonts w:eastAsia="Calibri"/>
              </w:rPr>
            </w:pPr>
            <w:r w:rsidRPr="00127341">
              <w:rPr>
                <w:rFonts w:eastAsia="Calibri"/>
              </w:rPr>
              <w:t>ÖÇ</w:t>
            </w:r>
            <w:r w:rsidR="0086786C" w:rsidRPr="00127341">
              <w:rPr>
                <w:rFonts w:eastAsia="Calibri"/>
              </w:rPr>
              <w:t xml:space="preserve"> 1-5</w:t>
            </w:r>
          </w:p>
        </w:tc>
        <w:tc>
          <w:tcPr>
            <w:tcW w:w="551" w:type="dxa"/>
            <w:gridSpan w:val="2"/>
          </w:tcPr>
          <w:p w14:paraId="7A545B96" w14:textId="02D0710D" w:rsidR="0086786C" w:rsidRPr="00127341" w:rsidRDefault="00F878B9" w:rsidP="00A550E4">
            <w:pPr>
              <w:spacing w:before="0" w:after="0"/>
              <w:rPr>
                <w:rFonts w:eastAsia="Calibri"/>
              </w:rPr>
            </w:pPr>
            <w:r w:rsidRPr="00127341">
              <w:rPr>
                <w:rFonts w:eastAsia="Calibri"/>
              </w:rPr>
              <w:t>ÖÇ</w:t>
            </w:r>
            <w:r w:rsidR="0086786C" w:rsidRPr="00127341">
              <w:rPr>
                <w:rFonts w:eastAsia="Calibri"/>
              </w:rPr>
              <w:t xml:space="preserve"> 4</w:t>
            </w:r>
          </w:p>
        </w:tc>
        <w:tc>
          <w:tcPr>
            <w:tcW w:w="632" w:type="dxa"/>
            <w:gridSpan w:val="2"/>
          </w:tcPr>
          <w:p w14:paraId="114A6FEC" w14:textId="06BB5F34" w:rsidR="0086786C" w:rsidRPr="00127341" w:rsidRDefault="00F878B9" w:rsidP="00A550E4">
            <w:pPr>
              <w:spacing w:before="0" w:after="0"/>
              <w:rPr>
                <w:rFonts w:eastAsia="Calibri"/>
              </w:rPr>
            </w:pPr>
            <w:r w:rsidRPr="00127341">
              <w:rPr>
                <w:rFonts w:eastAsia="Calibri"/>
              </w:rPr>
              <w:t>ÖÇ</w:t>
            </w:r>
            <w:r w:rsidR="0086786C" w:rsidRPr="00127341">
              <w:rPr>
                <w:rFonts w:eastAsia="Calibri"/>
              </w:rPr>
              <w:t xml:space="preserve"> 2,4,5</w:t>
            </w:r>
          </w:p>
        </w:tc>
        <w:tc>
          <w:tcPr>
            <w:tcW w:w="552" w:type="dxa"/>
            <w:gridSpan w:val="2"/>
          </w:tcPr>
          <w:p w14:paraId="6FB46FE5" w14:textId="7995BAEF" w:rsidR="0086786C" w:rsidRPr="00127341" w:rsidRDefault="00F878B9" w:rsidP="00A550E4">
            <w:pPr>
              <w:spacing w:before="0" w:after="0"/>
              <w:rPr>
                <w:rFonts w:eastAsia="Calibri"/>
              </w:rPr>
            </w:pPr>
            <w:r w:rsidRPr="00127341">
              <w:rPr>
                <w:rFonts w:eastAsia="Calibri"/>
              </w:rPr>
              <w:t>ÖÇ</w:t>
            </w:r>
            <w:r w:rsidR="0086786C" w:rsidRPr="00127341">
              <w:rPr>
                <w:rFonts w:eastAsia="Calibri"/>
              </w:rPr>
              <w:t xml:space="preserve"> 1-5</w:t>
            </w:r>
          </w:p>
        </w:tc>
        <w:tc>
          <w:tcPr>
            <w:tcW w:w="552" w:type="dxa"/>
            <w:gridSpan w:val="2"/>
          </w:tcPr>
          <w:p w14:paraId="7835A91C" w14:textId="7DFF1FE9" w:rsidR="0086786C" w:rsidRPr="00127341" w:rsidRDefault="00F878B9" w:rsidP="00A550E4">
            <w:pPr>
              <w:spacing w:before="0" w:after="0"/>
              <w:jc w:val="center"/>
              <w:rPr>
                <w:rFonts w:eastAsia="Calibri"/>
                <w:bCs/>
              </w:rPr>
            </w:pPr>
            <w:r w:rsidRPr="00127341">
              <w:rPr>
                <w:rFonts w:eastAsia="Calibri"/>
              </w:rPr>
              <w:t>ÖÇ</w:t>
            </w:r>
            <w:r w:rsidR="0086786C" w:rsidRPr="00127341">
              <w:rPr>
                <w:rFonts w:eastAsia="Calibri"/>
              </w:rPr>
              <w:t xml:space="preserve"> 1-4</w:t>
            </w:r>
          </w:p>
        </w:tc>
        <w:tc>
          <w:tcPr>
            <w:tcW w:w="553" w:type="dxa"/>
            <w:gridSpan w:val="2"/>
          </w:tcPr>
          <w:p w14:paraId="3DA5A05E" w14:textId="7EC07231" w:rsidR="0086786C" w:rsidRPr="00127341" w:rsidRDefault="00F878B9" w:rsidP="00A550E4">
            <w:pPr>
              <w:spacing w:before="0" w:after="0"/>
              <w:jc w:val="center"/>
              <w:rPr>
                <w:rFonts w:eastAsia="Calibri"/>
                <w:bCs/>
              </w:rPr>
            </w:pPr>
            <w:r w:rsidRPr="00127341">
              <w:rPr>
                <w:rFonts w:eastAsia="Calibri"/>
              </w:rPr>
              <w:t>ÖÇ</w:t>
            </w:r>
            <w:r w:rsidR="0086786C" w:rsidRPr="00127341">
              <w:rPr>
                <w:rFonts w:eastAsia="Calibri"/>
              </w:rPr>
              <w:t xml:space="preserve"> 4</w:t>
            </w:r>
          </w:p>
        </w:tc>
        <w:tc>
          <w:tcPr>
            <w:tcW w:w="552" w:type="dxa"/>
            <w:gridSpan w:val="2"/>
          </w:tcPr>
          <w:p w14:paraId="1606001B" w14:textId="1C34E404" w:rsidR="0086786C" w:rsidRPr="00127341" w:rsidRDefault="00F878B9" w:rsidP="00A550E4">
            <w:pPr>
              <w:spacing w:before="0" w:after="0"/>
              <w:rPr>
                <w:rFonts w:eastAsia="Calibri"/>
              </w:rPr>
            </w:pPr>
            <w:r w:rsidRPr="00127341">
              <w:rPr>
                <w:rFonts w:eastAsia="Calibri"/>
              </w:rPr>
              <w:t>ÖÇ</w:t>
            </w:r>
            <w:r w:rsidR="0086786C" w:rsidRPr="00127341">
              <w:rPr>
                <w:rFonts w:eastAsia="Calibri"/>
              </w:rPr>
              <w:t xml:space="preserve"> 1-5</w:t>
            </w:r>
          </w:p>
        </w:tc>
        <w:tc>
          <w:tcPr>
            <w:tcW w:w="553" w:type="dxa"/>
            <w:gridSpan w:val="2"/>
          </w:tcPr>
          <w:p w14:paraId="7F3EC9FF" w14:textId="35B24170" w:rsidR="0086786C" w:rsidRPr="00127341" w:rsidRDefault="00F878B9" w:rsidP="00A550E4">
            <w:pPr>
              <w:spacing w:before="0" w:after="0"/>
              <w:jc w:val="center"/>
              <w:rPr>
                <w:rFonts w:eastAsia="Calibri"/>
                <w:bCs/>
              </w:rPr>
            </w:pPr>
            <w:r w:rsidRPr="00127341">
              <w:rPr>
                <w:rFonts w:eastAsia="Calibri"/>
              </w:rPr>
              <w:t>ÖÇ</w:t>
            </w:r>
            <w:r w:rsidR="0086786C" w:rsidRPr="00127341">
              <w:rPr>
                <w:rFonts w:eastAsia="Calibri"/>
              </w:rPr>
              <w:t xml:space="preserve"> 1-5</w:t>
            </w:r>
          </w:p>
        </w:tc>
        <w:tc>
          <w:tcPr>
            <w:tcW w:w="552" w:type="dxa"/>
            <w:gridSpan w:val="2"/>
          </w:tcPr>
          <w:p w14:paraId="26D832B3" w14:textId="1964F7F0" w:rsidR="0086786C" w:rsidRPr="00127341" w:rsidRDefault="00F878B9" w:rsidP="00A550E4">
            <w:pPr>
              <w:spacing w:before="0" w:after="0"/>
              <w:jc w:val="center"/>
              <w:rPr>
                <w:rFonts w:eastAsia="Calibri"/>
                <w:bCs/>
              </w:rPr>
            </w:pPr>
            <w:r w:rsidRPr="00127341">
              <w:rPr>
                <w:rFonts w:eastAsia="Calibri"/>
              </w:rPr>
              <w:t>ÖÇ</w:t>
            </w:r>
            <w:r w:rsidR="0086786C" w:rsidRPr="00127341">
              <w:rPr>
                <w:rFonts w:eastAsia="Calibri"/>
              </w:rPr>
              <w:t xml:space="preserve"> 1-5</w:t>
            </w:r>
          </w:p>
        </w:tc>
        <w:tc>
          <w:tcPr>
            <w:tcW w:w="556" w:type="dxa"/>
            <w:gridSpan w:val="2"/>
          </w:tcPr>
          <w:p w14:paraId="4F1DC8A1" w14:textId="7AF8822C" w:rsidR="0086786C" w:rsidRPr="00127341" w:rsidRDefault="00F878B9" w:rsidP="00A550E4">
            <w:pPr>
              <w:spacing w:before="0" w:after="0"/>
              <w:jc w:val="center"/>
              <w:rPr>
                <w:rFonts w:eastAsia="Calibri"/>
                <w:bCs/>
              </w:rPr>
            </w:pPr>
            <w:r w:rsidRPr="00127341">
              <w:rPr>
                <w:rFonts w:eastAsia="Calibri"/>
              </w:rPr>
              <w:t>ÖÇ</w:t>
            </w:r>
            <w:r w:rsidR="0086786C" w:rsidRPr="00127341">
              <w:rPr>
                <w:rFonts w:eastAsia="Calibri"/>
              </w:rPr>
              <w:t xml:space="preserve"> 4</w:t>
            </w:r>
          </w:p>
        </w:tc>
        <w:tc>
          <w:tcPr>
            <w:tcW w:w="727" w:type="dxa"/>
          </w:tcPr>
          <w:p w14:paraId="44A6ACE4" w14:textId="5DE5A115" w:rsidR="0086786C" w:rsidRPr="00127341" w:rsidRDefault="00F878B9" w:rsidP="00A550E4">
            <w:pPr>
              <w:spacing w:before="0" w:after="0"/>
              <w:jc w:val="center"/>
              <w:rPr>
                <w:rFonts w:eastAsia="Calibri"/>
                <w:bCs/>
              </w:rPr>
            </w:pPr>
            <w:r w:rsidRPr="00127341">
              <w:rPr>
                <w:rFonts w:eastAsia="Calibri"/>
              </w:rPr>
              <w:t>ÖÇ</w:t>
            </w:r>
            <w:r w:rsidR="0086786C" w:rsidRPr="00127341">
              <w:rPr>
                <w:rFonts w:eastAsia="Calibri"/>
              </w:rPr>
              <w:t xml:space="preserve"> 1,2,4</w:t>
            </w:r>
          </w:p>
        </w:tc>
        <w:tc>
          <w:tcPr>
            <w:tcW w:w="568" w:type="dxa"/>
          </w:tcPr>
          <w:p w14:paraId="49438FF4" w14:textId="2FEDF965" w:rsidR="0086786C" w:rsidRPr="00127341" w:rsidRDefault="00F878B9" w:rsidP="00A550E4">
            <w:pPr>
              <w:spacing w:before="0" w:after="0"/>
              <w:rPr>
                <w:rFonts w:eastAsia="Calibri"/>
              </w:rPr>
            </w:pPr>
            <w:r w:rsidRPr="00127341">
              <w:rPr>
                <w:rFonts w:eastAsia="Calibri"/>
              </w:rPr>
              <w:t>ÖÇ</w:t>
            </w:r>
            <w:r w:rsidR="0086786C" w:rsidRPr="00127341">
              <w:rPr>
                <w:rFonts w:eastAsia="Calibri"/>
              </w:rPr>
              <w:t>1,2</w:t>
            </w:r>
          </w:p>
        </w:tc>
        <w:tc>
          <w:tcPr>
            <w:tcW w:w="702" w:type="dxa"/>
            <w:gridSpan w:val="2"/>
          </w:tcPr>
          <w:p w14:paraId="3FF65769" w14:textId="35EE19BE" w:rsidR="0086786C" w:rsidRPr="00127341" w:rsidRDefault="00F878B9" w:rsidP="00A550E4">
            <w:pPr>
              <w:spacing w:before="0" w:after="0"/>
              <w:rPr>
                <w:rFonts w:eastAsia="Calibri"/>
              </w:rPr>
            </w:pPr>
            <w:r w:rsidRPr="00127341">
              <w:rPr>
                <w:rFonts w:eastAsia="Calibri"/>
              </w:rPr>
              <w:t>ÖÇ</w:t>
            </w:r>
            <w:r w:rsidR="0086786C" w:rsidRPr="00127341">
              <w:rPr>
                <w:rFonts w:eastAsia="Calibri"/>
              </w:rPr>
              <w:t xml:space="preserve"> 5</w:t>
            </w:r>
          </w:p>
        </w:tc>
      </w:tr>
    </w:tbl>
    <w:p w14:paraId="0372F09F" w14:textId="4C3433CA" w:rsidR="00B6406D" w:rsidRPr="00127341" w:rsidRDefault="00B6406D" w:rsidP="00A550E4">
      <w:pPr>
        <w:spacing w:before="0" w:after="0"/>
        <w:rPr>
          <w:rFonts w:eastAsia="Times New Roman"/>
          <w:b/>
          <w:lang w:eastAsia="tr-TR"/>
        </w:rPr>
      </w:pPr>
    </w:p>
    <w:bookmarkEnd w:id="313"/>
    <w:p w14:paraId="5ED5B4C1" w14:textId="77777777" w:rsidR="00C0198B" w:rsidRPr="00127341" w:rsidRDefault="00C0198B" w:rsidP="00A550E4">
      <w:pPr>
        <w:spacing w:before="0" w:after="0"/>
        <w:rPr>
          <w:rFonts w:eastAsia="Times New Roman"/>
          <w:lang w:eastAsia="tr-TR"/>
        </w:rPr>
      </w:pPr>
    </w:p>
    <w:tbl>
      <w:tblPr>
        <w:tblW w:w="5002" w:type="pct"/>
        <w:tblBorders>
          <w:top w:val="single" w:sz="2" w:space="0" w:color="D1D1D1" w:themeColor="background2" w:themeShade="E6"/>
          <w:left w:val="single" w:sz="2" w:space="0" w:color="D1D1D1" w:themeColor="background2" w:themeShade="E6"/>
          <w:bottom w:val="single" w:sz="2" w:space="0" w:color="D1D1D1" w:themeColor="background2" w:themeShade="E6"/>
          <w:right w:val="single" w:sz="2" w:space="0" w:color="D1D1D1" w:themeColor="background2" w:themeShade="E6"/>
          <w:insideH w:val="single" w:sz="2" w:space="0" w:color="D1D1D1" w:themeColor="background2" w:themeShade="E6"/>
          <w:insideV w:val="single" w:sz="2" w:space="0" w:color="D1D1D1" w:themeColor="background2" w:themeShade="E6"/>
        </w:tblBorders>
        <w:tblLayout w:type="fixed"/>
        <w:tblLook w:val="01E0" w:firstRow="1" w:lastRow="1" w:firstColumn="1" w:lastColumn="1" w:noHBand="0" w:noVBand="0"/>
      </w:tblPr>
      <w:tblGrid>
        <w:gridCol w:w="676"/>
        <w:gridCol w:w="2440"/>
        <w:gridCol w:w="1277"/>
        <w:gridCol w:w="1159"/>
        <w:gridCol w:w="967"/>
        <w:gridCol w:w="1132"/>
        <w:gridCol w:w="1419"/>
      </w:tblGrid>
      <w:tr w:rsidR="00127341" w:rsidRPr="00127341" w14:paraId="64B40B9F" w14:textId="77777777" w:rsidTr="00630E6B">
        <w:trPr>
          <w:trHeight w:val="170"/>
        </w:trPr>
        <w:tc>
          <w:tcPr>
            <w:tcW w:w="5000" w:type="pct"/>
            <w:gridSpan w:val="7"/>
            <w:hideMark/>
          </w:tcPr>
          <w:p w14:paraId="0BDAD1EC" w14:textId="433F59C4" w:rsidR="00C0198B" w:rsidRPr="00127341" w:rsidRDefault="00C0198B" w:rsidP="00A550E4">
            <w:pPr>
              <w:spacing w:before="0" w:after="0"/>
              <w:jc w:val="center"/>
              <w:rPr>
                <w:rFonts w:eastAsia="Calibri"/>
                <w:b/>
                <w:kern w:val="2"/>
              </w:rPr>
            </w:pPr>
            <w:r w:rsidRPr="00127341">
              <w:rPr>
                <w:rFonts w:eastAsia="Calibri"/>
                <w:b/>
                <w:kern w:val="2"/>
              </w:rPr>
              <w:t xml:space="preserve">HEF 2076 </w:t>
            </w:r>
            <w:r w:rsidR="005A22BE" w:rsidRPr="00127341">
              <w:rPr>
                <w:rFonts w:eastAsia="Calibri"/>
                <w:b/>
                <w:kern w:val="2"/>
              </w:rPr>
              <w:t xml:space="preserve">Adli Hemşirelik Dersi İçerikleri </w:t>
            </w:r>
            <w:r w:rsidR="002B5F10">
              <w:rPr>
                <w:rFonts w:eastAsia="Calibri"/>
                <w:b/>
                <w:kern w:val="2"/>
              </w:rPr>
              <w:t>ve</w:t>
            </w:r>
            <w:r w:rsidR="005A22BE" w:rsidRPr="00127341">
              <w:rPr>
                <w:rFonts w:eastAsia="Calibri"/>
                <w:b/>
                <w:kern w:val="2"/>
              </w:rPr>
              <w:t xml:space="preserve"> Öğrenme Çıktıları </w:t>
            </w:r>
            <w:r w:rsidR="009051B4">
              <w:rPr>
                <w:rFonts w:eastAsia="Calibri"/>
                <w:b/>
                <w:kern w:val="2"/>
              </w:rPr>
              <w:t>ile</w:t>
            </w:r>
            <w:r w:rsidR="005A22BE" w:rsidRPr="00127341">
              <w:rPr>
                <w:rFonts w:eastAsia="Calibri"/>
                <w:b/>
                <w:kern w:val="2"/>
              </w:rPr>
              <w:t xml:space="preserve"> İlgili İlişkisi </w:t>
            </w:r>
          </w:p>
        </w:tc>
      </w:tr>
      <w:tr w:rsidR="00127341" w:rsidRPr="00127341" w14:paraId="56C529D5" w14:textId="77777777" w:rsidTr="00630E6B">
        <w:trPr>
          <w:trHeight w:val="170"/>
        </w:trPr>
        <w:tc>
          <w:tcPr>
            <w:tcW w:w="373" w:type="pct"/>
            <w:vMerge w:val="restart"/>
            <w:hideMark/>
          </w:tcPr>
          <w:p w14:paraId="6A2EB823" w14:textId="77777777" w:rsidR="00C0198B" w:rsidRPr="00127341" w:rsidRDefault="00C0198B" w:rsidP="00A550E4">
            <w:pPr>
              <w:spacing w:before="0" w:after="0"/>
              <w:ind w:right="-141"/>
              <w:jc w:val="center"/>
              <w:rPr>
                <w:rFonts w:eastAsia="Times New Roman"/>
                <w:b/>
                <w:kern w:val="2"/>
              </w:rPr>
            </w:pPr>
            <w:r w:rsidRPr="00127341">
              <w:rPr>
                <w:b/>
                <w:kern w:val="2"/>
              </w:rPr>
              <w:t>Hafta</w:t>
            </w:r>
          </w:p>
        </w:tc>
        <w:tc>
          <w:tcPr>
            <w:tcW w:w="1345" w:type="pct"/>
            <w:vMerge w:val="restart"/>
            <w:hideMark/>
          </w:tcPr>
          <w:p w14:paraId="1D5B0DB4" w14:textId="2CAEF3FA" w:rsidR="00C0198B" w:rsidRPr="00127341" w:rsidRDefault="00C0198B" w:rsidP="00A550E4">
            <w:pPr>
              <w:spacing w:before="0" w:after="0"/>
              <w:rPr>
                <w:b/>
                <w:kern w:val="2"/>
              </w:rPr>
            </w:pPr>
            <w:r w:rsidRPr="00127341">
              <w:rPr>
                <w:b/>
                <w:kern w:val="2"/>
              </w:rPr>
              <w:t>Ders İçerikleri</w:t>
            </w:r>
          </w:p>
        </w:tc>
        <w:tc>
          <w:tcPr>
            <w:tcW w:w="3282" w:type="pct"/>
            <w:gridSpan w:val="5"/>
            <w:hideMark/>
          </w:tcPr>
          <w:p w14:paraId="492976F3" w14:textId="659360EF" w:rsidR="00C0198B" w:rsidRPr="00127341" w:rsidRDefault="00C0198B" w:rsidP="00A550E4">
            <w:pPr>
              <w:spacing w:before="0" w:after="0"/>
              <w:jc w:val="center"/>
              <w:rPr>
                <w:rFonts w:eastAsia="Calibri"/>
                <w:b/>
                <w:kern w:val="2"/>
              </w:rPr>
            </w:pPr>
            <w:r w:rsidRPr="00127341">
              <w:rPr>
                <w:rFonts w:eastAsia="Calibri"/>
                <w:b/>
                <w:kern w:val="2"/>
              </w:rPr>
              <w:t>Ders</w:t>
            </w:r>
            <w:r w:rsidR="00B6406D" w:rsidRPr="00127341">
              <w:rPr>
                <w:rFonts w:eastAsia="Calibri"/>
                <w:b/>
                <w:kern w:val="2"/>
              </w:rPr>
              <w:t xml:space="preserve"> Öğrenme Çıktıları </w:t>
            </w:r>
          </w:p>
        </w:tc>
      </w:tr>
      <w:tr w:rsidR="00127341" w:rsidRPr="00127341" w14:paraId="209CFE8C" w14:textId="77777777" w:rsidTr="00630E6B">
        <w:trPr>
          <w:trHeight w:val="1011"/>
        </w:trPr>
        <w:tc>
          <w:tcPr>
            <w:tcW w:w="373" w:type="pct"/>
            <w:vMerge/>
            <w:vAlign w:val="center"/>
            <w:hideMark/>
          </w:tcPr>
          <w:p w14:paraId="64E2BD3F" w14:textId="77777777" w:rsidR="00C0198B" w:rsidRPr="00127341" w:rsidRDefault="00C0198B" w:rsidP="00A550E4">
            <w:pPr>
              <w:spacing w:before="0" w:after="0"/>
              <w:rPr>
                <w:rFonts w:eastAsia="Times New Roman"/>
                <w:b/>
                <w:kern w:val="2"/>
                <w14:ligatures w14:val="standardContextual"/>
              </w:rPr>
            </w:pPr>
          </w:p>
        </w:tc>
        <w:tc>
          <w:tcPr>
            <w:tcW w:w="1345" w:type="pct"/>
            <w:vMerge/>
            <w:vAlign w:val="center"/>
            <w:hideMark/>
          </w:tcPr>
          <w:p w14:paraId="6983172A" w14:textId="77777777" w:rsidR="00C0198B" w:rsidRPr="00127341" w:rsidRDefault="00C0198B" w:rsidP="00A550E4">
            <w:pPr>
              <w:spacing w:before="0" w:after="0"/>
              <w:rPr>
                <w:rFonts w:eastAsia="Times New Roman"/>
                <w:b/>
                <w:kern w:val="2"/>
                <w14:ligatures w14:val="standardContextual"/>
              </w:rPr>
            </w:pPr>
          </w:p>
        </w:tc>
        <w:tc>
          <w:tcPr>
            <w:tcW w:w="704" w:type="pct"/>
            <w:hideMark/>
          </w:tcPr>
          <w:p w14:paraId="651C9B12" w14:textId="35F9B16B" w:rsidR="00C0198B" w:rsidRPr="00127341" w:rsidRDefault="00B6406D" w:rsidP="005C6F3C">
            <w:pPr>
              <w:spacing w:before="0" w:after="0"/>
              <w:jc w:val="left"/>
              <w:rPr>
                <w:rFonts w:eastAsia="Times New Roman"/>
                <w:bCs/>
                <w:kern w:val="2"/>
              </w:rPr>
            </w:pPr>
            <w:r w:rsidRPr="00127341">
              <w:rPr>
                <w:bCs/>
                <w:kern w:val="2"/>
              </w:rPr>
              <w:t>ÖÇ</w:t>
            </w:r>
            <w:r w:rsidR="00C0198B" w:rsidRPr="00127341">
              <w:rPr>
                <w:bCs/>
                <w:kern w:val="2"/>
              </w:rPr>
              <w:t xml:space="preserve">1. Adli hemşirelik </w:t>
            </w:r>
            <w:r w:rsidR="002B5F10">
              <w:rPr>
                <w:bCs/>
                <w:kern w:val="2"/>
              </w:rPr>
              <w:t>ve</w:t>
            </w:r>
            <w:r w:rsidR="00C0198B" w:rsidRPr="00127341">
              <w:rPr>
                <w:bCs/>
                <w:kern w:val="2"/>
              </w:rPr>
              <w:t xml:space="preserve"> çalışma alanlarını tanımlayabilme</w:t>
            </w:r>
          </w:p>
        </w:tc>
        <w:tc>
          <w:tcPr>
            <w:tcW w:w="639" w:type="pct"/>
            <w:hideMark/>
          </w:tcPr>
          <w:p w14:paraId="1575E233" w14:textId="4FB16FAC" w:rsidR="00C0198B" w:rsidRPr="00127341" w:rsidRDefault="00B6406D" w:rsidP="005C6F3C">
            <w:pPr>
              <w:spacing w:before="0" w:after="0"/>
              <w:jc w:val="left"/>
              <w:rPr>
                <w:bCs/>
                <w:kern w:val="2"/>
              </w:rPr>
            </w:pPr>
            <w:r w:rsidRPr="00127341">
              <w:rPr>
                <w:bCs/>
                <w:kern w:val="2"/>
              </w:rPr>
              <w:t>ÖÇ</w:t>
            </w:r>
            <w:r w:rsidR="00C0198B" w:rsidRPr="00127341">
              <w:rPr>
                <w:bCs/>
                <w:kern w:val="2"/>
              </w:rPr>
              <w:t>2. Adli olgulara hemşirenin yaklaşımının ne olması gerektiğini ifade edebilme</w:t>
            </w:r>
          </w:p>
        </w:tc>
        <w:tc>
          <w:tcPr>
            <w:tcW w:w="533" w:type="pct"/>
            <w:hideMark/>
          </w:tcPr>
          <w:p w14:paraId="66737E24" w14:textId="068663CF" w:rsidR="00C0198B" w:rsidRPr="00127341" w:rsidRDefault="00B6406D" w:rsidP="005C6F3C">
            <w:pPr>
              <w:spacing w:before="0" w:after="0"/>
              <w:jc w:val="left"/>
              <w:rPr>
                <w:kern w:val="2"/>
              </w:rPr>
            </w:pPr>
            <w:r w:rsidRPr="00127341">
              <w:rPr>
                <w:kern w:val="2"/>
              </w:rPr>
              <w:t>ÖÇ</w:t>
            </w:r>
            <w:r w:rsidR="00C0198B" w:rsidRPr="00127341">
              <w:rPr>
                <w:kern w:val="2"/>
              </w:rPr>
              <w:t xml:space="preserve">3. Adli olgularda fizyolojik </w:t>
            </w:r>
            <w:r w:rsidR="002B5F10">
              <w:rPr>
                <w:kern w:val="2"/>
              </w:rPr>
              <w:t>ve</w:t>
            </w:r>
            <w:r w:rsidR="00C0198B" w:rsidRPr="00127341">
              <w:rPr>
                <w:kern w:val="2"/>
              </w:rPr>
              <w:t xml:space="preserve"> psikolojik kanıtlara ilişkin farkındalık kazanabilme</w:t>
            </w:r>
          </w:p>
        </w:tc>
        <w:tc>
          <w:tcPr>
            <w:tcW w:w="624" w:type="pct"/>
            <w:hideMark/>
          </w:tcPr>
          <w:p w14:paraId="77BB0D15" w14:textId="2C07451B" w:rsidR="00C0198B" w:rsidRPr="00127341" w:rsidRDefault="00B6406D" w:rsidP="005C6F3C">
            <w:pPr>
              <w:spacing w:before="0" w:after="0"/>
              <w:jc w:val="left"/>
              <w:rPr>
                <w:kern w:val="2"/>
              </w:rPr>
            </w:pPr>
            <w:r w:rsidRPr="00127341">
              <w:rPr>
                <w:kern w:val="2"/>
              </w:rPr>
              <w:t>ÖÇ</w:t>
            </w:r>
            <w:r w:rsidR="00C0198B" w:rsidRPr="00127341">
              <w:rPr>
                <w:kern w:val="2"/>
              </w:rPr>
              <w:t xml:space="preserve">4.Adli olgularda kanıtların korunması, saklanması </w:t>
            </w:r>
            <w:r w:rsidR="002B5F10">
              <w:rPr>
                <w:kern w:val="2"/>
              </w:rPr>
              <w:t>ve</w:t>
            </w:r>
            <w:r w:rsidR="00C0198B" w:rsidRPr="00127341">
              <w:rPr>
                <w:kern w:val="2"/>
              </w:rPr>
              <w:t xml:space="preserve"> </w:t>
            </w:r>
            <w:r w:rsidR="00A122F0" w:rsidRPr="00127341">
              <w:rPr>
                <w:kern w:val="2"/>
              </w:rPr>
              <w:t>kaydedilmesinin</w:t>
            </w:r>
            <w:r w:rsidR="00C0198B" w:rsidRPr="00127341">
              <w:rPr>
                <w:kern w:val="2"/>
              </w:rPr>
              <w:t xml:space="preserve"> önemini ifade edebilme</w:t>
            </w:r>
          </w:p>
        </w:tc>
        <w:tc>
          <w:tcPr>
            <w:tcW w:w="782" w:type="pct"/>
            <w:hideMark/>
          </w:tcPr>
          <w:p w14:paraId="5DF1CEF2" w14:textId="5B15A52F" w:rsidR="00C0198B" w:rsidRPr="00127341" w:rsidRDefault="00B6406D" w:rsidP="005C6F3C">
            <w:pPr>
              <w:spacing w:before="0" w:after="0"/>
              <w:jc w:val="left"/>
              <w:rPr>
                <w:bCs/>
                <w:kern w:val="2"/>
              </w:rPr>
            </w:pPr>
            <w:r w:rsidRPr="00127341">
              <w:rPr>
                <w:bCs/>
                <w:kern w:val="2"/>
              </w:rPr>
              <w:t>ÖÇ</w:t>
            </w:r>
            <w:r w:rsidR="00C0198B" w:rsidRPr="00127341">
              <w:rPr>
                <w:bCs/>
                <w:kern w:val="2"/>
              </w:rPr>
              <w:t xml:space="preserve">5. Adli olgularda hemşirenin </w:t>
            </w:r>
            <w:r w:rsidR="00A122F0" w:rsidRPr="00127341">
              <w:rPr>
                <w:bCs/>
                <w:kern w:val="2"/>
              </w:rPr>
              <w:t>etik, mesleki</w:t>
            </w:r>
            <w:r w:rsidR="00C0198B" w:rsidRPr="00127341">
              <w:rPr>
                <w:bCs/>
                <w:kern w:val="2"/>
              </w:rPr>
              <w:t xml:space="preserve"> </w:t>
            </w:r>
            <w:r w:rsidR="002B5F10">
              <w:rPr>
                <w:bCs/>
                <w:kern w:val="2"/>
              </w:rPr>
              <w:t>ve</w:t>
            </w:r>
            <w:r w:rsidR="00C0198B" w:rsidRPr="00127341">
              <w:rPr>
                <w:bCs/>
                <w:kern w:val="2"/>
              </w:rPr>
              <w:t xml:space="preserve"> yasal sorumluluklarını kavrayabilmesi</w:t>
            </w:r>
          </w:p>
        </w:tc>
      </w:tr>
      <w:tr w:rsidR="00127341" w:rsidRPr="00127341" w14:paraId="2FC52BB1" w14:textId="77777777" w:rsidTr="00630E6B">
        <w:trPr>
          <w:trHeight w:val="66"/>
        </w:trPr>
        <w:tc>
          <w:tcPr>
            <w:tcW w:w="373" w:type="pct"/>
            <w:hideMark/>
          </w:tcPr>
          <w:p w14:paraId="41DDF22A" w14:textId="77777777" w:rsidR="00C0198B" w:rsidRPr="00BF7105" w:rsidRDefault="00C0198B" w:rsidP="005C6F3C">
            <w:pPr>
              <w:tabs>
                <w:tab w:val="left" w:pos="180"/>
              </w:tabs>
              <w:spacing w:before="0" w:after="0"/>
              <w:jc w:val="left"/>
              <w:rPr>
                <w:kern w:val="2"/>
              </w:rPr>
            </w:pPr>
            <w:r w:rsidRPr="00BF7105">
              <w:rPr>
                <w:kern w:val="2"/>
              </w:rPr>
              <w:t>1</w:t>
            </w:r>
          </w:p>
        </w:tc>
        <w:tc>
          <w:tcPr>
            <w:tcW w:w="1345" w:type="pct"/>
            <w:hideMark/>
          </w:tcPr>
          <w:p w14:paraId="7A9FFCA9" w14:textId="028C5B98" w:rsidR="00C0198B" w:rsidRPr="00127341" w:rsidRDefault="00C0198B" w:rsidP="005C6F3C">
            <w:pPr>
              <w:spacing w:before="0" w:after="0"/>
              <w:jc w:val="left"/>
              <w:rPr>
                <w:bCs/>
                <w:kern w:val="2"/>
              </w:rPr>
            </w:pPr>
            <w:r w:rsidRPr="00127341">
              <w:rPr>
                <w:kern w:val="2"/>
              </w:rPr>
              <w:t xml:space="preserve">Adli Hemşireliğin Tarihsel Gelişimi- Dünya’da </w:t>
            </w:r>
            <w:r w:rsidR="002B5F10">
              <w:rPr>
                <w:kern w:val="2"/>
              </w:rPr>
              <w:t>ve</w:t>
            </w:r>
            <w:r w:rsidRPr="00127341">
              <w:rPr>
                <w:kern w:val="2"/>
              </w:rPr>
              <w:t xml:space="preserve"> Türkiye’de Adli Hemşirelik </w:t>
            </w:r>
          </w:p>
        </w:tc>
        <w:tc>
          <w:tcPr>
            <w:tcW w:w="704" w:type="pct"/>
            <w:hideMark/>
          </w:tcPr>
          <w:p w14:paraId="66ACE391" w14:textId="77777777" w:rsidR="00C0198B" w:rsidRPr="00127341" w:rsidRDefault="00C0198B" w:rsidP="00A550E4">
            <w:pPr>
              <w:spacing w:before="0" w:after="0"/>
              <w:jc w:val="center"/>
              <w:rPr>
                <w:kern w:val="2"/>
              </w:rPr>
            </w:pPr>
            <w:r w:rsidRPr="00127341">
              <w:rPr>
                <w:kern w:val="2"/>
              </w:rPr>
              <w:t>X</w:t>
            </w:r>
          </w:p>
        </w:tc>
        <w:tc>
          <w:tcPr>
            <w:tcW w:w="639" w:type="pct"/>
          </w:tcPr>
          <w:p w14:paraId="11A31B67" w14:textId="77777777" w:rsidR="00C0198B" w:rsidRPr="00127341" w:rsidRDefault="00C0198B" w:rsidP="00A550E4">
            <w:pPr>
              <w:spacing w:before="0" w:after="0"/>
              <w:jc w:val="center"/>
              <w:rPr>
                <w:kern w:val="2"/>
              </w:rPr>
            </w:pPr>
          </w:p>
        </w:tc>
        <w:tc>
          <w:tcPr>
            <w:tcW w:w="533" w:type="pct"/>
          </w:tcPr>
          <w:p w14:paraId="395EFD35" w14:textId="77777777" w:rsidR="00C0198B" w:rsidRPr="00127341" w:rsidRDefault="00C0198B" w:rsidP="00A550E4">
            <w:pPr>
              <w:spacing w:before="0" w:after="0"/>
              <w:jc w:val="center"/>
              <w:rPr>
                <w:kern w:val="2"/>
              </w:rPr>
            </w:pPr>
          </w:p>
        </w:tc>
        <w:tc>
          <w:tcPr>
            <w:tcW w:w="624" w:type="pct"/>
          </w:tcPr>
          <w:p w14:paraId="0C24BC57" w14:textId="77777777" w:rsidR="00C0198B" w:rsidRPr="00127341" w:rsidRDefault="00C0198B" w:rsidP="00A550E4">
            <w:pPr>
              <w:spacing w:before="0" w:after="0"/>
              <w:jc w:val="center"/>
              <w:rPr>
                <w:kern w:val="2"/>
              </w:rPr>
            </w:pPr>
          </w:p>
        </w:tc>
        <w:tc>
          <w:tcPr>
            <w:tcW w:w="782" w:type="pct"/>
          </w:tcPr>
          <w:p w14:paraId="785A0029" w14:textId="77777777" w:rsidR="00C0198B" w:rsidRPr="00127341" w:rsidRDefault="00C0198B" w:rsidP="00A550E4">
            <w:pPr>
              <w:spacing w:before="0" w:after="0"/>
              <w:jc w:val="center"/>
              <w:rPr>
                <w:kern w:val="2"/>
              </w:rPr>
            </w:pPr>
          </w:p>
        </w:tc>
      </w:tr>
      <w:tr w:rsidR="00127341" w:rsidRPr="00127341" w14:paraId="3F8CBC80" w14:textId="77777777" w:rsidTr="00630E6B">
        <w:trPr>
          <w:trHeight w:val="818"/>
        </w:trPr>
        <w:tc>
          <w:tcPr>
            <w:tcW w:w="373" w:type="pct"/>
            <w:hideMark/>
          </w:tcPr>
          <w:p w14:paraId="3A29F673" w14:textId="77777777" w:rsidR="00C0198B" w:rsidRPr="00BF7105" w:rsidRDefault="00C0198B" w:rsidP="005C6F3C">
            <w:pPr>
              <w:spacing w:before="0" w:after="0"/>
              <w:jc w:val="left"/>
              <w:rPr>
                <w:kern w:val="2"/>
              </w:rPr>
            </w:pPr>
            <w:r w:rsidRPr="00BF7105">
              <w:rPr>
                <w:kern w:val="2"/>
              </w:rPr>
              <w:t>2</w:t>
            </w:r>
          </w:p>
        </w:tc>
        <w:tc>
          <w:tcPr>
            <w:tcW w:w="1345" w:type="pct"/>
            <w:hideMark/>
          </w:tcPr>
          <w:p w14:paraId="76E068C0" w14:textId="3DBD5808" w:rsidR="00C0198B" w:rsidRPr="00127341" w:rsidRDefault="00C0198B" w:rsidP="005C6F3C">
            <w:pPr>
              <w:spacing w:before="0" w:after="0"/>
              <w:jc w:val="left"/>
              <w:rPr>
                <w:kern w:val="2"/>
              </w:rPr>
            </w:pPr>
            <w:r w:rsidRPr="00127341">
              <w:rPr>
                <w:kern w:val="2"/>
              </w:rPr>
              <w:t xml:space="preserve">Adli Hemşireliğin Tanımı, Çalışma Alanı </w:t>
            </w:r>
            <w:r w:rsidR="002B5F10">
              <w:rPr>
                <w:kern w:val="2"/>
              </w:rPr>
              <w:t>ve</w:t>
            </w:r>
            <w:r w:rsidRPr="00127341">
              <w:rPr>
                <w:kern w:val="2"/>
              </w:rPr>
              <w:t xml:space="preserve"> Hemşirelerin Adli Sorumluluğu</w:t>
            </w:r>
          </w:p>
          <w:p w14:paraId="1A1F78D3" w14:textId="77777777" w:rsidR="00C0198B" w:rsidRPr="00127341" w:rsidRDefault="00C0198B" w:rsidP="005C6F3C">
            <w:pPr>
              <w:spacing w:before="0" w:after="0"/>
              <w:jc w:val="left"/>
              <w:rPr>
                <w:kern w:val="2"/>
              </w:rPr>
            </w:pPr>
            <w:r w:rsidRPr="00127341">
              <w:rPr>
                <w:i/>
                <w:kern w:val="2"/>
              </w:rPr>
              <w:t>Birinci bölüm: Acil Servislerde Adli Hemşirelik</w:t>
            </w:r>
          </w:p>
        </w:tc>
        <w:tc>
          <w:tcPr>
            <w:tcW w:w="704" w:type="pct"/>
            <w:hideMark/>
          </w:tcPr>
          <w:p w14:paraId="446AFFDB" w14:textId="77777777" w:rsidR="00C0198B" w:rsidRPr="00127341" w:rsidRDefault="00C0198B" w:rsidP="00A550E4">
            <w:pPr>
              <w:spacing w:before="0" w:after="0"/>
              <w:jc w:val="center"/>
              <w:rPr>
                <w:kern w:val="2"/>
              </w:rPr>
            </w:pPr>
            <w:r w:rsidRPr="00127341">
              <w:rPr>
                <w:kern w:val="2"/>
              </w:rPr>
              <w:t>X</w:t>
            </w:r>
          </w:p>
        </w:tc>
        <w:tc>
          <w:tcPr>
            <w:tcW w:w="639" w:type="pct"/>
          </w:tcPr>
          <w:p w14:paraId="57E66028" w14:textId="77777777" w:rsidR="00C0198B" w:rsidRPr="00127341" w:rsidRDefault="00C0198B" w:rsidP="00A550E4">
            <w:pPr>
              <w:spacing w:before="0" w:after="0"/>
              <w:jc w:val="center"/>
              <w:rPr>
                <w:kern w:val="2"/>
              </w:rPr>
            </w:pPr>
          </w:p>
        </w:tc>
        <w:tc>
          <w:tcPr>
            <w:tcW w:w="533" w:type="pct"/>
          </w:tcPr>
          <w:p w14:paraId="3C03B214" w14:textId="77777777" w:rsidR="00C0198B" w:rsidRPr="00127341" w:rsidRDefault="00C0198B" w:rsidP="00A550E4">
            <w:pPr>
              <w:spacing w:before="0" w:after="0"/>
              <w:jc w:val="center"/>
              <w:rPr>
                <w:kern w:val="2"/>
              </w:rPr>
            </w:pPr>
          </w:p>
        </w:tc>
        <w:tc>
          <w:tcPr>
            <w:tcW w:w="624" w:type="pct"/>
          </w:tcPr>
          <w:p w14:paraId="74D3710B" w14:textId="77777777" w:rsidR="00C0198B" w:rsidRPr="00127341" w:rsidRDefault="00C0198B" w:rsidP="00A550E4">
            <w:pPr>
              <w:spacing w:before="0" w:after="0"/>
              <w:jc w:val="center"/>
              <w:rPr>
                <w:kern w:val="2"/>
              </w:rPr>
            </w:pPr>
          </w:p>
        </w:tc>
        <w:tc>
          <w:tcPr>
            <w:tcW w:w="782" w:type="pct"/>
          </w:tcPr>
          <w:p w14:paraId="6EA4B3A5" w14:textId="77777777" w:rsidR="00C0198B" w:rsidRPr="00127341" w:rsidRDefault="00C0198B" w:rsidP="00A550E4">
            <w:pPr>
              <w:spacing w:before="0" w:after="0"/>
              <w:jc w:val="center"/>
              <w:rPr>
                <w:kern w:val="2"/>
              </w:rPr>
            </w:pPr>
          </w:p>
        </w:tc>
      </w:tr>
      <w:tr w:rsidR="00127341" w:rsidRPr="00127341" w14:paraId="16FEFC11" w14:textId="77777777" w:rsidTr="00630E6B">
        <w:trPr>
          <w:trHeight w:val="678"/>
        </w:trPr>
        <w:tc>
          <w:tcPr>
            <w:tcW w:w="373" w:type="pct"/>
            <w:hideMark/>
          </w:tcPr>
          <w:p w14:paraId="15284236" w14:textId="77777777" w:rsidR="00C0198B" w:rsidRPr="00BF7105" w:rsidRDefault="00C0198B" w:rsidP="005C6F3C">
            <w:pPr>
              <w:spacing w:before="0" w:after="0"/>
              <w:jc w:val="left"/>
              <w:rPr>
                <w:kern w:val="2"/>
              </w:rPr>
            </w:pPr>
            <w:r w:rsidRPr="00BF7105">
              <w:rPr>
                <w:kern w:val="2"/>
              </w:rPr>
              <w:t>3</w:t>
            </w:r>
          </w:p>
        </w:tc>
        <w:tc>
          <w:tcPr>
            <w:tcW w:w="1345" w:type="pct"/>
            <w:hideMark/>
          </w:tcPr>
          <w:p w14:paraId="4480BE93" w14:textId="6F6353EE" w:rsidR="00C0198B" w:rsidRPr="00127341" w:rsidRDefault="00C0198B" w:rsidP="005C6F3C">
            <w:pPr>
              <w:spacing w:before="0" w:after="0"/>
              <w:jc w:val="left"/>
              <w:rPr>
                <w:kern w:val="2"/>
              </w:rPr>
            </w:pPr>
            <w:r w:rsidRPr="00127341">
              <w:rPr>
                <w:kern w:val="2"/>
              </w:rPr>
              <w:t xml:space="preserve">Adli Olgudan Biyolojik Materyallerin (kan, vücut sıvısı vb) Alınması </w:t>
            </w:r>
            <w:r w:rsidR="002B5F10">
              <w:rPr>
                <w:kern w:val="2"/>
              </w:rPr>
              <w:t>ve</w:t>
            </w:r>
            <w:r w:rsidRPr="00127341">
              <w:rPr>
                <w:kern w:val="2"/>
              </w:rPr>
              <w:t xml:space="preserve"> Gönderilmesinde Hemşirenin Rolü</w:t>
            </w:r>
          </w:p>
          <w:p w14:paraId="1A1BE6A5" w14:textId="77777777" w:rsidR="00C0198B" w:rsidRPr="00127341" w:rsidRDefault="00C0198B" w:rsidP="005C6F3C">
            <w:pPr>
              <w:spacing w:before="0" w:after="0"/>
              <w:jc w:val="left"/>
              <w:rPr>
                <w:kern w:val="2"/>
              </w:rPr>
            </w:pPr>
            <w:r w:rsidRPr="00127341">
              <w:rPr>
                <w:i/>
                <w:kern w:val="2"/>
              </w:rPr>
              <w:t>İkinci bölüm: Acil Servislerde Adli Hemşirelik</w:t>
            </w:r>
          </w:p>
        </w:tc>
        <w:tc>
          <w:tcPr>
            <w:tcW w:w="704" w:type="pct"/>
          </w:tcPr>
          <w:p w14:paraId="3B6C083B" w14:textId="77777777" w:rsidR="00C0198B" w:rsidRPr="00127341" w:rsidRDefault="00C0198B" w:rsidP="00A550E4">
            <w:pPr>
              <w:spacing w:before="0" w:after="0"/>
              <w:jc w:val="center"/>
              <w:rPr>
                <w:kern w:val="2"/>
              </w:rPr>
            </w:pPr>
          </w:p>
        </w:tc>
        <w:tc>
          <w:tcPr>
            <w:tcW w:w="639" w:type="pct"/>
            <w:hideMark/>
          </w:tcPr>
          <w:p w14:paraId="3A84936E" w14:textId="77777777" w:rsidR="00C0198B" w:rsidRPr="00127341" w:rsidRDefault="00C0198B" w:rsidP="00A550E4">
            <w:pPr>
              <w:spacing w:before="0" w:after="0"/>
              <w:jc w:val="center"/>
              <w:rPr>
                <w:kern w:val="2"/>
              </w:rPr>
            </w:pPr>
            <w:r w:rsidRPr="00127341">
              <w:rPr>
                <w:kern w:val="2"/>
              </w:rPr>
              <w:t>X</w:t>
            </w:r>
          </w:p>
        </w:tc>
        <w:tc>
          <w:tcPr>
            <w:tcW w:w="533" w:type="pct"/>
            <w:hideMark/>
          </w:tcPr>
          <w:p w14:paraId="0B18AE31" w14:textId="77777777" w:rsidR="00C0198B" w:rsidRPr="00127341" w:rsidRDefault="00C0198B" w:rsidP="00A550E4">
            <w:pPr>
              <w:spacing w:before="0" w:after="0"/>
              <w:jc w:val="center"/>
              <w:rPr>
                <w:kern w:val="2"/>
              </w:rPr>
            </w:pPr>
            <w:r w:rsidRPr="00127341">
              <w:rPr>
                <w:kern w:val="2"/>
              </w:rPr>
              <w:t>X</w:t>
            </w:r>
          </w:p>
        </w:tc>
        <w:tc>
          <w:tcPr>
            <w:tcW w:w="624" w:type="pct"/>
            <w:hideMark/>
          </w:tcPr>
          <w:p w14:paraId="4CDF4F5D" w14:textId="77777777" w:rsidR="00C0198B" w:rsidRPr="00127341" w:rsidRDefault="00C0198B" w:rsidP="00A550E4">
            <w:pPr>
              <w:spacing w:before="0" w:after="0"/>
              <w:jc w:val="center"/>
              <w:rPr>
                <w:kern w:val="2"/>
              </w:rPr>
            </w:pPr>
            <w:r w:rsidRPr="00127341">
              <w:rPr>
                <w:kern w:val="2"/>
              </w:rPr>
              <w:t>X</w:t>
            </w:r>
          </w:p>
        </w:tc>
        <w:tc>
          <w:tcPr>
            <w:tcW w:w="782" w:type="pct"/>
            <w:hideMark/>
          </w:tcPr>
          <w:p w14:paraId="2DF47A27" w14:textId="77777777" w:rsidR="00C0198B" w:rsidRPr="00127341" w:rsidRDefault="00C0198B" w:rsidP="00A550E4">
            <w:pPr>
              <w:spacing w:before="0" w:after="0"/>
              <w:jc w:val="center"/>
              <w:rPr>
                <w:kern w:val="2"/>
              </w:rPr>
            </w:pPr>
            <w:r w:rsidRPr="00127341">
              <w:rPr>
                <w:kern w:val="2"/>
              </w:rPr>
              <w:t>X</w:t>
            </w:r>
          </w:p>
        </w:tc>
      </w:tr>
      <w:tr w:rsidR="00127341" w:rsidRPr="00127341" w14:paraId="1C08D31D" w14:textId="77777777" w:rsidTr="00630E6B">
        <w:trPr>
          <w:trHeight w:val="66"/>
        </w:trPr>
        <w:tc>
          <w:tcPr>
            <w:tcW w:w="373" w:type="pct"/>
            <w:hideMark/>
          </w:tcPr>
          <w:p w14:paraId="4F18E01B" w14:textId="77777777" w:rsidR="00C0198B" w:rsidRPr="00BF7105" w:rsidRDefault="00C0198B" w:rsidP="005C6F3C">
            <w:pPr>
              <w:spacing w:before="0" w:after="0"/>
              <w:jc w:val="left"/>
              <w:rPr>
                <w:kern w:val="2"/>
              </w:rPr>
            </w:pPr>
            <w:r w:rsidRPr="00BF7105">
              <w:rPr>
                <w:kern w:val="2"/>
              </w:rPr>
              <w:t>4</w:t>
            </w:r>
          </w:p>
        </w:tc>
        <w:tc>
          <w:tcPr>
            <w:tcW w:w="1345" w:type="pct"/>
            <w:hideMark/>
          </w:tcPr>
          <w:p w14:paraId="085A540A" w14:textId="678A8429" w:rsidR="00C0198B" w:rsidRPr="00127341" w:rsidRDefault="00C0198B" w:rsidP="005C6F3C">
            <w:pPr>
              <w:spacing w:before="0" w:after="0"/>
              <w:jc w:val="left"/>
              <w:rPr>
                <w:kern w:val="2"/>
              </w:rPr>
            </w:pPr>
            <w:r w:rsidRPr="00127341">
              <w:rPr>
                <w:kern w:val="2"/>
              </w:rPr>
              <w:t xml:space="preserve">Yaralanmalarda Adli Boyut </w:t>
            </w:r>
            <w:r w:rsidR="002B5F10">
              <w:rPr>
                <w:kern w:val="2"/>
              </w:rPr>
              <w:t>ve</w:t>
            </w:r>
            <w:r w:rsidRPr="00127341">
              <w:rPr>
                <w:kern w:val="2"/>
              </w:rPr>
              <w:t xml:space="preserve"> Hemşirenin Sorumlulukları</w:t>
            </w:r>
          </w:p>
        </w:tc>
        <w:tc>
          <w:tcPr>
            <w:tcW w:w="704" w:type="pct"/>
          </w:tcPr>
          <w:p w14:paraId="0C56AA26" w14:textId="77777777" w:rsidR="00C0198B" w:rsidRPr="00127341" w:rsidRDefault="00C0198B" w:rsidP="00A550E4">
            <w:pPr>
              <w:spacing w:before="0" w:after="0"/>
              <w:jc w:val="center"/>
              <w:rPr>
                <w:kern w:val="2"/>
              </w:rPr>
            </w:pPr>
          </w:p>
        </w:tc>
        <w:tc>
          <w:tcPr>
            <w:tcW w:w="639" w:type="pct"/>
            <w:hideMark/>
          </w:tcPr>
          <w:p w14:paraId="73CA3537" w14:textId="77777777" w:rsidR="00C0198B" w:rsidRPr="00127341" w:rsidRDefault="00C0198B" w:rsidP="00A550E4">
            <w:pPr>
              <w:spacing w:before="0" w:after="0"/>
              <w:jc w:val="center"/>
              <w:rPr>
                <w:kern w:val="2"/>
              </w:rPr>
            </w:pPr>
            <w:r w:rsidRPr="00127341">
              <w:rPr>
                <w:kern w:val="2"/>
              </w:rPr>
              <w:t>X</w:t>
            </w:r>
          </w:p>
        </w:tc>
        <w:tc>
          <w:tcPr>
            <w:tcW w:w="533" w:type="pct"/>
            <w:hideMark/>
          </w:tcPr>
          <w:p w14:paraId="2F686EC6" w14:textId="77777777" w:rsidR="00C0198B" w:rsidRPr="00127341" w:rsidRDefault="00C0198B" w:rsidP="00A550E4">
            <w:pPr>
              <w:spacing w:before="0" w:after="0"/>
              <w:jc w:val="center"/>
              <w:rPr>
                <w:kern w:val="2"/>
              </w:rPr>
            </w:pPr>
            <w:r w:rsidRPr="00127341">
              <w:rPr>
                <w:kern w:val="2"/>
              </w:rPr>
              <w:t>X</w:t>
            </w:r>
          </w:p>
        </w:tc>
        <w:tc>
          <w:tcPr>
            <w:tcW w:w="624" w:type="pct"/>
            <w:hideMark/>
          </w:tcPr>
          <w:p w14:paraId="546E7C11" w14:textId="77777777" w:rsidR="00C0198B" w:rsidRPr="00127341" w:rsidRDefault="00C0198B" w:rsidP="00A550E4">
            <w:pPr>
              <w:spacing w:before="0" w:after="0"/>
              <w:jc w:val="center"/>
              <w:rPr>
                <w:kern w:val="2"/>
              </w:rPr>
            </w:pPr>
            <w:r w:rsidRPr="00127341">
              <w:rPr>
                <w:kern w:val="2"/>
              </w:rPr>
              <w:t>X</w:t>
            </w:r>
          </w:p>
        </w:tc>
        <w:tc>
          <w:tcPr>
            <w:tcW w:w="782" w:type="pct"/>
            <w:hideMark/>
          </w:tcPr>
          <w:p w14:paraId="2D9A85B9" w14:textId="77777777" w:rsidR="00C0198B" w:rsidRPr="00127341" w:rsidRDefault="00C0198B" w:rsidP="00A550E4">
            <w:pPr>
              <w:spacing w:before="0" w:after="0"/>
              <w:jc w:val="center"/>
              <w:rPr>
                <w:kern w:val="2"/>
              </w:rPr>
            </w:pPr>
            <w:r w:rsidRPr="00127341">
              <w:rPr>
                <w:kern w:val="2"/>
              </w:rPr>
              <w:t>X</w:t>
            </w:r>
          </w:p>
        </w:tc>
      </w:tr>
      <w:tr w:rsidR="00127341" w:rsidRPr="00127341" w14:paraId="5AC93058" w14:textId="77777777" w:rsidTr="00630E6B">
        <w:trPr>
          <w:trHeight w:val="133"/>
        </w:trPr>
        <w:tc>
          <w:tcPr>
            <w:tcW w:w="373" w:type="pct"/>
            <w:hideMark/>
          </w:tcPr>
          <w:p w14:paraId="1997CF43" w14:textId="77777777" w:rsidR="00C0198B" w:rsidRPr="00BF7105" w:rsidRDefault="00C0198B" w:rsidP="005C6F3C">
            <w:pPr>
              <w:spacing w:before="0" w:after="0"/>
              <w:jc w:val="left"/>
              <w:rPr>
                <w:kern w:val="2"/>
              </w:rPr>
            </w:pPr>
            <w:r w:rsidRPr="00BF7105">
              <w:rPr>
                <w:kern w:val="2"/>
              </w:rPr>
              <w:t>5</w:t>
            </w:r>
          </w:p>
        </w:tc>
        <w:tc>
          <w:tcPr>
            <w:tcW w:w="1345" w:type="pct"/>
            <w:hideMark/>
          </w:tcPr>
          <w:p w14:paraId="6FF6FB01" w14:textId="77777777" w:rsidR="00C0198B" w:rsidRPr="00127341" w:rsidRDefault="00C0198B" w:rsidP="005C6F3C">
            <w:pPr>
              <w:spacing w:before="0" w:after="0"/>
              <w:jc w:val="left"/>
              <w:rPr>
                <w:kern w:val="2"/>
              </w:rPr>
            </w:pPr>
            <w:r w:rsidRPr="00127341">
              <w:rPr>
                <w:kern w:val="2"/>
              </w:rPr>
              <w:t>Toplumsal cinsiyet eşitsizliği</w:t>
            </w:r>
          </w:p>
        </w:tc>
        <w:tc>
          <w:tcPr>
            <w:tcW w:w="704" w:type="pct"/>
          </w:tcPr>
          <w:p w14:paraId="71084202" w14:textId="77777777" w:rsidR="00C0198B" w:rsidRPr="00127341" w:rsidRDefault="00C0198B" w:rsidP="00A550E4">
            <w:pPr>
              <w:spacing w:before="0" w:after="0"/>
              <w:jc w:val="center"/>
              <w:rPr>
                <w:kern w:val="2"/>
              </w:rPr>
            </w:pPr>
          </w:p>
        </w:tc>
        <w:tc>
          <w:tcPr>
            <w:tcW w:w="639" w:type="pct"/>
            <w:hideMark/>
          </w:tcPr>
          <w:p w14:paraId="64D92F40" w14:textId="77777777" w:rsidR="00C0198B" w:rsidRPr="00127341" w:rsidRDefault="00C0198B" w:rsidP="00A550E4">
            <w:pPr>
              <w:spacing w:before="0" w:after="0"/>
              <w:jc w:val="center"/>
              <w:rPr>
                <w:kern w:val="2"/>
              </w:rPr>
            </w:pPr>
            <w:r w:rsidRPr="00127341">
              <w:rPr>
                <w:kern w:val="2"/>
              </w:rPr>
              <w:t>X</w:t>
            </w:r>
          </w:p>
        </w:tc>
        <w:tc>
          <w:tcPr>
            <w:tcW w:w="533" w:type="pct"/>
            <w:hideMark/>
          </w:tcPr>
          <w:p w14:paraId="7AF69312" w14:textId="77777777" w:rsidR="00C0198B" w:rsidRPr="00127341" w:rsidRDefault="00C0198B" w:rsidP="00A550E4">
            <w:pPr>
              <w:spacing w:before="0" w:after="0"/>
              <w:jc w:val="center"/>
              <w:rPr>
                <w:kern w:val="2"/>
              </w:rPr>
            </w:pPr>
            <w:r w:rsidRPr="00127341">
              <w:rPr>
                <w:kern w:val="2"/>
              </w:rPr>
              <w:t>X</w:t>
            </w:r>
          </w:p>
        </w:tc>
        <w:tc>
          <w:tcPr>
            <w:tcW w:w="624" w:type="pct"/>
          </w:tcPr>
          <w:p w14:paraId="60751E29" w14:textId="77777777" w:rsidR="00C0198B" w:rsidRPr="00127341" w:rsidRDefault="00C0198B" w:rsidP="00A550E4">
            <w:pPr>
              <w:spacing w:before="0" w:after="0"/>
              <w:jc w:val="center"/>
              <w:rPr>
                <w:kern w:val="2"/>
              </w:rPr>
            </w:pPr>
          </w:p>
        </w:tc>
        <w:tc>
          <w:tcPr>
            <w:tcW w:w="782" w:type="pct"/>
            <w:hideMark/>
          </w:tcPr>
          <w:p w14:paraId="0812F838" w14:textId="77777777" w:rsidR="00C0198B" w:rsidRPr="00127341" w:rsidRDefault="00C0198B" w:rsidP="00A550E4">
            <w:pPr>
              <w:spacing w:before="0" w:after="0"/>
              <w:jc w:val="center"/>
              <w:rPr>
                <w:kern w:val="2"/>
              </w:rPr>
            </w:pPr>
            <w:r w:rsidRPr="00127341">
              <w:rPr>
                <w:kern w:val="2"/>
              </w:rPr>
              <w:t>X</w:t>
            </w:r>
          </w:p>
        </w:tc>
      </w:tr>
      <w:tr w:rsidR="00127341" w:rsidRPr="00127341" w14:paraId="62A7DB2C" w14:textId="77777777" w:rsidTr="00630E6B">
        <w:trPr>
          <w:trHeight w:val="305"/>
        </w:trPr>
        <w:tc>
          <w:tcPr>
            <w:tcW w:w="373" w:type="pct"/>
            <w:hideMark/>
          </w:tcPr>
          <w:p w14:paraId="73507C0E" w14:textId="77777777" w:rsidR="00C0198B" w:rsidRPr="00BF7105" w:rsidRDefault="00C0198B" w:rsidP="005C6F3C">
            <w:pPr>
              <w:spacing w:before="0" w:after="0"/>
              <w:jc w:val="left"/>
              <w:rPr>
                <w:kern w:val="2"/>
              </w:rPr>
            </w:pPr>
            <w:r w:rsidRPr="00BF7105">
              <w:rPr>
                <w:kern w:val="2"/>
              </w:rPr>
              <w:t>6</w:t>
            </w:r>
          </w:p>
        </w:tc>
        <w:tc>
          <w:tcPr>
            <w:tcW w:w="1345" w:type="pct"/>
            <w:hideMark/>
          </w:tcPr>
          <w:p w14:paraId="71B407FD" w14:textId="77777777" w:rsidR="00C0198B" w:rsidRPr="00127341" w:rsidRDefault="00C0198B" w:rsidP="005C6F3C">
            <w:pPr>
              <w:spacing w:before="0" w:after="0"/>
              <w:jc w:val="left"/>
              <w:rPr>
                <w:kern w:val="2"/>
              </w:rPr>
            </w:pPr>
            <w:r w:rsidRPr="00127341">
              <w:rPr>
                <w:kern w:val="2"/>
              </w:rPr>
              <w:t>Yakın partner şiddeti, kadına yönelik şiddet</w:t>
            </w:r>
          </w:p>
        </w:tc>
        <w:tc>
          <w:tcPr>
            <w:tcW w:w="704" w:type="pct"/>
          </w:tcPr>
          <w:p w14:paraId="22A36C20" w14:textId="77777777" w:rsidR="00C0198B" w:rsidRPr="00127341" w:rsidRDefault="00C0198B" w:rsidP="00A550E4">
            <w:pPr>
              <w:spacing w:before="0" w:after="0"/>
              <w:jc w:val="center"/>
              <w:rPr>
                <w:kern w:val="2"/>
              </w:rPr>
            </w:pPr>
          </w:p>
        </w:tc>
        <w:tc>
          <w:tcPr>
            <w:tcW w:w="639" w:type="pct"/>
            <w:hideMark/>
          </w:tcPr>
          <w:p w14:paraId="7277BACC" w14:textId="77777777" w:rsidR="00C0198B" w:rsidRPr="00127341" w:rsidRDefault="00C0198B" w:rsidP="00A550E4">
            <w:pPr>
              <w:spacing w:before="0" w:after="0"/>
              <w:jc w:val="center"/>
              <w:rPr>
                <w:kern w:val="2"/>
              </w:rPr>
            </w:pPr>
            <w:r w:rsidRPr="00127341">
              <w:rPr>
                <w:kern w:val="2"/>
              </w:rPr>
              <w:t>X</w:t>
            </w:r>
          </w:p>
        </w:tc>
        <w:tc>
          <w:tcPr>
            <w:tcW w:w="533" w:type="pct"/>
            <w:hideMark/>
          </w:tcPr>
          <w:p w14:paraId="764626A2" w14:textId="77777777" w:rsidR="00C0198B" w:rsidRPr="00127341" w:rsidRDefault="00C0198B" w:rsidP="00A550E4">
            <w:pPr>
              <w:spacing w:before="0" w:after="0"/>
              <w:jc w:val="center"/>
              <w:rPr>
                <w:kern w:val="2"/>
              </w:rPr>
            </w:pPr>
            <w:r w:rsidRPr="00127341">
              <w:rPr>
                <w:kern w:val="2"/>
              </w:rPr>
              <w:t>X</w:t>
            </w:r>
          </w:p>
        </w:tc>
        <w:tc>
          <w:tcPr>
            <w:tcW w:w="624" w:type="pct"/>
          </w:tcPr>
          <w:p w14:paraId="7C44FEDF" w14:textId="77777777" w:rsidR="00C0198B" w:rsidRPr="00127341" w:rsidRDefault="00C0198B" w:rsidP="00A550E4">
            <w:pPr>
              <w:spacing w:before="0" w:after="0"/>
              <w:jc w:val="center"/>
              <w:rPr>
                <w:kern w:val="2"/>
              </w:rPr>
            </w:pPr>
          </w:p>
        </w:tc>
        <w:tc>
          <w:tcPr>
            <w:tcW w:w="782" w:type="pct"/>
            <w:hideMark/>
          </w:tcPr>
          <w:p w14:paraId="7DF2B21C" w14:textId="77777777" w:rsidR="00C0198B" w:rsidRPr="00127341" w:rsidRDefault="00C0198B" w:rsidP="00A550E4">
            <w:pPr>
              <w:spacing w:before="0" w:after="0"/>
              <w:jc w:val="center"/>
              <w:rPr>
                <w:kern w:val="2"/>
              </w:rPr>
            </w:pPr>
            <w:r w:rsidRPr="00127341">
              <w:rPr>
                <w:kern w:val="2"/>
              </w:rPr>
              <w:t>X</w:t>
            </w:r>
          </w:p>
        </w:tc>
      </w:tr>
      <w:tr w:rsidR="00127341" w:rsidRPr="00127341" w14:paraId="1E2EACF6" w14:textId="77777777" w:rsidTr="00630E6B">
        <w:trPr>
          <w:trHeight w:val="245"/>
        </w:trPr>
        <w:tc>
          <w:tcPr>
            <w:tcW w:w="373" w:type="pct"/>
            <w:hideMark/>
          </w:tcPr>
          <w:p w14:paraId="5C9022B1" w14:textId="77777777" w:rsidR="00C0198B" w:rsidRPr="00BF7105" w:rsidRDefault="00C0198B" w:rsidP="005C6F3C">
            <w:pPr>
              <w:spacing w:before="0" w:after="0"/>
              <w:jc w:val="left"/>
              <w:rPr>
                <w:kern w:val="2"/>
              </w:rPr>
            </w:pPr>
            <w:r w:rsidRPr="00BF7105">
              <w:rPr>
                <w:kern w:val="2"/>
              </w:rPr>
              <w:t>7</w:t>
            </w:r>
          </w:p>
        </w:tc>
        <w:tc>
          <w:tcPr>
            <w:tcW w:w="1345" w:type="pct"/>
            <w:hideMark/>
          </w:tcPr>
          <w:p w14:paraId="208FB5DF" w14:textId="77777777" w:rsidR="00C0198B" w:rsidRPr="00127341" w:rsidRDefault="00C0198B" w:rsidP="005C6F3C">
            <w:pPr>
              <w:spacing w:before="0" w:after="0"/>
              <w:jc w:val="left"/>
              <w:rPr>
                <w:kern w:val="2"/>
              </w:rPr>
            </w:pPr>
            <w:r w:rsidRPr="00127341">
              <w:rPr>
                <w:kern w:val="2"/>
              </w:rPr>
              <w:t>Aile İçi Şiddet (çocuk) Hemşirenin Sorumlulukları</w:t>
            </w:r>
          </w:p>
        </w:tc>
        <w:tc>
          <w:tcPr>
            <w:tcW w:w="704" w:type="pct"/>
          </w:tcPr>
          <w:p w14:paraId="4440F01F" w14:textId="77777777" w:rsidR="00C0198B" w:rsidRPr="00127341" w:rsidRDefault="00C0198B" w:rsidP="00A550E4">
            <w:pPr>
              <w:spacing w:before="0" w:after="0"/>
              <w:jc w:val="center"/>
              <w:rPr>
                <w:kern w:val="2"/>
              </w:rPr>
            </w:pPr>
          </w:p>
        </w:tc>
        <w:tc>
          <w:tcPr>
            <w:tcW w:w="639" w:type="pct"/>
            <w:hideMark/>
          </w:tcPr>
          <w:p w14:paraId="0A48B360" w14:textId="77777777" w:rsidR="00C0198B" w:rsidRPr="00127341" w:rsidRDefault="00C0198B" w:rsidP="00A550E4">
            <w:pPr>
              <w:spacing w:before="0" w:after="0"/>
              <w:jc w:val="center"/>
              <w:rPr>
                <w:kern w:val="2"/>
              </w:rPr>
            </w:pPr>
            <w:r w:rsidRPr="00127341">
              <w:rPr>
                <w:kern w:val="2"/>
              </w:rPr>
              <w:t>X</w:t>
            </w:r>
          </w:p>
        </w:tc>
        <w:tc>
          <w:tcPr>
            <w:tcW w:w="533" w:type="pct"/>
            <w:hideMark/>
          </w:tcPr>
          <w:p w14:paraId="221622BF" w14:textId="77777777" w:rsidR="00C0198B" w:rsidRPr="00127341" w:rsidRDefault="00C0198B" w:rsidP="00A550E4">
            <w:pPr>
              <w:spacing w:before="0" w:after="0"/>
              <w:jc w:val="center"/>
              <w:rPr>
                <w:kern w:val="2"/>
              </w:rPr>
            </w:pPr>
            <w:r w:rsidRPr="00127341">
              <w:rPr>
                <w:kern w:val="2"/>
              </w:rPr>
              <w:t>X</w:t>
            </w:r>
          </w:p>
        </w:tc>
        <w:tc>
          <w:tcPr>
            <w:tcW w:w="624" w:type="pct"/>
          </w:tcPr>
          <w:p w14:paraId="463FCE0E" w14:textId="77777777" w:rsidR="00C0198B" w:rsidRPr="00127341" w:rsidRDefault="00C0198B" w:rsidP="00A550E4">
            <w:pPr>
              <w:spacing w:before="0" w:after="0"/>
              <w:jc w:val="center"/>
              <w:rPr>
                <w:kern w:val="2"/>
              </w:rPr>
            </w:pPr>
          </w:p>
        </w:tc>
        <w:tc>
          <w:tcPr>
            <w:tcW w:w="782" w:type="pct"/>
            <w:hideMark/>
          </w:tcPr>
          <w:p w14:paraId="18D0D2AB" w14:textId="77777777" w:rsidR="00C0198B" w:rsidRPr="00127341" w:rsidRDefault="00C0198B" w:rsidP="00A550E4">
            <w:pPr>
              <w:spacing w:before="0" w:after="0"/>
              <w:jc w:val="center"/>
              <w:rPr>
                <w:kern w:val="2"/>
              </w:rPr>
            </w:pPr>
            <w:r w:rsidRPr="00127341">
              <w:rPr>
                <w:kern w:val="2"/>
              </w:rPr>
              <w:t>X</w:t>
            </w:r>
          </w:p>
        </w:tc>
      </w:tr>
      <w:tr w:rsidR="00127341" w:rsidRPr="00127341" w14:paraId="4EF35E26" w14:textId="77777777" w:rsidTr="006C60A3">
        <w:trPr>
          <w:trHeight w:val="488"/>
        </w:trPr>
        <w:tc>
          <w:tcPr>
            <w:tcW w:w="373" w:type="pct"/>
            <w:hideMark/>
          </w:tcPr>
          <w:p w14:paraId="7FAE0DBD" w14:textId="77777777" w:rsidR="00C0198B" w:rsidRPr="00BF7105" w:rsidRDefault="00C0198B" w:rsidP="005C6F3C">
            <w:pPr>
              <w:spacing w:before="0" w:after="0"/>
              <w:jc w:val="left"/>
              <w:rPr>
                <w:kern w:val="2"/>
              </w:rPr>
            </w:pPr>
            <w:r w:rsidRPr="00BF7105">
              <w:rPr>
                <w:kern w:val="2"/>
              </w:rPr>
              <w:t>8</w:t>
            </w:r>
          </w:p>
        </w:tc>
        <w:tc>
          <w:tcPr>
            <w:tcW w:w="1345" w:type="pct"/>
            <w:hideMark/>
          </w:tcPr>
          <w:p w14:paraId="0D6D114F" w14:textId="77777777" w:rsidR="00C0198B" w:rsidRPr="00127341" w:rsidRDefault="00C0198B" w:rsidP="005C6F3C">
            <w:pPr>
              <w:spacing w:before="0" w:after="0"/>
              <w:jc w:val="left"/>
              <w:rPr>
                <w:b/>
                <w:kern w:val="2"/>
              </w:rPr>
            </w:pPr>
            <w:r w:rsidRPr="00127341">
              <w:rPr>
                <w:kern w:val="2"/>
              </w:rPr>
              <w:t>Aile İçi Şiddet (yaşlı) Hemşirenin Sorumlulukları</w:t>
            </w:r>
          </w:p>
        </w:tc>
        <w:tc>
          <w:tcPr>
            <w:tcW w:w="704" w:type="pct"/>
          </w:tcPr>
          <w:p w14:paraId="2C3DBDFF" w14:textId="77777777" w:rsidR="00C0198B" w:rsidRPr="00127341" w:rsidRDefault="00C0198B" w:rsidP="00A550E4">
            <w:pPr>
              <w:spacing w:before="0" w:after="0"/>
              <w:jc w:val="center"/>
              <w:rPr>
                <w:b/>
                <w:kern w:val="2"/>
              </w:rPr>
            </w:pPr>
          </w:p>
        </w:tc>
        <w:tc>
          <w:tcPr>
            <w:tcW w:w="639" w:type="pct"/>
            <w:hideMark/>
          </w:tcPr>
          <w:p w14:paraId="57AE9F40" w14:textId="77777777" w:rsidR="00C0198B" w:rsidRPr="00127341" w:rsidRDefault="00C0198B" w:rsidP="00A550E4">
            <w:pPr>
              <w:spacing w:before="0" w:after="0"/>
              <w:jc w:val="center"/>
              <w:rPr>
                <w:b/>
                <w:kern w:val="2"/>
              </w:rPr>
            </w:pPr>
            <w:r w:rsidRPr="00127341">
              <w:rPr>
                <w:kern w:val="2"/>
              </w:rPr>
              <w:t>X</w:t>
            </w:r>
          </w:p>
        </w:tc>
        <w:tc>
          <w:tcPr>
            <w:tcW w:w="533" w:type="pct"/>
            <w:hideMark/>
          </w:tcPr>
          <w:p w14:paraId="61203C41" w14:textId="77777777" w:rsidR="00C0198B" w:rsidRPr="00127341" w:rsidRDefault="00C0198B" w:rsidP="00A550E4">
            <w:pPr>
              <w:spacing w:before="0" w:after="0"/>
              <w:jc w:val="center"/>
              <w:rPr>
                <w:b/>
                <w:kern w:val="2"/>
              </w:rPr>
            </w:pPr>
            <w:r w:rsidRPr="00127341">
              <w:rPr>
                <w:kern w:val="2"/>
              </w:rPr>
              <w:t>X</w:t>
            </w:r>
          </w:p>
        </w:tc>
        <w:tc>
          <w:tcPr>
            <w:tcW w:w="624" w:type="pct"/>
          </w:tcPr>
          <w:p w14:paraId="2CB479EF" w14:textId="77777777" w:rsidR="00C0198B" w:rsidRPr="00127341" w:rsidRDefault="00C0198B" w:rsidP="00A550E4">
            <w:pPr>
              <w:spacing w:before="0" w:after="0"/>
              <w:jc w:val="center"/>
              <w:rPr>
                <w:b/>
                <w:kern w:val="2"/>
              </w:rPr>
            </w:pPr>
          </w:p>
        </w:tc>
        <w:tc>
          <w:tcPr>
            <w:tcW w:w="782" w:type="pct"/>
            <w:hideMark/>
          </w:tcPr>
          <w:p w14:paraId="22B68404" w14:textId="77777777" w:rsidR="00C0198B" w:rsidRPr="00127341" w:rsidRDefault="00C0198B" w:rsidP="00A550E4">
            <w:pPr>
              <w:spacing w:before="0" w:after="0"/>
              <w:jc w:val="center"/>
              <w:rPr>
                <w:b/>
                <w:kern w:val="2"/>
              </w:rPr>
            </w:pPr>
            <w:r w:rsidRPr="00127341">
              <w:rPr>
                <w:kern w:val="2"/>
              </w:rPr>
              <w:t>X</w:t>
            </w:r>
          </w:p>
        </w:tc>
      </w:tr>
      <w:tr w:rsidR="00127341" w:rsidRPr="00127341" w14:paraId="477BAB46" w14:textId="77777777" w:rsidTr="00630E6B">
        <w:trPr>
          <w:trHeight w:val="38"/>
        </w:trPr>
        <w:tc>
          <w:tcPr>
            <w:tcW w:w="373" w:type="pct"/>
            <w:hideMark/>
          </w:tcPr>
          <w:p w14:paraId="696FC9B2" w14:textId="77777777" w:rsidR="00C0198B" w:rsidRPr="00BF7105" w:rsidRDefault="00C0198B" w:rsidP="005C6F3C">
            <w:pPr>
              <w:spacing w:before="0" w:after="0"/>
              <w:jc w:val="left"/>
              <w:rPr>
                <w:kern w:val="2"/>
              </w:rPr>
            </w:pPr>
            <w:r w:rsidRPr="00BF7105">
              <w:rPr>
                <w:kern w:val="2"/>
              </w:rPr>
              <w:t>9</w:t>
            </w:r>
          </w:p>
        </w:tc>
        <w:tc>
          <w:tcPr>
            <w:tcW w:w="1345" w:type="pct"/>
            <w:hideMark/>
          </w:tcPr>
          <w:p w14:paraId="00998F1B" w14:textId="5126635E" w:rsidR="00C0198B" w:rsidRPr="00127341" w:rsidRDefault="00C0198B" w:rsidP="005C6F3C">
            <w:pPr>
              <w:spacing w:before="0" w:after="0"/>
              <w:jc w:val="left"/>
              <w:rPr>
                <w:kern w:val="2"/>
              </w:rPr>
            </w:pPr>
            <w:r w:rsidRPr="00127341">
              <w:rPr>
                <w:kern w:val="2"/>
              </w:rPr>
              <w:t xml:space="preserve">Çocuk İstismarının Adli Boyutu </w:t>
            </w:r>
            <w:r w:rsidR="002B5F10">
              <w:rPr>
                <w:kern w:val="2"/>
              </w:rPr>
              <w:t>ve</w:t>
            </w:r>
            <w:r w:rsidRPr="00127341">
              <w:rPr>
                <w:kern w:val="2"/>
              </w:rPr>
              <w:t xml:space="preserve"> Hemşirenin Sorumlulukları</w:t>
            </w:r>
          </w:p>
        </w:tc>
        <w:tc>
          <w:tcPr>
            <w:tcW w:w="704" w:type="pct"/>
          </w:tcPr>
          <w:p w14:paraId="1E139F54" w14:textId="77777777" w:rsidR="00C0198B" w:rsidRPr="00127341" w:rsidRDefault="00C0198B" w:rsidP="00A550E4">
            <w:pPr>
              <w:spacing w:before="0" w:after="0"/>
              <w:jc w:val="center"/>
              <w:rPr>
                <w:b/>
                <w:kern w:val="2"/>
              </w:rPr>
            </w:pPr>
          </w:p>
        </w:tc>
        <w:tc>
          <w:tcPr>
            <w:tcW w:w="639" w:type="pct"/>
            <w:hideMark/>
          </w:tcPr>
          <w:p w14:paraId="71D42CE9" w14:textId="77777777" w:rsidR="00C0198B" w:rsidRPr="00127341" w:rsidRDefault="00C0198B" w:rsidP="00A550E4">
            <w:pPr>
              <w:spacing w:before="0" w:after="0"/>
              <w:jc w:val="center"/>
              <w:rPr>
                <w:kern w:val="2"/>
              </w:rPr>
            </w:pPr>
            <w:r w:rsidRPr="00127341">
              <w:rPr>
                <w:kern w:val="2"/>
              </w:rPr>
              <w:t>X</w:t>
            </w:r>
          </w:p>
        </w:tc>
        <w:tc>
          <w:tcPr>
            <w:tcW w:w="533" w:type="pct"/>
            <w:hideMark/>
          </w:tcPr>
          <w:p w14:paraId="73CBD25A" w14:textId="77777777" w:rsidR="00C0198B" w:rsidRPr="00127341" w:rsidRDefault="00C0198B" w:rsidP="00A550E4">
            <w:pPr>
              <w:spacing w:before="0" w:after="0"/>
              <w:jc w:val="center"/>
              <w:rPr>
                <w:kern w:val="2"/>
              </w:rPr>
            </w:pPr>
            <w:r w:rsidRPr="00127341">
              <w:rPr>
                <w:kern w:val="2"/>
              </w:rPr>
              <w:t>X</w:t>
            </w:r>
          </w:p>
        </w:tc>
        <w:tc>
          <w:tcPr>
            <w:tcW w:w="624" w:type="pct"/>
          </w:tcPr>
          <w:p w14:paraId="6D51B7E9" w14:textId="77777777" w:rsidR="00C0198B" w:rsidRPr="00127341" w:rsidRDefault="00C0198B" w:rsidP="00A550E4">
            <w:pPr>
              <w:spacing w:before="0" w:after="0"/>
              <w:jc w:val="center"/>
              <w:rPr>
                <w:kern w:val="2"/>
              </w:rPr>
            </w:pPr>
          </w:p>
        </w:tc>
        <w:tc>
          <w:tcPr>
            <w:tcW w:w="782" w:type="pct"/>
            <w:hideMark/>
          </w:tcPr>
          <w:p w14:paraId="7309512A" w14:textId="77777777" w:rsidR="00C0198B" w:rsidRPr="00127341" w:rsidRDefault="00C0198B" w:rsidP="00A550E4">
            <w:pPr>
              <w:spacing w:before="0" w:after="0"/>
              <w:jc w:val="center"/>
              <w:rPr>
                <w:kern w:val="2"/>
              </w:rPr>
            </w:pPr>
            <w:r w:rsidRPr="00127341">
              <w:rPr>
                <w:kern w:val="2"/>
              </w:rPr>
              <w:t>X</w:t>
            </w:r>
          </w:p>
        </w:tc>
      </w:tr>
      <w:tr w:rsidR="00127341" w:rsidRPr="00127341" w14:paraId="54226452" w14:textId="77777777" w:rsidTr="00630E6B">
        <w:trPr>
          <w:trHeight w:val="413"/>
        </w:trPr>
        <w:tc>
          <w:tcPr>
            <w:tcW w:w="373" w:type="pct"/>
            <w:hideMark/>
          </w:tcPr>
          <w:p w14:paraId="6E666F5F" w14:textId="77777777" w:rsidR="00C0198B" w:rsidRPr="00BF7105" w:rsidRDefault="00C0198B" w:rsidP="005C6F3C">
            <w:pPr>
              <w:spacing w:before="0" w:after="0"/>
              <w:jc w:val="left"/>
              <w:rPr>
                <w:kern w:val="2"/>
              </w:rPr>
            </w:pPr>
            <w:r w:rsidRPr="00BF7105">
              <w:rPr>
                <w:kern w:val="2"/>
              </w:rPr>
              <w:t>10</w:t>
            </w:r>
          </w:p>
        </w:tc>
        <w:tc>
          <w:tcPr>
            <w:tcW w:w="1345" w:type="pct"/>
            <w:hideMark/>
          </w:tcPr>
          <w:p w14:paraId="6ACB92A2" w14:textId="621182A7" w:rsidR="00C0198B" w:rsidRPr="00127341" w:rsidRDefault="00C0198B" w:rsidP="005C6F3C">
            <w:pPr>
              <w:spacing w:before="0" w:after="0"/>
              <w:jc w:val="left"/>
              <w:rPr>
                <w:kern w:val="2"/>
              </w:rPr>
            </w:pPr>
            <w:r w:rsidRPr="00127341">
              <w:rPr>
                <w:kern w:val="2"/>
              </w:rPr>
              <w:t xml:space="preserve">Vücut Dokunulmazlığına Karşı İşlenen Suçlar (Cinsel İstismar) Adli Boyutu </w:t>
            </w:r>
            <w:r w:rsidR="002B5F10">
              <w:rPr>
                <w:kern w:val="2"/>
              </w:rPr>
              <w:t>ve</w:t>
            </w:r>
            <w:r w:rsidRPr="00127341">
              <w:rPr>
                <w:kern w:val="2"/>
              </w:rPr>
              <w:t xml:space="preserve"> Hemşirenin Sorumlulukları</w:t>
            </w:r>
          </w:p>
        </w:tc>
        <w:tc>
          <w:tcPr>
            <w:tcW w:w="704" w:type="pct"/>
          </w:tcPr>
          <w:p w14:paraId="1EC54C43" w14:textId="77777777" w:rsidR="00C0198B" w:rsidRPr="00127341" w:rsidRDefault="00C0198B" w:rsidP="00A550E4">
            <w:pPr>
              <w:spacing w:before="0" w:after="0"/>
              <w:jc w:val="center"/>
              <w:rPr>
                <w:kern w:val="2"/>
              </w:rPr>
            </w:pPr>
          </w:p>
        </w:tc>
        <w:tc>
          <w:tcPr>
            <w:tcW w:w="639" w:type="pct"/>
            <w:hideMark/>
          </w:tcPr>
          <w:p w14:paraId="120B601D" w14:textId="77777777" w:rsidR="00C0198B" w:rsidRPr="00127341" w:rsidRDefault="00C0198B" w:rsidP="00A550E4">
            <w:pPr>
              <w:spacing w:before="0" w:after="0"/>
              <w:jc w:val="center"/>
              <w:rPr>
                <w:kern w:val="2"/>
              </w:rPr>
            </w:pPr>
            <w:r w:rsidRPr="00127341">
              <w:rPr>
                <w:kern w:val="2"/>
              </w:rPr>
              <w:t>X</w:t>
            </w:r>
          </w:p>
        </w:tc>
        <w:tc>
          <w:tcPr>
            <w:tcW w:w="533" w:type="pct"/>
            <w:hideMark/>
          </w:tcPr>
          <w:p w14:paraId="5972EDBC" w14:textId="77777777" w:rsidR="00C0198B" w:rsidRPr="00127341" w:rsidRDefault="00C0198B" w:rsidP="00A550E4">
            <w:pPr>
              <w:spacing w:before="0" w:after="0"/>
              <w:jc w:val="center"/>
              <w:rPr>
                <w:kern w:val="2"/>
              </w:rPr>
            </w:pPr>
            <w:r w:rsidRPr="00127341">
              <w:rPr>
                <w:kern w:val="2"/>
              </w:rPr>
              <w:t>X</w:t>
            </w:r>
          </w:p>
        </w:tc>
        <w:tc>
          <w:tcPr>
            <w:tcW w:w="624" w:type="pct"/>
          </w:tcPr>
          <w:p w14:paraId="29171DCA" w14:textId="77777777" w:rsidR="00C0198B" w:rsidRPr="00127341" w:rsidRDefault="00C0198B" w:rsidP="00A550E4">
            <w:pPr>
              <w:spacing w:before="0" w:after="0"/>
              <w:jc w:val="center"/>
              <w:rPr>
                <w:kern w:val="2"/>
              </w:rPr>
            </w:pPr>
          </w:p>
        </w:tc>
        <w:tc>
          <w:tcPr>
            <w:tcW w:w="782" w:type="pct"/>
            <w:hideMark/>
          </w:tcPr>
          <w:p w14:paraId="76DE95B6" w14:textId="77777777" w:rsidR="00C0198B" w:rsidRPr="00127341" w:rsidRDefault="00C0198B" w:rsidP="00A550E4">
            <w:pPr>
              <w:spacing w:before="0" w:after="0"/>
              <w:jc w:val="center"/>
              <w:rPr>
                <w:kern w:val="2"/>
              </w:rPr>
            </w:pPr>
            <w:r w:rsidRPr="00127341">
              <w:rPr>
                <w:kern w:val="2"/>
              </w:rPr>
              <w:t>X</w:t>
            </w:r>
          </w:p>
        </w:tc>
      </w:tr>
      <w:tr w:rsidR="00127341" w:rsidRPr="00127341" w14:paraId="34E8B401" w14:textId="77777777" w:rsidTr="00630E6B">
        <w:trPr>
          <w:trHeight w:val="121"/>
        </w:trPr>
        <w:tc>
          <w:tcPr>
            <w:tcW w:w="373" w:type="pct"/>
            <w:hideMark/>
          </w:tcPr>
          <w:p w14:paraId="466F8BB5" w14:textId="77777777" w:rsidR="00C0198B" w:rsidRPr="00BF7105" w:rsidRDefault="00C0198B" w:rsidP="005C6F3C">
            <w:pPr>
              <w:spacing w:before="0" w:after="0"/>
              <w:jc w:val="left"/>
              <w:rPr>
                <w:kern w:val="2"/>
              </w:rPr>
            </w:pPr>
            <w:r w:rsidRPr="00BF7105">
              <w:rPr>
                <w:kern w:val="2"/>
              </w:rPr>
              <w:t>11</w:t>
            </w:r>
          </w:p>
        </w:tc>
        <w:tc>
          <w:tcPr>
            <w:tcW w:w="1345" w:type="pct"/>
            <w:hideMark/>
          </w:tcPr>
          <w:p w14:paraId="404F8A80" w14:textId="059EB394" w:rsidR="00C0198B" w:rsidRPr="00127341" w:rsidRDefault="00C0198B" w:rsidP="005C6F3C">
            <w:pPr>
              <w:spacing w:before="0" w:after="0"/>
              <w:jc w:val="left"/>
              <w:rPr>
                <w:b/>
                <w:bCs/>
                <w:kern w:val="2"/>
              </w:rPr>
            </w:pPr>
            <w:r w:rsidRPr="00127341">
              <w:rPr>
                <w:kern w:val="24"/>
              </w:rPr>
              <w:t xml:space="preserve">Sağlık Çalışanına Yönelik Şiddet </w:t>
            </w:r>
            <w:r w:rsidR="002B5F10">
              <w:rPr>
                <w:kern w:val="24"/>
              </w:rPr>
              <w:t>ve</w:t>
            </w:r>
            <w:r w:rsidRPr="00127341">
              <w:rPr>
                <w:kern w:val="24"/>
              </w:rPr>
              <w:t xml:space="preserve"> Adli Boyutu</w:t>
            </w:r>
          </w:p>
        </w:tc>
        <w:tc>
          <w:tcPr>
            <w:tcW w:w="704" w:type="pct"/>
          </w:tcPr>
          <w:p w14:paraId="468131FB" w14:textId="77777777" w:rsidR="00C0198B" w:rsidRPr="00127341" w:rsidRDefault="00C0198B" w:rsidP="00A550E4">
            <w:pPr>
              <w:spacing w:before="0" w:after="0"/>
              <w:jc w:val="center"/>
              <w:rPr>
                <w:kern w:val="2"/>
              </w:rPr>
            </w:pPr>
          </w:p>
        </w:tc>
        <w:tc>
          <w:tcPr>
            <w:tcW w:w="639" w:type="pct"/>
            <w:hideMark/>
          </w:tcPr>
          <w:p w14:paraId="65675016" w14:textId="77777777" w:rsidR="00C0198B" w:rsidRPr="00127341" w:rsidRDefault="00C0198B" w:rsidP="00A550E4">
            <w:pPr>
              <w:spacing w:before="0" w:after="0"/>
              <w:jc w:val="center"/>
              <w:rPr>
                <w:kern w:val="2"/>
              </w:rPr>
            </w:pPr>
            <w:r w:rsidRPr="00127341">
              <w:rPr>
                <w:kern w:val="2"/>
              </w:rPr>
              <w:t>X</w:t>
            </w:r>
          </w:p>
        </w:tc>
        <w:tc>
          <w:tcPr>
            <w:tcW w:w="533" w:type="pct"/>
            <w:hideMark/>
          </w:tcPr>
          <w:p w14:paraId="47783708" w14:textId="77777777" w:rsidR="00C0198B" w:rsidRPr="00127341" w:rsidRDefault="00C0198B" w:rsidP="00A550E4">
            <w:pPr>
              <w:spacing w:before="0" w:after="0"/>
              <w:jc w:val="center"/>
              <w:rPr>
                <w:kern w:val="2"/>
              </w:rPr>
            </w:pPr>
            <w:r w:rsidRPr="00127341">
              <w:rPr>
                <w:kern w:val="2"/>
              </w:rPr>
              <w:t>X</w:t>
            </w:r>
          </w:p>
        </w:tc>
        <w:tc>
          <w:tcPr>
            <w:tcW w:w="624" w:type="pct"/>
          </w:tcPr>
          <w:p w14:paraId="69E3FBFB" w14:textId="77777777" w:rsidR="00C0198B" w:rsidRPr="00127341" w:rsidRDefault="00C0198B" w:rsidP="00A550E4">
            <w:pPr>
              <w:spacing w:before="0" w:after="0"/>
              <w:jc w:val="center"/>
              <w:rPr>
                <w:kern w:val="2"/>
              </w:rPr>
            </w:pPr>
          </w:p>
        </w:tc>
        <w:tc>
          <w:tcPr>
            <w:tcW w:w="782" w:type="pct"/>
            <w:hideMark/>
          </w:tcPr>
          <w:p w14:paraId="6A46B05C" w14:textId="77777777" w:rsidR="00C0198B" w:rsidRPr="00127341" w:rsidRDefault="00C0198B" w:rsidP="00A550E4">
            <w:pPr>
              <w:spacing w:before="0" w:after="0"/>
              <w:jc w:val="center"/>
              <w:rPr>
                <w:kern w:val="2"/>
              </w:rPr>
            </w:pPr>
            <w:r w:rsidRPr="00127341">
              <w:rPr>
                <w:kern w:val="2"/>
              </w:rPr>
              <w:t>X</w:t>
            </w:r>
          </w:p>
        </w:tc>
      </w:tr>
      <w:tr w:rsidR="00127341" w:rsidRPr="00127341" w14:paraId="4F0B1E3C" w14:textId="77777777" w:rsidTr="00630E6B">
        <w:trPr>
          <w:trHeight w:val="448"/>
        </w:trPr>
        <w:tc>
          <w:tcPr>
            <w:tcW w:w="373" w:type="pct"/>
            <w:hideMark/>
          </w:tcPr>
          <w:p w14:paraId="5E4E6A7F" w14:textId="77777777" w:rsidR="00C0198B" w:rsidRPr="00BF7105" w:rsidRDefault="00C0198B" w:rsidP="005C6F3C">
            <w:pPr>
              <w:spacing w:before="0" w:after="0"/>
              <w:jc w:val="left"/>
              <w:rPr>
                <w:kern w:val="2"/>
              </w:rPr>
            </w:pPr>
            <w:r w:rsidRPr="00BF7105">
              <w:rPr>
                <w:kern w:val="2"/>
              </w:rPr>
              <w:t>12</w:t>
            </w:r>
          </w:p>
        </w:tc>
        <w:tc>
          <w:tcPr>
            <w:tcW w:w="1345" w:type="pct"/>
            <w:hideMark/>
          </w:tcPr>
          <w:p w14:paraId="015865B4" w14:textId="44EC4411" w:rsidR="00C0198B" w:rsidRPr="00127341" w:rsidRDefault="00C0198B" w:rsidP="005C6F3C">
            <w:pPr>
              <w:spacing w:before="0" w:after="0"/>
              <w:jc w:val="left"/>
              <w:rPr>
                <w:b/>
                <w:kern w:val="2"/>
              </w:rPr>
            </w:pPr>
            <w:r w:rsidRPr="00127341">
              <w:rPr>
                <w:kern w:val="2"/>
              </w:rPr>
              <w:t xml:space="preserve">Adli Toksikoloji/Madde Kötüye Kullanımı </w:t>
            </w:r>
            <w:r w:rsidR="002B5F10">
              <w:rPr>
                <w:kern w:val="2"/>
              </w:rPr>
              <w:t>ve</w:t>
            </w:r>
            <w:r w:rsidRPr="00127341">
              <w:rPr>
                <w:kern w:val="2"/>
              </w:rPr>
              <w:t xml:space="preserve"> Hemşirenin Sorumlulukları</w:t>
            </w:r>
          </w:p>
        </w:tc>
        <w:tc>
          <w:tcPr>
            <w:tcW w:w="704" w:type="pct"/>
          </w:tcPr>
          <w:p w14:paraId="37425C85" w14:textId="77777777" w:rsidR="00C0198B" w:rsidRPr="00127341" w:rsidRDefault="00C0198B" w:rsidP="00A550E4">
            <w:pPr>
              <w:spacing w:before="0" w:after="0"/>
              <w:jc w:val="center"/>
              <w:rPr>
                <w:b/>
                <w:kern w:val="2"/>
              </w:rPr>
            </w:pPr>
          </w:p>
        </w:tc>
        <w:tc>
          <w:tcPr>
            <w:tcW w:w="639" w:type="pct"/>
            <w:hideMark/>
          </w:tcPr>
          <w:p w14:paraId="07E421A7" w14:textId="77777777" w:rsidR="00C0198B" w:rsidRPr="00127341" w:rsidRDefault="00C0198B" w:rsidP="00A550E4">
            <w:pPr>
              <w:spacing w:before="0" w:after="0"/>
              <w:jc w:val="center"/>
              <w:rPr>
                <w:kern w:val="2"/>
              </w:rPr>
            </w:pPr>
            <w:r w:rsidRPr="00127341">
              <w:rPr>
                <w:kern w:val="2"/>
              </w:rPr>
              <w:t>X</w:t>
            </w:r>
          </w:p>
        </w:tc>
        <w:tc>
          <w:tcPr>
            <w:tcW w:w="533" w:type="pct"/>
            <w:hideMark/>
          </w:tcPr>
          <w:p w14:paraId="55EBBF9C" w14:textId="77777777" w:rsidR="00C0198B" w:rsidRPr="00127341" w:rsidRDefault="00C0198B" w:rsidP="00A550E4">
            <w:pPr>
              <w:spacing w:before="0" w:after="0"/>
              <w:jc w:val="center"/>
              <w:rPr>
                <w:kern w:val="2"/>
              </w:rPr>
            </w:pPr>
            <w:r w:rsidRPr="00127341">
              <w:rPr>
                <w:kern w:val="2"/>
              </w:rPr>
              <w:t>X</w:t>
            </w:r>
          </w:p>
        </w:tc>
        <w:tc>
          <w:tcPr>
            <w:tcW w:w="624" w:type="pct"/>
            <w:hideMark/>
          </w:tcPr>
          <w:p w14:paraId="5022A980" w14:textId="77777777" w:rsidR="00C0198B" w:rsidRPr="00127341" w:rsidRDefault="00C0198B" w:rsidP="00A550E4">
            <w:pPr>
              <w:spacing w:before="0" w:after="0"/>
              <w:jc w:val="center"/>
              <w:rPr>
                <w:kern w:val="2"/>
              </w:rPr>
            </w:pPr>
            <w:r w:rsidRPr="00127341">
              <w:rPr>
                <w:kern w:val="2"/>
              </w:rPr>
              <w:t>X</w:t>
            </w:r>
          </w:p>
        </w:tc>
        <w:tc>
          <w:tcPr>
            <w:tcW w:w="782" w:type="pct"/>
            <w:hideMark/>
          </w:tcPr>
          <w:p w14:paraId="5CCD6791" w14:textId="77777777" w:rsidR="00C0198B" w:rsidRPr="00127341" w:rsidRDefault="00C0198B" w:rsidP="00A550E4">
            <w:pPr>
              <w:spacing w:before="0" w:after="0"/>
              <w:jc w:val="center"/>
              <w:rPr>
                <w:kern w:val="2"/>
              </w:rPr>
            </w:pPr>
            <w:r w:rsidRPr="00127341">
              <w:rPr>
                <w:kern w:val="2"/>
              </w:rPr>
              <w:t>X</w:t>
            </w:r>
          </w:p>
        </w:tc>
      </w:tr>
      <w:tr w:rsidR="00127341" w:rsidRPr="00127341" w14:paraId="099F2276" w14:textId="77777777" w:rsidTr="00630E6B">
        <w:trPr>
          <w:trHeight w:val="262"/>
        </w:trPr>
        <w:tc>
          <w:tcPr>
            <w:tcW w:w="373" w:type="pct"/>
            <w:hideMark/>
          </w:tcPr>
          <w:p w14:paraId="7893C799" w14:textId="77777777" w:rsidR="00C0198B" w:rsidRPr="00BF7105" w:rsidRDefault="00C0198B" w:rsidP="005C6F3C">
            <w:pPr>
              <w:spacing w:before="0" w:after="0"/>
              <w:jc w:val="left"/>
              <w:rPr>
                <w:kern w:val="2"/>
              </w:rPr>
            </w:pPr>
            <w:r w:rsidRPr="00BF7105">
              <w:rPr>
                <w:kern w:val="2"/>
              </w:rPr>
              <w:t>13</w:t>
            </w:r>
          </w:p>
        </w:tc>
        <w:tc>
          <w:tcPr>
            <w:tcW w:w="1345" w:type="pct"/>
            <w:hideMark/>
          </w:tcPr>
          <w:p w14:paraId="585D36AF" w14:textId="7FCF8503" w:rsidR="00C0198B" w:rsidRPr="00127341" w:rsidRDefault="00C0198B" w:rsidP="005C6F3C">
            <w:pPr>
              <w:spacing w:before="0" w:after="0"/>
              <w:jc w:val="left"/>
              <w:rPr>
                <w:kern w:val="2"/>
              </w:rPr>
            </w:pPr>
            <w:r w:rsidRPr="00127341">
              <w:rPr>
                <w:kern w:val="2"/>
              </w:rPr>
              <w:t xml:space="preserve">Hemşirenin Hukuki Sorumluluğu, Hatalı Uygulamalar </w:t>
            </w:r>
            <w:r w:rsidR="002B5F10">
              <w:rPr>
                <w:kern w:val="2"/>
              </w:rPr>
              <w:t>ve</w:t>
            </w:r>
            <w:r w:rsidRPr="00127341">
              <w:rPr>
                <w:kern w:val="2"/>
              </w:rPr>
              <w:t xml:space="preserve"> Adli Boyutu</w:t>
            </w:r>
          </w:p>
        </w:tc>
        <w:tc>
          <w:tcPr>
            <w:tcW w:w="704" w:type="pct"/>
          </w:tcPr>
          <w:p w14:paraId="0B07CC64" w14:textId="77777777" w:rsidR="00C0198B" w:rsidRPr="00127341" w:rsidRDefault="00C0198B" w:rsidP="00A550E4">
            <w:pPr>
              <w:spacing w:before="0" w:after="0"/>
              <w:jc w:val="center"/>
              <w:rPr>
                <w:kern w:val="2"/>
              </w:rPr>
            </w:pPr>
          </w:p>
        </w:tc>
        <w:tc>
          <w:tcPr>
            <w:tcW w:w="639" w:type="pct"/>
            <w:hideMark/>
          </w:tcPr>
          <w:p w14:paraId="4538D29F" w14:textId="77777777" w:rsidR="00C0198B" w:rsidRPr="00127341" w:rsidRDefault="00C0198B" w:rsidP="00A550E4">
            <w:pPr>
              <w:spacing w:before="0" w:after="0"/>
              <w:jc w:val="center"/>
              <w:rPr>
                <w:kern w:val="2"/>
              </w:rPr>
            </w:pPr>
            <w:r w:rsidRPr="00127341">
              <w:rPr>
                <w:kern w:val="2"/>
              </w:rPr>
              <w:t>X</w:t>
            </w:r>
          </w:p>
        </w:tc>
        <w:tc>
          <w:tcPr>
            <w:tcW w:w="533" w:type="pct"/>
            <w:hideMark/>
          </w:tcPr>
          <w:p w14:paraId="2FF503BE" w14:textId="77777777" w:rsidR="00C0198B" w:rsidRPr="00127341" w:rsidRDefault="00C0198B" w:rsidP="00A550E4">
            <w:pPr>
              <w:spacing w:before="0" w:after="0"/>
              <w:jc w:val="center"/>
              <w:rPr>
                <w:kern w:val="2"/>
              </w:rPr>
            </w:pPr>
            <w:r w:rsidRPr="00127341">
              <w:rPr>
                <w:kern w:val="2"/>
              </w:rPr>
              <w:t>X</w:t>
            </w:r>
          </w:p>
        </w:tc>
        <w:tc>
          <w:tcPr>
            <w:tcW w:w="624" w:type="pct"/>
          </w:tcPr>
          <w:p w14:paraId="659D4BAA" w14:textId="77777777" w:rsidR="00C0198B" w:rsidRPr="00127341" w:rsidRDefault="00C0198B" w:rsidP="00A550E4">
            <w:pPr>
              <w:spacing w:before="0" w:after="0"/>
              <w:jc w:val="center"/>
              <w:rPr>
                <w:kern w:val="2"/>
              </w:rPr>
            </w:pPr>
          </w:p>
        </w:tc>
        <w:tc>
          <w:tcPr>
            <w:tcW w:w="782" w:type="pct"/>
            <w:hideMark/>
          </w:tcPr>
          <w:p w14:paraId="5E6CA913" w14:textId="77777777" w:rsidR="00C0198B" w:rsidRPr="00127341" w:rsidRDefault="00C0198B" w:rsidP="00A550E4">
            <w:pPr>
              <w:spacing w:before="0" w:after="0"/>
              <w:jc w:val="center"/>
              <w:rPr>
                <w:kern w:val="2"/>
              </w:rPr>
            </w:pPr>
            <w:r w:rsidRPr="00127341">
              <w:rPr>
                <w:kern w:val="2"/>
              </w:rPr>
              <w:t>X</w:t>
            </w:r>
          </w:p>
        </w:tc>
      </w:tr>
      <w:tr w:rsidR="00127341" w:rsidRPr="00127341" w14:paraId="16136002" w14:textId="77777777" w:rsidTr="00630E6B">
        <w:trPr>
          <w:trHeight w:val="365"/>
        </w:trPr>
        <w:tc>
          <w:tcPr>
            <w:tcW w:w="373" w:type="pct"/>
            <w:hideMark/>
          </w:tcPr>
          <w:p w14:paraId="38F9B334" w14:textId="77777777" w:rsidR="00C0198B" w:rsidRPr="00BF7105" w:rsidRDefault="00C0198B" w:rsidP="005C6F3C">
            <w:pPr>
              <w:spacing w:before="0" w:after="0"/>
              <w:jc w:val="left"/>
              <w:rPr>
                <w:kern w:val="2"/>
              </w:rPr>
            </w:pPr>
            <w:r w:rsidRPr="00BF7105">
              <w:rPr>
                <w:kern w:val="2"/>
              </w:rPr>
              <w:t>14</w:t>
            </w:r>
          </w:p>
        </w:tc>
        <w:tc>
          <w:tcPr>
            <w:tcW w:w="1345" w:type="pct"/>
            <w:hideMark/>
          </w:tcPr>
          <w:p w14:paraId="5E5C9D6B" w14:textId="77777777" w:rsidR="00C0198B" w:rsidRPr="00127341" w:rsidRDefault="00C0198B" w:rsidP="005C6F3C">
            <w:pPr>
              <w:spacing w:before="0" w:after="0"/>
              <w:jc w:val="left"/>
              <w:rPr>
                <w:kern w:val="2"/>
              </w:rPr>
            </w:pPr>
            <w:r w:rsidRPr="00127341">
              <w:rPr>
                <w:kern w:val="2"/>
              </w:rPr>
              <w:t>Adli Olgularda Hemşirenin Etik Yaklaşımı vaka örnekleri ile tartışma</w:t>
            </w:r>
          </w:p>
        </w:tc>
        <w:tc>
          <w:tcPr>
            <w:tcW w:w="704" w:type="pct"/>
          </w:tcPr>
          <w:p w14:paraId="220FEF4F" w14:textId="77777777" w:rsidR="00C0198B" w:rsidRPr="00127341" w:rsidRDefault="00C0198B" w:rsidP="00A550E4">
            <w:pPr>
              <w:spacing w:before="0" w:after="0"/>
              <w:jc w:val="center"/>
              <w:rPr>
                <w:kern w:val="2"/>
              </w:rPr>
            </w:pPr>
          </w:p>
        </w:tc>
        <w:tc>
          <w:tcPr>
            <w:tcW w:w="639" w:type="pct"/>
            <w:hideMark/>
          </w:tcPr>
          <w:p w14:paraId="585C7095" w14:textId="77777777" w:rsidR="00C0198B" w:rsidRPr="00127341" w:rsidRDefault="00C0198B" w:rsidP="00A550E4">
            <w:pPr>
              <w:spacing w:before="0" w:after="0"/>
              <w:jc w:val="center"/>
              <w:rPr>
                <w:kern w:val="2"/>
              </w:rPr>
            </w:pPr>
            <w:r w:rsidRPr="00127341">
              <w:rPr>
                <w:kern w:val="2"/>
              </w:rPr>
              <w:t>X</w:t>
            </w:r>
          </w:p>
        </w:tc>
        <w:tc>
          <w:tcPr>
            <w:tcW w:w="533" w:type="pct"/>
            <w:hideMark/>
          </w:tcPr>
          <w:p w14:paraId="6D57D786" w14:textId="77777777" w:rsidR="00C0198B" w:rsidRPr="00127341" w:rsidRDefault="00C0198B" w:rsidP="00A550E4">
            <w:pPr>
              <w:spacing w:before="0" w:after="0"/>
              <w:jc w:val="center"/>
              <w:rPr>
                <w:kern w:val="2"/>
              </w:rPr>
            </w:pPr>
            <w:r w:rsidRPr="00127341">
              <w:rPr>
                <w:kern w:val="2"/>
              </w:rPr>
              <w:t>X</w:t>
            </w:r>
          </w:p>
        </w:tc>
        <w:tc>
          <w:tcPr>
            <w:tcW w:w="624" w:type="pct"/>
          </w:tcPr>
          <w:p w14:paraId="5DF40FE3" w14:textId="77777777" w:rsidR="00C0198B" w:rsidRPr="00127341" w:rsidRDefault="00C0198B" w:rsidP="00A550E4">
            <w:pPr>
              <w:spacing w:before="0" w:after="0"/>
              <w:jc w:val="center"/>
              <w:rPr>
                <w:kern w:val="2"/>
              </w:rPr>
            </w:pPr>
          </w:p>
        </w:tc>
        <w:tc>
          <w:tcPr>
            <w:tcW w:w="782" w:type="pct"/>
            <w:hideMark/>
          </w:tcPr>
          <w:p w14:paraId="771259FE" w14:textId="77777777" w:rsidR="00C0198B" w:rsidRPr="00127341" w:rsidRDefault="00C0198B" w:rsidP="00A550E4">
            <w:pPr>
              <w:spacing w:before="0" w:after="0"/>
              <w:jc w:val="center"/>
              <w:rPr>
                <w:kern w:val="2"/>
              </w:rPr>
            </w:pPr>
            <w:r w:rsidRPr="00127341">
              <w:rPr>
                <w:kern w:val="2"/>
              </w:rPr>
              <w:t>X</w:t>
            </w:r>
          </w:p>
        </w:tc>
      </w:tr>
    </w:tbl>
    <w:p w14:paraId="3B65981E" w14:textId="77777777" w:rsidR="005C6F3C" w:rsidRDefault="005C6F3C" w:rsidP="009C6E0D">
      <w:pPr>
        <w:pStyle w:val="Aklm3"/>
      </w:pPr>
      <w:bookmarkStart w:id="315" w:name="_Toc100690695"/>
      <w:bookmarkStart w:id="316" w:name="_Hlk182583279"/>
      <w:bookmarkStart w:id="317" w:name="_Toc234712708"/>
      <w:bookmarkStart w:id="318" w:name="_Toc234733853"/>
      <w:bookmarkStart w:id="319" w:name="_Toc234778652"/>
    </w:p>
    <w:p w14:paraId="461DDCF5" w14:textId="2F67A06E" w:rsidR="00DF4B15" w:rsidRPr="00127341" w:rsidRDefault="005A22BE" w:rsidP="009C6E0D">
      <w:pPr>
        <w:pStyle w:val="Aklm3"/>
        <w:rPr>
          <w:caps/>
        </w:rPr>
      </w:pPr>
      <w:bookmarkStart w:id="320" w:name="_Toc235643597"/>
      <w:r w:rsidRPr="00127341">
        <w:t xml:space="preserve">4.2.6.10. </w:t>
      </w:r>
      <w:bookmarkEnd w:id="315"/>
      <w:bookmarkEnd w:id="316"/>
      <w:r w:rsidR="00DF4B15" w:rsidRPr="00127341">
        <w:rPr>
          <w:caps/>
        </w:rPr>
        <w:t xml:space="preserve">HEF 2077 </w:t>
      </w:r>
      <w:r w:rsidR="00DF4B15" w:rsidRPr="00127341">
        <w:t xml:space="preserve">Mesleki İngilizce </w:t>
      </w:r>
      <w:r w:rsidR="00DF4B15" w:rsidRPr="00127341">
        <w:rPr>
          <w:caps/>
        </w:rPr>
        <w:t>ı</w:t>
      </w:r>
      <w:bookmarkEnd w:id="317"/>
      <w:bookmarkEnd w:id="318"/>
      <w:bookmarkEnd w:id="319"/>
      <w:bookmarkEnd w:id="320"/>
    </w:p>
    <w:p w14:paraId="6F976E8E" w14:textId="32C4E1F9" w:rsidR="000D0741" w:rsidRPr="00C22B18" w:rsidRDefault="000D0741" w:rsidP="00BE458B">
      <w:pPr>
        <w:keepNext/>
        <w:keepLines/>
        <w:spacing w:before="0" w:after="0"/>
        <w:ind w:firstLine="680"/>
        <w:outlineLvl w:val="1"/>
        <w:rPr>
          <w:rFonts w:eastAsia="Times New Roman"/>
          <w:b/>
          <w:color w:val="0070C0"/>
          <w:lang w:eastAsia="tr-TR"/>
        </w:rPr>
      </w:pPr>
    </w:p>
    <w:tbl>
      <w:tblPr>
        <w:tblW w:w="9072" w:type="dxa"/>
        <w:tblInd w:w="-3" w:type="dxa"/>
        <w:tblBorders>
          <w:top w:val="single" w:sz="2" w:space="0" w:color="D1D1D1" w:themeColor="background2" w:themeShade="E6"/>
          <w:left w:val="single" w:sz="2" w:space="0" w:color="D1D1D1" w:themeColor="background2" w:themeShade="E6"/>
          <w:bottom w:val="single" w:sz="2" w:space="0" w:color="D1D1D1" w:themeColor="background2" w:themeShade="E6"/>
          <w:right w:val="single" w:sz="2" w:space="0" w:color="D1D1D1" w:themeColor="background2" w:themeShade="E6"/>
          <w:insideH w:val="single" w:sz="2" w:space="0" w:color="D1D1D1" w:themeColor="background2" w:themeShade="E6"/>
          <w:insideV w:val="single" w:sz="2" w:space="0" w:color="D1D1D1" w:themeColor="background2" w:themeShade="E6"/>
        </w:tblBorders>
        <w:tblLayout w:type="fixed"/>
        <w:tblLook w:val="01E0" w:firstRow="1" w:lastRow="1" w:firstColumn="1" w:lastColumn="1" w:noHBand="0" w:noVBand="0"/>
      </w:tblPr>
      <w:tblGrid>
        <w:gridCol w:w="709"/>
        <w:gridCol w:w="126"/>
        <w:gridCol w:w="583"/>
        <w:gridCol w:w="1559"/>
        <w:gridCol w:w="256"/>
        <w:gridCol w:w="1344"/>
        <w:gridCol w:w="101"/>
        <w:gridCol w:w="2268"/>
        <w:gridCol w:w="803"/>
        <w:gridCol w:w="1323"/>
      </w:tblGrid>
      <w:tr w:rsidR="005A22BE" w:rsidRPr="00127341" w14:paraId="6BD2BD2C" w14:textId="77777777" w:rsidTr="00DF4B15">
        <w:trPr>
          <w:trHeight w:val="69"/>
        </w:trPr>
        <w:tc>
          <w:tcPr>
            <w:tcW w:w="9072" w:type="dxa"/>
            <w:gridSpan w:val="10"/>
            <w:shd w:val="clear" w:color="auto" w:fill="C1F0C7" w:themeFill="accent3" w:themeFillTint="33"/>
          </w:tcPr>
          <w:p w14:paraId="24FCB9A8" w14:textId="77777777" w:rsidR="005A22BE" w:rsidRPr="00127341" w:rsidRDefault="005A22BE" w:rsidP="00A550E4">
            <w:pPr>
              <w:keepNext/>
              <w:keepLines/>
              <w:spacing w:before="0" w:after="0"/>
              <w:jc w:val="center"/>
              <w:outlineLvl w:val="1"/>
              <w:rPr>
                <w:rFonts w:eastAsia="Times New Roman"/>
                <w:b/>
                <w:caps/>
                <w:lang w:eastAsia="tr-TR"/>
              </w:rPr>
            </w:pPr>
            <w:bookmarkStart w:id="321" w:name="_Toc234712709"/>
            <w:r w:rsidRPr="00127341">
              <w:rPr>
                <w:rFonts w:eastAsia="Times New Roman"/>
                <w:b/>
                <w:caps/>
                <w:lang w:eastAsia="tr-TR"/>
              </w:rPr>
              <w:t>HEF 2077 mesleki ingilizce ı</w:t>
            </w:r>
            <w:bookmarkEnd w:id="321"/>
          </w:p>
          <w:p w14:paraId="680180E2" w14:textId="029F1226" w:rsidR="002954EA" w:rsidRDefault="00971A69" w:rsidP="00A550E4">
            <w:pPr>
              <w:spacing w:before="0" w:after="0"/>
              <w:jc w:val="center"/>
              <w:rPr>
                <w:rFonts w:eastAsia="Times New Roman"/>
                <w:lang w:eastAsia="tr-TR"/>
              </w:rPr>
            </w:pPr>
            <w:r>
              <w:rPr>
                <w:rFonts w:eastAsia="Times New Roman"/>
                <w:lang w:eastAsia="tr-TR"/>
              </w:rPr>
              <w:t>2025-2026 Öğretim Yılı, Güz Yarıyılı</w:t>
            </w:r>
          </w:p>
          <w:p w14:paraId="0FCAA2C3" w14:textId="75C5F3C2" w:rsidR="005A22BE" w:rsidRPr="000D47CD" w:rsidRDefault="005A22BE" w:rsidP="00A550E4">
            <w:pPr>
              <w:spacing w:before="0" w:after="0"/>
              <w:jc w:val="center"/>
              <w:rPr>
                <w:rFonts w:eastAsia="Times New Roman"/>
                <w:lang w:eastAsia="tr-TR"/>
              </w:rPr>
            </w:pPr>
          </w:p>
        </w:tc>
      </w:tr>
      <w:tr w:rsidR="00C22B18" w:rsidRPr="00127341" w14:paraId="48543248" w14:textId="77777777" w:rsidTr="00BF7105">
        <w:trPr>
          <w:trHeight w:val="69"/>
        </w:trPr>
        <w:tc>
          <w:tcPr>
            <w:tcW w:w="4577" w:type="dxa"/>
            <w:gridSpan w:val="6"/>
          </w:tcPr>
          <w:p w14:paraId="1F79371F" w14:textId="5A35096A" w:rsidR="000D0741" w:rsidRPr="00127341" w:rsidRDefault="000D0741" w:rsidP="00A550E4">
            <w:pPr>
              <w:spacing w:before="0" w:after="0"/>
              <w:rPr>
                <w:rFonts w:eastAsia="Times New Roman"/>
                <w:b/>
                <w:lang w:eastAsia="tr-TR"/>
              </w:rPr>
            </w:pPr>
            <w:r w:rsidRPr="00127341">
              <w:rPr>
                <w:rFonts w:eastAsia="Times New Roman"/>
                <w:b/>
                <w:lang w:eastAsia="tr-TR"/>
              </w:rPr>
              <w:t xml:space="preserve">Dersi </w:t>
            </w:r>
            <w:r w:rsidR="002B5F10">
              <w:rPr>
                <w:rFonts w:eastAsia="Times New Roman"/>
                <w:b/>
                <w:lang w:eastAsia="tr-TR"/>
              </w:rPr>
              <w:t>ve</w:t>
            </w:r>
            <w:r w:rsidRPr="00127341">
              <w:rPr>
                <w:rFonts w:eastAsia="Times New Roman"/>
                <w:b/>
                <w:lang w:eastAsia="tr-TR"/>
              </w:rPr>
              <w:t xml:space="preserve">ren Birim: </w:t>
            </w:r>
            <w:r w:rsidRPr="00127341">
              <w:rPr>
                <w:rFonts w:eastAsia="Times New Roman"/>
                <w:lang w:eastAsia="tr-TR"/>
              </w:rPr>
              <w:t>Dokuz Eylül Üni</w:t>
            </w:r>
            <w:r w:rsidR="002B5F10">
              <w:rPr>
                <w:rFonts w:eastAsia="Times New Roman"/>
                <w:lang w:eastAsia="tr-TR"/>
              </w:rPr>
              <w:t>ve</w:t>
            </w:r>
            <w:r w:rsidRPr="00127341">
              <w:rPr>
                <w:rFonts w:eastAsia="Times New Roman"/>
                <w:lang w:eastAsia="tr-TR"/>
              </w:rPr>
              <w:t>rsitesi Hemşirelik Fakültesi</w:t>
            </w:r>
            <w:r w:rsidRPr="00127341">
              <w:rPr>
                <w:rFonts w:eastAsia="Times New Roman"/>
                <w:b/>
                <w:lang w:eastAsia="tr-TR"/>
              </w:rPr>
              <w:t xml:space="preserve"> </w:t>
            </w:r>
          </w:p>
        </w:tc>
        <w:tc>
          <w:tcPr>
            <w:tcW w:w="4495" w:type="dxa"/>
            <w:gridSpan w:val="4"/>
          </w:tcPr>
          <w:p w14:paraId="43E521F3" w14:textId="6BE962E3" w:rsidR="000D0741" w:rsidRPr="00127341" w:rsidRDefault="000D0741" w:rsidP="00A550E4">
            <w:pPr>
              <w:spacing w:before="0" w:after="0"/>
              <w:rPr>
                <w:rFonts w:eastAsia="Times New Roman"/>
                <w:b/>
                <w:lang w:eastAsia="tr-TR"/>
              </w:rPr>
            </w:pPr>
            <w:r w:rsidRPr="00127341">
              <w:rPr>
                <w:rFonts w:eastAsia="Times New Roman"/>
                <w:b/>
                <w:lang w:eastAsia="tr-TR"/>
              </w:rPr>
              <w:t xml:space="preserve">Dersi Alan Birim: </w:t>
            </w:r>
            <w:r w:rsidRPr="00127341">
              <w:rPr>
                <w:rFonts w:eastAsia="Times New Roman"/>
                <w:lang w:eastAsia="tr-TR"/>
              </w:rPr>
              <w:t>Dokuz Eylül Üni</w:t>
            </w:r>
            <w:r w:rsidR="002B5F10">
              <w:rPr>
                <w:rFonts w:eastAsia="Times New Roman"/>
                <w:lang w:eastAsia="tr-TR"/>
              </w:rPr>
              <w:t>ve</w:t>
            </w:r>
            <w:r w:rsidRPr="00127341">
              <w:rPr>
                <w:rFonts w:eastAsia="Times New Roman"/>
                <w:lang w:eastAsia="tr-TR"/>
              </w:rPr>
              <w:t>rsitesi Hemşirelik Fakültesi</w:t>
            </w:r>
          </w:p>
        </w:tc>
      </w:tr>
      <w:tr w:rsidR="00C22B18" w:rsidRPr="00127341" w14:paraId="1965E90A" w14:textId="77777777" w:rsidTr="00BF7105">
        <w:trPr>
          <w:trHeight w:val="143"/>
        </w:trPr>
        <w:tc>
          <w:tcPr>
            <w:tcW w:w="4577" w:type="dxa"/>
            <w:gridSpan w:val="6"/>
          </w:tcPr>
          <w:p w14:paraId="6119C72D" w14:textId="77777777" w:rsidR="000D0741" w:rsidRPr="00127341" w:rsidRDefault="000D0741" w:rsidP="00A550E4">
            <w:pPr>
              <w:spacing w:before="0" w:after="0"/>
              <w:rPr>
                <w:rFonts w:eastAsia="Times New Roman"/>
                <w:lang w:eastAsia="tr-TR"/>
              </w:rPr>
            </w:pPr>
            <w:r w:rsidRPr="00127341">
              <w:rPr>
                <w:rFonts w:eastAsia="Times New Roman"/>
                <w:b/>
                <w:lang w:eastAsia="tr-TR"/>
              </w:rPr>
              <w:t xml:space="preserve">Bölüm Adı: </w:t>
            </w:r>
            <w:r w:rsidRPr="00127341">
              <w:rPr>
                <w:rFonts w:eastAsia="Times New Roman"/>
                <w:lang w:eastAsia="tr-TR"/>
              </w:rPr>
              <w:t>Hemşirelik</w:t>
            </w:r>
          </w:p>
        </w:tc>
        <w:tc>
          <w:tcPr>
            <w:tcW w:w="4495" w:type="dxa"/>
            <w:gridSpan w:val="4"/>
          </w:tcPr>
          <w:p w14:paraId="34FAED14" w14:textId="77777777" w:rsidR="000D0741" w:rsidRPr="00127341" w:rsidRDefault="000D0741" w:rsidP="00A550E4">
            <w:pPr>
              <w:tabs>
                <w:tab w:val="left" w:pos="2520"/>
                <w:tab w:val="center" w:pos="4535"/>
              </w:tabs>
              <w:spacing w:before="0" w:after="0"/>
              <w:rPr>
                <w:rFonts w:eastAsia="Times New Roman"/>
                <w:lang w:eastAsia="tr-TR"/>
              </w:rPr>
            </w:pPr>
            <w:r w:rsidRPr="00127341">
              <w:rPr>
                <w:rFonts w:eastAsia="Times New Roman"/>
                <w:b/>
                <w:lang w:eastAsia="tr-TR"/>
              </w:rPr>
              <w:t xml:space="preserve">Dersin Adı: </w:t>
            </w:r>
            <w:r w:rsidRPr="00127341">
              <w:rPr>
                <w:rFonts w:eastAsia="Times New Roman"/>
                <w:lang w:eastAsia="tr-TR"/>
              </w:rPr>
              <w:t>Mesleki İngilizce I</w:t>
            </w:r>
          </w:p>
        </w:tc>
      </w:tr>
      <w:tr w:rsidR="00C22B18" w:rsidRPr="00127341" w14:paraId="3B7F2598" w14:textId="77777777" w:rsidTr="00BF7105">
        <w:trPr>
          <w:trHeight w:val="143"/>
        </w:trPr>
        <w:tc>
          <w:tcPr>
            <w:tcW w:w="4577" w:type="dxa"/>
            <w:gridSpan w:val="6"/>
          </w:tcPr>
          <w:p w14:paraId="75A9F720" w14:textId="307A73B3" w:rsidR="000D0741" w:rsidRPr="00127341" w:rsidRDefault="000D0741" w:rsidP="00A550E4">
            <w:pPr>
              <w:spacing w:before="0" w:after="0"/>
              <w:rPr>
                <w:rFonts w:eastAsia="Times New Roman"/>
                <w:b/>
                <w:lang w:eastAsia="tr-TR"/>
              </w:rPr>
            </w:pPr>
            <w:r w:rsidRPr="00127341">
              <w:rPr>
                <w:rFonts w:eastAsia="Times New Roman"/>
                <w:b/>
                <w:lang w:eastAsia="tr-TR"/>
              </w:rPr>
              <w:t xml:space="preserve">Dersin </w:t>
            </w:r>
            <w:r w:rsidR="00EE385C" w:rsidRPr="00127341">
              <w:rPr>
                <w:rFonts w:eastAsia="Times New Roman"/>
                <w:b/>
                <w:lang w:eastAsia="tr-TR"/>
              </w:rPr>
              <w:t xml:space="preserve">Düzeyi: </w:t>
            </w:r>
            <w:r w:rsidR="00EE385C" w:rsidRPr="00127341">
              <w:rPr>
                <w:rFonts w:eastAsia="Times New Roman"/>
                <w:lang w:eastAsia="tr-TR"/>
              </w:rPr>
              <w:t>LİSANS</w:t>
            </w:r>
          </w:p>
        </w:tc>
        <w:tc>
          <w:tcPr>
            <w:tcW w:w="4495" w:type="dxa"/>
            <w:gridSpan w:val="4"/>
          </w:tcPr>
          <w:p w14:paraId="147A864E" w14:textId="50DF7ECD" w:rsidR="000D0741" w:rsidRPr="00127341" w:rsidRDefault="000D0741" w:rsidP="00A550E4">
            <w:pPr>
              <w:spacing w:before="0" w:after="0"/>
              <w:rPr>
                <w:rFonts w:eastAsia="Times New Roman"/>
                <w:b/>
                <w:lang w:eastAsia="tr-TR"/>
              </w:rPr>
            </w:pPr>
            <w:r w:rsidRPr="00127341">
              <w:rPr>
                <w:rFonts w:eastAsia="Times New Roman"/>
                <w:b/>
                <w:lang w:eastAsia="tr-TR"/>
              </w:rPr>
              <w:t xml:space="preserve">Dersin </w:t>
            </w:r>
            <w:r w:rsidR="00EE385C" w:rsidRPr="00127341">
              <w:rPr>
                <w:rFonts w:eastAsia="Times New Roman"/>
                <w:b/>
                <w:lang w:eastAsia="tr-TR"/>
              </w:rPr>
              <w:t xml:space="preserve">Kodu: </w:t>
            </w:r>
            <w:r w:rsidR="00EE385C" w:rsidRPr="00127341">
              <w:rPr>
                <w:rFonts w:eastAsia="Times New Roman"/>
                <w:bCs/>
                <w:lang w:eastAsia="tr-TR"/>
              </w:rPr>
              <w:t>HEF</w:t>
            </w:r>
            <w:r w:rsidRPr="00127341">
              <w:rPr>
                <w:rFonts w:eastAsia="Times New Roman"/>
                <w:bCs/>
                <w:lang w:eastAsia="tr-TR"/>
              </w:rPr>
              <w:t xml:space="preserve"> </w:t>
            </w:r>
            <w:r w:rsidRPr="00127341">
              <w:rPr>
                <w:rFonts w:eastAsia="Times New Roman"/>
                <w:lang w:eastAsia="tr-TR"/>
              </w:rPr>
              <w:t>2077</w:t>
            </w:r>
          </w:p>
        </w:tc>
      </w:tr>
      <w:tr w:rsidR="00C22B18" w:rsidRPr="00127341" w14:paraId="57E931DE" w14:textId="77777777" w:rsidTr="00BF7105">
        <w:trPr>
          <w:trHeight w:val="143"/>
        </w:trPr>
        <w:tc>
          <w:tcPr>
            <w:tcW w:w="4577" w:type="dxa"/>
            <w:gridSpan w:val="6"/>
          </w:tcPr>
          <w:p w14:paraId="6F8D4C52" w14:textId="72C25929" w:rsidR="000D0741" w:rsidRPr="00127341" w:rsidRDefault="000D0741" w:rsidP="00A550E4">
            <w:pPr>
              <w:spacing w:before="0" w:after="0"/>
              <w:rPr>
                <w:rFonts w:eastAsia="Times New Roman"/>
                <w:b/>
                <w:lang w:eastAsia="tr-TR"/>
              </w:rPr>
            </w:pPr>
            <w:r w:rsidRPr="00127341">
              <w:rPr>
                <w:rFonts w:eastAsia="Times New Roman"/>
                <w:b/>
                <w:lang w:eastAsia="tr-TR"/>
              </w:rPr>
              <w:t>Formun Düzenlenme/Yenilenme Tarihi:</w:t>
            </w:r>
            <w:r w:rsidR="009973DC" w:rsidRPr="00127341">
              <w:rPr>
                <w:rFonts w:eastAsia="Times New Roman"/>
                <w:b/>
                <w:lang w:eastAsia="tr-TR"/>
              </w:rPr>
              <w:t xml:space="preserve"> </w:t>
            </w:r>
            <w:r w:rsidRPr="00127341">
              <w:rPr>
                <w:rFonts w:eastAsia="Times New Roman"/>
                <w:lang w:eastAsia="tr-TR"/>
              </w:rPr>
              <w:t>02.10.202</w:t>
            </w:r>
            <w:r w:rsidR="009973DC" w:rsidRPr="00127341">
              <w:rPr>
                <w:rFonts w:eastAsia="Times New Roman"/>
                <w:lang w:eastAsia="tr-TR"/>
              </w:rPr>
              <w:t>5</w:t>
            </w:r>
          </w:p>
        </w:tc>
        <w:tc>
          <w:tcPr>
            <w:tcW w:w="4495" w:type="dxa"/>
            <w:gridSpan w:val="4"/>
          </w:tcPr>
          <w:p w14:paraId="4B1AA2ED" w14:textId="24E369D7" w:rsidR="000D0741" w:rsidRPr="00127341" w:rsidRDefault="000D0741" w:rsidP="00A550E4">
            <w:pPr>
              <w:spacing w:before="0" w:after="0"/>
              <w:rPr>
                <w:rFonts w:eastAsia="Times New Roman"/>
                <w:lang w:eastAsia="tr-TR"/>
              </w:rPr>
            </w:pPr>
            <w:r w:rsidRPr="00127341">
              <w:rPr>
                <w:rFonts w:eastAsia="Times New Roman"/>
                <w:b/>
                <w:lang w:eastAsia="tr-TR"/>
              </w:rPr>
              <w:t xml:space="preserve">Dersin Türü: </w:t>
            </w:r>
            <w:r w:rsidRPr="00127341">
              <w:rPr>
                <w:rFonts w:eastAsia="Times New Roman"/>
                <w:lang w:eastAsia="tr-TR"/>
              </w:rPr>
              <w:t xml:space="preserve">Seçmeli </w:t>
            </w:r>
          </w:p>
        </w:tc>
      </w:tr>
      <w:tr w:rsidR="00C22B18" w:rsidRPr="00127341" w14:paraId="4BF4BCBD" w14:textId="77777777" w:rsidTr="00BF7105">
        <w:trPr>
          <w:trHeight w:val="143"/>
        </w:trPr>
        <w:tc>
          <w:tcPr>
            <w:tcW w:w="4577" w:type="dxa"/>
            <w:gridSpan w:val="6"/>
          </w:tcPr>
          <w:p w14:paraId="282AEE56" w14:textId="77777777" w:rsidR="000D0741" w:rsidRPr="00127341" w:rsidRDefault="000D0741" w:rsidP="00A550E4">
            <w:pPr>
              <w:spacing w:before="0" w:after="0"/>
              <w:rPr>
                <w:rFonts w:eastAsia="Times New Roman"/>
                <w:b/>
                <w:lang w:eastAsia="tr-TR"/>
              </w:rPr>
            </w:pPr>
            <w:r w:rsidRPr="00127341">
              <w:rPr>
                <w:rFonts w:eastAsia="Times New Roman"/>
                <w:b/>
                <w:lang w:eastAsia="tr-TR"/>
              </w:rPr>
              <w:t xml:space="preserve">Dersin Öğretim Dili: </w:t>
            </w:r>
            <w:r w:rsidRPr="00127341">
              <w:rPr>
                <w:rFonts w:eastAsia="Times New Roman"/>
                <w:lang w:eastAsia="tr-TR"/>
              </w:rPr>
              <w:t>Türkçe</w:t>
            </w:r>
            <w:r w:rsidRPr="00127341">
              <w:rPr>
                <w:rFonts w:eastAsia="Times New Roman"/>
                <w:b/>
                <w:lang w:eastAsia="tr-TR"/>
              </w:rPr>
              <w:t xml:space="preserve"> </w:t>
            </w:r>
          </w:p>
          <w:p w14:paraId="1206272C" w14:textId="77777777" w:rsidR="000D0741" w:rsidRPr="00127341" w:rsidRDefault="000D0741" w:rsidP="00A550E4">
            <w:pPr>
              <w:spacing w:before="0" w:after="0"/>
              <w:rPr>
                <w:rFonts w:eastAsia="Times New Roman"/>
                <w:lang w:eastAsia="tr-TR"/>
              </w:rPr>
            </w:pPr>
            <w:r w:rsidRPr="00127341">
              <w:rPr>
                <w:rFonts w:eastAsia="Times New Roman"/>
                <w:b/>
                <w:lang w:eastAsia="tr-TR"/>
              </w:rPr>
              <w:tab/>
            </w:r>
          </w:p>
        </w:tc>
        <w:tc>
          <w:tcPr>
            <w:tcW w:w="4495" w:type="dxa"/>
            <w:gridSpan w:val="4"/>
          </w:tcPr>
          <w:p w14:paraId="111972DE" w14:textId="77777777" w:rsidR="000D0741" w:rsidRPr="00127341" w:rsidRDefault="000D0741" w:rsidP="00A550E4">
            <w:pPr>
              <w:tabs>
                <w:tab w:val="left" w:pos="2340"/>
                <w:tab w:val="left" w:leader="dot" w:pos="7655"/>
              </w:tabs>
              <w:spacing w:before="0" w:after="0"/>
              <w:rPr>
                <w:rFonts w:eastAsia="Times New Roman"/>
                <w:b/>
                <w:bCs/>
                <w:lang w:eastAsia="tr-TR"/>
              </w:rPr>
            </w:pPr>
            <w:r w:rsidRPr="00127341">
              <w:rPr>
                <w:rFonts w:eastAsia="Times New Roman"/>
                <w:b/>
                <w:bCs/>
                <w:lang w:eastAsia="tr-TR"/>
              </w:rPr>
              <w:t>Dersin Öğretim Üyesi/Üyeleri:</w:t>
            </w:r>
          </w:p>
          <w:p w14:paraId="185864C0" w14:textId="77777777" w:rsidR="000D0741" w:rsidRPr="00127341" w:rsidRDefault="000D0741" w:rsidP="00A550E4">
            <w:pPr>
              <w:tabs>
                <w:tab w:val="left" w:pos="2340"/>
                <w:tab w:val="left" w:leader="dot" w:pos="7655"/>
              </w:tabs>
              <w:spacing w:before="0" w:after="0"/>
              <w:rPr>
                <w:rFonts w:eastAsia="Times New Roman"/>
                <w:lang w:eastAsia="tr-TR"/>
              </w:rPr>
            </w:pPr>
            <w:r w:rsidRPr="00127341">
              <w:rPr>
                <w:rFonts w:eastAsia="Times New Roman"/>
                <w:lang w:eastAsia="tr-TR"/>
              </w:rPr>
              <w:t>Prof. Dr. Merlinda ALUŞ TOKAT</w:t>
            </w:r>
          </w:p>
          <w:p w14:paraId="121DD2C6" w14:textId="77777777" w:rsidR="000D0741" w:rsidRPr="00127341" w:rsidRDefault="000D0741" w:rsidP="00A550E4">
            <w:pPr>
              <w:tabs>
                <w:tab w:val="left" w:pos="2340"/>
                <w:tab w:val="left" w:leader="dot" w:pos="7655"/>
              </w:tabs>
              <w:spacing w:before="0" w:after="0"/>
              <w:rPr>
                <w:rFonts w:eastAsia="Times New Roman"/>
                <w:lang w:eastAsia="tr-TR"/>
              </w:rPr>
            </w:pPr>
            <w:r w:rsidRPr="00127341">
              <w:rPr>
                <w:rFonts w:eastAsia="Times New Roman"/>
                <w:lang w:eastAsia="tr-TR"/>
              </w:rPr>
              <w:t>Prof. Dr. Gülendam KARADAĞ</w:t>
            </w:r>
          </w:p>
          <w:p w14:paraId="1D2BB22D" w14:textId="77777777" w:rsidR="000D0741" w:rsidRPr="00127341" w:rsidRDefault="000D0741" w:rsidP="00A550E4">
            <w:pPr>
              <w:tabs>
                <w:tab w:val="left" w:pos="2340"/>
                <w:tab w:val="left" w:leader="dot" w:pos="7655"/>
              </w:tabs>
              <w:spacing w:before="0" w:after="0"/>
              <w:rPr>
                <w:rFonts w:eastAsia="Times New Roman"/>
                <w:lang w:eastAsia="tr-TR"/>
              </w:rPr>
            </w:pPr>
            <w:r w:rsidRPr="00127341">
              <w:rPr>
                <w:rFonts w:eastAsia="Times New Roman"/>
                <w:lang w:eastAsia="tr-TR"/>
              </w:rPr>
              <w:t>Doç. Dr. Hande YAĞCAN</w:t>
            </w:r>
          </w:p>
          <w:p w14:paraId="305F1D53" w14:textId="77777777" w:rsidR="000D0741" w:rsidRPr="00127341" w:rsidRDefault="000D0741" w:rsidP="00A550E4">
            <w:pPr>
              <w:tabs>
                <w:tab w:val="left" w:pos="2340"/>
                <w:tab w:val="left" w:leader="dot" w:pos="7655"/>
              </w:tabs>
              <w:spacing w:before="0" w:after="0"/>
              <w:rPr>
                <w:rFonts w:eastAsia="Times New Roman"/>
                <w:lang w:eastAsia="tr-TR"/>
              </w:rPr>
            </w:pPr>
            <w:r w:rsidRPr="00127341">
              <w:rPr>
                <w:rFonts w:eastAsia="Times New Roman"/>
                <w:lang w:eastAsia="tr-TR"/>
              </w:rPr>
              <w:t>Dr. Öğr. Üyesi Fehmi DİRİK</w:t>
            </w:r>
          </w:p>
        </w:tc>
      </w:tr>
      <w:tr w:rsidR="00C22B18" w:rsidRPr="00127341" w14:paraId="129CBE58" w14:textId="77777777" w:rsidTr="00BF7105">
        <w:trPr>
          <w:trHeight w:val="143"/>
        </w:trPr>
        <w:tc>
          <w:tcPr>
            <w:tcW w:w="4577" w:type="dxa"/>
            <w:gridSpan w:val="6"/>
          </w:tcPr>
          <w:p w14:paraId="06F9725C" w14:textId="77777777" w:rsidR="000D0741" w:rsidRPr="00127341" w:rsidRDefault="000D0741" w:rsidP="00A550E4">
            <w:pPr>
              <w:spacing w:before="0" w:after="0"/>
              <w:rPr>
                <w:rFonts w:eastAsia="Times New Roman"/>
                <w:b/>
                <w:lang w:eastAsia="tr-TR"/>
              </w:rPr>
            </w:pPr>
            <w:r w:rsidRPr="00127341">
              <w:rPr>
                <w:rFonts w:eastAsia="Times New Roman"/>
                <w:b/>
                <w:lang w:eastAsia="tr-TR"/>
              </w:rPr>
              <w:t xml:space="preserve">Dersin Önkoşulu: </w:t>
            </w:r>
            <w:r w:rsidRPr="00127341">
              <w:rPr>
                <w:rFonts w:eastAsia="Times New Roman"/>
                <w:lang w:eastAsia="tr-TR"/>
              </w:rPr>
              <w:t>-</w:t>
            </w:r>
          </w:p>
        </w:tc>
        <w:tc>
          <w:tcPr>
            <w:tcW w:w="4495" w:type="dxa"/>
            <w:gridSpan w:val="4"/>
          </w:tcPr>
          <w:p w14:paraId="2AA4E2C7" w14:textId="77777777" w:rsidR="000D0741" w:rsidRPr="00127341" w:rsidRDefault="000D0741" w:rsidP="00A550E4">
            <w:pPr>
              <w:spacing w:before="0" w:after="0"/>
              <w:rPr>
                <w:rFonts w:eastAsia="Times New Roman"/>
                <w:b/>
                <w:lang w:eastAsia="tr-TR"/>
              </w:rPr>
            </w:pPr>
            <w:r w:rsidRPr="00127341">
              <w:rPr>
                <w:rFonts w:eastAsia="Times New Roman"/>
                <w:b/>
                <w:lang w:eastAsia="tr-TR"/>
              </w:rPr>
              <w:t>Önkoşul Olduğu Ders:</w:t>
            </w:r>
            <w:r w:rsidRPr="00127341">
              <w:rPr>
                <w:rFonts w:eastAsia="Times New Roman"/>
                <w:lang w:eastAsia="tr-TR"/>
              </w:rPr>
              <w:t xml:space="preserve"> -</w:t>
            </w:r>
          </w:p>
        </w:tc>
      </w:tr>
      <w:tr w:rsidR="00C22B18" w:rsidRPr="00127341" w14:paraId="39F24015" w14:textId="77777777" w:rsidTr="00BF7105">
        <w:trPr>
          <w:trHeight w:val="143"/>
        </w:trPr>
        <w:tc>
          <w:tcPr>
            <w:tcW w:w="4577" w:type="dxa"/>
            <w:gridSpan w:val="6"/>
          </w:tcPr>
          <w:p w14:paraId="61F632F0" w14:textId="43601EF8" w:rsidR="000D0741" w:rsidRPr="005C6F3C" w:rsidRDefault="000D0741" w:rsidP="00A550E4">
            <w:pPr>
              <w:spacing w:before="0" w:after="0"/>
              <w:rPr>
                <w:rFonts w:eastAsia="Times New Roman"/>
                <w:b/>
                <w:lang w:eastAsia="tr-TR"/>
              </w:rPr>
            </w:pPr>
            <w:r w:rsidRPr="005C6F3C">
              <w:rPr>
                <w:rFonts w:eastAsia="Times New Roman"/>
                <w:b/>
                <w:lang w:eastAsia="tr-TR"/>
              </w:rPr>
              <w:t xml:space="preserve">Haftalık Ders </w:t>
            </w:r>
            <w:r w:rsidR="00EE385C" w:rsidRPr="005C6F3C">
              <w:rPr>
                <w:rFonts w:eastAsia="Times New Roman"/>
                <w:b/>
                <w:lang w:eastAsia="tr-TR"/>
              </w:rPr>
              <w:t>Saati: 2</w:t>
            </w:r>
          </w:p>
        </w:tc>
        <w:tc>
          <w:tcPr>
            <w:tcW w:w="4495" w:type="dxa"/>
            <w:gridSpan w:val="4"/>
          </w:tcPr>
          <w:p w14:paraId="3D0D152D" w14:textId="77777777" w:rsidR="000D0741" w:rsidRPr="005C6F3C" w:rsidRDefault="000D0741" w:rsidP="00A550E4">
            <w:pPr>
              <w:spacing w:before="0" w:after="0"/>
              <w:rPr>
                <w:rFonts w:eastAsia="Times New Roman"/>
                <w:b/>
                <w:lang w:eastAsia="tr-TR"/>
              </w:rPr>
            </w:pPr>
            <w:r w:rsidRPr="005C6F3C">
              <w:rPr>
                <w:rFonts w:eastAsia="Times New Roman"/>
                <w:b/>
                <w:lang w:eastAsia="tr-TR"/>
              </w:rPr>
              <w:t xml:space="preserve">Ders Koordinatörü: </w:t>
            </w:r>
            <w:r w:rsidRPr="005C6F3C">
              <w:rPr>
                <w:rFonts w:eastAsia="Times New Roman"/>
                <w:lang w:eastAsia="tr-TR"/>
              </w:rPr>
              <w:t>Prof. Dr. Merlinda Aluş Tokat</w:t>
            </w:r>
          </w:p>
        </w:tc>
      </w:tr>
      <w:tr w:rsidR="006C60A3" w:rsidRPr="00127341" w14:paraId="1C16D359" w14:textId="77777777" w:rsidTr="006C60A3">
        <w:trPr>
          <w:trHeight w:val="143"/>
        </w:trPr>
        <w:tc>
          <w:tcPr>
            <w:tcW w:w="1418" w:type="dxa"/>
            <w:gridSpan w:val="3"/>
          </w:tcPr>
          <w:p w14:paraId="6559F180" w14:textId="31E0B207" w:rsidR="006C60A3" w:rsidRPr="005C6F3C" w:rsidRDefault="006C60A3" w:rsidP="00A550E4">
            <w:pPr>
              <w:spacing w:before="0" w:after="0"/>
              <w:jc w:val="center"/>
              <w:rPr>
                <w:rFonts w:eastAsia="Times New Roman"/>
                <w:b/>
                <w:bCs/>
                <w:lang w:eastAsia="tr-TR"/>
              </w:rPr>
            </w:pPr>
            <w:r w:rsidRPr="005C6F3C">
              <w:rPr>
                <w:rFonts w:eastAsia="Times New Roman"/>
                <w:b/>
                <w:bCs/>
                <w:lang w:eastAsia="tr-TR"/>
              </w:rPr>
              <w:t>Teori</w:t>
            </w:r>
          </w:p>
        </w:tc>
        <w:tc>
          <w:tcPr>
            <w:tcW w:w="1559" w:type="dxa"/>
          </w:tcPr>
          <w:p w14:paraId="4692AC31" w14:textId="62E2CD09" w:rsidR="006C60A3" w:rsidRPr="005C6F3C" w:rsidRDefault="006C60A3" w:rsidP="00A550E4">
            <w:pPr>
              <w:spacing w:before="0" w:after="0"/>
              <w:jc w:val="center"/>
              <w:rPr>
                <w:rFonts w:eastAsia="Times New Roman"/>
                <w:b/>
                <w:bCs/>
                <w:lang w:eastAsia="tr-TR"/>
              </w:rPr>
            </w:pPr>
            <w:r w:rsidRPr="005C6F3C">
              <w:rPr>
                <w:rFonts w:eastAsia="Times New Roman"/>
                <w:b/>
                <w:bCs/>
                <w:lang w:eastAsia="tr-TR"/>
              </w:rPr>
              <w:t>Uygulama</w:t>
            </w:r>
          </w:p>
        </w:tc>
        <w:tc>
          <w:tcPr>
            <w:tcW w:w="1600" w:type="dxa"/>
            <w:gridSpan w:val="2"/>
          </w:tcPr>
          <w:p w14:paraId="03E4B4D6" w14:textId="3A72D85A" w:rsidR="006C60A3" w:rsidRPr="005C6F3C" w:rsidRDefault="006C60A3" w:rsidP="00A550E4">
            <w:pPr>
              <w:spacing w:before="0" w:after="0"/>
              <w:jc w:val="center"/>
              <w:rPr>
                <w:rFonts w:eastAsia="Times New Roman"/>
                <w:b/>
                <w:bCs/>
                <w:lang w:eastAsia="tr-TR"/>
              </w:rPr>
            </w:pPr>
            <w:r w:rsidRPr="005C6F3C">
              <w:rPr>
                <w:rFonts w:eastAsia="Times New Roman"/>
                <w:b/>
                <w:bCs/>
                <w:lang w:eastAsia="tr-TR"/>
              </w:rPr>
              <w:t>Laboratuvar</w:t>
            </w:r>
          </w:p>
        </w:tc>
        <w:tc>
          <w:tcPr>
            <w:tcW w:w="4495" w:type="dxa"/>
            <w:gridSpan w:val="4"/>
          </w:tcPr>
          <w:p w14:paraId="5456AC24" w14:textId="5990DCF8" w:rsidR="006C60A3" w:rsidRPr="005C6F3C" w:rsidRDefault="006C60A3" w:rsidP="00A550E4">
            <w:pPr>
              <w:spacing w:before="0" w:after="0"/>
              <w:rPr>
                <w:rFonts w:eastAsia="Times New Roman"/>
                <w:b/>
                <w:lang w:eastAsia="tr-TR"/>
              </w:rPr>
            </w:pPr>
            <w:r w:rsidRPr="005C6F3C">
              <w:rPr>
                <w:rFonts w:eastAsia="Times New Roman"/>
                <w:b/>
                <w:lang w:eastAsia="tr-TR"/>
              </w:rPr>
              <w:t>Dersin Ulusal Kredisi: 2</w:t>
            </w:r>
          </w:p>
        </w:tc>
      </w:tr>
      <w:tr w:rsidR="00C22B18" w:rsidRPr="00127341" w14:paraId="7E70CB7D" w14:textId="77777777" w:rsidTr="006C60A3">
        <w:trPr>
          <w:trHeight w:val="143"/>
        </w:trPr>
        <w:tc>
          <w:tcPr>
            <w:tcW w:w="1418" w:type="dxa"/>
            <w:gridSpan w:val="3"/>
          </w:tcPr>
          <w:p w14:paraId="32B6B0E2" w14:textId="77777777" w:rsidR="000D0741" w:rsidRPr="005C6F3C" w:rsidRDefault="000D0741" w:rsidP="00A550E4">
            <w:pPr>
              <w:spacing w:before="0" w:after="0"/>
              <w:jc w:val="center"/>
              <w:rPr>
                <w:rFonts w:eastAsia="Times New Roman"/>
                <w:lang w:eastAsia="tr-TR"/>
              </w:rPr>
            </w:pPr>
            <w:r w:rsidRPr="005C6F3C">
              <w:rPr>
                <w:rFonts w:eastAsia="Times New Roman"/>
                <w:lang w:eastAsia="tr-TR"/>
              </w:rPr>
              <w:t>2</w:t>
            </w:r>
          </w:p>
        </w:tc>
        <w:tc>
          <w:tcPr>
            <w:tcW w:w="1559" w:type="dxa"/>
          </w:tcPr>
          <w:p w14:paraId="25ACA6BE" w14:textId="77777777" w:rsidR="000D0741" w:rsidRPr="005C6F3C" w:rsidRDefault="000D0741" w:rsidP="00A550E4">
            <w:pPr>
              <w:spacing w:before="0" w:after="0"/>
              <w:jc w:val="center"/>
              <w:rPr>
                <w:rFonts w:eastAsia="Times New Roman"/>
                <w:lang w:eastAsia="tr-TR"/>
              </w:rPr>
            </w:pPr>
            <w:r w:rsidRPr="005C6F3C">
              <w:rPr>
                <w:rFonts w:eastAsia="Times New Roman"/>
                <w:lang w:eastAsia="tr-TR"/>
              </w:rPr>
              <w:t>-</w:t>
            </w:r>
          </w:p>
        </w:tc>
        <w:tc>
          <w:tcPr>
            <w:tcW w:w="1600" w:type="dxa"/>
            <w:gridSpan w:val="2"/>
          </w:tcPr>
          <w:p w14:paraId="6B859C4A" w14:textId="77777777" w:rsidR="000D0741" w:rsidRPr="005C6F3C" w:rsidRDefault="000D0741" w:rsidP="00A550E4">
            <w:pPr>
              <w:spacing w:before="0" w:after="0"/>
              <w:jc w:val="center"/>
              <w:rPr>
                <w:rFonts w:eastAsia="Times New Roman"/>
                <w:lang w:eastAsia="tr-TR"/>
              </w:rPr>
            </w:pPr>
            <w:r w:rsidRPr="005C6F3C">
              <w:rPr>
                <w:rFonts w:eastAsia="Times New Roman"/>
                <w:lang w:eastAsia="tr-TR"/>
              </w:rPr>
              <w:t>-</w:t>
            </w:r>
          </w:p>
        </w:tc>
        <w:tc>
          <w:tcPr>
            <w:tcW w:w="4495" w:type="dxa"/>
            <w:gridSpan w:val="4"/>
          </w:tcPr>
          <w:p w14:paraId="789EC822" w14:textId="76A6D473" w:rsidR="000D0741" w:rsidRPr="005C6F3C" w:rsidRDefault="000D0741" w:rsidP="00A550E4">
            <w:pPr>
              <w:spacing w:before="0" w:after="0"/>
              <w:rPr>
                <w:rFonts w:eastAsia="Times New Roman"/>
                <w:b/>
                <w:lang w:eastAsia="tr-TR"/>
              </w:rPr>
            </w:pPr>
            <w:r w:rsidRPr="005C6F3C">
              <w:rPr>
                <w:rFonts w:eastAsia="Times New Roman"/>
                <w:b/>
                <w:lang w:eastAsia="tr-TR"/>
              </w:rPr>
              <w:t>Dersin AKTS Kredisi: 2</w:t>
            </w:r>
          </w:p>
        </w:tc>
      </w:tr>
      <w:tr w:rsidR="000C1AC6" w:rsidRPr="00127341" w14:paraId="17CAAFA7" w14:textId="77777777" w:rsidTr="006C60A3">
        <w:trPr>
          <w:trHeight w:val="143"/>
        </w:trPr>
        <w:tc>
          <w:tcPr>
            <w:tcW w:w="1418" w:type="dxa"/>
            <w:gridSpan w:val="3"/>
          </w:tcPr>
          <w:p w14:paraId="502370A4" w14:textId="6746351C" w:rsidR="000C1AC6" w:rsidRPr="005C6F3C" w:rsidRDefault="000C1AC6" w:rsidP="00A550E4">
            <w:pPr>
              <w:spacing w:before="0" w:after="0"/>
              <w:jc w:val="center"/>
              <w:rPr>
                <w:rFonts w:eastAsia="Times New Roman"/>
                <w:lang w:eastAsia="tr-TR"/>
              </w:rPr>
            </w:pPr>
            <w:r w:rsidRPr="005C6F3C">
              <w:rPr>
                <w:rFonts w:eastAsia="Calibri"/>
                <w:bCs/>
              </w:rPr>
              <w:t>Şube / Şube Öğrenci sayısı</w:t>
            </w:r>
          </w:p>
        </w:tc>
        <w:tc>
          <w:tcPr>
            <w:tcW w:w="1559" w:type="dxa"/>
          </w:tcPr>
          <w:p w14:paraId="7AA52C8D" w14:textId="0B705123" w:rsidR="000C1AC6" w:rsidRPr="005C6F3C" w:rsidRDefault="000C1AC6" w:rsidP="00A550E4">
            <w:pPr>
              <w:spacing w:before="0" w:after="0"/>
              <w:jc w:val="center"/>
              <w:rPr>
                <w:rFonts w:eastAsia="Times New Roman"/>
                <w:lang w:eastAsia="tr-TR"/>
              </w:rPr>
            </w:pPr>
            <w:r w:rsidRPr="005C6F3C">
              <w:rPr>
                <w:rFonts w:eastAsia="Calibri"/>
                <w:bCs/>
              </w:rPr>
              <w:t>Şube / Şube Öğrenci sayısı</w:t>
            </w:r>
          </w:p>
        </w:tc>
        <w:tc>
          <w:tcPr>
            <w:tcW w:w="1600" w:type="dxa"/>
            <w:gridSpan w:val="2"/>
          </w:tcPr>
          <w:p w14:paraId="2DAB096C" w14:textId="6EE556A5" w:rsidR="000C1AC6" w:rsidRPr="005C6F3C" w:rsidRDefault="000C1AC6" w:rsidP="00A550E4">
            <w:pPr>
              <w:spacing w:before="0" w:after="0"/>
              <w:jc w:val="center"/>
              <w:rPr>
                <w:rFonts w:eastAsia="Times New Roman"/>
                <w:lang w:eastAsia="tr-TR"/>
              </w:rPr>
            </w:pPr>
            <w:r w:rsidRPr="005C6F3C">
              <w:rPr>
                <w:rFonts w:eastAsia="Calibri"/>
                <w:bCs/>
              </w:rPr>
              <w:t>Şube / Şube Öğrenci sayısı</w:t>
            </w:r>
          </w:p>
        </w:tc>
        <w:tc>
          <w:tcPr>
            <w:tcW w:w="4495" w:type="dxa"/>
            <w:gridSpan w:val="4"/>
          </w:tcPr>
          <w:p w14:paraId="159532CD" w14:textId="6F39FB37" w:rsidR="000C1AC6" w:rsidRPr="005C6F3C" w:rsidRDefault="000C1AC6" w:rsidP="00A550E4">
            <w:pPr>
              <w:spacing w:before="0" w:after="0"/>
              <w:rPr>
                <w:rFonts w:eastAsia="Times New Roman"/>
                <w:b/>
                <w:lang w:eastAsia="tr-TR"/>
              </w:rPr>
            </w:pPr>
            <w:r w:rsidRPr="005C6F3C">
              <w:rPr>
                <w:rFonts w:eastAsia="Times New Roman"/>
                <w:b/>
                <w:lang w:eastAsia="tr-TR"/>
              </w:rPr>
              <w:t>Derse Kayıtlı Öğrenci Sayısı:</w:t>
            </w:r>
          </w:p>
        </w:tc>
      </w:tr>
      <w:tr w:rsidR="000C1AC6" w:rsidRPr="00127341" w14:paraId="759AF59C" w14:textId="77777777" w:rsidTr="006C60A3">
        <w:trPr>
          <w:trHeight w:val="143"/>
        </w:trPr>
        <w:tc>
          <w:tcPr>
            <w:tcW w:w="1418" w:type="dxa"/>
            <w:gridSpan w:val="3"/>
          </w:tcPr>
          <w:p w14:paraId="4937BFD3" w14:textId="72331199" w:rsidR="000C1AC6" w:rsidRPr="005C6F3C" w:rsidRDefault="00A56F30" w:rsidP="00A550E4">
            <w:pPr>
              <w:spacing w:before="0" w:after="0"/>
              <w:jc w:val="center"/>
              <w:rPr>
                <w:rFonts w:eastAsia="Times New Roman"/>
                <w:lang w:eastAsia="tr-TR"/>
              </w:rPr>
            </w:pPr>
            <w:r w:rsidRPr="005C6F3C">
              <w:rPr>
                <w:rFonts w:eastAsia="Times New Roman"/>
                <w:lang w:eastAsia="tr-TR"/>
              </w:rPr>
              <w:t>1 / 15</w:t>
            </w:r>
          </w:p>
        </w:tc>
        <w:tc>
          <w:tcPr>
            <w:tcW w:w="1559" w:type="dxa"/>
          </w:tcPr>
          <w:p w14:paraId="7AC6DBCA" w14:textId="2C371192" w:rsidR="000C1AC6" w:rsidRPr="005C6F3C" w:rsidRDefault="00A56F30" w:rsidP="00A550E4">
            <w:pPr>
              <w:spacing w:before="0" w:after="0"/>
              <w:jc w:val="center"/>
              <w:rPr>
                <w:rFonts w:eastAsia="Times New Roman"/>
                <w:lang w:eastAsia="tr-TR"/>
              </w:rPr>
            </w:pPr>
            <w:r w:rsidRPr="005C6F3C">
              <w:rPr>
                <w:rFonts w:eastAsia="Times New Roman"/>
                <w:lang w:eastAsia="tr-TR"/>
              </w:rPr>
              <w:t>-</w:t>
            </w:r>
          </w:p>
        </w:tc>
        <w:tc>
          <w:tcPr>
            <w:tcW w:w="1600" w:type="dxa"/>
            <w:gridSpan w:val="2"/>
          </w:tcPr>
          <w:p w14:paraId="39EAC1EE" w14:textId="57A9D299" w:rsidR="000C1AC6" w:rsidRPr="005C6F3C" w:rsidRDefault="00A56F30" w:rsidP="00A550E4">
            <w:pPr>
              <w:spacing w:before="0" w:after="0"/>
              <w:jc w:val="center"/>
              <w:rPr>
                <w:rFonts w:eastAsia="Times New Roman"/>
                <w:lang w:eastAsia="tr-TR"/>
              </w:rPr>
            </w:pPr>
            <w:r w:rsidRPr="005C6F3C">
              <w:rPr>
                <w:rFonts w:eastAsia="Times New Roman"/>
                <w:lang w:eastAsia="tr-TR"/>
              </w:rPr>
              <w:t>-</w:t>
            </w:r>
          </w:p>
        </w:tc>
        <w:tc>
          <w:tcPr>
            <w:tcW w:w="4495" w:type="dxa"/>
            <w:gridSpan w:val="4"/>
          </w:tcPr>
          <w:p w14:paraId="7E1E9083" w14:textId="2A2E4096" w:rsidR="000C1AC6" w:rsidRPr="005C6F3C" w:rsidRDefault="00A56F30" w:rsidP="00A550E4">
            <w:pPr>
              <w:spacing w:before="0" w:after="0"/>
              <w:rPr>
                <w:rFonts w:eastAsia="Times New Roman"/>
                <w:b/>
                <w:lang w:eastAsia="tr-TR"/>
              </w:rPr>
            </w:pPr>
            <w:r w:rsidRPr="005C6F3C">
              <w:rPr>
                <w:rFonts w:eastAsia="Times New Roman"/>
                <w:b/>
                <w:lang w:eastAsia="tr-TR"/>
              </w:rPr>
              <w:t>15</w:t>
            </w:r>
          </w:p>
        </w:tc>
      </w:tr>
      <w:tr w:rsidR="00C22B18" w:rsidRPr="00127341" w14:paraId="11A8F5BE" w14:textId="77777777" w:rsidTr="00BF7105">
        <w:trPr>
          <w:trHeight w:val="143"/>
        </w:trPr>
        <w:tc>
          <w:tcPr>
            <w:tcW w:w="9072" w:type="dxa"/>
            <w:gridSpan w:val="10"/>
          </w:tcPr>
          <w:p w14:paraId="2EA1D65A" w14:textId="188AF8FA" w:rsidR="000D0741" w:rsidRPr="005C6F3C" w:rsidRDefault="000D0741" w:rsidP="00A550E4">
            <w:pPr>
              <w:spacing w:before="0" w:after="0"/>
              <w:rPr>
                <w:rFonts w:eastAsia="Times New Roman"/>
                <w:lang w:eastAsia="tr-TR"/>
              </w:rPr>
            </w:pPr>
            <w:r w:rsidRPr="005C6F3C">
              <w:rPr>
                <w:rFonts w:eastAsia="Times New Roman"/>
                <w:b/>
                <w:lang w:eastAsia="tr-TR"/>
              </w:rPr>
              <w:t xml:space="preserve">Dersin Amacı: </w:t>
            </w:r>
            <w:r w:rsidRPr="005C6F3C">
              <w:rPr>
                <w:rFonts w:eastAsia="Times New Roman"/>
                <w:lang w:eastAsia="tr-TR"/>
              </w:rPr>
              <w:t xml:space="preserve">Bu derste öğrencinin mesleki terminolojiyi öğrenmesi, dinleme, yazma, okuma </w:t>
            </w:r>
            <w:r w:rsidR="002B5F10" w:rsidRPr="005C6F3C">
              <w:rPr>
                <w:rFonts w:eastAsia="Times New Roman"/>
                <w:lang w:eastAsia="tr-TR"/>
              </w:rPr>
              <w:t>ve</w:t>
            </w:r>
            <w:r w:rsidRPr="005C6F3C">
              <w:rPr>
                <w:rFonts w:eastAsia="Times New Roman"/>
                <w:lang w:eastAsia="tr-TR"/>
              </w:rPr>
              <w:t xml:space="preserve"> konuşma becerilerini geliştirmesi amaçlanmaktadır.</w:t>
            </w:r>
          </w:p>
        </w:tc>
      </w:tr>
      <w:tr w:rsidR="00C22B18" w:rsidRPr="00127341" w14:paraId="63EC0929" w14:textId="77777777" w:rsidTr="00BF7105">
        <w:trPr>
          <w:trHeight w:val="143"/>
        </w:trPr>
        <w:tc>
          <w:tcPr>
            <w:tcW w:w="9072" w:type="dxa"/>
            <w:gridSpan w:val="10"/>
          </w:tcPr>
          <w:p w14:paraId="19E83299" w14:textId="77777777" w:rsidR="000D0741" w:rsidRPr="00127341" w:rsidRDefault="000D0741" w:rsidP="00A550E4">
            <w:pPr>
              <w:spacing w:before="0" w:after="0"/>
              <w:rPr>
                <w:rFonts w:eastAsia="Times New Roman"/>
                <w:b/>
                <w:lang w:eastAsia="tr-TR"/>
              </w:rPr>
            </w:pPr>
            <w:r w:rsidRPr="00127341">
              <w:rPr>
                <w:rFonts w:eastAsia="Times New Roman"/>
                <w:b/>
                <w:lang w:eastAsia="tr-TR"/>
              </w:rPr>
              <w:t xml:space="preserve">Dersin Öğrenme Çıktıları:  </w:t>
            </w:r>
          </w:p>
          <w:p w14:paraId="7BE9D060" w14:textId="77777777" w:rsidR="000D0741" w:rsidRPr="00127341" w:rsidRDefault="000D0741" w:rsidP="00A550E4">
            <w:pPr>
              <w:spacing w:before="0" w:after="0"/>
              <w:rPr>
                <w:rFonts w:eastAsia="Times New Roman"/>
                <w:lang w:eastAsia="tr-TR"/>
              </w:rPr>
            </w:pPr>
            <w:r w:rsidRPr="00127341">
              <w:rPr>
                <w:rFonts w:eastAsia="Times New Roman"/>
                <w:lang w:eastAsia="tr-TR"/>
              </w:rPr>
              <w:t>1 Medikal metinleri anlayabilme</w:t>
            </w:r>
          </w:p>
          <w:p w14:paraId="53EBE6F0" w14:textId="77777777" w:rsidR="000D0741" w:rsidRPr="00127341" w:rsidRDefault="000D0741" w:rsidP="00A550E4">
            <w:pPr>
              <w:spacing w:before="0" w:after="0"/>
              <w:rPr>
                <w:rFonts w:eastAsia="Times New Roman"/>
                <w:lang w:eastAsia="tr-TR"/>
              </w:rPr>
            </w:pPr>
            <w:r w:rsidRPr="00127341">
              <w:rPr>
                <w:rFonts w:eastAsia="Times New Roman"/>
                <w:lang w:eastAsia="tr-TR"/>
              </w:rPr>
              <w:t>2 Alanında İngilizce iletişim becerilerini kullanabilme</w:t>
            </w:r>
          </w:p>
          <w:p w14:paraId="1C076CF7" w14:textId="77777777" w:rsidR="000D0741" w:rsidRPr="00127341" w:rsidRDefault="000D0741" w:rsidP="00A550E4">
            <w:pPr>
              <w:spacing w:before="0" w:after="0"/>
              <w:rPr>
                <w:rFonts w:eastAsia="Times New Roman"/>
                <w:b/>
                <w:lang w:eastAsia="tr-TR"/>
              </w:rPr>
            </w:pPr>
            <w:r w:rsidRPr="00127341">
              <w:rPr>
                <w:rFonts w:eastAsia="Times New Roman"/>
                <w:lang w:eastAsia="tr-TR"/>
              </w:rPr>
              <w:t>3 Doğru şekilde metin yazabilme</w:t>
            </w:r>
          </w:p>
        </w:tc>
      </w:tr>
      <w:tr w:rsidR="00C22B18" w:rsidRPr="00127341" w14:paraId="320C6ED3" w14:textId="77777777" w:rsidTr="00BF7105">
        <w:trPr>
          <w:trHeight w:val="143"/>
        </w:trPr>
        <w:tc>
          <w:tcPr>
            <w:tcW w:w="9072" w:type="dxa"/>
            <w:gridSpan w:val="10"/>
          </w:tcPr>
          <w:p w14:paraId="56D12F32" w14:textId="589F02CB" w:rsidR="000D0741" w:rsidRPr="00127341" w:rsidRDefault="000D0741" w:rsidP="00A550E4">
            <w:pPr>
              <w:spacing w:before="0" w:after="0"/>
              <w:rPr>
                <w:rFonts w:eastAsia="Times New Roman"/>
                <w:b/>
                <w:lang w:eastAsia="tr-TR"/>
              </w:rPr>
            </w:pPr>
            <w:r w:rsidRPr="00127341">
              <w:rPr>
                <w:rFonts w:eastAsia="Times New Roman"/>
                <w:b/>
                <w:lang w:eastAsia="tr-TR"/>
              </w:rPr>
              <w:t xml:space="preserve">Öğrenme </w:t>
            </w:r>
            <w:r w:rsidR="002B5F10">
              <w:rPr>
                <w:rFonts w:eastAsia="Times New Roman"/>
                <w:b/>
                <w:lang w:eastAsia="tr-TR"/>
              </w:rPr>
              <w:t>ve</w:t>
            </w:r>
            <w:r w:rsidRPr="00127341">
              <w:rPr>
                <w:rFonts w:eastAsia="Times New Roman"/>
                <w:b/>
                <w:lang w:eastAsia="tr-TR"/>
              </w:rPr>
              <w:t xml:space="preserve"> Öğretme Yöntemleri:  </w:t>
            </w:r>
            <w:r w:rsidRPr="00127341">
              <w:rPr>
                <w:rFonts w:eastAsia="Times New Roman"/>
                <w:lang w:eastAsia="tr-TR"/>
              </w:rPr>
              <w:t>Sunum, çeviri, tartışma, kavrama, dinleme</w:t>
            </w:r>
          </w:p>
        </w:tc>
      </w:tr>
      <w:tr w:rsidR="00C22B18" w:rsidRPr="00127341" w14:paraId="6A0B14F5" w14:textId="77777777" w:rsidTr="00BF7105">
        <w:trPr>
          <w:trHeight w:val="143"/>
        </w:trPr>
        <w:tc>
          <w:tcPr>
            <w:tcW w:w="9072" w:type="dxa"/>
            <w:gridSpan w:val="10"/>
          </w:tcPr>
          <w:p w14:paraId="1F5A6616" w14:textId="5D9FACD6" w:rsidR="000D0741" w:rsidRPr="00127341" w:rsidRDefault="000D0741" w:rsidP="00A550E4">
            <w:pPr>
              <w:spacing w:before="0" w:after="0"/>
              <w:rPr>
                <w:rFonts w:eastAsia="Times New Roman"/>
                <w:b/>
                <w:lang w:eastAsia="tr-TR"/>
              </w:rPr>
            </w:pPr>
            <w:r w:rsidRPr="00127341">
              <w:rPr>
                <w:rFonts w:eastAsia="Times New Roman"/>
                <w:b/>
                <w:lang w:eastAsia="tr-TR"/>
              </w:rPr>
              <w:t xml:space="preserve">Değerlendirme Yöntemleri: </w:t>
            </w:r>
            <w:r w:rsidRPr="00127341">
              <w:rPr>
                <w:rFonts w:eastAsia="Times New Roman"/>
                <w:lang w:eastAsia="tr-TR"/>
              </w:rPr>
              <w:t xml:space="preserve">(Değerlendirme yöntemi, öğrenme çıktıları </w:t>
            </w:r>
            <w:r w:rsidR="002B5F10">
              <w:rPr>
                <w:rFonts w:eastAsia="Times New Roman"/>
                <w:lang w:eastAsia="tr-TR"/>
              </w:rPr>
              <w:t>ve</w:t>
            </w:r>
            <w:r w:rsidRPr="00127341">
              <w:rPr>
                <w:rFonts w:eastAsia="Times New Roman"/>
                <w:lang w:eastAsia="tr-TR"/>
              </w:rPr>
              <w:t xml:space="preserve"> derste kullanılan öğretim teknikleri ile uyumlu olmalıdır)</w:t>
            </w:r>
          </w:p>
        </w:tc>
      </w:tr>
      <w:tr w:rsidR="00C22B18" w:rsidRPr="00127341" w14:paraId="6799B690" w14:textId="77777777" w:rsidTr="00BF7105">
        <w:trPr>
          <w:trHeight w:val="138"/>
        </w:trPr>
        <w:tc>
          <w:tcPr>
            <w:tcW w:w="3233" w:type="dxa"/>
            <w:gridSpan w:val="5"/>
          </w:tcPr>
          <w:p w14:paraId="462FF955" w14:textId="77777777" w:rsidR="000D0741" w:rsidRPr="00127341" w:rsidRDefault="000D0741" w:rsidP="00A550E4">
            <w:pPr>
              <w:spacing w:before="0" w:after="0"/>
              <w:jc w:val="center"/>
              <w:rPr>
                <w:rFonts w:eastAsia="Times New Roman"/>
                <w:b/>
                <w:lang w:eastAsia="tr-TR"/>
              </w:rPr>
            </w:pPr>
          </w:p>
        </w:tc>
        <w:tc>
          <w:tcPr>
            <w:tcW w:w="4516" w:type="dxa"/>
            <w:gridSpan w:val="4"/>
          </w:tcPr>
          <w:p w14:paraId="397D1529" w14:textId="77777777" w:rsidR="000D0741" w:rsidRPr="00127341" w:rsidRDefault="000D0741" w:rsidP="00A550E4">
            <w:pPr>
              <w:spacing w:before="0" w:after="0"/>
              <w:jc w:val="center"/>
              <w:rPr>
                <w:rFonts w:eastAsia="Times New Roman"/>
                <w:b/>
                <w:lang w:eastAsia="tr-TR"/>
              </w:rPr>
            </w:pPr>
            <w:r w:rsidRPr="00127341">
              <w:rPr>
                <w:rFonts w:eastAsia="Times New Roman"/>
                <w:lang w:eastAsia="tr-TR"/>
              </w:rPr>
              <w:t>Varsa (X) olarak işaretleyiniz</w:t>
            </w:r>
          </w:p>
        </w:tc>
        <w:tc>
          <w:tcPr>
            <w:tcW w:w="1323" w:type="dxa"/>
          </w:tcPr>
          <w:p w14:paraId="0EA19339" w14:textId="77777777" w:rsidR="000D0741" w:rsidRPr="00127341" w:rsidRDefault="000D0741" w:rsidP="00A550E4">
            <w:pPr>
              <w:spacing w:before="0" w:after="0"/>
              <w:jc w:val="center"/>
              <w:rPr>
                <w:rFonts w:eastAsia="Times New Roman"/>
                <w:b/>
                <w:lang w:eastAsia="tr-TR"/>
              </w:rPr>
            </w:pPr>
            <w:r w:rsidRPr="00127341">
              <w:rPr>
                <w:rFonts w:eastAsia="Times New Roman"/>
                <w:lang w:eastAsia="tr-TR"/>
              </w:rPr>
              <w:t>Yüzde (%)</w:t>
            </w:r>
          </w:p>
        </w:tc>
      </w:tr>
      <w:tr w:rsidR="00C22B18" w:rsidRPr="00127341" w14:paraId="2D5D40AD" w14:textId="77777777" w:rsidTr="00BF7105">
        <w:trPr>
          <w:trHeight w:val="143"/>
        </w:trPr>
        <w:tc>
          <w:tcPr>
            <w:tcW w:w="3233" w:type="dxa"/>
            <w:gridSpan w:val="5"/>
            <w:vAlign w:val="center"/>
          </w:tcPr>
          <w:p w14:paraId="0EFDAFBF" w14:textId="77777777" w:rsidR="000D0741" w:rsidRPr="00127341" w:rsidRDefault="000D0741" w:rsidP="00A550E4">
            <w:pPr>
              <w:autoSpaceDE w:val="0"/>
              <w:autoSpaceDN w:val="0"/>
              <w:adjustRightInd w:val="0"/>
              <w:spacing w:before="0" w:after="0"/>
              <w:rPr>
                <w:rFonts w:eastAsia="Times New Roman"/>
                <w:lang w:eastAsia="tr-TR"/>
              </w:rPr>
            </w:pPr>
            <w:r w:rsidRPr="00127341">
              <w:rPr>
                <w:rFonts w:eastAsia="Times New Roman"/>
                <w:b/>
                <w:lang w:eastAsia="tr-TR"/>
              </w:rPr>
              <w:t>Yarıyıl İçi / Sonu Çalışmaları</w:t>
            </w:r>
          </w:p>
        </w:tc>
        <w:tc>
          <w:tcPr>
            <w:tcW w:w="4516" w:type="dxa"/>
            <w:gridSpan w:val="4"/>
            <w:vAlign w:val="center"/>
          </w:tcPr>
          <w:p w14:paraId="354BE869" w14:textId="77777777" w:rsidR="000D0741" w:rsidRPr="00127341" w:rsidRDefault="000D0741" w:rsidP="00A550E4">
            <w:pPr>
              <w:autoSpaceDE w:val="0"/>
              <w:autoSpaceDN w:val="0"/>
              <w:adjustRightInd w:val="0"/>
              <w:spacing w:before="0" w:after="0"/>
              <w:jc w:val="center"/>
              <w:rPr>
                <w:rFonts w:eastAsia="Times New Roman"/>
                <w:lang w:eastAsia="tr-TR"/>
              </w:rPr>
            </w:pPr>
          </w:p>
        </w:tc>
        <w:tc>
          <w:tcPr>
            <w:tcW w:w="1323" w:type="dxa"/>
            <w:vAlign w:val="center"/>
          </w:tcPr>
          <w:p w14:paraId="3C1FDC8F" w14:textId="77777777" w:rsidR="000D0741" w:rsidRPr="00127341" w:rsidRDefault="000D0741" w:rsidP="00A550E4">
            <w:pPr>
              <w:autoSpaceDE w:val="0"/>
              <w:autoSpaceDN w:val="0"/>
              <w:adjustRightInd w:val="0"/>
              <w:spacing w:before="0" w:after="0"/>
              <w:jc w:val="center"/>
              <w:rPr>
                <w:rFonts w:eastAsia="Times New Roman"/>
                <w:lang w:eastAsia="tr-TR"/>
              </w:rPr>
            </w:pPr>
          </w:p>
        </w:tc>
      </w:tr>
      <w:tr w:rsidR="00C22B18" w:rsidRPr="00127341" w14:paraId="5EF77CAE" w14:textId="77777777" w:rsidTr="00BF7105">
        <w:trPr>
          <w:trHeight w:val="143"/>
        </w:trPr>
        <w:tc>
          <w:tcPr>
            <w:tcW w:w="3233" w:type="dxa"/>
            <w:gridSpan w:val="5"/>
            <w:vAlign w:val="center"/>
          </w:tcPr>
          <w:p w14:paraId="70437DAB" w14:textId="1CB3AE1A" w:rsidR="000D0741" w:rsidRPr="00127341" w:rsidRDefault="000D0741" w:rsidP="00A550E4">
            <w:pPr>
              <w:autoSpaceDE w:val="0"/>
              <w:autoSpaceDN w:val="0"/>
              <w:adjustRightInd w:val="0"/>
              <w:spacing w:before="0" w:after="0"/>
              <w:ind w:left="708"/>
              <w:rPr>
                <w:rFonts w:eastAsia="Times New Roman"/>
                <w:b/>
                <w:lang w:eastAsia="tr-TR"/>
              </w:rPr>
            </w:pPr>
            <w:r w:rsidRPr="00127341">
              <w:rPr>
                <w:rFonts w:eastAsia="Times New Roman"/>
                <w:b/>
                <w:lang w:eastAsia="tr-TR"/>
              </w:rPr>
              <w:t>Ara Sınav</w:t>
            </w:r>
          </w:p>
        </w:tc>
        <w:tc>
          <w:tcPr>
            <w:tcW w:w="4516" w:type="dxa"/>
            <w:gridSpan w:val="4"/>
            <w:vAlign w:val="center"/>
          </w:tcPr>
          <w:p w14:paraId="6838F17E" w14:textId="77777777" w:rsidR="000D0741" w:rsidRPr="00127341" w:rsidRDefault="000D0741" w:rsidP="00A550E4">
            <w:pPr>
              <w:autoSpaceDE w:val="0"/>
              <w:autoSpaceDN w:val="0"/>
              <w:adjustRightInd w:val="0"/>
              <w:spacing w:before="0" w:after="0"/>
              <w:jc w:val="center"/>
              <w:rPr>
                <w:rFonts w:eastAsia="Times New Roman"/>
                <w:lang w:eastAsia="tr-TR"/>
              </w:rPr>
            </w:pPr>
            <w:r w:rsidRPr="00127341">
              <w:rPr>
                <w:rFonts w:eastAsia="Times New Roman"/>
                <w:lang w:eastAsia="tr-TR"/>
              </w:rPr>
              <w:t>X</w:t>
            </w:r>
          </w:p>
        </w:tc>
        <w:tc>
          <w:tcPr>
            <w:tcW w:w="1323" w:type="dxa"/>
            <w:vAlign w:val="center"/>
          </w:tcPr>
          <w:p w14:paraId="6B957006" w14:textId="77777777" w:rsidR="000D0741" w:rsidRPr="00127341" w:rsidRDefault="000D0741" w:rsidP="00A550E4">
            <w:pPr>
              <w:autoSpaceDE w:val="0"/>
              <w:autoSpaceDN w:val="0"/>
              <w:adjustRightInd w:val="0"/>
              <w:spacing w:before="0" w:after="0"/>
              <w:jc w:val="center"/>
              <w:rPr>
                <w:rFonts w:eastAsia="Times New Roman"/>
                <w:lang w:eastAsia="tr-TR"/>
              </w:rPr>
            </w:pPr>
            <w:r w:rsidRPr="00127341">
              <w:rPr>
                <w:rFonts w:eastAsia="Times New Roman"/>
                <w:lang w:eastAsia="tr-TR"/>
              </w:rPr>
              <w:t>%50</w:t>
            </w:r>
          </w:p>
        </w:tc>
      </w:tr>
      <w:tr w:rsidR="00C22B18" w:rsidRPr="00127341" w14:paraId="329A80D3" w14:textId="77777777" w:rsidTr="00BF7105">
        <w:trPr>
          <w:trHeight w:val="143"/>
        </w:trPr>
        <w:tc>
          <w:tcPr>
            <w:tcW w:w="3233" w:type="dxa"/>
            <w:gridSpan w:val="5"/>
            <w:vAlign w:val="center"/>
          </w:tcPr>
          <w:p w14:paraId="0D061953" w14:textId="7FB6A3B7" w:rsidR="000D0741" w:rsidRPr="00127341" w:rsidRDefault="000D0741" w:rsidP="00A550E4">
            <w:pPr>
              <w:autoSpaceDE w:val="0"/>
              <w:autoSpaceDN w:val="0"/>
              <w:adjustRightInd w:val="0"/>
              <w:spacing w:before="0" w:after="0"/>
              <w:ind w:left="708"/>
              <w:rPr>
                <w:rFonts w:eastAsia="Times New Roman"/>
                <w:b/>
                <w:lang w:eastAsia="tr-TR"/>
              </w:rPr>
            </w:pPr>
            <w:r w:rsidRPr="00127341">
              <w:rPr>
                <w:rFonts w:eastAsia="Times New Roman"/>
                <w:b/>
                <w:lang w:eastAsia="tr-TR"/>
              </w:rPr>
              <w:t>Ödev/quiz</w:t>
            </w:r>
          </w:p>
        </w:tc>
        <w:tc>
          <w:tcPr>
            <w:tcW w:w="4516" w:type="dxa"/>
            <w:gridSpan w:val="4"/>
            <w:vAlign w:val="center"/>
          </w:tcPr>
          <w:p w14:paraId="3E0645F7" w14:textId="77777777" w:rsidR="000D0741" w:rsidRPr="00127341" w:rsidRDefault="000D0741" w:rsidP="00A550E4">
            <w:pPr>
              <w:autoSpaceDE w:val="0"/>
              <w:autoSpaceDN w:val="0"/>
              <w:adjustRightInd w:val="0"/>
              <w:spacing w:before="0" w:after="0"/>
              <w:jc w:val="center"/>
              <w:rPr>
                <w:rFonts w:eastAsia="Times New Roman"/>
                <w:lang w:eastAsia="tr-TR"/>
              </w:rPr>
            </w:pPr>
          </w:p>
        </w:tc>
        <w:tc>
          <w:tcPr>
            <w:tcW w:w="1323" w:type="dxa"/>
            <w:vAlign w:val="center"/>
          </w:tcPr>
          <w:p w14:paraId="11B6F325" w14:textId="77777777" w:rsidR="000D0741" w:rsidRPr="00127341" w:rsidRDefault="000D0741" w:rsidP="00A550E4">
            <w:pPr>
              <w:autoSpaceDE w:val="0"/>
              <w:autoSpaceDN w:val="0"/>
              <w:adjustRightInd w:val="0"/>
              <w:spacing w:before="0" w:after="0"/>
              <w:jc w:val="center"/>
              <w:rPr>
                <w:rFonts w:eastAsia="Times New Roman"/>
                <w:lang w:eastAsia="tr-TR"/>
              </w:rPr>
            </w:pPr>
          </w:p>
        </w:tc>
      </w:tr>
      <w:tr w:rsidR="00C22B18" w:rsidRPr="00127341" w14:paraId="149927D2" w14:textId="77777777" w:rsidTr="00BF7105">
        <w:trPr>
          <w:trHeight w:val="143"/>
        </w:trPr>
        <w:tc>
          <w:tcPr>
            <w:tcW w:w="3233" w:type="dxa"/>
            <w:gridSpan w:val="5"/>
            <w:vAlign w:val="center"/>
          </w:tcPr>
          <w:p w14:paraId="5CA710D2" w14:textId="5C27D8D7" w:rsidR="000D0741" w:rsidRPr="00127341" w:rsidRDefault="000D0741" w:rsidP="00A550E4">
            <w:pPr>
              <w:autoSpaceDE w:val="0"/>
              <w:autoSpaceDN w:val="0"/>
              <w:adjustRightInd w:val="0"/>
              <w:spacing w:before="0" w:after="0"/>
              <w:ind w:left="708"/>
              <w:rPr>
                <w:rFonts w:eastAsia="Times New Roman"/>
                <w:b/>
                <w:lang w:eastAsia="tr-TR"/>
              </w:rPr>
            </w:pPr>
            <w:r w:rsidRPr="00127341">
              <w:rPr>
                <w:rFonts w:eastAsia="Times New Roman"/>
                <w:b/>
                <w:lang w:eastAsia="tr-TR"/>
              </w:rPr>
              <w:t xml:space="preserve">Proje </w:t>
            </w:r>
          </w:p>
        </w:tc>
        <w:tc>
          <w:tcPr>
            <w:tcW w:w="4516" w:type="dxa"/>
            <w:gridSpan w:val="4"/>
            <w:vAlign w:val="center"/>
          </w:tcPr>
          <w:p w14:paraId="103D237B" w14:textId="77777777" w:rsidR="000D0741" w:rsidRPr="00127341" w:rsidRDefault="000D0741" w:rsidP="00A550E4">
            <w:pPr>
              <w:autoSpaceDE w:val="0"/>
              <w:autoSpaceDN w:val="0"/>
              <w:adjustRightInd w:val="0"/>
              <w:spacing w:before="0" w:after="0"/>
              <w:jc w:val="center"/>
              <w:rPr>
                <w:rFonts w:eastAsia="Times New Roman"/>
                <w:lang w:eastAsia="tr-TR"/>
              </w:rPr>
            </w:pPr>
          </w:p>
        </w:tc>
        <w:tc>
          <w:tcPr>
            <w:tcW w:w="1323" w:type="dxa"/>
            <w:vAlign w:val="center"/>
          </w:tcPr>
          <w:p w14:paraId="1486DB56" w14:textId="77777777" w:rsidR="000D0741" w:rsidRPr="00127341" w:rsidRDefault="000D0741" w:rsidP="00A550E4">
            <w:pPr>
              <w:autoSpaceDE w:val="0"/>
              <w:autoSpaceDN w:val="0"/>
              <w:adjustRightInd w:val="0"/>
              <w:spacing w:before="0" w:after="0"/>
              <w:jc w:val="center"/>
              <w:rPr>
                <w:rFonts w:eastAsia="Times New Roman"/>
                <w:lang w:eastAsia="tr-TR"/>
              </w:rPr>
            </w:pPr>
          </w:p>
        </w:tc>
      </w:tr>
      <w:tr w:rsidR="00C22B18" w:rsidRPr="00127341" w14:paraId="2D1651CE" w14:textId="77777777" w:rsidTr="00BF7105">
        <w:trPr>
          <w:trHeight w:val="69"/>
        </w:trPr>
        <w:tc>
          <w:tcPr>
            <w:tcW w:w="3233" w:type="dxa"/>
            <w:gridSpan w:val="5"/>
            <w:vAlign w:val="center"/>
          </w:tcPr>
          <w:p w14:paraId="5EE79748" w14:textId="342AD06C" w:rsidR="000D0741" w:rsidRPr="00127341" w:rsidRDefault="000D0741" w:rsidP="00A550E4">
            <w:pPr>
              <w:autoSpaceDE w:val="0"/>
              <w:autoSpaceDN w:val="0"/>
              <w:adjustRightInd w:val="0"/>
              <w:spacing w:before="0" w:after="0"/>
              <w:ind w:left="708"/>
              <w:rPr>
                <w:rFonts w:eastAsia="Times New Roman"/>
                <w:b/>
                <w:lang w:eastAsia="tr-TR"/>
              </w:rPr>
            </w:pPr>
            <w:r w:rsidRPr="00127341">
              <w:rPr>
                <w:rFonts w:eastAsia="Times New Roman"/>
                <w:b/>
                <w:lang w:eastAsia="tr-TR"/>
              </w:rPr>
              <w:t xml:space="preserve">Laboratuvar </w:t>
            </w:r>
          </w:p>
        </w:tc>
        <w:tc>
          <w:tcPr>
            <w:tcW w:w="4516" w:type="dxa"/>
            <w:gridSpan w:val="4"/>
            <w:vAlign w:val="center"/>
          </w:tcPr>
          <w:p w14:paraId="75A37DDE" w14:textId="77777777" w:rsidR="000D0741" w:rsidRPr="00127341" w:rsidRDefault="000D0741" w:rsidP="00A550E4">
            <w:pPr>
              <w:autoSpaceDE w:val="0"/>
              <w:autoSpaceDN w:val="0"/>
              <w:adjustRightInd w:val="0"/>
              <w:spacing w:before="0" w:after="0"/>
              <w:jc w:val="center"/>
              <w:rPr>
                <w:rFonts w:eastAsia="Times New Roman"/>
                <w:lang w:eastAsia="tr-TR"/>
              </w:rPr>
            </w:pPr>
          </w:p>
        </w:tc>
        <w:tc>
          <w:tcPr>
            <w:tcW w:w="1323" w:type="dxa"/>
            <w:vAlign w:val="center"/>
          </w:tcPr>
          <w:p w14:paraId="1C20B040" w14:textId="77777777" w:rsidR="000D0741" w:rsidRPr="00127341" w:rsidRDefault="000D0741" w:rsidP="00A550E4">
            <w:pPr>
              <w:autoSpaceDE w:val="0"/>
              <w:autoSpaceDN w:val="0"/>
              <w:adjustRightInd w:val="0"/>
              <w:spacing w:before="0" w:after="0"/>
              <w:jc w:val="center"/>
              <w:rPr>
                <w:rFonts w:eastAsia="Times New Roman"/>
                <w:lang w:eastAsia="tr-TR"/>
              </w:rPr>
            </w:pPr>
          </w:p>
        </w:tc>
      </w:tr>
      <w:tr w:rsidR="00C22B18" w:rsidRPr="00127341" w14:paraId="2D856A63" w14:textId="77777777" w:rsidTr="00BF7105">
        <w:trPr>
          <w:trHeight w:val="143"/>
        </w:trPr>
        <w:tc>
          <w:tcPr>
            <w:tcW w:w="3233" w:type="dxa"/>
            <w:gridSpan w:val="5"/>
            <w:vAlign w:val="center"/>
          </w:tcPr>
          <w:p w14:paraId="4521613D" w14:textId="01C985FD" w:rsidR="000D0741" w:rsidRPr="00127341" w:rsidRDefault="000D0741" w:rsidP="00A550E4">
            <w:pPr>
              <w:autoSpaceDE w:val="0"/>
              <w:autoSpaceDN w:val="0"/>
              <w:adjustRightInd w:val="0"/>
              <w:spacing w:before="0" w:after="0"/>
              <w:ind w:left="708"/>
              <w:rPr>
                <w:rFonts w:eastAsia="Times New Roman"/>
                <w:b/>
                <w:lang w:eastAsia="tr-TR"/>
              </w:rPr>
            </w:pPr>
            <w:r w:rsidRPr="00127341">
              <w:rPr>
                <w:rFonts w:eastAsia="Times New Roman"/>
                <w:b/>
                <w:lang w:eastAsia="tr-TR"/>
              </w:rPr>
              <w:t>Final Sınavı</w:t>
            </w:r>
          </w:p>
        </w:tc>
        <w:tc>
          <w:tcPr>
            <w:tcW w:w="4516" w:type="dxa"/>
            <w:gridSpan w:val="4"/>
            <w:vAlign w:val="center"/>
          </w:tcPr>
          <w:p w14:paraId="2C9C2FB0" w14:textId="77777777" w:rsidR="000D0741" w:rsidRPr="00127341" w:rsidRDefault="000D0741" w:rsidP="00A550E4">
            <w:pPr>
              <w:autoSpaceDE w:val="0"/>
              <w:autoSpaceDN w:val="0"/>
              <w:adjustRightInd w:val="0"/>
              <w:spacing w:before="0" w:after="0"/>
              <w:jc w:val="center"/>
              <w:rPr>
                <w:rFonts w:eastAsia="Times New Roman"/>
                <w:lang w:eastAsia="tr-TR"/>
              </w:rPr>
            </w:pPr>
            <w:r w:rsidRPr="00127341">
              <w:rPr>
                <w:rFonts w:eastAsia="Times New Roman"/>
                <w:lang w:eastAsia="tr-TR"/>
              </w:rPr>
              <w:t>X</w:t>
            </w:r>
          </w:p>
        </w:tc>
        <w:tc>
          <w:tcPr>
            <w:tcW w:w="1323" w:type="dxa"/>
            <w:vAlign w:val="center"/>
          </w:tcPr>
          <w:p w14:paraId="7EDE3432" w14:textId="77777777" w:rsidR="000D0741" w:rsidRPr="00127341" w:rsidRDefault="000D0741" w:rsidP="00A550E4">
            <w:pPr>
              <w:autoSpaceDE w:val="0"/>
              <w:autoSpaceDN w:val="0"/>
              <w:adjustRightInd w:val="0"/>
              <w:spacing w:before="0" w:after="0"/>
              <w:jc w:val="center"/>
              <w:rPr>
                <w:rFonts w:eastAsia="Times New Roman"/>
                <w:lang w:eastAsia="tr-TR"/>
              </w:rPr>
            </w:pPr>
            <w:r w:rsidRPr="00127341">
              <w:rPr>
                <w:rFonts w:eastAsia="Times New Roman"/>
                <w:lang w:eastAsia="tr-TR"/>
              </w:rPr>
              <w:t>%50</w:t>
            </w:r>
          </w:p>
        </w:tc>
      </w:tr>
      <w:tr w:rsidR="00C22B18" w:rsidRPr="00127341" w14:paraId="5EC430B8" w14:textId="77777777" w:rsidTr="00BF7105">
        <w:trPr>
          <w:trHeight w:val="143"/>
        </w:trPr>
        <w:tc>
          <w:tcPr>
            <w:tcW w:w="9072" w:type="dxa"/>
            <w:gridSpan w:val="10"/>
            <w:vAlign w:val="center"/>
          </w:tcPr>
          <w:p w14:paraId="724F1421" w14:textId="77777777" w:rsidR="000D0741" w:rsidRPr="00127341" w:rsidRDefault="000D0741" w:rsidP="00A550E4">
            <w:pPr>
              <w:autoSpaceDE w:val="0"/>
              <w:autoSpaceDN w:val="0"/>
              <w:adjustRightInd w:val="0"/>
              <w:spacing w:before="0" w:after="0"/>
              <w:rPr>
                <w:rFonts w:eastAsia="Times New Roman"/>
                <w:highlight w:val="red"/>
                <w:lang w:eastAsia="tr-TR"/>
              </w:rPr>
            </w:pPr>
            <w:r w:rsidRPr="00127341">
              <w:rPr>
                <w:rFonts w:eastAsia="Times New Roman"/>
                <w:b/>
                <w:lang w:eastAsia="tr-TR"/>
              </w:rPr>
              <w:t>Değerlendirme Yöntemlerine İlişkin Açıklamalar</w:t>
            </w:r>
          </w:p>
        </w:tc>
      </w:tr>
      <w:tr w:rsidR="00C22B18" w:rsidRPr="00127341" w14:paraId="09AD7A2D" w14:textId="77777777" w:rsidTr="00BF7105">
        <w:trPr>
          <w:trHeight w:val="957"/>
        </w:trPr>
        <w:tc>
          <w:tcPr>
            <w:tcW w:w="9072" w:type="dxa"/>
            <w:gridSpan w:val="10"/>
            <w:vAlign w:val="center"/>
          </w:tcPr>
          <w:p w14:paraId="0B65D413" w14:textId="27D16F31" w:rsidR="000D0741" w:rsidRPr="00127341" w:rsidRDefault="000D0741" w:rsidP="00A550E4">
            <w:pPr>
              <w:spacing w:before="0" w:after="0"/>
              <w:rPr>
                <w:rFonts w:eastAsia="Times New Roman"/>
                <w:lang w:eastAsia="tr-TR"/>
              </w:rPr>
            </w:pPr>
            <w:r w:rsidRPr="00127341">
              <w:rPr>
                <w:rFonts w:eastAsia="Times New Roman"/>
                <w:b/>
                <w:lang w:eastAsia="tr-TR"/>
              </w:rPr>
              <w:t xml:space="preserve">Değerlendirme </w:t>
            </w:r>
            <w:r w:rsidR="00B007BC" w:rsidRPr="00127341">
              <w:rPr>
                <w:rFonts w:eastAsia="Times New Roman"/>
                <w:b/>
                <w:lang w:eastAsia="tr-TR"/>
              </w:rPr>
              <w:t>Kriteri:</w:t>
            </w:r>
            <w:r w:rsidRPr="00127341">
              <w:rPr>
                <w:rFonts w:eastAsia="Times New Roman"/>
                <w:lang w:eastAsia="tr-TR"/>
              </w:rPr>
              <w:t xml:space="preserve"> (Öğrenme kazanımlarının hangi boyutları hangi değerlendirme kriteri ile ölçülüyor? Değerlendirme kriterleri öğrenme yöntemleri ile ilişkilendirilmelidir.)</w:t>
            </w:r>
            <w:r w:rsidRPr="00127341">
              <w:rPr>
                <w:rFonts w:eastAsia="Times New Roman"/>
                <w:lang w:eastAsia="tr-TR"/>
              </w:rPr>
              <w:br/>
              <w:t xml:space="preserve">Sınavlar; yorumlama, hatırlama, karar </w:t>
            </w:r>
            <w:r w:rsidR="002B5F10">
              <w:rPr>
                <w:rFonts w:eastAsia="Times New Roman"/>
                <w:lang w:eastAsia="tr-TR"/>
              </w:rPr>
              <w:t>ve</w:t>
            </w:r>
            <w:r w:rsidRPr="00127341">
              <w:rPr>
                <w:rFonts w:eastAsia="Times New Roman"/>
                <w:lang w:eastAsia="tr-TR"/>
              </w:rPr>
              <w:t xml:space="preserve">rme, açıklama, sınıflama, bilgileri birleştirme becerileri değerlendirilmektedir. Dersin değerlendirilmesinde vize notunun 50%'si </w:t>
            </w:r>
            <w:r w:rsidR="002B5F10">
              <w:rPr>
                <w:rFonts w:eastAsia="Times New Roman"/>
                <w:lang w:eastAsia="tr-TR"/>
              </w:rPr>
              <w:t>ve</w:t>
            </w:r>
            <w:r w:rsidRPr="00127341">
              <w:rPr>
                <w:rFonts w:eastAsia="Times New Roman"/>
                <w:lang w:eastAsia="tr-TR"/>
              </w:rPr>
              <w:t xml:space="preserve"> final notunun 50%'si toplanarak ders başarı notu belirlenecektir. </w:t>
            </w:r>
          </w:p>
          <w:p w14:paraId="5C858789" w14:textId="77777777" w:rsidR="000D0741" w:rsidRPr="00127341" w:rsidRDefault="000D0741" w:rsidP="00A550E4">
            <w:pPr>
              <w:spacing w:before="0" w:after="0"/>
              <w:rPr>
                <w:rFonts w:eastAsia="Times New Roman"/>
                <w:lang w:eastAsia="tr-TR"/>
              </w:rPr>
            </w:pPr>
            <w:r w:rsidRPr="00127341">
              <w:rPr>
                <w:rFonts w:eastAsia="Times New Roman"/>
                <w:lang w:eastAsia="tr-TR"/>
              </w:rPr>
              <w:t xml:space="preserve">Ders Başarı Notu: 50% I. Vize Notu +50% final notu </w:t>
            </w:r>
          </w:p>
        </w:tc>
      </w:tr>
      <w:tr w:rsidR="00C22B18" w:rsidRPr="00127341" w14:paraId="7ED503D8" w14:textId="77777777" w:rsidTr="00BF7105">
        <w:trPr>
          <w:trHeight w:val="453"/>
        </w:trPr>
        <w:tc>
          <w:tcPr>
            <w:tcW w:w="9072" w:type="dxa"/>
            <w:gridSpan w:val="10"/>
            <w:vAlign w:val="center"/>
          </w:tcPr>
          <w:p w14:paraId="045ADD92" w14:textId="77777777" w:rsidR="000D0741" w:rsidRPr="00127341" w:rsidRDefault="000D0741" w:rsidP="00A550E4">
            <w:pPr>
              <w:autoSpaceDE w:val="0"/>
              <w:autoSpaceDN w:val="0"/>
              <w:adjustRightInd w:val="0"/>
              <w:spacing w:before="0" w:after="0"/>
              <w:rPr>
                <w:rFonts w:eastAsia="Times New Roman"/>
                <w:b/>
                <w:lang w:eastAsia="tr-TR"/>
              </w:rPr>
            </w:pPr>
            <w:r w:rsidRPr="00127341">
              <w:rPr>
                <w:rFonts w:eastAsia="Times New Roman"/>
                <w:b/>
                <w:lang w:eastAsia="tr-TR"/>
              </w:rPr>
              <w:t>Ders İçin Önerilen Kaynaklar:</w:t>
            </w:r>
          </w:p>
          <w:p w14:paraId="2CF2EF59" w14:textId="1EC09754" w:rsidR="000D0741" w:rsidRPr="00127341" w:rsidRDefault="000D0741" w:rsidP="00A550E4">
            <w:pPr>
              <w:autoSpaceDE w:val="0"/>
              <w:autoSpaceDN w:val="0"/>
              <w:adjustRightInd w:val="0"/>
              <w:spacing w:before="0" w:after="0"/>
              <w:rPr>
                <w:rFonts w:eastAsia="Times New Roman"/>
                <w:lang w:eastAsia="tr-TR"/>
              </w:rPr>
            </w:pPr>
            <w:r w:rsidRPr="00127341">
              <w:rPr>
                <w:rFonts w:eastAsia="Times New Roman"/>
                <w:lang w:eastAsia="tr-TR"/>
              </w:rPr>
              <w:t>Allum, V., McGarr, P. (2010). Cambridge English for Nursing Intermediate Plus. Cambridge Uni</w:t>
            </w:r>
            <w:r w:rsidR="002B5F10">
              <w:rPr>
                <w:rFonts w:eastAsia="Times New Roman"/>
                <w:lang w:eastAsia="tr-TR"/>
              </w:rPr>
              <w:t>ve</w:t>
            </w:r>
            <w:r w:rsidRPr="00127341">
              <w:rPr>
                <w:rFonts w:eastAsia="Times New Roman"/>
                <w:lang w:eastAsia="tr-TR"/>
              </w:rPr>
              <w:t>rsity Press, The Edinburgh Building.</w:t>
            </w:r>
          </w:p>
        </w:tc>
      </w:tr>
      <w:tr w:rsidR="00C22B18" w:rsidRPr="00127341" w14:paraId="48B93F83" w14:textId="77777777" w:rsidTr="00BF7105">
        <w:trPr>
          <w:trHeight w:val="226"/>
        </w:trPr>
        <w:tc>
          <w:tcPr>
            <w:tcW w:w="9072" w:type="dxa"/>
            <w:gridSpan w:val="10"/>
            <w:vAlign w:val="center"/>
          </w:tcPr>
          <w:p w14:paraId="4D015F7E" w14:textId="3514917A" w:rsidR="000D0741" w:rsidRPr="00127341" w:rsidRDefault="000D0741" w:rsidP="00A550E4">
            <w:pPr>
              <w:autoSpaceDE w:val="0"/>
              <w:autoSpaceDN w:val="0"/>
              <w:adjustRightInd w:val="0"/>
              <w:spacing w:before="0" w:after="0"/>
              <w:rPr>
                <w:rFonts w:eastAsia="Times New Roman"/>
                <w:b/>
                <w:lang w:eastAsia="tr-TR"/>
              </w:rPr>
            </w:pPr>
            <w:r w:rsidRPr="00127341">
              <w:rPr>
                <w:rFonts w:eastAsia="Times New Roman"/>
                <w:b/>
                <w:lang w:eastAsia="tr-TR"/>
              </w:rPr>
              <w:t xml:space="preserve">Derse İlişkin Politika </w:t>
            </w:r>
            <w:r w:rsidR="002B5F10">
              <w:rPr>
                <w:rFonts w:eastAsia="Times New Roman"/>
                <w:b/>
                <w:lang w:eastAsia="tr-TR"/>
              </w:rPr>
              <w:t>ve</w:t>
            </w:r>
            <w:r w:rsidRPr="00127341">
              <w:rPr>
                <w:rFonts w:eastAsia="Times New Roman"/>
                <w:b/>
                <w:lang w:eastAsia="tr-TR"/>
              </w:rPr>
              <w:t xml:space="preserve"> Kurallar: (öğretim üyesi açıklama yapmak isterse bu başlığı kullanabilir) </w:t>
            </w:r>
          </w:p>
        </w:tc>
      </w:tr>
      <w:tr w:rsidR="00C22B18" w:rsidRPr="00127341" w14:paraId="0CB7D586" w14:textId="77777777" w:rsidTr="00BF7105">
        <w:trPr>
          <w:trHeight w:val="124"/>
        </w:trPr>
        <w:tc>
          <w:tcPr>
            <w:tcW w:w="9072" w:type="dxa"/>
            <w:gridSpan w:val="10"/>
            <w:vAlign w:val="center"/>
          </w:tcPr>
          <w:p w14:paraId="05C65D29" w14:textId="3963E47B" w:rsidR="000D0741" w:rsidRPr="00127341" w:rsidRDefault="000D0741" w:rsidP="00A550E4">
            <w:pPr>
              <w:autoSpaceDE w:val="0"/>
              <w:autoSpaceDN w:val="0"/>
              <w:adjustRightInd w:val="0"/>
              <w:spacing w:before="0" w:after="0"/>
              <w:rPr>
                <w:rFonts w:eastAsia="Times New Roman"/>
                <w:b/>
                <w:lang w:eastAsia="tr-TR"/>
              </w:rPr>
            </w:pPr>
            <w:r w:rsidRPr="00127341">
              <w:rPr>
                <w:rFonts w:eastAsia="Times New Roman"/>
                <w:b/>
                <w:lang w:eastAsia="tr-TR"/>
              </w:rPr>
              <w:t xml:space="preserve">Ders Öğretim Üyesi </w:t>
            </w:r>
            <w:r w:rsidR="009051B4">
              <w:rPr>
                <w:rFonts w:eastAsia="Times New Roman"/>
                <w:b/>
                <w:lang w:eastAsia="tr-TR"/>
              </w:rPr>
              <w:t>ile</w:t>
            </w:r>
            <w:r w:rsidRPr="00127341">
              <w:rPr>
                <w:rFonts w:eastAsia="Times New Roman"/>
                <w:b/>
                <w:lang w:eastAsia="tr-TR"/>
              </w:rPr>
              <w:t xml:space="preserve">tişim Bilgileri: </w:t>
            </w:r>
          </w:p>
          <w:p w14:paraId="25F095D5" w14:textId="77777777" w:rsidR="000D0741" w:rsidRPr="00127341" w:rsidRDefault="000D0741" w:rsidP="00A550E4">
            <w:pPr>
              <w:autoSpaceDE w:val="0"/>
              <w:autoSpaceDN w:val="0"/>
              <w:adjustRightInd w:val="0"/>
              <w:spacing w:before="0" w:after="0"/>
              <w:rPr>
                <w:rFonts w:eastAsia="Times New Roman"/>
                <w:b/>
                <w:lang w:eastAsia="tr-TR"/>
              </w:rPr>
            </w:pPr>
            <w:r w:rsidRPr="00127341">
              <w:rPr>
                <w:rFonts w:eastAsia="Times New Roman"/>
                <w:b/>
                <w:lang w:eastAsia="tr-TR"/>
              </w:rPr>
              <w:t>Prof. Dr. Merlinda ALUŞ TOKAT</w:t>
            </w:r>
          </w:p>
          <w:p w14:paraId="19B0DF1A" w14:textId="77777777" w:rsidR="000D0741" w:rsidRPr="00127341" w:rsidRDefault="005153B2" w:rsidP="00A550E4">
            <w:pPr>
              <w:autoSpaceDE w:val="0"/>
              <w:autoSpaceDN w:val="0"/>
              <w:adjustRightInd w:val="0"/>
              <w:spacing w:before="0" w:after="0"/>
              <w:rPr>
                <w:rFonts w:eastAsia="Times New Roman"/>
                <w:lang w:eastAsia="tr-TR"/>
              </w:rPr>
            </w:pPr>
            <w:hyperlink r:id="rId58" w:history="1">
              <w:r w:rsidR="000D0741" w:rsidRPr="00127341">
                <w:rPr>
                  <w:rFonts w:eastAsia="Times New Roman"/>
                  <w:u w:val="single"/>
                  <w:lang w:eastAsia="tr-TR"/>
                </w:rPr>
                <w:t>merlinda_alus@yahoo.com</w:t>
              </w:r>
            </w:hyperlink>
          </w:p>
          <w:p w14:paraId="316BB04E" w14:textId="77777777" w:rsidR="000D0741" w:rsidRPr="00127341" w:rsidRDefault="000D0741" w:rsidP="00A550E4">
            <w:pPr>
              <w:autoSpaceDE w:val="0"/>
              <w:autoSpaceDN w:val="0"/>
              <w:adjustRightInd w:val="0"/>
              <w:spacing w:before="0" w:after="0"/>
              <w:rPr>
                <w:rFonts w:eastAsia="Times New Roman"/>
                <w:lang w:eastAsia="tr-TR"/>
              </w:rPr>
            </w:pPr>
            <w:r w:rsidRPr="00127341">
              <w:rPr>
                <w:rFonts w:eastAsia="Times New Roman"/>
                <w:lang w:eastAsia="tr-TR"/>
              </w:rPr>
              <w:t>Tel: 4124770</w:t>
            </w:r>
          </w:p>
          <w:p w14:paraId="0B575B3C" w14:textId="77777777" w:rsidR="000D0741" w:rsidRPr="00127341" w:rsidRDefault="000D0741" w:rsidP="00A550E4">
            <w:pPr>
              <w:autoSpaceDE w:val="0"/>
              <w:autoSpaceDN w:val="0"/>
              <w:adjustRightInd w:val="0"/>
              <w:spacing w:before="0" w:after="0"/>
              <w:rPr>
                <w:rFonts w:eastAsia="Times New Roman"/>
                <w:b/>
                <w:lang w:eastAsia="tr-TR"/>
              </w:rPr>
            </w:pPr>
            <w:r w:rsidRPr="00127341">
              <w:rPr>
                <w:rFonts w:eastAsia="Times New Roman"/>
                <w:b/>
                <w:lang w:eastAsia="tr-TR"/>
              </w:rPr>
              <w:t>Prof. Dr. Gülendam KARADAĞ</w:t>
            </w:r>
          </w:p>
          <w:p w14:paraId="3153B76F" w14:textId="77777777" w:rsidR="000D0741" w:rsidRPr="00127341" w:rsidRDefault="005153B2" w:rsidP="00A550E4">
            <w:pPr>
              <w:autoSpaceDE w:val="0"/>
              <w:autoSpaceDN w:val="0"/>
              <w:adjustRightInd w:val="0"/>
              <w:spacing w:before="0" w:after="0"/>
              <w:rPr>
                <w:rFonts w:eastAsia="Times New Roman"/>
                <w:lang w:eastAsia="tr-TR"/>
              </w:rPr>
            </w:pPr>
            <w:hyperlink r:id="rId59" w:history="1">
              <w:r w:rsidR="000D0741" w:rsidRPr="00127341">
                <w:rPr>
                  <w:rFonts w:eastAsia="Times New Roman"/>
                  <w:u w:val="single"/>
                  <w:lang w:eastAsia="tr-TR"/>
                </w:rPr>
                <w:t>gkaradag71@gmail.com</w:t>
              </w:r>
            </w:hyperlink>
          </w:p>
          <w:p w14:paraId="73B0DE5C" w14:textId="77777777" w:rsidR="000D0741" w:rsidRPr="00127341" w:rsidRDefault="000D0741" w:rsidP="00A550E4">
            <w:pPr>
              <w:autoSpaceDE w:val="0"/>
              <w:autoSpaceDN w:val="0"/>
              <w:adjustRightInd w:val="0"/>
              <w:spacing w:before="0" w:after="0"/>
              <w:rPr>
                <w:rFonts w:eastAsia="Times New Roman"/>
                <w:lang w:eastAsia="tr-TR"/>
              </w:rPr>
            </w:pPr>
            <w:r w:rsidRPr="00127341">
              <w:rPr>
                <w:rFonts w:eastAsia="Times New Roman"/>
                <w:lang w:eastAsia="tr-TR"/>
              </w:rPr>
              <w:t>Tel:41224755</w:t>
            </w:r>
          </w:p>
          <w:p w14:paraId="634F62BC" w14:textId="77777777" w:rsidR="000D0741" w:rsidRPr="00127341" w:rsidRDefault="000D0741" w:rsidP="00A550E4">
            <w:pPr>
              <w:autoSpaceDE w:val="0"/>
              <w:autoSpaceDN w:val="0"/>
              <w:adjustRightInd w:val="0"/>
              <w:spacing w:before="0" w:after="0"/>
              <w:rPr>
                <w:rFonts w:eastAsia="Times New Roman"/>
                <w:b/>
                <w:lang w:eastAsia="tr-TR"/>
              </w:rPr>
            </w:pPr>
            <w:r w:rsidRPr="00127341">
              <w:rPr>
                <w:rFonts w:eastAsia="Times New Roman"/>
                <w:b/>
                <w:lang w:eastAsia="tr-TR"/>
              </w:rPr>
              <w:t>Doç. Dr. Üyesi Hande YAĞCAN</w:t>
            </w:r>
          </w:p>
          <w:p w14:paraId="778BB51D" w14:textId="77777777" w:rsidR="000D0741" w:rsidRPr="00127341" w:rsidRDefault="005153B2" w:rsidP="00A550E4">
            <w:pPr>
              <w:autoSpaceDE w:val="0"/>
              <w:autoSpaceDN w:val="0"/>
              <w:adjustRightInd w:val="0"/>
              <w:spacing w:before="0" w:after="0"/>
              <w:rPr>
                <w:rFonts w:eastAsia="Times New Roman"/>
                <w:lang w:eastAsia="tr-TR"/>
              </w:rPr>
            </w:pPr>
            <w:hyperlink r:id="rId60" w:history="1">
              <w:r w:rsidR="000D0741" w:rsidRPr="00127341">
                <w:rPr>
                  <w:rFonts w:eastAsia="Times New Roman"/>
                  <w:u w:val="single"/>
                  <w:lang w:eastAsia="tr-TR"/>
                </w:rPr>
                <w:t>hande.yagcan@gmail.com</w:t>
              </w:r>
            </w:hyperlink>
          </w:p>
          <w:p w14:paraId="45B00C2D" w14:textId="77777777" w:rsidR="000D0741" w:rsidRPr="00127341" w:rsidRDefault="000D0741" w:rsidP="00A550E4">
            <w:pPr>
              <w:autoSpaceDE w:val="0"/>
              <w:autoSpaceDN w:val="0"/>
              <w:adjustRightInd w:val="0"/>
              <w:spacing w:before="0" w:after="0"/>
              <w:rPr>
                <w:rFonts w:eastAsia="Times New Roman"/>
                <w:lang w:eastAsia="tr-TR"/>
              </w:rPr>
            </w:pPr>
            <w:r w:rsidRPr="00127341">
              <w:rPr>
                <w:rFonts w:eastAsia="Times New Roman"/>
                <w:lang w:eastAsia="tr-TR"/>
              </w:rPr>
              <w:t>Tel: 4124776</w:t>
            </w:r>
          </w:p>
          <w:p w14:paraId="0DCFF0E5" w14:textId="77777777" w:rsidR="000D0741" w:rsidRPr="00127341" w:rsidRDefault="000D0741" w:rsidP="00A550E4">
            <w:pPr>
              <w:autoSpaceDE w:val="0"/>
              <w:autoSpaceDN w:val="0"/>
              <w:adjustRightInd w:val="0"/>
              <w:spacing w:before="0" w:after="0"/>
              <w:rPr>
                <w:rFonts w:eastAsia="Times New Roman"/>
                <w:b/>
                <w:lang w:eastAsia="tr-TR"/>
              </w:rPr>
            </w:pPr>
            <w:r w:rsidRPr="00127341">
              <w:rPr>
                <w:rFonts w:eastAsia="Times New Roman"/>
                <w:b/>
                <w:lang w:eastAsia="tr-TR"/>
              </w:rPr>
              <w:t>Dr. Öğr. Üyesi Fehmi DİRİK</w:t>
            </w:r>
          </w:p>
          <w:p w14:paraId="7D592CCC" w14:textId="77777777" w:rsidR="000D0741" w:rsidRPr="00127341" w:rsidRDefault="000D0741" w:rsidP="00A550E4">
            <w:pPr>
              <w:autoSpaceDE w:val="0"/>
              <w:autoSpaceDN w:val="0"/>
              <w:adjustRightInd w:val="0"/>
              <w:spacing w:before="0" w:after="0"/>
              <w:rPr>
                <w:rFonts w:eastAsia="Times New Roman"/>
                <w:u w:val="single"/>
                <w:lang w:eastAsia="tr-TR"/>
              </w:rPr>
            </w:pPr>
            <w:r w:rsidRPr="00127341">
              <w:rPr>
                <w:rFonts w:eastAsia="Times New Roman"/>
                <w:u w:val="single"/>
                <w:lang w:eastAsia="tr-TR"/>
              </w:rPr>
              <w:t>fehmidirik@gmail.com</w:t>
            </w:r>
          </w:p>
          <w:p w14:paraId="0474B7B2" w14:textId="4BC1AFFB" w:rsidR="000D0741" w:rsidRPr="00127341" w:rsidRDefault="000D0741" w:rsidP="00A550E4">
            <w:pPr>
              <w:autoSpaceDE w:val="0"/>
              <w:autoSpaceDN w:val="0"/>
              <w:adjustRightInd w:val="0"/>
              <w:spacing w:before="0" w:after="0"/>
              <w:rPr>
                <w:rFonts w:eastAsia="Times New Roman"/>
                <w:lang w:eastAsia="tr-TR"/>
              </w:rPr>
            </w:pPr>
            <w:r w:rsidRPr="00127341">
              <w:rPr>
                <w:rFonts w:eastAsia="Times New Roman"/>
                <w:lang w:eastAsia="tr-TR"/>
              </w:rPr>
              <w:t>Tel: 4124797</w:t>
            </w:r>
          </w:p>
        </w:tc>
      </w:tr>
      <w:tr w:rsidR="00C22B18" w:rsidRPr="00127341" w14:paraId="10492419" w14:textId="77777777" w:rsidTr="00BF7105">
        <w:trPr>
          <w:trHeight w:val="525"/>
        </w:trPr>
        <w:tc>
          <w:tcPr>
            <w:tcW w:w="9072" w:type="dxa"/>
            <w:gridSpan w:val="10"/>
            <w:vAlign w:val="center"/>
          </w:tcPr>
          <w:p w14:paraId="03872F74" w14:textId="1DE0BDBE" w:rsidR="000D0741" w:rsidRPr="00127341" w:rsidRDefault="000D0741" w:rsidP="00A550E4">
            <w:pPr>
              <w:autoSpaceDE w:val="0"/>
              <w:autoSpaceDN w:val="0"/>
              <w:adjustRightInd w:val="0"/>
              <w:spacing w:before="0" w:after="0"/>
              <w:rPr>
                <w:rFonts w:eastAsia="Times New Roman"/>
                <w:b/>
                <w:lang w:eastAsia="tr-TR"/>
              </w:rPr>
            </w:pPr>
            <w:r w:rsidRPr="00127341">
              <w:rPr>
                <w:rFonts w:eastAsia="Times New Roman"/>
                <w:b/>
                <w:lang w:eastAsia="tr-TR"/>
              </w:rPr>
              <w:t xml:space="preserve">Ders Öğretim Üyesi Görüşme Günleri </w:t>
            </w:r>
            <w:r w:rsidR="002B5F10">
              <w:rPr>
                <w:rFonts w:eastAsia="Times New Roman"/>
                <w:b/>
                <w:lang w:eastAsia="tr-TR"/>
              </w:rPr>
              <w:t>ve</w:t>
            </w:r>
            <w:r w:rsidRPr="00127341">
              <w:rPr>
                <w:rFonts w:eastAsia="Times New Roman"/>
                <w:b/>
                <w:lang w:eastAsia="tr-TR"/>
              </w:rPr>
              <w:t xml:space="preserve"> Saatleri: </w:t>
            </w:r>
          </w:p>
          <w:p w14:paraId="74342A56" w14:textId="77777777" w:rsidR="000D0741" w:rsidRPr="00127341" w:rsidRDefault="000D0741" w:rsidP="00A550E4">
            <w:pPr>
              <w:autoSpaceDE w:val="0"/>
              <w:autoSpaceDN w:val="0"/>
              <w:adjustRightInd w:val="0"/>
              <w:spacing w:before="0" w:after="0"/>
              <w:rPr>
                <w:rFonts w:eastAsia="Times New Roman"/>
                <w:lang w:eastAsia="tr-TR"/>
              </w:rPr>
            </w:pPr>
            <w:r w:rsidRPr="00127341">
              <w:rPr>
                <w:rFonts w:eastAsia="Times New Roman"/>
                <w:lang w:eastAsia="tr-TR"/>
              </w:rPr>
              <w:t>Salı: 14:15-14:30</w:t>
            </w:r>
          </w:p>
        </w:tc>
      </w:tr>
      <w:tr w:rsidR="006B343D" w:rsidRPr="00127341" w14:paraId="3F2EE26B" w14:textId="77777777" w:rsidTr="00BF7105">
        <w:trPr>
          <w:trHeight w:val="525"/>
        </w:trPr>
        <w:tc>
          <w:tcPr>
            <w:tcW w:w="9072" w:type="dxa"/>
            <w:gridSpan w:val="10"/>
            <w:vAlign w:val="center"/>
          </w:tcPr>
          <w:p w14:paraId="24E9FA2A" w14:textId="5911F897" w:rsidR="006B343D" w:rsidRPr="00127341" w:rsidRDefault="006B343D" w:rsidP="00A550E4">
            <w:pPr>
              <w:autoSpaceDE w:val="0"/>
              <w:autoSpaceDN w:val="0"/>
              <w:adjustRightInd w:val="0"/>
              <w:spacing w:before="0" w:after="0"/>
              <w:rPr>
                <w:rFonts w:eastAsia="Times New Roman"/>
                <w:b/>
                <w:lang w:eastAsia="tr-TR"/>
              </w:rPr>
            </w:pPr>
            <w:r>
              <w:rPr>
                <w:rFonts w:eastAsia="Times New Roman"/>
                <w:b/>
                <w:lang w:eastAsia="tr-TR"/>
              </w:rPr>
              <w:t>Ders İçerikleri</w:t>
            </w:r>
          </w:p>
        </w:tc>
      </w:tr>
      <w:tr w:rsidR="00BF7105" w:rsidRPr="00127341" w14:paraId="1E8F1095" w14:textId="77777777" w:rsidTr="00CE76B1">
        <w:tblPrEx>
          <w:tblCellMar>
            <w:left w:w="70" w:type="dxa"/>
            <w:right w:w="70" w:type="dxa"/>
          </w:tblCellMar>
          <w:tblLook w:val="0000" w:firstRow="0" w:lastRow="0" w:firstColumn="0" w:lastColumn="0" w:noHBand="0" w:noVBand="0"/>
        </w:tblPrEx>
        <w:trPr>
          <w:trHeight w:val="338"/>
        </w:trPr>
        <w:tc>
          <w:tcPr>
            <w:tcW w:w="709" w:type="dxa"/>
          </w:tcPr>
          <w:p w14:paraId="60FA9A7D" w14:textId="77777777" w:rsidR="00BF7105" w:rsidRPr="00127341" w:rsidRDefault="00BF7105" w:rsidP="00A550E4">
            <w:pPr>
              <w:tabs>
                <w:tab w:val="left" w:pos="3686"/>
                <w:tab w:val="left" w:pos="6946"/>
              </w:tabs>
              <w:spacing w:before="0" w:after="0"/>
              <w:jc w:val="center"/>
              <w:rPr>
                <w:rFonts w:eastAsia="Times New Roman"/>
                <w:b/>
                <w:bCs/>
                <w:lang w:eastAsia="tr-TR"/>
              </w:rPr>
            </w:pPr>
            <w:r w:rsidRPr="00127341">
              <w:rPr>
                <w:rFonts w:eastAsia="Times New Roman"/>
                <w:b/>
                <w:bCs/>
                <w:lang w:eastAsia="tr-TR"/>
              </w:rPr>
              <w:t>Hafta</w:t>
            </w:r>
          </w:p>
        </w:tc>
        <w:tc>
          <w:tcPr>
            <w:tcW w:w="3969" w:type="dxa"/>
            <w:gridSpan w:val="6"/>
          </w:tcPr>
          <w:p w14:paraId="09058B39" w14:textId="77777777" w:rsidR="00BF7105" w:rsidRPr="00127341" w:rsidRDefault="00BF7105" w:rsidP="00A550E4">
            <w:pPr>
              <w:tabs>
                <w:tab w:val="left" w:pos="3686"/>
                <w:tab w:val="left" w:pos="6946"/>
              </w:tabs>
              <w:spacing w:before="0" w:after="0"/>
              <w:jc w:val="center"/>
              <w:rPr>
                <w:rFonts w:eastAsia="Times New Roman"/>
                <w:b/>
                <w:bCs/>
                <w:lang w:eastAsia="tr-TR"/>
              </w:rPr>
            </w:pPr>
            <w:r w:rsidRPr="00127341">
              <w:rPr>
                <w:rFonts w:eastAsia="Times New Roman"/>
                <w:b/>
                <w:bCs/>
                <w:lang w:eastAsia="tr-TR"/>
              </w:rPr>
              <w:t>Konu</w:t>
            </w:r>
          </w:p>
        </w:tc>
        <w:tc>
          <w:tcPr>
            <w:tcW w:w="2268" w:type="dxa"/>
          </w:tcPr>
          <w:p w14:paraId="34BACD12" w14:textId="77777777" w:rsidR="00BF7105" w:rsidRPr="00127341" w:rsidRDefault="00BF7105" w:rsidP="00A550E4">
            <w:pPr>
              <w:spacing w:before="0" w:after="0"/>
              <w:jc w:val="center"/>
              <w:rPr>
                <w:rFonts w:eastAsia="Times New Roman"/>
                <w:b/>
                <w:lang w:eastAsia="tr-TR"/>
              </w:rPr>
            </w:pPr>
            <w:r w:rsidRPr="00127341">
              <w:rPr>
                <w:rFonts w:eastAsia="Times New Roman"/>
                <w:b/>
                <w:lang w:eastAsia="tr-TR"/>
              </w:rPr>
              <w:t>Öğretim Elemanı</w:t>
            </w:r>
          </w:p>
        </w:tc>
        <w:tc>
          <w:tcPr>
            <w:tcW w:w="2126" w:type="dxa"/>
            <w:gridSpan w:val="2"/>
          </w:tcPr>
          <w:p w14:paraId="7D59EA53" w14:textId="7DEA2F82" w:rsidR="00BF7105" w:rsidRPr="00127341" w:rsidRDefault="00BF7105" w:rsidP="00A550E4">
            <w:pPr>
              <w:spacing w:before="0" w:after="0"/>
              <w:rPr>
                <w:rFonts w:eastAsia="Times New Roman"/>
                <w:lang w:eastAsia="tr-TR"/>
              </w:rPr>
            </w:pPr>
            <w:r w:rsidRPr="00127341">
              <w:rPr>
                <w:rFonts w:eastAsia="Times New Roman"/>
                <w:b/>
                <w:lang w:eastAsia="tr-TR"/>
              </w:rPr>
              <w:t xml:space="preserve">Eğitim Yöntemi </w:t>
            </w:r>
            <w:r w:rsidR="002B5F10">
              <w:rPr>
                <w:rFonts w:eastAsia="Times New Roman"/>
                <w:b/>
                <w:lang w:eastAsia="tr-TR"/>
              </w:rPr>
              <w:t>ve</w:t>
            </w:r>
            <w:r w:rsidRPr="00127341">
              <w:rPr>
                <w:rFonts w:eastAsia="Times New Roman"/>
                <w:b/>
                <w:lang w:eastAsia="tr-TR"/>
              </w:rPr>
              <w:t xml:space="preserve"> Kullanılan Materyal</w:t>
            </w:r>
          </w:p>
        </w:tc>
      </w:tr>
      <w:tr w:rsidR="00BF7105" w:rsidRPr="00127341" w14:paraId="3E65F479" w14:textId="77777777" w:rsidTr="00CE76B1">
        <w:tblPrEx>
          <w:tblCellMar>
            <w:left w:w="70" w:type="dxa"/>
            <w:right w:w="70" w:type="dxa"/>
          </w:tblCellMar>
          <w:tblLook w:val="0000" w:firstRow="0" w:lastRow="0" w:firstColumn="0" w:lastColumn="0" w:noHBand="0" w:noVBand="0"/>
        </w:tblPrEx>
        <w:trPr>
          <w:trHeight w:val="279"/>
        </w:trPr>
        <w:tc>
          <w:tcPr>
            <w:tcW w:w="709" w:type="dxa"/>
          </w:tcPr>
          <w:p w14:paraId="717BE53D" w14:textId="60891F4D" w:rsidR="00BF7105" w:rsidRPr="00127341" w:rsidRDefault="00BF7105" w:rsidP="006939D2">
            <w:pPr>
              <w:pStyle w:val="ListeParagraf"/>
              <w:numPr>
                <w:ilvl w:val="0"/>
                <w:numId w:val="72"/>
              </w:numPr>
              <w:tabs>
                <w:tab w:val="left" w:pos="3686"/>
                <w:tab w:val="left" w:pos="6946"/>
              </w:tabs>
              <w:spacing w:before="0" w:after="0"/>
              <w:ind w:left="0" w:firstLine="0"/>
              <w:contextualSpacing w:val="0"/>
              <w:rPr>
                <w:rFonts w:eastAsia="Times New Roman"/>
                <w:b/>
                <w:bCs/>
                <w:lang w:eastAsia="tr-TR"/>
              </w:rPr>
            </w:pPr>
          </w:p>
        </w:tc>
        <w:tc>
          <w:tcPr>
            <w:tcW w:w="3969" w:type="dxa"/>
            <w:gridSpan w:val="6"/>
          </w:tcPr>
          <w:p w14:paraId="39164F72" w14:textId="77777777" w:rsidR="00BF7105" w:rsidRPr="00127341" w:rsidRDefault="00BF7105" w:rsidP="00A550E4">
            <w:pPr>
              <w:tabs>
                <w:tab w:val="left" w:pos="3686"/>
                <w:tab w:val="left" w:pos="6946"/>
              </w:tabs>
              <w:spacing w:before="0" w:after="0"/>
              <w:rPr>
                <w:rFonts w:eastAsia="Times New Roman"/>
                <w:lang w:eastAsia="tr-TR"/>
              </w:rPr>
            </w:pPr>
            <w:r w:rsidRPr="00127341">
              <w:rPr>
                <w:rFonts w:eastAsia="Times New Roman"/>
                <w:lang w:eastAsia="tr-TR"/>
              </w:rPr>
              <w:t>Tanışma</w:t>
            </w:r>
          </w:p>
        </w:tc>
        <w:tc>
          <w:tcPr>
            <w:tcW w:w="2268" w:type="dxa"/>
          </w:tcPr>
          <w:p w14:paraId="27F28CAD" w14:textId="77777777" w:rsidR="00BF7105" w:rsidRPr="00127341" w:rsidRDefault="00BF7105" w:rsidP="00A550E4">
            <w:pPr>
              <w:spacing w:before="0" w:after="0"/>
              <w:rPr>
                <w:rFonts w:eastAsia="Times New Roman"/>
                <w:lang w:eastAsia="tr-TR"/>
              </w:rPr>
            </w:pPr>
            <w:r w:rsidRPr="00127341">
              <w:rPr>
                <w:rFonts w:eastAsia="Times New Roman"/>
                <w:lang w:eastAsia="tr-TR"/>
              </w:rPr>
              <w:t xml:space="preserve">Merlinda ALUŞ TOKAT </w:t>
            </w:r>
          </w:p>
        </w:tc>
        <w:tc>
          <w:tcPr>
            <w:tcW w:w="2126" w:type="dxa"/>
            <w:gridSpan w:val="2"/>
          </w:tcPr>
          <w:p w14:paraId="1F0B8E89" w14:textId="77777777" w:rsidR="00BF7105" w:rsidRPr="00127341" w:rsidRDefault="00BF7105" w:rsidP="00A550E4">
            <w:pPr>
              <w:spacing w:before="0" w:after="0"/>
              <w:rPr>
                <w:rFonts w:eastAsia="Times New Roman"/>
                <w:lang w:eastAsia="tr-TR"/>
              </w:rPr>
            </w:pPr>
            <w:r w:rsidRPr="00127341">
              <w:rPr>
                <w:rFonts w:eastAsia="Times New Roman"/>
                <w:lang w:eastAsia="tr-TR"/>
              </w:rPr>
              <w:t>Sunum, çeviri, tartışma, kavrama, dinleme</w:t>
            </w:r>
          </w:p>
        </w:tc>
      </w:tr>
      <w:tr w:rsidR="00BF7105" w:rsidRPr="00127341" w14:paraId="42FF68BA" w14:textId="77777777" w:rsidTr="00CE76B1">
        <w:tblPrEx>
          <w:tblCellMar>
            <w:left w:w="70" w:type="dxa"/>
            <w:right w:w="70" w:type="dxa"/>
          </w:tblCellMar>
          <w:tblLook w:val="0000" w:firstRow="0" w:lastRow="0" w:firstColumn="0" w:lastColumn="0" w:noHBand="0" w:noVBand="0"/>
        </w:tblPrEx>
        <w:trPr>
          <w:trHeight w:val="498"/>
        </w:trPr>
        <w:tc>
          <w:tcPr>
            <w:tcW w:w="709" w:type="dxa"/>
          </w:tcPr>
          <w:p w14:paraId="6860A27E" w14:textId="0782B520" w:rsidR="00BF7105" w:rsidRPr="00127341" w:rsidRDefault="00BF7105" w:rsidP="006939D2">
            <w:pPr>
              <w:pStyle w:val="ListeParagraf"/>
              <w:numPr>
                <w:ilvl w:val="0"/>
                <w:numId w:val="72"/>
              </w:numPr>
              <w:tabs>
                <w:tab w:val="left" w:pos="3686"/>
                <w:tab w:val="left" w:pos="6946"/>
              </w:tabs>
              <w:spacing w:before="0" w:after="0"/>
              <w:ind w:left="0" w:firstLine="0"/>
              <w:contextualSpacing w:val="0"/>
              <w:rPr>
                <w:rFonts w:eastAsia="Times New Roman"/>
                <w:b/>
                <w:bCs/>
                <w:lang w:eastAsia="tr-TR"/>
              </w:rPr>
            </w:pPr>
          </w:p>
        </w:tc>
        <w:tc>
          <w:tcPr>
            <w:tcW w:w="3969" w:type="dxa"/>
            <w:gridSpan w:val="6"/>
          </w:tcPr>
          <w:p w14:paraId="5E46A220" w14:textId="77777777" w:rsidR="00BF7105" w:rsidRPr="00127341" w:rsidRDefault="00BF7105" w:rsidP="00A550E4">
            <w:pPr>
              <w:spacing w:before="0" w:after="0"/>
              <w:rPr>
                <w:rFonts w:eastAsia="Times New Roman"/>
                <w:lang w:eastAsia="tr-TR"/>
              </w:rPr>
            </w:pPr>
            <w:r w:rsidRPr="00127341">
              <w:rPr>
                <w:rFonts w:eastAsia="Times New Roman"/>
                <w:lang w:eastAsia="tr-TR"/>
              </w:rPr>
              <w:t>Hastanedeki klinikler</w:t>
            </w:r>
          </w:p>
          <w:p w14:paraId="56C6841C" w14:textId="77777777" w:rsidR="00BF7105" w:rsidRPr="00127341" w:rsidRDefault="00BF7105" w:rsidP="00A550E4">
            <w:pPr>
              <w:tabs>
                <w:tab w:val="left" w:pos="3686"/>
                <w:tab w:val="left" w:pos="6946"/>
              </w:tabs>
              <w:spacing w:before="0" w:after="0"/>
              <w:rPr>
                <w:rFonts w:eastAsia="Times New Roman"/>
                <w:lang w:eastAsia="tr-TR"/>
              </w:rPr>
            </w:pPr>
            <w:r w:rsidRPr="00127341">
              <w:rPr>
                <w:rFonts w:eastAsia="Times New Roman"/>
                <w:lang w:eastAsia="tr-TR"/>
              </w:rPr>
              <w:t>Hasta kabulü “hastayı karşılama”</w:t>
            </w:r>
          </w:p>
        </w:tc>
        <w:tc>
          <w:tcPr>
            <w:tcW w:w="2268" w:type="dxa"/>
          </w:tcPr>
          <w:p w14:paraId="18C701E3" w14:textId="77777777" w:rsidR="00BF7105" w:rsidRPr="00127341" w:rsidRDefault="00BF7105" w:rsidP="00A550E4">
            <w:pPr>
              <w:spacing w:before="0" w:after="0"/>
              <w:rPr>
                <w:rFonts w:eastAsia="Times New Roman"/>
                <w:lang w:eastAsia="tr-TR"/>
              </w:rPr>
            </w:pPr>
            <w:r w:rsidRPr="00127341">
              <w:rPr>
                <w:rFonts w:eastAsia="Times New Roman"/>
                <w:lang w:eastAsia="tr-TR"/>
              </w:rPr>
              <w:t>Hande YAĞCAN</w:t>
            </w:r>
          </w:p>
        </w:tc>
        <w:tc>
          <w:tcPr>
            <w:tcW w:w="2126" w:type="dxa"/>
            <w:gridSpan w:val="2"/>
          </w:tcPr>
          <w:p w14:paraId="25A02188" w14:textId="77777777" w:rsidR="00BF7105" w:rsidRPr="00127341" w:rsidRDefault="00BF7105" w:rsidP="00A550E4">
            <w:pPr>
              <w:spacing w:before="0" w:after="0"/>
              <w:rPr>
                <w:rFonts w:eastAsia="Times New Roman"/>
                <w:lang w:eastAsia="tr-TR"/>
              </w:rPr>
            </w:pPr>
            <w:r w:rsidRPr="00127341">
              <w:rPr>
                <w:rFonts w:eastAsia="Times New Roman"/>
                <w:lang w:eastAsia="tr-TR"/>
              </w:rPr>
              <w:t>Sunum, çeviri, tartışma, kavrama, dinleme</w:t>
            </w:r>
          </w:p>
        </w:tc>
      </w:tr>
      <w:tr w:rsidR="00BF7105" w:rsidRPr="00127341" w14:paraId="1D231607" w14:textId="77777777" w:rsidTr="00CE76B1">
        <w:tblPrEx>
          <w:tblCellMar>
            <w:left w:w="70" w:type="dxa"/>
            <w:right w:w="70" w:type="dxa"/>
          </w:tblCellMar>
          <w:tblLook w:val="0000" w:firstRow="0" w:lastRow="0" w:firstColumn="0" w:lastColumn="0" w:noHBand="0" w:noVBand="0"/>
        </w:tblPrEx>
        <w:trPr>
          <w:trHeight w:val="352"/>
        </w:trPr>
        <w:tc>
          <w:tcPr>
            <w:tcW w:w="709" w:type="dxa"/>
          </w:tcPr>
          <w:p w14:paraId="5B618E5F" w14:textId="3C6B5289" w:rsidR="00BF7105" w:rsidRPr="00127341" w:rsidRDefault="00BF7105" w:rsidP="006939D2">
            <w:pPr>
              <w:pStyle w:val="ListeParagraf"/>
              <w:numPr>
                <w:ilvl w:val="0"/>
                <w:numId w:val="72"/>
              </w:numPr>
              <w:tabs>
                <w:tab w:val="left" w:pos="3686"/>
                <w:tab w:val="left" w:pos="6946"/>
              </w:tabs>
              <w:spacing w:before="0" w:after="0"/>
              <w:ind w:left="0" w:firstLine="0"/>
              <w:contextualSpacing w:val="0"/>
              <w:rPr>
                <w:rFonts w:eastAsia="Times New Roman"/>
                <w:b/>
                <w:bCs/>
                <w:lang w:eastAsia="tr-TR"/>
              </w:rPr>
            </w:pPr>
          </w:p>
        </w:tc>
        <w:tc>
          <w:tcPr>
            <w:tcW w:w="3969" w:type="dxa"/>
            <w:gridSpan w:val="6"/>
          </w:tcPr>
          <w:p w14:paraId="489FB471" w14:textId="77777777" w:rsidR="00BF7105" w:rsidRPr="00127341" w:rsidRDefault="00BF7105" w:rsidP="00A550E4">
            <w:pPr>
              <w:tabs>
                <w:tab w:val="left" w:pos="3686"/>
                <w:tab w:val="left" w:pos="6946"/>
              </w:tabs>
              <w:spacing w:before="0" w:after="0"/>
              <w:rPr>
                <w:rFonts w:eastAsia="Times New Roman"/>
                <w:lang w:eastAsia="tr-TR"/>
              </w:rPr>
            </w:pPr>
            <w:r w:rsidRPr="00127341">
              <w:rPr>
                <w:rFonts w:eastAsia="Times New Roman"/>
                <w:lang w:eastAsia="tr-TR"/>
              </w:rPr>
              <w:t>Hasta Kabülü “Vücudun bölümlerini anlatma”</w:t>
            </w:r>
          </w:p>
        </w:tc>
        <w:tc>
          <w:tcPr>
            <w:tcW w:w="2268" w:type="dxa"/>
          </w:tcPr>
          <w:p w14:paraId="31DA3C67" w14:textId="77777777" w:rsidR="00BF7105" w:rsidRPr="00127341" w:rsidRDefault="00BF7105" w:rsidP="00A550E4">
            <w:pPr>
              <w:spacing w:before="0" w:after="0"/>
              <w:rPr>
                <w:rFonts w:eastAsia="Times New Roman"/>
                <w:lang w:eastAsia="tr-TR"/>
              </w:rPr>
            </w:pPr>
            <w:r w:rsidRPr="00127341">
              <w:rPr>
                <w:rFonts w:eastAsia="Times New Roman"/>
                <w:lang w:eastAsia="tr-TR"/>
              </w:rPr>
              <w:t>Merlinda ALUŞ TOKAT</w:t>
            </w:r>
          </w:p>
        </w:tc>
        <w:tc>
          <w:tcPr>
            <w:tcW w:w="2126" w:type="dxa"/>
            <w:gridSpan w:val="2"/>
          </w:tcPr>
          <w:p w14:paraId="1C4BFDBB" w14:textId="77777777" w:rsidR="00BF7105" w:rsidRPr="00127341" w:rsidRDefault="00BF7105" w:rsidP="00A550E4">
            <w:pPr>
              <w:spacing w:before="0" w:after="0"/>
              <w:rPr>
                <w:rFonts w:eastAsia="Times New Roman"/>
                <w:lang w:eastAsia="tr-TR"/>
              </w:rPr>
            </w:pPr>
            <w:r w:rsidRPr="00127341">
              <w:rPr>
                <w:rFonts w:eastAsia="Times New Roman"/>
                <w:lang w:eastAsia="tr-TR"/>
              </w:rPr>
              <w:t>Sunum, çeviri, tartışma, kavrama, dinleme</w:t>
            </w:r>
          </w:p>
        </w:tc>
      </w:tr>
      <w:tr w:rsidR="00BF7105" w:rsidRPr="00127341" w14:paraId="6BD3F690" w14:textId="77777777" w:rsidTr="00CE76B1">
        <w:tblPrEx>
          <w:tblCellMar>
            <w:left w:w="70" w:type="dxa"/>
            <w:right w:w="70" w:type="dxa"/>
          </w:tblCellMar>
          <w:tblLook w:val="0000" w:firstRow="0" w:lastRow="0" w:firstColumn="0" w:lastColumn="0" w:noHBand="0" w:noVBand="0"/>
        </w:tblPrEx>
        <w:trPr>
          <w:trHeight w:val="53"/>
        </w:trPr>
        <w:tc>
          <w:tcPr>
            <w:tcW w:w="709" w:type="dxa"/>
          </w:tcPr>
          <w:p w14:paraId="6610D638" w14:textId="7C4A174D" w:rsidR="00BF7105" w:rsidRPr="00127341" w:rsidRDefault="00BF7105" w:rsidP="006939D2">
            <w:pPr>
              <w:pStyle w:val="ListeParagraf"/>
              <w:numPr>
                <w:ilvl w:val="0"/>
                <w:numId w:val="72"/>
              </w:numPr>
              <w:tabs>
                <w:tab w:val="left" w:pos="3686"/>
                <w:tab w:val="left" w:pos="6946"/>
              </w:tabs>
              <w:spacing w:before="0" w:after="0"/>
              <w:ind w:left="0" w:firstLine="0"/>
              <w:contextualSpacing w:val="0"/>
              <w:rPr>
                <w:rFonts w:eastAsia="Times New Roman"/>
                <w:b/>
                <w:bCs/>
                <w:lang w:eastAsia="tr-TR"/>
              </w:rPr>
            </w:pPr>
          </w:p>
        </w:tc>
        <w:tc>
          <w:tcPr>
            <w:tcW w:w="3969" w:type="dxa"/>
            <w:gridSpan w:val="6"/>
          </w:tcPr>
          <w:p w14:paraId="2EF70DB8" w14:textId="77777777" w:rsidR="00BF7105" w:rsidRPr="00127341" w:rsidRDefault="00BF7105" w:rsidP="00A550E4">
            <w:pPr>
              <w:tabs>
                <w:tab w:val="left" w:pos="3686"/>
                <w:tab w:val="left" w:pos="6946"/>
              </w:tabs>
              <w:spacing w:before="0" w:after="0"/>
              <w:rPr>
                <w:rFonts w:eastAsia="Times New Roman"/>
                <w:lang w:eastAsia="tr-TR"/>
              </w:rPr>
            </w:pPr>
            <w:r w:rsidRPr="00127341">
              <w:rPr>
                <w:rFonts w:eastAsia="Times New Roman"/>
                <w:lang w:eastAsia="tr-TR"/>
              </w:rPr>
              <w:t>Tıbbi odak: hasta gözlemi yapmak için ekipman, gözlem kaydı</w:t>
            </w:r>
          </w:p>
        </w:tc>
        <w:tc>
          <w:tcPr>
            <w:tcW w:w="2268" w:type="dxa"/>
          </w:tcPr>
          <w:p w14:paraId="56D60A7C" w14:textId="77777777" w:rsidR="00BF7105" w:rsidRPr="00127341" w:rsidRDefault="00BF7105" w:rsidP="00A550E4">
            <w:pPr>
              <w:spacing w:before="0" w:after="0"/>
              <w:rPr>
                <w:rFonts w:eastAsia="Times New Roman"/>
                <w:lang w:eastAsia="tr-TR"/>
              </w:rPr>
            </w:pPr>
            <w:r w:rsidRPr="00127341">
              <w:rPr>
                <w:rFonts w:eastAsia="Times New Roman"/>
                <w:lang w:eastAsia="tr-TR"/>
              </w:rPr>
              <w:t>Hande YAĞCAN</w:t>
            </w:r>
          </w:p>
        </w:tc>
        <w:tc>
          <w:tcPr>
            <w:tcW w:w="2126" w:type="dxa"/>
            <w:gridSpan w:val="2"/>
          </w:tcPr>
          <w:p w14:paraId="6C5D0B30" w14:textId="77777777" w:rsidR="00BF7105" w:rsidRPr="00127341" w:rsidRDefault="00BF7105" w:rsidP="00A550E4">
            <w:pPr>
              <w:spacing w:before="0" w:after="0"/>
              <w:rPr>
                <w:rFonts w:eastAsia="Times New Roman"/>
                <w:lang w:eastAsia="tr-TR"/>
              </w:rPr>
            </w:pPr>
            <w:r w:rsidRPr="00127341">
              <w:rPr>
                <w:rFonts w:eastAsia="Times New Roman"/>
                <w:lang w:eastAsia="tr-TR"/>
              </w:rPr>
              <w:t>Sunum, çeviri, tartışma, kavrama, dinleme</w:t>
            </w:r>
          </w:p>
        </w:tc>
      </w:tr>
      <w:tr w:rsidR="00BF7105" w:rsidRPr="00127341" w14:paraId="3E93E199" w14:textId="77777777" w:rsidTr="00CE76B1">
        <w:tblPrEx>
          <w:tblCellMar>
            <w:left w:w="70" w:type="dxa"/>
            <w:right w:w="70" w:type="dxa"/>
          </w:tblCellMar>
          <w:tblLook w:val="0000" w:firstRow="0" w:lastRow="0" w:firstColumn="0" w:lastColumn="0" w:noHBand="0" w:noVBand="0"/>
        </w:tblPrEx>
        <w:trPr>
          <w:trHeight w:val="44"/>
        </w:trPr>
        <w:tc>
          <w:tcPr>
            <w:tcW w:w="709" w:type="dxa"/>
          </w:tcPr>
          <w:p w14:paraId="3DA6D85E" w14:textId="416CD464" w:rsidR="00BF7105" w:rsidRPr="00127341" w:rsidRDefault="00BF7105" w:rsidP="006939D2">
            <w:pPr>
              <w:pStyle w:val="ListeParagraf"/>
              <w:numPr>
                <w:ilvl w:val="0"/>
                <w:numId w:val="72"/>
              </w:numPr>
              <w:tabs>
                <w:tab w:val="left" w:pos="3686"/>
                <w:tab w:val="left" w:pos="6946"/>
              </w:tabs>
              <w:spacing w:before="0" w:after="0"/>
              <w:ind w:left="0" w:firstLine="0"/>
              <w:contextualSpacing w:val="0"/>
              <w:rPr>
                <w:rFonts w:eastAsia="Times New Roman"/>
                <w:b/>
                <w:bCs/>
                <w:lang w:eastAsia="tr-TR"/>
              </w:rPr>
            </w:pPr>
          </w:p>
        </w:tc>
        <w:tc>
          <w:tcPr>
            <w:tcW w:w="3969" w:type="dxa"/>
            <w:gridSpan w:val="6"/>
          </w:tcPr>
          <w:p w14:paraId="44C750E9" w14:textId="77777777" w:rsidR="00BF7105" w:rsidRPr="00127341" w:rsidRDefault="00BF7105" w:rsidP="00A550E4">
            <w:pPr>
              <w:tabs>
                <w:tab w:val="left" w:pos="3686"/>
                <w:tab w:val="left" w:pos="6946"/>
              </w:tabs>
              <w:spacing w:before="0" w:after="0"/>
              <w:rPr>
                <w:rFonts w:eastAsia="Times New Roman"/>
                <w:lang w:eastAsia="tr-TR"/>
              </w:rPr>
            </w:pPr>
            <w:r w:rsidRPr="00127341">
              <w:rPr>
                <w:rFonts w:eastAsia="Times New Roman"/>
                <w:lang w:eastAsia="tr-TR"/>
              </w:rPr>
              <w:t>Ameliyat sonrası hasta bakımı “İyileşme sürecindeki hasta bakımı”</w:t>
            </w:r>
          </w:p>
        </w:tc>
        <w:tc>
          <w:tcPr>
            <w:tcW w:w="2268" w:type="dxa"/>
          </w:tcPr>
          <w:p w14:paraId="2D77CE6A" w14:textId="77777777" w:rsidR="00BF7105" w:rsidRPr="00127341" w:rsidRDefault="00BF7105" w:rsidP="00A550E4">
            <w:pPr>
              <w:spacing w:before="0" w:after="0"/>
              <w:rPr>
                <w:rFonts w:eastAsia="Times New Roman"/>
                <w:lang w:eastAsia="tr-TR"/>
              </w:rPr>
            </w:pPr>
            <w:r w:rsidRPr="00127341">
              <w:rPr>
                <w:rFonts w:eastAsia="Times New Roman"/>
                <w:lang w:eastAsia="tr-TR"/>
              </w:rPr>
              <w:t>Hande YAĞCAN</w:t>
            </w:r>
          </w:p>
        </w:tc>
        <w:tc>
          <w:tcPr>
            <w:tcW w:w="2126" w:type="dxa"/>
            <w:gridSpan w:val="2"/>
          </w:tcPr>
          <w:p w14:paraId="68369531" w14:textId="77777777" w:rsidR="00BF7105" w:rsidRPr="00127341" w:rsidRDefault="00BF7105" w:rsidP="00A550E4">
            <w:pPr>
              <w:spacing w:before="0" w:after="0"/>
              <w:rPr>
                <w:rFonts w:eastAsia="Times New Roman"/>
                <w:lang w:eastAsia="tr-TR"/>
              </w:rPr>
            </w:pPr>
            <w:r w:rsidRPr="00127341">
              <w:rPr>
                <w:rFonts w:eastAsia="Times New Roman"/>
                <w:lang w:eastAsia="tr-TR"/>
              </w:rPr>
              <w:t>Sunum, çeviri, tartışma, kavrama, dinleme</w:t>
            </w:r>
          </w:p>
        </w:tc>
      </w:tr>
      <w:tr w:rsidR="00BF7105" w:rsidRPr="00127341" w14:paraId="499302B7" w14:textId="77777777" w:rsidTr="00CE76B1">
        <w:tblPrEx>
          <w:tblCellMar>
            <w:left w:w="70" w:type="dxa"/>
            <w:right w:w="70" w:type="dxa"/>
          </w:tblCellMar>
          <w:tblLook w:val="0000" w:firstRow="0" w:lastRow="0" w:firstColumn="0" w:lastColumn="0" w:noHBand="0" w:noVBand="0"/>
        </w:tblPrEx>
        <w:trPr>
          <w:trHeight w:val="656"/>
        </w:trPr>
        <w:tc>
          <w:tcPr>
            <w:tcW w:w="709" w:type="dxa"/>
          </w:tcPr>
          <w:p w14:paraId="4A42870B" w14:textId="071CDE11" w:rsidR="00BF7105" w:rsidRPr="00127341" w:rsidRDefault="00BF7105" w:rsidP="006939D2">
            <w:pPr>
              <w:pStyle w:val="ListeParagraf"/>
              <w:numPr>
                <w:ilvl w:val="0"/>
                <w:numId w:val="72"/>
              </w:numPr>
              <w:tabs>
                <w:tab w:val="left" w:pos="3686"/>
                <w:tab w:val="left" w:pos="6946"/>
              </w:tabs>
              <w:spacing w:before="0" w:after="0"/>
              <w:ind w:left="0" w:firstLine="0"/>
              <w:contextualSpacing w:val="0"/>
              <w:rPr>
                <w:rFonts w:eastAsia="Times New Roman"/>
                <w:b/>
                <w:bCs/>
                <w:lang w:eastAsia="tr-TR"/>
              </w:rPr>
            </w:pPr>
          </w:p>
        </w:tc>
        <w:tc>
          <w:tcPr>
            <w:tcW w:w="3969" w:type="dxa"/>
            <w:gridSpan w:val="6"/>
          </w:tcPr>
          <w:p w14:paraId="75439060" w14:textId="193CB50A" w:rsidR="00BF7105" w:rsidRPr="00127341" w:rsidRDefault="00BF7105" w:rsidP="00A550E4">
            <w:pPr>
              <w:tabs>
                <w:tab w:val="left" w:pos="3686"/>
                <w:tab w:val="left" w:pos="6946"/>
              </w:tabs>
              <w:spacing w:before="0" w:after="0"/>
              <w:rPr>
                <w:rFonts w:eastAsia="Times New Roman"/>
                <w:lang w:eastAsia="tr-TR"/>
              </w:rPr>
            </w:pPr>
            <w:r w:rsidRPr="00127341">
              <w:rPr>
                <w:rFonts w:eastAsia="Times New Roman"/>
                <w:lang w:eastAsia="tr-TR"/>
              </w:rPr>
              <w:t xml:space="preserve">Ameliyattan sonra hasta bakımı “IV infüzyon ekipmanı, çizelgeleri </w:t>
            </w:r>
            <w:r w:rsidR="002B5F10">
              <w:rPr>
                <w:rFonts w:eastAsia="Times New Roman"/>
                <w:lang w:eastAsia="tr-TR"/>
              </w:rPr>
              <w:t>ve</w:t>
            </w:r>
            <w:r w:rsidRPr="00127341">
              <w:rPr>
                <w:rFonts w:eastAsia="Times New Roman"/>
                <w:lang w:eastAsia="tr-TR"/>
              </w:rPr>
              <w:t xml:space="preserve"> dokümantasyon”</w:t>
            </w:r>
          </w:p>
        </w:tc>
        <w:tc>
          <w:tcPr>
            <w:tcW w:w="2268" w:type="dxa"/>
          </w:tcPr>
          <w:p w14:paraId="3C06BBD8" w14:textId="77777777" w:rsidR="00BF7105" w:rsidRPr="00127341" w:rsidRDefault="00BF7105" w:rsidP="00A550E4">
            <w:pPr>
              <w:spacing w:before="0" w:after="0"/>
              <w:rPr>
                <w:rFonts w:eastAsia="Times New Roman"/>
                <w:lang w:eastAsia="tr-TR"/>
              </w:rPr>
            </w:pPr>
            <w:r w:rsidRPr="00127341">
              <w:rPr>
                <w:rFonts w:eastAsia="Times New Roman"/>
                <w:lang w:eastAsia="tr-TR"/>
              </w:rPr>
              <w:t>Fehmi DİRİK</w:t>
            </w:r>
          </w:p>
        </w:tc>
        <w:tc>
          <w:tcPr>
            <w:tcW w:w="2126" w:type="dxa"/>
            <w:gridSpan w:val="2"/>
          </w:tcPr>
          <w:p w14:paraId="696128CE" w14:textId="77777777" w:rsidR="00BF7105" w:rsidRPr="00127341" w:rsidRDefault="00BF7105" w:rsidP="00A550E4">
            <w:pPr>
              <w:spacing w:before="0" w:after="0"/>
              <w:rPr>
                <w:rFonts w:eastAsia="Times New Roman"/>
                <w:lang w:eastAsia="tr-TR"/>
              </w:rPr>
            </w:pPr>
            <w:r w:rsidRPr="00127341">
              <w:rPr>
                <w:rFonts w:eastAsia="Times New Roman"/>
                <w:lang w:eastAsia="tr-TR"/>
              </w:rPr>
              <w:t>Sunum, çeviri, tartışma, kavrama, dinleme</w:t>
            </w:r>
          </w:p>
        </w:tc>
      </w:tr>
      <w:tr w:rsidR="00BF7105" w:rsidRPr="00127341" w14:paraId="50081910" w14:textId="77777777" w:rsidTr="00CE76B1">
        <w:tblPrEx>
          <w:tblCellMar>
            <w:left w:w="70" w:type="dxa"/>
            <w:right w:w="70" w:type="dxa"/>
          </w:tblCellMar>
          <w:tblLook w:val="0000" w:firstRow="0" w:lastRow="0" w:firstColumn="0" w:lastColumn="0" w:noHBand="0" w:noVBand="0"/>
        </w:tblPrEx>
        <w:trPr>
          <w:trHeight w:val="69"/>
        </w:trPr>
        <w:tc>
          <w:tcPr>
            <w:tcW w:w="709" w:type="dxa"/>
          </w:tcPr>
          <w:p w14:paraId="27DBFC33" w14:textId="797FEE91" w:rsidR="00BF7105" w:rsidRPr="00127341" w:rsidRDefault="00BF7105" w:rsidP="006939D2">
            <w:pPr>
              <w:pStyle w:val="ListeParagraf"/>
              <w:numPr>
                <w:ilvl w:val="0"/>
                <w:numId w:val="72"/>
              </w:numPr>
              <w:tabs>
                <w:tab w:val="left" w:pos="3686"/>
                <w:tab w:val="left" w:pos="6946"/>
              </w:tabs>
              <w:spacing w:before="0" w:after="0"/>
              <w:ind w:left="0" w:firstLine="0"/>
              <w:contextualSpacing w:val="0"/>
              <w:rPr>
                <w:rFonts w:eastAsia="Times New Roman"/>
                <w:b/>
                <w:bCs/>
                <w:lang w:eastAsia="tr-TR"/>
              </w:rPr>
            </w:pPr>
          </w:p>
        </w:tc>
        <w:tc>
          <w:tcPr>
            <w:tcW w:w="3969" w:type="dxa"/>
            <w:gridSpan w:val="6"/>
          </w:tcPr>
          <w:p w14:paraId="3D670293" w14:textId="77777777" w:rsidR="00BF7105" w:rsidRPr="00127341" w:rsidRDefault="00BF7105" w:rsidP="00A550E4">
            <w:pPr>
              <w:tabs>
                <w:tab w:val="left" w:pos="3686"/>
                <w:tab w:val="left" w:pos="6946"/>
              </w:tabs>
              <w:spacing w:before="0" w:after="0"/>
              <w:jc w:val="center"/>
              <w:rPr>
                <w:rFonts w:eastAsia="Times New Roman"/>
                <w:b/>
                <w:lang w:eastAsia="tr-TR"/>
              </w:rPr>
            </w:pPr>
            <w:r w:rsidRPr="00127341">
              <w:rPr>
                <w:rFonts w:eastAsia="Times New Roman"/>
                <w:b/>
                <w:lang w:eastAsia="tr-TR"/>
              </w:rPr>
              <w:t>Ara Sınav</w:t>
            </w:r>
          </w:p>
        </w:tc>
        <w:tc>
          <w:tcPr>
            <w:tcW w:w="2268" w:type="dxa"/>
          </w:tcPr>
          <w:p w14:paraId="33DA9745" w14:textId="77777777" w:rsidR="00BF7105" w:rsidRPr="00127341" w:rsidRDefault="00BF7105" w:rsidP="00A550E4">
            <w:pPr>
              <w:spacing w:before="0" w:after="0"/>
              <w:rPr>
                <w:rFonts w:eastAsia="Times New Roman"/>
                <w:lang w:eastAsia="tr-TR"/>
              </w:rPr>
            </w:pPr>
            <w:r w:rsidRPr="00127341">
              <w:rPr>
                <w:rFonts w:eastAsia="Times New Roman"/>
                <w:lang w:eastAsia="tr-TR"/>
              </w:rPr>
              <w:t>Gülendam KARADAĞ</w:t>
            </w:r>
          </w:p>
        </w:tc>
        <w:tc>
          <w:tcPr>
            <w:tcW w:w="2126" w:type="dxa"/>
            <w:gridSpan w:val="2"/>
          </w:tcPr>
          <w:p w14:paraId="63EA120C" w14:textId="77777777" w:rsidR="00BF7105" w:rsidRPr="00127341" w:rsidRDefault="00BF7105" w:rsidP="00A550E4">
            <w:pPr>
              <w:spacing w:before="0" w:after="0"/>
              <w:rPr>
                <w:rFonts w:eastAsia="Times New Roman"/>
                <w:lang w:eastAsia="tr-TR"/>
              </w:rPr>
            </w:pPr>
            <w:r w:rsidRPr="00127341">
              <w:rPr>
                <w:rFonts w:eastAsia="Times New Roman"/>
                <w:b/>
                <w:lang w:eastAsia="tr-TR"/>
              </w:rPr>
              <w:t>Yazılı</w:t>
            </w:r>
          </w:p>
        </w:tc>
      </w:tr>
      <w:tr w:rsidR="00BF7105" w:rsidRPr="00127341" w14:paraId="721DCDFA" w14:textId="77777777" w:rsidTr="00CE76B1">
        <w:tblPrEx>
          <w:tblCellMar>
            <w:left w:w="70" w:type="dxa"/>
            <w:right w:w="70" w:type="dxa"/>
          </w:tblCellMar>
          <w:tblLook w:val="0000" w:firstRow="0" w:lastRow="0" w:firstColumn="0" w:lastColumn="0" w:noHBand="0" w:noVBand="0"/>
        </w:tblPrEx>
        <w:trPr>
          <w:trHeight w:val="522"/>
        </w:trPr>
        <w:tc>
          <w:tcPr>
            <w:tcW w:w="709" w:type="dxa"/>
          </w:tcPr>
          <w:p w14:paraId="61B667C2" w14:textId="3BF019F3" w:rsidR="00BF7105" w:rsidRPr="00127341" w:rsidRDefault="00BF7105" w:rsidP="006939D2">
            <w:pPr>
              <w:pStyle w:val="ListeParagraf"/>
              <w:numPr>
                <w:ilvl w:val="0"/>
                <w:numId w:val="72"/>
              </w:numPr>
              <w:tabs>
                <w:tab w:val="left" w:pos="3686"/>
                <w:tab w:val="left" w:pos="6946"/>
              </w:tabs>
              <w:spacing w:before="0" w:after="0"/>
              <w:ind w:left="0" w:firstLine="0"/>
              <w:contextualSpacing w:val="0"/>
              <w:rPr>
                <w:rFonts w:eastAsia="Times New Roman"/>
                <w:b/>
                <w:bCs/>
                <w:lang w:eastAsia="tr-TR"/>
              </w:rPr>
            </w:pPr>
          </w:p>
        </w:tc>
        <w:tc>
          <w:tcPr>
            <w:tcW w:w="3969" w:type="dxa"/>
            <w:gridSpan w:val="6"/>
          </w:tcPr>
          <w:p w14:paraId="2DB75B5D" w14:textId="77777777" w:rsidR="00BF7105" w:rsidRPr="00127341" w:rsidRDefault="00BF7105" w:rsidP="00A550E4">
            <w:pPr>
              <w:spacing w:before="0" w:after="0"/>
              <w:rPr>
                <w:rFonts w:eastAsia="Times New Roman"/>
                <w:lang w:eastAsia="tr-TR"/>
              </w:rPr>
            </w:pPr>
            <w:r w:rsidRPr="00127341">
              <w:rPr>
                <w:rFonts w:eastAsia="Times New Roman"/>
                <w:lang w:eastAsia="tr-TR"/>
              </w:rPr>
              <w:t>Hastayı mobilize etmek</w:t>
            </w:r>
          </w:p>
          <w:p w14:paraId="6E38C91D" w14:textId="77777777" w:rsidR="00BF7105" w:rsidRPr="00127341" w:rsidRDefault="00BF7105" w:rsidP="00A550E4">
            <w:pPr>
              <w:spacing w:before="0" w:after="0"/>
              <w:jc w:val="center"/>
              <w:rPr>
                <w:rFonts w:eastAsia="Times New Roman"/>
                <w:b/>
                <w:lang w:eastAsia="tr-TR"/>
              </w:rPr>
            </w:pPr>
          </w:p>
        </w:tc>
        <w:tc>
          <w:tcPr>
            <w:tcW w:w="2268" w:type="dxa"/>
          </w:tcPr>
          <w:p w14:paraId="13883E92" w14:textId="77777777" w:rsidR="00BF7105" w:rsidRPr="00127341" w:rsidRDefault="00BF7105" w:rsidP="00A550E4">
            <w:pPr>
              <w:spacing w:before="0" w:after="0"/>
              <w:rPr>
                <w:rFonts w:eastAsia="Times New Roman"/>
                <w:lang w:eastAsia="tr-TR"/>
              </w:rPr>
            </w:pPr>
            <w:r w:rsidRPr="00127341">
              <w:rPr>
                <w:rFonts w:eastAsia="Times New Roman"/>
                <w:lang w:eastAsia="tr-TR"/>
              </w:rPr>
              <w:t>Merlinda ALUŞ TOKAT</w:t>
            </w:r>
          </w:p>
        </w:tc>
        <w:tc>
          <w:tcPr>
            <w:tcW w:w="2126" w:type="dxa"/>
            <w:gridSpan w:val="2"/>
          </w:tcPr>
          <w:p w14:paraId="6CD52334" w14:textId="77777777" w:rsidR="00BF7105" w:rsidRPr="00127341" w:rsidRDefault="00BF7105" w:rsidP="00A550E4">
            <w:pPr>
              <w:spacing w:before="0" w:after="0"/>
              <w:rPr>
                <w:rFonts w:eastAsia="Times New Roman"/>
                <w:lang w:eastAsia="tr-TR"/>
              </w:rPr>
            </w:pPr>
            <w:r w:rsidRPr="00127341">
              <w:rPr>
                <w:rFonts w:eastAsia="Times New Roman"/>
                <w:lang w:eastAsia="tr-TR"/>
              </w:rPr>
              <w:t>Sunum, çeviri, tartışma, kavrama, dinleme</w:t>
            </w:r>
          </w:p>
        </w:tc>
      </w:tr>
      <w:tr w:rsidR="00BF7105" w:rsidRPr="00127341" w14:paraId="732930FA" w14:textId="77777777" w:rsidTr="00CE76B1">
        <w:tblPrEx>
          <w:tblCellMar>
            <w:left w:w="70" w:type="dxa"/>
            <w:right w:w="70" w:type="dxa"/>
          </w:tblCellMar>
          <w:tblLook w:val="0000" w:firstRow="0" w:lastRow="0" w:firstColumn="0" w:lastColumn="0" w:noHBand="0" w:noVBand="0"/>
        </w:tblPrEx>
        <w:trPr>
          <w:trHeight w:val="462"/>
        </w:trPr>
        <w:tc>
          <w:tcPr>
            <w:tcW w:w="709" w:type="dxa"/>
          </w:tcPr>
          <w:p w14:paraId="7C73F770" w14:textId="05206110" w:rsidR="00BF7105" w:rsidRPr="00127341" w:rsidRDefault="00BF7105" w:rsidP="006939D2">
            <w:pPr>
              <w:pStyle w:val="ListeParagraf"/>
              <w:numPr>
                <w:ilvl w:val="0"/>
                <w:numId w:val="72"/>
              </w:numPr>
              <w:tabs>
                <w:tab w:val="left" w:pos="3686"/>
                <w:tab w:val="left" w:pos="6946"/>
              </w:tabs>
              <w:spacing w:before="0" w:after="0"/>
              <w:ind w:left="0" w:firstLine="0"/>
              <w:contextualSpacing w:val="0"/>
              <w:rPr>
                <w:rFonts w:eastAsia="Times New Roman"/>
                <w:b/>
                <w:bCs/>
                <w:lang w:eastAsia="tr-TR"/>
              </w:rPr>
            </w:pPr>
          </w:p>
        </w:tc>
        <w:tc>
          <w:tcPr>
            <w:tcW w:w="3969" w:type="dxa"/>
            <w:gridSpan w:val="6"/>
          </w:tcPr>
          <w:p w14:paraId="07E87B34" w14:textId="77777777" w:rsidR="00BF7105" w:rsidRPr="00127341" w:rsidRDefault="00BF7105" w:rsidP="00A550E4">
            <w:pPr>
              <w:spacing w:before="0" w:after="0"/>
              <w:rPr>
                <w:rFonts w:eastAsia="Times New Roman"/>
                <w:b/>
                <w:lang w:eastAsia="tr-TR"/>
              </w:rPr>
            </w:pPr>
            <w:r w:rsidRPr="00127341">
              <w:rPr>
                <w:rFonts w:eastAsia="Times New Roman"/>
                <w:lang w:eastAsia="tr-TR"/>
              </w:rPr>
              <w:t>Rehabilitasyon hastalarına yardım</w:t>
            </w:r>
          </w:p>
        </w:tc>
        <w:tc>
          <w:tcPr>
            <w:tcW w:w="2268" w:type="dxa"/>
          </w:tcPr>
          <w:p w14:paraId="7CCB2293" w14:textId="77777777" w:rsidR="00BF7105" w:rsidRPr="00127341" w:rsidRDefault="00BF7105" w:rsidP="00A550E4">
            <w:pPr>
              <w:spacing w:before="0" w:after="0"/>
              <w:rPr>
                <w:rFonts w:eastAsia="Times New Roman"/>
                <w:b/>
                <w:lang w:eastAsia="tr-TR"/>
              </w:rPr>
            </w:pPr>
            <w:r w:rsidRPr="00127341">
              <w:rPr>
                <w:rFonts w:eastAsia="Times New Roman"/>
                <w:lang w:eastAsia="tr-TR"/>
              </w:rPr>
              <w:t>Hande YAĞCAN</w:t>
            </w:r>
          </w:p>
        </w:tc>
        <w:tc>
          <w:tcPr>
            <w:tcW w:w="2126" w:type="dxa"/>
            <w:gridSpan w:val="2"/>
          </w:tcPr>
          <w:p w14:paraId="17FA5372" w14:textId="77777777" w:rsidR="00BF7105" w:rsidRPr="00127341" w:rsidRDefault="00BF7105" w:rsidP="00A550E4">
            <w:pPr>
              <w:spacing w:before="0" w:after="0"/>
              <w:rPr>
                <w:rFonts w:eastAsia="Times New Roman"/>
                <w:b/>
                <w:lang w:eastAsia="tr-TR"/>
              </w:rPr>
            </w:pPr>
            <w:r w:rsidRPr="00127341">
              <w:rPr>
                <w:rFonts w:eastAsia="Times New Roman"/>
                <w:lang w:eastAsia="tr-TR"/>
              </w:rPr>
              <w:t>Sunum, çeviri, tartışma, kavrama, dinleme</w:t>
            </w:r>
          </w:p>
        </w:tc>
      </w:tr>
      <w:tr w:rsidR="00BF7105" w:rsidRPr="00127341" w14:paraId="29B6FE25" w14:textId="77777777" w:rsidTr="00CE76B1">
        <w:tblPrEx>
          <w:tblCellMar>
            <w:left w:w="70" w:type="dxa"/>
            <w:right w:w="70" w:type="dxa"/>
          </w:tblCellMar>
          <w:tblLook w:val="0000" w:firstRow="0" w:lastRow="0" w:firstColumn="0" w:lastColumn="0" w:noHBand="0" w:noVBand="0"/>
        </w:tblPrEx>
        <w:trPr>
          <w:trHeight w:val="565"/>
        </w:trPr>
        <w:tc>
          <w:tcPr>
            <w:tcW w:w="709" w:type="dxa"/>
          </w:tcPr>
          <w:p w14:paraId="0E48D93D" w14:textId="463857DD" w:rsidR="00BF7105" w:rsidRPr="00127341" w:rsidRDefault="00BF7105" w:rsidP="006939D2">
            <w:pPr>
              <w:pStyle w:val="ListeParagraf"/>
              <w:numPr>
                <w:ilvl w:val="0"/>
                <w:numId w:val="72"/>
              </w:numPr>
              <w:tabs>
                <w:tab w:val="left" w:pos="3686"/>
                <w:tab w:val="left" w:pos="6946"/>
              </w:tabs>
              <w:spacing w:before="0" w:after="0"/>
              <w:ind w:left="0" w:firstLine="0"/>
              <w:contextualSpacing w:val="0"/>
              <w:rPr>
                <w:rFonts w:eastAsia="Times New Roman"/>
                <w:b/>
                <w:bCs/>
                <w:lang w:eastAsia="tr-TR"/>
              </w:rPr>
            </w:pPr>
          </w:p>
        </w:tc>
        <w:tc>
          <w:tcPr>
            <w:tcW w:w="3969" w:type="dxa"/>
            <w:gridSpan w:val="6"/>
          </w:tcPr>
          <w:p w14:paraId="1BC2BABA" w14:textId="77777777" w:rsidR="00BF7105" w:rsidRPr="00127341" w:rsidRDefault="00BF7105" w:rsidP="00A550E4">
            <w:pPr>
              <w:spacing w:before="0" w:after="0"/>
              <w:rPr>
                <w:rFonts w:eastAsia="Times New Roman"/>
                <w:lang w:eastAsia="tr-TR"/>
              </w:rPr>
            </w:pPr>
            <w:r w:rsidRPr="00127341">
              <w:rPr>
                <w:rFonts w:eastAsia="Times New Roman"/>
                <w:lang w:eastAsia="tr-TR"/>
              </w:rPr>
              <w:t>Halk Sağlığı Hemşiresi</w:t>
            </w:r>
          </w:p>
        </w:tc>
        <w:tc>
          <w:tcPr>
            <w:tcW w:w="2268" w:type="dxa"/>
          </w:tcPr>
          <w:p w14:paraId="18822293" w14:textId="77777777" w:rsidR="00BF7105" w:rsidRPr="00127341" w:rsidRDefault="00BF7105" w:rsidP="00A550E4">
            <w:pPr>
              <w:spacing w:before="0" w:after="0"/>
              <w:rPr>
                <w:rFonts w:eastAsia="Times New Roman"/>
                <w:lang w:eastAsia="tr-TR"/>
              </w:rPr>
            </w:pPr>
            <w:r w:rsidRPr="00127341">
              <w:rPr>
                <w:rFonts w:eastAsia="Times New Roman"/>
                <w:lang w:eastAsia="tr-TR"/>
              </w:rPr>
              <w:t>Gülendam KARADAĞ</w:t>
            </w:r>
          </w:p>
        </w:tc>
        <w:tc>
          <w:tcPr>
            <w:tcW w:w="2126" w:type="dxa"/>
            <w:gridSpan w:val="2"/>
          </w:tcPr>
          <w:p w14:paraId="5375334C" w14:textId="77777777" w:rsidR="00BF7105" w:rsidRPr="00127341" w:rsidRDefault="00BF7105" w:rsidP="00A550E4">
            <w:pPr>
              <w:spacing w:before="0" w:after="0"/>
              <w:rPr>
                <w:rFonts w:eastAsia="Times New Roman"/>
                <w:lang w:eastAsia="tr-TR"/>
              </w:rPr>
            </w:pPr>
            <w:r w:rsidRPr="00127341">
              <w:rPr>
                <w:rFonts w:eastAsia="Times New Roman"/>
                <w:lang w:eastAsia="tr-TR"/>
              </w:rPr>
              <w:t>Sunum, çeviri, tartışma, kavrama, dinleme</w:t>
            </w:r>
          </w:p>
        </w:tc>
      </w:tr>
      <w:tr w:rsidR="00BF7105" w:rsidRPr="00127341" w14:paraId="5C24800C" w14:textId="77777777" w:rsidTr="00CE76B1">
        <w:tblPrEx>
          <w:tblCellMar>
            <w:left w:w="70" w:type="dxa"/>
            <w:right w:w="70" w:type="dxa"/>
          </w:tblCellMar>
          <w:tblLook w:val="0000" w:firstRow="0" w:lastRow="0" w:firstColumn="0" w:lastColumn="0" w:noHBand="0" w:noVBand="0"/>
        </w:tblPrEx>
        <w:trPr>
          <w:trHeight w:val="69"/>
        </w:trPr>
        <w:tc>
          <w:tcPr>
            <w:tcW w:w="709" w:type="dxa"/>
          </w:tcPr>
          <w:p w14:paraId="6C409E51" w14:textId="7A8F83D6" w:rsidR="00BF7105" w:rsidRPr="00127341" w:rsidRDefault="00BF7105" w:rsidP="006939D2">
            <w:pPr>
              <w:pStyle w:val="ListeParagraf"/>
              <w:numPr>
                <w:ilvl w:val="0"/>
                <w:numId w:val="72"/>
              </w:numPr>
              <w:tabs>
                <w:tab w:val="left" w:pos="3686"/>
                <w:tab w:val="left" w:pos="6946"/>
              </w:tabs>
              <w:spacing w:before="0" w:after="0"/>
              <w:ind w:left="0" w:firstLine="0"/>
              <w:contextualSpacing w:val="0"/>
              <w:rPr>
                <w:rFonts w:eastAsia="Times New Roman"/>
                <w:b/>
                <w:bCs/>
                <w:lang w:eastAsia="tr-TR"/>
              </w:rPr>
            </w:pPr>
          </w:p>
        </w:tc>
        <w:tc>
          <w:tcPr>
            <w:tcW w:w="3969" w:type="dxa"/>
            <w:gridSpan w:val="6"/>
          </w:tcPr>
          <w:p w14:paraId="06067135" w14:textId="77777777" w:rsidR="00BF7105" w:rsidRPr="00127341" w:rsidRDefault="00BF7105" w:rsidP="00A550E4">
            <w:pPr>
              <w:spacing w:before="0" w:after="0"/>
              <w:rPr>
                <w:rFonts w:eastAsia="Times New Roman"/>
                <w:lang w:eastAsia="tr-TR"/>
              </w:rPr>
            </w:pPr>
            <w:r w:rsidRPr="00127341">
              <w:rPr>
                <w:rFonts w:eastAsia="Times New Roman"/>
                <w:lang w:eastAsia="tr-TR"/>
              </w:rPr>
              <w:t>Tıbbi Görüntüleme</w:t>
            </w:r>
          </w:p>
        </w:tc>
        <w:tc>
          <w:tcPr>
            <w:tcW w:w="2268" w:type="dxa"/>
          </w:tcPr>
          <w:p w14:paraId="4031A165" w14:textId="77777777" w:rsidR="00BF7105" w:rsidRPr="00127341" w:rsidRDefault="00BF7105" w:rsidP="00A550E4">
            <w:pPr>
              <w:spacing w:before="0" w:after="0"/>
              <w:rPr>
                <w:rFonts w:eastAsia="Times New Roman"/>
                <w:lang w:eastAsia="tr-TR"/>
              </w:rPr>
            </w:pPr>
            <w:r w:rsidRPr="00127341">
              <w:rPr>
                <w:rFonts w:eastAsia="Times New Roman"/>
                <w:lang w:eastAsia="tr-TR"/>
              </w:rPr>
              <w:t>Fehmi DİRİK</w:t>
            </w:r>
          </w:p>
        </w:tc>
        <w:tc>
          <w:tcPr>
            <w:tcW w:w="2126" w:type="dxa"/>
            <w:gridSpan w:val="2"/>
          </w:tcPr>
          <w:p w14:paraId="4B0980CC" w14:textId="77777777" w:rsidR="00BF7105" w:rsidRPr="00127341" w:rsidRDefault="00BF7105" w:rsidP="00A550E4">
            <w:pPr>
              <w:spacing w:before="0" w:after="0"/>
              <w:rPr>
                <w:rFonts w:eastAsia="Times New Roman"/>
                <w:lang w:eastAsia="tr-TR"/>
              </w:rPr>
            </w:pPr>
            <w:r w:rsidRPr="00127341">
              <w:rPr>
                <w:rFonts w:eastAsia="Times New Roman"/>
                <w:lang w:eastAsia="tr-TR"/>
              </w:rPr>
              <w:t>Sunum, çeviri, tartışma, kavrama, dinleme</w:t>
            </w:r>
          </w:p>
        </w:tc>
      </w:tr>
      <w:tr w:rsidR="00BF7105" w:rsidRPr="00127341" w14:paraId="7F4C6F3B" w14:textId="77777777" w:rsidTr="00CE76B1">
        <w:tblPrEx>
          <w:tblCellMar>
            <w:left w:w="70" w:type="dxa"/>
            <w:right w:w="70" w:type="dxa"/>
          </w:tblCellMar>
          <w:tblLook w:val="0000" w:firstRow="0" w:lastRow="0" w:firstColumn="0" w:lastColumn="0" w:noHBand="0" w:noVBand="0"/>
        </w:tblPrEx>
        <w:trPr>
          <w:trHeight w:val="371"/>
        </w:trPr>
        <w:tc>
          <w:tcPr>
            <w:tcW w:w="709" w:type="dxa"/>
          </w:tcPr>
          <w:p w14:paraId="7F513EEC" w14:textId="6EC19EAD" w:rsidR="00BF7105" w:rsidRPr="00127341" w:rsidRDefault="00BF7105" w:rsidP="006939D2">
            <w:pPr>
              <w:pStyle w:val="ListeParagraf"/>
              <w:numPr>
                <w:ilvl w:val="0"/>
                <w:numId w:val="72"/>
              </w:numPr>
              <w:tabs>
                <w:tab w:val="left" w:pos="3686"/>
                <w:tab w:val="left" w:pos="6946"/>
              </w:tabs>
              <w:spacing w:before="0" w:after="0"/>
              <w:ind w:left="0" w:firstLine="0"/>
              <w:contextualSpacing w:val="0"/>
              <w:rPr>
                <w:rFonts w:eastAsia="Times New Roman"/>
                <w:b/>
                <w:bCs/>
                <w:lang w:eastAsia="tr-TR"/>
              </w:rPr>
            </w:pPr>
          </w:p>
        </w:tc>
        <w:tc>
          <w:tcPr>
            <w:tcW w:w="3969" w:type="dxa"/>
            <w:gridSpan w:val="6"/>
          </w:tcPr>
          <w:p w14:paraId="6AE7D985" w14:textId="77777777" w:rsidR="00BF7105" w:rsidRPr="00127341" w:rsidRDefault="00BF7105" w:rsidP="00A550E4">
            <w:pPr>
              <w:tabs>
                <w:tab w:val="left" w:pos="3686"/>
                <w:tab w:val="left" w:pos="6946"/>
              </w:tabs>
              <w:spacing w:before="0" w:after="0"/>
              <w:rPr>
                <w:rFonts w:eastAsia="Times New Roman"/>
                <w:b/>
                <w:lang w:eastAsia="tr-TR"/>
              </w:rPr>
            </w:pPr>
            <w:r w:rsidRPr="00127341">
              <w:rPr>
                <w:rFonts w:eastAsia="Times New Roman"/>
                <w:lang w:eastAsia="tr-TR"/>
              </w:rPr>
              <w:t>Diyabet yönetiminde hastaya yardımcı olmak</w:t>
            </w:r>
          </w:p>
        </w:tc>
        <w:tc>
          <w:tcPr>
            <w:tcW w:w="2268" w:type="dxa"/>
          </w:tcPr>
          <w:p w14:paraId="5B90B1D6" w14:textId="77777777" w:rsidR="00BF7105" w:rsidRPr="00127341" w:rsidRDefault="00BF7105" w:rsidP="00A550E4">
            <w:pPr>
              <w:spacing w:before="0" w:after="0"/>
              <w:rPr>
                <w:rFonts w:eastAsia="Times New Roman"/>
                <w:lang w:eastAsia="tr-TR"/>
              </w:rPr>
            </w:pPr>
            <w:r w:rsidRPr="00127341">
              <w:rPr>
                <w:rFonts w:eastAsia="Times New Roman"/>
                <w:lang w:eastAsia="tr-TR"/>
              </w:rPr>
              <w:t>Merlinda ALUŞ TOKAT</w:t>
            </w:r>
          </w:p>
        </w:tc>
        <w:tc>
          <w:tcPr>
            <w:tcW w:w="2126" w:type="dxa"/>
            <w:gridSpan w:val="2"/>
          </w:tcPr>
          <w:p w14:paraId="59033595" w14:textId="77777777" w:rsidR="00BF7105" w:rsidRPr="00127341" w:rsidRDefault="00BF7105" w:rsidP="00A550E4">
            <w:pPr>
              <w:spacing w:before="0" w:after="0"/>
              <w:rPr>
                <w:rFonts w:eastAsia="Times New Roman"/>
                <w:b/>
                <w:lang w:eastAsia="tr-TR"/>
              </w:rPr>
            </w:pPr>
            <w:r w:rsidRPr="00127341">
              <w:rPr>
                <w:rFonts w:eastAsia="Times New Roman"/>
                <w:lang w:eastAsia="tr-TR"/>
              </w:rPr>
              <w:t>Sunum, çeviri, tartışma, kavrama, dinleme</w:t>
            </w:r>
          </w:p>
        </w:tc>
      </w:tr>
      <w:tr w:rsidR="00BF7105" w:rsidRPr="00127341" w14:paraId="581F447E" w14:textId="77777777" w:rsidTr="00CE76B1">
        <w:tblPrEx>
          <w:tblCellMar>
            <w:left w:w="70" w:type="dxa"/>
            <w:right w:w="70" w:type="dxa"/>
          </w:tblCellMar>
          <w:tblLook w:val="0000" w:firstRow="0" w:lastRow="0" w:firstColumn="0" w:lastColumn="0" w:noHBand="0" w:noVBand="0"/>
        </w:tblPrEx>
        <w:trPr>
          <w:trHeight w:val="371"/>
        </w:trPr>
        <w:tc>
          <w:tcPr>
            <w:tcW w:w="709" w:type="dxa"/>
          </w:tcPr>
          <w:p w14:paraId="3254367A" w14:textId="14F14F75" w:rsidR="00BF7105" w:rsidRPr="00127341" w:rsidRDefault="00BF7105" w:rsidP="006939D2">
            <w:pPr>
              <w:pStyle w:val="ListeParagraf"/>
              <w:numPr>
                <w:ilvl w:val="0"/>
                <w:numId w:val="72"/>
              </w:numPr>
              <w:tabs>
                <w:tab w:val="left" w:pos="3686"/>
                <w:tab w:val="left" w:pos="6946"/>
              </w:tabs>
              <w:spacing w:before="0" w:after="0"/>
              <w:ind w:left="0" w:firstLine="0"/>
              <w:contextualSpacing w:val="0"/>
              <w:rPr>
                <w:rFonts w:eastAsia="Times New Roman"/>
                <w:b/>
                <w:bCs/>
                <w:lang w:eastAsia="tr-TR"/>
              </w:rPr>
            </w:pPr>
          </w:p>
        </w:tc>
        <w:tc>
          <w:tcPr>
            <w:tcW w:w="3969" w:type="dxa"/>
            <w:gridSpan w:val="6"/>
          </w:tcPr>
          <w:p w14:paraId="63BAAC87" w14:textId="3B556278" w:rsidR="00BF7105" w:rsidRPr="00127341" w:rsidRDefault="00BF7105" w:rsidP="00A550E4">
            <w:pPr>
              <w:spacing w:before="0" w:after="0"/>
              <w:rPr>
                <w:rFonts w:eastAsia="Times New Roman"/>
                <w:lang w:eastAsia="tr-TR"/>
              </w:rPr>
            </w:pPr>
            <w:r w:rsidRPr="00127341">
              <w:rPr>
                <w:rFonts w:eastAsia="Times New Roman"/>
                <w:lang w:eastAsia="tr-TR"/>
              </w:rPr>
              <w:t xml:space="preserve">Hastanede klinikler, yönlendirme </w:t>
            </w:r>
            <w:r w:rsidR="002B5F10">
              <w:rPr>
                <w:rFonts w:eastAsia="Times New Roman"/>
                <w:lang w:eastAsia="tr-TR"/>
              </w:rPr>
              <w:t>ve</w:t>
            </w:r>
            <w:r w:rsidRPr="00127341">
              <w:rPr>
                <w:rFonts w:eastAsia="Times New Roman"/>
                <w:lang w:eastAsia="tr-TR"/>
              </w:rPr>
              <w:t>rmek</w:t>
            </w:r>
          </w:p>
        </w:tc>
        <w:tc>
          <w:tcPr>
            <w:tcW w:w="2268" w:type="dxa"/>
          </w:tcPr>
          <w:p w14:paraId="0B799874" w14:textId="77777777" w:rsidR="00BF7105" w:rsidRPr="00127341" w:rsidRDefault="00BF7105" w:rsidP="00A550E4">
            <w:pPr>
              <w:spacing w:before="0" w:after="0"/>
              <w:rPr>
                <w:rFonts w:eastAsia="Times New Roman"/>
                <w:lang w:eastAsia="tr-TR"/>
              </w:rPr>
            </w:pPr>
            <w:r w:rsidRPr="00127341">
              <w:rPr>
                <w:rFonts w:eastAsia="Times New Roman"/>
                <w:lang w:eastAsia="tr-TR"/>
              </w:rPr>
              <w:t>Merlinda ALUŞ TOKAT</w:t>
            </w:r>
          </w:p>
        </w:tc>
        <w:tc>
          <w:tcPr>
            <w:tcW w:w="2126" w:type="dxa"/>
            <w:gridSpan w:val="2"/>
          </w:tcPr>
          <w:p w14:paraId="52DA52B6" w14:textId="77777777" w:rsidR="00BF7105" w:rsidRPr="00127341" w:rsidRDefault="00BF7105" w:rsidP="00A550E4">
            <w:pPr>
              <w:spacing w:before="0" w:after="0"/>
              <w:rPr>
                <w:rFonts w:eastAsia="Times New Roman"/>
                <w:lang w:eastAsia="tr-TR"/>
              </w:rPr>
            </w:pPr>
            <w:r w:rsidRPr="00127341">
              <w:rPr>
                <w:rFonts w:eastAsia="Times New Roman"/>
                <w:lang w:eastAsia="tr-TR"/>
              </w:rPr>
              <w:t>Sunum, çeviri, tartışma, kavrama, dinleme</w:t>
            </w:r>
          </w:p>
        </w:tc>
      </w:tr>
      <w:tr w:rsidR="00BF7105" w:rsidRPr="00127341" w14:paraId="6322D2EF" w14:textId="77777777" w:rsidTr="00CE76B1">
        <w:tblPrEx>
          <w:tblCellMar>
            <w:left w:w="70" w:type="dxa"/>
            <w:right w:w="70" w:type="dxa"/>
          </w:tblCellMar>
          <w:tblLook w:val="0000" w:firstRow="0" w:lastRow="0" w:firstColumn="0" w:lastColumn="0" w:noHBand="0" w:noVBand="0"/>
        </w:tblPrEx>
        <w:trPr>
          <w:trHeight w:val="477"/>
        </w:trPr>
        <w:tc>
          <w:tcPr>
            <w:tcW w:w="709" w:type="dxa"/>
          </w:tcPr>
          <w:p w14:paraId="0ECE072F" w14:textId="7C216032" w:rsidR="00BF7105" w:rsidRPr="00127341" w:rsidRDefault="00BF7105" w:rsidP="006939D2">
            <w:pPr>
              <w:pStyle w:val="ListeParagraf"/>
              <w:numPr>
                <w:ilvl w:val="0"/>
                <w:numId w:val="72"/>
              </w:numPr>
              <w:tabs>
                <w:tab w:val="left" w:pos="3686"/>
                <w:tab w:val="left" w:pos="6946"/>
              </w:tabs>
              <w:spacing w:before="0" w:after="0"/>
              <w:ind w:left="0" w:firstLine="0"/>
              <w:contextualSpacing w:val="0"/>
              <w:rPr>
                <w:rFonts w:eastAsia="Times New Roman"/>
                <w:b/>
                <w:bCs/>
                <w:lang w:eastAsia="tr-TR"/>
              </w:rPr>
            </w:pPr>
          </w:p>
        </w:tc>
        <w:tc>
          <w:tcPr>
            <w:tcW w:w="3969" w:type="dxa"/>
            <w:gridSpan w:val="6"/>
          </w:tcPr>
          <w:p w14:paraId="10F63C37" w14:textId="77777777" w:rsidR="00BF7105" w:rsidRPr="00127341" w:rsidRDefault="00BF7105" w:rsidP="00A550E4">
            <w:pPr>
              <w:spacing w:before="0" w:after="0"/>
              <w:rPr>
                <w:rFonts w:eastAsia="Times New Roman"/>
                <w:lang w:eastAsia="tr-TR"/>
              </w:rPr>
            </w:pPr>
            <w:r w:rsidRPr="00127341">
              <w:rPr>
                <w:rFonts w:eastAsia="Times New Roman"/>
                <w:lang w:eastAsia="tr-TR"/>
              </w:rPr>
              <w:t>Terminal Dönem Hasta Bakımı</w:t>
            </w:r>
          </w:p>
          <w:p w14:paraId="5170CEEA" w14:textId="77777777" w:rsidR="00BF7105" w:rsidRPr="00127341" w:rsidRDefault="00BF7105" w:rsidP="00A550E4">
            <w:pPr>
              <w:spacing w:before="0" w:after="0"/>
              <w:rPr>
                <w:rFonts w:eastAsia="Times New Roman"/>
                <w:lang w:eastAsia="tr-TR"/>
              </w:rPr>
            </w:pPr>
          </w:p>
        </w:tc>
        <w:tc>
          <w:tcPr>
            <w:tcW w:w="2268" w:type="dxa"/>
          </w:tcPr>
          <w:p w14:paraId="6FBEC50A" w14:textId="77777777" w:rsidR="00BF7105" w:rsidRPr="00127341" w:rsidRDefault="00BF7105" w:rsidP="00A550E4">
            <w:pPr>
              <w:spacing w:before="0" w:after="0"/>
              <w:rPr>
                <w:rFonts w:eastAsia="Times New Roman"/>
                <w:lang w:eastAsia="tr-TR"/>
              </w:rPr>
            </w:pPr>
            <w:r w:rsidRPr="00127341">
              <w:rPr>
                <w:rFonts w:eastAsia="Times New Roman"/>
                <w:lang w:eastAsia="tr-TR"/>
              </w:rPr>
              <w:t>Fehmi DİRİK</w:t>
            </w:r>
          </w:p>
        </w:tc>
        <w:tc>
          <w:tcPr>
            <w:tcW w:w="2126" w:type="dxa"/>
            <w:gridSpan w:val="2"/>
          </w:tcPr>
          <w:p w14:paraId="049A0F44" w14:textId="77777777" w:rsidR="00BF7105" w:rsidRPr="00127341" w:rsidRDefault="00BF7105" w:rsidP="00A550E4">
            <w:pPr>
              <w:spacing w:before="0" w:after="0"/>
              <w:rPr>
                <w:rFonts w:eastAsia="Times New Roman"/>
                <w:lang w:eastAsia="tr-TR"/>
              </w:rPr>
            </w:pPr>
            <w:r w:rsidRPr="00127341">
              <w:rPr>
                <w:rFonts w:eastAsia="Times New Roman"/>
                <w:lang w:eastAsia="tr-TR"/>
              </w:rPr>
              <w:t>Sunum, çeviri, tartışma, kavrama, dinleme</w:t>
            </w:r>
          </w:p>
        </w:tc>
      </w:tr>
      <w:tr w:rsidR="00BF7105" w:rsidRPr="00127341" w14:paraId="1A50D4FF" w14:textId="77777777" w:rsidTr="00CE76B1">
        <w:tblPrEx>
          <w:tblCellMar>
            <w:left w:w="70" w:type="dxa"/>
            <w:right w:w="70" w:type="dxa"/>
          </w:tblCellMar>
          <w:tblLook w:val="0000" w:firstRow="0" w:lastRow="0" w:firstColumn="0" w:lastColumn="0" w:noHBand="0" w:noVBand="0"/>
        </w:tblPrEx>
        <w:trPr>
          <w:trHeight w:val="69"/>
        </w:trPr>
        <w:tc>
          <w:tcPr>
            <w:tcW w:w="709" w:type="dxa"/>
          </w:tcPr>
          <w:p w14:paraId="4A02FF4E" w14:textId="27746304" w:rsidR="00BF7105" w:rsidRPr="00127341" w:rsidRDefault="00BF7105" w:rsidP="006939D2">
            <w:pPr>
              <w:pStyle w:val="ListeParagraf"/>
              <w:numPr>
                <w:ilvl w:val="0"/>
                <w:numId w:val="72"/>
              </w:numPr>
              <w:tabs>
                <w:tab w:val="left" w:pos="3686"/>
                <w:tab w:val="left" w:pos="6946"/>
              </w:tabs>
              <w:spacing w:before="0" w:after="0"/>
              <w:ind w:left="0" w:firstLine="0"/>
              <w:contextualSpacing w:val="0"/>
              <w:rPr>
                <w:rFonts w:eastAsia="Times New Roman"/>
                <w:b/>
                <w:bCs/>
                <w:lang w:eastAsia="tr-TR"/>
              </w:rPr>
            </w:pPr>
          </w:p>
        </w:tc>
        <w:tc>
          <w:tcPr>
            <w:tcW w:w="3969" w:type="dxa"/>
            <w:gridSpan w:val="6"/>
          </w:tcPr>
          <w:p w14:paraId="70091D10" w14:textId="77777777" w:rsidR="00BF7105" w:rsidRPr="00127341" w:rsidRDefault="00BF7105" w:rsidP="00A550E4">
            <w:pPr>
              <w:spacing w:before="0" w:after="0"/>
              <w:rPr>
                <w:rFonts w:eastAsia="Times New Roman"/>
                <w:lang w:eastAsia="tr-TR"/>
              </w:rPr>
            </w:pPr>
            <w:r w:rsidRPr="00127341">
              <w:rPr>
                <w:rFonts w:eastAsia="Times New Roman"/>
                <w:lang w:eastAsia="tr-TR"/>
              </w:rPr>
              <w:t>Dersin değerlendirmesi</w:t>
            </w:r>
          </w:p>
        </w:tc>
        <w:tc>
          <w:tcPr>
            <w:tcW w:w="2268" w:type="dxa"/>
          </w:tcPr>
          <w:p w14:paraId="28ACE4D4" w14:textId="77777777" w:rsidR="00BF7105" w:rsidRPr="00127341" w:rsidRDefault="00BF7105" w:rsidP="00A550E4">
            <w:pPr>
              <w:spacing w:before="0" w:after="0"/>
              <w:rPr>
                <w:rFonts w:eastAsia="Times New Roman"/>
                <w:lang w:eastAsia="tr-TR"/>
              </w:rPr>
            </w:pPr>
            <w:r w:rsidRPr="00127341">
              <w:rPr>
                <w:rFonts w:eastAsia="Times New Roman"/>
                <w:lang w:eastAsia="tr-TR"/>
              </w:rPr>
              <w:t>Gülendam KARADAĞ</w:t>
            </w:r>
          </w:p>
        </w:tc>
        <w:tc>
          <w:tcPr>
            <w:tcW w:w="2126" w:type="dxa"/>
            <w:gridSpan w:val="2"/>
          </w:tcPr>
          <w:p w14:paraId="0BD34FCB" w14:textId="77777777" w:rsidR="00BF7105" w:rsidRPr="00127341" w:rsidRDefault="00BF7105" w:rsidP="00A550E4">
            <w:pPr>
              <w:spacing w:before="0" w:after="0"/>
              <w:rPr>
                <w:rFonts w:eastAsia="Times New Roman"/>
                <w:lang w:eastAsia="tr-TR"/>
              </w:rPr>
            </w:pPr>
            <w:r w:rsidRPr="00127341">
              <w:rPr>
                <w:rFonts w:eastAsia="Times New Roman"/>
                <w:lang w:eastAsia="tr-TR"/>
              </w:rPr>
              <w:t>Tartışma, kavrama, dinleme</w:t>
            </w:r>
          </w:p>
        </w:tc>
      </w:tr>
      <w:tr w:rsidR="006B343D" w:rsidRPr="00127341" w14:paraId="6BC8B273" w14:textId="77777777" w:rsidTr="006B343D">
        <w:tblPrEx>
          <w:tblCellMar>
            <w:left w:w="70" w:type="dxa"/>
            <w:right w:w="70" w:type="dxa"/>
          </w:tblCellMar>
          <w:tblLook w:val="0000" w:firstRow="0" w:lastRow="0" w:firstColumn="0" w:lastColumn="0" w:noHBand="0" w:noVBand="0"/>
        </w:tblPrEx>
        <w:trPr>
          <w:trHeight w:val="69"/>
        </w:trPr>
        <w:tc>
          <w:tcPr>
            <w:tcW w:w="835" w:type="dxa"/>
            <w:gridSpan w:val="2"/>
          </w:tcPr>
          <w:p w14:paraId="18C10509" w14:textId="77777777" w:rsidR="006B343D" w:rsidRPr="006B343D" w:rsidRDefault="006B343D" w:rsidP="00A550E4">
            <w:pPr>
              <w:tabs>
                <w:tab w:val="left" w:pos="3686"/>
                <w:tab w:val="left" w:pos="6946"/>
              </w:tabs>
              <w:spacing w:before="0" w:after="0"/>
              <w:ind w:left="360"/>
              <w:rPr>
                <w:rFonts w:eastAsia="Times New Roman"/>
                <w:b/>
                <w:bCs/>
                <w:lang w:eastAsia="tr-TR"/>
              </w:rPr>
            </w:pPr>
          </w:p>
        </w:tc>
        <w:tc>
          <w:tcPr>
            <w:tcW w:w="3843" w:type="dxa"/>
            <w:gridSpan w:val="5"/>
          </w:tcPr>
          <w:p w14:paraId="3FEADB93" w14:textId="434A2964" w:rsidR="006B343D" w:rsidRPr="006B343D" w:rsidRDefault="006B343D" w:rsidP="00A550E4">
            <w:pPr>
              <w:spacing w:before="0" w:after="0"/>
              <w:rPr>
                <w:rFonts w:eastAsia="Times New Roman"/>
                <w:b/>
                <w:lang w:eastAsia="tr-TR"/>
              </w:rPr>
            </w:pPr>
            <w:r w:rsidRPr="006B343D">
              <w:rPr>
                <w:rFonts w:eastAsia="Times New Roman"/>
                <w:b/>
                <w:lang w:eastAsia="tr-TR"/>
              </w:rPr>
              <w:t xml:space="preserve">FİNAL </w:t>
            </w:r>
          </w:p>
        </w:tc>
        <w:tc>
          <w:tcPr>
            <w:tcW w:w="2268" w:type="dxa"/>
          </w:tcPr>
          <w:p w14:paraId="2FF65DCF" w14:textId="4B812857" w:rsidR="006B343D" w:rsidRPr="00127341" w:rsidRDefault="006B343D" w:rsidP="00A550E4">
            <w:pPr>
              <w:spacing w:before="0" w:after="0"/>
              <w:rPr>
                <w:rFonts w:eastAsia="Times New Roman"/>
                <w:lang w:eastAsia="tr-TR"/>
              </w:rPr>
            </w:pPr>
            <w:r w:rsidRPr="006A1345">
              <w:rPr>
                <w:rFonts w:eastAsia="Times New Roman"/>
                <w:lang w:eastAsia="tr-TR"/>
              </w:rPr>
              <w:t>Gülendam KARADAĞ</w:t>
            </w:r>
          </w:p>
        </w:tc>
        <w:tc>
          <w:tcPr>
            <w:tcW w:w="2126" w:type="dxa"/>
            <w:gridSpan w:val="2"/>
          </w:tcPr>
          <w:p w14:paraId="1979AC03" w14:textId="77777777" w:rsidR="006B343D" w:rsidRPr="00127341" w:rsidRDefault="006B343D" w:rsidP="00A550E4">
            <w:pPr>
              <w:spacing w:before="0" w:after="0"/>
              <w:rPr>
                <w:rFonts w:eastAsia="Times New Roman"/>
                <w:lang w:eastAsia="tr-TR"/>
              </w:rPr>
            </w:pPr>
          </w:p>
        </w:tc>
      </w:tr>
      <w:tr w:rsidR="006B343D" w:rsidRPr="00127341" w14:paraId="3557EA8C" w14:textId="77777777" w:rsidTr="006B343D">
        <w:tblPrEx>
          <w:tblCellMar>
            <w:left w:w="70" w:type="dxa"/>
            <w:right w:w="70" w:type="dxa"/>
          </w:tblCellMar>
          <w:tblLook w:val="0000" w:firstRow="0" w:lastRow="0" w:firstColumn="0" w:lastColumn="0" w:noHBand="0" w:noVBand="0"/>
        </w:tblPrEx>
        <w:trPr>
          <w:trHeight w:val="69"/>
        </w:trPr>
        <w:tc>
          <w:tcPr>
            <w:tcW w:w="835" w:type="dxa"/>
            <w:gridSpan w:val="2"/>
          </w:tcPr>
          <w:p w14:paraId="152E6FFB" w14:textId="77777777" w:rsidR="006B343D" w:rsidRPr="006B343D" w:rsidRDefault="006B343D" w:rsidP="00A550E4">
            <w:pPr>
              <w:tabs>
                <w:tab w:val="left" w:pos="3686"/>
                <w:tab w:val="left" w:pos="6946"/>
              </w:tabs>
              <w:spacing w:before="0" w:after="0"/>
              <w:ind w:left="360"/>
              <w:rPr>
                <w:rFonts w:eastAsia="Times New Roman"/>
                <w:b/>
                <w:bCs/>
                <w:lang w:eastAsia="tr-TR"/>
              </w:rPr>
            </w:pPr>
          </w:p>
        </w:tc>
        <w:tc>
          <w:tcPr>
            <w:tcW w:w="3843" w:type="dxa"/>
            <w:gridSpan w:val="5"/>
          </w:tcPr>
          <w:p w14:paraId="318A9F77" w14:textId="54A64689" w:rsidR="006B343D" w:rsidRPr="006B343D" w:rsidRDefault="006B343D" w:rsidP="00A550E4">
            <w:pPr>
              <w:spacing w:before="0" w:after="0"/>
              <w:rPr>
                <w:rFonts w:eastAsia="Times New Roman"/>
                <w:b/>
                <w:lang w:eastAsia="tr-TR"/>
              </w:rPr>
            </w:pPr>
            <w:r w:rsidRPr="006B343D">
              <w:rPr>
                <w:rFonts w:eastAsia="Times New Roman"/>
                <w:b/>
                <w:lang w:eastAsia="tr-TR"/>
              </w:rPr>
              <w:t>BÜTÜNLEME</w:t>
            </w:r>
          </w:p>
        </w:tc>
        <w:tc>
          <w:tcPr>
            <w:tcW w:w="2268" w:type="dxa"/>
          </w:tcPr>
          <w:p w14:paraId="2E14634F" w14:textId="34F56A3F" w:rsidR="006B343D" w:rsidRPr="00127341" w:rsidRDefault="006B343D" w:rsidP="00A550E4">
            <w:pPr>
              <w:spacing w:before="0" w:after="0"/>
              <w:rPr>
                <w:rFonts w:eastAsia="Times New Roman"/>
                <w:lang w:eastAsia="tr-TR"/>
              </w:rPr>
            </w:pPr>
            <w:r w:rsidRPr="006A1345">
              <w:rPr>
                <w:rFonts w:eastAsia="Times New Roman"/>
                <w:lang w:eastAsia="tr-TR"/>
              </w:rPr>
              <w:t>Gülendam KARADAĞ</w:t>
            </w:r>
          </w:p>
        </w:tc>
        <w:tc>
          <w:tcPr>
            <w:tcW w:w="2126" w:type="dxa"/>
            <w:gridSpan w:val="2"/>
          </w:tcPr>
          <w:p w14:paraId="5F32A7B0" w14:textId="77777777" w:rsidR="006B343D" w:rsidRPr="00127341" w:rsidRDefault="006B343D" w:rsidP="00A550E4">
            <w:pPr>
              <w:spacing w:before="0" w:after="0"/>
              <w:rPr>
                <w:rFonts w:eastAsia="Times New Roman"/>
                <w:lang w:eastAsia="tr-TR"/>
              </w:rPr>
            </w:pPr>
          </w:p>
        </w:tc>
      </w:tr>
    </w:tbl>
    <w:p w14:paraId="4EA2E759" w14:textId="45F9C828" w:rsidR="000D0741" w:rsidRDefault="000D0741" w:rsidP="00A550E4">
      <w:pPr>
        <w:spacing w:before="0" w:after="0"/>
        <w:rPr>
          <w:rFonts w:eastAsia="Times New Roman"/>
          <w:lang w:eastAsia="tr-TR"/>
        </w:rPr>
      </w:pPr>
    </w:p>
    <w:tbl>
      <w:tblPr>
        <w:tblW w:w="9076" w:type="dxa"/>
        <w:tblBorders>
          <w:top w:val="single" w:sz="2" w:space="0" w:color="D1D1D1" w:themeColor="background2" w:themeShade="E6"/>
          <w:left w:val="single" w:sz="2" w:space="0" w:color="D1D1D1" w:themeColor="background2" w:themeShade="E6"/>
          <w:bottom w:val="single" w:sz="2" w:space="0" w:color="D1D1D1" w:themeColor="background2" w:themeShade="E6"/>
          <w:right w:val="single" w:sz="2" w:space="0" w:color="D1D1D1" w:themeColor="background2" w:themeShade="E6"/>
          <w:insideH w:val="single" w:sz="6" w:space="0" w:color="D1D1D1" w:themeColor="background2" w:themeShade="E6"/>
          <w:insideV w:val="single" w:sz="6" w:space="0" w:color="D1D1D1" w:themeColor="background2" w:themeShade="E6"/>
        </w:tblBorders>
        <w:tblLook w:val="01E0" w:firstRow="1" w:lastRow="1" w:firstColumn="1" w:lastColumn="1" w:noHBand="0" w:noVBand="0"/>
      </w:tblPr>
      <w:tblGrid>
        <w:gridCol w:w="3966"/>
        <w:gridCol w:w="1276"/>
        <w:gridCol w:w="1559"/>
        <w:gridCol w:w="2275"/>
      </w:tblGrid>
      <w:tr w:rsidR="006B343D" w:rsidRPr="00127341" w14:paraId="39799070" w14:textId="77777777" w:rsidTr="0080781B">
        <w:trPr>
          <w:trHeight w:val="264"/>
        </w:trPr>
        <w:tc>
          <w:tcPr>
            <w:tcW w:w="9076" w:type="dxa"/>
            <w:gridSpan w:val="4"/>
          </w:tcPr>
          <w:p w14:paraId="6ACF9AFB" w14:textId="77777777" w:rsidR="006B343D" w:rsidRPr="00127341" w:rsidRDefault="006B343D" w:rsidP="00A550E4">
            <w:pPr>
              <w:spacing w:before="0" w:after="0"/>
              <w:rPr>
                <w:rFonts w:eastAsia="Times New Roman"/>
                <w:b/>
                <w:lang w:val="en-US" w:eastAsia="tr-TR"/>
              </w:rPr>
            </w:pPr>
            <w:r w:rsidRPr="00127341">
              <w:rPr>
                <w:rFonts w:eastAsia="Times New Roman"/>
                <w:b/>
                <w:lang w:val="en-US" w:eastAsia="tr-TR"/>
              </w:rPr>
              <w:t xml:space="preserve">AKTS Tablosu: </w:t>
            </w:r>
          </w:p>
        </w:tc>
      </w:tr>
      <w:tr w:rsidR="006B343D" w:rsidRPr="00127341" w14:paraId="6CB4E7B7" w14:textId="77777777" w:rsidTr="0080781B">
        <w:trPr>
          <w:trHeight w:val="264"/>
        </w:trPr>
        <w:tc>
          <w:tcPr>
            <w:tcW w:w="3966" w:type="dxa"/>
          </w:tcPr>
          <w:p w14:paraId="07A6D8E8" w14:textId="77777777" w:rsidR="006B343D" w:rsidRPr="00127341" w:rsidRDefault="006B343D" w:rsidP="00A550E4">
            <w:pPr>
              <w:spacing w:before="0" w:after="0"/>
              <w:rPr>
                <w:rFonts w:eastAsia="Times New Roman"/>
                <w:b/>
                <w:lang w:val="en-US" w:eastAsia="tr-TR"/>
              </w:rPr>
            </w:pPr>
            <w:r w:rsidRPr="00127341">
              <w:rPr>
                <w:rFonts w:eastAsia="Times New Roman"/>
                <w:b/>
                <w:lang w:val="en-US" w:eastAsia="tr-TR"/>
              </w:rPr>
              <w:t xml:space="preserve">Etkinlikler </w:t>
            </w:r>
          </w:p>
        </w:tc>
        <w:tc>
          <w:tcPr>
            <w:tcW w:w="1276" w:type="dxa"/>
          </w:tcPr>
          <w:p w14:paraId="26DBE2F2" w14:textId="77777777" w:rsidR="006B343D" w:rsidRPr="00127341" w:rsidRDefault="006B343D" w:rsidP="00A550E4">
            <w:pPr>
              <w:spacing w:before="0" w:after="0"/>
              <w:jc w:val="center"/>
              <w:rPr>
                <w:rFonts w:eastAsia="Times New Roman"/>
                <w:b/>
                <w:lang w:val="en-US" w:eastAsia="tr-TR"/>
              </w:rPr>
            </w:pPr>
            <w:r w:rsidRPr="00127341">
              <w:rPr>
                <w:rFonts w:eastAsia="Times New Roman"/>
                <w:b/>
                <w:lang w:val="en-US" w:eastAsia="tr-TR"/>
              </w:rPr>
              <w:t>Sayısı</w:t>
            </w:r>
          </w:p>
        </w:tc>
        <w:tc>
          <w:tcPr>
            <w:tcW w:w="1559" w:type="dxa"/>
          </w:tcPr>
          <w:p w14:paraId="5C9E2D43" w14:textId="77777777" w:rsidR="006B343D" w:rsidRPr="00127341" w:rsidRDefault="006B343D" w:rsidP="00A550E4">
            <w:pPr>
              <w:spacing w:before="0" w:after="0"/>
              <w:jc w:val="center"/>
              <w:rPr>
                <w:rFonts w:eastAsia="Times New Roman"/>
                <w:b/>
                <w:lang w:val="en-US" w:eastAsia="tr-TR"/>
              </w:rPr>
            </w:pPr>
            <w:r w:rsidRPr="00127341">
              <w:rPr>
                <w:rFonts w:eastAsia="Times New Roman"/>
                <w:b/>
                <w:lang w:val="en-US" w:eastAsia="tr-TR"/>
              </w:rPr>
              <w:t>Süresi (Saat)</w:t>
            </w:r>
          </w:p>
        </w:tc>
        <w:tc>
          <w:tcPr>
            <w:tcW w:w="2275" w:type="dxa"/>
          </w:tcPr>
          <w:p w14:paraId="3B3B4AE4" w14:textId="77777777" w:rsidR="006B343D" w:rsidRPr="00127341" w:rsidRDefault="006B343D" w:rsidP="00A550E4">
            <w:pPr>
              <w:spacing w:before="0" w:after="0"/>
              <w:jc w:val="center"/>
              <w:rPr>
                <w:rFonts w:eastAsia="Times New Roman"/>
                <w:b/>
                <w:lang w:val="en-US" w:eastAsia="tr-TR"/>
              </w:rPr>
            </w:pPr>
            <w:r w:rsidRPr="00127341">
              <w:rPr>
                <w:rFonts w:eastAsia="Times New Roman"/>
                <w:b/>
                <w:lang w:val="en-US" w:eastAsia="tr-TR"/>
              </w:rPr>
              <w:t xml:space="preserve">Toplam İş Yükü (Saat) </w:t>
            </w:r>
          </w:p>
        </w:tc>
      </w:tr>
      <w:tr w:rsidR="006B343D" w:rsidRPr="00127341" w14:paraId="3698B29B" w14:textId="77777777" w:rsidTr="0080781B">
        <w:trPr>
          <w:trHeight w:val="264"/>
        </w:trPr>
        <w:tc>
          <w:tcPr>
            <w:tcW w:w="9076" w:type="dxa"/>
            <w:gridSpan w:val="4"/>
          </w:tcPr>
          <w:p w14:paraId="732A3DFB" w14:textId="77777777" w:rsidR="006B343D" w:rsidRPr="00127341" w:rsidRDefault="006B343D" w:rsidP="00A550E4">
            <w:pPr>
              <w:spacing w:before="0" w:after="0"/>
              <w:rPr>
                <w:rFonts w:eastAsia="Times New Roman"/>
                <w:lang w:val="en-US" w:eastAsia="tr-TR"/>
              </w:rPr>
            </w:pPr>
            <w:r w:rsidRPr="00127341">
              <w:rPr>
                <w:rFonts w:eastAsia="Times New Roman"/>
                <w:b/>
                <w:lang w:val="en-US" w:eastAsia="tr-TR"/>
              </w:rPr>
              <w:t>Sınıf içi aktiviteler</w:t>
            </w:r>
          </w:p>
        </w:tc>
      </w:tr>
      <w:tr w:rsidR="006B343D" w:rsidRPr="00127341" w14:paraId="71F22AB9" w14:textId="77777777" w:rsidTr="0080781B">
        <w:trPr>
          <w:trHeight w:val="250"/>
        </w:trPr>
        <w:tc>
          <w:tcPr>
            <w:tcW w:w="3966" w:type="dxa"/>
          </w:tcPr>
          <w:p w14:paraId="1B08B7DB" w14:textId="77777777" w:rsidR="006B343D" w:rsidRPr="00127341" w:rsidRDefault="006B343D" w:rsidP="00A550E4">
            <w:pPr>
              <w:spacing w:before="0" w:after="0"/>
              <w:ind w:firstLine="540"/>
              <w:rPr>
                <w:rFonts w:eastAsia="Times New Roman"/>
                <w:lang w:val="en-US" w:eastAsia="tr-TR"/>
              </w:rPr>
            </w:pPr>
            <w:r w:rsidRPr="00127341">
              <w:rPr>
                <w:rFonts w:eastAsia="Times New Roman"/>
                <w:lang w:val="en-US" w:eastAsia="tr-TR"/>
              </w:rPr>
              <w:t>Ders Anlatımı</w:t>
            </w:r>
          </w:p>
        </w:tc>
        <w:tc>
          <w:tcPr>
            <w:tcW w:w="1276" w:type="dxa"/>
          </w:tcPr>
          <w:p w14:paraId="38821457" w14:textId="77777777" w:rsidR="006B343D" w:rsidRPr="00127341" w:rsidRDefault="006B343D" w:rsidP="00A550E4">
            <w:pPr>
              <w:spacing w:before="0" w:after="0"/>
              <w:jc w:val="center"/>
              <w:rPr>
                <w:rFonts w:eastAsia="Times New Roman"/>
                <w:lang w:val="en-US" w:eastAsia="tr-TR"/>
              </w:rPr>
            </w:pPr>
            <w:r w:rsidRPr="00127341">
              <w:rPr>
                <w:rFonts w:eastAsia="Times New Roman"/>
                <w:lang w:val="en-US" w:eastAsia="tr-TR"/>
              </w:rPr>
              <w:t>15</w:t>
            </w:r>
          </w:p>
        </w:tc>
        <w:tc>
          <w:tcPr>
            <w:tcW w:w="1559" w:type="dxa"/>
          </w:tcPr>
          <w:p w14:paraId="715327E4" w14:textId="77777777" w:rsidR="006B343D" w:rsidRPr="00127341" w:rsidRDefault="006B343D" w:rsidP="00A550E4">
            <w:pPr>
              <w:spacing w:before="0" w:after="0"/>
              <w:jc w:val="center"/>
              <w:rPr>
                <w:rFonts w:eastAsia="Times New Roman"/>
                <w:lang w:val="en-US" w:eastAsia="tr-TR"/>
              </w:rPr>
            </w:pPr>
            <w:r w:rsidRPr="00127341">
              <w:rPr>
                <w:rFonts w:eastAsia="Times New Roman"/>
                <w:lang w:val="en-US" w:eastAsia="tr-TR"/>
              </w:rPr>
              <w:t>2</w:t>
            </w:r>
          </w:p>
        </w:tc>
        <w:tc>
          <w:tcPr>
            <w:tcW w:w="2275" w:type="dxa"/>
          </w:tcPr>
          <w:p w14:paraId="1E2E5150" w14:textId="77777777" w:rsidR="006B343D" w:rsidRPr="00127341" w:rsidRDefault="006B343D" w:rsidP="00A550E4">
            <w:pPr>
              <w:spacing w:before="0" w:after="0"/>
              <w:jc w:val="center"/>
              <w:rPr>
                <w:rFonts w:eastAsia="Times New Roman"/>
                <w:lang w:val="en-US" w:eastAsia="tr-TR"/>
              </w:rPr>
            </w:pPr>
            <w:r w:rsidRPr="00127341">
              <w:rPr>
                <w:rFonts w:eastAsia="Times New Roman"/>
                <w:lang w:val="en-US" w:eastAsia="tr-TR"/>
              </w:rPr>
              <w:t>30</w:t>
            </w:r>
          </w:p>
        </w:tc>
      </w:tr>
      <w:tr w:rsidR="006B343D" w:rsidRPr="00127341" w14:paraId="012BAF99" w14:textId="77777777" w:rsidTr="0080781B">
        <w:trPr>
          <w:trHeight w:val="250"/>
        </w:trPr>
        <w:tc>
          <w:tcPr>
            <w:tcW w:w="3966" w:type="dxa"/>
          </w:tcPr>
          <w:p w14:paraId="725DF20A" w14:textId="77777777" w:rsidR="006B343D" w:rsidRPr="00127341" w:rsidRDefault="006B343D" w:rsidP="00A550E4">
            <w:pPr>
              <w:spacing w:before="0" w:after="0"/>
              <w:ind w:firstLine="540"/>
              <w:rPr>
                <w:rFonts w:eastAsia="Times New Roman"/>
                <w:lang w:val="en-US" w:eastAsia="tr-TR"/>
              </w:rPr>
            </w:pPr>
            <w:r w:rsidRPr="00127341">
              <w:rPr>
                <w:rFonts w:eastAsia="Times New Roman"/>
                <w:lang w:val="en-US" w:eastAsia="tr-TR"/>
              </w:rPr>
              <w:t>Uygulama</w:t>
            </w:r>
          </w:p>
        </w:tc>
        <w:tc>
          <w:tcPr>
            <w:tcW w:w="1276" w:type="dxa"/>
          </w:tcPr>
          <w:p w14:paraId="191B6D22" w14:textId="77777777" w:rsidR="006B343D" w:rsidRPr="00127341" w:rsidRDefault="006B343D" w:rsidP="00A550E4">
            <w:pPr>
              <w:spacing w:before="0" w:after="0"/>
              <w:jc w:val="center"/>
              <w:rPr>
                <w:rFonts w:eastAsia="Times New Roman"/>
                <w:lang w:val="en-US" w:eastAsia="tr-TR"/>
              </w:rPr>
            </w:pPr>
            <w:r w:rsidRPr="00127341">
              <w:rPr>
                <w:rFonts w:eastAsia="Times New Roman"/>
                <w:lang w:val="en-US" w:eastAsia="tr-TR"/>
              </w:rPr>
              <w:t>0</w:t>
            </w:r>
          </w:p>
        </w:tc>
        <w:tc>
          <w:tcPr>
            <w:tcW w:w="1559" w:type="dxa"/>
          </w:tcPr>
          <w:p w14:paraId="4C3682CC" w14:textId="77777777" w:rsidR="006B343D" w:rsidRPr="00127341" w:rsidRDefault="006B343D" w:rsidP="00A550E4">
            <w:pPr>
              <w:spacing w:before="0" w:after="0"/>
              <w:jc w:val="center"/>
              <w:rPr>
                <w:rFonts w:eastAsia="Times New Roman"/>
                <w:lang w:val="en-US" w:eastAsia="tr-TR"/>
              </w:rPr>
            </w:pPr>
            <w:r w:rsidRPr="00127341">
              <w:rPr>
                <w:rFonts w:eastAsia="Times New Roman"/>
                <w:lang w:val="en-US" w:eastAsia="tr-TR"/>
              </w:rPr>
              <w:t>0</w:t>
            </w:r>
          </w:p>
        </w:tc>
        <w:tc>
          <w:tcPr>
            <w:tcW w:w="2275" w:type="dxa"/>
          </w:tcPr>
          <w:p w14:paraId="6244B6F5" w14:textId="77777777" w:rsidR="006B343D" w:rsidRPr="00127341" w:rsidRDefault="006B343D" w:rsidP="00A550E4">
            <w:pPr>
              <w:spacing w:before="0" w:after="0"/>
              <w:jc w:val="center"/>
              <w:rPr>
                <w:rFonts w:eastAsia="Times New Roman"/>
                <w:lang w:val="en-US" w:eastAsia="tr-TR"/>
              </w:rPr>
            </w:pPr>
            <w:r w:rsidRPr="00127341">
              <w:rPr>
                <w:rFonts w:eastAsia="Times New Roman"/>
                <w:lang w:val="en-US" w:eastAsia="tr-TR"/>
              </w:rPr>
              <w:t>0</w:t>
            </w:r>
          </w:p>
        </w:tc>
      </w:tr>
      <w:tr w:rsidR="006B343D" w:rsidRPr="00127341" w14:paraId="7B1E6F5F" w14:textId="77777777" w:rsidTr="0080781B">
        <w:trPr>
          <w:trHeight w:val="250"/>
        </w:trPr>
        <w:tc>
          <w:tcPr>
            <w:tcW w:w="9076" w:type="dxa"/>
            <w:gridSpan w:val="4"/>
          </w:tcPr>
          <w:p w14:paraId="03FC24DA" w14:textId="77777777" w:rsidR="006B343D" w:rsidRPr="00127341" w:rsidRDefault="006B343D" w:rsidP="00A550E4">
            <w:pPr>
              <w:spacing w:before="0" w:after="0"/>
              <w:rPr>
                <w:rFonts w:eastAsia="Times New Roman"/>
                <w:b/>
                <w:lang w:val="en-US" w:eastAsia="tr-TR"/>
              </w:rPr>
            </w:pPr>
            <w:r w:rsidRPr="00127341">
              <w:rPr>
                <w:rFonts w:eastAsia="Times New Roman"/>
                <w:b/>
                <w:lang w:val="en-US" w:eastAsia="tr-TR"/>
              </w:rPr>
              <w:t xml:space="preserve">Sınavlar </w:t>
            </w:r>
          </w:p>
        </w:tc>
      </w:tr>
      <w:tr w:rsidR="006B343D" w:rsidRPr="00127341" w14:paraId="322B9CD7" w14:textId="77777777" w:rsidTr="0080781B">
        <w:trPr>
          <w:trHeight w:val="250"/>
        </w:trPr>
        <w:tc>
          <w:tcPr>
            <w:tcW w:w="3966" w:type="dxa"/>
          </w:tcPr>
          <w:p w14:paraId="59A39358" w14:textId="77777777" w:rsidR="006B343D" w:rsidRPr="00127341" w:rsidRDefault="006B343D" w:rsidP="00A550E4">
            <w:pPr>
              <w:spacing w:before="0" w:after="0"/>
              <w:ind w:left="540"/>
              <w:rPr>
                <w:rFonts w:eastAsia="Times New Roman"/>
                <w:lang w:val="en-US" w:eastAsia="tr-TR"/>
              </w:rPr>
            </w:pPr>
            <w:r w:rsidRPr="00127341">
              <w:rPr>
                <w:rFonts w:eastAsia="Times New Roman"/>
                <w:lang w:val="en-US" w:eastAsia="tr-TR"/>
              </w:rPr>
              <w:t>Ara Sınav</w:t>
            </w:r>
          </w:p>
        </w:tc>
        <w:tc>
          <w:tcPr>
            <w:tcW w:w="1276" w:type="dxa"/>
          </w:tcPr>
          <w:p w14:paraId="73586CE9" w14:textId="77777777" w:rsidR="006B343D" w:rsidRPr="00127341" w:rsidRDefault="006B343D" w:rsidP="00A550E4">
            <w:pPr>
              <w:spacing w:before="0" w:after="0"/>
              <w:jc w:val="center"/>
              <w:rPr>
                <w:rFonts w:eastAsia="Times New Roman"/>
                <w:lang w:val="en-US" w:eastAsia="tr-TR"/>
              </w:rPr>
            </w:pPr>
            <w:r w:rsidRPr="00127341">
              <w:rPr>
                <w:rFonts w:eastAsia="Times New Roman"/>
                <w:lang w:val="en-US" w:eastAsia="tr-TR"/>
              </w:rPr>
              <w:t>1</w:t>
            </w:r>
          </w:p>
        </w:tc>
        <w:tc>
          <w:tcPr>
            <w:tcW w:w="1559" w:type="dxa"/>
          </w:tcPr>
          <w:p w14:paraId="22570D99" w14:textId="77777777" w:rsidR="006B343D" w:rsidRPr="00127341" w:rsidRDefault="006B343D" w:rsidP="00A550E4">
            <w:pPr>
              <w:spacing w:before="0" w:after="0"/>
              <w:jc w:val="center"/>
              <w:rPr>
                <w:rFonts w:eastAsia="Times New Roman"/>
                <w:lang w:val="en-US" w:eastAsia="tr-TR"/>
              </w:rPr>
            </w:pPr>
            <w:r w:rsidRPr="00127341">
              <w:rPr>
                <w:rFonts w:eastAsia="Times New Roman"/>
                <w:lang w:val="en-US" w:eastAsia="tr-TR"/>
              </w:rPr>
              <w:t>2</w:t>
            </w:r>
          </w:p>
        </w:tc>
        <w:tc>
          <w:tcPr>
            <w:tcW w:w="2275" w:type="dxa"/>
          </w:tcPr>
          <w:p w14:paraId="00B1703E" w14:textId="77777777" w:rsidR="006B343D" w:rsidRPr="00127341" w:rsidRDefault="006B343D" w:rsidP="00A550E4">
            <w:pPr>
              <w:spacing w:before="0" w:after="0"/>
              <w:jc w:val="center"/>
              <w:rPr>
                <w:rFonts w:eastAsia="Times New Roman"/>
                <w:lang w:val="en-US" w:eastAsia="tr-TR"/>
              </w:rPr>
            </w:pPr>
            <w:r w:rsidRPr="00127341">
              <w:rPr>
                <w:rFonts w:eastAsia="Times New Roman"/>
                <w:lang w:val="en-US" w:eastAsia="tr-TR"/>
              </w:rPr>
              <w:t>2</w:t>
            </w:r>
          </w:p>
        </w:tc>
      </w:tr>
      <w:tr w:rsidR="006B343D" w:rsidRPr="00127341" w14:paraId="6739139B" w14:textId="77777777" w:rsidTr="0080781B">
        <w:trPr>
          <w:trHeight w:val="250"/>
        </w:trPr>
        <w:tc>
          <w:tcPr>
            <w:tcW w:w="3966" w:type="dxa"/>
          </w:tcPr>
          <w:p w14:paraId="4E2CC54A" w14:textId="77777777" w:rsidR="006B343D" w:rsidRPr="00127341" w:rsidRDefault="006B343D" w:rsidP="00A550E4">
            <w:pPr>
              <w:spacing w:before="0" w:after="0"/>
              <w:ind w:left="540"/>
              <w:rPr>
                <w:rFonts w:eastAsia="Times New Roman"/>
                <w:lang w:val="en-US" w:eastAsia="tr-TR"/>
              </w:rPr>
            </w:pPr>
            <w:r w:rsidRPr="00127341">
              <w:rPr>
                <w:rFonts w:eastAsia="Times New Roman"/>
                <w:lang w:val="en-US" w:eastAsia="tr-TR"/>
              </w:rPr>
              <w:t>Final</w:t>
            </w:r>
          </w:p>
        </w:tc>
        <w:tc>
          <w:tcPr>
            <w:tcW w:w="1276" w:type="dxa"/>
          </w:tcPr>
          <w:p w14:paraId="26997D6A" w14:textId="77777777" w:rsidR="006B343D" w:rsidRPr="00127341" w:rsidRDefault="006B343D" w:rsidP="00A550E4">
            <w:pPr>
              <w:spacing w:before="0" w:after="0"/>
              <w:jc w:val="center"/>
              <w:rPr>
                <w:rFonts w:eastAsia="Times New Roman"/>
                <w:lang w:val="en-US" w:eastAsia="tr-TR"/>
              </w:rPr>
            </w:pPr>
            <w:r w:rsidRPr="00127341">
              <w:rPr>
                <w:rFonts w:eastAsia="Times New Roman"/>
                <w:lang w:val="en-US" w:eastAsia="tr-TR"/>
              </w:rPr>
              <w:t>1</w:t>
            </w:r>
          </w:p>
        </w:tc>
        <w:tc>
          <w:tcPr>
            <w:tcW w:w="1559" w:type="dxa"/>
          </w:tcPr>
          <w:p w14:paraId="696D1F47" w14:textId="77777777" w:rsidR="006B343D" w:rsidRPr="00127341" w:rsidRDefault="006B343D" w:rsidP="00A550E4">
            <w:pPr>
              <w:spacing w:before="0" w:after="0"/>
              <w:jc w:val="center"/>
              <w:rPr>
                <w:rFonts w:eastAsia="Times New Roman"/>
                <w:lang w:val="en-US" w:eastAsia="tr-TR"/>
              </w:rPr>
            </w:pPr>
            <w:r w:rsidRPr="00127341">
              <w:rPr>
                <w:rFonts w:eastAsia="Times New Roman"/>
                <w:lang w:val="en-US" w:eastAsia="tr-TR"/>
              </w:rPr>
              <w:t>2</w:t>
            </w:r>
          </w:p>
        </w:tc>
        <w:tc>
          <w:tcPr>
            <w:tcW w:w="2275" w:type="dxa"/>
          </w:tcPr>
          <w:p w14:paraId="1A55C37B" w14:textId="77777777" w:rsidR="006B343D" w:rsidRPr="00127341" w:rsidRDefault="006B343D" w:rsidP="00A550E4">
            <w:pPr>
              <w:spacing w:before="0" w:after="0"/>
              <w:jc w:val="center"/>
              <w:rPr>
                <w:rFonts w:eastAsia="Times New Roman"/>
                <w:lang w:val="en-US" w:eastAsia="tr-TR"/>
              </w:rPr>
            </w:pPr>
            <w:r w:rsidRPr="00127341">
              <w:rPr>
                <w:rFonts w:eastAsia="Times New Roman"/>
                <w:lang w:val="en-US" w:eastAsia="tr-TR"/>
              </w:rPr>
              <w:t>2</w:t>
            </w:r>
          </w:p>
        </w:tc>
      </w:tr>
      <w:tr w:rsidR="006B343D" w:rsidRPr="00127341" w14:paraId="5BF4FDEF" w14:textId="77777777" w:rsidTr="0080781B">
        <w:trPr>
          <w:trHeight w:val="250"/>
        </w:trPr>
        <w:tc>
          <w:tcPr>
            <w:tcW w:w="3966" w:type="dxa"/>
          </w:tcPr>
          <w:p w14:paraId="13B21DEB" w14:textId="77777777" w:rsidR="006B343D" w:rsidRPr="00127341" w:rsidRDefault="006B343D" w:rsidP="00A550E4">
            <w:pPr>
              <w:spacing w:before="0" w:after="0"/>
              <w:ind w:left="540"/>
              <w:rPr>
                <w:rFonts w:eastAsia="Times New Roman"/>
                <w:lang w:val="en-US" w:eastAsia="tr-TR"/>
              </w:rPr>
            </w:pPr>
            <w:r w:rsidRPr="00127341">
              <w:rPr>
                <w:rFonts w:eastAsia="Times New Roman"/>
                <w:lang w:val="en-US" w:eastAsia="tr-TR"/>
              </w:rPr>
              <w:t>Diğer kısa sınav/Quiz</w:t>
            </w:r>
          </w:p>
        </w:tc>
        <w:tc>
          <w:tcPr>
            <w:tcW w:w="1276" w:type="dxa"/>
          </w:tcPr>
          <w:p w14:paraId="33327678" w14:textId="77777777" w:rsidR="006B343D" w:rsidRPr="00127341" w:rsidRDefault="006B343D" w:rsidP="00A550E4">
            <w:pPr>
              <w:spacing w:before="0" w:after="0"/>
              <w:jc w:val="center"/>
              <w:rPr>
                <w:rFonts w:eastAsia="Times New Roman"/>
                <w:lang w:val="en-US" w:eastAsia="tr-TR"/>
              </w:rPr>
            </w:pPr>
            <w:r w:rsidRPr="00127341">
              <w:rPr>
                <w:rFonts w:eastAsia="Times New Roman"/>
                <w:lang w:val="en-US" w:eastAsia="tr-TR"/>
              </w:rPr>
              <w:t>2</w:t>
            </w:r>
          </w:p>
        </w:tc>
        <w:tc>
          <w:tcPr>
            <w:tcW w:w="1559" w:type="dxa"/>
          </w:tcPr>
          <w:p w14:paraId="31F7B8FB" w14:textId="77777777" w:rsidR="006B343D" w:rsidRPr="00127341" w:rsidRDefault="006B343D" w:rsidP="00A550E4">
            <w:pPr>
              <w:spacing w:before="0" w:after="0"/>
              <w:jc w:val="center"/>
              <w:rPr>
                <w:rFonts w:eastAsia="Times New Roman"/>
                <w:lang w:val="en-US" w:eastAsia="tr-TR"/>
              </w:rPr>
            </w:pPr>
            <w:r w:rsidRPr="00127341">
              <w:rPr>
                <w:rFonts w:eastAsia="Times New Roman"/>
                <w:lang w:val="en-US" w:eastAsia="tr-TR"/>
              </w:rPr>
              <w:t>1</w:t>
            </w:r>
          </w:p>
        </w:tc>
        <w:tc>
          <w:tcPr>
            <w:tcW w:w="2275" w:type="dxa"/>
          </w:tcPr>
          <w:p w14:paraId="0780316E" w14:textId="77777777" w:rsidR="006B343D" w:rsidRPr="00127341" w:rsidRDefault="006B343D" w:rsidP="00A550E4">
            <w:pPr>
              <w:spacing w:before="0" w:after="0"/>
              <w:jc w:val="center"/>
              <w:rPr>
                <w:rFonts w:eastAsia="Times New Roman"/>
                <w:lang w:val="en-US" w:eastAsia="tr-TR"/>
              </w:rPr>
            </w:pPr>
            <w:r w:rsidRPr="00127341">
              <w:rPr>
                <w:rFonts w:eastAsia="Times New Roman"/>
                <w:lang w:val="en-US" w:eastAsia="tr-TR"/>
              </w:rPr>
              <w:t>2</w:t>
            </w:r>
          </w:p>
        </w:tc>
      </w:tr>
      <w:tr w:rsidR="006B343D" w:rsidRPr="00127341" w14:paraId="0C9DB6A1" w14:textId="77777777" w:rsidTr="0080781B">
        <w:trPr>
          <w:trHeight w:val="250"/>
        </w:trPr>
        <w:tc>
          <w:tcPr>
            <w:tcW w:w="9076" w:type="dxa"/>
            <w:gridSpan w:val="4"/>
          </w:tcPr>
          <w:p w14:paraId="60BEA3C5" w14:textId="77777777" w:rsidR="006B343D" w:rsidRPr="00127341" w:rsidRDefault="006B343D" w:rsidP="00A550E4">
            <w:pPr>
              <w:spacing w:before="0" w:after="0"/>
              <w:rPr>
                <w:rFonts w:eastAsia="Times New Roman"/>
                <w:lang w:val="en-US" w:eastAsia="tr-TR"/>
              </w:rPr>
            </w:pPr>
            <w:r w:rsidRPr="00127341">
              <w:rPr>
                <w:rFonts w:eastAsia="Times New Roman"/>
                <w:b/>
                <w:bCs/>
                <w:lang w:val="en" w:eastAsia="tr-TR"/>
              </w:rPr>
              <w:t>Ders Dışı Aktiviteler</w:t>
            </w:r>
          </w:p>
        </w:tc>
      </w:tr>
      <w:tr w:rsidR="006B343D" w:rsidRPr="00127341" w14:paraId="0428F50F" w14:textId="77777777" w:rsidTr="0080781B">
        <w:trPr>
          <w:trHeight w:val="250"/>
        </w:trPr>
        <w:tc>
          <w:tcPr>
            <w:tcW w:w="3966" w:type="dxa"/>
          </w:tcPr>
          <w:p w14:paraId="1973EDD8" w14:textId="77777777" w:rsidR="006B343D" w:rsidRPr="00127341" w:rsidRDefault="006B343D" w:rsidP="00A550E4">
            <w:pPr>
              <w:spacing w:before="0" w:after="0"/>
              <w:ind w:left="540"/>
              <w:rPr>
                <w:rFonts w:eastAsia="Times New Roman"/>
                <w:lang w:val="en-US" w:eastAsia="tr-TR"/>
              </w:rPr>
            </w:pPr>
            <w:r w:rsidRPr="00127341">
              <w:rPr>
                <w:rFonts w:eastAsia="Times New Roman"/>
                <w:lang w:val="en-US" w:eastAsia="tr-TR"/>
              </w:rPr>
              <w:t>Haftalık ders öncesi/sonrası hazırlıklar</w:t>
            </w:r>
          </w:p>
        </w:tc>
        <w:tc>
          <w:tcPr>
            <w:tcW w:w="1276" w:type="dxa"/>
          </w:tcPr>
          <w:p w14:paraId="0F784985" w14:textId="77777777" w:rsidR="006B343D" w:rsidRPr="00127341" w:rsidRDefault="006B343D" w:rsidP="00A550E4">
            <w:pPr>
              <w:spacing w:before="0" w:after="0"/>
              <w:jc w:val="center"/>
              <w:rPr>
                <w:rFonts w:eastAsia="Times New Roman"/>
                <w:lang w:val="en-US" w:eastAsia="tr-TR"/>
              </w:rPr>
            </w:pPr>
            <w:r w:rsidRPr="00127341">
              <w:rPr>
                <w:rFonts w:eastAsia="Times New Roman"/>
                <w:lang w:val="en-US" w:eastAsia="tr-TR"/>
              </w:rPr>
              <w:t>14</w:t>
            </w:r>
          </w:p>
        </w:tc>
        <w:tc>
          <w:tcPr>
            <w:tcW w:w="1559" w:type="dxa"/>
          </w:tcPr>
          <w:p w14:paraId="14A922D3" w14:textId="77777777" w:rsidR="006B343D" w:rsidRPr="00127341" w:rsidRDefault="006B343D" w:rsidP="00A550E4">
            <w:pPr>
              <w:spacing w:before="0" w:after="0"/>
              <w:jc w:val="center"/>
              <w:rPr>
                <w:rFonts w:eastAsia="Times New Roman"/>
                <w:lang w:val="en-US" w:eastAsia="tr-TR"/>
              </w:rPr>
            </w:pPr>
            <w:r w:rsidRPr="00127341">
              <w:rPr>
                <w:rFonts w:eastAsia="Times New Roman"/>
                <w:lang w:val="en-US" w:eastAsia="tr-TR"/>
              </w:rPr>
              <w:t>1</w:t>
            </w:r>
          </w:p>
        </w:tc>
        <w:tc>
          <w:tcPr>
            <w:tcW w:w="2275" w:type="dxa"/>
          </w:tcPr>
          <w:p w14:paraId="37A9B246" w14:textId="77777777" w:rsidR="006B343D" w:rsidRPr="00127341" w:rsidRDefault="006B343D" w:rsidP="00A550E4">
            <w:pPr>
              <w:spacing w:before="0" w:after="0"/>
              <w:jc w:val="center"/>
              <w:rPr>
                <w:rFonts w:eastAsia="Times New Roman"/>
                <w:lang w:val="en-US" w:eastAsia="tr-TR"/>
              </w:rPr>
            </w:pPr>
            <w:r w:rsidRPr="00127341">
              <w:rPr>
                <w:rFonts w:eastAsia="Times New Roman"/>
                <w:lang w:val="en-US" w:eastAsia="tr-TR"/>
              </w:rPr>
              <w:t>14</w:t>
            </w:r>
          </w:p>
        </w:tc>
      </w:tr>
      <w:tr w:rsidR="006B343D" w:rsidRPr="00127341" w14:paraId="1D0D1402" w14:textId="77777777" w:rsidTr="0080781B">
        <w:trPr>
          <w:trHeight w:val="250"/>
        </w:trPr>
        <w:tc>
          <w:tcPr>
            <w:tcW w:w="3966" w:type="dxa"/>
          </w:tcPr>
          <w:p w14:paraId="324DFAD2" w14:textId="77777777" w:rsidR="006B343D" w:rsidRPr="00127341" w:rsidRDefault="006B343D" w:rsidP="00A550E4">
            <w:pPr>
              <w:spacing w:before="0" w:after="0"/>
              <w:ind w:firstLine="540"/>
              <w:rPr>
                <w:rFonts w:eastAsia="Times New Roman"/>
                <w:lang w:val="en-US" w:eastAsia="tr-TR"/>
              </w:rPr>
            </w:pPr>
            <w:r w:rsidRPr="00127341">
              <w:rPr>
                <w:rFonts w:eastAsia="Times New Roman"/>
                <w:lang w:val="en-US" w:eastAsia="tr-TR"/>
              </w:rPr>
              <w:t>Vize sınavına hazırlık</w:t>
            </w:r>
          </w:p>
        </w:tc>
        <w:tc>
          <w:tcPr>
            <w:tcW w:w="1276" w:type="dxa"/>
          </w:tcPr>
          <w:p w14:paraId="749C10DE" w14:textId="77777777" w:rsidR="006B343D" w:rsidRPr="00127341" w:rsidRDefault="006B343D" w:rsidP="00A550E4">
            <w:pPr>
              <w:spacing w:before="0" w:after="0"/>
              <w:jc w:val="center"/>
              <w:rPr>
                <w:rFonts w:eastAsia="Times New Roman"/>
                <w:lang w:val="en-US" w:eastAsia="tr-TR"/>
              </w:rPr>
            </w:pPr>
            <w:r w:rsidRPr="00127341">
              <w:rPr>
                <w:rFonts w:eastAsia="Times New Roman"/>
                <w:lang w:val="en-US" w:eastAsia="tr-TR"/>
              </w:rPr>
              <w:t>1</w:t>
            </w:r>
          </w:p>
        </w:tc>
        <w:tc>
          <w:tcPr>
            <w:tcW w:w="1559" w:type="dxa"/>
          </w:tcPr>
          <w:p w14:paraId="224018E6" w14:textId="77777777" w:rsidR="006B343D" w:rsidRPr="00127341" w:rsidRDefault="006B343D" w:rsidP="00A550E4">
            <w:pPr>
              <w:spacing w:before="0" w:after="0"/>
              <w:jc w:val="center"/>
              <w:rPr>
                <w:rFonts w:eastAsia="Times New Roman"/>
                <w:lang w:val="en-US" w:eastAsia="tr-TR"/>
              </w:rPr>
            </w:pPr>
            <w:r w:rsidRPr="00127341">
              <w:rPr>
                <w:rFonts w:eastAsia="Times New Roman"/>
                <w:lang w:val="en-US" w:eastAsia="tr-TR"/>
              </w:rPr>
              <w:t>1</w:t>
            </w:r>
          </w:p>
        </w:tc>
        <w:tc>
          <w:tcPr>
            <w:tcW w:w="2275" w:type="dxa"/>
          </w:tcPr>
          <w:p w14:paraId="1007F9F6" w14:textId="77777777" w:rsidR="006B343D" w:rsidRPr="00127341" w:rsidRDefault="006B343D" w:rsidP="00A550E4">
            <w:pPr>
              <w:spacing w:before="0" w:after="0"/>
              <w:jc w:val="center"/>
              <w:rPr>
                <w:rFonts w:eastAsia="Times New Roman"/>
                <w:lang w:val="en-US" w:eastAsia="tr-TR"/>
              </w:rPr>
            </w:pPr>
            <w:r w:rsidRPr="00127341">
              <w:rPr>
                <w:rFonts w:eastAsia="Times New Roman"/>
                <w:lang w:val="en-US" w:eastAsia="tr-TR"/>
              </w:rPr>
              <w:t>1</w:t>
            </w:r>
          </w:p>
        </w:tc>
      </w:tr>
      <w:tr w:rsidR="006B343D" w:rsidRPr="00127341" w14:paraId="1704634B" w14:textId="77777777" w:rsidTr="0080781B">
        <w:trPr>
          <w:trHeight w:val="250"/>
        </w:trPr>
        <w:tc>
          <w:tcPr>
            <w:tcW w:w="3966" w:type="dxa"/>
          </w:tcPr>
          <w:p w14:paraId="19C548B3" w14:textId="77777777" w:rsidR="006B343D" w:rsidRPr="00127341" w:rsidRDefault="006B343D" w:rsidP="00A550E4">
            <w:pPr>
              <w:spacing w:before="0" w:after="0"/>
              <w:ind w:firstLine="540"/>
              <w:rPr>
                <w:rFonts w:eastAsia="Times New Roman"/>
                <w:lang w:val="en-US" w:eastAsia="tr-TR"/>
              </w:rPr>
            </w:pPr>
            <w:r w:rsidRPr="00127341">
              <w:rPr>
                <w:rFonts w:eastAsia="Times New Roman"/>
                <w:lang w:val="en-US" w:eastAsia="tr-TR"/>
              </w:rPr>
              <w:t>Final sınavına hazırlık</w:t>
            </w:r>
          </w:p>
        </w:tc>
        <w:tc>
          <w:tcPr>
            <w:tcW w:w="1276" w:type="dxa"/>
          </w:tcPr>
          <w:p w14:paraId="4082C8CE" w14:textId="77777777" w:rsidR="006B343D" w:rsidRPr="00127341" w:rsidRDefault="006B343D" w:rsidP="00A550E4">
            <w:pPr>
              <w:spacing w:before="0" w:after="0"/>
              <w:jc w:val="center"/>
              <w:rPr>
                <w:rFonts w:eastAsia="Times New Roman"/>
                <w:lang w:val="en-US" w:eastAsia="tr-TR"/>
              </w:rPr>
            </w:pPr>
            <w:r w:rsidRPr="00127341">
              <w:rPr>
                <w:rFonts w:eastAsia="Times New Roman"/>
                <w:lang w:val="en-US" w:eastAsia="tr-TR"/>
              </w:rPr>
              <w:t>1</w:t>
            </w:r>
          </w:p>
        </w:tc>
        <w:tc>
          <w:tcPr>
            <w:tcW w:w="1559" w:type="dxa"/>
          </w:tcPr>
          <w:p w14:paraId="745E4F24" w14:textId="77777777" w:rsidR="006B343D" w:rsidRPr="00127341" w:rsidRDefault="006B343D" w:rsidP="00A550E4">
            <w:pPr>
              <w:spacing w:before="0" w:after="0"/>
              <w:jc w:val="center"/>
              <w:rPr>
                <w:rFonts w:eastAsia="Times New Roman"/>
                <w:lang w:val="en-US" w:eastAsia="tr-TR"/>
              </w:rPr>
            </w:pPr>
            <w:r w:rsidRPr="00127341">
              <w:rPr>
                <w:rFonts w:eastAsia="Times New Roman"/>
                <w:lang w:val="en-US" w:eastAsia="tr-TR"/>
              </w:rPr>
              <w:t>1</w:t>
            </w:r>
          </w:p>
        </w:tc>
        <w:tc>
          <w:tcPr>
            <w:tcW w:w="2275" w:type="dxa"/>
          </w:tcPr>
          <w:p w14:paraId="610EFCC8" w14:textId="77777777" w:rsidR="006B343D" w:rsidRPr="00127341" w:rsidRDefault="006B343D" w:rsidP="00A550E4">
            <w:pPr>
              <w:spacing w:before="0" w:after="0"/>
              <w:jc w:val="center"/>
              <w:rPr>
                <w:rFonts w:eastAsia="Times New Roman"/>
                <w:lang w:val="en-US" w:eastAsia="tr-TR"/>
              </w:rPr>
            </w:pPr>
            <w:r w:rsidRPr="00127341">
              <w:rPr>
                <w:rFonts w:eastAsia="Times New Roman"/>
                <w:lang w:val="en-US" w:eastAsia="tr-TR"/>
              </w:rPr>
              <w:t>1</w:t>
            </w:r>
          </w:p>
        </w:tc>
      </w:tr>
      <w:tr w:rsidR="006B343D" w:rsidRPr="00127341" w14:paraId="74AF6E97" w14:textId="77777777" w:rsidTr="0080781B">
        <w:trPr>
          <w:trHeight w:val="250"/>
        </w:trPr>
        <w:tc>
          <w:tcPr>
            <w:tcW w:w="3966" w:type="dxa"/>
          </w:tcPr>
          <w:p w14:paraId="1E61F789" w14:textId="77777777" w:rsidR="006B343D" w:rsidRPr="00127341" w:rsidRDefault="006B343D" w:rsidP="00A550E4">
            <w:pPr>
              <w:spacing w:before="0" w:after="0"/>
              <w:ind w:firstLine="540"/>
              <w:rPr>
                <w:rFonts w:eastAsia="Times New Roman"/>
                <w:lang w:val="en-US" w:eastAsia="tr-TR"/>
              </w:rPr>
            </w:pPr>
            <w:r w:rsidRPr="00127341">
              <w:rPr>
                <w:rFonts w:eastAsia="Times New Roman"/>
                <w:lang w:val="en-US" w:eastAsia="tr-TR"/>
              </w:rPr>
              <w:t>Quiz hazırlığı</w:t>
            </w:r>
          </w:p>
        </w:tc>
        <w:tc>
          <w:tcPr>
            <w:tcW w:w="1276" w:type="dxa"/>
          </w:tcPr>
          <w:p w14:paraId="2F61FA98" w14:textId="77777777" w:rsidR="006B343D" w:rsidRPr="00127341" w:rsidRDefault="006B343D" w:rsidP="00A550E4">
            <w:pPr>
              <w:spacing w:before="0" w:after="0"/>
              <w:jc w:val="center"/>
              <w:rPr>
                <w:rFonts w:eastAsia="Times New Roman"/>
                <w:lang w:val="en-US" w:eastAsia="tr-TR"/>
              </w:rPr>
            </w:pPr>
            <w:r w:rsidRPr="00127341">
              <w:rPr>
                <w:rFonts w:eastAsia="Times New Roman"/>
                <w:lang w:val="en-US" w:eastAsia="tr-TR"/>
              </w:rPr>
              <w:t>0</w:t>
            </w:r>
          </w:p>
        </w:tc>
        <w:tc>
          <w:tcPr>
            <w:tcW w:w="1559" w:type="dxa"/>
          </w:tcPr>
          <w:p w14:paraId="5CD7590E" w14:textId="77777777" w:rsidR="006B343D" w:rsidRPr="00127341" w:rsidRDefault="006B343D" w:rsidP="00A550E4">
            <w:pPr>
              <w:spacing w:before="0" w:after="0"/>
              <w:jc w:val="center"/>
              <w:rPr>
                <w:rFonts w:eastAsia="Times New Roman"/>
                <w:lang w:val="en-US" w:eastAsia="tr-TR"/>
              </w:rPr>
            </w:pPr>
            <w:r w:rsidRPr="00127341">
              <w:rPr>
                <w:rFonts w:eastAsia="Times New Roman"/>
                <w:lang w:val="en-US" w:eastAsia="tr-TR"/>
              </w:rPr>
              <w:t>0</w:t>
            </w:r>
          </w:p>
        </w:tc>
        <w:tc>
          <w:tcPr>
            <w:tcW w:w="2275" w:type="dxa"/>
          </w:tcPr>
          <w:p w14:paraId="4C8064FF" w14:textId="77777777" w:rsidR="006B343D" w:rsidRPr="00127341" w:rsidRDefault="006B343D" w:rsidP="00A550E4">
            <w:pPr>
              <w:spacing w:before="0" w:after="0"/>
              <w:jc w:val="center"/>
              <w:rPr>
                <w:rFonts w:eastAsia="Times New Roman"/>
                <w:lang w:val="en-US" w:eastAsia="tr-TR"/>
              </w:rPr>
            </w:pPr>
            <w:r w:rsidRPr="00127341">
              <w:rPr>
                <w:rFonts w:eastAsia="Times New Roman"/>
                <w:lang w:val="en-US" w:eastAsia="tr-TR"/>
              </w:rPr>
              <w:t>0</w:t>
            </w:r>
          </w:p>
        </w:tc>
      </w:tr>
      <w:tr w:rsidR="006B343D" w:rsidRPr="00127341" w14:paraId="27AB2A86" w14:textId="77777777" w:rsidTr="0080781B">
        <w:trPr>
          <w:trHeight w:val="250"/>
        </w:trPr>
        <w:tc>
          <w:tcPr>
            <w:tcW w:w="3966" w:type="dxa"/>
          </w:tcPr>
          <w:p w14:paraId="09327C89" w14:textId="77777777" w:rsidR="006B343D" w:rsidRPr="00127341" w:rsidRDefault="006B343D" w:rsidP="00A550E4">
            <w:pPr>
              <w:spacing w:before="0" w:after="0"/>
              <w:ind w:firstLine="540"/>
              <w:rPr>
                <w:rFonts w:eastAsia="Times New Roman"/>
                <w:lang w:val="en-US" w:eastAsia="tr-TR"/>
              </w:rPr>
            </w:pPr>
            <w:r w:rsidRPr="00127341">
              <w:rPr>
                <w:rFonts w:eastAsia="Times New Roman"/>
                <w:lang w:val="en-US" w:eastAsia="tr-TR"/>
              </w:rPr>
              <w:t>Ödev Hazırlığı</w:t>
            </w:r>
          </w:p>
        </w:tc>
        <w:tc>
          <w:tcPr>
            <w:tcW w:w="1276" w:type="dxa"/>
          </w:tcPr>
          <w:p w14:paraId="70E059FA" w14:textId="77777777" w:rsidR="006B343D" w:rsidRPr="00127341" w:rsidRDefault="006B343D" w:rsidP="00A550E4">
            <w:pPr>
              <w:spacing w:before="0" w:after="0"/>
              <w:jc w:val="center"/>
              <w:rPr>
                <w:rFonts w:eastAsia="Times New Roman"/>
                <w:lang w:val="en-US" w:eastAsia="tr-TR"/>
              </w:rPr>
            </w:pPr>
            <w:r w:rsidRPr="00127341">
              <w:rPr>
                <w:rFonts w:eastAsia="Times New Roman"/>
                <w:lang w:val="en-US" w:eastAsia="tr-TR"/>
              </w:rPr>
              <w:t>0</w:t>
            </w:r>
          </w:p>
        </w:tc>
        <w:tc>
          <w:tcPr>
            <w:tcW w:w="1559" w:type="dxa"/>
          </w:tcPr>
          <w:p w14:paraId="69E8AD3A" w14:textId="77777777" w:rsidR="006B343D" w:rsidRPr="00127341" w:rsidRDefault="006B343D" w:rsidP="00A550E4">
            <w:pPr>
              <w:spacing w:before="0" w:after="0"/>
              <w:jc w:val="center"/>
              <w:rPr>
                <w:rFonts w:eastAsia="Times New Roman"/>
                <w:lang w:val="en-US" w:eastAsia="tr-TR"/>
              </w:rPr>
            </w:pPr>
            <w:r w:rsidRPr="00127341">
              <w:rPr>
                <w:rFonts w:eastAsia="Times New Roman"/>
                <w:lang w:val="en-US" w:eastAsia="tr-TR"/>
              </w:rPr>
              <w:t>0</w:t>
            </w:r>
          </w:p>
        </w:tc>
        <w:tc>
          <w:tcPr>
            <w:tcW w:w="2275" w:type="dxa"/>
          </w:tcPr>
          <w:p w14:paraId="1E4A6902" w14:textId="77777777" w:rsidR="006B343D" w:rsidRPr="00127341" w:rsidRDefault="006B343D" w:rsidP="00A550E4">
            <w:pPr>
              <w:spacing w:before="0" w:after="0"/>
              <w:jc w:val="center"/>
              <w:rPr>
                <w:rFonts w:eastAsia="Times New Roman"/>
                <w:lang w:val="en-US" w:eastAsia="tr-TR"/>
              </w:rPr>
            </w:pPr>
            <w:r w:rsidRPr="00127341">
              <w:rPr>
                <w:rFonts w:eastAsia="Times New Roman"/>
                <w:lang w:val="en-US" w:eastAsia="tr-TR"/>
              </w:rPr>
              <w:t>0</w:t>
            </w:r>
          </w:p>
        </w:tc>
      </w:tr>
      <w:tr w:rsidR="006B343D" w:rsidRPr="00127341" w14:paraId="57D42480" w14:textId="77777777" w:rsidTr="0080781B">
        <w:trPr>
          <w:trHeight w:val="70"/>
        </w:trPr>
        <w:tc>
          <w:tcPr>
            <w:tcW w:w="3966" w:type="dxa"/>
          </w:tcPr>
          <w:p w14:paraId="6C8B2461" w14:textId="77777777" w:rsidR="006B343D" w:rsidRPr="00127341" w:rsidRDefault="006B343D" w:rsidP="00A550E4">
            <w:pPr>
              <w:spacing w:before="0" w:after="0"/>
              <w:ind w:firstLine="540"/>
              <w:rPr>
                <w:rFonts w:eastAsia="Times New Roman"/>
                <w:lang w:val="en-US" w:eastAsia="tr-TR"/>
              </w:rPr>
            </w:pPr>
            <w:r w:rsidRPr="00127341">
              <w:rPr>
                <w:rFonts w:eastAsia="Times New Roman"/>
                <w:lang w:val="en-US" w:eastAsia="tr-TR"/>
              </w:rPr>
              <w:t>Sunum Hazırlığı</w:t>
            </w:r>
          </w:p>
        </w:tc>
        <w:tc>
          <w:tcPr>
            <w:tcW w:w="1276" w:type="dxa"/>
          </w:tcPr>
          <w:p w14:paraId="30FF84F1" w14:textId="77777777" w:rsidR="006B343D" w:rsidRPr="00127341" w:rsidRDefault="006B343D" w:rsidP="00A550E4">
            <w:pPr>
              <w:spacing w:before="0" w:after="0"/>
              <w:jc w:val="center"/>
              <w:rPr>
                <w:rFonts w:eastAsia="Times New Roman"/>
                <w:lang w:val="en-US" w:eastAsia="tr-TR"/>
              </w:rPr>
            </w:pPr>
            <w:r w:rsidRPr="00127341">
              <w:rPr>
                <w:rFonts w:eastAsia="Times New Roman"/>
                <w:lang w:val="en-US" w:eastAsia="tr-TR"/>
              </w:rPr>
              <w:t>0</w:t>
            </w:r>
          </w:p>
        </w:tc>
        <w:tc>
          <w:tcPr>
            <w:tcW w:w="1559" w:type="dxa"/>
          </w:tcPr>
          <w:p w14:paraId="559BD403" w14:textId="77777777" w:rsidR="006B343D" w:rsidRPr="00127341" w:rsidRDefault="006B343D" w:rsidP="00A550E4">
            <w:pPr>
              <w:spacing w:before="0" w:after="0"/>
              <w:jc w:val="center"/>
              <w:rPr>
                <w:rFonts w:eastAsia="Times New Roman"/>
                <w:lang w:val="en-US" w:eastAsia="tr-TR"/>
              </w:rPr>
            </w:pPr>
            <w:r w:rsidRPr="00127341">
              <w:rPr>
                <w:rFonts w:eastAsia="Times New Roman"/>
                <w:lang w:val="en-US" w:eastAsia="tr-TR"/>
              </w:rPr>
              <w:t>0</w:t>
            </w:r>
          </w:p>
        </w:tc>
        <w:tc>
          <w:tcPr>
            <w:tcW w:w="2275" w:type="dxa"/>
          </w:tcPr>
          <w:p w14:paraId="56215559" w14:textId="77777777" w:rsidR="006B343D" w:rsidRPr="00127341" w:rsidRDefault="006B343D" w:rsidP="00A550E4">
            <w:pPr>
              <w:spacing w:before="0" w:after="0"/>
              <w:jc w:val="center"/>
              <w:rPr>
                <w:rFonts w:eastAsia="Times New Roman"/>
                <w:lang w:val="en-US" w:eastAsia="tr-TR"/>
              </w:rPr>
            </w:pPr>
            <w:r w:rsidRPr="00127341">
              <w:rPr>
                <w:rFonts w:eastAsia="Times New Roman"/>
                <w:lang w:val="en-US" w:eastAsia="tr-TR"/>
              </w:rPr>
              <w:t>0</w:t>
            </w:r>
          </w:p>
        </w:tc>
      </w:tr>
      <w:tr w:rsidR="006B343D" w:rsidRPr="00127341" w14:paraId="39FCD4CA" w14:textId="77777777" w:rsidTr="0080781B">
        <w:trPr>
          <w:trHeight w:val="70"/>
        </w:trPr>
        <w:tc>
          <w:tcPr>
            <w:tcW w:w="3966" w:type="dxa"/>
          </w:tcPr>
          <w:p w14:paraId="0089354B" w14:textId="77777777" w:rsidR="006B343D" w:rsidRPr="00127341" w:rsidRDefault="006B343D" w:rsidP="00A550E4">
            <w:pPr>
              <w:spacing w:before="0" w:after="0"/>
              <w:ind w:firstLine="540"/>
              <w:rPr>
                <w:rFonts w:eastAsia="Times New Roman"/>
                <w:lang w:val="en-US" w:eastAsia="tr-TR"/>
              </w:rPr>
            </w:pPr>
            <w:r w:rsidRPr="00127341">
              <w:rPr>
                <w:rFonts w:eastAsia="Times New Roman"/>
                <w:lang w:val="en-US" w:eastAsia="tr-TR"/>
              </w:rPr>
              <w:t>Diğer</w:t>
            </w:r>
          </w:p>
        </w:tc>
        <w:tc>
          <w:tcPr>
            <w:tcW w:w="1276" w:type="dxa"/>
          </w:tcPr>
          <w:p w14:paraId="2ACE3C37" w14:textId="77777777" w:rsidR="006B343D" w:rsidRPr="00127341" w:rsidRDefault="006B343D" w:rsidP="00A550E4">
            <w:pPr>
              <w:spacing w:before="0" w:after="0"/>
              <w:jc w:val="center"/>
              <w:rPr>
                <w:rFonts w:eastAsia="Times New Roman"/>
                <w:lang w:val="en-US" w:eastAsia="tr-TR"/>
              </w:rPr>
            </w:pPr>
          </w:p>
        </w:tc>
        <w:tc>
          <w:tcPr>
            <w:tcW w:w="1559" w:type="dxa"/>
          </w:tcPr>
          <w:p w14:paraId="44E8C5C6" w14:textId="77777777" w:rsidR="006B343D" w:rsidRPr="00127341" w:rsidRDefault="006B343D" w:rsidP="00A550E4">
            <w:pPr>
              <w:spacing w:before="0" w:after="0"/>
              <w:jc w:val="center"/>
              <w:rPr>
                <w:rFonts w:eastAsia="Times New Roman"/>
                <w:lang w:val="en-US" w:eastAsia="tr-TR"/>
              </w:rPr>
            </w:pPr>
          </w:p>
        </w:tc>
        <w:tc>
          <w:tcPr>
            <w:tcW w:w="2275" w:type="dxa"/>
          </w:tcPr>
          <w:p w14:paraId="30F82053" w14:textId="77777777" w:rsidR="006B343D" w:rsidRPr="00127341" w:rsidRDefault="006B343D" w:rsidP="00A550E4">
            <w:pPr>
              <w:spacing w:before="0" w:after="0"/>
              <w:jc w:val="center"/>
              <w:rPr>
                <w:rFonts w:eastAsia="Times New Roman"/>
                <w:lang w:val="en-US" w:eastAsia="tr-TR"/>
              </w:rPr>
            </w:pPr>
          </w:p>
        </w:tc>
      </w:tr>
      <w:tr w:rsidR="006B343D" w:rsidRPr="00127341" w14:paraId="47EF26A1" w14:textId="77777777" w:rsidTr="0080781B">
        <w:trPr>
          <w:trHeight w:val="250"/>
        </w:trPr>
        <w:tc>
          <w:tcPr>
            <w:tcW w:w="3966" w:type="dxa"/>
          </w:tcPr>
          <w:p w14:paraId="337C0B8C" w14:textId="77777777" w:rsidR="006B343D" w:rsidRPr="00127341" w:rsidRDefault="006B343D" w:rsidP="00A550E4">
            <w:pPr>
              <w:spacing w:before="0" w:after="0"/>
              <w:ind w:firstLine="540"/>
              <w:rPr>
                <w:rFonts w:eastAsia="Times New Roman"/>
                <w:b/>
                <w:lang w:val="en-US" w:eastAsia="tr-TR"/>
              </w:rPr>
            </w:pPr>
            <w:r w:rsidRPr="00127341">
              <w:rPr>
                <w:rFonts w:eastAsia="Times New Roman"/>
                <w:b/>
                <w:lang w:val="en-US" w:eastAsia="tr-TR"/>
              </w:rPr>
              <w:t>Toplam İş Yükü (Saat)</w:t>
            </w:r>
          </w:p>
        </w:tc>
        <w:tc>
          <w:tcPr>
            <w:tcW w:w="1276" w:type="dxa"/>
          </w:tcPr>
          <w:p w14:paraId="38D3BC3F" w14:textId="77777777" w:rsidR="006B343D" w:rsidRPr="00127341" w:rsidRDefault="006B343D" w:rsidP="00A550E4">
            <w:pPr>
              <w:spacing w:before="0" w:after="0"/>
              <w:jc w:val="center"/>
              <w:rPr>
                <w:rFonts w:eastAsia="Times New Roman"/>
                <w:lang w:val="en-US" w:eastAsia="tr-TR"/>
              </w:rPr>
            </w:pPr>
          </w:p>
        </w:tc>
        <w:tc>
          <w:tcPr>
            <w:tcW w:w="1559" w:type="dxa"/>
          </w:tcPr>
          <w:p w14:paraId="2DE9942E" w14:textId="77777777" w:rsidR="006B343D" w:rsidRPr="00127341" w:rsidRDefault="006B343D" w:rsidP="00A550E4">
            <w:pPr>
              <w:spacing w:before="0" w:after="0"/>
              <w:jc w:val="center"/>
              <w:rPr>
                <w:rFonts w:eastAsia="Times New Roman"/>
                <w:lang w:val="en-US" w:eastAsia="tr-TR"/>
              </w:rPr>
            </w:pPr>
          </w:p>
        </w:tc>
        <w:tc>
          <w:tcPr>
            <w:tcW w:w="2275" w:type="dxa"/>
          </w:tcPr>
          <w:p w14:paraId="74E673A3" w14:textId="77777777" w:rsidR="006B343D" w:rsidRPr="00127341" w:rsidRDefault="006B343D" w:rsidP="00A550E4">
            <w:pPr>
              <w:spacing w:before="0" w:after="0"/>
              <w:jc w:val="center"/>
              <w:rPr>
                <w:rFonts w:eastAsia="Times New Roman"/>
                <w:b/>
                <w:lang w:val="en-US" w:eastAsia="tr-TR"/>
              </w:rPr>
            </w:pPr>
            <w:r w:rsidRPr="00127341">
              <w:rPr>
                <w:rFonts w:eastAsia="Times New Roman"/>
                <w:b/>
                <w:lang w:val="en-US" w:eastAsia="tr-TR"/>
              </w:rPr>
              <w:t>52</w:t>
            </w:r>
          </w:p>
        </w:tc>
      </w:tr>
      <w:tr w:rsidR="006B343D" w:rsidRPr="00127341" w14:paraId="6928D0A5" w14:textId="77777777" w:rsidTr="0080781B">
        <w:trPr>
          <w:trHeight w:val="70"/>
        </w:trPr>
        <w:tc>
          <w:tcPr>
            <w:tcW w:w="3966" w:type="dxa"/>
          </w:tcPr>
          <w:p w14:paraId="3CA9D66A" w14:textId="77777777" w:rsidR="006B343D" w:rsidRPr="00127341" w:rsidRDefault="006B343D" w:rsidP="00A550E4">
            <w:pPr>
              <w:spacing w:before="0" w:after="0"/>
              <w:ind w:firstLine="540"/>
              <w:rPr>
                <w:rFonts w:eastAsia="Times New Roman"/>
                <w:b/>
                <w:lang w:val="en-US" w:eastAsia="tr-TR"/>
              </w:rPr>
            </w:pPr>
            <w:r w:rsidRPr="00127341">
              <w:rPr>
                <w:rFonts w:eastAsia="Times New Roman"/>
                <w:b/>
                <w:lang w:val="en-US" w:eastAsia="tr-TR"/>
              </w:rPr>
              <w:t>Dersin AKTS kredisi</w:t>
            </w:r>
          </w:p>
        </w:tc>
        <w:tc>
          <w:tcPr>
            <w:tcW w:w="1276" w:type="dxa"/>
          </w:tcPr>
          <w:p w14:paraId="5A9377DF" w14:textId="77777777" w:rsidR="006B343D" w:rsidRPr="00127341" w:rsidRDefault="006B343D" w:rsidP="00A550E4">
            <w:pPr>
              <w:spacing w:before="0" w:after="0"/>
              <w:jc w:val="center"/>
              <w:rPr>
                <w:rFonts w:eastAsia="Times New Roman"/>
                <w:lang w:val="en-US" w:eastAsia="tr-TR"/>
              </w:rPr>
            </w:pPr>
          </w:p>
        </w:tc>
        <w:tc>
          <w:tcPr>
            <w:tcW w:w="1559" w:type="dxa"/>
          </w:tcPr>
          <w:p w14:paraId="666A9E45" w14:textId="77777777" w:rsidR="006B343D" w:rsidRPr="00127341" w:rsidRDefault="006B343D" w:rsidP="00A550E4">
            <w:pPr>
              <w:spacing w:before="0" w:after="0"/>
              <w:jc w:val="center"/>
              <w:rPr>
                <w:rFonts w:eastAsia="Times New Roman"/>
                <w:lang w:val="en-US" w:eastAsia="tr-TR"/>
              </w:rPr>
            </w:pPr>
          </w:p>
        </w:tc>
        <w:tc>
          <w:tcPr>
            <w:tcW w:w="2275" w:type="dxa"/>
          </w:tcPr>
          <w:p w14:paraId="2346AB5D" w14:textId="77777777" w:rsidR="006B343D" w:rsidRPr="00127341" w:rsidRDefault="006B343D" w:rsidP="00A550E4">
            <w:pPr>
              <w:spacing w:before="0" w:after="0"/>
              <w:jc w:val="center"/>
              <w:rPr>
                <w:rFonts w:eastAsia="Times New Roman"/>
                <w:b/>
                <w:lang w:val="en-US" w:eastAsia="tr-TR"/>
              </w:rPr>
            </w:pPr>
            <w:r w:rsidRPr="00127341">
              <w:rPr>
                <w:rFonts w:eastAsia="Times New Roman"/>
                <w:b/>
                <w:lang w:val="en-US" w:eastAsia="tr-TR"/>
              </w:rPr>
              <w:t>2</w:t>
            </w:r>
          </w:p>
        </w:tc>
      </w:tr>
      <w:tr w:rsidR="006B343D" w:rsidRPr="00127341" w14:paraId="0B45633F" w14:textId="77777777" w:rsidTr="0080781B">
        <w:trPr>
          <w:trHeight w:val="70"/>
        </w:trPr>
        <w:tc>
          <w:tcPr>
            <w:tcW w:w="5242" w:type="dxa"/>
            <w:gridSpan w:val="2"/>
          </w:tcPr>
          <w:p w14:paraId="5DD93D2E" w14:textId="719C933D" w:rsidR="006B343D" w:rsidRPr="00127341" w:rsidRDefault="00840FEC" w:rsidP="00A550E4">
            <w:pPr>
              <w:spacing w:before="0" w:after="0"/>
              <w:jc w:val="center"/>
              <w:rPr>
                <w:rFonts w:eastAsia="Times New Roman"/>
                <w:lang w:val="en-US" w:eastAsia="tr-TR"/>
              </w:rPr>
            </w:pPr>
            <w:r>
              <w:rPr>
                <w:rFonts w:eastAsia="Calibri"/>
                <w:bCs/>
                <w:i/>
                <w:lang w:eastAsia="tr-TR"/>
              </w:rPr>
              <w:t>*25 saatlik çalışma, 1 AKTS kredisi olarak kabul edilmiştir.</w:t>
            </w:r>
          </w:p>
        </w:tc>
        <w:tc>
          <w:tcPr>
            <w:tcW w:w="1559" w:type="dxa"/>
          </w:tcPr>
          <w:p w14:paraId="720CF57C" w14:textId="77777777" w:rsidR="006B343D" w:rsidRPr="00127341" w:rsidRDefault="006B343D" w:rsidP="00A550E4">
            <w:pPr>
              <w:spacing w:before="0" w:after="0"/>
              <w:jc w:val="center"/>
              <w:rPr>
                <w:rFonts w:eastAsia="Times New Roman"/>
                <w:lang w:val="en-US" w:eastAsia="tr-TR"/>
              </w:rPr>
            </w:pPr>
          </w:p>
        </w:tc>
        <w:tc>
          <w:tcPr>
            <w:tcW w:w="2275" w:type="dxa"/>
          </w:tcPr>
          <w:p w14:paraId="763285D6" w14:textId="77777777" w:rsidR="006B343D" w:rsidRPr="00127341" w:rsidRDefault="006B343D" w:rsidP="00A550E4">
            <w:pPr>
              <w:spacing w:before="0" w:after="0"/>
              <w:jc w:val="center"/>
              <w:rPr>
                <w:rFonts w:eastAsia="Times New Roman"/>
                <w:b/>
                <w:lang w:val="en-US" w:eastAsia="tr-TR"/>
              </w:rPr>
            </w:pPr>
          </w:p>
        </w:tc>
      </w:tr>
    </w:tbl>
    <w:p w14:paraId="60C402A5" w14:textId="77777777" w:rsidR="006B343D" w:rsidRPr="00127341" w:rsidRDefault="006B343D" w:rsidP="00A550E4">
      <w:pPr>
        <w:spacing w:before="0" w:after="0"/>
        <w:rPr>
          <w:rFonts w:eastAsia="Times New Roman"/>
          <w:lang w:eastAsia="tr-TR"/>
        </w:rPr>
      </w:pPr>
    </w:p>
    <w:tbl>
      <w:tblPr>
        <w:tblW w:w="5025" w:type="pct"/>
        <w:tblBorders>
          <w:top w:val="single" w:sz="2" w:space="0" w:color="D1D1D1" w:themeColor="background2" w:themeShade="E6"/>
          <w:left w:val="single" w:sz="2" w:space="0" w:color="D1D1D1" w:themeColor="background2" w:themeShade="E6"/>
          <w:bottom w:val="single" w:sz="2" w:space="0" w:color="D1D1D1" w:themeColor="background2" w:themeShade="E6"/>
          <w:right w:val="single" w:sz="2" w:space="0" w:color="D1D1D1" w:themeColor="background2" w:themeShade="E6"/>
          <w:insideH w:val="single" w:sz="6" w:space="0" w:color="D1D1D1" w:themeColor="background2" w:themeShade="E6"/>
          <w:insideV w:val="single" w:sz="6" w:space="0" w:color="D1D1D1" w:themeColor="background2" w:themeShade="E6"/>
        </w:tblBorders>
        <w:tblCellMar>
          <w:left w:w="70" w:type="dxa"/>
          <w:right w:w="70" w:type="dxa"/>
        </w:tblCellMar>
        <w:tblLook w:val="04A0" w:firstRow="1" w:lastRow="0" w:firstColumn="1" w:lastColumn="0" w:noHBand="0" w:noVBand="1"/>
      </w:tblPr>
      <w:tblGrid>
        <w:gridCol w:w="1841"/>
        <w:gridCol w:w="673"/>
        <w:gridCol w:w="540"/>
        <w:gridCol w:w="549"/>
        <w:gridCol w:w="551"/>
        <w:gridCol w:w="548"/>
        <w:gridCol w:w="550"/>
        <w:gridCol w:w="550"/>
        <w:gridCol w:w="550"/>
        <w:gridCol w:w="548"/>
        <w:gridCol w:w="550"/>
        <w:gridCol w:w="550"/>
        <w:gridCol w:w="550"/>
        <w:gridCol w:w="561"/>
      </w:tblGrid>
      <w:tr w:rsidR="00127341" w:rsidRPr="00127341" w14:paraId="34850416" w14:textId="77777777" w:rsidTr="005A22BE">
        <w:trPr>
          <w:trHeight w:val="266"/>
        </w:trPr>
        <w:tc>
          <w:tcPr>
            <w:tcW w:w="5000" w:type="pct"/>
            <w:gridSpan w:val="14"/>
          </w:tcPr>
          <w:p w14:paraId="7992ED2E" w14:textId="23D8968E" w:rsidR="00B007BC" w:rsidRPr="00127341" w:rsidRDefault="00B007BC" w:rsidP="00A550E4">
            <w:pPr>
              <w:spacing w:before="0" w:after="0"/>
              <w:rPr>
                <w:rFonts w:eastAsia="Times New Roman"/>
                <w:b/>
                <w:lang w:eastAsia="tr-TR"/>
              </w:rPr>
            </w:pPr>
            <w:r w:rsidRPr="00127341">
              <w:rPr>
                <w:rFonts w:eastAsia="Times New Roman"/>
                <w:b/>
                <w:lang w:eastAsia="tr-TR"/>
              </w:rPr>
              <w:t>Tablo 1. Ders</w:t>
            </w:r>
            <w:r w:rsidR="005A22BE" w:rsidRPr="00127341">
              <w:rPr>
                <w:rFonts w:eastAsia="Times New Roman"/>
                <w:b/>
                <w:lang w:eastAsia="tr-TR"/>
              </w:rPr>
              <w:t xml:space="preserve"> </w:t>
            </w:r>
            <w:r w:rsidR="00F878B9" w:rsidRPr="00127341">
              <w:rPr>
                <w:rFonts w:eastAsia="Times New Roman"/>
                <w:b/>
                <w:lang w:eastAsia="tr-TR"/>
              </w:rPr>
              <w:t>Öğrenme Çıktı</w:t>
            </w:r>
            <w:r w:rsidR="005A22BE" w:rsidRPr="00127341">
              <w:rPr>
                <w:rFonts w:eastAsia="Times New Roman"/>
                <w:b/>
                <w:lang w:eastAsia="tr-TR"/>
              </w:rPr>
              <w:t xml:space="preserve">larının </w:t>
            </w:r>
            <w:r w:rsidRPr="00127341">
              <w:rPr>
                <w:rFonts w:eastAsia="Times New Roman"/>
                <w:b/>
                <w:lang w:eastAsia="tr-TR"/>
              </w:rPr>
              <w:t xml:space="preserve">Program </w:t>
            </w:r>
            <w:r w:rsidR="005A22BE" w:rsidRPr="00127341">
              <w:rPr>
                <w:rFonts w:eastAsia="Times New Roman"/>
                <w:b/>
                <w:lang w:eastAsia="tr-TR"/>
              </w:rPr>
              <w:t xml:space="preserve">Çıktıları </w:t>
            </w:r>
            <w:r w:rsidRPr="00127341">
              <w:rPr>
                <w:rFonts w:eastAsia="Times New Roman"/>
                <w:b/>
                <w:lang w:eastAsia="tr-TR"/>
              </w:rPr>
              <w:t>ile İlişkisi</w:t>
            </w:r>
          </w:p>
          <w:p w14:paraId="20E60CC7" w14:textId="58BFAEE6" w:rsidR="00B007BC" w:rsidRPr="00127341" w:rsidRDefault="00B007BC" w:rsidP="00A550E4">
            <w:pPr>
              <w:spacing w:before="0" w:after="0"/>
              <w:rPr>
                <w:rFonts w:eastAsia="Times New Roman"/>
                <w:lang w:eastAsia="tr-TR"/>
              </w:rPr>
            </w:pPr>
            <w:r w:rsidRPr="00127341">
              <w:rPr>
                <w:rFonts w:eastAsia="Times New Roman"/>
                <w:lang w:eastAsia="tr-TR"/>
              </w:rPr>
              <w:t>0: katkı yok 1: az katkısı var 2: orta düzeyde katkısı var 3: tam katkısı var.</w:t>
            </w:r>
          </w:p>
        </w:tc>
      </w:tr>
      <w:tr w:rsidR="00127341" w:rsidRPr="00127341" w14:paraId="682EB69D" w14:textId="77777777" w:rsidTr="006B343D">
        <w:trPr>
          <w:trHeight w:val="266"/>
        </w:trPr>
        <w:tc>
          <w:tcPr>
            <w:tcW w:w="1010" w:type="pct"/>
          </w:tcPr>
          <w:p w14:paraId="5A920E5B" w14:textId="741D6D28" w:rsidR="000D0741" w:rsidRPr="00127341" w:rsidRDefault="00027B49" w:rsidP="00A550E4">
            <w:pPr>
              <w:spacing w:before="0" w:after="0"/>
              <w:rPr>
                <w:rFonts w:eastAsia="Times New Roman"/>
                <w:b/>
                <w:bCs/>
                <w:lang w:eastAsia="tr-TR"/>
              </w:rPr>
            </w:pPr>
            <w:r w:rsidRPr="00127341">
              <w:rPr>
                <w:rFonts w:eastAsia="Times New Roman"/>
                <w:b/>
                <w:bCs/>
                <w:lang w:eastAsia="tr-TR"/>
              </w:rPr>
              <w:t xml:space="preserve">Ders </w:t>
            </w:r>
            <w:r w:rsidR="000D0741" w:rsidRPr="00127341">
              <w:rPr>
                <w:rFonts w:eastAsia="Times New Roman"/>
                <w:b/>
                <w:bCs/>
                <w:lang w:eastAsia="tr-TR"/>
              </w:rPr>
              <w:t>Öğrenme Çıktı</w:t>
            </w:r>
            <w:r w:rsidRPr="00127341">
              <w:rPr>
                <w:rFonts w:eastAsia="Times New Roman"/>
                <w:b/>
                <w:bCs/>
                <w:lang w:eastAsia="tr-TR"/>
              </w:rPr>
              <w:t>sı</w:t>
            </w:r>
          </w:p>
        </w:tc>
        <w:tc>
          <w:tcPr>
            <w:tcW w:w="369" w:type="pct"/>
          </w:tcPr>
          <w:p w14:paraId="303DAEC6" w14:textId="77777777" w:rsidR="000D0741" w:rsidRPr="00127341" w:rsidRDefault="000D0741" w:rsidP="00A550E4">
            <w:pPr>
              <w:spacing w:before="0" w:after="0"/>
              <w:jc w:val="center"/>
              <w:rPr>
                <w:rFonts w:eastAsia="Times New Roman"/>
                <w:b/>
                <w:bCs/>
                <w:lang w:eastAsia="tr-TR"/>
              </w:rPr>
            </w:pPr>
            <w:r w:rsidRPr="00127341">
              <w:rPr>
                <w:rFonts w:eastAsia="Times New Roman"/>
                <w:b/>
                <w:bCs/>
                <w:lang w:eastAsia="tr-TR"/>
              </w:rPr>
              <w:t>PÇ 1</w:t>
            </w:r>
          </w:p>
        </w:tc>
        <w:tc>
          <w:tcPr>
            <w:tcW w:w="296" w:type="pct"/>
          </w:tcPr>
          <w:p w14:paraId="4966A31E" w14:textId="77777777" w:rsidR="000D0741" w:rsidRPr="00127341" w:rsidRDefault="000D0741" w:rsidP="00A550E4">
            <w:pPr>
              <w:spacing w:before="0" w:after="0"/>
              <w:jc w:val="center"/>
              <w:rPr>
                <w:rFonts w:eastAsia="Times New Roman"/>
                <w:b/>
                <w:bCs/>
                <w:lang w:eastAsia="tr-TR"/>
              </w:rPr>
            </w:pPr>
            <w:r w:rsidRPr="00127341">
              <w:rPr>
                <w:rFonts w:eastAsia="Times New Roman"/>
                <w:b/>
                <w:bCs/>
                <w:lang w:eastAsia="tr-TR"/>
              </w:rPr>
              <w:t>PÇ 2</w:t>
            </w:r>
          </w:p>
        </w:tc>
        <w:tc>
          <w:tcPr>
            <w:tcW w:w="301" w:type="pct"/>
          </w:tcPr>
          <w:p w14:paraId="018C90CA" w14:textId="77777777" w:rsidR="000D0741" w:rsidRPr="00127341" w:rsidRDefault="000D0741" w:rsidP="00A550E4">
            <w:pPr>
              <w:spacing w:before="0" w:after="0"/>
              <w:jc w:val="center"/>
              <w:rPr>
                <w:rFonts w:eastAsia="Times New Roman"/>
                <w:b/>
                <w:bCs/>
                <w:lang w:eastAsia="tr-TR"/>
              </w:rPr>
            </w:pPr>
            <w:r w:rsidRPr="00127341">
              <w:rPr>
                <w:rFonts w:eastAsia="Times New Roman"/>
                <w:b/>
                <w:bCs/>
                <w:lang w:eastAsia="tr-TR"/>
              </w:rPr>
              <w:t xml:space="preserve">PÇ 3 </w:t>
            </w:r>
          </w:p>
        </w:tc>
        <w:tc>
          <w:tcPr>
            <w:tcW w:w="302" w:type="pct"/>
          </w:tcPr>
          <w:p w14:paraId="089B5586" w14:textId="77777777" w:rsidR="000D0741" w:rsidRPr="00127341" w:rsidRDefault="000D0741" w:rsidP="00A550E4">
            <w:pPr>
              <w:spacing w:before="0" w:after="0"/>
              <w:jc w:val="center"/>
              <w:rPr>
                <w:rFonts w:eastAsia="Times New Roman"/>
                <w:b/>
                <w:bCs/>
                <w:lang w:eastAsia="tr-TR"/>
              </w:rPr>
            </w:pPr>
            <w:r w:rsidRPr="00127341">
              <w:rPr>
                <w:rFonts w:eastAsia="Times New Roman"/>
                <w:b/>
                <w:bCs/>
                <w:lang w:eastAsia="tr-TR"/>
              </w:rPr>
              <w:t>PÇ 4</w:t>
            </w:r>
          </w:p>
        </w:tc>
        <w:tc>
          <w:tcPr>
            <w:tcW w:w="301" w:type="pct"/>
          </w:tcPr>
          <w:p w14:paraId="4A2CBBBD" w14:textId="77777777" w:rsidR="000D0741" w:rsidRPr="00127341" w:rsidRDefault="000D0741" w:rsidP="00A550E4">
            <w:pPr>
              <w:spacing w:before="0" w:after="0"/>
              <w:jc w:val="center"/>
              <w:rPr>
                <w:rFonts w:eastAsia="Times New Roman"/>
                <w:b/>
                <w:bCs/>
                <w:lang w:eastAsia="tr-TR"/>
              </w:rPr>
            </w:pPr>
            <w:r w:rsidRPr="00127341">
              <w:rPr>
                <w:rFonts w:eastAsia="Times New Roman"/>
                <w:b/>
                <w:bCs/>
                <w:lang w:eastAsia="tr-TR"/>
              </w:rPr>
              <w:t>PÇ 5</w:t>
            </w:r>
          </w:p>
        </w:tc>
        <w:tc>
          <w:tcPr>
            <w:tcW w:w="302" w:type="pct"/>
          </w:tcPr>
          <w:p w14:paraId="312B20A2" w14:textId="77777777" w:rsidR="000D0741" w:rsidRPr="00127341" w:rsidRDefault="000D0741" w:rsidP="00A550E4">
            <w:pPr>
              <w:spacing w:before="0" w:after="0"/>
              <w:jc w:val="center"/>
              <w:rPr>
                <w:rFonts w:eastAsia="Times New Roman"/>
                <w:b/>
                <w:bCs/>
                <w:lang w:eastAsia="tr-TR"/>
              </w:rPr>
            </w:pPr>
            <w:r w:rsidRPr="00127341">
              <w:rPr>
                <w:rFonts w:eastAsia="Times New Roman"/>
                <w:b/>
                <w:bCs/>
                <w:lang w:eastAsia="tr-TR"/>
              </w:rPr>
              <w:t>PÇ 6</w:t>
            </w:r>
          </w:p>
        </w:tc>
        <w:tc>
          <w:tcPr>
            <w:tcW w:w="302" w:type="pct"/>
          </w:tcPr>
          <w:p w14:paraId="5E8FB646" w14:textId="77777777" w:rsidR="000D0741" w:rsidRPr="00127341" w:rsidRDefault="000D0741" w:rsidP="00A550E4">
            <w:pPr>
              <w:spacing w:before="0" w:after="0"/>
              <w:jc w:val="center"/>
              <w:rPr>
                <w:rFonts w:eastAsia="Times New Roman"/>
                <w:b/>
                <w:bCs/>
                <w:lang w:eastAsia="tr-TR"/>
              </w:rPr>
            </w:pPr>
            <w:r w:rsidRPr="00127341">
              <w:rPr>
                <w:rFonts w:eastAsia="Times New Roman"/>
                <w:b/>
                <w:bCs/>
                <w:lang w:eastAsia="tr-TR"/>
              </w:rPr>
              <w:t>PÇ 7</w:t>
            </w:r>
          </w:p>
        </w:tc>
        <w:tc>
          <w:tcPr>
            <w:tcW w:w="302" w:type="pct"/>
          </w:tcPr>
          <w:p w14:paraId="4A5089F3" w14:textId="77777777" w:rsidR="000D0741" w:rsidRPr="00127341" w:rsidRDefault="000D0741" w:rsidP="00A550E4">
            <w:pPr>
              <w:spacing w:before="0" w:after="0"/>
              <w:jc w:val="center"/>
              <w:rPr>
                <w:rFonts w:eastAsia="Times New Roman"/>
                <w:b/>
                <w:bCs/>
                <w:lang w:eastAsia="tr-TR"/>
              </w:rPr>
            </w:pPr>
            <w:r w:rsidRPr="00127341">
              <w:rPr>
                <w:rFonts w:eastAsia="Times New Roman"/>
                <w:b/>
                <w:bCs/>
                <w:lang w:eastAsia="tr-TR"/>
              </w:rPr>
              <w:t>PÇ 8</w:t>
            </w:r>
          </w:p>
        </w:tc>
        <w:tc>
          <w:tcPr>
            <w:tcW w:w="301" w:type="pct"/>
          </w:tcPr>
          <w:p w14:paraId="0EC9060C" w14:textId="77777777" w:rsidR="000D0741" w:rsidRPr="00127341" w:rsidRDefault="000D0741" w:rsidP="00A550E4">
            <w:pPr>
              <w:spacing w:before="0" w:after="0"/>
              <w:jc w:val="center"/>
              <w:rPr>
                <w:rFonts w:eastAsia="Times New Roman"/>
                <w:b/>
                <w:bCs/>
                <w:lang w:eastAsia="tr-TR"/>
              </w:rPr>
            </w:pPr>
            <w:r w:rsidRPr="00127341">
              <w:rPr>
                <w:rFonts w:eastAsia="Times New Roman"/>
                <w:b/>
                <w:bCs/>
                <w:lang w:eastAsia="tr-TR"/>
              </w:rPr>
              <w:t>PÇ 9</w:t>
            </w:r>
          </w:p>
        </w:tc>
        <w:tc>
          <w:tcPr>
            <w:tcW w:w="302" w:type="pct"/>
          </w:tcPr>
          <w:p w14:paraId="50F9BADF" w14:textId="77777777" w:rsidR="000D0741" w:rsidRPr="00127341" w:rsidRDefault="000D0741" w:rsidP="00A550E4">
            <w:pPr>
              <w:spacing w:before="0" w:after="0"/>
              <w:jc w:val="center"/>
              <w:rPr>
                <w:rFonts w:eastAsia="Times New Roman"/>
                <w:b/>
                <w:bCs/>
                <w:lang w:eastAsia="tr-TR"/>
              </w:rPr>
            </w:pPr>
            <w:r w:rsidRPr="00127341">
              <w:rPr>
                <w:rFonts w:eastAsia="Times New Roman"/>
                <w:b/>
                <w:bCs/>
                <w:lang w:eastAsia="tr-TR"/>
              </w:rPr>
              <w:t>PÇ 10</w:t>
            </w:r>
          </w:p>
        </w:tc>
        <w:tc>
          <w:tcPr>
            <w:tcW w:w="302" w:type="pct"/>
          </w:tcPr>
          <w:p w14:paraId="1782E5EA" w14:textId="77777777" w:rsidR="000D0741" w:rsidRPr="00127341" w:rsidRDefault="000D0741" w:rsidP="00A550E4">
            <w:pPr>
              <w:spacing w:before="0" w:after="0"/>
              <w:jc w:val="center"/>
              <w:rPr>
                <w:rFonts w:eastAsia="Times New Roman"/>
                <w:b/>
                <w:bCs/>
                <w:lang w:eastAsia="tr-TR"/>
              </w:rPr>
            </w:pPr>
            <w:r w:rsidRPr="00127341">
              <w:rPr>
                <w:rFonts w:eastAsia="Times New Roman"/>
                <w:b/>
                <w:bCs/>
                <w:lang w:eastAsia="tr-TR"/>
              </w:rPr>
              <w:t>PC 11</w:t>
            </w:r>
          </w:p>
        </w:tc>
        <w:tc>
          <w:tcPr>
            <w:tcW w:w="302" w:type="pct"/>
          </w:tcPr>
          <w:p w14:paraId="13BB00E0" w14:textId="77777777" w:rsidR="000D0741" w:rsidRPr="00127341" w:rsidRDefault="000D0741" w:rsidP="00A550E4">
            <w:pPr>
              <w:spacing w:before="0" w:after="0"/>
              <w:jc w:val="center"/>
              <w:rPr>
                <w:rFonts w:eastAsia="Times New Roman"/>
                <w:b/>
                <w:bCs/>
                <w:lang w:eastAsia="tr-TR"/>
              </w:rPr>
            </w:pPr>
            <w:r w:rsidRPr="00127341">
              <w:rPr>
                <w:rFonts w:eastAsia="Times New Roman"/>
                <w:b/>
                <w:bCs/>
                <w:lang w:eastAsia="tr-TR"/>
              </w:rPr>
              <w:t>PÇ 12</w:t>
            </w:r>
          </w:p>
        </w:tc>
        <w:tc>
          <w:tcPr>
            <w:tcW w:w="310" w:type="pct"/>
          </w:tcPr>
          <w:p w14:paraId="081D5411" w14:textId="77777777" w:rsidR="000D0741" w:rsidRPr="00127341" w:rsidRDefault="000D0741" w:rsidP="00A550E4">
            <w:pPr>
              <w:spacing w:before="0" w:after="0"/>
              <w:jc w:val="center"/>
              <w:rPr>
                <w:rFonts w:eastAsia="Times New Roman"/>
                <w:b/>
                <w:bCs/>
                <w:lang w:eastAsia="tr-TR"/>
              </w:rPr>
            </w:pPr>
            <w:r w:rsidRPr="00127341">
              <w:rPr>
                <w:rFonts w:eastAsia="Times New Roman"/>
                <w:b/>
                <w:bCs/>
                <w:lang w:eastAsia="tr-TR"/>
              </w:rPr>
              <w:t>PÇ 13</w:t>
            </w:r>
          </w:p>
        </w:tc>
      </w:tr>
      <w:tr w:rsidR="00127341" w:rsidRPr="00127341" w14:paraId="12C60B27" w14:textId="77777777" w:rsidTr="006B343D">
        <w:trPr>
          <w:trHeight w:val="170"/>
        </w:trPr>
        <w:tc>
          <w:tcPr>
            <w:tcW w:w="1010" w:type="pct"/>
          </w:tcPr>
          <w:p w14:paraId="632085D7" w14:textId="0B2D6C9C" w:rsidR="000D0741" w:rsidRPr="00127341" w:rsidRDefault="00027B49" w:rsidP="00A550E4">
            <w:pPr>
              <w:spacing w:before="0" w:after="0"/>
              <w:rPr>
                <w:rFonts w:eastAsia="Times New Roman"/>
                <w:lang w:eastAsia="tr-TR"/>
              </w:rPr>
            </w:pPr>
            <w:r w:rsidRPr="00127341">
              <w:rPr>
                <w:rFonts w:eastAsia="Times New Roman"/>
                <w:lang w:eastAsia="tr-TR"/>
              </w:rPr>
              <w:t xml:space="preserve">HEF 2077 </w:t>
            </w:r>
            <w:r w:rsidR="000D0741" w:rsidRPr="00127341">
              <w:rPr>
                <w:rFonts w:eastAsia="Times New Roman"/>
                <w:lang w:eastAsia="tr-TR"/>
              </w:rPr>
              <w:t>Mesleki İngilizce I</w:t>
            </w:r>
          </w:p>
        </w:tc>
        <w:tc>
          <w:tcPr>
            <w:tcW w:w="369" w:type="pct"/>
          </w:tcPr>
          <w:p w14:paraId="71BB7D04" w14:textId="77777777" w:rsidR="000D0741" w:rsidRPr="00127341" w:rsidRDefault="000D0741" w:rsidP="00A550E4">
            <w:pPr>
              <w:spacing w:before="0" w:after="0"/>
              <w:jc w:val="center"/>
              <w:rPr>
                <w:rFonts w:eastAsia="Times New Roman"/>
                <w:b/>
                <w:lang w:eastAsia="tr-TR"/>
              </w:rPr>
            </w:pPr>
            <w:r w:rsidRPr="00127341">
              <w:rPr>
                <w:rFonts w:eastAsia="Times New Roman"/>
                <w:b/>
                <w:lang w:eastAsia="tr-TR"/>
              </w:rPr>
              <w:t>5</w:t>
            </w:r>
          </w:p>
        </w:tc>
        <w:tc>
          <w:tcPr>
            <w:tcW w:w="296" w:type="pct"/>
          </w:tcPr>
          <w:p w14:paraId="40B80295" w14:textId="77777777" w:rsidR="000D0741" w:rsidRPr="00127341" w:rsidRDefault="000D0741" w:rsidP="00A550E4">
            <w:pPr>
              <w:spacing w:before="0" w:after="0"/>
              <w:jc w:val="center"/>
              <w:rPr>
                <w:rFonts w:eastAsia="Times New Roman"/>
                <w:b/>
                <w:lang w:eastAsia="tr-TR"/>
              </w:rPr>
            </w:pPr>
            <w:r w:rsidRPr="00127341">
              <w:rPr>
                <w:rFonts w:eastAsia="Times New Roman"/>
                <w:b/>
                <w:lang w:eastAsia="tr-TR"/>
              </w:rPr>
              <w:t>5</w:t>
            </w:r>
          </w:p>
        </w:tc>
        <w:tc>
          <w:tcPr>
            <w:tcW w:w="301" w:type="pct"/>
          </w:tcPr>
          <w:p w14:paraId="6E47D8FB" w14:textId="77777777" w:rsidR="000D0741" w:rsidRPr="00127341" w:rsidRDefault="000D0741" w:rsidP="00A550E4">
            <w:pPr>
              <w:spacing w:before="0" w:after="0"/>
              <w:jc w:val="center"/>
              <w:rPr>
                <w:rFonts w:eastAsia="Times New Roman"/>
                <w:b/>
                <w:lang w:eastAsia="tr-TR"/>
              </w:rPr>
            </w:pPr>
            <w:r w:rsidRPr="00127341">
              <w:rPr>
                <w:rFonts w:eastAsia="Times New Roman"/>
                <w:b/>
                <w:lang w:eastAsia="tr-TR"/>
              </w:rPr>
              <w:t>5</w:t>
            </w:r>
          </w:p>
        </w:tc>
        <w:tc>
          <w:tcPr>
            <w:tcW w:w="302" w:type="pct"/>
          </w:tcPr>
          <w:p w14:paraId="555C00A1" w14:textId="77777777" w:rsidR="000D0741" w:rsidRPr="00127341" w:rsidRDefault="000D0741" w:rsidP="00A550E4">
            <w:pPr>
              <w:spacing w:before="0" w:after="0"/>
              <w:jc w:val="center"/>
              <w:rPr>
                <w:rFonts w:eastAsia="Times New Roman"/>
                <w:b/>
                <w:lang w:eastAsia="tr-TR"/>
              </w:rPr>
            </w:pPr>
            <w:r w:rsidRPr="00127341">
              <w:rPr>
                <w:rFonts w:eastAsia="Times New Roman"/>
                <w:b/>
                <w:lang w:eastAsia="tr-TR"/>
              </w:rPr>
              <w:t>0</w:t>
            </w:r>
          </w:p>
        </w:tc>
        <w:tc>
          <w:tcPr>
            <w:tcW w:w="301" w:type="pct"/>
          </w:tcPr>
          <w:p w14:paraId="45910C9C" w14:textId="77777777" w:rsidR="000D0741" w:rsidRPr="00127341" w:rsidRDefault="000D0741" w:rsidP="00A550E4">
            <w:pPr>
              <w:spacing w:before="0" w:after="0"/>
              <w:jc w:val="center"/>
              <w:rPr>
                <w:rFonts w:eastAsia="Times New Roman"/>
                <w:b/>
                <w:lang w:eastAsia="tr-TR"/>
              </w:rPr>
            </w:pPr>
            <w:r w:rsidRPr="00127341">
              <w:rPr>
                <w:rFonts w:eastAsia="Times New Roman"/>
                <w:b/>
                <w:lang w:eastAsia="tr-TR"/>
              </w:rPr>
              <w:t>0</w:t>
            </w:r>
          </w:p>
        </w:tc>
        <w:tc>
          <w:tcPr>
            <w:tcW w:w="302" w:type="pct"/>
          </w:tcPr>
          <w:p w14:paraId="689D9AA1" w14:textId="77777777" w:rsidR="000D0741" w:rsidRPr="00127341" w:rsidRDefault="000D0741" w:rsidP="00A550E4">
            <w:pPr>
              <w:spacing w:before="0" w:after="0"/>
              <w:jc w:val="center"/>
              <w:rPr>
                <w:rFonts w:eastAsia="Times New Roman"/>
                <w:b/>
                <w:lang w:eastAsia="tr-TR"/>
              </w:rPr>
            </w:pPr>
            <w:r w:rsidRPr="00127341">
              <w:rPr>
                <w:rFonts w:eastAsia="Times New Roman"/>
                <w:b/>
                <w:lang w:eastAsia="tr-TR"/>
              </w:rPr>
              <w:t>0</w:t>
            </w:r>
          </w:p>
        </w:tc>
        <w:tc>
          <w:tcPr>
            <w:tcW w:w="302" w:type="pct"/>
          </w:tcPr>
          <w:p w14:paraId="01420A27" w14:textId="77777777" w:rsidR="000D0741" w:rsidRPr="00127341" w:rsidRDefault="000D0741" w:rsidP="00A550E4">
            <w:pPr>
              <w:spacing w:before="0" w:after="0"/>
              <w:jc w:val="center"/>
              <w:rPr>
                <w:rFonts w:eastAsia="Times New Roman"/>
                <w:b/>
                <w:lang w:eastAsia="tr-TR"/>
              </w:rPr>
            </w:pPr>
            <w:r w:rsidRPr="00127341">
              <w:rPr>
                <w:rFonts w:eastAsia="Times New Roman"/>
                <w:b/>
                <w:lang w:eastAsia="tr-TR"/>
              </w:rPr>
              <w:t>0</w:t>
            </w:r>
          </w:p>
        </w:tc>
        <w:tc>
          <w:tcPr>
            <w:tcW w:w="302" w:type="pct"/>
          </w:tcPr>
          <w:p w14:paraId="5D8C30B7" w14:textId="77777777" w:rsidR="000D0741" w:rsidRPr="00127341" w:rsidRDefault="000D0741" w:rsidP="00A550E4">
            <w:pPr>
              <w:spacing w:before="0" w:after="0"/>
              <w:jc w:val="center"/>
              <w:rPr>
                <w:rFonts w:eastAsia="Times New Roman"/>
                <w:b/>
                <w:lang w:eastAsia="tr-TR"/>
              </w:rPr>
            </w:pPr>
            <w:r w:rsidRPr="00127341">
              <w:rPr>
                <w:rFonts w:eastAsia="Times New Roman"/>
                <w:b/>
                <w:lang w:eastAsia="tr-TR"/>
              </w:rPr>
              <w:t>0</w:t>
            </w:r>
          </w:p>
        </w:tc>
        <w:tc>
          <w:tcPr>
            <w:tcW w:w="301" w:type="pct"/>
          </w:tcPr>
          <w:p w14:paraId="6635BF4F" w14:textId="77777777" w:rsidR="000D0741" w:rsidRPr="00127341" w:rsidRDefault="000D0741" w:rsidP="00A550E4">
            <w:pPr>
              <w:spacing w:before="0" w:after="0"/>
              <w:jc w:val="center"/>
              <w:rPr>
                <w:rFonts w:eastAsia="Times New Roman"/>
                <w:b/>
                <w:lang w:eastAsia="tr-TR"/>
              </w:rPr>
            </w:pPr>
            <w:r w:rsidRPr="00127341">
              <w:rPr>
                <w:rFonts w:eastAsia="Times New Roman"/>
                <w:b/>
                <w:lang w:eastAsia="tr-TR"/>
              </w:rPr>
              <w:t>5</w:t>
            </w:r>
          </w:p>
        </w:tc>
        <w:tc>
          <w:tcPr>
            <w:tcW w:w="302" w:type="pct"/>
          </w:tcPr>
          <w:p w14:paraId="36F93568" w14:textId="77777777" w:rsidR="000D0741" w:rsidRPr="00127341" w:rsidRDefault="000D0741" w:rsidP="00A550E4">
            <w:pPr>
              <w:spacing w:before="0" w:after="0"/>
              <w:jc w:val="center"/>
              <w:rPr>
                <w:rFonts w:eastAsia="Times New Roman"/>
                <w:b/>
                <w:lang w:eastAsia="tr-TR"/>
              </w:rPr>
            </w:pPr>
            <w:r w:rsidRPr="00127341">
              <w:rPr>
                <w:rFonts w:eastAsia="Times New Roman"/>
                <w:b/>
                <w:lang w:eastAsia="tr-TR"/>
              </w:rPr>
              <w:t>1</w:t>
            </w:r>
          </w:p>
        </w:tc>
        <w:tc>
          <w:tcPr>
            <w:tcW w:w="302" w:type="pct"/>
          </w:tcPr>
          <w:p w14:paraId="1182AC5A" w14:textId="77777777" w:rsidR="000D0741" w:rsidRPr="00127341" w:rsidRDefault="000D0741" w:rsidP="00A550E4">
            <w:pPr>
              <w:spacing w:before="0" w:after="0"/>
              <w:jc w:val="center"/>
              <w:rPr>
                <w:rFonts w:eastAsia="Times New Roman"/>
                <w:b/>
                <w:lang w:eastAsia="tr-TR"/>
              </w:rPr>
            </w:pPr>
            <w:r w:rsidRPr="00127341">
              <w:rPr>
                <w:rFonts w:eastAsia="Times New Roman"/>
                <w:b/>
                <w:lang w:eastAsia="tr-TR"/>
              </w:rPr>
              <w:t>0</w:t>
            </w:r>
          </w:p>
        </w:tc>
        <w:tc>
          <w:tcPr>
            <w:tcW w:w="302" w:type="pct"/>
          </w:tcPr>
          <w:p w14:paraId="5D1ABCCE" w14:textId="77777777" w:rsidR="000D0741" w:rsidRPr="00127341" w:rsidRDefault="000D0741" w:rsidP="00A550E4">
            <w:pPr>
              <w:spacing w:before="0" w:after="0"/>
              <w:jc w:val="center"/>
              <w:rPr>
                <w:rFonts w:eastAsia="Times New Roman"/>
                <w:b/>
                <w:lang w:eastAsia="tr-TR"/>
              </w:rPr>
            </w:pPr>
            <w:r w:rsidRPr="00127341">
              <w:rPr>
                <w:rFonts w:eastAsia="Times New Roman"/>
                <w:b/>
                <w:lang w:eastAsia="tr-TR"/>
              </w:rPr>
              <w:t>0</w:t>
            </w:r>
          </w:p>
        </w:tc>
        <w:tc>
          <w:tcPr>
            <w:tcW w:w="310" w:type="pct"/>
          </w:tcPr>
          <w:p w14:paraId="65CA08F2" w14:textId="77777777" w:rsidR="000D0741" w:rsidRPr="00127341" w:rsidRDefault="000D0741" w:rsidP="00A550E4">
            <w:pPr>
              <w:spacing w:before="0" w:after="0"/>
              <w:jc w:val="center"/>
              <w:rPr>
                <w:rFonts w:eastAsia="Times New Roman"/>
                <w:b/>
                <w:lang w:eastAsia="tr-TR"/>
              </w:rPr>
            </w:pPr>
            <w:r w:rsidRPr="00127341">
              <w:rPr>
                <w:rFonts w:eastAsia="Times New Roman"/>
                <w:b/>
                <w:lang w:eastAsia="tr-TR"/>
              </w:rPr>
              <w:t>5</w:t>
            </w:r>
          </w:p>
        </w:tc>
      </w:tr>
      <w:tr w:rsidR="006B343D" w:rsidRPr="00127341" w14:paraId="1CFF0E2A" w14:textId="77777777" w:rsidTr="006B343D">
        <w:trPr>
          <w:trHeight w:val="170"/>
        </w:trPr>
        <w:tc>
          <w:tcPr>
            <w:tcW w:w="5000" w:type="pct"/>
            <w:gridSpan w:val="14"/>
          </w:tcPr>
          <w:p w14:paraId="70CA53D5" w14:textId="12466873" w:rsidR="006B343D" w:rsidRPr="00127341" w:rsidRDefault="006B343D" w:rsidP="00A550E4">
            <w:pPr>
              <w:spacing w:before="0" w:after="0"/>
              <w:rPr>
                <w:rFonts w:eastAsia="Times New Roman"/>
                <w:b/>
                <w:lang w:eastAsia="tr-TR"/>
              </w:rPr>
            </w:pPr>
            <w:r w:rsidRPr="00127341">
              <w:rPr>
                <w:rFonts w:eastAsia="Calibri"/>
                <w:b/>
              </w:rPr>
              <w:t>Tablo 2. Ders Öğrenme Çıktılarının Program Çıktıları ile İlişkisi</w:t>
            </w:r>
          </w:p>
        </w:tc>
      </w:tr>
      <w:tr w:rsidR="006B343D" w:rsidRPr="00127341" w14:paraId="7B99ACE6" w14:textId="77777777" w:rsidTr="006B343D">
        <w:trPr>
          <w:trHeight w:val="170"/>
        </w:trPr>
        <w:tc>
          <w:tcPr>
            <w:tcW w:w="1010" w:type="pct"/>
          </w:tcPr>
          <w:p w14:paraId="2AE9DBB7" w14:textId="0368A73E" w:rsidR="006B343D" w:rsidRPr="00127341" w:rsidRDefault="006B343D" w:rsidP="00A550E4">
            <w:pPr>
              <w:spacing w:before="0" w:after="0"/>
              <w:rPr>
                <w:rFonts w:eastAsia="Times New Roman"/>
                <w:lang w:eastAsia="tr-TR"/>
              </w:rPr>
            </w:pPr>
            <w:r w:rsidRPr="00127341">
              <w:rPr>
                <w:rFonts w:eastAsia="Calibri"/>
                <w:b/>
                <w:bCs/>
              </w:rPr>
              <w:t>Ders Öğrenme Çıktısı</w:t>
            </w:r>
          </w:p>
        </w:tc>
        <w:tc>
          <w:tcPr>
            <w:tcW w:w="369" w:type="pct"/>
          </w:tcPr>
          <w:p w14:paraId="60E4AF97" w14:textId="77777777" w:rsidR="006B343D" w:rsidRPr="00127341" w:rsidRDefault="006B343D" w:rsidP="00A550E4">
            <w:pPr>
              <w:spacing w:before="0" w:after="0"/>
              <w:jc w:val="center"/>
              <w:rPr>
                <w:rFonts w:eastAsia="Calibri"/>
                <w:b/>
                <w:bCs/>
              </w:rPr>
            </w:pPr>
            <w:r w:rsidRPr="00127341">
              <w:rPr>
                <w:rFonts w:eastAsia="Calibri"/>
                <w:b/>
                <w:bCs/>
              </w:rPr>
              <w:t>PÇ</w:t>
            </w:r>
          </w:p>
          <w:p w14:paraId="689EC8BB" w14:textId="40312B4B" w:rsidR="006B343D" w:rsidRPr="00127341" w:rsidRDefault="006B343D" w:rsidP="00A550E4">
            <w:pPr>
              <w:spacing w:before="0" w:after="0"/>
              <w:jc w:val="center"/>
              <w:rPr>
                <w:rFonts w:eastAsia="Times New Roman"/>
                <w:b/>
                <w:lang w:eastAsia="tr-TR"/>
              </w:rPr>
            </w:pPr>
            <w:r w:rsidRPr="00127341">
              <w:rPr>
                <w:rFonts w:eastAsia="Calibri"/>
                <w:b/>
                <w:bCs/>
              </w:rPr>
              <w:t>1</w:t>
            </w:r>
          </w:p>
        </w:tc>
        <w:tc>
          <w:tcPr>
            <w:tcW w:w="296" w:type="pct"/>
          </w:tcPr>
          <w:p w14:paraId="3956A441" w14:textId="77777777" w:rsidR="006B343D" w:rsidRPr="00127341" w:rsidRDefault="006B343D" w:rsidP="00A550E4">
            <w:pPr>
              <w:spacing w:before="0" w:after="0"/>
              <w:jc w:val="center"/>
              <w:rPr>
                <w:rFonts w:eastAsia="Calibri"/>
                <w:b/>
                <w:bCs/>
              </w:rPr>
            </w:pPr>
            <w:r w:rsidRPr="00127341">
              <w:rPr>
                <w:rFonts w:eastAsia="Calibri"/>
                <w:b/>
                <w:bCs/>
              </w:rPr>
              <w:t>PÇ</w:t>
            </w:r>
          </w:p>
          <w:p w14:paraId="2E879230" w14:textId="4BE81A71" w:rsidR="006B343D" w:rsidRPr="00127341" w:rsidRDefault="006B343D" w:rsidP="00A550E4">
            <w:pPr>
              <w:spacing w:before="0" w:after="0"/>
              <w:jc w:val="center"/>
              <w:rPr>
                <w:rFonts w:eastAsia="Times New Roman"/>
                <w:b/>
                <w:lang w:eastAsia="tr-TR"/>
              </w:rPr>
            </w:pPr>
            <w:r w:rsidRPr="00127341">
              <w:rPr>
                <w:rFonts w:eastAsia="Calibri"/>
                <w:b/>
                <w:bCs/>
              </w:rPr>
              <w:t>2</w:t>
            </w:r>
          </w:p>
        </w:tc>
        <w:tc>
          <w:tcPr>
            <w:tcW w:w="301" w:type="pct"/>
          </w:tcPr>
          <w:p w14:paraId="224B502C" w14:textId="77777777" w:rsidR="006B343D" w:rsidRPr="00127341" w:rsidRDefault="006B343D" w:rsidP="00A550E4">
            <w:pPr>
              <w:spacing w:before="0" w:after="0"/>
              <w:jc w:val="center"/>
              <w:rPr>
                <w:rFonts w:eastAsia="Calibri"/>
                <w:b/>
                <w:bCs/>
              </w:rPr>
            </w:pPr>
            <w:r w:rsidRPr="00127341">
              <w:rPr>
                <w:rFonts w:eastAsia="Calibri"/>
                <w:b/>
                <w:bCs/>
              </w:rPr>
              <w:t>PÇ</w:t>
            </w:r>
          </w:p>
          <w:p w14:paraId="220016A1" w14:textId="3E4F69C6" w:rsidR="006B343D" w:rsidRPr="00127341" w:rsidRDefault="006B343D" w:rsidP="00A550E4">
            <w:pPr>
              <w:spacing w:before="0" w:after="0"/>
              <w:jc w:val="center"/>
              <w:rPr>
                <w:rFonts w:eastAsia="Times New Roman"/>
                <w:b/>
                <w:lang w:eastAsia="tr-TR"/>
              </w:rPr>
            </w:pPr>
            <w:r w:rsidRPr="00127341">
              <w:rPr>
                <w:rFonts w:eastAsia="Calibri"/>
                <w:b/>
                <w:bCs/>
              </w:rPr>
              <w:t>3</w:t>
            </w:r>
          </w:p>
        </w:tc>
        <w:tc>
          <w:tcPr>
            <w:tcW w:w="302" w:type="pct"/>
          </w:tcPr>
          <w:p w14:paraId="079996D7" w14:textId="77777777" w:rsidR="006B343D" w:rsidRPr="00127341" w:rsidRDefault="006B343D" w:rsidP="00A550E4">
            <w:pPr>
              <w:spacing w:before="0" w:after="0"/>
              <w:jc w:val="center"/>
              <w:rPr>
                <w:rFonts w:eastAsia="Calibri"/>
                <w:b/>
                <w:bCs/>
              </w:rPr>
            </w:pPr>
            <w:r w:rsidRPr="00127341">
              <w:rPr>
                <w:rFonts w:eastAsia="Calibri"/>
                <w:b/>
                <w:bCs/>
              </w:rPr>
              <w:t>PÇ</w:t>
            </w:r>
          </w:p>
          <w:p w14:paraId="7870D422" w14:textId="2A3C7BA4" w:rsidR="006B343D" w:rsidRPr="00127341" w:rsidRDefault="006B343D" w:rsidP="00A550E4">
            <w:pPr>
              <w:spacing w:before="0" w:after="0"/>
              <w:jc w:val="center"/>
              <w:rPr>
                <w:rFonts w:eastAsia="Times New Roman"/>
                <w:b/>
                <w:lang w:eastAsia="tr-TR"/>
              </w:rPr>
            </w:pPr>
            <w:r w:rsidRPr="00127341">
              <w:rPr>
                <w:rFonts w:eastAsia="Calibri"/>
                <w:b/>
                <w:bCs/>
              </w:rPr>
              <w:t>4</w:t>
            </w:r>
          </w:p>
        </w:tc>
        <w:tc>
          <w:tcPr>
            <w:tcW w:w="301" w:type="pct"/>
          </w:tcPr>
          <w:p w14:paraId="6D600BA1" w14:textId="77777777" w:rsidR="006B343D" w:rsidRPr="00127341" w:rsidRDefault="006B343D" w:rsidP="00A550E4">
            <w:pPr>
              <w:spacing w:before="0" w:after="0"/>
              <w:jc w:val="center"/>
              <w:rPr>
                <w:rFonts w:eastAsia="Calibri"/>
                <w:b/>
                <w:bCs/>
              </w:rPr>
            </w:pPr>
            <w:r w:rsidRPr="00127341">
              <w:rPr>
                <w:rFonts w:eastAsia="Calibri"/>
                <w:b/>
                <w:bCs/>
              </w:rPr>
              <w:t>PÇ</w:t>
            </w:r>
          </w:p>
          <w:p w14:paraId="1B871EA8" w14:textId="18AB2384" w:rsidR="006B343D" w:rsidRPr="00127341" w:rsidRDefault="006B343D" w:rsidP="00A550E4">
            <w:pPr>
              <w:spacing w:before="0" w:after="0"/>
              <w:jc w:val="center"/>
              <w:rPr>
                <w:rFonts w:eastAsia="Times New Roman"/>
                <w:b/>
                <w:lang w:eastAsia="tr-TR"/>
              </w:rPr>
            </w:pPr>
            <w:r w:rsidRPr="00127341">
              <w:rPr>
                <w:rFonts w:eastAsia="Calibri"/>
                <w:b/>
                <w:bCs/>
              </w:rPr>
              <w:t>5</w:t>
            </w:r>
          </w:p>
        </w:tc>
        <w:tc>
          <w:tcPr>
            <w:tcW w:w="302" w:type="pct"/>
          </w:tcPr>
          <w:p w14:paraId="787E3486" w14:textId="77777777" w:rsidR="006B343D" w:rsidRPr="00127341" w:rsidRDefault="006B343D" w:rsidP="00A550E4">
            <w:pPr>
              <w:spacing w:before="0" w:after="0"/>
              <w:jc w:val="center"/>
              <w:rPr>
                <w:rFonts w:eastAsia="Calibri"/>
                <w:b/>
                <w:bCs/>
              </w:rPr>
            </w:pPr>
            <w:r w:rsidRPr="00127341">
              <w:rPr>
                <w:rFonts w:eastAsia="Calibri"/>
                <w:b/>
                <w:bCs/>
              </w:rPr>
              <w:t>PÇ</w:t>
            </w:r>
          </w:p>
          <w:p w14:paraId="29AFC1B7" w14:textId="1CB1F404" w:rsidR="006B343D" w:rsidRPr="00127341" w:rsidRDefault="006B343D" w:rsidP="00A550E4">
            <w:pPr>
              <w:spacing w:before="0" w:after="0"/>
              <w:jc w:val="center"/>
              <w:rPr>
                <w:rFonts w:eastAsia="Times New Roman"/>
                <w:b/>
                <w:lang w:eastAsia="tr-TR"/>
              </w:rPr>
            </w:pPr>
            <w:r w:rsidRPr="00127341">
              <w:rPr>
                <w:rFonts w:eastAsia="Calibri"/>
                <w:b/>
                <w:bCs/>
              </w:rPr>
              <w:t>6</w:t>
            </w:r>
          </w:p>
        </w:tc>
        <w:tc>
          <w:tcPr>
            <w:tcW w:w="302" w:type="pct"/>
          </w:tcPr>
          <w:p w14:paraId="71EAF054" w14:textId="77777777" w:rsidR="006B343D" w:rsidRPr="00127341" w:rsidRDefault="006B343D" w:rsidP="00A550E4">
            <w:pPr>
              <w:spacing w:before="0" w:after="0"/>
              <w:jc w:val="center"/>
              <w:rPr>
                <w:rFonts w:eastAsia="Calibri"/>
                <w:b/>
                <w:bCs/>
              </w:rPr>
            </w:pPr>
            <w:r w:rsidRPr="00127341">
              <w:rPr>
                <w:rFonts w:eastAsia="Calibri"/>
                <w:b/>
                <w:bCs/>
              </w:rPr>
              <w:t>PÇ</w:t>
            </w:r>
          </w:p>
          <w:p w14:paraId="56A7432D" w14:textId="5D12AD2A" w:rsidR="006B343D" w:rsidRPr="00127341" w:rsidRDefault="006B343D" w:rsidP="00A550E4">
            <w:pPr>
              <w:spacing w:before="0" w:after="0"/>
              <w:jc w:val="center"/>
              <w:rPr>
                <w:rFonts w:eastAsia="Times New Roman"/>
                <w:b/>
                <w:lang w:eastAsia="tr-TR"/>
              </w:rPr>
            </w:pPr>
            <w:r w:rsidRPr="00127341">
              <w:rPr>
                <w:rFonts w:eastAsia="Calibri"/>
                <w:b/>
                <w:bCs/>
              </w:rPr>
              <w:t>7</w:t>
            </w:r>
          </w:p>
        </w:tc>
        <w:tc>
          <w:tcPr>
            <w:tcW w:w="302" w:type="pct"/>
          </w:tcPr>
          <w:p w14:paraId="308A1EC4" w14:textId="77777777" w:rsidR="006B343D" w:rsidRPr="00127341" w:rsidRDefault="006B343D" w:rsidP="00A550E4">
            <w:pPr>
              <w:spacing w:before="0" w:after="0"/>
              <w:jc w:val="center"/>
              <w:rPr>
                <w:rFonts w:eastAsia="Calibri"/>
                <w:b/>
                <w:bCs/>
              </w:rPr>
            </w:pPr>
            <w:r w:rsidRPr="00127341">
              <w:rPr>
                <w:rFonts w:eastAsia="Calibri"/>
                <w:b/>
                <w:bCs/>
              </w:rPr>
              <w:t>PÇ</w:t>
            </w:r>
          </w:p>
          <w:p w14:paraId="69C8E9F1" w14:textId="3DCB1E5E" w:rsidR="006B343D" w:rsidRPr="00127341" w:rsidRDefault="006B343D" w:rsidP="00A550E4">
            <w:pPr>
              <w:spacing w:before="0" w:after="0"/>
              <w:jc w:val="center"/>
              <w:rPr>
                <w:rFonts w:eastAsia="Times New Roman"/>
                <w:b/>
                <w:lang w:eastAsia="tr-TR"/>
              </w:rPr>
            </w:pPr>
            <w:r w:rsidRPr="00127341">
              <w:rPr>
                <w:rFonts w:eastAsia="Calibri"/>
                <w:b/>
                <w:bCs/>
              </w:rPr>
              <w:t>8</w:t>
            </w:r>
          </w:p>
        </w:tc>
        <w:tc>
          <w:tcPr>
            <w:tcW w:w="301" w:type="pct"/>
          </w:tcPr>
          <w:p w14:paraId="3458DBD5" w14:textId="77777777" w:rsidR="006B343D" w:rsidRPr="00127341" w:rsidRDefault="006B343D" w:rsidP="00A550E4">
            <w:pPr>
              <w:spacing w:before="0" w:after="0"/>
              <w:jc w:val="center"/>
              <w:rPr>
                <w:rFonts w:eastAsia="Calibri"/>
                <w:b/>
                <w:bCs/>
              </w:rPr>
            </w:pPr>
            <w:r w:rsidRPr="00127341">
              <w:rPr>
                <w:rFonts w:eastAsia="Calibri"/>
                <w:b/>
                <w:bCs/>
              </w:rPr>
              <w:t>PÇ</w:t>
            </w:r>
          </w:p>
          <w:p w14:paraId="5BC39F29" w14:textId="4FF6527E" w:rsidR="006B343D" w:rsidRPr="00127341" w:rsidRDefault="006B343D" w:rsidP="00A550E4">
            <w:pPr>
              <w:spacing w:before="0" w:after="0"/>
              <w:jc w:val="center"/>
              <w:rPr>
                <w:rFonts w:eastAsia="Times New Roman"/>
                <w:b/>
                <w:lang w:eastAsia="tr-TR"/>
              </w:rPr>
            </w:pPr>
            <w:r w:rsidRPr="00127341">
              <w:rPr>
                <w:rFonts w:eastAsia="Calibri"/>
                <w:b/>
                <w:bCs/>
              </w:rPr>
              <w:t>9</w:t>
            </w:r>
          </w:p>
        </w:tc>
        <w:tc>
          <w:tcPr>
            <w:tcW w:w="302" w:type="pct"/>
          </w:tcPr>
          <w:p w14:paraId="37C79CFE" w14:textId="77777777" w:rsidR="006B343D" w:rsidRPr="00127341" w:rsidRDefault="006B343D" w:rsidP="00A550E4">
            <w:pPr>
              <w:spacing w:before="0" w:after="0"/>
              <w:jc w:val="center"/>
              <w:rPr>
                <w:rFonts w:eastAsia="Calibri"/>
                <w:b/>
                <w:bCs/>
              </w:rPr>
            </w:pPr>
            <w:r w:rsidRPr="00127341">
              <w:rPr>
                <w:rFonts w:eastAsia="Calibri"/>
                <w:b/>
                <w:bCs/>
              </w:rPr>
              <w:t>PÇ</w:t>
            </w:r>
          </w:p>
          <w:p w14:paraId="7ABDD536" w14:textId="7FDE815B" w:rsidR="006B343D" w:rsidRPr="00127341" w:rsidRDefault="006B343D" w:rsidP="00A550E4">
            <w:pPr>
              <w:spacing w:before="0" w:after="0"/>
              <w:jc w:val="center"/>
              <w:rPr>
                <w:rFonts w:eastAsia="Times New Roman"/>
                <w:b/>
                <w:lang w:eastAsia="tr-TR"/>
              </w:rPr>
            </w:pPr>
            <w:r w:rsidRPr="00127341">
              <w:rPr>
                <w:rFonts w:eastAsia="Calibri"/>
                <w:b/>
                <w:bCs/>
              </w:rPr>
              <w:t>10</w:t>
            </w:r>
          </w:p>
        </w:tc>
        <w:tc>
          <w:tcPr>
            <w:tcW w:w="302" w:type="pct"/>
          </w:tcPr>
          <w:p w14:paraId="5FA97958" w14:textId="16156C08" w:rsidR="006B343D" w:rsidRPr="00127341" w:rsidRDefault="006B343D" w:rsidP="00A550E4">
            <w:pPr>
              <w:spacing w:before="0" w:after="0"/>
              <w:jc w:val="center"/>
              <w:rPr>
                <w:rFonts w:eastAsia="Times New Roman"/>
                <w:b/>
                <w:lang w:eastAsia="tr-TR"/>
              </w:rPr>
            </w:pPr>
            <w:r w:rsidRPr="00127341">
              <w:rPr>
                <w:rFonts w:eastAsia="Calibri"/>
                <w:b/>
                <w:bCs/>
              </w:rPr>
              <w:t>PÇ 11</w:t>
            </w:r>
          </w:p>
        </w:tc>
        <w:tc>
          <w:tcPr>
            <w:tcW w:w="302" w:type="pct"/>
          </w:tcPr>
          <w:p w14:paraId="03A10136" w14:textId="4EDE3F01" w:rsidR="006B343D" w:rsidRPr="00127341" w:rsidRDefault="006B343D" w:rsidP="00A550E4">
            <w:pPr>
              <w:spacing w:before="0" w:after="0"/>
              <w:jc w:val="center"/>
              <w:rPr>
                <w:rFonts w:eastAsia="Times New Roman"/>
                <w:b/>
                <w:lang w:eastAsia="tr-TR"/>
              </w:rPr>
            </w:pPr>
            <w:r w:rsidRPr="00127341">
              <w:rPr>
                <w:rFonts w:eastAsia="Calibri"/>
                <w:b/>
                <w:bCs/>
              </w:rPr>
              <w:t>PÇ 12</w:t>
            </w:r>
          </w:p>
        </w:tc>
        <w:tc>
          <w:tcPr>
            <w:tcW w:w="310" w:type="pct"/>
          </w:tcPr>
          <w:p w14:paraId="52B818BB" w14:textId="3F23E9DF" w:rsidR="006B343D" w:rsidRPr="00127341" w:rsidRDefault="006B343D" w:rsidP="00A550E4">
            <w:pPr>
              <w:spacing w:before="0" w:after="0"/>
              <w:jc w:val="center"/>
              <w:rPr>
                <w:rFonts w:eastAsia="Times New Roman"/>
                <w:b/>
                <w:lang w:eastAsia="tr-TR"/>
              </w:rPr>
            </w:pPr>
            <w:r w:rsidRPr="00127341">
              <w:rPr>
                <w:rFonts w:eastAsia="Calibri"/>
                <w:b/>
                <w:bCs/>
              </w:rPr>
              <w:t>PÇ 13</w:t>
            </w:r>
          </w:p>
        </w:tc>
      </w:tr>
      <w:tr w:rsidR="006B343D" w:rsidRPr="00127341" w14:paraId="2A2371CB" w14:textId="77777777" w:rsidTr="006B343D">
        <w:trPr>
          <w:trHeight w:val="170"/>
        </w:trPr>
        <w:tc>
          <w:tcPr>
            <w:tcW w:w="1010" w:type="pct"/>
          </w:tcPr>
          <w:p w14:paraId="11D53763" w14:textId="5FCFE80D" w:rsidR="006B343D" w:rsidRPr="00127341" w:rsidRDefault="006B343D" w:rsidP="00A550E4">
            <w:pPr>
              <w:spacing w:before="0" w:after="0"/>
              <w:rPr>
                <w:rFonts w:eastAsia="Times New Roman"/>
                <w:lang w:eastAsia="tr-TR"/>
              </w:rPr>
            </w:pPr>
            <w:r w:rsidRPr="00127341">
              <w:rPr>
                <w:rFonts w:eastAsia="Times New Roman"/>
                <w:lang w:eastAsia="tr-TR"/>
              </w:rPr>
              <w:t>HEF 2077 Mesleki İngilizce I</w:t>
            </w:r>
          </w:p>
        </w:tc>
        <w:tc>
          <w:tcPr>
            <w:tcW w:w="369" w:type="pct"/>
          </w:tcPr>
          <w:p w14:paraId="3BBA7BD3" w14:textId="460624F9" w:rsidR="006B343D" w:rsidRPr="00127341" w:rsidRDefault="006B343D" w:rsidP="00A550E4">
            <w:pPr>
              <w:spacing w:before="0" w:after="0"/>
              <w:jc w:val="center"/>
              <w:rPr>
                <w:rFonts w:eastAsia="Times New Roman"/>
                <w:b/>
                <w:lang w:eastAsia="tr-TR"/>
              </w:rPr>
            </w:pPr>
            <w:r w:rsidRPr="00127341">
              <w:rPr>
                <w:rFonts w:eastAsia="Calibri"/>
              </w:rPr>
              <w:t>ÖÇ 1</w:t>
            </w:r>
          </w:p>
        </w:tc>
        <w:tc>
          <w:tcPr>
            <w:tcW w:w="296" w:type="pct"/>
          </w:tcPr>
          <w:p w14:paraId="7C2D2397" w14:textId="5B10D10D" w:rsidR="006B343D" w:rsidRPr="001C528E" w:rsidRDefault="006B343D" w:rsidP="001C528E">
            <w:pPr>
              <w:spacing w:before="0" w:after="0"/>
              <w:jc w:val="center"/>
              <w:rPr>
                <w:rFonts w:eastAsia="Calibri"/>
              </w:rPr>
            </w:pPr>
            <w:r w:rsidRPr="00127341">
              <w:rPr>
                <w:rFonts w:eastAsia="Calibri"/>
              </w:rPr>
              <w:t>ÖÇ 2,3</w:t>
            </w:r>
          </w:p>
        </w:tc>
        <w:tc>
          <w:tcPr>
            <w:tcW w:w="301" w:type="pct"/>
          </w:tcPr>
          <w:p w14:paraId="4B7597FE" w14:textId="77777777" w:rsidR="006B343D" w:rsidRPr="00127341" w:rsidRDefault="006B343D" w:rsidP="00A550E4">
            <w:pPr>
              <w:spacing w:before="0" w:after="0"/>
              <w:rPr>
                <w:rFonts w:eastAsia="Calibri"/>
              </w:rPr>
            </w:pPr>
            <w:r w:rsidRPr="00127341">
              <w:rPr>
                <w:rFonts w:eastAsia="Calibri"/>
              </w:rPr>
              <w:t>ÖÇ</w:t>
            </w:r>
          </w:p>
          <w:p w14:paraId="6ABB652B" w14:textId="7954BED1" w:rsidR="006B343D" w:rsidRPr="00127341" w:rsidRDefault="006B343D" w:rsidP="00A550E4">
            <w:pPr>
              <w:spacing w:before="0" w:after="0"/>
              <w:jc w:val="center"/>
              <w:rPr>
                <w:rFonts w:eastAsia="Times New Roman"/>
                <w:b/>
                <w:lang w:eastAsia="tr-TR"/>
              </w:rPr>
            </w:pPr>
            <w:r w:rsidRPr="00127341">
              <w:rPr>
                <w:rFonts w:eastAsia="Calibri"/>
              </w:rPr>
              <w:t>1,2,3</w:t>
            </w:r>
          </w:p>
        </w:tc>
        <w:tc>
          <w:tcPr>
            <w:tcW w:w="302" w:type="pct"/>
          </w:tcPr>
          <w:p w14:paraId="322512A4" w14:textId="77777777" w:rsidR="006B343D" w:rsidRPr="00127341" w:rsidRDefault="006B343D" w:rsidP="00A550E4">
            <w:pPr>
              <w:spacing w:before="0" w:after="0"/>
              <w:jc w:val="center"/>
              <w:rPr>
                <w:rFonts w:eastAsia="Times New Roman"/>
                <w:b/>
                <w:lang w:eastAsia="tr-TR"/>
              </w:rPr>
            </w:pPr>
          </w:p>
        </w:tc>
        <w:tc>
          <w:tcPr>
            <w:tcW w:w="301" w:type="pct"/>
          </w:tcPr>
          <w:p w14:paraId="5348E642" w14:textId="77777777" w:rsidR="006B343D" w:rsidRPr="00127341" w:rsidRDefault="006B343D" w:rsidP="00A550E4">
            <w:pPr>
              <w:spacing w:before="0" w:after="0"/>
              <w:jc w:val="center"/>
              <w:rPr>
                <w:rFonts w:eastAsia="Times New Roman"/>
                <w:b/>
                <w:lang w:eastAsia="tr-TR"/>
              </w:rPr>
            </w:pPr>
          </w:p>
        </w:tc>
        <w:tc>
          <w:tcPr>
            <w:tcW w:w="302" w:type="pct"/>
          </w:tcPr>
          <w:p w14:paraId="2EB65329" w14:textId="77777777" w:rsidR="006B343D" w:rsidRPr="00127341" w:rsidRDefault="006B343D" w:rsidP="00A550E4">
            <w:pPr>
              <w:spacing w:before="0" w:after="0"/>
              <w:jc w:val="center"/>
              <w:rPr>
                <w:rFonts w:eastAsia="Times New Roman"/>
                <w:b/>
                <w:lang w:eastAsia="tr-TR"/>
              </w:rPr>
            </w:pPr>
          </w:p>
        </w:tc>
        <w:tc>
          <w:tcPr>
            <w:tcW w:w="302" w:type="pct"/>
          </w:tcPr>
          <w:p w14:paraId="23A115ED" w14:textId="77777777" w:rsidR="006B343D" w:rsidRPr="00127341" w:rsidRDefault="006B343D" w:rsidP="00A550E4">
            <w:pPr>
              <w:spacing w:before="0" w:after="0"/>
              <w:jc w:val="center"/>
              <w:rPr>
                <w:rFonts w:eastAsia="Times New Roman"/>
                <w:b/>
                <w:lang w:eastAsia="tr-TR"/>
              </w:rPr>
            </w:pPr>
          </w:p>
        </w:tc>
        <w:tc>
          <w:tcPr>
            <w:tcW w:w="302" w:type="pct"/>
          </w:tcPr>
          <w:p w14:paraId="75D2EA41" w14:textId="77777777" w:rsidR="006B343D" w:rsidRPr="00127341" w:rsidRDefault="006B343D" w:rsidP="00A550E4">
            <w:pPr>
              <w:spacing w:before="0" w:after="0"/>
              <w:jc w:val="center"/>
              <w:rPr>
                <w:rFonts w:eastAsia="Times New Roman"/>
                <w:b/>
                <w:lang w:eastAsia="tr-TR"/>
              </w:rPr>
            </w:pPr>
          </w:p>
        </w:tc>
        <w:tc>
          <w:tcPr>
            <w:tcW w:w="301" w:type="pct"/>
          </w:tcPr>
          <w:p w14:paraId="3771B28E" w14:textId="43294612" w:rsidR="006B343D" w:rsidRPr="00127341" w:rsidRDefault="006B343D" w:rsidP="00A550E4">
            <w:pPr>
              <w:spacing w:before="0" w:after="0"/>
              <w:jc w:val="center"/>
              <w:rPr>
                <w:rFonts w:eastAsia="Times New Roman"/>
                <w:b/>
                <w:lang w:eastAsia="tr-TR"/>
              </w:rPr>
            </w:pPr>
            <w:r w:rsidRPr="00127341">
              <w:rPr>
                <w:rFonts w:eastAsia="Calibri"/>
                <w:bCs/>
              </w:rPr>
              <w:t>ÖÇ 1,3</w:t>
            </w:r>
          </w:p>
        </w:tc>
        <w:tc>
          <w:tcPr>
            <w:tcW w:w="302" w:type="pct"/>
          </w:tcPr>
          <w:p w14:paraId="2171FAFB" w14:textId="77777777" w:rsidR="006B343D" w:rsidRPr="00127341" w:rsidRDefault="006B343D" w:rsidP="00A550E4">
            <w:pPr>
              <w:spacing w:before="0" w:after="0"/>
              <w:jc w:val="center"/>
              <w:rPr>
                <w:rFonts w:eastAsia="Calibri"/>
                <w:bCs/>
              </w:rPr>
            </w:pPr>
            <w:r w:rsidRPr="00127341">
              <w:rPr>
                <w:rFonts w:eastAsia="Calibri"/>
                <w:bCs/>
              </w:rPr>
              <w:t>ÖÇ</w:t>
            </w:r>
          </w:p>
          <w:p w14:paraId="1FDBBDA4" w14:textId="2CB62BE1" w:rsidR="006B343D" w:rsidRPr="00127341" w:rsidRDefault="006B343D" w:rsidP="00A550E4">
            <w:pPr>
              <w:spacing w:before="0" w:after="0"/>
              <w:jc w:val="center"/>
              <w:rPr>
                <w:rFonts w:eastAsia="Times New Roman"/>
                <w:b/>
                <w:lang w:eastAsia="tr-TR"/>
              </w:rPr>
            </w:pPr>
            <w:r w:rsidRPr="00127341">
              <w:rPr>
                <w:rFonts w:eastAsia="Calibri"/>
                <w:bCs/>
              </w:rPr>
              <w:t>1</w:t>
            </w:r>
          </w:p>
        </w:tc>
        <w:tc>
          <w:tcPr>
            <w:tcW w:w="302" w:type="pct"/>
          </w:tcPr>
          <w:p w14:paraId="4C06FE11" w14:textId="77777777" w:rsidR="006B343D" w:rsidRPr="00127341" w:rsidRDefault="006B343D" w:rsidP="00A550E4">
            <w:pPr>
              <w:spacing w:before="0" w:after="0"/>
              <w:jc w:val="center"/>
              <w:rPr>
                <w:rFonts w:eastAsia="Times New Roman"/>
                <w:b/>
                <w:lang w:eastAsia="tr-TR"/>
              </w:rPr>
            </w:pPr>
          </w:p>
        </w:tc>
        <w:tc>
          <w:tcPr>
            <w:tcW w:w="302" w:type="pct"/>
          </w:tcPr>
          <w:p w14:paraId="434DA293" w14:textId="77777777" w:rsidR="006B343D" w:rsidRPr="00127341" w:rsidRDefault="006B343D" w:rsidP="00A550E4">
            <w:pPr>
              <w:spacing w:before="0" w:after="0"/>
              <w:jc w:val="center"/>
              <w:rPr>
                <w:rFonts w:eastAsia="Times New Roman"/>
                <w:b/>
                <w:lang w:eastAsia="tr-TR"/>
              </w:rPr>
            </w:pPr>
          </w:p>
        </w:tc>
        <w:tc>
          <w:tcPr>
            <w:tcW w:w="310" w:type="pct"/>
          </w:tcPr>
          <w:p w14:paraId="63BE0F28" w14:textId="77777777" w:rsidR="006B343D" w:rsidRPr="00127341" w:rsidRDefault="006B343D" w:rsidP="00A550E4">
            <w:pPr>
              <w:spacing w:before="0" w:after="0"/>
              <w:jc w:val="center"/>
              <w:rPr>
                <w:rFonts w:eastAsia="Calibri"/>
                <w:bCs/>
              </w:rPr>
            </w:pPr>
            <w:r w:rsidRPr="00127341">
              <w:rPr>
                <w:rFonts w:eastAsia="Calibri"/>
                <w:bCs/>
              </w:rPr>
              <w:t>ÖÇ</w:t>
            </w:r>
          </w:p>
          <w:p w14:paraId="1462B76C" w14:textId="2F30CF4B" w:rsidR="006B343D" w:rsidRPr="001C528E" w:rsidRDefault="006B343D" w:rsidP="001C528E">
            <w:pPr>
              <w:spacing w:before="0" w:after="0"/>
              <w:jc w:val="center"/>
              <w:rPr>
                <w:rFonts w:eastAsia="Calibri"/>
                <w:bCs/>
              </w:rPr>
            </w:pPr>
            <w:r w:rsidRPr="00127341">
              <w:rPr>
                <w:rFonts w:eastAsia="Calibri"/>
                <w:bCs/>
              </w:rPr>
              <w:t>1,2,3</w:t>
            </w:r>
          </w:p>
        </w:tc>
      </w:tr>
    </w:tbl>
    <w:p w14:paraId="2C7EF46F" w14:textId="77777777" w:rsidR="000D0741" w:rsidRPr="00127341" w:rsidRDefault="000D0741" w:rsidP="00A550E4">
      <w:pPr>
        <w:spacing w:before="0" w:after="0"/>
        <w:rPr>
          <w:rFonts w:eastAsia="Times New Roman"/>
          <w:lang w:eastAsia="tr-TR"/>
        </w:rPr>
      </w:pPr>
    </w:p>
    <w:tbl>
      <w:tblPr>
        <w:tblW w:w="5013" w:type="pct"/>
        <w:tblBorders>
          <w:top w:val="single" w:sz="2" w:space="0" w:color="D1D1D1" w:themeColor="background2" w:themeShade="E6"/>
          <w:left w:val="single" w:sz="2" w:space="0" w:color="D1D1D1" w:themeColor="background2" w:themeShade="E6"/>
          <w:bottom w:val="single" w:sz="2" w:space="0" w:color="D1D1D1" w:themeColor="background2" w:themeShade="E6"/>
          <w:right w:val="single" w:sz="2" w:space="0" w:color="D1D1D1" w:themeColor="background2" w:themeShade="E6"/>
          <w:insideH w:val="single" w:sz="6" w:space="0" w:color="D1D1D1" w:themeColor="background2" w:themeShade="E6"/>
          <w:insideV w:val="single" w:sz="6" w:space="0" w:color="D1D1D1" w:themeColor="background2" w:themeShade="E6"/>
        </w:tblBorders>
        <w:tblLook w:val="01E0" w:firstRow="1" w:lastRow="1" w:firstColumn="1" w:lastColumn="1" w:noHBand="0" w:noVBand="0"/>
      </w:tblPr>
      <w:tblGrid>
        <w:gridCol w:w="714"/>
        <w:gridCol w:w="3585"/>
        <w:gridCol w:w="1502"/>
        <w:gridCol w:w="1822"/>
        <w:gridCol w:w="1467"/>
      </w:tblGrid>
      <w:tr w:rsidR="00127341" w:rsidRPr="00127341" w14:paraId="0E33AB9F" w14:textId="77777777" w:rsidTr="00027B49">
        <w:trPr>
          <w:trHeight w:val="215"/>
        </w:trPr>
        <w:tc>
          <w:tcPr>
            <w:tcW w:w="5000" w:type="pct"/>
            <w:gridSpan w:val="5"/>
          </w:tcPr>
          <w:p w14:paraId="3C546F03" w14:textId="45FF6ABF" w:rsidR="00B007BC" w:rsidRPr="00127341" w:rsidRDefault="00B007BC" w:rsidP="001C528E">
            <w:pPr>
              <w:rPr>
                <w:rFonts w:eastAsia="Calibri"/>
                <w:b/>
                <w:lang w:eastAsia="tr-TR"/>
              </w:rPr>
            </w:pPr>
            <w:r w:rsidRPr="00127341">
              <w:rPr>
                <w:rFonts w:eastAsia="Calibri"/>
                <w:b/>
              </w:rPr>
              <w:t xml:space="preserve">Tablo 3. Ders İçerikleri </w:t>
            </w:r>
            <w:r w:rsidR="002B5F10">
              <w:rPr>
                <w:rFonts w:eastAsia="Calibri"/>
                <w:b/>
              </w:rPr>
              <w:t>ve</w:t>
            </w:r>
            <w:r w:rsidRPr="00127341">
              <w:rPr>
                <w:rFonts w:eastAsia="Calibri"/>
                <w:b/>
              </w:rPr>
              <w:t xml:space="preserve"> </w:t>
            </w:r>
            <w:r w:rsidR="00027B49" w:rsidRPr="00127341">
              <w:rPr>
                <w:rFonts w:eastAsia="Calibri"/>
                <w:b/>
              </w:rPr>
              <w:t xml:space="preserve">Ders </w:t>
            </w:r>
            <w:r w:rsidRPr="00127341">
              <w:rPr>
                <w:rFonts w:eastAsia="Calibri"/>
                <w:b/>
              </w:rPr>
              <w:t>Öğren</w:t>
            </w:r>
            <w:r w:rsidR="00027B49" w:rsidRPr="00127341">
              <w:rPr>
                <w:rFonts w:eastAsia="Calibri"/>
                <w:b/>
              </w:rPr>
              <w:t>me Çı</w:t>
            </w:r>
            <w:r w:rsidR="00A928ED">
              <w:rPr>
                <w:rFonts w:eastAsia="Calibri"/>
                <w:b/>
              </w:rPr>
              <w:t>k</w:t>
            </w:r>
            <w:r w:rsidR="00027B49" w:rsidRPr="00127341">
              <w:rPr>
                <w:rFonts w:eastAsia="Calibri"/>
                <w:b/>
              </w:rPr>
              <w:t>tıları ile İlişkisi</w:t>
            </w:r>
          </w:p>
        </w:tc>
      </w:tr>
      <w:tr w:rsidR="00127341" w:rsidRPr="00127341" w14:paraId="097EAE64" w14:textId="77777777" w:rsidTr="00027B49">
        <w:trPr>
          <w:trHeight w:val="215"/>
        </w:trPr>
        <w:tc>
          <w:tcPr>
            <w:tcW w:w="5000" w:type="pct"/>
            <w:gridSpan w:val="5"/>
          </w:tcPr>
          <w:p w14:paraId="1D74160D" w14:textId="3E810AE3" w:rsidR="000D0741" w:rsidRPr="00127341" w:rsidRDefault="00027B49" w:rsidP="00A550E4">
            <w:pPr>
              <w:spacing w:before="0" w:after="0"/>
              <w:rPr>
                <w:rFonts w:eastAsia="Calibri"/>
                <w:b/>
                <w:lang w:eastAsia="tr-TR"/>
              </w:rPr>
            </w:pPr>
            <w:r w:rsidRPr="00127341">
              <w:rPr>
                <w:rFonts w:eastAsia="Calibri"/>
                <w:b/>
                <w:lang w:eastAsia="tr-TR"/>
              </w:rPr>
              <w:t xml:space="preserve">HEF 2077 Mesleki İngilizce I Ders İçerikleri </w:t>
            </w:r>
            <w:r w:rsidR="002B5F10">
              <w:rPr>
                <w:rFonts w:eastAsia="Calibri"/>
                <w:b/>
                <w:lang w:eastAsia="tr-TR"/>
              </w:rPr>
              <w:t>ve</w:t>
            </w:r>
            <w:r w:rsidRPr="00127341">
              <w:rPr>
                <w:rFonts w:eastAsia="Calibri"/>
                <w:b/>
                <w:lang w:eastAsia="tr-TR"/>
              </w:rPr>
              <w:t xml:space="preserve"> Öğrenme Çıktıları ile İlişkisi </w:t>
            </w:r>
          </w:p>
        </w:tc>
      </w:tr>
      <w:tr w:rsidR="00127341" w:rsidRPr="00127341" w14:paraId="421B4B85" w14:textId="77777777" w:rsidTr="00027B49">
        <w:trPr>
          <w:trHeight w:val="215"/>
        </w:trPr>
        <w:tc>
          <w:tcPr>
            <w:tcW w:w="393" w:type="pct"/>
            <w:vMerge w:val="restart"/>
          </w:tcPr>
          <w:p w14:paraId="5BF4F89C" w14:textId="77777777" w:rsidR="000D0741" w:rsidRPr="00127341" w:rsidRDefault="000D0741" w:rsidP="00A550E4">
            <w:pPr>
              <w:spacing w:before="0" w:after="0"/>
              <w:jc w:val="center"/>
              <w:rPr>
                <w:rFonts w:eastAsia="Times New Roman"/>
                <w:b/>
                <w:lang w:eastAsia="tr-TR"/>
              </w:rPr>
            </w:pPr>
            <w:r w:rsidRPr="00127341">
              <w:rPr>
                <w:rFonts w:eastAsia="Times New Roman"/>
                <w:b/>
                <w:lang w:eastAsia="tr-TR"/>
              </w:rPr>
              <w:t>Hafta</w:t>
            </w:r>
          </w:p>
        </w:tc>
        <w:tc>
          <w:tcPr>
            <w:tcW w:w="1972" w:type="pct"/>
            <w:vMerge w:val="restart"/>
          </w:tcPr>
          <w:p w14:paraId="5FF2610C" w14:textId="3BAE1A84" w:rsidR="000D0741" w:rsidRPr="00127341" w:rsidRDefault="000D0741" w:rsidP="00A550E4">
            <w:pPr>
              <w:spacing w:before="0" w:after="0"/>
              <w:rPr>
                <w:rFonts w:eastAsia="Times New Roman"/>
                <w:b/>
                <w:lang w:eastAsia="tr-TR"/>
              </w:rPr>
            </w:pPr>
            <w:r w:rsidRPr="00127341">
              <w:rPr>
                <w:rFonts w:eastAsia="Times New Roman"/>
                <w:b/>
                <w:lang w:eastAsia="tr-TR"/>
              </w:rPr>
              <w:t>Ders İçerikleri</w:t>
            </w:r>
          </w:p>
        </w:tc>
        <w:tc>
          <w:tcPr>
            <w:tcW w:w="2635" w:type="pct"/>
            <w:gridSpan w:val="3"/>
          </w:tcPr>
          <w:p w14:paraId="7081E42B" w14:textId="54473B99" w:rsidR="000D0741" w:rsidRPr="00127341" w:rsidRDefault="000D0741" w:rsidP="00A550E4">
            <w:pPr>
              <w:spacing w:before="0" w:after="0"/>
              <w:jc w:val="center"/>
              <w:rPr>
                <w:rFonts w:eastAsia="Calibri"/>
                <w:b/>
                <w:lang w:eastAsia="tr-TR"/>
              </w:rPr>
            </w:pPr>
            <w:r w:rsidRPr="00127341">
              <w:rPr>
                <w:rFonts w:eastAsia="Calibri"/>
                <w:b/>
                <w:lang w:eastAsia="tr-TR"/>
              </w:rPr>
              <w:t>Ders Öğren</w:t>
            </w:r>
            <w:r w:rsidR="00027B49" w:rsidRPr="00127341">
              <w:rPr>
                <w:rFonts w:eastAsia="Calibri"/>
                <w:b/>
                <w:lang w:eastAsia="tr-TR"/>
              </w:rPr>
              <w:t xml:space="preserve">me Çıktıları </w:t>
            </w:r>
          </w:p>
        </w:tc>
      </w:tr>
      <w:tr w:rsidR="00127341" w:rsidRPr="00127341" w14:paraId="4C610592" w14:textId="77777777" w:rsidTr="00027B49">
        <w:trPr>
          <w:trHeight w:val="65"/>
        </w:trPr>
        <w:tc>
          <w:tcPr>
            <w:tcW w:w="393" w:type="pct"/>
            <w:vMerge/>
          </w:tcPr>
          <w:p w14:paraId="2C2CF792" w14:textId="77777777" w:rsidR="000D0741" w:rsidRPr="00127341" w:rsidRDefault="000D0741" w:rsidP="00A550E4">
            <w:pPr>
              <w:spacing w:before="0" w:after="0"/>
              <w:jc w:val="center"/>
              <w:rPr>
                <w:rFonts w:eastAsia="Times New Roman"/>
                <w:b/>
                <w:lang w:eastAsia="tr-TR"/>
              </w:rPr>
            </w:pPr>
          </w:p>
        </w:tc>
        <w:tc>
          <w:tcPr>
            <w:tcW w:w="1972" w:type="pct"/>
            <w:vMerge/>
          </w:tcPr>
          <w:p w14:paraId="5422761A" w14:textId="77777777" w:rsidR="000D0741" w:rsidRPr="00127341" w:rsidRDefault="000D0741" w:rsidP="00A550E4">
            <w:pPr>
              <w:spacing w:before="0" w:after="0"/>
              <w:rPr>
                <w:rFonts w:eastAsia="Times New Roman"/>
                <w:b/>
                <w:lang w:eastAsia="tr-TR"/>
              </w:rPr>
            </w:pPr>
          </w:p>
        </w:tc>
        <w:tc>
          <w:tcPr>
            <w:tcW w:w="826" w:type="pct"/>
          </w:tcPr>
          <w:p w14:paraId="4919AA06" w14:textId="120DD1C6" w:rsidR="000D0741" w:rsidRPr="00127341" w:rsidRDefault="00027B49" w:rsidP="005C6F3C">
            <w:pPr>
              <w:spacing w:before="0" w:after="0"/>
              <w:jc w:val="left"/>
              <w:rPr>
                <w:rFonts w:eastAsia="Times New Roman"/>
                <w:lang w:eastAsia="tr-TR"/>
              </w:rPr>
            </w:pPr>
            <w:r w:rsidRPr="00127341">
              <w:rPr>
                <w:rFonts w:eastAsia="Times New Roman"/>
                <w:bCs/>
                <w:lang w:eastAsia="tr-TR"/>
              </w:rPr>
              <w:t>ÖÇ</w:t>
            </w:r>
            <w:r w:rsidR="000D0741" w:rsidRPr="00127341">
              <w:rPr>
                <w:rFonts w:eastAsia="Times New Roman"/>
                <w:bCs/>
                <w:lang w:eastAsia="tr-TR"/>
              </w:rPr>
              <w:t xml:space="preserve">1. </w:t>
            </w:r>
            <w:r w:rsidR="000D0741" w:rsidRPr="00127341">
              <w:rPr>
                <w:rFonts w:eastAsia="Times New Roman"/>
                <w:lang w:eastAsia="tr-TR"/>
              </w:rPr>
              <w:t>Medikal metinleri anlayabilme</w:t>
            </w:r>
          </w:p>
          <w:p w14:paraId="789C7534" w14:textId="77777777" w:rsidR="000D0741" w:rsidRPr="00127341" w:rsidRDefault="000D0741" w:rsidP="005C6F3C">
            <w:pPr>
              <w:spacing w:before="0" w:after="0"/>
              <w:jc w:val="left"/>
              <w:rPr>
                <w:rFonts w:eastAsia="Times New Roman"/>
                <w:bCs/>
                <w:lang w:eastAsia="tr-TR"/>
              </w:rPr>
            </w:pPr>
          </w:p>
        </w:tc>
        <w:tc>
          <w:tcPr>
            <w:tcW w:w="1002" w:type="pct"/>
          </w:tcPr>
          <w:p w14:paraId="2549419B" w14:textId="159E027A" w:rsidR="000D0741" w:rsidRPr="00127341" w:rsidRDefault="00027B49" w:rsidP="005C6F3C">
            <w:pPr>
              <w:spacing w:before="0" w:after="0"/>
              <w:jc w:val="left"/>
              <w:rPr>
                <w:rFonts w:eastAsia="Times New Roman"/>
                <w:bCs/>
                <w:lang w:eastAsia="tr-TR"/>
              </w:rPr>
            </w:pPr>
            <w:r w:rsidRPr="00127341">
              <w:rPr>
                <w:rFonts w:eastAsia="Times New Roman"/>
                <w:bCs/>
                <w:lang w:eastAsia="tr-TR"/>
              </w:rPr>
              <w:t>ÖÇ</w:t>
            </w:r>
            <w:r w:rsidR="000D0741" w:rsidRPr="00127341">
              <w:rPr>
                <w:rFonts w:eastAsia="Times New Roman"/>
                <w:bCs/>
                <w:lang w:eastAsia="tr-TR"/>
              </w:rPr>
              <w:t xml:space="preserve">2. </w:t>
            </w:r>
            <w:r w:rsidR="000D0741" w:rsidRPr="00127341">
              <w:rPr>
                <w:rFonts w:eastAsia="Times New Roman"/>
                <w:lang w:eastAsia="tr-TR"/>
              </w:rPr>
              <w:t>Alanında İngilizce iletişim becerilerini kullanabilme</w:t>
            </w:r>
          </w:p>
        </w:tc>
        <w:tc>
          <w:tcPr>
            <w:tcW w:w="807" w:type="pct"/>
          </w:tcPr>
          <w:p w14:paraId="06669893" w14:textId="30A4DD57" w:rsidR="000D0741" w:rsidRPr="00127341" w:rsidRDefault="00027B49" w:rsidP="005C6F3C">
            <w:pPr>
              <w:spacing w:before="0" w:after="0"/>
              <w:jc w:val="left"/>
              <w:rPr>
                <w:rFonts w:eastAsia="Times New Roman"/>
                <w:lang w:eastAsia="tr-TR"/>
              </w:rPr>
            </w:pPr>
            <w:r w:rsidRPr="00127341">
              <w:rPr>
                <w:rFonts w:eastAsia="Times New Roman"/>
                <w:bCs/>
                <w:lang w:eastAsia="tr-TR"/>
              </w:rPr>
              <w:t>ÖÇ</w:t>
            </w:r>
            <w:r w:rsidR="000D0741" w:rsidRPr="00127341">
              <w:rPr>
                <w:rFonts w:eastAsia="Times New Roman"/>
                <w:bCs/>
                <w:lang w:eastAsia="tr-TR"/>
              </w:rPr>
              <w:t xml:space="preserve">3. </w:t>
            </w:r>
            <w:r w:rsidR="000D0741" w:rsidRPr="00127341">
              <w:rPr>
                <w:rFonts w:eastAsia="Times New Roman"/>
                <w:lang w:eastAsia="tr-TR"/>
              </w:rPr>
              <w:t>Doğru şekilde metin yazabilme</w:t>
            </w:r>
          </w:p>
          <w:p w14:paraId="28F7FAE6" w14:textId="77777777" w:rsidR="000D0741" w:rsidRPr="00127341" w:rsidRDefault="000D0741" w:rsidP="005C6F3C">
            <w:pPr>
              <w:spacing w:before="0" w:after="0"/>
              <w:jc w:val="left"/>
              <w:rPr>
                <w:rFonts w:eastAsia="Times New Roman"/>
                <w:bCs/>
                <w:lang w:eastAsia="tr-TR"/>
              </w:rPr>
            </w:pPr>
          </w:p>
        </w:tc>
      </w:tr>
      <w:tr w:rsidR="00127341" w:rsidRPr="00127341" w14:paraId="6FD78349" w14:textId="77777777" w:rsidTr="00027B49">
        <w:trPr>
          <w:trHeight w:val="215"/>
        </w:trPr>
        <w:tc>
          <w:tcPr>
            <w:tcW w:w="393" w:type="pct"/>
          </w:tcPr>
          <w:p w14:paraId="411F9ED6" w14:textId="77777777" w:rsidR="000D0741" w:rsidRPr="006B343D" w:rsidRDefault="000D0741" w:rsidP="005C6F3C">
            <w:pPr>
              <w:tabs>
                <w:tab w:val="left" w:pos="180"/>
              </w:tabs>
              <w:spacing w:before="0" w:after="0"/>
              <w:jc w:val="left"/>
              <w:rPr>
                <w:rFonts w:eastAsia="Times New Roman"/>
                <w:lang w:eastAsia="tr-TR"/>
              </w:rPr>
            </w:pPr>
            <w:r w:rsidRPr="006B343D">
              <w:rPr>
                <w:rFonts w:eastAsia="Times New Roman"/>
                <w:lang w:eastAsia="tr-TR"/>
              </w:rPr>
              <w:t>1</w:t>
            </w:r>
          </w:p>
        </w:tc>
        <w:tc>
          <w:tcPr>
            <w:tcW w:w="1972" w:type="pct"/>
          </w:tcPr>
          <w:p w14:paraId="751D47B0" w14:textId="77777777" w:rsidR="000D0741" w:rsidRPr="00127341" w:rsidRDefault="000D0741" w:rsidP="005C6F3C">
            <w:pPr>
              <w:spacing w:before="0" w:after="0"/>
              <w:jc w:val="left"/>
              <w:rPr>
                <w:rFonts w:eastAsia="Times New Roman"/>
                <w:lang w:eastAsia="tr-TR"/>
              </w:rPr>
            </w:pPr>
            <w:r w:rsidRPr="00127341">
              <w:rPr>
                <w:rFonts w:eastAsia="Times New Roman"/>
                <w:lang w:eastAsia="tr-TR"/>
              </w:rPr>
              <w:t>Tanışma</w:t>
            </w:r>
          </w:p>
        </w:tc>
        <w:tc>
          <w:tcPr>
            <w:tcW w:w="826" w:type="pct"/>
          </w:tcPr>
          <w:p w14:paraId="7F5423DE" w14:textId="77777777" w:rsidR="000D0741" w:rsidRPr="00127341" w:rsidRDefault="000D0741" w:rsidP="00A550E4">
            <w:pPr>
              <w:spacing w:before="0" w:after="0"/>
              <w:jc w:val="center"/>
              <w:rPr>
                <w:rFonts w:eastAsia="Times New Roman"/>
                <w:lang w:eastAsia="tr-TR"/>
              </w:rPr>
            </w:pPr>
            <w:r w:rsidRPr="00127341">
              <w:rPr>
                <w:rFonts w:eastAsia="Times New Roman"/>
                <w:lang w:eastAsia="tr-TR"/>
              </w:rPr>
              <w:t>X</w:t>
            </w:r>
          </w:p>
        </w:tc>
        <w:tc>
          <w:tcPr>
            <w:tcW w:w="1002" w:type="pct"/>
          </w:tcPr>
          <w:p w14:paraId="59F10271" w14:textId="77777777" w:rsidR="000D0741" w:rsidRPr="00127341" w:rsidRDefault="000D0741" w:rsidP="00A550E4">
            <w:pPr>
              <w:spacing w:before="0" w:after="0"/>
              <w:jc w:val="center"/>
              <w:rPr>
                <w:rFonts w:eastAsia="Times New Roman"/>
                <w:lang w:eastAsia="tr-TR"/>
              </w:rPr>
            </w:pPr>
            <w:r w:rsidRPr="00127341">
              <w:rPr>
                <w:rFonts w:eastAsia="Times New Roman"/>
                <w:lang w:eastAsia="tr-TR"/>
              </w:rPr>
              <w:t>X</w:t>
            </w:r>
          </w:p>
        </w:tc>
        <w:tc>
          <w:tcPr>
            <w:tcW w:w="807" w:type="pct"/>
          </w:tcPr>
          <w:p w14:paraId="0DF7A091" w14:textId="77777777" w:rsidR="000D0741" w:rsidRPr="00127341" w:rsidRDefault="000D0741" w:rsidP="00A550E4">
            <w:pPr>
              <w:spacing w:before="0" w:after="0"/>
              <w:jc w:val="center"/>
              <w:rPr>
                <w:rFonts w:eastAsia="Times New Roman"/>
                <w:lang w:eastAsia="tr-TR"/>
              </w:rPr>
            </w:pPr>
            <w:r w:rsidRPr="00127341">
              <w:rPr>
                <w:rFonts w:eastAsia="Times New Roman"/>
                <w:lang w:eastAsia="tr-TR"/>
              </w:rPr>
              <w:t>X</w:t>
            </w:r>
          </w:p>
        </w:tc>
      </w:tr>
      <w:tr w:rsidR="00127341" w:rsidRPr="00127341" w14:paraId="228230AA" w14:textId="77777777" w:rsidTr="00027B49">
        <w:trPr>
          <w:trHeight w:val="445"/>
        </w:trPr>
        <w:tc>
          <w:tcPr>
            <w:tcW w:w="393" w:type="pct"/>
          </w:tcPr>
          <w:p w14:paraId="39D47298" w14:textId="77777777" w:rsidR="000D0741" w:rsidRPr="006B343D" w:rsidRDefault="000D0741" w:rsidP="005C6F3C">
            <w:pPr>
              <w:spacing w:before="0" w:after="0"/>
              <w:jc w:val="left"/>
              <w:rPr>
                <w:rFonts w:eastAsia="Times New Roman"/>
                <w:lang w:eastAsia="tr-TR"/>
              </w:rPr>
            </w:pPr>
            <w:r w:rsidRPr="006B343D">
              <w:rPr>
                <w:rFonts w:eastAsia="Times New Roman"/>
                <w:lang w:eastAsia="tr-TR"/>
              </w:rPr>
              <w:t>2</w:t>
            </w:r>
          </w:p>
        </w:tc>
        <w:tc>
          <w:tcPr>
            <w:tcW w:w="1972" w:type="pct"/>
          </w:tcPr>
          <w:p w14:paraId="263CFA6D" w14:textId="77777777" w:rsidR="000D0741" w:rsidRPr="00127341" w:rsidRDefault="000D0741" w:rsidP="005C6F3C">
            <w:pPr>
              <w:spacing w:before="0" w:after="0"/>
              <w:jc w:val="left"/>
              <w:rPr>
                <w:rFonts w:eastAsia="Times New Roman"/>
                <w:lang w:eastAsia="tr-TR"/>
              </w:rPr>
            </w:pPr>
            <w:r w:rsidRPr="00127341">
              <w:rPr>
                <w:rFonts w:eastAsia="Times New Roman"/>
                <w:lang w:eastAsia="tr-TR"/>
              </w:rPr>
              <w:t>Hastanedeki klinikler</w:t>
            </w:r>
          </w:p>
          <w:p w14:paraId="0C5FECD6" w14:textId="77777777" w:rsidR="000D0741" w:rsidRPr="00127341" w:rsidRDefault="000D0741" w:rsidP="005C6F3C">
            <w:pPr>
              <w:spacing w:before="0" w:after="0"/>
              <w:jc w:val="left"/>
              <w:rPr>
                <w:rFonts w:eastAsia="Times New Roman"/>
                <w:lang w:eastAsia="tr-TR"/>
              </w:rPr>
            </w:pPr>
            <w:r w:rsidRPr="00127341">
              <w:rPr>
                <w:rFonts w:eastAsia="Times New Roman"/>
                <w:lang w:eastAsia="tr-TR"/>
              </w:rPr>
              <w:t>Hasta kabulü “hastayı karşılama”</w:t>
            </w:r>
          </w:p>
        </w:tc>
        <w:tc>
          <w:tcPr>
            <w:tcW w:w="826" w:type="pct"/>
          </w:tcPr>
          <w:p w14:paraId="570D7AEC" w14:textId="77777777" w:rsidR="000D0741" w:rsidRPr="00127341" w:rsidRDefault="000D0741" w:rsidP="00A550E4">
            <w:pPr>
              <w:spacing w:before="0" w:after="0"/>
              <w:jc w:val="center"/>
              <w:rPr>
                <w:rFonts w:eastAsia="Times New Roman"/>
                <w:lang w:eastAsia="tr-TR"/>
              </w:rPr>
            </w:pPr>
            <w:r w:rsidRPr="00127341">
              <w:rPr>
                <w:rFonts w:eastAsia="Times New Roman"/>
                <w:lang w:eastAsia="tr-TR"/>
              </w:rPr>
              <w:t>X</w:t>
            </w:r>
          </w:p>
        </w:tc>
        <w:tc>
          <w:tcPr>
            <w:tcW w:w="1002" w:type="pct"/>
          </w:tcPr>
          <w:p w14:paraId="3B319DE1" w14:textId="77777777" w:rsidR="000D0741" w:rsidRPr="00127341" w:rsidRDefault="000D0741" w:rsidP="00A550E4">
            <w:pPr>
              <w:spacing w:before="0" w:after="0"/>
              <w:jc w:val="center"/>
              <w:rPr>
                <w:rFonts w:eastAsia="Times New Roman"/>
                <w:lang w:eastAsia="tr-TR"/>
              </w:rPr>
            </w:pPr>
            <w:r w:rsidRPr="00127341">
              <w:rPr>
                <w:rFonts w:eastAsia="Times New Roman"/>
                <w:lang w:eastAsia="tr-TR"/>
              </w:rPr>
              <w:t>X</w:t>
            </w:r>
          </w:p>
        </w:tc>
        <w:tc>
          <w:tcPr>
            <w:tcW w:w="807" w:type="pct"/>
          </w:tcPr>
          <w:p w14:paraId="79829B06" w14:textId="77777777" w:rsidR="000D0741" w:rsidRPr="00127341" w:rsidRDefault="000D0741" w:rsidP="00A550E4">
            <w:pPr>
              <w:spacing w:before="0" w:after="0"/>
              <w:jc w:val="center"/>
              <w:rPr>
                <w:rFonts w:eastAsia="Times New Roman"/>
                <w:lang w:eastAsia="tr-TR"/>
              </w:rPr>
            </w:pPr>
            <w:r w:rsidRPr="00127341">
              <w:rPr>
                <w:rFonts w:eastAsia="Times New Roman"/>
                <w:lang w:eastAsia="tr-TR"/>
              </w:rPr>
              <w:t>X</w:t>
            </w:r>
          </w:p>
        </w:tc>
      </w:tr>
      <w:tr w:rsidR="00127341" w:rsidRPr="00127341" w14:paraId="6651357D" w14:textId="77777777" w:rsidTr="00027B49">
        <w:trPr>
          <w:trHeight w:val="433"/>
        </w:trPr>
        <w:tc>
          <w:tcPr>
            <w:tcW w:w="393" w:type="pct"/>
          </w:tcPr>
          <w:p w14:paraId="7791AA6B" w14:textId="77777777" w:rsidR="000D0741" w:rsidRPr="006B343D" w:rsidRDefault="000D0741" w:rsidP="005C6F3C">
            <w:pPr>
              <w:spacing w:before="0" w:after="0"/>
              <w:jc w:val="left"/>
              <w:rPr>
                <w:rFonts w:eastAsia="Times New Roman"/>
                <w:lang w:eastAsia="tr-TR"/>
              </w:rPr>
            </w:pPr>
            <w:r w:rsidRPr="006B343D">
              <w:rPr>
                <w:rFonts w:eastAsia="Times New Roman"/>
                <w:lang w:eastAsia="tr-TR"/>
              </w:rPr>
              <w:t>3</w:t>
            </w:r>
          </w:p>
        </w:tc>
        <w:tc>
          <w:tcPr>
            <w:tcW w:w="1972" w:type="pct"/>
          </w:tcPr>
          <w:p w14:paraId="2A43C1B6" w14:textId="77777777" w:rsidR="000D0741" w:rsidRPr="00127341" w:rsidRDefault="000D0741" w:rsidP="005C6F3C">
            <w:pPr>
              <w:spacing w:before="0" w:after="0"/>
              <w:jc w:val="left"/>
              <w:rPr>
                <w:rFonts w:eastAsia="Times New Roman"/>
                <w:lang w:eastAsia="tr-TR"/>
              </w:rPr>
            </w:pPr>
            <w:r w:rsidRPr="00127341">
              <w:rPr>
                <w:rFonts w:eastAsia="Times New Roman"/>
                <w:lang w:eastAsia="tr-TR"/>
              </w:rPr>
              <w:t>Hasta Kabülü “Vücudun bölümlerini anlatma”</w:t>
            </w:r>
          </w:p>
        </w:tc>
        <w:tc>
          <w:tcPr>
            <w:tcW w:w="826" w:type="pct"/>
          </w:tcPr>
          <w:p w14:paraId="046B19E5" w14:textId="77777777" w:rsidR="000D0741" w:rsidRPr="00127341" w:rsidRDefault="000D0741" w:rsidP="00A550E4">
            <w:pPr>
              <w:spacing w:before="0" w:after="0"/>
              <w:jc w:val="center"/>
              <w:rPr>
                <w:rFonts w:eastAsia="Times New Roman"/>
                <w:lang w:eastAsia="tr-TR"/>
              </w:rPr>
            </w:pPr>
            <w:r w:rsidRPr="00127341">
              <w:rPr>
                <w:rFonts w:eastAsia="Times New Roman"/>
                <w:lang w:eastAsia="tr-TR"/>
              </w:rPr>
              <w:t>X</w:t>
            </w:r>
          </w:p>
        </w:tc>
        <w:tc>
          <w:tcPr>
            <w:tcW w:w="1002" w:type="pct"/>
          </w:tcPr>
          <w:p w14:paraId="1BCD1134" w14:textId="77777777" w:rsidR="000D0741" w:rsidRPr="00127341" w:rsidRDefault="000D0741" w:rsidP="00A550E4">
            <w:pPr>
              <w:spacing w:before="0" w:after="0"/>
              <w:jc w:val="center"/>
              <w:rPr>
                <w:rFonts w:eastAsia="Times New Roman"/>
                <w:lang w:eastAsia="tr-TR"/>
              </w:rPr>
            </w:pPr>
            <w:r w:rsidRPr="00127341">
              <w:rPr>
                <w:rFonts w:eastAsia="Times New Roman"/>
                <w:lang w:eastAsia="tr-TR"/>
              </w:rPr>
              <w:t>X</w:t>
            </w:r>
          </w:p>
        </w:tc>
        <w:tc>
          <w:tcPr>
            <w:tcW w:w="807" w:type="pct"/>
          </w:tcPr>
          <w:p w14:paraId="2519B569" w14:textId="77777777" w:rsidR="000D0741" w:rsidRPr="00127341" w:rsidRDefault="000D0741" w:rsidP="00A550E4">
            <w:pPr>
              <w:spacing w:before="0" w:after="0"/>
              <w:jc w:val="center"/>
              <w:rPr>
                <w:rFonts w:eastAsia="Times New Roman"/>
                <w:lang w:eastAsia="tr-TR"/>
              </w:rPr>
            </w:pPr>
            <w:r w:rsidRPr="00127341">
              <w:rPr>
                <w:rFonts w:eastAsia="Times New Roman"/>
                <w:lang w:eastAsia="tr-TR"/>
              </w:rPr>
              <w:t>X</w:t>
            </w:r>
          </w:p>
        </w:tc>
      </w:tr>
      <w:tr w:rsidR="00127341" w:rsidRPr="00127341" w14:paraId="46682BB4" w14:textId="77777777" w:rsidTr="00027B49">
        <w:trPr>
          <w:trHeight w:val="433"/>
        </w:trPr>
        <w:tc>
          <w:tcPr>
            <w:tcW w:w="393" w:type="pct"/>
          </w:tcPr>
          <w:p w14:paraId="547DED07" w14:textId="77777777" w:rsidR="000D0741" w:rsidRPr="006B343D" w:rsidRDefault="000D0741" w:rsidP="005C6F3C">
            <w:pPr>
              <w:spacing w:before="0" w:after="0"/>
              <w:jc w:val="left"/>
              <w:rPr>
                <w:rFonts w:eastAsia="Times New Roman"/>
                <w:lang w:eastAsia="tr-TR"/>
              </w:rPr>
            </w:pPr>
            <w:r w:rsidRPr="006B343D">
              <w:rPr>
                <w:rFonts w:eastAsia="Times New Roman"/>
                <w:lang w:eastAsia="tr-TR"/>
              </w:rPr>
              <w:t>4</w:t>
            </w:r>
          </w:p>
        </w:tc>
        <w:tc>
          <w:tcPr>
            <w:tcW w:w="1972" w:type="pct"/>
          </w:tcPr>
          <w:p w14:paraId="7DFAFF9A" w14:textId="77777777" w:rsidR="000D0741" w:rsidRPr="00127341" w:rsidRDefault="000D0741" w:rsidP="005C6F3C">
            <w:pPr>
              <w:spacing w:before="0" w:after="0"/>
              <w:jc w:val="left"/>
              <w:rPr>
                <w:rFonts w:eastAsia="Times New Roman"/>
                <w:lang w:eastAsia="tr-TR"/>
              </w:rPr>
            </w:pPr>
            <w:r w:rsidRPr="00127341">
              <w:rPr>
                <w:rFonts w:eastAsia="Times New Roman"/>
                <w:lang w:eastAsia="tr-TR"/>
              </w:rPr>
              <w:t>Tıbbi odak: hasta gözlemi yapmak için ekipman, gözlem kaydı</w:t>
            </w:r>
          </w:p>
        </w:tc>
        <w:tc>
          <w:tcPr>
            <w:tcW w:w="826" w:type="pct"/>
          </w:tcPr>
          <w:p w14:paraId="212CC3E3" w14:textId="77777777" w:rsidR="000D0741" w:rsidRPr="00127341" w:rsidRDefault="000D0741" w:rsidP="00A550E4">
            <w:pPr>
              <w:spacing w:before="0" w:after="0"/>
              <w:jc w:val="center"/>
              <w:rPr>
                <w:rFonts w:eastAsia="Times New Roman"/>
                <w:lang w:eastAsia="tr-TR"/>
              </w:rPr>
            </w:pPr>
            <w:r w:rsidRPr="00127341">
              <w:rPr>
                <w:rFonts w:eastAsia="Times New Roman"/>
                <w:lang w:eastAsia="tr-TR"/>
              </w:rPr>
              <w:t>X</w:t>
            </w:r>
          </w:p>
        </w:tc>
        <w:tc>
          <w:tcPr>
            <w:tcW w:w="1002" w:type="pct"/>
          </w:tcPr>
          <w:p w14:paraId="4D63A891" w14:textId="77777777" w:rsidR="000D0741" w:rsidRPr="00127341" w:rsidRDefault="000D0741" w:rsidP="00A550E4">
            <w:pPr>
              <w:spacing w:before="0" w:after="0"/>
              <w:jc w:val="center"/>
              <w:rPr>
                <w:rFonts w:eastAsia="Times New Roman"/>
                <w:lang w:eastAsia="tr-TR"/>
              </w:rPr>
            </w:pPr>
            <w:r w:rsidRPr="00127341">
              <w:rPr>
                <w:rFonts w:eastAsia="Times New Roman"/>
                <w:lang w:eastAsia="tr-TR"/>
              </w:rPr>
              <w:t>X</w:t>
            </w:r>
          </w:p>
        </w:tc>
        <w:tc>
          <w:tcPr>
            <w:tcW w:w="807" w:type="pct"/>
          </w:tcPr>
          <w:p w14:paraId="034698FF" w14:textId="77777777" w:rsidR="000D0741" w:rsidRPr="00127341" w:rsidRDefault="000D0741" w:rsidP="00A550E4">
            <w:pPr>
              <w:spacing w:before="0" w:after="0"/>
              <w:jc w:val="center"/>
              <w:rPr>
                <w:rFonts w:eastAsia="Times New Roman"/>
                <w:lang w:eastAsia="tr-TR"/>
              </w:rPr>
            </w:pPr>
            <w:r w:rsidRPr="00127341">
              <w:rPr>
                <w:rFonts w:eastAsia="Times New Roman"/>
                <w:lang w:eastAsia="tr-TR"/>
              </w:rPr>
              <w:t>X</w:t>
            </w:r>
          </w:p>
        </w:tc>
      </w:tr>
      <w:tr w:rsidR="00127341" w:rsidRPr="00127341" w14:paraId="7A094720" w14:textId="77777777" w:rsidTr="00027B49">
        <w:trPr>
          <w:trHeight w:val="433"/>
        </w:trPr>
        <w:tc>
          <w:tcPr>
            <w:tcW w:w="393" w:type="pct"/>
          </w:tcPr>
          <w:p w14:paraId="256173A8" w14:textId="77777777" w:rsidR="000D0741" w:rsidRPr="006B343D" w:rsidRDefault="000D0741" w:rsidP="005C6F3C">
            <w:pPr>
              <w:spacing w:before="0" w:after="0"/>
              <w:jc w:val="left"/>
              <w:rPr>
                <w:rFonts w:eastAsia="Times New Roman"/>
                <w:lang w:eastAsia="tr-TR"/>
              </w:rPr>
            </w:pPr>
            <w:r w:rsidRPr="006B343D">
              <w:rPr>
                <w:rFonts w:eastAsia="Times New Roman"/>
                <w:lang w:eastAsia="tr-TR"/>
              </w:rPr>
              <w:t>5</w:t>
            </w:r>
          </w:p>
        </w:tc>
        <w:tc>
          <w:tcPr>
            <w:tcW w:w="1972" w:type="pct"/>
          </w:tcPr>
          <w:p w14:paraId="269EC7A7" w14:textId="77777777" w:rsidR="000D0741" w:rsidRPr="00127341" w:rsidRDefault="000D0741" w:rsidP="005C6F3C">
            <w:pPr>
              <w:spacing w:before="0" w:after="0"/>
              <w:jc w:val="left"/>
              <w:rPr>
                <w:rFonts w:eastAsia="Times New Roman"/>
                <w:lang w:eastAsia="tr-TR"/>
              </w:rPr>
            </w:pPr>
            <w:r w:rsidRPr="00127341">
              <w:rPr>
                <w:rFonts w:eastAsia="Times New Roman"/>
                <w:lang w:eastAsia="tr-TR"/>
              </w:rPr>
              <w:t>Ameliyat sonrası hasta bakımı “İyileşme sürecindeki hasta bakımı”</w:t>
            </w:r>
          </w:p>
        </w:tc>
        <w:tc>
          <w:tcPr>
            <w:tcW w:w="826" w:type="pct"/>
          </w:tcPr>
          <w:p w14:paraId="345E206B" w14:textId="77777777" w:rsidR="000D0741" w:rsidRPr="00127341" w:rsidRDefault="000D0741" w:rsidP="00A550E4">
            <w:pPr>
              <w:spacing w:before="0" w:after="0"/>
              <w:jc w:val="center"/>
              <w:rPr>
                <w:rFonts w:eastAsia="Times New Roman"/>
                <w:lang w:eastAsia="tr-TR"/>
              </w:rPr>
            </w:pPr>
            <w:r w:rsidRPr="00127341">
              <w:rPr>
                <w:rFonts w:eastAsia="Times New Roman"/>
                <w:lang w:eastAsia="tr-TR"/>
              </w:rPr>
              <w:t>X</w:t>
            </w:r>
          </w:p>
        </w:tc>
        <w:tc>
          <w:tcPr>
            <w:tcW w:w="1002" w:type="pct"/>
          </w:tcPr>
          <w:p w14:paraId="1A0E7F0B" w14:textId="77777777" w:rsidR="000D0741" w:rsidRPr="00127341" w:rsidRDefault="000D0741" w:rsidP="00A550E4">
            <w:pPr>
              <w:spacing w:before="0" w:after="0"/>
              <w:jc w:val="center"/>
              <w:rPr>
                <w:rFonts w:eastAsia="Times New Roman"/>
                <w:lang w:eastAsia="tr-TR"/>
              </w:rPr>
            </w:pPr>
            <w:r w:rsidRPr="00127341">
              <w:rPr>
                <w:rFonts w:eastAsia="Times New Roman"/>
                <w:lang w:eastAsia="tr-TR"/>
              </w:rPr>
              <w:t>X</w:t>
            </w:r>
          </w:p>
        </w:tc>
        <w:tc>
          <w:tcPr>
            <w:tcW w:w="807" w:type="pct"/>
          </w:tcPr>
          <w:p w14:paraId="392C7820" w14:textId="77777777" w:rsidR="000D0741" w:rsidRPr="00127341" w:rsidRDefault="000D0741" w:rsidP="00A550E4">
            <w:pPr>
              <w:spacing w:before="0" w:after="0"/>
              <w:jc w:val="center"/>
              <w:rPr>
                <w:rFonts w:eastAsia="Times New Roman"/>
                <w:lang w:eastAsia="tr-TR"/>
              </w:rPr>
            </w:pPr>
            <w:r w:rsidRPr="00127341">
              <w:rPr>
                <w:rFonts w:eastAsia="Times New Roman"/>
                <w:lang w:eastAsia="tr-TR"/>
              </w:rPr>
              <w:t>X</w:t>
            </w:r>
          </w:p>
        </w:tc>
      </w:tr>
      <w:tr w:rsidR="00127341" w:rsidRPr="00127341" w14:paraId="67936429" w14:textId="77777777" w:rsidTr="00027B49">
        <w:trPr>
          <w:trHeight w:val="433"/>
        </w:trPr>
        <w:tc>
          <w:tcPr>
            <w:tcW w:w="393" w:type="pct"/>
          </w:tcPr>
          <w:p w14:paraId="50FA9F38" w14:textId="77777777" w:rsidR="000D0741" w:rsidRPr="006B343D" w:rsidRDefault="000D0741" w:rsidP="005C6F3C">
            <w:pPr>
              <w:spacing w:before="0" w:after="0"/>
              <w:jc w:val="left"/>
              <w:rPr>
                <w:rFonts w:eastAsia="Times New Roman"/>
                <w:lang w:eastAsia="tr-TR"/>
              </w:rPr>
            </w:pPr>
            <w:r w:rsidRPr="006B343D">
              <w:rPr>
                <w:rFonts w:eastAsia="Times New Roman"/>
                <w:lang w:eastAsia="tr-TR"/>
              </w:rPr>
              <w:t>6</w:t>
            </w:r>
          </w:p>
        </w:tc>
        <w:tc>
          <w:tcPr>
            <w:tcW w:w="1972" w:type="pct"/>
          </w:tcPr>
          <w:p w14:paraId="39BB0647" w14:textId="77777777" w:rsidR="000D0741" w:rsidRPr="00127341" w:rsidRDefault="000D0741" w:rsidP="005C6F3C">
            <w:pPr>
              <w:spacing w:before="0" w:after="0"/>
              <w:jc w:val="left"/>
              <w:rPr>
                <w:rFonts w:eastAsia="Times New Roman"/>
                <w:lang w:eastAsia="tr-TR"/>
              </w:rPr>
            </w:pPr>
            <w:r w:rsidRPr="00127341">
              <w:rPr>
                <w:rFonts w:eastAsia="Times New Roman"/>
                <w:lang w:eastAsia="tr-TR"/>
              </w:rPr>
              <w:t>Ameliyattan sonra hasta bakımı “Hastanın servise geri getirilmesi”</w:t>
            </w:r>
          </w:p>
        </w:tc>
        <w:tc>
          <w:tcPr>
            <w:tcW w:w="826" w:type="pct"/>
          </w:tcPr>
          <w:p w14:paraId="56ECB0F3" w14:textId="77777777" w:rsidR="000D0741" w:rsidRPr="00127341" w:rsidRDefault="000D0741" w:rsidP="00A550E4">
            <w:pPr>
              <w:spacing w:before="0" w:after="0"/>
              <w:jc w:val="center"/>
              <w:rPr>
                <w:rFonts w:eastAsia="Times New Roman"/>
                <w:lang w:eastAsia="tr-TR"/>
              </w:rPr>
            </w:pPr>
            <w:r w:rsidRPr="00127341">
              <w:rPr>
                <w:rFonts w:eastAsia="Times New Roman"/>
                <w:lang w:eastAsia="tr-TR"/>
              </w:rPr>
              <w:t>X</w:t>
            </w:r>
          </w:p>
        </w:tc>
        <w:tc>
          <w:tcPr>
            <w:tcW w:w="1002" w:type="pct"/>
          </w:tcPr>
          <w:p w14:paraId="514D4E57" w14:textId="77777777" w:rsidR="000D0741" w:rsidRPr="00127341" w:rsidRDefault="000D0741" w:rsidP="00A550E4">
            <w:pPr>
              <w:spacing w:before="0" w:after="0"/>
              <w:jc w:val="center"/>
              <w:rPr>
                <w:rFonts w:eastAsia="Times New Roman"/>
                <w:lang w:eastAsia="tr-TR"/>
              </w:rPr>
            </w:pPr>
            <w:r w:rsidRPr="00127341">
              <w:rPr>
                <w:rFonts w:eastAsia="Times New Roman"/>
                <w:lang w:eastAsia="tr-TR"/>
              </w:rPr>
              <w:t>X</w:t>
            </w:r>
          </w:p>
        </w:tc>
        <w:tc>
          <w:tcPr>
            <w:tcW w:w="807" w:type="pct"/>
          </w:tcPr>
          <w:p w14:paraId="1DC3474F" w14:textId="77777777" w:rsidR="000D0741" w:rsidRPr="00127341" w:rsidRDefault="000D0741" w:rsidP="00A550E4">
            <w:pPr>
              <w:spacing w:before="0" w:after="0"/>
              <w:jc w:val="center"/>
              <w:rPr>
                <w:rFonts w:eastAsia="Times New Roman"/>
                <w:lang w:eastAsia="tr-TR"/>
              </w:rPr>
            </w:pPr>
            <w:r w:rsidRPr="00127341">
              <w:rPr>
                <w:rFonts w:eastAsia="Times New Roman"/>
                <w:lang w:eastAsia="tr-TR"/>
              </w:rPr>
              <w:t>X</w:t>
            </w:r>
          </w:p>
        </w:tc>
      </w:tr>
      <w:tr w:rsidR="00127341" w:rsidRPr="00127341" w14:paraId="467480D4" w14:textId="77777777" w:rsidTr="00027B49">
        <w:trPr>
          <w:trHeight w:val="662"/>
        </w:trPr>
        <w:tc>
          <w:tcPr>
            <w:tcW w:w="393" w:type="pct"/>
          </w:tcPr>
          <w:p w14:paraId="1C765728" w14:textId="77777777" w:rsidR="000D0741" w:rsidRPr="006B343D" w:rsidRDefault="000D0741" w:rsidP="005C6F3C">
            <w:pPr>
              <w:spacing w:before="0" w:after="0"/>
              <w:jc w:val="left"/>
              <w:rPr>
                <w:rFonts w:eastAsia="Times New Roman"/>
                <w:lang w:eastAsia="tr-TR"/>
              </w:rPr>
            </w:pPr>
            <w:r w:rsidRPr="006B343D">
              <w:rPr>
                <w:rFonts w:eastAsia="Times New Roman"/>
                <w:lang w:eastAsia="tr-TR"/>
              </w:rPr>
              <w:t>7</w:t>
            </w:r>
          </w:p>
        </w:tc>
        <w:tc>
          <w:tcPr>
            <w:tcW w:w="1972" w:type="pct"/>
          </w:tcPr>
          <w:p w14:paraId="02FA6058" w14:textId="3F7AEE5A" w:rsidR="000D0741" w:rsidRPr="00127341" w:rsidRDefault="000D0741" w:rsidP="005C6F3C">
            <w:pPr>
              <w:spacing w:before="0" w:after="0"/>
              <w:jc w:val="left"/>
              <w:rPr>
                <w:rFonts w:eastAsia="Times New Roman"/>
                <w:lang w:eastAsia="tr-TR"/>
              </w:rPr>
            </w:pPr>
            <w:r w:rsidRPr="00127341">
              <w:rPr>
                <w:rFonts w:eastAsia="Times New Roman"/>
                <w:lang w:eastAsia="tr-TR"/>
              </w:rPr>
              <w:t xml:space="preserve">Ameliyattan sonra hasta bakımı “IV infüzyon ekipmanı, çizelgeleri </w:t>
            </w:r>
            <w:r w:rsidR="002B5F10">
              <w:rPr>
                <w:rFonts w:eastAsia="Times New Roman"/>
                <w:lang w:eastAsia="tr-TR"/>
              </w:rPr>
              <w:t>ve</w:t>
            </w:r>
            <w:r w:rsidRPr="00127341">
              <w:rPr>
                <w:rFonts w:eastAsia="Times New Roman"/>
                <w:lang w:eastAsia="tr-TR"/>
              </w:rPr>
              <w:t xml:space="preserve"> dokümantasyon”</w:t>
            </w:r>
          </w:p>
        </w:tc>
        <w:tc>
          <w:tcPr>
            <w:tcW w:w="826" w:type="pct"/>
          </w:tcPr>
          <w:p w14:paraId="5A4EB608" w14:textId="77777777" w:rsidR="000D0741" w:rsidRPr="00127341" w:rsidRDefault="000D0741" w:rsidP="00A550E4">
            <w:pPr>
              <w:spacing w:before="0" w:after="0"/>
              <w:jc w:val="center"/>
              <w:rPr>
                <w:rFonts w:eastAsia="Times New Roman"/>
                <w:lang w:eastAsia="tr-TR"/>
              </w:rPr>
            </w:pPr>
            <w:r w:rsidRPr="00127341">
              <w:rPr>
                <w:rFonts w:eastAsia="Times New Roman"/>
                <w:lang w:eastAsia="tr-TR"/>
              </w:rPr>
              <w:t>X</w:t>
            </w:r>
          </w:p>
        </w:tc>
        <w:tc>
          <w:tcPr>
            <w:tcW w:w="1002" w:type="pct"/>
          </w:tcPr>
          <w:p w14:paraId="18AA353E" w14:textId="77777777" w:rsidR="000D0741" w:rsidRPr="00127341" w:rsidRDefault="000D0741" w:rsidP="00A550E4">
            <w:pPr>
              <w:spacing w:before="0" w:after="0"/>
              <w:jc w:val="center"/>
              <w:rPr>
                <w:rFonts w:eastAsia="Times New Roman"/>
                <w:lang w:eastAsia="tr-TR"/>
              </w:rPr>
            </w:pPr>
            <w:r w:rsidRPr="00127341">
              <w:rPr>
                <w:rFonts w:eastAsia="Times New Roman"/>
                <w:lang w:eastAsia="tr-TR"/>
              </w:rPr>
              <w:t>X</w:t>
            </w:r>
          </w:p>
        </w:tc>
        <w:tc>
          <w:tcPr>
            <w:tcW w:w="807" w:type="pct"/>
          </w:tcPr>
          <w:p w14:paraId="54C937F4" w14:textId="77777777" w:rsidR="000D0741" w:rsidRPr="00127341" w:rsidRDefault="000D0741" w:rsidP="00A550E4">
            <w:pPr>
              <w:spacing w:before="0" w:after="0"/>
              <w:jc w:val="center"/>
              <w:rPr>
                <w:rFonts w:eastAsia="Times New Roman"/>
                <w:lang w:eastAsia="tr-TR"/>
              </w:rPr>
            </w:pPr>
            <w:r w:rsidRPr="00127341">
              <w:rPr>
                <w:rFonts w:eastAsia="Times New Roman"/>
                <w:lang w:eastAsia="tr-TR"/>
              </w:rPr>
              <w:t>X</w:t>
            </w:r>
          </w:p>
        </w:tc>
      </w:tr>
      <w:tr w:rsidR="00127341" w:rsidRPr="00127341" w14:paraId="4E00E3EE" w14:textId="77777777" w:rsidTr="00027B49">
        <w:trPr>
          <w:trHeight w:val="65"/>
        </w:trPr>
        <w:tc>
          <w:tcPr>
            <w:tcW w:w="393" w:type="pct"/>
          </w:tcPr>
          <w:p w14:paraId="7E7F2226" w14:textId="77777777" w:rsidR="000D0741" w:rsidRPr="006B343D" w:rsidRDefault="000D0741" w:rsidP="005C6F3C">
            <w:pPr>
              <w:spacing w:before="0" w:after="0"/>
              <w:jc w:val="left"/>
              <w:rPr>
                <w:rFonts w:eastAsia="Times New Roman"/>
                <w:lang w:eastAsia="tr-TR"/>
              </w:rPr>
            </w:pPr>
            <w:r w:rsidRPr="006B343D">
              <w:rPr>
                <w:rFonts w:eastAsia="Times New Roman"/>
                <w:lang w:eastAsia="tr-TR"/>
              </w:rPr>
              <w:t>8</w:t>
            </w:r>
          </w:p>
        </w:tc>
        <w:tc>
          <w:tcPr>
            <w:tcW w:w="1972" w:type="pct"/>
          </w:tcPr>
          <w:p w14:paraId="6E4E038A" w14:textId="77777777" w:rsidR="000D0741" w:rsidRPr="00127341" w:rsidRDefault="000D0741" w:rsidP="005C6F3C">
            <w:pPr>
              <w:spacing w:before="0" w:after="0"/>
              <w:jc w:val="left"/>
              <w:rPr>
                <w:rFonts w:eastAsia="Times New Roman"/>
                <w:lang w:eastAsia="tr-TR"/>
              </w:rPr>
            </w:pPr>
            <w:r w:rsidRPr="00127341">
              <w:rPr>
                <w:rFonts w:eastAsia="Times New Roman"/>
                <w:lang w:eastAsia="tr-TR"/>
              </w:rPr>
              <w:t>Alan Hemşiresi</w:t>
            </w:r>
          </w:p>
        </w:tc>
        <w:tc>
          <w:tcPr>
            <w:tcW w:w="826" w:type="pct"/>
          </w:tcPr>
          <w:p w14:paraId="41EAA92A" w14:textId="77777777" w:rsidR="000D0741" w:rsidRPr="00127341" w:rsidRDefault="000D0741" w:rsidP="00A550E4">
            <w:pPr>
              <w:spacing w:before="0" w:after="0"/>
              <w:jc w:val="center"/>
              <w:rPr>
                <w:rFonts w:eastAsia="Times New Roman"/>
                <w:b/>
                <w:lang w:eastAsia="tr-TR"/>
              </w:rPr>
            </w:pPr>
            <w:r w:rsidRPr="00127341">
              <w:rPr>
                <w:rFonts w:eastAsia="Times New Roman"/>
                <w:lang w:eastAsia="tr-TR"/>
              </w:rPr>
              <w:t>X</w:t>
            </w:r>
          </w:p>
        </w:tc>
        <w:tc>
          <w:tcPr>
            <w:tcW w:w="1002" w:type="pct"/>
          </w:tcPr>
          <w:p w14:paraId="6268769D" w14:textId="77777777" w:rsidR="000D0741" w:rsidRPr="00127341" w:rsidRDefault="000D0741" w:rsidP="00A550E4">
            <w:pPr>
              <w:spacing w:before="0" w:after="0"/>
              <w:jc w:val="center"/>
              <w:rPr>
                <w:rFonts w:eastAsia="Times New Roman"/>
                <w:b/>
                <w:lang w:eastAsia="tr-TR"/>
              </w:rPr>
            </w:pPr>
            <w:r w:rsidRPr="00127341">
              <w:rPr>
                <w:rFonts w:eastAsia="Times New Roman"/>
                <w:lang w:eastAsia="tr-TR"/>
              </w:rPr>
              <w:t>X</w:t>
            </w:r>
          </w:p>
        </w:tc>
        <w:tc>
          <w:tcPr>
            <w:tcW w:w="807" w:type="pct"/>
          </w:tcPr>
          <w:p w14:paraId="5C9B5461" w14:textId="77777777" w:rsidR="000D0741" w:rsidRPr="00127341" w:rsidRDefault="000D0741" w:rsidP="00A550E4">
            <w:pPr>
              <w:spacing w:before="0" w:after="0"/>
              <w:jc w:val="center"/>
              <w:rPr>
                <w:rFonts w:eastAsia="Times New Roman"/>
                <w:b/>
                <w:lang w:eastAsia="tr-TR"/>
              </w:rPr>
            </w:pPr>
            <w:r w:rsidRPr="00127341">
              <w:rPr>
                <w:rFonts w:eastAsia="Times New Roman"/>
                <w:lang w:eastAsia="tr-TR"/>
              </w:rPr>
              <w:t>X</w:t>
            </w:r>
          </w:p>
        </w:tc>
      </w:tr>
      <w:tr w:rsidR="00127341" w:rsidRPr="00127341" w14:paraId="644E7ABC" w14:textId="77777777" w:rsidTr="00027B49">
        <w:trPr>
          <w:trHeight w:val="40"/>
        </w:trPr>
        <w:tc>
          <w:tcPr>
            <w:tcW w:w="393" w:type="pct"/>
          </w:tcPr>
          <w:p w14:paraId="699EF992" w14:textId="77777777" w:rsidR="000D0741" w:rsidRPr="006B343D" w:rsidRDefault="000D0741" w:rsidP="005C6F3C">
            <w:pPr>
              <w:spacing w:before="0" w:after="0"/>
              <w:jc w:val="left"/>
              <w:rPr>
                <w:rFonts w:eastAsia="Times New Roman"/>
                <w:lang w:eastAsia="tr-TR"/>
              </w:rPr>
            </w:pPr>
            <w:r w:rsidRPr="006B343D">
              <w:rPr>
                <w:rFonts w:eastAsia="Times New Roman"/>
                <w:lang w:eastAsia="tr-TR"/>
              </w:rPr>
              <w:t>10</w:t>
            </w:r>
          </w:p>
        </w:tc>
        <w:tc>
          <w:tcPr>
            <w:tcW w:w="1972" w:type="pct"/>
          </w:tcPr>
          <w:p w14:paraId="12D94EF0" w14:textId="77777777" w:rsidR="000D0741" w:rsidRPr="00127341" w:rsidRDefault="000D0741" w:rsidP="005C6F3C">
            <w:pPr>
              <w:spacing w:before="0" w:after="0"/>
              <w:jc w:val="left"/>
              <w:rPr>
                <w:rFonts w:eastAsia="Times New Roman"/>
                <w:lang w:eastAsia="tr-TR"/>
              </w:rPr>
            </w:pPr>
            <w:r w:rsidRPr="00127341">
              <w:rPr>
                <w:rFonts w:eastAsia="Times New Roman"/>
                <w:lang w:eastAsia="tr-TR"/>
              </w:rPr>
              <w:t>Rehabilitasyon hastalarına yardım “Yemek Tablosu”</w:t>
            </w:r>
          </w:p>
        </w:tc>
        <w:tc>
          <w:tcPr>
            <w:tcW w:w="826" w:type="pct"/>
          </w:tcPr>
          <w:p w14:paraId="35B616C5" w14:textId="77777777" w:rsidR="000D0741" w:rsidRPr="00127341" w:rsidRDefault="000D0741" w:rsidP="00A550E4">
            <w:pPr>
              <w:spacing w:before="0" w:after="0"/>
              <w:jc w:val="center"/>
              <w:rPr>
                <w:rFonts w:eastAsia="Times New Roman"/>
                <w:b/>
                <w:lang w:eastAsia="tr-TR"/>
              </w:rPr>
            </w:pPr>
            <w:r w:rsidRPr="00127341">
              <w:rPr>
                <w:rFonts w:eastAsia="Times New Roman"/>
                <w:lang w:eastAsia="tr-TR"/>
              </w:rPr>
              <w:t>X</w:t>
            </w:r>
          </w:p>
        </w:tc>
        <w:tc>
          <w:tcPr>
            <w:tcW w:w="1002" w:type="pct"/>
          </w:tcPr>
          <w:p w14:paraId="25944548" w14:textId="77777777" w:rsidR="000D0741" w:rsidRPr="00127341" w:rsidRDefault="000D0741" w:rsidP="00A550E4">
            <w:pPr>
              <w:spacing w:before="0" w:after="0"/>
              <w:jc w:val="center"/>
              <w:rPr>
                <w:rFonts w:eastAsia="Times New Roman"/>
                <w:lang w:eastAsia="tr-TR"/>
              </w:rPr>
            </w:pPr>
            <w:r w:rsidRPr="00127341">
              <w:rPr>
                <w:rFonts w:eastAsia="Times New Roman"/>
                <w:lang w:eastAsia="tr-TR"/>
              </w:rPr>
              <w:t>X</w:t>
            </w:r>
          </w:p>
        </w:tc>
        <w:tc>
          <w:tcPr>
            <w:tcW w:w="807" w:type="pct"/>
          </w:tcPr>
          <w:p w14:paraId="44329A19" w14:textId="77777777" w:rsidR="000D0741" w:rsidRPr="00127341" w:rsidRDefault="000D0741" w:rsidP="00A550E4">
            <w:pPr>
              <w:spacing w:before="0" w:after="0"/>
              <w:jc w:val="center"/>
              <w:rPr>
                <w:rFonts w:eastAsia="Times New Roman"/>
                <w:lang w:eastAsia="tr-TR"/>
              </w:rPr>
            </w:pPr>
            <w:r w:rsidRPr="00127341">
              <w:rPr>
                <w:rFonts w:eastAsia="Times New Roman"/>
                <w:lang w:eastAsia="tr-TR"/>
              </w:rPr>
              <w:t>X</w:t>
            </w:r>
          </w:p>
        </w:tc>
      </w:tr>
      <w:tr w:rsidR="00127341" w:rsidRPr="00127341" w14:paraId="2B7B17E0" w14:textId="77777777" w:rsidTr="00027B49">
        <w:trPr>
          <w:trHeight w:val="652"/>
        </w:trPr>
        <w:tc>
          <w:tcPr>
            <w:tcW w:w="393" w:type="pct"/>
          </w:tcPr>
          <w:p w14:paraId="31C76D57" w14:textId="77777777" w:rsidR="000D0741" w:rsidRPr="006B343D" w:rsidRDefault="000D0741" w:rsidP="005C6F3C">
            <w:pPr>
              <w:spacing w:before="0" w:after="0"/>
              <w:jc w:val="left"/>
              <w:rPr>
                <w:rFonts w:eastAsia="Times New Roman"/>
                <w:lang w:eastAsia="tr-TR"/>
              </w:rPr>
            </w:pPr>
            <w:r w:rsidRPr="006B343D">
              <w:rPr>
                <w:rFonts w:eastAsia="Times New Roman"/>
                <w:lang w:eastAsia="tr-TR"/>
              </w:rPr>
              <w:t>11</w:t>
            </w:r>
          </w:p>
        </w:tc>
        <w:tc>
          <w:tcPr>
            <w:tcW w:w="1972" w:type="pct"/>
          </w:tcPr>
          <w:p w14:paraId="4ABA83CA" w14:textId="77777777" w:rsidR="000D0741" w:rsidRPr="00127341" w:rsidRDefault="000D0741" w:rsidP="005C6F3C">
            <w:pPr>
              <w:spacing w:before="0" w:after="0"/>
              <w:jc w:val="left"/>
              <w:rPr>
                <w:rFonts w:eastAsia="Times New Roman"/>
                <w:lang w:eastAsia="tr-TR"/>
              </w:rPr>
            </w:pPr>
            <w:r w:rsidRPr="00127341">
              <w:rPr>
                <w:rFonts w:eastAsia="Times New Roman"/>
                <w:lang w:eastAsia="tr-TR"/>
              </w:rPr>
              <w:t>Rehabilitasyon hastalarına yardım etmek “Hastanın gidişatını tartışmak, hoş olmayan prosedürlerden önce iletişim”</w:t>
            </w:r>
          </w:p>
        </w:tc>
        <w:tc>
          <w:tcPr>
            <w:tcW w:w="826" w:type="pct"/>
          </w:tcPr>
          <w:p w14:paraId="705EA669" w14:textId="77777777" w:rsidR="000D0741" w:rsidRPr="00127341" w:rsidRDefault="000D0741" w:rsidP="00A550E4">
            <w:pPr>
              <w:spacing w:before="0" w:after="0"/>
              <w:jc w:val="center"/>
              <w:rPr>
                <w:rFonts w:eastAsia="Times New Roman"/>
                <w:lang w:eastAsia="tr-TR"/>
              </w:rPr>
            </w:pPr>
            <w:r w:rsidRPr="00127341">
              <w:rPr>
                <w:rFonts w:eastAsia="Times New Roman"/>
                <w:lang w:eastAsia="tr-TR"/>
              </w:rPr>
              <w:t>X</w:t>
            </w:r>
          </w:p>
        </w:tc>
        <w:tc>
          <w:tcPr>
            <w:tcW w:w="1002" w:type="pct"/>
          </w:tcPr>
          <w:p w14:paraId="7A22F5AA" w14:textId="77777777" w:rsidR="000D0741" w:rsidRPr="00127341" w:rsidRDefault="000D0741" w:rsidP="00A550E4">
            <w:pPr>
              <w:spacing w:before="0" w:after="0"/>
              <w:jc w:val="center"/>
              <w:rPr>
                <w:rFonts w:eastAsia="Times New Roman"/>
                <w:lang w:eastAsia="tr-TR"/>
              </w:rPr>
            </w:pPr>
            <w:r w:rsidRPr="00127341">
              <w:rPr>
                <w:rFonts w:eastAsia="Times New Roman"/>
                <w:lang w:eastAsia="tr-TR"/>
              </w:rPr>
              <w:t>X</w:t>
            </w:r>
          </w:p>
        </w:tc>
        <w:tc>
          <w:tcPr>
            <w:tcW w:w="807" w:type="pct"/>
          </w:tcPr>
          <w:p w14:paraId="2A376DC6" w14:textId="77777777" w:rsidR="000D0741" w:rsidRPr="00127341" w:rsidRDefault="000D0741" w:rsidP="00A550E4">
            <w:pPr>
              <w:spacing w:before="0" w:after="0"/>
              <w:jc w:val="center"/>
              <w:rPr>
                <w:rFonts w:eastAsia="Times New Roman"/>
                <w:lang w:eastAsia="tr-TR"/>
              </w:rPr>
            </w:pPr>
            <w:r w:rsidRPr="00127341">
              <w:rPr>
                <w:rFonts w:eastAsia="Times New Roman"/>
                <w:lang w:eastAsia="tr-TR"/>
              </w:rPr>
              <w:t>X</w:t>
            </w:r>
          </w:p>
        </w:tc>
      </w:tr>
      <w:tr w:rsidR="00127341" w:rsidRPr="00127341" w14:paraId="30BD0B6D" w14:textId="77777777" w:rsidTr="00027B49">
        <w:trPr>
          <w:trHeight w:val="59"/>
        </w:trPr>
        <w:tc>
          <w:tcPr>
            <w:tcW w:w="393" w:type="pct"/>
          </w:tcPr>
          <w:p w14:paraId="2C4FC923" w14:textId="77777777" w:rsidR="000D0741" w:rsidRPr="006B343D" w:rsidRDefault="000D0741" w:rsidP="005C6F3C">
            <w:pPr>
              <w:spacing w:before="0" w:after="0"/>
              <w:jc w:val="left"/>
              <w:rPr>
                <w:rFonts w:eastAsia="Times New Roman"/>
                <w:lang w:eastAsia="tr-TR"/>
              </w:rPr>
            </w:pPr>
            <w:r w:rsidRPr="006B343D">
              <w:rPr>
                <w:rFonts w:eastAsia="Times New Roman"/>
                <w:lang w:eastAsia="tr-TR"/>
              </w:rPr>
              <w:t>12</w:t>
            </w:r>
          </w:p>
        </w:tc>
        <w:tc>
          <w:tcPr>
            <w:tcW w:w="1972" w:type="pct"/>
          </w:tcPr>
          <w:p w14:paraId="0BE4189D" w14:textId="05C30BB0" w:rsidR="000D0741" w:rsidRPr="00127341" w:rsidRDefault="000D0741" w:rsidP="005C6F3C">
            <w:pPr>
              <w:spacing w:before="0" w:after="0"/>
              <w:jc w:val="left"/>
              <w:rPr>
                <w:rFonts w:eastAsia="Times New Roman"/>
                <w:lang w:eastAsia="tr-TR"/>
              </w:rPr>
            </w:pPr>
            <w:r w:rsidRPr="00127341">
              <w:rPr>
                <w:rFonts w:eastAsia="Times New Roman"/>
                <w:lang w:eastAsia="tr-TR"/>
              </w:rPr>
              <w:t xml:space="preserve">Hastanede klinikler, yönlendirme </w:t>
            </w:r>
            <w:r w:rsidR="002B5F10">
              <w:rPr>
                <w:rFonts w:eastAsia="Times New Roman"/>
                <w:lang w:eastAsia="tr-TR"/>
              </w:rPr>
              <w:t>ve</w:t>
            </w:r>
            <w:r w:rsidRPr="00127341">
              <w:rPr>
                <w:rFonts w:eastAsia="Times New Roman"/>
                <w:lang w:eastAsia="tr-TR"/>
              </w:rPr>
              <w:t>rmek</w:t>
            </w:r>
          </w:p>
        </w:tc>
        <w:tc>
          <w:tcPr>
            <w:tcW w:w="826" w:type="pct"/>
          </w:tcPr>
          <w:p w14:paraId="4890EACB" w14:textId="77777777" w:rsidR="000D0741" w:rsidRPr="00127341" w:rsidRDefault="000D0741" w:rsidP="00A550E4">
            <w:pPr>
              <w:spacing w:before="0" w:after="0"/>
              <w:jc w:val="center"/>
              <w:rPr>
                <w:rFonts w:eastAsia="Times New Roman"/>
                <w:lang w:eastAsia="tr-TR"/>
              </w:rPr>
            </w:pPr>
            <w:r w:rsidRPr="00127341">
              <w:rPr>
                <w:rFonts w:eastAsia="Times New Roman"/>
                <w:lang w:eastAsia="tr-TR"/>
              </w:rPr>
              <w:t>X</w:t>
            </w:r>
          </w:p>
        </w:tc>
        <w:tc>
          <w:tcPr>
            <w:tcW w:w="1002" w:type="pct"/>
          </w:tcPr>
          <w:p w14:paraId="7A8C4A94" w14:textId="77777777" w:rsidR="000D0741" w:rsidRPr="00127341" w:rsidRDefault="000D0741" w:rsidP="00A550E4">
            <w:pPr>
              <w:spacing w:before="0" w:after="0"/>
              <w:jc w:val="center"/>
              <w:rPr>
                <w:rFonts w:eastAsia="Times New Roman"/>
                <w:lang w:eastAsia="tr-TR"/>
              </w:rPr>
            </w:pPr>
            <w:r w:rsidRPr="00127341">
              <w:rPr>
                <w:rFonts w:eastAsia="Times New Roman"/>
                <w:lang w:eastAsia="tr-TR"/>
              </w:rPr>
              <w:t>X</w:t>
            </w:r>
          </w:p>
        </w:tc>
        <w:tc>
          <w:tcPr>
            <w:tcW w:w="807" w:type="pct"/>
          </w:tcPr>
          <w:p w14:paraId="731611FD" w14:textId="77777777" w:rsidR="000D0741" w:rsidRPr="00127341" w:rsidRDefault="000D0741" w:rsidP="00A550E4">
            <w:pPr>
              <w:spacing w:before="0" w:after="0"/>
              <w:jc w:val="center"/>
              <w:rPr>
                <w:rFonts w:eastAsia="Times New Roman"/>
                <w:lang w:eastAsia="tr-TR"/>
              </w:rPr>
            </w:pPr>
            <w:r w:rsidRPr="00127341">
              <w:rPr>
                <w:rFonts w:eastAsia="Times New Roman"/>
                <w:lang w:eastAsia="tr-TR"/>
              </w:rPr>
              <w:t>X</w:t>
            </w:r>
          </w:p>
        </w:tc>
      </w:tr>
      <w:tr w:rsidR="00127341" w:rsidRPr="00127341" w14:paraId="76E404E3" w14:textId="77777777" w:rsidTr="00027B49">
        <w:trPr>
          <w:trHeight w:val="65"/>
        </w:trPr>
        <w:tc>
          <w:tcPr>
            <w:tcW w:w="393" w:type="pct"/>
          </w:tcPr>
          <w:p w14:paraId="5F6C1975" w14:textId="77777777" w:rsidR="000D0741" w:rsidRPr="006B343D" w:rsidRDefault="000D0741" w:rsidP="005C6F3C">
            <w:pPr>
              <w:spacing w:before="0" w:after="0"/>
              <w:jc w:val="left"/>
              <w:rPr>
                <w:rFonts w:eastAsia="Times New Roman"/>
                <w:lang w:eastAsia="tr-TR"/>
              </w:rPr>
            </w:pPr>
            <w:r w:rsidRPr="006B343D">
              <w:rPr>
                <w:rFonts w:eastAsia="Times New Roman"/>
                <w:lang w:eastAsia="tr-TR"/>
              </w:rPr>
              <w:t>13</w:t>
            </w:r>
          </w:p>
        </w:tc>
        <w:tc>
          <w:tcPr>
            <w:tcW w:w="1972" w:type="pct"/>
          </w:tcPr>
          <w:p w14:paraId="51197492" w14:textId="77777777" w:rsidR="000D0741" w:rsidRPr="00127341" w:rsidRDefault="000D0741" w:rsidP="005C6F3C">
            <w:pPr>
              <w:spacing w:before="0" w:after="0"/>
              <w:jc w:val="left"/>
              <w:rPr>
                <w:rFonts w:eastAsia="Times New Roman"/>
                <w:lang w:eastAsia="tr-TR"/>
              </w:rPr>
            </w:pPr>
            <w:r w:rsidRPr="00127341">
              <w:rPr>
                <w:rFonts w:eastAsia="Times New Roman"/>
                <w:lang w:eastAsia="tr-TR"/>
              </w:rPr>
              <w:t>Diyabet yönetiminde hastaya yardımcı olmak</w:t>
            </w:r>
          </w:p>
        </w:tc>
        <w:tc>
          <w:tcPr>
            <w:tcW w:w="826" w:type="pct"/>
          </w:tcPr>
          <w:p w14:paraId="5899E16D" w14:textId="77777777" w:rsidR="000D0741" w:rsidRPr="00127341" w:rsidRDefault="000D0741" w:rsidP="00A550E4">
            <w:pPr>
              <w:spacing w:before="0" w:after="0"/>
              <w:jc w:val="center"/>
              <w:rPr>
                <w:rFonts w:eastAsia="Times New Roman"/>
                <w:b/>
                <w:lang w:eastAsia="tr-TR"/>
              </w:rPr>
            </w:pPr>
            <w:r w:rsidRPr="00127341">
              <w:rPr>
                <w:rFonts w:eastAsia="Times New Roman"/>
                <w:lang w:eastAsia="tr-TR"/>
              </w:rPr>
              <w:t>X</w:t>
            </w:r>
          </w:p>
        </w:tc>
        <w:tc>
          <w:tcPr>
            <w:tcW w:w="1002" w:type="pct"/>
          </w:tcPr>
          <w:p w14:paraId="2269EB04" w14:textId="77777777" w:rsidR="000D0741" w:rsidRPr="00127341" w:rsidRDefault="000D0741" w:rsidP="00A550E4">
            <w:pPr>
              <w:spacing w:before="0" w:after="0"/>
              <w:jc w:val="center"/>
              <w:rPr>
                <w:rFonts w:eastAsia="Times New Roman"/>
                <w:lang w:eastAsia="tr-TR"/>
              </w:rPr>
            </w:pPr>
            <w:r w:rsidRPr="00127341">
              <w:rPr>
                <w:rFonts w:eastAsia="Times New Roman"/>
                <w:lang w:eastAsia="tr-TR"/>
              </w:rPr>
              <w:t>X</w:t>
            </w:r>
          </w:p>
        </w:tc>
        <w:tc>
          <w:tcPr>
            <w:tcW w:w="807" w:type="pct"/>
          </w:tcPr>
          <w:p w14:paraId="5469B8D1" w14:textId="77777777" w:rsidR="000D0741" w:rsidRPr="00127341" w:rsidRDefault="000D0741" w:rsidP="00A550E4">
            <w:pPr>
              <w:spacing w:before="0" w:after="0"/>
              <w:jc w:val="center"/>
              <w:rPr>
                <w:rFonts w:eastAsia="Times New Roman"/>
                <w:lang w:eastAsia="tr-TR"/>
              </w:rPr>
            </w:pPr>
            <w:r w:rsidRPr="00127341">
              <w:rPr>
                <w:rFonts w:eastAsia="Times New Roman"/>
                <w:lang w:eastAsia="tr-TR"/>
              </w:rPr>
              <w:t>X</w:t>
            </w:r>
          </w:p>
        </w:tc>
      </w:tr>
      <w:tr w:rsidR="00127341" w:rsidRPr="00127341" w14:paraId="6CD2C038" w14:textId="77777777" w:rsidTr="00027B49">
        <w:trPr>
          <w:trHeight w:val="215"/>
        </w:trPr>
        <w:tc>
          <w:tcPr>
            <w:tcW w:w="393" w:type="pct"/>
          </w:tcPr>
          <w:p w14:paraId="249C65F0" w14:textId="77777777" w:rsidR="000D0741" w:rsidRPr="006B343D" w:rsidRDefault="000D0741" w:rsidP="005C6F3C">
            <w:pPr>
              <w:spacing w:before="0" w:after="0"/>
              <w:jc w:val="left"/>
              <w:rPr>
                <w:rFonts w:eastAsia="Times New Roman"/>
                <w:lang w:eastAsia="tr-TR"/>
              </w:rPr>
            </w:pPr>
            <w:r w:rsidRPr="006B343D">
              <w:rPr>
                <w:rFonts w:eastAsia="Times New Roman"/>
                <w:lang w:eastAsia="tr-TR"/>
              </w:rPr>
              <w:t>14</w:t>
            </w:r>
          </w:p>
        </w:tc>
        <w:tc>
          <w:tcPr>
            <w:tcW w:w="1972" w:type="pct"/>
          </w:tcPr>
          <w:p w14:paraId="1EFF6A34" w14:textId="77777777" w:rsidR="000D0741" w:rsidRPr="00127341" w:rsidRDefault="000D0741" w:rsidP="005C6F3C">
            <w:pPr>
              <w:spacing w:before="0" w:after="0"/>
              <w:jc w:val="left"/>
              <w:rPr>
                <w:rFonts w:eastAsia="Times New Roman"/>
                <w:lang w:eastAsia="tr-TR"/>
              </w:rPr>
            </w:pPr>
            <w:r w:rsidRPr="00127341">
              <w:rPr>
                <w:rFonts w:eastAsia="Times New Roman"/>
                <w:lang w:eastAsia="tr-TR"/>
              </w:rPr>
              <w:t>Hastayı mobilize etmek</w:t>
            </w:r>
          </w:p>
        </w:tc>
        <w:tc>
          <w:tcPr>
            <w:tcW w:w="826" w:type="pct"/>
          </w:tcPr>
          <w:p w14:paraId="479A0157" w14:textId="77777777" w:rsidR="000D0741" w:rsidRPr="00127341" w:rsidRDefault="000D0741" w:rsidP="00A550E4">
            <w:pPr>
              <w:spacing w:before="0" w:after="0"/>
              <w:jc w:val="center"/>
              <w:rPr>
                <w:rFonts w:eastAsia="Times New Roman"/>
                <w:lang w:eastAsia="tr-TR"/>
              </w:rPr>
            </w:pPr>
            <w:r w:rsidRPr="00127341">
              <w:rPr>
                <w:rFonts w:eastAsia="Times New Roman"/>
                <w:lang w:eastAsia="tr-TR"/>
              </w:rPr>
              <w:t>X</w:t>
            </w:r>
          </w:p>
        </w:tc>
        <w:tc>
          <w:tcPr>
            <w:tcW w:w="1002" w:type="pct"/>
          </w:tcPr>
          <w:p w14:paraId="7A324623" w14:textId="77777777" w:rsidR="000D0741" w:rsidRPr="00127341" w:rsidRDefault="000D0741" w:rsidP="00A550E4">
            <w:pPr>
              <w:spacing w:before="0" w:after="0"/>
              <w:jc w:val="center"/>
              <w:rPr>
                <w:rFonts w:eastAsia="Times New Roman"/>
                <w:lang w:eastAsia="tr-TR"/>
              </w:rPr>
            </w:pPr>
            <w:r w:rsidRPr="00127341">
              <w:rPr>
                <w:rFonts w:eastAsia="Times New Roman"/>
                <w:lang w:eastAsia="tr-TR"/>
              </w:rPr>
              <w:t>X</w:t>
            </w:r>
          </w:p>
        </w:tc>
        <w:tc>
          <w:tcPr>
            <w:tcW w:w="807" w:type="pct"/>
          </w:tcPr>
          <w:p w14:paraId="75B99D41" w14:textId="77777777" w:rsidR="000D0741" w:rsidRPr="00127341" w:rsidRDefault="000D0741" w:rsidP="00A550E4">
            <w:pPr>
              <w:spacing w:before="0" w:after="0"/>
              <w:jc w:val="center"/>
              <w:rPr>
                <w:rFonts w:eastAsia="Times New Roman"/>
                <w:lang w:eastAsia="tr-TR"/>
              </w:rPr>
            </w:pPr>
            <w:r w:rsidRPr="00127341">
              <w:rPr>
                <w:rFonts w:eastAsia="Times New Roman"/>
                <w:lang w:eastAsia="tr-TR"/>
              </w:rPr>
              <w:t>X</w:t>
            </w:r>
          </w:p>
        </w:tc>
      </w:tr>
      <w:tr w:rsidR="00127341" w:rsidRPr="00127341" w14:paraId="67B89F8A" w14:textId="77777777" w:rsidTr="00027B49">
        <w:trPr>
          <w:trHeight w:val="215"/>
        </w:trPr>
        <w:tc>
          <w:tcPr>
            <w:tcW w:w="393" w:type="pct"/>
          </w:tcPr>
          <w:p w14:paraId="6C251D0D" w14:textId="77777777" w:rsidR="000D0741" w:rsidRPr="006B343D" w:rsidRDefault="000D0741" w:rsidP="005C6F3C">
            <w:pPr>
              <w:spacing w:before="0" w:after="0"/>
              <w:jc w:val="left"/>
              <w:rPr>
                <w:rFonts w:eastAsia="Times New Roman"/>
                <w:lang w:eastAsia="tr-TR"/>
              </w:rPr>
            </w:pPr>
            <w:r w:rsidRPr="006B343D">
              <w:rPr>
                <w:rFonts w:eastAsia="Times New Roman"/>
                <w:lang w:eastAsia="tr-TR"/>
              </w:rPr>
              <w:t>15</w:t>
            </w:r>
          </w:p>
        </w:tc>
        <w:tc>
          <w:tcPr>
            <w:tcW w:w="1972" w:type="pct"/>
          </w:tcPr>
          <w:p w14:paraId="66D86D89" w14:textId="77777777" w:rsidR="000D0741" w:rsidRPr="00127341" w:rsidRDefault="000D0741" w:rsidP="005C6F3C">
            <w:pPr>
              <w:spacing w:before="0" w:after="0"/>
              <w:jc w:val="left"/>
              <w:rPr>
                <w:rFonts w:eastAsia="Times New Roman"/>
                <w:lang w:eastAsia="tr-TR"/>
              </w:rPr>
            </w:pPr>
            <w:r w:rsidRPr="00127341">
              <w:rPr>
                <w:rFonts w:eastAsia="Times New Roman"/>
                <w:lang w:eastAsia="tr-TR"/>
              </w:rPr>
              <w:t>Ders Değerlendirmesi</w:t>
            </w:r>
          </w:p>
        </w:tc>
        <w:tc>
          <w:tcPr>
            <w:tcW w:w="826" w:type="pct"/>
          </w:tcPr>
          <w:p w14:paraId="17EF1DAE" w14:textId="77777777" w:rsidR="000D0741" w:rsidRPr="00127341" w:rsidRDefault="000D0741" w:rsidP="00A550E4">
            <w:pPr>
              <w:spacing w:before="0" w:after="0"/>
              <w:jc w:val="center"/>
              <w:rPr>
                <w:rFonts w:eastAsia="Times New Roman"/>
                <w:lang w:eastAsia="tr-TR"/>
              </w:rPr>
            </w:pPr>
            <w:r w:rsidRPr="00127341">
              <w:rPr>
                <w:rFonts w:eastAsia="Times New Roman"/>
                <w:lang w:eastAsia="tr-TR"/>
              </w:rPr>
              <w:t>X</w:t>
            </w:r>
          </w:p>
        </w:tc>
        <w:tc>
          <w:tcPr>
            <w:tcW w:w="1002" w:type="pct"/>
          </w:tcPr>
          <w:p w14:paraId="4B5247D2" w14:textId="77777777" w:rsidR="000D0741" w:rsidRPr="00127341" w:rsidRDefault="000D0741" w:rsidP="00A550E4">
            <w:pPr>
              <w:spacing w:before="0" w:after="0"/>
              <w:jc w:val="center"/>
              <w:rPr>
                <w:rFonts w:eastAsia="Times New Roman"/>
                <w:lang w:eastAsia="tr-TR"/>
              </w:rPr>
            </w:pPr>
            <w:r w:rsidRPr="00127341">
              <w:rPr>
                <w:rFonts w:eastAsia="Times New Roman"/>
                <w:lang w:eastAsia="tr-TR"/>
              </w:rPr>
              <w:t>X</w:t>
            </w:r>
          </w:p>
        </w:tc>
        <w:tc>
          <w:tcPr>
            <w:tcW w:w="807" w:type="pct"/>
          </w:tcPr>
          <w:p w14:paraId="2E9A1231" w14:textId="77777777" w:rsidR="000D0741" w:rsidRPr="00127341" w:rsidRDefault="000D0741" w:rsidP="00A550E4">
            <w:pPr>
              <w:spacing w:before="0" w:after="0"/>
              <w:jc w:val="center"/>
              <w:rPr>
                <w:rFonts w:eastAsia="Times New Roman"/>
                <w:lang w:eastAsia="tr-TR"/>
              </w:rPr>
            </w:pPr>
            <w:r w:rsidRPr="00127341">
              <w:rPr>
                <w:rFonts w:eastAsia="Times New Roman"/>
                <w:lang w:eastAsia="tr-TR"/>
              </w:rPr>
              <w:t>X</w:t>
            </w:r>
          </w:p>
        </w:tc>
      </w:tr>
    </w:tbl>
    <w:p w14:paraId="357BC70A" w14:textId="688F87D9" w:rsidR="00127341" w:rsidRDefault="00127341" w:rsidP="00A550E4">
      <w:pPr>
        <w:spacing w:before="0" w:after="0"/>
        <w:rPr>
          <w:rFonts w:eastAsia="Times New Roman"/>
          <w:lang w:eastAsia="tr-TR"/>
        </w:rPr>
      </w:pPr>
    </w:p>
    <w:p w14:paraId="5918C3F6" w14:textId="181E2EC0" w:rsidR="0041023B" w:rsidRPr="009019B8" w:rsidRDefault="009019B8" w:rsidP="009C6E0D">
      <w:pPr>
        <w:pStyle w:val="Aklm3"/>
        <w:rPr>
          <w:color w:val="0070C0"/>
        </w:rPr>
      </w:pPr>
      <w:bookmarkStart w:id="322" w:name="_Toc234733854"/>
      <w:bookmarkStart w:id="323" w:name="_Toc234778653"/>
      <w:bookmarkStart w:id="324" w:name="_Toc235643598"/>
      <w:r w:rsidRPr="007F0071">
        <w:t>4</w:t>
      </w:r>
      <w:r w:rsidR="0041023B" w:rsidRPr="007F0071">
        <w:t>.</w:t>
      </w:r>
      <w:r w:rsidRPr="007F0071">
        <w:t>2.</w:t>
      </w:r>
      <w:r w:rsidR="0041023B" w:rsidRPr="007F0071">
        <w:t xml:space="preserve">6.11. </w:t>
      </w:r>
      <w:r w:rsidR="00DE7FB7" w:rsidRPr="007F0071">
        <w:t xml:space="preserve">HEF 2079 </w:t>
      </w:r>
      <w:r w:rsidR="0041023B" w:rsidRPr="007F0071">
        <w:t>Stresle Baş</w:t>
      </w:r>
      <w:r w:rsidR="003315C4">
        <w:t xml:space="preserve"> E</w:t>
      </w:r>
      <w:r w:rsidR="0041023B" w:rsidRPr="007F0071">
        <w:t>tme</w:t>
      </w:r>
      <w:bookmarkEnd w:id="322"/>
      <w:bookmarkEnd w:id="323"/>
      <w:bookmarkEnd w:id="324"/>
    </w:p>
    <w:p w14:paraId="51E736D0" w14:textId="77777777" w:rsidR="0097187E" w:rsidRPr="00A52C45" w:rsidRDefault="0097187E" w:rsidP="00A550E4">
      <w:pPr>
        <w:spacing w:before="0" w:after="0"/>
        <w:rPr>
          <w:rFonts w:eastAsia="Times New Roman"/>
          <w:b/>
          <w:color w:val="0070C0"/>
          <w:lang w:eastAsia="tr-TR"/>
        </w:rPr>
      </w:pPr>
      <w:bookmarkStart w:id="325" w:name="_Hlk182583355"/>
    </w:p>
    <w:tbl>
      <w:tblPr>
        <w:tblW w:w="9067" w:type="dxa"/>
        <w:jc w:val="center"/>
        <w:tblBorders>
          <w:top w:val="single" w:sz="2" w:space="0" w:color="D1D1D1" w:themeColor="background2" w:themeShade="E6"/>
          <w:left w:val="single" w:sz="2" w:space="0" w:color="D1D1D1" w:themeColor="background2" w:themeShade="E6"/>
          <w:bottom w:val="single" w:sz="2" w:space="0" w:color="D1D1D1" w:themeColor="background2" w:themeShade="E6"/>
          <w:right w:val="single" w:sz="2" w:space="0" w:color="D1D1D1" w:themeColor="background2" w:themeShade="E6"/>
          <w:insideH w:val="single" w:sz="6" w:space="0" w:color="D1D1D1" w:themeColor="background2" w:themeShade="E6"/>
          <w:insideV w:val="single" w:sz="6" w:space="0" w:color="D1D1D1" w:themeColor="background2" w:themeShade="E6"/>
        </w:tblBorders>
        <w:tblLook w:val="01E0" w:firstRow="1" w:lastRow="1" w:firstColumn="1" w:lastColumn="1" w:noHBand="0" w:noVBand="0"/>
      </w:tblPr>
      <w:tblGrid>
        <w:gridCol w:w="1483"/>
        <w:gridCol w:w="1485"/>
        <w:gridCol w:w="582"/>
        <w:gridCol w:w="1123"/>
        <w:gridCol w:w="1987"/>
        <w:gridCol w:w="2407"/>
      </w:tblGrid>
      <w:tr w:rsidR="0041023B" w:rsidRPr="00127341" w14:paraId="3B2C577E" w14:textId="77777777" w:rsidTr="00DF4B15">
        <w:trPr>
          <w:trHeight w:val="66"/>
          <w:jc w:val="center"/>
        </w:trPr>
        <w:tc>
          <w:tcPr>
            <w:tcW w:w="9067" w:type="dxa"/>
            <w:gridSpan w:val="6"/>
            <w:shd w:val="clear" w:color="auto" w:fill="C1F0C7" w:themeFill="accent3" w:themeFillTint="33"/>
          </w:tcPr>
          <w:p w14:paraId="13CA8FD2" w14:textId="58F42CFA" w:rsidR="0041023B" w:rsidRPr="00127341" w:rsidRDefault="0041023B" w:rsidP="00A550E4">
            <w:pPr>
              <w:spacing w:before="0" w:after="0"/>
              <w:jc w:val="center"/>
              <w:rPr>
                <w:rFonts w:eastAsia="Times New Roman"/>
                <w:b/>
                <w:lang w:eastAsia="tr-TR"/>
              </w:rPr>
            </w:pPr>
            <w:r w:rsidRPr="00127341">
              <w:rPr>
                <w:rFonts w:eastAsia="Times New Roman"/>
                <w:b/>
                <w:lang w:eastAsia="tr-TR"/>
              </w:rPr>
              <w:t>HEF 2079 STRESLE BAŞ</w:t>
            </w:r>
            <w:r w:rsidR="003315C4">
              <w:rPr>
                <w:rFonts w:eastAsia="Times New Roman"/>
                <w:b/>
                <w:lang w:eastAsia="tr-TR"/>
              </w:rPr>
              <w:t xml:space="preserve"> </w:t>
            </w:r>
            <w:r w:rsidRPr="00127341">
              <w:rPr>
                <w:rFonts w:eastAsia="Times New Roman"/>
                <w:b/>
                <w:lang w:eastAsia="tr-TR"/>
              </w:rPr>
              <w:t>ETME</w:t>
            </w:r>
          </w:p>
          <w:p w14:paraId="1CBA46A1" w14:textId="18D3D041" w:rsidR="002954EA" w:rsidRDefault="00971A69" w:rsidP="00A550E4">
            <w:pPr>
              <w:spacing w:before="0" w:after="0"/>
              <w:jc w:val="center"/>
              <w:rPr>
                <w:rFonts w:eastAsia="Times New Roman"/>
                <w:lang w:eastAsia="tr-TR"/>
              </w:rPr>
            </w:pPr>
            <w:r>
              <w:rPr>
                <w:rFonts w:eastAsia="Times New Roman"/>
                <w:lang w:eastAsia="tr-TR"/>
              </w:rPr>
              <w:t>2025-2026 Öğretim Yılı, Güz Yarıyılı</w:t>
            </w:r>
          </w:p>
          <w:p w14:paraId="6EC5F3F1" w14:textId="1E45241F" w:rsidR="0041023B" w:rsidRPr="00127341" w:rsidRDefault="0041023B" w:rsidP="00A550E4">
            <w:pPr>
              <w:spacing w:before="0" w:after="0"/>
              <w:jc w:val="center"/>
              <w:rPr>
                <w:rFonts w:eastAsia="Times New Roman"/>
                <w:b/>
                <w:lang w:eastAsia="tr-TR"/>
              </w:rPr>
            </w:pPr>
          </w:p>
        </w:tc>
      </w:tr>
      <w:tr w:rsidR="009D0F21" w:rsidRPr="00127341" w14:paraId="61F7136C" w14:textId="77777777" w:rsidTr="0041023B">
        <w:trPr>
          <w:trHeight w:val="66"/>
          <w:jc w:val="center"/>
        </w:trPr>
        <w:tc>
          <w:tcPr>
            <w:tcW w:w="4673" w:type="dxa"/>
            <w:gridSpan w:val="4"/>
          </w:tcPr>
          <w:p w14:paraId="2E2EAD38" w14:textId="2E085AF0" w:rsidR="0097187E" w:rsidRPr="00127341" w:rsidRDefault="0097187E" w:rsidP="00A550E4">
            <w:pPr>
              <w:spacing w:before="0" w:after="0"/>
              <w:rPr>
                <w:rFonts w:eastAsia="Times New Roman"/>
                <w:b/>
                <w:lang w:eastAsia="tr-TR"/>
              </w:rPr>
            </w:pPr>
            <w:r w:rsidRPr="00127341">
              <w:rPr>
                <w:rFonts w:eastAsia="Times New Roman"/>
                <w:b/>
                <w:lang w:eastAsia="tr-TR"/>
              </w:rPr>
              <w:t xml:space="preserve">Dersi </w:t>
            </w:r>
            <w:r w:rsidR="002B5F10">
              <w:rPr>
                <w:rFonts w:eastAsia="Times New Roman"/>
                <w:b/>
                <w:lang w:eastAsia="tr-TR"/>
              </w:rPr>
              <w:t>ve</w:t>
            </w:r>
            <w:r w:rsidRPr="00127341">
              <w:rPr>
                <w:rFonts w:eastAsia="Times New Roman"/>
                <w:b/>
                <w:lang w:eastAsia="tr-TR"/>
              </w:rPr>
              <w:t>ren Birim</w:t>
            </w:r>
            <w:r w:rsidR="005C6F3C">
              <w:rPr>
                <w:rFonts w:eastAsia="Times New Roman"/>
                <w:b/>
                <w:lang w:eastAsia="tr-TR"/>
              </w:rPr>
              <w:t xml:space="preserve"> </w:t>
            </w:r>
            <w:r w:rsidRPr="00127341">
              <w:rPr>
                <w:rFonts w:eastAsia="Times New Roman"/>
                <w:b/>
                <w:lang w:eastAsia="tr-TR"/>
              </w:rPr>
              <w:t xml:space="preserve">(Ler): </w:t>
            </w:r>
            <w:r w:rsidRPr="00127341">
              <w:rPr>
                <w:rFonts w:eastAsia="Times New Roman"/>
                <w:lang w:eastAsia="tr-TR"/>
              </w:rPr>
              <w:t>Hemşirelik Fakültesi</w:t>
            </w:r>
          </w:p>
        </w:tc>
        <w:tc>
          <w:tcPr>
            <w:tcW w:w="4394" w:type="dxa"/>
            <w:gridSpan w:val="2"/>
          </w:tcPr>
          <w:p w14:paraId="4FB80726" w14:textId="42EC6F67" w:rsidR="0097187E" w:rsidRPr="00127341" w:rsidRDefault="0097187E" w:rsidP="00A550E4">
            <w:pPr>
              <w:spacing w:before="0" w:after="0"/>
              <w:rPr>
                <w:rFonts w:eastAsia="Times New Roman"/>
                <w:b/>
                <w:lang w:eastAsia="tr-TR"/>
              </w:rPr>
            </w:pPr>
            <w:r w:rsidRPr="00127341">
              <w:rPr>
                <w:rFonts w:eastAsia="Times New Roman"/>
                <w:b/>
                <w:lang w:eastAsia="tr-TR"/>
              </w:rPr>
              <w:t xml:space="preserve">Dersi Alan Birim(Ler): </w:t>
            </w:r>
            <w:r w:rsidRPr="00127341">
              <w:rPr>
                <w:rFonts w:eastAsia="Times New Roman"/>
                <w:lang w:eastAsia="tr-TR"/>
              </w:rPr>
              <w:t>Hemşirelik Fakültesi</w:t>
            </w:r>
          </w:p>
        </w:tc>
      </w:tr>
      <w:tr w:rsidR="009D0F21" w:rsidRPr="00127341" w14:paraId="21DF1C1B" w14:textId="77777777" w:rsidTr="0041023B">
        <w:trPr>
          <w:trHeight w:val="133"/>
          <w:jc w:val="center"/>
        </w:trPr>
        <w:tc>
          <w:tcPr>
            <w:tcW w:w="4673" w:type="dxa"/>
            <w:gridSpan w:val="4"/>
          </w:tcPr>
          <w:p w14:paraId="5EB0EF2C" w14:textId="77777777" w:rsidR="0097187E" w:rsidRPr="00127341" w:rsidRDefault="0097187E" w:rsidP="00A550E4">
            <w:pPr>
              <w:spacing w:before="0" w:after="0"/>
              <w:rPr>
                <w:rFonts w:eastAsia="Times New Roman"/>
                <w:b/>
                <w:lang w:eastAsia="tr-TR"/>
              </w:rPr>
            </w:pPr>
            <w:r w:rsidRPr="00127341">
              <w:rPr>
                <w:rFonts w:eastAsia="Times New Roman"/>
                <w:b/>
                <w:lang w:eastAsia="tr-TR"/>
              </w:rPr>
              <w:t xml:space="preserve">Bölüm Adı: </w:t>
            </w:r>
            <w:r w:rsidRPr="00127341">
              <w:rPr>
                <w:rFonts w:eastAsia="Times New Roman"/>
                <w:bCs/>
                <w:lang w:eastAsia="tr-TR"/>
              </w:rPr>
              <w:t>Hemşirelik</w:t>
            </w:r>
          </w:p>
        </w:tc>
        <w:tc>
          <w:tcPr>
            <w:tcW w:w="4394" w:type="dxa"/>
            <w:gridSpan w:val="2"/>
          </w:tcPr>
          <w:p w14:paraId="44D45C20" w14:textId="77777777" w:rsidR="0097187E" w:rsidRPr="00127341" w:rsidRDefault="0097187E" w:rsidP="00A550E4">
            <w:pPr>
              <w:spacing w:before="0" w:after="0"/>
              <w:rPr>
                <w:rFonts w:eastAsia="Times New Roman"/>
                <w:b/>
                <w:lang w:eastAsia="tr-TR"/>
              </w:rPr>
            </w:pPr>
            <w:r w:rsidRPr="00127341">
              <w:rPr>
                <w:rFonts w:eastAsia="Times New Roman"/>
                <w:b/>
                <w:lang w:eastAsia="tr-TR"/>
              </w:rPr>
              <w:t xml:space="preserve">Dersin Adı: </w:t>
            </w:r>
            <w:r w:rsidRPr="00127341">
              <w:rPr>
                <w:rFonts w:eastAsia="Times New Roman"/>
                <w:bCs/>
                <w:lang w:eastAsia="tr-TR"/>
              </w:rPr>
              <w:t>Stresle Başetme</w:t>
            </w:r>
          </w:p>
        </w:tc>
      </w:tr>
      <w:tr w:rsidR="009D0F21" w:rsidRPr="00127341" w14:paraId="129707B8" w14:textId="77777777" w:rsidTr="0041023B">
        <w:trPr>
          <w:trHeight w:val="66"/>
          <w:jc w:val="center"/>
        </w:trPr>
        <w:tc>
          <w:tcPr>
            <w:tcW w:w="4673" w:type="dxa"/>
            <w:gridSpan w:val="4"/>
          </w:tcPr>
          <w:p w14:paraId="0746018B" w14:textId="77777777" w:rsidR="0097187E" w:rsidRPr="00127341" w:rsidRDefault="0097187E" w:rsidP="00A550E4">
            <w:pPr>
              <w:spacing w:before="0" w:after="0"/>
              <w:rPr>
                <w:rFonts w:eastAsia="Times New Roman"/>
                <w:b/>
                <w:lang w:eastAsia="tr-TR"/>
              </w:rPr>
            </w:pPr>
            <w:r w:rsidRPr="00127341">
              <w:rPr>
                <w:rFonts w:eastAsia="Times New Roman"/>
                <w:b/>
                <w:lang w:eastAsia="tr-TR"/>
              </w:rPr>
              <w:t xml:space="preserve">Dersin Düzeyi: </w:t>
            </w:r>
            <w:r w:rsidRPr="00127341">
              <w:rPr>
                <w:rFonts w:eastAsia="Times New Roman"/>
                <w:lang w:eastAsia="tr-TR"/>
              </w:rPr>
              <w:t>Lisans</w:t>
            </w:r>
          </w:p>
        </w:tc>
        <w:tc>
          <w:tcPr>
            <w:tcW w:w="4394" w:type="dxa"/>
            <w:gridSpan w:val="2"/>
          </w:tcPr>
          <w:p w14:paraId="23B5DAC9" w14:textId="77777777" w:rsidR="0097187E" w:rsidRPr="00127341" w:rsidRDefault="0097187E" w:rsidP="00A550E4">
            <w:pPr>
              <w:spacing w:before="0" w:after="0"/>
              <w:rPr>
                <w:rFonts w:eastAsia="Times New Roman"/>
                <w:b/>
                <w:lang w:eastAsia="tr-TR"/>
              </w:rPr>
            </w:pPr>
            <w:r w:rsidRPr="00127341">
              <w:rPr>
                <w:rFonts w:eastAsia="Times New Roman"/>
                <w:b/>
                <w:lang w:eastAsia="tr-TR"/>
              </w:rPr>
              <w:t xml:space="preserve">Dersin Kodu: </w:t>
            </w:r>
            <w:r w:rsidRPr="00127341">
              <w:rPr>
                <w:rFonts w:eastAsia="Times New Roman"/>
                <w:bCs/>
                <w:lang w:eastAsia="tr-TR"/>
              </w:rPr>
              <w:t>HEF 2079</w:t>
            </w:r>
          </w:p>
        </w:tc>
      </w:tr>
      <w:tr w:rsidR="009D0F21" w:rsidRPr="00127341" w14:paraId="652202CC" w14:textId="77777777" w:rsidTr="0041023B">
        <w:trPr>
          <w:trHeight w:val="138"/>
          <w:jc w:val="center"/>
        </w:trPr>
        <w:tc>
          <w:tcPr>
            <w:tcW w:w="4673" w:type="dxa"/>
            <w:gridSpan w:val="4"/>
          </w:tcPr>
          <w:p w14:paraId="470FE83F" w14:textId="77777777" w:rsidR="0097187E" w:rsidRPr="00127341" w:rsidRDefault="0097187E" w:rsidP="00A550E4">
            <w:pPr>
              <w:spacing w:before="0" w:after="0"/>
              <w:rPr>
                <w:rFonts w:eastAsia="Times New Roman"/>
                <w:b/>
                <w:lang w:eastAsia="tr-TR"/>
              </w:rPr>
            </w:pPr>
            <w:r w:rsidRPr="00127341">
              <w:rPr>
                <w:rFonts w:eastAsia="Times New Roman"/>
                <w:b/>
                <w:lang w:eastAsia="tr-TR"/>
              </w:rPr>
              <w:t xml:space="preserve">Formun Düzenlenme/Yenilenme Tarihi: </w:t>
            </w:r>
            <w:r w:rsidRPr="00127341">
              <w:rPr>
                <w:rFonts w:eastAsia="Times New Roman"/>
                <w:bCs/>
                <w:lang w:eastAsia="tr-TR"/>
              </w:rPr>
              <w:t>24.02.2026</w:t>
            </w:r>
          </w:p>
        </w:tc>
        <w:tc>
          <w:tcPr>
            <w:tcW w:w="4394" w:type="dxa"/>
            <w:gridSpan w:val="2"/>
          </w:tcPr>
          <w:p w14:paraId="484DA0E3" w14:textId="77777777" w:rsidR="0097187E" w:rsidRPr="00127341" w:rsidRDefault="0097187E" w:rsidP="00A550E4">
            <w:pPr>
              <w:spacing w:before="0" w:after="0"/>
              <w:rPr>
                <w:rFonts w:eastAsia="Times New Roman"/>
                <w:b/>
                <w:lang w:eastAsia="tr-TR"/>
              </w:rPr>
            </w:pPr>
            <w:r w:rsidRPr="00127341">
              <w:rPr>
                <w:rFonts w:eastAsia="Times New Roman"/>
                <w:b/>
                <w:lang w:eastAsia="tr-TR"/>
              </w:rPr>
              <w:t xml:space="preserve">Dersin Türü: </w:t>
            </w:r>
            <w:r w:rsidRPr="00127341">
              <w:rPr>
                <w:rFonts w:eastAsia="Times New Roman"/>
                <w:lang w:eastAsia="tr-TR"/>
              </w:rPr>
              <w:t>Seçmeli</w:t>
            </w:r>
          </w:p>
        </w:tc>
      </w:tr>
      <w:tr w:rsidR="009D0F21" w:rsidRPr="00127341" w14:paraId="47E15F59" w14:textId="77777777" w:rsidTr="0041023B">
        <w:trPr>
          <w:trHeight w:val="408"/>
          <w:jc w:val="center"/>
        </w:trPr>
        <w:tc>
          <w:tcPr>
            <w:tcW w:w="4673" w:type="dxa"/>
            <w:gridSpan w:val="4"/>
          </w:tcPr>
          <w:p w14:paraId="64D2403F" w14:textId="77777777" w:rsidR="0097187E" w:rsidRPr="00127341" w:rsidRDefault="0097187E" w:rsidP="00A550E4">
            <w:pPr>
              <w:spacing w:before="0" w:after="0"/>
              <w:rPr>
                <w:rFonts w:eastAsia="Times New Roman"/>
                <w:b/>
                <w:lang w:eastAsia="tr-TR"/>
              </w:rPr>
            </w:pPr>
            <w:r w:rsidRPr="00127341">
              <w:rPr>
                <w:rFonts w:eastAsia="Times New Roman"/>
                <w:b/>
                <w:lang w:eastAsia="tr-TR"/>
              </w:rPr>
              <w:t xml:space="preserve">Dersin Öğretim Dili: </w:t>
            </w:r>
            <w:r w:rsidRPr="00127341">
              <w:rPr>
                <w:rFonts w:eastAsia="Times New Roman"/>
                <w:lang w:eastAsia="tr-TR"/>
              </w:rPr>
              <w:t>Türkçe</w:t>
            </w:r>
          </w:p>
          <w:p w14:paraId="70F79F8E" w14:textId="77777777" w:rsidR="0097187E" w:rsidRPr="00127341" w:rsidRDefault="0097187E" w:rsidP="00A550E4">
            <w:pPr>
              <w:spacing w:before="0" w:after="0"/>
              <w:rPr>
                <w:rFonts w:eastAsia="Times New Roman"/>
                <w:lang w:eastAsia="tr-TR"/>
              </w:rPr>
            </w:pPr>
            <w:r w:rsidRPr="00127341">
              <w:rPr>
                <w:rFonts w:eastAsia="Times New Roman"/>
                <w:b/>
                <w:lang w:eastAsia="tr-TR"/>
              </w:rPr>
              <w:tab/>
            </w:r>
          </w:p>
        </w:tc>
        <w:tc>
          <w:tcPr>
            <w:tcW w:w="4394" w:type="dxa"/>
            <w:gridSpan w:val="2"/>
          </w:tcPr>
          <w:p w14:paraId="66B0EF4A" w14:textId="77777777" w:rsidR="0097187E" w:rsidRPr="00127341" w:rsidRDefault="0097187E" w:rsidP="00A550E4">
            <w:pPr>
              <w:spacing w:before="0" w:after="0"/>
              <w:rPr>
                <w:rFonts w:eastAsia="Times New Roman"/>
                <w:b/>
                <w:lang w:eastAsia="tr-TR"/>
              </w:rPr>
            </w:pPr>
            <w:r w:rsidRPr="00127341">
              <w:rPr>
                <w:rFonts w:eastAsia="Times New Roman"/>
                <w:b/>
                <w:lang w:eastAsia="tr-TR"/>
              </w:rPr>
              <w:t xml:space="preserve">Dersin Öğretim Üyesi/Üyeleri: </w:t>
            </w:r>
          </w:p>
          <w:p w14:paraId="2CD8C885" w14:textId="77777777" w:rsidR="0097187E" w:rsidRPr="00127341" w:rsidRDefault="0097187E" w:rsidP="00A550E4">
            <w:pPr>
              <w:spacing w:before="0" w:after="0"/>
              <w:rPr>
                <w:rFonts w:eastAsia="Times New Roman"/>
                <w:lang w:eastAsia="tr-TR"/>
              </w:rPr>
            </w:pPr>
            <w:r w:rsidRPr="00127341">
              <w:rPr>
                <w:rFonts w:eastAsia="Times New Roman"/>
                <w:lang w:eastAsia="tr-TR"/>
              </w:rPr>
              <w:t>Prof. Dr. Zekiye Çetinkaya Duman</w:t>
            </w:r>
          </w:p>
          <w:p w14:paraId="1391599B" w14:textId="357864CE" w:rsidR="0097187E" w:rsidRPr="00127341" w:rsidRDefault="0029250D" w:rsidP="00A550E4">
            <w:pPr>
              <w:spacing w:before="0" w:after="0"/>
              <w:rPr>
                <w:rFonts w:eastAsia="Times New Roman"/>
                <w:lang w:eastAsia="tr-TR"/>
              </w:rPr>
            </w:pPr>
            <w:r>
              <w:rPr>
                <w:rFonts w:eastAsia="Times New Roman"/>
                <w:lang w:eastAsia="tr-TR"/>
              </w:rPr>
              <w:t>Prof. Dr.</w:t>
            </w:r>
            <w:r w:rsidR="0097187E" w:rsidRPr="00127341">
              <w:rPr>
                <w:rFonts w:eastAsia="Times New Roman"/>
                <w:lang w:eastAsia="tr-TR"/>
              </w:rPr>
              <w:t>Neslihan Günüşen</w:t>
            </w:r>
          </w:p>
          <w:p w14:paraId="4A274721" w14:textId="5B1330A9" w:rsidR="0097187E" w:rsidRPr="00127341" w:rsidRDefault="00971A69" w:rsidP="00A550E4">
            <w:pPr>
              <w:spacing w:before="0" w:after="0"/>
              <w:rPr>
                <w:rFonts w:eastAsia="Times New Roman"/>
                <w:lang w:eastAsia="tr-TR"/>
              </w:rPr>
            </w:pPr>
            <w:r>
              <w:rPr>
                <w:rFonts w:eastAsia="Times New Roman"/>
                <w:lang w:eastAsia="tr-TR"/>
              </w:rPr>
              <w:t xml:space="preserve">Doç. Dr. </w:t>
            </w:r>
            <w:r w:rsidR="0097187E" w:rsidRPr="00127341">
              <w:rPr>
                <w:rFonts w:eastAsia="Times New Roman"/>
                <w:lang w:eastAsia="tr-TR"/>
              </w:rPr>
              <w:t xml:space="preserve">Sibel Coşkun </w:t>
            </w:r>
          </w:p>
          <w:p w14:paraId="5FE0A330" w14:textId="77777777" w:rsidR="0097187E" w:rsidRPr="00127341" w:rsidRDefault="0097187E" w:rsidP="00A550E4">
            <w:pPr>
              <w:spacing w:before="0" w:after="0"/>
              <w:rPr>
                <w:rFonts w:eastAsia="Times New Roman"/>
                <w:lang w:eastAsia="tr-TR"/>
              </w:rPr>
            </w:pPr>
            <w:r w:rsidRPr="00127341">
              <w:rPr>
                <w:rFonts w:eastAsia="Times New Roman"/>
                <w:lang w:eastAsia="tr-TR"/>
              </w:rPr>
              <w:t>Dr. Öğr. Üyesi Gülsüm Zekiye Tuncer,</w:t>
            </w:r>
          </w:p>
        </w:tc>
      </w:tr>
      <w:tr w:rsidR="009D0F21" w:rsidRPr="00127341" w14:paraId="2D898DA9" w14:textId="77777777" w:rsidTr="0041023B">
        <w:trPr>
          <w:trHeight w:val="138"/>
          <w:jc w:val="center"/>
        </w:trPr>
        <w:tc>
          <w:tcPr>
            <w:tcW w:w="4673" w:type="dxa"/>
            <w:gridSpan w:val="4"/>
          </w:tcPr>
          <w:p w14:paraId="2C13BD4A" w14:textId="77777777" w:rsidR="0097187E" w:rsidRPr="00127341" w:rsidRDefault="0097187E" w:rsidP="00A550E4">
            <w:pPr>
              <w:spacing w:before="0" w:after="0"/>
              <w:rPr>
                <w:rFonts w:eastAsia="Times New Roman"/>
                <w:lang w:eastAsia="tr-TR"/>
              </w:rPr>
            </w:pPr>
            <w:r w:rsidRPr="00127341">
              <w:rPr>
                <w:rFonts w:eastAsia="Times New Roman"/>
                <w:b/>
                <w:lang w:eastAsia="tr-TR"/>
              </w:rPr>
              <w:t>Dersin Önkoşulu:</w:t>
            </w:r>
            <w:r w:rsidRPr="00127341">
              <w:rPr>
                <w:rFonts w:eastAsia="Times New Roman"/>
                <w:lang w:eastAsia="tr-TR"/>
              </w:rPr>
              <w:t xml:space="preserve">  -</w:t>
            </w:r>
          </w:p>
        </w:tc>
        <w:tc>
          <w:tcPr>
            <w:tcW w:w="4394" w:type="dxa"/>
            <w:gridSpan w:val="2"/>
          </w:tcPr>
          <w:p w14:paraId="0C517F33" w14:textId="77777777" w:rsidR="0097187E" w:rsidRPr="00127341" w:rsidRDefault="0097187E" w:rsidP="00A550E4">
            <w:pPr>
              <w:spacing w:before="0" w:after="0"/>
              <w:rPr>
                <w:rFonts w:eastAsia="Times New Roman"/>
                <w:b/>
                <w:lang w:eastAsia="tr-TR"/>
              </w:rPr>
            </w:pPr>
            <w:r w:rsidRPr="00127341">
              <w:rPr>
                <w:rFonts w:eastAsia="Times New Roman"/>
                <w:b/>
                <w:lang w:eastAsia="tr-TR"/>
              </w:rPr>
              <w:t>Önkoşul Olduğu Ders:</w:t>
            </w:r>
            <w:r w:rsidRPr="00127341">
              <w:rPr>
                <w:rFonts w:eastAsia="Times New Roman"/>
                <w:lang w:eastAsia="tr-TR"/>
              </w:rPr>
              <w:t xml:space="preserve"> -</w:t>
            </w:r>
          </w:p>
        </w:tc>
      </w:tr>
      <w:tr w:rsidR="009D0F21" w:rsidRPr="00127341" w14:paraId="45026D1C" w14:textId="77777777" w:rsidTr="0041023B">
        <w:trPr>
          <w:trHeight w:val="201"/>
          <w:jc w:val="center"/>
        </w:trPr>
        <w:tc>
          <w:tcPr>
            <w:tcW w:w="4673" w:type="dxa"/>
            <w:gridSpan w:val="4"/>
          </w:tcPr>
          <w:p w14:paraId="110C66D6" w14:textId="77777777" w:rsidR="0097187E" w:rsidRPr="00127341" w:rsidRDefault="0097187E" w:rsidP="00A550E4">
            <w:pPr>
              <w:spacing w:before="0" w:after="0"/>
              <w:rPr>
                <w:rFonts w:eastAsia="Times New Roman"/>
                <w:b/>
                <w:lang w:eastAsia="tr-TR"/>
              </w:rPr>
            </w:pPr>
            <w:r w:rsidRPr="00127341">
              <w:rPr>
                <w:rFonts w:eastAsia="Times New Roman"/>
                <w:b/>
                <w:lang w:eastAsia="tr-TR"/>
              </w:rPr>
              <w:t>Haftalık Ders Saati: 2</w:t>
            </w:r>
          </w:p>
        </w:tc>
        <w:tc>
          <w:tcPr>
            <w:tcW w:w="4394" w:type="dxa"/>
            <w:gridSpan w:val="2"/>
          </w:tcPr>
          <w:p w14:paraId="23D1DC70" w14:textId="77777777" w:rsidR="0097187E" w:rsidRPr="00127341" w:rsidRDefault="0097187E" w:rsidP="00A550E4">
            <w:pPr>
              <w:spacing w:before="0" w:after="0"/>
              <w:rPr>
                <w:rFonts w:eastAsia="Times New Roman"/>
                <w:b/>
                <w:lang w:eastAsia="tr-TR"/>
              </w:rPr>
            </w:pPr>
            <w:r w:rsidRPr="00127341">
              <w:rPr>
                <w:rFonts w:eastAsia="Times New Roman"/>
                <w:b/>
                <w:lang w:eastAsia="tr-TR"/>
              </w:rPr>
              <w:t xml:space="preserve">Ders Koordinatörü: </w:t>
            </w:r>
            <w:r w:rsidRPr="00127341">
              <w:rPr>
                <w:rFonts w:eastAsia="Times New Roman"/>
                <w:lang w:eastAsia="tr-TR"/>
              </w:rPr>
              <w:t>Prof. Dr. Zekiye Çetinkaya Duman</w:t>
            </w:r>
          </w:p>
        </w:tc>
      </w:tr>
      <w:tr w:rsidR="006C60A3" w:rsidRPr="00127341" w14:paraId="25FE7BB7" w14:textId="77777777" w:rsidTr="0041023B">
        <w:trPr>
          <w:trHeight w:val="138"/>
          <w:jc w:val="center"/>
        </w:trPr>
        <w:tc>
          <w:tcPr>
            <w:tcW w:w="1483" w:type="dxa"/>
          </w:tcPr>
          <w:p w14:paraId="09209C66" w14:textId="32454379" w:rsidR="006C60A3" w:rsidRPr="005C6F3C" w:rsidRDefault="006C60A3" w:rsidP="00A550E4">
            <w:pPr>
              <w:spacing w:before="0" w:after="0"/>
              <w:jc w:val="center"/>
              <w:rPr>
                <w:rFonts w:eastAsia="Times New Roman"/>
                <w:b/>
                <w:bCs/>
                <w:lang w:eastAsia="tr-TR"/>
              </w:rPr>
            </w:pPr>
            <w:r w:rsidRPr="005C6F3C">
              <w:rPr>
                <w:rFonts w:eastAsia="Times New Roman"/>
                <w:b/>
                <w:bCs/>
                <w:lang w:eastAsia="tr-TR"/>
              </w:rPr>
              <w:t>Teori</w:t>
            </w:r>
          </w:p>
        </w:tc>
        <w:tc>
          <w:tcPr>
            <w:tcW w:w="1485" w:type="dxa"/>
          </w:tcPr>
          <w:p w14:paraId="431CA4A2" w14:textId="51E0A5CB" w:rsidR="006C60A3" w:rsidRPr="005C6F3C" w:rsidRDefault="006C60A3" w:rsidP="00A550E4">
            <w:pPr>
              <w:spacing w:before="0" w:after="0"/>
              <w:jc w:val="center"/>
              <w:rPr>
                <w:rFonts w:eastAsia="Times New Roman"/>
                <w:b/>
                <w:bCs/>
                <w:lang w:eastAsia="tr-TR"/>
              </w:rPr>
            </w:pPr>
            <w:r w:rsidRPr="005C6F3C">
              <w:rPr>
                <w:rFonts w:eastAsia="Times New Roman"/>
                <w:b/>
                <w:bCs/>
                <w:lang w:eastAsia="tr-TR"/>
              </w:rPr>
              <w:t>Uygulama</w:t>
            </w:r>
          </w:p>
        </w:tc>
        <w:tc>
          <w:tcPr>
            <w:tcW w:w="1705" w:type="dxa"/>
            <w:gridSpan w:val="2"/>
          </w:tcPr>
          <w:p w14:paraId="3CE4C1CE" w14:textId="46414AD5" w:rsidR="006C60A3" w:rsidRPr="005C6F3C" w:rsidRDefault="006C60A3" w:rsidP="00A550E4">
            <w:pPr>
              <w:spacing w:before="0" w:after="0"/>
              <w:jc w:val="center"/>
              <w:rPr>
                <w:rFonts w:eastAsia="Times New Roman"/>
                <w:b/>
                <w:bCs/>
                <w:lang w:eastAsia="tr-TR"/>
              </w:rPr>
            </w:pPr>
            <w:r w:rsidRPr="005C6F3C">
              <w:rPr>
                <w:rFonts w:eastAsia="Times New Roman"/>
                <w:b/>
                <w:bCs/>
                <w:lang w:eastAsia="tr-TR"/>
              </w:rPr>
              <w:t>Laboratuvar</w:t>
            </w:r>
          </w:p>
        </w:tc>
        <w:tc>
          <w:tcPr>
            <w:tcW w:w="4394" w:type="dxa"/>
            <w:gridSpan w:val="2"/>
          </w:tcPr>
          <w:p w14:paraId="2EEBC558" w14:textId="77777777" w:rsidR="006C60A3" w:rsidRPr="005C6F3C" w:rsidRDefault="006C60A3" w:rsidP="00A550E4">
            <w:pPr>
              <w:spacing w:before="0" w:after="0"/>
              <w:rPr>
                <w:rFonts w:eastAsia="Times New Roman"/>
                <w:b/>
                <w:lang w:eastAsia="tr-TR"/>
              </w:rPr>
            </w:pPr>
            <w:r w:rsidRPr="005C6F3C">
              <w:rPr>
                <w:rFonts w:eastAsia="Times New Roman"/>
                <w:b/>
                <w:lang w:eastAsia="tr-TR"/>
              </w:rPr>
              <w:t>Dersin Ulusal Kredisi: 2</w:t>
            </w:r>
          </w:p>
        </w:tc>
      </w:tr>
      <w:tr w:rsidR="009D0F21" w:rsidRPr="00127341" w14:paraId="6DACD477" w14:textId="77777777" w:rsidTr="0041023B">
        <w:trPr>
          <w:trHeight w:val="133"/>
          <w:jc w:val="center"/>
        </w:trPr>
        <w:tc>
          <w:tcPr>
            <w:tcW w:w="1483" w:type="dxa"/>
          </w:tcPr>
          <w:p w14:paraId="2EDCDE8B" w14:textId="77777777" w:rsidR="0097187E" w:rsidRPr="005C6F3C" w:rsidRDefault="0097187E" w:rsidP="00A550E4">
            <w:pPr>
              <w:spacing w:before="0" w:after="0"/>
              <w:jc w:val="center"/>
              <w:rPr>
                <w:rFonts w:eastAsia="Times New Roman"/>
                <w:lang w:eastAsia="tr-TR"/>
              </w:rPr>
            </w:pPr>
            <w:r w:rsidRPr="005C6F3C">
              <w:rPr>
                <w:rFonts w:eastAsia="Times New Roman"/>
                <w:lang w:eastAsia="tr-TR"/>
              </w:rPr>
              <w:t>2</w:t>
            </w:r>
          </w:p>
        </w:tc>
        <w:tc>
          <w:tcPr>
            <w:tcW w:w="1485" w:type="dxa"/>
          </w:tcPr>
          <w:p w14:paraId="6A5243C6" w14:textId="77777777" w:rsidR="0097187E" w:rsidRPr="005C6F3C" w:rsidRDefault="0097187E" w:rsidP="00A550E4">
            <w:pPr>
              <w:spacing w:before="0" w:after="0"/>
              <w:jc w:val="center"/>
              <w:rPr>
                <w:rFonts w:eastAsia="Times New Roman"/>
                <w:lang w:eastAsia="tr-TR"/>
              </w:rPr>
            </w:pPr>
            <w:r w:rsidRPr="005C6F3C">
              <w:rPr>
                <w:rFonts w:eastAsia="Times New Roman"/>
                <w:lang w:eastAsia="tr-TR"/>
              </w:rPr>
              <w:t>-</w:t>
            </w:r>
          </w:p>
        </w:tc>
        <w:tc>
          <w:tcPr>
            <w:tcW w:w="1705" w:type="dxa"/>
            <w:gridSpan w:val="2"/>
          </w:tcPr>
          <w:p w14:paraId="70FEF57E" w14:textId="77777777" w:rsidR="0097187E" w:rsidRPr="005C6F3C" w:rsidRDefault="0097187E" w:rsidP="00A550E4">
            <w:pPr>
              <w:spacing w:before="0" w:after="0"/>
              <w:jc w:val="center"/>
              <w:rPr>
                <w:rFonts w:eastAsia="Times New Roman"/>
                <w:lang w:eastAsia="tr-TR"/>
              </w:rPr>
            </w:pPr>
            <w:r w:rsidRPr="005C6F3C">
              <w:rPr>
                <w:rFonts w:eastAsia="Times New Roman"/>
                <w:lang w:eastAsia="tr-TR"/>
              </w:rPr>
              <w:t>-</w:t>
            </w:r>
          </w:p>
        </w:tc>
        <w:tc>
          <w:tcPr>
            <w:tcW w:w="4394" w:type="dxa"/>
            <w:gridSpan w:val="2"/>
          </w:tcPr>
          <w:p w14:paraId="001CD891" w14:textId="77777777" w:rsidR="0097187E" w:rsidRPr="005C6F3C" w:rsidRDefault="0097187E" w:rsidP="00A550E4">
            <w:pPr>
              <w:spacing w:before="0" w:after="0"/>
              <w:rPr>
                <w:rFonts w:eastAsia="Times New Roman"/>
                <w:b/>
                <w:lang w:eastAsia="tr-TR"/>
              </w:rPr>
            </w:pPr>
            <w:r w:rsidRPr="005C6F3C">
              <w:rPr>
                <w:rFonts w:eastAsia="Times New Roman"/>
                <w:b/>
                <w:lang w:eastAsia="tr-TR"/>
              </w:rPr>
              <w:t>Dersin AKTS Kredisi: 2</w:t>
            </w:r>
          </w:p>
        </w:tc>
      </w:tr>
      <w:tr w:rsidR="009A7181" w:rsidRPr="00127341" w14:paraId="4FCE3B96" w14:textId="77777777" w:rsidTr="0041023B">
        <w:trPr>
          <w:trHeight w:val="133"/>
          <w:jc w:val="center"/>
        </w:trPr>
        <w:tc>
          <w:tcPr>
            <w:tcW w:w="1483" w:type="dxa"/>
          </w:tcPr>
          <w:p w14:paraId="30E51FA1" w14:textId="69F439D1" w:rsidR="009A7181" w:rsidRPr="005C6F3C" w:rsidRDefault="009A7181" w:rsidP="00A550E4">
            <w:pPr>
              <w:spacing w:before="0" w:after="0"/>
              <w:jc w:val="center"/>
              <w:rPr>
                <w:rFonts w:eastAsia="Times New Roman"/>
                <w:lang w:eastAsia="tr-TR"/>
              </w:rPr>
            </w:pPr>
            <w:r w:rsidRPr="005C6F3C">
              <w:rPr>
                <w:rFonts w:eastAsia="Calibri"/>
                <w:bCs/>
              </w:rPr>
              <w:t>Şube / Şube Öğrenci sayısı</w:t>
            </w:r>
          </w:p>
        </w:tc>
        <w:tc>
          <w:tcPr>
            <w:tcW w:w="1485" w:type="dxa"/>
          </w:tcPr>
          <w:p w14:paraId="60FB366F" w14:textId="595AE842" w:rsidR="009A7181" w:rsidRPr="005C6F3C" w:rsidRDefault="009A7181" w:rsidP="00A550E4">
            <w:pPr>
              <w:spacing w:before="0" w:after="0"/>
              <w:jc w:val="center"/>
              <w:rPr>
                <w:rFonts w:eastAsia="Times New Roman"/>
                <w:lang w:eastAsia="tr-TR"/>
              </w:rPr>
            </w:pPr>
            <w:r w:rsidRPr="005C6F3C">
              <w:rPr>
                <w:rFonts w:eastAsia="Calibri"/>
                <w:bCs/>
              </w:rPr>
              <w:t>Şube / Şube Öğrenci sayısı</w:t>
            </w:r>
          </w:p>
        </w:tc>
        <w:tc>
          <w:tcPr>
            <w:tcW w:w="1705" w:type="dxa"/>
            <w:gridSpan w:val="2"/>
          </w:tcPr>
          <w:p w14:paraId="20641D16" w14:textId="0F8D03F2" w:rsidR="009A7181" w:rsidRPr="005C6F3C" w:rsidRDefault="009A7181" w:rsidP="00A550E4">
            <w:pPr>
              <w:spacing w:before="0" w:after="0"/>
              <w:jc w:val="center"/>
              <w:rPr>
                <w:rFonts w:eastAsia="Times New Roman"/>
                <w:lang w:eastAsia="tr-TR"/>
              </w:rPr>
            </w:pPr>
            <w:r w:rsidRPr="005C6F3C">
              <w:rPr>
                <w:rFonts w:eastAsia="Calibri"/>
                <w:bCs/>
              </w:rPr>
              <w:t>Şube / Şube Öğrenci sayısı</w:t>
            </w:r>
          </w:p>
        </w:tc>
        <w:tc>
          <w:tcPr>
            <w:tcW w:w="4394" w:type="dxa"/>
            <w:gridSpan w:val="2"/>
          </w:tcPr>
          <w:p w14:paraId="3BBCA9E3" w14:textId="2FDD17D5" w:rsidR="009A7181" w:rsidRPr="005C6F3C" w:rsidRDefault="009A7181" w:rsidP="00A550E4">
            <w:pPr>
              <w:spacing w:before="0" w:after="0"/>
              <w:rPr>
                <w:rFonts w:eastAsia="Times New Roman"/>
                <w:lang w:eastAsia="tr-TR"/>
              </w:rPr>
            </w:pPr>
            <w:r w:rsidRPr="005C6F3C">
              <w:rPr>
                <w:rFonts w:eastAsia="Times New Roman"/>
                <w:lang w:eastAsia="tr-TR"/>
              </w:rPr>
              <w:t>Derse Kayıtlı Öğrenci Sayısı:</w:t>
            </w:r>
          </w:p>
        </w:tc>
      </w:tr>
      <w:tr w:rsidR="009A7181" w:rsidRPr="00127341" w14:paraId="70828D12" w14:textId="77777777" w:rsidTr="0041023B">
        <w:trPr>
          <w:trHeight w:val="133"/>
          <w:jc w:val="center"/>
        </w:trPr>
        <w:tc>
          <w:tcPr>
            <w:tcW w:w="1483" w:type="dxa"/>
          </w:tcPr>
          <w:p w14:paraId="249CA0DB" w14:textId="304EDB58" w:rsidR="009A7181" w:rsidRPr="005C6F3C" w:rsidRDefault="009A7181" w:rsidP="00A550E4">
            <w:pPr>
              <w:spacing w:before="0" w:after="0"/>
              <w:jc w:val="center"/>
              <w:rPr>
                <w:rFonts w:eastAsia="Times New Roman"/>
                <w:lang w:eastAsia="tr-TR"/>
              </w:rPr>
            </w:pPr>
            <w:r w:rsidRPr="005C6F3C">
              <w:rPr>
                <w:rFonts w:eastAsia="Times New Roman"/>
                <w:lang w:eastAsia="tr-TR"/>
              </w:rPr>
              <w:t>1 /27</w:t>
            </w:r>
          </w:p>
        </w:tc>
        <w:tc>
          <w:tcPr>
            <w:tcW w:w="1485" w:type="dxa"/>
          </w:tcPr>
          <w:p w14:paraId="27D3AB08" w14:textId="14FE207D" w:rsidR="009A7181" w:rsidRPr="005C6F3C" w:rsidRDefault="009A7181" w:rsidP="00A550E4">
            <w:pPr>
              <w:spacing w:before="0" w:after="0"/>
              <w:jc w:val="center"/>
              <w:rPr>
                <w:rFonts w:eastAsia="Times New Roman"/>
                <w:lang w:eastAsia="tr-TR"/>
              </w:rPr>
            </w:pPr>
            <w:r w:rsidRPr="005C6F3C">
              <w:rPr>
                <w:rFonts w:eastAsia="Times New Roman"/>
                <w:lang w:eastAsia="tr-TR"/>
              </w:rPr>
              <w:t>-</w:t>
            </w:r>
          </w:p>
        </w:tc>
        <w:tc>
          <w:tcPr>
            <w:tcW w:w="1705" w:type="dxa"/>
            <w:gridSpan w:val="2"/>
          </w:tcPr>
          <w:p w14:paraId="7E551198" w14:textId="74310DFC" w:rsidR="009A7181" w:rsidRPr="005C6F3C" w:rsidRDefault="009A7181" w:rsidP="00A550E4">
            <w:pPr>
              <w:spacing w:before="0" w:after="0"/>
              <w:jc w:val="center"/>
              <w:rPr>
                <w:rFonts w:eastAsia="Times New Roman"/>
                <w:lang w:eastAsia="tr-TR"/>
              </w:rPr>
            </w:pPr>
            <w:r w:rsidRPr="005C6F3C">
              <w:rPr>
                <w:rFonts w:eastAsia="Times New Roman"/>
                <w:lang w:eastAsia="tr-TR"/>
              </w:rPr>
              <w:t>-</w:t>
            </w:r>
          </w:p>
        </w:tc>
        <w:tc>
          <w:tcPr>
            <w:tcW w:w="4394" w:type="dxa"/>
            <w:gridSpan w:val="2"/>
          </w:tcPr>
          <w:p w14:paraId="2090DD32" w14:textId="2766DD91" w:rsidR="009A7181" w:rsidRPr="005C6F3C" w:rsidRDefault="009A7181" w:rsidP="00A550E4">
            <w:pPr>
              <w:spacing w:before="0" w:after="0"/>
              <w:rPr>
                <w:rFonts w:eastAsia="Times New Roman"/>
                <w:lang w:eastAsia="tr-TR"/>
              </w:rPr>
            </w:pPr>
            <w:r w:rsidRPr="005C6F3C">
              <w:rPr>
                <w:rFonts w:eastAsia="Times New Roman"/>
                <w:lang w:eastAsia="tr-TR"/>
              </w:rPr>
              <w:t>27</w:t>
            </w:r>
          </w:p>
        </w:tc>
      </w:tr>
      <w:tr w:rsidR="009D0F21" w:rsidRPr="00127341" w14:paraId="69AF7CAF" w14:textId="77777777" w:rsidTr="0041023B">
        <w:trPr>
          <w:trHeight w:val="105"/>
          <w:jc w:val="center"/>
        </w:trPr>
        <w:tc>
          <w:tcPr>
            <w:tcW w:w="9067" w:type="dxa"/>
            <w:gridSpan w:val="6"/>
          </w:tcPr>
          <w:p w14:paraId="1A5FD65D" w14:textId="132B580D" w:rsidR="0097187E" w:rsidRPr="005C6F3C" w:rsidRDefault="0097187E" w:rsidP="00A550E4">
            <w:pPr>
              <w:spacing w:before="0" w:after="0"/>
              <w:rPr>
                <w:rFonts w:eastAsia="Times New Roman"/>
                <w:b/>
                <w:lang w:eastAsia="tr-TR"/>
              </w:rPr>
            </w:pPr>
            <w:r w:rsidRPr="005C6F3C">
              <w:rPr>
                <w:rFonts w:eastAsia="Times New Roman"/>
                <w:b/>
                <w:lang w:eastAsia="tr-TR"/>
              </w:rPr>
              <w:t xml:space="preserve">Dersin Amacı: </w:t>
            </w:r>
            <w:r w:rsidRPr="005C6F3C">
              <w:rPr>
                <w:rFonts w:eastAsia="Times New Roman"/>
                <w:lang w:eastAsia="tr-TR"/>
              </w:rPr>
              <w:t xml:space="preserve">Bu ders, öğrencinin mesleki </w:t>
            </w:r>
            <w:r w:rsidR="002B5F10" w:rsidRPr="005C6F3C">
              <w:rPr>
                <w:rFonts w:eastAsia="Times New Roman"/>
                <w:lang w:eastAsia="tr-TR"/>
              </w:rPr>
              <w:t>ve</w:t>
            </w:r>
            <w:r w:rsidRPr="005C6F3C">
              <w:rPr>
                <w:rFonts w:eastAsia="Times New Roman"/>
                <w:lang w:eastAsia="tr-TR"/>
              </w:rPr>
              <w:t xml:space="preserve"> kişisel gelişiminde stresli durumlarla baş edebilecek bilgi, beceri </w:t>
            </w:r>
            <w:r w:rsidR="002B5F10" w:rsidRPr="005C6F3C">
              <w:rPr>
                <w:rFonts w:eastAsia="Times New Roman"/>
                <w:lang w:eastAsia="tr-TR"/>
              </w:rPr>
              <w:t>ve</w:t>
            </w:r>
            <w:r w:rsidRPr="005C6F3C">
              <w:rPr>
                <w:rFonts w:eastAsia="Times New Roman"/>
                <w:lang w:eastAsia="tr-TR"/>
              </w:rPr>
              <w:t xml:space="preserve"> sağlıklı/hasta bireyin stresli durumlara </w:t>
            </w:r>
            <w:r w:rsidR="002B5F10" w:rsidRPr="005C6F3C">
              <w:rPr>
                <w:rFonts w:eastAsia="Times New Roman"/>
                <w:lang w:eastAsia="tr-TR"/>
              </w:rPr>
              <w:t>ve</w:t>
            </w:r>
            <w:r w:rsidRPr="005C6F3C">
              <w:rPr>
                <w:rFonts w:eastAsia="Times New Roman"/>
                <w:lang w:eastAsia="tr-TR"/>
              </w:rPr>
              <w:t>rdiği tepkilere yardım etme becerisini kazanmasını amaçlamaktadır.</w:t>
            </w:r>
          </w:p>
        </w:tc>
      </w:tr>
      <w:tr w:rsidR="009D0F21" w:rsidRPr="00127341" w14:paraId="3F8678A6" w14:textId="77777777" w:rsidTr="0041023B">
        <w:trPr>
          <w:trHeight w:val="209"/>
          <w:jc w:val="center"/>
        </w:trPr>
        <w:tc>
          <w:tcPr>
            <w:tcW w:w="9067" w:type="dxa"/>
            <w:gridSpan w:val="6"/>
          </w:tcPr>
          <w:p w14:paraId="0C4F29AF" w14:textId="1AE1CCFD" w:rsidR="0097187E" w:rsidRPr="00127341" w:rsidRDefault="0097187E" w:rsidP="00A550E4">
            <w:pPr>
              <w:spacing w:before="0" w:after="0"/>
              <w:rPr>
                <w:rFonts w:eastAsia="Times New Roman"/>
                <w:b/>
                <w:lang w:eastAsia="tr-TR"/>
              </w:rPr>
            </w:pPr>
            <w:r w:rsidRPr="00127341">
              <w:rPr>
                <w:rFonts w:eastAsia="Times New Roman"/>
                <w:b/>
                <w:lang w:eastAsia="tr-TR"/>
              </w:rPr>
              <w:t xml:space="preserve">Dersin </w:t>
            </w:r>
            <w:r w:rsidR="00F878B9" w:rsidRPr="00127341">
              <w:rPr>
                <w:rFonts w:eastAsia="Times New Roman"/>
                <w:b/>
                <w:lang w:eastAsia="tr-TR"/>
              </w:rPr>
              <w:t>Öğrenme Çıktısı</w:t>
            </w:r>
            <w:r w:rsidRPr="00127341">
              <w:rPr>
                <w:rFonts w:eastAsia="Times New Roman"/>
                <w:b/>
                <w:lang w:eastAsia="tr-TR"/>
              </w:rPr>
              <w:t xml:space="preserve">: </w:t>
            </w:r>
          </w:p>
          <w:p w14:paraId="53FEC576" w14:textId="588509E4" w:rsidR="0097187E" w:rsidRPr="00127341" w:rsidRDefault="005C6F3C" w:rsidP="005C6F3C">
            <w:pPr>
              <w:spacing w:before="0" w:after="0"/>
              <w:rPr>
                <w:rFonts w:eastAsia="Times New Roman"/>
                <w:lang w:eastAsia="tr-TR"/>
              </w:rPr>
            </w:pPr>
            <w:r>
              <w:rPr>
                <w:rFonts w:eastAsia="Times New Roman"/>
                <w:lang w:eastAsia="tr-TR"/>
              </w:rPr>
              <w:t xml:space="preserve">ÖÇ1. </w:t>
            </w:r>
            <w:r w:rsidR="0097187E" w:rsidRPr="00127341">
              <w:rPr>
                <w:rFonts w:eastAsia="Times New Roman"/>
                <w:lang w:eastAsia="tr-TR"/>
              </w:rPr>
              <w:t xml:space="preserve">Stres </w:t>
            </w:r>
            <w:r w:rsidR="002B5F10">
              <w:rPr>
                <w:rFonts w:eastAsia="Times New Roman"/>
                <w:lang w:eastAsia="tr-TR"/>
              </w:rPr>
              <w:t>ve</w:t>
            </w:r>
            <w:r w:rsidR="0097187E" w:rsidRPr="00127341">
              <w:rPr>
                <w:rFonts w:eastAsia="Times New Roman"/>
                <w:lang w:eastAsia="tr-TR"/>
              </w:rPr>
              <w:t xml:space="preserve"> baş etme kavramlarını tanımlama</w:t>
            </w:r>
          </w:p>
          <w:p w14:paraId="47C533FC" w14:textId="77777777" w:rsidR="005C6F3C" w:rsidRDefault="005C6F3C" w:rsidP="005C6F3C">
            <w:pPr>
              <w:spacing w:before="0" w:after="0"/>
              <w:rPr>
                <w:rFonts w:eastAsia="Times New Roman"/>
                <w:lang w:eastAsia="tr-TR"/>
              </w:rPr>
            </w:pPr>
            <w:r>
              <w:rPr>
                <w:rFonts w:eastAsia="Times New Roman"/>
                <w:lang w:eastAsia="tr-TR"/>
              </w:rPr>
              <w:t xml:space="preserve">ÖÇ2. </w:t>
            </w:r>
            <w:r w:rsidR="0097187E" w:rsidRPr="00127341">
              <w:rPr>
                <w:rFonts w:eastAsia="Times New Roman"/>
                <w:lang w:eastAsia="tr-TR"/>
              </w:rPr>
              <w:t xml:space="preserve">Stresörlere tepkisini belirleyen inanç </w:t>
            </w:r>
            <w:r w:rsidR="002B5F10">
              <w:rPr>
                <w:rFonts w:eastAsia="Times New Roman"/>
                <w:lang w:eastAsia="tr-TR"/>
              </w:rPr>
              <w:t>ve</w:t>
            </w:r>
            <w:r w:rsidR="0097187E" w:rsidRPr="00127341">
              <w:rPr>
                <w:rFonts w:eastAsia="Times New Roman"/>
                <w:lang w:eastAsia="tr-TR"/>
              </w:rPr>
              <w:t xml:space="preserve"> düşünce kalıplarını tanıma</w:t>
            </w:r>
          </w:p>
          <w:p w14:paraId="04789474" w14:textId="273F7055" w:rsidR="0097187E" w:rsidRPr="00127341" w:rsidRDefault="005C6F3C" w:rsidP="005C6F3C">
            <w:pPr>
              <w:spacing w:before="0" w:after="0"/>
              <w:rPr>
                <w:rFonts w:eastAsia="Times New Roman"/>
                <w:lang w:eastAsia="tr-TR"/>
              </w:rPr>
            </w:pPr>
            <w:r>
              <w:rPr>
                <w:rFonts w:eastAsia="Times New Roman"/>
                <w:lang w:eastAsia="tr-TR"/>
              </w:rPr>
              <w:t xml:space="preserve">ÖÇ3. </w:t>
            </w:r>
            <w:r w:rsidR="0097187E" w:rsidRPr="00127341">
              <w:rPr>
                <w:rFonts w:eastAsia="Times New Roman"/>
                <w:lang w:eastAsia="tr-TR"/>
              </w:rPr>
              <w:t xml:space="preserve">Etkin olan </w:t>
            </w:r>
            <w:r w:rsidR="002B5F10">
              <w:rPr>
                <w:rFonts w:eastAsia="Times New Roman"/>
                <w:lang w:eastAsia="tr-TR"/>
              </w:rPr>
              <w:t>ve</w:t>
            </w:r>
            <w:r w:rsidR="0097187E" w:rsidRPr="00127341">
              <w:rPr>
                <w:rFonts w:eastAsia="Times New Roman"/>
                <w:lang w:eastAsia="tr-TR"/>
              </w:rPr>
              <w:t xml:space="preserve"> olmayan stresle baş etme yöntemlerini ayırt etme</w:t>
            </w:r>
          </w:p>
          <w:p w14:paraId="20E3DBDE" w14:textId="32698080" w:rsidR="0097187E" w:rsidRPr="00127341" w:rsidRDefault="005C6F3C" w:rsidP="005C6F3C">
            <w:pPr>
              <w:spacing w:before="0" w:after="0"/>
              <w:rPr>
                <w:rFonts w:eastAsia="Times New Roman"/>
                <w:lang w:eastAsia="tr-TR"/>
              </w:rPr>
            </w:pPr>
            <w:r>
              <w:rPr>
                <w:rFonts w:eastAsia="Times New Roman"/>
                <w:lang w:eastAsia="tr-TR"/>
              </w:rPr>
              <w:t xml:space="preserve">ÖÇ4. </w:t>
            </w:r>
            <w:r w:rsidR="0097187E" w:rsidRPr="00127341">
              <w:rPr>
                <w:rFonts w:eastAsia="Times New Roman"/>
                <w:lang w:eastAsia="tr-TR"/>
              </w:rPr>
              <w:t>Stresli durumlarda problem çözme basamaklarını uygulama</w:t>
            </w:r>
          </w:p>
          <w:p w14:paraId="60769030" w14:textId="6D8F7994" w:rsidR="0097187E" w:rsidRPr="00127341" w:rsidRDefault="005C6F3C" w:rsidP="005C6F3C">
            <w:pPr>
              <w:spacing w:before="0" w:after="0"/>
              <w:rPr>
                <w:rFonts w:eastAsia="Times New Roman"/>
                <w:lang w:eastAsia="tr-TR"/>
              </w:rPr>
            </w:pPr>
            <w:r>
              <w:rPr>
                <w:rFonts w:eastAsia="Times New Roman"/>
                <w:lang w:eastAsia="tr-TR"/>
              </w:rPr>
              <w:t xml:space="preserve">ÖÇ5. </w:t>
            </w:r>
            <w:r w:rsidR="0097187E" w:rsidRPr="00127341">
              <w:rPr>
                <w:rFonts w:eastAsia="Times New Roman"/>
                <w:lang w:eastAsia="tr-TR"/>
              </w:rPr>
              <w:t>Stresli durumlara yönelik etkili başa çıkma yöntemlerini uygulama</w:t>
            </w:r>
          </w:p>
        </w:tc>
      </w:tr>
      <w:tr w:rsidR="009D0F21" w:rsidRPr="00127341" w14:paraId="66682D4F" w14:textId="77777777" w:rsidTr="0041023B">
        <w:trPr>
          <w:trHeight w:val="173"/>
          <w:jc w:val="center"/>
        </w:trPr>
        <w:tc>
          <w:tcPr>
            <w:tcW w:w="9067" w:type="dxa"/>
            <w:gridSpan w:val="6"/>
          </w:tcPr>
          <w:p w14:paraId="24CF51C5" w14:textId="39D7F83B" w:rsidR="0097187E" w:rsidRPr="00127341" w:rsidRDefault="0097187E" w:rsidP="00A550E4">
            <w:pPr>
              <w:spacing w:before="0" w:after="0"/>
              <w:rPr>
                <w:rFonts w:eastAsia="Times New Roman"/>
                <w:b/>
                <w:lang w:eastAsia="tr-TR"/>
              </w:rPr>
            </w:pPr>
            <w:r w:rsidRPr="00127341">
              <w:rPr>
                <w:rFonts w:eastAsia="Times New Roman"/>
                <w:b/>
                <w:lang w:eastAsia="tr-TR"/>
              </w:rPr>
              <w:t xml:space="preserve">Öğrenme </w:t>
            </w:r>
            <w:r w:rsidR="002B5F10">
              <w:rPr>
                <w:rFonts w:eastAsia="Times New Roman"/>
                <w:b/>
                <w:lang w:eastAsia="tr-TR"/>
              </w:rPr>
              <w:t>ve</w:t>
            </w:r>
            <w:r w:rsidRPr="00127341">
              <w:rPr>
                <w:rFonts w:eastAsia="Times New Roman"/>
                <w:b/>
                <w:lang w:eastAsia="tr-TR"/>
              </w:rPr>
              <w:t xml:space="preserve"> Öğretme Yöntemleri:  </w:t>
            </w:r>
          </w:p>
          <w:p w14:paraId="4080C7C3" w14:textId="2219CFE8" w:rsidR="0097187E" w:rsidRPr="00127341" w:rsidRDefault="0097187E" w:rsidP="00A550E4">
            <w:pPr>
              <w:spacing w:before="0" w:after="0"/>
              <w:rPr>
                <w:rFonts w:eastAsia="Times New Roman"/>
                <w:lang w:eastAsia="tr-TR"/>
              </w:rPr>
            </w:pPr>
            <w:r w:rsidRPr="00127341">
              <w:rPr>
                <w:rFonts w:eastAsia="Times New Roman"/>
                <w:lang w:eastAsia="tr-TR"/>
              </w:rPr>
              <w:t>Sunum, tartisma, soru-cevap, kavram haritası, film izleme, rol oynama</w:t>
            </w:r>
          </w:p>
          <w:p w14:paraId="277C4B79" w14:textId="77777777" w:rsidR="0097187E" w:rsidRPr="00127341" w:rsidRDefault="0097187E" w:rsidP="00A550E4">
            <w:pPr>
              <w:spacing w:before="0" w:after="0"/>
              <w:rPr>
                <w:rFonts w:eastAsia="Times New Roman"/>
                <w:lang w:eastAsia="tr-TR"/>
              </w:rPr>
            </w:pPr>
            <w:r w:rsidRPr="00127341">
              <w:rPr>
                <w:rFonts w:eastAsia="Times New Roman"/>
                <w:lang w:eastAsia="tr-TR"/>
              </w:rPr>
              <w:t>Derslerde kullanılan tüm görsel materyallerde sesli betimleme sağlanmaktadır.  (Engelli öğrencilerin talepleri halinde film, video gibi görsele dayalı eğitsel materyallerin sesli betimlemeli şekilleri kullanmaktadır).</w:t>
            </w:r>
          </w:p>
        </w:tc>
      </w:tr>
      <w:tr w:rsidR="009D0F21" w:rsidRPr="00127341" w14:paraId="01C4DEBB" w14:textId="77777777" w:rsidTr="0041023B">
        <w:trPr>
          <w:trHeight w:val="62"/>
          <w:jc w:val="center"/>
        </w:trPr>
        <w:tc>
          <w:tcPr>
            <w:tcW w:w="9067" w:type="dxa"/>
            <w:gridSpan w:val="6"/>
          </w:tcPr>
          <w:p w14:paraId="459F0D0F" w14:textId="1086417B" w:rsidR="0097187E" w:rsidRPr="00127341" w:rsidRDefault="0097187E" w:rsidP="00A550E4">
            <w:pPr>
              <w:spacing w:before="0" w:after="0"/>
              <w:rPr>
                <w:rFonts w:eastAsia="Times New Roman"/>
                <w:b/>
                <w:lang w:eastAsia="tr-TR"/>
              </w:rPr>
            </w:pPr>
            <w:r w:rsidRPr="00127341">
              <w:rPr>
                <w:rFonts w:eastAsia="Times New Roman"/>
                <w:b/>
                <w:lang w:eastAsia="tr-TR"/>
              </w:rPr>
              <w:t xml:space="preserve">Değerlendirme Yöntemleri: </w:t>
            </w:r>
            <w:r w:rsidRPr="00127341">
              <w:rPr>
                <w:rFonts w:eastAsia="Times New Roman"/>
                <w:lang w:eastAsia="tr-TR"/>
              </w:rPr>
              <w:t xml:space="preserve">(Değerlendirme yöntemi, </w:t>
            </w:r>
            <w:r w:rsidR="00F878B9" w:rsidRPr="00127341">
              <w:rPr>
                <w:rFonts w:eastAsia="Times New Roman"/>
                <w:lang w:eastAsia="tr-TR"/>
              </w:rPr>
              <w:t>Öğrenme Çıktısı</w:t>
            </w:r>
            <w:r w:rsidRPr="00127341">
              <w:rPr>
                <w:rFonts w:eastAsia="Times New Roman"/>
                <w:lang w:eastAsia="tr-TR"/>
              </w:rPr>
              <w:t xml:space="preserve"> </w:t>
            </w:r>
            <w:r w:rsidR="002B5F10">
              <w:rPr>
                <w:rFonts w:eastAsia="Times New Roman"/>
                <w:lang w:eastAsia="tr-TR"/>
              </w:rPr>
              <w:t>ve</w:t>
            </w:r>
            <w:r w:rsidRPr="00127341">
              <w:rPr>
                <w:rFonts w:eastAsia="Times New Roman"/>
                <w:lang w:eastAsia="tr-TR"/>
              </w:rPr>
              <w:t xml:space="preserve"> derste kullanılan öğretim teknikleri ile uyumlu olmalıdır)</w:t>
            </w:r>
          </w:p>
        </w:tc>
      </w:tr>
      <w:tr w:rsidR="009D0F21" w:rsidRPr="00127341" w14:paraId="709DE2A9" w14:textId="77777777" w:rsidTr="0041023B">
        <w:trPr>
          <w:trHeight w:val="62"/>
          <w:jc w:val="center"/>
        </w:trPr>
        <w:tc>
          <w:tcPr>
            <w:tcW w:w="3550" w:type="dxa"/>
            <w:gridSpan w:val="3"/>
          </w:tcPr>
          <w:p w14:paraId="78A15D15" w14:textId="77777777" w:rsidR="0097187E" w:rsidRPr="00127341" w:rsidRDefault="0097187E" w:rsidP="00A550E4">
            <w:pPr>
              <w:spacing w:before="0" w:after="0"/>
              <w:jc w:val="center"/>
              <w:rPr>
                <w:rFonts w:eastAsia="Times New Roman"/>
                <w:b/>
                <w:lang w:eastAsia="tr-TR"/>
              </w:rPr>
            </w:pPr>
          </w:p>
        </w:tc>
        <w:tc>
          <w:tcPr>
            <w:tcW w:w="3110" w:type="dxa"/>
            <w:gridSpan w:val="2"/>
          </w:tcPr>
          <w:p w14:paraId="617CF4D3" w14:textId="77777777" w:rsidR="0097187E" w:rsidRPr="005C6F3C" w:rsidRDefault="0097187E" w:rsidP="00A550E4">
            <w:pPr>
              <w:spacing w:before="0" w:after="0"/>
              <w:jc w:val="center"/>
              <w:rPr>
                <w:rFonts w:eastAsia="Times New Roman"/>
                <w:b/>
                <w:bCs/>
                <w:lang w:eastAsia="tr-TR"/>
              </w:rPr>
            </w:pPr>
            <w:r w:rsidRPr="005C6F3C">
              <w:rPr>
                <w:rFonts w:eastAsia="Times New Roman"/>
                <w:b/>
                <w:bCs/>
                <w:lang w:eastAsia="tr-TR"/>
              </w:rPr>
              <w:t>Varsa (X) olarak işaretleyiniz</w:t>
            </w:r>
          </w:p>
        </w:tc>
        <w:tc>
          <w:tcPr>
            <w:tcW w:w="2407" w:type="dxa"/>
          </w:tcPr>
          <w:p w14:paraId="11C93FB6" w14:textId="77777777" w:rsidR="0097187E" w:rsidRPr="005C6F3C" w:rsidRDefault="0097187E" w:rsidP="00A550E4">
            <w:pPr>
              <w:spacing w:before="0" w:after="0"/>
              <w:jc w:val="center"/>
              <w:rPr>
                <w:rFonts w:eastAsia="Times New Roman"/>
                <w:b/>
                <w:bCs/>
                <w:lang w:eastAsia="tr-TR"/>
              </w:rPr>
            </w:pPr>
            <w:r w:rsidRPr="005C6F3C">
              <w:rPr>
                <w:rFonts w:eastAsia="Times New Roman"/>
                <w:b/>
                <w:bCs/>
                <w:lang w:eastAsia="tr-TR"/>
              </w:rPr>
              <w:t>Yüzde (%)</w:t>
            </w:r>
          </w:p>
        </w:tc>
      </w:tr>
      <w:tr w:rsidR="009D0F21" w:rsidRPr="00127341" w14:paraId="3B23FD71" w14:textId="77777777" w:rsidTr="0041023B">
        <w:trPr>
          <w:trHeight w:val="101"/>
          <w:jc w:val="center"/>
        </w:trPr>
        <w:tc>
          <w:tcPr>
            <w:tcW w:w="3550" w:type="dxa"/>
            <w:gridSpan w:val="3"/>
            <w:vAlign w:val="center"/>
          </w:tcPr>
          <w:p w14:paraId="740D5A6A" w14:textId="77777777" w:rsidR="0097187E" w:rsidRPr="00127341" w:rsidRDefault="0097187E" w:rsidP="00A550E4">
            <w:pPr>
              <w:autoSpaceDE w:val="0"/>
              <w:autoSpaceDN w:val="0"/>
              <w:adjustRightInd w:val="0"/>
              <w:spacing w:before="0" w:after="0"/>
              <w:rPr>
                <w:rFonts w:eastAsia="Times New Roman"/>
                <w:lang w:eastAsia="tr-TR"/>
              </w:rPr>
            </w:pPr>
            <w:r w:rsidRPr="00127341">
              <w:rPr>
                <w:rFonts w:eastAsia="Times New Roman"/>
                <w:b/>
                <w:lang w:eastAsia="tr-TR"/>
              </w:rPr>
              <w:t>Yarıyıl İçi/Sonu Çalışmaları</w:t>
            </w:r>
          </w:p>
        </w:tc>
        <w:tc>
          <w:tcPr>
            <w:tcW w:w="3110" w:type="dxa"/>
            <w:gridSpan w:val="2"/>
            <w:vAlign w:val="center"/>
          </w:tcPr>
          <w:p w14:paraId="3F527970" w14:textId="77777777" w:rsidR="0097187E" w:rsidRPr="00127341" w:rsidRDefault="0097187E" w:rsidP="00A550E4">
            <w:pPr>
              <w:autoSpaceDE w:val="0"/>
              <w:autoSpaceDN w:val="0"/>
              <w:adjustRightInd w:val="0"/>
              <w:spacing w:before="0" w:after="0"/>
              <w:jc w:val="center"/>
              <w:rPr>
                <w:rFonts w:eastAsia="Times New Roman"/>
                <w:lang w:eastAsia="tr-TR"/>
              </w:rPr>
            </w:pPr>
          </w:p>
        </w:tc>
        <w:tc>
          <w:tcPr>
            <w:tcW w:w="2407" w:type="dxa"/>
            <w:vAlign w:val="center"/>
          </w:tcPr>
          <w:p w14:paraId="5A098AF0" w14:textId="77777777" w:rsidR="0097187E" w:rsidRPr="00127341" w:rsidRDefault="0097187E" w:rsidP="00A550E4">
            <w:pPr>
              <w:autoSpaceDE w:val="0"/>
              <w:autoSpaceDN w:val="0"/>
              <w:adjustRightInd w:val="0"/>
              <w:spacing w:before="0" w:after="0"/>
              <w:jc w:val="center"/>
              <w:rPr>
                <w:rFonts w:eastAsia="Times New Roman"/>
                <w:lang w:eastAsia="tr-TR"/>
              </w:rPr>
            </w:pPr>
          </w:p>
        </w:tc>
      </w:tr>
      <w:tr w:rsidR="009D0F21" w:rsidRPr="00127341" w14:paraId="052A78B5" w14:textId="77777777" w:rsidTr="0041023B">
        <w:trPr>
          <w:trHeight w:val="101"/>
          <w:jc w:val="center"/>
        </w:trPr>
        <w:tc>
          <w:tcPr>
            <w:tcW w:w="3550" w:type="dxa"/>
            <w:gridSpan w:val="3"/>
            <w:vAlign w:val="center"/>
          </w:tcPr>
          <w:p w14:paraId="6EBEB33C" w14:textId="77777777" w:rsidR="0097187E" w:rsidRPr="00127341" w:rsidRDefault="0097187E" w:rsidP="00A550E4">
            <w:pPr>
              <w:autoSpaceDE w:val="0"/>
              <w:autoSpaceDN w:val="0"/>
              <w:adjustRightInd w:val="0"/>
              <w:spacing w:before="0" w:after="0"/>
              <w:ind w:left="708"/>
              <w:rPr>
                <w:rFonts w:eastAsia="Times New Roman"/>
                <w:b/>
                <w:lang w:eastAsia="tr-TR"/>
              </w:rPr>
            </w:pPr>
            <w:r w:rsidRPr="00127341">
              <w:rPr>
                <w:rFonts w:eastAsia="Times New Roman"/>
                <w:b/>
                <w:lang w:eastAsia="tr-TR"/>
              </w:rPr>
              <w:t>Ara Sınavlar</w:t>
            </w:r>
          </w:p>
        </w:tc>
        <w:tc>
          <w:tcPr>
            <w:tcW w:w="3110" w:type="dxa"/>
            <w:gridSpan w:val="2"/>
            <w:vAlign w:val="center"/>
          </w:tcPr>
          <w:p w14:paraId="24EF072D" w14:textId="77777777" w:rsidR="0097187E" w:rsidRPr="00127341" w:rsidRDefault="0097187E" w:rsidP="00A550E4">
            <w:pPr>
              <w:autoSpaceDE w:val="0"/>
              <w:autoSpaceDN w:val="0"/>
              <w:adjustRightInd w:val="0"/>
              <w:spacing w:before="0" w:after="0"/>
              <w:jc w:val="center"/>
              <w:rPr>
                <w:rFonts w:eastAsia="Times New Roman"/>
                <w:lang w:eastAsia="tr-TR"/>
              </w:rPr>
            </w:pPr>
            <w:r w:rsidRPr="00127341">
              <w:rPr>
                <w:rFonts w:eastAsia="Times New Roman"/>
                <w:lang w:eastAsia="tr-TR"/>
              </w:rPr>
              <w:t>1</w:t>
            </w:r>
          </w:p>
        </w:tc>
        <w:tc>
          <w:tcPr>
            <w:tcW w:w="2407" w:type="dxa"/>
            <w:vAlign w:val="center"/>
          </w:tcPr>
          <w:p w14:paraId="00F2FEED" w14:textId="77777777" w:rsidR="0097187E" w:rsidRPr="00127341" w:rsidRDefault="0097187E" w:rsidP="00A550E4">
            <w:pPr>
              <w:autoSpaceDE w:val="0"/>
              <w:autoSpaceDN w:val="0"/>
              <w:adjustRightInd w:val="0"/>
              <w:spacing w:before="0" w:after="0"/>
              <w:jc w:val="center"/>
              <w:rPr>
                <w:rFonts w:eastAsia="Times New Roman"/>
                <w:lang w:eastAsia="tr-TR"/>
              </w:rPr>
            </w:pPr>
            <w:r w:rsidRPr="00127341">
              <w:rPr>
                <w:rFonts w:eastAsia="Times New Roman"/>
                <w:lang w:eastAsia="tr-TR"/>
              </w:rPr>
              <w:t>%50</w:t>
            </w:r>
          </w:p>
        </w:tc>
      </w:tr>
      <w:tr w:rsidR="009D0F21" w:rsidRPr="00127341" w14:paraId="1DE94749" w14:textId="77777777" w:rsidTr="0041023B">
        <w:trPr>
          <w:trHeight w:val="101"/>
          <w:jc w:val="center"/>
        </w:trPr>
        <w:tc>
          <w:tcPr>
            <w:tcW w:w="3550" w:type="dxa"/>
            <w:gridSpan w:val="3"/>
            <w:vAlign w:val="center"/>
          </w:tcPr>
          <w:p w14:paraId="49656A7B" w14:textId="77777777" w:rsidR="0097187E" w:rsidRPr="00127341" w:rsidRDefault="0097187E" w:rsidP="00A550E4">
            <w:pPr>
              <w:autoSpaceDE w:val="0"/>
              <w:autoSpaceDN w:val="0"/>
              <w:adjustRightInd w:val="0"/>
              <w:spacing w:before="0" w:after="0"/>
              <w:ind w:left="708"/>
              <w:rPr>
                <w:rFonts w:eastAsia="Times New Roman"/>
                <w:b/>
                <w:lang w:eastAsia="tr-TR"/>
              </w:rPr>
            </w:pPr>
            <w:r w:rsidRPr="00127341">
              <w:rPr>
                <w:rFonts w:eastAsia="Times New Roman"/>
                <w:b/>
                <w:lang w:eastAsia="tr-TR"/>
              </w:rPr>
              <w:t>Yoklama Sınavı (Quiz)</w:t>
            </w:r>
          </w:p>
        </w:tc>
        <w:tc>
          <w:tcPr>
            <w:tcW w:w="3110" w:type="dxa"/>
            <w:gridSpan w:val="2"/>
            <w:vAlign w:val="center"/>
          </w:tcPr>
          <w:p w14:paraId="52B2D4E5" w14:textId="77777777" w:rsidR="0097187E" w:rsidRPr="00127341" w:rsidRDefault="0097187E" w:rsidP="00A550E4">
            <w:pPr>
              <w:autoSpaceDE w:val="0"/>
              <w:autoSpaceDN w:val="0"/>
              <w:adjustRightInd w:val="0"/>
              <w:spacing w:before="0" w:after="0"/>
              <w:jc w:val="center"/>
              <w:rPr>
                <w:rFonts w:eastAsia="Times New Roman"/>
                <w:lang w:eastAsia="tr-TR"/>
              </w:rPr>
            </w:pPr>
          </w:p>
        </w:tc>
        <w:tc>
          <w:tcPr>
            <w:tcW w:w="2407" w:type="dxa"/>
            <w:vAlign w:val="center"/>
          </w:tcPr>
          <w:p w14:paraId="319E3879" w14:textId="77777777" w:rsidR="0097187E" w:rsidRPr="00127341" w:rsidRDefault="0097187E" w:rsidP="00A550E4">
            <w:pPr>
              <w:autoSpaceDE w:val="0"/>
              <w:autoSpaceDN w:val="0"/>
              <w:adjustRightInd w:val="0"/>
              <w:spacing w:before="0" w:after="0"/>
              <w:jc w:val="center"/>
              <w:rPr>
                <w:rFonts w:eastAsia="Times New Roman"/>
                <w:lang w:eastAsia="tr-TR"/>
              </w:rPr>
            </w:pPr>
          </w:p>
        </w:tc>
      </w:tr>
      <w:tr w:rsidR="009D0F21" w:rsidRPr="00127341" w14:paraId="191C4DA0" w14:textId="77777777" w:rsidTr="0041023B">
        <w:trPr>
          <w:trHeight w:val="101"/>
          <w:jc w:val="center"/>
        </w:trPr>
        <w:tc>
          <w:tcPr>
            <w:tcW w:w="3550" w:type="dxa"/>
            <w:gridSpan w:val="3"/>
            <w:vAlign w:val="center"/>
          </w:tcPr>
          <w:p w14:paraId="19608062" w14:textId="77777777" w:rsidR="0097187E" w:rsidRPr="00127341" w:rsidRDefault="0097187E" w:rsidP="00A550E4">
            <w:pPr>
              <w:autoSpaceDE w:val="0"/>
              <w:autoSpaceDN w:val="0"/>
              <w:adjustRightInd w:val="0"/>
              <w:spacing w:before="0" w:after="0"/>
              <w:ind w:left="708"/>
              <w:rPr>
                <w:rFonts w:eastAsia="Times New Roman"/>
                <w:b/>
                <w:lang w:eastAsia="tr-TR"/>
              </w:rPr>
            </w:pPr>
            <w:r w:rsidRPr="00127341">
              <w:rPr>
                <w:rFonts w:eastAsia="Times New Roman"/>
                <w:b/>
                <w:lang w:eastAsia="tr-TR"/>
              </w:rPr>
              <w:t>Ödev/Sunum</w:t>
            </w:r>
          </w:p>
        </w:tc>
        <w:tc>
          <w:tcPr>
            <w:tcW w:w="3110" w:type="dxa"/>
            <w:gridSpan w:val="2"/>
            <w:vAlign w:val="center"/>
          </w:tcPr>
          <w:p w14:paraId="2629E04F" w14:textId="77777777" w:rsidR="0097187E" w:rsidRPr="00127341" w:rsidRDefault="0097187E" w:rsidP="00A550E4">
            <w:pPr>
              <w:autoSpaceDE w:val="0"/>
              <w:autoSpaceDN w:val="0"/>
              <w:adjustRightInd w:val="0"/>
              <w:spacing w:before="0" w:after="0"/>
              <w:jc w:val="center"/>
              <w:rPr>
                <w:rFonts w:eastAsia="Times New Roman"/>
                <w:lang w:eastAsia="tr-TR"/>
              </w:rPr>
            </w:pPr>
          </w:p>
        </w:tc>
        <w:tc>
          <w:tcPr>
            <w:tcW w:w="2407" w:type="dxa"/>
            <w:vAlign w:val="center"/>
          </w:tcPr>
          <w:p w14:paraId="2F8EECB9" w14:textId="77777777" w:rsidR="0097187E" w:rsidRPr="00127341" w:rsidRDefault="0097187E" w:rsidP="00A550E4">
            <w:pPr>
              <w:autoSpaceDE w:val="0"/>
              <w:autoSpaceDN w:val="0"/>
              <w:adjustRightInd w:val="0"/>
              <w:spacing w:before="0" w:after="0"/>
              <w:jc w:val="center"/>
              <w:rPr>
                <w:rFonts w:eastAsia="Times New Roman"/>
                <w:lang w:eastAsia="tr-TR"/>
              </w:rPr>
            </w:pPr>
          </w:p>
        </w:tc>
      </w:tr>
      <w:tr w:rsidR="009D0F21" w:rsidRPr="00127341" w14:paraId="0DD46F4E" w14:textId="77777777" w:rsidTr="0041023B">
        <w:trPr>
          <w:trHeight w:val="101"/>
          <w:jc w:val="center"/>
        </w:trPr>
        <w:tc>
          <w:tcPr>
            <w:tcW w:w="3550" w:type="dxa"/>
            <w:gridSpan w:val="3"/>
            <w:vAlign w:val="center"/>
          </w:tcPr>
          <w:p w14:paraId="6DDAB37C" w14:textId="77777777" w:rsidR="0097187E" w:rsidRPr="00127341" w:rsidRDefault="0097187E" w:rsidP="00A550E4">
            <w:pPr>
              <w:autoSpaceDE w:val="0"/>
              <w:autoSpaceDN w:val="0"/>
              <w:adjustRightInd w:val="0"/>
              <w:spacing w:before="0" w:after="0"/>
              <w:ind w:left="708"/>
              <w:rPr>
                <w:rFonts w:eastAsia="Times New Roman"/>
                <w:b/>
                <w:lang w:eastAsia="tr-TR"/>
              </w:rPr>
            </w:pPr>
            <w:r w:rsidRPr="00127341">
              <w:rPr>
                <w:rFonts w:eastAsia="Times New Roman"/>
                <w:b/>
                <w:lang w:eastAsia="tr-TR"/>
              </w:rPr>
              <w:t>Proje</w:t>
            </w:r>
          </w:p>
        </w:tc>
        <w:tc>
          <w:tcPr>
            <w:tcW w:w="3110" w:type="dxa"/>
            <w:gridSpan w:val="2"/>
            <w:vAlign w:val="center"/>
          </w:tcPr>
          <w:p w14:paraId="7A249D5F" w14:textId="77777777" w:rsidR="0097187E" w:rsidRPr="00127341" w:rsidRDefault="0097187E" w:rsidP="00A550E4">
            <w:pPr>
              <w:autoSpaceDE w:val="0"/>
              <w:autoSpaceDN w:val="0"/>
              <w:adjustRightInd w:val="0"/>
              <w:spacing w:before="0" w:after="0"/>
              <w:jc w:val="center"/>
              <w:rPr>
                <w:rFonts w:eastAsia="Times New Roman"/>
                <w:lang w:eastAsia="tr-TR"/>
              </w:rPr>
            </w:pPr>
          </w:p>
        </w:tc>
        <w:tc>
          <w:tcPr>
            <w:tcW w:w="2407" w:type="dxa"/>
            <w:vAlign w:val="center"/>
          </w:tcPr>
          <w:p w14:paraId="69B63321" w14:textId="77777777" w:rsidR="0097187E" w:rsidRPr="00127341" w:rsidRDefault="0097187E" w:rsidP="00A550E4">
            <w:pPr>
              <w:autoSpaceDE w:val="0"/>
              <w:autoSpaceDN w:val="0"/>
              <w:adjustRightInd w:val="0"/>
              <w:spacing w:before="0" w:after="0"/>
              <w:jc w:val="center"/>
              <w:rPr>
                <w:rFonts w:eastAsia="Times New Roman"/>
                <w:lang w:eastAsia="tr-TR"/>
              </w:rPr>
            </w:pPr>
          </w:p>
        </w:tc>
      </w:tr>
      <w:tr w:rsidR="009D0F21" w:rsidRPr="00127341" w14:paraId="533EE9FE" w14:textId="77777777" w:rsidTr="0041023B">
        <w:trPr>
          <w:trHeight w:val="101"/>
          <w:jc w:val="center"/>
        </w:trPr>
        <w:tc>
          <w:tcPr>
            <w:tcW w:w="3550" w:type="dxa"/>
            <w:gridSpan w:val="3"/>
            <w:vAlign w:val="center"/>
          </w:tcPr>
          <w:p w14:paraId="29BEAF8C" w14:textId="77777777" w:rsidR="0097187E" w:rsidRPr="00127341" w:rsidRDefault="0097187E" w:rsidP="00A550E4">
            <w:pPr>
              <w:autoSpaceDE w:val="0"/>
              <w:autoSpaceDN w:val="0"/>
              <w:adjustRightInd w:val="0"/>
              <w:spacing w:before="0" w:after="0"/>
              <w:ind w:left="708"/>
              <w:rPr>
                <w:rFonts w:eastAsia="Times New Roman"/>
                <w:b/>
                <w:lang w:eastAsia="tr-TR"/>
              </w:rPr>
            </w:pPr>
            <w:r w:rsidRPr="00127341">
              <w:rPr>
                <w:rFonts w:eastAsia="Times New Roman"/>
                <w:b/>
                <w:lang w:eastAsia="tr-TR"/>
              </w:rPr>
              <w:t xml:space="preserve">Laboratuvar </w:t>
            </w:r>
          </w:p>
        </w:tc>
        <w:tc>
          <w:tcPr>
            <w:tcW w:w="3110" w:type="dxa"/>
            <w:gridSpan w:val="2"/>
            <w:vAlign w:val="center"/>
          </w:tcPr>
          <w:p w14:paraId="136147C8" w14:textId="77777777" w:rsidR="0097187E" w:rsidRPr="00127341" w:rsidRDefault="0097187E" w:rsidP="00A550E4">
            <w:pPr>
              <w:autoSpaceDE w:val="0"/>
              <w:autoSpaceDN w:val="0"/>
              <w:adjustRightInd w:val="0"/>
              <w:spacing w:before="0" w:after="0"/>
              <w:jc w:val="center"/>
              <w:rPr>
                <w:rFonts w:eastAsia="Times New Roman"/>
                <w:lang w:eastAsia="tr-TR"/>
              </w:rPr>
            </w:pPr>
          </w:p>
        </w:tc>
        <w:tc>
          <w:tcPr>
            <w:tcW w:w="2407" w:type="dxa"/>
            <w:vAlign w:val="center"/>
          </w:tcPr>
          <w:p w14:paraId="160B86CB" w14:textId="77777777" w:rsidR="0097187E" w:rsidRPr="00127341" w:rsidRDefault="0097187E" w:rsidP="00A550E4">
            <w:pPr>
              <w:autoSpaceDE w:val="0"/>
              <w:autoSpaceDN w:val="0"/>
              <w:adjustRightInd w:val="0"/>
              <w:spacing w:before="0" w:after="0"/>
              <w:jc w:val="center"/>
              <w:rPr>
                <w:rFonts w:eastAsia="Times New Roman"/>
                <w:lang w:eastAsia="tr-TR"/>
              </w:rPr>
            </w:pPr>
          </w:p>
        </w:tc>
      </w:tr>
      <w:tr w:rsidR="009D0F21" w:rsidRPr="00127341" w14:paraId="680ED6ED" w14:textId="77777777" w:rsidTr="0041023B">
        <w:trPr>
          <w:trHeight w:val="101"/>
          <w:jc w:val="center"/>
        </w:trPr>
        <w:tc>
          <w:tcPr>
            <w:tcW w:w="3550" w:type="dxa"/>
            <w:gridSpan w:val="3"/>
            <w:vAlign w:val="center"/>
          </w:tcPr>
          <w:p w14:paraId="2FA3A3B8" w14:textId="77777777" w:rsidR="0097187E" w:rsidRPr="00127341" w:rsidRDefault="0097187E" w:rsidP="00A550E4">
            <w:pPr>
              <w:autoSpaceDE w:val="0"/>
              <w:autoSpaceDN w:val="0"/>
              <w:adjustRightInd w:val="0"/>
              <w:spacing w:before="0" w:after="0"/>
              <w:ind w:left="708"/>
              <w:rPr>
                <w:rFonts w:eastAsia="Times New Roman"/>
                <w:b/>
                <w:lang w:eastAsia="tr-TR"/>
              </w:rPr>
            </w:pPr>
            <w:r w:rsidRPr="00127341">
              <w:rPr>
                <w:rFonts w:eastAsia="Times New Roman"/>
                <w:b/>
                <w:lang w:eastAsia="tr-TR"/>
              </w:rPr>
              <w:t xml:space="preserve">Final Sınavı </w:t>
            </w:r>
          </w:p>
        </w:tc>
        <w:tc>
          <w:tcPr>
            <w:tcW w:w="3110" w:type="dxa"/>
            <w:gridSpan w:val="2"/>
            <w:vAlign w:val="center"/>
          </w:tcPr>
          <w:p w14:paraId="33CC99A5" w14:textId="77777777" w:rsidR="0097187E" w:rsidRPr="00127341" w:rsidRDefault="0097187E" w:rsidP="00A550E4">
            <w:pPr>
              <w:autoSpaceDE w:val="0"/>
              <w:autoSpaceDN w:val="0"/>
              <w:adjustRightInd w:val="0"/>
              <w:spacing w:before="0" w:after="0"/>
              <w:jc w:val="center"/>
              <w:rPr>
                <w:rFonts w:eastAsia="Times New Roman"/>
                <w:lang w:eastAsia="tr-TR"/>
              </w:rPr>
            </w:pPr>
            <w:r w:rsidRPr="00127341">
              <w:rPr>
                <w:rFonts w:eastAsia="Times New Roman"/>
                <w:lang w:eastAsia="tr-TR"/>
              </w:rPr>
              <w:t>1</w:t>
            </w:r>
          </w:p>
        </w:tc>
        <w:tc>
          <w:tcPr>
            <w:tcW w:w="2407" w:type="dxa"/>
            <w:vAlign w:val="center"/>
          </w:tcPr>
          <w:p w14:paraId="4B2F1393" w14:textId="77777777" w:rsidR="0097187E" w:rsidRPr="00127341" w:rsidRDefault="0097187E" w:rsidP="00A550E4">
            <w:pPr>
              <w:autoSpaceDE w:val="0"/>
              <w:autoSpaceDN w:val="0"/>
              <w:adjustRightInd w:val="0"/>
              <w:spacing w:before="0" w:after="0"/>
              <w:jc w:val="center"/>
              <w:rPr>
                <w:rFonts w:eastAsia="Times New Roman"/>
                <w:lang w:eastAsia="tr-TR"/>
              </w:rPr>
            </w:pPr>
            <w:r w:rsidRPr="00127341">
              <w:rPr>
                <w:rFonts w:eastAsia="Times New Roman"/>
                <w:lang w:eastAsia="tr-TR"/>
              </w:rPr>
              <w:t>%50</w:t>
            </w:r>
          </w:p>
        </w:tc>
      </w:tr>
      <w:tr w:rsidR="009D0F21" w:rsidRPr="00127341" w14:paraId="10DB9FA4" w14:textId="77777777" w:rsidTr="0041023B">
        <w:trPr>
          <w:trHeight w:val="101"/>
          <w:jc w:val="center"/>
        </w:trPr>
        <w:tc>
          <w:tcPr>
            <w:tcW w:w="3550" w:type="dxa"/>
            <w:gridSpan w:val="3"/>
            <w:vAlign w:val="center"/>
          </w:tcPr>
          <w:p w14:paraId="1C582ADA" w14:textId="77777777" w:rsidR="0097187E" w:rsidRPr="00127341" w:rsidRDefault="0097187E" w:rsidP="00A550E4">
            <w:pPr>
              <w:autoSpaceDE w:val="0"/>
              <w:autoSpaceDN w:val="0"/>
              <w:adjustRightInd w:val="0"/>
              <w:spacing w:before="0" w:after="0"/>
              <w:ind w:left="708"/>
              <w:rPr>
                <w:rFonts w:eastAsia="Times New Roman"/>
                <w:b/>
                <w:lang w:eastAsia="tr-TR"/>
              </w:rPr>
            </w:pPr>
            <w:r w:rsidRPr="00127341">
              <w:rPr>
                <w:rFonts w:eastAsia="Times New Roman"/>
                <w:b/>
                <w:lang w:eastAsia="tr-TR"/>
              </w:rPr>
              <w:t xml:space="preserve">Derse Katılım </w:t>
            </w:r>
          </w:p>
        </w:tc>
        <w:tc>
          <w:tcPr>
            <w:tcW w:w="3110" w:type="dxa"/>
            <w:gridSpan w:val="2"/>
            <w:vAlign w:val="center"/>
          </w:tcPr>
          <w:p w14:paraId="7D709E1F" w14:textId="77777777" w:rsidR="0097187E" w:rsidRPr="00127341" w:rsidRDefault="0097187E" w:rsidP="00A550E4">
            <w:pPr>
              <w:autoSpaceDE w:val="0"/>
              <w:autoSpaceDN w:val="0"/>
              <w:adjustRightInd w:val="0"/>
              <w:spacing w:before="0" w:after="0"/>
              <w:jc w:val="center"/>
              <w:rPr>
                <w:rFonts w:eastAsia="Times New Roman"/>
                <w:lang w:eastAsia="tr-TR"/>
              </w:rPr>
            </w:pPr>
          </w:p>
        </w:tc>
        <w:tc>
          <w:tcPr>
            <w:tcW w:w="2407" w:type="dxa"/>
            <w:vAlign w:val="center"/>
          </w:tcPr>
          <w:p w14:paraId="646EFC8D" w14:textId="77777777" w:rsidR="0097187E" w:rsidRPr="00127341" w:rsidRDefault="0097187E" w:rsidP="00A550E4">
            <w:pPr>
              <w:autoSpaceDE w:val="0"/>
              <w:autoSpaceDN w:val="0"/>
              <w:adjustRightInd w:val="0"/>
              <w:spacing w:before="0" w:after="0"/>
              <w:jc w:val="center"/>
              <w:rPr>
                <w:rFonts w:eastAsia="Times New Roman"/>
                <w:lang w:eastAsia="tr-TR"/>
              </w:rPr>
            </w:pPr>
          </w:p>
        </w:tc>
      </w:tr>
      <w:tr w:rsidR="009D0F21" w:rsidRPr="00127341" w14:paraId="1EF8F3CB" w14:textId="77777777" w:rsidTr="0041023B">
        <w:trPr>
          <w:trHeight w:val="101"/>
          <w:jc w:val="center"/>
        </w:trPr>
        <w:tc>
          <w:tcPr>
            <w:tcW w:w="3550" w:type="dxa"/>
            <w:gridSpan w:val="3"/>
            <w:vAlign w:val="center"/>
          </w:tcPr>
          <w:p w14:paraId="54881811" w14:textId="77777777" w:rsidR="0097187E" w:rsidRPr="00127341" w:rsidRDefault="0097187E" w:rsidP="00A550E4">
            <w:pPr>
              <w:autoSpaceDE w:val="0"/>
              <w:autoSpaceDN w:val="0"/>
              <w:adjustRightInd w:val="0"/>
              <w:spacing w:before="0" w:after="0"/>
              <w:ind w:left="708"/>
              <w:rPr>
                <w:rFonts w:eastAsia="Times New Roman"/>
                <w:b/>
                <w:lang w:eastAsia="tr-TR"/>
              </w:rPr>
            </w:pPr>
            <w:r w:rsidRPr="00127341">
              <w:rPr>
                <w:rFonts w:eastAsia="Times New Roman"/>
                <w:b/>
                <w:lang w:eastAsia="tr-TR"/>
              </w:rPr>
              <w:t xml:space="preserve">Uygulama </w:t>
            </w:r>
          </w:p>
        </w:tc>
        <w:tc>
          <w:tcPr>
            <w:tcW w:w="3110" w:type="dxa"/>
            <w:gridSpan w:val="2"/>
            <w:vAlign w:val="center"/>
          </w:tcPr>
          <w:p w14:paraId="04101494" w14:textId="77777777" w:rsidR="0097187E" w:rsidRPr="00127341" w:rsidRDefault="0097187E" w:rsidP="00A550E4">
            <w:pPr>
              <w:autoSpaceDE w:val="0"/>
              <w:autoSpaceDN w:val="0"/>
              <w:adjustRightInd w:val="0"/>
              <w:spacing w:before="0" w:after="0"/>
              <w:jc w:val="center"/>
              <w:rPr>
                <w:rFonts w:eastAsia="Times New Roman"/>
                <w:lang w:eastAsia="tr-TR"/>
              </w:rPr>
            </w:pPr>
          </w:p>
        </w:tc>
        <w:tc>
          <w:tcPr>
            <w:tcW w:w="2407" w:type="dxa"/>
            <w:vAlign w:val="center"/>
          </w:tcPr>
          <w:p w14:paraId="77F2216B" w14:textId="77777777" w:rsidR="0097187E" w:rsidRPr="00127341" w:rsidRDefault="0097187E" w:rsidP="00A550E4">
            <w:pPr>
              <w:autoSpaceDE w:val="0"/>
              <w:autoSpaceDN w:val="0"/>
              <w:adjustRightInd w:val="0"/>
              <w:spacing w:before="0" w:after="0"/>
              <w:jc w:val="center"/>
              <w:rPr>
                <w:rFonts w:eastAsia="Times New Roman"/>
                <w:lang w:eastAsia="tr-TR"/>
              </w:rPr>
            </w:pPr>
          </w:p>
        </w:tc>
      </w:tr>
      <w:tr w:rsidR="009D0F21" w:rsidRPr="00127341" w14:paraId="4B922D52" w14:textId="77777777" w:rsidTr="0041023B">
        <w:trPr>
          <w:trHeight w:val="188"/>
          <w:jc w:val="center"/>
        </w:trPr>
        <w:tc>
          <w:tcPr>
            <w:tcW w:w="9067" w:type="dxa"/>
            <w:gridSpan w:val="6"/>
            <w:vAlign w:val="center"/>
          </w:tcPr>
          <w:p w14:paraId="4FAD7834" w14:textId="77777777" w:rsidR="0097187E" w:rsidRPr="00127341" w:rsidRDefault="0097187E" w:rsidP="00A550E4">
            <w:pPr>
              <w:autoSpaceDE w:val="0"/>
              <w:autoSpaceDN w:val="0"/>
              <w:adjustRightInd w:val="0"/>
              <w:spacing w:before="0" w:after="0"/>
              <w:rPr>
                <w:rFonts w:eastAsia="Times New Roman"/>
                <w:b/>
                <w:lang w:eastAsia="tr-TR"/>
              </w:rPr>
            </w:pPr>
            <w:r w:rsidRPr="00127341">
              <w:rPr>
                <w:rFonts w:eastAsia="Times New Roman"/>
                <w:b/>
                <w:lang w:eastAsia="tr-TR"/>
              </w:rPr>
              <w:t xml:space="preserve">Değerlendirme Yöntemlerine İlişkin Açıklamalar:  </w:t>
            </w:r>
          </w:p>
          <w:p w14:paraId="4CE94B57" w14:textId="53515556" w:rsidR="0097187E" w:rsidRPr="00127341" w:rsidRDefault="0097187E" w:rsidP="00A550E4">
            <w:pPr>
              <w:autoSpaceDE w:val="0"/>
              <w:autoSpaceDN w:val="0"/>
              <w:adjustRightInd w:val="0"/>
              <w:spacing w:before="0" w:after="0"/>
              <w:rPr>
                <w:rFonts w:eastAsia="Times New Roman"/>
                <w:bCs/>
                <w:lang w:eastAsia="tr-TR"/>
              </w:rPr>
            </w:pPr>
            <w:r w:rsidRPr="00127341">
              <w:rPr>
                <w:rFonts w:eastAsia="Times New Roman"/>
                <w:bCs/>
                <w:lang w:eastAsia="tr-TR"/>
              </w:rPr>
              <w:t xml:space="preserve">Dönem boyunca 1 adet ara sınav </w:t>
            </w:r>
            <w:r w:rsidR="002B5F10">
              <w:rPr>
                <w:rFonts w:eastAsia="Times New Roman"/>
                <w:bCs/>
                <w:lang w:eastAsia="tr-TR"/>
              </w:rPr>
              <w:t>ve</w:t>
            </w:r>
            <w:r w:rsidRPr="00127341">
              <w:rPr>
                <w:rFonts w:eastAsia="Times New Roman"/>
                <w:bCs/>
                <w:lang w:eastAsia="tr-TR"/>
              </w:rPr>
              <w:t xml:space="preserve"> 1 adet final </w:t>
            </w:r>
            <w:r w:rsidR="002B5F10">
              <w:rPr>
                <w:rFonts w:eastAsia="Times New Roman"/>
                <w:bCs/>
                <w:lang w:eastAsia="tr-TR"/>
              </w:rPr>
              <w:t>ve</w:t>
            </w:r>
            <w:r w:rsidRPr="00127341">
              <w:rPr>
                <w:rFonts w:eastAsia="Times New Roman"/>
                <w:bCs/>
                <w:lang w:eastAsia="tr-TR"/>
              </w:rPr>
              <w:t>ya bütünleme sınavı ile ders değerlendirmesi yapılacaktır.</w:t>
            </w:r>
          </w:p>
          <w:p w14:paraId="2CFC2A63" w14:textId="28508F14" w:rsidR="0097187E" w:rsidRPr="00127341" w:rsidRDefault="0097187E" w:rsidP="00A550E4">
            <w:pPr>
              <w:autoSpaceDE w:val="0"/>
              <w:autoSpaceDN w:val="0"/>
              <w:adjustRightInd w:val="0"/>
              <w:spacing w:before="0" w:after="0"/>
              <w:rPr>
                <w:rFonts w:eastAsia="Times New Roman"/>
                <w:bCs/>
                <w:lang w:eastAsia="tr-TR"/>
              </w:rPr>
            </w:pPr>
            <w:r w:rsidRPr="00127341">
              <w:rPr>
                <w:rFonts w:eastAsia="Times New Roman"/>
                <w:bCs/>
                <w:lang w:eastAsia="tr-TR"/>
              </w:rPr>
              <w:t xml:space="preserve">Ders Başarı notu: Yarıyıl içi notunun %50 si + Final </w:t>
            </w:r>
            <w:r w:rsidR="002B5F10">
              <w:rPr>
                <w:rFonts w:eastAsia="Times New Roman"/>
                <w:bCs/>
                <w:lang w:eastAsia="tr-TR"/>
              </w:rPr>
              <w:t>ve</w:t>
            </w:r>
            <w:r w:rsidRPr="00127341">
              <w:rPr>
                <w:rFonts w:eastAsia="Times New Roman"/>
                <w:bCs/>
                <w:lang w:eastAsia="tr-TR"/>
              </w:rPr>
              <w:t>ya Bütünleme ödev notunun %50 si</w:t>
            </w:r>
          </w:p>
          <w:p w14:paraId="60F2F360" w14:textId="77777777" w:rsidR="0097187E" w:rsidRPr="00127341" w:rsidRDefault="0097187E" w:rsidP="00A550E4">
            <w:pPr>
              <w:autoSpaceDE w:val="0"/>
              <w:autoSpaceDN w:val="0"/>
              <w:adjustRightInd w:val="0"/>
              <w:spacing w:before="0" w:after="0"/>
              <w:rPr>
                <w:rFonts w:eastAsia="Times New Roman"/>
                <w:bCs/>
                <w:lang w:eastAsia="tr-TR"/>
              </w:rPr>
            </w:pPr>
            <w:r w:rsidRPr="00127341">
              <w:rPr>
                <w:rFonts w:eastAsia="Times New Roman"/>
                <w:bCs/>
                <w:lang w:eastAsia="tr-TR"/>
              </w:rPr>
              <w:t>Minimum ders başarı notu: 100 tam not üzerinden 60 tır.</w:t>
            </w:r>
          </w:p>
          <w:p w14:paraId="636F9ACA" w14:textId="17193051" w:rsidR="0097187E" w:rsidRPr="00127341" w:rsidRDefault="0097187E" w:rsidP="00A550E4">
            <w:pPr>
              <w:autoSpaceDE w:val="0"/>
              <w:autoSpaceDN w:val="0"/>
              <w:adjustRightInd w:val="0"/>
              <w:spacing w:before="0" w:after="0"/>
              <w:rPr>
                <w:rFonts w:eastAsia="Times New Roman"/>
                <w:bCs/>
                <w:lang w:eastAsia="tr-TR"/>
              </w:rPr>
            </w:pPr>
            <w:r w:rsidRPr="00127341">
              <w:rPr>
                <w:rFonts w:eastAsia="Times New Roman"/>
                <w:bCs/>
                <w:lang w:eastAsia="tr-TR"/>
              </w:rPr>
              <w:t xml:space="preserve">Minimum Final </w:t>
            </w:r>
            <w:r w:rsidR="002B5F10">
              <w:rPr>
                <w:rFonts w:eastAsia="Times New Roman"/>
                <w:bCs/>
                <w:lang w:eastAsia="tr-TR"/>
              </w:rPr>
              <w:t>ve</w:t>
            </w:r>
            <w:r w:rsidRPr="00127341">
              <w:rPr>
                <w:rFonts w:eastAsia="Times New Roman"/>
                <w:bCs/>
                <w:lang w:eastAsia="tr-TR"/>
              </w:rPr>
              <w:t xml:space="preserve"> bütünleme sınav notu: 100 tam not üzerinden 50 dir.</w:t>
            </w:r>
          </w:p>
        </w:tc>
      </w:tr>
      <w:tr w:rsidR="009D0F21" w:rsidRPr="00127341" w14:paraId="01E744A1" w14:textId="77777777" w:rsidTr="0041023B">
        <w:trPr>
          <w:trHeight w:val="390"/>
          <w:jc w:val="center"/>
        </w:trPr>
        <w:tc>
          <w:tcPr>
            <w:tcW w:w="9067" w:type="dxa"/>
            <w:gridSpan w:val="6"/>
          </w:tcPr>
          <w:p w14:paraId="41E178E2" w14:textId="31437A28" w:rsidR="0097187E" w:rsidRPr="00127341" w:rsidRDefault="0097187E" w:rsidP="00A550E4">
            <w:pPr>
              <w:tabs>
                <w:tab w:val="left" w:pos="6550"/>
              </w:tabs>
              <w:spacing w:before="0" w:after="0"/>
              <w:rPr>
                <w:rFonts w:eastAsia="Times New Roman"/>
                <w:lang w:eastAsia="tr-TR"/>
              </w:rPr>
            </w:pPr>
            <w:r w:rsidRPr="00127341">
              <w:rPr>
                <w:rFonts w:eastAsia="Times New Roman"/>
                <w:b/>
                <w:lang w:eastAsia="tr-TR"/>
              </w:rPr>
              <w:t xml:space="preserve">Değerlendirme Kriteri: </w:t>
            </w:r>
            <w:r w:rsidRPr="00127341">
              <w:rPr>
                <w:rFonts w:eastAsia="Times New Roman"/>
                <w:lang w:eastAsia="tr-TR"/>
              </w:rPr>
              <w:t xml:space="preserve">Sınavlarda; yorumlama, hatırlama, karar </w:t>
            </w:r>
            <w:r w:rsidR="002B5F10">
              <w:rPr>
                <w:rFonts w:eastAsia="Times New Roman"/>
                <w:lang w:eastAsia="tr-TR"/>
              </w:rPr>
              <w:t>ve</w:t>
            </w:r>
            <w:r w:rsidRPr="00127341">
              <w:rPr>
                <w:rFonts w:eastAsia="Times New Roman"/>
                <w:lang w:eastAsia="tr-TR"/>
              </w:rPr>
              <w:t>rme, açıklama, sınıflama, bilgileri birleştirme becerileri değerlendirilecektir.</w:t>
            </w:r>
          </w:p>
        </w:tc>
      </w:tr>
      <w:tr w:rsidR="009D0F21" w:rsidRPr="009019B8" w14:paraId="2EB660A4" w14:textId="77777777" w:rsidTr="0041023B">
        <w:trPr>
          <w:trHeight w:val="68"/>
          <w:jc w:val="center"/>
        </w:trPr>
        <w:tc>
          <w:tcPr>
            <w:tcW w:w="9067" w:type="dxa"/>
            <w:gridSpan w:val="6"/>
          </w:tcPr>
          <w:p w14:paraId="68BDC89B" w14:textId="77777777" w:rsidR="0097187E" w:rsidRPr="009019B8" w:rsidRDefault="0097187E" w:rsidP="00A550E4">
            <w:pPr>
              <w:spacing w:before="0" w:after="0"/>
              <w:rPr>
                <w:rFonts w:eastAsia="Times New Roman"/>
                <w:b/>
                <w:lang w:eastAsia="tr-TR"/>
              </w:rPr>
            </w:pPr>
            <w:r w:rsidRPr="009019B8">
              <w:rPr>
                <w:rFonts w:eastAsia="Times New Roman"/>
                <w:b/>
                <w:lang w:eastAsia="tr-TR"/>
              </w:rPr>
              <w:t xml:space="preserve">Ders İçin Önerilen Kaynaklar: </w:t>
            </w:r>
          </w:p>
          <w:p w14:paraId="53C5DBB1" w14:textId="77777777" w:rsidR="0097187E" w:rsidRPr="009019B8" w:rsidRDefault="0097187E" w:rsidP="00A550E4">
            <w:pPr>
              <w:spacing w:before="0" w:after="0"/>
              <w:rPr>
                <w:rFonts w:eastAsia="Times New Roman"/>
                <w:b/>
                <w:lang w:eastAsia="tr-TR"/>
              </w:rPr>
            </w:pPr>
            <w:r w:rsidRPr="009019B8">
              <w:rPr>
                <w:rFonts w:eastAsia="Times New Roman"/>
                <w:b/>
                <w:lang w:eastAsia="tr-TR"/>
              </w:rPr>
              <w:t>Ana kaynak:</w:t>
            </w:r>
          </w:p>
          <w:p w14:paraId="6889F907" w14:textId="3F80EDAC" w:rsidR="0097187E" w:rsidRPr="009019B8" w:rsidRDefault="0097187E" w:rsidP="006939D2">
            <w:pPr>
              <w:numPr>
                <w:ilvl w:val="0"/>
                <w:numId w:val="61"/>
              </w:numPr>
              <w:spacing w:before="0" w:after="0"/>
              <w:rPr>
                <w:rFonts w:eastAsia="Times New Roman"/>
                <w:lang w:eastAsia="tr-TR"/>
              </w:rPr>
            </w:pPr>
            <w:r w:rsidRPr="009019B8">
              <w:rPr>
                <w:rFonts w:eastAsia="Times New Roman"/>
                <w:lang w:eastAsia="tr-TR"/>
              </w:rPr>
              <w:t xml:space="preserve">Baltaş, A., Baltaş, Z. Stres </w:t>
            </w:r>
            <w:r w:rsidR="002B5F10">
              <w:rPr>
                <w:rFonts w:eastAsia="Times New Roman"/>
                <w:lang w:eastAsia="tr-TR"/>
              </w:rPr>
              <w:t>ve</w:t>
            </w:r>
            <w:r w:rsidRPr="009019B8">
              <w:rPr>
                <w:rFonts w:eastAsia="Times New Roman"/>
                <w:lang w:eastAsia="tr-TR"/>
              </w:rPr>
              <w:t xml:space="preserve"> başa çıkma yolları. Remzi Kitabevi, 2000, İstanbul.</w:t>
            </w:r>
          </w:p>
          <w:p w14:paraId="102378AF" w14:textId="77777777" w:rsidR="0097187E" w:rsidRPr="009019B8" w:rsidRDefault="0097187E" w:rsidP="006939D2">
            <w:pPr>
              <w:numPr>
                <w:ilvl w:val="0"/>
                <w:numId w:val="61"/>
              </w:numPr>
              <w:spacing w:before="0" w:after="0"/>
              <w:rPr>
                <w:rFonts w:eastAsia="Times New Roman"/>
                <w:lang w:eastAsia="tr-TR"/>
              </w:rPr>
            </w:pPr>
            <w:r w:rsidRPr="009019B8">
              <w:rPr>
                <w:rFonts w:eastAsia="Times New Roman"/>
                <w:lang w:eastAsia="tr-TR"/>
              </w:rPr>
              <w:t xml:space="preserve">Onbaşıoğlu, M. Stresle Baş etmede zihinsel yöntemler. Türk Psikoloji Bülteni. 2004; 34-35: 103-127. </w:t>
            </w:r>
          </w:p>
          <w:p w14:paraId="3BD97DB5" w14:textId="77777777" w:rsidR="0097187E" w:rsidRPr="009019B8" w:rsidRDefault="0097187E" w:rsidP="006939D2">
            <w:pPr>
              <w:numPr>
                <w:ilvl w:val="0"/>
                <w:numId w:val="61"/>
              </w:numPr>
              <w:spacing w:before="0" w:after="0"/>
              <w:rPr>
                <w:rFonts w:eastAsia="Times New Roman"/>
                <w:bCs/>
                <w:lang w:eastAsia="tr-TR"/>
              </w:rPr>
            </w:pPr>
            <w:r w:rsidRPr="009019B8">
              <w:rPr>
                <w:rFonts w:eastAsia="Times New Roman"/>
                <w:bCs/>
                <w:lang w:eastAsia="tr-TR"/>
              </w:rPr>
              <w:t>Özer, K. Ben Değeri Tiryakiliği Duygusal Gerilimle Baş Edebilme. Sistem Yayıncılık. 2000</w:t>
            </w:r>
          </w:p>
          <w:p w14:paraId="21B86212" w14:textId="77777777" w:rsidR="0097187E" w:rsidRPr="009019B8" w:rsidRDefault="0097187E" w:rsidP="006939D2">
            <w:pPr>
              <w:numPr>
                <w:ilvl w:val="0"/>
                <w:numId w:val="61"/>
              </w:numPr>
              <w:spacing w:before="0" w:after="0"/>
              <w:rPr>
                <w:rFonts w:eastAsia="Times New Roman"/>
                <w:lang w:eastAsia="tr-TR"/>
              </w:rPr>
            </w:pPr>
            <w:r w:rsidRPr="009019B8">
              <w:rPr>
                <w:rFonts w:eastAsia="Times New Roman"/>
                <w:lang w:eastAsia="tr-TR"/>
              </w:rPr>
              <w:t>Şahin, N.H., Stresle başa çıkma olumlu bir yaklaşım. Türk Psikologlar Derneği Yayınları 1994, Ankara.</w:t>
            </w:r>
          </w:p>
          <w:p w14:paraId="399713CC" w14:textId="029FECFF" w:rsidR="0097187E" w:rsidRPr="009019B8" w:rsidRDefault="0097187E" w:rsidP="006939D2">
            <w:pPr>
              <w:numPr>
                <w:ilvl w:val="0"/>
                <w:numId w:val="61"/>
              </w:numPr>
              <w:spacing w:before="0" w:after="0"/>
              <w:rPr>
                <w:rFonts w:eastAsia="Times New Roman"/>
                <w:lang w:eastAsia="tr-TR"/>
              </w:rPr>
            </w:pPr>
            <w:r w:rsidRPr="009019B8">
              <w:rPr>
                <w:rFonts w:eastAsia="Times New Roman"/>
                <w:lang w:eastAsia="tr-TR"/>
              </w:rPr>
              <w:t xml:space="preserve">Üstün B, Akgün E, Partlak N. Hemşirelikte </w:t>
            </w:r>
            <w:r w:rsidR="009051B4">
              <w:rPr>
                <w:rFonts w:eastAsia="Times New Roman"/>
                <w:lang w:eastAsia="tr-TR"/>
              </w:rPr>
              <w:t>ile</w:t>
            </w:r>
            <w:r w:rsidRPr="009019B8">
              <w:rPr>
                <w:rFonts w:eastAsia="Times New Roman"/>
                <w:lang w:eastAsia="tr-TR"/>
              </w:rPr>
              <w:t>tişim becerileri öğretimi. Okullar Yayınevi, İzmir, 2005.</w:t>
            </w:r>
          </w:p>
          <w:p w14:paraId="73DF48FB" w14:textId="0F17D93A" w:rsidR="0097187E" w:rsidRPr="009019B8" w:rsidRDefault="0097187E" w:rsidP="006939D2">
            <w:pPr>
              <w:numPr>
                <w:ilvl w:val="0"/>
                <w:numId w:val="61"/>
              </w:numPr>
              <w:spacing w:before="0" w:after="0"/>
              <w:rPr>
                <w:rFonts w:eastAsia="Times New Roman"/>
                <w:lang w:eastAsia="tr-TR"/>
              </w:rPr>
            </w:pPr>
            <w:r w:rsidRPr="009019B8">
              <w:rPr>
                <w:rFonts w:eastAsia="Times New Roman"/>
                <w:lang w:eastAsia="tr-TR"/>
              </w:rPr>
              <w:t xml:space="preserve">Özcan A. Hasta hemşire ilişkisi </w:t>
            </w:r>
            <w:r w:rsidR="002B5F10">
              <w:rPr>
                <w:rFonts w:eastAsia="Times New Roman"/>
                <w:lang w:eastAsia="tr-TR"/>
              </w:rPr>
              <w:t>ve</w:t>
            </w:r>
            <w:r w:rsidRPr="009019B8">
              <w:rPr>
                <w:rFonts w:eastAsia="Times New Roman"/>
                <w:lang w:eastAsia="tr-TR"/>
              </w:rPr>
              <w:t xml:space="preserve"> </w:t>
            </w:r>
            <w:r w:rsidR="009051B4">
              <w:rPr>
                <w:rFonts w:eastAsia="Times New Roman"/>
                <w:lang w:eastAsia="tr-TR"/>
              </w:rPr>
              <w:t>ile</w:t>
            </w:r>
            <w:r w:rsidRPr="009019B8">
              <w:rPr>
                <w:rFonts w:eastAsia="Times New Roman"/>
                <w:lang w:eastAsia="tr-TR"/>
              </w:rPr>
              <w:t>tişim. Sistem Ofset Baskı AŞ, Ankara, 2006</w:t>
            </w:r>
          </w:p>
          <w:p w14:paraId="57FFB726" w14:textId="3CD266A1" w:rsidR="0097187E" w:rsidRPr="009019B8" w:rsidRDefault="0097187E" w:rsidP="006939D2">
            <w:pPr>
              <w:numPr>
                <w:ilvl w:val="0"/>
                <w:numId w:val="61"/>
              </w:numPr>
              <w:spacing w:before="0" w:after="0"/>
              <w:rPr>
                <w:rFonts w:eastAsia="Times New Roman"/>
                <w:lang w:eastAsia="tr-TR"/>
              </w:rPr>
            </w:pPr>
            <w:r w:rsidRPr="009019B8">
              <w:rPr>
                <w:rFonts w:eastAsia="Times New Roman"/>
                <w:lang w:eastAsia="tr-TR"/>
              </w:rPr>
              <w:t xml:space="preserve">Üstün B, Demir S. Hemşirelikte </w:t>
            </w:r>
            <w:r w:rsidR="009051B4">
              <w:rPr>
                <w:rFonts w:eastAsia="Times New Roman"/>
                <w:lang w:eastAsia="tr-TR"/>
              </w:rPr>
              <w:t>ile</w:t>
            </w:r>
            <w:r w:rsidRPr="009019B8">
              <w:rPr>
                <w:rFonts w:eastAsia="Times New Roman"/>
                <w:lang w:eastAsia="tr-TR"/>
              </w:rPr>
              <w:t xml:space="preserve">tişim. Akademi Basın Yayın, İstanbul,2019. </w:t>
            </w:r>
          </w:p>
          <w:p w14:paraId="0822114A" w14:textId="77777777" w:rsidR="0097187E" w:rsidRPr="009019B8" w:rsidRDefault="0097187E" w:rsidP="00A550E4">
            <w:pPr>
              <w:spacing w:before="0" w:after="0"/>
              <w:rPr>
                <w:rFonts w:eastAsia="Times New Roman"/>
                <w:b/>
                <w:lang w:eastAsia="tr-TR"/>
              </w:rPr>
            </w:pPr>
            <w:r w:rsidRPr="009019B8">
              <w:rPr>
                <w:rFonts w:eastAsia="Times New Roman"/>
                <w:b/>
                <w:lang w:eastAsia="tr-TR"/>
              </w:rPr>
              <w:t xml:space="preserve">Yardımcı kaynaklar: </w:t>
            </w:r>
          </w:p>
          <w:p w14:paraId="1DFDE740" w14:textId="77777777" w:rsidR="0097187E" w:rsidRPr="009019B8" w:rsidRDefault="0097187E" w:rsidP="006939D2">
            <w:pPr>
              <w:numPr>
                <w:ilvl w:val="0"/>
                <w:numId w:val="62"/>
              </w:numPr>
              <w:spacing w:before="0" w:after="0"/>
              <w:rPr>
                <w:rFonts w:eastAsia="Times New Roman"/>
                <w:lang w:eastAsia="tr-TR"/>
              </w:rPr>
            </w:pPr>
            <w:r w:rsidRPr="009019B8">
              <w:rPr>
                <w:rFonts w:eastAsia="Times New Roman"/>
                <w:lang w:eastAsia="tr-TR"/>
              </w:rPr>
              <w:t>Psikiyatri Hemşireliği Dergisi</w:t>
            </w:r>
          </w:p>
          <w:p w14:paraId="309D51E6" w14:textId="77777777" w:rsidR="0097187E" w:rsidRPr="009019B8" w:rsidRDefault="005153B2" w:rsidP="006939D2">
            <w:pPr>
              <w:numPr>
                <w:ilvl w:val="0"/>
                <w:numId w:val="62"/>
              </w:numPr>
              <w:spacing w:before="0" w:after="0"/>
              <w:rPr>
                <w:rFonts w:eastAsia="Times New Roman"/>
                <w:lang w:eastAsia="tr-TR"/>
              </w:rPr>
            </w:pPr>
            <w:hyperlink r:id="rId61" w:history="1">
              <w:r w:rsidR="0097187E" w:rsidRPr="009019B8">
                <w:rPr>
                  <w:rFonts w:eastAsia="Times New Roman"/>
                  <w:u w:val="single"/>
                  <w:lang w:eastAsia="tr-TR"/>
                </w:rPr>
                <w:t>www.</w:t>
              </w:r>
              <w:r w:rsidR="0097187E" w:rsidRPr="009019B8">
                <w:rPr>
                  <w:rFonts w:eastAsia="Times New Roman"/>
                  <w:b/>
                  <w:bCs/>
                  <w:u w:val="single"/>
                  <w:lang w:eastAsia="tr-TR"/>
                </w:rPr>
                <w:t>psikiyatridizini</w:t>
              </w:r>
              <w:r w:rsidR="0097187E" w:rsidRPr="009019B8">
                <w:rPr>
                  <w:rFonts w:eastAsia="Times New Roman"/>
                  <w:u w:val="single"/>
                  <w:lang w:eastAsia="tr-TR"/>
                </w:rPr>
                <w:t>.org</w:t>
              </w:r>
            </w:hyperlink>
            <w:r w:rsidR="0097187E" w:rsidRPr="009019B8">
              <w:rPr>
                <w:rFonts w:eastAsia="Times New Roman"/>
                <w:lang w:eastAsia="tr-TR"/>
              </w:rPr>
              <w:t xml:space="preserve"> </w:t>
            </w:r>
          </w:p>
          <w:p w14:paraId="1E5BC19E" w14:textId="77777777" w:rsidR="0097187E" w:rsidRPr="009019B8" w:rsidRDefault="005153B2" w:rsidP="006939D2">
            <w:pPr>
              <w:numPr>
                <w:ilvl w:val="0"/>
                <w:numId w:val="62"/>
              </w:numPr>
              <w:spacing w:before="0" w:after="0"/>
              <w:rPr>
                <w:rFonts w:eastAsia="Times New Roman"/>
                <w:lang w:eastAsia="tr-TR"/>
              </w:rPr>
            </w:pPr>
            <w:hyperlink r:id="rId62" w:history="1">
              <w:r w:rsidR="0097187E" w:rsidRPr="009019B8">
                <w:rPr>
                  <w:rFonts w:eastAsia="Times New Roman"/>
                  <w:u w:val="single"/>
                  <w:lang w:eastAsia="tr-TR"/>
                </w:rPr>
                <w:t>www.phdernegi.org</w:t>
              </w:r>
            </w:hyperlink>
          </w:p>
          <w:p w14:paraId="411F94CD" w14:textId="77777777" w:rsidR="0097187E" w:rsidRPr="009019B8" w:rsidRDefault="005153B2" w:rsidP="006939D2">
            <w:pPr>
              <w:numPr>
                <w:ilvl w:val="0"/>
                <w:numId w:val="62"/>
              </w:numPr>
              <w:spacing w:before="0" w:after="0"/>
              <w:rPr>
                <w:rFonts w:eastAsia="Times New Roman"/>
                <w:lang w:eastAsia="tr-TR"/>
              </w:rPr>
            </w:pPr>
            <w:hyperlink r:id="rId63" w:history="1">
              <w:r w:rsidR="0097187E" w:rsidRPr="009019B8">
                <w:rPr>
                  <w:rFonts w:eastAsia="Times New Roman"/>
                  <w:u w:val="single"/>
                  <w:lang w:eastAsia="tr-TR"/>
                </w:rPr>
                <w:t>http://www.turkhemsirelerdernegi.org.tr</w:t>
              </w:r>
            </w:hyperlink>
          </w:p>
          <w:p w14:paraId="739C6478" w14:textId="442AF5CE" w:rsidR="0097187E" w:rsidRPr="009019B8" w:rsidRDefault="0097187E" w:rsidP="006939D2">
            <w:pPr>
              <w:numPr>
                <w:ilvl w:val="0"/>
                <w:numId w:val="62"/>
              </w:numPr>
              <w:spacing w:before="0" w:after="0"/>
              <w:rPr>
                <w:rFonts w:eastAsia="Times New Roman"/>
                <w:lang w:eastAsia="tr-TR"/>
              </w:rPr>
            </w:pPr>
            <w:r w:rsidRPr="009019B8">
              <w:rPr>
                <w:rFonts w:eastAsia="Times New Roman"/>
                <w:lang w:eastAsia="tr-TR"/>
              </w:rPr>
              <w:t>Atatürk Üni</w:t>
            </w:r>
            <w:r w:rsidR="002B5F10">
              <w:rPr>
                <w:rFonts w:eastAsia="Times New Roman"/>
                <w:lang w:eastAsia="tr-TR"/>
              </w:rPr>
              <w:t>ve</w:t>
            </w:r>
            <w:r w:rsidRPr="009019B8">
              <w:rPr>
                <w:rFonts w:eastAsia="Times New Roman"/>
                <w:lang w:eastAsia="tr-TR"/>
              </w:rPr>
              <w:t xml:space="preserve">rsitesi Anadolu Hemşirelik </w:t>
            </w:r>
            <w:r w:rsidR="002B5F10">
              <w:rPr>
                <w:rFonts w:eastAsia="Times New Roman"/>
                <w:lang w:eastAsia="tr-TR"/>
              </w:rPr>
              <w:t>ve</w:t>
            </w:r>
            <w:r w:rsidRPr="009019B8">
              <w:rPr>
                <w:rFonts w:eastAsia="Times New Roman"/>
                <w:lang w:eastAsia="tr-TR"/>
              </w:rPr>
              <w:t xml:space="preserve"> Sağlık Bilimleri Dergisi</w:t>
            </w:r>
          </w:p>
          <w:p w14:paraId="51C7544A" w14:textId="77777777" w:rsidR="0097187E" w:rsidRPr="009019B8" w:rsidRDefault="005153B2" w:rsidP="006939D2">
            <w:pPr>
              <w:numPr>
                <w:ilvl w:val="0"/>
                <w:numId w:val="62"/>
              </w:numPr>
              <w:spacing w:before="0" w:after="0"/>
              <w:rPr>
                <w:rFonts w:eastAsia="Times New Roman"/>
                <w:lang w:eastAsia="tr-TR"/>
              </w:rPr>
            </w:pPr>
            <w:hyperlink r:id="rId64" w:tgtFrame="_blank" w:history="1">
              <w:r w:rsidR="0097187E" w:rsidRPr="009019B8">
                <w:rPr>
                  <w:rFonts w:eastAsia="Times New Roman"/>
                  <w:u w:val="single"/>
                  <w:lang w:eastAsia="tr-TR"/>
                </w:rPr>
                <w:t>http://e-dergi.atauni.edu.tr/index.php/HYD</w:t>
              </w:r>
            </w:hyperlink>
          </w:p>
          <w:p w14:paraId="66F98F18" w14:textId="01219A6F" w:rsidR="0097187E" w:rsidRPr="009019B8" w:rsidRDefault="0097187E" w:rsidP="006939D2">
            <w:pPr>
              <w:numPr>
                <w:ilvl w:val="0"/>
                <w:numId w:val="62"/>
              </w:numPr>
              <w:spacing w:before="0" w:after="0"/>
              <w:rPr>
                <w:rFonts w:eastAsia="Times New Roman"/>
                <w:lang w:eastAsia="tr-TR"/>
              </w:rPr>
            </w:pPr>
            <w:r w:rsidRPr="009019B8">
              <w:rPr>
                <w:rFonts w:eastAsia="Times New Roman"/>
                <w:lang w:eastAsia="tr-TR"/>
              </w:rPr>
              <w:t>İstanbul Üni</w:t>
            </w:r>
            <w:r w:rsidR="002B5F10">
              <w:rPr>
                <w:rFonts w:eastAsia="Times New Roman"/>
                <w:lang w:eastAsia="tr-TR"/>
              </w:rPr>
              <w:t>ve</w:t>
            </w:r>
            <w:r w:rsidRPr="009019B8">
              <w:rPr>
                <w:rFonts w:eastAsia="Times New Roman"/>
                <w:lang w:eastAsia="tr-TR"/>
              </w:rPr>
              <w:t>rsitesi Hemşirelik Fakültesi Dergisi</w:t>
            </w:r>
          </w:p>
          <w:p w14:paraId="0EF3815C" w14:textId="77777777" w:rsidR="0097187E" w:rsidRPr="009019B8" w:rsidRDefault="005153B2" w:rsidP="006939D2">
            <w:pPr>
              <w:numPr>
                <w:ilvl w:val="0"/>
                <w:numId w:val="62"/>
              </w:numPr>
              <w:spacing w:before="0" w:after="0"/>
              <w:rPr>
                <w:rFonts w:eastAsia="Times New Roman"/>
                <w:lang w:eastAsia="tr-TR"/>
              </w:rPr>
            </w:pPr>
            <w:hyperlink r:id="rId65" w:tgtFrame="_blank" w:history="1">
              <w:r w:rsidR="0097187E" w:rsidRPr="009019B8">
                <w:rPr>
                  <w:rFonts w:eastAsia="Times New Roman"/>
                  <w:u w:val="single"/>
                  <w:lang w:eastAsia="tr-TR"/>
                </w:rPr>
                <w:t>http://www.istanbul.edu.tr/yuksekokullar/floren/yayinlar.htm</w:t>
              </w:r>
            </w:hyperlink>
          </w:p>
        </w:tc>
      </w:tr>
      <w:tr w:rsidR="009D0F21" w:rsidRPr="009019B8" w14:paraId="78BB2A9E" w14:textId="77777777" w:rsidTr="0041023B">
        <w:trPr>
          <w:trHeight w:val="63"/>
          <w:jc w:val="center"/>
        </w:trPr>
        <w:tc>
          <w:tcPr>
            <w:tcW w:w="9067" w:type="dxa"/>
            <w:gridSpan w:val="6"/>
          </w:tcPr>
          <w:p w14:paraId="25A65297" w14:textId="685FCB51" w:rsidR="0097187E" w:rsidRPr="009019B8" w:rsidRDefault="0097187E" w:rsidP="00A550E4">
            <w:pPr>
              <w:spacing w:before="0" w:after="0"/>
              <w:rPr>
                <w:rFonts w:eastAsia="Times New Roman"/>
                <w:b/>
                <w:lang w:eastAsia="tr-TR"/>
              </w:rPr>
            </w:pPr>
            <w:r w:rsidRPr="009019B8">
              <w:rPr>
                <w:rFonts w:eastAsia="Times New Roman"/>
                <w:b/>
                <w:lang w:eastAsia="tr-TR"/>
              </w:rPr>
              <w:t xml:space="preserve">Derse İlişkin Politika </w:t>
            </w:r>
            <w:r w:rsidR="002B5F10">
              <w:rPr>
                <w:rFonts w:eastAsia="Times New Roman"/>
                <w:b/>
                <w:lang w:eastAsia="tr-TR"/>
              </w:rPr>
              <w:t>ve</w:t>
            </w:r>
            <w:r w:rsidRPr="009019B8">
              <w:rPr>
                <w:rFonts w:eastAsia="Times New Roman"/>
                <w:b/>
                <w:lang w:eastAsia="tr-TR"/>
              </w:rPr>
              <w:t xml:space="preserve"> Kurallar: (öğretim üyesi açıklama yapmak isterse bu başlığı kullanabilir) </w:t>
            </w:r>
          </w:p>
        </w:tc>
      </w:tr>
      <w:tr w:rsidR="009D0F21" w:rsidRPr="009019B8" w14:paraId="35AAF4D5" w14:textId="77777777" w:rsidTr="0041023B">
        <w:trPr>
          <w:trHeight w:val="63"/>
          <w:jc w:val="center"/>
        </w:trPr>
        <w:tc>
          <w:tcPr>
            <w:tcW w:w="9067" w:type="dxa"/>
            <w:gridSpan w:val="6"/>
          </w:tcPr>
          <w:p w14:paraId="3F5EDF57" w14:textId="25FBE67D" w:rsidR="0097187E" w:rsidRPr="009019B8" w:rsidRDefault="0097187E" w:rsidP="00A550E4">
            <w:pPr>
              <w:spacing w:before="0" w:after="0"/>
              <w:rPr>
                <w:rFonts w:eastAsia="Times New Roman"/>
                <w:b/>
                <w:lang w:eastAsia="tr-TR"/>
              </w:rPr>
            </w:pPr>
            <w:r w:rsidRPr="009019B8">
              <w:rPr>
                <w:rFonts w:eastAsia="Times New Roman"/>
                <w:b/>
                <w:lang w:eastAsia="tr-TR"/>
              </w:rPr>
              <w:t xml:space="preserve">Ders Öğretim Üyesi </w:t>
            </w:r>
            <w:r w:rsidR="009051B4">
              <w:rPr>
                <w:rFonts w:eastAsia="Times New Roman"/>
                <w:b/>
                <w:lang w:eastAsia="tr-TR"/>
              </w:rPr>
              <w:t>ile</w:t>
            </w:r>
            <w:r w:rsidRPr="009019B8">
              <w:rPr>
                <w:rFonts w:eastAsia="Times New Roman"/>
                <w:b/>
                <w:lang w:eastAsia="tr-TR"/>
              </w:rPr>
              <w:t xml:space="preserve">tişim Bilgileri: </w:t>
            </w:r>
            <w:r w:rsidRPr="009019B8">
              <w:rPr>
                <w:rFonts w:eastAsia="Times New Roman"/>
                <w:lang w:eastAsia="tr-TR"/>
              </w:rPr>
              <w:t xml:space="preserve">Prof. Dr. Zekiye Çetinkaya Duman     </w:t>
            </w:r>
            <w:r w:rsidRPr="009019B8">
              <w:rPr>
                <w:rFonts w:eastAsia="Times New Roman"/>
                <w:b/>
                <w:lang w:eastAsia="tr-TR"/>
              </w:rPr>
              <w:t>z.duman@deu.edu.tr</w:t>
            </w:r>
          </w:p>
        </w:tc>
      </w:tr>
      <w:tr w:rsidR="009D0F21" w:rsidRPr="009019B8" w14:paraId="03031165" w14:textId="77777777" w:rsidTr="0041023B">
        <w:trPr>
          <w:trHeight w:val="63"/>
          <w:jc w:val="center"/>
        </w:trPr>
        <w:tc>
          <w:tcPr>
            <w:tcW w:w="9067" w:type="dxa"/>
            <w:gridSpan w:val="6"/>
          </w:tcPr>
          <w:p w14:paraId="7A7F5C41" w14:textId="4A84BF32" w:rsidR="0097187E" w:rsidRPr="009019B8" w:rsidRDefault="0097187E" w:rsidP="00A550E4">
            <w:pPr>
              <w:tabs>
                <w:tab w:val="left" w:pos="735"/>
              </w:tabs>
              <w:spacing w:before="0" w:after="0"/>
              <w:rPr>
                <w:rFonts w:eastAsia="Times New Roman"/>
                <w:b/>
                <w:lang w:eastAsia="tr-TR"/>
              </w:rPr>
            </w:pPr>
            <w:r w:rsidRPr="009019B8">
              <w:rPr>
                <w:rFonts w:eastAsia="Times New Roman"/>
                <w:b/>
                <w:lang w:eastAsia="tr-TR"/>
              </w:rPr>
              <w:t xml:space="preserve">Ders Öğretim Üyesi Görüşme Günleri </w:t>
            </w:r>
            <w:r w:rsidR="002B5F10">
              <w:rPr>
                <w:rFonts w:eastAsia="Times New Roman"/>
                <w:b/>
                <w:lang w:eastAsia="tr-TR"/>
              </w:rPr>
              <w:t>ve</w:t>
            </w:r>
            <w:r w:rsidRPr="009019B8">
              <w:rPr>
                <w:rFonts w:eastAsia="Times New Roman"/>
                <w:b/>
                <w:lang w:eastAsia="tr-TR"/>
              </w:rPr>
              <w:t xml:space="preserve"> Saatleri: </w:t>
            </w:r>
          </w:p>
        </w:tc>
      </w:tr>
      <w:tr w:rsidR="009D0F21" w:rsidRPr="009019B8" w14:paraId="6376B67D" w14:textId="77777777" w:rsidTr="0041023B">
        <w:trPr>
          <w:trHeight w:val="63"/>
          <w:jc w:val="center"/>
        </w:trPr>
        <w:tc>
          <w:tcPr>
            <w:tcW w:w="9067" w:type="dxa"/>
            <w:gridSpan w:val="6"/>
          </w:tcPr>
          <w:p w14:paraId="27BEF2D6" w14:textId="77777777" w:rsidR="0097187E" w:rsidRPr="009019B8" w:rsidRDefault="0097187E" w:rsidP="00A550E4">
            <w:pPr>
              <w:spacing w:before="0" w:after="0"/>
              <w:rPr>
                <w:rFonts w:eastAsia="Times New Roman"/>
                <w:b/>
                <w:lang w:eastAsia="tr-TR"/>
              </w:rPr>
            </w:pPr>
            <w:r w:rsidRPr="009019B8">
              <w:rPr>
                <w:rFonts w:eastAsia="Times New Roman"/>
                <w:b/>
                <w:lang w:eastAsia="tr-TR"/>
              </w:rPr>
              <w:t>Dersin İçeriği: S</w:t>
            </w:r>
            <w:r w:rsidRPr="009019B8">
              <w:rPr>
                <w:rFonts w:eastAsia="Times New Roman"/>
                <w:lang w:eastAsia="tr-TR"/>
              </w:rPr>
              <w:t>ınav tarihleri ders planında belirtilecektir. Sınav tarihleri kesinleştiğinde, tarihlerde değişiklik yapılabilir.</w:t>
            </w:r>
          </w:p>
        </w:tc>
      </w:tr>
    </w:tbl>
    <w:p w14:paraId="5C43B379" w14:textId="77777777" w:rsidR="0097187E" w:rsidRPr="009019B8" w:rsidRDefault="0097187E" w:rsidP="00A550E4">
      <w:pPr>
        <w:spacing w:before="0" w:after="0"/>
        <w:rPr>
          <w:rFonts w:eastAsia="Times New Roman"/>
          <w:lang w:eastAsia="tr-TR"/>
        </w:rPr>
      </w:pPr>
    </w:p>
    <w:tbl>
      <w:tblPr>
        <w:tblW w:w="9067" w:type="dxa"/>
        <w:jc w:val="center"/>
        <w:tblBorders>
          <w:top w:val="single" w:sz="2" w:space="0" w:color="D1D1D1" w:themeColor="background2" w:themeShade="E6"/>
          <w:left w:val="single" w:sz="2" w:space="0" w:color="D1D1D1" w:themeColor="background2" w:themeShade="E6"/>
          <w:bottom w:val="single" w:sz="2" w:space="0" w:color="D1D1D1" w:themeColor="background2" w:themeShade="E6"/>
          <w:right w:val="single" w:sz="2" w:space="0" w:color="D1D1D1" w:themeColor="background2" w:themeShade="E6"/>
          <w:insideH w:val="single" w:sz="6" w:space="0" w:color="D1D1D1" w:themeColor="background2" w:themeShade="E6"/>
          <w:insideV w:val="single" w:sz="6" w:space="0" w:color="D1D1D1" w:themeColor="background2" w:themeShade="E6"/>
        </w:tblBorders>
        <w:tblLayout w:type="fixed"/>
        <w:tblLook w:val="01E0" w:firstRow="1" w:lastRow="1" w:firstColumn="1" w:lastColumn="1" w:noHBand="0" w:noVBand="0"/>
      </w:tblPr>
      <w:tblGrid>
        <w:gridCol w:w="706"/>
        <w:gridCol w:w="3260"/>
        <w:gridCol w:w="2410"/>
        <w:gridCol w:w="2691"/>
      </w:tblGrid>
      <w:tr w:rsidR="009D0F21" w:rsidRPr="009019B8" w14:paraId="6E5EAFF9" w14:textId="77777777" w:rsidTr="000D47CD">
        <w:trPr>
          <w:trHeight w:val="68"/>
          <w:jc w:val="center"/>
        </w:trPr>
        <w:tc>
          <w:tcPr>
            <w:tcW w:w="706" w:type="dxa"/>
          </w:tcPr>
          <w:p w14:paraId="2C490F89" w14:textId="77777777" w:rsidR="0097187E" w:rsidRPr="009019B8" w:rsidRDefault="0097187E" w:rsidP="005C6F3C">
            <w:pPr>
              <w:spacing w:before="0" w:after="0"/>
              <w:jc w:val="left"/>
              <w:rPr>
                <w:rFonts w:eastAsia="Times New Roman"/>
                <w:b/>
                <w:lang w:eastAsia="tr-TR"/>
              </w:rPr>
            </w:pPr>
            <w:r w:rsidRPr="009019B8">
              <w:rPr>
                <w:rFonts w:eastAsia="Times New Roman"/>
                <w:b/>
                <w:lang w:eastAsia="tr-TR"/>
              </w:rPr>
              <w:t>Hafta</w:t>
            </w:r>
          </w:p>
        </w:tc>
        <w:tc>
          <w:tcPr>
            <w:tcW w:w="3260" w:type="dxa"/>
          </w:tcPr>
          <w:p w14:paraId="09E5C7CD" w14:textId="77777777" w:rsidR="0097187E" w:rsidRPr="009019B8" w:rsidRDefault="0097187E" w:rsidP="005C6F3C">
            <w:pPr>
              <w:spacing w:before="0" w:after="0"/>
              <w:jc w:val="left"/>
              <w:rPr>
                <w:rFonts w:eastAsia="Times New Roman"/>
                <w:b/>
                <w:lang w:eastAsia="tr-TR"/>
              </w:rPr>
            </w:pPr>
            <w:r w:rsidRPr="009019B8">
              <w:rPr>
                <w:rFonts w:eastAsia="Times New Roman"/>
                <w:b/>
                <w:lang w:eastAsia="tr-TR"/>
              </w:rPr>
              <w:t>Konular</w:t>
            </w:r>
          </w:p>
        </w:tc>
        <w:tc>
          <w:tcPr>
            <w:tcW w:w="2410" w:type="dxa"/>
          </w:tcPr>
          <w:p w14:paraId="4F2EAC75" w14:textId="77777777" w:rsidR="0097187E" w:rsidRPr="009019B8" w:rsidRDefault="0097187E" w:rsidP="005C6F3C">
            <w:pPr>
              <w:spacing w:before="0" w:after="0"/>
              <w:jc w:val="left"/>
              <w:rPr>
                <w:rFonts w:eastAsia="Times New Roman"/>
                <w:b/>
                <w:lang w:eastAsia="tr-TR"/>
              </w:rPr>
            </w:pPr>
            <w:r w:rsidRPr="009019B8">
              <w:rPr>
                <w:rFonts w:eastAsia="Times New Roman"/>
                <w:b/>
                <w:lang w:eastAsia="tr-TR"/>
              </w:rPr>
              <w:t>Öğretim Elemanı</w:t>
            </w:r>
          </w:p>
        </w:tc>
        <w:tc>
          <w:tcPr>
            <w:tcW w:w="2691" w:type="dxa"/>
          </w:tcPr>
          <w:p w14:paraId="4C9AEC0E" w14:textId="77777777" w:rsidR="0097187E" w:rsidRPr="009019B8" w:rsidRDefault="0097187E" w:rsidP="005C6F3C">
            <w:pPr>
              <w:spacing w:before="0" w:after="0"/>
              <w:jc w:val="left"/>
              <w:rPr>
                <w:rFonts w:eastAsia="Times New Roman"/>
                <w:b/>
                <w:lang w:eastAsia="tr-TR"/>
              </w:rPr>
            </w:pPr>
            <w:r w:rsidRPr="009019B8">
              <w:rPr>
                <w:rFonts w:eastAsia="Times New Roman"/>
                <w:b/>
                <w:lang w:eastAsia="tr-TR"/>
              </w:rPr>
              <w:t>Açıklama (açılıp kapanabilir)</w:t>
            </w:r>
          </w:p>
        </w:tc>
      </w:tr>
      <w:tr w:rsidR="009D0F21" w:rsidRPr="009019B8" w14:paraId="1B279B2F" w14:textId="77777777" w:rsidTr="000D47CD">
        <w:trPr>
          <w:trHeight w:val="68"/>
          <w:jc w:val="center"/>
        </w:trPr>
        <w:tc>
          <w:tcPr>
            <w:tcW w:w="706" w:type="dxa"/>
          </w:tcPr>
          <w:p w14:paraId="4191C9F6" w14:textId="77777777" w:rsidR="0097187E" w:rsidRPr="009019B8" w:rsidRDefault="0097187E" w:rsidP="006939D2">
            <w:pPr>
              <w:numPr>
                <w:ilvl w:val="0"/>
                <w:numId w:val="63"/>
              </w:numPr>
              <w:spacing w:before="0" w:after="0"/>
              <w:ind w:left="0" w:firstLine="0"/>
              <w:jc w:val="left"/>
              <w:rPr>
                <w:rFonts w:eastAsia="Times New Roman"/>
                <w:b/>
                <w:lang w:eastAsia="tr-TR"/>
              </w:rPr>
            </w:pPr>
          </w:p>
        </w:tc>
        <w:tc>
          <w:tcPr>
            <w:tcW w:w="3260" w:type="dxa"/>
          </w:tcPr>
          <w:p w14:paraId="10FDA86E" w14:textId="77777777" w:rsidR="0097187E" w:rsidRPr="009019B8" w:rsidRDefault="0097187E" w:rsidP="005C6F3C">
            <w:pPr>
              <w:spacing w:before="0" w:after="0"/>
              <w:jc w:val="left"/>
              <w:rPr>
                <w:rFonts w:eastAsia="Times New Roman"/>
                <w:b/>
                <w:lang w:eastAsia="tr-TR"/>
              </w:rPr>
            </w:pPr>
            <w:r w:rsidRPr="009019B8">
              <w:rPr>
                <w:rFonts w:eastAsia="Times New Roman"/>
                <w:b/>
                <w:lang w:eastAsia="tr-TR"/>
              </w:rPr>
              <w:t>Dersin Tanıtımı</w:t>
            </w:r>
          </w:p>
        </w:tc>
        <w:tc>
          <w:tcPr>
            <w:tcW w:w="2410" w:type="dxa"/>
          </w:tcPr>
          <w:p w14:paraId="6E333111" w14:textId="77777777" w:rsidR="0097187E" w:rsidRPr="009019B8" w:rsidRDefault="0097187E" w:rsidP="005C6F3C">
            <w:pPr>
              <w:spacing w:before="0" w:after="0"/>
              <w:jc w:val="left"/>
              <w:rPr>
                <w:rFonts w:eastAsia="Times New Roman"/>
                <w:b/>
                <w:lang w:eastAsia="tr-TR"/>
              </w:rPr>
            </w:pPr>
            <w:r w:rsidRPr="009019B8">
              <w:rPr>
                <w:rFonts w:eastAsia="Times New Roman"/>
                <w:lang w:eastAsia="tr-TR"/>
              </w:rPr>
              <w:t>Prof. Dr. Zekiye Ç. Duman</w:t>
            </w:r>
          </w:p>
        </w:tc>
        <w:tc>
          <w:tcPr>
            <w:tcW w:w="2691" w:type="dxa"/>
          </w:tcPr>
          <w:p w14:paraId="3CEE405A" w14:textId="77777777" w:rsidR="0097187E" w:rsidRPr="009019B8" w:rsidRDefault="0097187E" w:rsidP="005C6F3C">
            <w:pPr>
              <w:spacing w:before="0" w:after="0"/>
              <w:jc w:val="left"/>
              <w:rPr>
                <w:rFonts w:eastAsia="Times New Roman"/>
                <w:b/>
                <w:lang w:eastAsia="tr-TR"/>
              </w:rPr>
            </w:pPr>
            <w:r w:rsidRPr="009019B8">
              <w:rPr>
                <w:rFonts w:eastAsia="Times New Roman"/>
                <w:lang w:eastAsia="tr-TR"/>
              </w:rPr>
              <w:t>Düz anlatım, soru cevap,</w:t>
            </w:r>
          </w:p>
        </w:tc>
      </w:tr>
      <w:tr w:rsidR="009D0F21" w:rsidRPr="009019B8" w14:paraId="3C14B00D" w14:textId="77777777" w:rsidTr="000D47CD">
        <w:trPr>
          <w:trHeight w:val="400"/>
          <w:jc w:val="center"/>
        </w:trPr>
        <w:tc>
          <w:tcPr>
            <w:tcW w:w="706" w:type="dxa"/>
          </w:tcPr>
          <w:p w14:paraId="59790F6C" w14:textId="77777777" w:rsidR="0097187E" w:rsidRPr="009019B8" w:rsidRDefault="0097187E" w:rsidP="006939D2">
            <w:pPr>
              <w:numPr>
                <w:ilvl w:val="0"/>
                <w:numId w:val="63"/>
              </w:numPr>
              <w:spacing w:before="0" w:after="0"/>
              <w:ind w:left="0" w:firstLine="0"/>
              <w:jc w:val="left"/>
              <w:rPr>
                <w:rFonts w:eastAsia="Times New Roman"/>
                <w:b/>
                <w:lang w:eastAsia="tr-TR"/>
              </w:rPr>
            </w:pPr>
          </w:p>
        </w:tc>
        <w:tc>
          <w:tcPr>
            <w:tcW w:w="3260" w:type="dxa"/>
          </w:tcPr>
          <w:p w14:paraId="145188AA" w14:textId="77777777" w:rsidR="0097187E" w:rsidRPr="009019B8" w:rsidRDefault="0097187E" w:rsidP="005C6F3C">
            <w:pPr>
              <w:spacing w:before="0" w:after="0"/>
              <w:jc w:val="left"/>
              <w:rPr>
                <w:rFonts w:eastAsia="Times New Roman"/>
                <w:bCs/>
                <w:lang w:eastAsia="tr-TR"/>
              </w:rPr>
            </w:pPr>
            <w:r w:rsidRPr="009019B8">
              <w:rPr>
                <w:rFonts w:eastAsia="Times New Roman"/>
                <w:bCs/>
                <w:lang w:eastAsia="tr-TR"/>
              </w:rPr>
              <w:t>Stres Kavramı</w:t>
            </w:r>
          </w:p>
          <w:p w14:paraId="16F4A0DA" w14:textId="7D952650" w:rsidR="0097187E" w:rsidRPr="009019B8" w:rsidRDefault="0097187E" w:rsidP="005C6F3C">
            <w:pPr>
              <w:spacing w:before="0" w:after="0"/>
              <w:jc w:val="left"/>
              <w:rPr>
                <w:rFonts w:eastAsia="Times New Roman"/>
                <w:bCs/>
                <w:lang w:eastAsia="tr-TR"/>
              </w:rPr>
            </w:pPr>
            <w:r w:rsidRPr="009019B8">
              <w:rPr>
                <w:rFonts w:eastAsia="Times New Roman"/>
                <w:bCs/>
                <w:lang w:eastAsia="tr-TR"/>
              </w:rPr>
              <w:t xml:space="preserve">Strese </w:t>
            </w:r>
            <w:r w:rsidR="002B5F10">
              <w:rPr>
                <w:rFonts w:eastAsia="Times New Roman"/>
                <w:bCs/>
                <w:lang w:eastAsia="tr-TR"/>
              </w:rPr>
              <w:t>ve</w:t>
            </w:r>
            <w:r w:rsidRPr="009019B8">
              <w:rPr>
                <w:rFonts w:eastAsia="Times New Roman"/>
                <w:bCs/>
                <w:lang w:eastAsia="tr-TR"/>
              </w:rPr>
              <w:t>rilen Tepkiler</w:t>
            </w:r>
          </w:p>
          <w:p w14:paraId="41CB7C6C" w14:textId="77777777" w:rsidR="0097187E" w:rsidRPr="009019B8" w:rsidRDefault="0097187E" w:rsidP="005C6F3C">
            <w:pPr>
              <w:spacing w:before="0" w:after="0"/>
              <w:jc w:val="left"/>
              <w:rPr>
                <w:rFonts w:eastAsia="Times New Roman"/>
                <w:bCs/>
                <w:lang w:eastAsia="tr-TR"/>
              </w:rPr>
            </w:pPr>
            <w:r w:rsidRPr="009019B8">
              <w:rPr>
                <w:rFonts w:eastAsia="Times New Roman"/>
                <w:bCs/>
                <w:lang w:eastAsia="tr-TR"/>
              </w:rPr>
              <w:t>Stres Sonucu Yaşanan Problemler</w:t>
            </w:r>
          </w:p>
        </w:tc>
        <w:tc>
          <w:tcPr>
            <w:tcW w:w="2410" w:type="dxa"/>
          </w:tcPr>
          <w:p w14:paraId="36712209" w14:textId="77777777" w:rsidR="0097187E" w:rsidRPr="009019B8" w:rsidRDefault="0097187E" w:rsidP="005C6F3C">
            <w:pPr>
              <w:spacing w:before="0" w:after="0"/>
              <w:jc w:val="left"/>
              <w:rPr>
                <w:rFonts w:eastAsia="Times New Roman"/>
                <w:lang w:eastAsia="tr-TR"/>
              </w:rPr>
            </w:pPr>
            <w:r w:rsidRPr="009019B8">
              <w:rPr>
                <w:rFonts w:eastAsia="Times New Roman"/>
                <w:lang w:eastAsia="tr-TR"/>
              </w:rPr>
              <w:t>Prof. Dr.  Neslihan Günüşen</w:t>
            </w:r>
          </w:p>
          <w:p w14:paraId="2D339534" w14:textId="77777777" w:rsidR="0097187E" w:rsidRPr="009019B8" w:rsidRDefault="0097187E" w:rsidP="005C6F3C">
            <w:pPr>
              <w:spacing w:before="0" w:after="0"/>
              <w:jc w:val="left"/>
              <w:rPr>
                <w:rFonts w:eastAsia="Times New Roman"/>
                <w:lang w:eastAsia="tr-TR"/>
              </w:rPr>
            </w:pPr>
          </w:p>
        </w:tc>
        <w:tc>
          <w:tcPr>
            <w:tcW w:w="2691" w:type="dxa"/>
          </w:tcPr>
          <w:p w14:paraId="2EEFAEE1" w14:textId="77777777" w:rsidR="0097187E" w:rsidRPr="009019B8" w:rsidRDefault="0097187E" w:rsidP="005C6F3C">
            <w:pPr>
              <w:spacing w:before="0" w:after="0"/>
              <w:jc w:val="left"/>
              <w:rPr>
                <w:rFonts w:eastAsia="Times New Roman"/>
                <w:lang w:eastAsia="tr-TR"/>
              </w:rPr>
            </w:pPr>
            <w:r w:rsidRPr="009019B8">
              <w:rPr>
                <w:rFonts w:eastAsia="Times New Roman"/>
                <w:lang w:eastAsia="tr-TR"/>
              </w:rPr>
              <w:t>Düz anlatım, soru cevap, beyin fırtınası</w:t>
            </w:r>
          </w:p>
        </w:tc>
      </w:tr>
      <w:tr w:rsidR="009D0F21" w:rsidRPr="009019B8" w14:paraId="22240385" w14:textId="77777777" w:rsidTr="000D47CD">
        <w:trPr>
          <w:trHeight w:val="68"/>
          <w:jc w:val="center"/>
        </w:trPr>
        <w:tc>
          <w:tcPr>
            <w:tcW w:w="706" w:type="dxa"/>
          </w:tcPr>
          <w:p w14:paraId="00B2B30D" w14:textId="77777777" w:rsidR="0097187E" w:rsidRPr="009019B8" w:rsidRDefault="0097187E" w:rsidP="006939D2">
            <w:pPr>
              <w:numPr>
                <w:ilvl w:val="0"/>
                <w:numId w:val="63"/>
              </w:numPr>
              <w:spacing w:before="0" w:after="0"/>
              <w:ind w:left="0" w:firstLine="0"/>
              <w:jc w:val="left"/>
              <w:rPr>
                <w:rFonts w:eastAsia="Times New Roman"/>
                <w:b/>
                <w:lang w:eastAsia="tr-TR"/>
              </w:rPr>
            </w:pPr>
          </w:p>
        </w:tc>
        <w:tc>
          <w:tcPr>
            <w:tcW w:w="3260" w:type="dxa"/>
          </w:tcPr>
          <w:p w14:paraId="628BA268" w14:textId="77777777" w:rsidR="0097187E" w:rsidRPr="009019B8" w:rsidRDefault="0097187E" w:rsidP="005C6F3C">
            <w:pPr>
              <w:spacing w:before="0" w:after="0"/>
              <w:jc w:val="left"/>
              <w:rPr>
                <w:rFonts w:eastAsia="Times New Roman"/>
                <w:bCs/>
                <w:lang w:eastAsia="tr-TR"/>
              </w:rPr>
            </w:pPr>
            <w:r w:rsidRPr="009019B8">
              <w:rPr>
                <w:rFonts w:eastAsia="Times New Roman"/>
                <w:bCs/>
                <w:lang w:eastAsia="tr-TR"/>
              </w:rPr>
              <w:t>Başetme</w:t>
            </w:r>
          </w:p>
          <w:p w14:paraId="21E261D3" w14:textId="77777777" w:rsidR="0097187E" w:rsidRPr="009019B8" w:rsidRDefault="0097187E" w:rsidP="005C6F3C">
            <w:pPr>
              <w:spacing w:before="0" w:after="0"/>
              <w:jc w:val="left"/>
              <w:rPr>
                <w:rFonts w:eastAsia="Times New Roman"/>
                <w:bCs/>
                <w:lang w:eastAsia="tr-TR"/>
              </w:rPr>
            </w:pPr>
            <w:r w:rsidRPr="009019B8">
              <w:rPr>
                <w:rFonts w:eastAsia="Times New Roman"/>
                <w:bCs/>
                <w:lang w:eastAsia="tr-TR"/>
              </w:rPr>
              <w:t>-Baş Etmenin Anlamı</w:t>
            </w:r>
          </w:p>
          <w:p w14:paraId="04CFAC21" w14:textId="77777777" w:rsidR="0097187E" w:rsidRPr="009019B8" w:rsidRDefault="0097187E" w:rsidP="005C6F3C">
            <w:pPr>
              <w:spacing w:before="0" w:after="0"/>
              <w:jc w:val="left"/>
              <w:rPr>
                <w:rFonts w:eastAsia="Times New Roman"/>
                <w:bCs/>
                <w:lang w:eastAsia="tr-TR"/>
              </w:rPr>
            </w:pPr>
            <w:r w:rsidRPr="009019B8">
              <w:rPr>
                <w:rFonts w:eastAsia="Times New Roman"/>
                <w:bCs/>
                <w:lang w:eastAsia="tr-TR"/>
              </w:rPr>
              <w:t>-Baş Etmeyi Etkileyen Faktörler</w:t>
            </w:r>
          </w:p>
          <w:p w14:paraId="2E0B249D" w14:textId="77777777" w:rsidR="0097187E" w:rsidRPr="009019B8" w:rsidRDefault="0097187E" w:rsidP="005C6F3C">
            <w:pPr>
              <w:spacing w:before="0" w:after="0"/>
              <w:jc w:val="left"/>
              <w:rPr>
                <w:rFonts w:eastAsia="Times New Roman"/>
                <w:bCs/>
                <w:lang w:eastAsia="tr-TR"/>
              </w:rPr>
            </w:pPr>
            <w:r w:rsidRPr="009019B8">
              <w:rPr>
                <w:rFonts w:eastAsia="Times New Roman"/>
                <w:bCs/>
                <w:lang w:eastAsia="tr-TR"/>
              </w:rPr>
              <w:t xml:space="preserve">-Kültürel Baş Etme Yöntemleri </w:t>
            </w:r>
          </w:p>
        </w:tc>
        <w:tc>
          <w:tcPr>
            <w:tcW w:w="2410" w:type="dxa"/>
          </w:tcPr>
          <w:p w14:paraId="7C885E78" w14:textId="77777777" w:rsidR="0097187E" w:rsidRPr="009019B8" w:rsidRDefault="0097187E" w:rsidP="005C6F3C">
            <w:pPr>
              <w:spacing w:before="0" w:after="0"/>
              <w:jc w:val="left"/>
              <w:rPr>
                <w:rFonts w:eastAsia="Times New Roman"/>
                <w:lang w:eastAsia="tr-TR"/>
              </w:rPr>
            </w:pPr>
            <w:r w:rsidRPr="009019B8">
              <w:rPr>
                <w:rFonts w:eastAsia="Times New Roman"/>
                <w:lang w:eastAsia="tr-TR"/>
              </w:rPr>
              <w:t xml:space="preserve">Prof. Dr. Zekiye Ç. Duman </w:t>
            </w:r>
          </w:p>
        </w:tc>
        <w:tc>
          <w:tcPr>
            <w:tcW w:w="2691" w:type="dxa"/>
          </w:tcPr>
          <w:p w14:paraId="169D0DB8" w14:textId="77777777" w:rsidR="0097187E" w:rsidRPr="009019B8" w:rsidRDefault="0097187E" w:rsidP="005C6F3C">
            <w:pPr>
              <w:spacing w:before="0" w:after="0"/>
              <w:jc w:val="left"/>
              <w:rPr>
                <w:rFonts w:eastAsia="Times New Roman"/>
                <w:lang w:eastAsia="tr-TR"/>
              </w:rPr>
            </w:pPr>
            <w:r w:rsidRPr="009019B8">
              <w:rPr>
                <w:rFonts w:eastAsia="Times New Roman"/>
                <w:lang w:eastAsia="tr-TR"/>
              </w:rPr>
              <w:t>Düz anlatım, soru cevap, beyin fırtınası</w:t>
            </w:r>
          </w:p>
        </w:tc>
      </w:tr>
      <w:tr w:rsidR="009D0F21" w:rsidRPr="009019B8" w14:paraId="2AED9FE8" w14:textId="77777777" w:rsidTr="000D47CD">
        <w:trPr>
          <w:trHeight w:val="527"/>
          <w:jc w:val="center"/>
        </w:trPr>
        <w:tc>
          <w:tcPr>
            <w:tcW w:w="706" w:type="dxa"/>
          </w:tcPr>
          <w:p w14:paraId="5AA7B738" w14:textId="77777777" w:rsidR="0097187E" w:rsidRPr="009019B8" w:rsidRDefault="0097187E" w:rsidP="006939D2">
            <w:pPr>
              <w:numPr>
                <w:ilvl w:val="0"/>
                <w:numId w:val="63"/>
              </w:numPr>
              <w:spacing w:before="0" w:after="0"/>
              <w:ind w:left="0" w:firstLine="0"/>
              <w:jc w:val="left"/>
              <w:rPr>
                <w:rFonts w:eastAsia="Times New Roman"/>
                <w:b/>
                <w:lang w:eastAsia="tr-TR"/>
              </w:rPr>
            </w:pPr>
          </w:p>
        </w:tc>
        <w:tc>
          <w:tcPr>
            <w:tcW w:w="3260" w:type="dxa"/>
          </w:tcPr>
          <w:p w14:paraId="21A0D38F" w14:textId="38CAEE12" w:rsidR="0097187E" w:rsidRPr="009019B8" w:rsidRDefault="0097187E" w:rsidP="005C6F3C">
            <w:pPr>
              <w:spacing w:before="0" w:after="0"/>
              <w:jc w:val="left"/>
              <w:rPr>
                <w:rFonts w:eastAsia="Times New Roman"/>
                <w:bCs/>
                <w:lang w:eastAsia="tr-TR"/>
              </w:rPr>
            </w:pPr>
            <w:r w:rsidRPr="009019B8">
              <w:rPr>
                <w:rFonts w:eastAsia="Times New Roman"/>
                <w:bCs/>
                <w:lang w:eastAsia="tr-TR"/>
              </w:rPr>
              <w:t xml:space="preserve">Yaş Dönemleri </w:t>
            </w:r>
            <w:r w:rsidR="002B5F10">
              <w:rPr>
                <w:rFonts w:eastAsia="Times New Roman"/>
                <w:bCs/>
                <w:lang w:eastAsia="tr-TR"/>
              </w:rPr>
              <w:t>ve</w:t>
            </w:r>
            <w:r w:rsidRPr="009019B8">
              <w:rPr>
                <w:rFonts w:eastAsia="Times New Roman"/>
                <w:bCs/>
                <w:lang w:eastAsia="tr-TR"/>
              </w:rPr>
              <w:t xml:space="preserve"> Baş Etme Yolları</w:t>
            </w:r>
          </w:p>
        </w:tc>
        <w:tc>
          <w:tcPr>
            <w:tcW w:w="2410" w:type="dxa"/>
          </w:tcPr>
          <w:p w14:paraId="31E0DB4F" w14:textId="77777777" w:rsidR="0097187E" w:rsidRPr="009019B8" w:rsidRDefault="0097187E" w:rsidP="005C6F3C">
            <w:pPr>
              <w:spacing w:before="0" w:after="0"/>
              <w:jc w:val="left"/>
              <w:rPr>
                <w:rFonts w:eastAsia="Times New Roman"/>
                <w:lang w:eastAsia="tr-TR"/>
              </w:rPr>
            </w:pPr>
            <w:r w:rsidRPr="009019B8">
              <w:rPr>
                <w:rFonts w:eastAsia="Times New Roman"/>
                <w:lang w:eastAsia="tr-TR"/>
              </w:rPr>
              <w:t xml:space="preserve">Doç. Dr. Sibel Coşkun </w:t>
            </w:r>
          </w:p>
        </w:tc>
        <w:tc>
          <w:tcPr>
            <w:tcW w:w="2691" w:type="dxa"/>
          </w:tcPr>
          <w:p w14:paraId="1A4A2EAF" w14:textId="77777777" w:rsidR="0097187E" w:rsidRPr="009019B8" w:rsidRDefault="0097187E" w:rsidP="005C6F3C">
            <w:pPr>
              <w:spacing w:before="0" w:after="0"/>
              <w:jc w:val="left"/>
              <w:rPr>
                <w:rFonts w:eastAsia="Times New Roman"/>
                <w:lang w:eastAsia="tr-TR"/>
              </w:rPr>
            </w:pPr>
            <w:r w:rsidRPr="009019B8">
              <w:rPr>
                <w:rFonts w:eastAsia="Times New Roman"/>
                <w:lang w:eastAsia="tr-TR"/>
              </w:rPr>
              <w:t>Düz anlatım, soru cevap, beyin fırtınası, grup çalışması</w:t>
            </w:r>
          </w:p>
        </w:tc>
      </w:tr>
      <w:tr w:rsidR="009D0F21" w:rsidRPr="009019B8" w14:paraId="55284E3B" w14:textId="77777777" w:rsidTr="000D47CD">
        <w:trPr>
          <w:trHeight w:val="68"/>
          <w:jc w:val="center"/>
        </w:trPr>
        <w:tc>
          <w:tcPr>
            <w:tcW w:w="706" w:type="dxa"/>
          </w:tcPr>
          <w:p w14:paraId="791C40D3" w14:textId="77777777" w:rsidR="0097187E" w:rsidRPr="009019B8" w:rsidRDefault="0097187E" w:rsidP="006939D2">
            <w:pPr>
              <w:numPr>
                <w:ilvl w:val="0"/>
                <w:numId w:val="63"/>
              </w:numPr>
              <w:spacing w:before="0" w:after="0"/>
              <w:ind w:left="0" w:firstLine="0"/>
              <w:jc w:val="left"/>
              <w:rPr>
                <w:rFonts w:eastAsia="Times New Roman"/>
                <w:b/>
                <w:lang w:eastAsia="tr-TR"/>
              </w:rPr>
            </w:pPr>
          </w:p>
        </w:tc>
        <w:tc>
          <w:tcPr>
            <w:tcW w:w="3260" w:type="dxa"/>
          </w:tcPr>
          <w:p w14:paraId="4BEFCBAC" w14:textId="77777777" w:rsidR="0097187E" w:rsidRPr="009019B8" w:rsidRDefault="0097187E" w:rsidP="005C6F3C">
            <w:pPr>
              <w:spacing w:before="0" w:after="0"/>
              <w:jc w:val="left"/>
              <w:rPr>
                <w:rFonts w:eastAsia="Times New Roman"/>
                <w:bCs/>
                <w:lang w:eastAsia="tr-TR"/>
              </w:rPr>
            </w:pPr>
            <w:r w:rsidRPr="009019B8">
              <w:rPr>
                <w:rFonts w:eastAsia="Times New Roman"/>
                <w:bCs/>
                <w:lang w:eastAsia="tr-TR"/>
              </w:rPr>
              <w:t>Duyguya Yönelik Baş Etme Yöntemleri</w:t>
            </w:r>
          </w:p>
          <w:p w14:paraId="49656A6A" w14:textId="77777777" w:rsidR="0097187E" w:rsidRPr="009019B8" w:rsidRDefault="0097187E" w:rsidP="005C6F3C">
            <w:pPr>
              <w:spacing w:before="0" w:after="0"/>
              <w:jc w:val="left"/>
              <w:rPr>
                <w:rFonts w:eastAsia="Times New Roman"/>
                <w:bCs/>
                <w:lang w:eastAsia="tr-TR"/>
              </w:rPr>
            </w:pPr>
            <w:r w:rsidRPr="009019B8">
              <w:rPr>
                <w:rFonts w:eastAsia="Times New Roman"/>
                <w:bCs/>
                <w:lang w:eastAsia="tr-TR"/>
              </w:rPr>
              <w:t>-Bilişsel Baş Etmeler</w:t>
            </w:r>
          </w:p>
        </w:tc>
        <w:tc>
          <w:tcPr>
            <w:tcW w:w="2410" w:type="dxa"/>
          </w:tcPr>
          <w:p w14:paraId="52B031AF" w14:textId="77777777" w:rsidR="0097187E" w:rsidRPr="009019B8" w:rsidRDefault="0097187E" w:rsidP="005C6F3C">
            <w:pPr>
              <w:spacing w:before="0" w:after="0"/>
              <w:jc w:val="left"/>
              <w:rPr>
                <w:rFonts w:eastAsia="Times New Roman"/>
                <w:lang w:eastAsia="tr-TR"/>
              </w:rPr>
            </w:pPr>
            <w:r w:rsidRPr="009019B8">
              <w:rPr>
                <w:rFonts w:eastAsia="Times New Roman"/>
                <w:lang w:eastAsia="tr-TR"/>
              </w:rPr>
              <w:t>Prof. Dr. Neslihan Günüşen</w:t>
            </w:r>
          </w:p>
        </w:tc>
        <w:tc>
          <w:tcPr>
            <w:tcW w:w="2691" w:type="dxa"/>
          </w:tcPr>
          <w:p w14:paraId="4C6EE3DC" w14:textId="3843C40B" w:rsidR="0097187E" w:rsidRPr="009019B8" w:rsidRDefault="0097187E" w:rsidP="005C6F3C">
            <w:pPr>
              <w:spacing w:before="0" w:after="0"/>
              <w:jc w:val="left"/>
              <w:rPr>
                <w:rFonts w:eastAsia="Times New Roman"/>
                <w:lang w:eastAsia="tr-TR"/>
              </w:rPr>
            </w:pPr>
            <w:r w:rsidRPr="009019B8">
              <w:rPr>
                <w:rFonts w:eastAsia="Times New Roman"/>
                <w:lang w:eastAsia="tr-TR"/>
              </w:rPr>
              <w:t xml:space="preserve">Düz anlatım, soru cevap, beyin fırtınası, ev ödevi </w:t>
            </w:r>
            <w:r w:rsidR="002B5F10">
              <w:rPr>
                <w:rFonts w:eastAsia="Times New Roman"/>
                <w:lang w:eastAsia="tr-TR"/>
              </w:rPr>
              <w:t>ve</w:t>
            </w:r>
            <w:r w:rsidRPr="009019B8">
              <w:rPr>
                <w:rFonts w:eastAsia="Times New Roman"/>
                <w:lang w:eastAsia="tr-TR"/>
              </w:rPr>
              <w:t>rilmesi, durum tartışması</w:t>
            </w:r>
          </w:p>
        </w:tc>
      </w:tr>
      <w:tr w:rsidR="009D0F21" w:rsidRPr="009019B8" w14:paraId="4BF6FD74" w14:textId="77777777" w:rsidTr="000D47CD">
        <w:trPr>
          <w:trHeight w:val="68"/>
          <w:jc w:val="center"/>
        </w:trPr>
        <w:tc>
          <w:tcPr>
            <w:tcW w:w="706" w:type="dxa"/>
          </w:tcPr>
          <w:p w14:paraId="064E0913" w14:textId="77777777" w:rsidR="0097187E" w:rsidRPr="009019B8" w:rsidRDefault="0097187E" w:rsidP="006939D2">
            <w:pPr>
              <w:numPr>
                <w:ilvl w:val="0"/>
                <w:numId w:val="63"/>
              </w:numPr>
              <w:spacing w:before="0" w:after="0"/>
              <w:ind w:left="0" w:firstLine="0"/>
              <w:jc w:val="left"/>
              <w:rPr>
                <w:rFonts w:eastAsia="Times New Roman"/>
                <w:b/>
                <w:lang w:eastAsia="tr-TR"/>
              </w:rPr>
            </w:pPr>
          </w:p>
        </w:tc>
        <w:tc>
          <w:tcPr>
            <w:tcW w:w="3260" w:type="dxa"/>
          </w:tcPr>
          <w:p w14:paraId="7ABED6FF" w14:textId="77777777" w:rsidR="0097187E" w:rsidRPr="009019B8" w:rsidRDefault="0097187E" w:rsidP="005C6F3C">
            <w:pPr>
              <w:spacing w:before="0" w:after="0"/>
              <w:jc w:val="left"/>
              <w:rPr>
                <w:rFonts w:eastAsia="Times New Roman"/>
                <w:bCs/>
                <w:lang w:eastAsia="tr-TR"/>
              </w:rPr>
            </w:pPr>
            <w:r w:rsidRPr="009019B8">
              <w:rPr>
                <w:rFonts w:eastAsia="Times New Roman"/>
                <w:bCs/>
                <w:lang w:eastAsia="tr-TR"/>
              </w:rPr>
              <w:t>Duyguya Yönelik Baş Etme Yöntemleri</w:t>
            </w:r>
          </w:p>
          <w:p w14:paraId="064ADE37" w14:textId="77777777" w:rsidR="0097187E" w:rsidRPr="009019B8" w:rsidRDefault="0097187E" w:rsidP="005C6F3C">
            <w:pPr>
              <w:spacing w:before="0" w:after="0"/>
              <w:jc w:val="left"/>
              <w:rPr>
                <w:rFonts w:eastAsia="Times New Roman"/>
                <w:bCs/>
                <w:lang w:eastAsia="tr-TR"/>
              </w:rPr>
            </w:pPr>
            <w:r w:rsidRPr="009019B8">
              <w:rPr>
                <w:rFonts w:eastAsia="Times New Roman"/>
                <w:bCs/>
                <w:lang w:eastAsia="tr-TR"/>
              </w:rPr>
              <w:t>-Uygulama</w:t>
            </w:r>
          </w:p>
        </w:tc>
        <w:tc>
          <w:tcPr>
            <w:tcW w:w="2410" w:type="dxa"/>
          </w:tcPr>
          <w:p w14:paraId="013B94EA" w14:textId="77777777" w:rsidR="0097187E" w:rsidRPr="009019B8" w:rsidRDefault="0097187E" w:rsidP="005C6F3C">
            <w:pPr>
              <w:spacing w:before="0" w:after="0"/>
              <w:jc w:val="left"/>
              <w:rPr>
                <w:rFonts w:eastAsia="Times New Roman"/>
                <w:lang w:eastAsia="tr-TR"/>
              </w:rPr>
            </w:pPr>
            <w:r w:rsidRPr="009019B8">
              <w:rPr>
                <w:rFonts w:eastAsia="Times New Roman"/>
                <w:lang w:eastAsia="tr-TR"/>
              </w:rPr>
              <w:t>Prof. Dr.  Neslihan Günüşen</w:t>
            </w:r>
          </w:p>
          <w:p w14:paraId="65CC7992" w14:textId="77777777" w:rsidR="0097187E" w:rsidRPr="009019B8" w:rsidRDefault="0097187E" w:rsidP="005C6F3C">
            <w:pPr>
              <w:spacing w:before="0" w:after="0"/>
              <w:jc w:val="left"/>
              <w:rPr>
                <w:rFonts w:eastAsia="Times New Roman"/>
                <w:lang w:eastAsia="tr-TR"/>
              </w:rPr>
            </w:pPr>
          </w:p>
        </w:tc>
        <w:tc>
          <w:tcPr>
            <w:tcW w:w="2691" w:type="dxa"/>
          </w:tcPr>
          <w:p w14:paraId="7060C874" w14:textId="04A767C6" w:rsidR="0097187E" w:rsidRPr="009019B8" w:rsidRDefault="0097187E" w:rsidP="005C6F3C">
            <w:pPr>
              <w:spacing w:before="0" w:after="0"/>
              <w:jc w:val="left"/>
              <w:rPr>
                <w:rFonts w:eastAsia="Times New Roman"/>
                <w:b/>
                <w:lang w:eastAsia="tr-TR"/>
              </w:rPr>
            </w:pPr>
            <w:r w:rsidRPr="009019B8">
              <w:rPr>
                <w:rFonts w:eastAsia="Times New Roman"/>
                <w:lang w:eastAsia="tr-TR"/>
              </w:rPr>
              <w:t xml:space="preserve">Ev ödevlerinin tartışılması </w:t>
            </w:r>
            <w:r w:rsidR="002B5F10">
              <w:rPr>
                <w:rFonts w:eastAsia="Times New Roman"/>
                <w:lang w:eastAsia="tr-TR"/>
              </w:rPr>
              <w:t>ve</w:t>
            </w:r>
            <w:r w:rsidRPr="009019B8">
              <w:rPr>
                <w:rFonts w:eastAsia="Times New Roman"/>
                <w:lang w:eastAsia="tr-TR"/>
              </w:rPr>
              <w:t xml:space="preserve"> durum analizi</w:t>
            </w:r>
          </w:p>
        </w:tc>
      </w:tr>
      <w:tr w:rsidR="009D0F21" w:rsidRPr="009019B8" w14:paraId="5E650BEF" w14:textId="77777777" w:rsidTr="000D47CD">
        <w:trPr>
          <w:trHeight w:val="68"/>
          <w:jc w:val="center"/>
        </w:trPr>
        <w:tc>
          <w:tcPr>
            <w:tcW w:w="706" w:type="dxa"/>
          </w:tcPr>
          <w:p w14:paraId="5D6639F5" w14:textId="77777777" w:rsidR="0097187E" w:rsidRPr="009019B8" w:rsidRDefault="0097187E" w:rsidP="006939D2">
            <w:pPr>
              <w:numPr>
                <w:ilvl w:val="0"/>
                <w:numId w:val="63"/>
              </w:numPr>
              <w:spacing w:before="0" w:after="0"/>
              <w:ind w:left="0" w:firstLine="0"/>
              <w:jc w:val="left"/>
              <w:rPr>
                <w:rFonts w:eastAsia="Times New Roman"/>
                <w:b/>
                <w:lang w:eastAsia="tr-TR"/>
              </w:rPr>
            </w:pPr>
          </w:p>
        </w:tc>
        <w:tc>
          <w:tcPr>
            <w:tcW w:w="3260" w:type="dxa"/>
          </w:tcPr>
          <w:p w14:paraId="35CA5EA5" w14:textId="365FE7B5" w:rsidR="0097187E" w:rsidRPr="009019B8" w:rsidRDefault="0030114F" w:rsidP="005C6F3C">
            <w:pPr>
              <w:spacing w:before="0" w:after="0"/>
              <w:jc w:val="left"/>
              <w:rPr>
                <w:rFonts w:eastAsia="Times New Roman"/>
                <w:b/>
                <w:bCs/>
                <w:highlight w:val="yellow"/>
                <w:lang w:eastAsia="tr-TR"/>
              </w:rPr>
            </w:pPr>
            <w:r w:rsidRPr="009019B8">
              <w:rPr>
                <w:rFonts w:eastAsia="Times New Roman"/>
                <w:b/>
                <w:bCs/>
                <w:lang w:eastAsia="tr-TR"/>
              </w:rPr>
              <w:t>ARA SINAV</w:t>
            </w:r>
          </w:p>
        </w:tc>
        <w:tc>
          <w:tcPr>
            <w:tcW w:w="2410" w:type="dxa"/>
          </w:tcPr>
          <w:p w14:paraId="2F9DB656" w14:textId="77777777" w:rsidR="0097187E" w:rsidRPr="009019B8" w:rsidRDefault="0097187E" w:rsidP="005C6F3C">
            <w:pPr>
              <w:spacing w:before="0" w:after="0"/>
              <w:jc w:val="left"/>
              <w:rPr>
                <w:rFonts w:eastAsia="Times New Roman"/>
                <w:lang w:eastAsia="tr-TR"/>
              </w:rPr>
            </w:pPr>
            <w:r w:rsidRPr="009019B8">
              <w:rPr>
                <w:rFonts w:eastAsia="Times New Roman"/>
                <w:lang w:eastAsia="tr-TR"/>
              </w:rPr>
              <w:t>Prof. Dr. Zekiye Ç. Duman</w:t>
            </w:r>
          </w:p>
        </w:tc>
        <w:tc>
          <w:tcPr>
            <w:tcW w:w="2691" w:type="dxa"/>
          </w:tcPr>
          <w:p w14:paraId="5068C547" w14:textId="77777777" w:rsidR="0097187E" w:rsidRPr="009019B8" w:rsidRDefault="0097187E" w:rsidP="005C6F3C">
            <w:pPr>
              <w:spacing w:before="0" w:after="0"/>
              <w:jc w:val="left"/>
              <w:rPr>
                <w:rFonts w:eastAsia="Times New Roman"/>
                <w:b/>
                <w:lang w:eastAsia="tr-TR"/>
              </w:rPr>
            </w:pPr>
          </w:p>
        </w:tc>
      </w:tr>
      <w:tr w:rsidR="009D0F21" w:rsidRPr="009019B8" w14:paraId="62D41081" w14:textId="77777777" w:rsidTr="000D47CD">
        <w:trPr>
          <w:trHeight w:val="68"/>
          <w:jc w:val="center"/>
        </w:trPr>
        <w:tc>
          <w:tcPr>
            <w:tcW w:w="706" w:type="dxa"/>
          </w:tcPr>
          <w:p w14:paraId="6587B32D" w14:textId="77777777" w:rsidR="0097187E" w:rsidRPr="009019B8" w:rsidRDefault="0097187E" w:rsidP="006939D2">
            <w:pPr>
              <w:numPr>
                <w:ilvl w:val="0"/>
                <w:numId w:val="63"/>
              </w:numPr>
              <w:spacing w:before="0" w:after="0"/>
              <w:ind w:left="0" w:firstLine="0"/>
              <w:jc w:val="left"/>
              <w:rPr>
                <w:rFonts w:eastAsia="Times New Roman"/>
                <w:b/>
                <w:lang w:eastAsia="tr-TR"/>
              </w:rPr>
            </w:pPr>
          </w:p>
        </w:tc>
        <w:tc>
          <w:tcPr>
            <w:tcW w:w="3260" w:type="dxa"/>
          </w:tcPr>
          <w:p w14:paraId="21F1C002" w14:textId="5D3AD0C0" w:rsidR="0097187E" w:rsidRPr="009019B8" w:rsidRDefault="0097187E" w:rsidP="005C6F3C">
            <w:pPr>
              <w:spacing w:before="0" w:after="0"/>
              <w:jc w:val="left"/>
              <w:rPr>
                <w:rFonts w:eastAsia="Times New Roman"/>
                <w:bCs/>
                <w:lang w:eastAsia="tr-TR"/>
              </w:rPr>
            </w:pPr>
            <w:r w:rsidRPr="009019B8">
              <w:rPr>
                <w:rFonts w:eastAsia="Times New Roman"/>
                <w:bCs/>
                <w:lang w:eastAsia="tr-TR"/>
              </w:rPr>
              <w:t xml:space="preserve">Bedene Yönelik </w:t>
            </w:r>
            <w:r w:rsidR="002B5F10">
              <w:rPr>
                <w:rFonts w:eastAsia="Times New Roman"/>
                <w:bCs/>
                <w:lang w:eastAsia="tr-TR"/>
              </w:rPr>
              <w:t>ve</w:t>
            </w:r>
            <w:r w:rsidRPr="009019B8">
              <w:rPr>
                <w:rFonts w:eastAsia="Times New Roman"/>
                <w:bCs/>
                <w:lang w:eastAsia="tr-TR"/>
              </w:rPr>
              <w:t xml:space="preserve"> Alternatif Baş Etme Yöntemleri -1</w:t>
            </w:r>
          </w:p>
        </w:tc>
        <w:tc>
          <w:tcPr>
            <w:tcW w:w="2410" w:type="dxa"/>
          </w:tcPr>
          <w:p w14:paraId="525FCD77" w14:textId="77777777" w:rsidR="0097187E" w:rsidRPr="009019B8" w:rsidRDefault="0097187E" w:rsidP="005C6F3C">
            <w:pPr>
              <w:spacing w:before="0" w:after="0"/>
              <w:jc w:val="left"/>
              <w:rPr>
                <w:rFonts w:eastAsia="Times New Roman"/>
                <w:lang w:eastAsia="tr-TR"/>
              </w:rPr>
            </w:pPr>
            <w:r w:rsidRPr="009019B8">
              <w:rPr>
                <w:rFonts w:eastAsia="Times New Roman"/>
                <w:lang w:eastAsia="tr-TR"/>
              </w:rPr>
              <w:t xml:space="preserve">Doç. Dr. Sibel Coşkun </w:t>
            </w:r>
          </w:p>
        </w:tc>
        <w:tc>
          <w:tcPr>
            <w:tcW w:w="2691" w:type="dxa"/>
          </w:tcPr>
          <w:p w14:paraId="405A25AC" w14:textId="77777777" w:rsidR="0097187E" w:rsidRPr="009019B8" w:rsidRDefault="0097187E" w:rsidP="005C6F3C">
            <w:pPr>
              <w:spacing w:before="0" w:after="0"/>
              <w:jc w:val="left"/>
              <w:rPr>
                <w:rFonts w:eastAsia="Times New Roman"/>
                <w:lang w:eastAsia="tr-TR"/>
              </w:rPr>
            </w:pPr>
            <w:r w:rsidRPr="009019B8">
              <w:rPr>
                <w:rFonts w:eastAsia="Times New Roman"/>
                <w:lang w:eastAsia="tr-TR"/>
              </w:rPr>
              <w:t>Anlatım,  soru cevap, video gösterimi</w:t>
            </w:r>
          </w:p>
          <w:p w14:paraId="5D641059" w14:textId="77777777" w:rsidR="0097187E" w:rsidRPr="009019B8" w:rsidRDefault="0097187E" w:rsidP="005C6F3C">
            <w:pPr>
              <w:spacing w:before="0" w:after="0"/>
              <w:jc w:val="left"/>
              <w:rPr>
                <w:rFonts w:eastAsia="Times New Roman"/>
                <w:lang w:eastAsia="tr-TR"/>
              </w:rPr>
            </w:pPr>
          </w:p>
        </w:tc>
      </w:tr>
      <w:tr w:rsidR="009D0F21" w:rsidRPr="009019B8" w14:paraId="0C7EBE7F" w14:textId="77777777" w:rsidTr="000D47CD">
        <w:trPr>
          <w:trHeight w:val="68"/>
          <w:jc w:val="center"/>
        </w:trPr>
        <w:tc>
          <w:tcPr>
            <w:tcW w:w="706" w:type="dxa"/>
          </w:tcPr>
          <w:p w14:paraId="7C8A0D76" w14:textId="77777777" w:rsidR="0097187E" w:rsidRPr="009019B8" w:rsidRDefault="0097187E" w:rsidP="006939D2">
            <w:pPr>
              <w:numPr>
                <w:ilvl w:val="0"/>
                <w:numId w:val="63"/>
              </w:numPr>
              <w:spacing w:before="0" w:after="0"/>
              <w:ind w:left="0" w:firstLine="0"/>
              <w:jc w:val="left"/>
              <w:rPr>
                <w:rFonts w:eastAsia="Times New Roman"/>
                <w:b/>
                <w:lang w:eastAsia="tr-TR"/>
              </w:rPr>
            </w:pPr>
          </w:p>
        </w:tc>
        <w:tc>
          <w:tcPr>
            <w:tcW w:w="3260" w:type="dxa"/>
          </w:tcPr>
          <w:p w14:paraId="57335796" w14:textId="784E465B" w:rsidR="0097187E" w:rsidRPr="009019B8" w:rsidRDefault="0097187E" w:rsidP="005C6F3C">
            <w:pPr>
              <w:spacing w:before="0" w:after="0"/>
              <w:jc w:val="left"/>
              <w:rPr>
                <w:rFonts w:eastAsia="Times New Roman"/>
                <w:bCs/>
                <w:lang w:eastAsia="tr-TR"/>
              </w:rPr>
            </w:pPr>
            <w:r w:rsidRPr="009019B8">
              <w:rPr>
                <w:rFonts w:eastAsia="Times New Roman"/>
                <w:bCs/>
                <w:lang w:eastAsia="tr-TR"/>
              </w:rPr>
              <w:t xml:space="preserve">Bedene Yönelik </w:t>
            </w:r>
            <w:r w:rsidR="002B5F10">
              <w:rPr>
                <w:rFonts w:eastAsia="Times New Roman"/>
                <w:bCs/>
                <w:lang w:eastAsia="tr-TR"/>
              </w:rPr>
              <w:t>ve</w:t>
            </w:r>
            <w:r w:rsidRPr="009019B8">
              <w:rPr>
                <w:rFonts w:eastAsia="Times New Roman"/>
                <w:bCs/>
                <w:lang w:eastAsia="tr-TR"/>
              </w:rPr>
              <w:t xml:space="preserve"> Alternatif Baş Etme Yöntemleri -2 Uygulama</w:t>
            </w:r>
          </w:p>
        </w:tc>
        <w:tc>
          <w:tcPr>
            <w:tcW w:w="2410" w:type="dxa"/>
          </w:tcPr>
          <w:p w14:paraId="67B3E8BC" w14:textId="77777777" w:rsidR="0097187E" w:rsidRPr="009019B8" w:rsidRDefault="0097187E" w:rsidP="005C6F3C">
            <w:pPr>
              <w:spacing w:before="0" w:after="0"/>
              <w:jc w:val="left"/>
              <w:rPr>
                <w:rFonts w:eastAsia="Times New Roman"/>
                <w:lang w:eastAsia="tr-TR"/>
              </w:rPr>
            </w:pPr>
            <w:r w:rsidRPr="009019B8">
              <w:rPr>
                <w:rFonts w:eastAsia="Times New Roman"/>
                <w:lang w:eastAsia="tr-TR"/>
              </w:rPr>
              <w:t xml:space="preserve">Doç. Dr. Sibel Coşkun </w:t>
            </w:r>
          </w:p>
          <w:p w14:paraId="7BF46CEE" w14:textId="77777777" w:rsidR="0097187E" w:rsidRPr="009019B8" w:rsidRDefault="0097187E" w:rsidP="005C6F3C">
            <w:pPr>
              <w:spacing w:before="0" w:after="0"/>
              <w:jc w:val="left"/>
              <w:rPr>
                <w:rFonts w:eastAsia="Times New Roman"/>
                <w:highlight w:val="yellow"/>
                <w:lang w:eastAsia="tr-TR"/>
              </w:rPr>
            </w:pPr>
          </w:p>
        </w:tc>
        <w:tc>
          <w:tcPr>
            <w:tcW w:w="2691" w:type="dxa"/>
          </w:tcPr>
          <w:p w14:paraId="6B03D13B" w14:textId="77777777" w:rsidR="0097187E" w:rsidRPr="009019B8" w:rsidRDefault="0097187E" w:rsidP="005C6F3C">
            <w:pPr>
              <w:spacing w:before="0" w:after="0"/>
              <w:jc w:val="left"/>
              <w:rPr>
                <w:rFonts w:eastAsia="Times New Roman"/>
                <w:lang w:eastAsia="tr-TR"/>
              </w:rPr>
            </w:pPr>
            <w:r w:rsidRPr="009019B8">
              <w:rPr>
                <w:rFonts w:eastAsia="Times New Roman"/>
                <w:lang w:eastAsia="tr-TR"/>
              </w:rPr>
              <w:t>Nefes egzersizi, Gevşeme egzersizi, beden farkındalık egzersizi</w:t>
            </w:r>
          </w:p>
        </w:tc>
      </w:tr>
      <w:tr w:rsidR="009D0F21" w:rsidRPr="009019B8" w14:paraId="4C686267" w14:textId="77777777" w:rsidTr="000D47CD">
        <w:trPr>
          <w:trHeight w:val="68"/>
          <w:jc w:val="center"/>
        </w:trPr>
        <w:tc>
          <w:tcPr>
            <w:tcW w:w="706" w:type="dxa"/>
          </w:tcPr>
          <w:p w14:paraId="755EBD90" w14:textId="77777777" w:rsidR="0097187E" w:rsidRPr="009019B8" w:rsidRDefault="0097187E" w:rsidP="006939D2">
            <w:pPr>
              <w:numPr>
                <w:ilvl w:val="0"/>
                <w:numId w:val="63"/>
              </w:numPr>
              <w:spacing w:before="0" w:after="0"/>
              <w:ind w:left="0" w:firstLine="0"/>
              <w:jc w:val="left"/>
              <w:rPr>
                <w:rFonts w:eastAsia="Times New Roman"/>
                <w:b/>
                <w:lang w:eastAsia="tr-TR"/>
              </w:rPr>
            </w:pPr>
          </w:p>
        </w:tc>
        <w:tc>
          <w:tcPr>
            <w:tcW w:w="3260" w:type="dxa"/>
          </w:tcPr>
          <w:p w14:paraId="4E9B3CB1" w14:textId="77777777" w:rsidR="0097187E" w:rsidRPr="009019B8" w:rsidRDefault="0097187E" w:rsidP="005C6F3C">
            <w:pPr>
              <w:spacing w:before="0" w:after="0"/>
              <w:jc w:val="left"/>
              <w:rPr>
                <w:rFonts w:eastAsia="Times New Roman"/>
                <w:bCs/>
                <w:lang w:eastAsia="tr-TR"/>
              </w:rPr>
            </w:pPr>
            <w:r w:rsidRPr="009019B8">
              <w:rPr>
                <w:rFonts w:eastAsia="Times New Roman"/>
                <w:bCs/>
                <w:lang w:eastAsia="tr-TR"/>
              </w:rPr>
              <w:t>Soruna Yönelik Baş Etme Yöntemleri-1</w:t>
            </w:r>
          </w:p>
          <w:p w14:paraId="3474240C" w14:textId="77777777" w:rsidR="0097187E" w:rsidRPr="009019B8" w:rsidRDefault="0097187E" w:rsidP="005C6F3C">
            <w:pPr>
              <w:spacing w:before="0" w:after="0"/>
              <w:jc w:val="left"/>
              <w:rPr>
                <w:rFonts w:eastAsia="Times New Roman"/>
                <w:bCs/>
                <w:lang w:eastAsia="tr-TR"/>
              </w:rPr>
            </w:pPr>
            <w:r w:rsidRPr="009019B8">
              <w:rPr>
                <w:rFonts w:eastAsia="Times New Roman"/>
                <w:bCs/>
                <w:lang w:eastAsia="tr-TR"/>
              </w:rPr>
              <w:t>-Problem çözme yöntemi</w:t>
            </w:r>
          </w:p>
        </w:tc>
        <w:tc>
          <w:tcPr>
            <w:tcW w:w="2410" w:type="dxa"/>
          </w:tcPr>
          <w:p w14:paraId="6697C0B7" w14:textId="77777777" w:rsidR="0097187E" w:rsidRPr="009019B8" w:rsidRDefault="0097187E" w:rsidP="005C6F3C">
            <w:pPr>
              <w:spacing w:before="0" w:after="0"/>
              <w:jc w:val="left"/>
              <w:rPr>
                <w:rFonts w:eastAsia="Times New Roman"/>
                <w:lang w:eastAsia="tr-TR"/>
              </w:rPr>
            </w:pPr>
            <w:r w:rsidRPr="009019B8">
              <w:rPr>
                <w:rFonts w:eastAsia="Times New Roman"/>
                <w:lang w:eastAsia="tr-TR"/>
              </w:rPr>
              <w:t xml:space="preserve">Dr. Öğr. Üyesi Gülsüm Zekiye Tuncer </w:t>
            </w:r>
          </w:p>
        </w:tc>
        <w:tc>
          <w:tcPr>
            <w:tcW w:w="2691" w:type="dxa"/>
          </w:tcPr>
          <w:p w14:paraId="66C91CF2" w14:textId="77777777" w:rsidR="0097187E" w:rsidRPr="009019B8" w:rsidRDefault="0097187E" w:rsidP="005C6F3C">
            <w:pPr>
              <w:spacing w:before="0" w:after="0"/>
              <w:jc w:val="left"/>
              <w:rPr>
                <w:rFonts w:eastAsia="Times New Roman"/>
                <w:lang w:eastAsia="tr-TR"/>
              </w:rPr>
            </w:pPr>
            <w:r w:rsidRPr="009019B8">
              <w:rPr>
                <w:rFonts w:eastAsia="Times New Roman"/>
                <w:lang w:eastAsia="tr-TR"/>
              </w:rPr>
              <w:t>Düz anlatım, ödev, örnek durum analizi</w:t>
            </w:r>
          </w:p>
        </w:tc>
      </w:tr>
      <w:tr w:rsidR="009D0F21" w:rsidRPr="009019B8" w14:paraId="28DEFEE9" w14:textId="77777777" w:rsidTr="000D47CD">
        <w:trPr>
          <w:trHeight w:val="68"/>
          <w:jc w:val="center"/>
        </w:trPr>
        <w:tc>
          <w:tcPr>
            <w:tcW w:w="706" w:type="dxa"/>
          </w:tcPr>
          <w:p w14:paraId="5B93F83C" w14:textId="77777777" w:rsidR="0097187E" w:rsidRPr="009019B8" w:rsidRDefault="0097187E" w:rsidP="006939D2">
            <w:pPr>
              <w:numPr>
                <w:ilvl w:val="0"/>
                <w:numId w:val="63"/>
              </w:numPr>
              <w:spacing w:before="0" w:after="0"/>
              <w:ind w:left="0" w:firstLine="0"/>
              <w:jc w:val="left"/>
              <w:rPr>
                <w:rFonts w:eastAsia="Times New Roman"/>
                <w:b/>
                <w:lang w:eastAsia="tr-TR"/>
              </w:rPr>
            </w:pPr>
          </w:p>
        </w:tc>
        <w:tc>
          <w:tcPr>
            <w:tcW w:w="3260" w:type="dxa"/>
          </w:tcPr>
          <w:p w14:paraId="56A70870" w14:textId="77777777" w:rsidR="0097187E" w:rsidRPr="009019B8" w:rsidRDefault="0097187E" w:rsidP="005C6F3C">
            <w:pPr>
              <w:spacing w:before="0" w:after="0"/>
              <w:jc w:val="left"/>
              <w:rPr>
                <w:rFonts w:eastAsia="Times New Roman"/>
                <w:bCs/>
                <w:lang w:eastAsia="tr-TR"/>
              </w:rPr>
            </w:pPr>
            <w:r w:rsidRPr="009019B8">
              <w:rPr>
                <w:rFonts w:eastAsia="Times New Roman"/>
                <w:bCs/>
                <w:lang w:eastAsia="tr-TR"/>
              </w:rPr>
              <w:t>Soruna Yönelik Baş Etme Yöntemleri-2</w:t>
            </w:r>
          </w:p>
          <w:p w14:paraId="60FB8714" w14:textId="77777777" w:rsidR="0097187E" w:rsidRPr="009019B8" w:rsidRDefault="0097187E" w:rsidP="005C6F3C">
            <w:pPr>
              <w:spacing w:before="0" w:after="0"/>
              <w:jc w:val="left"/>
              <w:rPr>
                <w:rFonts w:eastAsia="Times New Roman"/>
                <w:bCs/>
                <w:lang w:eastAsia="tr-TR"/>
              </w:rPr>
            </w:pPr>
            <w:r w:rsidRPr="009019B8">
              <w:rPr>
                <w:rFonts w:eastAsia="Times New Roman"/>
                <w:bCs/>
                <w:lang w:eastAsia="tr-TR"/>
              </w:rPr>
              <w:t>-Uygulama</w:t>
            </w:r>
          </w:p>
        </w:tc>
        <w:tc>
          <w:tcPr>
            <w:tcW w:w="2410" w:type="dxa"/>
          </w:tcPr>
          <w:p w14:paraId="2C79F4AA" w14:textId="77777777" w:rsidR="0097187E" w:rsidRPr="009019B8" w:rsidRDefault="0097187E" w:rsidP="005C6F3C">
            <w:pPr>
              <w:spacing w:before="0" w:after="0"/>
              <w:jc w:val="left"/>
              <w:rPr>
                <w:rFonts w:eastAsia="Times New Roman"/>
                <w:lang w:eastAsia="tr-TR"/>
              </w:rPr>
            </w:pPr>
            <w:r w:rsidRPr="009019B8">
              <w:rPr>
                <w:rFonts w:eastAsia="Times New Roman"/>
                <w:lang w:eastAsia="tr-TR"/>
              </w:rPr>
              <w:t>Dr. Öğr. Üyesi Gülsüm Zekiye Tuncer</w:t>
            </w:r>
          </w:p>
        </w:tc>
        <w:tc>
          <w:tcPr>
            <w:tcW w:w="2691" w:type="dxa"/>
          </w:tcPr>
          <w:p w14:paraId="5DABF4E6" w14:textId="77777777" w:rsidR="0097187E" w:rsidRPr="009019B8" w:rsidRDefault="0097187E" w:rsidP="005C6F3C">
            <w:pPr>
              <w:spacing w:before="0" w:after="0"/>
              <w:jc w:val="left"/>
              <w:rPr>
                <w:rFonts w:eastAsia="Times New Roman"/>
                <w:lang w:eastAsia="tr-TR"/>
              </w:rPr>
            </w:pPr>
            <w:r w:rsidRPr="009019B8">
              <w:rPr>
                <w:rFonts w:eastAsia="Times New Roman"/>
                <w:lang w:eastAsia="tr-TR"/>
              </w:rPr>
              <w:t>Örnek durumların analiz edilmesi, grup çalışması</w:t>
            </w:r>
          </w:p>
        </w:tc>
      </w:tr>
      <w:tr w:rsidR="009D0F21" w:rsidRPr="009019B8" w14:paraId="4A5C80C7" w14:textId="77777777" w:rsidTr="000D47CD">
        <w:trPr>
          <w:trHeight w:val="158"/>
          <w:jc w:val="center"/>
        </w:trPr>
        <w:tc>
          <w:tcPr>
            <w:tcW w:w="706" w:type="dxa"/>
          </w:tcPr>
          <w:p w14:paraId="0DE604F1" w14:textId="77777777" w:rsidR="0097187E" w:rsidRPr="009019B8" w:rsidRDefault="0097187E" w:rsidP="006939D2">
            <w:pPr>
              <w:numPr>
                <w:ilvl w:val="0"/>
                <w:numId w:val="63"/>
              </w:numPr>
              <w:spacing w:before="0" w:after="0"/>
              <w:ind w:left="0" w:firstLine="0"/>
              <w:jc w:val="left"/>
              <w:rPr>
                <w:rFonts w:eastAsia="Times New Roman"/>
                <w:b/>
                <w:lang w:eastAsia="tr-TR"/>
              </w:rPr>
            </w:pPr>
          </w:p>
        </w:tc>
        <w:tc>
          <w:tcPr>
            <w:tcW w:w="3260" w:type="dxa"/>
          </w:tcPr>
          <w:p w14:paraId="4C58524A" w14:textId="77777777" w:rsidR="0097187E" w:rsidRPr="009019B8" w:rsidRDefault="0097187E" w:rsidP="005C6F3C">
            <w:pPr>
              <w:spacing w:before="0" w:after="0"/>
              <w:jc w:val="left"/>
              <w:rPr>
                <w:rFonts w:eastAsia="Times New Roman"/>
                <w:bCs/>
                <w:lang w:eastAsia="tr-TR"/>
              </w:rPr>
            </w:pPr>
            <w:r w:rsidRPr="009019B8">
              <w:rPr>
                <w:rFonts w:eastAsia="Times New Roman"/>
                <w:bCs/>
                <w:lang w:eastAsia="tr-TR"/>
              </w:rPr>
              <w:t>Hayır Diyebilme</w:t>
            </w:r>
          </w:p>
        </w:tc>
        <w:tc>
          <w:tcPr>
            <w:tcW w:w="2410" w:type="dxa"/>
          </w:tcPr>
          <w:p w14:paraId="7359B852" w14:textId="77777777" w:rsidR="0097187E" w:rsidRPr="009019B8" w:rsidRDefault="0097187E" w:rsidP="005C6F3C">
            <w:pPr>
              <w:spacing w:before="0" w:after="0"/>
              <w:jc w:val="left"/>
              <w:rPr>
                <w:rFonts w:eastAsia="Times New Roman"/>
                <w:lang w:eastAsia="tr-TR"/>
              </w:rPr>
            </w:pPr>
            <w:r w:rsidRPr="009019B8">
              <w:rPr>
                <w:rFonts w:eastAsia="Times New Roman"/>
                <w:lang w:eastAsia="tr-TR"/>
              </w:rPr>
              <w:t>Prof. Dr. Zekiye Ç. Duman</w:t>
            </w:r>
          </w:p>
        </w:tc>
        <w:tc>
          <w:tcPr>
            <w:tcW w:w="2691" w:type="dxa"/>
          </w:tcPr>
          <w:p w14:paraId="54012104" w14:textId="77777777" w:rsidR="0097187E" w:rsidRPr="009019B8" w:rsidRDefault="0097187E" w:rsidP="005C6F3C">
            <w:pPr>
              <w:spacing w:before="0" w:after="0"/>
              <w:jc w:val="left"/>
              <w:rPr>
                <w:rFonts w:eastAsia="Times New Roman"/>
                <w:lang w:eastAsia="tr-TR"/>
              </w:rPr>
            </w:pPr>
            <w:r w:rsidRPr="009019B8">
              <w:rPr>
                <w:rFonts w:eastAsia="Times New Roman"/>
                <w:lang w:eastAsia="tr-TR"/>
              </w:rPr>
              <w:t>Düz anlatım, soru cevap, beyin fırtınası, örnek durum tartışması, rol play</w:t>
            </w:r>
          </w:p>
        </w:tc>
      </w:tr>
      <w:tr w:rsidR="009D0F21" w:rsidRPr="009019B8" w14:paraId="2D427DDB" w14:textId="77777777" w:rsidTr="000D47CD">
        <w:trPr>
          <w:trHeight w:val="110"/>
          <w:jc w:val="center"/>
        </w:trPr>
        <w:tc>
          <w:tcPr>
            <w:tcW w:w="706" w:type="dxa"/>
          </w:tcPr>
          <w:p w14:paraId="59C52277" w14:textId="77777777" w:rsidR="0097187E" w:rsidRPr="009019B8" w:rsidRDefault="0097187E" w:rsidP="006939D2">
            <w:pPr>
              <w:numPr>
                <w:ilvl w:val="0"/>
                <w:numId w:val="63"/>
              </w:numPr>
              <w:spacing w:before="0" w:after="0"/>
              <w:ind w:left="0" w:firstLine="0"/>
              <w:jc w:val="left"/>
              <w:rPr>
                <w:rFonts w:eastAsia="Times New Roman"/>
                <w:b/>
                <w:lang w:eastAsia="tr-TR"/>
              </w:rPr>
            </w:pPr>
          </w:p>
        </w:tc>
        <w:tc>
          <w:tcPr>
            <w:tcW w:w="3260" w:type="dxa"/>
          </w:tcPr>
          <w:p w14:paraId="7AC816B4" w14:textId="77777777" w:rsidR="0097187E" w:rsidRPr="009019B8" w:rsidRDefault="0097187E" w:rsidP="005C6F3C">
            <w:pPr>
              <w:spacing w:before="0" w:after="0"/>
              <w:jc w:val="left"/>
              <w:rPr>
                <w:rFonts w:eastAsia="Times New Roman"/>
                <w:bCs/>
                <w:lang w:eastAsia="tr-TR"/>
              </w:rPr>
            </w:pPr>
            <w:r w:rsidRPr="009019B8">
              <w:rPr>
                <w:rFonts w:eastAsia="Times New Roman"/>
                <w:bCs/>
                <w:lang w:eastAsia="tr-TR"/>
              </w:rPr>
              <w:t>Öfkeyle Baş Etme</w:t>
            </w:r>
          </w:p>
        </w:tc>
        <w:tc>
          <w:tcPr>
            <w:tcW w:w="2410" w:type="dxa"/>
          </w:tcPr>
          <w:p w14:paraId="691BF1AC" w14:textId="77777777" w:rsidR="0097187E" w:rsidRPr="009019B8" w:rsidRDefault="0097187E" w:rsidP="005C6F3C">
            <w:pPr>
              <w:spacing w:before="0" w:after="0"/>
              <w:jc w:val="left"/>
              <w:rPr>
                <w:rFonts w:eastAsia="Times New Roman"/>
                <w:lang w:eastAsia="tr-TR"/>
              </w:rPr>
            </w:pPr>
            <w:r w:rsidRPr="009019B8">
              <w:rPr>
                <w:rFonts w:eastAsia="Times New Roman"/>
                <w:lang w:eastAsia="tr-TR"/>
              </w:rPr>
              <w:t>Prof. Dr. Zekiye Çetinkaya Duman</w:t>
            </w:r>
          </w:p>
        </w:tc>
        <w:tc>
          <w:tcPr>
            <w:tcW w:w="2691" w:type="dxa"/>
          </w:tcPr>
          <w:p w14:paraId="70133E1B" w14:textId="77777777" w:rsidR="0097187E" w:rsidRPr="009019B8" w:rsidRDefault="0097187E" w:rsidP="005C6F3C">
            <w:pPr>
              <w:spacing w:before="0" w:after="0"/>
              <w:jc w:val="left"/>
              <w:rPr>
                <w:rFonts w:eastAsia="Times New Roman"/>
                <w:lang w:eastAsia="tr-TR"/>
              </w:rPr>
            </w:pPr>
            <w:r w:rsidRPr="009019B8">
              <w:rPr>
                <w:rFonts w:eastAsia="Times New Roman"/>
                <w:lang w:eastAsia="tr-TR"/>
              </w:rPr>
              <w:t>Düz anlatım, soru cevap, vaka tartışması</w:t>
            </w:r>
          </w:p>
        </w:tc>
      </w:tr>
      <w:tr w:rsidR="009D0F21" w:rsidRPr="009019B8" w14:paraId="3BEA6F55" w14:textId="77777777" w:rsidTr="000D47CD">
        <w:trPr>
          <w:trHeight w:val="180"/>
          <w:jc w:val="center"/>
        </w:trPr>
        <w:tc>
          <w:tcPr>
            <w:tcW w:w="706" w:type="dxa"/>
          </w:tcPr>
          <w:p w14:paraId="6AE311B3" w14:textId="77777777" w:rsidR="0097187E" w:rsidRPr="009019B8" w:rsidRDefault="0097187E" w:rsidP="006939D2">
            <w:pPr>
              <w:numPr>
                <w:ilvl w:val="0"/>
                <w:numId w:val="63"/>
              </w:numPr>
              <w:spacing w:before="0" w:after="0"/>
              <w:ind w:left="0" w:firstLine="0"/>
              <w:jc w:val="left"/>
              <w:rPr>
                <w:rFonts w:eastAsia="Times New Roman"/>
                <w:b/>
                <w:lang w:eastAsia="tr-TR"/>
              </w:rPr>
            </w:pPr>
          </w:p>
        </w:tc>
        <w:tc>
          <w:tcPr>
            <w:tcW w:w="3260" w:type="dxa"/>
          </w:tcPr>
          <w:p w14:paraId="242AE362" w14:textId="77777777" w:rsidR="0097187E" w:rsidRPr="009019B8" w:rsidRDefault="0097187E" w:rsidP="005C6F3C">
            <w:pPr>
              <w:spacing w:before="0" w:after="0"/>
              <w:jc w:val="left"/>
              <w:rPr>
                <w:rFonts w:eastAsia="Times New Roman"/>
                <w:bCs/>
                <w:lang w:eastAsia="tr-TR"/>
              </w:rPr>
            </w:pPr>
            <w:r w:rsidRPr="009019B8">
              <w:rPr>
                <w:rFonts w:eastAsia="Times New Roman"/>
                <w:bCs/>
                <w:lang w:eastAsia="tr-TR"/>
              </w:rPr>
              <w:t>Yaşam Olaylarıyla Baş Etme</w:t>
            </w:r>
          </w:p>
          <w:p w14:paraId="1C61FB0C" w14:textId="61ABA290" w:rsidR="0097187E" w:rsidRPr="009019B8" w:rsidRDefault="0097187E" w:rsidP="005C6F3C">
            <w:pPr>
              <w:spacing w:before="0" w:after="0"/>
              <w:jc w:val="left"/>
              <w:rPr>
                <w:rFonts w:eastAsia="Times New Roman"/>
                <w:bCs/>
                <w:lang w:eastAsia="tr-TR"/>
              </w:rPr>
            </w:pPr>
            <w:r w:rsidRPr="009019B8">
              <w:rPr>
                <w:rFonts w:eastAsia="Times New Roman"/>
                <w:bCs/>
                <w:lang w:eastAsia="tr-TR"/>
              </w:rPr>
              <w:t xml:space="preserve">-Kriz Kavramı </w:t>
            </w:r>
            <w:r w:rsidR="002B5F10">
              <w:rPr>
                <w:rFonts w:eastAsia="Times New Roman"/>
                <w:bCs/>
                <w:lang w:eastAsia="tr-TR"/>
              </w:rPr>
              <w:t>ve</w:t>
            </w:r>
            <w:r w:rsidRPr="009019B8">
              <w:rPr>
                <w:rFonts w:eastAsia="Times New Roman"/>
                <w:bCs/>
                <w:lang w:eastAsia="tr-TR"/>
              </w:rPr>
              <w:t xml:space="preserve"> Kriz Yönetimi</w:t>
            </w:r>
          </w:p>
        </w:tc>
        <w:tc>
          <w:tcPr>
            <w:tcW w:w="2410" w:type="dxa"/>
          </w:tcPr>
          <w:p w14:paraId="75E8CA08" w14:textId="77777777" w:rsidR="0097187E" w:rsidRPr="009019B8" w:rsidRDefault="0097187E" w:rsidP="005C6F3C">
            <w:pPr>
              <w:spacing w:before="0" w:after="0"/>
              <w:jc w:val="left"/>
              <w:rPr>
                <w:rFonts w:eastAsia="Times New Roman"/>
                <w:lang w:eastAsia="tr-TR"/>
              </w:rPr>
            </w:pPr>
            <w:r w:rsidRPr="009019B8">
              <w:rPr>
                <w:rFonts w:eastAsia="Times New Roman"/>
                <w:lang w:eastAsia="tr-TR"/>
              </w:rPr>
              <w:t>Prof. Dr.  Neslihan Günüşen</w:t>
            </w:r>
          </w:p>
          <w:p w14:paraId="7E9B8A77" w14:textId="77777777" w:rsidR="0097187E" w:rsidRPr="009019B8" w:rsidRDefault="0097187E" w:rsidP="005C6F3C">
            <w:pPr>
              <w:spacing w:before="0" w:after="0"/>
              <w:jc w:val="left"/>
              <w:rPr>
                <w:rFonts w:eastAsia="Times New Roman"/>
                <w:lang w:eastAsia="tr-TR"/>
              </w:rPr>
            </w:pPr>
          </w:p>
        </w:tc>
        <w:tc>
          <w:tcPr>
            <w:tcW w:w="2691" w:type="dxa"/>
          </w:tcPr>
          <w:p w14:paraId="301BF749" w14:textId="77777777" w:rsidR="0097187E" w:rsidRPr="009019B8" w:rsidRDefault="0097187E" w:rsidP="005C6F3C">
            <w:pPr>
              <w:spacing w:before="0" w:after="0"/>
              <w:jc w:val="left"/>
              <w:rPr>
                <w:rFonts w:eastAsia="Times New Roman"/>
                <w:lang w:eastAsia="tr-TR"/>
              </w:rPr>
            </w:pPr>
            <w:r w:rsidRPr="009019B8">
              <w:rPr>
                <w:rFonts w:eastAsia="Times New Roman"/>
                <w:lang w:eastAsia="tr-TR"/>
              </w:rPr>
              <w:t>Düz anlatım, soru cevap, vaka tartışması</w:t>
            </w:r>
          </w:p>
        </w:tc>
      </w:tr>
      <w:tr w:rsidR="009D0F21" w:rsidRPr="009019B8" w14:paraId="6A8024AE" w14:textId="77777777" w:rsidTr="000D47CD">
        <w:trPr>
          <w:trHeight w:val="68"/>
          <w:jc w:val="center"/>
        </w:trPr>
        <w:tc>
          <w:tcPr>
            <w:tcW w:w="706" w:type="dxa"/>
          </w:tcPr>
          <w:p w14:paraId="2BBDD21E" w14:textId="77777777" w:rsidR="0097187E" w:rsidRPr="009019B8" w:rsidRDefault="0097187E" w:rsidP="006939D2">
            <w:pPr>
              <w:numPr>
                <w:ilvl w:val="0"/>
                <w:numId w:val="63"/>
              </w:numPr>
              <w:spacing w:before="0" w:after="0"/>
              <w:ind w:left="0" w:firstLine="0"/>
              <w:jc w:val="left"/>
              <w:rPr>
                <w:rFonts w:eastAsia="Times New Roman"/>
                <w:b/>
                <w:lang w:eastAsia="tr-TR"/>
              </w:rPr>
            </w:pPr>
          </w:p>
        </w:tc>
        <w:tc>
          <w:tcPr>
            <w:tcW w:w="3260" w:type="dxa"/>
          </w:tcPr>
          <w:p w14:paraId="2C329241" w14:textId="77777777" w:rsidR="0097187E" w:rsidRPr="009019B8" w:rsidRDefault="0097187E" w:rsidP="005C6F3C">
            <w:pPr>
              <w:spacing w:before="0" w:after="0"/>
              <w:jc w:val="left"/>
              <w:rPr>
                <w:rFonts w:eastAsia="Times New Roman"/>
                <w:bCs/>
                <w:lang w:eastAsia="tr-TR"/>
              </w:rPr>
            </w:pPr>
            <w:r w:rsidRPr="009019B8">
              <w:rPr>
                <w:rFonts w:eastAsia="Times New Roman"/>
                <w:bCs/>
                <w:lang w:eastAsia="tr-TR"/>
              </w:rPr>
              <w:t>Dersin değerlendirilmesi</w:t>
            </w:r>
          </w:p>
        </w:tc>
        <w:tc>
          <w:tcPr>
            <w:tcW w:w="2410" w:type="dxa"/>
          </w:tcPr>
          <w:p w14:paraId="2B219AC9" w14:textId="77777777" w:rsidR="0097187E" w:rsidRPr="009019B8" w:rsidRDefault="0097187E" w:rsidP="005C6F3C">
            <w:pPr>
              <w:spacing w:before="0" w:after="0"/>
              <w:jc w:val="left"/>
              <w:rPr>
                <w:rFonts w:eastAsia="Times New Roman"/>
                <w:lang w:eastAsia="tr-TR"/>
              </w:rPr>
            </w:pPr>
            <w:r w:rsidRPr="009019B8">
              <w:rPr>
                <w:rFonts w:eastAsia="Times New Roman"/>
                <w:lang w:eastAsia="tr-TR"/>
              </w:rPr>
              <w:t>Prof. Dr. Zekiye Çetinkaya Duman</w:t>
            </w:r>
          </w:p>
        </w:tc>
        <w:tc>
          <w:tcPr>
            <w:tcW w:w="2691" w:type="dxa"/>
          </w:tcPr>
          <w:p w14:paraId="433BDC53" w14:textId="77777777" w:rsidR="0097187E" w:rsidRPr="009019B8" w:rsidRDefault="0097187E" w:rsidP="005C6F3C">
            <w:pPr>
              <w:spacing w:before="0" w:after="0"/>
              <w:jc w:val="left"/>
              <w:rPr>
                <w:rFonts w:eastAsia="Times New Roman"/>
                <w:lang w:eastAsia="tr-TR"/>
              </w:rPr>
            </w:pPr>
            <w:r w:rsidRPr="009019B8">
              <w:rPr>
                <w:rFonts w:eastAsia="Times New Roman"/>
                <w:lang w:eastAsia="tr-TR"/>
              </w:rPr>
              <w:t>Soru cevap</w:t>
            </w:r>
          </w:p>
        </w:tc>
      </w:tr>
      <w:tr w:rsidR="0030114F" w:rsidRPr="009019B8" w14:paraId="25DC1C26" w14:textId="77777777" w:rsidTr="000D47CD">
        <w:trPr>
          <w:trHeight w:val="68"/>
          <w:jc w:val="center"/>
        </w:trPr>
        <w:tc>
          <w:tcPr>
            <w:tcW w:w="706" w:type="dxa"/>
          </w:tcPr>
          <w:p w14:paraId="6B6408E2" w14:textId="77777777" w:rsidR="0030114F" w:rsidRPr="009019B8" w:rsidRDefault="0030114F" w:rsidP="005C6F3C">
            <w:pPr>
              <w:spacing w:before="0" w:after="0"/>
              <w:ind w:left="720"/>
              <w:jc w:val="left"/>
              <w:rPr>
                <w:rFonts w:eastAsia="Times New Roman"/>
                <w:b/>
                <w:lang w:eastAsia="tr-TR"/>
              </w:rPr>
            </w:pPr>
          </w:p>
        </w:tc>
        <w:tc>
          <w:tcPr>
            <w:tcW w:w="3260" w:type="dxa"/>
          </w:tcPr>
          <w:p w14:paraId="77B5BD29" w14:textId="0ACFB4C8" w:rsidR="0030114F" w:rsidRPr="009019B8" w:rsidRDefault="0030114F" w:rsidP="005C6F3C">
            <w:pPr>
              <w:spacing w:before="0" w:after="0"/>
              <w:jc w:val="left"/>
              <w:rPr>
                <w:rFonts w:eastAsia="Times New Roman"/>
                <w:b/>
                <w:bCs/>
                <w:lang w:eastAsia="tr-TR"/>
              </w:rPr>
            </w:pPr>
            <w:r w:rsidRPr="009019B8">
              <w:rPr>
                <w:rFonts w:eastAsia="Times New Roman"/>
                <w:b/>
                <w:bCs/>
                <w:lang w:eastAsia="tr-TR"/>
              </w:rPr>
              <w:t xml:space="preserve">FİNAL </w:t>
            </w:r>
          </w:p>
        </w:tc>
        <w:tc>
          <w:tcPr>
            <w:tcW w:w="2410" w:type="dxa"/>
          </w:tcPr>
          <w:p w14:paraId="1226BFDD" w14:textId="3B5CAFA0" w:rsidR="0030114F" w:rsidRPr="009019B8" w:rsidRDefault="0030114F" w:rsidP="005C6F3C">
            <w:pPr>
              <w:spacing w:before="0" w:after="0"/>
              <w:jc w:val="left"/>
              <w:rPr>
                <w:rFonts w:eastAsia="Times New Roman"/>
                <w:lang w:eastAsia="tr-TR"/>
              </w:rPr>
            </w:pPr>
            <w:r w:rsidRPr="009019B8">
              <w:rPr>
                <w:rFonts w:eastAsia="Times New Roman"/>
                <w:lang w:eastAsia="tr-TR"/>
              </w:rPr>
              <w:t>Prof. Dr. Zekiye Çetinkaya Duman</w:t>
            </w:r>
          </w:p>
        </w:tc>
        <w:tc>
          <w:tcPr>
            <w:tcW w:w="2691" w:type="dxa"/>
          </w:tcPr>
          <w:p w14:paraId="739B3F66" w14:textId="77777777" w:rsidR="0030114F" w:rsidRPr="009019B8" w:rsidRDefault="0030114F" w:rsidP="005C6F3C">
            <w:pPr>
              <w:spacing w:before="0" w:after="0"/>
              <w:jc w:val="left"/>
              <w:rPr>
                <w:rFonts w:eastAsia="Times New Roman"/>
                <w:lang w:eastAsia="tr-TR"/>
              </w:rPr>
            </w:pPr>
          </w:p>
        </w:tc>
      </w:tr>
      <w:tr w:rsidR="009019B8" w:rsidRPr="009019B8" w14:paraId="11A74690" w14:textId="77777777" w:rsidTr="000D47CD">
        <w:trPr>
          <w:trHeight w:val="572"/>
          <w:jc w:val="center"/>
        </w:trPr>
        <w:tc>
          <w:tcPr>
            <w:tcW w:w="706" w:type="dxa"/>
          </w:tcPr>
          <w:p w14:paraId="45335E3A" w14:textId="77777777" w:rsidR="0030114F" w:rsidRDefault="0030114F" w:rsidP="005C6F3C">
            <w:pPr>
              <w:spacing w:before="0" w:after="0"/>
              <w:ind w:left="720"/>
              <w:jc w:val="left"/>
              <w:rPr>
                <w:rFonts w:eastAsia="Times New Roman"/>
                <w:b/>
                <w:lang w:eastAsia="tr-TR"/>
              </w:rPr>
            </w:pPr>
          </w:p>
          <w:p w14:paraId="7F93FB0B" w14:textId="4741C0FE" w:rsidR="009019B8" w:rsidRPr="009019B8" w:rsidRDefault="009019B8" w:rsidP="005C6F3C">
            <w:pPr>
              <w:spacing w:before="0" w:after="0"/>
              <w:jc w:val="left"/>
              <w:rPr>
                <w:rFonts w:eastAsia="Times New Roman"/>
                <w:lang w:eastAsia="tr-TR"/>
              </w:rPr>
            </w:pPr>
          </w:p>
        </w:tc>
        <w:tc>
          <w:tcPr>
            <w:tcW w:w="3260" w:type="dxa"/>
          </w:tcPr>
          <w:p w14:paraId="7A25997B" w14:textId="72EFB90B" w:rsidR="0030114F" w:rsidRPr="009019B8" w:rsidRDefault="0030114F" w:rsidP="005C6F3C">
            <w:pPr>
              <w:spacing w:before="0" w:after="0"/>
              <w:jc w:val="left"/>
              <w:rPr>
                <w:rFonts w:eastAsia="Times New Roman"/>
                <w:b/>
                <w:bCs/>
                <w:lang w:eastAsia="tr-TR"/>
              </w:rPr>
            </w:pPr>
            <w:r w:rsidRPr="009019B8">
              <w:rPr>
                <w:rFonts w:eastAsia="Times New Roman"/>
                <w:b/>
                <w:bCs/>
                <w:lang w:eastAsia="tr-TR"/>
              </w:rPr>
              <w:t>BÜTÜNLEME</w:t>
            </w:r>
          </w:p>
        </w:tc>
        <w:tc>
          <w:tcPr>
            <w:tcW w:w="2410" w:type="dxa"/>
          </w:tcPr>
          <w:p w14:paraId="0F7DF25B" w14:textId="1C67377F" w:rsidR="0030114F" w:rsidRPr="009019B8" w:rsidRDefault="0030114F" w:rsidP="005C6F3C">
            <w:pPr>
              <w:spacing w:before="0" w:after="0"/>
              <w:jc w:val="left"/>
              <w:rPr>
                <w:rFonts w:eastAsia="Times New Roman"/>
                <w:lang w:eastAsia="tr-TR"/>
              </w:rPr>
            </w:pPr>
            <w:r w:rsidRPr="009019B8">
              <w:rPr>
                <w:rFonts w:eastAsia="Times New Roman"/>
                <w:lang w:eastAsia="tr-TR"/>
              </w:rPr>
              <w:t>Prof. Dr.  Neslihan Günüşen</w:t>
            </w:r>
          </w:p>
        </w:tc>
        <w:tc>
          <w:tcPr>
            <w:tcW w:w="2691" w:type="dxa"/>
          </w:tcPr>
          <w:p w14:paraId="6DC74B79" w14:textId="282C2700" w:rsidR="0030114F" w:rsidRPr="009019B8" w:rsidRDefault="0030114F" w:rsidP="005C6F3C">
            <w:pPr>
              <w:spacing w:before="0" w:after="0"/>
              <w:jc w:val="left"/>
              <w:rPr>
                <w:rFonts w:eastAsia="Times New Roman"/>
                <w:lang w:eastAsia="tr-TR"/>
              </w:rPr>
            </w:pPr>
          </w:p>
        </w:tc>
      </w:tr>
    </w:tbl>
    <w:p w14:paraId="2BC0E379" w14:textId="1CCFFDE9" w:rsidR="0097187E" w:rsidRDefault="0097187E" w:rsidP="00A550E4">
      <w:pPr>
        <w:spacing w:before="0" w:after="0"/>
        <w:rPr>
          <w:rFonts w:eastAsia="Times New Roman"/>
          <w:b/>
          <w:lang w:eastAsia="tr-TR"/>
        </w:rPr>
      </w:pPr>
    </w:p>
    <w:p w14:paraId="724C9BCC" w14:textId="3C154EEA" w:rsidR="006B343D" w:rsidRDefault="006B343D" w:rsidP="00A550E4">
      <w:pPr>
        <w:spacing w:before="0" w:after="0"/>
        <w:rPr>
          <w:rFonts w:eastAsia="Times New Roman"/>
          <w:b/>
          <w:lang w:eastAsia="tr-TR"/>
        </w:rPr>
      </w:pPr>
    </w:p>
    <w:tbl>
      <w:tblPr>
        <w:tblW w:w="9067" w:type="dxa"/>
        <w:tbl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insideH w:val="single" w:sz="6" w:space="0" w:color="D9D9D9" w:themeColor="background1" w:themeShade="D9"/>
          <w:insideV w:val="single" w:sz="6" w:space="0" w:color="D9D9D9" w:themeColor="background1" w:themeShade="D9"/>
        </w:tblBorders>
        <w:tblLook w:val="01E0" w:firstRow="1" w:lastRow="1" w:firstColumn="1" w:lastColumn="1" w:noHBand="0" w:noVBand="0"/>
      </w:tblPr>
      <w:tblGrid>
        <w:gridCol w:w="4248"/>
        <w:gridCol w:w="1260"/>
        <w:gridCol w:w="1291"/>
        <w:gridCol w:w="2268"/>
      </w:tblGrid>
      <w:tr w:rsidR="00A16BF2" w:rsidRPr="00A16BF2" w14:paraId="7FD13ABA" w14:textId="77777777" w:rsidTr="00A16BF2">
        <w:trPr>
          <w:trHeight w:val="195"/>
        </w:trPr>
        <w:tc>
          <w:tcPr>
            <w:tcW w:w="9067" w:type="dxa"/>
            <w:gridSpan w:val="4"/>
          </w:tcPr>
          <w:p w14:paraId="4E53CC4B" w14:textId="77777777" w:rsidR="00A16BF2" w:rsidRPr="00A16BF2" w:rsidRDefault="00A16BF2" w:rsidP="00A550E4">
            <w:pPr>
              <w:spacing w:before="0" w:after="0"/>
              <w:rPr>
                <w:rFonts w:eastAsia="Times New Roman"/>
                <w:b/>
                <w:lang w:eastAsia="tr-TR"/>
              </w:rPr>
            </w:pPr>
            <w:r w:rsidRPr="00A16BF2">
              <w:rPr>
                <w:rFonts w:eastAsia="Times New Roman"/>
                <w:b/>
                <w:lang w:eastAsia="tr-TR"/>
              </w:rPr>
              <w:t xml:space="preserve">AKTS Tablosu: </w:t>
            </w:r>
          </w:p>
        </w:tc>
      </w:tr>
      <w:tr w:rsidR="00A16BF2" w:rsidRPr="00A16BF2" w14:paraId="716DA763" w14:textId="77777777" w:rsidTr="00A16BF2">
        <w:trPr>
          <w:trHeight w:val="195"/>
        </w:trPr>
        <w:tc>
          <w:tcPr>
            <w:tcW w:w="4248" w:type="dxa"/>
          </w:tcPr>
          <w:p w14:paraId="18C6EE7A" w14:textId="77777777" w:rsidR="00A16BF2" w:rsidRPr="00A16BF2" w:rsidRDefault="00A16BF2" w:rsidP="00A550E4">
            <w:pPr>
              <w:spacing w:before="0" w:after="0"/>
              <w:rPr>
                <w:rFonts w:eastAsia="Times New Roman"/>
                <w:b/>
                <w:lang w:eastAsia="tr-TR"/>
              </w:rPr>
            </w:pPr>
            <w:r w:rsidRPr="00A16BF2">
              <w:rPr>
                <w:rFonts w:eastAsia="Times New Roman"/>
                <w:b/>
                <w:lang w:eastAsia="tr-TR"/>
              </w:rPr>
              <w:t xml:space="preserve">Derse İlişkin Etkinlikler </w:t>
            </w:r>
          </w:p>
        </w:tc>
        <w:tc>
          <w:tcPr>
            <w:tcW w:w="1260" w:type="dxa"/>
          </w:tcPr>
          <w:p w14:paraId="22B7905E" w14:textId="77777777" w:rsidR="00A16BF2" w:rsidRPr="00A16BF2" w:rsidRDefault="00A16BF2" w:rsidP="00A550E4">
            <w:pPr>
              <w:spacing w:before="0" w:after="0"/>
              <w:rPr>
                <w:rFonts w:eastAsia="Times New Roman"/>
                <w:lang w:eastAsia="tr-TR"/>
              </w:rPr>
            </w:pPr>
            <w:r w:rsidRPr="00A16BF2">
              <w:rPr>
                <w:rFonts w:eastAsia="Times New Roman"/>
                <w:lang w:eastAsia="tr-TR"/>
              </w:rPr>
              <w:t>Sayısı</w:t>
            </w:r>
          </w:p>
        </w:tc>
        <w:tc>
          <w:tcPr>
            <w:tcW w:w="1291" w:type="dxa"/>
          </w:tcPr>
          <w:p w14:paraId="772A3C03" w14:textId="77777777" w:rsidR="00A16BF2" w:rsidRPr="00A16BF2" w:rsidRDefault="00A16BF2" w:rsidP="00A550E4">
            <w:pPr>
              <w:spacing w:before="0" w:after="0"/>
              <w:rPr>
                <w:rFonts w:eastAsia="Times New Roman"/>
                <w:lang w:eastAsia="tr-TR"/>
              </w:rPr>
            </w:pPr>
            <w:r w:rsidRPr="00A16BF2">
              <w:rPr>
                <w:rFonts w:eastAsia="Times New Roman"/>
                <w:lang w:eastAsia="tr-TR"/>
              </w:rPr>
              <w:t>Süresi (Saat)</w:t>
            </w:r>
          </w:p>
        </w:tc>
        <w:tc>
          <w:tcPr>
            <w:tcW w:w="2268" w:type="dxa"/>
          </w:tcPr>
          <w:p w14:paraId="2A4D4570" w14:textId="77777777" w:rsidR="00A16BF2" w:rsidRPr="00A16BF2" w:rsidRDefault="00A16BF2" w:rsidP="00A550E4">
            <w:pPr>
              <w:spacing w:before="0" w:after="0"/>
              <w:rPr>
                <w:rFonts w:eastAsia="Times New Roman"/>
                <w:lang w:eastAsia="tr-TR"/>
              </w:rPr>
            </w:pPr>
            <w:r w:rsidRPr="00A16BF2">
              <w:rPr>
                <w:rFonts w:eastAsia="Times New Roman"/>
                <w:lang w:eastAsia="tr-TR"/>
              </w:rPr>
              <w:t xml:space="preserve">Toplam İş yükü (Saat) </w:t>
            </w:r>
          </w:p>
        </w:tc>
      </w:tr>
      <w:tr w:rsidR="00A16BF2" w:rsidRPr="00A16BF2" w14:paraId="2EAB2A95" w14:textId="77777777" w:rsidTr="00A16BF2">
        <w:trPr>
          <w:trHeight w:val="195"/>
        </w:trPr>
        <w:tc>
          <w:tcPr>
            <w:tcW w:w="9067" w:type="dxa"/>
            <w:gridSpan w:val="4"/>
          </w:tcPr>
          <w:p w14:paraId="16BB68AB" w14:textId="77777777" w:rsidR="00A16BF2" w:rsidRPr="00A16BF2" w:rsidRDefault="00A16BF2" w:rsidP="00A550E4">
            <w:pPr>
              <w:spacing w:before="0" w:after="0"/>
              <w:rPr>
                <w:rFonts w:eastAsia="Times New Roman"/>
                <w:lang w:eastAsia="tr-TR"/>
              </w:rPr>
            </w:pPr>
            <w:r w:rsidRPr="00A16BF2">
              <w:rPr>
                <w:rFonts w:eastAsia="Times New Roman"/>
                <w:b/>
                <w:lang w:eastAsia="tr-TR"/>
              </w:rPr>
              <w:t>Ders içi etkinlikler</w:t>
            </w:r>
          </w:p>
        </w:tc>
      </w:tr>
      <w:tr w:rsidR="00A16BF2" w:rsidRPr="00A16BF2" w14:paraId="53318CD4" w14:textId="77777777" w:rsidTr="00A16BF2">
        <w:trPr>
          <w:trHeight w:val="184"/>
        </w:trPr>
        <w:tc>
          <w:tcPr>
            <w:tcW w:w="4248" w:type="dxa"/>
          </w:tcPr>
          <w:p w14:paraId="778D7463" w14:textId="77777777" w:rsidR="00A16BF2" w:rsidRPr="00A16BF2" w:rsidRDefault="00A16BF2" w:rsidP="00A550E4">
            <w:pPr>
              <w:spacing w:before="0" w:after="0"/>
              <w:rPr>
                <w:rFonts w:eastAsia="Times New Roman"/>
                <w:lang w:eastAsia="tr-TR"/>
              </w:rPr>
            </w:pPr>
            <w:r w:rsidRPr="00A16BF2">
              <w:rPr>
                <w:rFonts w:eastAsia="Times New Roman"/>
                <w:lang w:eastAsia="tr-TR"/>
              </w:rPr>
              <w:t>Ders anlatımı</w:t>
            </w:r>
          </w:p>
        </w:tc>
        <w:tc>
          <w:tcPr>
            <w:tcW w:w="1260" w:type="dxa"/>
          </w:tcPr>
          <w:p w14:paraId="08B6E724" w14:textId="77777777" w:rsidR="00A16BF2" w:rsidRPr="00A16BF2" w:rsidRDefault="00A16BF2" w:rsidP="00A550E4">
            <w:pPr>
              <w:spacing w:before="0" w:after="0"/>
              <w:rPr>
                <w:rFonts w:eastAsia="Times New Roman"/>
                <w:lang w:eastAsia="tr-TR"/>
              </w:rPr>
            </w:pPr>
            <w:r w:rsidRPr="00A16BF2">
              <w:rPr>
                <w:rFonts w:eastAsia="Times New Roman"/>
                <w:lang w:eastAsia="tr-TR"/>
              </w:rPr>
              <w:t>14</w:t>
            </w:r>
          </w:p>
        </w:tc>
        <w:tc>
          <w:tcPr>
            <w:tcW w:w="1291" w:type="dxa"/>
          </w:tcPr>
          <w:p w14:paraId="6BCDF637" w14:textId="77777777" w:rsidR="00A16BF2" w:rsidRPr="00A16BF2" w:rsidRDefault="00A16BF2" w:rsidP="00A550E4">
            <w:pPr>
              <w:spacing w:before="0" w:after="0"/>
              <w:rPr>
                <w:rFonts w:eastAsia="Times New Roman"/>
                <w:lang w:eastAsia="tr-TR"/>
              </w:rPr>
            </w:pPr>
            <w:r w:rsidRPr="00A16BF2">
              <w:rPr>
                <w:rFonts w:eastAsia="Times New Roman"/>
                <w:lang w:eastAsia="tr-TR"/>
              </w:rPr>
              <w:t>2</w:t>
            </w:r>
          </w:p>
        </w:tc>
        <w:tc>
          <w:tcPr>
            <w:tcW w:w="2268" w:type="dxa"/>
          </w:tcPr>
          <w:p w14:paraId="576B8747" w14:textId="77777777" w:rsidR="00A16BF2" w:rsidRPr="00A16BF2" w:rsidRDefault="00A16BF2" w:rsidP="00A550E4">
            <w:pPr>
              <w:spacing w:before="0" w:after="0"/>
              <w:rPr>
                <w:rFonts w:eastAsia="Times New Roman"/>
                <w:lang w:eastAsia="tr-TR"/>
              </w:rPr>
            </w:pPr>
            <w:r w:rsidRPr="00A16BF2">
              <w:rPr>
                <w:rFonts w:eastAsia="Times New Roman"/>
                <w:lang w:eastAsia="tr-TR"/>
              </w:rPr>
              <w:t>28</w:t>
            </w:r>
          </w:p>
        </w:tc>
      </w:tr>
      <w:tr w:rsidR="00A16BF2" w:rsidRPr="00A16BF2" w14:paraId="19090DBF" w14:textId="77777777" w:rsidTr="00A16BF2">
        <w:trPr>
          <w:trHeight w:val="184"/>
        </w:trPr>
        <w:tc>
          <w:tcPr>
            <w:tcW w:w="4248" w:type="dxa"/>
          </w:tcPr>
          <w:p w14:paraId="2EF47948" w14:textId="77777777" w:rsidR="00A16BF2" w:rsidRPr="00A16BF2" w:rsidRDefault="00A16BF2" w:rsidP="00A550E4">
            <w:pPr>
              <w:spacing w:before="0" w:after="0"/>
              <w:rPr>
                <w:rFonts w:eastAsia="Times New Roman"/>
                <w:lang w:eastAsia="tr-TR"/>
              </w:rPr>
            </w:pPr>
            <w:r w:rsidRPr="00A16BF2">
              <w:rPr>
                <w:rFonts w:eastAsia="Times New Roman"/>
                <w:lang w:eastAsia="tr-TR"/>
              </w:rPr>
              <w:t xml:space="preserve">Uygulama </w:t>
            </w:r>
          </w:p>
        </w:tc>
        <w:tc>
          <w:tcPr>
            <w:tcW w:w="1260" w:type="dxa"/>
          </w:tcPr>
          <w:p w14:paraId="73DD97F2" w14:textId="77777777" w:rsidR="00A16BF2" w:rsidRPr="00A16BF2" w:rsidRDefault="00A16BF2" w:rsidP="00A550E4">
            <w:pPr>
              <w:spacing w:before="0" w:after="0"/>
              <w:rPr>
                <w:rFonts w:eastAsia="Times New Roman"/>
                <w:lang w:eastAsia="tr-TR"/>
              </w:rPr>
            </w:pPr>
          </w:p>
        </w:tc>
        <w:tc>
          <w:tcPr>
            <w:tcW w:w="1291" w:type="dxa"/>
          </w:tcPr>
          <w:p w14:paraId="171B021F" w14:textId="77777777" w:rsidR="00A16BF2" w:rsidRPr="00A16BF2" w:rsidRDefault="00A16BF2" w:rsidP="00A550E4">
            <w:pPr>
              <w:spacing w:before="0" w:after="0"/>
              <w:rPr>
                <w:rFonts w:eastAsia="Times New Roman"/>
                <w:lang w:eastAsia="tr-TR"/>
              </w:rPr>
            </w:pPr>
          </w:p>
        </w:tc>
        <w:tc>
          <w:tcPr>
            <w:tcW w:w="2268" w:type="dxa"/>
          </w:tcPr>
          <w:p w14:paraId="022D25A0" w14:textId="77777777" w:rsidR="00A16BF2" w:rsidRPr="00A16BF2" w:rsidRDefault="00A16BF2" w:rsidP="00A550E4">
            <w:pPr>
              <w:spacing w:before="0" w:after="0"/>
              <w:rPr>
                <w:rFonts w:eastAsia="Times New Roman"/>
                <w:lang w:eastAsia="tr-TR"/>
              </w:rPr>
            </w:pPr>
          </w:p>
        </w:tc>
      </w:tr>
      <w:tr w:rsidR="00A16BF2" w:rsidRPr="00A16BF2" w14:paraId="01911F49" w14:textId="77777777" w:rsidTr="00A16BF2">
        <w:trPr>
          <w:trHeight w:val="184"/>
        </w:trPr>
        <w:tc>
          <w:tcPr>
            <w:tcW w:w="9067" w:type="dxa"/>
            <w:gridSpan w:val="4"/>
          </w:tcPr>
          <w:p w14:paraId="0B6108B9" w14:textId="77777777" w:rsidR="00A16BF2" w:rsidRPr="00A16BF2" w:rsidRDefault="00A16BF2" w:rsidP="00A550E4">
            <w:pPr>
              <w:spacing w:before="0" w:after="0"/>
              <w:rPr>
                <w:rFonts w:eastAsia="Times New Roman"/>
                <w:b/>
                <w:lang w:eastAsia="tr-TR"/>
              </w:rPr>
            </w:pPr>
            <w:r w:rsidRPr="00A16BF2">
              <w:rPr>
                <w:rFonts w:eastAsia="Times New Roman"/>
                <w:b/>
                <w:lang w:eastAsia="tr-TR"/>
              </w:rPr>
              <w:t xml:space="preserve">Sınavlar </w:t>
            </w:r>
          </w:p>
          <w:p w14:paraId="24984B65" w14:textId="77777777" w:rsidR="00A16BF2" w:rsidRPr="00A16BF2" w:rsidRDefault="00A16BF2" w:rsidP="00A550E4">
            <w:pPr>
              <w:spacing w:before="0" w:after="0"/>
              <w:rPr>
                <w:rFonts w:eastAsia="Times New Roman"/>
                <w:lang w:eastAsia="tr-TR"/>
              </w:rPr>
            </w:pPr>
            <w:r w:rsidRPr="00A16BF2">
              <w:rPr>
                <w:rFonts w:eastAsia="Times New Roman"/>
                <w:lang w:eastAsia="tr-TR"/>
              </w:rPr>
              <w:t>(Sınav ders saatleri içerisinde gerçekleştirilirse, söz konusu sınav süresi ders içi etkinliklerden düşürülmelidir)</w:t>
            </w:r>
          </w:p>
        </w:tc>
      </w:tr>
      <w:tr w:rsidR="00A16BF2" w:rsidRPr="00A16BF2" w14:paraId="4074B374" w14:textId="77777777" w:rsidTr="00A16BF2">
        <w:trPr>
          <w:trHeight w:val="184"/>
        </w:trPr>
        <w:tc>
          <w:tcPr>
            <w:tcW w:w="4248" w:type="dxa"/>
          </w:tcPr>
          <w:p w14:paraId="3769F2D6" w14:textId="77777777" w:rsidR="00A16BF2" w:rsidRPr="00A16BF2" w:rsidRDefault="00A16BF2" w:rsidP="00A550E4">
            <w:pPr>
              <w:spacing w:before="0" w:after="0"/>
              <w:rPr>
                <w:rFonts w:eastAsia="Times New Roman"/>
                <w:lang w:eastAsia="tr-TR"/>
              </w:rPr>
            </w:pPr>
            <w:r w:rsidRPr="00A16BF2">
              <w:rPr>
                <w:rFonts w:eastAsia="Times New Roman"/>
                <w:lang w:eastAsia="tr-TR"/>
              </w:rPr>
              <w:t>Final Sınavı</w:t>
            </w:r>
          </w:p>
        </w:tc>
        <w:tc>
          <w:tcPr>
            <w:tcW w:w="1260" w:type="dxa"/>
          </w:tcPr>
          <w:p w14:paraId="7695C1E0" w14:textId="77777777" w:rsidR="00A16BF2" w:rsidRPr="00A16BF2" w:rsidRDefault="00A16BF2" w:rsidP="00A550E4">
            <w:pPr>
              <w:spacing w:before="0" w:after="0"/>
              <w:rPr>
                <w:rFonts w:eastAsia="Times New Roman"/>
                <w:lang w:eastAsia="tr-TR"/>
              </w:rPr>
            </w:pPr>
            <w:r w:rsidRPr="00A16BF2">
              <w:rPr>
                <w:rFonts w:eastAsia="Times New Roman"/>
                <w:lang w:eastAsia="tr-TR"/>
              </w:rPr>
              <w:t>1</w:t>
            </w:r>
          </w:p>
        </w:tc>
        <w:tc>
          <w:tcPr>
            <w:tcW w:w="1291" w:type="dxa"/>
          </w:tcPr>
          <w:p w14:paraId="6A3B9446" w14:textId="77777777" w:rsidR="00A16BF2" w:rsidRPr="00A16BF2" w:rsidRDefault="00A16BF2" w:rsidP="00A550E4">
            <w:pPr>
              <w:spacing w:before="0" w:after="0"/>
              <w:rPr>
                <w:rFonts w:eastAsia="Times New Roman"/>
                <w:lang w:eastAsia="tr-TR"/>
              </w:rPr>
            </w:pPr>
            <w:r w:rsidRPr="00A16BF2">
              <w:rPr>
                <w:rFonts w:eastAsia="Times New Roman"/>
                <w:lang w:eastAsia="tr-TR"/>
              </w:rPr>
              <w:t>2</w:t>
            </w:r>
          </w:p>
        </w:tc>
        <w:tc>
          <w:tcPr>
            <w:tcW w:w="2268" w:type="dxa"/>
          </w:tcPr>
          <w:p w14:paraId="0AB442D6" w14:textId="77777777" w:rsidR="00A16BF2" w:rsidRPr="00A16BF2" w:rsidRDefault="00A16BF2" w:rsidP="00A550E4">
            <w:pPr>
              <w:spacing w:before="0" w:after="0"/>
              <w:rPr>
                <w:rFonts w:eastAsia="Times New Roman"/>
                <w:lang w:eastAsia="tr-TR"/>
              </w:rPr>
            </w:pPr>
            <w:r w:rsidRPr="00A16BF2">
              <w:rPr>
                <w:rFonts w:eastAsia="Times New Roman"/>
                <w:lang w:eastAsia="tr-TR"/>
              </w:rPr>
              <w:t>2</w:t>
            </w:r>
          </w:p>
        </w:tc>
      </w:tr>
      <w:tr w:rsidR="00A16BF2" w:rsidRPr="00A16BF2" w14:paraId="0F37138B" w14:textId="77777777" w:rsidTr="00A16BF2">
        <w:trPr>
          <w:trHeight w:val="184"/>
        </w:trPr>
        <w:tc>
          <w:tcPr>
            <w:tcW w:w="4248" w:type="dxa"/>
          </w:tcPr>
          <w:p w14:paraId="58154D52" w14:textId="77777777" w:rsidR="00A16BF2" w:rsidRPr="00A16BF2" w:rsidRDefault="00A16BF2" w:rsidP="00A550E4">
            <w:pPr>
              <w:spacing w:before="0" w:after="0"/>
              <w:rPr>
                <w:rFonts w:eastAsia="Times New Roman"/>
                <w:lang w:eastAsia="tr-TR"/>
              </w:rPr>
            </w:pPr>
            <w:r w:rsidRPr="00A16BF2">
              <w:rPr>
                <w:rFonts w:eastAsia="Times New Roman"/>
                <w:lang w:eastAsia="tr-TR"/>
              </w:rPr>
              <w:t>Vize Sınavı</w:t>
            </w:r>
          </w:p>
        </w:tc>
        <w:tc>
          <w:tcPr>
            <w:tcW w:w="1260" w:type="dxa"/>
          </w:tcPr>
          <w:p w14:paraId="44441702" w14:textId="77777777" w:rsidR="00A16BF2" w:rsidRPr="00A16BF2" w:rsidRDefault="00A16BF2" w:rsidP="00A550E4">
            <w:pPr>
              <w:spacing w:before="0" w:after="0"/>
              <w:rPr>
                <w:rFonts w:eastAsia="Times New Roman"/>
                <w:lang w:eastAsia="tr-TR"/>
              </w:rPr>
            </w:pPr>
            <w:r w:rsidRPr="00A16BF2">
              <w:rPr>
                <w:rFonts w:eastAsia="Times New Roman"/>
                <w:lang w:eastAsia="tr-TR"/>
              </w:rPr>
              <w:t>1</w:t>
            </w:r>
          </w:p>
        </w:tc>
        <w:tc>
          <w:tcPr>
            <w:tcW w:w="1291" w:type="dxa"/>
          </w:tcPr>
          <w:p w14:paraId="033387DD" w14:textId="77777777" w:rsidR="00A16BF2" w:rsidRPr="00A16BF2" w:rsidRDefault="00A16BF2" w:rsidP="00A550E4">
            <w:pPr>
              <w:spacing w:before="0" w:after="0"/>
              <w:rPr>
                <w:rFonts w:eastAsia="Times New Roman"/>
                <w:lang w:eastAsia="tr-TR"/>
              </w:rPr>
            </w:pPr>
            <w:r w:rsidRPr="00A16BF2">
              <w:rPr>
                <w:rFonts w:eastAsia="Times New Roman"/>
                <w:lang w:eastAsia="tr-TR"/>
              </w:rPr>
              <w:t>2</w:t>
            </w:r>
          </w:p>
        </w:tc>
        <w:tc>
          <w:tcPr>
            <w:tcW w:w="2268" w:type="dxa"/>
          </w:tcPr>
          <w:p w14:paraId="6AEFDE7B" w14:textId="77777777" w:rsidR="00A16BF2" w:rsidRPr="00A16BF2" w:rsidRDefault="00A16BF2" w:rsidP="00A550E4">
            <w:pPr>
              <w:spacing w:before="0" w:after="0"/>
              <w:rPr>
                <w:rFonts w:eastAsia="Times New Roman"/>
                <w:lang w:eastAsia="tr-TR"/>
              </w:rPr>
            </w:pPr>
            <w:r w:rsidRPr="00A16BF2">
              <w:rPr>
                <w:rFonts w:eastAsia="Times New Roman"/>
                <w:lang w:eastAsia="tr-TR"/>
              </w:rPr>
              <w:t>2</w:t>
            </w:r>
          </w:p>
        </w:tc>
      </w:tr>
      <w:tr w:rsidR="00A16BF2" w:rsidRPr="00A16BF2" w14:paraId="17AC9120" w14:textId="77777777" w:rsidTr="00A16BF2">
        <w:trPr>
          <w:trHeight w:val="184"/>
        </w:trPr>
        <w:tc>
          <w:tcPr>
            <w:tcW w:w="4248" w:type="dxa"/>
          </w:tcPr>
          <w:p w14:paraId="4EF57378" w14:textId="77777777" w:rsidR="00A16BF2" w:rsidRPr="00A16BF2" w:rsidRDefault="00A16BF2" w:rsidP="00A550E4">
            <w:pPr>
              <w:spacing w:before="0" w:after="0"/>
              <w:rPr>
                <w:rFonts w:eastAsia="Times New Roman"/>
                <w:lang w:eastAsia="tr-TR"/>
              </w:rPr>
            </w:pPr>
            <w:r w:rsidRPr="00A16BF2">
              <w:rPr>
                <w:rFonts w:eastAsia="Times New Roman"/>
                <w:lang w:eastAsia="tr-TR"/>
              </w:rPr>
              <w:t xml:space="preserve">Ödev </w:t>
            </w:r>
          </w:p>
        </w:tc>
        <w:tc>
          <w:tcPr>
            <w:tcW w:w="1260" w:type="dxa"/>
          </w:tcPr>
          <w:p w14:paraId="395B905F" w14:textId="77777777" w:rsidR="00A16BF2" w:rsidRPr="00A16BF2" w:rsidRDefault="00A16BF2" w:rsidP="00A550E4">
            <w:pPr>
              <w:spacing w:before="0" w:after="0"/>
              <w:rPr>
                <w:rFonts w:eastAsia="Times New Roman"/>
                <w:lang w:eastAsia="tr-TR"/>
              </w:rPr>
            </w:pPr>
          </w:p>
        </w:tc>
        <w:tc>
          <w:tcPr>
            <w:tcW w:w="1291" w:type="dxa"/>
          </w:tcPr>
          <w:p w14:paraId="08BE54D2" w14:textId="77777777" w:rsidR="00A16BF2" w:rsidRPr="00A16BF2" w:rsidRDefault="00A16BF2" w:rsidP="00A550E4">
            <w:pPr>
              <w:spacing w:before="0" w:after="0"/>
              <w:rPr>
                <w:rFonts w:eastAsia="Times New Roman"/>
                <w:lang w:eastAsia="tr-TR"/>
              </w:rPr>
            </w:pPr>
          </w:p>
        </w:tc>
        <w:tc>
          <w:tcPr>
            <w:tcW w:w="2268" w:type="dxa"/>
          </w:tcPr>
          <w:p w14:paraId="08C8BAA2" w14:textId="77777777" w:rsidR="00A16BF2" w:rsidRPr="00A16BF2" w:rsidRDefault="00A16BF2" w:rsidP="00A550E4">
            <w:pPr>
              <w:spacing w:before="0" w:after="0"/>
              <w:rPr>
                <w:rFonts w:eastAsia="Times New Roman"/>
                <w:lang w:eastAsia="tr-TR"/>
              </w:rPr>
            </w:pPr>
          </w:p>
        </w:tc>
      </w:tr>
      <w:tr w:rsidR="00A16BF2" w:rsidRPr="00A16BF2" w14:paraId="382F37D5" w14:textId="77777777" w:rsidTr="00A16BF2">
        <w:trPr>
          <w:trHeight w:val="184"/>
        </w:trPr>
        <w:tc>
          <w:tcPr>
            <w:tcW w:w="9067" w:type="dxa"/>
            <w:gridSpan w:val="4"/>
          </w:tcPr>
          <w:p w14:paraId="52483BE9" w14:textId="77777777" w:rsidR="00A16BF2" w:rsidRPr="00A16BF2" w:rsidRDefault="00A16BF2" w:rsidP="00A550E4">
            <w:pPr>
              <w:spacing w:before="0" w:after="0"/>
              <w:rPr>
                <w:rFonts w:eastAsia="Times New Roman"/>
                <w:lang w:eastAsia="tr-TR"/>
              </w:rPr>
            </w:pPr>
            <w:r w:rsidRPr="00A16BF2">
              <w:rPr>
                <w:rFonts w:eastAsia="Times New Roman"/>
                <w:b/>
                <w:lang w:eastAsia="tr-TR"/>
              </w:rPr>
              <w:t>Ders dışı etkinlikler</w:t>
            </w:r>
          </w:p>
        </w:tc>
      </w:tr>
      <w:tr w:rsidR="00A16BF2" w:rsidRPr="00A16BF2" w14:paraId="6C50D75F" w14:textId="77777777" w:rsidTr="00A16BF2">
        <w:trPr>
          <w:trHeight w:val="184"/>
        </w:trPr>
        <w:tc>
          <w:tcPr>
            <w:tcW w:w="4248" w:type="dxa"/>
          </w:tcPr>
          <w:p w14:paraId="067DA639" w14:textId="77777777" w:rsidR="00A16BF2" w:rsidRPr="00A16BF2" w:rsidRDefault="00A16BF2" w:rsidP="00A550E4">
            <w:pPr>
              <w:spacing w:before="0" w:after="0"/>
              <w:rPr>
                <w:rFonts w:eastAsia="Times New Roman"/>
                <w:lang w:eastAsia="tr-TR"/>
              </w:rPr>
            </w:pPr>
            <w:r w:rsidRPr="00A16BF2">
              <w:rPr>
                <w:rFonts w:eastAsia="Times New Roman"/>
                <w:lang w:eastAsia="tr-TR"/>
              </w:rPr>
              <w:t>Haftalık ders öncesi/sonrası hazırlıklar (ders materyallerinin, makalelerin okunması vb.)</w:t>
            </w:r>
          </w:p>
        </w:tc>
        <w:tc>
          <w:tcPr>
            <w:tcW w:w="1260" w:type="dxa"/>
          </w:tcPr>
          <w:p w14:paraId="1D5E82E5" w14:textId="77777777" w:rsidR="00A16BF2" w:rsidRPr="00A16BF2" w:rsidRDefault="00A16BF2" w:rsidP="00A550E4">
            <w:pPr>
              <w:spacing w:before="0" w:after="0"/>
              <w:rPr>
                <w:rFonts w:eastAsia="Times New Roman"/>
                <w:lang w:eastAsia="tr-TR"/>
              </w:rPr>
            </w:pPr>
          </w:p>
        </w:tc>
        <w:tc>
          <w:tcPr>
            <w:tcW w:w="1291" w:type="dxa"/>
          </w:tcPr>
          <w:p w14:paraId="4DD048C8" w14:textId="77777777" w:rsidR="00A16BF2" w:rsidRPr="00A16BF2" w:rsidRDefault="00A16BF2" w:rsidP="00A550E4">
            <w:pPr>
              <w:spacing w:before="0" w:after="0"/>
              <w:rPr>
                <w:rFonts w:eastAsia="Times New Roman"/>
                <w:lang w:eastAsia="tr-TR"/>
              </w:rPr>
            </w:pPr>
          </w:p>
        </w:tc>
        <w:tc>
          <w:tcPr>
            <w:tcW w:w="2268" w:type="dxa"/>
          </w:tcPr>
          <w:p w14:paraId="4A850655" w14:textId="77777777" w:rsidR="00A16BF2" w:rsidRPr="00A16BF2" w:rsidRDefault="00A16BF2" w:rsidP="00A550E4">
            <w:pPr>
              <w:spacing w:before="0" w:after="0"/>
              <w:rPr>
                <w:rFonts w:eastAsia="Times New Roman"/>
                <w:lang w:eastAsia="tr-TR"/>
              </w:rPr>
            </w:pPr>
          </w:p>
        </w:tc>
      </w:tr>
      <w:tr w:rsidR="00A16BF2" w:rsidRPr="00A16BF2" w14:paraId="3EB30125" w14:textId="77777777" w:rsidTr="00A16BF2">
        <w:trPr>
          <w:trHeight w:val="184"/>
        </w:trPr>
        <w:tc>
          <w:tcPr>
            <w:tcW w:w="4248" w:type="dxa"/>
          </w:tcPr>
          <w:p w14:paraId="74635850" w14:textId="77777777" w:rsidR="00A16BF2" w:rsidRPr="00A16BF2" w:rsidRDefault="00A16BF2" w:rsidP="00A550E4">
            <w:pPr>
              <w:spacing w:before="0" w:after="0"/>
              <w:rPr>
                <w:rFonts w:eastAsia="Times New Roman"/>
                <w:lang w:eastAsia="tr-TR"/>
              </w:rPr>
            </w:pPr>
            <w:r w:rsidRPr="00A16BF2">
              <w:rPr>
                <w:rFonts w:eastAsia="Times New Roman"/>
                <w:lang w:eastAsia="tr-TR"/>
              </w:rPr>
              <w:t>Vize sınavına hazırlık</w:t>
            </w:r>
          </w:p>
        </w:tc>
        <w:tc>
          <w:tcPr>
            <w:tcW w:w="1260" w:type="dxa"/>
          </w:tcPr>
          <w:p w14:paraId="223FD832" w14:textId="77777777" w:rsidR="00A16BF2" w:rsidRPr="00A16BF2" w:rsidRDefault="00A16BF2" w:rsidP="00A550E4">
            <w:pPr>
              <w:spacing w:before="0" w:after="0"/>
              <w:rPr>
                <w:rFonts w:eastAsia="Times New Roman"/>
                <w:lang w:eastAsia="tr-TR"/>
              </w:rPr>
            </w:pPr>
            <w:r w:rsidRPr="00A16BF2">
              <w:rPr>
                <w:rFonts w:eastAsia="Times New Roman"/>
                <w:lang w:eastAsia="tr-TR"/>
              </w:rPr>
              <w:t>1</w:t>
            </w:r>
          </w:p>
        </w:tc>
        <w:tc>
          <w:tcPr>
            <w:tcW w:w="1291" w:type="dxa"/>
          </w:tcPr>
          <w:p w14:paraId="0655B5A2" w14:textId="77777777" w:rsidR="00A16BF2" w:rsidRPr="00A16BF2" w:rsidRDefault="00A16BF2" w:rsidP="00A550E4">
            <w:pPr>
              <w:spacing w:before="0" w:after="0"/>
              <w:rPr>
                <w:rFonts w:eastAsia="Times New Roman"/>
                <w:lang w:eastAsia="tr-TR"/>
              </w:rPr>
            </w:pPr>
            <w:r w:rsidRPr="00A16BF2">
              <w:rPr>
                <w:rFonts w:eastAsia="Times New Roman"/>
                <w:lang w:eastAsia="tr-TR"/>
              </w:rPr>
              <w:t>8</w:t>
            </w:r>
          </w:p>
        </w:tc>
        <w:tc>
          <w:tcPr>
            <w:tcW w:w="2268" w:type="dxa"/>
          </w:tcPr>
          <w:p w14:paraId="2125B58F" w14:textId="77777777" w:rsidR="00A16BF2" w:rsidRPr="00A16BF2" w:rsidRDefault="00A16BF2" w:rsidP="00A550E4">
            <w:pPr>
              <w:spacing w:before="0" w:after="0"/>
              <w:rPr>
                <w:rFonts w:eastAsia="Times New Roman"/>
                <w:lang w:eastAsia="tr-TR"/>
              </w:rPr>
            </w:pPr>
            <w:r w:rsidRPr="00A16BF2">
              <w:rPr>
                <w:rFonts w:eastAsia="Times New Roman"/>
                <w:lang w:eastAsia="tr-TR"/>
              </w:rPr>
              <w:t>8</w:t>
            </w:r>
          </w:p>
        </w:tc>
      </w:tr>
      <w:tr w:rsidR="00A16BF2" w:rsidRPr="00A16BF2" w14:paraId="3C633172" w14:textId="77777777" w:rsidTr="00A16BF2">
        <w:trPr>
          <w:trHeight w:val="184"/>
        </w:trPr>
        <w:tc>
          <w:tcPr>
            <w:tcW w:w="4248" w:type="dxa"/>
          </w:tcPr>
          <w:p w14:paraId="743FCC3E" w14:textId="77777777" w:rsidR="00A16BF2" w:rsidRPr="00A16BF2" w:rsidRDefault="00A16BF2" w:rsidP="00A550E4">
            <w:pPr>
              <w:spacing w:before="0" w:after="0"/>
              <w:rPr>
                <w:rFonts w:eastAsia="Times New Roman"/>
                <w:lang w:eastAsia="tr-TR"/>
              </w:rPr>
            </w:pPr>
            <w:r w:rsidRPr="00A16BF2">
              <w:rPr>
                <w:rFonts w:eastAsia="Times New Roman"/>
                <w:lang w:eastAsia="tr-TR"/>
              </w:rPr>
              <w:t>Final sınavına hazırlık</w:t>
            </w:r>
          </w:p>
        </w:tc>
        <w:tc>
          <w:tcPr>
            <w:tcW w:w="1260" w:type="dxa"/>
          </w:tcPr>
          <w:p w14:paraId="4E8B64A1" w14:textId="77777777" w:rsidR="00A16BF2" w:rsidRPr="00A16BF2" w:rsidRDefault="00A16BF2" w:rsidP="00A550E4">
            <w:pPr>
              <w:spacing w:before="0" w:after="0"/>
              <w:rPr>
                <w:rFonts w:eastAsia="Times New Roman"/>
                <w:lang w:eastAsia="tr-TR"/>
              </w:rPr>
            </w:pPr>
            <w:r w:rsidRPr="00A16BF2">
              <w:rPr>
                <w:rFonts w:eastAsia="Times New Roman"/>
                <w:lang w:eastAsia="tr-TR"/>
              </w:rPr>
              <w:t>1</w:t>
            </w:r>
          </w:p>
        </w:tc>
        <w:tc>
          <w:tcPr>
            <w:tcW w:w="1291" w:type="dxa"/>
          </w:tcPr>
          <w:p w14:paraId="54A042F0" w14:textId="77777777" w:rsidR="00A16BF2" w:rsidRPr="00A16BF2" w:rsidRDefault="00A16BF2" w:rsidP="00A550E4">
            <w:pPr>
              <w:spacing w:before="0" w:after="0"/>
              <w:rPr>
                <w:rFonts w:eastAsia="Times New Roman"/>
                <w:lang w:eastAsia="tr-TR"/>
              </w:rPr>
            </w:pPr>
            <w:r w:rsidRPr="00A16BF2">
              <w:rPr>
                <w:rFonts w:eastAsia="Times New Roman"/>
                <w:lang w:eastAsia="tr-TR"/>
              </w:rPr>
              <w:t>10</w:t>
            </w:r>
          </w:p>
        </w:tc>
        <w:tc>
          <w:tcPr>
            <w:tcW w:w="2268" w:type="dxa"/>
          </w:tcPr>
          <w:p w14:paraId="2334D1D9" w14:textId="77777777" w:rsidR="00A16BF2" w:rsidRPr="00A16BF2" w:rsidRDefault="00A16BF2" w:rsidP="00A550E4">
            <w:pPr>
              <w:spacing w:before="0" w:after="0"/>
              <w:rPr>
                <w:rFonts w:eastAsia="Times New Roman"/>
                <w:lang w:eastAsia="tr-TR"/>
              </w:rPr>
            </w:pPr>
            <w:r w:rsidRPr="00A16BF2">
              <w:rPr>
                <w:rFonts w:eastAsia="Times New Roman"/>
                <w:lang w:eastAsia="tr-TR"/>
              </w:rPr>
              <w:t>10</w:t>
            </w:r>
          </w:p>
        </w:tc>
      </w:tr>
      <w:tr w:rsidR="00A16BF2" w:rsidRPr="00A16BF2" w14:paraId="4FF3D9FC" w14:textId="77777777" w:rsidTr="00A16BF2">
        <w:trPr>
          <w:trHeight w:val="184"/>
        </w:trPr>
        <w:tc>
          <w:tcPr>
            <w:tcW w:w="4248" w:type="dxa"/>
          </w:tcPr>
          <w:p w14:paraId="446CC46C" w14:textId="77777777" w:rsidR="00A16BF2" w:rsidRPr="00A16BF2" w:rsidRDefault="00A16BF2" w:rsidP="00A550E4">
            <w:pPr>
              <w:spacing w:before="0" w:after="0"/>
              <w:rPr>
                <w:rFonts w:eastAsia="Times New Roman"/>
                <w:lang w:eastAsia="tr-TR"/>
              </w:rPr>
            </w:pPr>
            <w:r w:rsidRPr="00A16BF2">
              <w:rPr>
                <w:rFonts w:eastAsia="Times New Roman"/>
                <w:lang w:eastAsia="tr-TR"/>
              </w:rPr>
              <w:t>Diğer kısa sınavlara hazırlık</w:t>
            </w:r>
          </w:p>
        </w:tc>
        <w:tc>
          <w:tcPr>
            <w:tcW w:w="1260" w:type="dxa"/>
          </w:tcPr>
          <w:p w14:paraId="1BB82D31" w14:textId="77777777" w:rsidR="00A16BF2" w:rsidRPr="00A16BF2" w:rsidRDefault="00A16BF2" w:rsidP="00A550E4">
            <w:pPr>
              <w:spacing w:before="0" w:after="0"/>
              <w:rPr>
                <w:rFonts w:eastAsia="Times New Roman"/>
                <w:lang w:eastAsia="tr-TR"/>
              </w:rPr>
            </w:pPr>
          </w:p>
        </w:tc>
        <w:tc>
          <w:tcPr>
            <w:tcW w:w="1291" w:type="dxa"/>
          </w:tcPr>
          <w:p w14:paraId="03AA6EFF" w14:textId="77777777" w:rsidR="00A16BF2" w:rsidRPr="00A16BF2" w:rsidRDefault="00A16BF2" w:rsidP="00A550E4">
            <w:pPr>
              <w:spacing w:before="0" w:after="0"/>
              <w:rPr>
                <w:rFonts w:eastAsia="Times New Roman"/>
                <w:lang w:eastAsia="tr-TR"/>
              </w:rPr>
            </w:pPr>
          </w:p>
        </w:tc>
        <w:tc>
          <w:tcPr>
            <w:tcW w:w="2268" w:type="dxa"/>
          </w:tcPr>
          <w:p w14:paraId="3C70D6F9" w14:textId="77777777" w:rsidR="00A16BF2" w:rsidRPr="00A16BF2" w:rsidRDefault="00A16BF2" w:rsidP="00A550E4">
            <w:pPr>
              <w:spacing w:before="0" w:after="0"/>
              <w:rPr>
                <w:rFonts w:eastAsia="Times New Roman"/>
                <w:lang w:eastAsia="tr-TR"/>
              </w:rPr>
            </w:pPr>
          </w:p>
        </w:tc>
      </w:tr>
      <w:tr w:rsidR="00A16BF2" w:rsidRPr="00A16BF2" w14:paraId="2C1DE83C" w14:textId="77777777" w:rsidTr="00A16BF2">
        <w:trPr>
          <w:trHeight w:val="184"/>
        </w:trPr>
        <w:tc>
          <w:tcPr>
            <w:tcW w:w="4248" w:type="dxa"/>
          </w:tcPr>
          <w:p w14:paraId="58FE75FB" w14:textId="77777777" w:rsidR="00A16BF2" w:rsidRPr="00A16BF2" w:rsidRDefault="00A16BF2" w:rsidP="00A550E4">
            <w:pPr>
              <w:spacing w:before="0" w:after="0"/>
              <w:rPr>
                <w:rFonts w:eastAsia="Times New Roman"/>
                <w:lang w:eastAsia="tr-TR"/>
              </w:rPr>
            </w:pPr>
            <w:r w:rsidRPr="00A16BF2">
              <w:rPr>
                <w:rFonts w:eastAsia="Times New Roman"/>
                <w:lang w:eastAsia="tr-TR"/>
              </w:rPr>
              <w:t>Sunum hazırlama</w:t>
            </w:r>
          </w:p>
        </w:tc>
        <w:tc>
          <w:tcPr>
            <w:tcW w:w="1260" w:type="dxa"/>
          </w:tcPr>
          <w:p w14:paraId="35010B6E" w14:textId="77777777" w:rsidR="00A16BF2" w:rsidRPr="00A16BF2" w:rsidRDefault="00A16BF2" w:rsidP="00A550E4">
            <w:pPr>
              <w:spacing w:before="0" w:after="0"/>
              <w:rPr>
                <w:rFonts w:eastAsia="Times New Roman"/>
                <w:lang w:eastAsia="tr-TR"/>
              </w:rPr>
            </w:pPr>
          </w:p>
        </w:tc>
        <w:tc>
          <w:tcPr>
            <w:tcW w:w="1291" w:type="dxa"/>
          </w:tcPr>
          <w:p w14:paraId="04204E5C" w14:textId="77777777" w:rsidR="00A16BF2" w:rsidRPr="00A16BF2" w:rsidRDefault="00A16BF2" w:rsidP="00A550E4">
            <w:pPr>
              <w:spacing w:before="0" w:after="0"/>
              <w:rPr>
                <w:rFonts w:eastAsia="Times New Roman"/>
                <w:lang w:eastAsia="tr-TR"/>
              </w:rPr>
            </w:pPr>
          </w:p>
        </w:tc>
        <w:tc>
          <w:tcPr>
            <w:tcW w:w="2268" w:type="dxa"/>
          </w:tcPr>
          <w:p w14:paraId="666AD944" w14:textId="77777777" w:rsidR="00A16BF2" w:rsidRPr="00A16BF2" w:rsidRDefault="00A16BF2" w:rsidP="00A550E4">
            <w:pPr>
              <w:spacing w:before="0" w:after="0"/>
              <w:rPr>
                <w:rFonts w:eastAsia="Times New Roman"/>
                <w:lang w:eastAsia="tr-TR"/>
              </w:rPr>
            </w:pPr>
          </w:p>
        </w:tc>
      </w:tr>
      <w:tr w:rsidR="00A16BF2" w:rsidRPr="00A16BF2" w14:paraId="2EFE4DD6" w14:textId="77777777" w:rsidTr="00A16BF2">
        <w:trPr>
          <w:trHeight w:val="184"/>
        </w:trPr>
        <w:tc>
          <w:tcPr>
            <w:tcW w:w="4248" w:type="dxa"/>
          </w:tcPr>
          <w:p w14:paraId="12631A2B" w14:textId="77777777" w:rsidR="00A16BF2" w:rsidRPr="00A16BF2" w:rsidRDefault="00A16BF2" w:rsidP="00A550E4">
            <w:pPr>
              <w:spacing w:before="0" w:after="0"/>
              <w:rPr>
                <w:rFonts w:eastAsia="Times New Roman"/>
                <w:lang w:eastAsia="tr-TR"/>
              </w:rPr>
            </w:pPr>
            <w:r w:rsidRPr="00A16BF2">
              <w:rPr>
                <w:rFonts w:eastAsia="Times New Roman"/>
                <w:lang w:eastAsia="tr-TR"/>
              </w:rPr>
              <w:t>Diğer (lütfen belirtiniz)</w:t>
            </w:r>
          </w:p>
        </w:tc>
        <w:tc>
          <w:tcPr>
            <w:tcW w:w="1260" w:type="dxa"/>
          </w:tcPr>
          <w:p w14:paraId="7EEFAB53" w14:textId="77777777" w:rsidR="00A16BF2" w:rsidRPr="00A16BF2" w:rsidRDefault="00A16BF2" w:rsidP="00A550E4">
            <w:pPr>
              <w:spacing w:before="0" w:after="0"/>
              <w:rPr>
                <w:rFonts w:eastAsia="Times New Roman"/>
                <w:lang w:eastAsia="tr-TR"/>
              </w:rPr>
            </w:pPr>
          </w:p>
        </w:tc>
        <w:tc>
          <w:tcPr>
            <w:tcW w:w="1291" w:type="dxa"/>
          </w:tcPr>
          <w:p w14:paraId="4B8C88D6" w14:textId="77777777" w:rsidR="00A16BF2" w:rsidRPr="00A16BF2" w:rsidRDefault="00A16BF2" w:rsidP="00A550E4">
            <w:pPr>
              <w:spacing w:before="0" w:after="0"/>
              <w:rPr>
                <w:rFonts w:eastAsia="Times New Roman"/>
                <w:lang w:eastAsia="tr-TR"/>
              </w:rPr>
            </w:pPr>
          </w:p>
        </w:tc>
        <w:tc>
          <w:tcPr>
            <w:tcW w:w="2268" w:type="dxa"/>
          </w:tcPr>
          <w:p w14:paraId="696A52FB" w14:textId="77777777" w:rsidR="00A16BF2" w:rsidRPr="00A16BF2" w:rsidRDefault="00A16BF2" w:rsidP="00A550E4">
            <w:pPr>
              <w:spacing w:before="0" w:after="0"/>
              <w:rPr>
                <w:rFonts w:eastAsia="Times New Roman"/>
                <w:lang w:eastAsia="tr-TR"/>
              </w:rPr>
            </w:pPr>
          </w:p>
        </w:tc>
      </w:tr>
      <w:tr w:rsidR="00A16BF2" w:rsidRPr="00A16BF2" w14:paraId="2AE140B6" w14:textId="77777777" w:rsidTr="00A16BF2">
        <w:trPr>
          <w:trHeight w:val="184"/>
        </w:trPr>
        <w:tc>
          <w:tcPr>
            <w:tcW w:w="4248" w:type="dxa"/>
          </w:tcPr>
          <w:p w14:paraId="6CFCDEBC" w14:textId="77777777" w:rsidR="00A16BF2" w:rsidRPr="00A16BF2" w:rsidRDefault="00A16BF2" w:rsidP="00A550E4">
            <w:pPr>
              <w:spacing w:before="0" w:after="0"/>
              <w:rPr>
                <w:rFonts w:eastAsia="Times New Roman"/>
                <w:b/>
                <w:lang w:eastAsia="tr-TR"/>
              </w:rPr>
            </w:pPr>
            <w:r w:rsidRPr="00A16BF2">
              <w:rPr>
                <w:rFonts w:eastAsia="Times New Roman"/>
                <w:b/>
                <w:lang w:eastAsia="tr-TR"/>
              </w:rPr>
              <w:t>Toplam İş yükü (saat )</w:t>
            </w:r>
          </w:p>
        </w:tc>
        <w:tc>
          <w:tcPr>
            <w:tcW w:w="1260" w:type="dxa"/>
          </w:tcPr>
          <w:p w14:paraId="3BF9C3E4" w14:textId="77777777" w:rsidR="00A16BF2" w:rsidRPr="00A16BF2" w:rsidRDefault="00A16BF2" w:rsidP="00A550E4">
            <w:pPr>
              <w:spacing w:before="0" w:after="0"/>
              <w:rPr>
                <w:rFonts w:eastAsia="Times New Roman"/>
                <w:lang w:eastAsia="tr-TR"/>
              </w:rPr>
            </w:pPr>
          </w:p>
        </w:tc>
        <w:tc>
          <w:tcPr>
            <w:tcW w:w="1291" w:type="dxa"/>
          </w:tcPr>
          <w:p w14:paraId="77DCC363" w14:textId="77777777" w:rsidR="00A16BF2" w:rsidRPr="00A16BF2" w:rsidRDefault="00A16BF2" w:rsidP="00A550E4">
            <w:pPr>
              <w:spacing w:before="0" w:after="0"/>
              <w:rPr>
                <w:rFonts w:eastAsia="Times New Roman"/>
                <w:lang w:eastAsia="tr-TR"/>
              </w:rPr>
            </w:pPr>
          </w:p>
        </w:tc>
        <w:tc>
          <w:tcPr>
            <w:tcW w:w="2268" w:type="dxa"/>
          </w:tcPr>
          <w:p w14:paraId="6B40AAB1" w14:textId="77777777" w:rsidR="00A16BF2" w:rsidRPr="00A16BF2" w:rsidRDefault="00A16BF2" w:rsidP="00A550E4">
            <w:pPr>
              <w:spacing w:before="0" w:after="0"/>
              <w:rPr>
                <w:rFonts w:eastAsia="Times New Roman"/>
                <w:lang w:eastAsia="tr-TR"/>
              </w:rPr>
            </w:pPr>
          </w:p>
        </w:tc>
      </w:tr>
      <w:tr w:rsidR="00A16BF2" w:rsidRPr="00A16BF2" w14:paraId="4A017AA4" w14:textId="77777777" w:rsidTr="00A16BF2">
        <w:trPr>
          <w:trHeight w:val="184"/>
        </w:trPr>
        <w:tc>
          <w:tcPr>
            <w:tcW w:w="4248" w:type="dxa"/>
          </w:tcPr>
          <w:p w14:paraId="1E7C5C10" w14:textId="77777777" w:rsidR="00A16BF2" w:rsidRPr="00A16BF2" w:rsidRDefault="00A16BF2" w:rsidP="00A550E4">
            <w:pPr>
              <w:spacing w:before="0" w:after="0"/>
              <w:rPr>
                <w:rFonts w:eastAsia="Times New Roman"/>
                <w:b/>
                <w:lang w:eastAsia="tr-TR"/>
              </w:rPr>
            </w:pPr>
            <w:r w:rsidRPr="00A16BF2">
              <w:rPr>
                <w:rFonts w:eastAsia="Times New Roman"/>
                <w:b/>
                <w:lang w:eastAsia="tr-TR"/>
              </w:rPr>
              <w:t xml:space="preserve">Dersin AKTS kredisi </w:t>
            </w:r>
          </w:p>
          <w:p w14:paraId="23E49267" w14:textId="77777777" w:rsidR="00A16BF2" w:rsidRPr="00A16BF2" w:rsidRDefault="00A16BF2" w:rsidP="00A550E4">
            <w:pPr>
              <w:spacing w:before="0" w:after="0"/>
              <w:rPr>
                <w:rFonts w:eastAsia="Times New Roman"/>
                <w:b/>
                <w:lang w:eastAsia="tr-TR"/>
              </w:rPr>
            </w:pPr>
            <w:r w:rsidRPr="00A16BF2">
              <w:rPr>
                <w:rFonts w:eastAsia="Times New Roman"/>
                <w:b/>
                <w:lang w:eastAsia="tr-TR"/>
              </w:rPr>
              <w:t xml:space="preserve">Toplam İşyükü (saat) / 25 </w:t>
            </w:r>
          </w:p>
        </w:tc>
        <w:tc>
          <w:tcPr>
            <w:tcW w:w="1260" w:type="dxa"/>
          </w:tcPr>
          <w:p w14:paraId="12D142ED" w14:textId="77777777" w:rsidR="00A16BF2" w:rsidRPr="00A16BF2" w:rsidRDefault="00A16BF2" w:rsidP="00A550E4">
            <w:pPr>
              <w:spacing w:before="0" w:after="0"/>
              <w:rPr>
                <w:rFonts w:eastAsia="Times New Roman"/>
                <w:lang w:eastAsia="tr-TR"/>
              </w:rPr>
            </w:pPr>
          </w:p>
        </w:tc>
        <w:tc>
          <w:tcPr>
            <w:tcW w:w="1291" w:type="dxa"/>
          </w:tcPr>
          <w:p w14:paraId="010138D8" w14:textId="77777777" w:rsidR="00A16BF2" w:rsidRPr="00A16BF2" w:rsidRDefault="00A16BF2" w:rsidP="00A550E4">
            <w:pPr>
              <w:spacing w:before="0" w:after="0"/>
              <w:rPr>
                <w:rFonts w:eastAsia="Times New Roman"/>
                <w:lang w:eastAsia="tr-TR"/>
              </w:rPr>
            </w:pPr>
          </w:p>
        </w:tc>
        <w:tc>
          <w:tcPr>
            <w:tcW w:w="2268" w:type="dxa"/>
          </w:tcPr>
          <w:p w14:paraId="26EE7988" w14:textId="77777777" w:rsidR="00A16BF2" w:rsidRPr="00A16BF2" w:rsidRDefault="00A16BF2" w:rsidP="00A550E4">
            <w:pPr>
              <w:spacing w:before="0" w:after="0"/>
              <w:rPr>
                <w:rFonts w:eastAsia="Times New Roman"/>
                <w:lang w:eastAsia="tr-TR"/>
              </w:rPr>
            </w:pPr>
            <w:r w:rsidRPr="00A16BF2">
              <w:rPr>
                <w:rFonts w:eastAsia="Times New Roman"/>
                <w:lang w:eastAsia="tr-TR"/>
              </w:rPr>
              <w:t xml:space="preserve">50/25= </w:t>
            </w:r>
          </w:p>
          <w:p w14:paraId="25B91FB0" w14:textId="77777777" w:rsidR="00A16BF2" w:rsidRPr="00A16BF2" w:rsidRDefault="00A16BF2" w:rsidP="00A550E4">
            <w:pPr>
              <w:spacing w:before="0" w:after="0"/>
              <w:rPr>
                <w:rFonts w:eastAsia="Times New Roman"/>
                <w:lang w:eastAsia="tr-TR"/>
              </w:rPr>
            </w:pPr>
            <w:r w:rsidRPr="00A16BF2">
              <w:rPr>
                <w:rFonts w:eastAsia="Times New Roman"/>
                <w:lang w:eastAsia="tr-TR"/>
              </w:rPr>
              <w:t>2 AKTS</w:t>
            </w:r>
          </w:p>
        </w:tc>
      </w:tr>
      <w:tr w:rsidR="00A16BF2" w:rsidRPr="00A16BF2" w14:paraId="66152EC0" w14:textId="77777777" w:rsidTr="00A16BF2">
        <w:trPr>
          <w:trHeight w:val="184"/>
        </w:trPr>
        <w:tc>
          <w:tcPr>
            <w:tcW w:w="5508" w:type="dxa"/>
            <w:gridSpan w:val="2"/>
          </w:tcPr>
          <w:p w14:paraId="544C9FFB" w14:textId="359DD8FA" w:rsidR="00A16BF2" w:rsidRPr="00A16BF2" w:rsidRDefault="00840FEC" w:rsidP="00A550E4">
            <w:pPr>
              <w:spacing w:before="0" w:after="0"/>
              <w:rPr>
                <w:rFonts w:eastAsia="Times New Roman"/>
                <w:lang w:eastAsia="tr-TR"/>
              </w:rPr>
            </w:pPr>
            <w:r>
              <w:rPr>
                <w:rFonts w:eastAsia="Calibri"/>
                <w:bCs/>
                <w:i/>
                <w:lang w:eastAsia="tr-TR"/>
              </w:rPr>
              <w:t>*25 saatlik çalışma, 1 AKTS kredisi olarak kabul edilmiştir.</w:t>
            </w:r>
          </w:p>
        </w:tc>
        <w:tc>
          <w:tcPr>
            <w:tcW w:w="1291" w:type="dxa"/>
          </w:tcPr>
          <w:p w14:paraId="1AA24F28" w14:textId="77777777" w:rsidR="00A16BF2" w:rsidRPr="00A16BF2" w:rsidRDefault="00A16BF2" w:rsidP="00A550E4">
            <w:pPr>
              <w:spacing w:before="0" w:after="0"/>
              <w:rPr>
                <w:rFonts w:eastAsia="Times New Roman"/>
                <w:lang w:eastAsia="tr-TR"/>
              </w:rPr>
            </w:pPr>
          </w:p>
        </w:tc>
        <w:tc>
          <w:tcPr>
            <w:tcW w:w="2268" w:type="dxa"/>
          </w:tcPr>
          <w:p w14:paraId="5FC36561" w14:textId="77777777" w:rsidR="00A16BF2" w:rsidRPr="00A16BF2" w:rsidRDefault="00A16BF2" w:rsidP="00A550E4">
            <w:pPr>
              <w:spacing w:before="0" w:after="0"/>
              <w:rPr>
                <w:rFonts w:eastAsia="Times New Roman"/>
                <w:lang w:eastAsia="tr-TR"/>
              </w:rPr>
            </w:pPr>
          </w:p>
        </w:tc>
      </w:tr>
    </w:tbl>
    <w:p w14:paraId="29BD1B8E" w14:textId="313450E0" w:rsidR="00A16BF2" w:rsidRDefault="00A16BF2" w:rsidP="00A550E4">
      <w:pPr>
        <w:spacing w:before="0" w:after="0"/>
        <w:rPr>
          <w:rFonts w:eastAsia="Times New Roman"/>
          <w:b/>
          <w:lang w:eastAsia="tr-TR"/>
        </w:rPr>
      </w:pPr>
    </w:p>
    <w:tbl>
      <w:tblPr>
        <w:tblpPr w:leftFromText="141" w:rightFromText="141" w:bottomFromText="160" w:vertAnchor="text" w:horzAnchor="margin" w:tblpY="86"/>
        <w:tblW w:w="9138" w:type="dxa"/>
        <w:tblBorders>
          <w:top w:val="single" w:sz="2" w:space="0" w:color="D1D1D1" w:themeColor="background2" w:themeShade="E6"/>
          <w:left w:val="single" w:sz="2" w:space="0" w:color="D1D1D1" w:themeColor="background2" w:themeShade="E6"/>
          <w:bottom w:val="single" w:sz="2" w:space="0" w:color="D1D1D1" w:themeColor="background2" w:themeShade="E6"/>
          <w:right w:val="single" w:sz="2" w:space="0" w:color="D1D1D1" w:themeColor="background2" w:themeShade="E6"/>
          <w:insideH w:val="single" w:sz="6" w:space="0" w:color="D1D1D1" w:themeColor="background2" w:themeShade="E6"/>
          <w:insideV w:val="single" w:sz="6" w:space="0" w:color="D1D1D1" w:themeColor="background2" w:themeShade="E6"/>
        </w:tblBorders>
        <w:tblLook w:val="01E0" w:firstRow="1" w:lastRow="1" w:firstColumn="1" w:lastColumn="1" w:noHBand="0" w:noVBand="0"/>
      </w:tblPr>
      <w:tblGrid>
        <w:gridCol w:w="1125"/>
        <w:gridCol w:w="944"/>
        <w:gridCol w:w="502"/>
        <w:gridCol w:w="554"/>
        <w:gridCol w:w="666"/>
        <w:gridCol w:w="539"/>
        <w:gridCol w:w="483"/>
        <w:gridCol w:w="502"/>
        <w:gridCol w:w="944"/>
        <w:gridCol w:w="645"/>
        <w:gridCol w:w="630"/>
        <w:gridCol w:w="483"/>
        <w:gridCol w:w="616"/>
        <w:gridCol w:w="505"/>
      </w:tblGrid>
      <w:tr w:rsidR="002954EA" w:rsidRPr="009019B8" w14:paraId="596DA1A4" w14:textId="77777777" w:rsidTr="004E21BC">
        <w:trPr>
          <w:trHeight w:val="437"/>
        </w:trPr>
        <w:tc>
          <w:tcPr>
            <w:tcW w:w="9138" w:type="dxa"/>
            <w:gridSpan w:val="14"/>
          </w:tcPr>
          <w:p w14:paraId="2D4A8C15" w14:textId="77777777" w:rsidR="002954EA" w:rsidRPr="009019B8" w:rsidRDefault="002954EA" w:rsidP="00A550E4">
            <w:pPr>
              <w:spacing w:before="0" w:after="0"/>
              <w:rPr>
                <w:rFonts w:eastAsia="Times New Roman"/>
                <w:b/>
                <w:lang w:eastAsia="tr-TR"/>
              </w:rPr>
            </w:pPr>
            <w:r w:rsidRPr="009019B8">
              <w:rPr>
                <w:rFonts w:eastAsia="Times New Roman"/>
                <w:b/>
                <w:lang w:eastAsia="tr-TR"/>
              </w:rPr>
              <w:t>Tablo 1. Dersin Öğrenme Çıktılarının Program Çıktılarına Katkısı</w:t>
            </w:r>
          </w:p>
          <w:p w14:paraId="1FECC5D1" w14:textId="77777777" w:rsidR="002954EA" w:rsidRPr="009019B8" w:rsidRDefault="002954EA" w:rsidP="00A550E4">
            <w:pPr>
              <w:spacing w:before="0" w:after="0"/>
              <w:rPr>
                <w:rFonts w:eastAsia="Calibri"/>
                <w:b/>
                <w:bCs/>
              </w:rPr>
            </w:pPr>
          </w:p>
        </w:tc>
      </w:tr>
      <w:tr w:rsidR="002954EA" w:rsidRPr="009019B8" w14:paraId="14A2BF6F" w14:textId="77777777" w:rsidTr="004E21BC">
        <w:trPr>
          <w:trHeight w:val="437"/>
        </w:trPr>
        <w:tc>
          <w:tcPr>
            <w:tcW w:w="1125" w:type="dxa"/>
            <w:hideMark/>
          </w:tcPr>
          <w:p w14:paraId="5DDEEBB0" w14:textId="77777777" w:rsidR="002954EA" w:rsidRPr="009019B8" w:rsidRDefault="002954EA" w:rsidP="00A550E4">
            <w:pPr>
              <w:spacing w:before="0" w:after="0"/>
              <w:rPr>
                <w:rFonts w:eastAsia="Calibri"/>
                <w:b/>
              </w:rPr>
            </w:pPr>
            <w:r w:rsidRPr="009019B8">
              <w:rPr>
                <w:rFonts w:eastAsia="Calibri"/>
                <w:b/>
                <w:bCs/>
              </w:rPr>
              <w:t>Ders Öğrenme Çıktısı</w:t>
            </w:r>
          </w:p>
        </w:tc>
        <w:tc>
          <w:tcPr>
            <w:tcW w:w="944" w:type="dxa"/>
            <w:hideMark/>
          </w:tcPr>
          <w:p w14:paraId="4C04BA58" w14:textId="77777777" w:rsidR="002954EA" w:rsidRPr="009019B8" w:rsidRDefault="002954EA" w:rsidP="00A550E4">
            <w:pPr>
              <w:spacing w:before="0" w:after="0"/>
              <w:jc w:val="center"/>
              <w:rPr>
                <w:rFonts w:eastAsia="Calibri"/>
                <w:b/>
                <w:bCs/>
              </w:rPr>
            </w:pPr>
            <w:r w:rsidRPr="009019B8">
              <w:rPr>
                <w:rFonts w:eastAsia="Calibri"/>
                <w:b/>
                <w:bCs/>
              </w:rPr>
              <w:t>PÇ</w:t>
            </w:r>
          </w:p>
          <w:p w14:paraId="6C6DA206" w14:textId="77777777" w:rsidR="002954EA" w:rsidRPr="009019B8" w:rsidRDefault="002954EA" w:rsidP="00A550E4">
            <w:pPr>
              <w:spacing w:before="0" w:after="0"/>
              <w:jc w:val="center"/>
              <w:rPr>
                <w:rFonts w:eastAsia="Calibri"/>
                <w:b/>
                <w:bCs/>
              </w:rPr>
            </w:pPr>
            <w:r w:rsidRPr="009019B8">
              <w:rPr>
                <w:rFonts w:eastAsia="Calibri"/>
                <w:b/>
                <w:bCs/>
              </w:rPr>
              <w:t>1</w:t>
            </w:r>
          </w:p>
        </w:tc>
        <w:tc>
          <w:tcPr>
            <w:tcW w:w="502" w:type="dxa"/>
            <w:hideMark/>
          </w:tcPr>
          <w:p w14:paraId="44EDBB23" w14:textId="77777777" w:rsidR="002954EA" w:rsidRPr="009019B8" w:rsidRDefault="002954EA" w:rsidP="00A550E4">
            <w:pPr>
              <w:spacing w:before="0" w:after="0"/>
              <w:jc w:val="center"/>
              <w:rPr>
                <w:rFonts w:eastAsia="Calibri"/>
                <w:b/>
                <w:bCs/>
              </w:rPr>
            </w:pPr>
            <w:r w:rsidRPr="009019B8">
              <w:rPr>
                <w:rFonts w:eastAsia="Calibri"/>
                <w:b/>
                <w:bCs/>
              </w:rPr>
              <w:t>PÇ</w:t>
            </w:r>
          </w:p>
          <w:p w14:paraId="6F310A66" w14:textId="77777777" w:rsidR="002954EA" w:rsidRPr="009019B8" w:rsidRDefault="002954EA" w:rsidP="00A550E4">
            <w:pPr>
              <w:spacing w:before="0" w:after="0"/>
              <w:jc w:val="center"/>
              <w:rPr>
                <w:rFonts w:eastAsia="Calibri"/>
                <w:b/>
                <w:bCs/>
              </w:rPr>
            </w:pPr>
            <w:r w:rsidRPr="009019B8">
              <w:rPr>
                <w:rFonts w:eastAsia="Calibri"/>
                <w:b/>
                <w:bCs/>
              </w:rPr>
              <w:t>2</w:t>
            </w:r>
          </w:p>
        </w:tc>
        <w:tc>
          <w:tcPr>
            <w:tcW w:w="554" w:type="dxa"/>
            <w:hideMark/>
          </w:tcPr>
          <w:p w14:paraId="4768DF58" w14:textId="77777777" w:rsidR="002954EA" w:rsidRPr="009019B8" w:rsidRDefault="002954EA" w:rsidP="00A550E4">
            <w:pPr>
              <w:spacing w:before="0" w:after="0"/>
              <w:jc w:val="center"/>
              <w:rPr>
                <w:rFonts w:eastAsia="Calibri"/>
                <w:b/>
                <w:bCs/>
              </w:rPr>
            </w:pPr>
            <w:r w:rsidRPr="009019B8">
              <w:rPr>
                <w:rFonts w:eastAsia="Calibri"/>
                <w:b/>
                <w:bCs/>
              </w:rPr>
              <w:t>PÇ</w:t>
            </w:r>
          </w:p>
          <w:p w14:paraId="1D4D0937" w14:textId="77777777" w:rsidR="002954EA" w:rsidRPr="009019B8" w:rsidRDefault="002954EA" w:rsidP="00A550E4">
            <w:pPr>
              <w:spacing w:before="0" w:after="0"/>
              <w:jc w:val="center"/>
              <w:rPr>
                <w:rFonts w:eastAsia="Calibri"/>
                <w:b/>
                <w:bCs/>
              </w:rPr>
            </w:pPr>
            <w:r w:rsidRPr="009019B8">
              <w:rPr>
                <w:rFonts w:eastAsia="Calibri"/>
                <w:b/>
                <w:bCs/>
              </w:rPr>
              <w:t>3</w:t>
            </w:r>
          </w:p>
        </w:tc>
        <w:tc>
          <w:tcPr>
            <w:tcW w:w="666" w:type="dxa"/>
            <w:hideMark/>
          </w:tcPr>
          <w:p w14:paraId="2F673914" w14:textId="77777777" w:rsidR="002954EA" w:rsidRPr="009019B8" w:rsidRDefault="002954EA" w:rsidP="00A550E4">
            <w:pPr>
              <w:spacing w:before="0" w:after="0"/>
              <w:jc w:val="center"/>
              <w:rPr>
                <w:rFonts w:eastAsia="Calibri"/>
                <w:b/>
                <w:bCs/>
              </w:rPr>
            </w:pPr>
            <w:r w:rsidRPr="009019B8">
              <w:rPr>
                <w:rFonts w:eastAsia="Calibri"/>
                <w:b/>
                <w:bCs/>
              </w:rPr>
              <w:t>PÇ</w:t>
            </w:r>
          </w:p>
          <w:p w14:paraId="260593A7" w14:textId="77777777" w:rsidR="002954EA" w:rsidRPr="009019B8" w:rsidRDefault="002954EA" w:rsidP="00A550E4">
            <w:pPr>
              <w:spacing w:before="0" w:after="0"/>
              <w:jc w:val="center"/>
              <w:rPr>
                <w:rFonts w:eastAsia="Calibri"/>
                <w:b/>
                <w:bCs/>
              </w:rPr>
            </w:pPr>
            <w:r w:rsidRPr="009019B8">
              <w:rPr>
                <w:rFonts w:eastAsia="Calibri"/>
                <w:b/>
                <w:bCs/>
              </w:rPr>
              <w:t>4</w:t>
            </w:r>
          </w:p>
        </w:tc>
        <w:tc>
          <w:tcPr>
            <w:tcW w:w="539" w:type="dxa"/>
            <w:hideMark/>
          </w:tcPr>
          <w:p w14:paraId="3EFE29E9" w14:textId="77777777" w:rsidR="002954EA" w:rsidRPr="009019B8" w:rsidRDefault="002954EA" w:rsidP="00A550E4">
            <w:pPr>
              <w:spacing w:before="0" w:after="0"/>
              <w:jc w:val="center"/>
              <w:rPr>
                <w:rFonts w:eastAsia="Calibri"/>
                <w:b/>
                <w:bCs/>
              </w:rPr>
            </w:pPr>
            <w:r w:rsidRPr="009019B8">
              <w:rPr>
                <w:rFonts w:eastAsia="Calibri"/>
                <w:b/>
                <w:bCs/>
              </w:rPr>
              <w:t>PÇ</w:t>
            </w:r>
          </w:p>
          <w:p w14:paraId="379AAAFC" w14:textId="77777777" w:rsidR="002954EA" w:rsidRPr="009019B8" w:rsidRDefault="002954EA" w:rsidP="00A550E4">
            <w:pPr>
              <w:spacing w:before="0" w:after="0"/>
              <w:jc w:val="center"/>
              <w:rPr>
                <w:rFonts w:eastAsia="Calibri"/>
                <w:b/>
                <w:bCs/>
              </w:rPr>
            </w:pPr>
            <w:r w:rsidRPr="009019B8">
              <w:rPr>
                <w:rFonts w:eastAsia="Calibri"/>
                <w:b/>
                <w:bCs/>
              </w:rPr>
              <w:t>5</w:t>
            </w:r>
          </w:p>
        </w:tc>
        <w:tc>
          <w:tcPr>
            <w:tcW w:w="483" w:type="dxa"/>
            <w:hideMark/>
          </w:tcPr>
          <w:p w14:paraId="439E4922" w14:textId="77777777" w:rsidR="002954EA" w:rsidRPr="009019B8" w:rsidRDefault="002954EA" w:rsidP="00A550E4">
            <w:pPr>
              <w:spacing w:before="0" w:after="0"/>
              <w:jc w:val="center"/>
              <w:rPr>
                <w:rFonts w:eastAsia="Calibri"/>
                <w:b/>
                <w:bCs/>
              </w:rPr>
            </w:pPr>
            <w:r w:rsidRPr="009019B8">
              <w:rPr>
                <w:rFonts w:eastAsia="Calibri"/>
                <w:b/>
                <w:bCs/>
              </w:rPr>
              <w:t>PÇ</w:t>
            </w:r>
          </w:p>
          <w:p w14:paraId="2A68710C" w14:textId="77777777" w:rsidR="002954EA" w:rsidRPr="009019B8" w:rsidRDefault="002954EA" w:rsidP="00A550E4">
            <w:pPr>
              <w:spacing w:before="0" w:after="0"/>
              <w:jc w:val="center"/>
              <w:rPr>
                <w:rFonts w:eastAsia="Calibri"/>
                <w:b/>
                <w:bCs/>
              </w:rPr>
            </w:pPr>
            <w:r w:rsidRPr="009019B8">
              <w:rPr>
                <w:rFonts w:eastAsia="Calibri"/>
                <w:b/>
                <w:bCs/>
              </w:rPr>
              <w:t>6</w:t>
            </w:r>
          </w:p>
        </w:tc>
        <w:tc>
          <w:tcPr>
            <w:tcW w:w="502" w:type="dxa"/>
            <w:hideMark/>
          </w:tcPr>
          <w:p w14:paraId="03C5AF15" w14:textId="77777777" w:rsidR="002954EA" w:rsidRPr="009019B8" w:rsidRDefault="002954EA" w:rsidP="00A550E4">
            <w:pPr>
              <w:spacing w:before="0" w:after="0"/>
              <w:jc w:val="center"/>
              <w:rPr>
                <w:rFonts w:eastAsia="Calibri"/>
                <w:b/>
                <w:bCs/>
              </w:rPr>
            </w:pPr>
            <w:r w:rsidRPr="009019B8">
              <w:rPr>
                <w:rFonts w:eastAsia="Calibri"/>
                <w:b/>
                <w:bCs/>
              </w:rPr>
              <w:t>PÇ</w:t>
            </w:r>
          </w:p>
          <w:p w14:paraId="51DA6450" w14:textId="77777777" w:rsidR="002954EA" w:rsidRPr="009019B8" w:rsidRDefault="002954EA" w:rsidP="00A550E4">
            <w:pPr>
              <w:spacing w:before="0" w:after="0"/>
              <w:jc w:val="center"/>
              <w:rPr>
                <w:rFonts w:eastAsia="Calibri"/>
                <w:b/>
                <w:bCs/>
              </w:rPr>
            </w:pPr>
            <w:r w:rsidRPr="009019B8">
              <w:rPr>
                <w:rFonts w:eastAsia="Calibri"/>
                <w:b/>
                <w:bCs/>
              </w:rPr>
              <w:t>7</w:t>
            </w:r>
          </w:p>
        </w:tc>
        <w:tc>
          <w:tcPr>
            <w:tcW w:w="944" w:type="dxa"/>
            <w:hideMark/>
          </w:tcPr>
          <w:p w14:paraId="424726EE" w14:textId="77777777" w:rsidR="002954EA" w:rsidRPr="009019B8" w:rsidRDefault="002954EA" w:rsidP="00A550E4">
            <w:pPr>
              <w:spacing w:before="0" w:after="0"/>
              <w:jc w:val="center"/>
              <w:rPr>
                <w:rFonts w:eastAsia="Calibri"/>
                <w:b/>
                <w:bCs/>
              </w:rPr>
            </w:pPr>
            <w:r w:rsidRPr="009019B8">
              <w:rPr>
                <w:rFonts w:eastAsia="Calibri"/>
                <w:b/>
                <w:bCs/>
              </w:rPr>
              <w:t>PÇ</w:t>
            </w:r>
          </w:p>
          <w:p w14:paraId="3EAD5872" w14:textId="77777777" w:rsidR="002954EA" w:rsidRPr="009019B8" w:rsidRDefault="002954EA" w:rsidP="00A550E4">
            <w:pPr>
              <w:spacing w:before="0" w:after="0"/>
              <w:jc w:val="center"/>
              <w:rPr>
                <w:rFonts w:eastAsia="Calibri"/>
                <w:b/>
                <w:bCs/>
              </w:rPr>
            </w:pPr>
            <w:r w:rsidRPr="009019B8">
              <w:rPr>
                <w:rFonts w:eastAsia="Calibri"/>
                <w:b/>
                <w:bCs/>
              </w:rPr>
              <w:t>8</w:t>
            </w:r>
          </w:p>
        </w:tc>
        <w:tc>
          <w:tcPr>
            <w:tcW w:w="645" w:type="dxa"/>
            <w:hideMark/>
          </w:tcPr>
          <w:p w14:paraId="1B26DB0B" w14:textId="77777777" w:rsidR="002954EA" w:rsidRPr="009019B8" w:rsidRDefault="002954EA" w:rsidP="00A550E4">
            <w:pPr>
              <w:spacing w:before="0" w:after="0"/>
              <w:jc w:val="center"/>
              <w:rPr>
                <w:rFonts w:eastAsia="Calibri"/>
                <w:b/>
                <w:bCs/>
              </w:rPr>
            </w:pPr>
            <w:r w:rsidRPr="009019B8">
              <w:rPr>
                <w:rFonts w:eastAsia="Calibri"/>
                <w:b/>
                <w:bCs/>
              </w:rPr>
              <w:t>PÇ</w:t>
            </w:r>
          </w:p>
          <w:p w14:paraId="3CADEF5E" w14:textId="77777777" w:rsidR="002954EA" w:rsidRPr="009019B8" w:rsidRDefault="002954EA" w:rsidP="00A550E4">
            <w:pPr>
              <w:spacing w:before="0" w:after="0"/>
              <w:jc w:val="center"/>
              <w:rPr>
                <w:rFonts w:eastAsia="Calibri"/>
                <w:b/>
                <w:bCs/>
              </w:rPr>
            </w:pPr>
            <w:r w:rsidRPr="009019B8">
              <w:rPr>
                <w:rFonts w:eastAsia="Calibri"/>
                <w:b/>
                <w:bCs/>
              </w:rPr>
              <w:t>9</w:t>
            </w:r>
          </w:p>
        </w:tc>
        <w:tc>
          <w:tcPr>
            <w:tcW w:w="630" w:type="dxa"/>
            <w:hideMark/>
          </w:tcPr>
          <w:p w14:paraId="77C4AFBA" w14:textId="77777777" w:rsidR="002954EA" w:rsidRPr="009019B8" w:rsidRDefault="002954EA" w:rsidP="00A550E4">
            <w:pPr>
              <w:spacing w:before="0" w:after="0"/>
              <w:jc w:val="center"/>
              <w:rPr>
                <w:rFonts w:eastAsia="Calibri"/>
                <w:b/>
                <w:bCs/>
              </w:rPr>
            </w:pPr>
            <w:r w:rsidRPr="009019B8">
              <w:rPr>
                <w:rFonts w:eastAsia="Calibri"/>
                <w:b/>
                <w:bCs/>
              </w:rPr>
              <w:t>PÇ</w:t>
            </w:r>
          </w:p>
          <w:p w14:paraId="4F9676D1" w14:textId="77777777" w:rsidR="002954EA" w:rsidRPr="009019B8" w:rsidRDefault="002954EA" w:rsidP="00A550E4">
            <w:pPr>
              <w:spacing w:before="0" w:after="0"/>
              <w:jc w:val="center"/>
              <w:rPr>
                <w:rFonts w:eastAsia="Calibri"/>
                <w:b/>
                <w:bCs/>
              </w:rPr>
            </w:pPr>
            <w:r w:rsidRPr="009019B8">
              <w:rPr>
                <w:rFonts w:eastAsia="Calibri"/>
                <w:b/>
                <w:bCs/>
              </w:rPr>
              <w:t>10</w:t>
            </w:r>
          </w:p>
        </w:tc>
        <w:tc>
          <w:tcPr>
            <w:tcW w:w="483" w:type="dxa"/>
            <w:hideMark/>
          </w:tcPr>
          <w:p w14:paraId="5A5920B1" w14:textId="77777777" w:rsidR="002954EA" w:rsidRPr="009019B8" w:rsidRDefault="002954EA" w:rsidP="00A550E4">
            <w:pPr>
              <w:spacing w:before="0" w:after="0"/>
              <w:jc w:val="center"/>
              <w:rPr>
                <w:rFonts w:eastAsia="Calibri"/>
                <w:b/>
                <w:bCs/>
              </w:rPr>
            </w:pPr>
            <w:r w:rsidRPr="009019B8">
              <w:rPr>
                <w:rFonts w:eastAsia="Calibri"/>
                <w:b/>
                <w:bCs/>
              </w:rPr>
              <w:t>PÇ</w:t>
            </w:r>
          </w:p>
          <w:p w14:paraId="28480E4E" w14:textId="77777777" w:rsidR="002954EA" w:rsidRPr="009019B8" w:rsidRDefault="002954EA" w:rsidP="00A550E4">
            <w:pPr>
              <w:spacing w:before="0" w:after="0"/>
              <w:jc w:val="center"/>
              <w:rPr>
                <w:rFonts w:eastAsia="Calibri"/>
                <w:b/>
                <w:bCs/>
              </w:rPr>
            </w:pPr>
            <w:r w:rsidRPr="009019B8">
              <w:rPr>
                <w:rFonts w:eastAsia="Calibri"/>
                <w:b/>
                <w:bCs/>
              </w:rPr>
              <w:t xml:space="preserve"> 11</w:t>
            </w:r>
          </w:p>
        </w:tc>
        <w:tc>
          <w:tcPr>
            <w:tcW w:w="616" w:type="dxa"/>
            <w:hideMark/>
          </w:tcPr>
          <w:p w14:paraId="6F597E4E" w14:textId="77777777" w:rsidR="002954EA" w:rsidRPr="009019B8" w:rsidRDefault="002954EA" w:rsidP="00A550E4">
            <w:pPr>
              <w:spacing w:before="0" w:after="0"/>
              <w:jc w:val="center"/>
              <w:rPr>
                <w:rFonts w:eastAsia="Calibri"/>
                <w:b/>
                <w:bCs/>
              </w:rPr>
            </w:pPr>
            <w:r w:rsidRPr="009019B8">
              <w:rPr>
                <w:rFonts w:eastAsia="Calibri"/>
                <w:b/>
                <w:bCs/>
              </w:rPr>
              <w:t>PÇ</w:t>
            </w:r>
          </w:p>
          <w:p w14:paraId="574F6A79" w14:textId="77777777" w:rsidR="002954EA" w:rsidRPr="009019B8" w:rsidRDefault="002954EA" w:rsidP="00A550E4">
            <w:pPr>
              <w:spacing w:before="0" w:after="0"/>
              <w:jc w:val="center"/>
              <w:rPr>
                <w:rFonts w:eastAsia="Calibri"/>
                <w:b/>
                <w:bCs/>
              </w:rPr>
            </w:pPr>
            <w:r w:rsidRPr="009019B8">
              <w:rPr>
                <w:rFonts w:eastAsia="Calibri"/>
                <w:b/>
                <w:bCs/>
              </w:rPr>
              <w:t xml:space="preserve"> 12</w:t>
            </w:r>
          </w:p>
        </w:tc>
        <w:tc>
          <w:tcPr>
            <w:tcW w:w="505" w:type="dxa"/>
            <w:hideMark/>
          </w:tcPr>
          <w:p w14:paraId="1CB492C7" w14:textId="77777777" w:rsidR="002954EA" w:rsidRPr="009019B8" w:rsidRDefault="002954EA" w:rsidP="00A550E4">
            <w:pPr>
              <w:spacing w:before="0" w:after="0"/>
              <w:jc w:val="center"/>
              <w:rPr>
                <w:rFonts w:eastAsia="Calibri"/>
                <w:b/>
                <w:bCs/>
              </w:rPr>
            </w:pPr>
            <w:r w:rsidRPr="009019B8">
              <w:rPr>
                <w:rFonts w:eastAsia="Calibri"/>
                <w:b/>
                <w:bCs/>
              </w:rPr>
              <w:t>PÇ</w:t>
            </w:r>
          </w:p>
          <w:p w14:paraId="566FA892" w14:textId="77777777" w:rsidR="002954EA" w:rsidRPr="009019B8" w:rsidRDefault="002954EA" w:rsidP="00A550E4">
            <w:pPr>
              <w:spacing w:before="0" w:after="0"/>
              <w:jc w:val="center"/>
              <w:rPr>
                <w:rFonts w:eastAsia="Calibri"/>
                <w:b/>
                <w:bCs/>
              </w:rPr>
            </w:pPr>
            <w:r w:rsidRPr="009019B8">
              <w:rPr>
                <w:rFonts w:eastAsia="Calibri"/>
                <w:b/>
                <w:bCs/>
              </w:rPr>
              <w:t xml:space="preserve"> 13</w:t>
            </w:r>
          </w:p>
        </w:tc>
      </w:tr>
      <w:tr w:rsidR="002954EA" w:rsidRPr="009019B8" w14:paraId="2F10956F" w14:textId="77777777" w:rsidTr="004E21BC">
        <w:trPr>
          <w:trHeight w:val="642"/>
        </w:trPr>
        <w:tc>
          <w:tcPr>
            <w:tcW w:w="1125" w:type="dxa"/>
            <w:hideMark/>
          </w:tcPr>
          <w:p w14:paraId="4296C95C" w14:textId="77777777" w:rsidR="002954EA" w:rsidRPr="009019B8" w:rsidRDefault="002954EA" w:rsidP="00A550E4">
            <w:pPr>
              <w:spacing w:before="0" w:after="0"/>
              <w:rPr>
                <w:rFonts w:eastAsia="Calibri"/>
                <w:b/>
                <w:bCs/>
              </w:rPr>
            </w:pPr>
            <w:r w:rsidRPr="009019B8">
              <w:rPr>
                <w:rFonts w:eastAsia="Calibri"/>
                <w:b/>
                <w:bCs/>
              </w:rPr>
              <w:t xml:space="preserve">HEF 2079 Stresle baş etme </w:t>
            </w:r>
          </w:p>
        </w:tc>
        <w:tc>
          <w:tcPr>
            <w:tcW w:w="944" w:type="dxa"/>
          </w:tcPr>
          <w:p w14:paraId="2DB7A591" w14:textId="77777777" w:rsidR="002954EA" w:rsidRPr="009019B8" w:rsidRDefault="002954EA" w:rsidP="00A550E4">
            <w:pPr>
              <w:spacing w:before="0" w:after="0"/>
              <w:rPr>
                <w:rFonts w:eastAsia="Times New Roman"/>
                <w:lang w:eastAsia="tr-TR"/>
              </w:rPr>
            </w:pPr>
            <w:r w:rsidRPr="009019B8">
              <w:rPr>
                <w:rFonts w:eastAsia="Times New Roman"/>
                <w:lang w:eastAsia="tr-TR"/>
              </w:rPr>
              <w:t>3</w:t>
            </w:r>
          </w:p>
        </w:tc>
        <w:tc>
          <w:tcPr>
            <w:tcW w:w="502" w:type="dxa"/>
          </w:tcPr>
          <w:p w14:paraId="795768AA" w14:textId="77777777" w:rsidR="002954EA" w:rsidRPr="009019B8" w:rsidRDefault="002954EA" w:rsidP="00A550E4">
            <w:pPr>
              <w:spacing w:before="0" w:after="0"/>
              <w:rPr>
                <w:rFonts w:eastAsia="Times New Roman"/>
                <w:lang w:eastAsia="tr-TR"/>
              </w:rPr>
            </w:pPr>
            <w:r w:rsidRPr="009019B8">
              <w:rPr>
                <w:rFonts w:eastAsia="Times New Roman"/>
                <w:lang w:eastAsia="tr-TR"/>
              </w:rPr>
              <w:t>1</w:t>
            </w:r>
          </w:p>
        </w:tc>
        <w:tc>
          <w:tcPr>
            <w:tcW w:w="554" w:type="dxa"/>
          </w:tcPr>
          <w:p w14:paraId="29573C6B" w14:textId="77777777" w:rsidR="002954EA" w:rsidRPr="009019B8" w:rsidRDefault="002954EA" w:rsidP="00A550E4">
            <w:pPr>
              <w:spacing w:before="0" w:after="0"/>
              <w:rPr>
                <w:rFonts w:eastAsia="Times New Roman"/>
                <w:lang w:eastAsia="tr-TR"/>
              </w:rPr>
            </w:pPr>
            <w:r w:rsidRPr="009019B8">
              <w:rPr>
                <w:rFonts w:eastAsia="Times New Roman"/>
                <w:lang w:eastAsia="tr-TR"/>
              </w:rPr>
              <w:t>3</w:t>
            </w:r>
          </w:p>
        </w:tc>
        <w:tc>
          <w:tcPr>
            <w:tcW w:w="666" w:type="dxa"/>
          </w:tcPr>
          <w:p w14:paraId="12B595B0" w14:textId="77777777" w:rsidR="002954EA" w:rsidRPr="009019B8" w:rsidRDefault="002954EA" w:rsidP="00A550E4">
            <w:pPr>
              <w:spacing w:before="0" w:after="0"/>
              <w:rPr>
                <w:rFonts w:eastAsia="Times New Roman"/>
                <w:lang w:eastAsia="tr-TR"/>
              </w:rPr>
            </w:pPr>
            <w:r w:rsidRPr="009019B8">
              <w:rPr>
                <w:rFonts w:eastAsia="Times New Roman"/>
                <w:lang w:eastAsia="tr-TR"/>
              </w:rPr>
              <w:t>2</w:t>
            </w:r>
          </w:p>
        </w:tc>
        <w:tc>
          <w:tcPr>
            <w:tcW w:w="539" w:type="dxa"/>
          </w:tcPr>
          <w:p w14:paraId="5B3C38FC" w14:textId="77777777" w:rsidR="002954EA" w:rsidRPr="009019B8" w:rsidRDefault="002954EA" w:rsidP="00A550E4">
            <w:pPr>
              <w:spacing w:before="0" w:after="0"/>
              <w:rPr>
                <w:rFonts w:eastAsia="Times New Roman"/>
                <w:lang w:eastAsia="tr-TR"/>
              </w:rPr>
            </w:pPr>
            <w:r w:rsidRPr="009019B8">
              <w:rPr>
                <w:rFonts w:eastAsia="Times New Roman"/>
                <w:lang w:eastAsia="tr-TR"/>
              </w:rPr>
              <w:t>2</w:t>
            </w:r>
          </w:p>
        </w:tc>
        <w:tc>
          <w:tcPr>
            <w:tcW w:w="483" w:type="dxa"/>
          </w:tcPr>
          <w:p w14:paraId="3062F04B" w14:textId="77777777" w:rsidR="002954EA" w:rsidRPr="009019B8" w:rsidRDefault="002954EA" w:rsidP="00A550E4">
            <w:pPr>
              <w:spacing w:before="0" w:after="0"/>
              <w:rPr>
                <w:rFonts w:eastAsia="Times New Roman"/>
                <w:lang w:eastAsia="tr-TR"/>
              </w:rPr>
            </w:pPr>
            <w:r w:rsidRPr="009019B8">
              <w:rPr>
                <w:rFonts w:eastAsia="Times New Roman"/>
                <w:lang w:eastAsia="tr-TR"/>
              </w:rPr>
              <w:t>0</w:t>
            </w:r>
          </w:p>
        </w:tc>
        <w:tc>
          <w:tcPr>
            <w:tcW w:w="502" w:type="dxa"/>
          </w:tcPr>
          <w:p w14:paraId="5EA9316E" w14:textId="77777777" w:rsidR="002954EA" w:rsidRPr="009019B8" w:rsidRDefault="002954EA" w:rsidP="00A550E4">
            <w:pPr>
              <w:spacing w:before="0" w:after="0"/>
              <w:rPr>
                <w:rFonts w:eastAsia="Times New Roman"/>
                <w:lang w:eastAsia="tr-TR"/>
              </w:rPr>
            </w:pPr>
            <w:r w:rsidRPr="009019B8">
              <w:rPr>
                <w:rFonts w:eastAsia="Times New Roman"/>
                <w:lang w:eastAsia="tr-TR"/>
              </w:rPr>
              <w:t>0</w:t>
            </w:r>
          </w:p>
        </w:tc>
        <w:tc>
          <w:tcPr>
            <w:tcW w:w="944" w:type="dxa"/>
          </w:tcPr>
          <w:p w14:paraId="1BDA2E0B" w14:textId="77777777" w:rsidR="002954EA" w:rsidRPr="009019B8" w:rsidRDefault="002954EA" w:rsidP="00A550E4">
            <w:pPr>
              <w:spacing w:before="0" w:after="0"/>
              <w:rPr>
                <w:rFonts w:eastAsia="Times New Roman"/>
                <w:lang w:eastAsia="tr-TR"/>
              </w:rPr>
            </w:pPr>
            <w:r w:rsidRPr="009019B8">
              <w:rPr>
                <w:rFonts w:eastAsia="Times New Roman"/>
                <w:lang w:eastAsia="tr-TR"/>
              </w:rPr>
              <w:t>2</w:t>
            </w:r>
          </w:p>
        </w:tc>
        <w:tc>
          <w:tcPr>
            <w:tcW w:w="645" w:type="dxa"/>
          </w:tcPr>
          <w:p w14:paraId="1C2510C0" w14:textId="77777777" w:rsidR="002954EA" w:rsidRPr="009019B8" w:rsidRDefault="002954EA" w:rsidP="00A550E4">
            <w:pPr>
              <w:spacing w:before="0" w:after="0"/>
              <w:rPr>
                <w:rFonts w:eastAsia="Times New Roman"/>
                <w:lang w:eastAsia="tr-TR"/>
              </w:rPr>
            </w:pPr>
            <w:r w:rsidRPr="009019B8">
              <w:rPr>
                <w:rFonts w:eastAsia="Times New Roman"/>
                <w:lang w:eastAsia="tr-TR"/>
              </w:rPr>
              <w:t>3</w:t>
            </w:r>
          </w:p>
        </w:tc>
        <w:tc>
          <w:tcPr>
            <w:tcW w:w="630" w:type="dxa"/>
          </w:tcPr>
          <w:p w14:paraId="5500446E" w14:textId="77777777" w:rsidR="002954EA" w:rsidRPr="009019B8" w:rsidRDefault="002954EA" w:rsidP="00A550E4">
            <w:pPr>
              <w:spacing w:before="0" w:after="0"/>
              <w:rPr>
                <w:rFonts w:eastAsia="Times New Roman"/>
                <w:lang w:eastAsia="tr-TR"/>
              </w:rPr>
            </w:pPr>
            <w:r w:rsidRPr="009019B8">
              <w:rPr>
                <w:rFonts w:eastAsia="Times New Roman"/>
                <w:lang w:eastAsia="tr-TR"/>
              </w:rPr>
              <w:t>2</w:t>
            </w:r>
          </w:p>
        </w:tc>
        <w:tc>
          <w:tcPr>
            <w:tcW w:w="483" w:type="dxa"/>
          </w:tcPr>
          <w:p w14:paraId="064E1006" w14:textId="77777777" w:rsidR="002954EA" w:rsidRPr="009019B8" w:rsidRDefault="002954EA" w:rsidP="00A550E4">
            <w:pPr>
              <w:spacing w:before="0" w:after="0"/>
              <w:rPr>
                <w:rFonts w:eastAsia="Times New Roman"/>
                <w:lang w:eastAsia="tr-TR"/>
              </w:rPr>
            </w:pPr>
            <w:r w:rsidRPr="009019B8">
              <w:rPr>
                <w:rFonts w:eastAsia="Times New Roman"/>
                <w:lang w:eastAsia="tr-TR"/>
              </w:rPr>
              <w:t>0</w:t>
            </w:r>
          </w:p>
        </w:tc>
        <w:tc>
          <w:tcPr>
            <w:tcW w:w="616" w:type="dxa"/>
          </w:tcPr>
          <w:p w14:paraId="7BC96468" w14:textId="77777777" w:rsidR="002954EA" w:rsidRPr="009019B8" w:rsidRDefault="002954EA" w:rsidP="00A550E4">
            <w:pPr>
              <w:spacing w:before="0" w:after="0"/>
              <w:rPr>
                <w:rFonts w:eastAsia="Times New Roman"/>
                <w:lang w:eastAsia="tr-TR"/>
              </w:rPr>
            </w:pPr>
            <w:r w:rsidRPr="009019B8">
              <w:rPr>
                <w:rFonts w:eastAsia="Times New Roman"/>
                <w:lang w:eastAsia="tr-TR"/>
              </w:rPr>
              <w:t>1</w:t>
            </w:r>
          </w:p>
        </w:tc>
        <w:tc>
          <w:tcPr>
            <w:tcW w:w="505" w:type="dxa"/>
          </w:tcPr>
          <w:p w14:paraId="781DECC1" w14:textId="77777777" w:rsidR="002954EA" w:rsidRPr="009019B8" w:rsidRDefault="002954EA" w:rsidP="00A550E4">
            <w:pPr>
              <w:spacing w:before="0" w:after="0"/>
              <w:rPr>
                <w:rFonts w:eastAsia="Times New Roman"/>
                <w:lang w:eastAsia="tr-TR"/>
              </w:rPr>
            </w:pPr>
            <w:r w:rsidRPr="009019B8">
              <w:rPr>
                <w:rFonts w:eastAsia="Times New Roman"/>
                <w:lang w:eastAsia="tr-TR"/>
              </w:rPr>
              <w:t>0</w:t>
            </w:r>
          </w:p>
        </w:tc>
      </w:tr>
      <w:tr w:rsidR="002954EA" w:rsidRPr="009019B8" w14:paraId="324E24E5" w14:textId="77777777" w:rsidTr="004E21BC">
        <w:trPr>
          <w:trHeight w:val="375"/>
        </w:trPr>
        <w:tc>
          <w:tcPr>
            <w:tcW w:w="9138" w:type="dxa"/>
            <w:gridSpan w:val="14"/>
          </w:tcPr>
          <w:p w14:paraId="2A419DC4" w14:textId="77777777" w:rsidR="002954EA" w:rsidRPr="009019B8" w:rsidRDefault="002954EA" w:rsidP="00A550E4">
            <w:pPr>
              <w:spacing w:before="0" w:after="0"/>
              <w:rPr>
                <w:rFonts w:eastAsia="Times New Roman"/>
                <w:lang w:eastAsia="tr-TR"/>
              </w:rPr>
            </w:pPr>
            <w:r w:rsidRPr="009019B8">
              <w:rPr>
                <w:rFonts w:eastAsia="Calibri"/>
                <w:b/>
              </w:rPr>
              <w:t>Tablo 2. Dersin Öğrenme Çıktılarının Program Çıktıları ile İlişkisi</w:t>
            </w:r>
          </w:p>
        </w:tc>
      </w:tr>
      <w:tr w:rsidR="002954EA" w:rsidRPr="009019B8" w14:paraId="7D4C7B4A" w14:textId="77777777" w:rsidTr="004E21BC">
        <w:trPr>
          <w:trHeight w:val="642"/>
        </w:trPr>
        <w:tc>
          <w:tcPr>
            <w:tcW w:w="1125" w:type="dxa"/>
          </w:tcPr>
          <w:p w14:paraId="7AEA43F9" w14:textId="77777777" w:rsidR="002954EA" w:rsidRPr="009019B8" w:rsidRDefault="002954EA" w:rsidP="00A550E4">
            <w:pPr>
              <w:spacing w:before="0" w:after="0"/>
              <w:rPr>
                <w:rFonts w:eastAsia="Calibri"/>
                <w:b/>
                <w:bCs/>
              </w:rPr>
            </w:pPr>
            <w:r w:rsidRPr="009019B8">
              <w:rPr>
                <w:rFonts w:eastAsia="Calibri"/>
                <w:b/>
                <w:bCs/>
              </w:rPr>
              <w:t>Ders Öğrenme Çıktısı</w:t>
            </w:r>
          </w:p>
        </w:tc>
        <w:tc>
          <w:tcPr>
            <w:tcW w:w="944" w:type="dxa"/>
          </w:tcPr>
          <w:p w14:paraId="083E9F0C" w14:textId="77777777" w:rsidR="002954EA" w:rsidRPr="009019B8" w:rsidRDefault="002954EA" w:rsidP="00A550E4">
            <w:pPr>
              <w:spacing w:before="0" w:after="0"/>
              <w:jc w:val="center"/>
              <w:rPr>
                <w:rFonts w:eastAsia="Calibri"/>
                <w:b/>
                <w:bCs/>
              </w:rPr>
            </w:pPr>
            <w:r w:rsidRPr="009019B8">
              <w:rPr>
                <w:rFonts w:eastAsia="Calibri"/>
                <w:b/>
                <w:bCs/>
              </w:rPr>
              <w:t>PÇ</w:t>
            </w:r>
          </w:p>
          <w:p w14:paraId="65683EF0" w14:textId="77777777" w:rsidR="002954EA" w:rsidRPr="009019B8" w:rsidRDefault="002954EA" w:rsidP="00A550E4">
            <w:pPr>
              <w:spacing w:before="0" w:after="0"/>
              <w:rPr>
                <w:rFonts w:eastAsia="Times New Roman"/>
                <w:lang w:eastAsia="tr-TR"/>
              </w:rPr>
            </w:pPr>
            <w:r w:rsidRPr="009019B8">
              <w:rPr>
                <w:rFonts w:eastAsia="Calibri"/>
                <w:b/>
                <w:bCs/>
              </w:rPr>
              <w:t>1</w:t>
            </w:r>
          </w:p>
        </w:tc>
        <w:tc>
          <w:tcPr>
            <w:tcW w:w="502" w:type="dxa"/>
          </w:tcPr>
          <w:p w14:paraId="6B436423" w14:textId="77777777" w:rsidR="002954EA" w:rsidRPr="009019B8" w:rsidRDefault="002954EA" w:rsidP="00A550E4">
            <w:pPr>
              <w:spacing w:before="0" w:after="0"/>
              <w:jc w:val="center"/>
              <w:rPr>
                <w:rFonts w:eastAsia="Calibri"/>
                <w:b/>
                <w:bCs/>
              </w:rPr>
            </w:pPr>
            <w:r w:rsidRPr="009019B8">
              <w:rPr>
                <w:rFonts w:eastAsia="Calibri"/>
                <w:b/>
                <w:bCs/>
              </w:rPr>
              <w:t>PÇ</w:t>
            </w:r>
          </w:p>
          <w:p w14:paraId="13658296" w14:textId="77777777" w:rsidR="002954EA" w:rsidRPr="009019B8" w:rsidRDefault="002954EA" w:rsidP="00A550E4">
            <w:pPr>
              <w:spacing w:before="0" w:after="0"/>
              <w:rPr>
                <w:rFonts w:eastAsia="Times New Roman"/>
                <w:lang w:eastAsia="tr-TR"/>
              </w:rPr>
            </w:pPr>
            <w:r w:rsidRPr="009019B8">
              <w:rPr>
                <w:rFonts w:eastAsia="Calibri"/>
                <w:b/>
                <w:bCs/>
              </w:rPr>
              <w:t>2</w:t>
            </w:r>
          </w:p>
        </w:tc>
        <w:tc>
          <w:tcPr>
            <w:tcW w:w="554" w:type="dxa"/>
          </w:tcPr>
          <w:p w14:paraId="384F6F50" w14:textId="77777777" w:rsidR="002954EA" w:rsidRPr="009019B8" w:rsidRDefault="002954EA" w:rsidP="00A550E4">
            <w:pPr>
              <w:spacing w:before="0" w:after="0"/>
              <w:jc w:val="center"/>
              <w:rPr>
                <w:rFonts w:eastAsia="Calibri"/>
                <w:b/>
                <w:bCs/>
              </w:rPr>
            </w:pPr>
            <w:r w:rsidRPr="009019B8">
              <w:rPr>
                <w:rFonts w:eastAsia="Calibri"/>
                <w:b/>
                <w:bCs/>
              </w:rPr>
              <w:t>PÇ</w:t>
            </w:r>
          </w:p>
          <w:p w14:paraId="5A6E1A17" w14:textId="77777777" w:rsidR="002954EA" w:rsidRPr="009019B8" w:rsidRDefault="002954EA" w:rsidP="00A550E4">
            <w:pPr>
              <w:spacing w:before="0" w:after="0"/>
              <w:rPr>
                <w:rFonts w:eastAsia="Times New Roman"/>
                <w:lang w:eastAsia="tr-TR"/>
              </w:rPr>
            </w:pPr>
            <w:r w:rsidRPr="009019B8">
              <w:rPr>
                <w:rFonts w:eastAsia="Calibri"/>
                <w:b/>
                <w:bCs/>
              </w:rPr>
              <w:t>3</w:t>
            </w:r>
          </w:p>
        </w:tc>
        <w:tc>
          <w:tcPr>
            <w:tcW w:w="666" w:type="dxa"/>
          </w:tcPr>
          <w:p w14:paraId="4CEBCFE1" w14:textId="77777777" w:rsidR="002954EA" w:rsidRPr="009019B8" w:rsidRDefault="002954EA" w:rsidP="00A550E4">
            <w:pPr>
              <w:spacing w:before="0" w:after="0"/>
              <w:jc w:val="center"/>
              <w:rPr>
                <w:rFonts w:eastAsia="Calibri"/>
                <w:b/>
                <w:bCs/>
              </w:rPr>
            </w:pPr>
            <w:r w:rsidRPr="009019B8">
              <w:rPr>
                <w:rFonts w:eastAsia="Calibri"/>
                <w:b/>
                <w:bCs/>
              </w:rPr>
              <w:t>PÇ</w:t>
            </w:r>
          </w:p>
          <w:p w14:paraId="0D92B752" w14:textId="77777777" w:rsidR="002954EA" w:rsidRPr="009019B8" w:rsidRDefault="002954EA" w:rsidP="00A550E4">
            <w:pPr>
              <w:spacing w:before="0" w:after="0"/>
              <w:rPr>
                <w:rFonts w:eastAsia="Times New Roman"/>
                <w:lang w:eastAsia="tr-TR"/>
              </w:rPr>
            </w:pPr>
            <w:r w:rsidRPr="009019B8">
              <w:rPr>
                <w:rFonts w:eastAsia="Calibri"/>
                <w:b/>
                <w:bCs/>
              </w:rPr>
              <w:t>4</w:t>
            </w:r>
          </w:p>
        </w:tc>
        <w:tc>
          <w:tcPr>
            <w:tcW w:w="539" w:type="dxa"/>
          </w:tcPr>
          <w:p w14:paraId="508F6A54" w14:textId="77777777" w:rsidR="002954EA" w:rsidRPr="009019B8" w:rsidRDefault="002954EA" w:rsidP="00A550E4">
            <w:pPr>
              <w:spacing w:before="0" w:after="0"/>
              <w:jc w:val="center"/>
              <w:rPr>
                <w:rFonts w:eastAsia="Calibri"/>
                <w:b/>
                <w:bCs/>
              </w:rPr>
            </w:pPr>
            <w:r w:rsidRPr="009019B8">
              <w:rPr>
                <w:rFonts w:eastAsia="Calibri"/>
                <w:b/>
                <w:bCs/>
              </w:rPr>
              <w:t>PÇ</w:t>
            </w:r>
          </w:p>
          <w:p w14:paraId="28EEF26E" w14:textId="77777777" w:rsidR="002954EA" w:rsidRPr="009019B8" w:rsidRDefault="002954EA" w:rsidP="00A550E4">
            <w:pPr>
              <w:spacing w:before="0" w:after="0"/>
              <w:rPr>
                <w:rFonts w:eastAsia="Times New Roman"/>
                <w:lang w:eastAsia="tr-TR"/>
              </w:rPr>
            </w:pPr>
            <w:r w:rsidRPr="009019B8">
              <w:rPr>
                <w:rFonts w:eastAsia="Calibri"/>
                <w:b/>
                <w:bCs/>
              </w:rPr>
              <w:t>5</w:t>
            </w:r>
          </w:p>
        </w:tc>
        <w:tc>
          <w:tcPr>
            <w:tcW w:w="483" w:type="dxa"/>
          </w:tcPr>
          <w:p w14:paraId="71D73E99" w14:textId="77777777" w:rsidR="002954EA" w:rsidRPr="009019B8" w:rsidRDefault="002954EA" w:rsidP="00A550E4">
            <w:pPr>
              <w:spacing w:before="0" w:after="0"/>
              <w:jc w:val="center"/>
              <w:rPr>
                <w:rFonts w:eastAsia="Calibri"/>
                <w:b/>
                <w:bCs/>
              </w:rPr>
            </w:pPr>
            <w:r w:rsidRPr="009019B8">
              <w:rPr>
                <w:rFonts w:eastAsia="Calibri"/>
                <w:b/>
                <w:bCs/>
              </w:rPr>
              <w:t>PÇ</w:t>
            </w:r>
          </w:p>
          <w:p w14:paraId="69896F36" w14:textId="77777777" w:rsidR="002954EA" w:rsidRPr="009019B8" w:rsidRDefault="002954EA" w:rsidP="00A550E4">
            <w:pPr>
              <w:spacing w:before="0" w:after="0"/>
              <w:rPr>
                <w:rFonts w:eastAsia="Times New Roman"/>
                <w:lang w:eastAsia="tr-TR"/>
              </w:rPr>
            </w:pPr>
            <w:r w:rsidRPr="009019B8">
              <w:rPr>
                <w:rFonts w:eastAsia="Calibri"/>
                <w:b/>
                <w:bCs/>
              </w:rPr>
              <w:t>6</w:t>
            </w:r>
          </w:p>
        </w:tc>
        <w:tc>
          <w:tcPr>
            <w:tcW w:w="502" w:type="dxa"/>
          </w:tcPr>
          <w:p w14:paraId="587C5FBB" w14:textId="77777777" w:rsidR="002954EA" w:rsidRPr="009019B8" w:rsidRDefault="002954EA" w:rsidP="00A550E4">
            <w:pPr>
              <w:spacing w:before="0" w:after="0"/>
              <w:jc w:val="center"/>
              <w:rPr>
                <w:rFonts w:eastAsia="Calibri"/>
                <w:b/>
                <w:bCs/>
              </w:rPr>
            </w:pPr>
            <w:r w:rsidRPr="009019B8">
              <w:rPr>
                <w:rFonts w:eastAsia="Calibri"/>
                <w:b/>
                <w:bCs/>
              </w:rPr>
              <w:t>PÇ</w:t>
            </w:r>
          </w:p>
          <w:p w14:paraId="36715F1A" w14:textId="77777777" w:rsidR="002954EA" w:rsidRPr="009019B8" w:rsidRDefault="002954EA" w:rsidP="00A550E4">
            <w:pPr>
              <w:spacing w:before="0" w:after="0"/>
              <w:rPr>
                <w:rFonts w:eastAsia="Times New Roman"/>
                <w:lang w:eastAsia="tr-TR"/>
              </w:rPr>
            </w:pPr>
            <w:r w:rsidRPr="009019B8">
              <w:rPr>
                <w:rFonts w:eastAsia="Calibri"/>
                <w:b/>
                <w:bCs/>
              </w:rPr>
              <w:t>7</w:t>
            </w:r>
          </w:p>
        </w:tc>
        <w:tc>
          <w:tcPr>
            <w:tcW w:w="944" w:type="dxa"/>
          </w:tcPr>
          <w:p w14:paraId="365A3DF0" w14:textId="77777777" w:rsidR="002954EA" w:rsidRPr="009019B8" w:rsidRDefault="002954EA" w:rsidP="00A550E4">
            <w:pPr>
              <w:spacing w:before="0" w:after="0"/>
              <w:jc w:val="center"/>
              <w:rPr>
                <w:rFonts w:eastAsia="Calibri"/>
                <w:b/>
                <w:bCs/>
              </w:rPr>
            </w:pPr>
            <w:r w:rsidRPr="009019B8">
              <w:rPr>
                <w:rFonts w:eastAsia="Calibri"/>
                <w:b/>
                <w:bCs/>
              </w:rPr>
              <w:t>PÇ</w:t>
            </w:r>
          </w:p>
          <w:p w14:paraId="3F0703B1" w14:textId="77777777" w:rsidR="002954EA" w:rsidRPr="009019B8" w:rsidRDefault="002954EA" w:rsidP="00A550E4">
            <w:pPr>
              <w:spacing w:before="0" w:after="0"/>
              <w:rPr>
                <w:rFonts w:eastAsia="Times New Roman"/>
                <w:lang w:eastAsia="tr-TR"/>
              </w:rPr>
            </w:pPr>
            <w:r w:rsidRPr="009019B8">
              <w:rPr>
                <w:rFonts w:eastAsia="Calibri"/>
                <w:b/>
                <w:bCs/>
              </w:rPr>
              <w:t>8</w:t>
            </w:r>
          </w:p>
        </w:tc>
        <w:tc>
          <w:tcPr>
            <w:tcW w:w="645" w:type="dxa"/>
          </w:tcPr>
          <w:p w14:paraId="0B257F89" w14:textId="77777777" w:rsidR="002954EA" w:rsidRPr="009019B8" w:rsidRDefault="002954EA" w:rsidP="00A550E4">
            <w:pPr>
              <w:spacing w:before="0" w:after="0"/>
              <w:jc w:val="center"/>
              <w:rPr>
                <w:rFonts w:eastAsia="Calibri"/>
                <w:b/>
                <w:bCs/>
              </w:rPr>
            </w:pPr>
            <w:r w:rsidRPr="009019B8">
              <w:rPr>
                <w:rFonts w:eastAsia="Calibri"/>
                <w:b/>
                <w:bCs/>
              </w:rPr>
              <w:t>PÇ</w:t>
            </w:r>
          </w:p>
          <w:p w14:paraId="389A6344" w14:textId="77777777" w:rsidR="002954EA" w:rsidRPr="009019B8" w:rsidRDefault="002954EA" w:rsidP="00A550E4">
            <w:pPr>
              <w:spacing w:before="0" w:after="0"/>
              <w:rPr>
                <w:rFonts w:eastAsia="Times New Roman"/>
                <w:lang w:eastAsia="tr-TR"/>
              </w:rPr>
            </w:pPr>
            <w:r w:rsidRPr="009019B8">
              <w:rPr>
                <w:rFonts w:eastAsia="Calibri"/>
                <w:b/>
                <w:bCs/>
              </w:rPr>
              <w:t>9</w:t>
            </w:r>
          </w:p>
        </w:tc>
        <w:tc>
          <w:tcPr>
            <w:tcW w:w="630" w:type="dxa"/>
          </w:tcPr>
          <w:p w14:paraId="15DEFFE6" w14:textId="77777777" w:rsidR="002954EA" w:rsidRPr="009019B8" w:rsidRDefault="002954EA" w:rsidP="00A550E4">
            <w:pPr>
              <w:spacing w:before="0" w:after="0"/>
              <w:jc w:val="center"/>
              <w:rPr>
                <w:rFonts w:eastAsia="Calibri"/>
                <w:b/>
                <w:bCs/>
              </w:rPr>
            </w:pPr>
            <w:r w:rsidRPr="009019B8">
              <w:rPr>
                <w:rFonts w:eastAsia="Calibri"/>
                <w:b/>
                <w:bCs/>
              </w:rPr>
              <w:t>PÇ</w:t>
            </w:r>
          </w:p>
          <w:p w14:paraId="270BC604" w14:textId="77777777" w:rsidR="002954EA" w:rsidRPr="009019B8" w:rsidRDefault="002954EA" w:rsidP="00A550E4">
            <w:pPr>
              <w:spacing w:before="0" w:after="0"/>
              <w:rPr>
                <w:rFonts w:eastAsia="Times New Roman"/>
                <w:lang w:eastAsia="tr-TR"/>
              </w:rPr>
            </w:pPr>
            <w:r w:rsidRPr="009019B8">
              <w:rPr>
                <w:rFonts w:eastAsia="Calibri"/>
                <w:b/>
                <w:bCs/>
              </w:rPr>
              <w:t>10</w:t>
            </w:r>
          </w:p>
        </w:tc>
        <w:tc>
          <w:tcPr>
            <w:tcW w:w="483" w:type="dxa"/>
          </w:tcPr>
          <w:p w14:paraId="09B8486B" w14:textId="77777777" w:rsidR="002954EA" w:rsidRPr="009019B8" w:rsidRDefault="002954EA" w:rsidP="00A550E4">
            <w:pPr>
              <w:spacing w:before="0" w:after="0"/>
              <w:rPr>
                <w:rFonts w:eastAsia="Times New Roman"/>
                <w:lang w:eastAsia="tr-TR"/>
              </w:rPr>
            </w:pPr>
            <w:r w:rsidRPr="009019B8">
              <w:rPr>
                <w:rFonts w:eastAsia="Calibri"/>
                <w:b/>
                <w:bCs/>
              </w:rPr>
              <w:t>PÇ 11</w:t>
            </w:r>
          </w:p>
        </w:tc>
        <w:tc>
          <w:tcPr>
            <w:tcW w:w="616" w:type="dxa"/>
          </w:tcPr>
          <w:p w14:paraId="7DBEF6DA" w14:textId="77777777" w:rsidR="002954EA" w:rsidRPr="009019B8" w:rsidRDefault="002954EA" w:rsidP="00A550E4">
            <w:pPr>
              <w:spacing w:before="0" w:after="0"/>
              <w:jc w:val="center"/>
              <w:rPr>
                <w:rFonts w:eastAsia="Calibri"/>
                <w:b/>
                <w:bCs/>
              </w:rPr>
            </w:pPr>
            <w:r w:rsidRPr="009019B8">
              <w:rPr>
                <w:rFonts w:eastAsia="Calibri"/>
                <w:b/>
                <w:bCs/>
              </w:rPr>
              <w:t>PÇ</w:t>
            </w:r>
          </w:p>
          <w:p w14:paraId="2210FC10" w14:textId="77777777" w:rsidR="002954EA" w:rsidRPr="009019B8" w:rsidRDefault="002954EA" w:rsidP="00A550E4">
            <w:pPr>
              <w:spacing w:before="0" w:after="0"/>
              <w:rPr>
                <w:rFonts w:eastAsia="Times New Roman"/>
                <w:lang w:eastAsia="tr-TR"/>
              </w:rPr>
            </w:pPr>
            <w:r w:rsidRPr="009019B8">
              <w:rPr>
                <w:rFonts w:eastAsia="Calibri"/>
                <w:b/>
                <w:bCs/>
              </w:rPr>
              <w:t xml:space="preserve"> 12</w:t>
            </w:r>
          </w:p>
        </w:tc>
        <w:tc>
          <w:tcPr>
            <w:tcW w:w="505" w:type="dxa"/>
          </w:tcPr>
          <w:p w14:paraId="00A2B6D3" w14:textId="77777777" w:rsidR="002954EA" w:rsidRPr="009019B8" w:rsidRDefault="002954EA" w:rsidP="00A550E4">
            <w:pPr>
              <w:spacing w:before="0" w:after="0"/>
              <w:rPr>
                <w:rFonts w:eastAsia="Times New Roman"/>
                <w:lang w:eastAsia="tr-TR"/>
              </w:rPr>
            </w:pPr>
            <w:r w:rsidRPr="009019B8">
              <w:rPr>
                <w:rFonts w:eastAsia="Calibri"/>
                <w:b/>
                <w:bCs/>
              </w:rPr>
              <w:t>PÇ 13</w:t>
            </w:r>
          </w:p>
        </w:tc>
      </w:tr>
      <w:tr w:rsidR="002954EA" w:rsidRPr="009019B8" w14:paraId="33040C9F" w14:textId="77777777" w:rsidTr="004E21BC">
        <w:trPr>
          <w:trHeight w:val="642"/>
        </w:trPr>
        <w:tc>
          <w:tcPr>
            <w:tcW w:w="1125" w:type="dxa"/>
          </w:tcPr>
          <w:p w14:paraId="7A22C063" w14:textId="77777777" w:rsidR="002954EA" w:rsidRPr="009019B8" w:rsidRDefault="002954EA" w:rsidP="00A550E4">
            <w:pPr>
              <w:spacing w:before="0" w:after="0"/>
              <w:rPr>
                <w:rFonts w:eastAsia="Calibri"/>
                <w:b/>
                <w:bCs/>
              </w:rPr>
            </w:pPr>
            <w:r w:rsidRPr="009019B8">
              <w:rPr>
                <w:rFonts w:eastAsia="Calibri"/>
                <w:b/>
                <w:bCs/>
              </w:rPr>
              <w:t xml:space="preserve">HEF 2079 Stresle baş etme </w:t>
            </w:r>
          </w:p>
        </w:tc>
        <w:tc>
          <w:tcPr>
            <w:tcW w:w="944" w:type="dxa"/>
          </w:tcPr>
          <w:p w14:paraId="223BA11C" w14:textId="77777777" w:rsidR="002954EA" w:rsidRPr="009019B8" w:rsidRDefault="002954EA" w:rsidP="00A550E4">
            <w:pPr>
              <w:spacing w:before="0" w:after="0"/>
              <w:jc w:val="center"/>
              <w:rPr>
                <w:rFonts w:eastAsia="Calibri"/>
              </w:rPr>
            </w:pPr>
            <w:r w:rsidRPr="009019B8">
              <w:rPr>
                <w:rFonts w:eastAsia="Calibri"/>
              </w:rPr>
              <w:t>ÖÇ1,2,3,</w:t>
            </w:r>
          </w:p>
          <w:p w14:paraId="64A06E7C" w14:textId="77777777" w:rsidR="002954EA" w:rsidRPr="009019B8" w:rsidRDefault="002954EA" w:rsidP="00A550E4">
            <w:pPr>
              <w:spacing w:before="0" w:after="0"/>
              <w:jc w:val="center"/>
              <w:rPr>
                <w:rFonts w:eastAsia="Calibri"/>
              </w:rPr>
            </w:pPr>
            <w:r w:rsidRPr="009019B8">
              <w:rPr>
                <w:rFonts w:eastAsia="Calibri"/>
              </w:rPr>
              <w:t>4,5</w:t>
            </w:r>
          </w:p>
          <w:p w14:paraId="79BB778A" w14:textId="77777777" w:rsidR="002954EA" w:rsidRPr="009019B8" w:rsidRDefault="002954EA" w:rsidP="00A550E4">
            <w:pPr>
              <w:spacing w:before="0" w:after="0"/>
              <w:rPr>
                <w:rFonts w:eastAsia="Times New Roman"/>
                <w:lang w:eastAsia="tr-TR"/>
              </w:rPr>
            </w:pPr>
          </w:p>
        </w:tc>
        <w:tc>
          <w:tcPr>
            <w:tcW w:w="502" w:type="dxa"/>
          </w:tcPr>
          <w:p w14:paraId="27E5E9F0" w14:textId="77777777" w:rsidR="002954EA" w:rsidRPr="009019B8" w:rsidRDefault="002954EA" w:rsidP="00A550E4">
            <w:pPr>
              <w:spacing w:before="0" w:after="0"/>
              <w:rPr>
                <w:rFonts w:eastAsia="Calibri"/>
              </w:rPr>
            </w:pPr>
            <w:r w:rsidRPr="009019B8">
              <w:rPr>
                <w:rFonts w:eastAsia="Calibri"/>
              </w:rPr>
              <w:t>ÖÇ</w:t>
            </w:r>
          </w:p>
          <w:p w14:paraId="3A4C58F4" w14:textId="77777777" w:rsidR="002954EA" w:rsidRPr="009019B8" w:rsidRDefault="002954EA" w:rsidP="00A550E4">
            <w:pPr>
              <w:spacing w:before="0" w:after="0"/>
              <w:rPr>
                <w:rFonts w:eastAsia="Times New Roman"/>
                <w:lang w:eastAsia="tr-TR"/>
              </w:rPr>
            </w:pPr>
            <w:r w:rsidRPr="009019B8">
              <w:rPr>
                <w:rFonts w:eastAsia="Calibri"/>
              </w:rPr>
              <w:t>4,5</w:t>
            </w:r>
          </w:p>
        </w:tc>
        <w:tc>
          <w:tcPr>
            <w:tcW w:w="554" w:type="dxa"/>
          </w:tcPr>
          <w:p w14:paraId="1DFD6E65" w14:textId="77777777" w:rsidR="002954EA" w:rsidRPr="009019B8" w:rsidRDefault="002954EA" w:rsidP="00A550E4">
            <w:pPr>
              <w:spacing w:before="0" w:after="0"/>
              <w:rPr>
                <w:rFonts w:eastAsia="Calibri"/>
              </w:rPr>
            </w:pPr>
            <w:r w:rsidRPr="009019B8">
              <w:rPr>
                <w:rFonts w:eastAsia="Calibri"/>
              </w:rPr>
              <w:t>ÖÇ</w:t>
            </w:r>
          </w:p>
          <w:p w14:paraId="1E80E5CC" w14:textId="77777777" w:rsidR="002954EA" w:rsidRPr="009019B8" w:rsidRDefault="002954EA" w:rsidP="00A550E4">
            <w:pPr>
              <w:spacing w:before="0" w:after="0"/>
              <w:rPr>
                <w:rFonts w:eastAsia="Calibri"/>
              </w:rPr>
            </w:pPr>
            <w:r w:rsidRPr="009019B8">
              <w:rPr>
                <w:rFonts w:eastAsia="Calibri"/>
              </w:rPr>
              <w:t>1, 2,3,</w:t>
            </w:r>
          </w:p>
          <w:p w14:paraId="51FC7310" w14:textId="77777777" w:rsidR="002954EA" w:rsidRPr="009019B8" w:rsidRDefault="002954EA" w:rsidP="00A550E4">
            <w:pPr>
              <w:spacing w:before="0" w:after="0"/>
              <w:rPr>
                <w:rFonts w:eastAsia="Times New Roman"/>
                <w:lang w:eastAsia="tr-TR"/>
              </w:rPr>
            </w:pPr>
            <w:r w:rsidRPr="009019B8">
              <w:rPr>
                <w:rFonts w:eastAsia="Calibri"/>
              </w:rPr>
              <w:t>4,5</w:t>
            </w:r>
          </w:p>
        </w:tc>
        <w:tc>
          <w:tcPr>
            <w:tcW w:w="666" w:type="dxa"/>
          </w:tcPr>
          <w:p w14:paraId="5CD7103E" w14:textId="77777777" w:rsidR="002954EA" w:rsidRPr="009019B8" w:rsidRDefault="002954EA" w:rsidP="00A550E4">
            <w:pPr>
              <w:spacing w:before="0" w:after="0"/>
              <w:rPr>
                <w:rFonts w:eastAsia="Calibri"/>
              </w:rPr>
            </w:pPr>
            <w:r w:rsidRPr="009019B8">
              <w:rPr>
                <w:rFonts w:eastAsia="Calibri"/>
              </w:rPr>
              <w:t>ÖÇ</w:t>
            </w:r>
          </w:p>
          <w:p w14:paraId="4196F5C9" w14:textId="77777777" w:rsidR="002954EA" w:rsidRPr="009019B8" w:rsidRDefault="002954EA" w:rsidP="00A550E4">
            <w:pPr>
              <w:spacing w:before="0" w:after="0"/>
              <w:rPr>
                <w:rFonts w:eastAsia="Calibri"/>
              </w:rPr>
            </w:pPr>
            <w:r w:rsidRPr="009019B8">
              <w:rPr>
                <w:rFonts w:eastAsia="Calibri"/>
              </w:rPr>
              <w:t>1,2,3,</w:t>
            </w:r>
          </w:p>
          <w:p w14:paraId="57600300" w14:textId="77777777" w:rsidR="002954EA" w:rsidRPr="009019B8" w:rsidRDefault="002954EA" w:rsidP="00A550E4">
            <w:pPr>
              <w:spacing w:before="0" w:after="0"/>
              <w:rPr>
                <w:rFonts w:eastAsia="Times New Roman"/>
                <w:lang w:eastAsia="tr-TR"/>
              </w:rPr>
            </w:pPr>
            <w:r w:rsidRPr="009019B8">
              <w:rPr>
                <w:rFonts w:eastAsia="Calibri"/>
              </w:rPr>
              <w:t>4,5</w:t>
            </w:r>
          </w:p>
        </w:tc>
        <w:tc>
          <w:tcPr>
            <w:tcW w:w="539" w:type="dxa"/>
          </w:tcPr>
          <w:p w14:paraId="195FEED2" w14:textId="77777777" w:rsidR="002954EA" w:rsidRPr="009019B8" w:rsidRDefault="002954EA" w:rsidP="00A550E4">
            <w:pPr>
              <w:spacing w:before="0" w:after="0"/>
              <w:jc w:val="center"/>
              <w:rPr>
                <w:rFonts w:eastAsia="Calibri"/>
              </w:rPr>
            </w:pPr>
            <w:r w:rsidRPr="009019B8">
              <w:rPr>
                <w:rFonts w:eastAsia="Calibri"/>
              </w:rPr>
              <w:t>ÖÇ 2,3,</w:t>
            </w:r>
          </w:p>
          <w:p w14:paraId="10599D46" w14:textId="77777777" w:rsidR="002954EA" w:rsidRPr="009019B8" w:rsidRDefault="002954EA" w:rsidP="00A550E4">
            <w:pPr>
              <w:spacing w:before="0" w:after="0"/>
              <w:jc w:val="center"/>
              <w:rPr>
                <w:rFonts w:eastAsia="Calibri"/>
              </w:rPr>
            </w:pPr>
            <w:r w:rsidRPr="009019B8">
              <w:rPr>
                <w:rFonts w:eastAsia="Calibri"/>
              </w:rPr>
              <w:t>4,5</w:t>
            </w:r>
          </w:p>
          <w:p w14:paraId="58F335A2" w14:textId="77777777" w:rsidR="002954EA" w:rsidRPr="009019B8" w:rsidRDefault="002954EA" w:rsidP="00A550E4">
            <w:pPr>
              <w:spacing w:before="0" w:after="0"/>
              <w:rPr>
                <w:rFonts w:eastAsia="Times New Roman"/>
                <w:lang w:eastAsia="tr-TR"/>
              </w:rPr>
            </w:pPr>
          </w:p>
        </w:tc>
        <w:tc>
          <w:tcPr>
            <w:tcW w:w="483" w:type="dxa"/>
          </w:tcPr>
          <w:p w14:paraId="055D7254" w14:textId="77777777" w:rsidR="002954EA" w:rsidRPr="009019B8" w:rsidRDefault="002954EA" w:rsidP="00A550E4">
            <w:pPr>
              <w:spacing w:before="0" w:after="0"/>
              <w:rPr>
                <w:rFonts w:eastAsia="Times New Roman"/>
                <w:lang w:eastAsia="tr-TR"/>
              </w:rPr>
            </w:pPr>
          </w:p>
        </w:tc>
        <w:tc>
          <w:tcPr>
            <w:tcW w:w="502" w:type="dxa"/>
          </w:tcPr>
          <w:p w14:paraId="6CF7B843" w14:textId="77777777" w:rsidR="002954EA" w:rsidRPr="009019B8" w:rsidRDefault="002954EA" w:rsidP="00A550E4">
            <w:pPr>
              <w:spacing w:before="0" w:after="0"/>
              <w:rPr>
                <w:rFonts w:eastAsia="Times New Roman"/>
                <w:lang w:eastAsia="tr-TR"/>
              </w:rPr>
            </w:pPr>
          </w:p>
        </w:tc>
        <w:tc>
          <w:tcPr>
            <w:tcW w:w="944" w:type="dxa"/>
          </w:tcPr>
          <w:p w14:paraId="7664C192" w14:textId="77777777" w:rsidR="002954EA" w:rsidRPr="009019B8" w:rsidRDefault="002954EA" w:rsidP="00A550E4">
            <w:pPr>
              <w:spacing w:before="0" w:after="0"/>
              <w:jc w:val="center"/>
              <w:rPr>
                <w:rFonts w:eastAsia="Calibri"/>
              </w:rPr>
            </w:pPr>
            <w:r w:rsidRPr="009019B8">
              <w:rPr>
                <w:rFonts w:eastAsia="Calibri"/>
              </w:rPr>
              <w:t>ÖÇ1,2,3,</w:t>
            </w:r>
          </w:p>
          <w:p w14:paraId="1262F926" w14:textId="77777777" w:rsidR="002954EA" w:rsidRPr="009019B8" w:rsidRDefault="002954EA" w:rsidP="00A550E4">
            <w:pPr>
              <w:spacing w:before="0" w:after="0"/>
              <w:rPr>
                <w:rFonts w:eastAsia="Times New Roman"/>
                <w:lang w:eastAsia="tr-TR"/>
              </w:rPr>
            </w:pPr>
            <w:r w:rsidRPr="009019B8">
              <w:rPr>
                <w:rFonts w:eastAsia="Calibri"/>
              </w:rPr>
              <w:t>4,5</w:t>
            </w:r>
          </w:p>
        </w:tc>
        <w:tc>
          <w:tcPr>
            <w:tcW w:w="645" w:type="dxa"/>
          </w:tcPr>
          <w:p w14:paraId="79FCEB10" w14:textId="77777777" w:rsidR="002954EA" w:rsidRPr="009019B8" w:rsidRDefault="002954EA" w:rsidP="00A550E4">
            <w:pPr>
              <w:spacing w:before="0" w:after="0"/>
              <w:jc w:val="center"/>
              <w:rPr>
                <w:rFonts w:eastAsia="Calibri"/>
              </w:rPr>
            </w:pPr>
            <w:r w:rsidRPr="009019B8">
              <w:rPr>
                <w:rFonts w:eastAsia="Calibri"/>
              </w:rPr>
              <w:t>ÖÇ1,</w:t>
            </w:r>
          </w:p>
          <w:p w14:paraId="76D2B0DB" w14:textId="77777777" w:rsidR="002954EA" w:rsidRPr="009019B8" w:rsidRDefault="002954EA" w:rsidP="00A550E4">
            <w:pPr>
              <w:spacing w:before="0" w:after="0"/>
              <w:jc w:val="center"/>
              <w:rPr>
                <w:rFonts w:eastAsia="Calibri"/>
              </w:rPr>
            </w:pPr>
            <w:r w:rsidRPr="009019B8">
              <w:rPr>
                <w:rFonts w:eastAsia="Calibri"/>
              </w:rPr>
              <w:t>2,3,</w:t>
            </w:r>
          </w:p>
          <w:p w14:paraId="0BD7BF11" w14:textId="77777777" w:rsidR="002954EA" w:rsidRPr="009019B8" w:rsidRDefault="002954EA" w:rsidP="00A550E4">
            <w:pPr>
              <w:spacing w:before="0" w:after="0"/>
              <w:rPr>
                <w:rFonts w:eastAsia="Times New Roman"/>
                <w:lang w:eastAsia="tr-TR"/>
              </w:rPr>
            </w:pPr>
            <w:r w:rsidRPr="009019B8">
              <w:rPr>
                <w:rFonts w:eastAsia="Calibri"/>
              </w:rPr>
              <w:t>4,5</w:t>
            </w:r>
          </w:p>
        </w:tc>
        <w:tc>
          <w:tcPr>
            <w:tcW w:w="630" w:type="dxa"/>
          </w:tcPr>
          <w:p w14:paraId="6EC9AC3D" w14:textId="77777777" w:rsidR="002954EA" w:rsidRPr="009019B8" w:rsidRDefault="002954EA" w:rsidP="00A550E4">
            <w:pPr>
              <w:spacing w:before="0" w:after="0"/>
              <w:rPr>
                <w:rFonts w:eastAsia="Calibri"/>
              </w:rPr>
            </w:pPr>
            <w:r w:rsidRPr="009019B8">
              <w:rPr>
                <w:rFonts w:eastAsia="Calibri"/>
              </w:rPr>
              <w:t>ÖÇ 1,2,</w:t>
            </w:r>
          </w:p>
          <w:p w14:paraId="49E1A1C9" w14:textId="77777777" w:rsidR="002954EA" w:rsidRPr="009019B8" w:rsidRDefault="002954EA" w:rsidP="00A550E4">
            <w:pPr>
              <w:spacing w:before="0" w:after="0"/>
              <w:rPr>
                <w:rFonts w:eastAsia="Calibri"/>
              </w:rPr>
            </w:pPr>
            <w:r w:rsidRPr="009019B8">
              <w:rPr>
                <w:rFonts w:eastAsia="Calibri"/>
              </w:rPr>
              <w:t>3,4,5</w:t>
            </w:r>
          </w:p>
          <w:p w14:paraId="70087F26" w14:textId="77777777" w:rsidR="002954EA" w:rsidRPr="009019B8" w:rsidRDefault="002954EA" w:rsidP="00A550E4">
            <w:pPr>
              <w:spacing w:before="0" w:after="0"/>
              <w:rPr>
                <w:rFonts w:eastAsia="Times New Roman"/>
                <w:lang w:eastAsia="tr-TR"/>
              </w:rPr>
            </w:pPr>
          </w:p>
        </w:tc>
        <w:tc>
          <w:tcPr>
            <w:tcW w:w="483" w:type="dxa"/>
          </w:tcPr>
          <w:p w14:paraId="1102BA8F" w14:textId="77777777" w:rsidR="002954EA" w:rsidRPr="009019B8" w:rsidRDefault="002954EA" w:rsidP="00A550E4">
            <w:pPr>
              <w:spacing w:before="0" w:after="0"/>
              <w:rPr>
                <w:rFonts w:eastAsia="Times New Roman"/>
                <w:lang w:eastAsia="tr-TR"/>
              </w:rPr>
            </w:pPr>
          </w:p>
        </w:tc>
        <w:tc>
          <w:tcPr>
            <w:tcW w:w="616" w:type="dxa"/>
          </w:tcPr>
          <w:p w14:paraId="30BBCD34" w14:textId="77777777" w:rsidR="002954EA" w:rsidRPr="009019B8" w:rsidRDefault="002954EA" w:rsidP="00A550E4">
            <w:pPr>
              <w:spacing w:before="0" w:after="0"/>
              <w:rPr>
                <w:rFonts w:eastAsia="Calibri"/>
              </w:rPr>
            </w:pPr>
            <w:r w:rsidRPr="009019B8">
              <w:rPr>
                <w:rFonts w:eastAsia="Calibri"/>
              </w:rPr>
              <w:t>ÖÇ 2,4,5</w:t>
            </w:r>
          </w:p>
          <w:p w14:paraId="2FBC01C8" w14:textId="77777777" w:rsidR="002954EA" w:rsidRPr="009019B8" w:rsidRDefault="002954EA" w:rsidP="00A550E4">
            <w:pPr>
              <w:spacing w:before="0" w:after="0"/>
              <w:rPr>
                <w:rFonts w:eastAsia="Times New Roman"/>
                <w:lang w:eastAsia="tr-TR"/>
              </w:rPr>
            </w:pPr>
          </w:p>
        </w:tc>
        <w:tc>
          <w:tcPr>
            <w:tcW w:w="505" w:type="dxa"/>
          </w:tcPr>
          <w:p w14:paraId="5A9D30D8" w14:textId="77777777" w:rsidR="002954EA" w:rsidRPr="009019B8" w:rsidRDefault="002954EA" w:rsidP="00A550E4">
            <w:pPr>
              <w:spacing w:before="0" w:after="0"/>
              <w:rPr>
                <w:rFonts w:eastAsia="Calibri"/>
              </w:rPr>
            </w:pPr>
          </w:p>
          <w:p w14:paraId="5B67AA7B" w14:textId="77777777" w:rsidR="002954EA" w:rsidRPr="009019B8" w:rsidRDefault="002954EA" w:rsidP="00A550E4">
            <w:pPr>
              <w:spacing w:before="0" w:after="0"/>
              <w:rPr>
                <w:rFonts w:eastAsia="Times New Roman"/>
                <w:lang w:eastAsia="tr-TR"/>
              </w:rPr>
            </w:pPr>
          </w:p>
        </w:tc>
      </w:tr>
    </w:tbl>
    <w:p w14:paraId="3F0F78AB" w14:textId="4F95030C" w:rsidR="002954EA" w:rsidRDefault="002954EA" w:rsidP="00A550E4">
      <w:pPr>
        <w:spacing w:before="0" w:after="0"/>
        <w:rPr>
          <w:rFonts w:eastAsia="Times New Roman"/>
          <w:b/>
          <w:lang w:eastAsia="tr-TR"/>
        </w:rPr>
      </w:pPr>
    </w:p>
    <w:tbl>
      <w:tblPr>
        <w:tblpPr w:leftFromText="141" w:rightFromText="141" w:vertAnchor="page" w:horzAnchor="margin" w:tblpY="2173"/>
        <w:tblW w:w="0" w:type="auto"/>
        <w:tblBorders>
          <w:top w:val="single" w:sz="2" w:space="0" w:color="D1D1D1" w:themeColor="background2" w:themeShade="E6"/>
          <w:left w:val="single" w:sz="2" w:space="0" w:color="D1D1D1" w:themeColor="background2" w:themeShade="E6"/>
          <w:bottom w:val="single" w:sz="2" w:space="0" w:color="D1D1D1" w:themeColor="background2" w:themeShade="E6"/>
          <w:right w:val="single" w:sz="2" w:space="0" w:color="D1D1D1" w:themeColor="background2" w:themeShade="E6"/>
          <w:insideH w:val="single" w:sz="6" w:space="0" w:color="D1D1D1" w:themeColor="background2" w:themeShade="E6"/>
          <w:insideV w:val="single" w:sz="6" w:space="0" w:color="D1D1D1" w:themeColor="background2" w:themeShade="E6"/>
        </w:tblBorders>
        <w:tblLayout w:type="fixed"/>
        <w:tblLook w:val="01E0" w:firstRow="1" w:lastRow="1" w:firstColumn="1" w:lastColumn="1" w:noHBand="0" w:noVBand="0"/>
      </w:tblPr>
      <w:tblGrid>
        <w:gridCol w:w="705"/>
        <w:gridCol w:w="1844"/>
        <w:gridCol w:w="1138"/>
        <w:gridCol w:w="1511"/>
        <w:gridCol w:w="1238"/>
        <w:gridCol w:w="1338"/>
        <w:gridCol w:w="1238"/>
      </w:tblGrid>
      <w:tr w:rsidR="00807581" w:rsidRPr="00807581" w14:paraId="073E828A" w14:textId="77777777" w:rsidTr="00807581">
        <w:trPr>
          <w:trHeight w:val="225"/>
        </w:trPr>
        <w:tc>
          <w:tcPr>
            <w:tcW w:w="9012" w:type="dxa"/>
            <w:gridSpan w:val="7"/>
          </w:tcPr>
          <w:p w14:paraId="4F5B93B6" w14:textId="5C4C97E7" w:rsidR="00807581" w:rsidRPr="00807581" w:rsidRDefault="00807581" w:rsidP="00BE458B">
            <w:pPr>
              <w:spacing w:before="0" w:after="0"/>
              <w:jc w:val="left"/>
              <w:rPr>
                <w:rFonts w:eastAsia="Calibri"/>
                <w:b/>
                <w:lang w:eastAsia="tr-TR"/>
              </w:rPr>
            </w:pPr>
            <w:bookmarkStart w:id="326" w:name="_Hlk168999096"/>
            <w:r w:rsidRPr="00807581">
              <w:rPr>
                <w:rFonts w:eastAsia="Calibri"/>
                <w:b/>
                <w:lang w:eastAsia="tr-TR"/>
              </w:rPr>
              <w:t xml:space="preserve">HEF 2079 Stresle Başetme Dersi İçerikleri </w:t>
            </w:r>
            <w:r w:rsidR="002B5F10">
              <w:rPr>
                <w:rFonts w:eastAsia="Calibri"/>
                <w:b/>
                <w:lang w:eastAsia="tr-TR"/>
              </w:rPr>
              <w:t>Ve</w:t>
            </w:r>
            <w:r w:rsidRPr="00807581">
              <w:rPr>
                <w:rFonts w:eastAsia="Calibri"/>
                <w:b/>
                <w:lang w:eastAsia="tr-TR"/>
              </w:rPr>
              <w:t xml:space="preserve"> Öğrenme Çıtıları ile İlikisi </w:t>
            </w:r>
          </w:p>
        </w:tc>
      </w:tr>
      <w:tr w:rsidR="00807581" w:rsidRPr="00807581" w14:paraId="3D4F6657" w14:textId="77777777" w:rsidTr="00807581">
        <w:trPr>
          <w:trHeight w:val="225"/>
        </w:trPr>
        <w:tc>
          <w:tcPr>
            <w:tcW w:w="705" w:type="dxa"/>
            <w:vMerge w:val="restart"/>
            <w:hideMark/>
          </w:tcPr>
          <w:p w14:paraId="04229E4F" w14:textId="77777777" w:rsidR="00807581" w:rsidRPr="00807581" w:rsidRDefault="00807581" w:rsidP="00A550E4">
            <w:pPr>
              <w:spacing w:before="0" w:after="0"/>
              <w:jc w:val="center"/>
              <w:rPr>
                <w:rFonts w:eastAsia="Times New Roman"/>
                <w:b/>
                <w:lang w:eastAsia="tr-TR"/>
              </w:rPr>
            </w:pPr>
            <w:r w:rsidRPr="00807581">
              <w:rPr>
                <w:rFonts w:eastAsia="Times New Roman"/>
                <w:b/>
                <w:lang w:eastAsia="tr-TR"/>
              </w:rPr>
              <w:t>Hafta</w:t>
            </w:r>
          </w:p>
        </w:tc>
        <w:tc>
          <w:tcPr>
            <w:tcW w:w="1844" w:type="dxa"/>
            <w:vMerge w:val="restart"/>
            <w:hideMark/>
          </w:tcPr>
          <w:p w14:paraId="3F1FFCB0" w14:textId="77777777" w:rsidR="00807581" w:rsidRPr="00807581" w:rsidRDefault="00807581" w:rsidP="00A550E4">
            <w:pPr>
              <w:spacing w:before="0" w:after="0"/>
              <w:rPr>
                <w:rFonts w:eastAsia="Times New Roman"/>
                <w:b/>
                <w:lang w:eastAsia="tr-TR"/>
              </w:rPr>
            </w:pPr>
            <w:r w:rsidRPr="00807581">
              <w:rPr>
                <w:rFonts w:eastAsia="Times New Roman"/>
                <w:b/>
                <w:lang w:eastAsia="tr-TR"/>
              </w:rPr>
              <w:t>Ders İçerikleri</w:t>
            </w:r>
          </w:p>
        </w:tc>
        <w:tc>
          <w:tcPr>
            <w:tcW w:w="1138" w:type="dxa"/>
          </w:tcPr>
          <w:p w14:paraId="492DCA6C" w14:textId="77777777" w:rsidR="00807581" w:rsidRPr="00807581" w:rsidRDefault="00807581" w:rsidP="00A550E4">
            <w:pPr>
              <w:spacing w:before="0" w:after="0"/>
              <w:jc w:val="center"/>
              <w:rPr>
                <w:rFonts w:eastAsia="Calibri"/>
                <w:b/>
                <w:lang w:eastAsia="tr-TR"/>
              </w:rPr>
            </w:pPr>
          </w:p>
        </w:tc>
        <w:tc>
          <w:tcPr>
            <w:tcW w:w="5325" w:type="dxa"/>
            <w:gridSpan w:val="4"/>
            <w:hideMark/>
          </w:tcPr>
          <w:p w14:paraId="7CBB6CF1" w14:textId="77777777" w:rsidR="00807581" w:rsidRPr="00807581" w:rsidRDefault="00807581" w:rsidP="00A550E4">
            <w:pPr>
              <w:spacing w:before="0" w:after="0"/>
              <w:jc w:val="center"/>
              <w:rPr>
                <w:rFonts w:eastAsia="Calibri"/>
                <w:b/>
                <w:lang w:eastAsia="tr-TR"/>
              </w:rPr>
            </w:pPr>
            <w:r w:rsidRPr="00807581">
              <w:rPr>
                <w:rFonts w:eastAsia="Calibri"/>
                <w:b/>
                <w:lang w:eastAsia="tr-TR"/>
              </w:rPr>
              <w:t xml:space="preserve">Dersin Öğrenme Çıktıları </w:t>
            </w:r>
          </w:p>
        </w:tc>
      </w:tr>
      <w:tr w:rsidR="00807581" w:rsidRPr="00807581" w14:paraId="7A2023E8" w14:textId="77777777" w:rsidTr="00807581">
        <w:trPr>
          <w:trHeight w:val="1101"/>
        </w:trPr>
        <w:tc>
          <w:tcPr>
            <w:tcW w:w="705" w:type="dxa"/>
            <w:vMerge/>
            <w:vAlign w:val="center"/>
            <w:hideMark/>
          </w:tcPr>
          <w:p w14:paraId="2A15FD23" w14:textId="77777777" w:rsidR="00807581" w:rsidRPr="00807581" w:rsidRDefault="00807581" w:rsidP="00A550E4">
            <w:pPr>
              <w:spacing w:before="0" w:after="0"/>
              <w:rPr>
                <w:rFonts w:eastAsia="Times New Roman"/>
                <w:b/>
                <w:lang w:eastAsia="tr-TR"/>
              </w:rPr>
            </w:pPr>
          </w:p>
        </w:tc>
        <w:tc>
          <w:tcPr>
            <w:tcW w:w="1844" w:type="dxa"/>
            <w:vMerge/>
            <w:vAlign w:val="center"/>
            <w:hideMark/>
          </w:tcPr>
          <w:p w14:paraId="289CDFEA" w14:textId="77777777" w:rsidR="00807581" w:rsidRPr="00807581" w:rsidRDefault="00807581" w:rsidP="00A550E4">
            <w:pPr>
              <w:spacing w:before="0" w:after="0"/>
              <w:rPr>
                <w:rFonts w:eastAsia="Times New Roman"/>
                <w:b/>
                <w:lang w:eastAsia="tr-TR"/>
              </w:rPr>
            </w:pPr>
          </w:p>
        </w:tc>
        <w:tc>
          <w:tcPr>
            <w:tcW w:w="1138" w:type="dxa"/>
          </w:tcPr>
          <w:p w14:paraId="2546D054" w14:textId="29A62B47" w:rsidR="00807581" w:rsidRPr="00807581" w:rsidRDefault="00807581" w:rsidP="005C6F3C">
            <w:pPr>
              <w:spacing w:before="0" w:after="0"/>
              <w:jc w:val="left"/>
              <w:rPr>
                <w:rFonts w:eastAsia="Times New Roman"/>
                <w:lang w:eastAsia="tr-TR"/>
              </w:rPr>
            </w:pPr>
            <w:r w:rsidRPr="00807581">
              <w:rPr>
                <w:rFonts w:eastAsia="Times New Roman"/>
                <w:lang w:eastAsia="tr-TR"/>
              </w:rPr>
              <w:t xml:space="preserve">ÖÇ1.Stres </w:t>
            </w:r>
            <w:r w:rsidR="002B5F10">
              <w:rPr>
                <w:rFonts w:eastAsia="Times New Roman"/>
                <w:lang w:eastAsia="tr-TR"/>
              </w:rPr>
              <w:t>ve</w:t>
            </w:r>
            <w:r w:rsidRPr="00807581">
              <w:rPr>
                <w:rFonts w:eastAsia="Times New Roman"/>
                <w:lang w:eastAsia="tr-TR"/>
              </w:rPr>
              <w:t xml:space="preserve"> baş etme kavramlarını tanımlama</w:t>
            </w:r>
          </w:p>
          <w:p w14:paraId="28B2E276" w14:textId="77777777" w:rsidR="00807581" w:rsidRPr="00807581" w:rsidRDefault="00807581" w:rsidP="005C6F3C">
            <w:pPr>
              <w:spacing w:before="0" w:after="0"/>
              <w:jc w:val="left"/>
              <w:rPr>
                <w:rFonts w:eastAsia="Times New Roman"/>
                <w:lang w:eastAsia="tr-TR"/>
              </w:rPr>
            </w:pPr>
          </w:p>
        </w:tc>
        <w:tc>
          <w:tcPr>
            <w:tcW w:w="1511" w:type="dxa"/>
            <w:hideMark/>
          </w:tcPr>
          <w:p w14:paraId="71A68854" w14:textId="63CE9767" w:rsidR="00807581" w:rsidRPr="00807581" w:rsidRDefault="00807581" w:rsidP="005C6F3C">
            <w:pPr>
              <w:spacing w:before="0" w:after="0"/>
              <w:jc w:val="left"/>
              <w:rPr>
                <w:rFonts w:eastAsia="Times New Roman"/>
                <w:lang w:eastAsia="tr-TR"/>
              </w:rPr>
            </w:pPr>
            <w:r w:rsidRPr="00807581">
              <w:rPr>
                <w:rFonts w:eastAsia="Times New Roman"/>
                <w:lang w:eastAsia="tr-TR"/>
              </w:rPr>
              <w:t xml:space="preserve">ÖÇ2.Stresörlere tepkisini belirleyen inanç </w:t>
            </w:r>
            <w:r w:rsidR="002B5F10">
              <w:rPr>
                <w:rFonts w:eastAsia="Times New Roman"/>
                <w:lang w:eastAsia="tr-TR"/>
              </w:rPr>
              <w:t>ve</w:t>
            </w:r>
            <w:r w:rsidRPr="00807581">
              <w:rPr>
                <w:rFonts w:eastAsia="Times New Roman"/>
                <w:lang w:eastAsia="tr-TR"/>
              </w:rPr>
              <w:t xml:space="preserve"> düşünce kalıplarını tanıma</w:t>
            </w:r>
          </w:p>
        </w:tc>
        <w:tc>
          <w:tcPr>
            <w:tcW w:w="1238" w:type="dxa"/>
          </w:tcPr>
          <w:p w14:paraId="1CC8F8F3" w14:textId="36BF9D29" w:rsidR="00807581" w:rsidRPr="00807581" w:rsidRDefault="00807581" w:rsidP="005C6F3C">
            <w:pPr>
              <w:spacing w:before="0" w:after="0"/>
              <w:jc w:val="left"/>
              <w:rPr>
                <w:rFonts w:eastAsia="Times New Roman"/>
                <w:lang w:eastAsia="tr-TR"/>
              </w:rPr>
            </w:pPr>
            <w:r w:rsidRPr="00807581">
              <w:rPr>
                <w:rFonts w:eastAsia="Times New Roman"/>
                <w:lang w:eastAsia="tr-TR"/>
              </w:rPr>
              <w:t xml:space="preserve">ÖÇ3.Etkin olan </w:t>
            </w:r>
            <w:r w:rsidR="002B5F10">
              <w:rPr>
                <w:rFonts w:eastAsia="Times New Roman"/>
                <w:lang w:eastAsia="tr-TR"/>
              </w:rPr>
              <w:t>ve</w:t>
            </w:r>
            <w:r w:rsidRPr="00807581">
              <w:rPr>
                <w:rFonts w:eastAsia="Times New Roman"/>
                <w:lang w:eastAsia="tr-TR"/>
              </w:rPr>
              <w:t xml:space="preserve"> olmayan stresle baş etme yöntemlerini ayırt etme</w:t>
            </w:r>
          </w:p>
        </w:tc>
        <w:tc>
          <w:tcPr>
            <w:tcW w:w="1338" w:type="dxa"/>
          </w:tcPr>
          <w:p w14:paraId="6503549F" w14:textId="77777777" w:rsidR="00807581" w:rsidRPr="00807581" w:rsidRDefault="00807581" w:rsidP="005C6F3C">
            <w:pPr>
              <w:spacing w:before="0" w:after="0"/>
              <w:jc w:val="left"/>
              <w:rPr>
                <w:rFonts w:eastAsia="Times New Roman"/>
                <w:lang w:eastAsia="tr-TR"/>
              </w:rPr>
            </w:pPr>
            <w:r w:rsidRPr="00807581">
              <w:rPr>
                <w:rFonts w:eastAsia="Times New Roman"/>
                <w:lang w:eastAsia="tr-TR"/>
              </w:rPr>
              <w:t>ÖÇ4.Stresli durumlarda problem çözme basamaklarını uygulama</w:t>
            </w:r>
          </w:p>
          <w:p w14:paraId="4BD24981" w14:textId="77777777" w:rsidR="00807581" w:rsidRPr="00807581" w:rsidRDefault="00807581" w:rsidP="005C6F3C">
            <w:pPr>
              <w:spacing w:before="0" w:after="0"/>
              <w:jc w:val="left"/>
              <w:rPr>
                <w:rFonts w:eastAsia="Times New Roman"/>
                <w:bCs/>
                <w:lang w:eastAsia="tr-TR"/>
              </w:rPr>
            </w:pPr>
          </w:p>
        </w:tc>
        <w:tc>
          <w:tcPr>
            <w:tcW w:w="1238" w:type="dxa"/>
          </w:tcPr>
          <w:p w14:paraId="5D5AA95C" w14:textId="77777777" w:rsidR="00807581" w:rsidRPr="00807581" w:rsidRDefault="00807581" w:rsidP="005C6F3C">
            <w:pPr>
              <w:spacing w:before="0" w:after="0"/>
              <w:jc w:val="left"/>
              <w:rPr>
                <w:rFonts w:eastAsia="Times New Roman"/>
                <w:lang w:eastAsia="tr-TR"/>
              </w:rPr>
            </w:pPr>
            <w:r w:rsidRPr="00807581">
              <w:rPr>
                <w:rFonts w:eastAsia="Times New Roman"/>
                <w:lang w:eastAsia="tr-TR"/>
              </w:rPr>
              <w:t>ÖÇ5.Stresli durumlara yönelik etkili başa çıkma yöntemlerini uygulama</w:t>
            </w:r>
          </w:p>
        </w:tc>
      </w:tr>
      <w:tr w:rsidR="00807581" w:rsidRPr="00807581" w14:paraId="4E4D651C" w14:textId="77777777" w:rsidTr="00807581">
        <w:trPr>
          <w:trHeight w:val="451"/>
        </w:trPr>
        <w:tc>
          <w:tcPr>
            <w:tcW w:w="705" w:type="dxa"/>
            <w:hideMark/>
          </w:tcPr>
          <w:p w14:paraId="3E0E744A" w14:textId="77777777" w:rsidR="00807581" w:rsidRPr="00807581" w:rsidRDefault="00807581" w:rsidP="005C6F3C">
            <w:pPr>
              <w:tabs>
                <w:tab w:val="left" w:pos="180"/>
              </w:tabs>
              <w:spacing w:before="0" w:after="0"/>
              <w:jc w:val="left"/>
              <w:rPr>
                <w:rFonts w:eastAsia="Times New Roman"/>
                <w:bCs/>
                <w:lang w:eastAsia="tr-TR"/>
              </w:rPr>
            </w:pPr>
            <w:r w:rsidRPr="00807581">
              <w:rPr>
                <w:rFonts w:eastAsia="Times New Roman"/>
                <w:bCs/>
                <w:lang w:eastAsia="tr-TR"/>
              </w:rPr>
              <w:t>1</w:t>
            </w:r>
          </w:p>
        </w:tc>
        <w:tc>
          <w:tcPr>
            <w:tcW w:w="1844" w:type="dxa"/>
          </w:tcPr>
          <w:p w14:paraId="4B902235" w14:textId="77777777" w:rsidR="00807581" w:rsidRPr="00807581" w:rsidRDefault="00807581" w:rsidP="005C6F3C">
            <w:pPr>
              <w:spacing w:before="0" w:after="0"/>
              <w:jc w:val="left"/>
              <w:rPr>
                <w:rFonts w:eastAsia="Times New Roman"/>
                <w:b/>
                <w:lang w:eastAsia="tr-TR"/>
              </w:rPr>
            </w:pPr>
            <w:r w:rsidRPr="00807581">
              <w:rPr>
                <w:rFonts w:eastAsia="Times New Roman"/>
                <w:b/>
                <w:lang w:eastAsia="tr-TR"/>
              </w:rPr>
              <w:t>Dersin Tanıtımı</w:t>
            </w:r>
          </w:p>
          <w:p w14:paraId="737D3799" w14:textId="77777777" w:rsidR="00807581" w:rsidRPr="00807581" w:rsidRDefault="00807581" w:rsidP="005C6F3C">
            <w:pPr>
              <w:spacing w:before="0" w:after="0"/>
              <w:jc w:val="left"/>
              <w:rPr>
                <w:rFonts w:eastAsia="Times New Roman"/>
                <w:b/>
                <w:lang w:eastAsia="tr-TR"/>
              </w:rPr>
            </w:pPr>
          </w:p>
        </w:tc>
        <w:tc>
          <w:tcPr>
            <w:tcW w:w="1138" w:type="dxa"/>
            <w:hideMark/>
          </w:tcPr>
          <w:p w14:paraId="25CADB73" w14:textId="77777777" w:rsidR="00807581" w:rsidRPr="00807581" w:rsidRDefault="00807581" w:rsidP="00A550E4">
            <w:pPr>
              <w:spacing w:before="0" w:after="0"/>
              <w:jc w:val="center"/>
              <w:rPr>
                <w:rFonts w:eastAsia="Times New Roman"/>
                <w:lang w:eastAsia="tr-TR"/>
              </w:rPr>
            </w:pPr>
            <w:r w:rsidRPr="00807581">
              <w:rPr>
                <w:rFonts w:eastAsia="Times New Roman"/>
                <w:lang w:eastAsia="tr-TR"/>
              </w:rPr>
              <w:t>X</w:t>
            </w:r>
          </w:p>
        </w:tc>
        <w:tc>
          <w:tcPr>
            <w:tcW w:w="1511" w:type="dxa"/>
          </w:tcPr>
          <w:p w14:paraId="72518FC9" w14:textId="77777777" w:rsidR="00807581" w:rsidRPr="00807581" w:rsidRDefault="00807581" w:rsidP="00A550E4">
            <w:pPr>
              <w:spacing w:before="0" w:after="0"/>
              <w:jc w:val="center"/>
              <w:rPr>
                <w:rFonts w:eastAsia="Times New Roman"/>
                <w:lang w:eastAsia="tr-TR"/>
              </w:rPr>
            </w:pPr>
          </w:p>
        </w:tc>
        <w:tc>
          <w:tcPr>
            <w:tcW w:w="1238" w:type="dxa"/>
          </w:tcPr>
          <w:p w14:paraId="3E05F706" w14:textId="77777777" w:rsidR="00807581" w:rsidRPr="00807581" w:rsidRDefault="00807581" w:rsidP="00A550E4">
            <w:pPr>
              <w:spacing w:before="0" w:after="0"/>
              <w:jc w:val="center"/>
              <w:rPr>
                <w:rFonts w:eastAsia="Times New Roman"/>
                <w:lang w:eastAsia="tr-TR"/>
              </w:rPr>
            </w:pPr>
          </w:p>
        </w:tc>
        <w:tc>
          <w:tcPr>
            <w:tcW w:w="1338" w:type="dxa"/>
          </w:tcPr>
          <w:p w14:paraId="05E27554" w14:textId="77777777" w:rsidR="00807581" w:rsidRPr="00807581" w:rsidRDefault="00807581" w:rsidP="00A550E4">
            <w:pPr>
              <w:spacing w:before="0" w:after="0"/>
              <w:jc w:val="center"/>
              <w:rPr>
                <w:rFonts w:eastAsia="Times New Roman"/>
                <w:lang w:eastAsia="tr-TR"/>
              </w:rPr>
            </w:pPr>
          </w:p>
        </w:tc>
        <w:tc>
          <w:tcPr>
            <w:tcW w:w="1238" w:type="dxa"/>
          </w:tcPr>
          <w:p w14:paraId="5BBBCA51" w14:textId="77777777" w:rsidR="00807581" w:rsidRPr="00807581" w:rsidRDefault="00807581" w:rsidP="00A550E4">
            <w:pPr>
              <w:spacing w:before="0" w:after="0"/>
              <w:jc w:val="center"/>
              <w:rPr>
                <w:rFonts w:eastAsia="Times New Roman"/>
                <w:lang w:eastAsia="tr-TR"/>
              </w:rPr>
            </w:pPr>
          </w:p>
        </w:tc>
      </w:tr>
      <w:tr w:rsidR="00807581" w:rsidRPr="00807581" w14:paraId="7FFB8883" w14:textId="77777777" w:rsidTr="00807581">
        <w:trPr>
          <w:trHeight w:val="677"/>
        </w:trPr>
        <w:tc>
          <w:tcPr>
            <w:tcW w:w="705" w:type="dxa"/>
            <w:hideMark/>
          </w:tcPr>
          <w:p w14:paraId="0A2CBB4B" w14:textId="77777777" w:rsidR="00807581" w:rsidRPr="00807581" w:rsidRDefault="00807581" w:rsidP="005C6F3C">
            <w:pPr>
              <w:spacing w:before="0" w:after="0"/>
              <w:jc w:val="left"/>
              <w:rPr>
                <w:rFonts w:eastAsia="Times New Roman"/>
                <w:bCs/>
                <w:lang w:eastAsia="tr-TR"/>
              </w:rPr>
            </w:pPr>
            <w:r w:rsidRPr="00807581">
              <w:rPr>
                <w:rFonts w:eastAsia="Times New Roman"/>
                <w:bCs/>
                <w:lang w:eastAsia="tr-TR"/>
              </w:rPr>
              <w:t>2</w:t>
            </w:r>
          </w:p>
        </w:tc>
        <w:tc>
          <w:tcPr>
            <w:tcW w:w="1844" w:type="dxa"/>
            <w:hideMark/>
          </w:tcPr>
          <w:p w14:paraId="7119D0BC" w14:textId="77777777" w:rsidR="00807581" w:rsidRPr="00807581" w:rsidRDefault="00807581" w:rsidP="005C6F3C">
            <w:pPr>
              <w:spacing w:before="0" w:after="0"/>
              <w:jc w:val="left"/>
              <w:rPr>
                <w:rFonts w:eastAsia="Times New Roman"/>
                <w:bCs/>
                <w:lang w:eastAsia="tr-TR"/>
              </w:rPr>
            </w:pPr>
            <w:r w:rsidRPr="00807581">
              <w:rPr>
                <w:rFonts w:eastAsia="Times New Roman"/>
                <w:bCs/>
                <w:lang w:eastAsia="tr-TR"/>
              </w:rPr>
              <w:t>Stres Kavramı</w:t>
            </w:r>
          </w:p>
          <w:p w14:paraId="0669A7BF" w14:textId="595246A4" w:rsidR="00807581" w:rsidRPr="00807581" w:rsidRDefault="00807581" w:rsidP="005C6F3C">
            <w:pPr>
              <w:spacing w:before="0" w:after="0"/>
              <w:jc w:val="left"/>
              <w:rPr>
                <w:rFonts w:eastAsia="Times New Roman"/>
                <w:lang w:eastAsia="tr-TR"/>
              </w:rPr>
            </w:pPr>
            <w:r w:rsidRPr="00807581">
              <w:rPr>
                <w:rFonts w:eastAsia="Times New Roman"/>
                <w:lang w:eastAsia="tr-TR"/>
              </w:rPr>
              <w:t xml:space="preserve">Strese </w:t>
            </w:r>
            <w:r w:rsidR="002B5F10">
              <w:rPr>
                <w:rFonts w:eastAsia="Times New Roman"/>
                <w:lang w:eastAsia="tr-TR"/>
              </w:rPr>
              <w:t>ve</w:t>
            </w:r>
            <w:r w:rsidRPr="00807581">
              <w:rPr>
                <w:rFonts w:eastAsia="Times New Roman"/>
                <w:lang w:eastAsia="tr-TR"/>
              </w:rPr>
              <w:t>rilen Tepkiler</w:t>
            </w:r>
          </w:p>
          <w:p w14:paraId="1E551026" w14:textId="77777777" w:rsidR="00807581" w:rsidRPr="00807581" w:rsidRDefault="00807581" w:rsidP="005C6F3C">
            <w:pPr>
              <w:spacing w:before="0" w:after="0"/>
              <w:jc w:val="left"/>
              <w:rPr>
                <w:rFonts w:eastAsia="Times New Roman"/>
                <w:b/>
                <w:lang w:eastAsia="tr-TR"/>
              </w:rPr>
            </w:pPr>
            <w:r w:rsidRPr="00807581">
              <w:rPr>
                <w:rFonts w:eastAsia="Times New Roman"/>
                <w:lang w:eastAsia="tr-TR"/>
              </w:rPr>
              <w:t>Stres Sonucu Yaşanan Problemler</w:t>
            </w:r>
          </w:p>
        </w:tc>
        <w:tc>
          <w:tcPr>
            <w:tcW w:w="1138" w:type="dxa"/>
            <w:hideMark/>
          </w:tcPr>
          <w:p w14:paraId="40593967" w14:textId="77777777" w:rsidR="00807581" w:rsidRPr="00807581" w:rsidRDefault="00807581" w:rsidP="00A550E4">
            <w:pPr>
              <w:spacing w:before="0" w:after="0"/>
              <w:jc w:val="center"/>
              <w:rPr>
                <w:rFonts w:eastAsia="Times New Roman"/>
                <w:lang w:eastAsia="tr-TR"/>
              </w:rPr>
            </w:pPr>
            <w:r w:rsidRPr="00807581">
              <w:rPr>
                <w:rFonts w:eastAsia="Times New Roman"/>
                <w:lang w:eastAsia="tr-TR"/>
              </w:rPr>
              <w:t>X</w:t>
            </w:r>
          </w:p>
        </w:tc>
        <w:tc>
          <w:tcPr>
            <w:tcW w:w="1511" w:type="dxa"/>
            <w:hideMark/>
          </w:tcPr>
          <w:p w14:paraId="39FBF5B7" w14:textId="77777777" w:rsidR="00807581" w:rsidRPr="00807581" w:rsidRDefault="00807581" w:rsidP="00A550E4">
            <w:pPr>
              <w:spacing w:before="0" w:after="0"/>
              <w:jc w:val="center"/>
              <w:rPr>
                <w:rFonts w:eastAsia="Times New Roman"/>
                <w:lang w:eastAsia="tr-TR"/>
              </w:rPr>
            </w:pPr>
            <w:r w:rsidRPr="00807581">
              <w:rPr>
                <w:rFonts w:eastAsia="Times New Roman"/>
                <w:lang w:eastAsia="tr-TR"/>
              </w:rPr>
              <w:t>X</w:t>
            </w:r>
          </w:p>
        </w:tc>
        <w:tc>
          <w:tcPr>
            <w:tcW w:w="1238" w:type="dxa"/>
          </w:tcPr>
          <w:p w14:paraId="120E4A65" w14:textId="77777777" w:rsidR="00807581" w:rsidRPr="00807581" w:rsidRDefault="00807581" w:rsidP="00A550E4">
            <w:pPr>
              <w:spacing w:before="0" w:after="0"/>
              <w:jc w:val="center"/>
              <w:rPr>
                <w:rFonts w:eastAsia="Times New Roman"/>
                <w:lang w:eastAsia="tr-TR"/>
              </w:rPr>
            </w:pPr>
          </w:p>
        </w:tc>
        <w:tc>
          <w:tcPr>
            <w:tcW w:w="1338" w:type="dxa"/>
          </w:tcPr>
          <w:p w14:paraId="4948C129" w14:textId="77777777" w:rsidR="00807581" w:rsidRPr="00807581" w:rsidRDefault="00807581" w:rsidP="00A550E4">
            <w:pPr>
              <w:spacing w:before="0" w:after="0"/>
              <w:jc w:val="center"/>
              <w:rPr>
                <w:rFonts w:eastAsia="Times New Roman"/>
                <w:lang w:eastAsia="tr-TR"/>
              </w:rPr>
            </w:pPr>
          </w:p>
        </w:tc>
        <w:tc>
          <w:tcPr>
            <w:tcW w:w="1238" w:type="dxa"/>
          </w:tcPr>
          <w:p w14:paraId="07270BC7" w14:textId="77777777" w:rsidR="00807581" w:rsidRPr="00807581" w:rsidRDefault="00807581" w:rsidP="00A550E4">
            <w:pPr>
              <w:spacing w:before="0" w:after="0"/>
              <w:jc w:val="center"/>
              <w:rPr>
                <w:rFonts w:eastAsia="Times New Roman"/>
                <w:lang w:eastAsia="tr-TR"/>
              </w:rPr>
            </w:pPr>
          </w:p>
        </w:tc>
      </w:tr>
      <w:tr w:rsidR="00807581" w:rsidRPr="00807581" w14:paraId="4710477C" w14:textId="77777777" w:rsidTr="00807581">
        <w:trPr>
          <w:trHeight w:val="915"/>
        </w:trPr>
        <w:tc>
          <w:tcPr>
            <w:tcW w:w="705" w:type="dxa"/>
            <w:hideMark/>
          </w:tcPr>
          <w:p w14:paraId="6FB104C5" w14:textId="77777777" w:rsidR="00807581" w:rsidRPr="00807581" w:rsidRDefault="00807581" w:rsidP="005C6F3C">
            <w:pPr>
              <w:spacing w:before="0" w:after="0"/>
              <w:jc w:val="left"/>
              <w:rPr>
                <w:rFonts w:eastAsia="Times New Roman"/>
                <w:bCs/>
                <w:lang w:eastAsia="tr-TR"/>
              </w:rPr>
            </w:pPr>
            <w:r w:rsidRPr="00807581">
              <w:rPr>
                <w:rFonts w:eastAsia="Times New Roman"/>
                <w:bCs/>
                <w:lang w:eastAsia="tr-TR"/>
              </w:rPr>
              <w:t>3</w:t>
            </w:r>
          </w:p>
        </w:tc>
        <w:tc>
          <w:tcPr>
            <w:tcW w:w="1844" w:type="dxa"/>
            <w:hideMark/>
          </w:tcPr>
          <w:p w14:paraId="7510EB14" w14:textId="77777777" w:rsidR="00807581" w:rsidRPr="00807581" w:rsidRDefault="00807581" w:rsidP="005C6F3C">
            <w:pPr>
              <w:spacing w:before="0" w:after="0"/>
              <w:jc w:val="left"/>
              <w:rPr>
                <w:rFonts w:eastAsia="Times New Roman"/>
                <w:bCs/>
                <w:lang w:eastAsia="tr-TR"/>
              </w:rPr>
            </w:pPr>
            <w:r w:rsidRPr="00807581">
              <w:rPr>
                <w:rFonts w:eastAsia="Times New Roman"/>
                <w:bCs/>
                <w:lang w:eastAsia="tr-TR"/>
              </w:rPr>
              <w:t>Başetme</w:t>
            </w:r>
          </w:p>
          <w:p w14:paraId="251765AA" w14:textId="77777777" w:rsidR="00807581" w:rsidRPr="00807581" w:rsidRDefault="00807581" w:rsidP="005C6F3C">
            <w:pPr>
              <w:spacing w:before="0" w:after="0"/>
              <w:jc w:val="left"/>
              <w:rPr>
                <w:rFonts w:eastAsia="Times New Roman"/>
                <w:bCs/>
                <w:lang w:eastAsia="tr-TR"/>
              </w:rPr>
            </w:pPr>
            <w:r w:rsidRPr="00807581">
              <w:rPr>
                <w:rFonts w:eastAsia="Times New Roman"/>
                <w:bCs/>
                <w:lang w:eastAsia="tr-TR"/>
              </w:rPr>
              <w:t>-Baş Etmenin Anlamı</w:t>
            </w:r>
          </w:p>
          <w:p w14:paraId="0DA3E6EE" w14:textId="77777777" w:rsidR="00807581" w:rsidRPr="00807581" w:rsidRDefault="00807581" w:rsidP="005C6F3C">
            <w:pPr>
              <w:spacing w:before="0" w:after="0"/>
              <w:jc w:val="left"/>
              <w:rPr>
                <w:rFonts w:eastAsia="Times New Roman"/>
                <w:bCs/>
                <w:lang w:eastAsia="tr-TR"/>
              </w:rPr>
            </w:pPr>
            <w:r w:rsidRPr="00807581">
              <w:rPr>
                <w:rFonts w:eastAsia="Times New Roman"/>
                <w:bCs/>
                <w:lang w:eastAsia="tr-TR"/>
              </w:rPr>
              <w:t>-Baş Etmeyi Etkileyen Faktörler</w:t>
            </w:r>
          </w:p>
          <w:p w14:paraId="63DEE677" w14:textId="77777777" w:rsidR="00807581" w:rsidRPr="00807581" w:rsidRDefault="00807581" w:rsidP="005C6F3C">
            <w:pPr>
              <w:spacing w:before="0" w:after="0"/>
              <w:jc w:val="left"/>
              <w:rPr>
                <w:rFonts w:eastAsia="Times New Roman"/>
                <w:bCs/>
                <w:lang w:eastAsia="tr-TR"/>
              </w:rPr>
            </w:pPr>
            <w:r w:rsidRPr="00807581">
              <w:rPr>
                <w:rFonts w:eastAsia="Times New Roman"/>
                <w:bCs/>
                <w:lang w:eastAsia="tr-TR"/>
              </w:rPr>
              <w:t xml:space="preserve">-Kültürel Baş Etme Yöntemleri </w:t>
            </w:r>
          </w:p>
        </w:tc>
        <w:tc>
          <w:tcPr>
            <w:tcW w:w="1138" w:type="dxa"/>
            <w:hideMark/>
          </w:tcPr>
          <w:p w14:paraId="793C514C" w14:textId="77777777" w:rsidR="00807581" w:rsidRPr="00807581" w:rsidRDefault="00807581" w:rsidP="00A550E4">
            <w:pPr>
              <w:spacing w:before="0" w:after="0"/>
              <w:jc w:val="center"/>
              <w:rPr>
                <w:rFonts w:eastAsia="Times New Roman"/>
                <w:bCs/>
                <w:lang w:eastAsia="tr-TR"/>
              </w:rPr>
            </w:pPr>
            <w:r w:rsidRPr="00807581">
              <w:rPr>
                <w:rFonts w:eastAsia="Times New Roman"/>
                <w:bCs/>
                <w:lang w:eastAsia="tr-TR"/>
              </w:rPr>
              <w:t>X</w:t>
            </w:r>
          </w:p>
        </w:tc>
        <w:tc>
          <w:tcPr>
            <w:tcW w:w="1511" w:type="dxa"/>
            <w:hideMark/>
          </w:tcPr>
          <w:p w14:paraId="1A07CA4C" w14:textId="77777777" w:rsidR="00807581" w:rsidRPr="00807581" w:rsidRDefault="00807581" w:rsidP="00A550E4">
            <w:pPr>
              <w:spacing w:before="0" w:after="0"/>
              <w:jc w:val="center"/>
              <w:rPr>
                <w:rFonts w:eastAsia="Times New Roman"/>
                <w:bCs/>
                <w:lang w:eastAsia="tr-TR"/>
              </w:rPr>
            </w:pPr>
            <w:r w:rsidRPr="00807581">
              <w:rPr>
                <w:rFonts w:eastAsia="Times New Roman"/>
                <w:bCs/>
                <w:lang w:eastAsia="tr-TR"/>
              </w:rPr>
              <w:t>X</w:t>
            </w:r>
          </w:p>
        </w:tc>
        <w:tc>
          <w:tcPr>
            <w:tcW w:w="1238" w:type="dxa"/>
            <w:hideMark/>
          </w:tcPr>
          <w:p w14:paraId="37E8787D" w14:textId="77777777" w:rsidR="00807581" w:rsidRPr="00807581" w:rsidRDefault="00807581" w:rsidP="00A550E4">
            <w:pPr>
              <w:spacing w:before="0" w:after="0"/>
              <w:jc w:val="center"/>
              <w:rPr>
                <w:rFonts w:eastAsia="Times New Roman"/>
                <w:bCs/>
                <w:lang w:eastAsia="tr-TR"/>
              </w:rPr>
            </w:pPr>
            <w:r w:rsidRPr="00807581">
              <w:rPr>
                <w:rFonts w:eastAsia="Times New Roman"/>
                <w:bCs/>
                <w:lang w:eastAsia="tr-TR"/>
              </w:rPr>
              <w:t>X</w:t>
            </w:r>
          </w:p>
        </w:tc>
        <w:tc>
          <w:tcPr>
            <w:tcW w:w="1338" w:type="dxa"/>
          </w:tcPr>
          <w:p w14:paraId="6C6313B2" w14:textId="77777777" w:rsidR="00807581" w:rsidRPr="00807581" w:rsidRDefault="00807581" w:rsidP="00A550E4">
            <w:pPr>
              <w:spacing w:before="0" w:after="0"/>
              <w:jc w:val="center"/>
              <w:rPr>
                <w:rFonts w:eastAsia="Times New Roman"/>
                <w:bCs/>
                <w:lang w:eastAsia="tr-TR"/>
              </w:rPr>
            </w:pPr>
          </w:p>
        </w:tc>
        <w:tc>
          <w:tcPr>
            <w:tcW w:w="1238" w:type="dxa"/>
          </w:tcPr>
          <w:p w14:paraId="2FF78E06" w14:textId="77777777" w:rsidR="00807581" w:rsidRPr="00807581" w:rsidRDefault="00807581" w:rsidP="00A550E4">
            <w:pPr>
              <w:spacing w:before="0" w:after="0"/>
              <w:jc w:val="center"/>
              <w:rPr>
                <w:rFonts w:eastAsia="Times New Roman"/>
                <w:bCs/>
                <w:lang w:eastAsia="tr-TR"/>
              </w:rPr>
            </w:pPr>
          </w:p>
        </w:tc>
      </w:tr>
      <w:tr w:rsidR="00807581" w:rsidRPr="00807581" w14:paraId="743BF0CA" w14:textId="77777777" w:rsidTr="00807581">
        <w:trPr>
          <w:trHeight w:val="225"/>
        </w:trPr>
        <w:tc>
          <w:tcPr>
            <w:tcW w:w="705" w:type="dxa"/>
            <w:hideMark/>
          </w:tcPr>
          <w:p w14:paraId="56932894" w14:textId="77777777" w:rsidR="00807581" w:rsidRPr="00807581" w:rsidRDefault="00807581" w:rsidP="005C6F3C">
            <w:pPr>
              <w:spacing w:before="0" w:after="0"/>
              <w:jc w:val="left"/>
              <w:rPr>
                <w:rFonts w:eastAsia="Times New Roman"/>
                <w:bCs/>
                <w:lang w:eastAsia="tr-TR"/>
              </w:rPr>
            </w:pPr>
            <w:r w:rsidRPr="00807581">
              <w:rPr>
                <w:rFonts w:eastAsia="Times New Roman"/>
                <w:bCs/>
                <w:lang w:eastAsia="tr-TR"/>
              </w:rPr>
              <w:t>4</w:t>
            </w:r>
          </w:p>
        </w:tc>
        <w:tc>
          <w:tcPr>
            <w:tcW w:w="1844" w:type="dxa"/>
            <w:hideMark/>
          </w:tcPr>
          <w:p w14:paraId="66888902" w14:textId="1F7AE5ED" w:rsidR="00807581" w:rsidRPr="00807581" w:rsidRDefault="00807581" w:rsidP="005C6F3C">
            <w:pPr>
              <w:spacing w:before="0" w:after="0"/>
              <w:jc w:val="left"/>
              <w:rPr>
                <w:rFonts w:eastAsia="Times New Roman"/>
                <w:lang w:eastAsia="tr-TR"/>
              </w:rPr>
            </w:pPr>
            <w:r w:rsidRPr="00807581">
              <w:rPr>
                <w:rFonts w:eastAsia="Times New Roman"/>
                <w:lang w:eastAsia="tr-TR"/>
              </w:rPr>
              <w:t xml:space="preserve">Yaş Dönemleri </w:t>
            </w:r>
            <w:r w:rsidR="002B5F10">
              <w:rPr>
                <w:rFonts w:eastAsia="Times New Roman"/>
                <w:lang w:eastAsia="tr-TR"/>
              </w:rPr>
              <w:t>ve</w:t>
            </w:r>
            <w:r w:rsidRPr="00807581">
              <w:rPr>
                <w:rFonts w:eastAsia="Times New Roman"/>
                <w:lang w:eastAsia="tr-TR"/>
              </w:rPr>
              <w:t xml:space="preserve"> Baş Etme Yolları</w:t>
            </w:r>
          </w:p>
        </w:tc>
        <w:tc>
          <w:tcPr>
            <w:tcW w:w="1138" w:type="dxa"/>
            <w:hideMark/>
          </w:tcPr>
          <w:p w14:paraId="1EFD0A5D" w14:textId="77777777" w:rsidR="00807581" w:rsidRPr="00807581" w:rsidRDefault="00807581" w:rsidP="00A550E4">
            <w:pPr>
              <w:spacing w:before="0" w:after="0"/>
              <w:jc w:val="center"/>
              <w:rPr>
                <w:rFonts w:eastAsia="Times New Roman"/>
                <w:lang w:eastAsia="tr-TR"/>
              </w:rPr>
            </w:pPr>
            <w:r w:rsidRPr="00807581">
              <w:rPr>
                <w:rFonts w:eastAsia="Times New Roman"/>
                <w:lang w:eastAsia="tr-TR"/>
              </w:rPr>
              <w:t>X</w:t>
            </w:r>
          </w:p>
        </w:tc>
        <w:tc>
          <w:tcPr>
            <w:tcW w:w="1511" w:type="dxa"/>
          </w:tcPr>
          <w:p w14:paraId="6C835631" w14:textId="77777777" w:rsidR="00807581" w:rsidRPr="00807581" w:rsidRDefault="00807581" w:rsidP="00A550E4">
            <w:pPr>
              <w:spacing w:before="0" w:after="0"/>
              <w:jc w:val="center"/>
              <w:rPr>
                <w:rFonts w:eastAsia="Times New Roman"/>
                <w:lang w:eastAsia="tr-TR"/>
              </w:rPr>
            </w:pPr>
          </w:p>
        </w:tc>
        <w:tc>
          <w:tcPr>
            <w:tcW w:w="1238" w:type="dxa"/>
            <w:hideMark/>
          </w:tcPr>
          <w:p w14:paraId="058E8FCA" w14:textId="77777777" w:rsidR="00807581" w:rsidRPr="00807581" w:rsidRDefault="00807581" w:rsidP="00A550E4">
            <w:pPr>
              <w:spacing w:before="0" w:after="0"/>
              <w:jc w:val="center"/>
              <w:rPr>
                <w:rFonts w:eastAsia="Times New Roman"/>
                <w:lang w:eastAsia="tr-TR"/>
              </w:rPr>
            </w:pPr>
            <w:r w:rsidRPr="00807581">
              <w:rPr>
                <w:rFonts w:eastAsia="Times New Roman"/>
                <w:lang w:eastAsia="tr-TR"/>
              </w:rPr>
              <w:t>X</w:t>
            </w:r>
          </w:p>
        </w:tc>
        <w:tc>
          <w:tcPr>
            <w:tcW w:w="1338" w:type="dxa"/>
            <w:hideMark/>
          </w:tcPr>
          <w:p w14:paraId="492EE0C5" w14:textId="77777777" w:rsidR="00807581" w:rsidRPr="00807581" w:rsidRDefault="00807581" w:rsidP="00A550E4">
            <w:pPr>
              <w:spacing w:before="0" w:after="0"/>
              <w:jc w:val="center"/>
              <w:rPr>
                <w:rFonts w:eastAsia="Times New Roman"/>
                <w:lang w:eastAsia="tr-TR"/>
              </w:rPr>
            </w:pPr>
            <w:r w:rsidRPr="00807581">
              <w:rPr>
                <w:rFonts w:eastAsia="Times New Roman"/>
                <w:lang w:eastAsia="tr-TR"/>
              </w:rPr>
              <w:t>X</w:t>
            </w:r>
          </w:p>
        </w:tc>
        <w:tc>
          <w:tcPr>
            <w:tcW w:w="1238" w:type="dxa"/>
            <w:hideMark/>
          </w:tcPr>
          <w:p w14:paraId="2671BBBC" w14:textId="77777777" w:rsidR="00807581" w:rsidRPr="00807581" w:rsidRDefault="00807581" w:rsidP="00A550E4">
            <w:pPr>
              <w:spacing w:before="0" w:after="0"/>
              <w:jc w:val="center"/>
              <w:rPr>
                <w:rFonts w:eastAsia="Times New Roman"/>
                <w:lang w:eastAsia="tr-TR"/>
              </w:rPr>
            </w:pPr>
            <w:r w:rsidRPr="00807581">
              <w:rPr>
                <w:rFonts w:eastAsia="Times New Roman"/>
                <w:lang w:eastAsia="tr-TR"/>
              </w:rPr>
              <w:t>X</w:t>
            </w:r>
          </w:p>
        </w:tc>
      </w:tr>
      <w:tr w:rsidR="00807581" w:rsidRPr="00807581" w14:paraId="27B30102" w14:textId="77777777" w:rsidTr="00807581">
        <w:trPr>
          <w:trHeight w:val="677"/>
        </w:trPr>
        <w:tc>
          <w:tcPr>
            <w:tcW w:w="705" w:type="dxa"/>
            <w:hideMark/>
          </w:tcPr>
          <w:p w14:paraId="3A9158E3" w14:textId="77777777" w:rsidR="00807581" w:rsidRPr="00807581" w:rsidRDefault="00807581" w:rsidP="005C6F3C">
            <w:pPr>
              <w:spacing w:before="0" w:after="0"/>
              <w:jc w:val="left"/>
              <w:rPr>
                <w:rFonts w:eastAsia="Times New Roman"/>
                <w:bCs/>
                <w:lang w:eastAsia="tr-TR"/>
              </w:rPr>
            </w:pPr>
            <w:r w:rsidRPr="00807581">
              <w:rPr>
                <w:rFonts w:eastAsia="Times New Roman"/>
                <w:bCs/>
                <w:lang w:eastAsia="tr-TR"/>
              </w:rPr>
              <w:t>5</w:t>
            </w:r>
          </w:p>
        </w:tc>
        <w:tc>
          <w:tcPr>
            <w:tcW w:w="1844" w:type="dxa"/>
            <w:hideMark/>
          </w:tcPr>
          <w:p w14:paraId="750BDEB1" w14:textId="77777777" w:rsidR="00807581" w:rsidRPr="00807581" w:rsidRDefault="00807581" w:rsidP="005C6F3C">
            <w:pPr>
              <w:spacing w:before="0" w:after="0"/>
              <w:jc w:val="left"/>
              <w:rPr>
                <w:rFonts w:eastAsia="Times New Roman"/>
                <w:lang w:eastAsia="tr-TR"/>
              </w:rPr>
            </w:pPr>
            <w:r w:rsidRPr="00807581">
              <w:rPr>
                <w:rFonts w:eastAsia="Times New Roman"/>
                <w:lang w:eastAsia="tr-TR"/>
              </w:rPr>
              <w:t>Duyguya Yönelik Baş Etme Yöntemleri</w:t>
            </w:r>
          </w:p>
          <w:p w14:paraId="636B3185" w14:textId="77777777" w:rsidR="00807581" w:rsidRPr="00807581" w:rsidRDefault="00807581" w:rsidP="005C6F3C">
            <w:pPr>
              <w:spacing w:before="0" w:after="0"/>
              <w:jc w:val="left"/>
              <w:rPr>
                <w:rFonts w:eastAsia="Times New Roman"/>
                <w:lang w:eastAsia="tr-TR"/>
              </w:rPr>
            </w:pPr>
            <w:r w:rsidRPr="00807581">
              <w:rPr>
                <w:rFonts w:eastAsia="Times New Roman"/>
                <w:lang w:eastAsia="tr-TR"/>
              </w:rPr>
              <w:t>-Bilişsel Baş Etmeler</w:t>
            </w:r>
          </w:p>
        </w:tc>
        <w:tc>
          <w:tcPr>
            <w:tcW w:w="1138" w:type="dxa"/>
            <w:hideMark/>
          </w:tcPr>
          <w:p w14:paraId="2257BA06" w14:textId="77777777" w:rsidR="00807581" w:rsidRPr="00807581" w:rsidRDefault="00807581" w:rsidP="00A550E4">
            <w:pPr>
              <w:spacing w:before="0" w:after="0"/>
              <w:jc w:val="center"/>
              <w:rPr>
                <w:rFonts w:eastAsia="Times New Roman"/>
                <w:lang w:eastAsia="tr-TR"/>
              </w:rPr>
            </w:pPr>
            <w:r w:rsidRPr="00807581">
              <w:rPr>
                <w:rFonts w:eastAsia="Times New Roman"/>
                <w:lang w:eastAsia="tr-TR"/>
              </w:rPr>
              <w:t>X</w:t>
            </w:r>
          </w:p>
        </w:tc>
        <w:tc>
          <w:tcPr>
            <w:tcW w:w="1511" w:type="dxa"/>
            <w:hideMark/>
          </w:tcPr>
          <w:p w14:paraId="1A883194" w14:textId="77777777" w:rsidR="00807581" w:rsidRPr="00807581" w:rsidRDefault="00807581" w:rsidP="00A550E4">
            <w:pPr>
              <w:spacing w:before="0" w:after="0"/>
              <w:jc w:val="center"/>
              <w:rPr>
                <w:rFonts w:eastAsia="Times New Roman"/>
                <w:lang w:eastAsia="tr-TR"/>
              </w:rPr>
            </w:pPr>
            <w:r w:rsidRPr="00807581">
              <w:rPr>
                <w:rFonts w:eastAsia="Times New Roman"/>
                <w:lang w:eastAsia="tr-TR"/>
              </w:rPr>
              <w:t>X</w:t>
            </w:r>
          </w:p>
        </w:tc>
        <w:tc>
          <w:tcPr>
            <w:tcW w:w="1238" w:type="dxa"/>
            <w:hideMark/>
          </w:tcPr>
          <w:p w14:paraId="75E2B37C" w14:textId="77777777" w:rsidR="00807581" w:rsidRPr="00807581" w:rsidRDefault="00807581" w:rsidP="00A550E4">
            <w:pPr>
              <w:spacing w:before="0" w:after="0"/>
              <w:jc w:val="center"/>
              <w:rPr>
                <w:rFonts w:eastAsia="Times New Roman"/>
                <w:lang w:eastAsia="tr-TR"/>
              </w:rPr>
            </w:pPr>
            <w:r w:rsidRPr="00807581">
              <w:rPr>
                <w:rFonts w:eastAsia="Times New Roman"/>
                <w:lang w:eastAsia="tr-TR"/>
              </w:rPr>
              <w:t>X</w:t>
            </w:r>
          </w:p>
        </w:tc>
        <w:tc>
          <w:tcPr>
            <w:tcW w:w="1338" w:type="dxa"/>
            <w:hideMark/>
          </w:tcPr>
          <w:p w14:paraId="150C8925" w14:textId="77777777" w:rsidR="00807581" w:rsidRPr="00807581" w:rsidRDefault="00807581" w:rsidP="00A550E4">
            <w:pPr>
              <w:spacing w:before="0" w:after="0"/>
              <w:jc w:val="center"/>
              <w:rPr>
                <w:rFonts w:eastAsia="Times New Roman"/>
                <w:lang w:eastAsia="tr-TR"/>
              </w:rPr>
            </w:pPr>
            <w:r w:rsidRPr="00807581">
              <w:rPr>
                <w:rFonts w:eastAsia="Times New Roman"/>
                <w:lang w:eastAsia="tr-TR"/>
              </w:rPr>
              <w:t>X</w:t>
            </w:r>
          </w:p>
        </w:tc>
        <w:tc>
          <w:tcPr>
            <w:tcW w:w="1238" w:type="dxa"/>
            <w:hideMark/>
          </w:tcPr>
          <w:p w14:paraId="1CF615E7" w14:textId="77777777" w:rsidR="00807581" w:rsidRPr="00807581" w:rsidRDefault="00807581" w:rsidP="00A550E4">
            <w:pPr>
              <w:spacing w:before="0" w:after="0"/>
              <w:jc w:val="center"/>
              <w:rPr>
                <w:rFonts w:eastAsia="Times New Roman"/>
                <w:lang w:eastAsia="tr-TR"/>
              </w:rPr>
            </w:pPr>
            <w:r w:rsidRPr="00807581">
              <w:rPr>
                <w:rFonts w:eastAsia="Times New Roman"/>
                <w:lang w:eastAsia="tr-TR"/>
              </w:rPr>
              <w:t>X</w:t>
            </w:r>
          </w:p>
        </w:tc>
      </w:tr>
      <w:tr w:rsidR="00807581" w:rsidRPr="00807581" w14:paraId="22F582FA" w14:textId="77777777" w:rsidTr="00807581">
        <w:trPr>
          <w:trHeight w:val="689"/>
        </w:trPr>
        <w:tc>
          <w:tcPr>
            <w:tcW w:w="705" w:type="dxa"/>
            <w:hideMark/>
          </w:tcPr>
          <w:p w14:paraId="193A6526" w14:textId="77777777" w:rsidR="00807581" w:rsidRPr="00807581" w:rsidRDefault="00807581" w:rsidP="005C6F3C">
            <w:pPr>
              <w:spacing w:before="0" w:after="0"/>
              <w:jc w:val="left"/>
              <w:rPr>
                <w:rFonts w:eastAsia="Times New Roman"/>
                <w:bCs/>
                <w:lang w:eastAsia="tr-TR"/>
              </w:rPr>
            </w:pPr>
            <w:r w:rsidRPr="00807581">
              <w:rPr>
                <w:rFonts w:eastAsia="Times New Roman"/>
                <w:bCs/>
                <w:lang w:eastAsia="tr-TR"/>
              </w:rPr>
              <w:t>6</w:t>
            </w:r>
          </w:p>
        </w:tc>
        <w:tc>
          <w:tcPr>
            <w:tcW w:w="1844" w:type="dxa"/>
            <w:hideMark/>
          </w:tcPr>
          <w:p w14:paraId="704717DA" w14:textId="77777777" w:rsidR="00807581" w:rsidRPr="00807581" w:rsidRDefault="00807581" w:rsidP="005C6F3C">
            <w:pPr>
              <w:spacing w:before="0" w:after="0"/>
              <w:jc w:val="left"/>
              <w:rPr>
                <w:rFonts w:eastAsia="Times New Roman"/>
                <w:lang w:eastAsia="tr-TR"/>
              </w:rPr>
            </w:pPr>
            <w:r w:rsidRPr="00807581">
              <w:rPr>
                <w:rFonts w:eastAsia="Times New Roman"/>
                <w:lang w:eastAsia="tr-TR"/>
              </w:rPr>
              <w:t>Duyguya Yönelik Baş Etme Yöntemleri</w:t>
            </w:r>
          </w:p>
          <w:p w14:paraId="726AF71C" w14:textId="77777777" w:rsidR="00807581" w:rsidRPr="00807581" w:rsidRDefault="00807581" w:rsidP="005C6F3C">
            <w:pPr>
              <w:spacing w:before="0" w:after="0"/>
              <w:jc w:val="left"/>
              <w:rPr>
                <w:rFonts w:eastAsia="Times New Roman"/>
                <w:lang w:eastAsia="tr-TR"/>
              </w:rPr>
            </w:pPr>
            <w:r w:rsidRPr="00807581">
              <w:rPr>
                <w:rFonts w:eastAsia="Times New Roman"/>
                <w:lang w:eastAsia="tr-TR"/>
              </w:rPr>
              <w:t>-Uygulama</w:t>
            </w:r>
          </w:p>
        </w:tc>
        <w:tc>
          <w:tcPr>
            <w:tcW w:w="1138" w:type="dxa"/>
            <w:hideMark/>
          </w:tcPr>
          <w:p w14:paraId="0C96E330" w14:textId="77777777" w:rsidR="00807581" w:rsidRPr="00807581" w:rsidRDefault="00807581" w:rsidP="00A550E4">
            <w:pPr>
              <w:spacing w:before="0" w:after="0"/>
              <w:jc w:val="center"/>
              <w:rPr>
                <w:rFonts w:eastAsia="Times New Roman"/>
                <w:lang w:eastAsia="tr-TR"/>
              </w:rPr>
            </w:pPr>
            <w:r w:rsidRPr="00807581">
              <w:rPr>
                <w:rFonts w:eastAsia="Times New Roman"/>
                <w:lang w:eastAsia="tr-TR"/>
              </w:rPr>
              <w:t>X</w:t>
            </w:r>
          </w:p>
        </w:tc>
        <w:tc>
          <w:tcPr>
            <w:tcW w:w="1511" w:type="dxa"/>
            <w:hideMark/>
          </w:tcPr>
          <w:p w14:paraId="13965F37" w14:textId="77777777" w:rsidR="00807581" w:rsidRPr="00807581" w:rsidRDefault="00807581" w:rsidP="00A550E4">
            <w:pPr>
              <w:spacing w:before="0" w:after="0"/>
              <w:jc w:val="center"/>
              <w:rPr>
                <w:rFonts w:eastAsia="Times New Roman"/>
                <w:lang w:eastAsia="tr-TR"/>
              </w:rPr>
            </w:pPr>
            <w:r w:rsidRPr="00807581">
              <w:rPr>
                <w:rFonts w:eastAsia="Times New Roman"/>
                <w:lang w:eastAsia="tr-TR"/>
              </w:rPr>
              <w:t>X</w:t>
            </w:r>
          </w:p>
        </w:tc>
        <w:tc>
          <w:tcPr>
            <w:tcW w:w="1238" w:type="dxa"/>
            <w:hideMark/>
          </w:tcPr>
          <w:p w14:paraId="0ACF6BFE" w14:textId="77777777" w:rsidR="00807581" w:rsidRPr="00807581" w:rsidRDefault="00807581" w:rsidP="00A550E4">
            <w:pPr>
              <w:spacing w:before="0" w:after="0"/>
              <w:jc w:val="center"/>
              <w:rPr>
                <w:rFonts w:eastAsia="Times New Roman"/>
                <w:lang w:eastAsia="tr-TR"/>
              </w:rPr>
            </w:pPr>
            <w:r w:rsidRPr="00807581">
              <w:rPr>
                <w:rFonts w:eastAsia="Times New Roman"/>
                <w:lang w:eastAsia="tr-TR"/>
              </w:rPr>
              <w:t>X</w:t>
            </w:r>
          </w:p>
        </w:tc>
        <w:tc>
          <w:tcPr>
            <w:tcW w:w="1338" w:type="dxa"/>
            <w:hideMark/>
          </w:tcPr>
          <w:p w14:paraId="526EACCA" w14:textId="77777777" w:rsidR="00807581" w:rsidRPr="00807581" w:rsidRDefault="00807581" w:rsidP="00A550E4">
            <w:pPr>
              <w:spacing w:before="0" w:after="0"/>
              <w:jc w:val="center"/>
              <w:rPr>
                <w:rFonts w:eastAsia="Times New Roman"/>
                <w:lang w:eastAsia="tr-TR"/>
              </w:rPr>
            </w:pPr>
            <w:r w:rsidRPr="00807581">
              <w:rPr>
                <w:rFonts w:eastAsia="Times New Roman"/>
                <w:lang w:eastAsia="tr-TR"/>
              </w:rPr>
              <w:t>X</w:t>
            </w:r>
          </w:p>
        </w:tc>
        <w:tc>
          <w:tcPr>
            <w:tcW w:w="1238" w:type="dxa"/>
            <w:hideMark/>
          </w:tcPr>
          <w:p w14:paraId="7AE7A017" w14:textId="77777777" w:rsidR="00807581" w:rsidRPr="00807581" w:rsidRDefault="00807581" w:rsidP="00A550E4">
            <w:pPr>
              <w:spacing w:before="0" w:after="0"/>
              <w:jc w:val="center"/>
              <w:rPr>
                <w:rFonts w:eastAsia="Times New Roman"/>
                <w:lang w:eastAsia="tr-TR"/>
              </w:rPr>
            </w:pPr>
            <w:r w:rsidRPr="00807581">
              <w:rPr>
                <w:rFonts w:eastAsia="Times New Roman"/>
                <w:lang w:eastAsia="tr-TR"/>
              </w:rPr>
              <w:t>X</w:t>
            </w:r>
          </w:p>
        </w:tc>
      </w:tr>
      <w:tr w:rsidR="00807581" w:rsidRPr="00807581" w14:paraId="62708F68" w14:textId="77777777" w:rsidTr="00807581">
        <w:trPr>
          <w:trHeight w:val="451"/>
        </w:trPr>
        <w:tc>
          <w:tcPr>
            <w:tcW w:w="705" w:type="dxa"/>
            <w:hideMark/>
          </w:tcPr>
          <w:p w14:paraId="3FAE6499" w14:textId="77777777" w:rsidR="00807581" w:rsidRPr="00807581" w:rsidRDefault="00807581" w:rsidP="005C6F3C">
            <w:pPr>
              <w:spacing w:before="0" w:after="0"/>
              <w:jc w:val="left"/>
              <w:rPr>
                <w:rFonts w:eastAsia="Times New Roman"/>
                <w:bCs/>
                <w:lang w:eastAsia="tr-TR"/>
              </w:rPr>
            </w:pPr>
            <w:r w:rsidRPr="00807581">
              <w:rPr>
                <w:rFonts w:eastAsia="Times New Roman"/>
                <w:bCs/>
                <w:lang w:eastAsia="tr-TR"/>
              </w:rPr>
              <w:t>8</w:t>
            </w:r>
          </w:p>
        </w:tc>
        <w:tc>
          <w:tcPr>
            <w:tcW w:w="1844" w:type="dxa"/>
            <w:hideMark/>
          </w:tcPr>
          <w:p w14:paraId="205608C4" w14:textId="7142E25D" w:rsidR="00807581" w:rsidRPr="00807581" w:rsidRDefault="00807581" w:rsidP="005C6F3C">
            <w:pPr>
              <w:spacing w:before="0" w:after="0"/>
              <w:jc w:val="left"/>
              <w:rPr>
                <w:rFonts w:eastAsia="Times New Roman"/>
                <w:lang w:eastAsia="tr-TR"/>
              </w:rPr>
            </w:pPr>
            <w:r w:rsidRPr="00807581">
              <w:rPr>
                <w:rFonts w:eastAsia="Times New Roman"/>
                <w:lang w:eastAsia="tr-TR"/>
              </w:rPr>
              <w:t xml:space="preserve">Bedene Yönelik </w:t>
            </w:r>
            <w:r w:rsidR="002B5F10">
              <w:rPr>
                <w:rFonts w:eastAsia="Times New Roman"/>
                <w:lang w:eastAsia="tr-TR"/>
              </w:rPr>
              <w:t>ve</w:t>
            </w:r>
            <w:r w:rsidRPr="00807581">
              <w:rPr>
                <w:rFonts w:eastAsia="Times New Roman"/>
                <w:lang w:eastAsia="tr-TR"/>
              </w:rPr>
              <w:t xml:space="preserve"> Alternatif Baş Etme Yöntemleri -1</w:t>
            </w:r>
          </w:p>
        </w:tc>
        <w:tc>
          <w:tcPr>
            <w:tcW w:w="1138" w:type="dxa"/>
          </w:tcPr>
          <w:p w14:paraId="1F9B101C" w14:textId="77777777" w:rsidR="00807581" w:rsidRPr="00807581" w:rsidRDefault="00807581" w:rsidP="00A550E4">
            <w:pPr>
              <w:spacing w:before="0" w:after="0"/>
              <w:jc w:val="center"/>
              <w:rPr>
                <w:rFonts w:eastAsia="Times New Roman"/>
                <w:lang w:eastAsia="tr-TR"/>
              </w:rPr>
            </w:pPr>
          </w:p>
        </w:tc>
        <w:tc>
          <w:tcPr>
            <w:tcW w:w="1511" w:type="dxa"/>
            <w:hideMark/>
          </w:tcPr>
          <w:p w14:paraId="1AC5D1E6" w14:textId="77777777" w:rsidR="00807581" w:rsidRPr="00807581" w:rsidRDefault="00807581" w:rsidP="00A550E4">
            <w:pPr>
              <w:spacing w:before="0" w:after="0"/>
              <w:jc w:val="center"/>
              <w:rPr>
                <w:rFonts w:eastAsia="Times New Roman"/>
                <w:lang w:eastAsia="tr-TR"/>
              </w:rPr>
            </w:pPr>
            <w:r w:rsidRPr="00807581">
              <w:rPr>
                <w:rFonts w:eastAsia="Times New Roman"/>
                <w:lang w:eastAsia="tr-TR"/>
              </w:rPr>
              <w:t>X</w:t>
            </w:r>
          </w:p>
        </w:tc>
        <w:tc>
          <w:tcPr>
            <w:tcW w:w="1238" w:type="dxa"/>
            <w:hideMark/>
          </w:tcPr>
          <w:p w14:paraId="32122239" w14:textId="77777777" w:rsidR="00807581" w:rsidRPr="00807581" w:rsidRDefault="00807581" w:rsidP="00A550E4">
            <w:pPr>
              <w:spacing w:before="0" w:after="0"/>
              <w:jc w:val="center"/>
              <w:rPr>
                <w:rFonts w:eastAsia="Times New Roman"/>
                <w:lang w:eastAsia="tr-TR"/>
              </w:rPr>
            </w:pPr>
            <w:r w:rsidRPr="00807581">
              <w:rPr>
                <w:rFonts w:eastAsia="Times New Roman"/>
                <w:lang w:eastAsia="tr-TR"/>
              </w:rPr>
              <w:t>X</w:t>
            </w:r>
          </w:p>
        </w:tc>
        <w:tc>
          <w:tcPr>
            <w:tcW w:w="1338" w:type="dxa"/>
            <w:hideMark/>
          </w:tcPr>
          <w:p w14:paraId="7CB7AAFD" w14:textId="77777777" w:rsidR="00807581" w:rsidRPr="00807581" w:rsidRDefault="00807581" w:rsidP="00A550E4">
            <w:pPr>
              <w:spacing w:before="0" w:after="0"/>
              <w:jc w:val="center"/>
              <w:rPr>
                <w:rFonts w:eastAsia="Times New Roman"/>
                <w:lang w:eastAsia="tr-TR"/>
              </w:rPr>
            </w:pPr>
            <w:r w:rsidRPr="00807581">
              <w:rPr>
                <w:rFonts w:eastAsia="Times New Roman"/>
                <w:lang w:eastAsia="tr-TR"/>
              </w:rPr>
              <w:t>X</w:t>
            </w:r>
          </w:p>
        </w:tc>
        <w:tc>
          <w:tcPr>
            <w:tcW w:w="1238" w:type="dxa"/>
            <w:hideMark/>
          </w:tcPr>
          <w:p w14:paraId="2D279449" w14:textId="77777777" w:rsidR="00807581" w:rsidRPr="00807581" w:rsidRDefault="00807581" w:rsidP="00A550E4">
            <w:pPr>
              <w:spacing w:before="0" w:after="0"/>
              <w:jc w:val="center"/>
              <w:rPr>
                <w:rFonts w:eastAsia="Times New Roman"/>
                <w:lang w:eastAsia="tr-TR"/>
              </w:rPr>
            </w:pPr>
            <w:r w:rsidRPr="00807581">
              <w:rPr>
                <w:rFonts w:eastAsia="Times New Roman"/>
                <w:lang w:eastAsia="tr-TR"/>
              </w:rPr>
              <w:t>X</w:t>
            </w:r>
          </w:p>
        </w:tc>
      </w:tr>
      <w:tr w:rsidR="00807581" w:rsidRPr="00807581" w14:paraId="46027D74" w14:textId="77777777" w:rsidTr="00807581">
        <w:trPr>
          <w:trHeight w:val="451"/>
        </w:trPr>
        <w:tc>
          <w:tcPr>
            <w:tcW w:w="705" w:type="dxa"/>
            <w:hideMark/>
          </w:tcPr>
          <w:p w14:paraId="133A6F49" w14:textId="77777777" w:rsidR="00807581" w:rsidRPr="00807581" w:rsidRDefault="00807581" w:rsidP="005C6F3C">
            <w:pPr>
              <w:spacing w:before="0" w:after="0"/>
              <w:jc w:val="left"/>
              <w:rPr>
                <w:rFonts w:eastAsia="Times New Roman"/>
                <w:bCs/>
                <w:lang w:eastAsia="tr-TR"/>
              </w:rPr>
            </w:pPr>
            <w:r w:rsidRPr="00807581">
              <w:rPr>
                <w:rFonts w:eastAsia="Times New Roman"/>
                <w:bCs/>
                <w:lang w:eastAsia="tr-TR"/>
              </w:rPr>
              <w:t>9</w:t>
            </w:r>
          </w:p>
        </w:tc>
        <w:tc>
          <w:tcPr>
            <w:tcW w:w="1844" w:type="dxa"/>
            <w:hideMark/>
          </w:tcPr>
          <w:p w14:paraId="43CC0994" w14:textId="602EFC84" w:rsidR="00807581" w:rsidRPr="00807581" w:rsidRDefault="00807581" w:rsidP="005C6F3C">
            <w:pPr>
              <w:spacing w:before="0" w:after="0"/>
              <w:jc w:val="left"/>
              <w:rPr>
                <w:rFonts w:eastAsia="Times New Roman"/>
                <w:lang w:eastAsia="tr-TR"/>
              </w:rPr>
            </w:pPr>
            <w:r w:rsidRPr="00807581">
              <w:rPr>
                <w:rFonts w:eastAsia="Times New Roman"/>
                <w:lang w:eastAsia="tr-TR"/>
              </w:rPr>
              <w:t xml:space="preserve">Bedene Yönelik </w:t>
            </w:r>
            <w:r w:rsidR="002B5F10">
              <w:rPr>
                <w:rFonts w:eastAsia="Times New Roman"/>
                <w:lang w:eastAsia="tr-TR"/>
              </w:rPr>
              <w:t>ve</w:t>
            </w:r>
            <w:r w:rsidRPr="00807581">
              <w:rPr>
                <w:rFonts w:eastAsia="Times New Roman"/>
                <w:lang w:eastAsia="tr-TR"/>
              </w:rPr>
              <w:t xml:space="preserve"> Alternatif Baş Etme Yöntemleri -2 Uygulama</w:t>
            </w:r>
          </w:p>
        </w:tc>
        <w:tc>
          <w:tcPr>
            <w:tcW w:w="1138" w:type="dxa"/>
          </w:tcPr>
          <w:p w14:paraId="0598463D" w14:textId="77777777" w:rsidR="00807581" w:rsidRPr="00807581" w:rsidRDefault="00807581" w:rsidP="00A550E4">
            <w:pPr>
              <w:spacing w:before="0" w:after="0"/>
              <w:jc w:val="center"/>
              <w:rPr>
                <w:rFonts w:eastAsia="Times New Roman"/>
                <w:lang w:eastAsia="tr-TR"/>
              </w:rPr>
            </w:pPr>
          </w:p>
        </w:tc>
        <w:tc>
          <w:tcPr>
            <w:tcW w:w="1511" w:type="dxa"/>
            <w:hideMark/>
          </w:tcPr>
          <w:p w14:paraId="3DCB52F9" w14:textId="77777777" w:rsidR="00807581" w:rsidRPr="00807581" w:rsidRDefault="00807581" w:rsidP="00A550E4">
            <w:pPr>
              <w:spacing w:before="0" w:after="0"/>
              <w:jc w:val="center"/>
              <w:rPr>
                <w:rFonts w:eastAsia="Times New Roman"/>
                <w:lang w:eastAsia="tr-TR"/>
              </w:rPr>
            </w:pPr>
            <w:r w:rsidRPr="00807581">
              <w:rPr>
                <w:rFonts w:eastAsia="Times New Roman"/>
                <w:lang w:eastAsia="tr-TR"/>
              </w:rPr>
              <w:t>x</w:t>
            </w:r>
          </w:p>
        </w:tc>
        <w:tc>
          <w:tcPr>
            <w:tcW w:w="1238" w:type="dxa"/>
            <w:hideMark/>
          </w:tcPr>
          <w:p w14:paraId="3C3AF8DE" w14:textId="77777777" w:rsidR="00807581" w:rsidRPr="00807581" w:rsidRDefault="00807581" w:rsidP="00A550E4">
            <w:pPr>
              <w:spacing w:before="0" w:after="0"/>
              <w:jc w:val="center"/>
              <w:rPr>
                <w:rFonts w:eastAsia="Times New Roman"/>
                <w:lang w:eastAsia="tr-TR"/>
              </w:rPr>
            </w:pPr>
            <w:r w:rsidRPr="00807581">
              <w:rPr>
                <w:rFonts w:eastAsia="Times New Roman"/>
                <w:lang w:eastAsia="tr-TR"/>
              </w:rPr>
              <w:t>X</w:t>
            </w:r>
          </w:p>
        </w:tc>
        <w:tc>
          <w:tcPr>
            <w:tcW w:w="1338" w:type="dxa"/>
            <w:hideMark/>
          </w:tcPr>
          <w:p w14:paraId="3D6A3165" w14:textId="77777777" w:rsidR="00807581" w:rsidRPr="00807581" w:rsidRDefault="00807581" w:rsidP="00A550E4">
            <w:pPr>
              <w:spacing w:before="0" w:after="0"/>
              <w:jc w:val="center"/>
              <w:rPr>
                <w:rFonts w:eastAsia="Times New Roman"/>
                <w:lang w:eastAsia="tr-TR"/>
              </w:rPr>
            </w:pPr>
            <w:r w:rsidRPr="00807581">
              <w:rPr>
                <w:rFonts w:eastAsia="Times New Roman"/>
                <w:lang w:eastAsia="tr-TR"/>
              </w:rPr>
              <w:t>X</w:t>
            </w:r>
          </w:p>
        </w:tc>
        <w:tc>
          <w:tcPr>
            <w:tcW w:w="1238" w:type="dxa"/>
            <w:hideMark/>
          </w:tcPr>
          <w:p w14:paraId="2DF5B3E1" w14:textId="77777777" w:rsidR="00807581" w:rsidRPr="00807581" w:rsidRDefault="00807581" w:rsidP="00A550E4">
            <w:pPr>
              <w:spacing w:before="0" w:after="0"/>
              <w:jc w:val="center"/>
              <w:rPr>
                <w:rFonts w:eastAsia="Times New Roman"/>
                <w:lang w:eastAsia="tr-TR"/>
              </w:rPr>
            </w:pPr>
            <w:r w:rsidRPr="00807581">
              <w:rPr>
                <w:rFonts w:eastAsia="Times New Roman"/>
                <w:lang w:eastAsia="tr-TR"/>
              </w:rPr>
              <w:t>X</w:t>
            </w:r>
          </w:p>
        </w:tc>
      </w:tr>
      <w:tr w:rsidR="00807581" w:rsidRPr="00807581" w14:paraId="12CDFABD" w14:textId="77777777" w:rsidTr="00807581">
        <w:trPr>
          <w:trHeight w:val="677"/>
        </w:trPr>
        <w:tc>
          <w:tcPr>
            <w:tcW w:w="705" w:type="dxa"/>
            <w:hideMark/>
          </w:tcPr>
          <w:p w14:paraId="6893A640" w14:textId="77777777" w:rsidR="00807581" w:rsidRPr="00807581" w:rsidRDefault="00807581" w:rsidP="005C6F3C">
            <w:pPr>
              <w:spacing w:before="0" w:after="0"/>
              <w:jc w:val="left"/>
              <w:rPr>
                <w:rFonts w:eastAsia="Times New Roman"/>
                <w:bCs/>
                <w:lang w:eastAsia="tr-TR"/>
              </w:rPr>
            </w:pPr>
            <w:r w:rsidRPr="00807581">
              <w:rPr>
                <w:rFonts w:eastAsia="Times New Roman"/>
                <w:bCs/>
                <w:lang w:eastAsia="tr-TR"/>
              </w:rPr>
              <w:t>10</w:t>
            </w:r>
          </w:p>
        </w:tc>
        <w:tc>
          <w:tcPr>
            <w:tcW w:w="1844" w:type="dxa"/>
            <w:hideMark/>
          </w:tcPr>
          <w:p w14:paraId="035DE0A9" w14:textId="77777777" w:rsidR="00807581" w:rsidRPr="00807581" w:rsidRDefault="00807581" w:rsidP="005C6F3C">
            <w:pPr>
              <w:spacing w:before="0" w:after="0"/>
              <w:jc w:val="left"/>
              <w:rPr>
                <w:rFonts w:eastAsia="Times New Roman"/>
                <w:lang w:eastAsia="tr-TR"/>
              </w:rPr>
            </w:pPr>
            <w:r w:rsidRPr="00807581">
              <w:rPr>
                <w:rFonts w:eastAsia="Times New Roman"/>
                <w:lang w:eastAsia="tr-TR"/>
              </w:rPr>
              <w:t>Soruna Yönelik Baş Etme Yöntemleri-1</w:t>
            </w:r>
          </w:p>
          <w:p w14:paraId="43806D17" w14:textId="77777777" w:rsidR="00807581" w:rsidRPr="00807581" w:rsidRDefault="00807581" w:rsidP="005C6F3C">
            <w:pPr>
              <w:spacing w:before="0" w:after="0"/>
              <w:jc w:val="left"/>
              <w:rPr>
                <w:rFonts w:eastAsia="Times New Roman"/>
                <w:lang w:eastAsia="tr-TR"/>
              </w:rPr>
            </w:pPr>
            <w:r w:rsidRPr="00807581">
              <w:rPr>
                <w:rFonts w:eastAsia="Times New Roman"/>
                <w:lang w:eastAsia="tr-TR"/>
              </w:rPr>
              <w:t>-Problem çözme yöntemi</w:t>
            </w:r>
          </w:p>
        </w:tc>
        <w:tc>
          <w:tcPr>
            <w:tcW w:w="1138" w:type="dxa"/>
            <w:hideMark/>
          </w:tcPr>
          <w:p w14:paraId="30E5DFF3" w14:textId="77777777" w:rsidR="00807581" w:rsidRPr="00807581" w:rsidRDefault="00807581" w:rsidP="00A550E4">
            <w:pPr>
              <w:spacing w:before="0" w:after="0"/>
              <w:jc w:val="center"/>
              <w:rPr>
                <w:rFonts w:eastAsia="Times New Roman"/>
                <w:bCs/>
                <w:lang w:eastAsia="tr-TR"/>
              </w:rPr>
            </w:pPr>
            <w:r w:rsidRPr="00807581">
              <w:rPr>
                <w:rFonts w:eastAsia="Times New Roman"/>
                <w:bCs/>
                <w:lang w:eastAsia="tr-TR"/>
              </w:rPr>
              <w:t>X</w:t>
            </w:r>
          </w:p>
        </w:tc>
        <w:tc>
          <w:tcPr>
            <w:tcW w:w="1511" w:type="dxa"/>
            <w:hideMark/>
          </w:tcPr>
          <w:p w14:paraId="7DCD49E3" w14:textId="77777777" w:rsidR="00807581" w:rsidRPr="00807581" w:rsidRDefault="00807581" w:rsidP="00A550E4">
            <w:pPr>
              <w:spacing w:before="0" w:after="0"/>
              <w:jc w:val="center"/>
              <w:rPr>
                <w:rFonts w:eastAsia="Times New Roman"/>
                <w:lang w:eastAsia="tr-TR"/>
              </w:rPr>
            </w:pPr>
            <w:r w:rsidRPr="00807581">
              <w:rPr>
                <w:rFonts w:eastAsia="Times New Roman"/>
                <w:lang w:eastAsia="tr-TR"/>
              </w:rPr>
              <w:t>X</w:t>
            </w:r>
          </w:p>
        </w:tc>
        <w:tc>
          <w:tcPr>
            <w:tcW w:w="1238" w:type="dxa"/>
            <w:hideMark/>
          </w:tcPr>
          <w:p w14:paraId="479876C9" w14:textId="77777777" w:rsidR="00807581" w:rsidRPr="00807581" w:rsidRDefault="00807581" w:rsidP="00A550E4">
            <w:pPr>
              <w:spacing w:before="0" w:after="0"/>
              <w:jc w:val="center"/>
              <w:rPr>
                <w:rFonts w:eastAsia="Times New Roman"/>
                <w:lang w:eastAsia="tr-TR"/>
              </w:rPr>
            </w:pPr>
            <w:r w:rsidRPr="00807581">
              <w:rPr>
                <w:rFonts w:eastAsia="Times New Roman"/>
                <w:lang w:eastAsia="tr-TR"/>
              </w:rPr>
              <w:t>X</w:t>
            </w:r>
          </w:p>
        </w:tc>
        <w:tc>
          <w:tcPr>
            <w:tcW w:w="1338" w:type="dxa"/>
            <w:hideMark/>
          </w:tcPr>
          <w:p w14:paraId="3F11D775" w14:textId="77777777" w:rsidR="00807581" w:rsidRPr="00807581" w:rsidRDefault="00807581" w:rsidP="00A550E4">
            <w:pPr>
              <w:spacing w:before="0" w:after="0"/>
              <w:jc w:val="center"/>
              <w:rPr>
                <w:rFonts w:eastAsia="Times New Roman"/>
                <w:lang w:eastAsia="tr-TR"/>
              </w:rPr>
            </w:pPr>
            <w:r w:rsidRPr="00807581">
              <w:rPr>
                <w:rFonts w:eastAsia="Times New Roman"/>
                <w:lang w:eastAsia="tr-TR"/>
              </w:rPr>
              <w:t>X</w:t>
            </w:r>
          </w:p>
        </w:tc>
        <w:tc>
          <w:tcPr>
            <w:tcW w:w="1238" w:type="dxa"/>
            <w:hideMark/>
          </w:tcPr>
          <w:p w14:paraId="2A838690" w14:textId="77777777" w:rsidR="00807581" w:rsidRPr="00807581" w:rsidRDefault="00807581" w:rsidP="00A550E4">
            <w:pPr>
              <w:spacing w:before="0" w:after="0"/>
              <w:jc w:val="center"/>
              <w:rPr>
                <w:rFonts w:eastAsia="Times New Roman"/>
                <w:lang w:eastAsia="tr-TR"/>
              </w:rPr>
            </w:pPr>
            <w:r w:rsidRPr="00807581">
              <w:rPr>
                <w:rFonts w:eastAsia="Times New Roman"/>
                <w:lang w:eastAsia="tr-TR"/>
              </w:rPr>
              <w:t>X</w:t>
            </w:r>
          </w:p>
        </w:tc>
      </w:tr>
      <w:tr w:rsidR="00807581" w:rsidRPr="00807581" w14:paraId="191D1BD6" w14:textId="77777777" w:rsidTr="00807581">
        <w:trPr>
          <w:trHeight w:val="42"/>
        </w:trPr>
        <w:tc>
          <w:tcPr>
            <w:tcW w:w="705" w:type="dxa"/>
            <w:hideMark/>
          </w:tcPr>
          <w:p w14:paraId="0318CF86" w14:textId="77777777" w:rsidR="00807581" w:rsidRPr="00807581" w:rsidRDefault="00807581" w:rsidP="005C6F3C">
            <w:pPr>
              <w:spacing w:before="0" w:after="0"/>
              <w:jc w:val="left"/>
              <w:rPr>
                <w:rFonts w:eastAsia="Times New Roman"/>
                <w:bCs/>
                <w:lang w:eastAsia="tr-TR"/>
              </w:rPr>
            </w:pPr>
            <w:r w:rsidRPr="00807581">
              <w:rPr>
                <w:rFonts w:eastAsia="Times New Roman"/>
                <w:bCs/>
                <w:lang w:eastAsia="tr-TR"/>
              </w:rPr>
              <w:t>11</w:t>
            </w:r>
          </w:p>
        </w:tc>
        <w:tc>
          <w:tcPr>
            <w:tcW w:w="1844" w:type="dxa"/>
            <w:hideMark/>
          </w:tcPr>
          <w:p w14:paraId="69DDF742" w14:textId="77777777" w:rsidR="00807581" w:rsidRPr="00807581" w:rsidRDefault="00807581" w:rsidP="005C6F3C">
            <w:pPr>
              <w:spacing w:before="0" w:after="0"/>
              <w:jc w:val="left"/>
              <w:rPr>
                <w:rFonts w:eastAsia="Times New Roman"/>
                <w:lang w:eastAsia="tr-TR"/>
              </w:rPr>
            </w:pPr>
            <w:r w:rsidRPr="00807581">
              <w:rPr>
                <w:rFonts w:eastAsia="Times New Roman"/>
                <w:lang w:eastAsia="tr-TR"/>
              </w:rPr>
              <w:t>Soruna Yönelik Baş Etme Yöntemleri-2</w:t>
            </w:r>
          </w:p>
          <w:p w14:paraId="036385EF" w14:textId="77777777" w:rsidR="00807581" w:rsidRPr="00807581" w:rsidRDefault="00807581" w:rsidP="005C6F3C">
            <w:pPr>
              <w:spacing w:before="0" w:after="0"/>
              <w:jc w:val="left"/>
              <w:rPr>
                <w:rFonts w:eastAsia="Times New Roman"/>
                <w:lang w:eastAsia="tr-TR"/>
              </w:rPr>
            </w:pPr>
            <w:r w:rsidRPr="00807581">
              <w:rPr>
                <w:rFonts w:eastAsia="Times New Roman"/>
                <w:lang w:eastAsia="tr-TR"/>
              </w:rPr>
              <w:t>-Uygulama</w:t>
            </w:r>
          </w:p>
        </w:tc>
        <w:tc>
          <w:tcPr>
            <w:tcW w:w="1138" w:type="dxa"/>
            <w:hideMark/>
          </w:tcPr>
          <w:p w14:paraId="1C15DBF9" w14:textId="77777777" w:rsidR="00807581" w:rsidRPr="00807581" w:rsidRDefault="00807581" w:rsidP="00A550E4">
            <w:pPr>
              <w:spacing w:before="0" w:after="0"/>
              <w:jc w:val="center"/>
              <w:rPr>
                <w:rFonts w:eastAsia="Times New Roman"/>
                <w:b/>
                <w:lang w:eastAsia="tr-TR"/>
              </w:rPr>
            </w:pPr>
            <w:r w:rsidRPr="00807581">
              <w:rPr>
                <w:rFonts w:eastAsia="Times New Roman"/>
                <w:lang w:eastAsia="tr-TR"/>
              </w:rPr>
              <w:t>X</w:t>
            </w:r>
          </w:p>
        </w:tc>
        <w:tc>
          <w:tcPr>
            <w:tcW w:w="1511" w:type="dxa"/>
            <w:hideMark/>
          </w:tcPr>
          <w:p w14:paraId="0DA49123" w14:textId="77777777" w:rsidR="00807581" w:rsidRPr="00807581" w:rsidRDefault="00807581" w:rsidP="00A550E4">
            <w:pPr>
              <w:spacing w:before="0" w:after="0"/>
              <w:jc w:val="center"/>
              <w:rPr>
                <w:rFonts w:eastAsia="Times New Roman"/>
                <w:lang w:eastAsia="tr-TR"/>
              </w:rPr>
            </w:pPr>
            <w:r w:rsidRPr="00807581">
              <w:rPr>
                <w:rFonts w:eastAsia="Times New Roman"/>
                <w:lang w:eastAsia="tr-TR"/>
              </w:rPr>
              <w:t>X</w:t>
            </w:r>
          </w:p>
        </w:tc>
        <w:tc>
          <w:tcPr>
            <w:tcW w:w="1238" w:type="dxa"/>
            <w:hideMark/>
          </w:tcPr>
          <w:p w14:paraId="7D60AF99" w14:textId="77777777" w:rsidR="00807581" w:rsidRPr="00807581" w:rsidRDefault="00807581" w:rsidP="00A550E4">
            <w:pPr>
              <w:spacing w:before="0" w:after="0"/>
              <w:jc w:val="center"/>
              <w:rPr>
                <w:rFonts w:eastAsia="Times New Roman"/>
                <w:lang w:eastAsia="tr-TR"/>
              </w:rPr>
            </w:pPr>
            <w:r w:rsidRPr="00807581">
              <w:rPr>
                <w:rFonts w:eastAsia="Times New Roman"/>
                <w:lang w:eastAsia="tr-TR"/>
              </w:rPr>
              <w:t>X</w:t>
            </w:r>
          </w:p>
        </w:tc>
        <w:tc>
          <w:tcPr>
            <w:tcW w:w="1338" w:type="dxa"/>
            <w:hideMark/>
          </w:tcPr>
          <w:p w14:paraId="013D7028" w14:textId="77777777" w:rsidR="00807581" w:rsidRPr="00807581" w:rsidRDefault="00807581" w:rsidP="00A550E4">
            <w:pPr>
              <w:spacing w:before="0" w:after="0"/>
              <w:jc w:val="center"/>
              <w:rPr>
                <w:rFonts w:eastAsia="Times New Roman"/>
                <w:lang w:eastAsia="tr-TR"/>
              </w:rPr>
            </w:pPr>
            <w:r w:rsidRPr="00807581">
              <w:rPr>
                <w:rFonts w:eastAsia="Times New Roman"/>
                <w:lang w:eastAsia="tr-TR"/>
              </w:rPr>
              <w:t>X</w:t>
            </w:r>
          </w:p>
        </w:tc>
        <w:tc>
          <w:tcPr>
            <w:tcW w:w="1238" w:type="dxa"/>
            <w:hideMark/>
          </w:tcPr>
          <w:p w14:paraId="2D044D7A" w14:textId="77777777" w:rsidR="00807581" w:rsidRPr="00807581" w:rsidRDefault="00807581" w:rsidP="00A550E4">
            <w:pPr>
              <w:spacing w:before="0" w:after="0"/>
              <w:jc w:val="center"/>
              <w:rPr>
                <w:rFonts w:eastAsia="Times New Roman"/>
                <w:lang w:eastAsia="tr-TR"/>
              </w:rPr>
            </w:pPr>
            <w:r w:rsidRPr="00807581">
              <w:rPr>
                <w:rFonts w:eastAsia="Times New Roman"/>
                <w:lang w:eastAsia="tr-TR"/>
              </w:rPr>
              <w:t>X</w:t>
            </w:r>
          </w:p>
        </w:tc>
      </w:tr>
      <w:tr w:rsidR="00807581" w:rsidRPr="00807581" w14:paraId="579FF84A" w14:textId="77777777" w:rsidTr="00807581">
        <w:trPr>
          <w:trHeight w:val="225"/>
        </w:trPr>
        <w:tc>
          <w:tcPr>
            <w:tcW w:w="705" w:type="dxa"/>
            <w:hideMark/>
          </w:tcPr>
          <w:p w14:paraId="0CC1AFE8" w14:textId="77777777" w:rsidR="00807581" w:rsidRPr="00807581" w:rsidRDefault="00807581" w:rsidP="005C6F3C">
            <w:pPr>
              <w:spacing w:before="0" w:after="0"/>
              <w:jc w:val="left"/>
              <w:rPr>
                <w:rFonts w:eastAsia="Times New Roman"/>
                <w:bCs/>
                <w:lang w:eastAsia="tr-TR"/>
              </w:rPr>
            </w:pPr>
            <w:r w:rsidRPr="00807581">
              <w:rPr>
                <w:rFonts w:eastAsia="Times New Roman"/>
                <w:bCs/>
                <w:lang w:eastAsia="tr-TR"/>
              </w:rPr>
              <w:t>12</w:t>
            </w:r>
          </w:p>
        </w:tc>
        <w:tc>
          <w:tcPr>
            <w:tcW w:w="1844" w:type="dxa"/>
            <w:hideMark/>
          </w:tcPr>
          <w:p w14:paraId="7D861A3A" w14:textId="77777777" w:rsidR="00807581" w:rsidRPr="00807581" w:rsidRDefault="00807581" w:rsidP="005C6F3C">
            <w:pPr>
              <w:spacing w:before="0" w:after="0"/>
              <w:jc w:val="left"/>
              <w:rPr>
                <w:rFonts w:eastAsia="Times New Roman"/>
                <w:lang w:eastAsia="tr-TR"/>
              </w:rPr>
            </w:pPr>
            <w:r w:rsidRPr="00807581">
              <w:rPr>
                <w:rFonts w:eastAsia="Times New Roman"/>
                <w:lang w:eastAsia="tr-TR"/>
              </w:rPr>
              <w:t>Hayır Diyebilme</w:t>
            </w:r>
          </w:p>
        </w:tc>
        <w:tc>
          <w:tcPr>
            <w:tcW w:w="1138" w:type="dxa"/>
          </w:tcPr>
          <w:p w14:paraId="1CA91B72" w14:textId="77777777" w:rsidR="00807581" w:rsidRPr="00807581" w:rsidRDefault="00807581" w:rsidP="00A550E4">
            <w:pPr>
              <w:spacing w:before="0" w:after="0"/>
              <w:jc w:val="center"/>
              <w:rPr>
                <w:rFonts w:eastAsia="Times New Roman"/>
                <w:lang w:eastAsia="tr-TR"/>
              </w:rPr>
            </w:pPr>
          </w:p>
        </w:tc>
        <w:tc>
          <w:tcPr>
            <w:tcW w:w="1511" w:type="dxa"/>
            <w:hideMark/>
          </w:tcPr>
          <w:p w14:paraId="1E8EA3BB" w14:textId="77777777" w:rsidR="00807581" w:rsidRPr="00807581" w:rsidRDefault="00807581" w:rsidP="00A550E4">
            <w:pPr>
              <w:spacing w:before="0" w:after="0"/>
              <w:jc w:val="center"/>
              <w:rPr>
                <w:rFonts w:eastAsia="Times New Roman"/>
                <w:lang w:eastAsia="tr-TR"/>
              </w:rPr>
            </w:pPr>
            <w:r w:rsidRPr="00807581">
              <w:rPr>
                <w:rFonts w:eastAsia="Times New Roman"/>
                <w:lang w:eastAsia="tr-TR"/>
              </w:rPr>
              <w:t>X</w:t>
            </w:r>
          </w:p>
        </w:tc>
        <w:tc>
          <w:tcPr>
            <w:tcW w:w="1238" w:type="dxa"/>
            <w:hideMark/>
          </w:tcPr>
          <w:p w14:paraId="612C0311" w14:textId="77777777" w:rsidR="00807581" w:rsidRPr="00807581" w:rsidRDefault="00807581" w:rsidP="00A550E4">
            <w:pPr>
              <w:spacing w:before="0" w:after="0"/>
              <w:jc w:val="center"/>
              <w:rPr>
                <w:rFonts w:eastAsia="Times New Roman"/>
                <w:lang w:eastAsia="tr-TR"/>
              </w:rPr>
            </w:pPr>
            <w:r w:rsidRPr="00807581">
              <w:rPr>
                <w:rFonts w:eastAsia="Times New Roman"/>
                <w:lang w:eastAsia="tr-TR"/>
              </w:rPr>
              <w:t>X</w:t>
            </w:r>
          </w:p>
        </w:tc>
        <w:tc>
          <w:tcPr>
            <w:tcW w:w="1338" w:type="dxa"/>
            <w:hideMark/>
          </w:tcPr>
          <w:p w14:paraId="707E7D9D" w14:textId="77777777" w:rsidR="00807581" w:rsidRPr="00807581" w:rsidRDefault="00807581" w:rsidP="00A550E4">
            <w:pPr>
              <w:spacing w:before="0" w:after="0"/>
              <w:jc w:val="center"/>
              <w:rPr>
                <w:rFonts w:eastAsia="Times New Roman"/>
                <w:lang w:eastAsia="tr-TR"/>
              </w:rPr>
            </w:pPr>
            <w:r w:rsidRPr="00807581">
              <w:rPr>
                <w:rFonts w:eastAsia="Times New Roman"/>
                <w:lang w:eastAsia="tr-TR"/>
              </w:rPr>
              <w:t>X</w:t>
            </w:r>
          </w:p>
        </w:tc>
        <w:tc>
          <w:tcPr>
            <w:tcW w:w="1238" w:type="dxa"/>
            <w:hideMark/>
          </w:tcPr>
          <w:p w14:paraId="3FA5D317" w14:textId="77777777" w:rsidR="00807581" w:rsidRPr="00807581" w:rsidRDefault="00807581" w:rsidP="00A550E4">
            <w:pPr>
              <w:spacing w:before="0" w:after="0"/>
              <w:jc w:val="center"/>
              <w:rPr>
                <w:rFonts w:eastAsia="Times New Roman"/>
                <w:lang w:eastAsia="tr-TR"/>
              </w:rPr>
            </w:pPr>
            <w:r w:rsidRPr="00807581">
              <w:rPr>
                <w:rFonts w:eastAsia="Times New Roman"/>
                <w:lang w:eastAsia="tr-TR"/>
              </w:rPr>
              <w:t>X</w:t>
            </w:r>
          </w:p>
        </w:tc>
      </w:tr>
      <w:tr w:rsidR="00807581" w:rsidRPr="00807581" w14:paraId="6E70C4E7" w14:textId="77777777" w:rsidTr="00807581">
        <w:trPr>
          <w:trHeight w:val="225"/>
        </w:trPr>
        <w:tc>
          <w:tcPr>
            <w:tcW w:w="705" w:type="dxa"/>
            <w:hideMark/>
          </w:tcPr>
          <w:p w14:paraId="2F050E0B" w14:textId="77777777" w:rsidR="00807581" w:rsidRPr="00807581" w:rsidRDefault="00807581" w:rsidP="005C6F3C">
            <w:pPr>
              <w:spacing w:before="0" w:after="0"/>
              <w:jc w:val="left"/>
              <w:rPr>
                <w:rFonts w:eastAsia="Times New Roman"/>
                <w:bCs/>
                <w:lang w:eastAsia="tr-TR"/>
              </w:rPr>
            </w:pPr>
            <w:r w:rsidRPr="00807581">
              <w:rPr>
                <w:rFonts w:eastAsia="Times New Roman"/>
                <w:bCs/>
                <w:lang w:eastAsia="tr-TR"/>
              </w:rPr>
              <w:t>13</w:t>
            </w:r>
          </w:p>
        </w:tc>
        <w:tc>
          <w:tcPr>
            <w:tcW w:w="1844" w:type="dxa"/>
            <w:hideMark/>
          </w:tcPr>
          <w:p w14:paraId="6FF889B2" w14:textId="77777777" w:rsidR="00807581" w:rsidRPr="00807581" w:rsidRDefault="00807581" w:rsidP="005C6F3C">
            <w:pPr>
              <w:spacing w:before="0" w:after="0"/>
              <w:jc w:val="left"/>
              <w:rPr>
                <w:rFonts w:eastAsia="Times New Roman"/>
                <w:lang w:eastAsia="tr-TR"/>
              </w:rPr>
            </w:pPr>
            <w:r w:rsidRPr="00807581">
              <w:rPr>
                <w:rFonts w:eastAsia="Times New Roman"/>
                <w:lang w:eastAsia="tr-TR"/>
              </w:rPr>
              <w:t>Öfkeyle Baş Etme</w:t>
            </w:r>
          </w:p>
        </w:tc>
        <w:tc>
          <w:tcPr>
            <w:tcW w:w="1138" w:type="dxa"/>
          </w:tcPr>
          <w:p w14:paraId="2CC7595E" w14:textId="77777777" w:rsidR="00807581" w:rsidRPr="00807581" w:rsidRDefault="00807581" w:rsidP="00A550E4">
            <w:pPr>
              <w:spacing w:before="0" w:after="0"/>
              <w:jc w:val="center"/>
              <w:rPr>
                <w:rFonts w:eastAsia="Times New Roman"/>
                <w:lang w:eastAsia="tr-TR"/>
              </w:rPr>
            </w:pPr>
          </w:p>
        </w:tc>
        <w:tc>
          <w:tcPr>
            <w:tcW w:w="1511" w:type="dxa"/>
            <w:hideMark/>
          </w:tcPr>
          <w:p w14:paraId="76BC2D9B" w14:textId="77777777" w:rsidR="00807581" w:rsidRPr="00807581" w:rsidRDefault="00807581" w:rsidP="00A550E4">
            <w:pPr>
              <w:spacing w:before="0" w:after="0"/>
              <w:jc w:val="center"/>
              <w:rPr>
                <w:rFonts w:eastAsia="Times New Roman"/>
                <w:lang w:eastAsia="tr-TR"/>
              </w:rPr>
            </w:pPr>
            <w:r w:rsidRPr="00807581">
              <w:rPr>
                <w:rFonts w:eastAsia="Times New Roman"/>
                <w:lang w:eastAsia="tr-TR"/>
              </w:rPr>
              <w:t>X</w:t>
            </w:r>
          </w:p>
        </w:tc>
        <w:tc>
          <w:tcPr>
            <w:tcW w:w="1238" w:type="dxa"/>
          </w:tcPr>
          <w:p w14:paraId="2C2E97EF" w14:textId="77777777" w:rsidR="00807581" w:rsidRPr="00807581" w:rsidRDefault="00807581" w:rsidP="00A550E4">
            <w:pPr>
              <w:spacing w:before="0" w:after="0"/>
              <w:jc w:val="center"/>
              <w:rPr>
                <w:rFonts w:eastAsia="Times New Roman"/>
                <w:lang w:eastAsia="tr-TR"/>
              </w:rPr>
            </w:pPr>
          </w:p>
        </w:tc>
        <w:tc>
          <w:tcPr>
            <w:tcW w:w="1338" w:type="dxa"/>
            <w:hideMark/>
          </w:tcPr>
          <w:p w14:paraId="128772C9" w14:textId="77777777" w:rsidR="00807581" w:rsidRPr="00807581" w:rsidRDefault="00807581" w:rsidP="00A550E4">
            <w:pPr>
              <w:spacing w:before="0" w:after="0"/>
              <w:jc w:val="center"/>
              <w:rPr>
                <w:rFonts w:eastAsia="Times New Roman"/>
                <w:lang w:eastAsia="tr-TR"/>
              </w:rPr>
            </w:pPr>
            <w:r w:rsidRPr="00807581">
              <w:rPr>
                <w:rFonts w:eastAsia="Times New Roman"/>
                <w:lang w:eastAsia="tr-TR"/>
              </w:rPr>
              <w:t>X</w:t>
            </w:r>
          </w:p>
        </w:tc>
        <w:tc>
          <w:tcPr>
            <w:tcW w:w="1238" w:type="dxa"/>
            <w:hideMark/>
          </w:tcPr>
          <w:p w14:paraId="714B3D04" w14:textId="77777777" w:rsidR="00807581" w:rsidRPr="00807581" w:rsidRDefault="00807581" w:rsidP="00A550E4">
            <w:pPr>
              <w:spacing w:before="0" w:after="0"/>
              <w:jc w:val="center"/>
              <w:rPr>
                <w:rFonts w:eastAsia="Times New Roman"/>
                <w:lang w:eastAsia="tr-TR"/>
              </w:rPr>
            </w:pPr>
            <w:r w:rsidRPr="00807581">
              <w:rPr>
                <w:rFonts w:eastAsia="Times New Roman"/>
                <w:lang w:eastAsia="tr-TR"/>
              </w:rPr>
              <w:t>X</w:t>
            </w:r>
          </w:p>
        </w:tc>
      </w:tr>
      <w:tr w:rsidR="00807581" w:rsidRPr="00807581" w14:paraId="643C69D8" w14:textId="77777777" w:rsidTr="00807581">
        <w:trPr>
          <w:trHeight w:val="451"/>
        </w:trPr>
        <w:tc>
          <w:tcPr>
            <w:tcW w:w="705" w:type="dxa"/>
            <w:hideMark/>
          </w:tcPr>
          <w:p w14:paraId="773EB4E5" w14:textId="77777777" w:rsidR="00807581" w:rsidRPr="00807581" w:rsidRDefault="00807581" w:rsidP="005C6F3C">
            <w:pPr>
              <w:spacing w:before="0" w:after="0"/>
              <w:jc w:val="left"/>
              <w:rPr>
                <w:rFonts w:eastAsia="Times New Roman"/>
                <w:bCs/>
                <w:lang w:eastAsia="tr-TR"/>
              </w:rPr>
            </w:pPr>
            <w:r w:rsidRPr="00807581">
              <w:rPr>
                <w:rFonts w:eastAsia="Times New Roman"/>
                <w:bCs/>
                <w:lang w:eastAsia="tr-TR"/>
              </w:rPr>
              <w:t>15</w:t>
            </w:r>
          </w:p>
        </w:tc>
        <w:tc>
          <w:tcPr>
            <w:tcW w:w="1844" w:type="dxa"/>
            <w:hideMark/>
          </w:tcPr>
          <w:p w14:paraId="3BAEB372" w14:textId="77777777" w:rsidR="00807581" w:rsidRPr="00807581" w:rsidRDefault="00807581" w:rsidP="005C6F3C">
            <w:pPr>
              <w:spacing w:before="0" w:after="0"/>
              <w:jc w:val="left"/>
              <w:rPr>
                <w:rFonts w:eastAsia="Times New Roman"/>
                <w:lang w:eastAsia="tr-TR"/>
              </w:rPr>
            </w:pPr>
            <w:r w:rsidRPr="00807581">
              <w:rPr>
                <w:rFonts w:eastAsia="Times New Roman"/>
                <w:lang w:eastAsia="tr-TR"/>
              </w:rPr>
              <w:t>Yaşam Olaylarıyla Baş Etme</w:t>
            </w:r>
          </w:p>
          <w:p w14:paraId="3826F8CD" w14:textId="0B1185ED" w:rsidR="00807581" w:rsidRPr="00807581" w:rsidRDefault="00807581" w:rsidP="005C6F3C">
            <w:pPr>
              <w:spacing w:before="0" w:after="0"/>
              <w:jc w:val="left"/>
              <w:rPr>
                <w:rFonts w:eastAsia="Times New Roman"/>
                <w:lang w:eastAsia="tr-TR"/>
              </w:rPr>
            </w:pPr>
            <w:r w:rsidRPr="00807581">
              <w:rPr>
                <w:rFonts w:eastAsia="Times New Roman"/>
                <w:lang w:eastAsia="tr-TR"/>
              </w:rPr>
              <w:t xml:space="preserve">-Kriz Kavramı </w:t>
            </w:r>
            <w:r w:rsidR="002B5F10">
              <w:rPr>
                <w:rFonts w:eastAsia="Times New Roman"/>
                <w:lang w:eastAsia="tr-TR"/>
              </w:rPr>
              <w:t>ve</w:t>
            </w:r>
            <w:r w:rsidRPr="00807581">
              <w:rPr>
                <w:rFonts w:eastAsia="Times New Roman"/>
                <w:lang w:eastAsia="tr-TR"/>
              </w:rPr>
              <w:t xml:space="preserve"> Kriz Yönetimi</w:t>
            </w:r>
          </w:p>
        </w:tc>
        <w:tc>
          <w:tcPr>
            <w:tcW w:w="1138" w:type="dxa"/>
            <w:hideMark/>
          </w:tcPr>
          <w:p w14:paraId="4A23A8E3" w14:textId="77777777" w:rsidR="00807581" w:rsidRPr="00807581" w:rsidRDefault="00807581" w:rsidP="00A550E4">
            <w:pPr>
              <w:spacing w:before="0" w:after="0"/>
              <w:jc w:val="center"/>
              <w:rPr>
                <w:rFonts w:eastAsia="Times New Roman"/>
                <w:lang w:eastAsia="tr-TR"/>
              </w:rPr>
            </w:pPr>
            <w:r w:rsidRPr="00807581">
              <w:rPr>
                <w:rFonts w:eastAsia="Times New Roman"/>
                <w:lang w:eastAsia="tr-TR"/>
              </w:rPr>
              <w:t>X</w:t>
            </w:r>
          </w:p>
        </w:tc>
        <w:tc>
          <w:tcPr>
            <w:tcW w:w="1511" w:type="dxa"/>
            <w:hideMark/>
          </w:tcPr>
          <w:p w14:paraId="5512F331" w14:textId="77777777" w:rsidR="00807581" w:rsidRPr="00807581" w:rsidRDefault="00807581" w:rsidP="00A550E4">
            <w:pPr>
              <w:spacing w:before="0" w:after="0"/>
              <w:jc w:val="center"/>
              <w:rPr>
                <w:rFonts w:eastAsia="Times New Roman"/>
                <w:lang w:eastAsia="tr-TR"/>
              </w:rPr>
            </w:pPr>
            <w:r w:rsidRPr="00807581">
              <w:rPr>
                <w:rFonts w:eastAsia="Times New Roman"/>
                <w:lang w:eastAsia="tr-TR"/>
              </w:rPr>
              <w:t>X</w:t>
            </w:r>
          </w:p>
        </w:tc>
        <w:tc>
          <w:tcPr>
            <w:tcW w:w="1238" w:type="dxa"/>
            <w:hideMark/>
          </w:tcPr>
          <w:p w14:paraId="530879C3" w14:textId="77777777" w:rsidR="00807581" w:rsidRPr="00807581" w:rsidRDefault="00807581" w:rsidP="00A550E4">
            <w:pPr>
              <w:spacing w:before="0" w:after="0"/>
              <w:jc w:val="center"/>
              <w:rPr>
                <w:rFonts w:eastAsia="Times New Roman"/>
                <w:lang w:eastAsia="tr-TR"/>
              </w:rPr>
            </w:pPr>
            <w:r w:rsidRPr="00807581">
              <w:rPr>
                <w:rFonts w:eastAsia="Times New Roman"/>
                <w:lang w:eastAsia="tr-TR"/>
              </w:rPr>
              <w:t>X</w:t>
            </w:r>
          </w:p>
        </w:tc>
        <w:tc>
          <w:tcPr>
            <w:tcW w:w="1338" w:type="dxa"/>
            <w:hideMark/>
          </w:tcPr>
          <w:p w14:paraId="07341B50" w14:textId="77777777" w:rsidR="00807581" w:rsidRPr="00807581" w:rsidRDefault="00807581" w:rsidP="00A550E4">
            <w:pPr>
              <w:spacing w:before="0" w:after="0"/>
              <w:jc w:val="center"/>
              <w:rPr>
                <w:rFonts w:eastAsia="Times New Roman"/>
                <w:lang w:eastAsia="tr-TR"/>
              </w:rPr>
            </w:pPr>
            <w:r w:rsidRPr="00807581">
              <w:rPr>
                <w:rFonts w:eastAsia="Times New Roman"/>
                <w:lang w:eastAsia="tr-TR"/>
              </w:rPr>
              <w:t>X</w:t>
            </w:r>
          </w:p>
        </w:tc>
        <w:tc>
          <w:tcPr>
            <w:tcW w:w="1238" w:type="dxa"/>
            <w:hideMark/>
          </w:tcPr>
          <w:p w14:paraId="75088DFF" w14:textId="77777777" w:rsidR="00807581" w:rsidRPr="00807581" w:rsidRDefault="00807581" w:rsidP="00A550E4">
            <w:pPr>
              <w:spacing w:before="0" w:after="0"/>
              <w:jc w:val="center"/>
              <w:rPr>
                <w:rFonts w:eastAsia="Times New Roman"/>
                <w:lang w:eastAsia="tr-TR"/>
              </w:rPr>
            </w:pPr>
            <w:r w:rsidRPr="00807581">
              <w:rPr>
                <w:rFonts w:eastAsia="Times New Roman"/>
                <w:lang w:eastAsia="tr-TR"/>
              </w:rPr>
              <w:t>X</w:t>
            </w:r>
          </w:p>
        </w:tc>
      </w:tr>
    </w:tbl>
    <w:p w14:paraId="137405B0" w14:textId="767CD6E1" w:rsidR="000D47CD" w:rsidRDefault="000D47CD" w:rsidP="009C6E0D">
      <w:pPr>
        <w:pStyle w:val="Aklm3"/>
      </w:pPr>
      <w:bookmarkStart w:id="327" w:name="_Toc234733855"/>
      <w:bookmarkStart w:id="328" w:name="_Toc234778654"/>
      <w:bookmarkStart w:id="329" w:name="_Toc235643599"/>
      <w:bookmarkEnd w:id="325"/>
      <w:bookmarkEnd w:id="326"/>
      <w:r w:rsidRPr="002A3F2C">
        <w:t>4.2.6.1</w:t>
      </w:r>
      <w:r>
        <w:t>2</w:t>
      </w:r>
      <w:r w:rsidRPr="002A3F2C">
        <w:t>.</w:t>
      </w:r>
      <w:r>
        <w:t xml:space="preserve"> HEF 2080 Atılganlık</w:t>
      </w:r>
      <w:bookmarkEnd w:id="327"/>
      <w:bookmarkEnd w:id="328"/>
      <w:bookmarkEnd w:id="329"/>
      <w:r>
        <w:t xml:space="preserve"> </w:t>
      </w:r>
    </w:p>
    <w:p w14:paraId="2B6E100B" w14:textId="77777777" w:rsidR="00CD4D82" w:rsidRDefault="00CD4D82" w:rsidP="00A550E4">
      <w:pPr>
        <w:spacing w:before="0" w:after="0"/>
        <w:rPr>
          <w:i/>
          <w:iCs/>
        </w:rPr>
      </w:pPr>
    </w:p>
    <w:p w14:paraId="42ACE3EA" w14:textId="44AC7DE3" w:rsidR="00DC55A5" w:rsidRPr="009A5148" w:rsidRDefault="00DC55A5" w:rsidP="00A550E4">
      <w:pPr>
        <w:spacing w:before="0" w:after="0"/>
        <w:rPr>
          <w:i/>
          <w:iCs/>
        </w:rPr>
      </w:pPr>
      <w:r>
        <w:rPr>
          <w:i/>
          <w:iCs/>
        </w:rPr>
        <w:t>Bu ders 2025-2026 ö</w:t>
      </w:r>
      <w:r w:rsidRPr="009A5148">
        <w:rPr>
          <w:i/>
          <w:iCs/>
        </w:rPr>
        <w:t xml:space="preserve">ğretim yılı güz </w:t>
      </w:r>
      <w:r w:rsidR="006B0B8A">
        <w:rPr>
          <w:i/>
          <w:iCs/>
        </w:rPr>
        <w:t>yarıyılında</w:t>
      </w:r>
      <w:r w:rsidRPr="009A5148">
        <w:rPr>
          <w:i/>
          <w:iCs/>
        </w:rPr>
        <w:t xml:space="preserve"> açılmamıştır.</w:t>
      </w:r>
    </w:p>
    <w:p w14:paraId="6FDDB1AD" w14:textId="77777777" w:rsidR="000D47CD" w:rsidRDefault="000D47CD" w:rsidP="00A550E4">
      <w:pPr>
        <w:spacing w:before="0" w:after="0"/>
        <w:rPr>
          <w:b/>
          <w:bCs/>
          <w:color w:val="FF0000"/>
          <w:sz w:val="24"/>
          <w:szCs w:val="24"/>
        </w:rPr>
      </w:pPr>
    </w:p>
    <w:p w14:paraId="7546D5F2" w14:textId="0493239B" w:rsidR="00F66F78" w:rsidRPr="002A3F2C" w:rsidRDefault="00DE7FB7" w:rsidP="009C6E0D">
      <w:pPr>
        <w:pStyle w:val="Aklm3"/>
      </w:pPr>
      <w:bookmarkStart w:id="330" w:name="_Toc234733856"/>
      <w:bookmarkStart w:id="331" w:name="_Toc234778655"/>
      <w:bookmarkStart w:id="332" w:name="_Toc235643600"/>
      <w:r w:rsidRPr="002A3F2C">
        <w:t>4.2.6.1</w:t>
      </w:r>
      <w:r w:rsidR="000D47CD">
        <w:t>3</w:t>
      </w:r>
      <w:r w:rsidRPr="002A3F2C">
        <w:t xml:space="preserve">. </w:t>
      </w:r>
      <w:r w:rsidR="00F66F78" w:rsidRPr="002A3F2C">
        <w:t>HEF 2088 İşaret Dili</w:t>
      </w:r>
      <w:bookmarkEnd w:id="330"/>
      <w:bookmarkEnd w:id="331"/>
      <w:bookmarkEnd w:id="332"/>
      <w:r w:rsidR="00F66F78" w:rsidRPr="002A3F2C">
        <w:t xml:space="preserve"> </w:t>
      </w:r>
    </w:p>
    <w:p w14:paraId="4BC0BB92" w14:textId="77777777" w:rsidR="00D80417" w:rsidRPr="00F66F78" w:rsidRDefault="00D80417" w:rsidP="00A550E4">
      <w:pPr>
        <w:spacing w:before="0" w:after="0"/>
        <w:rPr>
          <w:rFonts w:eastAsia="Times New Roman"/>
          <w:b/>
          <w:color w:val="0070C0"/>
          <w:lang w:eastAsia="tr-TR"/>
        </w:rPr>
      </w:pPr>
    </w:p>
    <w:tbl>
      <w:tblPr>
        <w:tblW w:w="9069" w:type="dxa"/>
        <w:tblBorders>
          <w:top w:val="single" w:sz="2" w:space="0" w:color="D1D1D1" w:themeColor="background2" w:themeShade="E6"/>
          <w:left w:val="single" w:sz="2" w:space="0" w:color="D1D1D1" w:themeColor="background2" w:themeShade="E6"/>
          <w:bottom w:val="single" w:sz="2" w:space="0" w:color="D1D1D1" w:themeColor="background2" w:themeShade="E6"/>
          <w:right w:val="single" w:sz="2" w:space="0" w:color="D1D1D1" w:themeColor="background2" w:themeShade="E6"/>
          <w:insideH w:val="single" w:sz="6" w:space="0" w:color="D1D1D1" w:themeColor="background2" w:themeShade="E6"/>
          <w:insideV w:val="single" w:sz="6" w:space="0" w:color="D1D1D1" w:themeColor="background2" w:themeShade="E6"/>
        </w:tblBorders>
        <w:tblLook w:val="01E0" w:firstRow="1" w:lastRow="1" w:firstColumn="1" w:lastColumn="1" w:noHBand="0" w:noVBand="0"/>
      </w:tblPr>
      <w:tblGrid>
        <w:gridCol w:w="835"/>
        <w:gridCol w:w="863"/>
        <w:gridCol w:w="1378"/>
        <w:gridCol w:w="131"/>
        <w:gridCol w:w="759"/>
        <w:gridCol w:w="851"/>
        <w:gridCol w:w="1166"/>
        <w:gridCol w:w="173"/>
        <w:gridCol w:w="2913"/>
      </w:tblGrid>
      <w:tr w:rsidR="009019B8" w:rsidRPr="009019B8" w14:paraId="61F4F596" w14:textId="77777777" w:rsidTr="00DF4B15">
        <w:trPr>
          <w:trHeight w:val="256"/>
        </w:trPr>
        <w:tc>
          <w:tcPr>
            <w:tcW w:w="9069" w:type="dxa"/>
            <w:gridSpan w:val="9"/>
            <w:shd w:val="clear" w:color="auto" w:fill="C1F0C7" w:themeFill="accent3" w:themeFillTint="33"/>
          </w:tcPr>
          <w:p w14:paraId="3451BAD8" w14:textId="62B8B692" w:rsidR="00F66F78" w:rsidRPr="009019B8" w:rsidRDefault="00F66F78" w:rsidP="00A550E4">
            <w:pPr>
              <w:spacing w:before="0" w:after="0"/>
              <w:jc w:val="center"/>
              <w:rPr>
                <w:rFonts w:eastAsia="Times New Roman"/>
                <w:b/>
                <w:lang w:eastAsia="tr-TR"/>
              </w:rPr>
            </w:pPr>
            <w:r w:rsidRPr="009019B8">
              <w:rPr>
                <w:b/>
                <w:bCs/>
              </w:rPr>
              <w:t xml:space="preserve">HEF 2088 </w:t>
            </w:r>
            <w:r w:rsidRPr="009019B8">
              <w:rPr>
                <w:rFonts w:eastAsia="Times New Roman"/>
                <w:b/>
                <w:lang w:eastAsia="tr-TR"/>
              </w:rPr>
              <w:t>İŞARET DİLİ</w:t>
            </w:r>
          </w:p>
          <w:p w14:paraId="0CAC30D5" w14:textId="60588921" w:rsidR="002E2975" w:rsidRPr="002E2975" w:rsidRDefault="008C26BB" w:rsidP="00A550E4">
            <w:pPr>
              <w:spacing w:before="0" w:after="0"/>
              <w:jc w:val="center"/>
              <w:rPr>
                <w:rFonts w:eastAsia="Times New Roman"/>
                <w:lang w:eastAsia="tr-TR"/>
              </w:rPr>
            </w:pPr>
            <w:r>
              <w:rPr>
                <w:rFonts w:eastAsia="Times New Roman"/>
                <w:lang w:eastAsia="tr-TR"/>
              </w:rPr>
              <w:t>2025-2026 Öğretim Yılı, Güz Yarıyılı</w:t>
            </w:r>
          </w:p>
          <w:p w14:paraId="7C3A41A3" w14:textId="43E03DB5" w:rsidR="00F66F78" w:rsidRPr="009019B8" w:rsidRDefault="00F66F78" w:rsidP="00A550E4">
            <w:pPr>
              <w:spacing w:before="0" w:after="0"/>
              <w:jc w:val="center"/>
              <w:rPr>
                <w:rFonts w:eastAsia="Times New Roman"/>
                <w:b/>
                <w:lang w:eastAsia="tr-TR"/>
              </w:rPr>
            </w:pPr>
          </w:p>
        </w:tc>
      </w:tr>
      <w:tr w:rsidR="009019B8" w:rsidRPr="009019B8" w14:paraId="1BB74DE4" w14:textId="77777777" w:rsidTr="009A7181">
        <w:trPr>
          <w:trHeight w:val="256"/>
        </w:trPr>
        <w:tc>
          <w:tcPr>
            <w:tcW w:w="4817" w:type="dxa"/>
            <w:gridSpan w:val="6"/>
            <w:hideMark/>
          </w:tcPr>
          <w:p w14:paraId="3BE8A169" w14:textId="626DDFB6" w:rsidR="00D80417" w:rsidRPr="009019B8" w:rsidRDefault="00D80417" w:rsidP="00A550E4">
            <w:pPr>
              <w:spacing w:before="0" w:after="0"/>
              <w:rPr>
                <w:rFonts w:eastAsia="Times New Roman"/>
                <w:b/>
                <w:lang w:eastAsia="tr-TR"/>
              </w:rPr>
            </w:pPr>
            <w:r w:rsidRPr="009019B8">
              <w:rPr>
                <w:rFonts w:eastAsia="Times New Roman"/>
                <w:b/>
                <w:lang w:eastAsia="tr-TR"/>
              </w:rPr>
              <w:t xml:space="preserve">Dersi </w:t>
            </w:r>
            <w:r w:rsidR="002B5F10">
              <w:rPr>
                <w:rFonts w:eastAsia="Times New Roman"/>
                <w:b/>
                <w:lang w:eastAsia="tr-TR"/>
              </w:rPr>
              <w:t>ve</w:t>
            </w:r>
            <w:r w:rsidRPr="009019B8">
              <w:rPr>
                <w:rFonts w:eastAsia="Times New Roman"/>
                <w:b/>
                <w:lang w:eastAsia="tr-TR"/>
              </w:rPr>
              <w:t xml:space="preserve">ren Birim(ler): </w:t>
            </w:r>
            <w:r w:rsidRPr="009019B8">
              <w:rPr>
                <w:rFonts w:eastAsia="Times New Roman"/>
                <w:lang w:eastAsia="tr-TR"/>
              </w:rPr>
              <w:t>Hemşirelik Fakültesi</w:t>
            </w:r>
          </w:p>
        </w:tc>
        <w:tc>
          <w:tcPr>
            <w:tcW w:w="4252" w:type="dxa"/>
            <w:gridSpan w:val="3"/>
            <w:hideMark/>
          </w:tcPr>
          <w:p w14:paraId="66851D06" w14:textId="77777777" w:rsidR="00D80417" w:rsidRPr="009019B8" w:rsidRDefault="00D80417" w:rsidP="00A550E4">
            <w:pPr>
              <w:spacing w:before="0" w:after="0"/>
              <w:rPr>
                <w:rFonts w:eastAsia="Times New Roman"/>
                <w:b/>
                <w:lang w:eastAsia="tr-TR"/>
              </w:rPr>
            </w:pPr>
            <w:r w:rsidRPr="009019B8">
              <w:rPr>
                <w:rFonts w:eastAsia="Times New Roman"/>
                <w:b/>
                <w:lang w:eastAsia="tr-TR"/>
              </w:rPr>
              <w:t xml:space="preserve">Dersi Alan Birim(ler): </w:t>
            </w:r>
            <w:r w:rsidRPr="009019B8">
              <w:rPr>
                <w:rFonts w:eastAsia="Times New Roman"/>
                <w:lang w:eastAsia="tr-TR"/>
              </w:rPr>
              <w:t>Hemşirelik Fakültesi</w:t>
            </w:r>
          </w:p>
        </w:tc>
      </w:tr>
      <w:tr w:rsidR="009019B8" w:rsidRPr="009019B8" w14:paraId="534CEDE0" w14:textId="77777777" w:rsidTr="009A7181">
        <w:trPr>
          <w:trHeight w:val="219"/>
        </w:trPr>
        <w:tc>
          <w:tcPr>
            <w:tcW w:w="4817" w:type="dxa"/>
            <w:gridSpan w:val="6"/>
          </w:tcPr>
          <w:p w14:paraId="6233EE15" w14:textId="77777777" w:rsidR="00D80417" w:rsidRPr="009019B8" w:rsidRDefault="00D80417" w:rsidP="00A550E4">
            <w:pPr>
              <w:spacing w:before="0" w:after="0"/>
              <w:rPr>
                <w:rFonts w:eastAsia="Times New Roman"/>
                <w:b/>
                <w:lang w:eastAsia="tr-TR"/>
              </w:rPr>
            </w:pPr>
            <w:r w:rsidRPr="009019B8">
              <w:rPr>
                <w:rFonts w:eastAsia="Times New Roman"/>
                <w:b/>
                <w:lang w:eastAsia="tr-TR"/>
              </w:rPr>
              <w:t xml:space="preserve">Bölüm Adı: </w:t>
            </w:r>
            <w:r w:rsidRPr="009019B8">
              <w:rPr>
                <w:rFonts w:eastAsia="Times New Roman"/>
                <w:lang w:eastAsia="tr-TR"/>
              </w:rPr>
              <w:t>Hemşirelik</w:t>
            </w:r>
          </w:p>
        </w:tc>
        <w:tc>
          <w:tcPr>
            <w:tcW w:w="4252" w:type="dxa"/>
            <w:gridSpan w:val="3"/>
            <w:hideMark/>
          </w:tcPr>
          <w:p w14:paraId="7D4175B0" w14:textId="77777777" w:rsidR="00D80417" w:rsidRPr="009019B8" w:rsidRDefault="00D80417" w:rsidP="00A550E4">
            <w:pPr>
              <w:spacing w:before="0" w:after="0"/>
              <w:rPr>
                <w:rFonts w:eastAsia="Times New Roman"/>
                <w:b/>
                <w:lang w:eastAsia="tr-TR"/>
              </w:rPr>
            </w:pPr>
            <w:r w:rsidRPr="009019B8">
              <w:rPr>
                <w:rFonts w:eastAsia="Times New Roman"/>
                <w:b/>
                <w:lang w:eastAsia="tr-TR"/>
              </w:rPr>
              <w:t xml:space="preserve">Dersin Adı: </w:t>
            </w:r>
            <w:r w:rsidRPr="009019B8">
              <w:rPr>
                <w:rFonts w:eastAsia="Times New Roman"/>
                <w:lang w:eastAsia="tr-TR"/>
              </w:rPr>
              <w:t>İşaret Dili</w:t>
            </w:r>
          </w:p>
        </w:tc>
      </w:tr>
      <w:tr w:rsidR="009019B8" w:rsidRPr="009019B8" w14:paraId="66316DAA" w14:textId="77777777" w:rsidTr="009A7181">
        <w:trPr>
          <w:trHeight w:val="262"/>
        </w:trPr>
        <w:tc>
          <w:tcPr>
            <w:tcW w:w="4817" w:type="dxa"/>
            <w:gridSpan w:val="6"/>
            <w:hideMark/>
          </w:tcPr>
          <w:p w14:paraId="494E9DD7" w14:textId="77777777" w:rsidR="00D80417" w:rsidRPr="009019B8" w:rsidRDefault="00D80417" w:rsidP="00A550E4">
            <w:pPr>
              <w:spacing w:before="0" w:after="0"/>
              <w:rPr>
                <w:rFonts w:eastAsia="Times New Roman"/>
                <w:b/>
                <w:lang w:eastAsia="tr-TR"/>
              </w:rPr>
            </w:pPr>
            <w:r w:rsidRPr="009019B8">
              <w:rPr>
                <w:rFonts w:eastAsia="Times New Roman"/>
                <w:b/>
                <w:lang w:eastAsia="tr-TR"/>
              </w:rPr>
              <w:t xml:space="preserve">Dersin Düzeyi: </w:t>
            </w:r>
            <w:r w:rsidRPr="009019B8">
              <w:rPr>
                <w:rFonts w:eastAsia="Times New Roman"/>
                <w:lang w:eastAsia="tr-TR"/>
              </w:rPr>
              <w:t>Lisans</w:t>
            </w:r>
          </w:p>
        </w:tc>
        <w:tc>
          <w:tcPr>
            <w:tcW w:w="4252" w:type="dxa"/>
            <w:gridSpan w:val="3"/>
            <w:hideMark/>
          </w:tcPr>
          <w:p w14:paraId="680A176C" w14:textId="77777777" w:rsidR="00D80417" w:rsidRPr="009019B8" w:rsidRDefault="00D80417" w:rsidP="00A550E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eastAsia="Times New Roman"/>
                <w:lang w:eastAsia="tr-TR"/>
              </w:rPr>
            </w:pPr>
            <w:r w:rsidRPr="009019B8">
              <w:rPr>
                <w:rFonts w:eastAsia="Times New Roman"/>
                <w:b/>
                <w:lang w:eastAsia="tr-TR"/>
              </w:rPr>
              <w:t xml:space="preserve">Dersin Kodu: </w:t>
            </w:r>
            <w:r w:rsidRPr="009019B8">
              <w:rPr>
                <w:rFonts w:eastAsia="Times New Roman"/>
                <w:bCs/>
                <w:lang w:eastAsia="tr-TR"/>
              </w:rPr>
              <w:t xml:space="preserve">HEF </w:t>
            </w:r>
            <w:r w:rsidRPr="009019B8">
              <w:rPr>
                <w:rFonts w:eastAsia="Times New Roman"/>
                <w:lang w:eastAsia="tr-TR"/>
              </w:rPr>
              <w:t>2088</w:t>
            </w:r>
          </w:p>
        </w:tc>
      </w:tr>
      <w:tr w:rsidR="009019B8" w:rsidRPr="009019B8" w14:paraId="712421EC" w14:textId="77777777" w:rsidTr="009A7181">
        <w:trPr>
          <w:trHeight w:val="182"/>
        </w:trPr>
        <w:tc>
          <w:tcPr>
            <w:tcW w:w="4817" w:type="dxa"/>
            <w:gridSpan w:val="6"/>
            <w:hideMark/>
          </w:tcPr>
          <w:p w14:paraId="1148EE06" w14:textId="77777777" w:rsidR="00D80417" w:rsidRPr="009019B8" w:rsidRDefault="00D80417" w:rsidP="00A550E4">
            <w:pPr>
              <w:spacing w:before="0" w:after="0"/>
              <w:rPr>
                <w:rFonts w:eastAsia="Times New Roman"/>
                <w:b/>
                <w:lang w:eastAsia="tr-TR"/>
              </w:rPr>
            </w:pPr>
            <w:r w:rsidRPr="009019B8">
              <w:rPr>
                <w:rFonts w:eastAsia="Times New Roman"/>
                <w:b/>
                <w:lang w:eastAsia="tr-TR"/>
              </w:rPr>
              <w:t xml:space="preserve">Formun Düzenlenme/Yenilenme Tarihi: </w:t>
            </w:r>
            <w:r w:rsidRPr="009019B8">
              <w:rPr>
                <w:rFonts w:eastAsia="Times New Roman"/>
                <w:bCs/>
                <w:lang w:eastAsia="tr-TR"/>
              </w:rPr>
              <w:t>24.07.2025</w:t>
            </w:r>
          </w:p>
        </w:tc>
        <w:tc>
          <w:tcPr>
            <w:tcW w:w="4252" w:type="dxa"/>
            <w:gridSpan w:val="3"/>
            <w:hideMark/>
          </w:tcPr>
          <w:p w14:paraId="35E018CC" w14:textId="77777777" w:rsidR="00D80417" w:rsidRPr="009019B8" w:rsidRDefault="00D80417" w:rsidP="00A550E4">
            <w:pPr>
              <w:spacing w:before="0" w:after="0"/>
              <w:rPr>
                <w:rFonts w:eastAsia="Times New Roman"/>
                <w:b/>
                <w:lang w:eastAsia="tr-TR"/>
              </w:rPr>
            </w:pPr>
            <w:r w:rsidRPr="009019B8">
              <w:rPr>
                <w:rFonts w:eastAsia="Times New Roman"/>
                <w:b/>
                <w:lang w:eastAsia="tr-TR"/>
              </w:rPr>
              <w:t xml:space="preserve">Dersin Türü: </w:t>
            </w:r>
            <w:r w:rsidRPr="009019B8">
              <w:rPr>
                <w:rFonts w:eastAsia="Times New Roman"/>
                <w:lang w:eastAsia="tr-TR"/>
              </w:rPr>
              <w:t>Seçmeli</w:t>
            </w:r>
          </w:p>
        </w:tc>
      </w:tr>
      <w:tr w:rsidR="009019B8" w:rsidRPr="009019B8" w14:paraId="28E4F2C6" w14:textId="77777777" w:rsidTr="009A7181">
        <w:trPr>
          <w:trHeight w:val="353"/>
        </w:trPr>
        <w:tc>
          <w:tcPr>
            <w:tcW w:w="4817" w:type="dxa"/>
            <w:gridSpan w:val="6"/>
            <w:hideMark/>
          </w:tcPr>
          <w:p w14:paraId="499F02B2" w14:textId="5E5BC4EF" w:rsidR="00D80417" w:rsidRPr="009019B8" w:rsidRDefault="00D80417" w:rsidP="00A550E4">
            <w:pPr>
              <w:spacing w:before="0" w:after="0"/>
              <w:rPr>
                <w:rFonts w:eastAsia="Times New Roman"/>
                <w:b/>
                <w:lang w:eastAsia="tr-TR"/>
              </w:rPr>
            </w:pPr>
            <w:r w:rsidRPr="009019B8">
              <w:rPr>
                <w:rFonts w:eastAsia="Times New Roman"/>
                <w:b/>
                <w:lang w:eastAsia="tr-TR"/>
              </w:rPr>
              <w:t xml:space="preserve">Dersin Öğretim Dili: </w:t>
            </w:r>
            <w:r w:rsidRPr="009019B8">
              <w:rPr>
                <w:rFonts w:eastAsia="Times New Roman"/>
                <w:lang w:eastAsia="tr-TR"/>
              </w:rPr>
              <w:t>Türkçe</w:t>
            </w:r>
          </w:p>
        </w:tc>
        <w:tc>
          <w:tcPr>
            <w:tcW w:w="4252" w:type="dxa"/>
            <w:gridSpan w:val="3"/>
            <w:hideMark/>
          </w:tcPr>
          <w:p w14:paraId="743731BD" w14:textId="77777777" w:rsidR="00D80417" w:rsidRPr="009019B8" w:rsidRDefault="00D80417" w:rsidP="00A550E4">
            <w:pPr>
              <w:spacing w:before="0" w:after="0"/>
              <w:rPr>
                <w:rFonts w:eastAsia="Times New Roman"/>
                <w:b/>
                <w:lang w:eastAsia="tr-TR"/>
              </w:rPr>
            </w:pPr>
            <w:r w:rsidRPr="009019B8">
              <w:rPr>
                <w:rFonts w:eastAsia="Times New Roman"/>
                <w:b/>
                <w:lang w:eastAsia="tr-TR"/>
              </w:rPr>
              <w:t xml:space="preserve">Dersin Öğretim Üyesi/Üyeleri: </w:t>
            </w:r>
            <w:r w:rsidRPr="009019B8">
              <w:rPr>
                <w:rFonts w:eastAsia="Times New Roman"/>
                <w:lang w:eastAsia="tr-TR"/>
              </w:rPr>
              <w:t>Prof. Dr. Özlem UĞUR</w:t>
            </w:r>
          </w:p>
          <w:p w14:paraId="047C2004" w14:textId="77777777" w:rsidR="00D80417" w:rsidRPr="009019B8" w:rsidRDefault="00D80417" w:rsidP="00A550E4">
            <w:pPr>
              <w:spacing w:before="0" w:after="0"/>
              <w:rPr>
                <w:rFonts w:eastAsia="Times New Roman"/>
                <w:lang w:eastAsia="tr-TR"/>
              </w:rPr>
            </w:pPr>
            <w:r w:rsidRPr="009019B8">
              <w:rPr>
                <w:rFonts w:eastAsia="Times New Roman"/>
                <w:lang w:eastAsia="tr-TR"/>
              </w:rPr>
              <w:t xml:space="preserve">                                                     Doç. Dr. Nurten ALAN </w:t>
            </w:r>
          </w:p>
        </w:tc>
      </w:tr>
      <w:tr w:rsidR="009019B8" w:rsidRPr="009019B8" w14:paraId="6D2A3C23" w14:textId="77777777" w:rsidTr="009A7181">
        <w:trPr>
          <w:trHeight w:val="193"/>
        </w:trPr>
        <w:tc>
          <w:tcPr>
            <w:tcW w:w="4817" w:type="dxa"/>
            <w:gridSpan w:val="6"/>
            <w:hideMark/>
          </w:tcPr>
          <w:p w14:paraId="72426E0B" w14:textId="77777777" w:rsidR="00D80417" w:rsidRPr="009019B8" w:rsidRDefault="00D80417" w:rsidP="00A550E4">
            <w:pPr>
              <w:spacing w:before="0" w:after="0"/>
              <w:rPr>
                <w:rFonts w:eastAsia="Times New Roman"/>
                <w:lang w:eastAsia="tr-TR"/>
              </w:rPr>
            </w:pPr>
            <w:r w:rsidRPr="009019B8">
              <w:rPr>
                <w:rFonts w:eastAsia="Times New Roman"/>
                <w:b/>
                <w:lang w:eastAsia="tr-TR"/>
              </w:rPr>
              <w:t>Dersin Önkoşulu: -</w:t>
            </w:r>
          </w:p>
        </w:tc>
        <w:tc>
          <w:tcPr>
            <w:tcW w:w="4252" w:type="dxa"/>
            <w:gridSpan w:val="3"/>
            <w:hideMark/>
          </w:tcPr>
          <w:p w14:paraId="79848D36" w14:textId="77777777" w:rsidR="00D80417" w:rsidRPr="009019B8" w:rsidRDefault="00D80417" w:rsidP="00A550E4">
            <w:pPr>
              <w:spacing w:before="0" w:after="0"/>
              <w:rPr>
                <w:rFonts w:eastAsia="Times New Roman"/>
                <w:b/>
                <w:lang w:eastAsia="tr-TR"/>
              </w:rPr>
            </w:pPr>
            <w:r w:rsidRPr="009019B8">
              <w:rPr>
                <w:rFonts w:eastAsia="Times New Roman"/>
                <w:b/>
                <w:lang w:eastAsia="tr-TR"/>
              </w:rPr>
              <w:t>Önkoşul Olduğu Ders:</w:t>
            </w:r>
            <w:r w:rsidRPr="009019B8">
              <w:rPr>
                <w:rFonts w:eastAsia="Times New Roman"/>
                <w:lang w:eastAsia="tr-TR"/>
              </w:rPr>
              <w:t xml:space="preserve"> -</w:t>
            </w:r>
          </w:p>
        </w:tc>
      </w:tr>
      <w:tr w:rsidR="009019B8" w:rsidRPr="009019B8" w14:paraId="3D4C04D0" w14:textId="77777777" w:rsidTr="009A7181">
        <w:trPr>
          <w:trHeight w:val="324"/>
        </w:trPr>
        <w:tc>
          <w:tcPr>
            <w:tcW w:w="4817" w:type="dxa"/>
            <w:gridSpan w:val="6"/>
          </w:tcPr>
          <w:p w14:paraId="4C7FC1E1" w14:textId="12FFD5AB" w:rsidR="00D80417" w:rsidRPr="005C6F3C" w:rsidRDefault="00D80417" w:rsidP="00A550E4">
            <w:pPr>
              <w:spacing w:before="0" w:after="0"/>
              <w:rPr>
                <w:rFonts w:eastAsia="Times New Roman"/>
                <w:b/>
                <w:lang w:eastAsia="tr-TR"/>
              </w:rPr>
            </w:pPr>
            <w:r w:rsidRPr="005C6F3C">
              <w:rPr>
                <w:rFonts w:eastAsia="Times New Roman"/>
                <w:b/>
                <w:lang w:eastAsia="tr-TR"/>
              </w:rPr>
              <w:t>Haftalık Ders Saati:</w:t>
            </w:r>
            <w:r w:rsidRPr="005C6F3C">
              <w:rPr>
                <w:rFonts w:eastAsia="Times New Roman"/>
                <w:lang w:eastAsia="tr-TR"/>
              </w:rPr>
              <w:t xml:space="preserve"> 2</w:t>
            </w:r>
          </w:p>
        </w:tc>
        <w:tc>
          <w:tcPr>
            <w:tcW w:w="4252" w:type="dxa"/>
            <w:gridSpan w:val="3"/>
            <w:hideMark/>
          </w:tcPr>
          <w:p w14:paraId="45CF5065" w14:textId="50D192F6" w:rsidR="00D80417" w:rsidRPr="005C6F3C" w:rsidRDefault="00D80417" w:rsidP="00A550E4">
            <w:pPr>
              <w:spacing w:before="0" w:after="0"/>
              <w:rPr>
                <w:rFonts w:eastAsia="Times New Roman"/>
                <w:b/>
                <w:lang w:eastAsia="tr-TR"/>
              </w:rPr>
            </w:pPr>
            <w:r w:rsidRPr="005C6F3C">
              <w:rPr>
                <w:rFonts w:eastAsia="Times New Roman"/>
                <w:b/>
                <w:lang w:eastAsia="tr-TR"/>
              </w:rPr>
              <w:t xml:space="preserve">Ders Koordinatörü:  </w:t>
            </w:r>
            <w:r w:rsidRPr="005C6F3C">
              <w:rPr>
                <w:rFonts w:eastAsia="Times New Roman"/>
                <w:lang w:eastAsia="tr-TR"/>
              </w:rPr>
              <w:t>Prof. Dr. Özlem UĞUR</w:t>
            </w:r>
          </w:p>
        </w:tc>
      </w:tr>
      <w:tr w:rsidR="006C60A3" w:rsidRPr="009019B8" w14:paraId="6142838C" w14:textId="77777777" w:rsidTr="009A7181">
        <w:trPr>
          <w:trHeight w:val="174"/>
        </w:trPr>
        <w:tc>
          <w:tcPr>
            <w:tcW w:w="1698" w:type="dxa"/>
            <w:gridSpan w:val="2"/>
          </w:tcPr>
          <w:p w14:paraId="28617C67" w14:textId="2E6B8998" w:rsidR="006C60A3" w:rsidRPr="005C6F3C" w:rsidRDefault="006C60A3" w:rsidP="00A550E4">
            <w:pPr>
              <w:spacing w:before="0" w:after="0"/>
              <w:jc w:val="center"/>
              <w:rPr>
                <w:rFonts w:eastAsia="Times New Roman"/>
                <w:b/>
                <w:bCs/>
                <w:lang w:eastAsia="tr-TR"/>
              </w:rPr>
            </w:pPr>
            <w:r w:rsidRPr="005C6F3C">
              <w:rPr>
                <w:rFonts w:eastAsia="Times New Roman"/>
                <w:b/>
                <w:bCs/>
                <w:lang w:eastAsia="tr-TR"/>
              </w:rPr>
              <w:t>Teori</w:t>
            </w:r>
          </w:p>
        </w:tc>
        <w:tc>
          <w:tcPr>
            <w:tcW w:w="1509" w:type="dxa"/>
            <w:gridSpan w:val="2"/>
          </w:tcPr>
          <w:p w14:paraId="3EEE30EB" w14:textId="7E8AD071" w:rsidR="006C60A3" w:rsidRPr="005C6F3C" w:rsidRDefault="006C60A3" w:rsidP="00A550E4">
            <w:pPr>
              <w:spacing w:before="0" w:after="0"/>
              <w:jc w:val="center"/>
              <w:rPr>
                <w:rFonts w:eastAsia="Times New Roman"/>
                <w:b/>
                <w:bCs/>
                <w:lang w:eastAsia="tr-TR"/>
              </w:rPr>
            </w:pPr>
            <w:r w:rsidRPr="005C6F3C">
              <w:rPr>
                <w:rFonts w:eastAsia="Times New Roman"/>
                <w:b/>
                <w:bCs/>
                <w:lang w:eastAsia="tr-TR"/>
              </w:rPr>
              <w:t>Uygulama</w:t>
            </w:r>
          </w:p>
        </w:tc>
        <w:tc>
          <w:tcPr>
            <w:tcW w:w="1610" w:type="dxa"/>
            <w:gridSpan w:val="2"/>
            <w:hideMark/>
          </w:tcPr>
          <w:p w14:paraId="52D7755F" w14:textId="622347EA" w:rsidR="006C60A3" w:rsidRPr="005C6F3C" w:rsidRDefault="006C60A3" w:rsidP="00A550E4">
            <w:pPr>
              <w:spacing w:before="0" w:after="0"/>
              <w:jc w:val="center"/>
              <w:rPr>
                <w:rFonts w:eastAsia="Times New Roman"/>
                <w:b/>
                <w:bCs/>
                <w:lang w:eastAsia="tr-TR"/>
              </w:rPr>
            </w:pPr>
            <w:r w:rsidRPr="005C6F3C">
              <w:rPr>
                <w:rFonts w:eastAsia="Times New Roman"/>
                <w:b/>
                <w:bCs/>
                <w:lang w:eastAsia="tr-TR"/>
              </w:rPr>
              <w:t>Laboratuva</w:t>
            </w:r>
            <w:r w:rsidR="009A7181" w:rsidRPr="005C6F3C">
              <w:rPr>
                <w:rFonts w:eastAsia="Times New Roman"/>
                <w:b/>
                <w:bCs/>
                <w:lang w:eastAsia="tr-TR"/>
              </w:rPr>
              <w:t>r</w:t>
            </w:r>
          </w:p>
        </w:tc>
        <w:tc>
          <w:tcPr>
            <w:tcW w:w="4252" w:type="dxa"/>
            <w:gridSpan w:val="3"/>
          </w:tcPr>
          <w:p w14:paraId="2EBE9AB9" w14:textId="77777777" w:rsidR="006C60A3" w:rsidRPr="005C6F3C" w:rsidRDefault="006C60A3" w:rsidP="00A550E4">
            <w:pPr>
              <w:spacing w:before="0" w:after="0"/>
              <w:rPr>
                <w:rFonts w:eastAsia="Times New Roman"/>
                <w:lang w:eastAsia="tr-TR"/>
              </w:rPr>
            </w:pPr>
            <w:r w:rsidRPr="005C6F3C">
              <w:rPr>
                <w:rFonts w:eastAsia="Times New Roman"/>
                <w:b/>
                <w:lang w:eastAsia="tr-TR"/>
              </w:rPr>
              <w:t xml:space="preserve">Dersin Ulusal Kredisi: </w:t>
            </w:r>
            <w:r w:rsidRPr="005C6F3C">
              <w:rPr>
                <w:rFonts w:eastAsia="Times New Roman"/>
                <w:lang w:eastAsia="tr-TR"/>
              </w:rPr>
              <w:t>2</w:t>
            </w:r>
          </w:p>
        </w:tc>
      </w:tr>
      <w:tr w:rsidR="009019B8" w:rsidRPr="009019B8" w14:paraId="13D0B6FD" w14:textId="77777777" w:rsidTr="009A7181">
        <w:trPr>
          <w:trHeight w:val="281"/>
        </w:trPr>
        <w:tc>
          <w:tcPr>
            <w:tcW w:w="1698" w:type="dxa"/>
            <w:gridSpan w:val="2"/>
            <w:hideMark/>
          </w:tcPr>
          <w:p w14:paraId="4FBD719E" w14:textId="7AED22C2" w:rsidR="00D80417" w:rsidRPr="005C6F3C" w:rsidRDefault="00D80417" w:rsidP="00A550E4">
            <w:pPr>
              <w:spacing w:before="0" w:after="0"/>
              <w:jc w:val="center"/>
              <w:rPr>
                <w:rFonts w:eastAsia="Times New Roman"/>
                <w:lang w:eastAsia="tr-TR"/>
              </w:rPr>
            </w:pPr>
          </w:p>
        </w:tc>
        <w:tc>
          <w:tcPr>
            <w:tcW w:w="1509" w:type="dxa"/>
            <w:gridSpan w:val="2"/>
            <w:hideMark/>
          </w:tcPr>
          <w:p w14:paraId="31BC997C" w14:textId="77777777" w:rsidR="00D80417" w:rsidRPr="005C6F3C" w:rsidRDefault="00D80417" w:rsidP="00A550E4">
            <w:pPr>
              <w:spacing w:before="0" w:after="0"/>
              <w:jc w:val="center"/>
              <w:rPr>
                <w:rFonts w:eastAsia="Times New Roman"/>
                <w:lang w:eastAsia="tr-TR"/>
              </w:rPr>
            </w:pPr>
            <w:r w:rsidRPr="005C6F3C">
              <w:rPr>
                <w:rFonts w:eastAsia="Times New Roman"/>
                <w:lang w:eastAsia="tr-TR"/>
              </w:rPr>
              <w:t>-</w:t>
            </w:r>
          </w:p>
        </w:tc>
        <w:tc>
          <w:tcPr>
            <w:tcW w:w="1610" w:type="dxa"/>
            <w:gridSpan w:val="2"/>
            <w:hideMark/>
          </w:tcPr>
          <w:p w14:paraId="2B58F0C8" w14:textId="77777777" w:rsidR="00D80417" w:rsidRPr="005C6F3C" w:rsidRDefault="00D80417" w:rsidP="00A550E4">
            <w:pPr>
              <w:spacing w:before="0" w:after="0"/>
              <w:jc w:val="center"/>
              <w:rPr>
                <w:rFonts w:eastAsia="Times New Roman"/>
                <w:lang w:eastAsia="tr-TR"/>
              </w:rPr>
            </w:pPr>
            <w:r w:rsidRPr="005C6F3C">
              <w:rPr>
                <w:rFonts w:eastAsia="Times New Roman"/>
                <w:lang w:eastAsia="tr-TR"/>
              </w:rPr>
              <w:t>-</w:t>
            </w:r>
          </w:p>
        </w:tc>
        <w:tc>
          <w:tcPr>
            <w:tcW w:w="4252" w:type="dxa"/>
            <w:gridSpan w:val="3"/>
            <w:hideMark/>
          </w:tcPr>
          <w:p w14:paraId="0E19EE1E" w14:textId="77777777" w:rsidR="00D80417" w:rsidRPr="005C6F3C" w:rsidRDefault="00D80417" w:rsidP="00A550E4">
            <w:pPr>
              <w:spacing w:before="0" w:after="0"/>
              <w:rPr>
                <w:rFonts w:eastAsia="Times New Roman"/>
                <w:b/>
                <w:lang w:eastAsia="tr-TR"/>
              </w:rPr>
            </w:pPr>
            <w:r w:rsidRPr="005C6F3C">
              <w:rPr>
                <w:rFonts w:eastAsia="Times New Roman"/>
                <w:b/>
                <w:lang w:eastAsia="tr-TR"/>
              </w:rPr>
              <w:t xml:space="preserve">Dersin AKTS Kredisi: </w:t>
            </w:r>
            <w:r w:rsidRPr="005C6F3C">
              <w:rPr>
                <w:rFonts w:eastAsia="Times New Roman"/>
                <w:lang w:eastAsia="tr-TR"/>
              </w:rPr>
              <w:t>2</w:t>
            </w:r>
          </w:p>
        </w:tc>
      </w:tr>
      <w:tr w:rsidR="009A7181" w:rsidRPr="009019B8" w14:paraId="7DDA7F05" w14:textId="77777777" w:rsidTr="009A7181">
        <w:trPr>
          <w:trHeight w:val="281"/>
        </w:trPr>
        <w:tc>
          <w:tcPr>
            <w:tcW w:w="1698" w:type="dxa"/>
            <w:gridSpan w:val="2"/>
          </w:tcPr>
          <w:p w14:paraId="554368A3" w14:textId="43E4902C" w:rsidR="009A7181" w:rsidRPr="005C6F3C" w:rsidRDefault="009A7181" w:rsidP="00A550E4">
            <w:pPr>
              <w:spacing w:before="0" w:after="0"/>
              <w:jc w:val="center"/>
              <w:rPr>
                <w:rFonts w:eastAsia="Times New Roman"/>
                <w:lang w:eastAsia="tr-TR"/>
              </w:rPr>
            </w:pPr>
            <w:r w:rsidRPr="005C6F3C">
              <w:rPr>
                <w:rFonts w:eastAsia="Calibri"/>
                <w:bCs/>
              </w:rPr>
              <w:t>Şube / Şube Öğrenci sayısı</w:t>
            </w:r>
          </w:p>
        </w:tc>
        <w:tc>
          <w:tcPr>
            <w:tcW w:w="1509" w:type="dxa"/>
            <w:gridSpan w:val="2"/>
          </w:tcPr>
          <w:p w14:paraId="16121DE4" w14:textId="327BB191" w:rsidR="009A7181" w:rsidRPr="005C6F3C" w:rsidRDefault="009A7181" w:rsidP="00A550E4">
            <w:pPr>
              <w:spacing w:before="0" w:after="0"/>
              <w:jc w:val="center"/>
              <w:rPr>
                <w:rFonts w:eastAsia="Times New Roman"/>
                <w:lang w:eastAsia="tr-TR"/>
              </w:rPr>
            </w:pPr>
            <w:r w:rsidRPr="005C6F3C">
              <w:rPr>
                <w:rFonts w:eastAsia="Calibri"/>
                <w:bCs/>
              </w:rPr>
              <w:t>Şube / Şube Öğrenci sayısı</w:t>
            </w:r>
          </w:p>
        </w:tc>
        <w:tc>
          <w:tcPr>
            <w:tcW w:w="1610" w:type="dxa"/>
            <w:gridSpan w:val="2"/>
          </w:tcPr>
          <w:p w14:paraId="50118427" w14:textId="4E57C963" w:rsidR="009A7181" w:rsidRPr="005C6F3C" w:rsidRDefault="009A7181" w:rsidP="00A550E4">
            <w:pPr>
              <w:spacing w:before="0" w:after="0"/>
              <w:jc w:val="center"/>
              <w:rPr>
                <w:rFonts w:eastAsia="Times New Roman"/>
                <w:lang w:eastAsia="tr-TR"/>
              </w:rPr>
            </w:pPr>
            <w:r w:rsidRPr="005C6F3C">
              <w:rPr>
                <w:rFonts w:eastAsia="Calibri"/>
                <w:bCs/>
              </w:rPr>
              <w:t>Şube / Şube Öğrenci sayısı</w:t>
            </w:r>
          </w:p>
        </w:tc>
        <w:tc>
          <w:tcPr>
            <w:tcW w:w="4252" w:type="dxa"/>
            <w:gridSpan w:val="3"/>
          </w:tcPr>
          <w:p w14:paraId="4B079B38" w14:textId="18D5C045" w:rsidR="009A7181" w:rsidRPr="005C6F3C" w:rsidRDefault="009A7181" w:rsidP="00A550E4">
            <w:pPr>
              <w:spacing w:before="0" w:after="0"/>
              <w:rPr>
                <w:rFonts w:eastAsia="Times New Roman"/>
                <w:lang w:eastAsia="tr-TR"/>
              </w:rPr>
            </w:pPr>
            <w:r w:rsidRPr="005C6F3C">
              <w:rPr>
                <w:rFonts w:eastAsia="Times New Roman"/>
                <w:lang w:eastAsia="tr-TR"/>
              </w:rPr>
              <w:t>Derse Kayıtlı Öğrenci Sayısı:</w:t>
            </w:r>
          </w:p>
        </w:tc>
      </w:tr>
      <w:tr w:rsidR="009A7181" w:rsidRPr="009019B8" w14:paraId="295643D8" w14:textId="77777777" w:rsidTr="009A7181">
        <w:trPr>
          <w:trHeight w:val="281"/>
        </w:trPr>
        <w:tc>
          <w:tcPr>
            <w:tcW w:w="1698" w:type="dxa"/>
            <w:gridSpan w:val="2"/>
          </w:tcPr>
          <w:p w14:paraId="551E1867" w14:textId="765B57EC" w:rsidR="009A7181" w:rsidRPr="005C6F3C" w:rsidRDefault="009A7181" w:rsidP="00A550E4">
            <w:pPr>
              <w:spacing w:before="0" w:after="0"/>
              <w:jc w:val="center"/>
              <w:rPr>
                <w:rFonts w:eastAsia="Times New Roman"/>
                <w:lang w:eastAsia="tr-TR"/>
              </w:rPr>
            </w:pPr>
            <w:r w:rsidRPr="005C6F3C">
              <w:rPr>
                <w:rFonts w:eastAsia="Times New Roman"/>
                <w:lang w:eastAsia="tr-TR"/>
              </w:rPr>
              <w:t>1 / 59</w:t>
            </w:r>
          </w:p>
        </w:tc>
        <w:tc>
          <w:tcPr>
            <w:tcW w:w="1509" w:type="dxa"/>
            <w:gridSpan w:val="2"/>
          </w:tcPr>
          <w:p w14:paraId="7E9AFC29" w14:textId="2948E4DC" w:rsidR="009A7181" w:rsidRPr="005C6F3C" w:rsidRDefault="009A7181" w:rsidP="00A550E4">
            <w:pPr>
              <w:spacing w:before="0" w:after="0"/>
              <w:jc w:val="center"/>
              <w:rPr>
                <w:rFonts w:eastAsia="Times New Roman"/>
                <w:lang w:eastAsia="tr-TR"/>
              </w:rPr>
            </w:pPr>
            <w:r w:rsidRPr="005C6F3C">
              <w:rPr>
                <w:rFonts w:eastAsia="Times New Roman"/>
                <w:lang w:eastAsia="tr-TR"/>
              </w:rPr>
              <w:t>-</w:t>
            </w:r>
          </w:p>
        </w:tc>
        <w:tc>
          <w:tcPr>
            <w:tcW w:w="1610" w:type="dxa"/>
            <w:gridSpan w:val="2"/>
          </w:tcPr>
          <w:p w14:paraId="1AC89B72" w14:textId="6C808397" w:rsidR="009A7181" w:rsidRPr="005C6F3C" w:rsidRDefault="009A7181" w:rsidP="00A550E4">
            <w:pPr>
              <w:spacing w:before="0" w:after="0"/>
              <w:jc w:val="center"/>
              <w:rPr>
                <w:rFonts w:eastAsia="Times New Roman"/>
                <w:lang w:eastAsia="tr-TR"/>
              </w:rPr>
            </w:pPr>
            <w:r w:rsidRPr="005C6F3C">
              <w:rPr>
                <w:rFonts w:eastAsia="Times New Roman"/>
                <w:lang w:eastAsia="tr-TR"/>
              </w:rPr>
              <w:t>-</w:t>
            </w:r>
          </w:p>
        </w:tc>
        <w:tc>
          <w:tcPr>
            <w:tcW w:w="4252" w:type="dxa"/>
            <w:gridSpan w:val="3"/>
          </w:tcPr>
          <w:p w14:paraId="1D002348" w14:textId="0F480BFD" w:rsidR="009A7181" w:rsidRPr="005C6F3C" w:rsidRDefault="009A7181" w:rsidP="00A550E4">
            <w:pPr>
              <w:spacing w:before="0" w:after="0"/>
              <w:rPr>
                <w:rFonts w:eastAsia="Times New Roman"/>
                <w:lang w:eastAsia="tr-TR"/>
              </w:rPr>
            </w:pPr>
            <w:r w:rsidRPr="005C6F3C">
              <w:rPr>
                <w:rFonts w:eastAsia="Times New Roman"/>
                <w:lang w:eastAsia="tr-TR"/>
              </w:rPr>
              <w:t>59</w:t>
            </w:r>
          </w:p>
        </w:tc>
      </w:tr>
      <w:tr w:rsidR="009019B8" w:rsidRPr="009019B8" w14:paraId="070C9D05" w14:textId="77777777" w:rsidTr="0080781B">
        <w:trPr>
          <w:trHeight w:val="247"/>
        </w:trPr>
        <w:tc>
          <w:tcPr>
            <w:tcW w:w="9069" w:type="dxa"/>
            <w:gridSpan w:val="9"/>
            <w:hideMark/>
          </w:tcPr>
          <w:p w14:paraId="703A48ED" w14:textId="77777777" w:rsidR="00D80417" w:rsidRPr="009019B8" w:rsidRDefault="00D80417" w:rsidP="00A550E4">
            <w:pPr>
              <w:spacing w:before="0" w:after="0"/>
              <w:rPr>
                <w:rFonts w:eastAsia="Times New Roman"/>
                <w:b/>
                <w:lang w:eastAsia="tr-TR"/>
              </w:rPr>
            </w:pPr>
            <w:r w:rsidRPr="009019B8">
              <w:rPr>
                <w:rFonts w:eastAsia="Times New Roman"/>
                <w:b/>
                <w:lang w:eastAsia="tr-TR"/>
              </w:rPr>
              <w:t xml:space="preserve">Dersin Amacı: </w:t>
            </w:r>
            <w:r w:rsidRPr="009019B8">
              <w:rPr>
                <w:rFonts w:eastAsia="Times New Roman"/>
                <w:lang w:eastAsia="tr-TR"/>
              </w:rPr>
              <w:t>Bu derste, öğrencinin işitme engelli bireylerle iletişim kurabilmesi amaçlanmaktadır.</w:t>
            </w:r>
          </w:p>
        </w:tc>
      </w:tr>
      <w:tr w:rsidR="009019B8" w:rsidRPr="009019B8" w14:paraId="3BEC8F2A" w14:textId="77777777" w:rsidTr="0080781B">
        <w:trPr>
          <w:trHeight w:val="1223"/>
        </w:trPr>
        <w:tc>
          <w:tcPr>
            <w:tcW w:w="9069" w:type="dxa"/>
            <w:gridSpan w:val="9"/>
            <w:hideMark/>
          </w:tcPr>
          <w:p w14:paraId="47991EF9" w14:textId="77777777" w:rsidR="00F66F78" w:rsidRPr="009019B8" w:rsidRDefault="00D80417" w:rsidP="00A550E4">
            <w:pPr>
              <w:spacing w:before="0" w:after="0"/>
              <w:rPr>
                <w:rFonts w:eastAsia="Times New Roman"/>
                <w:b/>
                <w:lang w:eastAsia="tr-TR"/>
              </w:rPr>
            </w:pPr>
            <w:r w:rsidRPr="009019B8">
              <w:rPr>
                <w:rFonts w:eastAsia="Times New Roman"/>
                <w:b/>
                <w:lang w:eastAsia="tr-TR"/>
              </w:rPr>
              <w:t xml:space="preserve">Dersin </w:t>
            </w:r>
            <w:r w:rsidR="00F878B9" w:rsidRPr="009019B8">
              <w:rPr>
                <w:rFonts w:eastAsia="Times New Roman"/>
                <w:b/>
                <w:lang w:eastAsia="tr-TR"/>
              </w:rPr>
              <w:t>Öğrenme Çıktısı</w:t>
            </w:r>
            <w:r w:rsidRPr="009019B8">
              <w:rPr>
                <w:rFonts w:eastAsia="Times New Roman"/>
                <w:b/>
                <w:lang w:eastAsia="tr-TR"/>
              </w:rPr>
              <w:t xml:space="preserve">:  </w:t>
            </w:r>
          </w:p>
          <w:p w14:paraId="68562C81" w14:textId="4942AA76" w:rsidR="00D80417" w:rsidRPr="009019B8" w:rsidRDefault="00F66F78" w:rsidP="00A550E4">
            <w:pPr>
              <w:spacing w:before="0" w:after="0"/>
              <w:rPr>
                <w:rFonts w:eastAsia="Times New Roman"/>
                <w:b/>
                <w:lang w:eastAsia="tr-TR"/>
              </w:rPr>
            </w:pPr>
            <w:r w:rsidRPr="009019B8">
              <w:rPr>
                <w:rFonts w:eastAsia="Times New Roman"/>
                <w:lang w:eastAsia="tr-TR"/>
              </w:rPr>
              <w:t>ÖÇ1.</w:t>
            </w:r>
            <w:r w:rsidR="00A928ED">
              <w:rPr>
                <w:rFonts w:eastAsia="Times New Roman"/>
                <w:lang w:eastAsia="tr-TR"/>
              </w:rPr>
              <w:t xml:space="preserve"> </w:t>
            </w:r>
            <w:r w:rsidR="00D80417" w:rsidRPr="009019B8">
              <w:rPr>
                <w:rFonts w:eastAsia="Times New Roman"/>
                <w:lang w:eastAsia="tr-TR"/>
              </w:rPr>
              <w:t>Öğrenci, hemşirelik açısından işaret dili öğrenmenin önemini fark eder</w:t>
            </w:r>
          </w:p>
          <w:p w14:paraId="4CF641A1" w14:textId="1D925559" w:rsidR="00D80417" w:rsidRPr="009019B8" w:rsidRDefault="00F66F78" w:rsidP="00A550E4">
            <w:pPr>
              <w:spacing w:before="0" w:after="0"/>
              <w:rPr>
                <w:rFonts w:eastAsia="Times New Roman"/>
                <w:lang w:eastAsia="tr-TR"/>
              </w:rPr>
            </w:pPr>
            <w:r w:rsidRPr="009019B8">
              <w:rPr>
                <w:rFonts w:eastAsia="Times New Roman"/>
                <w:lang w:eastAsia="tr-TR"/>
              </w:rPr>
              <w:t>ÖÇ2.</w:t>
            </w:r>
            <w:r w:rsidR="00A928ED">
              <w:rPr>
                <w:rFonts w:eastAsia="Times New Roman"/>
                <w:lang w:eastAsia="tr-TR"/>
              </w:rPr>
              <w:t xml:space="preserve"> </w:t>
            </w:r>
            <w:r w:rsidR="00D80417" w:rsidRPr="009019B8">
              <w:rPr>
                <w:rFonts w:eastAsia="Times New Roman"/>
                <w:lang w:eastAsia="tr-TR"/>
              </w:rPr>
              <w:t>Öğrenci, işaret dilini aktif kullanır</w:t>
            </w:r>
          </w:p>
          <w:p w14:paraId="1E40A57E" w14:textId="11E10111" w:rsidR="00D80417" w:rsidRPr="009019B8" w:rsidRDefault="00F66F78" w:rsidP="00A550E4">
            <w:pPr>
              <w:spacing w:before="0" w:after="0"/>
              <w:rPr>
                <w:rFonts w:eastAsia="Times New Roman"/>
                <w:lang w:eastAsia="tr-TR"/>
              </w:rPr>
            </w:pPr>
            <w:r w:rsidRPr="009019B8">
              <w:rPr>
                <w:rFonts w:eastAsia="Times New Roman"/>
                <w:lang w:eastAsia="tr-TR"/>
              </w:rPr>
              <w:t>ÖÇ3.</w:t>
            </w:r>
            <w:r w:rsidR="00A928ED">
              <w:rPr>
                <w:rFonts w:eastAsia="Times New Roman"/>
                <w:lang w:eastAsia="tr-TR"/>
              </w:rPr>
              <w:t xml:space="preserve"> </w:t>
            </w:r>
            <w:r w:rsidR="00D80417" w:rsidRPr="009019B8">
              <w:rPr>
                <w:rFonts w:eastAsia="Times New Roman"/>
                <w:lang w:eastAsia="tr-TR"/>
              </w:rPr>
              <w:t xml:space="preserve">Öğrenci işaret dilini kullanarak kendini bağımsız olarak ifade eder </w:t>
            </w:r>
          </w:p>
          <w:p w14:paraId="31198ABF" w14:textId="724E1075" w:rsidR="00D80417" w:rsidRPr="009019B8" w:rsidRDefault="00F66F78" w:rsidP="00A550E4">
            <w:pPr>
              <w:spacing w:before="0" w:after="0"/>
              <w:rPr>
                <w:rFonts w:eastAsia="Times New Roman"/>
                <w:lang w:eastAsia="tr-TR"/>
              </w:rPr>
            </w:pPr>
            <w:r w:rsidRPr="009019B8">
              <w:rPr>
                <w:rFonts w:eastAsia="Times New Roman"/>
                <w:lang w:eastAsia="tr-TR"/>
              </w:rPr>
              <w:t xml:space="preserve">ÖÇ4. </w:t>
            </w:r>
            <w:r w:rsidR="00D80417" w:rsidRPr="009019B8">
              <w:rPr>
                <w:rFonts w:eastAsia="Times New Roman"/>
                <w:lang w:eastAsia="tr-TR"/>
              </w:rPr>
              <w:t>Öğrenci işaret dilini kullanarak işitme engelli bireylerle iletişim kurar</w:t>
            </w:r>
          </w:p>
        </w:tc>
      </w:tr>
      <w:tr w:rsidR="009019B8" w:rsidRPr="009019B8" w14:paraId="70E12316" w14:textId="77777777" w:rsidTr="0080781B">
        <w:trPr>
          <w:trHeight w:val="300"/>
        </w:trPr>
        <w:tc>
          <w:tcPr>
            <w:tcW w:w="9069" w:type="dxa"/>
            <w:gridSpan w:val="9"/>
            <w:hideMark/>
          </w:tcPr>
          <w:p w14:paraId="2931A705" w14:textId="3767DE98" w:rsidR="00D80417" w:rsidRPr="009019B8" w:rsidRDefault="00D80417" w:rsidP="00A550E4">
            <w:pPr>
              <w:spacing w:before="0" w:after="0"/>
              <w:rPr>
                <w:rFonts w:eastAsia="Times New Roman"/>
                <w:b/>
                <w:lang w:eastAsia="tr-TR"/>
              </w:rPr>
            </w:pPr>
            <w:r w:rsidRPr="009019B8">
              <w:rPr>
                <w:rFonts w:eastAsia="Times New Roman"/>
                <w:b/>
                <w:lang w:eastAsia="tr-TR"/>
              </w:rPr>
              <w:t xml:space="preserve">Öğrenme </w:t>
            </w:r>
            <w:r w:rsidR="002B5F10">
              <w:rPr>
                <w:rFonts w:eastAsia="Times New Roman"/>
                <w:b/>
                <w:lang w:eastAsia="tr-TR"/>
              </w:rPr>
              <w:t>ve</w:t>
            </w:r>
            <w:r w:rsidRPr="009019B8">
              <w:rPr>
                <w:rFonts w:eastAsia="Times New Roman"/>
                <w:b/>
                <w:lang w:eastAsia="tr-TR"/>
              </w:rPr>
              <w:t xml:space="preserve"> Öğretme Yöntemleri: </w:t>
            </w:r>
            <w:r w:rsidRPr="009019B8">
              <w:rPr>
                <w:rFonts w:eastAsia="Times New Roman"/>
                <w:lang w:eastAsia="tr-TR"/>
              </w:rPr>
              <w:t>Sunum, tartışma, soru-cevap, kavram haritası, kendi kendine öğrenme</w:t>
            </w:r>
          </w:p>
        </w:tc>
      </w:tr>
      <w:tr w:rsidR="009019B8" w:rsidRPr="009019B8" w14:paraId="392837C9" w14:textId="77777777" w:rsidTr="0080781B">
        <w:trPr>
          <w:trHeight w:val="139"/>
        </w:trPr>
        <w:tc>
          <w:tcPr>
            <w:tcW w:w="9069" w:type="dxa"/>
            <w:gridSpan w:val="9"/>
          </w:tcPr>
          <w:p w14:paraId="4C822DEA" w14:textId="1273BAF6" w:rsidR="00D80417" w:rsidRPr="009019B8" w:rsidRDefault="00D80417" w:rsidP="00A550E4">
            <w:pPr>
              <w:spacing w:before="0" w:after="0"/>
              <w:rPr>
                <w:rFonts w:eastAsia="Times New Roman"/>
                <w:b/>
                <w:lang w:eastAsia="tr-TR"/>
              </w:rPr>
            </w:pPr>
            <w:r w:rsidRPr="009019B8">
              <w:rPr>
                <w:rFonts w:eastAsia="Times New Roman"/>
                <w:b/>
                <w:lang w:eastAsia="tr-TR"/>
              </w:rPr>
              <w:t xml:space="preserve">Değerlendirme Yöntemleri: </w:t>
            </w:r>
            <w:r w:rsidRPr="009019B8">
              <w:rPr>
                <w:rFonts w:eastAsia="Times New Roman"/>
                <w:lang w:eastAsia="tr-TR"/>
              </w:rPr>
              <w:t xml:space="preserve">(Değerlendirme yöntemi, </w:t>
            </w:r>
            <w:r w:rsidR="00F878B9" w:rsidRPr="009019B8">
              <w:rPr>
                <w:rFonts w:eastAsia="Times New Roman"/>
                <w:lang w:eastAsia="tr-TR"/>
              </w:rPr>
              <w:t>Öğrenme Çıktısı</w:t>
            </w:r>
            <w:r w:rsidRPr="009019B8">
              <w:rPr>
                <w:rFonts w:eastAsia="Times New Roman"/>
                <w:lang w:eastAsia="tr-TR"/>
              </w:rPr>
              <w:t xml:space="preserve"> </w:t>
            </w:r>
            <w:r w:rsidR="002B5F10">
              <w:rPr>
                <w:rFonts w:eastAsia="Times New Roman"/>
                <w:lang w:eastAsia="tr-TR"/>
              </w:rPr>
              <w:t>ve</w:t>
            </w:r>
            <w:r w:rsidRPr="009019B8">
              <w:rPr>
                <w:rFonts w:eastAsia="Times New Roman"/>
                <w:lang w:eastAsia="tr-TR"/>
              </w:rPr>
              <w:t xml:space="preserve"> derste kullanılan öğretim teknikleri ile uyumlu olmalıdır)</w:t>
            </w:r>
          </w:p>
        </w:tc>
      </w:tr>
      <w:tr w:rsidR="009019B8" w:rsidRPr="009019B8" w14:paraId="11F88F87" w14:textId="77777777" w:rsidTr="0080781B">
        <w:trPr>
          <w:trHeight w:val="138"/>
        </w:trPr>
        <w:tc>
          <w:tcPr>
            <w:tcW w:w="3076" w:type="dxa"/>
            <w:gridSpan w:val="3"/>
          </w:tcPr>
          <w:p w14:paraId="56F0E253" w14:textId="77777777" w:rsidR="00D80417" w:rsidRPr="009019B8" w:rsidRDefault="00D80417" w:rsidP="00A550E4">
            <w:pPr>
              <w:spacing w:before="0" w:after="0"/>
              <w:jc w:val="center"/>
              <w:rPr>
                <w:rFonts w:eastAsia="Times New Roman"/>
                <w:b/>
                <w:lang w:eastAsia="tr-TR"/>
              </w:rPr>
            </w:pPr>
          </w:p>
        </w:tc>
        <w:tc>
          <w:tcPr>
            <w:tcW w:w="2907" w:type="dxa"/>
            <w:gridSpan w:val="4"/>
            <w:hideMark/>
          </w:tcPr>
          <w:p w14:paraId="72276EDA" w14:textId="77777777" w:rsidR="00D80417" w:rsidRPr="009019B8" w:rsidRDefault="00D80417" w:rsidP="00A550E4">
            <w:pPr>
              <w:spacing w:before="0" w:after="0"/>
              <w:jc w:val="center"/>
              <w:rPr>
                <w:rFonts w:eastAsia="Times New Roman"/>
                <w:b/>
                <w:lang w:eastAsia="tr-TR"/>
              </w:rPr>
            </w:pPr>
            <w:r w:rsidRPr="009019B8">
              <w:rPr>
                <w:rFonts w:eastAsia="Times New Roman"/>
                <w:lang w:eastAsia="tr-TR"/>
              </w:rPr>
              <w:t>Varsa (X) olarak işaretleyiniz</w:t>
            </w:r>
          </w:p>
        </w:tc>
        <w:tc>
          <w:tcPr>
            <w:tcW w:w="3086" w:type="dxa"/>
            <w:gridSpan w:val="2"/>
            <w:hideMark/>
          </w:tcPr>
          <w:p w14:paraId="6DD4A631" w14:textId="77777777" w:rsidR="00D80417" w:rsidRPr="009019B8" w:rsidRDefault="00D80417" w:rsidP="00A550E4">
            <w:pPr>
              <w:spacing w:before="0" w:after="0"/>
              <w:jc w:val="center"/>
              <w:rPr>
                <w:rFonts w:eastAsia="Times New Roman"/>
                <w:b/>
                <w:lang w:eastAsia="tr-TR"/>
              </w:rPr>
            </w:pPr>
            <w:r w:rsidRPr="009019B8">
              <w:rPr>
                <w:rFonts w:eastAsia="Times New Roman"/>
                <w:lang w:eastAsia="tr-TR"/>
              </w:rPr>
              <w:t>Yüzde (%)</w:t>
            </w:r>
          </w:p>
        </w:tc>
      </w:tr>
      <w:tr w:rsidR="009019B8" w:rsidRPr="009019B8" w14:paraId="6E8E2A04" w14:textId="77777777" w:rsidTr="0080781B">
        <w:trPr>
          <w:trHeight w:val="227"/>
        </w:trPr>
        <w:tc>
          <w:tcPr>
            <w:tcW w:w="3076" w:type="dxa"/>
            <w:gridSpan w:val="3"/>
            <w:vAlign w:val="center"/>
            <w:hideMark/>
          </w:tcPr>
          <w:p w14:paraId="07A6ECE9" w14:textId="77777777" w:rsidR="00D80417" w:rsidRPr="009019B8" w:rsidRDefault="00D80417" w:rsidP="00A550E4">
            <w:pPr>
              <w:autoSpaceDE w:val="0"/>
              <w:autoSpaceDN w:val="0"/>
              <w:adjustRightInd w:val="0"/>
              <w:spacing w:before="0" w:after="0"/>
              <w:rPr>
                <w:rFonts w:eastAsia="Times New Roman"/>
                <w:lang w:eastAsia="tr-TR"/>
              </w:rPr>
            </w:pPr>
            <w:r w:rsidRPr="009019B8">
              <w:rPr>
                <w:rFonts w:eastAsia="Times New Roman"/>
                <w:b/>
                <w:lang w:eastAsia="tr-TR"/>
              </w:rPr>
              <w:t>Yarıyıl İçi / Sonu Çalışmaları</w:t>
            </w:r>
          </w:p>
        </w:tc>
        <w:tc>
          <w:tcPr>
            <w:tcW w:w="2907" w:type="dxa"/>
            <w:gridSpan w:val="4"/>
            <w:vAlign w:val="center"/>
          </w:tcPr>
          <w:p w14:paraId="29DB6955" w14:textId="77777777" w:rsidR="00D80417" w:rsidRPr="009019B8" w:rsidRDefault="00D80417" w:rsidP="00A550E4">
            <w:pPr>
              <w:autoSpaceDE w:val="0"/>
              <w:autoSpaceDN w:val="0"/>
              <w:adjustRightInd w:val="0"/>
              <w:spacing w:before="0" w:after="0"/>
              <w:jc w:val="center"/>
              <w:rPr>
                <w:rFonts w:eastAsia="Times New Roman"/>
                <w:lang w:eastAsia="tr-TR"/>
              </w:rPr>
            </w:pPr>
          </w:p>
        </w:tc>
        <w:tc>
          <w:tcPr>
            <w:tcW w:w="3086" w:type="dxa"/>
            <w:gridSpan w:val="2"/>
            <w:vAlign w:val="center"/>
          </w:tcPr>
          <w:p w14:paraId="6164AEAE" w14:textId="77777777" w:rsidR="00D80417" w:rsidRPr="009019B8" w:rsidRDefault="00D80417" w:rsidP="00A550E4">
            <w:pPr>
              <w:autoSpaceDE w:val="0"/>
              <w:autoSpaceDN w:val="0"/>
              <w:adjustRightInd w:val="0"/>
              <w:spacing w:before="0" w:after="0"/>
              <w:jc w:val="center"/>
              <w:rPr>
                <w:rFonts w:eastAsia="Times New Roman"/>
                <w:lang w:eastAsia="tr-TR"/>
              </w:rPr>
            </w:pPr>
          </w:p>
        </w:tc>
      </w:tr>
      <w:tr w:rsidR="009019B8" w:rsidRPr="009019B8" w14:paraId="094DCE86" w14:textId="77777777" w:rsidTr="0080781B">
        <w:trPr>
          <w:trHeight w:val="221"/>
        </w:trPr>
        <w:tc>
          <w:tcPr>
            <w:tcW w:w="3076" w:type="dxa"/>
            <w:gridSpan w:val="3"/>
            <w:vAlign w:val="center"/>
          </w:tcPr>
          <w:p w14:paraId="5EEECF5E" w14:textId="77777777" w:rsidR="00D80417" w:rsidRPr="009019B8" w:rsidRDefault="00D80417" w:rsidP="00A550E4">
            <w:pPr>
              <w:autoSpaceDE w:val="0"/>
              <w:autoSpaceDN w:val="0"/>
              <w:adjustRightInd w:val="0"/>
              <w:spacing w:before="0" w:after="0"/>
              <w:ind w:left="708"/>
              <w:rPr>
                <w:rFonts w:eastAsia="Times New Roman"/>
                <w:b/>
                <w:lang w:eastAsia="tr-TR"/>
              </w:rPr>
            </w:pPr>
            <w:r w:rsidRPr="009019B8">
              <w:rPr>
                <w:rFonts w:eastAsia="Times New Roman"/>
                <w:b/>
                <w:lang w:eastAsia="tr-TR"/>
              </w:rPr>
              <w:t>Ara Sınav</w:t>
            </w:r>
          </w:p>
        </w:tc>
        <w:tc>
          <w:tcPr>
            <w:tcW w:w="2907" w:type="dxa"/>
            <w:gridSpan w:val="4"/>
            <w:vAlign w:val="center"/>
            <w:hideMark/>
          </w:tcPr>
          <w:p w14:paraId="0A9622FE" w14:textId="77777777" w:rsidR="00D80417" w:rsidRPr="009019B8" w:rsidRDefault="00D80417" w:rsidP="00A550E4">
            <w:pPr>
              <w:autoSpaceDE w:val="0"/>
              <w:autoSpaceDN w:val="0"/>
              <w:adjustRightInd w:val="0"/>
              <w:spacing w:before="0" w:after="0"/>
              <w:jc w:val="center"/>
              <w:rPr>
                <w:rFonts w:eastAsia="Times New Roman"/>
                <w:b/>
                <w:lang w:eastAsia="tr-TR"/>
              </w:rPr>
            </w:pPr>
            <w:r w:rsidRPr="009019B8">
              <w:rPr>
                <w:rFonts w:eastAsia="Times New Roman"/>
                <w:b/>
                <w:lang w:eastAsia="tr-TR"/>
              </w:rPr>
              <w:t>X</w:t>
            </w:r>
          </w:p>
        </w:tc>
        <w:tc>
          <w:tcPr>
            <w:tcW w:w="3086" w:type="dxa"/>
            <w:gridSpan w:val="2"/>
            <w:vAlign w:val="center"/>
            <w:hideMark/>
          </w:tcPr>
          <w:p w14:paraId="3CC91595" w14:textId="77777777" w:rsidR="00D80417" w:rsidRPr="009019B8" w:rsidRDefault="00D80417" w:rsidP="00A550E4">
            <w:pPr>
              <w:autoSpaceDE w:val="0"/>
              <w:autoSpaceDN w:val="0"/>
              <w:adjustRightInd w:val="0"/>
              <w:spacing w:before="0" w:after="0"/>
              <w:jc w:val="center"/>
              <w:rPr>
                <w:rFonts w:eastAsia="Times New Roman"/>
                <w:lang w:eastAsia="tr-TR"/>
              </w:rPr>
            </w:pPr>
            <w:r w:rsidRPr="009019B8">
              <w:rPr>
                <w:rFonts w:eastAsia="Times New Roman"/>
                <w:lang w:eastAsia="tr-TR"/>
              </w:rPr>
              <w:t>50</w:t>
            </w:r>
          </w:p>
        </w:tc>
      </w:tr>
      <w:tr w:rsidR="009019B8" w:rsidRPr="009019B8" w14:paraId="7A5B02F3" w14:textId="77777777" w:rsidTr="0080781B">
        <w:trPr>
          <w:trHeight w:val="227"/>
        </w:trPr>
        <w:tc>
          <w:tcPr>
            <w:tcW w:w="3076" w:type="dxa"/>
            <w:gridSpan w:val="3"/>
            <w:vAlign w:val="center"/>
          </w:tcPr>
          <w:p w14:paraId="08F8928C" w14:textId="77777777" w:rsidR="00D80417" w:rsidRPr="009019B8" w:rsidRDefault="00D80417" w:rsidP="00A550E4">
            <w:pPr>
              <w:autoSpaceDE w:val="0"/>
              <w:autoSpaceDN w:val="0"/>
              <w:adjustRightInd w:val="0"/>
              <w:spacing w:before="0" w:after="0"/>
              <w:ind w:left="708"/>
              <w:rPr>
                <w:rFonts w:eastAsia="Times New Roman"/>
                <w:b/>
                <w:lang w:eastAsia="tr-TR"/>
              </w:rPr>
            </w:pPr>
            <w:r w:rsidRPr="009019B8">
              <w:rPr>
                <w:rFonts w:eastAsia="Times New Roman"/>
                <w:b/>
                <w:lang w:eastAsia="tr-TR"/>
              </w:rPr>
              <w:t xml:space="preserve">Final Sınavı </w:t>
            </w:r>
          </w:p>
        </w:tc>
        <w:tc>
          <w:tcPr>
            <w:tcW w:w="2907" w:type="dxa"/>
            <w:gridSpan w:val="4"/>
            <w:vAlign w:val="center"/>
            <w:hideMark/>
          </w:tcPr>
          <w:p w14:paraId="431AAA40" w14:textId="4C9B5727" w:rsidR="00D80417" w:rsidRPr="009019B8" w:rsidRDefault="00D80417" w:rsidP="00A550E4">
            <w:pPr>
              <w:autoSpaceDE w:val="0"/>
              <w:autoSpaceDN w:val="0"/>
              <w:adjustRightInd w:val="0"/>
              <w:spacing w:before="0" w:after="0"/>
              <w:jc w:val="center"/>
              <w:rPr>
                <w:rFonts w:eastAsia="Times New Roman"/>
                <w:lang w:eastAsia="tr-TR"/>
              </w:rPr>
            </w:pPr>
            <w:r w:rsidRPr="009019B8">
              <w:rPr>
                <w:rFonts w:eastAsia="Times New Roman"/>
                <w:b/>
                <w:lang w:eastAsia="tr-TR"/>
              </w:rPr>
              <w:t>X</w:t>
            </w:r>
          </w:p>
        </w:tc>
        <w:tc>
          <w:tcPr>
            <w:tcW w:w="3086" w:type="dxa"/>
            <w:gridSpan w:val="2"/>
            <w:vAlign w:val="center"/>
            <w:hideMark/>
          </w:tcPr>
          <w:p w14:paraId="7102253A" w14:textId="77777777" w:rsidR="00D80417" w:rsidRPr="009019B8" w:rsidRDefault="00D80417" w:rsidP="00A550E4">
            <w:pPr>
              <w:autoSpaceDE w:val="0"/>
              <w:autoSpaceDN w:val="0"/>
              <w:adjustRightInd w:val="0"/>
              <w:spacing w:before="0" w:after="0"/>
              <w:jc w:val="center"/>
              <w:rPr>
                <w:rFonts w:eastAsia="Times New Roman"/>
                <w:lang w:eastAsia="tr-TR"/>
              </w:rPr>
            </w:pPr>
            <w:r w:rsidRPr="009019B8">
              <w:rPr>
                <w:rFonts w:eastAsia="Times New Roman"/>
                <w:lang w:eastAsia="tr-TR"/>
              </w:rPr>
              <w:t>50</w:t>
            </w:r>
          </w:p>
        </w:tc>
      </w:tr>
      <w:tr w:rsidR="009019B8" w:rsidRPr="009019B8" w14:paraId="10F41D7D" w14:textId="77777777" w:rsidTr="0080781B">
        <w:trPr>
          <w:trHeight w:val="227"/>
        </w:trPr>
        <w:tc>
          <w:tcPr>
            <w:tcW w:w="9069" w:type="dxa"/>
            <w:gridSpan w:val="9"/>
            <w:vAlign w:val="center"/>
            <w:hideMark/>
          </w:tcPr>
          <w:p w14:paraId="108D1F3D" w14:textId="77777777" w:rsidR="00D80417" w:rsidRPr="009019B8" w:rsidRDefault="00D80417" w:rsidP="00A550E4">
            <w:pPr>
              <w:autoSpaceDE w:val="0"/>
              <w:autoSpaceDN w:val="0"/>
              <w:adjustRightInd w:val="0"/>
              <w:spacing w:before="0" w:after="0"/>
              <w:rPr>
                <w:rFonts w:eastAsia="Times New Roman"/>
                <w:b/>
                <w:lang w:eastAsia="tr-TR"/>
              </w:rPr>
            </w:pPr>
            <w:r w:rsidRPr="009019B8">
              <w:rPr>
                <w:rFonts w:eastAsia="Times New Roman"/>
                <w:b/>
                <w:lang w:eastAsia="tr-TR"/>
              </w:rPr>
              <w:t xml:space="preserve">Değerlendirme Yöntemlerine İlişkin Açıklamalar: </w:t>
            </w:r>
            <w:r w:rsidRPr="009019B8">
              <w:rPr>
                <w:rFonts w:eastAsia="Times New Roman"/>
                <w:lang w:eastAsia="tr-TR"/>
              </w:rPr>
              <w:t>Öğretim üyesi açıklama yapmak isterse bu başlığı kullanabilir.</w:t>
            </w:r>
          </w:p>
        </w:tc>
      </w:tr>
      <w:tr w:rsidR="009019B8" w:rsidRPr="009019B8" w14:paraId="4A3885B3" w14:textId="77777777" w:rsidTr="0080781B">
        <w:trPr>
          <w:trHeight w:val="186"/>
        </w:trPr>
        <w:tc>
          <w:tcPr>
            <w:tcW w:w="9069" w:type="dxa"/>
            <w:gridSpan w:val="9"/>
            <w:vAlign w:val="center"/>
            <w:hideMark/>
          </w:tcPr>
          <w:p w14:paraId="001BEBFA" w14:textId="1DF0FBEC" w:rsidR="00D80417" w:rsidRPr="009019B8" w:rsidRDefault="00D80417" w:rsidP="00A550E4">
            <w:pPr>
              <w:spacing w:before="0" w:after="0"/>
              <w:rPr>
                <w:rFonts w:eastAsia="Times New Roman"/>
                <w:b/>
                <w:lang w:eastAsia="tr-TR"/>
              </w:rPr>
            </w:pPr>
            <w:r w:rsidRPr="009019B8">
              <w:rPr>
                <w:rFonts w:eastAsia="Times New Roman"/>
                <w:b/>
                <w:lang w:eastAsia="tr-TR"/>
              </w:rPr>
              <w:t>Değerlendirme Kriteri: Öğrencinin</w:t>
            </w:r>
            <w:r w:rsidRPr="009019B8">
              <w:rPr>
                <w:rFonts w:eastAsia="Times New Roman"/>
                <w:lang w:eastAsia="tr-TR"/>
              </w:rPr>
              <w:t xml:space="preserve"> ödev/sunumlarında; durumları tanımlaması, analiz etmesi, planlaması, karar </w:t>
            </w:r>
            <w:r w:rsidR="002B5F10">
              <w:rPr>
                <w:rFonts w:eastAsia="Times New Roman"/>
                <w:lang w:eastAsia="tr-TR"/>
              </w:rPr>
              <w:t>ve</w:t>
            </w:r>
            <w:r w:rsidRPr="009019B8">
              <w:rPr>
                <w:rFonts w:eastAsia="Times New Roman"/>
                <w:lang w:eastAsia="tr-TR"/>
              </w:rPr>
              <w:t xml:space="preserve">rmesi, girişimleri yürütmesi, değerlendirmesi, iş birliği yapması </w:t>
            </w:r>
            <w:r w:rsidR="002B5F10">
              <w:rPr>
                <w:rFonts w:eastAsia="Times New Roman"/>
                <w:lang w:eastAsia="tr-TR"/>
              </w:rPr>
              <w:t>ve</w:t>
            </w:r>
            <w:r w:rsidRPr="009019B8">
              <w:rPr>
                <w:rFonts w:eastAsia="Times New Roman"/>
                <w:lang w:eastAsia="tr-TR"/>
              </w:rPr>
              <w:t xml:space="preserve"> bilgiye ulaşması değerlendirilmektedir.</w:t>
            </w:r>
          </w:p>
        </w:tc>
      </w:tr>
      <w:tr w:rsidR="009019B8" w:rsidRPr="009019B8" w14:paraId="0A84E5AE" w14:textId="77777777" w:rsidTr="0080781B">
        <w:trPr>
          <w:trHeight w:val="215"/>
        </w:trPr>
        <w:tc>
          <w:tcPr>
            <w:tcW w:w="9069" w:type="dxa"/>
            <w:gridSpan w:val="9"/>
            <w:vAlign w:val="center"/>
          </w:tcPr>
          <w:p w14:paraId="5DE3E2E9" w14:textId="0AE16453" w:rsidR="00D80417" w:rsidRPr="009019B8" w:rsidRDefault="00D80417" w:rsidP="00A550E4">
            <w:pPr>
              <w:spacing w:before="0" w:after="0"/>
              <w:rPr>
                <w:rFonts w:eastAsia="Times New Roman"/>
                <w:b/>
                <w:lang w:eastAsia="tr-TR"/>
              </w:rPr>
            </w:pPr>
            <w:r w:rsidRPr="009019B8">
              <w:rPr>
                <w:rFonts w:eastAsia="Times New Roman"/>
                <w:b/>
                <w:lang w:eastAsia="tr-TR"/>
              </w:rPr>
              <w:t xml:space="preserve">Ders Öğretim Üyesi </w:t>
            </w:r>
            <w:r w:rsidR="009051B4">
              <w:rPr>
                <w:rFonts w:eastAsia="Times New Roman"/>
                <w:b/>
                <w:lang w:eastAsia="tr-TR"/>
              </w:rPr>
              <w:t>ile</w:t>
            </w:r>
            <w:r w:rsidRPr="009019B8">
              <w:rPr>
                <w:rFonts w:eastAsia="Times New Roman"/>
                <w:b/>
                <w:lang w:eastAsia="tr-TR"/>
              </w:rPr>
              <w:t xml:space="preserve">tişim Bilgileri: </w:t>
            </w:r>
            <w:r w:rsidRPr="009019B8">
              <w:rPr>
                <w:rFonts w:eastAsia="Times New Roman"/>
                <w:lang w:eastAsia="tr-TR"/>
              </w:rPr>
              <w:t>Prof. Dr. Özlem Uğur</w:t>
            </w:r>
            <w:r w:rsidR="00B4341B" w:rsidRPr="009019B8">
              <w:rPr>
                <w:rFonts w:eastAsia="Times New Roman"/>
                <w:lang w:eastAsia="tr-TR"/>
              </w:rPr>
              <w:t xml:space="preserve"> </w:t>
            </w:r>
            <w:r w:rsidRPr="009019B8">
              <w:rPr>
                <w:rFonts w:eastAsia="Times New Roman"/>
                <w:b/>
                <w:lang w:eastAsia="tr-TR"/>
              </w:rPr>
              <w:t xml:space="preserve">Tel: </w:t>
            </w:r>
            <w:r w:rsidRPr="009019B8">
              <w:rPr>
                <w:rFonts w:eastAsia="Times New Roman"/>
                <w:lang w:eastAsia="tr-TR"/>
              </w:rPr>
              <w:t>4124785</w:t>
            </w:r>
            <w:r w:rsidR="00B4341B" w:rsidRPr="009019B8">
              <w:rPr>
                <w:rFonts w:eastAsia="Times New Roman"/>
                <w:lang w:eastAsia="tr-TR"/>
              </w:rPr>
              <w:t xml:space="preserve"> </w:t>
            </w:r>
            <w:r w:rsidRPr="009019B8">
              <w:rPr>
                <w:rFonts w:eastAsia="Times New Roman"/>
                <w:b/>
                <w:lang w:eastAsia="tr-TR"/>
              </w:rPr>
              <w:t xml:space="preserve">E -mail: </w:t>
            </w:r>
            <w:r w:rsidRPr="009019B8">
              <w:rPr>
                <w:rFonts w:eastAsia="Times New Roman"/>
                <w:lang w:eastAsia="tr-TR"/>
              </w:rPr>
              <w:t>ozlem.ugur@deu.edu.tr</w:t>
            </w:r>
          </w:p>
        </w:tc>
      </w:tr>
      <w:tr w:rsidR="009019B8" w:rsidRPr="009019B8" w14:paraId="35C5912F" w14:textId="77777777" w:rsidTr="0080781B">
        <w:trPr>
          <w:trHeight w:val="231"/>
        </w:trPr>
        <w:tc>
          <w:tcPr>
            <w:tcW w:w="835" w:type="dxa"/>
            <w:hideMark/>
          </w:tcPr>
          <w:p w14:paraId="75547DBC" w14:textId="77777777" w:rsidR="00D80417" w:rsidRPr="009019B8" w:rsidRDefault="00D80417" w:rsidP="005C6F3C">
            <w:pPr>
              <w:spacing w:before="0" w:after="0"/>
              <w:jc w:val="left"/>
              <w:rPr>
                <w:rFonts w:eastAsia="Times New Roman"/>
                <w:b/>
                <w:lang w:eastAsia="tr-TR"/>
              </w:rPr>
            </w:pPr>
            <w:r w:rsidRPr="009019B8">
              <w:rPr>
                <w:rFonts w:eastAsia="Times New Roman"/>
                <w:b/>
                <w:lang w:eastAsia="tr-TR"/>
              </w:rPr>
              <w:t>Hafta</w:t>
            </w:r>
          </w:p>
        </w:tc>
        <w:tc>
          <w:tcPr>
            <w:tcW w:w="3131" w:type="dxa"/>
            <w:gridSpan w:val="4"/>
            <w:hideMark/>
          </w:tcPr>
          <w:p w14:paraId="4568877D" w14:textId="77777777" w:rsidR="00D80417" w:rsidRPr="009019B8" w:rsidRDefault="00D80417" w:rsidP="005C6F3C">
            <w:pPr>
              <w:spacing w:before="0" w:after="0"/>
              <w:jc w:val="left"/>
              <w:rPr>
                <w:rFonts w:eastAsia="Times New Roman"/>
                <w:b/>
                <w:lang w:eastAsia="tr-TR"/>
              </w:rPr>
            </w:pPr>
            <w:r w:rsidRPr="009019B8">
              <w:rPr>
                <w:rFonts w:eastAsia="Times New Roman"/>
                <w:b/>
                <w:lang w:eastAsia="tr-TR"/>
              </w:rPr>
              <w:t xml:space="preserve">Ders İçerikleri </w:t>
            </w:r>
          </w:p>
        </w:tc>
        <w:tc>
          <w:tcPr>
            <w:tcW w:w="2190" w:type="dxa"/>
            <w:gridSpan w:val="3"/>
            <w:hideMark/>
          </w:tcPr>
          <w:p w14:paraId="5622995B" w14:textId="77777777" w:rsidR="00D80417" w:rsidRPr="009019B8" w:rsidRDefault="00D80417" w:rsidP="005C6F3C">
            <w:pPr>
              <w:spacing w:before="0" w:after="0"/>
              <w:jc w:val="left"/>
              <w:rPr>
                <w:rFonts w:eastAsia="Times New Roman"/>
                <w:b/>
                <w:lang w:eastAsia="tr-TR"/>
              </w:rPr>
            </w:pPr>
            <w:r w:rsidRPr="009019B8">
              <w:rPr>
                <w:rFonts w:eastAsia="Times New Roman"/>
                <w:b/>
                <w:lang w:eastAsia="tr-TR"/>
              </w:rPr>
              <w:t xml:space="preserve"> Öğretim Elemanı </w:t>
            </w:r>
          </w:p>
        </w:tc>
        <w:tc>
          <w:tcPr>
            <w:tcW w:w="2913" w:type="dxa"/>
            <w:hideMark/>
          </w:tcPr>
          <w:p w14:paraId="086214D3" w14:textId="518C0725" w:rsidR="00D80417" w:rsidRPr="009019B8" w:rsidRDefault="00D80417" w:rsidP="005C6F3C">
            <w:pPr>
              <w:spacing w:before="0" w:after="0"/>
              <w:jc w:val="left"/>
              <w:rPr>
                <w:rFonts w:eastAsia="Times New Roman"/>
                <w:b/>
                <w:lang w:eastAsia="tr-TR"/>
              </w:rPr>
            </w:pPr>
            <w:r w:rsidRPr="009019B8">
              <w:rPr>
                <w:rFonts w:eastAsia="Times New Roman"/>
                <w:b/>
                <w:lang w:eastAsia="tr-TR"/>
              </w:rPr>
              <w:t xml:space="preserve">Eğitim Yöntemi </w:t>
            </w:r>
            <w:r w:rsidR="002B5F10">
              <w:rPr>
                <w:rFonts w:eastAsia="Times New Roman"/>
                <w:b/>
                <w:lang w:eastAsia="tr-TR"/>
              </w:rPr>
              <w:t>ve</w:t>
            </w:r>
            <w:r w:rsidRPr="009019B8">
              <w:rPr>
                <w:rFonts w:eastAsia="Times New Roman"/>
                <w:b/>
                <w:lang w:eastAsia="tr-TR"/>
              </w:rPr>
              <w:t xml:space="preserve"> Kullanılan Materyal</w:t>
            </w:r>
          </w:p>
        </w:tc>
      </w:tr>
      <w:tr w:rsidR="009019B8" w:rsidRPr="009019B8" w14:paraId="428FEF8F" w14:textId="77777777" w:rsidTr="0080781B">
        <w:trPr>
          <w:trHeight w:val="427"/>
        </w:trPr>
        <w:tc>
          <w:tcPr>
            <w:tcW w:w="835" w:type="dxa"/>
          </w:tcPr>
          <w:p w14:paraId="2FD944F0" w14:textId="3A3B7474" w:rsidR="00D80417" w:rsidRPr="009019B8" w:rsidRDefault="00D80417" w:rsidP="006939D2">
            <w:pPr>
              <w:pStyle w:val="ListeParagraf"/>
              <w:numPr>
                <w:ilvl w:val="0"/>
                <w:numId w:val="56"/>
              </w:numPr>
              <w:spacing w:before="0" w:after="0"/>
              <w:ind w:left="0" w:firstLine="0"/>
              <w:contextualSpacing w:val="0"/>
              <w:jc w:val="left"/>
              <w:rPr>
                <w:rFonts w:eastAsia="Times New Roman"/>
                <w:b/>
                <w:bCs/>
                <w:sz w:val="16"/>
                <w:szCs w:val="16"/>
                <w:lang w:eastAsia="tr-TR"/>
              </w:rPr>
            </w:pPr>
          </w:p>
        </w:tc>
        <w:tc>
          <w:tcPr>
            <w:tcW w:w="3131" w:type="dxa"/>
            <w:gridSpan w:val="4"/>
          </w:tcPr>
          <w:p w14:paraId="3D368028" w14:textId="07210E4D" w:rsidR="00D80417" w:rsidRPr="009019B8" w:rsidRDefault="00D80417" w:rsidP="005C6F3C">
            <w:pPr>
              <w:spacing w:before="0" w:after="0"/>
              <w:jc w:val="left"/>
              <w:rPr>
                <w:rFonts w:eastAsia="Times New Roman"/>
                <w:lang w:eastAsia="tr-TR"/>
              </w:rPr>
            </w:pPr>
            <w:r w:rsidRPr="009019B8">
              <w:rPr>
                <w:rFonts w:eastAsia="Times New Roman"/>
                <w:lang w:eastAsia="tr-TR"/>
              </w:rPr>
              <w:t xml:space="preserve">İşaret dilinin genel özellikleri </w:t>
            </w:r>
            <w:r w:rsidR="002B5F10">
              <w:rPr>
                <w:rFonts w:eastAsia="Times New Roman"/>
                <w:lang w:eastAsia="tr-TR"/>
              </w:rPr>
              <w:t>ve</w:t>
            </w:r>
            <w:r w:rsidRPr="009019B8">
              <w:rPr>
                <w:rFonts w:eastAsia="Times New Roman"/>
                <w:lang w:eastAsia="tr-TR"/>
              </w:rPr>
              <w:t xml:space="preserve"> işitme engellilerin yaşadığı sorunlar, Harflerin tanıtımı </w:t>
            </w:r>
            <w:r w:rsidR="002B5F10">
              <w:rPr>
                <w:rFonts w:eastAsia="Times New Roman"/>
                <w:lang w:eastAsia="tr-TR"/>
              </w:rPr>
              <w:t>ve</w:t>
            </w:r>
            <w:r w:rsidRPr="009019B8">
              <w:rPr>
                <w:rFonts w:eastAsia="Times New Roman"/>
                <w:lang w:eastAsia="tr-TR"/>
              </w:rPr>
              <w:t xml:space="preserve"> adını – soyadını yazma, Selamlaşma Tanışma</w:t>
            </w:r>
          </w:p>
        </w:tc>
        <w:tc>
          <w:tcPr>
            <w:tcW w:w="2190" w:type="dxa"/>
            <w:gridSpan w:val="3"/>
            <w:hideMark/>
          </w:tcPr>
          <w:p w14:paraId="6EDF579E" w14:textId="77777777" w:rsidR="00D80417" w:rsidRPr="009019B8" w:rsidRDefault="00D80417" w:rsidP="005C6F3C">
            <w:pPr>
              <w:spacing w:before="0" w:after="0"/>
              <w:jc w:val="left"/>
              <w:rPr>
                <w:rFonts w:eastAsia="Times New Roman"/>
                <w:lang w:eastAsia="tr-TR"/>
              </w:rPr>
            </w:pPr>
            <w:r w:rsidRPr="009019B8">
              <w:rPr>
                <w:rFonts w:eastAsia="Times New Roman"/>
                <w:lang w:eastAsia="tr-TR"/>
              </w:rPr>
              <w:t xml:space="preserve">Prof. Dr. Özlem Uğur  </w:t>
            </w:r>
          </w:p>
        </w:tc>
        <w:tc>
          <w:tcPr>
            <w:tcW w:w="2913" w:type="dxa"/>
            <w:hideMark/>
          </w:tcPr>
          <w:p w14:paraId="0931477B" w14:textId="77777777" w:rsidR="00D80417" w:rsidRPr="009019B8" w:rsidRDefault="00D80417" w:rsidP="005C6F3C">
            <w:pPr>
              <w:spacing w:before="0" w:after="0"/>
              <w:jc w:val="left"/>
              <w:rPr>
                <w:rFonts w:eastAsia="Times New Roman"/>
                <w:lang w:eastAsia="tr-TR"/>
              </w:rPr>
            </w:pPr>
            <w:r w:rsidRPr="009019B8">
              <w:rPr>
                <w:rFonts w:eastAsia="Times New Roman"/>
                <w:lang w:eastAsia="tr-TR"/>
              </w:rPr>
              <w:t>Anlatım, soru cevap, tartışma, Power point sunusu</w:t>
            </w:r>
          </w:p>
        </w:tc>
      </w:tr>
      <w:tr w:rsidR="009019B8" w:rsidRPr="009019B8" w14:paraId="61778631" w14:textId="77777777" w:rsidTr="0080781B">
        <w:trPr>
          <w:trHeight w:val="70"/>
        </w:trPr>
        <w:tc>
          <w:tcPr>
            <w:tcW w:w="835" w:type="dxa"/>
          </w:tcPr>
          <w:p w14:paraId="62514391" w14:textId="15EF5D96" w:rsidR="00D80417" w:rsidRPr="009019B8" w:rsidRDefault="00D80417" w:rsidP="006939D2">
            <w:pPr>
              <w:pStyle w:val="ListeParagraf"/>
              <w:numPr>
                <w:ilvl w:val="0"/>
                <w:numId w:val="56"/>
              </w:numPr>
              <w:spacing w:before="0" w:after="0"/>
              <w:ind w:left="0" w:firstLine="0"/>
              <w:contextualSpacing w:val="0"/>
              <w:jc w:val="left"/>
              <w:rPr>
                <w:rFonts w:eastAsia="Times New Roman"/>
                <w:b/>
                <w:bCs/>
                <w:lang w:eastAsia="tr-TR"/>
              </w:rPr>
            </w:pPr>
          </w:p>
        </w:tc>
        <w:tc>
          <w:tcPr>
            <w:tcW w:w="3131" w:type="dxa"/>
            <w:gridSpan w:val="4"/>
          </w:tcPr>
          <w:p w14:paraId="6299EBE3" w14:textId="7EB16F88" w:rsidR="00D80417" w:rsidRPr="009019B8" w:rsidRDefault="00D80417" w:rsidP="005C6F3C">
            <w:pPr>
              <w:spacing w:before="0" w:after="0"/>
              <w:jc w:val="left"/>
              <w:rPr>
                <w:rFonts w:eastAsia="Times New Roman"/>
                <w:highlight w:val="green"/>
                <w:lang w:eastAsia="tr-TR"/>
              </w:rPr>
            </w:pPr>
            <w:r w:rsidRPr="009019B8">
              <w:rPr>
                <w:rFonts w:eastAsia="Times New Roman"/>
                <w:lang w:eastAsia="tr-TR"/>
              </w:rPr>
              <w:t xml:space="preserve">Aile </w:t>
            </w:r>
            <w:r w:rsidR="002B5F10">
              <w:rPr>
                <w:rFonts w:eastAsia="Times New Roman"/>
                <w:lang w:eastAsia="tr-TR"/>
              </w:rPr>
              <w:t>ve</w:t>
            </w:r>
            <w:r w:rsidRPr="009019B8">
              <w:rPr>
                <w:rFonts w:eastAsia="Times New Roman"/>
                <w:lang w:eastAsia="tr-TR"/>
              </w:rPr>
              <w:t xml:space="preserve"> akrabaları anlatma</w:t>
            </w:r>
          </w:p>
        </w:tc>
        <w:tc>
          <w:tcPr>
            <w:tcW w:w="2190" w:type="dxa"/>
            <w:gridSpan w:val="3"/>
          </w:tcPr>
          <w:p w14:paraId="45FB57FA" w14:textId="77777777" w:rsidR="00D80417" w:rsidRPr="009019B8" w:rsidRDefault="00D80417" w:rsidP="005C6F3C">
            <w:pPr>
              <w:spacing w:before="0" w:after="0"/>
              <w:jc w:val="left"/>
              <w:rPr>
                <w:rFonts w:eastAsia="Times New Roman"/>
                <w:lang w:eastAsia="tr-TR"/>
              </w:rPr>
            </w:pPr>
            <w:r w:rsidRPr="009019B8">
              <w:rPr>
                <w:rFonts w:eastAsia="Times New Roman"/>
                <w:lang w:eastAsia="tr-TR"/>
              </w:rPr>
              <w:t xml:space="preserve">Prof. Dr. Özlem Uğur  </w:t>
            </w:r>
          </w:p>
        </w:tc>
        <w:tc>
          <w:tcPr>
            <w:tcW w:w="2913" w:type="dxa"/>
            <w:hideMark/>
          </w:tcPr>
          <w:p w14:paraId="566AFCF7" w14:textId="77777777" w:rsidR="00D80417" w:rsidRPr="009019B8" w:rsidRDefault="00D80417" w:rsidP="005C6F3C">
            <w:pPr>
              <w:spacing w:before="0" w:after="0"/>
              <w:jc w:val="left"/>
              <w:rPr>
                <w:rFonts w:eastAsia="Times New Roman"/>
                <w:lang w:eastAsia="tr-TR"/>
              </w:rPr>
            </w:pPr>
            <w:r w:rsidRPr="009019B8">
              <w:rPr>
                <w:rFonts w:eastAsia="Times New Roman"/>
                <w:lang w:eastAsia="tr-TR"/>
              </w:rPr>
              <w:t>Anlatım, soru cevap, tartışma, Power point sunusu</w:t>
            </w:r>
          </w:p>
        </w:tc>
      </w:tr>
      <w:tr w:rsidR="009019B8" w:rsidRPr="009019B8" w14:paraId="5EB3ED02" w14:textId="77777777" w:rsidTr="0080781B">
        <w:trPr>
          <w:trHeight w:val="93"/>
        </w:trPr>
        <w:tc>
          <w:tcPr>
            <w:tcW w:w="835" w:type="dxa"/>
          </w:tcPr>
          <w:p w14:paraId="30873CBE" w14:textId="1AE5F5FF" w:rsidR="00D80417" w:rsidRPr="009019B8" w:rsidRDefault="00D80417" w:rsidP="006939D2">
            <w:pPr>
              <w:pStyle w:val="ListeParagraf"/>
              <w:numPr>
                <w:ilvl w:val="0"/>
                <w:numId w:val="56"/>
              </w:numPr>
              <w:spacing w:before="0" w:after="0"/>
              <w:ind w:left="0" w:firstLine="0"/>
              <w:contextualSpacing w:val="0"/>
              <w:jc w:val="left"/>
              <w:rPr>
                <w:rFonts w:eastAsia="Times New Roman"/>
                <w:b/>
                <w:bCs/>
                <w:lang w:eastAsia="tr-TR"/>
              </w:rPr>
            </w:pPr>
          </w:p>
        </w:tc>
        <w:tc>
          <w:tcPr>
            <w:tcW w:w="3131" w:type="dxa"/>
            <w:gridSpan w:val="4"/>
          </w:tcPr>
          <w:p w14:paraId="4D8C9BD9" w14:textId="3F8CAE22" w:rsidR="00D80417" w:rsidRPr="009019B8" w:rsidRDefault="00D80417" w:rsidP="005C6F3C">
            <w:pPr>
              <w:spacing w:before="0" w:after="0"/>
              <w:jc w:val="left"/>
              <w:rPr>
                <w:rFonts w:eastAsia="Times New Roman"/>
                <w:lang w:eastAsia="tr-TR"/>
              </w:rPr>
            </w:pPr>
            <w:r w:rsidRPr="009019B8">
              <w:rPr>
                <w:rFonts w:eastAsia="Times New Roman"/>
                <w:lang w:eastAsia="tr-TR"/>
              </w:rPr>
              <w:t xml:space="preserve">Fiiller </w:t>
            </w:r>
          </w:p>
        </w:tc>
        <w:tc>
          <w:tcPr>
            <w:tcW w:w="2190" w:type="dxa"/>
            <w:gridSpan w:val="3"/>
          </w:tcPr>
          <w:p w14:paraId="2643BF6E" w14:textId="77777777" w:rsidR="00D80417" w:rsidRPr="009019B8" w:rsidRDefault="00D80417" w:rsidP="005C6F3C">
            <w:pPr>
              <w:spacing w:before="0" w:after="0"/>
              <w:jc w:val="left"/>
              <w:rPr>
                <w:rFonts w:eastAsia="Times New Roman"/>
                <w:lang w:eastAsia="tr-TR"/>
              </w:rPr>
            </w:pPr>
            <w:r w:rsidRPr="009019B8">
              <w:rPr>
                <w:rFonts w:eastAsia="Times New Roman"/>
                <w:lang w:eastAsia="tr-TR"/>
              </w:rPr>
              <w:t>Prof. Dr. Özlem Uğur</w:t>
            </w:r>
          </w:p>
        </w:tc>
        <w:tc>
          <w:tcPr>
            <w:tcW w:w="2913" w:type="dxa"/>
            <w:hideMark/>
          </w:tcPr>
          <w:p w14:paraId="1013B282" w14:textId="77777777" w:rsidR="00D80417" w:rsidRPr="009019B8" w:rsidRDefault="00D80417" w:rsidP="005C6F3C">
            <w:pPr>
              <w:spacing w:before="0" w:after="0"/>
              <w:jc w:val="left"/>
              <w:rPr>
                <w:rFonts w:eastAsia="Times New Roman"/>
                <w:lang w:eastAsia="tr-TR"/>
              </w:rPr>
            </w:pPr>
            <w:r w:rsidRPr="009019B8">
              <w:rPr>
                <w:rFonts w:eastAsia="Times New Roman"/>
                <w:lang w:eastAsia="tr-TR"/>
              </w:rPr>
              <w:t>Anlatım, soru cevap, tartışma, Power point sunusu</w:t>
            </w:r>
          </w:p>
        </w:tc>
      </w:tr>
      <w:tr w:rsidR="009019B8" w:rsidRPr="009019B8" w14:paraId="5BF0DBAE" w14:textId="77777777" w:rsidTr="0080781B">
        <w:trPr>
          <w:trHeight w:val="70"/>
        </w:trPr>
        <w:tc>
          <w:tcPr>
            <w:tcW w:w="835" w:type="dxa"/>
          </w:tcPr>
          <w:p w14:paraId="66DCAE92" w14:textId="031AFB73" w:rsidR="00D80417" w:rsidRPr="009019B8" w:rsidRDefault="00D80417" w:rsidP="006939D2">
            <w:pPr>
              <w:pStyle w:val="ListeParagraf"/>
              <w:numPr>
                <w:ilvl w:val="0"/>
                <w:numId w:val="56"/>
              </w:numPr>
              <w:spacing w:before="0" w:after="0"/>
              <w:ind w:left="0" w:firstLine="0"/>
              <w:contextualSpacing w:val="0"/>
              <w:jc w:val="left"/>
              <w:rPr>
                <w:rFonts w:eastAsia="Times New Roman"/>
                <w:b/>
                <w:bCs/>
                <w:lang w:eastAsia="tr-TR"/>
              </w:rPr>
            </w:pPr>
          </w:p>
        </w:tc>
        <w:tc>
          <w:tcPr>
            <w:tcW w:w="3131" w:type="dxa"/>
            <w:gridSpan w:val="4"/>
          </w:tcPr>
          <w:p w14:paraId="3B21FE11" w14:textId="77777777" w:rsidR="00D80417" w:rsidRPr="009019B8" w:rsidRDefault="00D80417" w:rsidP="005C6F3C">
            <w:pPr>
              <w:spacing w:before="0" w:after="0"/>
              <w:jc w:val="left"/>
              <w:rPr>
                <w:rFonts w:eastAsia="Times New Roman"/>
                <w:highlight w:val="green"/>
                <w:lang w:eastAsia="tr-TR"/>
              </w:rPr>
            </w:pPr>
            <w:r w:rsidRPr="009019B8">
              <w:rPr>
                <w:rFonts w:eastAsia="Times New Roman"/>
                <w:lang w:eastAsia="tr-TR"/>
              </w:rPr>
              <w:t>Fiiller</w:t>
            </w:r>
          </w:p>
        </w:tc>
        <w:tc>
          <w:tcPr>
            <w:tcW w:w="2190" w:type="dxa"/>
            <w:gridSpan w:val="3"/>
          </w:tcPr>
          <w:p w14:paraId="221CA2A7" w14:textId="77777777" w:rsidR="00D80417" w:rsidRPr="009019B8" w:rsidRDefault="00D80417" w:rsidP="005C6F3C">
            <w:pPr>
              <w:spacing w:before="0" w:after="0"/>
              <w:jc w:val="left"/>
              <w:rPr>
                <w:rFonts w:eastAsia="Times New Roman"/>
                <w:lang w:eastAsia="tr-TR"/>
              </w:rPr>
            </w:pPr>
            <w:r w:rsidRPr="009019B8">
              <w:rPr>
                <w:rFonts w:eastAsia="Times New Roman"/>
                <w:lang w:eastAsia="tr-TR"/>
              </w:rPr>
              <w:t xml:space="preserve">Prof. Dr. Özlem Uğur  </w:t>
            </w:r>
          </w:p>
        </w:tc>
        <w:tc>
          <w:tcPr>
            <w:tcW w:w="2913" w:type="dxa"/>
            <w:hideMark/>
          </w:tcPr>
          <w:p w14:paraId="3F98974B" w14:textId="77777777" w:rsidR="00D80417" w:rsidRPr="009019B8" w:rsidRDefault="00D80417" w:rsidP="005C6F3C">
            <w:pPr>
              <w:spacing w:before="0" w:after="0"/>
              <w:jc w:val="left"/>
              <w:rPr>
                <w:rFonts w:eastAsia="Times New Roman"/>
                <w:lang w:eastAsia="tr-TR"/>
              </w:rPr>
            </w:pPr>
            <w:r w:rsidRPr="009019B8">
              <w:rPr>
                <w:rFonts w:eastAsia="Times New Roman"/>
                <w:lang w:eastAsia="tr-TR"/>
              </w:rPr>
              <w:t>Anlatım, soru cevap, tartışma, Power point sunusu</w:t>
            </w:r>
          </w:p>
        </w:tc>
      </w:tr>
      <w:tr w:rsidR="009019B8" w:rsidRPr="009019B8" w14:paraId="6C00EE86" w14:textId="77777777" w:rsidTr="0080781B">
        <w:trPr>
          <w:trHeight w:val="310"/>
        </w:trPr>
        <w:tc>
          <w:tcPr>
            <w:tcW w:w="835" w:type="dxa"/>
          </w:tcPr>
          <w:p w14:paraId="28E930D7" w14:textId="3D2D2D04" w:rsidR="00D80417" w:rsidRPr="009019B8" w:rsidRDefault="00D80417" w:rsidP="006939D2">
            <w:pPr>
              <w:pStyle w:val="ListeParagraf"/>
              <w:numPr>
                <w:ilvl w:val="0"/>
                <w:numId w:val="56"/>
              </w:numPr>
              <w:spacing w:before="0" w:after="0"/>
              <w:ind w:left="0" w:firstLine="0"/>
              <w:contextualSpacing w:val="0"/>
              <w:jc w:val="left"/>
              <w:rPr>
                <w:rFonts w:eastAsia="Times New Roman"/>
                <w:b/>
                <w:bCs/>
                <w:lang w:eastAsia="tr-TR"/>
              </w:rPr>
            </w:pPr>
          </w:p>
        </w:tc>
        <w:tc>
          <w:tcPr>
            <w:tcW w:w="3131" w:type="dxa"/>
            <w:gridSpan w:val="4"/>
          </w:tcPr>
          <w:p w14:paraId="15037968" w14:textId="77777777" w:rsidR="00D80417" w:rsidRPr="009019B8" w:rsidRDefault="00D80417" w:rsidP="005C6F3C">
            <w:pPr>
              <w:spacing w:before="0" w:after="0"/>
              <w:jc w:val="left"/>
              <w:rPr>
                <w:rFonts w:eastAsia="Times New Roman"/>
                <w:lang w:eastAsia="tr-TR"/>
              </w:rPr>
            </w:pPr>
            <w:r w:rsidRPr="009019B8">
              <w:rPr>
                <w:rFonts w:eastAsia="Times New Roman"/>
                <w:lang w:eastAsia="tr-TR"/>
              </w:rPr>
              <w:t>Duygular Zıt anlamlı kelimeler</w:t>
            </w:r>
          </w:p>
          <w:p w14:paraId="7EB81658" w14:textId="33639CA1" w:rsidR="00D80417" w:rsidRPr="009019B8" w:rsidRDefault="00D80417" w:rsidP="005C6F3C">
            <w:pPr>
              <w:spacing w:before="0" w:after="0"/>
              <w:jc w:val="left"/>
              <w:rPr>
                <w:rFonts w:eastAsia="Times New Roman"/>
                <w:lang w:eastAsia="tr-TR"/>
              </w:rPr>
            </w:pPr>
            <w:r w:rsidRPr="009019B8">
              <w:rPr>
                <w:rFonts w:eastAsia="Times New Roman"/>
                <w:lang w:eastAsia="tr-TR"/>
              </w:rPr>
              <w:t xml:space="preserve">Saat </w:t>
            </w:r>
            <w:r w:rsidR="002B5F10">
              <w:rPr>
                <w:rFonts w:eastAsia="Times New Roman"/>
                <w:lang w:eastAsia="tr-TR"/>
              </w:rPr>
              <w:t>ve</w:t>
            </w:r>
            <w:r w:rsidRPr="009019B8">
              <w:rPr>
                <w:rFonts w:eastAsia="Times New Roman"/>
                <w:lang w:eastAsia="tr-TR"/>
              </w:rPr>
              <w:t xml:space="preserve"> zaman zarfları </w:t>
            </w:r>
          </w:p>
        </w:tc>
        <w:tc>
          <w:tcPr>
            <w:tcW w:w="2190" w:type="dxa"/>
            <w:gridSpan w:val="3"/>
          </w:tcPr>
          <w:p w14:paraId="773E1E35" w14:textId="77777777" w:rsidR="00D80417" w:rsidRPr="009019B8" w:rsidRDefault="00D80417" w:rsidP="005C6F3C">
            <w:pPr>
              <w:spacing w:before="0" w:after="0"/>
              <w:jc w:val="left"/>
              <w:rPr>
                <w:rFonts w:eastAsia="Times New Roman"/>
                <w:highlight w:val="yellow"/>
                <w:lang w:eastAsia="tr-TR"/>
              </w:rPr>
            </w:pPr>
            <w:r w:rsidRPr="009019B8">
              <w:rPr>
                <w:rFonts w:eastAsia="Times New Roman"/>
                <w:lang w:eastAsia="tr-TR"/>
              </w:rPr>
              <w:t xml:space="preserve">Doç. Dr. Nurten Alan  </w:t>
            </w:r>
          </w:p>
        </w:tc>
        <w:tc>
          <w:tcPr>
            <w:tcW w:w="2913" w:type="dxa"/>
          </w:tcPr>
          <w:p w14:paraId="2519DB5B" w14:textId="77777777" w:rsidR="00D80417" w:rsidRPr="009019B8" w:rsidRDefault="00D80417" w:rsidP="005C6F3C">
            <w:pPr>
              <w:spacing w:before="0" w:after="0"/>
              <w:jc w:val="left"/>
              <w:rPr>
                <w:rFonts w:eastAsia="Times New Roman"/>
                <w:highlight w:val="yellow"/>
                <w:lang w:eastAsia="tr-TR"/>
              </w:rPr>
            </w:pPr>
            <w:r w:rsidRPr="009019B8">
              <w:rPr>
                <w:rFonts w:eastAsia="Times New Roman"/>
                <w:lang w:eastAsia="tr-TR"/>
              </w:rPr>
              <w:t>Anlatım, soru cevap, tartışma, Power point sunusu</w:t>
            </w:r>
          </w:p>
        </w:tc>
      </w:tr>
      <w:tr w:rsidR="009019B8" w:rsidRPr="009019B8" w14:paraId="7C70C48A" w14:textId="77777777" w:rsidTr="0080781B">
        <w:trPr>
          <w:trHeight w:val="70"/>
        </w:trPr>
        <w:tc>
          <w:tcPr>
            <w:tcW w:w="835" w:type="dxa"/>
          </w:tcPr>
          <w:p w14:paraId="6B378D78" w14:textId="0924BBD0" w:rsidR="00D80417" w:rsidRPr="009019B8" w:rsidRDefault="00D80417" w:rsidP="006939D2">
            <w:pPr>
              <w:pStyle w:val="ListeParagraf"/>
              <w:numPr>
                <w:ilvl w:val="0"/>
                <w:numId w:val="56"/>
              </w:numPr>
              <w:spacing w:before="0" w:after="0"/>
              <w:ind w:left="0" w:firstLine="0"/>
              <w:contextualSpacing w:val="0"/>
              <w:jc w:val="left"/>
              <w:rPr>
                <w:rFonts w:eastAsia="Times New Roman"/>
                <w:b/>
                <w:bCs/>
                <w:lang w:eastAsia="tr-TR"/>
              </w:rPr>
            </w:pPr>
          </w:p>
        </w:tc>
        <w:tc>
          <w:tcPr>
            <w:tcW w:w="3131" w:type="dxa"/>
            <w:gridSpan w:val="4"/>
          </w:tcPr>
          <w:p w14:paraId="6EFE7A8D" w14:textId="3828E2AD" w:rsidR="00D80417" w:rsidRPr="009019B8" w:rsidRDefault="00D80417" w:rsidP="005C6F3C">
            <w:pPr>
              <w:spacing w:before="0" w:after="0"/>
              <w:jc w:val="left"/>
              <w:rPr>
                <w:rFonts w:eastAsia="Times New Roman"/>
                <w:lang w:eastAsia="tr-TR"/>
              </w:rPr>
            </w:pPr>
            <w:r w:rsidRPr="009019B8">
              <w:rPr>
                <w:rFonts w:eastAsia="Times New Roman"/>
                <w:lang w:eastAsia="tr-TR"/>
              </w:rPr>
              <w:t xml:space="preserve">Giyecek </w:t>
            </w:r>
            <w:r w:rsidR="002B5F10">
              <w:rPr>
                <w:rFonts w:eastAsia="Times New Roman"/>
                <w:lang w:eastAsia="tr-TR"/>
              </w:rPr>
              <w:t>ve</w:t>
            </w:r>
            <w:r w:rsidRPr="009019B8">
              <w:rPr>
                <w:rFonts w:eastAsia="Times New Roman"/>
                <w:lang w:eastAsia="tr-TR"/>
              </w:rPr>
              <w:t xml:space="preserve"> yiyecekler/ içecekler </w:t>
            </w:r>
          </w:p>
        </w:tc>
        <w:tc>
          <w:tcPr>
            <w:tcW w:w="2190" w:type="dxa"/>
            <w:gridSpan w:val="3"/>
          </w:tcPr>
          <w:p w14:paraId="33B057C7" w14:textId="77777777" w:rsidR="00D80417" w:rsidRPr="009019B8" w:rsidRDefault="00D80417" w:rsidP="005C6F3C">
            <w:pPr>
              <w:spacing w:before="0" w:after="0"/>
              <w:jc w:val="left"/>
              <w:rPr>
                <w:rFonts w:eastAsia="Times New Roman"/>
                <w:lang w:eastAsia="tr-TR"/>
              </w:rPr>
            </w:pPr>
            <w:r w:rsidRPr="009019B8">
              <w:rPr>
                <w:rFonts w:eastAsia="Times New Roman"/>
                <w:lang w:eastAsia="tr-TR"/>
              </w:rPr>
              <w:t xml:space="preserve">Doç. Dr. Nurten Alan  </w:t>
            </w:r>
          </w:p>
        </w:tc>
        <w:tc>
          <w:tcPr>
            <w:tcW w:w="2913" w:type="dxa"/>
          </w:tcPr>
          <w:p w14:paraId="0F243E25" w14:textId="77777777" w:rsidR="00D80417" w:rsidRPr="009019B8" w:rsidRDefault="00D80417" w:rsidP="005C6F3C">
            <w:pPr>
              <w:spacing w:before="0" w:after="0"/>
              <w:jc w:val="left"/>
              <w:rPr>
                <w:rFonts w:eastAsia="Times New Roman"/>
                <w:lang w:eastAsia="tr-TR"/>
              </w:rPr>
            </w:pPr>
            <w:r w:rsidRPr="009019B8">
              <w:rPr>
                <w:rFonts w:eastAsia="Times New Roman"/>
                <w:lang w:eastAsia="tr-TR"/>
              </w:rPr>
              <w:t>Anlatım, soru cevap, tartışma, Power point sunusu</w:t>
            </w:r>
          </w:p>
        </w:tc>
      </w:tr>
      <w:tr w:rsidR="009019B8" w:rsidRPr="009019B8" w14:paraId="3F4147EE" w14:textId="77777777" w:rsidTr="0080781B">
        <w:trPr>
          <w:trHeight w:val="70"/>
        </w:trPr>
        <w:tc>
          <w:tcPr>
            <w:tcW w:w="835" w:type="dxa"/>
          </w:tcPr>
          <w:p w14:paraId="45927BCA" w14:textId="77777777" w:rsidR="00D80417" w:rsidRPr="009019B8" w:rsidRDefault="00D80417" w:rsidP="006939D2">
            <w:pPr>
              <w:pStyle w:val="ListeParagraf"/>
              <w:numPr>
                <w:ilvl w:val="0"/>
                <w:numId w:val="56"/>
              </w:numPr>
              <w:spacing w:before="0" w:after="0"/>
              <w:ind w:left="0" w:firstLine="0"/>
              <w:contextualSpacing w:val="0"/>
              <w:jc w:val="left"/>
              <w:rPr>
                <w:rFonts w:eastAsia="Times New Roman"/>
                <w:b/>
                <w:bCs/>
                <w:lang w:eastAsia="tr-TR"/>
              </w:rPr>
            </w:pPr>
          </w:p>
        </w:tc>
        <w:tc>
          <w:tcPr>
            <w:tcW w:w="5321" w:type="dxa"/>
            <w:gridSpan w:val="7"/>
            <w:hideMark/>
          </w:tcPr>
          <w:p w14:paraId="1FA3DB09" w14:textId="24B84A4F" w:rsidR="00D80417" w:rsidRPr="009019B8" w:rsidRDefault="00DF358F" w:rsidP="005C6F3C">
            <w:pPr>
              <w:spacing w:before="0" w:after="0"/>
              <w:jc w:val="left"/>
              <w:rPr>
                <w:rFonts w:eastAsia="Times New Roman"/>
                <w:lang w:eastAsia="tr-TR"/>
              </w:rPr>
            </w:pPr>
            <w:r w:rsidRPr="009019B8">
              <w:rPr>
                <w:rFonts w:eastAsia="Times New Roman"/>
                <w:b/>
                <w:lang w:eastAsia="tr-TR"/>
              </w:rPr>
              <w:t xml:space="preserve">ARA SINAV               </w:t>
            </w:r>
            <w:r w:rsidRPr="009019B8">
              <w:rPr>
                <w:rFonts w:eastAsia="Times New Roman"/>
                <w:lang w:eastAsia="tr-TR"/>
              </w:rPr>
              <w:t xml:space="preserve"> Doç. Dr. Nurten Alan</w:t>
            </w:r>
          </w:p>
        </w:tc>
        <w:tc>
          <w:tcPr>
            <w:tcW w:w="2913" w:type="dxa"/>
            <w:hideMark/>
          </w:tcPr>
          <w:p w14:paraId="6C16BC43" w14:textId="77777777" w:rsidR="00D80417" w:rsidRPr="009019B8" w:rsidRDefault="00D80417" w:rsidP="005C6F3C">
            <w:pPr>
              <w:spacing w:before="0" w:after="0"/>
              <w:jc w:val="left"/>
              <w:rPr>
                <w:rFonts w:eastAsia="Times New Roman"/>
                <w:lang w:eastAsia="tr-TR"/>
              </w:rPr>
            </w:pPr>
            <w:r w:rsidRPr="009019B8">
              <w:rPr>
                <w:rFonts w:eastAsia="Times New Roman"/>
                <w:lang w:eastAsia="tr-TR"/>
              </w:rPr>
              <w:t>Yazılı Sınav</w:t>
            </w:r>
          </w:p>
        </w:tc>
      </w:tr>
      <w:tr w:rsidR="009019B8" w:rsidRPr="009019B8" w14:paraId="0F9073CE" w14:textId="77777777" w:rsidTr="0080781B">
        <w:trPr>
          <w:trHeight w:val="157"/>
        </w:trPr>
        <w:tc>
          <w:tcPr>
            <w:tcW w:w="835" w:type="dxa"/>
          </w:tcPr>
          <w:p w14:paraId="06187656" w14:textId="5070CB1C" w:rsidR="00D80417" w:rsidRPr="009019B8" w:rsidRDefault="00D80417" w:rsidP="006939D2">
            <w:pPr>
              <w:pStyle w:val="ListeParagraf"/>
              <w:numPr>
                <w:ilvl w:val="0"/>
                <w:numId w:val="56"/>
              </w:numPr>
              <w:spacing w:before="0" w:after="0"/>
              <w:ind w:left="0" w:firstLine="0"/>
              <w:contextualSpacing w:val="0"/>
              <w:jc w:val="left"/>
              <w:rPr>
                <w:rFonts w:eastAsia="Times New Roman"/>
                <w:b/>
                <w:bCs/>
                <w:lang w:eastAsia="tr-TR"/>
              </w:rPr>
            </w:pPr>
          </w:p>
        </w:tc>
        <w:tc>
          <w:tcPr>
            <w:tcW w:w="3131" w:type="dxa"/>
            <w:gridSpan w:val="4"/>
          </w:tcPr>
          <w:p w14:paraId="20D9D63A" w14:textId="0E5E6273" w:rsidR="00D80417" w:rsidRPr="009019B8" w:rsidRDefault="00D80417" w:rsidP="005C6F3C">
            <w:pPr>
              <w:spacing w:before="0" w:after="0"/>
              <w:jc w:val="left"/>
              <w:rPr>
                <w:rFonts w:eastAsia="Times New Roman"/>
                <w:lang w:eastAsia="tr-TR"/>
              </w:rPr>
            </w:pPr>
            <w:r w:rsidRPr="009019B8">
              <w:rPr>
                <w:rFonts w:eastAsia="Times New Roman"/>
                <w:lang w:eastAsia="tr-TR"/>
              </w:rPr>
              <w:t xml:space="preserve">Renkler- Mevsimler- Sıfatlar </w:t>
            </w:r>
          </w:p>
        </w:tc>
        <w:tc>
          <w:tcPr>
            <w:tcW w:w="2190" w:type="dxa"/>
            <w:gridSpan w:val="3"/>
          </w:tcPr>
          <w:p w14:paraId="5FFC30EE" w14:textId="77777777" w:rsidR="00D80417" w:rsidRPr="009019B8" w:rsidRDefault="00D80417" w:rsidP="005C6F3C">
            <w:pPr>
              <w:spacing w:before="0" w:after="0"/>
              <w:jc w:val="left"/>
              <w:rPr>
                <w:rFonts w:eastAsia="Times New Roman"/>
                <w:lang w:eastAsia="tr-TR"/>
              </w:rPr>
            </w:pPr>
            <w:r w:rsidRPr="009019B8">
              <w:rPr>
                <w:rFonts w:eastAsia="Times New Roman"/>
                <w:lang w:eastAsia="tr-TR"/>
              </w:rPr>
              <w:t xml:space="preserve">Doç. Dr. Nurten Alan  </w:t>
            </w:r>
          </w:p>
        </w:tc>
        <w:tc>
          <w:tcPr>
            <w:tcW w:w="2913" w:type="dxa"/>
          </w:tcPr>
          <w:p w14:paraId="68EE0DB3" w14:textId="77777777" w:rsidR="00D80417" w:rsidRPr="009019B8" w:rsidRDefault="00D80417" w:rsidP="005C6F3C">
            <w:pPr>
              <w:spacing w:before="0" w:after="0"/>
              <w:jc w:val="left"/>
              <w:rPr>
                <w:rFonts w:eastAsia="Times New Roman"/>
                <w:lang w:eastAsia="tr-TR"/>
              </w:rPr>
            </w:pPr>
            <w:r w:rsidRPr="009019B8">
              <w:rPr>
                <w:rFonts w:eastAsia="Times New Roman"/>
                <w:lang w:eastAsia="tr-TR"/>
              </w:rPr>
              <w:t>Anlatım, soru cevap, tartışma, Power point sunusu</w:t>
            </w:r>
          </w:p>
        </w:tc>
      </w:tr>
      <w:tr w:rsidR="009019B8" w:rsidRPr="009019B8" w14:paraId="451AF7A7" w14:textId="77777777" w:rsidTr="0080781B">
        <w:trPr>
          <w:trHeight w:val="142"/>
        </w:trPr>
        <w:tc>
          <w:tcPr>
            <w:tcW w:w="835" w:type="dxa"/>
          </w:tcPr>
          <w:p w14:paraId="1F345DD8" w14:textId="122CE0E5" w:rsidR="00D80417" w:rsidRPr="009019B8" w:rsidRDefault="00D80417" w:rsidP="006939D2">
            <w:pPr>
              <w:pStyle w:val="ListeParagraf"/>
              <w:numPr>
                <w:ilvl w:val="0"/>
                <w:numId w:val="56"/>
              </w:numPr>
              <w:spacing w:before="0" w:after="0"/>
              <w:ind w:left="0" w:firstLine="0"/>
              <w:contextualSpacing w:val="0"/>
              <w:jc w:val="left"/>
              <w:rPr>
                <w:rFonts w:eastAsia="Times New Roman"/>
                <w:b/>
                <w:bCs/>
                <w:lang w:eastAsia="tr-TR"/>
              </w:rPr>
            </w:pPr>
          </w:p>
        </w:tc>
        <w:tc>
          <w:tcPr>
            <w:tcW w:w="3131" w:type="dxa"/>
            <w:gridSpan w:val="4"/>
          </w:tcPr>
          <w:p w14:paraId="3700EEA7" w14:textId="77777777" w:rsidR="00D80417" w:rsidRPr="009019B8" w:rsidRDefault="00D80417" w:rsidP="005C6F3C">
            <w:pPr>
              <w:spacing w:before="0" w:after="0"/>
              <w:jc w:val="left"/>
              <w:rPr>
                <w:rFonts w:eastAsia="Times New Roman"/>
                <w:b/>
                <w:lang w:eastAsia="tr-TR"/>
              </w:rPr>
            </w:pPr>
            <w:r w:rsidRPr="009019B8">
              <w:rPr>
                <w:rFonts w:eastAsia="Times New Roman"/>
                <w:lang w:eastAsia="tr-TR"/>
              </w:rPr>
              <w:t>Vücudumuz- Sağlıkla ilgili anlatımlar</w:t>
            </w:r>
          </w:p>
        </w:tc>
        <w:tc>
          <w:tcPr>
            <w:tcW w:w="2190" w:type="dxa"/>
            <w:gridSpan w:val="3"/>
          </w:tcPr>
          <w:p w14:paraId="39D04593" w14:textId="77777777" w:rsidR="00D80417" w:rsidRPr="009019B8" w:rsidRDefault="00D80417" w:rsidP="005C6F3C">
            <w:pPr>
              <w:spacing w:before="0" w:after="0"/>
              <w:jc w:val="left"/>
              <w:rPr>
                <w:rFonts w:eastAsia="Times New Roman"/>
                <w:b/>
                <w:lang w:eastAsia="tr-TR"/>
              </w:rPr>
            </w:pPr>
            <w:r w:rsidRPr="009019B8">
              <w:rPr>
                <w:rFonts w:eastAsia="Times New Roman"/>
                <w:lang w:eastAsia="tr-TR"/>
              </w:rPr>
              <w:t>Prof. Dr. Özlem Uğur</w:t>
            </w:r>
          </w:p>
        </w:tc>
        <w:tc>
          <w:tcPr>
            <w:tcW w:w="2913" w:type="dxa"/>
          </w:tcPr>
          <w:p w14:paraId="0609E821" w14:textId="77777777" w:rsidR="00D80417" w:rsidRPr="009019B8" w:rsidRDefault="00D80417" w:rsidP="005C6F3C">
            <w:pPr>
              <w:spacing w:before="0" w:after="0"/>
              <w:jc w:val="left"/>
              <w:rPr>
                <w:rFonts w:eastAsia="Times New Roman"/>
                <w:lang w:eastAsia="tr-TR"/>
              </w:rPr>
            </w:pPr>
            <w:r w:rsidRPr="009019B8">
              <w:rPr>
                <w:rFonts w:eastAsia="Times New Roman"/>
                <w:lang w:eastAsia="tr-TR"/>
              </w:rPr>
              <w:t>Anlatım, soru cevap, tartışma, Power point sunusu</w:t>
            </w:r>
          </w:p>
        </w:tc>
      </w:tr>
      <w:tr w:rsidR="009019B8" w:rsidRPr="009019B8" w14:paraId="623DFE05" w14:textId="77777777" w:rsidTr="0080781B">
        <w:trPr>
          <w:trHeight w:val="288"/>
        </w:trPr>
        <w:tc>
          <w:tcPr>
            <w:tcW w:w="835" w:type="dxa"/>
          </w:tcPr>
          <w:p w14:paraId="0D7B1B71" w14:textId="5EBC5DFF" w:rsidR="00D80417" w:rsidRPr="009019B8" w:rsidRDefault="00D80417" w:rsidP="006939D2">
            <w:pPr>
              <w:pStyle w:val="ListeParagraf"/>
              <w:numPr>
                <w:ilvl w:val="0"/>
                <w:numId w:val="56"/>
              </w:numPr>
              <w:spacing w:before="0" w:after="0"/>
              <w:ind w:left="0" w:firstLine="0"/>
              <w:contextualSpacing w:val="0"/>
              <w:jc w:val="left"/>
              <w:rPr>
                <w:rFonts w:eastAsia="Times New Roman"/>
                <w:b/>
                <w:bCs/>
                <w:lang w:eastAsia="tr-TR"/>
              </w:rPr>
            </w:pPr>
          </w:p>
        </w:tc>
        <w:tc>
          <w:tcPr>
            <w:tcW w:w="3131" w:type="dxa"/>
            <w:gridSpan w:val="4"/>
          </w:tcPr>
          <w:p w14:paraId="46D87280" w14:textId="77777777" w:rsidR="00D80417" w:rsidRPr="009019B8" w:rsidRDefault="00D80417" w:rsidP="005C6F3C">
            <w:pPr>
              <w:spacing w:before="0" w:after="0"/>
              <w:jc w:val="left"/>
              <w:rPr>
                <w:rFonts w:eastAsia="Times New Roman"/>
                <w:lang w:eastAsia="tr-TR"/>
              </w:rPr>
            </w:pPr>
            <w:r w:rsidRPr="009019B8">
              <w:rPr>
                <w:rFonts w:eastAsia="Times New Roman"/>
                <w:lang w:eastAsia="tr-TR"/>
              </w:rPr>
              <w:t>Vücudumuz- Sağlıkla ilgili anlatımlar-   Sayılar</w:t>
            </w:r>
          </w:p>
        </w:tc>
        <w:tc>
          <w:tcPr>
            <w:tcW w:w="2190" w:type="dxa"/>
            <w:gridSpan w:val="3"/>
          </w:tcPr>
          <w:p w14:paraId="78AD7808" w14:textId="77777777" w:rsidR="00D80417" w:rsidRPr="009019B8" w:rsidRDefault="00D80417" w:rsidP="005C6F3C">
            <w:pPr>
              <w:spacing w:before="0" w:after="0"/>
              <w:jc w:val="left"/>
              <w:rPr>
                <w:rFonts w:eastAsia="Times New Roman"/>
                <w:lang w:eastAsia="tr-TR"/>
              </w:rPr>
            </w:pPr>
            <w:r w:rsidRPr="009019B8">
              <w:rPr>
                <w:rFonts w:eastAsia="Times New Roman"/>
                <w:lang w:eastAsia="tr-TR"/>
              </w:rPr>
              <w:t>Prof. Dr. Özlem Uğur</w:t>
            </w:r>
          </w:p>
        </w:tc>
        <w:tc>
          <w:tcPr>
            <w:tcW w:w="2913" w:type="dxa"/>
          </w:tcPr>
          <w:p w14:paraId="31E2BB73" w14:textId="77777777" w:rsidR="00D80417" w:rsidRPr="009019B8" w:rsidRDefault="00D80417" w:rsidP="005C6F3C">
            <w:pPr>
              <w:spacing w:before="0" w:after="0"/>
              <w:jc w:val="left"/>
              <w:rPr>
                <w:rFonts w:eastAsia="Times New Roman"/>
                <w:lang w:eastAsia="tr-TR"/>
              </w:rPr>
            </w:pPr>
            <w:r w:rsidRPr="009019B8">
              <w:rPr>
                <w:rFonts w:eastAsia="Times New Roman"/>
                <w:lang w:eastAsia="tr-TR"/>
              </w:rPr>
              <w:t>Anlatım, soru cevap, tartışma, Power point sunusu</w:t>
            </w:r>
          </w:p>
        </w:tc>
      </w:tr>
      <w:tr w:rsidR="009019B8" w:rsidRPr="009019B8" w14:paraId="29E21E4A" w14:textId="77777777" w:rsidTr="0080781B">
        <w:trPr>
          <w:trHeight w:val="131"/>
        </w:trPr>
        <w:tc>
          <w:tcPr>
            <w:tcW w:w="835" w:type="dxa"/>
          </w:tcPr>
          <w:p w14:paraId="619C6C8C" w14:textId="7B6EF14D" w:rsidR="00D80417" w:rsidRPr="009019B8" w:rsidRDefault="00D80417" w:rsidP="006939D2">
            <w:pPr>
              <w:pStyle w:val="ListeParagraf"/>
              <w:numPr>
                <w:ilvl w:val="0"/>
                <w:numId w:val="56"/>
              </w:numPr>
              <w:spacing w:before="0" w:after="0"/>
              <w:ind w:left="0" w:firstLine="0"/>
              <w:contextualSpacing w:val="0"/>
              <w:jc w:val="left"/>
              <w:rPr>
                <w:rFonts w:eastAsia="Times New Roman"/>
                <w:b/>
                <w:bCs/>
                <w:lang w:eastAsia="tr-TR"/>
              </w:rPr>
            </w:pPr>
          </w:p>
        </w:tc>
        <w:tc>
          <w:tcPr>
            <w:tcW w:w="3131" w:type="dxa"/>
            <w:gridSpan w:val="4"/>
          </w:tcPr>
          <w:p w14:paraId="48FD30EB" w14:textId="77777777" w:rsidR="00D80417" w:rsidRPr="009019B8" w:rsidRDefault="00D80417" w:rsidP="005C6F3C">
            <w:pPr>
              <w:spacing w:before="0" w:after="0"/>
              <w:jc w:val="left"/>
              <w:rPr>
                <w:rFonts w:eastAsia="Times New Roman"/>
                <w:lang w:eastAsia="tr-TR"/>
              </w:rPr>
            </w:pPr>
            <w:r w:rsidRPr="009019B8">
              <w:rPr>
                <w:rFonts w:eastAsia="Times New Roman"/>
                <w:bdr w:val="none" w:sz="0" w:space="0" w:color="auto" w:frame="1"/>
                <w:lang w:eastAsia="tr-TR"/>
              </w:rPr>
              <w:t>İsimler</w:t>
            </w:r>
          </w:p>
        </w:tc>
        <w:tc>
          <w:tcPr>
            <w:tcW w:w="2190" w:type="dxa"/>
            <w:gridSpan w:val="3"/>
          </w:tcPr>
          <w:p w14:paraId="344A7D17" w14:textId="77777777" w:rsidR="00D80417" w:rsidRPr="009019B8" w:rsidRDefault="00D80417" w:rsidP="005C6F3C">
            <w:pPr>
              <w:spacing w:before="0" w:after="0"/>
              <w:jc w:val="left"/>
              <w:rPr>
                <w:rFonts w:eastAsia="Times New Roman"/>
                <w:lang w:eastAsia="tr-TR"/>
              </w:rPr>
            </w:pPr>
            <w:r w:rsidRPr="009019B8">
              <w:rPr>
                <w:rFonts w:eastAsia="Times New Roman"/>
                <w:lang w:eastAsia="tr-TR"/>
              </w:rPr>
              <w:t xml:space="preserve">Prof. Dr. Nurten Alan  </w:t>
            </w:r>
          </w:p>
        </w:tc>
        <w:tc>
          <w:tcPr>
            <w:tcW w:w="2913" w:type="dxa"/>
          </w:tcPr>
          <w:p w14:paraId="28ADAD67" w14:textId="77777777" w:rsidR="00D80417" w:rsidRPr="009019B8" w:rsidRDefault="00D80417" w:rsidP="005C6F3C">
            <w:pPr>
              <w:spacing w:before="0" w:after="0"/>
              <w:jc w:val="left"/>
              <w:rPr>
                <w:rFonts w:eastAsia="Times New Roman"/>
                <w:b/>
                <w:lang w:eastAsia="tr-TR"/>
              </w:rPr>
            </w:pPr>
            <w:r w:rsidRPr="009019B8">
              <w:rPr>
                <w:rFonts w:eastAsia="Times New Roman"/>
                <w:lang w:eastAsia="tr-TR"/>
              </w:rPr>
              <w:t>Anlatım, soru cevap, tartışma, Power point sunusu</w:t>
            </w:r>
          </w:p>
        </w:tc>
      </w:tr>
      <w:tr w:rsidR="009019B8" w:rsidRPr="009019B8" w14:paraId="175D61AE" w14:textId="77777777" w:rsidTr="0080781B">
        <w:trPr>
          <w:trHeight w:val="179"/>
        </w:trPr>
        <w:tc>
          <w:tcPr>
            <w:tcW w:w="835" w:type="dxa"/>
          </w:tcPr>
          <w:p w14:paraId="3056407E" w14:textId="6A2C05DD" w:rsidR="00D80417" w:rsidRPr="009019B8" w:rsidRDefault="00D80417" w:rsidP="006939D2">
            <w:pPr>
              <w:pStyle w:val="ListeParagraf"/>
              <w:numPr>
                <w:ilvl w:val="0"/>
                <w:numId w:val="56"/>
              </w:numPr>
              <w:spacing w:before="0" w:after="0"/>
              <w:ind w:left="0" w:firstLine="0"/>
              <w:contextualSpacing w:val="0"/>
              <w:jc w:val="left"/>
              <w:rPr>
                <w:rFonts w:eastAsia="Times New Roman"/>
                <w:b/>
                <w:bCs/>
                <w:lang w:eastAsia="tr-TR"/>
              </w:rPr>
            </w:pPr>
          </w:p>
        </w:tc>
        <w:tc>
          <w:tcPr>
            <w:tcW w:w="3131" w:type="dxa"/>
            <w:gridSpan w:val="4"/>
          </w:tcPr>
          <w:p w14:paraId="07AE3E07" w14:textId="50AB2D97" w:rsidR="00D80417" w:rsidRPr="009019B8" w:rsidRDefault="00D80417" w:rsidP="005C6F3C">
            <w:pPr>
              <w:spacing w:before="0" w:after="0"/>
              <w:jc w:val="left"/>
              <w:rPr>
                <w:rFonts w:eastAsia="Times New Roman"/>
                <w:lang w:eastAsia="tr-TR"/>
              </w:rPr>
            </w:pPr>
            <w:r w:rsidRPr="009019B8">
              <w:rPr>
                <w:rFonts w:eastAsia="Times New Roman"/>
                <w:lang w:eastAsia="tr-TR"/>
              </w:rPr>
              <w:t>Ev eşyaları</w:t>
            </w:r>
          </w:p>
        </w:tc>
        <w:tc>
          <w:tcPr>
            <w:tcW w:w="2190" w:type="dxa"/>
            <w:gridSpan w:val="3"/>
          </w:tcPr>
          <w:p w14:paraId="428E4A37" w14:textId="77777777" w:rsidR="00D80417" w:rsidRPr="009019B8" w:rsidRDefault="00D80417" w:rsidP="005C6F3C">
            <w:pPr>
              <w:spacing w:before="0" w:after="0"/>
              <w:jc w:val="left"/>
              <w:rPr>
                <w:rFonts w:eastAsia="Times New Roman"/>
                <w:lang w:eastAsia="tr-TR"/>
              </w:rPr>
            </w:pPr>
            <w:r w:rsidRPr="009019B8">
              <w:rPr>
                <w:rFonts w:eastAsia="Times New Roman"/>
                <w:lang w:eastAsia="tr-TR"/>
              </w:rPr>
              <w:t xml:space="preserve">Doç. Dr. Nurten Alan  </w:t>
            </w:r>
          </w:p>
        </w:tc>
        <w:tc>
          <w:tcPr>
            <w:tcW w:w="2913" w:type="dxa"/>
            <w:hideMark/>
          </w:tcPr>
          <w:p w14:paraId="67C1F83E" w14:textId="77777777" w:rsidR="00D80417" w:rsidRPr="009019B8" w:rsidRDefault="00D80417" w:rsidP="005C6F3C">
            <w:pPr>
              <w:spacing w:before="0" w:after="0"/>
              <w:jc w:val="left"/>
              <w:rPr>
                <w:rFonts w:eastAsia="Times New Roman"/>
                <w:lang w:eastAsia="tr-TR"/>
              </w:rPr>
            </w:pPr>
            <w:r w:rsidRPr="009019B8">
              <w:rPr>
                <w:rFonts w:eastAsia="Times New Roman"/>
                <w:lang w:eastAsia="tr-TR"/>
              </w:rPr>
              <w:t>Anlatım, soru cevap, tartışma, Power point sunusu</w:t>
            </w:r>
          </w:p>
        </w:tc>
      </w:tr>
      <w:tr w:rsidR="009019B8" w:rsidRPr="009019B8" w14:paraId="28D60F1C" w14:textId="77777777" w:rsidTr="0080781B">
        <w:trPr>
          <w:trHeight w:val="87"/>
        </w:trPr>
        <w:tc>
          <w:tcPr>
            <w:tcW w:w="835" w:type="dxa"/>
          </w:tcPr>
          <w:p w14:paraId="62F69871" w14:textId="35E9E8E5" w:rsidR="00D80417" w:rsidRPr="009019B8" w:rsidRDefault="00D80417" w:rsidP="006939D2">
            <w:pPr>
              <w:pStyle w:val="ListeParagraf"/>
              <w:numPr>
                <w:ilvl w:val="0"/>
                <w:numId w:val="56"/>
              </w:numPr>
              <w:spacing w:before="0" w:after="0"/>
              <w:ind w:left="0" w:firstLine="0"/>
              <w:contextualSpacing w:val="0"/>
              <w:jc w:val="left"/>
              <w:rPr>
                <w:rFonts w:eastAsia="Times New Roman"/>
                <w:b/>
                <w:bCs/>
                <w:lang w:eastAsia="tr-TR"/>
              </w:rPr>
            </w:pPr>
          </w:p>
        </w:tc>
        <w:tc>
          <w:tcPr>
            <w:tcW w:w="3131" w:type="dxa"/>
            <w:gridSpan w:val="4"/>
          </w:tcPr>
          <w:p w14:paraId="0DC1D742" w14:textId="47E06CCC" w:rsidR="00D80417" w:rsidRPr="009019B8" w:rsidRDefault="00D80417" w:rsidP="005C6F3C">
            <w:pPr>
              <w:spacing w:before="0" w:after="0"/>
              <w:jc w:val="left"/>
              <w:rPr>
                <w:rFonts w:eastAsia="Times New Roman"/>
                <w:lang w:eastAsia="tr-TR"/>
              </w:rPr>
            </w:pPr>
            <w:r w:rsidRPr="009019B8">
              <w:rPr>
                <w:rFonts w:eastAsia="Times New Roman"/>
                <w:lang w:eastAsia="tr-TR"/>
              </w:rPr>
              <w:t>Okul- Eğitim</w:t>
            </w:r>
          </w:p>
        </w:tc>
        <w:tc>
          <w:tcPr>
            <w:tcW w:w="2190" w:type="dxa"/>
            <w:gridSpan w:val="3"/>
          </w:tcPr>
          <w:p w14:paraId="606BB466" w14:textId="77777777" w:rsidR="00D80417" w:rsidRPr="009019B8" w:rsidRDefault="00D80417" w:rsidP="005C6F3C">
            <w:pPr>
              <w:spacing w:before="0" w:after="0"/>
              <w:jc w:val="left"/>
              <w:rPr>
                <w:rFonts w:eastAsia="Times New Roman"/>
                <w:lang w:eastAsia="tr-TR"/>
              </w:rPr>
            </w:pPr>
            <w:r w:rsidRPr="009019B8">
              <w:rPr>
                <w:rFonts w:eastAsia="Times New Roman"/>
                <w:lang w:eastAsia="tr-TR"/>
              </w:rPr>
              <w:t>Doç. Dr. Nurten Alan</w:t>
            </w:r>
          </w:p>
        </w:tc>
        <w:tc>
          <w:tcPr>
            <w:tcW w:w="2913" w:type="dxa"/>
            <w:hideMark/>
          </w:tcPr>
          <w:p w14:paraId="1EF49A74" w14:textId="77777777" w:rsidR="00D80417" w:rsidRPr="009019B8" w:rsidRDefault="00D80417" w:rsidP="005C6F3C">
            <w:pPr>
              <w:spacing w:before="0" w:after="0"/>
              <w:jc w:val="left"/>
              <w:rPr>
                <w:rFonts w:eastAsia="Times New Roman"/>
                <w:lang w:eastAsia="tr-TR"/>
              </w:rPr>
            </w:pPr>
            <w:r w:rsidRPr="009019B8">
              <w:rPr>
                <w:rFonts w:eastAsia="Times New Roman"/>
                <w:lang w:eastAsia="tr-TR"/>
              </w:rPr>
              <w:t>Anlatım, soru cevap, tartışma, Power point sunusu</w:t>
            </w:r>
          </w:p>
        </w:tc>
      </w:tr>
      <w:tr w:rsidR="009019B8" w:rsidRPr="009019B8" w14:paraId="7F4D8271" w14:textId="77777777" w:rsidTr="0080781B">
        <w:trPr>
          <w:trHeight w:val="231"/>
        </w:trPr>
        <w:tc>
          <w:tcPr>
            <w:tcW w:w="835" w:type="dxa"/>
          </w:tcPr>
          <w:p w14:paraId="41E38AFF" w14:textId="69986B76" w:rsidR="00D80417" w:rsidRPr="009019B8" w:rsidRDefault="00D80417" w:rsidP="006939D2">
            <w:pPr>
              <w:pStyle w:val="ListeParagraf"/>
              <w:numPr>
                <w:ilvl w:val="0"/>
                <w:numId w:val="56"/>
              </w:numPr>
              <w:spacing w:before="0" w:after="0"/>
              <w:ind w:left="0" w:firstLine="0"/>
              <w:contextualSpacing w:val="0"/>
              <w:jc w:val="left"/>
              <w:rPr>
                <w:rFonts w:eastAsia="Times New Roman"/>
                <w:b/>
                <w:bCs/>
                <w:lang w:eastAsia="tr-TR"/>
              </w:rPr>
            </w:pPr>
          </w:p>
        </w:tc>
        <w:tc>
          <w:tcPr>
            <w:tcW w:w="3131" w:type="dxa"/>
            <w:gridSpan w:val="4"/>
          </w:tcPr>
          <w:p w14:paraId="3DB53997" w14:textId="2B7DA637" w:rsidR="00D80417" w:rsidRPr="009019B8" w:rsidRDefault="00D80417" w:rsidP="005C6F3C">
            <w:pPr>
              <w:spacing w:before="0" w:after="0"/>
              <w:jc w:val="left"/>
              <w:rPr>
                <w:rFonts w:eastAsia="Times New Roman"/>
                <w:lang w:eastAsia="tr-TR"/>
              </w:rPr>
            </w:pPr>
            <w:r w:rsidRPr="009019B8">
              <w:rPr>
                <w:rFonts w:eastAsia="Times New Roman"/>
                <w:bdr w:val="none" w:sz="0" w:space="0" w:color="auto" w:frame="1"/>
                <w:lang w:eastAsia="tr-TR"/>
              </w:rPr>
              <w:t>Meslekler</w:t>
            </w:r>
          </w:p>
        </w:tc>
        <w:tc>
          <w:tcPr>
            <w:tcW w:w="2190" w:type="dxa"/>
            <w:gridSpan w:val="3"/>
          </w:tcPr>
          <w:p w14:paraId="001B3620" w14:textId="77777777" w:rsidR="00D80417" w:rsidRPr="009019B8" w:rsidRDefault="00D80417" w:rsidP="005C6F3C">
            <w:pPr>
              <w:spacing w:before="0" w:after="0"/>
              <w:jc w:val="left"/>
              <w:rPr>
                <w:rFonts w:eastAsia="Times New Roman"/>
                <w:lang w:eastAsia="tr-TR"/>
              </w:rPr>
            </w:pPr>
            <w:r w:rsidRPr="009019B8">
              <w:rPr>
                <w:rFonts w:eastAsia="Times New Roman"/>
                <w:lang w:eastAsia="tr-TR"/>
              </w:rPr>
              <w:t>Doç. Dr. Nurten Alan</w:t>
            </w:r>
          </w:p>
        </w:tc>
        <w:tc>
          <w:tcPr>
            <w:tcW w:w="2913" w:type="dxa"/>
            <w:hideMark/>
          </w:tcPr>
          <w:p w14:paraId="2EF81BC1" w14:textId="77777777" w:rsidR="00D80417" w:rsidRPr="009019B8" w:rsidRDefault="00D80417" w:rsidP="005C6F3C">
            <w:pPr>
              <w:spacing w:before="0" w:after="0"/>
              <w:jc w:val="left"/>
              <w:rPr>
                <w:rFonts w:eastAsia="Times New Roman"/>
                <w:lang w:eastAsia="tr-TR"/>
              </w:rPr>
            </w:pPr>
            <w:r w:rsidRPr="009019B8">
              <w:rPr>
                <w:rFonts w:eastAsia="Times New Roman"/>
                <w:lang w:eastAsia="tr-TR"/>
              </w:rPr>
              <w:t>Anlatım, soru cevap, tartışma, Power point sunusu</w:t>
            </w:r>
          </w:p>
        </w:tc>
      </w:tr>
      <w:tr w:rsidR="009019B8" w:rsidRPr="009019B8" w14:paraId="0D8C0B35" w14:textId="77777777" w:rsidTr="0080781B">
        <w:trPr>
          <w:trHeight w:val="231"/>
        </w:trPr>
        <w:tc>
          <w:tcPr>
            <w:tcW w:w="835" w:type="dxa"/>
          </w:tcPr>
          <w:p w14:paraId="2A5CAD29" w14:textId="77777777" w:rsidR="00D80417" w:rsidRPr="009019B8" w:rsidRDefault="00D80417" w:rsidP="006939D2">
            <w:pPr>
              <w:pStyle w:val="ListeParagraf"/>
              <w:numPr>
                <w:ilvl w:val="0"/>
                <w:numId w:val="56"/>
              </w:numPr>
              <w:spacing w:before="0" w:after="0"/>
              <w:ind w:left="0" w:firstLine="0"/>
              <w:contextualSpacing w:val="0"/>
              <w:jc w:val="left"/>
              <w:rPr>
                <w:rFonts w:eastAsia="Times New Roman"/>
                <w:b/>
                <w:bCs/>
                <w:lang w:eastAsia="tr-TR"/>
              </w:rPr>
            </w:pPr>
          </w:p>
        </w:tc>
        <w:tc>
          <w:tcPr>
            <w:tcW w:w="3131" w:type="dxa"/>
            <w:gridSpan w:val="4"/>
          </w:tcPr>
          <w:p w14:paraId="04AD540F" w14:textId="77777777" w:rsidR="00D80417" w:rsidRPr="009019B8" w:rsidRDefault="00D80417" w:rsidP="005C6F3C">
            <w:pPr>
              <w:spacing w:before="0" w:after="0"/>
              <w:jc w:val="left"/>
              <w:rPr>
                <w:rFonts w:eastAsia="Times New Roman"/>
                <w:lang w:eastAsia="tr-TR"/>
              </w:rPr>
            </w:pPr>
            <w:r w:rsidRPr="009019B8">
              <w:rPr>
                <w:rFonts w:eastAsia="Times New Roman"/>
                <w:lang w:eastAsia="tr-TR"/>
              </w:rPr>
              <w:t>Dönem Değerlendirmesi</w:t>
            </w:r>
          </w:p>
        </w:tc>
        <w:tc>
          <w:tcPr>
            <w:tcW w:w="2190" w:type="dxa"/>
            <w:gridSpan w:val="3"/>
            <w:hideMark/>
          </w:tcPr>
          <w:p w14:paraId="087E7355" w14:textId="77777777" w:rsidR="00D80417" w:rsidRPr="009019B8" w:rsidRDefault="00D80417" w:rsidP="005C6F3C">
            <w:pPr>
              <w:spacing w:before="0" w:after="0"/>
              <w:jc w:val="left"/>
              <w:rPr>
                <w:rFonts w:eastAsia="Times New Roman"/>
                <w:lang w:eastAsia="tr-TR"/>
              </w:rPr>
            </w:pPr>
            <w:r w:rsidRPr="009019B8">
              <w:rPr>
                <w:rFonts w:eastAsia="Times New Roman"/>
                <w:lang w:eastAsia="tr-TR"/>
              </w:rPr>
              <w:t xml:space="preserve">Prof. Dr. Özlem Uğur  </w:t>
            </w:r>
          </w:p>
        </w:tc>
        <w:tc>
          <w:tcPr>
            <w:tcW w:w="2913" w:type="dxa"/>
            <w:hideMark/>
          </w:tcPr>
          <w:p w14:paraId="761B39F9" w14:textId="77777777" w:rsidR="00D80417" w:rsidRPr="009019B8" w:rsidRDefault="00D80417" w:rsidP="005C6F3C">
            <w:pPr>
              <w:spacing w:before="0" w:after="0"/>
              <w:jc w:val="left"/>
              <w:rPr>
                <w:rFonts w:eastAsia="Times New Roman"/>
                <w:lang w:eastAsia="tr-TR"/>
              </w:rPr>
            </w:pPr>
            <w:r w:rsidRPr="009019B8">
              <w:rPr>
                <w:rFonts w:eastAsia="Times New Roman"/>
                <w:lang w:eastAsia="tr-TR"/>
              </w:rPr>
              <w:t>Anlatım, soru cevap, tartışma, Power point sunusu</w:t>
            </w:r>
          </w:p>
        </w:tc>
      </w:tr>
      <w:tr w:rsidR="009019B8" w:rsidRPr="009019B8" w14:paraId="2EAB5C1F" w14:textId="77777777" w:rsidTr="0080781B">
        <w:trPr>
          <w:trHeight w:val="231"/>
        </w:trPr>
        <w:tc>
          <w:tcPr>
            <w:tcW w:w="835" w:type="dxa"/>
          </w:tcPr>
          <w:p w14:paraId="744A7103" w14:textId="77777777" w:rsidR="00DF358F" w:rsidRPr="009019B8" w:rsidRDefault="00DF358F" w:rsidP="005C6F3C">
            <w:pPr>
              <w:pStyle w:val="ListeParagraf"/>
              <w:spacing w:before="0" w:after="0"/>
              <w:ind w:left="0"/>
              <w:contextualSpacing w:val="0"/>
              <w:jc w:val="left"/>
              <w:rPr>
                <w:rFonts w:eastAsia="Times New Roman"/>
                <w:b/>
                <w:bCs/>
                <w:lang w:eastAsia="tr-TR"/>
              </w:rPr>
            </w:pPr>
          </w:p>
        </w:tc>
        <w:tc>
          <w:tcPr>
            <w:tcW w:w="3131" w:type="dxa"/>
            <w:gridSpan w:val="4"/>
          </w:tcPr>
          <w:p w14:paraId="66DE7F3E" w14:textId="3670CB19" w:rsidR="00DF358F" w:rsidRPr="009019B8" w:rsidRDefault="00DF358F" w:rsidP="005C6F3C">
            <w:pPr>
              <w:spacing w:before="0" w:after="0"/>
              <w:jc w:val="left"/>
              <w:rPr>
                <w:rFonts w:eastAsia="Times New Roman"/>
                <w:b/>
                <w:lang w:eastAsia="tr-TR"/>
              </w:rPr>
            </w:pPr>
            <w:r w:rsidRPr="009019B8">
              <w:rPr>
                <w:rFonts w:eastAsia="Times New Roman"/>
                <w:b/>
                <w:lang w:eastAsia="tr-TR"/>
              </w:rPr>
              <w:t xml:space="preserve">FİNAL </w:t>
            </w:r>
          </w:p>
        </w:tc>
        <w:tc>
          <w:tcPr>
            <w:tcW w:w="2190" w:type="dxa"/>
            <w:gridSpan w:val="3"/>
          </w:tcPr>
          <w:p w14:paraId="00C450CF" w14:textId="2382F62E" w:rsidR="00DF358F" w:rsidRPr="009019B8" w:rsidRDefault="00DF358F" w:rsidP="005C6F3C">
            <w:pPr>
              <w:spacing w:before="0" w:after="0"/>
              <w:jc w:val="left"/>
              <w:rPr>
                <w:rFonts w:eastAsia="Times New Roman"/>
                <w:lang w:eastAsia="tr-TR"/>
              </w:rPr>
            </w:pPr>
            <w:r w:rsidRPr="009019B8">
              <w:rPr>
                <w:rFonts w:eastAsia="Times New Roman"/>
                <w:lang w:eastAsia="tr-TR"/>
              </w:rPr>
              <w:t>Prof. Dr. Özlem Uğur</w:t>
            </w:r>
          </w:p>
        </w:tc>
        <w:tc>
          <w:tcPr>
            <w:tcW w:w="2913" w:type="dxa"/>
          </w:tcPr>
          <w:p w14:paraId="065CBC2A" w14:textId="77777777" w:rsidR="00DF358F" w:rsidRPr="009019B8" w:rsidRDefault="00DF358F" w:rsidP="005C6F3C">
            <w:pPr>
              <w:spacing w:before="0" w:after="0"/>
              <w:jc w:val="left"/>
              <w:rPr>
                <w:rFonts w:eastAsia="Times New Roman"/>
                <w:lang w:eastAsia="tr-TR"/>
              </w:rPr>
            </w:pPr>
          </w:p>
        </w:tc>
      </w:tr>
      <w:tr w:rsidR="009019B8" w:rsidRPr="009019B8" w14:paraId="1720EC2F" w14:textId="77777777" w:rsidTr="0080781B">
        <w:trPr>
          <w:trHeight w:val="231"/>
        </w:trPr>
        <w:tc>
          <w:tcPr>
            <w:tcW w:w="835" w:type="dxa"/>
          </w:tcPr>
          <w:p w14:paraId="37193CD3" w14:textId="77777777" w:rsidR="00DF358F" w:rsidRPr="009019B8" w:rsidRDefault="00DF358F" w:rsidP="005C6F3C">
            <w:pPr>
              <w:pStyle w:val="ListeParagraf"/>
              <w:spacing w:before="0" w:after="0"/>
              <w:ind w:left="0"/>
              <w:contextualSpacing w:val="0"/>
              <w:jc w:val="left"/>
              <w:rPr>
                <w:rFonts w:eastAsia="Times New Roman"/>
                <w:b/>
                <w:bCs/>
                <w:lang w:eastAsia="tr-TR"/>
              </w:rPr>
            </w:pPr>
          </w:p>
        </w:tc>
        <w:tc>
          <w:tcPr>
            <w:tcW w:w="3131" w:type="dxa"/>
            <w:gridSpan w:val="4"/>
          </w:tcPr>
          <w:p w14:paraId="5E3F4251" w14:textId="6091C644" w:rsidR="00DF358F" w:rsidRPr="009019B8" w:rsidRDefault="00DF358F" w:rsidP="005C6F3C">
            <w:pPr>
              <w:spacing w:before="0" w:after="0"/>
              <w:jc w:val="left"/>
              <w:rPr>
                <w:rFonts w:eastAsia="Times New Roman"/>
                <w:b/>
                <w:lang w:eastAsia="tr-TR"/>
              </w:rPr>
            </w:pPr>
            <w:r w:rsidRPr="009019B8">
              <w:rPr>
                <w:rFonts w:eastAsia="Times New Roman"/>
                <w:b/>
                <w:lang w:eastAsia="tr-TR"/>
              </w:rPr>
              <w:t>BÜTÜNLEME</w:t>
            </w:r>
          </w:p>
        </w:tc>
        <w:tc>
          <w:tcPr>
            <w:tcW w:w="2190" w:type="dxa"/>
            <w:gridSpan w:val="3"/>
          </w:tcPr>
          <w:p w14:paraId="3BE00B32" w14:textId="789D6649" w:rsidR="00DF358F" w:rsidRPr="009019B8" w:rsidRDefault="00DF358F" w:rsidP="005C6F3C">
            <w:pPr>
              <w:spacing w:before="0" w:after="0"/>
              <w:jc w:val="left"/>
              <w:rPr>
                <w:rFonts w:eastAsia="Times New Roman"/>
                <w:lang w:eastAsia="tr-TR"/>
              </w:rPr>
            </w:pPr>
            <w:r w:rsidRPr="009019B8">
              <w:rPr>
                <w:rFonts w:eastAsia="Times New Roman"/>
                <w:lang w:eastAsia="tr-TR"/>
              </w:rPr>
              <w:t>Prof. Dr. Özlem Uğur</w:t>
            </w:r>
          </w:p>
        </w:tc>
        <w:tc>
          <w:tcPr>
            <w:tcW w:w="2913" w:type="dxa"/>
          </w:tcPr>
          <w:p w14:paraId="1D1A5AFA" w14:textId="77777777" w:rsidR="00DF358F" w:rsidRPr="009019B8" w:rsidRDefault="00DF358F" w:rsidP="005C6F3C">
            <w:pPr>
              <w:spacing w:before="0" w:after="0"/>
              <w:jc w:val="left"/>
              <w:rPr>
                <w:rFonts w:eastAsia="Times New Roman"/>
                <w:lang w:eastAsia="tr-TR"/>
              </w:rPr>
            </w:pPr>
          </w:p>
        </w:tc>
      </w:tr>
    </w:tbl>
    <w:p w14:paraId="4ADF78DE" w14:textId="1F1D6F69" w:rsidR="000D47CD" w:rsidRDefault="000D47CD" w:rsidP="00A550E4">
      <w:pPr>
        <w:spacing w:before="0" w:after="0"/>
        <w:rPr>
          <w:rFonts w:eastAsia="Calibri"/>
          <w:b/>
        </w:rPr>
      </w:pPr>
    </w:p>
    <w:tbl>
      <w:tblPr>
        <w:tblW w:w="9067" w:type="dxa"/>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6" w:space="0" w:color="BFBFBF" w:themeColor="background1" w:themeShade="BF"/>
          <w:insideV w:val="single" w:sz="6" w:space="0" w:color="BFBFBF" w:themeColor="background1" w:themeShade="BF"/>
        </w:tblBorders>
        <w:tblLook w:val="01E0" w:firstRow="1" w:lastRow="1" w:firstColumn="1" w:lastColumn="1" w:noHBand="0" w:noVBand="0"/>
      </w:tblPr>
      <w:tblGrid>
        <w:gridCol w:w="3966"/>
        <w:gridCol w:w="993"/>
        <w:gridCol w:w="1779"/>
        <w:gridCol w:w="2329"/>
      </w:tblGrid>
      <w:tr w:rsidR="001526C1" w:rsidRPr="001526C1" w14:paraId="7A0BE7D1" w14:textId="77777777" w:rsidTr="001526C1">
        <w:trPr>
          <w:trHeight w:val="240"/>
        </w:trPr>
        <w:tc>
          <w:tcPr>
            <w:tcW w:w="9067" w:type="dxa"/>
            <w:gridSpan w:val="4"/>
          </w:tcPr>
          <w:p w14:paraId="18045A61" w14:textId="77777777" w:rsidR="001526C1" w:rsidRPr="001526C1" w:rsidRDefault="001526C1" w:rsidP="00A550E4">
            <w:pPr>
              <w:spacing w:before="0" w:after="0"/>
              <w:rPr>
                <w:rFonts w:eastAsia="Times New Roman"/>
                <w:b/>
                <w:lang w:eastAsia="tr-TR"/>
              </w:rPr>
            </w:pPr>
            <w:r w:rsidRPr="001526C1">
              <w:rPr>
                <w:rFonts w:eastAsia="Times New Roman"/>
                <w:b/>
                <w:lang w:eastAsia="tr-TR"/>
              </w:rPr>
              <w:t xml:space="preserve">AKTS Tablosu: </w:t>
            </w:r>
          </w:p>
        </w:tc>
      </w:tr>
      <w:tr w:rsidR="001526C1" w:rsidRPr="001526C1" w14:paraId="56F0ED6F" w14:textId="77777777" w:rsidTr="005C6F3C">
        <w:trPr>
          <w:trHeight w:val="240"/>
        </w:trPr>
        <w:tc>
          <w:tcPr>
            <w:tcW w:w="3966" w:type="dxa"/>
            <w:hideMark/>
          </w:tcPr>
          <w:p w14:paraId="35C9400D" w14:textId="77777777" w:rsidR="001526C1" w:rsidRPr="001526C1" w:rsidRDefault="001526C1" w:rsidP="00A550E4">
            <w:pPr>
              <w:spacing w:before="0" w:after="0"/>
              <w:rPr>
                <w:rFonts w:eastAsia="Times New Roman"/>
                <w:b/>
                <w:lang w:eastAsia="tr-TR"/>
              </w:rPr>
            </w:pPr>
            <w:r w:rsidRPr="001526C1">
              <w:rPr>
                <w:rFonts w:eastAsia="Times New Roman"/>
                <w:b/>
                <w:lang w:eastAsia="tr-TR"/>
              </w:rPr>
              <w:t xml:space="preserve">Derse İlişkin Etkinlikler </w:t>
            </w:r>
          </w:p>
        </w:tc>
        <w:tc>
          <w:tcPr>
            <w:tcW w:w="993" w:type="dxa"/>
            <w:hideMark/>
          </w:tcPr>
          <w:p w14:paraId="04AB07C5" w14:textId="77777777" w:rsidR="001526C1" w:rsidRPr="005C6F3C" w:rsidRDefault="001526C1" w:rsidP="00A550E4">
            <w:pPr>
              <w:spacing w:before="0" w:after="0"/>
              <w:rPr>
                <w:rFonts w:eastAsia="Times New Roman"/>
                <w:b/>
                <w:bCs/>
                <w:lang w:eastAsia="tr-TR"/>
              </w:rPr>
            </w:pPr>
            <w:r w:rsidRPr="005C6F3C">
              <w:rPr>
                <w:rFonts w:eastAsia="Times New Roman"/>
                <w:b/>
                <w:bCs/>
                <w:lang w:eastAsia="tr-TR"/>
              </w:rPr>
              <w:t>Sayısı</w:t>
            </w:r>
          </w:p>
        </w:tc>
        <w:tc>
          <w:tcPr>
            <w:tcW w:w="1779" w:type="dxa"/>
            <w:hideMark/>
          </w:tcPr>
          <w:p w14:paraId="3055CA43" w14:textId="77777777" w:rsidR="001526C1" w:rsidRPr="005C6F3C" w:rsidRDefault="001526C1" w:rsidP="00A550E4">
            <w:pPr>
              <w:spacing w:before="0" w:after="0"/>
              <w:rPr>
                <w:rFonts w:eastAsia="Times New Roman"/>
                <w:b/>
                <w:bCs/>
                <w:lang w:eastAsia="tr-TR"/>
              </w:rPr>
            </w:pPr>
            <w:r w:rsidRPr="005C6F3C">
              <w:rPr>
                <w:rFonts w:eastAsia="Times New Roman"/>
                <w:b/>
                <w:bCs/>
                <w:lang w:eastAsia="tr-TR"/>
              </w:rPr>
              <w:t>Süresi (Saat)</w:t>
            </w:r>
          </w:p>
        </w:tc>
        <w:tc>
          <w:tcPr>
            <w:tcW w:w="2329" w:type="dxa"/>
            <w:hideMark/>
          </w:tcPr>
          <w:p w14:paraId="663D40EF" w14:textId="77777777" w:rsidR="001526C1" w:rsidRPr="005C6F3C" w:rsidRDefault="001526C1" w:rsidP="00A550E4">
            <w:pPr>
              <w:spacing w:before="0" w:after="0"/>
              <w:rPr>
                <w:rFonts w:eastAsia="Times New Roman"/>
                <w:b/>
                <w:bCs/>
                <w:lang w:eastAsia="tr-TR"/>
              </w:rPr>
            </w:pPr>
            <w:r w:rsidRPr="005C6F3C">
              <w:rPr>
                <w:rFonts w:eastAsia="Times New Roman"/>
                <w:b/>
                <w:bCs/>
                <w:lang w:eastAsia="tr-TR"/>
              </w:rPr>
              <w:t xml:space="preserve">Toplam İş yükü (Saat) </w:t>
            </w:r>
          </w:p>
        </w:tc>
      </w:tr>
      <w:tr w:rsidR="001526C1" w:rsidRPr="001526C1" w14:paraId="4D3F9C4E" w14:textId="77777777" w:rsidTr="001526C1">
        <w:trPr>
          <w:trHeight w:val="240"/>
        </w:trPr>
        <w:tc>
          <w:tcPr>
            <w:tcW w:w="9067" w:type="dxa"/>
            <w:gridSpan w:val="4"/>
            <w:hideMark/>
          </w:tcPr>
          <w:p w14:paraId="73D1A8A4" w14:textId="77777777" w:rsidR="001526C1" w:rsidRPr="001526C1" w:rsidRDefault="001526C1" w:rsidP="00A550E4">
            <w:pPr>
              <w:spacing w:before="0" w:after="0"/>
              <w:rPr>
                <w:rFonts w:eastAsia="Times New Roman"/>
                <w:lang w:eastAsia="tr-TR"/>
              </w:rPr>
            </w:pPr>
            <w:r w:rsidRPr="001526C1">
              <w:rPr>
                <w:rFonts w:eastAsia="Times New Roman"/>
                <w:b/>
                <w:lang w:eastAsia="tr-TR"/>
              </w:rPr>
              <w:t>Ders içi etkinlikler</w:t>
            </w:r>
          </w:p>
        </w:tc>
      </w:tr>
      <w:tr w:rsidR="001526C1" w:rsidRPr="001526C1" w14:paraId="49A3903E" w14:textId="77777777" w:rsidTr="005C6F3C">
        <w:trPr>
          <w:trHeight w:val="227"/>
        </w:trPr>
        <w:tc>
          <w:tcPr>
            <w:tcW w:w="3966" w:type="dxa"/>
            <w:hideMark/>
          </w:tcPr>
          <w:p w14:paraId="1C5C3893" w14:textId="77777777" w:rsidR="001526C1" w:rsidRPr="001526C1" w:rsidRDefault="001526C1" w:rsidP="00A550E4">
            <w:pPr>
              <w:spacing w:before="0" w:after="0"/>
              <w:rPr>
                <w:rFonts w:eastAsia="Times New Roman"/>
                <w:lang w:eastAsia="tr-TR"/>
              </w:rPr>
            </w:pPr>
            <w:r w:rsidRPr="001526C1">
              <w:rPr>
                <w:rFonts w:eastAsia="Times New Roman"/>
                <w:lang w:eastAsia="tr-TR"/>
              </w:rPr>
              <w:t>Ders anlatımı</w:t>
            </w:r>
          </w:p>
        </w:tc>
        <w:tc>
          <w:tcPr>
            <w:tcW w:w="993" w:type="dxa"/>
            <w:hideMark/>
          </w:tcPr>
          <w:p w14:paraId="18F329E2" w14:textId="77777777" w:rsidR="001526C1" w:rsidRPr="001526C1" w:rsidRDefault="001526C1" w:rsidP="00A550E4">
            <w:pPr>
              <w:spacing w:before="0" w:after="0"/>
              <w:rPr>
                <w:rFonts w:eastAsia="Times New Roman"/>
                <w:lang w:eastAsia="tr-TR"/>
              </w:rPr>
            </w:pPr>
            <w:r w:rsidRPr="001526C1">
              <w:rPr>
                <w:rFonts w:eastAsia="Times New Roman"/>
                <w:lang w:eastAsia="tr-TR"/>
              </w:rPr>
              <w:t>14</w:t>
            </w:r>
          </w:p>
        </w:tc>
        <w:tc>
          <w:tcPr>
            <w:tcW w:w="1779" w:type="dxa"/>
            <w:hideMark/>
          </w:tcPr>
          <w:p w14:paraId="439A8BB5" w14:textId="77777777" w:rsidR="001526C1" w:rsidRPr="001526C1" w:rsidRDefault="001526C1" w:rsidP="00A550E4">
            <w:pPr>
              <w:spacing w:before="0" w:after="0"/>
              <w:rPr>
                <w:rFonts w:eastAsia="Times New Roman"/>
                <w:lang w:eastAsia="tr-TR"/>
              </w:rPr>
            </w:pPr>
            <w:r w:rsidRPr="001526C1">
              <w:rPr>
                <w:rFonts w:eastAsia="Times New Roman"/>
                <w:lang w:eastAsia="tr-TR"/>
              </w:rPr>
              <w:t>2</w:t>
            </w:r>
          </w:p>
        </w:tc>
        <w:tc>
          <w:tcPr>
            <w:tcW w:w="2329" w:type="dxa"/>
            <w:hideMark/>
          </w:tcPr>
          <w:p w14:paraId="1AEE78F8" w14:textId="77777777" w:rsidR="001526C1" w:rsidRPr="001526C1" w:rsidRDefault="001526C1" w:rsidP="00A550E4">
            <w:pPr>
              <w:spacing w:before="0" w:after="0"/>
              <w:rPr>
                <w:rFonts w:eastAsia="Times New Roman"/>
                <w:lang w:eastAsia="tr-TR"/>
              </w:rPr>
            </w:pPr>
            <w:r w:rsidRPr="001526C1">
              <w:rPr>
                <w:rFonts w:eastAsia="Times New Roman"/>
                <w:lang w:eastAsia="tr-TR"/>
              </w:rPr>
              <w:t>28</w:t>
            </w:r>
          </w:p>
        </w:tc>
      </w:tr>
      <w:tr w:rsidR="001526C1" w:rsidRPr="001526C1" w14:paraId="40D1E795" w14:textId="77777777" w:rsidTr="001526C1">
        <w:trPr>
          <w:trHeight w:val="227"/>
        </w:trPr>
        <w:tc>
          <w:tcPr>
            <w:tcW w:w="9067" w:type="dxa"/>
            <w:gridSpan w:val="4"/>
            <w:hideMark/>
          </w:tcPr>
          <w:p w14:paraId="22E185AC" w14:textId="77777777" w:rsidR="001526C1" w:rsidRPr="001526C1" w:rsidRDefault="001526C1" w:rsidP="00A550E4">
            <w:pPr>
              <w:spacing w:before="0" w:after="0"/>
              <w:rPr>
                <w:rFonts w:eastAsia="Times New Roman"/>
                <w:b/>
                <w:lang w:eastAsia="tr-TR"/>
              </w:rPr>
            </w:pPr>
            <w:r w:rsidRPr="001526C1">
              <w:rPr>
                <w:rFonts w:eastAsia="Times New Roman"/>
                <w:b/>
                <w:lang w:eastAsia="tr-TR"/>
              </w:rPr>
              <w:t xml:space="preserve">Sınavlar: </w:t>
            </w:r>
            <w:r w:rsidRPr="001526C1">
              <w:rPr>
                <w:rFonts w:eastAsia="Times New Roman"/>
                <w:lang w:eastAsia="tr-TR"/>
              </w:rPr>
              <w:t>(Sınav ders saatleri içerisinde gerçekleştirilirse, söz konusu sınav süresi ders içi etkinliklerden düşürülmelidir)</w:t>
            </w:r>
          </w:p>
        </w:tc>
      </w:tr>
      <w:tr w:rsidR="001526C1" w:rsidRPr="001526C1" w14:paraId="626D5901" w14:textId="77777777" w:rsidTr="005C6F3C">
        <w:trPr>
          <w:trHeight w:val="63"/>
        </w:trPr>
        <w:tc>
          <w:tcPr>
            <w:tcW w:w="3966" w:type="dxa"/>
            <w:hideMark/>
          </w:tcPr>
          <w:p w14:paraId="4FAE1FA3" w14:textId="77777777" w:rsidR="001526C1" w:rsidRPr="001526C1" w:rsidRDefault="001526C1" w:rsidP="00A550E4">
            <w:pPr>
              <w:spacing w:before="0" w:after="0"/>
              <w:rPr>
                <w:rFonts w:eastAsia="Times New Roman"/>
                <w:lang w:eastAsia="tr-TR"/>
              </w:rPr>
            </w:pPr>
            <w:r w:rsidRPr="001526C1">
              <w:rPr>
                <w:rFonts w:eastAsia="Times New Roman"/>
                <w:lang w:eastAsia="tr-TR"/>
              </w:rPr>
              <w:t>Vize Sınavı</w:t>
            </w:r>
          </w:p>
        </w:tc>
        <w:tc>
          <w:tcPr>
            <w:tcW w:w="993" w:type="dxa"/>
            <w:hideMark/>
          </w:tcPr>
          <w:p w14:paraId="66008841" w14:textId="77777777" w:rsidR="001526C1" w:rsidRPr="001526C1" w:rsidRDefault="001526C1" w:rsidP="00A550E4">
            <w:pPr>
              <w:spacing w:before="0" w:after="0"/>
              <w:rPr>
                <w:rFonts w:eastAsia="Times New Roman"/>
                <w:lang w:eastAsia="tr-TR"/>
              </w:rPr>
            </w:pPr>
            <w:r w:rsidRPr="001526C1">
              <w:rPr>
                <w:rFonts w:eastAsia="Times New Roman"/>
                <w:lang w:eastAsia="tr-TR"/>
              </w:rPr>
              <w:t>1</w:t>
            </w:r>
          </w:p>
        </w:tc>
        <w:tc>
          <w:tcPr>
            <w:tcW w:w="1779" w:type="dxa"/>
            <w:hideMark/>
          </w:tcPr>
          <w:p w14:paraId="3D780FDD" w14:textId="77777777" w:rsidR="001526C1" w:rsidRPr="001526C1" w:rsidRDefault="001526C1" w:rsidP="00A550E4">
            <w:pPr>
              <w:spacing w:before="0" w:after="0"/>
              <w:rPr>
                <w:rFonts w:eastAsia="Times New Roman"/>
                <w:lang w:eastAsia="tr-TR"/>
              </w:rPr>
            </w:pPr>
            <w:r w:rsidRPr="001526C1">
              <w:rPr>
                <w:rFonts w:eastAsia="Times New Roman"/>
                <w:lang w:eastAsia="tr-TR"/>
              </w:rPr>
              <w:t>2</w:t>
            </w:r>
          </w:p>
        </w:tc>
        <w:tc>
          <w:tcPr>
            <w:tcW w:w="2329" w:type="dxa"/>
            <w:hideMark/>
          </w:tcPr>
          <w:p w14:paraId="42055A7E" w14:textId="77777777" w:rsidR="001526C1" w:rsidRPr="001526C1" w:rsidRDefault="001526C1" w:rsidP="00A550E4">
            <w:pPr>
              <w:spacing w:before="0" w:after="0"/>
              <w:rPr>
                <w:rFonts w:eastAsia="Times New Roman"/>
                <w:lang w:eastAsia="tr-TR"/>
              </w:rPr>
            </w:pPr>
            <w:r w:rsidRPr="001526C1">
              <w:rPr>
                <w:rFonts w:eastAsia="Times New Roman"/>
                <w:lang w:eastAsia="tr-TR"/>
              </w:rPr>
              <w:t>2</w:t>
            </w:r>
          </w:p>
        </w:tc>
      </w:tr>
      <w:tr w:rsidR="001526C1" w:rsidRPr="001526C1" w14:paraId="7105DC14" w14:textId="77777777" w:rsidTr="005C6F3C">
        <w:trPr>
          <w:trHeight w:val="227"/>
        </w:trPr>
        <w:tc>
          <w:tcPr>
            <w:tcW w:w="3966" w:type="dxa"/>
            <w:hideMark/>
          </w:tcPr>
          <w:p w14:paraId="17FC7546" w14:textId="77777777" w:rsidR="001526C1" w:rsidRPr="001526C1" w:rsidRDefault="001526C1" w:rsidP="00A550E4">
            <w:pPr>
              <w:spacing w:before="0" w:after="0"/>
              <w:rPr>
                <w:rFonts w:eastAsia="Times New Roman"/>
                <w:lang w:eastAsia="tr-TR"/>
              </w:rPr>
            </w:pPr>
            <w:r w:rsidRPr="001526C1">
              <w:rPr>
                <w:rFonts w:eastAsia="Times New Roman"/>
                <w:lang w:eastAsia="tr-TR"/>
              </w:rPr>
              <w:t>Diğer kısa sınav/Quiz</w:t>
            </w:r>
          </w:p>
        </w:tc>
        <w:tc>
          <w:tcPr>
            <w:tcW w:w="993" w:type="dxa"/>
            <w:hideMark/>
          </w:tcPr>
          <w:p w14:paraId="4B2BC636" w14:textId="77777777" w:rsidR="001526C1" w:rsidRPr="001526C1" w:rsidRDefault="001526C1" w:rsidP="00A550E4">
            <w:pPr>
              <w:spacing w:before="0" w:after="0"/>
              <w:rPr>
                <w:rFonts w:eastAsia="Times New Roman"/>
                <w:b/>
                <w:lang w:eastAsia="tr-TR"/>
              </w:rPr>
            </w:pPr>
            <w:r w:rsidRPr="001526C1">
              <w:rPr>
                <w:rFonts w:eastAsia="Times New Roman"/>
                <w:b/>
                <w:lang w:eastAsia="tr-TR"/>
              </w:rPr>
              <w:t>-</w:t>
            </w:r>
          </w:p>
        </w:tc>
        <w:tc>
          <w:tcPr>
            <w:tcW w:w="1779" w:type="dxa"/>
            <w:hideMark/>
          </w:tcPr>
          <w:p w14:paraId="695FDFE7" w14:textId="77777777" w:rsidR="001526C1" w:rsidRPr="001526C1" w:rsidRDefault="001526C1" w:rsidP="00A550E4">
            <w:pPr>
              <w:spacing w:before="0" w:after="0"/>
              <w:rPr>
                <w:rFonts w:eastAsia="Times New Roman"/>
                <w:b/>
                <w:lang w:eastAsia="tr-TR"/>
              </w:rPr>
            </w:pPr>
            <w:r w:rsidRPr="001526C1">
              <w:rPr>
                <w:rFonts w:eastAsia="Times New Roman"/>
                <w:b/>
                <w:lang w:eastAsia="tr-TR"/>
              </w:rPr>
              <w:t>-</w:t>
            </w:r>
          </w:p>
        </w:tc>
        <w:tc>
          <w:tcPr>
            <w:tcW w:w="2329" w:type="dxa"/>
            <w:hideMark/>
          </w:tcPr>
          <w:p w14:paraId="1E1D9C67" w14:textId="77777777" w:rsidR="001526C1" w:rsidRPr="001526C1" w:rsidRDefault="001526C1" w:rsidP="00A550E4">
            <w:pPr>
              <w:spacing w:before="0" w:after="0"/>
              <w:rPr>
                <w:rFonts w:eastAsia="Times New Roman"/>
                <w:b/>
                <w:lang w:eastAsia="tr-TR"/>
              </w:rPr>
            </w:pPr>
            <w:r w:rsidRPr="001526C1">
              <w:rPr>
                <w:rFonts w:eastAsia="Times New Roman"/>
                <w:b/>
                <w:lang w:eastAsia="tr-TR"/>
              </w:rPr>
              <w:t>-</w:t>
            </w:r>
          </w:p>
        </w:tc>
      </w:tr>
      <w:tr w:rsidR="001526C1" w:rsidRPr="001526C1" w14:paraId="55394AF2" w14:textId="77777777" w:rsidTr="005C6F3C">
        <w:trPr>
          <w:trHeight w:val="227"/>
        </w:trPr>
        <w:tc>
          <w:tcPr>
            <w:tcW w:w="3966" w:type="dxa"/>
            <w:hideMark/>
          </w:tcPr>
          <w:p w14:paraId="08D8E21B" w14:textId="77777777" w:rsidR="001526C1" w:rsidRPr="001526C1" w:rsidRDefault="001526C1" w:rsidP="00A550E4">
            <w:pPr>
              <w:spacing w:before="0" w:after="0"/>
              <w:rPr>
                <w:rFonts w:eastAsia="Times New Roman"/>
                <w:lang w:eastAsia="tr-TR"/>
              </w:rPr>
            </w:pPr>
            <w:r w:rsidRPr="001526C1">
              <w:rPr>
                <w:rFonts w:eastAsia="Times New Roman"/>
                <w:lang w:eastAsia="tr-TR"/>
              </w:rPr>
              <w:t>Final Sınavı</w:t>
            </w:r>
          </w:p>
        </w:tc>
        <w:tc>
          <w:tcPr>
            <w:tcW w:w="993" w:type="dxa"/>
            <w:hideMark/>
          </w:tcPr>
          <w:p w14:paraId="0366DC96" w14:textId="77777777" w:rsidR="001526C1" w:rsidRPr="001526C1" w:rsidRDefault="001526C1" w:rsidP="00A550E4">
            <w:pPr>
              <w:spacing w:before="0" w:after="0"/>
              <w:rPr>
                <w:rFonts w:eastAsia="Times New Roman"/>
                <w:lang w:eastAsia="tr-TR"/>
              </w:rPr>
            </w:pPr>
            <w:r w:rsidRPr="001526C1">
              <w:rPr>
                <w:rFonts w:eastAsia="Times New Roman"/>
                <w:lang w:eastAsia="tr-TR"/>
              </w:rPr>
              <w:t>1</w:t>
            </w:r>
          </w:p>
        </w:tc>
        <w:tc>
          <w:tcPr>
            <w:tcW w:w="1779" w:type="dxa"/>
            <w:hideMark/>
          </w:tcPr>
          <w:p w14:paraId="1C291181" w14:textId="77777777" w:rsidR="001526C1" w:rsidRPr="001526C1" w:rsidRDefault="001526C1" w:rsidP="00A550E4">
            <w:pPr>
              <w:spacing w:before="0" w:after="0"/>
              <w:rPr>
                <w:rFonts w:eastAsia="Times New Roman"/>
                <w:lang w:eastAsia="tr-TR"/>
              </w:rPr>
            </w:pPr>
            <w:r w:rsidRPr="001526C1">
              <w:rPr>
                <w:rFonts w:eastAsia="Times New Roman"/>
                <w:lang w:eastAsia="tr-TR"/>
              </w:rPr>
              <w:t>2</w:t>
            </w:r>
          </w:p>
        </w:tc>
        <w:tc>
          <w:tcPr>
            <w:tcW w:w="2329" w:type="dxa"/>
            <w:hideMark/>
          </w:tcPr>
          <w:p w14:paraId="6E913F60" w14:textId="77777777" w:rsidR="001526C1" w:rsidRPr="001526C1" w:rsidRDefault="001526C1" w:rsidP="00A550E4">
            <w:pPr>
              <w:spacing w:before="0" w:after="0"/>
              <w:rPr>
                <w:rFonts w:eastAsia="Times New Roman"/>
                <w:lang w:eastAsia="tr-TR"/>
              </w:rPr>
            </w:pPr>
            <w:r w:rsidRPr="001526C1">
              <w:rPr>
                <w:rFonts w:eastAsia="Times New Roman"/>
                <w:lang w:eastAsia="tr-TR"/>
              </w:rPr>
              <w:t>2</w:t>
            </w:r>
          </w:p>
        </w:tc>
      </w:tr>
      <w:tr w:rsidR="001526C1" w:rsidRPr="001526C1" w14:paraId="6A678270" w14:textId="77777777" w:rsidTr="005C6F3C">
        <w:trPr>
          <w:trHeight w:val="227"/>
        </w:trPr>
        <w:tc>
          <w:tcPr>
            <w:tcW w:w="3966" w:type="dxa"/>
            <w:hideMark/>
          </w:tcPr>
          <w:p w14:paraId="11FD1689" w14:textId="77777777" w:rsidR="001526C1" w:rsidRPr="001526C1" w:rsidRDefault="001526C1" w:rsidP="00A550E4">
            <w:pPr>
              <w:spacing w:before="0" w:after="0"/>
              <w:rPr>
                <w:rFonts w:eastAsia="Times New Roman"/>
                <w:lang w:eastAsia="tr-TR"/>
              </w:rPr>
            </w:pPr>
            <w:r w:rsidRPr="001526C1">
              <w:rPr>
                <w:rFonts w:eastAsia="Times New Roman"/>
                <w:lang w:eastAsia="tr-TR"/>
              </w:rPr>
              <w:t xml:space="preserve">Ödev </w:t>
            </w:r>
          </w:p>
        </w:tc>
        <w:tc>
          <w:tcPr>
            <w:tcW w:w="993" w:type="dxa"/>
          </w:tcPr>
          <w:p w14:paraId="35563979" w14:textId="77777777" w:rsidR="001526C1" w:rsidRPr="001526C1" w:rsidRDefault="001526C1" w:rsidP="00A550E4">
            <w:pPr>
              <w:spacing w:before="0" w:after="0"/>
              <w:rPr>
                <w:rFonts w:eastAsia="Times New Roman"/>
                <w:lang w:eastAsia="tr-TR"/>
              </w:rPr>
            </w:pPr>
          </w:p>
        </w:tc>
        <w:tc>
          <w:tcPr>
            <w:tcW w:w="1779" w:type="dxa"/>
          </w:tcPr>
          <w:p w14:paraId="47E7972C" w14:textId="77777777" w:rsidR="001526C1" w:rsidRPr="001526C1" w:rsidRDefault="001526C1" w:rsidP="00A550E4">
            <w:pPr>
              <w:spacing w:before="0" w:after="0"/>
              <w:rPr>
                <w:rFonts w:eastAsia="Times New Roman"/>
                <w:lang w:eastAsia="tr-TR"/>
              </w:rPr>
            </w:pPr>
          </w:p>
        </w:tc>
        <w:tc>
          <w:tcPr>
            <w:tcW w:w="2329" w:type="dxa"/>
          </w:tcPr>
          <w:p w14:paraId="1A9F4003" w14:textId="77777777" w:rsidR="001526C1" w:rsidRPr="001526C1" w:rsidRDefault="001526C1" w:rsidP="00A550E4">
            <w:pPr>
              <w:spacing w:before="0" w:after="0"/>
              <w:rPr>
                <w:rFonts w:eastAsia="Times New Roman"/>
                <w:lang w:eastAsia="tr-TR"/>
              </w:rPr>
            </w:pPr>
          </w:p>
        </w:tc>
      </w:tr>
      <w:tr w:rsidR="001526C1" w:rsidRPr="001526C1" w14:paraId="513E010C" w14:textId="77777777" w:rsidTr="001526C1">
        <w:trPr>
          <w:trHeight w:val="141"/>
        </w:trPr>
        <w:tc>
          <w:tcPr>
            <w:tcW w:w="9067" w:type="dxa"/>
            <w:gridSpan w:val="4"/>
            <w:hideMark/>
          </w:tcPr>
          <w:p w14:paraId="2003EA3E" w14:textId="77777777" w:rsidR="001526C1" w:rsidRPr="001526C1" w:rsidRDefault="001526C1" w:rsidP="00A550E4">
            <w:pPr>
              <w:spacing w:before="0" w:after="0"/>
              <w:rPr>
                <w:rFonts w:eastAsia="Times New Roman"/>
                <w:lang w:eastAsia="tr-TR"/>
              </w:rPr>
            </w:pPr>
            <w:r w:rsidRPr="001526C1">
              <w:rPr>
                <w:rFonts w:eastAsia="Times New Roman"/>
                <w:b/>
                <w:lang w:eastAsia="tr-TR"/>
              </w:rPr>
              <w:t>Ders dışı etkinlikler</w:t>
            </w:r>
          </w:p>
        </w:tc>
      </w:tr>
      <w:tr w:rsidR="001526C1" w:rsidRPr="001526C1" w14:paraId="115F5D70" w14:textId="77777777" w:rsidTr="005C6F3C">
        <w:trPr>
          <w:trHeight w:val="227"/>
        </w:trPr>
        <w:tc>
          <w:tcPr>
            <w:tcW w:w="3966" w:type="dxa"/>
            <w:hideMark/>
          </w:tcPr>
          <w:p w14:paraId="52BB0FDC" w14:textId="77777777" w:rsidR="001526C1" w:rsidRPr="001526C1" w:rsidRDefault="001526C1" w:rsidP="00A550E4">
            <w:pPr>
              <w:spacing w:before="0" w:after="0"/>
              <w:rPr>
                <w:rFonts w:eastAsia="Times New Roman"/>
                <w:lang w:eastAsia="tr-TR"/>
              </w:rPr>
            </w:pPr>
            <w:r w:rsidRPr="001526C1">
              <w:rPr>
                <w:rFonts w:eastAsia="Times New Roman"/>
                <w:lang w:eastAsia="tr-TR"/>
              </w:rPr>
              <w:t>Haftalık ders öncesi/sonrası hazırlıklar (ders materyallerinin, makalelerin okunması vb.)</w:t>
            </w:r>
          </w:p>
        </w:tc>
        <w:tc>
          <w:tcPr>
            <w:tcW w:w="993" w:type="dxa"/>
            <w:hideMark/>
          </w:tcPr>
          <w:p w14:paraId="6D5C5757" w14:textId="77777777" w:rsidR="001526C1" w:rsidRPr="001526C1" w:rsidRDefault="001526C1" w:rsidP="00A550E4">
            <w:pPr>
              <w:spacing w:before="0" w:after="0"/>
              <w:rPr>
                <w:rFonts w:eastAsia="Times New Roman"/>
                <w:lang w:eastAsia="tr-TR"/>
              </w:rPr>
            </w:pPr>
            <w:r w:rsidRPr="001526C1">
              <w:rPr>
                <w:rFonts w:eastAsia="Times New Roman"/>
                <w:lang w:eastAsia="tr-TR"/>
              </w:rPr>
              <w:t>14</w:t>
            </w:r>
          </w:p>
        </w:tc>
        <w:tc>
          <w:tcPr>
            <w:tcW w:w="1779" w:type="dxa"/>
            <w:hideMark/>
          </w:tcPr>
          <w:p w14:paraId="0A8F9E71" w14:textId="77777777" w:rsidR="001526C1" w:rsidRPr="001526C1" w:rsidRDefault="001526C1" w:rsidP="00A550E4">
            <w:pPr>
              <w:spacing w:before="0" w:after="0"/>
              <w:rPr>
                <w:rFonts w:eastAsia="Times New Roman"/>
                <w:lang w:eastAsia="tr-TR"/>
              </w:rPr>
            </w:pPr>
            <w:r w:rsidRPr="001526C1">
              <w:rPr>
                <w:rFonts w:eastAsia="Times New Roman"/>
                <w:lang w:eastAsia="tr-TR"/>
              </w:rPr>
              <w:t>2</w:t>
            </w:r>
          </w:p>
        </w:tc>
        <w:tc>
          <w:tcPr>
            <w:tcW w:w="2329" w:type="dxa"/>
            <w:hideMark/>
          </w:tcPr>
          <w:p w14:paraId="42BE1604" w14:textId="77777777" w:rsidR="001526C1" w:rsidRPr="001526C1" w:rsidRDefault="001526C1" w:rsidP="00A550E4">
            <w:pPr>
              <w:spacing w:before="0" w:after="0"/>
              <w:rPr>
                <w:rFonts w:eastAsia="Times New Roman"/>
                <w:lang w:eastAsia="tr-TR"/>
              </w:rPr>
            </w:pPr>
            <w:r w:rsidRPr="001526C1">
              <w:rPr>
                <w:rFonts w:eastAsia="Times New Roman"/>
                <w:lang w:eastAsia="tr-TR"/>
              </w:rPr>
              <w:t>28</w:t>
            </w:r>
          </w:p>
        </w:tc>
      </w:tr>
      <w:tr w:rsidR="001526C1" w:rsidRPr="001526C1" w14:paraId="2409A93C" w14:textId="77777777" w:rsidTr="005C6F3C">
        <w:trPr>
          <w:trHeight w:val="227"/>
        </w:trPr>
        <w:tc>
          <w:tcPr>
            <w:tcW w:w="3966" w:type="dxa"/>
            <w:hideMark/>
          </w:tcPr>
          <w:p w14:paraId="12905E31" w14:textId="77777777" w:rsidR="001526C1" w:rsidRPr="001526C1" w:rsidRDefault="001526C1" w:rsidP="00A550E4">
            <w:pPr>
              <w:spacing w:before="0" w:after="0"/>
              <w:rPr>
                <w:rFonts w:eastAsia="Times New Roman"/>
                <w:lang w:eastAsia="tr-TR"/>
              </w:rPr>
            </w:pPr>
            <w:r w:rsidRPr="001526C1">
              <w:rPr>
                <w:rFonts w:eastAsia="Times New Roman"/>
                <w:lang w:eastAsia="tr-TR"/>
              </w:rPr>
              <w:t>Vize sınavına hazırlık</w:t>
            </w:r>
          </w:p>
        </w:tc>
        <w:tc>
          <w:tcPr>
            <w:tcW w:w="993" w:type="dxa"/>
            <w:hideMark/>
          </w:tcPr>
          <w:p w14:paraId="477A42BC" w14:textId="77777777" w:rsidR="001526C1" w:rsidRPr="001526C1" w:rsidRDefault="001526C1" w:rsidP="00A550E4">
            <w:pPr>
              <w:spacing w:before="0" w:after="0"/>
              <w:rPr>
                <w:rFonts w:eastAsia="Times New Roman"/>
                <w:lang w:eastAsia="tr-TR"/>
              </w:rPr>
            </w:pPr>
            <w:r w:rsidRPr="001526C1">
              <w:rPr>
                <w:rFonts w:eastAsia="Times New Roman"/>
                <w:lang w:eastAsia="tr-TR"/>
              </w:rPr>
              <w:t>1</w:t>
            </w:r>
          </w:p>
        </w:tc>
        <w:tc>
          <w:tcPr>
            <w:tcW w:w="1779" w:type="dxa"/>
            <w:hideMark/>
          </w:tcPr>
          <w:p w14:paraId="385F0455" w14:textId="77777777" w:rsidR="001526C1" w:rsidRPr="001526C1" w:rsidRDefault="001526C1" w:rsidP="00A550E4">
            <w:pPr>
              <w:spacing w:before="0" w:after="0"/>
              <w:rPr>
                <w:rFonts w:eastAsia="Times New Roman"/>
                <w:lang w:eastAsia="tr-TR"/>
              </w:rPr>
            </w:pPr>
            <w:r w:rsidRPr="001526C1">
              <w:rPr>
                <w:rFonts w:eastAsia="Times New Roman"/>
                <w:lang w:eastAsia="tr-TR"/>
              </w:rPr>
              <w:t>4</w:t>
            </w:r>
          </w:p>
        </w:tc>
        <w:tc>
          <w:tcPr>
            <w:tcW w:w="2329" w:type="dxa"/>
            <w:hideMark/>
          </w:tcPr>
          <w:p w14:paraId="30360925" w14:textId="77777777" w:rsidR="001526C1" w:rsidRPr="001526C1" w:rsidRDefault="001526C1" w:rsidP="00A550E4">
            <w:pPr>
              <w:spacing w:before="0" w:after="0"/>
              <w:rPr>
                <w:rFonts w:eastAsia="Times New Roman"/>
                <w:lang w:eastAsia="tr-TR"/>
              </w:rPr>
            </w:pPr>
            <w:r w:rsidRPr="001526C1">
              <w:rPr>
                <w:rFonts w:eastAsia="Times New Roman"/>
                <w:lang w:eastAsia="tr-TR"/>
              </w:rPr>
              <w:t>4</w:t>
            </w:r>
          </w:p>
        </w:tc>
      </w:tr>
      <w:tr w:rsidR="001526C1" w:rsidRPr="001526C1" w14:paraId="62B3D0F8" w14:textId="77777777" w:rsidTr="005C6F3C">
        <w:trPr>
          <w:trHeight w:val="227"/>
        </w:trPr>
        <w:tc>
          <w:tcPr>
            <w:tcW w:w="3966" w:type="dxa"/>
            <w:hideMark/>
          </w:tcPr>
          <w:p w14:paraId="21AE1FA4" w14:textId="77777777" w:rsidR="001526C1" w:rsidRPr="001526C1" w:rsidRDefault="001526C1" w:rsidP="00A550E4">
            <w:pPr>
              <w:spacing w:before="0" w:after="0"/>
              <w:rPr>
                <w:rFonts w:eastAsia="Times New Roman"/>
                <w:lang w:eastAsia="tr-TR"/>
              </w:rPr>
            </w:pPr>
            <w:r w:rsidRPr="001526C1">
              <w:rPr>
                <w:rFonts w:eastAsia="Times New Roman"/>
                <w:lang w:eastAsia="tr-TR"/>
              </w:rPr>
              <w:t>Final sınavına hazırlık</w:t>
            </w:r>
          </w:p>
        </w:tc>
        <w:tc>
          <w:tcPr>
            <w:tcW w:w="993" w:type="dxa"/>
            <w:hideMark/>
          </w:tcPr>
          <w:p w14:paraId="30009CF0" w14:textId="77777777" w:rsidR="001526C1" w:rsidRPr="001526C1" w:rsidRDefault="001526C1" w:rsidP="00A550E4">
            <w:pPr>
              <w:spacing w:before="0" w:after="0"/>
              <w:rPr>
                <w:rFonts w:eastAsia="Times New Roman"/>
                <w:lang w:eastAsia="tr-TR"/>
              </w:rPr>
            </w:pPr>
            <w:r w:rsidRPr="001526C1">
              <w:rPr>
                <w:rFonts w:eastAsia="Times New Roman"/>
                <w:lang w:eastAsia="tr-TR"/>
              </w:rPr>
              <w:t>1</w:t>
            </w:r>
          </w:p>
        </w:tc>
        <w:tc>
          <w:tcPr>
            <w:tcW w:w="1779" w:type="dxa"/>
            <w:hideMark/>
          </w:tcPr>
          <w:p w14:paraId="22916C2B" w14:textId="77777777" w:rsidR="001526C1" w:rsidRPr="001526C1" w:rsidRDefault="001526C1" w:rsidP="00A550E4">
            <w:pPr>
              <w:spacing w:before="0" w:after="0"/>
              <w:rPr>
                <w:rFonts w:eastAsia="Times New Roman"/>
                <w:lang w:eastAsia="tr-TR"/>
              </w:rPr>
            </w:pPr>
            <w:r w:rsidRPr="001526C1">
              <w:rPr>
                <w:rFonts w:eastAsia="Times New Roman"/>
                <w:lang w:eastAsia="tr-TR"/>
              </w:rPr>
              <w:t>6</w:t>
            </w:r>
          </w:p>
        </w:tc>
        <w:tc>
          <w:tcPr>
            <w:tcW w:w="2329" w:type="dxa"/>
            <w:hideMark/>
          </w:tcPr>
          <w:p w14:paraId="3FEF8450" w14:textId="77777777" w:rsidR="001526C1" w:rsidRPr="001526C1" w:rsidRDefault="001526C1" w:rsidP="00A550E4">
            <w:pPr>
              <w:spacing w:before="0" w:after="0"/>
              <w:rPr>
                <w:rFonts w:eastAsia="Times New Roman"/>
                <w:lang w:eastAsia="tr-TR"/>
              </w:rPr>
            </w:pPr>
            <w:r w:rsidRPr="001526C1">
              <w:rPr>
                <w:rFonts w:eastAsia="Times New Roman"/>
                <w:lang w:eastAsia="tr-TR"/>
              </w:rPr>
              <w:t>6</w:t>
            </w:r>
          </w:p>
        </w:tc>
      </w:tr>
      <w:tr w:rsidR="001526C1" w:rsidRPr="001526C1" w14:paraId="3F2D9C48" w14:textId="77777777" w:rsidTr="005C6F3C">
        <w:trPr>
          <w:trHeight w:val="227"/>
        </w:trPr>
        <w:tc>
          <w:tcPr>
            <w:tcW w:w="3966" w:type="dxa"/>
            <w:hideMark/>
          </w:tcPr>
          <w:p w14:paraId="2764A71E" w14:textId="77777777" w:rsidR="001526C1" w:rsidRPr="001526C1" w:rsidRDefault="001526C1" w:rsidP="00A550E4">
            <w:pPr>
              <w:spacing w:before="0" w:after="0"/>
              <w:rPr>
                <w:rFonts w:eastAsia="Times New Roman"/>
                <w:lang w:eastAsia="tr-TR"/>
              </w:rPr>
            </w:pPr>
            <w:r w:rsidRPr="001526C1">
              <w:rPr>
                <w:rFonts w:eastAsia="Times New Roman"/>
                <w:lang w:eastAsia="tr-TR"/>
              </w:rPr>
              <w:t xml:space="preserve">Diğer kısa sınavlara/Quiz </w:t>
            </w:r>
          </w:p>
        </w:tc>
        <w:tc>
          <w:tcPr>
            <w:tcW w:w="993" w:type="dxa"/>
            <w:hideMark/>
          </w:tcPr>
          <w:p w14:paraId="5B6BE863" w14:textId="77777777" w:rsidR="001526C1" w:rsidRPr="001526C1" w:rsidRDefault="001526C1" w:rsidP="00A550E4">
            <w:pPr>
              <w:spacing w:before="0" w:after="0"/>
              <w:rPr>
                <w:rFonts w:eastAsia="Times New Roman"/>
                <w:lang w:eastAsia="tr-TR"/>
              </w:rPr>
            </w:pPr>
            <w:r w:rsidRPr="001526C1">
              <w:rPr>
                <w:rFonts w:eastAsia="Times New Roman"/>
                <w:lang w:eastAsia="tr-TR"/>
              </w:rPr>
              <w:t>-</w:t>
            </w:r>
          </w:p>
        </w:tc>
        <w:tc>
          <w:tcPr>
            <w:tcW w:w="1779" w:type="dxa"/>
            <w:hideMark/>
          </w:tcPr>
          <w:p w14:paraId="55BF0A89" w14:textId="77777777" w:rsidR="001526C1" w:rsidRPr="001526C1" w:rsidRDefault="001526C1" w:rsidP="00A550E4">
            <w:pPr>
              <w:spacing w:before="0" w:after="0"/>
              <w:rPr>
                <w:rFonts w:eastAsia="Times New Roman"/>
                <w:lang w:eastAsia="tr-TR"/>
              </w:rPr>
            </w:pPr>
            <w:r w:rsidRPr="001526C1">
              <w:rPr>
                <w:rFonts w:eastAsia="Times New Roman"/>
                <w:lang w:eastAsia="tr-TR"/>
              </w:rPr>
              <w:t>-</w:t>
            </w:r>
          </w:p>
        </w:tc>
        <w:tc>
          <w:tcPr>
            <w:tcW w:w="2329" w:type="dxa"/>
            <w:hideMark/>
          </w:tcPr>
          <w:p w14:paraId="1D040B2E" w14:textId="77777777" w:rsidR="001526C1" w:rsidRPr="001526C1" w:rsidRDefault="001526C1" w:rsidP="00A550E4">
            <w:pPr>
              <w:spacing w:before="0" w:after="0"/>
              <w:rPr>
                <w:rFonts w:eastAsia="Times New Roman"/>
                <w:lang w:eastAsia="tr-TR"/>
              </w:rPr>
            </w:pPr>
            <w:r w:rsidRPr="001526C1">
              <w:rPr>
                <w:rFonts w:eastAsia="Times New Roman"/>
                <w:lang w:eastAsia="tr-TR"/>
              </w:rPr>
              <w:t>-</w:t>
            </w:r>
          </w:p>
        </w:tc>
      </w:tr>
      <w:tr w:rsidR="001526C1" w:rsidRPr="001526C1" w14:paraId="0361F229" w14:textId="77777777" w:rsidTr="005C6F3C">
        <w:trPr>
          <w:trHeight w:val="227"/>
        </w:trPr>
        <w:tc>
          <w:tcPr>
            <w:tcW w:w="3966" w:type="dxa"/>
            <w:hideMark/>
          </w:tcPr>
          <w:p w14:paraId="53D15550" w14:textId="77777777" w:rsidR="001526C1" w:rsidRPr="001526C1" w:rsidRDefault="001526C1" w:rsidP="00A550E4">
            <w:pPr>
              <w:spacing w:before="0" w:after="0"/>
              <w:rPr>
                <w:rFonts w:eastAsia="Times New Roman"/>
                <w:lang w:eastAsia="tr-TR"/>
              </w:rPr>
            </w:pPr>
            <w:r w:rsidRPr="001526C1">
              <w:rPr>
                <w:rFonts w:eastAsia="Times New Roman"/>
                <w:lang w:eastAsia="tr-TR"/>
              </w:rPr>
              <w:t>Ödev hazırlık</w:t>
            </w:r>
          </w:p>
        </w:tc>
        <w:tc>
          <w:tcPr>
            <w:tcW w:w="993" w:type="dxa"/>
            <w:hideMark/>
          </w:tcPr>
          <w:p w14:paraId="20C2D221" w14:textId="77777777" w:rsidR="001526C1" w:rsidRPr="001526C1" w:rsidRDefault="001526C1" w:rsidP="00A550E4">
            <w:pPr>
              <w:spacing w:before="0" w:after="0"/>
              <w:rPr>
                <w:rFonts w:eastAsia="Times New Roman"/>
                <w:lang w:eastAsia="tr-TR"/>
              </w:rPr>
            </w:pPr>
            <w:r w:rsidRPr="001526C1">
              <w:rPr>
                <w:rFonts w:eastAsia="Times New Roman"/>
                <w:lang w:eastAsia="tr-TR"/>
              </w:rPr>
              <w:t>-</w:t>
            </w:r>
          </w:p>
        </w:tc>
        <w:tc>
          <w:tcPr>
            <w:tcW w:w="1779" w:type="dxa"/>
            <w:hideMark/>
          </w:tcPr>
          <w:p w14:paraId="6D03FD53" w14:textId="77777777" w:rsidR="001526C1" w:rsidRPr="001526C1" w:rsidRDefault="001526C1" w:rsidP="00A550E4">
            <w:pPr>
              <w:spacing w:before="0" w:after="0"/>
              <w:rPr>
                <w:rFonts w:eastAsia="Times New Roman"/>
                <w:lang w:eastAsia="tr-TR"/>
              </w:rPr>
            </w:pPr>
            <w:r w:rsidRPr="001526C1">
              <w:rPr>
                <w:rFonts w:eastAsia="Times New Roman"/>
                <w:lang w:eastAsia="tr-TR"/>
              </w:rPr>
              <w:t>-</w:t>
            </w:r>
          </w:p>
        </w:tc>
        <w:tc>
          <w:tcPr>
            <w:tcW w:w="2329" w:type="dxa"/>
            <w:hideMark/>
          </w:tcPr>
          <w:p w14:paraId="4D1A41FA" w14:textId="77777777" w:rsidR="001526C1" w:rsidRPr="001526C1" w:rsidRDefault="001526C1" w:rsidP="00A550E4">
            <w:pPr>
              <w:spacing w:before="0" w:after="0"/>
              <w:rPr>
                <w:rFonts w:eastAsia="Times New Roman"/>
                <w:lang w:eastAsia="tr-TR"/>
              </w:rPr>
            </w:pPr>
            <w:r w:rsidRPr="001526C1">
              <w:rPr>
                <w:rFonts w:eastAsia="Times New Roman"/>
                <w:lang w:eastAsia="tr-TR"/>
              </w:rPr>
              <w:t>-</w:t>
            </w:r>
          </w:p>
        </w:tc>
      </w:tr>
      <w:tr w:rsidR="001526C1" w:rsidRPr="001526C1" w14:paraId="5362C4EC" w14:textId="77777777" w:rsidTr="005C6F3C">
        <w:trPr>
          <w:trHeight w:val="227"/>
        </w:trPr>
        <w:tc>
          <w:tcPr>
            <w:tcW w:w="3966" w:type="dxa"/>
            <w:hideMark/>
          </w:tcPr>
          <w:p w14:paraId="5F93B64E" w14:textId="77777777" w:rsidR="001526C1" w:rsidRPr="001526C1" w:rsidRDefault="001526C1" w:rsidP="00A550E4">
            <w:pPr>
              <w:spacing w:before="0" w:after="0"/>
              <w:rPr>
                <w:rFonts w:eastAsia="Times New Roman"/>
                <w:lang w:eastAsia="tr-TR"/>
              </w:rPr>
            </w:pPr>
            <w:r w:rsidRPr="001526C1">
              <w:rPr>
                <w:rFonts w:eastAsia="Times New Roman"/>
                <w:lang w:eastAsia="tr-TR"/>
              </w:rPr>
              <w:t>Sunum hazırlama</w:t>
            </w:r>
          </w:p>
        </w:tc>
        <w:tc>
          <w:tcPr>
            <w:tcW w:w="993" w:type="dxa"/>
            <w:hideMark/>
          </w:tcPr>
          <w:p w14:paraId="40C5BD01" w14:textId="77777777" w:rsidR="001526C1" w:rsidRPr="001526C1" w:rsidRDefault="001526C1" w:rsidP="00A550E4">
            <w:pPr>
              <w:spacing w:before="0" w:after="0"/>
              <w:rPr>
                <w:rFonts w:eastAsia="Times New Roman"/>
                <w:lang w:eastAsia="tr-TR"/>
              </w:rPr>
            </w:pPr>
            <w:r w:rsidRPr="001526C1">
              <w:rPr>
                <w:rFonts w:eastAsia="Times New Roman"/>
                <w:lang w:eastAsia="tr-TR"/>
              </w:rPr>
              <w:t>-</w:t>
            </w:r>
          </w:p>
        </w:tc>
        <w:tc>
          <w:tcPr>
            <w:tcW w:w="1779" w:type="dxa"/>
            <w:hideMark/>
          </w:tcPr>
          <w:p w14:paraId="7CF0B410" w14:textId="77777777" w:rsidR="001526C1" w:rsidRPr="001526C1" w:rsidRDefault="001526C1" w:rsidP="00A550E4">
            <w:pPr>
              <w:spacing w:before="0" w:after="0"/>
              <w:rPr>
                <w:rFonts w:eastAsia="Times New Roman"/>
                <w:lang w:eastAsia="tr-TR"/>
              </w:rPr>
            </w:pPr>
            <w:r w:rsidRPr="001526C1">
              <w:rPr>
                <w:rFonts w:eastAsia="Times New Roman"/>
                <w:lang w:eastAsia="tr-TR"/>
              </w:rPr>
              <w:t>-</w:t>
            </w:r>
          </w:p>
        </w:tc>
        <w:tc>
          <w:tcPr>
            <w:tcW w:w="2329" w:type="dxa"/>
            <w:hideMark/>
          </w:tcPr>
          <w:p w14:paraId="3938CED0" w14:textId="77777777" w:rsidR="001526C1" w:rsidRPr="001526C1" w:rsidRDefault="001526C1" w:rsidP="00A550E4">
            <w:pPr>
              <w:spacing w:before="0" w:after="0"/>
              <w:rPr>
                <w:rFonts w:eastAsia="Times New Roman"/>
                <w:lang w:eastAsia="tr-TR"/>
              </w:rPr>
            </w:pPr>
            <w:r w:rsidRPr="001526C1">
              <w:rPr>
                <w:rFonts w:eastAsia="Times New Roman"/>
                <w:lang w:eastAsia="tr-TR"/>
              </w:rPr>
              <w:t>-</w:t>
            </w:r>
          </w:p>
        </w:tc>
      </w:tr>
      <w:tr w:rsidR="001526C1" w:rsidRPr="001526C1" w14:paraId="182C4F81" w14:textId="77777777" w:rsidTr="005C6F3C">
        <w:trPr>
          <w:trHeight w:val="227"/>
        </w:trPr>
        <w:tc>
          <w:tcPr>
            <w:tcW w:w="3966" w:type="dxa"/>
            <w:hideMark/>
          </w:tcPr>
          <w:p w14:paraId="0F2976E4" w14:textId="77777777" w:rsidR="001526C1" w:rsidRPr="001526C1" w:rsidRDefault="001526C1" w:rsidP="00A550E4">
            <w:pPr>
              <w:spacing w:before="0" w:after="0"/>
              <w:rPr>
                <w:rFonts w:eastAsia="Times New Roman"/>
                <w:lang w:eastAsia="tr-TR"/>
              </w:rPr>
            </w:pPr>
            <w:r w:rsidRPr="001526C1">
              <w:rPr>
                <w:rFonts w:eastAsia="Times New Roman"/>
                <w:lang w:eastAsia="tr-TR"/>
              </w:rPr>
              <w:t>Bağımsız Çalışma</w:t>
            </w:r>
          </w:p>
        </w:tc>
        <w:tc>
          <w:tcPr>
            <w:tcW w:w="993" w:type="dxa"/>
            <w:hideMark/>
          </w:tcPr>
          <w:p w14:paraId="44C2C48C" w14:textId="77777777" w:rsidR="001526C1" w:rsidRPr="001526C1" w:rsidRDefault="001526C1" w:rsidP="00A550E4">
            <w:pPr>
              <w:spacing w:before="0" w:after="0"/>
              <w:rPr>
                <w:rFonts w:eastAsia="Times New Roman"/>
                <w:lang w:eastAsia="tr-TR"/>
              </w:rPr>
            </w:pPr>
            <w:r w:rsidRPr="001526C1">
              <w:rPr>
                <w:rFonts w:eastAsia="Times New Roman"/>
                <w:lang w:eastAsia="tr-TR"/>
              </w:rPr>
              <w:t>-</w:t>
            </w:r>
          </w:p>
        </w:tc>
        <w:tc>
          <w:tcPr>
            <w:tcW w:w="1779" w:type="dxa"/>
            <w:hideMark/>
          </w:tcPr>
          <w:p w14:paraId="7EFAFFC7" w14:textId="77777777" w:rsidR="001526C1" w:rsidRPr="001526C1" w:rsidRDefault="001526C1" w:rsidP="00A550E4">
            <w:pPr>
              <w:spacing w:before="0" w:after="0"/>
              <w:rPr>
                <w:rFonts w:eastAsia="Times New Roman"/>
                <w:lang w:eastAsia="tr-TR"/>
              </w:rPr>
            </w:pPr>
            <w:r w:rsidRPr="001526C1">
              <w:rPr>
                <w:rFonts w:eastAsia="Times New Roman"/>
                <w:lang w:eastAsia="tr-TR"/>
              </w:rPr>
              <w:t>-</w:t>
            </w:r>
          </w:p>
        </w:tc>
        <w:tc>
          <w:tcPr>
            <w:tcW w:w="2329" w:type="dxa"/>
            <w:hideMark/>
          </w:tcPr>
          <w:p w14:paraId="7E337C16" w14:textId="77777777" w:rsidR="001526C1" w:rsidRPr="001526C1" w:rsidRDefault="001526C1" w:rsidP="00A550E4">
            <w:pPr>
              <w:spacing w:before="0" w:after="0"/>
              <w:rPr>
                <w:rFonts w:eastAsia="Times New Roman"/>
                <w:lang w:eastAsia="tr-TR"/>
              </w:rPr>
            </w:pPr>
            <w:r w:rsidRPr="001526C1">
              <w:rPr>
                <w:rFonts w:eastAsia="Times New Roman"/>
                <w:lang w:eastAsia="tr-TR"/>
              </w:rPr>
              <w:t>-</w:t>
            </w:r>
          </w:p>
        </w:tc>
      </w:tr>
      <w:tr w:rsidR="001526C1" w:rsidRPr="001526C1" w14:paraId="0801AD73" w14:textId="77777777" w:rsidTr="005C6F3C">
        <w:trPr>
          <w:trHeight w:val="227"/>
        </w:trPr>
        <w:tc>
          <w:tcPr>
            <w:tcW w:w="3966" w:type="dxa"/>
            <w:hideMark/>
          </w:tcPr>
          <w:p w14:paraId="76F2D6E9" w14:textId="77777777" w:rsidR="001526C1" w:rsidRPr="001526C1" w:rsidRDefault="001526C1" w:rsidP="00A550E4">
            <w:pPr>
              <w:spacing w:before="0" w:after="0"/>
              <w:rPr>
                <w:rFonts w:eastAsia="Times New Roman"/>
                <w:b/>
                <w:lang w:eastAsia="tr-TR"/>
              </w:rPr>
            </w:pPr>
            <w:r w:rsidRPr="001526C1">
              <w:rPr>
                <w:rFonts w:eastAsia="Times New Roman"/>
                <w:b/>
                <w:lang w:eastAsia="tr-TR"/>
              </w:rPr>
              <w:t>Toplam İş Yükü (Saat)</w:t>
            </w:r>
          </w:p>
        </w:tc>
        <w:tc>
          <w:tcPr>
            <w:tcW w:w="993" w:type="dxa"/>
          </w:tcPr>
          <w:p w14:paraId="5D2B9AAF" w14:textId="77777777" w:rsidR="001526C1" w:rsidRPr="001526C1" w:rsidRDefault="001526C1" w:rsidP="00A550E4">
            <w:pPr>
              <w:spacing w:before="0" w:after="0"/>
              <w:rPr>
                <w:rFonts w:eastAsia="Times New Roman"/>
                <w:lang w:eastAsia="tr-TR"/>
              </w:rPr>
            </w:pPr>
          </w:p>
        </w:tc>
        <w:tc>
          <w:tcPr>
            <w:tcW w:w="1779" w:type="dxa"/>
          </w:tcPr>
          <w:p w14:paraId="6CDA1718" w14:textId="77777777" w:rsidR="001526C1" w:rsidRPr="001526C1" w:rsidRDefault="001526C1" w:rsidP="00A550E4">
            <w:pPr>
              <w:spacing w:before="0" w:after="0"/>
              <w:rPr>
                <w:rFonts w:eastAsia="Times New Roman"/>
                <w:lang w:eastAsia="tr-TR"/>
              </w:rPr>
            </w:pPr>
          </w:p>
        </w:tc>
        <w:tc>
          <w:tcPr>
            <w:tcW w:w="2329" w:type="dxa"/>
            <w:hideMark/>
          </w:tcPr>
          <w:p w14:paraId="05B4E6AA" w14:textId="77777777" w:rsidR="001526C1" w:rsidRPr="001526C1" w:rsidRDefault="001526C1" w:rsidP="00A550E4">
            <w:pPr>
              <w:spacing w:before="0" w:after="0"/>
              <w:rPr>
                <w:rFonts w:eastAsia="Times New Roman"/>
                <w:b/>
                <w:lang w:eastAsia="tr-TR"/>
              </w:rPr>
            </w:pPr>
            <w:r w:rsidRPr="001526C1">
              <w:rPr>
                <w:rFonts w:eastAsia="Times New Roman"/>
                <w:b/>
                <w:lang w:eastAsia="tr-TR"/>
              </w:rPr>
              <w:t>56</w:t>
            </w:r>
          </w:p>
        </w:tc>
      </w:tr>
      <w:tr w:rsidR="001526C1" w:rsidRPr="001526C1" w14:paraId="70CED1C2" w14:textId="77777777" w:rsidTr="005C6F3C">
        <w:trPr>
          <w:trHeight w:val="227"/>
        </w:trPr>
        <w:tc>
          <w:tcPr>
            <w:tcW w:w="3966" w:type="dxa"/>
            <w:hideMark/>
          </w:tcPr>
          <w:p w14:paraId="4367D644" w14:textId="77777777" w:rsidR="001526C1" w:rsidRPr="001526C1" w:rsidRDefault="001526C1" w:rsidP="00A550E4">
            <w:pPr>
              <w:spacing w:before="0" w:after="0"/>
              <w:rPr>
                <w:rFonts w:eastAsia="Times New Roman"/>
                <w:b/>
                <w:lang w:eastAsia="tr-TR"/>
              </w:rPr>
            </w:pPr>
            <w:r w:rsidRPr="001526C1">
              <w:rPr>
                <w:rFonts w:eastAsia="Times New Roman"/>
                <w:b/>
                <w:lang w:eastAsia="tr-TR"/>
              </w:rPr>
              <w:t xml:space="preserve">Dersin AKTS kredisi </w:t>
            </w:r>
          </w:p>
          <w:p w14:paraId="0193BF1B" w14:textId="77777777" w:rsidR="001526C1" w:rsidRPr="001526C1" w:rsidRDefault="001526C1" w:rsidP="00A550E4">
            <w:pPr>
              <w:spacing w:before="0" w:after="0"/>
              <w:rPr>
                <w:rFonts w:eastAsia="Times New Roman"/>
                <w:b/>
                <w:lang w:eastAsia="tr-TR"/>
              </w:rPr>
            </w:pPr>
            <w:r w:rsidRPr="001526C1">
              <w:rPr>
                <w:rFonts w:eastAsia="Times New Roman"/>
                <w:b/>
                <w:lang w:eastAsia="tr-TR"/>
              </w:rPr>
              <w:t>Toplam İş Yükü (Saat) / 25</w:t>
            </w:r>
          </w:p>
        </w:tc>
        <w:tc>
          <w:tcPr>
            <w:tcW w:w="993" w:type="dxa"/>
          </w:tcPr>
          <w:p w14:paraId="1C171E77" w14:textId="77777777" w:rsidR="001526C1" w:rsidRPr="001526C1" w:rsidRDefault="001526C1" w:rsidP="00A550E4">
            <w:pPr>
              <w:spacing w:before="0" w:after="0"/>
              <w:rPr>
                <w:rFonts w:eastAsia="Times New Roman"/>
                <w:lang w:eastAsia="tr-TR"/>
              </w:rPr>
            </w:pPr>
          </w:p>
        </w:tc>
        <w:tc>
          <w:tcPr>
            <w:tcW w:w="1779" w:type="dxa"/>
          </w:tcPr>
          <w:p w14:paraId="3DF882CA" w14:textId="77777777" w:rsidR="001526C1" w:rsidRPr="001526C1" w:rsidRDefault="001526C1" w:rsidP="00A550E4">
            <w:pPr>
              <w:spacing w:before="0" w:after="0"/>
              <w:rPr>
                <w:rFonts w:eastAsia="Times New Roman"/>
                <w:lang w:eastAsia="tr-TR"/>
              </w:rPr>
            </w:pPr>
          </w:p>
        </w:tc>
        <w:tc>
          <w:tcPr>
            <w:tcW w:w="2329" w:type="dxa"/>
            <w:hideMark/>
          </w:tcPr>
          <w:p w14:paraId="01BE5046" w14:textId="77777777" w:rsidR="001526C1" w:rsidRPr="001526C1" w:rsidRDefault="001526C1" w:rsidP="00A550E4">
            <w:pPr>
              <w:spacing w:before="0" w:after="0"/>
              <w:rPr>
                <w:rFonts w:eastAsia="Times New Roman"/>
                <w:b/>
                <w:lang w:eastAsia="tr-TR"/>
              </w:rPr>
            </w:pPr>
            <w:r w:rsidRPr="001526C1">
              <w:rPr>
                <w:rFonts w:eastAsia="Times New Roman"/>
                <w:b/>
                <w:lang w:eastAsia="tr-TR"/>
              </w:rPr>
              <w:t>2</w:t>
            </w:r>
          </w:p>
          <w:p w14:paraId="7D1A30CB" w14:textId="77777777" w:rsidR="001526C1" w:rsidRPr="001526C1" w:rsidRDefault="001526C1" w:rsidP="00A550E4">
            <w:pPr>
              <w:spacing w:before="0" w:after="0"/>
              <w:rPr>
                <w:rFonts w:eastAsia="Times New Roman"/>
                <w:b/>
                <w:lang w:eastAsia="tr-TR"/>
              </w:rPr>
            </w:pPr>
            <w:r w:rsidRPr="001526C1">
              <w:rPr>
                <w:rFonts w:eastAsia="Times New Roman"/>
                <w:b/>
                <w:lang w:eastAsia="tr-TR"/>
              </w:rPr>
              <w:t>50</w:t>
            </w:r>
          </w:p>
        </w:tc>
      </w:tr>
      <w:tr w:rsidR="001526C1" w:rsidRPr="001526C1" w14:paraId="7731AA0B" w14:textId="77777777" w:rsidTr="005C6F3C">
        <w:trPr>
          <w:trHeight w:val="227"/>
        </w:trPr>
        <w:tc>
          <w:tcPr>
            <w:tcW w:w="4959" w:type="dxa"/>
            <w:gridSpan w:val="2"/>
          </w:tcPr>
          <w:p w14:paraId="3F3743E7" w14:textId="06A0ED44" w:rsidR="001526C1" w:rsidRPr="001526C1" w:rsidRDefault="00840FEC" w:rsidP="00A550E4">
            <w:pPr>
              <w:spacing w:before="0" w:after="0"/>
              <w:rPr>
                <w:rFonts w:eastAsia="Times New Roman"/>
                <w:lang w:eastAsia="tr-TR"/>
              </w:rPr>
            </w:pPr>
            <w:r>
              <w:rPr>
                <w:rFonts w:eastAsia="Calibri"/>
                <w:bCs/>
                <w:i/>
                <w:lang w:eastAsia="tr-TR"/>
              </w:rPr>
              <w:t>*25 saatlik çalışma, 1 AKTS kredisi olarak kabul edilmiştir.</w:t>
            </w:r>
          </w:p>
        </w:tc>
        <w:tc>
          <w:tcPr>
            <w:tcW w:w="1779" w:type="dxa"/>
          </w:tcPr>
          <w:p w14:paraId="4634BF19" w14:textId="77777777" w:rsidR="001526C1" w:rsidRPr="001526C1" w:rsidRDefault="001526C1" w:rsidP="00A550E4">
            <w:pPr>
              <w:spacing w:before="0" w:after="0"/>
              <w:rPr>
                <w:rFonts w:eastAsia="Times New Roman"/>
                <w:lang w:eastAsia="tr-TR"/>
              </w:rPr>
            </w:pPr>
          </w:p>
        </w:tc>
        <w:tc>
          <w:tcPr>
            <w:tcW w:w="2329" w:type="dxa"/>
          </w:tcPr>
          <w:p w14:paraId="7093F52D" w14:textId="77777777" w:rsidR="001526C1" w:rsidRPr="001526C1" w:rsidRDefault="001526C1" w:rsidP="00A550E4">
            <w:pPr>
              <w:spacing w:before="0" w:after="0"/>
              <w:rPr>
                <w:rFonts w:eastAsia="Times New Roman"/>
                <w:b/>
                <w:lang w:eastAsia="tr-TR"/>
              </w:rPr>
            </w:pPr>
          </w:p>
        </w:tc>
      </w:tr>
    </w:tbl>
    <w:p w14:paraId="4747C983" w14:textId="280A938A" w:rsidR="001526C1" w:rsidRDefault="001526C1" w:rsidP="00A550E4">
      <w:pPr>
        <w:spacing w:before="0" w:after="0"/>
        <w:rPr>
          <w:rFonts w:eastAsia="Calibri"/>
          <w:b/>
        </w:rPr>
      </w:pPr>
    </w:p>
    <w:p w14:paraId="21953D3F" w14:textId="77777777" w:rsidR="000D47CD" w:rsidRDefault="000D47CD" w:rsidP="00A550E4">
      <w:pPr>
        <w:spacing w:before="0" w:after="0"/>
        <w:rPr>
          <w:rFonts w:eastAsia="Calibri"/>
          <w:b/>
        </w:rPr>
      </w:pPr>
    </w:p>
    <w:tbl>
      <w:tblPr>
        <w:tblpPr w:leftFromText="141" w:rightFromText="141" w:bottomFromText="160" w:vertAnchor="text" w:horzAnchor="margin" w:tblpY="1"/>
        <w:tblW w:w="9044" w:type="dxa"/>
        <w:tblBorders>
          <w:top w:val="single" w:sz="2" w:space="0" w:color="D1D1D1" w:themeColor="background2" w:themeShade="E6"/>
          <w:left w:val="single" w:sz="2" w:space="0" w:color="D1D1D1" w:themeColor="background2" w:themeShade="E6"/>
          <w:bottom w:val="single" w:sz="2" w:space="0" w:color="D1D1D1" w:themeColor="background2" w:themeShade="E6"/>
          <w:right w:val="single" w:sz="2" w:space="0" w:color="D1D1D1" w:themeColor="background2" w:themeShade="E6"/>
          <w:insideH w:val="single" w:sz="6" w:space="0" w:color="D1D1D1" w:themeColor="background2" w:themeShade="E6"/>
          <w:insideV w:val="single" w:sz="6" w:space="0" w:color="D1D1D1" w:themeColor="background2" w:themeShade="E6"/>
        </w:tblBorders>
        <w:tblLook w:val="01E0" w:firstRow="1" w:lastRow="1" w:firstColumn="1" w:lastColumn="1" w:noHBand="0" w:noVBand="0"/>
      </w:tblPr>
      <w:tblGrid>
        <w:gridCol w:w="1170"/>
        <w:gridCol w:w="483"/>
        <w:gridCol w:w="483"/>
        <w:gridCol w:w="308"/>
        <w:gridCol w:w="289"/>
        <w:gridCol w:w="205"/>
        <w:gridCol w:w="430"/>
        <w:gridCol w:w="64"/>
        <w:gridCol w:w="572"/>
        <w:gridCol w:w="44"/>
        <w:gridCol w:w="591"/>
        <w:gridCol w:w="353"/>
        <w:gridCol w:w="282"/>
        <w:gridCol w:w="212"/>
        <w:gridCol w:w="424"/>
        <w:gridCol w:w="70"/>
        <w:gridCol w:w="494"/>
        <w:gridCol w:w="35"/>
        <w:gridCol w:w="459"/>
        <w:gridCol w:w="174"/>
        <w:gridCol w:w="420"/>
        <w:gridCol w:w="215"/>
        <w:gridCol w:w="279"/>
        <w:gridCol w:w="356"/>
        <w:gridCol w:w="138"/>
        <w:gridCol w:w="494"/>
      </w:tblGrid>
      <w:tr w:rsidR="0080781B" w:rsidRPr="009019B8" w14:paraId="035F2AD0" w14:textId="77777777" w:rsidTr="0080781B">
        <w:trPr>
          <w:trHeight w:val="90"/>
        </w:trPr>
        <w:tc>
          <w:tcPr>
            <w:tcW w:w="9044" w:type="dxa"/>
            <w:gridSpan w:val="26"/>
          </w:tcPr>
          <w:p w14:paraId="35B84ABC" w14:textId="77777777" w:rsidR="0080781B" w:rsidRPr="009019B8" w:rsidRDefault="0080781B" w:rsidP="00A550E4">
            <w:pPr>
              <w:spacing w:before="0" w:after="0"/>
              <w:rPr>
                <w:rFonts w:eastAsia="Calibri"/>
                <w:b/>
              </w:rPr>
            </w:pPr>
            <w:r w:rsidRPr="009019B8">
              <w:rPr>
                <w:rFonts w:eastAsia="Calibri"/>
                <w:b/>
              </w:rPr>
              <w:t>Tablo 1. Ders Öğrenme Çıktılarının Program Çıktılarına Katkısı</w:t>
            </w:r>
          </w:p>
          <w:p w14:paraId="7A17F000" w14:textId="77777777" w:rsidR="0080781B" w:rsidRPr="009019B8" w:rsidRDefault="0080781B" w:rsidP="00A550E4">
            <w:pPr>
              <w:spacing w:before="0" w:after="0"/>
              <w:rPr>
                <w:rFonts w:eastAsia="Calibri"/>
                <w:b/>
              </w:rPr>
            </w:pPr>
            <w:r w:rsidRPr="009019B8">
              <w:rPr>
                <w:rFonts w:eastAsia="Calibri"/>
                <w:b/>
              </w:rPr>
              <w:t>0: katkı yok 1: az katkısı var 2: orta düzeyde katkısı var 3: tam katkısı var</w:t>
            </w:r>
          </w:p>
        </w:tc>
      </w:tr>
      <w:tr w:rsidR="0080781B" w:rsidRPr="009019B8" w14:paraId="1663620A" w14:textId="77777777" w:rsidTr="0080781B">
        <w:trPr>
          <w:trHeight w:val="90"/>
        </w:trPr>
        <w:tc>
          <w:tcPr>
            <w:tcW w:w="1170" w:type="dxa"/>
          </w:tcPr>
          <w:p w14:paraId="74FA15F2" w14:textId="77777777" w:rsidR="0080781B" w:rsidRPr="00954C9B" w:rsidRDefault="0080781B" w:rsidP="00A550E4">
            <w:pPr>
              <w:spacing w:before="0" w:after="0"/>
              <w:rPr>
                <w:rFonts w:eastAsia="Calibri"/>
              </w:rPr>
            </w:pPr>
            <w:r>
              <w:rPr>
                <w:rFonts w:eastAsia="Calibri"/>
                <w:bCs/>
              </w:rPr>
              <w:t xml:space="preserve">Ders </w:t>
            </w:r>
            <w:r w:rsidRPr="00954C9B">
              <w:rPr>
                <w:rFonts w:eastAsia="Calibri"/>
                <w:bCs/>
              </w:rPr>
              <w:t>Öğrenme Çıktısı</w:t>
            </w:r>
          </w:p>
        </w:tc>
        <w:tc>
          <w:tcPr>
            <w:tcW w:w="483" w:type="dxa"/>
          </w:tcPr>
          <w:p w14:paraId="3928E172" w14:textId="77777777" w:rsidR="0080781B" w:rsidRPr="009019B8" w:rsidRDefault="0080781B" w:rsidP="00A550E4">
            <w:pPr>
              <w:spacing w:before="0" w:after="0"/>
              <w:jc w:val="center"/>
              <w:rPr>
                <w:rFonts w:eastAsia="Calibri"/>
                <w:b/>
                <w:bCs/>
              </w:rPr>
            </w:pPr>
            <w:r w:rsidRPr="009019B8">
              <w:rPr>
                <w:rFonts w:eastAsia="Calibri"/>
                <w:b/>
                <w:bCs/>
              </w:rPr>
              <w:t>PÇ</w:t>
            </w:r>
          </w:p>
          <w:p w14:paraId="705DA80E" w14:textId="77777777" w:rsidR="0080781B" w:rsidRPr="009019B8" w:rsidRDefault="0080781B" w:rsidP="00A550E4">
            <w:pPr>
              <w:spacing w:before="0" w:after="0"/>
              <w:rPr>
                <w:rFonts w:eastAsia="Calibri"/>
                <w:b/>
              </w:rPr>
            </w:pPr>
            <w:r w:rsidRPr="009019B8">
              <w:rPr>
                <w:rFonts w:eastAsia="Calibri"/>
                <w:b/>
                <w:bCs/>
              </w:rPr>
              <w:t>1</w:t>
            </w:r>
          </w:p>
        </w:tc>
        <w:tc>
          <w:tcPr>
            <w:tcW w:w="483" w:type="dxa"/>
          </w:tcPr>
          <w:p w14:paraId="54051287" w14:textId="77777777" w:rsidR="0080781B" w:rsidRPr="009019B8" w:rsidRDefault="0080781B" w:rsidP="00A550E4">
            <w:pPr>
              <w:spacing w:before="0" w:after="0"/>
              <w:jc w:val="center"/>
              <w:rPr>
                <w:rFonts w:eastAsia="Calibri"/>
                <w:b/>
                <w:bCs/>
              </w:rPr>
            </w:pPr>
            <w:r w:rsidRPr="009019B8">
              <w:rPr>
                <w:rFonts w:eastAsia="Calibri"/>
                <w:b/>
                <w:bCs/>
              </w:rPr>
              <w:t>PÇ</w:t>
            </w:r>
          </w:p>
          <w:p w14:paraId="61A49F2E" w14:textId="77777777" w:rsidR="0080781B" w:rsidRPr="009019B8" w:rsidRDefault="0080781B" w:rsidP="00A550E4">
            <w:pPr>
              <w:spacing w:before="0" w:after="0"/>
              <w:rPr>
                <w:rFonts w:eastAsia="Calibri"/>
                <w:b/>
              </w:rPr>
            </w:pPr>
            <w:r w:rsidRPr="009019B8">
              <w:rPr>
                <w:rFonts w:eastAsia="Calibri"/>
                <w:b/>
                <w:bCs/>
              </w:rPr>
              <w:t>2</w:t>
            </w:r>
          </w:p>
        </w:tc>
        <w:tc>
          <w:tcPr>
            <w:tcW w:w="597" w:type="dxa"/>
            <w:gridSpan w:val="2"/>
          </w:tcPr>
          <w:p w14:paraId="037B9543" w14:textId="77777777" w:rsidR="0080781B" w:rsidRPr="009019B8" w:rsidRDefault="0080781B" w:rsidP="00A550E4">
            <w:pPr>
              <w:spacing w:before="0" w:after="0"/>
              <w:jc w:val="center"/>
              <w:rPr>
                <w:rFonts w:eastAsia="Calibri"/>
                <w:b/>
                <w:bCs/>
              </w:rPr>
            </w:pPr>
            <w:r w:rsidRPr="009019B8">
              <w:rPr>
                <w:rFonts w:eastAsia="Calibri"/>
                <w:b/>
                <w:bCs/>
              </w:rPr>
              <w:t>PÇ</w:t>
            </w:r>
          </w:p>
          <w:p w14:paraId="3719CDE2" w14:textId="77777777" w:rsidR="0080781B" w:rsidRPr="009019B8" w:rsidRDefault="0080781B" w:rsidP="00A550E4">
            <w:pPr>
              <w:spacing w:before="0" w:after="0"/>
              <w:rPr>
                <w:rFonts w:eastAsia="Calibri"/>
                <w:b/>
              </w:rPr>
            </w:pPr>
            <w:r w:rsidRPr="009019B8">
              <w:rPr>
                <w:rFonts w:eastAsia="Calibri"/>
                <w:b/>
                <w:bCs/>
              </w:rPr>
              <w:t>3</w:t>
            </w:r>
          </w:p>
        </w:tc>
        <w:tc>
          <w:tcPr>
            <w:tcW w:w="635" w:type="dxa"/>
            <w:gridSpan w:val="2"/>
          </w:tcPr>
          <w:p w14:paraId="73FC26D3" w14:textId="77777777" w:rsidR="0080781B" w:rsidRPr="009019B8" w:rsidRDefault="0080781B" w:rsidP="00A550E4">
            <w:pPr>
              <w:spacing w:before="0" w:after="0"/>
              <w:jc w:val="center"/>
              <w:rPr>
                <w:rFonts w:eastAsia="Calibri"/>
                <w:b/>
                <w:bCs/>
              </w:rPr>
            </w:pPr>
            <w:r w:rsidRPr="009019B8">
              <w:rPr>
                <w:rFonts w:eastAsia="Calibri"/>
                <w:b/>
                <w:bCs/>
              </w:rPr>
              <w:t>PÇ</w:t>
            </w:r>
          </w:p>
          <w:p w14:paraId="2B6A50AF" w14:textId="77777777" w:rsidR="0080781B" w:rsidRPr="009019B8" w:rsidRDefault="0080781B" w:rsidP="00A550E4">
            <w:pPr>
              <w:spacing w:before="0" w:after="0"/>
              <w:rPr>
                <w:rFonts w:eastAsia="Calibri"/>
                <w:b/>
              </w:rPr>
            </w:pPr>
            <w:r w:rsidRPr="009019B8">
              <w:rPr>
                <w:rFonts w:eastAsia="Calibri"/>
                <w:b/>
                <w:bCs/>
              </w:rPr>
              <w:t>4</w:t>
            </w:r>
          </w:p>
        </w:tc>
        <w:tc>
          <w:tcPr>
            <w:tcW w:w="636" w:type="dxa"/>
            <w:gridSpan w:val="2"/>
          </w:tcPr>
          <w:p w14:paraId="28A60FEF" w14:textId="77777777" w:rsidR="0080781B" w:rsidRPr="009019B8" w:rsidRDefault="0080781B" w:rsidP="00A550E4">
            <w:pPr>
              <w:spacing w:before="0" w:after="0"/>
              <w:jc w:val="center"/>
              <w:rPr>
                <w:rFonts w:eastAsia="Calibri"/>
                <w:b/>
                <w:bCs/>
              </w:rPr>
            </w:pPr>
            <w:r w:rsidRPr="009019B8">
              <w:rPr>
                <w:rFonts w:eastAsia="Calibri"/>
                <w:b/>
                <w:bCs/>
              </w:rPr>
              <w:t>PÇ</w:t>
            </w:r>
          </w:p>
          <w:p w14:paraId="05BE0CCF" w14:textId="77777777" w:rsidR="0080781B" w:rsidRPr="009019B8" w:rsidRDefault="0080781B" w:rsidP="00A550E4">
            <w:pPr>
              <w:spacing w:before="0" w:after="0"/>
              <w:rPr>
                <w:rFonts w:eastAsia="Calibri"/>
                <w:b/>
              </w:rPr>
            </w:pPr>
            <w:r w:rsidRPr="009019B8">
              <w:rPr>
                <w:rFonts w:eastAsia="Calibri"/>
                <w:b/>
                <w:bCs/>
              </w:rPr>
              <w:t>5</w:t>
            </w:r>
          </w:p>
        </w:tc>
        <w:tc>
          <w:tcPr>
            <w:tcW w:w="635" w:type="dxa"/>
            <w:gridSpan w:val="2"/>
          </w:tcPr>
          <w:p w14:paraId="66FE1187" w14:textId="77777777" w:rsidR="0080781B" w:rsidRPr="009019B8" w:rsidRDefault="0080781B" w:rsidP="00A550E4">
            <w:pPr>
              <w:spacing w:before="0" w:after="0"/>
              <w:jc w:val="center"/>
              <w:rPr>
                <w:rFonts w:eastAsia="Calibri"/>
                <w:b/>
                <w:bCs/>
              </w:rPr>
            </w:pPr>
            <w:r w:rsidRPr="009019B8">
              <w:rPr>
                <w:rFonts w:eastAsia="Calibri"/>
                <w:b/>
                <w:bCs/>
              </w:rPr>
              <w:t>PÇ</w:t>
            </w:r>
          </w:p>
          <w:p w14:paraId="3BF347F4" w14:textId="77777777" w:rsidR="0080781B" w:rsidRPr="009019B8" w:rsidRDefault="0080781B" w:rsidP="00A550E4">
            <w:pPr>
              <w:spacing w:before="0" w:after="0"/>
              <w:rPr>
                <w:rFonts w:eastAsia="Calibri"/>
                <w:b/>
              </w:rPr>
            </w:pPr>
            <w:r w:rsidRPr="009019B8">
              <w:rPr>
                <w:rFonts w:eastAsia="Calibri"/>
                <w:b/>
                <w:bCs/>
              </w:rPr>
              <w:t>6</w:t>
            </w:r>
          </w:p>
        </w:tc>
        <w:tc>
          <w:tcPr>
            <w:tcW w:w="635" w:type="dxa"/>
            <w:gridSpan w:val="2"/>
          </w:tcPr>
          <w:p w14:paraId="7F1C224B" w14:textId="77777777" w:rsidR="0080781B" w:rsidRPr="009019B8" w:rsidRDefault="0080781B" w:rsidP="00A550E4">
            <w:pPr>
              <w:spacing w:before="0" w:after="0"/>
              <w:jc w:val="center"/>
              <w:rPr>
                <w:rFonts w:eastAsia="Calibri"/>
                <w:b/>
                <w:bCs/>
              </w:rPr>
            </w:pPr>
            <w:r w:rsidRPr="009019B8">
              <w:rPr>
                <w:rFonts w:eastAsia="Calibri"/>
                <w:b/>
                <w:bCs/>
              </w:rPr>
              <w:t>PÇ</w:t>
            </w:r>
          </w:p>
          <w:p w14:paraId="755CA276" w14:textId="77777777" w:rsidR="0080781B" w:rsidRPr="009019B8" w:rsidRDefault="0080781B" w:rsidP="00A550E4">
            <w:pPr>
              <w:spacing w:before="0" w:after="0"/>
              <w:rPr>
                <w:rFonts w:eastAsia="Calibri"/>
                <w:b/>
              </w:rPr>
            </w:pPr>
            <w:r w:rsidRPr="009019B8">
              <w:rPr>
                <w:rFonts w:eastAsia="Calibri"/>
                <w:b/>
                <w:bCs/>
              </w:rPr>
              <w:t>7</w:t>
            </w:r>
          </w:p>
        </w:tc>
        <w:tc>
          <w:tcPr>
            <w:tcW w:w="636" w:type="dxa"/>
            <w:gridSpan w:val="2"/>
          </w:tcPr>
          <w:p w14:paraId="7DD17596" w14:textId="77777777" w:rsidR="0080781B" w:rsidRPr="009019B8" w:rsidRDefault="0080781B" w:rsidP="00A550E4">
            <w:pPr>
              <w:spacing w:before="0" w:after="0"/>
              <w:jc w:val="center"/>
              <w:rPr>
                <w:rFonts w:eastAsia="Calibri"/>
                <w:b/>
                <w:bCs/>
              </w:rPr>
            </w:pPr>
            <w:r w:rsidRPr="009019B8">
              <w:rPr>
                <w:rFonts w:eastAsia="Calibri"/>
                <w:b/>
                <w:bCs/>
              </w:rPr>
              <w:t>PÇ</w:t>
            </w:r>
          </w:p>
          <w:p w14:paraId="6798EAE9" w14:textId="77777777" w:rsidR="0080781B" w:rsidRPr="009019B8" w:rsidRDefault="0080781B" w:rsidP="00A550E4">
            <w:pPr>
              <w:spacing w:before="0" w:after="0"/>
              <w:rPr>
                <w:rFonts w:eastAsia="Calibri"/>
                <w:b/>
              </w:rPr>
            </w:pPr>
            <w:r w:rsidRPr="009019B8">
              <w:rPr>
                <w:rFonts w:eastAsia="Calibri"/>
                <w:b/>
                <w:bCs/>
              </w:rPr>
              <w:t>8</w:t>
            </w:r>
          </w:p>
        </w:tc>
        <w:tc>
          <w:tcPr>
            <w:tcW w:w="599" w:type="dxa"/>
            <w:gridSpan w:val="3"/>
          </w:tcPr>
          <w:p w14:paraId="7078CA61" w14:textId="77777777" w:rsidR="0080781B" w:rsidRPr="009019B8" w:rsidRDefault="0080781B" w:rsidP="00A550E4">
            <w:pPr>
              <w:spacing w:before="0" w:after="0"/>
              <w:jc w:val="center"/>
              <w:rPr>
                <w:rFonts w:eastAsia="Calibri"/>
                <w:b/>
                <w:bCs/>
              </w:rPr>
            </w:pPr>
            <w:r w:rsidRPr="009019B8">
              <w:rPr>
                <w:rFonts w:eastAsia="Calibri"/>
                <w:b/>
                <w:bCs/>
              </w:rPr>
              <w:t>PÇ</w:t>
            </w:r>
          </w:p>
          <w:p w14:paraId="64F8CDFE" w14:textId="77777777" w:rsidR="0080781B" w:rsidRPr="009019B8" w:rsidRDefault="0080781B" w:rsidP="00A550E4">
            <w:pPr>
              <w:spacing w:before="0" w:after="0"/>
              <w:rPr>
                <w:rFonts w:eastAsia="Calibri"/>
                <w:b/>
              </w:rPr>
            </w:pPr>
            <w:r w:rsidRPr="009019B8">
              <w:rPr>
                <w:rFonts w:eastAsia="Calibri"/>
                <w:b/>
                <w:bCs/>
              </w:rPr>
              <w:t>9</w:t>
            </w:r>
          </w:p>
        </w:tc>
        <w:tc>
          <w:tcPr>
            <w:tcW w:w="633" w:type="dxa"/>
            <w:gridSpan w:val="2"/>
          </w:tcPr>
          <w:p w14:paraId="380372B3" w14:textId="77777777" w:rsidR="0080781B" w:rsidRPr="009019B8" w:rsidRDefault="0080781B" w:rsidP="00A550E4">
            <w:pPr>
              <w:spacing w:before="0" w:after="0"/>
              <w:jc w:val="center"/>
              <w:rPr>
                <w:rFonts w:eastAsia="Calibri"/>
                <w:b/>
                <w:bCs/>
              </w:rPr>
            </w:pPr>
            <w:r w:rsidRPr="009019B8">
              <w:rPr>
                <w:rFonts w:eastAsia="Calibri"/>
                <w:b/>
                <w:bCs/>
              </w:rPr>
              <w:t>PÇ</w:t>
            </w:r>
          </w:p>
          <w:p w14:paraId="7754064E" w14:textId="77777777" w:rsidR="0080781B" w:rsidRPr="009019B8" w:rsidRDefault="0080781B" w:rsidP="00A550E4">
            <w:pPr>
              <w:spacing w:before="0" w:after="0"/>
              <w:rPr>
                <w:rFonts w:eastAsia="Calibri"/>
                <w:b/>
              </w:rPr>
            </w:pPr>
            <w:r w:rsidRPr="009019B8">
              <w:rPr>
                <w:rFonts w:eastAsia="Calibri"/>
                <w:b/>
                <w:bCs/>
              </w:rPr>
              <w:t>10</w:t>
            </w:r>
          </w:p>
        </w:tc>
        <w:tc>
          <w:tcPr>
            <w:tcW w:w="635" w:type="dxa"/>
            <w:gridSpan w:val="2"/>
          </w:tcPr>
          <w:p w14:paraId="6D82D0E6" w14:textId="77777777" w:rsidR="0080781B" w:rsidRPr="009019B8" w:rsidRDefault="0080781B" w:rsidP="00A550E4">
            <w:pPr>
              <w:spacing w:before="0" w:after="0"/>
              <w:jc w:val="center"/>
              <w:rPr>
                <w:rFonts w:eastAsia="Calibri"/>
                <w:b/>
                <w:bCs/>
              </w:rPr>
            </w:pPr>
            <w:r w:rsidRPr="009019B8">
              <w:rPr>
                <w:rFonts w:eastAsia="Calibri"/>
                <w:b/>
                <w:bCs/>
              </w:rPr>
              <w:t>PÇ</w:t>
            </w:r>
          </w:p>
          <w:p w14:paraId="4E94FD6B" w14:textId="77777777" w:rsidR="0080781B" w:rsidRPr="009019B8" w:rsidRDefault="0080781B" w:rsidP="00A550E4">
            <w:pPr>
              <w:spacing w:before="0" w:after="0"/>
              <w:rPr>
                <w:rFonts w:eastAsia="Calibri"/>
                <w:b/>
              </w:rPr>
            </w:pPr>
            <w:r w:rsidRPr="009019B8">
              <w:rPr>
                <w:rFonts w:eastAsia="Calibri"/>
                <w:b/>
                <w:bCs/>
              </w:rPr>
              <w:t xml:space="preserve"> 11</w:t>
            </w:r>
          </w:p>
        </w:tc>
        <w:tc>
          <w:tcPr>
            <w:tcW w:w="635" w:type="dxa"/>
            <w:gridSpan w:val="2"/>
          </w:tcPr>
          <w:p w14:paraId="44CAC112" w14:textId="77777777" w:rsidR="0080781B" w:rsidRPr="009019B8" w:rsidRDefault="0080781B" w:rsidP="00A550E4">
            <w:pPr>
              <w:spacing w:before="0" w:after="0"/>
              <w:jc w:val="center"/>
              <w:rPr>
                <w:rFonts w:eastAsia="Calibri"/>
                <w:b/>
                <w:bCs/>
              </w:rPr>
            </w:pPr>
            <w:r w:rsidRPr="009019B8">
              <w:rPr>
                <w:rFonts w:eastAsia="Calibri"/>
                <w:b/>
                <w:bCs/>
              </w:rPr>
              <w:t>PÇ</w:t>
            </w:r>
          </w:p>
          <w:p w14:paraId="315DA928" w14:textId="77777777" w:rsidR="0080781B" w:rsidRPr="009019B8" w:rsidRDefault="0080781B" w:rsidP="00A550E4">
            <w:pPr>
              <w:spacing w:before="0" w:after="0"/>
              <w:rPr>
                <w:rFonts w:eastAsia="Calibri"/>
                <w:b/>
              </w:rPr>
            </w:pPr>
            <w:r w:rsidRPr="009019B8">
              <w:rPr>
                <w:rFonts w:eastAsia="Calibri"/>
                <w:b/>
                <w:bCs/>
              </w:rPr>
              <w:t xml:space="preserve"> 12</w:t>
            </w:r>
          </w:p>
        </w:tc>
        <w:tc>
          <w:tcPr>
            <w:tcW w:w="632" w:type="dxa"/>
            <w:gridSpan w:val="2"/>
          </w:tcPr>
          <w:p w14:paraId="712F204C" w14:textId="77777777" w:rsidR="0080781B" w:rsidRPr="009019B8" w:rsidRDefault="0080781B" w:rsidP="00A550E4">
            <w:pPr>
              <w:spacing w:before="0" w:after="0"/>
              <w:jc w:val="center"/>
              <w:rPr>
                <w:rFonts w:eastAsia="Calibri"/>
                <w:b/>
                <w:bCs/>
              </w:rPr>
            </w:pPr>
            <w:r w:rsidRPr="009019B8">
              <w:rPr>
                <w:rFonts w:eastAsia="Calibri"/>
                <w:b/>
                <w:bCs/>
              </w:rPr>
              <w:t>PÇ</w:t>
            </w:r>
          </w:p>
          <w:p w14:paraId="37F6E95D" w14:textId="77777777" w:rsidR="0080781B" w:rsidRPr="009019B8" w:rsidRDefault="0080781B" w:rsidP="00A550E4">
            <w:pPr>
              <w:spacing w:before="0" w:after="0"/>
              <w:rPr>
                <w:rFonts w:eastAsia="Calibri"/>
                <w:b/>
              </w:rPr>
            </w:pPr>
            <w:r w:rsidRPr="009019B8">
              <w:rPr>
                <w:rFonts w:eastAsia="Calibri"/>
                <w:b/>
                <w:bCs/>
              </w:rPr>
              <w:t xml:space="preserve"> 13</w:t>
            </w:r>
          </w:p>
        </w:tc>
      </w:tr>
      <w:tr w:rsidR="0080781B" w:rsidRPr="009019B8" w14:paraId="58DC1F89" w14:textId="77777777" w:rsidTr="0080781B">
        <w:trPr>
          <w:trHeight w:val="90"/>
        </w:trPr>
        <w:tc>
          <w:tcPr>
            <w:tcW w:w="1170" w:type="dxa"/>
          </w:tcPr>
          <w:p w14:paraId="7DB4D785" w14:textId="77777777" w:rsidR="0080781B" w:rsidRPr="00954C9B" w:rsidRDefault="0080781B" w:rsidP="00A550E4">
            <w:pPr>
              <w:spacing w:before="0" w:after="0"/>
              <w:rPr>
                <w:rFonts w:eastAsia="Calibri"/>
              </w:rPr>
            </w:pPr>
            <w:r w:rsidRPr="00954C9B">
              <w:rPr>
                <w:rFonts w:eastAsia="Calibri"/>
                <w:bCs/>
              </w:rPr>
              <w:t xml:space="preserve">HEF 2088 İşaret Dili </w:t>
            </w:r>
          </w:p>
        </w:tc>
        <w:tc>
          <w:tcPr>
            <w:tcW w:w="483" w:type="dxa"/>
          </w:tcPr>
          <w:p w14:paraId="1DBD0ADF" w14:textId="77777777" w:rsidR="0080781B" w:rsidRPr="009019B8" w:rsidRDefault="0080781B" w:rsidP="00A550E4">
            <w:pPr>
              <w:spacing w:before="0" w:after="0"/>
              <w:rPr>
                <w:rFonts w:eastAsia="Calibri"/>
                <w:b/>
              </w:rPr>
            </w:pPr>
            <w:r w:rsidRPr="009019B8">
              <w:rPr>
                <w:rFonts w:eastAsia="Calibri"/>
              </w:rPr>
              <w:t>3</w:t>
            </w:r>
          </w:p>
        </w:tc>
        <w:tc>
          <w:tcPr>
            <w:tcW w:w="483" w:type="dxa"/>
          </w:tcPr>
          <w:p w14:paraId="7856C2BB" w14:textId="77777777" w:rsidR="0080781B" w:rsidRPr="009019B8" w:rsidRDefault="0080781B" w:rsidP="00A550E4">
            <w:pPr>
              <w:spacing w:before="0" w:after="0"/>
              <w:rPr>
                <w:rFonts w:eastAsia="Calibri"/>
                <w:b/>
              </w:rPr>
            </w:pPr>
          </w:p>
        </w:tc>
        <w:tc>
          <w:tcPr>
            <w:tcW w:w="597" w:type="dxa"/>
            <w:gridSpan w:val="2"/>
          </w:tcPr>
          <w:p w14:paraId="33798934" w14:textId="77777777" w:rsidR="0080781B" w:rsidRPr="009019B8" w:rsidRDefault="0080781B" w:rsidP="00A550E4">
            <w:pPr>
              <w:spacing w:before="0" w:after="0"/>
              <w:rPr>
                <w:rFonts w:eastAsia="Calibri"/>
                <w:b/>
              </w:rPr>
            </w:pPr>
            <w:r w:rsidRPr="009019B8">
              <w:rPr>
                <w:rFonts w:eastAsia="Calibri"/>
              </w:rPr>
              <w:t>2</w:t>
            </w:r>
          </w:p>
        </w:tc>
        <w:tc>
          <w:tcPr>
            <w:tcW w:w="635" w:type="dxa"/>
            <w:gridSpan w:val="2"/>
          </w:tcPr>
          <w:p w14:paraId="589160BD" w14:textId="77777777" w:rsidR="0080781B" w:rsidRPr="009019B8" w:rsidRDefault="0080781B" w:rsidP="00A550E4">
            <w:pPr>
              <w:spacing w:before="0" w:after="0"/>
              <w:rPr>
                <w:rFonts w:eastAsia="Calibri"/>
                <w:b/>
              </w:rPr>
            </w:pPr>
            <w:r w:rsidRPr="009019B8">
              <w:rPr>
                <w:rFonts w:eastAsia="Calibri"/>
              </w:rPr>
              <w:t>3</w:t>
            </w:r>
          </w:p>
        </w:tc>
        <w:tc>
          <w:tcPr>
            <w:tcW w:w="636" w:type="dxa"/>
            <w:gridSpan w:val="2"/>
          </w:tcPr>
          <w:p w14:paraId="5C390C20" w14:textId="77777777" w:rsidR="0080781B" w:rsidRPr="009019B8" w:rsidRDefault="0080781B" w:rsidP="00A550E4">
            <w:pPr>
              <w:spacing w:before="0" w:after="0"/>
              <w:rPr>
                <w:rFonts w:eastAsia="Calibri"/>
                <w:b/>
              </w:rPr>
            </w:pPr>
            <w:r w:rsidRPr="009019B8">
              <w:rPr>
                <w:rFonts w:eastAsia="Calibri"/>
                <w:bCs/>
              </w:rPr>
              <w:t>3</w:t>
            </w:r>
          </w:p>
        </w:tc>
        <w:tc>
          <w:tcPr>
            <w:tcW w:w="635" w:type="dxa"/>
            <w:gridSpan w:val="2"/>
          </w:tcPr>
          <w:p w14:paraId="1392FCD2" w14:textId="77777777" w:rsidR="0080781B" w:rsidRPr="009019B8" w:rsidRDefault="0080781B" w:rsidP="00A550E4">
            <w:pPr>
              <w:spacing w:before="0" w:after="0"/>
              <w:rPr>
                <w:rFonts w:eastAsia="Calibri"/>
                <w:b/>
              </w:rPr>
            </w:pPr>
            <w:r w:rsidRPr="009019B8">
              <w:rPr>
                <w:rFonts w:eastAsia="Calibri"/>
                <w:bCs/>
              </w:rPr>
              <w:t>2</w:t>
            </w:r>
          </w:p>
        </w:tc>
        <w:tc>
          <w:tcPr>
            <w:tcW w:w="635" w:type="dxa"/>
            <w:gridSpan w:val="2"/>
          </w:tcPr>
          <w:p w14:paraId="08F9CBED" w14:textId="77777777" w:rsidR="0080781B" w:rsidRPr="009019B8" w:rsidRDefault="0080781B" w:rsidP="00A550E4">
            <w:pPr>
              <w:spacing w:before="0" w:after="0"/>
              <w:rPr>
                <w:rFonts w:eastAsia="Calibri"/>
                <w:b/>
              </w:rPr>
            </w:pPr>
            <w:r w:rsidRPr="009019B8">
              <w:rPr>
                <w:rFonts w:eastAsia="Calibri"/>
              </w:rPr>
              <w:t>3</w:t>
            </w:r>
          </w:p>
        </w:tc>
        <w:tc>
          <w:tcPr>
            <w:tcW w:w="636" w:type="dxa"/>
            <w:gridSpan w:val="2"/>
          </w:tcPr>
          <w:p w14:paraId="7210E915" w14:textId="77777777" w:rsidR="0080781B" w:rsidRPr="009019B8" w:rsidRDefault="0080781B" w:rsidP="00A550E4">
            <w:pPr>
              <w:spacing w:before="0" w:after="0"/>
              <w:rPr>
                <w:rFonts w:eastAsia="Calibri"/>
                <w:b/>
              </w:rPr>
            </w:pPr>
            <w:r w:rsidRPr="009019B8">
              <w:rPr>
                <w:rFonts w:eastAsia="Calibri"/>
                <w:bCs/>
              </w:rPr>
              <w:t>3</w:t>
            </w:r>
          </w:p>
        </w:tc>
        <w:tc>
          <w:tcPr>
            <w:tcW w:w="599" w:type="dxa"/>
            <w:gridSpan w:val="3"/>
          </w:tcPr>
          <w:p w14:paraId="0DCACE5B" w14:textId="77777777" w:rsidR="0080781B" w:rsidRPr="009019B8" w:rsidRDefault="0080781B" w:rsidP="00A550E4">
            <w:pPr>
              <w:spacing w:before="0" w:after="0"/>
              <w:rPr>
                <w:rFonts w:eastAsia="Calibri"/>
                <w:b/>
              </w:rPr>
            </w:pPr>
            <w:r w:rsidRPr="009019B8">
              <w:rPr>
                <w:rFonts w:eastAsia="Calibri"/>
                <w:bCs/>
              </w:rPr>
              <w:t>2</w:t>
            </w:r>
          </w:p>
        </w:tc>
        <w:tc>
          <w:tcPr>
            <w:tcW w:w="633" w:type="dxa"/>
            <w:gridSpan w:val="2"/>
          </w:tcPr>
          <w:p w14:paraId="385B3920" w14:textId="77777777" w:rsidR="0080781B" w:rsidRPr="009019B8" w:rsidRDefault="0080781B" w:rsidP="00A550E4">
            <w:pPr>
              <w:spacing w:before="0" w:after="0"/>
              <w:rPr>
                <w:rFonts w:eastAsia="Calibri"/>
                <w:b/>
              </w:rPr>
            </w:pPr>
            <w:r w:rsidRPr="009019B8">
              <w:rPr>
                <w:rFonts w:eastAsia="Calibri"/>
                <w:bCs/>
              </w:rPr>
              <w:t>3</w:t>
            </w:r>
          </w:p>
        </w:tc>
        <w:tc>
          <w:tcPr>
            <w:tcW w:w="635" w:type="dxa"/>
            <w:gridSpan w:val="2"/>
          </w:tcPr>
          <w:p w14:paraId="1EAB3FB8" w14:textId="77777777" w:rsidR="0080781B" w:rsidRPr="009019B8" w:rsidRDefault="0080781B" w:rsidP="00A550E4">
            <w:pPr>
              <w:spacing w:before="0" w:after="0"/>
              <w:rPr>
                <w:rFonts w:eastAsia="Calibri"/>
                <w:b/>
              </w:rPr>
            </w:pPr>
            <w:r w:rsidRPr="009019B8">
              <w:rPr>
                <w:rFonts w:eastAsia="Calibri"/>
                <w:bCs/>
              </w:rPr>
              <w:t>3</w:t>
            </w:r>
          </w:p>
        </w:tc>
        <w:tc>
          <w:tcPr>
            <w:tcW w:w="635" w:type="dxa"/>
            <w:gridSpan w:val="2"/>
          </w:tcPr>
          <w:p w14:paraId="2AB82713" w14:textId="77777777" w:rsidR="0080781B" w:rsidRPr="009019B8" w:rsidRDefault="0080781B" w:rsidP="00A550E4">
            <w:pPr>
              <w:spacing w:before="0" w:after="0"/>
              <w:rPr>
                <w:rFonts w:eastAsia="Calibri"/>
                <w:b/>
              </w:rPr>
            </w:pPr>
            <w:r w:rsidRPr="009019B8">
              <w:rPr>
                <w:rFonts w:eastAsia="Calibri"/>
              </w:rPr>
              <w:t>3</w:t>
            </w:r>
          </w:p>
        </w:tc>
        <w:tc>
          <w:tcPr>
            <w:tcW w:w="632" w:type="dxa"/>
            <w:gridSpan w:val="2"/>
          </w:tcPr>
          <w:p w14:paraId="75BFC456" w14:textId="77777777" w:rsidR="0080781B" w:rsidRPr="009019B8" w:rsidRDefault="0080781B" w:rsidP="00A550E4">
            <w:pPr>
              <w:spacing w:before="0" w:after="0"/>
              <w:rPr>
                <w:rFonts w:eastAsia="Calibri"/>
                <w:b/>
              </w:rPr>
            </w:pPr>
            <w:r w:rsidRPr="009019B8">
              <w:rPr>
                <w:rFonts w:eastAsia="Calibri"/>
                <w:bCs/>
              </w:rPr>
              <w:t>2</w:t>
            </w:r>
          </w:p>
        </w:tc>
      </w:tr>
      <w:tr w:rsidR="0080781B" w:rsidRPr="009019B8" w14:paraId="55B7AB71" w14:textId="77777777" w:rsidTr="0080781B">
        <w:trPr>
          <w:trHeight w:val="90"/>
        </w:trPr>
        <w:tc>
          <w:tcPr>
            <w:tcW w:w="9044" w:type="dxa"/>
            <w:gridSpan w:val="26"/>
          </w:tcPr>
          <w:p w14:paraId="0FB2B432" w14:textId="77777777" w:rsidR="0080781B" w:rsidRPr="009019B8" w:rsidRDefault="0080781B" w:rsidP="00A550E4">
            <w:pPr>
              <w:spacing w:before="0" w:after="0"/>
              <w:rPr>
                <w:rFonts w:eastAsia="Calibri"/>
                <w:b/>
              </w:rPr>
            </w:pPr>
            <w:r w:rsidRPr="009019B8">
              <w:rPr>
                <w:rFonts w:eastAsia="Calibri"/>
                <w:b/>
              </w:rPr>
              <w:t xml:space="preserve">Tablo 2. Ders Öğrenme Çıktılarının Program Çıktıları ile İlişkisi </w:t>
            </w:r>
          </w:p>
        </w:tc>
      </w:tr>
      <w:tr w:rsidR="0080781B" w:rsidRPr="009019B8" w14:paraId="11A2B26C" w14:textId="77777777" w:rsidTr="0080781B">
        <w:trPr>
          <w:trHeight w:val="299"/>
        </w:trPr>
        <w:tc>
          <w:tcPr>
            <w:tcW w:w="1170" w:type="dxa"/>
            <w:hideMark/>
          </w:tcPr>
          <w:p w14:paraId="0239009F" w14:textId="77777777" w:rsidR="0080781B" w:rsidRPr="00954C9B" w:rsidRDefault="0080781B" w:rsidP="00A550E4">
            <w:pPr>
              <w:spacing w:before="0" w:after="0"/>
              <w:rPr>
                <w:rFonts w:eastAsia="Calibri"/>
              </w:rPr>
            </w:pPr>
            <w:r>
              <w:rPr>
                <w:rFonts w:eastAsia="Calibri"/>
                <w:bCs/>
              </w:rPr>
              <w:t xml:space="preserve">Ders </w:t>
            </w:r>
            <w:r w:rsidRPr="00954C9B">
              <w:rPr>
                <w:rFonts w:eastAsia="Calibri"/>
                <w:bCs/>
              </w:rPr>
              <w:t>Öğrenme Çıktısı</w:t>
            </w:r>
          </w:p>
        </w:tc>
        <w:tc>
          <w:tcPr>
            <w:tcW w:w="1274" w:type="dxa"/>
            <w:gridSpan w:val="3"/>
            <w:hideMark/>
          </w:tcPr>
          <w:p w14:paraId="5FD97CD2" w14:textId="77777777" w:rsidR="0080781B" w:rsidRPr="009019B8" w:rsidRDefault="0080781B" w:rsidP="00A550E4">
            <w:pPr>
              <w:spacing w:before="0" w:after="0"/>
              <w:jc w:val="center"/>
              <w:rPr>
                <w:rFonts w:eastAsia="Calibri"/>
                <w:b/>
                <w:bCs/>
              </w:rPr>
            </w:pPr>
            <w:r w:rsidRPr="009019B8">
              <w:rPr>
                <w:rFonts w:eastAsia="Calibri"/>
                <w:b/>
                <w:bCs/>
              </w:rPr>
              <w:t>PÇ</w:t>
            </w:r>
          </w:p>
          <w:p w14:paraId="359672D0" w14:textId="77777777" w:rsidR="0080781B" w:rsidRPr="009019B8" w:rsidRDefault="0080781B" w:rsidP="00A550E4">
            <w:pPr>
              <w:spacing w:before="0" w:after="0"/>
              <w:jc w:val="center"/>
              <w:rPr>
                <w:rFonts w:eastAsia="Calibri"/>
                <w:b/>
                <w:bCs/>
              </w:rPr>
            </w:pPr>
            <w:r w:rsidRPr="009019B8">
              <w:rPr>
                <w:rFonts w:eastAsia="Calibri"/>
                <w:b/>
                <w:bCs/>
              </w:rPr>
              <w:t>1</w:t>
            </w:r>
          </w:p>
        </w:tc>
        <w:tc>
          <w:tcPr>
            <w:tcW w:w="494" w:type="dxa"/>
            <w:gridSpan w:val="2"/>
            <w:hideMark/>
          </w:tcPr>
          <w:p w14:paraId="67BF5CF8" w14:textId="77777777" w:rsidR="0080781B" w:rsidRPr="009019B8" w:rsidRDefault="0080781B" w:rsidP="00A550E4">
            <w:pPr>
              <w:spacing w:before="0" w:after="0"/>
              <w:jc w:val="center"/>
              <w:rPr>
                <w:rFonts w:eastAsia="Calibri"/>
                <w:b/>
                <w:bCs/>
              </w:rPr>
            </w:pPr>
            <w:r w:rsidRPr="009019B8">
              <w:rPr>
                <w:rFonts w:eastAsia="Calibri"/>
                <w:b/>
                <w:bCs/>
              </w:rPr>
              <w:t>PÇ</w:t>
            </w:r>
          </w:p>
          <w:p w14:paraId="335E73E8" w14:textId="77777777" w:rsidR="0080781B" w:rsidRPr="009019B8" w:rsidRDefault="0080781B" w:rsidP="00A550E4">
            <w:pPr>
              <w:spacing w:before="0" w:after="0"/>
              <w:jc w:val="center"/>
              <w:rPr>
                <w:rFonts w:eastAsia="Calibri"/>
                <w:b/>
                <w:bCs/>
              </w:rPr>
            </w:pPr>
            <w:r w:rsidRPr="009019B8">
              <w:rPr>
                <w:rFonts w:eastAsia="Calibri"/>
                <w:b/>
                <w:bCs/>
              </w:rPr>
              <w:t>2</w:t>
            </w:r>
          </w:p>
        </w:tc>
        <w:tc>
          <w:tcPr>
            <w:tcW w:w="494" w:type="dxa"/>
            <w:gridSpan w:val="2"/>
            <w:hideMark/>
          </w:tcPr>
          <w:p w14:paraId="49914EA4" w14:textId="77777777" w:rsidR="0080781B" w:rsidRPr="009019B8" w:rsidRDefault="0080781B" w:rsidP="00A550E4">
            <w:pPr>
              <w:spacing w:before="0" w:after="0"/>
              <w:jc w:val="center"/>
              <w:rPr>
                <w:rFonts w:eastAsia="Calibri"/>
                <w:b/>
                <w:bCs/>
              </w:rPr>
            </w:pPr>
            <w:r w:rsidRPr="009019B8">
              <w:rPr>
                <w:rFonts w:eastAsia="Calibri"/>
                <w:b/>
                <w:bCs/>
              </w:rPr>
              <w:t>PÇ</w:t>
            </w:r>
          </w:p>
          <w:p w14:paraId="6682CEBB" w14:textId="77777777" w:rsidR="0080781B" w:rsidRPr="009019B8" w:rsidRDefault="0080781B" w:rsidP="00A550E4">
            <w:pPr>
              <w:spacing w:before="0" w:after="0"/>
              <w:jc w:val="center"/>
              <w:rPr>
                <w:rFonts w:eastAsia="Calibri"/>
                <w:b/>
                <w:bCs/>
              </w:rPr>
            </w:pPr>
            <w:r w:rsidRPr="009019B8">
              <w:rPr>
                <w:rFonts w:eastAsia="Calibri"/>
                <w:b/>
                <w:bCs/>
              </w:rPr>
              <w:t>3</w:t>
            </w:r>
          </w:p>
        </w:tc>
        <w:tc>
          <w:tcPr>
            <w:tcW w:w="616" w:type="dxa"/>
            <w:gridSpan w:val="2"/>
            <w:hideMark/>
          </w:tcPr>
          <w:p w14:paraId="4341BE04" w14:textId="77777777" w:rsidR="0080781B" w:rsidRPr="009019B8" w:rsidRDefault="0080781B" w:rsidP="00A550E4">
            <w:pPr>
              <w:spacing w:before="0" w:after="0"/>
              <w:jc w:val="center"/>
              <w:rPr>
                <w:rFonts w:eastAsia="Calibri"/>
                <w:b/>
                <w:bCs/>
              </w:rPr>
            </w:pPr>
            <w:r w:rsidRPr="009019B8">
              <w:rPr>
                <w:rFonts w:eastAsia="Calibri"/>
                <w:b/>
                <w:bCs/>
              </w:rPr>
              <w:t>PÇ</w:t>
            </w:r>
          </w:p>
          <w:p w14:paraId="4C237060" w14:textId="77777777" w:rsidR="0080781B" w:rsidRPr="009019B8" w:rsidRDefault="0080781B" w:rsidP="00A550E4">
            <w:pPr>
              <w:spacing w:before="0" w:after="0"/>
              <w:jc w:val="center"/>
              <w:rPr>
                <w:rFonts w:eastAsia="Calibri"/>
                <w:b/>
                <w:bCs/>
              </w:rPr>
            </w:pPr>
            <w:r w:rsidRPr="009019B8">
              <w:rPr>
                <w:rFonts w:eastAsia="Calibri"/>
                <w:b/>
                <w:bCs/>
              </w:rPr>
              <w:t>4</w:t>
            </w:r>
          </w:p>
        </w:tc>
        <w:tc>
          <w:tcPr>
            <w:tcW w:w="944" w:type="dxa"/>
            <w:gridSpan w:val="2"/>
            <w:hideMark/>
          </w:tcPr>
          <w:p w14:paraId="069AF350" w14:textId="77777777" w:rsidR="0080781B" w:rsidRPr="009019B8" w:rsidRDefault="0080781B" w:rsidP="00A550E4">
            <w:pPr>
              <w:spacing w:before="0" w:after="0"/>
              <w:jc w:val="center"/>
              <w:rPr>
                <w:rFonts w:eastAsia="Calibri"/>
                <w:b/>
                <w:bCs/>
              </w:rPr>
            </w:pPr>
            <w:r w:rsidRPr="009019B8">
              <w:rPr>
                <w:rFonts w:eastAsia="Calibri"/>
                <w:b/>
                <w:bCs/>
              </w:rPr>
              <w:t>PÇ</w:t>
            </w:r>
          </w:p>
          <w:p w14:paraId="0174EEC7" w14:textId="77777777" w:rsidR="0080781B" w:rsidRPr="009019B8" w:rsidRDefault="0080781B" w:rsidP="00A550E4">
            <w:pPr>
              <w:spacing w:before="0" w:after="0"/>
              <w:jc w:val="center"/>
              <w:rPr>
                <w:rFonts w:eastAsia="Calibri"/>
                <w:b/>
                <w:bCs/>
              </w:rPr>
            </w:pPr>
            <w:r w:rsidRPr="009019B8">
              <w:rPr>
                <w:rFonts w:eastAsia="Calibri"/>
                <w:b/>
                <w:bCs/>
              </w:rPr>
              <w:t>5</w:t>
            </w:r>
          </w:p>
        </w:tc>
        <w:tc>
          <w:tcPr>
            <w:tcW w:w="494" w:type="dxa"/>
            <w:gridSpan w:val="2"/>
            <w:hideMark/>
          </w:tcPr>
          <w:p w14:paraId="7DF8E9EF" w14:textId="77777777" w:rsidR="0080781B" w:rsidRPr="009019B8" w:rsidRDefault="0080781B" w:rsidP="00A550E4">
            <w:pPr>
              <w:spacing w:before="0" w:after="0"/>
              <w:jc w:val="center"/>
              <w:rPr>
                <w:rFonts w:eastAsia="Calibri"/>
                <w:b/>
                <w:bCs/>
              </w:rPr>
            </w:pPr>
            <w:r w:rsidRPr="009019B8">
              <w:rPr>
                <w:rFonts w:eastAsia="Calibri"/>
                <w:b/>
                <w:bCs/>
              </w:rPr>
              <w:t>PÇ</w:t>
            </w:r>
          </w:p>
          <w:p w14:paraId="51336505" w14:textId="77777777" w:rsidR="0080781B" w:rsidRPr="009019B8" w:rsidRDefault="0080781B" w:rsidP="00A550E4">
            <w:pPr>
              <w:spacing w:before="0" w:after="0"/>
              <w:jc w:val="center"/>
              <w:rPr>
                <w:rFonts w:eastAsia="Calibri"/>
                <w:b/>
                <w:bCs/>
              </w:rPr>
            </w:pPr>
            <w:r w:rsidRPr="009019B8">
              <w:rPr>
                <w:rFonts w:eastAsia="Calibri"/>
                <w:b/>
                <w:bCs/>
              </w:rPr>
              <w:t>6</w:t>
            </w:r>
          </w:p>
        </w:tc>
        <w:tc>
          <w:tcPr>
            <w:tcW w:w="494" w:type="dxa"/>
            <w:gridSpan w:val="2"/>
            <w:hideMark/>
          </w:tcPr>
          <w:p w14:paraId="3BB7451C" w14:textId="77777777" w:rsidR="0080781B" w:rsidRPr="009019B8" w:rsidRDefault="0080781B" w:rsidP="00A550E4">
            <w:pPr>
              <w:spacing w:before="0" w:after="0"/>
              <w:jc w:val="center"/>
              <w:rPr>
                <w:rFonts w:eastAsia="Calibri"/>
                <w:b/>
                <w:bCs/>
              </w:rPr>
            </w:pPr>
            <w:r w:rsidRPr="009019B8">
              <w:rPr>
                <w:rFonts w:eastAsia="Calibri"/>
                <w:b/>
                <w:bCs/>
              </w:rPr>
              <w:t>PÇ</w:t>
            </w:r>
          </w:p>
          <w:p w14:paraId="00E32A47" w14:textId="77777777" w:rsidR="0080781B" w:rsidRPr="009019B8" w:rsidRDefault="0080781B" w:rsidP="00A550E4">
            <w:pPr>
              <w:spacing w:before="0" w:after="0"/>
              <w:jc w:val="center"/>
              <w:rPr>
                <w:rFonts w:eastAsia="Calibri"/>
                <w:b/>
                <w:bCs/>
              </w:rPr>
            </w:pPr>
            <w:r w:rsidRPr="009019B8">
              <w:rPr>
                <w:rFonts w:eastAsia="Calibri"/>
                <w:b/>
                <w:bCs/>
              </w:rPr>
              <w:t>7</w:t>
            </w:r>
          </w:p>
        </w:tc>
        <w:tc>
          <w:tcPr>
            <w:tcW w:w="494" w:type="dxa"/>
            <w:hideMark/>
          </w:tcPr>
          <w:p w14:paraId="25D996DF" w14:textId="77777777" w:rsidR="0080781B" w:rsidRPr="009019B8" w:rsidRDefault="0080781B" w:rsidP="00A550E4">
            <w:pPr>
              <w:spacing w:before="0" w:after="0"/>
              <w:jc w:val="center"/>
              <w:rPr>
                <w:rFonts w:eastAsia="Calibri"/>
                <w:b/>
                <w:bCs/>
              </w:rPr>
            </w:pPr>
            <w:r w:rsidRPr="009019B8">
              <w:rPr>
                <w:rFonts w:eastAsia="Calibri"/>
                <w:b/>
                <w:bCs/>
              </w:rPr>
              <w:t>PÇ</w:t>
            </w:r>
          </w:p>
          <w:p w14:paraId="277DC1E1" w14:textId="77777777" w:rsidR="0080781B" w:rsidRPr="009019B8" w:rsidRDefault="0080781B" w:rsidP="00A550E4">
            <w:pPr>
              <w:spacing w:before="0" w:after="0"/>
              <w:jc w:val="center"/>
              <w:rPr>
                <w:rFonts w:eastAsia="Calibri"/>
                <w:b/>
                <w:bCs/>
              </w:rPr>
            </w:pPr>
            <w:r w:rsidRPr="009019B8">
              <w:rPr>
                <w:rFonts w:eastAsia="Calibri"/>
                <w:b/>
                <w:bCs/>
              </w:rPr>
              <w:t>8</w:t>
            </w:r>
          </w:p>
        </w:tc>
        <w:tc>
          <w:tcPr>
            <w:tcW w:w="494" w:type="dxa"/>
            <w:gridSpan w:val="2"/>
            <w:hideMark/>
          </w:tcPr>
          <w:p w14:paraId="1E83A40D" w14:textId="77777777" w:rsidR="0080781B" w:rsidRPr="009019B8" w:rsidRDefault="0080781B" w:rsidP="00A550E4">
            <w:pPr>
              <w:spacing w:before="0" w:after="0"/>
              <w:jc w:val="center"/>
              <w:rPr>
                <w:rFonts w:eastAsia="Calibri"/>
                <w:b/>
                <w:bCs/>
              </w:rPr>
            </w:pPr>
            <w:r w:rsidRPr="009019B8">
              <w:rPr>
                <w:rFonts w:eastAsia="Calibri"/>
                <w:b/>
                <w:bCs/>
              </w:rPr>
              <w:t>PÇ</w:t>
            </w:r>
          </w:p>
          <w:p w14:paraId="3B39579C" w14:textId="77777777" w:rsidR="0080781B" w:rsidRPr="009019B8" w:rsidRDefault="0080781B" w:rsidP="00A550E4">
            <w:pPr>
              <w:spacing w:before="0" w:after="0"/>
              <w:jc w:val="center"/>
              <w:rPr>
                <w:rFonts w:eastAsia="Calibri"/>
                <w:b/>
                <w:bCs/>
              </w:rPr>
            </w:pPr>
            <w:r w:rsidRPr="009019B8">
              <w:rPr>
                <w:rFonts w:eastAsia="Calibri"/>
                <w:b/>
                <w:bCs/>
              </w:rPr>
              <w:t>9</w:t>
            </w:r>
          </w:p>
        </w:tc>
        <w:tc>
          <w:tcPr>
            <w:tcW w:w="594" w:type="dxa"/>
            <w:gridSpan w:val="2"/>
            <w:hideMark/>
          </w:tcPr>
          <w:p w14:paraId="21E2C571" w14:textId="77777777" w:rsidR="0080781B" w:rsidRPr="009019B8" w:rsidRDefault="0080781B" w:rsidP="00A550E4">
            <w:pPr>
              <w:spacing w:before="0" w:after="0"/>
              <w:jc w:val="center"/>
              <w:rPr>
                <w:rFonts w:eastAsia="Calibri"/>
                <w:b/>
                <w:bCs/>
              </w:rPr>
            </w:pPr>
            <w:r w:rsidRPr="009019B8">
              <w:rPr>
                <w:rFonts w:eastAsia="Calibri"/>
                <w:b/>
                <w:bCs/>
              </w:rPr>
              <w:t>PÇ</w:t>
            </w:r>
          </w:p>
          <w:p w14:paraId="13BD400B" w14:textId="77777777" w:rsidR="0080781B" w:rsidRPr="009019B8" w:rsidRDefault="0080781B" w:rsidP="00A550E4">
            <w:pPr>
              <w:spacing w:before="0" w:after="0"/>
              <w:jc w:val="center"/>
              <w:rPr>
                <w:rFonts w:eastAsia="Calibri"/>
                <w:b/>
                <w:bCs/>
              </w:rPr>
            </w:pPr>
            <w:r w:rsidRPr="009019B8">
              <w:rPr>
                <w:rFonts w:eastAsia="Calibri"/>
                <w:b/>
                <w:bCs/>
              </w:rPr>
              <w:t>10</w:t>
            </w:r>
          </w:p>
        </w:tc>
        <w:tc>
          <w:tcPr>
            <w:tcW w:w="494" w:type="dxa"/>
            <w:gridSpan w:val="2"/>
            <w:hideMark/>
          </w:tcPr>
          <w:p w14:paraId="5E4E9E1E" w14:textId="77777777" w:rsidR="0080781B" w:rsidRPr="009019B8" w:rsidRDefault="0080781B" w:rsidP="00A550E4">
            <w:pPr>
              <w:spacing w:before="0" w:after="0"/>
              <w:jc w:val="center"/>
              <w:rPr>
                <w:rFonts w:eastAsia="Calibri"/>
                <w:b/>
                <w:bCs/>
              </w:rPr>
            </w:pPr>
            <w:r w:rsidRPr="009019B8">
              <w:rPr>
                <w:rFonts w:eastAsia="Calibri"/>
                <w:b/>
                <w:bCs/>
              </w:rPr>
              <w:t>PÇ</w:t>
            </w:r>
          </w:p>
          <w:p w14:paraId="0914C09D" w14:textId="77777777" w:rsidR="0080781B" w:rsidRPr="009019B8" w:rsidRDefault="0080781B" w:rsidP="00A550E4">
            <w:pPr>
              <w:spacing w:before="0" w:after="0"/>
              <w:jc w:val="center"/>
              <w:rPr>
                <w:rFonts w:eastAsia="Calibri"/>
                <w:b/>
                <w:bCs/>
              </w:rPr>
            </w:pPr>
            <w:r w:rsidRPr="009019B8">
              <w:rPr>
                <w:rFonts w:eastAsia="Calibri"/>
                <w:b/>
                <w:bCs/>
              </w:rPr>
              <w:t xml:space="preserve"> 11</w:t>
            </w:r>
          </w:p>
        </w:tc>
        <w:tc>
          <w:tcPr>
            <w:tcW w:w="494" w:type="dxa"/>
            <w:gridSpan w:val="2"/>
            <w:hideMark/>
          </w:tcPr>
          <w:p w14:paraId="7C2E0718" w14:textId="77777777" w:rsidR="0080781B" w:rsidRPr="009019B8" w:rsidRDefault="0080781B" w:rsidP="00A550E4">
            <w:pPr>
              <w:spacing w:before="0" w:after="0"/>
              <w:jc w:val="center"/>
              <w:rPr>
                <w:rFonts w:eastAsia="Calibri"/>
                <w:b/>
                <w:bCs/>
              </w:rPr>
            </w:pPr>
            <w:r w:rsidRPr="009019B8">
              <w:rPr>
                <w:rFonts w:eastAsia="Calibri"/>
                <w:b/>
                <w:bCs/>
              </w:rPr>
              <w:t>PÇ</w:t>
            </w:r>
          </w:p>
          <w:p w14:paraId="0CD32F8A" w14:textId="77777777" w:rsidR="0080781B" w:rsidRPr="009019B8" w:rsidRDefault="0080781B" w:rsidP="00A550E4">
            <w:pPr>
              <w:spacing w:before="0" w:after="0"/>
              <w:jc w:val="center"/>
              <w:rPr>
                <w:rFonts w:eastAsia="Calibri"/>
                <w:b/>
                <w:bCs/>
              </w:rPr>
            </w:pPr>
            <w:r w:rsidRPr="009019B8">
              <w:rPr>
                <w:rFonts w:eastAsia="Calibri"/>
                <w:b/>
                <w:bCs/>
              </w:rPr>
              <w:t xml:space="preserve"> 12</w:t>
            </w:r>
          </w:p>
        </w:tc>
        <w:tc>
          <w:tcPr>
            <w:tcW w:w="494" w:type="dxa"/>
            <w:hideMark/>
          </w:tcPr>
          <w:p w14:paraId="1CD37283" w14:textId="77777777" w:rsidR="0080781B" w:rsidRPr="009019B8" w:rsidRDefault="0080781B" w:rsidP="00A550E4">
            <w:pPr>
              <w:spacing w:before="0" w:after="0"/>
              <w:jc w:val="center"/>
              <w:rPr>
                <w:rFonts w:eastAsia="Calibri"/>
                <w:b/>
                <w:bCs/>
              </w:rPr>
            </w:pPr>
            <w:r w:rsidRPr="009019B8">
              <w:rPr>
                <w:rFonts w:eastAsia="Calibri"/>
                <w:b/>
                <w:bCs/>
              </w:rPr>
              <w:t>PÇ</w:t>
            </w:r>
          </w:p>
          <w:p w14:paraId="76DCD9F6" w14:textId="77777777" w:rsidR="0080781B" w:rsidRPr="009019B8" w:rsidRDefault="0080781B" w:rsidP="00A550E4">
            <w:pPr>
              <w:spacing w:before="0" w:after="0"/>
              <w:jc w:val="center"/>
              <w:rPr>
                <w:rFonts w:eastAsia="Calibri"/>
                <w:b/>
                <w:bCs/>
              </w:rPr>
            </w:pPr>
            <w:r w:rsidRPr="009019B8">
              <w:rPr>
                <w:rFonts w:eastAsia="Calibri"/>
                <w:b/>
                <w:bCs/>
              </w:rPr>
              <w:t xml:space="preserve"> 13</w:t>
            </w:r>
          </w:p>
        </w:tc>
      </w:tr>
      <w:tr w:rsidR="0080781B" w:rsidRPr="009019B8" w14:paraId="4FF0AB0E" w14:textId="77777777" w:rsidTr="0080781B">
        <w:trPr>
          <w:trHeight w:val="263"/>
        </w:trPr>
        <w:tc>
          <w:tcPr>
            <w:tcW w:w="1170" w:type="dxa"/>
            <w:hideMark/>
          </w:tcPr>
          <w:p w14:paraId="29A39D0C" w14:textId="77777777" w:rsidR="0080781B" w:rsidRPr="00954C9B" w:rsidRDefault="0080781B" w:rsidP="00A550E4">
            <w:pPr>
              <w:spacing w:before="0" w:after="0"/>
              <w:rPr>
                <w:rFonts w:eastAsia="Calibri"/>
                <w:bCs/>
              </w:rPr>
            </w:pPr>
            <w:r w:rsidRPr="00954C9B">
              <w:rPr>
                <w:rFonts w:eastAsia="Calibri"/>
                <w:bCs/>
              </w:rPr>
              <w:t xml:space="preserve">HEF 2088 İşaret Dili </w:t>
            </w:r>
          </w:p>
        </w:tc>
        <w:tc>
          <w:tcPr>
            <w:tcW w:w="1274" w:type="dxa"/>
            <w:gridSpan w:val="3"/>
          </w:tcPr>
          <w:p w14:paraId="04CC979A" w14:textId="77777777" w:rsidR="0080781B" w:rsidRPr="009019B8" w:rsidRDefault="0080781B" w:rsidP="00A550E4">
            <w:pPr>
              <w:spacing w:before="0" w:after="0"/>
              <w:jc w:val="center"/>
              <w:rPr>
                <w:rFonts w:eastAsia="Calibri"/>
              </w:rPr>
            </w:pPr>
            <w:r w:rsidRPr="009019B8">
              <w:rPr>
                <w:rFonts w:eastAsia="Calibri"/>
              </w:rPr>
              <w:t>ÖÇ1,2,3,</w:t>
            </w:r>
          </w:p>
          <w:p w14:paraId="37E091F0" w14:textId="77777777" w:rsidR="0080781B" w:rsidRPr="009019B8" w:rsidRDefault="0080781B" w:rsidP="00A550E4">
            <w:pPr>
              <w:spacing w:before="0" w:after="0"/>
              <w:jc w:val="center"/>
              <w:rPr>
                <w:rFonts w:eastAsia="Calibri"/>
              </w:rPr>
            </w:pPr>
            <w:r w:rsidRPr="009019B8">
              <w:rPr>
                <w:rFonts w:eastAsia="Calibri"/>
              </w:rPr>
              <w:t>4</w:t>
            </w:r>
          </w:p>
        </w:tc>
        <w:tc>
          <w:tcPr>
            <w:tcW w:w="494" w:type="dxa"/>
            <w:gridSpan w:val="2"/>
            <w:hideMark/>
          </w:tcPr>
          <w:p w14:paraId="3D4B775C" w14:textId="77777777" w:rsidR="0080781B" w:rsidRPr="009019B8" w:rsidRDefault="0080781B" w:rsidP="00A550E4">
            <w:pPr>
              <w:spacing w:before="0" w:after="0"/>
              <w:rPr>
                <w:rFonts w:eastAsia="Calibri"/>
              </w:rPr>
            </w:pPr>
            <w:r w:rsidRPr="009019B8">
              <w:rPr>
                <w:rFonts w:eastAsia="Calibri"/>
              </w:rPr>
              <w:t>ÖÇ</w:t>
            </w:r>
          </w:p>
          <w:p w14:paraId="132ECFBA" w14:textId="77777777" w:rsidR="0080781B" w:rsidRPr="009019B8" w:rsidRDefault="0080781B" w:rsidP="00A550E4">
            <w:pPr>
              <w:spacing w:before="0" w:after="0"/>
              <w:rPr>
                <w:rFonts w:eastAsia="Calibri"/>
              </w:rPr>
            </w:pPr>
            <w:r w:rsidRPr="009019B8">
              <w:rPr>
                <w:rFonts w:eastAsia="Calibri"/>
              </w:rPr>
              <w:t xml:space="preserve"> 3,4</w:t>
            </w:r>
          </w:p>
        </w:tc>
        <w:tc>
          <w:tcPr>
            <w:tcW w:w="494" w:type="dxa"/>
            <w:gridSpan w:val="2"/>
            <w:hideMark/>
          </w:tcPr>
          <w:p w14:paraId="05E3DB1B" w14:textId="77777777" w:rsidR="0080781B" w:rsidRPr="009019B8" w:rsidRDefault="0080781B" w:rsidP="00A550E4">
            <w:pPr>
              <w:spacing w:before="0" w:after="0"/>
              <w:rPr>
                <w:rFonts w:eastAsia="Calibri"/>
              </w:rPr>
            </w:pPr>
            <w:r w:rsidRPr="009019B8">
              <w:rPr>
                <w:rFonts w:eastAsia="Calibri"/>
              </w:rPr>
              <w:t>ÖÇ</w:t>
            </w:r>
          </w:p>
          <w:p w14:paraId="115947B2" w14:textId="77777777" w:rsidR="0080781B" w:rsidRPr="009019B8" w:rsidRDefault="0080781B" w:rsidP="00A550E4">
            <w:pPr>
              <w:spacing w:before="0" w:after="0"/>
              <w:rPr>
                <w:rFonts w:eastAsia="Calibri"/>
              </w:rPr>
            </w:pPr>
            <w:r w:rsidRPr="009019B8">
              <w:rPr>
                <w:rFonts w:eastAsia="Calibri"/>
              </w:rPr>
              <w:t>2</w:t>
            </w:r>
          </w:p>
        </w:tc>
        <w:tc>
          <w:tcPr>
            <w:tcW w:w="616" w:type="dxa"/>
            <w:gridSpan w:val="2"/>
            <w:hideMark/>
          </w:tcPr>
          <w:p w14:paraId="29202393" w14:textId="77777777" w:rsidR="0080781B" w:rsidRPr="009019B8" w:rsidRDefault="0080781B" w:rsidP="00A550E4">
            <w:pPr>
              <w:spacing w:before="0" w:after="0"/>
              <w:rPr>
                <w:rFonts w:eastAsia="Calibri"/>
              </w:rPr>
            </w:pPr>
            <w:r w:rsidRPr="009019B8">
              <w:rPr>
                <w:rFonts w:eastAsia="Calibri"/>
              </w:rPr>
              <w:t>ÖÇ</w:t>
            </w:r>
          </w:p>
          <w:p w14:paraId="510182D0" w14:textId="77777777" w:rsidR="0080781B" w:rsidRPr="009019B8" w:rsidRDefault="0080781B" w:rsidP="00A550E4">
            <w:pPr>
              <w:spacing w:before="0" w:after="0"/>
              <w:rPr>
                <w:rFonts w:eastAsia="Calibri"/>
              </w:rPr>
            </w:pPr>
            <w:r w:rsidRPr="009019B8">
              <w:rPr>
                <w:rFonts w:eastAsia="Calibri"/>
              </w:rPr>
              <w:t>2,3,4</w:t>
            </w:r>
          </w:p>
        </w:tc>
        <w:tc>
          <w:tcPr>
            <w:tcW w:w="944" w:type="dxa"/>
            <w:gridSpan w:val="2"/>
          </w:tcPr>
          <w:p w14:paraId="4204392F" w14:textId="77777777" w:rsidR="0080781B" w:rsidRPr="009019B8" w:rsidRDefault="0080781B" w:rsidP="00A550E4">
            <w:pPr>
              <w:spacing w:before="0" w:after="0"/>
              <w:jc w:val="center"/>
              <w:rPr>
                <w:rFonts w:eastAsia="Calibri"/>
              </w:rPr>
            </w:pPr>
            <w:r w:rsidRPr="009019B8">
              <w:rPr>
                <w:rFonts w:eastAsia="Calibri"/>
              </w:rPr>
              <w:t>ÖÇ1,2,3,</w:t>
            </w:r>
          </w:p>
          <w:p w14:paraId="37128ED3" w14:textId="77777777" w:rsidR="0080781B" w:rsidRPr="009019B8" w:rsidRDefault="0080781B" w:rsidP="00A550E4">
            <w:pPr>
              <w:spacing w:before="0" w:after="0"/>
              <w:jc w:val="center"/>
              <w:rPr>
                <w:rFonts w:eastAsia="Calibri"/>
              </w:rPr>
            </w:pPr>
            <w:r w:rsidRPr="009019B8">
              <w:rPr>
                <w:rFonts w:eastAsia="Calibri"/>
              </w:rPr>
              <w:t>4</w:t>
            </w:r>
          </w:p>
        </w:tc>
        <w:tc>
          <w:tcPr>
            <w:tcW w:w="494" w:type="dxa"/>
            <w:gridSpan w:val="2"/>
            <w:hideMark/>
          </w:tcPr>
          <w:p w14:paraId="5DFE0AD2" w14:textId="77777777" w:rsidR="0080781B" w:rsidRPr="009019B8" w:rsidRDefault="0080781B" w:rsidP="00A550E4">
            <w:pPr>
              <w:spacing w:before="0" w:after="0"/>
              <w:jc w:val="center"/>
              <w:rPr>
                <w:rFonts w:eastAsia="Calibri"/>
                <w:bCs/>
              </w:rPr>
            </w:pPr>
            <w:r w:rsidRPr="009019B8">
              <w:rPr>
                <w:rFonts w:eastAsia="Calibri"/>
                <w:bCs/>
              </w:rPr>
              <w:t>ÖÇ</w:t>
            </w:r>
          </w:p>
          <w:p w14:paraId="75F1EFC7" w14:textId="77777777" w:rsidR="0080781B" w:rsidRPr="009019B8" w:rsidRDefault="0080781B" w:rsidP="00A550E4">
            <w:pPr>
              <w:spacing w:before="0" w:after="0"/>
              <w:jc w:val="center"/>
              <w:rPr>
                <w:rFonts w:eastAsia="Calibri"/>
                <w:bCs/>
              </w:rPr>
            </w:pPr>
            <w:r w:rsidRPr="009019B8">
              <w:rPr>
                <w:rFonts w:eastAsia="Calibri"/>
                <w:bCs/>
              </w:rPr>
              <w:t>4</w:t>
            </w:r>
          </w:p>
        </w:tc>
        <w:tc>
          <w:tcPr>
            <w:tcW w:w="494" w:type="dxa"/>
            <w:gridSpan w:val="2"/>
          </w:tcPr>
          <w:p w14:paraId="5D88AF29" w14:textId="77777777" w:rsidR="0080781B" w:rsidRPr="009019B8" w:rsidRDefault="0080781B" w:rsidP="00A550E4">
            <w:pPr>
              <w:spacing w:before="0" w:after="0"/>
              <w:rPr>
                <w:rFonts w:eastAsia="Calibri"/>
              </w:rPr>
            </w:pPr>
            <w:r w:rsidRPr="009019B8">
              <w:rPr>
                <w:rFonts w:eastAsia="Calibri"/>
              </w:rPr>
              <w:t>ÖÇ 2</w:t>
            </w:r>
          </w:p>
          <w:p w14:paraId="5FB49A20" w14:textId="77777777" w:rsidR="0080781B" w:rsidRPr="009019B8" w:rsidRDefault="0080781B" w:rsidP="00A550E4">
            <w:pPr>
              <w:spacing w:before="0" w:after="0"/>
              <w:rPr>
                <w:rFonts w:eastAsia="Calibri"/>
              </w:rPr>
            </w:pPr>
          </w:p>
        </w:tc>
        <w:tc>
          <w:tcPr>
            <w:tcW w:w="494" w:type="dxa"/>
            <w:hideMark/>
          </w:tcPr>
          <w:p w14:paraId="2E899C7C" w14:textId="77777777" w:rsidR="0080781B" w:rsidRPr="009019B8" w:rsidRDefault="0080781B" w:rsidP="00A550E4">
            <w:pPr>
              <w:spacing w:before="0" w:after="0"/>
              <w:jc w:val="center"/>
              <w:rPr>
                <w:rFonts w:eastAsia="Calibri"/>
                <w:bCs/>
              </w:rPr>
            </w:pPr>
            <w:r w:rsidRPr="009019B8">
              <w:rPr>
                <w:rFonts w:eastAsia="Calibri"/>
                <w:bCs/>
              </w:rPr>
              <w:t>ÖÇ</w:t>
            </w:r>
          </w:p>
          <w:p w14:paraId="7045193C" w14:textId="77777777" w:rsidR="0080781B" w:rsidRPr="009019B8" w:rsidRDefault="0080781B" w:rsidP="00A550E4">
            <w:pPr>
              <w:spacing w:before="0" w:after="0"/>
              <w:jc w:val="center"/>
              <w:rPr>
                <w:rFonts w:eastAsia="Calibri"/>
                <w:bCs/>
              </w:rPr>
            </w:pPr>
            <w:r w:rsidRPr="009019B8">
              <w:rPr>
                <w:rFonts w:eastAsia="Calibri"/>
                <w:bCs/>
              </w:rPr>
              <w:t>3,4</w:t>
            </w:r>
          </w:p>
        </w:tc>
        <w:tc>
          <w:tcPr>
            <w:tcW w:w="494" w:type="dxa"/>
            <w:gridSpan w:val="2"/>
            <w:hideMark/>
          </w:tcPr>
          <w:p w14:paraId="25E60AFC" w14:textId="77777777" w:rsidR="0080781B" w:rsidRPr="009019B8" w:rsidRDefault="0080781B" w:rsidP="00A550E4">
            <w:pPr>
              <w:spacing w:before="0" w:after="0"/>
              <w:jc w:val="center"/>
              <w:rPr>
                <w:rFonts w:eastAsia="Calibri"/>
                <w:bCs/>
              </w:rPr>
            </w:pPr>
            <w:r w:rsidRPr="009019B8">
              <w:rPr>
                <w:rFonts w:eastAsia="Calibri"/>
                <w:bCs/>
              </w:rPr>
              <w:t>ÖÇ</w:t>
            </w:r>
          </w:p>
        </w:tc>
        <w:tc>
          <w:tcPr>
            <w:tcW w:w="594" w:type="dxa"/>
            <w:gridSpan w:val="2"/>
            <w:hideMark/>
          </w:tcPr>
          <w:p w14:paraId="05402683" w14:textId="77777777" w:rsidR="0080781B" w:rsidRPr="009019B8" w:rsidRDefault="0080781B" w:rsidP="00A550E4">
            <w:pPr>
              <w:spacing w:before="0" w:after="0"/>
              <w:jc w:val="center"/>
              <w:rPr>
                <w:rFonts w:eastAsia="Calibri"/>
                <w:bCs/>
              </w:rPr>
            </w:pPr>
            <w:r w:rsidRPr="009019B8">
              <w:rPr>
                <w:rFonts w:eastAsia="Calibri"/>
                <w:bCs/>
              </w:rPr>
              <w:t>ÖÇ4</w:t>
            </w:r>
          </w:p>
        </w:tc>
        <w:tc>
          <w:tcPr>
            <w:tcW w:w="494" w:type="dxa"/>
            <w:gridSpan w:val="2"/>
            <w:hideMark/>
          </w:tcPr>
          <w:p w14:paraId="09123594" w14:textId="77777777" w:rsidR="0080781B" w:rsidRPr="009019B8" w:rsidRDefault="0080781B" w:rsidP="00A550E4">
            <w:pPr>
              <w:spacing w:before="0" w:after="0"/>
              <w:jc w:val="center"/>
              <w:rPr>
                <w:rFonts w:eastAsia="Calibri"/>
                <w:bCs/>
              </w:rPr>
            </w:pPr>
            <w:r w:rsidRPr="009019B8">
              <w:rPr>
                <w:rFonts w:eastAsia="Calibri"/>
                <w:bCs/>
              </w:rPr>
              <w:t>ÖÇ</w:t>
            </w:r>
          </w:p>
          <w:p w14:paraId="1A9E14E8" w14:textId="77777777" w:rsidR="0080781B" w:rsidRPr="009019B8" w:rsidRDefault="0080781B" w:rsidP="00A550E4">
            <w:pPr>
              <w:spacing w:before="0" w:after="0"/>
              <w:jc w:val="center"/>
              <w:rPr>
                <w:rFonts w:eastAsia="Calibri"/>
                <w:bCs/>
              </w:rPr>
            </w:pPr>
            <w:r w:rsidRPr="009019B8">
              <w:rPr>
                <w:rFonts w:eastAsia="Calibri"/>
                <w:bCs/>
              </w:rPr>
              <w:t>4</w:t>
            </w:r>
          </w:p>
        </w:tc>
        <w:tc>
          <w:tcPr>
            <w:tcW w:w="494" w:type="dxa"/>
            <w:gridSpan w:val="2"/>
          </w:tcPr>
          <w:p w14:paraId="3D94CD37" w14:textId="77777777" w:rsidR="0080781B" w:rsidRPr="009019B8" w:rsidRDefault="0080781B" w:rsidP="00A550E4">
            <w:pPr>
              <w:spacing w:before="0" w:after="0"/>
              <w:jc w:val="center"/>
              <w:rPr>
                <w:rFonts w:eastAsia="Calibri"/>
                <w:bCs/>
              </w:rPr>
            </w:pPr>
            <w:r w:rsidRPr="009019B8">
              <w:rPr>
                <w:rFonts w:eastAsia="Calibri"/>
                <w:bCs/>
              </w:rPr>
              <w:t>ÖÇ</w:t>
            </w:r>
          </w:p>
          <w:p w14:paraId="10919505" w14:textId="77777777" w:rsidR="0080781B" w:rsidRPr="009019B8" w:rsidRDefault="0080781B" w:rsidP="00A550E4">
            <w:pPr>
              <w:spacing w:before="0" w:after="0"/>
              <w:rPr>
                <w:rFonts w:eastAsia="Calibri"/>
              </w:rPr>
            </w:pPr>
            <w:r w:rsidRPr="009019B8">
              <w:rPr>
                <w:rFonts w:eastAsia="Calibri"/>
                <w:bCs/>
              </w:rPr>
              <w:t>2</w:t>
            </w:r>
          </w:p>
        </w:tc>
        <w:tc>
          <w:tcPr>
            <w:tcW w:w="494" w:type="dxa"/>
          </w:tcPr>
          <w:p w14:paraId="3C0E92B8" w14:textId="77777777" w:rsidR="0080781B" w:rsidRPr="009019B8" w:rsidRDefault="0080781B" w:rsidP="00A550E4">
            <w:pPr>
              <w:spacing w:before="0" w:after="0"/>
              <w:jc w:val="center"/>
              <w:rPr>
                <w:rFonts w:eastAsia="Calibri"/>
                <w:bCs/>
              </w:rPr>
            </w:pPr>
            <w:r w:rsidRPr="009019B8">
              <w:rPr>
                <w:rFonts w:eastAsia="Calibri"/>
                <w:bCs/>
              </w:rPr>
              <w:t>ÖÇ</w:t>
            </w:r>
          </w:p>
          <w:p w14:paraId="161F75A3" w14:textId="77777777" w:rsidR="0080781B" w:rsidRPr="009019B8" w:rsidRDefault="0080781B" w:rsidP="00A550E4">
            <w:pPr>
              <w:spacing w:before="0" w:after="0"/>
              <w:rPr>
                <w:rFonts w:eastAsia="Calibri"/>
              </w:rPr>
            </w:pPr>
            <w:r w:rsidRPr="009019B8">
              <w:rPr>
                <w:rFonts w:eastAsia="Calibri"/>
                <w:bCs/>
              </w:rPr>
              <w:t>1</w:t>
            </w:r>
          </w:p>
        </w:tc>
      </w:tr>
    </w:tbl>
    <w:p w14:paraId="5C82ED9D" w14:textId="66AF32B2" w:rsidR="0080781B" w:rsidRDefault="0080781B" w:rsidP="00A550E4">
      <w:pPr>
        <w:spacing w:before="0" w:after="0"/>
        <w:rPr>
          <w:rFonts w:eastAsia="Calibri"/>
          <w:b/>
        </w:rPr>
      </w:pPr>
    </w:p>
    <w:p w14:paraId="6A38BD04" w14:textId="1DB820F1" w:rsidR="0080781B" w:rsidRDefault="0080781B" w:rsidP="00A550E4">
      <w:pPr>
        <w:spacing w:before="0" w:after="0"/>
        <w:rPr>
          <w:rFonts w:eastAsia="Calibri"/>
          <w:b/>
        </w:rPr>
      </w:pPr>
    </w:p>
    <w:p w14:paraId="3BD472E6" w14:textId="6048C7FB" w:rsidR="0080781B" w:rsidRDefault="0080781B" w:rsidP="00A550E4">
      <w:pPr>
        <w:spacing w:before="0" w:after="0"/>
        <w:rPr>
          <w:rFonts w:eastAsia="Calibri"/>
          <w:b/>
        </w:rPr>
      </w:pPr>
    </w:p>
    <w:p w14:paraId="632CCDA2" w14:textId="48D9BDCE" w:rsidR="0080781B" w:rsidRDefault="0080781B" w:rsidP="00A550E4">
      <w:pPr>
        <w:spacing w:before="0" w:after="0"/>
        <w:rPr>
          <w:rFonts w:eastAsia="Calibri"/>
          <w:b/>
        </w:rPr>
      </w:pPr>
    </w:p>
    <w:tbl>
      <w:tblPr>
        <w:tblpPr w:leftFromText="141" w:rightFromText="141" w:vertAnchor="page" w:horzAnchor="margin" w:tblpY="1665"/>
        <w:tblW w:w="5000" w:type="pct"/>
        <w:tblBorders>
          <w:top w:val="single" w:sz="4" w:space="0" w:color="D1D1D1" w:themeColor="background2" w:themeShade="E6"/>
          <w:left w:val="single" w:sz="4" w:space="0" w:color="D1D1D1" w:themeColor="background2" w:themeShade="E6"/>
          <w:bottom w:val="single" w:sz="4" w:space="0" w:color="D1D1D1" w:themeColor="background2" w:themeShade="E6"/>
          <w:right w:val="single" w:sz="4" w:space="0" w:color="D1D1D1" w:themeColor="background2" w:themeShade="E6"/>
          <w:insideH w:val="single" w:sz="6" w:space="0" w:color="D1D1D1" w:themeColor="background2" w:themeShade="E6"/>
          <w:insideV w:val="single" w:sz="6" w:space="0" w:color="D1D1D1" w:themeColor="background2" w:themeShade="E6"/>
        </w:tblBorders>
        <w:tblLook w:val="01E0" w:firstRow="1" w:lastRow="1" w:firstColumn="1" w:lastColumn="1" w:noHBand="0" w:noVBand="0"/>
      </w:tblPr>
      <w:tblGrid>
        <w:gridCol w:w="727"/>
        <w:gridCol w:w="1756"/>
        <w:gridCol w:w="2092"/>
        <w:gridCol w:w="1377"/>
        <w:gridCol w:w="1412"/>
        <w:gridCol w:w="1698"/>
      </w:tblGrid>
      <w:tr w:rsidR="0080781B" w:rsidRPr="0080781B" w14:paraId="42BB282B" w14:textId="77777777" w:rsidTr="0080781B">
        <w:trPr>
          <w:trHeight w:val="211"/>
        </w:trPr>
        <w:tc>
          <w:tcPr>
            <w:tcW w:w="5000" w:type="pct"/>
            <w:gridSpan w:val="6"/>
          </w:tcPr>
          <w:p w14:paraId="62611DA5" w14:textId="77777777" w:rsidR="0080781B" w:rsidRPr="0080781B" w:rsidRDefault="0080781B" w:rsidP="00A550E4">
            <w:pPr>
              <w:spacing w:before="0" w:after="0"/>
              <w:rPr>
                <w:rFonts w:eastAsia="Times New Roman"/>
                <w:b/>
                <w:lang w:eastAsia="tr-TR"/>
              </w:rPr>
            </w:pPr>
            <w:r w:rsidRPr="0080781B">
              <w:rPr>
                <w:rFonts w:eastAsia="Times New Roman"/>
                <w:b/>
                <w:lang w:eastAsia="tr-TR"/>
              </w:rPr>
              <w:t xml:space="preserve">Tablo 3. </w:t>
            </w:r>
            <w:r w:rsidRPr="0080781B">
              <w:rPr>
                <w:rFonts w:eastAsia="Calibri"/>
                <w:b/>
                <w:lang w:eastAsia="tr-TR"/>
              </w:rPr>
              <w:t xml:space="preserve"> HEF 2088 İşaret Dili</w:t>
            </w:r>
            <w:r w:rsidRPr="0080781B">
              <w:rPr>
                <w:rFonts w:eastAsia="Times New Roman"/>
                <w:b/>
                <w:lang w:eastAsia="tr-TR"/>
              </w:rPr>
              <w:t xml:space="preserve"> Ders İçeriklerinin Öğrenme Çıktıları ile İlişkisi  </w:t>
            </w:r>
          </w:p>
        </w:tc>
      </w:tr>
      <w:tr w:rsidR="0080781B" w:rsidRPr="0080781B" w14:paraId="102B2612" w14:textId="77777777" w:rsidTr="0080781B">
        <w:trPr>
          <w:trHeight w:val="221"/>
        </w:trPr>
        <w:tc>
          <w:tcPr>
            <w:tcW w:w="401" w:type="pct"/>
            <w:vMerge w:val="restart"/>
            <w:hideMark/>
          </w:tcPr>
          <w:p w14:paraId="2100E2AC" w14:textId="77777777" w:rsidR="0080781B" w:rsidRPr="0080781B" w:rsidRDefault="0080781B" w:rsidP="00A550E4">
            <w:pPr>
              <w:spacing w:before="0" w:after="0"/>
              <w:jc w:val="center"/>
              <w:rPr>
                <w:rFonts w:eastAsia="Times New Roman"/>
                <w:lang w:eastAsia="tr-TR"/>
              </w:rPr>
            </w:pPr>
            <w:r w:rsidRPr="0080781B">
              <w:rPr>
                <w:rFonts w:eastAsia="Times New Roman"/>
                <w:lang w:eastAsia="tr-TR"/>
              </w:rPr>
              <w:t>Hafta</w:t>
            </w:r>
          </w:p>
        </w:tc>
        <w:tc>
          <w:tcPr>
            <w:tcW w:w="969" w:type="pct"/>
            <w:vMerge w:val="restart"/>
            <w:hideMark/>
          </w:tcPr>
          <w:p w14:paraId="3A04AD49" w14:textId="77777777" w:rsidR="0080781B" w:rsidRPr="0080781B" w:rsidRDefault="0080781B" w:rsidP="00A550E4">
            <w:pPr>
              <w:spacing w:before="0" w:after="0"/>
              <w:rPr>
                <w:rFonts w:eastAsia="Times New Roman"/>
                <w:b/>
                <w:lang w:eastAsia="tr-TR"/>
              </w:rPr>
            </w:pPr>
            <w:r w:rsidRPr="0080781B">
              <w:rPr>
                <w:rFonts w:eastAsia="Times New Roman"/>
                <w:b/>
                <w:lang w:eastAsia="tr-TR"/>
              </w:rPr>
              <w:t>Ders İçerikleri</w:t>
            </w:r>
          </w:p>
        </w:tc>
        <w:tc>
          <w:tcPr>
            <w:tcW w:w="3630" w:type="pct"/>
            <w:gridSpan w:val="4"/>
            <w:hideMark/>
          </w:tcPr>
          <w:p w14:paraId="6078AA53" w14:textId="77777777" w:rsidR="0080781B" w:rsidRPr="0080781B" w:rsidRDefault="0080781B" w:rsidP="00A550E4">
            <w:pPr>
              <w:spacing w:before="0" w:after="0"/>
              <w:jc w:val="center"/>
              <w:rPr>
                <w:rFonts w:eastAsia="Calibri"/>
                <w:b/>
                <w:lang w:eastAsia="tr-TR"/>
              </w:rPr>
            </w:pPr>
            <w:r w:rsidRPr="0080781B">
              <w:rPr>
                <w:rFonts w:eastAsia="Calibri"/>
                <w:b/>
                <w:lang w:eastAsia="tr-TR"/>
              </w:rPr>
              <w:t xml:space="preserve">Dersin Öğrenme Çıktıları </w:t>
            </w:r>
          </w:p>
        </w:tc>
      </w:tr>
      <w:tr w:rsidR="0080781B" w:rsidRPr="0080781B" w14:paraId="2C805C3A" w14:textId="77777777" w:rsidTr="0080781B">
        <w:trPr>
          <w:trHeight w:val="633"/>
        </w:trPr>
        <w:tc>
          <w:tcPr>
            <w:tcW w:w="401" w:type="pct"/>
            <w:vMerge/>
            <w:vAlign w:val="center"/>
            <w:hideMark/>
          </w:tcPr>
          <w:p w14:paraId="626033F0" w14:textId="77777777" w:rsidR="0080781B" w:rsidRPr="0080781B" w:rsidRDefault="0080781B" w:rsidP="00A550E4">
            <w:pPr>
              <w:spacing w:before="0" w:after="0"/>
              <w:rPr>
                <w:rFonts w:eastAsia="Times New Roman"/>
                <w:lang w:eastAsia="tr-TR"/>
              </w:rPr>
            </w:pPr>
          </w:p>
        </w:tc>
        <w:tc>
          <w:tcPr>
            <w:tcW w:w="969" w:type="pct"/>
            <w:vMerge/>
            <w:vAlign w:val="center"/>
            <w:hideMark/>
          </w:tcPr>
          <w:p w14:paraId="1FB56F42" w14:textId="77777777" w:rsidR="0080781B" w:rsidRPr="0080781B" w:rsidRDefault="0080781B" w:rsidP="00A550E4">
            <w:pPr>
              <w:spacing w:before="0" w:after="0"/>
              <w:rPr>
                <w:rFonts w:eastAsia="Times New Roman"/>
                <w:b/>
                <w:lang w:eastAsia="tr-TR"/>
              </w:rPr>
            </w:pPr>
          </w:p>
        </w:tc>
        <w:tc>
          <w:tcPr>
            <w:tcW w:w="1154" w:type="pct"/>
            <w:hideMark/>
          </w:tcPr>
          <w:p w14:paraId="0E79EE21" w14:textId="7FF29275" w:rsidR="0080781B" w:rsidRPr="0080781B" w:rsidRDefault="0080781B" w:rsidP="005C6F3C">
            <w:pPr>
              <w:spacing w:before="0" w:after="0"/>
              <w:jc w:val="left"/>
              <w:rPr>
                <w:rFonts w:eastAsia="Times New Roman"/>
                <w:lang w:eastAsia="tr-TR"/>
              </w:rPr>
            </w:pPr>
            <w:r w:rsidRPr="0080781B">
              <w:rPr>
                <w:rFonts w:eastAsia="Times New Roman"/>
                <w:lang w:eastAsia="tr-TR"/>
              </w:rPr>
              <w:t>ÖÇ1.</w:t>
            </w:r>
            <w:r w:rsidR="00A928ED">
              <w:rPr>
                <w:rFonts w:eastAsia="Times New Roman"/>
                <w:lang w:eastAsia="tr-TR"/>
              </w:rPr>
              <w:t xml:space="preserve"> </w:t>
            </w:r>
            <w:r w:rsidRPr="0080781B">
              <w:rPr>
                <w:rFonts w:eastAsia="Times New Roman"/>
                <w:lang w:eastAsia="tr-TR"/>
              </w:rPr>
              <w:t>Öğrenci, hemşirelik açısından işaret dili öğrenmenin önemini fark eder.</w:t>
            </w:r>
          </w:p>
        </w:tc>
        <w:tc>
          <w:tcPr>
            <w:tcW w:w="760" w:type="pct"/>
            <w:hideMark/>
          </w:tcPr>
          <w:p w14:paraId="76B10F79" w14:textId="17E995EE" w:rsidR="0080781B" w:rsidRPr="0080781B" w:rsidRDefault="0080781B" w:rsidP="005C6F3C">
            <w:pPr>
              <w:spacing w:before="0" w:after="0"/>
              <w:jc w:val="left"/>
              <w:rPr>
                <w:rFonts w:eastAsia="Times New Roman"/>
                <w:lang w:eastAsia="tr-TR"/>
              </w:rPr>
            </w:pPr>
            <w:r w:rsidRPr="0080781B">
              <w:rPr>
                <w:rFonts w:eastAsia="Times New Roman"/>
                <w:bCs/>
                <w:lang w:eastAsia="tr-TR"/>
              </w:rPr>
              <w:t>ÖÇ2.</w:t>
            </w:r>
            <w:r w:rsidR="00A928ED">
              <w:rPr>
                <w:rFonts w:eastAsia="Times New Roman"/>
                <w:bCs/>
                <w:lang w:eastAsia="tr-TR"/>
              </w:rPr>
              <w:t xml:space="preserve"> </w:t>
            </w:r>
            <w:r w:rsidRPr="0080781B">
              <w:rPr>
                <w:rFonts w:eastAsia="Times New Roman"/>
                <w:lang w:eastAsia="tr-TR"/>
              </w:rPr>
              <w:t>Öğrenci, işaret dilini aktif kullanır</w:t>
            </w:r>
          </w:p>
        </w:tc>
        <w:tc>
          <w:tcPr>
            <w:tcW w:w="779" w:type="pct"/>
            <w:hideMark/>
          </w:tcPr>
          <w:p w14:paraId="01AB8A99" w14:textId="77777777" w:rsidR="0080781B" w:rsidRPr="0080781B" w:rsidRDefault="0080781B" w:rsidP="005C6F3C">
            <w:pPr>
              <w:spacing w:before="0" w:after="0"/>
              <w:jc w:val="left"/>
              <w:rPr>
                <w:rFonts w:eastAsia="Times New Roman"/>
                <w:lang w:eastAsia="tr-TR"/>
              </w:rPr>
            </w:pPr>
            <w:r w:rsidRPr="0080781B">
              <w:rPr>
                <w:rFonts w:eastAsia="Times New Roman"/>
                <w:bCs/>
                <w:lang w:eastAsia="tr-TR"/>
              </w:rPr>
              <w:t xml:space="preserve">ÖÇ3. </w:t>
            </w:r>
            <w:r w:rsidRPr="0080781B">
              <w:rPr>
                <w:rFonts w:eastAsia="Times New Roman"/>
                <w:lang w:eastAsia="tr-TR"/>
              </w:rPr>
              <w:t xml:space="preserve"> Öğrenci işaret dilini kullanarak kendini bağımsız olarak ifade eder.</w:t>
            </w:r>
          </w:p>
        </w:tc>
        <w:tc>
          <w:tcPr>
            <w:tcW w:w="937" w:type="pct"/>
            <w:hideMark/>
          </w:tcPr>
          <w:p w14:paraId="2CF0C9F4" w14:textId="77777777" w:rsidR="0080781B" w:rsidRPr="0080781B" w:rsidRDefault="0080781B" w:rsidP="005C6F3C">
            <w:pPr>
              <w:spacing w:before="0" w:after="0"/>
              <w:jc w:val="left"/>
              <w:rPr>
                <w:rFonts w:eastAsia="Times New Roman"/>
                <w:bCs/>
                <w:lang w:eastAsia="tr-TR"/>
              </w:rPr>
            </w:pPr>
            <w:r w:rsidRPr="0080781B">
              <w:rPr>
                <w:rFonts w:eastAsia="Times New Roman"/>
                <w:lang w:eastAsia="tr-TR"/>
              </w:rPr>
              <w:t>ÖÇ4. Öğrenci işaret dilini kullanarak işitme engelli bireylerle iletişim kurar</w:t>
            </w:r>
          </w:p>
        </w:tc>
      </w:tr>
      <w:tr w:rsidR="0080781B" w:rsidRPr="0080781B" w14:paraId="591EBE15" w14:textId="77777777" w:rsidTr="0080781B">
        <w:trPr>
          <w:trHeight w:val="170"/>
        </w:trPr>
        <w:tc>
          <w:tcPr>
            <w:tcW w:w="401" w:type="pct"/>
            <w:hideMark/>
          </w:tcPr>
          <w:p w14:paraId="535EEB98" w14:textId="77777777" w:rsidR="0080781B" w:rsidRPr="0080781B" w:rsidRDefault="0080781B" w:rsidP="005C6F3C">
            <w:pPr>
              <w:tabs>
                <w:tab w:val="left" w:pos="180"/>
              </w:tabs>
              <w:spacing w:before="0" w:after="0"/>
              <w:jc w:val="left"/>
              <w:rPr>
                <w:rFonts w:eastAsia="Times New Roman"/>
                <w:lang w:eastAsia="tr-TR"/>
              </w:rPr>
            </w:pPr>
            <w:r w:rsidRPr="0080781B">
              <w:rPr>
                <w:rFonts w:eastAsia="Times New Roman"/>
                <w:lang w:eastAsia="tr-TR"/>
              </w:rPr>
              <w:t>1</w:t>
            </w:r>
          </w:p>
        </w:tc>
        <w:tc>
          <w:tcPr>
            <w:tcW w:w="969" w:type="pct"/>
            <w:hideMark/>
          </w:tcPr>
          <w:p w14:paraId="7B810DD7" w14:textId="1E3E557E" w:rsidR="0080781B" w:rsidRPr="0080781B" w:rsidRDefault="0080781B" w:rsidP="005C6F3C">
            <w:pPr>
              <w:spacing w:before="0" w:after="0"/>
              <w:jc w:val="left"/>
              <w:rPr>
                <w:rFonts w:eastAsia="Times New Roman"/>
                <w:bCs/>
                <w:lang w:eastAsia="tr-TR"/>
              </w:rPr>
            </w:pPr>
            <w:r w:rsidRPr="0080781B">
              <w:rPr>
                <w:rFonts w:eastAsia="Times New Roman"/>
                <w:bCs/>
                <w:lang w:eastAsia="tr-TR"/>
              </w:rPr>
              <w:t xml:space="preserve">Ders Tanıtımı </w:t>
            </w:r>
            <w:r w:rsidR="002B5F10">
              <w:rPr>
                <w:rFonts w:eastAsia="Times New Roman"/>
                <w:bCs/>
                <w:lang w:eastAsia="tr-TR"/>
              </w:rPr>
              <w:t>ve</w:t>
            </w:r>
            <w:r w:rsidRPr="0080781B">
              <w:rPr>
                <w:rFonts w:eastAsia="Times New Roman"/>
                <w:bCs/>
                <w:lang w:eastAsia="tr-TR"/>
              </w:rPr>
              <w:t xml:space="preserve"> Harflerin Yazılımı</w:t>
            </w:r>
          </w:p>
        </w:tc>
        <w:tc>
          <w:tcPr>
            <w:tcW w:w="1154" w:type="pct"/>
            <w:hideMark/>
          </w:tcPr>
          <w:p w14:paraId="20FCF954" w14:textId="77777777" w:rsidR="0080781B" w:rsidRPr="0080781B" w:rsidRDefault="0080781B" w:rsidP="00A550E4">
            <w:pPr>
              <w:spacing w:before="0" w:after="0"/>
              <w:jc w:val="center"/>
              <w:rPr>
                <w:rFonts w:eastAsia="Times New Roman"/>
                <w:lang w:eastAsia="tr-TR"/>
              </w:rPr>
            </w:pPr>
            <w:r w:rsidRPr="0080781B">
              <w:rPr>
                <w:rFonts w:eastAsia="Times New Roman"/>
                <w:lang w:eastAsia="tr-TR"/>
              </w:rPr>
              <w:t>X</w:t>
            </w:r>
          </w:p>
        </w:tc>
        <w:tc>
          <w:tcPr>
            <w:tcW w:w="760" w:type="pct"/>
            <w:hideMark/>
          </w:tcPr>
          <w:p w14:paraId="23F5C7AF" w14:textId="77777777" w:rsidR="0080781B" w:rsidRPr="0080781B" w:rsidRDefault="0080781B" w:rsidP="00A550E4">
            <w:pPr>
              <w:spacing w:before="0" w:after="0"/>
              <w:jc w:val="center"/>
              <w:rPr>
                <w:rFonts w:eastAsia="Times New Roman"/>
                <w:lang w:eastAsia="tr-TR"/>
              </w:rPr>
            </w:pPr>
            <w:r w:rsidRPr="0080781B">
              <w:rPr>
                <w:rFonts w:eastAsia="Times New Roman"/>
                <w:lang w:eastAsia="tr-TR"/>
              </w:rPr>
              <w:t>X</w:t>
            </w:r>
          </w:p>
        </w:tc>
        <w:tc>
          <w:tcPr>
            <w:tcW w:w="779" w:type="pct"/>
          </w:tcPr>
          <w:p w14:paraId="26FA58F2" w14:textId="77777777" w:rsidR="0080781B" w:rsidRPr="0080781B" w:rsidRDefault="0080781B" w:rsidP="00A550E4">
            <w:pPr>
              <w:spacing w:before="0" w:after="0"/>
              <w:jc w:val="center"/>
              <w:rPr>
                <w:rFonts w:eastAsia="Times New Roman"/>
                <w:lang w:eastAsia="tr-TR"/>
              </w:rPr>
            </w:pPr>
          </w:p>
        </w:tc>
        <w:tc>
          <w:tcPr>
            <w:tcW w:w="937" w:type="pct"/>
          </w:tcPr>
          <w:p w14:paraId="6D33039E" w14:textId="77777777" w:rsidR="0080781B" w:rsidRPr="0080781B" w:rsidRDefault="0080781B" w:rsidP="00A550E4">
            <w:pPr>
              <w:spacing w:before="0" w:after="0"/>
              <w:jc w:val="center"/>
              <w:rPr>
                <w:rFonts w:eastAsia="Times New Roman"/>
                <w:lang w:eastAsia="tr-TR"/>
              </w:rPr>
            </w:pPr>
          </w:p>
        </w:tc>
      </w:tr>
      <w:tr w:rsidR="0080781B" w:rsidRPr="0080781B" w14:paraId="1CCE0FBB" w14:textId="77777777" w:rsidTr="0080781B">
        <w:trPr>
          <w:trHeight w:val="64"/>
        </w:trPr>
        <w:tc>
          <w:tcPr>
            <w:tcW w:w="401" w:type="pct"/>
            <w:hideMark/>
          </w:tcPr>
          <w:p w14:paraId="0B6F04DF" w14:textId="77777777" w:rsidR="0080781B" w:rsidRPr="0080781B" w:rsidRDefault="0080781B" w:rsidP="005C6F3C">
            <w:pPr>
              <w:spacing w:before="0" w:after="0"/>
              <w:jc w:val="left"/>
              <w:rPr>
                <w:rFonts w:eastAsia="Times New Roman"/>
                <w:lang w:eastAsia="tr-TR"/>
              </w:rPr>
            </w:pPr>
            <w:r w:rsidRPr="0080781B">
              <w:rPr>
                <w:rFonts w:eastAsia="Times New Roman"/>
                <w:lang w:eastAsia="tr-TR"/>
              </w:rPr>
              <w:t>2</w:t>
            </w:r>
          </w:p>
        </w:tc>
        <w:tc>
          <w:tcPr>
            <w:tcW w:w="969" w:type="pct"/>
            <w:hideMark/>
          </w:tcPr>
          <w:p w14:paraId="3D1A9F4D" w14:textId="77777777" w:rsidR="0080781B" w:rsidRPr="0080781B" w:rsidRDefault="0080781B" w:rsidP="005C6F3C">
            <w:pPr>
              <w:spacing w:before="0" w:after="0"/>
              <w:jc w:val="left"/>
              <w:rPr>
                <w:rFonts w:eastAsia="Times New Roman"/>
                <w:lang w:eastAsia="tr-TR"/>
              </w:rPr>
            </w:pPr>
            <w:r w:rsidRPr="0080781B">
              <w:rPr>
                <w:rFonts w:eastAsia="Times New Roman"/>
                <w:lang w:eastAsia="tr-TR"/>
              </w:rPr>
              <w:t>Duygular, zıt anlamlı kelimeler, sayılar</w:t>
            </w:r>
          </w:p>
        </w:tc>
        <w:tc>
          <w:tcPr>
            <w:tcW w:w="1154" w:type="pct"/>
            <w:hideMark/>
          </w:tcPr>
          <w:p w14:paraId="415E20F8" w14:textId="77777777" w:rsidR="0080781B" w:rsidRPr="0080781B" w:rsidRDefault="0080781B" w:rsidP="00A550E4">
            <w:pPr>
              <w:spacing w:before="0" w:after="0"/>
              <w:jc w:val="center"/>
              <w:rPr>
                <w:rFonts w:eastAsia="Times New Roman"/>
                <w:lang w:eastAsia="tr-TR"/>
              </w:rPr>
            </w:pPr>
            <w:r w:rsidRPr="0080781B">
              <w:rPr>
                <w:rFonts w:eastAsia="Times New Roman"/>
                <w:lang w:eastAsia="tr-TR"/>
              </w:rPr>
              <w:t>X</w:t>
            </w:r>
          </w:p>
        </w:tc>
        <w:tc>
          <w:tcPr>
            <w:tcW w:w="760" w:type="pct"/>
            <w:hideMark/>
          </w:tcPr>
          <w:p w14:paraId="53239552" w14:textId="77777777" w:rsidR="0080781B" w:rsidRPr="0080781B" w:rsidRDefault="0080781B" w:rsidP="00A550E4">
            <w:pPr>
              <w:spacing w:before="0" w:after="0"/>
              <w:jc w:val="center"/>
              <w:rPr>
                <w:rFonts w:eastAsia="Times New Roman"/>
                <w:lang w:eastAsia="tr-TR"/>
              </w:rPr>
            </w:pPr>
            <w:r w:rsidRPr="0080781B">
              <w:rPr>
                <w:rFonts w:eastAsia="Times New Roman"/>
                <w:lang w:eastAsia="tr-TR"/>
              </w:rPr>
              <w:t>X</w:t>
            </w:r>
          </w:p>
        </w:tc>
        <w:tc>
          <w:tcPr>
            <w:tcW w:w="779" w:type="pct"/>
          </w:tcPr>
          <w:p w14:paraId="172452B8" w14:textId="77777777" w:rsidR="0080781B" w:rsidRPr="0080781B" w:rsidRDefault="0080781B" w:rsidP="00A550E4">
            <w:pPr>
              <w:spacing w:before="0" w:after="0"/>
              <w:jc w:val="center"/>
              <w:rPr>
                <w:rFonts w:eastAsia="Times New Roman"/>
                <w:lang w:eastAsia="tr-TR"/>
              </w:rPr>
            </w:pPr>
          </w:p>
        </w:tc>
        <w:tc>
          <w:tcPr>
            <w:tcW w:w="937" w:type="pct"/>
          </w:tcPr>
          <w:p w14:paraId="67860DD8" w14:textId="77777777" w:rsidR="0080781B" w:rsidRPr="0080781B" w:rsidRDefault="0080781B" w:rsidP="00A550E4">
            <w:pPr>
              <w:spacing w:before="0" w:after="0"/>
              <w:jc w:val="center"/>
              <w:rPr>
                <w:rFonts w:eastAsia="Times New Roman"/>
                <w:lang w:eastAsia="tr-TR"/>
              </w:rPr>
            </w:pPr>
          </w:p>
        </w:tc>
      </w:tr>
      <w:tr w:rsidR="0080781B" w:rsidRPr="0080781B" w14:paraId="24413913" w14:textId="77777777" w:rsidTr="0080781B">
        <w:trPr>
          <w:trHeight w:val="64"/>
        </w:trPr>
        <w:tc>
          <w:tcPr>
            <w:tcW w:w="401" w:type="pct"/>
            <w:hideMark/>
          </w:tcPr>
          <w:p w14:paraId="283E40DE" w14:textId="77777777" w:rsidR="0080781B" w:rsidRPr="0080781B" w:rsidRDefault="0080781B" w:rsidP="005C6F3C">
            <w:pPr>
              <w:spacing w:before="0" w:after="0"/>
              <w:jc w:val="left"/>
              <w:rPr>
                <w:rFonts w:eastAsia="Times New Roman"/>
                <w:lang w:eastAsia="tr-TR"/>
              </w:rPr>
            </w:pPr>
            <w:r w:rsidRPr="0080781B">
              <w:rPr>
                <w:rFonts w:eastAsia="Times New Roman"/>
                <w:lang w:eastAsia="tr-TR"/>
              </w:rPr>
              <w:t>3</w:t>
            </w:r>
          </w:p>
        </w:tc>
        <w:tc>
          <w:tcPr>
            <w:tcW w:w="969" w:type="pct"/>
            <w:hideMark/>
          </w:tcPr>
          <w:p w14:paraId="774B4682" w14:textId="5595B8F4" w:rsidR="0080781B" w:rsidRPr="0080781B" w:rsidRDefault="0080781B" w:rsidP="005C6F3C">
            <w:pPr>
              <w:spacing w:before="0" w:after="0"/>
              <w:jc w:val="left"/>
              <w:rPr>
                <w:rFonts w:eastAsia="Times New Roman"/>
                <w:lang w:eastAsia="tr-TR"/>
              </w:rPr>
            </w:pPr>
            <w:r w:rsidRPr="0080781B">
              <w:rPr>
                <w:rFonts w:eastAsia="Times New Roman"/>
                <w:lang w:eastAsia="tr-TR"/>
              </w:rPr>
              <w:t xml:space="preserve">Saat </w:t>
            </w:r>
            <w:r w:rsidR="002B5F10">
              <w:rPr>
                <w:rFonts w:eastAsia="Times New Roman"/>
                <w:lang w:eastAsia="tr-TR"/>
              </w:rPr>
              <w:t>ve</w:t>
            </w:r>
            <w:r w:rsidRPr="0080781B">
              <w:rPr>
                <w:rFonts w:eastAsia="Times New Roman"/>
                <w:lang w:eastAsia="tr-TR"/>
              </w:rPr>
              <w:t xml:space="preserve"> zaman zarfları</w:t>
            </w:r>
          </w:p>
        </w:tc>
        <w:tc>
          <w:tcPr>
            <w:tcW w:w="1154" w:type="pct"/>
            <w:hideMark/>
          </w:tcPr>
          <w:p w14:paraId="1DDCDC78" w14:textId="77777777" w:rsidR="0080781B" w:rsidRPr="0080781B" w:rsidRDefault="0080781B" w:rsidP="00A550E4">
            <w:pPr>
              <w:spacing w:before="0" w:after="0"/>
              <w:jc w:val="center"/>
              <w:rPr>
                <w:rFonts w:eastAsia="Times New Roman"/>
                <w:lang w:eastAsia="tr-TR"/>
              </w:rPr>
            </w:pPr>
            <w:r w:rsidRPr="0080781B">
              <w:rPr>
                <w:rFonts w:eastAsia="Times New Roman"/>
                <w:lang w:eastAsia="tr-TR"/>
              </w:rPr>
              <w:t>X</w:t>
            </w:r>
          </w:p>
        </w:tc>
        <w:tc>
          <w:tcPr>
            <w:tcW w:w="760" w:type="pct"/>
            <w:hideMark/>
          </w:tcPr>
          <w:p w14:paraId="3D02A928" w14:textId="77777777" w:rsidR="0080781B" w:rsidRPr="0080781B" w:rsidRDefault="0080781B" w:rsidP="00A550E4">
            <w:pPr>
              <w:spacing w:before="0" w:after="0"/>
              <w:jc w:val="center"/>
              <w:rPr>
                <w:rFonts w:eastAsia="Times New Roman"/>
                <w:lang w:eastAsia="tr-TR"/>
              </w:rPr>
            </w:pPr>
            <w:r w:rsidRPr="0080781B">
              <w:rPr>
                <w:rFonts w:eastAsia="Times New Roman"/>
                <w:lang w:eastAsia="tr-TR"/>
              </w:rPr>
              <w:t>X</w:t>
            </w:r>
          </w:p>
        </w:tc>
        <w:tc>
          <w:tcPr>
            <w:tcW w:w="779" w:type="pct"/>
            <w:hideMark/>
          </w:tcPr>
          <w:p w14:paraId="2A203AE6" w14:textId="77777777" w:rsidR="0080781B" w:rsidRPr="0080781B" w:rsidRDefault="0080781B" w:rsidP="00A550E4">
            <w:pPr>
              <w:spacing w:before="0" w:after="0"/>
              <w:jc w:val="center"/>
              <w:rPr>
                <w:rFonts w:eastAsia="Times New Roman"/>
                <w:lang w:eastAsia="tr-TR"/>
              </w:rPr>
            </w:pPr>
            <w:r w:rsidRPr="0080781B">
              <w:rPr>
                <w:rFonts w:eastAsia="Times New Roman"/>
                <w:lang w:eastAsia="tr-TR"/>
              </w:rPr>
              <w:t>X</w:t>
            </w:r>
          </w:p>
        </w:tc>
        <w:tc>
          <w:tcPr>
            <w:tcW w:w="937" w:type="pct"/>
          </w:tcPr>
          <w:p w14:paraId="31805B74" w14:textId="77777777" w:rsidR="0080781B" w:rsidRPr="0080781B" w:rsidRDefault="0080781B" w:rsidP="00A550E4">
            <w:pPr>
              <w:spacing w:before="0" w:after="0"/>
              <w:jc w:val="center"/>
              <w:rPr>
                <w:rFonts w:eastAsia="Times New Roman"/>
                <w:lang w:eastAsia="tr-TR"/>
              </w:rPr>
            </w:pPr>
          </w:p>
        </w:tc>
      </w:tr>
      <w:tr w:rsidR="0080781B" w:rsidRPr="0080781B" w14:paraId="238E071D" w14:textId="77777777" w:rsidTr="0080781B">
        <w:trPr>
          <w:trHeight w:val="220"/>
        </w:trPr>
        <w:tc>
          <w:tcPr>
            <w:tcW w:w="401" w:type="pct"/>
            <w:hideMark/>
          </w:tcPr>
          <w:p w14:paraId="75374FC3" w14:textId="77777777" w:rsidR="0080781B" w:rsidRPr="0080781B" w:rsidRDefault="0080781B" w:rsidP="005C6F3C">
            <w:pPr>
              <w:spacing w:before="0" w:after="0"/>
              <w:jc w:val="left"/>
              <w:rPr>
                <w:rFonts w:eastAsia="Times New Roman"/>
                <w:lang w:eastAsia="tr-TR"/>
              </w:rPr>
            </w:pPr>
            <w:r w:rsidRPr="0080781B">
              <w:rPr>
                <w:rFonts w:eastAsia="Times New Roman"/>
                <w:lang w:eastAsia="tr-TR"/>
              </w:rPr>
              <w:t>4</w:t>
            </w:r>
          </w:p>
        </w:tc>
        <w:tc>
          <w:tcPr>
            <w:tcW w:w="969" w:type="pct"/>
            <w:hideMark/>
          </w:tcPr>
          <w:p w14:paraId="65FBDF14" w14:textId="77777777" w:rsidR="0080781B" w:rsidRPr="0080781B" w:rsidRDefault="0080781B" w:rsidP="005C6F3C">
            <w:pPr>
              <w:spacing w:before="0" w:after="0"/>
              <w:jc w:val="left"/>
              <w:rPr>
                <w:rFonts w:eastAsia="Times New Roman"/>
                <w:lang w:eastAsia="tr-TR"/>
              </w:rPr>
            </w:pPr>
            <w:r w:rsidRPr="0080781B">
              <w:rPr>
                <w:rFonts w:eastAsia="Times New Roman"/>
                <w:lang w:eastAsia="tr-TR"/>
              </w:rPr>
              <w:t>Ev eşyaları</w:t>
            </w:r>
          </w:p>
        </w:tc>
        <w:tc>
          <w:tcPr>
            <w:tcW w:w="1154" w:type="pct"/>
            <w:hideMark/>
          </w:tcPr>
          <w:p w14:paraId="0AA9EA32" w14:textId="77777777" w:rsidR="0080781B" w:rsidRPr="0080781B" w:rsidRDefault="0080781B" w:rsidP="00A550E4">
            <w:pPr>
              <w:spacing w:before="0" w:after="0"/>
              <w:jc w:val="center"/>
              <w:rPr>
                <w:rFonts w:eastAsia="Times New Roman"/>
                <w:lang w:eastAsia="tr-TR"/>
              </w:rPr>
            </w:pPr>
            <w:r w:rsidRPr="0080781B">
              <w:rPr>
                <w:rFonts w:eastAsia="Times New Roman"/>
                <w:lang w:eastAsia="tr-TR"/>
              </w:rPr>
              <w:t>X</w:t>
            </w:r>
          </w:p>
        </w:tc>
        <w:tc>
          <w:tcPr>
            <w:tcW w:w="760" w:type="pct"/>
          </w:tcPr>
          <w:p w14:paraId="338A312B" w14:textId="77777777" w:rsidR="0080781B" w:rsidRPr="0080781B" w:rsidRDefault="0080781B" w:rsidP="00A550E4">
            <w:pPr>
              <w:spacing w:before="0" w:after="0"/>
              <w:jc w:val="center"/>
              <w:rPr>
                <w:rFonts w:eastAsia="Times New Roman"/>
                <w:lang w:eastAsia="tr-TR"/>
              </w:rPr>
            </w:pPr>
          </w:p>
        </w:tc>
        <w:tc>
          <w:tcPr>
            <w:tcW w:w="779" w:type="pct"/>
            <w:hideMark/>
          </w:tcPr>
          <w:p w14:paraId="578D1084" w14:textId="77777777" w:rsidR="0080781B" w:rsidRPr="0080781B" w:rsidRDefault="0080781B" w:rsidP="00A550E4">
            <w:pPr>
              <w:spacing w:before="0" w:after="0"/>
              <w:jc w:val="center"/>
              <w:rPr>
                <w:rFonts w:eastAsia="Times New Roman"/>
                <w:lang w:eastAsia="tr-TR"/>
              </w:rPr>
            </w:pPr>
            <w:r w:rsidRPr="0080781B">
              <w:rPr>
                <w:rFonts w:eastAsia="Times New Roman"/>
                <w:lang w:eastAsia="tr-TR"/>
              </w:rPr>
              <w:t>X</w:t>
            </w:r>
          </w:p>
        </w:tc>
        <w:tc>
          <w:tcPr>
            <w:tcW w:w="937" w:type="pct"/>
          </w:tcPr>
          <w:p w14:paraId="59BF863F" w14:textId="77777777" w:rsidR="0080781B" w:rsidRPr="0080781B" w:rsidRDefault="0080781B" w:rsidP="00A550E4">
            <w:pPr>
              <w:spacing w:before="0" w:after="0"/>
              <w:jc w:val="center"/>
              <w:rPr>
                <w:rFonts w:eastAsia="Times New Roman"/>
                <w:lang w:eastAsia="tr-TR"/>
              </w:rPr>
            </w:pPr>
          </w:p>
        </w:tc>
      </w:tr>
      <w:tr w:rsidR="0080781B" w:rsidRPr="0080781B" w14:paraId="0718ABE7" w14:textId="77777777" w:rsidTr="0080781B">
        <w:trPr>
          <w:trHeight w:val="422"/>
        </w:trPr>
        <w:tc>
          <w:tcPr>
            <w:tcW w:w="401" w:type="pct"/>
            <w:hideMark/>
          </w:tcPr>
          <w:p w14:paraId="1AB3B06A" w14:textId="77777777" w:rsidR="0080781B" w:rsidRPr="0080781B" w:rsidRDefault="0080781B" w:rsidP="005C6F3C">
            <w:pPr>
              <w:spacing w:before="0" w:after="0"/>
              <w:jc w:val="left"/>
              <w:rPr>
                <w:rFonts w:eastAsia="Times New Roman"/>
                <w:lang w:eastAsia="tr-TR"/>
              </w:rPr>
            </w:pPr>
            <w:r w:rsidRPr="0080781B">
              <w:rPr>
                <w:rFonts w:eastAsia="Times New Roman"/>
                <w:lang w:eastAsia="tr-TR"/>
              </w:rPr>
              <w:t>5</w:t>
            </w:r>
          </w:p>
        </w:tc>
        <w:tc>
          <w:tcPr>
            <w:tcW w:w="969" w:type="pct"/>
            <w:hideMark/>
          </w:tcPr>
          <w:p w14:paraId="7A8393EB" w14:textId="77777777" w:rsidR="0080781B" w:rsidRPr="0080781B" w:rsidRDefault="0080781B" w:rsidP="005C6F3C">
            <w:pPr>
              <w:spacing w:before="0" w:after="0"/>
              <w:jc w:val="left"/>
              <w:rPr>
                <w:rFonts w:eastAsia="Times New Roman"/>
                <w:lang w:eastAsia="tr-TR"/>
              </w:rPr>
            </w:pPr>
            <w:r w:rsidRPr="0080781B">
              <w:rPr>
                <w:rFonts w:eastAsia="Times New Roman"/>
                <w:lang w:eastAsia="tr-TR"/>
              </w:rPr>
              <w:t>Renkler- Mevsimler- Sıfatlar</w:t>
            </w:r>
          </w:p>
        </w:tc>
        <w:tc>
          <w:tcPr>
            <w:tcW w:w="1154" w:type="pct"/>
            <w:hideMark/>
          </w:tcPr>
          <w:p w14:paraId="24CE8E2B" w14:textId="77777777" w:rsidR="0080781B" w:rsidRPr="0080781B" w:rsidRDefault="0080781B" w:rsidP="00A550E4">
            <w:pPr>
              <w:spacing w:before="0" w:after="0"/>
              <w:jc w:val="center"/>
              <w:rPr>
                <w:rFonts w:eastAsia="Times New Roman"/>
                <w:lang w:eastAsia="tr-TR"/>
              </w:rPr>
            </w:pPr>
            <w:r w:rsidRPr="0080781B">
              <w:rPr>
                <w:rFonts w:eastAsia="Times New Roman"/>
                <w:lang w:eastAsia="tr-TR"/>
              </w:rPr>
              <w:t>X</w:t>
            </w:r>
          </w:p>
        </w:tc>
        <w:tc>
          <w:tcPr>
            <w:tcW w:w="760" w:type="pct"/>
          </w:tcPr>
          <w:p w14:paraId="2330BB66" w14:textId="77777777" w:rsidR="0080781B" w:rsidRPr="0080781B" w:rsidRDefault="0080781B" w:rsidP="00A550E4">
            <w:pPr>
              <w:spacing w:before="0" w:after="0"/>
              <w:jc w:val="center"/>
              <w:rPr>
                <w:rFonts w:eastAsia="Times New Roman"/>
                <w:lang w:eastAsia="tr-TR"/>
              </w:rPr>
            </w:pPr>
          </w:p>
        </w:tc>
        <w:tc>
          <w:tcPr>
            <w:tcW w:w="779" w:type="pct"/>
            <w:hideMark/>
          </w:tcPr>
          <w:p w14:paraId="1F91FF3D" w14:textId="77777777" w:rsidR="0080781B" w:rsidRPr="0080781B" w:rsidRDefault="0080781B" w:rsidP="00A550E4">
            <w:pPr>
              <w:spacing w:before="0" w:after="0"/>
              <w:jc w:val="center"/>
              <w:rPr>
                <w:rFonts w:eastAsia="Times New Roman"/>
                <w:lang w:eastAsia="tr-TR"/>
              </w:rPr>
            </w:pPr>
            <w:r w:rsidRPr="0080781B">
              <w:rPr>
                <w:rFonts w:eastAsia="Times New Roman"/>
                <w:lang w:eastAsia="tr-TR"/>
              </w:rPr>
              <w:t>X</w:t>
            </w:r>
          </w:p>
        </w:tc>
        <w:tc>
          <w:tcPr>
            <w:tcW w:w="937" w:type="pct"/>
          </w:tcPr>
          <w:p w14:paraId="3EF99011" w14:textId="77777777" w:rsidR="0080781B" w:rsidRPr="0080781B" w:rsidRDefault="0080781B" w:rsidP="00A550E4">
            <w:pPr>
              <w:spacing w:before="0" w:after="0"/>
              <w:jc w:val="center"/>
              <w:rPr>
                <w:rFonts w:eastAsia="Times New Roman"/>
                <w:lang w:eastAsia="tr-TR"/>
              </w:rPr>
            </w:pPr>
          </w:p>
        </w:tc>
      </w:tr>
      <w:tr w:rsidR="0080781B" w:rsidRPr="0080781B" w14:paraId="1FDE329E" w14:textId="77777777" w:rsidTr="0080781B">
        <w:trPr>
          <w:trHeight w:val="221"/>
        </w:trPr>
        <w:tc>
          <w:tcPr>
            <w:tcW w:w="401" w:type="pct"/>
            <w:hideMark/>
          </w:tcPr>
          <w:p w14:paraId="58877A95" w14:textId="77777777" w:rsidR="0080781B" w:rsidRPr="0080781B" w:rsidRDefault="0080781B" w:rsidP="005C6F3C">
            <w:pPr>
              <w:spacing w:before="0" w:after="0"/>
              <w:jc w:val="left"/>
              <w:rPr>
                <w:rFonts w:eastAsia="Times New Roman"/>
                <w:lang w:eastAsia="tr-TR"/>
              </w:rPr>
            </w:pPr>
            <w:r w:rsidRPr="0080781B">
              <w:rPr>
                <w:rFonts w:eastAsia="Times New Roman"/>
                <w:lang w:eastAsia="tr-TR"/>
              </w:rPr>
              <w:t>6</w:t>
            </w:r>
          </w:p>
        </w:tc>
        <w:tc>
          <w:tcPr>
            <w:tcW w:w="969" w:type="pct"/>
            <w:hideMark/>
          </w:tcPr>
          <w:p w14:paraId="607692C6" w14:textId="77777777" w:rsidR="0080781B" w:rsidRPr="0080781B" w:rsidRDefault="0080781B" w:rsidP="005C6F3C">
            <w:pPr>
              <w:spacing w:before="0" w:after="0"/>
              <w:jc w:val="left"/>
              <w:rPr>
                <w:rFonts w:eastAsia="Times New Roman"/>
                <w:lang w:eastAsia="tr-TR"/>
              </w:rPr>
            </w:pPr>
            <w:r w:rsidRPr="0080781B">
              <w:rPr>
                <w:rFonts w:eastAsia="Times New Roman"/>
                <w:lang w:eastAsia="tr-TR"/>
              </w:rPr>
              <w:t>Okul-Eğitim</w:t>
            </w:r>
          </w:p>
        </w:tc>
        <w:tc>
          <w:tcPr>
            <w:tcW w:w="1154" w:type="pct"/>
            <w:hideMark/>
          </w:tcPr>
          <w:p w14:paraId="3FE99E4E" w14:textId="77777777" w:rsidR="0080781B" w:rsidRPr="0080781B" w:rsidRDefault="0080781B" w:rsidP="00A550E4">
            <w:pPr>
              <w:spacing w:before="0" w:after="0"/>
              <w:jc w:val="center"/>
              <w:rPr>
                <w:rFonts w:eastAsia="Times New Roman"/>
                <w:lang w:eastAsia="tr-TR"/>
              </w:rPr>
            </w:pPr>
            <w:r w:rsidRPr="0080781B">
              <w:rPr>
                <w:rFonts w:eastAsia="Times New Roman"/>
                <w:lang w:eastAsia="tr-TR"/>
              </w:rPr>
              <w:t>X</w:t>
            </w:r>
          </w:p>
        </w:tc>
        <w:tc>
          <w:tcPr>
            <w:tcW w:w="760" w:type="pct"/>
            <w:hideMark/>
          </w:tcPr>
          <w:p w14:paraId="006AF127" w14:textId="77777777" w:rsidR="0080781B" w:rsidRPr="0080781B" w:rsidRDefault="0080781B" w:rsidP="00A550E4">
            <w:pPr>
              <w:spacing w:before="0" w:after="0"/>
              <w:jc w:val="center"/>
              <w:rPr>
                <w:rFonts w:eastAsia="Times New Roman"/>
                <w:lang w:eastAsia="tr-TR"/>
              </w:rPr>
            </w:pPr>
            <w:r w:rsidRPr="0080781B">
              <w:rPr>
                <w:rFonts w:eastAsia="Times New Roman"/>
                <w:lang w:eastAsia="tr-TR"/>
              </w:rPr>
              <w:t>X</w:t>
            </w:r>
          </w:p>
        </w:tc>
        <w:tc>
          <w:tcPr>
            <w:tcW w:w="779" w:type="pct"/>
            <w:hideMark/>
          </w:tcPr>
          <w:p w14:paraId="21B21E57" w14:textId="77777777" w:rsidR="0080781B" w:rsidRPr="0080781B" w:rsidRDefault="0080781B" w:rsidP="00A550E4">
            <w:pPr>
              <w:spacing w:before="0" w:after="0"/>
              <w:jc w:val="center"/>
              <w:rPr>
                <w:rFonts w:eastAsia="Times New Roman"/>
                <w:lang w:eastAsia="tr-TR"/>
              </w:rPr>
            </w:pPr>
            <w:r w:rsidRPr="0080781B">
              <w:rPr>
                <w:rFonts w:eastAsia="Times New Roman"/>
                <w:lang w:eastAsia="tr-TR"/>
              </w:rPr>
              <w:t>X</w:t>
            </w:r>
          </w:p>
        </w:tc>
        <w:tc>
          <w:tcPr>
            <w:tcW w:w="937" w:type="pct"/>
          </w:tcPr>
          <w:p w14:paraId="4942B9C9" w14:textId="77777777" w:rsidR="0080781B" w:rsidRPr="0080781B" w:rsidRDefault="0080781B" w:rsidP="00A550E4">
            <w:pPr>
              <w:spacing w:before="0" w:after="0"/>
              <w:jc w:val="center"/>
              <w:rPr>
                <w:rFonts w:eastAsia="Times New Roman"/>
                <w:lang w:eastAsia="tr-TR"/>
              </w:rPr>
            </w:pPr>
          </w:p>
        </w:tc>
      </w:tr>
      <w:tr w:rsidR="0080781B" w:rsidRPr="0080781B" w14:paraId="63414EDB" w14:textId="77777777" w:rsidTr="0080781B">
        <w:trPr>
          <w:trHeight w:val="211"/>
        </w:trPr>
        <w:tc>
          <w:tcPr>
            <w:tcW w:w="401" w:type="pct"/>
            <w:hideMark/>
          </w:tcPr>
          <w:p w14:paraId="78D2629B" w14:textId="77777777" w:rsidR="0080781B" w:rsidRPr="0080781B" w:rsidRDefault="0080781B" w:rsidP="005C6F3C">
            <w:pPr>
              <w:spacing w:before="0" w:after="0"/>
              <w:jc w:val="left"/>
              <w:rPr>
                <w:rFonts w:eastAsia="Times New Roman"/>
                <w:lang w:eastAsia="tr-TR"/>
              </w:rPr>
            </w:pPr>
            <w:r w:rsidRPr="0080781B">
              <w:rPr>
                <w:rFonts w:eastAsia="Times New Roman"/>
                <w:lang w:eastAsia="tr-TR"/>
              </w:rPr>
              <w:t>8</w:t>
            </w:r>
          </w:p>
        </w:tc>
        <w:tc>
          <w:tcPr>
            <w:tcW w:w="969" w:type="pct"/>
            <w:hideMark/>
          </w:tcPr>
          <w:p w14:paraId="3A1DDB8E" w14:textId="77777777" w:rsidR="0080781B" w:rsidRPr="0080781B" w:rsidRDefault="0080781B" w:rsidP="005C6F3C">
            <w:pPr>
              <w:spacing w:before="0" w:after="0"/>
              <w:jc w:val="left"/>
              <w:rPr>
                <w:rFonts w:eastAsia="Times New Roman"/>
                <w:bCs/>
                <w:lang w:eastAsia="tr-TR"/>
              </w:rPr>
            </w:pPr>
            <w:r w:rsidRPr="0080781B">
              <w:rPr>
                <w:rFonts w:eastAsia="Times New Roman"/>
                <w:bCs/>
                <w:lang w:eastAsia="tr-TR"/>
              </w:rPr>
              <w:t>Meslekler</w:t>
            </w:r>
          </w:p>
        </w:tc>
        <w:tc>
          <w:tcPr>
            <w:tcW w:w="1154" w:type="pct"/>
            <w:hideMark/>
          </w:tcPr>
          <w:p w14:paraId="267CAB2F" w14:textId="77777777" w:rsidR="0080781B" w:rsidRPr="0080781B" w:rsidRDefault="0080781B" w:rsidP="00A550E4">
            <w:pPr>
              <w:spacing w:before="0" w:after="0"/>
              <w:jc w:val="center"/>
              <w:rPr>
                <w:rFonts w:eastAsia="Times New Roman"/>
                <w:lang w:eastAsia="tr-TR"/>
              </w:rPr>
            </w:pPr>
            <w:r w:rsidRPr="0080781B">
              <w:rPr>
                <w:rFonts w:eastAsia="Times New Roman"/>
                <w:lang w:eastAsia="tr-TR"/>
              </w:rPr>
              <w:t>X</w:t>
            </w:r>
          </w:p>
        </w:tc>
        <w:tc>
          <w:tcPr>
            <w:tcW w:w="760" w:type="pct"/>
            <w:hideMark/>
          </w:tcPr>
          <w:p w14:paraId="17BFE053" w14:textId="77777777" w:rsidR="0080781B" w:rsidRPr="0080781B" w:rsidRDefault="0080781B" w:rsidP="00A550E4">
            <w:pPr>
              <w:spacing w:before="0" w:after="0"/>
              <w:jc w:val="center"/>
              <w:rPr>
                <w:rFonts w:eastAsia="Times New Roman"/>
                <w:lang w:eastAsia="tr-TR"/>
              </w:rPr>
            </w:pPr>
            <w:r w:rsidRPr="0080781B">
              <w:rPr>
                <w:rFonts w:eastAsia="Times New Roman"/>
                <w:lang w:eastAsia="tr-TR"/>
              </w:rPr>
              <w:t>X</w:t>
            </w:r>
          </w:p>
        </w:tc>
        <w:tc>
          <w:tcPr>
            <w:tcW w:w="779" w:type="pct"/>
            <w:hideMark/>
          </w:tcPr>
          <w:p w14:paraId="370D971C" w14:textId="77777777" w:rsidR="0080781B" w:rsidRPr="0080781B" w:rsidRDefault="0080781B" w:rsidP="00A550E4">
            <w:pPr>
              <w:spacing w:before="0" w:after="0"/>
              <w:jc w:val="center"/>
              <w:rPr>
                <w:rFonts w:eastAsia="Times New Roman"/>
                <w:lang w:eastAsia="tr-TR"/>
              </w:rPr>
            </w:pPr>
            <w:r w:rsidRPr="0080781B">
              <w:rPr>
                <w:rFonts w:eastAsia="Times New Roman"/>
                <w:lang w:eastAsia="tr-TR"/>
              </w:rPr>
              <w:t>X</w:t>
            </w:r>
          </w:p>
        </w:tc>
        <w:tc>
          <w:tcPr>
            <w:tcW w:w="937" w:type="pct"/>
          </w:tcPr>
          <w:p w14:paraId="1F6AE78A" w14:textId="77777777" w:rsidR="0080781B" w:rsidRPr="0080781B" w:rsidRDefault="0080781B" w:rsidP="00A550E4">
            <w:pPr>
              <w:spacing w:before="0" w:after="0"/>
              <w:jc w:val="center"/>
              <w:rPr>
                <w:rFonts w:eastAsia="Times New Roman"/>
                <w:lang w:eastAsia="tr-TR"/>
              </w:rPr>
            </w:pPr>
          </w:p>
        </w:tc>
      </w:tr>
      <w:tr w:rsidR="0080781B" w:rsidRPr="0080781B" w14:paraId="3AC5DDE5" w14:textId="77777777" w:rsidTr="0080781B">
        <w:trPr>
          <w:trHeight w:val="433"/>
        </w:trPr>
        <w:tc>
          <w:tcPr>
            <w:tcW w:w="401" w:type="pct"/>
            <w:hideMark/>
          </w:tcPr>
          <w:p w14:paraId="5B7B0A76" w14:textId="77777777" w:rsidR="0080781B" w:rsidRPr="0080781B" w:rsidRDefault="0080781B" w:rsidP="005C6F3C">
            <w:pPr>
              <w:spacing w:before="0" w:after="0"/>
              <w:jc w:val="left"/>
              <w:rPr>
                <w:rFonts w:eastAsia="Times New Roman"/>
                <w:lang w:eastAsia="tr-TR"/>
              </w:rPr>
            </w:pPr>
            <w:r w:rsidRPr="0080781B">
              <w:rPr>
                <w:rFonts w:eastAsia="Times New Roman"/>
                <w:lang w:eastAsia="tr-TR"/>
              </w:rPr>
              <w:t>9</w:t>
            </w:r>
          </w:p>
        </w:tc>
        <w:tc>
          <w:tcPr>
            <w:tcW w:w="969" w:type="pct"/>
            <w:hideMark/>
          </w:tcPr>
          <w:p w14:paraId="1A4D4815" w14:textId="576D60BF" w:rsidR="0080781B" w:rsidRPr="0080781B" w:rsidRDefault="0080781B" w:rsidP="005C6F3C">
            <w:pPr>
              <w:spacing w:before="0" w:after="0"/>
              <w:jc w:val="left"/>
              <w:rPr>
                <w:rFonts w:eastAsia="Times New Roman"/>
                <w:b/>
                <w:lang w:eastAsia="tr-TR"/>
              </w:rPr>
            </w:pPr>
            <w:r w:rsidRPr="0080781B">
              <w:rPr>
                <w:rFonts w:eastAsia="Times New Roman"/>
                <w:lang w:eastAsia="tr-TR"/>
              </w:rPr>
              <w:t xml:space="preserve">Aile </w:t>
            </w:r>
            <w:r w:rsidR="002B5F10">
              <w:rPr>
                <w:rFonts w:eastAsia="Times New Roman"/>
                <w:lang w:eastAsia="tr-TR"/>
              </w:rPr>
              <w:t>ve</w:t>
            </w:r>
            <w:r w:rsidRPr="0080781B">
              <w:rPr>
                <w:rFonts w:eastAsia="Times New Roman"/>
                <w:lang w:eastAsia="tr-TR"/>
              </w:rPr>
              <w:t xml:space="preserve"> akrabaları anlatma </w:t>
            </w:r>
          </w:p>
        </w:tc>
        <w:tc>
          <w:tcPr>
            <w:tcW w:w="1154" w:type="pct"/>
          </w:tcPr>
          <w:p w14:paraId="21D300BB" w14:textId="77777777" w:rsidR="0080781B" w:rsidRPr="0080781B" w:rsidRDefault="0080781B" w:rsidP="00A550E4">
            <w:pPr>
              <w:spacing w:before="0" w:after="0"/>
              <w:jc w:val="center"/>
              <w:rPr>
                <w:rFonts w:eastAsia="Times New Roman"/>
                <w:lang w:eastAsia="tr-TR"/>
              </w:rPr>
            </w:pPr>
            <w:r w:rsidRPr="0080781B">
              <w:rPr>
                <w:rFonts w:eastAsia="Times New Roman"/>
                <w:lang w:eastAsia="tr-TR"/>
              </w:rPr>
              <w:t>X</w:t>
            </w:r>
          </w:p>
        </w:tc>
        <w:tc>
          <w:tcPr>
            <w:tcW w:w="760" w:type="pct"/>
          </w:tcPr>
          <w:p w14:paraId="36CFDB21" w14:textId="77777777" w:rsidR="0080781B" w:rsidRPr="0080781B" w:rsidRDefault="0080781B" w:rsidP="00A550E4">
            <w:pPr>
              <w:spacing w:before="0" w:after="0"/>
              <w:jc w:val="center"/>
              <w:rPr>
                <w:rFonts w:eastAsia="Times New Roman"/>
                <w:lang w:eastAsia="tr-TR"/>
              </w:rPr>
            </w:pPr>
            <w:r w:rsidRPr="0080781B">
              <w:rPr>
                <w:rFonts w:eastAsia="Times New Roman"/>
                <w:lang w:eastAsia="tr-TR"/>
              </w:rPr>
              <w:t>X</w:t>
            </w:r>
          </w:p>
        </w:tc>
        <w:tc>
          <w:tcPr>
            <w:tcW w:w="779" w:type="pct"/>
          </w:tcPr>
          <w:p w14:paraId="5F16489E" w14:textId="77777777" w:rsidR="0080781B" w:rsidRPr="0080781B" w:rsidRDefault="0080781B" w:rsidP="00A550E4">
            <w:pPr>
              <w:spacing w:before="0" w:after="0"/>
              <w:jc w:val="center"/>
              <w:rPr>
                <w:rFonts w:eastAsia="Times New Roman"/>
                <w:lang w:eastAsia="tr-TR"/>
              </w:rPr>
            </w:pPr>
            <w:r w:rsidRPr="0080781B">
              <w:rPr>
                <w:rFonts w:eastAsia="Times New Roman"/>
                <w:lang w:eastAsia="tr-TR"/>
              </w:rPr>
              <w:t>X</w:t>
            </w:r>
          </w:p>
        </w:tc>
        <w:tc>
          <w:tcPr>
            <w:tcW w:w="937" w:type="pct"/>
          </w:tcPr>
          <w:p w14:paraId="74ECC81C" w14:textId="77777777" w:rsidR="0080781B" w:rsidRPr="0080781B" w:rsidRDefault="0080781B" w:rsidP="00A550E4">
            <w:pPr>
              <w:spacing w:before="0" w:after="0"/>
              <w:jc w:val="center"/>
              <w:rPr>
                <w:rFonts w:eastAsia="Times New Roman"/>
                <w:b/>
                <w:lang w:eastAsia="tr-TR"/>
              </w:rPr>
            </w:pPr>
            <w:r w:rsidRPr="0080781B">
              <w:rPr>
                <w:rFonts w:eastAsia="Times New Roman"/>
                <w:lang w:eastAsia="tr-TR"/>
              </w:rPr>
              <w:t>X</w:t>
            </w:r>
          </w:p>
        </w:tc>
      </w:tr>
      <w:tr w:rsidR="0080781B" w:rsidRPr="0080781B" w14:paraId="0C0B6F47" w14:textId="77777777" w:rsidTr="0080781B">
        <w:trPr>
          <w:trHeight w:val="433"/>
        </w:trPr>
        <w:tc>
          <w:tcPr>
            <w:tcW w:w="401" w:type="pct"/>
            <w:hideMark/>
          </w:tcPr>
          <w:p w14:paraId="53DE809E" w14:textId="77777777" w:rsidR="0080781B" w:rsidRPr="0080781B" w:rsidRDefault="0080781B" w:rsidP="005C6F3C">
            <w:pPr>
              <w:spacing w:before="0" w:after="0"/>
              <w:jc w:val="left"/>
              <w:rPr>
                <w:rFonts w:eastAsia="Times New Roman"/>
                <w:lang w:eastAsia="tr-TR"/>
              </w:rPr>
            </w:pPr>
            <w:r w:rsidRPr="0080781B">
              <w:rPr>
                <w:rFonts w:eastAsia="Times New Roman"/>
                <w:lang w:eastAsia="tr-TR"/>
              </w:rPr>
              <w:t>10</w:t>
            </w:r>
          </w:p>
        </w:tc>
        <w:tc>
          <w:tcPr>
            <w:tcW w:w="969" w:type="pct"/>
            <w:hideMark/>
          </w:tcPr>
          <w:p w14:paraId="19F912DB" w14:textId="77777777" w:rsidR="0080781B" w:rsidRPr="0080781B" w:rsidRDefault="0080781B" w:rsidP="005C6F3C">
            <w:pPr>
              <w:spacing w:before="0" w:after="0"/>
              <w:jc w:val="left"/>
              <w:rPr>
                <w:rFonts w:eastAsia="Times New Roman"/>
                <w:lang w:eastAsia="tr-TR"/>
              </w:rPr>
            </w:pPr>
            <w:r w:rsidRPr="0080781B">
              <w:rPr>
                <w:rFonts w:eastAsia="Times New Roman"/>
                <w:lang w:eastAsia="tr-TR"/>
              </w:rPr>
              <w:t>Vücudumuz- Sağlıkla ilgili anlatımlar</w:t>
            </w:r>
          </w:p>
        </w:tc>
        <w:tc>
          <w:tcPr>
            <w:tcW w:w="1154" w:type="pct"/>
            <w:hideMark/>
          </w:tcPr>
          <w:p w14:paraId="03550CCA" w14:textId="77777777" w:rsidR="0080781B" w:rsidRPr="0080781B" w:rsidRDefault="0080781B" w:rsidP="00A550E4">
            <w:pPr>
              <w:spacing w:before="0" w:after="0"/>
              <w:jc w:val="center"/>
              <w:rPr>
                <w:rFonts w:eastAsia="Times New Roman"/>
                <w:bCs/>
                <w:lang w:eastAsia="tr-TR"/>
              </w:rPr>
            </w:pPr>
            <w:r w:rsidRPr="0080781B">
              <w:rPr>
                <w:rFonts w:eastAsia="Times New Roman"/>
                <w:bCs/>
                <w:lang w:eastAsia="tr-TR"/>
              </w:rPr>
              <w:t>X</w:t>
            </w:r>
          </w:p>
        </w:tc>
        <w:tc>
          <w:tcPr>
            <w:tcW w:w="760" w:type="pct"/>
            <w:hideMark/>
          </w:tcPr>
          <w:p w14:paraId="70D861D2" w14:textId="77777777" w:rsidR="0080781B" w:rsidRPr="0080781B" w:rsidRDefault="0080781B" w:rsidP="00A550E4">
            <w:pPr>
              <w:spacing w:before="0" w:after="0"/>
              <w:jc w:val="center"/>
              <w:rPr>
                <w:rFonts w:eastAsia="Times New Roman"/>
                <w:lang w:eastAsia="tr-TR"/>
              </w:rPr>
            </w:pPr>
            <w:r w:rsidRPr="0080781B">
              <w:rPr>
                <w:rFonts w:eastAsia="Times New Roman"/>
                <w:lang w:eastAsia="tr-TR"/>
              </w:rPr>
              <w:t>X</w:t>
            </w:r>
          </w:p>
        </w:tc>
        <w:tc>
          <w:tcPr>
            <w:tcW w:w="779" w:type="pct"/>
            <w:hideMark/>
          </w:tcPr>
          <w:p w14:paraId="382D9739" w14:textId="77777777" w:rsidR="0080781B" w:rsidRPr="0080781B" w:rsidRDefault="0080781B" w:rsidP="00A550E4">
            <w:pPr>
              <w:spacing w:before="0" w:after="0"/>
              <w:jc w:val="center"/>
              <w:rPr>
                <w:rFonts w:eastAsia="Times New Roman"/>
                <w:lang w:eastAsia="tr-TR"/>
              </w:rPr>
            </w:pPr>
            <w:r w:rsidRPr="0080781B">
              <w:rPr>
                <w:rFonts w:eastAsia="Times New Roman"/>
                <w:lang w:eastAsia="tr-TR"/>
              </w:rPr>
              <w:t>X</w:t>
            </w:r>
          </w:p>
        </w:tc>
        <w:tc>
          <w:tcPr>
            <w:tcW w:w="937" w:type="pct"/>
            <w:hideMark/>
          </w:tcPr>
          <w:p w14:paraId="480F3FB2" w14:textId="77777777" w:rsidR="0080781B" w:rsidRPr="0080781B" w:rsidRDefault="0080781B" w:rsidP="00A550E4">
            <w:pPr>
              <w:spacing w:before="0" w:after="0"/>
              <w:jc w:val="center"/>
              <w:rPr>
                <w:rFonts w:eastAsia="Times New Roman"/>
                <w:lang w:eastAsia="tr-TR"/>
              </w:rPr>
            </w:pPr>
            <w:r w:rsidRPr="0080781B">
              <w:rPr>
                <w:rFonts w:eastAsia="Times New Roman"/>
                <w:lang w:eastAsia="tr-TR"/>
              </w:rPr>
              <w:t>X</w:t>
            </w:r>
          </w:p>
        </w:tc>
      </w:tr>
      <w:tr w:rsidR="0080781B" w:rsidRPr="0080781B" w14:paraId="59A5A711" w14:textId="77777777" w:rsidTr="0080781B">
        <w:trPr>
          <w:trHeight w:val="40"/>
        </w:trPr>
        <w:tc>
          <w:tcPr>
            <w:tcW w:w="401" w:type="pct"/>
            <w:hideMark/>
          </w:tcPr>
          <w:p w14:paraId="2DB8A194" w14:textId="77777777" w:rsidR="0080781B" w:rsidRPr="0080781B" w:rsidRDefault="0080781B" w:rsidP="005C6F3C">
            <w:pPr>
              <w:spacing w:before="0" w:after="0"/>
              <w:jc w:val="left"/>
              <w:rPr>
                <w:rFonts w:eastAsia="Times New Roman"/>
                <w:lang w:eastAsia="tr-TR"/>
              </w:rPr>
            </w:pPr>
            <w:r w:rsidRPr="0080781B">
              <w:rPr>
                <w:rFonts w:eastAsia="Times New Roman"/>
                <w:lang w:eastAsia="tr-TR"/>
              </w:rPr>
              <w:t>11</w:t>
            </w:r>
          </w:p>
        </w:tc>
        <w:tc>
          <w:tcPr>
            <w:tcW w:w="969" w:type="pct"/>
            <w:hideMark/>
          </w:tcPr>
          <w:p w14:paraId="1F1B79BE" w14:textId="77777777" w:rsidR="0080781B" w:rsidRPr="0080781B" w:rsidRDefault="0080781B" w:rsidP="005C6F3C">
            <w:pPr>
              <w:spacing w:before="0" w:after="0"/>
              <w:jc w:val="left"/>
              <w:rPr>
                <w:rFonts w:eastAsia="Times New Roman"/>
                <w:lang w:eastAsia="tr-TR"/>
              </w:rPr>
            </w:pPr>
            <w:r w:rsidRPr="0080781B">
              <w:rPr>
                <w:rFonts w:eastAsia="Times New Roman"/>
                <w:lang w:eastAsia="tr-TR"/>
              </w:rPr>
              <w:t>Vücudumuz- Sağlıkla ilgili anlatımlar</w:t>
            </w:r>
          </w:p>
        </w:tc>
        <w:tc>
          <w:tcPr>
            <w:tcW w:w="1154" w:type="pct"/>
            <w:hideMark/>
          </w:tcPr>
          <w:p w14:paraId="7C1A32BB" w14:textId="77777777" w:rsidR="0080781B" w:rsidRPr="0080781B" w:rsidRDefault="0080781B" w:rsidP="00A550E4">
            <w:pPr>
              <w:spacing w:before="0" w:after="0"/>
              <w:jc w:val="center"/>
              <w:rPr>
                <w:rFonts w:eastAsia="Times New Roman"/>
                <w:b/>
                <w:lang w:eastAsia="tr-TR"/>
              </w:rPr>
            </w:pPr>
            <w:r w:rsidRPr="0080781B">
              <w:rPr>
                <w:rFonts w:eastAsia="Times New Roman"/>
                <w:lang w:eastAsia="tr-TR"/>
              </w:rPr>
              <w:t>X</w:t>
            </w:r>
          </w:p>
        </w:tc>
        <w:tc>
          <w:tcPr>
            <w:tcW w:w="760" w:type="pct"/>
            <w:hideMark/>
          </w:tcPr>
          <w:p w14:paraId="14191F6E" w14:textId="77777777" w:rsidR="0080781B" w:rsidRPr="0080781B" w:rsidRDefault="0080781B" w:rsidP="00A550E4">
            <w:pPr>
              <w:spacing w:before="0" w:after="0"/>
              <w:jc w:val="center"/>
              <w:rPr>
                <w:rFonts w:eastAsia="Times New Roman"/>
                <w:lang w:eastAsia="tr-TR"/>
              </w:rPr>
            </w:pPr>
            <w:r w:rsidRPr="0080781B">
              <w:rPr>
                <w:rFonts w:eastAsia="Times New Roman"/>
                <w:lang w:eastAsia="tr-TR"/>
              </w:rPr>
              <w:t>X</w:t>
            </w:r>
          </w:p>
        </w:tc>
        <w:tc>
          <w:tcPr>
            <w:tcW w:w="779" w:type="pct"/>
            <w:hideMark/>
          </w:tcPr>
          <w:p w14:paraId="22D77D3A" w14:textId="77777777" w:rsidR="0080781B" w:rsidRPr="0080781B" w:rsidRDefault="0080781B" w:rsidP="00A550E4">
            <w:pPr>
              <w:spacing w:before="0" w:after="0"/>
              <w:jc w:val="center"/>
              <w:rPr>
                <w:rFonts w:eastAsia="Times New Roman"/>
                <w:lang w:eastAsia="tr-TR"/>
              </w:rPr>
            </w:pPr>
            <w:r w:rsidRPr="0080781B">
              <w:rPr>
                <w:rFonts w:eastAsia="Times New Roman"/>
                <w:lang w:eastAsia="tr-TR"/>
              </w:rPr>
              <w:t>X</w:t>
            </w:r>
          </w:p>
        </w:tc>
        <w:tc>
          <w:tcPr>
            <w:tcW w:w="937" w:type="pct"/>
            <w:hideMark/>
          </w:tcPr>
          <w:p w14:paraId="3FEBF1BD" w14:textId="77777777" w:rsidR="0080781B" w:rsidRPr="0080781B" w:rsidRDefault="0080781B" w:rsidP="00A550E4">
            <w:pPr>
              <w:spacing w:before="0" w:after="0"/>
              <w:jc w:val="center"/>
              <w:rPr>
                <w:rFonts w:eastAsia="Times New Roman"/>
                <w:lang w:eastAsia="tr-TR"/>
              </w:rPr>
            </w:pPr>
            <w:r w:rsidRPr="0080781B">
              <w:rPr>
                <w:rFonts w:eastAsia="Times New Roman"/>
                <w:lang w:eastAsia="tr-TR"/>
              </w:rPr>
              <w:t>X</w:t>
            </w:r>
          </w:p>
        </w:tc>
      </w:tr>
      <w:tr w:rsidR="0080781B" w:rsidRPr="0080781B" w14:paraId="3627B642" w14:textId="77777777" w:rsidTr="0080781B">
        <w:trPr>
          <w:trHeight w:val="221"/>
        </w:trPr>
        <w:tc>
          <w:tcPr>
            <w:tcW w:w="401" w:type="pct"/>
            <w:hideMark/>
          </w:tcPr>
          <w:p w14:paraId="430714FC" w14:textId="77777777" w:rsidR="0080781B" w:rsidRPr="0080781B" w:rsidRDefault="0080781B" w:rsidP="005C6F3C">
            <w:pPr>
              <w:spacing w:before="0" w:after="0"/>
              <w:jc w:val="left"/>
              <w:rPr>
                <w:rFonts w:eastAsia="Times New Roman"/>
                <w:lang w:eastAsia="tr-TR"/>
              </w:rPr>
            </w:pPr>
            <w:r w:rsidRPr="0080781B">
              <w:rPr>
                <w:rFonts w:eastAsia="Times New Roman"/>
                <w:lang w:eastAsia="tr-TR"/>
              </w:rPr>
              <w:t>12</w:t>
            </w:r>
          </w:p>
        </w:tc>
        <w:tc>
          <w:tcPr>
            <w:tcW w:w="969" w:type="pct"/>
            <w:hideMark/>
          </w:tcPr>
          <w:p w14:paraId="01BCF146" w14:textId="77777777" w:rsidR="0080781B" w:rsidRPr="0080781B" w:rsidRDefault="0080781B" w:rsidP="005C6F3C">
            <w:pPr>
              <w:spacing w:before="0" w:after="0"/>
              <w:jc w:val="left"/>
              <w:rPr>
                <w:rFonts w:eastAsia="Times New Roman"/>
                <w:lang w:eastAsia="tr-TR"/>
              </w:rPr>
            </w:pPr>
            <w:r w:rsidRPr="0080781B">
              <w:rPr>
                <w:rFonts w:eastAsia="Times New Roman"/>
                <w:lang w:eastAsia="tr-TR"/>
              </w:rPr>
              <w:t>Fiiller</w:t>
            </w:r>
          </w:p>
        </w:tc>
        <w:tc>
          <w:tcPr>
            <w:tcW w:w="1154" w:type="pct"/>
            <w:hideMark/>
          </w:tcPr>
          <w:p w14:paraId="4880C938" w14:textId="77777777" w:rsidR="0080781B" w:rsidRPr="0080781B" w:rsidRDefault="0080781B" w:rsidP="00A550E4">
            <w:pPr>
              <w:spacing w:before="0" w:after="0"/>
              <w:jc w:val="center"/>
              <w:rPr>
                <w:rFonts w:eastAsia="Times New Roman"/>
                <w:lang w:eastAsia="tr-TR"/>
              </w:rPr>
            </w:pPr>
            <w:r w:rsidRPr="0080781B">
              <w:rPr>
                <w:rFonts w:eastAsia="Times New Roman"/>
                <w:lang w:eastAsia="tr-TR"/>
              </w:rPr>
              <w:t>X</w:t>
            </w:r>
          </w:p>
        </w:tc>
        <w:tc>
          <w:tcPr>
            <w:tcW w:w="760" w:type="pct"/>
            <w:hideMark/>
          </w:tcPr>
          <w:p w14:paraId="0FB44B6E" w14:textId="77777777" w:rsidR="0080781B" w:rsidRPr="0080781B" w:rsidRDefault="0080781B" w:rsidP="00A550E4">
            <w:pPr>
              <w:spacing w:before="0" w:after="0"/>
              <w:jc w:val="center"/>
              <w:rPr>
                <w:rFonts w:eastAsia="Times New Roman"/>
                <w:lang w:eastAsia="tr-TR"/>
              </w:rPr>
            </w:pPr>
            <w:r w:rsidRPr="0080781B">
              <w:rPr>
                <w:rFonts w:eastAsia="Times New Roman"/>
                <w:lang w:eastAsia="tr-TR"/>
              </w:rPr>
              <w:t>X</w:t>
            </w:r>
          </w:p>
        </w:tc>
        <w:tc>
          <w:tcPr>
            <w:tcW w:w="779" w:type="pct"/>
            <w:hideMark/>
          </w:tcPr>
          <w:p w14:paraId="12BE7C87" w14:textId="77777777" w:rsidR="0080781B" w:rsidRPr="0080781B" w:rsidRDefault="0080781B" w:rsidP="00A550E4">
            <w:pPr>
              <w:spacing w:before="0" w:after="0"/>
              <w:jc w:val="center"/>
              <w:rPr>
                <w:rFonts w:eastAsia="Times New Roman"/>
                <w:lang w:eastAsia="tr-TR"/>
              </w:rPr>
            </w:pPr>
            <w:r w:rsidRPr="0080781B">
              <w:rPr>
                <w:rFonts w:eastAsia="Times New Roman"/>
                <w:lang w:eastAsia="tr-TR"/>
              </w:rPr>
              <w:t>X</w:t>
            </w:r>
          </w:p>
        </w:tc>
        <w:tc>
          <w:tcPr>
            <w:tcW w:w="937" w:type="pct"/>
            <w:hideMark/>
          </w:tcPr>
          <w:p w14:paraId="30BBF80C" w14:textId="77777777" w:rsidR="0080781B" w:rsidRPr="0080781B" w:rsidRDefault="0080781B" w:rsidP="00A550E4">
            <w:pPr>
              <w:spacing w:before="0" w:after="0"/>
              <w:jc w:val="center"/>
              <w:rPr>
                <w:rFonts w:eastAsia="Times New Roman"/>
                <w:lang w:eastAsia="tr-TR"/>
              </w:rPr>
            </w:pPr>
          </w:p>
        </w:tc>
      </w:tr>
      <w:tr w:rsidR="0080781B" w:rsidRPr="0080781B" w14:paraId="457F8B39" w14:textId="77777777" w:rsidTr="0080781B">
        <w:trPr>
          <w:trHeight w:val="64"/>
        </w:trPr>
        <w:tc>
          <w:tcPr>
            <w:tcW w:w="401" w:type="pct"/>
            <w:hideMark/>
          </w:tcPr>
          <w:p w14:paraId="2C87C9E9" w14:textId="77777777" w:rsidR="0080781B" w:rsidRPr="0080781B" w:rsidRDefault="0080781B" w:rsidP="005C6F3C">
            <w:pPr>
              <w:spacing w:before="0" w:after="0"/>
              <w:jc w:val="left"/>
              <w:rPr>
                <w:rFonts w:eastAsia="Times New Roman"/>
                <w:lang w:eastAsia="tr-TR"/>
              </w:rPr>
            </w:pPr>
            <w:r w:rsidRPr="0080781B">
              <w:rPr>
                <w:rFonts w:eastAsia="Times New Roman"/>
                <w:lang w:eastAsia="tr-TR"/>
              </w:rPr>
              <w:t>13</w:t>
            </w:r>
          </w:p>
        </w:tc>
        <w:tc>
          <w:tcPr>
            <w:tcW w:w="969" w:type="pct"/>
            <w:hideMark/>
          </w:tcPr>
          <w:p w14:paraId="7059B181" w14:textId="77777777" w:rsidR="0080781B" w:rsidRPr="0080781B" w:rsidRDefault="0080781B" w:rsidP="005C6F3C">
            <w:pPr>
              <w:spacing w:before="0" w:after="0"/>
              <w:jc w:val="left"/>
              <w:rPr>
                <w:rFonts w:eastAsia="Times New Roman"/>
                <w:lang w:eastAsia="tr-TR"/>
              </w:rPr>
            </w:pPr>
            <w:r w:rsidRPr="0080781B">
              <w:rPr>
                <w:rFonts w:eastAsia="Times New Roman"/>
                <w:lang w:eastAsia="tr-TR"/>
              </w:rPr>
              <w:t>Fiiller</w:t>
            </w:r>
          </w:p>
        </w:tc>
        <w:tc>
          <w:tcPr>
            <w:tcW w:w="1154" w:type="pct"/>
          </w:tcPr>
          <w:p w14:paraId="3BFB951B" w14:textId="77777777" w:rsidR="0080781B" w:rsidRPr="0080781B" w:rsidRDefault="0080781B" w:rsidP="00A550E4">
            <w:pPr>
              <w:spacing w:before="0" w:after="0"/>
              <w:jc w:val="center"/>
              <w:rPr>
                <w:rFonts w:eastAsia="Times New Roman"/>
                <w:lang w:eastAsia="tr-TR"/>
              </w:rPr>
            </w:pPr>
            <w:r w:rsidRPr="0080781B">
              <w:rPr>
                <w:rFonts w:eastAsia="Calibri"/>
              </w:rPr>
              <w:t>X</w:t>
            </w:r>
          </w:p>
        </w:tc>
        <w:tc>
          <w:tcPr>
            <w:tcW w:w="760" w:type="pct"/>
          </w:tcPr>
          <w:p w14:paraId="3D93EE5F" w14:textId="77777777" w:rsidR="0080781B" w:rsidRPr="0080781B" w:rsidRDefault="0080781B" w:rsidP="00A550E4">
            <w:pPr>
              <w:spacing w:before="0" w:after="0"/>
              <w:jc w:val="center"/>
              <w:rPr>
                <w:rFonts w:eastAsia="Times New Roman"/>
                <w:lang w:eastAsia="tr-TR"/>
              </w:rPr>
            </w:pPr>
            <w:r w:rsidRPr="0080781B">
              <w:rPr>
                <w:rFonts w:eastAsia="Calibri"/>
              </w:rPr>
              <w:t>X</w:t>
            </w:r>
          </w:p>
        </w:tc>
        <w:tc>
          <w:tcPr>
            <w:tcW w:w="779" w:type="pct"/>
          </w:tcPr>
          <w:p w14:paraId="6F2C89E0" w14:textId="77777777" w:rsidR="0080781B" w:rsidRPr="0080781B" w:rsidRDefault="0080781B" w:rsidP="00A550E4">
            <w:pPr>
              <w:spacing w:before="0" w:after="0"/>
              <w:jc w:val="center"/>
              <w:rPr>
                <w:rFonts w:eastAsia="Times New Roman"/>
                <w:lang w:eastAsia="tr-TR"/>
              </w:rPr>
            </w:pPr>
            <w:r w:rsidRPr="0080781B">
              <w:rPr>
                <w:rFonts w:eastAsia="Calibri"/>
              </w:rPr>
              <w:t>X</w:t>
            </w:r>
          </w:p>
        </w:tc>
        <w:tc>
          <w:tcPr>
            <w:tcW w:w="937" w:type="pct"/>
            <w:hideMark/>
          </w:tcPr>
          <w:p w14:paraId="1AB24EA3" w14:textId="77777777" w:rsidR="0080781B" w:rsidRPr="0080781B" w:rsidRDefault="0080781B" w:rsidP="00A550E4">
            <w:pPr>
              <w:spacing w:before="0" w:after="0"/>
              <w:jc w:val="center"/>
              <w:rPr>
                <w:rFonts w:eastAsia="Times New Roman"/>
                <w:lang w:eastAsia="tr-TR"/>
              </w:rPr>
            </w:pPr>
          </w:p>
        </w:tc>
      </w:tr>
      <w:tr w:rsidR="0080781B" w:rsidRPr="0080781B" w14:paraId="599307BF" w14:textId="77777777" w:rsidTr="0080781B">
        <w:trPr>
          <w:trHeight w:val="197"/>
        </w:trPr>
        <w:tc>
          <w:tcPr>
            <w:tcW w:w="401" w:type="pct"/>
            <w:hideMark/>
          </w:tcPr>
          <w:p w14:paraId="490CD289" w14:textId="77777777" w:rsidR="0080781B" w:rsidRPr="0080781B" w:rsidRDefault="0080781B" w:rsidP="005C6F3C">
            <w:pPr>
              <w:spacing w:before="0" w:after="0"/>
              <w:jc w:val="left"/>
              <w:rPr>
                <w:rFonts w:eastAsia="Times New Roman"/>
                <w:lang w:eastAsia="tr-TR"/>
              </w:rPr>
            </w:pPr>
            <w:r w:rsidRPr="0080781B">
              <w:rPr>
                <w:rFonts w:eastAsia="Times New Roman"/>
                <w:lang w:eastAsia="tr-TR"/>
              </w:rPr>
              <w:t>14</w:t>
            </w:r>
          </w:p>
        </w:tc>
        <w:tc>
          <w:tcPr>
            <w:tcW w:w="969" w:type="pct"/>
            <w:hideMark/>
          </w:tcPr>
          <w:p w14:paraId="0BF5C0E4" w14:textId="77777777" w:rsidR="0080781B" w:rsidRPr="0080781B" w:rsidRDefault="0080781B" w:rsidP="005C6F3C">
            <w:pPr>
              <w:tabs>
                <w:tab w:val="left" w:pos="465"/>
              </w:tabs>
              <w:spacing w:before="0" w:after="0"/>
              <w:jc w:val="left"/>
              <w:rPr>
                <w:rFonts w:eastAsia="Times New Roman"/>
                <w:lang w:eastAsia="tr-TR"/>
              </w:rPr>
            </w:pPr>
            <w:r w:rsidRPr="0080781B">
              <w:rPr>
                <w:rFonts w:eastAsia="Times New Roman"/>
                <w:lang w:eastAsia="tr-TR"/>
              </w:rPr>
              <w:t>İsimler</w:t>
            </w:r>
          </w:p>
        </w:tc>
        <w:tc>
          <w:tcPr>
            <w:tcW w:w="1154" w:type="pct"/>
            <w:hideMark/>
          </w:tcPr>
          <w:p w14:paraId="6DF5AC9D" w14:textId="77777777" w:rsidR="0080781B" w:rsidRPr="0080781B" w:rsidRDefault="0080781B" w:rsidP="00A550E4">
            <w:pPr>
              <w:spacing w:before="0" w:after="0"/>
              <w:jc w:val="center"/>
              <w:rPr>
                <w:rFonts w:eastAsia="Times New Roman"/>
                <w:lang w:eastAsia="tr-TR"/>
              </w:rPr>
            </w:pPr>
            <w:r w:rsidRPr="0080781B">
              <w:rPr>
                <w:rFonts w:eastAsia="Times New Roman"/>
                <w:lang w:eastAsia="tr-TR"/>
              </w:rPr>
              <w:t>X</w:t>
            </w:r>
          </w:p>
        </w:tc>
        <w:tc>
          <w:tcPr>
            <w:tcW w:w="760" w:type="pct"/>
            <w:hideMark/>
          </w:tcPr>
          <w:p w14:paraId="04EBEF4F" w14:textId="77777777" w:rsidR="0080781B" w:rsidRPr="0080781B" w:rsidRDefault="0080781B" w:rsidP="00A550E4">
            <w:pPr>
              <w:spacing w:before="0" w:after="0"/>
              <w:jc w:val="center"/>
              <w:rPr>
                <w:rFonts w:eastAsia="Times New Roman"/>
                <w:lang w:eastAsia="tr-TR"/>
              </w:rPr>
            </w:pPr>
            <w:r w:rsidRPr="0080781B">
              <w:rPr>
                <w:rFonts w:eastAsia="Times New Roman"/>
                <w:lang w:eastAsia="tr-TR"/>
              </w:rPr>
              <w:t>X</w:t>
            </w:r>
          </w:p>
        </w:tc>
        <w:tc>
          <w:tcPr>
            <w:tcW w:w="779" w:type="pct"/>
            <w:hideMark/>
          </w:tcPr>
          <w:p w14:paraId="6A486F4E" w14:textId="77777777" w:rsidR="0080781B" w:rsidRPr="0080781B" w:rsidRDefault="0080781B" w:rsidP="00A550E4">
            <w:pPr>
              <w:spacing w:before="0" w:after="0"/>
              <w:jc w:val="center"/>
              <w:rPr>
                <w:rFonts w:eastAsia="Times New Roman"/>
                <w:lang w:eastAsia="tr-TR"/>
              </w:rPr>
            </w:pPr>
            <w:r w:rsidRPr="0080781B">
              <w:rPr>
                <w:rFonts w:eastAsia="Times New Roman"/>
                <w:lang w:eastAsia="tr-TR"/>
              </w:rPr>
              <w:t>X</w:t>
            </w:r>
          </w:p>
        </w:tc>
        <w:tc>
          <w:tcPr>
            <w:tcW w:w="937" w:type="pct"/>
          </w:tcPr>
          <w:p w14:paraId="77E2F9B8" w14:textId="77777777" w:rsidR="0080781B" w:rsidRPr="0080781B" w:rsidRDefault="0080781B" w:rsidP="00A550E4">
            <w:pPr>
              <w:spacing w:before="0" w:after="0"/>
              <w:jc w:val="center"/>
              <w:rPr>
                <w:rFonts w:eastAsia="Times New Roman"/>
                <w:lang w:eastAsia="tr-TR"/>
              </w:rPr>
            </w:pPr>
          </w:p>
        </w:tc>
      </w:tr>
      <w:tr w:rsidR="0080781B" w:rsidRPr="0080781B" w14:paraId="7B27F968" w14:textId="77777777" w:rsidTr="0080781B">
        <w:trPr>
          <w:trHeight w:val="356"/>
        </w:trPr>
        <w:tc>
          <w:tcPr>
            <w:tcW w:w="401" w:type="pct"/>
            <w:hideMark/>
          </w:tcPr>
          <w:p w14:paraId="789D069F" w14:textId="77777777" w:rsidR="0080781B" w:rsidRPr="0080781B" w:rsidRDefault="0080781B" w:rsidP="005C6F3C">
            <w:pPr>
              <w:spacing w:before="0" w:after="0"/>
              <w:jc w:val="left"/>
              <w:rPr>
                <w:rFonts w:eastAsia="Times New Roman"/>
                <w:lang w:eastAsia="tr-TR"/>
              </w:rPr>
            </w:pPr>
            <w:r w:rsidRPr="0080781B">
              <w:rPr>
                <w:rFonts w:eastAsia="Times New Roman"/>
                <w:lang w:eastAsia="tr-TR"/>
              </w:rPr>
              <w:t>15</w:t>
            </w:r>
          </w:p>
        </w:tc>
        <w:tc>
          <w:tcPr>
            <w:tcW w:w="969" w:type="pct"/>
            <w:hideMark/>
          </w:tcPr>
          <w:p w14:paraId="3B13F29B" w14:textId="29FEA827" w:rsidR="0080781B" w:rsidRPr="0080781B" w:rsidRDefault="0080781B" w:rsidP="005C6F3C">
            <w:pPr>
              <w:spacing w:before="0" w:after="0"/>
              <w:jc w:val="left"/>
              <w:rPr>
                <w:rFonts w:eastAsia="Times New Roman"/>
                <w:lang w:eastAsia="tr-TR"/>
              </w:rPr>
            </w:pPr>
            <w:r w:rsidRPr="0080781B">
              <w:rPr>
                <w:rFonts w:eastAsia="Times New Roman"/>
                <w:lang w:eastAsia="tr-TR"/>
              </w:rPr>
              <w:t xml:space="preserve">Giyecek </w:t>
            </w:r>
            <w:r w:rsidR="002B5F10">
              <w:rPr>
                <w:rFonts w:eastAsia="Times New Roman"/>
                <w:lang w:eastAsia="tr-TR"/>
              </w:rPr>
              <w:t>ve</w:t>
            </w:r>
            <w:r w:rsidRPr="0080781B">
              <w:rPr>
                <w:rFonts w:eastAsia="Times New Roman"/>
                <w:lang w:eastAsia="tr-TR"/>
              </w:rPr>
              <w:t xml:space="preserve"> yiyecekler/İsimler</w:t>
            </w:r>
          </w:p>
          <w:p w14:paraId="074EED11" w14:textId="071E945B" w:rsidR="0080781B" w:rsidRPr="0080781B" w:rsidRDefault="0080781B" w:rsidP="005C6F3C">
            <w:pPr>
              <w:spacing w:before="0" w:after="0"/>
              <w:jc w:val="left"/>
              <w:rPr>
                <w:rFonts w:eastAsia="Times New Roman"/>
                <w:lang w:eastAsia="tr-TR"/>
              </w:rPr>
            </w:pPr>
            <w:r w:rsidRPr="0080781B">
              <w:rPr>
                <w:rFonts w:eastAsia="Times New Roman"/>
                <w:lang w:eastAsia="tr-TR"/>
              </w:rPr>
              <w:t xml:space="preserve"> Dersin Değerlendirilmesi </w:t>
            </w:r>
            <w:r w:rsidR="002B5F10">
              <w:rPr>
                <w:rFonts w:eastAsia="Times New Roman"/>
                <w:lang w:eastAsia="tr-TR"/>
              </w:rPr>
              <w:t>ve</w:t>
            </w:r>
            <w:r w:rsidRPr="0080781B">
              <w:rPr>
                <w:rFonts w:eastAsia="Times New Roman"/>
                <w:lang w:eastAsia="tr-TR"/>
              </w:rPr>
              <w:t xml:space="preserve"> Geribildirim</w:t>
            </w:r>
          </w:p>
        </w:tc>
        <w:tc>
          <w:tcPr>
            <w:tcW w:w="1154" w:type="pct"/>
            <w:hideMark/>
          </w:tcPr>
          <w:p w14:paraId="79E966F6" w14:textId="77777777" w:rsidR="0080781B" w:rsidRPr="0080781B" w:rsidRDefault="0080781B" w:rsidP="00A550E4">
            <w:pPr>
              <w:spacing w:before="0" w:after="0"/>
              <w:jc w:val="center"/>
              <w:rPr>
                <w:rFonts w:eastAsia="Times New Roman"/>
                <w:lang w:eastAsia="tr-TR"/>
              </w:rPr>
            </w:pPr>
            <w:r w:rsidRPr="0080781B">
              <w:rPr>
                <w:rFonts w:eastAsia="Times New Roman"/>
                <w:lang w:eastAsia="tr-TR"/>
              </w:rPr>
              <w:t>X</w:t>
            </w:r>
          </w:p>
        </w:tc>
        <w:tc>
          <w:tcPr>
            <w:tcW w:w="760" w:type="pct"/>
          </w:tcPr>
          <w:p w14:paraId="0A1FD7A4" w14:textId="77777777" w:rsidR="0080781B" w:rsidRPr="0080781B" w:rsidRDefault="0080781B" w:rsidP="00A550E4">
            <w:pPr>
              <w:spacing w:before="0" w:after="0"/>
              <w:jc w:val="center"/>
              <w:rPr>
                <w:rFonts w:eastAsia="Times New Roman"/>
                <w:lang w:eastAsia="tr-TR"/>
              </w:rPr>
            </w:pPr>
            <w:r w:rsidRPr="0080781B">
              <w:rPr>
                <w:rFonts w:eastAsia="Times New Roman"/>
                <w:lang w:eastAsia="tr-TR"/>
              </w:rPr>
              <w:t>X</w:t>
            </w:r>
          </w:p>
        </w:tc>
        <w:tc>
          <w:tcPr>
            <w:tcW w:w="779" w:type="pct"/>
            <w:hideMark/>
          </w:tcPr>
          <w:p w14:paraId="02A07431" w14:textId="77777777" w:rsidR="0080781B" w:rsidRPr="0080781B" w:rsidRDefault="0080781B" w:rsidP="00A550E4">
            <w:pPr>
              <w:spacing w:before="0" w:after="0"/>
              <w:jc w:val="center"/>
              <w:rPr>
                <w:rFonts w:eastAsia="Times New Roman"/>
                <w:lang w:eastAsia="tr-TR"/>
              </w:rPr>
            </w:pPr>
            <w:r w:rsidRPr="0080781B">
              <w:rPr>
                <w:rFonts w:eastAsia="Times New Roman"/>
                <w:lang w:eastAsia="tr-TR"/>
              </w:rPr>
              <w:t>X</w:t>
            </w:r>
          </w:p>
        </w:tc>
        <w:tc>
          <w:tcPr>
            <w:tcW w:w="937" w:type="pct"/>
            <w:hideMark/>
          </w:tcPr>
          <w:p w14:paraId="60962576" w14:textId="77777777" w:rsidR="0080781B" w:rsidRPr="0080781B" w:rsidRDefault="0080781B" w:rsidP="00A550E4">
            <w:pPr>
              <w:spacing w:before="0" w:after="0"/>
              <w:jc w:val="center"/>
              <w:rPr>
                <w:rFonts w:eastAsia="Times New Roman"/>
                <w:lang w:eastAsia="tr-TR"/>
              </w:rPr>
            </w:pPr>
          </w:p>
        </w:tc>
      </w:tr>
    </w:tbl>
    <w:p w14:paraId="37136555" w14:textId="77777777" w:rsidR="0096631C" w:rsidRDefault="0096631C" w:rsidP="009C6E0D">
      <w:pPr>
        <w:pStyle w:val="Aklm3"/>
      </w:pPr>
      <w:bookmarkStart w:id="333" w:name="_Toc234712710"/>
      <w:bookmarkStart w:id="334" w:name="_Toc234733857"/>
      <w:bookmarkStart w:id="335" w:name="_Toc234778656"/>
    </w:p>
    <w:p w14:paraId="43CDE992" w14:textId="483315D1" w:rsidR="00FB6366" w:rsidRPr="009C6E0D" w:rsidRDefault="00FB6366" w:rsidP="009C6E0D">
      <w:pPr>
        <w:pStyle w:val="Aklm3"/>
      </w:pPr>
      <w:bookmarkStart w:id="336" w:name="_Toc235643601"/>
      <w:r w:rsidRPr="009C6E0D">
        <w:t>4.</w:t>
      </w:r>
      <w:r w:rsidR="003315C4" w:rsidRPr="009C6E0D">
        <w:t>2</w:t>
      </w:r>
      <w:r w:rsidRPr="009C6E0D">
        <w:t>.</w:t>
      </w:r>
      <w:r w:rsidR="00D54B96" w:rsidRPr="009C6E0D">
        <w:t>6</w:t>
      </w:r>
      <w:r w:rsidRPr="009C6E0D">
        <w:t>.1</w:t>
      </w:r>
      <w:r w:rsidR="000D47CD" w:rsidRPr="009C6E0D">
        <w:t>4</w:t>
      </w:r>
      <w:r w:rsidRPr="009C6E0D">
        <w:t>. HEF 2089 Bilişim Teknolojileri Bağımlılığı</w:t>
      </w:r>
      <w:bookmarkEnd w:id="333"/>
      <w:bookmarkEnd w:id="334"/>
      <w:bookmarkEnd w:id="335"/>
      <w:bookmarkEnd w:id="336"/>
      <w:r w:rsidRPr="009C6E0D">
        <w:t xml:space="preserve"> </w:t>
      </w:r>
    </w:p>
    <w:p w14:paraId="570D315F" w14:textId="77777777" w:rsidR="002F3C16" w:rsidRDefault="002F3C16" w:rsidP="00A550E4">
      <w:pPr>
        <w:spacing w:before="0" w:after="0"/>
        <w:jc w:val="center"/>
        <w:outlineLvl w:val="2"/>
        <w:rPr>
          <w:rFonts w:eastAsia="Times New Roman"/>
          <w:b/>
          <w:bCs/>
          <w:color w:val="0070C0"/>
          <w:lang w:eastAsia="tr-TR"/>
        </w:rPr>
      </w:pPr>
    </w:p>
    <w:tbl>
      <w:tblPr>
        <w:tblW w:w="9209" w:type="dxa"/>
        <w:jc w:val="center"/>
        <w:tblBorders>
          <w:top w:val="single" w:sz="2" w:space="0" w:color="D1D1D1" w:themeColor="background2" w:themeShade="E6"/>
          <w:left w:val="single" w:sz="2" w:space="0" w:color="D1D1D1" w:themeColor="background2" w:themeShade="E6"/>
          <w:bottom w:val="single" w:sz="2" w:space="0" w:color="D1D1D1" w:themeColor="background2" w:themeShade="E6"/>
          <w:right w:val="single" w:sz="2" w:space="0" w:color="D1D1D1" w:themeColor="background2" w:themeShade="E6"/>
          <w:insideH w:val="single" w:sz="6" w:space="0" w:color="D1D1D1" w:themeColor="background2" w:themeShade="E6"/>
          <w:insideV w:val="single" w:sz="6" w:space="0" w:color="D1D1D1" w:themeColor="background2" w:themeShade="E6"/>
        </w:tblBorders>
        <w:tblLook w:val="01E0" w:firstRow="1" w:lastRow="1" w:firstColumn="1" w:lastColumn="1" w:noHBand="0" w:noVBand="0"/>
      </w:tblPr>
      <w:tblGrid>
        <w:gridCol w:w="706"/>
        <w:gridCol w:w="983"/>
        <w:gridCol w:w="1422"/>
        <w:gridCol w:w="46"/>
        <w:gridCol w:w="929"/>
        <w:gridCol w:w="447"/>
        <w:gridCol w:w="674"/>
        <w:gridCol w:w="39"/>
        <w:gridCol w:w="934"/>
        <w:gridCol w:w="648"/>
        <w:gridCol w:w="257"/>
        <w:gridCol w:w="2124"/>
      </w:tblGrid>
      <w:tr w:rsidR="00564162" w:rsidRPr="00564162" w14:paraId="589D4839" w14:textId="77777777" w:rsidTr="00564162">
        <w:trPr>
          <w:trHeight w:val="137"/>
          <w:jc w:val="center"/>
        </w:trPr>
        <w:tc>
          <w:tcPr>
            <w:tcW w:w="9209" w:type="dxa"/>
            <w:gridSpan w:val="12"/>
            <w:shd w:val="clear" w:color="auto" w:fill="C1F0C7" w:themeFill="accent3" w:themeFillTint="33"/>
          </w:tcPr>
          <w:p w14:paraId="423ABEC2" w14:textId="77777777" w:rsidR="00FB6366" w:rsidRPr="00564162" w:rsidRDefault="00FB6366" w:rsidP="00A550E4">
            <w:pPr>
              <w:spacing w:before="0" w:after="0"/>
              <w:jc w:val="center"/>
              <w:rPr>
                <w:rFonts w:eastAsia="Times New Roman"/>
                <w:b/>
                <w:bCs/>
                <w:lang w:eastAsia="tr-TR"/>
              </w:rPr>
            </w:pPr>
            <w:r w:rsidRPr="00564162">
              <w:rPr>
                <w:rFonts w:eastAsia="Times New Roman"/>
                <w:b/>
                <w:bCs/>
                <w:lang w:eastAsia="tr-TR"/>
              </w:rPr>
              <w:t>HEF 2089 BİLİŞİM TEKNOLOJİLERİ BAĞIMLILIĞI</w:t>
            </w:r>
          </w:p>
          <w:p w14:paraId="08D2D95A" w14:textId="7514F7F5" w:rsidR="00FB6366" w:rsidRPr="002E2975" w:rsidRDefault="00971A69" w:rsidP="00A550E4">
            <w:pPr>
              <w:spacing w:before="0" w:after="0"/>
              <w:jc w:val="center"/>
              <w:rPr>
                <w:rFonts w:eastAsia="Times New Roman"/>
                <w:lang w:eastAsia="tr-TR"/>
              </w:rPr>
            </w:pPr>
            <w:r>
              <w:rPr>
                <w:rFonts w:eastAsia="Times New Roman"/>
                <w:lang w:eastAsia="tr-TR"/>
              </w:rPr>
              <w:t>2025-2026 Öğretim Yılı, Güz Yarıyılı</w:t>
            </w:r>
          </w:p>
          <w:p w14:paraId="7DC70F27" w14:textId="31F7C1CE" w:rsidR="002E2975" w:rsidRPr="00564162" w:rsidRDefault="002E2975" w:rsidP="00A550E4">
            <w:pPr>
              <w:spacing w:before="0" w:after="0"/>
              <w:jc w:val="center"/>
              <w:rPr>
                <w:rFonts w:eastAsia="Times New Roman"/>
                <w:b/>
                <w:lang w:eastAsia="tr-TR"/>
              </w:rPr>
            </w:pPr>
          </w:p>
        </w:tc>
      </w:tr>
      <w:tr w:rsidR="00564162" w:rsidRPr="00564162" w14:paraId="45BFC06D" w14:textId="77777777" w:rsidTr="00564162">
        <w:trPr>
          <w:trHeight w:val="137"/>
          <w:jc w:val="center"/>
        </w:trPr>
        <w:tc>
          <w:tcPr>
            <w:tcW w:w="5246" w:type="dxa"/>
            <w:gridSpan w:val="8"/>
          </w:tcPr>
          <w:p w14:paraId="4982BC40" w14:textId="71E25544" w:rsidR="00450C79" w:rsidRPr="00564162" w:rsidRDefault="00450C79" w:rsidP="00A550E4">
            <w:pPr>
              <w:spacing w:before="0" w:after="0"/>
              <w:rPr>
                <w:rFonts w:eastAsia="Times New Roman"/>
                <w:b/>
                <w:lang w:eastAsia="tr-TR"/>
              </w:rPr>
            </w:pPr>
            <w:r w:rsidRPr="00564162">
              <w:rPr>
                <w:rFonts w:eastAsia="Times New Roman"/>
                <w:b/>
                <w:lang w:eastAsia="tr-TR"/>
              </w:rPr>
              <w:t xml:space="preserve">Dersi </w:t>
            </w:r>
            <w:r w:rsidR="002B5F10">
              <w:rPr>
                <w:rFonts w:eastAsia="Times New Roman"/>
                <w:b/>
                <w:lang w:eastAsia="tr-TR"/>
              </w:rPr>
              <w:t>ve</w:t>
            </w:r>
            <w:r w:rsidRPr="00564162">
              <w:rPr>
                <w:rFonts w:eastAsia="Times New Roman"/>
                <w:b/>
                <w:lang w:eastAsia="tr-TR"/>
              </w:rPr>
              <w:t xml:space="preserve">ren Birim(ler): </w:t>
            </w:r>
            <w:r w:rsidRPr="00564162">
              <w:rPr>
                <w:rFonts w:eastAsia="Times New Roman"/>
                <w:lang w:eastAsia="tr-TR"/>
              </w:rPr>
              <w:t>Hemşirelik Fakültesi</w:t>
            </w:r>
          </w:p>
        </w:tc>
        <w:tc>
          <w:tcPr>
            <w:tcW w:w="3963" w:type="dxa"/>
            <w:gridSpan w:val="4"/>
          </w:tcPr>
          <w:p w14:paraId="377CB1DA" w14:textId="77777777" w:rsidR="00450C79" w:rsidRPr="00564162" w:rsidRDefault="00450C79" w:rsidP="00A550E4">
            <w:pPr>
              <w:spacing w:before="0" w:after="0"/>
              <w:rPr>
                <w:rFonts w:eastAsia="Times New Roman"/>
                <w:b/>
                <w:lang w:eastAsia="tr-TR"/>
              </w:rPr>
            </w:pPr>
            <w:r w:rsidRPr="00564162">
              <w:rPr>
                <w:rFonts w:eastAsia="Times New Roman"/>
                <w:b/>
                <w:lang w:eastAsia="tr-TR"/>
              </w:rPr>
              <w:t xml:space="preserve">Dersi Alan Birim(ler): </w:t>
            </w:r>
            <w:r w:rsidRPr="00564162">
              <w:rPr>
                <w:rFonts w:eastAsia="Times New Roman"/>
                <w:lang w:eastAsia="tr-TR"/>
              </w:rPr>
              <w:t>Hemşirelik Fakültesi</w:t>
            </w:r>
          </w:p>
        </w:tc>
      </w:tr>
      <w:tr w:rsidR="00564162" w:rsidRPr="00564162" w14:paraId="1160BE21" w14:textId="77777777" w:rsidTr="00564162">
        <w:trPr>
          <w:trHeight w:val="146"/>
          <w:jc w:val="center"/>
        </w:trPr>
        <w:tc>
          <w:tcPr>
            <w:tcW w:w="5246" w:type="dxa"/>
            <w:gridSpan w:val="8"/>
          </w:tcPr>
          <w:p w14:paraId="6845F355" w14:textId="77777777" w:rsidR="00450C79" w:rsidRPr="00564162" w:rsidRDefault="00450C79" w:rsidP="00A550E4">
            <w:pPr>
              <w:spacing w:before="0" w:after="0"/>
              <w:rPr>
                <w:rFonts w:eastAsia="Times New Roman"/>
                <w:b/>
                <w:lang w:eastAsia="tr-TR"/>
              </w:rPr>
            </w:pPr>
            <w:r w:rsidRPr="00564162">
              <w:rPr>
                <w:rFonts w:eastAsia="Times New Roman"/>
                <w:b/>
                <w:lang w:eastAsia="tr-TR"/>
              </w:rPr>
              <w:t xml:space="preserve">Bölüm Adı: </w:t>
            </w:r>
            <w:r w:rsidRPr="00564162">
              <w:rPr>
                <w:rFonts w:eastAsia="Times New Roman"/>
                <w:lang w:eastAsia="tr-TR"/>
              </w:rPr>
              <w:t>Hemşirelik</w:t>
            </w:r>
          </w:p>
        </w:tc>
        <w:tc>
          <w:tcPr>
            <w:tcW w:w="3963" w:type="dxa"/>
            <w:gridSpan w:val="4"/>
          </w:tcPr>
          <w:p w14:paraId="5E94E6A2" w14:textId="77777777" w:rsidR="00450C79" w:rsidRPr="00564162" w:rsidRDefault="00450C79" w:rsidP="00A550E4">
            <w:pPr>
              <w:spacing w:before="0" w:after="0"/>
              <w:rPr>
                <w:rFonts w:eastAsia="Times New Roman"/>
                <w:b/>
                <w:lang w:eastAsia="tr-TR"/>
              </w:rPr>
            </w:pPr>
            <w:r w:rsidRPr="00564162">
              <w:rPr>
                <w:rFonts w:eastAsia="Times New Roman"/>
                <w:b/>
                <w:lang w:eastAsia="tr-TR"/>
              </w:rPr>
              <w:t xml:space="preserve">Dersin Adı: </w:t>
            </w:r>
            <w:r w:rsidRPr="00564162">
              <w:rPr>
                <w:rFonts w:eastAsia="Calibri"/>
              </w:rPr>
              <w:t>Bilişim Teknolojileri Bağımlılığı</w:t>
            </w:r>
          </w:p>
        </w:tc>
      </w:tr>
      <w:tr w:rsidR="00564162" w:rsidRPr="00564162" w14:paraId="24D676D4" w14:textId="77777777" w:rsidTr="00564162">
        <w:trPr>
          <w:trHeight w:val="137"/>
          <w:jc w:val="center"/>
        </w:trPr>
        <w:tc>
          <w:tcPr>
            <w:tcW w:w="5246" w:type="dxa"/>
            <w:gridSpan w:val="8"/>
          </w:tcPr>
          <w:p w14:paraId="476AB355" w14:textId="77777777" w:rsidR="00450C79" w:rsidRPr="00564162" w:rsidRDefault="00450C79" w:rsidP="00A550E4">
            <w:pPr>
              <w:spacing w:before="0" w:after="0"/>
              <w:rPr>
                <w:rFonts w:eastAsia="Times New Roman"/>
                <w:b/>
                <w:lang w:eastAsia="tr-TR"/>
              </w:rPr>
            </w:pPr>
            <w:r w:rsidRPr="00564162">
              <w:rPr>
                <w:rFonts w:eastAsia="Times New Roman"/>
                <w:b/>
                <w:lang w:eastAsia="tr-TR"/>
              </w:rPr>
              <w:t xml:space="preserve">Dersin Düzeyi: </w:t>
            </w:r>
            <w:r w:rsidRPr="00564162">
              <w:rPr>
                <w:rFonts w:eastAsia="Times New Roman"/>
                <w:lang w:eastAsia="tr-TR"/>
              </w:rPr>
              <w:t>Lisans</w:t>
            </w:r>
          </w:p>
        </w:tc>
        <w:tc>
          <w:tcPr>
            <w:tcW w:w="3963" w:type="dxa"/>
            <w:gridSpan w:val="4"/>
          </w:tcPr>
          <w:p w14:paraId="636E9852" w14:textId="77777777" w:rsidR="00450C79" w:rsidRPr="00564162" w:rsidRDefault="00450C79" w:rsidP="00A550E4">
            <w:pPr>
              <w:spacing w:before="0" w:after="0"/>
              <w:rPr>
                <w:rFonts w:eastAsia="Times New Roman"/>
                <w:b/>
                <w:lang w:eastAsia="tr-TR"/>
              </w:rPr>
            </w:pPr>
            <w:r w:rsidRPr="00564162">
              <w:rPr>
                <w:rFonts w:eastAsia="Times New Roman"/>
                <w:b/>
                <w:lang w:eastAsia="tr-TR"/>
              </w:rPr>
              <w:t>Dersin Kodu;</w:t>
            </w:r>
            <w:r w:rsidRPr="00564162">
              <w:rPr>
                <w:rFonts w:eastAsia="Times New Roman"/>
                <w:b/>
                <w:lang w:eastAsia="tr-TR"/>
              </w:rPr>
              <w:tab/>
            </w:r>
            <w:r w:rsidRPr="00564162">
              <w:rPr>
                <w:rFonts w:eastAsia="Calibri"/>
              </w:rPr>
              <w:t xml:space="preserve">HEF 2089 </w:t>
            </w:r>
          </w:p>
        </w:tc>
      </w:tr>
      <w:tr w:rsidR="00564162" w:rsidRPr="00564162" w14:paraId="44DB8759" w14:textId="77777777" w:rsidTr="00564162">
        <w:trPr>
          <w:trHeight w:val="285"/>
          <w:jc w:val="center"/>
        </w:trPr>
        <w:tc>
          <w:tcPr>
            <w:tcW w:w="5246" w:type="dxa"/>
            <w:gridSpan w:val="8"/>
          </w:tcPr>
          <w:p w14:paraId="52997237" w14:textId="4BAD0721" w:rsidR="00450C79" w:rsidRPr="00564162" w:rsidRDefault="00450C79" w:rsidP="00A550E4">
            <w:pPr>
              <w:spacing w:before="0" w:after="0"/>
              <w:rPr>
                <w:rFonts w:eastAsia="Times New Roman"/>
                <w:b/>
                <w:lang w:eastAsia="tr-TR"/>
              </w:rPr>
            </w:pPr>
            <w:r w:rsidRPr="00564162">
              <w:rPr>
                <w:rFonts w:eastAsia="Times New Roman"/>
                <w:b/>
                <w:lang w:eastAsia="tr-TR"/>
              </w:rPr>
              <w:t xml:space="preserve">Formun Düzenlenme/Yenilenme Tarihi: </w:t>
            </w:r>
            <w:r w:rsidRPr="00564162">
              <w:rPr>
                <w:rFonts w:eastAsia="Times New Roman"/>
                <w:lang w:eastAsia="tr-TR"/>
              </w:rPr>
              <w:t>24.0</w:t>
            </w:r>
            <w:r w:rsidR="00B4341B" w:rsidRPr="00564162">
              <w:rPr>
                <w:rFonts w:eastAsia="Times New Roman"/>
                <w:lang w:eastAsia="tr-TR"/>
              </w:rPr>
              <w:t>8</w:t>
            </w:r>
            <w:r w:rsidRPr="00564162">
              <w:rPr>
                <w:rFonts w:eastAsia="Times New Roman"/>
                <w:lang w:eastAsia="tr-TR"/>
              </w:rPr>
              <w:t>.2025</w:t>
            </w:r>
          </w:p>
        </w:tc>
        <w:tc>
          <w:tcPr>
            <w:tcW w:w="3963" w:type="dxa"/>
            <w:gridSpan w:val="4"/>
          </w:tcPr>
          <w:p w14:paraId="63BF8198" w14:textId="77777777" w:rsidR="00450C79" w:rsidRPr="00564162" w:rsidRDefault="00450C79" w:rsidP="00A550E4">
            <w:pPr>
              <w:spacing w:before="0" w:after="0"/>
              <w:rPr>
                <w:rFonts w:eastAsia="Times New Roman"/>
                <w:lang w:eastAsia="tr-TR"/>
              </w:rPr>
            </w:pPr>
            <w:r w:rsidRPr="00564162">
              <w:rPr>
                <w:rFonts w:eastAsia="Times New Roman"/>
                <w:b/>
                <w:lang w:eastAsia="tr-TR"/>
              </w:rPr>
              <w:t xml:space="preserve">Dersin Türü: </w:t>
            </w:r>
            <w:r w:rsidRPr="00564162">
              <w:rPr>
                <w:rFonts w:eastAsia="Times New Roman"/>
                <w:lang w:eastAsia="tr-TR"/>
              </w:rPr>
              <w:t xml:space="preserve">Seçmeli </w:t>
            </w:r>
          </w:p>
        </w:tc>
      </w:tr>
      <w:tr w:rsidR="00564162" w:rsidRPr="00564162" w14:paraId="4B869ADD" w14:textId="77777777" w:rsidTr="00564162">
        <w:trPr>
          <w:trHeight w:val="571"/>
          <w:jc w:val="center"/>
        </w:trPr>
        <w:tc>
          <w:tcPr>
            <w:tcW w:w="5246" w:type="dxa"/>
            <w:gridSpan w:val="8"/>
          </w:tcPr>
          <w:p w14:paraId="34E44716" w14:textId="77777777" w:rsidR="00450C79" w:rsidRPr="00564162" w:rsidRDefault="00450C79" w:rsidP="00A550E4">
            <w:pPr>
              <w:spacing w:before="0" w:after="0"/>
              <w:rPr>
                <w:rFonts w:eastAsia="Times New Roman"/>
                <w:b/>
                <w:lang w:eastAsia="tr-TR"/>
              </w:rPr>
            </w:pPr>
            <w:r w:rsidRPr="00564162">
              <w:rPr>
                <w:rFonts w:eastAsia="Times New Roman"/>
                <w:b/>
                <w:lang w:eastAsia="tr-TR"/>
              </w:rPr>
              <w:t xml:space="preserve">Dersin Öğretim Dili: </w:t>
            </w:r>
            <w:r w:rsidRPr="00564162">
              <w:rPr>
                <w:rFonts w:eastAsia="Times New Roman"/>
                <w:lang w:eastAsia="tr-TR"/>
              </w:rPr>
              <w:t>Türkçe</w:t>
            </w:r>
            <w:r w:rsidRPr="00564162">
              <w:rPr>
                <w:rFonts w:eastAsia="Times New Roman"/>
                <w:b/>
                <w:lang w:eastAsia="tr-TR"/>
              </w:rPr>
              <w:t xml:space="preserve"> </w:t>
            </w:r>
          </w:p>
        </w:tc>
        <w:tc>
          <w:tcPr>
            <w:tcW w:w="3963" w:type="dxa"/>
            <w:gridSpan w:val="4"/>
          </w:tcPr>
          <w:p w14:paraId="3487E418" w14:textId="77777777" w:rsidR="00450C79" w:rsidRPr="00564162" w:rsidRDefault="00450C79" w:rsidP="00A550E4">
            <w:pPr>
              <w:spacing w:before="0" w:after="0"/>
              <w:rPr>
                <w:rFonts w:eastAsia="Times New Roman"/>
                <w:b/>
                <w:lang w:eastAsia="tr-TR"/>
              </w:rPr>
            </w:pPr>
            <w:r w:rsidRPr="00564162">
              <w:rPr>
                <w:rFonts w:eastAsia="Times New Roman"/>
                <w:b/>
                <w:lang w:eastAsia="tr-TR"/>
              </w:rPr>
              <w:t>Dersin Öğretim Üyesi/Üyeleri:</w:t>
            </w:r>
          </w:p>
          <w:p w14:paraId="5C464309" w14:textId="77777777" w:rsidR="00450C79" w:rsidRPr="00564162" w:rsidRDefault="00450C79" w:rsidP="00A550E4">
            <w:pPr>
              <w:spacing w:before="0" w:after="0"/>
              <w:rPr>
                <w:rFonts w:eastAsia="Calibri"/>
                <w:lang w:val="sv-SE"/>
              </w:rPr>
            </w:pPr>
            <w:r w:rsidRPr="00564162">
              <w:rPr>
                <w:rFonts w:eastAsia="Calibri"/>
                <w:lang w:val="sv-SE"/>
              </w:rPr>
              <w:t>Doç Dr. Sibel Coşkun Badur</w:t>
            </w:r>
          </w:p>
          <w:p w14:paraId="0E8693B4" w14:textId="77777777" w:rsidR="00450C79" w:rsidRPr="00564162" w:rsidRDefault="00450C79" w:rsidP="00A550E4">
            <w:pPr>
              <w:spacing w:before="0" w:after="0"/>
              <w:rPr>
                <w:rFonts w:eastAsia="Calibri"/>
                <w:lang w:val="sv-SE"/>
              </w:rPr>
            </w:pPr>
            <w:r w:rsidRPr="00564162">
              <w:rPr>
                <w:rFonts w:eastAsia="Calibri"/>
                <w:lang w:val="sv-SE"/>
              </w:rPr>
              <w:t>Dr. Öğr.Üyesi Burcu Cengiz</w:t>
            </w:r>
          </w:p>
          <w:p w14:paraId="5BDD154A" w14:textId="7AFF6409" w:rsidR="00450C79" w:rsidRPr="00564162" w:rsidRDefault="0029250D" w:rsidP="00A550E4">
            <w:pPr>
              <w:spacing w:before="0" w:after="0"/>
              <w:rPr>
                <w:rFonts w:eastAsia="Calibri"/>
                <w:lang w:val="sv-SE"/>
              </w:rPr>
            </w:pPr>
            <w:r>
              <w:rPr>
                <w:rFonts w:eastAsia="Calibri"/>
                <w:lang w:val="sv-SE"/>
              </w:rPr>
              <w:t xml:space="preserve">Dr. Öğr. Üyesi </w:t>
            </w:r>
            <w:r w:rsidR="00450C79" w:rsidRPr="00564162">
              <w:rPr>
                <w:rFonts w:eastAsia="Calibri"/>
                <w:lang w:val="sv-SE"/>
              </w:rPr>
              <w:t>Zahide Özdemir</w:t>
            </w:r>
          </w:p>
        </w:tc>
      </w:tr>
      <w:tr w:rsidR="00564162" w:rsidRPr="00564162" w14:paraId="4B7FD4F3" w14:textId="77777777" w:rsidTr="00564162">
        <w:trPr>
          <w:trHeight w:val="137"/>
          <w:jc w:val="center"/>
        </w:trPr>
        <w:tc>
          <w:tcPr>
            <w:tcW w:w="5246" w:type="dxa"/>
            <w:gridSpan w:val="8"/>
          </w:tcPr>
          <w:p w14:paraId="05EFE81B" w14:textId="77777777" w:rsidR="00450C79" w:rsidRPr="00564162" w:rsidRDefault="00450C79" w:rsidP="00A550E4">
            <w:pPr>
              <w:spacing w:before="0" w:after="0"/>
              <w:rPr>
                <w:rFonts w:eastAsia="Times New Roman"/>
                <w:b/>
                <w:lang w:eastAsia="tr-TR"/>
              </w:rPr>
            </w:pPr>
            <w:r w:rsidRPr="00564162">
              <w:rPr>
                <w:rFonts w:eastAsia="Times New Roman"/>
                <w:b/>
                <w:lang w:eastAsia="tr-TR"/>
              </w:rPr>
              <w:t xml:space="preserve">Dersin Önkoşulu: </w:t>
            </w:r>
            <w:r w:rsidRPr="00564162">
              <w:rPr>
                <w:rFonts w:eastAsia="Times New Roman"/>
                <w:lang w:eastAsia="tr-TR"/>
              </w:rPr>
              <w:t>-</w:t>
            </w:r>
          </w:p>
        </w:tc>
        <w:tc>
          <w:tcPr>
            <w:tcW w:w="3963" w:type="dxa"/>
            <w:gridSpan w:val="4"/>
          </w:tcPr>
          <w:p w14:paraId="5FA802C9" w14:textId="77777777" w:rsidR="00450C79" w:rsidRPr="00564162" w:rsidRDefault="00450C79" w:rsidP="00A550E4">
            <w:pPr>
              <w:spacing w:before="0" w:after="0"/>
              <w:rPr>
                <w:rFonts w:eastAsia="Times New Roman"/>
                <w:b/>
                <w:lang w:eastAsia="tr-TR"/>
              </w:rPr>
            </w:pPr>
            <w:r w:rsidRPr="00564162">
              <w:rPr>
                <w:rFonts w:eastAsia="Times New Roman"/>
                <w:b/>
                <w:lang w:eastAsia="tr-TR"/>
              </w:rPr>
              <w:t>Önkoşul Olduğu Ders:</w:t>
            </w:r>
            <w:r w:rsidRPr="00564162">
              <w:rPr>
                <w:rFonts w:eastAsia="Times New Roman"/>
                <w:lang w:eastAsia="tr-TR"/>
              </w:rPr>
              <w:t xml:space="preserve"> -</w:t>
            </w:r>
          </w:p>
        </w:tc>
      </w:tr>
      <w:tr w:rsidR="00564162" w:rsidRPr="00564162" w14:paraId="2B5E2629" w14:textId="77777777" w:rsidTr="00564162">
        <w:trPr>
          <w:trHeight w:val="64"/>
          <w:jc w:val="center"/>
        </w:trPr>
        <w:tc>
          <w:tcPr>
            <w:tcW w:w="5246" w:type="dxa"/>
            <w:gridSpan w:val="8"/>
          </w:tcPr>
          <w:p w14:paraId="021958C1" w14:textId="77777777" w:rsidR="00450C79" w:rsidRPr="00564162" w:rsidRDefault="00450C79" w:rsidP="00A550E4">
            <w:pPr>
              <w:spacing w:before="0" w:after="0"/>
              <w:rPr>
                <w:rFonts w:eastAsia="Times New Roman"/>
                <w:lang w:eastAsia="tr-TR"/>
              </w:rPr>
            </w:pPr>
            <w:r w:rsidRPr="00564162">
              <w:rPr>
                <w:rFonts w:eastAsia="Times New Roman"/>
                <w:b/>
                <w:lang w:eastAsia="tr-TR"/>
              </w:rPr>
              <w:t xml:space="preserve">Haftalık Ders Saati: </w:t>
            </w:r>
            <w:r w:rsidRPr="00564162">
              <w:rPr>
                <w:rFonts w:eastAsia="Times New Roman"/>
                <w:lang w:eastAsia="tr-TR"/>
              </w:rPr>
              <w:t>2 saat</w:t>
            </w:r>
          </w:p>
        </w:tc>
        <w:tc>
          <w:tcPr>
            <w:tcW w:w="3963" w:type="dxa"/>
            <w:gridSpan w:val="4"/>
          </w:tcPr>
          <w:p w14:paraId="216E9BDD" w14:textId="77777777" w:rsidR="00450C79" w:rsidRPr="00564162" w:rsidRDefault="00450C79" w:rsidP="00A550E4">
            <w:pPr>
              <w:spacing w:before="0" w:after="0"/>
              <w:rPr>
                <w:rFonts w:eastAsia="Calibri"/>
                <w:lang w:val="sv-SE"/>
              </w:rPr>
            </w:pPr>
            <w:r w:rsidRPr="00564162">
              <w:rPr>
                <w:rFonts w:eastAsia="Times New Roman"/>
                <w:b/>
                <w:lang w:eastAsia="tr-TR"/>
              </w:rPr>
              <w:t xml:space="preserve">Ders Koordinatörü: </w:t>
            </w:r>
            <w:r w:rsidRPr="00564162">
              <w:rPr>
                <w:rFonts w:eastAsia="Calibri"/>
                <w:lang w:val="sv-SE"/>
              </w:rPr>
              <w:t>Doç Dr. Sibel Coşkun Badur</w:t>
            </w:r>
          </w:p>
        </w:tc>
      </w:tr>
      <w:tr w:rsidR="006C60A3" w:rsidRPr="00564162" w14:paraId="3ABE9514" w14:textId="77777777" w:rsidTr="00564162">
        <w:trPr>
          <w:trHeight w:val="146"/>
          <w:jc w:val="center"/>
        </w:trPr>
        <w:tc>
          <w:tcPr>
            <w:tcW w:w="1689" w:type="dxa"/>
            <w:gridSpan w:val="2"/>
          </w:tcPr>
          <w:p w14:paraId="55EAB834" w14:textId="5BE9EAFF" w:rsidR="006C60A3" w:rsidRPr="005C6F3C" w:rsidRDefault="006C60A3" w:rsidP="00A550E4">
            <w:pPr>
              <w:spacing w:before="0" w:after="0"/>
              <w:jc w:val="center"/>
              <w:rPr>
                <w:rFonts w:eastAsia="Times New Roman"/>
                <w:b/>
                <w:bCs/>
                <w:lang w:eastAsia="tr-TR"/>
              </w:rPr>
            </w:pPr>
            <w:r w:rsidRPr="005C6F3C">
              <w:rPr>
                <w:rFonts w:eastAsia="Times New Roman"/>
                <w:b/>
                <w:bCs/>
                <w:lang w:eastAsia="tr-TR"/>
              </w:rPr>
              <w:t>Teori</w:t>
            </w:r>
          </w:p>
        </w:tc>
        <w:tc>
          <w:tcPr>
            <w:tcW w:w="1468" w:type="dxa"/>
            <w:gridSpan w:val="2"/>
          </w:tcPr>
          <w:p w14:paraId="28A97D68" w14:textId="5F1FA42B" w:rsidR="006C60A3" w:rsidRPr="005C6F3C" w:rsidRDefault="006C60A3" w:rsidP="00A550E4">
            <w:pPr>
              <w:spacing w:before="0" w:after="0"/>
              <w:jc w:val="center"/>
              <w:rPr>
                <w:rFonts w:eastAsia="Times New Roman"/>
                <w:b/>
                <w:bCs/>
                <w:lang w:eastAsia="tr-TR"/>
              </w:rPr>
            </w:pPr>
            <w:r w:rsidRPr="005C6F3C">
              <w:rPr>
                <w:rFonts w:eastAsia="Times New Roman"/>
                <w:b/>
                <w:bCs/>
                <w:lang w:eastAsia="tr-TR"/>
              </w:rPr>
              <w:t>Uygulama</w:t>
            </w:r>
          </w:p>
        </w:tc>
        <w:tc>
          <w:tcPr>
            <w:tcW w:w="2089" w:type="dxa"/>
            <w:gridSpan w:val="4"/>
          </w:tcPr>
          <w:p w14:paraId="093CC272" w14:textId="6B66BAF8" w:rsidR="006C60A3" w:rsidRPr="005C6F3C" w:rsidRDefault="006C60A3" w:rsidP="00A550E4">
            <w:pPr>
              <w:spacing w:before="0" w:after="0"/>
              <w:jc w:val="center"/>
              <w:rPr>
                <w:rFonts w:eastAsia="Times New Roman"/>
                <w:b/>
                <w:bCs/>
                <w:lang w:eastAsia="tr-TR"/>
              </w:rPr>
            </w:pPr>
            <w:r w:rsidRPr="005C6F3C">
              <w:rPr>
                <w:rFonts w:eastAsia="Times New Roman"/>
                <w:b/>
                <w:bCs/>
                <w:lang w:eastAsia="tr-TR"/>
              </w:rPr>
              <w:t>Laboratuvar</w:t>
            </w:r>
          </w:p>
        </w:tc>
        <w:tc>
          <w:tcPr>
            <w:tcW w:w="3963" w:type="dxa"/>
            <w:gridSpan w:val="4"/>
          </w:tcPr>
          <w:p w14:paraId="7AFC43B6" w14:textId="77777777" w:rsidR="006C60A3" w:rsidRPr="005C6F3C" w:rsidRDefault="006C60A3" w:rsidP="00A550E4">
            <w:pPr>
              <w:spacing w:before="0" w:after="0"/>
              <w:rPr>
                <w:rFonts w:eastAsia="Times New Roman"/>
                <w:lang w:eastAsia="tr-TR"/>
              </w:rPr>
            </w:pPr>
            <w:r w:rsidRPr="005C6F3C">
              <w:rPr>
                <w:rFonts w:eastAsia="Times New Roman"/>
                <w:b/>
                <w:lang w:eastAsia="tr-TR"/>
              </w:rPr>
              <w:t xml:space="preserve">Dersin Ulusal Kredisi: </w:t>
            </w:r>
            <w:r w:rsidRPr="005C6F3C">
              <w:rPr>
                <w:rFonts w:eastAsia="Times New Roman"/>
                <w:lang w:eastAsia="tr-TR"/>
              </w:rPr>
              <w:t>2</w:t>
            </w:r>
          </w:p>
        </w:tc>
      </w:tr>
      <w:tr w:rsidR="00564162" w:rsidRPr="00564162" w14:paraId="65C7E9BA" w14:textId="77777777" w:rsidTr="00564162">
        <w:trPr>
          <w:trHeight w:val="137"/>
          <w:jc w:val="center"/>
        </w:trPr>
        <w:tc>
          <w:tcPr>
            <w:tcW w:w="1689" w:type="dxa"/>
            <w:gridSpan w:val="2"/>
          </w:tcPr>
          <w:p w14:paraId="3C69F2C3" w14:textId="77777777" w:rsidR="00450C79" w:rsidRPr="005C6F3C" w:rsidRDefault="00450C79" w:rsidP="00A550E4">
            <w:pPr>
              <w:spacing w:before="0" w:after="0"/>
              <w:jc w:val="center"/>
              <w:rPr>
                <w:rFonts w:eastAsia="Times New Roman"/>
                <w:lang w:eastAsia="tr-TR"/>
              </w:rPr>
            </w:pPr>
            <w:r w:rsidRPr="005C6F3C">
              <w:rPr>
                <w:rFonts w:eastAsia="Times New Roman"/>
                <w:lang w:eastAsia="tr-TR"/>
              </w:rPr>
              <w:t>2</w:t>
            </w:r>
          </w:p>
        </w:tc>
        <w:tc>
          <w:tcPr>
            <w:tcW w:w="1468" w:type="dxa"/>
            <w:gridSpan w:val="2"/>
          </w:tcPr>
          <w:p w14:paraId="4792FC27" w14:textId="77777777" w:rsidR="00450C79" w:rsidRPr="005C6F3C" w:rsidRDefault="00450C79" w:rsidP="00A550E4">
            <w:pPr>
              <w:spacing w:before="0" w:after="0"/>
              <w:jc w:val="center"/>
              <w:rPr>
                <w:rFonts w:eastAsia="Times New Roman"/>
                <w:lang w:eastAsia="tr-TR"/>
              </w:rPr>
            </w:pPr>
            <w:r w:rsidRPr="005C6F3C">
              <w:rPr>
                <w:rFonts w:eastAsia="Times New Roman"/>
                <w:lang w:eastAsia="tr-TR"/>
              </w:rPr>
              <w:t>-</w:t>
            </w:r>
          </w:p>
        </w:tc>
        <w:tc>
          <w:tcPr>
            <w:tcW w:w="2089" w:type="dxa"/>
            <w:gridSpan w:val="4"/>
          </w:tcPr>
          <w:p w14:paraId="6CE051C9" w14:textId="77777777" w:rsidR="00450C79" w:rsidRPr="005C6F3C" w:rsidRDefault="00450C79" w:rsidP="00A550E4">
            <w:pPr>
              <w:spacing w:before="0" w:after="0"/>
              <w:jc w:val="center"/>
              <w:rPr>
                <w:rFonts w:eastAsia="Times New Roman"/>
                <w:lang w:eastAsia="tr-TR"/>
              </w:rPr>
            </w:pPr>
            <w:r w:rsidRPr="005C6F3C">
              <w:rPr>
                <w:rFonts w:eastAsia="Times New Roman"/>
                <w:lang w:eastAsia="tr-TR"/>
              </w:rPr>
              <w:t>-</w:t>
            </w:r>
          </w:p>
        </w:tc>
        <w:tc>
          <w:tcPr>
            <w:tcW w:w="3963" w:type="dxa"/>
            <w:gridSpan w:val="4"/>
          </w:tcPr>
          <w:p w14:paraId="74AE8241" w14:textId="77777777" w:rsidR="00450C79" w:rsidRPr="005C6F3C" w:rsidRDefault="00450C79" w:rsidP="00A550E4">
            <w:pPr>
              <w:spacing w:before="0" w:after="0"/>
              <w:rPr>
                <w:rFonts w:eastAsia="Times New Roman"/>
                <w:lang w:eastAsia="tr-TR"/>
              </w:rPr>
            </w:pPr>
            <w:r w:rsidRPr="005C6F3C">
              <w:rPr>
                <w:rFonts w:eastAsia="Times New Roman"/>
                <w:b/>
                <w:lang w:eastAsia="tr-TR"/>
              </w:rPr>
              <w:t xml:space="preserve">Dersin AKTS Kredisi: </w:t>
            </w:r>
            <w:r w:rsidRPr="005C6F3C">
              <w:rPr>
                <w:rFonts w:eastAsia="Times New Roman"/>
                <w:lang w:eastAsia="tr-TR"/>
              </w:rPr>
              <w:t>2</w:t>
            </w:r>
          </w:p>
        </w:tc>
      </w:tr>
      <w:tr w:rsidR="009A7181" w:rsidRPr="00564162" w14:paraId="53566ECA" w14:textId="77777777" w:rsidTr="00564162">
        <w:trPr>
          <w:trHeight w:val="137"/>
          <w:jc w:val="center"/>
        </w:trPr>
        <w:tc>
          <w:tcPr>
            <w:tcW w:w="1689" w:type="dxa"/>
            <w:gridSpan w:val="2"/>
          </w:tcPr>
          <w:p w14:paraId="211F60E0" w14:textId="52EE44D7" w:rsidR="009A7181" w:rsidRPr="005C6F3C" w:rsidRDefault="009A7181" w:rsidP="00A550E4">
            <w:pPr>
              <w:spacing w:before="0" w:after="0"/>
              <w:jc w:val="center"/>
              <w:rPr>
                <w:rFonts w:eastAsia="Times New Roman"/>
                <w:lang w:eastAsia="tr-TR"/>
              </w:rPr>
            </w:pPr>
            <w:r w:rsidRPr="005C6F3C">
              <w:rPr>
                <w:rFonts w:eastAsia="Calibri"/>
                <w:bCs/>
              </w:rPr>
              <w:t>Şube / Şube Öğrenci sayısı</w:t>
            </w:r>
          </w:p>
        </w:tc>
        <w:tc>
          <w:tcPr>
            <w:tcW w:w="1468" w:type="dxa"/>
            <w:gridSpan w:val="2"/>
          </w:tcPr>
          <w:p w14:paraId="4BD422FA" w14:textId="19D3CF9D" w:rsidR="009A7181" w:rsidRPr="005C6F3C" w:rsidRDefault="009A7181" w:rsidP="00A550E4">
            <w:pPr>
              <w:spacing w:before="0" w:after="0"/>
              <w:jc w:val="center"/>
              <w:rPr>
                <w:rFonts w:eastAsia="Times New Roman"/>
                <w:lang w:eastAsia="tr-TR"/>
              </w:rPr>
            </w:pPr>
            <w:r w:rsidRPr="005C6F3C">
              <w:rPr>
                <w:rFonts w:eastAsia="Calibri"/>
                <w:bCs/>
              </w:rPr>
              <w:t>Şube / Şube Öğrenci sayısı</w:t>
            </w:r>
          </w:p>
        </w:tc>
        <w:tc>
          <w:tcPr>
            <w:tcW w:w="2089" w:type="dxa"/>
            <w:gridSpan w:val="4"/>
          </w:tcPr>
          <w:p w14:paraId="244EB41A" w14:textId="6DD075E7" w:rsidR="009A7181" w:rsidRPr="005C6F3C" w:rsidRDefault="009A7181" w:rsidP="00A550E4">
            <w:pPr>
              <w:spacing w:before="0" w:after="0"/>
              <w:jc w:val="center"/>
              <w:rPr>
                <w:rFonts w:eastAsia="Times New Roman"/>
                <w:lang w:eastAsia="tr-TR"/>
              </w:rPr>
            </w:pPr>
            <w:r w:rsidRPr="005C6F3C">
              <w:rPr>
                <w:rFonts w:eastAsia="Calibri"/>
                <w:bCs/>
              </w:rPr>
              <w:t>Şube / Şube Öğrenci sayısı</w:t>
            </w:r>
          </w:p>
        </w:tc>
        <w:tc>
          <w:tcPr>
            <w:tcW w:w="3963" w:type="dxa"/>
            <w:gridSpan w:val="4"/>
          </w:tcPr>
          <w:p w14:paraId="7A6016C5" w14:textId="7147FDC6" w:rsidR="009A7181" w:rsidRPr="005C6F3C" w:rsidRDefault="009A7181" w:rsidP="00A550E4">
            <w:pPr>
              <w:spacing w:before="0" w:after="0"/>
              <w:rPr>
                <w:rFonts w:eastAsia="Times New Roman"/>
                <w:b/>
                <w:lang w:eastAsia="tr-TR"/>
              </w:rPr>
            </w:pPr>
            <w:r w:rsidRPr="005C6F3C">
              <w:rPr>
                <w:rFonts w:eastAsia="Times New Roman"/>
                <w:lang w:eastAsia="tr-TR"/>
              </w:rPr>
              <w:t>Derse Kayıtlı Öğrenci Sayısı:</w:t>
            </w:r>
          </w:p>
        </w:tc>
      </w:tr>
      <w:tr w:rsidR="009A7181" w:rsidRPr="00564162" w14:paraId="5452B855" w14:textId="77777777" w:rsidTr="00564162">
        <w:trPr>
          <w:trHeight w:val="137"/>
          <w:jc w:val="center"/>
        </w:trPr>
        <w:tc>
          <w:tcPr>
            <w:tcW w:w="1689" w:type="dxa"/>
            <w:gridSpan w:val="2"/>
          </w:tcPr>
          <w:p w14:paraId="78E647F2" w14:textId="32941A81" w:rsidR="009A7181" w:rsidRPr="005C6F3C" w:rsidRDefault="009A7181" w:rsidP="00A550E4">
            <w:pPr>
              <w:spacing w:before="0" w:after="0"/>
              <w:jc w:val="center"/>
              <w:rPr>
                <w:rFonts w:eastAsia="Times New Roman"/>
                <w:lang w:eastAsia="tr-TR"/>
              </w:rPr>
            </w:pPr>
            <w:r w:rsidRPr="005C6F3C">
              <w:rPr>
                <w:rFonts w:eastAsia="Times New Roman"/>
                <w:lang w:eastAsia="tr-TR"/>
              </w:rPr>
              <w:t>1 / 46</w:t>
            </w:r>
          </w:p>
        </w:tc>
        <w:tc>
          <w:tcPr>
            <w:tcW w:w="1468" w:type="dxa"/>
            <w:gridSpan w:val="2"/>
          </w:tcPr>
          <w:p w14:paraId="35630E25" w14:textId="76C98281" w:rsidR="009A7181" w:rsidRPr="005C6F3C" w:rsidRDefault="009A7181" w:rsidP="00A550E4">
            <w:pPr>
              <w:spacing w:before="0" w:after="0"/>
              <w:jc w:val="center"/>
              <w:rPr>
                <w:rFonts w:eastAsia="Times New Roman"/>
                <w:lang w:eastAsia="tr-TR"/>
              </w:rPr>
            </w:pPr>
            <w:r w:rsidRPr="005C6F3C">
              <w:rPr>
                <w:rFonts w:eastAsia="Times New Roman"/>
                <w:lang w:eastAsia="tr-TR"/>
              </w:rPr>
              <w:t>-</w:t>
            </w:r>
          </w:p>
        </w:tc>
        <w:tc>
          <w:tcPr>
            <w:tcW w:w="2089" w:type="dxa"/>
            <w:gridSpan w:val="4"/>
          </w:tcPr>
          <w:p w14:paraId="34226567" w14:textId="2BA07F2F" w:rsidR="009A7181" w:rsidRPr="005C6F3C" w:rsidRDefault="009A7181" w:rsidP="00A550E4">
            <w:pPr>
              <w:spacing w:before="0" w:after="0"/>
              <w:jc w:val="center"/>
              <w:rPr>
                <w:rFonts w:eastAsia="Times New Roman"/>
                <w:lang w:eastAsia="tr-TR"/>
              </w:rPr>
            </w:pPr>
            <w:r w:rsidRPr="005C6F3C">
              <w:rPr>
                <w:rFonts w:eastAsia="Times New Roman"/>
                <w:lang w:eastAsia="tr-TR"/>
              </w:rPr>
              <w:t>-</w:t>
            </w:r>
          </w:p>
        </w:tc>
        <w:tc>
          <w:tcPr>
            <w:tcW w:w="3963" w:type="dxa"/>
            <w:gridSpan w:val="4"/>
          </w:tcPr>
          <w:p w14:paraId="2698F098" w14:textId="60E69D45" w:rsidR="009A7181" w:rsidRPr="005C6F3C" w:rsidRDefault="009A7181" w:rsidP="00A550E4">
            <w:pPr>
              <w:spacing w:before="0" w:after="0"/>
              <w:rPr>
                <w:rFonts w:eastAsia="Times New Roman"/>
                <w:lang w:eastAsia="tr-TR"/>
              </w:rPr>
            </w:pPr>
            <w:r w:rsidRPr="005C6F3C">
              <w:rPr>
                <w:rFonts w:eastAsia="Times New Roman"/>
                <w:lang w:eastAsia="tr-TR"/>
              </w:rPr>
              <w:t>46</w:t>
            </w:r>
          </w:p>
        </w:tc>
      </w:tr>
      <w:tr w:rsidR="00564162" w:rsidRPr="00564162" w14:paraId="1C2EDE75" w14:textId="77777777" w:rsidTr="00564162">
        <w:trPr>
          <w:trHeight w:val="70"/>
          <w:jc w:val="center"/>
        </w:trPr>
        <w:tc>
          <w:tcPr>
            <w:tcW w:w="9209" w:type="dxa"/>
            <w:gridSpan w:val="12"/>
          </w:tcPr>
          <w:p w14:paraId="60078965" w14:textId="626502BA" w:rsidR="00450C79" w:rsidRPr="00564162" w:rsidRDefault="00450C79" w:rsidP="00A550E4">
            <w:pPr>
              <w:spacing w:before="0" w:after="0"/>
              <w:rPr>
                <w:rFonts w:eastAsia="Calibri"/>
                <w:shd w:val="clear" w:color="auto" w:fill="FFFFFF"/>
              </w:rPr>
            </w:pPr>
            <w:r w:rsidRPr="00564162">
              <w:rPr>
                <w:rFonts w:eastAsia="Times New Roman"/>
                <w:b/>
                <w:lang w:eastAsia="tr-TR"/>
              </w:rPr>
              <w:t xml:space="preserve">Dersin Amacı: </w:t>
            </w:r>
            <w:r w:rsidRPr="00564162">
              <w:rPr>
                <w:rFonts w:eastAsia="Times New Roman"/>
                <w:lang w:eastAsia="tr-TR"/>
              </w:rPr>
              <w:t>Öğrencilerin</w:t>
            </w:r>
            <w:r w:rsidRPr="00564162">
              <w:rPr>
                <w:rFonts w:eastAsia="Times New Roman"/>
                <w:b/>
                <w:lang w:eastAsia="tr-TR"/>
              </w:rPr>
              <w:t xml:space="preserve"> </w:t>
            </w:r>
            <w:r w:rsidRPr="00564162">
              <w:rPr>
                <w:rFonts w:eastAsia="Calibri"/>
              </w:rPr>
              <w:t xml:space="preserve">Bilişim Teknolojileri Bağımlılığının özelikleri ile neden </w:t>
            </w:r>
            <w:r w:rsidR="002B5F10">
              <w:rPr>
                <w:rFonts w:eastAsia="Calibri"/>
              </w:rPr>
              <w:t>ve</w:t>
            </w:r>
            <w:r w:rsidRPr="00564162">
              <w:rPr>
                <w:rFonts w:eastAsia="Calibri"/>
              </w:rPr>
              <w:t xml:space="preserve"> sonuçlarını öğrenmeyi, gü</w:t>
            </w:r>
            <w:r w:rsidR="002B5F10">
              <w:rPr>
                <w:rFonts w:eastAsia="Calibri"/>
              </w:rPr>
              <w:t>ve</w:t>
            </w:r>
            <w:r w:rsidRPr="00564162">
              <w:rPr>
                <w:rFonts w:eastAsia="Calibri"/>
              </w:rPr>
              <w:t xml:space="preserve">nli internet kullanımı ile teknoloji bağımlılığında mesleki rol </w:t>
            </w:r>
            <w:r w:rsidR="002B5F10">
              <w:rPr>
                <w:rFonts w:eastAsia="Calibri"/>
              </w:rPr>
              <w:t>ve</w:t>
            </w:r>
            <w:r w:rsidRPr="00564162">
              <w:rPr>
                <w:rFonts w:eastAsia="Calibri"/>
              </w:rPr>
              <w:t xml:space="preserve"> işlevler konusunda farkındalığını sağlamaktır</w:t>
            </w:r>
            <w:r w:rsidRPr="00564162">
              <w:rPr>
                <w:rFonts w:eastAsia="Calibri"/>
                <w:shd w:val="clear" w:color="auto" w:fill="FFFFFF"/>
              </w:rPr>
              <w:t>.</w:t>
            </w:r>
          </w:p>
        </w:tc>
      </w:tr>
      <w:tr w:rsidR="00564162" w:rsidRPr="00564162" w14:paraId="5121C1E1" w14:textId="77777777" w:rsidTr="00564162">
        <w:trPr>
          <w:trHeight w:val="1156"/>
          <w:jc w:val="center"/>
        </w:trPr>
        <w:tc>
          <w:tcPr>
            <w:tcW w:w="9209" w:type="dxa"/>
            <w:gridSpan w:val="12"/>
          </w:tcPr>
          <w:p w14:paraId="0D34A488" w14:textId="77777777" w:rsidR="00DF4B15" w:rsidRDefault="00450C79" w:rsidP="00A550E4">
            <w:pPr>
              <w:spacing w:before="0" w:after="0"/>
              <w:rPr>
                <w:rFonts w:eastAsia="Times New Roman"/>
                <w:b/>
                <w:lang w:eastAsia="tr-TR"/>
              </w:rPr>
            </w:pPr>
            <w:r w:rsidRPr="00564162">
              <w:rPr>
                <w:rFonts w:eastAsia="Times New Roman"/>
                <w:b/>
                <w:lang w:eastAsia="tr-TR"/>
              </w:rPr>
              <w:t xml:space="preserve">Dersin </w:t>
            </w:r>
            <w:r w:rsidR="00F878B9" w:rsidRPr="00564162">
              <w:rPr>
                <w:rFonts w:eastAsia="Times New Roman"/>
                <w:b/>
                <w:lang w:eastAsia="tr-TR"/>
              </w:rPr>
              <w:t>Öğrenme Çıktısı</w:t>
            </w:r>
            <w:r w:rsidRPr="00564162">
              <w:rPr>
                <w:rFonts w:eastAsia="Times New Roman"/>
                <w:b/>
                <w:lang w:eastAsia="tr-TR"/>
              </w:rPr>
              <w:t xml:space="preserve">: </w:t>
            </w:r>
          </w:p>
          <w:p w14:paraId="35A03CD1" w14:textId="5825FDCC" w:rsidR="00DF4B15" w:rsidRDefault="00DF4B15" w:rsidP="00A550E4">
            <w:pPr>
              <w:spacing w:before="0" w:after="0"/>
              <w:rPr>
                <w:rFonts w:eastAsia="Times New Roman"/>
                <w:lang w:eastAsia="tr-TR"/>
              </w:rPr>
            </w:pPr>
            <w:r>
              <w:rPr>
                <w:rFonts w:eastAsia="Times New Roman"/>
                <w:lang w:eastAsia="tr-TR"/>
              </w:rPr>
              <w:t xml:space="preserve">ÖÇ1. </w:t>
            </w:r>
            <w:r w:rsidR="00450C79" w:rsidRPr="00564162">
              <w:rPr>
                <w:rFonts w:eastAsia="Times New Roman"/>
                <w:lang w:eastAsia="tr-TR"/>
              </w:rPr>
              <w:t xml:space="preserve">Bağımlılık ilgili kavramlar </w:t>
            </w:r>
            <w:r w:rsidR="002B5F10">
              <w:rPr>
                <w:rFonts w:eastAsia="Times New Roman"/>
                <w:lang w:eastAsia="tr-TR"/>
              </w:rPr>
              <w:t>ve</w:t>
            </w:r>
            <w:r w:rsidR="00450C79" w:rsidRPr="00564162">
              <w:rPr>
                <w:rFonts w:eastAsia="Times New Roman"/>
                <w:lang w:eastAsia="tr-TR"/>
              </w:rPr>
              <w:t xml:space="preserve"> teknoloji ile ilişkili bağımlılıkların özellikleri konusunda temel bilgiye sahip olma</w:t>
            </w:r>
          </w:p>
          <w:p w14:paraId="46723186" w14:textId="6FB248BE" w:rsidR="00450C79" w:rsidRPr="00DF4B15" w:rsidRDefault="00DF4B15" w:rsidP="00A550E4">
            <w:pPr>
              <w:spacing w:before="0" w:after="0"/>
              <w:rPr>
                <w:rFonts w:eastAsia="Times New Roman"/>
                <w:b/>
                <w:lang w:eastAsia="tr-TR"/>
              </w:rPr>
            </w:pPr>
            <w:r>
              <w:rPr>
                <w:rFonts w:eastAsia="Calibri"/>
              </w:rPr>
              <w:t xml:space="preserve">ÖÇ2. </w:t>
            </w:r>
            <w:r w:rsidR="00450C79" w:rsidRPr="00564162">
              <w:rPr>
                <w:rFonts w:eastAsia="Calibri"/>
              </w:rPr>
              <w:t xml:space="preserve">Bilişim Teknolojileri Bağımlılığının neden </w:t>
            </w:r>
            <w:r w:rsidR="002B5F10">
              <w:rPr>
                <w:rFonts w:eastAsia="Calibri"/>
              </w:rPr>
              <w:t>ve</w:t>
            </w:r>
            <w:r w:rsidR="00450C79" w:rsidRPr="00564162">
              <w:rPr>
                <w:rFonts w:eastAsia="Calibri"/>
              </w:rPr>
              <w:t xml:space="preserve"> sonuçlarını analiz edebilme</w:t>
            </w:r>
          </w:p>
          <w:p w14:paraId="25E2C32A" w14:textId="5A61A515" w:rsidR="00450C79" w:rsidRPr="00564162" w:rsidRDefault="00DF4B15" w:rsidP="00A550E4">
            <w:pPr>
              <w:tabs>
                <w:tab w:val="left" w:pos="284"/>
              </w:tabs>
              <w:spacing w:before="0" w:after="0"/>
              <w:rPr>
                <w:rFonts w:eastAsia="Times New Roman"/>
                <w:lang w:eastAsia="tr-TR"/>
              </w:rPr>
            </w:pPr>
            <w:r>
              <w:rPr>
                <w:rFonts w:eastAsia="Calibri"/>
              </w:rPr>
              <w:t>ÖÇ3.</w:t>
            </w:r>
            <w:r w:rsidR="00450C79" w:rsidRPr="00564162">
              <w:rPr>
                <w:rFonts w:eastAsia="Calibri"/>
              </w:rPr>
              <w:t>Teknoloji bağımlılığında önlemenin önemini kavrama</w:t>
            </w:r>
          </w:p>
          <w:p w14:paraId="0765E1CD" w14:textId="1761B23A" w:rsidR="00450C79" w:rsidRPr="00564162" w:rsidRDefault="00DF4B15" w:rsidP="00A550E4">
            <w:pPr>
              <w:tabs>
                <w:tab w:val="left" w:pos="284"/>
              </w:tabs>
              <w:spacing w:before="0" w:after="0"/>
              <w:ind w:left="30"/>
              <w:rPr>
                <w:rFonts w:eastAsia="Times New Roman"/>
                <w:lang w:eastAsia="tr-TR"/>
              </w:rPr>
            </w:pPr>
            <w:r>
              <w:rPr>
                <w:rFonts w:eastAsia="Calibri"/>
              </w:rPr>
              <w:t xml:space="preserve">ÖÇ4. </w:t>
            </w:r>
            <w:r w:rsidR="00450C79" w:rsidRPr="00564162">
              <w:rPr>
                <w:rFonts w:eastAsia="Calibri"/>
              </w:rPr>
              <w:t xml:space="preserve">Teknolojinin bilinçli kullanımını </w:t>
            </w:r>
            <w:r w:rsidR="002B5F10">
              <w:rPr>
                <w:rFonts w:eastAsia="Calibri"/>
              </w:rPr>
              <w:t>ve</w:t>
            </w:r>
            <w:r w:rsidR="00450C79" w:rsidRPr="00564162">
              <w:rPr>
                <w:rFonts w:eastAsia="Calibri"/>
              </w:rPr>
              <w:t xml:space="preserve"> gü</w:t>
            </w:r>
            <w:r w:rsidR="002B5F10">
              <w:rPr>
                <w:rFonts w:eastAsia="Calibri"/>
              </w:rPr>
              <w:t>ve</w:t>
            </w:r>
            <w:r w:rsidR="00450C79" w:rsidRPr="00564162">
              <w:rPr>
                <w:rFonts w:eastAsia="Calibri"/>
              </w:rPr>
              <w:t>nli internet kullanım yöntemlerini kavrama</w:t>
            </w:r>
          </w:p>
          <w:p w14:paraId="6A942A25" w14:textId="52898727" w:rsidR="00450C79" w:rsidRPr="00564162" w:rsidRDefault="00DF4B15" w:rsidP="00A550E4">
            <w:pPr>
              <w:tabs>
                <w:tab w:val="left" w:pos="284"/>
              </w:tabs>
              <w:spacing w:before="0" w:after="0"/>
              <w:ind w:left="30"/>
              <w:rPr>
                <w:rFonts w:eastAsia="Times New Roman"/>
                <w:lang w:eastAsia="tr-TR"/>
              </w:rPr>
            </w:pPr>
            <w:r>
              <w:rPr>
                <w:rFonts w:eastAsia="Calibri"/>
              </w:rPr>
              <w:t>ÖÇ5.</w:t>
            </w:r>
            <w:r w:rsidR="00450C79" w:rsidRPr="00564162">
              <w:rPr>
                <w:rFonts w:eastAsia="Calibri"/>
              </w:rPr>
              <w:t xml:space="preserve">Bağımlılığı önleme </w:t>
            </w:r>
            <w:r w:rsidR="002B5F10">
              <w:rPr>
                <w:rFonts w:eastAsia="Calibri"/>
              </w:rPr>
              <w:t>ve</w:t>
            </w:r>
            <w:r w:rsidR="00450C79" w:rsidRPr="00564162">
              <w:rPr>
                <w:rFonts w:eastAsia="Calibri"/>
              </w:rPr>
              <w:t xml:space="preserve"> tedavide mesleki rol </w:t>
            </w:r>
            <w:r w:rsidR="002B5F10">
              <w:rPr>
                <w:rFonts w:eastAsia="Calibri"/>
              </w:rPr>
              <w:t>ve</w:t>
            </w:r>
            <w:r w:rsidR="00450C79" w:rsidRPr="00564162">
              <w:rPr>
                <w:rFonts w:eastAsia="Calibri"/>
              </w:rPr>
              <w:t xml:space="preserve"> işlevleri kavrama</w:t>
            </w:r>
          </w:p>
        </w:tc>
      </w:tr>
      <w:tr w:rsidR="00564162" w:rsidRPr="00564162" w14:paraId="09B0F7FE" w14:textId="77777777" w:rsidTr="00564162">
        <w:trPr>
          <w:trHeight w:val="47"/>
          <w:jc w:val="center"/>
        </w:trPr>
        <w:tc>
          <w:tcPr>
            <w:tcW w:w="9209" w:type="dxa"/>
            <w:gridSpan w:val="12"/>
          </w:tcPr>
          <w:p w14:paraId="1717B8EC" w14:textId="4A5C3FB2" w:rsidR="00450C79" w:rsidRPr="00564162" w:rsidRDefault="00450C79" w:rsidP="00A550E4">
            <w:pPr>
              <w:spacing w:before="0" w:after="0"/>
              <w:rPr>
                <w:rFonts w:eastAsia="Calibri"/>
              </w:rPr>
            </w:pPr>
            <w:r w:rsidRPr="00564162">
              <w:rPr>
                <w:rFonts w:eastAsia="Times New Roman"/>
                <w:b/>
                <w:lang w:eastAsia="tr-TR"/>
              </w:rPr>
              <w:t xml:space="preserve">Öğrenme </w:t>
            </w:r>
            <w:r w:rsidR="002B5F10">
              <w:rPr>
                <w:rFonts w:eastAsia="Times New Roman"/>
                <w:b/>
                <w:lang w:eastAsia="tr-TR"/>
              </w:rPr>
              <w:t>ve</w:t>
            </w:r>
            <w:r w:rsidRPr="00564162">
              <w:rPr>
                <w:rFonts w:eastAsia="Times New Roman"/>
                <w:b/>
                <w:lang w:eastAsia="tr-TR"/>
              </w:rPr>
              <w:t xml:space="preserve"> Öğretme Yöntemleri: </w:t>
            </w:r>
            <w:r w:rsidRPr="00564162">
              <w:rPr>
                <w:rFonts w:eastAsia="Calibri"/>
              </w:rPr>
              <w:t>Anlatım, power point sunusu, soru cevap, beyin fırtınası, tartışma, örnek makale/olay kritiği, vaka tartışması, video/film gösterimi, kendi kendine öğrenme</w:t>
            </w:r>
          </w:p>
          <w:p w14:paraId="041DE398" w14:textId="77777777" w:rsidR="00450C79" w:rsidRPr="00564162" w:rsidRDefault="00450C79" w:rsidP="00A550E4">
            <w:pPr>
              <w:spacing w:before="0" w:after="0"/>
              <w:rPr>
                <w:rFonts w:eastAsia="Calibri"/>
              </w:rPr>
            </w:pPr>
            <w:r w:rsidRPr="00564162">
              <w:rPr>
                <w:rFonts w:eastAsia="Calibri"/>
              </w:rPr>
              <w:t>Derslerde kullanılan tüm görsel materyallerde sesli betimleme/altyazı sağlanmaktadır. (Engelli öğrencilerin talepleri halinde film, video gibi görsele dayalı eğitsel materyallerin sesli betimlemeli şekilleri kullanmaktadır).</w:t>
            </w:r>
          </w:p>
        </w:tc>
      </w:tr>
      <w:tr w:rsidR="00564162" w:rsidRPr="00564162" w14:paraId="6635551B" w14:textId="77777777" w:rsidTr="00564162">
        <w:trPr>
          <w:trHeight w:val="41"/>
          <w:jc w:val="center"/>
        </w:trPr>
        <w:tc>
          <w:tcPr>
            <w:tcW w:w="9209" w:type="dxa"/>
            <w:gridSpan w:val="12"/>
          </w:tcPr>
          <w:p w14:paraId="65268078" w14:textId="77777777" w:rsidR="00450C79" w:rsidRPr="00564162" w:rsidRDefault="00450C79" w:rsidP="00A550E4">
            <w:pPr>
              <w:spacing w:before="0" w:after="0"/>
              <w:ind w:left="709" w:hanging="709"/>
              <w:rPr>
                <w:rFonts w:eastAsia="Times New Roman"/>
                <w:b/>
                <w:lang w:eastAsia="tr-TR"/>
              </w:rPr>
            </w:pPr>
            <w:r w:rsidRPr="00564162">
              <w:rPr>
                <w:rFonts w:eastAsia="Times New Roman"/>
                <w:b/>
                <w:lang w:eastAsia="tr-TR"/>
              </w:rPr>
              <w:t xml:space="preserve">Değerlendirme Yöntemleri: </w:t>
            </w:r>
          </w:p>
          <w:p w14:paraId="111B7A73" w14:textId="545EB65A" w:rsidR="00450C79" w:rsidRPr="00564162" w:rsidRDefault="00450C79" w:rsidP="00A550E4">
            <w:pPr>
              <w:spacing w:before="0" w:after="0"/>
              <w:rPr>
                <w:rFonts w:eastAsia="Calibri"/>
              </w:rPr>
            </w:pPr>
            <w:r w:rsidRPr="00564162">
              <w:rPr>
                <w:rFonts w:eastAsia="Calibri"/>
              </w:rPr>
              <w:t xml:space="preserve">Sınavlarda; yorumlama, hatırlama, karar </w:t>
            </w:r>
            <w:r w:rsidR="002B5F10">
              <w:rPr>
                <w:rFonts w:eastAsia="Calibri"/>
              </w:rPr>
              <w:t>ve</w:t>
            </w:r>
            <w:r w:rsidRPr="00564162">
              <w:rPr>
                <w:rFonts w:eastAsia="Calibri"/>
              </w:rPr>
              <w:t>rme, açıklama, sınıflama, bilgileri birleştirme becerileri değerlendirilecektir.</w:t>
            </w:r>
          </w:p>
        </w:tc>
      </w:tr>
      <w:tr w:rsidR="00564162" w:rsidRPr="00564162" w14:paraId="3C2EAC8D" w14:textId="77777777" w:rsidTr="00564162">
        <w:trPr>
          <w:trHeight w:val="83"/>
          <w:jc w:val="center"/>
        </w:trPr>
        <w:tc>
          <w:tcPr>
            <w:tcW w:w="3111" w:type="dxa"/>
            <w:gridSpan w:val="3"/>
          </w:tcPr>
          <w:p w14:paraId="270EEA04" w14:textId="77777777" w:rsidR="00450C79" w:rsidRPr="00564162" w:rsidRDefault="00450C79" w:rsidP="00A550E4">
            <w:pPr>
              <w:spacing w:before="0" w:after="0"/>
              <w:ind w:left="709" w:hanging="709"/>
              <w:rPr>
                <w:rFonts w:eastAsia="Times New Roman"/>
                <w:b/>
                <w:lang w:eastAsia="tr-TR"/>
              </w:rPr>
            </w:pPr>
          </w:p>
        </w:tc>
        <w:tc>
          <w:tcPr>
            <w:tcW w:w="3069" w:type="dxa"/>
            <w:gridSpan w:val="6"/>
          </w:tcPr>
          <w:p w14:paraId="023462F0" w14:textId="77777777" w:rsidR="00450C79" w:rsidRPr="005C6F3C" w:rsidRDefault="00450C79" w:rsidP="00A550E4">
            <w:pPr>
              <w:spacing w:before="0" w:after="0"/>
              <w:ind w:left="709" w:hanging="709"/>
              <w:rPr>
                <w:rFonts w:eastAsia="Times New Roman"/>
                <w:b/>
                <w:bCs/>
                <w:lang w:eastAsia="tr-TR"/>
              </w:rPr>
            </w:pPr>
            <w:r w:rsidRPr="005C6F3C">
              <w:rPr>
                <w:rFonts w:eastAsia="Times New Roman"/>
                <w:b/>
                <w:bCs/>
                <w:lang w:eastAsia="tr-TR"/>
              </w:rPr>
              <w:t xml:space="preserve">Varsa (X) olarak </w:t>
            </w:r>
          </w:p>
        </w:tc>
        <w:tc>
          <w:tcPr>
            <w:tcW w:w="3029" w:type="dxa"/>
            <w:gridSpan w:val="3"/>
          </w:tcPr>
          <w:p w14:paraId="2EC44F9B" w14:textId="77777777" w:rsidR="00450C79" w:rsidRPr="005C6F3C" w:rsidRDefault="00450C79" w:rsidP="00A550E4">
            <w:pPr>
              <w:spacing w:before="0" w:after="0"/>
              <w:ind w:left="709" w:hanging="709"/>
              <w:rPr>
                <w:rFonts w:eastAsia="Times New Roman"/>
                <w:b/>
                <w:bCs/>
                <w:lang w:eastAsia="tr-TR"/>
              </w:rPr>
            </w:pPr>
            <w:r w:rsidRPr="005C6F3C">
              <w:rPr>
                <w:rFonts w:eastAsia="Times New Roman"/>
                <w:b/>
                <w:bCs/>
                <w:lang w:eastAsia="tr-TR"/>
              </w:rPr>
              <w:t>Yüzde (%) işaretleyiniz</w:t>
            </w:r>
          </w:p>
        </w:tc>
      </w:tr>
      <w:tr w:rsidR="00564162" w:rsidRPr="00564162" w14:paraId="5FDEB4FA" w14:textId="77777777" w:rsidTr="00564162">
        <w:trPr>
          <w:trHeight w:val="134"/>
          <w:jc w:val="center"/>
        </w:trPr>
        <w:tc>
          <w:tcPr>
            <w:tcW w:w="3111" w:type="dxa"/>
            <w:gridSpan w:val="3"/>
            <w:vAlign w:val="center"/>
          </w:tcPr>
          <w:p w14:paraId="659E7363" w14:textId="77777777" w:rsidR="00450C79" w:rsidRPr="00564162" w:rsidRDefault="00450C79" w:rsidP="00A550E4">
            <w:pPr>
              <w:autoSpaceDE w:val="0"/>
              <w:autoSpaceDN w:val="0"/>
              <w:adjustRightInd w:val="0"/>
              <w:spacing w:before="0" w:after="0"/>
              <w:ind w:left="709" w:hanging="709"/>
              <w:rPr>
                <w:rFonts w:eastAsia="Times New Roman"/>
                <w:lang w:eastAsia="tr-TR"/>
              </w:rPr>
            </w:pPr>
            <w:r w:rsidRPr="00564162">
              <w:rPr>
                <w:rFonts w:eastAsia="Times New Roman"/>
                <w:b/>
                <w:lang w:eastAsia="tr-TR"/>
              </w:rPr>
              <w:t>Yarıyıl İçi / Sonu Çalışmaları</w:t>
            </w:r>
          </w:p>
        </w:tc>
        <w:tc>
          <w:tcPr>
            <w:tcW w:w="3069" w:type="dxa"/>
            <w:gridSpan w:val="6"/>
            <w:vAlign w:val="center"/>
          </w:tcPr>
          <w:p w14:paraId="0ABD98D3" w14:textId="77777777" w:rsidR="00450C79" w:rsidRPr="00564162" w:rsidRDefault="00450C79" w:rsidP="00A550E4">
            <w:pPr>
              <w:autoSpaceDE w:val="0"/>
              <w:autoSpaceDN w:val="0"/>
              <w:adjustRightInd w:val="0"/>
              <w:spacing w:before="0" w:after="0"/>
              <w:ind w:left="709" w:hanging="709"/>
              <w:rPr>
                <w:rFonts w:eastAsia="Times New Roman"/>
                <w:lang w:eastAsia="tr-TR"/>
              </w:rPr>
            </w:pPr>
          </w:p>
        </w:tc>
        <w:tc>
          <w:tcPr>
            <w:tcW w:w="3029" w:type="dxa"/>
            <w:gridSpan w:val="3"/>
            <w:vAlign w:val="center"/>
          </w:tcPr>
          <w:p w14:paraId="269C93CC" w14:textId="77777777" w:rsidR="00450C79" w:rsidRPr="00564162" w:rsidRDefault="00450C79" w:rsidP="00A550E4">
            <w:pPr>
              <w:autoSpaceDE w:val="0"/>
              <w:autoSpaceDN w:val="0"/>
              <w:adjustRightInd w:val="0"/>
              <w:spacing w:before="0" w:after="0"/>
              <w:ind w:left="709" w:hanging="709"/>
              <w:rPr>
                <w:rFonts w:eastAsia="Times New Roman"/>
                <w:lang w:eastAsia="tr-TR"/>
              </w:rPr>
            </w:pPr>
          </w:p>
        </w:tc>
      </w:tr>
      <w:tr w:rsidR="00564162" w:rsidRPr="00564162" w14:paraId="50B0A86E" w14:textId="77777777" w:rsidTr="00564162">
        <w:trPr>
          <w:trHeight w:val="134"/>
          <w:jc w:val="center"/>
        </w:trPr>
        <w:tc>
          <w:tcPr>
            <w:tcW w:w="3111" w:type="dxa"/>
            <w:gridSpan w:val="3"/>
            <w:vAlign w:val="center"/>
          </w:tcPr>
          <w:p w14:paraId="7DD1B9AD" w14:textId="77777777" w:rsidR="00450C79" w:rsidRPr="00564162" w:rsidRDefault="00450C79" w:rsidP="00A550E4">
            <w:pPr>
              <w:autoSpaceDE w:val="0"/>
              <w:autoSpaceDN w:val="0"/>
              <w:adjustRightInd w:val="0"/>
              <w:spacing w:before="0" w:after="0"/>
              <w:ind w:left="709" w:hanging="709"/>
              <w:rPr>
                <w:rFonts w:eastAsia="Times New Roman"/>
                <w:b/>
                <w:lang w:eastAsia="tr-TR"/>
              </w:rPr>
            </w:pPr>
            <w:r w:rsidRPr="00564162">
              <w:rPr>
                <w:rFonts w:eastAsia="Times New Roman"/>
                <w:b/>
                <w:lang w:eastAsia="tr-TR"/>
              </w:rPr>
              <w:t>Ara Sınav</w:t>
            </w:r>
          </w:p>
        </w:tc>
        <w:tc>
          <w:tcPr>
            <w:tcW w:w="3069" w:type="dxa"/>
            <w:gridSpan w:val="6"/>
            <w:vAlign w:val="center"/>
          </w:tcPr>
          <w:p w14:paraId="71CD2066" w14:textId="77777777" w:rsidR="00450C79" w:rsidRPr="00564162" w:rsidRDefault="00450C79" w:rsidP="00A550E4">
            <w:pPr>
              <w:autoSpaceDE w:val="0"/>
              <w:autoSpaceDN w:val="0"/>
              <w:adjustRightInd w:val="0"/>
              <w:spacing w:before="0" w:after="0"/>
              <w:ind w:left="709" w:hanging="709"/>
              <w:jc w:val="center"/>
              <w:rPr>
                <w:rFonts w:eastAsia="Times New Roman"/>
                <w:lang w:eastAsia="tr-TR"/>
              </w:rPr>
            </w:pPr>
            <w:r w:rsidRPr="00564162">
              <w:rPr>
                <w:rFonts w:eastAsia="Times New Roman"/>
                <w:lang w:eastAsia="tr-TR"/>
              </w:rPr>
              <w:t>X</w:t>
            </w:r>
          </w:p>
        </w:tc>
        <w:tc>
          <w:tcPr>
            <w:tcW w:w="3029" w:type="dxa"/>
            <w:gridSpan w:val="3"/>
            <w:vAlign w:val="center"/>
          </w:tcPr>
          <w:p w14:paraId="6560E150" w14:textId="77777777" w:rsidR="00450C79" w:rsidRPr="00564162" w:rsidRDefault="00450C79" w:rsidP="00A550E4">
            <w:pPr>
              <w:autoSpaceDE w:val="0"/>
              <w:autoSpaceDN w:val="0"/>
              <w:adjustRightInd w:val="0"/>
              <w:spacing w:before="0" w:after="0"/>
              <w:ind w:left="709" w:hanging="709"/>
              <w:jc w:val="center"/>
              <w:rPr>
                <w:rFonts w:eastAsia="Times New Roman"/>
                <w:lang w:eastAsia="tr-TR"/>
              </w:rPr>
            </w:pPr>
            <w:r w:rsidRPr="00564162">
              <w:rPr>
                <w:rFonts w:eastAsia="Times New Roman"/>
                <w:lang w:eastAsia="tr-TR"/>
              </w:rPr>
              <w:t>%50</w:t>
            </w:r>
          </w:p>
        </w:tc>
      </w:tr>
      <w:tr w:rsidR="00564162" w:rsidRPr="00564162" w14:paraId="3C85828B" w14:textId="77777777" w:rsidTr="00564162">
        <w:trPr>
          <w:trHeight w:val="134"/>
          <w:jc w:val="center"/>
        </w:trPr>
        <w:tc>
          <w:tcPr>
            <w:tcW w:w="3111" w:type="dxa"/>
            <w:gridSpan w:val="3"/>
            <w:vAlign w:val="center"/>
          </w:tcPr>
          <w:p w14:paraId="243A7328" w14:textId="77777777" w:rsidR="00450C79" w:rsidRPr="00564162" w:rsidRDefault="00450C79" w:rsidP="00A550E4">
            <w:pPr>
              <w:autoSpaceDE w:val="0"/>
              <w:autoSpaceDN w:val="0"/>
              <w:adjustRightInd w:val="0"/>
              <w:spacing w:before="0" w:after="0"/>
              <w:ind w:left="709" w:hanging="709"/>
              <w:rPr>
                <w:rFonts w:eastAsia="Times New Roman"/>
                <w:b/>
                <w:lang w:eastAsia="tr-TR"/>
              </w:rPr>
            </w:pPr>
            <w:r w:rsidRPr="00564162">
              <w:rPr>
                <w:rFonts w:eastAsia="Times New Roman"/>
                <w:b/>
                <w:lang w:eastAsia="tr-TR"/>
              </w:rPr>
              <w:t>Yoklama Sınavı (Quiz)</w:t>
            </w:r>
          </w:p>
        </w:tc>
        <w:tc>
          <w:tcPr>
            <w:tcW w:w="3069" w:type="dxa"/>
            <w:gridSpan w:val="6"/>
            <w:vAlign w:val="center"/>
          </w:tcPr>
          <w:p w14:paraId="71608E49" w14:textId="77777777" w:rsidR="00450C79" w:rsidRPr="00564162" w:rsidRDefault="00450C79" w:rsidP="00A550E4">
            <w:pPr>
              <w:autoSpaceDE w:val="0"/>
              <w:autoSpaceDN w:val="0"/>
              <w:adjustRightInd w:val="0"/>
              <w:spacing w:before="0" w:after="0"/>
              <w:ind w:left="709" w:hanging="709"/>
              <w:jc w:val="center"/>
              <w:rPr>
                <w:rFonts w:eastAsia="Times New Roman"/>
                <w:lang w:eastAsia="tr-TR"/>
              </w:rPr>
            </w:pPr>
          </w:p>
        </w:tc>
        <w:tc>
          <w:tcPr>
            <w:tcW w:w="3029" w:type="dxa"/>
            <w:gridSpan w:val="3"/>
            <w:vAlign w:val="center"/>
          </w:tcPr>
          <w:p w14:paraId="203F6EAC" w14:textId="77777777" w:rsidR="00450C79" w:rsidRPr="00564162" w:rsidRDefault="00450C79" w:rsidP="00A550E4">
            <w:pPr>
              <w:autoSpaceDE w:val="0"/>
              <w:autoSpaceDN w:val="0"/>
              <w:adjustRightInd w:val="0"/>
              <w:spacing w:before="0" w:after="0"/>
              <w:ind w:left="709" w:hanging="709"/>
              <w:jc w:val="center"/>
              <w:rPr>
                <w:rFonts w:eastAsia="Times New Roman"/>
                <w:lang w:eastAsia="tr-TR"/>
              </w:rPr>
            </w:pPr>
          </w:p>
        </w:tc>
      </w:tr>
      <w:tr w:rsidR="00564162" w:rsidRPr="00564162" w14:paraId="2EE1540C" w14:textId="77777777" w:rsidTr="00564162">
        <w:trPr>
          <w:trHeight w:val="134"/>
          <w:jc w:val="center"/>
        </w:trPr>
        <w:tc>
          <w:tcPr>
            <w:tcW w:w="3111" w:type="dxa"/>
            <w:gridSpan w:val="3"/>
            <w:vAlign w:val="center"/>
          </w:tcPr>
          <w:p w14:paraId="68EDE1F7" w14:textId="77777777" w:rsidR="00450C79" w:rsidRPr="00564162" w:rsidRDefault="00450C79" w:rsidP="00A550E4">
            <w:pPr>
              <w:autoSpaceDE w:val="0"/>
              <w:autoSpaceDN w:val="0"/>
              <w:adjustRightInd w:val="0"/>
              <w:spacing w:before="0" w:after="0"/>
              <w:ind w:left="709" w:hanging="709"/>
              <w:rPr>
                <w:rFonts w:eastAsia="Times New Roman"/>
                <w:b/>
                <w:lang w:eastAsia="tr-TR"/>
              </w:rPr>
            </w:pPr>
            <w:r w:rsidRPr="00564162">
              <w:rPr>
                <w:rFonts w:eastAsia="Times New Roman"/>
                <w:b/>
                <w:lang w:eastAsia="tr-TR"/>
              </w:rPr>
              <w:t>Ödev/Sunum</w:t>
            </w:r>
          </w:p>
        </w:tc>
        <w:tc>
          <w:tcPr>
            <w:tcW w:w="3069" w:type="dxa"/>
            <w:gridSpan w:val="6"/>
            <w:vAlign w:val="center"/>
          </w:tcPr>
          <w:p w14:paraId="0902A7E9" w14:textId="77777777" w:rsidR="00450C79" w:rsidRPr="00564162" w:rsidRDefault="00450C79" w:rsidP="00A550E4">
            <w:pPr>
              <w:autoSpaceDE w:val="0"/>
              <w:autoSpaceDN w:val="0"/>
              <w:adjustRightInd w:val="0"/>
              <w:spacing w:before="0" w:after="0"/>
              <w:ind w:left="709" w:hanging="709"/>
              <w:jc w:val="center"/>
              <w:rPr>
                <w:rFonts w:eastAsia="Times New Roman"/>
                <w:lang w:eastAsia="tr-TR"/>
              </w:rPr>
            </w:pPr>
          </w:p>
        </w:tc>
        <w:tc>
          <w:tcPr>
            <w:tcW w:w="3029" w:type="dxa"/>
            <w:gridSpan w:val="3"/>
            <w:vAlign w:val="center"/>
          </w:tcPr>
          <w:p w14:paraId="45F04DB1" w14:textId="77777777" w:rsidR="00450C79" w:rsidRPr="00564162" w:rsidRDefault="00450C79" w:rsidP="00A550E4">
            <w:pPr>
              <w:autoSpaceDE w:val="0"/>
              <w:autoSpaceDN w:val="0"/>
              <w:adjustRightInd w:val="0"/>
              <w:spacing w:before="0" w:after="0"/>
              <w:ind w:left="709" w:hanging="709"/>
              <w:jc w:val="center"/>
              <w:rPr>
                <w:rFonts w:eastAsia="Times New Roman"/>
                <w:lang w:eastAsia="tr-TR"/>
              </w:rPr>
            </w:pPr>
          </w:p>
        </w:tc>
      </w:tr>
      <w:tr w:rsidR="00564162" w:rsidRPr="00564162" w14:paraId="64F25BFF" w14:textId="77777777" w:rsidTr="00564162">
        <w:trPr>
          <w:trHeight w:val="134"/>
          <w:jc w:val="center"/>
        </w:trPr>
        <w:tc>
          <w:tcPr>
            <w:tcW w:w="3111" w:type="dxa"/>
            <w:gridSpan w:val="3"/>
            <w:vAlign w:val="center"/>
          </w:tcPr>
          <w:p w14:paraId="1562148C" w14:textId="77777777" w:rsidR="00450C79" w:rsidRPr="00564162" w:rsidRDefault="00450C79" w:rsidP="00A550E4">
            <w:pPr>
              <w:autoSpaceDE w:val="0"/>
              <w:autoSpaceDN w:val="0"/>
              <w:adjustRightInd w:val="0"/>
              <w:spacing w:before="0" w:after="0"/>
              <w:ind w:left="709" w:hanging="709"/>
              <w:rPr>
                <w:rFonts w:eastAsia="Times New Roman"/>
                <w:b/>
                <w:lang w:eastAsia="tr-TR"/>
              </w:rPr>
            </w:pPr>
            <w:r w:rsidRPr="00564162">
              <w:rPr>
                <w:rFonts w:eastAsia="Times New Roman"/>
                <w:b/>
                <w:lang w:eastAsia="tr-TR"/>
              </w:rPr>
              <w:t>Proje</w:t>
            </w:r>
          </w:p>
        </w:tc>
        <w:tc>
          <w:tcPr>
            <w:tcW w:w="3069" w:type="dxa"/>
            <w:gridSpan w:val="6"/>
            <w:vAlign w:val="center"/>
          </w:tcPr>
          <w:p w14:paraId="6EBAFD92" w14:textId="77777777" w:rsidR="00450C79" w:rsidRPr="00564162" w:rsidRDefault="00450C79" w:rsidP="00A550E4">
            <w:pPr>
              <w:autoSpaceDE w:val="0"/>
              <w:autoSpaceDN w:val="0"/>
              <w:adjustRightInd w:val="0"/>
              <w:spacing w:before="0" w:after="0"/>
              <w:ind w:left="709" w:hanging="709"/>
              <w:jc w:val="center"/>
              <w:rPr>
                <w:rFonts w:eastAsia="Times New Roman"/>
                <w:lang w:eastAsia="tr-TR"/>
              </w:rPr>
            </w:pPr>
          </w:p>
        </w:tc>
        <w:tc>
          <w:tcPr>
            <w:tcW w:w="3029" w:type="dxa"/>
            <w:gridSpan w:val="3"/>
            <w:vAlign w:val="center"/>
          </w:tcPr>
          <w:p w14:paraId="169ECB85" w14:textId="77777777" w:rsidR="00450C79" w:rsidRPr="00564162" w:rsidRDefault="00450C79" w:rsidP="00A550E4">
            <w:pPr>
              <w:autoSpaceDE w:val="0"/>
              <w:autoSpaceDN w:val="0"/>
              <w:adjustRightInd w:val="0"/>
              <w:spacing w:before="0" w:after="0"/>
              <w:ind w:left="709" w:hanging="709"/>
              <w:jc w:val="center"/>
              <w:rPr>
                <w:rFonts w:eastAsia="Times New Roman"/>
                <w:lang w:eastAsia="tr-TR"/>
              </w:rPr>
            </w:pPr>
          </w:p>
        </w:tc>
      </w:tr>
      <w:tr w:rsidR="00564162" w:rsidRPr="00564162" w14:paraId="6DD129CF" w14:textId="77777777" w:rsidTr="00564162">
        <w:trPr>
          <w:trHeight w:val="134"/>
          <w:jc w:val="center"/>
        </w:trPr>
        <w:tc>
          <w:tcPr>
            <w:tcW w:w="3111" w:type="dxa"/>
            <w:gridSpan w:val="3"/>
            <w:vAlign w:val="center"/>
          </w:tcPr>
          <w:p w14:paraId="40C025B2" w14:textId="77777777" w:rsidR="00450C79" w:rsidRPr="00564162" w:rsidRDefault="00450C79" w:rsidP="00A550E4">
            <w:pPr>
              <w:autoSpaceDE w:val="0"/>
              <w:autoSpaceDN w:val="0"/>
              <w:adjustRightInd w:val="0"/>
              <w:spacing w:before="0" w:after="0"/>
              <w:ind w:left="709" w:hanging="709"/>
              <w:rPr>
                <w:rFonts w:eastAsia="Times New Roman"/>
                <w:b/>
                <w:lang w:eastAsia="tr-TR"/>
              </w:rPr>
            </w:pPr>
            <w:r w:rsidRPr="00564162">
              <w:rPr>
                <w:rFonts w:eastAsia="Times New Roman"/>
                <w:b/>
                <w:lang w:eastAsia="tr-TR"/>
              </w:rPr>
              <w:t xml:space="preserve">Laboratuvar </w:t>
            </w:r>
          </w:p>
        </w:tc>
        <w:tc>
          <w:tcPr>
            <w:tcW w:w="3069" w:type="dxa"/>
            <w:gridSpan w:val="6"/>
            <w:vAlign w:val="center"/>
          </w:tcPr>
          <w:p w14:paraId="2672F243" w14:textId="77777777" w:rsidR="00450C79" w:rsidRPr="00564162" w:rsidRDefault="00450C79" w:rsidP="00A550E4">
            <w:pPr>
              <w:autoSpaceDE w:val="0"/>
              <w:autoSpaceDN w:val="0"/>
              <w:adjustRightInd w:val="0"/>
              <w:spacing w:before="0" w:after="0"/>
              <w:ind w:left="709" w:hanging="709"/>
              <w:jc w:val="center"/>
              <w:rPr>
                <w:rFonts w:eastAsia="Times New Roman"/>
                <w:lang w:eastAsia="tr-TR"/>
              </w:rPr>
            </w:pPr>
          </w:p>
        </w:tc>
        <w:tc>
          <w:tcPr>
            <w:tcW w:w="3029" w:type="dxa"/>
            <w:gridSpan w:val="3"/>
            <w:vAlign w:val="center"/>
          </w:tcPr>
          <w:p w14:paraId="22C4AA97" w14:textId="77777777" w:rsidR="00450C79" w:rsidRPr="00564162" w:rsidRDefault="00450C79" w:rsidP="00A550E4">
            <w:pPr>
              <w:autoSpaceDE w:val="0"/>
              <w:autoSpaceDN w:val="0"/>
              <w:adjustRightInd w:val="0"/>
              <w:spacing w:before="0" w:after="0"/>
              <w:ind w:left="709" w:hanging="709"/>
              <w:jc w:val="center"/>
              <w:rPr>
                <w:rFonts w:eastAsia="Times New Roman"/>
                <w:lang w:eastAsia="tr-TR"/>
              </w:rPr>
            </w:pPr>
          </w:p>
        </w:tc>
      </w:tr>
      <w:tr w:rsidR="00564162" w:rsidRPr="00564162" w14:paraId="6D0B4CCF" w14:textId="77777777" w:rsidTr="00564162">
        <w:trPr>
          <w:trHeight w:val="134"/>
          <w:jc w:val="center"/>
        </w:trPr>
        <w:tc>
          <w:tcPr>
            <w:tcW w:w="3111" w:type="dxa"/>
            <w:gridSpan w:val="3"/>
            <w:vAlign w:val="center"/>
          </w:tcPr>
          <w:p w14:paraId="0C3DEAEE" w14:textId="77777777" w:rsidR="00450C79" w:rsidRPr="00564162" w:rsidRDefault="00450C79" w:rsidP="00A550E4">
            <w:pPr>
              <w:autoSpaceDE w:val="0"/>
              <w:autoSpaceDN w:val="0"/>
              <w:adjustRightInd w:val="0"/>
              <w:spacing w:before="0" w:after="0"/>
              <w:ind w:left="709" w:hanging="709"/>
              <w:rPr>
                <w:rFonts w:eastAsia="Times New Roman"/>
                <w:b/>
                <w:lang w:eastAsia="tr-TR"/>
              </w:rPr>
            </w:pPr>
            <w:r w:rsidRPr="00564162">
              <w:rPr>
                <w:rFonts w:eastAsia="Times New Roman"/>
                <w:b/>
                <w:lang w:eastAsia="tr-TR"/>
              </w:rPr>
              <w:t xml:space="preserve">Final Sınavı </w:t>
            </w:r>
          </w:p>
        </w:tc>
        <w:tc>
          <w:tcPr>
            <w:tcW w:w="3069" w:type="dxa"/>
            <w:gridSpan w:val="6"/>
            <w:vAlign w:val="center"/>
          </w:tcPr>
          <w:p w14:paraId="3E6A6256" w14:textId="77777777" w:rsidR="00450C79" w:rsidRPr="00564162" w:rsidRDefault="00450C79" w:rsidP="00A550E4">
            <w:pPr>
              <w:autoSpaceDE w:val="0"/>
              <w:autoSpaceDN w:val="0"/>
              <w:adjustRightInd w:val="0"/>
              <w:spacing w:before="0" w:after="0"/>
              <w:ind w:left="709" w:hanging="709"/>
              <w:jc w:val="center"/>
              <w:rPr>
                <w:rFonts w:eastAsia="Times New Roman"/>
                <w:lang w:eastAsia="tr-TR"/>
              </w:rPr>
            </w:pPr>
            <w:r w:rsidRPr="00564162">
              <w:rPr>
                <w:rFonts w:eastAsia="Times New Roman"/>
                <w:lang w:eastAsia="tr-TR"/>
              </w:rPr>
              <w:t>X</w:t>
            </w:r>
          </w:p>
        </w:tc>
        <w:tc>
          <w:tcPr>
            <w:tcW w:w="3029" w:type="dxa"/>
            <w:gridSpan w:val="3"/>
            <w:vAlign w:val="center"/>
          </w:tcPr>
          <w:p w14:paraId="124B47B9" w14:textId="77777777" w:rsidR="00450C79" w:rsidRPr="00564162" w:rsidRDefault="00450C79" w:rsidP="00A550E4">
            <w:pPr>
              <w:autoSpaceDE w:val="0"/>
              <w:autoSpaceDN w:val="0"/>
              <w:adjustRightInd w:val="0"/>
              <w:spacing w:before="0" w:after="0"/>
              <w:ind w:left="709" w:hanging="709"/>
              <w:jc w:val="center"/>
              <w:rPr>
                <w:rFonts w:eastAsia="Times New Roman"/>
                <w:lang w:eastAsia="tr-TR"/>
              </w:rPr>
            </w:pPr>
            <w:r w:rsidRPr="00564162">
              <w:rPr>
                <w:rFonts w:eastAsia="Times New Roman"/>
                <w:lang w:eastAsia="tr-TR"/>
              </w:rPr>
              <w:t>%50</w:t>
            </w:r>
          </w:p>
        </w:tc>
      </w:tr>
      <w:tr w:rsidR="00564162" w:rsidRPr="00564162" w14:paraId="2C716BA1" w14:textId="77777777" w:rsidTr="00564162">
        <w:trPr>
          <w:trHeight w:val="134"/>
          <w:jc w:val="center"/>
        </w:trPr>
        <w:tc>
          <w:tcPr>
            <w:tcW w:w="3111" w:type="dxa"/>
            <w:gridSpan w:val="3"/>
            <w:vAlign w:val="center"/>
          </w:tcPr>
          <w:p w14:paraId="658EA1C6" w14:textId="77777777" w:rsidR="00450C79" w:rsidRPr="00564162" w:rsidRDefault="00450C79" w:rsidP="00A550E4">
            <w:pPr>
              <w:autoSpaceDE w:val="0"/>
              <w:autoSpaceDN w:val="0"/>
              <w:adjustRightInd w:val="0"/>
              <w:spacing w:before="0" w:after="0"/>
              <w:ind w:left="709" w:hanging="709"/>
              <w:rPr>
                <w:rFonts w:eastAsia="Times New Roman"/>
                <w:b/>
                <w:lang w:eastAsia="tr-TR"/>
              </w:rPr>
            </w:pPr>
            <w:r w:rsidRPr="00564162">
              <w:rPr>
                <w:rFonts w:eastAsia="Times New Roman"/>
                <w:b/>
                <w:lang w:eastAsia="tr-TR"/>
              </w:rPr>
              <w:t xml:space="preserve">Derse Katılım </w:t>
            </w:r>
          </w:p>
        </w:tc>
        <w:tc>
          <w:tcPr>
            <w:tcW w:w="3069" w:type="dxa"/>
            <w:gridSpan w:val="6"/>
            <w:vAlign w:val="center"/>
          </w:tcPr>
          <w:p w14:paraId="2BE11D72" w14:textId="77777777" w:rsidR="00450C79" w:rsidRPr="00564162" w:rsidRDefault="00450C79" w:rsidP="00A550E4">
            <w:pPr>
              <w:autoSpaceDE w:val="0"/>
              <w:autoSpaceDN w:val="0"/>
              <w:adjustRightInd w:val="0"/>
              <w:spacing w:before="0" w:after="0"/>
              <w:ind w:left="709" w:hanging="709"/>
              <w:rPr>
                <w:rFonts w:eastAsia="Times New Roman"/>
                <w:lang w:eastAsia="tr-TR"/>
              </w:rPr>
            </w:pPr>
          </w:p>
        </w:tc>
        <w:tc>
          <w:tcPr>
            <w:tcW w:w="3029" w:type="dxa"/>
            <w:gridSpan w:val="3"/>
            <w:vAlign w:val="center"/>
          </w:tcPr>
          <w:p w14:paraId="76336332" w14:textId="77777777" w:rsidR="00450C79" w:rsidRPr="00564162" w:rsidRDefault="00450C79" w:rsidP="00A550E4">
            <w:pPr>
              <w:autoSpaceDE w:val="0"/>
              <w:autoSpaceDN w:val="0"/>
              <w:adjustRightInd w:val="0"/>
              <w:spacing w:before="0" w:after="0"/>
              <w:ind w:left="709" w:hanging="709"/>
              <w:rPr>
                <w:rFonts w:eastAsia="Times New Roman"/>
                <w:lang w:eastAsia="tr-TR"/>
              </w:rPr>
            </w:pPr>
          </w:p>
        </w:tc>
      </w:tr>
      <w:tr w:rsidR="00564162" w:rsidRPr="00564162" w14:paraId="5F8CE4AC" w14:textId="77777777" w:rsidTr="00564162">
        <w:trPr>
          <w:trHeight w:val="549"/>
          <w:jc w:val="center"/>
        </w:trPr>
        <w:tc>
          <w:tcPr>
            <w:tcW w:w="9209" w:type="dxa"/>
            <w:gridSpan w:val="12"/>
            <w:vAlign w:val="center"/>
          </w:tcPr>
          <w:p w14:paraId="163AB9B6" w14:textId="77777777" w:rsidR="00450C79" w:rsidRPr="00564162" w:rsidRDefault="00450C79" w:rsidP="00A550E4">
            <w:pPr>
              <w:autoSpaceDE w:val="0"/>
              <w:autoSpaceDN w:val="0"/>
              <w:adjustRightInd w:val="0"/>
              <w:spacing w:before="0" w:after="0"/>
              <w:ind w:left="709" w:hanging="709"/>
              <w:rPr>
                <w:rFonts w:eastAsia="Times New Roman"/>
                <w:b/>
                <w:lang w:eastAsia="tr-TR"/>
              </w:rPr>
            </w:pPr>
            <w:r w:rsidRPr="00564162">
              <w:rPr>
                <w:rFonts w:eastAsia="Times New Roman"/>
                <w:b/>
                <w:lang w:eastAsia="tr-TR"/>
              </w:rPr>
              <w:t xml:space="preserve">Değerlendirme Yöntemlerine İlişkin Açıklamalar: </w:t>
            </w:r>
          </w:p>
          <w:p w14:paraId="65F333C3" w14:textId="77777777" w:rsidR="00450C79" w:rsidRPr="00564162" w:rsidRDefault="00450C79" w:rsidP="00A550E4">
            <w:pPr>
              <w:autoSpaceDE w:val="0"/>
              <w:autoSpaceDN w:val="0"/>
              <w:adjustRightInd w:val="0"/>
              <w:spacing w:before="0" w:after="0"/>
              <w:rPr>
                <w:rFonts w:eastAsia="Calibri"/>
              </w:rPr>
            </w:pPr>
            <w:r w:rsidRPr="00564162">
              <w:rPr>
                <w:rFonts w:eastAsia="Calibri"/>
              </w:rPr>
              <w:t>Yarıyıl içi notu: Ara Sınav notu</w:t>
            </w:r>
          </w:p>
          <w:p w14:paraId="3E15A5F8" w14:textId="5295ED67" w:rsidR="00450C79" w:rsidRPr="00564162" w:rsidRDefault="00450C79" w:rsidP="00A550E4">
            <w:pPr>
              <w:autoSpaceDE w:val="0"/>
              <w:autoSpaceDN w:val="0"/>
              <w:adjustRightInd w:val="0"/>
              <w:spacing w:before="0" w:after="0"/>
              <w:rPr>
                <w:rFonts w:eastAsia="Calibri"/>
              </w:rPr>
            </w:pPr>
            <w:r w:rsidRPr="00564162">
              <w:rPr>
                <w:rFonts w:eastAsia="Calibri"/>
              </w:rPr>
              <w:t xml:space="preserve">Ders Başarı notu: Yarıyıl içi notunun %50 si + Final </w:t>
            </w:r>
            <w:r w:rsidR="002B5F10">
              <w:rPr>
                <w:rFonts w:eastAsia="Calibri"/>
              </w:rPr>
              <w:t>ve</w:t>
            </w:r>
            <w:r w:rsidRPr="00564162">
              <w:rPr>
                <w:rFonts w:eastAsia="Calibri"/>
              </w:rPr>
              <w:t>ya Bütünleme sınav notunun %50 si</w:t>
            </w:r>
          </w:p>
        </w:tc>
      </w:tr>
      <w:tr w:rsidR="00564162" w:rsidRPr="00564162" w14:paraId="672D4211" w14:textId="77777777" w:rsidTr="00564162">
        <w:trPr>
          <w:trHeight w:val="4"/>
          <w:jc w:val="center"/>
        </w:trPr>
        <w:tc>
          <w:tcPr>
            <w:tcW w:w="9209" w:type="dxa"/>
            <w:gridSpan w:val="12"/>
          </w:tcPr>
          <w:p w14:paraId="5BF68D40" w14:textId="77777777" w:rsidR="00450C79" w:rsidRPr="00564162" w:rsidRDefault="00450C79" w:rsidP="00A550E4">
            <w:pPr>
              <w:autoSpaceDE w:val="0"/>
              <w:autoSpaceDN w:val="0"/>
              <w:adjustRightInd w:val="0"/>
              <w:spacing w:before="0" w:after="0"/>
              <w:rPr>
                <w:rFonts w:eastAsia="Times New Roman"/>
                <w:b/>
                <w:lang w:eastAsia="tr-TR"/>
              </w:rPr>
            </w:pPr>
            <w:r w:rsidRPr="00564162">
              <w:rPr>
                <w:rFonts w:eastAsia="Times New Roman"/>
                <w:b/>
                <w:lang w:eastAsia="tr-TR"/>
              </w:rPr>
              <w:t xml:space="preserve">Değerlendirme Kriteri: </w:t>
            </w:r>
          </w:p>
          <w:p w14:paraId="1C95C045" w14:textId="77777777" w:rsidR="00450C79" w:rsidRPr="00564162" w:rsidRDefault="00450C79" w:rsidP="00A550E4">
            <w:pPr>
              <w:autoSpaceDE w:val="0"/>
              <w:autoSpaceDN w:val="0"/>
              <w:adjustRightInd w:val="0"/>
              <w:spacing w:before="0" w:after="0"/>
              <w:rPr>
                <w:rFonts w:eastAsia="Calibri"/>
              </w:rPr>
            </w:pPr>
            <w:r w:rsidRPr="00564162">
              <w:rPr>
                <w:rFonts w:eastAsia="Calibri"/>
              </w:rPr>
              <w:t>Minimum ders başarı notu: 100 tam not üzerinden 60 tır.</w:t>
            </w:r>
          </w:p>
          <w:p w14:paraId="37FDDFBF" w14:textId="05BA636C" w:rsidR="00450C79" w:rsidRPr="00564162" w:rsidRDefault="00450C79" w:rsidP="00A550E4">
            <w:pPr>
              <w:autoSpaceDE w:val="0"/>
              <w:autoSpaceDN w:val="0"/>
              <w:adjustRightInd w:val="0"/>
              <w:spacing w:before="0" w:after="0"/>
              <w:rPr>
                <w:rFonts w:eastAsia="Calibri"/>
              </w:rPr>
            </w:pPr>
            <w:r w:rsidRPr="00564162">
              <w:rPr>
                <w:rFonts w:eastAsia="Calibri"/>
              </w:rPr>
              <w:t xml:space="preserve">Minimum Final </w:t>
            </w:r>
            <w:r w:rsidR="002B5F10">
              <w:rPr>
                <w:rFonts w:eastAsia="Calibri"/>
              </w:rPr>
              <w:t>ve</w:t>
            </w:r>
            <w:r w:rsidRPr="00564162">
              <w:rPr>
                <w:rFonts w:eastAsia="Calibri"/>
              </w:rPr>
              <w:t xml:space="preserve"> bütünleme sınav notu: 100 tam not üzerinden 50 dir.</w:t>
            </w:r>
          </w:p>
          <w:p w14:paraId="217D8392" w14:textId="3710DC3C" w:rsidR="00450C79" w:rsidRPr="00564162" w:rsidRDefault="00450C79" w:rsidP="00A550E4">
            <w:pPr>
              <w:spacing w:before="0" w:after="0"/>
              <w:rPr>
                <w:rFonts w:eastAsia="Calibri"/>
              </w:rPr>
            </w:pPr>
            <w:r w:rsidRPr="00564162">
              <w:rPr>
                <w:rFonts w:eastAsia="Calibri"/>
              </w:rPr>
              <w:t xml:space="preserve">Sınavlarda; yorumlama, hatırlama, karar </w:t>
            </w:r>
            <w:r w:rsidR="002B5F10">
              <w:rPr>
                <w:rFonts w:eastAsia="Calibri"/>
              </w:rPr>
              <w:t>ve</w:t>
            </w:r>
            <w:r w:rsidRPr="00564162">
              <w:rPr>
                <w:rFonts w:eastAsia="Calibri"/>
              </w:rPr>
              <w:t>rme, açıklama, sınıflama, bilgileri birleştirme becerileri değerlendirilecektir.</w:t>
            </w:r>
          </w:p>
        </w:tc>
      </w:tr>
      <w:tr w:rsidR="00564162" w:rsidRPr="00564162" w14:paraId="2D0D1FAE" w14:textId="77777777" w:rsidTr="00564162">
        <w:trPr>
          <w:trHeight w:val="9"/>
          <w:jc w:val="center"/>
        </w:trPr>
        <w:tc>
          <w:tcPr>
            <w:tcW w:w="9209" w:type="dxa"/>
            <w:gridSpan w:val="12"/>
          </w:tcPr>
          <w:p w14:paraId="4E4C71B3" w14:textId="77777777" w:rsidR="00450C79" w:rsidRPr="00564162" w:rsidRDefault="00450C79" w:rsidP="00A550E4">
            <w:pPr>
              <w:spacing w:before="0" w:after="0"/>
              <w:rPr>
                <w:rFonts w:eastAsia="Times New Roman"/>
                <w:b/>
                <w:lang w:eastAsia="tr-TR"/>
              </w:rPr>
            </w:pPr>
            <w:r w:rsidRPr="00564162">
              <w:rPr>
                <w:rFonts w:eastAsia="Times New Roman"/>
                <w:b/>
                <w:lang w:eastAsia="tr-TR"/>
              </w:rPr>
              <w:t xml:space="preserve">Ders İçin Önerilen Kaynaklar: </w:t>
            </w:r>
          </w:p>
          <w:p w14:paraId="65B2AC9A" w14:textId="1D109E86" w:rsidR="00450C79" w:rsidRPr="00564162" w:rsidRDefault="00450C79" w:rsidP="006939D2">
            <w:pPr>
              <w:numPr>
                <w:ilvl w:val="0"/>
                <w:numId w:val="57"/>
              </w:numPr>
              <w:spacing w:before="0" w:after="0"/>
              <w:rPr>
                <w:rFonts w:eastAsia="Times New Roman"/>
                <w:lang w:eastAsia="tr-TR"/>
              </w:rPr>
            </w:pPr>
            <w:r w:rsidRPr="00564162">
              <w:rPr>
                <w:rFonts w:eastAsia="Times New Roman"/>
                <w:lang w:eastAsia="tr-TR"/>
              </w:rPr>
              <w:t>Yazgan G, Atak H. Üni</w:t>
            </w:r>
            <w:r w:rsidR="002B5F10">
              <w:rPr>
                <w:rFonts w:eastAsia="Times New Roman"/>
                <w:lang w:eastAsia="tr-TR"/>
              </w:rPr>
              <w:t>ve</w:t>
            </w:r>
            <w:r w:rsidRPr="00564162">
              <w:rPr>
                <w:rFonts w:eastAsia="Times New Roman"/>
                <w:lang w:eastAsia="tr-TR"/>
              </w:rPr>
              <w:t xml:space="preserve">rsite öğrencilerinde riskli davranışlar: internet bağımlılığı </w:t>
            </w:r>
            <w:r w:rsidR="002B5F10">
              <w:rPr>
                <w:rFonts w:eastAsia="Times New Roman"/>
                <w:lang w:eastAsia="tr-TR"/>
              </w:rPr>
              <w:t>ve</w:t>
            </w:r>
            <w:r w:rsidRPr="00564162">
              <w:rPr>
                <w:rFonts w:eastAsia="Times New Roman"/>
                <w:lang w:eastAsia="tr-TR"/>
              </w:rPr>
              <w:t xml:space="preserve"> bilişsel tamamlanma ihtiyacının etkisi. Uluslararası Sosyal Araştırmalar Dergisi, Cilt: 13, Sayı: 71, 2020.</w:t>
            </w:r>
          </w:p>
          <w:p w14:paraId="12948237" w14:textId="77777777" w:rsidR="00450C79" w:rsidRPr="00564162" w:rsidRDefault="00450C79" w:rsidP="006939D2">
            <w:pPr>
              <w:numPr>
                <w:ilvl w:val="0"/>
                <w:numId w:val="57"/>
              </w:numPr>
              <w:spacing w:before="0" w:after="0"/>
              <w:rPr>
                <w:rFonts w:eastAsia="Times New Roman"/>
                <w:lang w:eastAsia="tr-TR"/>
              </w:rPr>
            </w:pPr>
            <w:r w:rsidRPr="00564162">
              <w:rPr>
                <w:rFonts w:eastAsia="Times New Roman"/>
                <w:lang w:eastAsia="tr-TR"/>
              </w:rPr>
              <w:t>Erden S, Hatun O. İnternet bağımlılığı ile başa çıkmada bilişsel davranışçı yaklaşımın kullanılması: Bir olgu sunumu, Addicta: The Turkish Journal on Addictions, Bahar 2015, 2(1), 53-83.</w:t>
            </w:r>
          </w:p>
          <w:p w14:paraId="66542B87" w14:textId="4EE1693C" w:rsidR="00450C79" w:rsidRPr="00564162" w:rsidRDefault="00450C79" w:rsidP="006939D2">
            <w:pPr>
              <w:numPr>
                <w:ilvl w:val="0"/>
                <w:numId w:val="57"/>
              </w:numPr>
              <w:spacing w:before="0" w:after="0"/>
              <w:rPr>
                <w:rFonts w:eastAsia="Times New Roman"/>
                <w:lang w:eastAsia="tr-TR"/>
              </w:rPr>
            </w:pPr>
            <w:r w:rsidRPr="00564162">
              <w:rPr>
                <w:rFonts w:eastAsia="Times New Roman"/>
                <w:lang w:eastAsia="tr-TR"/>
              </w:rPr>
              <w:t>Semerci A. Eğitim fakültesi öğrencileri ile diğer fakültelerdeki öğrencilerin siber gü</w:t>
            </w:r>
            <w:r w:rsidR="002B5F10">
              <w:rPr>
                <w:rFonts w:eastAsia="Times New Roman"/>
                <w:lang w:eastAsia="tr-TR"/>
              </w:rPr>
              <w:t>ve</w:t>
            </w:r>
            <w:r w:rsidRPr="00564162">
              <w:rPr>
                <w:rFonts w:eastAsia="Times New Roman"/>
                <w:lang w:eastAsia="tr-TR"/>
              </w:rPr>
              <w:t>nlik farkındalıklarının karşılaştırılması. Akdeniz Eğitim Araştırmaları Dergisi, 29, 2019.</w:t>
            </w:r>
          </w:p>
          <w:p w14:paraId="4616D90C" w14:textId="60118FCD" w:rsidR="00450C79" w:rsidRPr="00564162" w:rsidRDefault="00450C79" w:rsidP="006939D2">
            <w:pPr>
              <w:numPr>
                <w:ilvl w:val="0"/>
                <w:numId w:val="57"/>
              </w:numPr>
              <w:spacing w:before="0" w:after="0"/>
              <w:rPr>
                <w:rFonts w:eastAsia="Times New Roman"/>
                <w:lang w:eastAsia="tr-TR"/>
              </w:rPr>
            </w:pPr>
            <w:r w:rsidRPr="00564162">
              <w:rPr>
                <w:rFonts w:eastAsia="Times New Roman"/>
                <w:lang w:eastAsia="tr-TR"/>
              </w:rPr>
              <w:t xml:space="preserve">Irmak AY, Erdoğan S. Ergen </w:t>
            </w:r>
            <w:r w:rsidR="002B5F10">
              <w:rPr>
                <w:rFonts w:eastAsia="Times New Roman"/>
                <w:lang w:eastAsia="tr-TR"/>
              </w:rPr>
              <w:t>ve</w:t>
            </w:r>
            <w:r w:rsidRPr="00564162">
              <w:rPr>
                <w:rFonts w:eastAsia="Times New Roman"/>
                <w:lang w:eastAsia="tr-TR"/>
              </w:rPr>
              <w:t xml:space="preserve"> Genç Erişkinlerde Dijital Oyun Bağımlılığı: Güncel Bir Bakış. Türk Psikiyatri Dergisi 2016;27(2):128-37</w:t>
            </w:r>
          </w:p>
          <w:p w14:paraId="759176A0" w14:textId="075C9B15" w:rsidR="00450C79" w:rsidRPr="00564162" w:rsidRDefault="00450C79" w:rsidP="006939D2">
            <w:pPr>
              <w:numPr>
                <w:ilvl w:val="0"/>
                <w:numId w:val="57"/>
              </w:numPr>
              <w:spacing w:before="0" w:after="0"/>
              <w:rPr>
                <w:rFonts w:eastAsia="Times New Roman"/>
                <w:lang w:eastAsia="tr-TR"/>
              </w:rPr>
            </w:pPr>
            <w:r w:rsidRPr="00564162">
              <w:rPr>
                <w:rFonts w:eastAsia="Times New Roman"/>
                <w:lang w:eastAsia="tr-TR"/>
              </w:rPr>
              <w:t xml:space="preserve">Arısoy Ö. İnternet bağımlılığı </w:t>
            </w:r>
            <w:r w:rsidR="002B5F10">
              <w:rPr>
                <w:rFonts w:eastAsia="Times New Roman"/>
                <w:lang w:eastAsia="tr-TR"/>
              </w:rPr>
              <w:t>ve</w:t>
            </w:r>
            <w:r w:rsidRPr="00564162">
              <w:rPr>
                <w:rFonts w:eastAsia="Times New Roman"/>
                <w:lang w:eastAsia="tr-TR"/>
              </w:rPr>
              <w:t xml:space="preserve"> tedavisi. Psikiyatride Güncel Yaklaşımlar. 2009; 1.55-67</w:t>
            </w:r>
          </w:p>
          <w:p w14:paraId="6880CD16" w14:textId="3A3344F5" w:rsidR="00450C79" w:rsidRPr="00564162" w:rsidRDefault="00450C79" w:rsidP="006939D2">
            <w:pPr>
              <w:numPr>
                <w:ilvl w:val="0"/>
                <w:numId w:val="57"/>
              </w:numPr>
              <w:spacing w:before="0" w:after="0"/>
              <w:rPr>
                <w:rFonts w:eastAsia="Times New Roman"/>
                <w:lang w:eastAsia="tr-TR"/>
              </w:rPr>
            </w:pPr>
            <w:r w:rsidRPr="00564162">
              <w:rPr>
                <w:rFonts w:eastAsia="Times New Roman"/>
                <w:lang w:eastAsia="tr-TR"/>
              </w:rPr>
              <w:t xml:space="preserve">Karaduman S. Yeni medya okuryazarlığı: Yeni beceriler/olanaklar/riskler. Erciyes </w:t>
            </w:r>
            <w:r w:rsidR="009051B4">
              <w:rPr>
                <w:rFonts w:eastAsia="Times New Roman"/>
                <w:lang w:eastAsia="tr-TR"/>
              </w:rPr>
              <w:t>ile</w:t>
            </w:r>
            <w:r w:rsidRPr="00564162">
              <w:rPr>
                <w:rFonts w:eastAsia="Times New Roman"/>
                <w:lang w:eastAsia="tr-TR"/>
              </w:rPr>
              <w:t>tişim Dergisi, 2019 Cilt/Volume 6, Sayı/Number 1, 683-700</w:t>
            </w:r>
          </w:p>
          <w:p w14:paraId="3048B3AA" w14:textId="77777777" w:rsidR="00450C79" w:rsidRPr="00564162" w:rsidRDefault="00450C79" w:rsidP="006939D2">
            <w:pPr>
              <w:numPr>
                <w:ilvl w:val="0"/>
                <w:numId w:val="57"/>
              </w:numPr>
              <w:spacing w:before="0" w:after="0"/>
              <w:rPr>
                <w:rFonts w:eastAsia="Times New Roman"/>
                <w:lang w:eastAsia="tr-TR"/>
              </w:rPr>
            </w:pPr>
            <w:r w:rsidRPr="00564162">
              <w:rPr>
                <w:rFonts w:eastAsia="Times New Roman"/>
                <w:lang w:eastAsia="tr-TR"/>
              </w:rPr>
              <w:t>Ektiricioğlu C, Arslantaş H, Yüksel R.Ergenlerde Çağın Hastalığı: Teknoloji Bağımlılığı.</w:t>
            </w:r>
            <w:r w:rsidRPr="00564162">
              <w:rPr>
                <w:rFonts w:eastAsia="Calibri"/>
              </w:rPr>
              <w:t xml:space="preserve"> </w:t>
            </w:r>
            <w:r w:rsidRPr="00564162">
              <w:rPr>
                <w:rFonts w:eastAsia="Times New Roman"/>
                <w:lang w:eastAsia="tr-TR"/>
              </w:rPr>
              <w:t xml:space="preserve">Arşiv Kaynak Tarama Dergisi. 2020;29(1):51-64. </w:t>
            </w:r>
          </w:p>
          <w:p w14:paraId="70213F18" w14:textId="15DF9D77" w:rsidR="00450C79" w:rsidRPr="00564162" w:rsidRDefault="00450C79" w:rsidP="006939D2">
            <w:pPr>
              <w:numPr>
                <w:ilvl w:val="0"/>
                <w:numId w:val="57"/>
              </w:numPr>
              <w:spacing w:before="0" w:after="0"/>
              <w:rPr>
                <w:rFonts w:eastAsia="Times New Roman"/>
                <w:lang w:eastAsia="tr-TR"/>
              </w:rPr>
            </w:pPr>
            <w:r w:rsidRPr="00564162">
              <w:rPr>
                <w:rFonts w:eastAsia="Times New Roman"/>
                <w:lang w:eastAsia="tr-TR"/>
              </w:rPr>
              <w:t>Çakır Ö, Oguz E. Lise öğrencilerinin yalnızlık düzeyleri ile akıllı telefon bağımlılığı arasındaki ilişki. Mersin Üni</w:t>
            </w:r>
            <w:r w:rsidR="002B5F10">
              <w:rPr>
                <w:rFonts w:eastAsia="Times New Roman"/>
                <w:lang w:eastAsia="tr-TR"/>
              </w:rPr>
              <w:t>ve</w:t>
            </w:r>
            <w:r w:rsidRPr="00564162">
              <w:rPr>
                <w:rFonts w:eastAsia="Times New Roman"/>
                <w:lang w:eastAsia="tr-TR"/>
              </w:rPr>
              <w:t>rsitesi Eğitim Fakültesi Dergisi, 2017; 13(1): 418-429</w:t>
            </w:r>
          </w:p>
          <w:p w14:paraId="467E80B7" w14:textId="46A9093D" w:rsidR="00450C79" w:rsidRPr="00564162" w:rsidRDefault="00450C79" w:rsidP="006939D2">
            <w:pPr>
              <w:numPr>
                <w:ilvl w:val="0"/>
                <w:numId w:val="57"/>
              </w:numPr>
              <w:spacing w:before="0" w:after="0"/>
              <w:rPr>
                <w:rFonts w:eastAsia="Times New Roman"/>
                <w:lang w:eastAsia="tr-TR"/>
              </w:rPr>
            </w:pPr>
            <w:r w:rsidRPr="00564162">
              <w:rPr>
                <w:rFonts w:eastAsia="Times New Roman"/>
                <w:lang w:eastAsia="tr-TR"/>
              </w:rPr>
              <w:t xml:space="preserve">Kaşıkçı DN </w:t>
            </w:r>
            <w:r w:rsidR="002B5F10">
              <w:rPr>
                <w:rFonts w:eastAsia="Times New Roman"/>
                <w:lang w:eastAsia="tr-TR"/>
              </w:rPr>
              <w:t>ve</w:t>
            </w:r>
            <w:r w:rsidRPr="00564162">
              <w:rPr>
                <w:rFonts w:eastAsia="Times New Roman"/>
                <w:lang w:eastAsia="tr-TR"/>
              </w:rPr>
              <w:t xml:space="preserve"> ark. Türkiye </w:t>
            </w:r>
            <w:r w:rsidR="002B5F10">
              <w:rPr>
                <w:rFonts w:eastAsia="Times New Roman"/>
                <w:lang w:eastAsia="tr-TR"/>
              </w:rPr>
              <w:t>ve</w:t>
            </w:r>
            <w:r w:rsidRPr="00564162">
              <w:rPr>
                <w:rFonts w:eastAsia="Times New Roman"/>
                <w:lang w:eastAsia="tr-TR"/>
              </w:rPr>
              <w:t xml:space="preserve"> Avrupa’daki çocukların internet alışkanlıkları </w:t>
            </w:r>
            <w:r w:rsidR="002B5F10">
              <w:rPr>
                <w:rFonts w:eastAsia="Times New Roman"/>
                <w:lang w:eastAsia="tr-TR"/>
              </w:rPr>
              <w:t>ve</w:t>
            </w:r>
            <w:r w:rsidRPr="00564162">
              <w:rPr>
                <w:rFonts w:eastAsia="Times New Roman"/>
                <w:lang w:eastAsia="tr-TR"/>
              </w:rPr>
              <w:t xml:space="preserve"> gü</w:t>
            </w:r>
            <w:r w:rsidR="002B5F10">
              <w:rPr>
                <w:rFonts w:eastAsia="Times New Roman"/>
                <w:lang w:eastAsia="tr-TR"/>
              </w:rPr>
              <w:t>ve</w:t>
            </w:r>
            <w:r w:rsidRPr="00564162">
              <w:rPr>
                <w:rFonts w:eastAsia="Times New Roman"/>
                <w:lang w:eastAsia="tr-TR"/>
              </w:rPr>
              <w:t xml:space="preserve">nli internet kullanımı. Eğitim </w:t>
            </w:r>
            <w:r w:rsidR="002B5F10">
              <w:rPr>
                <w:rFonts w:eastAsia="Times New Roman"/>
                <w:lang w:eastAsia="tr-TR"/>
              </w:rPr>
              <w:t>ve</w:t>
            </w:r>
            <w:r w:rsidRPr="00564162">
              <w:rPr>
                <w:rFonts w:eastAsia="Times New Roman"/>
                <w:lang w:eastAsia="tr-TR"/>
              </w:rPr>
              <w:t xml:space="preserve"> Bilim, 2014, Cilt 39, Sayı 171  </w:t>
            </w:r>
          </w:p>
          <w:p w14:paraId="7E1CD633" w14:textId="77777777" w:rsidR="00450C79" w:rsidRPr="00564162" w:rsidRDefault="00450C79" w:rsidP="006939D2">
            <w:pPr>
              <w:numPr>
                <w:ilvl w:val="0"/>
                <w:numId w:val="57"/>
              </w:numPr>
              <w:spacing w:before="0" w:after="0"/>
              <w:rPr>
                <w:rFonts w:eastAsia="Times New Roman"/>
                <w:lang w:eastAsia="tr-TR"/>
              </w:rPr>
            </w:pPr>
            <w:r w:rsidRPr="00564162">
              <w:rPr>
                <w:rFonts w:eastAsia="Times New Roman"/>
                <w:lang w:eastAsia="tr-TR"/>
              </w:rPr>
              <w:t>Ögel, K. (2014). İnternet bağımlılığı. İstanbul: İş Bankası Kültür Yayınları.</w:t>
            </w:r>
          </w:p>
          <w:p w14:paraId="33526E0C" w14:textId="77777777" w:rsidR="00450C79" w:rsidRPr="00564162" w:rsidRDefault="00450C79" w:rsidP="006939D2">
            <w:pPr>
              <w:numPr>
                <w:ilvl w:val="0"/>
                <w:numId w:val="57"/>
              </w:numPr>
              <w:tabs>
                <w:tab w:val="left" w:pos="567"/>
                <w:tab w:val="left" w:leader="dot" w:pos="7655"/>
              </w:tabs>
              <w:spacing w:before="0" w:after="0"/>
              <w:rPr>
                <w:rFonts w:eastAsia="Times New Roman"/>
                <w:lang w:eastAsia="tr-TR"/>
              </w:rPr>
            </w:pPr>
            <w:r w:rsidRPr="00564162">
              <w:rPr>
                <w:rFonts w:eastAsia="Times New Roman"/>
                <w:lang w:eastAsia="tr-TR"/>
              </w:rPr>
              <w:t>Lynn GT, Johnson CC. Ekran bağımlılığı (çev. F. Yolçan), Destek yayınları, İstanbul, 2018.</w:t>
            </w:r>
          </w:p>
          <w:p w14:paraId="7C547E39" w14:textId="77777777" w:rsidR="00450C79" w:rsidRPr="00564162" w:rsidRDefault="00450C79" w:rsidP="006939D2">
            <w:pPr>
              <w:numPr>
                <w:ilvl w:val="0"/>
                <w:numId w:val="57"/>
              </w:numPr>
              <w:tabs>
                <w:tab w:val="left" w:pos="567"/>
                <w:tab w:val="left" w:leader="dot" w:pos="7655"/>
              </w:tabs>
              <w:spacing w:before="0" w:after="0"/>
              <w:rPr>
                <w:rFonts w:eastAsia="Times New Roman"/>
                <w:lang w:eastAsia="tr-TR"/>
              </w:rPr>
            </w:pPr>
            <w:r w:rsidRPr="00564162">
              <w:rPr>
                <w:rFonts w:eastAsia="Times New Roman"/>
                <w:lang w:eastAsia="tr-TR"/>
              </w:rPr>
              <w:t>Mehmet Dinç, M.(2016). Teknoloji Yerinde Yeterince. Yeşilay TBM Alan Kitaplığı Dizisi No: 9, İstanbul</w:t>
            </w:r>
          </w:p>
          <w:p w14:paraId="507B55EE" w14:textId="30E20248" w:rsidR="00450C79" w:rsidRPr="00564162" w:rsidRDefault="00450C79" w:rsidP="006939D2">
            <w:pPr>
              <w:numPr>
                <w:ilvl w:val="0"/>
                <w:numId w:val="57"/>
              </w:numPr>
              <w:spacing w:before="0" w:after="0"/>
              <w:rPr>
                <w:rFonts w:eastAsia="Calibri"/>
                <w:shd w:val="clear" w:color="auto" w:fill="FFFFFF"/>
              </w:rPr>
            </w:pPr>
            <w:r w:rsidRPr="00564162">
              <w:rPr>
                <w:rFonts w:eastAsia="Calibri"/>
                <w:shd w:val="clear" w:color="auto" w:fill="FFFFFF"/>
              </w:rPr>
              <w:t xml:space="preserve">Amerikan Psikiyatri Birliği. (2014). Ruhsal Bozuklukların Tanısal </w:t>
            </w:r>
            <w:r w:rsidR="002B5F10">
              <w:rPr>
                <w:rFonts w:eastAsia="Calibri"/>
                <w:shd w:val="clear" w:color="auto" w:fill="FFFFFF"/>
              </w:rPr>
              <w:t>ve</w:t>
            </w:r>
            <w:r w:rsidRPr="00564162">
              <w:rPr>
                <w:rFonts w:eastAsia="Calibri"/>
                <w:shd w:val="clear" w:color="auto" w:fill="FFFFFF"/>
              </w:rPr>
              <w:t xml:space="preserve"> Sayımsal Elkitabı, Beşinci Baskı (DSM-5), Tanı Ölçütleri Başvuru Elkitabı’ndan çev. Köroğlu E, Hekimler Yayın Birliği, Ankara, ss. 231-290.</w:t>
            </w:r>
          </w:p>
          <w:p w14:paraId="269C63CE" w14:textId="2BA48274" w:rsidR="00450C79" w:rsidRPr="00564162" w:rsidRDefault="00450C79" w:rsidP="006939D2">
            <w:pPr>
              <w:numPr>
                <w:ilvl w:val="0"/>
                <w:numId w:val="57"/>
              </w:numPr>
              <w:spacing w:before="0" w:after="0"/>
              <w:rPr>
                <w:rFonts w:eastAsia="Calibri"/>
                <w:shd w:val="clear" w:color="auto" w:fill="FFFFFF"/>
              </w:rPr>
            </w:pPr>
            <w:r w:rsidRPr="00564162">
              <w:rPr>
                <w:rFonts w:eastAsia="Calibri"/>
                <w:shd w:val="clear" w:color="auto" w:fill="FFFFFF"/>
              </w:rPr>
              <w:t xml:space="preserve">Aygül HH., Eke E. (editörler)(2020)Dijital Bağımlılık </w:t>
            </w:r>
            <w:r w:rsidR="002B5F10">
              <w:rPr>
                <w:rFonts w:eastAsia="Calibri"/>
                <w:shd w:val="clear" w:color="auto" w:fill="FFFFFF"/>
              </w:rPr>
              <w:t>ve</w:t>
            </w:r>
            <w:r w:rsidRPr="00564162">
              <w:rPr>
                <w:rFonts w:eastAsia="Calibri"/>
                <w:shd w:val="clear" w:color="auto" w:fill="FFFFFF"/>
              </w:rPr>
              <w:t xml:space="preserve"> e-hastalıklar, Nobel Yayınevi, Ankara.</w:t>
            </w:r>
          </w:p>
          <w:p w14:paraId="58AD8F3B" w14:textId="77777777" w:rsidR="00450C79" w:rsidRPr="00564162" w:rsidRDefault="00450C79" w:rsidP="006939D2">
            <w:pPr>
              <w:numPr>
                <w:ilvl w:val="0"/>
                <w:numId w:val="57"/>
              </w:numPr>
              <w:spacing w:before="0" w:after="0"/>
              <w:rPr>
                <w:rFonts w:eastAsia="Calibri"/>
                <w:shd w:val="clear" w:color="auto" w:fill="FFFFFF"/>
              </w:rPr>
            </w:pPr>
            <w:r w:rsidRPr="00564162">
              <w:rPr>
                <w:rFonts w:eastAsia="Calibri"/>
                <w:shd w:val="clear" w:color="auto" w:fill="FFFFFF"/>
              </w:rPr>
              <w:t>Kuss DJ, Griffiths D. (2015) Psikoterapide İnternet Bağımlılığı, Ayrıntı Yayınları, İstanbul</w:t>
            </w:r>
          </w:p>
          <w:p w14:paraId="155CA985" w14:textId="77777777" w:rsidR="00450C79" w:rsidRPr="00564162" w:rsidRDefault="00450C79" w:rsidP="006939D2">
            <w:pPr>
              <w:numPr>
                <w:ilvl w:val="0"/>
                <w:numId w:val="57"/>
              </w:numPr>
              <w:spacing w:before="0" w:after="0"/>
              <w:rPr>
                <w:rFonts w:eastAsia="Calibri"/>
                <w:shd w:val="clear" w:color="auto" w:fill="FFFFFF"/>
              </w:rPr>
            </w:pPr>
            <w:r w:rsidRPr="00564162">
              <w:rPr>
                <w:rFonts w:eastAsia="Calibri"/>
                <w:shd w:val="clear" w:color="auto" w:fill="FFFFFF"/>
              </w:rPr>
              <w:t>Karan G. (2006) Anne babalar için internet rehberi, Epsilon Yayıncılık, İstanbul.</w:t>
            </w:r>
          </w:p>
          <w:p w14:paraId="1EE01A0D" w14:textId="26FA3C88" w:rsidR="00450C79" w:rsidRPr="00564162" w:rsidRDefault="00450C79" w:rsidP="006939D2">
            <w:pPr>
              <w:numPr>
                <w:ilvl w:val="0"/>
                <w:numId w:val="57"/>
              </w:numPr>
              <w:spacing w:before="0" w:after="0"/>
              <w:rPr>
                <w:rFonts w:eastAsia="Calibri"/>
                <w:shd w:val="clear" w:color="auto" w:fill="FFFFFF"/>
              </w:rPr>
            </w:pPr>
            <w:r w:rsidRPr="00564162">
              <w:rPr>
                <w:rFonts w:eastAsia="Calibri"/>
                <w:shd w:val="clear" w:color="auto" w:fill="FFFFFF"/>
              </w:rPr>
              <w:t xml:space="preserve">Davranışsal bağımlılıklar ile mücadele 2018-2023 ulusal strateji belgesi </w:t>
            </w:r>
            <w:r w:rsidR="002B5F10">
              <w:rPr>
                <w:rFonts w:eastAsia="Calibri"/>
                <w:shd w:val="clear" w:color="auto" w:fill="FFFFFF"/>
              </w:rPr>
              <w:t>ve</w:t>
            </w:r>
            <w:r w:rsidRPr="00564162">
              <w:rPr>
                <w:rFonts w:eastAsia="Calibri"/>
                <w:shd w:val="clear" w:color="auto" w:fill="FFFFFF"/>
              </w:rPr>
              <w:t xml:space="preserve"> eylem planı 2019-2023 </w:t>
            </w:r>
            <w:hyperlink r:id="rId66" w:history="1">
              <w:r w:rsidRPr="00564162">
                <w:rPr>
                  <w:rFonts w:eastAsia="Calibri"/>
                  <w:u w:val="single"/>
                  <w:shd w:val="clear" w:color="auto" w:fill="FFFFFF"/>
                </w:rPr>
                <w:t>https://bmyk.gov.tr/TR-68404/davranissal-bagimlilik-ile-mucadele-eylem-plani.html</w:t>
              </w:r>
            </w:hyperlink>
            <w:r w:rsidRPr="00564162">
              <w:rPr>
                <w:rFonts w:eastAsia="Calibri"/>
                <w:shd w:val="clear" w:color="auto" w:fill="FFFFFF"/>
              </w:rPr>
              <w:t xml:space="preserve"> (erişim tarihi: 10/01/2022)</w:t>
            </w:r>
          </w:p>
          <w:p w14:paraId="16542A2F" w14:textId="77777777" w:rsidR="00450C79" w:rsidRPr="00564162" w:rsidRDefault="00450C79" w:rsidP="006939D2">
            <w:pPr>
              <w:numPr>
                <w:ilvl w:val="0"/>
                <w:numId w:val="57"/>
              </w:numPr>
              <w:spacing w:before="0" w:after="0"/>
              <w:rPr>
                <w:rFonts w:eastAsia="Calibri"/>
                <w:shd w:val="clear" w:color="auto" w:fill="FFFFFF"/>
              </w:rPr>
            </w:pPr>
            <w:r w:rsidRPr="00564162">
              <w:rPr>
                <w:rFonts w:eastAsia="Calibri"/>
                <w:shd w:val="clear" w:color="auto" w:fill="FFFFFF"/>
              </w:rPr>
              <w:t>Yalçın B. (2019). Çocuğum Bağımlı Olmasın. Nobel Akademi Yayınları.</w:t>
            </w:r>
          </w:p>
          <w:p w14:paraId="35E30F29" w14:textId="7EE6EDA1" w:rsidR="00450C79" w:rsidRPr="00564162" w:rsidRDefault="00450C79" w:rsidP="006939D2">
            <w:pPr>
              <w:numPr>
                <w:ilvl w:val="0"/>
                <w:numId w:val="57"/>
              </w:numPr>
              <w:spacing w:before="0" w:after="0"/>
              <w:rPr>
                <w:rFonts w:eastAsia="Calibri"/>
                <w:shd w:val="clear" w:color="auto" w:fill="FFFFFF"/>
              </w:rPr>
            </w:pPr>
            <w:r w:rsidRPr="00564162">
              <w:rPr>
                <w:rFonts w:eastAsia="Calibri"/>
                <w:shd w:val="clear" w:color="auto" w:fill="FFFFFF"/>
              </w:rPr>
              <w:t xml:space="preserve"> Ögel K., Tekin K. (2021) Bağımlılık Hakkında Ne Yapmalıyım? - Aile </w:t>
            </w:r>
            <w:r w:rsidR="002B5F10">
              <w:rPr>
                <w:rFonts w:eastAsia="Calibri"/>
                <w:shd w:val="clear" w:color="auto" w:fill="FFFFFF"/>
              </w:rPr>
              <w:t>ve</w:t>
            </w:r>
            <w:r w:rsidRPr="00564162">
              <w:rPr>
                <w:rFonts w:eastAsia="Calibri"/>
                <w:shd w:val="clear" w:color="auto" w:fill="FFFFFF"/>
              </w:rPr>
              <w:t xml:space="preserve"> Yakınlar İçin Bilgiler, Uçurtma Yayınları</w:t>
            </w:r>
          </w:p>
          <w:p w14:paraId="62C979AD" w14:textId="6B8AE59E" w:rsidR="00450C79" w:rsidRPr="00564162" w:rsidRDefault="00450C79" w:rsidP="006939D2">
            <w:pPr>
              <w:numPr>
                <w:ilvl w:val="0"/>
                <w:numId w:val="57"/>
              </w:numPr>
              <w:spacing w:before="0" w:after="0"/>
              <w:rPr>
                <w:rFonts w:eastAsia="Calibri"/>
                <w:shd w:val="clear" w:color="auto" w:fill="FFFFFF"/>
              </w:rPr>
            </w:pPr>
            <w:r w:rsidRPr="00564162">
              <w:rPr>
                <w:rFonts w:eastAsia="Calibri"/>
                <w:shd w:val="clear" w:color="auto" w:fill="FFFFFF"/>
              </w:rPr>
              <w:t xml:space="preserve">Yıldırım E, Kural H. (2017) Bağımlılık </w:t>
            </w:r>
            <w:r w:rsidR="002B5F10">
              <w:rPr>
                <w:rFonts w:eastAsia="Calibri"/>
                <w:shd w:val="clear" w:color="auto" w:fill="FFFFFF"/>
              </w:rPr>
              <w:t>ve</w:t>
            </w:r>
            <w:r w:rsidRPr="00564162">
              <w:rPr>
                <w:rFonts w:eastAsia="Calibri"/>
                <w:shd w:val="clear" w:color="auto" w:fill="FFFFFF"/>
              </w:rPr>
              <w:t xml:space="preserve"> Değişim. İstanbul. Nobel Akademik Yayıncılık.</w:t>
            </w:r>
          </w:p>
          <w:p w14:paraId="664DBD42" w14:textId="3CDC675E" w:rsidR="00450C79" w:rsidRPr="00564162" w:rsidRDefault="00450C79" w:rsidP="006939D2">
            <w:pPr>
              <w:numPr>
                <w:ilvl w:val="0"/>
                <w:numId w:val="57"/>
              </w:numPr>
              <w:spacing w:before="0" w:after="0"/>
              <w:rPr>
                <w:rFonts w:eastAsia="Calibri"/>
                <w:shd w:val="clear" w:color="auto" w:fill="FFFFFF"/>
              </w:rPr>
            </w:pPr>
            <w:r w:rsidRPr="00564162">
              <w:rPr>
                <w:rFonts w:eastAsia="Calibri"/>
                <w:shd w:val="clear" w:color="auto" w:fill="FFFFFF"/>
              </w:rPr>
              <w:t xml:space="preserve">Ögel K. İnternet </w:t>
            </w:r>
            <w:r w:rsidR="00F53755" w:rsidRPr="00564162">
              <w:rPr>
                <w:rFonts w:eastAsia="Calibri"/>
                <w:shd w:val="clear" w:color="auto" w:fill="FFFFFF"/>
              </w:rPr>
              <w:t>Bağımlılığı-</w:t>
            </w:r>
            <w:r w:rsidRPr="00564162">
              <w:rPr>
                <w:rFonts w:eastAsia="Calibri"/>
                <w:shd w:val="clear" w:color="auto" w:fill="FFFFFF"/>
              </w:rPr>
              <w:t xml:space="preserve"> İnternetin Psikolojisini Anlamak </w:t>
            </w:r>
            <w:r w:rsidR="002B5F10">
              <w:rPr>
                <w:rFonts w:eastAsia="Calibri"/>
                <w:shd w:val="clear" w:color="auto" w:fill="FFFFFF"/>
              </w:rPr>
              <w:t>ve</w:t>
            </w:r>
            <w:r w:rsidRPr="00564162">
              <w:rPr>
                <w:rFonts w:eastAsia="Calibri"/>
                <w:shd w:val="clear" w:color="auto" w:fill="FFFFFF"/>
              </w:rPr>
              <w:t xml:space="preserve"> Bağımlılıkla Başa Çıkmak. İş Bankası Kültür Yayınları. 2014: syf:244</w:t>
            </w:r>
          </w:p>
          <w:p w14:paraId="4F627DE5" w14:textId="77777777" w:rsidR="00450C79" w:rsidRPr="00564162" w:rsidRDefault="00450C79" w:rsidP="006939D2">
            <w:pPr>
              <w:numPr>
                <w:ilvl w:val="0"/>
                <w:numId w:val="57"/>
              </w:numPr>
              <w:spacing w:before="0" w:after="0"/>
              <w:rPr>
                <w:rFonts w:eastAsia="Calibri"/>
                <w:shd w:val="clear" w:color="auto" w:fill="FFFFFF"/>
              </w:rPr>
            </w:pPr>
            <w:r w:rsidRPr="00564162">
              <w:rPr>
                <w:rFonts w:eastAsia="Calibri"/>
                <w:shd w:val="clear" w:color="auto" w:fill="FFFFFF"/>
              </w:rPr>
              <w:t xml:space="preserve"> Young K. Cristiano Nabuco De Abreu. Internet Addiction: A Handbook and Guide to Evaluation and Treatment. 2011. 1st edition, Canada</w:t>
            </w:r>
          </w:p>
          <w:p w14:paraId="108489C5" w14:textId="77777777" w:rsidR="00450C79" w:rsidRPr="00564162" w:rsidRDefault="00450C79" w:rsidP="006939D2">
            <w:pPr>
              <w:numPr>
                <w:ilvl w:val="0"/>
                <w:numId w:val="57"/>
              </w:numPr>
              <w:spacing w:before="0" w:after="0"/>
              <w:rPr>
                <w:rFonts w:eastAsia="Calibri"/>
                <w:shd w:val="clear" w:color="auto" w:fill="FFFFFF"/>
              </w:rPr>
            </w:pPr>
            <w:r w:rsidRPr="00564162">
              <w:rPr>
                <w:rFonts w:eastAsia="Calibri"/>
                <w:shd w:val="clear" w:color="auto" w:fill="FFFFFF"/>
              </w:rPr>
              <w:t>Young K. Cristiano Nabuco De Abreu. Internet Addiction in Children and Adolescents: Risk Factors, Assessment, and Treatment. Springer publishing company. 2017:</w:t>
            </w:r>
          </w:p>
          <w:p w14:paraId="47A5FA4C" w14:textId="1D98B470" w:rsidR="00450C79" w:rsidRPr="00564162" w:rsidRDefault="00450C79" w:rsidP="006939D2">
            <w:pPr>
              <w:numPr>
                <w:ilvl w:val="0"/>
                <w:numId w:val="57"/>
              </w:numPr>
              <w:spacing w:before="0" w:after="0"/>
              <w:rPr>
                <w:rFonts w:eastAsia="Calibri"/>
                <w:shd w:val="clear" w:color="auto" w:fill="FFFFFF"/>
              </w:rPr>
            </w:pPr>
            <w:r w:rsidRPr="00564162">
              <w:rPr>
                <w:rFonts w:eastAsia="Calibri"/>
                <w:shd w:val="clear" w:color="auto" w:fill="FFFFFF"/>
              </w:rPr>
              <w:t xml:space="preserve">Feindel H. İnternet Bağımlılığı. </w:t>
            </w:r>
            <w:r w:rsidR="009051B4">
              <w:rPr>
                <w:rFonts w:eastAsia="Calibri"/>
                <w:shd w:val="clear" w:color="auto" w:fill="FFFFFF"/>
              </w:rPr>
              <w:t>ile</w:t>
            </w:r>
            <w:r w:rsidRPr="00564162">
              <w:rPr>
                <w:rFonts w:eastAsia="Calibri"/>
                <w:shd w:val="clear" w:color="auto" w:fill="FFFFFF"/>
              </w:rPr>
              <w:t>tişim Yayıncılık. 2019</w:t>
            </w:r>
          </w:p>
          <w:p w14:paraId="45800422" w14:textId="4E76431B" w:rsidR="00450C79" w:rsidRPr="00564162" w:rsidRDefault="00450C79" w:rsidP="006939D2">
            <w:pPr>
              <w:numPr>
                <w:ilvl w:val="0"/>
                <w:numId w:val="57"/>
              </w:numPr>
              <w:spacing w:before="0" w:after="0"/>
              <w:rPr>
                <w:rFonts w:eastAsia="Calibri"/>
                <w:shd w:val="clear" w:color="auto" w:fill="FFFFFF"/>
              </w:rPr>
            </w:pPr>
            <w:r w:rsidRPr="00564162">
              <w:rPr>
                <w:rFonts w:eastAsia="Calibri"/>
                <w:shd w:val="clear" w:color="auto" w:fill="FFFFFF"/>
              </w:rPr>
              <w:t>Gerhart, N. (2017) ‘Technology addiction: How social network sites impact our li</w:t>
            </w:r>
            <w:r w:rsidR="002B5F10">
              <w:rPr>
                <w:rFonts w:eastAsia="Calibri"/>
                <w:shd w:val="clear" w:color="auto" w:fill="FFFFFF"/>
              </w:rPr>
              <w:t>ve</w:t>
            </w:r>
            <w:r w:rsidRPr="00564162">
              <w:rPr>
                <w:rFonts w:eastAsia="Calibri"/>
                <w:shd w:val="clear" w:color="auto" w:fill="FFFFFF"/>
              </w:rPr>
              <w:t>s’, Informing Science. doi: 10.28945/3851.</w:t>
            </w:r>
          </w:p>
          <w:p w14:paraId="5B2B73FA" w14:textId="77777777" w:rsidR="00450C79" w:rsidRPr="00564162" w:rsidRDefault="005153B2" w:rsidP="006939D2">
            <w:pPr>
              <w:numPr>
                <w:ilvl w:val="0"/>
                <w:numId w:val="57"/>
              </w:numPr>
              <w:spacing w:before="0" w:after="0"/>
              <w:rPr>
                <w:rFonts w:eastAsia="Calibri"/>
                <w:shd w:val="clear" w:color="auto" w:fill="FFFFFF"/>
              </w:rPr>
            </w:pPr>
            <w:hyperlink r:id="rId67" w:history="1">
              <w:r w:rsidR="00450C79" w:rsidRPr="00564162">
                <w:rPr>
                  <w:rFonts w:eastAsia="Calibri"/>
                  <w:u w:val="single"/>
                  <w:shd w:val="clear" w:color="auto" w:fill="FFFFFF"/>
                </w:rPr>
                <w:t>https://hsgm.saglik.gov.tr/tr/ruh-sagligi-yayinlarimiz.html</w:t>
              </w:r>
            </w:hyperlink>
          </w:p>
        </w:tc>
      </w:tr>
      <w:tr w:rsidR="00564162" w:rsidRPr="00564162" w14:paraId="6B1927DD" w14:textId="77777777" w:rsidTr="00564162">
        <w:trPr>
          <w:trHeight w:val="228"/>
          <w:jc w:val="center"/>
        </w:trPr>
        <w:tc>
          <w:tcPr>
            <w:tcW w:w="9209" w:type="dxa"/>
            <w:gridSpan w:val="12"/>
          </w:tcPr>
          <w:p w14:paraId="6B85123A" w14:textId="5B41EAD6" w:rsidR="00450C79" w:rsidRPr="00564162" w:rsidRDefault="00450C79" w:rsidP="00A550E4">
            <w:pPr>
              <w:spacing w:before="0" w:after="0"/>
              <w:rPr>
                <w:rFonts w:eastAsia="Times New Roman"/>
                <w:b/>
                <w:lang w:eastAsia="tr-TR"/>
              </w:rPr>
            </w:pPr>
            <w:r w:rsidRPr="00564162">
              <w:rPr>
                <w:rFonts w:eastAsia="Times New Roman"/>
                <w:b/>
                <w:lang w:eastAsia="tr-TR"/>
              </w:rPr>
              <w:t xml:space="preserve">Derse İlişkin Politika </w:t>
            </w:r>
            <w:r w:rsidR="002B5F10">
              <w:rPr>
                <w:rFonts w:eastAsia="Times New Roman"/>
                <w:b/>
                <w:lang w:eastAsia="tr-TR"/>
              </w:rPr>
              <w:t>ve</w:t>
            </w:r>
            <w:r w:rsidRPr="00564162">
              <w:rPr>
                <w:rFonts w:eastAsia="Times New Roman"/>
                <w:b/>
                <w:lang w:eastAsia="tr-TR"/>
              </w:rPr>
              <w:t xml:space="preserve"> Kurallar: (öğretim üyesi açıklama yapmak isterse bu başlığı kullanabilir)</w:t>
            </w:r>
          </w:p>
        </w:tc>
      </w:tr>
      <w:tr w:rsidR="00564162" w:rsidRPr="00564162" w14:paraId="1363A33B" w14:textId="77777777" w:rsidTr="00564162">
        <w:trPr>
          <w:trHeight w:val="240"/>
          <w:jc w:val="center"/>
        </w:trPr>
        <w:tc>
          <w:tcPr>
            <w:tcW w:w="9209" w:type="dxa"/>
            <w:gridSpan w:val="12"/>
          </w:tcPr>
          <w:p w14:paraId="3F1B3F99" w14:textId="1DFCDA46" w:rsidR="00450C79" w:rsidRPr="00564162" w:rsidRDefault="00450C79" w:rsidP="00A550E4">
            <w:pPr>
              <w:spacing w:before="0" w:after="0"/>
              <w:rPr>
                <w:rFonts w:eastAsia="Times New Roman"/>
                <w:b/>
                <w:lang w:eastAsia="tr-TR"/>
              </w:rPr>
            </w:pPr>
            <w:r w:rsidRPr="00564162">
              <w:rPr>
                <w:rFonts w:eastAsia="Times New Roman"/>
                <w:b/>
                <w:lang w:eastAsia="tr-TR"/>
              </w:rPr>
              <w:t xml:space="preserve">Ders Öğretim Üyesi </w:t>
            </w:r>
            <w:r w:rsidR="009051B4">
              <w:rPr>
                <w:rFonts w:eastAsia="Times New Roman"/>
                <w:b/>
                <w:lang w:eastAsia="tr-TR"/>
              </w:rPr>
              <w:t>ile</w:t>
            </w:r>
            <w:r w:rsidRPr="00564162">
              <w:rPr>
                <w:rFonts w:eastAsia="Times New Roman"/>
                <w:b/>
                <w:lang w:eastAsia="tr-TR"/>
              </w:rPr>
              <w:t xml:space="preserve">tişim Bilgileri: </w:t>
            </w:r>
            <w:r w:rsidRPr="00564162">
              <w:rPr>
                <w:rFonts w:eastAsia="Calibri"/>
                <w:lang w:val="sv-SE"/>
              </w:rPr>
              <w:t>Doç DSr. Sibel Coşkun Badur</w:t>
            </w:r>
            <w:r w:rsidRPr="00564162">
              <w:rPr>
                <w:rFonts w:eastAsia="Calibri"/>
              </w:rPr>
              <w:t xml:space="preserve">   </w:t>
            </w:r>
            <w:hyperlink r:id="rId68" w:history="1">
              <w:r w:rsidRPr="00564162">
                <w:rPr>
                  <w:rFonts w:eastAsia="Calibri"/>
                  <w:u w:val="single"/>
                  <w:lang w:val="en-GB"/>
                </w:rPr>
                <w:t>sibel.coskun@deu.edu.tr</w:t>
              </w:r>
            </w:hyperlink>
          </w:p>
        </w:tc>
      </w:tr>
      <w:tr w:rsidR="00564162" w:rsidRPr="00564162" w14:paraId="0C13622C" w14:textId="77777777" w:rsidTr="00564162">
        <w:trPr>
          <w:trHeight w:val="228"/>
          <w:jc w:val="center"/>
        </w:trPr>
        <w:tc>
          <w:tcPr>
            <w:tcW w:w="9209" w:type="dxa"/>
            <w:gridSpan w:val="12"/>
          </w:tcPr>
          <w:p w14:paraId="7079CF52" w14:textId="0C5D78DB" w:rsidR="00450C79" w:rsidRPr="00564162" w:rsidRDefault="00450C79" w:rsidP="00A550E4">
            <w:pPr>
              <w:spacing w:before="0" w:after="0"/>
              <w:rPr>
                <w:rFonts w:eastAsia="Times New Roman"/>
                <w:b/>
                <w:lang w:eastAsia="tr-TR"/>
              </w:rPr>
            </w:pPr>
            <w:r w:rsidRPr="00564162">
              <w:rPr>
                <w:rFonts w:eastAsia="Times New Roman"/>
                <w:b/>
                <w:lang w:eastAsia="tr-TR"/>
              </w:rPr>
              <w:t xml:space="preserve">Ders Öğretim Üyesi Görüşme Günleri </w:t>
            </w:r>
            <w:r w:rsidR="002B5F10">
              <w:rPr>
                <w:rFonts w:eastAsia="Times New Roman"/>
                <w:b/>
                <w:lang w:eastAsia="tr-TR"/>
              </w:rPr>
              <w:t>ve</w:t>
            </w:r>
            <w:r w:rsidRPr="00564162">
              <w:rPr>
                <w:rFonts w:eastAsia="Times New Roman"/>
                <w:b/>
                <w:lang w:eastAsia="tr-TR"/>
              </w:rPr>
              <w:t xml:space="preserve"> Saatleri: </w:t>
            </w:r>
            <w:r w:rsidRPr="00564162">
              <w:rPr>
                <w:rFonts w:eastAsia="Times New Roman"/>
                <w:lang w:eastAsia="tr-TR"/>
              </w:rPr>
              <w:t>Her dönem oluşturulan bireysel programa göre değişiklik göstermektedir.</w:t>
            </w:r>
          </w:p>
        </w:tc>
      </w:tr>
      <w:tr w:rsidR="00564162" w:rsidRPr="00564162" w14:paraId="0B1D5DDD" w14:textId="77777777" w:rsidTr="00564162">
        <w:trPr>
          <w:trHeight w:val="85"/>
          <w:jc w:val="center"/>
        </w:trPr>
        <w:tc>
          <w:tcPr>
            <w:tcW w:w="9209" w:type="dxa"/>
            <w:gridSpan w:val="12"/>
          </w:tcPr>
          <w:p w14:paraId="35760151" w14:textId="71E30E17" w:rsidR="00450C79" w:rsidRPr="00564162" w:rsidRDefault="00450C79" w:rsidP="00A550E4">
            <w:pPr>
              <w:spacing w:before="0" w:after="0"/>
              <w:jc w:val="center"/>
              <w:rPr>
                <w:rFonts w:eastAsia="Times New Roman"/>
                <w:b/>
                <w:lang w:eastAsia="tr-TR"/>
              </w:rPr>
            </w:pPr>
            <w:r w:rsidRPr="00564162">
              <w:rPr>
                <w:rFonts w:eastAsia="Times New Roman"/>
                <w:b/>
                <w:lang w:eastAsia="tr-TR"/>
              </w:rPr>
              <w:t xml:space="preserve">HEF  2089 </w:t>
            </w:r>
            <w:r w:rsidR="00F53755" w:rsidRPr="00564162">
              <w:rPr>
                <w:rFonts w:eastAsia="Times New Roman"/>
                <w:b/>
                <w:lang w:eastAsia="tr-TR"/>
              </w:rPr>
              <w:t>Bilişim Teknolojileri Bağımlılığı Dersi</w:t>
            </w:r>
          </w:p>
        </w:tc>
      </w:tr>
      <w:tr w:rsidR="00564162" w:rsidRPr="00564162" w14:paraId="68F03D9D" w14:textId="77777777" w:rsidTr="00564162">
        <w:trPr>
          <w:trHeight w:val="90"/>
          <w:jc w:val="center"/>
        </w:trPr>
        <w:tc>
          <w:tcPr>
            <w:tcW w:w="706" w:type="dxa"/>
          </w:tcPr>
          <w:p w14:paraId="00A6AE2C" w14:textId="77777777" w:rsidR="00450C79" w:rsidRPr="00564162" w:rsidRDefault="00450C79" w:rsidP="005C6F3C">
            <w:pPr>
              <w:spacing w:before="0" w:after="0"/>
              <w:jc w:val="left"/>
              <w:rPr>
                <w:rFonts w:eastAsia="Times New Roman"/>
                <w:b/>
                <w:lang w:eastAsia="tr-TR"/>
              </w:rPr>
            </w:pPr>
            <w:r w:rsidRPr="00564162">
              <w:rPr>
                <w:rFonts w:eastAsia="Times New Roman"/>
                <w:b/>
                <w:lang w:eastAsia="tr-TR"/>
              </w:rPr>
              <w:t>Hafta</w:t>
            </w:r>
          </w:p>
        </w:tc>
        <w:tc>
          <w:tcPr>
            <w:tcW w:w="3827" w:type="dxa"/>
            <w:gridSpan w:val="5"/>
          </w:tcPr>
          <w:p w14:paraId="15747B05" w14:textId="77777777" w:rsidR="00450C79" w:rsidRPr="00564162" w:rsidRDefault="00450C79" w:rsidP="005C6F3C">
            <w:pPr>
              <w:spacing w:before="0" w:after="0"/>
              <w:jc w:val="left"/>
              <w:rPr>
                <w:rFonts w:eastAsia="Times New Roman"/>
                <w:b/>
                <w:lang w:eastAsia="tr-TR"/>
              </w:rPr>
            </w:pPr>
            <w:r w:rsidRPr="00564162">
              <w:rPr>
                <w:rFonts w:eastAsia="Times New Roman"/>
                <w:b/>
                <w:lang w:eastAsia="tr-TR"/>
              </w:rPr>
              <w:t>Konular</w:t>
            </w:r>
          </w:p>
        </w:tc>
        <w:tc>
          <w:tcPr>
            <w:tcW w:w="2552" w:type="dxa"/>
            <w:gridSpan w:val="5"/>
          </w:tcPr>
          <w:p w14:paraId="30A028AA" w14:textId="77777777" w:rsidR="00450C79" w:rsidRPr="00564162" w:rsidRDefault="00450C79" w:rsidP="005C6F3C">
            <w:pPr>
              <w:spacing w:before="0" w:after="0"/>
              <w:jc w:val="left"/>
              <w:rPr>
                <w:rFonts w:eastAsia="Times New Roman"/>
                <w:b/>
                <w:lang w:eastAsia="tr-TR"/>
              </w:rPr>
            </w:pPr>
            <w:r w:rsidRPr="00564162">
              <w:rPr>
                <w:rFonts w:eastAsia="Times New Roman"/>
                <w:b/>
                <w:lang w:eastAsia="tr-TR"/>
              </w:rPr>
              <w:t>Öğretim Elemanı</w:t>
            </w:r>
          </w:p>
        </w:tc>
        <w:tc>
          <w:tcPr>
            <w:tcW w:w="2124" w:type="dxa"/>
          </w:tcPr>
          <w:p w14:paraId="0B44C96E" w14:textId="77777777" w:rsidR="00450C79" w:rsidRPr="00564162" w:rsidRDefault="00450C79" w:rsidP="005C6F3C">
            <w:pPr>
              <w:spacing w:before="0" w:after="0"/>
              <w:jc w:val="left"/>
              <w:rPr>
                <w:rFonts w:eastAsia="Times New Roman"/>
                <w:b/>
                <w:lang w:eastAsia="tr-TR"/>
              </w:rPr>
            </w:pPr>
          </w:p>
        </w:tc>
      </w:tr>
      <w:tr w:rsidR="00564162" w:rsidRPr="00564162" w14:paraId="64F3ECD5" w14:textId="77777777" w:rsidTr="00564162">
        <w:trPr>
          <w:trHeight w:val="379"/>
          <w:jc w:val="center"/>
        </w:trPr>
        <w:tc>
          <w:tcPr>
            <w:tcW w:w="706" w:type="dxa"/>
          </w:tcPr>
          <w:p w14:paraId="63789E84" w14:textId="77777777" w:rsidR="00450C79" w:rsidRPr="00564162" w:rsidRDefault="00450C79" w:rsidP="006939D2">
            <w:pPr>
              <w:numPr>
                <w:ilvl w:val="0"/>
                <w:numId w:val="58"/>
              </w:numPr>
              <w:spacing w:before="0" w:after="0"/>
              <w:ind w:left="0" w:firstLine="0"/>
              <w:jc w:val="left"/>
              <w:rPr>
                <w:rFonts w:eastAsia="Times New Roman"/>
                <w:b/>
                <w:lang w:eastAsia="tr-TR"/>
              </w:rPr>
            </w:pPr>
          </w:p>
        </w:tc>
        <w:tc>
          <w:tcPr>
            <w:tcW w:w="3827" w:type="dxa"/>
            <w:gridSpan w:val="5"/>
          </w:tcPr>
          <w:p w14:paraId="25661475" w14:textId="77777777" w:rsidR="00450C79" w:rsidRPr="00564162" w:rsidRDefault="00450C79" w:rsidP="005C6F3C">
            <w:pPr>
              <w:autoSpaceDE w:val="0"/>
              <w:autoSpaceDN w:val="0"/>
              <w:adjustRightInd w:val="0"/>
              <w:spacing w:before="0" w:after="0"/>
              <w:jc w:val="left"/>
              <w:rPr>
                <w:rFonts w:eastAsia="Calibri"/>
              </w:rPr>
            </w:pPr>
            <w:r w:rsidRPr="00564162">
              <w:rPr>
                <w:rFonts w:eastAsia="Calibri"/>
              </w:rPr>
              <w:t>Dersin tanıtımı, hedeflerin açıklanması, Bilişim Teknolojileri Bağımlığı dersine giriş</w:t>
            </w:r>
          </w:p>
        </w:tc>
        <w:tc>
          <w:tcPr>
            <w:tcW w:w="2552" w:type="dxa"/>
            <w:gridSpan w:val="5"/>
          </w:tcPr>
          <w:p w14:paraId="582B9290" w14:textId="77777777" w:rsidR="00450C79" w:rsidRPr="00564162" w:rsidRDefault="00450C79" w:rsidP="005C6F3C">
            <w:pPr>
              <w:spacing w:before="0" w:after="0"/>
              <w:jc w:val="left"/>
              <w:rPr>
                <w:rFonts w:eastAsia="Times New Roman"/>
                <w:lang w:eastAsia="tr-TR"/>
              </w:rPr>
            </w:pPr>
            <w:r w:rsidRPr="00564162">
              <w:rPr>
                <w:rFonts w:eastAsia="Calibri"/>
              </w:rPr>
              <w:t xml:space="preserve">Dr. Öğr. Üyesi </w:t>
            </w:r>
            <w:r w:rsidRPr="00564162">
              <w:rPr>
                <w:rFonts w:eastAsia="Times New Roman"/>
                <w:lang w:eastAsia="tr-TR"/>
              </w:rPr>
              <w:t xml:space="preserve">Burcu CENGİZ </w:t>
            </w:r>
          </w:p>
        </w:tc>
        <w:tc>
          <w:tcPr>
            <w:tcW w:w="2124" w:type="dxa"/>
          </w:tcPr>
          <w:p w14:paraId="1AA271C9" w14:textId="77777777" w:rsidR="00450C79" w:rsidRPr="00564162" w:rsidRDefault="00450C79" w:rsidP="005C6F3C">
            <w:pPr>
              <w:spacing w:before="0" w:after="0"/>
              <w:jc w:val="left"/>
              <w:rPr>
                <w:rFonts w:eastAsia="Times New Roman"/>
                <w:lang w:eastAsia="tr-TR"/>
              </w:rPr>
            </w:pPr>
            <w:r w:rsidRPr="00564162">
              <w:rPr>
                <w:rFonts w:eastAsia="Calibri"/>
              </w:rPr>
              <w:t>Düz anlatım, soru cevap</w:t>
            </w:r>
          </w:p>
        </w:tc>
      </w:tr>
      <w:tr w:rsidR="00564162" w:rsidRPr="00564162" w14:paraId="15EFF759" w14:textId="77777777" w:rsidTr="00564162">
        <w:trPr>
          <w:trHeight w:val="379"/>
          <w:jc w:val="center"/>
        </w:trPr>
        <w:tc>
          <w:tcPr>
            <w:tcW w:w="706" w:type="dxa"/>
          </w:tcPr>
          <w:p w14:paraId="7CD185C9" w14:textId="77777777" w:rsidR="00450C79" w:rsidRPr="00564162" w:rsidRDefault="00450C79" w:rsidP="006939D2">
            <w:pPr>
              <w:numPr>
                <w:ilvl w:val="0"/>
                <w:numId w:val="58"/>
              </w:numPr>
              <w:spacing w:before="0" w:after="0"/>
              <w:ind w:left="0" w:firstLine="0"/>
              <w:jc w:val="left"/>
              <w:rPr>
                <w:rFonts w:eastAsia="Times New Roman"/>
                <w:b/>
                <w:lang w:eastAsia="tr-TR"/>
              </w:rPr>
            </w:pPr>
          </w:p>
        </w:tc>
        <w:tc>
          <w:tcPr>
            <w:tcW w:w="3827" w:type="dxa"/>
            <w:gridSpan w:val="5"/>
          </w:tcPr>
          <w:p w14:paraId="0D066B21" w14:textId="032F1976" w:rsidR="00450C79" w:rsidRPr="00564162" w:rsidRDefault="00450C79" w:rsidP="005C6F3C">
            <w:pPr>
              <w:autoSpaceDE w:val="0"/>
              <w:autoSpaceDN w:val="0"/>
              <w:adjustRightInd w:val="0"/>
              <w:spacing w:before="0" w:after="0"/>
              <w:jc w:val="left"/>
              <w:rPr>
                <w:rFonts w:eastAsia="Calibri"/>
                <w:lang w:eastAsia="tr-TR"/>
              </w:rPr>
            </w:pPr>
            <w:r w:rsidRPr="00564162">
              <w:rPr>
                <w:rFonts w:eastAsia="Calibri"/>
                <w:lang w:eastAsia="tr-TR"/>
              </w:rPr>
              <w:t xml:space="preserve">Bağımlılık </w:t>
            </w:r>
            <w:r w:rsidR="002B5F10">
              <w:rPr>
                <w:rFonts w:eastAsia="Calibri"/>
                <w:lang w:eastAsia="tr-TR"/>
              </w:rPr>
              <w:t>ve</w:t>
            </w:r>
            <w:r w:rsidRPr="00564162">
              <w:rPr>
                <w:rFonts w:eastAsia="Calibri"/>
                <w:lang w:eastAsia="tr-TR"/>
              </w:rPr>
              <w:t xml:space="preserve"> İlgili Kavramlar, temel kuramlar, Davranışsal Bağımlılıklar, Bağımlılık </w:t>
            </w:r>
            <w:r w:rsidR="002B5F10">
              <w:rPr>
                <w:rFonts w:eastAsia="Calibri"/>
                <w:lang w:eastAsia="tr-TR"/>
              </w:rPr>
              <w:t>ve</w:t>
            </w:r>
            <w:r w:rsidRPr="00564162">
              <w:rPr>
                <w:rFonts w:eastAsia="Calibri"/>
                <w:lang w:eastAsia="tr-TR"/>
              </w:rPr>
              <w:t xml:space="preserve"> genel özellikleri </w:t>
            </w:r>
          </w:p>
          <w:p w14:paraId="4A48953F" w14:textId="77777777" w:rsidR="00450C79" w:rsidRPr="00564162" w:rsidRDefault="00450C79" w:rsidP="005C6F3C">
            <w:pPr>
              <w:autoSpaceDE w:val="0"/>
              <w:autoSpaceDN w:val="0"/>
              <w:adjustRightInd w:val="0"/>
              <w:spacing w:before="0" w:after="0"/>
              <w:jc w:val="left"/>
              <w:rPr>
                <w:rFonts w:eastAsia="Calibri"/>
                <w:lang w:eastAsia="tr-TR"/>
              </w:rPr>
            </w:pPr>
            <w:r w:rsidRPr="00564162">
              <w:rPr>
                <w:rFonts w:eastAsia="Calibri"/>
                <w:lang w:eastAsia="tr-TR"/>
              </w:rPr>
              <w:t xml:space="preserve">Bağımlılıklarda önlemenin önemi  </w:t>
            </w:r>
          </w:p>
        </w:tc>
        <w:tc>
          <w:tcPr>
            <w:tcW w:w="2552" w:type="dxa"/>
            <w:gridSpan w:val="5"/>
          </w:tcPr>
          <w:p w14:paraId="5D927DEF" w14:textId="77777777" w:rsidR="00450C79" w:rsidRPr="00564162" w:rsidRDefault="00450C79" w:rsidP="005C6F3C">
            <w:pPr>
              <w:spacing w:before="0" w:after="0"/>
              <w:jc w:val="left"/>
              <w:rPr>
                <w:rFonts w:eastAsia="Calibri"/>
              </w:rPr>
            </w:pPr>
            <w:r w:rsidRPr="00564162">
              <w:rPr>
                <w:rFonts w:eastAsia="Calibri"/>
              </w:rPr>
              <w:t xml:space="preserve">Doç. Dr. Sibel COŞKUN BADUR                             </w:t>
            </w:r>
          </w:p>
        </w:tc>
        <w:tc>
          <w:tcPr>
            <w:tcW w:w="2124" w:type="dxa"/>
          </w:tcPr>
          <w:p w14:paraId="57F610D1" w14:textId="77777777" w:rsidR="00450C79" w:rsidRPr="00564162" w:rsidRDefault="00450C79" w:rsidP="005C6F3C">
            <w:pPr>
              <w:spacing w:before="0" w:after="0"/>
              <w:jc w:val="left"/>
              <w:rPr>
                <w:rFonts w:eastAsia="Calibri"/>
              </w:rPr>
            </w:pPr>
            <w:r w:rsidRPr="00564162">
              <w:rPr>
                <w:rFonts w:eastAsia="Calibri"/>
              </w:rPr>
              <w:t xml:space="preserve">Düz anlatım, soru cevap, beyin fırtınası, video gösterimi, </w:t>
            </w:r>
          </w:p>
        </w:tc>
      </w:tr>
      <w:tr w:rsidR="00564162" w:rsidRPr="00564162" w14:paraId="62C15BFC" w14:textId="77777777" w:rsidTr="00564162">
        <w:trPr>
          <w:trHeight w:val="379"/>
          <w:jc w:val="center"/>
        </w:trPr>
        <w:tc>
          <w:tcPr>
            <w:tcW w:w="706" w:type="dxa"/>
          </w:tcPr>
          <w:p w14:paraId="31F0C782" w14:textId="77777777" w:rsidR="00450C79" w:rsidRPr="00564162" w:rsidRDefault="00450C79" w:rsidP="006939D2">
            <w:pPr>
              <w:numPr>
                <w:ilvl w:val="0"/>
                <w:numId w:val="58"/>
              </w:numPr>
              <w:spacing w:before="0" w:after="0"/>
              <w:ind w:left="0" w:firstLine="0"/>
              <w:jc w:val="left"/>
              <w:rPr>
                <w:rFonts w:eastAsia="Times New Roman"/>
                <w:b/>
                <w:lang w:eastAsia="tr-TR"/>
              </w:rPr>
            </w:pPr>
          </w:p>
        </w:tc>
        <w:tc>
          <w:tcPr>
            <w:tcW w:w="3827" w:type="dxa"/>
            <w:gridSpan w:val="5"/>
          </w:tcPr>
          <w:tbl>
            <w:tblPr>
              <w:tblW w:w="2698" w:type="dxa"/>
              <w:tblBorders>
                <w:top w:val="nil"/>
                <w:left w:val="nil"/>
                <w:bottom w:val="nil"/>
                <w:right w:val="nil"/>
              </w:tblBorders>
              <w:tblLook w:val="0000" w:firstRow="0" w:lastRow="0" w:firstColumn="0" w:lastColumn="0" w:noHBand="0" w:noVBand="0"/>
            </w:tblPr>
            <w:tblGrid>
              <w:gridCol w:w="2698"/>
            </w:tblGrid>
            <w:tr w:rsidR="00EF2E66" w:rsidRPr="00564162" w14:paraId="4AFB1304" w14:textId="77777777" w:rsidTr="00F53755">
              <w:trPr>
                <w:trHeight w:val="326"/>
              </w:trPr>
              <w:tc>
                <w:tcPr>
                  <w:tcW w:w="0" w:type="auto"/>
                </w:tcPr>
                <w:p w14:paraId="7D228636" w14:textId="77777777" w:rsidR="00450C79" w:rsidRPr="00564162" w:rsidRDefault="00450C79" w:rsidP="005C6F3C">
                  <w:pPr>
                    <w:autoSpaceDE w:val="0"/>
                    <w:autoSpaceDN w:val="0"/>
                    <w:adjustRightInd w:val="0"/>
                    <w:spacing w:before="0" w:after="0"/>
                    <w:jc w:val="left"/>
                    <w:rPr>
                      <w:rFonts w:eastAsia="Calibri"/>
                      <w:lang w:eastAsia="tr-TR"/>
                    </w:rPr>
                  </w:pPr>
                  <w:r w:rsidRPr="00564162">
                    <w:rPr>
                      <w:rFonts w:eastAsia="Calibri"/>
                      <w:lang w:eastAsia="tr-TR"/>
                    </w:rPr>
                    <w:t xml:space="preserve">Bağımlılıklar İçin Genel Risk Faktörleri, </w:t>
                  </w:r>
                </w:p>
                <w:p w14:paraId="3083CA77" w14:textId="169A61C8" w:rsidR="00450C79" w:rsidRPr="00564162" w:rsidRDefault="00450C79" w:rsidP="005C6F3C">
                  <w:pPr>
                    <w:autoSpaceDE w:val="0"/>
                    <w:autoSpaceDN w:val="0"/>
                    <w:adjustRightInd w:val="0"/>
                    <w:spacing w:before="0" w:after="0"/>
                    <w:jc w:val="left"/>
                    <w:rPr>
                      <w:rFonts w:eastAsia="Calibri"/>
                      <w:lang w:eastAsia="tr-TR"/>
                    </w:rPr>
                  </w:pPr>
                  <w:r w:rsidRPr="00564162">
                    <w:rPr>
                      <w:rFonts w:eastAsia="Calibri"/>
                      <w:lang w:eastAsia="tr-TR"/>
                    </w:rPr>
                    <w:t xml:space="preserve">Çocukluk </w:t>
                  </w:r>
                  <w:r w:rsidR="002B5F10">
                    <w:rPr>
                      <w:rFonts w:eastAsia="Calibri"/>
                      <w:lang w:eastAsia="tr-TR"/>
                    </w:rPr>
                    <w:t>ve</w:t>
                  </w:r>
                  <w:r w:rsidRPr="00564162">
                    <w:rPr>
                      <w:rFonts w:eastAsia="Calibri"/>
                      <w:lang w:eastAsia="tr-TR"/>
                    </w:rPr>
                    <w:t xml:space="preserve"> Gençlik Dönemi Ruh Sağlığı sorunları </w:t>
                  </w:r>
                  <w:r w:rsidR="002B5F10">
                    <w:rPr>
                      <w:rFonts w:eastAsia="Calibri"/>
                      <w:lang w:eastAsia="tr-TR"/>
                    </w:rPr>
                    <w:t>ve</w:t>
                  </w:r>
                  <w:r w:rsidRPr="00564162">
                    <w:rPr>
                      <w:rFonts w:eastAsia="Calibri"/>
                      <w:lang w:eastAsia="tr-TR"/>
                    </w:rPr>
                    <w:t xml:space="preserve"> bağımlılık için Risk Faktörleri,</w:t>
                  </w:r>
                </w:p>
              </w:tc>
            </w:tr>
          </w:tbl>
          <w:p w14:paraId="1D156DDA" w14:textId="77777777" w:rsidR="00450C79" w:rsidRPr="00564162" w:rsidRDefault="00450C79" w:rsidP="005C6F3C">
            <w:pPr>
              <w:spacing w:before="0" w:after="0"/>
              <w:jc w:val="left"/>
              <w:rPr>
                <w:rFonts w:eastAsia="Calibri"/>
              </w:rPr>
            </w:pPr>
          </w:p>
        </w:tc>
        <w:tc>
          <w:tcPr>
            <w:tcW w:w="2552" w:type="dxa"/>
            <w:gridSpan w:val="5"/>
          </w:tcPr>
          <w:p w14:paraId="5A23FF2A" w14:textId="77777777" w:rsidR="00450C79" w:rsidRPr="00564162" w:rsidRDefault="00450C79" w:rsidP="005C6F3C">
            <w:pPr>
              <w:spacing w:before="0" w:after="0"/>
              <w:jc w:val="left"/>
              <w:rPr>
                <w:rFonts w:eastAsia="Calibri"/>
              </w:rPr>
            </w:pPr>
            <w:r w:rsidRPr="00564162">
              <w:rPr>
                <w:rFonts w:eastAsia="Calibri"/>
              </w:rPr>
              <w:t>Dr. Öğr. Üyesi Zahide ÖZDEMİR</w:t>
            </w:r>
          </w:p>
        </w:tc>
        <w:tc>
          <w:tcPr>
            <w:tcW w:w="2124" w:type="dxa"/>
          </w:tcPr>
          <w:p w14:paraId="3200C63A" w14:textId="77777777" w:rsidR="00450C79" w:rsidRPr="00564162" w:rsidRDefault="00450C79" w:rsidP="005C6F3C">
            <w:pPr>
              <w:spacing w:before="0" w:after="0"/>
              <w:jc w:val="left"/>
              <w:rPr>
                <w:rFonts w:eastAsia="Times New Roman"/>
                <w:lang w:eastAsia="tr-TR"/>
              </w:rPr>
            </w:pPr>
            <w:r w:rsidRPr="00564162">
              <w:rPr>
                <w:rFonts w:eastAsia="Calibri"/>
              </w:rPr>
              <w:t>Düz anlatım, soru cevap, beyin fırtınası</w:t>
            </w:r>
          </w:p>
        </w:tc>
      </w:tr>
      <w:tr w:rsidR="00564162" w:rsidRPr="00564162" w14:paraId="7E0CC054" w14:textId="77777777" w:rsidTr="00564162">
        <w:trPr>
          <w:trHeight w:val="1256"/>
          <w:jc w:val="center"/>
        </w:trPr>
        <w:tc>
          <w:tcPr>
            <w:tcW w:w="706" w:type="dxa"/>
          </w:tcPr>
          <w:p w14:paraId="2EF2C63D" w14:textId="77777777" w:rsidR="00450C79" w:rsidRPr="00564162" w:rsidRDefault="00450C79" w:rsidP="006939D2">
            <w:pPr>
              <w:numPr>
                <w:ilvl w:val="0"/>
                <w:numId w:val="58"/>
              </w:numPr>
              <w:spacing w:before="0" w:after="0"/>
              <w:ind w:left="0" w:firstLine="0"/>
              <w:jc w:val="left"/>
              <w:rPr>
                <w:rFonts w:eastAsia="Times New Roman"/>
                <w:b/>
                <w:lang w:eastAsia="tr-TR"/>
              </w:rPr>
            </w:pPr>
          </w:p>
        </w:tc>
        <w:tc>
          <w:tcPr>
            <w:tcW w:w="3827" w:type="dxa"/>
            <w:gridSpan w:val="5"/>
          </w:tcPr>
          <w:p w14:paraId="6F3D208C" w14:textId="00AC97BE" w:rsidR="00F53755" w:rsidRPr="00564162" w:rsidRDefault="00F53755" w:rsidP="005C6F3C">
            <w:pPr>
              <w:tabs>
                <w:tab w:val="left" w:pos="0"/>
              </w:tabs>
              <w:spacing w:before="0" w:after="0"/>
              <w:jc w:val="left"/>
              <w:rPr>
                <w:rFonts w:eastAsia="Calibri"/>
              </w:rPr>
            </w:pPr>
            <w:r w:rsidRPr="00564162">
              <w:rPr>
                <w:rFonts w:eastAsia="Calibri"/>
              </w:rPr>
              <w:t>Teknolojinin hayatımızdaki rolü, yaygınlığı, geleceği.</w:t>
            </w:r>
          </w:p>
          <w:p w14:paraId="1716A029" w14:textId="77777777" w:rsidR="00F53755" w:rsidRPr="00564162" w:rsidRDefault="00F53755" w:rsidP="005C6F3C">
            <w:pPr>
              <w:tabs>
                <w:tab w:val="left" w:pos="0"/>
              </w:tabs>
              <w:spacing w:before="0" w:after="0"/>
              <w:jc w:val="left"/>
              <w:rPr>
                <w:rFonts w:eastAsia="Calibri"/>
              </w:rPr>
            </w:pPr>
            <w:r w:rsidRPr="00564162">
              <w:rPr>
                <w:rFonts w:eastAsia="Calibri"/>
              </w:rPr>
              <w:t xml:space="preserve">Teknoloji kullanım Türleri </w:t>
            </w:r>
          </w:p>
          <w:p w14:paraId="3C6F158C" w14:textId="670A4DBA" w:rsidR="00450C79" w:rsidRPr="00564162" w:rsidRDefault="00F53755" w:rsidP="005C6F3C">
            <w:pPr>
              <w:tabs>
                <w:tab w:val="left" w:pos="0"/>
              </w:tabs>
              <w:spacing w:before="0" w:after="0"/>
              <w:jc w:val="left"/>
              <w:rPr>
                <w:rFonts w:eastAsia="Calibri"/>
              </w:rPr>
            </w:pPr>
            <w:r w:rsidRPr="00564162">
              <w:rPr>
                <w:rFonts w:eastAsia="Calibri"/>
              </w:rPr>
              <w:t xml:space="preserve">-Dijital ayak izi </w:t>
            </w:r>
            <w:r w:rsidR="002B5F10">
              <w:rPr>
                <w:rFonts w:eastAsia="Calibri"/>
              </w:rPr>
              <w:t>ve</w:t>
            </w:r>
            <w:r w:rsidRPr="00564162">
              <w:rPr>
                <w:rFonts w:eastAsia="Calibri"/>
              </w:rPr>
              <w:t xml:space="preserve"> teknoloji Kullanımı ile ilişkili riskler</w:t>
            </w:r>
          </w:p>
        </w:tc>
        <w:tc>
          <w:tcPr>
            <w:tcW w:w="2552" w:type="dxa"/>
            <w:gridSpan w:val="5"/>
          </w:tcPr>
          <w:p w14:paraId="65263B79" w14:textId="77777777" w:rsidR="00F53755" w:rsidRPr="00564162" w:rsidRDefault="00450C79" w:rsidP="005C6F3C">
            <w:pPr>
              <w:autoSpaceDE w:val="0"/>
              <w:autoSpaceDN w:val="0"/>
              <w:adjustRightInd w:val="0"/>
              <w:spacing w:before="0" w:after="0"/>
              <w:jc w:val="left"/>
              <w:rPr>
                <w:rFonts w:eastAsia="Times New Roman"/>
                <w:lang w:eastAsia="tr-TR"/>
              </w:rPr>
            </w:pPr>
            <w:r w:rsidRPr="00564162">
              <w:rPr>
                <w:rFonts w:eastAsia="Calibri"/>
              </w:rPr>
              <w:t xml:space="preserve">Dr. Öğr. Üyesi </w:t>
            </w:r>
            <w:r w:rsidRPr="00564162">
              <w:rPr>
                <w:rFonts w:eastAsia="Times New Roman"/>
                <w:lang w:eastAsia="tr-TR"/>
              </w:rPr>
              <w:t xml:space="preserve">Burcu CENGİZ </w:t>
            </w:r>
          </w:p>
          <w:p w14:paraId="1D1AE045" w14:textId="72B61CDF" w:rsidR="00450C79" w:rsidRPr="00564162" w:rsidRDefault="00450C79" w:rsidP="005C6F3C">
            <w:pPr>
              <w:autoSpaceDE w:val="0"/>
              <w:autoSpaceDN w:val="0"/>
              <w:adjustRightInd w:val="0"/>
              <w:spacing w:before="0" w:after="0"/>
              <w:jc w:val="left"/>
              <w:rPr>
                <w:rFonts w:eastAsia="Calibri"/>
              </w:rPr>
            </w:pPr>
          </w:p>
        </w:tc>
        <w:tc>
          <w:tcPr>
            <w:tcW w:w="2124" w:type="dxa"/>
          </w:tcPr>
          <w:p w14:paraId="2B1A7CD4" w14:textId="77777777" w:rsidR="00450C79" w:rsidRPr="00564162" w:rsidRDefault="00450C79" w:rsidP="005C6F3C">
            <w:pPr>
              <w:spacing w:before="0" w:after="0"/>
              <w:jc w:val="left"/>
              <w:rPr>
                <w:rFonts w:eastAsia="Calibri"/>
              </w:rPr>
            </w:pPr>
            <w:r w:rsidRPr="00564162">
              <w:rPr>
                <w:rFonts w:eastAsia="Calibri"/>
              </w:rPr>
              <w:t>Düz anlatım, soru cevap, beyin fırtınası, tartışma, video gösterimi</w:t>
            </w:r>
          </w:p>
          <w:p w14:paraId="3233889D" w14:textId="77777777" w:rsidR="00450C79" w:rsidRPr="00564162" w:rsidRDefault="00450C79" w:rsidP="005C6F3C">
            <w:pPr>
              <w:spacing w:before="0" w:after="0"/>
              <w:jc w:val="left"/>
              <w:rPr>
                <w:rFonts w:eastAsia="Calibri"/>
              </w:rPr>
            </w:pPr>
          </w:p>
        </w:tc>
      </w:tr>
      <w:tr w:rsidR="00564162" w:rsidRPr="00564162" w14:paraId="05FEC68D" w14:textId="77777777" w:rsidTr="00564162">
        <w:trPr>
          <w:trHeight w:val="565"/>
          <w:jc w:val="center"/>
        </w:trPr>
        <w:tc>
          <w:tcPr>
            <w:tcW w:w="706" w:type="dxa"/>
          </w:tcPr>
          <w:p w14:paraId="4A3B59CA" w14:textId="77777777" w:rsidR="00450C79" w:rsidRPr="00564162" w:rsidRDefault="00450C79" w:rsidP="006939D2">
            <w:pPr>
              <w:numPr>
                <w:ilvl w:val="0"/>
                <w:numId w:val="58"/>
              </w:numPr>
              <w:spacing w:before="0" w:after="0"/>
              <w:ind w:left="0" w:firstLine="0"/>
              <w:jc w:val="left"/>
              <w:rPr>
                <w:rFonts w:eastAsia="Times New Roman"/>
                <w:b/>
                <w:lang w:eastAsia="tr-TR"/>
              </w:rPr>
            </w:pPr>
          </w:p>
        </w:tc>
        <w:tc>
          <w:tcPr>
            <w:tcW w:w="3827" w:type="dxa"/>
            <w:gridSpan w:val="5"/>
          </w:tcPr>
          <w:p w14:paraId="61F07D36" w14:textId="7E8E7B4A" w:rsidR="00450C79" w:rsidRPr="00564162" w:rsidRDefault="00450C79" w:rsidP="005C6F3C">
            <w:pPr>
              <w:autoSpaceDE w:val="0"/>
              <w:autoSpaceDN w:val="0"/>
              <w:adjustRightInd w:val="0"/>
              <w:spacing w:before="0" w:after="0"/>
              <w:jc w:val="left"/>
              <w:rPr>
                <w:rFonts w:eastAsia="Calibri"/>
              </w:rPr>
            </w:pPr>
            <w:r w:rsidRPr="00564162">
              <w:rPr>
                <w:rFonts w:eastAsia="Calibri"/>
                <w:lang w:eastAsia="tr-TR"/>
              </w:rPr>
              <w:t>İn</w:t>
            </w:r>
            <w:r w:rsidRPr="00564162">
              <w:rPr>
                <w:rFonts w:eastAsia="Calibri"/>
              </w:rPr>
              <w:t xml:space="preserve">ternet bağımlılığı, belirtileri </w:t>
            </w:r>
            <w:r w:rsidR="002B5F10">
              <w:rPr>
                <w:rFonts w:eastAsia="Calibri"/>
              </w:rPr>
              <w:t>ve</w:t>
            </w:r>
            <w:r w:rsidRPr="00564162">
              <w:rPr>
                <w:rFonts w:eastAsia="Calibri"/>
              </w:rPr>
              <w:t xml:space="preserve"> tanılama</w:t>
            </w:r>
          </w:p>
          <w:p w14:paraId="45F68582" w14:textId="58445E9F" w:rsidR="00450C79" w:rsidRPr="00564162" w:rsidRDefault="00450C79" w:rsidP="005C6F3C">
            <w:pPr>
              <w:autoSpaceDE w:val="0"/>
              <w:autoSpaceDN w:val="0"/>
              <w:adjustRightInd w:val="0"/>
              <w:spacing w:before="0" w:after="0"/>
              <w:jc w:val="left"/>
              <w:rPr>
                <w:rFonts w:eastAsia="Calibri"/>
              </w:rPr>
            </w:pPr>
            <w:r w:rsidRPr="00564162">
              <w:rPr>
                <w:rFonts w:eastAsia="Calibri"/>
                <w:lang w:eastAsia="tr-TR"/>
              </w:rPr>
              <w:t>Akıllı telefon</w:t>
            </w:r>
            <w:r w:rsidRPr="00564162">
              <w:rPr>
                <w:rFonts w:eastAsia="Calibri"/>
              </w:rPr>
              <w:t xml:space="preserve"> bağımlılığı, belirtileri </w:t>
            </w:r>
            <w:r w:rsidR="002B5F10">
              <w:rPr>
                <w:rFonts w:eastAsia="Calibri"/>
              </w:rPr>
              <w:t>ve</w:t>
            </w:r>
            <w:r w:rsidRPr="00564162">
              <w:rPr>
                <w:rFonts w:eastAsia="Calibri"/>
              </w:rPr>
              <w:t xml:space="preserve"> tanılama</w:t>
            </w:r>
          </w:p>
        </w:tc>
        <w:tc>
          <w:tcPr>
            <w:tcW w:w="2552" w:type="dxa"/>
            <w:gridSpan w:val="5"/>
          </w:tcPr>
          <w:p w14:paraId="1D6CA10C" w14:textId="77777777" w:rsidR="00450C79" w:rsidRPr="00564162" w:rsidRDefault="00450C79" w:rsidP="005C6F3C">
            <w:pPr>
              <w:spacing w:before="0" w:after="0"/>
              <w:jc w:val="left"/>
              <w:rPr>
                <w:rFonts w:eastAsia="Calibri"/>
              </w:rPr>
            </w:pPr>
            <w:r w:rsidRPr="00564162">
              <w:rPr>
                <w:rFonts w:eastAsia="Calibri"/>
              </w:rPr>
              <w:t xml:space="preserve">Dr. Öğr. Üyesi Zahide ÖZDEMİR </w:t>
            </w:r>
          </w:p>
        </w:tc>
        <w:tc>
          <w:tcPr>
            <w:tcW w:w="2124" w:type="dxa"/>
          </w:tcPr>
          <w:p w14:paraId="6B6B1483" w14:textId="77777777" w:rsidR="00450C79" w:rsidRPr="00564162" w:rsidRDefault="00450C79" w:rsidP="005C6F3C">
            <w:pPr>
              <w:spacing w:before="0" w:after="0"/>
              <w:jc w:val="left"/>
              <w:rPr>
                <w:rFonts w:eastAsia="Calibri"/>
              </w:rPr>
            </w:pPr>
            <w:r w:rsidRPr="00564162">
              <w:rPr>
                <w:rFonts w:eastAsia="Calibri"/>
              </w:rPr>
              <w:t>Düz anlatım, soru cevap, video gösterimi, özbildirim ölçek uygulaması, tartışma</w:t>
            </w:r>
          </w:p>
        </w:tc>
      </w:tr>
      <w:tr w:rsidR="00564162" w:rsidRPr="00564162" w14:paraId="1AE65F62" w14:textId="77777777" w:rsidTr="00564162">
        <w:trPr>
          <w:trHeight w:val="379"/>
          <w:jc w:val="center"/>
        </w:trPr>
        <w:tc>
          <w:tcPr>
            <w:tcW w:w="706" w:type="dxa"/>
          </w:tcPr>
          <w:p w14:paraId="1A13C480" w14:textId="77777777" w:rsidR="00450C79" w:rsidRPr="00564162" w:rsidRDefault="00450C79" w:rsidP="006939D2">
            <w:pPr>
              <w:numPr>
                <w:ilvl w:val="0"/>
                <w:numId w:val="58"/>
              </w:numPr>
              <w:spacing w:before="0" w:after="0"/>
              <w:ind w:left="0" w:firstLine="0"/>
              <w:jc w:val="left"/>
              <w:rPr>
                <w:rFonts w:eastAsia="Times New Roman"/>
                <w:b/>
                <w:lang w:eastAsia="tr-TR"/>
              </w:rPr>
            </w:pPr>
          </w:p>
        </w:tc>
        <w:tc>
          <w:tcPr>
            <w:tcW w:w="3827" w:type="dxa"/>
            <w:gridSpan w:val="5"/>
          </w:tcPr>
          <w:p w14:paraId="03661B99" w14:textId="5160F651" w:rsidR="00450C79" w:rsidRPr="00564162" w:rsidRDefault="00450C79" w:rsidP="005C6F3C">
            <w:pPr>
              <w:spacing w:before="0" w:after="0"/>
              <w:jc w:val="left"/>
              <w:rPr>
                <w:rFonts w:eastAsia="Calibri"/>
              </w:rPr>
            </w:pPr>
            <w:r w:rsidRPr="00564162">
              <w:rPr>
                <w:rFonts w:eastAsia="Times New Roman"/>
                <w:lang w:eastAsia="tr-TR"/>
              </w:rPr>
              <w:t>Ekran bağımlılığı</w:t>
            </w:r>
            <w:r w:rsidRPr="00564162">
              <w:rPr>
                <w:rFonts w:eastAsia="Calibri"/>
              </w:rPr>
              <w:t xml:space="preserve"> belirtileri </w:t>
            </w:r>
            <w:r w:rsidR="002B5F10">
              <w:rPr>
                <w:rFonts w:eastAsia="Calibri"/>
              </w:rPr>
              <w:t>ve</w:t>
            </w:r>
            <w:r w:rsidRPr="00564162">
              <w:rPr>
                <w:rFonts w:eastAsia="Calibri"/>
              </w:rPr>
              <w:t xml:space="preserve"> tanılama,</w:t>
            </w:r>
          </w:p>
          <w:p w14:paraId="7F3D7FCA" w14:textId="77777777" w:rsidR="00450C79" w:rsidRPr="00564162" w:rsidRDefault="00450C79" w:rsidP="005C6F3C">
            <w:pPr>
              <w:spacing w:before="0" w:after="0"/>
              <w:jc w:val="left"/>
              <w:rPr>
                <w:rFonts w:eastAsia="Times New Roman"/>
                <w:lang w:eastAsia="tr-TR"/>
              </w:rPr>
            </w:pPr>
            <w:r w:rsidRPr="00564162">
              <w:rPr>
                <w:rFonts w:eastAsia="Times New Roman"/>
                <w:lang w:eastAsia="tr-TR"/>
              </w:rPr>
              <w:t>Sosyal medya bağımlılığı</w:t>
            </w:r>
            <w:r w:rsidRPr="00564162">
              <w:rPr>
                <w:rFonts w:eastAsia="Calibri"/>
              </w:rPr>
              <w:t xml:space="preserve"> belirtileri, FOMO, tanılama </w:t>
            </w:r>
          </w:p>
        </w:tc>
        <w:tc>
          <w:tcPr>
            <w:tcW w:w="2552" w:type="dxa"/>
            <w:gridSpan w:val="5"/>
          </w:tcPr>
          <w:p w14:paraId="755C65F6" w14:textId="77777777" w:rsidR="00450C79" w:rsidRPr="00564162" w:rsidRDefault="00450C79" w:rsidP="005C6F3C">
            <w:pPr>
              <w:spacing w:before="0" w:after="0"/>
              <w:jc w:val="left"/>
              <w:rPr>
                <w:rFonts w:eastAsia="Calibri"/>
              </w:rPr>
            </w:pPr>
            <w:r w:rsidRPr="00564162">
              <w:rPr>
                <w:rFonts w:eastAsia="Calibri"/>
              </w:rPr>
              <w:t>Doç. Dr. Sibel COŞKUN BADUR</w:t>
            </w:r>
          </w:p>
        </w:tc>
        <w:tc>
          <w:tcPr>
            <w:tcW w:w="2124" w:type="dxa"/>
          </w:tcPr>
          <w:p w14:paraId="74C078B0" w14:textId="77777777" w:rsidR="00450C79" w:rsidRPr="00564162" w:rsidRDefault="00450C79" w:rsidP="005C6F3C">
            <w:pPr>
              <w:spacing w:before="0" w:after="0"/>
              <w:jc w:val="left"/>
              <w:rPr>
                <w:rFonts w:eastAsia="Calibri"/>
              </w:rPr>
            </w:pPr>
            <w:r w:rsidRPr="00564162">
              <w:rPr>
                <w:rFonts w:eastAsia="Calibri"/>
              </w:rPr>
              <w:t xml:space="preserve">Düz anlatım, soru cevap, beyin fırtınası </w:t>
            </w:r>
          </w:p>
          <w:p w14:paraId="16E2EE8D" w14:textId="77777777" w:rsidR="00450C79" w:rsidRPr="00564162" w:rsidRDefault="00450C79" w:rsidP="005C6F3C">
            <w:pPr>
              <w:spacing w:before="0" w:after="0"/>
              <w:jc w:val="left"/>
              <w:rPr>
                <w:rFonts w:eastAsia="Times New Roman"/>
                <w:lang w:eastAsia="tr-TR"/>
              </w:rPr>
            </w:pPr>
            <w:r w:rsidRPr="00564162">
              <w:rPr>
                <w:rFonts w:eastAsia="Calibri"/>
              </w:rPr>
              <w:t xml:space="preserve"> özbildirim ölçek uygulaması, video gösterimi</w:t>
            </w:r>
          </w:p>
        </w:tc>
      </w:tr>
      <w:tr w:rsidR="00564162" w:rsidRPr="00564162" w14:paraId="2A54B2E6" w14:textId="77777777" w:rsidTr="00564162">
        <w:trPr>
          <w:trHeight w:val="379"/>
          <w:jc w:val="center"/>
        </w:trPr>
        <w:tc>
          <w:tcPr>
            <w:tcW w:w="706" w:type="dxa"/>
          </w:tcPr>
          <w:p w14:paraId="12E5E302" w14:textId="77777777" w:rsidR="00450C79" w:rsidRPr="00564162" w:rsidRDefault="00450C79" w:rsidP="006939D2">
            <w:pPr>
              <w:numPr>
                <w:ilvl w:val="0"/>
                <w:numId w:val="58"/>
              </w:numPr>
              <w:spacing w:before="0" w:after="0"/>
              <w:ind w:left="0" w:firstLine="0"/>
              <w:jc w:val="left"/>
              <w:rPr>
                <w:rFonts w:eastAsia="Times New Roman"/>
                <w:b/>
                <w:lang w:eastAsia="tr-TR"/>
              </w:rPr>
            </w:pPr>
          </w:p>
        </w:tc>
        <w:tc>
          <w:tcPr>
            <w:tcW w:w="3827" w:type="dxa"/>
            <w:gridSpan w:val="5"/>
          </w:tcPr>
          <w:p w14:paraId="1842843E" w14:textId="5E37F9A6" w:rsidR="00450C79" w:rsidRPr="00564162" w:rsidRDefault="00F53755" w:rsidP="005C6F3C">
            <w:pPr>
              <w:spacing w:before="0" w:after="0"/>
              <w:jc w:val="left"/>
              <w:rPr>
                <w:rFonts w:eastAsia="Times New Roman"/>
                <w:b/>
                <w:lang w:eastAsia="tr-TR"/>
              </w:rPr>
            </w:pPr>
            <w:r w:rsidRPr="00564162">
              <w:rPr>
                <w:rFonts w:eastAsia="Times New Roman"/>
                <w:b/>
                <w:lang w:eastAsia="tr-TR"/>
              </w:rPr>
              <w:t>ARA SINAV</w:t>
            </w:r>
          </w:p>
        </w:tc>
        <w:tc>
          <w:tcPr>
            <w:tcW w:w="2552" w:type="dxa"/>
            <w:gridSpan w:val="5"/>
          </w:tcPr>
          <w:p w14:paraId="4AD8010F" w14:textId="77777777" w:rsidR="00450C79" w:rsidRPr="00564162" w:rsidRDefault="00450C79" w:rsidP="005C6F3C">
            <w:pPr>
              <w:spacing w:before="0" w:after="0"/>
              <w:jc w:val="left"/>
              <w:rPr>
                <w:rFonts w:eastAsia="Calibri"/>
              </w:rPr>
            </w:pPr>
            <w:r w:rsidRPr="00564162">
              <w:rPr>
                <w:rFonts w:eastAsia="Calibri"/>
              </w:rPr>
              <w:t>Doç. Dr. Sibel COŞKUN BADUR</w:t>
            </w:r>
          </w:p>
        </w:tc>
        <w:tc>
          <w:tcPr>
            <w:tcW w:w="2124" w:type="dxa"/>
          </w:tcPr>
          <w:p w14:paraId="5BAD81AD" w14:textId="77777777" w:rsidR="00450C79" w:rsidRPr="00564162" w:rsidRDefault="00450C79" w:rsidP="005C6F3C">
            <w:pPr>
              <w:spacing w:before="0" w:after="0"/>
              <w:jc w:val="left"/>
              <w:rPr>
                <w:rFonts w:eastAsia="Calibri"/>
              </w:rPr>
            </w:pPr>
          </w:p>
        </w:tc>
      </w:tr>
      <w:tr w:rsidR="00564162" w:rsidRPr="00564162" w14:paraId="013C6F26" w14:textId="77777777" w:rsidTr="00564162">
        <w:trPr>
          <w:trHeight w:val="379"/>
          <w:jc w:val="center"/>
        </w:trPr>
        <w:tc>
          <w:tcPr>
            <w:tcW w:w="706" w:type="dxa"/>
          </w:tcPr>
          <w:p w14:paraId="0E5FEE5C" w14:textId="77777777" w:rsidR="00450C79" w:rsidRPr="00564162" w:rsidRDefault="00450C79" w:rsidP="006939D2">
            <w:pPr>
              <w:numPr>
                <w:ilvl w:val="0"/>
                <w:numId w:val="58"/>
              </w:numPr>
              <w:spacing w:before="0" w:after="0"/>
              <w:ind w:left="0" w:firstLine="0"/>
              <w:jc w:val="left"/>
              <w:rPr>
                <w:rFonts w:eastAsia="Times New Roman"/>
                <w:b/>
                <w:lang w:eastAsia="tr-TR"/>
              </w:rPr>
            </w:pPr>
          </w:p>
        </w:tc>
        <w:tc>
          <w:tcPr>
            <w:tcW w:w="3827" w:type="dxa"/>
            <w:gridSpan w:val="5"/>
          </w:tcPr>
          <w:p w14:paraId="1147F9DE" w14:textId="2DBA2E67" w:rsidR="00450C79" w:rsidRPr="00564162" w:rsidRDefault="00450C79" w:rsidP="005C6F3C">
            <w:pPr>
              <w:tabs>
                <w:tab w:val="left" w:pos="0"/>
              </w:tabs>
              <w:spacing w:before="0" w:after="0"/>
              <w:jc w:val="left"/>
              <w:rPr>
                <w:rFonts w:eastAsia="Times New Roman"/>
              </w:rPr>
            </w:pPr>
            <w:r w:rsidRPr="00564162">
              <w:rPr>
                <w:rFonts w:eastAsia="Times New Roman"/>
                <w:lang w:eastAsia="tr-TR"/>
              </w:rPr>
              <w:t>Dijital oyun, online kumar, bahis bağımlılığı,</w:t>
            </w:r>
            <w:r w:rsidRPr="00564162">
              <w:rPr>
                <w:rFonts w:eastAsia="Calibri"/>
              </w:rPr>
              <w:t xml:space="preserve"> belirtileri </w:t>
            </w:r>
            <w:r w:rsidR="002B5F10">
              <w:rPr>
                <w:rFonts w:eastAsia="Calibri"/>
              </w:rPr>
              <w:t>ve</w:t>
            </w:r>
            <w:r w:rsidRPr="00564162">
              <w:rPr>
                <w:rFonts w:eastAsia="Calibri"/>
              </w:rPr>
              <w:t xml:space="preserve"> tanılama</w:t>
            </w:r>
          </w:p>
        </w:tc>
        <w:tc>
          <w:tcPr>
            <w:tcW w:w="2552" w:type="dxa"/>
            <w:gridSpan w:val="5"/>
          </w:tcPr>
          <w:tbl>
            <w:tblPr>
              <w:tblW w:w="1503" w:type="dxa"/>
              <w:tblBorders>
                <w:top w:val="nil"/>
                <w:left w:val="nil"/>
                <w:bottom w:val="nil"/>
                <w:right w:val="nil"/>
              </w:tblBorders>
              <w:tblLook w:val="0000" w:firstRow="0" w:lastRow="0" w:firstColumn="0" w:lastColumn="0" w:noHBand="0" w:noVBand="0"/>
            </w:tblPr>
            <w:tblGrid>
              <w:gridCol w:w="1503"/>
            </w:tblGrid>
            <w:tr w:rsidR="00EF2E66" w:rsidRPr="00564162" w14:paraId="10A3CCF4" w14:textId="77777777" w:rsidTr="00F53755">
              <w:trPr>
                <w:trHeight w:val="530"/>
              </w:trPr>
              <w:tc>
                <w:tcPr>
                  <w:tcW w:w="1503" w:type="dxa"/>
                </w:tcPr>
                <w:p w14:paraId="11498734" w14:textId="77777777" w:rsidR="00450C79" w:rsidRPr="00564162" w:rsidRDefault="00450C79" w:rsidP="005C6F3C">
                  <w:pPr>
                    <w:spacing w:before="0" w:after="0"/>
                    <w:jc w:val="left"/>
                    <w:rPr>
                      <w:rFonts w:eastAsia="Times New Roman"/>
                      <w:lang w:eastAsia="tr-TR"/>
                    </w:rPr>
                  </w:pPr>
                  <w:r w:rsidRPr="00564162">
                    <w:rPr>
                      <w:rFonts w:eastAsia="Calibri"/>
                    </w:rPr>
                    <w:t xml:space="preserve">Dr. Öğr. Üyesi </w:t>
                  </w:r>
                  <w:r w:rsidRPr="00564162">
                    <w:rPr>
                      <w:rFonts w:eastAsia="Times New Roman"/>
                      <w:lang w:eastAsia="tr-TR"/>
                    </w:rPr>
                    <w:t xml:space="preserve">Burcu CENGİZ </w:t>
                  </w:r>
                </w:p>
                <w:p w14:paraId="4CD4894A" w14:textId="77777777" w:rsidR="00450C79" w:rsidRPr="00564162" w:rsidRDefault="00450C79" w:rsidP="005C6F3C">
                  <w:pPr>
                    <w:spacing w:before="0" w:after="0"/>
                    <w:jc w:val="left"/>
                    <w:rPr>
                      <w:rFonts w:eastAsia="Calibri"/>
                    </w:rPr>
                  </w:pPr>
                  <w:r w:rsidRPr="00564162">
                    <w:rPr>
                      <w:rFonts w:eastAsia="Calibri"/>
                    </w:rPr>
                    <w:t xml:space="preserve">                         </w:t>
                  </w:r>
                </w:p>
              </w:tc>
            </w:tr>
          </w:tbl>
          <w:p w14:paraId="76FA63C9" w14:textId="77777777" w:rsidR="00450C79" w:rsidRPr="00564162" w:rsidRDefault="00450C79" w:rsidP="005C6F3C">
            <w:pPr>
              <w:spacing w:before="0" w:after="0"/>
              <w:jc w:val="left"/>
              <w:rPr>
                <w:rFonts w:eastAsia="Calibri"/>
              </w:rPr>
            </w:pPr>
          </w:p>
        </w:tc>
        <w:tc>
          <w:tcPr>
            <w:tcW w:w="2124" w:type="dxa"/>
          </w:tcPr>
          <w:p w14:paraId="7ED30A3B" w14:textId="77777777" w:rsidR="00450C79" w:rsidRPr="00564162" w:rsidRDefault="00450C79" w:rsidP="005C6F3C">
            <w:pPr>
              <w:spacing w:before="0" w:after="0"/>
              <w:jc w:val="left"/>
              <w:rPr>
                <w:rFonts w:eastAsia="Calibri"/>
              </w:rPr>
            </w:pPr>
            <w:r w:rsidRPr="00564162">
              <w:rPr>
                <w:rFonts w:eastAsia="Calibri"/>
              </w:rPr>
              <w:t xml:space="preserve">Düz anlatım, soru cevap, beyin fırtınası, Video gösterimi, özbildirim ölçek uygulaması, </w:t>
            </w:r>
          </w:p>
        </w:tc>
      </w:tr>
      <w:tr w:rsidR="00564162" w:rsidRPr="00564162" w14:paraId="553DF725" w14:textId="77777777" w:rsidTr="00564162">
        <w:trPr>
          <w:trHeight w:val="379"/>
          <w:jc w:val="center"/>
        </w:trPr>
        <w:tc>
          <w:tcPr>
            <w:tcW w:w="706" w:type="dxa"/>
          </w:tcPr>
          <w:p w14:paraId="0680C612" w14:textId="77777777" w:rsidR="00450C79" w:rsidRPr="00564162" w:rsidRDefault="00450C79" w:rsidP="006939D2">
            <w:pPr>
              <w:numPr>
                <w:ilvl w:val="0"/>
                <w:numId w:val="58"/>
              </w:numPr>
              <w:spacing w:before="0" w:after="0"/>
              <w:ind w:left="0" w:firstLine="0"/>
              <w:jc w:val="left"/>
              <w:rPr>
                <w:rFonts w:eastAsia="Times New Roman"/>
                <w:b/>
                <w:lang w:eastAsia="tr-TR"/>
              </w:rPr>
            </w:pPr>
          </w:p>
        </w:tc>
        <w:tc>
          <w:tcPr>
            <w:tcW w:w="3827" w:type="dxa"/>
            <w:gridSpan w:val="5"/>
          </w:tcPr>
          <w:p w14:paraId="153B5C09" w14:textId="51915897" w:rsidR="00450C79" w:rsidRPr="00564162" w:rsidRDefault="00450C79" w:rsidP="005C6F3C">
            <w:pPr>
              <w:tabs>
                <w:tab w:val="left" w:pos="0"/>
              </w:tabs>
              <w:spacing w:before="0" w:after="0"/>
              <w:ind w:left="720" w:hanging="720"/>
              <w:jc w:val="left"/>
              <w:rPr>
                <w:rFonts w:eastAsia="Calibri"/>
              </w:rPr>
            </w:pPr>
            <w:r w:rsidRPr="00564162">
              <w:rPr>
                <w:rFonts w:eastAsia="Calibri"/>
              </w:rPr>
              <w:t xml:space="preserve">Teknoloji ile ilgili bağımlılıkların fiziksel, ruhsal </w:t>
            </w:r>
            <w:r w:rsidR="002B5F10">
              <w:rPr>
                <w:rFonts w:eastAsia="Calibri"/>
              </w:rPr>
              <w:t>ve</w:t>
            </w:r>
            <w:r w:rsidRPr="00564162">
              <w:rPr>
                <w:rFonts w:eastAsia="Calibri"/>
              </w:rPr>
              <w:t xml:space="preserve"> sosyal etkileri, riskler </w:t>
            </w:r>
          </w:p>
        </w:tc>
        <w:tc>
          <w:tcPr>
            <w:tcW w:w="2552" w:type="dxa"/>
            <w:gridSpan w:val="5"/>
          </w:tcPr>
          <w:p w14:paraId="21468CC9" w14:textId="77777777" w:rsidR="00450C79" w:rsidRPr="00564162" w:rsidRDefault="00450C79" w:rsidP="005C6F3C">
            <w:pPr>
              <w:spacing w:before="0" w:after="0"/>
              <w:jc w:val="left"/>
              <w:rPr>
                <w:rFonts w:eastAsia="Calibri"/>
              </w:rPr>
            </w:pPr>
            <w:r w:rsidRPr="00564162">
              <w:rPr>
                <w:rFonts w:eastAsia="Calibri"/>
              </w:rPr>
              <w:t>Dr. Öğr. Üyesi Zahide ÖZDEMİR</w:t>
            </w:r>
          </w:p>
        </w:tc>
        <w:tc>
          <w:tcPr>
            <w:tcW w:w="2124" w:type="dxa"/>
          </w:tcPr>
          <w:p w14:paraId="2A93C87A" w14:textId="77777777" w:rsidR="00450C79" w:rsidRPr="00564162" w:rsidRDefault="00450C79" w:rsidP="005C6F3C">
            <w:pPr>
              <w:spacing w:before="0" w:after="0"/>
              <w:jc w:val="left"/>
              <w:rPr>
                <w:rFonts w:eastAsia="Calibri"/>
              </w:rPr>
            </w:pPr>
            <w:r w:rsidRPr="00564162">
              <w:rPr>
                <w:rFonts w:eastAsia="Calibri"/>
              </w:rPr>
              <w:t xml:space="preserve">Düz anlatım, soru cevap, olgu tartışması, beyin fırtınası, </w:t>
            </w:r>
          </w:p>
          <w:p w14:paraId="027ECAFD" w14:textId="77777777" w:rsidR="00450C79" w:rsidRPr="00564162" w:rsidRDefault="00450C79" w:rsidP="005C6F3C">
            <w:pPr>
              <w:spacing w:before="0" w:after="0"/>
              <w:jc w:val="left"/>
              <w:rPr>
                <w:rFonts w:eastAsia="Calibri"/>
              </w:rPr>
            </w:pPr>
          </w:p>
        </w:tc>
      </w:tr>
      <w:tr w:rsidR="00564162" w:rsidRPr="00564162" w14:paraId="183E7C23" w14:textId="77777777" w:rsidTr="00564162">
        <w:trPr>
          <w:trHeight w:val="379"/>
          <w:jc w:val="center"/>
        </w:trPr>
        <w:tc>
          <w:tcPr>
            <w:tcW w:w="706" w:type="dxa"/>
          </w:tcPr>
          <w:p w14:paraId="453F18DD" w14:textId="77777777" w:rsidR="00450C79" w:rsidRPr="00564162" w:rsidRDefault="00450C79" w:rsidP="006939D2">
            <w:pPr>
              <w:numPr>
                <w:ilvl w:val="0"/>
                <w:numId w:val="58"/>
              </w:numPr>
              <w:spacing w:before="0" w:after="0"/>
              <w:ind w:left="0" w:firstLine="0"/>
              <w:jc w:val="left"/>
              <w:rPr>
                <w:rFonts w:eastAsia="Times New Roman"/>
                <w:b/>
                <w:lang w:eastAsia="tr-TR"/>
              </w:rPr>
            </w:pPr>
          </w:p>
        </w:tc>
        <w:tc>
          <w:tcPr>
            <w:tcW w:w="3827" w:type="dxa"/>
            <w:gridSpan w:val="5"/>
          </w:tcPr>
          <w:p w14:paraId="20A9BFA3" w14:textId="77777777" w:rsidR="00450C79" w:rsidRPr="00564162" w:rsidRDefault="00450C79" w:rsidP="005C6F3C">
            <w:pPr>
              <w:tabs>
                <w:tab w:val="left" w:pos="0"/>
              </w:tabs>
              <w:spacing w:before="0" w:after="0"/>
              <w:ind w:left="720" w:hanging="720"/>
              <w:jc w:val="left"/>
              <w:rPr>
                <w:rFonts w:eastAsia="Times New Roman"/>
              </w:rPr>
            </w:pPr>
            <w:r w:rsidRPr="00564162">
              <w:rPr>
                <w:rFonts w:eastAsia="Times New Roman"/>
              </w:rPr>
              <w:t xml:space="preserve">Siberzorbalık </w:t>
            </w:r>
          </w:p>
          <w:p w14:paraId="2B299287" w14:textId="77777777" w:rsidR="00450C79" w:rsidRPr="00564162" w:rsidRDefault="00450C79" w:rsidP="005C6F3C">
            <w:pPr>
              <w:tabs>
                <w:tab w:val="left" w:pos="0"/>
              </w:tabs>
              <w:spacing w:before="0" w:after="0"/>
              <w:ind w:left="720" w:hanging="720"/>
              <w:jc w:val="left"/>
              <w:rPr>
                <w:rFonts w:eastAsia="Times New Roman"/>
              </w:rPr>
            </w:pPr>
            <w:r w:rsidRPr="00564162">
              <w:rPr>
                <w:rFonts w:eastAsia="Times New Roman"/>
              </w:rPr>
              <w:t xml:space="preserve">Siberzorbalıkta korunma, önleme </w:t>
            </w:r>
          </w:p>
          <w:p w14:paraId="74E7155D" w14:textId="77777777" w:rsidR="00450C79" w:rsidRPr="00564162" w:rsidRDefault="00450C79" w:rsidP="005C6F3C">
            <w:pPr>
              <w:tabs>
                <w:tab w:val="left" w:pos="0"/>
              </w:tabs>
              <w:spacing w:before="0" w:after="0"/>
              <w:ind w:left="720" w:hanging="720"/>
              <w:jc w:val="left"/>
              <w:rPr>
                <w:rFonts w:eastAsia="Times New Roman"/>
              </w:rPr>
            </w:pPr>
            <w:r w:rsidRPr="00564162">
              <w:rPr>
                <w:rFonts w:eastAsia="Times New Roman"/>
              </w:rPr>
              <w:t>(Şiddet, tehdit, kimlik avı, dolandırılma vb başvuru /adli süreç eklenebilir mi)</w:t>
            </w:r>
          </w:p>
        </w:tc>
        <w:tc>
          <w:tcPr>
            <w:tcW w:w="2552" w:type="dxa"/>
            <w:gridSpan w:val="5"/>
          </w:tcPr>
          <w:p w14:paraId="602B8632" w14:textId="77777777" w:rsidR="00450C79" w:rsidRPr="00564162" w:rsidRDefault="00450C79" w:rsidP="005C6F3C">
            <w:pPr>
              <w:spacing w:before="0" w:after="0"/>
              <w:jc w:val="left"/>
              <w:rPr>
                <w:rFonts w:eastAsia="Calibri"/>
              </w:rPr>
            </w:pPr>
            <w:r w:rsidRPr="00564162">
              <w:rPr>
                <w:rFonts w:eastAsia="Calibri"/>
              </w:rPr>
              <w:t>Dr. Öğr. Üyesi Zahide ÖZDEMİR</w:t>
            </w:r>
          </w:p>
        </w:tc>
        <w:tc>
          <w:tcPr>
            <w:tcW w:w="2124" w:type="dxa"/>
          </w:tcPr>
          <w:p w14:paraId="00C81E49" w14:textId="77777777" w:rsidR="00450C79" w:rsidRPr="00564162" w:rsidRDefault="00450C79" w:rsidP="005C6F3C">
            <w:pPr>
              <w:spacing w:before="0" w:after="0"/>
              <w:jc w:val="left"/>
              <w:rPr>
                <w:rFonts w:eastAsia="Calibri"/>
              </w:rPr>
            </w:pPr>
            <w:r w:rsidRPr="00564162">
              <w:rPr>
                <w:rFonts w:eastAsia="Calibri"/>
              </w:rPr>
              <w:t>Düz anlatım, soru cevap, beyin fırtınası, olgu tartışması, video gösterimi</w:t>
            </w:r>
          </w:p>
        </w:tc>
      </w:tr>
      <w:tr w:rsidR="00564162" w:rsidRPr="00564162" w14:paraId="66CA7FCA" w14:textId="77777777" w:rsidTr="00564162">
        <w:trPr>
          <w:trHeight w:val="379"/>
          <w:jc w:val="center"/>
        </w:trPr>
        <w:tc>
          <w:tcPr>
            <w:tcW w:w="706" w:type="dxa"/>
          </w:tcPr>
          <w:p w14:paraId="302D053C" w14:textId="77777777" w:rsidR="00450C79" w:rsidRPr="00564162" w:rsidRDefault="00450C79" w:rsidP="006939D2">
            <w:pPr>
              <w:numPr>
                <w:ilvl w:val="0"/>
                <w:numId w:val="58"/>
              </w:numPr>
              <w:spacing w:before="0" w:after="0"/>
              <w:ind w:left="0" w:firstLine="0"/>
              <w:jc w:val="left"/>
              <w:rPr>
                <w:rFonts w:eastAsia="Times New Roman"/>
                <w:b/>
                <w:lang w:eastAsia="tr-TR"/>
              </w:rPr>
            </w:pPr>
          </w:p>
        </w:tc>
        <w:tc>
          <w:tcPr>
            <w:tcW w:w="3827" w:type="dxa"/>
            <w:gridSpan w:val="5"/>
          </w:tcPr>
          <w:p w14:paraId="4A2EAED1" w14:textId="11182F38" w:rsidR="00450C79" w:rsidRPr="00564162" w:rsidRDefault="00450C79" w:rsidP="005C6F3C">
            <w:pPr>
              <w:tabs>
                <w:tab w:val="left" w:pos="0"/>
              </w:tabs>
              <w:spacing w:before="0" w:after="0"/>
              <w:ind w:left="720" w:hanging="720"/>
              <w:jc w:val="left"/>
              <w:rPr>
                <w:rFonts w:eastAsia="Calibri"/>
              </w:rPr>
            </w:pPr>
            <w:r w:rsidRPr="00564162">
              <w:rPr>
                <w:rFonts w:eastAsia="Calibri"/>
              </w:rPr>
              <w:t xml:space="preserve">Kişisel </w:t>
            </w:r>
            <w:r w:rsidR="002B5F10">
              <w:rPr>
                <w:rFonts w:eastAsia="Calibri"/>
              </w:rPr>
              <w:t>ve</w:t>
            </w:r>
            <w:r w:rsidRPr="00564162">
              <w:rPr>
                <w:rFonts w:eastAsia="Calibri"/>
              </w:rPr>
              <w:t xml:space="preserve">riler </w:t>
            </w:r>
            <w:r w:rsidR="002B5F10">
              <w:rPr>
                <w:rFonts w:eastAsia="Calibri"/>
              </w:rPr>
              <w:t>ve</w:t>
            </w:r>
            <w:r w:rsidRPr="00564162">
              <w:rPr>
                <w:rFonts w:eastAsia="Calibri"/>
              </w:rPr>
              <w:t xml:space="preserve"> korunması,</w:t>
            </w:r>
          </w:p>
          <w:p w14:paraId="7BF56C37" w14:textId="77777777" w:rsidR="00450C79" w:rsidRPr="00564162" w:rsidRDefault="00450C79" w:rsidP="005C6F3C">
            <w:pPr>
              <w:tabs>
                <w:tab w:val="left" w:pos="0"/>
              </w:tabs>
              <w:spacing w:before="0" w:after="0"/>
              <w:ind w:left="720" w:hanging="720"/>
              <w:jc w:val="left"/>
              <w:rPr>
                <w:rFonts w:eastAsia="Calibri"/>
              </w:rPr>
            </w:pPr>
            <w:r w:rsidRPr="00564162">
              <w:rPr>
                <w:rFonts w:eastAsia="Calibri"/>
              </w:rPr>
              <w:t xml:space="preserve">Digital okuryazarlık  </w:t>
            </w:r>
          </w:p>
          <w:p w14:paraId="11456BE0" w14:textId="6BA4A3D0" w:rsidR="00450C79" w:rsidRPr="00564162" w:rsidRDefault="00450C79" w:rsidP="005C6F3C">
            <w:pPr>
              <w:tabs>
                <w:tab w:val="left" w:pos="0"/>
              </w:tabs>
              <w:spacing w:before="0" w:after="0"/>
              <w:ind w:left="720" w:hanging="720"/>
              <w:jc w:val="left"/>
              <w:rPr>
                <w:rFonts w:eastAsia="Calibri"/>
              </w:rPr>
            </w:pPr>
            <w:r w:rsidRPr="00564162">
              <w:rPr>
                <w:rFonts w:eastAsia="Calibri"/>
              </w:rPr>
              <w:t>Gü</w:t>
            </w:r>
            <w:r w:rsidR="002B5F10">
              <w:rPr>
                <w:rFonts w:eastAsia="Calibri"/>
              </w:rPr>
              <w:t>ve</w:t>
            </w:r>
            <w:r w:rsidRPr="00564162">
              <w:rPr>
                <w:rFonts w:eastAsia="Calibri"/>
              </w:rPr>
              <w:t>nli internet/dijital teknoloji kullanımı</w:t>
            </w:r>
          </w:p>
        </w:tc>
        <w:tc>
          <w:tcPr>
            <w:tcW w:w="2552" w:type="dxa"/>
            <w:gridSpan w:val="5"/>
          </w:tcPr>
          <w:p w14:paraId="2F482773" w14:textId="77777777" w:rsidR="00450C79" w:rsidRPr="00564162" w:rsidRDefault="00450C79" w:rsidP="005C6F3C">
            <w:pPr>
              <w:spacing w:before="0" w:after="0"/>
              <w:jc w:val="left"/>
              <w:rPr>
                <w:rFonts w:eastAsia="Calibri"/>
              </w:rPr>
            </w:pPr>
            <w:r w:rsidRPr="00564162">
              <w:rPr>
                <w:rFonts w:eastAsia="Calibri"/>
              </w:rPr>
              <w:t xml:space="preserve">Doç. Dr. Sibel COŞKUN     BADUR                        </w:t>
            </w:r>
          </w:p>
        </w:tc>
        <w:tc>
          <w:tcPr>
            <w:tcW w:w="2124" w:type="dxa"/>
          </w:tcPr>
          <w:p w14:paraId="7E1E2DA8" w14:textId="77777777" w:rsidR="00450C79" w:rsidRPr="00564162" w:rsidRDefault="00450C79" w:rsidP="005C6F3C">
            <w:pPr>
              <w:spacing w:before="0" w:after="0"/>
              <w:jc w:val="left"/>
              <w:rPr>
                <w:rFonts w:eastAsia="Calibri"/>
              </w:rPr>
            </w:pPr>
            <w:r w:rsidRPr="00564162">
              <w:rPr>
                <w:rFonts w:eastAsia="Calibri"/>
              </w:rPr>
              <w:t>Düz anlatım, soru cevap, beyin fırtınası, video gösterimi</w:t>
            </w:r>
          </w:p>
        </w:tc>
      </w:tr>
      <w:tr w:rsidR="00564162" w:rsidRPr="00564162" w14:paraId="2759E300" w14:textId="77777777" w:rsidTr="00564162">
        <w:trPr>
          <w:trHeight w:val="379"/>
          <w:jc w:val="center"/>
        </w:trPr>
        <w:tc>
          <w:tcPr>
            <w:tcW w:w="706" w:type="dxa"/>
          </w:tcPr>
          <w:p w14:paraId="019548AB" w14:textId="77777777" w:rsidR="00450C79" w:rsidRPr="00564162" w:rsidRDefault="00450C79" w:rsidP="006939D2">
            <w:pPr>
              <w:numPr>
                <w:ilvl w:val="0"/>
                <w:numId w:val="58"/>
              </w:numPr>
              <w:spacing w:before="0" w:after="0"/>
              <w:ind w:left="0" w:firstLine="0"/>
              <w:jc w:val="left"/>
              <w:rPr>
                <w:rFonts w:eastAsia="Times New Roman"/>
                <w:b/>
                <w:lang w:eastAsia="tr-TR"/>
              </w:rPr>
            </w:pPr>
          </w:p>
        </w:tc>
        <w:tc>
          <w:tcPr>
            <w:tcW w:w="3827" w:type="dxa"/>
            <w:gridSpan w:val="5"/>
          </w:tcPr>
          <w:p w14:paraId="57118B41" w14:textId="31B7DE7A" w:rsidR="00450C79" w:rsidRPr="00564162" w:rsidRDefault="00450C79" w:rsidP="005C6F3C">
            <w:pPr>
              <w:tabs>
                <w:tab w:val="left" w:pos="0"/>
              </w:tabs>
              <w:spacing w:before="0" w:after="0"/>
              <w:jc w:val="left"/>
              <w:rPr>
                <w:rFonts w:eastAsia="Calibri"/>
              </w:rPr>
            </w:pPr>
            <w:r w:rsidRPr="00564162">
              <w:rPr>
                <w:rFonts w:eastAsia="Calibri"/>
              </w:rPr>
              <w:t xml:space="preserve">Teknoloji ile ilgili bağımlılıklarda tedavi </w:t>
            </w:r>
            <w:r w:rsidR="002B5F10">
              <w:rPr>
                <w:rFonts w:eastAsia="Calibri"/>
              </w:rPr>
              <w:t>ve</w:t>
            </w:r>
            <w:r w:rsidRPr="00564162">
              <w:rPr>
                <w:rFonts w:eastAsia="Calibri"/>
              </w:rPr>
              <w:t xml:space="preserve"> yaklaşımlar.</w:t>
            </w:r>
          </w:p>
          <w:p w14:paraId="5718333A" w14:textId="77777777" w:rsidR="00450C79" w:rsidRPr="00564162" w:rsidRDefault="00450C79" w:rsidP="005C6F3C">
            <w:pPr>
              <w:tabs>
                <w:tab w:val="left" w:pos="0"/>
              </w:tabs>
              <w:spacing w:before="0" w:after="0"/>
              <w:jc w:val="left"/>
              <w:rPr>
                <w:rFonts w:eastAsia="Calibri"/>
              </w:rPr>
            </w:pPr>
            <w:r w:rsidRPr="00564162">
              <w:rPr>
                <w:rFonts w:eastAsia="Calibri"/>
              </w:rPr>
              <w:t xml:space="preserve">Kontrollü internet/dijital teknoloji kullanımı </w:t>
            </w:r>
          </w:p>
        </w:tc>
        <w:tc>
          <w:tcPr>
            <w:tcW w:w="2552" w:type="dxa"/>
            <w:gridSpan w:val="5"/>
          </w:tcPr>
          <w:p w14:paraId="56720B9D" w14:textId="77777777" w:rsidR="00450C79" w:rsidRPr="00564162" w:rsidRDefault="00450C79" w:rsidP="005C6F3C">
            <w:pPr>
              <w:spacing w:before="0" w:after="0"/>
              <w:jc w:val="left"/>
              <w:rPr>
                <w:rFonts w:eastAsia="Calibri"/>
              </w:rPr>
            </w:pPr>
            <w:r w:rsidRPr="00564162">
              <w:rPr>
                <w:rFonts w:eastAsia="Calibri"/>
              </w:rPr>
              <w:t xml:space="preserve">Doç. Dr. Sibel COŞKUN     BADUR                        </w:t>
            </w:r>
          </w:p>
        </w:tc>
        <w:tc>
          <w:tcPr>
            <w:tcW w:w="2124" w:type="dxa"/>
          </w:tcPr>
          <w:p w14:paraId="7034742D" w14:textId="77777777" w:rsidR="00450C79" w:rsidRPr="00564162" w:rsidRDefault="00450C79" w:rsidP="005C6F3C">
            <w:pPr>
              <w:spacing w:before="0" w:after="0"/>
              <w:jc w:val="left"/>
              <w:rPr>
                <w:rFonts w:eastAsia="Calibri"/>
              </w:rPr>
            </w:pPr>
            <w:r w:rsidRPr="00564162">
              <w:rPr>
                <w:rFonts w:eastAsia="Calibri"/>
              </w:rPr>
              <w:t>Düz anlatım, soru cevap, beyin fırtınası, tartışma</w:t>
            </w:r>
          </w:p>
        </w:tc>
      </w:tr>
      <w:tr w:rsidR="00564162" w:rsidRPr="00564162" w14:paraId="6D7863DE" w14:textId="77777777" w:rsidTr="00564162">
        <w:trPr>
          <w:trHeight w:val="720"/>
          <w:jc w:val="center"/>
        </w:trPr>
        <w:tc>
          <w:tcPr>
            <w:tcW w:w="706" w:type="dxa"/>
          </w:tcPr>
          <w:p w14:paraId="3E664C32" w14:textId="77777777" w:rsidR="00450C79" w:rsidRPr="00564162" w:rsidRDefault="00450C79" w:rsidP="006939D2">
            <w:pPr>
              <w:numPr>
                <w:ilvl w:val="0"/>
                <w:numId w:val="58"/>
              </w:numPr>
              <w:spacing w:before="0" w:after="0"/>
              <w:ind w:left="0" w:firstLine="0"/>
              <w:jc w:val="left"/>
              <w:rPr>
                <w:rFonts w:eastAsia="Times New Roman"/>
                <w:b/>
                <w:lang w:eastAsia="tr-TR"/>
              </w:rPr>
            </w:pPr>
          </w:p>
        </w:tc>
        <w:tc>
          <w:tcPr>
            <w:tcW w:w="3827" w:type="dxa"/>
            <w:gridSpan w:val="5"/>
          </w:tcPr>
          <w:p w14:paraId="7585E1CB" w14:textId="77777777" w:rsidR="00450C79" w:rsidRPr="00564162" w:rsidRDefault="00450C79" w:rsidP="005C6F3C">
            <w:pPr>
              <w:tabs>
                <w:tab w:val="left" w:pos="0"/>
              </w:tabs>
              <w:spacing w:before="0" w:after="0"/>
              <w:jc w:val="left"/>
              <w:rPr>
                <w:rFonts w:eastAsia="Calibri"/>
              </w:rPr>
            </w:pPr>
            <w:r w:rsidRPr="00564162">
              <w:rPr>
                <w:rFonts w:eastAsia="Calibri"/>
              </w:rPr>
              <w:t xml:space="preserve">-Teknoloji ile ilgili bağımlılıklarda koruyucu faktörler, önleme stratejileri </w:t>
            </w:r>
          </w:p>
          <w:p w14:paraId="2C341B76" w14:textId="7DD44885" w:rsidR="00450C79" w:rsidRPr="00564162" w:rsidRDefault="00450C79" w:rsidP="005C6F3C">
            <w:pPr>
              <w:tabs>
                <w:tab w:val="left" w:pos="0"/>
              </w:tabs>
              <w:spacing w:before="0" w:after="0"/>
              <w:jc w:val="left"/>
              <w:rPr>
                <w:rFonts w:eastAsia="Calibri"/>
              </w:rPr>
            </w:pPr>
            <w:r w:rsidRPr="00564162">
              <w:rPr>
                <w:rFonts w:eastAsia="Calibri"/>
              </w:rPr>
              <w:t xml:space="preserve">-Önlemede akran </w:t>
            </w:r>
            <w:r w:rsidR="002B5F10">
              <w:rPr>
                <w:rFonts w:eastAsia="Calibri"/>
              </w:rPr>
              <w:t>ve</w:t>
            </w:r>
            <w:r w:rsidRPr="00564162">
              <w:rPr>
                <w:rFonts w:eastAsia="Calibri"/>
              </w:rPr>
              <w:t xml:space="preserve"> sağlık profesyonellerinin rolü</w:t>
            </w:r>
            <w:r w:rsidRPr="00564162">
              <w:rPr>
                <w:rFonts w:eastAsia="Times New Roman"/>
              </w:rPr>
              <w:t xml:space="preserve">  (Yeşilay öğrenci klübü vb)</w:t>
            </w:r>
            <w:r w:rsidRPr="00564162">
              <w:rPr>
                <w:rFonts w:eastAsia="Calibri"/>
              </w:rPr>
              <w:t xml:space="preserve"> </w:t>
            </w:r>
          </w:p>
          <w:p w14:paraId="660E5B4D" w14:textId="17C0ECBC" w:rsidR="00450C79" w:rsidRPr="00564162" w:rsidRDefault="00450C79" w:rsidP="005C6F3C">
            <w:pPr>
              <w:tabs>
                <w:tab w:val="left" w:pos="0"/>
              </w:tabs>
              <w:spacing w:before="0" w:after="0"/>
              <w:jc w:val="left"/>
              <w:rPr>
                <w:rFonts w:eastAsia="Calibri"/>
              </w:rPr>
            </w:pPr>
            <w:r w:rsidRPr="00564162">
              <w:rPr>
                <w:rFonts w:eastAsia="Calibri"/>
              </w:rPr>
              <w:t xml:space="preserve">Teknoloji ile ilgili bağımlılıkların önlenmesine yönelik ulusal eylem planları </w:t>
            </w:r>
            <w:r w:rsidR="002B5F10">
              <w:rPr>
                <w:rFonts w:eastAsia="Calibri"/>
              </w:rPr>
              <w:t>ve</w:t>
            </w:r>
            <w:r w:rsidRPr="00564162">
              <w:rPr>
                <w:rFonts w:eastAsia="Calibri"/>
              </w:rPr>
              <w:t xml:space="preserve"> mevcut politikalar</w:t>
            </w:r>
          </w:p>
        </w:tc>
        <w:tc>
          <w:tcPr>
            <w:tcW w:w="2552" w:type="dxa"/>
            <w:gridSpan w:val="5"/>
          </w:tcPr>
          <w:p w14:paraId="4FD18638" w14:textId="77777777" w:rsidR="00450C79" w:rsidRPr="00564162" w:rsidRDefault="00450C79" w:rsidP="005C6F3C">
            <w:pPr>
              <w:spacing w:before="0" w:after="0"/>
              <w:jc w:val="left"/>
              <w:rPr>
                <w:rFonts w:eastAsia="Calibri"/>
              </w:rPr>
            </w:pPr>
            <w:r w:rsidRPr="00564162">
              <w:rPr>
                <w:rFonts w:eastAsia="Calibri"/>
              </w:rPr>
              <w:t>Dr. Öğr. Üyesi Burcu CENGİZ</w:t>
            </w:r>
          </w:p>
        </w:tc>
        <w:tc>
          <w:tcPr>
            <w:tcW w:w="2124" w:type="dxa"/>
          </w:tcPr>
          <w:p w14:paraId="3416E5BD" w14:textId="77777777" w:rsidR="00450C79" w:rsidRPr="00564162" w:rsidRDefault="00450C79" w:rsidP="005C6F3C">
            <w:pPr>
              <w:spacing w:before="0" w:after="0"/>
              <w:jc w:val="left"/>
              <w:rPr>
                <w:rFonts w:eastAsia="Calibri"/>
              </w:rPr>
            </w:pPr>
            <w:r w:rsidRPr="00564162">
              <w:rPr>
                <w:rFonts w:eastAsia="Calibri"/>
              </w:rPr>
              <w:t>Anlatım, soru cevap, grup tartışması</w:t>
            </w:r>
          </w:p>
        </w:tc>
      </w:tr>
      <w:tr w:rsidR="00564162" w:rsidRPr="00564162" w14:paraId="34B50BC2" w14:textId="77777777" w:rsidTr="00564162">
        <w:trPr>
          <w:trHeight w:val="379"/>
          <w:jc w:val="center"/>
        </w:trPr>
        <w:tc>
          <w:tcPr>
            <w:tcW w:w="706" w:type="dxa"/>
          </w:tcPr>
          <w:p w14:paraId="3E9C1E2E" w14:textId="77777777" w:rsidR="00450C79" w:rsidRPr="00564162" w:rsidRDefault="00450C79" w:rsidP="006939D2">
            <w:pPr>
              <w:numPr>
                <w:ilvl w:val="0"/>
                <w:numId w:val="58"/>
              </w:numPr>
              <w:spacing w:before="0" w:after="0"/>
              <w:ind w:left="0" w:firstLine="0"/>
              <w:jc w:val="left"/>
              <w:rPr>
                <w:rFonts w:eastAsia="Times New Roman"/>
                <w:b/>
                <w:lang w:eastAsia="tr-TR"/>
              </w:rPr>
            </w:pPr>
          </w:p>
        </w:tc>
        <w:tc>
          <w:tcPr>
            <w:tcW w:w="3827" w:type="dxa"/>
            <w:gridSpan w:val="5"/>
          </w:tcPr>
          <w:p w14:paraId="063E9F29" w14:textId="3A04DDDB" w:rsidR="00450C79" w:rsidRPr="00564162" w:rsidRDefault="00F53755" w:rsidP="005C6F3C">
            <w:pPr>
              <w:tabs>
                <w:tab w:val="left" w:pos="0"/>
              </w:tabs>
              <w:spacing w:before="0" w:after="0"/>
              <w:jc w:val="left"/>
              <w:rPr>
                <w:rFonts w:eastAsia="Calibri"/>
              </w:rPr>
            </w:pPr>
            <w:r w:rsidRPr="00564162">
              <w:rPr>
                <w:rFonts w:eastAsia="Calibri"/>
              </w:rPr>
              <w:t xml:space="preserve">Teknoloji Faydalı mı? </w:t>
            </w:r>
          </w:p>
        </w:tc>
        <w:tc>
          <w:tcPr>
            <w:tcW w:w="2552" w:type="dxa"/>
            <w:gridSpan w:val="5"/>
          </w:tcPr>
          <w:p w14:paraId="2B6C9035" w14:textId="77777777" w:rsidR="00450C79" w:rsidRPr="00564162" w:rsidRDefault="00450C79" w:rsidP="005C6F3C">
            <w:pPr>
              <w:spacing w:before="0" w:after="0"/>
              <w:jc w:val="left"/>
              <w:rPr>
                <w:rFonts w:eastAsia="Calibri"/>
              </w:rPr>
            </w:pPr>
            <w:r w:rsidRPr="00564162">
              <w:rPr>
                <w:rFonts w:eastAsia="Calibri"/>
              </w:rPr>
              <w:t>Dr. Öğr. Üyesi Burcu CENGİZ</w:t>
            </w:r>
          </w:p>
        </w:tc>
        <w:tc>
          <w:tcPr>
            <w:tcW w:w="2124" w:type="dxa"/>
          </w:tcPr>
          <w:p w14:paraId="7EE51073" w14:textId="77777777" w:rsidR="00450C79" w:rsidRPr="00564162" w:rsidRDefault="00450C79" w:rsidP="005C6F3C">
            <w:pPr>
              <w:spacing w:before="0" w:after="0"/>
              <w:jc w:val="left"/>
              <w:rPr>
                <w:rFonts w:eastAsia="Calibri"/>
              </w:rPr>
            </w:pPr>
            <w:r w:rsidRPr="00564162">
              <w:rPr>
                <w:rFonts w:eastAsia="Calibri"/>
              </w:rPr>
              <w:t>MÜNAZARA</w:t>
            </w:r>
          </w:p>
        </w:tc>
      </w:tr>
      <w:tr w:rsidR="00564162" w:rsidRPr="00564162" w14:paraId="25AC4D30" w14:textId="77777777" w:rsidTr="00564162">
        <w:trPr>
          <w:trHeight w:val="379"/>
          <w:jc w:val="center"/>
        </w:trPr>
        <w:tc>
          <w:tcPr>
            <w:tcW w:w="706" w:type="dxa"/>
          </w:tcPr>
          <w:p w14:paraId="2090CE3F" w14:textId="77777777" w:rsidR="00450C79" w:rsidRPr="00564162" w:rsidRDefault="00450C79" w:rsidP="006939D2">
            <w:pPr>
              <w:numPr>
                <w:ilvl w:val="0"/>
                <w:numId w:val="58"/>
              </w:numPr>
              <w:spacing w:before="0" w:after="0"/>
              <w:ind w:left="0" w:firstLine="0"/>
              <w:jc w:val="left"/>
              <w:rPr>
                <w:rFonts w:eastAsia="Times New Roman"/>
                <w:b/>
                <w:lang w:eastAsia="tr-TR"/>
              </w:rPr>
            </w:pPr>
          </w:p>
        </w:tc>
        <w:tc>
          <w:tcPr>
            <w:tcW w:w="3827" w:type="dxa"/>
            <w:gridSpan w:val="5"/>
          </w:tcPr>
          <w:p w14:paraId="6E450646" w14:textId="3747F943" w:rsidR="00450C79" w:rsidRPr="00564162" w:rsidRDefault="00450C79" w:rsidP="005C6F3C">
            <w:pPr>
              <w:tabs>
                <w:tab w:val="left" w:pos="0"/>
              </w:tabs>
              <w:spacing w:before="0" w:after="0"/>
              <w:jc w:val="left"/>
              <w:rPr>
                <w:rFonts w:eastAsia="Calibri"/>
              </w:rPr>
            </w:pPr>
            <w:r w:rsidRPr="00564162">
              <w:rPr>
                <w:rFonts w:eastAsia="Calibri"/>
              </w:rPr>
              <w:t xml:space="preserve">Dijital bağımlılıkları önleme çalışmaları için öneri </w:t>
            </w:r>
            <w:r w:rsidR="002B5F10">
              <w:rPr>
                <w:rFonts w:eastAsia="Calibri"/>
              </w:rPr>
              <w:t>ve</w:t>
            </w:r>
            <w:r w:rsidRPr="00564162">
              <w:rPr>
                <w:rFonts w:eastAsia="Calibri"/>
              </w:rPr>
              <w:t xml:space="preserve"> beklentilerin tartışılması</w:t>
            </w:r>
          </w:p>
          <w:p w14:paraId="690E9EE4" w14:textId="77777777" w:rsidR="00450C79" w:rsidRPr="00564162" w:rsidRDefault="00450C79" w:rsidP="005C6F3C">
            <w:pPr>
              <w:autoSpaceDE w:val="0"/>
              <w:autoSpaceDN w:val="0"/>
              <w:adjustRightInd w:val="0"/>
              <w:spacing w:before="0" w:after="0"/>
              <w:jc w:val="left"/>
              <w:rPr>
                <w:rFonts w:eastAsia="Times New Roman"/>
              </w:rPr>
            </w:pPr>
            <w:r w:rsidRPr="00564162">
              <w:rPr>
                <w:rFonts w:eastAsia="Times New Roman"/>
              </w:rPr>
              <w:t>Dersin Değerlendirilmesi</w:t>
            </w:r>
          </w:p>
        </w:tc>
        <w:tc>
          <w:tcPr>
            <w:tcW w:w="2552" w:type="dxa"/>
            <w:gridSpan w:val="5"/>
          </w:tcPr>
          <w:p w14:paraId="70F28D95" w14:textId="77777777" w:rsidR="00450C79" w:rsidRPr="00564162" w:rsidRDefault="00450C79" w:rsidP="005C6F3C">
            <w:pPr>
              <w:spacing w:before="0" w:after="0"/>
              <w:jc w:val="left"/>
              <w:rPr>
                <w:rFonts w:eastAsia="Calibri"/>
              </w:rPr>
            </w:pPr>
            <w:r w:rsidRPr="00564162">
              <w:rPr>
                <w:rFonts w:eastAsia="Calibri"/>
              </w:rPr>
              <w:t>Dr. Öğr. Üyesi Zahide ÖZDEMİR</w:t>
            </w:r>
          </w:p>
        </w:tc>
        <w:tc>
          <w:tcPr>
            <w:tcW w:w="2124" w:type="dxa"/>
          </w:tcPr>
          <w:p w14:paraId="242E7787" w14:textId="77777777" w:rsidR="00450C79" w:rsidRPr="00564162" w:rsidRDefault="00450C79" w:rsidP="005C6F3C">
            <w:pPr>
              <w:spacing w:before="0" w:after="0"/>
              <w:jc w:val="left"/>
              <w:rPr>
                <w:rFonts w:eastAsia="Calibri"/>
              </w:rPr>
            </w:pPr>
            <w:r w:rsidRPr="00564162">
              <w:rPr>
                <w:rFonts w:eastAsia="Calibri"/>
              </w:rPr>
              <w:t>Anlatım, soru cevap, tartışma</w:t>
            </w:r>
          </w:p>
        </w:tc>
      </w:tr>
      <w:tr w:rsidR="00564162" w:rsidRPr="00564162" w14:paraId="695489B7" w14:textId="77777777" w:rsidTr="00564162">
        <w:trPr>
          <w:trHeight w:val="379"/>
          <w:jc w:val="center"/>
        </w:trPr>
        <w:tc>
          <w:tcPr>
            <w:tcW w:w="706" w:type="dxa"/>
          </w:tcPr>
          <w:p w14:paraId="044027C7" w14:textId="77777777" w:rsidR="00F53755" w:rsidRPr="00564162" w:rsidRDefault="00F53755" w:rsidP="005C6F3C">
            <w:pPr>
              <w:spacing w:before="0" w:after="0"/>
              <w:jc w:val="left"/>
              <w:rPr>
                <w:rFonts w:eastAsia="Times New Roman"/>
                <w:b/>
                <w:lang w:eastAsia="tr-TR"/>
              </w:rPr>
            </w:pPr>
          </w:p>
        </w:tc>
        <w:tc>
          <w:tcPr>
            <w:tcW w:w="3827" w:type="dxa"/>
            <w:gridSpan w:val="5"/>
          </w:tcPr>
          <w:p w14:paraId="2C42BD6F" w14:textId="15EA331C" w:rsidR="00F53755" w:rsidRPr="00564162" w:rsidRDefault="00F53755" w:rsidP="005C6F3C">
            <w:pPr>
              <w:tabs>
                <w:tab w:val="left" w:pos="0"/>
              </w:tabs>
              <w:spacing w:before="0" w:after="0"/>
              <w:jc w:val="left"/>
              <w:rPr>
                <w:rFonts w:eastAsia="Calibri"/>
                <w:b/>
              </w:rPr>
            </w:pPr>
            <w:r w:rsidRPr="00564162">
              <w:rPr>
                <w:rFonts w:eastAsia="Calibri"/>
                <w:b/>
              </w:rPr>
              <w:t>FİNA</w:t>
            </w:r>
          </w:p>
        </w:tc>
        <w:tc>
          <w:tcPr>
            <w:tcW w:w="2552" w:type="dxa"/>
            <w:gridSpan w:val="5"/>
          </w:tcPr>
          <w:p w14:paraId="176A1163" w14:textId="6652B365" w:rsidR="00F53755" w:rsidRPr="00564162" w:rsidRDefault="00F53755" w:rsidP="005C6F3C">
            <w:pPr>
              <w:spacing w:before="0" w:after="0"/>
              <w:jc w:val="left"/>
              <w:rPr>
                <w:rFonts w:eastAsia="Calibri"/>
              </w:rPr>
            </w:pPr>
            <w:r w:rsidRPr="00564162">
              <w:rPr>
                <w:rFonts w:eastAsia="Calibri"/>
              </w:rPr>
              <w:t>Dr. Öğr. Üyesi Zahide ÖZDEMİR</w:t>
            </w:r>
          </w:p>
        </w:tc>
        <w:tc>
          <w:tcPr>
            <w:tcW w:w="2124" w:type="dxa"/>
          </w:tcPr>
          <w:p w14:paraId="5B29B012" w14:textId="77777777" w:rsidR="00F53755" w:rsidRPr="00564162" w:rsidRDefault="00F53755" w:rsidP="005C6F3C">
            <w:pPr>
              <w:spacing w:before="0" w:after="0"/>
              <w:jc w:val="left"/>
              <w:rPr>
                <w:rFonts w:eastAsia="Calibri"/>
              </w:rPr>
            </w:pPr>
          </w:p>
        </w:tc>
      </w:tr>
      <w:tr w:rsidR="00564162" w:rsidRPr="00564162" w14:paraId="77CAA549" w14:textId="77777777" w:rsidTr="00564162">
        <w:trPr>
          <w:trHeight w:val="379"/>
          <w:jc w:val="center"/>
        </w:trPr>
        <w:tc>
          <w:tcPr>
            <w:tcW w:w="706" w:type="dxa"/>
          </w:tcPr>
          <w:p w14:paraId="55BD178F" w14:textId="77777777" w:rsidR="00DF358F" w:rsidRPr="00564162" w:rsidRDefault="00DF358F" w:rsidP="005C6F3C">
            <w:pPr>
              <w:spacing w:before="0" w:after="0"/>
              <w:jc w:val="left"/>
              <w:rPr>
                <w:rFonts w:eastAsia="Times New Roman"/>
                <w:b/>
                <w:lang w:eastAsia="tr-TR"/>
              </w:rPr>
            </w:pPr>
          </w:p>
        </w:tc>
        <w:tc>
          <w:tcPr>
            <w:tcW w:w="3827" w:type="dxa"/>
            <w:gridSpan w:val="5"/>
          </w:tcPr>
          <w:p w14:paraId="523DA137" w14:textId="5F479C67" w:rsidR="00DF358F" w:rsidRPr="00564162" w:rsidRDefault="00DF358F" w:rsidP="005C6F3C">
            <w:pPr>
              <w:tabs>
                <w:tab w:val="left" w:pos="0"/>
              </w:tabs>
              <w:spacing w:before="0" w:after="0"/>
              <w:jc w:val="left"/>
              <w:rPr>
                <w:rFonts w:eastAsia="Calibri"/>
                <w:b/>
              </w:rPr>
            </w:pPr>
            <w:r w:rsidRPr="00564162">
              <w:rPr>
                <w:rFonts w:eastAsia="Calibri"/>
                <w:b/>
              </w:rPr>
              <w:t>BÜTÜNLEME</w:t>
            </w:r>
          </w:p>
        </w:tc>
        <w:tc>
          <w:tcPr>
            <w:tcW w:w="2552" w:type="dxa"/>
            <w:gridSpan w:val="5"/>
          </w:tcPr>
          <w:p w14:paraId="215E93C6" w14:textId="27BFEC4D" w:rsidR="00DF358F" w:rsidRPr="00564162" w:rsidRDefault="006F1D12" w:rsidP="005C6F3C">
            <w:pPr>
              <w:spacing w:before="0" w:after="0"/>
              <w:jc w:val="left"/>
              <w:rPr>
                <w:rFonts w:eastAsia="Calibri"/>
              </w:rPr>
            </w:pPr>
            <w:r w:rsidRPr="00564162">
              <w:rPr>
                <w:rFonts w:eastAsia="Calibri"/>
              </w:rPr>
              <w:t>Dr. Öğr. Üyesi Zahide ÖZDEMİR</w:t>
            </w:r>
          </w:p>
        </w:tc>
        <w:tc>
          <w:tcPr>
            <w:tcW w:w="2124" w:type="dxa"/>
          </w:tcPr>
          <w:p w14:paraId="4457CFC6" w14:textId="77777777" w:rsidR="00DF358F" w:rsidRPr="00564162" w:rsidRDefault="00DF358F" w:rsidP="005C6F3C">
            <w:pPr>
              <w:spacing w:before="0" w:after="0"/>
              <w:jc w:val="left"/>
              <w:rPr>
                <w:rFonts w:eastAsia="Calibri"/>
              </w:rPr>
            </w:pPr>
          </w:p>
        </w:tc>
      </w:tr>
      <w:tr w:rsidR="00564162" w:rsidRPr="00564162" w14:paraId="51D41DAB" w14:textId="77777777" w:rsidTr="00564162">
        <w:trPr>
          <w:trHeight w:val="16"/>
          <w:jc w:val="center"/>
        </w:trPr>
        <w:tc>
          <w:tcPr>
            <w:tcW w:w="9209" w:type="dxa"/>
            <w:gridSpan w:val="12"/>
          </w:tcPr>
          <w:p w14:paraId="22A29252" w14:textId="77777777" w:rsidR="00564162" w:rsidRPr="00564162" w:rsidRDefault="00564162" w:rsidP="00A550E4">
            <w:pPr>
              <w:spacing w:before="0" w:after="0"/>
              <w:rPr>
                <w:rFonts w:eastAsia="Calibri"/>
                <w:b/>
              </w:rPr>
            </w:pPr>
            <w:r w:rsidRPr="00564162">
              <w:rPr>
                <w:rFonts w:eastAsia="Calibri"/>
                <w:b/>
              </w:rPr>
              <w:t xml:space="preserve">AKTS Tablosu: </w:t>
            </w:r>
          </w:p>
        </w:tc>
      </w:tr>
      <w:tr w:rsidR="00564162" w:rsidRPr="00564162" w14:paraId="17A4C3FC" w14:textId="77777777" w:rsidTr="00564162">
        <w:trPr>
          <w:trHeight w:val="16"/>
          <w:jc w:val="center"/>
        </w:trPr>
        <w:tc>
          <w:tcPr>
            <w:tcW w:w="4086" w:type="dxa"/>
            <w:gridSpan w:val="5"/>
            <w:hideMark/>
          </w:tcPr>
          <w:p w14:paraId="518306B5" w14:textId="77777777" w:rsidR="00564162" w:rsidRPr="00564162" w:rsidRDefault="00564162" w:rsidP="00A550E4">
            <w:pPr>
              <w:spacing w:before="0" w:after="0"/>
              <w:rPr>
                <w:rFonts w:eastAsia="Calibri"/>
                <w:b/>
              </w:rPr>
            </w:pPr>
            <w:r w:rsidRPr="00564162">
              <w:rPr>
                <w:rFonts w:eastAsia="Calibri"/>
                <w:b/>
              </w:rPr>
              <w:t xml:space="preserve">Derse İlişkin Etkinlikler </w:t>
            </w:r>
          </w:p>
        </w:tc>
        <w:tc>
          <w:tcPr>
            <w:tcW w:w="1121" w:type="dxa"/>
            <w:gridSpan w:val="2"/>
            <w:hideMark/>
          </w:tcPr>
          <w:p w14:paraId="2AA52293" w14:textId="77777777" w:rsidR="00564162" w:rsidRPr="00564162" w:rsidRDefault="00564162" w:rsidP="00A550E4">
            <w:pPr>
              <w:spacing w:before="0" w:after="0"/>
              <w:rPr>
                <w:rFonts w:eastAsia="Calibri"/>
              </w:rPr>
            </w:pPr>
            <w:r w:rsidRPr="00564162">
              <w:rPr>
                <w:rFonts w:eastAsia="Calibri"/>
              </w:rPr>
              <w:t>Sayısı</w:t>
            </w:r>
          </w:p>
        </w:tc>
        <w:tc>
          <w:tcPr>
            <w:tcW w:w="1621" w:type="dxa"/>
            <w:gridSpan w:val="3"/>
            <w:hideMark/>
          </w:tcPr>
          <w:p w14:paraId="1C2C2C8F" w14:textId="77777777" w:rsidR="00564162" w:rsidRPr="00564162" w:rsidRDefault="00564162" w:rsidP="00A550E4">
            <w:pPr>
              <w:spacing w:before="0" w:after="0"/>
              <w:rPr>
                <w:rFonts w:eastAsia="Calibri"/>
              </w:rPr>
            </w:pPr>
            <w:r w:rsidRPr="00564162">
              <w:rPr>
                <w:rFonts w:eastAsia="Calibri"/>
              </w:rPr>
              <w:t>Süresi (Saat)</w:t>
            </w:r>
          </w:p>
        </w:tc>
        <w:tc>
          <w:tcPr>
            <w:tcW w:w="2381" w:type="dxa"/>
            <w:gridSpan w:val="2"/>
            <w:hideMark/>
          </w:tcPr>
          <w:p w14:paraId="65B6248B" w14:textId="77777777" w:rsidR="00564162" w:rsidRPr="00564162" w:rsidRDefault="00564162" w:rsidP="00A550E4">
            <w:pPr>
              <w:spacing w:before="0" w:after="0"/>
              <w:rPr>
                <w:rFonts w:eastAsia="Calibri"/>
              </w:rPr>
            </w:pPr>
            <w:r w:rsidRPr="00564162">
              <w:rPr>
                <w:rFonts w:eastAsia="Calibri"/>
              </w:rPr>
              <w:t xml:space="preserve">Toplam İş yükü (Saat) </w:t>
            </w:r>
          </w:p>
        </w:tc>
      </w:tr>
      <w:tr w:rsidR="00564162" w:rsidRPr="00564162" w14:paraId="2FE1B9FE" w14:textId="77777777" w:rsidTr="00564162">
        <w:trPr>
          <w:trHeight w:val="16"/>
          <w:jc w:val="center"/>
        </w:trPr>
        <w:tc>
          <w:tcPr>
            <w:tcW w:w="9209" w:type="dxa"/>
            <w:gridSpan w:val="12"/>
            <w:hideMark/>
          </w:tcPr>
          <w:p w14:paraId="26FF6C12" w14:textId="77777777" w:rsidR="00564162" w:rsidRPr="00564162" w:rsidRDefault="00564162" w:rsidP="00A550E4">
            <w:pPr>
              <w:spacing w:before="0" w:after="0"/>
              <w:rPr>
                <w:rFonts w:eastAsia="Calibri"/>
              </w:rPr>
            </w:pPr>
            <w:r w:rsidRPr="00564162">
              <w:rPr>
                <w:rFonts w:eastAsia="Calibri"/>
                <w:b/>
              </w:rPr>
              <w:t>Ders içi etkinlikler</w:t>
            </w:r>
          </w:p>
        </w:tc>
      </w:tr>
      <w:tr w:rsidR="00564162" w:rsidRPr="00564162" w14:paraId="087D50FC" w14:textId="77777777" w:rsidTr="00564162">
        <w:trPr>
          <w:trHeight w:val="15"/>
          <w:jc w:val="center"/>
        </w:trPr>
        <w:tc>
          <w:tcPr>
            <w:tcW w:w="4086" w:type="dxa"/>
            <w:gridSpan w:val="5"/>
            <w:hideMark/>
          </w:tcPr>
          <w:p w14:paraId="01A91BBF" w14:textId="77777777" w:rsidR="00564162" w:rsidRPr="00564162" w:rsidRDefault="00564162" w:rsidP="00A550E4">
            <w:pPr>
              <w:spacing w:before="0" w:after="0"/>
              <w:rPr>
                <w:rFonts w:eastAsia="Calibri"/>
              </w:rPr>
            </w:pPr>
            <w:r w:rsidRPr="00564162">
              <w:rPr>
                <w:rFonts w:eastAsia="Calibri"/>
              </w:rPr>
              <w:t>Ders anlatımı</w:t>
            </w:r>
          </w:p>
        </w:tc>
        <w:tc>
          <w:tcPr>
            <w:tcW w:w="1121" w:type="dxa"/>
            <w:gridSpan w:val="2"/>
            <w:hideMark/>
          </w:tcPr>
          <w:p w14:paraId="4F9A1307" w14:textId="77777777" w:rsidR="00564162" w:rsidRPr="00564162" w:rsidRDefault="00564162" w:rsidP="00A550E4">
            <w:pPr>
              <w:spacing w:before="0" w:after="0"/>
              <w:jc w:val="center"/>
              <w:rPr>
                <w:rFonts w:eastAsia="Calibri"/>
              </w:rPr>
            </w:pPr>
            <w:r w:rsidRPr="00564162">
              <w:rPr>
                <w:rFonts w:eastAsia="Calibri"/>
              </w:rPr>
              <w:t>13</w:t>
            </w:r>
          </w:p>
        </w:tc>
        <w:tc>
          <w:tcPr>
            <w:tcW w:w="1621" w:type="dxa"/>
            <w:gridSpan w:val="3"/>
            <w:hideMark/>
          </w:tcPr>
          <w:p w14:paraId="64D8C690" w14:textId="77777777" w:rsidR="00564162" w:rsidRPr="00564162" w:rsidRDefault="00564162" w:rsidP="00A550E4">
            <w:pPr>
              <w:spacing w:before="0" w:after="0"/>
              <w:jc w:val="center"/>
              <w:rPr>
                <w:rFonts w:eastAsia="Calibri"/>
              </w:rPr>
            </w:pPr>
            <w:r w:rsidRPr="00564162">
              <w:rPr>
                <w:rFonts w:eastAsia="Calibri"/>
              </w:rPr>
              <w:t>2</w:t>
            </w:r>
          </w:p>
        </w:tc>
        <w:tc>
          <w:tcPr>
            <w:tcW w:w="2381" w:type="dxa"/>
            <w:gridSpan w:val="2"/>
            <w:hideMark/>
          </w:tcPr>
          <w:p w14:paraId="6B467181" w14:textId="77777777" w:rsidR="00564162" w:rsidRPr="00564162" w:rsidRDefault="00564162" w:rsidP="00A550E4">
            <w:pPr>
              <w:spacing w:before="0" w:after="0"/>
              <w:jc w:val="center"/>
              <w:rPr>
                <w:rFonts w:eastAsia="Calibri"/>
              </w:rPr>
            </w:pPr>
            <w:r w:rsidRPr="00564162">
              <w:rPr>
                <w:rFonts w:eastAsia="Calibri"/>
              </w:rPr>
              <w:t>26</w:t>
            </w:r>
          </w:p>
        </w:tc>
      </w:tr>
      <w:tr w:rsidR="00564162" w:rsidRPr="00564162" w14:paraId="5AA8AA05" w14:textId="77777777" w:rsidTr="00564162">
        <w:trPr>
          <w:trHeight w:val="15"/>
          <w:jc w:val="center"/>
        </w:trPr>
        <w:tc>
          <w:tcPr>
            <w:tcW w:w="9209" w:type="dxa"/>
            <w:gridSpan w:val="12"/>
            <w:hideMark/>
          </w:tcPr>
          <w:p w14:paraId="4A989569" w14:textId="77777777" w:rsidR="00564162" w:rsidRPr="00564162" w:rsidRDefault="00564162" w:rsidP="00A550E4">
            <w:pPr>
              <w:spacing w:before="0" w:after="0"/>
              <w:rPr>
                <w:rFonts w:eastAsia="Calibri"/>
                <w:b/>
              </w:rPr>
            </w:pPr>
            <w:r w:rsidRPr="00564162">
              <w:rPr>
                <w:rFonts w:eastAsia="Calibri"/>
                <w:b/>
              </w:rPr>
              <w:t xml:space="preserve">Sınavlar </w:t>
            </w:r>
            <w:r w:rsidRPr="00564162">
              <w:rPr>
                <w:rFonts w:eastAsia="Calibri"/>
              </w:rPr>
              <w:t>(Sınav ders saatleri içerisinde gerçekleştirilirse, söz konusu sınav süresi ders içi etkinliklerden düşürülmelidir)</w:t>
            </w:r>
          </w:p>
        </w:tc>
      </w:tr>
      <w:tr w:rsidR="00564162" w:rsidRPr="00564162" w14:paraId="201E155C" w14:textId="77777777" w:rsidTr="00564162">
        <w:trPr>
          <w:trHeight w:val="4"/>
          <w:jc w:val="center"/>
        </w:trPr>
        <w:tc>
          <w:tcPr>
            <w:tcW w:w="4086" w:type="dxa"/>
            <w:gridSpan w:val="5"/>
            <w:hideMark/>
          </w:tcPr>
          <w:p w14:paraId="138F6998" w14:textId="77777777" w:rsidR="00564162" w:rsidRPr="00564162" w:rsidRDefault="00564162" w:rsidP="00A550E4">
            <w:pPr>
              <w:spacing w:before="0" w:after="0"/>
              <w:rPr>
                <w:rFonts w:eastAsia="Calibri"/>
              </w:rPr>
            </w:pPr>
            <w:r w:rsidRPr="00564162">
              <w:rPr>
                <w:rFonts w:eastAsia="Calibri"/>
              </w:rPr>
              <w:t>Final Sınavı</w:t>
            </w:r>
          </w:p>
        </w:tc>
        <w:tc>
          <w:tcPr>
            <w:tcW w:w="1121" w:type="dxa"/>
            <w:gridSpan w:val="2"/>
            <w:hideMark/>
          </w:tcPr>
          <w:p w14:paraId="7FD2B5A5" w14:textId="77777777" w:rsidR="00564162" w:rsidRPr="00564162" w:rsidRDefault="00564162" w:rsidP="00A550E4">
            <w:pPr>
              <w:spacing w:before="0" w:after="0"/>
              <w:jc w:val="center"/>
              <w:rPr>
                <w:rFonts w:eastAsia="Calibri"/>
              </w:rPr>
            </w:pPr>
            <w:r w:rsidRPr="00564162">
              <w:rPr>
                <w:rFonts w:eastAsia="Calibri"/>
              </w:rPr>
              <w:t>1</w:t>
            </w:r>
          </w:p>
        </w:tc>
        <w:tc>
          <w:tcPr>
            <w:tcW w:w="1621" w:type="dxa"/>
            <w:gridSpan w:val="3"/>
            <w:hideMark/>
          </w:tcPr>
          <w:p w14:paraId="518F7B71" w14:textId="77777777" w:rsidR="00564162" w:rsidRPr="00564162" w:rsidRDefault="00564162" w:rsidP="00A550E4">
            <w:pPr>
              <w:spacing w:before="0" w:after="0"/>
              <w:jc w:val="center"/>
              <w:rPr>
                <w:rFonts w:eastAsia="Calibri"/>
              </w:rPr>
            </w:pPr>
            <w:r w:rsidRPr="00564162">
              <w:rPr>
                <w:rFonts w:eastAsia="Calibri"/>
              </w:rPr>
              <w:t>2</w:t>
            </w:r>
          </w:p>
        </w:tc>
        <w:tc>
          <w:tcPr>
            <w:tcW w:w="2381" w:type="dxa"/>
            <w:gridSpan w:val="2"/>
            <w:hideMark/>
          </w:tcPr>
          <w:p w14:paraId="087F8BAD" w14:textId="77777777" w:rsidR="00564162" w:rsidRPr="00564162" w:rsidRDefault="00564162" w:rsidP="00A550E4">
            <w:pPr>
              <w:spacing w:before="0" w:after="0"/>
              <w:jc w:val="center"/>
              <w:rPr>
                <w:rFonts w:eastAsia="Calibri"/>
              </w:rPr>
            </w:pPr>
            <w:r w:rsidRPr="00564162">
              <w:rPr>
                <w:rFonts w:eastAsia="Calibri"/>
              </w:rPr>
              <w:t>2</w:t>
            </w:r>
          </w:p>
        </w:tc>
      </w:tr>
      <w:tr w:rsidR="00564162" w:rsidRPr="00564162" w14:paraId="788C063B" w14:textId="77777777" w:rsidTr="00564162">
        <w:trPr>
          <w:trHeight w:val="15"/>
          <w:jc w:val="center"/>
        </w:trPr>
        <w:tc>
          <w:tcPr>
            <w:tcW w:w="4086" w:type="dxa"/>
            <w:gridSpan w:val="5"/>
            <w:hideMark/>
          </w:tcPr>
          <w:p w14:paraId="3D263606" w14:textId="77777777" w:rsidR="00564162" w:rsidRPr="00564162" w:rsidRDefault="00564162" w:rsidP="00A550E4">
            <w:pPr>
              <w:spacing w:before="0" w:after="0"/>
              <w:rPr>
                <w:rFonts w:eastAsia="Calibri"/>
              </w:rPr>
            </w:pPr>
            <w:r w:rsidRPr="00564162">
              <w:rPr>
                <w:rFonts w:eastAsia="Calibri"/>
              </w:rPr>
              <w:t>Vize Sınavı</w:t>
            </w:r>
          </w:p>
        </w:tc>
        <w:tc>
          <w:tcPr>
            <w:tcW w:w="1121" w:type="dxa"/>
            <w:gridSpan w:val="2"/>
          </w:tcPr>
          <w:p w14:paraId="7DF36895" w14:textId="77777777" w:rsidR="00564162" w:rsidRPr="00564162" w:rsidRDefault="00564162" w:rsidP="00A550E4">
            <w:pPr>
              <w:spacing w:before="0" w:after="0"/>
              <w:jc w:val="center"/>
              <w:rPr>
                <w:rFonts w:eastAsia="Calibri"/>
              </w:rPr>
            </w:pPr>
            <w:r w:rsidRPr="00564162">
              <w:rPr>
                <w:rFonts w:eastAsia="Calibri"/>
              </w:rPr>
              <w:t>1</w:t>
            </w:r>
          </w:p>
        </w:tc>
        <w:tc>
          <w:tcPr>
            <w:tcW w:w="1621" w:type="dxa"/>
            <w:gridSpan w:val="3"/>
          </w:tcPr>
          <w:p w14:paraId="7E000540" w14:textId="77777777" w:rsidR="00564162" w:rsidRPr="00564162" w:rsidRDefault="00564162" w:rsidP="00A550E4">
            <w:pPr>
              <w:spacing w:before="0" w:after="0"/>
              <w:jc w:val="center"/>
              <w:rPr>
                <w:rFonts w:eastAsia="Calibri"/>
              </w:rPr>
            </w:pPr>
            <w:r w:rsidRPr="00564162">
              <w:rPr>
                <w:rFonts w:eastAsia="Calibri"/>
              </w:rPr>
              <w:t>2</w:t>
            </w:r>
          </w:p>
        </w:tc>
        <w:tc>
          <w:tcPr>
            <w:tcW w:w="2381" w:type="dxa"/>
            <w:gridSpan w:val="2"/>
          </w:tcPr>
          <w:p w14:paraId="61D66275" w14:textId="77777777" w:rsidR="00564162" w:rsidRPr="00564162" w:rsidRDefault="00564162" w:rsidP="00A550E4">
            <w:pPr>
              <w:spacing w:before="0" w:after="0"/>
              <w:jc w:val="center"/>
              <w:rPr>
                <w:rFonts w:eastAsia="Calibri"/>
              </w:rPr>
            </w:pPr>
            <w:r w:rsidRPr="00564162">
              <w:rPr>
                <w:rFonts w:eastAsia="Calibri"/>
              </w:rPr>
              <w:t>2</w:t>
            </w:r>
          </w:p>
        </w:tc>
      </w:tr>
      <w:tr w:rsidR="00564162" w:rsidRPr="00564162" w14:paraId="2F013FB0" w14:textId="77777777" w:rsidTr="00564162">
        <w:trPr>
          <w:trHeight w:val="15"/>
          <w:jc w:val="center"/>
        </w:trPr>
        <w:tc>
          <w:tcPr>
            <w:tcW w:w="9209" w:type="dxa"/>
            <w:gridSpan w:val="12"/>
            <w:hideMark/>
          </w:tcPr>
          <w:p w14:paraId="2ED7FC92" w14:textId="77777777" w:rsidR="00564162" w:rsidRPr="00564162" w:rsidRDefault="00564162" w:rsidP="00A550E4">
            <w:pPr>
              <w:spacing w:before="0" w:after="0"/>
              <w:rPr>
                <w:rFonts w:eastAsia="Calibri"/>
              </w:rPr>
            </w:pPr>
            <w:r w:rsidRPr="00564162">
              <w:rPr>
                <w:rFonts w:eastAsia="Calibri"/>
                <w:b/>
              </w:rPr>
              <w:t>Ders dışı etkinlikler</w:t>
            </w:r>
          </w:p>
        </w:tc>
      </w:tr>
      <w:tr w:rsidR="00564162" w:rsidRPr="00564162" w14:paraId="792CB85C" w14:textId="77777777" w:rsidTr="00564162">
        <w:trPr>
          <w:trHeight w:val="15"/>
          <w:jc w:val="center"/>
        </w:trPr>
        <w:tc>
          <w:tcPr>
            <w:tcW w:w="4086" w:type="dxa"/>
            <w:gridSpan w:val="5"/>
            <w:hideMark/>
          </w:tcPr>
          <w:p w14:paraId="5DF503D3" w14:textId="77777777" w:rsidR="00564162" w:rsidRPr="00564162" w:rsidRDefault="00564162" w:rsidP="00A550E4">
            <w:pPr>
              <w:spacing w:before="0" w:after="0"/>
              <w:rPr>
                <w:rFonts w:eastAsia="Calibri"/>
              </w:rPr>
            </w:pPr>
            <w:r w:rsidRPr="00564162">
              <w:rPr>
                <w:rFonts w:eastAsia="Calibri"/>
              </w:rPr>
              <w:t>Haftalık ders öncesi/sonrası hazırlıklar (ders materyallerinin, makalelerin okunması vb.)</w:t>
            </w:r>
          </w:p>
        </w:tc>
        <w:tc>
          <w:tcPr>
            <w:tcW w:w="1121" w:type="dxa"/>
            <w:gridSpan w:val="2"/>
          </w:tcPr>
          <w:p w14:paraId="1BA09B08" w14:textId="77777777" w:rsidR="00564162" w:rsidRPr="00564162" w:rsidRDefault="00564162" w:rsidP="00A550E4">
            <w:pPr>
              <w:spacing w:before="0" w:after="0"/>
              <w:jc w:val="center"/>
              <w:rPr>
                <w:rFonts w:eastAsia="Calibri"/>
              </w:rPr>
            </w:pPr>
            <w:r w:rsidRPr="00564162">
              <w:rPr>
                <w:rFonts w:eastAsia="Calibri"/>
              </w:rPr>
              <w:t>13</w:t>
            </w:r>
          </w:p>
        </w:tc>
        <w:tc>
          <w:tcPr>
            <w:tcW w:w="1621" w:type="dxa"/>
            <w:gridSpan w:val="3"/>
          </w:tcPr>
          <w:p w14:paraId="7B685287" w14:textId="77777777" w:rsidR="00564162" w:rsidRPr="00564162" w:rsidRDefault="00564162" w:rsidP="00A550E4">
            <w:pPr>
              <w:spacing w:before="0" w:after="0"/>
              <w:jc w:val="center"/>
              <w:rPr>
                <w:rFonts w:eastAsia="Calibri"/>
              </w:rPr>
            </w:pPr>
            <w:r w:rsidRPr="00564162">
              <w:rPr>
                <w:rFonts w:eastAsia="Calibri"/>
              </w:rPr>
              <w:t>1</w:t>
            </w:r>
          </w:p>
        </w:tc>
        <w:tc>
          <w:tcPr>
            <w:tcW w:w="2381" w:type="dxa"/>
            <w:gridSpan w:val="2"/>
          </w:tcPr>
          <w:p w14:paraId="6C32EFF7" w14:textId="77777777" w:rsidR="00564162" w:rsidRPr="00564162" w:rsidRDefault="00564162" w:rsidP="00A550E4">
            <w:pPr>
              <w:spacing w:before="0" w:after="0"/>
              <w:jc w:val="center"/>
              <w:rPr>
                <w:rFonts w:eastAsia="Calibri"/>
              </w:rPr>
            </w:pPr>
            <w:r w:rsidRPr="00564162">
              <w:rPr>
                <w:rFonts w:eastAsia="Calibri"/>
              </w:rPr>
              <w:t>13</w:t>
            </w:r>
          </w:p>
        </w:tc>
      </w:tr>
      <w:tr w:rsidR="00564162" w:rsidRPr="00564162" w14:paraId="661AFA02" w14:textId="77777777" w:rsidTr="00564162">
        <w:trPr>
          <w:trHeight w:val="3"/>
          <w:jc w:val="center"/>
        </w:trPr>
        <w:tc>
          <w:tcPr>
            <w:tcW w:w="4086" w:type="dxa"/>
            <w:gridSpan w:val="5"/>
            <w:hideMark/>
          </w:tcPr>
          <w:p w14:paraId="43A99556" w14:textId="77777777" w:rsidR="00564162" w:rsidRPr="00564162" w:rsidRDefault="00564162" w:rsidP="00A550E4">
            <w:pPr>
              <w:spacing w:before="0" w:after="0"/>
              <w:rPr>
                <w:rFonts w:eastAsia="Calibri"/>
              </w:rPr>
            </w:pPr>
            <w:r w:rsidRPr="00564162">
              <w:rPr>
                <w:rFonts w:eastAsia="Calibri"/>
              </w:rPr>
              <w:t>Vize sınavına hazırlık</w:t>
            </w:r>
          </w:p>
        </w:tc>
        <w:tc>
          <w:tcPr>
            <w:tcW w:w="1121" w:type="dxa"/>
            <w:gridSpan w:val="2"/>
            <w:hideMark/>
          </w:tcPr>
          <w:p w14:paraId="5BD2DE14" w14:textId="77777777" w:rsidR="00564162" w:rsidRPr="00564162" w:rsidRDefault="00564162" w:rsidP="00A550E4">
            <w:pPr>
              <w:spacing w:before="0" w:after="0"/>
              <w:jc w:val="center"/>
              <w:rPr>
                <w:rFonts w:eastAsia="Calibri"/>
              </w:rPr>
            </w:pPr>
            <w:r w:rsidRPr="00564162">
              <w:rPr>
                <w:rFonts w:eastAsia="Calibri"/>
              </w:rPr>
              <w:t>1</w:t>
            </w:r>
          </w:p>
        </w:tc>
        <w:tc>
          <w:tcPr>
            <w:tcW w:w="1621" w:type="dxa"/>
            <w:gridSpan w:val="3"/>
            <w:hideMark/>
          </w:tcPr>
          <w:p w14:paraId="439E9D4D" w14:textId="77777777" w:rsidR="00564162" w:rsidRPr="00564162" w:rsidRDefault="00564162" w:rsidP="00A550E4">
            <w:pPr>
              <w:spacing w:before="0" w:after="0"/>
              <w:jc w:val="center"/>
              <w:rPr>
                <w:rFonts w:eastAsia="Calibri"/>
              </w:rPr>
            </w:pPr>
            <w:r w:rsidRPr="00564162">
              <w:rPr>
                <w:rFonts w:eastAsia="Calibri"/>
              </w:rPr>
              <w:t>4</w:t>
            </w:r>
          </w:p>
        </w:tc>
        <w:tc>
          <w:tcPr>
            <w:tcW w:w="2381" w:type="dxa"/>
            <w:gridSpan w:val="2"/>
            <w:hideMark/>
          </w:tcPr>
          <w:p w14:paraId="37056C5D" w14:textId="77777777" w:rsidR="00564162" w:rsidRPr="00564162" w:rsidRDefault="00564162" w:rsidP="00A550E4">
            <w:pPr>
              <w:spacing w:before="0" w:after="0"/>
              <w:jc w:val="center"/>
              <w:rPr>
                <w:rFonts w:eastAsia="Calibri"/>
              </w:rPr>
            </w:pPr>
            <w:r w:rsidRPr="00564162">
              <w:rPr>
                <w:rFonts w:eastAsia="Calibri"/>
              </w:rPr>
              <w:t>2</w:t>
            </w:r>
          </w:p>
        </w:tc>
      </w:tr>
      <w:tr w:rsidR="00564162" w:rsidRPr="00564162" w14:paraId="59573EA2" w14:textId="77777777" w:rsidTr="00564162">
        <w:trPr>
          <w:trHeight w:val="15"/>
          <w:jc w:val="center"/>
        </w:trPr>
        <w:tc>
          <w:tcPr>
            <w:tcW w:w="4086" w:type="dxa"/>
            <w:gridSpan w:val="5"/>
            <w:hideMark/>
          </w:tcPr>
          <w:p w14:paraId="33F610D8" w14:textId="77777777" w:rsidR="00564162" w:rsidRPr="00564162" w:rsidRDefault="00564162" w:rsidP="00A550E4">
            <w:pPr>
              <w:spacing w:before="0" w:after="0"/>
              <w:rPr>
                <w:rFonts w:eastAsia="Calibri"/>
              </w:rPr>
            </w:pPr>
            <w:r w:rsidRPr="00564162">
              <w:rPr>
                <w:rFonts w:eastAsia="Calibri"/>
              </w:rPr>
              <w:t>Final sınavına hazırlık</w:t>
            </w:r>
          </w:p>
        </w:tc>
        <w:tc>
          <w:tcPr>
            <w:tcW w:w="1121" w:type="dxa"/>
            <w:gridSpan w:val="2"/>
            <w:hideMark/>
          </w:tcPr>
          <w:p w14:paraId="01F0FA73" w14:textId="77777777" w:rsidR="00564162" w:rsidRPr="00564162" w:rsidRDefault="00564162" w:rsidP="00A550E4">
            <w:pPr>
              <w:spacing w:before="0" w:after="0"/>
              <w:jc w:val="center"/>
              <w:rPr>
                <w:rFonts w:eastAsia="Calibri"/>
              </w:rPr>
            </w:pPr>
            <w:r w:rsidRPr="00564162">
              <w:rPr>
                <w:rFonts w:eastAsia="Calibri"/>
              </w:rPr>
              <w:t>1</w:t>
            </w:r>
          </w:p>
        </w:tc>
        <w:tc>
          <w:tcPr>
            <w:tcW w:w="1621" w:type="dxa"/>
            <w:gridSpan w:val="3"/>
            <w:hideMark/>
          </w:tcPr>
          <w:p w14:paraId="14C4C84D" w14:textId="77777777" w:rsidR="00564162" w:rsidRPr="00564162" w:rsidRDefault="00564162" w:rsidP="00A550E4">
            <w:pPr>
              <w:spacing w:before="0" w:after="0"/>
              <w:jc w:val="center"/>
              <w:rPr>
                <w:rFonts w:eastAsia="Calibri"/>
              </w:rPr>
            </w:pPr>
            <w:r w:rsidRPr="00564162">
              <w:rPr>
                <w:rFonts w:eastAsia="Calibri"/>
              </w:rPr>
              <w:t>3</w:t>
            </w:r>
          </w:p>
        </w:tc>
        <w:tc>
          <w:tcPr>
            <w:tcW w:w="2381" w:type="dxa"/>
            <w:gridSpan w:val="2"/>
            <w:hideMark/>
          </w:tcPr>
          <w:p w14:paraId="5C44E021" w14:textId="77777777" w:rsidR="00564162" w:rsidRPr="00564162" w:rsidRDefault="00564162" w:rsidP="00A550E4">
            <w:pPr>
              <w:spacing w:before="0" w:after="0"/>
              <w:jc w:val="center"/>
              <w:rPr>
                <w:rFonts w:eastAsia="Calibri"/>
              </w:rPr>
            </w:pPr>
            <w:r w:rsidRPr="00564162">
              <w:rPr>
                <w:rFonts w:eastAsia="Calibri"/>
              </w:rPr>
              <w:t>3</w:t>
            </w:r>
          </w:p>
        </w:tc>
      </w:tr>
      <w:tr w:rsidR="00564162" w:rsidRPr="00564162" w14:paraId="350D4A29" w14:textId="77777777" w:rsidTr="00564162">
        <w:trPr>
          <w:trHeight w:val="15"/>
          <w:jc w:val="center"/>
        </w:trPr>
        <w:tc>
          <w:tcPr>
            <w:tcW w:w="4086" w:type="dxa"/>
            <w:gridSpan w:val="5"/>
            <w:hideMark/>
          </w:tcPr>
          <w:p w14:paraId="030AB53B" w14:textId="77777777" w:rsidR="00564162" w:rsidRPr="00564162" w:rsidRDefault="00564162" w:rsidP="00A550E4">
            <w:pPr>
              <w:spacing w:before="0" w:after="0"/>
              <w:rPr>
                <w:rFonts w:eastAsia="Calibri"/>
              </w:rPr>
            </w:pPr>
            <w:r w:rsidRPr="00564162">
              <w:rPr>
                <w:rFonts w:eastAsia="Calibri"/>
              </w:rPr>
              <w:t xml:space="preserve">Diğer kısa sınavlara/Quiz </w:t>
            </w:r>
          </w:p>
        </w:tc>
        <w:tc>
          <w:tcPr>
            <w:tcW w:w="1121" w:type="dxa"/>
            <w:gridSpan w:val="2"/>
          </w:tcPr>
          <w:p w14:paraId="4CD74CE2" w14:textId="77777777" w:rsidR="00564162" w:rsidRPr="00564162" w:rsidRDefault="00564162" w:rsidP="00A550E4">
            <w:pPr>
              <w:spacing w:before="0" w:after="0"/>
              <w:jc w:val="center"/>
              <w:rPr>
                <w:rFonts w:eastAsia="Calibri"/>
              </w:rPr>
            </w:pPr>
          </w:p>
        </w:tc>
        <w:tc>
          <w:tcPr>
            <w:tcW w:w="1621" w:type="dxa"/>
            <w:gridSpan w:val="3"/>
          </w:tcPr>
          <w:p w14:paraId="7AAD59A2" w14:textId="77777777" w:rsidR="00564162" w:rsidRPr="00564162" w:rsidRDefault="00564162" w:rsidP="00A550E4">
            <w:pPr>
              <w:spacing w:before="0" w:after="0"/>
              <w:jc w:val="center"/>
              <w:rPr>
                <w:rFonts w:eastAsia="Calibri"/>
              </w:rPr>
            </w:pPr>
          </w:p>
        </w:tc>
        <w:tc>
          <w:tcPr>
            <w:tcW w:w="2381" w:type="dxa"/>
            <w:gridSpan w:val="2"/>
          </w:tcPr>
          <w:p w14:paraId="6754A365" w14:textId="77777777" w:rsidR="00564162" w:rsidRPr="00564162" w:rsidRDefault="00564162" w:rsidP="00A550E4">
            <w:pPr>
              <w:spacing w:before="0" w:after="0"/>
              <w:jc w:val="center"/>
              <w:rPr>
                <w:rFonts w:eastAsia="Calibri"/>
              </w:rPr>
            </w:pPr>
          </w:p>
        </w:tc>
      </w:tr>
      <w:tr w:rsidR="00564162" w:rsidRPr="00564162" w14:paraId="23853779" w14:textId="77777777" w:rsidTr="00564162">
        <w:trPr>
          <w:trHeight w:val="15"/>
          <w:jc w:val="center"/>
        </w:trPr>
        <w:tc>
          <w:tcPr>
            <w:tcW w:w="4086" w:type="dxa"/>
            <w:gridSpan w:val="5"/>
            <w:hideMark/>
          </w:tcPr>
          <w:p w14:paraId="59E2D305" w14:textId="77777777" w:rsidR="00564162" w:rsidRPr="00564162" w:rsidRDefault="00564162" w:rsidP="00A550E4">
            <w:pPr>
              <w:spacing w:before="0" w:after="0"/>
              <w:rPr>
                <w:rFonts w:eastAsia="Calibri"/>
              </w:rPr>
            </w:pPr>
            <w:r w:rsidRPr="00564162">
              <w:rPr>
                <w:rFonts w:eastAsia="Calibri"/>
              </w:rPr>
              <w:t>Ödev hazırlama</w:t>
            </w:r>
          </w:p>
        </w:tc>
        <w:tc>
          <w:tcPr>
            <w:tcW w:w="1121" w:type="dxa"/>
            <w:gridSpan w:val="2"/>
          </w:tcPr>
          <w:p w14:paraId="6DC655A2" w14:textId="77777777" w:rsidR="00564162" w:rsidRPr="00564162" w:rsidRDefault="00564162" w:rsidP="00A550E4">
            <w:pPr>
              <w:spacing w:before="0" w:after="0"/>
              <w:jc w:val="center"/>
              <w:rPr>
                <w:rFonts w:eastAsia="Calibri"/>
              </w:rPr>
            </w:pPr>
          </w:p>
        </w:tc>
        <w:tc>
          <w:tcPr>
            <w:tcW w:w="1621" w:type="dxa"/>
            <w:gridSpan w:val="3"/>
          </w:tcPr>
          <w:p w14:paraId="6CD01A7D" w14:textId="77777777" w:rsidR="00564162" w:rsidRPr="00564162" w:rsidRDefault="00564162" w:rsidP="00A550E4">
            <w:pPr>
              <w:spacing w:before="0" w:after="0"/>
              <w:jc w:val="center"/>
              <w:rPr>
                <w:rFonts w:eastAsia="Calibri"/>
              </w:rPr>
            </w:pPr>
          </w:p>
        </w:tc>
        <w:tc>
          <w:tcPr>
            <w:tcW w:w="2381" w:type="dxa"/>
            <w:gridSpan w:val="2"/>
          </w:tcPr>
          <w:p w14:paraId="06952A52" w14:textId="77777777" w:rsidR="00564162" w:rsidRPr="00564162" w:rsidRDefault="00564162" w:rsidP="00A550E4">
            <w:pPr>
              <w:spacing w:before="0" w:after="0"/>
              <w:jc w:val="center"/>
              <w:rPr>
                <w:rFonts w:eastAsia="Calibri"/>
              </w:rPr>
            </w:pPr>
          </w:p>
        </w:tc>
      </w:tr>
      <w:tr w:rsidR="00564162" w:rsidRPr="00564162" w14:paraId="74DA48AF" w14:textId="77777777" w:rsidTr="00564162">
        <w:trPr>
          <w:trHeight w:val="15"/>
          <w:jc w:val="center"/>
        </w:trPr>
        <w:tc>
          <w:tcPr>
            <w:tcW w:w="4086" w:type="dxa"/>
            <w:gridSpan w:val="5"/>
            <w:hideMark/>
          </w:tcPr>
          <w:p w14:paraId="48ADF2D3" w14:textId="77777777" w:rsidR="00564162" w:rsidRPr="00564162" w:rsidRDefault="00564162" w:rsidP="00A550E4">
            <w:pPr>
              <w:spacing w:before="0" w:after="0"/>
              <w:rPr>
                <w:rFonts w:eastAsia="Calibri"/>
              </w:rPr>
            </w:pPr>
            <w:r w:rsidRPr="00564162">
              <w:rPr>
                <w:rFonts w:eastAsia="Calibri"/>
              </w:rPr>
              <w:t>Sunum hazırlama</w:t>
            </w:r>
          </w:p>
        </w:tc>
        <w:tc>
          <w:tcPr>
            <w:tcW w:w="1121" w:type="dxa"/>
            <w:gridSpan w:val="2"/>
          </w:tcPr>
          <w:p w14:paraId="544968A2" w14:textId="77777777" w:rsidR="00564162" w:rsidRPr="00564162" w:rsidRDefault="00564162" w:rsidP="00A550E4">
            <w:pPr>
              <w:spacing w:before="0" w:after="0"/>
              <w:jc w:val="center"/>
              <w:rPr>
                <w:rFonts w:eastAsia="Calibri"/>
              </w:rPr>
            </w:pPr>
          </w:p>
        </w:tc>
        <w:tc>
          <w:tcPr>
            <w:tcW w:w="1621" w:type="dxa"/>
            <w:gridSpan w:val="3"/>
          </w:tcPr>
          <w:p w14:paraId="1F4002D8" w14:textId="77777777" w:rsidR="00564162" w:rsidRPr="00564162" w:rsidRDefault="00564162" w:rsidP="00A550E4">
            <w:pPr>
              <w:spacing w:before="0" w:after="0"/>
              <w:jc w:val="center"/>
              <w:rPr>
                <w:rFonts w:eastAsia="Calibri"/>
              </w:rPr>
            </w:pPr>
          </w:p>
        </w:tc>
        <w:tc>
          <w:tcPr>
            <w:tcW w:w="2381" w:type="dxa"/>
            <w:gridSpan w:val="2"/>
          </w:tcPr>
          <w:p w14:paraId="75B9D2D6" w14:textId="77777777" w:rsidR="00564162" w:rsidRPr="00564162" w:rsidRDefault="00564162" w:rsidP="00A550E4">
            <w:pPr>
              <w:spacing w:before="0" w:after="0"/>
              <w:jc w:val="center"/>
              <w:rPr>
                <w:rFonts w:eastAsia="Calibri"/>
              </w:rPr>
            </w:pPr>
          </w:p>
        </w:tc>
      </w:tr>
      <w:tr w:rsidR="00564162" w:rsidRPr="00564162" w14:paraId="27B009EC" w14:textId="77777777" w:rsidTr="00564162">
        <w:trPr>
          <w:trHeight w:val="15"/>
          <w:jc w:val="center"/>
        </w:trPr>
        <w:tc>
          <w:tcPr>
            <w:tcW w:w="4086" w:type="dxa"/>
            <w:gridSpan w:val="5"/>
            <w:hideMark/>
          </w:tcPr>
          <w:p w14:paraId="752365F8" w14:textId="77777777" w:rsidR="00564162" w:rsidRPr="00564162" w:rsidRDefault="00564162" w:rsidP="00A550E4">
            <w:pPr>
              <w:spacing w:before="0" w:after="0"/>
              <w:rPr>
                <w:rFonts w:eastAsia="Calibri"/>
              </w:rPr>
            </w:pPr>
            <w:r w:rsidRPr="00564162">
              <w:rPr>
                <w:rFonts w:eastAsia="Calibri"/>
              </w:rPr>
              <w:t>Diğer (lütfen belirtiniz)</w:t>
            </w:r>
          </w:p>
        </w:tc>
        <w:tc>
          <w:tcPr>
            <w:tcW w:w="1121" w:type="dxa"/>
            <w:gridSpan w:val="2"/>
          </w:tcPr>
          <w:p w14:paraId="6A0BD9CC" w14:textId="77777777" w:rsidR="00564162" w:rsidRPr="00564162" w:rsidRDefault="00564162" w:rsidP="00A550E4">
            <w:pPr>
              <w:spacing w:before="0" w:after="0"/>
              <w:jc w:val="center"/>
              <w:rPr>
                <w:rFonts w:eastAsia="Calibri"/>
              </w:rPr>
            </w:pPr>
          </w:p>
        </w:tc>
        <w:tc>
          <w:tcPr>
            <w:tcW w:w="1621" w:type="dxa"/>
            <w:gridSpan w:val="3"/>
          </w:tcPr>
          <w:p w14:paraId="63AF46F1" w14:textId="77777777" w:rsidR="00564162" w:rsidRPr="00564162" w:rsidRDefault="00564162" w:rsidP="00A550E4">
            <w:pPr>
              <w:spacing w:before="0" w:after="0"/>
              <w:jc w:val="center"/>
              <w:rPr>
                <w:rFonts w:eastAsia="Calibri"/>
              </w:rPr>
            </w:pPr>
          </w:p>
        </w:tc>
        <w:tc>
          <w:tcPr>
            <w:tcW w:w="2381" w:type="dxa"/>
            <w:gridSpan w:val="2"/>
          </w:tcPr>
          <w:p w14:paraId="5641719A" w14:textId="77777777" w:rsidR="00564162" w:rsidRPr="00564162" w:rsidRDefault="00564162" w:rsidP="00A550E4">
            <w:pPr>
              <w:spacing w:before="0" w:after="0"/>
              <w:jc w:val="center"/>
              <w:rPr>
                <w:rFonts w:eastAsia="Calibri"/>
              </w:rPr>
            </w:pPr>
          </w:p>
        </w:tc>
      </w:tr>
      <w:tr w:rsidR="00564162" w:rsidRPr="00564162" w14:paraId="75C747ED" w14:textId="77777777" w:rsidTr="00564162">
        <w:trPr>
          <w:trHeight w:val="15"/>
          <w:jc w:val="center"/>
        </w:trPr>
        <w:tc>
          <w:tcPr>
            <w:tcW w:w="4086" w:type="dxa"/>
            <w:gridSpan w:val="5"/>
            <w:hideMark/>
          </w:tcPr>
          <w:p w14:paraId="27796892" w14:textId="77777777" w:rsidR="00564162" w:rsidRPr="00564162" w:rsidRDefault="00564162" w:rsidP="00A550E4">
            <w:pPr>
              <w:spacing w:before="0" w:after="0"/>
              <w:rPr>
                <w:rFonts w:eastAsia="Calibri"/>
                <w:b/>
              </w:rPr>
            </w:pPr>
            <w:r w:rsidRPr="00564162">
              <w:rPr>
                <w:rFonts w:eastAsia="Calibri"/>
                <w:b/>
              </w:rPr>
              <w:t>Toplam İşyükü (saat)</w:t>
            </w:r>
          </w:p>
        </w:tc>
        <w:tc>
          <w:tcPr>
            <w:tcW w:w="1121" w:type="dxa"/>
            <w:gridSpan w:val="2"/>
          </w:tcPr>
          <w:p w14:paraId="77AD679A" w14:textId="77777777" w:rsidR="00564162" w:rsidRPr="00564162" w:rsidRDefault="00564162" w:rsidP="00A550E4">
            <w:pPr>
              <w:spacing w:before="0" w:after="0"/>
              <w:jc w:val="center"/>
              <w:rPr>
                <w:rFonts w:eastAsia="Calibri"/>
              </w:rPr>
            </w:pPr>
          </w:p>
        </w:tc>
        <w:tc>
          <w:tcPr>
            <w:tcW w:w="1621" w:type="dxa"/>
            <w:gridSpan w:val="3"/>
          </w:tcPr>
          <w:p w14:paraId="526C727C" w14:textId="77777777" w:rsidR="00564162" w:rsidRPr="00564162" w:rsidRDefault="00564162" w:rsidP="00A550E4">
            <w:pPr>
              <w:spacing w:before="0" w:after="0"/>
              <w:jc w:val="center"/>
              <w:rPr>
                <w:rFonts w:eastAsia="Calibri"/>
              </w:rPr>
            </w:pPr>
          </w:p>
        </w:tc>
        <w:tc>
          <w:tcPr>
            <w:tcW w:w="2381" w:type="dxa"/>
            <w:gridSpan w:val="2"/>
          </w:tcPr>
          <w:p w14:paraId="2570DC7C" w14:textId="77777777" w:rsidR="00564162" w:rsidRPr="00564162" w:rsidRDefault="00564162" w:rsidP="00A550E4">
            <w:pPr>
              <w:spacing w:before="0" w:after="0"/>
              <w:jc w:val="center"/>
              <w:rPr>
                <w:rFonts w:eastAsia="Calibri"/>
                <w:b/>
              </w:rPr>
            </w:pPr>
            <w:r w:rsidRPr="00564162">
              <w:rPr>
                <w:rFonts w:eastAsia="Calibri"/>
                <w:b/>
              </w:rPr>
              <w:t>50</w:t>
            </w:r>
          </w:p>
        </w:tc>
      </w:tr>
      <w:tr w:rsidR="00564162" w:rsidRPr="00564162" w14:paraId="1B7667EC" w14:textId="77777777" w:rsidTr="00564162">
        <w:trPr>
          <w:trHeight w:val="15"/>
          <w:jc w:val="center"/>
        </w:trPr>
        <w:tc>
          <w:tcPr>
            <w:tcW w:w="4086" w:type="dxa"/>
            <w:gridSpan w:val="5"/>
            <w:hideMark/>
          </w:tcPr>
          <w:p w14:paraId="791F48DA" w14:textId="77777777" w:rsidR="00564162" w:rsidRPr="00564162" w:rsidRDefault="00564162" w:rsidP="00A550E4">
            <w:pPr>
              <w:spacing w:before="0" w:after="0"/>
              <w:rPr>
                <w:rFonts w:eastAsia="Calibri"/>
                <w:b/>
              </w:rPr>
            </w:pPr>
            <w:r w:rsidRPr="00564162">
              <w:rPr>
                <w:rFonts w:eastAsia="Calibri"/>
                <w:b/>
              </w:rPr>
              <w:t>Toplam İşyükü (saat) / 25</w:t>
            </w:r>
          </w:p>
        </w:tc>
        <w:tc>
          <w:tcPr>
            <w:tcW w:w="1121" w:type="dxa"/>
            <w:gridSpan w:val="2"/>
          </w:tcPr>
          <w:p w14:paraId="403AD9D7" w14:textId="77777777" w:rsidR="00564162" w:rsidRPr="00564162" w:rsidRDefault="00564162" w:rsidP="00A550E4">
            <w:pPr>
              <w:spacing w:before="0" w:after="0"/>
              <w:jc w:val="center"/>
              <w:rPr>
                <w:rFonts w:eastAsia="Calibri"/>
              </w:rPr>
            </w:pPr>
          </w:p>
        </w:tc>
        <w:tc>
          <w:tcPr>
            <w:tcW w:w="1621" w:type="dxa"/>
            <w:gridSpan w:val="3"/>
          </w:tcPr>
          <w:p w14:paraId="2CC3F6AE" w14:textId="77777777" w:rsidR="00564162" w:rsidRPr="00564162" w:rsidRDefault="00564162" w:rsidP="00A550E4">
            <w:pPr>
              <w:spacing w:before="0" w:after="0"/>
              <w:jc w:val="center"/>
              <w:rPr>
                <w:rFonts w:eastAsia="Calibri"/>
              </w:rPr>
            </w:pPr>
          </w:p>
        </w:tc>
        <w:tc>
          <w:tcPr>
            <w:tcW w:w="2381" w:type="dxa"/>
            <w:gridSpan w:val="2"/>
            <w:hideMark/>
          </w:tcPr>
          <w:p w14:paraId="74DB486D" w14:textId="77777777" w:rsidR="00564162" w:rsidRPr="00564162" w:rsidRDefault="00564162" w:rsidP="00A550E4">
            <w:pPr>
              <w:spacing w:before="0" w:after="0"/>
              <w:jc w:val="center"/>
              <w:rPr>
                <w:rFonts w:eastAsia="Calibri"/>
                <w:b/>
              </w:rPr>
            </w:pPr>
            <w:r w:rsidRPr="00564162">
              <w:rPr>
                <w:rFonts w:eastAsia="Calibri"/>
                <w:b/>
              </w:rPr>
              <w:t>50/25</w:t>
            </w:r>
          </w:p>
        </w:tc>
      </w:tr>
      <w:tr w:rsidR="00564162" w:rsidRPr="00564162" w14:paraId="4EC65E59" w14:textId="77777777" w:rsidTr="00564162">
        <w:trPr>
          <w:trHeight w:val="15"/>
          <w:jc w:val="center"/>
        </w:trPr>
        <w:tc>
          <w:tcPr>
            <w:tcW w:w="4086" w:type="dxa"/>
            <w:gridSpan w:val="5"/>
          </w:tcPr>
          <w:p w14:paraId="287D98FC" w14:textId="77777777" w:rsidR="00564162" w:rsidRPr="00564162" w:rsidRDefault="00564162" w:rsidP="00A550E4">
            <w:pPr>
              <w:spacing w:before="0" w:after="0"/>
              <w:rPr>
                <w:rFonts w:eastAsia="Calibri"/>
                <w:b/>
              </w:rPr>
            </w:pPr>
            <w:r w:rsidRPr="00564162">
              <w:rPr>
                <w:rFonts w:eastAsia="Calibri"/>
                <w:b/>
              </w:rPr>
              <w:t xml:space="preserve">Dersin AKTS kredisi </w:t>
            </w:r>
          </w:p>
        </w:tc>
        <w:tc>
          <w:tcPr>
            <w:tcW w:w="1121" w:type="dxa"/>
            <w:gridSpan w:val="2"/>
          </w:tcPr>
          <w:p w14:paraId="7562C3A0" w14:textId="77777777" w:rsidR="00564162" w:rsidRPr="00564162" w:rsidRDefault="00564162" w:rsidP="00A550E4">
            <w:pPr>
              <w:spacing w:before="0" w:after="0"/>
              <w:jc w:val="center"/>
              <w:rPr>
                <w:rFonts w:eastAsia="Calibri"/>
              </w:rPr>
            </w:pPr>
          </w:p>
        </w:tc>
        <w:tc>
          <w:tcPr>
            <w:tcW w:w="1621" w:type="dxa"/>
            <w:gridSpan w:val="3"/>
          </w:tcPr>
          <w:p w14:paraId="68F7C749" w14:textId="77777777" w:rsidR="00564162" w:rsidRPr="00564162" w:rsidRDefault="00564162" w:rsidP="00A550E4">
            <w:pPr>
              <w:spacing w:before="0" w:after="0"/>
              <w:jc w:val="center"/>
              <w:rPr>
                <w:rFonts w:eastAsia="Calibri"/>
              </w:rPr>
            </w:pPr>
          </w:p>
        </w:tc>
        <w:tc>
          <w:tcPr>
            <w:tcW w:w="2381" w:type="dxa"/>
            <w:gridSpan w:val="2"/>
          </w:tcPr>
          <w:p w14:paraId="04A52699" w14:textId="77777777" w:rsidR="00564162" w:rsidRPr="00564162" w:rsidRDefault="00564162" w:rsidP="00A550E4">
            <w:pPr>
              <w:spacing w:before="0" w:after="0"/>
              <w:jc w:val="center"/>
              <w:rPr>
                <w:rFonts w:eastAsia="Calibri"/>
                <w:b/>
              </w:rPr>
            </w:pPr>
            <w:r w:rsidRPr="00564162">
              <w:rPr>
                <w:rFonts w:eastAsia="Calibri"/>
                <w:b/>
              </w:rPr>
              <w:t>2</w:t>
            </w:r>
          </w:p>
        </w:tc>
      </w:tr>
      <w:tr w:rsidR="00564162" w:rsidRPr="00564162" w14:paraId="44B441AD" w14:textId="77777777" w:rsidTr="00564162">
        <w:trPr>
          <w:trHeight w:val="15"/>
          <w:jc w:val="center"/>
        </w:trPr>
        <w:tc>
          <w:tcPr>
            <w:tcW w:w="6828" w:type="dxa"/>
            <w:gridSpan w:val="10"/>
          </w:tcPr>
          <w:p w14:paraId="2B1E60F6" w14:textId="77777777" w:rsidR="00564162" w:rsidRPr="00564162" w:rsidRDefault="00564162" w:rsidP="00A550E4">
            <w:pPr>
              <w:spacing w:before="0" w:after="0"/>
              <w:rPr>
                <w:rFonts w:eastAsia="Calibri"/>
              </w:rPr>
            </w:pPr>
            <w:r w:rsidRPr="00564162">
              <w:rPr>
                <w:rFonts w:eastAsia="Calibri"/>
                <w:bCs/>
                <w:i/>
                <w:lang w:eastAsia="tr-TR"/>
              </w:rPr>
              <w:t>* 25 saatlik çalışma 1 AKTS kredisi olarak edilm</w:t>
            </w:r>
            <w:r w:rsidRPr="00564162">
              <w:rPr>
                <w:rFonts w:eastAsia="Times New Roman"/>
                <w:bCs/>
                <w:i/>
                <w:lang w:eastAsia="tr-TR"/>
              </w:rPr>
              <w:t>iştir.</w:t>
            </w:r>
          </w:p>
        </w:tc>
        <w:tc>
          <w:tcPr>
            <w:tcW w:w="2381" w:type="dxa"/>
            <w:gridSpan w:val="2"/>
          </w:tcPr>
          <w:p w14:paraId="477A9508" w14:textId="77777777" w:rsidR="00564162" w:rsidRPr="00564162" w:rsidRDefault="00564162" w:rsidP="00A550E4">
            <w:pPr>
              <w:spacing w:before="0" w:after="0"/>
              <w:jc w:val="center"/>
              <w:rPr>
                <w:rFonts w:eastAsia="Calibri"/>
                <w:b/>
              </w:rPr>
            </w:pPr>
          </w:p>
        </w:tc>
      </w:tr>
    </w:tbl>
    <w:p w14:paraId="78413E6B" w14:textId="77777777" w:rsidR="00564162" w:rsidRPr="00A52C45" w:rsidRDefault="00564162" w:rsidP="00A550E4">
      <w:pPr>
        <w:spacing w:before="0" w:after="0"/>
        <w:rPr>
          <w:rFonts w:eastAsia="Calibri"/>
          <w:b/>
          <w:color w:val="0070C0"/>
        </w:rPr>
      </w:pPr>
    </w:p>
    <w:p w14:paraId="32A01F68" w14:textId="43E1A00A" w:rsidR="00564162" w:rsidRDefault="00564162" w:rsidP="00A550E4">
      <w:pPr>
        <w:spacing w:before="0" w:after="0"/>
        <w:rPr>
          <w:rFonts w:eastAsia="Calibri"/>
        </w:rPr>
      </w:pPr>
    </w:p>
    <w:tbl>
      <w:tblPr>
        <w:tblW w:w="9069" w:type="dxa"/>
        <w:jc w:val="center"/>
        <w:tblBorders>
          <w:top w:val="single" w:sz="2" w:space="0" w:color="D1D1D1" w:themeColor="background2" w:themeShade="E6"/>
          <w:left w:val="single" w:sz="2" w:space="0" w:color="D1D1D1" w:themeColor="background2" w:themeShade="E6"/>
          <w:bottom w:val="single" w:sz="2" w:space="0" w:color="D1D1D1" w:themeColor="background2" w:themeShade="E6"/>
          <w:right w:val="single" w:sz="2" w:space="0" w:color="D1D1D1" w:themeColor="background2" w:themeShade="E6"/>
          <w:insideH w:val="single" w:sz="6" w:space="0" w:color="D1D1D1" w:themeColor="background2" w:themeShade="E6"/>
          <w:insideV w:val="single" w:sz="6" w:space="0" w:color="D1D1D1" w:themeColor="background2" w:themeShade="E6"/>
        </w:tblBorders>
        <w:tblLayout w:type="fixed"/>
        <w:tblLook w:val="04A0" w:firstRow="1" w:lastRow="0" w:firstColumn="1" w:lastColumn="0" w:noHBand="0" w:noVBand="1"/>
      </w:tblPr>
      <w:tblGrid>
        <w:gridCol w:w="1054"/>
        <w:gridCol w:w="622"/>
        <w:gridCol w:w="609"/>
        <w:gridCol w:w="604"/>
        <w:gridCol w:w="590"/>
        <w:gridCol w:w="683"/>
        <w:gridCol w:w="622"/>
        <w:gridCol w:w="622"/>
        <w:gridCol w:w="622"/>
        <w:gridCol w:w="622"/>
        <w:gridCol w:w="622"/>
        <w:gridCol w:w="622"/>
        <w:gridCol w:w="636"/>
        <w:gridCol w:w="539"/>
      </w:tblGrid>
      <w:tr w:rsidR="000A2B3E" w:rsidRPr="00564162" w14:paraId="297E13B7" w14:textId="77777777" w:rsidTr="006F1D12">
        <w:trPr>
          <w:trHeight w:val="50"/>
          <w:jc w:val="center"/>
        </w:trPr>
        <w:tc>
          <w:tcPr>
            <w:tcW w:w="9069" w:type="dxa"/>
            <w:gridSpan w:val="14"/>
          </w:tcPr>
          <w:p w14:paraId="22D03B42" w14:textId="721C9A85" w:rsidR="00450C79" w:rsidRPr="00564162" w:rsidRDefault="000A2B3E" w:rsidP="00A550E4">
            <w:pPr>
              <w:spacing w:before="0" w:after="0"/>
              <w:rPr>
                <w:rFonts w:eastAsia="Calibri"/>
              </w:rPr>
            </w:pPr>
            <w:r w:rsidRPr="00564162">
              <w:rPr>
                <w:rFonts w:eastAsia="Arial"/>
                <w:b/>
                <w:kern w:val="2"/>
              </w:rPr>
              <w:t xml:space="preserve">Talo 1. Dersin </w:t>
            </w:r>
            <w:r w:rsidR="00450C79" w:rsidRPr="00564162">
              <w:rPr>
                <w:rFonts w:eastAsia="Calibri"/>
                <w:b/>
                <w:bCs/>
                <w:shd w:val="clear" w:color="auto" w:fill="FFFFFF"/>
              </w:rPr>
              <w:t>Öğrenme Çıktılarının Program Çıktılarına </w:t>
            </w:r>
            <w:r w:rsidR="00450C79" w:rsidRPr="00564162">
              <w:rPr>
                <w:rFonts w:eastAsia="Calibri"/>
                <w:b/>
                <w:bCs/>
              </w:rPr>
              <w:t>Katkısı</w:t>
            </w:r>
            <w:r w:rsidR="00450C79" w:rsidRPr="00564162">
              <w:rPr>
                <w:rFonts w:eastAsia="Calibri"/>
                <w:b/>
                <w:bCs/>
                <w:shd w:val="clear" w:color="auto" w:fill="FFFFFF"/>
              </w:rPr>
              <w:t> </w:t>
            </w:r>
          </w:p>
        </w:tc>
      </w:tr>
      <w:tr w:rsidR="000A2B3E" w:rsidRPr="00564162" w14:paraId="5545DF8F" w14:textId="77777777" w:rsidTr="006F1D12">
        <w:trPr>
          <w:trHeight w:val="239"/>
          <w:jc w:val="center"/>
        </w:trPr>
        <w:tc>
          <w:tcPr>
            <w:tcW w:w="1054" w:type="dxa"/>
          </w:tcPr>
          <w:p w14:paraId="64C72AEB" w14:textId="0F4D5FEC" w:rsidR="000A2B3E" w:rsidRPr="00564162" w:rsidRDefault="000A2B3E" w:rsidP="00A550E4">
            <w:pPr>
              <w:spacing w:before="0" w:after="0"/>
              <w:rPr>
                <w:rFonts w:eastAsia="Calibri"/>
                <w:bCs/>
              </w:rPr>
            </w:pPr>
            <w:r w:rsidRPr="00564162">
              <w:rPr>
                <w:rFonts w:eastAsia="Calibri"/>
                <w:bCs/>
              </w:rPr>
              <w:t xml:space="preserve">Ders Öğrenme Çıktısı </w:t>
            </w:r>
          </w:p>
        </w:tc>
        <w:tc>
          <w:tcPr>
            <w:tcW w:w="622" w:type="dxa"/>
          </w:tcPr>
          <w:p w14:paraId="47C67899" w14:textId="0010EC07" w:rsidR="000A2B3E" w:rsidRPr="00564162" w:rsidRDefault="000A2B3E" w:rsidP="00A550E4">
            <w:pPr>
              <w:spacing w:before="0" w:after="0"/>
              <w:rPr>
                <w:rFonts w:eastAsia="Calibri"/>
                <w:b/>
                <w:bCs/>
              </w:rPr>
            </w:pPr>
            <w:r w:rsidRPr="00564162">
              <w:t>PÇ 1</w:t>
            </w:r>
          </w:p>
        </w:tc>
        <w:tc>
          <w:tcPr>
            <w:tcW w:w="609" w:type="dxa"/>
          </w:tcPr>
          <w:p w14:paraId="240D6FC2" w14:textId="18CF8078" w:rsidR="000A2B3E" w:rsidRPr="00564162" w:rsidRDefault="000A2B3E" w:rsidP="00A550E4">
            <w:pPr>
              <w:spacing w:before="0" w:after="0"/>
              <w:rPr>
                <w:rFonts w:eastAsia="Calibri"/>
                <w:b/>
                <w:bCs/>
              </w:rPr>
            </w:pPr>
            <w:r w:rsidRPr="00564162">
              <w:t>PÇ 2</w:t>
            </w:r>
          </w:p>
        </w:tc>
        <w:tc>
          <w:tcPr>
            <w:tcW w:w="604" w:type="dxa"/>
          </w:tcPr>
          <w:p w14:paraId="328527B7" w14:textId="2E898380" w:rsidR="000A2B3E" w:rsidRPr="00564162" w:rsidRDefault="000A2B3E" w:rsidP="00A550E4">
            <w:pPr>
              <w:spacing w:before="0" w:after="0"/>
              <w:rPr>
                <w:rFonts w:eastAsia="Calibri"/>
                <w:b/>
                <w:bCs/>
              </w:rPr>
            </w:pPr>
            <w:r w:rsidRPr="00564162">
              <w:t>PÇ 3</w:t>
            </w:r>
          </w:p>
        </w:tc>
        <w:tc>
          <w:tcPr>
            <w:tcW w:w="590" w:type="dxa"/>
          </w:tcPr>
          <w:p w14:paraId="395160D6" w14:textId="7EFB538E" w:rsidR="000A2B3E" w:rsidRPr="00564162" w:rsidRDefault="000A2B3E" w:rsidP="00A550E4">
            <w:pPr>
              <w:spacing w:before="0" w:after="0"/>
              <w:rPr>
                <w:rFonts w:eastAsia="Calibri"/>
                <w:b/>
                <w:bCs/>
              </w:rPr>
            </w:pPr>
            <w:r w:rsidRPr="00564162">
              <w:t>PÇ 4</w:t>
            </w:r>
          </w:p>
        </w:tc>
        <w:tc>
          <w:tcPr>
            <w:tcW w:w="683" w:type="dxa"/>
          </w:tcPr>
          <w:p w14:paraId="591B104F" w14:textId="3B33FC94" w:rsidR="000A2B3E" w:rsidRPr="00564162" w:rsidRDefault="000A2B3E" w:rsidP="00A550E4">
            <w:pPr>
              <w:spacing w:before="0" w:after="0"/>
              <w:rPr>
                <w:rFonts w:eastAsia="Calibri"/>
                <w:b/>
                <w:bCs/>
              </w:rPr>
            </w:pPr>
            <w:r w:rsidRPr="00564162">
              <w:t>PÇ 5</w:t>
            </w:r>
          </w:p>
        </w:tc>
        <w:tc>
          <w:tcPr>
            <w:tcW w:w="622" w:type="dxa"/>
          </w:tcPr>
          <w:p w14:paraId="7E4D9598" w14:textId="076EB965" w:rsidR="000A2B3E" w:rsidRPr="00564162" w:rsidRDefault="000A2B3E" w:rsidP="00A550E4">
            <w:pPr>
              <w:spacing w:before="0" w:after="0"/>
              <w:rPr>
                <w:rFonts w:eastAsia="Calibri"/>
                <w:b/>
                <w:bCs/>
              </w:rPr>
            </w:pPr>
            <w:r w:rsidRPr="00564162">
              <w:t>PÇ 6</w:t>
            </w:r>
          </w:p>
        </w:tc>
        <w:tc>
          <w:tcPr>
            <w:tcW w:w="622" w:type="dxa"/>
          </w:tcPr>
          <w:p w14:paraId="0170D279" w14:textId="30DA2968" w:rsidR="000A2B3E" w:rsidRPr="00564162" w:rsidRDefault="000A2B3E" w:rsidP="00A550E4">
            <w:pPr>
              <w:spacing w:before="0" w:after="0"/>
              <w:rPr>
                <w:rFonts w:eastAsia="Calibri"/>
                <w:b/>
                <w:bCs/>
              </w:rPr>
            </w:pPr>
            <w:r w:rsidRPr="00564162">
              <w:t>PÇ 7</w:t>
            </w:r>
          </w:p>
        </w:tc>
        <w:tc>
          <w:tcPr>
            <w:tcW w:w="622" w:type="dxa"/>
          </w:tcPr>
          <w:p w14:paraId="60470EF2" w14:textId="2EE9D04A" w:rsidR="000A2B3E" w:rsidRPr="00564162" w:rsidRDefault="000A2B3E" w:rsidP="00A550E4">
            <w:pPr>
              <w:spacing w:before="0" w:after="0"/>
              <w:rPr>
                <w:rFonts w:eastAsia="Calibri"/>
                <w:b/>
                <w:bCs/>
              </w:rPr>
            </w:pPr>
            <w:r w:rsidRPr="00564162">
              <w:t>PÇ 8</w:t>
            </w:r>
          </w:p>
        </w:tc>
        <w:tc>
          <w:tcPr>
            <w:tcW w:w="622" w:type="dxa"/>
          </w:tcPr>
          <w:p w14:paraId="21155373" w14:textId="22CA7FF6" w:rsidR="000A2B3E" w:rsidRPr="00564162" w:rsidRDefault="000A2B3E" w:rsidP="00A550E4">
            <w:pPr>
              <w:spacing w:before="0" w:after="0"/>
              <w:rPr>
                <w:rFonts w:eastAsia="Calibri"/>
                <w:b/>
                <w:bCs/>
              </w:rPr>
            </w:pPr>
            <w:r w:rsidRPr="00564162">
              <w:t>PÇ 9</w:t>
            </w:r>
          </w:p>
        </w:tc>
        <w:tc>
          <w:tcPr>
            <w:tcW w:w="622" w:type="dxa"/>
          </w:tcPr>
          <w:p w14:paraId="4A2F398B" w14:textId="6C2C3629" w:rsidR="000A2B3E" w:rsidRPr="00564162" w:rsidRDefault="000A2B3E" w:rsidP="00A550E4">
            <w:pPr>
              <w:spacing w:before="0" w:after="0"/>
              <w:rPr>
                <w:rFonts w:eastAsia="Calibri"/>
                <w:b/>
                <w:bCs/>
              </w:rPr>
            </w:pPr>
            <w:r w:rsidRPr="00564162">
              <w:t>PÇ 10</w:t>
            </w:r>
          </w:p>
        </w:tc>
        <w:tc>
          <w:tcPr>
            <w:tcW w:w="622" w:type="dxa"/>
          </w:tcPr>
          <w:p w14:paraId="10BF7060" w14:textId="22C46287" w:rsidR="000A2B3E" w:rsidRPr="00564162" w:rsidRDefault="000A2B3E" w:rsidP="00A550E4">
            <w:pPr>
              <w:spacing w:before="0" w:after="0"/>
              <w:rPr>
                <w:rFonts w:eastAsia="Calibri"/>
                <w:b/>
                <w:bCs/>
              </w:rPr>
            </w:pPr>
            <w:r w:rsidRPr="00564162">
              <w:t>PÇ 11</w:t>
            </w:r>
          </w:p>
        </w:tc>
        <w:tc>
          <w:tcPr>
            <w:tcW w:w="636" w:type="dxa"/>
          </w:tcPr>
          <w:p w14:paraId="1B46D56A" w14:textId="414398FD" w:rsidR="000A2B3E" w:rsidRPr="00564162" w:rsidRDefault="000A2B3E" w:rsidP="00A550E4">
            <w:pPr>
              <w:spacing w:before="0" w:after="0"/>
              <w:rPr>
                <w:rFonts w:eastAsia="Calibri"/>
                <w:b/>
                <w:bCs/>
              </w:rPr>
            </w:pPr>
            <w:r w:rsidRPr="00564162">
              <w:t>PÇ 12</w:t>
            </w:r>
          </w:p>
        </w:tc>
        <w:tc>
          <w:tcPr>
            <w:tcW w:w="539" w:type="dxa"/>
          </w:tcPr>
          <w:p w14:paraId="07760260" w14:textId="101F25B9" w:rsidR="000A2B3E" w:rsidRPr="00564162" w:rsidRDefault="000A2B3E" w:rsidP="00A550E4">
            <w:pPr>
              <w:spacing w:before="0" w:after="0"/>
              <w:rPr>
                <w:rFonts w:eastAsia="Calibri"/>
                <w:b/>
                <w:bCs/>
              </w:rPr>
            </w:pPr>
            <w:r w:rsidRPr="00564162">
              <w:t>PÇ 13</w:t>
            </w:r>
          </w:p>
        </w:tc>
      </w:tr>
      <w:tr w:rsidR="00F53755" w:rsidRPr="00564162" w14:paraId="7FE2F4ED" w14:textId="77777777" w:rsidTr="006F1D12">
        <w:trPr>
          <w:trHeight w:val="239"/>
          <w:jc w:val="center"/>
        </w:trPr>
        <w:tc>
          <w:tcPr>
            <w:tcW w:w="1054" w:type="dxa"/>
          </w:tcPr>
          <w:p w14:paraId="749E641C" w14:textId="2315ED4A" w:rsidR="00450C79" w:rsidRPr="00564162" w:rsidRDefault="00F53755" w:rsidP="00A550E4">
            <w:pPr>
              <w:spacing w:before="0" w:after="0"/>
              <w:rPr>
                <w:rFonts w:eastAsia="Calibri"/>
              </w:rPr>
            </w:pPr>
            <w:r w:rsidRPr="00564162">
              <w:rPr>
                <w:rFonts w:eastAsia="Calibri"/>
              </w:rPr>
              <w:t xml:space="preserve">HEF 2089 </w:t>
            </w:r>
            <w:r w:rsidR="00450C79" w:rsidRPr="00564162">
              <w:rPr>
                <w:rFonts w:eastAsia="Calibri"/>
              </w:rPr>
              <w:t xml:space="preserve">Bilişim </w:t>
            </w:r>
            <w:r w:rsidRPr="00564162">
              <w:rPr>
                <w:rFonts w:eastAsia="Calibri"/>
              </w:rPr>
              <w:t>T</w:t>
            </w:r>
            <w:r w:rsidR="00450C79" w:rsidRPr="00564162">
              <w:rPr>
                <w:rFonts w:eastAsia="Calibri"/>
              </w:rPr>
              <w:t>ek.Bağ.</w:t>
            </w:r>
          </w:p>
        </w:tc>
        <w:tc>
          <w:tcPr>
            <w:tcW w:w="622" w:type="dxa"/>
          </w:tcPr>
          <w:p w14:paraId="7B738D57" w14:textId="77777777" w:rsidR="00450C79" w:rsidRPr="00564162" w:rsidRDefault="00450C79" w:rsidP="00A550E4">
            <w:pPr>
              <w:spacing w:before="0" w:after="0"/>
              <w:rPr>
                <w:rFonts w:eastAsia="Calibri"/>
              </w:rPr>
            </w:pPr>
            <w:r w:rsidRPr="00564162">
              <w:rPr>
                <w:rFonts w:eastAsia="Calibri"/>
              </w:rPr>
              <w:t>2</w:t>
            </w:r>
          </w:p>
        </w:tc>
        <w:tc>
          <w:tcPr>
            <w:tcW w:w="609" w:type="dxa"/>
          </w:tcPr>
          <w:p w14:paraId="1B023686" w14:textId="77777777" w:rsidR="00450C79" w:rsidRPr="00564162" w:rsidRDefault="00450C79" w:rsidP="00A550E4">
            <w:pPr>
              <w:spacing w:before="0" w:after="0"/>
              <w:rPr>
                <w:rFonts w:eastAsia="Calibri"/>
              </w:rPr>
            </w:pPr>
            <w:r w:rsidRPr="00564162">
              <w:rPr>
                <w:rFonts w:eastAsia="Calibri"/>
              </w:rPr>
              <w:t>0</w:t>
            </w:r>
          </w:p>
        </w:tc>
        <w:tc>
          <w:tcPr>
            <w:tcW w:w="604" w:type="dxa"/>
          </w:tcPr>
          <w:p w14:paraId="3EF26628" w14:textId="77777777" w:rsidR="00450C79" w:rsidRPr="00564162" w:rsidRDefault="00450C79" w:rsidP="00A550E4">
            <w:pPr>
              <w:spacing w:before="0" w:after="0"/>
              <w:rPr>
                <w:rFonts w:eastAsia="Calibri"/>
              </w:rPr>
            </w:pPr>
            <w:r w:rsidRPr="00564162">
              <w:rPr>
                <w:rFonts w:eastAsia="Calibri"/>
              </w:rPr>
              <w:t>2</w:t>
            </w:r>
          </w:p>
        </w:tc>
        <w:tc>
          <w:tcPr>
            <w:tcW w:w="590" w:type="dxa"/>
          </w:tcPr>
          <w:p w14:paraId="7445DE33" w14:textId="77777777" w:rsidR="00450C79" w:rsidRPr="00564162" w:rsidRDefault="00450C79" w:rsidP="00A550E4">
            <w:pPr>
              <w:spacing w:before="0" w:after="0"/>
              <w:rPr>
                <w:rFonts w:eastAsia="Calibri"/>
              </w:rPr>
            </w:pPr>
            <w:r w:rsidRPr="00564162">
              <w:rPr>
                <w:rFonts w:eastAsia="Calibri"/>
              </w:rPr>
              <w:t>0</w:t>
            </w:r>
          </w:p>
        </w:tc>
        <w:tc>
          <w:tcPr>
            <w:tcW w:w="683" w:type="dxa"/>
          </w:tcPr>
          <w:p w14:paraId="376A4A48" w14:textId="77777777" w:rsidR="00450C79" w:rsidRPr="00564162" w:rsidRDefault="00450C79" w:rsidP="00A550E4">
            <w:pPr>
              <w:spacing w:before="0" w:after="0"/>
              <w:rPr>
                <w:rFonts w:eastAsia="Calibri"/>
              </w:rPr>
            </w:pPr>
            <w:r w:rsidRPr="00564162">
              <w:rPr>
                <w:rFonts w:eastAsia="Calibri"/>
              </w:rPr>
              <w:t>3</w:t>
            </w:r>
          </w:p>
        </w:tc>
        <w:tc>
          <w:tcPr>
            <w:tcW w:w="622" w:type="dxa"/>
          </w:tcPr>
          <w:p w14:paraId="03B07A76" w14:textId="77777777" w:rsidR="00450C79" w:rsidRPr="00564162" w:rsidRDefault="00450C79" w:rsidP="00A550E4">
            <w:pPr>
              <w:spacing w:before="0" w:after="0"/>
              <w:rPr>
                <w:rFonts w:eastAsia="Calibri"/>
              </w:rPr>
            </w:pPr>
            <w:r w:rsidRPr="00564162">
              <w:rPr>
                <w:rFonts w:eastAsia="Calibri"/>
              </w:rPr>
              <w:t>1</w:t>
            </w:r>
          </w:p>
        </w:tc>
        <w:tc>
          <w:tcPr>
            <w:tcW w:w="622" w:type="dxa"/>
          </w:tcPr>
          <w:p w14:paraId="2456AD3A" w14:textId="77777777" w:rsidR="00450C79" w:rsidRPr="00564162" w:rsidRDefault="00450C79" w:rsidP="00A550E4">
            <w:pPr>
              <w:spacing w:before="0" w:after="0"/>
              <w:rPr>
                <w:rFonts w:eastAsia="Calibri"/>
              </w:rPr>
            </w:pPr>
            <w:r w:rsidRPr="00564162">
              <w:rPr>
                <w:rFonts w:eastAsia="Calibri"/>
              </w:rPr>
              <w:t>1</w:t>
            </w:r>
          </w:p>
        </w:tc>
        <w:tc>
          <w:tcPr>
            <w:tcW w:w="622" w:type="dxa"/>
          </w:tcPr>
          <w:p w14:paraId="2C4051EE" w14:textId="77777777" w:rsidR="00450C79" w:rsidRPr="00564162" w:rsidRDefault="00450C79" w:rsidP="00A550E4">
            <w:pPr>
              <w:spacing w:before="0" w:after="0"/>
              <w:rPr>
                <w:rFonts w:eastAsia="Calibri"/>
              </w:rPr>
            </w:pPr>
            <w:r w:rsidRPr="00564162">
              <w:rPr>
                <w:rFonts w:eastAsia="Calibri"/>
              </w:rPr>
              <w:t>1</w:t>
            </w:r>
          </w:p>
        </w:tc>
        <w:tc>
          <w:tcPr>
            <w:tcW w:w="622" w:type="dxa"/>
          </w:tcPr>
          <w:p w14:paraId="3A93D25B" w14:textId="77777777" w:rsidR="00450C79" w:rsidRPr="00564162" w:rsidRDefault="00450C79" w:rsidP="00A550E4">
            <w:pPr>
              <w:spacing w:before="0" w:after="0"/>
              <w:rPr>
                <w:rFonts w:eastAsia="Calibri"/>
              </w:rPr>
            </w:pPr>
            <w:r w:rsidRPr="00564162">
              <w:rPr>
                <w:rFonts w:eastAsia="Calibri"/>
              </w:rPr>
              <w:t>2</w:t>
            </w:r>
          </w:p>
        </w:tc>
        <w:tc>
          <w:tcPr>
            <w:tcW w:w="622" w:type="dxa"/>
          </w:tcPr>
          <w:p w14:paraId="53F9BE0E" w14:textId="77777777" w:rsidR="00450C79" w:rsidRPr="00564162" w:rsidRDefault="00450C79" w:rsidP="00A550E4">
            <w:pPr>
              <w:spacing w:before="0" w:after="0"/>
              <w:rPr>
                <w:rFonts w:eastAsia="Calibri"/>
              </w:rPr>
            </w:pPr>
            <w:r w:rsidRPr="00564162">
              <w:rPr>
                <w:rFonts w:eastAsia="Calibri"/>
              </w:rPr>
              <w:t>2</w:t>
            </w:r>
          </w:p>
        </w:tc>
        <w:tc>
          <w:tcPr>
            <w:tcW w:w="622" w:type="dxa"/>
          </w:tcPr>
          <w:p w14:paraId="2EFD067D" w14:textId="77777777" w:rsidR="00450C79" w:rsidRPr="00564162" w:rsidRDefault="00450C79" w:rsidP="00A550E4">
            <w:pPr>
              <w:spacing w:before="0" w:after="0"/>
              <w:rPr>
                <w:rFonts w:eastAsia="Calibri"/>
              </w:rPr>
            </w:pPr>
            <w:r w:rsidRPr="00564162">
              <w:rPr>
                <w:rFonts w:eastAsia="Calibri"/>
              </w:rPr>
              <w:t>2</w:t>
            </w:r>
          </w:p>
        </w:tc>
        <w:tc>
          <w:tcPr>
            <w:tcW w:w="636" w:type="dxa"/>
          </w:tcPr>
          <w:p w14:paraId="3BEEB65D" w14:textId="77777777" w:rsidR="00450C79" w:rsidRPr="00564162" w:rsidRDefault="00450C79" w:rsidP="00A550E4">
            <w:pPr>
              <w:spacing w:before="0" w:after="0"/>
              <w:rPr>
                <w:rFonts w:eastAsia="Calibri"/>
              </w:rPr>
            </w:pPr>
            <w:r w:rsidRPr="00564162">
              <w:rPr>
                <w:rFonts w:eastAsia="Calibri"/>
              </w:rPr>
              <w:t>1</w:t>
            </w:r>
          </w:p>
        </w:tc>
        <w:tc>
          <w:tcPr>
            <w:tcW w:w="539" w:type="dxa"/>
          </w:tcPr>
          <w:p w14:paraId="4FD6D62A" w14:textId="77777777" w:rsidR="00450C79" w:rsidRPr="00564162" w:rsidRDefault="00450C79" w:rsidP="00A550E4">
            <w:pPr>
              <w:spacing w:before="0" w:after="0"/>
              <w:rPr>
                <w:rFonts w:eastAsia="Calibri"/>
              </w:rPr>
            </w:pPr>
            <w:r w:rsidRPr="00564162">
              <w:rPr>
                <w:rFonts w:eastAsia="Calibri"/>
              </w:rPr>
              <w:t>2</w:t>
            </w:r>
          </w:p>
        </w:tc>
      </w:tr>
    </w:tbl>
    <w:p w14:paraId="40DB28F9" w14:textId="58057D55" w:rsidR="00450C79" w:rsidRPr="00564162" w:rsidRDefault="00450C79" w:rsidP="00A550E4">
      <w:pPr>
        <w:shd w:val="clear" w:color="auto" w:fill="FFFFFF"/>
        <w:spacing w:before="0" w:after="0"/>
        <w:rPr>
          <w:rFonts w:eastAsia="Times New Roman"/>
          <w:lang w:eastAsia="tr-TR"/>
        </w:rPr>
      </w:pPr>
      <w:r w:rsidRPr="00564162">
        <w:rPr>
          <w:rFonts w:eastAsia="Times New Roman"/>
          <w:lang w:eastAsia="tr-TR"/>
        </w:rPr>
        <w:t> </w:t>
      </w:r>
    </w:p>
    <w:tbl>
      <w:tblPr>
        <w:tblW w:w="0" w:type="auto"/>
        <w:jc w:val="center"/>
        <w:tblBorders>
          <w:top w:val="single" w:sz="2" w:space="0" w:color="D1D1D1" w:themeColor="background2" w:themeShade="E6"/>
          <w:left w:val="single" w:sz="2" w:space="0" w:color="D1D1D1" w:themeColor="background2" w:themeShade="E6"/>
          <w:bottom w:val="single" w:sz="2" w:space="0" w:color="D1D1D1" w:themeColor="background2" w:themeShade="E6"/>
          <w:right w:val="single" w:sz="2" w:space="0" w:color="D1D1D1" w:themeColor="background2" w:themeShade="E6"/>
          <w:insideH w:val="single" w:sz="6" w:space="0" w:color="D1D1D1" w:themeColor="background2" w:themeShade="E6"/>
          <w:insideV w:val="single" w:sz="6" w:space="0" w:color="D1D1D1" w:themeColor="background2" w:themeShade="E6"/>
        </w:tblBorders>
        <w:shd w:val="clear" w:color="auto" w:fill="FFFFFF"/>
        <w:tblCellMar>
          <w:left w:w="0" w:type="dxa"/>
          <w:right w:w="0" w:type="dxa"/>
        </w:tblCellMar>
        <w:tblLook w:val="04A0" w:firstRow="1" w:lastRow="0" w:firstColumn="1" w:lastColumn="0" w:noHBand="0" w:noVBand="1"/>
      </w:tblPr>
      <w:tblGrid>
        <w:gridCol w:w="1493"/>
        <w:gridCol w:w="666"/>
        <w:gridCol w:w="536"/>
        <w:gridCol w:w="536"/>
        <w:gridCol w:w="536"/>
        <w:gridCol w:w="536"/>
        <w:gridCol w:w="536"/>
        <w:gridCol w:w="536"/>
        <w:gridCol w:w="536"/>
        <w:gridCol w:w="666"/>
        <w:gridCol w:w="690"/>
        <w:gridCol w:w="571"/>
        <w:gridCol w:w="571"/>
        <w:gridCol w:w="657"/>
      </w:tblGrid>
      <w:tr w:rsidR="000A2B3E" w:rsidRPr="00564162" w14:paraId="0194C35A" w14:textId="77777777" w:rsidTr="000A2B3E">
        <w:trPr>
          <w:trHeight w:val="17"/>
          <w:jc w:val="center"/>
        </w:trPr>
        <w:tc>
          <w:tcPr>
            <w:tcW w:w="9066" w:type="dxa"/>
            <w:gridSpan w:val="14"/>
            <w:shd w:val="clear" w:color="auto" w:fill="FFFFFF"/>
            <w:tcMar>
              <w:top w:w="0" w:type="dxa"/>
              <w:left w:w="108" w:type="dxa"/>
              <w:bottom w:w="0" w:type="dxa"/>
              <w:right w:w="108" w:type="dxa"/>
            </w:tcMar>
          </w:tcPr>
          <w:p w14:paraId="32BFC27B" w14:textId="62A360CD" w:rsidR="00450C79" w:rsidRPr="00564162" w:rsidRDefault="00450C79" w:rsidP="00A550E4">
            <w:pPr>
              <w:spacing w:before="0" w:after="0"/>
              <w:rPr>
                <w:rFonts w:eastAsia="Times New Roman"/>
                <w:b/>
                <w:bCs/>
                <w:lang w:eastAsia="tr-TR"/>
              </w:rPr>
            </w:pPr>
            <w:r w:rsidRPr="00564162">
              <w:rPr>
                <w:rFonts w:eastAsia="Times New Roman"/>
                <w:b/>
                <w:bCs/>
                <w:lang w:eastAsia="tr-TR"/>
              </w:rPr>
              <w:t>Tablo 2.</w:t>
            </w:r>
            <w:r w:rsidR="000A2B3E" w:rsidRPr="00564162">
              <w:rPr>
                <w:rFonts w:eastAsia="Times New Roman"/>
                <w:b/>
                <w:bCs/>
                <w:lang w:eastAsia="tr-TR"/>
              </w:rPr>
              <w:t xml:space="preserve"> </w:t>
            </w:r>
            <w:r w:rsidRPr="00564162">
              <w:rPr>
                <w:rFonts w:eastAsia="Times New Roman"/>
                <w:b/>
                <w:bCs/>
                <w:lang w:eastAsia="tr-TR"/>
              </w:rPr>
              <w:t>Dersin Öğrenme Çıktılarının Program Çıktıları ile İlişkisi</w:t>
            </w:r>
          </w:p>
        </w:tc>
      </w:tr>
      <w:tr w:rsidR="000A2B3E" w:rsidRPr="00564162" w14:paraId="587D57E6" w14:textId="77777777" w:rsidTr="000A2B3E">
        <w:trPr>
          <w:trHeight w:val="173"/>
          <w:jc w:val="center"/>
        </w:trPr>
        <w:tc>
          <w:tcPr>
            <w:tcW w:w="0" w:type="auto"/>
            <w:tcMar>
              <w:top w:w="0" w:type="dxa"/>
              <w:left w:w="108" w:type="dxa"/>
              <w:bottom w:w="0" w:type="dxa"/>
              <w:right w:w="108" w:type="dxa"/>
            </w:tcMar>
            <w:hideMark/>
          </w:tcPr>
          <w:p w14:paraId="4316FEEE" w14:textId="536C0249" w:rsidR="000A2B3E" w:rsidRPr="00564162" w:rsidRDefault="000A2B3E" w:rsidP="00A550E4">
            <w:pPr>
              <w:spacing w:before="0" w:after="0"/>
              <w:rPr>
                <w:rFonts w:eastAsia="Times New Roman"/>
                <w:lang w:eastAsia="tr-TR"/>
              </w:rPr>
            </w:pPr>
            <w:r w:rsidRPr="00564162">
              <w:rPr>
                <w:rFonts w:eastAsia="Calibri"/>
                <w:bCs/>
              </w:rPr>
              <w:t xml:space="preserve">Ders Öğrenme Çıktısı </w:t>
            </w:r>
          </w:p>
        </w:tc>
        <w:tc>
          <w:tcPr>
            <w:tcW w:w="0" w:type="auto"/>
            <w:shd w:val="clear" w:color="auto" w:fill="FFFFFF"/>
            <w:tcMar>
              <w:top w:w="0" w:type="dxa"/>
              <w:left w:w="108" w:type="dxa"/>
              <w:bottom w:w="0" w:type="dxa"/>
              <w:right w:w="108" w:type="dxa"/>
            </w:tcMar>
            <w:hideMark/>
          </w:tcPr>
          <w:p w14:paraId="643EC2E2" w14:textId="77777777" w:rsidR="000A2B3E" w:rsidRPr="00564162" w:rsidRDefault="000A2B3E" w:rsidP="00A550E4">
            <w:pPr>
              <w:spacing w:before="0" w:after="0"/>
              <w:rPr>
                <w:rFonts w:eastAsia="Times New Roman"/>
                <w:lang w:eastAsia="tr-TR"/>
              </w:rPr>
            </w:pPr>
            <w:r w:rsidRPr="00564162">
              <w:rPr>
                <w:rFonts w:eastAsia="Times New Roman"/>
                <w:b/>
                <w:bCs/>
                <w:lang w:eastAsia="tr-TR"/>
              </w:rPr>
              <w:t>PÇ 1</w:t>
            </w:r>
          </w:p>
        </w:tc>
        <w:tc>
          <w:tcPr>
            <w:tcW w:w="0" w:type="auto"/>
            <w:shd w:val="clear" w:color="auto" w:fill="FFFFFF"/>
            <w:tcMar>
              <w:top w:w="0" w:type="dxa"/>
              <w:left w:w="108" w:type="dxa"/>
              <w:bottom w:w="0" w:type="dxa"/>
              <w:right w:w="108" w:type="dxa"/>
            </w:tcMar>
            <w:hideMark/>
          </w:tcPr>
          <w:p w14:paraId="56C735E9" w14:textId="77777777" w:rsidR="000A2B3E" w:rsidRPr="00564162" w:rsidRDefault="000A2B3E" w:rsidP="00A550E4">
            <w:pPr>
              <w:spacing w:before="0" w:after="0"/>
              <w:rPr>
                <w:rFonts w:eastAsia="Times New Roman"/>
                <w:lang w:eastAsia="tr-TR"/>
              </w:rPr>
            </w:pPr>
            <w:r w:rsidRPr="00564162">
              <w:rPr>
                <w:rFonts w:eastAsia="Times New Roman"/>
                <w:b/>
                <w:bCs/>
                <w:lang w:eastAsia="tr-TR"/>
              </w:rPr>
              <w:t>PÇ 2</w:t>
            </w:r>
          </w:p>
        </w:tc>
        <w:tc>
          <w:tcPr>
            <w:tcW w:w="0" w:type="auto"/>
            <w:shd w:val="clear" w:color="auto" w:fill="FFFFFF"/>
            <w:tcMar>
              <w:top w:w="0" w:type="dxa"/>
              <w:left w:w="108" w:type="dxa"/>
              <w:bottom w:w="0" w:type="dxa"/>
              <w:right w:w="108" w:type="dxa"/>
            </w:tcMar>
            <w:hideMark/>
          </w:tcPr>
          <w:p w14:paraId="336C155F" w14:textId="77777777" w:rsidR="000A2B3E" w:rsidRPr="00564162" w:rsidRDefault="000A2B3E" w:rsidP="00A550E4">
            <w:pPr>
              <w:spacing w:before="0" w:after="0"/>
              <w:rPr>
                <w:rFonts w:eastAsia="Times New Roman"/>
                <w:lang w:eastAsia="tr-TR"/>
              </w:rPr>
            </w:pPr>
            <w:r w:rsidRPr="00564162">
              <w:rPr>
                <w:rFonts w:eastAsia="Times New Roman"/>
                <w:b/>
                <w:bCs/>
                <w:lang w:eastAsia="tr-TR"/>
              </w:rPr>
              <w:t>PÇ 3</w:t>
            </w:r>
          </w:p>
        </w:tc>
        <w:tc>
          <w:tcPr>
            <w:tcW w:w="0" w:type="auto"/>
            <w:shd w:val="clear" w:color="auto" w:fill="FFFFFF"/>
            <w:tcMar>
              <w:top w:w="0" w:type="dxa"/>
              <w:left w:w="108" w:type="dxa"/>
              <w:bottom w:w="0" w:type="dxa"/>
              <w:right w:w="108" w:type="dxa"/>
            </w:tcMar>
            <w:hideMark/>
          </w:tcPr>
          <w:p w14:paraId="547C9C4D" w14:textId="77777777" w:rsidR="000A2B3E" w:rsidRPr="00564162" w:rsidRDefault="000A2B3E" w:rsidP="00A550E4">
            <w:pPr>
              <w:spacing w:before="0" w:after="0"/>
              <w:rPr>
                <w:rFonts w:eastAsia="Times New Roman"/>
                <w:lang w:eastAsia="tr-TR"/>
              </w:rPr>
            </w:pPr>
            <w:r w:rsidRPr="00564162">
              <w:rPr>
                <w:rFonts w:eastAsia="Times New Roman"/>
                <w:b/>
                <w:bCs/>
                <w:lang w:eastAsia="tr-TR"/>
              </w:rPr>
              <w:t>PÇ 4</w:t>
            </w:r>
          </w:p>
        </w:tc>
        <w:tc>
          <w:tcPr>
            <w:tcW w:w="0" w:type="auto"/>
            <w:shd w:val="clear" w:color="auto" w:fill="FFFFFF"/>
            <w:tcMar>
              <w:top w:w="0" w:type="dxa"/>
              <w:left w:w="108" w:type="dxa"/>
              <w:bottom w:w="0" w:type="dxa"/>
              <w:right w:w="108" w:type="dxa"/>
            </w:tcMar>
            <w:hideMark/>
          </w:tcPr>
          <w:p w14:paraId="4B85180E" w14:textId="77777777" w:rsidR="000A2B3E" w:rsidRPr="00564162" w:rsidRDefault="000A2B3E" w:rsidP="00A550E4">
            <w:pPr>
              <w:spacing w:before="0" w:after="0"/>
              <w:rPr>
                <w:rFonts w:eastAsia="Times New Roman"/>
                <w:lang w:eastAsia="tr-TR"/>
              </w:rPr>
            </w:pPr>
            <w:r w:rsidRPr="00564162">
              <w:rPr>
                <w:rFonts w:eastAsia="Times New Roman"/>
                <w:b/>
                <w:bCs/>
                <w:lang w:eastAsia="tr-TR"/>
              </w:rPr>
              <w:t>PÇ 5</w:t>
            </w:r>
          </w:p>
        </w:tc>
        <w:tc>
          <w:tcPr>
            <w:tcW w:w="0" w:type="auto"/>
            <w:shd w:val="clear" w:color="auto" w:fill="FFFFFF"/>
            <w:tcMar>
              <w:top w:w="0" w:type="dxa"/>
              <w:left w:w="108" w:type="dxa"/>
              <w:bottom w:w="0" w:type="dxa"/>
              <w:right w:w="108" w:type="dxa"/>
            </w:tcMar>
            <w:hideMark/>
          </w:tcPr>
          <w:p w14:paraId="4BF8A202" w14:textId="77777777" w:rsidR="000A2B3E" w:rsidRPr="00564162" w:rsidRDefault="000A2B3E" w:rsidP="00A550E4">
            <w:pPr>
              <w:spacing w:before="0" w:after="0"/>
              <w:rPr>
                <w:rFonts w:eastAsia="Times New Roman"/>
                <w:lang w:eastAsia="tr-TR"/>
              </w:rPr>
            </w:pPr>
            <w:r w:rsidRPr="00564162">
              <w:rPr>
                <w:rFonts w:eastAsia="Times New Roman"/>
                <w:b/>
                <w:bCs/>
                <w:lang w:eastAsia="tr-TR"/>
              </w:rPr>
              <w:t>PÇ 6</w:t>
            </w:r>
          </w:p>
        </w:tc>
        <w:tc>
          <w:tcPr>
            <w:tcW w:w="0" w:type="auto"/>
            <w:shd w:val="clear" w:color="auto" w:fill="FFFFFF"/>
            <w:tcMar>
              <w:top w:w="0" w:type="dxa"/>
              <w:left w:w="108" w:type="dxa"/>
              <w:bottom w:w="0" w:type="dxa"/>
              <w:right w:w="108" w:type="dxa"/>
            </w:tcMar>
            <w:hideMark/>
          </w:tcPr>
          <w:p w14:paraId="1C6C0729" w14:textId="77777777" w:rsidR="000A2B3E" w:rsidRPr="00564162" w:rsidRDefault="000A2B3E" w:rsidP="00A550E4">
            <w:pPr>
              <w:spacing w:before="0" w:after="0"/>
              <w:rPr>
                <w:rFonts w:eastAsia="Times New Roman"/>
                <w:lang w:eastAsia="tr-TR"/>
              </w:rPr>
            </w:pPr>
            <w:r w:rsidRPr="00564162">
              <w:rPr>
                <w:rFonts w:eastAsia="Times New Roman"/>
                <w:b/>
                <w:bCs/>
                <w:lang w:eastAsia="tr-TR"/>
              </w:rPr>
              <w:t>PÇ 7</w:t>
            </w:r>
          </w:p>
        </w:tc>
        <w:tc>
          <w:tcPr>
            <w:tcW w:w="0" w:type="auto"/>
            <w:shd w:val="clear" w:color="auto" w:fill="FFFFFF"/>
            <w:tcMar>
              <w:top w:w="0" w:type="dxa"/>
              <w:left w:w="108" w:type="dxa"/>
              <w:bottom w:w="0" w:type="dxa"/>
              <w:right w:w="108" w:type="dxa"/>
            </w:tcMar>
            <w:hideMark/>
          </w:tcPr>
          <w:p w14:paraId="775B80F7" w14:textId="77777777" w:rsidR="000A2B3E" w:rsidRPr="00564162" w:rsidRDefault="000A2B3E" w:rsidP="00A550E4">
            <w:pPr>
              <w:spacing w:before="0" w:after="0"/>
              <w:rPr>
                <w:rFonts w:eastAsia="Times New Roman"/>
                <w:lang w:eastAsia="tr-TR"/>
              </w:rPr>
            </w:pPr>
            <w:r w:rsidRPr="00564162">
              <w:rPr>
                <w:rFonts w:eastAsia="Times New Roman"/>
                <w:b/>
                <w:bCs/>
                <w:lang w:eastAsia="tr-TR"/>
              </w:rPr>
              <w:t>PÇ 8</w:t>
            </w:r>
          </w:p>
        </w:tc>
        <w:tc>
          <w:tcPr>
            <w:tcW w:w="0" w:type="auto"/>
            <w:shd w:val="clear" w:color="auto" w:fill="FFFFFF"/>
            <w:tcMar>
              <w:top w:w="0" w:type="dxa"/>
              <w:left w:w="108" w:type="dxa"/>
              <w:bottom w:w="0" w:type="dxa"/>
              <w:right w:w="108" w:type="dxa"/>
            </w:tcMar>
            <w:hideMark/>
          </w:tcPr>
          <w:p w14:paraId="0C6F721A" w14:textId="77777777" w:rsidR="000A2B3E" w:rsidRPr="00564162" w:rsidRDefault="000A2B3E" w:rsidP="00A550E4">
            <w:pPr>
              <w:spacing w:before="0" w:after="0"/>
              <w:rPr>
                <w:rFonts w:eastAsia="Times New Roman"/>
                <w:lang w:eastAsia="tr-TR"/>
              </w:rPr>
            </w:pPr>
            <w:r w:rsidRPr="00564162">
              <w:rPr>
                <w:rFonts w:eastAsia="Times New Roman"/>
                <w:b/>
                <w:bCs/>
                <w:lang w:eastAsia="tr-TR"/>
              </w:rPr>
              <w:t>PÇ 9</w:t>
            </w:r>
          </w:p>
        </w:tc>
        <w:tc>
          <w:tcPr>
            <w:tcW w:w="0" w:type="auto"/>
            <w:shd w:val="clear" w:color="auto" w:fill="FFFFFF"/>
            <w:tcMar>
              <w:top w:w="0" w:type="dxa"/>
              <w:left w:w="108" w:type="dxa"/>
              <w:bottom w:w="0" w:type="dxa"/>
              <w:right w:w="108" w:type="dxa"/>
            </w:tcMar>
            <w:hideMark/>
          </w:tcPr>
          <w:p w14:paraId="2A79185A" w14:textId="77777777" w:rsidR="000A2B3E" w:rsidRPr="00564162" w:rsidRDefault="000A2B3E" w:rsidP="00A550E4">
            <w:pPr>
              <w:spacing w:before="0" w:after="0"/>
              <w:rPr>
                <w:rFonts w:eastAsia="Times New Roman"/>
                <w:lang w:eastAsia="tr-TR"/>
              </w:rPr>
            </w:pPr>
            <w:r w:rsidRPr="00564162">
              <w:rPr>
                <w:rFonts w:eastAsia="Times New Roman"/>
                <w:b/>
                <w:bCs/>
                <w:lang w:eastAsia="tr-TR"/>
              </w:rPr>
              <w:t>PÇ 10</w:t>
            </w:r>
          </w:p>
        </w:tc>
        <w:tc>
          <w:tcPr>
            <w:tcW w:w="0" w:type="auto"/>
            <w:shd w:val="clear" w:color="auto" w:fill="FFFFFF"/>
            <w:tcMar>
              <w:top w:w="0" w:type="dxa"/>
              <w:left w:w="108" w:type="dxa"/>
              <w:bottom w:w="0" w:type="dxa"/>
              <w:right w:w="108" w:type="dxa"/>
            </w:tcMar>
            <w:hideMark/>
          </w:tcPr>
          <w:p w14:paraId="02A8046C" w14:textId="77777777" w:rsidR="000A2B3E" w:rsidRPr="00564162" w:rsidRDefault="000A2B3E" w:rsidP="00A550E4">
            <w:pPr>
              <w:spacing w:before="0" w:after="0"/>
              <w:rPr>
                <w:rFonts w:eastAsia="Times New Roman"/>
                <w:lang w:eastAsia="tr-TR"/>
              </w:rPr>
            </w:pPr>
            <w:r w:rsidRPr="00564162">
              <w:rPr>
                <w:rFonts w:eastAsia="Times New Roman"/>
                <w:b/>
                <w:bCs/>
                <w:lang w:eastAsia="tr-TR"/>
              </w:rPr>
              <w:t>PÇ 11</w:t>
            </w:r>
          </w:p>
        </w:tc>
        <w:tc>
          <w:tcPr>
            <w:tcW w:w="0" w:type="auto"/>
            <w:shd w:val="clear" w:color="auto" w:fill="FFFFFF"/>
            <w:tcMar>
              <w:top w:w="0" w:type="dxa"/>
              <w:left w:w="108" w:type="dxa"/>
              <w:bottom w:w="0" w:type="dxa"/>
              <w:right w:w="108" w:type="dxa"/>
            </w:tcMar>
            <w:hideMark/>
          </w:tcPr>
          <w:p w14:paraId="02BE60E8" w14:textId="77777777" w:rsidR="000A2B3E" w:rsidRPr="00564162" w:rsidRDefault="000A2B3E" w:rsidP="00A550E4">
            <w:pPr>
              <w:spacing w:before="0" w:after="0"/>
              <w:rPr>
                <w:rFonts w:eastAsia="Times New Roman"/>
                <w:lang w:eastAsia="tr-TR"/>
              </w:rPr>
            </w:pPr>
            <w:r w:rsidRPr="00564162">
              <w:rPr>
                <w:rFonts w:eastAsia="Times New Roman"/>
                <w:b/>
                <w:bCs/>
                <w:lang w:eastAsia="tr-TR"/>
              </w:rPr>
              <w:t>PÇ 12</w:t>
            </w:r>
          </w:p>
        </w:tc>
        <w:tc>
          <w:tcPr>
            <w:tcW w:w="657" w:type="dxa"/>
            <w:shd w:val="clear" w:color="auto" w:fill="FFFFFF"/>
            <w:tcMar>
              <w:top w:w="0" w:type="dxa"/>
              <w:left w:w="108" w:type="dxa"/>
              <w:bottom w:w="0" w:type="dxa"/>
              <w:right w:w="108" w:type="dxa"/>
            </w:tcMar>
            <w:hideMark/>
          </w:tcPr>
          <w:p w14:paraId="5C984434" w14:textId="77777777" w:rsidR="000A2B3E" w:rsidRPr="00564162" w:rsidRDefault="000A2B3E" w:rsidP="00A550E4">
            <w:pPr>
              <w:spacing w:before="0" w:after="0"/>
              <w:rPr>
                <w:rFonts w:eastAsia="Times New Roman"/>
                <w:lang w:eastAsia="tr-TR"/>
              </w:rPr>
            </w:pPr>
            <w:r w:rsidRPr="00564162">
              <w:rPr>
                <w:rFonts w:eastAsia="Times New Roman"/>
                <w:b/>
                <w:bCs/>
                <w:lang w:eastAsia="tr-TR"/>
              </w:rPr>
              <w:t>PÇ 13</w:t>
            </w:r>
          </w:p>
        </w:tc>
      </w:tr>
      <w:tr w:rsidR="000A2B3E" w:rsidRPr="00564162" w14:paraId="4CEA6CF9" w14:textId="77777777" w:rsidTr="000A2B3E">
        <w:trPr>
          <w:trHeight w:val="210"/>
          <w:jc w:val="center"/>
        </w:trPr>
        <w:tc>
          <w:tcPr>
            <w:tcW w:w="0" w:type="auto"/>
            <w:tcMar>
              <w:top w:w="0" w:type="dxa"/>
              <w:left w:w="108" w:type="dxa"/>
              <w:bottom w:w="0" w:type="dxa"/>
              <w:right w:w="108" w:type="dxa"/>
            </w:tcMar>
            <w:hideMark/>
          </w:tcPr>
          <w:p w14:paraId="5BA20305" w14:textId="37F99876" w:rsidR="000A2B3E" w:rsidRPr="00564162" w:rsidRDefault="000A2B3E" w:rsidP="00A550E4">
            <w:pPr>
              <w:spacing w:before="0" w:after="0"/>
              <w:rPr>
                <w:rFonts w:eastAsia="Times New Roman"/>
                <w:lang w:eastAsia="tr-TR"/>
              </w:rPr>
            </w:pPr>
            <w:r w:rsidRPr="00564162">
              <w:rPr>
                <w:rFonts w:eastAsia="Calibri"/>
              </w:rPr>
              <w:t>HEF 2089 Bilişim Tek.Bağ.</w:t>
            </w:r>
          </w:p>
        </w:tc>
        <w:tc>
          <w:tcPr>
            <w:tcW w:w="0" w:type="auto"/>
            <w:shd w:val="clear" w:color="auto" w:fill="FFFFFF"/>
            <w:tcMar>
              <w:top w:w="0" w:type="dxa"/>
              <w:left w:w="108" w:type="dxa"/>
              <w:bottom w:w="0" w:type="dxa"/>
              <w:right w:w="108" w:type="dxa"/>
            </w:tcMar>
          </w:tcPr>
          <w:p w14:paraId="1C852BA6" w14:textId="77777777" w:rsidR="000A2B3E" w:rsidRPr="00564162" w:rsidRDefault="000A2B3E" w:rsidP="00A550E4">
            <w:pPr>
              <w:spacing w:before="0" w:after="0"/>
              <w:rPr>
                <w:rFonts w:eastAsia="Times New Roman"/>
                <w:lang w:eastAsia="tr-TR"/>
              </w:rPr>
            </w:pPr>
            <w:r w:rsidRPr="00564162">
              <w:rPr>
                <w:rFonts w:eastAsia="Times New Roman"/>
                <w:lang w:eastAsia="tr-TR"/>
              </w:rPr>
              <w:t>1,2,3,</w:t>
            </w:r>
          </w:p>
          <w:p w14:paraId="715AC94E" w14:textId="1433A672" w:rsidR="000A2B3E" w:rsidRPr="00564162" w:rsidRDefault="000A2B3E" w:rsidP="00A550E4">
            <w:pPr>
              <w:spacing w:before="0" w:after="0"/>
              <w:rPr>
                <w:rFonts w:eastAsia="Times New Roman"/>
                <w:lang w:eastAsia="tr-TR"/>
              </w:rPr>
            </w:pPr>
            <w:r w:rsidRPr="00564162">
              <w:rPr>
                <w:rFonts w:eastAsia="Times New Roman"/>
                <w:lang w:eastAsia="tr-TR"/>
              </w:rPr>
              <w:t>4,5</w:t>
            </w:r>
          </w:p>
        </w:tc>
        <w:tc>
          <w:tcPr>
            <w:tcW w:w="0" w:type="auto"/>
            <w:shd w:val="clear" w:color="auto" w:fill="FFFFFF"/>
            <w:tcMar>
              <w:top w:w="0" w:type="dxa"/>
              <w:left w:w="108" w:type="dxa"/>
              <w:bottom w:w="0" w:type="dxa"/>
              <w:right w:w="108" w:type="dxa"/>
            </w:tcMar>
          </w:tcPr>
          <w:p w14:paraId="42E9A428" w14:textId="77777777" w:rsidR="000A2B3E" w:rsidRPr="00564162" w:rsidRDefault="000A2B3E" w:rsidP="00A550E4">
            <w:pPr>
              <w:spacing w:before="0" w:after="0"/>
              <w:rPr>
                <w:rFonts w:eastAsia="Times New Roman"/>
                <w:lang w:eastAsia="tr-TR"/>
              </w:rPr>
            </w:pPr>
          </w:p>
        </w:tc>
        <w:tc>
          <w:tcPr>
            <w:tcW w:w="0" w:type="auto"/>
            <w:shd w:val="clear" w:color="auto" w:fill="FFFFFF"/>
            <w:tcMar>
              <w:top w:w="0" w:type="dxa"/>
              <w:left w:w="108" w:type="dxa"/>
              <w:bottom w:w="0" w:type="dxa"/>
              <w:right w:w="108" w:type="dxa"/>
            </w:tcMar>
          </w:tcPr>
          <w:p w14:paraId="184B5EE3" w14:textId="77777777" w:rsidR="000A2B3E" w:rsidRPr="00564162" w:rsidRDefault="000A2B3E" w:rsidP="00A550E4">
            <w:pPr>
              <w:spacing w:before="0" w:after="0"/>
              <w:rPr>
                <w:rFonts w:eastAsia="Times New Roman"/>
                <w:lang w:eastAsia="tr-TR"/>
              </w:rPr>
            </w:pPr>
            <w:r w:rsidRPr="00564162">
              <w:rPr>
                <w:rFonts w:eastAsia="Times New Roman"/>
                <w:lang w:eastAsia="tr-TR"/>
              </w:rPr>
              <w:t>5</w:t>
            </w:r>
          </w:p>
        </w:tc>
        <w:tc>
          <w:tcPr>
            <w:tcW w:w="0" w:type="auto"/>
            <w:shd w:val="clear" w:color="auto" w:fill="FFFFFF"/>
            <w:tcMar>
              <w:top w:w="0" w:type="dxa"/>
              <w:left w:w="108" w:type="dxa"/>
              <w:bottom w:w="0" w:type="dxa"/>
              <w:right w:w="108" w:type="dxa"/>
            </w:tcMar>
          </w:tcPr>
          <w:p w14:paraId="1E83E177" w14:textId="77777777" w:rsidR="000A2B3E" w:rsidRPr="00564162" w:rsidRDefault="000A2B3E" w:rsidP="00A550E4">
            <w:pPr>
              <w:spacing w:before="0" w:after="0"/>
              <w:rPr>
                <w:rFonts w:eastAsia="Times New Roman"/>
                <w:lang w:eastAsia="tr-TR"/>
              </w:rPr>
            </w:pPr>
          </w:p>
        </w:tc>
        <w:tc>
          <w:tcPr>
            <w:tcW w:w="0" w:type="auto"/>
            <w:shd w:val="clear" w:color="auto" w:fill="FFFFFF"/>
            <w:tcMar>
              <w:top w:w="0" w:type="dxa"/>
              <w:left w:w="108" w:type="dxa"/>
              <w:bottom w:w="0" w:type="dxa"/>
              <w:right w:w="108" w:type="dxa"/>
            </w:tcMar>
          </w:tcPr>
          <w:p w14:paraId="446D5225" w14:textId="77777777" w:rsidR="000A2B3E" w:rsidRPr="00564162" w:rsidRDefault="000A2B3E" w:rsidP="00A550E4">
            <w:pPr>
              <w:spacing w:before="0" w:after="0"/>
              <w:rPr>
                <w:rFonts w:eastAsia="Times New Roman"/>
                <w:lang w:eastAsia="tr-TR"/>
              </w:rPr>
            </w:pPr>
            <w:r w:rsidRPr="00564162">
              <w:rPr>
                <w:rFonts w:eastAsia="Times New Roman"/>
                <w:lang w:eastAsia="tr-TR"/>
              </w:rPr>
              <w:t>5</w:t>
            </w:r>
          </w:p>
        </w:tc>
        <w:tc>
          <w:tcPr>
            <w:tcW w:w="0" w:type="auto"/>
            <w:shd w:val="clear" w:color="auto" w:fill="FFFFFF"/>
            <w:tcMar>
              <w:top w:w="0" w:type="dxa"/>
              <w:left w:w="108" w:type="dxa"/>
              <w:bottom w:w="0" w:type="dxa"/>
              <w:right w:w="108" w:type="dxa"/>
            </w:tcMar>
          </w:tcPr>
          <w:p w14:paraId="30F52CF5" w14:textId="77777777" w:rsidR="000A2B3E" w:rsidRPr="00564162" w:rsidRDefault="000A2B3E" w:rsidP="00A550E4">
            <w:pPr>
              <w:spacing w:before="0" w:after="0"/>
              <w:rPr>
                <w:rFonts w:eastAsia="Times New Roman"/>
                <w:lang w:eastAsia="tr-TR"/>
              </w:rPr>
            </w:pPr>
            <w:r w:rsidRPr="00564162">
              <w:rPr>
                <w:rFonts w:eastAsia="Times New Roman"/>
                <w:lang w:eastAsia="tr-TR"/>
              </w:rPr>
              <w:t>5</w:t>
            </w:r>
          </w:p>
        </w:tc>
        <w:tc>
          <w:tcPr>
            <w:tcW w:w="0" w:type="auto"/>
            <w:shd w:val="clear" w:color="auto" w:fill="FFFFFF"/>
            <w:tcMar>
              <w:top w:w="0" w:type="dxa"/>
              <w:left w:w="108" w:type="dxa"/>
              <w:bottom w:w="0" w:type="dxa"/>
              <w:right w:w="108" w:type="dxa"/>
            </w:tcMar>
          </w:tcPr>
          <w:p w14:paraId="48CA92D6" w14:textId="77777777" w:rsidR="000A2B3E" w:rsidRPr="00564162" w:rsidRDefault="000A2B3E" w:rsidP="00A550E4">
            <w:pPr>
              <w:spacing w:before="0" w:after="0"/>
              <w:rPr>
                <w:rFonts w:eastAsia="Times New Roman"/>
                <w:lang w:eastAsia="tr-TR"/>
              </w:rPr>
            </w:pPr>
            <w:r w:rsidRPr="00564162">
              <w:rPr>
                <w:rFonts w:eastAsia="Times New Roman"/>
                <w:lang w:eastAsia="tr-TR"/>
              </w:rPr>
              <w:t>5</w:t>
            </w:r>
          </w:p>
        </w:tc>
        <w:tc>
          <w:tcPr>
            <w:tcW w:w="0" w:type="auto"/>
            <w:shd w:val="clear" w:color="auto" w:fill="FFFFFF"/>
            <w:tcMar>
              <w:top w:w="0" w:type="dxa"/>
              <w:left w:w="108" w:type="dxa"/>
              <w:bottom w:w="0" w:type="dxa"/>
              <w:right w:w="108" w:type="dxa"/>
            </w:tcMar>
          </w:tcPr>
          <w:p w14:paraId="1E7001CC" w14:textId="77777777" w:rsidR="000A2B3E" w:rsidRPr="00564162" w:rsidRDefault="000A2B3E" w:rsidP="00A550E4">
            <w:pPr>
              <w:spacing w:before="0" w:after="0"/>
              <w:rPr>
                <w:rFonts w:eastAsia="Times New Roman"/>
                <w:lang w:eastAsia="tr-TR"/>
              </w:rPr>
            </w:pPr>
            <w:r w:rsidRPr="00564162">
              <w:rPr>
                <w:rFonts w:eastAsia="Times New Roman"/>
                <w:lang w:eastAsia="tr-TR"/>
              </w:rPr>
              <w:t>5</w:t>
            </w:r>
          </w:p>
        </w:tc>
        <w:tc>
          <w:tcPr>
            <w:tcW w:w="0" w:type="auto"/>
            <w:shd w:val="clear" w:color="auto" w:fill="FFFFFF"/>
            <w:tcMar>
              <w:top w:w="0" w:type="dxa"/>
              <w:left w:w="108" w:type="dxa"/>
              <w:bottom w:w="0" w:type="dxa"/>
              <w:right w:w="108" w:type="dxa"/>
            </w:tcMar>
          </w:tcPr>
          <w:p w14:paraId="6DA6E7A0" w14:textId="77777777" w:rsidR="000A2B3E" w:rsidRPr="00564162" w:rsidRDefault="000A2B3E" w:rsidP="00A550E4">
            <w:pPr>
              <w:spacing w:before="0" w:after="0"/>
              <w:rPr>
                <w:rFonts w:eastAsia="Times New Roman"/>
                <w:lang w:eastAsia="tr-TR"/>
              </w:rPr>
            </w:pPr>
            <w:r w:rsidRPr="00564162">
              <w:rPr>
                <w:rFonts w:eastAsia="Times New Roman"/>
                <w:lang w:eastAsia="tr-TR"/>
              </w:rPr>
              <w:t>1,2,3,</w:t>
            </w:r>
          </w:p>
          <w:p w14:paraId="4A01B1B8" w14:textId="43E61B02" w:rsidR="000A2B3E" w:rsidRPr="00564162" w:rsidRDefault="000A2B3E" w:rsidP="00A550E4">
            <w:pPr>
              <w:spacing w:before="0" w:after="0"/>
              <w:rPr>
                <w:rFonts w:eastAsia="Times New Roman"/>
                <w:lang w:eastAsia="tr-TR"/>
              </w:rPr>
            </w:pPr>
            <w:r w:rsidRPr="00564162">
              <w:rPr>
                <w:rFonts w:eastAsia="Times New Roman"/>
                <w:lang w:eastAsia="tr-TR"/>
              </w:rPr>
              <w:t>4,5</w:t>
            </w:r>
          </w:p>
        </w:tc>
        <w:tc>
          <w:tcPr>
            <w:tcW w:w="0" w:type="auto"/>
            <w:shd w:val="clear" w:color="auto" w:fill="FFFFFF"/>
            <w:tcMar>
              <w:top w:w="0" w:type="dxa"/>
              <w:left w:w="108" w:type="dxa"/>
              <w:bottom w:w="0" w:type="dxa"/>
              <w:right w:w="108" w:type="dxa"/>
            </w:tcMar>
          </w:tcPr>
          <w:p w14:paraId="495B0546" w14:textId="77777777" w:rsidR="000A2B3E" w:rsidRPr="00564162" w:rsidRDefault="000A2B3E" w:rsidP="00A550E4">
            <w:pPr>
              <w:spacing w:before="0" w:after="0"/>
              <w:rPr>
                <w:rFonts w:eastAsia="Times New Roman"/>
                <w:lang w:eastAsia="tr-TR"/>
              </w:rPr>
            </w:pPr>
            <w:r w:rsidRPr="00564162">
              <w:rPr>
                <w:rFonts w:eastAsia="Times New Roman"/>
                <w:lang w:eastAsia="tr-TR"/>
              </w:rPr>
              <w:t>1,2,3,</w:t>
            </w:r>
          </w:p>
          <w:p w14:paraId="3E0BCC0A" w14:textId="1EB964C1" w:rsidR="000A2B3E" w:rsidRPr="00564162" w:rsidRDefault="000A2B3E" w:rsidP="00A550E4">
            <w:pPr>
              <w:spacing w:before="0" w:after="0"/>
              <w:rPr>
                <w:rFonts w:eastAsia="Times New Roman"/>
                <w:lang w:eastAsia="tr-TR"/>
              </w:rPr>
            </w:pPr>
            <w:r w:rsidRPr="00564162">
              <w:rPr>
                <w:rFonts w:eastAsia="Times New Roman"/>
                <w:lang w:eastAsia="tr-TR"/>
              </w:rPr>
              <w:t>4,5</w:t>
            </w:r>
          </w:p>
        </w:tc>
        <w:tc>
          <w:tcPr>
            <w:tcW w:w="0" w:type="auto"/>
            <w:shd w:val="clear" w:color="auto" w:fill="FFFFFF"/>
            <w:tcMar>
              <w:top w:w="0" w:type="dxa"/>
              <w:left w:w="108" w:type="dxa"/>
              <w:bottom w:w="0" w:type="dxa"/>
              <w:right w:w="108" w:type="dxa"/>
            </w:tcMar>
          </w:tcPr>
          <w:p w14:paraId="659F808F" w14:textId="77777777" w:rsidR="000A2B3E" w:rsidRPr="00564162" w:rsidRDefault="000A2B3E" w:rsidP="00A550E4">
            <w:pPr>
              <w:spacing w:before="0" w:after="0"/>
              <w:rPr>
                <w:rFonts w:eastAsia="Times New Roman"/>
                <w:lang w:eastAsia="tr-TR"/>
              </w:rPr>
            </w:pPr>
            <w:r w:rsidRPr="00564162">
              <w:rPr>
                <w:rFonts w:eastAsia="Times New Roman"/>
                <w:lang w:eastAsia="tr-TR"/>
              </w:rPr>
              <w:t>5</w:t>
            </w:r>
          </w:p>
        </w:tc>
        <w:tc>
          <w:tcPr>
            <w:tcW w:w="0" w:type="auto"/>
            <w:shd w:val="clear" w:color="auto" w:fill="FFFFFF"/>
            <w:tcMar>
              <w:top w:w="0" w:type="dxa"/>
              <w:left w:w="108" w:type="dxa"/>
              <w:bottom w:w="0" w:type="dxa"/>
              <w:right w:w="108" w:type="dxa"/>
            </w:tcMar>
          </w:tcPr>
          <w:p w14:paraId="3313E17D" w14:textId="77777777" w:rsidR="000A2B3E" w:rsidRPr="00564162" w:rsidRDefault="000A2B3E" w:rsidP="00A550E4">
            <w:pPr>
              <w:spacing w:before="0" w:after="0"/>
              <w:rPr>
                <w:rFonts w:eastAsia="Times New Roman"/>
                <w:lang w:eastAsia="tr-TR"/>
              </w:rPr>
            </w:pPr>
            <w:r w:rsidRPr="00564162">
              <w:rPr>
                <w:rFonts w:eastAsia="Times New Roman"/>
                <w:lang w:eastAsia="tr-TR"/>
              </w:rPr>
              <w:t>5</w:t>
            </w:r>
          </w:p>
        </w:tc>
        <w:tc>
          <w:tcPr>
            <w:tcW w:w="657" w:type="dxa"/>
            <w:shd w:val="clear" w:color="auto" w:fill="FFFFFF"/>
            <w:tcMar>
              <w:top w:w="0" w:type="dxa"/>
              <w:left w:w="108" w:type="dxa"/>
              <w:bottom w:w="0" w:type="dxa"/>
              <w:right w:w="108" w:type="dxa"/>
            </w:tcMar>
          </w:tcPr>
          <w:p w14:paraId="1CBE55B3" w14:textId="77777777" w:rsidR="000A2B3E" w:rsidRPr="00564162" w:rsidRDefault="000A2B3E" w:rsidP="00A550E4">
            <w:pPr>
              <w:spacing w:before="0" w:after="0"/>
              <w:rPr>
                <w:rFonts w:eastAsia="Times New Roman"/>
                <w:lang w:eastAsia="tr-TR"/>
              </w:rPr>
            </w:pPr>
            <w:r w:rsidRPr="00564162">
              <w:rPr>
                <w:rFonts w:eastAsia="Times New Roman"/>
                <w:lang w:eastAsia="tr-TR"/>
              </w:rPr>
              <w:t>1,2,4</w:t>
            </w:r>
          </w:p>
        </w:tc>
      </w:tr>
    </w:tbl>
    <w:p w14:paraId="4C8B9955" w14:textId="77777777" w:rsidR="004576A7" w:rsidRPr="00A52C45" w:rsidRDefault="004576A7" w:rsidP="00A550E4">
      <w:pPr>
        <w:spacing w:before="0" w:after="0"/>
        <w:rPr>
          <w:rFonts w:eastAsia="Times New Roman"/>
          <w:color w:val="0070C0"/>
          <w:lang w:eastAsia="tr-TR"/>
        </w:rPr>
      </w:pPr>
    </w:p>
    <w:tbl>
      <w:tblPr>
        <w:tblW w:w="4986" w:type="pct"/>
        <w:tblBorders>
          <w:top w:val="single" w:sz="2" w:space="0" w:color="D1D1D1" w:themeColor="background2" w:themeShade="E6"/>
          <w:left w:val="single" w:sz="2" w:space="0" w:color="D1D1D1" w:themeColor="background2" w:themeShade="E6"/>
          <w:bottom w:val="single" w:sz="2" w:space="0" w:color="D1D1D1" w:themeColor="background2" w:themeShade="E6"/>
          <w:right w:val="single" w:sz="2" w:space="0" w:color="D1D1D1" w:themeColor="background2" w:themeShade="E6"/>
          <w:insideH w:val="single" w:sz="6" w:space="0" w:color="D1D1D1" w:themeColor="background2" w:themeShade="E6"/>
          <w:insideV w:val="single" w:sz="6" w:space="0" w:color="D1D1D1" w:themeColor="background2" w:themeShade="E6"/>
        </w:tblBorders>
        <w:tblLook w:val="01E0" w:firstRow="1" w:lastRow="1" w:firstColumn="1" w:lastColumn="1" w:noHBand="0" w:noVBand="0"/>
      </w:tblPr>
      <w:tblGrid>
        <w:gridCol w:w="705"/>
        <w:gridCol w:w="1710"/>
        <w:gridCol w:w="1561"/>
        <w:gridCol w:w="1383"/>
        <w:gridCol w:w="1250"/>
        <w:gridCol w:w="1238"/>
        <w:gridCol w:w="1194"/>
      </w:tblGrid>
      <w:tr w:rsidR="000A2B3E" w:rsidRPr="006C60A3" w14:paraId="61237EF8" w14:textId="77777777" w:rsidTr="000A2B3E">
        <w:trPr>
          <w:trHeight w:val="176"/>
        </w:trPr>
        <w:tc>
          <w:tcPr>
            <w:tcW w:w="5000" w:type="pct"/>
            <w:gridSpan w:val="7"/>
          </w:tcPr>
          <w:p w14:paraId="4C1873E9" w14:textId="68118820" w:rsidR="000A2B3E" w:rsidRPr="006C60A3" w:rsidRDefault="000A2B3E" w:rsidP="00CD4D82">
            <w:pPr>
              <w:widowControl w:val="0"/>
              <w:autoSpaceDE w:val="0"/>
              <w:autoSpaceDN w:val="0"/>
              <w:spacing w:before="0" w:after="0"/>
              <w:jc w:val="left"/>
              <w:rPr>
                <w:rFonts w:eastAsia="Arial"/>
                <w:b/>
                <w:kern w:val="2"/>
              </w:rPr>
            </w:pPr>
            <w:r w:rsidRPr="006C60A3">
              <w:rPr>
                <w:rFonts w:eastAsia="Arial"/>
                <w:b/>
                <w:kern w:val="2"/>
              </w:rPr>
              <w:t xml:space="preserve">HEF 2089 Bilişim Teknolojileri Bağımlılığı Ders İçeriklerinin Öğrenme Çıktıları ile İlişkisi </w:t>
            </w:r>
          </w:p>
        </w:tc>
      </w:tr>
      <w:tr w:rsidR="00EF2E66" w:rsidRPr="006C60A3" w14:paraId="360B9450" w14:textId="77777777" w:rsidTr="000A2B3E">
        <w:trPr>
          <w:trHeight w:val="176"/>
        </w:trPr>
        <w:tc>
          <w:tcPr>
            <w:tcW w:w="336" w:type="pct"/>
            <w:vMerge w:val="restart"/>
            <w:hideMark/>
          </w:tcPr>
          <w:p w14:paraId="29CADB51" w14:textId="77777777" w:rsidR="00B002A3" w:rsidRPr="006C60A3" w:rsidRDefault="00B002A3" w:rsidP="005C6F3C">
            <w:pPr>
              <w:widowControl w:val="0"/>
              <w:autoSpaceDE w:val="0"/>
              <w:autoSpaceDN w:val="0"/>
              <w:spacing w:before="0" w:after="0"/>
              <w:jc w:val="left"/>
              <w:rPr>
                <w:rFonts w:eastAsia="Arial"/>
                <w:b/>
                <w:kern w:val="2"/>
              </w:rPr>
            </w:pPr>
            <w:r w:rsidRPr="006C60A3">
              <w:rPr>
                <w:rFonts w:eastAsia="Arial"/>
                <w:b/>
                <w:kern w:val="2"/>
              </w:rPr>
              <w:t>Hafta</w:t>
            </w:r>
          </w:p>
        </w:tc>
        <w:tc>
          <w:tcPr>
            <w:tcW w:w="1226" w:type="pct"/>
            <w:vMerge w:val="restart"/>
            <w:hideMark/>
          </w:tcPr>
          <w:p w14:paraId="664C897E" w14:textId="10E71441" w:rsidR="00B002A3" w:rsidRPr="006C60A3" w:rsidRDefault="00B002A3" w:rsidP="005C6F3C">
            <w:pPr>
              <w:widowControl w:val="0"/>
              <w:autoSpaceDE w:val="0"/>
              <w:autoSpaceDN w:val="0"/>
              <w:spacing w:before="0" w:after="0"/>
              <w:jc w:val="left"/>
              <w:rPr>
                <w:rFonts w:eastAsia="Arial"/>
                <w:b/>
                <w:kern w:val="2"/>
              </w:rPr>
            </w:pPr>
            <w:r w:rsidRPr="006C60A3">
              <w:rPr>
                <w:rFonts w:eastAsia="Arial"/>
                <w:b/>
                <w:kern w:val="2"/>
              </w:rPr>
              <w:t>Ders İçerikleri</w:t>
            </w:r>
          </w:p>
        </w:tc>
        <w:tc>
          <w:tcPr>
            <w:tcW w:w="3438" w:type="pct"/>
            <w:gridSpan w:val="5"/>
            <w:hideMark/>
          </w:tcPr>
          <w:p w14:paraId="2143832A" w14:textId="3AEB04A3" w:rsidR="00B002A3" w:rsidRPr="006C60A3" w:rsidRDefault="00B002A3" w:rsidP="005C6F3C">
            <w:pPr>
              <w:widowControl w:val="0"/>
              <w:autoSpaceDE w:val="0"/>
              <w:autoSpaceDN w:val="0"/>
              <w:spacing w:before="0" w:after="0"/>
              <w:jc w:val="left"/>
              <w:rPr>
                <w:rFonts w:eastAsia="Arial"/>
                <w:b/>
                <w:kern w:val="2"/>
              </w:rPr>
            </w:pPr>
            <w:r w:rsidRPr="006C60A3">
              <w:rPr>
                <w:rFonts w:eastAsia="Arial"/>
                <w:b/>
                <w:kern w:val="2"/>
              </w:rPr>
              <w:t>Dersin Öğren</w:t>
            </w:r>
            <w:r w:rsidR="005C6F3C">
              <w:rPr>
                <w:rFonts w:eastAsia="Arial"/>
                <w:b/>
                <w:kern w:val="2"/>
              </w:rPr>
              <w:t>me</w:t>
            </w:r>
            <w:r w:rsidR="006F1D12" w:rsidRPr="006C60A3">
              <w:rPr>
                <w:rFonts w:eastAsia="Arial"/>
                <w:b/>
                <w:kern w:val="2"/>
              </w:rPr>
              <w:t xml:space="preserve"> Çıktıları </w:t>
            </w:r>
          </w:p>
        </w:tc>
      </w:tr>
      <w:tr w:rsidR="000A2B3E" w:rsidRPr="006C60A3" w14:paraId="4C86A7B8" w14:textId="77777777" w:rsidTr="006F1D12">
        <w:trPr>
          <w:trHeight w:val="991"/>
        </w:trPr>
        <w:tc>
          <w:tcPr>
            <w:tcW w:w="336" w:type="pct"/>
            <w:vMerge/>
            <w:vAlign w:val="center"/>
            <w:hideMark/>
          </w:tcPr>
          <w:p w14:paraId="7545816C" w14:textId="77777777" w:rsidR="00B002A3" w:rsidRPr="006C60A3" w:rsidRDefault="00B002A3" w:rsidP="005C6F3C">
            <w:pPr>
              <w:spacing w:before="0" w:after="0"/>
              <w:jc w:val="left"/>
              <w:rPr>
                <w:rFonts w:eastAsia="Arial"/>
                <w:b/>
                <w:kern w:val="2"/>
                <w14:ligatures w14:val="standardContextual"/>
              </w:rPr>
            </w:pPr>
          </w:p>
        </w:tc>
        <w:tc>
          <w:tcPr>
            <w:tcW w:w="1226" w:type="pct"/>
            <w:vMerge/>
            <w:vAlign w:val="center"/>
            <w:hideMark/>
          </w:tcPr>
          <w:p w14:paraId="06830D90" w14:textId="77777777" w:rsidR="00B002A3" w:rsidRPr="006C60A3" w:rsidRDefault="00B002A3" w:rsidP="005C6F3C">
            <w:pPr>
              <w:spacing w:before="0" w:after="0"/>
              <w:jc w:val="left"/>
              <w:rPr>
                <w:rFonts w:eastAsia="Arial"/>
                <w:b/>
                <w:kern w:val="2"/>
                <w14:ligatures w14:val="standardContextual"/>
              </w:rPr>
            </w:pPr>
          </w:p>
        </w:tc>
        <w:tc>
          <w:tcPr>
            <w:tcW w:w="715" w:type="pct"/>
            <w:hideMark/>
          </w:tcPr>
          <w:p w14:paraId="6CAC1491" w14:textId="25CB56F8" w:rsidR="00B002A3" w:rsidRPr="006C60A3" w:rsidRDefault="000A2B3E" w:rsidP="005C6F3C">
            <w:pPr>
              <w:widowControl w:val="0"/>
              <w:autoSpaceDE w:val="0"/>
              <w:autoSpaceDN w:val="0"/>
              <w:spacing w:before="0" w:after="0"/>
              <w:jc w:val="left"/>
              <w:rPr>
                <w:rFonts w:eastAsia="Arial"/>
                <w:bCs/>
                <w:kern w:val="2"/>
              </w:rPr>
            </w:pPr>
            <w:r w:rsidRPr="006C60A3">
              <w:rPr>
                <w:rFonts w:eastAsia="Arial"/>
                <w:bCs/>
                <w:kern w:val="2"/>
              </w:rPr>
              <w:t>ÖÇ1.</w:t>
            </w:r>
            <w:r w:rsidR="00B002A3" w:rsidRPr="006C60A3">
              <w:rPr>
                <w:rFonts w:eastAsia="Arial"/>
                <w:bCs/>
                <w:kern w:val="2"/>
              </w:rPr>
              <w:t xml:space="preserve"> Bağımlılıkla ilgili temel kavramları </w:t>
            </w:r>
            <w:r w:rsidR="002B5F10">
              <w:rPr>
                <w:rFonts w:eastAsia="Arial"/>
                <w:bCs/>
                <w:kern w:val="2"/>
              </w:rPr>
              <w:t>ve</w:t>
            </w:r>
            <w:r w:rsidR="00B002A3" w:rsidRPr="006C60A3">
              <w:rPr>
                <w:rFonts w:eastAsia="Arial"/>
                <w:bCs/>
                <w:kern w:val="2"/>
              </w:rPr>
              <w:t xml:space="preserve"> teknoloji bağımlılıklarının özelliklerini anlama.</w:t>
            </w:r>
          </w:p>
        </w:tc>
        <w:tc>
          <w:tcPr>
            <w:tcW w:w="727" w:type="pct"/>
            <w:hideMark/>
          </w:tcPr>
          <w:p w14:paraId="209DF4EA" w14:textId="5949552A" w:rsidR="00B002A3" w:rsidRPr="006C60A3" w:rsidRDefault="000A2B3E" w:rsidP="005C6F3C">
            <w:pPr>
              <w:widowControl w:val="0"/>
              <w:autoSpaceDE w:val="0"/>
              <w:autoSpaceDN w:val="0"/>
              <w:spacing w:before="0" w:after="0"/>
              <w:jc w:val="left"/>
              <w:rPr>
                <w:rFonts w:eastAsia="Arial"/>
                <w:bCs/>
                <w:kern w:val="2"/>
              </w:rPr>
            </w:pPr>
            <w:r w:rsidRPr="006C60A3">
              <w:rPr>
                <w:rFonts w:eastAsia="Arial"/>
                <w:bCs/>
                <w:kern w:val="2"/>
              </w:rPr>
              <w:t xml:space="preserve">ÖÇ2. </w:t>
            </w:r>
            <w:r w:rsidR="00B002A3" w:rsidRPr="006C60A3">
              <w:rPr>
                <w:rFonts w:eastAsia="Arial"/>
                <w:bCs/>
                <w:kern w:val="2"/>
              </w:rPr>
              <w:t xml:space="preserve">Bilişim Teknolojileri Bağımlılığının nedenlerini </w:t>
            </w:r>
            <w:r w:rsidR="002B5F10">
              <w:rPr>
                <w:rFonts w:eastAsia="Arial"/>
                <w:bCs/>
                <w:kern w:val="2"/>
              </w:rPr>
              <w:t>ve</w:t>
            </w:r>
            <w:r w:rsidR="00B002A3" w:rsidRPr="006C60A3">
              <w:rPr>
                <w:rFonts w:eastAsia="Arial"/>
                <w:bCs/>
                <w:kern w:val="2"/>
              </w:rPr>
              <w:t xml:space="preserve"> sonuçlarını analiz etme yetisi.</w:t>
            </w:r>
          </w:p>
        </w:tc>
        <w:tc>
          <w:tcPr>
            <w:tcW w:w="603" w:type="pct"/>
            <w:hideMark/>
          </w:tcPr>
          <w:p w14:paraId="66C980C2" w14:textId="03BCCDD8" w:rsidR="00B002A3" w:rsidRPr="006C60A3" w:rsidRDefault="000A2B3E" w:rsidP="005C6F3C">
            <w:pPr>
              <w:widowControl w:val="0"/>
              <w:autoSpaceDE w:val="0"/>
              <w:autoSpaceDN w:val="0"/>
              <w:spacing w:before="0" w:after="0"/>
              <w:jc w:val="left"/>
              <w:rPr>
                <w:rFonts w:eastAsia="Arial"/>
                <w:bCs/>
                <w:kern w:val="2"/>
              </w:rPr>
            </w:pPr>
            <w:r w:rsidRPr="006C60A3">
              <w:rPr>
                <w:rFonts w:eastAsia="Arial"/>
                <w:bCs/>
                <w:kern w:val="2"/>
              </w:rPr>
              <w:t xml:space="preserve">ÖÇ3. </w:t>
            </w:r>
            <w:r w:rsidR="00B002A3" w:rsidRPr="006C60A3">
              <w:rPr>
                <w:rFonts w:eastAsia="Arial"/>
                <w:bCs/>
                <w:kern w:val="2"/>
              </w:rPr>
              <w:t>Teknoloji bağımlılığını önlemenin önemini fark etme.</w:t>
            </w:r>
          </w:p>
        </w:tc>
        <w:tc>
          <w:tcPr>
            <w:tcW w:w="727" w:type="pct"/>
            <w:hideMark/>
          </w:tcPr>
          <w:p w14:paraId="5B5D84D1" w14:textId="57F6ED0A" w:rsidR="00B002A3" w:rsidRPr="006C60A3" w:rsidRDefault="000A2B3E" w:rsidP="005C6F3C">
            <w:pPr>
              <w:widowControl w:val="0"/>
              <w:autoSpaceDE w:val="0"/>
              <w:autoSpaceDN w:val="0"/>
              <w:spacing w:before="0" w:after="0"/>
              <w:jc w:val="left"/>
              <w:rPr>
                <w:rFonts w:eastAsia="Arial"/>
                <w:bCs/>
                <w:kern w:val="2"/>
              </w:rPr>
            </w:pPr>
            <w:r w:rsidRPr="006C60A3">
              <w:rPr>
                <w:bCs/>
                <w:kern w:val="2"/>
              </w:rPr>
              <w:t xml:space="preserve">ÖÇ4. </w:t>
            </w:r>
            <w:r w:rsidR="00B002A3" w:rsidRPr="006C60A3">
              <w:rPr>
                <w:bCs/>
                <w:kern w:val="2"/>
              </w:rPr>
              <w:t xml:space="preserve">Teknolojinin bilinçli kullanımı </w:t>
            </w:r>
            <w:r w:rsidR="002B5F10">
              <w:rPr>
                <w:bCs/>
                <w:kern w:val="2"/>
              </w:rPr>
              <w:t>ve</w:t>
            </w:r>
            <w:r w:rsidR="00B002A3" w:rsidRPr="006C60A3">
              <w:rPr>
                <w:bCs/>
                <w:kern w:val="2"/>
              </w:rPr>
              <w:t xml:space="preserve"> gü</w:t>
            </w:r>
            <w:r w:rsidR="002B5F10">
              <w:rPr>
                <w:bCs/>
                <w:kern w:val="2"/>
              </w:rPr>
              <w:t>ve</w:t>
            </w:r>
            <w:r w:rsidR="00B002A3" w:rsidRPr="006C60A3">
              <w:rPr>
                <w:bCs/>
                <w:kern w:val="2"/>
              </w:rPr>
              <w:t>nli internet kullanımı yöntemlerini öğrenme.</w:t>
            </w:r>
          </w:p>
        </w:tc>
        <w:tc>
          <w:tcPr>
            <w:tcW w:w="666" w:type="pct"/>
            <w:hideMark/>
          </w:tcPr>
          <w:p w14:paraId="2DBD26CF" w14:textId="3E240F5B" w:rsidR="00B002A3" w:rsidRPr="006C60A3" w:rsidRDefault="000A2B3E" w:rsidP="005C6F3C">
            <w:pPr>
              <w:spacing w:before="0" w:after="0"/>
              <w:jc w:val="left"/>
              <w:rPr>
                <w:rFonts w:eastAsia="Arial"/>
                <w:bCs/>
                <w:kern w:val="2"/>
              </w:rPr>
            </w:pPr>
            <w:r w:rsidRPr="006C60A3">
              <w:rPr>
                <w:rFonts w:eastAsia="Arial"/>
                <w:bCs/>
                <w:kern w:val="2"/>
              </w:rPr>
              <w:t xml:space="preserve">ÖÇ5. </w:t>
            </w:r>
            <w:r w:rsidR="00B002A3" w:rsidRPr="006C60A3">
              <w:rPr>
                <w:rFonts w:eastAsia="Arial"/>
                <w:bCs/>
                <w:kern w:val="2"/>
              </w:rPr>
              <w:t xml:space="preserve">Bağımlılık önleme </w:t>
            </w:r>
            <w:r w:rsidR="002B5F10">
              <w:rPr>
                <w:rFonts w:eastAsia="Arial"/>
                <w:bCs/>
                <w:kern w:val="2"/>
              </w:rPr>
              <w:t>ve</w:t>
            </w:r>
            <w:r w:rsidR="00B002A3" w:rsidRPr="006C60A3">
              <w:rPr>
                <w:rFonts w:eastAsia="Arial"/>
                <w:bCs/>
                <w:kern w:val="2"/>
              </w:rPr>
              <w:t xml:space="preserve"> tedavi süreçlerinde mesleki rol </w:t>
            </w:r>
            <w:r w:rsidR="002B5F10">
              <w:rPr>
                <w:rFonts w:eastAsia="Arial"/>
                <w:bCs/>
                <w:kern w:val="2"/>
              </w:rPr>
              <w:t>ve</w:t>
            </w:r>
            <w:r w:rsidR="00B002A3" w:rsidRPr="006C60A3">
              <w:rPr>
                <w:rFonts w:eastAsia="Arial"/>
                <w:bCs/>
                <w:kern w:val="2"/>
              </w:rPr>
              <w:t xml:space="preserve"> işlevleri anlama.</w:t>
            </w:r>
          </w:p>
        </w:tc>
      </w:tr>
      <w:tr w:rsidR="000A2B3E" w:rsidRPr="006C60A3" w14:paraId="4D744C11" w14:textId="77777777" w:rsidTr="006F1D12">
        <w:trPr>
          <w:trHeight w:val="541"/>
        </w:trPr>
        <w:tc>
          <w:tcPr>
            <w:tcW w:w="336" w:type="pct"/>
            <w:hideMark/>
          </w:tcPr>
          <w:p w14:paraId="64DD137C" w14:textId="77777777" w:rsidR="00B002A3" w:rsidRPr="006C60A3" w:rsidRDefault="00B002A3" w:rsidP="00A550E4">
            <w:pPr>
              <w:widowControl w:val="0"/>
              <w:autoSpaceDE w:val="0"/>
              <w:autoSpaceDN w:val="0"/>
              <w:spacing w:before="0" w:after="0"/>
              <w:rPr>
                <w:rFonts w:eastAsia="Arial"/>
                <w:bCs/>
                <w:kern w:val="2"/>
              </w:rPr>
            </w:pPr>
            <w:r w:rsidRPr="006C60A3">
              <w:rPr>
                <w:rFonts w:eastAsia="Arial"/>
                <w:bCs/>
                <w:kern w:val="2"/>
              </w:rPr>
              <w:t>1</w:t>
            </w:r>
          </w:p>
        </w:tc>
        <w:tc>
          <w:tcPr>
            <w:tcW w:w="1226" w:type="pct"/>
            <w:hideMark/>
          </w:tcPr>
          <w:p w14:paraId="10416D7E" w14:textId="77777777" w:rsidR="00B002A3" w:rsidRPr="006C60A3" w:rsidRDefault="00B002A3" w:rsidP="005C6F3C">
            <w:pPr>
              <w:widowControl w:val="0"/>
              <w:autoSpaceDE w:val="0"/>
              <w:autoSpaceDN w:val="0"/>
              <w:spacing w:before="0" w:after="0"/>
              <w:jc w:val="left"/>
              <w:rPr>
                <w:rFonts w:eastAsia="Arial"/>
                <w:bCs/>
                <w:kern w:val="2"/>
              </w:rPr>
            </w:pPr>
            <w:r w:rsidRPr="006C60A3">
              <w:rPr>
                <w:rFonts w:eastAsia="Arial"/>
                <w:bCs/>
                <w:kern w:val="2"/>
              </w:rPr>
              <w:t>Dersin tanıtımı, hedeflerin açıklanması, Bilişim Teknolojileri Bağımlığı dersine giriş</w:t>
            </w:r>
          </w:p>
        </w:tc>
        <w:tc>
          <w:tcPr>
            <w:tcW w:w="715" w:type="pct"/>
            <w:hideMark/>
          </w:tcPr>
          <w:p w14:paraId="39122E66" w14:textId="77777777" w:rsidR="00B002A3" w:rsidRPr="006C60A3" w:rsidRDefault="00B002A3" w:rsidP="00A550E4">
            <w:pPr>
              <w:widowControl w:val="0"/>
              <w:autoSpaceDE w:val="0"/>
              <w:autoSpaceDN w:val="0"/>
              <w:spacing w:before="0" w:after="0"/>
              <w:jc w:val="center"/>
              <w:rPr>
                <w:rFonts w:eastAsia="Arial"/>
                <w:kern w:val="2"/>
              </w:rPr>
            </w:pPr>
            <w:r w:rsidRPr="006C60A3">
              <w:rPr>
                <w:rFonts w:eastAsia="Arial"/>
                <w:kern w:val="2"/>
              </w:rPr>
              <w:t>X</w:t>
            </w:r>
          </w:p>
        </w:tc>
        <w:tc>
          <w:tcPr>
            <w:tcW w:w="727" w:type="pct"/>
          </w:tcPr>
          <w:p w14:paraId="098ADEAB" w14:textId="77777777" w:rsidR="00B002A3" w:rsidRPr="006C60A3" w:rsidRDefault="00B002A3" w:rsidP="00A550E4">
            <w:pPr>
              <w:widowControl w:val="0"/>
              <w:autoSpaceDE w:val="0"/>
              <w:autoSpaceDN w:val="0"/>
              <w:spacing w:before="0" w:after="0"/>
              <w:jc w:val="center"/>
              <w:rPr>
                <w:rFonts w:eastAsia="Arial"/>
                <w:kern w:val="2"/>
              </w:rPr>
            </w:pPr>
          </w:p>
        </w:tc>
        <w:tc>
          <w:tcPr>
            <w:tcW w:w="603" w:type="pct"/>
          </w:tcPr>
          <w:p w14:paraId="2F8CF0E8" w14:textId="77777777" w:rsidR="00B002A3" w:rsidRPr="006C60A3" w:rsidRDefault="00B002A3" w:rsidP="00A550E4">
            <w:pPr>
              <w:widowControl w:val="0"/>
              <w:autoSpaceDE w:val="0"/>
              <w:autoSpaceDN w:val="0"/>
              <w:spacing w:before="0" w:after="0"/>
              <w:jc w:val="center"/>
              <w:rPr>
                <w:rFonts w:eastAsia="Arial"/>
                <w:kern w:val="2"/>
              </w:rPr>
            </w:pPr>
          </w:p>
        </w:tc>
        <w:tc>
          <w:tcPr>
            <w:tcW w:w="727" w:type="pct"/>
          </w:tcPr>
          <w:p w14:paraId="4D02C341" w14:textId="77777777" w:rsidR="00B002A3" w:rsidRPr="006C60A3" w:rsidRDefault="00B002A3" w:rsidP="00A550E4">
            <w:pPr>
              <w:widowControl w:val="0"/>
              <w:autoSpaceDE w:val="0"/>
              <w:autoSpaceDN w:val="0"/>
              <w:spacing w:before="0" w:after="0"/>
              <w:jc w:val="center"/>
              <w:rPr>
                <w:rFonts w:eastAsia="Arial"/>
                <w:kern w:val="2"/>
              </w:rPr>
            </w:pPr>
          </w:p>
        </w:tc>
        <w:tc>
          <w:tcPr>
            <w:tcW w:w="666" w:type="pct"/>
          </w:tcPr>
          <w:p w14:paraId="7E097FAF" w14:textId="77777777" w:rsidR="00B002A3" w:rsidRPr="006C60A3" w:rsidRDefault="00B002A3" w:rsidP="00A550E4">
            <w:pPr>
              <w:widowControl w:val="0"/>
              <w:autoSpaceDE w:val="0"/>
              <w:autoSpaceDN w:val="0"/>
              <w:spacing w:before="0" w:after="0"/>
              <w:jc w:val="center"/>
              <w:rPr>
                <w:rFonts w:eastAsia="Arial"/>
                <w:kern w:val="2"/>
              </w:rPr>
            </w:pPr>
          </w:p>
        </w:tc>
      </w:tr>
      <w:tr w:rsidR="000A2B3E" w:rsidRPr="006C60A3" w14:paraId="6D34FBE9" w14:textId="77777777" w:rsidTr="006F1D12">
        <w:trPr>
          <w:trHeight w:val="718"/>
        </w:trPr>
        <w:tc>
          <w:tcPr>
            <w:tcW w:w="336" w:type="pct"/>
            <w:hideMark/>
          </w:tcPr>
          <w:p w14:paraId="01970CCF" w14:textId="77777777" w:rsidR="00B002A3" w:rsidRPr="006C60A3" w:rsidRDefault="00B002A3" w:rsidP="00A550E4">
            <w:pPr>
              <w:widowControl w:val="0"/>
              <w:autoSpaceDE w:val="0"/>
              <w:autoSpaceDN w:val="0"/>
              <w:spacing w:before="0" w:after="0"/>
              <w:rPr>
                <w:rFonts w:eastAsia="Arial"/>
                <w:bCs/>
                <w:kern w:val="2"/>
              </w:rPr>
            </w:pPr>
            <w:r w:rsidRPr="006C60A3">
              <w:rPr>
                <w:rFonts w:eastAsia="Arial"/>
                <w:bCs/>
                <w:kern w:val="2"/>
              </w:rPr>
              <w:t>2</w:t>
            </w:r>
          </w:p>
        </w:tc>
        <w:tc>
          <w:tcPr>
            <w:tcW w:w="1226" w:type="pct"/>
            <w:hideMark/>
          </w:tcPr>
          <w:p w14:paraId="1AD31281" w14:textId="4E9A31D7" w:rsidR="00B002A3" w:rsidRPr="006C60A3" w:rsidRDefault="00B002A3" w:rsidP="005C6F3C">
            <w:pPr>
              <w:widowControl w:val="0"/>
              <w:autoSpaceDE w:val="0"/>
              <w:autoSpaceDN w:val="0"/>
              <w:spacing w:before="0" w:after="0"/>
              <w:jc w:val="left"/>
              <w:rPr>
                <w:rFonts w:eastAsia="Arial"/>
                <w:kern w:val="2"/>
              </w:rPr>
            </w:pPr>
            <w:r w:rsidRPr="006C60A3">
              <w:rPr>
                <w:rFonts w:eastAsia="Arial"/>
                <w:kern w:val="2"/>
              </w:rPr>
              <w:t xml:space="preserve">Bağımlılık </w:t>
            </w:r>
            <w:r w:rsidR="002B5F10">
              <w:rPr>
                <w:rFonts w:eastAsia="Arial"/>
                <w:kern w:val="2"/>
              </w:rPr>
              <w:t>ve</w:t>
            </w:r>
            <w:r w:rsidRPr="006C60A3">
              <w:rPr>
                <w:rFonts w:eastAsia="Arial"/>
                <w:kern w:val="2"/>
              </w:rPr>
              <w:t xml:space="preserve"> İlgili Kavramlar, kuramlar, Davranışsal Bağımlılıklar, Bağımlılık </w:t>
            </w:r>
            <w:r w:rsidR="002B5F10">
              <w:rPr>
                <w:rFonts w:eastAsia="Arial"/>
                <w:kern w:val="2"/>
              </w:rPr>
              <w:t>ve</w:t>
            </w:r>
            <w:r w:rsidRPr="006C60A3">
              <w:rPr>
                <w:rFonts w:eastAsia="Arial"/>
                <w:kern w:val="2"/>
              </w:rPr>
              <w:t xml:space="preserve"> genel özellikleri Bağımlılıklarda önlemenin önemi</w:t>
            </w:r>
          </w:p>
        </w:tc>
        <w:tc>
          <w:tcPr>
            <w:tcW w:w="715" w:type="pct"/>
            <w:hideMark/>
          </w:tcPr>
          <w:p w14:paraId="2E79A646" w14:textId="77777777" w:rsidR="00B002A3" w:rsidRPr="006C60A3" w:rsidRDefault="00B002A3" w:rsidP="00A550E4">
            <w:pPr>
              <w:widowControl w:val="0"/>
              <w:autoSpaceDE w:val="0"/>
              <w:autoSpaceDN w:val="0"/>
              <w:spacing w:before="0" w:after="0"/>
              <w:jc w:val="center"/>
              <w:rPr>
                <w:rFonts w:eastAsia="Arial"/>
                <w:kern w:val="2"/>
              </w:rPr>
            </w:pPr>
            <w:r w:rsidRPr="006C60A3">
              <w:rPr>
                <w:rFonts w:eastAsia="Arial"/>
                <w:kern w:val="2"/>
              </w:rPr>
              <w:t>X</w:t>
            </w:r>
          </w:p>
        </w:tc>
        <w:tc>
          <w:tcPr>
            <w:tcW w:w="727" w:type="pct"/>
            <w:hideMark/>
          </w:tcPr>
          <w:p w14:paraId="0BEC8E62" w14:textId="77777777" w:rsidR="00B002A3" w:rsidRPr="006C60A3" w:rsidRDefault="00B002A3" w:rsidP="00A550E4">
            <w:pPr>
              <w:widowControl w:val="0"/>
              <w:autoSpaceDE w:val="0"/>
              <w:autoSpaceDN w:val="0"/>
              <w:spacing w:before="0" w:after="0"/>
              <w:jc w:val="center"/>
              <w:rPr>
                <w:rFonts w:eastAsia="Arial"/>
                <w:kern w:val="2"/>
              </w:rPr>
            </w:pPr>
            <w:r w:rsidRPr="006C60A3">
              <w:rPr>
                <w:rFonts w:eastAsia="Arial"/>
                <w:kern w:val="2"/>
              </w:rPr>
              <w:t>X</w:t>
            </w:r>
          </w:p>
        </w:tc>
        <w:tc>
          <w:tcPr>
            <w:tcW w:w="603" w:type="pct"/>
          </w:tcPr>
          <w:p w14:paraId="0D1EF140" w14:textId="77777777" w:rsidR="00B002A3" w:rsidRPr="006C60A3" w:rsidRDefault="00B002A3" w:rsidP="00A550E4">
            <w:pPr>
              <w:widowControl w:val="0"/>
              <w:autoSpaceDE w:val="0"/>
              <w:autoSpaceDN w:val="0"/>
              <w:spacing w:before="0" w:after="0"/>
              <w:jc w:val="center"/>
              <w:rPr>
                <w:rFonts w:eastAsia="Arial"/>
                <w:kern w:val="2"/>
              </w:rPr>
            </w:pPr>
          </w:p>
        </w:tc>
        <w:tc>
          <w:tcPr>
            <w:tcW w:w="727" w:type="pct"/>
          </w:tcPr>
          <w:p w14:paraId="7719E373" w14:textId="77777777" w:rsidR="00B002A3" w:rsidRPr="006C60A3" w:rsidRDefault="00B002A3" w:rsidP="00A550E4">
            <w:pPr>
              <w:widowControl w:val="0"/>
              <w:autoSpaceDE w:val="0"/>
              <w:autoSpaceDN w:val="0"/>
              <w:spacing w:before="0" w:after="0"/>
              <w:jc w:val="center"/>
              <w:rPr>
                <w:rFonts w:eastAsia="Arial"/>
                <w:kern w:val="2"/>
              </w:rPr>
            </w:pPr>
          </w:p>
        </w:tc>
        <w:tc>
          <w:tcPr>
            <w:tcW w:w="666" w:type="pct"/>
          </w:tcPr>
          <w:p w14:paraId="3737A801" w14:textId="77777777" w:rsidR="00B002A3" w:rsidRPr="006C60A3" w:rsidRDefault="00B002A3" w:rsidP="00A550E4">
            <w:pPr>
              <w:widowControl w:val="0"/>
              <w:autoSpaceDE w:val="0"/>
              <w:autoSpaceDN w:val="0"/>
              <w:spacing w:before="0" w:after="0"/>
              <w:jc w:val="center"/>
              <w:rPr>
                <w:rFonts w:eastAsia="Arial"/>
                <w:kern w:val="2"/>
              </w:rPr>
            </w:pPr>
          </w:p>
        </w:tc>
      </w:tr>
      <w:tr w:rsidR="000A2B3E" w:rsidRPr="006C60A3" w14:paraId="370F6951" w14:textId="77777777" w:rsidTr="006F1D12">
        <w:trPr>
          <w:trHeight w:val="718"/>
        </w:trPr>
        <w:tc>
          <w:tcPr>
            <w:tcW w:w="336" w:type="pct"/>
            <w:hideMark/>
          </w:tcPr>
          <w:p w14:paraId="24B119C6" w14:textId="77777777" w:rsidR="00B002A3" w:rsidRPr="006C60A3" w:rsidRDefault="00B002A3" w:rsidP="00A550E4">
            <w:pPr>
              <w:widowControl w:val="0"/>
              <w:autoSpaceDE w:val="0"/>
              <w:autoSpaceDN w:val="0"/>
              <w:spacing w:before="0" w:after="0"/>
              <w:rPr>
                <w:rFonts w:eastAsia="Arial"/>
                <w:bCs/>
                <w:kern w:val="2"/>
              </w:rPr>
            </w:pPr>
            <w:r w:rsidRPr="006C60A3">
              <w:rPr>
                <w:rFonts w:eastAsia="Arial"/>
                <w:bCs/>
                <w:kern w:val="2"/>
              </w:rPr>
              <w:t>3</w:t>
            </w:r>
          </w:p>
        </w:tc>
        <w:tc>
          <w:tcPr>
            <w:tcW w:w="1226" w:type="pct"/>
            <w:hideMark/>
          </w:tcPr>
          <w:p w14:paraId="39368BC9" w14:textId="77777777" w:rsidR="00B002A3" w:rsidRPr="006C60A3" w:rsidRDefault="00B002A3" w:rsidP="005C6F3C">
            <w:pPr>
              <w:widowControl w:val="0"/>
              <w:autoSpaceDE w:val="0"/>
              <w:autoSpaceDN w:val="0"/>
              <w:spacing w:before="0" w:after="0"/>
              <w:jc w:val="left"/>
              <w:rPr>
                <w:rFonts w:eastAsia="Arial"/>
                <w:kern w:val="2"/>
              </w:rPr>
            </w:pPr>
            <w:r w:rsidRPr="006C60A3">
              <w:rPr>
                <w:rFonts w:eastAsia="Arial"/>
                <w:kern w:val="2"/>
              </w:rPr>
              <w:t xml:space="preserve">Bağımlılıklar İçin Genel Risk Faktörleri, </w:t>
            </w:r>
          </w:p>
          <w:p w14:paraId="7C9D631A" w14:textId="4ACC9A2E" w:rsidR="00B002A3" w:rsidRPr="006C60A3" w:rsidRDefault="00B002A3" w:rsidP="005C6F3C">
            <w:pPr>
              <w:widowControl w:val="0"/>
              <w:autoSpaceDE w:val="0"/>
              <w:autoSpaceDN w:val="0"/>
              <w:spacing w:before="0" w:after="0"/>
              <w:jc w:val="left"/>
              <w:rPr>
                <w:rFonts w:eastAsia="Arial"/>
                <w:kern w:val="2"/>
              </w:rPr>
            </w:pPr>
            <w:r w:rsidRPr="006C60A3">
              <w:rPr>
                <w:rFonts w:eastAsia="Arial"/>
                <w:kern w:val="2"/>
              </w:rPr>
              <w:t xml:space="preserve">Çocukluk </w:t>
            </w:r>
            <w:r w:rsidR="002B5F10">
              <w:rPr>
                <w:rFonts w:eastAsia="Arial"/>
                <w:kern w:val="2"/>
              </w:rPr>
              <w:t>ve</w:t>
            </w:r>
            <w:r w:rsidRPr="006C60A3">
              <w:rPr>
                <w:rFonts w:eastAsia="Arial"/>
                <w:kern w:val="2"/>
              </w:rPr>
              <w:t xml:space="preserve"> Gençlik Dönemi Ruh Sağlığı sorunları </w:t>
            </w:r>
            <w:r w:rsidR="002B5F10">
              <w:rPr>
                <w:rFonts w:eastAsia="Arial"/>
                <w:kern w:val="2"/>
              </w:rPr>
              <w:t>ve</w:t>
            </w:r>
            <w:r w:rsidRPr="006C60A3">
              <w:rPr>
                <w:rFonts w:eastAsia="Arial"/>
                <w:kern w:val="2"/>
              </w:rPr>
              <w:t xml:space="preserve"> bağımlılık için Risk Faktörleri </w:t>
            </w:r>
          </w:p>
        </w:tc>
        <w:tc>
          <w:tcPr>
            <w:tcW w:w="715" w:type="pct"/>
            <w:hideMark/>
          </w:tcPr>
          <w:p w14:paraId="3CEFC86B" w14:textId="77777777" w:rsidR="00B002A3" w:rsidRPr="006C60A3" w:rsidRDefault="00B002A3" w:rsidP="00A550E4">
            <w:pPr>
              <w:widowControl w:val="0"/>
              <w:autoSpaceDE w:val="0"/>
              <w:autoSpaceDN w:val="0"/>
              <w:spacing w:before="0" w:after="0"/>
              <w:jc w:val="center"/>
              <w:rPr>
                <w:rFonts w:eastAsia="Arial"/>
                <w:kern w:val="2"/>
              </w:rPr>
            </w:pPr>
            <w:r w:rsidRPr="006C60A3">
              <w:rPr>
                <w:rFonts w:eastAsia="Arial"/>
                <w:kern w:val="2"/>
              </w:rPr>
              <w:t>X</w:t>
            </w:r>
          </w:p>
        </w:tc>
        <w:tc>
          <w:tcPr>
            <w:tcW w:w="727" w:type="pct"/>
            <w:hideMark/>
          </w:tcPr>
          <w:p w14:paraId="55E880F8" w14:textId="77777777" w:rsidR="00B002A3" w:rsidRPr="006C60A3" w:rsidRDefault="00B002A3" w:rsidP="00A550E4">
            <w:pPr>
              <w:widowControl w:val="0"/>
              <w:autoSpaceDE w:val="0"/>
              <w:autoSpaceDN w:val="0"/>
              <w:spacing w:before="0" w:after="0"/>
              <w:jc w:val="center"/>
              <w:rPr>
                <w:rFonts w:eastAsia="Arial"/>
                <w:kern w:val="2"/>
              </w:rPr>
            </w:pPr>
            <w:r w:rsidRPr="006C60A3">
              <w:rPr>
                <w:rFonts w:eastAsia="Arial"/>
                <w:kern w:val="2"/>
              </w:rPr>
              <w:t>X</w:t>
            </w:r>
          </w:p>
        </w:tc>
        <w:tc>
          <w:tcPr>
            <w:tcW w:w="603" w:type="pct"/>
            <w:hideMark/>
          </w:tcPr>
          <w:p w14:paraId="53A88A9A" w14:textId="77777777" w:rsidR="00B002A3" w:rsidRPr="006C60A3" w:rsidRDefault="00B002A3" w:rsidP="00A550E4">
            <w:pPr>
              <w:widowControl w:val="0"/>
              <w:autoSpaceDE w:val="0"/>
              <w:autoSpaceDN w:val="0"/>
              <w:spacing w:before="0" w:after="0"/>
              <w:jc w:val="center"/>
              <w:rPr>
                <w:rFonts w:eastAsia="Arial"/>
                <w:kern w:val="2"/>
              </w:rPr>
            </w:pPr>
            <w:r w:rsidRPr="006C60A3">
              <w:rPr>
                <w:rFonts w:eastAsia="Arial"/>
                <w:kern w:val="2"/>
              </w:rPr>
              <w:t>X</w:t>
            </w:r>
          </w:p>
        </w:tc>
        <w:tc>
          <w:tcPr>
            <w:tcW w:w="727" w:type="pct"/>
          </w:tcPr>
          <w:p w14:paraId="03DA0DFD" w14:textId="77777777" w:rsidR="00B002A3" w:rsidRPr="006C60A3" w:rsidRDefault="00B002A3" w:rsidP="00A550E4">
            <w:pPr>
              <w:widowControl w:val="0"/>
              <w:autoSpaceDE w:val="0"/>
              <w:autoSpaceDN w:val="0"/>
              <w:spacing w:before="0" w:after="0"/>
              <w:jc w:val="center"/>
              <w:rPr>
                <w:rFonts w:eastAsia="Arial"/>
                <w:kern w:val="2"/>
              </w:rPr>
            </w:pPr>
          </w:p>
        </w:tc>
        <w:tc>
          <w:tcPr>
            <w:tcW w:w="666" w:type="pct"/>
          </w:tcPr>
          <w:p w14:paraId="5F5766CB" w14:textId="77777777" w:rsidR="00B002A3" w:rsidRPr="006C60A3" w:rsidRDefault="00B002A3" w:rsidP="00A550E4">
            <w:pPr>
              <w:widowControl w:val="0"/>
              <w:autoSpaceDE w:val="0"/>
              <w:autoSpaceDN w:val="0"/>
              <w:spacing w:before="0" w:after="0"/>
              <w:jc w:val="center"/>
              <w:rPr>
                <w:rFonts w:eastAsia="Arial"/>
                <w:kern w:val="2"/>
              </w:rPr>
            </w:pPr>
          </w:p>
        </w:tc>
      </w:tr>
      <w:tr w:rsidR="000A2B3E" w:rsidRPr="006C60A3" w14:paraId="7FEFC592" w14:textId="77777777" w:rsidTr="006F1D12">
        <w:trPr>
          <w:trHeight w:val="1084"/>
        </w:trPr>
        <w:tc>
          <w:tcPr>
            <w:tcW w:w="336" w:type="pct"/>
            <w:hideMark/>
          </w:tcPr>
          <w:p w14:paraId="65480DA8" w14:textId="77777777" w:rsidR="00B002A3" w:rsidRPr="006C60A3" w:rsidRDefault="00B002A3" w:rsidP="00A550E4">
            <w:pPr>
              <w:widowControl w:val="0"/>
              <w:autoSpaceDE w:val="0"/>
              <w:autoSpaceDN w:val="0"/>
              <w:spacing w:before="0" w:after="0"/>
              <w:rPr>
                <w:rFonts w:eastAsia="Arial"/>
                <w:bCs/>
                <w:kern w:val="2"/>
              </w:rPr>
            </w:pPr>
            <w:r w:rsidRPr="006C60A3">
              <w:rPr>
                <w:rFonts w:eastAsia="Arial"/>
                <w:bCs/>
                <w:kern w:val="2"/>
              </w:rPr>
              <w:t>4</w:t>
            </w:r>
          </w:p>
        </w:tc>
        <w:tc>
          <w:tcPr>
            <w:tcW w:w="1226" w:type="pct"/>
            <w:hideMark/>
          </w:tcPr>
          <w:p w14:paraId="1840DFF1" w14:textId="0D350A45" w:rsidR="00B002A3" w:rsidRPr="006C60A3" w:rsidRDefault="00B002A3" w:rsidP="005C6F3C">
            <w:pPr>
              <w:widowControl w:val="0"/>
              <w:autoSpaceDE w:val="0"/>
              <w:autoSpaceDN w:val="0"/>
              <w:spacing w:before="0" w:after="0"/>
              <w:jc w:val="left"/>
              <w:rPr>
                <w:rFonts w:eastAsia="Arial"/>
                <w:kern w:val="2"/>
              </w:rPr>
            </w:pPr>
            <w:r w:rsidRPr="006C60A3">
              <w:rPr>
                <w:rFonts w:eastAsia="Arial"/>
                <w:kern w:val="2"/>
              </w:rPr>
              <w:t xml:space="preserve">Teknoloji Kullanım Türleri </w:t>
            </w:r>
            <w:r w:rsidR="002B5F10">
              <w:rPr>
                <w:rFonts w:eastAsia="Arial"/>
                <w:kern w:val="2"/>
              </w:rPr>
              <w:t>ve</w:t>
            </w:r>
            <w:r w:rsidRPr="006C60A3">
              <w:rPr>
                <w:rFonts w:eastAsia="Arial"/>
                <w:kern w:val="2"/>
              </w:rPr>
              <w:t xml:space="preserve"> hayatımızdaki rolü, kullanım yaygınlığı.</w:t>
            </w:r>
          </w:p>
          <w:p w14:paraId="0BDBE856" w14:textId="5BA6FACC" w:rsidR="00B002A3" w:rsidRPr="006C60A3" w:rsidRDefault="00B002A3" w:rsidP="005C6F3C">
            <w:pPr>
              <w:widowControl w:val="0"/>
              <w:autoSpaceDE w:val="0"/>
              <w:autoSpaceDN w:val="0"/>
              <w:spacing w:before="0" w:after="0"/>
              <w:jc w:val="left"/>
              <w:rPr>
                <w:rFonts w:eastAsia="Arial"/>
                <w:kern w:val="2"/>
              </w:rPr>
            </w:pPr>
            <w:r w:rsidRPr="006C60A3">
              <w:rPr>
                <w:rFonts w:eastAsia="Arial"/>
                <w:kern w:val="2"/>
              </w:rPr>
              <w:t xml:space="preserve">Teknolojinin Kötüye Kullanımı </w:t>
            </w:r>
            <w:r w:rsidR="002B5F10">
              <w:rPr>
                <w:rFonts w:eastAsia="Arial"/>
                <w:kern w:val="2"/>
              </w:rPr>
              <w:t>ve</w:t>
            </w:r>
            <w:r w:rsidRPr="006C60A3">
              <w:rPr>
                <w:rFonts w:eastAsia="Arial"/>
                <w:kern w:val="2"/>
              </w:rPr>
              <w:t xml:space="preserve"> teknoloji ile ilgili bağımlılıklar </w:t>
            </w:r>
          </w:p>
          <w:p w14:paraId="0E6CDF2C" w14:textId="2DBF0DE0" w:rsidR="00B002A3" w:rsidRPr="006C60A3" w:rsidRDefault="00B002A3" w:rsidP="005C6F3C">
            <w:pPr>
              <w:widowControl w:val="0"/>
              <w:autoSpaceDE w:val="0"/>
              <w:autoSpaceDN w:val="0"/>
              <w:spacing w:before="0" w:after="0"/>
              <w:jc w:val="left"/>
              <w:rPr>
                <w:rFonts w:eastAsia="Arial"/>
                <w:kern w:val="2"/>
              </w:rPr>
            </w:pPr>
            <w:r w:rsidRPr="006C60A3">
              <w:rPr>
                <w:rFonts w:eastAsia="Arial"/>
                <w:kern w:val="2"/>
              </w:rPr>
              <w:t xml:space="preserve">Teknoloji bağımlılığı tanımı, kapsamı </w:t>
            </w:r>
            <w:r w:rsidR="002B5F10">
              <w:rPr>
                <w:rFonts w:eastAsia="Arial"/>
                <w:kern w:val="2"/>
              </w:rPr>
              <w:t>ve</w:t>
            </w:r>
            <w:r w:rsidRPr="006C60A3">
              <w:rPr>
                <w:rFonts w:eastAsia="Arial"/>
                <w:kern w:val="2"/>
              </w:rPr>
              <w:t xml:space="preserve"> belirtileri</w:t>
            </w:r>
          </w:p>
        </w:tc>
        <w:tc>
          <w:tcPr>
            <w:tcW w:w="715" w:type="pct"/>
            <w:hideMark/>
          </w:tcPr>
          <w:p w14:paraId="01BA49BE" w14:textId="77777777" w:rsidR="00B002A3" w:rsidRPr="006C60A3" w:rsidRDefault="00B002A3" w:rsidP="00A550E4">
            <w:pPr>
              <w:widowControl w:val="0"/>
              <w:autoSpaceDE w:val="0"/>
              <w:autoSpaceDN w:val="0"/>
              <w:spacing w:before="0" w:after="0"/>
              <w:jc w:val="center"/>
              <w:rPr>
                <w:rFonts w:eastAsia="Arial"/>
                <w:kern w:val="2"/>
              </w:rPr>
            </w:pPr>
            <w:r w:rsidRPr="006C60A3">
              <w:rPr>
                <w:rFonts w:eastAsia="Arial"/>
                <w:kern w:val="2"/>
              </w:rPr>
              <w:t>X</w:t>
            </w:r>
          </w:p>
        </w:tc>
        <w:tc>
          <w:tcPr>
            <w:tcW w:w="727" w:type="pct"/>
            <w:hideMark/>
          </w:tcPr>
          <w:p w14:paraId="62ABBEAF" w14:textId="77777777" w:rsidR="00B002A3" w:rsidRPr="006C60A3" w:rsidRDefault="00B002A3" w:rsidP="00A550E4">
            <w:pPr>
              <w:widowControl w:val="0"/>
              <w:autoSpaceDE w:val="0"/>
              <w:autoSpaceDN w:val="0"/>
              <w:spacing w:before="0" w:after="0"/>
              <w:jc w:val="center"/>
              <w:rPr>
                <w:rFonts w:eastAsia="Arial"/>
                <w:kern w:val="2"/>
              </w:rPr>
            </w:pPr>
            <w:r w:rsidRPr="006C60A3">
              <w:rPr>
                <w:rFonts w:eastAsia="Arial"/>
                <w:kern w:val="2"/>
              </w:rPr>
              <w:t>X</w:t>
            </w:r>
          </w:p>
        </w:tc>
        <w:tc>
          <w:tcPr>
            <w:tcW w:w="603" w:type="pct"/>
            <w:hideMark/>
          </w:tcPr>
          <w:p w14:paraId="71BF3669" w14:textId="77777777" w:rsidR="00B002A3" w:rsidRPr="006C60A3" w:rsidRDefault="00B002A3" w:rsidP="00A550E4">
            <w:pPr>
              <w:widowControl w:val="0"/>
              <w:autoSpaceDE w:val="0"/>
              <w:autoSpaceDN w:val="0"/>
              <w:spacing w:before="0" w:after="0"/>
              <w:jc w:val="center"/>
              <w:rPr>
                <w:rFonts w:eastAsia="Arial"/>
                <w:kern w:val="2"/>
              </w:rPr>
            </w:pPr>
            <w:r w:rsidRPr="006C60A3">
              <w:rPr>
                <w:rFonts w:eastAsia="Arial"/>
                <w:kern w:val="2"/>
              </w:rPr>
              <w:t>X</w:t>
            </w:r>
          </w:p>
        </w:tc>
        <w:tc>
          <w:tcPr>
            <w:tcW w:w="727" w:type="pct"/>
            <w:hideMark/>
          </w:tcPr>
          <w:p w14:paraId="4F974E22" w14:textId="77777777" w:rsidR="00B002A3" w:rsidRPr="006C60A3" w:rsidRDefault="00B002A3" w:rsidP="00A550E4">
            <w:pPr>
              <w:widowControl w:val="0"/>
              <w:autoSpaceDE w:val="0"/>
              <w:autoSpaceDN w:val="0"/>
              <w:spacing w:before="0" w:after="0"/>
              <w:jc w:val="center"/>
              <w:rPr>
                <w:rFonts w:eastAsia="Arial"/>
                <w:kern w:val="2"/>
              </w:rPr>
            </w:pPr>
            <w:r w:rsidRPr="006C60A3">
              <w:rPr>
                <w:rFonts w:eastAsia="Arial"/>
                <w:kern w:val="2"/>
              </w:rPr>
              <w:t>X</w:t>
            </w:r>
          </w:p>
        </w:tc>
        <w:tc>
          <w:tcPr>
            <w:tcW w:w="666" w:type="pct"/>
          </w:tcPr>
          <w:p w14:paraId="7A9D4F15" w14:textId="77777777" w:rsidR="00B002A3" w:rsidRPr="006C60A3" w:rsidRDefault="00B002A3" w:rsidP="00A550E4">
            <w:pPr>
              <w:widowControl w:val="0"/>
              <w:autoSpaceDE w:val="0"/>
              <w:autoSpaceDN w:val="0"/>
              <w:spacing w:before="0" w:after="0"/>
              <w:jc w:val="center"/>
              <w:rPr>
                <w:rFonts w:eastAsia="Arial"/>
                <w:kern w:val="2"/>
              </w:rPr>
            </w:pPr>
          </w:p>
        </w:tc>
      </w:tr>
      <w:tr w:rsidR="000A2B3E" w:rsidRPr="006C60A3" w14:paraId="6FA59641" w14:textId="77777777" w:rsidTr="006F1D12">
        <w:trPr>
          <w:trHeight w:val="718"/>
        </w:trPr>
        <w:tc>
          <w:tcPr>
            <w:tcW w:w="336" w:type="pct"/>
            <w:hideMark/>
          </w:tcPr>
          <w:p w14:paraId="2C7B7670" w14:textId="77777777" w:rsidR="00B002A3" w:rsidRPr="006C60A3" w:rsidRDefault="00B002A3" w:rsidP="00A550E4">
            <w:pPr>
              <w:widowControl w:val="0"/>
              <w:autoSpaceDE w:val="0"/>
              <w:autoSpaceDN w:val="0"/>
              <w:spacing w:before="0" w:after="0"/>
              <w:rPr>
                <w:rFonts w:eastAsia="Arial"/>
                <w:bCs/>
                <w:kern w:val="2"/>
              </w:rPr>
            </w:pPr>
            <w:r w:rsidRPr="006C60A3">
              <w:rPr>
                <w:rFonts w:eastAsia="Arial"/>
                <w:bCs/>
                <w:kern w:val="2"/>
              </w:rPr>
              <w:t>5</w:t>
            </w:r>
          </w:p>
        </w:tc>
        <w:tc>
          <w:tcPr>
            <w:tcW w:w="1226" w:type="pct"/>
            <w:hideMark/>
          </w:tcPr>
          <w:p w14:paraId="177B7F08" w14:textId="05FBAB5C" w:rsidR="00B002A3" w:rsidRPr="006C60A3" w:rsidRDefault="00B002A3" w:rsidP="005C6F3C">
            <w:pPr>
              <w:widowControl w:val="0"/>
              <w:autoSpaceDE w:val="0"/>
              <w:autoSpaceDN w:val="0"/>
              <w:spacing w:before="0" w:after="0"/>
              <w:jc w:val="left"/>
              <w:rPr>
                <w:rFonts w:eastAsia="Arial"/>
                <w:kern w:val="2"/>
              </w:rPr>
            </w:pPr>
            <w:r w:rsidRPr="006C60A3">
              <w:rPr>
                <w:rFonts w:eastAsia="Arial"/>
                <w:kern w:val="2"/>
              </w:rPr>
              <w:t xml:space="preserve">İnternet bağımlılığı, belirtileri </w:t>
            </w:r>
            <w:r w:rsidR="002B5F10">
              <w:rPr>
                <w:rFonts w:eastAsia="Arial"/>
                <w:kern w:val="2"/>
              </w:rPr>
              <w:t>ve</w:t>
            </w:r>
            <w:r w:rsidRPr="006C60A3">
              <w:rPr>
                <w:rFonts w:eastAsia="Arial"/>
                <w:kern w:val="2"/>
              </w:rPr>
              <w:t xml:space="preserve"> tanılama</w:t>
            </w:r>
          </w:p>
          <w:p w14:paraId="77C50F4C" w14:textId="76DDBA6C" w:rsidR="00B002A3" w:rsidRPr="006C60A3" w:rsidRDefault="00B002A3" w:rsidP="005C6F3C">
            <w:pPr>
              <w:widowControl w:val="0"/>
              <w:autoSpaceDE w:val="0"/>
              <w:autoSpaceDN w:val="0"/>
              <w:spacing w:before="0" w:after="0"/>
              <w:jc w:val="left"/>
              <w:rPr>
                <w:rFonts w:eastAsia="Arial"/>
                <w:kern w:val="2"/>
              </w:rPr>
            </w:pPr>
            <w:r w:rsidRPr="006C60A3">
              <w:rPr>
                <w:rFonts w:eastAsia="Arial"/>
                <w:kern w:val="2"/>
              </w:rPr>
              <w:t xml:space="preserve">Akıllı telefon bağımlılığı, belirtileri </w:t>
            </w:r>
            <w:r w:rsidR="002B5F10">
              <w:rPr>
                <w:rFonts w:eastAsia="Arial"/>
                <w:kern w:val="2"/>
              </w:rPr>
              <w:t>ve</w:t>
            </w:r>
            <w:r w:rsidRPr="006C60A3">
              <w:rPr>
                <w:rFonts w:eastAsia="Arial"/>
                <w:kern w:val="2"/>
              </w:rPr>
              <w:t xml:space="preserve"> tanılama</w:t>
            </w:r>
          </w:p>
        </w:tc>
        <w:tc>
          <w:tcPr>
            <w:tcW w:w="715" w:type="pct"/>
            <w:hideMark/>
          </w:tcPr>
          <w:p w14:paraId="5DE8DC0E" w14:textId="77777777" w:rsidR="00B002A3" w:rsidRPr="006C60A3" w:rsidRDefault="00B002A3" w:rsidP="00A550E4">
            <w:pPr>
              <w:widowControl w:val="0"/>
              <w:autoSpaceDE w:val="0"/>
              <w:autoSpaceDN w:val="0"/>
              <w:spacing w:before="0" w:after="0"/>
              <w:jc w:val="center"/>
              <w:rPr>
                <w:rFonts w:eastAsia="Arial"/>
                <w:kern w:val="2"/>
              </w:rPr>
            </w:pPr>
            <w:r w:rsidRPr="006C60A3">
              <w:rPr>
                <w:rFonts w:eastAsia="Arial"/>
                <w:kern w:val="2"/>
              </w:rPr>
              <w:t>X</w:t>
            </w:r>
          </w:p>
        </w:tc>
        <w:tc>
          <w:tcPr>
            <w:tcW w:w="727" w:type="pct"/>
            <w:hideMark/>
          </w:tcPr>
          <w:p w14:paraId="494EF242" w14:textId="77777777" w:rsidR="00B002A3" w:rsidRPr="006C60A3" w:rsidRDefault="00B002A3" w:rsidP="00A550E4">
            <w:pPr>
              <w:widowControl w:val="0"/>
              <w:autoSpaceDE w:val="0"/>
              <w:autoSpaceDN w:val="0"/>
              <w:spacing w:before="0" w:after="0"/>
              <w:jc w:val="center"/>
              <w:rPr>
                <w:rFonts w:eastAsia="Arial"/>
                <w:kern w:val="2"/>
              </w:rPr>
            </w:pPr>
            <w:r w:rsidRPr="006C60A3">
              <w:rPr>
                <w:rFonts w:eastAsia="Arial"/>
                <w:kern w:val="2"/>
              </w:rPr>
              <w:t>X</w:t>
            </w:r>
          </w:p>
        </w:tc>
        <w:tc>
          <w:tcPr>
            <w:tcW w:w="603" w:type="pct"/>
            <w:hideMark/>
          </w:tcPr>
          <w:p w14:paraId="74B09A67" w14:textId="77777777" w:rsidR="00B002A3" w:rsidRPr="006C60A3" w:rsidRDefault="00B002A3" w:rsidP="00A550E4">
            <w:pPr>
              <w:widowControl w:val="0"/>
              <w:autoSpaceDE w:val="0"/>
              <w:autoSpaceDN w:val="0"/>
              <w:spacing w:before="0" w:after="0"/>
              <w:jc w:val="center"/>
              <w:rPr>
                <w:rFonts w:eastAsia="Arial"/>
                <w:kern w:val="2"/>
              </w:rPr>
            </w:pPr>
            <w:r w:rsidRPr="006C60A3">
              <w:rPr>
                <w:rFonts w:eastAsia="Arial"/>
                <w:kern w:val="2"/>
              </w:rPr>
              <w:t>X</w:t>
            </w:r>
          </w:p>
        </w:tc>
        <w:tc>
          <w:tcPr>
            <w:tcW w:w="727" w:type="pct"/>
            <w:hideMark/>
          </w:tcPr>
          <w:p w14:paraId="362045BF" w14:textId="77777777" w:rsidR="00B002A3" w:rsidRPr="006C60A3" w:rsidRDefault="00B002A3" w:rsidP="00A550E4">
            <w:pPr>
              <w:widowControl w:val="0"/>
              <w:autoSpaceDE w:val="0"/>
              <w:autoSpaceDN w:val="0"/>
              <w:spacing w:before="0" w:after="0"/>
              <w:jc w:val="center"/>
              <w:rPr>
                <w:rFonts w:eastAsia="Arial"/>
                <w:kern w:val="2"/>
              </w:rPr>
            </w:pPr>
            <w:r w:rsidRPr="006C60A3">
              <w:rPr>
                <w:rFonts w:eastAsia="Arial"/>
                <w:kern w:val="2"/>
              </w:rPr>
              <w:t>X</w:t>
            </w:r>
          </w:p>
        </w:tc>
        <w:tc>
          <w:tcPr>
            <w:tcW w:w="666" w:type="pct"/>
          </w:tcPr>
          <w:p w14:paraId="0F20929F" w14:textId="77777777" w:rsidR="00B002A3" w:rsidRPr="006C60A3" w:rsidRDefault="00B002A3" w:rsidP="00A550E4">
            <w:pPr>
              <w:widowControl w:val="0"/>
              <w:autoSpaceDE w:val="0"/>
              <w:autoSpaceDN w:val="0"/>
              <w:spacing w:before="0" w:after="0"/>
              <w:jc w:val="center"/>
              <w:rPr>
                <w:rFonts w:eastAsia="Arial"/>
                <w:kern w:val="2"/>
              </w:rPr>
            </w:pPr>
          </w:p>
        </w:tc>
      </w:tr>
      <w:tr w:rsidR="000A2B3E" w:rsidRPr="006C60A3" w14:paraId="5C6E1220" w14:textId="77777777" w:rsidTr="006F1D12">
        <w:trPr>
          <w:trHeight w:val="541"/>
        </w:trPr>
        <w:tc>
          <w:tcPr>
            <w:tcW w:w="336" w:type="pct"/>
            <w:hideMark/>
          </w:tcPr>
          <w:p w14:paraId="3E823A2B" w14:textId="77777777" w:rsidR="00B002A3" w:rsidRPr="006C60A3" w:rsidRDefault="00B002A3" w:rsidP="00A550E4">
            <w:pPr>
              <w:widowControl w:val="0"/>
              <w:autoSpaceDE w:val="0"/>
              <w:autoSpaceDN w:val="0"/>
              <w:spacing w:before="0" w:after="0"/>
              <w:rPr>
                <w:rFonts w:eastAsia="Arial"/>
                <w:bCs/>
                <w:kern w:val="2"/>
              </w:rPr>
            </w:pPr>
            <w:r w:rsidRPr="006C60A3">
              <w:rPr>
                <w:rFonts w:eastAsia="Arial"/>
                <w:bCs/>
                <w:kern w:val="2"/>
              </w:rPr>
              <w:t>6</w:t>
            </w:r>
          </w:p>
        </w:tc>
        <w:tc>
          <w:tcPr>
            <w:tcW w:w="1226" w:type="pct"/>
            <w:hideMark/>
          </w:tcPr>
          <w:p w14:paraId="24FE5585" w14:textId="1509A3A6" w:rsidR="00B002A3" w:rsidRPr="006C60A3" w:rsidRDefault="00B002A3" w:rsidP="005C6F3C">
            <w:pPr>
              <w:widowControl w:val="0"/>
              <w:autoSpaceDE w:val="0"/>
              <w:autoSpaceDN w:val="0"/>
              <w:spacing w:before="0" w:after="0"/>
              <w:jc w:val="left"/>
              <w:rPr>
                <w:rFonts w:eastAsia="Arial"/>
                <w:kern w:val="2"/>
              </w:rPr>
            </w:pPr>
            <w:r w:rsidRPr="006C60A3">
              <w:rPr>
                <w:rFonts w:eastAsia="Arial"/>
                <w:kern w:val="2"/>
              </w:rPr>
              <w:t xml:space="preserve">Ekran bağımlılığı belirtileri </w:t>
            </w:r>
            <w:r w:rsidR="002B5F10">
              <w:rPr>
                <w:rFonts w:eastAsia="Arial"/>
                <w:kern w:val="2"/>
              </w:rPr>
              <w:t>ve</w:t>
            </w:r>
            <w:r w:rsidRPr="006C60A3">
              <w:rPr>
                <w:rFonts w:eastAsia="Arial"/>
                <w:kern w:val="2"/>
              </w:rPr>
              <w:t xml:space="preserve"> tanılama,</w:t>
            </w:r>
          </w:p>
          <w:p w14:paraId="4C23973F" w14:textId="4BA7BF86" w:rsidR="00B002A3" w:rsidRPr="006C60A3" w:rsidRDefault="00B002A3" w:rsidP="005C6F3C">
            <w:pPr>
              <w:widowControl w:val="0"/>
              <w:autoSpaceDE w:val="0"/>
              <w:autoSpaceDN w:val="0"/>
              <w:spacing w:before="0" w:after="0"/>
              <w:jc w:val="left"/>
              <w:rPr>
                <w:rFonts w:eastAsia="Arial"/>
                <w:kern w:val="2"/>
              </w:rPr>
            </w:pPr>
            <w:r w:rsidRPr="006C60A3">
              <w:rPr>
                <w:rFonts w:eastAsia="Arial"/>
                <w:kern w:val="2"/>
              </w:rPr>
              <w:t xml:space="preserve">Sosyal medya bağımlılığı belirtileri </w:t>
            </w:r>
            <w:r w:rsidR="002B5F10">
              <w:rPr>
                <w:rFonts w:eastAsia="Arial"/>
                <w:kern w:val="2"/>
              </w:rPr>
              <w:t>ve</w:t>
            </w:r>
            <w:r w:rsidRPr="006C60A3">
              <w:rPr>
                <w:rFonts w:eastAsia="Arial"/>
                <w:kern w:val="2"/>
              </w:rPr>
              <w:t xml:space="preserve"> tanılama</w:t>
            </w:r>
          </w:p>
        </w:tc>
        <w:tc>
          <w:tcPr>
            <w:tcW w:w="715" w:type="pct"/>
            <w:hideMark/>
          </w:tcPr>
          <w:p w14:paraId="0C6E341E" w14:textId="77777777" w:rsidR="00B002A3" w:rsidRPr="006C60A3" w:rsidRDefault="00B002A3" w:rsidP="00A550E4">
            <w:pPr>
              <w:widowControl w:val="0"/>
              <w:autoSpaceDE w:val="0"/>
              <w:autoSpaceDN w:val="0"/>
              <w:spacing w:before="0" w:after="0"/>
              <w:jc w:val="center"/>
              <w:rPr>
                <w:rFonts w:eastAsia="Arial"/>
                <w:kern w:val="2"/>
              </w:rPr>
            </w:pPr>
            <w:r w:rsidRPr="006C60A3">
              <w:rPr>
                <w:rFonts w:eastAsia="Arial"/>
                <w:kern w:val="2"/>
              </w:rPr>
              <w:t>X</w:t>
            </w:r>
          </w:p>
        </w:tc>
        <w:tc>
          <w:tcPr>
            <w:tcW w:w="727" w:type="pct"/>
            <w:hideMark/>
          </w:tcPr>
          <w:p w14:paraId="7AD20969" w14:textId="77777777" w:rsidR="00B002A3" w:rsidRPr="006C60A3" w:rsidRDefault="00B002A3" w:rsidP="00A550E4">
            <w:pPr>
              <w:widowControl w:val="0"/>
              <w:autoSpaceDE w:val="0"/>
              <w:autoSpaceDN w:val="0"/>
              <w:spacing w:before="0" w:after="0"/>
              <w:jc w:val="center"/>
              <w:rPr>
                <w:rFonts w:eastAsia="Arial"/>
                <w:kern w:val="2"/>
              </w:rPr>
            </w:pPr>
            <w:r w:rsidRPr="006C60A3">
              <w:rPr>
                <w:rFonts w:eastAsia="Arial"/>
                <w:kern w:val="2"/>
              </w:rPr>
              <w:t>X</w:t>
            </w:r>
          </w:p>
        </w:tc>
        <w:tc>
          <w:tcPr>
            <w:tcW w:w="603" w:type="pct"/>
            <w:hideMark/>
          </w:tcPr>
          <w:p w14:paraId="66BFE8EB" w14:textId="77777777" w:rsidR="00B002A3" w:rsidRPr="006C60A3" w:rsidRDefault="00B002A3" w:rsidP="00A550E4">
            <w:pPr>
              <w:widowControl w:val="0"/>
              <w:autoSpaceDE w:val="0"/>
              <w:autoSpaceDN w:val="0"/>
              <w:spacing w:before="0" w:after="0"/>
              <w:jc w:val="center"/>
              <w:rPr>
                <w:rFonts w:eastAsia="Arial"/>
                <w:kern w:val="2"/>
              </w:rPr>
            </w:pPr>
            <w:r w:rsidRPr="006C60A3">
              <w:rPr>
                <w:rFonts w:eastAsia="Arial"/>
                <w:kern w:val="2"/>
              </w:rPr>
              <w:t>X</w:t>
            </w:r>
          </w:p>
        </w:tc>
        <w:tc>
          <w:tcPr>
            <w:tcW w:w="727" w:type="pct"/>
            <w:hideMark/>
          </w:tcPr>
          <w:p w14:paraId="6B576F3D" w14:textId="77777777" w:rsidR="00B002A3" w:rsidRPr="006C60A3" w:rsidRDefault="00B002A3" w:rsidP="00A550E4">
            <w:pPr>
              <w:widowControl w:val="0"/>
              <w:autoSpaceDE w:val="0"/>
              <w:autoSpaceDN w:val="0"/>
              <w:spacing w:before="0" w:after="0"/>
              <w:jc w:val="center"/>
              <w:rPr>
                <w:rFonts w:eastAsia="Arial"/>
                <w:kern w:val="2"/>
              </w:rPr>
            </w:pPr>
            <w:r w:rsidRPr="006C60A3">
              <w:rPr>
                <w:rFonts w:eastAsia="Arial"/>
                <w:kern w:val="2"/>
              </w:rPr>
              <w:t>X</w:t>
            </w:r>
          </w:p>
        </w:tc>
        <w:tc>
          <w:tcPr>
            <w:tcW w:w="666" w:type="pct"/>
          </w:tcPr>
          <w:p w14:paraId="14535845" w14:textId="77777777" w:rsidR="00B002A3" w:rsidRPr="006C60A3" w:rsidRDefault="00B002A3" w:rsidP="00A550E4">
            <w:pPr>
              <w:widowControl w:val="0"/>
              <w:autoSpaceDE w:val="0"/>
              <w:autoSpaceDN w:val="0"/>
              <w:spacing w:before="0" w:after="0"/>
              <w:jc w:val="center"/>
              <w:rPr>
                <w:rFonts w:eastAsia="Arial"/>
                <w:kern w:val="2"/>
              </w:rPr>
            </w:pPr>
          </w:p>
        </w:tc>
      </w:tr>
      <w:tr w:rsidR="000A2B3E" w:rsidRPr="006C60A3" w14:paraId="642D5BCA" w14:textId="77777777" w:rsidTr="006F1D12">
        <w:trPr>
          <w:trHeight w:val="365"/>
        </w:trPr>
        <w:tc>
          <w:tcPr>
            <w:tcW w:w="336" w:type="pct"/>
            <w:hideMark/>
          </w:tcPr>
          <w:p w14:paraId="05BA4546" w14:textId="77777777" w:rsidR="00B002A3" w:rsidRPr="006C60A3" w:rsidRDefault="00B002A3" w:rsidP="00A550E4">
            <w:pPr>
              <w:widowControl w:val="0"/>
              <w:autoSpaceDE w:val="0"/>
              <w:autoSpaceDN w:val="0"/>
              <w:spacing w:before="0" w:after="0"/>
              <w:rPr>
                <w:rFonts w:eastAsia="Arial"/>
                <w:bCs/>
                <w:kern w:val="2"/>
              </w:rPr>
            </w:pPr>
            <w:r w:rsidRPr="006C60A3">
              <w:rPr>
                <w:rFonts w:eastAsia="Arial"/>
                <w:bCs/>
                <w:kern w:val="2"/>
              </w:rPr>
              <w:t>7</w:t>
            </w:r>
          </w:p>
        </w:tc>
        <w:tc>
          <w:tcPr>
            <w:tcW w:w="1226" w:type="pct"/>
            <w:hideMark/>
          </w:tcPr>
          <w:p w14:paraId="56003444" w14:textId="628C4FC4" w:rsidR="00B002A3" w:rsidRPr="006C60A3" w:rsidRDefault="00B002A3" w:rsidP="005C6F3C">
            <w:pPr>
              <w:widowControl w:val="0"/>
              <w:autoSpaceDE w:val="0"/>
              <w:autoSpaceDN w:val="0"/>
              <w:spacing w:before="0" w:after="0"/>
              <w:jc w:val="left"/>
              <w:rPr>
                <w:rFonts w:eastAsia="Arial"/>
                <w:kern w:val="2"/>
              </w:rPr>
            </w:pPr>
            <w:r w:rsidRPr="006C60A3">
              <w:rPr>
                <w:rFonts w:eastAsia="Arial"/>
                <w:kern w:val="2"/>
              </w:rPr>
              <w:t xml:space="preserve">Dijital oyun </w:t>
            </w:r>
            <w:r w:rsidR="002B5F10">
              <w:rPr>
                <w:rFonts w:eastAsia="Arial"/>
                <w:kern w:val="2"/>
              </w:rPr>
              <w:t>ve</w:t>
            </w:r>
            <w:r w:rsidRPr="006C60A3">
              <w:rPr>
                <w:rFonts w:eastAsia="Arial"/>
                <w:kern w:val="2"/>
              </w:rPr>
              <w:t xml:space="preserve"> online kumar, bahis bağımlılığı, belirtileri </w:t>
            </w:r>
            <w:r w:rsidR="002B5F10">
              <w:rPr>
                <w:rFonts w:eastAsia="Arial"/>
                <w:kern w:val="2"/>
              </w:rPr>
              <w:t>ve</w:t>
            </w:r>
            <w:r w:rsidRPr="006C60A3">
              <w:rPr>
                <w:rFonts w:eastAsia="Arial"/>
                <w:kern w:val="2"/>
              </w:rPr>
              <w:t xml:space="preserve"> tanılama</w:t>
            </w:r>
          </w:p>
        </w:tc>
        <w:tc>
          <w:tcPr>
            <w:tcW w:w="715" w:type="pct"/>
            <w:hideMark/>
          </w:tcPr>
          <w:p w14:paraId="60E20A7D" w14:textId="77777777" w:rsidR="00B002A3" w:rsidRPr="006C60A3" w:rsidRDefault="00B002A3" w:rsidP="00A550E4">
            <w:pPr>
              <w:widowControl w:val="0"/>
              <w:autoSpaceDE w:val="0"/>
              <w:autoSpaceDN w:val="0"/>
              <w:spacing w:before="0" w:after="0"/>
              <w:jc w:val="center"/>
              <w:rPr>
                <w:rFonts w:eastAsia="Arial"/>
                <w:kern w:val="2"/>
              </w:rPr>
            </w:pPr>
            <w:r w:rsidRPr="006C60A3">
              <w:rPr>
                <w:rFonts w:eastAsia="Arial"/>
                <w:kern w:val="2"/>
              </w:rPr>
              <w:t>X</w:t>
            </w:r>
          </w:p>
        </w:tc>
        <w:tc>
          <w:tcPr>
            <w:tcW w:w="727" w:type="pct"/>
            <w:hideMark/>
          </w:tcPr>
          <w:p w14:paraId="5AB94BEE" w14:textId="77777777" w:rsidR="00B002A3" w:rsidRPr="006C60A3" w:rsidRDefault="00B002A3" w:rsidP="00A550E4">
            <w:pPr>
              <w:widowControl w:val="0"/>
              <w:autoSpaceDE w:val="0"/>
              <w:autoSpaceDN w:val="0"/>
              <w:spacing w:before="0" w:after="0"/>
              <w:jc w:val="center"/>
              <w:rPr>
                <w:rFonts w:eastAsia="Arial"/>
                <w:kern w:val="2"/>
              </w:rPr>
            </w:pPr>
            <w:r w:rsidRPr="006C60A3">
              <w:rPr>
                <w:rFonts w:eastAsia="Arial"/>
                <w:kern w:val="2"/>
              </w:rPr>
              <w:t>X</w:t>
            </w:r>
          </w:p>
        </w:tc>
        <w:tc>
          <w:tcPr>
            <w:tcW w:w="603" w:type="pct"/>
            <w:hideMark/>
          </w:tcPr>
          <w:p w14:paraId="11A2C03B" w14:textId="77777777" w:rsidR="00B002A3" w:rsidRPr="006C60A3" w:rsidRDefault="00B002A3" w:rsidP="00A550E4">
            <w:pPr>
              <w:widowControl w:val="0"/>
              <w:autoSpaceDE w:val="0"/>
              <w:autoSpaceDN w:val="0"/>
              <w:spacing w:before="0" w:after="0"/>
              <w:jc w:val="center"/>
              <w:rPr>
                <w:rFonts w:eastAsia="Arial"/>
                <w:kern w:val="2"/>
              </w:rPr>
            </w:pPr>
            <w:r w:rsidRPr="006C60A3">
              <w:rPr>
                <w:rFonts w:eastAsia="Arial"/>
                <w:kern w:val="2"/>
              </w:rPr>
              <w:t>X</w:t>
            </w:r>
          </w:p>
        </w:tc>
        <w:tc>
          <w:tcPr>
            <w:tcW w:w="727" w:type="pct"/>
            <w:hideMark/>
          </w:tcPr>
          <w:p w14:paraId="2BB557F3" w14:textId="77777777" w:rsidR="00B002A3" w:rsidRPr="006C60A3" w:rsidRDefault="00B002A3" w:rsidP="00A550E4">
            <w:pPr>
              <w:widowControl w:val="0"/>
              <w:autoSpaceDE w:val="0"/>
              <w:autoSpaceDN w:val="0"/>
              <w:spacing w:before="0" w:after="0"/>
              <w:jc w:val="center"/>
              <w:rPr>
                <w:rFonts w:eastAsia="Arial"/>
                <w:kern w:val="2"/>
              </w:rPr>
            </w:pPr>
            <w:r w:rsidRPr="006C60A3">
              <w:rPr>
                <w:rFonts w:eastAsia="Arial"/>
                <w:kern w:val="2"/>
              </w:rPr>
              <w:t>X</w:t>
            </w:r>
          </w:p>
        </w:tc>
        <w:tc>
          <w:tcPr>
            <w:tcW w:w="666" w:type="pct"/>
          </w:tcPr>
          <w:p w14:paraId="66FBC7D0" w14:textId="77777777" w:rsidR="00B002A3" w:rsidRPr="006C60A3" w:rsidRDefault="00B002A3" w:rsidP="00A550E4">
            <w:pPr>
              <w:widowControl w:val="0"/>
              <w:autoSpaceDE w:val="0"/>
              <w:autoSpaceDN w:val="0"/>
              <w:spacing w:before="0" w:after="0"/>
              <w:jc w:val="center"/>
              <w:rPr>
                <w:rFonts w:eastAsia="Arial"/>
                <w:kern w:val="2"/>
              </w:rPr>
            </w:pPr>
          </w:p>
        </w:tc>
      </w:tr>
      <w:tr w:rsidR="000A2B3E" w:rsidRPr="006C60A3" w14:paraId="26035358" w14:textId="77777777" w:rsidTr="006F1D12">
        <w:trPr>
          <w:trHeight w:val="176"/>
        </w:trPr>
        <w:tc>
          <w:tcPr>
            <w:tcW w:w="336" w:type="pct"/>
            <w:hideMark/>
          </w:tcPr>
          <w:p w14:paraId="287191C2" w14:textId="77777777" w:rsidR="00B002A3" w:rsidRPr="006C60A3" w:rsidRDefault="00B002A3" w:rsidP="00A550E4">
            <w:pPr>
              <w:widowControl w:val="0"/>
              <w:autoSpaceDE w:val="0"/>
              <w:autoSpaceDN w:val="0"/>
              <w:spacing w:before="0" w:after="0"/>
              <w:rPr>
                <w:rFonts w:eastAsia="Arial"/>
                <w:bCs/>
                <w:kern w:val="2"/>
              </w:rPr>
            </w:pPr>
            <w:r w:rsidRPr="006C60A3">
              <w:rPr>
                <w:rFonts w:eastAsia="Arial"/>
                <w:bCs/>
                <w:kern w:val="2"/>
              </w:rPr>
              <w:t>9</w:t>
            </w:r>
          </w:p>
        </w:tc>
        <w:tc>
          <w:tcPr>
            <w:tcW w:w="1226" w:type="pct"/>
            <w:hideMark/>
          </w:tcPr>
          <w:p w14:paraId="27F17547" w14:textId="77777777" w:rsidR="00B002A3" w:rsidRPr="006C60A3" w:rsidRDefault="00B002A3" w:rsidP="005C6F3C">
            <w:pPr>
              <w:widowControl w:val="0"/>
              <w:autoSpaceDE w:val="0"/>
              <w:autoSpaceDN w:val="0"/>
              <w:spacing w:before="0" w:after="0"/>
              <w:jc w:val="left"/>
              <w:rPr>
                <w:rFonts w:eastAsia="Arial"/>
                <w:kern w:val="2"/>
              </w:rPr>
            </w:pPr>
            <w:r w:rsidRPr="006C60A3">
              <w:rPr>
                <w:rFonts w:eastAsia="Arial"/>
                <w:kern w:val="2"/>
              </w:rPr>
              <w:t xml:space="preserve">Dijital Okuryazarlık </w:t>
            </w:r>
          </w:p>
        </w:tc>
        <w:tc>
          <w:tcPr>
            <w:tcW w:w="715" w:type="pct"/>
            <w:hideMark/>
          </w:tcPr>
          <w:p w14:paraId="752CFF4E" w14:textId="77777777" w:rsidR="00B002A3" w:rsidRPr="006C60A3" w:rsidRDefault="00B002A3" w:rsidP="00A550E4">
            <w:pPr>
              <w:widowControl w:val="0"/>
              <w:autoSpaceDE w:val="0"/>
              <w:autoSpaceDN w:val="0"/>
              <w:spacing w:before="0" w:after="0"/>
              <w:jc w:val="center"/>
              <w:rPr>
                <w:rFonts w:eastAsia="Arial"/>
                <w:kern w:val="2"/>
              </w:rPr>
            </w:pPr>
            <w:r w:rsidRPr="006C60A3">
              <w:rPr>
                <w:rFonts w:eastAsia="Arial"/>
                <w:bCs/>
                <w:kern w:val="2"/>
              </w:rPr>
              <w:t>X</w:t>
            </w:r>
          </w:p>
        </w:tc>
        <w:tc>
          <w:tcPr>
            <w:tcW w:w="727" w:type="pct"/>
            <w:hideMark/>
          </w:tcPr>
          <w:p w14:paraId="5A4B3D5C" w14:textId="77777777" w:rsidR="00B002A3" w:rsidRPr="006C60A3" w:rsidRDefault="00B002A3" w:rsidP="00A550E4">
            <w:pPr>
              <w:widowControl w:val="0"/>
              <w:autoSpaceDE w:val="0"/>
              <w:autoSpaceDN w:val="0"/>
              <w:spacing w:before="0" w:after="0"/>
              <w:jc w:val="center"/>
              <w:rPr>
                <w:rFonts w:eastAsia="Arial"/>
                <w:kern w:val="2"/>
              </w:rPr>
            </w:pPr>
            <w:r w:rsidRPr="006C60A3">
              <w:rPr>
                <w:rFonts w:eastAsia="Arial"/>
                <w:bCs/>
                <w:kern w:val="2"/>
              </w:rPr>
              <w:t>X</w:t>
            </w:r>
          </w:p>
        </w:tc>
        <w:tc>
          <w:tcPr>
            <w:tcW w:w="603" w:type="pct"/>
            <w:hideMark/>
          </w:tcPr>
          <w:p w14:paraId="137DCD2A" w14:textId="77777777" w:rsidR="00B002A3" w:rsidRPr="006C60A3" w:rsidRDefault="00B002A3" w:rsidP="00A550E4">
            <w:pPr>
              <w:widowControl w:val="0"/>
              <w:autoSpaceDE w:val="0"/>
              <w:autoSpaceDN w:val="0"/>
              <w:spacing w:before="0" w:after="0"/>
              <w:jc w:val="center"/>
              <w:rPr>
                <w:rFonts w:eastAsia="Arial"/>
                <w:kern w:val="2"/>
              </w:rPr>
            </w:pPr>
            <w:r w:rsidRPr="006C60A3">
              <w:rPr>
                <w:rFonts w:eastAsia="Arial"/>
                <w:kern w:val="2"/>
              </w:rPr>
              <w:t>X</w:t>
            </w:r>
          </w:p>
        </w:tc>
        <w:tc>
          <w:tcPr>
            <w:tcW w:w="727" w:type="pct"/>
            <w:hideMark/>
          </w:tcPr>
          <w:p w14:paraId="5C347675" w14:textId="77777777" w:rsidR="00B002A3" w:rsidRPr="006C60A3" w:rsidRDefault="00B002A3" w:rsidP="00A550E4">
            <w:pPr>
              <w:widowControl w:val="0"/>
              <w:autoSpaceDE w:val="0"/>
              <w:autoSpaceDN w:val="0"/>
              <w:spacing w:before="0" w:after="0"/>
              <w:jc w:val="center"/>
              <w:rPr>
                <w:rFonts w:eastAsia="Arial"/>
                <w:kern w:val="2"/>
              </w:rPr>
            </w:pPr>
            <w:r w:rsidRPr="006C60A3">
              <w:rPr>
                <w:rFonts w:eastAsia="Arial"/>
                <w:kern w:val="2"/>
              </w:rPr>
              <w:t>X</w:t>
            </w:r>
          </w:p>
        </w:tc>
        <w:tc>
          <w:tcPr>
            <w:tcW w:w="666" w:type="pct"/>
            <w:hideMark/>
          </w:tcPr>
          <w:p w14:paraId="63B15B2A" w14:textId="77777777" w:rsidR="00B002A3" w:rsidRPr="006C60A3" w:rsidRDefault="00B002A3" w:rsidP="00A550E4">
            <w:pPr>
              <w:widowControl w:val="0"/>
              <w:autoSpaceDE w:val="0"/>
              <w:autoSpaceDN w:val="0"/>
              <w:spacing w:before="0" w:after="0"/>
              <w:jc w:val="center"/>
              <w:rPr>
                <w:rFonts w:eastAsia="Arial"/>
                <w:kern w:val="2"/>
              </w:rPr>
            </w:pPr>
            <w:r w:rsidRPr="006C60A3">
              <w:rPr>
                <w:rFonts w:eastAsia="Arial"/>
                <w:kern w:val="2"/>
              </w:rPr>
              <w:t>X</w:t>
            </w:r>
          </w:p>
        </w:tc>
      </w:tr>
      <w:tr w:rsidR="000A2B3E" w:rsidRPr="006C60A3" w14:paraId="5D06F1EA" w14:textId="77777777" w:rsidTr="006F1D12">
        <w:trPr>
          <w:trHeight w:val="42"/>
        </w:trPr>
        <w:tc>
          <w:tcPr>
            <w:tcW w:w="336" w:type="pct"/>
            <w:hideMark/>
          </w:tcPr>
          <w:p w14:paraId="68A11ED3" w14:textId="77777777" w:rsidR="00B002A3" w:rsidRPr="006C60A3" w:rsidRDefault="00B002A3" w:rsidP="00A550E4">
            <w:pPr>
              <w:widowControl w:val="0"/>
              <w:autoSpaceDE w:val="0"/>
              <w:autoSpaceDN w:val="0"/>
              <w:spacing w:before="0" w:after="0"/>
              <w:rPr>
                <w:rFonts w:eastAsia="Arial"/>
                <w:bCs/>
                <w:kern w:val="2"/>
              </w:rPr>
            </w:pPr>
            <w:r w:rsidRPr="006C60A3">
              <w:rPr>
                <w:rFonts w:eastAsia="Arial"/>
                <w:bCs/>
                <w:kern w:val="2"/>
              </w:rPr>
              <w:t>10</w:t>
            </w:r>
          </w:p>
        </w:tc>
        <w:tc>
          <w:tcPr>
            <w:tcW w:w="1226" w:type="pct"/>
            <w:hideMark/>
          </w:tcPr>
          <w:p w14:paraId="082865EA" w14:textId="1BA6DF68" w:rsidR="00B002A3" w:rsidRPr="006C60A3" w:rsidRDefault="00B002A3" w:rsidP="005C6F3C">
            <w:pPr>
              <w:widowControl w:val="0"/>
              <w:autoSpaceDE w:val="0"/>
              <w:autoSpaceDN w:val="0"/>
              <w:spacing w:before="0" w:after="0"/>
              <w:jc w:val="left"/>
              <w:rPr>
                <w:rFonts w:eastAsia="Arial"/>
                <w:kern w:val="2"/>
              </w:rPr>
            </w:pPr>
            <w:r w:rsidRPr="006C60A3">
              <w:rPr>
                <w:rFonts w:eastAsia="Arial"/>
                <w:kern w:val="2"/>
              </w:rPr>
              <w:t xml:space="preserve">Teknoloji bağımlılığının, fiziksel, ruhsal </w:t>
            </w:r>
            <w:r w:rsidR="002B5F10">
              <w:rPr>
                <w:rFonts w:eastAsia="Arial"/>
                <w:kern w:val="2"/>
              </w:rPr>
              <w:t>ve</w:t>
            </w:r>
            <w:r w:rsidRPr="006C60A3">
              <w:rPr>
                <w:rFonts w:eastAsia="Arial"/>
                <w:kern w:val="2"/>
              </w:rPr>
              <w:t xml:space="preserve"> sosyal etkileri (sosyal izolasyon </w:t>
            </w:r>
            <w:r w:rsidR="002B5F10">
              <w:rPr>
                <w:rFonts w:eastAsia="Arial"/>
                <w:kern w:val="2"/>
              </w:rPr>
              <w:t>ve</w:t>
            </w:r>
            <w:r w:rsidRPr="006C60A3">
              <w:rPr>
                <w:rFonts w:eastAsia="Arial"/>
                <w:kern w:val="2"/>
              </w:rPr>
              <w:t xml:space="preserve"> aile içi problemler, akademik performans sorunları, ekonomik sorunlar, dijital dikkat dağınıklığı </w:t>
            </w:r>
            <w:r w:rsidR="002B5F10">
              <w:rPr>
                <w:rFonts w:eastAsia="Arial"/>
                <w:kern w:val="2"/>
              </w:rPr>
              <w:t>ve</w:t>
            </w:r>
            <w:r w:rsidRPr="006C60A3">
              <w:rPr>
                <w:rFonts w:eastAsia="Arial"/>
                <w:kern w:val="2"/>
              </w:rPr>
              <w:t xml:space="preserve"> teknostress, FOMO vb)</w:t>
            </w:r>
          </w:p>
        </w:tc>
        <w:tc>
          <w:tcPr>
            <w:tcW w:w="715" w:type="pct"/>
            <w:hideMark/>
          </w:tcPr>
          <w:p w14:paraId="10DA6CA5" w14:textId="77777777" w:rsidR="00B002A3" w:rsidRPr="006C60A3" w:rsidRDefault="00B002A3" w:rsidP="00A550E4">
            <w:pPr>
              <w:widowControl w:val="0"/>
              <w:autoSpaceDE w:val="0"/>
              <w:autoSpaceDN w:val="0"/>
              <w:spacing w:before="0" w:after="0"/>
              <w:jc w:val="center"/>
              <w:rPr>
                <w:rFonts w:eastAsia="Arial"/>
                <w:kern w:val="2"/>
              </w:rPr>
            </w:pPr>
            <w:r w:rsidRPr="006C60A3">
              <w:rPr>
                <w:rFonts w:eastAsia="Arial"/>
                <w:b/>
                <w:kern w:val="2"/>
              </w:rPr>
              <w:t>X</w:t>
            </w:r>
          </w:p>
        </w:tc>
        <w:tc>
          <w:tcPr>
            <w:tcW w:w="727" w:type="pct"/>
            <w:hideMark/>
          </w:tcPr>
          <w:p w14:paraId="2686B6FB" w14:textId="77777777" w:rsidR="00B002A3" w:rsidRPr="006C60A3" w:rsidRDefault="00B002A3" w:rsidP="00A550E4">
            <w:pPr>
              <w:widowControl w:val="0"/>
              <w:autoSpaceDE w:val="0"/>
              <w:autoSpaceDN w:val="0"/>
              <w:spacing w:before="0" w:after="0"/>
              <w:jc w:val="center"/>
              <w:rPr>
                <w:rFonts w:eastAsia="Arial"/>
                <w:kern w:val="2"/>
              </w:rPr>
            </w:pPr>
            <w:r w:rsidRPr="006C60A3">
              <w:rPr>
                <w:rFonts w:eastAsia="Arial"/>
                <w:kern w:val="2"/>
              </w:rPr>
              <w:t>X</w:t>
            </w:r>
          </w:p>
        </w:tc>
        <w:tc>
          <w:tcPr>
            <w:tcW w:w="603" w:type="pct"/>
            <w:hideMark/>
          </w:tcPr>
          <w:p w14:paraId="19268823" w14:textId="77777777" w:rsidR="00B002A3" w:rsidRPr="006C60A3" w:rsidRDefault="00B002A3" w:rsidP="00A550E4">
            <w:pPr>
              <w:widowControl w:val="0"/>
              <w:autoSpaceDE w:val="0"/>
              <w:autoSpaceDN w:val="0"/>
              <w:spacing w:before="0" w:after="0"/>
              <w:jc w:val="center"/>
              <w:rPr>
                <w:rFonts w:eastAsia="Arial"/>
                <w:kern w:val="2"/>
              </w:rPr>
            </w:pPr>
            <w:r w:rsidRPr="006C60A3">
              <w:rPr>
                <w:rFonts w:eastAsia="Arial"/>
                <w:kern w:val="2"/>
              </w:rPr>
              <w:t>X</w:t>
            </w:r>
          </w:p>
        </w:tc>
        <w:tc>
          <w:tcPr>
            <w:tcW w:w="727" w:type="pct"/>
            <w:hideMark/>
          </w:tcPr>
          <w:p w14:paraId="76416F18" w14:textId="77777777" w:rsidR="00B002A3" w:rsidRPr="006C60A3" w:rsidRDefault="00B002A3" w:rsidP="00A550E4">
            <w:pPr>
              <w:widowControl w:val="0"/>
              <w:autoSpaceDE w:val="0"/>
              <w:autoSpaceDN w:val="0"/>
              <w:spacing w:before="0" w:after="0"/>
              <w:jc w:val="center"/>
              <w:rPr>
                <w:rFonts w:eastAsia="Arial"/>
                <w:kern w:val="2"/>
              </w:rPr>
            </w:pPr>
            <w:r w:rsidRPr="006C60A3">
              <w:rPr>
                <w:rFonts w:eastAsia="Arial"/>
                <w:kern w:val="2"/>
              </w:rPr>
              <w:t>X</w:t>
            </w:r>
          </w:p>
        </w:tc>
        <w:tc>
          <w:tcPr>
            <w:tcW w:w="666" w:type="pct"/>
            <w:hideMark/>
          </w:tcPr>
          <w:p w14:paraId="474FD764" w14:textId="77777777" w:rsidR="00B002A3" w:rsidRPr="006C60A3" w:rsidRDefault="00B002A3" w:rsidP="00A550E4">
            <w:pPr>
              <w:widowControl w:val="0"/>
              <w:autoSpaceDE w:val="0"/>
              <w:autoSpaceDN w:val="0"/>
              <w:spacing w:before="0" w:after="0"/>
              <w:jc w:val="center"/>
              <w:rPr>
                <w:rFonts w:eastAsia="Arial"/>
                <w:kern w:val="2"/>
              </w:rPr>
            </w:pPr>
            <w:r w:rsidRPr="006C60A3">
              <w:rPr>
                <w:rFonts w:eastAsia="Arial"/>
                <w:kern w:val="2"/>
              </w:rPr>
              <w:t>X</w:t>
            </w:r>
          </w:p>
        </w:tc>
      </w:tr>
      <w:tr w:rsidR="000A2B3E" w:rsidRPr="006C60A3" w14:paraId="1A7795C3" w14:textId="77777777" w:rsidTr="006F1D12">
        <w:trPr>
          <w:trHeight w:val="365"/>
        </w:trPr>
        <w:tc>
          <w:tcPr>
            <w:tcW w:w="336" w:type="pct"/>
            <w:hideMark/>
          </w:tcPr>
          <w:p w14:paraId="6E7B8EFF" w14:textId="77777777" w:rsidR="00B002A3" w:rsidRPr="006C60A3" w:rsidRDefault="00B002A3" w:rsidP="00A550E4">
            <w:pPr>
              <w:widowControl w:val="0"/>
              <w:autoSpaceDE w:val="0"/>
              <w:autoSpaceDN w:val="0"/>
              <w:spacing w:before="0" w:after="0"/>
              <w:rPr>
                <w:rFonts w:eastAsia="Arial"/>
                <w:bCs/>
                <w:kern w:val="2"/>
              </w:rPr>
            </w:pPr>
            <w:r w:rsidRPr="006C60A3">
              <w:rPr>
                <w:rFonts w:eastAsia="Arial"/>
                <w:bCs/>
                <w:kern w:val="2"/>
              </w:rPr>
              <w:t>11</w:t>
            </w:r>
          </w:p>
        </w:tc>
        <w:tc>
          <w:tcPr>
            <w:tcW w:w="1226" w:type="pct"/>
            <w:hideMark/>
          </w:tcPr>
          <w:p w14:paraId="1529C98C" w14:textId="42AEEC9D" w:rsidR="00B002A3" w:rsidRPr="006C60A3" w:rsidRDefault="00B002A3" w:rsidP="005C6F3C">
            <w:pPr>
              <w:spacing w:before="0" w:after="0"/>
              <w:jc w:val="left"/>
              <w:rPr>
                <w:rFonts w:eastAsia="Arial"/>
                <w:kern w:val="2"/>
              </w:rPr>
            </w:pPr>
            <w:r w:rsidRPr="006C60A3">
              <w:rPr>
                <w:rFonts w:eastAsia="Arial"/>
                <w:kern w:val="2"/>
              </w:rPr>
              <w:t xml:space="preserve">Siber zorbalık </w:t>
            </w:r>
            <w:r w:rsidR="002B5F10">
              <w:rPr>
                <w:rFonts w:eastAsia="Arial"/>
                <w:kern w:val="2"/>
              </w:rPr>
              <w:t>ve</w:t>
            </w:r>
            <w:r w:rsidRPr="006C60A3">
              <w:rPr>
                <w:rFonts w:eastAsia="Arial"/>
                <w:kern w:val="2"/>
              </w:rPr>
              <w:t xml:space="preserve"> gü</w:t>
            </w:r>
            <w:r w:rsidR="002B5F10">
              <w:rPr>
                <w:rFonts w:eastAsia="Arial"/>
                <w:kern w:val="2"/>
              </w:rPr>
              <w:t>ve</w:t>
            </w:r>
            <w:r w:rsidRPr="006C60A3">
              <w:rPr>
                <w:rFonts w:eastAsia="Arial"/>
                <w:kern w:val="2"/>
              </w:rPr>
              <w:t>nli İnternet kullanımı</w:t>
            </w:r>
          </w:p>
        </w:tc>
        <w:tc>
          <w:tcPr>
            <w:tcW w:w="715" w:type="pct"/>
            <w:hideMark/>
          </w:tcPr>
          <w:p w14:paraId="7F25AB8A" w14:textId="77777777" w:rsidR="00B002A3" w:rsidRPr="006C60A3" w:rsidRDefault="00B002A3" w:rsidP="00A550E4">
            <w:pPr>
              <w:widowControl w:val="0"/>
              <w:autoSpaceDE w:val="0"/>
              <w:autoSpaceDN w:val="0"/>
              <w:spacing w:before="0" w:after="0"/>
              <w:jc w:val="center"/>
              <w:rPr>
                <w:rFonts w:eastAsia="Arial"/>
                <w:kern w:val="2"/>
              </w:rPr>
            </w:pPr>
            <w:r w:rsidRPr="006C60A3">
              <w:rPr>
                <w:rFonts w:eastAsia="Arial"/>
                <w:kern w:val="2"/>
              </w:rPr>
              <w:t>X</w:t>
            </w:r>
          </w:p>
        </w:tc>
        <w:tc>
          <w:tcPr>
            <w:tcW w:w="727" w:type="pct"/>
            <w:hideMark/>
          </w:tcPr>
          <w:p w14:paraId="6332C95D" w14:textId="77777777" w:rsidR="00B002A3" w:rsidRPr="006C60A3" w:rsidRDefault="00B002A3" w:rsidP="00A550E4">
            <w:pPr>
              <w:widowControl w:val="0"/>
              <w:autoSpaceDE w:val="0"/>
              <w:autoSpaceDN w:val="0"/>
              <w:spacing w:before="0" w:after="0"/>
              <w:jc w:val="center"/>
              <w:rPr>
                <w:rFonts w:eastAsia="Arial"/>
                <w:kern w:val="2"/>
              </w:rPr>
            </w:pPr>
            <w:r w:rsidRPr="006C60A3">
              <w:rPr>
                <w:rFonts w:eastAsia="Arial"/>
                <w:kern w:val="2"/>
              </w:rPr>
              <w:t>X</w:t>
            </w:r>
          </w:p>
        </w:tc>
        <w:tc>
          <w:tcPr>
            <w:tcW w:w="603" w:type="pct"/>
            <w:hideMark/>
          </w:tcPr>
          <w:p w14:paraId="2E63D4EB" w14:textId="77777777" w:rsidR="00B002A3" w:rsidRPr="006C60A3" w:rsidRDefault="00B002A3" w:rsidP="00A550E4">
            <w:pPr>
              <w:widowControl w:val="0"/>
              <w:autoSpaceDE w:val="0"/>
              <w:autoSpaceDN w:val="0"/>
              <w:spacing w:before="0" w:after="0"/>
              <w:jc w:val="center"/>
              <w:rPr>
                <w:rFonts w:eastAsia="Arial"/>
                <w:kern w:val="2"/>
              </w:rPr>
            </w:pPr>
            <w:r w:rsidRPr="006C60A3">
              <w:rPr>
                <w:rFonts w:eastAsia="Arial"/>
                <w:kern w:val="2"/>
              </w:rPr>
              <w:t>X</w:t>
            </w:r>
          </w:p>
        </w:tc>
        <w:tc>
          <w:tcPr>
            <w:tcW w:w="727" w:type="pct"/>
            <w:hideMark/>
          </w:tcPr>
          <w:p w14:paraId="46EC16EF" w14:textId="77777777" w:rsidR="00B002A3" w:rsidRPr="006C60A3" w:rsidRDefault="00B002A3" w:rsidP="00A550E4">
            <w:pPr>
              <w:widowControl w:val="0"/>
              <w:autoSpaceDE w:val="0"/>
              <w:autoSpaceDN w:val="0"/>
              <w:spacing w:before="0" w:after="0"/>
              <w:jc w:val="center"/>
              <w:rPr>
                <w:rFonts w:eastAsia="Arial"/>
                <w:kern w:val="2"/>
              </w:rPr>
            </w:pPr>
            <w:r w:rsidRPr="006C60A3">
              <w:rPr>
                <w:rFonts w:eastAsia="Arial"/>
                <w:kern w:val="2"/>
              </w:rPr>
              <w:t>X</w:t>
            </w:r>
          </w:p>
        </w:tc>
        <w:tc>
          <w:tcPr>
            <w:tcW w:w="666" w:type="pct"/>
          </w:tcPr>
          <w:p w14:paraId="6A38A750" w14:textId="77777777" w:rsidR="00B002A3" w:rsidRPr="006C60A3" w:rsidRDefault="00B002A3" w:rsidP="00A550E4">
            <w:pPr>
              <w:widowControl w:val="0"/>
              <w:autoSpaceDE w:val="0"/>
              <w:autoSpaceDN w:val="0"/>
              <w:spacing w:before="0" w:after="0"/>
              <w:jc w:val="center"/>
              <w:rPr>
                <w:rFonts w:eastAsia="Arial"/>
                <w:kern w:val="2"/>
              </w:rPr>
            </w:pPr>
          </w:p>
        </w:tc>
      </w:tr>
      <w:tr w:rsidR="000A2B3E" w:rsidRPr="006C60A3" w14:paraId="5DDD57AB" w14:textId="77777777" w:rsidTr="006F1D12">
        <w:trPr>
          <w:trHeight w:val="353"/>
        </w:trPr>
        <w:tc>
          <w:tcPr>
            <w:tcW w:w="336" w:type="pct"/>
            <w:hideMark/>
          </w:tcPr>
          <w:p w14:paraId="78B90A51" w14:textId="77777777" w:rsidR="00B002A3" w:rsidRPr="006C60A3" w:rsidRDefault="00B002A3" w:rsidP="00A550E4">
            <w:pPr>
              <w:widowControl w:val="0"/>
              <w:autoSpaceDE w:val="0"/>
              <w:autoSpaceDN w:val="0"/>
              <w:spacing w:before="0" w:after="0"/>
              <w:rPr>
                <w:rFonts w:eastAsia="Arial"/>
                <w:bCs/>
                <w:kern w:val="2"/>
              </w:rPr>
            </w:pPr>
            <w:r w:rsidRPr="006C60A3">
              <w:rPr>
                <w:rFonts w:eastAsia="Arial"/>
                <w:bCs/>
                <w:kern w:val="2"/>
              </w:rPr>
              <w:t>12</w:t>
            </w:r>
          </w:p>
        </w:tc>
        <w:tc>
          <w:tcPr>
            <w:tcW w:w="1226" w:type="pct"/>
            <w:hideMark/>
          </w:tcPr>
          <w:p w14:paraId="6DCDB345" w14:textId="7227244F" w:rsidR="00B002A3" w:rsidRPr="006C60A3" w:rsidRDefault="00B002A3" w:rsidP="005C6F3C">
            <w:pPr>
              <w:widowControl w:val="0"/>
              <w:autoSpaceDE w:val="0"/>
              <w:autoSpaceDN w:val="0"/>
              <w:spacing w:before="0" w:after="0"/>
              <w:jc w:val="left"/>
              <w:rPr>
                <w:rFonts w:eastAsia="Arial"/>
                <w:kern w:val="2"/>
              </w:rPr>
            </w:pPr>
            <w:r w:rsidRPr="006C60A3">
              <w:rPr>
                <w:rFonts w:eastAsia="Arial"/>
                <w:kern w:val="2"/>
              </w:rPr>
              <w:t xml:space="preserve">Bağımlılıkta tedavi </w:t>
            </w:r>
            <w:r w:rsidR="002B5F10">
              <w:rPr>
                <w:rFonts w:eastAsia="Arial"/>
                <w:kern w:val="2"/>
              </w:rPr>
              <w:t>ve</w:t>
            </w:r>
            <w:r w:rsidRPr="006C60A3">
              <w:rPr>
                <w:rFonts w:eastAsia="Arial"/>
                <w:kern w:val="2"/>
              </w:rPr>
              <w:t xml:space="preserve"> yaklaşımlar</w:t>
            </w:r>
          </w:p>
          <w:p w14:paraId="07634300" w14:textId="77777777" w:rsidR="00B002A3" w:rsidRPr="006C60A3" w:rsidRDefault="00B002A3" w:rsidP="005C6F3C">
            <w:pPr>
              <w:widowControl w:val="0"/>
              <w:autoSpaceDE w:val="0"/>
              <w:autoSpaceDN w:val="0"/>
              <w:spacing w:before="0" w:after="0"/>
              <w:jc w:val="left"/>
              <w:rPr>
                <w:rFonts w:eastAsia="Arial"/>
                <w:kern w:val="2"/>
              </w:rPr>
            </w:pPr>
            <w:r w:rsidRPr="006C60A3">
              <w:rPr>
                <w:rFonts w:eastAsia="Arial"/>
                <w:kern w:val="2"/>
              </w:rPr>
              <w:t xml:space="preserve">Önlemede hemşirenin rolü </w:t>
            </w:r>
          </w:p>
        </w:tc>
        <w:tc>
          <w:tcPr>
            <w:tcW w:w="715" w:type="pct"/>
            <w:hideMark/>
          </w:tcPr>
          <w:p w14:paraId="060DFDE4" w14:textId="77777777" w:rsidR="00B002A3" w:rsidRPr="006C60A3" w:rsidRDefault="00B002A3" w:rsidP="00A550E4">
            <w:pPr>
              <w:widowControl w:val="0"/>
              <w:autoSpaceDE w:val="0"/>
              <w:autoSpaceDN w:val="0"/>
              <w:spacing w:before="0" w:after="0"/>
              <w:jc w:val="center"/>
              <w:rPr>
                <w:rFonts w:eastAsia="Arial"/>
                <w:kern w:val="2"/>
              </w:rPr>
            </w:pPr>
            <w:r w:rsidRPr="006C60A3">
              <w:rPr>
                <w:rFonts w:eastAsia="Arial"/>
                <w:kern w:val="2"/>
              </w:rPr>
              <w:t>X</w:t>
            </w:r>
          </w:p>
        </w:tc>
        <w:tc>
          <w:tcPr>
            <w:tcW w:w="727" w:type="pct"/>
          </w:tcPr>
          <w:p w14:paraId="61D1D1B8" w14:textId="77777777" w:rsidR="00B002A3" w:rsidRPr="006C60A3" w:rsidRDefault="00B002A3" w:rsidP="00A550E4">
            <w:pPr>
              <w:widowControl w:val="0"/>
              <w:autoSpaceDE w:val="0"/>
              <w:autoSpaceDN w:val="0"/>
              <w:spacing w:before="0" w:after="0"/>
              <w:jc w:val="center"/>
              <w:rPr>
                <w:rFonts w:eastAsia="Arial"/>
                <w:kern w:val="2"/>
              </w:rPr>
            </w:pPr>
          </w:p>
        </w:tc>
        <w:tc>
          <w:tcPr>
            <w:tcW w:w="603" w:type="pct"/>
            <w:hideMark/>
          </w:tcPr>
          <w:p w14:paraId="49675B08" w14:textId="77777777" w:rsidR="00B002A3" w:rsidRPr="006C60A3" w:rsidRDefault="00B002A3" w:rsidP="00A550E4">
            <w:pPr>
              <w:widowControl w:val="0"/>
              <w:autoSpaceDE w:val="0"/>
              <w:autoSpaceDN w:val="0"/>
              <w:spacing w:before="0" w:after="0"/>
              <w:jc w:val="center"/>
              <w:rPr>
                <w:rFonts w:eastAsia="Arial"/>
                <w:kern w:val="2"/>
              </w:rPr>
            </w:pPr>
            <w:r w:rsidRPr="006C60A3">
              <w:rPr>
                <w:rFonts w:eastAsia="Arial"/>
                <w:kern w:val="2"/>
              </w:rPr>
              <w:t>X</w:t>
            </w:r>
          </w:p>
        </w:tc>
        <w:tc>
          <w:tcPr>
            <w:tcW w:w="727" w:type="pct"/>
          </w:tcPr>
          <w:p w14:paraId="1D1C1DEC" w14:textId="77777777" w:rsidR="00B002A3" w:rsidRPr="006C60A3" w:rsidRDefault="00B002A3" w:rsidP="00A550E4">
            <w:pPr>
              <w:widowControl w:val="0"/>
              <w:autoSpaceDE w:val="0"/>
              <w:autoSpaceDN w:val="0"/>
              <w:spacing w:before="0" w:after="0"/>
              <w:jc w:val="center"/>
              <w:rPr>
                <w:rFonts w:eastAsia="Arial"/>
                <w:kern w:val="2"/>
              </w:rPr>
            </w:pPr>
          </w:p>
        </w:tc>
        <w:tc>
          <w:tcPr>
            <w:tcW w:w="666" w:type="pct"/>
            <w:hideMark/>
          </w:tcPr>
          <w:p w14:paraId="5AB49C4F" w14:textId="77777777" w:rsidR="00B002A3" w:rsidRPr="006C60A3" w:rsidRDefault="00B002A3" w:rsidP="00A550E4">
            <w:pPr>
              <w:widowControl w:val="0"/>
              <w:autoSpaceDE w:val="0"/>
              <w:autoSpaceDN w:val="0"/>
              <w:spacing w:before="0" w:after="0"/>
              <w:jc w:val="center"/>
              <w:rPr>
                <w:rFonts w:eastAsia="Arial"/>
                <w:kern w:val="2"/>
              </w:rPr>
            </w:pPr>
            <w:r w:rsidRPr="006C60A3">
              <w:rPr>
                <w:rFonts w:eastAsia="Arial"/>
                <w:kern w:val="2"/>
              </w:rPr>
              <w:t>X</w:t>
            </w:r>
          </w:p>
        </w:tc>
      </w:tr>
      <w:tr w:rsidR="000A2B3E" w:rsidRPr="006C60A3" w14:paraId="674F7725" w14:textId="77777777" w:rsidTr="006F1D12">
        <w:trPr>
          <w:trHeight w:val="458"/>
        </w:trPr>
        <w:tc>
          <w:tcPr>
            <w:tcW w:w="336" w:type="pct"/>
            <w:hideMark/>
          </w:tcPr>
          <w:p w14:paraId="0F791437" w14:textId="77777777" w:rsidR="00B002A3" w:rsidRPr="006C60A3" w:rsidRDefault="00B002A3" w:rsidP="00A550E4">
            <w:pPr>
              <w:widowControl w:val="0"/>
              <w:autoSpaceDE w:val="0"/>
              <w:autoSpaceDN w:val="0"/>
              <w:spacing w:before="0" w:after="0"/>
              <w:rPr>
                <w:rFonts w:eastAsia="Arial"/>
                <w:bCs/>
                <w:kern w:val="2"/>
              </w:rPr>
            </w:pPr>
            <w:r w:rsidRPr="006C60A3">
              <w:rPr>
                <w:rFonts w:eastAsia="Arial"/>
                <w:bCs/>
                <w:kern w:val="2"/>
              </w:rPr>
              <w:t>13</w:t>
            </w:r>
          </w:p>
        </w:tc>
        <w:tc>
          <w:tcPr>
            <w:tcW w:w="1226" w:type="pct"/>
            <w:hideMark/>
          </w:tcPr>
          <w:p w14:paraId="33093455" w14:textId="77777777" w:rsidR="00B002A3" w:rsidRPr="006C60A3" w:rsidRDefault="00B002A3" w:rsidP="005C6F3C">
            <w:pPr>
              <w:widowControl w:val="0"/>
              <w:autoSpaceDE w:val="0"/>
              <w:autoSpaceDN w:val="0"/>
              <w:spacing w:before="0" w:after="0"/>
              <w:jc w:val="left"/>
              <w:rPr>
                <w:rFonts w:eastAsia="Arial"/>
                <w:kern w:val="2"/>
              </w:rPr>
            </w:pPr>
            <w:r w:rsidRPr="006C60A3">
              <w:rPr>
                <w:rFonts w:eastAsia="Arial"/>
                <w:kern w:val="2"/>
              </w:rPr>
              <w:t>Teknoloji ile ilgili bağımlılıklarda koruyucu faktörler,</w:t>
            </w:r>
          </w:p>
          <w:p w14:paraId="03297D1F" w14:textId="05B2CCCF" w:rsidR="00B002A3" w:rsidRPr="006C60A3" w:rsidRDefault="00B002A3" w:rsidP="005C6F3C">
            <w:pPr>
              <w:widowControl w:val="0"/>
              <w:autoSpaceDE w:val="0"/>
              <w:autoSpaceDN w:val="0"/>
              <w:spacing w:before="0" w:after="0"/>
              <w:jc w:val="left"/>
              <w:rPr>
                <w:rFonts w:eastAsia="Arial"/>
                <w:b/>
                <w:kern w:val="2"/>
              </w:rPr>
            </w:pPr>
            <w:r w:rsidRPr="006C60A3">
              <w:rPr>
                <w:rFonts w:eastAsia="Arial"/>
                <w:kern w:val="2"/>
              </w:rPr>
              <w:t xml:space="preserve">Önleme </w:t>
            </w:r>
            <w:r w:rsidR="002B5F10">
              <w:rPr>
                <w:rFonts w:eastAsia="Arial"/>
                <w:kern w:val="2"/>
              </w:rPr>
              <w:t>ve</w:t>
            </w:r>
            <w:r w:rsidRPr="006C60A3">
              <w:rPr>
                <w:rFonts w:eastAsia="Arial"/>
                <w:kern w:val="2"/>
              </w:rPr>
              <w:t xml:space="preserve"> önleme stratejileri</w:t>
            </w:r>
          </w:p>
        </w:tc>
        <w:tc>
          <w:tcPr>
            <w:tcW w:w="715" w:type="pct"/>
            <w:hideMark/>
          </w:tcPr>
          <w:p w14:paraId="69B1B260" w14:textId="77777777" w:rsidR="00B002A3" w:rsidRPr="006C60A3" w:rsidRDefault="00B002A3" w:rsidP="00A550E4">
            <w:pPr>
              <w:widowControl w:val="0"/>
              <w:autoSpaceDE w:val="0"/>
              <w:autoSpaceDN w:val="0"/>
              <w:spacing w:before="0" w:after="0"/>
              <w:jc w:val="center"/>
              <w:rPr>
                <w:rFonts w:eastAsia="Arial"/>
                <w:kern w:val="2"/>
              </w:rPr>
            </w:pPr>
            <w:r w:rsidRPr="006C60A3">
              <w:rPr>
                <w:rFonts w:eastAsia="Arial"/>
                <w:kern w:val="2"/>
              </w:rPr>
              <w:t>X</w:t>
            </w:r>
          </w:p>
        </w:tc>
        <w:tc>
          <w:tcPr>
            <w:tcW w:w="727" w:type="pct"/>
            <w:hideMark/>
          </w:tcPr>
          <w:p w14:paraId="6114FBD8" w14:textId="77777777" w:rsidR="00B002A3" w:rsidRPr="006C60A3" w:rsidRDefault="00B002A3" w:rsidP="00A550E4">
            <w:pPr>
              <w:widowControl w:val="0"/>
              <w:autoSpaceDE w:val="0"/>
              <w:autoSpaceDN w:val="0"/>
              <w:spacing w:before="0" w:after="0"/>
              <w:jc w:val="center"/>
              <w:rPr>
                <w:rFonts w:eastAsia="Arial"/>
                <w:kern w:val="2"/>
              </w:rPr>
            </w:pPr>
            <w:r w:rsidRPr="006C60A3">
              <w:rPr>
                <w:rFonts w:eastAsia="Arial"/>
                <w:kern w:val="2"/>
              </w:rPr>
              <w:t>X</w:t>
            </w:r>
          </w:p>
        </w:tc>
        <w:tc>
          <w:tcPr>
            <w:tcW w:w="603" w:type="pct"/>
            <w:hideMark/>
          </w:tcPr>
          <w:p w14:paraId="7D0E7EAF" w14:textId="77777777" w:rsidR="00B002A3" w:rsidRPr="006C60A3" w:rsidRDefault="00B002A3" w:rsidP="00A550E4">
            <w:pPr>
              <w:widowControl w:val="0"/>
              <w:autoSpaceDE w:val="0"/>
              <w:autoSpaceDN w:val="0"/>
              <w:spacing w:before="0" w:after="0"/>
              <w:jc w:val="center"/>
              <w:rPr>
                <w:rFonts w:eastAsia="Arial"/>
                <w:kern w:val="2"/>
              </w:rPr>
            </w:pPr>
            <w:r w:rsidRPr="006C60A3">
              <w:rPr>
                <w:rFonts w:eastAsia="Arial"/>
                <w:kern w:val="2"/>
              </w:rPr>
              <w:t>X</w:t>
            </w:r>
          </w:p>
        </w:tc>
        <w:tc>
          <w:tcPr>
            <w:tcW w:w="727" w:type="pct"/>
            <w:hideMark/>
          </w:tcPr>
          <w:p w14:paraId="301EEB06" w14:textId="77777777" w:rsidR="00B002A3" w:rsidRPr="006C60A3" w:rsidRDefault="00B002A3" w:rsidP="00A550E4">
            <w:pPr>
              <w:widowControl w:val="0"/>
              <w:autoSpaceDE w:val="0"/>
              <w:autoSpaceDN w:val="0"/>
              <w:spacing w:before="0" w:after="0"/>
              <w:jc w:val="center"/>
              <w:rPr>
                <w:rFonts w:eastAsia="Arial"/>
                <w:kern w:val="2"/>
              </w:rPr>
            </w:pPr>
            <w:r w:rsidRPr="006C60A3">
              <w:rPr>
                <w:rFonts w:eastAsia="Arial"/>
                <w:kern w:val="2"/>
              </w:rPr>
              <w:t>X</w:t>
            </w:r>
          </w:p>
        </w:tc>
        <w:tc>
          <w:tcPr>
            <w:tcW w:w="666" w:type="pct"/>
            <w:hideMark/>
          </w:tcPr>
          <w:p w14:paraId="2D2B0AF0" w14:textId="77777777" w:rsidR="00B002A3" w:rsidRPr="006C60A3" w:rsidRDefault="00B002A3" w:rsidP="00A550E4">
            <w:pPr>
              <w:widowControl w:val="0"/>
              <w:autoSpaceDE w:val="0"/>
              <w:autoSpaceDN w:val="0"/>
              <w:spacing w:before="0" w:after="0"/>
              <w:jc w:val="center"/>
              <w:rPr>
                <w:rFonts w:eastAsia="Arial"/>
                <w:kern w:val="2"/>
              </w:rPr>
            </w:pPr>
            <w:r w:rsidRPr="006C60A3">
              <w:rPr>
                <w:rFonts w:eastAsia="Arial"/>
                <w:kern w:val="2"/>
              </w:rPr>
              <w:t>X</w:t>
            </w:r>
          </w:p>
        </w:tc>
      </w:tr>
      <w:tr w:rsidR="000A2B3E" w:rsidRPr="006C60A3" w14:paraId="5F993D0C" w14:textId="77777777" w:rsidTr="006F1D12">
        <w:trPr>
          <w:trHeight w:val="718"/>
        </w:trPr>
        <w:tc>
          <w:tcPr>
            <w:tcW w:w="336" w:type="pct"/>
            <w:hideMark/>
          </w:tcPr>
          <w:p w14:paraId="6E9ABE19" w14:textId="77777777" w:rsidR="00B002A3" w:rsidRPr="006C60A3" w:rsidRDefault="00B002A3" w:rsidP="00A550E4">
            <w:pPr>
              <w:widowControl w:val="0"/>
              <w:autoSpaceDE w:val="0"/>
              <w:autoSpaceDN w:val="0"/>
              <w:spacing w:before="0" w:after="0"/>
              <w:rPr>
                <w:rFonts w:eastAsia="Arial"/>
                <w:bCs/>
                <w:kern w:val="2"/>
              </w:rPr>
            </w:pPr>
            <w:r w:rsidRPr="006C60A3">
              <w:rPr>
                <w:rFonts w:eastAsia="Arial"/>
                <w:bCs/>
                <w:kern w:val="2"/>
              </w:rPr>
              <w:t>14</w:t>
            </w:r>
          </w:p>
        </w:tc>
        <w:tc>
          <w:tcPr>
            <w:tcW w:w="1226" w:type="pct"/>
          </w:tcPr>
          <w:p w14:paraId="417BC85B" w14:textId="256AE19E" w:rsidR="00B002A3" w:rsidRPr="006C60A3" w:rsidRDefault="00B002A3" w:rsidP="005C6F3C">
            <w:pPr>
              <w:widowControl w:val="0"/>
              <w:autoSpaceDE w:val="0"/>
              <w:autoSpaceDN w:val="0"/>
              <w:spacing w:before="0" w:after="0"/>
              <w:jc w:val="left"/>
              <w:rPr>
                <w:rFonts w:eastAsia="Arial"/>
                <w:kern w:val="2"/>
              </w:rPr>
            </w:pPr>
            <w:r w:rsidRPr="006C60A3">
              <w:rPr>
                <w:rFonts w:eastAsia="Arial"/>
                <w:kern w:val="2"/>
              </w:rPr>
              <w:t xml:space="preserve">Teknoloji ile ilgili bağımlılıkların önlenmesinde mevcut ulusal politikalar, projeler </w:t>
            </w:r>
            <w:r w:rsidR="002B5F10">
              <w:rPr>
                <w:rFonts w:eastAsia="Arial"/>
                <w:kern w:val="2"/>
              </w:rPr>
              <w:t>ve</w:t>
            </w:r>
            <w:r w:rsidRPr="006C60A3">
              <w:rPr>
                <w:rFonts w:eastAsia="Arial"/>
                <w:kern w:val="2"/>
              </w:rPr>
              <w:t xml:space="preserve"> raporların tartışılması</w:t>
            </w:r>
          </w:p>
          <w:p w14:paraId="68674DB5" w14:textId="445D8CC8" w:rsidR="00B002A3" w:rsidRPr="006C60A3" w:rsidRDefault="00B002A3" w:rsidP="005C6F3C">
            <w:pPr>
              <w:widowControl w:val="0"/>
              <w:autoSpaceDE w:val="0"/>
              <w:autoSpaceDN w:val="0"/>
              <w:spacing w:before="0" w:after="0"/>
              <w:jc w:val="left"/>
              <w:rPr>
                <w:rFonts w:eastAsia="Arial"/>
                <w:kern w:val="2"/>
              </w:rPr>
            </w:pPr>
            <w:r w:rsidRPr="006C60A3">
              <w:rPr>
                <w:rFonts w:eastAsia="Arial"/>
                <w:kern w:val="2"/>
              </w:rPr>
              <w:t xml:space="preserve">Önlemede akran rolü </w:t>
            </w:r>
          </w:p>
        </w:tc>
        <w:tc>
          <w:tcPr>
            <w:tcW w:w="715" w:type="pct"/>
            <w:hideMark/>
          </w:tcPr>
          <w:p w14:paraId="5E1CF656" w14:textId="77777777" w:rsidR="00B002A3" w:rsidRPr="006C60A3" w:rsidRDefault="00B002A3" w:rsidP="00A550E4">
            <w:pPr>
              <w:widowControl w:val="0"/>
              <w:autoSpaceDE w:val="0"/>
              <w:autoSpaceDN w:val="0"/>
              <w:spacing w:before="0" w:after="0"/>
              <w:jc w:val="center"/>
              <w:rPr>
                <w:rFonts w:eastAsia="Arial"/>
                <w:kern w:val="2"/>
              </w:rPr>
            </w:pPr>
            <w:r w:rsidRPr="006C60A3">
              <w:rPr>
                <w:rFonts w:eastAsia="Arial"/>
                <w:kern w:val="2"/>
              </w:rPr>
              <w:t>X</w:t>
            </w:r>
          </w:p>
        </w:tc>
        <w:tc>
          <w:tcPr>
            <w:tcW w:w="727" w:type="pct"/>
            <w:hideMark/>
          </w:tcPr>
          <w:p w14:paraId="18233C6D" w14:textId="77777777" w:rsidR="00B002A3" w:rsidRPr="006C60A3" w:rsidRDefault="00B002A3" w:rsidP="00A550E4">
            <w:pPr>
              <w:widowControl w:val="0"/>
              <w:autoSpaceDE w:val="0"/>
              <w:autoSpaceDN w:val="0"/>
              <w:spacing w:before="0" w:after="0"/>
              <w:jc w:val="center"/>
              <w:rPr>
                <w:rFonts w:eastAsia="Arial"/>
                <w:kern w:val="2"/>
              </w:rPr>
            </w:pPr>
            <w:r w:rsidRPr="006C60A3">
              <w:rPr>
                <w:rFonts w:eastAsia="Arial"/>
                <w:kern w:val="2"/>
              </w:rPr>
              <w:t>X</w:t>
            </w:r>
          </w:p>
        </w:tc>
        <w:tc>
          <w:tcPr>
            <w:tcW w:w="603" w:type="pct"/>
            <w:hideMark/>
          </w:tcPr>
          <w:p w14:paraId="1AD1ECC1" w14:textId="77777777" w:rsidR="00B002A3" w:rsidRPr="006C60A3" w:rsidRDefault="00B002A3" w:rsidP="00A550E4">
            <w:pPr>
              <w:widowControl w:val="0"/>
              <w:autoSpaceDE w:val="0"/>
              <w:autoSpaceDN w:val="0"/>
              <w:spacing w:before="0" w:after="0"/>
              <w:jc w:val="center"/>
              <w:rPr>
                <w:rFonts w:eastAsia="Arial"/>
                <w:kern w:val="2"/>
              </w:rPr>
            </w:pPr>
            <w:r w:rsidRPr="006C60A3">
              <w:rPr>
                <w:rFonts w:eastAsia="Arial"/>
                <w:kern w:val="2"/>
              </w:rPr>
              <w:t>X</w:t>
            </w:r>
          </w:p>
        </w:tc>
        <w:tc>
          <w:tcPr>
            <w:tcW w:w="727" w:type="pct"/>
            <w:hideMark/>
          </w:tcPr>
          <w:p w14:paraId="027462B6" w14:textId="77777777" w:rsidR="00B002A3" w:rsidRPr="006C60A3" w:rsidRDefault="00B002A3" w:rsidP="00A550E4">
            <w:pPr>
              <w:widowControl w:val="0"/>
              <w:autoSpaceDE w:val="0"/>
              <w:autoSpaceDN w:val="0"/>
              <w:spacing w:before="0" w:after="0"/>
              <w:jc w:val="center"/>
              <w:rPr>
                <w:rFonts w:eastAsia="Arial"/>
                <w:kern w:val="2"/>
              </w:rPr>
            </w:pPr>
            <w:r w:rsidRPr="006C60A3">
              <w:rPr>
                <w:rFonts w:eastAsia="Arial"/>
                <w:kern w:val="2"/>
              </w:rPr>
              <w:t>X</w:t>
            </w:r>
          </w:p>
        </w:tc>
        <w:tc>
          <w:tcPr>
            <w:tcW w:w="666" w:type="pct"/>
            <w:hideMark/>
          </w:tcPr>
          <w:p w14:paraId="45FB953E" w14:textId="77777777" w:rsidR="00B002A3" w:rsidRPr="006C60A3" w:rsidRDefault="00B002A3" w:rsidP="00A550E4">
            <w:pPr>
              <w:widowControl w:val="0"/>
              <w:autoSpaceDE w:val="0"/>
              <w:autoSpaceDN w:val="0"/>
              <w:spacing w:before="0" w:after="0"/>
              <w:jc w:val="center"/>
              <w:rPr>
                <w:rFonts w:eastAsia="Arial"/>
                <w:kern w:val="2"/>
              </w:rPr>
            </w:pPr>
            <w:r w:rsidRPr="006C60A3">
              <w:rPr>
                <w:rFonts w:eastAsia="Arial"/>
                <w:kern w:val="2"/>
              </w:rPr>
              <w:t>X</w:t>
            </w:r>
          </w:p>
        </w:tc>
      </w:tr>
      <w:tr w:rsidR="000A2B3E" w:rsidRPr="006C60A3" w14:paraId="105C6B88" w14:textId="77777777" w:rsidTr="006F1D12">
        <w:trPr>
          <w:trHeight w:val="536"/>
        </w:trPr>
        <w:tc>
          <w:tcPr>
            <w:tcW w:w="336" w:type="pct"/>
            <w:hideMark/>
          </w:tcPr>
          <w:p w14:paraId="14C7D7D1" w14:textId="77777777" w:rsidR="00B002A3" w:rsidRPr="006C60A3" w:rsidRDefault="00B002A3" w:rsidP="00A550E4">
            <w:pPr>
              <w:widowControl w:val="0"/>
              <w:autoSpaceDE w:val="0"/>
              <w:autoSpaceDN w:val="0"/>
              <w:spacing w:before="0" w:after="0"/>
              <w:rPr>
                <w:rFonts w:eastAsia="Arial"/>
                <w:bCs/>
                <w:kern w:val="2"/>
              </w:rPr>
            </w:pPr>
            <w:r w:rsidRPr="006C60A3">
              <w:rPr>
                <w:rFonts w:eastAsia="Arial"/>
                <w:bCs/>
                <w:kern w:val="2"/>
              </w:rPr>
              <w:t>15</w:t>
            </w:r>
          </w:p>
        </w:tc>
        <w:tc>
          <w:tcPr>
            <w:tcW w:w="1226" w:type="pct"/>
            <w:hideMark/>
          </w:tcPr>
          <w:p w14:paraId="51AF3A53" w14:textId="0708BC67" w:rsidR="00B002A3" w:rsidRPr="006C60A3" w:rsidRDefault="00B002A3" w:rsidP="005C6F3C">
            <w:pPr>
              <w:widowControl w:val="0"/>
              <w:autoSpaceDE w:val="0"/>
              <w:autoSpaceDN w:val="0"/>
              <w:spacing w:before="0" w:after="0"/>
              <w:jc w:val="left"/>
              <w:rPr>
                <w:rFonts w:eastAsia="Arial"/>
                <w:kern w:val="2"/>
              </w:rPr>
            </w:pPr>
            <w:r w:rsidRPr="006C60A3">
              <w:rPr>
                <w:rFonts w:eastAsia="Arial"/>
                <w:kern w:val="2"/>
              </w:rPr>
              <w:t xml:space="preserve">Dijital bağımlılıkları önleme çalışmaları için öneri </w:t>
            </w:r>
            <w:r w:rsidR="002B5F10">
              <w:rPr>
                <w:rFonts w:eastAsia="Arial"/>
                <w:kern w:val="2"/>
              </w:rPr>
              <w:t>ve</w:t>
            </w:r>
            <w:r w:rsidRPr="006C60A3">
              <w:rPr>
                <w:rFonts w:eastAsia="Arial"/>
                <w:kern w:val="2"/>
              </w:rPr>
              <w:t xml:space="preserve"> beklentilerin tartışılması</w:t>
            </w:r>
          </w:p>
        </w:tc>
        <w:tc>
          <w:tcPr>
            <w:tcW w:w="715" w:type="pct"/>
            <w:hideMark/>
          </w:tcPr>
          <w:p w14:paraId="4A5D7458" w14:textId="77777777" w:rsidR="00B002A3" w:rsidRPr="006C60A3" w:rsidRDefault="00B002A3" w:rsidP="00A550E4">
            <w:pPr>
              <w:widowControl w:val="0"/>
              <w:autoSpaceDE w:val="0"/>
              <w:autoSpaceDN w:val="0"/>
              <w:spacing w:before="0" w:after="0"/>
              <w:jc w:val="center"/>
              <w:rPr>
                <w:rFonts w:eastAsia="Arial"/>
                <w:kern w:val="2"/>
              </w:rPr>
            </w:pPr>
            <w:r w:rsidRPr="006C60A3">
              <w:rPr>
                <w:rFonts w:eastAsia="Arial"/>
                <w:kern w:val="2"/>
              </w:rPr>
              <w:t>X</w:t>
            </w:r>
          </w:p>
        </w:tc>
        <w:tc>
          <w:tcPr>
            <w:tcW w:w="727" w:type="pct"/>
            <w:hideMark/>
          </w:tcPr>
          <w:p w14:paraId="7E4526E9" w14:textId="77777777" w:rsidR="00B002A3" w:rsidRPr="006C60A3" w:rsidRDefault="00B002A3" w:rsidP="00A550E4">
            <w:pPr>
              <w:widowControl w:val="0"/>
              <w:autoSpaceDE w:val="0"/>
              <w:autoSpaceDN w:val="0"/>
              <w:spacing w:before="0" w:after="0"/>
              <w:jc w:val="center"/>
              <w:rPr>
                <w:rFonts w:eastAsia="Arial"/>
                <w:kern w:val="2"/>
              </w:rPr>
            </w:pPr>
            <w:r w:rsidRPr="006C60A3">
              <w:rPr>
                <w:rFonts w:eastAsia="Arial"/>
                <w:kern w:val="2"/>
              </w:rPr>
              <w:t>X</w:t>
            </w:r>
          </w:p>
        </w:tc>
        <w:tc>
          <w:tcPr>
            <w:tcW w:w="603" w:type="pct"/>
            <w:hideMark/>
          </w:tcPr>
          <w:p w14:paraId="3DF2BBC5" w14:textId="77777777" w:rsidR="00B002A3" w:rsidRPr="006C60A3" w:rsidRDefault="00B002A3" w:rsidP="00A550E4">
            <w:pPr>
              <w:widowControl w:val="0"/>
              <w:autoSpaceDE w:val="0"/>
              <w:autoSpaceDN w:val="0"/>
              <w:spacing w:before="0" w:after="0"/>
              <w:jc w:val="center"/>
              <w:rPr>
                <w:rFonts w:eastAsia="Arial"/>
                <w:kern w:val="2"/>
              </w:rPr>
            </w:pPr>
            <w:r w:rsidRPr="006C60A3">
              <w:rPr>
                <w:rFonts w:eastAsia="Arial"/>
                <w:kern w:val="2"/>
              </w:rPr>
              <w:t>X</w:t>
            </w:r>
          </w:p>
        </w:tc>
        <w:tc>
          <w:tcPr>
            <w:tcW w:w="727" w:type="pct"/>
            <w:hideMark/>
          </w:tcPr>
          <w:p w14:paraId="241A499D" w14:textId="77777777" w:rsidR="00B002A3" w:rsidRPr="006C60A3" w:rsidRDefault="00B002A3" w:rsidP="00A550E4">
            <w:pPr>
              <w:widowControl w:val="0"/>
              <w:autoSpaceDE w:val="0"/>
              <w:autoSpaceDN w:val="0"/>
              <w:spacing w:before="0" w:after="0"/>
              <w:jc w:val="center"/>
              <w:rPr>
                <w:rFonts w:eastAsia="Arial"/>
                <w:kern w:val="2"/>
              </w:rPr>
            </w:pPr>
            <w:r w:rsidRPr="006C60A3">
              <w:rPr>
                <w:rFonts w:eastAsia="Arial"/>
                <w:kern w:val="2"/>
              </w:rPr>
              <w:t>X</w:t>
            </w:r>
          </w:p>
        </w:tc>
        <w:tc>
          <w:tcPr>
            <w:tcW w:w="666" w:type="pct"/>
            <w:hideMark/>
          </w:tcPr>
          <w:p w14:paraId="1F86C5BB" w14:textId="77777777" w:rsidR="00B002A3" w:rsidRPr="006C60A3" w:rsidRDefault="00B002A3" w:rsidP="00A550E4">
            <w:pPr>
              <w:widowControl w:val="0"/>
              <w:autoSpaceDE w:val="0"/>
              <w:autoSpaceDN w:val="0"/>
              <w:spacing w:before="0" w:after="0"/>
              <w:jc w:val="center"/>
              <w:rPr>
                <w:rFonts w:eastAsia="Arial"/>
                <w:kern w:val="2"/>
              </w:rPr>
            </w:pPr>
            <w:r w:rsidRPr="006C60A3">
              <w:rPr>
                <w:rFonts w:eastAsia="Arial"/>
                <w:kern w:val="2"/>
              </w:rPr>
              <w:t>X</w:t>
            </w:r>
          </w:p>
        </w:tc>
      </w:tr>
    </w:tbl>
    <w:p w14:paraId="61DB54F8" w14:textId="77777777" w:rsidR="00EE63E7" w:rsidRDefault="00EE63E7" w:rsidP="009C6E0D">
      <w:pPr>
        <w:pStyle w:val="Aklm3"/>
      </w:pPr>
      <w:bookmarkStart w:id="337" w:name="_Toc234733858"/>
      <w:bookmarkStart w:id="338" w:name="_Toc234778657"/>
    </w:p>
    <w:p w14:paraId="425CF618" w14:textId="6C0AE403" w:rsidR="002B01EC" w:rsidRPr="005B1C90" w:rsidRDefault="002B01EC" w:rsidP="009C6E0D">
      <w:pPr>
        <w:pStyle w:val="Aklm3"/>
      </w:pPr>
      <w:bookmarkStart w:id="339" w:name="_Toc235643602"/>
      <w:r w:rsidRPr="005B1C90">
        <w:t>4.</w:t>
      </w:r>
      <w:r w:rsidR="003315C4">
        <w:t>2</w:t>
      </w:r>
      <w:r w:rsidRPr="005B1C90">
        <w:t>.</w:t>
      </w:r>
      <w:r w:rsidR="003315C4">
        <w:t>6</w:t>
      </w:r>
      <w:r w:rsidRPr="005B1C90">
        <w:t>.1</w:t>
      </w:r>
      <w:r w:rsidR="000D47CD">
        <w:t>5</w:t>
      </w:r>
      <w:r w:rsidRPr="005B1C90">
        <w:t xml:space="preserve">. </w:t>
      </w:r>
      <w:bookmarkStart w:id="340" w:name="_Hlk182583436"/>
      <w:r w:rsidRPr="005B1C90">
        <w:t>HEF 2099 Çocuk Döneminde Oyun</w:t>
      </w:r>
      <w:bookmarkEnd w:id="337"/>
      <w:bookmarkEnd w:id="338"/>
      <w:bookmarkEnd w:id="339"/>
    </w:p>
    <w:p w14:paraId="699C82F4" w14:textId="77777777" w:rsidR="00FB095C" w:rsidRPr="00A52C45" w:rsidRDefault="00FB095C" w:rsidP="00A550E4">
      <w:pPr>
        <w:spacing w:before="0" w:after="0"/>
        <w:rPr>
          <w:rFonts w:eastAsia="Times New Roman"/>
          <w:b/>
          <w:color w:val="0070C0"/>
          <w:lang w:eastAsia="tr-TR"/>
        </w:rPr>
      </w:pPr>
    </w:p>
    <w:tbl>
      <w:tblPr>
        <w:tblpPr w:leftFromText="141" w:rightFromText="141" w:vertAnchor="text" w:tblpY="1"/>
        <w:tblOverlap w:val="never"/>
        <w:tblW w:w="0" w:type="auto"/>
        <w:tblBorders>
          <w:top w:val="single" w:sz="2" w:space="0" w:color="D1D1D1" w:themeColor="background2" w:themeShade="E6"/>
          <w:left w:val="single" w:sz="2" w:space="0" w:color="D1D1D1" w:themeColor="background2" w:themeShade="E6"/>
          <w:bottom w:val="single" w:sz="2" w:space="0" w:color="D1D1D1" w:themeColor="background2" w:themeShade="E6"/>
          <w:right w:val="single" w:sz="2" w:space="0" w:color="D1D1D1" w:themeColor="background2" w:themeShade="E6"/>
          <w:insideH w:val="single" w:sz="6" w:space="0" w:color="D1D1D1" w:themeColor="background2" w:themeShade="E6"/>
          <w:insideV w:val="single" w:sz="6" w:space="0" w:color="D1D1D1" w:themeColor="background2" w:themeShade="E6"/>
        </w:tblBorders>
        <w:tblLayout w:type="fixed"/>
        <w:tblLook w:val="01E0" w:firstRow="1" w:lastRow="1" w:firstColumn="1" w:lastColumn="1" w:noHBand="0" w:noVBand="0"/>
      </w:tblPr>
      <w:tblGrid>
        <w:gridCol w:w="706"/>
        <w:gridCol w:w="1134"/>
        <w:gridCol w:w="1701"/>
        <w:gridCol w:w="1698"/>
        <w:gridCol w:w="93"/>
        <w:gridCol w:w="619"/>
        <w:gridCol w:w="1730"/>
        <w:gridCol w:w="1344"/>
      </w:tblGrid>
      <w:tr w:rsidR="00D14316" w:rsidRPr="005B1C90" w14:paraId="4B8FCAC4" w14:textId="77777777" w:rsidTr="006C60A3">
        <w:trPr>
          <w:trHeight w:val="217"/>
        </w:trPr>
        <w:tc>
          <w:tcPr>
            <w:tcW w:w="9025" w:type="dxa"/>
            <w:gridSpan w:val="8"/>
            <w:shd w:val="clear" w:color="auto" w:fill="C1F0C7" w:themeFill="accent3" w:themeFillTint="33"/>
          </w:tcPr>
          <w:p w14:paraId="5B944CF0" w14:textId="77777777" w:rsidR="00D14316" w:rsidRPr="005B1C90" w:rsidRDefault="00D14316" w:rsidP="00A550E4">
            <w:pPr>
              <w:spacing w:before="0" w:after="0"/>
              <w:jc w:val="center"/>
              <w:rPr>
                <w:b/>
                <w:bCs/>
              </w:rPr>
            </w:pPr>
            <w:r w:rsidRPr="005B1C90">
              <w:rPr>
                <w:b/>
                <w:bCs/>
              </w:rPr>
              <w:t>HEF 2099 ÇOCUK DÖNEMİNDE OYUN</w:t>
            </w:r>
          </w:p>
          <w:p w14:paraId="3BAF2DB2" w14:textId="0BC3882A" w:rsidR="002954EA" w:rsidRPr="002E2975" w:rsidRDefault="00971A69" w:rsidP="00A550E4">
            <w:pPr>
              <w:spacing w:before="0" w:after="0"/>
              <w:jc w:val="center"/>
              <w:rPr>
                <w:rFonts w:eastAsia="Times New Roman"/>
                <w:lang w:eastAsia="tr-TR"/>
              </w:rPr>
            </w:pPr>
            <w:r>
              <w:rPr>
                <w:rFonts w:eastAsia="Times New Roman"/>
                <w:lang w:eastAsia="tr-TR"/>
              </w:rPr>
              <w:t>2025-2026 Öğretim Yılı, Güz Yarıyılı</w:t>
            </w:r>
          </w:p>
          <w:p w14:paraId="0FC67554" w14:textId="397C1746" w:rsidR="002E2975" w:rsidRPr="005B1C90" w:rsidRDefault="002E2975" w:rsidP="00A550E4">
            <w:pPr>
              <w:spacing w:before="0" w:after="0"/>
              <w:jc w:val="center"/>
              <w:rPr>
                <w:rFonts w:eastAsia="Times New Roman"/>
                <w:b/>
                <w:lang w:eastAsia="tr-TR"/>
              </w:rPr>
            </w:pPr>
          </w:p>
        </w:tc>
      </w:tr>
      <w:tr w:rsidR="00EF2E66" w:rsidRPr="005B1C90" w14:paraId="72E1E7E3" w14:textId="77777777" w:rsidTr="006C60A3">
        <w:trPr>
          <w:trHeight w:val="217"/>
        </w:trPr>
        <w:tc>
          <w:tcPr>
            <w:tcW w:w="5239" w:type="dxa"/>
            <w:gridSpan w:val="4"/>
            <w:hideMark/>
          </w:tcPr>
          <w:p w14:paraId="3458C9DF" w14:textId="5E0CB982" w:rsidR="00FB095C" w:rsidRPr="005B1C90" w:rsidRDefault="00FB095C" w:rsidP="00A550E4">
            <w:pPr>
              <w:spacing w:before="0" w:after="0"/>
              <w:rPr>
                <w:rFonts w:eastAsia="Times New Roman"/>
                <w:b/>
                <w:lang w:eastAsia="tr-TR"/>
              </w:rPr>
            </w:pPr>
            <w:r w:rsidRPr="005B1C90">
              <w:rPr>
                <w:rFonts w:eastAsia="Times New Roman"/>
                <w:b/>
                <w:lang w:eastAsia="tr-TR"/>
              </w:rPr>
              <w:t xml:space="preserve">Dersi </w:t>
            </w:r>
            <w:r w:rsidR="002B5F10">
              <w:rPr>
                <w:rFonts w:eastAsia="Times New Roman"/>
                <w:b/>
                <w:lang w:eastAsia="tr-TR"/>
              </w:rPr>
              <w:t>ve</w:t>
            </w:r>
            <w:r w:rsidRPr="005B1C90">
              <w:rPr>
                <w:rFonts w:eastAsia="Times New Roman"/>
                <w:b/>
                <w:lang w:eastAsia="tr-TR"/>
              </w:rPr>
              <w:t xml:space="preserve">ren Birim(ler): </w:t>
            </w:r>
            <w:r w:rsidRPr="005B1C90">
              <w:rPr>
                <w:rFonts w:eastAsia="Times New Roman"/>
                <w:lang w:eastAsia="tr-TR"/>
              </w:rPr>
              <w:t>Hemşirelik Fakültesi</w:t>
            </w:r>
          </w:p>
        </w:tc>
        <w:tc>
          <w:tcPr>
            <w:tcW w:w="3786" w:type="dxa"/>
            <w:gridSpan w:val="4"/>
            <w:hideMark/>
          </w:tcPr>
          <w:p w14:paraId="4D4533D2" w14:textId="77777777" w:rsidR="00FB095C" w:rsidRPr="005B1C90" w:rsidRDefault="00FB095C" w:rsidP="00A550E4">
            <w:pPr>
              <w:spacing w:before="0" w:after="0"/>
              <w:rPr>
                <w:rFonts w:eastAsia="Times New Roman"/>
                <w:b/>
                <w:lang w:eastAsia="tr-TR"/>
              </w:rPr>
            </w:pPr>
            <w:r w:rsidRPr="005B1C90">
              <w:rPr>
                <w:rFonts w:eastAsia="Times New Roman"/>
                <w:b/>
                <w:lang w:eastAsia="tr-TR"/>
              </w:rPr>
              <w:t xml:space="preserve">Dersi Alan Birim(ler): </w:t>
            </w:r>
            <w:r w:rsidRPr="005B1C90">
              <w:rPr>
                <w:rFonts w:eastAsia="Times New Roman"/>
                <w:bCs/>
                <w:lang w:eastAsia="tr-TR"/>
              </w:rPr>
              <w:t>He</w:t>
            </w:r>
            <w:r w:rsidRPr="005B1C90">
              <w:rPr>
                <w:rFonts w:eastAsia="Times New Roman"/>
                <w:lang w:eastAsia="tr-TR"/>
              </w:rPr>
              <w:t>mşirelik Fakültesi</w:t>
            </w:r>
          </w:p>
        </w:tc>
      </w:tr>
      <w:tr w:rsidR="00EF2E66" w:rsidRPr="005B1C90" w14:paraId="1227D910" w14:textId="77777777" w:rsidTr="006C60A3">
        <w:trPr>
          <w:trHeight w:val="217"/>
        </w:trPr>
        <w:tc>
          <w:tcPr>
            <w:tcW w:w="5239" w:type="dxa"/>
            <w:gridSpan w:val="4"/>
            <w:hideMark/>
          </w:tcPr>
          <w:p w14:paraId="5F89DF2E" w14:textId="77777777" w:rsidR="00FB095C" w:rsidRPr="005B1C90" w:rsidRDefault="00FB095C" w:rsidP="00A550E4">
            <w:pPr>
              <w:spacing w:before="0" w:after="0"/>
              <w:rPr>
                <w:rFonts w:eastAsia="Times New Roman"/>
                <w:b/>
                <w:lang w:eastAsia="tr-TR"/>
              </w:rPr>
            </w:pPr>
            <w:r w:rsidRPr="005B1C90">
              <w:rPr>
                <w:rFonts w:eastAsia="Times New Roman"/>
                <w:b/>
                <w:lang w:eastAsia="tr-TR"/>
              </w:rPr>
              <w:t xml:space="preserve">Bölüm Adı: </w:t>
            </w:r>
            <w:r w:rsidRPr="005B1C90">
              <w:rPr>
                <w:rFonts w:eastAsia="Times New Roman"/>
                <w:lang w:eastAsia="tr-TR"/>
              </w:rPr>
              <w:t>Hemşirelik</w:t>
            </w:r>
          </w:p>
        </w:tc>
        <w:tc>
          <w:tcPr>
            <w:tcW w:w="3786" w:type="dxa"/>
            <w:gridSpan w:val="4"/>
            <w:hideMark/>
          </w:tcPr>
          <w:p w14:paraId="4743E152" w14:textId="77777777" w:rsidR="00FB095C" w:rsidRPr="005B1C90" w:rsidRDefault="00FB095C" w:rsidP="00A550E4">
            <w:pPr>
              <w:spacing w:before="0" w:after="0"/>
              <w:rPr>
                <w:rFonts w:eastAsia="Times New Roman"/>
                <w:b/>
                <w:lang w:eastAsia="tr-TR"/>
              </w:rPr>
            </w:pPr>
            <w:r w:rsidRPr="005B1C90">
              <w:rPr>
                <w:rFonts w:eastAsia="Times New Roman"/>
                <w:b/>
                <w:lang w:eastAsia="tr-TR"/>
              </w:rPr>
              <w:t xml:space="preserve">Dersin Adı: </w:t>
            </w:r>
            <w:r w:rsidRPr="005B1C90">
              <w:rPr>
                <w:rFonts w:eastAsia="Times New Roman"/>
                <w:bCs/>
                <w:lang w:eastAsia="tr-TR"/>
              </w:rPr>
              <w:t>Çocuk Döneminde Oyun</w:t>
            </w:r>
          </w:p>
        </w:tc>
      </w:tr>
      <w:tr w:rsidR="00EF2E66" w:rsidRPr="005B1C90" w14:paraId="3C09C244" w14:textId="77777777" w:rsidTr="006C60A3">
        <w:trPr>
          <w:trHeight w:val="217"/>
        </w:trPr>
        <w:tc>
          <w:tcPr>
            <w:tcW w:w="5239" w:type="dxa"/>
            <w:gridSpan w:val="4"/>
            <w:hideMark/>
          </w:tcPr>
          <w:p w14:paraId="1DBEFF39" w14:textId="77777777" w:rsidR="00FB095C" w:rsidRPr="005B1C90" w:rsidRDefault="00FB095C" w:rsidP="00A550E4">
            <w:pPr>
              <w:spacing w:before="0" w:after="0"/>
              <w:rPr>
                <w:rFonts w:eastAsia="Times New Roman"/>
                <w:b/>
                <w:lang w:eastAsia="tr-TR"/>
              </w:rPr>
            </w:pPr>
            <w:r w:rsidRPr="005B1C90">
              <w:rPr>
                <w:rFonts w:eastAsia="Times New Roman"/>
                <w:b/>
                <w:lang w:eastAsia="tr-TR"/>
              </w:rPr>
              <w:t xml:space="preserve">Dersin Düzeyi: </w:t>
            </w:r>
            <w:r w:rsidRPr="005B1C90">
              <w:rPr>
                <w:rFonts w:eastAsia="Times New Roman"/>
                <w:lang w:eastAsia="tr-TR"/>
              </w:rPr>
              <w:t>Lisans 2. sınıf</w:t>
            </w:r>
          </w:p>
        </w:tc>
        <w:tc>
          <w:tcPr>
            <w:tcW w:w="3786" w:type="dxa"/>
            <w:gridSpan w:val="4"/>
            <w:hideMark/>
          </w:tcPr>
          <w:p w14:paraId="43520154" w14:textId="77777777" w:rsidR="00FB095C" w:rsidRPr="005B1C90" w:rsidRDefault="00FB095C" w:rsidP="00A550E4">
            <w:pPr>
              <w:spacing w:before="0" w:after="0"/>
              <w:rPr>
                <w:rFonts w:eastAsia="Times New Roman"/>
                <w:b/>
                <w:lang w:eastAsia="tr-TR"/>
              </w:rPr>
            </w:pPr>
            <w:r w:rsidRPr="005B1C90">
              <w:rPr>
                <w:rFonts w:eastAsia="Times New Roman"/>
                <w:b/>
                <w:lang w:eastAsia="tr-TR"/>
              </w:rPr>
              <w:t xml:space="preserve">Dersin Kodu: </w:t>
            </w:r>
            <w:r w:rsidRPr="005B1C90">
              <w:rPr>
                <w:rFonts w:eastAsia="Times New Roman"/>
                <w:bCs/>
                <w:lang w:eastAsia="tr-TR"/>
              </w:rPr>
              <w:t>HEF 2099</w:t>
            </w:r>
          </w:p>
        </w:tc>
      </w:tr>
      <w:tr w:rsidR="00EF2E66" w:rsidRPr="005B1C90" w14:paraId="48AFF85E" w14:textId="77777777" w:rsidTr="006C60A3">
        <w:trPr>
          <w:trHeight w:val="217"/>
        </w:trPr>
        <w:tc>
          <w:tcPr>
            <w:tcW w:w="5239" w:type="dxa"/>
            <w:gridSpan w:val="4"/>
            <w:hideMark/>
          </w:tcPr>
          <w:p w14:paraId="5D6E80DF" w14:textId="77777777" w:rsidR="00FB095C" w:rsidRPr="005B1C90" w:rsidRDefault="00FB095C" w:rsidP="00A550E4">
            <w:pPr>
              <w:spacing w:before="0" w:after="0"/>
              <w:rPr>
                <w:rFonts w:eastAsia="Times New Roman"/>
                <w:b/>
                <w:lang w:eastAsia="tr-TR"/>
              </w:rPr>
            </w:pPr>
            <w:r w:rsidRPr="005B1C90">
              <w:rPr>
                <w:rFonts w:eastAsia="Times New Roman"/>
                <w:b/>
                <w:lang w:eastAsia="tr-TR"/>
              </w:rPr>
              <w:t xml:space="preserve">Formun Düzenlenme/Yenilenme Tarihi: </w:t>
            </w:r>
            <w:r w:rsidRPr="005B1C90">
              <w:rPr>
                <w:rFonts w:eastAsia="Times New Roman"/>
                <w:bCs/>
                <w:lang w:eastAsia="tr-TR"/>
              </w:rPr>
              <w:t>28.07.2025</w:t>
            </w:r>
          </w:p>
        </w:tc>
        <w:tc>
          <w:tcPr>
            <w:tcW w:w="3786" w:type="dxa"/>
            <w:gridSpan w:val="4"/>
            <w:hideMark/>
          </w:tcPr>
          <w:p w14:paraId="7352C081" w14:textId="77777777" w:rsidR="00FB095C" w:rsidRPr="005B1C90" w:rsidRDefault="00FB095C" w:rsidP="00A550E4">
            <w:pPr>
              <w:spacing w:before="0" w:after="0"/>
              <w:rPr>
                <w:rFonts w:eastAsia="Times New Roman"/>
                <w:lang w:eastAsia="tr-TR"/>
              </w:rPr>
            </w:pPr>
            <w:r w:rsidRPr="005B1C90">
              <w:rPr>
                <w:rFonts w:eastAsia="Times New Roman"/>
                <w:b/>
                <w:lang w:eastAsia="tr-TR"/>
              </w:rPr>
              <w:t xml:space="preserve">Dersin Türü: </w:t>
            </w:r>
            <w:r w:rsidRPr="005B1C90">
              <w:rPr>
                <w:rFonts w:eastAsia="Times New Roman"/>
                <w:lang w:eastAsia="tr-TR"/>
              </w:rPr>
              <w:t xml:space="preserve">Seçmeli </w:t>
            </w:r>
          </w:p>
        </w:tc>
      </w:tr>
      <w:tr w:rsidR="00EF2E66" w:rsidRPr="005B1C90" w14:paraId="1E32D5A4" w14:textId="77777777" w:rsidTr="006C60A3">
        <w:trPr>
          <w:trHeight w:val="870"/>
        </w:trPr>
        <w:tc>
          <w:tcPr>
            <w:tcW w:w="5239" w:type="dxa"/>
            <w:gridSpan w:val="4"/>
            <w:hideMark/>
          </w:tcPr>
          <w:p w14:paraId="21D81062" w14:textId="77777777" w:rsidR="00FB095C" w:rsidRPr="005B1C90" w:rsidRDefault="00FB095C" w:rsidP="00A550E4">
            <w:pPr>
              <w:spacing w:before="0" w:after="0"/>
              <w:rPr>
                <w:rFonts w:eastAsia="Times New Roman"/>
                <w:b/>
                <w:lang w:eastAsia="tr-TR"/>
              </w:rPr>
            </w:pPr>
            <w:r w:rsidRPr="005B1C90">
              <w:rPr>
                <w:rFonts w:eastAsia="Times New Roman"/>
                <w:b/>
                <w:lang w:eastAsia="tr-TR"/>
              </w:rPr>
              <w:t xml:space="preserve">Dersin Öğretim Dili: </w:t>
            </w:r>
            <w:r w:rsidRPr="005B1C90">
              <w:rPr>
                <w:rFonts w:eastAsia="Times New Roman"/>
                <w:lang w:eastAsia="tr-TR"/>
              </w:rPr>
              <w:t>Türkçe</w:t>
            </w:r>
            <w:r w:rsidRPr="005B1C90">
              <w:rPr>
                <w:rFonts w:eastAsia="Times New Roman"/>
                <w:b/>
                <w:lang w:eastAsia="tr-TR"/>
              </w:rPr>
              <w:t xml:space="preserve"> </w:t>
            </w:r>
          </w:p>
        </w:tc>
        <w:tc>
          <w:tcPr>
            <w:tcW w:w="3786" w:type="dxa"/>
            <w:gridSpan w:val="4"/>
            <w:hideMark/>
          </w:tcPr>
          <w:p w14:paraId="78F93818" w14:textId="77777777" w:rsidR="00FB095C" w:rsidRPr="005B1C90" w:rsidRDefault="00FB095C" w:rsidP="00A550E4">
            <w:pPr>
              <w:spacing w:before="0" w:after="0"/>
              <w:rPr>
                <w:rFonts w:eastAsia="Times New Roman"/>
                <w:b/>
                <w:lang w:eastAsia="tr-TR"/>
              </w:rPr>
            </w:pPr>
            <w:r w:rsidRPr="005B1C90">
              <w:rPr>
                <w:rFonts w:eastAsia="Times New Roman"/>
                <w:b/>
                <w:lang w:eastAsia="tr-TR"/>
              </w:rPr>
              <w:t xml:space="preserve">Dersin Öğretim Üyesi/Üyeleri: </w:t>
            </w:r>
          </w:p>
          <w:p w14:paraId="0BE9EF47" w14:textId="77777777" w:rsidR="00FB095C" w:rsidRPr="005B1C90" w:rsidRDefault="00FB095C" w:rsidP="00A550E4">
            <w:pPr>
              <w:spacing w:before="0" w:after="0"/>
              <w:rPr>
                <w:rFonts w:eastAsia="Times New Roman"/>
                <w:lang w:eastAsia="tr-TR"/>
              </w:rPr>
            </w:pPr>
            <w:r w:rsidRPr="005B1C90">
              <w:rPr>
                <w:rFonts w:eastAsia="Times New Roman"/>
                <w:lang w:eastAsia="tr-TR"/>
              </w:rPr>
              <w:t>Prof. Dr. Murat BEKTAŞ</w:t>
            </w:r>
          </w:p>
          <w:p w14:paraId="288D2254" w14:textId="77777777" w:rsidR="00FB095C" w:rsidRPr="005B1C90" w:rsidRDefault="00FB095C" w:rsidP="00A550E4">
            <w:pPr>
              <w:spacing w:before="0" w:after="0"/>
              <w:rPr>
                <w:rFonts w:eastAsia="Times New Roman"/>
                <w:lang w:eastAsia="tr-TR"/>
              </w:rPr>
            </w:pPr>
            <w:r w:rsidRPr="005B1C90">
              <w:rPr>
                <w:rFonts w:eastAsia="Times New Roman"/>
                <w:lang w:eastAsia="tr-TR"/>
              </w:rPr>
              <w:t>Prof. Dr.  Gülçin ÖZALP GERÇEKER</w:t>
            </w:r>
          </w:p>
          <w:p w14:paraId="496AB872" w14:textId="77777777" w:rsidR="00FB095C" w:rsidRPr="005B1C90" w:rsidRDefault="00FB095C" w:rsidP="00A550E4">
            <w:pPr>
              <w:spacing w:before="0" w:after="0"/>
              <w:rPr>
                <w:rFonts w:eastAsia="Times New Roman"/>
                <w:lang w:eastAsia="tr-TR"/>
              </w:rPr>
            </w:pPr>
            <w:r w:rsidRPr="005B1C90">
              <w:rPr>
                <w:rFonts w:eastAsia="Times New Roman"/>
                <w:lang w:eastAsia="tr-TR"/>
              </w:rPr>
              <w:t>Dr. Öğretim Üyesi Emine Zahide ÖZDEMİR</w:t>
            </w:r>
          </w:p>
        </w:tc>
      </w:tr>
      <w:tr w:rsidR="00EF2E66" w:rsidRPr="005B1C90" w14:paraId="58A50ECD" w14:textId="77777777" w:rsidTr="006C60A3">
        <w:trPr>
          <w:trHeight w:val="217"/>
        </w:trPr>
        <w:tc>
          <w:tcPr>
            <w:tcW w:w="5239" w:type="dxa"/>
            <w:gridSpan w:val="4"/>
            <w:hideMark/>
          </w:tcPr>
          <w:p w14:paraId="1F3AC175" w14:textId="77777777" w:rsidR="00FB095C" w:rsidRPr="005B1C90" w:rsidRDefault="00FB095C" w:rsidP="00A550E4">
            <w:pPr>
              <w:spacing w:before="0" w:after="0"/>
              <w:rPr>
                <w:rFonts w:eastAsia="Times New Roman"/>
                <w:b/>
                <w:lang w:eastAsia="tr-TR"/>
              </w:rPr>
            </w:pPr>
            <w:r w:rsidRPr="005B1C90">
              <w:rPr>
                <w:rFonts w:eastAsia="Times New Roman"/>
                <w:b/>
                <w:lang w:eastAsia="tr-TR"/>
              </w:rPr>
              <w:t xml:space="preserve">Dersin Önkoşulu: </w:t>
            </w:r>
            <w:r w:rsidRPr="005B1C90">
              <w:rPr>
                <w:rFonts w:eastAsia="Times New Roman"/>
                <w:lang w:eastAsia="tr-TR"/>
              </w:rPr>
              <w:t>-</w:t>
            </w:r>
          </w:p>
        </w:tc>
        <w:tc>
          <w:tcPr>
            <w:tcW w:w="3786" w:type="dxa"/>
            <w:gridSpan w:val="4"/>
            <w:hideMark/>
          </w:tcPr>
          <w:p w14:paraId="2C1C66EB" w14:textId="77777777" w:rsidR="00FB095C" w:rsidRPr="005B1C90" w:rsidRDefault="00FB095C" w:rsidP="00A550E4">
            <w:pPr>
              <w:spacing w:before="0" w:after="0"/>
              <w:rPr>
                <w:rFonts w:eastAsia="Times New Roman"/>
                <w:lang w:eastAsia="tr-TR"/>
              </w:rPr>
            </w:pPr>
            <w:r w:rsidRPr="005B1C90">
              <w:rPr>
                <w:rFonts w:eastAsia="Times New Roman"/>
                <w:b/>
                <w:lang w:eastAsia="tr-TR"/>
              </w:rPr>
              <w:t>Önkoşul Olduğu Ders:</w:t>
            </w:r>
            <w:r w:rsidRPr="005B1C90">
              <w:rPr>
                <w:rFonts w:eastAsia="Times New Roman"/>
                <w:lang w:eastAsia="tr-TR"/>
              </w:rPr>
              <w:t xml:space="preserve"> -</w:t>
            </w:r>
          </w:p>
        </w:tc>
      </w:tr>
      <w:tr w:rsidR="00EF2E66" w:rsidRPr="005B1C90" w14:paraId="01026B41" w14:textId="77777777" w:rsidTr="006C60A3">
        <w:trPr>
          <w:trHeight w:val="217"/>
        </w:trPr>
        <w:tc>
          <w:tcPr>
            <w:tcW w:w="5239" w:type="dxa"/>
            <w:gridSpan w:val="4"/>
            <w:hideMark/>
          </w:tcPr>
          <w:p w14:paraId="4F35A89C" w14:textId="77777777" w:rsidR="00FB095C" w:rsidRPr="005B1C90" w:rsidRDefault="00FB095C" w:rsidP="00A550E4">
            <w:pPr>
              <w:spacing w:before="0" w:after="0"/>
              <w:rPr>
                <w:rFonts w:eastAsia="Times New Roman"/>
                <w:lang w:eastAsia="tr-TR"/>
              </w:rPr>
            </w:pPr>
            <w:r w:rsidRPr="005B1C90">
              <w:rPr>
                <w:rFonts w:eastAsia="Times New Roman"/>
                <w:b/>
                <w:lang w:eastAsia="tr-TR"/>
              </w:rPr>
              <w:t xml:space="preserve">Haftalık Ders Saati: </w:t>
            </w:r>
            <w:r w:rsidRPr="005B1C90">
              <w:rPr>
                <w:rFonts w:eastAsia="Times New Roman"/>
                <w:lang w:eastAsia="tr-TR"/>
              </w:rPr>
              <w:t>2 saat</w:t>
            </w:r>
          </w:p>
        </w:tc>
        <w:tc>
          <w:tcPr>
            <w:tcW w:w="3786" w:type="dxa"/>
            <w:gridSpan w:val="4"/>
            <w:hideMark/>
          </w:tcPr>
          <w:p w14:paraId="58925637" w14:textId="77777777" w:rsidR="00FB095C" w:rsidRPr="005B1C90" w:rsidRDefault="00FB095C" w:rsidP="00A550E4">
            <w:pPr>
              <w:spacing w:before="0" w:after="0"/>
              <w:rPr>
                <w:rFonts w:eastAsia="Times New Roman"/>
                <w:b/>
                <w:lang w:eastAsia="tr-TR"/>
              </w:rPr>
            </w:pPr>
            <w:r w:rsidRPr="005B1C90">
              <w:rPr>
                <w:rFonts w:eastAsia="Times New Roman"/>
                <w:b/>
                <w:lang w:eastAsia="tr-TR"/>
              </w:rPr>
              <w:t>Ders Koordinatörü:</w:t>
            </w:r>
            <w:r w:rsidRPr="005B1C90">
              <w:rPr>
                <w:rFonts w:eastAsia="Times New Roman"/>
                <w:bCs/>
                <w:lang w:eastAsia="tr-TR"/>
              </w:rPr>
              <w:t xml:space="preserve"> Prof. Dr. Gülçin ÖZALP GERÇEKER</w:t>
            </w:r>
          </w:p>
        </w:tc>
      </w:tr>
      <w:tr w:rsidR="006C60A3" w:rsidRPr="005B1C90" w14:paraId="749BA914" w14:textId="77777777" w:rsidTr="00F77071">
        <w:trPr>
          <w:trHeight w:val="374"/>
        </w:trPr>
        <w:tc>
          <w:tcPr>
            <w:tcW w:w="1840" w:type="dxa"/>
            <w:gridSpan w:val="2"/>
            <w:hideMark/>
          </w:tcPr>
          <w:p w14:paraId="54D945F9" w14:textId="6B1F9E03" w:rsidR="006C60A3" w:rsidRPr="005C6F3C" w:rsidRDefault="006C60A3" w:rsidP="00A550E4">
            <w:pPr>
              <w:spacing w:before="0" w:after="0"/>
              <w:jc w:val="center"/>
              <w:rPr>
                <w:rFonts w:eastAsia="Times New Roman"/>
                <w:b/>
                <w:bCs/>
                <w:lang w:eastAsia="tr-TR"/>
              </w:rPr>
            </w:pPr>
            <w:r w:rsidRPr="005C6F3C">
              <w:rPr>
                <w:rFonts w:eastAsia="Times New Roman"/>
                <w:b/>
                <w:bCs/>
                <w:lang w:eastAsia="tr-TR"/>
              </w:rPr>
              <w:t>Teori</w:t>
            </w:r>
          </w:p>
        </w:tc>
        <w:tc>
          <w:tcPr>
            <w:tcW w:w="1701" w:type="dxa"/>
            <w:hideMark/>
          </w:tcPr>
          <w:p w14:paraId="2E5E457D" w14:textId="36FDC836" w:rsidR="006C60A3" w:rsidRPr="005C6F3C" w:rsidRDefault="006C60A3" w:rsidP="00A550E4">
            <w:pPr>
              <w:spacing w:before="0" w:after="0"/>
              <w:jc w:val="center"/>
              <w:rPr>
                <w:rFonts w:eastAsia="Times New Roman"/>
                <w:b/>
                <w:bCs/>
                <w:lang w:eastAsia="tr-TR"/>
              </w:rPr>
            </w:pPr>
            <w:r w:rsidRPr="005C6F3C">
              <w:rPr>
                <w:rFonts w:eastAsia="Times New Roman"/>
                <w:b/>
                <w:bCs/>
                <w:lang w:eastAsia="tr-TR"/>
              </w:rPr>
              <w:t>Uygulama</w:t>
            </w:r>
          </w:p>
        </w:tc>
        <w:tc>
          <w:tcPr>
            <w:tcW w:w="1698" w:type="dxa"/>
            <w:hideMark/>
          </w:tcPr>
          <w:p w14:paraId="719C9E27" w14:textId="40F6817B" w:rsidR="006C60A3" w:rsidRPr="005C6F3C" w:rsidRDefault="006C60A3" w:rsidP="00A550E4">
            <w:pPr>
              <w:spacing w:before="0" w:after="0"/>
              <w:jc w:val="center"/>
              <w:rPr>
                <w:rFonts w:eastAsia="Times New Roman"/>
                <w:b/>
                <w:bCs/>
                <w:lang w:eastAsia="tr-TR"/>
              </w:rPr>
            </w:pPr>
            <w:r w:rsidRPr="005C6F3C">
              <w:rPr>
                <w:rFonts w:eastAsia="Times New Roman"/>
                <w:b/>
                <w:bCs/>
                <w:lang w:eastAsia="tr-TR"/>
              </w:rPr>
              <w:t>Laboratuvar</w:t>
            </w:r>
          </w:p>
        </w:tc>
        <w:tc>
          <w:tcPr>
            <w:tcW w:w="3786" w:type="dxa"/>
            <w:gridSpan w:val="4"/>
            <w:hideMark/>
          </w:tcPr>
          <w:p w14:paraId="206C44E4" w14:textId="77777777" w:rsidR="006C60A3" w:rsidRPr="005C6F3C" w:rsidRDefault="006C60A3" w:rsidP="00A550E4">
            <w:pPr>
              <w:spacing w:before="0" w:after="0"/>
              <w:rPr>
                <w:rFonts w:eastAsia="Times New Roman"/>
                <w:lang w:eastAsia="tr-TR"/>
              </w:rPr>
            </w:pPr>
            <w:r w:rsidRPr="005C6F3C">
              <w:rPr>
                <w:rFonts w:eastAsia="Times New Roman"/>
                <w:b/>
                <w:lang w:eastAsia="tr-TR"/>
              </w:rPr>
              <w:t xml:space="preserve">Dersin Ulusal Kredisi: </w:t>
            </w:r>
            <w:r w:rsidRPr="005C6F3C">
              <w:rPr>
                <w:rFonts w:eastAsia="Times New Roman"/>
                <w:lang w:eastAsia="tr-TR"/>
              </w:rPr>
              <w:t>2</w:t>
            </w:r>
          </w:p>
        </w:tc>
      </w:tr>
      <w:tr w:rsidR="00EF2E66" w:rsidRPr="005B1C90" w14:paraId="4FDFC32E" w14:textId="77777777" w:rsidTr="00F77071">
        <w:trPr>
          <w:trHeight w:val="217"/>
        </w:trPr>
        <w:tc>
          <w:tcPr>
            <w:tcW w:w="1840" w:type="dxa"/>
            <w:gridSpan w:val="2"/>
            <w:hideMark/>
          </w:tcPr>
          <w:p w14:paraId="12B264B2" w14:textId="77777777" w:rsidR="00FB095C" w:rsidRPr="005C6F3C" w:rsidRDefault="00FB095C" w:rsidP="00A550E4">
            <w:pPr>
              <w:spacing w:before="0" w:after="0"/>
              <w:jc w:val="center"/>
              <w:rPr>
                <w:rFonts w:eastAsia="Times New Roman"/>
                <w:lang w:eastAsia="tr-TR"/>
              </w:rPr>
            </w:pPr>
            <w:r w:rsidRPr="005C6F3C">
              <w:rPr>
                <w:rFonts w:eastAsia="Times New Roman"/>
                <w:lang w:eastAsia="tr-TR"/>
              </w:rPr>
              <w:t>2</w:t>
            </w:r>
          </w:p>
        </w:tc>
        <w:tc>
          <w:tcPr>
            <w:tcW w:w="1701" w:type="dxa"/>
            <w:hideMark/>
          </w:tcPr>
          <w:p w14:paraId="60CDC107" w14:textId="77777777" w:rsidR="00FB095C" w:rsidRPr="005C6F3C" w:rsidRDefault="00FB095C" w:rsidP="00A550E4">
            <w:pPr>
              <w:spacing w:before="0" w:after="0"/>
              <w:jc w:val="center"/>
              <w:rPr>
                <w:rFonts w:eastAsia="Times New Roman"/>
                <w:lang w:eastAsia="tr-TR"/>
              </w:rPr>
            </w:pPr>
            <w:r w:rsidRPr="005C6F3C">
              <w:rPr>
                <w:rFonts w:eastAsia="Times New Roman"/>
                <w:lang w:eastAsia="tr-TR"/>
              </w:rPr>
              <w:t>-</w:t>
            </w:r>
          </w:p>
        </w:tc>
        <w:tc>
          <w:tcPr>
            <w:tcW w:w="1698" w:type="dxa"/>
            <w:hideMark/>
          </w:tcPr>
          <w:p w14:paraId="50730481" w14:textId="77777777" w:rsidR="00FB095C" w:rsidRPr="005C6F3C" w:rsidRDefault="00FB095C" w:rsidP="00A550E4">
            <w:pPr>
              <w:spacing w:before="0" w:after="0"/>
              <w:jc w:val="center"/>
              <w:rPr>
                <w:rFonts w:eastAsia="Times New Roman"/>
                <w:lang w:eastAsia="tr-TR"/>
              </w:rPr>
            </w:pPr>
            <w:r w:rsidRPr="005C6F3C">
              <w:rPr>
                <w:rFonts w:eastAsia="Times New Roman"/>
                <w:lang w:eastAsia="tr-TR"/>
              </w:rPr>
              <w:t>-</w:t>
            </w:r>
          </w:p>
        </w:tc>
        <w:tc>
          <w:tcPr>
            <w:tcW w:w="3786" w:type="dxa"/>
            <w:gridSpan w:val="4"/>
            <w:hideMark/>
          </w:tcPr>
          <w:p w14:paraId="6780B655" w14:textId="77777777" w:rsidR="00FB095C" w:rsidRPr="005C6F3C" w:rsidRDefault="00FB095C" w:rsidP="00A550E4">
            <w:pPr>
              <w:spacing w:before="0" w:after="0"/>
              <w:rPr>
                <w:rFonts w:eastAsia="Times New Roman"/>
                <w:lang w:eastAsia="tr-TR"/>
              </w:rPr>
            </w:pPr>
            <w:r w:rsidRPr="005C6F3C">
              <w:rPr>
                <w:rFonts w:eastAsia="Times New Roman"/>
                <w:b/>
                <w:lang w:eastAsia="tr-TR"/>
              </w:rPr>
              <w:t xml:space="preserve">Dersin AKTS Kredisi: </w:t>
            </w:r>
            <w:r w:rsidRPr="005C6F3C">
              <w:rPr>
                <w:rFonts w:eastAsia="Times New Roman"/>
                <w:lang w:eastAsia="tr-TR"/>
              </w:rPr>
              <w:t>2</w:t>
            </w:r>
          </w:p>
        </w:tc>
      </w:tr>
      <w:tr w:rsidR="00F77071" w:rsidRPr="005B1C90" w14:paraId="1CAF1E89" w14:textId="77777777" w:rsidTr="00F77071">
        <w:trPr>
          <w:trHeight w:val="217"/>
        </w:trPr>
        <w:tc>
          <w:tcPr>
            <w:tcW w:w="1840" w:type="dxa"/>
            <w:gridSpan w:val="2"/>
          </w:tcPr>
          <w:p w14:paraId="61B7CC4B" w14:textId="504C7B68" w:rsidR="00F77071" w:rsidRPr="005C6F3C" w:rsidRDefault="00F77071" w:rsidP="00A550E4">
            <w:pPr>
              <w:spacing w:before="0" w:after="0"/>
              <w:jc w:val="center"/>
              <w:rPr>
                <w:rFonts w:eastAsia="Times New Roman"/>
                <w:lang w:eastAsia="tr-TR"/>
              </w:rPr>
            </w:pPr>
            <w:r w:rsidRPr="005C6F3C">
              <w:rPr>
                <w:rFonts w:eastAsia="Calibri"/>
                <w:bCs/>
              </w:rPr>
              <w:t>Şube / Şube Öğrenci sayısı</w:t>
            </w:r>
          </w:p>
        </w:tc>
        <w:tc>
          <w:tcPr>
            <w:tcW w:w="1701" w:type="dxa"/>
          </w:tcPr>
          <w:p w14:paraId="6325546D" w14:textId="21272BF6" w:rsidR="00F77071" w:rsidRPr="005C6F3C" w:rsidRDefault="00F77071" w:rsidP="00A550E4">
            <w:pPr>
              <w:spacing w:before="0" w:after="0"/>
              <w:jc w:val="center"/>
              <w:rPr>
                <w:rFonts w:eastAsia="Times New Roman"/>
                <w:lang w:eastAsia="tr-TR"/>
              </w:rPr>
            </w:pPr>
            <w:r w:rsidRPr="005C6F3C">
              <w:rPr>
                <w:rFonts w:eastAsia="Calibri"/>
                <w:bCs/>
              </w:rPr>
              <w:t>Şube / Şube Öğrenci sayısı</w:t>
            </w:r>
          </w:p>
        </w:tc>
        <w:tc>
          <w:tcPr>
            <w:tcW w:w="1698" w:type="dxa"/>
          </w:tcPr>
          <w:p w14:paraId="2A24D694" w14:textId="76CE3469" w:rsidR="00F77071" w:rsidRPr="005C6F3C" w:rsidRDefault="00F77071" w:rsidP="00A550E4">
            <w:pPr>
              <w:spacing w:before="0" w:after="0"/>
              <w:jc w:val="center"/>
              <w:rPr>
                <w:rFonts w:eastAsia="Times New Roman"/>
                <w:lang w:eastAsia="tr-TR"/>
              </w:rPr>
            </w:pPr>
            <w:r w:rsidRPr="005C6F3C">
              <w:rPr>
                <w:rFonts w:eastAsia="Calibri"/>
                <w:bCs/>
              </w:rPr>
              <w:t>Şube / Şube Öğrenci sayısı</w:t>
            </w:r>
          </w:p>
        </w:tc>
        <w:tc>
          <w:tcPr>
            <w:tcW w:w="3786" w:type="dxa"/>
            <w:gridSpan w:val="4"/>
          </w:tcPr>
          <w:p w14:paraId="6248C4B4" w14:textId="5FBD9B40" w:rsidR="00F77071" w:rsidRPr="005C6F3C" w:rsidRDefault="00F77071" w:rsidP="00A550E4">
            <w:pPr>
              <w:spacing w:before="0" w:after="0"/>
              <w:rPr>
                <w:rFonts w:eastAsia="Times New Roman"/>
                <w:lang w:eastAsia="tr-TR"/>
              </w:rPr>
            </w:pPr>
            <w:r w:rsidRPr="005C6F3C">
              <w:rPr>
                <w:rFonts w:eastAsia="Times New Roman"/>
                <w:lang w:eastAsia="tr-TR"/>
              </w:rPr>
              <w:t>Derse Kayıtlı Öğrenci Sayısı:</w:t>
            </w:r>
          </w:p>
        </w:tc>
      </w:tr>
      <w:tr w:rsidR="00F77071" w:rsidRPr="005B1C90" w14:paraId="0AB12C49" w14:textId="77777777" w:rsidTr="00F77071">
        <w:trPr>
          <w:trHeight w:val="217"/>
        </w:trPr>
        <w:tc>
          <w:tcPr>
            <w:tcW w:w="1840" w:type="dxa"/>
            <w:gridSpan w:val="2"/>
          </w:tcPr>
          <w:p w14:paraId="4E0A4287" w14:textId="791F0ECB" w:rsidR="00F77071" w:rsidRPr="005C6F3C" w:rsidRDefault="00F77071" w:rsidP="00A550E4">
            <w:pPr>
              <w:spacing w:before="0" w:after="0"/>
              <w:jc w:val="center"/>
              <w:rPr>
                <w:rFonts w:eastAsia="Times New Roman"/>
                <w:lang w:eastAsia="tr-TR"/>
              </w:rPr>
            </w:pPr>
            <w:r w:rsidRPr="005C6F3C">
              <w:rPr>
                <w:rFonts w:eastAsia="Times New Roman"/>
                <w:lang w:eastAsia="tr-TR"/>
              </w:rPr>
              <w:t>1 /45</w:t>
            </w:r>
          </w:p>
        </w:tc>
        <w:tc>
          <w:tcPr>
            <w:tcW w:w="1701" w:type="dxa"/>
          </w:tcPr>
          <w:p w14:paraId="7AA71D0A" w14:textId="08FB4AD9" w:rsidR="00F77071" w:rsidRPr="005C6F3C" w:rsidRDefault="00F77071" w:rsidP="00A550E4">
            <w:pPr>
              <w:spacing w:before="0" w:after="0"/>
              <w:jc w:val="center"/>
              <w:rPr>
                <w:rFonts w:eastAsia="Times New Roman"/>
                <w:lang w:eastAsia="tr-TR"/>
              </w:rPr>
            </w:pPr>
            <w:r w:rsidRPr="005C6F3C">
              <w:rPr>
                <w:rFonts w:eastAsia="Times New Roman"/>
                <w:lang w:eastAsia="tr-TR"/>
              </w:rPr>
              <w:t>-</w:t>
            </w:r>
          </w:p>
        </w:tc>
        <w:tc>
          <w:tcPr>
            <w:tcW w:w="1698" w:type="dxa"/>
          </w:tcPr>
          <w:p w14:paraId="78120D54" w14:textId="2B731D15" w:rsidR="00F77071" w:rsidRPr="005C6F3C" w:rsidRDefault="00F77071" w:rsidP="00A550E4">
            <w:pPr>
              <w:spacing w:before="0" w:after="0"/>
              <w:jc w:val="center"/>
              <w:rPr>
                <w:rFonts w:eastAsia="Times New Roman"/>
                <w:lang w:eastAsia="tr-TR"/>
              </w:rPr>
            </w:pPr>
            <w:r w:rsidRPr="005C6F3C">
              <w:rPr>
                <w:rFonts w:eastAsia="Times New Roman"/>
                <w:lang w:eastAsia="tr-TR"/>
              </w:rPr>
              <w:t>-</w:t>
            </w:r>
          </w:p>
        </w:tc>
        <w:tc>
          <w:tcPr>
            <w:tcW w:w="3786" w:type="dxa"/>
            <w:gridSpan w:val="4"/>
          </w:tcPr>
          <w:p w14:paraId="679643BA" w14:textId="09BED5DC" w:rsidR="00F77071" w:rsidRPr="005C6F3C" w:rsidRDefault="00F77071" w:rsidP="00A550E4">
            <w:pPr>
              <w:spacing w:before="0" w:after="0"/>
              <w:rPr>
                <w:rFonts w:eastAsia="Times New Roman"/>
                <w:lang w:eastAsia="tr-TR"/>
              </w:rPr>
            </w:pPr>
            <w:r w:rsidRPr="005C6F3C">
              <w:rPr>
                <w:rFonts w:eastAsia="Times New Roman"/>
                <w:lang w:eastAsia="tr-TR"/>
              </w:rPr>
              <w:t>45</w:t>
            </w:r>
          </w:p>
        </w:tc>
      </w:tr>
      <w:tr w:rsidR="00EF2E66" w:rsidRPr="005B1C90" w14:paraId="45431E3E" w14:textId="77777777" w:rsidTr="006C60A3">
        <w:trPr>
          <w:trHeight w:val="446"/>
        </w:trPr>
        <w:tc>
          <w:tcPr>
            <w:tcW w:w="9025" w:type="dxa"/>
            <w:gridSpan w:val="8"/>
            <w:hideMark/>
          </w:tcPr>
          <w:p w14:paraId="564F8F8E" w14:textId="0A95CCAF" w:rsidR="00FB095C" w:rsidRPr="005B1C90" w:rsidRDefault="00FB095C" w:rsidP="00A550E4">
            <w:pPr>
              <w:spacing w:before="0" w:after="0"/>
              <w:rPr>
                <w:rFonts w:eastAsia="Times New Roman"/>
                <w:b/>
                <w:lang w:eastAsia="tr-TR"/>
              </w:rPr>
            </w:pPr>
            <w:r w:rsidRPr="005B1C90">
              <w:rPr>
                <w:rFonts w:eastAsia="Times New Roman"/>
                <w:b/>
                <w:lang w:eastAsia="tr-TR"/>
              </w:rPr>
              <w:t xml:space="preserve">Dersin Amacı: </w:t>
            </w:r>
            <w:r w:rsidRPr="005B1C90">
              <w:rPr>
                <w:rFonts w:eastAsia="Times New Roman"/>
                <w:lang w:eastAsia="tr-TR"/>
              </w:rPr>
              <w:t xml:space="preserve">Çocuklar için günlük oyun </w:t>
            </w:r>
            <w:r w:rsidR="002B5F10">
              <w:rPr>
                <w:rFonts w:eastAsia="Times New Roman"/>
                <w:lang w:eastAsia="tr-TR"/>
              </w:rPr>
              <w:t>ve</w:t>
            </w:r>
            <w:r w:rsidRPr="005B1C90">
              <w:rPr>
                <w:rFonts w:eastAsia="Times New Roman"/>
                <w:lang w:eastAsia="tr-TR"/>
              </w:rPr>
              <w:t xml:space="preserve"> aktivite programlarını planlayıp geliştirebilecek bilgi </w:t>
            </w:r>
            <w:r w:rsidR="002B5F10">
              <w:rPr>
                <w:rFonts w:eastAsia="Times New Roman"/>
                <w:lang w:eastAsia="tr-TR"/>
              </w:rPr>
              <w:t>ve</w:t>
            </w:r>
            <w:r w:rsidRPr="005B1C90">
              <w:rPr>
                <w:rFonts w:eastAsia="Times New Roman"/>
                <w:lang w:eastAsia="tr-TR"/>
              </w:rPr>
              <w:t xml:space="preserve"> yeteneği kazandırmayı amaçlamaktadır.</w:t>
            </w:r>
          </w:p>
        </w:tc>
      </w:tr>
      <w:tr w:rsidR="00EF2E66" w:rsidRPr="005B1C90" w14:paraId="5043FA46" w14:textId="77777777" w:rsidTr="006C60A3">
        <w:trPr>
          <w:trHeight w:val="1306"/>
        </w:trPr>
        <w:tc>
          <w:tcPr>
            <w:tcW w:w="9025" w:type="dxa"/>
            <w:gridSpan w:val="8"/>
            <w:hideMark/>
          </w:tcPr>
          <w:p w14:paraId="3AEBFA54" w14:textId="77777777" w:rsidR="00FB095C" w:rsidRPr="005B1C90" w:rsidRDefault="00FB095C" w:rsidP="00A550E4">
            <w:pPr>
              <w:spacing w:before="0" w:after="0"/>
              <w:rPr>
                <w:rFonts w:eastAsia="Times New Roman"/>
                <w:b/>
                <w:lang w:eastAsia="tr-TR"/>
              </w:rPr>
            </w:pPr>
            <w:r w:rsidRPr="005B1C90">
              <w:rPr>
                <w:rFonts w:eastAsia="Times New Roman"/>
                <w:b/>
                <w:lang w:eastAsia="tr-TR"/>
              </w:rPr>
              <w:t xml:space="preserve">Dersin Öğrenme Çıktıları: </w:t>
            </w:r>
          </w:p>
          <w:p w14:paraId="09EF3F23" w14:textId="59B9D37B" w:rsidR="00FB095C" w:rsidRPr="00B75C10" w:rsidRDefault="00B75C10" w:rsidP="00A550E4">
            <w:pPr>
              <w:spacing w:before="0" w:after="0"/>
              <w:rPr>
                <w:rFonts w:eastAsia="Times New Roman"/>
                <w:lang w:eastAsia="tr-TR"/>
              </w:rPr>
            </w:pPr>
            <w:r>
              <w:rPr>
                <w:rFonts w:eastAsia="Times New Roman"/>
                <w:lang w:eastAsia="tr-TR"/>
              </w:rPr>
              <w:t xml:space="preserve">ÖÇ1. </w:t>
            </w:r>
            <w:r w:rsidR="00FB095C" w:rsidRPr="00B75C10">
              <w:rPr>
                <w:rFonts w:eastAsia="Times New Roman"/>
                <w:lang w:eastAsia="tr-TR"/>
              </w:rPr>
              <w:t xml:space="preserve">Oyunu tanımlayabilme </w:t>
            </w:r>
            <w:r w:rsidR="002B5F10">
              <w:rPr>
                <w:rFonts w:eastAsia="Times New Roman"/>
                <w:lang w:eastAsia="tr-TR"/>
              </w:rPr>
              <w:t>ve</w:t>
            </w:r>
            <w:r w:rsidR="00FB095C" w:rsidRPr="00B75C10">
              <w:rPr>
                <w:rFonts w:eastAsia="Times New Roman"/>
                <w:lang w:eastAsia="tr-TR"/>
              </w:rPr>
              <w:t xml:space="preserve"> çocuk gelişimine etkilerini kavrayabilme</w:t>
            </w:r>
          </w:p>
          <w:p w14:paraId="3A55D44B" w14:textId="5C8944CF" w:rsidR="00FB095C" w:rsidRPr="00B75C10" w:rsidRDefault="00B75C10" w:rsidP="00A550E4">
            <w:pPr>
              <w:spacing w:before="0" w:after="0"/>
              <w:rPr>
                <w:rFonts w:eastAsia="Times New Roman"/>
                <w:lang w:eastAsia="tr-TR"/>
              </w:rPr>
            </w:pPr>
            <w:r>
              <w:rPr>
                <w:rFonts w:eastAsia="Times New Roman"/>
                <w:lang w:eastAsia="tr-TR"/>
              </w:rPr>
              <w:t xml:space="preserve">ÖÇ2. </w:t>
            </w:r>
            <w:r w:rsidR="00FB095C" w:rsidRPr="00B75C10">
              <w:rPr>
                <w:rFonts w:eastAsia="Times New Roman"/>
                <w:lang w:eastAsia="tr-TR"/>
              </w:rPr>
              <w:t>Çocukluk dönemlerine uygun oyun çeşitlerini sınıflandırabilme</w:t>
            </w:r>
          </w:p>
          <w:p w14:paraId="09BE0C07" w14:textId="198348B7" w:rsidR="00FB095C" w:rsidRPr="00B75C10" w:rsidRDefault="00B75C10" w:rsidP="00A550E4">
            <w:pPr>
              <w:spacing w:before="0" w:after="0"/>
              <w:rPr>
                <w:rFonts w:eastAsia="Times New Roman"/>
                <w:lang w:eastAsia="tr-TR"/>
              </w:rPr>
            </w:pPr>
            <w:r>
              <w:rPr>
                <w:rFonts w:eastAsia="Times New Roman"/>
                <w:lang w:eastAsia="tr-TR"/>
              </w:rPr>
              <w:t xml:space="preserve">ÖÇ3. </w:t>
            </w:r>
            <w:r w:rsidR="00FB095C" w:rsidRPr="00B75C10">
              <w:rPr>
                <w:rFonts w:eastAsia="Times New Roman"/>
                <w:lang w:eastAsia="tr-TR"/>
              </w:rPr>
              <w:t>Yaşa uygun oyuncak seçiminin öneminin farkında olabilme, oyuncak geliştirebilme</w:t>
            </w:r>
          </w:p>
          <w:p w14:paraId="5AE026A8" w14:textId="2CF8210A" w:rsidR="00FB095C" w:rsidRPr="00B75C10" w:rsidRDefault="00B75C10" w:rsidP="00A550E4">
            <w:pPr>
              <w:spacing w:before="0" w:after="0"/>
              <w:rPr>
                <w:rFonts w:eastAsia="Times New Roman"/>
                <w:lang w:eastAsia="tr-TR"/>
              </w:rPr>
            </w:pPr>
            <w:r>
              <w:rPr>
                <w:rFonts w:eastAsia="Times New Roman"/>
                <w:lang w:eastAsia="tr-TR"/>
              </w:rPr>
              <w:t xml:space="preserve">ÖÇ4. </w:t>
            </w:r>
            <w:r w:rsidR="00FB095C" w:rsidRPr="00B75C10">
              <w:rPr>
                <w:rFonts w:eastAsia="Times New Roman"/>
                <w:lang w:eastAsia="tr-TR"/>
              </w:rPr>
              <w:t xml:space="preserve">Oyunun sağlık alanındaki rolünü tanımlayabilme </w:t>
            </w:r>
            <w:r w:rsidR="002B5F10">
              <w:rPr>
                <w:rFonts w:eastAsia="Times New Roman"/>
                <w:lang w:eastAsia="tr-TR"/>
              </w:rPr>
              <w:t>ve</w:t>
            </w:r>
            <w:r w:rsidR="00FB095C" w:rsidRPr="00B75C10">
              <w:rPr>
                <w:rFonts w:eastAsia="Times New Roman"/>
                <w:lang w:eastAsia="tr-TR"/>
              </w:rPr>
              <w:t xml:space="preserve"> tartışabilme</w:t>
            </w:r>
          </w:p>
          <w:p w14:paraId="6437EB1F" w14:textId="3ACA03AD" w:rsidR="00FB095C" w:rsidRPr="00B75C10" w:rsidRDefault="00B75C10" w:rsidP="00A550E4">
            <w:pPr>
              <w:spacing w:before="0" w:after="0"/>
              <w:rPr>
                <w:rFonts w:eastAsia="Times New Roman"/>
                <w:lang w:eastAsia="tr-TR"/>
              </w:rPr>
            </w:pPr>
            <w:r>
              <w:rPr>
                <w:rFonts w:eastAsia="Times New Roman"/>
                <w:lang w:eastAsia="tr-TR"/>
              </w:rPr>
              <w:t xml:space="preserve">ÖÇ5. </w:t>
            </w:r>
            <w:r w:rsidR="00FB095C" w:rsidRPr="00B75C10">
              <w:rPr>
                <w:rFonts w:eastAsia="Times New Roman"/>
                <w:lang w:eastAsia="tr-TR"/>
              </w:rPr>
              <w:t>Çocuğun dil gelişimi, fiziksel, psikososyal özelliklerinin farkında olabilme</w:t>
            </w:r>
          </w:p>
        </w:tc>
      </w:tr>
      <w:tr w:rsidR="00EF2E66" w:rsidRPr="005B1C90" w14:paraId="24E8A82E" w14:textId="77777777" w:rsidTr="006C60A3">
        <w:trPr>
          <w:trHeight w:val="155"/>
        </w:trPr>
        <w:tc>
          <w:tcPr>
            <w:tcW w:w="9025" w:type="dxa"/>
            <w:gridSpan w:val="8"/>
            <w:hideMark/>
          </w:tcPr>
          <w:p w14:paraId="5AE52C7D" w14:textId="2D897F57" w:rsidR="00FB095C" w:rsidRPr="005B1C90" w:rsidRDefault="00FB095C" w:rsidP="00A550E4">
            <w:pPr>
              <w:spacing w:before="0" w:after="0"/>
              <w:rPr>
                <w:rFonts w:eastAsia="Times New Roman"/>
                <w:b/>
                <w:lang w:eastAsia="tr-TR"/>
              </w:rPr>
            </w:pPr>
            <w:r w:rsidRPr="005B1C90">
              <w:rPr>
                <w:rFonts w:eastAsia="Times New Roman"/>
                <w:b/>
                <w:lang w:eastAsia="tr-TR"/>
              </w:rPr>
              <w:t xml:space="preserve">Öğrenme </w:t>
            </w:r>
            <w:r w:rsidR="002B5F10">
              <w:rPr>
                <w:rFonts w:eastAsia="Times New Roman"/>
                <w:b/>
                <w:lang w:eastAsia="tr-TR"/>
              </w:rPr>
              <w:t>ve</w:t>
            </w:r>
            <w:r w:rsidRPr="005B1C90">
              <w:rPr>
                <w:rFonts w:eastAsia="Times New Roman"/>
                <w:b/>
                <w:lang w:eastAsia="tr-TR"/>
              </w:rPr>
              <w:t xml:space="preserve"> Öğretme Yöntemleri: </w:t>
            </w:r>
            <w:r w:rsidRPr="005B1C90">
              <w:rPr>
                <w:rFonts w:eastAsia="Times New Roman"/>
                <w:lang w:eastAsia="tr-TR"/>
              </w:rPr>
              <w:t>Derse katılım, sunum, tartışma, araştırma, soru-cevap, grup çalışması, kendi kendine öğrenme</w:t>
            </w:r>
          </w:p>
        </w:tc>
      </w:tr>
      <w:tr w:rsidR="00EF2E66" w:rsidRPr="005B1C90" w14:paraId="72956AAA" w14:textId="77777777" w:rsidTr="006C60A3">
        <w:trPr>
          <w:trHeight w:val="133"/>
        </w:trPr>
        <w:tc>
          <w:tcPr>
            <w:tcW w:w="9025" w:type="dxa"/>
            <w:gridSpan w:val="8"/>
            <w:hideMark/>
          </w:tcPr>
          <w:p w14:paraId="0C88AE5A" w14:textId="77777777" w:rsidR="00FB095C" w:rsidRPr="005B1C90" w:rsidRDefault="00FB095C" w:rsidP="00A550E4">
            <w:pPr>
              <w:spacing w:before="0" w:after="0"/>
              <w:ind w:left="709" w:hanging="709"/>
              <w:rPr>
                <w:rFonts w:eastAsia="Times New Roman"/>
                <w:b/>
                <w:lang w:eastAsia="tr-TR"/>
              </w:rPr>
            </w:pPr>
            <w:r w:rsidRPr="005B1C90">
              <w:rPr>
                <w:rFonts w:eastAsia="Times New Roman"/>
                <w:b/>
                <w:lang w:eastAsia="tr-TR"/>
              </w:rPr>
              <w:t>Değerlendirme Yöntemleri:</w:t>
            </w:r>
          </w:p>
        </w:tc>
      </w:tr>
      <w:tr w:rsidR="00EF2E66" w:rsidRPr="005B1C90" w14:paraId="2E27BA8B" w14:textId="77777777" w:rsidTr="006C60A3">
        <w:trPr>
          <w:trHeight w:val="132"/>
        </w:trPr>
        <w:tc>
          <w:tcPr>
            <w:tcW w:w="5332" w:type="dxa"/>
            <w:gridSpan w:val="5"/>
          </w:tcPr>
          <w:p w14:paraId="6929EFE5" w14:textId="77777777" w:rsidR="00FB095C" w:rsidRPr="005B1C90" w:rsidRDefault="00FB095C" w:rsidP="00A550E4">
            <w:pPr>
              <w:spacing w:before="0" w:after="0"/>
              <w:ind w:left="709" w:hanging="709"/>
              <w:rPr>
                <w:rFonts w:eastAsia="Times New Roman"/>
                <w:b/>
                <w:lang w:eastAsia="tr-TR"/>
              </w:rPr>
            </w:pPr>
          </w:p>
        </w:tc>
        <w:tc>
          <w:tcPr>
            <w:tcW w:w="2349" w:type="dxa"/>
            <w:gridSpan w:val="2"/>
            <w:hideMark/>
          </w:tcPr>
          <w:p w14:paraId="08E51304" w14:textId="77777777" w:rsidR="00FB095C" w:rsidRPr="005B1C90" w:rsidRDefault="00FB095C" w:rsidP="00A550E4">
            <w:pPr>
              <w:spacing w:before="0" w:after="0"/>
              <w:ind w:left="709" w:hanging="709"/>
              <w:rPr>
                <w:rFonts w:eastAsia="Times New Roman"/>
                <w:b/>
                <w:lang w:eastAsia="tr-TR"/>
              </w:rPr>
            </w:pPr>
            <w:r w:rsidRPr="005B1C90">
              <w:rPr>
                <w:rFonts w:eastAsia="Times New Roman"/>
                <w:lang w:eastAsia="tr-TR"/>
              </w:rPr>
              <w:t>Varsa (X) olarak işaretleyiniz</w:t>
            </w:r>
          </w:p>
        </w:tc>
        <w:tc>
          <w:tcPr>
            <w:tcW w:w="1344" w:type="dxa"/>
            <w:hideMark/>
          </w:tcPr>
          <w:p w14:paraId="5717265E" w14:textId="77777777" w:rsidR="00FB095C" w:rsidRPr="005B1C90" w:rsidRDefault="00FB095C" w:rsidP="00A550E4">
            <w:pPr>
              <w:spacing w:before="0" w:after="0"/>
              <w:ind w:left="709" w:hanging="709"/>
              <w:rPr>
                <w:rFonts w:eastAsia="Times New Roman"/>
                <w:b/>
                <w:lang w:eastAsia="tr-TR"/>
              </w:rPr>
            </w:pPr>
            <w:r w:rsidRPr="005B1C90">
              <w:rPr>
                <w:rFonts w:eastAsia="Times New Roman"/>
                <w:lang w:eastAsia="tr-TR"/>
              </w:rPr>
              <w:t>Yüzde (%)</w:t>
            </w:r>
          </w:p>
        </w:tc>
      </w:tr>
      <w:tr w:rsidR="00EF2E66" w:rsidRPr="005B1C90" w14:paraId="11708247" w14:textId="77777777" w:rsidTr="006C60A3">
        <w:trPr>
          <w:trHeight w:val="217"/>
        </w:trPr>
        <w:tc>
          <w:tcPr>
            <w:tcW w:w="5332" w:type="dxa"/>
            <w:gridSpan w:val="5"/>
            <w:vAlign w:val="center"/>
            <w:hideMark/>
          </w:tcPr>
          <w:p w14:paraId="452C2A88" w14:textId="77777777" w:rsidR="00FB095C" w:rsidRPr="005B1C90" w:rsidRDefault="00FB095C" w:rsidP="00A550E4">
            <w:pPr>
              <w:autoSpaceDE w:val="0"/>
              <w:autoSpaceDN w:val="0"/>
              <w:adjustRightInd w:val="0"/>
              <w:spacing w:before="0" w:after="0"/>
              <w:ind w:left="589" w:hanging="709"/>
              <w:rPr>
                <w:rFonts w:eastAsia="Times New Roman"/>
                <w:b/>
                <w:lang w:eastAsia="tr-TR"/>
              </w:rPr>
            </w:pPr>
            <w:r w:rsidRPr="005B1C90">
              <w:rPr>
                <w:rFonts w:eastAsia="Times New Roman"/>
                <w:b/>
                <w:lang w:eastAsia="tr-TR"/>
              </w:rPr>
              <w:t>Yarıyıl İçi / Sonu Çalışmaları</w:t>
            </w:r>
          </w:p>
        </w:tc>
        <w:tc>
          <w:tcPr>
            <w:tcW w:w="2349" w:type="dxa"/>
            <w:gridSpan w:val="2"/>
            <w:vAlign w:val="center"/>
          </w:tcPr>
          <w:p w14:paraId="4A687A8C" w14:textId="77777777" w:rsidR="00FB095C" w:rsidRPr="005B1C90" w:rsidRDefault="00FB095C" w:rsidP="00A550E4">
            <w:pPr>
              <w:autoSpaceDE w:val="0"/>
              <w:autoSpaceDN w:val="0"/>
              <w:adjustRightInd w:val="0"/>
              <w:spacing w:before="0" w:after="0"/>
              <w:ind w:left="709" w:hanging="709"/>
              <w:rPr>
                <w:rFonts w:eastAsia="Times New Roman"/>
                <w:lang w:eastAsia="tr-TR"/>
              </w:rPr>
            </w:pPr>
          </w:p>
        </w:tc>
        <w:tc>
          <w:tcPr>
            <w:tcW w:w="1344" w:type="dxa"/>
            <w:vAlign w:val="center"/>
          </w:tcPr>
          <w:p w14:paraId="25323037" w14:textId="77777777" w:rsidR="00FB095C" w:rsidRPr="005B1C90" w:rsidRDefault="00FB095C" w:rsidP="00A550E4">
            <w:pPr>
              <w:autoSpaceDE w:val="0"/>
              <w:autoSpaceDN w:val="0"/>
              <w:adjustRightInd w:val="0"/>
              <w:spacing w:before="0" w:after="0"/>
              <w:ind w:left="709" w:hanging="709"/>
              <w:rPr>
                <w:rFonts w:eastAsia="Times New Roman"/>
                <w:lang w:eastAsia="tr-TR"/>
              </w:rPr>
            </w:pPr>
          </w:p>
        </w:tc>
      </w:tr>
      <w:tr w:rsidR="00EF2E66" w:rsidRPr="005B1C90" w14:paraId="4C9A6DD6" w14:textId="77777777" w:rsidTr="006C60A3">
        <w:trPr>
          <w:trHeight w:val="217"/>
        </w:trPr>
        <w:tc>
          <w:tcPr>
            <w:tcW w:w="5332" w:type="dxa"/>
            <w:gridSpan w:val="5"/>
            <w:vAlign w:val="center"/>
            <w:hideMark/>
          </w:tcPr>
          <w:p w14:paraId="24429E88" w14:textId="77777777" w:rsidR="00FB095C" w:rsidRPr="005B1C90" w:rsidRDefault="00FB095C" w:rsidP="00A550E4">
            <w:pPr>
              <w:autoSpaceDE w:val="0"/>
              <w:autoSpaceDN w:val="0"/>
              <w:adjustRightInd w:val="0"/>
              <w:spacing w:before="0" w:after="0"/>
              <w:rPr>
                <w:rFonts w:eastAsia="Times New Roman"/>
                <w:b/>
                <w:lang w:eastAsia="tr-TR"/>
              </w:rPr>
            </w:pPr>
            <w:r w:rsidRPr="005B1C90">
              <w:rPr>
                <w:rFonts w:eastAsia="Times New Roman"/>
                <w:b/>
                <w:lang w:eastAsia="tr-TR"/>
              </w:rPr>
              <w:t>Ara Sınav</w:t>
            </w:r>
          </w:p>
        </w:tc>
        <w:tc>
          <w:tcPr>
            <w:tcW w:w="2349" w:type="dxa"/>
            <w:gridSpan w:val="2"/>
            <w:vAlign w:val="center"/>
            <w:hideMark/>
          </w:tcPr>
          <w:p w14:paraId="2AC89ED9" w14:textId="77777777" w:rsidR="00FB095C" w:rsidRPr="005B1C90" w:rsidRDefault="00FB095C" w:rsidP="00A550E4">
            <w:pPr>
              <w:autoSpaceDE w:val="0"/>
              <w:autoSpaceDN w:val="0"/>
              <w:adjustRightInd w:val="0"/>
              <w:spacing w:before="0" w:after="0"/>
              <w:ind w:left="709" w:hanging="709"/>
              <w:jc w:val="center"/>
              <w:rPr>
                <w:rFonts w:eastAsia="Times New Roman"/>
                <w:lang w:eastAsia="tr-TR"/>
              </w:rPr>
            </w:pPr>
            <w:r w:rsidRPr="005B1C90">
              <w:rPr>
                <w:rFonts w:eastAsia="Times New Roman"/>
                <w:lang w:eastAsia="tr-TR"/>
              </w:rPr>
              <w:t>X</w:t>
            </w:r>
          </w:p>
        </w:tc>
        <w:tc>
          <w:tcPr>
            <w:tcW w:w="1344" w:type="dxa"/>
            <w:vAlign w:val="center"/>
            <w:hideMark/>
          </w:tcPr>
          <w:p w14:paraId="6D82C3B2" w14:textId="77777777" w:rsidR="00FB095C" w:rsidRPr="005B1C90" w:rsidRDefault="00FB095C" w:rsidP="00A550E4">
            <w:pPr>
              <w:autoSpaceDE w:val="0"/>
              <w:autoSpaceDN w:val="0"/>
              <w:adjustRightInd w:val="0"/>
              <w:spacing w:before="0" w:after="0"/>
              <w:jc w:val="center"/>
              <w:rPr>
                <w:rFonts w:eastAsia="Times New Roman"/>
                <w:lang w:eastAsia="tr-TR"/>
              </w:rPr>
            </w:pPr>
            <w:r w:rsidRPr="005B1C90">
              <w:rPr>
                <w:rFonts w:eastAsia="Times New Roman"/>
                <w:lang w:eastAsia="tr-TR"/>
              </w:rPr>
              <w:t>%50</w:t>
            </w:r>
          </w:p>
        </w:tc>
      </w:tr>
      <w:tr w:rsidR="00EF2E66" w:rsidRPr="005B1C90" w14:paraId="76DD42A8" w14:textId="77777777" w:rsidTr="006C60A3">
        <w:trPr>
          <w:trHeight w:val="217"/>
        </w:trPr>
        <w:tc>
          <w:tcPr>
            <w:tcW w:w="5332" w:type="dxa"/>
            <w:gridSpan w:val="5"/>
            <w:vAlign w:val="center"/>
            <w:hideMark/>
          </w:tcPr>
          <w:p w14:paraId="5B74936A" w14:textId="77777777" w:rsidR="00FB095C" w:rsidRPr="005B1C90" w:rsidRDefault="00FB095C" w:rsidP="00A550E4">
            <w:pPr>
              <w:autoSpaceDE w:val="0"/>
              <w:autoSpaceDN w:val="0"/>
              <w:adjustRightInd w:val="0"/>
              <w:spacing w:before="0" w:after="0"/>
              <w:ind w:left="709" w:hanging="709"/>
              <w:rPr>
                <w:rFonts w:eastAsia="Times New Roman"/>
                <w:b/>
                <w:lang w:eastAsia="tr-TR"/>
              </w:rPr>
            </w:pPr>
            <w:r w:rsidRPr="005B1C90">
              <w:rPr>
                <w:rFonts w:eastAsia="Times New Roman"/>
                <w:b/>
                <w:lang w:eastAsia="tr-TR"/>
              </w:rPr>
              <w:t>Yoklama Sınavı (Quiz)</w:t>
            </w:r>
          </w:p>
        </w:tc>
        <w:tc>
          <w:tcPr>
            <w:tcW w:w="2349" w:type="dxa"/>
            <w:gridSpan w:val="2"/>
            <w:vAlign w:val="center"/>
          </w:tcPr>
          <w:p w14:paraId="22484032" w14:textId="77777777" w:rsidR="00FB095C" w:rsidRPr="005B1C90" w:rsidRDefault="00FB095C" w:rsidP="00A550E4">
            <w:pPr>
              <w:autoSpaceDE w:val="0"/>
              <w:autoSpaceDN w:val="0"/>
              <w:adjustRightInd w:val="0"/>
              <w:spacing w:before="0" w:after="0"/>
              <w:ind w:left="709" w:hanging="709"/>
              <w:jc w:val="center"/>
              <w:rPr>
                <w:rFonts w:eastAsia="Times New Roman"/>
                <w:lang w:eastAsia="tr-TR"/>
              </w:rPr>
            </w:pPr>
          </w:p>
        </w:tc>
        <w:tc>
          <w:tcPr>
            <w:tcW w:w="1344" w:type="dxa"/>
            <w:vAlign w:val="center"/>
          </w:tcPr>
          <w:p w14:paraId="48D38D37" w14:textId="77777777" w:rsidR="00FB095C" w:rsidRPr="005B1C90" w:rsidRDefault="00FB095C" w:rsidP="00A550E4">
            <w:pPr>
              <w:autoSpaceDE w:val="0"/>
              <w:autoSpaceDN w:val="0"/>
              <w:adjustRightInd w:val="0"/>
              <w:spacing w:before="0" w:after="0"/>
              <w:ind w:left="709" w:hanging="709"/>
              <w:jc w:val="center"/>
              <w:rPr>
                <w:rFonts w:eastAsia="Times New Roman"/>
                <w:lang w:eastAsia="tr-TR"/>
              </w:rPr>
            </w:pPr>
          </w:p>
        </w:tc>
      </w:tr>
      <w:tr w:rsidR="00EF2E66" w:rsidRPr="005B1C90" w14:paraId="734F314A" w14:textId="77777777" w:rsidTr="006C60A3">
        <w:trPr>
          <w:trHeight w:val="217"/>
        </w:trPr>
        <w:tc>
          <w:tcPr>
            <w:tcW w:w="5332" w:type="dxa"/>
            <w:gridSpan w:val="5"/>
            <w:vAlign w:val="center"/>
            <w:hideMark/>
          </w:tcPr>
          <w:p w14:paraId="21531268" w14:textId="77777777" w:rsidR="00FB095C" w:rsidRPr="005B1C90" w:rsidRDefault="00FB095C" w:rsidP="00A550E4">
            <w:pPr>
              <w:autoSpaceDE w:val="0"/>
              <w:autoSpaceDN w:val="0"/>
              <w:adjustRightInd w:val="0"/>
              <w:spacing w:before="0" w:after="0"/>
              <w:ind w:left="709" w:hanging="709"/>
              <w:rPr>
                <w:rFonts w:eastAsia="Times New Roman"/>
                <w:b/>
                <w:lang w:eastAsia="tr-TR"/>
              </w:rPr>
            </w:pPr>
            <w:r w:rsidRPr="005B1C90">
              <w:rPr>
                <w:rFonts w:eastAsia="Times New Roman"/>
                <w:b/>
                <w:lang w:eastAsia="tr-TR"/>
              </w:rPr>
              <w:t>Ödev/Sunum</w:t>
            </w:r>
          </w:p>
        </w:tc>
        <w:tc>
          <w:tcPr>
            <w:tcW w:w="2349" w:type="dxa"/>
            <w:gridSpan w:val="2"/>
            <w:vAlign w:val="center"/>
            <w:hideMark/>
          </w:tcPr>
          <w:p w14:paraId="0AF5DE80" w14:textId="77777777" w:rsidR="00FB095C" w:rsidRPr="005B1C90" w:rsidRDefault="00FB095C" w:rsidP="00A550E4">
            <w:pPr>
              <w:autoSpaceDE w:val="0"/>
              <w:autoSpaceDN w:val="0"/>
              <w:adjustRightInd w:val="0"/>
              <w:spacing w:before="0" w:after="0"/>
              <w:ind w:left="709" w:hanging="709"/>
              <w:jc w:val="center"/>
              <w:rPr>
                <w:rFonts w:eastAsia="Times New Roman"/>
                <w:lang w:eastAsia="tr-TR"/>
              </w:rPr>
            </w:pPr>
            <w:r w:rsidRPr="005B1C90">
              <w:rPr>
                <w:rFonts w:eastAsia="Times New Roman"/>
                <w:lang w:eastAsia="tr-TR"/>
              </w:rPr>
              <w:t>X</w:t>
            </w:r>
          </w:p>
        </w:tc>
        <w:tc>
          <w:tcPr>
            <w:tcW w:w="1344" w:type="dxa"/>
            <w:vAlign w:val="center"/>
            <w:hideMark/>
          </w:tcPr>
          <w:p w14:paraId="15658941" w14:textId="77777777" w:rsidR="00FB095C" w:rsidRPr="005B1C90" w:rsidRDefault="00FB095C" w:rsidP="00A550E4">
            <w:pPr>
              <w:autoSpaceDE w:val="0"/>
              <w:autoSpaceDN w:val="0"/>
              <w:adjustRightInd w:val="0"/>
              <w:spacing w:before="0" w:after="0"/>
              <w:ind w:left="709" w:hanging="709"/>
              <w:jc w:val="center"/>
              <w:rPr>
                <w:rFonts w:eastAsia="Times New Roman"/>
                <w:lang w:eastAsia="tr-TR"/>
              </w:rPr>
            </w:pPr>
            <w:r w:rsidRPr="005B1C90">
              <w:rPr>
                <w:rFonts w:eastAsia="Times New Roman"/>
                <w:lang w:eastAsia="tr-TR"/>
              </w:rPr>
              <w:t>%50</w:t>
            </w:r>
          </w:p>
        </w:tc>
      </w:tr>
      <w:tr w:rsidR="00EF2E66" w:rsidRPr="005B1C90" w14:paraId="4D79B4A4" w14:textId="77777777" w:rsidTr="006C60A3">
        <w:trPr>
          <w:trHeight w:val="217"/>
        </w:trPr>
        <w:tc>
          <w:tcPr>
            <w:tcW w:w="5332" w:type="dxa"/>
            <w:gridSpan w:val="5"/>
            <w:vAlign w:val="center"/>
            <w:hideMark/>
          </w:tcPr>
          <w:p w14:paraId="4022EA4E" w14:textId="77777777" w:rsidR="00FB095C" w:rsidRPr="005B1C90" w:rsidRDefault="00FB095C" w:rsidP="00A550E4">
            <w:pPr>
              <w:autoSpaceDE w:val="0"/>
              <w:autoSpaceDN w:val="0"/>
              <w:adjustRightInd w:val="0"/>
              <w:spacing w:before="0" w:after="0"/>
              <w:ind w:left="709" w:hanging="709"/>
              <w:rPr>
                <w:rFonts w:eastAsia="Times New Roman"/>
                <w:b/>
                <w:lang w:eastAsia="tr-TR"/>
              </w:rPr>
            </w:pPr>
            <w:r w:rsidRPr="005B1C90">
              <w:rPr>
                <w:rFonts w:eastAsia="Times New Roman"/>
                <w:b/>
                <w:lang w:eastAsia="tr-TR"/>
              </w:rPr>
              <w:t>Proje</w:t>
            </w:r>
          </w:p>
        </w:tc>
        <w:tc>
          <w:tcPr>
            <w:tcW w:w="2349" w:type="dxa"/>
            <w:gridSpan w:val="2"/>
            <w:vAlign w:val="center"/>
          </w:tcPr>
          <w:p w14:paraId="16838715" w14:textId="77777777" w:rsidR="00FB095C" w:rsidRPr="005B1C90" w:rsidRDefault="00FB095C" w:rsidP="00A550E4">
            <w:pPr>
              <w:autoSpaceDE w:val="0"/>
              <w:autoSpaceDN w:val="0"/>
              <w:adjustRightInd w:val="0"/>
              <w:spacing w:before="0" w:after="0"/>
              <w:ind w:left="709" w:hanging="709"/>
              <w:rPr>
                <w:rFonts w:eastAsia="Times New Roman"/>
                <w:lang w:eastAsia="tr-TR"/>
              </w:rPr>
            </w:pPr>
          </w:p>
        </w:tc>
        <w:tc>
          <w:tcPr>
            <w:tcW w:w="1344" w:type="dxa"/>
            <w:vAlign w:val="center"/>
          </w:tcPr>
          <w:p w14:paraId="4EE1F4D0" w14:textId="77777777" w:rsidR="00FB095C" w:rsidRPr="005B1C90" w:rsidRDefault="00FB095C" w:rsidP="00A550E4">
            <w:pPr>
              <w:autoSpaceDE w:val="0"/>
              <w:autoSpaceDN w:val="0"/>
              <w:adjustRightInd w:val="0"/>
              <w:spacing w:before="0" w:after="0"/>
              <w:ind w:left="709" w:hanging="709"/>
              <w:rPr>
                <w:rFonts w:eastAsia="Times New Roman"/>
                <w:lang w:eastAsia="tr-TR"/>
              </w:rPr>
            </w:pPr>
          </w:p>
        </w:tc>
      </w:tr>
      <w:tr w:rsidR="00EF2E66" w:rsidRPr="005B1C90" w14:paraId="3E6E3E23" w14:textId="77777777" w:rsidTr="006C60A3">
        <w:trPr>
          <w:trHeight w:val="217"/>
        </w:trPr>
        <w:tc>
          <w:tcPr>
            <w:tcW w:w="5332" w:type="dxa"/>
            <w:gridSpan w:val="5"/>
            <w:vAlign w:val="center"/>
            <w:hideMark/>
          </w:tcPr>
          <w:p w14:paraId="5113D2B1" w14:textId="77777777" w:rsidR="00FB095C" w:rsidRPr="005B1C90" w:rsidRDefault="00FB095C" w:rsidP="00A550E4">
            <w:pPr>
              <w:autoSpaceDE w:val="0"/>
              <w:autoSpaceDN w:val="0"/>
              <w:adjustRightInd w:val="0"/>
              <w:spacing w:before="0" w:after="0"/>
              <w:ind w:left="709" w:hanging="709"/>
              <w:rPr>
                <w:rFonts w:eastAsia="Times New Roman"/>
                <w:b/>
                <w:lang w:eastAsia="tr-TR"/>
              </w:rPr>
            </w:pPr>
            <w:r w:rsidRPr="005B1C90">
              <w:rPr>
                <w:rFonts w:eastAsia="Times New Roman"/>
                <w:b/>
                <w:lang w:eastAsia="tr-TR"/>
              </w:rPr>
              <w:t xml:space="preserve">Laboratuvar </w:t>
            </w:r>
          </w:p>
        </w:tc>
        <w:tc>
          <w:tcPr>
            <w:tcW w:w="2349" w:type="dxa"/>
            <w:gridSpan w:val="2"/>
            <w:vAlign w:val="center"/>
          </w:tcPr>
          <w:p w14:paraId="0086A559" w14:textId="77777777" w:rsidR="00FB095C" w:rsidRPr="005B1C90" w:rsidRDefault="00FB095C" w:rsidP="00A550E4">
            <w:pPr>
              <w:autoSpaceDE w:val="0"/>
              <w:autoSpaceDN w:val="0"/>
              <w:adjustRightInd w:val="0"/>
              <w:spacing w:before="0" w:after="0"/>
              <w:ind w:left="709" w:hanging="709"/>
              <w:rPr>
                <w:rFonts w:eastAsia="Times New Roman"/>
                <w:lang w:eastAsia="tr-TR"/>
              </w:rPr>
            </w:pPr>
          </w:p>
        </w:tc>
        <w:tc>
          <w:tcPr>
            <w:tcW w:w="1344" w:type="dxa"/>
            <w:vAlign w:val="center"/>
          </w:tcPr>
          <w:p w14:paraId="48820107" w14:textId="77777777" w:rsidR="00FB095C" w:rsidRPr="005B1C90" w:rsidRDefault="00FB095C" w:rsidP="00A550E4">
            <w:pPr>
              <w:autoSpaceDE w:val="0"/>
              <w:autoSpaceDN w:val="0"/>
              <w:adjustRightInd w:val="0"/>
              <w:spacing w:before="0" w:after="0"/>
              <w:ind w:left="709" w:hanging="709"/>
              <w:rPr>
                <w:rFonts w:eastAsia="Times New Roman"/>
                <w:lang w:eastAsia="tr-TR"/>
              </w:rPr>
            </w:pPr>
          </w:p>
        </w:tc>
      </w:tr>
      <w:tr w:rsidR="00EF2E66" w:rsidRPr="005B1C90" w14:paraId="6B56CAE6" w14:textId="77777777" w:rsidTr="006C60A3">
        <w:trPr>
          <w:trHeight w:val="217"/>
        </w:trPr>
        <w:tc>
          <w:tcPr>
            <w:tcW w:w="5332" w:type="dxa"/>
            <w:gridSpan w:val="5"/>
            <w:vAlign w:val="center"/>
            <w:hideMark/>
          </w:tcPr>
          <w:p w14:paraId="2652ACCB" w14:textId="77777777" w:rsidR="00FB095C" w:rsidRPr="005B1C90" w:rsidRDefault="00FB095C" w:rsidP="00A550E4">
            <w:pPr>
              <w:autoSpaceDE w:val="0"/>
              <w:autoSpaceDN w:val="0"/>
              <w:adjustRightInd w:val="0"/>
              <w:spacing w:before="0" w:after="0"/>
              <w:ind w:left="709" w:hanging="709"/>
              <w:rPr>
                <w:rFonts w:eastAsia="Times New Roman"/>
                <w:b/>
                <w:lang w:eastAsia="tr-TR"/>
              </w:rPr>
            </w:pPr>
            <w:r w:rsidRPr="005B1C90">
              <w:rPr>
                <w:rFonts w:eastAsia="Times New Roman"/>
                <w:b/>
                <w:lang w:eastAsia="tr-TR"/>
              </w:rPr>
              <w:t xml:space="preserve">Final Sınavı </w:t>
            </w:r>
          </w:p>
        </w:tc>
        <w:tc>
          <w:tcPr>
            <w:tcW w:w="2349" w:type="dxa"/>
            <w:gridSpan w:val="2"/>
            <w:vAlign w:val="center"/>
          </w:tcPr>
          <w:p w14:paraId="4CBBA6AF" w14:textId="77777777" w:rsidR="00FB095C" w:rsidRPr="005B1C90" w:rsidRDefault="00FB095C" w:rsidP="00A550E4">
            <w:pPr>
              <w:autoSpaceDE w:val="0"/>
              <w:autoSpaceDN w:val="0"/>
              <w:adjustRightInd w:val="0"/>
              <w:spacing w:before="0" w:after="0"/>
              <w:ind w:left="709" w:hanging="709"/>
              <w:rPr>
                <w:rFonts w:eastAsia="Times New Roman"/>
                <w:lang w:eastAsia="tr-TR"/>
              </w:rPr>
            </w:pPr>
          </w:p>
        </w:tc>
        <w:tc>
          <w:tcPr>
            <w:tcW w:w="1344" w:type="dxa"/>
            <w:vAlign w:val="center"/>
          </w:tcPr>
          <w:p w14:paraId="55F67797" w14:textId="77777777" w:rsidR="00FB095C" w:rsidRPr="005B1C90" w:rsidRDefault="00FB095C" w:rsidP="00A550E4">
            <w:pPr>
              <w:autoSpaceDE w:val="0"/>
              <w:autoSpaceDN w:val="0"/>
              <w:adjustRightInd w:val="0"/>
              <w:spacing w:before="0" w:after="0"/>
              <w:ind w:left="709" w:hanging="709"/>
              <w:rPr>
                <w:rFonts w:eastAsia="Times New Roman"/>
                <w:lang w:eastAsia="tr-TR"/>
              </w:rPr>
            </w:pPr>
          </w:p>
        </w:tc>
      </w:tr>
      <w:tr w:rsidR="00EF2E66" w:rsidRPr="005B1C90" w14:paraId="2690A235" w14:textId="77777777" w:rsidTr="006C60A3">
        <w:trPr>
          <w:trHeight w:val="217"/>
        </w:trPr>
        <w:tc>
          <w:tcPr>
            <w:tcW w:w="5332" w:type="dxa"/>
            <w:gridSpan w:val="5"/>
            <w:vAlign w:val="center"/>
            <w:hideMark/>
          </w:tcPr>
          <w:p w14:paraId="7BB2BABC" w14:textId="77777777" w:rsidR="00FB095C" w:rsidRPr="005B1C90" w:rsidRDefault="00FB095C" w:rsidP="00A550E4">
            <w:pPr>
              <w:autoSpaceDE w:val="0"/>
              <w:autoSpaceDN w:val="0"/>
              <w:adjustRightInd w:val="0"/>
              <w:spacing w:before="0" w:after="0"/>
              <w:ind w:left="709" w:hanging="709"/>
              <w:rPr>
                <w:rFonts w:eastAsia="Times New Roman"/>
                <w:b/>
                <w:lang w:eastAsia="tr-TR"/>
              </w:rPr>
            </w:pPr>
            <w:r w:rsidRPr="005B1C90">
              <w:rPr>
                <w:rFonts w:eastAsia="Times New Roman"/>
                <w:b/>
                <w:lang w:eastAsia="tr-TR"/>
              </w:rPr>
              <w:t xml:space="preserve">Derse Katılım </w:t>
            </w:r>
          </w:p>
        </w:tc>
        <w:tc>
          <w:tcPr>
            <w:tcW w:w="2349" w:type="dxa"/>
            <w:gridSpan w:val="2"/>
            <w:vAlign w:val="center"/>
          </w:tcPr>
          <w:p w14:paraId="12B2AEC4" w14:textId="77777777" w:rsidR="00FB095C" w:rsidRPr="005B1C90" w:rsidRDefault="00FB095C" w:rsidP="00A550E4">
            <w:pPr>
              <w:autoSpaceDE w:val="0"/>
              <w:autoSpaceDN w:val="0"/>
              <w:adjustRightInd w:val="0"/>
              <w:spacing w:before="0" w:after="0"/>
              <w:ind w:left="709" w:hanging="709"/>
              <w:rPr>
                <w:rFonts w:eastAsia="Times New Roman"/>
                <w:lang w:eastAsia="tr-TR"/>
              </w:rPr>
            </w:pPr>
          </w:p>
        </w:tc>
        <w:tc>
          <w:tcPr>
            <w:tcW w:w="1344" w:type="dxa"/>
            <w:vAlign w:val="center"/>
          </w:tcPr>
          <w:p w14:paraId="6BE76167" w14:textId="77777777" w:rsidR="00FB095C" w:rsidRPr="005B1C90" w:rsidRDefault="00FB095C" w:rsidP="00A550E4">
            <w:pPr>
              <w:autoSpaceDE w:val="0"/>
              <w:autoSpaceDN w:val="0"/>
              <w:adjustRightInd w:val="0"/>
              <w:spacing w:before="0" w:after="0"/>
              <w:ind w:left="709" w:hanging="709"/>
              <w:rPr>
                <w:rFonts w:eastAsia="Times New Roman"/>
                <w:lang w:eastAsia="tr-TR"/>
              </w:rPr>
            </w:pPr>
          </w:p>
        </w:tc>
      </w:tr>
      <w:tr w:rsidR="00EF2E66" w:rsidRPr="005B1C90" w14:paraId="0E7A4686" w14:textId="77777777" w:rsidTr="006C60A3">
        <w:trPr>
          <w:trHeight w:val="435"/>
        </w:trPr>
        <w:tc>
          <w:tcPr>
            <w:tcW w:w="9025" w:type="dxa"/>
            <w:gridSpan w:val="8"/>
            <w:vAlign w:val="center"/>
            <w:hideMark/>
          </w:tcPr>
          <w:p w14:paraId="15AB936A" w14:textId="77777777" w:rsidR="00FB095C" w:rsidRPr="005B1C90" w:rsidRDefault="00FB095C" w:rsidP="00A550E4">
            <w:pPr>
              <w:autoSpaceDE w:val="0"/>
              <w:autoSpaceDN w:val="0"/>
              <w:adjustRightInd w:val="0"/>
              <w:spacing w:before="0" w:after="0"/>
              <w:ind w:left="709" w:hanging="709"/>
              <w:rPr>
                <w:rFonts w:eastAsia="Times New Roman"/>
                <w:lang w:eastAsia="tr-TR"/>
              </w:rPr>
            </w:pPr>
            <w:r w:rsidRPr="005B1C90">
              <w:rPr>
                <w:rFonts w:eastAsia="Times New Roman"/>
                <w:b/>
                <w:lang w:eastAsia="tr-TR"/>
              </w:rPr>
              <w:t xml:space="preserve">Değerlendirme Yöntemlerine İlişkin Açıklamalar: </w:t>
            </w:r>
            <w:r w:rsidRPr="005B1C90">
              <w:rPr>
                <w:rFonts w:eastAsia="Times New Roman"/>
                <w:lang w:eastAsia="tr-TR"/>
              </w:rPr>
              <w:t>Dersin değerlendirilmesinde yarıyıl içi hesaplamaların belirlenmesinde vize notunun</w:t>
            </w:r>
          </w:p>
          <w:p w14:paraId="7242F9E9" w14:textId="4C573E78" w:rsidR="00FB095C" w:rsidRPr="005B1C90" w:rsidRDefault="00FB095C" w:rsidP="00A550E4">
            <w:pPr>
              <w:autoSpaceDE w:val="0"/>
              <w:autoSpaceDN w:val="0"/>
              <w:adjustRightInd w:val="0"/>
              <w:spacing w:before="0" w:after="0"/>
              <w:ind w:left="709" w:hanging="709"/>
              <w:rPr>
                <w:rFonts w:eastAsia="Times New Roman"/>
                <w:b/>
                <w:lang w:eastAsia="tr-TR"/>
              </w:rPr>
            </w:pPr>
            <w:r w:rsidRPr="005B1C90">
              <w:rPr>
                <w:rFonts w:eastAsia="Times New Roman"/>
                <w:lang w:eastAsia="tr-TR"/>
              </w:rPr>
              <w:t xml:space="preserve">%50'si </w:t>
            </w:r>
            <w:r w:rsidR="002B5F10">
              <w:rPr>
                <w:rFonts w:eastAsia="Times New Roman"/>
                <w:lang w:eastAsia="tr-TR"/>
              </w:rPr>
              <w:t>ve</w:t>
            </w:r>
            <w:r w:rsidRPr="005B1C90">
              <w:rPr>
                <w:rFonts w:eastAsia="Times New Roman"/>
                <w:lang w:eastAsia="tr-TR"/>
              </w:rPr>
              <w:t xml:space="preserve"> final notu yerine geçecek olan proje sunumunun %50’si alınarak başarı notu belirlenecektir.</w:t>
            </w:r>
          </w:p>
        </w:tc>
      </w:tr>
      <w:tr w:rsidR="00EF2E66" w:rsidRPr="005B1C90" w14:paraId="339F1415" w14:textId="77777777" w:rsidTr="006C60A3">
        <w:trPr>
          <w:trHeight w:val="405"/>
        </w:trPr>
        <w:tc>
          <w:tcPr>
            <w:tcW w:w="9025" w:type="dxa"/>
            <w:gridSpan w:val="8"/>
            <w:hideMark/>
          </w:tcPr>
          <w:p w14:paraId="03F0454C" w14:textId="264B2AF1" w:rsidR="00FB095C" w:rsidRPr="005B1C90" w:rsidRDefault="00FB095C" w:rsidP="00A550E4">
            <w:pPr>
              <w:spacing w:before="0" w:after="0"/>
              <w:rPr>
                <w:rFonts w:eastAsia="Times New Roman"/>
                <w:lang w:eastAsia="tr-TR"/>
              </w:rPr>
            </w:pPr>
            <w:r w:rsidRPr="005B1C90">
              <w:rPr>
                <w:rFonts w:eastAsia="Times New Roman"/>
                <w:b/>
                <w:lang w:eastAsia="tr-TR"/>
              </w:rPr>
              <w:t>Değerlendirme Kriteri</w:t>
            </w:r>
            <w:r w:rsidRPr="005B1C90">
              <w:rPr>
                <w:rFonts w:eastAsia="Times New Roman"/>
                <w:lang w:eastAsia="tr-TR"/>
              </w:rPr>
              <w:t xml:space="preserve">: Sınavlarda; yorumlama, hatırlama, karar </w:t>
            </w:r>
            <w:r w:rsidR="002B5F10">
              <w:rPr>
                <w:rFonts w:eastAsia="Times New Roman"/>
                <w:lang w:eastAsia="tr-TR"/>
              </w:rPr>
              <w:t>ve</w:t>
            </w:r>
            <w:r w:rsidRPr="005B1C90">
              <w:rPr>
                <w:rFonts w:eastAsia="Times New Roman"/>
                <w:lang w:eastAsia="tr-TR"/>
              </w:rPr>
              <w:t>rme, açıklama, sınıflama, bilgileri birleştirme becerileri değerlendirilecektir.</w:t>
            </w:r>
          </w:p>
        </w:tc>
      </w:tr>
      <w:tr w:rsidR="00EF2E66" w:rsidRPr="005B1C90" w14:paraId="60703139" w14:textId="77777777" w:rsidTr="006C60A3">
        <w:trPr>
          <w:trHeight w:val="1981"/>
        </w:trPr>
        <w:tc>
          <w:tcPr>
            <w:tcW w:w="9025" w:type="dxa"/>
            <w:gridSpan w:val="8"/>
            <w:hideMark/>
          </w:tcPr>
          <w:p w14:paraId="78D22831" w14:textId="77777777" w:rsidR="00FB095C" w:rsidRPr="005B1C90" w:rsidRDefault="00FB095C" w:rsidP="00A550E4">
            <w:pPr>
              <w:spacing w:before="0" w:after="0"/>
              <w:rPr>
                <w:rFonts w:eastAsia="Times New Roman"/>
                <w:b/>
                <w:lang w:eastAsia="tr-TR"/>
              </w:rPr>
            </w:pPr>
            <w:r w:rsidRPr="005B1C90">
              <w:rPr>
                <w:rFonts w:eastAsia="Times New Roman"/>
                <w:b/>
                <w:lang w:eastAsia="tr-TR"/>
              </w:rPr>
              <w:t xml:space="preserve">Ders İçin Önerilen Kaynaklar: </w:t>
            </w:r>
          </w:p>
          <w:p w14:paraId="315CD357" w14:textId="77777777" w:rsidR="00FB095C" w:rsidRPr="005B1C90" w:rsidRDefault="00FB095C" w:rsidP="00A550E4">
            <w:pPr>
              <w:spacing w:before="0" w:after="0"/>
              <w:rPr>
                <w:rFonts w:eastAsia="Times New Roman"/>
                <w:b/>
                <w:lang w:eastAsia="tr-TR"/>
              </w:rPr>
            </w:pPr>
            <w:r w:rsidRPr="005B1C90">
              <w:rPr>
                <w:rFonts w:eastAsia="Times New Roman"/>
                <w:b/>
                <w:lang w:eastAsia="tr-TR"/>
              </w:rPr>
              <w:t>Ana kaynaklar:</w:t>
            </w:r>
          </w:p>
          <w:p w14:paraId="51248E0A" w14:textId="77777777" w:rsidR="00FB095C" w:rsidRPr="005B1C90" w:rsidRDefault="00FB095C" w:rsidP="006939D2">
            <w:pPr>
              <w:pStyle w:val="ListeParagraf"/>
              <w:numPr>
                <w:ilvl w:val="0"/>
                <w:numId w:val="49"/>
              </w:numPr>
              <w:spacing w:before="0" w:after="0"/>
              <w:contextualSpacing w:val="0"/>
              <w:rPr>
                <w:rFonts w:eastAsia="Times New Roman"/>
                <w:lang w:eastAsia="tr-TR"/>
              </w:rPr>
            </w:pPr>
            <w:r w:rsidRPr="005B1C90">
              <w:rPr>
                <w:rFonts w:eastAsia="Times New Roman"/>
                <w:lang w:eastAsia="tr-TR"/>
              </w:rPr>
              <w:t>Seyrek H., Sun M., (1985). Çocuk Oyunları Okul Öncesi Eğitiminde Oyun Dersi El Kitabı, Müzik Eserleri Yayınları, İzmir.</w:t>
            </w:r>
          </w:p>
          <w:p w14:paraId="026A02E2" w14:textId="77777777" w:rsidR="00FB095C" w:rsidRPr="005B1C90" w:rsidRDefault="00FB095C" w:rsidP="006939D2">
            <w:pPr>
              <w:pStyle w:val="ListeParagraf"/>
              <w:numPr>
                <w:ilvl w:val="0"/>
                <w:numId w:val="49"/>
              </w:numPr>
              <w:spacing w:before="0" w:after="0"/>
              <w:contextualSpacing w:val="0"/>
              <w:rPr>
                <w:rFonts w:eastAsia="Times New Roman"/>
                <w:lang w:eastAsia="tr-TR"/>
              </w:rPr>
            </w:pPr>
            <w:r w:rsidRPr="005B1C90">
              <w:rPr>
                <w:rFonts w:eastAsia="Times New Roman"/>
                <w:lang w:eastAsia="tr-TR"/>
              </w:rPr>
              <w:t>Yavuzer H. (2000). “Çocuk Psikolojisi”, Remzi Kitabevi,19. Basım, İstanbul.</w:t>
            </w:r>
          </w:p>
          <w:p w14:paraId="37FD4522" w14:textId="25A1027C" w:rsidR="00FB095C" w:rsidRPr="005B1C90" w:rsidRDefault="00FB095C" w:rsidP="006939D2">
            <w:pPr>
              <w:pStyle w:val="ListeParagraf"/>
              <w:numPr>
                <w:ilvl w:val="0"/>
                <w:numId w:val="49"/>
              </w:numPr>
              <w:spacing w:before="0" w:after="0"/>
              <w:contextualSpacing w:val="0"/>
              <w:rPr>
                <w:rFonts w:eastAsia="Times New Roman"/>
                <w:lang w:eastAsia="tr-TR"/>
              </w:rPr>
            </w:pPr>
            <w:r w:rsidRPr="005B1C90">
              <w:rPr>
                <w:rFonts w:eastAsia="Times New Roman"/>
                <w:lang w:eastAsia="tr-TR"/>
              </w:rPr>
              <w:t xml:space="preserve">Poyraz H. “Okul öncesi Dönemde Oyun </w:t>
            </w:r>
            <w:r w:rsidR="002B5F10">
              <w:rPr>
                <w:rFonts w:eastAsia="Times New Roman"/>
                <w:lang w:eastAsia="tr-TR"/>
              </w:rPr>
              <w:t>ve</w:t>
            </w:r>
            <w:r w:rsidRPr="005B1C90">
              <w:rPr>
                <w:rFonts w:eastAsia="Times New Roman"/>
                <w:lang w:eastAsia="tr-TR"/>
              </w:rPr>
              <w:t xml:space="preserve"> Oyuncak”, Arı Yayıncılık, Ankara, 2003.</w:t>
            </w:r>
          </w:p>
          <w:p w14:paraId="0A520991" w14:textId="77777777" w:rsidR="00FB095C" w:rsidRPr="005B1C90" w:rsidRDefault="00FB095C" w:rsidP="006939D2">
            <w:pPr>
              <w:pStyle w:val="ListeParagraf"/>
              <w:numPr>
                <w:ilvl w:val="0"/>
                <w:numId w:val="49"/>
              </w:numPr>
              <w:spacing w:before="0" w:after="0"/>
              <w:contextualSpacing w:val="0"/>
              <w:rPr>
                <w:rFonts w:eastAsia="Times New Roman"/>
                <w:lang w:eastAsia="tr-TR"/>
              </w:rPr>
            </w:pPr>
            <w:r w:rsidRPr="005B1C90">
              <w:rPr>
                <w:rFonts w:eastAsia="Times New Roman"/>
                <w:lang w:eastAsia="tr-TR"/>
              </w:rPr>
              <w:t>Yörükoğlu A. (2000). “Çocuk Ruh Sağlığı”, Özgür Yayınları, 20. Basım, İstanbul.</w:t>
            </w:r>
          </w:p>
          <w:p w14:paraId="0845AC7D" w14:textId="0548BB5E" w:rsidR="00FB095C" w:rsidRPr="005B1C90" w:rsidRDefault="00FB095C" w:rsidP="006939D2">
            <w:pPr>
              <w:pStyle w:val="ListeParagraf"/>
              <w:numPr>
                <w:ilvl w:val="0"/>
                <w:numId w:val="49"/>
              </w:numPr>
              <w:spacing w:before="0" w:after="0"/>
              <w:contextualSpacing w:val="0"/>
              <w:rPr>
                <w:rFonts w:eastAsia="Times New Roman"/>
                <w:lang w:eastAsia="tr-TR"/>
              </w:rPr>
            </w:pPr>
            <w:r w:rsidRPr="005B1C90">
              <w:rPr>
                <w:rFonts w:eastAsia="Times New Roman"/>
                <w:lang w:eastAsia="tr-TR"/>
              </w:rPr>
              <w:t xml:space="preserve">Özdoğan, B. (2000). Çocuk </w:t>
            </w:r>
            <w:r w:rsidR="002B5F10">
              <w:rPr>
                <w:rFonts w:eastAsia="Times New Roman"/>
                <w:lang w:eastAsia="tr-TR"/>
              </w:rPr>
              <w:t>ve</w:t>
            </w:r>
            <w:r w:rsidRPr="005B1C90">
              <w:rPr>
                <w:rFonts w:eastAsia="Times New Roman"/>
                <w:lang w:eastAsia="tr-TR"/>
              </w:rPr>
              <w:t xml:space="preserve"> Oyun, Çocuğa Oyunla Yardım, Anı Yayıncılık, 3. Baskı, Ankara.</w:t>
            </w:r>
          </w:p>
          <w:p w14:paraId="73F6DC59" w14:textId="2E40724E" w:rsidR="00FB095C" w:rsidRPr="005B1C90" w:rsidRDefault="00FB095C" w:rsidP="006939D2">
            <w:pPr>
              <w:pStyle w:val="ListeParagraf"/>
              <w:numPr>
                <w:ilvl w:val="0"/>
                <w:numId w:val="49"/>
              </w:numPr>
              <w:spacing w:before="0" w:after="0"/>
              <w:contextualSpacing w:val="0"/>
              <w:rPr>
                <w:rFonts w:eastAsia="Times New Roman"/>
                <w:lang w:eastAsia="tr-TR"/>
              </w:rPr>
            </w:pPr>
            <w:r w:rsidRPr="005B1C90">
              <w:rPr>
                <w:bCs/>
              </w:rPr>
              <w:t xml:space="preserve">Gerçeker GÖ, </w:t>
            </w:r>
            <w:r w:rsidRPr="005B1C90">
              <w:t xml:space="preserve">Kahraman A, Yardımcı F, Bolışık B. (2014). İlköğretim Öğrencilerinin Geleneksel Çocuk Oyunlarını Oynama Durumlarının </w:t>
            </w:r>
            <w:r w:rsidR="002B5F10">
              <w:t>ve</w:t>
            </w:r>
            <w:r w:rsidRPr="005B1C90">
              <w:t xml:space="preserve"> Etkileyen Etmenlerin İncelenmesi. Uluslararası Aile Çocuk </w:t>
            </w:r>
            <w:r w:rsidR="002B5F10">
              <w:t>ve</w:t>
            </w:r>
            <w:r w:rsidRPr="005B1C90">
              <w:t xml:space="preserve"> Eğitim Dergisi, 2(3):49-62.</w:t>
            </w:r>
          </w:p>
        </w:tc>
      </w:tr>
      <w:tr w:rsidR="00EF2E66" w:rsidRPr="005B1C90" w14:paraId="3EC562B3" w14:textId="77777777" w:rsidTr="006C60A3">
        <w:trPr>
          <w:trHeight w:val="217"/>
        </w:trPr>
        <w:tc>
          <w:tcPr>
            <w:tcW w:w="9025" w:type="dxa"/>
            <w:gridSpan w:val="8"/>
            <w:hideMark/>
          </w:tcPr>
          <w:p w14:paraId="4B1D5151" w14:textId="0557EC69" w:rsidR="00FB095C" w:rsidRPr="005B1C90" w:rsidRDefault="00FB095C" w:rsidP="00A550E4">
            <w:pPr>
              <w:spacing w:before="0" w:after="0"/>
              <w:rPr>
                <w:rFonts w:eastAsia="Times New Roman"/>
                <w:b/>
                <w:lang w:eastAsia="tr-TR"/>
              </w:rPr>
            </w:pPr>
            <w:r w:rsidRPr="005B1C90">
              <w:rPr>
                <w:rFonts w:eastAsia="Times New Roman"/>
                <w:b/>
                <w:lang w:eastAsia="tr-TR"/>
              </w:rPr>
              <w:t xml:space="preserve">Derse İlişkin Politika </w:t>
            </w:r>
            <w:r w:rsidR="002B5F10">
              <w:rPr>
                <w:rFonts w:eastAsia="Times New Roman"/>
                <w:b/>
                <w:lang w:eastAsia="tr-TR"/>
              </w:rPr>
              <w:t>ve</w:t>
            </w:r>
            <w:r w:rsidRPr="005B1C90">
              <w:rPr>
                <w:rFonts w:eastAsia="Times New Roman"/>
                <w:b/>
                <w:lang w:eastAsia="tr-TR"/>
              </w:rPr>
              <w:t xml:space="preserve"> Kurallar: (öğretim üyesi açıklama yapmak isterse bu başlığı kullanabilir) </w:t>
            </w:r>
          </w:p>
        </w:tc>
      </w:tr>
      <w:tr w:rsidR="00EF2E66" w:rsidRPr="005B1C90" w14:paraId="620BC047" w14:textId="77777777" w:rsidTr="006C60A3">
        <w:trPr>
          <w:trHeight w:val="117"/>
        </w:trPr>
        <w:tc>
          <w:tcPr>
            <w:tcW w:w="9025" w:type="dxa"/>
            <w:gridSpan w:val="8"/>
            <w:hideMark/>
          </w:tcPr>
          <w:p w14:paraId="7A4C7404" w14:textId="435A62C3" w:rsidR="00FB095C" w:rsidRPr="005B1C90" w:rsidRDefault="00FB095C" w:rsidP="00A550E4">
            <w:pPr>
              <w:spacing w:before="0" w:after="0"/>
              <w:rPr>
                <w:rFonts w:eastAsia="Times New Roman"/>
                <w:b/>
                <w:lang w:eastAsia="tr-TR"/>
              </w:rPr>
            </w:pPr>
            <w:r w:rsidRPr="005B1C90">
              <w:rPr>
                <w:rFonts w:eastAsia="Times New Roman"/>
                <w:b/>
                <w:lang w:eastAsia="tr-TR"/>
              </w:rPr>
              <w:t xml:space="preserve">Ders Öğretim Üyesi </w:t>
            </w:r>
            <w:r w:rsidR="009051B4">
              <w:rPr>
                <w:rFonts w:eastAsia="Times New Roman"/>
                <w:b/>
                <w:lang w:eastAsia="tr-TR"/>
              </w:rPr>
              <w:t>ile</w:t>
            </w:r>
            <w:r w:rsidRPr="005B1C90">
              <w:rPr>
                <w:rFonts w:eastAsia="Times New Roman"/>
                <w:b/>
                <w:lang w:eastAsia="tr-TR"/>
              </w:rPr>
              <w:t>tişim Bilgileri:</w:t>
            </w:r>
            <w:r w:rsidR="005F719C" w:rsidRPr="005B1C90">
              <w:rPr>
                <w:rFonts w:eastAsia="Times New Roman"/>
                <w:b/>
                <w:lang w:eastAsia="tr-TR"/>
              </w:rPr>
              <w:t xml:space="preserve"> </w:t>
            </w:r>
            <w:r w:rsidRPr="005B1C90">
              <w:rPr>
                <w:rFonts w:eastAsia="Times New Roman"/>
                <w:bCs/>
                <w:lang w:eastAsia="tr-TR"/>
              </w:rPr>
              <w:t>Prof.</w:t>
            </w:r>
            <w:r w:rsidRPr="005B1C90">
              <w:rPr>
                <w:rFonts w:eastAsia="Times New Roman"/>
                <w:b/>
                <w:lang w:eastAsia="tr-TR"/>
              </w:rPr>
              <w:t xml:space="preserve"> </w:t>
            </w:r>
            <w:r w:rsidRPr="005B1C90">
              <w:rPr>
                <w:rFonts w:eastAsia="Times New Roman"/>
                <w:lang w:eastAsia="tr-TR"/>
              </w:rPr>
              <w:t xml:space="preserve">Dr. Gülçin ÖZALP GERÇEKER     </w:t>
            </w:r>
            <w:r w:rsidR="005F719C" w:rsidRPr="005B1C90">
              <w:rPr>
                <w:rFonts w:eastAsia="Times New Roman"/>
                <w:lang w:eastAsia="tr-TR"/>
              </w:rPr>
              <w:t xml:space="preserve"> </w:t>
            </w:r>
            <w:r w:rsidRPr="005B1C90">
              <w:rPr>
                <w:rFonts w:eastAsia="Times New Roman"/>
                <w:lang w:eastAsia="tr-TR"/>
              </w:rPr>
              <w:t>02324126976</w:t>
            </w:r>
            <w:r w:rsidRPr="005B1C90">
              <w:rPr>
                <w:rFonts w:eastAsia="Times New Roman"/>
                <w:lang w:eastAsia="tr-TR"/>
              </w:rPr>
              <w:tab/>
              <w:t xml:space="preserve">      </w:t>
            </w:r>
            <w:r w:rsidR="005F719C" w:rsidRPr="005B1C90">
              <w:rPr>
                <w:rFonts w:eastAsia="Times New Roman"/>
                <w:lang w:eastAsia="tr-TR"/>
              </w:rPr>
              <w:t xml:space="preserve"> </w:t>
            </w:r>
            <w:r w:rsidRPr="005B1C90">
              <w:rPr>
                <w:rFonts w:eastAsia="Times New Roman"/>
                <w:lang w:eastAsia="tr-TR"/>
              </w:rPr>
              <w:t xml:space="preserve"> gulcin.ozalp@deu.edu.tr</w:t>
            </w:r>
          </w:p>
        </w:tc>
      </w:tr>
      <w:tr w:rsidR="00EF2E66" w:rsidRPr="005B1C90" w14:paraId="6E06FAE8" w14:textId="77777777" w:rsidTr="006C60A3">
        <w:trPr>
          <w:trHeight w:val="103"/>
        </w:trPr>
        <w:tc>
          <w:tcPr>
            <w:tcW w:w="9025" w:type="dxa"/>
            <w:gridSpan w:val="8"/>
          </w:tcPr>
          <w:p w14:paraId="580FB7B2" w14:textId="5B3A4FD0" w:rsidR="00FB095C" w:rsidRPr="005B1C90" w:rsidRDefault="00FB095C" w:rsidP="00A550E4">
            <w:pPr>
              <w:spacing w:before="0" w:after="0"/>
              <w:rPr>
                <w:rFonts w:eastAsia="Times New Roman"/>
                <w:lang w:eastAsia="tr-TR"/>
              </w:rPr>
            </w:pPr>
            <w:r w:rsidRPr="005B1C90">
              <w:rPr>
                <w:rFonts w:eastAsia="Times New Roman"/>
                <w:b/>
                <w:lang w:eastAsia="tr-TR"/>
              </w:rPr>
              <w:t xml:space="preserve">Ders Öğretim Üyesi Görüşme Günleri </w:t>
            </w:r>
            <w:r w:rsidR="002B5F10">
              <w:rPr>
                <w:rFonts w:eastAsia="Times New Roman"/>
                <w:b/>
                <w:lang w:eastAsia="tr-TR"/>
              </w:rPr>
              <w:t>ve</w:t>
            </w:r>
            <w:r w:rsidRPr="005B1C90">
              <w:rPr>
                <w:rFonts w:eastAsia="Times New Roman"/>
                <w:b/>
                <w:lang w:eastAsia="tr-TR"/>
              </w:rPr>
              <w:t xml:space="preserve"> Saatleri: </w:t>
            </w:r>
            <w:r w:rsidRPr="005B1C90">
              <w:rPr>
                <w:rFonts w:eastAsia="Times New Roman"/>
                <w:lang w:eastAsia="tr-TR"/>
              </w:rPr>
              <w:t>Her dönem oluşturulan bireysel programa göre değişiklik göstermektedir.</w:t>
            </w:r>
          </w:p>
        </w:tc>
      </w:tr>
      <w:tr w:rsidR="00EF2E66" w:rsidRPr="005B1C90" w14:paraId="1C9A3905" w14:textId="77777777" w:rsidTr="006C60A3">
        <w:trPr>
          <w:trHeight w:val="217"/>
        </w:trPr>
        <w:tc>
          <w:tcPr>
            <w:tcW w:w="9025" w:type="dxa"/>
            <w:gridSpan w:val="8"/>
          </w:tcPr>
          <w:p w14:paraId="2A8040ED" w14:textId="77777777" w:rsidR="00FB095C" w:rsidRDefault="00FB095C" w:rsidP="00A550E4">
            <w:pPr>
              <w:spacing w:before="0" w:after="0"/>
              <w:rPr>
                <w:rFonts w:eastAsia="Times New Roman"/>
                <w:lang w:eastAsia="tr-TR"/>
              </w:rPr>
            </w:pPr>
            <w:r w:rsidRPr="005B1C90">
              <w:rPr>
                <w:rFonts w:eastAsia="Times New Roman"/>
                <w:b/>
                <w:lang w:eastAsia="tr-TR"/>
              </w:rPr>
              <w:t xml:space="preserve">Dersin İçeriği: </w:t>
            </w:r>
            <w:r w:rsidRPr="005B1C90">
              <w:rPr>
                <w:rFonts w:eastAsia="Times New Roman"/>
                <w:lang w:eastAsia="tr-TR"/>
              </w:rPr>
              <w:t>Sınav tarihleri ders planında belirtilecektir. Sınav tarihleri kesinleştiğinde, tarihlerde değişiklik yapılabilir.</w:t>
            </w:r>
          </w:p>
          <w:p w14:paraId="217B91EF" w14:textId="2662CC92" w:rsidR="00CD4D82" w:rsidRPr="005B1C90" w:rsidRDefault="00CD4D82" w:rsidP="00A550E4">
            <w:pPr>
              <w:spacing w:before="0" w:after="0"/>
              <w:rPr>
                <w:rFonts w:eastAsia="Times New Roman"/>
                <w:lang w:eastAsia="tr-TR"/>
              </w:rPr>
            </w:pPr>
          </w:p>
        </w:tc>
      </w:tr>
      <w:tr w:rsidR="00EF2E66" w:rsidRPr="005B1C90" w14:paraId="44CB10CE" w14:textId="77777777" w:rsidTr="00CD4D82">
        <w:trPr>
          <w:trHeight w:val="217"/>
        </w:trPr>
        <w:tc>
          <w:tcPr>
            <w:tcW w:w="706" w:type="dxa"/>
            <w:hideMark/>
          </w:tcPr>
          <w:p w14:paraId="638A3B52" w14:textId="77777777" w:rsidR="00FB095C" w:rsidRPr="005B1C90" w:rsidRDefault="00FB095C" w:rsidP="005C6F3C">
            <w:pPr>
              <w:spacing w:before="0" w:after="0"/>
              <w:jc w:val="left"/>
              <w:rPr>
                <w:rFonts w:eastAsia="Times New Roman"/>
                <w:b/>
                <w:lang w:eastAsia="tr-TR"/>
              </w:rPr>
            </w:pPr>
            <w:r w:rsidRPr="005B1C90">
              <w:rPr>
                <w:b/>
              </w:rPr>
              <w:t>Hafta</w:t>
            </w:r>
          </w:p>
        </w:tc>
        <w:tc>
          <w:tcPr>
            <w:tcW w:w="2835" w:type="dxa"/>
            <w:gridSpan w:val="2"/>
            <w:hideMark/>
          </w:tcPr>
          <w:p w14:paraId="4912B612" w14:textId="77777777" w:rsidR="00FB095C" w:rsidRPr="005B1C90" w:rsidRDefault="00FB095C" w:rsidP="005C6F3C">
            <w:pPr>
              <w:spacing w:before="0" w:after="0"/>
              <w:jc w:val="left"/>
              <w:rPr>
                <w:rFonts w:eastAsia="Times New Roman"/>
                <w:b/>
                <w:lang w:eastAsia="tr-TR"/>
              </w:rPr>
            </w:pPr>
            <w:r w:rsidRPr="005B1C90">
              <w:rPr>
                <w:rFonts w:eastAsia="Times New Roman"/>
                <w:b/>
                <w:lang w:eastAsia="tr-TR"/>
              </w:rPr>
              <w:t>Konular</w:t>
            </w:r>
          </w:p>
        </w:tc>
        <w:tc>
          <w:tcPr>
            <w:tcW w:w="2410" w:type="dxa"/>
            <w:gridSpan w:val="3"/>
            <w:hideMark/>
          </w:tcPr>
          <w:p w14:paraId="6DDF9EFD" w14:textId="77777777" w:rsidR="00FB095C" w:rsidRPr="005B1C90" w:rsidRDefault="00FB095C" w:rsidP="005C6F3C">
            <w:pPr>
              <w:spacing w:before="0" w:after="0"/>
              <w:jc w:val="left"/>
              <w:rPr>
                <w:rFonts w:eastAsia="Times New Roman"/>
                <w:b/>
                <w:lang w:eastAsia="tr-TR"/>
              </w:rPr>
            </w:pPr>
            <w:r w:rsidRPr="005B1C90">
              <w:rPr>
                <w:rFonts w:eastAsia="Times New Roman"/>
                <w:b/>
                <w:lang w:eastAsia="tr-TR"/>
              </w:rPr>
              <w:t>Sorumlu Öğretim Üyesi</w:t>
            </w:r>
          </w:p>
        </w:tc>
        <w:tc>
          <w:tcPr>
            <w:tcW w:w="3074" w:type="dxa"/>
            <w:gridSpan w:val="2"/>
            <w:hideMark/>
          </w:tcPr>
          <w:p w14:paraId="36E33092" w14:textId="77777777" w:rsidR="00FB095C" w:rsidRPr="005B1C90" w:rsidRDefault="00FB095C" w:rsidP="005C6F3C">
            <w:pPr>
              <w:spacing w:before="0" w:after="0"/>
              <w:jc w:val="left"/>
              <w:rPr>
                <w:rFonts w:eastAsia="Times New Roman"/>
                <w:b/>
                <w:lang w:eastAsia="tr-TR"/>
              </w:rPr>
            </w:pPr>
            <w:r w:rsidRPr="005B1C90">
              <w:rPr>
                <w:rFonts w:eastAsia="Times New Roman"/>
                <w:b/>
                <w:lang w:eastAsia="tr-TR"/>
              </w:rPr>
              <w:t>Öğrenme Yöntemi</w:t>
            </w:r>
          </w:p>
        </w:tc>
      </w:tr>
      <w:tr w:rsidR="00EF2E66" w:rsidRPr="005B1C90" w14:paraId="3930D278" w14:textId="77777777" w:rsidTr="00CD4D82">
        <w:trPr>
          <w:trHeight w:val="435"/>
        </w:trPr>
        <w:tc>
          <w:tcPr>
            <w:tcW w:w="706" w:type="dxa"/>
          </w:tcPr>
          <w:p w14:paraId="53286295" w14:textId="210DAC10" w:rsidR="00FB095C" w:rsidRPr="005B1C90" w:rsidRDefault="00FB095C" w:rsidP="006939D2">
            <w:pPr>
              <w:pStyle w:val="ListeParagraf"/>
              <w:numPr>
                <w:ilvl w:val="0"/>
                <w:numId w:val="64"/>
              </w:numPr>
              <w:spacing w:before="0" w:after="0"/>
              <w:ind w:left="0" w:firstLine="0"/>
              <w:contextualSpacing w:val="0"/>
              <w:jc w:val="left"/>
              <w:rPr>
                <w:rFonts w:eastAsia="Times New Roman"/>
                <w:lang w:eastAsia="tr-TR"/>
              </w:rPr>
            </w:pPr>
          </w:p>
        </w:tc>
        <w:tc>
          <w:tcPr>
            <w:tcW w:w="2835" w:type="dxa"/>
            <w:gridSpan w:val="2"/>
            <w:hideMark/>
          </w:tcPr>
          <w:p w14:paraId="4F5AD36E" w14:textId="237CBBDD" w:rsidR="00FB095C" w:rsidRPr="005B1C90" w:rsidRDefault="00FB095C" w:rsidP="005C6F3C">
            <w:pPr>
              <w:spacing w:before="0" w:after="0"/>
              <w:jc w:val="left"/>
              <w:rPr>
                <w:rFonts w:eastAsia="Times New Roman"/>
                <w:lang w:eastAsia="tr-TR"/>
              </w:rPr>
            </w:pPr>
            <w:r w:rsidRPr="005B1C90">
              <w:rPr>
                <w:rFonts w:eastAsia="Times New Roman"/>
                <w:lang w:eastAsia="tr-TR"/>
              </w:rPr>
              <w:t xml:space="preserve">Tanışma </w:t>
            </w:r>
            <w:r w:rsidR="002B5F10">
              <w:rPr>
                <w:rFonts w:eastAsia="Times New Roman"/>
                <w:lang w:eastAsia="tr-TR"/>
              </w:rPr>
              <w:t>ve</w:t>
            </w:r>
            <w:r w:rsidRPr="005B1C90">
              <w:rPr>
                <w:rFonts w:eastAsia="Times New Roman"/>
                <w:lang w:eastAsia="tr-TR"/>
              </w:rPr>
              <w:t xml:space="preserve"> Dersin Tanıtımı</w:t>
            </w:r>
          </w:p>
        </w:tc>
        <w:tc>
          <w:tcPr>
            <w:tcW w:w="2410" w:type="dxa"/>
            <w:gridSpan w:val="3"/>
            <w:hideMark/>
          </w:tcPr>
          <w:p w14:paraId="6A6E12FA" w14:textId="77777777" w:rsidR="00FB095C" w:rsidRPr="005B1C90" w:rsidRDefault="00FB095C" w:rsidP="005C6F3C">
            <w:pPr>
              <w:spacing w:before="0" w:after="0"/>
              <w:jc w:val="left"/>
              <w:rPr>
                <w:rFonts w:eastAsia="Times New Roman"/>
                <w:lang w:eastAsia="tr-TR"/>
              </w:rPr>
            </w:pPr>
            <w:r w:rsidRPr="005B1C90">
              <w:rPr>
                <w:rFonts w:eastAsia="Times New Roman"/>
                <w:lang w:eastAsia="tr-TR"/>
              </w:rPr>
              <w:t>Prof. Dr.  Gülçin ÖZALP GERÇEKER</w:t>
            </w:r>
          </w:p>
        </w:tc>
        <w:tc>
          <w:tcPr>
            <w:tcW w:w="3074" w:type="dxa"/>
            <w:gridSpan w:val="2"/>
            <w:hideMark/>
          </w:tcPr>
          <w:p w14:paraId="1BDAEFDE" w14:textId="77777777" w:rsidR="00FB095C" w:rsidRPr="005B1C90" w:rsidRDefault="00FB095C" w:rsidP="005C6F3C">
            <w:pPr>
              <w:spacing w:before="0" w:after="0"/>
              <w:jc w:val="left"/>
              <w:rPr>
                <w:rFonts w:eastAsia="Times New Roman"/>
                <w:b/>
                <w:lang w:eastAsia="tr-TR"/>
              </w:rPr>
            </w:pPr>
            <w:r w:rsidRPr="005B1C90">
              <w:rPr>
                <w:rFonts w:eastAsia="Times New Roman"/>
                <w:lang w:eastAsia="tr-TR"/>
              </w:rPr>
              <w:t>Derse katılım, sunum, tartışma, araştırma, soru-cevap</w:t>
            </w:r>
          </w:p>
        </w:tc>
      </w:tr>
      <w:tr w:rsidR="00EF2E66" w:rsidRPr="005B1C90" w14:paraId="0C326D83" w14:textId="77777777" w:rsidTr="00CD4D82">
        <w:trPr>
          <w:trHeight w:val="435"/>
        </w:trPr>
        <w:tc>
          <w:tcPr>
            <w:tcW w:w="706" w:type="dxa"/>
          </w:tcPr>
          <w:p w14:paraId="26EF3249" w14:textId="248EB1C3" w:rsidR="00FB095C" w:rsidRPr="005B1C90" w:rsidRDefault="00FB095C" w:rsidP="006939D2">
            <w:pPr>
              <w:pStyle w:val="ListeParagraf"/>
              <w:numPr>
                <w:ilvl w:val="0"/>
                <w:numId w:val="64"/>
              </w:numPr>
              <w:spacing w:before="0" w:after="0"/>
              <w:ind w:left="0" w:firstLine="0"/>
              <w:contextualSpacing w:val="0"/>
              <w:jc w:val="left"/>
              <w:rPr>
                <w:rFonts w:eastAsia="Times New Roman"/>
                <w:lang w:eastAsia="tr-TR"/>
              </w:rPr>
            </w:pPr>
          </w:p>
        </w:tc>
        <w:tc>
          <w:tcPr>
            <w:tcW w:w="2835" w:type="dxa"/>
            <w:gridSpan w:val="2"/>
            <w:hideMark/>
          </w:tcPr>
          <w:p w14:paraId="4168E719" w14:textId="77777777" w:rsidR="00FB095C" w:rsidRPr="005B1C90" w:rsidRDefault="00FB095C" w:rsidP="005C6F3C">
            <w:pPr>
              <w:spacing w:before="0" w:after="0"/>
              <w:jc w:val="left"/>
              <w:rPr>
                <w:rFonts w:eastAsia="Times New Roman"/>
                <w:lang w:eastAsia="tr-TR"/>
              </w:rPr>
            </w:pPr>
            <w:r w:rsidRPr="005B1C90">
              <w:rPr>
                <w:rFonts w:eastAsia="Times New Roman"/>
                <w:lang w:eastAsia="tr-TR"/>
              </w:rPr>
              <w:t>Oyun Kuramları</w:t>
            </w:r>
          </w:p>
        </w:tc>
        <w:tc>
          <w:tcPr>
            <w:tcW w:w="2410" w:type="dxa"/>
            <w:gridSpan w:val="3"/>
            <w:hideMark/>
          </w:tcPr>
          <w:p w14:paraId="707675FB" w14:textId="77777777" w:rsidR="00FB095C" w:rsidRPr="005B1C90" w:rsidRDefault="00FB095C" w:rsidP="005C6F3C">
            <w:pPr>
              <w:spacing w:before="0" w:after="0"/>
              <w:jc w:val="left"/>
              <w:rPr>
                <w:rFonts w:eastAsia="Times New Roman"/>
                <w:lang w:eastAsia="tr-TR"/>
              </w:rPr>
            </w:pPr>
            <w:r w:rsidRPr="005B1C90">
              <w:rPr>
                <w:rFonts w:eastAsia="Times New Roman"/>
                <w:lang w:eastAsia="tr-TR"/>
              </w:rPr>
              <w:t>Prof. Dr.  Gülçin ÖZALP GERÇEKER</w:t>
            </w:r>
          </w:p>
        </w:tc>
        <w:tc>
          <w:tcPr>
            <w:tcW w:w="3074" w:type="dxa"/>
            <w:gridSpan w:val="2"/>
            <w:hideMark/>
          </w:tcPr>
          <w:p w14:paraId="0B991E77" w14:textId="77777777" w:rsidR="00FB095C" w:rsidRPr="005B1C90" w:rsidRDefault="00FB095C" w:rsidP="005C6F3C">
            <w:pPr>
              <w:spacing w:before="0" w:after="0"/>
              <w:jc w:val="left"/>
              <w:rPr>
                <w:rFonts w:eastAsia="Times New Roman"/>
                <w:b/>
                <w:lang w:eastAsia="tr-TR"/>
              </w:rPr>
            </w:pPr>
            <w:r w:rsidRPr="005B1C90">
              <w:rPr>
                <w:rFonts w:eastAsia="Times New Roman"/>
                <w:lang w:eastAsia="tr-TR"/>
              </w:rPr>
              <w:t>Derse katılım, sunum, tartışma, araştırma, soru-cevap</w:t>
            </w:r>
          </w:p>
        </w:tc>
      </w:tr>
      <w:tr w:rsidR="00EF2E66" w:rsidRPr="005B1C90" w14:paraId="656FF316" w14:textId="77777777" w:rsidTr="00CD4D82">
        <w:trPr>
          <w:trHeight w:val="495"/>
        </w:trPr>
        <w:tc>
          <w:tcPr>
            <w:tcW w:w="706" w:type="dxa"/>
          </w:tcPr>
          <w:p w14:paraId="62CD7BBC" w14:textId="1146586A" w:rsidR="00FB095C" w:rsidRPr="005B1C90" w:rsidRDefault="00FB095C" w:rsidP="006939D2">
            <w:pPr>
              <w:pStyle w:val="ListeParagraf"/>
              <w:numPr>
                <w:ilvl w:val="0"/>
                <w:numId w:val="64"/>
              </w:numPr>
              <w:spacing w:before="0" w:after="0"/>
              <w:ind w:left="0" w:firstLine="0"/>
              <w:contextualSpacing w:val="0"/>
              <w:jc w:val="left"/>
              <w:rPr>
                <w:rFonts w:eastAsia="Times New Roman"/>
                <w:lang w:eastAsia="tr-TR"/>
              </w:rPr>
            </w:pPr>
          </w:p>
        </w:tc>
        <w:tc>
          <w:tcPr>
            <w:tcW w:w="2835" w:type="dxa"/>
            <w:gridSpan w:val="2"/>
            <w:hideMark/>
          </w:tcPr>
          <w:p w14:paraId="0010C9E5" w14:textId="77777777" w:rsidR="00FB095C" w:rsidRPr="005B1C90" w:rsidRDefault="00FB095C" w:rsidP="005C6F3C">
            <w:pPr>
              <w:spacing w:before="0" w:after="0"/>
              <w:jc w:val="left"/>
              <w:rPr>
                <w:rFonts w:eastAsia="Times New Roman"/>
                <w:lang w:eastAsia="tr-TR"/>
              </w:rPr>
            </w:pPr>
            <w:r w:rsidRPr="005B1C90">
              <w:rPr>
                <w:rFonts w:eastAsia="Times New Roman"/>
                <w:lang w:eastAsia="tr-TR"/>
              </w:rPr>
              <w:t>Oyun Tanımları, Oyun Oynama Hakkı</w:t>
            </w:r>
          </w:p>
        </w:tc>
        <w:tc>
          <w:tcPr>
            <w:tcW w:w="2410" w:type="dxa"/>
            <w:gridSpan w:val="3"/>
            <w:hideMark/>
          </w:tcPr>
          <w:p w14:paraId="1F1E0D91" w14:textId="77777777" w:rsidR="00FB095C" w:rsidRPr="005B1C90" w:rsidRDefault="00FB095C" w:rsidP="005C6F3C">
            <w:pPr>
              <w:spacing w:before="0" w:after="0"/>
              <w:jc w:val="left"/>
              <w:rPr>
                <w:rFonts w:eastAsia="Times New Roman"/>
                <w:lang w:eastAsia="tr-TR"/>
              </w:rPr>
            </w:pPr>
            <w:r w:rsidRPr="005B1C90">
              <w:rPr>
                <w:rFonts w:eastAsia="Times New Roman"/>
                <w:lang w:eastAsia="tr-TR"/>
              </w:rPr>
              <w:t>Prof. Dr.  Gülçin ÖZALP GERÇEKER</w:t>
            </w:r>
          </w:p>
        </w:tc>
        <w:tc>
          <w:tcPr>
            <w:tcW w:w="3074" w:type="dxa"/>
            <w:gridSpan w:val="2"/>
            <w:hideMark/>
          </w:tcPr>
          <w:p w14:paraId="5EFB3011" w14:textId="77777777" w:rsidR="00FB095C" w:rsidRPr="005B1C90" w:rsidRDefault="00FB095C" w:rsidP="005C6F3C">
            <w:pPr>
              <w:spacing w:before="0" w:after="0"/>
              <w:jc w:val="left"/>
              <w:rPr>
                <w:rFonts w:eastAsia="Times New Roman"/>
                <w:lang w:eastAsia="tr-TR"/>
              </w:rPr>
            </w:pPr>
            <w:r w:rsidRPr="005B1C90">
              <w:rPr>
                <w:rFonts w:eastAsia="Times New Roman"/>
                <w:lang w:eastAsia="tr-TR"/>
              </w:rPr>
              <w:t>Derse katılım, sunum, tartışma, araştırma, soru-cevap</w:t>
            </w:r>
          </w:p>
        </w:tc>
      </w:tr>
      <w:tr w:rsidR="00EF2E66" w:rsidRPr="005B1C90" w14:paraId="5D296A90" w14:textId="77777777" w:rsidTr="00CD4D82">
        <w:trPr>
          <w:trHeight w:val="435"/>
        </w:trPr>
        <w:tc>
          <w:tcPr>
            <w:tcW w:w="706" w:type="dxa"/>
          </w:tcPr>
          <w:p w14:paraId="6F590797" w14:textId="52BA946D" w:rsidR="00FB095C" w:rsidRPr="005B1C90" w:rsidRDefault="00FB095C" w:rsidP="006939D2">
            <w:pPr>
              <w:pStyle w:val="ListeParagraf"/>
              <w:numPr>
                <w:ilvl w:val="0"/>
                <w:numId w:val="64"/>
              </w:numPr>
              <w:spacing w:before="0" w:after="0"/>
              <w:ind w:left="0" w:firstLine="0"/>
              <w:contextualSpacing w:val="0"/>
              <w:jc w:val="left"/>
              <w:rPr>
                <w:rFonts w:eastAsia="Times New Roman"/>
                <w:lang w:eastAsia="tr-TR"/>
              </w:rPr>
            </w:pPr>
          </w:p>
        </w:tc>
        <w:tc>
          <w:tcPr>
            <w:tcW w:w="2835" w:type="dxa"/>
            <w:gridSpan w:val="2"/>
            <w:hideMark/>
          </w:tcPr>
          <w:p w14:paraId="4585185A" w14:textId="77777777" w:rsidR="00FB095C" w:rsidRPr="005B1C90" w:rsidRDefault="00FB095C" w:rsidP="005C6F3C">
            <w:pPr>
              <w:spacing w:before="0" w:after="0"/>
              <w:jc w:val="left"/>
              <w:rPr>
                <w:rFonts w:eastAsia="Times New Roman"/>
                <w:lang w:eastAsia="tr-TR"/>
              </w:rPr>
            </w:pPr>
            <w:r w:rsidRPr="005B1C90">
              <w:rPr>
                <w:rFonts w:eastAsia="Times New Roman"/>
                <w:lang w:eastAsia="tr-TR"/>
              </w:rPr>
              <w:t>Oyunun Çocuk Gelişiminde Yeri</w:t>
            </w:r>
          </w:p>
        </w:tc>
        <w:tc>
          <w:tcPr>
            <w:tcW w:w="2410" w:type="dxa"/>
            <w:gridSpan w:val="3"/>
            <w:hideMark/>
          </w:tcPr>
          <w:p w14:paraId="1E040F23" w14:textId="77777777" w:rsidR="00FB095C" w:rsidRPr="005B1C90" w:rsidRDefault="00FB095C" w:rsidP="005C6F3C">
            <w:pPr>
              <w:spacing w:before="0" w:after="0"/>
              <w:jc w:val="left"/>
              <w:rPr>
                <w:rFonts w:eastAsia="Times New Roman"/>
                <w:b/>
                <w:lang w:eastAsia="tr-TR"/>
              </w:rPr>
            </w:pPr>
            <w:r w:rsidRPr="005B1C90">
              <w:rPr>
                <w:rFonts w:eastAsia="Times New Roman"/>
                <w:lang w:eastAsia="tr-TR"/>
              </w:rPr>
              <w:t>Prof. Dr.  Gülçin ÖZALP GERÇEKER</w:t>
            </w:r>
          </w:p>
        </w:tc>
        <w:tc>
          <w:tcPr>
            <w:tcW w:w="3074" w:type="dxa"/>
            <w:gridSpan w:val="2"/>
            <w:hideMark/>
          </w:tcPr>
          <w:p w14:paraId="1CC56E69" w14:textId="77777777" w:rsidR="00FB095C" w:rsidRPr="005B1C90" w:rsidRDefault="00FB095C" w:rsidP="005C6F3C">
            <w:pPr>
              <w:spacing w:before="0" w:after="0"/>
              <w:jc w:val="left"/>
              <w:rPr>
                <w:rFonts w:eastAsia="Times New Roman"/>
                <w:b/>
                <w:lang w:eastAsia="tr-TR"/>
              </w:rPr>
            </w:pPr>
            <w:r w:rsidRPr="005B1C90">
              <w:rPr>
                <w:rFonts w:eastAsia="Times New Roman"/>
                <w:lang w:eastAsia="tr-TR"/>
              </w:rPr>
              <w:t>Derse katılım, sunum, tartışma, araştırma, soru-cevap</w:t>
            </w:r>
          </w:p>
        </w:tc>
      </w:tr>
      <w:tr w:rsidR="00EF2E66" w:rsidRPr="005B1C90" w14:paraId="2263AEF8" w14:textId="77777777" w:rsidTr="00CD4D82">
        <w:trPr>
          <w:trHeight w:val="435"/>
        </w:trPr>
        <w:tc>
          <w:tcPr>
            <w:tcW w:w="706" w:type="dxa"/>
          </w:tcPr>
          <w:p w14:paraId="6624067F" w14:textId="5ADD0318" w:rsidR="00FB095C" w:rsidRPr="005B1C90" w:rsidRDefault="00FB095C" w:rsidP="006939D2">
            <w:pPr>
              <w:pStyle w:val="ListeParagraf"/>
              <w:numPr>
                <w:ilvl w:val="0"/>
                <w:numId w:val="64"/>
              </w:numPr>
              <w:spacing w:before="0" w:after="0"/>
              <w:ind w:left="0" w:firstLine="0"/>
              <w:contextualSpacing w:val="0"/>
              <w:jc w:val="left"/>
              <w:rPr>
                <w:rFonts w:eastAsia="Times New Roman"/>
                <w:lang w:eastAsia="tr-TR"/>
              </w:rPr>
            </w:pPr>
          </w:p>
        </w:tc>
        <w:tc>
          <w:tcPr>
            <w:tcW w:w="2835" w:type="dxa"/>
            <w:gridSpan w:val="2"/>
            <w:hideMark/>
          </w:tcPr>
          <w:p w14:paraId="0F1A1D17" w14:textId="77777777" w:rsidR="00FB095C" w:rsidRPr="005B1C90" w:rsidRDefault="00FB095C" w:rsidP="005C6F3C">
            <w:pPr>
              <w:spacing w:before="0" w:after="0"/>
              <w:jc w:val="left"/>
              <w:rPr>
                <w:rFonts w:eastAsia="Times New Roman"/>
                <w:lang w:eastAsia="tr-TR"/>
              </w:rPr>
            </w:pPr>
            <w:r w:rsidRPr="005B1C90">
              <w:rPr>
                <w:rFonts w:eastAsia="Times New Roman"/>
                <w:lang w:eastAsia="tr-TR"/>
              </w:rPr>
              <w:t xml:space="preserve">Çocuklarda Oyuncak Seçimi </w:t>
            </w:r>
          </w:p>
        </w:tc>
        <w:tc>
          <w:tcPr>
            <w:tcW w:w="2410" w:type="dxa"/>
            <w:gridSpan w:val="3"/>
            <w:hideMark/>
          </w:tcPr>
          <w:p w14:paraId="77DAC4DB" w14:textId="77777777" w:rsidR="00FB095C" w:rsidRPr="005B1C90" w:rsidRDefault="00FB095C" w:rsidP="005C6F3C">
            <w:pPr>
              <w:spacing w:before="0" w:after="0"/>
              <w:jc w:val="left"/>
              <w:rPr>
                <w:rFonts w:eastAsia="Times New Roman"/>
                <w:lang w:eastAsia="tr-TR"/>
              </w:rPr>
            </w:pPr>
            <w:r w:rsidRPr="005B1C90">
              <w:rPr>
                <w:rFonts w:eastAsia="Times New Roman"/>
                <w:lang w:eastAsia="tr-TR"/>
              </w:rPr>
              <w:t xml:space="preserve">Prof. Dr.  Gülçin ÖZALP GERÇEKER </w:t>
            </w:r>
          </w:p>
        </w:tc>
        <w:tc>
          <w:tcPr>
            <w:tcW w:w="3074" w:type="dxa"/>
            <w:gridSpan w:val="2"/>
            <w:hideMark/>
          </w:tcPr>
          <w:p w14:paraId="1EBF0D08" w14:textId="77777777" w:rsidR="00FB095C" w:rsidRPr="005B1C90" w:rsidRDefault="00FB095C" w:rsidP="005C6F3C">
            <w:pPr>
              <w:spacing w:before="0" w:after="0"/>
              <w:jc w:val="left"/>
              <w:rPr>
                <w:rFonts w:eastAsia="Times New Roman"/>
                <w:b/>
                <w:lang w:eastAsia="tr-TR"/>
              </w:rPr>
            </w:pPr>
            <w:r w:rsidRPr="005B1C90">
              <w:rPr>
                <w:rFonts w:eastAsia="Times New Roman"/>
                <w:lang w:eastAsia="tr-TR"/>
              </w:rPr>
              <w:t>Derse katılım, sunum, tartışma, araştırma, soru-cevap</w:t>
            </w:r>
          </w:p>
        </w:tc>
      </w:tr>
      <w:tr w:rsidR="00EF2E66" w:rsidRPr="005B1C90" w14:paraId="5FD638E3" w14:textId="77777777" w:rsidTr="00CD4D82">
        <w:trPr>
          <w:trHeight w:val="446"/>
        </w:trPr>
        <w:tc>
          <w:tcPr>
            <w:tcW w:w="706" w:type="dxa"/>
          </w:tcPr>
          <w:p w14:paraId="500C1414" w14:textId="6BCCA654" w:rsidR="00FB095C" w:rsidRPr="005B1C90" w:rsidRDefault="00FB095C" w:rsidP="006939D2">
            <w:pPr>
              <w:pStyle w:val="ListeParagraf"/>
              <w:numPr>
                <w:ilvl w:val="0"/>
                <w:numId w:val="64"/>
              </w:numPr>
              <w:spacing w:before="0" w:after="0"/>
              <w:ind w:left="0" w:firstLine="0"/>
              <w:contextualSpacing w:val="0"/>
              <w:jc w:val="left"/>
              <w:rPr>
                <w:rFonts w:eastAsia="Times New Roman"/>
                <w:lang w:eastAsia="tr-TR"/>
              </w:rPr>
            </w:pPr>
          </w:p>
        </w:tc>
        <w:tc>
          <w:tcPr>
            <w:tcW w:w="2835" w:type="dxa"/>
            <w:gridSpan w:val="2"/>
            <w:hideMark/>
          </w:tcPr>
          <w:p w14:paraId="7A6B12B0" w14:textId="77777777" w:rsidR="00FB095C" w:rsidRPr="005B1C90" w:rsidRDefault="00FB095C" w:rsidP="005C6F3C">
            <w:pPr>
              <w:spacing w:before="0" w:after="0"/>
              <w:jc w:val="left"/>
              <w:rPr>
                <w:rFonts w:eastAsia="Times New Roman"/>
                <w:lang w:eastAsia="tr-TR"/>
              </w:rPr>
            </w:pPr>
            <w:r w:rsidRPr="005B1C90">
              <w:rPr>
                <w:rFonts w:eastAsia="Times New Roman"/>
                <w:lang w:eastAsia="tr-TR"/>
              </w:rPr>
              <w:t>Çocukluk Dönemlerinde Oyun Çeşitleri</w:t>
            </w:r>
          </w:p>
        </w:tc>
        <w:tc>
          <w:tcPr>
            <w:tcW w:w="2410" w:type="dxa"/>
            <w:gridSpan w:val="3"/>
            <w:hideMark/>
          </w:tcPr>
          <w:p w14:paraId="78B8D874" w14:textId="77777777" w:rsidR="00FB095C" w:rsidRPr="005B1C90" w:rsidRDefault="00FB095C" w:rsidP="005C6F3C">
            <w:pPr>
              <w:spacing w:before="0" w:after="0"/>
              <w:jc w:val="left"/>
              <w:rPr>
                <w:rFonts w:eastAsia="Times New Roman"/>
                <w:b/>
                <w:lang w:eastAsia="tr-TR"/>
              </w:rPr>
            </w:pPr>
            <w:r w:rsidRPr="005B1C90">
              <w:rPr>
                <w:rFonts w:eastAsia="Times New Roman"/>
                <w:lang w:eastAsia="tr-TR"/>
              </w:rPr>
              <w:t>Dr. Öğretim Üyesi Emine Zahide ÖZDEMİR</w:t>
            </w:r>
          </w:p>
        </w:tc>
        <w:tc>
          <w:tcPr>
            <w:tcW w:w="3074" w:type="dxa"/>
            <w:gridSpan w:val="2"/>
            <w:hideMark/>
          </w:tcPr>
          <w:p w14:paraId="6654D758" w14:textId="77777777" w:rsidR="00FB095C" w:rsidRPr="005B1C90" w:rsidRDefault="00FB095C" w:rsidP="005C6F3C">
            <w:pPr>
              <w:spacing w:before="0" w:after="0"/>
              <w:jc w:val="left"/>
              <w:rPr>
                <w:rFonts w:eastAsia="Times New Roman"/>
                <w:b/>
                <w:lang w:eastAsia="tr-TR"/>
              </w:rPr>
            </w:pPr>
            <w:r w:rsidRPr="005B1C90">
              <w:rPr>
                <w:rFonts w:eastAsia="Times New Roman"/>
                <w:lang w:eastAsia="tr-TR"/>
              </w:rPr>
              <w:t>Derse katılım, sunum, tartışma, araştırma, soru-cevap</w:t>
            </w:r>
          </w:p>
        </w:tc>
      </w:tr>
      <w:tr w:rsidR="00EF2E66" w:rsidRPr="005B1C90" w14:paraId="60B91B95" w14:textId="77777777" w:rsidTr="00CD4D82">
        <w:trPr>
          <w:trHeight w:val="217"/>
        </w:trPr>
        <w:tc>
          <w:tcPr>
            <w:tcW w:w="706" w:type="dxa"/>
          </w:tcPr>
          <w:p w14:paraId="214C211A" w14:textId="2515D2F6" w:rsidR="00FB095C" w:rsidRPr="005B1C90" w:rsidRDefault="00FB095C" w:rsidP="006939D2">
            <w:pPr>
              <w:pStyle w:val="ListeParagraf"/>
              <w:numPr>
                <w:ilvl w:val="0"/>
                <w:numId w:val="64"/>
              </w:numPr>
              <w:spacing w:before="0" w:after="0"/>
              <w:ind w:left="0" w:firstLine="0"/>
              <w:contextualSpacing w:val="0"/>
              <w:jc w:val="left"/>
              <w:rPr>
                <w:rFonts w:eastAsia="Times New Roman"/>
                <w:lang w:eastAsia="tr-TR"/>
              </w:rPr>
            </w:pPr>
          </w:p>
        </w:tc>
        <w:tc>
          <w:tcPr>
            <w:tcW w:w="8319" w:type="dxa"/>
            <w:gridSpan w:val="7"/>
            <w:hideMark/>
          </w:tcPr>
          <w:p w14:paraId="009EA1FD" w14:textId="77777777" w:rsidR="00FB095C" w:rsidRPr="005B1C90" w:rsidRDefault="00FB095C" w:rsidP="005C6F3C">
            <w:pPr>
              <w:spacing w:before="0" w:after="0"/>
              <w:jc w:val="left"/>
              <w:rPr>
                <w:rFonts w:eastAsia="Times New Roman"/>
                <w:lang w:eastAsia="tr-TR"/>
              </w:rPr>
            </w:pPr>
            <w:r w:rsidRPr="005B1C90">
              <w:rPr>
                <w:rFonts w:eastAsia="Times New Roman"/>
                <w:lang w:eastAsia="tr-TR"/>
              </w:rPr>
              <w:t>RESMİ TATİL</w:t>
            </w:r>
          </w:p>
        </w:tc>
      </w:tr>
      <w:tr w:rsidR="00EF2E66" w:rsidRPr="005B1C90" w14:paraId="69671420" w14:textId="77777777" w:rsidTr="00CD4D82">
        <w:trPr>
          <w:trHeight w:val="217"/>
        </w:trPr>
        <w:tc>
          <w:tcPr>
            <w:tcW w:w="706" w:type="dxa"/>
          </w:tcPr>
          <w:p w14:paraId="72E90551" w14:textId="514AF751" w:rsidR="00FB095C" w:rsidRPr="005B1C90" w:rsidRDefault="00FB095C" w:rsidP="006939D2">
            <w:pPr>
              <w:pStyle w:val="ListeParagraf"/>
              <w:numPr>
                <w:ilvl w:val="0"/>
                <w:numId w:val="64"/>
              </w:numPr>
              <w:spacing w:before="0" w:after="0"/>
              <w:ind w:left="0" w:firstLine="0"/>
              <w:contextualSpacing w:val="0"/>
              <w:jc w:val="left"/>
              <w:rPr>
                <w:rFonts w:eastAsia="Times New Roman"/>
                <w:lang w:eastAsia="tr-TR"/>
              </w:rPr>
            </w:pPr>
          </w:p>
        </w:tc>
        <w:tc>
          <w:tcPr>
            <w:tcW w:w="2835" w:type="dxa"/>
            <w:gridSpan w:val="2"/>
            <w:hideMark/>
          </w:tcPr>
          <w:p w14:paraId="707DE6FD" w14:textId="77777777" w:rsidR="00FB095C" w:rsidRPr="005B1C90" w:rsidRDefault="00FB095C" w:rsidP="005C6F3C">
            <w:pPr>
              <w:spacing w:before="0" w:after="0"/>
              <w:jc w:val="left"/>
              <w:rPr>
                <w:rFonts w:eastAsia="Times New Roman"/>
                <w:b/>
                <w:lang w:eastAsia="tr-TR"/>
              </w:rPr>
            </w:pPr>
            <w:r w:rsidRPr="005B1C90">
              <w:rPr>
                <w:rFonts w:eastAsia="Times New Roman"/>
                <w:b/>
                <w:lang w:eastAsia="tr-TR"/>
              </w:rPr>
              <w:t>ARA SINAV</w:t>
            </w:r>
          </w:p>
        </w:tc>
        <w:tc>
          <w:tcPr>
            <w:tcW w:w="5484" w:type="dxa"/>
            <w:gridSpan w:val="5"/>
            <w:hideMark/>
          </w:tcPr>
          <w:p w14:paraId="29136DC6" w14:textId="77777777" w:rsidR="00FB095C" w:rsidRPr="005B1C90" w:rsidRDefault="00FB095C" w:rsidP="005C6F3C">
            <w:pPr>
              <w:spacing w:before="0" w:after="0"/>
              <w:jc w:val="left"/>
              <w:rPr>
                <w:rFonts w:eastAsia="Times New Roman"/>
                <w:b/>
                <w:lang w:eastAsia="tr-TR"/>
              </w:rPr>
            </w:pPr>
            <w:r w:rsidRPr="005B1C90">
              <w:rPr>
                <w:rFonts w:eastAsia="Times New Roman"/>
                <w:lang w:eastAsia="tr-TR"/>
              </w:rPr>
              <w:t>Dr. Öğretim Üyesi Emine Zahide ÖZDEMİR</w:t>
            </w:r>
          </w:p>
        </w:tc>
      </w:tr>
      <w:tr w:rsidR="00EF2E66" w:rsidRPr="005B1C90" w14:paraId="72BB838C" w14:textId="77777777" w:rsidTr="00CD4D82">
        <w:trPr>
          <w:trHeight w:val="284"/>
        </w:trPr>
        <w:tc>
          <w:tcPr>
            <w:tcW w:w="706" w:type="dxa"/>
          </w:tcPr>
          <w:p w14:paraId="5C6F6A13" w14:textId="43FEB0FF" w:rsidR="00FB095C" w:rsidRPr="005B1C90" w:rsidRDefault="00FB095C" w:rsidP="006939D2">
            <w:pPr>
              <w:pStyle w:val="ListeParagraf"/>
              <w:numPr>
                <w:ilvl w:val="0"/>
                <w:numId w:val="64"/>
              </w:numPr>
              <w:spacing w:before="0" w:after="0"/>
              <w:ind w:left="0" w:firstLine="0"/>
              <w:contextualSpacing w:val="0"/>
              <w:jc w:val="left"/>
              <w:rPr>
                <w:rFonts w:eastAsia="Times New Roman"/>
                <w:lang w:eastAsia="tr-TR"/>
              </w:rPr>
            </w:pPr>
          </w:p>
        </w:tc>
        <w:tc>
          <w:tcPr>
            <w:tcW w:w="2835" w:type="dxa"/>
            <w:gridSpan w:val="2"/>
            <w:hideMark/>
          </w:tcPr>
          <w:p w14:paraId="394540A8" w14:textId="77777777" w:rsidR="00FB095C" w:rsidRPr="005B1C90" w:rsidRDefault="00FB095C" w:rsidP="005C6F3C">
            <w:pPr>
              <w:spacing w:before="0" w:after="0"/>
              <w:jc w:val="left"/>
              <w:rPr>
                <w:rFonts w:eastAsia="Times New Roman"/>
                <w:b/>
                <w:bCs/>
                <w:lang w:eastAsia="tr-TR"/>
              </w:rPr>
            </w:pPr>
            <w:r w:rsidRPr="005B1C90">
              <w:rPr>
                <w:rFonts w:eastAsia="Times New Roman"/>
                <w:lang w:eastAsia="tr-TR"/>
              </w:rPr>
              <w:t>Terapötik Oyun</w:t>
            </w:r>
          </w:p>
        </w:tc>
        <w:tc>
          <w:tcPr>
            <w:tcW w:w="2410" w:type="dxa"/>
            <w:gridSpan w:val="3"/>
            <w:hideMark/>
          </w:tcPr>
          <w:p w14:paraId="30CE3A22" w14:textId="77777777" w:rsidR="00FB095C" w:rsidRPr="005B1C90" w:rsidRDefault="00FB095C" w:rsidP="005C6F3C">
            <w:pPr>
              <w:spacing w:before="0" w:after="0"/>
              <w:jc w:val="left"/>
              <w:rPr>
                <w:rFonts w:eastAsia="Times New Roman"/>
                <w:b/>
                <w:bCs/>
                <w:lang w:eastAsia="tr-TR"/>
              </w:rPr>
            </w:pPr>
            <w:r w:rsidRPr="005B1C90">
              <w:rPr>
                <w:rFonts w:eastAsia="Times New Roman"/>
                <w:lang w:eastAsia="tr-TR"/>
              </w:rPr>
              <w:t xml:space="preserve">Prof. Dr. Murat Bektaş </w:t>
            </w:r>
          </w:p>
        </w:tc>
        <w:tc>
          <w:tcPr>
            <w:tcW w:w="3074" w:type="dxa"/>
            <w:gridSpan w:val="2"/>
            <w:hideMark/>
          </w:tcPr>
          <w:p w14:paraId="729900AB" w14:textId="77777777" w:rsidR="00FB095C" w:rsidRPr="005B1C90" w:rsidRDefault="00FB095C" w:rsidP="005C6F3C">
            <w:pPr>
              <w:spacing w:before="0" w:after="0"/>
              <w:jc w:val="left"/>
              <w:rPr>
                <w:rFonts w:eastAsia="Times New Roman"/>
                <w:b/>
                <w:bCs/>
                <w:lang w:eastAsia="tr-TR"/>
              </w:rPr>
            </w:pPr>
            <w:r w:rsidRPr="005B1C90">
              <w:rPr>
                <w:rFonts w:eastAsia="Times New Roman"/>
                <w:lang w:eastAsia="tr-TR"/>
              </w:rPr>
              <w:t>Derse katılım, sunum, tartışma, araştırma, soru-cevap</w:t>
            </w:r>
          </w:p>
        </w:tc>
      </w:tr>
      <w:tr w:rsidR="00EF2E66" w:rsidRPr="005B1C90" w14:paraId="716EFF50" w14:textId="77777777" w:rsidTr="00CD4D82">
        <w:trPr>
          <w:trHeight w:val="652"/>
        </w:trPr>
        <w:tc>
          <w:tcPr>
            <w:tcW w:w="706" w:type="dxa"/>
          </w:tcPr>
          <w:p w14:paraId="43D3BEF9" w14:textId="1CD906EC" w:rsidR="00FB095C" w:rsidRPr="005B1C90" w:rsidRDefault="00FB095C" w:rsidP="006939D2">
            <w:pPr>
              <w:pStyle w:val="ListeParagraf"/>
              <w:numPr>
                <w:ilvl w:val="0"/>
                <w:numId w:val="64"/>
              </w:numPr>
              <w:spacing w:before="0" w:after="0"/>
              <w:ind w:left="0" w:firstLine="0"/>
              <w:contextualSpacing w:val="0"/>
              <w:jc w:val="left"/>
              <w:rPr>
                <w:rFonts w:eastAsia="Times New Roman"/>
                <w:lang w:eastAsia="tr-TR"/>
              </w:rPr>
            </w:pPr>
          </w:p>
        </w:tc>
        <w:tc>
          <w:tcPr>
            <w:tcW w:w="2835" w:type="dxa"/>
            <w:gridSpan w:val="2"/>
            <w:hideMark/>
          </w:tcPr>
          <w:p w14:paraId="2D52311F" w14:textId="43E91B70" w:rsidR="00FB095C" w:rsidRPr="005B1C90" w:rsidRDefault="00FB095C" w:rsidP="005C6F3C">
            <w:pPr>
              <w:spacing w:before="0" w:after="0"/>
              <w:jc w:val="left"/>
              <w:rPr>
                <w:rFonts w:eastAsia="Times New Roman"/>
                <w:lang w:eastAsia="tr-TR"/>
              </w:rPr>
            </w:pPr>
            <w:r w:rsidRPr="005B1C90">
              <w:rPr>
                <w:rFonts w:eastAsia="Times New Roman"/>
                <w:lang w:eastAsia="tr-TR"/>
              </w:rPr>
              <w:t xml:space="preserve">Geleneksel Çocuk Oyunları </w:t>
            </w:r>
            <w:r w:rsidR="002B5F10">
              <w:rPr>
                <w:rFonts w:eastAsia="Times New Roman"/>
                <w:lang w:eastAsia="tr-TR"/>
              </w:rPr>
              <w:t>ve</w:t>
            </w:r>
            <w:r w:rsidRPr="005B1C90">
              <w:rPr>
                <w:rFonts w:eastAsia="Times New Roman"/>
                <w:lang w:eastAsia="tr-TR"/>
              </w:rPr>
              <w:t xml:space="preserve"> Değişen Oyun Oynama Alışkanlıkları</w:t>
            </w:r>
          </w:p>
        </w:tc>
        <w:tc>
          <w:tcPr>
            <w:tcW w:w="2410" w:type="dxa"/>
            <w:gridSpan w:val="3"/>
            <w:hideMark/>
          </w:tcPr>
          <w:p w14:paraId="453343DC" w14:textId="77777777" w:rsidR="00FB095C" w:rsidRPr="005B1C90" w:rsidRDefault="00FB095C" w:rsidP="005C6F3C">
            <w:pPr>
              <w:spacing w:before="0" w:after="0"/>
              <w:jc w:val="left"/>
              <w:rPr>
                <w:rFonts w:eastAsia="Times New Roman"/>
                <w:lang w:eastAsia="tr-TR"/>
              </w:rPr>
            </w:pPr>
            <w:r w:rsidRPr="005B1C90">
              <w:rPr>
                <w:rFonts w:eastAsia="Times New Roman"/>
                <w:lang w:eastAsia="tr-TR"/>
              </w:rPr>
              <w:t>Prof. Dr.  Gülçin ÖZALP GERÇEKER</w:t>
            </w:r>
          </w:p>
        </w:tc>
        <w:tc>
          <w:tcPr>
            <w:tcW w:w="3074" w:type="dxa"/>
            <w:gridSpan w:val="2"/>
            <w:hideMark/>
          </w:tcPr>
          <w:p w14:paraId="5ABF2157" w14:textId="77777777" w:rsidR="00FB095C" w:rsidRPr="005B1C90" w:rsidRDefault="00FB095C" w:rsidP="005C6F3C">
            <w:pPr>
              <w:spacing w:before="0" w:after="0"/>
              <w:jc w:val="left"/>
              <w:rPr>
                <w:rFonts w:eastAsia="Times New Roman"/>
                <w:lang w:eastAsia="tr-TR"/>
              </w:rPr>
            </w:pPr>
            <w:r w:rsidRPr="005B1C90">
              <w:rPr>
                <w:rFonts w:eastAsia="Times New Roman"/>
                <w:lang w:eastAsia="tr-TR"/>
              </w:rPr>
              <w:t>Derse katılım, sunum, tartışma, araştırma, soru-cevap</w:t>
            </w:r>
          </w:p>
        </w:tc>
      </w:tr>
      <w:tr w:rsidR="00EF2E66" w:rsidRPr="005B1C90" w14:paraId="6BE481C0" w14:textId="77777777" w:rsidTr="00CD4D82">
        <w:trPr>
          <w:trHeight w:val="435"/>
        </w:trPr>
        <w:tc>
          <w:tcPr>
            <w:tcW w:w="706" w:type="dxa"/>
          </w:tcPr>
          <w:p w14:paraId="69F75B7C" w14:textId="4CEB4EDF" w:rsidR="00FB095C" w:rsidRPr="005B1C90" w:rsidRDefault="00FB095C" w:rsidP="006939D2">
            <w:pPr>
              <w:pStyle w:val="ListeParagraf"/>
              <w:numPr>
                <w:ilvl w:val="0"/>
                <w:numId w:val="64"/>
              </w:numPr>
              <w:spacing w:before="0" w:after="0"/>
              <w:ind w:left="0" w:firstLine="0"/>
              <w:contextualSpacing w:val="0"/>
              <w:jc w:val="left"/>
              <w:rPr>
                <w:rFonts w:eastAsia="Times New Roman"/>
                <w:lang w:eastAsia="tr-TR"/>
              </w:rPr>
            </w:pPr>
          </w:p>
        </w:tc>
        <w:tc>
          <w:tcPr>
            <w:tcW w:w="2835" w:type="dxa"/>
            <w:gridSpan w:val="2"/>
            <w:hideMark/>
          </w:tcPr>
          <w:p w14:paraId="517D811B" w14:textId="6A3F7837" w:rsidR="00FB095C" w:rsidRPr="005B1C90" w:rsidRDefault="00FB095C" w:rsidP="005C6F3C">
            <w:pPr>
              <w:spacing w:before="0" w:after="0"/>
              <w:jc w:val="left"/>
              <w:rPr>
                <w:rFonts w:eastAsia="Times New Roman"/>
                <w:lang w:eastAsia="tr-TR"/>
              </w:rPr>
            </w:pPr>
            <w:r w:rsidRPr="005B1C90">
              <w:rPr>
                <w:rFonts w:eastAsia="Times New Roman"/>
                <w:lang w:eastAsia="tr-TR"/>
              </w:rPr>
              <w:t xml:space="preserve">Bilişim Teknolojileri </w:t>
            </w:r>
            <w:r w:rsidR="002B5F10">
              <w:rPr>
                <w:rFonts w:eastAsia="Times New Roman"/>
                <w:lang w:eastAsia="tr-TR"/>
              </w:rPr>
              <w:t>ve</w:t>
            </w:r>
            <w:r w:rsidRPr="005B1C90">
              <w:rPr>
                <w:rFonts w:eastAsia="Times New Roman"/>
                <w:lang w:eastAsia="tr-TR"/>
              </w:rPr>
              <w:t xml:space="preserve"> Oyun Bağımlılığı</w:t>
            </w:r>
          </w:p>
        </w:tc>
        <w:tc>
          <w:tcPr>
            <w:tcW w:w="2410" w:type="dxa"/>
            <w:gridSpan w:val="3"/>
            <w:hideMark/>
          </w:tcPr>
          <w:p w14:paraId="56CED993" w14:textId="77777777" w:rsidR="00FB095C" w:rsidRPr="005B1C90" w:rsidRDefault="00FB095C" w:rsidP="005C6F3C">
            <w:pPr>
              <w:spacing w:before="0" w:after="0"/>
              <w:jc w:val="left"/>
              <w:rPr>
                <w:rFonts w:eastAsia="Times New Roman"/>
                <w:b/>
                <w:lang w:eastAsia="tr-TR"/>
              </w:rPr>
            </w:pPr>
            <w:r w:rsidRPr="005B1C90">
              <w:rPr>
                <w:rFonts w:eastAsia="Times New Roman"/>
                <w:lang w:eastAsia="tr-TR"/>
              </w:rPr>
              <w:t>Prof. Dr.  Gülçin ÖZALP GERÇEKER</w:t>
            </w:r>
          </w:p>
        </w:tc>
        <w:tc>
          <w:tcPr>
            <w:tcW w:w="3074" w:type="dxa"/>
            <w:gridSpan w:val="2"/>
            <w:hideMark/>
          </w:tcPr>
          <w:p w14:paraId="587DC467" w14:textId="77777777" w:rsidR="00FB095C" w:rsidRPr="005B1C90" w:rsidRDefault="00FB095C" w:rsidP="005C6F3C">
            <w:pPr>
              <w:spacing w:before="0" w:after="0"/>
              <w:jc w:val="left"/>
              <w:rPr>
                <w:rFonts w:eastAsia="Times New Roman"/>
                <w:b/>
                <w:lang w:eastAsia="tr-TR"/>
              </w:rPr>
            </w:pPr>
            <w:r w:rsidRPr="005B1C90">
              <w:rPr>
                <w:rFonts w:eastAsia="Times New Roman"/>
                <w:lang w:eastAsia="tr-TR"/>
              </w:rPr>
              <w:t>Derse katılım, sunum, tartışma, araştırma, soru-cevap</w:t>
            </w:r>
          </w:p>
        </w:tc>
      </w:tr>
      <w:tr w:rsidR="00EF2E66" w:rsidRPr="005B1C90" w14:paraId="11CEDF19" w14:textId="77777777" w:rsidTr="00CD4D82">
        <w:trPr>
          <w:trHeight w:val="664"/>
        </w:trPr>
        <w:tc>
          <w:tcPr>
            <w:tcW w:w="706" w:type="dxa"/>
          </w:tcPr>
          <w:p w14:paraId="53737148" w14:textId="7A3D9142" w:rsidR="00FB095C" w:rsidRPr="005B1C90" w:rsidRDefault="00FB095C" w:rsidP="006939D2">
            <w:pPr>
              <w:pStyle w:val="ListeParagraf"/>
              <w:numPr>
                <w:ilvl w:val="0"/>
                <w:numId w:val="64"/>
              </w:numPr>
              <w:spacing w:before="0" w:after="0"/>
              <w:ind w:left="0" w:firstLine="0"/>
              <w:contextualSpacing w:val="0"/>
              <w:jc w:val="left"/>
              <w:rPr>
                <w:rFonts w:eastAsia="Times New Roman"/>
                <w:lang w:eastAsia="tr-TR"/>
              </w:rPr>
            </w:pPr>
          </w:p>
        </w:tc>
        <w:tc>
          <w:tcPr>
            <w:tcW w:w="2835" w:type="dxa"/>
            <w:gridSpan w:val="2"/>
            <w:hideMark/>
          </w:tcPr>
          <w:p w14:paraId="0ECDC9CD" w14:textId="77777777" w:rsidR="00FB095C" w:rsidRPr="005B1C90" w:rsidRDefault="00FB095C" w:rsidP="005C6F3C">
            <w:pPr>
              <w:spacing w:before="0" w:after="0"/>
              <w:jc w:val="left"/>
              <w:rPr>
                <w:rFonts w:eastAsia="Times New Roman"/>
                <w:lang w:eastAsia="tr-TR"/>
              </w:rPr>
            </w:pPr>
            <w:r w:rsidRPr="005B1C90">
              <w:rPr>
                <w:rFonts w:eastAsia="Times New Roman"/>
                <w:lang w:eastAsia="tr-TR"/>
              </w:rPr>
              <w:t xml:space="preserve">Oyun/Oyuncak Geliştirme Projesi-Grup Çalışmaları </w:t>
            </w:r>
          </w:p>
          <w:p w14:paraId="07C36D81" w14:textId="77777777" w:rsidR="00FB095C" w:rsidRPr="005B1C90" w:rsidRDefault="00FB095C" w:rsidP="005C6F3C">
            <w:pPr>
              <w:spacing w:before="0" w:after="0"/>
              <w:jc w:val="left"/>
              <w:rPr>
                <w:rFonts w:eastAsia="Times New Roman"/>
                <w:b/>
                <w:lang w:eastAsia="tr-TR"/>
              </w:rPr>
            </w:pPr>
            <w:r w:rsidRPr="005B1C90">
              <w:rPr>
                <w:rFonts w:eastAsia="Times New Roman"/>
                <w:lang w:eastAsia="tr-TR"/>
              </w:rPr>
              <w:t>(0-1 YAŞ)</w:t>
            </w:r>
          </w:p>
        </w:tc>
        <w:tc>
          <w:tcPr>
            <w:tcW w:w="2410" w:type="dxa"/>
            <w:gridSpan w:val="3"/>
            <w:hideMark/>
          </w:tcPr>
          <w:p w14:paraId="6F4CB1E5" w14:textId="77777777" w:rsidR="00FB095C" w:rsidRPr="005B1C90" w:rsidRDefault="00FB095C" w:rsidP="005C6F3C">
            <w:pPr>
              <w:spacing w:before="0" w:after="0"/>
              <w:jc w:val="left"/>
              <w:rPr>
                <w:rFonts w:eastAsia="Times New Roman"/>
                <w:b/>
                <w:lang w:eastAsia="tr-TR"/>
              </w:rPr>
            </w:pPr>
            <w:r w:rsidRPr="005B1C90">
              <w:rPr>
                <w:rFonts w:eastAsia="Times New Roman"/>
                <w:lang w:eastAsia="tr-TR"/>
              </w:rPr>
              <w:t>Dr. Öğretim Üyesi Emine Zahide ÖZDEMİR</w:t>
            </w:r>
          </w:p>
        </w:tc>
        <w:tc>
          <w:tcPr>
            <w:tcW w:w="3074" w:type="dxa"/>
            <w:gridSpan w:val="2"/>
            <w:hideMark/>
          </w:tcPr>
          <w:p w14:paraId="6C519BB2" w14:textId="77777777" w:rsidR="00FB095C" w:rsidRPr="005B1C90" w:rsidRDefault="00FB095C" w:rsidP="005C6F3C">
            <w:pPr>
              <w:spacing w:before="0" w:after="0"/>
              <w:jc w:val="left"/>
              <w:rPr>
                <w:rFonts w:eastAsia="Times New Roman"/>
                <w:b/>
                <w:lang w:eastAsia="tr-TR"/>
              </w:rPr>
            </w:pPr>
            <w:r w:rsidRPr="005B1C90">
              <w:rPr>
                <w:rFonts w:eastAsia="Times New Roman"/>
                <w:lang w:eastAsia="tr-TR"/>
              </w:rPr>
              <w:t>Grup çalışması, kendi kendine öğrenme</w:t>
            </w:r>
          </w:p>
        </w:tc>
      </w:tr>
      <w:tr w:rsidR="00EF2E66" w:rsidRPr="005B1C90" w14:paraId="13820681" w14:textId="77777777" w:rsidTr="00CD4D82">
        <w:trPr>
          <w:trHeight w:val="652"/>
        </w:trPr>
        <w:tc>
          <w:tcPr>
            <w:tcW w:w="706" w:type="dxa"/>
          </w:tcPr>
          <w:p w14:paraId="78513E08" w14:textId="26FA7F6C" w:rsidR="00FB095C" w:rsidRPr="005B1C90" w:rsidRDefault="00FB095C" w:rsidP="006939D2">
            <w:pPr>
              <w:pStyle w:val="ListeParagraf"/>
              <w:numPr>
                <w:ilvl w:val="0"/>
                <w:numId w:val="64"/>
              </w:numPr>
              <w:spacing w:before="0" w:after="0"/>
              <w:ind w:left="0" w:firstLine="0"/>
              <w:contextualSpacing w:val="0"/>
              <w:jc w:val="left"/>
              <w:rPr>
                <w:rFonts w:eastAsia="Times New Roman"/>
                <w:lang w:eastAsia="tr-TR"/>
              </w:rPr>
            </w:pPr>
          </w:p>
        </w:tc>
        <w:tc>
          <w:tcPr>
            <w:tcW w:w="2835" w:type="dxa"/>
            <w:gridSpan w:val="2"/>
            <w:hideMark/>
          </w:tcPr>
          <w:p w14:paraId="5FC5B2F6" w14:textId="77777777" w:rsidR="00FB095C" w:rsidRPr="005B1C90" w:rsidRDefault="00FB095C" w:rsidP="005C6F3C">
            <w:pPr>
              <w:spacing w:before="0" w:after="0"/>
              <w:jc w:val="left"/>
              <w:rPr>
                <w:rFonts w:eastAsia="Times New Roman"/>
                <w:lang w:eastAsia="tr-TR"/>
              </w:rPr>
            </w:pPr>
            <w:r w:rsidRPr="005B1C90">
              <w:rPr>
                <w:rFonts w:eastAsia="Times New Roman"/>
                <w:lang w:eastAsia="tr-TR"/>
              </w:rPr>
              <w:t xml:space="preserve">Oyun/Oyuncak Geliştirme Projesi-Grup Çalışmaları </w:t>
            </w:r>
          </w:p>
          <w:p w14:paraId="3E6F8386" w14:textId="77777777" w:rsidR="00FB095C" w:rsidRPr="005B1C90" w:rsidRDefault="00FB095C" w:rsidP="005C6F3C">
            <w:pPr>
              <w:spacing w:before="0" w:after="0"/>
              <w:jc w:val="left"/>
              <w:rPr>
                <w:rFonts w:eastAsia="Times New Roman"/>
                <w:b/>
                <w:lang w:eastAsia="tr-TR"/>
              </w:rPr>
            </w:pPr>
            <w:r w:rsidRPr="005B1C90">
              <w:rPr>
                <w:rFonts w:eastAsia="Times New Roman"/>
                <w:lang w:eastAsia="tr-TR"/>
              </w:rPr>
              <w:t>(1-3 YAŞ)</w:t>
            </w:r>
          </w:p>
        </w:tc>
        <w:tc>
          <w:tcPr>
            <w:tcW w:w="2410" w:type="dxa"/>
            <w:gridSpan w:val="3"/>
            <w:hideMark/>
          </w:tcPr>
          <w:p w14:paraId="571584B2" w14:textId="77777777" w:rsidR="00FB095C" w:rsidRPr="005B1C90" w:rsidRDefault="00FB095C" w:rsidP="005C6F3C">
            <w:pPr>
              <w:spacing w:before="0" w:after="0"/>
              <w:jc w:val="left"/>
              <w:rPr>
                <w:rFonts w:eastAsia="Times New Roman"/>
                <w:lang w:eastAsia="tr-TR"/>
              </w:rPr>
            </w:pPr>
            <w:r w:rsidRPr="005B1C90">
              <w:rPr>
                <w:rFonts w:eastAsia="Times New Roman"/>
                <w:lang w:eastAsia="tr-TR"/>
              </w:rPr>
              <w:t>Prof. Dr.  Gülçin ÖZALP GERÇEKER</w:t>
            </w:r>
          </w:p>
        </w:tc>
        <w:tc>
          <w:tcPr>
            <w:tcW w:w="3074" w:type="dxa"/>
            <w:gridSpan w:val="2"/>
            <w:hideMark/>
          </w:tcPr>
          <w:p w14:paraId="6F907269" w14:textId="77777777" w:rsidR="00FB095C" w:rsidRPr="005B1C90" w:rsidRDefault="00FB095C" w:rsidP="005C6F3C">
            <w:pPr>
              <w:spacing w:before="0" w:after="0"/>
              <w:jc w:val="left"/>
              <w:rPr>
                <w:rFonts w:eastAsia="Times New Roman"/>
                <w:b/>
                <w:lang w:eastAsia="tr-TR"/>
              </w:rPr>
            </w:pPr>
            <w:r w:rsidRPr="005B1C90">
              <w:rPr>
                <w:rFonts w:eastAsia="Times New Roman"/>
                <w:lang w:eastAsia="tr-TR"/>
              </w:rPr>
              <w:t>Grup çalışması, kendi kendine öğrenme</w:t>
            </w:r>
          </w:p>
        </w:tc>
      </w:tr>
      <w:tr w:rsidR="00EF2E66" w:rsidRPr="005B1C90" w14:paraId="7157E46F" w14:textId="77777777" w:rsidTr="00CD4D82">
        <w:trPr>
          <w:trHeight w:val="652"/>
        </w:trPr>
        <w:tc>
          <w:tcPr>
            <w:tcW w:w="706" w:type="dxa"/>
          </w:tcPr>
          <w:p w14:paraId="03DB51F7" w14:textId="72F7222E" w:rsidR="00FB095C" w:rsidRPr="005B1C90" w:rsidRDefault="00FB095C" w:rsidP="006939D2">
            <w:pPr>
              <w:pStyle w:val="ListeParagraf"/>
              <w:numPr>
                <w:ilvl w:val="0"/>
                <w:numId w:val="64"/>
              </w:numPr>
              <w:spacing w:before="0" w:after="0"/>
              <w:ind w:left="0" w:firstLine="0"/>
              <w:contextualSpacing w:val="0"/>
              <w:jc w:val="left"/>
              <w:rPr>
                <w:rFonts w:eastAsia="Times New Roman"/>
                <w:lang w:eastAsia="tr-TR"/>
              </w:rPr>
            </w:pPr>
          </w:p>
        </w:tc>
        <w:tc>
          <w:tcPr>
            <w:tcW w:w="2835" w:type="dxa"/>
            <w:gridSpan w:val="2"/>
            <w:hideMark/>
          </w:tcPr>
          <w:p w14:paraId="0FE43119" w14:textId="77777777" w:rsidR="00FB095C" w:rsidRPr="005B1C90" w:rsidRDefault="00FB095C" w:rsidP="005C6F3C">
            <w:pPr>
              <w:spacing w:before="0" w:after="0"/>
              <w:jc w:val="left"/>
              <w:rPr>
                <w:rFonts w:eastAsia="Times New Roman"/>
                <w:lang w:eastAsia="tr-TR"/>
              </w:rPr>
            </w:pPr>
            <w:r w:rsidRPr="005B1C90">
              <w:rPr>
                <w:rFonts w:eastAsia="Times New Roman"/>
                <w:lang w:eastAsia="tr-TR"/>
              </w:rPr>
              <w:t xml:space="preserve">Oyun/Oyuncak Geliştirme Projesi-Grup Çalışmaları </w:t>
            </w:r>
          </w:p>
          <w:p w14:paraId="403C40AF" w14:textId="77777777" w:rsidR="00FB095C" w:rsidRPr="005B1C90" w:rsidRDefault="00FB095C" w:rsidP="005C6F3C">
            <w:pPr>
              <w:spacing w:before="0" w:after="0"/>
              <w:jc w:val="left"/>
              <w:rPr>
                <w:rFonts w:eastAsia="Times New Roman"/>
                <w:b/>
                <w:lang w:eastAsia="tr-TR"/>
              </w:rPr>
            </w:pPr>
            <w:r w:rsidRPr="005B1C90">
              <w:rPr>
                <w:rFonts w:eastAsia="Times New Roman"/>
                <w:lang w:eastAsia="tr-TR"/>
              </w:rPr>
              <w:t>(3-6 YAŞ)</w:t>
            </w:r>
          </w:p>
        </w:tc>
        <w:tc>
          <w:tcPr>
            <w:tcW w:w="2410" w:type="dxa"/>
            <w:gridSpan w:val="3"/>
            <w:hideMark/>
          </w:tcPr>
          <w:p w14:paraId="628A40AE" w14:textId="77777777" w:rsidR="00FB095C" w:rsidRPr="005B1C90" w:rsidRDefault="00FB095C" w:rsidP="005C6F3C">
            <w:pPr>
              <w:spacing w:before="0" w:after="0"/>
              <w:jc w:val="left"/>
              <w:rPr>
                <w:rFonts w:eastAsia="Times New Roman"/>
                <w:lang w:eastAsia="tr-TR"/>
              </w:rPr>
            </w:pPr>
            <w:r w:rsidRPr="005B1C90">
              <w:rPr>
                <w:rFonts w:eastAsia="Times New Roman"/>
                <w:lang w:eastAsia="tr-TR"/>
              </w:rPr>
              <w:t>Prof. Dr.  Gülçin ÖZALP GERÇEKER</w:t>
            </w:r>
          </w:p>
        </w:tc>
        <w:tc>
          <w:tcPr>
            <w:tcW w:w="3074" w:type="dxa"/>
            <w:gridSpan w:val="2"/>
            <w:hideMark/>
          </w:tcPr>
          <w:p w14:paraId="6CE03B82" w14:textId="77777777" w:rsidR="00FB095C" w:rsidRPr="005B1C90" w:rsidRDefault="00FB095C" w:rsidP="005C6F3C">
            <w:pPr>
              <w:spacing w:before="0" w:after="0"/>
              <w:jc w:val="left"/>
              <w:rPr>
                <w:rFonts w:eastAsia="Times New Roman"/>
                <w:b/>
                <w:lang w:eastAsia="tr-TR"/>
              </w:rPr>
            </w:pPr>
            <w:r w:rsidRPr="005B1C90">
              <w:rPr>
                <w:rFonts w:eastAsia="Times New Roman"/>
                <w:lang w:eastAsia="tr-TR"/>
              </w:rPr>
              <w:t>Grup çalışması, kendi kendine öğrenme</w:t>
            </w:r>
          </w:p>
        </w:tc>
      </w:tr>
      <w:tr w:rsidR="00EF2E66" w:rsidRPr="005B1C90" w14:paraId="6E85CBF0" w14:textId="77777777" w:rsidTr="00CD4D82">
        <w:trPr>
          <w:trHeight w:val="664"/>
        </w:trPr>
        <w:tc>
          <w:tcPr>
            <w:tcW w:w="706" w:type="dxa"/>
          </w:tcPr>
          <w:p w14:paraId="54029BEF" w14:textId="0DE737A6" w:rsidR="00FB095C" w:rsidRPr="005B1C90" w:rsidRDefault="00FB095C" w:rsidP="006939D2">
            <w:pPr>
              <w:pStyle w:val="ListeParagraf"/>
              <w:numPr>
                <w:ilvl w:val="0"/>
                <w:numId w:val="64"/>
              </w:numPr>
              <w:spacing w:before="0" w:after="0"/>
              <w:ind w:left="0" w:firstLine="0"/>
              <w:contextualSpacing w:val="0"/>
              <w:jc w:val="left"/>
              <w:rPr>
                <w:rFonts w:eastAsia="Times New Roman"/>
                <w:lang w:eastAsia="tr-TR"/>
              </w:rPr>
            </w:pPr>
          </w:p>
        </w:tc>
        <w:tc>
          <w:tcPr>
            <w:tcW w:w="2835" w:type="dxa"/>
            <w:gridSpan w:val="2"/>
            <w:hideMark/>
          </w:tcPr>
          <w:p w14:paraId="0324F94B" w14:textId="77777777" w:rsidR="00FB095C" w:rsidRPr="005B1C90" w:rsidRDefault="00FB095C" w:rsidP="005C6F3C">
            <w:pPr>
              <w:spacing w:before="0" w:after="0"/>
              <w:jc w:val="left"/>
              <w:rPr>
                <w:rFonts w:eastAsia="Times New Roman"/>
                <w:lang w:eastAsia="tr-TR"/>
              </w:rPr>
            </w:pPr>
            <w:r w:rsidRPr="005B1C90">
              <w:rPr>
                <w:rFonts w:eastAsia="Times New Roman"/>
                <w:lang w:eastAsia="tr-TR"/>
              </w:rPr>
              <w:t xml:space="preserve">Oyun/Oyuncak Geliştirme Projesi-Grup Çalışmaları </w:t>
            </w:r>
          </w:p>
          <w:p w14:paraId="3C7C6114" w14:textId="77777777" w:rsidR="00FB095C" w:rsidRPr="005B1C90" w:rsidRDefault="00FB095C" w:rsidP="005C6F3C">
            <w:pPr>
              <w:spacing w:before="0" w:after="0"/>
              <w:jc w:val="left"/>
              <w:rPr>
                <w:rFonts w:eastAsia="Times New Roman"/>
                <w:lang w:eastAsia="tr-TR"/>
              </w:rPr>
            </w:pPr>
            <w:r w:rsidRPr="005B1C90">
              <w:rPr>
                <w:rFonts w:eastAsia="Times New Roman"/>
                <w:lang w:eastAsia="tr-TR"/>
              </w:rPr>
              <w:t>(6-12 YAŞ)</w:t>
            </w:r>
          </w:p>
        </w:tc>
        <w:tc>
          <w:tcPr>
            <w:tcW w:w="2410" w:type="dxa"/>
            <w:gridSpan w:val="3"/>
            <w:hideMark/>
          </w:tcPr>
          <w:p w14:paraId="0AA503E7" w14:textId="77777777" w:rsidR="00FB095C" w:rsidRPr="005B1C90" w:rsidRDefault="00FB095C" w:rsidP="005C6F3C">
            <w:pPr>
              <w:spacing w:before="0" w:after="0"/>
              <w:jc w:val="left"/>
              <w:rPr>
                <w:rFonts w:eastAsia="Times New Roman"/>
                <w:lang w:eastAsia="tr-TR"/>
              </w:rPr>
            </w:pPr>
            <w:r w:rsidRPr="005B1C90">
              <w:rPr>
                <w:rFonts w:eastAsia="Times New Roman"/>
                <w:lang w:eastAsia="tr-TR"/>
              </w:rPr>
              <w:t>Prof. Dr.  Gülçin ÖZALP GERÇEKER</w:t>
            </w:r>
          </w:p>
        </w:tc>
        <w:tc>
          <w:tcPr>
            <w:tcW w:w="3074" w:type="dxa"/>
            <w:gridSpan w:val="2"/>
            <w:hideMark/>
          </w:tcPr>
          <w:p w14:paraId="779371E8" w14:textId="77777777" w:rsidR="00FB095C" w:rsidRPr="005B1C90" w:rsidRDefault="00FB095C" w:rsidP="005C6F3C">
            <w:pPr>
              <w:spacing w:before="0" w:after="0"/>
              <w:jc w:val="left"/>
              <w:rPr>
                <w:rFonts w:eastAsia="Times New Roman"/>
                <w:lang w:eastAsia="tr-TR"/>
              </w:rPr>
            </w:pPr>
            <w:r w:rsidRPr="005B1C90">
              <w:rPr>
                <w:rFonts w:eastAsia="Times New Roman"/>
                <w:lang w:eastAsia="tr-TR"/>
              </w:rPr>
              <w:t>Grup çalışması, kendi kendine öğrenme</w:t>
            </w:r>
          </w:p>
        </w:tc>
      </w:tr>
      <w:tr w:rsidR="002B01EC" w:rsidRPr="005B1C90" w14:paraId="4B5689D0" w14:textId="77777777" w:rsidTr="00CD4D82">
        <w:trPr>
          <w:trHeight w:val="142"/>
        </w:trPr>
        <w:tc>
          <w:tcPr>
            <w:tcW w:w="706" w:type="dxa"/>
          </w:tcPr>
          <w:p w14:paraId="140A379A" w14:textId="77777777" w:rsidR="002B01EC" w:rsidRPr="005B1C90" w:rsidRDefault="002B01EC" w:rsidP="005C6F3C">
            <w:pPr>
              <w:pStyle w:val="ListeParagraf"/>
              <w:spacing w:before="0" w:after="0"/>
              <w:ind w:left="0"/>
              <w:contextualSpacing w:val="0"/>
              <w:jc w:val="left"/>
              <w:rPr>
                <w:rFonts w:eastAsia="Times New Roman"/>
                <w:lang w:eastAsia="tr-TR"/>
              </w:rPr>
            </w:pPr>
          </w:p>
        </w:tc>
        <w:tc>
          <w:tcPr>
            <w:tcW w:w="2835" w:type="dxa"/>
            <w:gridSpan w:val="2"/>
          </w:tcPr>
          <w:p w14:paraId="6703DAD8" w14:textId="124FB770" w:rsidR="002B01EC" w:rsidRPr="005B1C90" w:rsidRDefault="002B01EC" w:rsidP="005C6F3C">
            <w:pPr>
              <w:spacing w:before="0" w:after="0"/>
              <w:jc w:val="left"/>
              <w:rPr>
                <w:rFonts w:eastAsia="Times New Roman"/>
                <w:b/>
                <w:lang w:eastAsia="tr-TR"/>
              </w:rPr>
            </w:pPr>
            <w:r w:rsidRPr="005B1C90">
              <w:rPr>
                <w:rFonts w:eastAsia="Times New Roman"/>
                <w:b/>
                <w:lang w:eastAsia="tr-TR"/>
              </w:rPr>
              <w:t>FİNAL</w:t>
            </w:r>
          </w:p>
        </w:tc>
        <w:tc>
          <w:tcPr>
            <w:tcW w:w="2410" w:type="dxa"/>
            <w:gridSpan w:val="3"/>
          </w:tcPr>
          <w:p w14:paraId="19EF90C0" w14:textId="77777777" w:rsidR="002B01EC" w:rsidRPr="005B1C90" w:rsidRDefault="002B01EC" w:rsidP="005C6F3C">
            <w:pPr>
              <w:spacing w:before="0" w:after="0"/>
              <w:jc w:val="left"/>
              <w:rPr>
                <w:rFonts w:eastAsia="Times New Roman"/>
                <w:lang w:eastAsia="tr-TR"/>
              </w:rPr>
            </w:pPr>
          </w:p>
        </w:tc>
        <w:tc>
          <w:tcPr>
            <w:tcW w:w="3074" w:type="dxa"/>
            <w:gridSpan w:val="2"/>
          </w:tcPr>
          <w:p w14:paraId="1690C808" w14:textId="77777777" w:rsidR="002B01EC" w:rsidRPr="005B1C90" w:rsidRDefault="002B01EC" w:rsidP="005C6F3C">
            <w:pPr>
              <w:spacing w:before="0" w:after="0"/>
              <w:jc w:val="left"/>
              <w:rPr>
                <w:rFonts w:eastAsia="Times New Roman"/>
                <w:lang w:eastAsia="tr-TR"/>
              </w:rPr>
            </w:pPr>
          </w:p>
        </w:tc>
      </w:tr>
      <w:tr w:rsidR="002B01EC" w:rsidRPr="005B1C90" w14:paraId="5788120E" w14:textId="77777777" w:rsidTr="00CD4D82">
        <w:trPr>
          <w:trHeight w:val="187"/>
        </w:trPr>
        <w:tc>
          <w:tcPr>
            <w:tcW w:w="706" w:type="dxa"/>
          </w:tcPr>
          <w:p w14:paraId="4AB5BBED" w14:textId="77777777" w:rsidR="002B01EC" w:rsidRPr="005B1C90" w:rsidRDefault="002B01EC" w:rsidP="005C6F3C">
            <w:pPr>
              <w:pStyle w:val="ListeParagraf"/>
              <w:spacing w:before="0" w:after="0"/>
              <w:contextualSpacing w:val="0"/>
              <w:jc w:val="left"/>
              <w:rPr>
                <w:rFonts w:eastAsia="Times New Roman"/>
                <w:b/>
                <w:lang w:eastAsia="tr-TR"/>
              </w:rPr>
            </w:pPr>
          </w:p>
        </w:tc>
        <w:tc>
          <w:tcPr>
            <w:tcW w:w="2835" w:type="dxa"/>
            <w:gridSpan w:val="2"/>
          </w:tcPr>
          <w:p w14:paraId="38F75032" w14:textId="3EDCEEBC" w:rsidR="002B01EC" w:rsidRPr="005B1C90" w:rsidRDefault="002B01EC" w:rsidP="005C6F3C">
            <w:pPr>
              <w:spacing w:before="0" w:after="0"/>
              <w:jc w:val="left"/>
              <w:rPr>
                <w:rFonts w:eastAsia="Times New Roman"/>
                <w:b/>
                <w:lang w:eastAsia="tr-TR"/>
              </w:rPr>
            </w:pPr>
            <w:r w:rsidRPr="005B1C90">
              <w:rPr>
                <w:rFonts w:eastAsia="Times New Roman"/>
                <w:b/>
                <w:lang w:eastAsia="tr-TR"/>
              </w:rPr>
              <w:t xml:space="preserve">BÜTÜNLEME </w:t>
            </w:r>
          </w:p>
        </w:tc>
        <w:tc>
          <w:tcPr>
            <w:tcW w:w="2410" w:type="dxa"/>
            <w:gridSpan w:val="3"/>
          </w:tcPr>
          <w:p w14:paraId="02CC6F46" w14:textId="77777777" w:rsidR="002B01EC" w:rsidRPr="005B1C90" w:rsidRDefault="002B01EC" w:rsidP="005C6F3C">
            <w:pPr>
              <w:spacing w:before="0" w:after="0"/>
              <w:jc w:val="left"/>
              <w:rPr>
                <w:rFonts w:eastAsia="Times New Roman"/>
                <w:lang w:eastAsia="tr-TR"/>
              </w:rPr>
            </w:pPr>
          </w:p>
        </w:tc>
        <w:tc>
          <w:tcPr>
            <w:tcW w:w="3074" w:type="dxa"/>
            <w:gridSpan w:val="2"/>
          </w:tcPr>
          <w:p w14:paraId="77D5937D" w14:textId="77777777" w:rsidR="002B01EC" w:rsidRPr="005B1C90" w:rsidRDefault="002B01EC" w:rsidP="005C6F3C">
            <w:pPr>
              <w:spacing w:before="0" w:after="0"/>
              <w:jc w:val="left"/>
              <w:rPr>
                <w:rFonts w:eastAsia="Times New Roman"/>
                <w:lang w:eastAsia="tr-TR"/>
              </w:rPr>
            </w:pPr>
          </w:p>
        </w:tc>
      </w:tr>
    </w:tbl>
    <w:p w14:paraId="1D7E97A7" w14:textId="1C8C9DFD" w:rsidR="00DF4B15" w:rsidRDefault="00DF4B15" w:rsidP="00A550E4">
      <w:pPr>
        <w:spacing w:before="0" w:after="0"/>
        <w:rPr>
          <w:rFonts w:eastAsia="Calibri"/>
          <w:b/>
        </w:rPr>
      </w:pPr>
    </w:p>
    <w:tbl>
      <w:tblPr>
        <w:tblW w:w="9069" w:type="dxa"/>
        <w:tblBorders>
          <w:top w:val="single" w:sz="2" w:space="0" w:color="D1D1D1" w:themeColor="background2" w:themeShade="E6"/>
          <w:left w:val="single" w:sz="2" w:space="0" w:color="D1D1D1" w:themeColor="background2" w:themeShade="E6"/>
          <w:bottom w:val="single" w:sz="2" w:space="0" w:color="D1D1D1" w:themeColor="background2" w:themeShade="E6"/>
          <w:right w:val="single" w:sz="2" w:space="0" w:color="D1D1D1" w:themeColor="background2" w:themeShade="E6"/>
          <w:insideH w:val="single" w:sz="6" w:space="0" w:color="D1D1D1" w:themeColor="background2" w:themeShade="E6"/>
          <w:insideV w:val="single" w:sz="6" w:space="0" w:color="D1D1D1" w:themeColor="background2" w:themeShade="E6"/>
        </w:tblBorders>
        <w:tblLook w:val="01E0" w:firstRow="1" w:lastRow="1" w:firstColumn="1" w:lastColumn="1" w:noHBand="0" w:noVBand="0"/>
      </w:tblPr>
      <w:tblGrid>
        <w:gridCol w:w="4203"/>
        <w:gridCol w:w="1226"/>
        <w:gridCol w:w="1361"/>
        <w:gridCol w:w="2279"/>
      </w:tblGrid>
      <w:tr w:rsidR="00DF4B15" w:rsidRPr="00DF4B15" w14:paraId="1C8E118C" w14:textId="77777777" w:rsidTr="00DF4B15">
        <w:trPr>
          <w:trHeight w:val="148"/>
        </w:trPr>
        <w:tc>
          <w:tcPr>
            <w:tcW w:w="9069" w:type="dxa"/>
            <w:gridSpan w:val="4"/>
            <w:hideMark/>
          </w:tcPr>
          <w:p w14:paraId="75E991DF" w14:textId="77777777" w:rsidR="00DF4B15" w:rsidRPr="00DF4B15" w:rsidRDefault="00DF4B15" w:rsidP="00A550E4">
            <w:pPr>
              <w:spacing w:before="0" w:after="0"/>
              <w:rPr>
                <w:b/>
              </w:rPr>
            </w:pPr>
            <w:r w:rsidRPr="00DF4B15">
              <w:rPr>
                <w:b/>
              </w:rPr>
              <w:t xml:space="preserve">AKTS Tablosu: </w:t>
            </w:r>
          </w:p>
        </w:tc>
      </w:tr>
      <w:tr w:rsidR="00DF4B15" w:rsidRPr="00DF4B15" w14:paraId="74CA0FDB" w14:textId="77777777" w:rsidTr="00DF4B15">
        <w:trPr>
          <w:trHeight w:val="148"/>
        </w:trPr>
        <w:tc>
          <w:tcPr>
            <w:tcW w:w="4203" w:type="dxa"/>
            <w:hideMark/>
          </w:tcPr>
          <w:p w14:paraId="1143F351" w14:textId="77777777" w:rsidR="00DF4B15" w:rsidRPr="00DF4B15" w:rsidRDefault="00DF4B15" w:rsidP="00A550E4">
            <w:pPr>
              <w:spacing w:before="0" w:after="0"/>
              <w:rPr>
                <w:b/>
              </w:rPr>
            </w:pPr>
            <w:r w:rsidRPr="00DF4B15">
              <w:rPr>
                <w:b/>
              </w:rPr>
              <w:t xml:space="preserve">Derse İlişkin Etkinlikler </w:t>
            </w:r>
          </w:p>
        </w:tc>
        <w:tc>
          <w:tcPr>
            <w:tcW w:w="1226" w:type="dxa"/>
            <w:hideMark/>
          </w:tcPr>
          <w:p w14:paraId="76DA1A87" w14:textId="77777777" w:rsidR="00DF4B15" w:rsidRPr="00DF4B15" w:rsidRDefault="00DF4B15" w:rsidP="00A550E4">
            <w:pPr>
              <w:spacing w:before="0" w:after="0"/>
              <w:rPr>
                <w:b/>
              </w:rPr>
            </w:pPr>
            <w:r w:rsidRPr="00DF4B15">
              <w:rPr>
                <w:b/>
              </w:rPr>
              <w:t>Sayısı</w:t>
            </w:r>
          </w:p>
        </w:tc>
        <w:tc>
          <w:tcPr>
            <w:tcW w:w="1361" w:type="dxa"/>
            <w:hideMark/>
          </w:tcPr>
          <w:p w14:paraId="28389E69" w14:textId="77777777" w:rsidR="00DF4B15" w:rsidRPr="00DF4B15" w:rsidRDefault="00DF4B15" w:rsidP="00A550E4">
            <w:pPr>
              <w:spacing w:before="0" w:after="0"/>
              <w:rPr>
                <w:b/>
              </w:rPr>
            </w:pPr>
            <w:r w:rsidRPr="00DF4B15">
              <w:rPr>
                <w:b/>
              </w:rPr>
              <w:t>Süresi (Saat)</w:t>
            </w:r>
          </w:p>
        </w:tc>
        <w:tc>
          <w:tcPr>
            <w:tcW w:w="2279" w:type="dxa"/>
            <w:hideMark/>
          </w:tcPr>
          <w:p w14:paraId="1F21F53E" w14:textId="77777777" w:rsidR="00DF4B15" w:rsidRPr="00DF4B15" w:rsidRDefault="00DF4B15" w:rsidP="00A550E4">
            <w:pPr>
              <w:spacing w:before="0" w:after="0"/>
              <w:rPr>
                <w:b/>
              </w:rPr>
            </w:pPr>
            <w:r w:rsidRPr="00DF4B15">
              <w:rPr>
                <w:b/>
              </w:rPr>
              <w:t xml:space="preserve">Toplam İş yükü (Saat) </w:t>
            </w:r>
          </w:p>
        </w:tc>
      </w:tr>
      <w:tr w:rsidR="00DF4B15" w:rsidRPr="00DF4B15" w14:paraId="5693D559" w14:textId="77777777" w:rsidTr="00DF4B15">
        <w:trPr>
          <w:trHeight w:val="148"/>
        </w:trPr>
        <w:tc>
          <w:tcPr>
            <w:tcW w:w="9069" w:type="dxa"/>
            <w:gridSpan w:val="4"/>
            <w:hideMark/>
          </w:tcPr>
          <w:p w14:paraId="06CF3794" w14:textId="77777777" w:rsidR="00DF4B15" w:rsidRPr="00DF4B15" w:rsidRDefault="00DF4B15" w:rsidP="00A550E4">
            <w:pPr>
              <w:spacing w:before="0" w:after="0"/>
            </w:pPr>
            <w:r w:rsidRPr="00DF4B15">
              <w:rPr>
                <w:b/>
              </w:rPr>
              <w:t>Ders içi etkinlikler</w:t>
            </w:r>
          </w:p>
        </w:tc>
      </w:tr>
      <w:tr w:rsidR="00DF4B15" w:rsidRPr="00DF4B15" w14:paraId="0718233A" w14:textId="77777777" w:rsidTr="00DF4B15">
        <w:trPr>
          <w:trHeight w:val="139"/>
        </w:trPr>
        <w:tc>
          <w:tcPr>
            <w:tcW w:w="4203" w:type="dxa"/>
            <w:hideMark/>
          </w:tcPr>
          <w:p w14:paraId="006C9419" w14:textId="77777777" w:rsidR="00DF4B15" w:rsidRPr="00DF4B15" w:rsidRDefault="00DF4B15" w:rsidP="00A550E4">
            <w:pPr>
              <w:spacing w:before="0" w:after="0"/>
            </w:pPr>
            <w:r w:rsidRPr="00DF4B15">
              <w:t>Ders anlatımı</w:t>
            </w:r>
          </w:p>
        </w:tc>
        <w:tc>
          <w:tcPr>
            <w:tcW w:w="1226" w:type="dxa"/>
            <w:hideMark/>
          </w:tcPr>
          <w:p w14:paraId="607A319C" w14:textId="77777777" w:rsidR="00DF4B15" w:rsidRPr="00DF4B15" w:rsidRDefault="00DF4B15" w:rsidP="00A550E4">
            <w:pPr>
              <w:spacing w:before="0" w:after="0"/>
              <w:jc w:val="center"/>
            </w:pPr>
            <w:r w:rsidRPr="00DF4B15">
              <w:t>10</w:t>
            </w:r>
          </w:p>
        </w:tc>
        <w:tc>
          <w:tcPr>
            <w:tcW w:w="1361" w:type="dxa"/>
            <w:hideMark/>
          </w:tcPr>
          <w:p w14:paraId="4ACE2628" w14:textId="77777777" w:rsidR="00DF4B15" w:rsidRPr="00DF4B15" w:rsidRDefault="00DF4B15" w:rsidP="00A550E4">
            <w:pPr>
              <w:spacing w:before="0" w:after="0"/>
              <w:jc w:val="center"/>
            </w:pPr>
            <w:r w:rsidRPr="00DF4B15">
              <w:t>2</w:t>
            </w:r>
          </w:p>
        </w:tc>
        <w:tc>
          <w:tcPr>
            <w:tcW w:w="2279" w:type="dxa"/>
            <w:hideMark/>
          </w:tcPr>
          <w:p w14:paraId="619AB4D4" w14:textId="77777777" w:rsidR="00DF4B15" w:rsidRPr="00DF4B15" w:rsidRDefault="00DF4B15" w:rsidP="00A550E4">
            <w:pPr>
              <w:spacing w:before="0" w:after="0"/>
              <w:jc w:val="center"/>
            </w:pPr>
            <w:r w:rsidRPr="00DF4B15">
              <w:t>20</w:t>
            </w:r>
          </w:p>
        </w:tc>
      </w:tr>
      <w:tr w:rsidR="00DF4B15" w:rsidRPr="00DF4B15" w14:paraId="21022A97" w14:textId="77777777" w:rsidTr="00DF4B15">
        <w:trPr>
          <w:trHeight w:val="139"/>
        </w:trPr>
        <w:tc>
          <w:tcPr>
            <w:tcW w:w="9069" w:type="dxa"/>
            <w:gridSpan w:val="4"/>
            <w:hideMark/>
          </w:tcPr>
          <w:p w14:paraId="440C255D" w14:textId="77777777" w:rsidR="00DF4B15" w:rsidRPr="00DF4B15" w:rsidRDefault="00DF4B15" w:rsidP="00A550E4">
            <w:pPr>
              <w:spacing w:before="0" w:after="0"/>
              <w:rPr>
                <w:b/>
              </w:rPr>
            </w:pPr>
            <w:r w:rsidRPr="00DF4B15">
              <w:rPr>
                <w:b/>
              </w:rPr>
              <w:t xml:space="preserve">Sınavlar </w:t>
            </w:r>
            <w:r w:rsidRPr="00DF4B15">
              <w:t>(Sınav ders saatleri içerisinde gerçekleştirilirse, söz konusu sınav süresi ders içi etkinliklerden düşürülmelidir)</w:t>
            </w:r>
          </w:p>
        </w:tc>
      </w:tr>
      <w:tr w:rsidR="00DF4B15" w:rsidRPr="00DF4B15" w14:paraId="7104370A" w14:textId="77777777" w:rsidTr="00DF4B15">
        <w:trPr>
          <w:trHeight w:val="166"/>
        </w:trPr>
        <w:tc>
          <w:tcPr>
            <w:tcW w:w="4203" w:type="dxa"/>
            <w:hideMark/>
          </w:tcPr>
          <w:p w14:paraId="6B28B978" w14:textId="77777777" w:rsidR="00DF4B15" w:rsidRPr="00DF4B15" w:rsidRDefault="00DF4B15" w:rsidP="00A550E4">
            <w:pPr>
              <w:spacing w:before="0" w:after="0"/>
            </w:pPr>
            <w:r w:rsidRPr="00DF4B15">
              <w:t>Vize Sınavı</w:t>
            </w:r>
          </w:p>
        </w:tc>
        <w:tc>
          <w:tcPr>
            <w:tcW w:w="1226" w:type="dxa"/>
            <w:hideMark/>
          </w:tcPr>
          <w:p w14:paraId="14602FE6" w14:textId="77777777" w:rsidR="00DF4B15" w:rsidRPr="00DF4B15" w:rsidRDefault="00DF4B15" w:rsidP="00A550E4">
            <w:pPr>
              <w:spacing w:before="0" w:after="0"/>
              <w:jc w:val="center"/>
            </w:pPr>
            <w:r w:rsidRPr="00DF4B15">
              <w:t>1</w:t>
            </w:r>
          </w:p>
        </w:tc>
        <w:tc>
          <w:tcPr>
            <w:tcW w:w="1361" w:type="dxa"/>
            <w:hideMark/>
          </w:tcPr>
          <w:p w14:paraId="491A5568" w14:textId="77777777" w:rsidR="00DF4B15" w:rsidRPr="00DF4B15" w:rsidRDefault="00DF4B15" w:rsidP="00A550E4">
            <w:pPr>
              <w:spacing w:before="0" w:after="0"/>
              <w:jc w:val="center"/>
            </w:pPr>
            <w:r w:rsidRPr="00DF4B15">
              <w:t>2</w:t>
            </w:r>
          </w:p>
        </w:tc>
        <w:tc>
          <w:tcPr>
            <w:tcW w:w="2279" w:type="dxa"/>
            <w:hideMark/>
          </w:tcPr>
          <w:p w14:paraId="124B623B" w14:textId="77777777" w:rsidR="00DF4B15" w:rsidRPr="00DF4B15" w:rsidRDefault="00DF4B15" w:rsidP="00A550E4">
            <w:pPr>
              <w:spacing w:before="0" w:after="0"/>
              <w:jc w:val="center"/>
            </w:pPr>
            <w:r w:rsidRPr="00DF4B15">
              <w:t>2</w:t>
            </w:r>
          </w:p>
        </w:tc>
      </w:tr>
      <w:tr w:rsidR="00DF4B15" w:rsidRPr="00DF4B15" w14:paraId="395C3BD0" w14:textId="77777777" w:rsidTr="00DF4B15">
        <w:trPr>
          <w:trHeight w:val="72"/>
        </w:trPr>
        <w:tc>
          <w:tcPr>
            <w:tcW w:w="4203" w:type="dxa"/>
            <w:hideMark/>
          </w:tcPr>
          <w:p w14:paraId="49C07105" w14:textId="77777777" w:rsidR="00DF4B15" w:rsidRPr="00DF4B15" w:rsidRDefault="00DF4B15" w:rsidP="00A550E4">
            <w:pPr>
              <w:spacing w:before="0" w:after="0"/>
            </w:pPr>
            <w:r w:rsidRPr="00DF4B15">
              <w:t xml:space="preserve">Proje Final Sunumu </w:t>
            </w:r>
          </w:p>
        </w:tc>
        <w:tc>
          <w:tcPr>
            <w:tcW w:w="1226" w:type="dxa"/>
            <w:hideMark/>
          </w:tcPr>
          <w:p w14:paraId="76BCA65A" w14:textId="77777777" w:rsidR="00DF4B15" w:rsidRPr="00DF4B15" w:rsidRDefault="00DF4B15" w:rsidP="00A550E4">
            <w:pPr>
              <w:spacing w:before="0" w:after="0"/>
              <w:jc w:val="center"/>
            </w:pPr>
            <w:r w:rsidRPr="00DF4B15">
              <w:t>1</w:t>
            </w:r>
          </w:p>
        </w:tc>
        <w:tc>
          <w:tcPr>
            <w:tcW w:w="1361" w:type="dxa"/>
            <w:hideMark/>
          </w:tcPr>
          <w:p w14:paraId="3E46CD39" w14:textId="77777777" w:rsidR="00DF4B15" w:rsidRPr="00DF4B15" w:rsidRDefault="00DF4B15" w:rsidP="00A550E4">
            <w:pPr>
              <w:spacing w:before="0" w:after="0"/>
              <w:jc w:val="center"/>
            </w:pPr>
            <w:r w:rsidRPr="00DF4B15">
              <w:t>2</w:t>
            </w:r>
          </w:p>
        </w:tc>
        <w:tc>
          <w:tcPr>
            <w:tcW w:w="2279" w:type="dxa"/>
            <w:hideMark/>
          </w:tcPr>
          <w:p w14:paraId="3D3BC75E" w14:textId="77777777" w:rsidR="00DF4B15" w:rsidRPr="00DF4B15" w:rsidRDefault="00DF4B15" w:rsidP="00A550E4">
            <w:pPr>
              <w:spacing w:before="0" w:after="0"/>
              <w:jc w:val="center"/>
            </w:pPr>
            <w:r w:rsidRPr="00DF4B15">
              <w:t>2</w:t>
            </w:r>
          </w:p>
        </w:tc>
      </w:tr>
      <w:tr w:rsidR="00DF4B15" w:rsidRPr="00DF4B15" w14:paraId="246B3D33" w14:textId="77777777" w:rsidTr="00DF4B15">
        <w:trPr>
          <w:trHeight w:val="139"/>
        </w:trPr>
        <w:tc>
          <w:tcPr>
            <w:tcW w:w="4203" w:type="dxa"/>
            <w:hideMark/>
          </w:tcPr>
          <w:p w14:paraId="226F6C29" w14:textId="77777777" w:rsidR="00DF4B15" w:rsidRPr="00DF4B15" w:rsidRDefault="00DF4B15" w:rsidP="00A550E4">
            <w:pPr>
              <w:spacing w:before="0" w:after="0"/>
            </w:pPr>
            <w:r w:rsidRPr="00DF4B15">
              <w:t>Diğer kısa sınav/Quiz</w:t>
            </w:r>
          </w:p>
        </w:tc>
        <w:tc>
          <w:tcPr>
            <w:tcW w:w="1226" w:type="dxa"/>
            <w:hideMark/>
          </w:tcPr>
          <w:p w14:paraId="27953351" w14:textId="77777777" w:rsidR="00DF4B15" w:rsidRPr="00DF4B15" w:rsidRDefault="00DF4B15" w:rsidP="00A550E4">
            <w:pPr>
              <w:spacing w:before="0" w:after="0"/>
              <w:jc w:val="center"/>
              <w:rPr>
                <w:b/>
              </w:rPr>
            </w:pPr>
            <w:r w:rsidRPr="00DF4B15">
              <w:rPr>
                <w:b/>
              </w:rPr>
              <w:t>-</w:t>
            </w:r>
          </w:p>
        </w:tc>
        <w:tc>
          <w:tcPr>
            <w:tcW w:w="1361" w:type="dxa"/>
            <w:hideMark/>
          </w:tcPr>
          <w:p w14:paraId="21DE7CC6" w14:textId="77777777" w:rsidR="00DF4B15" w:rsidRPr="00DF4B15" w:rsidRDefault="00DF4B15" w:rsidP="00A550E4">
            <w:pPr>
              <w:spacing w:before="0" w:after="0"/>
              <w:jc w:val="center"/>
              <w:rPr>
                <w:b/>
              </w:rPr>
            </w:pPr>
            <w:r w:rsidRPr="00DF4B15">
              <w:rPr>
                <w:b/>
              </w:rPr>
              <w:t>-</w:t>
            </w:r>
          </w:p>
        </w:tc>
        <w:tc>
          <w:tcPr>
            <w:tcW w:w="2279" w:type="dxa"/>
            <w:hideMark/>
          </w:tcPr>
          <w:p w14:paraId="6F65834E" w14:textId="77777777" w:rsidR="00DF4B15" w:rsidRPr="00DF4B15" w:rsidRDefault="00DF4B15" w:rsidP="00A550E4">
            <w:pPr>
              <w:spacing w:before="0" w:after="0"/>
              <w:jc w:val="center"/>
              <w:rPr>
                <w:b/>
              </w:rPr>
            </w:pPr>
            <w:r w:rsidRPr="00DF4B15">
              <w:rPr>
                <w:b/>
              </w:rPr>
              <w:t>-</w:t>
            </w:r>
          </w:p>
        </w:tc>
      </w:tr>
      <w:tr w:rsidR="00DF4B15" w:rsidRPr="00DF4B15" w14:paraId="06834E32" w14:textId="77777777" w:rsidTr="00DF4B15">
        <w:trPr>
          <w:trHeight w:val="139"/>
        </w:trPr>
        <w:tc>
          <w:tcPr>
            <w:tcW w:w="4203" w:type="dxa"/>
            <w:hideMark/>
          </w:tcPr>
          <w:p w14:paraId="41179CBA" w14:textId="77777777" w:rsidR="00DF4B15" w:rsidRPr="00DF4B15" w:rsidRDefault="00DF4B15" w:rsidP="00A550E4">
            <w:pPr>
              <w:spacing w:before="0" w:after="0"/>
            </w:pPr>
            <w:r w:rsidRPr="00DF4B15">
              <w:t>Final Sınavı</w:t>
            </w:r>
          </w:p>
        </w:tc>
        <w:tc>
          <w:tcPr>
            <w:tcW w:w="1226" w:type="dxa"/>
            <w:hideMark/>
          </w:tcPr>
          <w:p w14:paraId="41E4652F" w14:textId="77777777" w:rsidR="00DF4B15" w:rsidRPr="00DF4B15" w:rsidRDefault="00DF4B15" w:rsidP="00A550E4">
            <w:pPr>
              <w:spacing w:before="0" w:after="0"/>
              <w:jc w:val="center"/>
            </w:pPr>
            <w:r w:rsidRPr="00DF4B15">
              <w:t>-</w:t>
            </w:r>
          </w:p>
        </w:tc>
        <w:tc>
          <w:tcPr>
            <w:tcW w:w="1361" w:type="dxa"/>
            <w:hideMark/>
          </w:tcPr>
          <w:p w14:paraId="720A9F34" w14:textId="77777777" w:rsidR="00DF4B15" w:rsidRPr="00DF4B15" w:rsidRDefault="00DF4B15" w:rsidP="00A550E4">
            <w:pPr>
              <w:spacing w:before="0" w:after="0"/>
              <w:jc w:val="center"/>
            </w:pPr>
            <w:r w:rsidRPr="00DF4B15">
              <w:t>-</w:t>
            </w:r>
          </w:p>
        </w:tc>
        <w:tc>
          <w:tcPr>
            <w:tcW w:w="2279" w:type="dxa"/>
            <w:hideMark/>
          </w:tcPr>
          <w:p w14:paraId="1C8A73A5" w14:textId="77777777" w:rsidR="00DF4B15" w:rsidRPr="00DF4B15" w:rsidRDefault="00DF4B15" w:rsidP="00A550E4">
            <w:pPr>
              <w:spacing w:before="0" w:after="0"/>
              <w:jc w:val="center"/>
            </w:pPr>
            <w:r w:rsidRPr="00DF4B15">
              <w:t>-</w:t>
            </w:r>
          </w:p>
        </w:tc>
      </w:tr>
      <w:tr w:rsidR="00DF4B15" w:rsidRPr="00DF4B15" w14:paraId="31FEFE46" w14:textId="77777777" w:rsidTr="00DF4B15">
        <w:trPr>
          <w:trHeight w:val="139"/>
        </w:trPr>
        <w:tc>
          <w:tcPr>
            <w:tcW w:w="9069" w:type="dxa"/>
            <w:gridSpan w:val="4"/>
            <w:hideMark/>
          </w:tcPr>
          <w:p w14:paraId="765B920D" w14:textId="77777777" w:rsidR="00DF4B15" w:rsidRPr="00DF4B15" w:rsidRDefault="00DF4B15" w:rsidP="00A550E4">
            <w:pPr>
              <w:spacing w:before="0" w:after="0"/>
            </w:pPr>
            <w:r w:rsidRPr="00DF4B15">
              <w:rPr>
                <w:b/>
              </w:rPr>
              <w:t>Ders dışı etkinlikler</w:t>
            </w:r>
          </w:p>
        </w:tc>
      </w:tr>
      <w:tr w:rsidR="00DF4B15" w:rsidRPr="00DF4B15" w14:paraId="1C1493F9" w14:textId="77777777" w:rsidTr="00DF4B15">
        <w:trPr>
          <w:trHeight w:val="139"/>
        </w:trPr>
        <w:tc>
          <w:tcPr>
            <w:tcW w:w="4203" w:type="dxa"/>
            <w:hideMark/>
          </w:tcPr>
          <w:p w14:paraId="1E6D9F85" w14:textId="77777777" w:rsidR="00DF4B15" w:rsidRPr="00DF4B15" w:rsidRDefault="00DF4B15" w:rsidP="00A550E4">
            <w:pPr>
              <w:spacing w:before="0" w:after="0"/>
            </w:pPr>
            <w:r w:rsidRPr="00DF4B15">
              <w:t>Haftalık ders öncesi/sonrası hazırlıklar (ders materyallerinin, makalelerin okunması vb.)</w:t>
            </w:r>
          </w:p>
        </w:tc>
        <w:tc>
          <w:tcPr>
            <w:tcW w:w="1226" w:type="dxa"/>
            <w:hideMark/>
          </w:tcPr>
          <w:p w14:paraId="6E8D6DDB" w14:textId="77777777" w:rsidR="00DF4B15" w:rsidRPr="00DF4B15" w:rsidRDefault="00DF4B15" w:rsidP="00A550E4">
            <w:pPr>
              <w:spacing w:before="0" w:after="0"/>
              <w:jc w:val="center"/>
            </w:pPr>
            <w:r w:rsidRPr="00DF4B15">
              <w:t>9</w:t>
            </w:r>
          </w:p>
        </w:tc>
        <w:tc>
          <w:tcPr>
            <w:tcW w:w="1361" w:type="dxa"/>
            <w:hideMark/>
          </w:tcPr>
          <w:p w14:paraId="42BC61C5" w14:textId="77777777" w:rsidR="00DF4B15" w:rsidRPr="00DF4B15" w:rsidRDefault="00DF4B15" w:rsidP="00A550E4">
            <w:pPr>
              <w:spacing w:before="0" w:after="0"/>
              <w:jc w:val="center"/>
            </w:pPr>
            <w:r w:rsidRPr="00DF4B15">
              <w:t>1</w:t>
            </w:r>
          </w:p>
        </w:tc>
        <w:tc>
          <w:tcPr>
            <w:tcW w:w="2279" w:type="dxa"/>
            <w:hideMark/>
          </w:tcPr>
          <w:p w14:paraId="4FFF9C1B" w14:textId="77777777" w:rsidR="00DF4B15" w:rsidRPr="00DF4B15" w:rsidRDefault="00DF4B15" w:rsidP="00A550E4">
            <w:pPr>
              <w:spacing w:before="0" w:after="0"/>
              <w:jc w:val="center"/>
            </w:pPr>
            <w:r w:rsidRPr="00DF4B15">
              <w:t>9</w:t>
            </w:r>
          </w:p>
        </w:tc>
      </w:tr>
      <w:tr w:rsidR="00DF4B15" w:rsidRPr="00DF4B15" w14:paraId="6092CDC8" w14:textId="77777777" w:rsidTr="00DF4B15">
        <w:trPr>
          <w:trHeight w:val="139"/>
        </w:trPr>
        <w:tc>
          <w:tcPr>
            <w:tcW w:w="4203" w:type="dxa"/>
            <w:hideMark/>
          </w:tcPr>
          <w:p w14:paraId="5C7D7AF7" w14:textId="77777777" w:rsidR="00DF4B15" w:rsidRPr="00DF4B15" w:rsidRDefault="00DF4B15" w:rsidP="00A550E4">
            <w:pPr>
              <w:spacing w:before="0" w:after="0"/>
            </w:pPr>
            <w:r w:rsidRPr="00DF4B15">
              <w:t>Vize sınavına hazırlık</w:t>
            </w:r>
          </w:p>
        </w:tc>
        <w:tc>
          <w:tcPr>
            <w:tcW w:w="1226" w:type="dxa"/>
            <w:hideMark/>
          </w:tcPr>
          <w:p w14:paraId="54E348D2" w14:textId="77777777" w:rsidR="00DF4B15" w:rsidRPr="00DF4B15" w:rsidRDefault="00DF4B15" w:rsidP="00A550E4">
            <w:pPr>
              <w:spacing w:before="0" w:after="0"/>
              <w:jc w:val="center"/>
            </w:pPr>
            <w:r w:rsidRPr="00DF4B15">
              <w:t>1</w:t>
            </w:r>
          </w:p>
        </w:tc>
        <w:tc>
          <w:tcPr>
            <w:tcW w:w="1361" w:type="dxa"/>
            <w:hideMark/>
          </w:tcPr>
          <w:p w14:paraId="2E6D7A21" w14:textId="77777777" w:rsidR="00DF4B15" w:rsidRPr="00DF4B15" w:rsidRDefault="00DF4B15" w:rsidP="00A550E4">
            <w:pPr>
              <w:spacing w:before="0" w:after="0"/>
              <w:jc w:val="center"/>
            </w:pPr>
            <w:r w:rsidRPr="00DF4B15">
              <w:t>6</w:t>
            </w:r>
          </w:p>
        </w:tc>
        <w:tc>
          <w:tcPr>
            <w:tcW w:w="2279" w:type="dxa"/>
            <w:hideMark/>
          </w:tcPr>
          <w:p w14:paraId="38F315A9" w14:textId="77777777" w:rsidR="00DF4B15" w:rsidRPr="00DF4B15" w:rsidRDefault="00DF4B15" w:rsidP="00A550E4">
            <w:pPr>
              <w:spacing w:before="0" w:after="0"/>
              <w:jc w:val="center"/>
            </w:pPr>
            <w:r w:rsidRPr="00DF4B15">
              <w:t>6</w:t>
            </w:r>
          </w:p>
        </w:tc>
      </w:tr>
      <w:tr w:rsidR="00DF4B15" w:rsidRPr="00DF4B15" w14:paraId="3961D681" w14:textId="77777777" w:rsidTr="00DF4B15">
        <w:trPr>
          <w:trHeight w:val="139"/>
        </w:trPr>
        <w:tc>
          <w:tcPr>
            <w:tcW w:w="4203" w:type="dxa"/>
            <w:hideMark/>
          </w:tcPr>
          <w:p w14:paraId="7AED663E" w14:textId="77777777" w:rsidR="00DF4B15" w:rsidRPr="00DF4B15" w:rsidRDefault="00DF4B15" w:rsidP="00A550E4">
            <w:pPr>
              <w:spacing w:before="0" w:after="0"/>
            </w:pPr>
            <w:r w:rsidRPr="00DF4B15">
              <w:t>Final sınavına hazırlık</w:t>
            </w:r>
          </w:p>
        </w:tc>
        <w:tc>
          <w:tcPr>
            <w:tcW w:w="1226" w:type="dxa"/>
          </w:tcPr>
          <w:p w14:paraId="00784AA5" w14:textId="77777777" w:rsidR="00DF4B15" w:rsidRPr="00DF4B15" w:rsidRDefault="00DF4B15" w:rsidP="00A550E4">
            <w:pPr>
              <w:spacing w:before="0" w:after="0"/>
              <w:jc w:val="center"/>
            </w:pPr>
          </w:p>
        </w:tc>
        <w:tc>
          <w:tcPr>
            <w:tcW w:w="1361" w:type="dxa"/>
          </w:tcPr>
          <w:p w14:paraId="21D441A2" w14:textId="77777777" w:rsidR="00DF4B15" w:rsidRPr="00DF4B15" w:rsidRDefault="00DF4B15" w:rsidP="00A550E4">
            <w:pPr>
              <w:spacing w:before="0" w:after="0"/>
              <w:jc w:val="center"/>
            </w:pPr>
          </w:p>
        </w:tc>
        <w:tc>
          <w:tcPr>
            <w:tcW w:w="2279" w:type="dxa"/>
          </w:tcPr>
          <w:p w14:paraId="66E6A557" w14:textId="77777777" w:rsidR="00DF4B15" w:rsidRPr="00DF4B15" w:rsidRDefault="00DF4B15" w:rsidP="00A550E4">
            <w:pPr>
              <w:spacing w:before="0" w:after="0"/>
              <w:jc w:val="center"/>
            </w:pPr>
          </w:p>
        </w:tc>
      </w:tr>
      <w:tr w:rsidR="00DF4B15" w:rsidRPr="00DF4B15" w14:paraId="6500600B" w14:textId="77777777" w:rsidTr="00DF4B15">
        <w:trPr>
          <w:trHeight w:val="139"/>
        </w:trPr>
        <w:tc>
          <w:tcPr>
            <w:tcW w:w="4203" w:type="dxa"/>
            <w:hideMark/>
          </w:tcPr>
          <w:p w14:paraId="796EF790" w14:textId="77777777" w:rsidR="00DF4B15" w:rsidRPr="00DF4B15" w:rsidRDefault="00DF4B15" w:rsidP="00A550E4">
            <w:pPr>
              <w:spacing w:before="0" w:after="0"/>
            </w:pPr>
            <w:r w:rsidRPr="00DF4B15">
              <w:t xml:space="preserve">Diğer kısa sınavlara/Quiz </w:t>
            </w:r>
          </w:p>
        </w:tc>
        <w:tc>
          <w:tcPr>
            <w:tcW w:w="1226" w:type="dxa"/>
          </w:tcPr>
          <w:p w14:paraId="311C5450" w14:textId="77777777" w:rsidR="00DF4B15" w:rsidRPr="00DF4B15" w:rsidRDefault="00DF4B15" w:rsidP="00A550E4">
            <w:pPr>
              <w:spacing w:before="0" w:after="0"/>
              <w:jc w:val="center"/>
            </w:pPr>
          </w:p>
        </w:tc>
        <w:tc>
          <w:tcPr>
            <w:tcW w:w="1361" w:type="dxa"/>
          </w:tcPr>
          <w:p w14:paraId="26DB446D" w14:textId="77777777" w:rsidR="00DF4B15" w:rsidRPr="00DF4B15" w:rsidRDefault="00DF4B15" w:rsidP="00A550E4">
            <w:pPr>
              <w:spacing w:before="0" w:after="0"/>
              <w:jc w:val="center"/>
            </w:pPr>
          </w:p>
        </w:tc>
        <w:tc>
          <w:tcPr>
            <w:tcW w:w="2279" w:type="dxa"/>
          </w:tcPr>
          <w:p w14:paraId="44DCC863" w14:textId="77777777" w:rsidR="00DF4B15" w:rsidRPr="00DF4B15" w:rsidRDefault="00DF4B15" w:rsidP="00A550E4">
            <w:pPr>
              <w:spacing w:before="0" w:after="0"/>
              <w:jc w:val="center"/>
            </w:pPr>
          </w:p>
        </w:tc>
      </w:tr>
      <w:tr w:rsidR="00DF4B15" w:rsidRPr="00DF4B15" w14:paraId="371D466D" w14:textId="77777777" w:rsidTr="00DF4B15">
        <w:trPr>
          <w:trHeight w:val="139"/>
        </w:trPr>
        <w:tc>
          <w:tcPr>
            <w:tcW w:w="4203" w:type="dxa"/>
            <w:hideMark/>
          </w:tcPr>
          <w:p w14:paraId="5A717D48" w14:textId="77777777" w:rsidR="00DF4B15" w:rsidRPr="00DF4B15" w:rsidRDefault="00DF4B15" w:rsidP="00A550E4">
            <w:pPr>
              <w:spacing w:before="0" w:after="0"/>
            </w:pPr>
            <w:r w:rsidRPr="00DF4B15">
              <w:t>Proje hazırlama</w:t>
            </w:r>
          </w:p>
        </w:tc>
        <w:tc>
          <w:tcPr>
            <w:tcW w:w="1226" w:type="dxa"/>
            <w:hideMark/>
          </w:tcPr>
          <w:p w14:paraId="4EE01397" w14:textId="77777777" w:rsidR="00DF4B15" w:rsidRPr="00DF4B15" w:rsidRDefault="00DF4B15" w:rsidP="00A550E4">
            <w:pPr>
              <w:spacing w:before="0" w:after="0"/>
              <w:jc w:val="center"/>
            </w:pPr>
            <w:r w:rsidRPr="00DF4B15">
              <w:t>4</w:t>
            </w:r>
          </w:p>
        </w:tc>
        <w:tc>
          <w:tcPr>
            <w:tcW w:w="1361" w:type="dxa"/>
            <w:hideMark/>
          </w:tcPr>
          <w:p w14:paraId="055C58EF" w14:textId="77777777" w:rsidR="00DF4B15" w:rsidRPr="00DF4B15" w:rsidRDefault="00DF4B15" w:rsidP="00A550E4">
            <w:pPr>
              <w:spacing w:before="0" w:after="0"/>
              <w:jc w:val="center"/>
            </w:pPr>
            <w:r w:rsidRPr="00DF4B15">
              <w:t>4</w:t>
            </w:r>
          </w:p>
        </w:tc>
        <w:tc>
          <w:tcPr>
            <w:tcW w:w="2279" w:type="dxa"/>
            <w:hideMark/>
          </w:tcPr>
          <w:p w14:paraId="42CC6A78" w14:textId="77777777" w:rsidR="00DF4B15" w:rsidRPr="00DF4B15" w:rsidRDefault="00DF4B15" w:rsidP="00A550E4">
            <w:pPr>
              <w:spacing w:before="0" w:after="0"/>
              <w:jc w:val="center"/>
            </w:pPr>
            <w:r w:rsidRPr="00DF4B15">
              <w:t>16</w:t>
            </w:r>
          </w:p>
        </w:tc>
      </w:tr>
      <w:tr w:rsidR="00DF4B15" w:rsidRPr="00DF4B15" w14:paraId="360CEAC9" w14:textId="77777777" w:rsidTr="00DF4B15">
        <w:trPr>
          <w:trHeight w:val="139"/>
        </w:trPr>
        <w:tc>
          <w:tcPr>
            <w:tcW w:w="4203" w:type="dxa"/>
            <w:hideMark/>
          </w:tcPr>
          <w:p w14:paraId="79238C5A" w14:textId="77777777" w:rsidR="00DF4B15" w:rsidRPr="00DF4B15" w:rsidRDefault="00DF4B15" w:rsidP="00A550E4">
            <w:pPr>
              <w:spacing w:before="0" w:after="0"/>
            </w:pPr>
            <w:r w:rsidRPr="00DF4B15">
              <w:t>Sunum hazırlama</w:t>
            </w:r>
          </w:p>
        </w:tc>
        <w:tc>
          <w:tcPr>
            <w:tcW w:w="1226" w:type="dxa"/>
          </w:tcPr>
          <w:p w14:paraId="63CC40D8" w14:textId="77777777" w:rsidR="00DF4B15" w:rsidRPr="00DF4B15" w:rsidRDefault="00DF4B15" w:rsidP="00A550E4">
            <w:pPr>
              <w:spacing w:before="0" w:after="0"/>
              <w:jc w:val="center"/>
            </w:pPr>
          </w:p>
        </w:tc>
        <w:tc>
          <w:tcPr>
            <w:tcW w:w="1361" w:type="dxa"/>
          </w:tcPr>
          <w:p w14:paraId="2DE08AE4" w14:textId="77777777" w:rsidR="00DF4B15" w:rsidRPr="00DF4B15" w:rsidRDefault="00DF4B15" w:rsidP="00A550E4">
            <w:pPr>
              <w:spacing w:before="0" w:after="0"/>
              <w:jc w:val="center"/>
            </w:pPr>
          </w:p>
        </w:tc>
        <w:tc>
          <w:tcPr>
            <w:tcW w:w="2279" w:type="dxa"/>
          </w:tcPr>
          <w:p w14:paraId="1A3D204D" w14:textId="77777777" w:rsidR="00DF4B15" w:rsidRPr="00DF4B15" w:rsidRDefault="00DF4B15" w:rsidP="00A550E4">
            <w:pPr>
              <w:spacing w:before="0" w:after="0"/>
              <w:jc w:val="center"/>
            </w:pPr>
          </w:p>
        </w:tc>
      </w:tr>
      <w:tr w:rsidR="00DF4B15" w:rsidRPr="00DF4B15" w14:paraId="6829F1D0" w14:textId="77777777" w:rsidTr="00DF4B15">
        <w:trPr>
          <w:trHeight w:val="139"/>
        </w:trPr>
        <w:tc>
          <w:tcPr>
            <w:tcW w:w="4203" w:type="dxa"/>
            <w:hideMark/>
          </w:tcPr>
          <w:p w14:paraId="2897FF6E" w14:textId="77777777" w:rsidR="00DF4B15" w:rsidRPr="00DF4B15" w:rsidRDefault="00DF4B15" w:rsidP="00A550E4">
            <w:pPr>
              <w:spacing w:before="0" w:after="0"/>
            </w:pPr>
            <w:r w:rsidRPr="00DF4B15">
              <w:t>Diğer (lütfen belirtiniz)</w:t>
            </w:r>
          </w:p>
        </w:tc>
        <w:tc>
          <w:tcPr>
            <w:tcW w:w="1226" w:type="dxa"/>
          </w:tcPr>
          <w:p w14:paraId="6A2EF3B4" w14:textId="77777777" w:rsidR="00DF4B15" w:rsidRPr="00DF4B15" w:rsidRDefault="00DF4B15" w:rsidP="00A550E4">
            <w:pPr>
              <w:spacing w:before="0" w:after="0"/>
              <w:jc w:val="center"/>
            </w:pPr>
          </w:p>
        </w:tc>
        <w:tc>
          <w:tcPr>
            <w:tcW w:w="1361" w:type="dxa"/>
          </w:tcPr>
          <w:p w14:paraId="26482AF1" w14:textId="77777777" w:rsidR="00DF4B15" w:rsidRPr="00DF4B15" w:rsidRDefault="00DF4B15" w:rsidP="00A550E4">
            <w:pPr>
              <w:spacing w:before="0" w:after="0"/>
              <w:jc w:val="center"/>
            </w:pPr>
          </w:p>
        </w:tc>
        <w:tc>
          <w:tcPr>
            <w:tcW w:w="2279" w:type="dxa"/>
          </w:tcPr>
          <w:p w14:paraId="39A41E44" w14:textId="77777777" w:rsidR="00DF4B15" w:rsidRPr="00DF4B15" w:rsidRDefault="00DF4B15" w:rsidP="00A550E4">
            <w:pPr>
              <w:spacing w:before="0" w:after="0"/>
              <w:jc w:val="center"/>
            </w:pPr>
          </w:p>
        </w:tc>
      </w:tr>
      <w:tr w:rsidR="00DF4B15" w:rsidRPr="00DF4B15" w14:paraId="311A2B19" w14:textId="77777777" w:rsidTr="00DF4B15">
        <w:trPr>
          <w:trHeight w:val="139"/>
        </w:trPr>
        <w:tc>
          <w:tcPr>
            <w:tcW w:w="4203" w:type="dxa"/>
            <w:hideMark/>
          </w:tcPr>
          <w:p w14:paraId="2C2EB3F9" w14:textId="77777777" w:rsidR="00DF4B15" w:rsidRPr="00DF4B15" w:rsidRDefault="00DF4B15" w:rsidP="00A550E4">
            <w:pPr>
              <w:spacing w:before="0" w:after="0"/>
              <w:rPr>
                <w:b/>
              </w:rPr>
            </w:pPr>
            <w:r w:rsidRPr="00DF4B15">
              <w:rPr>
                <w:b/>
              </w:rPr>
              <w:t>Toplam İş yükü (saat)</w:t>
            </w:r>
          </w:p>
        </w:tc>
        <w:tc>
          <w:tcPr>
            <w:tcW w:w="1226" w:type="dxa"/>
          </w:tcPr>
          <w:p w14:paraId="16BB1128" w14:textId="77777777" w:rsidR="00DF4B15" w:rsidRPr="00DF4B15" w:rsidRDefault="00DF4B15" w:rsidP="00A550E4">
            <w:pPr>
              <w:spacing w:before="0" w:after="0"/>
              <w:jc w:val="center"/>
            </w:pPr>
          </w:p>
        </w:tc>
        <w:tc>
          <w:tcPr>
            <w:tcW w:w="1361" w:type="dxa"/>
          </w:tcPr>
          <w:p w14:paraId="218DD9C4" w14:textId="77777777" w:rsidR="00DF4B15" w:rsidRPr="00DF4B15" w:rsidRDefault="00DF4B15" w:rsidP="00A550E4">
            <w:pPr>
              <w:spacing w:before="0" w:after="0"/>
              <w:jc w:val="center"/>
            </w:pPr>
          </w:p>
        </w:tc>
        <w:tc>
          <w:tcPr>
            <w:tcW w:w="2279" w:type="dxa"/>
            <w:hideMark/>
          </w:tcPr>
          <w:p w14:paraId="59E7EA73" w14:textId="77777777" w:rsidR="00DF4B15" w:rsidRPr="00DF4B15" w:rsidRDefault="00DF4B15" w:rsidP="00A550E4">
            <w:pPr>
              <w:spacing w:before="0" w:after="0"/>
              <w:jc w:val="center"/>
              <w:rPr>
                <w:b/>
              </w:rPr>
            </w:pPr>
            <w:r w:rsidRPr="00DF4B15">
              <w:rPr>
                <w:b/>
              </w:rPr>
              <w:t>55</w:t>
            </w:r>
          </w:p>
        </w:tc>
      </w:tr>
      <w:tr w:rsidR="00DF4B15" w:rsidRPr="00DF4B15" w14:paraId="2F1BCDF4" w14:textId="77777777" w:rsidTr="00DF4B15">
        <w:trPr>
          <w:trHeight w:val="139"/>
        </w:trPr>
        <w:tc>
          <w:tcPr>
            <w:tcW w:w="4203" w:type="dxa"/>
            <w:hideMark/>
          </w:tcPr>
          <w:p w14:paraId="53F43872" w14:textId="77777777" w:rsidR="00DF4B15" w:rsidRPr="00DF4B15" w:rsidRDefault="00DF4B15" w:rsidP="00A550E4">
            <w:pPr>
              <w:spacing w:before="0" w:after="0"/>
              <w:rPr>
                <w:b/>
              </w:rPr>
            </w:pPr>
            <w:r w:rsidRPr="00DF4B15">
              <w:rPr>
                <w:b/>
              </w:rPr>
              <w:t>Toplam İş yükü (saat) / 25</w:t>
            </w:r>
          </w:p>
        </w:tc>
        <w:tc>
          <w:tcPr>
            <w:tcW w:w="1226" w:type="dxa"/>
          </w:tcPr>
          <w:p w14:paraId="5B264980" w14:textId="77777777" w:rsidR="00DF4B15" w:rsidRPr="00DF4B15" w:rsidRDefault="00DF4B15" w:rsidP="00A550E4">
            <w:pPr>
              <w:spacing w:before="0" w:after="0"/>
              <w:jc w:val="center"/>
            </w:pPr>
          </w:p>
        </w:tc>
        <w:tc>
          <w:tcPr>
            <w:tcW w:w="1361" w:type="dxa"/>
          </w:tcPr>
          <w:p w14:paraId="66DE9667" w14:textId="77777777" w:rsidR="00DF4B15" w:rsidRPr="00DF4B15" w:rsidRDefault="00DF4B15" w:rsidP="00A550E4">
            <w:pPr>
              <w:spacing w:before="0" w:after="0"/>
              <w:jc w:val="center"/>
            </w:pPr>
          </w:p>
        </w:tc>
        <w:tc>
          <w:tcPr>
            <w:tcW w:w="2279" w:type="dxa"/>
            <w:hideMark/>
          </w:tcPr>
          <w:p w14:paraId="043CE4A2" w14:textId="77777777" w:rsidR="00DF4B15" w:rsidRPr="00DF4B15" w:rsidRDefault="00DF4B15" w:rsidP="00A550E4">
            <w:pPr>
              <w:spacing w:before="0" w:after="0"/>
              <w:jc w:val="center"/>
              <w:rPr>
                <w:b/>
              </w:rPr>
            </w:pPr>
            <w:r w:rsidRPr="00DF4B15">
              <w:rPr>
                <w:b/>
              </w:rPr>
              <w:t>55/25</w:t>
            </w:r>
          </w:p>
        </w:tc>
      </w:tr>
      <w:tr w:rsidR="00DF4B15" w:rsidRPr="00DF4B15" w14:paraId="0CB85A3E" w14:textId="77777777" w:rsidTr="00DF4B15">
        <w:trPr>
          <w:trHeight w:val="139"/>
        </w:trPr>
        <w:tc>
          <w:tcPr>
            <w:tcW w:w="4203" w:type="dxa"/>
            <w:hideMark/>
          </w:tcPr>
          <w:p w14:paraId="58B8DED5" w14:textId="77777777" w:rsidR="00DF4B15" w:rsidRPr="00DF4B15" w:rsidRDefault="00DF4B15" w:rsidP="00A550E4">
            <w:pPr>
              <w:spacing w:before="0" w:after="0"/>
              <w:rPr>
                <w:b/>
              </w:rPr>
            </w:pPr>
            <w:r w:rsidRPr="00DF4B15">
              <w:rPr>
                <w:b/>
              </w:rPr>
              <w:t xml:space="preserve">Dersin AKTS kredisi </w:t>
            </w:r>
          </w:p>
        </w:tc>
        <w:tc>
          <w:tcPr>
            <w:tcW w:w="1226" w:type="dxa"/>
          </w:tcPr>
          <w:p w14:paraId="47497F60" w14:textId="77777777" w:rsidR="00DF4B15" w:rsidRPr="00DF4B15" w:rsidRDefault="00DF4B15" w:rsidP="00A550E4">
            <w:pPr>
              <w:spacing w:before="0" w:after="0"/>
              <w:jc w:val="center"/>
            </w:pPr>
          </w:p>
        </w:tc>
        <w:tc>
          <w:tcPr>
            <w:tcW w:w="1361" w:type="dxa"/>
          </w:tcPr>
          <w:p w14:paraId="69A8523A" w14:textId="77777777" w:rsidR="00DF4B15" w:rsidRPr="00DF4B15" w:rsidRDefault="00DF4B15" w:rsidP="00A550E4">
            <w:pPr>
              <w:spacing w:before="0" w:after="0"/>
              <w:jc w:val="center"/>
            </w:pPr>
          </w:p>
        </w:tc>
        <w:tc>
          <w:tcPr>
            <w:tcW w:w="2279" w:type="dxa"/>
            <w:hideMark/>
          </w:tcPr>
          <w:p w14:paraId="7967586E" w14:textId="77777777" w:rsidR="00DF4B15" w:rsidRPr="00DF4B15" w:rsidRDefault="00DF4B15" w:rsidP="00A550E4">
            <w:pPr>
              <w:spacing w:before="0" w:after="0"/>
              <w:jc w:val="center"/>
              <w:rPr>
                <w:b/>
              </w:rPr>
            </w:pPr>
            <w:r w:rsidRPr="00DF4B15">
              <w:rPr>
                <w:b/>
              </w:rPr>
              <w:t>2</w:t>
            </w:r>
          </w:p>
        </w:tc>
      </w:tr>
      <w:tr w:rsidR="00DF4B15" w:rsidRPr="00DF4B15" w14:paraId="60485427" w14:textId="77777777" w:rsidTr="00DF4B15">
        <w:trPr>
          <w:trHeight w:val="139"/>
        </w:trPr>
        <w:tc>
          <w:tcPr>
            <w:tcW w:w="6790" w:type="dxa"/>
            <w:gridSpan w:val="3"/>
          </w:tcPr>
          <w:p w14:paraId="176AADC1" w14:textId="77777777" w:rsidR="00DF4B15" w:rsidRPr="00DF4B15" w:rsidRDefault="00DF4B15" w:rsidP="00A550E4">
            <w:pPr>
              <w:spacing w:before="0" w:after="0"/>
            </w:pPr>
            <w:r w:rsidRPr="00DF4B15">
              <w:rPr>
                <w:rFonts w:eastAsia="Calibri"/>
                <w:bCs/>
                <w:i/>
                <w:lang w:eastAsia="tr-TR"/>
              </w:rPr>
              <w:t>* 25 saatlik çalışma 1 AKTS kredisi olarak edilm</w:t>
            </w:r>
            <w:r w:rsidRPr="00DF4B15">
              <w:rPr>
                <w:rFonts w:eastAsia="Times New Roman"/>
                <w:bCs/>
                <w:i/>
                <w:lang w:eastAsia="tr-TR"/>
              </w:rPr>
              <w:t>iştir.</w:t>
            </w:r>
          </w:p>
        </w:tc>
        <w:tc>
          <w:tcPr>
            <w:tcW w:w="2279" w:type="dxa"/>
          </w:tcPr>
          <w:p w14:paraId="7298858D" w14:textId="77777777" w:rsidR="00DF4B15" w:rsidRPr="00DF4B15" w:rsidRDefault="00DF4B15" w:rsidP="00A550E4">
            <w:pPr>
              <w:spacing w:before="0" w:after="0"/>
              <w:jc w:val="center"/>
              <w:rPr>
                <w:b/>
              </w:rPr>
            </w:pPr>
          </w:p>
        </w:tc>
      </w:tr>
    </w:tbl>
    <w:p w14:paraId="69628227" w14:textId="77777777" w:rsidR="00DF4B15" w:rsidRPr="005B1C90" w:rsidRDefault="00DF4B15" w:rsidP="00A550E4">
      <w:pPr>
        <w:spacing w:before="0" w:after="0"/>
        <w:rPr>
          <w:rFonts w:eastAsia="Calibri"/>
          <w:b/>
        </w:rPr>
      </w:pPr>
    </w:p>
    <w:tbl>
      <w:tblPr>
        <w:tblpPr w:leftFromText="141" w:rightFromText="141" w:bottomFromText="160" w:vertAnchor="text" w:horzAnchor="margin" w:tblpY="244"/>
        <w:tblW w:w="5000" w:type="pct"/>
        <w:tblBorders>
          <w:top w:val="single" w:sz="2" w:space="0" w:color="D1D1D1" w:themeColor="background2" w:themeShade="E6"/>
          <w:left w:val="single" w:sz="2" w:space="0" w:color="D1D1D1" w:themeColor="background2" w:themeShade="E6"/>
          <w:bottom w:val="single" w:sz="2" w:space="0" w:color="D1D1D1" w:themeColor="background2" w:themeShade="E6"/>
          <w:right w:val="single" w:sz="2" w:space="0" w:color="D1D1D1" w:themeColor="background2" w:themeShade="E6"/>
          <w:insideH w:val="single" w:sz="6" w:space="0" w:color="D1D1D1" w:themeColor="background2" w:themeShade="E6"/>
          <w:insideV w:val="single" w:sz="6" w:space="0" w:color="D1D1D1" w:themeColor="background2" w:themeShade="E6"/>
        </w:tblBorders>
        <w:tblLayout w:type="fixed"/>
        <w:tblLook w:val="01E0" w:firstRow="1" w:lastRow="1" w:firstColumn="1" w:lastColumn="1" w:noHBand="0" w:noVBand="0"/>
      </w:tblPr>
      <w:tblGrid>
        <w:gridCol w:w="1227"/>
        <w:gridCol w:w="603"/>
        <w:gridCol w:w="8"/>
        <w:gridCol w:w="558"/>
        <w:gridCol w:w="149"/>
        <w:gridCol w:w="564"/>
        <w:gridCol w:w="428"/>
        <w:gridCol w:w="136"/>
        <w:gridCol w:w="495"/>
        <w:gridCol w:w="73"/>
        <w:gridCol w:w="477"/>
        <w:gridCol w:w="89"/>
        <w:gridCol w:w="461"/>
        <w:gridCol w:w="111"/>
        <w:gridCol w:w="437"/>
        <w:gridCol w:w="270"/>
        <w:gridCol w:w="227"/>
        <w:gridCol w:w="312"/>
        <w:gridCol w:w="312"/>
        <w:gridCol w:w="312"/>
        <w:gridCol w:w="528"/>
        <w:gridCol w:w="216"/>
        <w:gridCol w:w="500"/>
        <w:gridCol w:w="573"/>
      </w:tblGrid>
      <w:tr w:rsidR="00EF2E66" w:rsidRPr="005B1C90" w14:paraId="5E7DB281" w14:textId="77777777" w:rsidTr="000A1830">
        <w:trPr>
          <w:trHeight w:val="275"/>
        </w:trPr>
        <w:tc>
          <w:tcPr>
            <w:tcW w:w="5000" w:type="pct"/>
            <w:gridSpan w:val="24"/>
            <w:hideMark/>
          </w:tcPr>
          <w:p w14:paraId="0DC3B979" w14:textId="12222FC0" w:rsidR="00FB095C" w:rsidRPr="005B1C90" w:rsidRDefault="00FB095C" w:rsidP="00A550E4">
            <w:pPr>
              <w:spacing w:before="0" w:after="0"/>
              <w:rPr>
                <w:rFonts w:eastAsia="Calibri"/>
                <w:b/>
              </w:rPr>
            </w:pPr>
            <w:r w:rsidRPr="005B1C90">
              <w:rPr>
                <w:rFonts w:eastAsia="Calibri"/>
                <w:b/>
              </w:rPr>
              <w:t xml:space="preserve">Tablo 1. </w:t>
            </w:r>
            <w:r w:rsidR="002B01EC" w:rsidRPr="005B1C90">
              <w:rPr>
                <w:rFonts w:eastAsia="Calibri"/>
                <w:b/>
              </w:rPr>
              <w:t>Ders Öğrenme Çıktısının Program Çıktılarına Katkısı</w:t>
            </w:r>
          </w:p>
          <w:p w14:paraId="28AF0C75" w14:textId="77777777" w:rsidR="00FB095C" w:rsidRPr="005B1C90" w:rsidRDefault="00FB095C" w:rsidP="00A550E4">
            <w:pPr>
              <w:spacing w:before="0" w:after="0"/>
              <w:rPr>
                <w:rFonts w:eastAsia="Calibri"/>
                <w:b/>
                <w:bCs/>
              </w:rPr>
            </w:pPr>
            <w:r w:rsidRPr="005B1C90">
              <w:rPr>
                <w:rFonts w:eastAsia="Calibri"/>
                <w:b/>
              </w:rPr>
              <w:t>0: katkı yok 1: az katkısı var 2: orta düzeyde katkısı var 3: tam katkısı var</w:t>
            </w:r>
          </w:p>
        </w:tc>
      </w:tr>
      <w:tr w:rsidR="000A1830" w:rsidRPr="005B1C90" w14:paraId="4206C36A" w14:textId="77777777" w:rsidTr="000A1830">
        <w:trPr>
          <w:trHeight w:val="154"/>
        </w:trPr>
        <w:tc>
          <w:tcPr>
            <w:tcW w:w="677" w:type="pct"/>
            <w:hideMark/>
          </w:tcPr>
          <w:p w14:paraId="1735DC14" w14:textId="36F3F10D" w:rsidR="00FB095C" w:rsidRPr="005B1C90" w:rsidRDefault="002B01EC" w:rsidP="00A550E4">
            <w:pPr>
              <w:spacing w:before="0" w:after="0"/>
              <w:rPr>
                <w:rFonts w:eastAsia="Calibri"/>
              </w:rPr>
            </w:pPr>
            <w:r w:rsidRPr="005B1C90">
              <w:rPr>
                <w:rFonts w:eastAsia="Calibri"/>
                <w:bCs/>
              </w:rPr>
              <w:t xml:space="preserve">Ders </w:t>
            </w:r>
            <w:r w:rsidR="00FB095C" w:rsidRPr="005B1C90">
              <w:rPr>
                <w:rFonts w:eastAsia="Calibri"/>
                <w:bCs/>
              </w:rPr>
              <w:t xml:space="preserve">Öğrenme </w:t>
            </w:r>
            <w:r w:rsidRPr="005B1C90">
              <w:rPr>
                <w:rFonts w:eastAsia="Calibri"/>
                <w:bCs/>
              </w:rPr>
              <w:t xml:space="preserve">Çıktısı </w:t>
            </w:r>
          </w:p>
        </w:tc>
        <w:tc>
          <w:tcPr>
            <w:tcW w:w="333" w:type="pct"/>
            <w:hideMark/>
          </w:tcPr>
          <w:p w14:paraId="08489D3F" w14:textId="77777777" w:rsidR="00FB095C" w:rsidRPr="005B1C90" w:rsidRDefault="00FB095C" w:rsidP="00A550E4">
            <w:pPr>
              <w:spacing w:before="0" w:after="0"/>
              <w:jc w:val="center"/>
              <w:rPr>
                <w:rFonts w:eastAsia="Calibri"/>
                <w:b/>
                <w:bCs/>
              </w:rPr>
            </w:pPr>
            <w:r w:rsidRPr="005B1C90">
              <w:rPr>
                <w:rFonts w:eastAsia="Calibri"/>
                <w:b/>
                <w:bCs/>
              </w:rPr>
              <w:t>PÇ1</w:t>
            </w:r>
          </w:p>
        </w:tc>
        <w:tc>
          <w:tcPr>
            <w:tcW w:w="313" w:type="pct"/>
            <w:gridSpan w:val="2"/>
            <w:hideMark/>
          </w:tcPr>
          <w:p w14:paraId="64C53348" w14:textId="77777777" w:rsidR="00FB095C" w:rsidRPr="005B1C90" w:rsidRDefault="00FB095C" w:rsidP="00A550E4">
            <w:pPr>
              <w:spacing w:before="0" w:after="0"/>
              <w:jc w:val="center"/>
              <w:rPr>
                <w:rFonts w:eastAsia="Calibri"/>
                <w:b/>
                <w:bCs/>
              </w:rPr>
            </w:pPr>
            <w:r w:rsidRPr="005B1C90">
              <w:rPr>
                <w:rFonts w:eastAsia="Calibri"/>
                <w:b/>
                <w:bCs/>
              </w:rPr>
              <w:t>PÇ2</w:t>
            </w:r>
          </w:p>
        </w:tc>
        <w:tc>
          <w:tcPr>
            <w:tcW w:w="393" w:type="pct"/>
            <w:gridSpan w:val="2"/>
            <w:hideMark/>
          </w:tcPr>
          <w:p w14:paraId="7C4D303D" w14:textId="77777777" w:rsidR="00FB095C" w:rsidRPr="005B1C90" w:rsidRDefault="00FB095C" w:rsidP="00A550E4">
            <w:pPr>
              <w:spacing w:before="0" w:after="0"/>
              <w:jc w:val="center"/>
              <w:rPr>
                <w:rFonts w:eastAsia="Calibri"/>
                <w:b/>
                <w:bCs/>
              </w:rPr>
            </w:pPr>
            <w:r w:rsidRPr="005B1C90">
              <w:rPr>
                <w:rFonts w:eastAsia="Calibri"/>
                <w:b/>
                <w:bCs/>
              </w:rPr>
              <w:t>PÇ3</w:t>
            </w:r>
          </w:p>
        </w:tc>
        <w:tc>
          <w:tcPr>
            <w:tcW w:w="236" w:type="pct"/>
            <w:hideMark/>
          </w:tcPr>
          <w:p w14:paraId="38408142" w14:textId="77777777" w:rsidR="00FB095C" w:rsidRPr="005B1C90" w:rsidRDefault="00FB095C" w:rsidP="00A550E4">
            <w:pPr>
              <w:spacing w:before="0" w:after="0"/>
              <w:jc w:val="center"/>
              <w:rPr>
                <w:rFonts w:eastAsia="Calibri"/>
                <w:b/>
                <w:bCs/>
              </w:rPr>
            </w:pPr>
            <w:r w:rsidRPr="005B1C90">
              <w:rPr>
                <w:rFonts w:eastAsia="Calibri"/>
                <w:b/>
                <w:bCs/>
              </w:rPr>
              <w:t>PÇ4</w:t>
            </w:r>
          </w:p>
        </w:tc>
        <w:tc>
          <w:tcPr>
            <w:tcW w:w="348" w:type="pct"/>
            <w:gridSpan w:val="2"/>
            <w:hideMark/>
          </w:tcPr>
          <w:p w14:paraId="1DAB8670" w14:textId="77777777" w:rsidR="00FB095C" w:rsidRPr="005B1C90" w:rsidRDefault="00FB095C" w:rsidP="00A550E4">
            <w:pPr>
              <w:spacing w:before="0" w:after="0"/>
              <w:jc w:val="center"/>
              <w:rPr>
                <w:rFonts w:eastAsia="Calibri"/>
                <w:b/>
                <w:bCs/>
              </w:rPr>
            </w:pPr>
            <w:r w:rsidRPr="005B1C90">
              <w:rPr>
                <w:rFonts w:eastAsia="Calibri"/>
                <w:b/>
                <w:bCs/>
              </w:rPr>
              <w:t>PÇ5</w:t>
            </w:r>
          </w:p>
        </w:tc>
        <w:tc>
          <w:tcPr>
            <w:tcW w:w="303" w:type="pct"/>
            <w:gridSpan w:val="2"/>
            <w:hideMark/>
          </w:tcPr>
          <w:p w14:paraId="585138C6" w14:textId="77777777" w:rsidR="00FB095C" w:rsidRPr="005B1C90" w:rsidRDefault="00FB095C" w:rsidP="00A550E4">
            <w:pPr>
              <w:spacing w:before="0" w:after="0"/>
              <w:jc w:val="center"/>
              <w:rPr>
                <w:rFonts w:eastAsia="Calibri"/>
                <w:b/>
                <w:bCs/>
              </w:rPr>
            </w:pPr>
            <w:r w:rsidRPr="005B1C90">
              <w:rPr>
                <w:rFonts w:eastAsia="Calibri"/>
                <w:b/>
                <w:bCs/>
              </w:rPr>
              <w:t>PÇ6</w:t>
            </w:r>
          </w:p>
        </w:tc>
        <w:tc>
          <w:tcPr>
            <w:tcW w:w="303" w:type="pct"/>
            <w:gridSpan w:val="2"/>
            <w:hideMark/>
          </w:tcPr>
          <w:p w14:paraId="3EFBE5B6" w14:textId="77777777" w:rsidR="00FB095C" w:rsidRPr="005B1C90" w:rsidRDefault="00FB095C" w:rsidP="00A550E4">
            <w:pPr>
              <w:spacing w:before="0" w:after="0"/>
              <w:jc w:val="center"/>
              <w:rPr>
                <w:rFonts w:eastAsia="Calibri"/>
                <w:b/>
                <w:bCs/>
              </w:rPr>
            </w:pPr>
            <w:r w:rsidRPr="005B1C90">
              <w:rPr>
                <w:rFonts w:eastAsia="Calibri"/>
                <w:b/>
                <w:bCs/>
              </w:rPr>
              <w:t>PÇ7</w:t>
            </w:r>
          </w:p>
        </w:tc>
        <w:tc>
          <w:tcPr>
            <w:tcW w:w="302" w:type="pct"/>
            <w:gridSpan w:val="2"/>
            <w:hideMark/>
          </w:tcPr>
          <w:p w14:paraId="60A85287" w14:textId="77777777" w:rsidR="00FB095C" w:rsidRPr="005B1C90" w:rsidRDefault="00FB095C" w:rsidP="00A550E4">
            <w:pPr>
              <w:spacing w:before="0" w:after="0"/>
              <w:jc w:val="center"/>
              <w:rPr>
                <w:rFonts w:eastAsia="Calibri"/>
                <w:b/>
                <w:bCs/>
              </w:rPr>
            </w:pPr>
            <w:r w:rsidRPr="005B1C90">
              <w:rPr>
                <w:rFonts w:eastAsia="Calibri"/>
                <w:b/>
                <w:bCs/>
              </w:rPr>
              <w:t>PÇ8</w:t>
            </w:r>
          </w:p>
        </w:tc>
        <w:tc>
          <w:tcPr>
            <w:tcW w:w="274" w:type="pct"/>
            <w:gridSpan w:val="2"/>
            <w:hideMark/>
          </w:tcPr>
          <w:p w14:paraId="3472F5F6" w14:textId="77777777" w:rsidR="00FB095C" w:rsidRPr="005B1C90" w:rsidRDefault="00FB095C" w:rsidP="00A550E4">
            <w:pPr>
              <w:spacing w:before="0" w:after="0"/>
              <w:jc w:val="center"/>
              <w:rPr>
                <w:rFonts w:eastAsia="Calibri"/>
                <w:b/>
                <w:bCs/>
              </w:rPr>
            </w:pPr>
            <w:r w:rsidRPr="005B1C90">
              <w:rPr>
                <w:rFonts w:eastAsia="Calibri"/>
                <w:b/>
                <w:bCs/>
              </w:rPr>
              <w:t>PÇ9</w:t>
            </w:r>
          </w:p>
        </w:tc>
        <w:tc>
          <w:tcPr>
            <w:tcW w:w="344" w:type="pct"/>
            <w:gridSpan w:val="2"/>
            <w:hideMark/>
          </w:tcPr>
          <w:p w14:paraId="3952ADF1" w14:textId="77777777" w:rsidR="00FB095C" w:rsidRPr="005B1C90" w:rsidRDefault="00FB095C" w:rsidP="00A550E4">
            <w:pPr>
              <w:spacing w:before="0" w:after="0"/>
              <w:jc w:val="center"/>
              <w:rPr>
                <w:rFonts w:eastAsia="Calibri"/>
                <w:b/>
                <w:bCs/>
              </w:rPr>
            </w:pPr>
            <w:r w:rsidRPr="005B1C90">
              <w:rPr>
                <w:rFonts w:eastAsia="Calibri"/>
                <w:b/>
                <w:bCs/>
              </w:rPr>
              <w:t>PÇ10</w:t>
            </w:r>
          </w:p>
        </w:tc>
        <w:tc>
          <w:tcPr>
            <w:tcW w:w="463" w:type="pct"/>
            <w:gridSpan w:val="2"/>
            <w:hideMark/>
          </w:tcPr>
          <w:p w14:paraId="33E7CCA5" w14:textId="77777777" w:rsidR="00FB095C" w:rsidRPr="005B1C90" w:rsidRDefault="00FB095C" w:rsidP="00A550E4">
            <w:pPr>
              <w:spacing w:before="0" w:after="0"/>
              <w:jc w:val="center"/>
              <w:rPr>
                <w:rFonts w:eastAsia="Calibri"/>
                <w:b/>
                <w:bCs/>
              </w:rPr>
            </w:pPr>
            <w:r w:rsidRPr="005B1C90">
              <w:rPr>
                <w:rFonts w:eastAsia="Calibri"/>
                <w:b/>
                <w:bCs/>
              </w:rPr>
              <w:t>PÇ11</w:t>
            </w:r>
          </w:p>
        </w:tc>
        <w:tc>
          <w:tcPr>
            <w:tcW w:w="395" w:type="pct"/>
            <w:gridSpan w:val="2"/>
            <w:hideMark/>
          </w:tcPr>
          <w:p w14:paraId="5EA2A477" w14:textId="77777777" w:rsidR="00FB095C" w:rsidRPr="005B1C90" w:rsidRDefault="00FB095C" w:rsidP="00A550E4">
            <w:pPr>
              <w:spacing w:before="0" w:after="0"/>
              <w:jc w:val="center"/>
              <w:rPr>
                <w:rFonts w:eastAsia="Calibri"/>
                <w:b/>
                <w:bCs/>
              </w:rPr>
            </w:pPr>
            <w:r w:rsidRPr="005B1C90">
              <w:rPr>
                <w:rFonts w:eastAsia="Calibri"/>
                <w:b/>
                <w:bCs/>
              </w:rPr>
              <w:t>PÇ12</w:t>
            </w:r>
          </w:p>
        </w:tc>
        <w:tc>
          <w:tcPr>
            <w:tcW w:w="315" w:type="pct"/>
            <w:hideMark/>
          </w:tcPr>
          <w:p w14:paraId="208C50DC" w14:textId="2AA96A20" w:rsidR="00FB095C" w:rsidRPr="005B1C90" w:rsidRDefault="00FB095C" w:rsidP="00A550E4">
            <w:pPr>
              <w:spacing w:before="0" w:after="0"/>
              <w:rPr>
                <w:rFonts w:eastAsia="Calibri"/>
                <w:b/>
                <w:bCs/>
              </w:rPr>
            </w:pPr>
            <w:r w:rsidRPr="005B1C90">
              <w:rPr>
                <w:rFonts w:eastAsia="Calibri"/>
                <w:b/>
                <w:bCs/>
              </w:rPr>
              <w:t>PÇ13</w:t>
            </w:r>
          </w:p>
        </w:tc>
      </w:tr>
      <w:tr w:rsidR="000A1830" w:rsidRPr="005B1C90" w14:paraId="1A9E0419" w14:textId="77777777" w:rsidTr="000A1830">
        <w:trPr>
          <w:trHeight w:val="17"/>
        </w:trPr>
        <w:tc>
          <w:tcPr>
            <w:tcW w:w="677" w:type="pct"/>
            <w:hideMark/>
          </w:tcPr>
          <w:p w14:paraId="18839BE4" w14:textId="631EBB23" w:rsidR="00FB095C" w:rsidRPr="005B1C90" w:rsidRDefault="002B01EC" w:rsidP="00A550E4">
            <w:pPr>
              <w:spacing w:before="0" w:after="0"/>
              <w:rPr>
                <w:rFonts w:eastAsia="Calibri"/>
                <w:bCs/>
              </w:rPr>
            </w:pPr>
            <w:r w:rsidRPr="005B1C90">
              <w:rPr>
                <w:rFonts w:eastAsia="Times New Roman"/>
                <w:bCs/>
                <w:lang w:eastAsia="tr-TR"/>
              </w:rPr>
              <w:t xml:space="preserve">HEF2099 </w:t>
            </w:r>
            <w:r w:rsidR="00FB095C" w:rsidRPr="005B1C90">
              <w:rPr>
                <w:rFonts w:eastAsia="Times New Roman"/>
                <w:bCs/>
                <w:lang w:eastAsia="tr-TR"/>
              </w:rPr>
              <w:t>Çocuk Döneminde Oyun</w:t>
            </w:r>
          </w:p>
        </w:tc>
        <w:tc>
          <w:tcPr>
            <w:tcW w:w="333" w:type="pct"/>
            <w:hideMark/>
          </w:tcPr>
          <w:p w14:paraId="0C004044" w14:textId="77777777" w:rsidR="00FB095C" w:rsidRPr="005B1C90" w:rsidRDefault="00FB095C" w:rsidP="00A550E4">
            <w:pPr>
              <w:spacing w:before="0" w:after="0"/>
              <w:jc w:val="center"/>
              <w:rPr>
                <w:rFonts w:eastAsia="Calibri"/>
              </w:rPr>
            </w:pPr>
            <w:r w:rsidRPr="005B1C90">
              <w:rPr>
                <w:rFonts w:eastAsia="Calibri"/>
              </w:rPr>
              <w:t>3</w:t>
            </w:r>
          </w:p>
        </w:tc>
        <w:tc>
          <w:tcPr>
            <w:tcW w:w="313" w:type="pct"/>
            <w:gridSpan w:val="2"/>
            <w:hideMark/>
          </w:tcPr>
          <w:p w14:paraId="00AE1A4B" w14:textId="77777777" w:rsidR="00FB095C" w:rsidRPr="005B1C90" w:rsidRDefault="00FB095C" w:rsidP="00A550E4">
            <w:pPr>
              <w:spacing w:before="0" w:after="0"/>
              <w:rPr>
                <w:rFonts w:eastAsia="Calibri"/>
              </w:rPr>
            </w:pPr>
            <w:r w:rsidRPr="005B1C90">
              <w:rPr>
                <w:rFonts w:eastAsia="Calibri"/>
              </w:rPr>
              <w:t>3</w:t>
            </w:r>
          </w:p>
        </w:tc>
        <w:tc>
          <w:tcPr>
            <w:tcW w:w="393" w:type="pct"/>
            <w:gridSpan w:val="2"/>
            <w:hideMark/>
          </w:tcPr>
          <w:p w14:paraId="32335B74" w14:textId="77777777" w:rsidR="00FB095C" w:rsidRPr="005B1C90" w:rsidRDefault="00FB095C" w:rsidP="00A550E4">
            <w:pPr>
              <w:spacing w:before="0" w:after="0"/>
              <w:rPr>
                <w:rFonts w:eastAsia="Calibri"/>
              </w:rPr>
            </w:pPr>
            <w:r w:rsidRPr="005B1C90">
              <w:rPr>
                <w:rFonts w:eastAsia="Calibri"/>
              </w:rPr>
              <w:t>1</w:t>
            </w:r>
          </w:p>
        </w:tc>
        <w:tc>
          <w:tcPr>
            <w:tcW w:w="236" w:type="pct"/>
            <w:hideMark/>
          </w:tcPr>
          <w:p w14:paraId="7748516C" w14:textId="77777777" w:rsidR="00FB095C" w:rsidRPr="005B1C90" w:rsidRDefault="00FB095C" w:rsidP="00A550E4">
            <w:pPr>
              <w:spacing w:before="0" w:after="0"/>
              <w:rPr>
                <w:rFonts w:eastAsia="Calibri"/>
              </w:rPr>
            </w:pPr>
            <w:r w:rsidRPr="005B1C90">
              <w:rPr>
                <w:rFonts w:eastAsia="Calibri"/>
              </w:rPr>
              <w:t>1</w:t>
            </w:r>
          </w:p>
        </w:tc>
        <w:tc>
          <w:tcPr>
            <w:tcW w:w="348" w:type="pct"/>
            <w:gridSpan w:val="2"/>
            <w:hideMark/>
          </w:tcPr>
          <w:p w14:paraId="2C68913D" w14:textId="77777777" w:rsidR="00FB095C" w:rsidRPr="005B1C90" w:rsidRDefault="00FB095C" w:rsidP="00A550E4">
            <w:pPr>
              <w:spacing w:before="0" w:after="0"/>
              <w:jc w:val="center"/>
              <w:rPr>
                <w:rFonts w:eastAsia="Calibri"/>
                <w:bCs/>
              </w:rPr>
            </w:pPr>
            <w:r w:rsidRPr="005B1C90">
              <w:rPr>
                <w:rFonts w:eastAsia="Calibri"/>
                <w:bCs/>
              </w:rPr>
              <w:t>2</w:t>
            </w:r>
          </w:p>
        </w:tc>
        <w:tc>
          <w:tcPr>
            <w:tcW w:w="303" w:type="pct"/>
            <w:gridSpan w:val="2"/>
          </w:tcPr>
          <w:p w14:paraId="429889BB" w14:textId="77777777" w:rsidR="00FB095C" w:rsidRPr="005B1C90" w:rsidRDefault="00FB095C" w:rsidP="00A550E4">
            <w:pPr>
              <w:spacing w:before="0" w:after="0"/>
              <w:jc w:val="center"/>
              <w:rPr>
                <w:rFonts w:eastAsia="Calibri"/>
                <w:bCs/>
              </w:rPr>
            </w:pPr>
          </w:p>
        </w:tc>
        <w:tc>
          <w:tcPr>
            <w:tcW w:w="303" w:type="pct"/>
            <w:gridSpan w:val="2"/>
            <w:hideMark/>
          </w:tcPr>
          <w:p w14:paraId="70E8AA17" w14:textId="77777777" w:rsidR="00FB095C" w:rsidRPr="005B1C90" w:rsidRDefault="00FB095C" w:rsidP="00A550E4">
            <w:pPr>
              <w:spacing w:before="0" w:after="0"/>
              <w:rPr>
                <w:rFonts w:eastAsia="Calibri"/>
              </w:rPr>
            </w:pPr>
            <w:r w:rsidRPr="005B1C90">
              <w:rPr>
                <w:rFonts w:eastAsia="Calibri"/>
              </w:rPr>
              <w:t>1</w:t>
            </w:r>
          </w:p>
        </w:tc>
        <w:tc>
          <w:tcPr>
            <w:tcW w:w="302" w:type="pct"/>
            <w:gridSpan w:val="2"/>
            <w:hideMark/>
          </w:tcPr>
          <w:p w14:paraId="28D2286C" w14:textId="77777777" w:rsidR="00FB095C" w:rsidRPr="005B1C90" w:rsidRDefault="00FB095C" w:rsidP="00A550E4">
            <w:pPr>
              <w:spacing w:before="0" w:after="0"/>
              <w:jc w:val="center"/>
              <w:rPr>
                <w:rFonts w:eastAsia="Calibri"/>
                <w:bCs/>
              </w:rPr>
            </w:pPr>
            <w:r w:rsidRPr="005B1C90">
              <w:rPr>
                <w:rFonts w:eastAsia="Calibri"/>
                <w:bCs/>
              </w:rPr>
              <w:t>2</w:t>
            </w:r>
          </w:p>
        </w:tc>
        <w:tc>
          <w:tcPr>
            <w:tcW w:w="274" w:type="pct"/>
            <w:gridSpan w:val="2"/>
            <w:hideMark/>
          </w:tcPr>
          <w:p w14:paraId="216578A6" w14:textId="77777777" w:rsidR="00FB095C" w:rsidRPr="005B1C90" w:rsidRDefault="00FB095C" w:rsidP="00A550E4">
            <w:pPr>
              <w:spacing w:before="0" w:after="0"/>
              <w:jc w:val="center"/>
              <w:rPr>
                <w:rFonts w:eastAsia="Calibri"/>
                <w:bCs/>
              </w:rPr>
            </w:pPr>
            <w:r w:rsidRPr="005B1C90">
              <w:rPr>
                <w:rFonts w:eastAsia="Calibri"/>
                <w:bCs/>
              </w:rPr>
              <w:t>3</w:t>
            </w:r>
          </w:p>
        </w:tc>
        <w:tc>
          <w:tcPr>
            <w:tcW w:w="344" w:type="pct"/>
            <w:gridSpan w:val="2"/>
            <w:hideMark/>
          </w:tcPr>
          <w:p w14:paraId="4CD241BC" w14:textId="77777777" w:rsidR="00FB095C" w:rsidRPr="005B1C90" w:rsidRDefault="00FB095C" w:rsidP="00A550E4">
            <w:pPr>
              <w:spacing w:before="0" w:after="0"/>
              <w:jc w:val="center"/>
              <w:rPr>
                <w:rFonts w:eastAsia="Calibri"/>
                <w:bCs/>
              </w:rPr>
            </w:pPr>
            <w:r w:rsidRPr="005B1C90">
              <w:rPr>
                <w:rFonts w:eastAsia="Calibri"/>
                <w:bCs/>
              </w:rPr>
              <w:t>2</w:t>
            </w:r>
          </w:p>
        </w:tc>
        <w:tc>
          <w:tcPr>
            <w:tcW w:w="463" w:type="pct"/>
            <w:gridSpan w:val="2"/>
            <w:hideMark/>
          </w:tcPr>
          <w:p w14:paraId="3930A370" w14:textId="77777777" w:rsidR="00FB095C" w:rsidRPr="005B1C90" w:rsidRDefault="00FB095C" w:rsidP="00A550E4">
            <w:pPr>
              <w:spacing w:before="0" w:after="0"/>
              <w:jc w:val="center"/>
              <w:rPr>
                <w:rFonts w:eastAsia="Calibri"/>
                <w:bCs/>
              </w:rPr>
            </w:pPr>
            <w:r w:rsidRPr="005B1C90">
              <w:rPr>
                <w:rFonts w:eastAsia="Calibri"/>
                <w:bCs/>
              </w:rPr>
              <w:t>1</w:t>
            </w:r>
          </w:p>
        </w:tc>
        <w:tc>
          <w:tcPr>
            <w:tcW w:w="395" w:type="pct"/>
            <w:gridSpan w:val="2"/>
            <w:hideMark/>
          </w:tcPr>
          <w:p w14:paraId="19FAC6DF" w14:textId="77777777" w:rsidR="00FB095C" w:rsidRPr="005B1C90" w:rsidRDefault="00FB095C" w:rsidP="00A550E4">
            <w:pPr>
              <w:spacing w:before="0" w:after="0"/>
              <w:rPr>
                <w:rFonts w:eastAsia="Calibri"/>
              </w:rPr>
            </w:pPr>
            <w:r w:rsidRPr="005B1C90">
              <w:rPr>
                <w:rFonts w:eastAsia="Calibri"/>
              </w:rPr>
              <w:t>2</w:t>
            </w:r>
          </w:p>
        </w:tc>
        <w:tc>
          <w:tcPr>
            <w:tcW w:w="315" w:type="pct"/>
          </w:tcPr>
          <w:p w14:paraId="44AC21EB" w14:textId="77777777" w:rsidR="00FB095C" w:rsidRPr="005B1C90" w:rsidRDefault="00FB095C" w:rsidP="00A550E4">
            <w:pPr>
              <w:spacing w:before="0" w:after="0"/>
              <w:rPr>
                <w:rFonts w:eastAsia="Calibri"/>
              </w:rPr>
            </w:pPr>
          </w:p>
        </w:tc>
      </w:tr>
      <w:tr w:rsidR="00EF2E66" w:rsidRPr="005B1C90" w14:paraId="6D93BC08" w14:textId="77777777" w:rsidTr="000A1830">
        <w:trPr>
          <w:trHeight w:val="20"/>
        </w:trPr>
        <w:tc>
          <w:tcPr>
            <w:tcW w:w="5000" w:type="pct"/>
            <w:gridSpan w:val="24"/>
            <w:hideMark/>
          </w:tcPr>
          <w:p w14:paraId="3B0FF0C0" w14:textId="28EE291C" w:rsidR="00FB095C" w:rsidRPr="005B1C90" w:rsidRDefault="00FB095C" w:rsidP="00A550E4">
            <w:pPr>
              <w:spacing w:before="0" w:after="0"/>
              <w:rPr>
                <w:rFonts w:eastAsia="Calibri"/>
                <w:b/>
                <w:bCs/>
              </w:rPr>
            </w:pPr>
            <w:r w:rsidRPr="005B1C90">
              <w:rPr>
                <w:rFonts w:eastAsia="Calibri"/>
                <w:b/>
              </w:rPr>
              <w:t xml:space="preserve">Tablo 2. Dersin </w:t>
            </w:r>
            <w:r w:rsidR="00F878B9" w:rsidRPr="005B1C90">
              <w:rPr>
                <w:rFonts w:eastAsia="Calibri"/>
                <w:b/>
              </w:rPr>
              <w:t>Öğrenme Çıktısı</w:t>
            </w:r>
            <w:r w:rsidRPr="005B1C90">
              <w:rPr>
                <w:rFonts w:eastAsia="Calibri"/>
                <w:b/>
              </w:rPr>
              <w:t xml:space="preserve">nın Program </w:t>
            </w:r>
            <w:r w:rsidR="002B01EC" w:rsidRPr="005B1C90">
              <w:rPr>
                <w:rFonts w:eastAsia="Calibri"/>
                <w:b/>
              </w:rPr>
              <w:t xml:space="preserve">Çıkrıları </w:t>
            </w:r>
            <w:r w:rsidRPr="005B1C90">
              <w:rPr>
                <w:rFonts w:eastAsia="Calibri"/>
                <w:b/>
              </w:rPr>
              <w:t>ile İlişkisi</w:t>
            </w:r>
          </w:p>
        </w:tc>
      </w:tr>
      <w:tr w:rsidR="000A1830" w:rsidRPr="005B1C90" w14:paraId="33315593" w14:textId="77777777" w:rsidTr="000A1830">
        <w:trPr>
          <w:trHeight w:val="236"/>
        </w:trPr>
        <w:tc>
          <w:tcPr>
            <w:tcW w:w="677" w:type="pct"/>
            <w:hideMark/>
          </w:tcPr>
          <w:p w14:paraId="6604100B" w14:textId="3B7547FF" w:rsidR="002B01EC" w:rsidRPr="005B1C90" w:rsidRDefault="002B01EC" w:rsidP="00A550E4">
            <w:pPr>
              <w:spacing w:before="0" w:after="0"/>
              <w:rPr>
                <w:rFonts w:eastAsia="Calibri"/>
                <w:bCs/>
              </w:rPr>
            </w:pPr>
            <w:r w:rsidRPr="005B1C90">
              <w:rPr>
                <w:rFonts w:eastAsia="Calibri"/>
                <w:bCs/>
              </w:rPr>
              <w:t xml:space="preserve">Ders Öğrenme Çıktısı </w:t>
            </w:r>
          </w:p>
        </w:tc>
        <w:tc>
          <w:tcPr>
            <w:tcW w:w="338" w:type="pct"/>
            <w:gridSpan w:val="2"/>
            <w:hideMark/>
          </w:tcPr>
          <w:p w14:paraId="44E85C7F" w14:textId="3CFA0F0A" w:rsidR="002B01EC" w:rsidRPr="005B1C90" w:rsidRDefault="002B01EC" w:rsidP="00A550E4">
            <w:pPr>
              <w:spacing w:before="0" w:after="0"/>
              <w:jc w:val="center"/>
              <w:rPr>
                <w:rFonts w:eastAsia="Calibri"/>
                <w:b/>
                <w:bCs/>
              </w:rPr>
            </w:pPr>
            <w:r w:rsidRPr="005B1C90">
              <w:rPr>
                <w:rFonts w:eastAsia="Calibri"/>
                <w:b/>
                <w:bCs/>
              </w:rPr>
              <w:t>PÇ1</w:t>
            </w:r>
          </w:p>
        </w:tc>
        <w:tc>
          <w:tcPr>
            <w:tcW w:w="390" w:type="pct"/>
            <w:gridSpan w:val="2"/>
            <w:hideMark/>
          </w:tcPr>
          <w:p w14:paraId="2131608F" w14:textId="3EAC32DD" w:rsidR="002B01EC" w:rsidRPr="005B1C90" w:rsidRDefault="002B01EC" w:rsidP="00A550E4">
            <w:pPr>
              <w:spacing w:before="0" w:after="0"/>
              <w:jc w:val="center"/>
              <w:rPr>
                <w:rFonts w:eastAsia="Calibri"/>
                <w:b/>
                <w:bCs/>
              </w:rPr>
            </w:pPr>
            <w:r w:rsidRPr="005B1C90">
              <w:rPr>
                <w:rFonts w:eastAsia="Calibri"/>
                <w:b/>
                <w:bCs/>
              </w:rPr>
              <w:t>PÇ2</w:t>
            </w:r>
          </w:p>
        </w:tc>
        <w:tc>
          <w:tcPr>
            <w:tcW w:w="311" w:type="pct"/>
            <w:hideMark/>
          </w:tcPr>
          <w:p w14:paraId="7E52216A" w14:textId="6FD1ECE4" w:rsidR="002B01EC" w:rsidRPr="005B1C90" w:rsidRDefault="002B01EC" w:rsidP="00A550E4">
            <w:pPr>
              <w:spacing w:before="0" w:after="0"/>
              <w:jc w:val="center"/>
              <w:rPr>
                <w:rFonts w:eastAsia="Calibri"/>
                <w:b/>
                <w:bCs/>
              </w:rPr>
            </w:pPr>
            <w:r w:rsidRPr="005B1C90">
              <w:rPr>
                <w:rFonts w:eastAsia="Calibri"/>
                <w:b/>
                <w:bCs/>
              </w:rPr>
              <w:t>PÇ3</w:t>
            </w:r>
          </w:p>
        </w:tc>
        <w:tc>
          <w:tcPr>
            <w:tcW w:w="311" w:type="pct"/>
            <w:gridSpan w:val="2"/>
            <w:hideMark/>
          </w:tcPr>
          <w:p w14:paraId="2FD8ED0C" w14:textId="5639744F" w:rsidR="002B01EC" w:rsidRPr="005B1C90" w:rsidRDefault="002B01EC" w:rsidP="00A550E4">
            <w:pPr>
              <w:spacing w:before="0" w:after="0"/>
              <w:jc w:val="center"/>
              <w:rPr>
                <w:rFonts w:eastAsia="Calibri"/>
                <w:b/>
                <w:bCs/>
              </w:rPr>
            </w:pPr>
            <w:r w:rsidRPr="005B1C90">
              <w:rPr>
                <w:rFonts w:eastAsia="Calibri"/>
                <w:b/>
                <w:bCs/>
              </w:rPr>
              <w:t>PÇ4</w:t>
            </w:r>
          </w:p>
        </w:tc>
        <w:tc>
          <w:tcPr>
            <w:tcW w:w="313" w:type="pct"/>
            <w:gridSpan w:val="2"/>
            <w:hideMark/>
          </w:tcPr>
          <w:p w14:paraId="300AC3D8" w14:textId="47302159" w:rsidR="002B01EC" w:rsidRPr="005B1C90" w:rsidRDefault="002B01EC" w:rsidP="00A550E4">
            <w:pPr>
              <w:spacing w:before="0" w:after="0"/>
              <w:jc w:val="center"/>
              <w:rPr>
                <w:rFonts w:eastAsia="Calibri"/>
                <w:b/>
                <w:bCs/>
              </w:rPr>
            </w:pPr>
            <w:r w:rsidRPr="005B1C90">
              <w:rPr>
                <w:rFonts w:eastAsia="Calibri"/>
                <w:b/>
                <w:bCs/>
              </w:rPr>
              <w:t>PÇ5</w:t>
            </w:r>
          </w:p>
        </w:tc>
        <w:tc>
          <w:tcPr>
            <w:tcW w:w="312" w:type="pct"/>
            <w:gridSpan w:val="2"/>
            <w:hideMark/>
          </w:tcPr>
          <w:p w14:paraId="2808112F" w14:textId="62930604" w:rsidR="002B01EC" w:rsidRPr="005B1C90" w:rsidRDefault="002B01EC" w:rsidP="00A550E4">
            <w:pPr>
              <w:spacing w:before="0" w:after="0"/>
              <w:jc w:val="center"/>
              <w:rPr>
                <w:rFonts w:eastAsia="Calibri"/>
                <w:b/>
                <w:bCs/>
              </w:rPr>
            </w:pPr>
            <w:r w:rsidRPr="005B1C90">
              <w:rPr>
                <w:rFonts w:eastAsia="Calibri"/>
                <w:b/>
                <w:bCs/>
              </w:rPr>
              <w:t>PÇ6</w:t>
            </w:r>
          </w:p>
        </w:tc>
        <w:tc>
          <w:tcPr>
            <w:tcW w:w="315" w:type="pct"/>
            <w:gridSpan w:val="2"/>
            <w:hideMark/>
          </w:tcPr>
          <w:p w14:paraId="5887F823" w14:textId="5D685830" w:rsidR="002B01EC" w:rsidRPr="005B1C90" w:rsidRDefault="002B01EC" w:rsidP="00A550E4">
            <w:pPr>
              <w:spacing w:before="0" w:after="0"/>
              <w:jc w:val="center"/>
              <w:rPr>
                <w:rFonts w:eastAsia="Calibri"/>
                <w:b/>
                <w:bCs/>
              </w:rPr>
            </w:pPr>
            <w:r w:rsidRPr="005B1C90">
              <w:rPr>
                <w:rFonts w:eastAsia="Calibri"/>
                <w:b/>
                <w:bCs/>
              </w:rPr>
              <w:t>PÇ7</w:t>
            </w:r>
          </w:p>
        </w:tc>
        <w:tc>
          <w:tcPr>
            <w:tcW w:w="390" w:type="pct"/>
            <w:gridSpan w:val="2"/>
            <w:hideMark/>
          </w:tcPr>
          <w:p w14:paraId="73473C2A" w14:textId="73034B2B" w:rsidR="002B01EC" w:rsidRPr="005B1C90" w:rsidRDefault="002B01EC" w:rsidP="00A550E4">
            <w:pPr>
              <w:spacing w:before="0" w:after="0"/>
              <w:jc w:val="center"/>
              <w:rPr>
                <w:rFonts w:eastAsia="Calibri"/>
                <w:b/>
                <w:bCs/>
              </w:rPr>
            </w:pPr>
            <w:r w:rsidRPr="005B1C90">
              <w:rPr>
                <w:rFonts w:eastAsia="Calibri"/>
                <w:b/>
                <w:bCs/>
              </w:rPr>
              <w:t>PÇ8</w:t>
            </w:r>
          </w:p>
        </w:tc>
        <w:tc>
          <w:tcPr>
            <w:tcW w:w="297" w:type="pct"/>
            <w:gridSpan w:val="2"/>
            <w:hideMark/>
          </w:tcPr>
          <w:p w14:paraId="0EDC1537" w14:textId="0478E618" w:rsidR="002B01EC" w:rsidRPr="005B1C90" w:rsidRDefault="002B01EC" w:rsidP="00A550E4">
            <w:pPr>
              <w:spacing w:before="0" w:after="0"/>
              <w:jc w:val="center"/>
              <w:rPr>
                <w:rFonts w:eastAsia="Calibri"/>
                <w:b/>
                <w:bCs/>
              </w:rPr>
            </w:pPr>
            <w:r w:rsidRPr="005B1C90">
              <w:rPr>
                <w:rFonts w:eastAsia="Calibri"/>
                <w:b/>
                <w:bCs/>
              </w:rPr>
              <w:t>PÇ9</w:t>
            </w:r>
          </w:p>
        </w:tc>
        <w:tc>
          <w:tcPr>
            <w:tcW w:w="344" w:type="pct"/>
            <w:gridSpan w:val="2"/>
            <w:hideMark/>
          </w:tcPr>
          <w:p w14:paraId="2C269F7F" w14:textId="396A28B1" w:rsidR="002B01EC" w:rsidRPr="005B1C90" w:rsidRDefault="002B01EC" w:rsidP="00A550E4">
            <w:pPr>
              <w:spacing w:before="0" w:after="0"/>
              <w:jc w:val="center"/>
              <w:rPr>
                <w:rFonts w:eastAsia="Calibri"/>
                <w:b/>
                <w:bCs/>
              </w:rPr>
            </w:pPr>
            <w:r w:rsidRPr="005B1C90">
              <w:rPr>
                <w:rFonts w:eastAsia="Calibri"/>
                <w:b/>
                <w:bCs/>
              </w:rPr>
              <w:t>PÇ10</w:t>
            </w:r>
          </w:p>
        </w:tc>
        <w:tc>
          <w:tcPr>
            <w:tcW w:w="410" w:type="pct"/>
            <w:gridSpan w:val="2"/>
            <w:hideMark/>
          </w:tcPr>
          <w:p w14:paraId="60C18DAC" w14:textId="1AACF3D5" w:rsidR="002B01EC" w:rsidRPr="005B1C90" w:rsidRDefault="002B01EC" w:rsidP="00A550E4">
            <w:pPr>
              <w:spacing w:before="0" w:after="0"/>
              <w:jc w:val="center"/>
              <w:rPr>
                <w:rFonts w:eastAsia="Calibri"/>
                <w:b/>
                <w:bCs/>
              </w:rPr>
            </w:pPr>
            <w:r w:rsidRPr="005B1C90">
              <w:rPr>
                <w:rFonts w:eastAsia="Calibri"/>
                <w:b/>
                <w:bCs/>
              </w:rPr>
              <w:t>PÇ11</w:t>
            </w:r>
          </w:p>
        </w:tc>
        <w:tc>
          <w:tcPr>
            <w:tcW w:w="276" w:type="pct"/>
            <w:hideMark/>
          </w:tcPr>
          <w:p w14:paraId="7C64E4B6" w14:textId="0AE5D342" w:rsidR="002B01EC" w:rsidRPr="005B1C90" w:rsidRDefault="002B01EC" w:rsidP="00A550E4">
            <w:pPr>
              <w:spacing w:before="0" w:after="0"/>
              <w:jc w:val="center"/>
              <w:rPr>
                <w:rFonts w:eastAsia="Calibri"/>
                <w:b/>
                <w:bCs/>
              </w:rPr>
            </w:pPr>
            <w:r w:rsidRPr="005B1C90">
              <w:rPr>
                <w:rFonts w:eastAsia="Calibri"/>
                <w:b/>
                <w:bCs/>
              </w:rPr>
              <w:t>PÇ12</w:t>
            </w:r>
          </w:p>
        </w:tc>
        <w:tc>
          <w:tcPr>
            <w:tcW w:w="315" w:type="pct"/>
            <w:hideMark/>
          </w:tcPr>
          <w:p w14:paraId="45A7032B" w14:textId="72A69473" w:rsidR="002B01EC" w:rsidRPr="005B1C90" w:rsidRDefault="002B01EC" w:rsidP="00A550E4">
            <w:pPr>
              <w:spacing w:before="0" w:after="0"/>
              <w:jc w:val="center"/>
              <w:rPr>
                <w:rFonts w:eastAsia="Calibri"/>
                <w:b/>
                <w:bCs/>
              </w:rPr>
            </w:pPr>
            <w:r w:rsidRPr="005B1C90">
              <w:rPr>
                <w:rFonts w:eastAsia="Calibri"/>
                <w:b/>
                <w:bCs/>
              </w:rPr>
              <w:t>PÇ  13</w:t>
            </w:r>
          </w:p>
        </w:tc>
      </w:tr>
      <w:tr w:rsidR="000A1830" w:rsidRPr="005B1C90" w14:paraId="109CE027" w14:textId="77777777" w:rsidTr="000A1830">
        <w:trPr>
          <w:trHeight w:val="32"/>
        </w:trPr>
        <w:tc>
          <w:tcPr>
            <w:tcW w:w="677" w:type="pct"/>
            <w:hideMark/>
          </w:tcPr>
          <w:p w14:paraId="06ACB0C9" w14:textId="4F633F4B" w:rsidR="002B01EC" w:rsidRPr="005B1C90" w:rsidRDefault="002B01EC" w:rsidP="00A550E4">
            <w:pPr>
              <w:spacing w:before="0" w:after="0"/>
              <w:rPr>
                <w:rFonts w:eastAsia="Calibri"/>
                <w:bCs/>
              </w:rPr>
            </w:pPr>
            <w:r w:rsidRPr="005B1C90">
              <w:rPr>
                <w:rFonts w:eastAsia="Times New Roman"/>
                <w:bCs/>
                <w:lang w:eastAsia="tr-TR"/>
              </w:rPr>
              <w:t>HEF2099 Çocuk Döneminde Oyun</w:t>
            </w:r>
          </w:p>
        </w:tc>
        <w:tc>
          <w:tcPr>
            <w:tcW w:w="338" w:type="pct"/>
            <w:gridSpan w:val="2"/>
            <w:hideMark/>
          </w:tcPr>
          <w:p w14:paraId="43805D35" w14:textId="77777777" w:rsidR="002B01EC" w:rsidRPr="005B1C90" w:rsidRDefault="002B01EC" w:rsidP="00A550E4">
            <w:pPr>
              <w:spacing w:before="0" w:after="0"/>
              <w:jc w:val="center"/>
              <w:rPr>
                <w:rFonts w:eastAsia="Calibri"/>
              </w:rPr>
            </w:pPr>
            <w:r w:rsidRPr="005B1C90">
              <w:rPr>
                <w:rFonts w:eastAsia="Calibri"/>
              </w:rPr>
              <w:t>ÖÇ1,</w:t>
            </w:r>
          </w:p>
          <w:p w14:paraId="2A06D454" w14:textId="4D7CB032" w:rsidR="002B01EC" w:rsidRPr="005B1C90" w:rsidRDefault="002B01EC" w:rsidP="00A550E4">
            <w:pPr>
              <w:spacing w:before="0" w:after="0"/>
              <w:jc w:val="center"/>
              <w:rPr>
                <w:rFonts w:eastAsia="Calibri"/>
              </w:rPr>
            </w:pPr>
            <w:r w:rsidRPr="005B1C90">
              <w:rPr>
                <w:rFonts w:eastAsia="Calibri"/>
              </w:rPr>
              <w:t>2,3,4</w:t>
            </w:r>
          </w:p>
        </w:tc>
        <w:tc>
          <w:tcPr>
            <w:tcW w:w="390" w:type="pct"/>
            <w:gridSpan w:val="2"/>
            <w:hideMark/>
          </w:tcPr>
          <w:p w14:paraId="630C7507" w14:textId="4EC83B52" w:rsidR="002B01EC" w:rsidRPr="005B1C90" w:rsidRDefault="002B01EC" w:rsidP="00A550E4">
            <w:pPr>
              <w:spacing w:before="0" w:after="0"/>
              <w:rPr>
                <w:rFonts w:eastAsia="Calibri"/>
              </w:rPr>
            </w:pPr>
            <w:r w:rsidRPr="005B1C90">
              <w:rPr>
                <w:rFonts w:eastAsia="Calibri"/>
              </w:rPr>
              <w:t>ÖÇ 1,2,3,4</w:t>
            </w:r>
          </w:p>
        </w:tc>
        <w:tc>
          <w:tcPr>
            <w:tcW w:w="311" w:type="pct"/>
            <w:hideMark/>
          </w:tcPr>
          <w:p w14:paraId="6FF27790" w14:textId="6046F2CA" w:rsidR="002B01EC" w:rsidRPr="005B1C90" w:rsidRDefault="002B01EC" w:rsidP="00A550E4">
            <w:pPr>
              <w:spacing w:before="0" w:after="0"/>
              <w:rPr>
                <w:rFonts w:eastAsia="Calibri"/>
              </w:rPr>
            </w:pPr>
            <w:r w:rsidRPr="005B1C90">
              <w:rPr>
                <w:rFonts w:eastAsia="Calibri"/>
              </w:rPr>
              <w:t>ÖÇ5</w:t>
            </w:r>
          </w:p>
        </w:tc>
        <w:tc>
          <w:tcPr>
            <w:tcW w:w="311" w:type="pct"/>
            <w:gridSpan w:val="2"/>
            <w:hideMark/>
          </w:tcPr>
          <w:p w14:paraId="43E1D057" w14:textId="6B40ED21" w:rsidR="002B01EC" w:rsidRPr="005B1C90" w:rsidRDefault="002B01EC" w:rsidP="00A550E4">
            <w:pPr>
              <w:spacing w:before="0" w:after="0"/>
              <w:rPr>
                <w:rFonts w:eastAsia="Calibri"/>
              </w:rPr>
            </w:pPr>
            <w:r w:rsidRPr="005B1C90">
              <w:rPr>
                <w:rFonts w:eastAsia="Calibri"/>
              </w:rPr>
              <w:t>ÖÇ3,4</w:t>
            </w:r>
          </w:p>
        </w:tc>
        <w:tc>
          <w:tcPr>
            <w:tcW w:w="313" w:type="pct"/>
            <w:gridSpan w:val="2"/>
            <w:hideMark/>
          </w:tcPr>
          <w:p w14:paraId="49026B5A" w14:textId="101C83B6" w:rsidR="002B01EC" w:rsidRPr="005B1C90" w:rsidRDefault="002B01EC" w:rsidP="00A550E4">
            <w:pPr>
              <w:spacing w:before="0" w:after="0"/>
              <w:jc w:val="center"/>
              <w:rPr>
                <w:rFonts w:eastAsia="Calibri"/>
                <w:bCs/>
              </w:rPr>
            </w:pPr>
            <w:r w:rsidRPr="005B1C90">
              <w:rPr>
                <w:rFonts w:eastAsia="Calibri"/>
              </w:rPr>
              <w:t>ÖÇ</w:t>
            </w:r>
            <w:r w:rsidRPr="005B1C90">
              <w:rPr>
                <w:rFonts w:eastAsia="Calibri"/>
                <w:bCs/>
              </w:rPr>
              <w:t xml:space="preserve"> 1,3,4</w:t>
            </w:r>
          </w:p>
        </w:tc>
        <w:tc>
          <w:tcPr>
            <w:tcW w:w="312" w:type="pct"/>
            <w:gridSpan w:val="2"/>
          </w:tcPr>
          <w:p w14:paraId="7CDD3C0D" w14:textId="77777777" w:rsidR="002B01EC" w:rsidRPr="005B1C90" w:rsidRDefault="002B01EC" w:rsidP="00A550E4">
            <w:pPr>
              <w:spacing w:before="0" w:after="0"/>
              <w:jc w:val="center"/>
              <w:rPr>
                <w:rFonts w:eastAsia="Calibri"/>
                <w:bCs/>
              </w:rPr>
            </w:pPr>
          </w:p>
        </w:tc>
        <w:tc>
          <w:tcPr>
            <w:tcW w:w="315" w:type="pct"/>
            <w:gridSpan w:val="2"/>
            <w:hideMark/>
          </w:tcPr>
          <w:p w14:paraId="4E55AF31" w14:textId="56295ADE" w:rsidR="002B01EC" w:rsidRPr="005B1C90" w:rsidRDefault="002B01EC" w:rsidP="00A550E4">
            <w:pPr>
              <w:spacing w:before="0" w:after="0"/>
              <w:rPr>
                <w:rFonts w:eastAsia="Calibri"/>
              </w:rPr>
            </w:pPr>
            <w:r w:rsidRPr="005B1C90">
              <w:rPr>
                <w:rFonts w:eastAsia="Calibri"/>
              </w:rPr>
              <w:t>ÖÇ4</w:t>
            </w:r>
          </w:p>
        </w:tc>
        <w:tc>
          <w:tcPr>
            <w:tcW w:w="390" w:type="pct"/>
            <w:gridSpan w:val="2"/>
            <w:hideMark/>
          </w:tcPr>
          <w:p w14:paraId="482EB701" w14:textId="26C84263" w:rsidR="002B01EC" w:rsidRPr="005B1C90" w:rsidRDefault="002B01EC" w:rsidP="00A550E4">
            <w:pPr>
              <w:spacing w:before="0" w:after="0"/>
              <w:jc w:val="center"/>
              <w:rPr>
                <w:rFonts w:eastAsia="Calibri"/>
                <w:bCs/>
              </w:rPr>
            </w:pPr>
            <w:r w:rsidRPr="005B1C90">
              <w:rPr>
                <w:rFonts w:eastAsia="Calibri"/>
              </w:rPr>
              <w:t>ÖÇ</w:t>
            </w:r>
            <w:r w:rsidRPr="005B1C90">
              <w:rPr>
                <w:rFonts w:eastAsia="Calibri"/>
                <w:bCs/>
              </w:rPr>
              <w:t xml:space="preserve"> 1,4</w:t>
            </w:r>
          </w:p>
        </w:tc>
        <w:tc>
          <w:tcPr>
            <w:tcW w:w="297" w:type="pct"/>
            <w:gridSpan w:val="2"/>
            <w:hideMark/>
          </w:tcPr>
          <w:p w14:paraId="432F70CA" w14:textId="16AC1DBB" w:rsidR="002B01EC" w:rsidRPr="005B1C90" w:rsidRDefault="002B01EC" w:rsidP="00A550E4">
            <w:pPr>
              <w:spacing w:before="0" w:after="0"/>
              <w:jc w:val="center"/>
              <w:rPr>
                <w:rFonts w:eastAsia="Calibri"/>
                <w:bCs/>
              </w:rPr>
            </w:pPr>
            <w:r w:rsidRPr="005B1C90">
              <w:rPr>
                <w:rFonts w:eastAsia="Calibri"/>
              </w:rPr>
              <w:t>ÖÇ</w:t>
            </w:r>
            <w:r w:rsidRPr="005B1C90">
              <w:rPr>
                <w:rFonts w:eastAsia="Calibri"/>
                <w:bCs/>
              </w:rPr>
              <w:t xml:space="preserve"> 1,2,34</w:t>
            </w:r>
          </w:p>
        </w:tc>
        <w:tc>
          <w:tcPr>
            <w:tcW w:w="344" w:type="pct"/>
            <w:gridSpan w:val="2"/>
            <w:hideMark/>
          </w:tcPr>
          <w:p w14:paraId="0E06BD8B" w14:textId="0833ED70" w:rsidR="002B01EC" w:rsidRPr="005B1C90" w:rsidRDefault="002B01EC" w:rsidP="00A550E4">
            <w:pPr>
              <w:spacing w:before="0" w:after="0"/>
              <w:rPr>
                <w:rFonts w:eastAsia="Calibri"/>
                <w:bCs/>
              </w:rPr>
            </w:pPr>
            <w:r w:rsidRPr="005B1C90">
              <w:rPr>
                <w:rFonts w:eastAsia="Calibri"/>
              </w:rPr>
              <w:t>ÖÇ</w:t>
            </w:r>
            <w:r w:rsidRPr="005B1C90">
              <w:rPr>
                <w:rFonts w:eastAsia="Calibri"/>
                <w:bCs/>
              </w:rPr>
              <w:t xml:space="preserve"> 1,2,3</w:t>
            </w:r>
          </w:p>
        </w:tc>
        <w:tc>
          <w:tcPr>
            <w:tcW w:w="410" w:type="pct"/>
            <w:gridSpan w:val="2"/>
            <w:hideMark/>
          </w:tcPr>
          <w:p w14:paraId="33A22DE7" w14:textId="6F5C7903" w:rsidR="002B01EC" w:rsidRPr="005B1C90" w:rsidRDefault="002B01EC" w:rsidP="00A550E4">
            <w:pPr>
              <w:spacing w:before="0" w:after="0"/>
              <w:jc w:val="center"/>
              <w:rPr>
                <w:rFonts w:eastAsia="Calibri"/>
                <w:bCs/>
              </w:rPr>
            </w:pPr>
            <w:r w:rsidRPr="005B1C90">
              <w:rPr>
                <w:rFonts w:eastAsia="Calibri"/>
              </w:rPr>
              <w:t>ÖÇ</w:t>
            </w:r>
            <w:r w:rsidRPr="005B1C90">
              <w:rPr>
                <w:rFonts w:eastAsia="Calibri"/>
                <w:bCs/>
              </w:rPr>
              <w:t>4</w:t>
            </w:r>
          </w:p>
        </w:tc>
        <w:tc>
          <w:tcPr>
            <w:tcW w:w="276" w:type="pct"/>
            <w:hideMark/>
          </w:tcPr>
          <w:p w14:paraId="6FC7B76E" w14:textId="6972DD33" w:rsidR="002B01EC" w:rsidRPr="005B1C90" w:rsidRDefault="002B01EC" w:rsidP="00A550E4">
            <w:pPr>
              <w:spacing w:before="0" w:after="0"/>
              <w:rPr>
                <w:rFonts w:eastAsia="Calibri"/>
              </w:rPr>
            </w:pPr>
            <w:r w:rsidRPr="005B1C90">
              <w:rPr>
                <w:rFonts w:eastAsia="Calibri"/>
              </w:rPr>
              <w:t>ÖÇ3,4</w:t>
            </w:r>
          </w:p>
        </w:tc>
        <w:tc>
          <w:tcPr>
            <w:tcW w:w="315" w:type="pct"/>
          </w:tcPr>
          <w:p w14:paraId="5BD4DFDC" w14:textId="77777777" w:rsidR="002B01EC" w:rsidRPr="005B1C90" w:rsidRDefault="002B01EC" w:rsidP="00A550E4">
            <w:pPr>
              <w:spacing w:before="0" w:after="0"/>
              <w:rPr>
                <w:rFonts w:eastAsia="Calibri"/>
              </w:rPr>
            </w:pPr>
          </w:p>
        </w:tc>
      </w:tr>
    </w:tbl>
    <w:p w14:paraId="7D2BCB66" w14:textId="77777777" w:rsidR="002B01EC" w:rsidRPr="005B1C90" w:rsidRDefault="002B01EC" w:rsidP="00A550E4">
      <w:pPr>
        <w:spacing w:before="0" w:after="0"/>
        <w:rPr>
          <w:rFonts w:eastAsia="Times New Roman"/>
          <w:b/>
          <w:i/>
          <w:lang w:eastAsia="tr-TR"/>
        </w:rPr>
      </w:pPr>
    </w:p>
    <w:p w14:paraId="59E2B137" w14:textId="77777777" w:rsidR="00FB095C" w:rsidRPr="005B1C90" w:rsidRDefault="00FB095C" w:rsidP="00A550E4">
      <w:pPr>
        <w:spacing w:before="0" w:after="0"/>
      </w:pPr>
    </w:p>
    <w:tbl>
      <w:tblPr>
        <w:tblW w:w="5000" w:type="pct"/>
        <w:jc w:val="center"/>
        <w:tblBorders>
          <w:top w:val="single" w:sz="2" w:space="0" w:color="D1D1D1" w:themeColor="background2" w:themeShade="E6"/>
          <w:left w:val="single" w:sz="2" w:space="0" w:color="D1D1D1" w:themeColor="background2" w:themeShade="E6"/>
          <w:bottom w:val="single" w:sz="2" w:space="0" w:color="D1D1D1" w:themeColor="background2" w:themeShade="E6"/>
          <w:right w:val="single" w:sz="2" w:space="0" w:color="D1D1D1" w:themeColor="background2" w:themeShade="E6"/>
          <w:insideH w:val="single" w:sz="6" w:space="0" w:color="D1D1D1" w:themeColor="background2" w:themeShade="E6"/>
          <w:insideV w:val="single" w:sz="6" w:space="0" w:color="D1D1D1" w:themeColor="background2" w:themeShade="E6"/>
        </w:tblBorders>
        <w:tblLook w:val="01E0" w:firstRow="1" w:lastRow="1" w:firstColumn="1" w:lastColumn="1" w:noHBand="0" w:noVBand="0"/>
      </w:tblPr>
      <w:tblGrid>
        <w:gridCol w:w="694"/>
        <w:gridCol w:w="1409"/>
        <w:gridCol w:w="1432"/>
        <w:gridCol w:w="1551"/>
        <w:gridCol w:w="1290"/>
        <w:gridCol w:w="1432"/>
        <w:gridCol w:w="1258"/>
      </w:tblGrid>
      <w:tr w:rsidR="00EF2E66" w:rsidRPr="008435C5" w14:paraId="72B7495C" w14:textId="77777777" w:rsidTr="006C60A3">
        <w:trPr>
          <w:trHeight w:val="39"/>
          <w:jc w:val="center"/>
        </w:trPr>
        <w:tc>
          <w:tcPr>
            <w:tcW w:w="5000" w:type="pct"/>
            <w:gridSpan w:val="7"/>
            <w:hideMark/>
          </w:tcPr>
          <w:p w14:paraId="2D88C340" w14:textId="6852BBE8" w:rsidR="00FB095C" w:rsidRPr="008435C5" w:rsidRDefault="00FB095C" w:rsidP="00CD4D82">
            <w:pPr>
              <w:spacing w:before="0" w:after="0"/>
              <w:jc w:val="left"/>
              <w:rPr>
                <w:rFonts w:eastAsia="Calibri"/>
                <w:b/>
                <w:bCs/>
              </w:rPr>
            </w:pPr>
            <w:bookmarkStart w:id="341" w:name="_Hlk191133589"/>
            <w:r w:rsidRPr="008435C5">
              <w:rPr>
                <w:b/>
                <w:bCs/>
              </w:rPr>
              <w:t xml:space="preserve">HEF2099 </w:t>
            </w:r>
            <w:r w:rsidR="005B1C90" w:rsidRPr="008435C5">
              <w:rPr>
                <w:b/>
                <w:bCs/>
              </w:rPr>
              <w:t xml:space="preserve">Çocuk Döneminde Oyun Ders İçerikleri </w:t>
            </w:r>
            <w:r w:rsidR="002B5F10">
              <w:rPr>
                <w:b/>
                <w:bCs/>
              </w:rPr>
              <w:t>ve</w:t>
            </w:r>
            <w:r w:rsidR="005B1C90" w:rsidRPr="008435C5">
              <w:rPr>
                <w:b/>
                <w:bCs/>
              </w:rPr>
              <w:t xml:space="preserve"> Öğrenme Çıktıları </w:t>
            </w:r>
            <w:r w:rsidR="009051B4" w:rsidRPr="008435C5">
              <w:rPr>
                <w:b/>
                <w:bCs/>
              </w:rPr>
              <w:t>ile</w:t>
            </w:r>
            <w:r w:rsidR="005B1C90" w:rsidRPr="008435C5">
              <w:rPr>
                <w:b/>
                <w:bCs/>
              </w:rPr>
              <w:t xml:space="preserve"> İlişkisi </w:t>
            </w:r>
          </w:p>
        </w:tc>
      </w:tr>
      <w:tr w:rsidR="00EF2E66" w:rsidRPr="008435C5" w14:paraId="1B4F0183" w14:textId="77777777" w:rsidTr="006C60A3">
        <w:trPr>
          <w:trHeight w:val="220"/>
          <w:jc w:val="center"/>
        </w:trPr>
        <w:tc>
          <w:tcPr>
            <w:tcW w:w="383" w:type="pct"/>
            <w:vMerge w:val="restart"/>
            <w:hideMark/>
          </w:tcPr>
          <w:p w14:paraId="7C8649D3" w14:textId="77777777" w:rsidR="00FB095C" w:rsidRPr="008435C5" w:rsidRDefault="00FB095C" w:rsidP="005C6F3C">
            <w:pPr>
              <w:spacing w:before="0" w:after="0"/>
              <w:ind w:right="-119"/>
              <w:jc w:val="left"/>
              <w:rPr>
                <w:b/>
                <w:bCs/>
              </w:rPr>
            </w:pPr>
            <w:r w:rsidRPr="008435C5">
              <w:rPr>
                <w:b/>
                <w:bCs/>
              </w:rPr>
              <w:t>Hafta</w:t>
            </w:r>
          </w:p>
        </w:tc>
        <w:tc>
          <w:tcPr>
            <w:tcW w:w="777" w:type="pct"/>
            <w:vMerge w:val="restart"/>
            <w:hideMark/>
          </w:tcPr>
          <w:p w14:paraId="46CB2A26" w14:textId="19B9D66A" w:rsidR="00FB095C" w:rsidRPr="008435C5" w:rsidRDefault="00FB095C" w:rsidP="005C6F3C">
            <w:pPr>
              <w:spacing w:before="0" w:after="0"/>
              <w:jc w:val="left"/>
              <w:rPr>
                <w:b/>
                <w:bCs/>
              </w:rPr>
            </w:pPr>
            <w:r w:rsidRPr="008435C5">
              <w:rPr>
                <w:b/>
                <w:bCs/>
              </w:rPr>
              <w:t>Ders İçerikleri</w:t>
            </w:r>
          </w:p>
        </w:tc>
        <w:tc>
          <w:tcPr>
            <w:tcW w:w="3840" w:type="pct"/>
            <w:gridSpan w:val="5"/>
            <w:hideMark/>
          </w:tcPr>
          <w:p w14:paraId="7B1CCF70" w14:textId="27D4FD88" w:rsidR="00FB095C" w:rsidRPr="008435C5" w:rsidRDefault="00FB095C" w:rsidP="005C6F3C">
            <w:pPr>
              <w:spacing w:before="0" w:after="0"/>
              <w:jc w:val="left"/>
              <w:rPr>
                <w:rFonts w:eastAsia="Calibri"/>
                <w:b/>
              </w:rPr>
            </w:pPr>
            <w:r w:rsidRPr="008435C5">
              <w:rPr>
                <w:rFonts w:eastAsia="Calibri"/>
                <w:b/>
              </w:rPr>
              <w:t>Ders</w:t>
            </w:r>
            <w:r w:rsidR="000A1830" w:rsidRPr="008435C5">
              <w:rPr>
                <w:rFonts w:eastAsia="Calibri"/>
                <w:b/>
              </w:rPr>
              <w:t xml:space="preserve"> </w:t>
            </w:r>
            <w:r w:rsidRPr="008435C5">
              <w:rPr>
                <w:rFonts w:eastAsia="Calibri"/>
                <w:b/>
              </w:rPr>
              <w:t>Öğren</w:t>
            </w:r>
            <w:r w:rsidR="000A1830" w:rsidRPr="008435C5">
              <w:rPr>
                <w:rFonts w:eastAsia="Calibri"/>
                <w:b/>
              </w:rPr>
              <w:t xml:space="preserve">me Çıktıları </w:t>
            </w:r>
          </w:p>
        </w:tc>
      </w:tr>
      <w:tr w:rsidR="00EF2E66" w:rsidRPr="008435C5" w14:paraId="23E82EC2" w14:textId="77777777" w:rsidTr="006C60A3">
        <w:trPr>
          <w:trHeight w:val="406"/>
          <w:jc w:val="center"/>
        </w:trPr>
        <w:tc>
          <w:tcPr>
            <w:tcW w:w="0" w:type="auto"/>
            <w:vMerge/>
            <w:vAlign w:val="center"/>
            <w:hideMark/>
          </w:tcPr>
          <w:p w14:paraId="40F9C1F3" w14:textId="77777777" w:rsidR="00FB095C" w:rsidRPr="008435C5" w:rsidRDefault="00FB095C" w:rsidP="005C6F3C">
            <w:pPr>
              <w:spacing w:before="0" w:after="0"/>
              <w:jc w:val="left"/>
              <w:rPr>
                <w:b/>
                <w:bCs/>
              </w:rPr>
            </w:pPr>
          </w:p>
        </w:tc>
        <w:tc>
          <w:tcPr>
            <w:tcW w:w="0" w:type="auto"/>
            <w:vMerge/>
            <w:vAlign w:val="center"/>
            <w:hideMark/>
          </w:tcPr>
          <w:p w14:paraId="48926C6E" w14:textId="77777777" w:rsidR="00FB095C" w:rsidRPr="008435C5" w:rsidRDefault="00FB095C" w:rsidP="005C6F3C">
            <w:pPr>
              <w:spacing w:before="0" w:after="0"/>
              <w:jc w:val="left"/>
              <w:rPr>
                <w:b/>
                <w:bCs/>
              </w:rPr>
            </w:pPr>
          </w:p>
        </w:tc>
        <w:tc>
          <w:tcPr>
            <w:tcW w:w="790" w:type="pct"/>
            <w:hideMark/>
          </w:tcPr>
          <w:p w14:paraId="34569A0B" w14:textId="145350B2" w:rsidR="00FB095C" w:rsidRPr="008435C5" w:rsidRDefault="000A1830" w:rsidP="005C6F3C">
            <w:pPr>
              <w:spacing w:before="0" w:after="0"/>
              <w:jc w:val="left"/>
              <w:rPr>
                <w:bCs/>
              </w:rPr>
            </w:pPr>
            <w:r w:rsidRPr="008435C5">
              <w:rPr>
                <w:lang w:eastAsia="tr-TR"/>
              </w:rPr>
              <w:t xml:space="preserve">ÖÇ1. </w:t>
            </w:r>
            <w:r w:rsidR="00FB095C" w:rsidRPr="008435C5">
              <w:rPr>
                <w:lang w:eastAsia="tr-TR"/>
              </w:rPr>
              <w:t xml:space="preserve">Oyunu tanımlayabilme </w:t>
            </w:r>
            <w:r w:rsidR="002B5F10">
              <w:rPr>
                <w:lang w:eastAsia="tr-TR"/>
              </w:rPr>
              <w:t>ve</w:t>
            </w:r>
            <w:r w:rsidR="00FB095C" w:rsidRPr="008435C5">
              <w:rPr>
                <w:lang w:eastAsia="tr-TR"/>
              </w:rPr>
              <w:t xml:space="preserve"> çocuk gelişimine etkilerini kavrayabilme</w:t>
            </w:r>
          </w:p>
        </w:tc>
        <w:tc>
          <w:tcPr>
            <w:tcW w:w="855" w:type="pct"/>
          </w:tcPr>
          <w:p w14:paraId="796068EA" w14:textId="5C1625DB" w:rsidR="00FB095C" w:rsidRPr="008435C5" w:rsidRDefault="000A1830" w:rsidP="005C6F3C">
            <w:pPr>
              <w:spacing w:before="0" w:after="0"/>
              <w:jc w:val="left"/>
              <w:rPr>
                <w:rFonts w:eastAsia="Times New Roman"/>
                <w:lang w:eastAsia="tr-TR"/>
              </w:rPr>
            </w:pPr>
            <w:r w:rsidRPr="008435C5">
              <w:rPr>
                <w:rFonts w:eastAsia="Times New Roman"/>
                <w:lang w:eastAsia="tr-TR"/>
              </w:rPr>
              <w:t xml:space="preserve">ÖÇ2. </w:t>
            </w:r>
            <w:r w:rsidR="00FB095C" w:rsidRPr="008435C5">
              <w:rPr>
                <w:rFonts w:eastAsia="Times New Roman"/>
                <w:lang w:eastAsia="tr-TR"/>
              </w:rPr>
              <w:t>Çocukluk dönemlerine uygun oyun çeşitlerini sınıflandırabilme</w:t>
            </w:r>
          </w:p>
          <w:p w14:paraId="02A5DFCF" w14:textId="77777777" w:rsidR="00FB095C" w:rsidRPr="008435C5" w:rsidRDefault="00FB095C" w:rsidP="005C6F3C">
            <w:pPr>
              <w:spacing w:before="0" w:after="0"/>
              <w:jc w:val="left"/>
              <w:rPr>
                <w:bCs/>
              </w:rPr>
            </w:pPr>
          </w:p>
        </w:tc>
        <w:tc>
          <w:tcPr>
            <w:tcW w:w="711" w:type="pct"/>
            <w:hideMark/>
          </w:tcPr>
          <w:p w14:paraId="3087B2FC" w14:textId="1968E145" w:rsidR="00FB095C" w:rsidRPr="008435C5" w:rsidRDefault="000A1830" w:rsidP="005C6F3C">
            <w:pPr>
              <w:spacing w:before="0" w:after="0"/>
              <w:jc w:val="left"/>
              <w:rPr>
                <w:rFonts w:eastAsia="Times New Roman"/>
                <w:lang w:eastAsia="tr-TR"/>
              </w:rPr>
            </w:pPr>
            <w:r w:rsidRPr="008435C5">
              <w:rPr>
                <w:rFonts w:eastAsia="Times New Roman"/>
                <w:lang w:eastAsia="tr-TR"/>
              </w:rPr>
              <w:t xml:space="preserve">ÖÇ3. </w:t>
            </w:r>
            <w:r w:rsidR="00FB095C" w:rsidRPr="008435C5">
              <w:rPr>
                <w:rFonts w:eastAsia="Times New Roman"/>
                <w:lang w:eastAsia="tr-TR"/>
              </w:rPr>
              <w:t>Yaşa uygun oyuncak seçiminin öneminin farkında olabilme, oyuncak geliştirebilme</w:t>
            </w:r>
          </w:p>
        </w:tc>
        <w:tc>
          <w:tcPr>
            <w:tcW w:w="790" w:type="pct"/>
            <w:hideMark/>
          </w:tcPr>
          <w:p w14:paraId="60EA3C86" w14:textId="7ABD685B" w:rsidR="00FB095C" w:rsidRPr="008435C5" w:rsidRDefault="000A1830" w:rsidP="005C6F3C">
            <w:pPr>
              <w:spacing w:before="0" w:after="0"/>
              <w:jc w:val="left"/>
              <w:rPr>
                <w:bCs/>
              </w:rPr>
            </w:pPr>
            <w:r w:rsidRPr="008435C5">
              <w:rPr>
                <w:lang w:eastAsia="tr-TR"/>
              </w:rPr>
              <w:t xml:space="preserve">ÖÇ4. </w:t>
            </w:r>
            <w:r w:rsidR="00FB095C" w:rsidRPr="008435C5">
              <w:rPr>
                <w:lang w:eastAsia="tr-TR"/>
              </w:rPr>
              <w:t xml:space="preserve">Oyunun sağlık alanındaki rolünü tanımlayabilme </w:t>
            </w:r>
            <w:r w:rsidR="002B5F10">
              <w:rPr>
                <w:lang w:eastAsia="tr-TR"/>
              </w:rPr>
              <w:t>ve</w:t>
            </w:r>
            <w:r w:rsidR="00FB095C" w:rsidRPr="008435C5">
              <w:rPr>
                <w:lang w:eastAsia="tr-TR"/>
              </w:rPr>
              <w:t xml:space="preserve"> tartışabilme</w:t>
            </w:r>
          </w:p>
        </w:tc>
        <w:tc>
          <w:tcPr>
            <w:tcW w:w="694" w:type="pct"/>
            <w:hideMark/>
          </w:tcPr>
          <w:p w14:paraId="1520BC65" w14:textId="7AE1144E" w:rsidR="00FB095C" w:rsidRPr="008435C5" w:rsidRDefault="000A1830" w:rsidP="005C6F3C">
            <w:pPr>
              <w:spacing w:before="0" w:after="0"/>
              <w:jc w:val="left"/>
              <w:rPr>
                <w:bCs/>
              </w:rPr>
            </w:pPr>
            <w:r w:rsidRPr="008435C5">
              <w:rPr>
                <w:bCs/>
              </w:rPr>
              <w:t xml:space="preserve">ÖÇ5. </w:t>
            </w:r>
            <w:r w:rsidR="00FB095C" w:rsidRPr="008435C5">
              <w:rPr>
                <w:bCs/>
              </w:rPr>
              <w:t>Çocuğun dil gelişimi, fiziksel, psikososyal özelliklerinin farkında olabilme</w:t>
            </w:r>
          </w:p>
        </w:tc>
      </w:tr>
      <w:tr w:rsidR="00EF2E66" w:rsidRPr="008435C5" w14:paraId="72C65780" w14:textId="77777777" w:rsidTr="006C60A3">
        <w:trPr>
          <w:trHeight w:val="273"/>
          <w:jc w:val="center"/>
        </w:trPr>
        <w:tc>
          <w:tcPr>
            <w:tcW w:w="383" w:type="pct"/>
            <w:hideMark/>
          </w:tcPr>
          <w:p w14:paraId="1D568792" w14:textId="77777777" w:rsidR="00FB095C" w:rsidRPr="008435C5" w:rsidRDefault="00FB095C" w:rsidP="005C6F3C">
            <w:pPr>
              <w:tabs>
                <w:tab w:val="left" w:pos="180"/>
              </w:tabs>
              <w:spacing w:before="0" w:after="0"/>
              <w:jc w:val="left"/>
            </w:pPr>
            <w:r w:rsidRPr="008435C5">
              <w:t>1</w:t>
            </w:r>
          </w:p>
        </w:tc>
        <w:tc>
          <w:tcPr>
            <w:tcW w:w="777" w:type="pct"/>
            <w:hideMark/>
          </w:tcPr>
          <w:p w14:paraId="1B9B9D45" w14:textId="32FC2BF4" w:rsidR="00FB095C" w:rsidRPr="008435C5" w:rsidRDefault="00FB095C" w:rsidP="005C6F3C">
            <w:pPr>
              <w:spacing w:before="0" w:after="0"/>
              <w:jc w:val="left"/>
              <w:rPr>
                <w:rFonts w:eastAsia="Times New Roman"/>
                <w:lang w:eastAsia="tr-TR"/>
              </w:rPr>
            </w:pPr>
            <w:r w:rsidRPr="008435C5">
              <w:rPr>
                <w:rFonts w:eastAsia="Times New Roman"/>
                <w:lang w:eastAsia="tr-TR"/>
              </w:rPr>
              <w:t xml:space="preserve">Tanışma </w:t>
            </w:r>
            <w:r w:rsidR="002B5F10">
              <w:rPr>
                <w:rFonts w:eastAsia="Times New Roman"/>
                <w:lang w:eastAsia="tr-TR"/>
              </w:rPr>
              <w:t>ve</w:t>
            </w:r>
            <w:r w:rsidRPr="008435C5">
              <w:rPr>
                <w:rFonts w:eastAsia="Times New Roman"/>
                <w:lang w:eastAsia="tr-TR"/>
              </w:rPr>
              <w:t xml:space="preserve"> Dersin Tanıtımı</w:t>
            </w:r>
          </w:p>
        </w:tc>
        <w:tc>
          <w:tcPr>
            <w:tcW w:w="790" w:type="pct"/>
            <w:hideMark/>
          </w:tcPr>
          <w:p w14:paraId="3BED2081" w14:textId="77777777" w:rsidR="00FB095C" w:rsidRPr="008435C5" w:rsidRDefault="00FB095C" w:rsidP="00A550E4">
            <w:pPr>
              <w:spacing w:before="0" w:after="0"/>
              <w:jc w:val="center"/>
            </w:pPr>
            <w:r w:rsidRPr="008435C5">
              <w:t>X</w:t>
            </w:r>
          </w:p>
        </w:tc>
        <w:tc>
          <w:tcPr>
            <w:tcW w:w="855" w:type="pct"/>
          </w:tcPr>
          <w:p w14:paraId="1304D6CC" w14:textId="77777777" w:rsidR="00FB095C" w:rsidRPr="008435C5" w:rsidRDefault="00FB095C" w:rsidP="00A550E4">
            <w:pPr>
              <w:spacing w:before="0" w:after="0"/>
              <w:jc w:val="center"/>
            </w:pPr>
          </w:p>
        </w:tc>
        <w:tc>
          <w:tcPr>
            <w:tcW w:w="711" w:type="pct"/>
            <w:hideMark/>
          </w:tcPr>
          <w:p w14:paraId="3BB11319" w14:textId="77777777" w:rsidR="00FB095C" w:rsidRPr="008435C5" w:rsidRDefault="00FB095C" w:rsidP="00A550E4">
            <w:pPr>
              <w:spacing w:before="0" w:after="0"/>
              <w:jc w:val="center"/>
            </w:pPr>
            <w:r w:rsidRPr="008435C5">
              <w:t>X</w:t>
            </w:r>
          </w:p>
        </w:tc>
        <w:tc>
          <w:tcPr>
            <w:tcW w:w="790" w:type="pct"/>
            <w:hideMark/>
          </w:tcPr>
          <w:p w14:paraId="13366866" w14:textId="77777777" w:rsidR="00FB095C" w:rsidRPr="008435C5" w:rsidRDefault="00FB095C" w:rsidP="00A550E4">
            <w:pPr>
              <w:spacing w:before="0" w:after="0"/>
              <w:jc w:val="center"/>
            </w:pPr>
            <w:r w:rsidRPr="008435C5">
              <w:t>X</w:t>
            </w:r>
          </w:p>
        </w:tc>
        <w:tc>
          <w:tcPr>
            <w:tcW w:w="694" w:type="pct"/>
            <w:hideMark/>
          </w:tcPr>
          <w:p w14:paraId="294FBB04" w14:textId="77777777" w:rsidR="00FB095C" w:rsidRPr="008435C5" w:rsidRDefault="00FB095C" w:rsidP="00A550E4">
            <w:pPr>
              <w:spacing w:before="0" w:after="0"/>
              <w:jc w:val="center"/>
            </w:pPr>
            <w:r w:rsidRPr="008435C5">
              <w:t>X</w:t>
            </w:r>
          </w:p>
        </w:tc>
      </w:tr>
      <w:tr w:rsidR="00EF2E66" w:rsidRPr="008435C5" w14:paraId="02BBFAE3" w14:textId="77777777" w:rsidTr="006C60A3">
        <w:trPr>
          <w:trHeight w:val="142"/>
          <w:jc w:val="center"/>
        </w:trPr>
        <w:tc>
          <w:tcPr>
            <w:tcW w:w="383" w:type="pct"/>
            <w:hideMark/>
          </w:tcPr>
          <w:p w14:paraId="3E17BB8B" w14:textId="77777777" w:rsidR="00FB095C" w:rsidRPr="008435C5" w:rsidRDefault="00FB095C" w:rsidP="005C6F3C">
            <w:pPr>
              <w:spacing w:before="0" w:after="0"/>
              <w:jc w:val="left"/>
            </w:pPr>
            <w:r w:rsidRPr="008435C5">
              <w:t>2</w:t>
            </w:r>
          </w:p>
        </w:tc>
        <w:tc>
          <w:tcPr>
            <w:tcW w:w="777" w:type="pct"/>
            <w:hideMark/>
          </w:tcPr>
          <w:p w14:paraId="2F8288A8" w14:textId="77777777" w:rsidR="00FB095C" w:rsidRPr="008435C5" w:rsidRDefault="00FB095C" w:rsidP="005C6F3C">
            <w:pPr>
              <w:spacing w:before="0" w:after="0"/>
              <w:jc w:val="left"/>
              <w:rPr>
                <w:rFonts w:eastAsia="Times New Roman"/>
                <w:lang w:eastAsia="tr-TR"/>
              </w:rPr>
            </w:pPr>
            <w:r w:rsidRPr="008435C5">
              <w:rPr>
                <w:rFonts w:eastAsia="Times New Roman"/>
                <w:lang w:eastAsia="tr-TR"/>
              </w:rPr>
              <w:t>Oyun Kuramları</w:t>
            </w:r>
          </w:p>
        </w:tc>
        <w:tc>
          <w:tcPr>
            <w:tcW w:w="790" w:type="pct"/>
            <w:hideMark/>
          </w:tcPr>
          <w:p w14:paraId="3DC1619C" w14:textId="77777777" w:rsidR="00FB095C" w:rsidRPr="008435C5" w:rsidRDefault="00FB095C" w:rsidP="00A550E4">
            <w:pPr>
              <w:spacing w:before="0" w:after="0"/>
              <w:jc w:val="center"/>
            </w:pPr>
            <w:r w:rsidRPr="008435C5">
              <w:t>X</w:t>
            </w:r>
          </w:p>
        </w:tc>
        <w:tc>
          <w:tcPr>
            <w:tcW w:w="855" w:type="pct"/>
            <w:hideMark/>
          </w:tcPr>
          <w:p w14:paraId="3ECA6993" w14:textId="77777777" w:rsidR="00FB095C" w:rsidRPr="008435C5" w:rsidRDefault="00FB095C" w:rsidP="00A550E4">
            <w:pPr>
              <w:spacing w:before="0" w:after="0"/>
              <w:jc w:val="center"/>
            </w:pPr>
            <w:r w:rsidRPr="008435C5">
              <w:t>X</w:t>
            </w:r>
          </w:p>
        </w:tc>
        <w:tc>
          <w:tcPr>
            <w:tcW w:w="711" w:type="pct"/>
            <w:hideMark/>
          </w:tcPr>
          <w:p w14:paraId="76410650" w14:textId="77777777" w:rsidR="00FB095C" w:rsidRPr="008435C5" w:rsidRDefault="00FB095C" w:rsidP="00A550E4">
            <w:pPr>
              <w:spacing w:before="0" w:after="0"/>
              <w:jc w:val="center"/>
            </w:pPr>
            <w:r w:rsidRPr="008435C5">
              <w:t>X</w:t>
            </w:r>
          </w:p>
        </w:tc>
        <w:tc>
          <w:tcPr>
            <w:tcW w:w="790" w:type="pct"/>
            <w:hideMark/>
          </w:tcPr>
          <w:p w14:paraId="379C2A11" w14:textId="77777777" w:rsidR="00FB095C" w:rsidRPr="008435C5" w:rsidRDefault="00FB095C" w:rsidP="00A550E4">
            <w:pPr>
              <w:spacing w:before="0" w:after="0"/>
              <w:jc w:val="center"/>
            </w:pPr>
            <w:r w:rsidRPr="008435C5">
              <w:t>X</w:t>
            </w:r>
          </w:p>
        </w:tc>
        <w:tc>
          <w:tcPr>
            <w:tcW w:w="694" w:type="pct"/>
            <w:hideMark/>
          </w:tcPr>
          <w:p w14:paraId="7D06A384" w14:textId="77777777" w:rsidR="00FB095C" w:rsidRPr="008435C5" w:rsidRDefault="00FB095C" w:rsidP="00A550E4">
            <w:pPr>
              <w:spacing w:before="0" w:after="0"/>
              <w:jc w:val="center"/>
            </w:pPr>
            <w:r w:rsidRPr="008435C5">
              <w:t>X</w:t>
            </w:r>
          </w:p>
        </w:tc>
      </w:tr>
      <w:tr w:rsidR="00EF2E66" w:rsidRPr="008435C5" w14:paraId="72A52435" w14:textId="77777777" w:rsidTr="006C60A3">
        <w:trPr>
          <w:trHeight w:val="280"/>
          <w:jc w:val="center"/>
        </w:trPr>
        <w:tc>
          <w:tcPr>
            <w:tcW w:w="383" w:type="pct"/>
            <w:hideMark/>
          </w:tcPr>
          <w:p w14:paraId="00949ABB" w14:textId="77777777" w:rsidR="00FB095C" w:rsidRPr="008435C5" w:rsidRDefault="00FB095C" w:rsidP="005C6F3C">
            <w:pPr>
              <w:spacing w:before="0" w:after="0"/>
              <w:jc w:val="left"/>
            </w:pPr>
            <w:r w:rsidRPr="008435C5">
              <w:t>3</w:t>
            </w:r>
          </w:p>
        </w:tc>
        <w:tc>
          <w:tcPr>
            <w:tcW w:w="777" w:type="pct"/>
            <w:hideMark/>
          </w:tcPr>
          <w:p w14:paraId="60009741" w14:textId="77777777" w:rsidR="00FB095C" w:rsidRPr="008435C5" w:rsidRDefault="00FB095C" w:rsidP="005C6F3C">
            <w:pPr>
              <w:spacing w:before="0" w:after="0"/>
              <w:jc w:val="left"/>
              <w:rPr>
                <w:rFonts w:eastAsia="Times New Roman"/>
                <w:lang w:eastAsia="tr-TR"/>
              </w:rPr>
            </w:pPr>
            <w:r w:rsidRPr="008435C5">
              <w:rPr>
                <w:rFonts w:eastAsia="Times New Roman"/>
                <w:lang w:eastAsia="tr-TR"/>
              </w:rPr>
              <w:t>Oyun Tanımları, Oyun Oynama Hakkı</w:t>
            </w:r>
          </w:p>
        </w:tc>
        <w:tc>
          <w:tcPr>
            <w:tcW w:w="790" w:type="pct"/>
            <w:hideMark/>
          </w:tcPr>
          <w:p w14:paraId="11B7869B" w14:textId="77777777" w:rsidR="00FB095C" w:rsidRPr="008435C5" w:rsidRDefault="00FB095C" w:rsidP="00A550E4">
            <w:pPr>
              <w:spacing w:before="0" w:after="0"/>
              <w:jc w:val="center"/>
            </w:pPr>
            <w:r w:rsidRPr="008435C5">
              <w:t>X</w:t>
            </w:r>
          </w:p>
        </w:tc>
        <w:tc>
          <w:tcPr>
            <w:tcW w:w="855" w:type="pct"/>
            <w:hideMark/>
          </w:tcPr>
          <w:p w14:paraId="48B3A18E" w14:textId="77777777" w:rsidR="00FB095C" w:rsidRPr="008435C5" w:rsidRDefault="00FB095C" w:rsidP="00A550E4">
            <w:pPr>
              <w:spacing w:before="0" w:after="0"/>
              <w:jc w:val="center"/>
            </w:pPr>
            <w:r w:rsidRPr="008435C5">
              <w:t>X</w:t>
            </w:r>
          </w:p>
        </w:tc>
        <w:tc>
          <w:tcPr>
            <w:tcW w:w="711" w:type="pct"/>
            <w:hideMark/>
          </w:tcPr>
          <w:p w14:paraId="2E4995BC" w14:textId="77777777" w:rsidR="00FB095C" w:rsidRPr="008435C5" w:rsidRDefault="00FB095C" w:rsidP="00A550E4">
            <w:pPr>
              <w:spacing w:before="0" w:after="0"/>
              <w:jc w:val="center"/>
            </w:pPr>
            <w:r w:rsidRPr="008435C5">
              <w:t>X</w:t>
            </w:r>
          </w:p>
        </w:tc>
        <w:tc>
          <w:tcPr>
            <w:tcW w:w="790" w:type="pct"/>
            <w:hideMark/>
          </w:tcPr>
          <w:p w14:paraId="58021C45" w14:textId="77777777" w:rsidR="00FB095C" w:rsidRPr="008435C5" w:rsidRDefault="00FB095C" w:rsidP="00A550E4">
            <w:pPr>
              <w:spacing w:before="0" w:after="0"/>
              <w:jc w:val="center"/>
            </w:pPr>
            <w:r w:rsidRPr="008435C5">
              <w:t>X</w:t>
            </w:r>
          </w:p>
        </w:tc>
        <w:tc>
          <w:tcPr>
            <w:tcW w:w="694" w:type="pct"/>
            <w:hideMark/>
          </w:tcPr>
          <w:p w14:paraId="64036E23" w14:textId="77777777" w:rsidR="00FB095C" w:rsidRPr="008435C5" w:rsidRDefault="00FB095C" w:rsidP="00A550E4">
            <w:pPr>
              <w:spacing w:before="0" w:after="0"/>
              <w:jc w:val="center"/>
            </w:pPr>
            <w:r w:rsidRPr="008435C5">
              <w:t>X</w:t>
            </w:r>
          </w:p>
        </w:tc>
      </w:tr>
      <w:tr w:rsidR="00EF2E66" w:rsidRPr="008435C5" w14:paraId="0972E776" w14:textId="77777777" w:rsidTr="006C60A3">
        <w:trPr>
          <w:trHeight w:val="49"/>
          <w:jc w:val="center"/>
        </w:trPr>
        <w:tc>
          <w:tcPr>
            <w:tcW w:w="383" w:type="pct"/>
            <w:hideMark/>
          </w:tcPr>
          <w:p w14:paraId="446AE9E2" w14:textId="77777777" w:rsidR="00FB095C" w:rsidRPr="008435C5" w:rsidRDefault="00FB095C" w:rsidP="005C6F3C">
            <w:pPr>
              <w:spacing w:before="0" w:after="0"/>
              <w:jc w:val="left"/>
            </w:pPr>
            <w:r w:rsidRPr="008435C5">
              <w:t>4</w:t>
            </w:r>
          </w:p>
        </w:tc>
        <w:tc>
          <w:tcPr>
            <w:tcW w:w="777" w:type="pct"/>
            <w:hideMark/>
          </w:tcPr>
          <w:p w14:paraId="549B5AD7" w14:textId="77777777" w:rsidR="00FB095C" w:rsidRPr="008435C5" w:rsidRDefault="00FB095C" w:rsidP="005C6F3C">
            <w:pPr>
              <w:spacing w:before="0" w:after="0"/>
              <w:jc w:val="left"/>
              <w:rPr>
                <w:rFonts w:eastAsia="Times New Roman"/>
                <w:lang w:eastAsia="tr-TR"/>
              </w:rPr>
            </w:pPr>
            <w:r w:rsidRPr="008435C5">
              <w:rPr>
                <w:rFonts w:eastAsia="Times New Roman"/>
                <w:lang w:eastAsia="tr-TR"/>
              </w:rPr>
              <w:t>Oyunun Çocuk Gelişiminde Yeri</w:t>
            </w:r>
          </w:p>
        </w:tc>
        <w:tc>
          <w:tcPr>
            <w:tcW w:w="790" w:type="pct"/>
            <w:hideMark/>
          </w:tcPr>
          <w:p w14:paraId="66F8DED7" w14:textId="77777777" w:rsidR="00FB095C" w:rsidRPr="008435C5" w:rsidRDefault="00FB095C" w:rsidP="00A550E4">
            <w:pPr>
              <w:spacing w:before="0" w:after="0"/>
              <w:jc w:val="center"/>
            </w:pPr>
            <w:r w:rsidRPr="008435C5">
              <w:t>X</w:t>
            </w:r>
          </w:p>
        </w:tc>
        <w:tc>
          <w:tcPr>
            <w:tcW w:w="855" w:type="pct"/>
            <w:hideMark/>
          </w:tcPr>
          <w:p w14:paraId="7489DE28" w14:textId="77777777" w:rsidR="00FB095C" w:rsidRPr="008435C5" w:rsidRDefault="00FB095C" w:rsidP="00A550E4">
            <w:pPr>
              <w:spacing w:before="0" w:after="0"/>
              <w:jc w:val="center"/>
            </w:pPr>
            <w:r w:rsidRPr="008435C5">
              <w:t>X</w:t>
            </w:r>
          </w:p>
        </w:tc>
        <w:tc>
          <w:tcPr>
            <w:tcW w:w="711" w:type="pct"/>
            <w:hideMark/>
          </w:tcPr>
          <w:p w14:paraId="681C8EA1" w14:textId="77777777" w:rsidR="00FB095C" w:rsidRPr="008435C5" w:rsidRDefault="00FB095C" w:rsidP="00A550E4">
            <w:pPr>
              <w:spacing w:before="0" w:after="0"/>
              <w:jc w:val="center"/>
            </w:pPr>
            <w:r w:rsidRPr="008435C5">
              <w:t>X</w:t>
            </w:r>
          </w:p>
        </w:tc>
        <w:tc>
          <w:tcPr>
            <w:tcW w:w="790" w:type="pct"/>
            <w:hideMark/>
          </w:tcPr>
          <w:p w14:paraId="2A98981F" w14:textId="77777777" w:rsidR="00FB095C" w:rsidRPr="008435C5" w:rsidRDefault="00FB095C" w:rsidP="00A550E4">
            <w:pPr>
              <w:spacing w:before="0" w:after="0"/>
              <w:jc w:val="center"/>
            </w:pPr>
            <w:r w:rsidRPr="008435C5">
              <w:t>X</w:t>
            </w:r>
          </w:p>
        </w:tc>
        <w:tc>
          <w:tcPr>
            <w:tcW w:w="694" w:type="pct"/>
            <w:hideMark/>
          </w:tcPr>
          <w:p w14:paraId="3B10AABD" w14:textId="77777777" w:rsidR="00FB095C" w:rsidRPr="008435C5" w:rsidRDefault="00FB095C" w:rsidP="00A550E4">
            <w:pPr>
              <w:spacing w:before="0" w:after="0"/>
              <w:jc w:val="center"/>
            </w:pPr>
            <w:r w:rsidRPr="008435C5">
              <w:t>X</w:t>
            </w:r>
          </w:p>
        </w:tc>
      </w:tr>
      <w:tr w:rsidR="00EF2E66" w:rsidRPr="008435C5" w14:paraId="50F261ED" w14:textId="77777777" w:rsidTr="006C60A3">
        <w:trPr>
          <w:trHeight w:val="408"/>
          <w:jc w:val="center"/>
        </w:trPr>
        <w:tc>
          <w:tcPr>
            <w:tcW w:w="383" w:type="pct"/>
            <w:hideMark/>
          </w:tcPr>
          <w:p w14:paraId="18264255" w14:textId="77777777" w:rsidR="00FB095C" w:rsidRPr="008435C5" w:rsidRDefault="00FB095C" w:rsidP="005C6F3C">
            <w:pPr>
              <w:spacing w:before="0" w:after="0"/>
              <w:jc w:val="left"/>
            </w:pPr>
            <w:r w:rsidRPr="008435C5">
              <w:t>5</w:t>
            </w:r>
          </w:p>
        </w:tc>
        <w:tc>
          <w:tcPr>
            <w:tcW w:w="777" w:type="pct"/>
            <w:hideMark/>
          </w:tcPr>
          <w:p w14:paraId="0ECB6DA8" w14:textId="77777777" w:rsidR="00FB095C" w:rsidRPr="008435C5" w:rsidRDefault="00FB095C" w:rsidP="005C6F3C">
            <w:pPr>
              <w:spacing w:before="0" w:after="0"/>
              <w:jc w:val="left"/>
              <w:rPr>
                <w:rFonts w:eastAsia="Times New Roman"/>
                <w:lang w:eastAsia="tr-TR"/>
              </w:rPr>
            </w:pPr>
            <w:r w:rsidRPr="008435C5">
              <w:rPr>
                <w:rFonts w:eastAsia="Times New Roman"/>
                <w:lang w:eastAsia="tr-TR"/>
              </w:rPr>
              <w:t>Çocukluk Dönemlerinde Oyun Çeşitleri</w:t>
            </w:r>
          </w:p>
        </w:tc>
        <w:tc>
          <w:tcPr>
            <w:tcW w:w="790" w:type="pct"/>
            <w:hideMark/>
          </w:tcPr>
          <w:p w14:paraId="2D3A710B" w14:textId="77777777" w:rsidR="00FB095C" w:rsidRPr="008435C5" w:rsidRDefault="00FB095C" w:rsidP="00A550E4">
            <w:pPr>
              <w:spacing w:before="0" w:after="0"/>
              <w:jc w:val="center"/>
            </w:pPr>
            <w:r w:rsidRPr="008435C5">
              <w:t>X</w:t>
            </w:r>
          </w:p>
        </w:tc>
        <w:tc>
          <w:tcPr>
            <w:tcW w:w="855" w:type="pct"/>
            <w:hideMark/>
          </w:tcPr>
          <w:p w14:paraId="360F7083" w14:textId="77777777" w:rsidR="00FB095C" w:rsidRPr="008435C5" w:rsidRDefault="00FB095C" w:rsidP="00A550E4">
            <w:pPr>
              <w:spacing w:before="0" w:after="0"/>
              <w:jc w:val="center"/>
            </w:pPr>
            <w:r w:rsidRPr="008435C5">
              <w:t>X</w:t>
            </w:r>
          </w:p>
        </w:tc>
        <w:tc>
          <w:tcPr>
            <w:tcW w:w="711" w:type="pct"/>
            <w:hideMark/>
          </w:tcPr>
          <w:p w14:paraId="095C304E" w14:textId="77777777" w:rsidR="00FB095C" w:rsidRPr="008435C5" w:rsidRDefault="00FB095C" w:rsidP="00A550E4">
            <w:pPr>
              <w:spacing w:before="0" w:after="0"/>
              <w:jc w:val="center"/>
            </w:pPr>
            <w:r w:rsidRPr="008435C5">
              <w:t>X</w:t>
            </w:r>
          </w:p>
        </w:tc>
        <w:tc>
          <w:tcPr>
            <w:tcW w:w="790" w:type="pct"/>
            <w:hideMark/>
          </w:tcPr>
          <w:p w14:paraId="30B5C43A" w14:textId="77777777" w:rsidR="00FB095C" w:rsidRPr="008435C5" w:rsidRDefault="00FB095C" w:rsidP="00A550E4">
            <w:pPr>
              <w:spacing w:before="0" w:after="0"/>
              <w:jc w:val="center"/>
            </w:pPr>
            <w:r w:rsidRPr="008435C5">
              <w:t>X</w:t>
            </w:r>
          </w:p>
        </w:tc>
        <w:tc>
          <w:tcPr>
            <w:tcW w:w="694" w:type="pct"/>
          </w:tcPr>
          <w:p w14:paraId="4835BF22" w14:textId="77777777" w:rsidR="00FB095C" w:rsidRPr="008435C5" w:rsidRDefault="00FB095C" w:rsidP="00A550E4">
            <w:pPr>
              <w:spacing w:before="0" w:after="0"/>
              <w:jc w:val="center"/>
            </w:pPr>
          </w:p>
        </w:tc>
      </w:tr>
      <w:tr w:rsidR="00EF2E66" w:rsidRPr="008435C5" w14:paraId="46529713" w14:textId="77777777" w:rsidTr="006C60A3">
        <w:trPr>
          <w:trHeight w:val="280"/>
          <w:jc w:val="center"/>
        </w:trPr>
        <w:tc>
          <w:tcPr>
            <w:tcW w:w="383" w:type="pct"/>
            <w:hideMark/>
          </w:tcPr>
          <w:p w14:paraId="7DA3B47C" w14:textId="77777777" w:rsidR="00FB095C" w:rsidRPr="008435C5" w:rsidRDefault="00FB095C" w:rsidP="005C6F3C">
            <w:pPr>
              <w:spacing w:before="0" w:after="0"/>
              <w:jc w:val="left"/>
            </w:pPr>
            <w:r w:rsidRPr="008435C5">
              <w:t>6</w:t>
            </w:r>
          </w:p>
        </w:tc>
        <w:tc>
          <w:tcPr>
            <w:tcW w:w="777" w:type="pct"/>
            <w:hideMark/>
          </w:tcPr>
          <w:p w14:paraId="0C4FEEC3" w14:textId="77777777" w:rsidR="00FB095C" w:rsidRPr="008435C5" w:rsidRDefault="00FB095C" w:rsidP="005C6F3C">
            <w:pPr>
              <w:spacing w:before="0" w:after="0"/>
              <w:jc w:val="left"/>
              <w:rPr>
                <w:rFonts w:eastAsia="Times New Roman"/>
                <w:lang w:eastAsia="tr-TR"/>
              </w:rPr>
            </w:pPr>
            <w:r w:rsidRPr="008435C5">
              <w:rPr>
                <w:rFonts w:eastAsia="Times New Roman"/>
                <w:lang w:eastAsia="tr-TR"/>
              </w:rPr>
              <w:t>Çocuklarda Oyuncak Seçimi</w:t>
            </w:r>
          </w:p>
        </w:tc>
        <w:tc>
          <w:tcPr>
            <w:tcW w:w="790" w:type="pct"/>
            <w:hideMark/>
          </w:tcPr>
          <w:p w14:paraId="7187701A" w14:textId="77777777" w:rsidR="00FB095C" w:rsidRPr="008435C5" w:rsidRDefault="00FB095C" w:rsidP="00A550E4">
            <w:pPr>
              <w:spacing w:before="0" w:after="0"/>
              <w:jc w:val="center"/>
            </w:pPr>
            <w:r w:rsidRPr="008435C5">
              <w:t>X</w:t>
            </w:r>
          </w:p>
        </w:tc>
        <w:tc>
          <w:tcPr>
            <w:tcW w:w="855" w:type="pct"/>
            <w:hideMark/>
          </w:tcPr>
          <w:p w14:paraId="73E4774D" w14:textId="77777777" w:rsidR="00FB095C" w:rsidRPr="008435C5" w:rsidRDefault="00FB095C" w:rsidP="00A550E4">
            <w:pPr>
              <w:spacing w:before="0" w:after="0"/>
              <w:jc w:val="center"/>
            </w:pPr>
            <w:r w:rsidRPr="008435C5">
              <w:t>X</w:t>
            </w:r>
          </w:p>
        </w:tc>
        <w:tc>
          <w:tcPr>
            <w:tcW w:w="711" w:type="pct"/>
            <w:hideMark/>
          </w:tcPr>
          <w:p w14:paraId="1EC1A781" w14:textId="77777777" w:rsidR="00FB095C" w:rsidRPr="008435C5" w:rsidRDefault="00FB095C" w:rsidP="00A550E4">
            <w:pPr>
              <w:spacing w:before="0" w:after="0"/>
              <w:jc w:val="center"/>
            </w:pPr>
            <w:r w:rsidRPr="008435C5">
              <w:t>X</w:t>
            </w:r>
          </w:p>
        </w:tc>
        <w:tc>
          <w:tcPr>
            <w:tcW w:w="790" w:type="pct"/>
          </w:tcPr>
          <w:p w14:paraId="0643D450" w14:textId="77777777" w:rsidR="00FB095C" w:rsidRPr="008435C5" w:rsidRDefault="00FB095C" w:rsidP="00A550E4">
            <w:pPr>
              <w:spacing w:before="0" w:after="0"/>
              <w:jc w:val="center"/>
            </w:pPr>
          </w:p>
        </w:tc>
        <w:tc>
          <w:tcPr>
            <w:tcW w:w="694" w:type="pct"/>
            <w:hideMark/>
          </w:tcPr>
          <w:p w14:paraId="7334A95F" w14:textId="77777777" w:rsidR="00FB095C" w:rsidRPr="008435C5" w:rsidRDefault="00FB095C" w:rsidP="00A550E4">
            <w:pPr>
              <w:spacing w:before="0" w:after="0"/>
              <w:jc w:val="center"/>
            </w:pPr>
            <w:r w:rsidRPr="008435C5">
              <w:t>X</w:t>
            </w:r>
          </w:p>
        </w:tc>
      </w:tr>
      <w:tr w:rsidR="00EF2E66" w:rsidRPr="008435C5" w14:paraId="19A20E03" w14:textId="77777777" w:rsidTr="006C60A3">
        <w:trPr>
          <w:trHeight w:val="142"/>
          <w:jc w:val="center"/>
        </w:trPr>
        <w:tc>
          <w:tcPr>
            <w:tcW w:w="383" w:type="pct"/>
            <w:hideMark/>
          </w:tcPr>
          <w:p w14:paraId="440A6D52" w14:textId="77777777" w:rsidR="00FB095C" w:rsidRPr="008435C5" w:rsidRDefault="00FB095C" w:rsidP="005C6F3C">
            <w:pPr>
              <w:spacing w:before="0" w:after="0"/>
              <w:jc w:val="left"/>
            </w:pPr>
            <w:r w:rsidRPr="008435C5">
              <w:t>8</w:t>
            </w:r>
          </w:p>
        </w:tc>
        <w:tc>
          <w:tcPr>
            <w:tcW w:w="777" w:type="pct"/>
            <w:hideMark/>
          </w:tcPr>
          <w:p w14:paraId="5F10C17F" w14:textId="77777777" w:rsidR="00FB095C" w:rsidRPr="008435C5" w:rsidRDefault="00FB095C" w:rsidP="005C6F3C">
            <w:pPr>
              <w:spacing w:before="0" w:after="0"/>
              <w:jc w:val="left"/>
            </w:pPr>
            <w:r w:rsidRPr="008435C5">
              <w:rPr>
                <w:rFonts w:eastAsia="Times New Roman"/>
                <w:lang w:eastAsia="tr-TR"/>
              </w:rPr>
              <w:t>Töropatik Oyun</w:t>
            </w:r>
          </w:p>
        </w:tc>
        <w:tc>
          <w:tcPr>
            <w:tcW w:w="790" w:type="pct"/>
            <w:hideMark/>
          </w:tcPr>
          <w:p w14:paraId="20DC15C2" w14:textId="77777777" w:rsidR="00FB095C" w:rsidRPr="008435C5" w:rsidRDefault="00FB095C" w:rsidP="00A550E4">
            <w:pPr>
              <w:spacing w:before="0" w:after="0"/>
              <w:jc w:val="center"/>
            </w:pPr>
            <w:r w:rsidRPr="008435C5">
              <w:t>X</w:t>
            </w:r>
          </w:p>
        </w:tc>
        <w:tc>
          <w:tcPr>
            <w:tcW w:w="855" w:type="pct"/>
            <w:hideMark/>
          </w:tcPr>
          <w:p w14:paraId="363B672E" w14:textId="77777777" w:rsidR="00FB095C" w:rsidRPr="008435C5" w:rsidRDefault="00FB095C" w:rsidP="00A550E4">
            <w:pPr>
              <w:spacing w:before="0" w:after="0"/>
              <w:jc w:val="center"/>
            </w:pPr>
            <w:r w:rsidRPr="008435C5">
              <w:t>X</w:t>
            </w:r>
          </w:p>
        </w:tc>
        <w:tc>
          <w:tcPr>
            <w:tcW w:w="711" w:type="pct"/>
            <w:hideMark/>
          </w:tcPr>
          <w:p w14:paraId="1FF20FED" w14:textId="77777777" w:rsidR="00FB095C" w:rsidRPr="008435C5" w:rsidRDefault="00FB095C" w:rsidP="00A550E4">
            <w:pPr>
              <w:spacing w:before="0" w:after="0"/>
              <w:jc w:val="center"/>
            </w:pPr>
            <w:r w:rsidRPr="008435C5">
              <w:t>X</w:t>
            </w:r>
          </w:p>
        </w:tc>
        <w:tc>
          <w:tcPr>
            <w:tcW w:w="790" w:type="pct"/>
            <w:hideMark/>
          </w:tcPr>
          <w:p w14:paraId="2459C420" w14:textId="77777777" w:rsidR="00FB095C" w:rsidRPr="008435C5" w:rsidRDefault="00FB095C" w:rsidP="00A550E4">
            <w:pPr>
              <w:spacing w:before="0" w:after="0"/>
              <w:jc w:val="center"/>
            </w:pPr>
            <w:r w:rsidRPr="008435C5">
              <w:t>X</w:t>
            </w:r>
          </w:p>
        </w:tc>
        <w:tc>
          <w:tcPr>
            <w:tcW w:w="694" w:type="pct"/>
            <w:hideMark/>
          </w:tcPr>
          <w:p w14:paraId="22C5CEFA" w14:textId="77777777" w:rsidR="00FB095C" w:rsidRPr="008435C5" w:rsidRDefault="00FB095C" w:rsidP="00A550E4">
            <w:pPr>
              <w:spacing w:before="0" w:after="0"/>
              <w:jc w:val="center"/>
            </w:pPr>
            <w:r w:rsidRPr="008435C5">
              <w:t>X</w:t>
            </w:r>
          </w:p>
        </w:tc>
      </w:tr>
      <w:tr w:rsidR="00EF2E66" w:rsidRPr="008435C5" w14:paraId="76015939" w14:textId="77777777" w:rsidTr="006C60A3">
        <w:trPr>
          <w:trHeight w:val="556"/>
          <w:jc w:val="center"/>
        </w:trPr>
        <w:tc>
          <w:tcPr>
            <w:tcW w:w="383" w:type="pct"/>
            <w:hideMark/>
          </w:tcPr>
          <w:p w14:paraId="79003D9D" w14:textId="77777777" w:rsidR="00FB095C" w:rsidRPr="008435C5" w:rsidRDefault="00FB095C" w:rsidP="005C6F3C">
            <w:pPr>
              <w:spacing w:before="0" w:after="0"/>
              <w:jc w:val="left"/>
            </w:pPr>
            <w:r w:rsidRPr="008435C5">
              <w:t>9</w:t>
            </w:r>
          </w:p>
        </w:tc>
        <w:tc>
          <w:tcPr>
            <w:tcW w:w="777" w:type="pct"/>
            <w:hideMark/>
          </w:tcPr>
          <w:p w14:paraId="1948968A" w14:textId="1AE4A159" w:rsidR="00FB095C" w:rsidRPr="008435C5" w:rsidRDefault="00FB095C" w:rsidP="005C6F3C">
            <w:pPr>
              <w:spacing w:before="0" w:after="0"/>
              <w:jc w:val="left"/>
            </w:pPr>
            <w:r w:rsidRPr="008435C5">
              <w:rPr>
                <w:rFonts w:eastAsia="Times New Roman"/>
                <w:lang w:eastAsia="tr-TR"/>
              </w:rPr>
              <w:t xml:space="preserve">Geleneksel Çocuk Oyunları </w:t>
            </w:r>
            <w:r w:rsidR="002B5F10">
              <w:rPr>
                <w:rFonts w:eastAsia="Times New Roman"/>
                <w:lang w:eastAsia="tr-TR"/>
              </w:rPr>
              <w:t>ve</w:t>
            </w:r>
            <w:r w:rsidRPr="008435C5">
              <w:rPr>
                <w:rFonts w:eastAsia="Times New Roman"/>
                <w:lang w:eastAsia="tr-TR"/>
              </w:rPr>
              <w:t xml:space="preserve"> Değişen Oyun Oynama Alışkanlıkları</w:t>
            </w:r>
          </w:p>
        </w:tc>
        <w:tc>
          <w:tcPr>
            <w:tcW w:w="790" w:type="pct"/>
            <w:hideMark/>
          </w:tcPr>
          <w:p w14:paraId="10C3F232" w14:textId="77777777" w:rsidR="00FB095C" w:rsidRPr="008435C5" w:rsidRDefault="00FB095C" w:rsidP="00A550E4">
            <w:pPr>
              <w:spacing w:before="0" w:after="0"/>
              <w:jc w:val="center"/>
              <w:rPr>
                <w:bCs/>
              </w:rPr>
            </w:pPr>
            <w:r w:rsidRPr="008435C5">
              <w:rPr>
                <w:bCs/>
              </w:rPr>
              <w:t>X</w:t>
            </w:r>
          </w:p>
        </w:tc>
        <w:tc>
          <w:tcPr>
            <w:tcW w:w="855" w:type="pct"/>
          </w:tcPr>
          <w:p w14:paraId="482F1545" w14:textId="77777777" w:rsidR="00FB095C" w:rsidRPr="008435C5" w:rsidRDefault="00FB095C" w:rsidP="00A550E4">
            <w:pPr>
              <w:spacing w:before="0" w:after="0"/>
              <w:jc w:val="center"/>
            </w:pPr>
          </w:p>
        </w:tc>
        <w:tc>
          <w:tcPr>
            <w:tcW w:w="711" w:type="pct"/>
            <w:hideMark/>
          </w:tcPr>
          <w:p w14:paraId="514FDF3E" w14:textId="77777777" w:rsidR="00FB095C" w:rsidRPr="008435C5" w:rsidRDefault="00FB095C" w:rsidP="00A550E4">
            <w:pPr>
              <w:spacing w:before="0" w:after="0"/>
              <w:jc w:val="center"/>
            </w:pPr>
            <w:r w:rsidRPr="008435C5">
              <w:t>X</w:t>
            </w:r>
          </w:p>
        </w:tc>
        <w:tc>
          <w:tcPr>
            <w:tcW w:w="790" w:type="pct"/>
            <w:hideMark/>
          </w:tcPr>
          <w:p w14:paraId="00342BF0" w14:textId="77777777" w:rsidR="00FB095C" w:rsidRPr="008435C5" w:rsidRDefault="00FB095C" w:rsidP="00A550E4">
            <w:pPr>
              <w:spacing w:before="0" w:after="0"/>
              <w:jc w:val="center"/>
            </w:pPr>
            <w:r w:rsidRPr="008435C5">
              <w:t>X</w:t>
            </w:r>
          </w:p>
        </w:tc>
        <w:tc>
          <w:tcPr>
            <w:tcW w:w="694" w:type="pct"/>
            <w:hideMark/>
          </w:tcPr>
          <w:p w14:paraId="6C864491" w14:textId="77777777" w:rsidR="00FB095C" w:rsidRPr="008435C5" w:rsidRDefault="00FB095C" w:rsidP="00A550E4">
            <w:pPr>
              <w:spacing w:before="0" w:after="0"/>
              <w:jc w:val="center"/>
            </w:pPr>
            <w:r w:rsidRPr="008435C5">
              <w:t>X</w:t>
            </w:r>
          </w:p>
        </w:tc>
      </w:tr>
      <w:tr w:rsidR="00EF2E66" w:rsidRPr="008435C5" w14:paraId="6BAF5DBE" w14:textId="77777777" w:rsidTr="006C60A3">
        <w:trPr>
          <w:trHeight w:val="24"/>
          <w:jc w:val="center"/>
        </w:trPr>
        <w:tc>
          <w:tcPr>
            <w:tcW w:w="383" w:type="pct"/>
            <w:hideMark/>
          </w:tcPr>
          <w:p w14:paraId="2CC8D32C" w14:textId="77777777" w:rsidR="00FB095C" w:rsidRPr="008435C5" w:rsidRDefault="00FB095C" w:rsidP="005C6F3C">
            <w:pPr>
              <w:spacing w:before="0" w:after="0"/>
              <w:jc w:val="left"/>
            </w:pPr>
            <w:r w:rsidRPr="008435C5">
              <w:t>10</w:t>
            </w:r>
          </w:p>
        </w:tc>
        <w:tc>
          <w:tcPr>
            <w:tcW w:w="777" w:type="pct"/>
            <w:hideMark/>
          </w:tcPr>
          <w:p w14:paraId="2F5A1561" w14:textId="5C1F3949" w:rsidR="00FB095C" w:rsidRPr="008435C5" w:rsidRDefault="00FB095C" w:rsidP="005C6F3C">
            <w:pPr>
              <w:spacing w:before="0" w:after="0"/>
              <w:jc w:val="left"/>
            </w:pPr>
            <w:r w:rsidRPr="008435C5">
              <w:rPr>
                <w:rFonts w:eastAsia="Times New Roman"/>
                <w:lang w:eastAsia="tr-TR"/>
              </w:rPr>
              <w:t xml:space="preserve">Bilişim Teknolojileri </w:t>
            </w:r>
            <w:r w:rsidR="002B5F10">
              <w:rPr>
                <w:rFonts w:eastAsia="Times New Roman"/>
                <w:lang w:eastAsia="tr-TR"/>
              </w:rPr>
              <w:t>ve</w:t>
            </w:r>
            <w:r w:rsidRPr="008435C5">
              <w:rPr>
                <w:rFonts w:eastAsia="Times New Roman"/>
                <w:lang w:eastAsia="tr-TR"/>
              </w:rPr>
              <w:t xml:space="preserve"> Oyun Bağımlılığı</w:t>
            </w:r>
          </w:p>
        </w:tc>
        <w:tc>
          <w:tcPr>
            <w:tcW w:w="790" w:type="pct"/>
            <w:hideMark/>
          </w:tcPr>
          <w:p w14:paraId="2DF2EE46" w14:textId="77777777" w:rsidR="00FB095C" w:rsidRPr="008435C5" w:rsidRDefault="00FB095C" w:rsidP="00A550E4">
            <w:pPr>
              <w:spacing w:before="0" w:after="0"/>
              <w:jc w:val="center"/>
            </w:pPr>
            <w:r w:rsidRPr="008435C5">
              <w:t>X</w:t>
            </w:r>
          </w:p>
        </w:tc>
        <w:tc>
          <w:tcPr>
            <w:tcW w:w="855" w:type="pct"/>
            <w:hideMark/>
          </w:tcPr>
          <w:p w14:paraId="5BABCA92" w14:textId="77777777" w:rsidR="00FB095C" w:rsidRPr="008435C5" w:rsidRDefault="00FB095C" w:rsidP="00A550E4">
            <w:pPr>
              <w:spacing w:before="0" w:after="0"/>
              <w:jc w:val="center"/>
            </w:pPr>
            <w:r w:rsidRPr="008435C5">
              <w:t>X</w:t>
            </w:r>
          </w:p>
        </w:tc>
        <w:tc>
          <w:tcPr>
            <w:tcW w:w="711" w:type="pct"/>
            <w:hideMark/>
          </w:tcPr>
          <w:p w14:paraId="68872664" w14:textId="77777777" w:rsidR="00FB095C" w:rsidRPr="008435C5" w:rsidRDefault="00FB095C" w:rsidP="00A550E4">
            <w:pPr>
              <w:spacing w:before="0" w:after="0"/>
              <w:jc w:val="center"/>
            </w:pPr>
            <w:r w:rsidRPr="008435C5">
              <w:t>X</w:t>
            </w:r>
          </w:p>
        </w:tc>
        <w:tc>
          <w:tcPr>
            <w:tcW w:w="790" w:type="pct"/>
            <w:hideMark/>
          </w:tcPr>
          <w:p w14:paraId="23D8C4FD" w14:textId="77777777" w:rsidR="00FB095C" w:rsidRPr="008435C5" w:rsidRDefault="00FB095C" w:rsidP="00A550E4">
            <w:pPr>
              <w:spacing w:before="0" w:after="0"/>
              <w:jc w:val="center"/>
            </w:pPr>
            <w:r w:rsidRPr="008435C5">
              <w:t>X</w:t>
            </w:r>
          </w:p>
        </w:tc>
        <w:tc>
          <w:tcPr>
            <w:tcW w:w="694" w:type="pct"/>
            <w:hideMark/>
          </w:tcPr>
          <w:p w14:paraId="4E09DEA6" w14:textId="77777777" w:rsidR="00FB095C" w:rsidRPr="008435C5" w:rsidRDefault="00FB095C" w:rsidP="00A550E4">
            <w:pPr>
              <w:spacing w:before="0" w:after="0"/>
              <w:jc w:val="center"/>
            </w:pPr>
            <w:r w:rsidRPr="008435C5">
              <w:t>X</w:t>
            </w:r>
          </w:p>
        </w:tc>
      </w:tr>
      <w:tr w:rsidR="00EF2E66" w:rsidRPr="008435C5" w14:paraId="72DF3A78" w14:textId="77777777" w:rsidTr="006C60A3">
        <w:trPr>
          <w:trHeight w:val="556"/>
          <w:jc w:val="center"/>
        </w:trPr>
        <w:tc>
          <w:tcPr>
            <w:tcW w:w="383" w:type="pct"/>
            <w:hideMark/>
          </w:tcPr>
          <w:p w14:paraId="41AC4140" w14:textId="77777777" w:rsidR="00FB095C" w:rsidRPr="008435C5" w:rsidRDefault="00FB095C" w:rsidP="005C6F3C">
            <w:pPr>
              <w:spacing w:before="0" w:after="0"/>
              <w:jc w:val="left"/>
            </w:pPr>
            <w:r w:rsidRPr="008435C5">
              <w:t>11</w:t>
            </w:r>
          </w:p>
        </w:tc>
        <w:tc>
          <w:tcPr>
            <w:tcW w:w="777" w:type="pct"/>
            <w:hideMark/>
          </w:tcPr>
          <w:p w14:paraId="08501E94" w14:textId="77777777" w:rsidR="00FB095C" w:rsidRPr="008435C5" w:rsidRDefault="00FB095C" w:rsidP="005C6F3C">
            <w:pPr>
              <w:spacing w:before="0" w:after="0"/>
              <w:jc w:val="left"/>
              <w:rPr>
                <w:rFonts w:eastAsia="Times New Roman"/>
                <w:lang w:eastAsia="tr-TR"/>
              </w:rPr>
            </w:pPr>
            <w:r w:rsidRPr="008435C5">
              <w:rPr>
                <w:rFonts w:eastAsia="Times New Roman"/>
                <w:lang w:eastAsia="tr-TR"/>
              </w:rPr>
              <w:t>Oyun/Oyuncak Geliştirme Projesi-Grup Çalışmaları (0-1 YAŞ)</w:t>
            </w:r>
          </w:p>
        </w:tc>
        <w:tc>
          <w:tcPr>
            <w:tcW w:w="790" w:type="pct"/>
            <w:hideMark/>
          </w:tcPr>
          <w:p w14:paraId="04B1BD94" w14:textId="77777777" w:rsidR="00FB095C" w:rsidRPr="008435C5" w:rsidRDefault="00FB095C" w:rsidP="00A550E4">
            <w:pPr>
              <w:spacing w:before="0" w:after="0"/>
              <w:jc w:val="center"/>
            </w:pPr>
            <w:r w:rsidRPr="008435C5">
              <w:t>X</w:t>
            </w:r>
          </w:p>
        </w:tc>
        <w:tc>
          <w:tcPr>
            <w:tcW w:w="855" w:type="pct"/>
            <w:hideMark/>
          </w:tcPr>
          <w:p w14:paraId="31C297E1" w14:textId="77777777" w:rsidR="00FB095C" w:rsidRPr="008435C5" w:rsidRDefault="00FB095C" w:rsidP="00A550E4">
            <w:pPr>
              <w:spacing w:before="0" w:after="0"/>
              <w:jc w:val="center"/>
            </w:pPr>
            <w:r w:rsidRPr="008435C5">
              <w:t>X</w:t>
            </w:r>
          </w:p>
        </w:tc>
        <w:tc>
          <w:tcPr>
            <w:tcW w:w="711" w:type="pct"/>
            <w:hideMark/>
          </w:tcPr>
          <w:p w14:paraId="114966A9" w14:textId="77777777" w:rsidR="00FB095C" w:rsidRPr="008435C5" w:rsidRDefault="00FB095C" w:rsidP="00A550E4">
            <w:pPr>
              <w:spacing w:before="0" w:after="0"/>
              <w:jc w:val="center"/>
            </w:pPr>
            <w:r w:rsidRPr="008435C5">
              <w:t>X</w:t>
            </w:r>
          </w:p>
        </w:tc>
        <w:tc>
          <w:tcPr>
            <w:tcW w:w="790" w:type="pct"/>
            <w:hideMark/>
          </w:tcPr>
          <w:p w14:paraId="47F425A7" w14:textId="77777777" w:rsidR="00FB095C" w:rsidRPr="008435C5" w:rsidRDefault="00FB095C" w:rsidP="00A550E4">
            <w:pPr>
              <w:spacing w:before="0" w:after="0"/>
              <w:jc w:val="center"/>
            </w:pPr>
            <w:r w:rsidRPr="008435C5">
              <w:t>X</w:t>
            </w:r>
          </w:p>
        </w:tc>
        <w:tc>
          <w:tcPr>
            <w:tcW w:w="694" w:type="pct"/>
            <w:hideMark/>
          </w:tcPr>
          <w:p w14:paraId="7C5563B6" w14:textId="77777777" w:rsidR="00FB095C" w:rsidRPr="008435C5" w:rsidRDefault="00FB095C" w:rsidP="00A550E4">
            <w:pPr>
              <w:spacing w:before="0" w:after="0"/>
              <w:jc w:val="center"/>
            </w:pPr>
            <w:r w:rsidRPr="008435C5">
              <w:t>X</w:t>
            </w:r>
          </w:p>
        </w:tc>
      </w:tr>
      <w:tr w:rsidR="00EF2E66" w:rsidRPr="008435C5" w14:paraId="387018A9" w14:textId="77777777" w:rsidTr="006C60A3">
        <w:trPr>
          <w:trHeight w:val="556"/>
          <w:jc w:val="center"/>
        </w:trPr>
        <w:tc>
          <w:tcPr>
            <w:tcW w:w="383" w:type="pct"/>
            <w:hideMark/>
          </w:tcPr>
          <w:p w14:paraId="78D30972" w14:textId="77777777" w:rsidR="00FB095C" w:rsidRPr="008435C5" w:rsidRDefault="00FB095C" w:rsidP="005C6F3C">
            <w:pPr>
              <w:spacing w:before="0" w:after="0"/>
              <w:jc w:val="left"/>
            </w:pPr>
            <w:r w:rsidRPr="008435C5">
              <w:t>12</w:t>
            </w:r>
          </w:p>
        </w:tc>
        <w:tc>
          <w:tcPr>
            <w:tcW w:w="777" w:type="pct"/>
            <w:hideMark/>
          </w:tcPr>
          <w:p w14:paraId="531E645B" w14:textId="77777777" w:rsidR="00FB095C" w:rsidRPr="008435C5" w:rsidRDefault="00FB095C" w:rsidP="005C6F3C">
            <w:pPr>
              <w:spacing w:before="0" w:after="0"/>
              <w:jc w:val="left"/>
              <w:rPr>
                <w:b/>
                <w:bCs/>
              </w:rPr>
            </w:pPr>
            <w:r w:rsidRPr="008435C5">
              <w:rPr>
                <w:rFonts w:eastAsia="Times New Roman"/>
                <w:lang w:eastAsia="tr-TR"/>
              </w:rPr>
              <w:t>Oyun/Oyuncak Geliştirme Projesi-Grup Çalışmaları (1-3 YAŞ)</w:t>
            </w:r>
          </w:p>
        </w:tc>
        <w:tc>
          <w:tcPr>
            <w:tcW w:w="790" w:type="pct"/>
            <w:hideMark/>
          </w:tcPr>
          <w:p w14:paraId="4FFCE055" w14:textId="77777777" w:rsidR="00FB095C" w:rsidRPr="008435C5" w:rsidRDefault="00FB095C" w:rsidP="00A550E4">
            <w:pPr>
              <w:spacing w:before="0" w:after="0"/>
              <w:jc w:val="center"/>
            </w:pPr>
            <w:r w:rsidRPr="008435C5">
              <w:t>X</w:t>
            </w:r>
          </w:p>
        </w:tc>
        <w:tc>
          <w:tcPr>
            <w:tcW w:w="855" w:type="pct"/>
            <w:hideMark/>
          </w:tcPr>
          <w:p w14:paraId="3336FE96" w14:textId="77777777" w:rsidR="00FB095C" w:rsidRPr="008435C5" w:rsidRDefault="00FB095C" w:rsidP="00A550E4">
            <w:pPr>
              <w:spacing w:before="0" w:after="0"/>
              <w:jc w:val="center"/>
            </w:pPr>
            <w:r w:rsidRPr="008435C5">
              <w:t>X</w:t>
            </w:r>
          </w:p>
        </w:tc>
        <w:tc>
          <w:tcPr>
            <w:tcW w:w="711" w:type="pct"/>
            <w:hideMark/>
          </w:tcPr>
          <w:p w14:paraId="5FD194EF" w14:textId="77777777" w:rsidR="00FB095C" w:rsidRPr="008435C5" w:rsidRDefault="00FB095C" w:rsidP="00A550E4">
            <w:pPr>
              <w:spacing w:before="0" w:after="0"/>
              <w:jc w:val="center"/>
            </w:pPr>
            <w:r w:rsidRPr="008435C5">
              <w:t>X</w:t>
            </w:r>
          </w:p>
        </w:tc>
        <w:tc>
          <w:tcPr>
            <w:tcW w:w="790" w:type="pct"/>
            <w:hideMark/>
          </w:tcPr>
          <w:p w14:paraId="064B89DE" w14:textId="77777777" w:rsidR="00FB095C" w:rsidRPr="008435C5" w:rsidRDefault="00FB095C" w:rsidP="00A550E4">
            <w:pPr>
              <w:spacing w:before="0" w:after="0"/>
              <w:jc w:val="center"/>
            </w:pPr>
            <w:r w:rsidRPr="008435C5">
              <w:t>X</w:t>
            </w:r>
          </w:p>
        </w:tc>
        <w:tc>
          <w:tcPr>
            <w:tcW w:w="694" w:type="pct"/>
            <w:hideMark/>
          </w:tcPr>
          <w:p w14:paraId="1AF4B27D" w14:textId="77777777" w:rsidR="00FB095C" w:rsidRPr="008435C5" w:rsidRDefault="00FB095C" w:rsidP="00A550E4">
            <w:pPr>
              <w:spacing w:before="0" w:after="0"/>
              <w:jc w:val="center"/>
            </w:pPr>
            <w:r w:rsidRPr="008435C5">
              <w:t>X</w:t>
            </w:r>
          </w:p>
        </w:tc>
      </w:tr>
      <w:tr w:rsidR="00EF2E66" w:rsidRPr="008435C5" w14:paraId="5C5E41CB" w14:textId="77777777" w:rsidTr="006C60A3">
        <w:trPr>
          <w:trHeight w:val="282"/>
          <w:jc w:val="center"/>
        </w:trPr>
        <w:tc>
          <w:tcPr>
            <w:tcW w:w="383" w:type="pct"/>
            <w:hideMark/>
          </w:tcPr>
          <w:p w14:paraId="3F6EEE86" w14:textId="77777777" w:rsidR="00FB095C" w:rsidRPr="008435C5" w:rsidRDefault="00FB095C" w:rsidP="005C6F3C">
            <w:pPr>
              <w:spacing w:before="0" w:after="0"/>
              <w:jc w:val="left"/>
            </w:pPr>
            <w:r w:rsidRPr="008435C5">
              <w:t>13</w:t>
            </w:r>
          </w:p>
        </w:tc>
        <w:tc>
          <w:tcPr>
            <w:tcW w:w="777" w:type="pct"/>
            <w:hideMark/>
          </w:tcPr>
          <w:p w14:paraId="1DC1706F" w14:textId="77777777" w:rsidR="00FB095C" w:rsidRPr="008435C5" w:rsidRDefault="00FB095C" w:rsidP="005C6F3C">
            <w:pPr>
              <w:spacing w:before="0" w:after="0"/>
              <w:jc w:val="left"/>
              <w:rPr>
                <w:b/>
              </w:rPr>
            </w:pPr>
            <w:r w:rsidRPr="008435C5">
              <w:rPr>
                <w:rFonts w:eastAsia="Times New Roman"/>
                <w:lang w:eastAsia="tr-TR"/>
              </w:rPr>
              <w:t>Oyun/Oyuncak Geliştirme Projesi-Grup Çalışmaları (3-6 YAŞ)</w:t>
            </w:r>
          </w:p>
        </w:tc>
        <w:tc>
          <w:tcPr>
            <w:tcW w:w="790" w:type="pct"/>
            <w:hideMark/>
          </w:tcPr>
          <w:p w14:paraId="21031F6D" w14:textId="77777777" w:rsidR="00FB095C" w:rsidRPr="008435C5" w:rsidRDefault="00FB095C" w:rsidP="00A550E4">
            <w:pPr>
              <w:spacing w:before="0" w:after="0"/>
              <w:jc w:val="center"/>
            </w:pPr>
            <w:r w:rsidRPr="008435C5">
              <w:t>X</w:t>
            </w:r>
          </w:p>
        </w:tc>
        <w:tc>
          <w:tcPr>
            <w:tcW w:w="855" w:type="pct"/>
            <w:hideMark/>
          </w:tcPr>
          <w:p w14:paraId="0FD96EEB" w14:textId="77777777" w:rsidR="00FB095C" w:rsidRPr="008435C5" w:rsidRDefault="00FB095C" w:rsidP="00A550E4">
            <w:pPr>
              <w:spacing w:before="0" w:after="0"/>
              <w:jc w:val="center"/>
            </w:pPr>
            <w:r w:rsidRPr="008435C5">
              <w:t>X</w:t>
            </w:r>
          </w:p>
        </w:tc>
        <w:tc>
          <w:tcPr>
            <w:tcW w:w="711" w:type="pct"/>
            <w:hideMark/>
          </w:tcPr>
          <w:p w14:paraId="2380EA71" w14:textId="77777777" w:rsidR="00FB095C" w:rsidRPr="008435C5" w:rsidRDefault="00FB095C" w:rsidP="00A550E4">
            <w:pPr>
              <w:spacing w:before="0" w:after="0"/>
              <w:jc w:val="center"/>
            </w:pPr>
            <w:r w:rsidRPr="008435C5">
              <w:t>X</w:t>
            </w:r>
          </w:p>
        </w:tc>
        <w:tc>
          <w:tcPr>
            <w:tcW w:w="790" w:type="pct"/>
            <w:hideMark/>
          </w:tcPr>
          <w:p w14:paraId="23AEA5F4" w14:textId="77777777" w:rsidR="00FB095C" w:rsidRPr="008435C5" w:rsidRDefault="00FB095C" w:rsidP="00A550E4">
            <w:pPr>
              <w:spacing w:before="0" w:after="0"/>
              <w:jc w:val="center"/>
            </w:pPr>
            <w:r w:rsidRPr="008435C5">
              <w:t>X</w:t>
            </w:r>
          </w:p>
        </w:tc>
        <w:tc>
          <w:tcPr>
            <w:tcW w:w="694" w:type="pct"/>
            <w:hideMark/>
          </w:tcPr>
          <w:p w14:paraId="7E213E41" w14:textId="77777777" w:rsidR="00FB095C" w:rsidRPr="008435C5" w:rsidRDefault="00FB095C" w:rsidP="00A550E4">
            <w:pPr>
              <w:spacing w:before="0" w:after="0"/>
              <w:jc w:val="center"/>
            </w:pPr>
            <w:r w:rsidRPr="008435C5">
              <w:t>X</w:t>
            </w:r>
          </w:p>
        </w:tc>
      </w:tr>
      <w:tr w:rsidR="00EF2E66" w:rsidRPr="008435C5" w14:paraId="50CDD265" w14:textId="77777777" w:rsidTr="006C60A3">
        <w:trPr>
          <w:trHeight w:val="274"/>
          <w:jc w:val="center"/>
        </w:trPr>
        <w:tc>
          <w:tcPr>
            <w:tcW w:w="383" w:type="pct"/>
            <w:hideMark/>
          </w:tcPr>
          <w:p w14:paraId="270EDE17" w14:textId="77777777" w:rsidR="00FB095C" w:rsidRPr="008435C5" w:rsidRDefault="00FB095C" w:rsidP="005C6F3C">
            <w:pPr>
              <w:spacing w:before="0" w:after="0"/>
              <w:jc w:val="left"/>
            </w:pPr>
            <w:r w:rsidRPr="008435C5">
              <w:t>14</w:t>
            </w:r>
          </w:p>
        </w:tc>
        <w:tc>
          <w:tcPr>
            <w:tcW w:w="777" w:type="pct"/>
            <w:hideMark/>
          </w:tcPr>
          <w:p w14:paraId="006AEDEE" w14:textId="77777777" w:rsidR="00FB095C" w:rsidRPr="008435C5" w:rsidRDefault="00FB095C" w:rsidP="005C6F3C">
            <w:pPr>
              <w:spacing w:before="0" w:after="0"/>
              <w:jc w:val="left"/>
            </w:pPr>
            <w:r w:rsidRPr="008435C5">
              <w:rPr>
                <w:rFonts w:eastAsia="Times New Roman"/>
                <w:lang w:eastAsia="tr-TR"/>
              </w:rPr>
              <w:t>Oyun/Oyuncak Geliştirme Projesi-Grup Çalışmaları (6-12 YAŞ)</w:t>
            </w:r>
          </w:p>
        </w:tc>
        <w:tc>
          <w:tcPr>
            <w:tcW w:w="790" w:type="pct"/>
            <w:hideMark/>
          </w:tcPr>
          <w:p w14:paraId="21366136" w14:textId="77777777" w:rsidR="00FB095C" w:rsidRPr="008435C5" w:rsidRDefault="00FB095C" w:rsidP="00A550E4">
            <w:pPr>
              <w:spacing w:before="0" w:after="0"/>
              <w:jc w:val="center"/>
            </w:pPr>
            <w:r w:rsidRPr="008435C5">
              <w:t>X</w:t>
            </w:r>
          </w:p>
        </w:tc>
        <w:tc>
          <w:tcPr>
            <w:tcW w:w="855" w:type="pct"/>
            <w:hideMark/>
          </w:tcPr>
          <w:p w14:paraId="3E3C0C5E" w14:textId="77777777" w:rsidR="00FB095C" w:rsidRPr="008435C5" w:rsidRDefault="00FB095C" w:rsidP="00A550E4">
            <w:pPr>
              <w:spacing w:before="0" w:after="0"/>
              <w:jc w:val="center"/>
            </w:pPr>
            <w:r w:rsidRPr="008435C5">
              <w:t>X</w:t>
            </w:r>
          </w:p>
        </w:tc>
        <w:tc>
          <w:tcPr>
            <w:tcW w:w="711" w:type="pct"/>
            <w:hideMark/>
          </w:tcPr>
          <w:p w14:paraId="20B33686" w14:textId="77777777" w:rsidR="00FB095C" w:rsidRPr="008435C5" w:rsidRDefault="00FB095C" w:rsidP="00A550E4">
            <w:pPr>
              <w:spacing w:before="0" w:after="0"/>
              <w:jc w:val="center"/>
            </w:pPr>
            <w:r w:rsidRPr="008435C5">
              <w:t>X</w:t>
            </w:r>
          </w:p>
        </w:tc>
        <w:tc>
          <w:tcPr>
            <w:tcW w:w="790" w:type="pct"/>
            <w:hideMark/>
          </w:tcPr>
          <w:p w14:paraId="163F6FAD" w14:textId="77777777" w:rsidR="00FB095C" w:rsidRPr="008435C5" w:rsidRDefault="00FB095C" w:rsidP="00A550E4">
            <w:pPr>
              <w:spacing w:before="0" w:after="0"/>
              <w:jc w:val="center"/>
            </w:pPr>
            <w:r w:rsidRPr="008435C5">
              <w:t>X</w:t>
            </w:r>
          </w:p>
        </w:tc>
        <w:tc>
          <w:tcPr>
            <w:tcW w:w="694" w:type="pct"/>
            <w:hideMark/>
          </w:tcPr>
          <w:p w14:paraId="1AABEDC8" w14:textId="77777777" w:rsidR="00FB095C" w:rsidRPr="008435C5" w:rsidRDefault="00FB095C" w:rsidP="00A550E4">
            <w:pPr>
              <w:spacing w:before="0" w:after="0"/>
              <w:jc w:val="center"/>
            </w:pPr>
            <w:r w:rsidRPr="008435C5">
              <w:t>X</w:t>
            </w:r>
          </w:p>
        </w:tc>
      </w:tr>
      <w:tr w:rsidR="00FB095C" w:rsidRPr="008435C5" w14:paraId="4FBA772D" w14:textId="77777777" w:rsidTr="006C60A3">
        <w:trPr>
          <w:trHeight w:val="203"/>
          <w:jc w:val="center"/>
        </w:trPr>
        <w:tc>
          <w:tcPr>
            <w:tcW w:w="383" w:type="pct"/>
            <w:hideMark/>
          </w:tcPr>
          <w:p w14:paraId="030D4423" w14:textId="77777777" w:rsidR="00FB095C" w:rsidRPr="008435C5" w:rsidRDefault="00FB095C" w:rsidP="005C6F3C">
            <w:pPr>
              <w:spacing w:before="0" w:after="0"/>
              <w:jc w:val="left"/>
            </w:pPr>
            <w:r w:rsidRPr="008435C5">
              <w:rPr>
                <w:rFonts w:eastAsia="Times New Roman"/>
                <w:lang w:eastAsia="tr-TR"/>
              </w:rPr>
              <w:t>15.</w:t>
            </w:r>
          </w:p>
        </w:tc>
        <w:tc>
          <w:tcPr>
            <w:tcW w:w="777" w:type="pct"/>
            <w:hideMark/>
          </w:tcPr>
          <w:p w14:paraId="2EFBA538" w14:textId="77777777" w:rsidR="00FB095C" w:rsidRPr="008435C5" w:rsidRDefault="00FB095C" w:rsidP="005C6F3C">
            <w:pPr>
              <w:spacing w:before="0" w:after="0"/>
              <w:jc w:val="left"/>
              <w:rPr>
                <w:rFonts w:eastAsia="Times New Roman"/>
                <w:lang w:eastAsia="tr-TR"/>
              </w:rPr>
            </w:pPr>
            <w:r w:rsidRPr="008435C5">
              <w:rPr>
                <w:rFonts w:eastAsia="Times New Roman"/>
                <w:lang w:eastAsia="tr-TR"/>
              </w:rPr>
              <w:t>Grup çalışmaları</w:t>
            </w:r>
          </w:p>
        </w:tc>
        <w:tc>
          <w:tcPr>
            <w:tcW w:w="790" w:type="pct"/>
            <w:hideMark/>
          </w:tcPr>
          <w:p w14:paraId="06FE1929" w14:textId="77777777" w:rsidR="00FB095C" w:rsidRPr="008435C5" w:rsidRDefault="00FB095C" w:rsidP="00A550E4">
            <w:pPr>
              <w:spacing w:before="0" w:after="0"/>
              <w:jc w:val="center"/>
            </w:pPr>
            <w:r w:rsidRPr="008435C5">
              <w:t>X</w:t>
            </w:r>
          </w:p>
        </w:tc>
        <w:tc>
          <w:tcPr>
            <w:tcW w:w="855" w:type="pct"/>
            <w:hideMark/>
          </w:tcPr>
          <w:p w14:paraId="5D17ECC5" w14:textId="77777777" w:rsidR="00FB095C" w:rsidRPr="008435C5" w:rsidRDefault="00FB095C" w:rsidP="00A550E4">
            <w:pPr>
              <w:spacing w:before="0" w:after="0"/>
              <w:jc w:val="center"/>
            </w:pPr>
            <w:r w:rsidRPr="008435C5">
              <w:t>X</w:t>
            </w:r>
          </w:p>
        </w:tc>
        <w:tc>
          <w:tcPr>
            <w:tcW w:w="711" w:type="pct"/>
            <w:hideMark/>
          </w:tcPr>
          <w:p w14:paraId="79E32837" w14:textId="77777777" w:rsidR="00FB095C" w:rsidRPr="008435C5" w:rsidRDefault="00FB095C" w:rsidP="00A550E4">
            <w:pPr>
              <w:spacing w:before="0" w:after="0"/>
              <w:jc w:val="center"/>
            </w:pPr>
            <w:r w:rsidRPr="008435C5">
              <w:t>X</w:t>
            </w:r>
          </w:p>
        </w:tc>
        <w:tc>
          <w:tcPr>
            <w:tcW w:w="790" w:type="pct"/>
            <w:hideMark/>
          </w:tcPr>
          <w:p w14:paraId="1A8AC057" w14:textId="77777777" w:rsidR="00FB095C" w:rsidRPr="008435C5" w:rsidRDefault="00FB095C" w:rsidP="00A550E4">
            <w:pPr>
              <w:spacing w:before="0" w:after="0"/>
              <w:jc w:val="center"/>
            </w:pPr>
            <w:r w:rsidRPr="008435C5">
              <w:t>X</w:t>
            </w:r>
          </w:p>
        </w:tc>
        <w:tc>
          <w:tcPr>
            <w:tcW w:w="694" w:type="pct"/>
            <w:hideMark/>
          </w:tcPr>
          <w:p w14:paraId="580194E8" w14:textId="77777777" w:rsidR="00FB095C" w:rsidRPr="008435C5" w:rsidRDefault="00FB095C" w:rsidP="00A550E4">
            <w:pPr>
              <w:spacing w:before="0" w:after="0"/>
              <w:jc w:val="center"/>
            </w:pPr>
            <w:r w:rsidRPr="008435C5">
              <w:t>X</w:t>
            </w:r>
          </w:p>
        </w:tc>
      </w:tr>
      <w:bookmarkEnd w:id="341"/>
    </w:tbl>
    <w:p w14:paraId="1DACE03C" w14:textId="0C232CDA" w:rsidR="002E2975" w:rsidRDefault="002E2975" w:rsidP="00A550E4">
      <w:pPr>
        <w:spacing w:before="0" w:after="0"/>
        <w:rPr>
          <w:color w:val="0070C0"/>
          <w:sz w:val="24"/>
          <w:szCs w:val="24"/>
          <w:highlight w:val="cyan"/>
        </w:rPr>
      </w:pPr>
    </w:p>
    <w:p w14:paraId="087AD0ED" w14:textId="67DA29F9" w:rsidR="002E2975" w:rsidRPr="005B1C90" w:rsidRDefault="002E2975" w:rsidP="009C6E0D">
      <w:pPr>
        <w:pStyle w:val="Aklm3"/>
      </w:pPr>
      <w:bookmarkStart w:id="342" w:name="_Toc234733859"/>
      <w:bookmarkStart w:id="343" w:name="_Toc234778658"/>
      <w:bookmarkStart w:id="344" w:name="_Toc235643603"/>
      <w:r w:rsidRPr="005B1C90">
        <w:t>4.</w:t>
      </w:r>
      <w:r w:rsidR="003315C4">
        <w:t>2</w:t>
      </w:r>
      <w:r w:rsidRPr="005B1C90">
        <w:t>.</w:t>
      </w:r>
      <w:r w:rsidR="003315C4">
        <w:t>6</w:t>
      </w:r>
      <w:r w:rsidRPr="005B1C90">
        <w:t>.1</w:t>
      </w:r>
      <w:r>
        <w:t>6</w:t>
      </w:r>
      <w:r w:rsidRPr="005B1C90">
        <w:t>. HEF 2</w:t>
      </w:r>
      <w:r>
        <w:t xml:space="preserve">100 Toplumsal Cinsiyet </w:t>
      </w:r>
      <w:r w:rsidR="002B5F10">
        <w:t>ve</w:t>
      </w:r>
      <w:r>
        <w:t xml:space="preserve"> Kadın Sağlığı</w:t>
      </w:r>
      <w:bookmarkEnd w:id="342"/>
      <w:bookmarkEnd w:id="343"/>
      <w:bookmarkEnd w:id="344"/>
      <w:r>
        <w:t xml:space="preserve"> </w:t>
      </w:r>
      <w:r w:rsidRPr="005B1C90">
        <w:t xml:space="preserve"> </w:t>
      </w:r>
    </w:p>
    <w:p w14:paraId="72E846E1" w14:textId="77777777" w:rsidR="00CD4D82" w:rsidRDefault="00CD4D82" w:rsidP="00A550E4">
      <w:pPr>
        <w:spacing w:before="0" w:after="0"/>
        <w:rPr>
          <w:i/>
        </w:rPr>
      </w:pPr>
    </w:p>
    <w:p w14:paraId="3C7C4C83" w14:textId="73C7BDF6" w:rsidR="002E2975" w:rsidRPr="002E2975" w:rsidRDefault="009A5148" w:rsidP="00A550E4">
      <w:pPr>
        <w:spacing w:before="0" w:after="0"/>
        <w:rPr>
          <w:i/>
        </w:rPr>
      </w:pPr>
      <w:r>
        <w:rPr>
          <w:i/>
        </w:rPr>
        <w:t xml:space="preserve"> Bu ders, 2025-2026 öğretim yılı, güz yarıyılı</w:t>
      </w:r>
      <w:r w:rsidR="006B0B8A">
        <w:rPr>
          <w:i/>
        </w:rPr>
        <w:t>nda</w:t>
      </w:r>
      <w:r>
        <w:rPr>
          <w:i/>
        </w:rPr>
        <w:t xml:space="preserve"> açılmamıştır.</w:t>
      </w:r>
      <w:r w:rsidR="002E2975" w:rsidRPr="002E2975">
        <w:rPr>
          <w:i/>
        </w:rPr>
        <w:t xml:space="preserve"> </w:t>
      </w:r>
    </w:p>
    <w:p w14:paraId="3AC08C96" w14:textId="07DE2AA4" w:rsidR="002E2975" w:rsidRDefault="002E2975" w:rsidP="00A550E4">
      <w:pPr>
        <w:spacing w:before="0" w:after="0"/>
        <w:rPr>
          <w:color w:val="0070C0"/>
          <w:sz w:val="24"/>
          <w:szCs w:val="24"/>
          <w:highlight w:val="cyan"/>
        </w:rPr>
      </w:pPr>
    </w:p>
    <w:p w14:paraId="6857618D" w14:textId="77777777" w:rsidR="001C528E" w:rsidRDefault="001C528E">
      <w:pPr>
        <w:rPr>
          <w:rFonts w:eastAsia="Times New Roman"/>
          <w:b/>
          <w:sz w:val="24"/>
          <w:szCs w:val="16"/>
          <w:shd w:val="clear" w:color="auto" w:fill="FFFFFF"/>
          <w:lang w:val="en-US" w:eastAsia="tr-TR"/>
        </w:rPr>
      </w:pPr>
      <w:bookmarkStart w:id="345" w:name="_Toc234733860"/>
      <w:bookmarkStart w:id="346" w:name="_Toc234778659"/>
      <w:r>
        <w:br w:type="page"/>
      </w:r>
    </w:p>
    <w:p w14:paraId="52120A84" w14:textId="63D47347" w:rsidR="00E065A9" w:rsidRPr="00E065A9" w:rsidRDefault="00E065A9" w:rsidP="009C6E0D">
      <w:pPr>
        <w:pStyle w:val="Aklm3"/>
      </w:pPr>
      <w:bookmarkStart w:id="347" w:name="_Toc235643604"/>
      <w:r w:rsidRPr="00E065A9">
        <w:t>4.</w:t>
      </w:r>
      <w:r w:rsidR="003315C4">
        <w:t>2</w:t>
      </w:r>
      <w:r w:rsidRPr="00E065A9">
        <w:t>.</w:t>
      </w:r>
      <w:r w:rsidR="003315C4">
        <w:t>6</w:t>
      </w:r>
      <w:r w:rsidRPr="00E065A9">
        <w:t>.1</w:t>
      </w:r>
      <w:r w:rsidR="002E2975">
        <w:t>7</w:t>
      </w:r>
      <w:r w:rsidRPr="00E065A9">
        <w:t>. HEF 2101 Sağlıkta Bütünleştirici Yaklaşım</w:t>
      </w:r>
      <w:bookmarkEnd w:id="345"/>
      <w:bookmarkEnd w:id="346"/>
      <w:bookmarkEnd w:id="347"/>
    </w:p>
    <w:p w14:paraId="2F8A2537" w14:textId="61C285AC" w:rsidR="00E065A9" w:rsidRPr="005B1C90" w:rsidRDefault="00E065A9" w:rsidP="00A550E4">
      <w:pPr>
        <w:spacing w:before="0" w:after="0"/>
        <w:outlineLvl w:val="2"/>
        <w:rPr>
          <w:rFonts w:eastAsia="Times New Roman"/>
          <w:b/>
          <w:bCs/>
          <w:lang w:eastAsia="tr-TR"/>
        </w:rPr>
      </w:pPr>
    </w:p>
    <w:tbl>
      <w:tblPr>
        <w:tblW w:w="9069" w:type="dxa"/>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6" w:space="0" w:color="BFBFBF" w:themeColor="background1" w:themeShade="BF"/>
          <w:insideV w:val="single" w:sz="6" w:space="0" w:color="BFBFBF" w:themeColor="background1" w:themeShade="BF"/>
        </w:tblBorders>
        <w:tblLook w:val="01E0" w:firstRow="1" w:lastRow="1" w:firstColumn="1" w:lastColumn="1" w:noHBand="0" w:noVBand="0"/>
      </w:tblPr>
      <w:tblGrid>
        <w:gridCol w:w="706"/>
        <w:gridCol w:w="811"/>
        <w:gridCol w:w="1547"/>
        <w:gridCol w:w="902"/>
        <w:gridCol w:w="272"/>
        <w:gridCol w:w="579"/>
        <w:gridCol w:w="231"/>
        <w:gridCol w:w="402"/>
        <w:gridCol w:w="807"/>
        <w:gridCol w:w="544"/>
        <w:gridCol w:w="861"/>
        <w:gridCol w:w="1407"/>
      </w:tblGrid>
      <w:tr w:rsidR="00E065A9" w:rsidRPr="00E065A9" w14:paraId="70106048" w14:textId="77777777" w:rsidTr="00F77071">
        <w:trPr>
          <w:trHeight w:val="597"/>
        </w:trPr>
        <w:tc>
          <w:tcPr>
            <w:tcW w:w="9069" w:type="dxa"/>
            <w:gridSpan w:val="12"/>
            <w:shd w:val="clear" w:color="auto" w:fill="C1F0C7" w:themeFill="accent3" w:themeFillTint="33"/>
          </w:tcPr>
          <w:p w14:paraId="77776A68" w14:textId="77777777" w:rsidR="00E065A9" w:rsidRPr="00E065A9" w:rsidRDefault="00E065A9" w:rsidP="00A550E4">
            <w:pPr>
              <w:spacing w:before="0" w:after="0"/>
              <w:jc w:val="center"/>
              <w:rPr>
                <w:b/>
                <w:bCs/>
              </w:rPr>
            </w:pPr>
            <w:bookmarkStart w:id="348" w:name="_Hlk234601067"/>
            <w:r w:rsidRPr="00E065A9">
              <w:rPr>
                <w:b/>
                <w:bCs/>
              </w:rPr>
              <w:t>HEF 2101 SAĞLIKTA BÜTÜNLEŞTİRİCİ YAKLAŞIM</w:t>
            </w:r>
          </w:p>
          <w:bookmarkEnd w:id="348"/>
          <w:p w14:paraId="66CED82D" w14:textId="51217DF2" w:rsidR="002954EA" w:rsidRPr="002E2975" w:rsidRDefault="00971A69" w:rsidP="00A550E4">
            <w:pPr>
              <w:spacing w:before="0" w:after="0"/>
              <w:jc w:val="center"/>
              <w:rPr>
                <w:rFonts w:eastAsia="Times New Roman"/>
                <w:lang w:eastAsia="tr-TR"/>
              </w:rPr>
            </w:pPr>
            <w:r>
              <w:rPr>
                <w:rFonts w:eastAsia="Times New Roman"/>
                <w:lang w:eastAsia="tr-TR"/>
              </w:rPr>
              <w:t>2025-2026 Öğretim Yılı, Güz Yarıyılı</w:t>
            </w:r>
          </w:p>
          <w:p w14:paraId="3BF98FDA" w14:textId="5628659B" w:rsidR="00E065A9" w:rsidRPr="002E2975" w:rsidRDefault="00E065A9" w:rsidP="00A550E4">
            <w:pPr>
              <w:spacing w:before="0" w:after="0"/>
              <w:jc w:val="center"/>
              <w:rPr>
                <w:rFonts w:eastAsia="Times New Roman"/>
                <w:lang w:eastAsia="tr-TR"/>
              </w:rPr>
            </w:pPr>
          </w:p>
        </w:tc>
      </w:tr>
      <w:tr w:rsidR="00E065A9" w:rsidRPr="00E065A9" w14:paraId="2A352B5F" w14:textId="77777777" w:rsidTr="00F77071">
        <w:trPr>
          <w:trHeight w:val="226"/>
        </w:trPr>
        <w:tc>
          <w:tcPr>
            <w:tcW w:w="4817" w:type="dxa"/>
            <w:gridSpan w:val="6"/>
          </w:tcPr>
          <w:p w14:paraId="3F4A8BF0" w14:textId="241EDA1D" w:rsidR="00E065A9" w:rsidRPr="00E065A9" w:rsidRDefault="00E065A9" w:rsidP="00A550E4">
            <w:pPr>
              <w:spacing w:before="0" w:after="0"/>
              <w:rPr>
                <w:rFonts w:eastAsia="Times New Roman"/>
                <w:b/>
                <w:lang w:eastAsia="tr-TR"/>
              </w:rPr>
            </w:pPr>
            <w:r w:rsidRPr="00E065A9">
              <w:rPr>
                <w:rFonts w:eastAsia="Times New Roman"/>
                <w:b/>
                <w:lang w:eastAsia="tr-TR"/>
              </w:rPr>
              <w:t xml:space="preserve">Dersi </w:t>
            </w:r>
            <w:r w:rsidR="002B5F10">
              <w:rPr>
                <w:rFonts w:eastAsia="Times New Roman"/>
                <w:b/>
                <w:lang w:eastAsia="tr-TR"/>
              </w:rPr>
              <w:t>ve</w:t>
            </w:r>
            <w:r w:rsidRPr="00E065A9">
              <w:rPr>
                <w:rFonts w:eastAsia="Times New Roman"/>
                <w:b/>
                <w:lang w:eastAsia="tr-TR"/>
              </w:rPr>
              <w:t xml:space="preserve">ren Birim(ler): </w:t>
            </w:r>
            <w:r w:rsidRPr="00E065A9">
              <w:rPr>
                <w:rFonts w:eastAsia="Times New Roman"/>
                <w:lang w:eastAsia="tr-TR"/>
              </w:rPr>
              <w:t>Hemşirelik Fakültesi</w:t>
            </w:r>
          </w:p>
        </w:tc>
        <w:tc>
          <w:tcPr>
            <w:tcW w:w="4252" w:type="dxa"/>
            <w:gridSpan w:val="6"/>
          </w:tcPr>
          <w:p w14:paraId="29E751AD" w14:textId="77777777" w:rsidR="00E065A9" w:rsidRPr="00E065A9" w:rsidRDefault="00E065A9" w:rsidP="00A550E4">
            <w:pPr>
              <w:spacing w:before="0" w:after="0"/>
              <w:rPr>
                <w:rFonts w:eastAsia="Times New Roman"/>
                <w:b/>
                <w:lang w:eastAsia="tr-TR"/>
              </w:rPr>
            </w:pPr>
            <w:r w:rsidRPr="00E065A9">
              <w:rPr>
                <w:rFonts w:eastAsia="Times New Roman"/>
                <w:b/>
                <w:lang w:eastAsia="tr-TR"/>
              </w:rPr>
              <w:t xml:space="preserve">Dersi Alan Birim(ler): </w:t>
            </w:r>
            <w:r w:rsidRPr="00E065A9">
              <w:rPr>
                <w:rFonts w:eastAsia="Times New Roman"/>
                <w:lang w:eastAsia="tr-TR"/>
              </w:rPr>
              <w:t>Hemşirelik Fakültesi</w:t>
            </w:r>
          </w:p>
        </w:tc>
      </w:tr>
      <w:tr w:rsidR="00E065A9" w:rsidRPr="00E065A9" w14:paraId="2591F788" w14:textId="77777777" w:rsidTr="00F77071">
        <w:trPr>
          <w:trHeight w:val="226"/>
        </w:trPr>
        <w:tc>
          <w:tcPr>
            <w:tcW w:w="4817" w:type="dxa"/>
            <w:gridSpan w:val="6"/>
          </w:tcPr>
          <w:p w14:paraId="54CDA6F7" w14:textId="77777777" w:rsidR="00E065A9" w:rsidRPr="00E065A9" w:rsidRDefault="00E065A9" w:rsidP="00A550E4">
            <w:pPr>
              <w:spacing w:before="0" w:after="0"/>
              <w:rPr>
                <w:rFonts w:eastAsia="Times New Roman"/>
                <w:b/>
                <w:lang w:eastAsia="tr-TR"/>
              </w:rPr>
            </w:pPr>
            <w:r w:rsidRPr="00E065A9">
              <w:rPr>
                <w:rFonts w:eastAsia="Times New Roman"/>
                <w:b/>
                <w:lang w:eastAsia="tr-TR"/>
              </w:rPr>
              <w:t xml:space="preserve">Bölüm Adı: </w:t>
            </w:r>
            <w:r w:rsidRPr="00E065A9">
              <w:rPr>
                <w:rFonts w:eastAsia="Times New Roman"/>
                <w:lang w:eastAsia="tr-TR"/>
              </w:rPr>
              <w:t>Hemşirelik</w:t>
            </w:r>
          </w:p>
        </w:tc>
        <w:tc>
          <w:tcPr>
            <w:tcW w:w="4252" w:type="dxa"/>
            <w:gridSpan w:val="6"/>
          </w:tcPr>
          <w:p w14:paraId="708B2832" w14:textId="77777777" w:rsidR="00E065A9" w:rsidRPr="00E065A9" w:rsidRDefault="00E065A9" w:rsidP="00A550E4">
            <w:pPr>
              <w:spacing w:before="0" w:after="0"/>
              <w:rPr>
                <w:rFonts w:eastAsia="Times New Roman"/>
                <w:b/>
                <w:lang w:eastAsia="tr-TR"/>
              </w:rPr>
            </w:pPr>
            <w:r w:rsidRPr="00E065A9">
              <w:rPr>
                <w:rFonts w:eastAsia="Times New Roman"/>
                <w:b/>
                <w:lang w:eastAsia="tr-TR"/>
              </w:rPr>
              <w:t xml:space="preserve">Dersin Adı: </w:t>
            </w:r>
            <w:r w:rsidRPr="00E065A9">
              <w:rPr>
                <w:rFonts w:eastAsia="Times New Roman"/>
                <w:bCs/>
                <w:lang w:eastAsia="tr-TR"/>
              </w:rPr>
              <w:t>Sağlıkta Bütünleştirici Yaklaşım</w:t>
            </w:r>
          </w:p>
        </w:tc>
      </w:tr>
      <w:tr w:rsidR="00E065A9" w:rsidRPr="00E065A9" w14:paraId="2FBB2D2E" w14:textId="77777777" w:rsidTr="00F77071">
        <w:trPr>
          <w:trHeight w:val="218"/>
        </w:trPr>
        <w:tc>
          <w:tcPr>
            <w:tcW w:w="4817" w:type="dxa"/>
            <w:gridSpan w:val="6"/>
          </w:tcPr>
          <w:p w14:paraId="6BD1EF80" w14:textId="77777777" w:rsidR="00E065A9" w:rsidRPr="00E065A9" w:rsidRDefault="00E065A9" w:rsidP="00A550E4">
            <w:pPr>
              <w:spacing w:before="0" w:after="0"/>
              <w:rPr>
                <w:rFonts w:eastAsia="Times New Roman"/>
                <w:b/>
                <w:lang w:eastAsia="tr-TR"/>
              </w:rPr>
            </w:pPr>
            <w:r w:rsidRPr="00E065A9">
              <w:rPr>
                <w:rFonts w:eastAsia="Times New Roman"/>
                <w:b/>
                <w:lang w:eastAsia="tr-TR"/>
              </w:rPr>
              <w:t xml:space="preserve">Dersin Düzeyi: </w:t>
            </w:r>
            <w:r w:rsidRPr="00E065A9">
              <w:rPr>
                <w:rFonts w:eastAsia="Times New Roman"/>
                <w:lang w:eastAsia="tr-TR"/>
              </w:rPr>
              <w:t>Lisans</w:t>
            </w:r>
          </w:p>
        </w:tc>
        <w:tc>
          <w:tcPr>
            <w:tcW w:w="4252" w:type="dxa"/>
            <w:gridSpan w:val="6"/>
          </w:tcPr>
          <w:p w14:paraId="6FDDEC32" w14:textId="77777777" w:rsidR="00E065A9" w:rsidRPr="00E065A9" w:rsidRDefault="00E065A9" w:rsidP="00A550E4">
            <w:pPr>
              <w:spacing w:before="0" w:after="0"/>
              <w:rPr>
                <w:rFonts w:eastAsia="Times New Roman"/>
                <w:b/>
                <w:lang w:eastAsia="tr-TR"/>
              </w:rPr>
            </w:pPr>
            <w:r w:rsidRPr="00E065A9">
              <w:rPr>
                <w:rFonts w:eastAsia="Times New Roman"/>
                <w:b/>
                <w:lang w:eastAsia="tr-TR"/>
              </w:rPr>
              <w:t>Dersin Kodu:</w:t>
            </w:r>
            <w:r w:rsidRPr="00E065A9">
              <w:rPr>
                <w:rFonts w:eastAsia="Times New Roman"/>
                <w:b/>
                <w:lang w:eastAsia="tr-TR"/>
              </w:rPr>
              <w:tab/>
            </w:r>
            <w:r w:rsidRPr="00E065A9">
              <w:rPr>
                <w:rFonts w:eastAsia="Times New Roman"/>
                <w:bCs/>
                <w:lang w:eastAsia="tr-TR"/>
              </w:rPr>
              <w:t>HEF 2101</w:t>
            </w:r>
          </w:p>
        </w:tc>
      </w:tr>
      <w:tr w:rsidR="00E065A9" w:rsidRPr="00E065A9" w14:paraId="37B815A4" w14:textId="77777777" w:rsidTr="00F77071">
        <w:trPr>
          <w:trHeight w:val="226"/>
        </w:trPr>
        <w:tc>
          <w:tcPr>
            <w:tcW w:w="4817" w:type="dxa"/>
            <w:gridSpan w:val="6"/>
          </w:tcPr>
          <w:p w14:paraId="3AC110A8" w14:textId="77777777" w:rsidR="00E065A9" w:rsidRPr="00E065A9" w:rsidRDefault="00E065A9" w:rsidP="00A550E4">
            <w:pPr>
              <w:spacing w:before="0" w:after="0"/>
              <w:rPr>
                <w:rFonts w:eastAsia="Times New Roman"/>
                <w:b/>
                <w:lang w:eastAsia="tr-TR"/>
              </w:rPr>
            </w:pPr>
            <w:r w:rsidRPr="00E065A9">
              <w:rPr>
                <w:rFonts w:eastAsia="Times New Roman"/>
                <w:b/>
                <w:lang w:eastAsia="tr-TR"/>
              </w:rPr>
              <w:t xml:space="preserve">Formun Düzenlenme/Yenilenme Tarihi: </w:t>
            </w:r>
            <w:r w:rsidRPr="00E065A9">
              <w:rPr>
                <w:rFonts w:eastAsia="Times New Roman"/>
                <w:bCs/>
                <w:lang w:eastAsia="tr-TR"/>
              </w:rPr>
              <w:t>06.09.2025</w:t>
            </w:r>
          </w:p>
        </w:tc>
        <w:tc>
          <w:tcPr>
            <w:tcW w:w="4252" w:type="dxa"/>
            <w:gridSpan w:val="6"/>
          </w:tcPr>
          <w:p w14:paraId="1BA8D9CC" w14:textId="77777777" w:rsidR="00E065A9" w:rsidRPr="00E065A9" w:rsidRDefault="00E065A9" w:rsidP="00A550E4">
            <w:pPr>
              <w:spacing w:before="0" w:after="0"/>
              <w:rPr>
                <w:rFonts w:eastAsia="Times New Roman"/>
                <w:lang w:eastAsia="tr-TR"/>
              </w:rPr>
            </w:pPr>
            <w:r w:rsidRPr="00E065A9">
              <w:rPr>
                <w:rFonts w:eastAsia="Times New Roman"/>
                <w:b/>
                <w:lang w:eastAsia="tr-TR"/>
              </w:rPr>
              <w:t xml:space="preserve">Dersin Türü: </w:t>
            </w:r>
            <w:r w:rsidRPr="00E065A9">
              <w:rPr>
                <w:rFonts w:eastAsia="Times New Roman"/>
                <w:lang w:eastAsia="tr-TR"/>
              </w:rPr>
              <w:t>Seçmeli</w:t>
            </w:r>
          </w:p>
        </w:tc>
      </w:tr>
      <w:tr w:rsidR="00E065A9" w:rsidRPr="00E065A9" w14:paraId="333410C9" w14:textId="77777777" w:rsidTr="00F77071">
        <w:trPr>
          <w:trHeight w:val="1117"/>
        </w:trPr>
        <w:tc>
          <w:tcPr>
            <w:tcW w:w="4817" w:type="dxa"/>
            <w:gridSpan w:val="6"/>
          </w:tcPr>
          <w:p w14:paraId="2C2306B3" w14:textId="77777777" w:rsidR="00E065A9" w:rsidRPr="00E065A9" w:rsidRDefault="00E065A9" w:rsidP="00A550E4">
            <w:pPr>
              <w:spacing w:before="0" w:after="0"/>
              <w:rPr>
                <w:rFonts w:eastAsia="Times New Roman"/>
                <w:b/>
                <w:lang w:eastAsia="tr-TR"/>
              </w:rPr>
            </w:pPr>
            <w:bookmarkStart w:id="349" w:name="_Hlk154059730"/>
            <w:r w:rsidRPr="00E065A9">
              <w:rPr>
                <w:rFonts w:eastAsia="Times New Roman"/>
                <w:b/>
                <w:lang w:eastAsia="tr-TR"/>
              </w:rPr>
              <w:t xml:space="preserve">Dersin Öğretim Dili: </w:t>
            </w:r>
            <w:r w:rsidRPr="00E065A9">
              <w:rPr>
                <w:rFonts w:eastAsia="Times New Roman"/>
                <w:lang w:eastAsia="tr-TR"/>
              </w:rPr>
              <w:t>Türkçe</w:t>
            </w:r>
            <w:r w:rsidRPr="00E065A9">
              <w:rPr>
                <w:rFonts w:eastAsia="Times New Roman"/>
                <w:b/>
                <w:lang w:eastAsia="tr-TR"/>
              </w:rPr>
              <w:t xml:space="preserve"> </w:t>
            </w:r>
          </w:p>
        </w:tc>
        <w:tc>
          <w:tcPr>
            <w:tcW w:w="4252" w:type="dxa"/>
            <w:gridSpan w:val="6"/>
          </w:tcPr>
          <w:p w14:paraId="56C4DDDD" w14:textId="77777777" w:rsidR="00E065A9" w:rsidRPr="00E065A9" w:rsidRDefault="00E065A9" w:rsidP="00A550E4">
            <w:pPr>
              <w:spacing w:before="0" w:after="0"/>
              <w:rPr>
                <w:rFonts w:eastAsia="Times New Roman"/>
                <w:b/>
                <w:lang w:eastAsia="tr-TR"/>
              </w:rPr>
            </w:pPr>
            <w:r w:rsidRPr="00E065A9">
              <w:rPr>
                <w:rFonts w:eastAsia="Times New Roman"/>
                <w:b/>
                <w:lang w:eastAsia="tr-TR"/>
              </w:rPr>
              <w:t xml:space="preserve">Dersin Öğretim Üyesi/Üyeleri: </w:t>
            </w:r>
          </w:p>
          <w:p w14:paraId="59804325" w14:textId="77777777" w:rsidR="00E065A9" w:rsidRPr="00E065A9" w:rsidRDefault="00E065A9" w:rsidP="00A550E4">
            <w:pPr>
              <w:spacing w:before="0" w:after="0"/>
              <w:rPr>
                <w:rFonts w:eastAsia="Times New Roman"/>
                <w:lang w:eastAsia="tr-TR"/>
              </w:rPr>
            </w:pPr>
            <w:r w:rsidRPr="00E065A9">
              <w:rPr>
                <w:rFonts w:eastAsia="Times New Roman"/>
                <w:lang w:eastAsia="tr-TR"/>
              </w:rPr>
              <w:t>Prof. Dr. Özlem KÜÇÜKGÜÇLÜ</w:t>
            </w:r>
          </w:p>
          <w:p w14:paraId="289CD6CF" w14:textId="77777777" w:rsidR="00E065A9" w:rsidRPr="00E065A9" w:rsidRDefault="00E065A9" w:rsidP="00A550E4">
            <w:pPr>
              <w:spacing w:before="0" w:after="0"/>
              <w:rPr>
                <w:rFonts w:eastAsia="Times New Roman"/>
                <w:lang w:eastAsia="tr-TR"/>
              </w:rPr>
            </w:pPr>
            <w:r w:rsidRPr="00E065A9">
              <w:rPr>
                <w:rFonts w:eastAsia="Times New Roman"/>
                <w:lang w:eastAsia="tr-TR"/>
              </w:rPr>
              <w:t>Prof. Dr. Özlem UĞUR</w:t>
            </w:r>
          </w:p>
          <w:p w14:paraId="23E97A0C" w14:textId="77777777" w:rsidR="00E065A9" w:rsidRPr="00E065A9" w:rsidRDefault="00E065A9" w:rsidP="00A550E4">
            <w:pPr>
              <w:spacing w:before="0" w:after="0"/>
              <w:rPr>
                <w:rFonts w:eastAsia="Times New Roman"/>
                <w:lang w:eastAsia="tr-TR"/>
              </w:rPr>
            </w:pPr>
            <w:r w:rsidRPr="00E065A9">
              <w:rPr>
                <w:rFonts w:eastAsia="Times New Roman"/>
                <w:lang w:eastAsia="tr-TR"/>
              </w:rPr>
              <w:t>Dr. Öğr. Üyesi Cahide AYİK</w:t>
            </w:r>
          </w:p>
          <w:p w14:paraId="4EFBF6B3" w14:textId="77777777" w:rsidR="00E065A9" w:rsidRPr="00E065A9" w:rsidRDefault="00E065A9" w:rsidP="00A550E4">
            <w:pPr>
              <w:spacing w:before="0" w:after="0"/>
              <w:rPr>
                <w:rFonts w:eastAsia="Times New Roman"/>
                <w:lang w:eastAsia="tr-TR"/>
              </w:rPr>
            </w:pPr>
            <w:r w:rsidRPr="00E065A9">
              <w:rPr>
                <w:rFonts w:eastAsia="Times New Roman"/>
                <w:lang w:eastAsia="tr-TR"/>
              </w:rPr>
              <w:t>Dr.Öğr. Üyesi Gizem GÖKTUNA</w:t>
            </w:r>
          </w:p>
        </w:tc>
      </w:tr>
      <w:tr w:rsidR="00E065A9" w:rsidRPr="00E065A9" w14:paraId="6035A1F4" w14:textId="77777777" w:rsidTr="00F77071">
        <w:trPr>
          <w:trHeight w:val="226"/>
        </w:trPr>
        <w:tc>
          <w:tcPr>
            <w:tcW w:w="4817" w:type="dxa"/>
            <w:gridSpan w:val="6"/>
          </w:tcPr>
          <w:p w14:paraId="6F74CE1A" w14:textId="77777777" w:rsidR="00E065A9" w:rsidRPr="00E065A9" w:rsidRDefault="00E065A9" w:rsidP="00A550E4">
            <w:pPr>
              <w:spacing w:before="0" w:after="0"/>
              <w:rPr>
                <w:rFonts w:eastAsia="Times New Roman"/>
                <w:b/>
                <w:lang w:eastAsia="tr-TR"/>
              </w:rPr>
            </w:pPr>
            <w:r w:rsidRPr="00E065A9">
              <w:rPr>
                <w:rFonts w:eastAsia="Times New Roman"/>
                <w:b/>
                <w:lang w:eastAsia="tr-TR"/>
              </w:rPr>
              <w:t xml:space="preserve">Dersin Önkoşulu: </w:t>
            </w:r>
            <w:r w:rsidRPr="00E065A9">
              <w:rPr>
                <w:rFonts w:eastAsia="Times New Roman"/>
                <w:lang w:eastAsia="tr-TR"/>
              </w:rPr>
              <w:t>-</w:t>
            </w:r>
          </w:p>
        </w:tc>
        <w:tc>
          <w:tcPr>
            <w:tcW w:w="4252" w:type="dxa"/>
            <w:gridSpan w:val="6"/>
          </w:tcPr>
          <w:p w14:paraId="6F13A88A" w14:textId="77777777" w:rsidR="00E065A9" w:rsidRPr="00E065A9" w:rsidRDefault="00E065A9" w:rsidP="00A550E4">
            <w:pPr>
              <w:spacing w:before="0" w:after="0"/>
              <w:rPr>
                <w:rFonts w:eastAsia="Times New Roman"/>
                <w:b/>
                <w:lang w:eastAsia="tr-TR"/>
              </w:rPr>
            </w:pPr>
            <w:r w:rsidRPr="00E065A9">
              <w:rPr>
                <w:rFonts w:eastAsia="Times New Roman"/>
                <w:b/>
                <w:lang w:eastAsia="tr-TR"/>
              </w:rPr>
              <w:t>Önkoşul Olduğu Ders:</w:t>
            </w:r>
            <w:r w:rsidRPr="00E065A9">
              <w:rPr>
                <w:rFonts w:eastAsia="Times New Roman"/>
                <w:lang w:eastAsia="tr-TR"/>
              </w:rPr>
              <w:t xml:space="preserve"> -</w:t>
            </w:r>
          </w:p>
        </w:tc>
      </w:tr>
      <w:tr w:rsidR="00E065A9" w:rsidRPr="00E065A9" w14:paraId="46B240BF" w14:textId="77777777" w:rsidTr="00F77071">
        <w:trPr>
          <w:trHeight w:val="322"/>
        </w:trPr>
        <w:tc>
          <w:tcPr>
            <w:tcW w:w="4817" w:type="dxa"/>
            <w:gridSpan w:val="6"/>
          </w:tcPr>
          <w:p w14:paraId="0492F62B" w14:textId="77777777" w:rsidR="00E065A9" w:rsidRPr="00E065A9" w:rsidRDefault="00E065A9" w:rsidP="00A550E4">
            <w:pPr>
              <w:spacing w:before="0" w:after="0"/>
              <w:rPr>
                <w:rFonts w:eastAsia="Times New Roman"/>
                <w:lang w:eastAsia="tr-TR"/>
              </w:rPr>
            </w:pPr>
            <w:r w:rsidRPr="00E065A9">
              <w:rPr>
                <w:rFonts w:eastAsia="Times New Roman"/>
                <w:b/>
                <w:lang w:eastAsia="tr-TR"/>
              </w:rPr>
              <w:t xml:space="preserve">Haftalık Ders Saati: </w:t>
            </w:r>
            <w:r w:rsidRPr="00E065A9">
              <w:rPr>
                <w:rFonts w:eastAsia="Times New Roman"/>
                <w:lang w:eastAsia="tr-TR"/>
              </w:rPr>
              <w:t>2 saat</w:t>
            </w:r>
          </w:p>
          <w:p w14:paraId="14FA9203" w14:textId="77777777" w:rsidR="00E065A9" w:rsidRPr="00E065A9" w:rsidRDefault="00E065A9" w:rsidP="00A550E4">
            <w:pPr>
              <w:spacing w:before="0" w:after="0"/>
              <w:rPr>
                <w:rFonts w:eastAsia="Times New Roman"/>
                <w:i/>
                <w:lang w:eastAsia="tr-TR"/>
              </w:rPr>
            </w:pPr>
          </w:p>
        </w:tc>
        <w:tc>
          <w:tcPr>
            <w:tcW w:w="4252" w:type="dxa"/>
            <w:gridSpan w:val="6"/>
          </w:tcPr>
          <w:p w14:paraId="6BC02E04" w14:textId="77777777" w:rsidR="00E065A9" w:rsidRPr="00E065A9" w:rsidRDefault="00E065A9" w:rsidP="00A550E4">
            <w:pPr>
              <w:spacing w:before="0" w:after="0"/>
              <w:rPr>
                <w:rFonts w:eastAsia="Times New Roman"/>
                <w:lang w:eastAsia="tr-TR"/>
              </w:rPr>
            </w:pPr>
            <w:r w:rsidRPr="00E065A9">
              <w:rPr>
                <w:rFonts w:eastAsia="Times New Roman"/>
                <w:b/>
                <w:lang w:eastAsia="tr-TR"/>
              </w:rPr>
              <w:t xml:space="preserve">Ders Koordinatörü (Ders girişlerinden sorumlu olan kişi): </w:t>
            </w:r>
            <w:r w:rsidRPr="00E065A9">
              <w:rPr>
                <w:rFonts w:eastAsia="Times New Roman"/>
                <w:lang w:eastAsia="tr-TR"/>
              </w:rPr>
              <w:t>Prof. Dr. Özlem KÜÇÜKGÜÇLÜ</w:t>
            </w:r>
          </w:p>
        </w:tc>
      </w:tr>
      <w:bookmarkEnd w:id="349"/>
      <w:tr w:rsidR="006C60A3" w:rsidRPr="00E065A9" w14:paraId="47A3F11A" w14:textId="77777777" w:rsidTr="00F77071">
        <w:trPr>
          <w:trHeight w:val="226"/>
        </w:trPr>
        <w:tc>
          <w:tcPr>
            <w:tcW w:w="1517" w:type="dxa"/>
            <w:gridSpan w:val="2"/>
          </w:tcPr>
          <w:p w14:paraId="3F6AAB70" w14:textId="6B55660D" w:rsidR="006C60A3" w:rsidRPr="005C6F3C" w:rsidRDefault="006C60A3" w:rsidP="00A550E4">
            <w:pPr>
              <w:spacing w:before="0" w:after="0"/>
              <w:jc w:val="center"/>
              <w:rPr>
                <w:rFonts w:eastAsia="Times New Roman"/>
                <w:b/>
                <w:bCs/>
                <w:lang w:eastAsia="tr-TR"/>
              </w:rPr>
            </w:pPr>
            <w:r w:rsidRPr="005C6F3C">
              <w:rPr>
                <w:rFonts w:eastAsia="Times New Roman"/>
                <w:b/>
                <w:bCs/>
                <w:lang w:eastAsia="tr-TR"/>
              </w:rPr>
              <w:t>Teori</w:t>
            </w:r>
          </w:p>
        </w:tc>
        <w:tc>
          <w:tcPr>
            <w:tcW w:w="1547" w:type="dxa"/>
          </w:tcPr>
          <w:p w14:paraId="7A3FCF89" w14:textId="4638E859" w:rsidR="006C60A3" w:rsidRPr="005C6F3C" w:rsidRDefault="006C60A3" w:rsidP="00A550E4">
            <w:pPr>
              <w:spacing w:before="0" w:after="0"/>
              <w:jc w:val="center"/>
              <w:rPr>
                <w:rFonts w:eastAsia="Times New Roman"/>
                <w:b/>
                <w:bCs/>
                <w:lang w:eastAsia="tr-TR"/>
              </w:rPr>
            </w:pPr>
            <w:r w:rsidRPr="005C6F3C">
              <w:rPr>
                <w:rFonts w:eastAsia="Times New Roman"/>
                <w:b/>
                <w:bCs/>
                <w:lang w:eastAsia="tr-TR"/>
              </w:rPr>
              <w:t>Uygulama</w:t>
            </w:r>
          </w:p>
        </w:tc>
        <w:tc>
          <w:tcPr>
            <w:tcW w:w="1753" w:type="dxa"/>
            <w:gridSpan w:val="3"/>
          </w:tcPr>
          <w:p w14:paraId="7D09B187" w14:textId="10368044" w:rsidR="006C60A3" w:rsidRPr="005C6F3C" w:rsidRDefault="006C60A3" w:rsidP="00A550E4">
            <w:pPr>
              <w:spacing w:before="0" w:after="0"/>
              <w:jc w:val="center"/>
              <w:rPr>
                <w:rFonts w:eastAsia="Times New Roman"/>
                <w:b/>
                <w:bCs/>
                <w:lang w:eastAsia="tr-TR"/>
              </w:rPr>
            </w:pPr>
            <w:r w:rsidRPr="005C6F3C">
              <w:rPr>
                <w:rFonts w:eastAsia="Times New Roman"/>
                <w:b/>
                <w:bCs/>
                <w:lang w:eastAsia="tr-TR"/>
              </w:rPr>
              <w:t>Laboratuvar</w:t>
            </w:r>
          </w:p>
        </w:tc>
        <w:tc>
          <w:tcPr>
            <w:tcW w:w="4252" w:type="dxa"/>
            <w:gridSpan w:val="6"/>
          </w:tcPr>
          <w:p w14:paraId="77EC847F" w14:textId="77777777" w:rsidR="006C60A3" w:rsidRPr="005C6F3C" w:rsidRDefault="006C60A3" w:rsidP="00A550E4">
            <w:pPr>
              <w:spacing w:before="0" w:after="0"/>
              <w:rPr>
                <w:rFonts w:eastAsia="Times New Roman"/>
                <w:lang w:eastAsia="tr-TR"/>
              </w:rPr>
            </w:pPr>
            <w:r w:rsidRPr="005C6F3C">
              <w:rPr>
                <w:rFonts w:eastAsia="Times New Roman"/>
                <w:b/>
                <w:lang w:eastAsia="tr-TR"/>
              </w:rPr>
              <w:t xml:space="preserve">Dersin Ulusal Kredisi: </w:t>
            </w:r>
            <w:r w:rsidRPr="005C6F3C">
              <w:rPr>
                <w:rFonts w:eastAsia="Times New Roman"/>
                <w:lang w:eastAsia="tr-TR"/>
              </w:rPr>
              <w:t>2</w:t>
            </w:r>
          </w:p>
        </w:tc>
      </w:tr>
      <w:tr w:rsidR="00E065A9" w:rsidRPr="00E065A9" w14:paraId="5254246A" w14:textId="77777777" w:rsidTr="00F77071">
        <w:trPr>
          <w:trHeight w:val="226"/>
        </w:trPr>
        <w:tc>
          <w:tcPr>
            <w:tcW w:w="1517" w:type="dxa"/>
            <w:gridSpan w:val="2"/>
          </w:tcPr>
          <w:p w14:paraId="77653AC0" w14:textId="77777777" w:rsidR="00E065A9" w:rsidRPr="005C6F3C" w:rsidRDefault="00E065A9" w:rsidP="00A550E4">
            <w:pPr>
              <w:spacing w:before="0" w:after="0"/>
              <w:jc w:val="center"/>
              <w:rPr>
                <w:rFonts w:eastAsia="Times New Roman"/>
                <w:lang w:eastAsia="tr-TR"/>
              </w:rPr>
            </w:pPr>
            <w:r w:rsidRPr="005C6F3C">
              <w:rPr>
                <w:rFonts w:eastAsia="Times New Roman"/>
                <w:lang w:eastAsia="tr-TR"/>
              </w:rPr>
              <w:t>2</w:t>
            </w:r>
          </w:p>
        </w:tc>
        <w:tc>
          <w:tcPr>
            <w:tcW w:w="1547" w:type="dxa"/>
          </w:tcPr>
          <w:p w14:paraId="018BBC75" w14:textId="77777777" w:rsidR="00E065A9" w:rsidRPr="005C6F3C" w:rsidRDefault="00E065A9" w:rsidP="00A550E4">
            <w:pPr>
              <w:spacing w:before="0" w:after="0"/>
              <w:jc w:val="center"/>
              <w:rPr>
                <w:rFonts w:eastAsia="Times New Roman"/>
                <w:lang w:eastAsia="tr-TR"/>
              </w:rPr>
            </w:pPr>
            <w:r w:rsidRPr="005C6F3C">
              <w:rPr>
                <w:rFonts w:eastAsia="Times New Roman"/>
                <w:lang w:eastAsia="tr-TR"/>
              </w:rPr>
              <w:t>-</w:t>
            </w:r>
          </w:p>
        </w:tc>
        <w:tc>
          <w:tcPr>
            <w:tcW w:w="1753" w:type="dxa"/>
            <w:gridSpan w:val="3"/>
          </w:tcPr>
          <w:p w14:paraId="68C98CC6" w14:textId="77777777" w:rsidR="00E065A9" w:rsidRPr="005C6F3C" w:rsidRDefault="00E065A9" w:rsidP="00A550E4">
            <w:pPr>
              <w:spacing w:before="0" w:after="0"/>
              <w:jc w:val="center"/>
              <w:rPr>
                <w:rFonts w:eastAsia="Times New Roman"/>
                <w:lang w:eastAsia="tr-TR"/>
              </w:rPr>
            </w:pPr>
            <w:r w:rsidRPr="005C6F3C">
              <w:rPr>
                <w:rFonts w:eastAsia="Times New Roman"/>
                <w:lang w:eastAsia="tr-TR"/>
              </w:rPr>
              <w:t>-</w:t>
            </w:r>
          </w:p>
        </w:tc>
        <w:tc>
          <w:tcPr>
            <w:tcW w:w="4252" w:type="dxa"/>
            <w:gridSpan w:val="6"/>
          </w:tcPr>
          <w:p w14:paraId="172A7195" w14:textId="77777777" w:rsidR="00E065A9" w:rsidRPr="005C6F3C" w:rsidRDefault="00E065A9" w:rsidP="00A550E4">
            <w:pPr>
              <w:spacing w:before="0" w:after="0"/>
              <w:rPr>
                <w:rFonts w:eastAsia="Times New Roman"/>
                <w:lang w:eastAsia="tr-TR"/>
              </w:rPr>
            </w:pPr>
            <w:r w:rsidRPr="005C6F3C">
              <w:rPr>
                <w:rFonts w:eastAsia="Times New Roman"/>
                <w:b/>
                <w:lang w:eastAsia="tr-TR"/>
              </w:rPr>
              <w:t xml:space="preserve">Dersin AKTS Kredisi: </w:t>
            </w:r>
            <w:r w:rsidRPr="005C6F3C">
              <w:rPr>
                <w:rFonts w:eastAsia="Times New Roman"/>
                <w:lang w:eastAsia="tr-TR"/>
              </w:rPr>
              <w:t>2</w:t>
            </w:r>
          </w:p>
        </w:tc>
      </w:tr>
      <w:tr w:rsidR="00F77071" w:rsidRPr="00E065A9" w14:paraId="0F5BBA71" w14:textId="77777777" w:rsidTr="00F77071">
        <w:trPr>
          <w:trHeight w:val="226"/>
        </w:trPr>
        <w:tc>
          <w:tcPr>
            <w:tcW w:w="1517" w:type="dxa"/>
            <w:gridSpan w:val="2"/>
          </w:tcPr>
          <w:p w14:paraId="169845F4" w14:textId="2FC8C07F" w:rsidR="00F77071" w:rsidRPr="005C6F3C" w:rsidRDefault="00F77071" w:rsidP="00A550E4">
            <w:pPr>
              <w:spacing w:before="0" w:after="0"/>
              <w:jc w:val="center"/>
              <w:rPr>
                <w:rFonts w:eastAsia="Times New Roman"/>
                <w:lang w:eastAsia="tr-TR"/>
              </w:rPr>
            </w:pPr>
            <w:r w:rsidRPr="005C6F3C">
              <w:rPr>
                <w:rFonts w:eastAsia="Calibri"/>
                <w:bCs/>
              </w:rPr>
              <w:t>Şube / Şube Öğrenci sayısı</w:t>
            </w:r>
          </w:p>
        </w:tc>
        <w:tc>
          <w:tcPr>
            <w:tcW w:w="1547" w:type="dxa"/>
          </w:tcPr>
          <w:p w14:paraId="6AC05125" w14:textId="2A44143D" w:rsidR="00F77071" w:rsidRPr="005C6F3C" w:rsidRDefault="00F77071" w:rsidP="00A550E4">
            <w:pPr>
              <w:spacing w:before="0" w:after="0"/>
              <w:jc w:val="center"/>
              <w:rPr>
                <w:rFonts w:eastAsia="Times New Roman"/>
                <w:lang w:eastAsia="tr-TR"/>
              </w:rPr>
            </w:pPr>
            <w:r w:rsidRPr="005C6F3C">
              <w:rPr>
                <w:rFonts w:eastAsia="Calibri"/>
                <w:bCs/>
              </w:rPr>
              <w:t>Şube / Şube Öğrenci sayısı</w:t>
            </w:r>
          </w:p>
        </w:tc>
        <w:tc>
          <w:tcPr>
            <w:tcW w:w="1753" w:type="dxa"/>
            <w:gridSpan w:val="3"/>
          </w:tcPr>
          <w:p w14:paraId="6EF5D86C" w14:textId="0F8EFE5F" w:rsidR="00F77071" w:rsidRPr="005C6F3C" w:rsidRDefault="00F77071" w:rsidP="00A550E4">
            <w:pPr>
              <w:spacing w:before="0" w:after="0"/>
              <w:jc w:val="center"/>
              <w:rPr>
                <w:rFonts w:eastAsia="Times New Roman"/>
                <w:lang w:eastAsia="tr-TR"/>
              </w:rPr>
            </w:pPr>
            <w:r w:rsidRPr="005C6F3C">
              <w:rPr>
                <w:rFonts w:eastAsia="Calibri"/>
                <w:bCs/>
              </w:rPr>
              <w:t>Şube / Şube Öğrenci sayısı</w:t>
            </w:r>
          </w:p>
        </w:tc>
        <w:tc>
          <w:tcPr>
            <w:tcW w:w="4252" w:type="dxa"/>
            <w:gridSpan w:val="6"/>
          </w:tcPr>
          <w:p w14:paraId="687C9B39" w14:textId="3ED0B61E" w:rsidR="00F77071" w:rsidRPr="005C6F3C" w:rsidRDefault="00F77071" w:rsidP="00A550E4">
            <w:pPr>
              <w:spacing w:before="0" w:after="0"/>
              <w:rPr>
                <w:rFonts w:eastAsia="Times New Roman"/>
                <w:b/>
                <w:lang w:eastAsia="tr-TR"/>
              </w:rPr>
            </w:pPr>
            <w:r w:rsidRPr="005C6F3C">
              <w:rPr>
                <w:rFonts w:eastAsia="Times New Roman"/>
                <w:lang w:eastAsia="tr-TR"/>
              </w:rPr>
              <w:t>Derse Kayıtlı Öğrenci Sayısı:</w:t>
            </w:r>
          </w:p>
        </w:tc>
      </w:tr>
      <w:tr w:rsidR="00F77071" w:rsidRPr="00E065A9" w14:paraId="0405CA07" w14:textId="77777777" w:rsidTr="00F77071">
        <w:trPr>
          <w:trHeight w:val="226"/>
        </w:trPr>
        <w:tc>
          <w:tcPr>
            <w:tcW w:w="1517" w:type="dxa"/>
            <w:gridSpan w:val="2"/>
          </w:tcPr>
          <w:p w14:paraId="07040903" w14:textId="6E68ADBF" w:rsidR="00F77071" w:rsidRPr="005C6F3C" w:rsidRDefault="00F77071" w:rsidP="00A550E4">
            <w:pPr>
              <w:spacing w:before="0" w:after="0"/>
              <w:jc w:val="center"/>
              <w:rPr>
                <w:rFonts w:eastAsia="Times New Roman"/>
                <w:lang w:eastAsia="tr-TR"/>
              </w:rPr>
            </w:pPr>
            <w:r w:rsidRPr="005C6F3C">
              <w:rPr>
                <w:rFonts w:eastAsia="Times New Roman"/>
                <w:lang w:eastAsia="tr-TR"/>
              </w:rPr>
              <w:t>1 /26</w:t>
            </w:r>
          </w:p>
        </w:tc>
        <w:tc>
          <w:tcPr>
            <w:tcW w:w="1547" w:type="dxa"/>
          </w:tcPr>
          <w:p w14:paraId="40DA7621" w14:textId="0ED5E5B3" w:rsidR="00F77071" w:rsidRPr="005C6F3C" w:rsidRDefault="00F77071" w:rsidP="00A550E4">
            <w:pPr>
              <w:spacing w:before="0" w:after="0"/>
              <w:jc w:val="center"/>
              <w:rPr>
                <w:rFonts w:eastAsia="Times New Roman"/>
                <w:lang w:eastAsia="tr-TR"/>
              </w:rPr>
            </w:pPr>
            <w:r w:rsidRPr="005C6F3C">
              <w:rPr>
                <w:rFonts w:eastAsia="Times New Roman"/>
                <w:lang w:eastAsia="tr-TR"/>
              </w:rPr>
              <w:t>-</w:t>
            </w:r>
          </w:p>
        </w:tc>
        <w:tc>
          <w:tcPr>
            <w:tcW w:w="1753" w:type="dxa"/>
            <w:gridSpan w:val="3"/>
          </w:tcPr>
          <w:p w14:paraId="17F2B91E" w14:textId="27AF6582" w:rsidR="00F77071" w:rsidRPr="005C6F3C" w:rsidRDefault="00F77071" w:rsidP="00A550E4">
            <w:pPr>
              <w:spacing w:before="0" w:after="0"/>
              <w:jc w:val="center"/>
              <w:rPr>
                <w:rFonts w:eastAsia="Times New Roman"/>
                <w:lang w:eastAsia="tr-TR"/>
              </w:rPr>
            </w:pPr>
            <w:r w:rsidRPr="005C6F3C">
              <w:rPr>
                <w:rFonts w:eastAsia="Times New Roman"/>
                <w:lang w:eastAsia="tr-TR"/>
              </w:rPr>
              <w:t>-</w:t>
            </w:r>
          </w:p>
        </w:tc>
        <w:tc>
          <w:tcPr>
            <w:tcW w:w="4252" w:type="dxa"/>
            <w:gridSpan w:val="6"/>
          </w:tcPr>
          <w:p w14:paraId="55B4614E" w14:textId="782E6A42" w:rsidR="00F77071" w:rsidRPr="005C6F3C" w:rsidRDefault="00F77071" w:rsidP="00A550E4">
            <w:pPr>
              <w:spacing w:before="0" w:after="0"/>
              <w:rPr>
                <w:rFonts w:eastAsia="Times New Roman"/>
                <w:b/>
                <w:lang w:eastAsia="tr-TR"/>
              </w:rPr>
            </w:pPr>
            <w:r w:rsidRPr="005C6F3C">
              <w:rPr>
                <w:rFonts w:eastAsia="Times New Roman"/>
                <w:b/>
                <w:lang w:eastAsia="tr-TR"/>
              </w:rPr>
              <w:t>26</w:t>
            </w:r>
          </w:p>
        </w:tc>
      </w:tr>
      <w:tr w:rsidR="00E065A9" w:rsidRPr="00E065A9" w14:paraId="57BD7080" w14:textId="77777777" w:rsidTr="00F77071">
        <w:trPr>
          <w:trHeight w:val="226"/>
        </w:trPr>
        <w:tc>
          <w:tcPr>
            <w:tcW w:w="9069" w:type="dxa"/>
            <w:gridSpan w:val="12"/>
          </w:tcPr>
          <w:p w14:paraId="0105D4B2" w14:textId="77777777" w:rsidR="00E065A9" w:rsidRPr="00E065A9" w:rsidRDefault="00E065A9" w:rsidP="00A550E4">
            <w:pPr>
              <w:spacing w:before="0" w:after="0"/>
              <w:rPr>
                <w:rFonts w:eastAsia="Times New Roman"/>
                <w:b/>
                <w:lang w:eastAsia="tr-TR"/>
              </w:rPr>
            </w:pPr>
            <w:r w:rsidRPr="00E065A9">
              <w:rPr>
                <w:rFonts w:eastAsia="Times New Roman"/>
                <w:b/>
                <w:lang w:eastAsia="tr-TR"/>
              </w:rPr>
              <w:t>BU TABLO ÖĞRENCİ İŞLERİ OTOMASYON SİSTEMİNDEN AKTARILACAKTIR.</w:t>
            </w:r>
          </w:p>
        </w:tc>
      </w:tr>
      <w:tr w:rsidR="00E065A9" w:rsidRPr="00E065A9" w14:paraId="5EAFCDF9" w14:textId="77777777" w:rsidTr="00F77071">
        <w:trPr>
          <w:trHeight w:val="671"/>
        </w:trPr>
        <w:tc>
          <w:tcPr>
            <w:tcW w:w="9069" w:type="dxa"/>
            <w:gridSpan w:val="12"/>
          </w:tcPr>
          <w:p w14:paraId="1991D56A" w14:textId="77777777" w:rsidR="00E065A9" w:rsidRPr="00E065A9" w:rsidRDefault="00E065A9" w:rsidP="00A550E4">
            <w:pPr>
              <w:spacing w:before="0" w:after="0"/>
              <w:rPr>
                <w:rFonts w:eastAsia="Times New Roman"/>
                <w:b/>
                <w:lang w:eastAsia="tr-TR"/>
              </w:rPr>
            </w:pPr>
            <w:r w:rsidRPr="00E065A9">
              <w:rPr>
                <w:rFonts w:eastAsia="Times New Roman"/>
                <w:b/>
                <w:lang w:eastAsia="tr-TR"/>
              </w:rPr>
              <w:t>Dersin Amacı:</w:t>
            </w:r>
          </w:p>
          <w:p w14:paraId="0AB50C91" w14:textId="16BE3BF7" w:rsidR="00E065A9" w:rsidRPr="00E065A9" w:rsidRDefault="00E065A9" w:rsidP="00A550E4">
            <w:pPr>
              <w:spacing w:before="0" w:after="0"/>
              <w:rPr>
                <w:rFonts w:eastAsia="Times New Roman"/>
                <w:lang w:eastAsia="tr-TR"/>
              </w:rPr>
            </w:pPr>
            <w:r w:rsidRPr="00E065A9">
              <w:rPr>
                <w:rFonts w:eastAsia="Times New Roman"/>
                <w:lang w:eastAsia="tr-TR"/>
              </w:rPr>
              <w:t>Bu ders, üni</w:t>
            </w:r>
            <w:r w:rsidR="002B5F10">
              <w:rPr>
                <w:rFonts w:eastAsia="Times New Roman"/>
                <w:lang w:eastAsia="tr-TR"/>
              </w:rPr>
              <w:t>ve</w:t>
            </w:r>
            <w:r w:rsidRPr="00E065A9">
              <w:rPr>
                <w:rFonts w:eastAsia="Times New Roman"/>
                <w:lang w:eastAsia="tr-TR"/>
              </w:rPr>
              <w:t xml:space="preserve">rsite öğrencilerinin sağlıkta bütünleştirici yaklaşım kavramının farkına varmalarını, bu yaklaşımın sağlık üzerindeki etkilerini anlamalarını </w:t>
            </w:r>
            <w:r w:rsidR="002B5F10">
              <w:rPr>
                <w:rFonts w:eastAsia="Times New Roman"/>
                <w:lang w:eastAsia="tr-TR"/>
              </w:rPr>
              <w:t>ve</w:t>
            </w:r>
            <w:r w:rsidRPr="00E065A9">
              <w:rPr>
                <w:rFonts w:eastAsia="Times New Roman"/>
                <w:lang w:eastAsia="tr-TR"/>
              </w:rPr>
              <w:t xml:space="preserve"> farkındalık geliştirmelerini hedeflemektedir. </w:t>
            </w:r>
          </w:p>
        </w:tc>
      </w:tr>
      <w:tr w:rsidR="00E065A9" w:rsidRPr="00E065A9" w14:paraId="4DA3CC84" w14:textId="77777777" w:rsidTr="00F77071">
        <w:trPr>
          <w:trHeight w:val="1561"/>
        </w:trPr>
        <w:tc>
          <w:tcPr>
            <w:tcW w:w="9069" w:type="dxa"/>
            <w:gridSpan w:val="12"/>
          </w:tcPr>
          <w:p w14:paraId="197DA53F" w14:textId="77777777" w:rsidR="00E065A9" w:rsidRPr="00E065A9" w:rsidRDefault="00E065A9" w:rsidP="00A550E4">
            <w:pPr>
              <w:spacing w:before="0" w:after="0"/>
              <w:rPr>
                <w:rFonts w:eastAsia="Times New Roman"/>
                <w:b/>
                <w:lang w:eastAsia="tr-TR"/>
              </w:rPr>
            </w:pPr>
            <w:r w:rsidRPr="00E065A9">
              <w:rPr>
                <w:rFonts w:eastAsia="Times New Roman"/>
                <w:b/>
                <w:lang w:eastAsia="tr-TR"/>
              </w:rPr>
              <w:t xml:space="preserve">Dersin Öğrenme Çıktıları: </w:t>
            </w:r>
          </w:p>
          <w:p w14:paraId="043928EC" w14:textId="32C30830" w:rsidR="00E065A9" w:rsidRPr="00E065A9" w:rsidRDefault="00E065A9" w:rsidP="00A550E4">
            <w:pPr>
              <w:spacing w:before="0" w:after="0"/>
              <w:rPr>
                <w:rFonts w:eastAsia="Times New Roman"/>
                <w:lang w:eastAsia="tr-TR"/>
              </w:rPr>
            </w:pPr>
            <w:r w:rsidRPr="00E065A9">
              <w:rPr>
                <w:rFonts w:eastAsia="Times New Roman"/>
                <w:lang w:eastAsia="tr-TR"/>
              </w:rPr>
              <w:t xml:space="preserve">En az 5 tane olmalıdır (Genellikle 5-8 arası) </w:t>
            </w:r>
            <w:r w:rsidR="002B5F10">
              <w:rPr>
                <w:rFonts w:eastAsia="Times New Roman"/>
                <w:lang w:eastAsia="tr-TR"/>
              </w:rPr>
              <w:t>ve</w:t>
            </w:r>
            <w:r w:rsidRPr="00E065A9">
              <w:rPr>
                <w:rFonts w:eastAsia="Times New Roman"/>
                <w:lang w:eastAsia="tr-TR"/>
              </w:rPr>
              <w:t xml:space="preserve"> Bloom taksonomisine uygun olarak yazılmalıdır.</w:t>
            </w:r>
          </w:p>
          <w:p w14:paraId="6BD6E5FD" w14:textId="473DFDC7" w:rsidR="00E065A9" w:rsidRPr="00E065A9" w:rsidRDefault="00E065A9" w:rsidP="00A550E4">
            <w:pPr>
              <w:spacing w:before="0" w:after="0"/>
              <w:rPr>
                <w:rFonts w:eastAsia="Times New Roman"/>
                <w:lang w:eastAsia="tr-TR"/>
              </w:rPr>
            </w:pPr>
            <w:r>
              <w:rPr>
                <w:rFonts w:eastAsia="Times New Roman"/>
                <w:lang w:eastAsia="tr-TR"/>
              </w:rPr>
              <w:t xml:space="preserve">ÖÇ1. </w:t>
            </w:r>
            <w:r w:rsidRPr="00E065A9">
              <w:rPr>
                <w:rFonts w:eastAsia="Times New Roman"/>
                <w:lang w:eastAsia="tr-TR"/>
              </w:rPr>
              <w:t>Sağlıkta bütünleştirici yaklaşımın temellerini anlayabilme</w:t>
            </w:r>
          </w:p>
          <w:p w14:paraId="2E41F965" w14:textId="38EE090B" w:rsidR="00E065A9" w:rsidRPr="00E065A9" w:rsidRDefault="00E065A9" w:rsidP="00A550E4">
            <w:pPr>
              <w:spacing w:before="0" w:after="0"/>
              <w:rPr>
                <w:rFonts w:eastAsia="Times New Roman"/>
                <w:lang w:eastAsia="tr-TR"/>
              </w:rPr>
            </w:pPr>
            <w:r>
              <w:rPr>
                <w:rFonts w:eastAsia="Times New Roman"/>
                <w:lang w:eastAsia="tr-TR"/>
              </w:rPr>
              <w:t xml:space="preserve">ÖÇ2. </w:t>
            </w:r>
            <w:r w:rsidRPr="00E065A9">
              <w:rPr>
                <w:rFonts w:eastAsia="Times New Roman"/>
                <w:lang w:eastAsia="tr-TR"/>
              </w:rPr>
              <w:t>Sağlıkta bütünleştirici yaklaşımın sağlık üzerindeki etkinlerini anlayabilme</w:t>
            </w:r>
          </w:p>
          <w:p w14:paraId="3409737B" w14:textId="1461CEEE" w:rsidR="00E065A9" w:rsidRPr="00E065A9" w:rsidRDefault="00E065A9" w:rsidP="00A550E4">
            <w:pPr>
              <w:spacing w:before="0" w:after="0"/>
              <w:rPr>
                <w:rFonts w:eastAsia="Times New Roman"/>
                <w:lang w:eastAsia="tr-TR"/>
              </w:rPr>
            </w:pPr>
            <w:r>
              <w:rPr>
                <w:rFonts w:eastAsia="Times New Roman"/>
                <w:lang w:eastAsia="tr-TR"/>
              </w:rPr>
              <w:t xml:space="preserve">ÖÇ3. </w:t>
            </w:r>
            <w:r w:rsidRPr="00E065A9">
              <w:rPr>
                <w:rFonts w:eastAsia="Times New Roman"/>
                <w:lang w:eastAsia="tr-TR"/>
              </w:rPr>
              <w:t>Sağlıkta bütünleştirici yaklaşım modellerini bilme</w:t>
            </w:r>
          </w:p>
          <w:p w14:paraId="699FFCB7" w14:textId="14D9D77C" w:rsidR="00E065A9" w:rsidRPr="00E065A9" w:rsidRDefault="00E065A9" w:rsidP="00A550E4">
            <w:pPr>
              <w:spacing w:before="0" w:after="0"/>
              <w:rPr>
                <w:rFonts w:eastAsia="Times New Roman"/>
                <w:lang w:eastAsia="tr-TR"/>
              </w:rPr>
            </w:pPr>
            <w:r>
              <w:rPr>
                <w:rFonts w:eastAsia="Times New Roman"/>
                <w:lang w:eastAsia="tr-TR"/>
              </w:rPr>
              <w:t xml:space="preserve">ÖÇ4. </w:t>
            </w:r>
            <w:r w:rsidRPr="00E065A9">
              <w:rPr>
                <w:rFonts w:eastAsia="Times New Roman"/>
                <w:lang w:eastAsia="tr-TR"/>
              </w:rPr>
              <w:t>Sağlıkta bütünleştirici yaklaşım hakkında farkındalık geliştirme</w:t>
            </w:r>
          </w:p>
          <w:p w14:paraId="6DFE3E2A" w14:textId="3340E655" w:rsidR="00E065A9" w:rsidRPr="00E065A9" w:rsidRDefault="00E065A9" w:rsidP="00A550E4">
            <w:pPr>
              <w:spacing w:before="0" w:after="0"/>
              <w:rPr>
                <w:rFonts w:eastAsia="Times New Roman"/>
                <w:b/>
                <w:lang w:eastAsia="tr-TR"/>
              </w:rPr>
            </w:pPr>
            <w:r>
              <w:rPr>
                <w:rFonts w:eastAsia="Times New Roman"/>
                <w:lang w:eastAsia="tr-TR"/>
              </w:rPr>
              <w:t xml:space="preserve">ÖÇ5. </w:t>
            </w:r>
            <w:r w:rsidRPr="00E065A9">
              <w:rPr>
                <w:rFonts w:eastAsia="Times New Roman"/>
                <w:lang w:eastAsia="tr-TR"/>
              </w:rPr>
              <w:t>Bazı sağlık sorunlarında kullanılan bütünleştirici yöntemleri bilme</w:t>
            </w:r>
          </w:p>
        </w:tc>
      </w:tr>
      <w:tr w:rsidR="00E065A9" w:rsidRPr="00E065A9" w14:paraId="63FDB39B" w14:textId="77777777" w:rsidTr="00F77071">
        <w:trPr>
          <w:trHeight w:val="53"/>
        </w:trPr>
        <w:tc>
          <w:tcPr>
            <w:tcW w:w="9069" w:type="dxa"/>
            <w:gridSpan w:val="12"/>
          </w:tcPr>
          <w:p w14:paraId="1FE9B627" w14:textId="3BE81282" w:rsidR="00E065A9" w:rsidRPr="00E065A9" w:rsidRDefault="00E065A9" w:rsidP="00A550E4">
            <w:pPr>
              <w:spacing w:before="0" w:after="0"/>
              <w:rPr>
                <w:rFonts w:eastAsia="Times New Roman"/>
                <w:b/>
                <w:lang w:eastAsia="tr-TR"/>
              </w:rPr>
            </w:pPr>
            <w:r w:rsidRPr="00E065A9">
              <w:rPr>
                <w:rFonts w:eastAsia="Times New Roman"/>
                <w:b/>
                <w:lang w:eastAsia="tr-TR"/>
              </w:rPr>
              <w:t xml:space="preserve">Öğrenme </w:t>
            </w:r>
            <w:r w:rsidR="002B5F10">
              <w:rPr>
                <w:rFonts w:eastAsia="Times New Roman"/>
                <w:b/>
                <w:lang w:eastAsia="tr-TR"/>
              </w:rPr>
              <w:t>ve</w:t>
            </w:r>
            <w:r w:rsidRPr="00E065A9">
              <w:rPr>
                <w:rFonts w:eastAsia="Times New Roman"/>
                <w:b/>
                <w:lang w:eastAsia="tr-TR"/>
              </w:rPr>
              <w:t xml:space="preserve"> Öğretme Yöntemleri: </w:t>
            </w:r>
            <w:r w:rsidRPr="00E065A9">
              <w:rPr>
                <w:rFonts w:eastAsia="Times New Roman"/>
                <w:lang w:eastAsia="tr-TR"/>
              </w:rPr>
              <w:t>Derslere katılım, sunum, tartışma, araştırma, soru-cevap, kendi kendine öğrenme</w:t>
            </w:r>
          </w:p>
        </w:tc>
      </w:tr>
      <w:tr w:rsidR="00E065A9" w:rsidRPr="00E065A9" w14:paraId="33ED93E2" w14:textId="77777777" w:rsidTr="00F77071">
        <w:trPr>
          <w:trHeight w:val="135"/>
        </w:trPr>
        <w:tc>
          <w:tcPr>
            <w:tcW w:w="9069" w:type="dxa"/>
            <w:gridSpan w:val="12"/>
          </w:tcPr>
          <w:p w14:paraId="16E03F6A" w14:textId="0D4E7379" w:rsidR="00E065A9" w:rsidRPr="00E065A9" w:rsidRDefault="00E065A9" w:rsidP="00A550E4">
            <w:pPr>
              <w:spacing w:before="0" w:after="0"/>
              <w:ind w:left="709" w:hanging="709"/>
              <w:rPr>
                <w:rFonts w:eastAsia="Times New Roman"/>
                <w:b/>
                <w:lang w:eastAsia="tr-TR"/>
              </w:rPr>
            </w:pPr>
            <w:r w:rsidRPr="00E065A9">
              <w:rPr>
                <w:rFonts w:eastAsia="Times New Roman"/>
                <w:b/>
                <w:lang w:eastAsia="tr-TR"/>
              </w:rPr>
              <w:t xml:space="preserve">Değerlendirme Yöntemleri: </w:t>
            </w:r>
            <w:r w:rsidRPr="00E065A9">
              <w:rPr>
                <w:rFonts w:eastAsia="Times New Roman"/>
                <w:lang w:eastAsia="tr-TR"/>
              </w:rPr>
              <w:t xml:space="preserve">(Değerlendirme yöntemi, öğrenme çıktıları </w:t>
            </w:r>
            <w:r w:rsidR="002B5F10">
              <w:rPr>
                <w:rFonts w:eastAsia="Times New Roman"/>
                <w:lang w:eastAsia="tr-TR"/>
              </w:rPr>
              <w:t>ve</w:t>
            </w:r>
            <w:r w:rsidRPr="00E065A9">
              <w:rPr>
                <w:rFonts w:eastAsia="Times New Roman"/>
                <w:lang w:eastAsia="tr-TR"/>
              </w:rPr>
              <w:t xml:space="preserve"> derste kullanılan öğretim teknikleri ile uyumlu olmalıdır)</w:t>
            </w:r>
          </w:p>
        </w:tc>
      </w:tr>
      <w:tr w:rsidR="00E065A9" w:rsidRPr="00E065A9" w14:paraId="19EF7DE7" w14:textId="77777777" w:rsidTr="00F77071">
        <w:trPr>
          <w:trHeight w:val="134"/>
        </w:trPr>
        <w:tc>
          <w:tcPr>
            <w:tcW w:w="5048" w:type="dxa"/>
            <w:gridSpan w:val="7"/>
          </w:tcPr>
          <w:p w14:paraId="3C4F1ECB" w14:textId="77777777" w:rsidR="00E065A9" w:rsidRPr="00E065A9" w:rsidRDefault="00E065A9" w:rsidP="00A550E4">
            <w:pPr>
              <w:spacing w:before="0" w:after="0"/>
              <w:ind w:left="709" w:hanging="709"/>
              <w:rPr>
                <w:rFonts w:eastAsia="Times New Roman"/>
                <w:b/>
                <w:lang w:eastAsia="tr-TR"/>
              </w:rPr>
            </w:pPr>
          </w:p>
        </w:tc>
        <w:tc>
          <w:tcPr>
            <w:tcW w:w="2614" w:type="dxa"/>
            <w:gridSpan w:val="4"/>
          </w:tcPr>
          <w:p w14:paraId="425D157B" w14:textId="77777777" w:rsidR="00E065A9" w:rsidRPr="00E065A9" w:rsidRDefault="00E065A9" w:rsidP="00A550E4">
            <w:pPr>
              <w:spacing w:before="0" w:after="0"/>
              <w:ind w:left="709" w:hanging="709"/>
              <w:rPr>
                <w:rFonts w:eastAsia="Times New Roman"/>
                <w:b/>
                <w:lang w:eastAsia="tr-TR"/>
              </w:rPr>
            </w:pPr>
            <w:r w:rsidRPr="00E065A9">
              <w:rPr>
                <w:rFonts w:eastAsia="Times New Roman"/>
                <w:lang w:eastAsia="tr-TR"/>
              </w:rPr>
              <w:t>Varsa (X) olarak işaretleyiniz</w:t>
            </w:r>
          </w:p>
        </w:tc>
        <w:tc>
          <w:tcPr>
            <w:tcW w:w="1407" w:type="dxa"/>
          </w:tcPr>
          <w:p w14:paraId="080DF152" w14:textId="77777777" w:rsidR="00E065A9" w:rsidRPr="00E065A9" w:rsidRDefault="00E065A9" w:rsidP="00A550E4">
            <w:pPr>
              <w:spacing w:before="0" w:after="0"/>
              <w:ind w:left="709" w:hanging="709"/>
              <w:rPr>
                <w:rFonts w:eastAsia="Times New Roman"/>
                <w:b/>
                <w:lang w:eastAsia="tr-TR"/>
              </w:rPr>
            </w:pPr>
            <w:r w:rsidRPr="00E065A9">
              <w:rPr>
                <w:rFonts w:eastAsia="Times New Roman"/>
                <w:lang w:eastAsia="tr-TR"/>
              </w:rPr>
              <w:t>Yüzde (%)</w:t>
            </w:r>
          </w:p>
        </w:tc>
      </w:tr>
      <w:tr w:rsidR="00E065A9" w:rsidRPr="00E065A9" w14:paraId="325ABC68" w14:textId="77777777" w:rsidTr="00F77071">
        <w:trPr>
          <w:trHeight w:val="226"/>
        </w:trPr>
        <w:tc>
          <w:tcPr>
            <w:tcW w:w="5048" w:type="dxa"/>
            <w:gridSpan w:val="7"/>
            <w:vAlign w:val="center"/>
          </w:tcPr>
          <w:p w14:paraId="13BDD9B7" w14:textId="77777777" w:rsidR="00E065A9" w:rsidRPr="00E065A9" w:rsidRDefault="00E065A9" w:rsidP="00A550E4">
            <w:pPr>
              <w:autoSpaceDE w:val="0"/>
              <w:autoSpaceDN w:val="0"/>
              <w:adjustRightInd w:val="0"/>
              <w:spacing w:before="0" w:after="0"/>
              <w:ind w:right="-184"/>
              <w:rPr>
                <w:rFonts w:eastAsia="Times New Roman"/>
                <w:lang w:eastAsia="tr-TR"/>
              </w:rPr>
            </w:pPr>
            <w:r w:rsidRPr="00E065A9">
              <w:rPr>
                <w:rFonts w:eastAsia="Times New Roman"/>
                <w:b/>
                <w:lang w:eastAsia="tr-TR"/>
              </w:rPr>
              <w:t>Yarıyıl İçi / Sonu Çalışmaları</w:t>
            </w:r>
          </w:p>
        </w:tc>
        <w:tc>
          <w:tcPr>
            <w:tcW w:w="2614" w:type="dxa"/>
            <w:gridSpan w:val="4"/>
            <w:vAlign w:val="center"/>
          </w:tcPr>
          <w:p w14:paraId="7556104D" w14:textId="77777777" w:rsidR="00E065A9" w:rsidRPr="00E065A9" w:rsidRDefault="00E065A9" w:rsidP="00A550E4">
            <w:pPr>
              <w:autoSpaceDE w:val="0"/>
              <w:autoSpaceDN w:val="0"/>
              <w:adjustRightInd w:val="0"/>
              <w:spacing w:before="0" w:after="0"/>
              <w:ind w:left="709" w:hanging="709"/>
              <w:rPr>
                <w:rFonts w:eastAsia="Times New Roman"/>
                <w:lang w:eastAsia="tr-TR"/>
              </w:rPr>
            </w:pPr>
          </w:p>
        </w:tc>
        <w:tc>
          <w:tcPr>
            <w:tcW w:w="1407" w:type="dxa"/>
            <w:vAlign w:val="center"/>
          </w:tcPr>
          <w:p w14:paraId="01BC5D7A" w14:textId="77777777" w:rsidR="00E065A9" w:rsidRPr="00E065A9" w:rsidRDefault="00E065A9" w:rsidP="00A550E4">
            <w:pPr>
              <w:autoSpaceDE w:val="0"/>
              <w:autoSpaceDN w:val="0"/>
              <w:adjustRightInd w:val="0"/>
              <w:spacing w:before="0" w:after="0"/>
              <w:ind w:left="709" w:hanging="709"/>
              <w:rPr>
                <w:rFonts w:eastAsia="Times New Roman"/>
                <w:lang w:eastAsia="tr-TR"/>
              </w:rPr>
            </w:pPr>
          </w:p>
        </w:tc>
      </w:tr>
      <w:tr w:rsidR="00E065A9" w:rsidRPr="00E065A9" w14:paraId="392FD06D" w14:textId="77777777" w:rsidTr="00F77071">
        <w:trPr>
          <w:trHeight w:val="226"/>
        </w:trPr>
        <w:tc>
          <w:tcPr>
            <w:tcW w:w="5048" w:type="dxa"/>
            <w:gridSpan w:val="7"/>
            <w:vAlign w:val="center"/>
          </w:tcPr>
          <w:p w14:paraId="5DFAA644" w14:textId="77777777" w:rsidR="00E065A9" w:rsidRPr="00E065A9" w:rsidRDefault="00E065A9" w:rsidP="00A550E4">
            <w:pPr>
              <w:autoSpaceDE w:val="0"/>
              <w:autoSpaceDN w:val="0"/>
              <w:adjustRightInd w:val="0"/>
              <w:spacing w:before="0" w:after="0"/>
              <w:ind w:left="709" w:hanging="709"/>
              <w:rPr>
                <w:rFonts w:eastAsia="Times New Roman"/>
                <w:b/>
                <w:lang w:eastAsia="tr-TR"/>
              </w:rPr>
            </w:pPr>
            <w:r w:rsidRPr="00E065A9">
              <w:rPr>
                <w:rFonts w:eastAsia="Times New Roman"/>
                <w:b/>
                <w:lang w:eastAsia="tr-TR"/>
              </w:rPr>
              <w:t>Ara Sınav</w:t>
            </w:r>
          </w:p>
        </w:tc>
        <w:tc>
          <w:tcPr>
            <w:tcW w:w="2614" w:type="dxa"/>
            <w:gridSpan w:val="4"/>
            <w:vAlign w:val="center"/>
          </w:tcPr>
          <w:p w14:paraId="73C9704B" w14:textId="77777777" w:rsidR="00E065A9" w:rsidRPr="00E065A9" w:rsidRDefault="00E065A9" w:rsidP="00A550E4">
            <w:pPr>
              <w:autoSpaceDE w:val="0"/>
              <w:autoSpaceDN w:val="0"/>
              <w:adjustRightInd w:val="0"/>
              <w:spacing w:before="0" w:after="0"/>
              <w:ind w:left="709" w:hanging="709"/>
              <w:rPr>
                <w:rFonts w:eastAsia="Times New Roman"/>
                <w:lang w:eastAsia="tr-TR"/>
              </w:rPr>
            </w:pPr>
            <w:r w:rsidRPr="00E065A9">
              <w:rPr>
                <w:rFonts w:eastAsia="Times New Roman"/>
                <w:lang w:eastAsia="tr-TR"/>
              </w:rPr>
              <w:t>X</w:t>
            </w:r>
          </w:p>
        </w:tc>
        <w:tc>
          <w:tcPr>
            <w:tcW w:w="1407" w:type="dxa"/>
            <w:vAlign w:val="center"/>
          </w:tcPr>
          <w:p w14:paraId="11E5D52D" w14:textId="77777777" w:rsidR="00E065A9" w:rsidRPr="00E065A9" w:rsidRDefault="00E065A9" w:rsidP="00A550E4">
            <w:pPr>
              <w:autoSpaceDE w:val="0"/>
              <w:autoSpaceDN w:val="0"/>
              <w:adjustRightInd w:val="0"/>
              <w:spacing w:before="0" w:after="0"/>
              <w:ind w:left="709" w:hanging="709"/>
              <w:rPr>
                <w:rFonts w:eastAsia="Times New Roman"/>
                <w:lang w:eastAsia="tr-TR"/>
              </w:rPr>
            </w:pPr>
            <w:r w:rsidRPr="00E065A9">
              <w:rPr>
                <w:rFonts w:eastAsia="Times New Roman"/>
                <w:lang w:eastAsia="tr-TR"/>
              </w:rPr>
              <w:t>%50</w:t>
            </w:r>
          </w:p>
        </w:tc>
      </w:tr>
      <w:tr w:rsidR="00E065A9" w:rsidRPr="00E065A9" w14:paraId="45FA4606" w14:textId="77777777" w:rsidTr="00F77071">
        <w:trPr>
          <w:trHeight w:val="226"/>
        </w:trPr>
        <w:tc>
          <w:tcPr>
            <w:tcW w:w="5048" w:type="dxa"/>
            <w:gridSpan w:val="7"/>
            <w:vAlign w:val="center"/>
          </w:tcPr>
          <w:p w14:paraId="7A5BBE76" w14:textId="77777777" w:rsidR="00E065A9" w:rsidRPr="00E065A9" w:rsidRDefault="00E065A9" w:rsidP="00A550E4">
            <w:pPr>
              <w:autoSpaceDE w:val="0"/>
              <w:autoSpaceDN w:val="0"/>
              <w:adjustRightInd w:val="0"/>
              <w:spacing w:before="0" w:after="0"/>
              <w:ind w:left="709" w:hanging="709"/>
              <w:rPr>
                <w:rFonts w:eastAsia="Times New Roman"/>
                <w:b/>
                <w:lang w:eastAsia="tr-TR"/>
              </w:rPr>
            </w:pPr>
            <w:r w:rsidRPr="00E065A9">
              <w:rPr>
                <w:rFonts w:eastAsia="Times New Roman"/>
                <w:b/>
                <w:lang w:eastAsia="tr-TR"/>
              </w:rPr>
              <w:t>Yoklama Sınavı (Quiz)</w:t>
            </w:r>
          </w:p>
        </w:tc>
        <w:tc>
          <w:tcPr>
            <w:tcW w:w="2614" w:type="dxa"/>
            <w:gridSpan w:val="4"/>
            <w:vAlign w:val="center"/>
          </w:tcPr>
          <w:p w14:paraId="2CA69F0B" w14:textId="77777777" w:rsidR="00E065A9" w:rsidRPr="00E065A9" w:rsidRDefault="00E065A9" w:rsidP="00A550E4">
            <w:pPr>
              <w:autoSpaceDE w:val="0"/>
              <w:autoSpaceDN w:val="0"/>
              <w:adjustRightInd w:val="0"/>
              <w:spacing w:before="0" w:after="0"/>
              <w:ind w:left="709" w:hanging="709"/>
              <w:rPr>
                <w:rFonts w:eastAsia="Times New Roman"/>
                <w:lang w:eastAsia="tr-TR"/>
              </w:rPr>
            </w:pPr>
          </w:p>
        </w:tc>
        <w:tc>
          <w:tcPr>
            <w:tcW w:w="1407" w:type="dxa"/>
            <w:vAlign w:val="center"/>
          </w:tcPr>
          <w:p w14:paraId="0F302B50" w14:textId="77777777" w:rsidR="00E065A9" w:rsidRPr="00E065A9" w:rsidRDefault="00E065A9" w:rsidP="00A550E4">
            <w:pPr>
              <w:autoSpaceDE w:val="0"/>
              <w:autoSpaceDN w:val="0"/>
              <w:adjustRightInd w:val="0"/>
              <w:spacing w:before="0" w:after="0"/>
              <w:ind w:left="709" w:hanging="709"/>
              <w:rPr>
                <w:rFonts w:eastAsia="Times New Roman"/>
                <w:lang w:eastAsia="tr-TR"/>
              </w:rPr>
            </w:pPr>
          </w:p>
        </w:tc>
      </w:tr>
      <w:tr w:rsidR="00E065A9" w:rsidRPr="00E065A9" w14:paraId="5424EC80" w14:textId="77777777" w:rsidTr="00F77071">
        <w:trPr>
          <w:trHeight w:val="226"/>
        </w:trPr>
        <w:tc>
          <w:tcPr>
            <w:tcW w:w="5048" w:type="dxa"/>
            <w:gridSpan w:val="7"/>
            <w:vAlign w:val="center"/>
          </w:tcPr>
          <w:p w14:paraId="2D5D233B" w14:textId="77777777" w:rsidR="00E065A9" w:rsidRPr="00E065A9" w:rsidRDefault="00E065A9" w:rsidP="00A550E4">
            <w:pPr>
              <w:autoSpaceDE w:val="0"/>
              <w:autoSpaceDN w:val="0"/>
              <w:adjustRightInd w:val="0"/>
              <w:spacing w:before="0" w:after="0"/>
              <w:ind w:left="709" w:hanging="709"/>
              <w:rPr>
                <w:rFonts w:eastAsia="Times New Roman"/>
                <w:b/>
                <w:lang w:eastAsia="tr-TR"/>
              </w:rPr>
            </w:pPr>
            <w:r w:rsidRPr="00E065A9">
              <w:rPr>
                <w:rFonts w:eastAsia="Times New Roman"/>
                <w:b/>
                <w:lang w:eastAsia="tr-TR"/>
              </w:rPr>
              <w:t>Ödev/Sunum</w:t>
            </w:r>
          </w:p>
        </w:tc>
        <w:tc>
          <w:tcPr>
            <w:tcW w:w="2614" w:type="dxa"/>
            <w:gridSpan w:val="4"/>
            <w:vAlign w:val="center"/>
          </w:tcPr>
          <w:p w14:paraId="691D5A1C" w14:textId="77777777" w:rsidR="00E065A9" w:rsidRPr="00E065A9" w:rsidRDefault="00E065A9" w:rsidP="00A550E4">
            <w:pPr>
              <w:autoSpaceDE w:val="0"/>
              <w:autoSpaceDN w:val="0"/>
              <w:adjustRightInd w:val="0"/>
              <w:spacing w:before="0" w:after="0"/>
              <w:ind w:left="709" w:hanging="709"/>
              <w:rPr>
                <w:rFonts w:eastAsia="Times New Roman"/>
                <w:lang w:eastAsia="tr-TR"/>
              </w:rPr>
            </w:pPr>
          </w:p>
        </w:tc>
        <w:tc>
          <w:tcPr>
            <w:tcW w:w="1407" w:type="dxa"/>
            <w:vAlign w:val="center"/>
          </w:tcPr>
          <w:p w14:paraId="2616CF8C" w14:textId="77777777" w:rsidR="00E065A9" w:rsidRPr="00E065A9" w:rsidRDefault="00E065A9" w:rsidP="00A550E4">
            <w:pPr>
              <w:autoSpaceDE w:val="0"/>
              <w:autoSpaceDN w:val="0"/>
              <w:adjustRightInd w:val="0"/>
              <w:spacing w:before="0" w:after="0"/>
              <w:ind w:left="709" w:hanging="709"/>
              <w:rPr>
                <w:rFonts w:eastAsia="Times New Roman"/>
                <w:lang w:eastAsia="tr-TR"/>
              </w:rPr>
            </w:pPr>
          </w:p>
        </w:tc>
      </w:tr>
      <w:tr w:rsidR="00E065A9" w:rsidRPr="00E065A9" w14:paraId="6A7739E3" w14:textId="77777777" w:rsidTr="00F77071">
        <w:trPr>
          <w:trHeight w:val="226"/>
        </w:trPr>
        <w:tc>
          <w:tcPr>
            <w:tcW w:w="5048" w:type="dxa"/>
            <w:gridSpan w:val="7"/>
            <w:vAlign w:val="center"/>
          </w:tcPr>
          <w:p w14:paraId="2791BEA5" w14:textId="77777777" w:rsidR="00E065A9" w:rsidRPr="00E065A9" w:rsidRDefault="00E065A9" w:rsidP="00A550E4">
            <w:pPr>
              <w:autoSpaceDE w:val="0"/>
              <w:autoSpaceDN w:val="0"/>
              <w:adjustRightInd w:val="0"/>
              <w:spacing w:before="0" w:after="0"/>
              <w:ind w:left="709" w:hanging="709"/>
              <w:rPr>
                <w:rFonts w:eastAsia="Times New Roman"/>
                <w:b/>
                <w:lang w:eastAsia="tr-TR"/>
              </w:rPr>
            </w:pPr>
            <w:r w:rsidRPr="00E065A9">
              <w:rPr>
                <w:rFonts w:eastAsia="Times New Roman"/>
                <w:b/>
                <w:lang w:eastAsia="tr-TR"/>
              </w:rPr>
              <w:t>Proje</w:t>
            </w:r>
          </w:p>
        </w:tc>
        <w:tc>
          <w:tcPr>
            <w:tcW w:w="2614" w:type="dxa"/>
            <w:gridSpan w:val="4"/>
            <w:vAlign w:val="center"/>
          </w:tcPr>
          <w:p w14:paraId="1D4B991C" w14:textId="77777777" w:rsidR="00E065A9" w:rsidRPr="00E065A9" w:rsidRDefault="00E065A9" w:rsidP="00A550E4">
            <w:pPr>
              <w:autoSpaceDE w:val="0"/>
              <w:autoSpaceDN w:val="0"/>
              <w:adjustRightInd w:val="0"/>
              <w:spacing w:before="0" w:after="0"/>
              <w:ind w:left="709" w:hanging="709"/>
              <w:rPr>
                <w:rFonts w:eastAsia="Times New Roman"/>
                <w:lang w:eastAsia="tr-TR"/>
              </w:rPr>
            </w:pPr>
          </w:p>
        </w:tc>
        <w:tc>
          <w:tcPr>
            <w:tcW w:w="1407" w:type="dxa"/>
            <w:vAlign w:val="center"/>
          </w:tcPr>
          <w:p w14:paraId="783D807D" w14:textId="77777777" w:rsidR="00E065A9" w:rsidRPr="00E065A9" w:rsidRDefault="00E065A9" w:rsidP="00A550E4">
            <w:pPr>
              <w:autoSpaceDE w:val="0"/>
              <w:autoSpaceDN w:val="0"/>
              <w:adjustRightInd w:val="0"/>
              <w:spacing w:before="0" w:after="0"/>
              <w:ind w:left="709" w:hanging="709"/>
              <w:rPr>
                <w:rFonts w:eastAsia="Times New Roman"/>
                <w:lang w:eastAsia="tr-TR"/>
              </w:rPr>
            </w:pPr>
          </w:p>
        </w:tc>
      </w:tr>
      <w:tr w:rsidR="00E065A9" w:rsidRPr="00E065A9" w14:paraId="665A8B20" w14:textId="77777777" w:rsidTr="00F77071">
        <w:trPr>
          <w:trHeight w:val="218"/>
        </w:trPr>
        <w:tc>
          <w:tcPr>
            <w:tcW w:w="5048" w:type="dxa"/>
            <w:gridSpan w:val="7"/>
            <w:vAlign w:val="center"/>
          </w:tcPr>
          <w:p w14:paraId="7AF4AAAE" w14:textId="77777777" w:rsidR="00E065A9" w:rsidRPr="00E065A9" w:rsidRDefault="00E065A9" w:rsidP="00A550E4">
            <w:pPr>
              <w:autoSpaceDE w:val="0"/>
              <w:autoSpaceDN w:val="0"/>
              <w:adjustRightInd w:val="0"/>
              <w:spacing w:before="0" w:after="0"/>
              <w:ind w:left="709" w:hanging="709"/>
              <w:rPr>
                <w:rFonts w:eastAsia="Times New Roman"/>
                <w:b/>
                <w:lang w:eastAsia="tr-TR"/>
              </w:rPr>
            </w:pPr>
            <w:r w:rsidRPr="00E065A9">
              <w:rPr>
                <w:rFonts w:eastAsia="Times New Roman"/>
                <w:b/>
                <w:lang w:eastAsia="tr-TR"/>
              </w:rPr>
              <w:t xml:space="preserve">Laboratuvar </w:t>
            </w:r>
          </w:p>
        </w:tc>
        <w:tc>
          <w:tcPr>
            <w:tcW w:w="2614" w:type="dxa"/>
            <w:gridSpan w:val="4"/>
            <w:vAlign w:val="center"/>
          </w:tcPr>
          <w:p w14:paraId="1744C0A9" w14:textId="77777777" w:rsidR="00E065A9" w:rsidRPr="00E065A9" w:rsidRDefault="00E065A9" w:rsidP="00A550E4">
            <w:pPr>
              <w:autoSpaceDE w:val="0"/>
              <w:autoSpaceDN w:val="0"/>
              <w:adjustRightInd w:val="0"/>
              <w:spacing w:before="0" w:after="0"/>
              <w:ind w:left="709" w:hanging="709"/>
              <w:rPr>
                <w:rFonts w:eastAsia="Times New Roman"/>
                <w:lang w:eastAsia="tr-TR"/>
              </w:rPr>
            </w:pPr>
          </w:p>
        </w:tc>
        <w:tc>
          <w:tcPr>
            <w:tcW w:w="1407" w:type="dxa"/>
            <w:vAlign w:val="center"/>
          </w:tcPr>
          <w:p w14:paraId="439FD927" w14:textId="77777777" w:rsidR="00E065A9" w:rsidRPr="00E065A9" w:rsidRDefault="00E065A9" w:rsidP="00A550E4">
            <w:pPr>
              <w:autoSpaceDE w:val="0"/>
              <w:autoSpaceDN w:val="0"/>
              <w:adjustRightInd w:val="0"/>
              <w:spacing w:before="0" w:after="0"/>
              <w:ind w:left="709" w:hanging="709"/>
              <w:rPr>
                <w:rFonts w:eastAsia="Times New Roman"/>
                <w:lang w:eastAsia="tr-TR"/>
              </w:rPr>
            </w:pPr>
          </w:p>
        </w:tc>
      </w:tr>
      <w:tr w:rsidR="00E065A9" w:rsidRPr="00E065A9" w14:paraId="1A5C9AB4" w14:textId="77777777" w:rsidTr="00F77071">
        <w:trPr>
          <w:trHeight w:val="226"/>
        </w:trPr>
        <w:tc>
          <w:tcPr>
            <w:tcW w:w="5048" w:type="dxa"/>
            <w:gridSpan w:val="7"/>
            <w:vAlign w:val="center"/>
          </w:tcPr>
          <w:p w14:paraId="3A984249" w14:textId="77777777" w:rsidR="00E065A9" w:rsidRPr="00E065A9" w:rsidRDefault="00E065A9" w:rsidP="00A550E4">
            <w:pPr>
              <w:autoSpaceDE w:val="0"/>
              <w:autoSpaceDN w:val="0"/>
              <w:adjustRightInd w:val="0"/>
              <w:spacing w:before="0" w:after="0"/>
              <w:ind w:left="709" w:hanging="709"/>
              <w:rPr>
                <w:rFonts w:eastAsia="Times New Roman"/>
                <w:b/>
                <w:lang w:eastAsia="tr-TR"/>
              </w:rPr>
            </w:pPr>
            <w:r w:rsidRPr="00E065A9">
              <w:rPr>
                <w:rFonts w:eastAsia="Times New Roman"/>
                <w:b/>
                <w:lang w:eastAsia="tr-TR"/>
              </w:rPr>
              <w:t xml:space="preserve">Final Sınavı </w:t>
            </w:r>
          </w:p>
        </w:tc>
        <w:tc>
          <w:tcPr>
            <w:tcW w:w="2614" w:type="dxa"/>
            <w:gridSpan w:val="4"/>
            <w:vAlign w:val="center"/>
          </w:tcPr>
          <w:p w14:paraId="7E33C76D" w14:textId="77777777" w:rsidR="00E065A9" w:rsidRPr="00E065A9" w:rsidRDefault="00E065A9" w:rsidP="00A550E4">
            <w:pPr>
              <w:autoSpaceDE w:val="0"/>
              <w:autoSpaceDN w:val="0"/>
              <w:adjustRightInd w:val="0"/>
              <w:spacing w:before="0" w:after="0"/>
              <w:ind w:left="709" w:hanging="709"/>
              <w:rPr>
                <w:rFonts w:eastAsia="Times New Roman"/>
                <w:lang w:eastAsia="tr-TR"/>
              </w:rPr>
            </w:pPr>
            <w:r w:rsidRPr="00E065A9">
              <w:rPr>
                <w:rFonts w:eastAsia="Times New Roman"/>
                <w:lang w:eastAsia="tr-TR"/>
              </w:rPr>
              <w:t>X</w:t>
            </w:r>
          </w:p>
        </w:tc>
        <w:tc>
          <w:tcPr>
            <w:tcW w:w="1407" w:type="dxa"/>
            <w:vAlign w:val="center"/>
          </w:tcPr>
          <w:p w14:paraId="2376A9CB" w14:textId="77777777" w:rsidR="00E065A9" w:rsidRPr="00E065A9" w:rsidRDefault="00E065A9" w:rsidP="00A550E4">
            <w:pPr>
              <w:autoSpaceDE w:val="0"/>
              <w:autoSpaceDN w:val="0"/>
              <w:adjustRightInd w:val="0"/>
              <w:spacing w:before="0" w:after="0"/>
              <w:ind w:left="709" w:hanging="709"/>
              <w:rPr>
                <w:rFonts w:eastAsia="Times New Roman"/>
                <w:lang w:eastAsia="tr-TR"/>
              </w:rPr>
            </w:pPr>
            <w:r w:rsidRPr="00E065A9">
              <w:rPr>
                <w:rFonts w:eastAsia="Times New Roman"/>
                <w:lang w:eastAsia="tr-TR"/>
              </w:rPr>
              <w:t>%50</w:t>
            </w:r>
          </w:p>
        </w:tc>
      </w:tr>
      <w:tr w:rsidR="00E065A9" w:rsidRPr="00E065A9" w14:paraId="1F2E72CE" w14:textId="77777777" w:rsidTr="00F77071">
        <w:trPr>
          <w:trHeight w:val="226"/>
        </w:trPr>
        <w:tc>
          <w:tcPr>
            <w:tcW w:w="5048" w:type="dxa"/>
            <w:gridSpan w:val="7"/>
            <w:vAlign w:val="center"/>
          </w:tcPr>
          <w:p w14:paraId="6DA7A994" w14:textId="77777777" w:rsidR="00E065A9" w:rsidRPr="00E065A9" w:rsidRDefault="00E065A9" w:rsidP="00A550E4">
            <w:pPr>
              <w:autoSpaceDE w:val="0"/>
              <w:autoSpaceDN w:val="0"/>
              <w:adjustRightInd w:val="0"/>
              <w:spacing w:before="0" w:after="0"/>
              <w:ind w:left="709" w:hanging="709"/>
              <w:rPr>
                <w:rFonts w:eastAsia="Times New Roman"/>
                <w:b/>
                <w:lang w:eastAsia="tr-TR"/>
              </w:rPr>
            </w:pPr>
            <w:r w:rsidRPr="00E065A9">
              <w:rPr>
                <w:rFonts w:eastAsia="Times New Roman"/>
                <w:b/>
                <w:lang w:eastAsia="tr-TR"/>
              </w:rPr>
              <w:t xml:space="preserve">Derse Katılım </w:t>
            </w:r>
          </w:p>
        </w:tc>
        <w:tc>
          <w:tcPr>
            <w:tcW w:w="2614" w:type="dxa"/>
            <w:gridSpan w:val="4"/>
            <w:vAlign w:val="center"/>
          </w:tcPr>
          <w:p w14:paraId="542189D3" w14:textId="77777777" w:rsidR="00E065A9" w:rsidRPr="00E065A9" w:rsidRDefault="00E065A9" w:rsidP="00A550E4">
            <w:pPr>
              <w:autoSpaceDE w:val="0"/>
              <w:autoSpaceDN w:val="0"/>
              <w:adjustRightInd w:val="0"/>
              <w:spacing w:before="0" w:after="0"/>
              <w:ind w:left="709" w:hanging="709"/>
              <w:rPr>
                <w:rFonts w:eastAsia="Times New Roman"/>
                <w:lang w:eastAsia="tr-TR"/>
              </w:rPr>
            </w:pPr>
          </w:p>
        </w:tc>
        <w:tc>
          <w:tcPr>
            <w:tcW w:w="1407" w:type="dxa"/>
            <w:vAlign w:val="center"/>
          </w:tcPr>
          <w:p w14:paraId="25B1559F" w14:textId="77777777" w:rsidR="00E065A9" w:rsidRPr="00E065A9" w:rsidRDefault="00E065A9" w:rsidP="00A550E4">
            <w:pPr>
              <w:autoSpaceDE w:val="0"/>
              <w:autoSpaceDN w:val="0"/>
              <w:adjustRightInd w:val="0"/>
              <w:spacing w:before="0" w:after="0"/>
              <w:ind w:left="709" w:hanging="709"/>
              <w:rPr>
                <w:rFonts w:eastAsia="Times New Roman"/>
                <w:lang w:eastAsia="tr-TR"/>
              </w:rPr>
            </w:pPr>
          </w:p>
        </w:tc>
      </w:tr>
      <w:tr w:rsidR="00E065A9" w:rsidRPr="00E065A9" w14:paraId="4AD41962" w14:textId="77777777" w:rsidTr="00F77071">
        <w:trPr>
          <w:trHeight w:val="445"/>
        </w:trPr>
        <w:tc>
          <w:tcPr>
            <w:tcW w:w="9069" w:type="dxa"/>
            <w:gridSpan w:val="12"/>
            <w:vAlign w:val="center"/>
          </w:tcPr>
          <w:p w14:paraId="53F70B99" w14:textId="77777777" w:rsidR="00E065A9" w:rsidRPr="00E065A9" w:rsidRDefault="00E065A9" w:rsidP="00A550E4">
            <w:pPr>
              <w:autoSpaceDE w:val="0"/>
              <w:autoSpaceDN w:val="0"/>
              <w:adjustRightInd w:val="0"/>
              <w:spacing w:before="0" w:after="0"/>
              <w:ind w:left="709" w:hanging="709"/>
              <w:rPr>
                <w:rFonts w:eastAsia="Times New Roman"/>
                <w:b/>
                <w:lang w:eastAsia="tr-TR"/>
              </w:rPr>
            </w:pPr>
            <w:r w:rsidRPr="00E065A9">
              <w:rPr>
                <w:rFonts w:eastAsia="Times New Roman"/>
                <w:b/>
                <w:lang w:eastAsia="tr-TR"/>
              </w:rPr>
              <w:t xml:space="preserve">Değerlendirme Yöntemlerine İlişkin Açıklamalar:  </w:t>
            </w:r>
          </w:p>
          <w:p w14:paraId="4784C05A" w14:textId="77777777" w:rsidR="00E065A9" w:rsidRPr="00E065A9" w:rsidRDefault="00E065A9" w:rsidP="00A550E4">
            <w:pPr>
              <w:autoSpaceDE w:val="0"/>
              <w:autoSpaceDN w:val="0"/>
              <w:adjustRightInd w:val="0"/>
              <w:spacing w:before="0" w:after="0"/>
              <w:ind w:left="709" w:hanging="709"/>
              <w:rPr>
                <w:rFonts w:eastAsia="Times New Roman"/>
                <w:b/>
                <w:lang w:eastAsia="tr-TR"/>
              </w:rPr>
            </w:pPr>
            <w:r w:rsidRPr="00E065A9">
              <w:rPr>
                <w:rFonts w:eastAsia="Times New Roman"/>
                <w:b/>
                <w:lang w:eastAsia="tr-TR"/>
              </w:rPr>
              <w:t xml:space="preserve"> Öğretim üyesi açıklama yapmak isterse bu başlığı kullanabilir.</w:t>
            </w:r>
          </w:p>
        </w:tc>
      </w:tr>
      <w:tr w:rsidR="00E065A9" w:rsidRPr="00E065A9" w14:paraId="760BCB90" w14:textId="77777777" w:rsidTr="001C528E">
        <w:trPr>
          <w:trHeight w:val="375"/>
        </w:trPr>
        <w:tc>
          <w:tcPr>
            <w:tcW w:w="9069" w:type="dxa"/>
            <w:gridSpan w:val="12"/>
          </w:tcPr>
          <w:p w14:paraId="45DE9287" w14:textId="77777777" w:rsidR="00E065A9" w:rsidRPr="00E065A9" w:rsidRDefault="00E065A9" w:rsidP="00A550E4">
            <w:pPr>
              <w:spacing w:before="0" w:after="0"/>
              <w:rPr>
                <w:rFonts w:eastAsia="Times New Roman"/>
                <w:lang w:eastAsia="tr-TR"/>
              </w:rPr>
            </w:pPr>
            <w:r w:rsidRPr="00E065A9">
              <w:rPr>
                <w:rFonts w:eastAsia="Times New Roman"/>
                <w:b/>
                <w:lang w:eastAsia="tr-TR"/>
              </w:rPr>
              <w:t xml:space="preserve">Değerlendirme Kriteri: </w:t>
            </w:r>
            <w:r w:rsidRPr="00E065A9">
              <w:rPr>
                <w:rFonts w:eastAsia="Times New Roman"/>
                <w:lang w:eastAsia="tr-TR"/>
              </w:rPr>
              <w:t>(Öğrenme çıktılarının hangi boyutları hangi değerlendirme kriteri ile ölçülüyor? Değerlendirme kriterleri öğrenme yöntemleri ile ilişkilendirilmelidir.)</w:t>
            </w:r>
          </w:p>
          <w:p w14:paraId="06A81B4A" w14:textId="360EC1BC" w:rsidR="00E065A9" w:rsidRPr="00E065A9" w:rsidRDefault="00E065A9" w:rsidP="00A550E4">
            <w:pPr>
              <w:spacing w:before="0" w:after="0"/>
              <w:rPr>
                <w:rFonts w:eastAsia="Times New Roman"/>
                <w:lang w:eastAsia="tr-TR"/>
              </w:rPr>
            </w:pPr>
            <w:r w:rsidRPr="00E065A9">
              <w:rPr>
                <w:rFonts w:eastAsia="Times New Roman"/>
                <w:lang w:eastAsia="tr-TR"/>
              </w:rPr>
              <w:t xml:space="preserve">Dersin değerlendirilmesinde yarıyıl içi hesaplamaların belirlenmesinde vize not ortalamasının %50'si alınarak hesaplanacaktır. Yarıyıl başarı not ise yarıyıl içi notunun %50’si </w:t>
            </w:r>
            <w:r w:rsidR="002B5F10">
              <w:rPr>
                <w:rFonts w:eastAsia="Times New Roman"/>
                <w:lang w:eastAsia="tr-TR"/>
              </w:rPr>
              <w:t>ve</w:t>
            </w:r>
            <w:r w:rsidRPr="00E065A9">
              <w:rPr>
                <w:rFonts w:eastAsia="Times New Roman"/>
                <w:lang w:eastAsia="tr-TR"/>
              </w:rPr>
              <w:t xml:space="preserve"> final notunun % 50’si alınarak belirlenecektir.</w:t>
            </w:r>
          </w:p>
          <w:p w14:paraId="7A2B9BFA" w14:textId="77777777" w:rsidR="00E065A9" w:rsidRPr="00E065A9" w:rsidRDefault="00E065A9" w:rsidP="00A550E4">
            <w:pPr>
              <w:spacing w:before="0" w:after="0"/>
              <w:rPr>
                <w:rFonts w:eastAsia="Times New Roman"/>
                <w:b/>
                <w:lang w:eastAsia="tr-TR"/>
              </w:rPr>
            </w:pPr>
            <w:r w:rsidRPr="00E065A9">
              <w:rPr>
                <w:rFonts w:eastAsia="Times New Roman"/>
                <w:b/>
                <w:lang w:eastAsia="tr-TR"/>
              </w:rPr>
              <w:t xml:space="preserve">Ders Başarı Notu: </w:t>
            </w:r>
            <w:r w:rsidRPr="00E065A9">
              <w:rPr>
                <w:rFonts w:eastAsia="Times New Roman"/>
                <w:lang w:eastAsia="tr-TR"/>
              </w:rPr>
              <w:t>%50 yarıyıl içi notu +%50 final notu</w:t>
            </w:r>
          </w:p>
        </w:tc>
      </w:tr>
      <w:tr w:rsidR="00E065A9" w:rsidRPr="00E065A9" w14:paraId="222B2621" w14:textId="77777777" w:rsidTr="00F77071">
        <w:trPr>
          <w:trHeight w:val="4007"/>
        </w:trPr>
        <w:tc>
          <w:tcPr>
            <w:tcW w:w="9069" w:type="dxa"/>
            <w:gridSpan w:val="12"/>
          </w:tcPr>
          <w:p w14:paraId="3D8D5C5B" w14:textId="77777777" w:rsidR="00E065A9" w:rsidRPr="00E065A9" w:rsidRDefault="00E065A9" w:rsidP="00A550E4">
            <w:pPr>
              <w:spacing w:before="0" w:after="0"/>
              <w:rPr>
                <w:rFonts w:eastAsia="Times New Roman"/>
                <w:b/>
                <w:lang w:eastAsia="tr-TR"/>
              </w:rPr>
            </w:pPr>
            <w:r w:rsidRPr="00E065A9">
              <w:rPr>
                <w:rFonts w:eastAsia="Times New Roman"/>
                <w:b/>
                <w:lang w:eastAsia="tr-TR"/>
              </w:rPr>
              <w:t xml:space="preserve">Ders İçin Önerilen Kaynaklar: </w:t>
            </w:r>
          </w:p>
          <w:p w14:paraId="731CF170" w14:textId="77777777" w:rsidR="00E065A9" w:rsidRPr="00E065A9" w:rsidRDefault="00E065A9" w:rsidP="00A550E4">
            <w:pPr>
              <w:spacing w:before="0" w:after="0"/>
              <w:rPr>
                <w:rFonts w:eastAsia="Times New Roman"/>
                <w:b/>
                <w:lang w:eastAsia="tr-TR"/>
              </w:rPr>
            </w:pPr>
            <w:r w:rsidRPr="00E065A9">
              <w:rPr>
                <w:rFonts w:eastAsia="Times New Roman"/>
                <w:b/>
                <w:lang w:eastAsia="tr-TR"/>
              </w:rPr>
              <w:t>Ana kaynaklar:</w:t>
            </w:r>
          </w:p>
          <w:p w14:paraId="3867427C" w14:textId="64155137" w:rsidR="00E065A9" w:rsidRPr="00E065A9" w:rsidRDefault="00E065A9" w:rsidP="00A550E4">
            <w:pPr>
              <w:spacing w:before="0" w:after="0"/>
              <w:rPr>
                <w:rFonts w:eastAsia="Times New Roman"/>
                <w:lang w:eastAsia="tr-TR"/>
              </w:rPr>
            </w:pPr>
            <w:r w:rsidRPr="00E065A9">
              <w:rPr>
                <w:rFonts w:eastAsia="Times New Roman"/>
                <w:lang w:eastAsia="tr-TR"/>
              </w:rPr>
              <w:t xml:space="preserve">Sağlık Hizmetleri Genel Müdürlüğü, Geleneksel, Tamamlayıcı </w:t>
            </w:r>
            <w:r w:rsidR="002B5F10">
              <w:rPr>
                <w:rFonts w:eastAsia="Times New Roman"/>
                <w:lang w:eastAsia="tr-TR"/>
              </w:rPr>
              <w:t>ve</w:t>
            </w:r>
            <w:r w:rsidRPr="00E065A9">
              <w:rPr>
                <w:rFonts w:eastAsia="Times New Roman"/>
                <w:lang w:eastAsia="tr-TR"/>
              </w:rPr>
              <w:t xml:space="preserve"> Fonksiyonel Tıp Uygulamaları Dairesi Başkanlığı. </w:t>
            </w:r>
            <w:hyperlink r:id="rId69" w:history="1">
              <w:r w:rsidRPr="00E065A9">
                <w:rPr>
                  <w:rStyle w:val="Kpr"/>
                  <w:rFonts w:eastAsia="Times New Roman"/>
                  <w:color w:val="auto"/>
                  <w:lang w:eastAsia="tr-TR"/>
                </w:rPr>
                <w:t>https://shgmgetatdb.saglik.gov.tr/</w:t>
              </w:r>
            </w:hyperlink>
          </w:p>
          <w:p w14:paraId="6C6E5EFE" w14:textId="77777777" w:rsidR="00E065A9" w:rsidRPr="00E065A9" w:rsidRDefault="00E065A9" w:rsidP="00A550E4">
            <w:pPr>
              <w:spacing w:before="0" w:after="0"/>
              <w:rPr>
                <w:rFonts w:eastAsia="Times New Roman"/>
                <w:lang w:eastAsia="tr-TR"/>
              </w:rPr>
            </w:pPr>
            <w:r w:rsidRPr="00E065A9">
              <w:rPr>
                <w:rFonts w:eastAsia="Times New Roman"/>
                <w:lang w:eastAsia="tr-TR"/>
              </w:rPr>
              <w:t>Vithoulkas G. (2023). Homeopati Milenyumun Tedavi Sistemi. Nobel Kitapevi.</w:t>
            </w:r>
          </w:p>
          <w:p w14:paraId="613F2F35" w14:textId="54AF339D" w:rsidR="00E065A9" w:rsidRPr="00E065A9" w:rsidRDefault="00E065A9" w:rsidP="00A550E4">
            <w:pPr>
              <w:spacing w:before="0" w:after="0"/>
              <w:rPr>
                <w:rFonts w:eastAsia="Times New Roman"/>
                <w:lang w:eastAsia="tr-TR"/>
              </w:rPr>
            </w:pPr>
            <w:r w:rsidRPr="00E065A9">
              <w:rPr>
                <w:rFonts w:eastAsia="Times New Roman"/>
                <w:lang w:eastAsia="tr-TR"/>
              </w:rPr>
              <w:t xml:space="preserve">Türk Tabipleri Birliği. Tıbbın Alternatifi Olmaz! Geleneksel Alternatif </w:t>
            </w:r>
            <w:r w:rsidR="002B5F10">
              <w:rPr>
                <w:rFonts w:eastAsia="Times New Roman"/>
                <w:lang w:eastAsia="tr-TR"/>
              </w:rPr>
              <w:t>ve</w:t>
            </w:r>
            <w:r w:rsidRPr="00E065A9">
              <w:rPr>
                <w:rFonts w:eastAsia="Times New Roman"/>
                <w:lang w:eastAsia="tr-TR"/>
              </w:rPr>
              <w:t xml:space="preserve"> Tamamlayıcı Tıp Uygulamaları. </w:t>
            </w:r>
            <w:hyperlink r:id="rId70" w:history="1">
              <w:r w:rsidRPr="00E065A9">
                <w:rPr>
                  <w:rStyle w:val="Kpr"/>
                  <w:rFonts w:eastAsia="Times New Roman"/>
                  <w:color w:val="auto"/>
                  <w:lang w:eastAsia="tr-TR"/>
                </w:rPr>
                <w:t>https://www.ttb.org.tr/kutuphane/gatt_2017.pdf</w:t>
              </w:r>
            </w:hyperlink>
          </w:p>
          <w:p w14:paraId="5002E4B0" w14:textId="77777777" w:rsidR="00E065A9" w:rsidRPr="00E065A9" w:rsidRDefault="00E065A9" w:rsidP="00A550E4">
            <w:pPr>
              <w:spacing w:before="0" w:after="0"/>
              <w:rPr>
                <w:rFonts w:eastAsia="Times New Roman"/>
                <w:b/>
                <w:lang w:eastAsia="tr-TR"/>
              </w:rPr>
            </w:pPr>
            <w:r w:rsidRPr="00E065A9">
              <w:rPr>
                <w:rFonts w:eastAsia="Times New Roman"/>
                <w:b/>
                <w:lang w:eastAsia="tr-TR"/>
              </w:rPr>
              <w:t xml:space="preserve">Yardımcı kaynaklar: </w:t>
            </w:r>
          </w:p>
          <w:p w14:paraId="1A0C0503" w14:textId="2BAAEA7B" w:rsidR="00E065A9" w:rsidRPr="00E065A9" w:rsidRDefault="00E065A9" w:rsidP="006939D2">
            <w:pPr>
              <w:pStyle w:val="ListeParagraf"/>
              <w:numPr>
                <w:ilvl w:val="0"/>
                <w:numId w:val="117"/>
              </w:numPr>
              <w:spacing w:before="0" w:after="0"/>
              <w:ind w:left="312" w:hanging="284"/>
              <w:contextualSpacing w:val="0"/>
              <w:rPr>
                <w:rFonts w:eastAsia="Times New Roman"/>
                <w:lang w:eastAsia="tr-TR"/>
              </w:rPr>
            </w:pPr>
            <w:r w:rsidRPr="00E065A9">
              <w:rPr>
                <w:rFonts w:eastAsia="Times New Roman"/>
                <w:lang w:eastAsia="tr-TR"/>
              </w:rPr>
              <w:t xml:space="preserve">Çiçek, Saadet CAN, and Can Satı. "Hemşirelerin Tamamlayıcı </w:t>
            </w:r>
            <w:r w:rsidR="002B5F10">
              <w:rPr>
                <w:rFonts w:eastAsia="Times New Roman"/>
                <w:lang w:eastAsia="tr-TR"/>
              </w:rPr>
              <w:t>ve</w:t>
            </w:r>
            <w:r w:rsidRPr="00E065A9">
              <w:rPr>
                <w:rFonts w:eastAsia="Times New Roman"/>
                <w:lang w:eastAsia="tr-TR"/>
              </w:rPr>
              <w:t xml:space="preserve"> Bütünleştirici Bakım Uygulamalarını Bilme </w:t>
            </w:r>
            <w:r w:rsidR="002B5F10">
              <w:rPr>
                <w:rFonts w:eastAsia="Times New Roman"/>
                <w:lang w:eastAsia="tr-TR"/>
              </w:rPr>
              <w:t>ve</w:t>
            </w:r>
            <w:r w:rsidRPr="00E065A9">
              <w:rPr>
                <w:rFonts w:eastAsia="Times New Roman"/>
                <w:lang w:eastAsia="tr-TR"/>
              </w:rPr>
              <w:t xml:space="preserve"> Kullanma Durumları." Anadolu Hemşirelik </w:t>
            </w:r>
            <w:r w:rsidR="002B5F10">
              <w:rPr>
                <w:rFonts w:eastAsia="Times New Roman"/>
                <w:lang w:eastAsia="tr-TR"/>
              </w:rPr>
              <w:t>ve</w:t>
            </w:r>
            <w:r w:rsidRPr="00E065A9">
              <w:rPr>
                <w:rFonts w:eastAsia="Times New Roman"/>
                <w:lang w:eastAsia="tr-TR"/>
              </w:rPr>
              <w:t xml:space="preserve"> Sağlık Bilimleri Dergisi 23.4: 478-485.</w:t>
            </w:r>
          </w:p>
          <w:p w14:paraId="5A290C18" w14:textId="410FA0D0" w:rsidR="00E065A9" w:rsidRPr="00E065A9" w:rsidRDefault="00E065A9" w:rsidP="006939D2">
            <w:pPr>
              <w:pStyle w:val="ListeParagraf"/>
              <w:numPr>
                <w:ilvl w:val="0"/>
                <w:numId w:val="117"/>
              </w:numPr>
              <w:spacing w:before="0" w:after="0"/>
              <w:ind w:left="312" w:hanging="284"/>
              <w:contextualSpacing w:val="0"/>
              <w:rPr>
                <w:shd w:val="clear" w:color="auto" w:fill="FFFFFF"/>
              </w:rPr>
            </w:pPr>
            <w:r w:rsidRPr="00E065A9">
              <w:rPr>
                <w:shd w:val="clear" w:color="auto" w:fill="FFFFFF"/>
              </w:rPr>
              <w:t xml:space="preserve">Altınbaş, Y., &amp; İster, E. D. (2019). Sağlık yüksekokulu öğrencilerinin tamamlayıcı </w:t>
            </w:r>
            <w:r w:rsidR="002B5F10">
              <w:rPr>
                <w:shd w:val="clear" w:color="auto" w:fill="FFFFFF"/>
              </w:rPr>
              <w:t>ve</w:t>
            </w:r>
            <w:r w:rsidRPr="00E065A9">
              <w:rPr>
                <w:shd w:val="clear" w:color="auto" w:fill="FFFFFF"/>
              </w:rPr>
              <w:t xml:space="preserve"> alternatif tedaviler hakkındaki görüş, bilgi </w:t>
            </w:r>
            <w:r w:rsidR="002B5F10">
              <w:rPr>
                <w:shd w:val="clear" w:color="auto" w:fill="FFFFFF"/>
              </w:rPr>
              <w:t>ve</w:t>
            </w:r>
            <w:r w:rsidRPr="00E065A9">
              <w:rPr>
                <w:shd w:val="clear" w:color="auto" w:fill="FFFFFF"/>
              </w:rPr>
              <w:t xml:space="preserve"> uygulamaları. Sakarya Üni</w:t>
            </w:r>
            <w:r w:rsidR="002B5F10">
              <w:rPr>
                <w:shd w:val="clear" w:color="auto" w:fill="FFFFFF"/>
              </w:rPr>
              <w:t>ve</w:t>
            </w:r>
            <w:r w:rsidRPr="00E065A9">
              <w:rPr>
                <w:shd w:val="clear" w:color="auto" w:fill="FFFFFF"/>
              </w:rPr>
              <w:t>rsitesi Holistik Sağlık Dergisi, 2(1), 47-60.</w:t>
            </w:r>
          </w:p>
          <w:p w14:paraId="73C1E3E9" w14:textId="0347DA8E" w:rsidR="00E065A9" w:rsidRPr="00E065A9" w:rsidRDefault="00E065A9" w:rsidP="006939D2">
            <w:pPr>
              <w:pStyle w:val="ListeParagraf"/>
              <w:numPr>
                <w:ilvl w:val="0"/>
                <w:numId w:val="117"/>
              </w:numPr>
              <w:spacing w:before="0" w:after="0"/>
              <w:ind w:left="312" w:hanging="284"/>
              <w:contextualSpacing w:val="0"/>
              <w:rPr>
                <w:shd w:val="clear" w:color="auto" w:fill="FFFFFF"/>
              </w:rPr>
            </w:pPr>
            <w:r w:rsidRPr="00E065A9">
              <w:rPr>
                <w:shd w:val="clear" w:color="auto" w:fill="FFFFFF"/>
              </w:rPr>
              <w:t>Topsakal, Y. (2020). Balneoterapi: Malatya İspendere Şifalı Suyunun Tamamlayıcı Tedavide Kullanımının Turizm Kapsamında İncelenmesi. Gaziantep Uni</w:t>
            </w:r>
            <w:r w:rsidR="002B5F10">
              <w:rPr>
                <w:shd w:val="clear" w:color="auto" w:fill="FFFFFF"/>
              </w:rPr>
              <w:t>ve</w:t>
            </w:r>
            <w:r w:rsidRPr="00E065A9">
              <w:rPr>
                <w:shd w:val="clear" w:color="auto" w:fill="FFFFFF"/>
              </w:rPr>
              <w:t>rsity Journal of Social Sciences, 19(1), 96-108.</w:t>
            </w:r>
          </w:p>
          <w:p w14:paraId="705150C3" w14:textId="77777777" w:rsidR="00E065A9" w:rsidRPr="00E065A9" w:rsidRDefault="00E065A9" w:rsidP="006939D2">
            <w:pPr>
              <w:pStyle w:val="ListeParagraf"/>
              <w:numPr>
                <w:ilvl w:val="0"/>
                <w:numId w:val="117"/>
              </w:numPr>
              <w:spacing w:before="0" w:after="0"/>
              <w:ind w:left="312" w:hanging="284"/>
              <w:contextualSpacing w:val="0"/>
              <w:rPr>
                <w:shd w:val="clear" w:color="auto" w:fill="FFFFFF"/>
              </w:rPr>
            </w:pPr>
            <w:r w:rsidRPr="00E065A9">
              <w:rPr>
                <w:shd w:val="clear" w:color="auto" w:fill="FFFFFF"/>
              </w:rPr>
              <w:t>DEMİRAY, C., &amp; ALPÖZGEN, A. Z. (2022). Fibromiyalji Sendromunda Tamamlayıcı Tedaviler Complementary Treatments for Fibromyalgia Syndrome.</w:t>
            </w:r>
          </w:p>
          <w:p w14:paraId="7A943110" w14:textId="49897384" w:rsidR="00E065A9" w:rsidRPr="00E065A9" w:rsidRDefault="00E065A9" w:rsidP="006939D2">
            <w:pPr>
              <w:pStyle w:val="ListeParagraf"/>
              <w:numPr>
                <w:ilvl w:val="0"/>
                <w:numId w:val="117"/>
              </w:numPr>
              <w:spacing w:before="0" w:after="0"/>
              <w:ind w:left="312" w:hanging="284"/>
              <w:contextualSpacing w:val="0"/>
              <w:rPr>
                <w:shd w:val="clear" w:color="auto" w:fill="FFFFFF"/>
              </w:rPr>
            </w:pPr>
            <w:r w:rsidRPr="00E065A9">
              <w:rPr>
                <w:shd w:val="clear" w:color="auto" w:fill="FFFFFF"/>
              </w:rPr>
              <w:t xml:space="preserve">Akyüz, H. Ö., &amp; KALI, S. D. (2023). Hemşirelikte tamamlayıcı </w:t>
            </w:r>
            <w:r w:rsidR="002B5F10">
              <w:rPr>
                <w:shd w:val="clear" w:color="auto" w:fill="FFFFFF"/>
              </w:rPr>
              <w:t>ve</w:t>
            </w:r>
            <w:r w:rsidRPr="00E065A9">
              <w:rPr>
                <w:shd w:val="clear" w:color="auto" w:fill="FFFFFF"/>
              </w:rPr>
              <w:t xml:space="preserve"> destekleyici tedaviler konulu yayınlara global bakış. Sağlık Akademisyenleri Dergisi, 10(1), 73-81.</w:t>
            </w:r>
          </w:p>
        </w:tc>
      </w:tr>
      <w:tr w:rsidR="00E065A9" w:rsidRPr="00E065A9" w14:paraId="1B1949B2" w14:textId="77777777" w:rsidTr="00F77071">
        <w:trPr>
          <w:trHeight w:val="226"/>
        </w:trPr>
        <w:tc>
          <w:tcPr>
            <w:tcW w:w="9069" w:type="dxa"/>
            <w:gridSpan w:val="12"/>
          </w:tcPr>
          <w:p w14:paraId="6C628871" w14:textId="54C62280" w:rsidR="00E065A9" w:rsidRPr="00E065A9" w:rsidRDefault="00E065A9" w:rsidP="00A550E4">
            <w:pPr>
              <w:spacing w:before="0" w:after="0"/>
              <w:rPr>
                <w:rFonts w:eastAsia="Times New Roman"/>
                <w:b/>
                <w:lang w:eastAsia="tr-TR"/>
              </w:rPr>
            </w:pPr>
            <w:r w:rsidRPr="00E065A9">
              <w:rPr>
                <w:rFonts w:eastAsia="Times New Roman"/>
                <w:b/>
                <w:lang w:eastAsia="tr-TR"/>
              </w:rPr>
              <w:t xml:space="preserve">Derse İlişkin Politika </w:t>
            </w:r>
            <w:r w:rsidR="002B5F10">
              <w:rPr>
                <w:rFonts w:eastAsia="Times New Roman"/>
                <w:b/>
                <w:lang w:eastAsia="tr-TR"/>
              </w:rPr>
              <w:t>ve</w:t>
            </w:r>
            <w:r w:rsidRPr="00E065A9">
              <w:rPr>
                <w:rFonts w:eastAsia="Times New Roman"/>
                <w:b/>
                <w:lang w:eastAsia="tr-TR"/>
              </w:rPr>
              <w:t xml:space="preserve"> Kurallar: (öğretim üyesi açıklama yapmak isterse bu başlığı kullanabilir) </w:t>
            </w:r>
          </w:p>
        </w:tc>
      </w:tr>
      <w:tr w:rsidR="00E065A9" w:rsidRPr="00E065A9" w14:paraId="14170774" w14:textId="77777777" w:rsidTr="00F77071">
        <w:trPr>
          <w:trHeight w:val="1109"/>
        </w:trPr>
        <w:tc>
          <w:tcPr>
            <w:tcW w:w="9069" w:type="dxa"/>
            <w:gridSpan w:val="12"/>
          </w:tcPr>
          <w:p w14:paraId="342CE1D8" w14:textId="19044E10" w:rsidR="00E065A9" w:rsidRPr="00E065A9" w:rsidRDefault="00E065A9" w:rsidP="00A550E4">
            <w:pPr>
              <w:spacing w:before="0" w:after="0"/>
              <w:rPr>
                <w:rFonts w:eastAsia="Times New Roman"/>
                <w:bCs/>
                <w:lang w:eastAsia="tr-TR"/>
              </w:rPr>
            </w:pPr>
            <w:r w:rsidRPr="00E065A9">
              <w:rPr>
                <w:rFonts w:eastAsia="Times New Roman"/>
                <w:b/>
                <w:lang w:eastAsia="tr-TR"/>
              </w:rPr>
              <w:t xml:space="preserve">Ders Öğretim Üyesi </w:t>
            </w:r>
            <w:r w:rsidR="009051B4">
              <w:rPr>
                <w:rFonts w:eastAsia="Times New Roman"/>
                <w:b/>
                <w:lang w:eastAsia="tr-TR"/>
              </w:rPr>
              <w:t>ile</w:t>
            </w:r>
            <w:r w:rsidRPr="00E065A9">
              <w:rPr>
                <w:rFonts w:eastAsia="Times New Roman"/>
                <w:b/>
                <w:lang w:eastAsia="tr-TR"/>
              </w:rPr>
              <w:t xml:space="preserve">tişim Bilgileri: </w:t>
            </w:r>
            <w:r w:rsidRPr="00E065A9">
              <w:rPr>
                <w:rFonts w:eastAsia="Times New Roman"/>
                <w:bCs/>
                <w:lang w:eastAsia="tr-TR"/>
              </w:rPr>
              <w:t>Prof. Dr. Özlem KÜÇÜKGÜÇLÜ</w:t>
            </w:r>
          </w:p>
          <w:p w14:paraId="38E0ED71" w14:textId="77777777" w:rsidR="00E065A9" w:rsidRPr="00E065A9" w:rsidRDefault="00E065A9" w:rsidP="00A550E4">
            <w:pPr>
              <w:spacing w:before="0" w:after="0"/>
              <w:rPr>
                <w:rFonts w:eastAsia="Times New Roman"/>
                <w:bCs/>
                <w:lang w:eastAsia="tr-TR"/>
              </w:rPr>
            </w:pPr>
            <w:r w:rsidRPr="00E065A9">
              <w:rPr>
                <w:rFonts w:eastAsia="Times New Roman"/>
                <w:bCs/>
                <w:lang w:eastAsia="tr-TR"/>
              </w:rPr>
              <w:t>02324126966</w:t>
            </w:r>
            <w:r w:rsidRPr="00E065A9">
              <w:rPr>
                <w:rFonts w:eastAsia="Times New Roman"/>
                <w:bCs/>
                <w:lang w:eastAsia="tr-TR"/>
              </w:rPr>
              <w:tab/>
            </w:r>
            <w:hyperlink r:id="rId71" w:history="1">
              <w:r w:rsidRPr="00E065A9">
                <w:rPr>
                  <w:rStyle w:val="Kpr"/>
                  <w:rFonts w:eastAsia="Times New Roman"/>
                  <w:bCs/>
                  <w:color w:val="auto"/>
                  <w:lang w:eastAsia="tr-TR"/>
                </w:rPr>
                <w:t>ozlem.kguclu@deu.edu.tr</w:t>
              </w:r>
            </w:hyperlink>
          </w:p>
          <w:p w14:paraId="2801D6F4" w14:textId="77777777" w:rsidR="00E065A9" w:rsidRPr="00E065A9" w:rsidRDefault="00E065A9" w:rsidP="00A550E4">
            <w:pPr>
              <w:spacing w:before="0" w:after="0"/>
              <w:rPr>
                <w:rFonts w:eastAsia="Times New Roman"/>
                <w:lang w:eastAsia="tr-TR"/>
              </w:rPr>
            </w:pPr>
            <w:r w:rsidRPr="00E065A9">
              <w:rPr>
                <w:rFonts w:eastAsia="Times New Roman"/>
                <w:lang w:eastAsia="tr-TR"/>
              </w:rPr>
              <w:t xml:space="preserve">Prof. Dr. Özlem UĞUR </w:t>
            </w:r>
            <w:hyperlink r:id="rId72" w:history="1">
              <w:r w:rsidRPr="00E065A9">
                <w:rPr>
                  <w:rStyle w:val="Kpr"/>
                  <w:rFonts w:eastAsia="Times New Roman"/>
                  <w:color w:val="auto"/>
                  <w:lang w:eastAsia="tr-TR"/>
                </w:rPr>
                <w:t>ozlem.ugur@deu.edu.tr</w:t>
              </w:r>
            </w:hyperlink>
          </w:p>
          <w:p w14:paraId="69A00C61" w14:textId="77777777" w:rsidR="00E065A9" w:rsidRPr="00E065A9" w:rsidRDefault="00E065A9" w:rsidP="00A550E4">
            <w:pPr>
              <w:spacing w:before="0" w:after="0"/>
              <w:rPr>
                <w:rFonts w:eastAsia="Times New Roman"/>
                <w:lang w:eastAsia="tr-TR"/>
              </w:rPr>
            </w:pPr>
            <w:r w:rsidRPr="00E065A9">
              <w:rPr>
                <w:rFonts w:eastAsia="Times New Roman"/>
                <w:lang w:eastAsia="tr-TR"/>
              </w:rPr>
              <w:t xml:space="preserve">Dr. Öğr. Üyesi Cahide AYİK </w:t>
            </w:r>
            <w:hyperlink r:id="rId73" w:history="1">
              <w:r w:rsidRPr="00E065A9">
                <w:rPr>
                  <w:rStyle w:val="Kpr"/>
                  <w:rFonts w:eastAsia="Times New Roman"/>
                  <w:color w:val="auto"/>
                  <w:lang w:eastAsia="tr-TR"/>
                </w:rPr>
                <w:t>cahide.ayik@deu.edu.tr</w:t>
              </w:r>
            </w:hyperlink>
          </w:p>
          <w:p w14:paraId="3C07D8DA" w14:textId="77777777" w:rsidR="00E065A9" w:rsidRPr="00E065A9" w:rsidRDefault="00E065A9" w:rsidP="00A550E4">
            <w:pPr>
              <w:spacing w:before="0" w:after="0"/>
              <w:rPr>
                <w:rFonts w:eastAsia="Times New Roman"/>
                <w:lang w:eastAsia="tr-TR"/>
              </w:rPr>
            </w:pPr>
            <w:r w:rsidRPr="00E065A9">
              <w:rPr>
                <w:rFonts w:eastAsia="Times New Roman"/>
                <w:lang w:eastAsia="tr-TR"/>
              </w:rPr>
              <w:t xml:space="preserve">Dr. Öğr. Üyesi Gizem GÖKTUNA </w:t>
            </w:r>
            <w:hyperlink r:id="rId74" w:history="1">
              <w:r w:rsidRPr="00E065A9">
                <w:rPr>
                  <w:rStyle w:val="Kpr"/>
                  <w:rFonts w:eastAsia="Times New Roman"/>
                  <w:color w:val="auto"/>
                  <w:lang w:eastAsia="tr-TR"/>
                </w:rPr>
                <w:t>gizem.goktuna@deu.edu.tr</w:t>
              </w:r>
            </w:hyperlink>
          </w:p>
        </w:tc>
      </w:tr>
      <w:tr w:rsidR="00E065A9" w:rsidRPr="00E065A9" w14:paraId="7529C0F5" w14:textId="77777777" w:rsidTr="00F77071">
        <w:trPr>
          <w:trHeight w:val="445"/>
        </w:trPr>
        <w:tc>
          <w:tcPr>
            <w:tcW w:w="9069" w:type="dxa"/>
            <w:gridSpan w:val="12"/>
          </w:tcPr>
          <w:p w14:paraId="5285A1F7" w14:textId="6B80764F" w:rsidR="00E065A9" w:rsidRPr="00E065A9" w:rsidRDefault="00E065A9" w:rsidP="00A550E4">
            <w:pPr>
              <w:spacing w:before="0" w:after="0"/>
              <w:rPr>
                <w:rFonts w:eastAsia="Times New Roman"/>
                <w:b/>
                <w:lang w:eastAsia="tr-TR"/>
              </w:rPr>
            </w:pPr>
            <w:r w:rsidRPr="00E065A9">
              <w:rPr>
                <w:rFonts w:eastAsia="Times New Roman"/>
                <w:b/>
                <w:lang w:eastAsia="tr-TR"/>
              </w:rPr>
              <w:t xml:space="preserve">Ders Öğretim Üyesi Görüşme Günleri </w:t>
            </w:r>
            <w:r w:rsidR="002B5F10">
              <w:rPr>
                <w:rFonts w:eastAsia="Times New Roman"/>
                <w:b/>
                <w:lang w:eastAsia="tr-TR"/>
              </w:rPr>
              <w:t>ve</w:t>
            </w:r>
            <w:r w:rsidRPr="00E065A9">
              <w:rPr>
                <w:rFonts w:eastAsia="Times New Roman"/>
                <w:b/>
                <w:lang w:eastAsia="tr-TR"/>
              </w:rPr>
              <w:t xml:space="preserve"> Saatleri: </w:t>
            </w:r>
          </w:p>
          <w:p w14:paraId="6BA35CBD" w14:textId="77777777" w:rsidR="00E065A9" w:rsidRPr="00E065A9" w:rsidRDefault="00E065A9" w:rsidP="00A550E4">
            <w:pPr>
              <w:spacing w:before="0" w:after="0"/>
              <w:rPr>
                <w:rFonts w:eastAsia="Times New Roman"/>
                <w:lang w:eastAsia="tr-TR"/>
              </w:rPr>
            </w:pPr>
            <w:r w:rsidRPr="00E065A9">
              <w:rPr>
                <w:rFonts w:eastAsia="Times New Roman"/>
                <w:lang w:eastAsia="tr-TR"/>
              </w:rPr>
              <w:t>Her dönem oluşturulan bireysel programa göre değişiklik göstermektedir.</w:t>
            </w:r>
          </w:p>
        </w:tc>
      </w:tr>
      <w:tr w:rsidR="00E065A9" w:rsidRPr="00E065A9" w14:paraId="6D1E0646" w14:textId="77777777" w:rsidTr="00F77071">
        <w:trPr>
          <w:trHeight w:val="62"/>
        </w:trPr>
        <w:tc>
          <w:tcPr>
            <w:tcW w:w="9069" w:type="dxa"/>
            <w:gridSpan w:val="12"/>
          </w:tcPr>
          <w:p w14:paraId="5DDC7269" w14:textId="77777777" w:rsidR="00E065A9" w:rsidRPr="00E065A9" w:rsidRDefault="00E065A9" w:rsidP="00A550E4">
            <w:pPr>
              <w:spacing w:before="0" w:after="0"/>
              <w:rPr>
                <w:rFonts w:eastAsia="Times New Roman"/>
                <w:b/>
                <w:lang w:eastAsia="tr-TR"/>
              </w:rPr>
            </w:pPr>
            <w:r w:rsidRPr="00E065A9">
              <w:rPr>
                <w:rFonts w:eastAsia="Times New Roman"/>
                <w:b/>
                <w:lang w:eastAsia="tr-TR"/>
              </w:rPr>
              <w:t xml:space="preserve">Dersin İçeriği: </w:t>
            </w:r>
            <w:r w:rsidRPr="00E065A9">
              <w:rPr>
                <w:rFonts w:eastAsia="Times New Roman"/>
                <w:lang w:eastAsia="tr-TR"/>
              </w:rPr>
              <w:t>Sınav tarihleri ders planında belirtilecektir. Sınav tarihleri kesinleştiğinde, tarihlerde değişiklik yapılabilir.</w:t>
            </w:r>
          </w:p>
        </w:tc>
      </w:tr>
      <w:tr w:rsidR="00E065A9" w:rsidRPr="00E065A9" w14:paraId="2B8D95DA" w14:textId="77777777" w:rsidTr="00CE76B1">
        <w:trPr>
          <w:trHeight w:val="226"/>
        </w:trPr>
        <w:tc>
          <w:tcPr>
            <w:tcW w:w="706" w:type="dxa"/>
          </w:tcPr>
          <w:p w14:paraId="33E3AD5B" w14:textId="77777777" w:rsidR="00E065A9" w:rsidRPr="00CE76B1" w:rsidRDefault="00E065A9" w:rsidP="005C6F3C">
            <w:pPr>
              <w:spacing w:before="0" w:after="0"/>
              <w:jc w:val="left"/>
              <w:rPr>
                <w:rFonts w:eastAsia="Times New Roman"/>
                <w:b/>
                <w:bCs/>
                <w:lang w:eastAsia="tr-TR"/>
              </w:rPr>
            </w:pPr>
            <w:r w:rsidRPr="00CE76B1">
              <w:rPr>
                <w:rFonts w:eastAsia="Times New Roman"/>
                <w:b/>
                <w:bCs/>
                <w:lang w:eastAsia="tr-TR"/>
              </w:rPr>
              <w:t>Hafta</w:t>
            </w:r>
          </w:p>
        </w:tc>
        <w:tc>
          <w:tcPr>
            <w:tcW w:w="3260" w:type="dxa"/>
            <w:gridSpan w:val="3"/>
          </w:tcPr>
          <w:p w14:paraId="407E54B3" w14:textId="77777777" w:rsidR="00E065A9" w:rsidRPr="00E065A9" w:rsidRDefault="00E065A9" w:rsidP="005C6F3C">
            <w:pPr>
              <w:spacing w:before="0" w:after="0"/>
              <w:jc w:val="left"/>
              <w:rPr>
                <w:rFonts w:eastAsia="Times New Roman"/>
                <w:b/>
                <w:lang w:eastAsia="tr-TR"/>
              </w:rPr>
            </w:pPr>
            <w:r w:rsidRPr="00E065A9">
              <w:rPr>
                <w:rFonts w:eastAsia="Times New Roman"/>
                <w:b/>
                <w:lang w:eastAsia="tr-TR"/>
              </w:rPr>
              <w:t>Konular</w:t>
            </w:r>
          </w:p>
        </w:tc>
        <w:tc>
          <w:tcPr>
            <w:tcW w:w="2291" w:type="dxa"/>
            <w:gridSpan w:val="5"/>
          </w:tcPr>
          <w:p w14:paraId="49842C4C" w14:textId="77777777" w:rsidR="00E065A9" w:rsidRPr="00E065A9" w:rsidRDefault="00E065A9" w:rsidP="005C6F3C">
            <w:pPr>
              <w:spacing w:before="0" w:after="0"/>
              <w:jc w:val="left"/>
              <w:rPr>
                <w:rFonts w:eastAsia="Times New Roman"/>
                <w:b/>
                <w:lang w:eastAsia="tr-TR"/>
              </w:rPr>
            </w:pPr>
            <w:r w:rsidRPr="00E065A9">
              <w:rPr>
                <w:rFonts w:eastAsia="Times New Roman"/>
                <w:b/>
                <w:lang w:eastAsia="tr-TR"/>
              </w:rPr>
              <w:t>Açıklama</w:t>
            </w:r>
          </w:p>
        </w:tc>
        <w:tc>
          <w:tcPr>
            <w:tcW w:w="2812" w:type="dxa"/>
            <w:gridSpan w:val="3"/>
          </w:tcPr>
          <w:p w14:paraId="6EA42E35" w14:textId="77777777" w:rsidR="00E065A9" w:rsidRPr="00E065A9" w:rsidRDefault="00E065A9" w:rsidP="005C6F3C">
            <w:pPr>
              <w:spacing w:before="0" w:after="0"/>
              <w:jc w:val="left"/>
              <w:rPr>
                <w:rFonts w:eastAsia="Times New Roman"/>
                <w:b/>
                <w:lang w:eastAsia="tr-TR"/>
              </w:rPr>
            </w:pPr>
            <w:r w:rsidRPr="00E065A9">
              <w:rPr>
                <w:rFonts w:eastAsia="Times New Roman"/>
                <w:b/>
                <w:lang w:eastAsia="tr-TR"/>
              </w:rPr>
              <w:t>Öğretim Yöntemleri</w:t>
            </w:r>
          </w:p>
        </w:tc>
      </w:tr>
      <w:tr w:rsidR="00E065A9" w:rsidRPr="00E065A9" w14:paraId="4B0CAEC7" w14:textId="77777777" w:rsidTr="00CE76B1">
        <w:trPr>
          <w:trHeight w:val="445"/>
        </w:trPr>
        <w:tc>
          <w:tcPr>
            <w:tcW w:w="706" w:type="dxa"/>
          </w:tcPr>
          <w:p w14:paraId="71BA8391" w14:textId="77777777" w:rsidR="00E065A9" w:rsidRPr="004C446B" w:rsidRDefault="00E065A9" w:rsidP="006939D2">
            <w:pPr>
              <w:pStyle w:val="ListeParagraf"/>
              <w:numPr>
                <w:ilvl w:val="0"/>
                <w:numId w:val="116"/>
              </w:numPr>
              <w:spacing w:before="0" w:after="0"/>
              <w:ind w:left="0" w:firstLine="0"/>
              <w:contextualSpacing w:val="0"/>
              <w:jc w:val="left"/>
              <w:rPr>
                <w:rFonts w:eastAsia="Times New Roman"/>
                <w:bCs/>
                <w:lang w:eastAsia="tr-TR"/>
              </w:rPr>
            </w:pPr>
          </w:p>
        </w:tc>
        <w:tc>
          <w:tcPr>
            <w:tcW w:w="3260" w:type="dxa"/>
            <w:gridSpan w:val="3"/>
            <w:vAlign w:val="bottom"/>
          </w:tcPr>
          <w:p w14:paraId="1B56346F" w14:textId="77777777" w:rsidR="00E065A9" w:rsidRPr="00E065A9" w:rsidRDefault="00E065A9" w:rsidP="005C6F3C">
            <w:pPr>
              <w:spacing w:before="0" w:after="0"/>
              <w:jc w:val="left"/>
              <w:rPr>
                <w:rFonts w:eastAsia="Times New Roman"/>
                <w:lang w:eastAsia="tr-TR"/>
              </w:rPr>
            </w:pPr>
            <w:r w:rsidRPr="00E065A9">
              <w:t>Aromaterapi: Esansiyel Yağların Klinik Kullanımı</w:t>
            </w:r>
            <w:r w:rsidRPr="00E065A9">
              <w:rPr>
                <w:rFonts w:eastAsia="Times New Roman"/>
                <w:lang w:eastAsia="tr-TR"/>
              </w:rPr>
              <w:t xml:space="preserve"> </w:t>
            </w:r>
          </w:p>
          <w:p w14:paraId="55264962" w14:textId="77777777" w:rsidR="00E065A9" w:rsidRPr="00E065A9" w:rsidRDefault="00E065A9" w:rsidP="005C6F3C">
            <w:pPr>
              <w:spacing w:before="0" w:after="0"/>
              <w:jc w:val="left"/>
              <w:rPr>
                <w:rFonts w:eastAsia="Times New Roman"/>
                <w:lang w:eastAsia="tr-TR"/>
              </w:rPr>
            </w:pPr>
          </w:p>
        </w:tc>
        <w:tc>
          <w:tcPr>
            <w:tcW w:w="2291" w:type="dxa"/>
            <w:gridSpan w:val="5"/>
          </w:tcPr>
          <w:p w14:paraId="38DA243F" w14:textId="77777777" w:rsidR="00E065A9" w:rsidRPr="00E065A9" w:rsidRDefault="00E065A9" w:rsidP="005C6F3C">
            <w:pPr>
              <w:spacing w:before="0" w:after="0"/>
              <w:jc w:val="left"/>
              <w:rPr>
                <w:rFonts w:eastAsia="Times New Roman"/>
                <w:lang w:eastAsia="tr-TR"/>
              </w:rPr>
            </w:pPr>
            <w:r w:rsidRPr="00E065A9">
              <w:rPr>
                <w:rFonts w:eastAsia="Times New Roman"/>
                <w:lang w:eastAsia="tr-TR"/>
              </w:rPr>
              <w:t>Dr. Öğr. Üyesi Cahide Ayık</w:t>
            </w:r>
          </w:p>
        </w:tc>
        <w:tc>
          <w:tcPr>
            <w:tcW w:w="2812" w:type="dxa"/>
            <w:gridSpan w:val="3"/>
          </w:tcPr>
          <w:p w14:paraId="23AD5117" w14:textId="77777777" w:rsidR="00E065A9" w:rsidRPr="00E065A9" w:rsidRDefault="00E065A9" w:rsidP="005C6F3C">
            <w:pPr>
              <w:spacing w:before="0" w:after="0"/>
              <w:jc w:val="left"/>
              <w:rPr>
                <w:rFonts w:eastAsia="Times New Roman"/>
                <w:lang w:eastAsia="tr-TR"/>
              </w:rPr>
            </w:pPr>
            <w:r w:rsidRPr="00E065A9">
              <w:rPr>
                <w:rFonts w:eastAsia="Times New Roman"/>
                <w:lang w:eastAsia="tr-TR"/>
              </w:rPr>
              <w:t>Tartışma, soru-cevap, kendi kendine öğrenme</w:t>
            </w:r>
          </w:p>
        </w:tc>
      </w:tr>
      <w:tr w:rsidR="00E065A9" w:rsidRPr="00E065A9" w14:paraId="7F88B26B" w14:textId="77777777" w:rsidTr="00CE76B1">
        <w:trPr>
          <w:trHeight w:val="445"/>
        </w:trPr>
        <w:tc>
          <w:tcPr>
            <w:tcW w:w="706" w:type="dxa"/>
          </w:tcPr>
          <w:p w14:paraId="4099F6D0" w14:textId="77777777" w:rsidR="00E065A9" w:rsidRPr="004C446B" w:rsidRDefault="00E065A9" w:rsidP="006939D2">
            <w:pPr>
              <w:pStyle w:val="ListeParagraf"/>
              <w:numPr>
                <w:ilvl w:val="0"/>
                <w:numId w:val="116"/>
              </w:numPr>
              <w:spacing w:before="0" w:after="0"/>
              <w:ind w:left="0" w:firstLine="0"/>
              <w:contextualSpacing w:val="0"/>
              <w:jc w:val="left"/>
              <w:rPr>
                <w:rFonts w:eastAsia="Times New Roman"/>
                <w:bCs/>
                <w:lang w:eastAsia="tr-TR"/>
              </w:rPr>
            </w:pPr>
          </w:p>
        </w:tc>
        <w:tc>
          <w:tcPr>
            <w:tcW w:w="3260" w:type="dxa"/>
            <w:gridSpan w:val="3"/>
          </w:tcPr>
          <w:p w14:paraId="6D9E6054" w14:textId="77777777" w:rsidR="00E065A9" w:rsidRPr="00E065A9" w:rsidRDefault="00E065A9" w:rsidP="005C6F3C">
            <w:pPr>
              <w:spacing w:before="0" w:after="0"/>
              <w:jc w:val="left"/>
            </w:pPr>
            <w:r w:rsidRPr="00E065A9">
              <w:t>Hipnoz</w:t>
            </w:r>
          </w:p>
          <w:p w14:paraId="6FE25D64" w14:textId="77777777" w:rsidR="00E065A9" w:rsidRPr="00E065A9" w:rsidRDefault="00E065A9" w:rsidP="005C6F3C">
            <w:pPr>
              <w:spacing w:before="0" w:after="0"/>
              <w:jc w:val="left"/>
            </w:pPr>
          </w:p>
        </w:tc>
        <w:tc>
          <w:tcPr>
            <w:tcW w:w="2291" w:type="dxa"/>
            <w:gridSpan w:val="5"/>
          </w:tcPr>
          <w:p w14:paraId="5A25AE4D" w14:textId="77777777" w:rsidR="00E065A9" w:rsidRPr="00E065A9" w:rsidRDefault="00E065A9" w:rsidP="005C6F3C">
            <w:pPr>
              <w:spacing w:before="0" w:after="0"/>
              <w:jc w:val="left"/>
              <w:rPr>
                <w:rFonts w:eastAsia="Times New Roman"/>
                <w:lang w:eastAsia="tr-TR"/>
              </w:rPr>
            </w:pPr>
            <w:r w:rsidRPr="00E065A9">
              <w:rPr>
                <w:rFonts w:eastAsia="Times New Roman"/>
                <w:lang w:eastAsia="tr-TR"/>
              </w:rPr>
              <w:t>Prof. Dr. Özlem Uğur</w:t>
            </w:r>
          </w:p>
        </w:tc>
        <w:tc>
          <w:tcPr>
            <w:tcW w:w="2812" w:type="dxa"/>
            <w:gridSpan w:val="3"/>
          </w:tcPr>
          <w:p w14:paraId="729CAC3E" w14:textId="77777777" w:rsidR="00E065A9" w:rsidRPr="00E065A9" w:rsidRDefault="00E065A9" w:rsidP="005C6F3C">
            <w:pPr>
              <w:spacing w:before="0" w:after="0"/>
              <w:jc w:val="left"/>
              <w:rPr>
                <w:rFonts w:eastAsia="Times New Roman"/>
                <w:lang w:eastAsia="tr-TR"/>
              </w:rPr>
            </w:pPr>
            <w:r w:rsidRPr="00E065A9">
              <w:rPr>
                <w:rFonts w:eastAsia="Times New Roman"/>
                <w:lang w:eastAsia="tr-TR"/>
              </w:rPr>
              <w:t>Tartışma, soru-cevap, kendi kendine öğrenme</w:t>
            </w:r>
          </w:p>
        </w:tc>
      </w:tr>
      <w:tr w:rsidR="00E065A9" w:rsidRPr="00E065A9" w14:paraId="0C6403C3" w14:textId="77777777" w:rsidTr="00CE76B1">
        <w:trPr>
          <w:trHeight w:val="226"/>
        </w:trPr>
        <w:tc>
          <w:tcPr>
            <w:tcW w:w="706" w:type="dxa"/>
          </w:tcPr>
          <w:p w14:paraId="3A31A24A" w14:textId="77777777" w:rsidR="00E065A9" w:rsidRPr="004C446B" w:rsidRDefault="00E065A9" w:rsidP="006939D2">
            <w:pPr>
              <w:pStyle w:val="ListeParagraf"/>
              <w:numPr>
                <w:ilvl w:val="0"/>
                <w:numId w:val="116"/>
              </w:numPr>
              <w:spacing w:before="0" w:after="0"/>
              <w:ind w:left="0" w:firstLine="0"/>
              <w:contextualSpacing w:val="0"/>
              <w:jc w:val="left"/>
              <w:rPr>
                <w:rFonts w:eastAsia="Times New Roman"/>
                <w:bCs/>
                <w:lang w:eastAsia="tr-TR"/>
              </w:rPr>
            </w:pPr>
          </w:p>
        </w:tc>
        <w:tc>
          <w:tcPr>
            <w:tcW w:w="3260" w:type="dxa"/>
            <w:gridSpan w:val="3"/>
            <w:vAlign w:val="bottom"/>
          </w:tcPr>
          <w:p w14:paraId="1D2BCE9F" w14:textId="77777777" w:rsidR="00E065A9" w:rsidRPr="00E065A9" w:rsidRDefault="00E065A9" w:rsidP="005C6F3C">
            <w:pPr>
              <w:spacing w:before="0" w:after="0"/>
              <w:jc w:val="left"/>
              <w:rPr>
                <w:rFonts w:eastAsia="Times New Roman"/>
                <w:lang w:eastAsia="tr-TR"/>
              </w:rPr>
            </w:pPr>
            <w:r w:rsidRPr="00E065A9">
              <w:rPr>
                <w:rFonts w:eastAsia="Times New Roman"/>
                <w:lang w:eastAsia="tr-TR"/>
              </w:rPr>
              <w:t>Bilinçli farkındalık temelli yaklaşımlar</w:t>
            </w:r>
            <w:r w:rsidRPr="00E065A9">
              <w:t xml:space="preserve"> </w:t>
            </w:r>
          </w:p>
        </w:tc>
        <w:tc>
          <w:tcPr>
            <w:tcW w:w="2291" w:type="dxa"/>
            <w:gridSpan w:val="5"/>
          </w:tcPr>
          <w:p w14:paraId="34A26628" w14:textId="77777777" w:rsidR="00E065A9" w:rsidRPr="00E065A9" w:rsidRDefault="00E065A9" w:rsidP="005C6F3C">
            <w:pPr>
              <w:spacing w:before="0" w:after="0"/>
              <w:jc w:val="left"/>
              <w:rPr>
                <w:rFonts w:eastAsia="Times New Roman"/>
                <w:lang w:eastAsia="tr-TR"/>
              </w:rPr>
            </w:pPr>
            <w:r w:rsidRPr="00E065A9">
              <w:rPr>
                <w:rFonts w:eastAsia="Times New Roman"/>
                <w:lang w:eastAsia="tr-TR"/>
              </w:rPr>
              <w:t>Dr. Öğr. Üyesi Gizem Göktuna</w:t>
            </w:r>
          </w:p>
        </w:tc>
        <w:tc>
          <w:tcPr>
            <w:tcW w:w="2812" w:type="dxa"/>
            <w:gridSpan w:val="3"/>
          </w:tcPr>
          <w:p w14:paraId="5535CF71" w14:textId="77777777" w:rsidR="00E065A9" w:rsidRPr="00E065A9" w:rsidRDefault="00E065A9" w:rsidP="005C6F3C">
            <w:pPr>
              <w:spacing w:before="0" w:after="0"/>
              <w:jc w:val="left"/>
              <w:rPr>
                <w:rFonts w:eastAsia="Times New Roman"/>
                <w:lang w:eastAsia="tr-TR"/>
              </w:rPr>
            </w:pPr>
            <w:r w:rsidRPr="00E065A9">
              <w:rPr>
                <w:rFonts w:eastAsia="Times New Roman"/>
                <w:lang w:eastAsia="tr-TR"/>
              </w:rPr>
              <w:t xml:space="preserve">Tartışma, , soru-cevap, </w:t>
            </w:r>
          </w:p>
        </w:tc>
      </w:tr>
      <w:tr w:rsidR="00E065A9" w:rsidRPr="00E065A9" w14:paraId="1C15BC2E" w14:textId="77777777" w:rsidTr="00CE76B1">
        <w:trPr>
          <w:trHeight w:val="540"/>
        </w:trPr>
        <w:tc>
          <w:tcPr>
            <w:tcW w:w="706" w:type="dxa"/>
          </w:tcPr>
          <w:p w14:paraId="73F0FDEB" w14:textId="77777777" w:rsidR="00E065A9" w:rsidRPr="004C446B" w:rsidRDefault="00E065A9" w:rsidP="006939D2">
            <w:pPr>
              <w:pStyle w:val="ListeParagraf"/>
              <w:numPr>
                <w:ilvl w:val="0"/>
                <w:numId w:val="116"/>
              </w:numPr>
              <w:spacing w:before="0" w:after="0"/>
              <w:ind w:left="0" w:firstLine="0"/>
              <w:contextualSpacing w:val="0"/>
              <w:jc w:val="left"/>
              <w:rPr>
                <w:rFonts w:eastAsia="Times New Roman"/>
                <w:bCs/>
                <w:lang w:eastAsia="tr-TR"/>
              </w:rPr>
            </w:pPr>
          </w:p>
        </w:tc>
        <w:tc>
          <w:tcPr>
            <w:tcW w:w="3260" w:type="dxa"/>
            <w:gridSpan w:val="3"/>
            <w:shd w:val="clear" w:color="auto" w:fill="FFFFFF" w:themeFill="background1"/>
          </w:tcPr>
          <w:p w14:paraId="7F4A1568" w14:textId="77777777" w:rsidR="00E065A9" w:rsidRPr="00E065A9" w:rsidRDefault="00E065A9" w:rsidP="005C6F3C">
            <w:pPr>
              <w:spacing w:before="0" w:after="0"/>
              <w:jc w:val="left"/>
              <w:rPr>
                <w:rFonts w:eastAsia="Times New Roman"/>
                <w:lang w:eastAsia="tr-TR"/>
              </w:rPr>
            </w:pPr>
            <w:r w:rsidRPr="00E065A9">
              <w:rPr>
                <w:rFonts w:eastAsia="Times New Roman"/>
                <w:lang w:eastAsia="tr-TR"/>
              </w:rPr>
              <w:t xml:space="preserve">Sağlıkta bütünleştirici yaklaşmalara giriş </w:t>
            </w:r>
          </w:p>
          <w:p w14:paraId="58242C7E" w14:textId="77777777" w:rsidR="00E065A9" w:rsidRPr="00E065A9" w:rsidRDefault="00E065A9" w:rsidP="005C6F3C">
            <w:pPr>
              <w:spacing w:before="0" w:after="0"/>
              <w:jc w:val="left"/>
            </w:pPr>
            <w:r w:rsidRPr="00E065A9">
              <w:rPr>
                <w:rFonts w:eastAsia="Times New Roman"/>
                <w:lang w:eastAsia="tr-TR"/>
              </w:rPr>
              <w:t>Bütünleştirici yaklaşımların altında yatan temeller</w:t>
            </w:r>
          </w:p>
        </w:tc>
        <w:tc>
          <w:tcPr>
            <w:tcW w:w="2291" w:type="dxa"/>
            <w:gridSpan w:val="5"/>
            <w:shd w:val="clear" w:color="auto" w:fill="FFFFFF" w:themeFill="background1"/>
          </w:tcPr>
          <w:p w14:paraId="7ECBC565" w14:textId="77777777" w:rsidR="00E065A9" w:rsidRPr="00E065A9" w:rsidRDefault="00E065A9" w:rsidP="005C6F3C">
            <w:pPr>
              <w:spacing w:before="0" w:after="0"/>
              <w:jc w:val="left"/>
              <w:rPr>
                <w:rFonts w:eastAsia="Times New Roman"/>
                <w:lang w:eastAsia="tr-TR"/>
              </w:rPr>
            </w:pPr>
            <w:r w:rsidRPr="00E065A9">
              <w:rPr>
                <w:rFonts w:eastAsia="Times New Roman"/>
                <w:lang w:eastAsia="tr-TR"/>
              </w:rPr>
              <w:t xml:space="preserve">Prof. Dr. Özlem Küçükgüçlü </w:t>
            </w:r>
          </w:p>
        </w:tc>
        <w:tc>
          <w:tcPr>
            <w:tcW w:w="2812" w:type="dxa"/>
            <w:gridSpan w:val="3"/>
          </w:tcPr>
          <w:p w14:paraId="6A60BBE9" w14:textId="77777777" w:rsidR="00E065A9" w:rsidRPr="00E065A9" w:rsidRDefault="00E065A9" w:rsidP="005C6F3C">
            <w:pPr>
              <w:spacing w:before="0" w:after="0"/>
              <w:jc w:val="left"/>
              <w:rPr>
                <w:rFonts w:eastAsia="Times New Roman"/>
                <w:lang w:eastAsia="tr-TR"/>
              </w:rPr>
            </w:pPr>
            <w:r w:rsidRPr="00E065A9">
              <w:rPr>
                <w:rFonts w:eastAsia="Times New Roman"/>
                <w:lang w:eastAsia="tr-TR"/>
              </w:rPr>
              <w:t>Tartışma, araştırma, soru-cevap, kendi kendine öğrenme</w:t>
            </w:r>
          </w:p>
        </w:tc>
      </w:tr>
      <w:tr w:rsidR="00E065A9" w:rsidRPr="00E065A9" w14:paraId="15E07FF4" w14:textId="77777777" w:rsidTr="00CE76B1">
        <w:trPr>
          <w:trHeight w:val="452"/>
        </w:trPr>
        <w:tc>
          <w:tcPr>
            <w:tcW w:w="706" w:type="dxa"/>
          </w:tcPr>
          <w:p w14:paraId="08E0DEB8" w14:textId="77777777" w:rsidR="00E065A9" w:rsidRPr="004C446B" w:rsidRDefault="00E065A9" w:rsidP="006939D2">
            <w:pPr>
              <w:pStyle w:val="ListeParagraf"/>
              <w:numPr>
                <w:ilvl w:val="0"/>
                <w:numId w:val="116"/>
              </w:numPr>
              <w:spacing w:before="0" w:after="0"/>
              <w:ind w:left="0" w:firstLine="0"/>
              <w:contextualSpacing w:val="0"/>
              <w:jc w:val="left"/>
              <w:rPr>
                <w:rFonts w:eastAsia="Times New Roman"/>
                <w:bCs/>
                <w:lang w:eastAsia="tr-TR"/>
              </w:rPr>
            </w:pPr>
          </w:p>
        </w:tc>
        <w:tc>
          <w:tcPr>
            <w:tcW w:w="3260" w:type="dxa"/>
            <w:gridSpan w:val="3"/>
          </w:tcPr>
          <w:p w14:paraId="35CD008D" w14:textId="77777777" w:rsidR="00E065A9" w:rsidRPr="00E065A9" w:rsidRDefault="00E065A9" w:rsidP="005C6F3C">
            <w:pPr>
              <w:spacing w:before="0" w:after="0"/>
              <w:jc w:val="left"/>
            </w:pPr>
            <w:r w:rsidRPr="00E065A9">
              <w:t>Refleksoloji/Akupunktur</w:t>
            </w:r>
          </w:p>
        </w:tc>
        <w:tc>
          <w:tcPr>
            <w:tcW w:w="2291" w:type="dxa"/>
            <w:gridSpan w:val="5"/>
          </w:tcPr>
          <w:p w14:paraId="149AF48C" w14:textId="77777777" w:rsidR="00E065A9" w:rsidRPr="00E065A9" w:rsidRDefault="00E065A9" w:rsidP="005C6F3C">
            <w:pPr>
              <w:spacing w:before="0" w:after="0"/>
              <w:jc w:val="left"/>
              <w:rPr>
                <w:rFonts w:eastAsia="Times New Roman"/>
                <w:lang w:eastAsia="tr-TR"/>
              </w:rPr>
            </w:pPr>
            <w:r w:rsidRPr="00E065A9">
              <w:rPr>
                <w:rFonts w:eastAsia="Times New Roman"/>
                <w:lang w:eastAsia="tr-TR"/>
              </w:rPr>
              <w:t>Dr. Öğr. Üyesi Gizem Göktuna</w:t>
            </w:r>
          </w:p>
        </w:tc>
        <w:tc>
          <w:tcPr>
            <w:tcW w:w="2812" w:type="dxa"/>
            <w:gridSpan w:val="3"/>
          </w:tcPr>
          <w:p w14:paraId="17A451BD" w14:textId="77777777" w:rsidR="00E065A9" w:rsidRPr="00E065A9" w:rsidRDefault="00E065A9" w:rsidP="005C6F3C">
            <w:pPr>
              <w:spacing w:before="0" w:after="0"/>
              <w:jc w:val="left"/>
              <w:rPr>
                <w:rFonts w:eastAsia="Times New Roman"/>
                <w:lang w:eastAsia="tr-TR"/>
              </w:rPr>
            </w:pPr>
            <w:r w:rsidRPr="00E065A9">
              <w:rPr>
                <w:rFonts w:eastAsia="Times New Roman"/>
                <w:lang w:eastAsia="tr-TR"/>
              </w:rPr>
              <w:t>Tartışma, araştırma, soru-cevap, kendi kendine öğrenme</w:t>
            </w:r>
          </w:p>
        </w:tc>
      </w:tr>
      <w:tr w:rsidR="00E065A9" w:rsidRPr="00E065A9" w14:paraId="73CFD147" w14:textId="77777777" w:rsidTr="00CE76B1">
        <w:trPr>
          <w:trHeight w:val="445"/>
        </w:trPr>
        <w:tc>
          <w:tcPr>
            <w:tcW w:w="706" w:type="dxa"/>
          </w:tcPr>
          <w:p w14:paraId="60996145" w14:textId="77777777" w:rsidR="00E065A9" w:rsidRPr="004C446B" w:rsidRDefault="00E065A9" w:rsidP="006939D2">
            <w:pPr>
              <w:pStyle w:val="ListeParagraf"/>
              <w:numPr>
                <w:ilvl w:val="0"/>
                <w:numId w:val="116"/>
              </w:numPr>
              <w:spacing w:before="0" w:after="0"/>
              <w:ind w:left="0" w:firstLine="0"/>
              <w:contextualSpacing w:val="0"/>
              <w:jc w:val="left"/>
              <w:rPr>
                <w:rFonts w:eastAsia="Times New Roman"/>
                <w:bCs/>
                <w:lang w:eastAsia="tr-TR"/>
              </w:rPr>
            </w:pPr>
          </w:p>
        </w:tc>
        <w:tc>
          <w:tcPr>
            <w:tcW w:w="3260" w:type="dxa"/>
            <w:gridSpan w:val="3"/>
          </w:tcPr>
          <w:p w14:paraId="773585A8" w14:textId="77777777" w:rsidR="00E065A9" w:rsidRPr="00E065A9" w:rsidRDefault="00E065A9" w:rsidP="005C6F3C">
            <w:pPr>
              <w:spacing w:before="0" w:after="0"/>
              <w:jc w:val="left"/>
            </w:pPr>
            <w:r w:rsidRPr="00E065A9">
              <w:rPr>
                <w:rFonts w:eastAsia="Times New Roman"/>
                <w:lang w:eastAsia="tr-TR"/>
              </w:rPr>
              <w:t>Enerji temelli Uygulamalar</w:t>
            </w:r>
          </w:p>
        </w:tc>
        <w:tc>
          <w:tcPr>
            <w:tcW w:w="2291" w:type="dxa"/>
            <w:gridSpan w:val="5"/>
          </w:tcPr>
          <w:p w14:paraId="5B5565F5" w14:textId="77777777" w:rsidR="00E065A9" w:rsidRPr="00E065A9" w:rsidRDefault="00E065A9" w:rsidP="005C6F3C">
            <w:pPr>
              <w:spacing w:before="0" w:after="0"/>
              <w:jc w:val="left"/>
              <w:rPr>
                <w:rFonts w:eastAsia="Times New Roman"/>
                <w:lang w:eastAsia="tr-TR"/>
              </w:rPr>
            </w:pPr>
            <w:r w:rsidRPr="00E065A9">
              <w:rPr>
                <w:rFonts w:eastAsia="Times New Roman"/>
                <w:lang w:eastAsia="tr-TR"/>
              </w:rPr>
              <w:t>Prof. Dr. Özlem Küçükgüçlü</w:t>
            </w:r>
          </w:p>
        </w:tc>
        <w:tc>
          <w:tcPr>
            <w:tcW w:w="2812" w:type="dxa"/>
            <w:gridSpan w:val="3"/>
          </w:tcPr>
          <w:p w14:paraId="76353F71" w14:textId="77777777" w:rsidR="00E065A9" w:rsidRPr="00E065A9" w:rsidRDefault="00E065A9" w:rsidP="005C6F3C">
            <w:pPr>
              <w:spacing w:before="0" w:after="0"/>
              <w:jc w:val="left"/>
              <w:rPr>
                <w:rFonts w:eastAsia="Times New Roman"/>
                <w:b/>
                <w:highlight w:val="yellow"/>
                <w:lang w:eastAsia="tr-TR"/>
              </w:rPr>
            </w:pPr>
            <w:r w:rsidRPr="00E065A9">
              <w:rPr>
                <w:rFonts w:eastAsia="Times New Roman"/>
                <w:lang w:eastAsia="tr-TR"/>
              </w:rPr>
              <w:t>Tartışma, a, soru-cevap, kendi kendine öğrenme</w:t>
            </w:r>
          </w:p>
        </w:tc>
      </w:tr>
      <w:tr w:rsidR="00E065A9" w:rsidRPr="00E065A9" w14:paraId="7FB3F069" w14:textId="77777777" w:rsidTr="00CE76B1">
        <w:trPr>
          <w:trHeight w:val="445"/>
        </w:trPr>
        <w:tc>
          <w:tcPr>
            <w:tcW w:w="706" w:type="dxa"/>
          </w:tcPr>
          <w:p w14:paraId="069C7B1F" w14:textId="77777777" w:rsidR="00E065A9" w:rsidRPr="004C446B" w:rsidRDefault="00E065A9" w:rsidP="006939D2">
            <w:pPr>
              <w:pStyle w:val="ListeParagraf"/>
              <w:numPr>
                <w:ilvl w:val="0"/>
                <w:numId w:val="116"/>
              </w:numPr>
              <w:spacing w:before="0" w:after="0"/>
              <w:ind w:left="0" w:firstLine="0"/>
              <w:contextualSpacing w:val="0"/>
              <w:jc w:val="left"/>
              <w:rPr>
                <w:rFonts w:eastAsia="Times New Roman"/>
                <w:bCs/>
                <w:lang w:eastAsia="tr-TR"/>
              </w:rPr>
            </w:pPr>
          </w:p>
        </w:tc>
        <w:tc>
          <w:tcPr>
            <w:tcW w:w="3260" w:type="dxa"/>
            <w:gridSpan w:val="3"/>
          </w:tcPr>
          <w:p w14:paraId="3C2BFE26" w14:textId="04E9B3B0" w:rsidR="00E065A9" w:rsidRPr="00E065A9" w:rsidRDefault="00E065A9" w:rsidP="005C6F3C">
            <w:pPr>
              <w:spacing w:before="0" w:after="0"/>
              <w:jc w:val="left"/>
            </w:pPr>
            <w:r w:rsidRPr="00E065A9">
              <w:rPr>
                <w:rFonts w:eastAsia="Times New Roman"/>
                <w:b/>
                <w:lang w:eastAsia="tr-TR"/>
              </w:rPr>
              <w:t xml:space="preserve">ARA SINAV </w:t>
            </w:r>
          </w:p>
        </w:tc>
        <w:tc>
          <w:tcPr>
            <w:tcW w:w="2291" w:type="dxa"/>
            <w:gridSpan w:val="5"/>
          </w:tcPr>
          <w:p w14:paraId="7EC1BFE2" w14:textId="77777777" w:rsidR="00E065A9" w:rsidRPr="00E065A9" w:rsidRDefault="00E065A9" w:rsidP="005C6F3C">
            <w:pPr>
              <w:spacing w:before="0" w:after="0"/>
              <w:jc w:val="left"/>
              <w:rPr>
                <w:rFonts w:eastAsia="Times New Roman"/>
                <w:lang w:eastAsia="tr-TR"/>
              </w:rPr>
            </w:pPr>
            <w:r w:rsidRPr="00E065A9">
              <w:rPr>
                <w:rFonts w:eastAsia="Times New Roman"/>
                <w:lang w:eastAsia="tr-TR"/>
              </w:rPr>
              <w:t>Dr. Gizem GÖKTUNA (sınav)</w:t>
            </w:r>
          </w:p>
        </w:tc>
        <w:tc>
          <w:tcPr>
            <w:tcW w:w="2812" w:type="dxa"/>
            <w:gridSpan w:val="3"/>
          </w:tcPr>
          <w:p w14:paraId="69EB3743" w14:textId="77777777" w:rsidR="00E065A9" w:rsidRPr="00E065A9" w:rsidRDefault="00E065A9" w:rsidP="005C6F3C">
            <w:pPr>
              <w:spacing w:before="0" w:after="0"/>
              <w:jc w:val="left"/>
              <w:rPr>
                <w:rFonts w:eastAsia="Times New Roman"/>
                <w:b/>
                <w:lang w:eastAsia="tr-TR"/>
              </w:rPr>
            </w:pPr>
            <w:r w:rsidRPr="00E065A9">
              <w:rPr>
                <w:rFonts w:eastAsia="Times New Roman"/>
                <w:lang w:eastAsia="tr-TR"/>
              </w:rPr>
              <w:t>Tartışma, soru-cevap, kendi kendine öğrenme</w:t>
            </w:r>
          </w:p>
        </w:tc>
      </w:tr>
      <w:tr w:rsidR="00E065A9" w:rsidRPr="00E065A9" w14:paraId="19EB7726" w14:textId="77777777" w:rsidTr="00CE76B1">
        <w:trPr>
          <w:trHeight w:val="67"/>
        </w:trPr>
        <w:tc>
          <w:tcPr>
            <w:tcW w:w="706" w:type="dxa"/>
          </w:tcPr>
          <w:p w14:paraId="351ADBA4" w14:textId="77777777" w:rsidR="00E065A9" w:rsidRPr="004C446B" w:rsidRDefault="00E065A9" w:rsidP="006939D2">
            <w:pPr>
              <w:pStyle w:val="ListeParagraf"/>
              <w:numPr>
                <w:ilvl w:val="0"/>
                <w:numId w:val="116"/>
              </w:numPr>
              <w:spacing w:before="0" w:after="0"/>
              <w:ind w:left="0" w:firstLine="0"/>
              <w:contextualSpacing w:val="0"/>
              <w:jc w:val="left"/>
              <w:rPr>
                <w:rFonts w:eastAsia="Times New Roman"/>
                <w:bCs/>
                <w:lang w:eastAsia="tr-TR"/>
              </w:rPr>
            </w:pPr>
          </w:p>
        </w:tc>
        <w:tc>
          <w:tcPr>
            <w:tcW w:w="3260" w:type="dxa"/>
            <w:gridSpan w:val="3"/>
            <w:vAlign w:val="bottom"/>
          </w:tcPr>
          <w:p w14:paraId="6268E0D7" w14:textId="77777777" w:rsidR="00E065A9" w:rsidRPr="00E065A9" w:rsidRDefault="00E065A9" w:rsidP="005C6F3C">
            <w:pPr>
              <w:spacing w:before="0" w:after="0"/>
              <w:jc w:val="left"/>
            </w:pPr>
            <w:r w:rsidRPr="00E065A9">
              <w:t>Hayvan Destekli yaklaşımlar Hridoterapi</w:t>
            </w:r>
          </w:p>
        </w:tc>
        <w:tc>
          <w:tcPr>
            <w:tcW w:w="5103" w:type="dxa"/>
            <w:gridSpan w:val="8"/>
          </w:tcPr>
          <w:p w14:paraId="6C869622" w14:textId="77777777" w:rsidR="00E065A9" w:rsidRPr="00E065A9" w:rsidRDefault="00E065A9" w:rsidP="005C6F3C">
            <w:pPr>
              <w:spacing w:before="0" w:after="0"/>
              <w:jc w:val="left"/>
              <w:rPr>
                <w:rFonts w:eastAsia="Times New Roman"/>
                <w:lang w:eastAsia="tr-TR"/>
              </w:rPr>
            </w:pPr>
            <w:r w:rsidRPr="00E065A9">
              <w:rPr>
                <w:rFonts w:eastAsia="Times New Roman"/>
                <w:lang w:eastAsia="tr-TR"/>
              </w:rPr>
              <w:t>Dr. Öğr. Üyesi Cahide Ayık</w:t>
            </w:r>
          </w:p>
          <w:p w14:paraId="023A8420" w14:textId="77777777" w:rsidR="00E065A9" w:rsidRPr="00E065A9" w:rsidRDefault="00E065A9" w:rsidP="005C6F3C">
            <w:pPr>
              <w:spacing w:before="0" w:after="0"/>
              <w:jc w:val="left"/>
              <w:rPr>
                <w:rFonts w:eastAsia="Times New Roman"/>
                <w:b/>
                <w:lang w:eastAsia="tr-TR"/>
              </w:rPr>
            </w:pPr>
          </w:p>
        </w:tc>
      </w:tr>
      <w:tr w:rsidR="00E065A9" w:rsidRPr="00E065A9" w14:paraId="0980E707" w14:textId="77777777" w:rsidTr="00CE76B1">
        <w:trPr>
          <w:trHeight w:val="67"/>
        </w:trPr>
        <w:tc>
          <w:tcPr>
            <w:tcW w:w="706" w:type="dxa"/>
          </w:tcPr>
          <w:p w14:paraId="7946B722" w14:textId="77777777" w:rsidR="00E065A9" w:rsidRPr="004C446B" w:rsidRDefault="00E065A9" w:rsidP="006939D2">
            <w:pPr>
              <w:pStyle w:val="ListeParagraf"/>
              <w:numPr>
                <w:ilvl w:val="0"/>
                <w:numId w:val="116"/>
              </w:numPr>
              <w:spacing w:before="0" w:after="0"/>
              <w:ind w:left="0" w:firstLine="0"/>
              <w:contextualSpacing w:val="0"/>
              <w:jc w:val="left"/>
              <w:rPr>
                <w:rFonts w:eastAsia="Times New Roman"/>
                <w:bCs/>
                <w:lang w:eastAsia="tr-TR"/>
              </w:rPr>
            </w:pPr>
          </w:p>
        </w:tc>
        <w:tc>
          <w:tcPr>
            <w:tcW w:w="3260" w:type="dxa"/>
            <w:gridSpan w:val="3"/>
            <w:vAlign w:val="bottom"/>
          </w:tcPr>
          <w:p w14:paraId="28EC8B63" w14:textId="77777777" w:rsidR="00E065A9" w:rsidRPr="00E065A9" w:rsidRDefault="00E065A9" w:rsidP="005C6F3C">
            <w:pPr>
              <w:spacing w:before="0" w:after="0"/>
              <w:jc w:val="left"/>
              <w:rPr>
                <w:rFonts w:eastAsia="Times New Roman"/>
                <w:lang w:eastAsia="tr-TR"/>
              </w:rPr>
            </w:pPr>
            <w:r w:rsidRPr="00E065A9">
              <w:rPr>
                <w:rFonts w:eastAsia="Times New Roman"/>
                <w:lang w:eastAsia="tr-TR"/>
              </w:rPr>
              <w:t xml:space="preserve"> DEU GETAT Merkezi ziyareti </w:t>
            </w:r>
          </w:p>
        </w:tc>
        <w:tc>
          <w:tcPr>
            <w:tcW w:w="5103" w:type="dxa"/>
            <w:gridSpan w:val="8"/>
          </w:tcPr>
          <w:p w14:paraId="15AC2E82" w14:textId="77777777" w:rsidR="00E065A9" w:rsidRPr="00E065A9" w:rsidRDefault="00E065A9" w:rsidP="005C6F3C">
            <w:pPr>
              <w:spacing w:before="0" w:after="0"/>
              <w:jc w:val="left"/>
              <w:rPr>
                <w:rFonts w:eastAsia="Times New Roman"/>
                <w:lang w:eastAsia="tr-TR"/>
              </w:rPr>
            </w:pPr>
            <w:r w:rsidRPr="00E065A9">
              <w:rPr>
                <w:rFonts w:eastAsia="Times New Roman"/>
                <w:lang w:eastAsia="tr-TR"/>
              </w:rPr>
              <w:t>Prof. Dr. Özlem KÜÇÜKGÜÇLÜ (Ders)</w:t>
            </w:r>
          </w:p>
        </w:tc>
      </w:tr>
      <w:tr w:rsidR="00E065A9" w:rsidRPr="00E065A9" w14:paraId="3C60D99E" w14:textId="77777777" w:rsidTr="00CE76B1">
        <w:trPr>
          <w:trHeight w:val="445"/>
        </w:trPr>
        <w:tc>
          <w:tcPr>
            <w:tcW w:w="706" w:type="dxa"/>
          </w:tcPr>
          <w:p w14:paraId="312BBB0E" w14:textId="77777777" w:rsidR="00E065A9" w:rsidRPr="004C446B" w:rsidRDefault="00E065A9" w:rsidP="006939D2">
            <w:pPr>
              <w:pStyle w:val="ListeParagraf"/>
              <w:numPr>
                <w:ilvl w:val="0"/>
                <w:numId w:val="116"/>
              </w:numPr>
              <w:spacing w:before="0" w:after="0"/>
              <w:ind w:left="0" w:firstLine="0"/>
              <w:contextualSpacing w:val="0"/>
              <w:jc w:val="left"/>
              <w:rPr>
                <w:rFonts w:eastAsia="Times New Roman"/>
                <w:bCs/>
                <w:lang w:eastAsia="tr-TR"/>
              </w:rPr>
            </w:pPr>
          </w:p>
        </w:tc>
        <w:tc>
          <w:tcPr>
            <w:tcW w:w="3260" w:type="dxa"/>
            <w:gridSpan w:val="3"/>
            <w:vAlign w:val="bottom"/>
          </w:tcPr>
          <w:p w14:paraId="75B3D4CF" w14:textId="77777777" w:rsidR="00E065A9" w:rsidRPr="00E065A9" w:rsidRDefault="00E065A9" w:rsidP="005C6F3C">
            <w:pPr>
              <w:spacing w:before="0" w:after="0"/>
              <w:jc w:val="left"/>
            </w:pPr>
            <w:r w:rsidRPr="00E065A9">
              <w:t>Yoga/Meditasyon</w:t>
            </w:r>
          </w:p>
        </w:tc>
        <w:tc>
          <w:tcPr>
            <w:tcW w:w="2291" w:type="dxa"/>
            <w:gridSpan w:val="5"/>
          </w:tcPr>
          <w:p w14:paraId="0EF80968" w14:textId="77777777" w:rsidR="00E065A9" w:rsidRPr="00E065A9" w:rsidRDefault="00E065A9" w:rsidP="005C6F3C">
            <w:pPr>
              <w:spacing w:before="0" w:after="0"/>
              <w:jc w:val="left"/>
              <w:rPr>
                <w:rFonts w:eastAsia="Times New Roman"/>
                <w:lang w:eastAsia="tr-TR"/>
              </w:rPr>
            </w:pPr>
            <w:r w:rsidRPr="00E065A9">
              <w:rPr>
                <w:rFonts w:eastAsia="Times New Roman"/>
                <w:lang w:eastAsia="tr-TR"/>
              </w:rPr>
              <w:t>Prof. Dr. Özlem Küçükgüçlü</w:t>
            </w:r>
          </w:p>
        </w:tc>
        <w:tc>
          <w:tcPr>
            <w:tcW w:w="2812" w:type="dxa"/>
            <w:gridSpan w:val="3"/>
          </w:tcPr>
          <w:p w14:paraId="5C8D862A" w14:textId="77777777" w:rsidR="00E065A9" w:rsidRPr="00E065A9" w:rsidRDefault="00E065A9" w:rsidP="005C6F3C">
            <w:pPr>
              <w:spacing w:before="0" w:after="0"/>
              <w:jc w:val="left"/>
              <w:rPr>
                <w:rFonts w:eastAsia="Times New Roman"/>
                <w:lang w:eastAsia="tr-TR"/>
              </w:rPr>
            </w:pPr>
            <w:r w:rsidRPr="00E065A9">
              <w:rPr>
                <w:rFonts w:eastAsia="Times New Roman"/>
                <w:lang w:eastAsia="tr-TR"/>
              </w:rPr>
              <w:t>Tartışma, soru-cevap, kendi kendine öğrenme</w:t>
            </w:r>
          </w:p>
        </w:tc>
      </w:tr>
      <w:tr w:rsidR="00E065A9" w:rsidRPr="00E065A9" w14:paraId="28DC02DE" w14:textId="77777777" w:rsidTr="00CE76B1">
        <w:trPr>
          <w:trHeight w:val="445"/>
        </w:trPr>
        <w:tc>
          <w:tcPr>
            <w:tcW w:w="706" w:type="dxa"/>
          </w:tcPr>
          <w:p w14:paraId="6A894C80" w14:textId="77777777" w:rsidR="00E065A9" w:rsidRPr="004C446B" w:rsidRDefault="00E065A9" w:rsidP="006939D2">
            <w:pPr>
              <w:pStyle w:val="ListeParagraf"/>
              <w:numPr>
                <w:ilvl w:val="0"/>
                <w:numId w:val="116"/>
              </w:numPr>
              <w:spacing w:before="0" w:after="0"/>
              <w:ind w:left="0" w:firstLine="0"/>
              <w:contextualSpacing w:val="0"/>
              <w:jc w:val="left"/>
              <w:rPr>
                <w:rFonts w:eastAsia="Times New Roman"/>
                <w:bCs/>
                <w:lang w:eastAsia="tr-TR"/>
              </w:rPr>
            </w:pPr>
          </w:p>
        </w:tc>
        <w:tc>
          <w:tcPr>
            <w:tcW w:w="3260" w:type="dxa"/>
            <w:gridSpan w:val="3"/>
          </w:tcPr>
          <w:p w14:paraId="3048BCFE" w14:textId="77777777" w:rsidR="00E065A9" w:rsidRPr="00E065A9" w:rsidRDefault="00E065A9" w:rsidP="005C6F3C">
            <w:pPr>
              <w:spacing w:before="0" w:after="0"/>
              <w:jc w:val="left"/>
            </w:pPr>
            <w:r w:rsidRPr="00E065A9">
              <w:t>Homeopati Uygulamaları</w:t>
            </w:r>
          </w:p>
          <w:p w14:paraId="718724BA" w14:textId="77777777" w:rsidR="00E065A9" w:rsidRPr="00E065A9" w:rsidRDefault="00E065A9" w:rsidP="005C6F3C">
            <w:pPr>
              <w:spacing w:before="0" w:after="0"/>
              <w:jc w:val="left"/>
            </w:pPr>
          </w:p>
        </w:tc>
        <w:tc>
          <w:tcPr>
            <w:tcW w:w="2291" w:type="dxa"/>
            <w:gridSpan w:val="5"/>
          </w:tcPr>
          <w:p w14:paraId="6898E635" w14:textId="77777777" w:rsidR="00E065A9" w:rsidRPr="00E065A9" w:rsidRDefault="00E065A9" w:rsidP="005C6F3C">
            <w:pPr>
              <w:spacing w:before="0" w:after="0"/>
              <w:jc w:val="left"/>
              <w:rPr>
                <w:rFonts w:eastAsia="Times New Roman"/>
                <w:lang w:eastAsia="tr-TR"/>
              </w:rPr>
            </w:pPr>
            <w:r w:rsidRPr="00E065A9">
              <w:rPr>
                <w:rFonts w:eastAsia="Times New Roman"/>
                <w:lang w:eastAsia="tr-TR"/>
              </w:rPr>
              <w:t>Prof. Dr. Özlem Küçükgüçlü</w:t>
            </w:r>
          </w:p>
        </w:tc>
        <w:tc>
          <w:tcPr>
            <w:tcW w:w="2812" w:type="dxa"/>
            <w:gridSpan w:val="3"/>
          </w:tcPr>
          <w:p w14:paraId="4CC47C29" w14:textId="77777777" w:rsidR="00E065A9" w:rsidRPr="00E065A9" w:rsidRDefault="00E065A9" w:rsidP="005C6F3C">
            <w:pPr>
              <w:spacing w:before="0" w:after="0"/>
              <w:jc w:val="left"/>
              <w:rPr>
                <w:rFonts w:eastAsia="Times New Roman"/>
                <w:b/>
                <w:lang w:eastAsia="tr-TR"/>
              </w:rPr>
            </w:pPr>
            <w:r w:rsidRPr="00E065A9">
              <w:rPr>
                <w:rFonts w:eastAsia="Times New Roman"/>
                <w:lang w:eastAsia="tr-TR"/>
              </w:rPr>
              <w:t>Tartışma, soru-cevap, kendi kendine öğrenme</w:t>
            </w:r>
          </w:p>
        </w:tc>
      </w:tr>
      <w:tr w:rsidR="00E065A9" w:rsidRPr="00E065A9" w14:paraId="1ECA83E1" w14:textId="77777777" w:rsidTr="00CE76B1">
        <w:trPr>
          <w:trHeight w:val="482"/>
        </w:trPr>
        <w:tc>
          <w:tcPr>
            <w:tcW w:w="706" w:type="dxa"/>
          </w:tcPr>
          <w:p w14:paraId="1B66CD8D" w14:textId="77777777" w:rsidR="00E065A9" w:rsidRPr="004C446B" w:rsidRDefault="00E065A9" w:rsidP="006939D2">
            <w:pPr>
              <w:pStyle w:val="ListeParagraf"/>
              <w:numPr>
                <w:ilvl w:val="0"/>
                <w:numId w:val="116"/>
              </w:numPr>
              <w:spacing w:before="0" w:after="0"/>
              <w:ind w:left="0" w:firstLine="0"/>
              <w:contextualSpacing w:val="0"/>
              <w:jc w:val="left"/>
              <w:rPr>
                <w:rFonts w:eastAsia="Times New Roman"/>
                <w:bCs/>
                <w:lang w:eastAsia="tr-TR"/>
              </w:rPr>
            </w:pPr>
          </w:p>
        </w:tc>
        <w:tc>
          <w:tcPr>
            <w:tcW w:w="3260" w:type="dxa"/>
            <w:gridSpan w:val="3"/>
          </w:tcPr>
          <w:p w14:paraId="51E857F6" w14:textId="77777777" w:rsidR="00E065A9" w:rsidRPr="00E065A9" w:rsidRDefault="00E065A9" w:rsidP="005C6F3C">
            <w:pPr>
              <w:spacing w:before="0" w:after="0"/>
              <w:jc w:val="left"/>
              <w:rPr>
                <w:rFonts w:eastAsia="Times New Roman"/>
                <w:lang w:eastAsia="tr-TR"/>
              </w:rPr>
            </w:pPr>
            <w:r w:rsidRPr="00E065A9">
              <w:rPr>
                <w:rFonts w:eastAsia="Times New Roman"/>
                <w:lang w:eastAsia="tr-TR"/>
              </w:rPr>
              <w:t>Fitoterapi</w:t>
            </w:r>
          </w:p>
        </w:tc>
        <w:tc>
          <w:tcPr>
            <w:tcW w:w="2291" w:type="dxa"/>
            <w:gridSpan w:val="5"/>
          </w:tcPr>
          <w:p w14:paraId="59836BFB" w14:textId="77777777" w:rsidR="00E065A9" w:rsidRPr="00E065A9" w:rsidRDefault="00E065A9" w:rsidP="005C6F3C">
            <w:pPr>
              <w:spacing w:before="0" w:after="0"/>
              <w:jc w:val="left"/>
              <w:rPr>
                <w:rFonts w:eastAsia="Times New Roman"/>
                <w:lang w:eastAsia="tr-TR"/>
              </w:rPr>
            </w:pPr>
            <w:r w:rsidRPr="00E065A9">
              <w:rPr>
                <w:rFonts w:eastAsia="Times New Roman"/>
                <w:lang w:eastAsia="tr-TR"/>
              </w:rPr>
              <w:t>Prof. Dr. Özlem Uğur</w:t>
            </w:r>
          </w:p>
        </w:tc>
        <w:tc>
          <w:tcPr>
            <w:tcW w:w="2812" w:type="dxa"/>
            <w:gridSpan w:val="3"/>
          </w:tcPr>
          <w:p w14:paraId="21D26071" w14:textId="77777777" w:rsidR="00E065A9" w:rsidRPr="00E065A9" w:rsidRDefault="00E065A9" w:rsidP="005C6F3C">
            <w:pPr>
              <w:spacing w:before="0" w:after="0"/>
              <w:jc w:val="left"/>
              <w:rPr>
                <w:rFonts w:eastAsia="Times New Roman"/>
                <w:lang w:eastAsia="tr-TR"/>
              </w:rPr>
            </w:pPr>
            <w:r w:rsidRPr="00E065A9">
              <w:rPr>
                <w:rFonts w:eastAsia="Times New Roman"/>
                <w:lang w:eastAsia="tr-TR"/>
              </w:rPr>
              <w:t>Tartışma, araştırma, soru-cevap, kendi kendine öğrenme</w:t>
            </w:r>
          </w:p>
        </w:tc>
      </w:tr>
      <w:tr w:rsidR="00E065A9" w:rsidRPr="00E065A9" w14:paraId="181340A7" w14:textId="77777777" w:rsidTr="00CE76B1">
        <w:trPr>
          <w:trHeight w:val="1554"/>
        </w:trPr>
        <w:tc>
          <w:tcPr>
            <w:tcW w:w="706" w:type="dxa"/>
          </w:tcPr>
          <w:p w14:paraId="5A320463" w14:textId="77777777" w:rsidR="00E065A9" w:rsidRPr="004C446B" w:rsidRDefault="00E065A9" w:rsidP="006939D2">
            <w:pPr>
              <w:pStyle w:val="ListeParagraf"/>
              <w:numPr>
                <w:ilvl w:val="0"/>
                <w:numId w:val="116"/>
              </w:numPr>
              <w:spacing w:before="0" w:after="0"/>
              <w:ind w:left="0" w:firstLine="0"/>
              <w:contextualSpacing w:val="0"/>
              <w:jc w:val="left"/>
              <w:rPr>
                <w:rFonts w:eastAsia="Times New Roman"/>
                <w:bCs/>
                <w:lang w:eastAsia="tr-TR"/>
              </w:rPr>
            </w:pPr>
          </w:p>
        </w:tc>
        <w:tc>
          <w:tcPr>
            <w:tcW w:w="3260" w:type="dxa"/>
            <w:gridSpan w:val="3"/>
          </w:tcPr>
          <w:p w14:paraId="4BDF25E7" w14:textId="77777777" w:rsidR="00E065A9" w:rsidRPr="00E065A9" w:rsidRDefault="00E065A9" w:rsidP="005C6F3C">
            <w:pPr>
              <w:spacing w:before="0" w:after="0"/>
              <w:jc w:val="left"/>
              <w:rPr>
                <w:rFonts w:eastAsia="Times New Roman"/>
                <w:lang w:eastAsia="tr-TR"/>
              </w:rPr>
            </w:pPr>
            <w:r w:rsidRPr="00E065A9">
              <w:rPr>
                <w:rFonts w:eastAsia="Times New Roman"/>
                <w:lang w:eastAsia="tr-TR"/>
              </w:rPr>
              <w:t>Bütünleştirici diğer yaklaşımlar</w:t>
            </w:r>
          </w:p>
          <w:p w14:paraId="4ABDE3E3" w14:textId="77777777" w:rsidR="00E065A9" w:rsidRPr="00E065A9" w:rsidRDefault="00E065A9" w:rsidP="005C6F3C">
            <w:pPr>
              <w:spacing w:before="0" w:after="0"/>
              <w:jc w:val="left"/>
            </w:pPr>
            <w:r w:rsidRPr="00E065A9">
              <w:t>Mezoterapi</w:t>
            </w:r>
          </w:p>
          <w:p w14:paraId="71DC548D" w14:textId="77777777" w:rsidR="00E065A9" w:rsidRPr="00E065A9" w:rsidRDefault="00E065A9" w:rsidP="005C6F3C">
            <w:pPr>
              <w:spacing w:before="0" w:after="0"/>
              <w:jc w:val="left"/>
            </w:pPr>
            <w:r w:rsidRPr="00E065A9">
              <w:t>Gülme yogası</w:t>
            </w:r>
          </w:p>
          <w:p w14:paraId="2CA4A44D" w14:textId="77777777" w:rsidR="00E065A9" w:rsidRPr="00E065A9" w:rsidRDefault="00E065A9" w:rsidP="005C6F3C">
            <w:pPr>
              <w:spacing w:before="0" w:after="0"/>
              <w:jc w:val="left"/>
            </w:pPr>
            <w:r w:rsidRPr="00E065A9">
              <w:t>Müzik</w:t>
            </w:r>
          </w:p>
          <w:p w14:paraId="433FFA36" w14:textId="77777777" w:rsidR="00E065A9" w:rsidRPr="00E065A9" w:rsidRDefault="00E065A9" w:rsidP="005C6F3C">
            <w:pPr>
              <w:spacing w:before="0" w:after="0"/>
              <w:jc w:val="left"/>
              <w:rPr>
                <w:rFonts w:eastAsia="Times New Roman"/>
                <w:lang w:eastAsia="tr-TR"/>
              </w:rPr>
            </w:pPr>
            <w:r w:rsidRPr="00E065A9">
              <w:t>Hacamat/kupa</w:t>
            </w:r>
            <w:r w:rsidRPr="00E065A9">
              <w:rPr>
                <w:rFonts w:eastAsia="Times New Roman"/>
                <w:lang w:eastAsia="tr-TR"/>
              </w:rPr>
              <w:t xml:space="preserve"> </w:t>
            </w:r>
          </w:p>
          <w:p w14:paraId="086EB41A" w14:textId="77777777" w:rsidR="00E065A9" w:rsidRPr="00E065A9" w:rsidRDefault="00E065A9" w:rsidP="005C6F3C">
            <w:pPr>
              <w:spacing w:before="0" w:after="0"/>
              <w:jc w:val="left"/>
              <w:rPr>
                <w:rFonts w:eastAsia="Times New Roman"/>
                <w:lang w:eastAsia="tr-TR"/>
              </w:rPr>
            </w:pPr>
            <w:r w:rsidRPr="00E065A9">
              <w:rPr>
                <w:rFonts w:eastAsia="Times New Roman"/>
                <w:lang w:eastAsia="tr-TR"/>
              </w:rPr>
              <w:t>Hidroterapi</w:t>
            </w:r>
          </w:p>
          <w:p w14:paraId="19FFEBB1" w14:textId="77777777" w:rsidR="00E065A9" w:rsidRPr="00E065A9" w:rsidRDefault="00E065A9" w:rsidP="005C6F3C">
            <w:pPr>
              <w:spacing w:before="0" w:after="0"/>
              <w:jc w:val="left"/>
              <w:rPr>
                <w:rFonts w:eastAsia="Times New Roman"/>
                <w:lang w:eastAsia="tr-TR"/>
              </w:rPr>
            </w:pPr>
            <w:r w:rsidRPr="00E065A9">
              <w:rPr>
                <w:rFonts w:eastAsia="Times New Roman"/>
                <w:lang w:eastAsia="tr-TR"/>
              </w:rPr>
              <w:t>Kriyoterapi</w:t>
            </w:r>
          </w:p>
        </w:tc>
        <w:tc>
          <w:tcPr>
            <w:tcW w:w="2291" w:type="dxa"/>
            <w:gridSpan w:val="5"/>
          </w:tcPr>
          <w:p w14:paraId="0A019928" w14:textId="77777777" w:rsidR="00E065A9" w:rsidRPr="00E065A9" w:rsidRDefault="00E065A9" w:rsidP="005C6F3C">
            <w:pPr>
              <w:spacing w:before="0" w:after="0"/>
              <w:jc w:val="left"/>
              <w:rPr>
                <w:rFonts w:eastAsia="Times New Roman"/>
                <w:lang w:eastAsia="tr-TR"/>
              </w:rPr>
            </w:pPr>
            <w:r w:rsidRPr="00E065A9">
              <w:rPr>
                <w:rFonts w:eastAsia="Times New Roman"/>
                <w:lang w:eastAsia="tr-TR"/>
              </w:rPr>
              <w:t>Dr. Öğr. Üyesi Cahide Ayık</w:t>
            </w:r>
          </w:p>
          <w:p w14:paraId="7A5D3B51" w14:textId="77777777" w:rsidR="00E065A9" w:rsidRPr="00E065A9" w:rsidRDefault="00E065A9" w:rsidP="005C6F3C">
            <w:pPr>
              <w:spacing w:before="0" w:after="0"/>
              <w:jc w:val="left"/>
              <w:rPr>
                <w:rFonts w:eastAsia="Times New Roman"/>
                <w:lang w:eastAsia="tr-TR"/>
              </w:rPr>
            </w:pPr>
            <w:r w:rsidRPr="00E065A9">
              <w:rPr>
                <w:rFonts w:eastAsia="Times New Roman"/>
                <w:lang w:eastAsia="tr-TR"/>
              </w:rPr>
              <w:t xml:space="preserve"> </w:t>
            </w:r>
          </w:p>
        </w:tc>
        <w:tc>
          <w:tcPr>
            <w:tcW w:w="2812" w:type="dxa"/>
            <w:gridSpan w:val="3"/>
          </w:tcPr>
          <w:p w14:paraId="65B97D92" w14:textId="77777777" w:rsidR="00E065A9" w:rsidRPr="00E065A9" w:rsidRDefault="00E065A9" w:rsidP="005C6F3C">
            <w:pPr>
              <w:spacing w:before="0" w:after="0"/>
              <w:jc w:val="left"/>
              <w:rPr>
                <w:rFonts w:eastAsia="Times New Roman"/>
                <w:lang w:eastAsia="tr-TR"/>
              </w:rPr>
            </w:pPr>
            <w:r w:rsidRPr="00E065A9">
              <w:rPr>
                <w:rFonts w:eastAsia="Times New Roman"/>
                <w:lang w:eastAsia="tr-TR"/>
              </w:rPr>
              <w:t>Tartışma, araştırma, soru-cevap, kendi kendine öğrenme</w:t>
            </w:r>
          </w:p>
        </w:tc>
      </w:tr>
      <w:tr w:rsidR="00E065A9" w:rsidRPr="00E065A9" w14:paraId="538004DB" w14:textId="77777777" w:rsidTr="00F77071">
        <w:trPr>
          <w:trHeight w:val="226"/>
        </w:trPr>
        <w:tc>
          <w:tcPr>
            <w:tcW w:w="706" w:type="dxa"/>
          </w:tcPr>
          <w:p w14:paraId="35A40EC0" w14:textId="77777777" w:rsidR="00E065A9" w:rsidRPr="004C446B" w:rsidRDefault="00E065A9" w:rsidP="006939D2">
            <w:pPr>
              <w:pStyle w:val="ListeParagraf"/>
              <w:numPr>
                <w:ilvl w:val="0"/>
                <w:numId w:val="116"/>
              </w:numPr>
              <w:spacing w:before="0" w:after="0"/>
              <w:ind w:left="0" w:firstLine="0"/>
              <w:contextualSpacing w:val="0"/>
              <w:jc w:val="left"/>
              <w:rPr>
                <w:rFonts w:eastAsia="Times New Roman"/>
                <w:bCs/>
                <w:lang w:eastAsia="tr-TR"/>
              </w:rPr>
            </w:pPr>
          </w:p>
        </w:tc>
        <w:tc>
          <w:tcPr>
            <w:tcW w:w="8363" w:type="dxa"/>
            <w:gridSpan w:val="11"/>
          </w:tcPr>
          <w:p w14:paraId="71D6AB8C" w14:textId="77777777" w:rsidR="00E065A9" w:rsidRPr="00E065A9" w:rsidRDefault="00E065A9" w:rsidP="005C6F3C">
            <w:pPr>
              <w:spacing w:before="0" w:after="0"/>
              <w:jc w:val="left"/>
              <w:rPr>
                <w:rFonts w:eastAsia="Times New Roman"/>
                <w:highlight w:val="green"/>
                <w:lang w:eastAsia="tr-TR"/>
              </w:rPr>
            </w:pPr>
            <w:r w:rsidRPr="00E065A9">
              <w:rPr>
                <w:rFonts w:eastAsia="Times New Roman"/>
                <w:lang w:eastAsia="tr-TR"/>
              </w:rPr>
              <w:t>RESMİ TATİL</w:t>
            </w:r>
          </w:p>
        </w:tc>
      </w:tr>
      <w:tr w:rsidR="00E065A9" w:rsidRPr="00E065A9" w14:paraId="5878B313" w14:textId="77777777" w:rsidTr="00CE76B1">
        <w:trPr>
          <w:trHeight w:val="452"/>
        </w:trPr>
        <w:tc>
          <w:tcPr>
            <w:tcW w:w="706" w:type="dxa"/>
          </w:tcPr>
          <w:p w14:paraId="71472E15" w14:textId="77777777" w:rsidR="00E065A9" w:rsidRPr="004C446B" w:rsidRDefault="00E065A9" w:rsidP="006939D2">
            <w:pPr>
              <w:pStyle w:val="ListeParagraf"/>
              <w:numPr>
                <w:ilvl w:val="0"/>
                <w:numId w:val="116"/>
              </w:numPr>
              <w:spacing w:before="0" w:after="0"/>
              <w:ind w:left="0" w:firstLine="0"/>
              <w:contextualSpacing w:val="0"/>
              <w:jc w:val="left"/>
              <w:rPr>
                <w:rFonts w:eastAsia="Times New Roman"/>
                <w:bCs/>
                <w:lang w:eastAsia="tr-TR"/>
              </w:rPr>
            </w:pPr>
          </w:p>
        </w:tc>
        <w:tc>
          <w:tcPr>
            <w:tcW w:w="3260" w:type="dxa"/>
            <w:gridSpan w:val="3"/>
          </w:tcPr>
          <w:p w14:paraId="52BFC461" w14:textId="77777777" w:rsidR="00E065A9" w:rsidRPr="00E065A9" w:rsidRDefault="00E065A9" w:rsidP="005C6F3C">
            <w:pPr>
              <w:spacing w:before="0" w:after="0"/>
              <w:jc w:val="left"/>
              <w:rPr>
                <w:rFonts w:eastAsia="Times New Roman"/>
                <w:lang w:eastAsia="tr-TR"/>
              </w:rPr>
            </w:pPr>
            <w:r w:rsidRPr="00E065A9">
              <w:rPr>
                <w:rFonts w:eastAsia="Times New Roman"/>
                <w:lang w:eastAsia="tr-TR"/>
              </w:rPr>
              <w:t>Fonksiyonel Beslenme</w:t>
            </w:r>
          </w:p>
        </w:tc>
        <w:tc>
          <w:tcPr>
            <w:tcW w:w="2291" w:type="dxa"/>
            <w:gridSpan w:val="5"/>
          </w:tcPr>
          <w:p w14:paraId="21DD94AF" w14:textId="77777777" w:rsidR="00E065A9" w:rsidRPr="00E065A9" w:rsidRDefault="00E065A9" w:rsidP="005C6F3C">
            <w:pPr>
              <w:spacing w:before="0" w:after="0"/>
              <w:jc w:val="left"/>
              <w:rPr>
                <w:rFonts w:eastAsia="Times New Roman"/>
                <w:lang w:eastAsia="tr-TR"/>
              </w:rPr>
            </w:pPr>
            <w:r w:rsidRPr="00E065A9">
              <w:rPr>
                <w:rFonts w:eastAsia="Times New Roman"/>
                <w:lang w:eastAsia="tr-TR"/>
              </w:rPr>
              <w:t>Prof. Dr. Özlem Uğur</w:t>
            </w:r>
          </w:p>
        </w:tc>
        <w:tc>
          <w:tcPr>
            <w:tcW w:w="2812" w:type="dxa"/>
            <w:gridSpan w:val="3"/>
          </w:tcPr>
          <w:p w14:paraId="4C9DB013" w14:textId="77777777" w:rsidR="00E065A9" w:rsidRPr="00E065A9" w:rsidRDefault="00E065A9" w:rsidP="005C6F3C">
            <w:pPr>
              <w:spacing w:before="0" w:after="0"/>
              <w:jc w:val="left"/>
              <w:rPr>
                <w:rFonts w:eastAsia="Times New Roman"/>
                <w:lang w:eastAsia="tr-TR"/>
              </w:rPr>
            </w:pPr>
            <w:r w:rsidRPr="00E065A9">
              <w:rPr>
                <w:rFonts w:eastAsia="Times New Roman"/>
                <w:lang w:eastAsia="tr-TR"/>
              </w:rPr>
              <w:t>Tartışma, araştırma, soru-cevap, kendi kendine öğrenme</w:t>
            </w:r>
          </w:p>
        </w:tc>
      </w:tr>
      <w:tr w:rsidR="00E065A9" w:rsidRPr="00E065A9" w14:paraId="1836EE7A" w14:textId="77777777" w:rsidTr="00CE76B1">
        <w:trPr>
          <w:trHeight w:val="664"/>
        </w:trPr>
        <w:tc>
          <w:tcPr>
            <w:tcW w:w="706" w:type="dxa"/>
          </w:tcPr>
          <w:p w14:paraId="297AC881" w14:textId="77777777" w:rsidR="00E065A9" w:rsidRPr="004C446B" w:rsidRDefault="00E065A9" w:rsidP="006939D2">
            <w:pPr>
              <w:pStyle w:val="ListeParagraf"/>
              <w:numPr>
                <w:ilvl w:val="0"/>
                <w:numId w:val="116"/>
              </w:numPr>
              <w:spacing w:before="0" w:after="0"/>
              <w:ind w:left="0" w:firstLine="0"/>
              <w:contextualSpacing w:val="0"/>
              <w:jc w:val="left"/>
              <w:rPr>
                <w:rFonts w:eastAsia="Times New Roman"/>
                <w:bCs/>
                <w:lang w:eastAsia="tr-TR"/>
              </w:rPr>
            </w:pPr>
          </w:p>
        </w:tc>
        <w:tc>
          <w:tcPr>
            <w:tcW w:w="3260" w:type="dxa"/>
            <w:gridSpan w:val="3"/>
          </w:tcPr>
          <w:p w14:paraId="666AC637" w14:textId="5A53362F" w:rsidR="00E065A9" w:rsidRPr="00E065A9" w:rsidRDefault="00E065A9" w:rsidP="005C6F3C">
            <w:pPr>
              <w:spacing w:before="0" w:after="0"/>
              <w:jc w:val="left"/>
              <w:rPr>
                <w:rFonts w:eastAsia="Times New Roman"/>
                <w:lang w:eastAsia="tr-TR"/>
              </w:rPr>
            </w:pPr>
            <w:r w:rsidRPr="00E065A9">
              <w:rPr>
                <w:rFonts w:eastAsia="Times New Roman"/>
                <w:lang w:eastAsia="tr-TR"/>
              </w:rPr>
              <w:t xml:space="preserve">Geleneksel </w:t>
            </w:r>
            <w:r w:rsidR="002B5F10">
              <w:rPr>
                <w:rFonts w:eastAsia="Times New Roman"/>
                <w:lang w:eastAsia="tr-TR"/>
              </w:rPr>
              <w:t>ve</w:t>
            </w:r>
            <w:r w:rsidRPr="00E065A9">
              <w:rPr>
                <w:rFonts w:eastAsia="Times New Roman"/>
                <w:lang w:eastAsia="tr-TR"/>
              </w:rPr>
              <w:t xml:space="preserve"> Tamamlayıcı Tıp Uygulamalarında Etik </w:t>
            </w:r>
            <w:r w:rsidR="002B5F10">
              <w:rPr>
                <w:rFonts w:eastAsia="Times New Roman"/>
                <w:lang w:eastAsia="tr-TR"/>
              </w:rPr>
              <w:t>ve</w:t>
            </w:r>
            <w:r w:rsidRPr="00E065A9">
              <w:rPr>
                <w:rFonts w:eastAsia="Times New Roman"/>
                <w:lang w:eastAsia="tr-TR"/>
              </w:rPr>
              <w:t xml:space="preserve"> Yasal Boyut. </w:t>
            </w:r>
          </w:p>
          <w:p w14:paraId="29432584" w14:textId="77777777" w:rsidR="00E065A9" w:rsidRPr="00E065A9" w:rsidRDefault="00E065A9" w:rsidP="005C6F3C">
            <w:pPr>
              <w:spacing w:before="0" w:after="0"/>
              <w:jc w:val="left"/>
              <w:rPr>
                <w:rFonts w:eastAsia="Times New Roman"/>
                <w:lang w:eastAsia="tr-TR"/>
              </w:rPr>
            </w:pPr>
            <w:r w:rsidRPr="00E065A9">
              <w:rPr>
                <w:rFonts w:eastAsia="Times New Roman"/>
                <w:lang w:eastAsia="tr-TR"/>
              </w:rPr>
              <w:t>Dersin değerlendirmesi</w:t>
            </w:r>
          </w:p>
        </w:tc>
        <w:tc>
          <w:tcPr>
            <w:tcW w:w="2291" w:type="dxa"/>
            <w:gridSpan w:val="5"/>
          </w:tcPr>
          <w:p w14:paraId="10030442" w14:textId="77777777" w:rsidR="00E065A9" w:rsidRPr="00E065A9" w:rsidRDefault="00E065A9" w:rsidP="005C6F3C">
            <w:pPr>
              <w:spacing w:before="0" w:after="0"/>
              <w:jc w:val="left"/>
              <w:rPr>
                <w:rFonts w:eastAsia="Times New Roman"/>
                <w:lang w:eastAsia="tr-TR"/>
              </w:rPr>
            </w:pPr>
            <w:r w:rsidRPr="00E065A9">
              <w:rPr>
                <w:rFonts w:eastAsia="Times New Roman"/>
                <w:lang w:eastAsia="tr-TR"/>
              </w:rPr>
              <w:t>Prof. Dr. Özlem Uğur</w:t>
            </w:r>
          </w:p>
        </w:tc>
        <w:tc>
          <w:tcPr>
            <w:tcW w:w="2812" w:type="dxa"/>
            <w:gridSpan w:val="3"/>
          </w:tcPr>
          <w:p w14:paraId="5EC72081" w14:textId="77777777" w:rsidR="00E065A9" w:rsidRPr="00E065A9" w:rsidRDefault="00E065A9" w:rsidP="005C6F3C">
            <w:pPr>
              <w:spacing w:before="0" w:after="0"/>
              <w:jc w:val="left"/>
              <w:rPr>
                <w:rFonts w:eastAsia="Times New Roman"/>
                <w:lang w:eastAsia="tr-TR"/>
              </w:rPr>
            </w:pPr>
            <w:r w:rsidRPr="00E065A9">
              <w:rPr>
                <w:rFonts w:eastAsia="Times New Roman"/>
                <w:lang w:eastAsia="tr-TR"/>
              </w:rPr>
              <w:t>Tartışma, soru-cevap, kendi kendine öğrenme</w:t>
            </w:r>
          </w:p>
        </w:tc>
      </w:tr>
      <w:tr w:rsidR="00E065A9" w:rsidRPr="00E065A9" w14:paraId="7D22301A" w14:textId="77777777" w:rsidTr="00CE76B1">
        <w:trPr>
          <w:trHeight w:val="58"/>
        </w:trPr>
        <w:tc>
          <w:tcPr>
            <w:tcW w:w="706" w:type="dxa"/>
          </w:tcPr>
          <w:p w14:paraId="0E676A3B" w14:textId="77777777" w:rsidR="00E065A9" w:rsidRPr="004C446B" w:rsidRDefault="00E065A9" w:rsidP="005C6F3C">
            <w:pPr>
              <w:spacing w:before="0" w:after="0"/>
              <w:jc w:val="left"/>
              <w:rPr>
                <w:rFonts w:eastAsia="Times New Roman"/>
                <w:lang w:eastAsia="tr-TR"/>
              </w:rPr>
            </w:pPr>
          </w:p>
        </w:tc>
        <w:tc>
          <w:tcPr>
            <w:tcW w:w="3260" w:type="dxa"/>
            <w:gridSpan w:val="3"/>
          </w:tcPr>
          <w:p w14:paraId="30631DD8" w14:textId="77777777" w:rsidR="00E065A9" w:rsidRPr="00E065A9" w:rsidRDefault="00E065A9" w:rsidP="005C6F3C">
            <w:pPr>
              <w:spacing w:before="0" w:after="0"/>
              <w:jc w:val="left"/>
              <w:rPr>
                <w:rFonts w:eastAsia="Times New Roman"/>
                <w:b/>
                <w:lang w:eastAsia="tr-TR"/>
              </w:rPr>
            </w:pPr>
            <w:r w:rsidRPr="00E065A9">
              <w:rPr>
                <w:rFonts w:eastAsia="Times New Roman"/>
                <w:b/>
                <w:lang w:eastAsia="tr-TR"/>
              </w:rPr>
              <w:t>FİNAL SINAVI</w:t>
            </w:r>
          </w:p>
        </w:tc>
        <w:tc>
          <w:tcPr>
            <w:tcW w:w="5103" w:type="dxa"/>
            <w:gridSpan w:val="8"/>
          </w:tcPr>
          <w:p w14:paraId="657CBB16" w14:textId="77777777" w:rsidR="00E065A9" w:rsidRPr="00E065A9" w:rsidRDefault="00E065A9" w:rsidP="005C6F3C">
            <w:pPr>
              <w:spacing w:before="0" w:after="0"/>
              <w:jc w:val="left"/>
              <w:rPr>
                <w:rFonts w:eastAsia="Times New Roman"/>
                <w:lang w:eastAsia="tr-TR"/>
              </w:rPr>
            </w:pPr>
            <w:r w:rsidRPr="00E065A9">
              <w:rPr>
                <w:rFonts w:eastAsia="Times New Roman"/>
                <w:lang w:eastAsia="tr-TR"/>
              </w:rPr>
              <w:t>Dr. Öğr. Üyesi Gizem GÖKTUNA</w:t>
            </w:r>
          </w:p>
        </w:tc>
      </w:tr>
      <w:tr w:rsidR="00E065A9" w:rsidRPr="00E065A9" w14:paraId="45E811B0" w14:textId="77777777" w:rsidTr="00CE76B1">
        <w:trPr>
          <w:trHeight w:val="67"/>
        </w:trPr>
        <w:tc>
          <w:tcPr>
            <w:tcW w:w="706" w:type="dxa"/>
            <w:tcBorders>
              <w:bottom w:val="single" w:sz="2" w:space="0" w:color="D9D9D9" w:themeColor="background1" w:themeShade="D9"/>
            </w:tcBorders>
          </w:tcPr>
          <w:p w14:paraId="239C51FA" w14:textId="77777777" w:rsidR="00E065A9" w:rsidRPr="004C446B" w:rsidRDefault="00E065A9" w:rsidP="005C6F3C">
            <w:pPr>
              <w:spacing w:before="0" w:after="0"/>
              <w:jc w:val="left"/>
              <w:rPr>
                <w:rFonts w:eastAsia="Times New Roman"/>
                <w:lang w:eastAsia="tr-TR"/>
              </w:rPr>
            </w:pPr>
          </w:p>
        </w:tc>
        <w:tc>
          <w:tcPr>
            <w:tcW w:w="3260" w:type="dxa"/>
            <w:gridSpan w:val="3"/>
            <w:tcBorders>
              <w:bottom w:val="single" w:sz="2" w:space="0" w:color="D9D9D9" w:themeColor="background1" w:themeShade="D9"/>
            </w:tcBorders>
          </w:tcPr>
          <w:p w14:paraId="3F01B977" w14:textId="77777777" w:rsidR="00E065A9" w:rsidRPr="00E065A9" w:rsidRDefault="00E065A9" w:rsidP="005C6F3C">
            <w:pPr>
              <w:spacing w:before="0" w:after="0"/>
              <w:jc w:val="left"/>
              <w:rPr>
                <w:rFonts w:eastAsia="Times New Roman"/>
                <w:b/>
                <w:lang w:eastAsia="tr-TR"/>
              </w:rPr>
            </w:pPr>
            <w:r w:rsidRPr="00E065A9">
              <w:rPr>
                <w:rFonts w:eastAsia="Times New Roman"/>
                <w:b/>
                <w:lang w:eastAsia="tr-TR"/>
              </w:rPr>
              <w:t>BÜTÜNLEME</w:t>
            </w:r>
          </w:p>
        </w:tc>
        <w:tc>
          <w:tcPr>
            <w:tcW w:w="5103" w:type="dxa"/>
            <w:gridSpan w:val="8"/>
            <w:tcBorders>
              <w:bottom w:val="single" w:sz="2" w:space="0" w:color="D9D9D9" w:themeColor="background1" w:themeShade="D9"/>
            </w:tcBorders>
          </w:tcPr>
          <w:p w14:paraId="4034D54F" w14:textId="77777777" w:rsidR="00E065A9" w:rsidRPr="00E065A9" w:rsidRDefault="00E065A9" w:rsidP="005C6F3C">
            <w:pPr>
              <w:spacing w:before="0" w:after="0"/>
              <w:jc w:val="left"/>
              <w:rPr>
                <w:rFonts w:eastAsia="Times New Roman"/>
                <w:lang w:eastAsia="tr-TR"/>
              </w:rPr>
            </w:pPr>
            <w:r w:rsidRPr="00E065A9">
              <w:rPr>
                <w:rFonts w:eastAsia="Times New Roman"/>
                <w:lang w:eastAsia="tr-TR"/>
              </w:rPr>
              <w:t>Dr. Öğr. Üyesi Cahide Ayık</w:t>
            </w:r>
          </w:p>
        </w:tc>
      </w:tr>
      <w:tr w:rsidR="004C446B" w:rsidRPr="004C446B" w14:paraId="58BDE39E" w14:textId="77777777" w:rsidTr="00F7707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60"/>
        </w:trPr>
        <w:tc>
          <w:tcPr>
            <w:tcW w:w="9069" w:type="dxa"/>
            <w:gridSpan w:val="12"/>
            <w:tcBorders>
              <w:top w:val="single" w:sz="2" w:space="0" w:color="D9D9D9" w:themeColor="background1" w:themeShade="D9"/>
              <w:left w:val="single" w:sz="2" w:space="0" w:color="D9D9D9" w:themeColor="background1" w:themeShade="D9"/>
              <w:bottom w:val="single" w:sz="6" w:space="0" w:color="D9D9D9" w:themeColor="background1" w:themeShade="D9"/>
              <w:right w:val="single" w:sz="2" w:space="0" w:color="D9D9D9" w:themeColor="background1" w:themeShade="D9"/>
            </w:tcBorders>
            <w:hideMark/>
          </w:tcPr>
          <w:p w14:paraId="672A319B" w14:textId="77777777" w:rsidR="004C446B" w:rsidRPr="004C446B" w:rsidRDefault="004C446B" w:rsidP="00A550E4">
            <w:pPr>
              <w:spacing w:before="0" w:after="0"/>
              <w:rPr>
                <w:b/>
              </w:rPr>
            </w:pPr>
            <w:r w:rsidRPr="004C446B">
              <w:rPr>
                <w:b/>
              </w:rPr>
              <w:t xml:space="preserve">AKTS Tablosu: </w:t>
            </w:r>
          </w:p>
        </w:tc>
      </w:tr>
      <w:tr w:rsidR="004C446B" w:rsidRPr="004C446B" w14:paraId="797FED18" w14:textId="77777777" w:rsidTr="00CE76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60"/>
        </w:trPr>
        <w:tc>
          <w:tcPr>
            <w:tcW w:w="4238" w:type="dxa"/>
            <w:gridSpan w:val="5"/>
            <w:tcBorders>
              <w:top w:val="single" w:sz="6" w:space="0" w:color="D9D9D9" w:themeColor="background1" w:themeShade="D9"/>
              <w:left w:val="single" w:sz="2" w:space="0" w:color="D9D9D9" w:themeColor="background1" w:themeShade="D9"/>
              <w:bottom w:val="single" w:sz="6" w:space="0" w:color="D9D9D9" w:themeColor="background1" w:themeShade="D9"/>
              <w:right w:val="single" w:sz="6" w:space="0" w:color="D9D9D9" w:themeColor="background1" w:themeShade="D9"/>
            </w:tcBorders>
            <w:hideMark/>
          </w:tcPr>
          <w:p w14:paraId="07D21C36" w14:textId="77777777" w:rsidR="004C446B" w:rsidRPr="004C446B" w:rsidRDefault="004C446B" w:rsidP="00A550E4">
            <w:pPr>
              <w:spacing w:before="0" w:after="0"/>
              <w:rPr>
                <w:b/>
              </w:rPr>
            </w:pPr>
            <w:r w:rsidRPr="004C446B">
              <w:rPr>
                <w:b/>
              </w:rPr>
              <w:t xml:space="preserve">Derse İlişkin Etkinlikler </w:t>
            </w:r>
          </w:p>
        </w:tc>
        <w:tc>
          <w:tcPr>
            <w:tcW w:w="1212" w:type="dxa"/>
            <w:gridSpan w:val="3"/>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hideMark/>
          </w:tcPr>
          <w:p w14:paraId="2291081B" w14:textId="77777777" w:rsidR="004C446B" w:rsidRPr="00CE76B1" w:rsidRDefault="004C446B" w:rsidP="00A550E4">
            <w:pPr>
              <w:spacing w:before="0" w:after="0"/>
              <w:rPr>
                <w:b/>
                <w:bCs/>
              </w:rPr>
            </w:pPr>
            <w:r w:rsidRPr="00CE76B1">
              <w:rPr>
                <w:b/>
                <w:bCs/>
              </w:rPr>
              <w:t>Sayısı</w:t>
            </w:r>
          </w:p>
        </w:tc>
        <w:tc>
          <w:tcPr>
            <w:tcW w:w="1351" w:type="dxa"/>
            <w:gridSpan w:val="2"/>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hideMark/>
          </w:tcPr>
          <w:p w14:paraId="30F0A809" w14:textId="77777777" w:rsidR="004C446B" w:rsidRPr="00CE76B1" w:rsidRDefault="004C446B" w:rsidP="00A550E4">
            <w:pPr>
              <w:spacing w:before="0" w:after="0"/>
              <w:rPr>
                <w:b/>
                <w:bCs/>
              </w:rPr>
            </w:pPr>
            <w:r w:rsidRPr="00CE76B1">
              <w:rPr>
                <w:b/>
                <w:bCs/>
              </w:rPr>
              <w:t>Süresi (Saat)</w:t>
            </w:r>
          </w:p>
        </w:tc>
        <w:tc>
          <w:tcPr>
            <w:tcW w:w="2268" w:type="dxa"/>
            <w:gridSpan w:val="2"/>
            <w:tcBorders>
              <w:top w:val="single" w:sz="6" w:space="0" w:color="D9D9D9" w:themeColor="background1" w:themeShade="D9"/>
              <w:left w:val="single" w:sz="6" w:space="0" w:color="D9D9D9" w:themeColor="background1" w:themeShade="D9"/>
              <w:bottom w:val="single" w:sz="6" w:space="0" w:color="D9D9D9" w:themeColor="background1" w:themeShade="D9"/>
              <w:right w:val="single" w:sz="2" w:space="0" w:color="D9D9D9" w:themeColor="background1" w:themeShade="D9"/>
            </w:tcBorders>
            <w:hideMark/>
          </w:tcPr>
          <w:p w14:paraId="1B6B2BE7" w14:textId="77777777" w:rsidR="004C446B" w:rsidRPr="00CE76B1" w:rsidRDefault="004C446B" w:rsidP="00A550E4">
            <w:pPr>
              <w:spacing w:before="0" w:after="0"/>
              <w:rPr>
                <w:b/>
                <w:bCs/>
              </w:rPr>
            </w:pPr>
            <w:r w:rsidRPr="00CE76B1">
              <w:rPr>
                <w:b/>
                <w:bCs/>
              </w:rPr>
              <w:t xml:space="preserve">Toplam İş yükü (Saat) </w:t>
            </w:r>
          </w:p>
        </w:tc>
      </w:tr>
      <w:tr w:rsidR="004C446B" w:rsidRPr="004C446B" w14:paraId="1003AA23" w14:textId="77777777" w:rsidTr="00F7707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60"/>
        </w:trPr>
        <w:tc>
          <w:tcPr>
            <w:tcW w:w="9069" w:type="dxa"/>
            <w:gridSpan w:val="12"/>
            <w:tcBorders>
              <w:top w:val="single" w:sz="6" w:space="0" w:color="D9D9D9" w:themeColor="background1" w:themeShade="D9"/>
              <w:left w:val="single" w:sz="2" w:space="0" w:color="D9D9D9" w:themeColor="background1" w:themeShade="D9"/>
              <w:bottom w:val="single" w:sz="6" w:space="0" w:color="D9D9D9" w:themeColor="background1" w:themeShade="D9"/>
              <w:right w:val="single" w:sz="2" w:space="0" w:color="D9D9D9" w:themeColor="background1" w:themeShade="D9"/>
            </w:tcBorders>
            <w:hideMark/>
          </w:tcPr>
          <w:p w14:paraId="3BB7AA0E" w14:textId="77777777" w:rsidR="004C446B" w:rsidRPr="004C446B" w:rsidRDefault="004C446B" w:rsidP="00A550E4">
            <w:pPr>
              <w:spacing w:before="0" w:after="0"/>
            </w:pPr>
            <w:r w:rsidRPr="004C446B">
              <w:rPr>
                <w:b/>
              </w:rPr>
              <w:t>Ders içi etkinlikler</w:t>
            </w:r>
          </w:p>
        </w:tc>
      </w:tr>
      <w:tr w:rsidR="004C446B" w:rsidRPr="004C446B" w14:paraId="447F47C7" w14:textId="77777777" w:rsidTr="00CE76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6"/>
        </w:trPr>
        <w:tc>
          <w:tcPr>
            <w:tcW w:w="4238" w:type="dxa"/>
            <w:gridSpan w:val="5"/>
            <w:tcBorders>
              <w:top w:val="single" w:sz="6" w:space="0" w:color="D9D9D9" w:themeColor="background1" w:themeShade="D9"/>
              <w:left w:val="single" w:sz="2" w:space="0" w:color="D9D9D9" w:themeColor="background1" w:themeShade="D9"/>
              <w:bottom w:val="single" w:sz="6" w:space="0" w:color="D9D9D9" w:themeColor="background1" w:themeShade="D9"/>
              <w:right w:val="single" w:sz="6" w:space="0" w:color="D9D9D9" w:themeColor="background1" w:themeShade="D9"/>
            </w:tcBorders>
            <w:hideMark/>
          </w:tcPr>
          <w:p w14:paraId="77A2CC64" w14:textId="77777777" w:rsidR="004C446B" w:rsidRPr="004C446B" w:rsidRDefault="004C446B" w:rsidP="00A550E4">
            <w:pPr>
              <w:spacing w:before="0" w:after="0"/>
            </w:pPr>
            <w:r w:rsidRPr="004C446B">
              <w:t>Ders anlatımı</w:t>
            </w:r>
          </w:p>
        </w:tc>
        <w:tc>
          <w:tcPr>
            <w:tcW w:w="1212" w:type="dxa"/>
            <w:gridSpan w:val="3"/>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hideMark/>
          </w:tcPr>
          <w:p w14:paraId="3B8803B3" w14:textId="77777777" w:rsidR="004C446B" w:rsidRPr="004C446B" w:rsidRDefault="004C446B" w:rsidP="00A550E4">
            <w:pPr>
              <w:spacing w:before="0" w:after="0"/>
              <w:jc w:val="center"/>
            </w:pPr>
            <w:r w:rsidRPr="004C446B">
              <w:t>14</w:t>
            </w:r>
          </w:p>
        </w:tc>
        <w:tc>
          <w:tcPr>
            <w:tcW w:w="1351" w:type="dxa"/>
            <w:gridSpan w:val="2"/>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hideMark/>
          </w:tcPr>
          <w:p w14:paraId="6C02CF1A" w14:textId="77777777" w:rsidR="004C446B" w:rsidRPr="004C446B" w:rsidRDefault="004C446B" w:rsidP="00A550E4">
            <w:pPr>
              <w:spacing w:before="0" w:after="0"/>
              <w:jc w:val="center"/>
            </w:pPr>
            <w:r w:rsidRPr="004C446B">
              <w:t>2</w:t>
            </w:r>
          </w:p>
        </w:tc>
        <w:tc>
          <w:tcPr>
            <w:tcW w:w="2268" w:type="dxa"/>
            <w:gridSpan w:val="2"/>
            <w:tcBorders>
              <w:top w:val="single" w:sz="6" w:space="0" w:color="D9D9D9" w:themeColor="background1" w:themeShade="D9"/>
              <w:left w:val="single" w:sz="6" w:space="0" w:color="D9D9D9" w:themeColor="background1" w:themeShade="D9"/>
              <w:bottom w:val="single" w:sz="6" w:space="0" w:color="D9D9D9" w:themeColor="background1" w:themeShade="D9"/>
              <w:right w:val="single" w:sz="2" w:space="0" w:color="D9D9D9" w:themeColor="background1" w:themeShade="D9"/>
            </w:tcBorders>
            <w:hideMark/>
          </w:tcPr>
          <w:p w14:paraId="42D019EC" w14:textId="77777777" w:rsidR="004C446B" w:rsidRPr="004C446B" w:rsidRDefault="004C446B" w:rsidP="00A550E4">
            <w:pPr>
              <w:spacing w:before="0" w:after="0"/>
              <w:jc w:val="center"/>
            </w:pPr>
            <w:r w:rsidRPr="004C446B">
              <w:t>28</w:t>
            </w:r>
          </w:p>
        </w:tc>
      </w:tr>
      <w:tr w:rsidR="004C446B" w:rsidRPr="004C446B" w14:paraId="0862BA4B" w14:textId="77777777" w:rsidTr="00F7707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6"/>
        </w:trPr>
        <w:tc>
          <w:tcPr>
            <w:tcW w:w="9069" w:type="dxa"/>
            <w:gridSpan w:val="12"/>
            <w:tcBorders>
              <w:top w:val="single" w:sz="6" w:space="0" w:color="D9D9D9" w:themeColor="background1" w:themeShade="D9"/>
              <w:left w:val="single" w:sz="2" w:space="0" w:color="D9D9D9" w:themeColor="background1" w:themeShade="D9"/>
              <w:bottom w:val="single" w:sz="6" w:space="0" w:color="D9D9D9" w:themeColor="background1" w:themeShade="D9"/>
              <w:right w:val="single" w:sz="2" w:space="0" w:color="D9D9D9" w:themeColor="background1" w:themeShade="D9"/>
            </w:tcBorders>
            <w:hideMark/>
          </w:tcPr>
          <w:p w14:paraId="61F17D59" w14:textId="77777777" w:rsidR="004C446B" w:rsidRPr="004C446B" w:rsidRDefault="004C446B" w:rsidP="00A550E4">
            <w:pPr>
              <w:spacing w:before="0" w:after="0"/>
              <w:rPr>
                <w:b/>
              </w:rPr>
            </w:pPr>
            <w:r w:rsidRPr="004C446B">
              <w:rPr>
                <w:b/>
              </w:rPr>
              <w:t xml:space="preserve">Sınavlar </w:t>
            </w:r>
            <w:r w:rsidRPr="004C446B">
              <w:t>(Sınav ders saatleri içerisinde gerçekleştirilirse, söz konusu sınav süresi ders içi etkinliklerden düşürülmelidir)</w:t>
            </w:r>
          </w:p>
        </w:tc>
      </w:tr>
      <w:tr w:rsidR="004C446B" w:rsidRPr="004C446B" w14:paraId="51979763" w14:textId="77777777" w:rsidTr="00CE76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7"/>
        </w:trPr>
        <w:tc>
          <w:tcPr>
            <w:tcW w:w="4238" w:type="dxa"/>
            <w:gridSpan w:val="5"/>
            <w:tcBorders>
              <w:top w:val="single" w:sz="6" w:space="0" w:color="D9D9D9" w:themeColor="background1" w:themeShade="D9"/>
              <w:left w:val="single" w:sz="2" w:space="0" w:color="D9D9D9" w:themeColor="background1" w:themeShade="D9"/>
              <w:bottom w:val="single" w:sz="6" w:space="0" w:color="D9D9D9" w:themeColor="background1" w:themeShade="D9"/>
              <w:right w:val="single" w:sz="6" w:space="0" w:color="D9D9D9" w:themeColor="background1" w:themeShade="D9"/>
            </w:tcBorders>
            <w:hideMark/>
          </w:tcPr>
          <w:p w14:paraId="4E91857E" w14:textId="77777777" w:rsidR="004C446B" w:rsidRPr="004C446B" w:rsidRDefault="004C446B" w:rsidP="00A550E4">
            <w:pPr>
              <w:spacing w:before="0" w:after="0"/>
            </w:pPr>
            <w:r w:rsidRPr="004C446B">
              <w:t>Vize Sınavı</w:t>
            </w:r>
          </w:p>
        </w:tc>
        <w:tc>
          <w:tcPr>
            <w:tcW w:w="1212" w:type="dxa"/>
            <w:gridSpan w:val="3"/>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hideMark/>
          </w:tcPr>
          <w:p w14:paraId="3FBB2018" w14:textId="77777777" w:rsidR="004C446B" w:rsidRPr="004C446B" w:rsidRDefault="004C446B" w:rsidP="00A550E4">
            <w:pPr>
              <w:spacing w:before="0" w:after="0"/>
              <w:jc w:val="center"/>
            </w:pPr>
            <w:r w:rsidRPr="004C446B">
              <w:t>1</w:t>
            </w:r>
          </w:p>
        </w:tc>
        <w:tc>
          <w:tcPr>
            <w:tcW w:w="1351" w:type="dxa"/>
            <w:gridSpan w:val="2"/>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hideMark/>
          </w:tcPr>
          <w:p w14:paraId="08CB1316" w14:textId="77777777" w:rsidR="004C446B" w:rsidRPr="004C446B" w:rsidRDefault="004C446B" w:rsidP="00A550E4">
            <w:pPr>
              <w:spacing w:before="0" w:after="0"/>
              <w:jc w:val="center"/>
            </w:pPr>
            <w:r w:rsidRPr="004C446B">
              <w:t>2</w:t>
            </w:r>
          </w:p>
        </w:tc>
        <w:tc>
          <w:tcPr>
            <w:tcW w:w="2268" w:type="dxa"/>
            <w:gridSpan w:val="2"/>
            <w:tcBorders>
              <w:top w:val="single" w:sz="6" w:space="0" w:color="D9D9D9" w:themeColor="background1" w:themeShade="D9"/>
              <w:left w:val="single" w:sz="6" w:space="0" w:color="D9D9D9" w:themeColor="background1" w:themeShade="D9"/>
              <w:bottom w:val="single" w:sz="6" w:space="0" w:color="D9D9D9" w:themeColor="background1" w:themeShade="D9"/>
              <w:right w:val="single" w:sz="2" w:space="0" w:color="D9D9D9" w:themeColor="background1" w:themeShade="D9"/>
            </w:tcBorders>
            <w:hideMark/>
          </w:tcPr>
          <w:p w14:paraId="71A7E8B7" w14:textId="77777777" w:rsidR="004C446B" w:rsidRPr="004C446B" w:rsidRDefault="004C446B" w:rsidP="00A550E4">
            <w:pPr>
              <w:spacing w:before="0" w:after="0"/>
              <w:jc w:val="center"/>
            </w:pPr>
            <w:r w:rsidRPr="004C446B">
              <w:t>2</w:t>
            </w:r>
          </w:p>
        </w:tc>
      </w:tr>
      <w:tr w:rsidR="004C446B" w:rsidRPr="004C446B" w14:paraId="79408E98" w14:textId="77777777" w:rsidTr="00CE76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6"/>
        </w:trPr>
        <w:tc>
          <w:tcPr>
            <w:tcW w:w="4238" w:type="dxa"/>
            <w:gridSpan w:val="5"/>
            <w:tcBorders>
              <w:top w:val="single" w:sz="6" w:space="0" w:color="D9D9D9" w:themeColor="background1" w:themeShade="D9"/>
              <w:left w:val="single" w:sz="2" w:space="0" w:color="D9D9D9" w:themeColor="background1" w:themeShade="D9"/>
              <w:bottom w:val="single" w:sz="6" w:space="0" w:color="D9D9D9" w:themeColor="background1" w:themeShade="D9"/>
              <w:right w:val="single" w:sz="6" w:space="0" w:color="D9D9D9" w:themeColor="background1" w:themeShade="D9"/>
            </w:tcBorders>
            <w:hideMark/>
          </w:tcPr>
          <w:p w14:paraId="3F9781D0" w14:textId="77777777" w:rsidR="004C446B" w:rsidRPr="004C446B" w:rsidRDefault="004C446B" w:rsidP="00A550E4">
            <w:pPr>
              <w:spacing w:before="0" w:after="0"/>
            </w:pPr>
            <w:r w:rsidRPr="004C446B">
              <w:t>Diğer kısa sınav/Quiz</w:t>
            </w:r>
          </w:p>
        </w:tc>
        <w:tc>
          <w:tcPr>
            <w:tcW w:w="1212" w:type="dxa"/>
            <w:gridSpan w:val="3"/>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hideMark/>
          </w:tcPr>
          <w:p w14:paraId="325BE207" w14:textId="77777777" w:rsidR="004C446B" w:rsidRPr="004C446B" w:rsidRDefault="004C446B" w:rsidP="00A550E4">
            <w:pPr>
              <w:spacing w:before="0" w:after="0"/>
              <w:jc w:val="center"/>
              <w:rPr>
                <w:b/>
              </w:rPr>
            </w:pPr>
            <w:r w:rsidRPr="004C446B">
              <w:rPr>
                <w:b/>
              </w:rPr>
              <w:t>-</w:t>
            </w:r>
          </w:p>
        </w:tc>
        <w:tc>
          <w:tcPr>
            <w:tcW w:w="1351" w:type="dxa"/>
            <w:gridSpan w:val="2"/>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hideMark/>
          </w:tcPr>
          <w:p w14:paraId="09FAFBBD" w14:textId="77777777" w:rsidR="004C446B" w:rsidRPr="004C446B" w:rsidRDefault="004C446B" w:rsidP="00A550E4">
            <w:pPr>
              <w:spacing w:before="0" w:after="0"/>
              <w:jc w:val="center"/>
              <w:rPr>
                <w:b/>
              </w:rPr>
            </w:pPr>
            <w:r w:rsidRPr="004C446B">
              <w:rPr>
                <w:b/>
              </w:rPr>
              <w:t>-</w:t>
            </w:r>
          </w:p>
        </w:tc>
        <w:tc>
          <w:tcPr>
            <w:tcW w:w="2268" w:type="dxa"/>
            <w:gridSpan w:val="2"/>
            <w:tcBorders>
              <w:top w:val="single" w:sz="6" w:space="0" w:color="D9D9D9" w:themeColor="background1" w:themeShade="D9"/>
              <w:left w:val="single" w:sz="6" w:space="0" w:color="D9D9D9" w:themeColor="background1" w:themeShade="D9"/>
              <w:bottom w:val="single" w:sz="6" w:space="0" w:color="D9D9D9" w:themeColor="background1" w:themeShade="D9"/>
              <w:right w:val="single" w:sz="2" w:space="0" w:color="D9D9D9" w:themeColor="background1" w:themeShade="D9"/>
            </w:tcBorders>
            <w:hideMark/>
          </w:tcPr>
          <w:p w14:paraId="7C98494A" w14:textId="77777777" w:rsidR="004C446B" w:rsidRPr="004C446B" w:rsidRDefault="004C446B" w:rsidP="00A550E4">
            <w:pPr>
              <w:spacing w:before="0" w:after="0"/>
              <w:jc w:val="center"/>
              <w:rPr>
                <w:b/>
              </w:rPr>
            </w:pPr>
            <w:r w:rsidRPr="004C446B">
              <w:rPr>
                <w:b/>
              </w:rPr>
              <w:t>-</w:t>
            </w:r>
          </w:p>
        </w:tc>
      </w:tr>
      <w:tr w:rsidR="004C446B" w:rsidRPr="004C446B" w14:paraId="5FC6B9DC" w14:textId="77777777" w:rsidTr="00CE76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6"/>
        </w:trPr>
        <w:tc>
          <w:tcPr>
            <w:tcW w:w="4238" w:type="dxa"/>
            <w:gridSpan w:val="5"/>
            <w:tcBorders>
              <w:top w:val="single" w:sz="6" w:space="0" w:color="D9D9D9" w:themeColor="background1" w:themeShade="D9"/>
              <w:left w:val="single" w:sz="2" w:space="0" w:color="D9D9D9" w:themeColor="background1" w:themeShade="D9"/>
              <w:bottom w:val="single" w:sz="6" w:space="0" w:color="D9D9D9" w:themeColor="background1" w:themeShade="D9"/>
              <w:right w:val="single" w:sz="6" w:space="0" w:color="D9D9D9" w:themeColor="background1" w:themeShade="D9"/>
            </w:tcBorders>
            <w:hideMark/>
          </w:tcPr>
          <w:p w14:paraId="3CAB6105" w14:textId="77777777" w:rsidR="004C446B" w:rsidRPr="004C446B" w:rsidRDefault="004C446B" w:rsidP="00A550E4">
            <w:pPr>
              <w:spacing w:before="0" w:after="0"/>
            </w:pPr>
            <w:r w:rsidRPr="004C446B">
              <w:t>Final Sınavı</w:t>
            </w:r>
          </w:p>
        </w:tc>
        <w:tc>
          <w:tcPr>
            <w:tcW w:w="1212" w:type="dxa"/>
            <w:gridSpan w:val="3"/>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hideMark/>
          </w:tcPr>
          <w:p w14:paraId="15B5C3C7" w14:textId="77777777" w:rsidR="004C446B" w:rsidRPr="004C446B" w:rsidRDefault="004C446B" w:rsidP="00A550E4">
            <w:pPr>
              <w:spacing w:before="0" w:after="0"/>
              <w:jc w:val="center"/>
            </w:pPr>
            <w:r w:rsidRPr="004C446B">
              <w:t>1</w:t>
            </w:r>
          </w:p>
        </w:tc>
        <w:tc>
          <w:tcPr>
            <w:tcW w:w="1351" w:type="dxa"/>
            <w:gridSpan w:val="2"/>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hideMark/>
          </w:tcPr>
          <w:p w14:paraId="79245D4A" w14:textId="77777777" w:rsidR="004C446B" w:rsidRPr="004C446B" w:rsidRDefault="004C446B" w:rsidP="00A550E4">
            <w:pPr>
              <w:spacing w:before="0" w:after="0"/>
              <w:jc w:val="center"/>
            </w:pPr>
            <w:r w:rsidRPr="004C446B">
              <w:t>2</w:t>
            </w:r>
          </w:p>
        </w:tc>
        <w:tc>
          <w:tcPr>
            <w:tcW w:w="2268" w:type="dxa"/>
            <w:gridSpan w:val="2"/>
            <w:tcBorders>
              <w:top w:val="single" w:sz="6" w:space="0" w:color="D9D9D9" w:themeColor="background1" w:themeShade="D9"/>
              <w:left w:val="single" w:sz="6" w:space="0" w:color="D9D9D9" w:themeColor="background1" w:themeShade="D9"/>
              <w:bottom w:val="single" w:sz="6" w:space="0" w:color="D9D9D9" w:themeColor="background1" w:themeShade="D9"/>
              <w:right w:val="single" w:sz="2" w:space="0" w:color="D9D9D9" w:themeColor="background1" w:themeShade="D9"/>
            </w:tcBorders>
            <w:hideMark/>
          </w:tcPr>
          <w:p w14:paraId="031BE256" w14:textId="77777777" w:rsidR="004C446B" w:rsidRPr="004C446B" w:rsidRDefault="004C446B" w:rsidP="00A550E4">
            <w:pPr>
              <w:spacing w:before="0" w:after="0"/>
              <w:jc w:val="center"/>
            </w:pPr>
            <w:r w:rsidRPr="004C446B">
              <w:t>2</w:t>
            </w:r>
          </w:p>
        </w:tc>
      </w:tr>
      <w:tr w:rsidR="004C446B" w:rsidRPr="004C446B" w14:paraId="3823B302" w14:textId="77777777" w:rsidTr="00F7707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6"/>
        </w:trPr>
        <w:tc>
          <w:tcPr>
            <w:tcW w:w="9069" w:type="dxa"/>
            <w:gridSpan w:val="12"/>
            <w:tcBorders>
              <w:top w:val="single" w:sz="6" w:space="0" w:color="D9D9D9" w:themeColor="background1" w:themeShade="D9"/>
              <w:left w:val="single" w:sz="2" w:space="0" w:color="D9D9D9" w:themeColor="background1" w:themeShade="D9"/>
              <w:bottom w:val="single" w:sz="6" w:space="0" w:color="D9D9D9" w:themeColor="background1" w:themeShade="D9"/>
              <w:right w:val="single" w:sz="2" w:space="0" w:color="D9D9D9" w:themeColor="background1" w:themeShade="D9"/>
            </w:tcBorders>
            <w:hideMark/>
          </w:tcPr>
          <w:p w14:paraId="65D504BD" w14:textId="77777777" w:rsidR="004C446B" w:rsidRPr="004C446B" w:rsidRDefault="004C446B" w:rsidP="00A550E4">
            <w:pPr>
              <w:spacing w:before="0" w:after="0"/>
            </w:pPr>
            <w:r w:rsidRPr="004C446B">
              <w:rPr>
                <w:b/>
              </w:rPr>
              <w:t>Ders dışı etkinlikler</w:t>
            </w:r>
          </w:p>
        </w:tc>
      </w:tr>
      <w:tr w:rsidR="004C446B" w:rsidRPr="004C446B" w14:paraId="71E01965" w14:textId="77777777" w:rsidTr="00CE76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6"/>
        </w:trPr>
        <w:tc>
          <w:tcPr>
            <w:tcW w:w="4238" w:type="dxa"/>
            <w:gridSpan w:val="5"/>
            <w:tcBorders>
              <w:top w:val="single" w:sz="6" w:space="0" w:color="D9D9D9" w:themeColor="background1" w:themeShade="D9"/>
              <w:left w:val="single" w:sz="2" w:space="0" w:color="D9D9D9" w:themeColor="background1" w:themeShade="D9"/>
              <w:bottom w:val="single" w:sz="6" w:space="0" w:color="D9D9D9" w:themeColor="background1" w:themeShade="D9"/>
              <w:right w:val="single" w:sz="6" w:space="0" w:color="D9D9D9" w:themeColor="background1" w:themeShade="D9"/>
            </w:tcBorders>
            <w:hideMark/>
          </w:tcPr>
          <w:p w14:paraId="4C97203A" w14:textId="77777777" w:rsidR="004C446B" w:rsidRPr="004C446B" w:rsidRDefault="004C446B" w:rsidP="00A550E4">
            <w:pPr>
              <w:spacing w:before="0" w:after="0"/>
            </w:pPr>
            <w:r w:rsidRPr="004C446B">
              <w:t>Haftalık ders öncesi/sonrası hazırlıklar (ders materyallerinin, makalelerin okunması vb.)</w:t>
            </w:r>
          </w:p>
        </w:tc>
        <w:tc>
          <w:tcPr>
            <w:tcW w:w="1212" w:type="dxa"/>
            <w:gridSpan w:val="3"/>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hideMark/>
          </w:tcPr>
          <w:p w14:paraId="5CBC3C5E" w14:textId="77777777" w:rsidR="004C446B" w:rsidRPr="004C446B" w:rsidRDefault="004C446B" w:rsidP="00A550E4">
            <w:pPr>
              <w:spacing w:before="0" w:after="0"/>
              <w:jc w:val="center"/>
            </w:pPr>
            <w:r w:rsidRPr="004C446B">
              <w:t>14</w:t>
            </w:r>
          </w:p>
        </w:tc>
        <w:tc>
          <w:tcPr>
            <w:tcW w:w="1351" w:type="dxa"/>
            <w:gridSpan w:val="2"/>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hideMark/>
          </w:tcPr>
          <w:p w14:paraId="3C64C02F" w14:textId="77777777" w:rsidR="004C446B" w:rsidRPr="004C446B" w:rsidRDefault="004C446B" w:rsidP="00A550E4">
            <w:pPr>
              <w:spacing w:before="0" w:after="0"/>
              <w:jc w:val="center"/>
            </w:pPr>
            <w:r w:rsidRPr="004C446B">
              <w:t>1</w:t>
            </w:r>
          </w:p>
        </w:tc>
        <w:tc>
          <w:tcPr>
            <w:tcW w:w="2268" w:type="dxa"/>
            <w:gridSpan w:val="2"/>
            <w:tcBorders>
              <w:top w:val="single" w:sz="6" w:space="0" w:color="D9D9D9" w:themeColor="background1" w:themeShade="D9"/>
              <w:left w:val="single" w:sz="6" w:space="0" w:color="D9D9D9" w:themeColor="background1" w:themeShade="D9"/>
              <w:bottom w:val="single" w:sz="6" w:space="0" w:color="D9D9D9" w:themeColor="background1" w:themeShade="D9"/>
              <w:right w:val="single" w:sz="2" w:space="0" w:color="D9D9D9" w:themeColor="background1" w:themeShade="D9"/>
            </w:tcBorders>
            <w:hideMark/>
          </w:tcPr>
          <w:p w14:paraId="002DA358" w14:textId="77777777" w:rsidR="004C446B" w:rsidRPr="004C446B" w:rsidRDefault="004C446B" w:rsidP="00A550E4">
            <w:pPr>
              <w:spacing w:before="0" w:after="0"/>
              <w:jc w:val="center"/>
            </w:pPr>
            <w:r w:rsidRPr="004C446B">
              <w:t>14</w:t>
            </w:r>
          </w:p>
        </w:tc>
      </w:tr>
      <w:tr w:rsidR="004C446B" w:rsidRPr="004C446B" w14:paraId="4C60A6C9" w14:textId="77777777" w:rsidTr="00CE76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6"/>
        </w:trPr>
        <w:tc>
          <w:tcPr>
            <w:tcW w:w="4238" w:type="dxa"/>
            <w:gridSpan w:val="5"/>
            <w:tcBorders>
              <w:top w:val="single" w:sz="6" w:space="0" w:color="D9D9D9" w:themeColor="background1" w:themeShade="D9"/>
              <w:left w:val="single" w:sz="2" w:space="0" w:color="D9D9D9" w:themeColor="background1" w:themeShade="D9"/>
              <w:bottom w:val="single" w:sz="6" w:space="0" w:color="D9D9D9" w:themeColor="background1" w:themeShade="D9"/>
              <w:right w:val="single" w:sz="6" w:space="0" w:color="D9D9D9" w:themeColor="background1" w:themeShade="D9"/>
            </w:tcBorders>
            <w:hideMark/>
          </w:tcPr>
          <w:p w14:paraId="3D3B1AE6" w14:textId="77777777" w:rsidR="004C446B" w:rsidRPr="004C446B" w:rsidRDefault="004C446B" w:rsidP="00A550E4">
            <w:pPr>
              <w:spacing w:before="0" w:after="0"/>
            </w:pPr>
            <w:r w:rsidRPr="004C446B">
              <w:t>Vize sınavına hazırlık</w:t>
            </w:r>
          </w:p>
        </w:tc>
        <w:tc>
          <w:tcPr>
            <w:tcW w:w="1212" w:type="dxa"/>
            <w:gridSpan w:val="3"/>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hideMark/>
          </w:tcPr>
          <w:p w14:paraId="1F83BE4D" w14:textId="77777777" w:rsidR="004C446B" w:rsidRPr="004C446B" w:rsidRDefault="004C446B" w:rsidP="00A550E4">
            <w:pPr>
              <w:spacing w:before="0" w:after="0"/>
              <w:jc w:val="center"/>
            </w:pPr>
            <w:r w:rsidRPr="004C446B">
              <w:t>1</w:t>
            </w:r>
          </w:p>
        </w:tc>
        <w:tc>
          <w:tcPr>
            <w:tcW w:w="1351" w:type="dxa"/>
            <w:gridSpan w:val="2"/>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hideMark/>
          </w:tcPr>
          <w:p w14:paraId="1C285429" w14:textId="77777777" w:rsidR="004C446B" w:rsidRPr="004C446B" w:rsidRDefault="004C446B" w:rsidP="00A550E4">
            <w:pPr>
              <w:spacing w:before="0" w:after="0"/>
              <w:jc w:val="center"/>
            </w:pPr>
            <w:r w:rsidRPr="004C446B">
              <w:t>6</w:t>
            </w:r>
          </w:p>
        </w:tc>
        <w:tc>
          <w:tcPr>
            <w:tcW w:w="2268" w:type="dxa"/>
            <w:gridSpan w:val="2"/>
            <w:tcBorders>
              <w:top w:val="single" w:sz="6" w:space="0" w:color="D9D9D9" w:themeColor="background1" w:themeShade="D9"/>
              <w:left w:val="single" w:sz="6" w:space="0" w:color="D9D9D9" w:themeColor="background1" w:themeShade="D9"/>
              <w:bottom w:val="single" w:sz="6" w:space="0" w:color="D9D9D9" w:themeColor="background1" w:themeShade="D9"/>
              <w:right w:val="single" w:sz="2" w:space="0" w:color="D9D9D9" w:themeColor="background1" w:themeShade="D9"/>
            </w:tcBorders>
            <w:hideMark/>
          </w:tcPr>
          <w:p w14:paraId="5231679C" w14:textId="77777777" w:rsidR="004C446B" w:rsidRPr="004C446B" w:rsidRDefault="004C446B" w:rsidP="00A550E4">
            <w:pPr>
              <w:spacing w:before="0" w:after="0"/>
            </w:pPr>
            <w:r w:rsidRPr="004C446B">
              <w:t>6</w:t>
            </w:r>
          </w:p>
        </w:tc>
      </w:tr>
      <w:tr w:rsidR="004C446B" w:rsidRPr="004C446B" w14:paraId="1D35D4B2" w14:textId="77777777" w:rsidTr="00CE76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6"/>
        </w:trPr>
        <w:tc>
          <w:tcPr>
            <w:tcW w:w="4238" w:type="dxa"/>
            <w:gridSpan w:val="5"/>
            <w:tcBorders>
              <w:top w:val="single" w:sz="6" w:space="0" w:color="D9D9D9" w:themeColor="background1" w:themeShade="D9"/>
              <w:left w:val="single" w:sz="2" w:space="0" w:color="D9D9D9" w:themeColor="background1" w:themeShade="D9"/>
              <w:bottom w:val="single" w:sz="6" w:space="0" w:color="D9D9D9" w:themeColor="background1" w:themeShade="D9"/>
              <w:right w:val="single" w:sz="6" w:space="0" w:color="D9D9D9" w:themeColor="background1" w:themeShade="D9"/>
            </w:tcBorders>
            <w:hideMark/>
          </w:tcPr>
          <w:p w14:paraId="32EB4210" w14:textId="77777777" w:rsidR="004C446B" w:rsidRPr="004C446B" w:rsidRDefault="004C446B" w:rsidP="00A550E4">
            <w:pPr>
              <w:spacing w:before="0" w:after="0"/>
            </w:pPr>
            <w:r w:rsidRPr="004C446B">
              <w:t>Final sınavına hazırlık</w:t>
            </w:r>
          </w:p>
        </w:tc>
        <w:tc>
          <w:tcPr>
            <w:tcW w:w="1212" w:type="dxa"/>
            <w:gridSpan w:val="3"/>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14:paraId="06523FE0" w14:textId="77777777" w:rsidR="004C446B" w:rsidRPr="004C446B" w:rsidRDefault="004C446B" w:rsidP="00A550E4">
            <w:pPr>
              <w:spacing w:before="0" w:after="0"/>
              <w:jc w:val="center"/>
            </w:pPr>
            <w:r w:rsidRPr="004C446B">
              <w:t>1</w:t>
            </w:r>
          </w:p>
        </w:tc>
        <w:tc>
          <w:tcPr>
            <w:tcW w:w="1351" w:type="dxa"/>
            <w:gridSpan w:val="2"/>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14:paraId="1C69229C" w14:textId="77777777" w:rsidR="004C446B" w:rsidRPr="004C446B" w:rsidRDefault="004C446B" w:rsidP="00A550E4">
            <w:pPr>
              <w:spacing w:before="0" w:after="0"/>
            </w:pPr>
            <w:r w:rsidRPr="004C446B">
              <w:t>5</w:t>
            </w:r>
          </w:p>
        </w:tc>
        <w:tc>
          <w:tcPr>
            <w:tcW w:w="2268" w:type="dxa"/>
            <w:gridSpan w:val="2"/>
            <w:tcBorders>
              <w:top w:val="single" w:sz="6" w:space="0" w:color="D9D9D9" w:themeColor="background1" w:themeShade="D9"/>
              <w:left w:val="single" w:sz="6" w:space="0" w:color="D9D9D9" w:themeColor="background1" w:themeShade="D9"/>
              <w:bottom w:val="single" w:sz="6" w:space="0" w:color="D9D9D9" w:themeColor="background1" w:themeShade="D9"/>
              <w:right w:val="single" w:sz="2" w:space="0" w:color="D9D9D9" w:themeColor="background1" w:themeShade="D9"/>
            </w:tcBorders>
          </w:tcPr>
          <w:p w14:paraId="086170EC" w14:textId="77777777" w:rsidR="004C446B" w:rsidRPr="004C446B" w:rsidRDefault="004C446B" w:rsidP="00A550E4">
            <w:pPr>
              <w:spacing w:before="0" w:after="0"/>
              <w:jc w:val="center"/>
            </w:pPr>
            <w:r w:rsidRPr="004C446B">
              <w:t>5</w:t>
            </w:r>
          </w:p>
        </w:tc>
      </w:tr>
      <w:tr w:rsidR="004C446B" w:rsidRPr="004C446B" w14:paraId="72936FAB" w14:textId="77777777" w:rsidTr="00CE76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6"/>
        </w:trPr>
        <w:tc>
          <w:tcPr>
            <w:tcW w:w="4238" w:type="dxa"/>
            <w:gridSpan w:val="5"/>
            <w:tcBorders>
              <w:top w:val="single" w:sz="6" w:space="0" w:color="D9D9D9" w:themeColor="background1" w:themeShade="D9"/>
              <w:left w:val="single" w:sz="2" w:space="0" w:color="D9D9D9" w:themeColor="background1" w:themeShade="D9"/>
              <w:bottom w:val="single" w:sz="6" w:space="0" w:color="D9D9D9" w:themeColor="background1" w:themeShade="D9"/>
              <w:right w:val="single" w:sz="6" w:space="0" w:color="D9D9D9" w:themeColor="background1" w:themeShade="D9"/>
            </w:tcBorders>
            <w:hideMark/>
          </w:tcPr>
          <w:p w14:paraId="352D64AA" w14:textId="77777777" w:rsidR="004C446B" w:rsidRPr="004C446B" w:rsidRDefault="004C446B" w:rsidP="00A550E4">
            <w:pPr>
              <w:spacing w:before="0" w:after="0"/>
            </w:pPr>
            <w:r w:rsidRPr="004C446B">
              <w:t xml:space="preserve">Diğer kısa sınavlara/Quiz </w:t>
            </w:r>
          </w:p>
        </w:tc>
        <w:tc>
          <w:tcPr>
            <w:tcW w:w="1212" w:type="dxa"/>
            <w:gridSpan w:val="3"/>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14:paraId="297BA9D9" w14:textId="77777777" w:rsidR="004C446B" w:rsidRPr="004C446B" w:rsidRDefault="004C446B" w:rsidP="00A550E4">
            <w:pPr>
              <w:spacing w:before="0" w:after="0"/>
              <w:jc w:val="center"/>
            </w:pPr>
          </w:p>
        </w:tc>
        <w:tc>
          <w:tcPr>
            <w:tcW w:w="1351" w:type="dxa"/>
            <w:gridSpan w:val="2"/>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14:paraId="082FA661" w14:textId="77777777" w:rsidR="004C446B" w:rsidRPr="004C446B" w:rsidRDefault="004C446B" w:rsidP="00A550E4">
            <w:pPr>
              <w:spacing w:before="0" w:after="0"/>
              <w:jc w:val="center"/>
            </w:pPr>
          </w:p>
        </w:tc>
        <w:tc>
          <w:tcPr>
            <w:tcW w:w="2268" w:type="dxa"/>
            <w:gridSpan w:val="2"/>
            <w:tcBorders>
              <w:top w:val="single" w:sz="6" w:space="0" w:color="D9D9D9" w:themeColor="background1" w:themeShade="D9"/>
              <w:left w:val="single" w:sz="6" w:space="0" w:color="D9D9D9" w:themeColor="background1" w:themeShade="D9"/>
              <w:bottom w:val="single" w:sz="6" w:space="0" w:color="D9D9D9" w:themeColor="background1" w:themeShade="D9"/>
              <w:right w:val="single" w:sz="2" w:space="0" w:color="D9D9D9" w:themeColor="background1" w:themeShade="D9"/>
            </w:tcBorders>
          </w:tcPr>
          <w:p w14:paraId="270E81B9" w14:textId="77777777" w:rsidR="004C446B" w:rsidRPr="004C446B" w:rsidRDefault="004C446B" w:rsidP="00A550E4">
            <w:pPr>
              <w:spacing w:before="0" w:after="0"/>
              <w:jc w:val="center"/>
            </w:pPr>
          </w:p>
        </w:tc>
      </w:tr>
      <w:tr w:rsidR="004C446B" w:rsidRPr="004C446B" w14:paraId="039881CA" w14:textId="77777777" w:rsidTr="00CE76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6"/>
        </w:trPr>
        <w:tc>
          <w:tcPr>
            <w:tcW w:w="4238" w:type="dxa"/>
            <w:gridSpan w:val="5"/>
            <w:tcBorders>
              <w:top w:val="single" w:sz="6" w:space="0" w:color="D9D9D9" w:themeColor="background1" w:themeShade="D9"/>
              <w:left w:val="single" w:sz="2" w:space="0" w:color="D9D9D9" w:themeColor="background1" w:themeShade="D9"/>
              <w:bottom w:val="single" w:sz="6" w:space="0" w:color="D9D9D9" w:themeColor="background1" w:themeShade="D9"/>
              <w:right w:val="single" w:sz="6" w:space="0" w:color="D9D9D9" w:themeColor="background1" w:themeShade="D9"/>
            </w:tcBorders>
            <w:hideMark/>
          </w:tcPr>
          <w:p w14:paraId="1D2FEEAE" w14:textId="77777777" w:rsidR="004C446B" w:rsidRPr="004C446B" w:rsidRDefault="004C446B" w:rsidP="00A550E4">
            <w:pPr>
              <w:spacing w:before="0" w:after="0"/>
            </w:pPr>
            <w:r w:rsidRPr="004C446B">
              <w:t>Ödev hazırlama</w:t>
            </w:r>
          </w:p>
        </w:tc>
        <w:tc>
          <w:tcPr>
            <w:tcW w:w="1212" w:type="dxa"/>
            <w:gridSpan w:val="3"/>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14:paraId="52E450EB" w14:textId="77777777" w:rsidR="004C446B" w:rsidRPr="004C446B" w:rsidRDefault="004C446B" w:rsidP="00A550E4">
            <w:pPr>
              <w:spacing w:before="0" w:after="0"/>
              <w:jc w:val="center"/>
            </w:pPr>
          </w:p>
        </w:tc>
        <w:tc>
          <w:tcPr>
            <w:tcW w:w="1351" w:type="dxa"/>
            <w:gridSpan w:val="2"/>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14:paraId="1C011AB2" w14:textId="77777777" w:rsidR="004C446B" w:rsidRPr="004C446B" w:rsidRDefault="004C446B" w:rsidP="00A550E4">
            <w:pPr>
              <w:spacing w:before="0" w:after="0"/>
              <w:jc w:val="center"/>
            </w:pPr>
          </w:p>
        </w:tc>
        <w:tc>
          <w:tcPr>
            <w:tcW w:w="2268" w:type="dxa"/>
            <w:gridSpan w:val="2"/>
            <w:tcBorders>
              <w:top w:val="single" w:sz="6" w:space="0" w:color="D9D9D9" w:themeColor="background1" w:themeShade="D9"/>
              <w:left w:val="single" w:sz="6" w:space="0" w:color="D9D9D9" w:themeColor="background1" w:themeShade="D9"/>
              <w:bottom w:val="single" w:sz="6" w:space="0" w:color="D9D9D9" w:themeColor="background1" w:themeShade="D9"/>
              <w:right w:val="single" w:sz="2" w:space="0" w:color="D9D9D9" w:themeColor="background1" w:themeShade="D9"/>
            </w:tcBorders>
          </w:tcPr>
          <w:p w14:paraId="7169D18A" w14:textId="77777777" w:rsidR="004C446B" w:rsidRPr="004C446B" w:rsidRDefault="004C446B" w:rsidP="00A550E4">
            <w:pPr>
              <w:spacing w:before="0" w:after="0"/>
              <w:jc w:val="center"/>
            </w:pPr>
          </w:p>
        </w:tc>
      </w:tr>
      <w:tr w:rsidR="004C446B" w:rsidRPr="004C446B" w14:paraId="4B359244" w14:textId="77777777" w:rsidTr="00CE76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6"/>
        </w:trPr>
        <w:tc>
          <w:tcPr>
            <w:tcW w:w="4238" w:type="dxa"/>
            <w:gridSpan w:val="5"/>
            <w:tcBorders>
              <w:top w:val="single" w:sz="6" w:space="0" w:color="D9D9D9" w:themeColor="background1" w:themeShade="D9"/>
              <w:left w:val="single" w:sz="2" w:space="0" w:color="D9D9D9" w:themeColor="background1" w:themeShade="D9"/>
              <w:bottom w:val="single" w:sz="6" w:space="0" w:color="D9D9D9" w:themeColor="background1" w:themeShade="D9"/>
              <w:right w:val="single" w:sz="6" w:space="0" w:color="D9D9D9" w:themeColor="background1" w:themeShade="D9"/>
            </w:tcBorders>
            <w:hideMark/>
          </w:tcPr>
          <w:p w14:paraId="0CB7D02B" w14:textId="77777777" w:rsidR="004C446B" w:rsidRPr="004C446B" w:rsidRDefault="004C446B" w:rsidP="00A550E4">
            <w:pPr>
              <w:spacing w:before="0" w:after="0"/>
            </w:pPr>
            <w:r w:rsidRPr="004C446B">
              <w:t>Sunum hazırlama</w:t>
            </w:r>
          </w:p>
        </w:tc>
        <w:tc>
          <w:tcPr>
            <w:tcW w:w="1212" w:type="dxa"/>
            <w:gridSpan w:val="3"/>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14:paraId="02B9B46D" w14:textId="77777777" w:rsidR="004C446B" w:rsidRPr="004C446B" w:rsidRDefault="004C446B" w:rsidP="00A550E4">
            <w:pPr>
              <w:spacing w:before="0" w:after="0"/>
              <w:jc w:val="center"/>
            </w:pPr>
          </w:p>
        </w:tc>
        <w:tc>
          <w:tcPr>
            <w:tcW w:w="1351" w:type="dxa"/>
            <w:gridSpan w:val="2"/>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14:paraId="294B72EB" w14:textId="77777777" w:rsidR="004C446B" w:rsidRPr="004C446B" w:rsidRDefault="004C446B" w:rsidP="00A550E4">
            <w:pPr>
              <w:spacing w:before="0" w:after="0"/>
              <w:jc w:val="center"/>
            </w:pPr>
          </w:p>
        </w:tc>
        <w:tc>
          <w:tcPr>
            <w:tcW w:w="2268" w:type="dxa"/>
            <w:gridSpan w:val="2"/>
            <w:tcBorders>
              <w:top w:val="single" w:sz="6" w:space="0" w:color="D9D9D9" w:themeColor="background1" w:themeShade="D9"/>
              <w:left w:val="single" w:sz="6" w:space="0" w:color="D9D9D9" w:themeColor="background1" w:themeShade="D9"/>
              <w:bottom w:val="single" w:sz="6" w:space="0" w:color="D9D9D9" w:themeColor="background1" w:themeShade="D9"/>
              <w:right w:val="single" w:sz="2" w:space="0" w:color="D9D9D9" w:themeColor="background1" w:themeShade="D9"/>
            </w:tcBorders>
          </w:tcPr>
          <w:p w14:paraId="4E84797D" w14:textId="77777777" w:rsidR="004C446B" w:rsidRPr="004C446B" w:rsidRDefault="004C446B" w:rsidP="00A550E4">
            <w:pPr>
              <w:spacing w:before="0" w:after="0"/>
              <w:jc w:val="center"/>
            </w:pPr>
          </w:p>
        </w:tc>
      </w:tr>
      <w:tr w:rsidR="004C446B" w:rsidRPr="004C446B" w14:paraId="49B1E965" w14:textId="77777777" w:rsidTr="00CE76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6"/>
        </w:trPr>
        <w:tc>
          <w:tcPr>
            <w:tcW w:w="4238" w:type="dxa"/>
            <w:gridSpan w:val="5"/>
            <w:tcBorders>
              <w:top w:val="single" w:sz="6" w:space="0" w:color="D9D9D9" w:themeColor="background1" w:themeShade="D9"/>
              <w:left w:val="single" w:sz="2" w:space="0" w:color="D9D9D9" w:themeColor="background1" w:themeShade="D9"/>
              <w:bottom w:val="single" w:sz="6" w:space="0" w:color="D9D9D9" w:themeColor="background1" w:themeShade="D9"/>
              <w:right w:val="single" w:sz="6" w:space="0" w:color="D9D9D9" w:themeColor="background1" w:themeShade="D9"/>
            </w:tcBorders>
            <w:hideMark/>
          </w:tcPr>
          <w:p w14:paraId="61391D15" w14:textId="77777777" w:rsidR="004C446B" w:rsidRPr="004C446B" w:rsidRDefault="004C446B" w:rsidP="00A550E4">
            <w:pPr>
              <w:spacing w:before="0" w:after="0"/>
            </w:pPr>
            <w:r w:rsidRPr="004C446B">
              <w:t>Diğer (lütfen belirtiniz)</w:t>
            </w:r>
          </w:p>
        </w:tc>
        <w:tc>
          <w:tcPr>
            <w:tcW w:w="1212" w:type="dxa"/>
            <w:gridSpan w:val="3"/>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14:paraId="671D9B6C" w14:textId="77777777" w:rsidR="004C446B" w:rsidRPr="004C446B" w:rsidRDefault="004C446B" w:rsidP="00A550E4">
            <w:pPr>
              <w:spacing w:before="0" w:after="0"/>
              <w:jc w:val="center"/>
            </w:pPr>
          </w:p>
        </w:tc>
        <w:tc>
          <w:tcPr>
            <w:tcW w:w="1351" w:type="dxa"/>
            <w:gridSpan w:val="2"/>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14:paraId="75E0748B" w14:textId="77777777" w:rsidR="004C446B" w:rsidRPr="004C446B" w:rsidRDefault="004C446B" w:rsidP="00A550E4">
            <w:pPr>
              <w:spacing w:before="0" w:after="0"/>
              <w:jc w:val="center"/>
            </w:pPr>
          </w:p>
        </w:tc>
        <w:tc>
          <w:tcPr>
            <w:tcW w:w="2268" w:type="dxa"/>
            <w:gridSpan w:val="2"/>
            <w:tcBorders>
              <w:top w:val="single" w:sz="6" w:space="0" w:color="D9D9D9" w:themeColor="background1" w:themeShade="D9"/>
              <w:left w:val="single" w:sz="6" w:space="0" w:color="D9D9D9" w:themeColor="background1" w:themeShade="D9"/>
              <w:bottom w:val="single" w:sz="6" w:space="0" w:color="D9D9D9" w:themeColor="background1" w:themeShade="D9"/>
              <w:right w:val="single" w:sz="2" w:space="0" w:color="D9D9D9" w:themeColor="background1" w:themeShade="D9"/>
            </w:tcBorders>
          </w:tcPr>
          <w:p w14:paraId="3EE3F16E" w14:textId="77777777" w:rsidR="004C446B" w:rsidRPr="004C446B" w:rsidRDefault="004C446B" w:rsidP="00A550E4">
            <w:pPr>
              <w:spacing w:before="0" w:after="0"/>
              <w:jc w:val="center"/>
            </w:pPr>
          </w:p>
        </w:tc>
      </w:tr>
      <w:tr w:rsidR="004C446B" w:rsidRPr="004C446B" w14:paraId="511678A1" w14:textId="77777777" w:rsidTr="00CE76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6"/>
        </w:trPr>
        <w:tc>
          <w:tcPr>
            <w:tcW w:w="4238" w:type="dxa"/>
            <w:gridSpan w:val="5"/>
            <w:tcBorders>
              <w:top w:val="single" w:sz="6" w:space="0" w:color="D9D9D9" w:themeColor="background1" w:themeShade="D9"/>
              <w:left w:val="single" w:sz="2" w:space="0" w:color="D9D9D9" w:themeColor="background1" w:themeShade="D9"/>
              <w:bottom w:val="single" w:sz="6" w:space="0" w:color="D9D9D9" w:themeColor="background1" w:themeShade="D9"/>
              <w:right w:val="single" w:sz="6" w:space="0" w:color="D9D9D9" w:themeColor="background1" w:themeShade="D9"/>
            </w:tcBorders>
            <w:hideMark/>
          </w:tcPr>
          <w:p w14:paraId="495398C3" w14:textId="77777777" w:rsidR="004C446B" w:rsidRPr="004C446B" w:rsidRDefault="004C446B" w:rsidP="00A550E4">
            <w:pPr>
              <w:spacing w:before="0" w:after="0"/>
              <w:rPr>
                <w:b/>
              </w:rPr>
            </w:pPr>
            <w:r w:rsidRPr="004C446B">
              <w:rPr>
                <w:b/>
              </w:rPr>
              <w:t>Toplam İş yükü (saat)</w:t>
            </w:r>
          </w:p>
        </w:tc>
        <w:tc>
          <w:tcPr>
            <w:tcW w:w="1212" w:type="dxa"/>
            <w:gridSpan w:val="3"/>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14:paraId="27185F36" w14:textId="77777777" w:rsidR="004C446B" w:rsidRPr="004C446B" w:rsidRDefault="004C446B" w:rsidP="00A550E4">
            <w:pPr>
              <w:spacing w:before="0" w:after="0"/>
              <w:jc w:val="center"/>
            </w:pPr>
          </w:p>
        </w:tc>
        <w:tc>
          <w:tcPr>
            <w:tcW w:w="1351" w:type="dxa"/>
            <w:gridSpan w:val="2"/>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14:paraId="6D096372" w14:textId="77777777" w:rsidR="004C446B" w:rsidRPr="004C446B" w:rsidRDefault="004C446B" w:rsidP="00A550E4">
            <w:pPr>
              <w:spacing w:before="0" w:after="0"/>
              <w:jc w:val="center"/>
            </w:pPr>
          </w:p>
        </w:tc>
        <w:tc>
          <w:tcPr>
            <w:tcW w:w="2268" w:type="dxa"/>
            <w:gridSpan w:val="2"/>
            <w:tcBorders>
              <w:top w:val="single" w:sz="6" w:space="0" w:color="D9D9D9" w:themeColor="background1" w:themeShade="D9"/>
              <w:left w:val="single" w:sz="6" w:space="0" w:color="D9D9D9" w:themeColor="background1" w:themeShade="D9"/>
              <w:bottom w:val="single" w:sz="6" w:space="0" w:color="D9D9D9" w:themeColor="background1" w:themeShade="D9"/>
              <w:right w:val="single" w:sz="2" w:space="0" w:color="D9D9D9" w:themeColor="background1" w:themeShade="D9"/>
            </w:tcBorders>
          </w:tcPr>
          <w:p w14:paraId="1C38FB89" w14:textId="77777777" w:rsidR="004C446B" w:rsidRPr="004C446B" w:rsidRDefault="004C446B" w:rsidP="00A550E4">
            <w:pPr>
              <w:spacing w:before="0" w:after="0"/>
              <w:jc w:val="center"/>
              <w:rPr>
                <w:b/>
              </w:rPr>
            </w:pPr>
          </w:p>
        </w:tc>
      </w:tr>
      <w:tr w:rsidR="004C446B" w:rsidRPr="004C446B" w14:paraId="67A6C370" w14:textId="77777777" w:rsidTr="00CE76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6"/>
        </w:trPr>
        <w:tc>
          <w:tcPr>
            <w:tcW w:w="4238" w:type="dxa"/>
            <w:gridSpan w:val="5"/>
            <w:tcBorders>
              <w:top w:val="single" w:sz="6" w:space="0" w:color="D9D9D9" w:themeColor="background1" w:themeShade="D9"/>
              <w:left w:val="single" w:sz="2" w:space="0" w:color="D9D9D9" w:themeColor="background1" w:themeShade="D9"/>
              <w:bottom w:val="single" w:sz="6" w:space="0" w:color="D9D9D9" w:themeColor="background1" w:themeShade="D9"/>
              <w:right w:val="single" w:sz="6" w:space="0" w:color="D9D9D9" w:themeColor="background1" w:themeShade="D9"/>
            </w:tcBorders>
            <w:hideMark/>
          </w:tcPr>
          <w:p w14:paraId="661EABBA" w14:textId="77777777" w:rsidR="004C446B" w:rsidRPr="004C446B" w:rsidRDefault="004C446B" w:rsidP="00A550E4">
            <w:pPr>
              <w:spacing w:before="0" w:after="0"/>
              <w:rPr>
                <w:b/>
              </w:rPr>
            </w:pPr>
            <w:r w:rsidRPr="004C446B">
              <w:rPr>
                <w:b/>
              </w:rPr>
              <w:t>Toplam İş yükü (saat) / 25</w:t>
            </w:r>
          </w:p>
        </w:tc>
        <w:tc>
          <w:tcPr>
            <w:tcW w:w="1212" w:type="dxa"/>
            <w:gridSpan w:val="3"/>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14:paraId="41AEE659" w14:textId="77777777" w:rsidR="004C446B" w:rsidRPr="004C446B" w:rsidRDefault="004C446B" w:rsidP="00A550E4">
            <w:pPr>
              <w:spacing w:before="0" w:after="0"/>
              <w:jc w:val="center"/>
            </w:pPr>
          </w:p>
        </w:tc>
        <w:tc>
          <w:tcPr>
            <w:tcW w:w="1351" w:type="dxa"/>
            <w:gridSpan w:val="2"/>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14:paraId="6DC7ADC2" w14:textId="77777777" w:rsidR="004C446B" w:rsidRPr="004C446B" w:rsidRDefault="004C446B" w:rsidP="00A550E4">
            <w:pPr>
              <w:spacing w:before="0" w:after="0"/>
              <w:jc w:val="center"/>
            </w:pPr>
          </w:p>
        </w:tc>
        <w:tc>
          <w:tcPr>
            <w:tcW w:w="2268" w:type="dxa"/>
            <w:gridSpan w:val="2"/>
            <w:tcBorders>
              <w:top w:val="single" w:sz="6" w:space="0" w:color="D9D9D9" w:themeColor="background1" w:themeShade="D9"/>
              <w:left w:val="single" w:sz="6" w:space="0" w:color="D9D9D9" w:themeColor="background1" w:themeShade="D9"/>
              <w:bottom w:val="single" w:sz="6" w:space="0" w:color="D9D9D9" w:themeColor="background1" w:themeShade="D9"/>
              <w:right w:val="single" w:sz="2" w:space="0" w:color="D9D9D9" w:themeColor="background1" w:themeShade="D9"/>
            </w:tcBorders>
          </w:tcPr>
          <w:p w14:paraId="2061EBFB" w14:textId="77777777" w:rsidR="004C446B" w:rsidRPr="004C446B" w:rsidRDefault="004C446B" w:rsidP="00A550E4">
            <w:pPr>
              <w:spacing w:before="0" w:after="0"/>
              <w:jc w:val="center"/>
              <w:rPr>
                <w:b/>
              </w:rPr>
            </w:pPr>
            <w:r w:rsidRPr="004C446B">
              <w:rPr>
                <w:b/>
              </w:rPr>
              <w:t>57/25</w:t>
            </w:r>
          </w:p>
        </w:tc>
      </w:tr>
      <w:tr w:rsidR="004C446B" w:rsidRPr="004C446B" w14:paraId="32FFAFC3" w14:textId="77777777" w:rsidTr="00CE76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6"/>
        </w:trPr>
        <w:tc>
          <w:tcPr>
            <w:tcW w:w="4238" w:type="dxa"/>
            <w:gridSpan w:val="5"/>
            <w:tcBorders>
              <w:top w:val="single" w:sz="6" w:space="0" w:color="D9D9D9" w:themeColor="background1" w:themeShade="D9"/>
              <w:left w:val="single" w:sz="2" w:space="0" w:color="D9D9D9" w:themeColor="background1" w:themeShade="D9"/>
              <w:bottom w:val="single" w:sz="6" w:space="0" w:color="D9D9D9" w:themeColor="background1" w:themeShade="D9"/>
              <w:right w:val="single" w:sz="6" w:space="0" w:color="D9D9D9" w:themeColor="background1" w:themeShade="D9"/>
            </w:tcBorders>
            <w:hideMark/>
          </w:tcPr>
          <w:p w14:paraId="03A495EE" w14:textId="77777777" w:rsidR="004C446B" w:rsidRPr="004C446B" w:rsidRDefault="004C446B" w:rsidP="00A550E4">
            <w:pPr>
              <w:spacing w:before="0" w:after="0"/>
              <w:rPr>
                <w:b/>
              </w:rPr>
            </w:pPr>
            <w:r w:rsidRPr="004C446B">
              <w:rPr>
                <w:b/>
              </w:rPr>
              <w:t xml:space="preserve">Dersin AKTS kredisi </w:t>
            </w:r>
          </w:p>
        </w:tc>
        <w:tc>
          <w:tcPr>
            <w:tcW w:w="1212" w:type="dxa"/>
            <w:gridSpan w:val="3"/>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14:paraId="5C1870B3" w14:textId="77777777" w:rsidR="004C446B" w:rsidRPr="004C446B" w:rsidRDefault="004C446B" w:rsidP="00A550E4">
            <w:pPr>
              <w:spacing w:before="0" w:after="0"/>
              <w:jc w:val="center"/>
            </w:pPr>
          </w:p>
        </w:tc>
        <w:tc>
          <w:tcPr>
            <w:tcW w:w="1351" w:type="dxa"/>
            <w:gridSpan w:val="2"/>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14:paraId="30A8676F" w14:textId="77777777" w:rsidR="004C446B" w:rsidRPr="004C446B" w:rsidRDefault="004C446B" w:rsidP="00A550E4">
            <w:pPr>
              <w:spacing w:before="0" w:after="0"/>
              <w:jc w:val="center"/>
            </w:pPr>
          </w:p>
        </w:tc>
        <w:tc>
          <w:tcPr>
            <w:tcW w:w="2268" w:type="dxa"/>
            <w:gridSpan w:val="2"/>
            <w:tcBorders>
              <w:top w:val="single" w:sz="6" w:space="0" w:color="D9D9D9" w:themeColor="background1" w:themeShade="D9"/>
              <w:left w:val="single" w:sz="6" w:space="0" w:color="D9D9D9" w:themeColor="background1" w:themeShade="D9"/>
              <w:bottom w:val="single" w:sz="6" w:space="0" w:color="D9D9D9" w:themeColor="background1" w:themeShade="D9"/>
              <w:right w:val="single" w:sz="2" w:space="0" w:color="D9D9D9" w:themeColor="background1" w:themeShade="D9"/>
            </w:tcBorders>
          </w:tcPr>
          <w:p w14:paraId="4794D016" w14:textId="77777777" w:rsidR="004C446B" w:rsidRPr="004C446B" w:rsidRDefault="004C446B" w:rsidP="00A550E4">
            <w:pPr>
              <w:spacing w:before="0" w:after="0"/>
              <w:jc w:val="center"/>
              <w:rPr>
                <w:b/>
              </w:rPr>
            </w:pPr>
            <w:r w:rsidRPr="004C446B">
              <w:rPr>
                <w:b/>
              </w:rPr>
              <w:t>2</w:t>
            </w:r>
          </w:p>
        </w:tc>
      </w:tr>
      <w:tr w:rsidR="004C446B" w:rsidRPr="004C446B" w14:paraId="202F9017" w14:textId="77777777" w:rsidTr="00CE76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6"/>
        </w:trPr>
        <w:tc>
          <w:tcPr>
            <w:tcW w:w="5450" w:type="dxa"/>
            <w:gridSpan w:val="8"/>
            <w:tcBorders>
              <w:top w:val="single" w:sz="6" w:space="0" w:color="D9D9D9" w:themeColor="background1" w:themeShade="D9"/>
              <w:left w:val="single" w:sz="2" w:space="0" w:color="D9D9D9" w:themeColor="background1" w:themeShade="D9"/>
              <w:bottom w:val="single" w:sz="2" w:space="0" w:color="D9D9D9" w:themeColor="background1" w:themeShade="D9"/>
              <w:right w:val="single" w:sz="6" w:space="0" w:color="D9D9D9" w:themeColor="background1" w:themeShade="D9"/>
            </w:tcBorders>
          </w:tcPr>
          <w:p w14:paraId="6D46779A" w14:textId="109FA399" w:rsidR="004C446B" w:rsidRPr="004C446B" w:rsidRDefault="00B75C10" w:rsidP="00A550E4">
            <w:pPr>
              <w:spacing w:before="0" w:after="0"/>
            </w:pPr>
            <w:r w:rsidRPr="00DF4B15">
              <w:rPr>
                <w:rFonts w:eastAsia="Calibri"/>
                <w:bCs/>
                <w:i/>
                <w:lang w:eastAsia="tr-TR"/>
              </w:rPr>
              <w:t>* 25 saatlik çalışma 1 AKTS kredisi olarak edilm</w:t>
            </w:r>
            <w:r w:rsidRPr="00DF4B15">
              <w:rPr>
                <w:rFonts w:eastAsia="Times New Roman"/>
                <w:bCs/>
                <w:i/>
                <w:lang w:eastAsia="tr-TR"/>
              </w:rPr>
              <w:t>iştir.</w:t>
            </w:r>
          </w:p>
        </w:tc>
        <w:tc>
          <w:tcPr>
            <w:tcW w:w="1351" w:type="dxa"/>
            <w:gridSpan w:val="2"/>
            <w:tcBorders>
              <w:top w:val="single" w:sz="6" w:space="0" w:color="D9D9D9" w:themeColor="background1" w:themeShade="D9"/>
              <w:left w:val="single" w:sz="6" w:space="0" w:color="D9D9D9" w:themeColor="background1" w:themeShade="D9"/>
              <w:bottom w:val="single" w:sz="2" w:space="0" w:color="D9D9D9" w:themeColor="background1" w:themeShade="D9"/>
              <w:right w:val="single" w:sz="6" w:space="0" w:color="D9D9D9" w:themeColor="background1" w:themeShade="D9"/>
            </w:tcBorders>
          </w:tcPr>
          <w:p w14:paraId="436734D9" w14:textId="77777777" w:rsidR="004C446B" w:rsidRPr="004C446B" w:rsidRDefault="004C446B" w:rsidP="00A550E4">
            <w:pPr>
              <w:spacing w:before="0" w:after="0"/>
              <w:jc w:val="center"/>
            </w:pPr>
          </w:p>
        </w:tc>
        <w:tc>
          <w:tcPr>
            <w:tcW w:w="2268" w:type="dxa"/>
            <w:gridSpan w:val="2"/>
            <w:tcBorders>
              <w:top w:val="single" w:sz="6" w:space="0" w:color="D9D9D9" w:themeColor="background1" w:themeShade="D9"/>
              <w:left w:val="single" w:sz="6" w:space="0" w:color="D9D9D9" w:themeColor="background1" w:themeShade="D9"/>
              <w:bottom w:val="single" w:sz="2" w:space="0" w:color="D9D9D9" w:themeColor="background1" w:themeShade="D9"/>
              <w:right w:val="single" w:sz="2" w:space="0" w:color="D9D9D9" w:themeColor="background1" w:themeShade="D9"/>
            </w:tcBorders>
          </w:tcPr>
          <w:p w14:paraId="696343DE" w14:textId="77777777" w:rsidR="004C446B" w:rsidRPr="004C446B" w:rsidRDefault="004C446B" w:rsidP="00A550E4">
            <w:pPr>
              <w:spacing w:before="0" w:after="0"/>
              <w:jc w:val="center"/>
              <w:rPr>
                <w:b/>
              </w:rPr>
            </w:pPr>
          </w:p>
        </w:tc>
      </w:tr>
      <w:tr w:rsidR="00CD4D82" w:rsidRPr="004C446B" w14:paraId="2E502D31" w14:textId="77777777" w:rsidTr="00CE76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6"/>
        </w:trPr>
        <w:tc>
          <w:tcPr>
            <w:tcW w:w="5450" w:type="dxa"/>
            <w:gridSpan w:val="8"/>
            <w:tcBorders>
              <w:top w:val="single" w:sz="6" w:space="0" w:color="D9D9D9" w:themeColor="background1" w:themeShade="D9"/>
              <w:left w:val="single" w:sz="2" w:space="0" w:color="D9D9D9" w:themeColor="background1" w:themeShade="D9"/>
              <w:bottom w:val="single" w:sz="2" w:space="0" w:color="D9D9D9" w:themeColor="background1" w:themeShade="D9"/>
              <w:right w:val="single" w:sz="6" w:space="0" w:color="D9D9D9" w:themeColor="background1" w:themeShade="D9"/>
            </w:tcBorders>
          </w:tcPr>
          <w:p w14:paraId="381380A1" w14:textId="77777777" w:rsidR="00CD4D82" w:rsidRPr="00DF4B15" w:rsidRDefault="00CD4D82" w:rsidP="00A550E4">
            <w:pPr>
              <w:spacing w:before="0" w:after="0"/>
              <w:rPr>
                <w:rFonts w:eastAsia="Calibri"/>
                <w:bCs/>
                <w:i/>
                <w:lang w:eastAsia="tr-TR"/>
              </w:rPr>
            </w:pPr>
          </w:p>
        </w:tc>
        <w:tc>
          <w:tcPr>
            <w:tcW w:w="1351" w:type="dxa"/>
            <w:gridSpan w:val="2"/>
            <w:tcBorders>
              <w:top w:val="single" w:sz="6" w:space="0" w:color="D9D9D9" w:themeColor="background1" w:themeShade="D9"/>
              <w:left w:val="single" w:sz="6" w:space="0" w:color="D9D9D9" w:themeColor="background1" w:themeShade="D9"/>
              <w:bottom w:val="single" w:sz="2" w:space="0" w:color="D9D9D9" w:themeColor="background1" w:themeShade="D9"/>
              <w:right w:val="single" w:sz="6" w:space="0" w:color="D9D9D9" w:themeColor="background1" w:themeShade="D9"/>
            </w:tcBorders>
          </w:tcPr>
          <w:p w14:paraId="5F3A6426" w14:textId="77777777" w:rsidR="00CD4D82" w:rsidRPr="004C446B" w:rsidRDefault="00CD4D82" w:rsidP="00A550E4">
            <w:pPr>
              <w:spacing w:before="0" w:after="0"/>
              <w:jc w:val="center"/>
            </w:pPr>
          </w:p>
        </w:tc>
        <w:tc>
          <w:tcPr>
            <w:tcW w:w="2268" w:type="dxa"/>
            <w:gridSpan w:val="2"/>
            <w:tcBorders>
              <w:top w:val="single" w:sz="6" w:space="0" w:color="D9D9D9" w:themeColor="background1" w:themeShade="D9"/>
              <w:left w:val="single" w:sz="6" w:space="0" w:color="D9D9D9" w:themeColor="background1" w:themeShade="D9"/>
              <w:bottom w:val="single" w:sz="2" w:space="0" w:color="D9D9D9" w:themeColor="background1" w:themeShade="D9"/>
              <w:right w:val="single" w:sz="2" w:space="0" w:color="D9D9D9" w:themeColor="background1" w:themeShade="D9"/>
            </w:tcBorders>
          </w:tcPr>
          <w:p w14:paraId="5E20E077" w14:textId="77777777" w:rsidR="00CD4D82" w:rsidRPr="004C446B" w:rsidRDefault="00CD4D82" w:rsidP="00A550E4">
            <w:pPr>
              <w:spacing w:before="0" w:after="0"/>
              <w:jc w:val="center"/>
              <w:rPr>
                <w:b/>
              </w:rPr>
            </w:pPr>
          </w:p>
        </w:tc>
      </w:tr>
    </w:tbl>
    <w:p w14:paraId="1D9B4B23" w14:textId="4974F530" w:rsidR="004C446B" w:rsidRDefault="004C446B" w:rsidP="00A550E4">
      <w:pPr>
        <w:spacing w:before="0" w:after="0"/>
        <w:rPr>
          <w:color w:val="0070C0"/>
          <w:sz w:val="24"/>
          <w:szCs w:val="24"/>
          <w:highlight w:val="cyan"/>
        </w:rPr>
      </w:pPr>
    </w:p>
    <w:p w14:paraId="26EEFD5E" w14:textId="77777777" w:rsidR="00D81BD1" w:rsidRDefault="00D81BD1" w:rsidP="00A550E4">
      <w:pPr>
        <w:spacing w:before="0" w:after="0"/>
        <w:rPr>
          <w:color w:val="0070C0"/>
          <w:sz w:val="24"/>
          <w:szCs w:val="24"/>
          <w:highlight w:val="cyan"/>
        </w:rPr>
      </w:pPr>
    </w:p>
    <w:p w14:paraId="3191F590" w14:textId="77777777" w:rsidR="00CE76B1" w:rsidRDefault="00CE76B1" w:rsidP="00A550E4">
      <w:pPr>
        <w:spacing w:before="0" w:after="0"/>
        <w:rPr>
          <w:color w:val="0070C0"/>
          <w:sz w:val="24"/>
          <w:szCs w:val="24"/>
          <w:highlight w:val="cyan"/>
        </w:rPr>
      </w:pPr>
    </w:p>
    <w:p w14:paraId="78A089D0" w14:textId="77777777" w:rsidR="00CD4D82" w:rsidRDefault="00CD4D82" w:rsidP="00A550E4">
      <w:pPr>
        <w:spacing w:before="0" w:after="0"/>
        <w:rPr>
          <w:color w:val="0070C0"/>
          <w:sz w:val="24"/>
          <w:szCs w:val="24"/>
          <w:highlight w:val="cyan"/>
        </w:rPr>
      </w:pPr>
    </w:p>
    <w:p w14:paraId="792A7392" w14:textId="77777777" w:rsidR="00CD4D82" w:rsidRDefault="00CD4D82" w:rsidP="00A550E4">
      <w:pPr>
        <w:spacing w:before="0" w:after="0"/>
        <w:rPr>
          <w:color w:val="0070C0"/>
          <w:sz w:val="24"/>
          <w:szCs w:val="24"/>
          <w:highlight w:val="cyan"/>
        </w:rPr>
      </w:pPr>
    </w:p>
    <w:p w14:paraId="684F5C45" w14:textId="77777777" w:rsidR="00CD4D82" w:rsidRDefault="00CD4D82" w:rsidP="00A550E4">
      <w:pPr>
        <w:spacing w:before="0" w:after="0"/>
        <w:rPr>
          <w:color w:val="0070C0"/>
          <w:sz w:val="24"/>
          <w:szCs w:val="24"/>
          <w:highlight w:val="cyan"/>
        </w:rPr>
      </w:pPr>
    </w:p>
    <w:p w14:paraId="0644B2F5" w14:textId="77777777" w:rsidR="00CD4D82" w:rsidRDefault="00CD4D82" w:rsidP="00A550E4">
      <w:pPr>
        <w:spacing w:before="0" w:after="0"/>
        <w:rPr>
          <w:color w:val="0070C0"/>
          <w:sz w:val="24"/>
          <w:szCs w:val="24"/>
          <w:highlight w:val="cyan"/>
        </w:rPr>
      </w:pPr>
    </w:p>
    <w:p w14:paraId="4070E3A7" w14:textId="77777777" w:rsidR="00CD4D82" w:rsidRDefault="00CD4D82" w:rsidP="00A550E4">
      <w:pPr>
        <w:spacing w:before="0" w:after="0"/>
        <w:rPr>
          <w:color w:val="0070C0"/>
          <w:sz w:val="24"/>
          <w:szCs w:val="24"/>
          <w:highlight w:val="cyan"/>
        </w:rPr>
      </w:pPr>
    </w:p>
    <w:p w14:paraId="6444E8EE" w14:textId="77777777" w:rsidR="00CD4D82" w:rsidRDefault="00CD4D82" w:rsidP="00A550E4">
      <w:pPr>
        <w:spacing w:before="0" w:after="0"/>
        <w:rPr>
          <w:color w:val="0070C0"/>
          <w:sz w:val="24"/>
          <w:szCs w:val="24"/>
          <w:highlight w:val="cyan"/>
        </w:rPr>
      </w:pPr>
    </w:p>
    <w:tbl>
      <w:tblPr>
        <w:tblpPr w:leftFromText="141" w:rightFromText="141" w:vertAnchor="text" w:horzAnchor="margin" w:tblpY="199"/>
        <w:tblW w:w="9062" w:type="dxa"/>
        <w:tbl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insideH w:val="single" w:sz="6" w:space="0" w:color="D9D9D9" w:themeColor="background1" w:themeShade="D9"/>
          <w:insideV w:val="single" w:sz="6" w:space="0" w:color="D9D9D9" w:themeColor="background1" w:themeShade="D9"/>
        </w:tblBorders>
        <w:tblLayout w:type="fixed"/>
        <w:tblLook w:val="01E0" w:firstRow="1" w:lastRow="1" w:firstColumn="1" w:lastColumn="1" w:noHBand="0" w:noVBand="0"/>
      </w:tblPr>
      <w:tblGrid>
        <w:gridCol w:w="1290"/>
        <w:gridCol w:w="515"/>
        <w:gridCol w:w="172"/>
        <w:gridCol w:w="322"/>
        <w:gridCol w:w="243"/>
        <w:gridCol w:w="346"/>
        <w:gridCol w:w="222"/>
        <w:gridCol w:w="530"/>
        <w:gridCol w:w="35"/>
        <w:gridCol w:w="559"/>
        <w:gridCol w:w="562"/>
        <w:gridCol w:w="19"/>
        <w:gridCol w:w="511"/>
        <w:gridCol w:w="222"/>
        <w:gridCol w:w="347"/>
        <w:gridCol w:w="243"/>
        <w:gridCol w:w="324"/>
        <w:gridCol w:w="273"/>
        <w:gridCol w:w="375"/>
        <w:gridCol w:w="292"/>
        <w:gridCol w:w="355"/>
        <w:gridCol w:w="176"/>
        <w:gridCol w:w="471"/>
        <w:gridCol w:w="96"/>
        <w:gridCol w:w="562"/>
      </w:tblGrid>
      <w:tr w:rsidR="00CD4D82" w:rsidRPr="004C446B" w14:paraId="5EE9FDF4" w14:textId="77777777" w:rsidTr="00D54B96">
        <w:trPr>
          <w:trHeight w:val="59"/>
        </w:trPr>
        <w:tc>
          <w:tcPr>
            <w:tcW w:w="9062" w:type="dxa"/>
            <w:gridSpan w:val="25"/>
          </w:tcPr>
          <w:p w14:paraId="3FD80FFC" w14:textId="77777777" w:rsidR="00CD4D82" w:rsidRPr="004C446B" w:rsidRDefault="00CD4D82" w:rsidP="00D54B96">
            <w:pPr>
              <w:spacing w:before="0" w:after="0"/>
              <w:rPr>
                <w:rFonts w:eastAsia="Calibri"/>
                <w:b/>
                <w:bCs/>
              </w:rPr>
            </w:pPr>
            <w:r w:rsidRPr="004C446B">
              <w:rPr>
                <w:b/>
              </w:rPr>
              <w:t xml:space="preserve">Tablo 1. </w:t>
            </w:r>
            <w:r w:rsidRPr="004C446B">
              <w:rPr>
                <w:rFonts w:eastAsia="Calibri"/>
                <w:b/>
                <w:bCs/>
              </w:rPr>
              <w:t>Ders Öğrenme Çıktılarının</w:t>
            </w:r>
            <w:r w:rsidRPr="004C446B">
              <w:rPr>
                <w:b/>
              </w:rPr>
              <w:t xml:space="preserve"> Program Çıktıları ile İlişkisi</w:t>
            </w:r>
          </w:p>
        </w:tc>
      </w:tr>
      <w:tr w:rsidR="00CD4D82" w:rsidRPr="004C446B" w14:paraId="662E3B6B" w14:textId="77777777" w:rsidTr="00D54B96">
        <w:trPr>
          <w:trHeight w:val="330"/>
        </w:trPr>
        <w:tc>
          <w:tcPr>
            <w:tcW w:w="1290" w:type="dxa"/>
          </w:tcPr>
          <w:p w14:paraId="51C05773" w14:textId="77777777" w:rsidR="00CD4D82" w:rsidRPr="004C446B" w:rsidRDefault="00CD4D82" w:rsidP="00D54B96">
            <w:pPr>
              <w:spacing w:before="0" w:after="0"/>
              <w:jc w:val="center"/>
              <w:rPr>
                <w:rFonts w:eastAsia="Calibri"/>
                <w:b/>
              </w:rPr>
            </w:pPr>
            <w:r w:rsidRPr="004C446B">
              <w:rPr>
                <w:rFonts w:eastAsia="Calibri"/>
                <w:bCs/>
              </w:rPr>
              <w:t>Ders Öğrenme Çıktısı</w:t>
            </w:r>
          </w:p>
        </w:tc>
        <w:tc>
          <w:tcPr>
            <w:tcW w:w="687" w:type="dxa"/>
            <w:gridSpan w:val="2"/>
          </w:tcPr>
          <w:p w14:paraId="5AE7C080" w14:textId="77777777" w:rsidR="00CD4D82" w:rsidRPr="004C446B" w:rsidRDefault="00CD4D82" w:rsidP="00D54B96">
            <w:pPr>
              <w:spacing w:before="0" w:after="0"/>
              <w:jc w:val="center"/>
              <w:rPr>
                <w:rFonts w:eastAsia="Calibri"/>
                <w:b/>
                <w:bCs/>
              </w:rPr>
            </w:pPr>
            <w:r w:rsidRPr="004C446B">
              <w:rPr>
                <w:rFonts w:eastAsia="Calibri"/>
                <w:b/>
                <w:bCs/>
              </w:rPr>
              <w:t>PÇ1</w:t>
            </w:r>
          </w:p>
        </w:tc>
        <w:tc>
          <w:tcPr>
            <w:tcW w:w="565" w:type="dxa"/>
            <w:gridSpan w:val="2"/>
          </w:tcPr>
          <w:p w14:paraId="07D0D3A8" w14:textId="77777777" w:rsidR="00CD4D82" w:rsidRPr="004C446B" w:rsidRDefault="00CD4D82" w:rsidP="00D54B96">
            <w:pPr>
              <w:spacing w:before="0" w:after="0"/>
              <w:jc w:val="center"/>
              <w:rPr>
                <w:rFonts w:eastAsia="Calibri"/>
                <w:b/>
                <w:bCs/>
              </w:rPr>
            </w:pPr>
            <w:r w:rsidRPr="004C446B">
              <w:rPr>
                <w:rFonts w:eastAsia="Calibri"/>
                <w:b/>
                <w:bCs/>
              </w:rPr>
              <w:t>PÇ2</w:t>
            </w:r>
          </w:p>
        </w:tc>
        <w:tc>
          <w:tcPr>
            <w:tcW w:w="568" w:type="dxa"/>
            <w:gridSpan w:val="2"/>
          </w:tcPr>
          <w:p w14:paraId="71548FBF" w14:textId="77777777" w:rsidR="00CD4D82" w:rsidRPr="004C446B" w:rsidRDefault="00CD4D82" w:rsidP="00D54B96">
            <w:pPr>
              <w:spacing w:before="0" w:after="0"/>
              <w:jc w:val="center"/>
              <w:rPr>
                <w:rFonts w:eastAsia="Calibri"/>
                <w:b/>
                <w:bCs/>
              </w:rPr>
            </w:pPr>
            <w:r w:rsidRPr="004C446B">
              <w:rPr>
                <w:rFonts w:eastAsia="Calibri"/>
                <w:b/>
                <w:bCs/>
              </w:rPr>
              <w:t>PÇ3</w:t>
            </w:r>
          </w:p>
        </w:tc>
        <w:tc>
          <w:tcPr>
            <w:tcW w:w="530" w:type="dxa"/>
          </w:tcPr>
          <w:p w14:paraId="541B89AC" w14:textId="77777777" w:rsidR="00CD4D82" w:rsidRPr="004C446B" w:rsidRDefault="00CD4D82" w:rsidP="00D54B96">
            <w:pPr>
              <w:spacing w:before="0" w:after="0"/>
              <w:jc w:val="center"/>
              <w:rPr>
                <w:rFonts w:eastAsia="Calibri"/>
                <w:b/>
                <w:bCs/>
              </w:rPr>
            </w:pPr>
            <w:r w:rsidRPr="004C446B">
              <w:rPr>
                <w:rFonts w:eastAsia="Calibri"/>
                <w:b/>
                <w:bCs/>
              </w:rPr>
              <w:t>PÇ4</w:t>
            </w:r>
          </w:p>
        </w:tc>
        <w:tc>
          <w:tcPr>
            <w:tcW w:w="594" w:type="dxa"/>
            <w:gridSpan w:val="2"/>
          </w:tcPr>
          <w:p w14:paraId="3F7D6BEB" w14:textId="77777777" w:rsidR="00CD4D82" w:rsidRPr="004C446B" w:rsidRDefault="00CD4D82" w:rsidP="00D54B96">
            <w:pPr>
              <w:spacing w:before="0" w:after="0"/>
              <w:jc w:val="center"/>
              <w:rPr>
                <w:rFonts w:eastAsia="Calibri"/>
                <w:b/>
                <w:bCs/>
              </w:rPr>
            </w:pPr>
            <w:r w:rsidRPr="004C446B">
              <w:rPr>
                <w:rFonts w:eastAsia="Calibri"/>
                <w:b/>
                <w:bCs/>
              </w:rPr>
              <w:t>PÇ5</w:t>
            </w:r>
          </w:p>
        </w:tc>
        <w:tc>
          <w:tcPr>
            <w:tcW w:w="562" w:type="dxa"/>
          </w:tcPr>
          <w:p w14:paraId="49A1E771" w14:textId="77777777" w:rsidR="00CD4D82" w:rsidRPr="004C446B" w:rsidRDefault="00CD4D82" w:rsidP="00D54B96">
            <w:pPr>
              <w:spacing w:before="0" w:after="0"/>
              <w:jc w:val="center"/>
              <w:rPr>
                <w:rFonts w:eastAsia="Calibri"/>
                <w:b/>
                <w:bCs/>
              </w:rPr>
            </w:pPr>
            <w:r w:rsidRPr="004C446B">
              <w:rPr>
                <w:rFonts w:eastAsia="Calibri"/>
                <w:b/>
                <w:bCs/>
              </w:rPr>
              <w:t>PÇ6</w:t>
            </w:r>
          </w:p>
        </w:tc>
        <w:tc>
          <w:tcPr>
            <w:tcW w:w="530" w:type="dxa"/>
            <w:gridSpan w:val="2"/>
          </w:tcPr>
          <w:p w14:paraId="6338C86B" w14:textId="77777777" w:rsidR="00CD4D82" w:rsidRPr="004C446B" w:rsidRDefault="00CD4D82" w:rsidP="00D54B96">
            <w:pPr>
              <w:spacing w:before="0" w:after="0"/>
              <w:jc w:val="center"/>
              <w:rPr>
                <w:rFonts w:eastAsia="Calibri"/>
                <w:b/>
                <w:bCs/>
              </w:rPr>
            </w:pPr>
            <w:r w:rsidRPr="004C446B">
              <w:rPr>
                <w:rFonts w:eastAsia="Calibri"/>
                <w:b/>
                <w:bCs/>
              </w:rPr>
              <w:t>PÇ7</w:t>
            </w:r>
          </w:p>
        </w:tc>
        <w:tc>
          <w:tcPr>
            <w:tcW w:w="569" w:type="dxa"/>
            <w:gridSpan w:val="2"/>
          </w:tcPr>
          <w:p w14:paraId="146DA011" w14:textId="77777777" w:rsidR="00CD4D82" w:rsidRPr="004C446B" w:rsidRDefault="00CD4D82" w:rsidP="00D54B96">
            <w:pPr>
              <w:spacing w:before="0" w:after="0"/>
              <w:jc w:val="center"/>
              <w:rPr>
                <w:rFonts w:eastAsia="Calibri"/>
                <w:b/>
                <w:bCs/>
              </w:rPr>
            </w:pPr>
            <w:r w:rsidRPr="004C446B">
              <w:rPr>
                <w:rFonts w:eastAsia="Calibri"/>
                <w:b/>
                <w:bCs/>
              </w:rPr>
              <w:t>PÇ8</w:t>
            </w:r>
          </w:p>
        </w:tc>
        <w:tc>
          <w:tcPr>
            <w:tcW w:w="567" w:type="dxa"/>
            <w:gridSpan w:val="2"/>
          </w:tcPr>
          <w:p w14:paraId="4CA274EE" w14:textId="77777777" w:rsidR="00CD4D82" w:rsidRPr="004C446B" w:rsidRDefault="00CD4D82" w:rsidP="00D54B96">
            <w:pPr>
              <w:spacing w:before="0" w:after="0"/>
              <w:jc w:val="center"/>
              <w:rPr>
                <w:rFonts w:eastAsia="Calibri"/>
                <w:b/>
                <w:bCs/>
              </w:rPr>
            </w:pPr>
            <w:r w:rsidRPr="004C446B">
              <w:rPr>
                <w:rFonts w:eastAsia="Calibri"/>
                <w:b/>
                <w:bCs/>
              </w:rPr>
              <w:t>PÇ9</w:t>
            </w:r>
          </w:p>
        </w:tc>
        <w:tc>
          <w:tcPr>
            <w:tcW w:w="648" w:type="dxa"/>
            <w:gridSpan w:val="2"/>
          </w:tcPr>
          <w:p w14:paraId="0F6CB69D" w14:textId="77777777" w:rsidR="00CD4D82" w:rsidRPr="004C446B" w:rsidRDefault="00CD4D82" w:rsidP="00D54B96">
            <w:pPr>
              <w:spacing w:before="0" w:after="0"/>
              <w:jc w:val="center"/>
              <w:rPr>
                <w:rFonts w:eastAsia="Calibri"/>
                <w:b/>
                <w:bCs/>
              </w:rPr>
            </w:pPr>
            <w:r w:rsidRPr="004C446B">
              <w:rPr>
                <w:rFonts w:eastAsia="Calibri"/>
                <w:b/>
                <w:bCs/>
              </w:rPr>
              <w:t>PÇ10</w:t>
            </w:r>
          </w:p>
        </w:tc>
        <w:tc>
          <w:tcPr>
            <w:tcW w:w="647" w:type="dxa"/>
            <w:gridSpan w:val="2"/>
          </w:tcPr>
          <w:p w14:paraId="58A66AF1" w14:textId="77777777" w:rsidR="00CD4D82" w:rsidRPr="004C446B" w:rsidRDefault="00CD4D82" w:rsidP="00D54B96">
            <w:pPr>
              <w:spacing w:before="0" w:after="0"/>
              <w:jc w:val="center"/>
              <w:rPr>
                <w:rFonts w:eastAsia="Calibri"/>
                <w:b/>
                <w:bCs/>
              </w:rPr>
            </w:pPr>
            <w:r w:rsidRPr="004C446B">
              <w:rPr>
                <w:rFonts w:eastAsia="Calibri"/>
                <w:b/>
                <w:bCs/>
              </w:rPr>
              <w:t>PÇ11</w:t>
            </w:r>
          </w:p>
        </w:tc>
        <w:tc>
          <w:tcPr>
            <w:tcW w:w="647" w:type="dxa"/>
            <w:gridSpan w:val="2"/>
          </w:tcPr>
          <w:p w14:paraId="03618B74" w14:textId="77777777" w:rsidR="00CD4D82" w:rsidRPr="004C446B" w:rsidRDefault="00CD4D82" w:rsidP="00D54B96">
            <w:pPr>
              <w:spacing w:before="0" w:after="0"/>
              <w:jc w:val="center"/>
              <w:rPr>
                <w:rFonts w:eastAsia="Calibri"/>
                <w:b/>
                <w:bCs/>
              </w:rPr>
            </w:pPr>
            <w:r w:rsidRPr="004C446B">
              <w:rPr>
                <w:rFonts w:eastAsia="Calibri"/>
                <w:b/>
                <w:bCs/>
              </w:rPr>
              <w:t>PÇ12</w:t>
            </w:r>
          </w:p>
        </w:tc>
        <w:tc>
          <w:tcPr>
            <w:tcW w:w="658" w:type="dxa"/>
            <w:gridSpan w:val="2"/>
          </w:tcPr>
          <w:p w14:paraId="502F83D5" w14:textId="77777777" w:rsidR="00CD4D82" w:rsidRPr="004C446B" w:rsidRDefault="00CD4D82" w:rsidP="00D54B96">
            <w:pPr>
              <w:spacing w:before="0" w:after="0"/>
              <w:jc w:val="center"/>
              <w:rPr>
                <w:rFonts w:eastAsia="Calibri"/>
                <w:b/>
                <w:bCs/>
              </w:rPr>
            </w:pPr>
            <w:r w:rsidRPr="004C446B">
              <w:rPr>
                <w:rFonts w:eastAsia="Calibri"/>
                <w:b/>
                <w:bCs/>
              </w:rPr>
              <w:t>PÇ</w:t>
            </w:r>
          </w:p>
          <w:p w14:paraId="49E1600A" w14:textId="77777777" w:rsidR="00CD4D82" w:rsidRPr="004C446B" w:rsidRDefault="00CD4D82" w:rsidP="00D54B96">
            <w:pPr>
              <w:spacing w:before="0" w:after="0"/>
              <w:jc w:val="center"/>
              <w:rPr>
                <w:rFonts w:eastAsia="Calibri"/>
                <w:b/>
                <w:bCs/>
              </w:rPr>
            </w:pPr>
            <w:r w:rsidRPr="004C446B">
              <w:rPr>
                <w:rFonts w:eastAsia="Calibri"/>
                <w:b/>
                <w:bCs/>
              </w:rPr>
              <w:t>13</w:t>
            </w:r>
          </w:p>
        </w:tc>
      </w:tr>
      <w:tr w:rsidR="00CD4D82" w:rsidRPr="004C446B" w14:paraId="6D1CB8C5" w14:textId="77777777" w:rsidTr="00D54B96">
        <w:trPr>
          <w:trHeight w:val="303"/>
        </w:trPr>
        <w:tc>
          <w:tcPr>
            <w:tcW w:w="1290" w:type="dxa"/>
          </w:tcPr>
          <w:p w14:paraId="16AA6545" w14:textId="77777777" w:rsidR="00CD4D82" w:rsidRPr="004C446B" w:rsidRDefault="00CD4D82" w:rsidP="00D54B96">
            <w:pPr>
              <w:spacing w:before="0" w:after="0"/>
              <w:jc w:val="center"/>
              <w:rPr>
                <w:rFonts w:eastAsia="Calibri"/>
                <w:bCs/>
              </w:rPr>
            </w:pPr>
            <w:r w:rsidRPr="004C446B">
              <w:rPr>
                <w:bCs/>
                <w:shd w:val="clear" w:color="auto" w:fill="FFFFFF"/>
              </w:rPr>
              <w:t>HEF 2101 Sağlıkta Bütünleştirici Yaklaşım</w:t>
            </w:r>
          </w:p>
        </w:tc>
        <w:tc>
          <w:tcPr>
            <w:tcW w:w="687" w:type="dxa"/>
            <w:gridSpan w:val="2"/>
          </w:tcPr>
          <w:p w14:paraId="21FBC30A" w14:textId="77777777" w:rsidR="00CD4D82" w:rsidRPr="004C446B" w:rsidRDefault="00CD4D82" w:rsidP="00D54B96">
            <w:pPr>
              <w:spacing w:before="0" w:after="0"/>
              <w:jc w:val="center"/>
              <w:rPr>
                <w:rFonts w:eastAsia="Calibri"/>
              </w:rPr>
            </w:pPr>
            <w:r w:rsidRPr="004C446B">
              <w:rPr>
                <w:rFonts w:eastAsia="Calibri"/>
              </w:rPr>
              <w:t>3</w:t>
            </w:r>
          </w:p>
        </w:tc>
        <w:tc>
          <w:tcPr>
            <w:tcW w:w="565" w:type="dxa"/>
            <w:gridSpan w:val="2"/>
          </w:tcPr>
          <w:p w14:paraId="5276083C" w14:textId="77777777" w:rsidR="00CD4D82" w:rsidRPr="004C446B" w:rsidRDefault="00CD4D82" w:rsidP="00D54B96">
            <w:pPr>
              <w:spacing w:before="0" w:after="0"/>
              <w:rPr>
                <w:rFonts w:eastAsia="Calibri"/>
              </w:rPr>
            </w:pPr>
            <w:r w:rsidRPr="004C446B">
              <w:rPr>
                <w:rFonts w:eastAsia="Calibri"/>
              </w:rPr>
              <w:t>1</w:t>
            </w:r>
          </w:p>
        </w:tc>
        <w:tc>
          <w:tcPr>
            <w:tcW w:w="568" w:type="dxa"/>
            <w:gridSpan w:val="2"/>
          </w:tcPr>
          <w:p w14:paraId="1526C914" w14:textId="77777777" w:rsidR="00CD4D82" w:rsidRPr="004C446B" w:rsidRDefault="00CD4D82" w:rsidP="00D54B96">
            <w:pPr>
              <w:spacing w:before="0" w:after="0"/>
              <w:rPr>
                <w:rFonts w:eastAsia="Calibri"/>
              </w:rPr>
            </w:pPr>
            <w:r w:rsidRPr="004C446B">
              <w:rPr>
                <w:rFonts w:eastAsia="Calibri"/>
              </w:rPr>
              <w:t>3</w:t>
            </w:r>
          </w:p>
        </w:tc>
        <w:tc>
          <w:tcPr>
            <w:tcW w:w="530" w:type="dxa"/>
          </w:tcPr>
          <w:p w14:paraId="0BFCD198" w14:textId="77777777" w:rsidR="00CD4D82" w:rsidRPr="004C446B" w:rsidRDefault="00CD4D82" w:rsidP="00D54B96">
            <w:pPr>
              <w:spacing w:before="0" w:after="0"/>
              <w:rPr>
                <w:rFonts w:eastAsia="Calibri"/>
              </w:rPr>
            </w:pPr>
            <w:r w:rsidRPr="004C446B">
              <w:rPr>
                <w:rFonts w:eastAsia="Calibri"/>
              </w:rPr>
              <w:t>3</w:t>
            </w:r>
          </w:p>
        </w:tc>
        <w:tc>
          <w:tcPr>
            <w:tcW w:w="594" w:type="dxa"/>
            <w:gridSpan w:val="2"/>
          </w:tcPr>
          <w:p w14:paraId="7D017913" w14:textId="77777777" w:rsidR="00CD4D82" w:rsidRPr="004C446B" w:rsidRDefault="00CD4D82" w:rsidP="00D54B96">
            <w:pPr>
              <w:spacing w:before="0" w:after="0"/>
              <w:jc w:val="center"/>
              <w:rPr>
                <w:rFonts w:eastAsia="Calibri"/>
                <w:bCs/>
              </w:rPr>
            </w:pPr>
            <w:r w:rsidRPr="004C446B">
              <w:rPr>
                <w:rFonts w:eastAsia="Calibri"/>
                <w:bCs/>
              </w:rPr>
              <w:t>3</w:t>
            </w:r>
          </w:p>
        </w:tc>
        <w:tc>
          <w:tcPr>
            <w:tcW w:w="562" w:type="dxa"/>
          </w:tcPr>
          <w:p w14:paraId="3C8ECB55" w14:textId="77777777" w:rsidR="00CD4D82" w:rsidRPr="004C446B" w:rsidRDefault="00CD4D82" w:rsidP="00D54B96">
            <w:pPr>
              <w:spacing w:before="0" w:after="0"/>
              <w:jc w:val="center"/>
              <w:rPr>
                <w:rFonts w:eastAsia="Calibri"/>
                <w:bCs/>
              </w:rPr>
            </w:pPr>
            <w:r w:rsidRPr="004C446B">
              <w:rPr>
                <w:rFonts w:eastAsia="Calibri"/>
                <w:bCs/>
              </w:rPr>
              <w:t>1</w:t>
            </w:r>
          </w:p>
        </w:tc>
        <w:tc>
          <w:tcPr>
            <w:tcW w:w="530" w:type="dxa"/>
            <w:gridSpan w:val="2"/>
          </w:tcPr>
          <w:p w14:paraId="4D1B586A" w14:textId="77777777" w:rsidR="00CD4D82" w:rsidRPr="004C446B" w:rsidRDefault="00CD4D82" w:rsidP="00D54B96">
            <w:pPr>
              <w:spacing w:before="0" w:after="0"/>
              <w:rPr>
                <w:rFonts w:eastAsia="Calibri"/>
              </w:rPr>
            </w:pPr>
            <w:r w:rsidRPr="004C446B">
              <w:rPr>
                <w:rFonts w:eastAsia="Calibri"/>
              </w:rPr>
              <w:t>3</w:t>
            </w:r>
          </w:p>
        </w:tc>
        <w:tc>
          <w:tcPr>
            <w:tcW w:w="569" w:type="dxa"/>
            <w:gridSpan w:val="2"/>
          </w:tcPr>
          <w:p w14:paraId="2D1BC0DD" w14:textId="77777777" w:rsidR="00CD4D82" w:rsidRPr="004C446B" w:rsidRDefault="00CD4D82" w:rsidP="00D54B96">
            <w:pPr>
              <w:spacing w:before="0" w:after="0"/>
              <w:jc w:val="center"/>
              <w:rPr>
                <w:rFonts w:eastAsia="Calibri"/>
                <w:bCs/>
              </w:rPr>
            </w:pPr>
            <w:r w:rsidRPr="004C446B">
              <w:rPr>
                <w:rFonts w:eastAsia="Calibri"/>
                <w:bCs/>
              </w:rPr>
              <w:t>3</w:t>
            </w:r>
          </w:p>
        </w:tc>
        <w:tc>
          <w:tcPr>
            <w:tcW w:w="567" w:type="dxa"/>
            <w:gridSpan w:val="2"/>
          </w:tcPr>
          <w:p w14:paraId="1CC29669" w14:textId="77777777" w:rsidR="00CD4D82" w:rsidRPr="004C446B" w:rsidRDefault="00CD4D82" w:rsidP="00D54B96">
            <w:pPr>
              <w:spacing w:before="0" w:after="0"/>
              <w:jc w:val="center"/>
              <w:rPr>
                <w:rFonts w:eastAsia="Calibri"/>
                <w:bCs/>
              </w:rPr>
            </w:pPr>
            <w:r w:rsidRPr="004C446B">
              <w:rPr>
                <w:rFonts w:eastAsia="Calibri"/>
                <w:bCs/>
              </w:rPr>
              <w:t>3</w:t>
            </w:r>
          </w:p>
        </w:tc>
        <w:tc>
          <w:tcPr>
            <w:tcW w:w="648" w:type="dxa"/>
            <w:gridSpan w:val="2"/>
          </w:tcPr>
          <w:p w14:paraId="7010EF7E" w14:textId="77777777" w:rsidR="00CD4D82" w:rsidRPr="004C446B" w:rsidRDefault="00CD4D82" w:rsidP="00D54B96">
            <w:pPr>
              <w:spacing w:before="0" w:after="0"/>
              <w:jc w:val="center"/>
              <w:rPr>
                <w:rFonts w:eastAsia="Calibri"/>
                <w:bCs/>
              </w:rPr>
            </w:pPr>
            <w:r w:rsidRPr="004C446B">
              <w:rPr>
                <w:rFonts w:eastAsia="Calibri"/>
                <w:bCs/>
              </w:rPr>
              <w:t>3</w:t>
            </w:r>
          </w:p>
        </w:tc>
        <w:tc>
          <w:tcPr>
            <w:tcW w:w="647" w:type="dxa"/>
            <w:gridSpan w:val="2"/>
          </w:tcPr>
          <w:p w14:paraId="54C09B33" w14:textId="77777777" w:rsidR="00CD4D82" w:rsidRPr="004C446B" w:rsidRDefault="00CD4D82" w:rsidP="00D54B96">
            <w:pPr>
              <w:spacing w:before="0" w:after="0"/>
              <w:jc w:val="center"/>
              <w:rPr>
                <w:rFonts w:eastAsia="Calibri"/>
                <w:bCs/>
              </w:rPr>
            </w:pPr>
            <w:r w:rsidRPr="004C446B">
              <w:rPr>
                <w:rFonts w:eastAsia="Calibri"/>
                <w:bCs/>
              </w:rPr>
              <w:t>1</w:t>
            </w:r>
          </w:p>
        </w:tc>
        <w:tc>
          <w:tcPr>
            <w:tcW w:w="647" w:type="dxa"/>
            <w:gridSpan w:val="2"/>
          </w:tcPr>
          <w:p w14:paraId="7C0ED90D" w14:textId="77777777" w:rsidR="00CD4D82" w:rsidRPr="004C446B" w:rsidRDefault="00CD4D82" w:rsidP="00D54B96">
            <w:pPr>
              <w:spacing w:before="0" w:after="0"/>
              <w:rPr>
                <w:rFonts w:eastAsia="Calibri"/>
              </w:rPr>
            </w:pPr>
            <w:r w:rsidRPr="004C446B">
              <w:rPr>
                <w:rFonts w:eastAsia="Calibri"/>
              </w:rPr>
              <w:t>0</w:t>
            </w:r>
          </w:p>
        </w:tc>
        <w:tc>
          <w:tcPr>
            <w:tcW w:w="658" w:type="dxa"/>
            <w:gridSpan w:val="2"/>
          </w:tcPr>
          <w:p w14:paraId="60A9CCA5" w14:textId="77777777" w:rsidR="00CD4D82" w:rsidRPr="004C446B" w:rsidRDefault="00CD4D82" w:rsidP="00D54B96">
            <w:pPr>
              <w:spacing w:before="0" w:after="0"/>
              <w:rPr>
                <w:rFonts w:eastAsia="Calibri"/>
              </w:rPr>
            </w:pPr>
            <w:r w:rsidRPr="004C446B">
              <w:rPr>
                <w:rFonts w:eastAsia="Calibri"/>
              </w:rPr>
              <w:t>0</w:t>
            </w:r>
          </w:p>
        </w:tc>
      </w:tr>
      <w:tr w:rsidR="00CD4D82" w:rsidRPr="004C446B" w14:paraId="6E5ADBEF" w14:textId="77777777" w:rsidTr="00D54B96">
        <w:trPr>
          <w:trHeight w:val="59"/>
        </w:trPr>
        <w:tc>
          <w:tcPr>
            <w:tcW w:w="9062" w:type="dxa"/>
            <w:gridSpan w:val="25"/>
          </w:tcPr>
          <w:p w14:paraId="01E94DD0" w14:textId="77777777" w:rsidR="00CD4D82" w:rsidRPr="004C446B" w:rsidRDefault="00CD4D82" w:rsidP="00D54B96">
            <w:pPr>
              <w:spacing w:before="0" w:after="0"/>
              <w:rPr>
                <w:rFonts w:eastAsia="Calibri"/>
                <w:b/>
                <w:bCs/>
              </w:rPr>
            </w:pPr>
            <w:r w:rsidRPr="004C446B">
              <w:rPr>
                <w:b/>
              </w:rPr>
              <w:t xml:space="preserve">Tablo 2. </w:t>
            </w:r>
            <w:r w:rsidRPr="004C446B">
              <w:rPr>
                <w:rFonts w:eastAsia="Calibri"/>
                <w:b/>
                <w:bCs/>
              </w:rPr>
              <w:t>Ders Öğrenme Çıktılarının</w:t>
            </w:r>
            <w:r w:rsidRPr="004C446B">
              <w:rPr>
                <w:b/>
              </w:rPr>
              <w:t xml:space="preserve"> </w:t>
            </w:r>
            <w:r>
              <w:rPr>
                <w:b/>
              </w:rPr>
              <w:t>ve</w:t>
            </w:r>
            <w:r w:rsidRPr="004C446B">
              <w:rPr>
                <w:b/>
              </w:rPr>
              <w:t xml:space="preserve"> Program Çıktıları ile İlişkisi</w:t>
            </w:r>
          </w:p>
        </w:tc>
      </w:tr>
      <w:tr w:rsidR="00CD4D82" w:rsidRPr="004C446B" w14:paraId="2D427B15" w14:textId="77777777" w:rsidTr="00D54B96">
        <w:trPr>
          <w:trHeight w:val="351"/>
        </w:trPr>
        <w:tc>
          <w:tcPr>
            <w:tcW w:w="1290" w:type="dxa"/>
          </w:tcPr>
          <w:p w14:paraId="2EB44295" w14:textId="77777777" w:rsidR="00CD4D82" w:rsidRPr="004C446B" w:rsidRDefault="00CD4D82" w:rsidP="00D54B96">
            <w:pPr>
              <w:spacing w:before="0" w:after="0"/>
              <w:jc w:val="center"/>
              <w:rPr>
                <w:rFonts w:eastAsia="Calibri"/>
                <w:b/>
              </w:rPr>
            </w:pPr>
            <w:r w:rsidRPr="004C446B">
              <w:rPr>
                <w:rFonts w:eastAsia="Calibri"/>
                <w:bCs/>
              </w:rPr>
              <w:t>Ders Öğrenme Çıktısı</w:t>
            </w:r>
          </w:p>
        </w:tc>
        <w:tc>
          <w:tcPr>
            <w:tcW w:w="515" w:type="dxa"/>
          </w:tcPr>
          <w:p w14:paraId="546B281E" w14:textId="77777777" w:rsidR="00CD4D82" w:rsidRPr="004C446B" w:rsidRDefault="00CD4D82" w:rsidP="00D54B96">
            <w:pPr>
              <w:spacing w:before="0" w:after="0"/>
              <w:jc w:val="center"/>
              <w:rPr>
                <w:rFonts w:eastAsia="Calibri"/>
                <w:b/>
                <w:bCs/>
              </w:rPr>
            </w:pPr>
            <w:r w:rsidRPr="004C446B">
              <w:rPr>
                <w:rFonts w:eastAsia="Calibri"/>
                <w:b/>
                <w:bCs/>
              </w:rPr>
              <w:t>PÇ1</w:t>
            </w:r>
          </w:p>
        </w:tc>
        <w:tc>
          <w:tcPr>
            <w:tcW w:w="494" w:type="dxa"/>
            <w:gridSpan w:val="2"/>
          </w:tcPr>
          <w:p w14:paraId="2DEEE682" w14:textId="77777777" w:rsidR="00CD4D82" w:rsidRPr="004C446B" w:rsidRDefault="00CD4D82" w:rsidP="00D54B96">
            <w:pPr>
              <w:spacing w:before="0" w:after="0"/>
              <w:jc w:val="center"/>
              <w:rPr>
                <w:rFonts w:eastAsia="Calibri"/>
                <w:b/>
                <w:bCs/>
              </w:rPr>
            </w:pPr>
            <w:r w:rsidRPr="004C446B">
              <w:rPr>
                <w:rFonts w:eastAsia="Calibri"/>
                <w:b/>
                <w:bCs/>
              </w:rPr>
              <w:t>PÇ2</w:t>
            </w:r>
          </w:p>
        </w:tc>
        <w:tc>
          <w:tcPr>
            <w:tcW w:w="589" w:type="dxa"/>
            <w:gridSpan w:val="2"/>
          </w:tcPr>
          <w:p w14:paraId="410DDA60" w14:textId="77777777" w:rsidR="00CD4D82" w:rsidRPr="004C446B" w:rsidRDefault="00CD4D82" w:rsidP="00D54B96">
            <w:pPr>
              <w:spacing w:before="0" w:after="0"/>
              <w:jc w:val="center"/>
              <w:rPr>
                <w:rFonts w:eastAsia="Calibri"/>
                <w:b/>
                <w:bCs/>
              </w:rPr>
            </w:pPr>
            <w:r w:rsidRPr="004C446B">
              <w:rPr>
                <w:rFonts w:eastAsia="Calibri"/>
                <w:b/>
                <w:bCs/>
              </w:rPr>
              <w:t>PÇ</w:t>
            </w:r>
          </w:p>
          <w:p w14:paraId="4B7F63D9" w14:textId="77777777" w:rsidR="00CD4D82" w:rsidRPr="004C446B" w:rsidRDefault="00CD4D82" w:rsidP="00D54B96">
            <w:pPr>
              <w:spacing w:before="0" w:after="0"/>
              <w:jc w:val="center"/>
              <w:rPr>
                <w:rFonts w:eastAsia="Calibri"/>
                <w:b/>
                <w:bCs/>
              </w:rPr>
            </w:pPr>
            <w:r w:rsidRPr="004C446B">
              <w:rPr>
                <w:rFonts w:eastAsia="Calibri"/>
                <w:b/>
                <w:bCs/>
              </w:rPr>
              <w:t>3</w:t>
            </w:r>
          </w:p>
        </w:tc>
        <w:tc>
          <w:tcPr>
            <w:tcW w:w="787" w:type="dxa"/>
            <w:gridSpan w:val="3"/>
          </w:tcPr>
          <w:p w14:paraId="712666E7" w14:textId="77777777" w:rsidR="00CD4D82" w:rsidRPr="004C446B" w:rsidRDefault="00CD4D82" w:rsidP="00D54B96">
            <w:pPr>
              <w:spacing w:before="0" w:after="0"/>
              <w:jc w:val="center"/>
              <w:rPr>
                <w:rFonts w:eastAsia="Calibri"/>
                <w:b/>
                <w:bCs/>
              </w:rPr>
            </w:pPr>
            <w:r w:rsidRPr="004C446B">
              <w:rPr>
                <w:rFonts w:eastAsia="Calibri"/>
                <w:b/>
                <w:bCs/>
              </w:rPr>
              <w:t>PÇ</w:t>
            </w:r>
          </w:p>
          <w:p w14:paraId="69469B69" w14:textId="77777777" w:rsidR="00CD4D82" w:rsidRPr="004C446B" w:rsidRDefault="00CD4D82" w:rsidP="00D54B96">
            <w:pPr>
              <w:spacing w:before="0" w:after="0"/>
              <w:jc w:val="center"/>
              <w:rPr>
                <w:rFonts w:eastAsia="Calibri"/>
                <w:b/>
                <w:bCs/>
              </w:rPr>
            </w:pPr>
            <w:r w:rsidRPr="004C446B">
              <w:rPr>
                <w:rFonts w:eastAsia="Calibri"/>
                <w:b/>
                <w:bCs/>
              </w:rPr>
              <w:t>4</w:t>
            </w:r>
          </w:p>
        </w:tc>
        <w:tc>
          <w:tcPr>
            <w:tcW w:w="559" w:type="dxa"/>
          </w:tcPr>
          <w:p w14:paraId="54C4EFC6" w14:textId="77777777" w:rsidR="00CD4D82" w:rsidRPr="004C446B" w:rsidRDefault="00CD4D82" w:rsidP="00D54B96">
            <w:pPr>
              <w:spacing w:before="0" w:after="0"/>
              <w:jc w:val="center"/>
              <w:rPr>
                <w:rFonts w:eastAsia="Calibri"/>
                <w:b/>
                <w:bCs/>
              </w:rPr>
            </w:pPr>
            <w:r w:rsidRPr="004C446B">
              <w:rPr>
                <w:rFonts w:eastAsia="Calibri"/>
                <w:b/>
                <w:bCs/>
              </w:rPr>
              <w:t>PÇ5</w:t>
            </w:r>
          </w:p>
        </w:tc>
        <w:tc>
          <w:tcPr>
            <w:tcW w:w="581" w:type="dxa"/>
            <w:gridSpan w:val="2"/>
          </w:tcPr>
          <w:p w14:paraId="222F5699" w14:textId="77777777" w:rsidR="00CD4D82" w:rsidRPr="004C446B" w:rsidRDefault="00CD4D82" w:rsidP="00D54B96">
            <w:pPr>
              <w:spacing w:before="0" w:after="0"/>
              <w:jc w:val="center"/>
              <w:rPr>
                <w:rFonts w:eastAsia="Calibri"/>
                <w:b/>
                <w:bCs/>
              </w:rPr>
            </w:pPr>
            <w:r w:rsidRPr="004C446B">
              <w:rPr>
                <w:rFonts w:eastAsia="Calibri"/>
                <w:b/>
                <w:bCs/>
              </w:rPr>
              <w:t>PÇ6</w:t>
            </w:r>
          </w:p>
        </w:tc>
        <w:tc>
          <w:tcPr>
            <w:tcW w:w="733" w:type="dxa"/>
            <w:gridSpan w:val="2"/>
          </w:tcPr>
          <w:p w14:paraId="0D19F2FE" w14:textId="77777777" w:rsidR="00CD4D82" w:rsidRPr="004C446B" w:rsidRDefault="00CD4D82" w:rsidP="00D54B96">
            <w:pPr>
              <w:spacing w:before="0" w:after="0"/>
              <w:jc w:val="center"/>
              <w:rPr>
                <w:rFonts w:eastAsia="Calibri"/>
                <w:b/>
                <w:bCs/>
              </w:rPr>
            </w:pPr>
            <w:r w:rsidRPr="004C446B">
              <w:rPr>
                <w:rFonts w:eastAsia="Calibri"/>
                <w:b/>
                <w:bCs/>
              </w:rPr>
              <w:t>PÇ7</w:t>
            </w:r>
          </w:p>
        </w:tc>
        <w:tc>
          <w:tcPr>
            <w:tcW w:w="590" w:type="dxa"/>
            <w:gridSpan w:val="2"/>
          </w:tcPr>
          <w:p w14:paraId="378BB1B9" w14:textId="77777777" w:rsidR="00CD4D82" w:rsidRPr="004C446B" w:rsidRDefault="00CD4D82" w:rsidP="00D54B96">
            <w:pPr>
              <w:spacing w:before="0" w:after="0"/>
              <w:jc w:val="center"/>
              <w:rPr>
                <w:rFonts w:eastAsia="Calibri"/>
                <w:b/>
                <w:bCs/>
              </w:rPr>
            </w:pPr>
            <w:r w:rsidRPr="004C446B">
              <w:rPr>
                <w:rFonts w:eastAsia="Calibri"/>
                <w:b/>
                <w:bCs/>
              </w:rPr>
              <w:t>PÇ8</w:t>
            </w:r>
          </w:p>
        </w:tc>
        <w:tc>
          <w:tcPr>
            <w:tcW w:w="597" w:type="dxa"/>
            <w:gridSpan w:val="2"/>
          </w:tcPr>
          <w:p w14:paraId="052DC992" w14:textId="77777777" w:rsidR="00CD4D82" w:rsidRPr="004C446B" w:rsidRDefault="00CD4D82" w:rsidP="00D54B96">
            <w:pPr>
              <w:spacing w:before="0" w:after="0"/>
              <w:jc w:val="center"/>
              <w:rPr>
                <w:rFonts w:eastAsia="Calibri"/>
                <w:b/>
                <w:bCs/>
              </w:rPr>
            </w:pPr>
            <w:r w:rsidRPr="004C446B">
              <w:rPr>
                <w:rFonts w:eastAsia="Calibri"/>
                <w:b/>
                <w:bCs/>
              </w:rPr>
              <w:t>PÇ9</w:t>
            </w:r>
          </w:p>
        </w:tc>
        <w:tc>
          <w:tcPr>
            <w:tcW w:w="667" w:type="dxa"/>
            <w:gridSpan w:val="2"/>
          </w:tcPr>
          <w:p w14:paraId="489AA4D4" w14:textId="77777777" w:rsidR="00CD4D82" w:rsidRPr="004C446B" w:rsidRDefault="00CD4D82" w:rsidP="00D54B96">
            <w:pPr>
              <w:spacing w:before="0" w:after="0"/>
              <w:jc w:val="center"/>
              <w:rPr>
                <w:rFonts w:eastAsia="Calibri"/>
                <w:b/>
                <w:bCs/>
              </w:rPr>
            </w:pPr>
            <w:r w:rsidRPr="004C446B">
              <w:rPr>
                <w:rFonts w:eastAsia="Calibri"/>
                <w:b/>
                <w:bCs/>
              </w:rPr>
              <w:t>PÇ10</w:t>
            </w:r>
          </w:p>
        </w:tc>
        <w:tc>
          <w:tcPr>
            <w:tcW w:w="531" w:type="dxa"/>
            <w:gridSpan w:val="2"/>
          </w:tcPr>
          <w:p w14:paraId="6FB23B18" w14:textId="77777777" w:rsidR="00CD4D82" w:rsidRPr="004C446B" w:rsidRDefault="00CD4D82" w:rsidP="00D54B96">
            <w:pPr>
              <w:spacing w:before="0" w:after="0"/>
              <w:jc w:val="center"/>
              <w:rPr>
                <w:rFonts w:eastAsia="Calibri"/>
                <w:b/>
                <w:bCs/>
              </w:rPr>
            </w:pPr>
            <w:r w:rsidRPr="004C446B">
              <w:rPr>
                <w:rFonts w:eastAsia="Calibri"/>
                <w:b/>
                <w:bCs/>
              </w:rPr>
              <w:t>PÇ11</w:t>
            </w:r>
          </w:p>
        </w:tc>
        <w:tc>
          <w:tcPr>
            <w:tcW w:w="567" w:type="dxa"/>
            <w:gridSpan w:val="2"/>
          </w:tcPr>
          <w:p w14:paraId="2391FF02" w14:textId="77777777" w:rsidR="00CD4D82" w:rsidRPr="004C446B" w:rsidRDefault="00CD4D82" w:rsidP="00D54B96">
            <w:pPr>
              <w:spacing w:before="0" w:after="0"/>
              <w:jc w:val="center"/>
              <w:rPr>
                <w:rFonts w:eastAsia="Calibri"/>
                <w:b/>
                <w:bCs/>
              </w:rPr>
            </w:pPr>
            <w:r w:rsidRPr="004C446B">
              <w:rPr>
                <w:rFonts w:eastAsia="Calibri"/>
                <w:b/>
                <w:bCs/>
              </w:rPr>
              <w:t>PÇ</w:t>
            </w:r>
          </w:p>
          <w:p w14:paraId="32F0A9CC" w14:textId="77777777" w:rsidR="00CD4D82" w:rsidRPr="004C446B" w:rsidRDefault="00CD4D82" w:rsidP="00D54B96">
            <w:pPr>
              <w:spacing w:before="0" w:after="0"/>
              <w:jc w:val="center"/>
              <w:rPr>
                <w:rFonts w:eastAsia="Calibri"/>
                <w:b/>
                <w:bCs/>
              </w:rPr>
            </w:pPr>
            <w:r w:rsidRPr="004C446B">
              <w:rPr>
                <w:rFonts w:eastAsia="Calibri"/>
                <w:b/>
                <w:bCs/>
              </w:rPr>
              <w:t>12</w:t>
            </w:r>
          </w:p>
        </w:tc>
        <w:tc>
          <w:tcPr>
            <w:tcW w:w="562" w:type="dxa"/>
          </w:tcPr>
          <w:p w14:paraId="55AEC82E" w14:textId="77777777" w:rsidR="00CD4D82" w:rsidRPr="004C446B" w:rsidRDefault="00CD4D82" w:rsidP="00D54B96">
            <w:pPr>
              <w:spacing w:before="0" w:after="0"/>
              <w:jc w:val="center"/>
              <w:rPr>
                <w:rFonts w:eastAsia="Calibri"/>
                <w:b/>
                <w:bCs/>
              </w:rPr>
            </w:pPr>
            <w:r w:rsidRPr="004C446B">
              <w:rPr>
                <w:rFonts w:eastAsia="Calibri"/>
                <w:b/>
                <w:bCs/>
              </w:rPr>
              <w:t>PÇ13</w:t>
            </w:r>
          </w:p>
        </w:tc>
      </w:tr>
      <w:tr w:rsidR="00CD4D82" w:rsidRPr="004C446B" w14:paraId="1359CDFE" w14:textId="77777777" w:rsidTr="00D54B96">
        <w:trPr>
          <w:trHeight w:val="1102"/>
        </w:trPr>
        <w:tc>
          <w:tcPr>
            <w:tcW w:w="1290" w:type="dxa"/>
          </w:tcPr>
          <w:p w14:paraId="6A789D75" w14:textId="77777777" w:rsidR="00CD4D82" w:rsidRPr="004C446B" w:rsidRDefault="00CD4D82" w:rsidP="00D54B96">
            <w:pPr>
              <w:spacing w:before="0" w:after="0"/>
              <w:jc w:val="center"/>
              <w:rPr>
                <w:rFonts w:eastAsia="Calibri"/>
                <w:bCs/>
              </w:rPr>
            </w:pPr>
            <w:r w:rsidRPr="004C446B">
              <w:rPr>
                <w:bCs/>
                <w:shd w:val="clear" w:color="auto" w:fill="FFFFFF"/>
              </w:rPr>
              <w:t>HEF 2101 Sağlıkta Bütünleştirici Yaklaşım</w:t>
            </w:r>
          </w:p>
        </w:tc>
        <w:tc>
          <w:tcPr>
            <w:tcW w:w="515" w:type="dxa"/>
          </w:tcPr>
          <w:p w14:paraId="303D80A0" w14:textId="77777777" w:rsidR="00CD4D82" w:rsidRPr="004C446B" w:rsidRDefault="00CD4D82" w:rsidP="00D54B96">
            <w:pPr>
              <w:spacing w:before="0" w:after="0"/>
              <w:jc w:val="center"/>
              <w:rPr>
                <w:rFonts w:eastAsia="Calibri"/>
              </w:rPr>
            </w:pPr>
            <w:r w:rsidRPr="004C446B">
              <w:rPr>
                <w:rFonts w:eastAsia="Calibri"/>
              </w:rPr>
              <w:t>ÖÇ</w:t>
            </w:r>
          </w:p>
          <w:p w14:paraId="427C3BEA" w14:textId="77777777" w:rsidR="00CD4D82" w:rsidRPr="004C446B" w:rsidRDefault="00CD4D82" w:rsidP="00D54B96">
            <w:pPr>
              <w:spacing w:before="0" w:after="0"/>
              <w:jc w:val="center"/>
              <w:rPr>
                <w:rFonts w:eastAsia="Calibri"/>
              </w:rPr>
            </w:pPr>
            <w:r w:rsidRPr="004C446B">
              <w:rPr>
                <w:rFonts w:eastAsia="Calibri"/>
              </w:rPr>
              <w:t>1,2</w:t>
            </w:r>
          </w:p>
          <w:p w14:paraId="331345EB" w14:textId="77777777" w:rsidR="00CD4D82" w:rsidRPr="004C446B" w:rsidRDefault="00CD4D82" w:rsidP="00D54B96">
            <w:pPr>
              <w:spacing w:before="0" w:after="0"/>
              <w:jc w:val="center"/>
              <w:rPr>
                <w:rFonts w:eastAsia="Calibri"/>
              </w:rPr>
            </w:pPr>
            <w:r w:rsidRPr="004C446B">
              <w:rPr>
                <w:rFonts w:eastAsia="Calibri"/>
              </w:rPr>
              <w:t>3,4,5</w:t>
            </w:r>
          </w:p>
        </w:tc>
        <w:tc>
          <w:tcPr>
            <w:tcW w:w="494" w:type="dxa"/>
            <w:gridSpan w:val="2"/>
          </w:tcPr>
          <w:p w14:paraId="056E0DE9" w14:textId="77777777" w:rsidR="00CD4D82" w:rsidRPr="004C446B" w:rsidRDefault="00CD4D82" w:rsidP="00D54B96">
            <w:pPr>
              <w:spacing w:before="0" w:after="0"/>
              <w:rPr>
                <w:rFonts w:eastAsia="Calibri"/>
              </w:rPr>
            </w:pPr>
            <w:r w:rsidRPr="004C446B">
              <w:rPr>
                <w:rFonts w:eastAsia="Calibri"/>
              </w:rPr>
              <w:t>ÖÇ</w:t>
            </w:r>
          </w:p>
          <w:p w14:paraId="6A184656" w14:textId="77777777" w:rsidR="00CD4D82" w:rsidRPr="004C446B" w:rsidRDefault="00CD4D82" w:rsidP="00D54B96">
            <w:pPr>
              <w:spacing w:before="0" w:after="0"/>
              <w:rPr>
                <w:rFonts w:eastAsia="Calibri"/>
              </w:rPr>
            </w:pPr>
            <w:r w:rsidRPr="004C446B">
              <w:rPr>
                <w:rFonts w:eastAsia="Calibri"/>
              </w:rPr>
              <w:t>2</w:t>
            </w:r>
          </w:p>
        </w:tc>
        <w:tc>
          <w:tcPr>
            <w:tcW w:w="589" w:type="dxa"/>
            <w:gridSpan w:val="2"/>
          </w:tcPr>
          <w:p w14:paraId="404F2EE7" w14:textId="77777777" w:rsidR="00CD4D82" w:rsidRPr="004C446B" w:rsidRDefault="00CD4D82" w:rsidP="00D54B96">
            <w:pPr>
              <w:spacing w:before="0" w:after="0"/>
              <w:rPr>
                <w:rFonts w:eastAsia="Calibri"/>
              </w:rPr>
            </w:pPr>
            <w:r w:rsidRPr="004C446B">
              <w:rPr>
                <w:rFonts w:eastAsia="Calibri"/>
              </w:rPr>
              <w:t>ÖÇ</w:t>
            </w:r>
          </w:p>
          <w:p w14:paraId="38C72FB5" w14:textId="77777777" w:rsidR="00CD4D82" w:rsidRPr="004C446B" w:rsidRDefault="00CD4D82" w:rsidP="00D54B96">
            <w:pPr>
              <w:spacing w:before="0" w:after="0"/>
              <w:jc w:val="center"/>
              <w:rPr>
                <w:rFonts w:eastAsia="Calibri"/>
              </w:rPr>
            </w:pPr>
            <w:r w:rsidRPr="004C446B">
              <w:rPr>
                <w:rFonts w:eastAsia="Calibri"/>
              </w:rPr>
              <w:t>1,2</w:t>
            </w:r>
          </w:p>
          <w:p w14:paraId="4C7DF9C9" w14:textId="77777777" w:rsidR="00CD4D82" w:rsidRPr="004C446B" w:rsidRDefault="00CD4D82" w:rsidP="00D54B96">
            <w:pPr>
              <w:spacing w:before="0" w:after="0"/>
              <w:jc w:val="center"/>
              <w:rPr>
                <w:rFonts w:eastAsia="Calibri"/>
              </w:rPr>
            </w:pPr>
            <w:r w:rsidRPr="004C446B">
              <w:rPr>
                <w:rFonts w:eastAsia="Calibri"/>
              </w:rPr>
              <w:t>3,4,5</w:t>
            </w:r>
          </w:p>
        </w:tc>
        <w:tc>
          <w:tcPr>
            <w:tcW w:w="787" w:type="dxa"/>
            <w:gridSpan w:val="3"/>
          </w:tcPr>
          <w:p w14:paraId="17E4755B" w14:textId="77777777" w:rsidR="00CD4D82" w:rsidRPr="004C446B" w:rsidRDefault="00CD4D82" w:rsidP="00D54B96">
            <w:pPr>
              <w:spacing w:before="0" w:after="0"/>
              <w:jc w:val="center"/>
              <w:rPr>
                <w:rFonts w:eastAsia="Calibri"/>
              </w:rPr>
            </w:pPr>
            <w:r w:rsidRPr="004C446B">
              <w:rPr>
                <w:rFonts w:eastAsia="Calibri"/>
              </w:rPr>
              <w:t>ÖÇ</w:t>
            </w:r>
          </w:p>
          <w:p w14:paraId="3276D5AA" w14:textId="77777777" w:rsidR="00CD4D82" w:rsidRPr="004C446B" w:rsidRDefault="00CD4D82" w:rsidP="00D54B96">
            <w:pPr>
              <w:spacing w:before="0" w:after="0"/>
              <w:jc w:val="center"/>
              <w:rPr>
                <w:rFonts w:eastAsia="Calibri"/>
              </w:rPr>
            </w:pPr>
            <w:r w:rsidRPr="004C446B">
              <w:rPr>
                <w:rFonts w:eastAsia="Calibri"/>
              </w:rPr>
              <w:t>1,2</w:t>
            </w:r>
          </w:p>
          <w:p w14:paraId="13EF97AD" w14:textId="77777777" w:rsidR="00CD4D82" w:rsidRPr="004C446B" w:rsidRDefault="00CD4D82" w:rsidP="00D54B96">
            <w:pPr>
              <w:spacing w:before="0" w:after="0"/>
              <w:jc w:val="center"/>
              <w:rPr>
                <w:rFonts w:eastAsia="Calibri"/>
              </w:rPr>
            </w:pPr>
            <w:r w:rsidRPr="004C446B">
              <w:rPr>
                <w:rFonts w:eastAsia="Calibri"/>
              </w:rPr>
              <w:t>3,4,5</w:t>
            </w:r>
          </w:p>
        </w:tc>
        <w:tc>
          <w:tcPr>
            <w:tcW w:w="559" w:type="dxa"/>
          </w:tcPr>
          <w:p w14:paraId="699A952C" w14:textId="77777777" w:rsidR="00CD4D82" w:rsidRPr="004C446B" w:rsidRDefault="00CD4D82" w:rsidP="00D54B96">
            <w:pPr>
              <w:spacing w:before="0" w:after="0"/>
              <w:rPr>
                <w:rFonts w:eastAsia="Calibri"/>
              </w:rPr>
            </w:pPr>
            <w:r w:rsidRPr="004C446B">
              <w:rPr>
                <w:rFonts w:eastAsia="Calibri"/>
              </w:rPr>
              <w:t>ÖÇ</w:t>
            </w:r>
          </w:p>
          <w:p w14:paraId="6A59A434" w14:textId="77777777" w:rsidR="00CD4D82" w:rsidRPr="004C446B" w:rsidRDefault="00CD4D82" w:rsidP="00D54B96">
            <w:pPr>
              <w:spacing w:before="0" w:after="0"/>
              <w:jc w:val="center"/>
              <w:rPr>
                <w:rFonts w:eastAsia="Calibri"/>
              </w:rPr>
            </w:pPr>
            <w:r w:rsidRPr="004C446B">
              <w:rPr>
                <w:rFonts w:eastAsia="Calibri"/>
              </w:rPr>
              <w:t>1,2</w:t>
            </w:r>
          </w:p>
          <w:p w14:paraId="0BFD5C53" w14:textId="77777777" w:rsidR="00CD4D82" w:rsidRPr="004C446B" w:rsidRDefault="00CD4D82" w:rsidP="00D54B96">
            <w:pPr>
              <w:spacing w:before="0" w:after="0"/>
              <w:jc w:val="center"/>
              <w:rPr>
                <w:rFonts w:eastAsia="Calibri"/>
              </w:rPr>
            </w:pPr>
            <w:r w:rsidRPr="004C446B">
              <w:rPr>
                <w:rFonts w:eastAsia="Calibri"/>
              </w:rPr>
              <w:t>3,4,5</w:t>
            </w:r>
          </w:p>
        </w:tc>
        <w:tc>
          <w:tcPr>
            <w:tcW w:w="581" w:type="dxa"/>
            <w:gridSpan w:val="2"/>
          </w:tcPr>
          <w:p w14:paraId="11CB922E" w14:textId="77777777" w:rsidR="00CD4D82" w:rsidRPr="004C446B" w:rsidRDefault="00CD4D82" w:rsidP="00D54B96">
            <w:pPr>
              <w:spacing w:before="0" w:after="0"/>
              <w:rPr>
                <w:rFonts w:eastAsia="Calibri"/>
                <w:bCs/>
              </w:rPr>
            </w:pPr>
            <w:r w:rsidRPr="004C446B">
              <w:rPr>
                <w:rFonts w:eastAsia="Calibri"/>
                <w:bCs/>
              </w:rPr>
              <w:t>ÖÇ</w:t>
            </w:r>
          </w:p>
          <w:p w14:paraId="49B3A0C3" w14:textId="77777777" w:rsidR="00CD4D82" w:rsidRPr="004C446B" w:rsidRDefault="00CD4D82" w:rsidP="00D54B96">
            <w:pPr>
              <w:spacing w:before="0" w:after="0"/>
              <w:jc w:val="center"/>
              <w:rPr>
                <w:rFonts w:eastAsia="Calibri"/>
                <w:bCs/>
              </w:rPr>
            </w:pPr>
            <w:r w:rsidRPr="004C446B">
              <w:rPr>
                <w:rFonts w:eastAsia="Calibri"/>
                <w:bCs/>
              </w:rPr>
              <w:t>4</w:t>
            </w:r>
          </w:p>
        </w:tc>
        <w:tc>
          <w:tcPr>
            <w:tcW w:w="733" w:type="dxa"/>
            <w:gridSpan w:val="2"/>
          </w:tcPr>
          <w:p w14:paraId="0B2B3F92" w14:textId="77777777" w:rsidR="00CD4D82" w:rsidRPr="004C446B" w:rsidRDefault="00CD4D82" w:rsidP="00D54B96">
            <w:pPr>
              <w:spacing w:before="0" w:after="0"/>
              <w:jc w:val="center"/>
              <w:rPr>
                <w:rFonts w:eastAsia="Calibri"/>
              </w:rPr>
            </w:pPr>
            <w:r w:rsidRPr="004C446B">
              <w:rPr>
                <w:rFonts w:eastAsia="Calibri"/>
              </w:rPr>
              <w:t>ÖÇ</w:t>
            </w:r>
          </w:p>
          <w:p w14:paraId="153278A4" w14:textId="77777777" w:rsidR="00CD4D82" w:rsidRPr="004C446B" w:rsidRDefault="00CD4D82" w:rsidP="00D54B96">
            <w:pPr>
              <w:spacing w:before="0" w:after="0"/>
              <w:jc w:val="center"/>
              <w:rPr>
                <w:rFonts w:eastAsia="Calibri"/>
              </w:rPr>
            </w:pPr>
            <w:r w:rsidRPr="004C446B">
              <w:rPr>
                <w:rFonts w:eastAsia="Calibri"/>
              </w:rPr>
              <w:t>1,2</w:t>
            </w:r>
          </w:p>
          <w:p w14:paraId="4C4AF2AF" w14:textId="77777777" w:rsidR="00CD4D82" w:rsidRPr="004C446B" w:rsidRDefault="00CD4D82" w:rsidP="00D54B96">
            <w:pPr>
              <w:spacing w:before="0" w:after="0"/>
              <w:jc w:val="center"/>
              <w:rPr>
                <w:rFonts w:eastAsia="Calibri"/>
              </w:rPr>
            </w:pPr>
            <w:r w:rsidRPr="004C446B">
              <w:rPr>
                <w:rFonts w:eastAsia="Calibri"/>
              </w:rPr>
              <w:t>3,4,5</w:t>
            </w:r>
          </w:p>
        </w:tc>
        <w:tc>
          <w:tcPr>
            <w:tcW w:w="590" w:type="dxa"/>
            <w:gridSpan w:val="2"/>
          </w:tcPr>
          <w:p w14:paraId="724D0BDF" w14:textId="77777777" w:rsidR="00CD4D82" w:rsidRPr="004C446B" w:rsidRDefault="00CD4D82" w:rsidP="00D54B96">
            <w:pPr>
              <w:spacing w:before="0" w:after="0"/>
              <w:jc w:val="center"/>
              <w:rPr>
                <w:rFonts w:eastAsia="Calibri"/>
              </w:rPr>
            </w:pPr>
            <w:r w:rsidRPr="004C446B">
              <w:rPr>
                <w:rFonts w:eastAsia="Calibri"/>
              </w:rPr>
              <w:t>ÖÇ</w:t>
            </w:r>
          </w:p>
          <w:p w14:paraId="10CD6439" w14:textId="77777777" w:rsidR="00CD4D82" w:rsidRPr="004C446B" w:rsidRDefault="00CD4D82" w:rsidP="00D54B96">
            <w:pPr>
              <w:spacing w:before="0" w:after="0"/>
              <w:jc w:val="center"/>
              <w:rPr>
                <w:rFonts w:eastAsia="Calibri"/>
              </w:rPr>
            </w:pPr>
            <w:r w:rsidRPr="004C446B">
              <w:rPr>
                <w:rFonts w:eastAsia="Calibri"/>
              </w:rPr>
              <w:t>1,2</w:t>
            </w:r>
          </w:p>
          <w:p w14:paraId="328A9C13" w14:textId="77777777" w:rsidR="00CD4D82" w:rsidRPr="004C446B" w:rsidRDefault="00CD4D82" w:rsidP="00D54B96">
            <w:pPr>
              <w:spacing w:before="0" w:after="0"/>
              <w:jc w:val="center"/>
              <w:rPr>
                <w:rFonts w:eastAsia="Calibri"/>
              </w:rPr>
            </w:pPr>
            <w:r w:rsidRPr="004C446B">
              <w:rPr>
                <w:rFonts w:eastAsia="Calibri"/>
              </w:rPr>
              <w:t>3,4,5</w:t>
            </w:r>
          </w:p>
        </w:tc>
        <w:tc>
          <w:tcPr>
            <w:tcW w:w="597" w:type="dxa"/>
            <w:gridSpan w:val="2"/>
          </w:tcPr>
          <w:p w14:paraId="0A9255AE" w14:textId="77777777" w:rsidR="00CD4D82" w:rsidRPr="004C446B" w:rsidRDefault="00CD4D82" w:rsidP="00D54B96">
            <w:pPr>
              <w:spacing w:before="0" w:after="0"/>
              <w:jc w:val="center"/>
              <w:rPr>
                <w:rFonts w:eastAsia="Calibri"/>
              </w:rPr>
            </w:pPr>
            <w:r w:rsidRPr="004C446B">
              <w:rPr>
                <w:rFonts w:eastAsia="Calibri"/>
              </w:rPr>
              <w:t>ÖÇ</w:t>
            </w:r>
          </w:p>
          <w:p w14:paraId="2AEDA058" w14:textId="77777777" w:rsidR="00CD4D82" w:rsidRPr="004C446B" w:rsidRDefault="00CD4D82" w:rsidP="00D54B96">
            <w:pPr>
              <w:spacing w:before="0" w:after="0"/>
              <w:jc w:val="center"/>
              <w:rPr>
                <w:rFonts w:eastAsia="Calibri"/>
              </w:rPr>
            </w:pPr>
            <w:r w:rsidRPr="004C446B">
              <w:rPr>
                <w:rFonts w:eastAsia="Calibri"/>
              </w:rPr>
              <w:t>1,2</w:t>
            </w:r>
          </w:p>
          <w:p w14:paraId="792D2948" w14:textId="77777777" w:rsidR="00CD4D82" w:rsidRPr="004C446B" w:rsidRDefault="00CD4D82" w:rsidP="00D54B96">
            <w:pPr>
              <w:spacing w:before="0" w:after="0"/>
              <w:jc w:val="center"/>
              <w:rPr>
                <w:rFonts w:eastAsia="Calibri"/>
              </w:rPr>
            </w:pPr>
            <w:r w:rsidRPr="004C446B">
              <w:rPr>
                <w:rFonts w:eastAsia="Calibri"/>
              </w:rPr>
              <w:t>3,4,5</w:t>
            </w:r>
          </w:p>
        </w:tc>
        <w:tc>
          <w:tcPr>
            <w:tcW w:w="667" w:type="dxa"/>
            <w:gridSpan w:val="2"/>
          </w:tcPr>
          <w:p w14:paraId="54959CC7" w14:textId="77777777" w:rsidR="00CD4D82" w:rsidRPr="004C446B" w:rsidRDefault="00CD4D82" w:rsidP="00D54B96">
            <w:pPr>
              <w:spacing w:before="0" w:after="0"/>
              <w:rPr>
                <w:rFonts w:eastAsia="Calibri"/>
              </w:rPr>
            </w:pPr>
            <w:r w:rsidRPr="004C446B">
              <w:rPr>
                <w:rFonts w:eastAsia="Calibri"/>
              </w:rPr>
              <w:t>ÖÇ</w:t>
            </w:r>
          </w:p>
          <w:p w14:paraId="0AAC4E3F" w14:textId="77777777" w:rsidR="00CD4D82" w:rsidRPr="004C446B" w:rsidRDefault="00CD4D82" w:rsidP="00D54B96">
            <w:pPr>
              <w:spacing w:before="0" w:after="0"/>
              <w:jc w:val="center"/>
              <w:rPr>
                <w:rFonts w:eastAsia="Calibri"/>
              </w:rPr>
            </w:pPr>
            <w:r w:rsidRPr="004C446B">
              <w:rPr>
                <w:rFonts w:eastAsia="Calibri"/>
              </w:rPr>
              <w:t>1,2</w:t>
            </w:r>
          </w:p>
          <w:p w14:paraId="0F427319" w14:textId="77777777" w:rsidR="00CD4D82" w:rsidRPr="004C446B" w:rsidRDefault="00CD4D82" w:rsidP="00D54B96">
            <w:pPr>
              <w:spacing w:before="0" w:after="0"/>
              <w:jc w:val="center"/>
              <w:rPr>
                <w:rFonts w:eastAsia="Calibri"/>
              </w:rPr>
            </w:pPr>
            <w:r w:rsidRPr="004C446B">
              <w:rPr>
                <w:rFonts w:eastAsia="Calibri"/>
              </w:rPr>
              <w:t>3,4,5</w:t>
            </w:r>
          </w:p>
        </w:tc>
        <w:tc>
          <w:tcPr>
            <w:tcW w:w="531" w:type="dxa"/>
            <w:gridSpan w:val="2"/>
          </w:tcPr>
          <w:p w14:paraId="03464001" w14:textId="77777777" w:rsidR="00CD4D82" w:rsidRPr="004C446B" w:rsidRDefault="00CD4D82" w:rsidP="00D54B96">
            <w:pPr>
              <w:spacing w:before="0" w:after="0"/>
              <w:rPr>
                <w:rFonts w:eastAsia="Calibri"/>
                <w:bCs/>
              </w:rPr>
            </w:pPr>
            <w:r w:rsidRPr="004C446B">
              <w:rPr>
                <w:rFonts w:eastAsia="Calibri"/>
                <w:bCs/>
              </w:rPr>
              <w:t>ÖÇ</w:t>
            </w:r>
          </w:p>
          <w:p w14:paraId="39122980" w14:textId="77777777" w:rsidR="00CD4D82" w:rsidRPr="004C446B" w:rsidRDefault="00CD4D82" w:rsidP="00D54B96">
            <w:pPr>
              <w:spacing w:before="0" w:after="0"/>
              <w:jc w:val="center"/>
              <w:rPr>
                <w:rFonts w:eastAsia="Calibri"/>
                <w:bCs/>
              </w:rPr>
            </w:pPr>
            <w:r w:rsidRPr="004C446B">
              <w:rPr>
                <w:rFonts w:eastAsia="Calibri"/>
                <w:bCs/>
              </w:rPr>
              <w:t>4</w:t>
            </w:r>
          </w:p>
          <w:p w14:paraId="08CEE3C1" w14:textId="77777777" w:rsidR="00CD4D82" w:rsidRPr="004C446B" w:rsidRDefault="00CD4D82" w:rsidP="00D54B96">
            <w:pPr>
              <w:spacing w:before="0" w:after="0"/>
              <w:rPr>
                <w:rFonts w:eastAsia="Calibri"/>
                <w:bCs/>
              </w:rPr>
            </w:pPr>
          </w:p>
        </w:tc>
        <w:tc>
          <w:tcPr>
            <w:tcW w:w="567" w:type="dxa"/>
            <w:gridSpan w:val="2"/>
          </w:tcPr>
          <w:p w14:paraId="04041BD7" w14:textId="77777777" w:rsidR="00CD4D82" w:rsidRPr="004C446B" w:rsidRDefault="00CD4D82" w:rsidP="00D54B96">
            <w:pPr>
              <w:spacing w:before="0" w:after="0"/>
              <w:rPr>
                <w:rFonts w:eastAsia="Calibri"/>
              </w:rPr>
            </w:pPr>
            <w:r w:rsidRPr="004C446B">
              <w:rPr>
                <w:rFonts w:eastAsia="Calibri"/>
              </w:rPr>
              <w:t>ÖÇ</w:t>
            </w:r>
          </w:p>
          <w:p w14:paraId="2CACA77A" w14:textId="77777777" w:rsidR="00CD4D82" w:rsidRPr="004C446B" w:rsidRDefault="00CD4D82" w:rsidP="00D54B96">
            <w:pPr>
              <w:spacing w:before="0" w:after="0"/>
              <w:jc w:val="center"/>
              <w:rPr>
                <w:rFonts w:eastAsia="Calibri"/>
              </w:rPr>
            </w:pPr>
            <w:r w:rsidRPr="004C446B">
              <w:rPr>
                <w:rFonts w:eastAsia="Calibri"/>
              </w:rPr>
              <w:t>1,2</w:t>
            </w:r>
          </w:p>
          <w:p w14:paraId="76A1B8C7" w14:textId="77777777" w:rsidR="00CD4D82" w:rsidRPr="004C446B" w:rsidRDefault="00CD4D82" w:rsidP="00D54B96">
            <w:pPr>
              <w:spacing w:before="0" w:after="0"/>
              <w:jc w:val="center"/>
              <w:rPr>
                <w:rFonts w:eastAsia="Calibri"/>
              </w:rPr>
            </w:pPr>
            <w:r w:rsidRPr="004C446B">
              <w:rPr>
                <w:rFonts w:eastAsia="Calibri"/>
              </w:rPr>
              <w:t>3,4,5</w:t>
            </w:r>
          </w:p>
        </w:tc>
        <w:tc>
          <w:tcPr>
            <w:tcW w:w="562" w:type="dxa"/>
          </w:tcPr>
          <w:p w14:paraId="353A92BE" w14:textId="77777777" w:rsidR="00CD4D82" w:rsidRPr="004C446B" w:rsidRDefault="00CD4D82" w:rsidP="00D54B96">
            <w:pPr>
              <w:spacing w:before="0" w:after="0"/>
              <w:rPr>
                <w:rFonts w:eastAsia="Calibri"/>
              </w:rPr>
            </w:pPr>
            <w:r w:rsidRPr="004C446B">
              <w:rPr>
                <w:rFonts w:eastAsia="Calibri"/>
              </w:rPr>
              <w:t>ÖÇ</w:t>
            </w:r>
          </w:p>
          <w:p w14:paraId="231C64F5" w14:textId="77777777" w:rsidR="00CD4D82" w:rsidRPr="004C446B" w:rsidRDefault="00CD4D82" w:rsidP="00D54B96">
            <w:pPr>
              <w:spacing w:before="0" w:after="0"/>
              <w:rPr>
                <w:rFonts w:eastAsia="Calibri"/>
              </w:rPr>
            </w:pPr>
            <w:r w:rsidRPr="004C446B">
              <w:rPr>
                <w:rFonts w:eastAsia="Calibri"/>
              </w:rPr>
              <w:t>2</w:t>
            </w:r>
          </w:p>
        </w:tc>
      </w:tr>
    </w:tbl>
    <w:p w14:paraId="684BD284" w14:textId="77777777" w:rsidR="00CD4D82" w:rsidRDefault="00CD4D82" w:rsidP="00A550E4">
      <w:pPr>
        <w:spacing w:before="0" w:after="0"/>
        <w:rPr>
          <w:color w:val="0070C0"/>
          <w:sz w:val="24"/>
          <w:szCs w:val="24"/>
          <w:highlight w:val="cyan"/>
        </w:rPr>
      </w:pPr>
    </w:p>
    <w:tbl>
      <w:tblPr>
        <w:tblpPr w:leftFromText="141" w:rightFromText="141" w:vertAnchor="text" w:horzAnchor="margin" w:tblpY="-156"/>
        <w:tblW w:w="5119" w:type="pct"/>
        <w:tbl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insideH w:val="single" w:sz="6" w:space="0" w:color="D9D9D9" w:themeColor="background1" w:themeShade="D9"/>
          <w:insideV w:val="single" w:sz="6" w:space="0" w:color="D9D9D9" w:themeColor="background1" w:themeShade="D9"/>
        </w:tblBorders>
        <w:tblLook w:val="01E0" w:firstRow="1" w:lastRow="1" w:firstColumn="1" w:lastColumn="1" w:noHBand="0" w:noVBand="0"/>
      </w:tblPr>
      <w:tblGrid>
        <w:gridCol w:w="705"/>
        <w:gridCol w:w="2216"/>
        <w:gridCol w:w="1272"/>
        <w:gridCol w:w="1272"/>
        <w:gridCol w:w="1272"/>
        <w:gridCol w:w="1272"/>
        <w:gridCol w:w="1273"/>
      </w:tblGrid>
      <w:tr w:rsidR="00ED4EC8" w:rsidRPr="008435C5" w14:paraId="68F9291C" w14:textId="77777777" w:rsidTr="00CD4D82">
        <w:trPr>
          <w:trHeight w:val="131"/>
        </w:trPr>
        <w:tc>
          <w:tcPr>
            <w:tcW w:w="5000" w:type="pct"/>
            <w:gridSpan w:val="7"/>
          </w:tcPr>
          <w:p w14:paraId="43BDF1FC" w14:textId="3B516FD8" w:rsidR="00ED4EC8" w:rsidRPr="008435C5" w:rsidRDefault="00ED4EC8" w:rsidP="00CD4D82">
            <w:pPr>
              <w:spacing w:before="60" w:after="60"/>
              <w:jc w:val="left"/>
              <w:rPr>
                <w:rFonts w:eastAsia="Calibri"/>
                <w:b/>
              </w:rPr>
            </w:pPr>
            <w:r w:rsidRPr="008435C5">
              <w:rPr>
                <w:rFonts w:eastAsia="Calibri"/>
                <w:b/>
              </w:rPr>
              <w:t>HEF 2101 Sağlıkta Büt</w:t>
            </w:r>
            <w:r w:rsidR="002E2975" w:rsidRPr="008435C5">
              <w:rPr>
                <w:rFonts w:eastAsia="Calibri"/>
                <w:b/>
              </w:rPr>
              <w:t>ü</w:t>
            </w:r>
            <w:r w:rsidRPr="008435C5">
              <w:rPr>
                <w:rFonts w:eastAsia="Calibri"/>
                <w:b/>
              </w:rPr>
              <w:t>nleştirici Yaklaşım Dersi Öğrenme Çı</w:t>
            </w:r>
            <w:r w:rsidR="00A928ED" w:rsidRPr="008435C5">
              <w:rPr>
                <w:rFonts w:eastAsia="Calibri"/>
                <w:b/>
              </w:rPr>
              <w:t>ktı</w:t>
            </w:r>
            <w:r w:rsidRPr="008435C5">
              <w:rPr>
                <w:rFonts w:eastAsia="Calibri"/>
                <w:b/>
              </w:rPr>
              <w:t xml:space="preserve">ları ile İlişkisi </w:t>
            </w:r>
          </w:p>
        </w:tc>
      </w:tr>
      <w:tr w:rsidR="00ED4EC8" w:rsidRPr="008435C5" w14:paraId="68FF7152" w14:textId="77777777" w:rsidTr="00CD4D82">
        <w:trPr>
          <w:trHeight w:val="121"/>
        </w:trPr>
        <w:tc>
          <w:tcPr>
            <w:tcW w:w="380" w:type="pct"/>
            <w:vMerge w:val="restart"/>
          </w:tcPr>
          <w:p w14:paraId="39AB0BD6" w14:textId="77777777" w:rsidR="00ED4EC8" w:rsidRPr="008435C5" w:rsidRDefault="00ED4EC8" w:rsidP="00A550E4">
            <w:pPr>
              <w:spacing w:before="0" w:after="0"/>
              <w:jc w:val="center"/>
              <w:rPr>
                <w:b/>
              </w:rPr>
            </w:pPr>
            <w:r w:rsidRPr="008435C5">
              <w:rPr>
                <w:b/>
              </w:rPr>
              <w:t>Hafta</w:t>
            </w:r>
          </w:p>
        </w:tc>
        <w:tc>
          <w:tcPr>
            <w:tcW w:w="1194" w:type="pct"/>
            <w:vMerge w:val="restart"/>
          </w:tcPr>
          <w:p w14:paraId="71F1E376" w14:textId="77777777" w:rsidR="00ED4EC8" w:rsidRPr="008435C5" w:rsidRDefault="00ED4EC8" w:rsidP="00A550E4">
            <w:pPr>
              <w:spacing w:before="0" w:after="0"/>
              <w:rPr>
                <w:b/>
              </w:rPr>
            </w:pPr>
            <w:r w:rsidRPr="008435C5">
              <w:rPr>
                <w:b/>
              </w:rPr>
              <w:t>Ders İçerikleri</w:t>
            </w:r>
          </w:p>
        </w:tc>
        <w:tc>
          <w:tcPr>
            <w:tcW w:w="3427" w:type="pct"/>
            <w:gridSpan w:val="5"/>
          </w:tcPr>
          <w:p w14:paraId="67B01416" w14:textId="77777777" w:rsidR="00ED4EC8" w:rsidRPr="008435C5" w:rsidRDefault="00ED4EC8" w:rsidP="00A550E4">
            <w:pPr>
              <w:spacing w:before="0" w:after="0"/>
              <w:jc w:val="center"/>
              <w:rPr>
                <w:rFonts w:eastAsia="Calibri"/>
                <w:b/>
              </w:rPr>
            </w:pPr>
            <w:r w:rsidRPr="008435C5">
              <w:rPr>
                <w:rFonts w:eastAsia="Calibri"/>
                <w:b/>
              </w:rPr>
              <w:t xml:space="preserve">Dersin Öğrenme Çıktıları </w:t>
            </w:r>
          </w:p>
        </w:tc>
      </w:tr>
      <w:tr w:rsidR="00D81BD1" w:rsidRPr="008435C5" w14:paraId="15A0DF1C" w14:textId="77777777" w:rsidTr="00CD4D82">
        <w:trPr>
          <w:trHeight w:val="253"/>
        </w:trPr>
        <w:tc>
          <w:tcPr>
            <w:tcW w:w="380" w:type="pct"/>
            <w:vMerge/>
          </w:tcPr>
          <w:p w14:paraId="2AAB551F" w14:textId="77777777" w:rsidR="00ED4EC8" w:rsidRPr="008435C5" w:rsidRDefault="00ED4EC8" w:rsidP="00A550E4">
            <w:pPr>
              <w:spacing w:before="0" w:after="0"/>
              <w:jc w:val="center"/>
              <w:rPr>
                <w:b/>
              </w:rPr>
            </w:pPr>
          </w:p>
        </w:tc>
        <w:tc>
          <w:tcPr>
            <w:tcW w:w="1194" w:type="pct"/>
            <w:vMerge/>
          </w:tcPr>
          <w:p w14:paraId="09ED432F" w14:textId="77777777" w:rsidR="00ED4EC8" w:rsidRPr="008435C5" w:rsidRDefault="00ED4EC8" w:rsidP="00A550E4">
            <w:pPr>
              <w:spacing w:before="0" w:after="0"/>
              <w:rPr>
                <w:b/>
              </w:rPr>
            </w:pPr>
          </w:p>
        </w:tc>
        <w:tc>
          <w:tcPr>
            <w:tcW w:w="685" w:type="pct"/>
          </w:tcPr>
          <w:p w14:paraId="6E370909" w14:textId="77777777" w:rsidR="00ED4EC8" w:rsidRPr="008435C5" w:rsidRDefault="00ED4EC8" w:rsidP="00A550E4">
            <w:pPr>
              <w:spacing w:before="0" w:after="0"/>
            </w:pPr>
            <w:r w:rsidRPr="008435C5">
              <w:rPr>
                <w:bCs/>
              </w:rPr>
              <w:t>ÖÇ1.</w:t>
            </w:r>
            <w:r w:rsidRPr="008435C5">
              <w:t xml:space="preserve"> Sağlıkta bütünleştirici yaklaşımın temellerini anlayabilme</w:t>
            </w:r>
          </w:p>
        </w:tc>
        <w:tc>
          <w:tcPr>
            <w:tcW w:w="685" w:type="pct"/>
          </w:tcPr>
          <w:p w14:paraId="5062897E" w14:textId="77777777" w:rsidR="00ED4EC8" w:rsidRPr="008435C5" w:rsidRDefault="00ED4EC8" w:rsidP="00A550E4">
            <w:pPr>
              <w:spacing w:before="0" w:after="0"/>
            </w:pPr>
            <w:r w:rsidRPr="008435C5">
              <w:rPr>
                <w:bCs/>
              </w:rPr>
              <w:t xml:space="preserve">ÖÇ2. </w:t>
            </w:r>
            <w:r w:rsidRPr="008435C5">
              <w:t>Sağlıkta bütünleştirici yaklaşımın sağlık üzerindeki etkinlerini anlayabilme</w:t>
            </w:r>
          </w:p>
        </w:tc>
        <w:tc>
          <w:tcPr>
            <w:tcW w:w="685" w:type="pct"/>
          </w:tcPr>
          <w:p w14:paraId="6F417DEA" w14:textId="77777777" w:rsidR="00ED4EC8" w:rsidRPr="008435C5" w:rsidRDefault="00ED4EC8" w:rsidP="00A550E4">
            <w:pPr>
              <w:spacing w:before="0" w:after="0"/>
            </w:pPr>
            <w:r w:rsidRPr="008435C5">
              <w:rPr>
                <w:bCs/>
              </w:rPr>
              <w:t>ÖÇ3.</w:t>
            </w:r>
            <w:r w:rsidRPr="008435C5">
              <w:t xml:space="preserve"> Sağlıkta bütünleştirici yaklaşım modellerini bilme</w:t>
            </w:r>
          </w:p>
        </w:tc>
        <w:tc>
          <w:tcPr>
            <w:tcW w:w="685" w:type="pct"/>
          </w:tcPr>
          <w:p w14:paraId="3E885D5D" w14:textId="77777777" w:rsidR="00ED4EC8" w:rsidRPr="008435C5" w:rsidRDefault="00ED4EC8" w:rsidP="00A550E4">
            <w:pPr>
              <w:spacing w:before="0" w:after="0"/>
              <w:rPr>
                <w:bCs/>
              </w:rPr>
            </w:pPr>
            <w:r w:rsidRPr="008435C5">
              <w:rPr>
                <w:bCs/>
              </w:rPr>
              <w:t xml:space="preserve">ÖÇ4. </w:t>
            </w:r>
            <w:r w:rsidRPr="008435C5">
              <w:t>Sağlıkta bütünleştirici yaklaşım hakkında farkındalık geliştirme</w:t>
            </w:r>
          </w:p>
        </w:tc>
        <w:tc>
          <w:tcPr>
            <w:tcW w:w="686" w:type="pct"/>
          </w:tcPr>
          <w:p w14:paraId="10728D3C" w14:textId="77777777" w:rsidR="00ED4EC8" w:rsidRPr="008435C5" w:rsidRDefault="00ED4EC8" w:rsidP="00A550E4">
            <w:pPr>
              <w:spacing w:before="0" w:after="0"/>
              <w:rPr>
                <w:bCs/>
              </w:rPr>
            </w:pPr>
            <w:r w:rsidRPr="008435C5">
              <w:rPr>
                <w:bCs/>
              </w:rPr>
              <w:t xml:space="preserve">ÖÇ5. </w:t>
            </w:r>
            <w:r w:rsidRPr="008435C5">
              <w:rPr>
                <w:rFonts w:eastAsia="Times New Roman"/>
                <w:lang w:eastAsia="tr-TR"/>
              </w:rPr>
              <w:t>Bazı sağlık sorunlarında kullanılan bütünleştirici yöntemleri bilme</w:t>
            </w:r>
          </w:p>
        </w:tc>
      </w:tr>
      <w:tr w:rsidR="00D81BD1" w:rsidRPr="008435C5" w14:paraId="12CBCAB9" w14:textId="77777777" w:rsidTr="00CD4D82">
        <w:trPr>
          <w:trHeight w:val="185"/>
        </w:trPr>
        <w:tc>
          <w:tcPr>
            <w:tcW w:w="380" w:type="pct"/>
          </w:tcPr>
          <w:p w14:paraId="579C045F" w14:textId="77777777" w:rsidR="00ED4EC8" w:rsidRPr="008435C5" w:rsidRDefault="00ED4EC8" w:rsidP="00A550E4">
            <w:pPr>
              <w:tabs>
                <w:tab w:val="left" w:pos="180"/>
              </w:tabs>
              <w:spacing w:before="0" w:after="0"/>
            </w:pPr>
            <w:r w:rsidRPr="008435C5">
              <w:t>1</w:t>
            </w:r>
          </w:p>
        </w:tc>
        <w:tc>
          <w:tcPr>
            <w:tcW w:w="1194" w:type="pct"/>
            <w:vAlign w:val="bottom"/>
          </w:tcPr>
          <w:p w14:paraId="17608A21" w14:textId="77777777" w:rsidR="00ED4EC8" w:rsidRPr="008435C5" w:rsidRDefault="00ED4EC8" w:rsidP="005C6F3C">
            <w:pPr>
              <w:spacing w:before="0" w:after="0"/>
              <w:jc w:val="left"/>
              <w:rPr>
                <w:rFonts w:eastAsia="Times New Roman"/>
                <w:lang w:eastAsia="tr-TR"/>
              </w:rPr>
            </w:pPr>
            <w:r w:rsidRPr="008435C5">
              <w:t>Aromaterapi: Esansiyel Yağların Klinik Kullanımı</w:t>
            </w:r>
            <w:r w:rsidRPr="008435C5">
              <w:rPr>
                <w:rFonts w:eastAsia="Times New Roman"/>
                <w:lang w:eastAsia="tr-TR"/>
              </w:rPr>
              <w:t xml:space="preserve"> </w:t>
            </w:r>
          </w:p>
        </w:tc>
        <w:tc>
          <w:tcPr>
            <w:tcW w:w="685" w:type="pct"/>
          </w:tcPr>
          <w:p w14:paraId="6D9FD0C1" w14:textId="77777777" w:rsidR="00ED4EC8" w:rsidRPr="008435C5" w:rsidRDefault="00ED4EC8" w:rsidP="00A550E4">
            <w:pPr>
              <w:spacing w:before="0" w:after="0"/>
              <w:jc w:val="center"/>
            </w:pPr>
            <w:r w:rsidRPr="008435C5">
              <w:t>X</w:t>
            </w:r>
          </w:p>
        </w:tc>
        <w:tc>
          <w:tcPr>
            <w:tcW w:w="685" w:type="pct"/>
          </w:tcPr>
          <w:p w14:paraId="271861DE" w14:textId="77777777" w:rsidR="00ED4EC8" w:rsidRPr="008435C5" w:rsidRDefault="00ED4EC8" w:rsidP="00A550E4">
            <w:pPr>
              <w:spacing w:before="0" w:after="0"/>
              <w:jc w:val="center"/>
            </w:pPr>
            <w:r w:rsidRPr="008435C5">
              <w:t>X</w:t>
            </w:r>
          </w:p>
        </w:tc>
        <w:tc>
          <w:tcPr>
            <w:tcW w:w="685" w:type="pct"/>
          </w:tcPr>
          <w:p w14:paraId="6D6F4EE6" w14:textId="77777777" w:rsidR="00ED4EC8" w:rsidRPr="008435C5" w:rsidRDefault="00ED4EC8" w:rsidP="00A550E4">
            <w:pPr>
              <w:spacing w:before="0" w:after="0"/>
              <w:jc w:val="center"/>
            </w:pPr>
            <w:r w:rsidRPr="008435C5">
              <w:t>X</w:t>
            </w:r>
          </w:p>
        </w:tc>
        <w:tc>
          <w:tcPr>
            <w:tcW w:w="685" w:type="pct"/>
          </w:tcPr>
          <w:p w14:paraId="6232B1CF" w14:textId="77777777" w:rsidR="00ED4EC8" w:rsidRPr="008435C5" w:rsidRDefault="00ED4EC8" w:rsidP="00A550E4">
            <w:pPr>
              <w:spacing w:before="0" w:after="0"/>
              <w:jc w:val="center"/>
            </w:pPr>
            <w:r w:rsidRPr="008435C5">
              <w:t>X</w:t>
            </w:r>
          </w:p>
        </w:tc>
        <w:tc>
          <w:tcPr>
            <w:tcW w:w="686" w:type="pct"/>
          </w:tcPr>
          <w:p w14:paraId="4DDC2D89" w14:textId="77777777" w:rsidR="00ED4EC8" w:rsidRPr="008435C5" w:rsidRDefault="00ED4EC8" w:rsidP="00A550E4">
            <w:pPr>
              <w:spacing w:before="0" w:after="0"/>
              <w:jc w:val="center"/>
            </w:pPr>
            <w:r w:rsidRPr="008435C5">
              <w:t>X</w:t>
            </w:r>
          </w:p>
        </w:tc>
      </w:tr>
      <w:tr w:rsidR="00D81BD1" w:rsidRPr="008435C5" w14:paraId="5FDFBF11" w14:textId="77777777" w:rsidTr="00CD4D82">
        <w:trPr>
          <w:trHeight w:val="140"/>
        </w:trPr>
        <w:tc>
          <w:tcPr>
            <w:tcW w:w="380" w:type="pct"/>
          </w:tcPr>
          <w:p w14:paraId="2F2CC88A" w14:textId="77777777" w:rsidR="00ED4EC8" w:rsidRPr="008435C5" w:rsidRDefault="00ED4EC8" w:rsidP="00A550E4">
            <w:pPr>
              <w:spacing w:before="0" w:after="0"/>
            </w:pPr>
            <w:r w:rsidRPr="008435C5">
              <w:t>2</w:t>
            </w:r>
          </w:p>
        </w:tc>
        <w:tc>
          <w:tcPr>
            <w:tcW w:w="1194" w:type="pct"/>
          </w:tcPr>
          <w:p w14:paraId="64162BD9" w14:textId="77777777" w:rsidR="00ED4EC8" w:rsidRPr="008435C5" w:rsidRDefault="00ED4EC8" w:rsidP="005C6F3C">
            <w:pPr>
              <w:spacing w:before="0" w:after="0"/>
              <w:jc w:val="left"/>
            </w:pPr>
            <w:r w:rsidRPr="008435C5">
              <w:t>Hipnoz</w:t>
            </w:r>
          </w:p>
        </w:tc>
        <w:tc>
          <w:tcPr>
            <w:tcW w:w="685" w:type="pct"/>
          </w:tcPr>
          <w:p w14:paraId="419D1C3E" w14:textId="77777777" w:rsidR="00ED4EC8" w:rsidRPr="008435C5" w:rsidRDefault="00ED4EC8" w:rsidP="00A550E4">
            <w:pPr>
              <w:spacing w:before="0" w:after="0"/>
              <w:jc w:val="center"/>
            </w:pPr>
          </w:p>
        </w:tc>
        <w:tc>
          <w:tcPr>
            <w:tcW w:w="685" w:type="pct"/>
          </w:tcPr>
          <w:p w14:paraId="43514C64" w14:textId="77777777" w:rsidR="00ED4EC8" w:rsidRPr="008435C5" w:rsidRDefault="00ED4EC8" w:rsidP="00A550E4">
            <w:pPr>
              <w:spacing w:before="0" w:after="0"/>
              <w:jc w:val="center"/>
            </w:pPr>
            <w:r w:rsidRPr="008435C5">
              <w:t>X</w:t>
            </w:r>
          </w:p>
        </w:tc>
        <w:tc>
          <w:tcPr>
            <w:tcW w:w="685" w:type="pct"/>
          </w:tcPr>
          <w:p w14:paraId="20EC7850" w14:textId="77777777" w:rsidR="00ED4EC8" w:rsidRPr="008435C5" w:rsidRDefault="00ED4EC8" w:rsidP="00A550E4">
            <w:pPr>
              <w:spacing w:before="0" w:after="0"/>
              <w:jc w:val="center"/>
            </w:pPr>
            <w:r w:rsidRPr="008435C5">
              <w:t>X</w:t>
            </w:r>
          </w:p>
        </w:tc>
        <w:tc>
          <w:tcPr>
            <w:tcW w:w="685" w:type="pct"/>
          </w:tcPr>
          <w:p w14:paraId="2AD062B1" w14:textId="77777777" w:rsidR="00ED4EC8" w:rsidRPr="008435C5" w:rsidRDefault="00ED4EC8" w:rsidP="00A550E4">
            <w:pPr>
              <w:spacing w:before="0" w:after="0"/>
              <w:jc w:val="center"/>
            </w:pPr>
            <w:r w:rsidRPr="008435C5">
              <w:t>X</w:t>
            </w:r>
          </w:p>
        </w:tc>
        <w:tc>
          <w:tcPr>
            <w:tcW w:w="686" w:type="pct"/>
          </w:tcPr>
          <w:p w14:paraId="1766DAAC" w14:textId="77777777" w:rsidR="00ED4EC8" w:rsidRPr="008435C5" w:rsidRDefault="00ED4EC8" w:rsidP="00A550E4">
            <w:pPr>
              <w:spacing w:before="0" w:after="0"/>
              <w:jc w:val="center"/>
            </w:pPr>
            <w:r w:rsidRPr="008435C5">
              <w:t>X</w:t>
            </w:r>
          </w:p>
        </w:tc>
      </w:tr>
      <w:tr w:rsidR="00D81BD1" w:rsidRPr="008435C5" w14:paraId="69136EDC" w14:textId="77777777" w:rsidTr="00CD4D82">
        <w:trPr>
          <w:trHeight w:val="109"/>
        </w:trPr>
        <w:tc>
          <w:tcPr>
            <w:tcW w:w="380" w:type="pct"/>
          </w:tcPr>
          <w:p w14:paraId="25B1CD10" w14:textId="77777777" w:rsidR="00ED4EC8" w:rsidRPr="008435C5" w:rsidRDefault="00ED4EC8" w:rsidP="00A550E4">
            <w:pPr>
              <w:spacing w:before="0" w:after="0"/>
            </w:pPr>
            <w:r w:rsidRPr="008435C5">
              <w:t>3</w:t>
            </w:r>
          </w:p>
        </w:tc>
        <w:tc>
          <w:tcPr>
            <w:tcW w:w="1194" w:type="pct"/>
            <w:vAlign w:val="bottom"/>
          </w:tcPr>
          <w:p w14:paraId="3114A925" w14:textId="77777777" w:rsidR="00ED4EC8" w:rsidRPr="008435C5" w:rsidRDefault="00ED4EC8" w:rsidP="005C6F3C">
            <w:pPr>
              <w:spacing w:before="0" w:after="0"/>
              <w:jc w:val="left"/>
              <w:rPr>
                <w:rFonts w:eastAsia="Times New Roman"/>
                <w:lang w:eastAsia="tr-TR"/>
              </w:rPr>
            </w:pPr>
            <w:r w:rsidRPr="008435C5">
              <w:rPr>
                <w:rFonts w:eastAsia="Times New Roman"/>
                <w:lang w:eastAsia="tr-TR"/>
              </w:rPr>
              <w:t>Bilinçli farkındalık temelli yaklaşımlar</w:t>
            </w:r>
            <w:r w:rsidRPr="008435C5">
              <w:t xml:space="preserve"> </w:t>
            </w:r>
          </w:p>
        </w:tc>
        <w:tc>
          <w:tcPr>
            <w:tcW w:w="685" w:type="pct"/>
          </w:tcPr>
          <w:p w14:paraId="00A9AB1D" w14:textId="77777777" w:rsidR="00ED4EC8" w:rsidRPr="008435C5" w:rsidRDefault="00ED4EC8" w:rsidP="00A550E4">
            <w:pPr>
              <w:spacing w:before="0" w:after="0"/>
              <w:jc w:val="center"/>
            </w:pPr>
          </w:p>
        </w:tc>
        <w:tc>
          <w:tcPr>
            <w:tcW w:w="685" w:type="pct"/>
          </w:tcPr>
          <w:p w14:paraId="081633A2" w14:textId="77777777" w:rsidR="00ED4EC8" w:rsidRPr="008435C5" w:rsidRDefault="00ED4EC8" w:rsidP="00A550E4">
            <w:pPr>
              <w:spacing w:before="0" w:after="0"/>
              <w:jc w:val="center"/>
            </w:pPr>
            <w:r w:rsidRPr="008435C5">
              <w:t>X</w:t>
            </w:r>
          </w:p>
        </w:tc>
        <w:tc>
          <w:tcPr>
            <w:tcW w:w="685" w:type="pct"/>
          </w:tcPr>
          <w:p w14:paraId="56C774E4" w14:textId="77777777" w:rsidR="00ED4EC8" w:rsidRPr="008435C5" w:rsidRDefault="00ED4EC8" w:rsidP="00A550E4">
            <w:pPr>
              <w:spacing w:before="0" w:after="0"/>
              <w:jc w:val="center"/>
            </w:pPr>
            <w:r w:rsidRPr="008435C5">
              <w:t>X</w:t>
            </w:r>
          </w:p>
        </w:tc>
        <w:tc>
          <w:tcPr>
            <w:tcW w:w="685" w:type="pct"/>
          </w:tcPr>
          <w:p w14:paraId="3CDC2628" w14:textId="77777777" w:rsidR="00ED4EC8" w:rsidRPr="008435C5" w:rsidRDefault="00ED4EC8" w:rsidP="00A550E4">
            <w:pPr>
              <w:spacing w:before="0" w:after="0"/>
              <w:jc w:val="center"/>
            </w:pPr>
            <w:r w:rsidRPr="008435C5">
              <w:t>X</w:t>
            </w:r>
          </w:p>
        </w:tc>
        <w:tc>
          <w:tcPr>
            <w:tcW w:w="686" w:type="pct"/>
          </w:tcPr>
          <w:p w14:paraId="64B0AE16" w14:textId="77777777" w:rsidR="00ED4EC8" w:rsidRPr="008435C5" w:rsidRDefault="00ED4EC8" w:rsidP="00A550E4">
            <w:pPr>
              <w:spacing w:before="0" w:after="0"/>
              <w:jc w:val="center"/>
            </w:pPr>
            <w:r w:rsidRPr="008435C5">
              <w:t>X</w:t>
            </w:r>
          </w:p>
        </w:tc>
      </w:tr>
      <w:tr w:rsidR="00D81BD1" w:rsidRPr="008435C5" w14:paraId="54B55BCD" w14:textId="77777777" w:rsidTr="00CD4D82">
        <w:trPr>
          <w:trHeight w:val="247"/>
        </w:trPr>
        <w:tc>
          <w:tcPr>
            <w:tcW w:w="380" w:type="pct"/>
          </w:tcPr>
          <w:p w14:paraId="2990EB34" w14:textId="77777777" w:rsidR="00ED4EC8" w:rsidRPr="008435C5" w:rsidRDefault="00ED4EC8" w:rsidP="00A550E4">
            <w:pPr>
              <w:spacing w:before="0" w:after="0"/>
            </w:pPr>
            <w:r w:rsidRPr="008435C5">
              <w:t>4</w:t>
            </w:r>
          </w:p>
        </w:tc>
        <w:tc>
          <w:tcPr>
            <w:tcW w:w="1194" w:type="pct"/>
          </w:tcPr>
          <w:p w14:paraId="379BF857" w14:textId="77777777" w:rsidR="00ED4EC8" w:rsidRPr="008435C5" w:rsidRDefault="00ED4EC8" w:rsidP="005C6F3C">
            <w:pPr>
              <w:spacing w:before="0" w:after="0"/>
              <w:jc w:val="left"/>
              <w:rPr>
                <w:rFonts w:eastAsia="Times New Roman"/>
                <w:lang w:eastAsia="tr-TR"/>
              </w:rPr>
            </w:pPr>
            <w:r w:rsidRPr="008435C5">
              <w:rPr>
                <w:rFonts w:eastAsia="Times New Roman"/>
                <w:lang w:eastAsia="tr-TR"/>
              </w:rPr>
              <w:t xml:space="preserve">Sağlıkta bütünleştirici yaklaşmalara giriş </w:t>
            </w:r>
          </w:p>
          <w:p w14:paraId="75930243" w14:textId="77777777" w:rsidR="00ED4EC8" w:rsidRPr="008435C5" w:rsidRDefault="00ED4EC8" w:rsidP="005C6F3C">
            <w:pPr>
              <w:spacing w:before="0" w:after="0"/>
              <w:jc w:val="left"/>
            </w:pPr>
            <w:r w:rsidRPr="008435C5">
              <w:rPr>
                <w:rFonts w:eastAsia="Times New Roman"/>
                <w:lang w:eastAsia="tr-TR"/>
              </w:rPr>
              <w:t>Bütünleştirici yaklaşımların altında yatan temeller</w:t>
            </w:r>
          </w:p>
        </w:tc>
        <w:tc>
          <w:tcPr>
            <w:tcW w:w="685" w:type="pct"/>
          </w:tcPr>
          <w:p w14:paraId="23CAAA52" w14:textId="77777777" w:rsidR="00ED4EC8" w:rsidRPr="008435C5" w:rsidRDefault="00ED4EC8" w:rsidP="00A550E4">
            <w:pPr>
              <w:spacing w:before="0" w:after="0"/>
              <w:jc w:val="center"/>
            </w:pPr>
          </w:p>
        </w:tc>
        <w:tc>
          <w:tcPr>
            <w:tcW w:w="685" w:type="pct"/>
          </w:tcPr>
          <w:p w14:paraId="30F4C782" w14:textId="77777777" w:rsidR="00ED4EC8" w:rsidRPr="008435C5" w:rsidRDefault="00ED4EC8" w:rsidP="00A550E4">
            <w:pPr>
              <w:spacing w:before="0" w:after="0"/>
              <w:jc w:val="center"/>
            </w:pPr>
            <w:r w:rsidRPr="008435C5">
              <w:t>X</w:t>
            </w:r>
          </w:p>
        </w:tc>
        <w:tc>
          <w:tcPr>
            <w:tcW w:w="685" w:type="pct"/>
          </w:tcPr>
          <w:p w14:paraId="39969726" w14:textId="77777777" w:rsidR="00ED4EC8" w:rsidRPr="008435C5" w:rsidRDefault="00ED4EC8" w:rsidP="00A550E4">
            <w:pPr>
              <w:spacing w:before="0" w:after="0"/>
              <w:jc w:val="center"/>
            </w:pPr>
            <w:r w:rsidRPr="008435C5">
              <w:t>X</w:t>
            </w:r>
          </w:p>
        </w:tc>
        <w:tc>
          <w:tcPr>
            <w:tcW w:w="685" w:type="pct"/>
          </w:tcPr>
          <w:p w14:paraId="61316D3C" w14:textId="77777777" w:rsidR="00ED4EC8" w:rsidRPr="008435C5" w:rsidRDefault="00ED4EC8" w:rsidP="00A550E4">
            <w:pPr>
              <w:spacing w:before="0" w:after="0"/>
              <w:jc w:val="center"/>
            </w:pPr>
            <w:r w:rsidRPr="008435C5">
              <w:t>X</w:t>
            </w:r>
          </w:p>
        </w:tc>
        <w:tc>
          <w:tcPr>
            <w:tcW w:w="686" w:type="pct"/>
          </w:tcPr>
          <w:p w14:paraId="40388E3C" w14:textId="77777777" w:rsidR="00ED4EC8" w:rsidRPr="008435C5" w:rsidRDefault="00ED4EC8" w:rsidP="00A550E4">
            <w:pPr>
              <w:spacing w:before="0" w:after="0"/>
              <w:jc w:val="center"/>
            </w:pPr>
            <w:r w:rsidRPr="008435C5">
              <w:t>X</w:t>
            </w:r>
          </w:p>
        </w:tc>
      </w:tr>
      <w:tr w:rsidR="00D81BD1" w:rsidRPr="008435C5" w14:paraId="7CF39C0D" w14:textId="77777777" w:rsidTr="00CD4D82">
        <w:trPr>
          <w:trHeight w:val="104"/>
        </w:trPr>
        <w:tc>
          <w:tcPr>
            <w:tcW w:w="380" w:type="pct"/>
          </w:tcPr>
          <w:p w14:paraId="4C8FB6AA" w14:textId="77777777" w:rsidR="00ED4EC8" w:rsidRPr="008435C5" w:rsidRDefault="00ED4EC8" w:rsidP="00A550E4">
            <w:pPr>
              <w:spacing w:before="0" w:after="0"/>
            </w:pPr>
            <w:r w:rsidRPr="008435C5">
              <w:t>5</w:t>
            </w:r>
          </w:p>
        </w:tc>
        <w:tc>
          <w:tcPr>
            <w:tcW w:w="1194" w:type="pct"/>
          </w:tcPr>
          <w:p w14:paraId="405F86E0" w14:textId="77777777" w:rsidR="00ED4EC8" w:rsidRPr="008435C5" w:rsidRDefault="00ED4EC8" w:rsidP="005C6F3C">
            <w:pPr>
              <w:spacing w:before="0" w:after="0"/>
              <w:jc w:val="left"/>
            </w:pPr>
            <w:r w:rsidRPr="008435C5">
              <w:t>Refleksoloji/Akupunktur</w:t>
            </w:r>
          </w:p>
        </w:tc>
        <w:tc>
          <w:tcPr>
            <w:tcW w:w="685" w:type="pct"/>
          </w:tcPr>
          <w:p w14:paraId="2BC62787" w14:textId="77777777" w:rsidR="00ED4EC8" w:rsidRPr="008435C5" w:rsidRDefault="00ED4EC8" w:rsidP="00A550E4">
            <w:pPr>
              <w:spacing w:before="0" w:after="0"/>
              <w:jc w:val="center"/>
            </w:pPr>
          </w:p>
        </w:tc>
        <w:tc>
          <w:tcPr>
            <w:tcW w:w="685" w:type="pct"/>
          </w:tcPr>
          <w:p w14:paraId="6BE72BF3" w14:textId="77777777" w:rsidR="00ED4EC8" w:rsidRPr="008435C5" w:rsidRDefault="00ED4EC8" w:rsidP="00A550E4">
            <w:pPr>
              <w:spacing w:before="0" w:after="0"/>
              <w:jc w:val="center"/>
            </w:pPr>
            <w:r w:rsidRPr="008435C5">
              <w:t>X</w:t>
            </w:r>
          </w:p>
        </w:tc>
        <w:tc>
          <w:tcPr>
            <w:tcW w:w="685" w:type="pct"/>
          </w:tcPr>
          <w:p w14:paraId="1E8DF52D" w14:textId="77777777" w:rsidR="00ED4EC8" w:rsidRPr="008435C5" w:rsidRDefault="00ED4EC8" w:rsidP="00A550E4">
            <w:pPr>
              <w:spacing w:before="0" w:after="0"/>
              <w:jc w:val="center"/>
            </w:pPr>
            <w:r w:rsidRPr="008435C5">
              <w:t>X</w:t>
            </w:r>
          </w:p>
        </w:tc>
        <w:tc>
          <w:tcPr>
            <w:tcW w:w="685" w:type="pct"/>
          </w:tcPr>
          <w:p w14:paraId="47038867" w14:textId="77777777" w:rsidR="00ED4EC8" w:rsidRPr="008435C5" w:rsidRDefault="00ED4EC8" w:rsidP="00A550E4">
            <w:pPr>
              <w:spacing w:before="0" w:after="0"/>
              <w:jc w:val="center"/>
            </w:pPr>
            <w:r w:rsidRPr="008435C5">
              <w:t>X</w:t>
            </w:r>
          </w:p>
        </w:tc>
        <w:tc>
          <w:tcPr>
            <w:tcW w:w="686" w:type="pct"/>
          </w:tcPr>
          <w:p w14:paraId="6D94B513" w14:textId="77777777" w:rsidR="00ED4EC8" w:rsidRPr="008435C5" w:rsidRDefault="00ED4EC8" w:rsidP="00A550E4">
            <w:pPr>
              <w:spacing w:before="0" w:after="0"/>
              <w:jc w:val="center"/>
            </w:pPr>
            <w:r w:rsidRPr="008435C5">
              <w:t>X</w:t>
            </w:r>
          </w:p>
        </w:tc>
      </w:tr>
      <w:tr w:rsidR="00D81BD1" w:rsidRPr="008435C5" w14:paraId="253F1B19" w14:textId="77777777" w:rsidTr="00CD4D82">
        <w:trPr>
          <w:trHeight w:val="109"/>
        </w:trPr>
        <w:tc>
          <w:tcPr>
            <w:tcW w:w="380" w:type="pct"/>
          </w:tcPr>
          <w:p w14:paraId="28B68C32" w14:textId="77777777" w:rsidR="00ED4EC8" w:rsidRPr="008435C5" w:rsidRDefault="00ED4EC8" w:rsidP="00A550E4">
            <w:pPr>
              <w:spacing w:before="0" w:after="0"/>
            </w:pPr>
            <w:r w:rsidRPr="008435C5">
              <w:t>6</w:t>
            </w:r>
          </w:p>
        </w:tc>
        <w:tc>
          <w:tcPr>
            <w:tcW w:w="1194" w:type="pct"/>
            <w:vAlign w:val="bottom"/>
          </w:tcPr>
          <w:p w14:paraId="7E2D1C2C" w14:textId="77777777" w:rsidR="00ED4EC8" w:rsidRPr="008435C5" w:rsidRDefault="00ED4EC8" w:rsidP="005C6F3C">
            <w:pPr>
              <w:spacing w:before="0" w:after="0"/>
              <w:jc w:val="left"/>
            </w:pPr>
            <w:r w:rsidRPr="008435C5">
              <w:rPr>
                <w:rFonts w:eastAsia="Times New Roman"/>
                <w:lang w:eastAsia="tr-TR"/>
              </w:rPr>
              <w:t>Enerji temelli Uygulamalar</w:t>
            </w:r>
          </w:p>
        </w:tc>
        <w:tc>
          <w:tcPr>
            <w:tcW w:w="685" w:type="pct"/>
          </w:tcPr>
          <w:p w14:paraId="239EC52A" w14:textId="77777777" w:rsidR="00ED4EC8" w:rsidRPr="008435C5" w:rsidRDefault="00ED4EC8" w:rsidP="00A550E4">
            <w:pPr>
              <w:spacing w:before="0" w:after="0"/>
              <w:jc w:val="center"/>
            </w:pPr>
          </w:p>
        </w:tc>
        <w:tc>
          <w:tcPr>
            <w:tcW w:w="685" w:type="pct"/>
          </w:tcPr>
          <w:p w14:paraId="1CFE956E" w14:textId="77777777" w:rsidR="00ED4EC8" w:rsidRPr="008435C5" w:rsidRDefault="00ED4EC8" w:rsidP="00A550E4">
            <w:pPr>
              <w:spacing w:before="0" w:after="0"/>
              <w:jc w:val="center"/>
            </w:pPr>
            <w:r w:rsidRPr="008435C5">
              <w:t>X</w:t>
            </w:r>
          </w:p>
        </w:tc>
        <w:tc>
          <w:tcPr>
            <w:tcW w:w="685" w:type="pct"/>
          </w:tcPr>
          <w:p w14:paraId="6DB76723" w14:textId="77777777" w:rsidR="00ED4EC8" w:rsidRPr="008435C5" w:rsidRDefault="00ED4EC8" w:rsidP="00A550E4">
            <w:pPr>
              <w:spacing w:before="0" w:after="0"/>
              <w:jc w:val="center"/>
            </w:pPr>
            <w:r w:rsidRPr="008435C5">
              <w:t>X</w:t>
            </w:r>
          </w:p>
        </w:tc>
        <w:tc>
          <w:tcPr>
            <w:tcW w:w="685" w:type="pct"/>
          </w:tcPr>
          <w:p w14:paraId="2FFCA32D" w14:textId="77777777" w:rsidR="00ED4EC8" w:rsidRPr="008435C5" w:rsidRDefault="00ED4EC8" w:rsidP="00A550E4">
            <w:pPr>
              <w:spacing w:before="0" w:after="0"/>
              <w:jc w:val="center"/>
            </w:pPr>
            <w:r w:rsidRPr="008435C5">
              <w:t>X</w:t>
            </w:r>
          </w:p>
        </w:tc>
        <w:tc>
          <w:tcPr>
            <w:tcW w:w="686" w:type="pct"/>
          </w:tcPr>
          <w:p w14:paraId="0A0CB9C3" w14:textId="77777777" w:rsidR="00ED4EC8" w:rsidRPr="008435C5" w:rsidRDefault="00ED4EC8" w:rsidP="00A550E4">
            <w:pPr>
              <w:spacing w:before="0" w:after="0"/>
              <w:jc w:val="center"/>
            </w:pPr>
            <w:r w:rsidRPr="008435C5">
              <w:t>X</w:t>
            </w:r>
          </w:p>
        </w:tc>
      </w:tr>
      <w:tr w:rsidR="00D81BD1" w:rsidRPr="008435C5" w14:paraId="1B211F53" w14:textId="77777777" w:rsidTr="00CD4D82">
        <w:trPr>
          <w:trHeight w:val="155"/>
        </w:trPr>
        <w:tc>
          <w:tcPr>
            <w:tcW w:w="380" w:type="pct"/>
          </w:tcPr>
          <w:p w14:paraId="6118AC36" w14:textId="77777777" w:rsidR="00ED4EC8" w:rsidRPr="008435C5" w:rsidRDefault="00ED4EC8" w:rsidP="00A550E4">
            <w:pPr>
              <w:spacing w:before="0" w:after="0"/>
            </w:pPr>
            <w:r w:rsidRPr="008435C5">
              <w:t>8</w:t>
            </w:r>
          </w:p>
        </w:tc>
        <w:tc>
          <w:tcPr>
            <w:tcW w:w="1194" w:type="pct"/>
            <w:vAlign w:val="bottom"/>
          </w:tcPr>
          <w:p w14:paraId="0A938E47" w14:textId="77777777" w:rsidR="00ED4EC8" w:rsidRPr="008435C5" w:rsidRDefault="00ED4EC8" w:rsidP="005C6F3C">
            <w:pPr>
              <w:spacing w:before="0" w:after="0"/>
              <w:jc w:val="left"/>
            </w:pPr>
            <w:r w:rsidRPr="008435C5">
              <w:t xml:space="preserve">Hayvan Destekli yaklaşımlar  </w:t>
            </w:r>
          </w:p>
          <w:p w14:paraId="59C5FA88" w14:textId="77777777" w:rsidR="00ED4EC8" w:rsidRPr="008435C5" w:rsidRDefault="00ED4EC8" w:rsidP="005C6F3C">
            <w:pPr>
              <w:spacing w:before="0" w:after="0"/>
              <w:jc w:val="left"/>
            </w:pPr>
            <w:r w:rsidRPr="008435C5">
              <w:t>Hridoterapi</w:t>
            </w:r>
          </w:p>
        </w:tc>
        <w:tc>
          <w:tcPr>
            <w:tcW w:w="685" w:type="pct"/>
          </w:tcPr>
          <w:p w14:paraId="1B290ADA" w14:textId="77777777" w:rsidR="00ED4EC8" w:rsidRPr="008435C5" w:rsidRDefault="00ED4EC8" w:rsidP="00A550E4">
            <w:pPr>
              <w:spacing w:before="0" w:after="0"/>
              <w:jc w:val="center"/>
              <w:rPr>
                <w:b/>
              </w:rPr>
            </w:pPr>
          </w:p>
        </w:tc>
        <w:tc>
          <w:tcPr>
            <w:tcW w:w="685" w:type="pct"/>
          </w:tcPr>
          <w:p w14:paraId="1091FFB3" w14:textId="77777777" w:rsidR="00ED4EC8" w:rsidRPr="008435C5" w:rsidRDefault="00ED4EC8" w:rsidP="00A550E4">
            <w:pPr>
              <w:spacing w:before="0" w:after="0"/>
              <w:jc w:val="center"/>
              <w:rPr>
                <w:b/>
              </w:rPr>
            </w:pPr>
            <w:r w:rsidRPr="008435C5">
              <w:rPr>
                <w:b/>
              </w:rPr>
              <w:t>X</w:t>
            </w:r>
          </w:p>
        </w:tc>
        <w:tc>
          <w:tcPr>
            <w:tcW w:w="685" w:type="pct"/>
          </w:tcPr>
          <w:p w14:paraId="4C0B39D6" w14:textId="77777777" w:rsidR="00ED4EC8" w:rsidRPr="008435C5" w:rsidRDefault="00ED4EC8" w:rsidP="00A550E4">
            <w:pPr>
              <w:spacing w:before="0" w:after="0"/>
              <w:jc w:val="center"/>
              <w:rPr>
                <w:b/>
              </w:rPr>
            </w:pPr>
            <w:r w:rsidRPr="008435C5">
              <w:rPr>
                <w:b/>
              </w:rPr>
              <w:t>X</w:t>
            </w:r>
          </w:p>
        </w:tc>
        <w:tc>
          <w:tcPr>
            <w:tcW w:w="685" w:type="pct"/>
          </w:tcPr>
          <w:p w14:paraId="65B6AF57" w14:textId="77777777" w:rsidR="00ED4EC8" w:rsidRPr="008435C5" w:rsidRDefault="00ED4EC8" w:rsidP="00A550E4">
            <w:pPr>
              <w:spacing w:before="0" w:after="0"/>
              <w:jc w:val="center"/>
              <w:rPr>
                <w:b/>
              </w:rPr>
            </w:pPr>
            <w:r w:rsidRPr="008435C5">
              <w:rPr>
                <w:b/>
              </w:rPr>
              <w:t>X</w:t>
            </w:r>
          </w:p>
        </w:tc>
        <w:tc>
          <w:tcPr>
            <w:tcW w:w="686" w:type="pct"/>
          </w:tcPr>
          <w:p w14:paraId="2C718C53" w14:textId="77777777" w:rsidR="00ED4EC8" w:rsidRPr="008435C5" w:rsidRDefault="00ED4EC8" w:rsidP="00A550E4">
            <w:pPr>
              <w:spacing w:before="0" w:after="0"/>
              <w:jc w:val="center"/>
              <w:rPr>
                <w:b/>
              </w:rPr>
            </w:pPr>
            <w:r w:rsidRPr="008435C5">
              <w:rPr>
                <w:b/>
              </w:rPr>
              <w:t>X</w:t>
            </w:r>
          </w:p>
        </w:tc>
      </w:tr>
      <w:tr w:rsidR="00D81BD1" w:rsidRPr="008435C5" w14:paraId="74F41528" w14:textId="77777777" w:rsidTr="00CD4D82">
        <w:trPr>
          <w:trHeight w:val="49"/>
        </w:trPr>
        <w:tc>
          <w:tcPr>
            <w:tcW w:w="380" w:type="pct"/>
          </w:tcPr>
          <w:p w14:paraId="60BB7E74" w14:textId="77777777" w:rsidR="00ED4EC8" w:rsidRPr="008435C5" w:rsidRDefault="00ED4EC8" w:rsidP="00A550E4">
            <w:pPr>
              <w:spacing w:before="0" w:after="0"/>
            </w:pPr>
            <w:r w:rsidRPr="008435C5">
              <w:t>9</w:t>
            </w:r>
          </w:p>
        </w:tc>
        <w:tc>
          <w:tcPr>
            <w:tcW w:w="1194" w:type="pct"/>
            <w:vAlign w:val="bottom"/>
          </w:tcPr>
          <w:p w14:paraId="13EF170A" w14:textId="77777777" w:rsidR="00ED4EC8" w:rsidRPr="008435C5" w:rsidRDefault="00ED4EC8" w:rsidP="005C6F3C">
            <w:pPr>
              <w:spacing w:before="0" w:after="0"/>
              <w:jc w:val="left"/>
              <w:rPr>
                <w:rFonts w:eastAsia="Times New Roman"/>
                <w:lang w:eastAsia="tr-TR"/>
              </w:rPr>
            </w:pPr>
            <w:r w:rsidRPr="008435C5">
              <w:rPr>
                <w:rFonts w:eastAsia="Times New Roman"/>
                <w:lang w:eastAsia="tr-TR"/>
              </w:rPr>
              <w:t xml:space="preserve"> DEU GETAT Merkezi ziyareti </w:t>
            </w:r>
          </w:p>
        </w:tc>
        <w:tc>
          <w:tcPr>
            <w:tcW w:w="685" w:type="pct"/>
          </w:tcPr>
          <w:p w14:paraId="56538784" w14:textId="77777777" w:rsidR="00ED4EC8" w:rsidRPr="008435C5" w:rsidRDefault="00ED4EC8" w:rsidP="00A550E4">
            <w:pPr>
              <w:spacing w:before="0" w:after="0"/>
              <w:jc w:val="center"/>
              <w:rPr>
                <w:bCs/>
              </w:rPr>
            </w:pPr>
          </w:p>
        </w:tc>
        <w:tc>
          <w:tcPr>
            <w:tcW w:w="685" w:type="pct"/>
          </w:tcPr>
          <w:p w14:paraId="5D82A539" w14:textId="77777777" w:rsidR="00ED4EC8" w:rsidRPr="008435C5" w:rsidRDefault="00ED4EC8" w:rsidP="00A550E4">
            <w:pPr>
              <w:spacing w:before="0" w:after="0"/>
              <w:jc w:val="center"/>
            </w:pPr>
          </w:p>
        </w:tc>
        <w:tc>
          <w:tcPr>
            <w:tcW w:w="685" w:type="pct"/>
          </w:tcPr>
          <w:p w14:paraId="7809667A" w14:textId="77777777" w:rsidR="00ED4EC8" w:rsidRPr="008435C5" w:rsidRDefault="00ED4EC8" w:rsidP="00A550E4">
            <w:pPr>
              <w:spacing w:before="0" w:after="0"/>
              <w:jc w:val="center"/>
            </w:pPr>
          </w:p>
        </w:tc>
        <w:tc>
          <w:tcPr>
            <w:tcW w:w="685" w:type="pct"/>
          </w:tcPr>
          <w:p w14:paraId="1BAD504E" w14:textId="77777777" w:rsidR="00ED4EC8" w:rsidRPr="008435C5" w:rsidRDefault="00ED4EC8" w:rsidP="00A550E4">
            <w:pPr>
              <w:spacing w:before="0" w:after="0"/>
              <w:jc w:val="center"/>
            </w:pPr>
          </w:p>
        </w:tc>
        <w:tc>
          <w:tcPr>
            <w:tcW w:w="686" w:type="pct"/>
          </w:tcPr>
          <w:p w14:paraId="62EE8F15" w14:textId="77777777" w:rsidR="00ED4EC8" w:rsidRPr="008435C5" w:rsidRDefault="00ED4EC8" w:rsidP="00A550E4">
            <w:pPr>
              <w:spacing w:before="0" w:after="0"/>
              <w:jc w:val="center"/>
            </w:pPr>
          </w:p>
        </w:tc>
      </w:tr>
      <w:tr w:rsidR="00D81BD1" w:rsidRPr="008435C5" w14:paraId="0B68C938" w14:textId="77777777" w:rsidTr="00CD4D82">
        <w:trPr>
          <w:trHeight w:val="13"/>
        </w:trPr>
        <w:tc>
          <w:tcPr>
            <w:tcW w:w="380" w:type="pct"/>
          </w:tcPr>
          <w:p w14:paraId="52DC9B63" w14:textId="77777777" w:rsidR="00ED4EC8" w:rsidRPr="008435C5" w:rsidRDefault="00ED4EC8" w:rsidP="00A550E4">
            <w:pPr>
              <w:spacing w:before="0" w:after="0"/>
            </w:pPr>
            <w:r w:rsidRPr="008435C5">
              <w:t>10</w:t>
            </w:r>
          </w:p>
        </w:tc>
        <w:tc>
          <w:tcPr>
            <w:tcW w:w="1194" w:type="pct"/>
            <w:vAlign w:val="bottom"/>
          </w:tcPr>
          <w:p w14:paraId="7442088B" w14:textId="77777777" w:rsidR="00ED4EC8" w:rsidRPr="008435C5" w:rsidRDefault="00ED4EC8" w:rsidP="005C6F3C">
            <w:pPr>
              <w:spacing w:before="0" w:after="0"/>
              <w:jc w:val="left"/>
            </w:pPr>
            <w:r w:rsidRPr="008435C5">
              <w:t>Yoga/Meditasyon</w:t>
            </w:r>
          </w:p>
        </w:tc>
        <w:tc>
          <w:tcPr>
            <w:tcW w:w="685" w:type="pct"/>
          </w:tcPr>
          <w:p w14:paraId="244EA5B3" w14:textId="77777777" w:rsidR="00ED4EC8" w:rsidRPr="008435C5" w:rsidRDefault="00ED4EC8" w:rsidP="00A550E4">
            <w:pPr>
              <w:spacing w:before="0" w:after="0"/>
              <w:jc w:val="center"/>
              <w:rPr>
                <w:b/>
              </w:rPr>
            </w:pPr>
          </w:p>
        </w:tc>
        <w:tc>
          <w:tcPr>
            <w:tcW w:w="685" w:type="pct"/>
          </w:tcPr>
          <w:p w14:paraId="78377866" w14:textId="77777777" w:rsidR="00ED4EC8" w:rsidRPr="008435C5" w:rsidRDefault="00ED4EC8" w:rsidP="00A550E4">
            <w:pPr>
              <w:spacing w:before="0" w:after="0"/>
              <w:jc w:val="center"/>
            </w:pPr>
            <w:r w:rsidRPr="008435C5">
              <w:t>X</w:t>
            </w:r>
          </w:p>
        </w:tc>
        <w:tc>
          <w:tcPr>
            <w:tcW w:w="685" w:type="pct"/>
          </w:tcPr>
          <w:p w14:paraId="0312DFFD" w14:textId="77777777" w:rsidR="00ED4EC8" w:rsidRPr="008435C5" w:rsidRDefault="00ED4EC8" w:rsidP="00A550E4">
            <w:pPr>
              <w:spacing w:before="0" w:after="0"/>
              <w:jc w:val="center"/>
            </w:pPr>
            <w:r w:rsidRPr="008435C5">
              <w:t>X</w:t>
            </w:r>
          </w:p>
        </w:tc>
        <w:tc>
          <w:tcPr>
            <w:tcW w:w="685" w:type="pct"/>
          </w:tcPr>
          <w:p w14:paraId="06279500" w14:textId="77777777" w:rsidR="00ED4EC8" w:rsidRPr="008435C5" w:rsidRDefault="00ED4EC8" w:rsidP="00A550E4">
            <w:pPr>
              <w:spacing w:before="0" w:after="0"/>
              <w:jc w:val="center"/>
            </w:pPr>
            <w:r w:rsidRPr="008435C5">
              <w:t>X</w:t>
            </w:r>
          </w:p>
        </w:tc>
        <w:tc>
          <w:tcPr>
            <w:tcW w:w="686" w:type="pct"/>
          </w:tcPr>
          <w:p w14:paraId="378BDB4C" w14:textId="77777777" w:rsidR="00ED4EC8" w:rsidRPr="008435C5" w:rsidRDefault="00ED4EC8" w:rsidP="00A550E4">
            <w:pPr>
              <w:spacing w:before="0" w:after="0"/>
              <w:jc w:val="center"/>
            </w:pPr>
            <w:r w:rsidRPr="008435C5">
              <w:t>X</w:t>
            </w:r>
          </w:p>
        </w:tc>
      </w:tr>
      <w:tr w:rsidR="00D81BD1" w:rsidRPr="008435C5" w14:paraId="61A349DF" w14:textId="77777777" w:rsidTr="00CD4D82">
        <w:trPr>
          <w:trHeight w:val="280"/>
        </w:trPr>
        <w:tc>
          <w:tcPr>
            <w:tcW w:w="380" w:type="pct"/>
          </w:tcPr>
          <w:p w14:paraId="4DFC32FF" w14:textId="77777777" w:rsidR="00ED4EC8" w:rsidRPr="008435C5" w:rsidRDefault="00ED4EC8" w:rsidP="00A550E4">
            <w:pPr>
              <w:spacing w:before="0" w:after="0"/>
            </w:pPr>
            <w:r w:rsidRPr="008435C5">
              <w:t>11</w:t>
            </w:r>
          </w:p>
        </w:tc>
        <w:tc>
          <w:tcPr>
            <w:tcW w:w="1194" w:type="pct"/>
          </w:tcPr>
          <w:p w14:paraId="5F3D4FAE" w14:textId="77777777" w:rsidR="00ED4EC8" w:rsidRPr="008435C5" w:rsidRDefault="00ED4EC8" w:rsidP="005C6F3C">
            <w:pPr>
              <w:spacing w:before="0" w:after="0"/>
              <w:jc w:val="left"/>
            </w:pPr>
            <w:r w:rsidRPr="008435C5">
              <w:t>Homeopati Uygulamaları</w:t>
            </w:r>
          </w:p>
        </w:tc>
        <w:tc>
          <w:tcPr>
            <w:tcW w:w="685" w:type="pct"/>
          </w:tcPr>
          <w:p w14:paraId="4E26A764" w14:textId="77777777" w:rsidR="00ED4EC8" w:rsidRPr="008435C5" w:rsidRDefault="00ED4EC8" w:rsidP="00A550E4">
            <w:pPr>
              <w:spacing w:before="0" w:after="0"/>
              <w:jc w:val="center"/>
            </w:pPr>
          </w:p>
        </w:tc>
        <w:tc>
          <w:tcPr>
            <w:tcW w:w="685" w:type="pct"/>
          </w:tcPr>
          <w:p w14:paraId="3BF097B9" w14:textId="77777777" w:rsidR="00ED4EC8" w:rsidRPr="008435C5" w:rsidRDefault="00ED4EC8" w:rsidP="00A550E4">
            <w:pPr>
              <w:spacing w:before="0" w:after="0"/>
              <w:jc w:val="center"/>
            </w:pPr>
            <w:r w:rsidRPr="008435C5">
              <w:t>X</w:t>
            </w:r>
          </w:p>
        </w:tc>
        <w:tc>
          <w:tcPr>
            <w:tcW w:w="685" w:type="pct"/>
          </w:tcPr>
          <w:p w14:paraId="17F9595E" w14:textId="77777777" w:rsidR="00ED4EC8" w:rsidRPr="008435C5" w:rsidRDefault="00ED4EC8" w:rsidP="00A550E4">
            <w:pPr>
              <w:spacing w:before="0" w:after="0"/>
              <w:jc w:val="center"/>
            </w:pPr>
            <w:r w:rsidRPr="008435C5">
              <w:t>X</w:t>
            </w:r>
          </w:p>
        </w:tc>
        <w:tc>
          <w:tcPr>
            <w:tcW w:w="685" w:type="pct"/>
          </w:tcPr>
          <w:p w14:paraId="53E637B9" w14:textId="77777777" w:rsidR="00ED4EC8" w:rsidRPr="008435C5" w:rsidRDefault="00ED4EC8" w:rsidP="00A550E4">
            <w:pPr>
              <w:spacing w:before="0" w:after="0"/>
              <w:jc w:val="center"/>
            </w:pPr>
            <w:r w:rsidRPr="008435C5">
              <w:t>X</w:t>
            </w:r>
          </w:p>
        </w:tc>
        <w:tc>
          <w:tcPr>
            <w:tcW w:w="686" w:type="pct"/>
          </w:tcPr>
          <w:p w14:paraId="41F4A679" w14:textId="77777777" w:rsidR="00ED4EC8" w:rsidRPr="008435C5" w:rsidRDefault="00ED4EC8" w:rsidP="00A550E4">
            <w:pPr>
              <w:spacing w:before="0" w:after="0"/>
              <w:jc w:val="center"/>
            </w:pPr>
            <w:r w:rsidRPr="008435C5">
              <w:t>X</w:t>
            </w:r>
          </w:p>
        </w:tc>
      </w:tr>
      <w:tr w:rsidR="00D81BD1" w:rsidRPr="008435C5" w14:paraId="10493386" w14:textId="77777777" w:rsidTr="00CD4D82">
        <w:trPr>
          <w:trHeight w:val="57"/>
        </w:trPr>
        <w:tc>
          <w:tcPr>
            <w:tcW w:w="380" w:type="pct"/>
          </w:tcPr>
          <w:p w14:paraId="5055C8A7" w14:textId="77777777" w:rsidR="00ED4EC8" w:rsidRPr="008435C5" w:rsidRDefault="00ED4EC8" w:rsidP="00A550E4">
            <w:pPr>
              <w:spacing w:before="0" w:after="0"/>
            </w:pPr>
            <w:r w:rsidRPr="008435C5">
              <w:t>12</w:t>
            </w:r>
          </w:p>
        </w:tc>
        <w:tc>
          <w:tcPr>
            <w:tcW w:w="1194" w:type="pct"/>
          </w:tcPr>
          <w:p w14:paraId="05FF83F1" w14:textId="77777777" w:rsidR="00ED4EC8" w:rsidRPr="008435C5" w:rsidRDefault="00ED4EC8" w:rsidP="005C6F3C">
            <w:pPr>
              <w:spacing w:before="0" w:after="0"/>
              <w:jc w:val="left"/>
              <w:rPr>
                <w:rFonts w:eastAsia="Times New Roman"/>
                <w:lang w:eastAsia="tr-TR"/>
              </w:rPr>
            </w:pPr>
            <w:r w:rsidRPr="008435C5">
              <w:rPr>
                <w:rFonts w:eastAsia="Times New Roman"/>
                <w:lang w:eastAsia="tr-TR"/>
              </w:rPr>
              <w:t>Fitoterapi</w:t>
            </w:r>
          </w:p>
        </w:tc>
        <w:tc>
          <w:tcPr>
            <w:tcW w:w="685" w:type="pct"/>
          </w:tcPr>
          <w:p w14:paraId="36755CCA" w14:textId="77777777" w:rsidR="00ED4EC8" w:rsidRPr="008435C5" w:rsidRDefault="00ED4EC8" w:rsidP="00A550E4">
            <w:pPr>
              <w:spacing w:before="0" w:after="0"/>
              <w:jc w:val="center"/>
            </w:pPr>
          </w:p>
        </w:tc>
        <w:tc>
          <w:tcPr>
            <w:tcW w:w="685" w:type="pct"/>
          </w:tcPr>
          <w:p w14:paraId="4F75799D" w14:textId="77777777" w:rsidR="00ED4EC8" w:rsidRPr="008435C5" w:rsidRDefault="00ED4EC8" w:rsidP="00A550E4">
            <w:pPr>
              <w:spacing w:before="0" w:after="0"/>
              <w:jc w:val="center"/>
            </w:pPr>
            <w:r w:rsidRPr="008435C5">
              <w:t>X</w:t>
            </w:r>
          </w:p>
        </w:tc>
        <w:tc>
          <w:tcPr>
            <w:tcW w:w="685" w:type="pct"/>
          </w:tcPr>
          <w:p w14:paraId="68C759C5" w14:textId="77777777" w:rsidR="00ED4EC8" w:rsidRPr="008435C5" w:rsidRDefault="00ED4EC8" w:rsidP="00A550E4">
            <w:pPr>
              <w:spacing w:before="0" w:after="0"/>
              <w:jc w:val="center"/>
            </w:pPr>
          </w:p>
        </w:tc>
        <w:tc>
          <w:tcPr>
            <w:tcW w:w="685" w:type="pct"/>
          </w:tcPr>
          <w:p w14:paraId="42CBBD52" w14:textId="77777777" w:rsidR="00ED4EC8" w:rsidRPr="008435C5" w:rsidRDefault="00ED4EC8" w:rsidP="00A550E4">
            <w:pPr>
              <w:spacing w:before="0" w:after="0"/>
              <w:jc w:val="center"/>
            </w:pPr>
          </w:p>
        </w:tc>
        <w:tc>
          <w:tcPr>
            <w:tcW w:w="686" w:type="pct"/>
          </w:tcPr>
          <w:p w14:paraId="1D2ADC11" w14:textId="77777777" w:rsidR="00ED4EC8" w:rsidRPr="008435C5" w:rsidRDefault="00ED4EC8" w:rsidP="00A550E4">
            <w:pPr>
              <w:spacing w:before="0" w:after="0"/>
              <w:jc w:val="center"/>
            </w:pPr>
            <w:r w:rsidRPr="008435C5">
              <w:t>X</w:t>
            </w:r>
          </w:p>
        </w:tc>
      </w:tr>
      <w:tr w:rsidR="00D81BD1" w:rsidRPr="008435C5" w14:paraId="542C4346" w14:textId="77777777" w:rsidTr="00CD4D82">
        <w:trPr>
          <w:trHeight w:val="184"/>
        </w:trPr>
        <w:tc>
          <w:tcPr>
            <w:tcW w:w="380" w:type="pct"/>
          </w:tcPr>
          <w:p w14:paraId="634A49C2" w14:textId="77777777" w:rsidR="00ED4EC8" w:rsidRPr="008435C5" w:rsidRDefault="00ED4EC8" w:rsidP="00A550E4">
            <w:pPr>
              <w:spacing w:before="0" w:after="0"/>
            </w:pPr>
            <w:r w:rsidRPr="008435C5">
              <w:t>13</w:t>
            </w:r>
          </w:p>
        </w:tc>
        <w:tc>
          <w:tcPr>
            <w:tcW w:w="1194" w:type="pct"/>
          </w:tcPr>
          <w:p w14:paraId="33FC8C84" w14:textId="77777777" w:rsidR="00ED4EC8" w:rsidRPr="008435C5" w:rsidRDefault="00ED4EC8" w:rsidP="005C6F3C">
            <w:pPr>
              <w:spacing w:before="0" w:after="0"/>
              <w:jc w:val="left"/>
              <w:rPr>
                <w:rFonts w:eastAsia="Times New Roman"/>
                <w:lang w:eastAsia="tr-TR"/>
              </w:rPr>
            </w:pPr>
            <w:r w:rsidRPr="008435C5">
              <w:rPr>
                <w:rFonts w:eastAsia="Times New Roman"/>
                <w:lang w:eastAsia="tr-TR"/>
              </w:rPr>
              <w:t>Bütünleştirici diğer yaklaşımlar</w:t>
            </w:r>
          </w:p>
          <w:p w14:paraId="7AA77326" w14:textId="77777777" w:rsidR="00ED4EC8" w:rsidRPr="008435C5" w:rsidRDefault="00ED4EC8" w:rsidP="005C6F3C">
            <w:pPr>
              <w:spacing w:before="0" w:after="0"/>
              <w:jc w:val="left"/>
            </w:pPr>
            <w:r w:rsidRPr="008435C5">
              <w:t>Mezoterapi, Gülme yogası, Müzik</w:t>
            </w:r>
          </w:p>
          <w:p w14:paraId="04F978C9" w14:textId="77777777" w:rsidR="00ED4EC8" w:rsidRPr="008435C5" w:rsidRDefault="00ED4EC8" w:rsidP="005C6F3C">
            <w:pPr>
              <w:spacing w:before="0" w:after="0"/>
              <w:jc w:val="left"/>
              <w:rPr>
                <w:rFonts w:eastAsia="Times New Roman"/>
                <w:lang w:eastAsia="tr-TR"/>
              </w:rPr>
            </w:pPr>
            <w:r w:rsidRPr="008435C5">
              <w:t>Hacamat/kupa</w:t>
            </w:r>
            <w:r w:rsidRPr="008435C5">
              <w:rPr>
                <w:rFonts w:eastAsia="Times New Roman"/>
                <w:lang w:eastAsia="tr-TR"/>
              </w:rPr>
              <w:t xml:space="preserve"> </w:t>
            </w:r>
          </w:p>
        </w:tc>
        <w:tc>
          <w:tcPr>
            <w:tcW w:w="685" w:type="pct"/>
          </w:tcPr>
          <w:p w14:paraId="719B73C9" w14:textId="77777777" w:rsidR="00ED4EC8" w:rsidRPr="008435C5" w:rsidRDefault="00ED4EC8" w:rsidP="00A550E4">
            <w:pPr>
              <w:spacing w:before="0" w:after="0"/>
              <w:jc w:val="center"/>
              <w:rPr>
                <w:b/>
              </w:rPr>
            </w:pPr>
          </w:p>
        </w:tc>
        <w:tc>
          <w:tcPr>
            <w:tcW w:w="685" w:type="pct"/>
          </w:tcPr>
          <w:p w14:paraId="73B5CBC5" w14:textId="77777777" w:rsidR="00ED4EC8" w:rsidRPr="008435C5" w:rsidRDefault="00ED4EC8" w:rsidP="00A550E4">
            <w:pPr>
              <w:spacing w:before="0" w:after="0"/>
              <w:jc w:val="center"/>
            </w:pPr>
            <w:r w:rsidRPr="008435C5">
              <w:t>X</w:t>
            </w:r>
          </w:p>
        </w:tc>
        <w:tc>
          <w:tcPr>
            <w:tcW w:w="685" w:type="pct"/>
          </w:tcPr>
          <w:p w14:paraId="2057382F" w14:textId="77777777" w:rsidR="00ED4EC8" w:rsidRPr="008435C5" w:rsidRDefault="00ED4EC8" w:rsidP="00A550E4">
            <w:pPr>
              <w:spacing w:before="0" w:after="0"/>
              <w:jc w:val="center"/>
            </w:pPr>
            <w:r w:rsidRPr="008435C5">
              <w:t>X</w:t>
            </w:r>
          </w:p>
        </w:tc>
        <w:tc>
          <w:tcPr>
            <w:tcW w:w="685" w:type="pct"/>
          </w:tcPr>
          <w:p w14:paraId="4D13210A" w14:textId="77777777" w:rsidR="00ED4EC8" w:rsidRPr="008435C5" w:rsidRDefault="00ED4EC8" w:rsidP="00A550E4">
            <w:pPr>
              <w:spacing w:before="0" w:after="0"/>
              <w:jc w:val="center"/>
            </w:pPr>
            <w:r w:rsidRPr="008435C5">
              <w:t>X</w:t>
            </w:r>
          </w:p>
        </w:tc>
        <w:tc>
          <w:tcPr>
            <w:tcW w:w="686" w:type="pct"/>
          </w:tcPr>
          <w:p w14:paraId="71E75EC9" w14:textId="77777777" w:rsidR="00ED4EC8" w:rsidRPr="008435C5" w:rsidRDefault="00ED4EC8" w:rsidP="00A550E4">
            <w:pPr>
              <w:spacing w:before="0" w:after="0"/>
              <w:jc w:val="center"/>
            </w:pPr>
            <w:r w:rsidRPr="008435C5">
              <w:t>X</w:t>
            </w:r>
          </w:p>
        </w:tc>
      </w:tr>
      <w:tr w:rsidR="00D81BD1" w:rsidRPr="008435C5" w14:paraId="01BBBB75" w14:textId="77777777" w:rsidTr="00CD4D82">
        <w:trPr>
          <w:trHeight w:val="46"/>
        </w:trPr>
        <w:tc>
          <w:tcPr>
            <w:tcW w:w="380" w:type="pct"/>
          </w:tcPr>
          <w:p w14:paraId="411DB0D1" w14:textId="77777777" w:rsidR="00ED4EC8" w:rsidRPr="008435C5" w:rsidRDefault="00ED4EC8" w:rsidP="00A550E4">
            <w:pPr>
              <w:spacing w:before="0" w:after="0"/>
            </w:pPr>
            <w:r w:rsidRPr="008435C5">
              <w:t>14</w:t>
            </w:r>
          </w:p>
        </w:tc>
        <w:tc>
          <w:tcPr>
            <w:tcW w:w="1194" w:type="pct"/>
          </w:tcPr>
          <w:p w14:paraId="2B151A58" w14:textId="77777777" w:rsidR="00ED4EC8" w:rsidRPr="008435C5" w:rsidRDefault="00ED4EC8" w:rsidP="005C6F3C">
            <w:pPr>
              <w:spacing w:before="0" w:after="0"/>
              <w:jc w:val="left"/>
              <w:rPr>
                <w:rFonts w:eastAsia="Times New Roman"/>
                <w:lang w:eastAsia="tr-TR"/>
              </w:rPr>
            </w:pPr>
            <w:r w:rsidRPr="008435C5">
              <w:rPr>
                <w:rFonts w:eastAsia="Times New Roman"/>
                <w:lang w:eastAsia="tr-TR"/>
              </w:rPr>
              <w:t>Fonksiyonel Beslenme</w:t>
            </w:r>
          </w:p>
        </w:tc>
        <w:tc>
          <w:tcPr>
            <w:tcW w:w="685" w:type="pct"/>
          </w:tcPr>
          <w:p w14:paraId="63A06255" w14:textId="77777777" w:rsidR="00ED4EC8" w:rsidRPr="008435C5" w:rsidRDefault="00ED4EC8" w:rsidP="00A550E4">
            <w:pPr>
              <w:spacing w:before="0" w:after="0"/>
              <w:jc w:val="center"/>
              <w:rPr>
                <w:b/>
                <w:bCs/>
              </w:rPr>
            </w:pPr>
            <w:r w:rsidRPr="008435C5">
              <w:t>X</w:t>
            </w:r>
          </w:p>
        </w:tc>
        <w:tc>
          <w:tcPr>
            <w:tcW w:w="685" w:type="pct"/>
          </w:tcPr>
          <w:p w14:paraId="1AE931D8" w14:textId="77777777" w:rsidR="00ED4EC8" w:rsidRPr="008435C5" w:rsidRDefault="00ED4EC8" w:rsidP="00A550E4">
            <w:pPr>
              <w:spacing w:before="0" w:after="0"/>
              <w:jc w:val="center"/>
              <w:rPr>
                <w:b/>
                <w:bCs/>
              </w:rPr>
            </w:pPr>
            <w:r w:rsidRPr="008435C5">
              <w:t>X</w:t>
            </w:r>
          </w:p>
        </w:tc>
        <w:tc>
          <w:tcPr>
            <w:tcW w:w="685" w:type="pct"/>
          </w:tcPr>
          <w:p w14:paraId="7F29F292" w14:textId="77777777" w:rsidR="00ED4EC8" w:rsidRPr="008435C5" w:rsidRDefault="00ED4EC8" w:rsidP="00A550E4">
            <w:pPr>
              <w:spacing w:before="0" w:after="0"/>
              <w:jc w:val="center"/>
              <w:rPr>
                <w:b/>
                <w:bCs/>
              </w:rPr>
            </w:pPr>
            <w:r w:rsidRPr="008435C5">
              <w:t>X</w:t>
            </w:r>
          </w:p>
        </w:tc>
        <w:tc>
          <w:tcPr>
            <w:tcW w:w="685" w:type="pct"/>
          </w:tcPr>
          <w:p w14:paraId="074BD9B5" w14:textId="77777777" w:rsidR="00ED4EC8" w:rsidRPr="008435C5" w:rsidRDefault="00ED4EC8" w:rsidP="00A550E4">
            <w:pPr>
              <w:spacing w:before="0" w:after="0"/>
              <w:jc w:val="center"/>
              <w:rPr>
                <w:b/>
                <w:bCs/>
              </w:rPr>
            </w:pPr>
            <w:r w:rsidRPr="008435C5">
              <w:t>X</w:t>
            </w:r>
          </w:p>
        </w:tc>
        <w:tc>
          <w:tcPr>
            <w:tcW w:w="686" w:type="pct"/>
          </w:tcPr>
          <w:p w14:paraId="03EBA23D" w14:textId="77777777" w:rsidR="00ED4EC8" w:rsidRPr="008435C5" w:rsidRDefault="00ED4EC8" w:rsidP="00A550E4">
            <w:pPr>
              <w:spacing w:before="0" w:after="0"/>
              <w:jc w:val="center"/>
              <w:rPr>
                <w:b/>
                <w:bCs/>
              </w:rPr>
            </w:pPr>
            <w:r w:rsidRPr="008435C5">
              <w:t>X</w:t>
            </w:r>
          </w:p>
        </w:tc>
      </w:tr>
      <w:tr w:rsidR="00D81BD1" w:rsidRPr="008435C5" w14:paraId="12DFAAB5" w14:textId="77777777" w:rsidTr="00CD4D82">
        <w:trPr>
          <w:trHeight w:val="181"/>
        </w:trPr>
        <w:tc>
          <w:tcPr>
            <w:tcW w:w="380" w:type="pct"/>
          </w:tcPr>
          <w:p w14:paraId="1A131AF3" w14:textId="77777777" w:rsidR="00ED4EC8" w:rsidRPr="008435C5" w:rsidRDefault="00ED4EC8" w:rsidP="00A550E4">
            <w:pPr>
              <w:spacing w:before="0" w:after="0"/>
            </w:pPr>
            <w:r w:rsidRPr="008435C5">
              <w:t>15</w:t>
            </w:r>
          </w:p>
        </w:tc>
        <w:tc>
          <w:tcPr>
            <w:tcW w:w="1194" w:type="pct"/>
          </w:tcPr>
          <w:p w14:paraId="69FD8C88" w14:textId="441F4A0E" w:rsidR="00ED4EC8" w:rsidRPr="008435C5" w:rsidRDefault="00ED4EC8" w:rsidP="005C6F3C">
            <w:pPr>
              <w:spacing w:before="0" w:after="0"/>
              <w:jc w:val="left"/>
              <w:rPr>
                <w:rFonts w:eastAsia="Times New Roman"/>
                <w:lang w:eastAsia="tr-TR"/>
              </w:rPr>
            </w:pPr>
            <w:r w:rsidRPr="008435C5">
              <w:rPr>
                <w:rFonts w:eastAsia="Times New Roman"/>
                <w:lang w:eastAsia="tr-TR"/>
              </w:rPr>
              <w:t xml:space="preserve">Geleneksel </w:t>
            </w:r>
            <w:r w:rsidR="002B5F10">
              <w:rPr>
                <w:rFonts w:eastAsia="Times New Roman"/>
                <w:lang w:eastAsia="tr-TR"/>
              </w:rPr>
              <w:t>ve</w:t>
            </w:r>
            <w:r w:rsidRPr="008435C5">
              <w:rPr>
                <w:rFonts w:eastAsia="Times New Roman"/>
                <w:lang w:eastAsia="tr-TR"/>
              </w:rPr>
              <w:t xml:space="preserve"> Tamamlayıcı Tıp Uygulamalarında Etik </w:t>
            </w:r>
            <w:r w:rsidR="002B5F10">
              <w:rPr>
                <w:rFonts w:eastAsia="Times New Roman"/>
                <w:lang w:eastAsia="tr-TR"/>
              </w:rPr>
              <w:t>ve</w:t>
            </w:r>
            <w:r w:rsidRPr="008435C5">
              <w:rPr>
                <w:rFonts w:eastAsia="Times New Roman"/>
                <w:lang w:eastAsia="tr-TR"/>
              </w:rPr>
              <w:t xml:space="preserve"> Yasal Boyut. </w:t>
            </w:r>
          </w:p>
          <w:p w14:paraId="3F052D59" w14:textId="77777777" w:rsidR="00ED4EC8" w:rsidRPr="008435C5" w:rsidRDefault="00ED4EC8" w:rsidP="005C6F3C">
            <w:pPr>
              <w:spacing w:before="0" w:after="0"/>
              <w:jc w:val="left"/>
              <w:rPr>
                <w:rFonts w:eastAsia="Times New Roman"/>
                <w:lang w:eastAsia="tr-TR"/>
              </w:rPr>
            </w:pPr>
            <w:r w:rsidRPr="008435C5">
              <w:rPr>
                <w:rFonts w:eastAsia="Times New Roman"/>
                <w:lang w:eastAsia="tr-TR"/>
              </w:rPr>
              <w:t>Dersin değerlendirmesi</w:t>
            </w:r>
          </w:p>
        </w:tc>
        <w:tc>
          <w:tcPr>
            <w:tcW w:w="685" w:type="pct"/>
          </w:tcPr>
          <w:p w14:paraId="44A99768" w14:textId="77777777" w:rsidR="00ED4EC8" w:rsidRPr="008435C5" w:rsidRDefault="00ED4EC8" w:rsidP="00A550E4">
            <w:pPr>
              <w:spacing w:before="0" w:after="0"/>
              <w:jc w:val="center"/>
              <w:rPr>
                <w:b/>
                <w:bCs/>
              </w:rPr>
            </w:pPr>
            <w:r w:rsidRPr="008435C5">
              <w:t>X</w:t>
            </w:r>
          </w:p>
        </w:tc>
        <w:tc>
          <w:tcPr>
            <w:tcW w:w="685" w:type="pct"/>
          </w:tcPr>
          <w:p w14:paraId="39225616" w14:textId="77777777" w:rsidR="00ED4EC8" w:rsidRPr="008435C5" w:rsidRDefault="00ED4EC8" w:rsidP="00A550E4">
            <w:pPr>
              <w:spacing w:before="0" w:after="0"/>
              <w:jc w:val="center"/>
              <w:rPr>
                <w:b/>
                <w:bCs/>
              </w:rPr>
            </w:pPr>
            <w:r w:rsidRPr="008435C5">
              <w:t>X</w:t>
            </w:r>
          </w:p>
        </w:tc>
        <w:tc>
          <w:tcPr>
            <w:tcW w:w="685" w:type="pct"/>
          </w:tcPr>
          <w:p w14:paraId="754D53A5" w14:textId="77777777" w:rsidR="00ED4EC8" w:rsidRPr="008435C5" w:rsidRDefault="00ED4EC8" w:rsidP="00A550E4">
            <w:pPr>
              <w:spacing w:before="0" w:after="0"/>
              <w:jc w:val="center"/>
              <w:rPr>
                <w:b/>
                <w:bCs/>
              </w:rPr>
            </w:pPr>
            <w:r w:rsidRPr="008435C5">
              <w:t>X</w:t>
            </w:r>
          </w:p>
        </w:tc>
        <w:tc>
          <w:tcPr>
            <w:tcW w:w="685" w:type="pct"/>
          </w:tcPr>
          <w:p w14:paraId="328ECFFC" w14:textId="77777777" w:rsidR="00ED4EC8" w:rsidRPr="008435C5" w:rsidRDefault="00ED4EC8" w:rsidP="00A550E4">
            <w:pPr>
              <w:spacing w:before="0" w:after="0"/>
              <w:jc w:val="center"/>
              <w:rPr>
                <w:b/>
                <w:bCs/>
              </w:rPr>
            </w:pPr>
            <w:r w:rsidRPr="008435C5">
              <w:t>X</w:t>
            </w:r>
          </w:p>
        </w:tc>
        <w:tc>
          <w:tcPr>
            <w:tcW w:w="686" w:type="pct"/>
          </w:tcPr>
          <w:p w14:paraId="2BCDD7E1" w14:textId="77777777" w:rsidR="00ED4EC8" w:rsidRPr="008435C5" w:rsidRDefault="00ED4EC8" w:rsidP="00A550E4">
            <w:pPr>
              <w:spacing w:before="0" w:after="0"/>
              <w:jc w:val="center"/>
              <w:rPr>
                <w:b/>
                <w:bCs/>
              </w:rPr>
            </w:pPr>
            <w:r w:rsidRPr="008435C5">
              <w:t>X</w:t>
            </w:r>
          </w:p>
        </w:tc>
      </w:tr>
    </w:tbl>
    <w:p w14:paraId="79D81571" w14:textId="77777777" w:rsidR="00CD4D82" w:rsidRDefault="00CD4D82" w:rsidP="00A550E4">
      <w:pPr>
        <w:spacing w:before="0" w:after="0"/>
        <w:outlineLvl w:val="2"/>
        <w:rPr>
          <w:rFonts w:eastAsia="Times New Roman"/>
          <w:b/>
          <w:bCs/>
          <w:sz w:val="24"/>
          <w:szCs w:val="24"/>
          <w:lang w:eastAsia="tr-TR"/>
        </w:rPr>
      </w:pPr>
    </w:p>
    <w:p w14:paraId="40EDBE24" w14:textId="77777777" w:rsidR="00CD4D82" w:rsidRDefault="00CD4D82" w:rsidP="00A550E4">
      <w:pPr>
        <w:spacing w:before="0" w:after="0"/>
        <w:outlineLvl w:val="2"/>
        <w:rPr>
          <w:rFonts w:eastAsia="Times New Roman"/>
          <w:b/>
          <w:bCs/>
          <w:sz w:val="24"/>
          <w:szCs w:val="24"/>
          <w:lang w:eastAsia="tr-TR"/>
        </w:rPr>
      </w:pPr>
    </w:p>
    <w:p w14:paraId="539973F9" w14:textId="71BB7E6B" w:rsidR="002E2975" w:rsidRDefault="00CE76B1" w:rsidP="00A550E4">
      <w:pPr>
        <w:spacing w:before="0" w:after="0"/>
        <w:outlineLvl w:val="2"/>
        <w:rPr>
          <w:rFonts w:eastAsia="Times New Roman"/>
          <w:b/>
          <w:bCs/>
          <w:sz w:val="24"/>
          <w:szCs w:val="24"/>
          <w:lang w:eastAsia="tr-TR"/>
        </w:rPr>
      </w:pPr>
      <w:r w:rsidRPr="00CE76B1">
        <w:rPr>
          <w:rFonts w:eastAsia="Times New Roman"/>
          <w:b/>
          <w:bCs/>
          <w:sz w:val="24"/>
          <w:szCs w:val="24"/>
          <w:lang w:eastAsia="tr-TR"/>
        </w:rPr>
        <w:t>4.2.6.1</w:t>
      </w:r>
      <w:r>
        <w:rPr>
          <w:rFonts w:eastAsia="Times New Roman"/>
          <w:b/>
          <w:bCs/>
          <w:sz w:val="24"/>
          <w:szCs w:val="24"/>
          <w:lang w:eastAsia="tr-TR"/>
        </w:rPr>
        <w:t>8</w:t>
      </w:r>
      <w:r w:rsidRPr="00CE76B1">
        <w:rPr>
          <w:rFonts w:eastAsia="Times New Roman"/>
          <w:b/>
          <w:bCs/>
          <w:sz w:val="24"/>
          <w:szCs w:val="24"/>
          <w:lang w:eastAsia="tr-TR"/>
        </w:rPr>
        <w:t>. Bulaşıcı Hastalıklar Hemşireliği</w:t>
      </w:r>
    </w:p>
    <w:p w14:paraId="5E020DD8" w14:textId="77777777" w:rsidR="00CD4D82" w:rsidRPr="00CD4D82" w:rsidRDefault="00CD4D82" w:rsidP="00A550E4">
      <w:pPr>
        <w:spacing w:before="0" w:after="0"/>
        <w:outlineLvl w:val="2"/>
        <w:rPr>
          <w:rFonts w:eastAsia="Times New Roman"/>
          <w:b/>
          <w:bCs/>
          <w:sz w:val="16"/>
          <w:szCs w:val="16"/>
          <w:lang w:eastAsia="tr-TR"/>
        </w:rPr>
      </w:pPr>
    </w:p>
    <w:p w14:paraId="06E250B4" w14:textId="516BB313" w:rsidR="00CE76B1" w:rsidRDefault="00CE76B1" w:rsidP="00A550E4">
      <w:pPr>
        <w:spacing w:before="0" w:after="0"/>
        <w:outlineLvl w:val="2"/>
        <w:rPr>
          <w:i/>
        </w:rPr>
      </w:pPr>
      <w:r>
        <w:rPr>
          <w:i/>
        </w:rPr>
        <w:t>Bu ders, 2025-2026 öğretim yılı, güz yarıyılı</w:t>
      </w:r>
      <w:r w:rsidR="006B0B8A">
        <w:rPr>
          <w:i/>
        </w:rPr>
        <w:t>nda</w:t>
      </w:r>
      <w:r>
        <w:rPr>
          <w:i/>
        </w:rPr>
        <w:t xml:space="preserve"> açılmamıştır</w:t>
      </w:r>
      <w:r w:rsidR="005C6F3C">
        <w:rPr>
          <w:i/>
        </w:rPr>
        <w:t>.</w:t>
      </w:r>
    </w:p>
    <w:p w14:paraId="5BE2F9E2" w14:textId="77777777" w:rsidR="005C6F3C" w:rsidRDefault="005C6F3C" w:rsidP="00A550E4">
      <w:pPr>
        <w:spacing w:before="0" w:after="0"/>
        <w:outlineLvl w:val="2"/>
        <w:rPr>
          <w:i/>
        </w:rPr>
      </w:pPr>
    </w:p>
    <w:p w14:paraId="6CECF6B7" w14:textId="77777777" w:rsidR="005C6F3C" w:rsidRDefault="005C6F3C" w:rsidP="00A550E4">
      <w:pPr>
        <w:spacing w:before="0" w:after="0"/>
        <w:outlineLvl w:val="2"/>
        <w:rPr>
          <w:i/>
        </w:rPr>
      </w:pPr>
    </w:p>
    <w:p w14:paraId="76F196B4" w14:textId="77777777" w:rsidR="005C6F3C" w:rsidRDefault="005C6F3C" w:rsidP="00A550E4">
      <w:pPr>
        <w:spacing w:before="0" w:after="0"/>
        <w:outlineLvl w:val="2"/>
        <w:rPr>
          <w:rFonts w:eastAsia="Times New Roman"/>
          <w:b/>
          <w:bCs/>
          <w:lang w:eastAsia="tr-TR"/>
        </w:rPr>
      </w:pPr>
    </w:p>
    <w:p w14:paraId="093F3E0E" w14:textId="77777777" w:rsidR="00CE76B1" w:rsidRDefault="00CE76B1" w:rsidP="00A550E4">
      <w:pPr>
        <w:spacing w:before="0" w:after="0"/>
        <w:outlineLvl w:val="2"/>
        <w:rPr>
          <w:rFonts w:eastAsia="Times New Roman"/>
          <w:b/>
          <w:bCs/>
          <w:lang w:eastAsia="tr-TR"/>
        </w:rPr>
      </w:pPr>
    </w:p>
    <w:p w14:paraId="10713D69" w14:textId="5E6B95AF" w:rsidR="00D81BD1" w:rsidRPr="00D81BD1" w:rsidRDefault="00D81BD1" w:rsidP="009C6E0D">
      <w:pPr>
        <w:pStyle w:val="Aklm3"/>
      </w:pPr>
      <w:bookmarkStart w:id="350" w:name="_Toc234712712"/>
      <w:bookmarkStart w:id="351" w:name="_Toc234733862"/>
      <w:bookmarkStart w:id="352" w:name="_Toc234778661"/>
      <w:bookmarkStart w:id="353" w:name="_Toc235643605"/>
      <w:r w:rsidRPr="00D81BD1">
        <w:t>4.</w:t>
      </w:r>
      <w:r w:rsidR="003315C4">
        <w:t>2</w:t>
      </w:r>
      <w:r w:rsidRPr="00D81BD1">
        <w:t>.</w:t>
      </w:r>
      <w:r w:rsidR="003315C4">
        <w:t>6</w:t>
      </w:r>
      <w:r w:rsidRPr="00D81BD1">
        <w:t>.</w:t>
      </w:r>
      <w:r w:rsidR="00CE76B1">
        <w:t>19</w:t>
      </w:r>
      <w:r w:rsidRPr="00D81BD1">
        <w:t>. HEF 2103 Sağlığın Koru</w:t>
      </w:r>
      <w:r w:rsidR="00A928ED">
        <w:t>n</w:t>
      </w:r>
      <w:r w:rsidRPr="00D81BD1">
        <w:t xml:space="preserve">ması </w:t>
      </w:r>
      <w:r w:rsidR="002B5F10">
        <w:t>ve</w:t>
      </w:r>
      <w:r w:rsidRPr="00D81BD1">
        <w:t xml:space="preserve"> Geliştirilmesi</w:t>
      </w:r>
      <w:bookmarkEnd w:id="350"/>
      <w:bookmarkEnd w:id="351"/>
      <w:bookmarkEnd w:id="352"/>
      <w:bookmarkEnd w:id="353"/>
      <w:r w:rsidRPr="00D81BD1">
        <w:t xml:space="preserve"> </w:t>
      </w:r>
    </w:p>
    <w:p w14:paraId="2BAEF5EA" w14:textId="77777777" w:rsidR="00D81BD1" w:rsidRPr="00D81BD1" w:rsidRDefault="00D81BD1" w:rsidP="00A550E4">
      <w:pPr>
        <w:spacing w:before="0" w:after="0"/>
        <w:rPr>
          <w:sz w:val="24"/>
          <w:szCs w:val="24"/>
          <w:highlight w:val="cyan"/>
        </w:rPr>
      </w:pPr>
    </w:p>
    <w:tbl>
      <w:tblPr>
        <w:tblW w:w="9503" w:type="dxa"/>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6" w:space="0" w:color="BFBFBF" w:themeColor="background1" w:themeShade="BF"/>
          <w:insideV w:val="single" w:sz="6" w:space="0" w:color="BFBFBF" w:themeColor="background1" w:themeShade="BF"/>
        </w:tblBorders>
        <w:tblLook w:val="01E0" w:firstRow="1" w:lastRow="1" w:firstColumn="1" w:lastColumn="1" w:noHBand="0" w:noVBand="0"/>
      </w:tblPr>
      <w:tblGrid>
        <w:gridCol w:w="706"/>
        <w:gridCol w:w="311"/>
        <w:gridCol w:w="410"/>
        <w:gridCol w:w="1547"/>
        <w:gridCol w:w="1134"/>
        <w:gridCol w:w="567"/>
        <w:gridCol w:w="1060"/>
        <w:gridCol w:w="641"/>
        <w:gridCol w:w="689"/>
        <w:gridCol w:w="304"/>
        <w:gridCol w:w="1720"/>
        <w:gridCol w:w="146"/>
        <w:gridCol w:w="268"/>
      </w:tblGrid>
      <w:tr w:rsidR="00644662" w:rsidRPr="00644662" w14:paraId="5CA20C4E" w14:textId="77777777" w:rsidTr="00F77071">
        <w:trPr>
          <w:gridAfter w:val="2"/>
          <w:wAfter w:w="414" w:type="dxa"/>
          <w:trHeight w:val="231"/>
        </w:trPr>
        <w:tc>
          <w:tcPr>
            <w:tcW w:w="9089" w:type="dxa"/>
            <w:gridSpan w:val="11"/>
            <w:shd w:val="clear" w:color="auto" w:fill="C1F0C7" w:themeFill="accent3" w:themeFillTint="33"/>
          </w:tcPr>
          <w:p w14:paraId="63381054" w14:textId="48F8BB4F" w:rsidR="00D81BD1" w:rsidRPr="00644662" w:rsidRDefault="00D81BD1" w:rsidP="00A550E4">
            <w:pPr>
              <w:spacing w:before="0" w:after="0"/>
              <w:jc w:val="center"/>
              <w:rPr>
                <w:rFonts w:eastAsia="Times New Roman"/>
                <w:b/>
                <w:bCs/>
                <w:lang w:eastAsia="tr-TR"/>
              </w:rPr>
            </w:pPr>
            <w:bookmarkStart w:id="354" w:name="_Hlk182581325"/>
            <w:r w:rsidRPr="00644662">
              <w:rPr>
                <w:rFonts w:eastAsia="Times New Roman"/>
                <w:b/>
                <w:bCs/>
                <w:lang w:eastAsia="tr-TR"/>
              </w:rPr>
              <w:t xml:space="preserve">HEF 2103 SAĞLIĞIN KORUMASI </w:t>
            </w:r>
            <w:r w:rsidR="002B5F10">
              <w:rPr>
                <w:rFonts w:eastAsia="Times New Roman"/>
                <w:b/>
                <w:bCs/>
                <w:lang w:eastAsia="tr-TR"/>
              </w:rPr>
              <w:t>VE</w:t>
            </w:r>
            <w:r w:rsidRPr="00644662">
              <w:rPr>
                <w:rFonts w:eastAsia="Times New Roman"/>
                <w:b/>
                <w:bCs/>
                <w:lang w:eastAsia="tr-TR"/>
              </w:rPr>
              <w:t xml:space="preserve"> GELİŞTİRİLMESİ</w:t>
            </w:r>
            <w:bookmarkEnd w:id="354"/>
          </w:p>
          <w:p w14:paraId="6E4658D8" w14:textId="756D9116" w:rsidR="002954EA" w:rsidRPr="002E2975" w:rsidRDefault="00971A69" w:rsidP="00A550E4">
            <w:pPr>
              <w:spacing w:before="0" w:after="0"/>
              <w:jc w:val="center"/>
              <w:rPr>
                <w:rFonts w:eastAsia="Times New Roman"/>
                <w:lang w:eastAsia="tr-TR"/>
              </w:rPr>
            </w:pPr>
            <w:r>
              <w:rPr>
                <w:rFonts w:eastAsia="Times New Roman"/>
                <w:lang w:eastAsia="tr-TR"/>
              </w:rPr>
              <w:t>2025-2026 Öğretim Yılı, Güz Yarıyılı</w:t>
            </w:r>
          </w:p>
          <w:p w14:paraId="489D7BC5" w14:textId="62F6E3AB" w:rsidR="00D81BD1" w:rsidRPr="00644662" w:rsidRDefault="00D81BD1" w:rsidP="00A550E4">
            <w:pPr>
              <w:spacing w:before="0" w:after="0"/>
              <w:jc w:val="center"/>
              <w:rPr>
                <w:rFonts w:eastAsia="Times New Roman"/>
                <w:b/>
                <w:lang w:eastAsia="tr-TR"/>
              </w:rPr>
            </w:pPr>
          </w:p>
        </w:tc>
      </w:tr>
      <w:tr w:rsidR="00644662" w:rsidRPr="00644662" w14:paraId="697859E7" w14:textId="77777777" w:rsidTr="00F77071">
        <w:trPr>
          <w:gridAfter w:val="2"/>
          <w:wAfter w:w="414" w:type="dxa"/>
          <w:trHeight w:val="454"/>
        </w:trPr>
        <w:tc>
          <w:tcPr>
            <w:tcW w:w="4675" w:type="dxa"/>
            <w:gridSpan w:val="6"/>
            <w:hideMark/>
          </w:tcPr>
          <w:p w14:paraId="4FBF0113" w14:textId="0FB2E163" w:rsidR="00D81BD1" w:rsidRPr="00644662" w:rsidRDefault="00D81BD1" w:rsidP="00A550E4">
            <w:pPr>
              <w:spacing w:before="0" w:after="0"/>
              <w:rPr>
                <w:rFonts w:eastAsia="Times New Roman"/>
                <w:b/>
                <w:lang w:eastAsia="tr-TR"/>
              </w:rPr>
            </w:pPr>
            <w:r w:rsidRPr="00644662">
              <w:rPr>
                <w:rFonts w:eastAsia="Times New Roman"/>
                <w:b/>
                <w:lang w:eastAsia="tr-TR"/>
              </w:rPr>
              <w:t xml:space="preserve">Dersi </w:t>
            </w:r>
            <w:r w:rsidR="002B5F10">
              <w:rPr>
                <w:rFonts w:eastAsia="Times New Roman"/>
                <w:b/>
                <w:lang w:eastAsia="tr-TR"/>
              </w:rPr>
              <w:t>ve</w:t>
            </w:r>
            <w:r w:rsidRPr="00644662">
              <w:rPr>
                <w:rFonts w:eastAsia="Times New Roman"/>
                <w:b/>
                <w:lang w:eastAsia="tr-TR"/>
              </w:rPr>
              <w:t xml:space="preserve">ren Birim(ler): </w:t>
            </w:r>
          </w:p>
          <w:p w14:paraId="6D990F97" w14:textId="77777777" w:rsidR="00D81BD1" w:rsidRPr="00644662" w:rsidRDefault="00D81BD1" w:rsidP="00A550E4">
            <w:pPr>
              <w:spacing w:before="0" w:after="0"/>
              <w:rPr>
                <w:rFonts w:eastAsia="Times New Roman"/>
                <w:lang w:eastAsia="tr-TR"/>
              </w:rPr>
            </w:pPr>
            <w:r w:rsidRPr="00644662">
              <w:rPr>
                <w:rFonts w:eastAsia="Times New Roman"/>
                <w:lang w:eastAsia="tr-TR"/>
              </w:rPr>
              <w:t>Hemşirelik Fakültesi</w:t>
            </w:r>
          </w:p>
        </w:tc>
        <w:tc>
          <w:tcPr>
            <w:tcW w:w="4414" w:type="dxa"/>
            <w:gridSpan w:val="5"/>
            <w:hideMark/>
          </w:tcPr>
          <w:p w14:paraId="23F7FDF5" w14:textId="77777777" w:rsidR="00D81BD1" w:rsidRPr="00644662" w:rsidRDefault="00D81BD1" w:rsidP="00A550E4">
            <w:pPr>
              <w:spacing w:before="0" w:after="0"/>
              <w:rPr>
                <w:rFonts w:eastAsia="Times New Roman"/>
                <w:b/>
                <w:lang w:eastAsia="tr-TR"/>
              </w:rPr>
            </w:pPr>
            <w:r w:rsidRPr="00644662">
              <w:rPr>
                <w:rFonts w:eastAsia="Times New Roman"/>
                <w:b/>
                <w:lang w:eastAsia="tr-TR"/>
              </w:rPr>
              <w:t xml:space="preserve">Dersi Alan Birim(ler): </w:t>
            </w:r>
          </w:p>
          <w:p w14:paraId="7BD65B45" w14:textId="77777777" w:rsidR="00D81BD1" w:rsidRPr="00644662" w:rsidRDefault="00D81BD1" w:rsidP="00A550E4">
            <w:pPr>
              <w:spacing w:before="0" w:after="0"/>
              <w:rPr>
                <w:rFonts w:eastAsia="Times New Roman"/>
                <w:lang w:eastAsia="tr-TR"/>
              </w:rPr>
            </w:pPr>
            <w:r w:rsidRPr="00644662">
              <w:rPr>
                <w:rFonts w:eastAsia="Times New Roman"/>
                <w:lang w:eastAsia="tr-TR"/>
              </w:rPr>
              <w:t>Hemşirelik Fakültesi</w:t>
            </w:r>
          </w:p>
        </w:tc>
      </w:tr>
      <w:tr w:rsidR="00644662" w:rsidRPr="00644662" w14:paraId="38A94546" w14:textId="77777777" w:rsidTr="00F77071">
        <w:trPr>
          <w:gridAfter w:val="2"/>
          <w:wAfter w:w="414" w:type="dxa"/>
          <w:trHeight w:val="231"/>
        </w:trPr>
        <w:tc>
          <w:tcPr>
            <w:tcW w:w="4675" w:type="dxa"/>
            <w:gridSpan w:val="6"/>
            <w:hideMark/>
          </w:tcPr>
          <w:p w14:paraId="491DEC3A" w14:textId="77777777" w:rsidR="00D81BD1" w:rsidRPr="00644662" w:rsidRDefault="00D81BD1" w:rsidP="00A550E4">
            <w:pPr>
              <w:spacing w:before="0" w:after="0"/>
              <w:rPr>
                <w:rFonts w:eastAsia="Times New Roman"/>
                <w:b/>
                <w:lang w:eastAsia="tr-TR"/>
              </w:rPr>
            </w:pPr>
            <w:r w:rsidRPr="00644662">
              <w:rPr>
                <w:rFonts w:eastAsia="Times New Roman"/>
                <w:b/>
                <w:lang w:eastAsia="tr-TR"/>
              </w:rPr>
              <w:t xml:space="preserve">Bölüm Adı: </w:t>
            </w:r>
            <w:r w:rsidRPr="00644662">
              <w:rPr>
                <w:rFonts w:eastAsia="Times New Roman"/>
                <w:lang w:eastAsia="tr-TR"/>
              </w:rPr>
              <w:t>Hemşirelik</w:t>
            </w:r>
          </w:p>
        </w:tc>
        <w:tc>
          <w:tcPr>
            <w:tcW w:w="4414" w:type="dxa"/>
            <w:gridSpan w:val="5"/>
            <w:hideMark/>
          </w:tcPr>
          <w:p w14:paraId="1BFC49D6" w14:textId="4BE79B87" w:rsidR="00D81BD1" w:rsidRPr="00644662" w:rsidRDefault="00D81BD1" w:rsidP="00A550E4">
            <w:pPr>
              <w:spacing w:before="0" w:after="0"/>
              <w:rPr>
                <w:rFonts w:eastAsia="Times New Roman"/>
                <w:b/>
                <w:lang w:eastAsia="tr-TR"/>
              </w:rPr>
            </w:pPr>
            <w:r w:rsidRPr="00644662">
              <w:rPr>
                <w:rFonts w:eastAsia="Times New Roman"/>
                <w:b/>
                <w:lang w:eastAsia="tr-TR"/>
              </w:rPr>
              <w:t xml:space="preserve">Dersin Adı: </w:t>
            </w:r>
            <w:r w:rsidRPr="00644662">
              <w:rPr>
                <w:rFonts w:eastAsia="Times New Roman"/>
                <w:bCs/>
                <w:lang w:eastAsia="tr-TR"/>
              </w:rPr>
              <w:t>Sağlığın Koru</w:t>
            </w:r>
            <w:r w:rsidR="00A928ED">
              <w:rPr>
                <w:rFonts w:eastAsia="Times New Roman"/>
                <w:bCs/>
                <w:lang w:eastAsia="tr-TR"/>
              </w:rPr>
              <w:t>n</w:t>
            </w:r>
            <w:r w:rsidRPr="00644662">
              <w:rPr>
                <w:rFonts w:eastAsia="Times New Roman"/>
                <w:bCs/>
                <w:lang w:eastAsia="tr-TR"/>
              </w:rPr>
              <w:t xml:space="preserve">ması </w:t>
            </w:r>
            <w:r w:rsidR="002B5F10">
              <w:rPr>
                <w:rFonts w:eastAsia="Times New Roman"/>
                <w:bCs/>
                <w:lang w:eastAsia="tr-TR"/>
              </w:rPr>
              <w:t>ve</w:t>
            </w:r>
            <w:r w:rsidRPr="00644662">
              <w:rPr>
                <w:rFonts w:eastAsia="Times New Roman"/>
                <w:bCs/>
                <w:lang w:eastAsia="tr-TR"/>
              </w:rPr>
              <w:t xml:space="preserve"> Geliştirilmesi</w:t>
            </w:r>
          </w:p>
        </w:tc>
      </w:tr>
      <w:tr w:rsidR="00644662" w:rsidRPr="00644662" w14:paraId="25F2C150" w14:textId="77777777" w:rsidTr="00F77071">
        <w:trPr>
          <w:gridAfter w:val="2"/>
          <w:wAfter w:w="414" w:type="dxa"/>
          <w:trHeight w:val="231"/>
        </w:trPr>
        <w:tc>
          <w:tcPr>
            <w:tcW w:w="4675" w:type="dxa"/>
            <w:gridSpan w:val="6"/>
            <w:hideMark/>
          </w:tcPr>
          <w:p w14:paraId="50D3608D" w14:textId="77777777" w:rsidR="00D81BD1" w:rsidRPr="00644662" w:rsidRDefault="00D81BD1" w:rsidP="00A550E4">
            <w:pPr>
              <w:spacing w:before="0" w:after="0"/>
              <w:rPr>
                <w:rFonts w:eastAsia="Times New Roman"/>
                <w:b/>
                <w:lang w:eastAsia="tr-TR"/>
              </w:rPr>
            </w:pPr>
            <w:r w:rsidRPr="00644662">
              <w:rPr>
                <w:rFonts w:eastAsia="Times New Roman"/>
                <w:b/>
                <w:lang w:eastAsia="tr-TR"/>
              </w:rPr>
              <w:t xml:space="preserve">Dersin Düzeyi: </w:t>
            </w:r>
            <w:r w:rsidRPr="00644662">
              <w:rPr>
                <w:rFonts w:eastAsia="Times New Roman"/>
                <w:lang w:eastAsia="tr-TR"/>
              </w:rPr>
              <w:t>Lisans</w:t>
            </w:r>
          </w:p>
        </w:tc>
        <w:tc>
          <w:tcPr>
            <w:tcW w:w="4414" w:type="dxa"/>
            <w:gridSpan w:val="5"/>
            <w:hideMark/>
          </w:tcPr>
          <w:p w14:paraId="582BDE0F" w14:textId="77777777" w:rsidR="00D81BD1" w:rsidRPr="00644662" w:rsidRDefault="00D81BD1" w:rsidP="00A550E4">
            <w:pPr>
              <w:spacing w:before="0" w:after="0"/>
              <w:rPr>
                <w:rFonts w:eastAsia="Times New Roman"/>
                <w:b/>
                <w:lang w:eastAsia="tr-TR"/>
              </w:rPr>
            </w:pPr>
            <w:r w:rsidRPr="00644662">
              <w:rPr>
                <w:rFonts w:eastAsia="Times New Roman"/>
                <w:b/>
                <w:lang w:eastAsia="tr-TR"/>
              </w:rPr>
              <w:t xml:space="preserve">Dersin Kodu: </w:t>
            </w:r>
            <w:r w:rsidRPr="00644662">
              <w:rPr>
                <w:rFonts w:eastAsia="Times New Roman"/>
                <w:bCs/>
                <w:lang w:eastAsia="tr-TR"/>
              </w:rPr>
              <w:t>HEF 2103</w:t>
            </w:r>
          </w:p>
        </w:tc>
      </w:tr>
      <w:tr w:rsidR="00644662" w:rsidRPr="00644662" w14:paraId="34673D85" w14:textId="77777777" w:rsidTr="00F77071">
        <w:trPr>
          <w:gridAfter w:val="2"/>
          <w:wAfter w:w="414" w:type="dxa"/>
          <w:trHeight w:val="231"/>
        </w:trPr>
        <w:tc>
          <w:tcPr>
            <w:tcW w:w="4675" w:type="dxa"/>
            <w:gridSpan w:val="6"/>
            <w:hideMark/>
          </w:tcPr>
          <w:p w14:paraId="6CEEE80F" w14:textId="77777777" w:rsidR="00D81BD1" w:rsidRPr="00644662" w:rsidRDefault="00D81BD1" w:rsidP="00A550E4">
            <w:pPr>
              <w:spacing w:before="0" w:after="0"/>
              <w:rPr>
                <w:rFonts w:eastAsia="Times New Roman"/>
                <w:b/>
                <w:lang w:eastAsia="tr-TR"/>
              </w:rPr>
            </w:pPr>
            <w:r w:rsidRPr="00644662">
              <w:rPr>
                <w:rFonts w:eastAsia="Times New Roman"/>
                <w:b/>
                <w:lang w:eastAsia="tr-TR"/>
              </w:rPr>
              <w:t>Formun Düzenlenme/Yenilenme Tarihi</w:t>
            </w:r>
            <w:r w:rsidRPr="00644662">
              <w:rPr>
                <w:rFonts w:eastAsia="Times New Roman"/>
                <w:bCs/>
                <w:lang w:eastAsia="tr-TR"/>
              </w:rPr>
              <w:t>: 9</w:t>
            </w:r>
            <w:r w:rsidRPr="00644662">
              <w:rPr>
                <w:rFonts w:eastAsia="Times New Roman"/>
                <w:b/>
                <w:lang w:eastAsia="tr-TR"/>
              </w:rPr>
              <w:t xml:space="preserve"> </w:t>
            </w:r>
            <w:r w:rsidRPr="00644662">
              <w:rPr>
                <w:rFonts w:eastAsia="Times New Roman"/>
                <w:bCs/>
                <w:lang w:eastAsia="tr-TR"/>
              </w:rPr>
              <w:t>Eylül 2025</w:t>
            </w:r>
          </w:p>
        </w:tc>
        <w:tc>
          <w:tcPr>
            <w:tcW w:w="4414" w:type="dxa"/>
            <w:gridSpan w:val="5"/>
            <w:hideMark/>
          </w:tcPr>
          <w:p w14:paraId="24498B06" w14:textId="77777777" w:rsidR="00D81BD1" w:rsidRPr="00644662" w:rsidRDefault="00D81BD1" w:rsidP="00A550E4">
            <w:pPr>
              <w:spacing w:before="0" w:after="0"/>
              <w:rPr>
                <w:rFonts w:eastAsia="Times New Roman"/>
                <w:lang w:eastAsia="tr-TR"/>
              </w:rPr>
            </w:pPr>
            <w:r w:rsidRPr="00644662">
              <w:rPr>
                <w:rFonts w:eastAsia="Times New Roman"/>
                <w:b/>
                <w:lang w:eastAsia="tr-TR"/>
              </w:rPr>
              <w:t xml:space="preserve">Dersin Türü: </w:t>
            </w:r>
            <w:r w:rsidRPr="00644662">
              <w:rPr>
                <w:rFonts w:eastAsia="Times New Roman"/>
                <w:lang w:eastAsia="tr-TR"/>
              </w:rPr>
              <w:t xml:space="preserve">Seçmeli </w:t>
            </w:r>
          </w:p>
        </w:tc>
      </w:tr>
      <w:tr w:rsidR="00644662" w:rsidRPr="00644662" w14:paraId="13E82866" w14:textId="77777777" w:rsidTr="00F77071">
        <w:trPr>
          <w:gridAfter w:val="2"/>
          <w:wAfter w:w="414" w:type="dxa"/>
          <w:trHeight w:val="678"/>
        </w:trPr>
        <w:tc>
          <w:tcPr>
            <w:tcW w:w="4675" w:type="dxa"/>
            <w:gridSpan w:val="6"/>
            <w:hideMark/>
          </w:tcPr>
          <w:p w14:paraId="77AFF712" w14:textId="77777777" w:rsidR="00D81BD1" w:rsidRPr="00644662" w:rsidRDefault="00D81BD1" w:rsidP="00A550E4">
            <w:pPr>
              <w:spacing w:before="0" w:after="0"/>
              <w:rPr>
                <w:rFonts w:eastAsia="Times New Roman"/>
                <w:b/>
                <w:lang w:eastAsia="tr-TR"/>
              </w:rPr>
            </w:pPr>
            <w:r w:rsidRPr="00644662">
              <w:rPr>
                <w:rFonts w:eastAsia="Times New Roman"/>
                <w:b/>
                <w:lang w:eastAsia="tr-TR"/>
              </w:rPr>
              <w:t xml:space="preserve">Dersin Öğretim Dili: </w:t>
            </w:r>
            <w:r w:rsidRPr="00644662">
              <w:rPr>
                <w:rFonts w:eastAsia="Times New Roman"/>
                <w:lang w:eastAsia="tr-TR"/>
              </w:rPr>
              <w:t>Türkçe</w:t>
            </w:r>
            <w:r w:rsidRPr="00644662">
              <w:rPr>
                <w:rFonts w:eastAsia="Times New Roman"/>
                <w:b/>
                <w:lang w:eastAsia="tr-TR"/>
              </w:rPr>
              <w:t xml:space="preserve"> </w:t>
            </w:r>
          </w:p>
        </w:tc>
        <w:tc>
          <w:tcPr>
            <w:tcW w:w="4414" w:type="dxa"/>
            <w:gridSpan w:val="5"/>
            <w:hideMark/>
          </w:tcPr>
          <w:p w14:paraId="34A672FD" w14:textId="77777777" w:rsidR="00D81BD1" w:rsidRPr="00644662" w:rsidRDefault="00D81BD1" w:rsidP="00A550E4">
            <w:pPr>
              <w:spacing w:before="0" w:after="0"/>
              <w:rPr>
                <w:rFonts w:eastAsia="Times New Roman"/>
                <w:b/>
                <w:lang w:eastAsia="tr-TR"/>
              </w:rPr>
            </w:pPr>
            <w:r w:rsidRPr="00644662">
              <w:rPr>
                <w:rFonts w:eastAsia="Times New Roman"/>
                <w:b/>
                <w:lang w:eastAsia="tr-TR"/>
              </w:rPr>
              <w:t xml:space="preserve">Dersin Öğretim Üyesi/Üyeleri: </w:t>
            </w:r>
          </w:p>
          <w:p w14:paraId="70961AB7" w14:textId="77777777" w:rsidR="00D81BD1" w:rsidRPr="00644662" w:rsidRDefault="00D81BD1" w:rsidP="00A550E4">
            <w:pPr>
              <w:spacing w:before="0" w:after="0"/>
              <w:rPr>
                <w:rFonts w:eastAsia="Times New Roman"/>
                <w:lang w:eastAsia="tr-TR"/>
              </w:rPr>
            </w:pPr>
            <w:r w:rsidRPr="00644662">
              <w:rPr>
                <w:rFonts w:eastAsia="Times New Roman"/>
                <w:lang w:eastAsia="tr-TR"/>
              </w:rPr>
              <w:t>Prof. Dr. Meryem ÖZTÜRK HANEY</w:t>
            </w:r>
          </w:p>
          <w:p w14:paraId="498BD145" w14:textId="77777777" w:rsidR="00D81BD1" w:rsidRPr="00644662" w:rsidRDefault="00D81BD1" w:rsidP="00A550E4">
            <w:pPr>
              <w:spacing w:before="0" w:after="0"/>
              <w:rPr>
                <w:rFonts w:eastAsia="Times New Roman"/>
                <w:lang w:eastAsia="tr-TR"/>
              </w:rPr>
            </w:pPr>
            <w:r w:rsidRPr="00644662">
              <w:rPr>
                <w:rFonts w:eastAsia="Times New Roman"/>
                <w:lang w:eastAsia="tr-TR"/>
              </w:rPr>
              <w:t>Doç. Dr. Şeyda ÖZBIÇAKÇI</w:t>
            </w:r>
          </w:p>
        </w:tc>
      </w:tr>
      <w:tr w:rsidR="00644662" w:rsidRPr="00644662" w14:paraId="6506ED84" w14:textId="77777777" w:rsidTr="00F77071">
        <w:trPr>
          <w:gridAfter w:val="2"/>
          <w:wAfter w:w="414" w:type="dxa"/>
          <w:trHeight w:val="231"/>
        </w:trPr>
        <w:tc>
          <w:tcPr>
            <w:tcW w:w="4675" w:type="dxa"/>
            <w:gridSpan w:val="6"/>
            <w:hideMark/>
          </w:tcPr>
          <w:p w14:paraId="4C628CD9" w14:textId="77777777" w:rsidR="00D81BD1" w:rsidRPr="00644662" w:rsidRDefault="00D81BD1" w:rsidP="00A550E4">
            <w:pPr>
              <w:spacing w:before="0" w:after="0"/>
              <w:rPr>
                <w:rFonts w:eastAsia="Times New Roman"/>
                <w:b/>
                <w:lang w:eastAsia="tr-TR"/>
              </w:rPr>
            </w:pPr>
            <w:r w:rsidRPr="00644662">
              <w:rPr>
                <w:rFonts w:eastAsia="Times New Roman"/>
                <w:b/>
                <w:lang w:eastAsia="tr-TR"/>
              </w:rPr>
              <w:t xml:space="preserve">Dersin Önkoşulu: </w:t>
            </w:r>
            <w:r w:rsidRPr="00644662">
              <w:rPr>
                <w:rFonts w:eastAsia="Times New Roman"/>
                <w:lang w:eastAsia="tr-TR"/>
              </w:rPr>
              <w:t>-</w:t>
            </w:r>
          </w:p>
        </w:tc>
        <w:tc>
          <w:tcPr>
            <w:tcW w:w="4414" w:type="dxa"/>
            <w:gridSpan w:val="5"/>
            <w:hideMark/>
          </w:tcPr>
          <w:p w14:paraId="7BC238B8" w14:textId="77777777" w:rsidR="00D81BD1" w:rsidRPr="00644662" w:rsidRDefault="00D81BD1" w:rsidP="00A550E4">
            <w:pPr>
              <w:spacing w:before="0" w:after="0"/>
              <w:rPr>
                <w:rFonts w:eastAsia="Times New Roman"/>
                <w:b/>
                <w:lang w:eastAsia="tr-TR"/>
              </w:rPr>
            </w:pPr>
            <w:r w:rsidRPr="00644662">
              <w:rPr>
                <w:rFonts w:eastAsia="Times New Roman"/>
                <w:b/>
                <w:lang w:eastAsia="tr-TR"/>
              </w:rPr>
              <w:t>Önkoşul Olduğu Ders:</w:t>
            </w:r>
            <w:r w:rsidRPr="00644662">
              <w:rPr>
                <w:rFonts w:eastAsia="Times New Roman"/>
                <w:lang w:eastAsia="tr-TR"/>
              </w:rPr>
              <w:t xml:space="preserve"> -</w:t>
            </w:r>
          </w:p>
        </w:tc>
      </w:tr>
      <w:tr w:rsidR="00644662" w:rsidRPr="00644662" w14:paraId="45C7CAAC" w14:textId="77777777" w:rsidTr="00F77071">
        <w:trPr>
          <w:gridAfter w:val="2"/>
          <w:wAfter w:w="414" w:type="dxa"/>
          <w:trHeight w:val="461"/>
        </w:trPr>
        <w:tc>
          <w:tcPr>
            <w:tcW w:w="4675" w:type="dxa"/>
            <w:gridSpan w:val="6"/>
          </w:tcPr>
          <w:p w14:paraId="55D2D8C3" w14:textId="77777777" w:rsidR="00D81BD1" w:rsidRPr="00644662" w:rsidRDefault="00D81BD1" w:rsidP="00A550E4">
            <w:pPr>
              <w:spacing w:before="0" w:after="0"/>
              <w:rPr>
                <w:rFonts w:eastAsia="Times New Roman"/>
                <w:lang w:eastAsia="tr-TR"/>
              </w:rPr>
            </w:pPr>
            <w:r w:rsidRPr="00644662">
              <w:rPr>
                <w:rFonts w:eastAsia="Times New Roman"/>
                <w:b/>
                <w:lang w:eastAsia="tr-TR"/>
              </w:rPr>
              <w:t xml:space="preserve">Haftalık Ders Saati: </w:t>
            </w:r>
            <w:r w:rsidRPr="00644662">
              <w:rPr>
                <w:rFonts w:eastAsia="Times New Roman"/>
                <w:lang w:eastAsia="tr-TR"/>
              </w:rPr>
              <w:t>2 saat</w:t>
            </w:r>
          </w:p>
          <w:p w14:paraId="14D29BB1" w14:textId="77777777" w:rsidR="00D81BD1" w:rsidRPr="00644662" w:rsidRDefault="00D81BD1" w:rsidP="00A550E4">
            <w:pPr>
              <w:spacing w:before="0" w:after="0"/>
              <w:rPr>
                <w:rFonts w:eastAsia="Times New Roman"/>
                <w:i/>
                <w:lang w:eastAsia="tr-TR"/>
              </w:rPr>
            </w:pPr>
          </w:p>
        </w:tc>
        <w:tc>
          <w:tcPr>
            <w:tcW w:w="4414" w:type="dxa"/>
            <w:gridSpan w:val="5"/>
            <w:hideMark/>
          </w:tcPr>
          <w:p w14:paraId="6EAB8986" w14:textId="77777777" w:rsidR="00D81BD1" w:rsidRPr="00644662" w:rsidRDefault="00D81BD1" w:rsidP="00A550E4">
            <w:pPr>
              <w:spacing w:before="0" w:after="0"/>
              <w:rPr>
                <w:rFonts w:eastAsia="Times New Roman"/>
                <w:lang w:eastAsia="tr-TR"/>
              </w:rPr>
            </w:pPr>
            <w:r w:rsidRPr="00644662">
              <w:rPr>
                <w:rFonts w:eastAsia="Times New Roman"/>
                <w:b/>
                <w:lang w:eastAsia="tr-TR"/>
              </w:rPr>
              <w:t xml:space="preserve">Ders Koordinatörü (Ders girişlerinden sorumlu olan kişi): </w:t>
            </w:r>
            <w:r w:rsidRPr="00644662">
              <w:rPr>
                <w:rFonts w:eastAsia="Times New Roman"/>
                <w:lang w:eastAsia="tr-TR"/>
              </w:rPr>
              <w:t>Prof. Dr. Meryem ÖZTÜRK HANEY</w:t>
            </w:r>
          </w:p>
        </w:tc>
      </w:tr>
      <w:tr w:rsidR="006C60A3" w:rsidRPr="00644662" w14:paraId="4BE79539" w14:textId="77777777" w:rsidTr="00F77071">
        <w:trPr>
          <w:gridAfter w:val="2"/>
          <w:wAfter w:w="414" w:type="dxa"/>
          <w:trHeight w:val="223"/>
        </w:trPr>
        <w:tc>
          <w:tcPr>
            <w:tcW w:w="1427" w:type="dxa"/>
            <w:gridSpan w:val="3"/>
            <w:hideMark/>
          </w:tcPr>
          <w:p w14:paraId="1CB6FF07" w14:textId="3129DC3A" w:rsidR="006C60A3" w:rsidRPr="005C6F3C" w:rsidRDefault="006C60A3" w:rsidP="00A550E4">
            <w:pPr>
              <w:spacing w:before="0" w:after="0"/>
              <w:jc w:val="center"/>
              <w:rPr>
                <w:rFonts w:eastAsia="Times New Roman"/>
                <w:b/>
                <w:bCs/>
                <w:lang w:eastAsia="tr-TR"/>
              </w:rPr>
            </w:pPr>
            <w:r w:rsidRPr="005C6F3C">
              <w:rPr>
                <w:rFonts w:eastAsia="Times New Roman"/>
                <w:b/>
                <w:bCs/>
                <w:lang w:eastAsia="tr-TR"/>
              </w:rPr>
              <w:t>Teori</w:t>
            </w:r>
          </w:p>
        </w:tc>
        <w:tc>
          <w:tcPr>
            <w:tcW w:w="1547" w:type="dxa"/>
            <w:hideMark/>
          </w:tcPr>
          <w:p w14:paraId="33628184" w14:textId="2DF26F31" w:rsidR="006C60A3" w:rsidRPr="005C6F3C" w:rsidRDefault="006C60A3" w:rsidP="00A550E4">
            <w:pPr>
              <w:spacing w:before="0" w:after="0"/>
              <w:jc w:val="center"/>
              <w:rPr>
                <w:rFonts w:eastAsia="Times New Roman"/>
                <w:b/>
                <w:bCs/>
                <w:lang w:eastAsia="tr-TR"/>
              </w:rPr>
            </w:pPr>
            <w:r w:rsidRPr="005C6F3C">
              <w:rPr>
                <w:rFonts w:eastAsia="Times New Roman"/>
                <w:b/>
                <w:bCs/>
                <w:lang w:eastAsia="tr-TR"/>
              </w:rPr>
              <w:t>Uygulama</w:t>
            </w:r>
          </w:p>
        </w:tc>
        <w:tc>
          <w:tcPr>
            <w:tcW w:w="1701" w:type="dxa"/>
            <w:gridSpan w:val="2"/>
            <w:hideMark/>
          </w:tcPr>
          <w:p w14:paraId="650F73DA" w14:textId="48A087A3" w:rsidR="006C60A3" w:rsidRPr="005C6F3C" w:rsidRDefault="006C60A3" w:rsidP="00A550E4">
            <w:pPr>
              <w:spacing w:before="0" w:after="0"/>
              <w:jc w:val="center"/>
              <w:rPr>
                <w:rFonts w:eastAsia="Times New Roman"/>
                <w:b/>
                <w:bCs/>
                <w:lang w:eastAsia="tr-TR"/>
              </w:rPr>
            </w:pPr>
            <w:r w:rsidRPr="005C6F3C">
              <w:rPr>
                <w:rFonts w:eastAsia="Times New Roman"/>
                <w:b/>
                <w:bCs/>
                <w:lang w:eastAsia="tr-TR"/>
              </w:rPr>
              <w:t>Laboratuvar</w:t>
            </w:r>
          </w:p>
        </w:tc>
        <w:tc>
          <w:tcPr>
            <w:tcW w:w="4414" w:type="dxa"/>
            <w:gridSpan w:val="5"/>
            <w:hideMark/>
          </w:tcPr>
          <w:p w14:paraId="1CDC564D" w14:textId="77777777" w:rsidR="006C60A3" w:rsidRPr="005C6F3C" w:rsidRDefault="006C60A3" w:rsidP="00A550E4">
            <w:pPr>
              <w:spacing w:before="0" w:after="0"/>
              <w:rPr>
                <w:rFonts w:eastAsia="Times New Roman"/>
                <w:lang w:eastAsia="tr-TR"/>
              </w:rPr>
            </w:pPr>
            <w:r w:rsidRPr="005C6F3C">
              <w:rPr>
                <w:rFonts w:eastAsia="Times New Roman"/>
                <w:b/>
                <w:lang w:eastAsia="tr-TR"/>
              </w:rPr>
              <w:t xml:space="preserve">Dersin Ulusal Kredisi: </w:t>
            </w:r>
            <w:r w:rsidRPr="005C6F3C">
              <w:rPr>
                <w:rFonts w:eastAsia="Times New Roman"/>
                <w:lang w:eastAsia="tr-TR"/>
              </w:rPr>
              <w:t>2</w:t>
            </w:r>
          </w:p>
        </w:tc>
      </w:tr>
      <w:tr w:rsidR="00644662" w:rsidRPr="00644662" w14:paraId="05E59A4A" w14:textId="77777777" w:rsidTr="00F77071">
        <w:trPr>
          <w:gridAfter w:val="2"/>
          <w:wAfter w:w="414" w:type="dxa"/>
          <w:trHeight w:val="231"/>
        </w:trPr>
        <w:tc>
          <w:tcPr>
            <w:tcW w:w="1427" w:type="dxa"/>
            <w:gridSpan w:val="3"/>
            <w:hideMark/>
          </w:tcPr>
          <w:p w14:paraId="0E548FF7" w14:textId="77777777" w:rsidR="00D81BD1" w:rsidRPr="005C6F3C" w:rsidRDefault="00D81BD1" w:rsidP="00A550E4">
            <w:pPr>
              <w:spacing w:before="0" w:after="0"/>
              <w:jc w:val="center"/>
              <w:rPr>
                <w:rFonts w:eastAsia="Times New Roman"/>
                <w:lang w:eastAsia="tr-TR"/>
              </w:rPr>
            </w:pPr>
            <w:r w:rsidRPr="005C6F3C">
              <w:rPr>
                <w:rFonts w:eastAsia="Times New Roman"/>
                <w:lang w:eastAsia="tr-TR"/>
              </w:rPr>
              <w:t>2</w:t>
            </w:r>
          </w:p>
        </w:tc>
        <w:tc>
          <w:tcPr>
            <w:tcW w:w="1547" w:type="dxa"/>
            <w:hideMark/>
          </w:tcPr>
          <w:p w14:paraId="5D23AB8E" w14:textId="77777777" w:rsidR="00D81BD1" w:rsidRPr="005C6F3C" w:rsidRDefault="00D81BD1" w:rsidP="00A550E4">
            <w:pPr>
              <w:spacing w:before="0" w:after="0"/>
              <w:jc w:val="center"/>
              <w:rPr>
                <w:rFonts w:eastAsia="Times New Roman"/>
                <w:lang w:eastAsia="tr-TR"/>
              </w:rPr>
            </w:pPr>
            <w:r w:rsidRPr="005C6F3C">
              <w:rPr>
                <w:rFonts w:eastAsia="Times New Roman"/>
                <w:lang w:eastAsia="tr-TR"/>
              </w:rPr>
              <w:t>-</w:t>
            </w:r>
          </w:p>
        </w:tc>
        <w:tc>
          <w:tcPr>
            <w:tcW w:w="1701" w:type="dxa"/>
            <w:gridSpan w:val="2"/>
            <w:hideMark/>
          </w:tcPr>
          <w:p w14:paraId="3C794299" w14:textId="77777777" w:rsidR="00D81BD1" w:rsidRPr="005C6F3C" w:rsidRDefault="00D81BD1" w:rsidP="00A550E4">
            <w:pPr>
              <w:spacing w:before="0" w:after="0"/>
              <w:jc w:val="center"/>
              <w:rPr>
                <w:rFonts w:eastAsia="Times New Roman"/>
                <w:lang w:eastAsia="tr-TR"/>
              </w:rPr>
            </w:pPr>
            <w:r w:rsidRPr="005C6F3C">
              <w:rPr>
                <w:rFonts w:eastAsia="Times New Roman"/>
                <w:lang w:eastAsia="tr-TR"/>
              </w:rPr>
              <w:t>-</w:t>
            </w:r>
          </w:p>
        </w:tc>
        <w:tc>
          <w:tcPr>
            <w:tcW w:w="4414" w:type="dxa"/>
            <w:gridSpan w:val="5"/>
            <w:hideMark/>
          </w:tcPr>
          <w:p w14:paraId="12FCC386" w14:textId="77777777" w:rsidR="00D81BD1" w:rsidRPr="005C6F3C" w:rsidRDefault="00D81BD1" w:rsidP="00A550E4">
            <w:pPr>
              <w:spacing w:before="0" w:after="0"/>
              <w:rPr>
                <w:rFonts w:eastAsia="Times New Roman"/>
                <w:lang w:eastAsia="tr-TR"/>
              </w:rPr>
            </w:pPr>
            <w:r w:rsidRPr="005C6F3C">
              <w:rPr>
                <w:rFonts w:eastAsia="Times New Roman"/>
                <w:b/>
                <w:lang w:eastAsia="tr-TR"/>
              </w:rPr>
              <w:t xml:space="preserve">Dersin AKTS Kredisi: </w:t>
            </w:r>
            <w:r w:rsidRPr="005C6F3C">
              <w:rPr>
                <w:rFonts w:eastAsia="Times New Roman"/>
                <w:lang w:eastAsia="tr-TR"/>
              </w:rPr>
              <w:t>2</w:t>
            </w:r>
          </w:p>
        </w:tc>
      </w:tr>
      <w:tr w:rsidR="00F77071" w:rsidRPr="00644662" w14:paraId="644D21F4" w14:textId="77777777" w:rsidTr="00F77071">
        <w:trPr>
          <w:gridAfter w:val="2"/>
          <w:wAfter w:w="414" w:type="dxa"/>
          <w:trHeight w:val="231"/>
        </w:trPr>
        <w:tc>
          <w:tcPr>
            <w:tcW w:w="1427" w:type="dxa"/>
            <w:gridSpan w:val="3"/>
          </w:tcPr>
          <w:p w14:paraId="1C4C5C74" w14:textId="2E368E0B" w:rsidR="00F77071" w:rsidRPr="005C6F3C" w:rsidRDefault="00F77071" w:rsidP="00A550E4">
            <w:pPr>
              <w:spacing w:before="0" w:after="0"/>
              <w:jc w:val="center"/>
              <w:rPr>
                <w:rFonts w:eastAsia="Times New Roman"/>
                <w:lang w:eastAsia="tr-TR"/>
              </w:rPr>
            </w:pPr>
            <w:r w:rsidRPr="005C6F3C">
              <w:rPr>
                <w:rFonts w:eastAsia="Calibri"/>
                <w:bCs/>
              </w:rPr>
              <w:t>Şube / Şube Öğrenci sayısı</w:t>
            </w:r>
          </w:p>
        </w:tc>
        <w:tc>
          <w:tcPr>
            <w:tcW w:w="1547" w:type="dxa"/>
          </w:tcPr>
          <w:p w14:paraId="38839E8A" w14:textId="7DF3FB28" w:rsidR="00F77071" w:rsidRPr="005C6F3C" w:rsidRDefault="00F77071" w:rsidP="00A550E4">
            <w:pPr>
              <w:spacing w:before="0" w:after="0"/>
              <w:jc w:val="center"/>
              <w:rPr>
                <w:rFonts w:eastAsia="Times New Roman"/>
                <w:lang w:eastAsia="tr-TR"/>
              </w:rPr>
            </w:pPr>
            <w:r w:rsidRPr="005C6F3C">
              <w:rPr>
                <w:rFonts w:eastAsia="Calibri"/>
                <w:bCs/>
              </w:rPr>
              <w:t>Şube / Şube Öğrenci sayısı</w:t>
            </w:r>
          </w:p>
        </w:tc>
        <w:tc>
          <w:tcPr>
            <w:tcW w:w="1701" w:type="dxa"/>
            <w:gridSpan w:val="2"/>
          </w:tcPr>
          <w:p w14:paraId="2C65EA27" w14:textId="13F73275" w:rsidR="00F77071" w:rsidRPr="005C6F3C" w:rsidRDefault="00F77071" w:rsidP="00A550E4">
            <w:pPr>
              <w:spacing w:before="0" w:after="0"/>
              <w:jc w:val="center"/>
              <w:rPr>
                <w:rFonts w:eastAsia="Times New Roman"/>
                <w:lang w:eastAsia="tr-TR"/>
              </w:rPr>
            </w:pPr>
            <w:r w:rsidRPr="005C6F3C">
              <w:rPr>
                <w:rFonts w:eastAsia="Calibri"/>
                <w:bCs/>
              </w:rPr>
              <w:t>Şube / Şube Öğrenci sayısı</w:t>
            </w:r>
          </w:p>
        </w:tc>
        <w:tc>
          <w:tcPr>
            <w:tcW w:w="4414" w:type="dxa"/>
            <w:gridSpan w:val="5"/>
          </w:tcPr>
          <w:p w14:paraId="5CD4A1B9" w14:textId="0D576EF9" w:rsidR="00F77071" w:rsidRPr="005C6F3C" w:rsidRDefault="00F77071" w:rsidP="00A550E4">
            <w:pPr>
              <w:spacing w:before="0" w:after="0"/>
              <w:rPr>
                <w:rFonts w:eastAsia="Times New Roman"/>
                <w:b/>
                <w:lang w:eastAsia="tr-TR"/>
              </w:rPr>
            </w:pPr>
            <w:r w:rsidRPr="005C6F3C">
              <w:rPr>
                <w:rFonts w:eastAsia="Times New Roman"/>
                <w:lang w:eastAsia="tr-TR"/>
              </w:rPr>
              <w:t>Derse Kayıtlı Öğrenci Sayısı:</w:t>
            </w:r>
          </w:p>
        </w:tc>
      </w:tr>
      <w:tr w:rsidR="00F77071" w:rsidRPr="00644662" w14:paraId="48FE3028" w14:textId="77777777" w:rsidTr="00F77071">
        <w:trPr>
          <w:gridAfter w:val="2"/>
          <w:wAfter w:w="414" w:type="dxa"/>
          <w:trHeight w:val="231"/>
        </w:trPr>
        <w:tc>
          <w:tcPr>
            <w:tcW w:w="1427" w:type="dxa"/>
            <w:gridSpan w:val="3"/>
          </w:tcPr>
          <w:p w14:paraId="5C1D16C1" w14:textId="152199E1" w:rsidR="00F77071" w:rsidRPr="005C6F3C" w:rsidRDefault="00F77071" w:rsidP="00A550E4">
            <w:pPr>
              <w:spacing w:before="0" w:after="0"/>
              <w:jc w:val="center"/>
              <w:rPr>
                <w:rFonts w:eastAsia="Times New Roman"/>
                <w:lang w:eastAsia="tr-TR"/>
              </w:rPr>
            </w:pPr>
            <w:r w:rsidRPr="005C6F3C">
              <w:rPr>
                <w:rFonts w:eastAsia="Times New Roman"/>
                <w:lang w:eastAsia="tr-TR"/>
              </w:rPr>
              <w:t>1 / 23</w:t>
            </w:r>
          </w:p>
        </w:tc>
        <w:tc>
          <w:tcPr>
            <w:tcW w:w="1547" w:type="dxa"/>
          </w:tcPr>
          <w:p w14:paraId="62FEBE55" w14:textId="1D2D5741" w:rsidR="00F77071" w:rsidRPr="005C6F3C" w:rsidRDefault="00F77071" w:rsidP="00A550E4">
            <w:pPr>
              <w:spacing w:before="0" w:after="0"/>
              <w:jc w:val="center"/>
              <w:rPr>
                <w:rFonts w:eastAsia="Times New Roman"/>
                <w:lang w:eastAsia="tr-TR"/>
              </w:rPr>
            </w:pPr>
            <w:r w:rsidRPr="005C6F3C">
              <w:rPr>
                <w:rFonts w:eastAsia="Times New Roman"/>
                <w:lang w:eastAsia="tr-TR"/>
              </w:rPr>
              <w:t>-</w:t>
            </w:r>
          </w:p>
        </w:tc>
        <w:tc>
          <w:tcPr>
            <w:tcW w:w="1701" w:type="dxa"/>
            <w:gridSpan w:val="2"/>
          </w:tcPr>
          <w:p w14:paraId="61D8A303" w14:textId="6F792231" w:rsidR="00F77071" w:rsidRPr="005C6F3C" w:rsidRDefault="00F77071" w:rsidP="00A550E4">
            <w:pPr>
              <w:spacing w:before="0" w:after="0"/>
              <w:jc w:val="center"/>
              <w:rPr>
                <w:rFonts w:eastAsia="Times New Roman"/>
                <w:lang w:eastAsia="tr-TR"/>
              </w:rPr>
            </w:pPr>
            <w:r w:rsidRPr="005C6F3C">
              <w:rPr>
                <w:rFonts w:eastAsia="Times New Roman"/>
                <w:lang w:eastAsia="tr-TR"/>
              </w:rPr>
              <w:t>-</w:t>
            </w:r>
          </w:p>
        </w:tc>
        <w:tc>
          <w:tcPr>
            <w:tcW w:w="4414" w:type="dxa"/>
            <w:gridSpan w:val="5"/>
          </w:tcPr>
          <w:p w14:paraId="4EF285A7" w14:textId="57D4E3A0" w:rsidR="00F77071" w:rsidRPr="005C6F3C" w:rsidRDefault="00F77071" w:rsidP="00A550E4">
            <w:pPr>
              <w:spacing w:before="0" w:after="0"/>
              <w:rPr>
                <w:rFonts w:eastAsia="Times New Roman"/>
                <w:b/>
                <w:lang w:eastAsia="tr-TR"/>
              </w:rPr>
            </w:pPr>
            <w:r w:rsidRPr="005C6F3C">
              <w:rPr>
                <w:rFonts w:eastAsia="Times New Roman"/>
                <w:b/>
                <w:lang w:eastAsia="tr-TR"/>
              </w:rPr>
              <w:t>23</w:t>
            </w:r>
          </w:p>
        </w:tc>
      </w:tr>
      <w:tr w:rsidR="00644662" w:rsidRPr="00644662" w14:paraId="04962864" w14:textId="77777777" w:rsidTr="00F77071">
        <w:trPr>
          <w:gridAfter w:val="2"/>
          <w:wAfter w:w="414" w:type="dxa"/>
          <w:trHeight w:val="461"/>
        </w:trPr>
        <w:tc>
          <w:tcPr>
            <w:tcW w:w="9089" w:type="dxa"/>
            <w:gridSpan w:val="11"/>
            <w:hideMark/>
          </w:tcPr>
          <w:p w14:paraId="545CBB9C" w14:textId="6363F449" w:rsidR="00D81BD1" w:rsidRPr="00644662" w:rsidRDefault="00D81BD1" w:rsidP="00A550E4">
            <w:pPr>
              <w:spacing w:before="0" w:after="0"/>
              <w:rPr>
                <w:rFonts w:eastAsia="Times New Roman"/>
                <w:bCs/>
                <w:lang w:eastAsia="tr-TR"/>
              </w:rPr>
            </w:pPr>
            <w:r w:rsidRPr="00644662">
              <w:rPr>
                <w:rFonts w:eastAsia="Times New Roman"/>
                <w:b/>
                <w:lang w:eastAsia="tr-TR"/>
              </w:rPr>
              <w:t xml:space="preserve">Dersin Amacı: </w:t>
            </w:r>
            <w:r w:rsidRPr="00644662">
              <w:rPr>
                <w:rFonts w:eastAsia="Times New Roman"/>
                <w:bCs/>
                <w:lang w:eastAsia="tr-TR"/>
              </w:rPr>
              <w:t xml:space="preserve">Öğrencinin sağlık </w:t>
            </w:r>
            <w:r w:rsidR="002B5F10">
              <w:rPr>
                <w:rFonts w:eastAsia="Times New Roman"/>
                <w:bCs/>
                <w:lang w:eastAsia="tr-TR"/>
              </w:rPr>
              <w:t>ve</w:t>
            </w:r>
            <w:r w:rsidRPr="00644662">
              <w:rPr>
                <w:rFonts w:eastAsia="Times New Roman"/>
                <w:bCs/>
                <w:lang w:eastAsia="tr-TR"/>
              </w:rPr>
              <w:t xml:space="preserve"> sağlığın geliştirilmesi ile ilgili temel kavramları öğrenerek birey, aile </w:t>
            </w:r>
            <w:r w:rsidR="002B5F10">
              <w:rPr>
                <w:rFonts w:eastAsia="Times New Roman"/>
                <w:bCs/>
                <w:lang w:eastAsia="tr-TR"/>
              </w:rPr>
              <w:t>ve</w:t>
            </w:r>
            <w:r w:rsidRPr="00644662">
              <w:rPr>
                <w:rFonts w:eastAsia="Times New Roman"/>
                <w:bCs/>
                <w:lang w:eastAsia="tr-TR"/>
              </w:rPr>
              <w:t xml:space="preserve"> toplumun sağlığının geliştirilmesi için gerekli bilgi </w:t>
            </w:r>
            <w:r w:rsidR="002B5F10">
              <w:rPr>
                <w:rFonts w:eastAsia="Times New Roman"/>
                <w:bCs/>
                <w:lang w:eastAsia="tr-TR"/>
              </w:rPr>
              <w:t>ve</w:t>
            </w:r>
            <w:r w:rsidRPr="00644662">
              <w:rPr>
                <w:rFonts w:eastAsia="Times New Roman"/>
                <w:bCs/>
                <w:lang w:eastAsia="tr-TR"/>
              </w:rPr>
              <w:t xml:space="preserve"> becerileri kazanmasıdır. </w:t>
            </w:r>
          </w:p>
        </w:tc>
      </w:tr>
      <w:tr w:rsidR="00644662" w:rsidRPr="00644662" w14:paraId="10166683" w14:textId="77777777" w:rsidTr="00F77071">
        <w:trPr>
          <w:gridAfter w:val="2"/>
          <w:wAfter w:w="414" w:type="dxa"/>
          <w:trHeight w:val="1820"/>
        </w:trPr>
        <w:tc>
          <w:tcPr>
            <w:tcW w:w="9089" w:type="dxa"/>
            <w:gridSpan w:val="11"/>
            <w:hideMark/>
          </w:tcPr>
          <w:p w14:paraId="0F983A34" w14:textId="77777777" w:rsidR="00D81BD1" w:rsidRPr="00644662" w:rsidRDefault="00D81BD1" w:rsidP="00A550E4">
            <w:pPr>
              <w:spacing w:before="0" w:after="0"/>
              <w:rPr>
                <w:rFonts w:eastAsia="Times New Roman"/>
                <w:b/>
                <w:lang w:eastAsia="tr-TR"/>
              </w:rPr>
            </w:pPr>
            <w:r w:rsidRPr="00644662">
              <w:rPr>
                <w:rFonts w:eastAsia="Times New Roman"/>
                <w:b/>
                <w:lang w:eastAsia="tr-TR"/>
              </w:rPr>
              <w:t xml:space="preserve">Dersin Öğrenme Kazanımları:  </w:t>
            </w:r>
          </w:p>
          <w:p w14:paraId="5DFDA75E" w14:textId="5FB7BEC9" w:rsidR="00D81BD1" w:rsidRPr="00644662" w:rsidRDefault="00644662" w:rsidP="00A550E4">
            <w:pPr>
              <w:spacing w:before="0" w:after="0"/>
              <w:ind w:left="28"/>
              <w:rPr>
                <w:rFonts w:eastAsia="Times New Roman"/>
                <w:lang w:eastAsia="tr-TR"/>
              </w:rPr>
            </w:pPr>
            <w:r w:rsidRPr="00644662">
              <w:rPr>
                <w:rFonts w:eastAsia="Times New Roman"/>
                <w:lang w:eastAsia="tr-TR"/>
              </w:rPr>
              <w:t xml:space="preserve">ÖÇ1. </w:t>
            </w:r>
            <w:r w:rsidR="00D81BD1" w:rsidRPr="00644662">
              <w:rPr>
                <w:rFonts w:eastAsia="Times New Roman"/>
                <w:lang w:eastAsia="tr-TR"/>
              </w:rPr>
              <w:t xml:space="preserve">Sağlık </w:t>
            </w:r>
            <w:r w:rsidR="002B5F10">
              <w:rPr>
                <w:rFonts w:eastAsia="Times New Roman"/>
                <w:lang w:eastAsia="tr-TR"/>
              </w:rPr>
              <w:t>ve</w:t>
            </w:r>
            <w:r w:rsidR="00D81BD1" w:rsidRPr="00644662">
              <w:rPr>
                <w:rFonts w:eastAsia="Times New Roman"/>
                <w:lang w:eastAsia="tr-TR"/>
              </w:rPr>
              <w:t xml:space="preserve"> sağlıkla ilişkili olan kavramları ilişkilendirebilme</w:t>
            </w:r>
          </w:p>
          <w:p w14:paraId="670AB01D" w14:textId="6C4C2245" w:rsidR="00D81BD1" w:rsidRPr="00644662" w:rsidRDefault="00644662" w:rsidP="00A550E4">
            <w:pPr>
              <w:spacing w:before="0" w:after="0"/>
              <w:ind w:left="28"/>
              <w:rPr>
                <w:rFonts w:eastAsia="Times New Roman"/>
                <w:lang w:eastAsia="tr-TR"/>
              </w:rPr>
            </w:pPr>
            <w:r w:rsidRPr="00644662">
              <w:rPr>
                <w:rFonts w:eastAsia="Times New Roman"/>
                <w:lang w:eastAsia="tr-TR"/>
              </w:rPr>
              <w:t xml:space="preserve">ÖÇ2. </w:t>
            </w:r>
            <w:r w:rsidR="00D81BD1" w:rsidRPr="00644662">
              <w:rPr>
                <w:rFonts w:eastAsia="Times New Roman"/>
                <w:lang w:eastAsia="tr-TR"/>
              </w:rPr>
              <w:t xml:space="preserve">Sağlığı etkileyen faktörleri </w:t>
            </w:r>
            <w:r w:rsidR="002B5F10">
              <w:rPr>
                <w:rFonts w:eastAsia="Times New Roman"/>
                <w:lang w:eastAsia="tr-TR"/>
              </w:rPr>
              <w:t>ve</w:t>
            </w:r>
            <w:r w:rsidR="00D81BD1" w:rsidRPr="00644662">
              <w:rPr>
                <w:rFonts w:eastAsia="Times New Roman"/>
                <w:lang w:eastAsia="tr-TR"/>
              </w:rPr>
              <w:t xml:space="preserve"> risk faktörlerini değerlendirebilme</w:t>
            </w:r>
          </w:p>
          <w:p w14:paraId="2013491D" w14:textId="03EC5AC9" w:rsidR="00D81BD1" w:rsidRPr="00644662" w:rsidRDefault="00644662" w:rsidP="00A550E4">
            <w:pPr>
              <w:spacing w:before="0" w:after="0"/>
              <w:ind w:left="28"/>
              <w:rPr>
                <w:rFonts w:eastAsia="Times New Roman"/>
                <w:lang w:eastAsia="tr-TR"/>
              </w:rPr>
            </w:pPr>
            <w:r w:rsidRPr="00644662">
              <w:rPr>
                <w:rFonts w:eastAsia="Times New Roman"/>
                <w:lang w:eastAsia="tr-TR"/>
              </w:rPr>
              <w:t xml:space="preserve">ÖÇ3. </w:t>
            </w:r>
            <w:r w:rsidR="00D81BD1" w:rsidRPr="00644662">
              <w:rPr>
                <w:rFonts w:eastAsia="Times New Roman"/>
                <w:lang w:eastAsia="tr-TR"/>
              </w:rPr>
              <w:t xml:space="preserve">Bireysel sağlık davranışlarının farkında olabilmesi </w:t>
            </w:r>
            <w:r w:rsidR="002B5F10">
              <w:rPr>
                <w:rFonts w:eastAsia="Times New Roman"/>
                <w:lang w:eastAsia="tr-TR"/>
              </w:rPr>
              <w:t>ve</w:t>
            </w:r>
            <w:r w:rsidR="00D81BD1" w:rsidRPr="00644662">
              <w:rPr>
                <w:rFonts w:eastAsia="Times New Roman"/>
                <w:lang w:eastAsia="tr-TR"/>
              </w:rPr>
              <w:t xml:space="preserve"> sağlığıyla ilgili sorumlulukları alabilme</w:t>
            </w:r>
          </w:p>
          <w:p w14:paraId="1EE8ABB0" w14:textId="0EE4620B" w:rsidR="00D81BD1" w:rsidRPr="00644662" w:rsidRDefault="00644662" w:rsidP="00A550E4">
            <w:pPr>
              <w:spacing w:before="0" w:after="0"/>
              <w:ind w:left="28"/>
              <w:rPr>
                <w:rFonts w:eastAsia="Times New Roman"/>
                <w:lang w:eastAsia="tr-TR"/>
              </w:rPr>
            </w:pPr>
            <w:r w:rsidRPr="00644662">
              <w:rPr>
                <w:rFonts w:eastAsia="Times New Roman"/>
                <w:lang w:eastAsia="tr-TR"/>
              </w:rPr>
              <w:t xml:space="preserve">ÖÇ4. </w:t>
            </w:r>
            <w:r w:rsidR="00D81BD1" w:rsidRPr="00644662">
              <w:rPr>
                <w:rFonts w:eastAsia="Times New Roman"/>
                <w:lang w:eastAsia="tr-TR"/>
              </w:rPr>
              <w:t xml:space="preserve">Sağlıklı yaşam biçimi davranışlarını öğrenmesi </w:t>
            </w:r>
            <w:r w:rsidR="002B5F10">
              <w:rPr>
                <w:rFonts w:eastAsia="Times New Roman"/>
                <w:lang w:eastAsia="tr-TR"/>
              </w:rPr>
              <w:t>ve</w:t>
            </w:r>
            <w:r w:rsidR="00D81BD1" w:rsidRPr="00644662">
              <w:rPr>
                <w:rFonts w:eastAsia="Times New Roman"/>
                <w:lang w:eastAsia="tr-TR"/>
              </w:rPr>
              <w:t xml:space="preserve"> bu davranışları kendi yaşamında sergileyebilme</w:t>
            </w:r>
          </w:p>
          <w:p w14:paraId="5F0F43B8" w14:textId="7D6F8C87" w:rsidR="00D81BD1" w:rsidRPr="00644662" w:rsidRDefault="00644662" w:rsidP="00A550E4">
            <w:pPr>
              <w:spacing w:before="0" w:after="0"/>
              <w:ind w:left="28"/>
              <w:rPr>
                <w:rFonts w:eastAsia="Times New Roman"/>
                <w:lang w:eastAsia="tr-TR"/>
              </w:rPr>
            </w:pPr>
            <w:r w:rsidRPr="00644662">
              <w:rPr>
                <w:rFonts w:eastAsia="Times New Roman"/>
                <w:lang w:eastAsia="tr-TR"/>
              </w:rPr>
              <w:t xml:space="preserve">ÖÇ5. </w:t>
            </w:r>
            <w:r w:rsidR="00D81BD1" w:rsidRPr="00644662">
              <w:rPr>
                <w:rFonts w:eastAsia="Times New Roman"/>
                <w:lang w:eastAsia="tr-TR"/>
              </w:rPr>
              <w:t xml:space="preserve">Sağlığı koruma </w:t>
            </w:r>
            <w:r w:rsidR="002B5F10">
              <w:rPr>
                <w:rFonts w:eastAsia="Times New Roman"/>
                <w:lang w:eastAsia="tr-TR"/>
              </w:rPr>
              <w:t>ve</w:t>
            </w:r>
            <w:r w:rsidR="00D81BD1" w:rsidRPr="00644662">
              <w:rPr>
                <w:rFonts w:eastAsia="Times New Roman"/>
                <w:lang w:eastAsia="tr-TR"/>
              </w:rPr>
              <w:t xml:space="preserve"> geliştirmede hemşirenin rollerini açıklayabilme</w:t>
            </w:r>
          </w:p>
          <w:p w14:paraId="67A5E04E" w14:textId="77EB96D8" w:rsidR="00D81BD1" w:rsidRPr="00644662" w:rsidRDefault="00644662" w:rsidP="00A550E4">
            <w:pPr>
              <w:spacing w:before="0" w:after="0"/>
              <w:ind w:left="28"/>
              <w:rPr>
                <w:rFonts w:eastAsia="Times New Roman"/>
                <w:lang w:eastAsia="tr-TR"/>
              </w:rPr>
            </w:pPr>
            <w:r w:rsidRPr="00644662">
              <w:rPr>
                <w:rFonts w:eastAsia="Times New Roman"/>
                <w:lang w:eastAsia="tr-TR"/>
              </w:rPr>
              <w:t>ÖÇ6.</w:t>
            </w:r>
            <w:r w:rsidR="00D81BD1" w:rsidRPr="00644662">
              <w:rPr>
                <w:rFonts w:eastAsia="Times New Roman"/>
                <w:lang w:eastAsia="tr-TR"/>
              </w:rPr>
              <w:t>Yaşam dönemlerine göre sağlığı geliştirme uygulamalarını tanımlayabilme</w:t>
            </w:r>
          </w:p>
          <w:p w14:paraId="619AF0D8" w14:textId="3BFEFF11" w:rsidR="00D81BD1" w:rsidRPr="00644662" w:rsidRDefault="00644662" w:rsidP="00A550E4">
            <w:pPr>
              <w:spacing w:before="0" w:after="0"/>
              <w:ind w:left="28"/>
              <w:rPr>
                <w:rFonts w:eastAsia="Times New Roman"/>
                <w:lang w:eastAsia="tr-TR"/>
              </w:rPr>
            </w:pPr>
            <w:r w:rsidRPr="00644662">
              <w:rPr>
                <w:rFonts w:eastAsia="Times New Roman"/>
                <w:lang w:eastAsia="tr-TR"/>
              </w:rPr>
              <w:t xml:space="preserve">ÖÇ7. </w:t>
            </w:r>
            <w:r w:rsidR="00D81BD1" w:rsidRPr="00644662">
              <w:rPr>
                <w:rFonts w:eastAsia="Times New Roman"/>
                <w:lang w:eastAsia="tr-TR"/>
              </w:rPr>
              <w:t>Bireye olumlu sağlık davranışı kazandırmada davranış değişim sürecinin önemini açıklayabilme</w:t>
            </w:r>
          </w:p>
        </w:tc>
      </w:tr>
      <w:tr w:rsidR="00644662" w:rsidRPr="00644662" w14:paraId="09C5D887" w14:textId="77777777" w:rsidTr="00F77071">
        <w:trPr>
          <w:gridAfter w:val="1"/>
          <w:wAfter w:w="268" w:type="dxa"/>
          <w:trHeight w:val="121"/>
        </w:trPr>
        <w:tc>
          <w:tcPr>
            <w:tcW w:w="9235" w:type="dxa"/>
            <w:gridSpan w:val="12"/>
            <w:hideMark/>
          </w:tcPr>
          <w:p w14:paraId="4667737A" w14:textId="3176AB37" w:rsidR="00D81BD1" w:rsidRPr="00644662" w:rsidRDefault="00D81BD1" w:rsidP="00A550E4">
            <w:pPr>
              <w:spacing w:before="0" w:after="0"/>
              <w:rPr>
                <w:rFonts w:eastAsia="Times New Roman"/>
                <w:b/>
                <w:lang w:eastAsia="tr-TR"/>
              </w:rPr>
            </w:pPr>
            <w:r w:rsidRPr="00644662">
              <w:rPr>
                <w:rFonts w:eastAsia="Times New Roman"/>
                <w:b/>
                <w:lang w:eastAsia="tr-TR"/>
              </w:rPr>
              <w:t xml:space="preserve">Öğrenme </w:t>
            </w:r>
            <w:r w:rsidR="002B5F10">
              <w:rPr>
                <w:rFonts w:eastAsia="Times New Roman"/>
                <w:b/>
                <w:lang w:eastAsia="tr-TR"/>
              </w:rPr>
              <w:t>ve</w:t>
            </w:r>
            <w:r w:rsidRPr="00644662">
              <w:rPr>
                <w:rFonts w:eastAsia="Times New Roman"/>
                <w:b/>
                <w:lang w:eastAsia="tr-TR"/>
              </w:rPr>
              <w:t xml:space="preserve"> Öğretme Yöntemleri: Anlatım</w:t>
            </w:r>
            <w:r w:rsidRPr="00644662">
              <w:rPr>
                <w:rFonts w:eastAsia="Times New Roman"/>
                <w:lang w:eastAsia="tr-TR"/>
              </w:rPr>
              <w:t>, soru cevap, tartışma, Powers point sunusu, grup çalışması, vaka tartışması</w:t>
            </w:r>
          </w:p>
        </w:tc>
      </w:tr>
      <w:tr w:rsidR="00644662" w:rsidRPr="00644662" w14:paraId="61D04463" w14:textId="77777777" w:rsidTr="00F77071">
        <w:trPr>
          <w:gridAfter w:val="1"/>
          <w:wAfter w:w="268" w:type="dxa"/>
          <w:trHeight w:val="137"/>
        </w:trPr>
        <w:tc>
          <w:tcPr>
            <w:tcW w:w="9235" w:type="dxa"/>
            <w:gridSpan w:val="12"/>
            <w:hideMark/>
          </w:tcPr>
          <w:p w14:paraId="06107848" w14:textId="77777777" w:rsidR="00D81BD1" w:rsidRPr="00644662" w:rsidRDefault="00D81BD1" w:rsidP="00A550E4">
            <w:pPr>
              <w:spacing w:before="0" w:after="0"/>
              <w:ind w:left="709" w:hanging="709"/>
              <w:rPr>
                <w:rFonts w:eastAsia="Times New Roman"/>
                <w:b/>
                <w:lang w:eastAsia="tr-TR"/>
              </w:rPr>
            </w:pPr>
            <w:r w:rsidRPr="00644662">
              <w:rPr>
                <w:rFonts w:eastAsia="Times New Roman"/>
                <w:b/>
                <w:lang w:eastAsia="tr-TR"/>
              </w:rPr>
              <w:t xml:space="preserve">Değerlendirme Yöntemleri: </w:t>
            </w:r>
          </w:p>
          <w:p w14:paraId="40E30F57" w14:textId="1A9C889C" w:rsidR="00D81BD1" w:rsidRPr="00644662" w:rsidRDefault="00D81BD1" w:rsidP="00A550E4">
            <w:pPr>
              <w:spacing w:before="0" w:after="0"/>
              <w:rPr>
                <w:rFonts w:eastAsia="Calibri"/>
              </w:rPr>
            </w:pPr>
            <w:r w:rsidRPr="00644662">
              <w:rPr>
                <w:rFonts w:eastAsia="Calibri"/>
              </w:rPr>
              <w:t xml:space="preserve">(Değerlendirme yöntemi, öğrenme çıktıları </w:t>
            </w:r>
            <w:r w:rsidR="002B5F10">
              <w:rPr>
                <w:rFonts w:eastAsia="Calibri"/>
              </w:rPr>
              <w:t>ve</w:t>
            </w:r>
            <w:r w:rsidRPr="00644662">
              <w:rPr>
                <w:rFonts w:eastAsia="Calibri"/>
              </w:rPr>
              <w:t xml:space="preserve"> derste kullanılan öğretim teknikleri ile uyumlu olmalıdır)</w:t>
            </w:r>
          </w:p>
        </w:tc>
      </w:tr>
      <w:tr w:rsidR="00644662" w:rsidRPr="00644662" w14:paraId="4807FFD7" w14:textId="77777777" w:rsidTr="00F77071">
        <w:trPr>
          <w:gridAfter w:val="1"/>
          <w:wAfter w:w="268" w:type="dxa"/>
          <w:trHeight w:val="330"/>
        </w:trPr>
        <w:tc>
          <w:tcPr>
            <w:tcW w:w="4675" w:type="dxa"/>
            <w:gridSpan w:val="6"/>
          </w:tcPr>
          <w:p w14:paraId="0DDC6442" w14:textId="77777777" w:rsidR="00D81BD1" w:rsidRPr="00644662" w:rsidRDefault="00D81BD1" w:rsidP="00A550E4">
            <w:pPr>
              <w:spacing w:before="0" w:after="0"/>
              <w:ind w:left="709" w:hanging="709"/>
              <w:rPr>
                <w:rFonts w:eastAsia="Times New Roman"/>
                <w:b/>
                <w:lang w:eastAsia="tr-TR"/>
              </w:rPr>
            </w:pPr>
          </w:p>
        </w:tc>
        <w:tc>
          <w:tcPr>
            <w:tcW w:w="2694" w:type="dxa"/>
            <w:gridSpan w:val="4"/>
            <w:hideMark/>
          </w:tcPr>
          <w:p w14:paraId="5AFEE6BB" w14:textId="77777777" w:rsidR="00D81BD1" w:rsidRPr="00644662" w:rsidRDefault="00D81BD1" w:rsidP="00A550E4">
            <w:pPr>
              <w:spacing w:before="0" w:after="0"/>
              <w:ind w:left="709" w:hanging="709"/>
              <w:rPr>
                <w:rFonts w:eastAsia="Times New Roman"/>
                <w:b/>
                <w:lang w:eastAsia="tr-TR"/>
              </w:rPr>
            </w:pPr>
            <w:r w:rsidRPr="00644662">
              <w:rPr>
                <w:rFonts w:eastAsia="Times New Roman"/>
                <w:lang w:eastAsia="tr-TR"/>
              </w:rPr>
              <w:t>Varsa (X) olarak işaretleyiniz</w:t>
            </w:r>
          </w:p>
        </w:tc>
        <w:tc>
          <w:tcPr>
            <w:tcW w:w="1866" w:type="dxa"/>
            <w:gridSpan w:val="2"/>
            <w:hideMark/>
          </w:tcPr>
          <w:p w14:paraId="7FE67AF5" w14:textId="77777777" w:rsidR="00D81BD1" w:rsidRPr="00644662" w:rsidRDefault="00D81BD1" w:rsidP="00A550E4">
            <w:pPr>
              <w:spacing w:before="0" w:after="0"/>
              <w:ind w:left="709" w:hanging="709"/>
              <w:rPr>
                <w:rFonts w:eastAsia="Times New Roman"/>
                <w:b/>
                <w:lang w:eastAsia="tr-TR"/>
              </w:rPr>
            </w:pPr>
            <w:r w:rsidRPr="00644662">
              <w:rPr>
                <w:rFonts w:eastAsia="Times New Roman"/>
                <w:lang w:eastAsia="tr-TR"/>
              </w:rPr>
              <w:t>Yüzde (%)</w:t>
            </w:r>
          </w:p>
        </w:tc>
      </w:tr>
      <w:tr w:rsidR="00644662" w:rsidRPr="00644662" w14:paraId="2DCD5CFE" w14:textId="77777777" w:rsidTr="00F77071">
        <w:trPr>
          <w:gridAfter w:val="1"/>
          <w:wAfter w:w="268" w:type="dxa"/>
          <w:trHeight w:val="231"/>
        </w:trPr>
        <w:tc>
          <w:tcPr>
            <w:tcW w:w="4675" w:type="dxa"/>
            <w:gridSpan w:val="6"/>
            <w:vAlign w:val="center"/>
            <w:hideMark/>
          </w:tcPr>
          <w:p w14:paraId="75EEB83D" w14:textId="77777777" w:rsidR="00D81BD1" w:rsidRPr="00644662" w:rsidRDefault="00D81BD1" w:rsidP="00A550E4">
            <w:pPr>
              <w:autoSpaceDE w:val="0"/>
              <w:autoSpaceDN w:val="0"/>
              <w:adjustRightInd w:val="0"/>
              <w:spacing w:before="0" w:after="0"/>
              <w:ind w:left="709" w:hanging="709"/>
              <w:rPr>
                <w:rFonts w:eastAsia="Times New Roman"/>
                <w:lang w:eastAsia="tr-TR"/>
              </w:rPr>
            </w:pPr>
            <w:r w:rsidRPr="00644662">
              <w:rPr>
                <w:rFonts w:eastAsia="Times New Roman"/>
                <w:b/>
                <w:lang w:eastAsia="tr-TR"/>
              </w:rPr>
              <w:t>Yarıyıl İçi / Sonu Çalışmaları</w:t>
            </w:r>
          </w:p>
        </w:tc>
        <w:tc>
          <w:tcPr>
            <w:tcW w:w="2694" w:type="dxa"/>
            <w:gridSpan w:val="4"/>
            <w:vAlign w:val="center"/>
          </w:tcPr>
          <w:p w14:paraId="621EF3E5" w14:textId="77777777" w:rsidR="00D81BD1" w:rsidRPr="00644662" w:rsidRDefault="00D81BD1" w:rsidP="00A550E4">
            <w:pPr>
              <w:autoSpaceDE w:val="0"/>
              <w:autoSpaceDN w:val="0"/>
              <w:adjustRightInd w:val="0"/>
              <w:spacing w:before="0" w:after="0"/>
              <w:ind w:left="709" w:hanging="709"/>
              <w:rPr>
                <w:rFonts w:eastAsia="Times New Roman"/>
                <w:lang w:eastAsia="tr-TR"/>
              </w:rPr>
            </w:pPr>
          </w:p>
        </w:tc>
        <w:tc>
          <w:tcPr>
            <w:tcW w:w="1866" w:type="dxa"/>
            <w:gridSpan w:val="2"/>
            <w:vAlign w:val="center"/>
          </w:tcPr>
          <w:p w14:paraId="587F7C38" w14:textId="77777777" w:rsidR="00D81BD1" w:rsidRPr="00644662" w:rsidRDefault="00D81BD1" w:rsidP="00A550E4">
            <w:pPr>
              <w:autoSpaceDE w:val="0"/>
              <w:autoSpaceDN w:val="0"/>
              <w:adjustRightInd w:val="0"/>
              <w:spacing w:before="0" w:after="0"/>
              <w:ind w:left="709" w:hanging="709"/>
              <w:rPr>
                <w:rFonts w:eastAsia="Times New Roman"/>
                <w:lang w:eastAsia="tr-TR"/>
              </w:rPr>
            </w:pPr>
          </w:p>
        </w:tc>
      </w:tr>
      <w:tr w:rsidR="00644662" w:rsidRPr="00644662" w14:paraId="62D9F1AF" w14:textId="77777777" w:rsidTr="00F77071">
        <w:trPr>
          <w:gridAfter w:val="1"/>
          <w:wAfter w:w="268" w:type="dxa"/>
          <w:trHeight w:val="231"/>
        </w:trPr>
        <w:tc>
          <w:tcPr>
            <w:tcW w:w="4675" w:type="dxa"/>
            <w:gridSpan w:val="6"/>
            <w:vAlign w:val="center"/>
            <w:hideMark/>
          </w:tcPr>
          <w:p w14:paraId="3A753E49" w14:textId="77777777" w:rsidR="00D81BD1" w:rsidRPr="00644662" w:rsidRDefault="00D81BD1" w:rsidP="00A550E4">
            <w:pPr>
              <w:autoSpaceDE w:val="0"/>
              <w:autoSpaceDN w:val="0"/>
              <w:adjustRightInd w:val="0"/>
              <w:spacing w:before="0" w:after="0"/>
              <w:ind w:left="709" w:hanging="709"/>
              <w:rPr>
                <w:rFonts w:eastAsia="Times New Roman"/>
                <w:b/>
                <w:lang w:eastAsia="tr-TR"/>
              </w:rPr>
            </w:pPr>
            <w:r w:rsidRPr="00644662">
              <w:rPr>
                <w:rFonts w:eastAsia="Times New Roman"/>
                <w:b/>
                <w:lang w:eastAsia="tr-TR"/>
              </w:rPr>
              <w:t>Ara Sınav</w:t>
            </w:r>
          </w:p>
        </w:tc>
        <w:tc>
          <w:tcPr>
            <w:tcW w:w="2694" w:type="dxa"/>
            <w:gridSpan w:val="4"/>
            <w:vAlign w:val="center"/>
            <w:hideMark/>
          </w:tcPr>
          <w:p w14:paraId="3EE35155" w14:textId="77777777" w:rsidR="00D81BD1" w:rsidRPr="00644662" w:rsidRDefault="00D81BD1" w:rsidP="00A550E4">
            <w:pPr>
              <w:autoSpaceDE w:val="0"/>
              <w:autoSpaceDN w:val="0"/>
              <w:adjustRightInd w:val="0"/>
              <w:spacing w:before="0" w:after="0"/>
              <w:ind w:left="709" w:hanging="709"/>
              <w:jc w:val="center"/>
              <w:rPr>
                <w:rFonts w:eastAsia="Times New Roman"/>
                <w:lang w:eastAsia="tr-TR"/>
              </w:rPr>
            </w:pPr>
            <w:r w:rsidRPr="00644662">
              <w:rPr>
                <w:rFonts w:eastAsia="Times New Roman"/>
                <w:lang w:eastAsia="tr-TR"/>
              </w:rPr>
              <w:t>X</w:t>
            </w:r>
          </w:p>
        </w:tc>
        <w:tc>
          <w:tcPr>
            <w:tcW w:w="1866" w:type="dxa"/>
            <w:gridSpan w:val="2"/>
            <w:vAlign w:val="center"/>
            <w:hideMark/>
          </w:tcPr>
          <w:p w14:paraId="31B4096A" w14:textId="77777777" w:rsidR="00D81BD1" w:rsidRPr="00644662" w:rsidRDefault="00D81BD1" w:rsidP="00A550E4">
            <w:pPr>
              <w:autoSpaceDE w:val="0"/>
              <w:autoSpaceDN w:val="0"/>
              <w:adjustRightInd w:val="0"/>
              <w:spacing w:before="0" w:after="0"/>
              <w:ind w:left="709" w:hanging="709"/>
              <w:jc w:val="center"/>
              <w:rPr>
                <w:rFonts w:eastAsia="Times New Roman"/>
                <w:lang w:eastAsia="tr-TR"/>
              </w:rPr>
            </w:pPr>
            <w:r w:rsidRPr="00644662">
              <w:rPr>
                <w:rFonts w:eastAsia="Times New Roman"/>
                <w:lang w:eastAsia="tr-TR"/>
              </w:rPr>
              <w:t>%50</w:t>
            </w:r>
          </w:p>
        </w:tc>
      </w:tr>
      <w:tr w:rsidR="00644662" w:rsidRPr="00644662" w14:paraId="512A633D" w14:textId="77777777" w:rsidTr="00F77071">
        <w:trPr>
          <w:gridAfter w:val="1"/>
          <w:wAfter w:w="268" w:type="dxa"/>
          <w:trHeight w:val="231"/>
        </w:trPr>
        <w:tc>
          <w:tcPr>
            <w:tcW w:w="4675" w:type="dxa"/>
            <w:gridSpan w:val="6"/>
            <w:vAlign w:val="center"/>
            <w:hideMark/>
          </w:tcPr>
          <w:p w14:paraId="5E19C008" w14:textId="77777777" w:rsidR="00D81BD1" w:rsidRPr="00644662" w:rsidRDefault="00D81BD1" w:rsidP="00A550E4">
            <w:pPr>
              <w:autoSpaceDE w:val="0"/>
              <w:autoSpaceDN w:val="0"/>
              <w:adjustRightInd w:val="0"/>
              <w:spacing w:before="0" w:after="0"/>
              <w:ind w:left="709" w:hanging="709"/>
              <w:rPr>
                <w:rFonts w:eastAsia="Times New Roman"/>
                <w:b/>
                <w:lang w:eastAsia="tr-TR"/>
              </w:rPr>
            </w:pPr>
            <w:r w:rsidRPr="00644662">
              <w:rPr>
                <w:rFonts w:eastAsia="Times New Roman"/>
                <w:b/>
                <w:lang w:eastAsia="tr-TR"/>
              </w:rPr>
              <w:t>Yoklama Sınavı (Quiz)</w:t>
            </w:r>
          </w:p>
        </w:tc>
        <w:tc>
          <w:tcPr>
            <w:tcW w:w="2694" w:type="dxa"/>
            <w:gridSpan w:val="4"/>
            <w:vAlign w:val="center"/>
          </w:tcPr>
          <w:p w14:paraId="1CE8DD9B" w14:textId="77777777" w:rsidR="00D81BD1" w:rsidRPr="00644662" w:rsidRDefault="00D81BD1" w:rsidP="00A550E4">
            <w:pPr>
              <w:autoSpaceDE w:val="0"/>
              <w:autoSpaceDN w:val="0"/>
              <w:adjustRightInd w:val="0"/>
              <w:spacing w:before="0" w:after="0"/>
              <w:ind w:left="709" w:hanging="709"/>
              <w:jc w:val="center"/>
              <w:rPr>
                <w:rFonts w:eastAsia="Times New Roman"/>
                <w:lang w:eastAsia="tr-TR"/>
              </w:rPr>
            </w:pPr>
          </w:p>
        </w:tc>
        <w:tc>
          <w:tcPr>
            <w:tcW w:w="1866" w:type="dxa"/>
            <w:gridSpan w:val="2"/>
            <w:vAlign w:val="center"/>
          </w:tcPr>
          <w:p w14:paraId="2C8A4FF6" w14:textId="77777777" w:rsidR="00D81BD1" w:rsidRPr="00644662" w:rsidRDefault="00D81BD1" w:rsidP="00A550E4">
            <w:pPr>
              <w:autoSpaceDE w:val="0"/>
              <w:autoSpaceDN w:val="0"/>
              <w:adjustRightInd w:val="0"/>
              <w:spacing w:before="0" w:after="0"/>
              <w:ind w:left="709" w:hanging="709"/>
              <w:jc w:val="center"/>
              <w:rPr>
                <w:rFonts w:eastAsia="Times New Roman"/>
                <w:lang w:eastAsia="tr-TR"/>
              </w:rPr>
            </w:pPr>
          </w:p>
        </w:tc>
      </w:tr>
      <w:tr w:rsidR="00644662" w:rsidRPr="00644662" w14:paraId="656219A6" w14:textId="77777777" w:rsidTr="00F77071">
        <w:trPr>
          <w:gridAfter w:val="1"/>
          <w:wAfter w:w="268" w:type="dxa"/>
          <w:trHeight w:val="223"/>
        </w:trPr>
        <w:tc>
          <w:tcPr>
            <w:tcW w:w="4675" w:type="dxa"/>
            <w:gridSpan w:val="6"/>
            <w:vAlign w:val="center"/>
            <w:hideMark/>
          </w:tcPr>
          <w:p w14:paraId="622DF0F4" w14:textId="77777777" w:rsidR="00D81BD1" w:rsidRPr="00644662" w:rsidRDefault="00D81BD1" w:rsidP="00A550E4">
            <w:pPr>
              <w:autoSpaceDE w:val="0"/>
              <w:autoSpaceDN w:val="0"/>
              <w:adjustRightInd w:val="0"/>
              <w:spacing w:before="0" w:after="0"/>
              <w:ind w:left="709" w:hanging="709"/>
              <w:rPr>
                <w:rFonts w:eastAsia="Times New Roman"/>
                <w:b/>
                <w:lang w:eastAsia="tr-TR"/>
              </w:rPr>
            </w:pPr>
            <w:r w:rsidRPr="00644662">
              <w:rPr>
                <w:rFonts w:eastAsia="Times New Roman"/>
                <w:b/>
                <w:lang w:eastAsia="tr-TR"/>
              </w:rPr>
              <w:t>Ödev/Sunum</w:t>
            </w:r>
          </w:p>
        </w:tc>
        <w:tc>
          <w:tcPr>
            <w:tcW w:w="2694" w:type="dxa"/>
            <w:gridSpan w:val="4"/>
            <w:vAlign w:val="center"/>
          </w:tcPr>
          <w:p w14:paraId="178199A9" w14:textId="77777777" w:rsidR="00D81BD1" w:rsidRPr="00644662" w:rsidRDefault="00D81BD1" w:rsidP="00A550E4">
            <w:pPr>
              <w:autoSpaceDE w:val="0"/>
              <w:autoSpaceDN w:val="0"/>
              <w:adjustRightInd w:val="0"/>
              <w:spacing w:before="0" w:after="0"/>
              <w:ind w:left="709" w:hanging="709"/>
              <w:jc w:val="center"/>
              <w:rPr>
                <w:rFonts w:eastAsia="Times New Roman"/>
                <w:lang w:eastAsia="tr-TR"/>
              </w:rPr>
            </w:pPr>
          </w:p>
        </w:tc>
        <w:tc>
          <w:tcPr>
            <w:tcW w:w="1866" w:type="dxa"/>
            <w:gridSpan w:val="2"/>
            <w:vAlign w:val="center"/>
          </w:tcPr>
          <w:p w14:paraId="61F093C7" w14:textId="77777777" w:rsidR="00D81BD1" w:rsidRPr="00644662" w:rsidRDefault="00D81BD1" w:rsidP="00A550E4">
            <w:pPr>
              <w:autoSpaceDE w:val="0"/>
              <w:autoSpaceDN w:val="0"/>
              <w:adjustRightInd w:val="0"/>
              <w:spacing w:before="0" w:after="0"/>
              <w:ind w:left="709" w:hanging="709"/>
              <w:jc w:val="center"/>
              <w:rPr>
                <w:rFonts w:eastAsia="Times New Roman"/>
                <w:lang w:eastAsia="tr-TR"/>
              </w:rPr>
            </w:pPr>
          </w:p>
        </w:tc>
      </w:tr>
      <w:tr w:rsidR="00644662" w:rsidRPr="00644662" w14:paraId="4101CC8F" w14:textId="77777777" w:rsidTr="00F77071">
        <w:trPr>
          <w:gridAfter w:val="1"/>
          <w:wAfter w:w="268" w:type="dxa"/>
          <w:trHeight w:val="231"/>
        </w:trPr>
        <w:tc>
          <w:tcPr>
            <w:tcW w:w="4675" w:type="dxa"/>
            <w:gridSpan w:val="6"/>
            <w:vAlign w:val="center"/>
            <w:hideMark/>
          </w:tcPr>
          <w:p w14:paraId="7F7EE5C5" w14:textId="77777777" w:rsidR="00D81BD1" w:rsidRPr="00644662" w:rsidRDefault="00D81BD1" w:rsidP="00A550E4">
            <w:pPr>
              <w:autoSpaceDE w:val="0"/>
              <w:autoSpaceDN w:val="0"/>
              <w:adjustRightInd w:val="0"/>
              <w:spacing w:before="0" w:after="0"/>
              <w:ind w:left="709" w:hanging="709"/>
              <w:rPr>
                <w:rFonts w:eastAsia="Times New Roman"/>
                <w:b/>
                <w:lang w:eastAsia="tr-TR"/>
              </w:rPr>
            </w:pPr>
            <w:r w:rsidRPr="00644662">
              <w:rPr>
                <w:rFonts w:eastAsia="Times New Roman"/>
                <w:b/>
                <w:lang w:eastAsia="tr-TR"/>
              </w:rPr>
              <w:t>Proje</w:t>
            </w:r>
          </w:p>
        </w:tc>
        <w:tc>
          <w:tcPr>
            <w:tcW w:w="2694" w:type="dxa"/>
            <w:gridSpan w:val="4"/>
            <w:vAlign w:val="center"/>
          </w:tcPr>
          <w:p w14:paraId="4241A90F" w14:textId="77777777" w:rsidR="00D81BD1" w:rsidRPr="00644662" w:rsidRDefault="00D81BD1" w:rsidP="00A550E4">
            <w:pPr>
              <w:autoSpaceDE w:val="0"/>
              <w:autoSpaceDN w:val="0"/>
              <w:adjustRightInd w:val="0"/>
              <w:spacing w:before="0" w:after="0"/>
              <w:ind w:left="709" w:hanging="709"/>
              <w:jc w:val="center"/>
              <w:rPr>
                <w:rFonts w:eastAsia="Times New Roman"/>
                <w:lang w:eastAsia="tr-TR"/>
              </w:rPr>
            </w:pPr>
          </w:p>
        </w:tc>
        <w:tc>
          <w:tcPr>
            <w:tcW w:w="1866" w:type="dxa"/>
            <w:gridSpan w:val="2"/>
            <w:vAlign w:val="center"/>
          </w:tcPr>
          <w:p w14:paraId="6BFF6CE7" w14:textId="77777777" w:rsidR="00D81BD1" w:rsidRPr="00644662" w:rsidRDefault="00D81BD1" w:rsidP="00A550E4">
            <w:pPr>
              <w:autoSpaceDE w:val="0"/>
              <w:autoSpaceDN w:val="0"/>
              <w:adjustRightInd w:val="0"/>
              <w:spacing w:before="0" w:after="0"/>
              <w:ind w:left="709" w:hanging="709"/>
              <w:jc w:val="center"/>
              <w:rPr>
                <w:rFonts w:eastAsia="Times New Roman"/>
                <w:lang w:eastAsia="tr-TR"/>
              </w:rPr>
            </w:pPr>
          </w:p>
        </w:tc>
      </w:tr>
      <w:tr w:rsidR="00644662" w:rsidRPr="00644662" w14:paraId="03DFF55E" w14:textId="77777777" w:rsidTr="00F77071">
        <w:trPr>
          <w:gridAfter w:val="1"/>
          <w:wAfter w:w="268" w:type="dxa"/>
          <w:trHeight w:val="231"/>
        </w:trPr>
        <w:tc>
          <w:tcPr>
            <w:tcW w:w="4675" w:type="dxa"/>
            <w:gridSpan w:val="6"/>
            <w:vAlign w:val="center"/>
            <w:hideMark/>
          </w:tcPr>
          <w:p w14:paraId="7D11607D" w14:textId="77777777" w:rsidR="00D81BD1" w:rsidRPr="00644662" w:rsidRDefault="00D81BD1" w:rsidP="00A550E4">
            <w:pPr>
              <w:autoSpaceDE w:val="0"/>
              <w:autoSpaceDN w:val="0"/>
              <w:adjustRightInd w:val="0"/>
              <w:spacing w:before="0" w:after="0"/>
              <w:ind w:left="709" w:hanging="709"/>
              <w:rPr>
                <w:rFonts w:eastAsia="Times New Roman"/>
                <w:b/>
                <w:lang w:eastAsia="tr-TR"/>
              </w:rPr>
            </w:pPr>
            <w:r w:rsidRPr="00644662">
              <w:rPr>
                <w:rFonts w:eastAsia="Times New Roman"/>
                <w:b/>
                <w:lang w:eastAsia="tr-TR"/>
              </w:rPr>
              <w:t xml:space="preserve">Laboratuvar </w:t>
            </w:r>
          </w:p>
        </w:tc>
        <w:tc>
          <w:tcPr>
            <w:tcW w:w="2694" w:type="dxa"/>
            <w:gridSpan w:val="4"/>
            <w:vAlign w:val="center"/>
          </w:tcPr>
          <w:p w14:paraId="1EAF93BF" w14:textId="77777777" w:rsidR="00D81BD1" w:rsidRPr="00644662" w:rsidRDefault="00D81BD1" w:rsidP="00A550E4">
            <w:pPr>
              <w:autoSpaceDE w:val="0"/>
              <w:autoSpaceDN w:val="0"/>
              <w:adjustRightInd w:val="0"/>
              <w:spacing w:before="0" w:after="0"/>
              <w:ind w:left="709" w:hanging="709"/>
              <w:jc w:val="center"/>
              <w:rPr>
                <w:rFonts w:eastAsia="Times New Roman"/>
                <w:lang w:eastAsia="tr-TR"/>
              </w:rPr>
            </w:pPr>
          </w:p>
        </w:tc>
        <w:tc>
          <w:tcPr>
            <w:tcW w:w="1866" w:type="dxa"/>
            <w:gridSpan w:val="2"/>
            <w:vAlign w:val="center"/>
          </w:tcPr>
          <w:p w14:paraId="50C3D56F" w14:textId="77777777" w:rsidR="00D81BD1" w:rsidRPr="00644662" w:rsidRDefault="00D81BD1" w:rsidP="00A550E4">
            <w:pPr>
              <w:autoSpaceDE w:val="0"/>
              <w:autoSpaceDN w:val="0"/>
              <w:adjustRightInd w:val="0"/>
              <w:spacing w:before="0" w:after="0"/>
              <w:ind w:left="709" w:hanging="709"/>
              <w:jc w:val="center"/>
              <w:rPr>
                <w:rFonts w:eastAsia="Times New Roman"/>
                <w:lang w:eastAsia="tr-TR"/>
              </w:rPr>
            </w:pPr>
          </w:p>
        </w:tc>
      </w:tr>
      <w:tr w:rsidR="00644662" w:rsidRPr="00644662" w14:paraId="6343802C" w14:textId="77777777" w:rsidTr="00F77071">
        <w:trPr>
          <w:gridAfter w:val="1"/>
          <w:wAfter w:w="268" w:type="dxa"/>
          <w:trHeight w:val="231"/>
        </w:trPr>
        <w:tc>
          <w:tcPr>
            <w:tcW w:w="4675" w:type="dxa"/>
            <w:gridSpan w:val="6"/>
            <w:vAlign w:val="center"/>
            <w:hideMark/>
          </w:tcPr>
          <w:p w14:paraId="41D4DC28" w14:textId="77777777" w:rsidR="00D81BD1" w:rsidRPr="00644662" w:rsidRDefault="00D81BD1" w:rsidP="00A550E4">
            <w:pPr>
              <w:autoSpaceDE w:val="0"/>
              <w:autoSpaceDN w:val="0"/>
              <w:adjustRightInd w:val="0"/>
              <w:spacing w:before="0" w:after="0"/>
              <w:ind w:left="709" w:hanging="709"/>
              <w:rPr>
                <w:rFonts w:eastAsia="Times New Roman"/>
                <w:b/>
                <w:lang w:eastAsia="tr-TR"/>
              </w:rPr>
            </w:pPr>
            <w:r w:rsidRPr="00644662">
              <w:rPr>
                <w:rFonts w:eastAsia="Times New Roman"/>
                <w:b/>
                <w:lang w:eastAsia="tr-TR"/>
              </w:rPr>
              <w:t xml:space="preserve">Final Sınavı </w:t>
            </w:r>
          </w:p>
        </w:tc>
        <w:tc>
          <w:tcPr>
            <w:tcW w:w="2694" w:type="dxa"/>
            <w:gridSpan w:val="4"/>
            <w:vAlign w:val="center"/>
            <w:hideMark/>
          </w:tcPr>
          <w:p w14:paraId="1E0ECF89" w14:textId="77777777" w:rsidR="00D81BD1" w:rsidRPr="00644662" w:rsidRDefault="00D81BD1" w:rsidP="00A550E4">
            <w:pPr>
              <w:autoSpaceDE w:val="0"/>
              <w:autoSpaceDN w:val="0"/>
              <w:adjustRightInd w:val="0"/>
              <w:spacing w:before="0" w:after="0"/>
              <w:ind w:left="709" w:hanging="709"/>
              <w:jc w:val="center"/>
              <w:rPr>
                <w:rFonts w:eastAsia="Times New Roman"/>
                <w:lang w:eastAsia="tr-TR"/>
              </w:rPr>
            </w:pPr>
            <w:r w:rsidRPr="00644662">
              <w:rPr>
                <w:rFonts w:eastAsia="Times New Roman"/>
                <w:lang w:eastAsia="tr-TR"/>
              </w:rPr>
              <w:t>X</w:t>
            </w:r>
          </w:p>
        </w:tc>
        <w:tc>
          <w:tcPr>
            <w:tcW w:w="1866" w:type="dxa"/>
            <w:gridSpan w:val="2"/>
            <w:vAlign w:val="center"/>
            <w:hideMark/>
          </w:tcPr>
          <w:p w14:paraId="393C8EEA" w14:textId="77777777" w:rsidR="00D81BD1" w:rsidRPr="00644662" w:rsidRDefault="00D81BD1" w:rsidP="00A550E4">
            <w:pPr>
              <w:autoSpaceDE w:val="0"/>
              <w:autoSpaceDN w:val="0"/>
              <w:adjustRightInd w:val="0"/>
              <w:spacing w:before="0" w:after="0"/>
              <w:ind w:left="709" w:hanging="709"/>
              <w:jc w:val="center"/>
              <w:rPr>
                <w:rFonts w:eastAsia="Times New Roman"/>
                <w:lang w:eastAsia="tr-TR"/>
              </w:rPr>
            </w:pPr>
            <w:r w:rsidRPr="00644662">
              <w:rPr>
                <w:rFonts w:eastAsia="Times New Roman"/>
                <w:lang w:eastAsia="tr-TR"/>
              </w:rPr>
              <w:t>%50</w:t>
            </w:r>
          </w:p>
        </w:tc>
      </w:tr>
      <w:tr w:rsidR="00644662" w:rsidRPr="00644662" w14:paraId="77403C89" w14:textId="77777777" w:rsidTr="00F77071">
        <w:trPr>
          <w:gridAfter w:val="1"/>
          <w:wAfter w:w="268" w:type="dxa"/>
          <w:trHeight w:val="231"/>
        </w:trPr>
        <w:tc>
          <w:tcPr>
            <w:tcW w:w="4675" w:type="dxa"/>
            <w:gridSpan w:val="6"/>
            <w:vAlign w:val="center"/>
            <w:hideMark/>
          </w:tcPr>
          <w:p w14:paraId="2F98F7AB" w14:textId="77777777" w:rsidR="00D81BD1" w:rsidRPr="00644662" w:rsidRDefault="00D81BD1" w:rsidP="00A550E4">
            <w:pPr>
              <w:autoSpaceDE w:val="0"/>
              <w:autoSpaceDN w:val="0"/>
              <w:adjustRightInd w:val="0"/>
              <w:spacing w:before="0" w:after="0"/>
              <w:ind w:left="709" w:hanging="709"/>
              <w:rPr>
                <w:rFonts w:eastAsia="Times New Roman"/>
                <w:b/>
                <w:lang w:eastAsia="tr-TR"/>
              </w:rPr>
            </w:pPr>
            <w:r w:rsidRPr="00644662">
              <w:rPr>
                <w:rFonts w:eastAsia="Times New Roman"/>
                <w:b/>
                <w:lang w:eastAsia="tr-TR"/>
              </w:rPr>
              <w:t xml:space="preserve">Derse Katılım </w:t>
            </w:r>
          </w:p>
        </w:tc>
        <w:tc>
          <w:tcPr>
            <w:tcW w:w="2694" w:type="dxa"/>
            <w:gridSpan w:val="4"/>
            <w:vAlign w:val="center"/>
          </w:tcPr>
          <w:p w14:paraId="1A62333D" w14:textId="77777777" w:rsidR="00D81BD1" w:rsidRPr="00644662" w:rsidRDefault="00D81BD1" w:rsidP="00A550E4">
            <w:pPr>
              <w:autoSpaceDE w:val="0"/>
              <w:autoSpaceDN w:val="0"/>
              <w:adjustRightInd w:val="0"/>
              <w:spacing w:before="0" w:after="0"/>
              <w:ind w:left="709" w:hanging="709"/>
              <w:rPr>
                <w:rFonts w:eastAsia="Times New Roman"/>
                <w:lang w:eastAsia="tr-TR"/>
              </w:rPr>
            </w:pPr>
          </w:p>
        </w:tc>
        <w:tc>
          <w:tcPr>
            <w:tcW w:w="1866" w:type="dxa"/>
            <w:gridSpan w:val="2"/>
            <w:vAlign w:val="center"/>
          </w:tcPr>
          <w:p w14:paraId="44547603" w14:textId="77777777" w:rsidR="00D81BD1" w:rsidRPr="00644662" w:rsidRDefault="00D81BD1" w:rsidP="00A550E4">
            <w:pPr>
              <w:autoSpaceDE w:val="0"/>
              <w:autoSpaceDN w:val="0"/>
              <w:adjustRightInd w:val="0"/>
              <w:spacing w:before="0" w:after="0"/>
              <w:ind w:left="709" w:hanging="709"/>
              <w:rPr>
                <w:rFonts w:eastAsia="Times New Roman"/>
                <w:lang w:eastAsia="tr-TR"/>
              </w:rPr>
            </w:pPr>
          </w:p>
        </w:tc>
      </w:tr>
      <w:tr w:rsidR="00644662" w:rsidRPr="00644662" w14:paraId="3AE0DC01" w14:textId="77777777" w:rsidTr="00F77071">
        <w:trPr>
          <w:gridAfter w:val="1"/>
          <w:wAfter w:w="268" w:type="dxa"/>
          <w:trHeight w:val="1820"/>
        </w:trPr>
        <w:tc>
          <w:tcPr>
            <w:tcW w:w="9235" w:type="dxa"/>
            <w:gridSpan w:val="12"/>
            <w:vAlign w:val="center"/>
            <w:hideMark/>
          </w:tcPr>
          <w:p w14:paraId="765F3FBD" w14:textId="77777777" w:rsidR="00D81BD1" w:rsidRPr="00644662" w:rsidRDefault="00D81BD1" w:rsidP="00A550E4">
            <w:pPr>
              <w:autoSpaceDE w:val="0"/>
              <w:autoSpaceDN w:val="0"/>
              <w:adjustRightInd w:val="0"/>
              <w:spacing w:before="0" w:after="0"/>
              <w:rPr>
                <w:rFonts w:eastAsia="Calibri"/>
              </w:rPr>
            </w:pPr>
            <w:r w:rsidRPr="00644662">
              <w:rPr>
                <w:rFonts w:eastAsia="Calibri"/>
                <w:b/>
              </w:rPr>
              <w:t xml:space="preserve">Değerlendirme Yöntemlerine İlişkin Açıklamalar: Öğretim üyesi açıklama yapmak isterse bu başlığı kullanabilir. </w:t>
            </w:r>
            <w:r w:rsidRPr="00644662">
              <w:rPr>
                <w:rFonts w:eastAsia="Calibri"/>
              </w:rPr>
              <w:t>Dersin değerlendirilmesinde yarıyıl içi hesaplamaların belirlenmesinde ara sınav notunun yüzde 50’si ile, final notunun %50’si ders başarı notu olarak belirlenecektir.</w:t>
            </w:r>
          </w:p>
          <w:p w14:paraId="3F1D2C1F" w14:textId="77777777" w:rsidR="00D81BD1" w:rsidRPr="00644662" w:rsidRDefault="00D81BD1" w:rsidP="00A550E4">
            <w:pPr>
              <w:spacing w:before="0" w:after="0"/>
              <w:rPr>
                <w:rFonts w:eastAsia="Calibri"/>
              </w:rPr>
            </w:pPr>
            <w:r w:rsidRPr="00644662">
              <w:rPr>
                <w:rFonts w:eastAsia="Calibri"/>
              </w:rPr>
              <w:t>Yarıyıl içi notu: Ara Sınav notu</w:t>
            </w:r>
          </w:p>
          <w:p w14:paraId="5D3281D8" w14:textId="4279CCB0" w:rsidR="00D81BD1" w:rsidRPr="00644662" w:rsidRDefault="00D81BD1" w:rsidP="00A550E4">
            <w:pPr>
              <w:spacing w:before="0" w:after="0"/>
              <w:rPr>
                <w:rFonts w:eastAsia="Calibri"/>
              </w:rPr>
            </w:pPr>
            <w:r w:rsidRPr="00644662">
              <w:rPr>
                <w:rFonts w:eastAsia="Calibri"/>
              </w:rPr>
              <w:t xml:space="preserve">Ders Başarı notu: Yarıyıl içi notunun %50 si + Final </w:t>
            </w:r>
            <w:r w:rsidR="002B5F10">
              <w:rPr>
                <w:rFonts w:eastAsia="Calibri"/>
              </w:rPr>
              <w:t>ve</w:t>
            </w:r>
            <w:r w:rsidRPr="00644662">
              <w:rPr>
                <w:rFonts w:eastAsia="Calibri"/>
              </w:rPr>
              <w:t>ya Bütünleme sınav notunun %50 si</w:t>
            </w:r>
          </w:p>
          <w:p w14:paraId="75AC1A7A" w14:textId="77777777" w:rsidR="00D81BD1" w:rsidRPr="00644662" w:rsidRDefault="00D81BD1" w:rsidP="00A550E4">
            <w:pPr>
              <w:spacing w:before="0" w:after="0"/>
              <w:rPr>
                <w:rFonts w:eastAsia="Calibri"/>
              </w:rPr>
            </w:pPr>
            <w:r w:rsidRPr="00644662">
              <w:rPr>
                <w:rFonts w:eastAsia="Calibri"/>
              </w:rPr>
              <w:t>Minimum ders başarı notu: 100 tam not üzerinden 60 tır</w:t>
            </w:r>
          </w:p>
          <w:p w14:paraId="6680A072" w14:textId="1CA4B5E4" w:rsidR="00D81BD1" w:rsidRPr="00644662" w:rsidRDefault="00D81BD1" w:rsidP="00A550E4">
            <w:pPr>
              <w:autoSpaceDE w:val="0"/>
              <w:autoSpaceDN w:val="0"/>
              <w:adjustRightInd w:val="0"/>
              <w:spacing w:before="0" w:after="0"/>
              <w:rPr>
                <w:rFonts w:eastAsia="Calibri"/>
              </w:rPr>
            </w:pPr>
            <w:r w:rsidRPr="00644662">
              <w:rPr>
                <w:rFonts w:eastAsia="Calibri"/>
              </w:rPr>
              <w:t xml:space="preserve">Minimum Final </w:t>
            </w:r>
            <w:r w:rsidR="002B5F10">
              <w:rPr>
                <w:rFonts w:eastAsia="Calibri"/>
              </w:rPr>
              <w:t>ve</w:t>
            </w:r>
            <w:r w:rsidRPr="00644662">
              <w:rPr>
                <w:rFonts w:eastAsia="Calibri"/>
              </w:rPr>
              <w:t xml:space="preserve"> bütünleme sınav notu: 100 tam not üzerinden 50 dir.</w:t>
            </w:r>
          </w:p>
          <w:p w14:paraId="6F98256E" w14:textId="77777777" w:rsidR="00D81BD1" w:rsidRPr="00644662" w:rsidRDefault="00D81BD1" w:rsidP="00A550E4">
            <w:pPr>
              <w:autoSpaceDE w:val="0"/>
              <w:autoSpaceDN w:val="0"/>
              <w:adjustRightInd w:val="0"/>
              <w:spacing w:before="0" w:after="0"/>
              <w:rPr>
                <w:rFonts w:eastAsia="Calibri"/>
              </w:rPr>
            </w:pPr>
            <w:r w:rsidRPr="00644662">
              <w:rPr>
                <w:rFonts w:eastAsia="Calibri"/>
              </w:rPr>
              <w:t>Ders Başarı Notu: %50 yarıyıl içi notu 1. Ara sınav+%50 final notu</w:t>
            </w:r>
          </w:p>
        </w:tc>
      </w:tr>
      <w:tr w:rsidR="00644662" w:rsidRPr="00644662" w14:paraId="3416320D" w14:textId="77777777" w:rsidTr="00F77071">
        <w:trPr>
          <w:trHeight w:val="141"/>
        </w:trPr>
        <w:tc>
          <w:tcPr>
            <w:tcW w:w="4675" w:type="dxa"/>
            <w:gridSpan w:val="6"/>
            <w:vAlign w:val="center"/>
            <w:hideMark/>
          </w:tcPr>
          <w:p w14:paraId="5F64F3B2" w14:textId="77777777" w:rsidR="00D81BD1" w:rsidRPr="00644662" w:rsidRDefault="00D81BD1" w:rsidP="00A550E4">
            <w:pPr>
              <w:spacing w:before="0" w:after="0"/>
              <w:rPr>
                <w:rFonts w:eastAsia="Calibri"/>
              </w:rPr>
            </w:pPr>
          </w:p>
        </w:tc>
        <w:tc>
          <w:tcPr>
            <w:tcW w:w="2694" w:type="dxa"/>
            <w:gridSpan w:val="4"/>
            <w:vAlign w:val="center"/>
            <w:hideMark/>
          </w:tcPr>
          <w:p w14:paraId="3EE5CBA1" w14:textId="77777777" w:rsidR="00D81BD1" w:rsidRPr="00644662" w:rsidRDefault="00D81BD1" w:rsidP="00A550E4">
            <w:pPr>
              <w:spacing w:before="0" w:after="0"/>
              <w:rPr>
                <w:rFonts w:eastAsia="Calibri"/>
                <w:lang w:eastAsia="tr-TR"/>
              </w:rPr>
            </w:pPr>
          </w:p>
        </w:tc>
        <w:tc>
          <w:tcPr>
            <w:tcW w:w="1866" w:type="dxa"/>
            <w:gridSpan w:val="2"/>
            <w:vAlign w:val="center"/>
            <w:hideMark/>
          </w:tcPr>
          <w:p w14:paraId="10C1C2C5" w14:textId="77777777" w:rsidR="00D81BD1" w:rsidRPr="00644662" w:rsidRDefault="00D81BD1" w:rsidP="00A550E4">
            <w:pPr>
              <w:spacing w:before="0" w:after="0"/>
              <w:rPr>
                <w:rFonts w:eastAsia="Calibri"/>
                <w:lang w:eastAsia="tr-TR"/>
              </w:rPr>
            </w:pPr>
          </w:p>
        </w:tc>
        <w:tc>
          <w:tcPr>
            <w:tcW w:w="268" w:type="dxa"/>
            <w:vAlign w:val="center"/>
            <w:hideMark/>
          </w:tcPr>
          <w:p w14:paraId="7459CCE4" w14:textId="77777777" w:rsidR="00D81BD1" w:rsidRPr="00644662" w:rsidRDefault="00D81BD1" w:rsidP="00A550E4">
            <w:pPr>
              <w:spacing w:before="0" w:after="0"/>
              <w:rPr>
                <w:rFonts w:eastAsia="Calibri"/>
                <w:lang w:eastAsia="tr-TR"/>
              </w:rPr>
            </w:pPr>
          </w:p>
        </w:tc>
      </w:tr>
      <w:tr w:rsidR="00644662" w:rsidRPr="00644662" w14:paraId="00818FE0" w14:textId="77777777" w:rsidTr="00F77071">
        <w:trPr>
          <w:gridAfter w:val="2"/>
          <w:wAfter w:w="414" w:type="dxa"/>
          <w:trHeight w:val="219"/>
        </w:trPr>
        <w:tc>
          <w:tcPr>
            <w:tcW w:w="9089" w:type="dxa"/>
            <w:gridSpan w:val="11"/>
            <w:hideMark/>
          </w:tcPr>
          <w:p w14:paraId="528AF3DD" w14:textId="6F29BF3E" w:rsidR="00D81BD1" w:rsidRPr="00644662" w:rsidRDefault="00D81BD1" w:rsidP="00A550E4">
            <w:pPr>
              <w:spacing w:before="0" w:after="0"/>
              <w:rPr>
                <w:rFonts w:eastAsia="Calibri"/>
              </w:rPr>
            </w:pPr>
            <w:r w:rsidRPr="00644662">
              <w:rPr>
                <w:rFonts w:eastAsia="Calibri"/>
                <w:b/>
              </w:rPr>
              <w:t xml:space="preserve">Değerlendirme Kriteri: </w:t>
            </w:r>
            <w:r w:rsidRPr="00644662">
              <w:rPr>
                <w:rFonts w:eastAsia="Calibri"/>
              </w:rPr>
              <w:t>(Öğrenme çıktılarının hangi boyutları hangi değerlendirme kriteri ile ölçülüyor? Değerlendirme kriterleri öğrenme yöntemleri ile ilişkilendirilmelidir.)</w:t>
            </w:r>
          </w:p>
          <w:p w14:paraId="37BA48A4" w14:textId="16111674" w:rsidR="00D81BD1" w:rsidRPr="00644662" w:rsidRDefault="00D81BD1" w:rsidP="00A550E4">
            <w:pPr>
              <w:autoSpaceDE w:val="0"/>
              <w:autoSpaceDN w:val="0"/>
              <w:adjustRightInd w:val="0"/>
              <w:spacing w:before="0" w:after="0"/>
              <w:rPr>
                <w:rFonts w:eastAsia="Times New Roman"/>
                <w:b/>
                <w:lang w:eastAsia="tr-TR"/>
              </w:rPr>
            </w:pPr>
            <w:r w:rsidRPr="00644662">
              <w:rPr>
                <w:rFonts w:eastAsia="Calibri"/>
              </w:rPr>
              <w:t xml:space="preserve">Sınavlarda; yorumlama, hatırlama, karar </w:t>
            </w:r>
            <w:r w:rsidR="002B5F10">
              <w:rPr>
                <w:rFonts w:eastAsia="Calibri"/>
              </w:rPr>
              <w:t>ve</w:t>
            </w:r>
            <w:r w:rsidRPr="00644662">
              <w:rPr>
                <w:rFonts w:eastAsia="Calibri"/>
              </w:rPr>
              <w:t>rme, açıklama, sınıflama, bilgileri birleştirme becerileri değerlendirilecektir.</w:t>
            </w:r>
          </w:p>
        </w:tc>
      </w:tr>
      <w:tr w:rsidR="00644662" w:rsidRPr="00644662" w14:paraId="1CA71647" w14:textId="77777777" w:rsidTr="00F77071">
        <w:trPr>
          <w:gridAfter w:val="2"/>
          <w:wAfter w:w="414" w:type="dxa"/>
          <w:trHeight w:val="1493"/>
        </w:trPr>
        <w:tc>
          <w:tcPr>
            <w:tcW w:w="9089" w:type="dxa"/>
            <w:gridSpan w:val="11"/>
          </w:tcPr>
          <w:p w14:paraId="0579451E" w14:textId="77777777" w:rsidR="00D81BD1" w:rsidRPr="00644662" w:rsidRDefault="00D81BD1" w:rsidP="00A550E4">
            <w:pPr>
              <w:spacing w:before="0" w:after="0"/>
              <w:rPr>
                <w:rFonts w:eastAsia="Times New Roman"/>
                <w:b/>
                <w:lang w:eastAsia="tr-TR"/>
              </w:rPr>
            </w:pPr>
            <w:r w:rsidRPr="00644662">
              <w:rPr>
                <w:rFonts w:eastAsia="Times New Roman"/>
                <w:b/>
                <w:lang w:eastAsia="tr-TR"/>
              </w:rPr>
              <w:t xml:space="preserve">Ders İçin Önerilen Kaynaklar: </w:t>
            </w:r>
          </w:p>
          <w:p w14:paraId="185D40FB" w14:textId="77777777" w:rsidR="00D81BD1" w:rsidRPr="00644662" w:rsidRDefault="00D81BD1" w:rsidP="006939D2">
            <w:pPr>
              <w:numPr>
                <w:ilvl w:val="0"/>
                <w:numId w:val="118"/>
              </w:numPr>
              <w:spacing w:before="0" w:after="0"/>
              <w:ind w:left="314" w:hanging="284"/>
              <w:rPr>
                <w:rFonts w:eastAsia="Times New Roman"/>
                <w:bCs/>
                <w:kern w:val="36"/>
              </w:rPr>
            </w:pPr>
            <w:r w:rsidRPr="00644662">
              <w:rPr>
                <w:rFonts w:eastAsia="Times New Roman"/>
                <w:bCs/>
                <w:kern w:val="36"/>
              </w:rPr>
              <w:t>Ayaz Alkaya, S. (2017). Sağlığın Geliştirilmesi. Hedef Yayıncılık, Ankara.</w:t>
            </w:r>
          </w:p>
          <w:p w14:paraId="4C929B2E" w14:textId="77777777" w:rsidR="00D81BD1" w:rsidRPr="00644662" w:rsidRDefault="00D81BD1" w:rsidP="006939D2">
            <w:pPr>
              <w:numPr>
                <w:ilvl w:val="0"/>
                <w:numId w:val="118"/>
              </w:numPr>
              <w:spacing w:before="0" w:after="0"/>
              <w:ind w:left="314" w:hanging="284"/>
              <w:rPr>
                <w:rFonts w:eastAsia="Times New Roman"/>
                <w:lang w:eastAsia="tr-TR"/>
              </w:rPr>
            </w:pPr>
            <w:r w:rsidRPr="00644662">
              <w:rPr>
                <w:rFonts w:eastAsia="Times New Roman"/>
                <w:lang w:eastAsia="tr-TR"/>
              </w:rPr>
              <w:t xml:space="preserve">Clark C.C.(2002). Health Promotion In Communities, Holistic and Wellness Approaches, Spinger Publishing Company, </w:t>
            </w:r>
          </w:p>
          <w:p w14:paraId="2F5824E9" w14:textId="4A9AF92C" w:rsidR="00D81BD1" w:rsidRPr="00644662" w:rsidRDefault="00D81BD1" w:rsidP="006939D2">
            <w:pPr>
              <w:numPr>
                <w:ilvl w:val="0"/>
                <w:numId w:val="118"/>
              </w:numPr>
              <w:spacing w:before="0" w:after="0"/>
              <w:ind w:left="314" w:hanging="284"/>
              <w:rPr>
                <w:rFonts w:eastAsia="Times New Roman"/>
                <w:lang w:eastAsia="tr-TR"/>
              </w:rPr>
            </w:pPr>
            <w:r w:rsidRPr="00644662">
              <w:rPr>
                <w:rFonts w:eastAsia="Times New Roman"/>
                <w:lang w:eastAsia="tr-TR"/>
              </w:rPr>
              <w:t>Clark M (2003). Community Health Nursing Caring for Populations. Fourth Edition. Pearson Education,</w:t>
            </w:r>
            <w:r w:rsidR="00644662">
              <w:rPr>
                <w:rFonts w:eastAsia="Times New Roman"/>
                <w:lang w:eastAsia="tr-TR"/>
              </w:rPr>
              <w:t xml:space="preserve"> </w:t>
            </w:r>
            <w:r w:rsidRPr="00644662">
              <w:rPr>
                <w:rFonts w:eastAsia="Times New Roman"/>
                <w:lang w:eastAsia="tr-TR"/>
              </w:rPr>
              <w:t>New Jersey.</w:t>
            </w:r>
          </w:p>
          <w:p w14:paraId="638CCB98" w14:textId="038CC62A" w:rsidR="00D81BD1" w:rsidRPr="00644662" w:rsidRDefault="00D81BD1" w:rsidP="006939D2">
            <w:pPr>
              <w:numPr>
                <w:ilvl w:val="0"/>
                <w:numId w:val="118"/>
              </w:numPr>
              <w:spacing w:before="0" w:after="0"/>
              <w:ind w:left="314" w:hanging="284"/>
              <w:rPr>
                <w:rFonts w:eastAsia="Times New Roman"/>
                <w:lang w:eastAsia="tr-TR"/>
              </w:rPr>
            </w:pPr>
            <w:r w:rsidRPr="00644662">
              <w:rPr>
                <w:rFonts w:eastAsia="Times New Roman"/>
                <w:lang w:eastAsia="tr-TR"/>
              </w:rPr>
              <w:t>Davies M (2005). Health Promotion Theory. Berkshire,</w:t>
            </w:r>
            <w:r w:rsidR="00644662">
              <w:rPr>
                <w:rFonts w:eastAsia="Times New Roman"/>
                <w:lang w:eastAsia="tr-TR"/>
              </w:rPr>
              <w:t xml:space="preserve"> </w:t>
            </w:r>
            <w:r w:rsidRPr="00644662">
              <w:rPr>
                <w:rFonts w:eastAsia="Times New Roman"/>
                <w:lang w:eastAsia="tr-TR"/>
              </w:rPr>
              <w:t>GBR.</w:t>
            </w:r>
            <w:r w:rsidR="00644662">
              <w:rPr>
                <w:rFonts w:eastAsia="Times New Roman"/>
                <w:lang w:eastAsia="tr-TR"/>
              </w:rPr>
              <w:t xml:space="preserve"> </w:t>
            </w:r>
            <w:r w:rsidRPr="00644662">
              <w:rPr>
                <w:rFonts w:eastAsia="Times New Roman"/>
                <w:lang w:eastAsia="tr-TR"/>
              </w:rPr>
              <w:t>McGraw-Hill Education.</w:t>
            </w:r>
          </w:p>
          <w:p w14:paraId="2B6B74F7" w14:textId="48AFD0DC" w:rsidR="00D81BD1" w:rsidRPr="00644662" w:rsidRDefault="00D81BD1" w:rsidP="006939D2">
            <w:pPr>
              <w:numPr>
                <w:ilvl w:val="0"/>
                <w:numId w:val="118"/>
              </w:numPr>
              <w:spacing w:before="0" w:after="0"/>
              <w:ind w:left="314" w:hanging="284"/>
              <w:rPr>
                <w:rFonts w:eastAsia="Times New Roman"/>
                <w:bCs/>
                <w:kern w:val="36"/>
              </w:rPr>
            </w:pPr>
            <w:r w:rsidRPr="00644662">
              <w:rPr>
                <w:rFonts w:eastAsia="Times New Roman"/>
                <w:bCs/>
                <w:kern w:val="36"/>
              </w:rPr>
              <w:t xml:space="preserve">Demirdağ, B.C. (2016). Sağlığı Koruma </w:t>
            </w:r>
            <w:r w:rsidR="002B5F10">
              <w:rPr>
                <w:rFonts w:eastAsia="Times New Roman"/>
                <w:bCs/>
                <w:kern w:val="36"/>
              </w:rPr>
              <w:t>ve</w:t>
            </w:r>
            <w:r w:rsidRPr="00644662">
              <w:rPr>
                <w:rFonts w:eastAsia="Times New Roman"/>
                <w:bCs/>
                <w:kern w:val="36"/>
              </w:rPr>
              <w:t xml:space="preserve"> Geliştirme. Göktuğ Basın Yayın, Amasya. </w:t>
            </w:r>
          </w:p>
          <w:p w14:paraId="5472ED0A" w14:textId="58916EF0" w:rsidR="00D81BD1" w:rsidRPr="00644662" w:rsidRDefault="00D81BD1" w:rsidP="006939D2">
            <w:pPr>
              <w:numPr>
                <w:ilvl w:val="0"/>
                <w:numId w:val="118"/>
              </w:numPr>
              <w:spacing w:before="0" w:after="0"/>
              <w:ind w:left="314" w:hanging="284"/>
              <w:rPr>
                <w:rFonts w:eastAsia="Times New Roman"/>
                <w:lang w:eastAsia="tr-TR"/>
              </w:rPr>
            </w:pPr>
            <w:r w:rsidRPr="00644662">
              <w:rPr>
                <w:rFonts w:eastAsia="Times New Roman"/>
                <w:lang w:eastAsia="tr-TR"/>
              </w:rPr>
              <w:t xml:space="preserve">Edelman CL </w:t>
            </w:r>
            <w:r w:rsidR="002B5F10">
              <w:rPr>
                <w:rFonts w:eastAsia="Times New Roman"/>
                <w:lang w:eastAsia="tr-TR"/>
              </w:rPr>
              <w:t>ve</w:t>
            </w:r>
            <w:r w:rsidRPr="00644662">
              <w:rPr>
                <w:rFonts w:eastAsia="Times New Roman"/>
                <w:lang w:eastAsia="tr-TR"/>
              </w:rPr>
              <w:t xml:space="preserve"> Mandle CL (2002). Health Promotion Throughout the Lifespan, Mosby, Toronto.</w:t>
            </w:r>
          </w:p>
          <w:p w14:paraId="57FC7325" w14:textId="7EEBBA7C" w:rsidR="00D81BD1" w:rsidRPr="00644662" w:rsidRDefault="00D81BD1" w:rsidP="006939D2">
            <w:pPr>
              <w:numPr>
                <w:ilvl w:val="0"/>
                <w:numId w:val="118"/>
              </w:numPr>
              <w:spacing w:before="0" w:after="0"/>
              <w:ind w:left="314" w:hanging="284"/>
              <w:rPr>
                <w:rFonts w:eastAsia="Times New Roman"/>
                <w:bCs/>
                <w:kern w:val="36"/>
              </w:rPr>
            </w:pPr>
            <w:r w:rsidRPr="00644662">
              <w:rPr>
                <w:rFonts w:eastAsia="Arial Unicode MS"/>
              </w:rPr>
              <w:t>Fertman C.I, Işıtman, N.M,</w:t>
            </w:r>
            <w:r w:rsidR="00644662">
              <w:rPr>
                <w:rFonts w:eastAsia="Arial Unicode MS"/>
              </w:rPr>
              <w:t xml:space="preserve"> </w:t>
            </w:r>
            <w:r w:rsidRPr="00644662">
              <w:rPr>
                <w:rFonts w:eastAsia="Arial Unicode MS"/>
              </w:rPr>
              <w:t xml:space="preserve">Allensworth D.D. (2012). Sağlığı Geliştirme Programları: Teoriden Pratiğe. Sağlık Bakanlığı, Ankara. </w:t>
            </w:r>
          </w:p>
          <w:p w14:paraId="0ADA3C78" w14:textId="388802EF" w:rsidR="00D81BD1" w:rsidRPr="00644662" w:rsidRDefault="00D81BD1" w:rsidP="006939D2">
            <w:pPr>
              <w:numPr>
                <w:ilvl w:val="0"/>
                <w:numId w:val="118"/>
              </w:numPr>
              <w:spacing w:before="0" w:after="0"/>
              <w:ind w:left="314" w:hanging="284"/>
              <w:rPr>
                <w:rFonts w:eastAsia="Times New Roman"/>
                <w:kern w:val="36"/>
              </w:rPr>
            </w:pPr>
            <w:r w:rsidRPr="00644662">
              <w:rPr>
                <w:rFonts w:eastAsia="Calibri"/>
              </w:rPr>
              <w:t xml:space="preserve">Güler Ç, Akın L. (2013). Halk Sağlığı Temel Bilgiler 3. Cilt. </w:t>
            </w:r>
            <w:r w:rsidRPr="00644662">
              <w:rPr>
                <w:rFonts w:eastAsia="Times New Roman"/>
                <w:kern w:val="36"/>
              </w:rPr>
              <w:t>Hacettepe Üni</w:t>
            </w:r>
            <w:r w:rsidR="002B5F10">
              <w:rPr>
                <w:rFonts w:eastAsia="Times New Roman"/>
                <w:kern w:val="36"/>
              </w:rPr>
              <w:t>ve</w:t>
            </w:r>
            <w:r w:rsidRPr="00644662">
              <w:rPr>
                <w:rFonts w:eastAsia="Times New Roman"/>
                <w:kern w:val="36"/>
              </w:rPr>
              <w:t xml:space="preserve">rsitesi Yayınları, Ankara. </w:t>
            </w:r>
          </w:p>
          <w:p w14:paraId="714E7BE4" w14:textId="77777777" w:rsidR="00D81BD1" w:rsidRPr="00644662" w:rsidRDefault="00D81BD1" w:rsidP="006939D2">
            <w:pPr>
              <w:numPr>
                <w:ilvl w:val="0"/>
                <w:numId w:val="118"/>
              </w:numPr>
              <w:tabs>
                <w:tab w:val="left" w:pos="2268"/>
                <w:tab w:val="left" w:pos="2410"/>
                <w:tab w:val="left" w:leader="dot" w:pos="7655"/>
              </w:tabs>
              <w:spacing w:before="0" w:after="0"/>
              <w:ind w:left="314" w:hanging="284"/>
              <w:rPr>
                <w:rFonts w:eastAsia="Times New Roman"/>
                <w:lang w:eastAsia="tr-TR"/>
              </w:rPr>
            </w:pPr>
            <w:r w:rsidRPr="00644662">
              <w:rPr>
                <w:rFonts w:eastAsia="Times New Roman"/>
                <w:lang w:eastAsia="tr-TR"/>
              </w:rPr>
              <w:t>Kaya H (2010). Küresel Sağlığı Geliştirmede Hemşirelik Eğitimi, Uluslararası İnsan Bilimleri Dergisi, 7(1), 360-365.</w:t>
            </w:r>
          </w:p>
          <w:p w14:paraId="6AF3D1C9" w14:textId="77777777" w:rsidR="00D81BD1" w:rsidRPr="00644662" w:rsidRDefault="00D81BD1" w:rsidP="006939D2">
            <w:pPr>
              <w:numPr>
                <w:ilvl w:val="0"/>
                <w:numId w:val="118"/>
              </w:numPr>
              <w:tabs>
                <w:tab w:val="left" w:pos="2268"/>
                <w:tab w:val="left" w:pos="2410"/>
                <w:tab w:val="left" w:leader="dot" w:pos="7655"/>
              </w:tabs>
              <w:spacing w:before="0" w:after="0"/>
              <w:ind w:left="314" w:hanging="284"/>
              <w:rPr>
                <w:rFonts w:eastAsia="Times New Roman"/>
                <w:lang w:eastAsia="tr-TR"/>
              </w:rPr>
            </w:pPr>
            <w:r w:rsidRPr="00644662">
              <w:rPr>
                <w:rFonts w:eastAsia="Times New Roman"/>
                <w:lang w:eastAsia="tr-TR"/>
              </w:rPr>
              <w:t>Marmot M, Wilkinson RG (Edit.) Sağlığın Sosyal Belirleyicileri. İnsev Yayınları, Aralık 2009, İstanbul</w:t>
            </w:r>
          </w:p>
          <w:p w14:paraId="26C404E1" w14:textId="68A1B6CA" w:rsidR="00D81BD1" w:rsidRPr="00644662" w:rsidRDefault="00D81BD1" w:rsidP="006939D2">
            <w:pPr>
              <w:numPr>
                <w:ilvl w:val="0"/>
                <w:numId w:val="118"/>
              </w:numPr>
              <w:spacing w:before="0" w:after="0"/>
              <w:ind w:left="314" w:hanging="284"/>
              <w:rPr>
                <w:rFonts w:eastAsia="Times New Roman"/>
                <w:kern w:val="36"/>
              </w:rPr>
            </w:pPr>
            <w:r w:rsidRPr="00644662">
              <w:rPr>
                <w:rFonts w:eastAsia="Times New Roman"/>
                <w:kern w:val="36"/>
              </w:rPr>
              <w:t xml:space="preserve">Özvarış, Ş.B. (2016). Sağlığı Geliştirme </w:t>
            </w:r>
            <w:r w:rsidR="002B5F10">
              <w:rPr>
                <w:rFonts w:eastAsia="Times New Roman"/>
                <w:kern w:val="36"/>
              </w:rPr>
              <w:t>ve</w:t>
            </w:r>
            <w:r w:rsidRPr="00644662">
              <w:rPr>
                <w:rFonts w:eastAsia="Times New Roman"/>
                <w:kern w:val="36"/>
              </w:rPr>
              <w:t xml:space="preserve"> Sağlık Eğitimi. Hacettepe Üni</w:t>
            </w:r>
            <w:r w:rsidR="002B5F10">
              <w:rPr>
                <w:rFonts w:eastAsia="Times New Roman"/>
                <w:kern w:val="36"/>
              </w:rPr>
              <w:t>ve</w:t>
            </w:r>
            <w:r w:rsidRPr="00644662">
              <w:rPr>
                <w:rFonts w:eastAsia="Times New Roman"/>
                <w:kern w:val="36"/>
              </w:rPr>
              <w:t xml:space="preserve">rsitesi Yayınları, Ankara. </w:t>
            </w:r>
          </w:p>
          <w:p w14:paraId="48FC0521" w14:textId="4A3A3B30" w:rsidR="00D81BD1" w:rsidRPr="00644662" w:rsidRDefault="00D81BD1" w:rsidP="006939D2">
            <w:pPr>
              <w:numPr>
                <w:ilvl w:val="0"/>
                <w:numId w:val="118"/>
              </w:numPr>
              <w:tabs>
                <w:tab w:val="left" w:pos="2268"/>
                <w:tab w:val="left" w:pos="2410"/>
                <w:tab w:val="left" w:leader="dot" w:pos="7655"/>
              </w:tabs>
              <w:spacing w:before="0" w:after="0"/>
              <w:ind w:left="314" w:hanging="284"/>
              <w:rPr>
                <w:rFonts w:eastAsia="Times New Roman"/>
                <w:kern w:val="36"/>
              </w:rPr>
            </w:pPr>
            <w:r w:rsidRPr="00644662">
              <w:rPr>
                <w:rFonts w:eastAsia="Times New Roman"/>
                <w:kern w:val="36"/>
              </w:rPr>
              <w:t>Pender N, Murgaugh C, Paesons M. Health Promotion in Nursing Practice. 7.</w:t>
            </w:r>
            <w:r w:rsidR="00644662">
              <w:rPr>
                <w:rFonts w:eastAsia="Times New Roman"/>
                <w:kern w:val="36"/>
              </w:rPr>
              <w:t xml:space="preserve">  </w:t>
            </w:r>
            <w:r w:rsidRPr="00644662">
              <w:rPr>
                <w:rFonts w:eastAsia="Times New Roman"/>
                <w:kern w:val="36"/>
              </w:rPr>
              <w:t>Edition.2015.</w:t>
            </w:r>
          </w:p>
          <w:p w14:paraId="075D9138" w14:textId="345E32A4" w:rsidR="00D81BD1" w:rsidRPr="00644662" w:rsidRDefault="00D81BD1" w:rsidP="006939D2">
            <w:pPr>
              <w:numPr>
                <w:ilvl w:val="0"/>
                <w:numId w:val="118"/>
              </w:numPr>
              <w:spacing w:before="0" w:after="0"/>
              <w:ind w:left="314" w:hanging="284"/>
              <w:rPr>
                <w:rFonts w:eastAsia="Times New Roman"/>
                <w:lang w:eastAsia="tr-TR"/>
              </w:rPr>
            </w:pPr>
            <w:r w:rsidRPr="00644662">
              <w:rPr>
                <w:rFonts w:eastAsia="Times New Roman"/>
                <w:lang w:eastAsia="tr-TR"/>
              </w:rPr>
              <w:t>Smith C.M, Maurer F.A (2000). Community Health Nursing Theory and Practice. Second Edition. Saunders Company,</w:t>
            </w:r>
            <w:r w:rsidR="00644662">
              <w:rPr>
                <w:rFonts w:eastAsia="Times New Roman"/>
                <w:lang w:eastAsia="tr-TR"/>
              </w:rPr>
              <w:t xml:space="preserve"> </w:t>
            </w:r>
            <w:r w:rsidRPr="00644662">
              <w:rPr>
                <w:rFonts w:eastAsia="Times New Roman"/>
                <w:lang w:eastAsia="tr-TR"/>
              </w:rPr>
              <w:t>USA.</w:t>
            </w:r>
          </w:p>
          <w:p w14:paraId="049F9FCC" w14:textId="4A5BF1DE" w:rsidR="00D81BD1" w:rsidRDefault="00D81BD1" w:rsidP="006939D2">
            <w:pPr>
              <w:numPr>
                <w:ilvl w:val="0"/>
                <w:numId w:val="118"/>
              </w:numPr>
              <w:tabs>
                <w:tab w:val="left" w:pos="2268"/>
                <w:tab w:val="left" w:pos="2410"/>
                <w:tab w:val="left" w:leader="dot" w:pos="7655"/>
              </w:tabs>
              <w:spacing w:before="0" w:after="0"/>
              <w:ind w:left="314" w:hanging="284"/>
              <w:rPr>
                <w:rFonts w:eastAsia="Times New Roman"/>
                <w:lang w:eastAsia="tr-TR"/>
              </w:rPr>
            </w:pPr>
            <w:r w:rsidRPr="00644662">
              <w:rPr>
                <w:rFonts w:eastAsia="Times New Roman"/>
                <w:lang w:eastAsia="tr-TR"/>
              </w:rPr>
              <w:t xml:space="preserve">Şimşek Z (2013). Sağlığı Geliştirmenin Tarihsel Gelişimi </w:t>
            </w:r>
            <w:r w:rsidR="002B5F10">
              <w:rPr>
                <w:rFonts w:eastAsia="Times New Roman"/>
                <w:lang w:eastAsia="tr-TR"/>
              </w:rPr>
              <w:t>ve</w:t>
            </w:r>
            <w:r w:rsidRPr="00644662">
              <w:rPr>
                <w:rFonts w:eastAsia="Times New Roman"/>
                <w:lang w:eastAsia="tr-TR"/>
              </w:rPr>
              <w:t xml:space="preserve"> Örneklerle Sağlığı Geliştirme Stratejileri (The History and Strategies Based on the Samples of Health Promotion), TAF Pre</w:t>
            </w:r>
            <w:r w:rsidR="002B5F10">
              <w:rPr>
                <w:rFonts w:eastAsia="Times New Roman"/>
                <w:lang w:eastAsia="tr-TR"/>
              </w:rPr>
              <w:t>ve</w:t>
            </w:r>
            <w:r w:rsidRPr="00644662">
              <w:rPr>
                <w:rFonts w:eastAsia="Times New Roman"/>
                <w:lang w:eastAsia="tr-TR"/>
              </w:rPr>
              <w:t>nti</w:t>
            </w:r>
            <w:r w:rsidR="002B5F10">
              <w:rPr>
                <w:rFonts w:eastAsia="Times New Roman"/>
                <w:lang w:eastAsia="tr-TR"/>
              </w:rPr>
              <w:t>ve</w:t>
            </w:r>
            <w:r w:rsidRPr="00644662">
              <w:rPr>
                <w:rFonts w:eastAsia="Times New Roman"/>
                <w:lang w:eastAsia="tr-TR"/>
              </w:rPr>
              <w:t xml:space="preserve"> Medicine Bulletin, 12(3), 343-358.</w:t>
            </w:r>
          </w:p>
          <w:p w14:paraId="2B98B6BC" w14:textId="2CF315FF" w:rsidR="00CC346F" w:rsidRPr="00644662" w:rsidRDefault="00CC346F" w:rsidP="00A550E4">
            <w:pPr>
              <w:tabs>
                <w:tab w:val="left" w:pos="2268"/>
                <w:tab w:val="left" w:pos="2410"/>
                <w:tab w:val="left" w:leader="dot" w:pos="7655"/>
              </w:tabs>
              <w:spacing w:before="0" w:after="0"/>
              <w:ind w:left="314"/>
              <w:rPr>
                <w:rFonts w:eastAsia="Times New Roman"/>
                <w:lang w:eastAsia="tr-TR"/>
              </w:rPr>
            </w:pPr>
          </w:p>
        </w:tc>
      </w:tr>
      <w:tr w:rsidR="00644662" w:rsidRPr="00644662" w14:paraId="2EF83D95" w14:textId="77777777" w:rsidTr="00F77071">
        <w:trPr>
          <w:gridAfter w:val="2"/>
          <w:wAfter w:w="414" w:type="dxa"/>
          <w:trHeight w:val="223"/>
        </w:trPr>
        <w:tc>
          <w:tcPr>
            <w:tcW w:w="9089" w:type="dxa"/>
            <w:gridSpan w:val="11"/>
            <w:hideMark/>
          </w:tcPr>
          <w:p w14:paraId="58785363" w14:textId="6344052B" w:rsidR="00D81BD1" w:rsidRDefault="00D81BD1" w:rsidP="00A550E4">
            <w:pPr>
              <w:spacing w:before="0" w:after="0"/>
              <w:rPr>
                <w:rFonts w:eastAsia="Times New Roman"/>
                <w:b/>
                <w:lang w:eastAsia="tr-TR"/>
              </w:rPr>
            </w:pPr>
            <w:r w:rsidRPr="00644662">
              <w:rPr>
                <w:rFonts w:eastAsia="Times New Roman"/>
                <w:b/>
                <w:lang w:eastAsia="tr-TR"/>
              </w:rPr>
              <w:t xml:space="preserve">Derse İlişkin Politika </w:t>
            </w:r>
            <w:r w:rsidR="002B5F10">
              <w:rPr>
                <w:rFonts w:eastAsia="Times New Roman"/>
                <w:b/>
                <w:lang w:eastAsia="tr-TR"/>
              </w:rPr>
              <w:t>ve</w:t>
            </w:r>
            <w:r w:rsidRPr="00644662">
              <w:rPr>
                <w:rFonts w:eastAsia="Times New Roman"/>
                <w:b/>
                <w:lang w:eastAsia="tr-TR"/>
              </w:rPr>
              <w:t xml:space="preserve"> Kurallar: (öğretim üyesi açıklama yapmak isterse bu başlığı kullanabilir)</w:t>
            </w:r>
          </w:p>
          <w:p w14:paraId="005A5978" w14:textId="77777777" w:rsidR="00CC346F" w:rsidRPr="00644662" w:rsidRDefault="00CC346F" w:rsidP="00A550E4">
            <w:pPr>
              <w:spacing w:before="0" w:after="0"/>
              <w:rPr>
                <w:rFonts w:eastAsia="Times New Roman"/>
                <w:b/>
                <w:lang w:eastAsia="tr-TR"/>
              </w:rPr>
            </w:pPr>
          </w:p>
          <w:p w14:paraId="510E5C50" w14:textId="2F9A95FA" w:rsidR="00644662" w:rsidRPr="00644662" w:rsidRDefault="00644662" w:rsidP="00A550E4">
            <w:pPr>
              <w:spacing w:before="0" w:after="0"/>
              <w:rPr>
                <w:rFonts w:eastAsia="Times New Roman"/>
                <w:b/>
                <w:lang w:eastAsia="tr-TR"/>
              </w:rPr>
            </w:pPr>
          </w:p>
        </w:tc>
      </w:tr>
      <w:tr w:rsidR="00644662" w:rsidRPr="00644662" w14:paraId="57F74102" w14:textId="77777777" w:rsidTr="00F77071">
        <w:trPr>
          <w:gridAfter w:val="2"/>
          <w:wAfter w:w="414" w:type="dxa"/>
          <w:trHeight w:val="111"/>
        </w:trPr>
        <w:tc>
          <w:tcPr>
            <w:tcW w:w="9089" w:type="dxa"/>
            <w:gridSpan w:val="11"/>
          </w:tcPr>
          <w:p w14:paraId="045F52C7" w14:textId="1FC428B4" w:rsidR="00644662" w:rsidRPr="00644662" w:rsidRDefault="00D81BD1" w:rsidP="00A550E4">
            <w:pPr>
              <w:tabs>
                <w:tab w:val="left" w:pos="2268"/>
                <w:tab w:val="left" w:pos="2410"/>
                <w:tab w:val="left" w:leader="dot" w:pos="7655"/>
              </w:tabs>
              <w:spacing w:before="0" w:after="0"/>
              <w:ind w:left="360"/>
              <w:rPr>
                <w:rFonts w:eastAsia="Times New Roman"/>
                <w:lang w:eastAsia="tr-TR"/>
              </w:rPr>
            </w:pPr>
            <w:r w:rsidRPr="00644662">
              <w:rPr>
                <w:rFonts w:eastAsia="Times New Roman"/>
                <w:lang w:eastAsia="tr-TR"/>
              </w:rPr>
              <w:t>Prof. Dr. Meryem ÖZTÜRK HANEY</w:t>
            </w:r>
            <w:r w:rsidR="00644662">
              <w:rPr>
                <w:rFonts w:eastAsia="Times New Roman"/>
                <w:lang w:eastAsia="tr-TR"/>
              </w:rPr>
              <w:t>:</w:t>
            </w:r>
            <w:r w:rsidRPr="00644662">
              <w:rPr>
                <w:rFonts w:eastAsia="Times New Roman"/>
                <w:lang w:eastAsia="tr-TR"/>
              </w:rPr>
              <w:t xml:space="preserve"> e-mail: </w:t>
            </w:r>
            <w:hyperlink r:id="rId75" w:history="1">
              <w:r w:rsidR="00644662" w:rsidRPr="00644662">
                <w:rPr>
                  <w:rStyle w:val="Kpr"/>
                </w:rPr>
                <w:t>m</w:t>
              </w:r>
              <w:r w:rsidR="00644662" w:rsidRPr="00644662">
                <w:rPr>
                  <w:rStyle w:val="Kpr"/>
                  <w:rFonts w:eastAsia="Times New Roman"/>
                  <w:lang w:eastAsia="tr-TR"/>
                </w:rPr>
                <w:t>eryem.ozturk@deu.edu.tr</w:t>
              </w:r>
            </w:hyperlink>
            <w:r w:rsidRPr="00644662">
              <w:rPr>
                <w:rFonts w:eastAsia="Times New Roman"/>
                <w:lang w:eastAsia="tr-TR"/>
              </w:rPr>
              <w:t xml:space="preserve">  </w:t>
            </w:r>
            <w:hyperlink r:id="rId76" w:history="1">
              <w:r w:rsidR="00644662" w:rsidRPr="00644662">
                <w:rPr>
                  <w:rStyle w:val="Kpr"/>
                  <w:rFonts w:eastAsia="Times New Roman"/>
                  <w:color w:val="auto"/>
                  <w:lang w:eastAsia="tr-TR"/>
                </w:rPr>
                <w:t>tel:0232-4126964</w:t>
              </w:r>
            </w:hyperlink>
          </w:p>
        </w:tc>
      </w:tr>
      <w:tr w:rsidR="00644662" w:rsidRPr="00E065A9" w14:paraId="0CC5B1E6" w14:textId="77777777" w:rsidTr="00F77071">
        <w:trPr>
          <w:gridAfter w:val="2"/>
          <w:wAfter w:w="414" w:type="dxa"/>
          <w:trHeight w:val="111"/>
        </w:trPr>
        <w:tc>
          <w:tcPr>
            <w:tcW w:w="9089" w:type="dxa"/>
            <w:gridSpan w:val="11"/>
            <w:tcBorders>
              <w:top w:val="single" w:sz="6" w:space="0" w:color="BFBFBF" w:themeColor="background1" w:themeShade="BF"/>
              <w:left w:val="single" w:sz="2" w:space="0" w:color="BFBFBF" w:themeColor="background1" w:themeShade="BF"/>
              <w:bottom w:val="single" w:sz="6" w:space="0" w:color="BFBFBF" w:themeColor="background1" w:themeShade="BF"/>
              <w:right w:val="single" w:sz="2" w:space="0" w:color="BFBFBF" w:themeColor="background1" w:themeShade="BF"/>
            </w:tcBorders>
          </w:tcPr>
          <w:p w14:paraId="79E4B025" w14:textId="361E75B5" w:rsidR="00644662" w:rsidRPr="00644662" w:rsidRDefault="00644662" w:rsidP="00A550E4">
            <w:pPr>
              <w:tabs>
                <w:tab w:val="left" w:pos="2268"/>
                <w:tab w:val="left" w:pos="2410"/>
                <w:tab w:val="left" w:leader="dot" w:pos="7655"/>
              </w:tabs>
              <w:spacing w:before="0" w:after="0"/>
              <w:rPr>
                <w:rFonts w:eastAsia="Times New Roman"/>
                <w:b/>
                <w:lang w:eastAsia="tr-TR"/>
              </w:rPr>
            </w:pPr>
            <w:r w:rsidRPr="00644662">
              <w:rPr>
                <w:rFonts w:eastAsia="Times New Roman"/>
                <w:b/>
                <w:lang w:eastAsia="tr-TR"/>
              </w:rPr>
              <w:t xml:space="preserve">Ders Öğretim Üyesi Görüşme Günleri </w:t>
            </w:r>
            <w:r w:rsidR="002B5F10">
              <w:rPr>
                <w:rFonts w:eastAsia="Times New Roman"/>
                <w:b/>
                <w:lang w:eastAsia="tr-TR"/>
              </w:rPr>
              <w:t>ve</w:t>
            </w:r>
            <w:r w:rsidRPr="00644662">
              <w:rPr>
                <w:rFonts w:eastAsia="Times New Roman"/>
                <w:b/>
                <w:lang w:eastAsia="tr-TR"/>
              </w:rPr>
              <w:t xml:space="preserve"> Saatleri: </w:t>
            </w:r>
          </w:p>
          <w:p w14:paraId="554680BD" w14:textId="77777777" w:rsidR="00644662" w:rsidRPr="00E065A9" w:rsidRDefault="00644662" w:rsidP="00A550E4">
            <w:pPr>
              <w:tabs>
                <w:tab w:val="left" w:pos="2268"/>
                <w:tab w:val="left" w:pos="2410"/>
                <w:tab w:val="left" w:leader="dot" w:pos="7655"/>
              </w:tabs>
              <w:spacing w:before="0" w:after="0"/>
              <w:ind w:left="360"/>
              <w:rPr>
                <w:rFonts w:eastAsia="Times New Roman"/>
                <w:lang w:eastAsia="tr-TR"/>
              </w:rPr>
            </w:pPr>
            <w:r w:rsidRPr="00E065A9">
              <w:rPr>
                <w:rFonts w:eastAsia="Times New Roman"/>
                <w:lang w:eastAsia="tr-TR"/>
              </w:rPr>
              <w:t>Her dönem oluşturulan bireysel programa göre değişiklik göstermektedir.</w:t>
            </w:r>
          </w:p>
        </w:tc>
      </w:tr>
      <w:tr w:rsidR="00644662" w:rsidRPr="00E065A9" w14:paraId="04B14581" w14:textId="77777777" w:rsidTr="00F77071">
        <w:trPr>
          <w:gridAfter w:val="2"/>
          <w:wAfter w:w="414" w:type="dxa"/>
          <w:trHeight w:val="111"/>
        </w:trPr>
        <w:tc>
          <w:tcPr>
            <w:tcW w:w="9089" w:type="dxa"/>
            <w:gridSpan w:val="11"/>
            <w:tcBorders>
              <w:top w:val="single" w:sz="6"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174672DD" w14:textId="77777777" w:rsidR="00644662" w:rsidRPr="00644662" w:rsidRDefault="00644662" w:rsidP="00A550E4">
            <w:pPr>
              <w:tabs>
                <w:tab w:val="left" w:pos="2268"/>
                <w:tab w:val="left" w:pos="2410"/>
                <w:tab w:val="left" w:leader="dot" w:pos="7655"/>
              </w:tabs>
              <w:spacing w:before="0" w:after="0"/>
              <w:rPr>
                <w:rFonts w:eastAsia="Times New Roman"/>
                <w:lang w:eastAsia="tr-TR"/>
              </w:rPr>
            </w:pPr>
            <w:r w:rsidRPr="00644662">
              <w:rPr>
                <w:rFonts w:eastAsia="Times New Roman"/>
                <w:b/>
                <w:lang w:eastAsia="tr-TR"/>
              </w:rPr>
              <w:t>Dersin İçeriği:</w:t>
            </w:r>
            <w:r w:rsidRPr="00644662">
              <w:rPr>
                <w:rFonts w:eastAsia="Times New Roman"/>
                <w:lang w:eastAsia="tr-TR"/>
              </w:rPr>
              <w:t xml:space="preserve"> </w:t>
            </w:r>
            <w:r w:rsidRPr="00E065A9">
              <w:rPr>
                <w:rFonts w:eastAsia="Times New Roman"/>
                <w:lang w:eastAsia="tr-TR"/>
              </w:rPr>
              <w:t>Sınav tarihleri ders planında belirtilecektir. Sınav tarihleri kesinleştiğinde, tarihlerde değişiklik yapılabilir.</w:t>
            </w:r>
          </w:p>
        </w:tc>
      </w:tr>
      <w:tr w:rsidR="00644662" w:rsidRPr="00644662" w14:paraId="20112EF6" w14:textId="77777777" w:rsidTr="00CE76B1">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gridAfter w:val="2"/>
          <w:wAfter w:w="414" w:type="dxa"/>
          <w:trHeight w:val="458"/>
        </w:trPr>
        <w:tc>
          <w:tcPr>
            <w:tcW w:w="706" w:type="dxa"/>
            <w:tcBorders>
              <w:top w:val="single" w:sz="2" w:space="0" w:color="BFBFBF" w:themeColor="background1" w:themeShade="BF"/>
              <w:left w:val="single" w:sz="2" w:space="0" w:color="BFBFBF" w:themeColor="background1" w:themeShade="BF"/>
              <w:bottom w:val="single" w:sz="6" w:space="0" w:color="BFBFBF" w:themeColor="background1" w:themeShade="BF"/>
              <w:right w:val="single" w:sz="6" w:space="0" w:color="BFBFBF" w:themeColor="background1" w:themeShade="BF"/>
            </w:tcBorders>
            <w:hideMark/>
          </w:tcPr>
          <w:p w14:paraId="555745B1" w14:textId="77777777" w:rsidR="00644662" w:rsidRPr="00644662" w:rsidRDefault="00644662" w:rsidP="00A550E4">
            <w:pPr>
              <w:spacing w:before="0" w:after="0"/>
              <w:jc w:val="center"/>
              <w:rPr>
                <w:rFonts w:eastAsia="Times New Roman"/>
                <w:b/>
                <w:lang w:eastAsia="tr-TR"/>
              </w:rPr>
            </w:pPr>
            <w:r w:rsidRPr="00644662">
              <w:rPr>
                <w:rFonts w:eastAsia="Times New Roman"/>
                <w:b/>
                <w:lang w:eastAsia="tr-TR"/>
              </w:rPr>
              <w:t>Hafta</w:t>
            </w:r>
          </w:p>
          <w:p w14:paraId="10197171" w14:textId="77777777" w:rsidR="00644662" w:rsidRPr="00644662" w:rsidRDefault="00644662" w:rsidP="00A550E4">
            <w:pPr>
              <w:spacing w:before="0" w:after="0"/>
              <w:jc w:val="center"/>
              <w:rPr>
                <w:rFonts w:eastAsia="Times New Roman"/>
                <w:lang w:eastAsia="tr-TR"/>
              </w:rPr>
            </w:pPr>
          </w:p>
        </w:tc>
        <w:tc>
          <w:tcPr>
            <w:tcW w:w="3402" w:type="dxa"/>
            <w:gridSpan w:val="4"/>
            <w:tcBorders>
              <w:top w:val="single" w:sz="2"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3B21C33C" w14:textId="77777777" w:rsidR="00644662" w:rsidRPr="00644662" w:rsidRDefault="00644662" w:rsidP="00A550E4">
            <w:pPr>
              <w:spacing w:before="0" w:after="0"/>
              <w:rPr>
                <w:rFonts w:eastAsia="Times New Roman"/>
                <w:b/>
                <w:lang w:eastAsia="tr-TR"/>
              </w:rPr>
            </w:pPr>
            <w:r w:rsidRPr="00644662">
              <w:rPr>
                <w:rFonts w:eastAsia="Times New Roman"/>
                <w:b/>
                <w:lang w:eastAsia="tr-TR"/>
              </w:rPr>
              <w:t>Konular</w:t>
            </w:r>
          </w:p>
        </w:tc>
        <w:tc>
          <w:tcPr>
            <w:tcW w:w="2268" w:type="dxa"/>
            <w:gridSpan w:val="3"/>
            <w:tcBorders>
              <w:top w:val="single" w:sz="2"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194B9DB4" w14:textId="77777777" w:rsidR="00644662" w:rsidRPr="00644662" w:rsidRDefault="00644662" w:rsidP="00A550E4">
            <w:pPr>
              <w:spacing w:before="0" w:after="0"/>
              <w:jc w:val="center"/>
              <w:rPr>
                <w:rFonts w:eastAsia="Times New Roman"/>
                <w:b/>
                <w:lang w:eastAsia="tr-TR"/>
              </w:rPr>
            </w:pPr>
            <w:r w:rsidRPr="00644662">
              <w:rPr>
                <w:rFonts w:eastAsia="Times New Roman"/>
                <w:b/>
                <w:lang w:eastAsia="tr-TR"/>
              </w:rPr>
              <w:t>Öğretim Elemanı</w:t>
            </w:r>
          </w:p>
          <w:p w14:paraId="04EDD21E" w14:textId="03B00BD4" w:rsidR="00644662" w:rsidRPr="00644662" w:rsidRDefault="00644662" w:rsidP="00A550E4">
            <w:pPr>
              <w:spacing w:before="0" w:after="0"/>
              <w:jc w:val="center"/>
              <w:rPr>
                <w:rFonts w:eastAsia="Times New Roman"/>
                <w:b/>
                <w:lang w:eastAsia="tr-TR"/>
              </w:rPr>
            </w:pPr>
          </w:p>
        </w:tc>
        <w:tc>
          <w:tcPr>
            <w:tcW w:w="2713" w:type="dxa"/>
            <w:gridSpan w:val="3"/>
            <w:tcBorders>
              <w:top w:val="single" w:sz="2" w:space="0" w:color="BFBFBF" w:themeColor="background1" w:themeShade="BF"/>
              <w:left w:val="single" w:sz="6" w:space="0" w:color="BFBFBF" w:themeColor="background1" w:themeShade="BF"/>
              <w:bottom w:val="single" w:sz="6" w:space="0" w:color="BFBFBF" w:themeColor="background1" w:themeShade="BF"/>
              <w:right w:val="single" w:sz="2" w:space="0" w:color="BFBFBF" w:themeColor="background1" w:themeShade="BF"/>
            </w:tcBorders>
            <w:hideMark/>
          </w:tcPr>
          <w:p w14:paraId="32A28691" w14:textId="29B3CFE1" w:rsidR="00644662" w:rsidRPr="00644662" w:rsidRDefault="00644662" w:rsidP="00A550E4">
            <w:pPr>
              <w:spacing w:before="0" w:after="0"/>
              <w:jc w:val="center"/>
              <w:rPr>
                <w:rFonts w:eastAsia="Times New Roman"/>
                <w:b/>
                <w:lang w:eastAsia="tr-TR"/>
              </w:rPr>
            </w:pPr>
            <w:r w:rsidRPr="00644662">
              <w:rPr>
                <w:rFonts w:eastAsia="Calibri"/>
                <w:b/>
              </w:rPr>
              <w:t xml:space="preserve">Eğitim Yöntemi </w:t>
            </w:r>
            <w:r w:rsidR="002B5F10">
              <w:rPr>
                <w:rFonts w:eastAsia="Calibri"/>
                <w:b/>
              </w:rPr>
              <w:t>ve</w:t>
            </w:r>
            <w:r w:rsidRPr="00644662">
              <w:rPr>
                <w:rFonts w:eastAsia="Calibri"/>
                <w:b/>
              </w:rPr>
              <w:t xml:space="preserve"> Kullanılan Materyal</w:t>
            </w:r>
          </w:p>
        </w:tc>
      </w:tr>
      <w:tr w:rsidR="00644662" w:rsidRPr="00644662" w14:paraId="15F9DEE7" w14:textId="77777777" w:rsidTr="00CE76B1">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gridAfter w:val="2"/>
          <w:wAfter w:w="414" w:type="dxa"/>
          <w:trHeight w:val="684"/>
        </w:trPr>
        <w:tc>
          <w:tcPr>
            <w:tcW w:w="706" w:type="dxa"/>
            <w:tcBorders>
              <w:top w:val="single" w:sz="6" w:space="0" w:color="BFBFBF" w:themeColor="background1" w:themeShade="BF"/>
              <w:left w:val="single" w:sz="2" w:space="0" w:color="BFBFBF" w:themeColor="background1" w:themeShade="BF"/>
              <w:bottom w:val="single" w:sz="6" w:space="0" w:color="BFBFBF" w:themeColor="background1" w:themeShade="BF"/>
              <w:right w:val="single" w:sz="6" w:space="0" w:color="BFBFBF" w:themeColor="background1" w:themeShade="BF"/>
            </w:tcBorders>
          </w:tcPr>
          <w:p w14:paraId="4E435561" w14:textId="77777777" w:rsidR="00644662" w:rsidRPr="00644662" w:rsidRDefault="00644662" w:rsidP="006939D2">
            <w:pPr>
              <w:pStyle w:val="ListeParagraf"/>
              <w:numPr>
                <w:ilvl w:val="0"/>
                <w:numId w:val="119"/>
              </w:numPr>
              <w:spacing w:before="0" w:after="0"/>
              <w:ind w:left="0" w:firstLine="0"/>
              <w:contextualSpacing w:val="0"/>
              <w:rPr>
                <w:rFonts w:eastAsia="Calibri"/>
                <w:bCs/>
              </w:rPr>
            </w:pPr>
          </w:p>
        </w:tc>
        <w:tc>
          <w:tcPr>
            <w:tcW w:w="3402" w:type="dxa"/>
            <w:gridSpan w:val="4"/>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082F450E" w14:textId="08CA143A" w:rsidR="00644662" w:rsidRPr="00644662" w:rsidRDefault="00644662" w:rsidP="005C6F3C">
            <w:pPr>
              <w:spacing w:before="0" w:after="0"/>
              <w:jc w:val="left"/>
              <w:rPr>
                <w:rFonts w:eastAsia="Calibri"/>
              </w:rPr>
            </w:pPr>
            <w:r w:rsidRPr="00644662">
              <w:rPr>
                <w:rFonts w:eastAsia="Calibri"/>
              </w:rPr>
              <w:t xml:space="preserve">Dersin tanıtımı, Öğrenim Hedefleri Sağlık </w:t>
            </w:r>
            <w:r w:rsidR="002B5F10">
              <w:rPr>
                <w:rFonts w:eastAsia="Calibri"/>
              </w:rPr>
              <w:t>ve</w:t>
            </w:r>
            <w:r w:rsidRPr="00644662">
              <w:rPr>
                <w:rFonts w:eastAsia="Calibri"/>
              </w:rPr>
              <w:t xml:space="preserve"> sağlıkla ilgili kavramlar (sağlık, hastalık, iyilik, sağlık eğitimi, sağlıkta eşitsizlik, sağlığın korunması </w:t>
            </w:r>
            <w:r w:rsidR="002B5F10">
              <w:rPr>
                <w:rFonts w:eastAsia="Calibri"/>
              </w:rPr>
              <w:t>ve</w:t>
            </w:r>
            <w:r w:rsidRPr="00644662">
              <w:rPr>
                <w:rFonts w:eastAsia="Calibri"/>
              </w:rPr>
              <w:t xml:space="preserve"> geliştirilmesi)</w:t>
            </w:r>
          </w:p>
        </w:tc>
        <w:tc>
          <w:tcPr>
            <w:tcW w:w="2268" w:type="dxa"/>
            <w:gridSpan w:val="3"/>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1878E342" w14:textId="77777777" w:rsidR="00644662" w:rsidRPr="00644662" w:rsidRDefault="00644662" w:rsidP="00A550E4">
            <w:pPr>
              <w:spacing w:before="0" w:after="0"/>
              <w:rPr>
                <w:rFonts w:eastAsia="Times New Roman"/>
                <w:lang w:eastAsia="tr-TR"/>
              </w:rPr>
            </w:pPr>
            <w:r w:rsidRPr="00644662">
              <w:rPr>
                <w:rFonts w:eastAsia="Times New Roman"/>
                <w:lang w:eastAsia="tr-TR"/>
              </w:rPr>
              <w:t>Meryem Öztürk Haney</w:t>
            </w:r>
          </w:p>
        </w:tc>
        <w:tc>
          <w:tcPr>
            <w:tcW w:w="2713" w:type="dxa"/>
            <w:gridSpan w:val="3"/>
            <w:tcBorders>
              <w:top w:val="single" w:sz="6" w:space="0" w:color="BFBFBF" w:themeColor="background1" w:themeShade="BF"/>
              <w:left w:val="single" w:sz="6" w:space="0" w:color="BFBFBF" w:themeColor="background1" w:themeShade="BF"/>
              <w:bottom w:val="single" w:sz="6" w:space="0" w:color="BFBFBF" w:themeColor="background1" w:themeShade="BF"/>
              <w:right w:val="single" w:sz="2" w:space="0" w:color="BFBFBF" w:themeColor="background1" w:themeShade="BF"/>
            </w:tcBorders>
            <w:hideMark/>
          </w:tcPr>
          <w:p w14:paraId="70B32527" w14:textId="77777777" w:rsidR="00644662" w:rsidRPr="00644662" w:rsidRDefault="00644662" w:rsidP="00A550E4">
            <w:pPr>
              <w:spacing w:before="0" w:after="0"/>
              <w:rPr>
                <w:rFonts w:eastAsia="Calibri"/>
              </w:rPr>
            </w:pPr>
            <w:r w:rsidRPr="00644662">
              <w:rPr>
                <w:rFonts w:eastAsia="Calibri"/>
              </w:rPr>
              <w:t>Anlatım, soru cevap, tartışma</w:t>
            </w:r>
          </w:p>
          <w:p w14:paraId="23A542A1" w14:textId="77777777" w:rsidR="00644662" w:rsidRPr="00644662" w:rsidRDefault="00644662" w:rsidP="00A550E4">
            <w:pPr>
              <w:spacing w:before="0" w:after="0"/>
              <w:rPr>
                <w:rFonts w:eastAsia="Times New Roman"/>
                <w:lang w:eastAsia="tr-TR"/>
              </w:rPr>
            </w:pPr>
            <w:r w:rsidRPr="00644662">
              <w:rPr>
                <w:rFonts w:eastAsia="Calibri"/>
              </w:rPr>
              <w:t>Power point sunusu</w:t>
            </w:r>
          </w:p>
        </w:tc>
      </w:tr>
      <w:tr w:rsidR="00644662" w:rsidRPr="00644662" w14:paraId="46357846" w14:textId="77777777" w:rsidTr="00CE76B1">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gridAfter w:val="2"/>
          <w:wAfter w:w="414" w:type="dxa"/>
          <w:trHeight w:val="727"/>
        </w:trPr>
        <w:tc>
          <w:tcPr>
            <w:tcW w:w="706" w:type="dxa"/>
            <w:tcBorders>
              <w:top w:val="single" w:sz="6" w:space="0" w:color="BFBFBF" w:themeColor="background1" w:themeShade="BF"/>
              <w:left w:val="single" w:sz="2" w:space="0" w:color="BFBFBF" w:themeColor="background1" w:themeShade="BF"/>
              <w:bottom w:val="single" w:sz="6" w:space="0" w:color="BFBFBF" w:themeColor="background1" w:themeShade="BF"/>
              <w:right w:val="single" w:sz="6" w:space="0" w:color="BFBFBF" w:themeColor="background1" w:themeShade="BF"/>
            </w:tcBorders>
          </w:tcPr>
          <w:p w14:paraId="2DE8F12D" w14:textId="77777777" w:rsidR="00644662" w:rsidRPr="00644662" w:rsidRDefault="00644662" w:rsidP="006939D2">
            <w:pPr>
              <w:pStyle w:val="ListeParagraf"/>
              <w:numPr>
                <w:ilvl w:val="0"/>
                <w:numId w:val="119"/>
              </w:numPr>
              <w:spacing w:before="0" w:after="0"/>
              <w:ind w:left="0" w:firstLine="0"/>
              <w:contextualSpacing w:val="0"/>
              <w:rPr>
                <w:rFonts w:eastAsia="Calibri"/>
                <w:bCs/>
              </w:rPr>
            </w:pPr>
          </w:p>
        </w:tc>
        <w:tc>
          <w:tcPr>
            <w:tcW w:w="3402" w:type="dxa"/>
            <w:gridSpan w:val="4"/>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5C791A19" w14:textId="052886BE" w:rsidR="00644662" w:rsidRPr="00644662" w:rsidRDefault="00644662" w:rsidP="005C6F3C">
            <w:pPr>
              <w:spacing w:before="0" w:after="0"/>
              <w:jc w:val="left"/>
              <w:rPr>
                <w:rFonts w:eastAsia="Calibri"/>
              </w:rPr>
            </w:pPr>
            <w:r w:rsidRPr="00644662">
              <w:rPr>
                <w:rFonts w:eastAsia="Calibri"/>
              </w:rPr>
              <w:t xml:space="preserve">Sağlığı geliştirme kavramının tarihçesi Sağlığı geliştirilmesinde ulusal </w:t>
            </w:r>
            <w:r w:rsidR="002B5F10">
              <w:rPr>
                <w:rFonts w:eastAsia="Calibri"/>
              </w:rPr>
              <w:t>ve</w:t>
            </w:r>
            <w:r w:rsidRPr="00644662">
              <w:rPr>
                <w:rFonts w:eastAsia="Calibri"/>
              </w:rPr>
              <w:t xml:space="preserve"> uluslararası politika </w:t>
            </w:r>
            <w:r w:rsidR="002B5F10">
              <w:rPr>
                <w:rFonts w:eastAsia="Calibri"/>
              </w:rPr>
              <w:t>ve</w:t>
            </w:r>
            <w:r w:rsidRPr="00644662">
              <w:rPr>
                <w:rFonts w:eastAsia="Calibri"/>
              </w:rPr>
              <w:t xml:space="preserve"> stratejiler</w:t>
            </w:r>
          </w:p>
        </w:tc>
        <w:tc>
          <w:tcPr>
            <w:tcW w:w="2268" w:type="dxa"/>
            <w:gridSpan w:val="3"/>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2CEB0740" w14:textId="77777777" w:rsidR="00644662" w:rsidRPr="00644662" w:rsidRDefault="00644662" w:rsidP="00A550E4">
            <w:pPr>
              <w:spacing w:before="0" w:after="0"/>
              <w:rPr>
                <w:rFonts w:eastAsia="Times New Roman"/>
                <w:lang w:eastAsia="tr-TR"/>
              </w:rPr>
            </w:pPr>
            <w:r w:rsidRPr="00644662">
              <w:rPr>
                <w:rFonts w:eastAsia="Times New Roman"/>
                <w:lang w:eastAsia="tr-TR"/>
              </w:rPr>
              <w:t>Şeyda Özbıçakcı</w:t>
            </w:r>
          </w:p>
        </w:tc>
        <w:tc>
          <w:tcPr>
            <w:tcW w:w="2713" w:type="dxa"/>
            <w:gridSpan w:val="3"/>
            <w:tcBorders>
              <w:top w:val="single" w:sz="6" w:space="0" w:color="BFBFBF" w:themeColor="background1" w:themeShade="BF"/>
              <w:left w:val="single" w:sz="6" w:space="0" w:color="BFBFBF" w:themeColor="background1" w:themeShade="BF"/>
              <w:bottom w:val="single" w:sz="6" w:space="0" w:color="BFBFBF" w:themeColor="background1" w:themeShade="BF"/>
              <w:right w:val="single" w:sz="2" w:space="0" w:color="BFBFBF" w:themeColor="background1" w:themeShade="BF"/>
            </w:tcBorders>
            <w:hideMark/>
          </w:tcPr>
          <w:p w14:paraId="4F81F7BE" w14:textId="77777777" w:rsidR="00644662" w:rsidRPr="00644662" w:rsidRDefault="00644662" w:rsidP="00A550E4">
            <w:pPr>
              <w:spacing w:before="0" w:after="0"/>
              <w:rPr>
                <w:rFonts w:eastAsia="Calibri"/>
              </w:rPr>
            </w:pPr>
            <w:r w:rsidRPr="00644662">
              <w:rPr>
                <w:rFonts w:eastAsia="Calibri"/>
              </w:rPr>
              <w:t>Anlatım, soru cevap, tartışma</w:t>
            </w:r>
          </w:p>
          <w:p w14:paraId="480A1787" w14:textId="63EFDAF6" w:rsidR="00644662" w:rsidRPr="00644662" w:rsidRDefault="00644662" w:rsidP="00A550E4">
            <w:pPr>
              <w:spacing w:before="0" w:after="0"/>
              <w:rPr>
                <w:rFonts w:eastAsia="Times New Roman"/>
                <w:lang w:eastAsia="tr-TR"/>
              </w:rPr>
            </w:pPr>
            <w:r w:rsidRPr="00644662">
              <w:rPr>
                <w:rFonts w:eastAsia="Calibri"/>
              </w:rPr>
              <w:t>Power point sunusu</w:t>
            </w:r>
          </w:p>
        </w:tc>
      </w:tr>
      <w:tr w:rsidR="00644662" w:rsidRPr="00644662" w14:paraId="0370A6C5" w14:textId="77777777" w:rsidTr="00CE76B1">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gridAfter w:val="2"/>
          <w:wAfter w:w="414" w:type="dxa"/>
          <w:trHeight w:val="349"/>
        </w:trPr>
        <w:tc>
          <w:tcPr>
            <w:tcW w:w="706" w:type="dxa"/>
            <w:tcBorders>
              <w:top w:val="single" w:sz="6" w:space="0" w:color="BFBFBF" w:themeColor="background1" w:themeShade="BF"/>
              <w:left w:val="single" w:sz="2" w:space="0" w:color="BFBFBF" w:themeColor="background1" w:themeShade="BF"/>
              <w:bottom w:val="single" w:sz="6" w:space="0" w:color="BFBFBF" w:themeColor="background1" w:themeShade="BF"/>
              <w:right w:val="single" w:sz="6" w:space="0" w:color="BFBFBF" w:themeColor="background1" w:themeShade="BF"/>
            </w:tcBorders>
          </w:tcPr>
          <w:p w14:paraId="0C53F44B" w14:textId="77777777" w:rsidR="00644662" w:rsidRPr="00644662" w:rsidRDefault="00644662" w:rsidP="006939D2">
            <w:pPr>
              <w:pStyle w:val="ListeParagraf"/>
              <w:numPr>
                <w:ilvl w:val="0"/>
                <w:numId w:val="119"/>
              </w:numPr>
              <w:spacing w:before="0" w:after="0"/>
              <w:ind w:left="0" w:firstLine="0"/>
              <w:contextualSpacing w:val="0"/>
              <w:rPr>
                <w:rFonts w:eastAsia="Calibri"/>
                <w:bCs/>
              </w:rPr>
            </w:pPr>
          </w:p>
        </w:tc>
        <w:tc>
          <w:tcPr>
            <w:tcW w:w="3402" w:type="dxa"/>
            <w:gridSpan w:val="4"/>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0BCF9314" w14:textId="77777777" w:rsidR="00644662" w:rsidRPr="00644662" w:rsidRDefault="00644662" w:rsidP="005C6F3C">
            <w:pPr>
              <w:spacing w:before="0" w:after="0"/>
              <w:jc w:val="left"/>
              <w:rPr>
                <w:rFonts w:eastAsia="Calibri"/>
              </w:rPr>
            </w:pPr>
            <w:r w:rsidRPr="00644662">
              <w:rPr>
                <w:rFonts w:eastAsia="Calibri"/>
              </w:rPr>
              <w:t xml:space="preserve">Sağlığın geliştirilmesini etkileyen faktörler: Bireysel Özellikler (yaş, cinsiyet, eğitim düzeyi, özgeçmiş, alışkanlıklar gb) </w:t>
            </w:r>
          </w:p>
        </w:tc>
        <w:tc>
          <w:tcPr>
            <w:tcW w:w="2268" w:type="dxa"/>
            <w:gridSpan w:val="3"/>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354A11BA" w14:textId="77777777" w:rsidR="00644662" w:rsidRPr="00644662" w:rsidRDefault="00644662" w:rsidP="00A550E4">
            <w:pPr>
              <w:spacing w:before="0" w:after="0"/>
              <w:rPr>
                <w:rFonts w:eastAsia="Times New Roman"/>
                <w:lang w:eastAsia="tr-TR"/>
              </w:rPr>
            </w:pPr>
            <w:r w:rsidRPr="00644662">
              <w:rPr>
                <w:rFonts w:eastAsia="Times New Roman"/>
                <w:lang w:eastAsia="tr-TR"/>
              </w:rPr>
              <w:t>Meryem Öztürk Haney</w:t>
            </w:r>
          </w:p>
        </w:tc>
        <w:tc>
          <w:tcPr>
            <w:tcW w:w="2713" w:type="dxa"/>
            <w:gridSpan w:val="3"/>
            <w:tcBorders>
              <w:top w:val="single" w:sz="6" w:space="0" w:color="BFBFBF" w:themeColor="background1" w:themeShade="BF"/>
              <w:left w:val="single" w:sz="6" w:space="0" w:color="BFBFBF" w:themeColor="background1" w:themeShade="BF"/>
              <w:bottom w:val="single" w:sz="6" w:space="0" w:color="BFBFBF" w:themeColor="background1" w:themeShade="BF"/>
              <w:right w:val="single" w:sz="2" w:space="0" w:color="BFBFBF" w:themeColor="background1" w:themeShade="BF"/>
            </w:tcBorders>
            <w:hideMark/>
          </w:tcPr>
          <w:p w14:paraId="7596CD88" w14:textId="77777777" w:rsidR="00644662" w:rsidRPr="00644662" w:rsidRDefault="00644662" w:rsidP="00A550E4">
            <w:pPr>
              <w:spacing w:before="0" w:after="0"/>
              <w:rPr>
                <w:rFonts w:eastAsia="Calibri"/>
              </w:rPr>
            </w:pPr>
            <w:r w:rsidRPr="00644662">
              <w:rPr>
                <w:rFonts w:eastAsia="Calibri"/>
              </w:rPr>
              <w:t>Anlatım, soru cevap, tartışma</w:t>
            </w:r>
          </w:p>
          <w:p w14:paraId="3557C6C1" w14:textId="77777777" w:rsidR="00644662" w:rsidRPr="00644662" w:rsidRDefault="00644662" w:rsidP="00A550E4">
            <w:pPr>
              <w:spacing w:before="0" w:after="0"/>
              <w:rPr>
                <w:rFonts w:eastAsia="Times New Roman"/>
                <w:lang w:eastAsia="tr-TR"/>
              </w:rPr>
            </w:pPr>
            <w:r w:rsidRPr="00644662">
              <w:rPr>
                <w:rFonts w:eastAsia="Calibri"/>
              </w:rPr>
              <w:t>Power point sunusu</w:t>
            </w:r>
          </w:p>
        </w:tc>
      </w:tr>
      <w:tr w:rsidR="00644662" w:rsidRPr="00644662" w14:paraId="638D9FC2" w14:textId="77777777" w:rsidTr="00CE76B1">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gridAfter w:val="2"/>
          <w:wAfter w:w="414" w:type="dxa"/>
          <w:trHeight w:val="684"/>
        </w:trPr>
        <w:tc>
          <w:tcPr>
            <w:tcW w:w="706" w:type="dxa"/>
            <w:tcBorders>
              <w:top w:val="single" w:sz="6" w:space="0" w:color="BFBFBF" w:themeColor="background1" w:themeShade="BF"/>
              <w:left w:val="single" w:sz="2" w:space="0" w:color="BFBFBF" w:themeColor="background1" w:themeShade="BF"/>
              <w:bottom w:val="single" w:sz="6" w:space="0" w:color="BFBFBF" w:themeColor="background1" w:themeShade="BF"/>
              <w:right w:val="single" w:sz="6" w:space="0" w:color="BFBFBF" w:themeColor="background1" w:themeShade="BF"/>
            </w:tcBorders>
          </w:tcPr>
          <w:p w14:paraId="13BA8014" w14:textId="77777777" w:rsidR="00644662" w:rsidRPr="00644662" w:rsidRDefault="00644662" w:rsidP="006939D2">
            <w:pPr>
              <w:pStyle w:val="ListeParagraf"/>
              <w:numPr>
                <w:ilvl w:val="0"/>
                <w:numId w:val="119"/>
              </w:numPr>
              <w:spacing w:before="0" w:after="0"/>
              <w:ind w:left="0" w:firstLine="0"/>
              <w:contextualSpacing w:val="0"/>
              <w:rPr>
                <w:rFonts w:eastAsia="Calibri"/>
                <w:bCs/>
              </w:rPr>
            </w:pPr>
          </w:p>
        </w:tc>
        <w:tc>
          <w:tcPr>
            <w:tcW w:w="3402" w:type="dxa"/>
            <w:gridSpan w:val="4"/>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74D02EB1" w14:textId="09F1546E" w:rsidR="00644662" w:rsidRPr="00644662" w:rsidRDefault="00644662" w:rsidP="005C6F3C">
            <w:pPr>
              <w:spacing w:before="0" w:after="0"/>
              <w:jc w:val="left"/>
              <w:rPr>
                <w:rFonts w:eastAsia="Calibri"/>
              </w:rPr>
            </w:pPr>
            <w:r w:rsidRPr="00644662">
              <w:rPr>
                <w:rFonts w:eastAsia="Calibri"/>
              </w:rPr>
              <w:t xml:space="preserve">Sağlığın sosyal belirleyicileri </w:t>
            </w:r>
            <w:r w:rsidR="002B5F10">
              <w:rPr>
                <w:rFonts w:eastAsia="Calibri"/>
              </w:rPr>
              <w:t>ve</w:t>
            </w:r>
            <w:r w:rsidRPr="00644662">
              <w:rPr>
                <w:rFonts w:eastAsia="Calibri"/>
              </w:rPr>
              <w:t xml:space="preserve"> çevre</w:t>
            </w:r>
          </w:p>
        </w:tc>
        <w:tc>
          <w:tcPr>
            <w:tcW w:w="2268" w:type="dxa"/>
            <w:gridSpan w:val="3"/>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719C3BAD" w14:textId="77777777" w:rsidR="00644662" w:rsidRPr="00644662" w:rsidRDefault="00644662" w:rsidP="00A550E4">
            <w:pPr>
              <w:spacing w:before="0" w:after="0"/>
              <w:rPr>
                <w:rFonts w:eastAsia="Times New Roman"/>
                <w:lang w:eastAsia="tr-TR"/>
              </w:rPr>
            </w:pPr>
            <w:r w:rsidRPr="00644662">
              <w:rPr>
                <w:rFonts w:eastAsia="Times New Roman"/>
                <w:lang w:eastAsia="tr-TR"/>
              </w:rPr>
              <w:t>Şeyda Özbıçakcı</w:t>
            </w:r>
          </w:p>
        </w:tc>
        <w:tc>
          <w:tcPr>
            <w:tcW w:w="2713" w:type="dxa"/>
            <w:gridSpan w:val="3"/>
            <w:tcBorders>
              <w:top w:val="single" w:sz="6" w:space="0" w:color="BFBFBF" w:themeColor="background1" w:themeShade="BF"/>
              <w:left w:val="single" w:sz="6" w:space="0" w:color="BFBFBF" w:themeColor="background1" w:themeShade="BF"/>
              <w:bottom w:val="single" w:sz="6" w:space="0" w:color="BFBFBF" w:themeColor="background1" w:themeShade="BF"/>
              <w:right w:val="single" w:sz="2" w:space="0" w:color="BFBFBF" w:themeColor="background1" w:themeShade="BF"/>
            </w:tcBorders>
            <w:hideMark/>
          </w:tcPr>
          <w:p w14:paraId="11AA53F6" w14:textId="77777777" w:rsidR="00644662" w:rsidRPr="00644662" w:rsidRDefault="00644662" w:rsidP="00A550E4">
            <w:pPr>
              <w:spacing w:before="0" w:after="0"/>
              <w:rPr>
                <w:rFonts w:eastAsia="Calibri"/>
              </w:rPr>
            </w:pPr>
            <w:r w:rsidRPr="00644662">
              <w:rPr>
                <w:rFonts w:eastAsia="Calibri"/>
              </w:rPr>
              <w:t>Anlatım, soru cevap, tartışma, grup çalışması</w:t>
            </w:r>
          </w:p>
          <w:p w14:paraId="4E63BE70" w14:textId="77777777" w:rsidR="00644662" w:rsidRPr="00644662" w:rsidRDefault="00644662" w:rsidP="00A550E4">
            <w:pPr>
              <w:spacing w:before="0" w:after="0"/>
              <w:rPr>
                <w:rFonts w:eastAsia="Times New Roman"/>
                <w:lang w:eastAsia="tr-TR"/>
              </w:rPr>
            </w:pPr>
            <w:r w:rsidRPr="00644662">
              <w:rPr>
                <w:rFonts w:eastAsia="Calibri"/>
              </w:rPr>
              <w:t>Power point sunusu</w:t>
            </w:r>
          </w:p>
        </w:tc>
      </w:tr>
      <w:tr w:rsidR="00644662" w:rsidRPr="00644662" w14:paraId="5F3D5B5B" w14:textId="77777777" w:rsidTr="00CE76B1">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gridAfter w:val="2"/>
          <w:wAfter w:w="414" w:type="dxa"/>
          <w:trHeight w:val="692"/>
        </w:trPr>
        <w:tc>
          <w:tcPr>
            <w:tcW w:w="706" w:type="dxa"/>
            <w:tcBorders>
              <w:top w:val="single" w:sz="6" w:space="0" w:color="BFBFBF" w:themeColor="background1" w:themeShade="BF"/>
              <w:left w:val="single" w:sz="2" w:space="0" w:color="BFBFBF" w:themeColor="background1" w:themeShade="BF"/>
              <w:bottom w:val="single" w:sz="6" w:space="0" w:color="BFBFBF" w:themeColor="background1" w:themeShade="BF"/>
              <w:right w:val="single" w:sz="6" w:space="0" w:color="BFBFBF" w:themeColor="background1" w:themeShade="BF"/>
            </w:tcBorders>
          </w:tcPr>
          <w:p w14:paraId="4B36C3D8" w14:textId="77777777" w:rsidR="00644662" w:rsidRPr="00644662" w:rsidRDefault="00644662" w:rsidP="006939D2">
            <w:pPr>
              <w:pStyle w:val="ListeParagraf"/>
              <w:numPr>
                <w:ilvl w:val="0"/>
                <w:numId w:val="119"/>
              </w:numPr>
              <w:spacing w:before="0" w:after="0"/>
              <w:ind w:left="0" w:firstLine="0"/>
              <w:contextualSpacing w:val="0"/>
              <w:rPr>
                <w:rFonts w:eastAsia="Calibri"/>
                <w:bCs/>
              </w:rPr>
            </w:pPr>
          </w:p>
        </w:tc>
        <w:tc>
          <w:tcPr>
            <w:tcW w:w="3402" w:type="dxa"/>
            <w:gridSpan w:val="4"/>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0F0424AA" w14:textId="70CE8EBC" w:rsidR="00644662" w:rsidRPr="00644662" w:rsidRDefault="00644662" w:rsidP="005C6F3C">
            <w:pPr>
              <w:spacing w:before="0" w:after="0"/>
              <w:jc w:val="left"/>
              <w:rPr>
                <w:rFonts w:eastAsia="Calibri"/>
              </w:rPr>
            </w:pPr>
            <w:r w:rsidRPr="00644662">
              <w:rPr>
                <w:rFonts w:eastAsia="Calibri"/>
              </w:rPr>
              <w:t xml:space="preserve">Sağlığın geliştirilmesi: Medya </w:t>
            </w:r>
            <w:r w:rsidR="002B5F10">
              <w:rPr>
                <w:rFonts w:eastAsia="Calibri"/>
              </w:rPr>
              <w:t>ve</w:t>
            </w:r>
            <w:r w:rsidRPr="00644662">
              <w:rPr>
                <w:rFonts w:eastAsia="Calibri"/>
              </w:rPr>
              <w:t xml:space="preserve"> Kültür</w:t>
            </w:r>
          </w:p>
        </w:tc>
        <w:tc>
          <w:tcPr>
            <w:tcW w:w="2268" w:type="dxa"/>
            <w:gridSpan w:val="3"/>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2CFF5684" w14:textId="77777777" w:rsidR="00644662" w:rsidRPr="00644662" w:rsidRDefault="00644662" w:rsidP="00A550E4">
            <w:pPr>
              <w:spacing w:before="0" w:after="0"/>
              <w:rPr>
                <w:rFonts w:eastAsia="Times New Roman"/>
                <w:lang w:eastAsia="tr-TR"/>
              </w:rPr>
            </w:pPr>
            <w:r w:rsidRPr="00644662">
              <w:rPr>
                <w:rFonts w:eastAsia="Times New Roman"/>
                <w:lang w:eastAsia="tr-TR"/>
              </w:rPr>
              <w:t>Meryem Öztürk Haney</w:t>
            </w:r>
          </w:p>
        </w:tc>
        <w:tc>
          <w:tcPr>
            <w:tcW w:w="2713" w:type="dxa"/>
            <w:gridSpan w:val="3"/>
            <w:tcBorders>
              <w:top w:val="single" w:sz="6" w:space="0" w:color="BFBFBF" w:themeColor="background1" w:themeShade="BF"/>
              <w:left w:val="single" w:sz="6" w:space="0" w:color="BFBFBF" w:themeColor="background1" w:themeShade="BF"/>
              <w:bottom w:val="single" w:sz="6" w:space="0" w:color="BFBFBF" w:themeColor="background1" w:themeShade="BF"/>
              <w:right w:val="single" w:sz="2" w:space="0" w:color="BFBFBF" w:themeColor="background1" w:themeShade="BF"/>
            </w:tcBorders>
            <w:hideMark/>
          </w:tcPr>
          <w:p w14:paraId="5AA6C7BD" w14:textId="77777777" w:rsidR="00644662" w:rsidRPr="00644662" w:rsidRDefault="00644662" w:rsidP="00A550E4">
            <w:pPr>
              <w:spacing w:before="0" w:after="0"/>
              <w:rPr>
                <w:rFonts w:eastAsia="Calibri"/>
              </w:rPr>
            </w:pPr>
            <w:r w:rsidRPr="00644662">
              <w:rPr>
                <w:rFonts w:eastAsia="Calibri"/>
              </w:rPr>
              <w:t xml:space="preserve">Anlatım, soru cevap, tartışma, </w:t>
            </w:r>
            <w:r w:rsidRPr="00644662">
              <w:rPr>
                <w:rFonts w:eastAsia="Times New Roman"/>
                <w:lang w:eastAsia="tr-TR"/>
              </w:rPr>
              <w:t>grup çalışması</w:t>
            </w:r>
          </w:p>
          <w:p w14:paraId="4B4989EE" w14:textId="77777777" w:rsidR="00644662" w:rsidRPr="00644662" w:rsidRDefault="00644662" w:rsidP="00A550E4">
            <w:pPr>
              <w:spacing w:before="0" w:after="0"/>
              <w:rPr>
                <w:rFonts w:eastAsia="Times New Roman"/>
                <w:lang w:eastAsia="tr-TR"/>
              </w:rPr>
            </w:pPr>
            <w:r w:rsidRPr="00644662">
              <w:rPr>
                <w:rFonts w:eastAsia="Calibri"/>
              </w:rPr>
              <w:t>Power point sunusu</w:t>
            </w:r>
          </w:p>
        </w:tc>
      </w:tr>
      <w:tr w:rsidR="00644662" w:rsidRPr="00644662" w14:paraId="38D7BE31" w14:textId="77777777" w:rsidTr="00CE76B1">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gridAfter w:val="2"/>
          <w:wAfter w:w="414" w:type="dxa"/>
          <w:trHeight w:val="64"/>
        </w:trPr>
        <w:tc>
          <w:tcPr>
            <w:tcW w:w="706" w:type="dxa"/>
            <w:tcBorders>
              <w:top w:val="single" w:sz="6" w:space="0" w:color="BFBFBF" w:themeColor="background1" w:themeShade="BF"/>
              <w:left w:val="single" w:sz="2" w:space="0" w:color="BFBFBF" w:themeColor="background1" w:themeShade="BF"/>
              <w:bottom w:val="single" w:sz="6" w:space="0" w:color="BFBFBF" w:themeColor="background1" w:themeShade="BF"/>
              <w:right w:val="single" w:sz="6" w:space="0" w:color="BFBFBF" w:themeColor="background1" w:themeShade="BF"/>
            </w:tcBorders>
          </w:tcPr>
          <w:p w14:paraId="4FE6A17A" w14:textId="77777777" w:rsidR="00644662" w:rsidRPr="00644662" w:rsidRDefault="00644662" w:rsidP="006939D2">
            <w:pPr>
              <w:pStyle w:val="ListeParagraf"/>
              <w:numPr>
                <w:ilvl w:val="0"/>
                <w:numId w:val="119"/>
              </w:numPr>
              <w:spacing w:before="0" w:after="0"/>
              <w:ind w:left="0" w:firstLine="0"/>
              <w:contextualSpacing w:val="0"/>
              <w:rPr>
                <w:rFonts w:eastAsia="Calibri"/>
                <w:bCs/>
              </w:rPr>
            </w:pPr>
          </w:p>
        </w:tc>
        <w:tc>
          <w:tcPr>
            <w:tcW w:w="3402" w:type="dxa"/>
            <w:gridSpan w:val="4"/>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Pr>
          <w:p w14:paraId="5DCDA2FB" w14:textId="15DD5A10" w:rsidR="00644662" w:rsidRPr="00644662" w:rsidRDefault="00644662" w:rsidP="005C6F3C">
            <w:pPr>
              <w:spacing w:before="0" w:after="0"/>
              <w:jc w:val="left"/>
              <w:rPr>
                <w:rFonts w:eastAsia="Calibri"/>
              </w:rPr>
            </w:pPr>
            <w:r w:rsidRPr="00644662">
              <w:rPr>
                <w:rFonts w:eastAsia="Calibri"/>
              </w:rPr>
              <w:t xml:space="preserve">Sosyal destek </w:t>
            </w:r>
            <w:r w:rsidR="002B5F10">
              <w:rPr>
                <w:rFonts w:eastAsia="Calibri"/>
              </w:rPr>
              <w:t>ve</w:t>
            </w:r>
            <w:r w:rsidRPr="00644662">
              <w:rPr>
                <w:rFonts w:eastAsia="Calibri"/>
              </w:rPr>
              <w:t xml:space="preserve"> sağlığı geliştirme</w:t>
            </w:r>
          </w:p>
          <w:p w14:paraId="34F252F9" w14:textId="77777777" w:rsidR="00644662" w:rsidRPr="00644662" w:rsidRDefault="00644662" w:rsidP="005C6F3C">
            <w:pPr>
              <w:spacing w:before="0" w:after="0"/>
              <w:jc w:val="left"/>
              <w:rPr>
                <w:rFonts w:eastAsia="Calibri"/>
              </w:rPr>
            </w:pPr>
            <w:r w:rsidRPr="00644662">
              <w:rPr>
                <w:rFonts w:eastAsia="Calibri"/>
              </w:rPr>
              <w:t>Sağlığın geliştirilmesinde hemşirenin rolleri</w:t>
            </w:r>
          </w:p>
        </w:tc>
        <w:tc>
          <w:tcPr>
            <w:tcW w:w="2268" w:type="dxa"/>
            <w:gridSpan w:val="3"/>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4F65E17D" w14:textId="77777777" w:rsidR="00644662" w:rsidRPr="00644662" w:rsidRDefault="00644662" w:rsidP="00A550E4">
            <w:pPr>
              <w:spacing w:before="0" w:after="0"/>
              <w:rPr>
                <w:rFonts w:eastAsia="Times New Roman"/>
                <w:lang w:eastAsia="tr-TR"/>
              </w:rPr>
            </w:pPr>
            <w:r w:rsidRPr="00644662">
              <w:rPr>
                <w:rFonts w:eastAsia="Times New Roman"/>
                <w:lang w:eastAsia="tr-TR"/>
              </w:rPr>
              <w:t>Şeyda Özbıçakcı</w:t>
            </w:r>
          </w:p>
        </w:tc>
        <w:tc>
          <w:tcPr>
            <w:tcW w:w="2713" w:type="dxa"/>
            <w:gridSpan w:val="3"/>
            <w:tcBorders>
              <w:top w:val="single" w:sz="6" w:space="0" w:color="BFBFBF" w:themeColor="background1" w:themeShade="BF"/>
              <w:left w:val="single" w:sz="6" w:space="0" w:color="BFBFBF" w:themeColor="background1" w:themeShade="BF"/>
              <w:bottom w:val="single" w:sz="6" w:space="0" w:color="BFBFBF" w:themeColor="background1" w:themeShade="BF"/>
              <w:right w:val="single" w:sz="2" w:space="0" w:color="BFBFBF" w:themeColor="background1" w:themeShade="BF"/>
            </w:tcBorders>
            <w:hideMark/>
          </w:tcPr>
          <w:p w14:paraId="128859BF" w14:textId="77777777" w:rsidR="00644662" w:rsidRPr="00644662" w:rsidRDefault="00644662" w:rsidP="00A550E4">
            <w:pPr>
              <w:spacing w:before="0" w:after="0"/>
              <w:rPr>
                <w:rFonts w:eastAsia="Calibri"/>
              </w:rPr>
            </w:pPr>
            <w:r w:rsidRPr="00644662">
              <w:rPr>
                <w:rFonts w:eastAsia="Calibri"/>
              </w:rPr>
              <w:t>Anlatım, soru cevap, tartışma</w:t>
            </w:r>
          </w:p>
          <w:p w14:paraId="13E7A5FE" w14:textId="77777777" w:rsidR="00644662" w:rsidRPr="00644662" w:rsidRDefault="00644662" w:rsidP="00A550E4">
            <w:pPr>
              <w:spacing w:before="0" w:after="0"/>
              <w:rPr>
                <w:rFonts w:eastAsia="Times New Roman"/>
                <w:lang w:eastAsia="tr-TR"/>
              </w:rPr>
            </w:pPr>
            <w:r w:rsidRPr="00644662">
              <w:rPr>
                <w:rFonts w:eastAsia="Calibri"/>
              </w:rPr>
              <w:t>Power point sunusu</w:t>
            </w:r>
          </w:p>
        </w:tc>
      </w:tr>
      <w:tr w:rsidR="00644662" w:rsidRPr="00644662" w14:paraId="77B64274" w14:textId="77777777" w:rsidTr="00CE76B1">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gridAfter w:val="2"/>
          <w:wAfter w:w="414" w:type="dxa"/>
          <w:trHeight w:val="318"/>
        </w:trPr>
        <w:tc>
          <w:tcPr>
            <w:tcW w:w="706" w:type="dxa"/>
            <w:tcBorders>
              <w:top w:val="single" w:sz="6" w:space="0" w:color="BFBFBF" w:themeColor="background1" w:themeShade="BF"/>
              <w:left w:val="single" w:sz="2" w:space="0" w:color="BFBFBF" w:themeColor="background1" w:themeShade="BF"/>
              <w:bottom w:val="single" w:sz="6" w:space="0" w:color="BFBFBF" w:themeColor="background1" w:themeShade="BF"/>
              <w:right w:val="single" w:sz="6" w:space="0" w:color="BFBFBF" w:themeColor="background1" w:themeShade="BF"/>
            </w:tcBorders>
          </w:tcPr>
          <w:p w14:paraId="47A82B20" w14:textId="77777777" w:rsidR="00644662" w:rsidRPr="00644662" w:rsidRDefault="00644662" w:rsidP="006939D2">
            <w:pPr>
              <w:pStyle w:val="ListeParagraf"/>
              <w:numPr>
                <w:ilvl w:val="0"/>
                <w:numId w:val="119"/>
              </w:numPr>
              <w:spacing w:before="0" w:after="0"/>
              <w:ind w:left="0" w:firstLine="0"/>
              <w:contextualSpacing w:val="0"/>
              <w:rPr>
                <w:rFonts w:eastAsia="Calibri"/>
                <w:bCs/>
              </w:rPr>
            </w:pPr>
          </w:p>
        </w:tc>
        <w:tc>
          <w:tcPr>
            <w:tcW w:w="3402" w:type="dxa"/>
            <w:gridSpan w:val="4"/>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11693CE7" w14:textId="5DE0B68C" w:rsidR="00644662" w:rsidRPr="00644662" w:rsidRDefault="00644662" w:rsidP="005C6F3C">
            <w:pPr>
              <w:spacing w:before="0" w:after="0"/>
              <w:jc w:val="left"/>
              <w:rPr>
                <w:rFonts w:eastAsia="Calibri"/>
              </w:rPr>
            </w:pPr>
            <w:r w:rsidRPr="00644662">
              <w:rPr>
                <w:rFonts w:eastAsia="Calibri"/>
                <w:b/>
              </w:rPr>
              <w:t>ARA SINAV</w:t>
            </w:r>
            <w:r w:rsidRPr="00644662">
              <w:rPr>
                <w:rFonts w:eastAsia="Calibri"/>
              </w:rPr>
              <w:t xml:space="preserve"> </w:t>
            </w:r>
          </w:p>
        </w:tc>
        <w:tc>
          <w:tcPr>
            <w:tcW w:w="2268" w:type="dxa"/>
            <w:gridSpan w:val="3"/>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0D521FF2" w14:textId="77777777" w:rsidR="00644662" w:rsidRPr="00644662" w:rsidRDefault="00644662" w:rsidP="00A550E4">
            <w:pPr>
              <w:spacing w:before="0" w:after="0"/>
              <w:rPr>
                <w:rFonts w:eastAsia="Times New Roman"/>
                <w:lang w:eastAsia="tr-TR"/>
              </w:rPr>
            </w:pPr>
            <w:r w:rsidRPr="00644662">
              <w:rPr>
                <w:rFonts w:eastAsia="Calibri"/>
              </w:rPr>
              <w:t>Şeyda Özbıçakcı</w:t>
            </w:r>
          </w:p>
        </w:tc>
        <w:tc>
          <w:tcPr>
            <w:tcW w:w="2713" w:type="dxa"/>
            <w:gridSpan w:val="3"/>
            <w:tcBorders>
              <w:top w:val="single" w:sz="6" w:space="0" w:color="BFBFBF" w:themeColor="background1" w:themeShade="BF"/>
              <w:left w:val="single" w:sz="6" w:space="0" w:color="BFBFBF" w:themeColor="background1" w:themeShade="BF"/>
              <w:bottom w:val="single" w:sz="6" w:space="0" w:color="BFBFBF" w:themeColor="background1" w:themeShade="BF"/>
              <w:right w:val="single" w:sz="2" w:space="0" w:color="BFBFBF" w:themeColor="background1" w:themeShade="BF"/>
            </w:tcBorders>
          </w:tcPr>
          <w:p w14:paraId="22A038F8" w14:textId="77777777" w:rsidR="00644662" w:rsidRPr="00644662" w:rsidRDefault="00644662" w:rsidP="00A550E4">
            <w:pPr>
              <w:spacing w:before="0" w:after="0"/>
              <w:rPr>
                <w:rFonts w:eastAsia="Times New Roman"/>
                <w:lang w:eastAsia="tr-TR"/>
              </w:rPr>
            </w:pPr>
          </w:p>
        </w:tc>
      </w:tr>
      <w:tr w:rsidR="00644662" w:rsidRPr="00644662" w14:paraId="5431ACCF" w14:textId="77777777" w:rsidTr="00CE76B1">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gridAfter w:val="2"/>
          <w:wAfter w:w="414" w:type="dxa"/>
          <w:trHeight w:val="458"/>
        </w:trPr>
        <w:tc>
          <w:tcPr>
            <w:tcW w:w="706" w:type="dxa"/>
            <w:tcBorders>
              <w:top w:val="single" w:sz="6" w:space="0" w:color="BFBFBF" w:themeColor="background1" w:themeShade="BF"/>
              <w:left w:val="single" w:sz="2" w:space="0" w:color="BFBFBF" w:themeColor="background1" w:themeShade="BF"/>
              <w:bottom w:val="single" w:sz="6" w:space="0" w:color="BFBFBF" w:themeColor="background1" w:themeShade="BF"/>
              <w:right w:val="single" w:sz="6" w:space="0" w:color="BFBFBF" w:themeColor="background1" w:themeShade="BF"/>
            </w:tcBorders>
          </w:tcPr>
          <w:p w14:paraId="26205D78" w14:textId="77777777" w:rsidR="00644662" w:rsidRPr="00644662" w:rsidRDefault="00644662" w:rsidP="006939D2">
            <w:pPr>
              <w:pStyle w:val="ListeParagraf"/>
              <w:numPr>
                <w:ilvl w:val="0"/>
                <w:numId w:val="119"/>
              </w:numPr>
              <w:spacing w:before="0" w:after="0"/>
              <w:ind w:left="0" w:firstLine="0"/>
              <w:contextualSpacing w:val="0"/>
              <w:rPr>
                <w:rFonts w:eastAsia="Calibri"/>
                <w:bCs/>
              </w:rPr>
            </w:pPr>
          </w:p>
        </w:tc>
        <w:tc>
          <w:tcPr>
            <w:tcW w:w="3402" w:type="dxa"/>
            <w:gridSpan w:val="4"/>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42AE8BDA" w14:textId="6CF4601C" w:rsidR="00644662" w:rsidRPr="00644662" w:rsidRDefault="00644662" w:rsidP="005C6F3C">
            <w:pPr>
              <w:spacing w:before="0" w:after="0"/>
              <w:jc w:val="left"/>
              <w:rPr>
                <w:rFonts w:eastAsia="Calibri"/>
              </w:rPr>
            </w:pPr>
            <w:r w:rsidRPr="00644662">
              <w:rPr>
                <w:rFonts w:eastAsia="Calibri"/>
              </w:rPr>
              <w:t xml:space="preserve">Stres yönetimi </w:t>
            </w:r>
            <w:r w:rsidR="002B5F10">
              <w:rPr>
                <w:rFonts w:eastAsia="Calibri"/>
              </w:rPr>
              <w:t>ve</w:t>
            </w:r>
            <w:r w:rsidRPr="00644662">
              <w:rPr>
                <w:rFonts w:eastAsia="Calibri"/>
              </w:rPr>
              <w:t xml:space="preserve"> sağlığın geliştirilmesi</w:t>
            </w:r>
          </w:p>
        </w:tc>
        <w:tc>
          <w:tcPr>
            <w:tcW w:w="2268" w:type="dxa"/>
            <w:gridSpan w:val="3"/>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3D37FA12" w14:textId="77777777" w:rsidR="00644662" w:rsidRPr="00644662" w:rsidRDefault="00644662" w:rsidP="00A550E4">
            <w:pPr>
              <w:spacing w:before="0" w:after="0"/>
              <w:rPr>
                <w:rFonts w:eastAsia="Calibri"/>
              </w:rPr>
            </w:pPr>
            <w:r w:rsidRPr="00644662">
              <w:rPr>
                <w:rFonts w:eastAsia="Times New Roman"/>
                <w:lang w:eastAsia="tr-TR"/>
              </w:rPr>
              <w:t>Meryem Öztürk Haney</w:t>
            </w:r>
          </w:p>
        </w:tc>
        <w:tc>
          <w:tcPr>
            <w:tcW w:w="2713" w:type="dxa"/>
            <w:gridSpan w:val="3"/>
            <w:tcBorders>
              <w:top w:val="single" w:sz="6" w:space="0" w:color="BFBFBF" w:themeColor="background1" w:themeShade="BF"/>
              <w:left w:val="single" w:sz="6" w:space="0" w:color="BFBFBF" w:themeColor="background1" w:themeShade="BF"/>
              <w:bottom w:val="single" w:sz="6" w:space="0" w:color="BFBFBF" w:themeColor="background1" w:themeShade="BF"/>
              <w:right w:val="single" w:sz="2" w:space="0" w:color="BFBFBF" w:themeColor="background1" w:themeShade="BF"/>
            </w:tcBorders>
            <w:hideMark/>
          </w:tcPr>
          <w:p w14:paraId="27815025" w14:textId="77777777" w:rsidR="00644662" w:rsidRPr="00644662" w:rsidRDefault="00644662" w:rsidP="00A550E4">
            <w:pPr>
              <w:spacing w:before="0" w:after="0"/>
              <w:rPr>
                <w:rFonts w:eastAsia="Calibri"/>
              </w:rPr>
            </w:pPr>
            <w:r w:rsidRPr="00644662">
              <w:rPr>
                <w:rFonts w:eastAsia="Calibri"/>
              </w:rPr>
              <w:t>Anlatım, soru cevap, tartışma</w:t>
            </w:r>
          </w:p>
          <w:p w14:paraId="26EC597C" w14:textId="77777777" w:rsidR="00644662" w:rsidRPr="00644662" w:rsidRDefault="00644662" w:rsidP="00A550E4">
            <w:pPr>
              <w:spacing w:before="0" w:after="0"/>
              <w:rPr>
                <w:rFonts w:eastAsia="Times New Roman"/>
                <w:lang w:eastAsia="tr-TR"/>
              </w:rPr>
            </w:pPr>
            <w:r w:rsidRPr="00644662">
              <w:rPr>
                <w:rFonts w:eastAsia="Calibri"/>
              </w:rPr>
              <w:t>Power point sunusu</w:t>
            </w:r>
          </w:p>
        </w:tc>
      </w:tr>
      <w:tr w:rsidR="00644662" w:rsidRPr="00644662" w14:paraId="0962A99B" w14:textId="77777777" w:rsidTr="00CE76B1">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gridAfter w:val="2"/>
          <w:wAfter w:w="414" w:type="dxa"/>
          <w:trHeight w:val="458"/>
        </w:trPr>
        <w:tc>
          <w:tcPr>
            <w:tcW w:w="706" w:type="dxa"/>
            <w:tcBorders>
              <w:top w:val="single" w:sz="6" w:space="0" w:color="BFBFBF" w:themeColor="background1" w:themeShade="BF"/>
              <w:left w:val="single" w:sz="2" w:space="0" w:color="BFBFBF" w:themeColor="background1" w:themeShade="BF"/>
              <w:bottom w:val="single" w:sz="6" w:space="0" w:color="BFBFBF" w:themeColor="background1" w:themeShade="BF"/>
              <w:right w:val="single" w:sz="6" w:space="0" w:color="BFBFBF" w:themeColor="background1" w:themeShade="BF"/>
            </w:tcBorders>
          </w:tcPr>
          <w:p w14:paraId="10BF54F9" w14:textId="77777777" w:rsidR="00644662" w:rsidRPr="00644662" w:rsidRDefault="00644662" w:rsidP="006939D2">
            <w:pPr>
              <w:pStyle w:val="ListeParagraf"/>
              <w:numPr>
                <w:ilvl w:val="0"/>
                <w:numId w:val="119"/>
              </w:numPr>
              <w:spacing w:before="0" w:after="0"/>
              <w:ind w:left="0" w:firstLine="0"/>
              <w:contextualSpacing w:val="0"/>
              <w:rPr>
                <w:rFonts w:eastAsia="Calibri"/>
                <w:bCs/>
              </w:rPr>
            </w:pPr>
          </w:p>
        </w:tc>
        <w:tc>
          <w:tcPr>
            <w:tcW w:w="3402" w:type="dxa"/>
            <w:gridSpan w:val="4"/>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172B8AC8" w14:textId="1010920B" w:rsidR="00644662" w:rsidRPr="00644662" w:rsidRDefault="00644662" w:rsidP="005C6F3C">
            <w:pPr>
              <w:spacing w:before="0" w:after="0"/>
              <w:jc w:val="left"/>
              <w:rPr>
                <w:rFonts w:eastAsia="Calibri"/>
              </w:rPr>
            </w:pPr>
            <w:r w:rsidRPr="00644662">
              <w:rPr>
                <w:rFonts w:eastAsia="Calibri"/>
              </w:rPr>
              <w:t xml:space="preserve">Beslenme </w:t>
            </w:r>
            <w:r w:rsidR="002B5F10">
              <w:rPr>
                <w:rFonts w:eastAsia="Calibri"/>
              </w:rPr>
              <w:t>ve</w:t>
            </w:r>
            <w:r w:rsidRPr="00644662">
              <w:rPr>
                <w:rFonts w:eastAsia="Calibri"/>
              </w:rPr>
              <w:t xml:space="preserve"> sağlığın geliştirilmesi</w:t>
            </w:r>
          </w:p>
          <w:p w14:paraId="7C77E894" w14:textId="5757EAA1" w:rsidR="00644662" w:rsidRPr="00644662" w:rsidRDefault="00644662" w:rsidP="005C6F3C">
            <w:pPr>
              <w:spacing w:before="0" w:after="0"/>
              <w:jc w:val="left"/>
              <w:rPr>
                <w:rFonts w:eastAsia="Calibri"/>
                <w:b/>
              </w:rPr>
            </w:pPr>
            <w:r w:rsidRPr="00644662">
              <w:rPr>
                <w:rFonts w:eastAsia="Calibri"/>
              </w:rPr>
              <w:t xml:space="preserve">Fiziksel aktivite, uyku </w:t>
            </w:r>
            <w:r w:rsidR="002B5F10">
              <w:rPr>
                <w:rFonts w:eastAsia="Calibri"/>
              </w:rPr>
              <w:t>ve</w:t>
            </w:r>
            <w:r w:rsidRPr="00644662">
              <w:rPr>
                <w:rFonts w:eastAsia="Calibri"/>
              </w:rPr>
              <w:t xml:space="preserve"> sağlığın geliştirilmesi</w:t>
            </w:r>
          </w:p>
        </w:tc>
        <w:tc>
          <w:tcPr>
            <w:tcW w:w="2268" w:type="dxa"/>
            <w:gridSpan w:val="3"/>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1F227260" w14:textId="77777777" w:rsidR="00644662" w:rsidRPr="00644662" w:rsidRDefault="00644662" w:rsidP="00A550E4">
            <w:pPr>
              <w:spacing w:before="0" w:after="0"/>
              <w:rPr>
                <w:rFonts w:eastAsia="Calibri"/>
              </w:rPr>
            </w:pPr>
            <w:r w:rsidRPr="00644662">
              <w:rPr>
                <w:rFonts w:eastAsia="Times New Roman"/>
                <w:lang w:eastAsia="tr-TR"/>
              </w:rPr>
              <w:t>Meryem Öztürk Haney</w:t>
            </w:r>
          </w:p>
        </w:tc>
        <w:tc>
          <w:tcPr>
            <w:tcW w:w="2713" w:type="dxa"/>
            <w:gridSpan w:val="3"/>
            <w:tcBorders>
              <w:top w:val="single" w:sz="6" w:space="0" w:color="BFBFBF" w:themeColor="background1" w:themeShade="BF"/>
              <w:left w:val="single" w:sz="6" w:space="0" w:color="BFBFBF" w:themeColor="background1" w:themeShade="BF"/>
              <w:bottom w:val="single" w:sz="6" w:space="0" w:color="BFBFBF" w:themeColor="background1" w:themeShade="BF"/>
              <w:right w:val="single" w:sz="2" w:space="0" w:color="BFBFBF" w:themeColor="background1" w:themeShade="BF"/>
            </w:tcBorders>
            <w:hideMark/>
          </w:tcPr>
          <w:p w14:paraId="078A830D" w14:textId="77777777" w:rsidR="00644662" w:rsidRPr="00644662" w:rsidRDefault="00644662" w:rsidP="00A550E4">
            <w:pPr>
              <w:spacing w:before="0" w:after="0"/>
              <w:rPr>
                <w:rFonts w:eastAsia="Calibri"/>
              </w:rPr>
            </w:pPr>
            <w:r w:rsidRPr="00644662">
              <w:rPr>
                <w:rFonts w:eastAsia="Calibri"/>
              </w:rPr>
              <w:t>Anlatım, soru cevap, tartışma</w:t>
            </w:r>
          </w:p>
          <w:p w14:paraId="67D249B6" w14:textId="77777777" w:rsidR="00644662" w:rsidRPr="00644662" w:rsidRDefault="00644662" w:rsidP="00A550E4">
            <w:pPr>
              <w:spacing w:before="0" w:after="0"/>
              <w:rPr>
                <w:rFonts w:eastAsia="Times New Roman"/>
                <w:lang w:eastAsia="tr-TR"/>
              </w:rPr>
            </w:pPr>
            <w:r w:rsidRPr="00644662">
              <w:rPr>
                <w:rFonts w:eastAsia="Calibri"/>
              </w:rPr>
              <w:t>Power point sunusu</w:t>
            </w:r>
          </w:p>
        </w:tc>
      </w:tr>
      <w:tr w:rsidR="00644662" w:rsidRPr="00644662" w14:paraId="7ACBBDBF" w14:textId="77777777" w:rsidTr="00CE76B1">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gridAfter w:val="2"/>
          <w:wAfter w:w="414" w:type="dxa"/>
          <w:trHeight w:val="684"/>
        </w:trPr>
        <w:tc>
          <w:tcPr>
            <w:tcW w:w="706" w:type="dxa"/>
            <w:tcBorders>
              <w:top w:val="single" w:sz="6" w:space="0" w:color="BFBFBF" w:themeColor="background1" w:themeShade="BF"/>
              <w:left w:val="single" w:sz="2" w:space="0" w:color="BFBFBF" w:themeColor="background1" w:themeShade="BF"/>
              <w:bottom w:val="single" w:sz="6" w:space="0" w:color="BFBFBF" w:themeColor="background1" w:themeShade="BF"/>
              <w:right w:val="single" w:sz="6" w:space="0" w:color="BFBFBF" w:themeColor="background1" w:themeShade="BF"/>
            </w:tcBorders>
          </w:tcPr>
          <w:p w14:paraId="291154A9" w14:textId="77777777" w:rsidR="00644662" w:rsidRPr="00644662" w:rsidRDefault="00644662" w:rsidP="006939D2">
            <w:pPr>
              <w:pStyle w:val="ListeParagraf"/>
              <w:numPr>
                <w:ilvl w:val="0"/>
                <w:numId w:val="119"/>
              </w:numPr>
              <w:spacing w:before="0" w:after="0"/>
              <w:ind w:left="0" w:firstLine="0"/>
              <w:contextualSpacing w:val="0"/>
              <w:rPr>
                <w:rFonts w:eastAsia="Calibri"/>
                <w:bCs/>
              </w:rPr>
            </w:pPr>
          </w:p>
        </w:tc>
        <w:tc>
          <w:tcPr>
            <w:tcW w:w="3402" w:type="dxa"/>
            <w:gridSpan w:val="4"/>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18E99776" w14:textId="065BB4F8" w:rsidR="00644662" w:rsidRPr="00644662" w:rsidRDefault="00644662" w:rsidP="005C6F3C">
            <w:pPr>
              <w:spacing w:before="0" w:after="0"/>
              <w:jc w:val="left"/>
              <w:rPr>
                <w:rFonts w:eastAsia="Calibri"/>
              </w:rPr>
            </w:pPr>
            <w:r w:rsidRPr="00644662">
              <w:rPr>
                <w:rFonts w:eastAsia="Calibri"/>
              </w:rPr>
              <w:t xml:space="preserve">Tütün, kullanımı </w:t>
            </w:r>
            <w:r w:rsidR="002B5F10">
              <w:rPr>
                <w:rFonts w:eastAsia="Calibri"/>
              </w:rPr>
              <w:t>ve</w:t>
            </w:r>
            <w:r w:rsidRPr="00644662">
              <w:rPr>
                <w:rFonts w:eastAsia="Calibri"/>
              </w:rPr>
              <w:t xml:space="preserve"> sağlığın geliştirilmesi</w:t>
            </w:r>
          </w:p>
        </w:tc>
        <w:tc>
          <w:tcPr>
            <w:tcW w:w="2268" w:type="dxa"/>
            <w:gridSpan w:val="3"/>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546448F5" w14:textId="77777777" w:rsidR="00644662" w:rsidRPr="00644662" w:rsidRDefault="00644662" w:rsidP="00A550E4">
            <w:pPr>
              <w:spacing w:before="0" w:after="0"/>
              <w:rPr>
                <w:rFonts w:eastAsia="Calibri"/>
              </w:rPr>
            </w:pPr>
            <w:r w:rsidRPr="00644662">
              <w:rPr>
                <w:rFonts w:eastAsia="Calibri"/>
              </w:rPr>
              <w:t>Şeyda Özbıçakcı</w:t>
            </w:r>
          </w:p>
        </w:tc>
        <w:tc>
          <w:tcPr>
            <w:tcW w:w="2713" w:type="dxa"/>
            <w:gridSpan w:val="3"/>
            <w:tcBorders>
              <w:top w:val="single" w:sz="6" w:space="0" w:color="BFBFBF" w:themeColor="background1" w:themeShade="BF"/>
              <w:left w:val="single" w:sz="6" w:space="0" w:color="BFBFBF" w:themeColor="background1" w:themeShade="BF"/>
              <w:bottom w:val="single" w:sz="6" w:space="0" w:color="BFBFBF" w:themeColor="background1" w:themeShade="BF"/>
              <w:right w:val="single" w:sz="2" w:space="0" w:color="BFBFBF" w:themeColor="background1" w:themeShade="BF"/>
            </w:tcBorders>
            <w:hideMark/>
          </w:tcPr>
          <w:p w14:paraId="264FB699" w14:textId="77777777" w:rsidR="00644662" w:rsidRPr="00644662" w:rsidRDefault="00644662" w:rsidP="00A550E4">
            <w:pPr>
              <w:spacing w:before="0" w:after="0"/>
              <w:rPr>
                <w:rFonts w:eastAsia="Calibri"/>
              </w:rPr>
            </w:pPr>
            <w:r w:rsidRPr="00644662">
              <w:rPr>
                <w:rFonts w:eastAsia="Calibri"/>
              </w:rPr>
              <w:t xml:space="preserve">Anlatım, soru cevap, </w:t>
            </w:r>
            <w:r w:rsidRPr="00644662">
              <w:rPr>
                <w:rFonts w:eastAsia="Times New Roman"/>
                <w:lang w:eastAsia="tr-TR"/>
              </w:rPr>
              <w:t>vaka tartışması</w:t>
            </w:r>
          </w:p>
          <w:p w14:paraId="5B1CCC05" w14:textId="77777777" w:rsidR="00644662" w:rsidRPr="00644662" w:rsidRDefault="00644662" w:rsidP="00A550E4">
            <w:pPr>
              <w:spacing w:before="0" w:after="0"/>
              <w:rPr>
                <w:rFonts w:eastAsia="Times New Roman"/>
                <w:lang w:eastAsia="tr-TR"/>
              </w:rPr>
            </w:pPr>
            <w:r w:rsidRPr="00644662">
              <w:rPr>
                <w:rFonts w:eastAsia="Calibri"/>
              </w:rPr>
              <w:t>Power point sunusu</w:t>
            </w:r>
          </w:p>
        </w:tc>
      </w:tr>
      <w:tr w:rsidR="00644662" w:rsidRPr="00644662" w14:paraId="4B0B8D44" w14:textId="77777777" w:rsidTr="00CE76B1">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gridAfter w:val="2"/>
          <w:wAfter w:w="414" w:type="dxa"/>
          <w:trHeight w:val="458"/>
        </w:trPr>
        <w:tc>
          <w:tcPr>
            <w:tcW w:w="706" w:type="dxa"/>
            <w:tcBorders>
              <w:top w:val="single" w:sz="6" w:space="0" w:color="BFBFBF" w:themeColor="background1" w:themeShade="BF"/>
              <w:left w:val="single" w:sz="2" w:space="0" w:color="BFBFBF" w:themeColor="background1" w:themeShade="BF"/>
              <w:bottom w:val="single" w:sz="6" w:space="0" w:color="BFBFBF" w:themeColor="background1" w:themeShade="BF"/>
              <w:right w:val="single" w:sz="6" w:space="0" w:color="BFBFBF" w:themeColor="background1" w:themeShade="BF"/>
            </w:tcBorders>
          </w:tcPr>
          <w:p w14:paraId="753B31BC" w14:textId="77777777" w:rsidR="00644662" w:rsidRPr="00644662" w:rsidRDefault="00644662" w:rsidP="006939D2">
            <w:pPr>
              <w:pStyle w:val="ListeParagraf"/>
              <w:numPr>
                <w:ilvl w:val="0"/>
                <w:numId w:val="119"/>
              </w:numPr>
              <w:spacing w:before="0" w:after="0"/>
              <w:ind w:left="0" w:firstLine="0"/>
              <w:contextualSpacing w:val="0"/>
              <w:rPr>
                <w:rFonts w:eastAsia="Calibri"/>
                <w:bCs/>
              </w:rPr>
            </w:pPr>
          </w:p>
        </w:tc>
        <w:tc>
          <w:tcPr>
            <w:tcW w:w="3402" w:type="dxa"/>
            <w:gridSpan w:val="4"/>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7AEFE21E" w14:textId="5ED5E806" w:rsidR="00644662" w:rsidRPr="00644662" w:rsidRDefault="00644662" w:rsidP="005C6F3C">
            <w:pPr>
              <w:spacing w:before="0" w:after="0"/>
              <w:jc w:val="left"/>
              <w:rPr>
                <w:rFonts w:eastAsia="Calibri"/>
              </w:rPr>
            </w:pPr>
            <w:r w:rsidRPr="00644662">
              <w:rPr>
                <w:rFonts w:eastAsia="Calibri"/>
              </w:rPr>
              <w:t xml:space="preserve">Yeni doğan </w:t>
            </w:r>
            <w:r w:rsidR="002B5F10">
              <w:rPr>
                <w:rFonts w:eastAsia="Calibri"/>
              </w:rPr>
              <w:t>ve</w:t>
            </w:r>
            <w:r w:rsidRPr="00644662">
              <w:rPr>
                <w:rFonts w:eastAsia="Calibri"/>
              </w:rPr>
              <w:t xml:space="preserve"> bebek sağlığının geliştirilmesi </w:t>
            </w:r>
          </w:p>
          <w:p w14:paraId="5FC29D98" w14:textId="77777777" w:rsidR="00644662" w:rsidRPr="00644662" w:rsidRDefault="00644662" w:rsidP="005C6F3C">
            <w:pPr>
              <w:spacing w:before="0" w:after="0"/>
              <w:jc w:val="left"/>
              <w:rPr>
                <w:rFonts w:eastAsia="Calibri"/>
              </w:rPr>
            </w:pPr>
            <w:r w:rsidRPr="00644662">
              <w:rPr>
                <w:rFonts w:eastAsia="Calibri"/>
              </w:rPr>
              <w:t>Oyun çocuğu döneminde sağlığın geliştirilmesi</w:t>
            </w:r>
          </w:p>
        </w:tc>
        <w:tc>
          <w:tcPr>
            <w:tcW w:w="2268" w:type="dxa"/>
            <w:gridSpan w:val="3"/>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4824C46F" w14:textId="77777777" w:rsidR="00644662" w:rsidRPr="00644662" w:rsidRDefault="00644662" w:rsidP="00A550E4">
            <w:pPr>
              <w:spacing w:before="0" w:after="0"/>
              <w:rPr>
                <w:rFonts w:eastAsia="Times New Roman"/>
                <w:b/>
                <w:lang w:eastAsia="tr-TR"/>
              </w:rPr>
            </w:pPr>
            <w:r w:rsidRPr="00644662">
              <w:rPr>
                <w:rFonts w:eastAsia="Times New Roman"/>
                <w:lang w:eastAsia="tr-TR"/>
              </w:rPr>
              <w:t>Meryem Öztürk Haney</w:t>
            </w:r>
          </w:p>
        </w:tc>
        <w:tc>
          <w:tcPr>
            <w:tcW w:w="2713" w:type="dxa"/>
            <w:gridSpan w:val="3"/>
            <w:tcBorders>
              <w:top w:val="single" w:sz="6" w:space="0" w:color="BFBFBF" w:themeColor="background1" w:themeShade="BF"/>
              <w:left w:val="single" w:sz="6" w:space="0" w:color="BFBFBF" w:themeColor="background1" w:themeShade="BF"/>
              <w:bottom w:val="single" w:sz="6" w:space="0" w:color="BFBFBF" w:themeColor="background1" w:themeShade="BF"/>
              <w:right w:val="single" w:sz="2" w:space="0" w:color="BFBFBF" w:themeColor="background1" w:themeShade="BF"/>
            </w:tcBorders>
            <w:hideMark/>
          </w:tcPr>
          <w:p w14:paraId="4590A599" w14:textId="77777777" w:rsidR="00644662" w:rsidRPr="00644662" w:rsidRDefault="00644662" w:rsidP="00A550E4">
            <w:pPr>
              <w:spacing w:before="0" w:after="0"/>
              <w:rPr>
                <w:rFonts w:eastAsia="Calibri"/>
              </w:rPr>
            </w:pPr>
            <w:r w:rsidRPr="00644662">
              <w:rPr>
                <w:rFonts w:eastAsia="Calibri"/>
              </w:rPr>
              <w:t>Anlatım, soru cevap, tartışma,</w:t>
            </w:r>
          </w:p>
          <w:p w14:paraId="592DBF2A" w14:textId="77777777" w:rsidR="00644662" w:rsidRPr="00644662" w:rsidRDefault="00644662" w:rsidP="00A550E4">
            <w:pPr>
              <w:spacing w:before="0" w:after="0"/>
              <w:rPr>
                <w:rFonts w:eastAsia="Times New Roman"/>
                <w:lang w:eastAsia="tr-TR"/>
              </w:rPr>
            </w:pPr>
            <w:r w:rsidRPr="00644662">
              <w:rPr>
                <w:rFonts w:eastAsia="Calibri"/>
              </w:rPr>
              <w:t>Power point sunusu</w:t>
            </w:r>
          </w:p>
        </w:tc>
      </w:tr>
      <w:tr w:rsidR="00644662" w:rsidRPr="00644662" w14:paraId="2C1C6D59" w14:textId="77777777" w:rsidTr="00CE76B1">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gridAfter w:val="2"/>
          <w:wAfter w:w="414" w:type="dxa"/>
          <w:trHeight w:val="458"/>
        </w:trPr>
        <w:tc>
          <w:tcPr>
            <w:tcW w:w="706" w:type="dxa"/>
            <w:tcBorders>
              <w:top w:val="single" w:sz="6" w:space="0" w:color="BFBFBF" w:themeColor="background1" w:themeShade="BF"/>
              <w:left w:val="single" w:sz="2" w:space="0" w:color="BFBFBF" w:themeColor="background1" w:themeShade="BF"/>
              <w:bottom w:val="single" w:sz="6" w:space="0" w:color="BFBFBF" w:themeColor="background1" w:themeShade="BF"/>
              <w:right w:val="single" w:sz="6" w:space="0" w:color="BFBFBF" w:themeColor="background1" w:themeShade="BF"/>
            </w:tcBorders>
          </w:tcPr>
          <w:p w14:paraId="15374FD5" w14:textId="77777777" w:rsidR="00644662" w:rsidRPr="00644662" w:rsidRDefault="00644662" w:rsidP="006939D2">
            <w:pPr>
              <w:pStyle w:val="ListeParagraf"/>
              <w:numPr>
                <w:ilvl w:val="0"/>
                <w:numId w:val="119"/>
              </w:numPr>
              <w:spacing w:before="0" w:after="0"/>
              <w:ind w:left="0" w:firstLine="0"/>
              <w:contextualSpacing w:val="0"/>
              <w:rPr>
                <w:rFonts w:eastAsia="Calibri"/>
                <w:bCs/>
              </w:rPr>
            </w:pPr>
          </w:p>
        </w:tc>
        <w:tc>
          <w:tcPr>
            <w:tcW w:w="3402" w:type="dxa"/>
            <w:gridSpan w:val="4"/>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05FE67F6" w14:textId="4E94BED5" w:rsidR="00644662" w:rsidRPr="00644662" w:rsidRDefault="00644662" w:rsidP="005C6F3C">
            <w:pPr>
              <w:spacing w:before="0" w:after="0"/>
              <w:jc w:val="left"/>
              <w:rPr>
                <w:rFonts w:eastAsia="Calibri"/>
              </w:rPr>
            </w:pPr>
            <w:r w:rsidRPr="00644662">
              <w:rPr>
                <w:rFonts w:eastAsia="Times New Roman"/>
                <w:lang w:eastAsia="tr-TR"/>
              </w:rPr>
              <w:t xml:space="preserve">Okul sağlığı </w:t>
            </w:r>
            <w:r w:rsidR="002B5F10">
              <w:rPr>
                <w:rFonts w:eastAsia="Times New Roman"/>
                <w:lang w:eastAsia="tr-TR"/>
              </w:rPr>
              <w:t>ve</w:t>
            </w:r>
            <w:r w:rsidRPr="00644662">
              <w:rPr>
                <w:rFonts w:eastAsia="Times New Roman"/>
                <w:lang w:eastAsia="tr-TR"/>
              </w:rPr>
              <w:t xml:space="preserve"> sağlığı geliştirme- Adölesan </w:t>
            </w:r>
            <w:r w:rsidR="002B5F10">
              <w:rPr>
                <w:rFonts w:eastAsia="Times New Roman"/>
                <w:lang w:eastAsia="tr-TR"/>
              </w:rPr>
              <w:t>ve</w:t>
            </w:r>
            <w:r w:rsidRPr="00644662">
              <w:rPr>
                <w:rFonts w:eastAsia="Times New Roman"/>
                <w:lang w:eastAsia="tr-TR"/>
              </w:rPr>
              <w:t xml:space="preserve"> genç sağlığının geliştirilmesi</w:t>
            </w:r>
          </w:p>
        </w:tc>
        <w:tc>
          <w:tcPr>
            <w:tcW w:w="2268" w:type="dxa"/>
            <w:gridSpan w:val="3"/>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0BE70A15" w14:textId="77777777" w:rsidR="00644662" w:rsidRPr="00644662" w:rsidRDefault="00644662" w:rsidP="00A550E4">
            <w:pPr>
              <w:spacing w:before="0" w:after="0"/>
              <w:rPr>
                <w:rFonts w:eastAsia="Times New Roman"/>
                <w:lang w:eastAsia="tr-TR"/>
              </w:rPr>
            </w:pPr>
            <w:r w:rsidRPr="00644662">
              <w:rPr>
                <w:rFonts w:eastAsia="Times New Roman"/>
                <w:lang w:eastAsia="tr-TR"/>
              </w:rPr>
              <w:t>Şeyda Özbıçakcı</w:t>
            </w:r>
          </w:p>
        </w:tc>
        <w:tc>
          <w:tcPr>
            <w:tcW w:w="2713" w:type="dxa"/>
            <w:gridSpan w:val="3"/>
            <w:tcBorders>
              <w:top w:val="single" w:sz="6" w:space="0" w:color="BFBFBF" w:themeColor="background1" w:themeShade="BF"/>
              <w:left w:val="single" w:sz="6" w:space="0" w:color="BFBFBF" w:themeColor="background1" w:themeShade="BF"/>
              <w:bottom w:val="single" w:sz="6" w:space="0" w:color="BFBFBF" w:themeColor="background1" w:themeShade="BF"/>
              <w:right w:val="single" w:sz="2" w:space="0" w:color="BFBFBF" w:themeColor="background1" w:themeShade="BF"/>
            </w:tcBorders>
            <w:hideMark/>
          </w:tcPr>
          <w:p w14:paraId="397A8692" w14:textId="77777777" w:rsidR="00644662" w:rsidRPr="00644662" w:rsidRDefault="00644662" w:rsidP="00A550E4">
            <w:pPr>
              <w:spacing w:before="0" w:after="0"/>
              <w:rPr>
                <w:rFonts w:eastAsia="Calibri"/>
              </w:rPr>
            </w:pPr>
            <w:r w:rsidRPr="00644662">
              <w:rPr>
                <w:rFonts w:eastAsia="Calibri"/>
              </w:rPr>
              <w:t>Anlatım, soru cevap, tartışma</w:t>
            </w:r>
          </w:p>
          <w:p w14:paraId="2C8958B2" w14:textId="77777777" w:rsidR="00644662" w:rsidRPr="00644662" w:rsidRDefault="00644662" w:rsidP="00A550E4">
            <w:pPr>
              <w:spacing w:before="0" w:after="0"/>
              <w:rPr>
                <w:rFonts w:eastAsia="Times New Roman"/>
                <w:lang w:eastAsia="tr-TR"/>
              </w:rPr>
            </w:pPr>
            <w:r w:rsidRPr="00644662">
              <w:rPr>
                <w:rFonts w:eastAsia="Calibri"/>
              </w:rPr>
              <w:t>Power point sunusu</w:t>
            </w:r>
          </w:p>
        </w:tc>
      </w:tr>
      <w:tr w:rsidR="00644662" w:rsidRPr="00644662" w14:paraId="0CD94F7A" w14:textId="77777777" w:rsidTr="00CE76B1">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gridAfter w:val="2"/>
          <w:wAfter w:w="414" w:type="dxa"/>
          <w:trHeight w:val="458"/>
        </w:trPr>
        <w:tc>
          <w:tcPr>
            <w:tcW w:w="706" w:type="dxa"/>
            <w:tcBorders>
              <w:top w:val="single" w:sz="6" w:space="0" w:color="BFBFBF" w:themeColor="background1" w:themeShade="BF"/>
              <w:left w:val="single" w:sz="2" w:space="0" w:color="BFBFBF" w:themeColor="background1" w:themeShade="BF"/>
              <w:bottom w:val="single" w:sz="6" w:space="0" w:color="BFBFBF" w:themeColor="background1" w:themeShade="BF"/>
              <w:right w:val="single" w:sz="6" w:space="0" w:color="BFBFBF" w:themeColor="background1" w:themeShade="BF"/>
            </w:tcBorders>
          </w:tcPr>
          <w:p w14:paraId="599BAA26" w14:textId="77777777" w:rsidR="00644662" w:rsidRPr="00644662" w:rsidRDefault="00644662" w:rsidP="006939D2">
            <w:pPr>
              <w:pStyle w:val="ListeParagraf"/>
              <w:numPr>
                <w:ilvl w:val="0"/>
                <w:numId w:val="119"/>
              </w:numPr>
              <w:spacing w:before="0" w:after="0"/>
              <w:ind w:left="0" w:firstLine="0"/>
              <w:contextualSpacing w:val="0"/>
              <w:rPr>
                <w:rFonts w:eastAsia="Calibri"/>
                <w:bCs/>
              </w:rPr>
            </w:pPr>
          </w:p>
        </w:tc>
        <w:tc>
          <w:tcPr>
            <w:tcW w:w="3402" w:type="dxa"/>
            <w:gridSpan w:val="4"/>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43DB6432" w14:textId="77777777" w:rsidR="00644662" w:rsidRPr="00644662" w:rsidRDefault="00644662" w:rsidP="005C6F3C">
            <w:pPr>
              <w:spacing w:before="0" w:after="0"/>
              <w:jc w:val="left"/>
              <w:rPr>
                <w:rFonts w:eastAsia="Calibri"/>
              </w:rPr>
            </w:pPr>
            <w:r w:rsidRPr="00644662">
              <w:rPr>
                <w:rFonts w:eastAsia="Times New Roman"/>
                <w:lang w:eastAsia="tr-TR"/>
              </w:rPr>
              <w:t>Yetişkin sağlığının geliştirilmesi, kadın sağlığının geliştirilmesi</w:t>
            </w:r>
          </w:p>
        </w:tc>
        <w:tc>
          <w:tcPr>
            <w:tcW w:w="2268" w:type="dxa"/>
            <w:gridSpan w:val="3"/>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529FBDAF" w14:textId="77777777" w:rsidR="00644662" w:rsidRPr="00644662" w:rsidRDefault="00644662" w:rsidP="00A550E4">
            <w:pPr>
              <w:spacing w:before="0" w:after="0"/>
              <w:rPr>
                <w:rFonts w:eastAsia="Times New Roman"/>
                <w:b/>
                <w:lang w:eastAsia="tr-TR"/>
              </w:rPr>
            </w:pPr>
            <w:r w:rsidRPr="00644662">
              <w:rPr>
                <w:rFonts w:eastAsia="Times New Roman"/>
                <w:lang w:eastAsia="tr-TR"/>
              </w:rPr>
              <w:t>Meryem Öztürk Haney</w:t>
            </w:r>
          </w:p>
        </w:tc>
        <w:tc>
          <w:tcPr>
            <w:tcW w:w="2713" w:type="dxa"/>
            <w:gridSpan w:val="3"/>
            <w:tcBorders>
              <w:top w:val="single" w:sz="6" w:space="0" w:color="BFBFBF" w:themeColor="background1" w:themeShade="BF"/>
              <w:left w:val="single" w:sz="6" w:space="0" w:color="BFBFBF" w:themeColor="background1" w:themeShade="BF"/>
              <w:bottom w:val="single" w:sz="6" w:space="0" w:color="BFBFBF" w:themeColor="background1" w:themeShade="BF"/>
              <w:right w:val="single" w:sz="2" w:space="0" w:color="BFBFBF" w:themeColor="background1" w:themeShade="BF"/>
            </w:tcBorders>
            <w:hideMark/>
          </w:tcPr>
          <w:p w14:paraId="553CD583" w14:textId="77777777" w:rsidR="00644662" w:rsidRPr="00644662" w:rsidRDefault="00644662" w:rsidP="00A550E4">
            <w:pPr>
              <w:spacing w:before="0" w:after="0"/>
              <w:rPr>
                <w:rFonts w:eastAsia="Calibri"/>
              </w:rPr>
            </w:pPr>
            <w:r w:rsidRPr="00644662">
              <w:rPr>
                <w:rFonts w:eastAsia="Calibri"/>
              </w:rPr>
              <w:t>Anlatım, soru cevap, tartışma</w:t>
            </w:r>
          </w:p>
          <w:p w14:paraId="19D7F4DC" w14:textId="77777777" w:rsidR="00644662" w:rsidRPr="00644662" w:rsidRDefault="00644662" w:rsidP="00A550E4">
            <w:pPr>
              <w:spacing w:before="0" w:after="0"/>
              <w:rPr>
                <w:rFonts w:eastAsia="Times New Roman"/>
                <w:lang w:eastAsia="tr-TR"/>
              </w:rPr>
            </w:pPr>
            <w:r w:rsidRPr="00644662">
              <w:rPr>
                <w:rFonts w:eastAsia="Calibri"/>
              </w:rPr>
              <w:t>Power point sunusu</w:t>
            </w:r>
          </w:p>
        </w:tc>
      </w:tr>
      <w:tr w:rsidR="00644662" w:rsidRPr="00644662" w14:paraId="00A1695D" w14:textId="77777777" w:rsidTr="00CE76B1">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gridAfter w:val="2"/>
          <w:wAfter w:w="414" w:type="dxa"/>
          <w:trHeight w:val="917"/>
        </w:trPr>
        <w:tc>
          <w:tcPr>
            <w:tcW w:w="706" w:type="dxa"/>
            <w:tcBorders>
              <w:top w:val="single" w:sz="6" w:space="0" w:color="BFBFBF" w:themeColor="background1" w:themeShade="BF"/>
              <w:left w:val="single" w:sz="2" w:space="0" w:color="BFBFBF" w:themeColor="background1" w:themeShade="BF"/>
              <w:bottom w:val="single" w:sz="6" w:space="0" w:color="BFBFBF" w:themeColor="background1" w:themeShade="BF"/>
              <w:right w:val="single" w:sz="6" w:space="0" w:color="BFBFBF" w:themeColor="background1" w:themeShade="BF"/>
            </w:tcBorders>
          </w:tcPr>
          <w:p w14:paraId="07CAAD9A" w14:textId="77777777" w:rsidR="00644662" w:rsidRPr="00644662" w:rsidRDefault="00644662" w:rsidP="006939D2">
            <w:pPr>
              <w:pStyle w:val="ListeParagraf"/>
              <w:numPr>
                <w:ilvl w:val="0"/>
                <w:numId w:val="119"/>
              </w:numPr>
              <w:spacing w:before="0" w:after="0"/>
              <w:ind w:left="0" w:firstLine="0"/>
              <w:contextualSpacing w:val="0"/>
              <w:rPr>
                <w:rFonts w:eastAsia="Calibri"/>
                <w:bCs/>
              </w:rPr>
            </w:pPr>
          </w:p>
        </w:tc>
        <w:tc>
          <w:tcPr>
            <w:tcW w:w="3402" w:type="dxa"/>
            <w:gridSpan w:val="4"/>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05729BDB" w14:textId="77777777" w:rsidR="00644662" w:rsidRPr="00644662" w:rsidRDefault="00644662" w:rsidP="005C6F3C">
            <w:pPr>
              <w:spacing w:before="0" w:after="0"/>
              <w:jc w:val="left"/>
              <w:rPr>
                <w:rFonts w:eastAsia="Calibri"/>
              </w:rPr>
            </w:pPr>
            <w:r w:rsidRPr="00644662">
              <w:rPr>
                <w:rFonts w:eastAsia="Times New Roman"/>
                <w:lang w:eastAsia="tr-TR"/>
              </w:rPr>
              <w:t>Yaşlı sağlığının geliştirilmesi</w:t>
            </w:r>
          </w:p>
        </w:tc>
        <w:tc>
          <w:tcPr>
            <w:tcW w:w="2268" w:type="dxa"/>
            <w:gridSpan w:val="3"/>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18D1C8CC" w14:textId="77777777" w:rsidR="00644662" w:rsidRPr="00644662" w:rsidRDefault="00644662" w:rsidP="00A550E4">
            <w:pPr>
              <w:spacing w:before="0" w:after="0"/>
              <w:rPr>
                <w:rFonts w:eastAsia="Times New Roman"/>
                <w:lang w:eastAsia="tr-TR"/>
              </w:rPr>
            </w:pPr>
            <w:r w:rsidRPr="00644662">
              <w:rPr>
                <w:rFonts w:eastAsia="Times New Roman"/>
                <w:lang w:eastAsia="tr-TR"/>
              </w:rPr>
              <w:t>Şeyda Özbıçakcı</w:t>
            </w:r>
          </w:p>
        </w:tc>
        <w:tc>
          <w:tcPr>
            <w:tcW w:w="2713" w:type="dxa"/>
            <w:gridSpan w:val="3"/>
            <w:tcBorders>
              <w:top w:val="single" w:sz="6" w:space="0" w:color="BFBFBF" w:themeColor="background1" w:themeShade="BF"/>
              <w:left w:val="single" w:sz="6" w:space="0" w:color="BFBFBF" w:themeColor="background1" w:themeShade="BF"/>
              <w:bottom w:val="single" w:sz="6" w:space="0" w:color="BFBFBF" w:themeColor="background1" w:themeShade="BF"/>
              <w:right w:val="single" w:sz="2" w:space="0" w:color="BFBFBF" w:themeColor="background1" w:themeShade="BF"/>
            </w:tcBorders>
            <w:hideMark/>
          </w:tcPr>
          <w:p w14:paraId="43110257" w14:textId="77777777" w:rsidR="00644662" w:rsidRPr="00644662" w:rsidRDefault="00644662" w:rsidP="00A550E4">
            <w:pPr>
              <w:spacing w:before="0" w:after="0"/>
              <w:rPr>
                <w:rFonts w:eastAsia="Calibri"/>
              </w:rPr>
            </w:pPr>
            <w:r w:rsidRPr="00644662">
              <w:rPr>
                <w:rFonts w:eastAsia="Calibri"/>
              </w:rPr>
              <w:t xml:space="preserve">Anlatım, soru cevap, </w:t>
            </w:r>
            <w:r w:rsidRPr="00644662">
              <w:rPr>
                <w:rFonts w:eastAsia="Times New Roman"/>
                <w:lang w:eastAsia="tr-TR"/>
              </w:rPr>
              <w:t>vaka tartışması, Örnek hemşirelik bakım planı</w:t>
            </w:r>
          </w:p>
          <w:p w14:paraId="7E93A156" w14:textId="77777777" w:rsidR="00644662" w:rsidRPr="00644662" w:rsidRDefault="00644662" w:rsidP="00A550E4">
            <w:pPr>
              <w:spacing w:before="0" w:after="0"/>
              <w:rPr>
                <w:rFonts w:eastAsia="Calibri"/>
              </w:rPr>
            </w:pPr>
            <w:r w:rsidRPr="00644662">
              <w:rPr>
                <w:rFonts w:eastAsia="Calibri"/>
              </w:rPr>
              <w:t>Power point sunusu</w:t>
            </w:r>
            <w:r w:rsidRPr="00644662">
              <w:rPr>
                <w:rFonts w:eastAsia="Times New Roman"/>
                <w:lang w:eastAsia="tr-TR"/>
              </w:rPr>
              <w:t xml:space="preserve"> </w:t>
            </w:r>
          </w:p>
        </w:tc>
      </w:tr>
      <w:tr w:rsidR="00644662" w:rsidRPr="00644662" w14:paraId="7F83DE5E" w14:textId="77777777" w:rsidTr="00CE76B1">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gridAfter w:val="2"/>
          <w:wAfter w:w="414" w:type="dxa"/>
          <w:trHeight w:val="354"/>
        </w:trPr>
        <w:tc>
          <w:tcPr>
            <w:tcW w:w="706" w:type="dxa"/>
            <w:tcBorders>
              <w:top w:val="single" w:sz="6" w:space="0" w:color="BFBFBF" w:themeColor="background1" w:themeShade="BF"/>
              <w:left w:val="single" w:sz="2" w:space="0" w:color="BFBFBF" w:themeColor="background1" w:themeShade="BF"/>
              <w:bottom w:val="single" w:sz="6" w:space="0" w:color="BFBFBF" w:themeColor="background1" w:themeShade="BF"/>
              <w:right w:val="single" w:sz="6" w:space="0" w:color="BFBFBF" w:themeColor="background1" w:themeShade="BF"/>
            </w:tcBorders>
          </w:tcPr>
          <w:p w14:paraId="4B53D7D8" w14:textId="77777777" w:rsidR="00644662" w:rsidRPr="00644662" w:rsidRDefault="00644662" w:rsidP="006939D2">
            <w:pPr>
              <w:pStyle w:val="ListeParagraf"/>
              <w:numPr>
                <w:ilvl w:val="0"/>
                <w:numId w:val="119"/>
              </w:numPr>
              <w:spacing w:before="0" w:after="0"/>
              <w:ind w:left="0" w:firstLine="0"/>
              <w:contextualSpacing w:val="0"/>
              <w:rPr>
                <w:rFonts w:eastAsia="Calibri"/>
                <w:bCs/>
              </w:rPr>
            </w:pPr>
          </w:p>
        </w:tc>
        <w:tc>
          <w:tcPr>
            <w:tcW w:w="3402" w:type="dxa"/>
            <w:gridSpan w:val="4"/>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Pr>
          <w:p w14:paraId="6A8C691C" w14:textId="77777777" w:rsidR="00644662" w:rsidRPr="00644662" w:rsidRDefault="00644662" w:rsidP="005C6F3C">
            <w:pPr>
              <w:spacing w:before="0" w:after="0"/>
              <w:jc w:val="left"/>
              <w:rPr>
                <w:rFonts w:eastAsia="Calibri"/>
              </w:rPr>
            </w:pPr>
            <w:r w:rsidRPr="00644662">
              <w:rPr>
                <w:rFonts w:eastAsia="Calibri"/>
              </w:rPr>
              <w:t xml:space="preserve">Ulusal- uluslararası sağlığı geliştirme program örnekleri </w:t>
            </w:r>
          </w:p>
          <w:p w14:paraId="27A95534" w14:textId="77777777" w:rsidR="00644662" w:rsidRPr="00644662" w:rsidRDefault="00644662" w:rsidP="005C6F3C">
            <w:pPr>
              <w:spacing w:before="0" w:after="0"/>
              <w:jc w:val="left"/>
              <w:rPr>
                <w:rFonts w:eastAsia="Times New Roman"/>
                <w:lang w:eastAsia="tr-TR"/>
              </w:rPr>
            </w:pPr>
          </w:p>
        </w:tc>
        <w:tc>
          <w:tcPr>
            <w:tcW w:w="2268" w:type="dxa"/>
            <w:gridSpan w:val="3"/>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2636734D" w14:textId="77777777" w:rsidR="00644662" w:rsidRPr="00644662" w:rsidRDefault="00644662" w:rsidP="00A550E4">
            <w:pPr>
              <w:spacing w:before="0" w:after="0"/>
              <w:rPr>
                <w:rFonts w:eastAsia="Times New Roman"/>
                <w:lang w:eastAsia="tr-TR"/>
              </w:rPr>
            </w:pPr>
            <w:r w:rsidRPr="00644662">
              <w:rPr>
                <w:rFonts w:eastAsia="Times New Roman"/>
                <w:lang w:eastAsia="tr-TR"/>
              </w:rPr>
              <w:t>Şeyda Özbıçakcı</w:t>
            </w:r>
          </w:p>
        </w:tc>
        <w:tc>
          <w:tcPr>
            <w:tcW w:w="2713" w:type="dxa"/>
            <w:gridSpan w:val="3"/>
            <w:tcBorders>
              <w:top w:val="single" w:sz="6" w:space="0" w:color="BFBFBF" w:themeColor="background1" w:themeShade="BF"/>
              <w:left w:val="single" w:sz="6" w:space="0" w:color="BFBFBF" w:themeColor="background1" w:themeShade="BF"/>
              <w:bottom w:val="single" w:sz="6" w:space="0" w:color="BFBFBF" w:themeColor="background1" w:themeShade="BF"/>
              <w:right w:val="single" w:sz="2" w:space="0" w:color="BFBFBF" w:themeColor="background1" w:themeShade="BF"/>
            </w:tcBorders>
            <w:hideMark/>
          </w:tcPr>
          <w:p w14:paraId="11F2086C" w14:textId="77777777" w:rsidR="00644662" w:rsidRPr="00644662" w:rsidRDefault="00644662" w:rsidP="00A550E4">
            <w:pPr>
              <w:spacing w:before="0" w:after="0"/>
              <w:rPr>
                <w:rFonts w:eastAsia="Calibri"/>
              </w:rPr>
            </w:pPr>
            <w:r w:rsidRPr="00644662">
              <w:rPr>
                <w:rFonts w:eastAsia="Calibri"/>
              </w:rPr>
              <w:t xml:space="preserve">Anlatım, soru cevap, </w:t>
            </w:r>
            <w:r w:rsidRPr="00644662">
              <w:rPr>
                <w:rFonts w:eastAsia="Times New Roman"/>
                <w:lang w:eastAsia="tr-TR"/>
              </w:rPr>
              <w:t>Örnek projelerin tartışılması</w:t>
            </w:r>
          </w:p>
          <w:p w14:paraId="0D39DA99" w14:textId="77777777" w:rsidR="00644662" w:rsidRPr="00644662" w:rsidRDefault="00644662" w:rsidP="00A550E4">
            <w:pPr>
              <w:spacing w:before="0" w:after="0"/>
              <w:rPr>
                <w:rFonts w:eastAsia="Calibri"/>
              </w:rPr>
            </w:pPr>
            <w:r w:rsidRPr="00644662">
              <w:rPr>
                <w:rFonts w:eastAsia="Calibri"/>
              </w:rPr>
              <w:t>Power point sunusu</w:t>
            </w:r>
            <w:r w:rsidRPr="00644662">
              <w:rPr>
                <w:rFonts w:eastAsia="Times New Roman"/>
                <w:lang w:eastAsia="tr-TR"/>
              </w:rPr>
              <w:t xml:space="preserve"> </w:t>
            </w:r>
          </w:p>
        </w:tc>
      </w:tr>
      <w:tr w:rsidR="00644662" w:rsidRPr="00644662" w14:paraId="35EE613A" w14:textId="77777777" w:rsidTr="00CE76B1">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gridAfter w:val="2"/>
          <w:wAfter w:w="414" w:type="dxa"/>
          <w:trHeight w:val="64"/>
        </w:trPr>
        <w:tc>
          <w:tcPr>
            <w:tcW w:w="1017" w:type="dxa"/>
            <w:gridSpan w:val="2"/>
            <w:tcBorders>
              <w:top w:val="single" w:sz="6" w:space="0" w:color="BFBFBF" w:themeColor="background1" w:themeShade="BF"/>
              <w:left w:val="single" w:sz="2" w:space="0" w:color="BFBFBF" w:themeColor="background1" w:themeShade="BF"/>
              <w:bottom w:val="single" w:sz="6" w:space="0" w:color="BFBFBF" w:themeColor="background1" w:themeShade="BF"/>
              <w:right w:val="single" w:sz="6" w:space="0" w:color="BFBFBF" w:themeColor="background1" w:themeShade="BF"/>
            </w:tcBorders>
          </w:tcPr>
          <w:p w14:paraId="00F6C499" w14:textId="77777777" w:rsidR="00644662" w:rsidRPr="00644662" w:rsidRDefault="00644662" w:rsidP="005C6F3C">
            <w:pPr>
              <w:spacing w:before="0" w:after="0"/>
              <w:jc w:val="left"/>
              <w:rPr>
                <w:rFonts w:eastAsia="Times New Roman"/>
                <w:lang w:eastAsia="tr-TR"/>
              </w:rPr>
            </w:pPr>
          </w:p>
        </w:tc>
        <w:tc>
          <w:tcPr>
            <w:tcW w:w="3091" w:type="dxa"/>
            <w:gridSpan w:val="3"/>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15E0CC38" w14:textId="5D051CC7" w:rsidR="00644662" w:rsidRPr="00644662" w:rsidRDefault="00644662" w:rsidP="005C6F3C">
            <w:pPr>
              <w:spacing w:before="0" w:after="0"/>
              <w:jc w:val="left"/>
              <w:rPr>
                <w:rFonts w:eastAsia="Times New Roman"/>
                <w:b/>
                <w:lang w:eastAsia="tr-TR"/>
              </w:rPr>
            </w:pPr>
            <w:r w:rsidRPr="00644662">
              <w:rPr>
                <w:rFonts w:eastAsia="Times New Roman"/>
                <w:lang w:eastAsia="tr-TR"/>
              </w:rPr>
              <w:t xml:space="preserve"> </w:t>
            </w:r>
            <w:r w:rsidRPr="00644662">
              <w:rPr>
                <w:rFonts w:eastAsia="Times New Roman"/>
                <w:b/>
                <w:lang w:eastAsia="tr-TR"/>
              </w:rPr>
              <w:t xml:space="preserve">FİNAL </w:t>
            </w:r>
          </w:p>
        </w:tc>
        <w:tc>
          <w:tcPr>
            <w:tcW w:w="2268" w:type="dxa"/>
            <w:gridSpan w:val="3"/>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6C074161" w14:textId="77777777" w:rsidR="00644662" w:rsidRPr="00644662" w:rsidRDefault="00644662" w:rsidP="00A550E4">
            <w:pPr>
              <w:spacing w:before="0" w:after="0"/>
              <w:rPr>
                <w:rFonts w:eastAsia="Times New Roman"/>
                <w:lang w:eastAsia="tr-TR"/>
              </w:rPr>
            </w:pPr>
            <w:r w:rsidRPr="00644662">
              <w:rPr>
                <w:rFonts w:eastAsia="Times New Roman"/>
                <w:lang w:eastAsia="tr-TR"/>
              </w:rPr>
              <w:t xml:space="preserve">Meryem Öztürk </w:t>
            </w:r>
          </w:p>
        </w:tc>
        <w:tc>
          <w:tcPr>
            <w:tcW w:w="2713" w:type="dxa"/>
            <w:gridSpan w:val="3"/>
            <w:tcBorders>
              <w:top w:val="single" w:sz="6" w:space="0" w:color="BFBFBF" w:themeColor="background1" w:themeShade="BF"/>
              <w:left w:val="single" w:sz="6" w:space="0" w:color="BFBFBF" w:themeColor="background1" w:themeShade="BF"/>
              <w:bottom w:val="single" w:sz="6" w:space="0" w:color="BFBFBF" w:themeColor="background1" w:themeShade="BF"/>
              <w:right w:val="single" w:sz="2" w:space="0" w:color="BFBFBF" w:themeColor="background1" w:themeShade="BF"/>
            </w:tcBorders>
          </w:tcPr>
          <w:p w14:paraId="6D64250D" w14:textId="77777777" w:rsidR="00644662" w:rsidRPr="00644662" w:rsidRDefault="00644662" w:rsidP="00A550E4">
            <w:pPr>
              <w:spacing w:before="0" w:after="0"/>
              <w:rPr>
                <w:rFonts w:eastAsia="Times New Roman"/>
                <w:lang w:eastAsia="tr-TR"/>
              </w:rPr>
            </w:pPr>
          </w:p>
        </w:tc>
      </w:tr>
      <w:tr w:rsidR="00644662" w:rsidRPr="00644662" w14:paraId="4CC5F227" w14:textId="77777777" w:rsidTr="00CE76B1">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gridAfter w:val="2"/>
          <w:wAfter w:w="414" w:type="dxa"/>
          <w:trHeight w:val="69"/>
        </w:trPr>
        <w:tc>
          <w:tcPr>
            <w:tcW w:w="1017" w:type="dxa"/>
            <w:gridSpan w:val="2"/>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Pr>
          <w:p w14:paraId="1514D181" w14:textId="77777777" w:rsidR="00644662" w:rsidRPr="00644662" w:rsidRDefault="00644662" w:rsidP="005C6F3C">
            <w:pPr>
              <w:spacing w:before="0" w:after="0"/>
              <w:jc w:val="left"/>
              <w:rPr>
                <w:rFonts w:eastAsia="Calibri"/>
                <w:lang w:eastAsia="tr-TR"/>
              </w:rPr>
            </w:pPr>
          </w:p>
        </w:tc>
        <w:tc>
          <w:tcPr>
            <w:tcW w:w="3091" w:type="dxa"/>
            <w:gridSpan w:val="3"/>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5AB5F6C3" w14:textId="049241F4" w:rsidR="00644662" w:rsidRPr="00644662" w:rsidRDefault="00644662" w:rsidP="005C6F3C">
            <w:pPr>
              <w:spacing w:before="0" w:after="0"/>
              <w:jc w:val="left"/>
              <w:rPr>
                <w:rFonts w:eastAsia="Calibri"/>
                <w:b/>
              </w:rPr>
            </w:pPr>
            <w:r w:rsidRPr="00644662">
              <w:rPr>
                <w:rFonts w:eastAsia="Calibri"/>
                <w:b/>
              </w:rPr>
              <w:t xml:space="preserve">BÜTÜNLEME </w:t>
            </w:r>
          </w:p>
        </w:tc>
        <w:tc>
          <w:tcPr>
            <w:tcW w:w="2268" w:type="dxa"/>
            <w:gridSpan w:val="3"/>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11C879D3" w14:textId="77777777" w:rsidR="00644662" w:rsidRPr="00644662" w:rsidRDefault="00644662" w:rsidP="00A550E4">
            <w:pPr>
              <w:spacing w:before="0" w:after="0"/>
              <w:rPr>
                <w:rFonts w:eastAsia="Calibri"/>
              </w:rPr>
            </w:pPr>
            <w:r w:rsidRPr="00644662">
              <w:rPr>
                <w:rFonts w:eastAsia="Calibri"/>
              </w:rPr>
              <w:t xml:space="preserve">Şeyda Özbıçakcı  </w:t>
            </w:r>
          </w:p>
        </w:tc>
        <w:tc>
          <w:tcPr>
            <w:tcW w:w="2713" w:type="dxa"/>
            <w:gridSpan w:val="3"/>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Pr>
          <w:p w14:paraId="52F6451B" w14:textId="77777777" w:rsidR="00644662" w:rsidRPr="00644662" w:rsidRDefault="00644662" w:rsidP="00A550E4">
            <w:pPr>
              <w:spacing w:before="0" w:after="0"/>
              <w:rPr>
                <w:rFonts w:eastAsia="Times New Roman"/>
                <w:lang w:eastAsia="tr-TR"/>
              </w:rPr>
            </w:pPr>
          </w:p>
        </w:tc>
      </w:tr>
      <w:tr w:rsidR="00644662" w:rsidRPr="00644662" w14:paraId="49CFE79C" w14:textId="77777777" w:rsidTr="00F7707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414" w:type="dxa"/>
          <w:trHeight w:val="240"/>
        </w:trPr>
        <w:tc>
          <w:tcPr>
            <w:tcW w:w="9089" w:type="dxa"/>
            <w:gridSpan w:val="11"/>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50AE4D14" w14:textId="77777777" w:rsidR="00644662" w:rsidRPr="00644662" w:rsidRDefault="00644662" w:rsidP="00A550E4">
            <w:pPr>
              <w:spacing w:before="0" w:after="0"/>
              <w:rPr>
                <w:rFonts w:eastAsia="Calibri"/>
                <w:b/>
              </w:rPr>
            </w:pPr>
            <w:r w:rsidRPr="00644662">
              <w:rPr>
                <w:rFonts w:eastAsia="Calibri"/>
                <w:b/>
              </w:rPr>
              <w:t xml:space="preserve">AKTS Tablosu: </w:t>
            </w:r>
          </w:p>
        </w:tc>
      </w:tr>
      <w:tr w:rsidR="00644662" w:rsidRPr="00644662" w14:paraId="250C4E27" w14:textId="77777777" w:rsidTr="00CE76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414" w:type="dxa"/>
          <w:trHeight w:val="240"/>
        </w:trPr>
        <w:tc>
          <w:tcPr>
            <w:tcW w:w="4108" w:type="dxa"/>
            <w:gridSpan w:val="5"/>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47F5225D" w14:textId="77777777" w:rsidR="00644662" w:rsidRPr="00644662" w:rsidRDefault="00644662" w:rsidP="00A550E4">
            <w:pPr>
              <w:spacing w:before="0" w:after="0"/>
              <w:rPr>
                <w:rFonts w:eastAsia="Calibri"/>
                <w:b/>
              </w:rPr>
            </w:pPr>
            <w:r w:rsidRPr="00644662">
              <w:rPr>
                <w:rFonts w:eastAsia="Calibri"/>
                <w:b/>
              </w:rPr>
              <w:t xml:space="preserve">Derse İlişkin Etkinlikler </w:t>
            </w:r>
          </w:p>
        </w:tc>
        <w:tc>
          <w:tcPr>
            <w:tcW w:w="1627" w:type="dxa"/>
            <w:gridSpan w:val="2"/>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223429B2" w14:textId="77777777" w:rsidR="00644662" w:rsidRPr="00644662" w:rsidRDefault="00644662" w:rsidP="00A550E4">
            <w:pPr>
              <w:spacing w:before="0" w:after="0"/>
              <w:rPr>
                <w:rFonts w:eastAsia="Calibri"/>
              </w:rPr>
            </w:pPr>
            <w:r w:rsidRPr="00644662">
              <w:rPr>
                <w:rFonts w:eastAsia="Calibri"/>
              </w:rPr>
              <w:t>Sayısı</w:t>
            </w:r>
          </w:p>
        </w:tc>
        <w:tc>
          <w:tcPr>
            <w:tcW w:w="1330" w:type="dxa"/>
            <w:gridSpan w:val="2"/>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46305852" w14:textId="77777777" w:rsidR="00644662" w:rsidRPr="00644662" w:rsidRDefault="00644662" w:rsidP="00A550E4">
            <w:pPr>
              <w:spacing w:before="0" w:after="0"/>
              <w:rPr>
                <w:rFonts w:eastAsia="Calibri"/>
              </w:rPr>
            </w:pPr>
            <w:r w:rsidRPr="00644662">
              <w:rPr>
                <w:rFonts w:eastAsia="Calibri"/>
              </w:rPr>
              <w:t>Süresi (Saat)</w:t>
            </w:r>
          </w:p>
        </w:tc>
        <w:tc>
          <w:tcPr>
            <w:tcW w:w="2024" w:type="dxa"/>
            <w:gridSpan w:val="2"/>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47B926A4" w14:textId="77777777" w:rsidR="00644662" w:rsidRPr="00644662" w:rsidRDefault="00644662" w:rsidP="00A550E4">
            <w:pPr>
              <w:spacing w:before="0" w:after="0"/>
              <w:rPr>
                <w:rFonts w:eastAsia="Calibri"/>
              </w:rPr>
            </w:pPr>
            <w:r w:rsidRPr="00644662">
              <w:rPr>
                <w:rFonts w:eastAsia="Calibri"/>
              </w:rPr>
              <w:t xml:space="preserve">Toplam İş yükü (Saat) </w:t>
            </w:r>
          </w:p>
        </w:tc>
      </w:tr>
      <w:tr w:rsidR="00644662" w:rsidRPr="00644662" w14:paraId="66E8E1AC" w14:textId="77777777" w:rsidTr="00CE76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414" w:type="dxa"/>
          <w:trHeight w:val="227"/>
        </w:trPr>
        <w:tc>
          <w:tcPr>
            <w:tcW w:w="4108" w:type="dxa"/>
            <w:gridSpan w:val="5"/>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641EE936" w14:textId="77777777" w:rsidR="00644662" w:rsidRPr="00644662" w:rsidRDefault="00644662" w:rsidP="00A550E4">
            <w:pPr>
              <w:spacing w:before="0" w:after="0"/>
              <w:rPr>
                <w:rFonts w:eastAsia="Calibri"/>
              </w:rPr>
            </w:pPr>
            <w:r w:rsidRPr="00644662">
              <w:rPr>
                <w:rFonts w:eastAsia="Calibri"/>
              </w:rPr>
              <w:t>Ders anlatımı</w:t>
            </w:r>
          </w:p>
        </w:tc>
        <w:tc>
          <w:tcPr>
            <w:tcW w:w="1627" w:type="dxa"/>
            <w:gridSpan w:val="2"/>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10E59B8E" w14:textId="77777777" w:rsidR="00644662" w:rsidRPr="00644662" w:rsidRDefault="00644662" w:rsidP="00A550E4">
            <w:pPr>
              <w:spacing w:before="0" w:after="0"/>
              <w:jc w:val="center"/>
              <w:rPr>
                <w:rFonts w:eastAsia="Calibri"/>
              </w:rPr>
            </w:pPr>
            <w:r w:rsidRPr="00644662">
              <w:rPr>
                <w:rFonts w:eastAsia="Calibri"/>
              </w:rPr>
              <w:t>14</w:t>
            </w:r>
          </w:p>
        </w:tc>
        <w:tc>
          <w:tcPr>
            <w:tcW w:w="1330" w:type="dxa"/>
            <w:gridSpan w:val="2"/>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538D4F61" w14:textId="77777777" w:rsidR="00644662" w:rsidRPr="00644662" w:rsidRDefault="00644662" w:rsidP="00A550E4">
            <w:pPr>
              <w:spacing w:before="0" w:after="0"/>
              <w:jc w:val="center"/>
              <w:rPr>
                <w:rFonts w:eastAsia="Calibri"/>
              </w:rPr>
            </w:pPr>
            <w:r w:rsidRPr="00644662">
              <w:rPr>
                <w:rFonts w:eastAsia="Calibri"/>
              </w:rPr>
              <w:t>2</w:t>
            </w:r>
          </w:p>
        </w:tc>
        <w:tc>
          <w:tcPr>
            <w:tcW w:w="2024" w:type="dxa"/>
            <w:gridSpan w:val="2"/>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6F2B304D" w14:textId="77777777" w:rsidR="00644662" w:rsidRPr="00644662" w:rsidRDefault="00644662" w:rsidP="00A550E4">
            <w:pPr>
              <w:spacing w:before="0" w:after="0"/>
              <w:jc w:val="center"/>
              <w:rPr>
                <w:rFonts w:eastAsia="Calibri"/>
              </w:rPr>
            </w:pPr>
            <w:r w:rsidRPr="00644662">
              <w:rPr>
                <w:rFonts w:eastAsia="Calibri"/>
              </w:rPr>
              <w:t>28</w:t>
            </w:r>
          </w:p>
        </w:tc>
      </w:tr>
      <w:tr w:rsidR="00644662" w:rsidRPr="00644662" w14:paraId="37BB2642" w14:textId="77777777" w:rsidTr="00CE76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414" w:type="dxa"/>
          <w:trHeight w:val="210"/>
        </w:trPr>
        <w:tc>
          <w:tcPr>
            <w:tcW w:w="4108" w:type="dxa"/>
            <w:gridSpan w:val="5"/>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0F266C50" w14:textId="77777777" w:rsidR="00644662" w:rsidRPr="00644662" w:rsidRDefault="00644662" w:rsidP="00A550E4">
            <w:pPr>
              <w:spacing w:before="0" w:after="0"/>
              <w:rPr>
                <w:rFonts w:eastAsia="Calibri"/>
              </w:rPr>
            </w:pPr>
            <w:r w:rsidRPr="00644662">
              <w:rPr>
                <w:rFonts w:eastAsia="Calibri"/>
              </w:rPr>
              <w:t>Vize Sınavı</w:t>
            </w:r>
          </w:p>
        </w:tc>
        <w:tc>
          <w:tcPr>
            <w:tcW w:w="1627" w:type="dxa"/>
            <w:gridSpan w:val="2"/>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5015F0F5" w14:textId="77777777" w:rsidR="00644662" w:rsidRPr="00644662" w:rsidRDefault="00644662" w:rsidP="00A550E4">
            <w:pPr>
              <w:spacing w:before="0" w:after="0"/>
              <w:jc w:val="center"/>
              <w:rPr>
                <w:rFonts w:eastAsia="Calibri"/>
              </w:rPr>
            </w:pPr>
            <w:r w:rsidRPr="00644662">
              <w:rPr>
                <w:rFonts w:eastAsia="Calibri"/>
              </w:rPr>
              <w:t>1</w:t>
            </w:r>
          </w:p>
        </w:tc>
        <w:tc>
          <w:tcPr>
            <w:tcW w:w="1330" w:type="dxa"/>
            <w:gridSpan w:val="2"/>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74C9D42C" w14:textId="77777777" w:rsidR="00644662" w:rsidRPr="00644662" w:rsidRDefault="00644662" w:rsidP="00A550E4">
            <w:pPr>
              <w:spacing w:before="0" w:after="0"/>
              <w:jc w:val="center"/>
              <w:rPr>
                <w:rFonts w:eastAsia="Calibri"/>
              </w:rPr>
            </w:pPr>
            <w:r w:rsidRPr="00644662">
              <w:rPr>
                <w:rFonts w:eastAsia="Calibri"/>
              </w:rPr>
              <w:t>2</w:t>
            </w:r>
          </w:p>
        </w:tc>
        <w:tc>
          <w:tcPr>
            <w:tcW w:w="2024" w:type="dxa"/>
            <w:gridSpan w:val="2"/>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7DDD8EC5" w14:textId="77777777" w:rsidR="00644662" w:rsidRPr="00644662" w:rsidRDefault="00644662" w:rsidP="00A550E4">
            <w:pPr>
              <w:spacing w:before="0" w:after="0"/>
              <w:jc w:val="center"/>
              <w:rPr>
                <w:rFonts w:eastAsia="Calibri"/>
              </w:rPr>
            </w:pPr>
            <w:r w:rsidRPr="00644662">
              <w:rPr>
                <w:rFonts w:eastAsia="Calibri"/>
              </w:rPr>
              <w:t>2</w:t>
            </w:r>
          </w:p>
        </w:tc>
      </w:tr>
      <w:tr w:rsidR="00644662" w:rsidRPr="00644662" w14:paraId="616CC4A7" w14:textId="77777777" w:rsidTr="00CE76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414" w:type="dxa"/>
          <w:trHeight w:val="227"/>
        </w:trPr>
        <w:tc>
          <w:tcPr>
            <w:tcW w:w="4108" w:type="dxa"/>
            <w:gridSpan w:val="5"/>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21B79436" w14:textId="77777777" w:rsidR="00644662" w:rsidRPr="00644662" w:rsidRDefault="00644662" w:rsidP="00A550E4">
            <w:pPr>
              <w:spacing w:before="0" w:after="0"/>
              <w:rPr>
                <w:rFonts w:eastAsia="Calibri"/>
              </w:rPr>
            </w:pPr>
            <w:r w:rsidRPr="00644662">
              <w:rPr>
                <w:rFonts w:eastAsia="Calibri"/>
              </w:rPr>
              <w:t>Final Sınavı</w:t>
            </w:r>
          </w:p>
        </w:tc>
        <w:tc>
          <w:tcPr>
            <w:tcW w:w="1627" w:type="dxa"/>
            <w:gridSpan w:val="2"/>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1ABD941E" w14:textId="77777777" w:rsidR="00644662" w:rsidRPr="00644662" w:rsidRDefault="00644662" w:rsidP="00A550E4">
            <w:pPr>
              <w:spacing w:before="0" w:after="0"/>
              <w:jc w:val="center"/>
              <w:rPr>
                <w:rFonts w:eastAsia="Calibri"/>
              </w:rPr>
            </w:pPr>
            <w:r w:rsidRPr="00644662">
              <w:rPr>
                <w:rFonts w:eastAsia="Calibri"/>
              </w:rPr>
              <w:t>1</w:t>
            </w:r>
          </w:p>
        </w:tc>
        <w:tc>
          <w:tcPr>
            <w:tcW w:w="1330" w:type="dxa"/>
            <w:gridSpan w:val="2"/>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75E7F4B9" w14:textId="77777777" w:rsidR="00644662" w:rsidRPr="00644662" w:rsidRDefault="00644662" w:rsidP="00A550E4">
            <w:pPr>
              <w:spacing w:before="0" w:after="0"/>
              <w:jc w:val="center"/>
              <w:rPr>
                <w:rFonts w:eastAsia="Calibri"/>
              </w:rPr>
            </w:pPr>
            <w:r w:rsidRPr="00644662">
              <w:rPr>
                <w:rFonts w:eastAsia="Calibri"/>
              </w:rPr>
              <w:t>2</w:t>
            </w:r>
          </w:p>
        </w:tc>
        <w:tc>
          <w:tcPr>
            <w:tcW w:w="2024" w:type="dxa"/>
            <w:gridSpan w:val="2"/>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5EA45564" w14:textId="77777777" w:rsidR="00644662" w:rsidRPr="00644662" w:rsidRDefault="00644662" w:rsidP="00A550E4">
            <w:pPr>
              <w:spacing w:before="0" w:after="0"/>
              <w:jc w:val="center"/>
              <w:rPr>
                <w:rFonts w:eastAsia="Calibri"/>
              </w:rPr>
            </w:pPr>
            <w:r w:rsidRPr="00644662">
              <w:rPr>
                <w:rFonts w:eastAsia="Calibri"/>
              </w:rPr>
              <w:t>2</w:t>
            </w:r>
          </w:p>
        </w:tc>
      </w:tr>
      <w:tr w:rsidR="00644662" w:rsidRPr="00644662" w14:paraId="37A6270C" w14:textId="77777777" w:rsidTr="00CE76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414" w:type="dxa"/>
          <w:trHeight w:val="227"/>
        </w:trPr>
        <w:tc>
          <w:tcPr>
            <w:tcW w:w="4108" w:type="dxa"/>
            <w:gridSpan w:val="5"/>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24C12704" w14:textId="77777777" w:rsidR="00644662" w:rsidRPr="00644662" w:rsidRDefault="00644662" w:rsidP="00A550E4">
            <w:pPr>
              <w:spacing w:before="0" w:after="0"/>
              <w:rPr>
                <w:rFonts w:eastAsia="Calibri"/>
              </w:rPr>
            </w:pPr>
            <w:r w:rsidRPr="00644662">
              <w:rPr>
                <w:rFonts w:eastAsia="Calibri"/>
              </w:rPr>
              <w:t>Haftalık ders öncesi/sonrası hazırlıklar (ders materyallerinin, makalelerin okunması vb.)</w:t>
            </w:r>
          </w:p>
        </w:tc>
        <w:tc>
          <w:tcPr>
            <w:tcW w:w="1627" w:type="dxa"/>
            <w:gridSpan w:val="2"/>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210290F5" w14:textId="77777777" w:rsidR="00644662" w:rsidRPr="00644662" w:rsidRDefault="00644662" w:rsidP="00A550E4">
            <w:pPr>
              <w:spacing w:before="0" w:after="0"/>
              <w:jc w:val="center"/>
              <w:rPr>
                <w:rFonts w:eastAsia="Calibri"/>
              </w:rPr>
            </w:pPr>
            <w:r w:rsidRPr="00644662">
              <w:rPr>
                <w:rFonts w:eastAsia="Calibri"/>
              </w:rPr>
              <w:t>14</w:t>
            </w:r>
          </w:p>
        </w:tc>
        <w:tc>
          <w:tcPr>
            <w:tcW w:w="1330" w:type="dxa"/>
            <w:gridSpan w:val="2"/>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7A7FCBEF" w14:textId="77777777" w:rsidR="00644662" w:rsidRPr="00644662" w:rsidRDefault="00644662" w:rsidP="00A550E4">
            <w:pPr>
              <w:spacing w:before="0" w:after="0"/>
              <w:jc w:val="center"/>
              <w:rPr>
                <w:rFonts w:eastAsia="Calibri"/>
              </w:rPr>
            </w:pPr>
            <w:r w:rsidRPr="00644662">
              <w:rPr>
                <w:rFonts w:eastAsia="Calibri"/>
              </w:rPr>
              <w:t>1</w:t>
            </w:r>
          </w:p>
        </w:tc>
        <w:tc>
          <w:tcPr>
            <w:tcW w:w="2024" w:type="dxa"/>
            <w:gridSpan w:val="2"/>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13BF943A" w14:textId="77777777" w:rsidR="00644662" w:rsidRPr="00644662" w:rsidRDefault="00644662" w:rsidP="00A550E4">
            <w:pPr>
              <w:spacing w:before="0" w:after="0"/>
              <w:jc w:val="center"/>
              <w:rPr>
                <w:rFonts w:eastAsia="Calibri"/>
              </w:rPr>
            </w:pPr>
            <w:r w:rsidRPr="00644662">
              <w:rPr>
                <w:rFonts w:eastAsia="Calibri"/>
              </w:rPr>
              <w:t>14</w:t>
            </w:r>
          </w:p>
        </w:tc>
      </w:tr>
      <w:tr w:rsidR="00644662" w:rsidRPr="00644662" w14:paraId="49677E60" w14:textId="77777777" w:rsidTr="00CE76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414" w:type="dxa"/>
          <w:trHeight w:val="227"/>
        </w:trPr>
        <w:tc>
          <w:tcPr>
            <w:tcW w:w="4108" w:type="dxa"/>
            <w:gridSpan w:val="5"/>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7C34D71D" w14:textId="77777777" w:rsidR="00644662" w:rsidRPr="00644662" w:rsidRDefault="00644662" w:rsidP="00A550E4">
            <w:pPr>
              <w:spacing w:before="0" w:after="0"/>
              <w:rPr>
                <w:rFonts w:eastAsia="Calibri"/>
              </w:rPr>
            </w:pPr>
            <w:r w:rsidRPr="00644662">
              <w:rPr>
                <w:rFonts w:eastAsia="Calibri"/>
              </w:rPr>
              <w:t>Vize sınavına hazırlık</w:t>
            </w:r>
          </w:p>
        </w:tc>
        <w:tc>
          <w:tcPr>
            <w:tcW w:w="1627" w:type="dxa"/>
            <w:gridSpan w:val="2"/>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122D78FC" w14:textId="77777777" w:rsidR="00644662" w:rsidRPr="00644662" w:rsidRDefault="00644662" w:rsidP="00A550E4">
            <w:pPr>
              <w:spacing w:before="0" w:after="0"/>
              <w:jc w:val="center"/>
              <w:rPr>
                <w:rFonts w:eastAsia="Calibri"/>
              </w:rPr>
            </w:pPr>
            <w:r w:rsidRPr="00644662">
              <w:rPr>
                <w:rFonts w:eastAsia="Calibri"/>
              </w:rPr>
              <w:t>1</w:t>
            </w:r>
          </w:p>
        </w:tc>
        <w:tc>
          <w:tcPr>
            <w:tcW w:w="1330" w:type="dxa"/>
            <w:gridSpan w:val="2"/>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7587225A" w14:textId="77777777" w:rsidR="00644662" w:rsidRPr="00644662" w:rsidRDefault="00644662" w:rsidP="00A550E4">
            <w:pPr>
              <w:spacing w:before="0" w:after="0"/>
              <w:jc w:val="center"/>
              <w:rPr>
                <w:rFonts w:eastAsia="Calibri"/>
              </w:rPr>
            </w:pPr>
            <w:r w:rsidRPr="00644662">
              <w:rPr>
                <w:rFonts w:eastAsia="Calibri"/>
              </w:rPr>
              <w:t>2</w:t>
            </w:r>
          </w:p>
        </w:tc>
        <w:tc>
          <w:tcPr>
            <w:tcW w:w="2024" w:type="dxa"/>
            <w:gridSpan w:val="2"/>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5C3DC97C" w14:textId="77777777" w:rsidR="00644662" w:rsidRPr="00644662" w:rsidRDefault="00644662" w:rsidP="00A550E4">
            <w:pPr>
              <w:spacing w:before="0" w:after="0"/>
              <w:jc w:val="center"/>
              <w:rPr>
                <w:rFonts w:eastAsia="Calibri"/>
              </w:rPr>
            </w:pPr>
            <w:r w:rsidRPr="00644662">
              <w:rPr>
                <w:rFonts w:eastAsia="Calibri"/>
              </w:rPr>
              <w:t>2</w:t>
            </w:r>
          </w:p>
        </w:tc>
      </w:tr>
      <w:tr w:rsidR="00644662" w:rsidRPr="00644662" w14:paraId="4A73890F" w14:textId="77777777" w:rsidTr="00CE76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414" w:type="dxa"/>
          <w:trHeight w:val="227"/>
        </w:trPr>
        <w:tc>
          <w:tcPr>
            <w:tcW w:w="4108" w:type="dxa"/>
            <w:gridSpan w:val="5"/>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22680B08" w14:textId="77777777" w:rsidR="00644662" w:rsidRPr="00644662" w:rsidRDefault="00644662" w:rsidP="00A550E4">
            <w:pPr>
              <w:spacing w:before="0" w:after="0"/>
              <w:rPr>
                <w:rFonts w:eastAsia="Calibri"/>
              </w:rPr>
            </w:pPr>
            <w:r w:rsidRPr="00644662">
              <w:rPr>
                <w:rFonts w:eastAsia="Calibri"/>
              </w:rPr>
              <w:t>Final sınavına hazırlık</w:t>
            </w:r>
          </w:p>
        </w:tc>
        <w:tc>
          <w:tcPr>
            <w:tcW w:w="1627" w:type="dxa"/>
            <w:gridSpan w:val="2"/>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0C7C09CD" w14:textId="77777777" w:rsidR="00644662" w:rsidRPr="00644662" w:rsidRDefault="00644662" w:rsidP="00A550E4">
            <w:pPr>
              <w:spacing w:before="0" w:after="0"/>
              <w:jc w:val="center"/>
              <w:rPr>
                <w:rFonts w:eastAsia="Calibri"/>
              </w:rPr>
            </w:pPr>
            <w:r w:rsidRPr="00644662">
              <w:rPr>
                <w:rFonts w:eastAsia="Calibri"/>
              </w:rPr>
              <w:t>1</w:t>
            </w:r>
          </w:p>
        </w:tc>
        <w:tc>
          <w:tcPr>
            <w:tcW w:w="1330" w:type="dxa"/>
            <w:gridSpan w:val="2"/>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0D90B36D" w14:textId="77777777" w:rsidR="00644662" w:rsidRPr="00644662" w:rsidRDefault="00644662" w:rsidP="00A550E4">
            <w:pPr>
              <w:spacing w:before="0" w:after="0"/>
              <w:jc w:val="center"/>
              <w:rPr>
                <w:rFonts w:eastAsia="Calibri"/>
              </w:rPr>
            </w:pPr>
            <w:r w:rsidRPr="00644662">
              <w:rPr>
                <w:rFonts w:eastAsia="Calibri"/>
              </w:rPr>
              <w:t>2</w:t>
            </w:r>
          </w:p>
        </w:tc>
        <w:tc>
          <w:tcPr>
            <w:tcW w:w="2024" w:type="dxa"/>
            <w:gridSpan w:val="2"/>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034007AF" w14:textId="77777777" w:rsidR="00644662" w:rsidRPr="00644662" w:rsidRDefault="00644662" w:rsidP="00A550E4">
            <w:pPr>
              <w:spacing w:before="0" w:after="0"/>
              <w:jc w:val="center"/>
              <w:rPr>
                <w:rFonts w:eastAsia="Calibri"/>
              </w:rPr>
            </w:pPr>
            <w:r w:rsidRPr="00644662">
              <w:rPr>
                <w:rFonts w:eastAsia="Calibri"/>
              </w:rPr>
              <w:t>2</w:t>
            </w:r>
          </w:p>
        </w:tc>
      </w:tr>
      <w:tr w:rsidR="00644662" w:rsidRPr="00644662" w14:paraId="23732721" w14:textId="77777777" w:rsidTr="00CE76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414" w:type="dxa"/>
          <w:trHeight w:val="227"/>
        </w:trPr>
        <w:tc>
          <w:tcPr>
            <w:tcW w:w="4108" w:type="dxa"/>
            <w:gridSpan w:val="5"/>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4D5DDF0A" w14:textId="77777777" w:rsidR="00644662" w:rsidRPr="00644662" w:rsidRDefault="00644662" w:rsidP="00A550E4">
            <w:pPr>
              <w:spacing w:before="0" w:after="0"/>
              <w:rPr>
                <w:rFonts w:eastAsia="Calibri"/>
                <w:b/>
              </w:rPr>
            </w:pPr>
            <w:r w:rsidRPr="00644662">
              <w:rPr>
                <w:rFonts w:eastAsia="Calibri"/>
                <w:b/>
              </w:rPr>
              <w:t>Toplam İş yükü (saat)</w:t>
            </w:r>
          </w:p>
        </w:tc>
        <w:tc>
          <w:tcPr>
            <w:tcW w:w="1627" w:type="dxa"/>
            <w:gridSpan w:val="2"/>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Pr>
          <w:p w14:paraId="25426444" w14:textId="77777777" w:rsidR="00644662" w:rsidRPr="00644662" w:rsidRDefault="00644662" w:rsidP="00A550E4">
            <w:pPr>
              <w:spacing w:before="0" w:after="0"/>
              <w:jc w:val="center"/>
              <w:rPr>
                <w:rFonts w:eastAsia="Calibri"/>
              </w:rPr>
            </w:pPr>
          </w:p>
        </w:tc>
        <w:tc>
          <w:tcPr>
            <w:tcW w:w="1330" w:type="dxa"/>
            <w:gridSpan w:val="2"/>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Pr>
          <w:p w14:paraId="7F0D522D" w14:textId="77777777" w:rsidR="00644662" w:rsidRPr="00644662" w:rsidRDefault="00644662" w:rsidP="00A550E4">
            <w:pPr>
              <w:spacing w:before="0" w:after="0"/>
              <w:jc w:val="center"/>
              <w:rPr>
                <w:rFonts w:eastAsia="Calibri"/>
              </w:rPr>
            </w:pPr>
          </w:p>
        </w:tc>
        <w:tc>
          <w:tcPr>
            <w:tcW w:w="2024" w:type="dxa"/>
            <w:gridSpan w:val="2"/>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3D168182" w14:textId="77777777" w:rsidR="00644662" w:rsidRPr="00644662" w:rsidRDefault="00644662" w:rsidP="00A550E4">
            <w:pPr>
              <w:spacing w:before="0" w:after="0"/>
              <w:jc w:val="center"/>
              <w:rPr>
                <w:rFonts w:eastAsia="Calibri"/>
                <w:b/>
              </w:rPr>
            </w:pPr>
            <w:r w:rsidRPr="00644662">
              <w:rPr>
                <w:rFonts w:eastAsia="Calibri"/>
                <w:b/>
              </w:rPr>
              <w:t>50/25</w:t>
            </w:r>
          </w:p>
        </w:tc>
      </w:tr>
      <w:tr w:rsidR="00644662" w:rsidRPr="00644662" w14:paraId="5601B968" w14:textId="77777777" w:rsidTr="00CE76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414" w:type="dxa"/>
          <w:trHeight w:val="227"/>
        </w:trPr>
        <w:tc>
          <w:tcPr>
            <w:tcW w:w="4108" w:type="dxa"/>
            <w:gridSpan w:val="5"/>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13B0DABB" w14:textId="77777777" w:rsidR="00644662" w:rsidRPr="00644662" w:rsidRDefault="00644662" w:rsidP="00A550E4">
            <w:pPr>
              <w:spacing w:before="0" w:after="0"/>
              <w:rPr>
                <w:rFonts w:eastAsia="Calibri"/>
                <w:b/>
              </w:rPr>
            </w:pPr>
            <w:r w:rsidRPr="00644662">
              <w:rPr>
                <w:rFonts w:eastAsia="Calibri"/>
                <w:b/>
              </w:rPr>
              <w:t xml:space="preserve">Dersin AKTS kredisi </w:t>
            </w:r>
          </w:p>
        </w:tc>
        <w:tc>
          <w:tcPr>
            <w:tcW w:w="1627" w:type="dxa"/>
            <w:gridSpan w:val="2"/>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Pr>
          <w:p w14:paraId="02C40530" w14:textId="77777777" w:rsidR="00644662" w:rsidRPr="00644662" w:rsidRDefault="00644662" w:rsidP="00A550E4">
            <w:pPr>
              <w:spacing w:before="0" w:after="0"/>
              <w:jc w:val="center"/>
              <w:rPr>
                <w:rFonts w:eastAsia="Calibri"/>
              </w:rPr>
            </w:pPr>
          </w:p>
        </w:tc>
        <w:tc>
          <w:tcPr>
            <w:tcW w:w="1330" w:type="dxa"/>
            <w:gridSpan w:val="2"/>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Pr>
          <w:p w14:paraId="3507C054" w14:textId="77777777" w:rsidR="00644662" w:rsidRPr="00644662" w:rsidRDefault="00644662" w:rsidP="00A550E4">
            <w:pPr>
              <w:spacing w:before="0" w:after="0"/>
              <w:jc w:val="center"/>
              <w:rPr>
                <w:rFonts w:eastAsia="Calibri"/>
              </w:rPr>
            </w:pPr>
          </w:p>
        </w:tc>
        <w:tc>
          <w:tcPr>
            <w:tcW w:w="2024" w:type="dxa"/>
            <w:gridSpan w:val="2"/>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056A31B6" w14:textId="77777777" w:rsidR="00644662" w:rsidRPr="00644662" w:rsidRDefault="00644662" w:rsidP="00A550E4">
            <w:pPr>
              <w:spacing w:before="0" w:after="0"/>
              <w:jc w:val="center"/>
              <w:rPr>
                <w:rFonts w:eastAsia="Calibri"/>
                <w:b/>
              </w:rPr>
            </w:pPr>
            <w:r w:rsidRPr="00644662">
              <w:rPr>
                <w:rFonts w:eastAsia="Calibri"/>
                <w:b/>
              </w:rPr>
              <w:t>2</w:t>
            </w:r>
          </w:p>
        </w:tc>
      </w:tr>
    </w:tbl>
    <w:p w14:paraId="4E1BF128" w14:textId="20FF78B4" w:rsidR="00F57A9B" w:rsidRDefault="00F57A9B" w:rsidP="00A550E4">
      <w:pPr>
        <w:spacing w:before="0" w:after="0"/>
        <w:rPr>
          <w:color w:val="0070C0"/>
          <w:sz w:val="24"/>
          <w:szCs w:val="24"/>
          <w:highlight w:val="cyan"/>
        </w:rPr>
      </w:pPr>
    </w:p>
    <w:tbl>
      <w:tblPr>
        <w:tblpPr w:leftFromText="141" w:rightFromText="141" w:vertAnchor="text" w:horzAnchor="page" w:tblpXSpec="center" w:tblpY="124"/>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20"/>
        <w:gridCol w:w="689"/>
        <w:gridCol w:w="708"/>
        <w:gridCol w:w="567"/>
        <w:gridCol w:w="567"/>
        <w:gridCol w:w="567"/>
        <w:gridCol w:w="640"/>
        <w:gridCol w:w="69"/>
        <w:gridCol w:w="567"/>
        <w:gridCol w:w="73"/>
        <w:gridCol w:w="636"/>
        <w:gridCol w:w="10"/>
        <w:gridCol w:w="508"/>
        <w:gridCol w:w="35"/>
        <w:gridCol w:w="581"/>
        <w:gridCol w:w="425"/>
        <w:gridCol w:w="527"/>
        <w:gridCol w:w="40"/>
        <w:gridCol w:w="562"/>
      </w:tblGrid>
      <w:tr w:rsidR="00F57A9B" w:rsidRPr="00F57A9B" w14:paraId="5BC2FF6D" w14:textId="77777777" w:rsidTr="00ED6401">
        <w:trPr>
          <w:trHeight w:val="406"/>
        </w:trPr>
        <w:tc>
          <w:tcPr>
            <w:tcW w:w="9067" w:type="dxa"/>
            <w:gridSpan w:val="20"/>
            <w:tcBorders>
              <w:top w:val="single" w:sz="2" w:space="0" w:color="D9D9D9" w:themeColor="background1" w:themeShade="D9"/>
              <w:left w:val="single" w:sz="2" w:space="0" w:color="D9D9D9" w:themeColor="background1" w:themeShade="D9"/>
              <w:bottom w:val="single" w:sz="6" w:space="0" w:color="D9D9D9" w:themeColor="background1" w:themeShade="D9"/>
              <w:right w:val="single" w:sz="2" w:space="0" w:color="D9D9D9" w:themeColor="background1" w:themeShade="D9"/>
            </w:tcBorders>
            <w:hideMark/>
          </w:tcPr>
          <w:p w14:paraId="4D1F15C2" w14:textId="77777777" w:rsidR="00F57A9B" w:rsidRPr="00F57A9B" w:rsidRDefault="00F57A9B" w:rsidP="00A550E4">
            <w:pPr>
              <w:spacing w:before="0" w:after="0"/>
              <w:rPr>
                <w:rFonts w:eastAsia="Calibri"/>
                <w:b/>
              </w:rPr>
            </w:pPr>
            <w:r w:rsidRPr="00F57A9B">
              <w:rPr>
                <w:rFonts w:eastAsia="Calibri"/>
                <w:b/>
              </w:rPr>
              <w:t>Tablo 1. Dersin öğrenme çıktılarının program çıktılarına katkısı</w:t>
            </w:r>
          </w:p>
          <w:p w14:paraId="3C928347" w14:textId="77777777" w:rsidR="00F57A9B" w:rsidRPr="00F57A9B" w:rsidRDefault="00F57A9B" w:rsidP="00A550E4">
            <w:pPr>
              <w:spacing w:before="0" w:after="0"/>
              <w:rPr>
                <w:rFonts w:eastAsia="Calibri"/>
                <w:b/>
                <w:bCs/>
              </w:rPr>
            </w:pPr>
            <w:r w:rsidRPr="00F57A9B">
              <w:rPr>
                <w:rFonts w:eastAsia="Calibri"/>
                <w:b/>
              </w:rPr>
              <w:t>0: katkı yok 1: az katkısı var 2: orta düzeyde katkısı var 3: tam katkısı var</w:t>
            </w:r>
          </w:p>
        </w:tc>
      </w:tr>
      <w:tr w:rsidR="00F57A9B" w:rsidRPr="00F57A9B" w14:paraId="40CC866C" w14:textId="77777777" w:rsidTr="00ED6401">
        <w:trPr>
          <w:trHeight w:val="437"/>
        </w:trPr>
        <w:tc>
          <w:tcPr>
            <w:tcW w:w="1296" w:type="dxa"/>
            <w:gridSpan w:val="2"/>
            <w:tcBorders>
              <w:top w:val="single" w:sz="6" w:space="0" w:color="D9D9D9" w:themeColor="background1" w:themeShade="D9"/>
              <w:left w:val="single" w:sz="2" w:space="0" w:color="D9D9D9" w:themeColor="background1" w:themeShade="D9"/>
              <w:bottom w:val="single" w:sz="6" w:space="0" w:color="D9D9D9" w:themeColor="background1" w:themeShade="D9"/>
              <w:right w:val="single" w:sz="6" w:space="0" w:color="D9D9D9" w:themeColor="background1" w:themeShade="D9"/>
            </w:tcBorders>
            <w:hideMark/>
          </w:tcPr>
          <w:p w14:paraId="62CDE11F" w14:textId="76A4509B" w:rsidR="00F57A9B" w:rsidRPr="00F57A9B" w:rsidRDefault="00F57A9B" w:rsidP="00A550E4">
            <w:pPr>
              <w:spacing w:before="0" w:after="0"/>
              <w:rPr>
                <w:rFonts w:eastAsia="Calibri"/>
                <w:sz w:val="18"/>
                <w:szCs w:val="18"/>
              </w:rPr>
            </w:pPr>
            <w:r w:rsidRPr="00F57A9B">
              <w:rPr>
                <w:rFonts w:eastAsia="Calibri"/>
                <w:bCs/>
                <w:sz w:val="18"/>
                <w:szCs w:val="18"/>
              </w:rPr>
              <w:t>Ders Öğrenme Çıktısı</w:t>
            </w:r>
          </w:p>
        </w:tc>
        <w:tc>
          <w:tcPr>
            <w:tcW w:w="689"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hideMark/>
          </w:tcPr>
          <w:p w14:paraId="0F424B04" w14:textId="77777777" w:rsidR="00F57A9B" w:rsidRPr="00F57A9B" w:rsidRDefault="00F57A9B" w:rsidP="00A550E4">
            <w:pPr>
              <w:spacing w:before="0" w:after="0"/>
              <w:rPr>
                <w:rFonts w:eastAsia="Calibri"/>
                <w:b/>
                <w:bCs/>
              </w:rPr>
            </w:pPr>
            <w:r w:rsidRPr="00F57A9B">
              <w:rPr>
                <w:rFonts w:eastAsia="Calibri"/>
                <w:b/>
                <w:bCs/>
              </w:rPr>
              <w:t>PÇ</w:t>
            </w:r>
          </w:p>
          <w:p w14:paraId="7D448961" w14:textId="77777777" w:rsidR="00F57A9B" w:rsidRPr="00F57A9B" w:rsidRDefault="00F57A9B" w:rsidP="00A550E4">
            <w:pPr>
              <w:spacing w:before="0" w:after="0"/>
              <w:rPr>
                <w:rFonts w:eastAsia="Calibri"/>
                <w:b/>
                <w:bCs/>
              </w:rPr>
            </w:pPr>
            <w:r w:rsidRPr="00F57A9B">
              <w:rPr>
                <w:rFonts w:eastAsia="Calibri"/>
                <w:b/>
                <w:bCs/>
              </w:rPr>
              <w:t>1</w:t>
            </w:r>
          </w:p>
        </w:tc>
        <w:tc>
          <w:tcPr>
            <w:tcW w:w="708"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hideMark/>
          </w:tcPr>
          <w:p w14:paraId="49573F88" w14:textId="77777777" w:rsidR="00F57A9B" w:rsidRPr="00F57A9B" w:rsidRDefault="00F57A9B" w:rsidP="00A550E4">
            <w:pPr>
              <w:spacing w:before="0" w:after="0"/>
              <w:rPr>
                <w:rFonts w:eastAsia="Calibri"/>
                <w:b/>
                <w:bCs/>
              </w:rPr>
            </w:pPr>
            <w:r w:rsidRPr="00F57A9B">
              <w:rPr>
                <w:rFonts w:eastAsia="Calibri"/>
                <w:b/>
                <w:bCs/>
              </w:rPr>
              <w:t>PÇ</w:t>
            </w:r>
          </w:p>
          <w:p w14:paraId="332D1076" w14:textId="77777777" w:rsidR="00F57A9B" w:rsidRPr="00F57A9B" w:rsidRDefault="00F57A9B" w:rsidP="00A550E4">
            <w:pPr>
              <w:spacing w:before="0" w:after="0"/>
              <w:rPr>
                <w:rFonts w:eastAsia="Calibri"/>
                <w:b/>
                <w:bCs/>
              </w:rPr>
            </w:pPr>
            <w:r w:rsidRPr="00F57A9B">
              <w:rPr>
                <w:rFonts w:eastAsia="Calibri"/>
                <w:b/>
                <w:bCs/>
              </w:rPr>
              <w:t>2</w:t>
            </w:r>
          </w:p>
        </w:tc>
        <w:tc>
          <w:tcPr>
            <w:tcW w:w="567"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hideMark/>
          </w:tcPr>
          <w:p w14:paraId="62DD405A" w14:textId="77777777" w:rsidR="00F57A9B" w:rsidRPr="00F57A9B" w:rsidRDefault="00F57A9B" w:rsidP="00A550E4">
            <w:pPr>
              <w:spacing w:before="0" w:after="0"/>
              <w:rPr>
                <w:rFonts w:eastAsia="Calibri"/>
                <w:b/>
                <w:bCs/>
              </w:rPr>
            </w:pPr>
            <w:r w:rsidRPr="00F57A9B">
              <w:rPr>
                <w:rFonts w:eastAsia="Calibri"/>
                <w:b/>
                <w:bCs/>
              </w:rPr>
              <w:t>PÇ</w:t>
            </w:r>
          </w:p>
          <w:p w14:paraId="5CFAB375" w14:textId="77777777" w:rsidR="00F57A9B" w:rsidRPr="00F57A9B" w:rsidRDefault="00F57A9B" w:rsidP="00A550E4">
            <w:pPr>
              <w:spacing w:before="0" w:after="0"/>
              <w:rPr>
                <w:rFonts w:eastAsia="Calibri"/>
                <w:b/>
                <w:bCs/>
              </w:rPr>
            </w:pPr>
            <w:r w:rsidRPr="00F57A9B">
              <w:rPr>
                <w:rFonts w:eastAsia="Calibri"/>
                <w:b/>
                <w:bCs/>
              </w:rPr>
              <w:t>3</w:t>
            </w:r>
          </w:p>
        </w:tc>
        <w:tc>
          <w:tcPr>
            <w:tcW w:w="567"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hideMark/>
          </w:tcPr>
          <w:p w14:paraId="18C36586" w14:textId="77777777" w:rsidR="00F57A9B" w:rsidRPr="00F57A9B" w:rsidRDefault="00F57A9B" w:rsidP="00A550E4">
            <w:pPr>
              <w:spacing w:before="0" w:after="0"/>
              <w:rPr>
                <w:rFonts w:eastAsia="Calibri"/>
                <w:b/>
                <w:bCs/>
              </w:rPr>
            </w:pPr>
            <w:r w:rsidRPr="00F57A9B">
              <w:rPr>
                <w:rFonts w:eastAsia="Calibri"/>
                <w:b/>
                <w:bCs/>
              </w:rPr>
              <w:t>PÇ</w:t>
            </w:r>
          </w:p>
          <w:p w14:paraId="1B1A8D3D" w14:textId="77777777" w:rsidR="00F57A9B" w:rsidRPr="00F57A9B" w:rsidRDefault="00F57A9B" w:rsidP="00A550E4">
            <w:pPr>
              <w:spacing w:before="0" w:after="0"/>
              <w:rPr>
                <w:rFonts w:eastAsia="Calibri"/>
                <w:b/>
                <w:bCs/>
              </w:rPr>
            </w:pPr>
            <w:r w:rsidRPr="00F57A9B">
              <w:rPr>
                <w:rFonts w:eastAsia="Calibri"/>
                <w:b/>
                <w:bCs/>
              </w:rPr>
              <w:t>4</w:t>
            </w:r>
          </w:p>
        </w:tc>
        <w:tc>
          <w:tcPr>
            <w:tcW w:w="567"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hideMark/>
          </w:tcPr>
          <w:p w14:paraId="64A9228B" w14:textId="77777777" w:rsidR="00F57A9B" w:rsidRPr="00F57A9B" w:rsidRDefault="00F57A9B" w:rsidP="00A550E4">
            <w:pPr>
              <w:spacing w:before="0" w:after="0"/>
              <w:rPr>
                <w:rFonts w:eastAsia="Calibri"/>
                <w:b/>
                <w:bCs/>
              </w:rPr>
            </w:pPr>
            <w:r w:rsidRPr="00F57A9B">
              <w:rPr>
                <w:rFonts w:eastAsia="Calibri"/>
                <w:b/>
                <w:bCs/>
              </w:rPr>
              <w:t>PÇ</w:t>
            </w:r>
          </w:p>
          <w:p w14:paraId="479F0FFA" w14:textId="77777777" w:rsidR="00F57A9B" w:rsidRPr="00F57A9B" w:rsidRDefault="00F57A9B" w:rsidP="00A550E4">
            <w:pPr>
              <w:spacing w:before="0" w:after="0"/>
              <w:rPr>
                <w:rFonts w:eastAsia="Calibri"/>
                <w:b/>
                <w:bCs/>
              </w:rPr>
            </w:pPr>
            <w:r w:rsidRPr="00F57A9B">
              <w:rPr>
                <w:rFonts w:eastAsia="Calibri"/>
                <w:b/>
                <w:bCs/>
              </w:rPr>
              <w:t>5</w:t>
            </w:r>
          </w:p>
        </w:tc>
        <w:tc>
          <w:tcPr>
            <w:tcW w:w="709" w:type="dxa"/>
            <w:gridSpan w:val="2"/>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hideMark/>
          </w:tcPr>
          <w:p w14:paraId="3C34CFB9" w14:textId="77777777" w:rsidR="00F57A9B" w:rsidRPr="00F57A9B" w:rsidRDefault="00F57A9B" w:rsidP="00A550E4">
            <w:pPr>
              <w:spacing w:before="0" w:after="0"/>
              <w:rPr>
                <w:rFonts w:eastAsia="Calibri"/>
                <w:b/>
                <w:bCs/>
              </w:rPr>
            </w:pPr>
            <w:r w:rsidRPr="00F57A9B">
              <w:rPr>
                <w:rFonts w:eastAsia="Calibri"/>
                <w:b/>
                <w:bCs/>
              </w:rPr>
              <w:t>PÇ</w:t>
            </w:r>
          </w:p>
          <w:p w14:paraId="5111C73F" w14:textId="77777777" w:rsidR="00F57A9B" w:rsidRPr="00F57A9B" w:rsidRDefault="00F57A9B" w:rsidP="00A550E4">
            <w:pPr>
              <w:spacing w:before="0" w:after="0"/>
              <w:rPr>
                <w:rFonts w:eastAsia="Calibri"/>
                <w:b/>
                <w:bCs/>
              </w:rPr>
            </w:pPr>
            <w:r w:rsidRPr="00F57A9B">
              <w:rPr>
                <w:rFonts w:eastAsia="Calibri"/>
                <w:b/>
                <w:bCs/>
              </w:rPr>
              <w:t>6</w:t>
            </w:r>
          </w:p>
        </w:tc>
        <w:tc>
          <w:tcPr>
            <w:tcW w:w="567"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hideMark/>
          </w:tcPr>
          <w:p w14:paraId="321589F7" w14:textId="77777777" w:rsidR="00F57A9B" w:rsidRPr="00F57A9B" w:rsidRDefault="00F57A9B" w:rsidP="00A550E4">
            <w:pPr>
              <w:spacing w:before="0" w:after="0"/>
              <w:rPr>
                <w:rFonts w:eastAsia="Calibri"/>
                <w:b/>
                <w:bCs/>
              </w:rPr>
            </w:pPr>
            <w:r w:rsidRPr="00F57A9B">
              <w:rPr>
                <w:rFonts w:eastAsia="Calibri"/>
                <w:b/>
                <w:bCs/>
              </w:rPr>
              <w:t>PÇ</w:t>
            </w:r>
          </w:p>
          <w:p w14:paraId="7F5A868B" w14:textId="77777777" w:rsidR="00F57A9B" w:rsidRPr="00F57A9B" w:rsidRDefault="00F57A9B" w:rsidP="00A550E4">
            <w:pPr>
              <w:spacing w:before="0" w:after="0"/>
              <w:rPr>
                <w:rFonts w:eastAsia="Calibri"/>
                <w:b/>
                <w:bCs/>
              </w:rPr>
            </w:pPr>
            <w:r w:rsidRPr="00F57A9B">
              <w:rPr>
                <w:rFonts w:eastAsia="Calibri"/>
                <w:b/>
                <w:bCs/>
              </w:rPr>
              <w:t>7</w:t>
            </w:r>
          </w:p>
        </w:tc>
        <w:tc>
          <w:tcPr>
            <w:tcW w:w="709" w:type="dxa"/>
            <w:gridSpan w:val="2"/>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hideMark/>
          </w:tcPr>
          <w:p w14:paraId="4EE87D14" w14:textId="77777777" w:rsidR="00F57A9B" w:rsidRPr="00F57A9B" w:rsidRDefault="00F57A9B" w:rsidP="00A550E4">
            <w:pPr>
              <w:spacing w:before="0" w:after="0"/>
              <w:rPr>
                <w:rFonts w:eastAsia="Calibri"/>
                <w:b/>
                <w:bCs/>
              </w:rPr>
            </w:pPr>
            <w:r w:rsidRPr="00F57A9B">
              <w:rPr>
                <w:rFonts w:eastAsia="Calibri"/>
                <w:b/>
                <w:bCs/>
              </w:rPr>
              <w:t>PÇ</w:t>
            </w:r>
          </w:p>
          <w:p w14:paraId="48134866" w14:textId="77777777" w:rsidR="00F57A9B" w:rsidRPr="00F57A9B" w:rsidRDefault="00F57A9B" w:rsidP="00A550E4">
            <w:pPr>
              <w:spacing w:before="0" w:after="0"/>
              <w:rPr>
                <w:rFonts w:eastAsia="Calibri"/>
                <w:b/>
                <w:bCs/>
              </w:rPr>
            </w:pPr>
            <w:r w:rsidRPr="00F57A9B">
              <w:rPr>
                <w:rFonts w:eastAsia="Calibri"/>
                <w:b/>
                <w:bCs/>
              </w:rPr>
              <w:t>8</w:t>
            </w:r>
          </w:p>
        </w:tc>
        <w:tc>
          <w:tcPr>
            <w:tcW w:w="553" w:type="dxa"/>
            <w:gridSpan w:val="3"/>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hideMark/>
          </w:tcPr>
          <w:p w14:paraId="26CD4C9E" w14:textId="77777777" w:rsidR="00F57A9B" w:rsidRPr="00F57A9B" w:rsidRDefault="00F57A9B" w:rsidP="00A550E4">
            <w:pPr>
              <w:spacing w:before="0" w:after="0"/>
              <w:rPr>
                <w:rFonts w:eastAsia="Calibri"/>
                <w:b/>
                <w:bCs/>
              </w:rPr>
            </w:pPr>
            <w:r w:rsidRPr="00F57A9B">
              <w:rPr>
                <w:rFonts w:eastAsia="Calibri"/>
                <w:b/>
                <w:bCs/>
              </w:rPr>
              <w:t>PÇ</w:t>
            </w:r>
          </w:p>
          <w:p w14:paraId="2D0121E4" w14:textId="77777777" w:rsidR="00F57A9B" w:rsidRPr="00F57A9B" w:rsidRDefault="00F57A9B" w:rsidP="00A550E4">
            <w:pPr>
              <w:spacing w:before="0" w:after="0"/>
              <w:rPr>
                <w:rFonts w:eastAsia="Calibri"/>
                <w:b/>
                <w:bCs/>
              </w:rPr>
            </w:pPr>
            <w:r w:rsidRPr="00F57A9B">
              <w:rPr>
                <w:rFonts w:eastAsia="Calibri"/>
                <w:b/>
                <w:bCs/>
              </w:rPr>
              <w:t>9</w:t>
            </w:r>
          </w:p>
        </w:tc>
        <w:tc>
          <w:tcPr>
            <w:tcW w:w="581"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hideMark/>
          </w:tcPr>
          <w:p w14:paraId="1F7DEF2A" w14:textId="77777777" w:rsidR="00F57A9B" w:rsidRPr="00F57A9B" w:rsidRDefault="00F57A9B" w:rsidP="00A550E4">
            <w:pPr>
              <w:spacing w:before="0" w:after="0"/>
              <w:rPr>
                <w:rFonts w:eastAsia="Calibri"/>
                <w:b/>
                <w:bCs/>
              </w:rPr>
            </w:pPr>
            <w:r w:rsidRPr="00F57A9B">
              <w:rPr>
                <w:rFonts w:eastAsia="Calibri"/>
                <w:b/>
                <w:bCs/>
              </w:rPr>
              <w:t>PÇ</w:t>
            </w:r>
          </w:p>
          <w:p w14:paraId="3D4CCEBD" w14:textId="77777777" w:rsidR="00F57A9B" w:rsidRPr="00F57A9B" w:rsidRDefault="00F57A9B" w:rsidP="00A550E4">
            <w:pPr>
              <w:spacing w:before="0" w:after="0"/>
              <w:rPr>
                <w:rFonts w:eastAsia="Calibri"/>
                <w:b/>
                <w:bCs/>
              </w:rPr>
            </w:pPr>
            <w:r w:rsidRPr="00F57A9B">
              <w:rPr>
                <w:rFonts w:eastAsia="Calibri"/>
                <w:b/>
                <w:bCs/>
              </w:rPr>
              <w:t>10</w:t>
            </w:r>
          </w:p>
        </w:tc>
        <w:tc>
          <w:tcPr>
            <w:tcW w:w="425"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hideMark/>
          </w:tcPr>
          <w:p w14:paraId="46A3F024" w14:textId="77777777" w:rsidR="00F57A9B" w:rsidRPr="00F57A9B" w:rsidRDefault="00F57A9B" w:rsidP="00A550E4">
            <w:pPr>
              <w:spacing w:before="0" w:after="0"/>
              <w:rPr>
                <w:rFonts w:eastAsia="Calibri"/>
                <w:b/>
                <w:bCs/>
              </w:rPr>
            </w:pPr>
            <w:r w:rsidRPr="00F57A9B">
              <w:rPr>
                <w:rFonts w:eastAsia="Calibri"/>
                <w:b/>
                <w:bCs/>
              </w:rPr>
              <w:t>PÇ 11</w:t>
            </w:r>
          </w:p>
        </w:tc>
        <w:tc>
          <w:tcPr>
            <w:tcW w:w="567" w:type="dxa"/>
            <w:gridSpan w:val="2"/>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hideMark/>
          </w:tcPr>
          <w:p w14:paraId="1A4079DC" w14:textId="77777777" w:rsidR="00F57A9B" w:rsidRPr="00F57A9B" w:rsidRDefault="00F57A9B" w:rsidP="00A550E4">
            <w:pPr>
              <w:spacing w:before="0" w:after="0"/>
              <w:rPr>
                <w:rFonts w:eastAsia="Calibri"/>
                <w:b/>
                <w:bCs/>
              </w:rPr>
            </w:pPr>
            <w:r w:rsidRPr="00F57A9B">
              <w:rPr>
                <w:rFonts w:eastAsia="Calibri"/>
                <w:b/>
                <w:bCs/>
              </w:rPr>
              <w:t>PÇ 12</w:t>
            </w:r>
          </w:p>
        </w:tc>
        <w:tc>
          <w:tcPr>
            <w:tcW w:w="562"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2" w:space="0" w:color="D9D9D9" w:themeColor="background1" w:themeShade="D9"/>
            </w:tcBorders>
            <w:hideMark/>
          </w:tcPr>
          <w:p w14:paraId="368FAC2A" w14:textId="77777777" w:rsidR="00F57A9B" w:rsidRPr="00F57A9B" w:rsidRDefault="00F57A9B" w:rsidP="00A550E4">
            <w:pPr>
              <w:spacing w:before="0" w:after="0"/>
              <w:rPr>
                <w:rFonts w:eastAsia="Calibri"/>
                <w:b/>
                <w:bCs/>
              </w:rPr>
            </w:pPr>
            <w:r w:rsidRPr="00F57A9B">
              <w:rPr>
                <w:rFonts w:eastAsia="Calibri"/>
                <w:b/>
                <w:bCs/>
              </w:rPr>
              <w:t>PÇ 13</w:t>
            </w:r>
          </w:p>
        </w:tc>
      </w:tr>
      <w:tr w:rsidR="00F57A9B" w:rsidRPr="00F57A9B" w14:paraId="3663AA03" w14:textId="77777777" w:rsidTr="00ED6401">
        <w:trPr>
          <w:trHeight w:val="401"/>
        </w:trPr>
        <w:tc>
          <w:tcPr>
            <w:tcW w:w="1296" w:type="dxa"/>
            <w:gridSpan w:val="2"/>
            <w:tcBorders>
              <w:top w:val="single" w:sz="6" w:space="0" w:color="D9D9D9" w:themeColor="background1" w:themeShade="D9"/>
              <w:left w:val="single" w:sz="2" w:space="0" w:color="D9D9D9" w:themeColor="background1" w:themeShade="D9"/>
              <w:bottom w:val="single" w:sz="6" w:space="0" w:color="D9D9D9" w:themeColor="background1" w:themeShade="D9"/>
              <w:right w:val="single" w:sz="6" w:space="0" w:color="D9D9D9" w:themeColor="background1" w:themeShade="D9"/>
            </w:tcBorders>
            <w:hideMark/>
          </w:tcPr>
          <w:p w14:paraId="014DBBCC" w14:textId="65B708BA" w:rsidR="00F57A9B" w:rsidRPr="00F57A9B" w:rsidRDefault="00F57A9B" w:rsidP="00A550E4">
            <w:pPr>
              <w:spacing w:before="0" w:after="0"/>
              <w:rPr>
                <w:rFonts w:eastAsia="Calibri"/>
                <w:b/>
                <w:bCs/>
                <w:sz w:val="18"/>
                <w:szCs w:val="18"/>
              </w:rPr>
            </w:pPr>
            <w:r w:rsidRPr="00F57A9B">
              <w:rPr>
                <w:rFonts w:eastAsia="Calibri"/>
                <w:sz w:val="18"/>
                <w:szCs w:val="18"/>
              </w:rPr>
              <w:t xml:space="preserve">HEF 2103 Sağlığın Korunması </w:t>
            </w:r>
            <w:r w:rsidR="002B5F10">
              <w:rPr>
                <w:rFonts w:eastAsia="Calibri"/>
                <w:sz w:val="18"/>
                <w:szCs w:val="18"/>
              </w:rPr>
              <w:t>ve</w:t>
            </w:r>
            <w:r w:rsidRPr="00F57A9B">
              <w:rPr>
                <w:rFonts w:eastAsia="Calibri"/>
                <w:sz w:val="18"/>
                <w:szCs w:val="18"/>
              </w:rPr>
              <w:t xml:space="preserve"> Geliştirilmesi </w:t>
            </w:r>
          </w:p>
        </w:tc>
        <w:tc>
          <w:tcPr>
            <w:tcW w:w="689"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hideMark/>
          </w:tcPr>
          <w:p w14:paraId="1E2A3D6E" w14:textId="77777777" w:rsidR="00F57A9B" w:rsidRPr="00F57A9B" w:rsidRDefault="00F57A9B" w:rsidP="00A550E4">
            <w:pPr>
              <w:spacing w:before="0" w:after="0"/>
              <w:rPr>
                <w:rFonts w:eastAsia="Calibri"/>
              </w:rPr>
            </w:pPr>
            <w:r w:rsidRPr="00F57A9B">
              <w:rPr>
                <w:rFonts w:eastAsia="Calibri"/>
              </w:rPr>
              <w:t>2</w:t>
            </w:r>
          </w:p>
        </w:tc>
        <w:tc>
          <w:tcPr>
            <w:tcW w:w="708"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hideMark/>
          </w:tcPr>
          <w:p w14:paraId="558360E7" w14:textId="77777777" w:rsidR="00F57A9B" w:rsidRPr="00F57A9B" w:rsidRDefault="00F57A9B" w:rsidP="00A550E4">
            <w:pPr>
              <w:spacing w:before="0" w:after="0"/>
              <w:rPr>
                <w:rFonts w:eastAsia="Calibri"/>
              </w:rPr>
            </w:pPr>
            <w:r w:rsidRPr="00F57A9B">
              <w:rPr>
                <w:rFonts w:eastAsia="Calibri"/>
              </w:rPr>
              <w:t>2</w:t>
            </w:r>
          </w:p>
        </w:tc>
        <w:tc>
          <w:tcPr>
            <w:tcW w:w="567"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hideMark/>
          </w:tcPr>
          <w:p w14:paraId="2C296F40" w14:textId="77777777" w:rsidR="00F57A9B" w:rsidRPr="00F57A9B" w:rsidRDefault="00F57A9B" w:rsidP="00A550E4">
            <w:pPr>
              <w:spacing w:before="0" w:after="0"/>
              <w:rPr>
                <w:rFonts w:eastAsia="Calibri"/>
              </w:rPr>
            </w:pPr>
            <w:r w:rsidRPr="00F57A9B">
              <w:rPr>
                <w:rFonts w:eastAsia="Calibri"/>
              </w:rPr>
              <w:t>0</w:t>
            </w:r>
          </w:p>
        </w:tc>
        <w:tc>
          <w:tcPr>
            <w:tcW w:w="567"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hideMark/>
          </w:tcPr>
          <w:p w14:paraId="4C9DA6A4" w14:textId="77777777" w:rsidR="00F57A9B" w:rsidRPr="00F57A9B" w:rsidRDefault="00F57A9B" w:rsidP="00A550E4">
            <w:pPr>
              <w:spacing w:before="0" w:after="0"/>
              <w:rPr>
                <w:rFonts w:eastAsia="Calibri"/>
              </w:rPr>
            </w:pPr>
            <w:r w:rsidRPr="00F57A9B">
              <w:rPr>
                <w:rFonts w:eastAsia="Calibri"/>
              </w:rPr>
              <w:t>2</w:t>
            </w:r>
          </w:p>
        </w:tc>
        <w:tc>
          <w:tcPr>
            <w:tcW w:w="567"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hideMark/>
          </w:tcPr>
          <w:p w14:paraId="570ECADA" w14:textId="77777777" w:rsidR="00F57A9B" w:rsidRPr="00F57A9B" w:rsidRDefault="00F57A9B" w:rsidP="00A550E4">
            <w:pPr>
              <w:spacing w:before="0" w:after="0"/>
              <w:rPr>
                <w:rFonts w:eastAsia="Calibri"/>
                <w:bCs/>
              </w:rPr>
            </w:pPr>
            <w:r w:rsidRPr="00F57A9B">
              <w:rPr>
                <w:rFonts w:eastAsia="Calibri"/>
                <w:bCs/>
              </w:rPr>
              <w:t>2</w:t>
            </w:r>
          </w:p>
        </w:tc>
        <w:tc>
          <w:tcPr>
            <w:tcW w:w="709" w:type="dxa"/>
            <w:gridSpan w:val="2"/>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hideMark/>
          </w:tcPr>
          <w:p w14:paraId="6D88EEE6" w14:textId="77777777" w:rsidR="00F57A9B" w:rsidRPr="00F57A9B" w:rsidRDefault="00F57A9B" w:rsidP="00A550E4">
            <w:pPr>
              <w:spacing w:before="0" w:after="0"/>
              <w:rPr>
                <w:rFonts w:eastAsia="Calibri"/>
                <w:bCs/>
              </w:rPr>
            </w:pPr>
            <w:r w:rsidRPr="00F57A9B">
              <w:rPr>
                <w:rFonts w:eastAsia="Calibri"/>
                <w:bCs/>
              </w:rPr>
              <w:t>2</w:t>
            </w:r>
          </w:p>
        </w:tc>
        <w:tc>
          <w:tcPr>
            <w:tcW w:w="567"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hideMark/>
          </w:tcPr>
          <w:p w14:paraId="3941E85D" w14:textId="77777777" w:rsidR="00F57A9B" w:rsidRPr="00F57A9B" w:rsidRDefault="00F57A9B" w:rsidP="00A550E4">
            <w:pPr>
              <w:spacing w:before="0" w:after="0"/>
              <w:rPr>
                <w:rFonts w:eastAsia="Calibri"/>
              </w:rPr>
            </w:pPr>
            <w:r w:rsidRPr="00F57A9B">
              <w:rPr>
                <w:rFonts w:eastAsia="Calibri"/>
              </w:rPr>
              <w:t>3</w:t>
            </w:r>
          </w:p>
        </w:tc>
        <w:tc>
          <w:tcPr>
            <w:tcW w:w="709" w:type="dxa"/>
            <w:gridSpan w:val="2"/>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hideMark/>
          </w:tcPr>
          <w:p w14:paraId="307C0689" w14:textId="77777777" w:rsidR="00F57A9B" w:rsidRPr="00F57A9B" w:rsidRDefault="00F57A9B" w:rsidP="00A550E4">
            <w:pPr>
              <w:spacing w:before="0" w:after="0"/>
              <w:rPr>
                <w:rFonts w:eastAsia="Calibri"/>
                <w:bCs/>
              </w:rPr>
            </w:pPr>
            <w:r w:rsidRPr="00F57A9B">
              <w:rPr>
                <w:rFonts w:eastAsia="Calibri"/>
                <w:bCs/>
              </w:rPr>
              <w:t>2</w:t>
            </w:r>
          </w:p>
        </w:tc>
        <w:tc>
          <w:tcPr>
            <w:tcW w:w="553" w:type="dxa"/>
            <w:gridSpan w:val="3"/>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hideMark/>
          </w:tcPr>
          <w:p w14:paraId="21138BF0" w14:textId="77777777" w:rsidR="00F57A9B" w:rsidRPr="00F57A9B" w:rsidRDefault="00F57A9B" w:rsidP="00A550E4">
            <w:pPr>
              <w:spacing w:before="0" w:after="0"/>
              <w:rPr>
                <w:rFonts w:eastAsia="Calibri"/>
                <w:bCs/>
              </w:rPr>
            </w:pPr>
            <w:r w:rsidRPr="00F57A9B">
              <w:rPr>
                <w:rFonts w:eastAsia="Calibri"/>
                <w:bCs/>
              </w:rPr>
              <w:t>1</w:t>
            </w:r>
          </w:p>
        </w:tc>
        <w:tc>
          <w:tcPr>
            <w:tcW w:w="581"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hideMark/>
          </w:tcPr>
          <w:p w14:paraId="05EC4BAF" w14:textId="77777777" w:rsidR="00F57A9B" w:rsidRPr="00F57A9B" w:rsidRDefault="00F57A9B" w:rsidP="00A550E4">
            <w:pPr>
              <w:spacing w:before="0" w:after="0"/>
              <w:rPr>
                <w:rFonts w:eastAsia="Calibri"/>
                <w:bCs/>
              </w:rPr>
            </w:pPr>
            <w:r w:rsidRPr="00F57A9B">
              <w:rPr>
                <w:rFonts w:eastAsia="Calibri"/>
                <w:bCs/>
              </w:rPr>
              <w:t>2</w:t>
            </w:r>
          </w:p>
        </w:tc>
        <w:tc>
          <w:tcPr>
            <w:tcW w:w="425"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hideMark/>
          </w:tcPr>
          <w:p w14:paraId="552035B7" w14:textId="77777777" w:rsidR="00F57A9B" w:rsidRPr="00F57A9B" w:rsidRDefault="00F57A9B" w:rsidP="00A550E4">
            <w:pPr>
              <w:spacing w:before="0" w:after="0"/>
              <w:rPr>
                <w:rFonts w:eastAsia="Calibri"/>
                <w:bCs/>
              </w:rPr>
            </w:pPr>
            <w:r w:rsidRPr="00F57A9B">
              <w:rPr>
                <w:rFonts w:eastAsia="Calibri"/>
                <w:bCs/>
              </w:rPr>
              <w:t>0</w:t>
            </w:r>
          </w:p>
        </w:tc>
        <w:tc>
          <w:tcPr>
            <w:tcW w:w="567" w:type="dxa"/>
            <w:gridSpan w:val="2"/>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hideMark/>
          </w:tcPr>
          <w:p w14:paraId="4FB98FB6" w14:textId="77777777" w:rsidR="00F57A9B" w:rsidRPr="00F57A9B" w:rsidRDefault="00F57A9B" w:rsidP="00A550E4">
            <w:pPr>
              <w:spacing w:before="0" w:after="0"/>
              <w:rPr>
                <w:rFonts w:eastAsia="Calibri"/>
              </w:rPr>
            </w:pPr>
            <w:r w:rsidRPr="00F57A9B">
              <w:rPr>
                <w:rFonts w:eastAsia="Calibri"/>
              </w:rPr>
              <w:t>1</w:t>
            </w:r>
          </w:p>
        </w:tc>
        <w:tc>
          <w:tcPr>
            <w:tcW w:w="562"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2" w:space="0" w:color="D9D9D9" w:themeColor="background1" w:themeShade="D9"/>
            </w:tcBorders>
            <w:hideMark/>
          </w:tcPr>
          <w:p w14:paraId="1CCB17FB" w14:textId="77777777" w:rsidR="00F57A9B" w:rsidRPr="00F57A9B" w:rsidRDefault="00F57A9B" w:rsidP="00A550E4">
            <w:pPr>
              <w:spacing w:before="0" w:after="0"/>
              <w:rPr>
                <w:rFonts w:eastAsia="Calibri"/>
              </w:rPr>
            </w:pPr>
            <w:r w:rsidRPr="00F57A9B">
              <w:rPr>
                <w:rFonts w:eastAsia="Calibri"/>
              </w:rPr>
              <w:t>0</w:t>
            </w:r>
          </w:p>
        </w:tc>
      </w:tr>
      <w:tr w:rsidR="00F57A9B" w:rsidRPr="00F57A9B" w14:paraId="05DBFFF9" w14:textId="77777777" w:rsidTr="00ED6401">
        <w:trPr>
          <w:trHeight w:val="261"/>
        </w:trPr>
        <w:tc>
          <w:tcPr>
            <w:tcW w:w="9067" w:type="dxa"/>
            <w:gridSpan w:val="20"/>
            <w:tcBorders>
              <w:top w:val="single" w:sz="6" w:space="0" w:color="D9D9D9" w:themeColor="background1" w:themeShade="D9"/>
              <w:left w:val="single" w:sz="2" w:space="0" w:color="D9D9D9" w:themeColor="background1" w:themeShade="D9"/>
              <w:bottom w:val="single" w:sz="6" w:space="0" w:color="D9D9D9" w:themeColor="background1" w:themeShade="D9"/>
              <w:right w:val="single" w:sz="2" w:space="0" w:color="D9D9D9" w:themeColor="background1" w:themeShade="D9"/>
            </w:tcBorders>
          </w:tcPr>
          <w:p w14:paraId="287E06EA" w14:textId="77777777" w:rsidR="00F57A9B" w:rsidRPr="00F57A9B" w:rsidRDefault="00F57A9B" w:rsidP="00A550E4">
            <w:pPr>
              <w:spacing w:before="0" w:after="0"/>
              <w:rPr>
                <w:rFonts w:eastAsia="Calibri"/>
                <w:b/>
                <w:bCs/>
              </w:rPr>
            </w:pPr>
            <w:r w:rsidRPr="00F57A9B">
              <w:rPr>
                <w:rFonts w:eastAsia="Calibri"/>
                <w:b/>
              </w:rPr>
              <w:t>Tablo 2. Dersin Öğrenme Çıktılarının Program Çıktıları ile İlişkisi</w:t>
            </w:r>
          </w:p>
        </w:tc>
      </w:tr>
      <w:tr w:rsidR="00F57A9B" w:rsidRPr="00F57A9B" w14:paraId="3CA40952" w14:textId="77777777" w:rsidTr="00ED6401">
        <w:trPr>
          <w:trHeight w:val="437"/>
        </w:trPr>
        <w:tc>
          <w:tcPr>
            <w:tcW w:w="1276" w:type="dxa"/>
            <w:tcBorders>
              <w:top w:val="single" w:sz="6" w:space="0" w:color="D9D9D9" w:themeColor="background1" w:themeShade="D9"/>
              <w:left w:val="single" w:sz="2" w:space="0" w:color="D9D9D9" w:themeColor="background1" w:themeShade="D9"/>
              <w:bottom w:val="single" w:sz="6" w:space="0" w:color="D9D9D9" w:themeColor="background1" w:themeShade="D9"/>
              <w:right w:val="single" w:sz="6" w:space="0" w:color="D9D9D9" w:themeColor="background1" w:themeShade="D9"/>
            </w:tcBorders>
            <w:hideMark/>
          </w:tcPr>
          <w:p w14:paraId="63F7B970" w14:textId="2A6BDD66" w:rsidR="00F57A9B" w:rsidRPr="00F57A9B" w:rsidRDefault="00F57A9B" w:rsidP="00A550E4">
            <w:pPr>
              <w:spacing w:before="0" w:after="0"/>
              <w:rPr>
                <w:rFonts w:eastAsia="Calibri"/>
                <w:sz w:val="18"/>
                <w:szCs w:val="18"/>
              </w:rPr>
            </w:pPr>
            <w:r w:rsidRPr="00F57A9B">
              <w:rPr>
                <w:rFonts w:eastAsia="Calibri"/>
                <w:bCs/>
                <w:sz w:val="18"/>
                <w:szCs w:val="18"/>
              </w:rPr>
              <w:t>Ders Öğrenme Çıktısı</w:t>
            </w:r>
          </w:p>
        </w:tc>
        <w:tc>
          <w:tcPr>
            <w:tcW w:w="709" w:type="dxa"/>
            <w:gridSpan w:val="2"/>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hideMark/>
          </w:tcPr>
          <w:p w14:paraId="3191F08E" w14:textId="77777777" w:rsidR="00F57A9B" w:rsidRPr="00F57A9B" w:rsidRDefault="00F57A9B" w:rsidP="00A550E4">
            <w:pPr>
              <w:spacing w:before="0" w:after="0"/>
              <w:rPr>
                <w:rFonts w:eastAsia="Calibri"/>
                <w:b/>
                <w:bCs/>
              </w:rPr>
            </w:pPr>
            <w:r w:rsidRPr="00F57A9B">
              <w:rPr>
                <w:rFonts w:eastAsia="Calibri"/>
                <w:b/>
                <w:bCs/>
              </w:rPr>
              <w:t>PÇ</w:t>
            </w:r>
          </w:p>
          <w:p w14:paraId="46C63C85" w14:textId="77777777" w:rsidR="00F57A9B" w:rsidRPr="00F57A9B" w:rsidRDefault="00F57A9B" w:rsidP="00A550E4">
            <w:pPr>
              <w:spacing w:before="0" w:after="0"/>
              <w:rPr>
                <w:rFonts w:eastAsia="Calibri"/>
                <w:b/>
                <w:bCs/>
              </w:rPr>
            </w:pPr>
            <w:r w:rsidRPr="00F57A9B">
              <w:rPr>
                <w:rFonts w:eastAsia="Calibri"/>
                <w:b/>
                <w:bCs/>
              </w:rPr>
              <w:t>1</w:t>
            </w:r>
          </w:p>
        </w:tc>
        <w:tc>
          <w:tcPr>
            <w:tcW w:w="708"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hideMark/>
          </w:tcPr>
          <w:p w14:paraId="3E0C985A" w14:textId="77777777" w:rsidR="00F57A9B" w:rsidRPr="00F57A9B" w:rsidRDefault="00F57A9B" w:rsidP="00A550E4">
            <w:pPr>
              <w:spacing w:before="0" w:after="0"/>
              <w:rPr>
                <w:rFonts w:eastAsia="Calibri"/>
                <w:b/>
                <w:bCs/>
              </w:rPr>
            </w:pPr>
            <w:r w:rsidRPr="00F57A9B">
              <w:rPr>
                <w:rFonts w:eastAsia="Calibri"/>
                <w:b/>
                <w:bCs/>
              </w:rPr>
              <w:t>PÇ</w:t>
            </w:r>
          </w:p>
          <w:p w14:paraId="043D8CF7" w14:textId="77777777" w:rsidR="00F57A9B" w:rsidRPr="00F57A9B" w:rsidRDefault="00F57A9B" w:rsidP="00A550E4">
            <w:pPr>
              <w:spacing w:before="0" w:after="0"/>
              <w:rPr>
                <w:rFonts w:eastAsia="Calibri"/>
                <w:b/>
                <w:bCs/>
              </w:rPr>
            </w:pPr>
            <w:r w:rsidRPr="00F57A9B">
              <w:rPr>
                <w:rFonts w:eastAsia="Calibri"/>
                <w:b/>
                <w:bCs/>
              </w:rPr>
              <w:t>2</w:t>
            </w:r>
          </w:p>
        </w:tc>
        <w:tc>
          <w:tcPr>
            <w:tcW w:w="567"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hideMark/>
          </w:tcPr>
          <w:p w14:paraId="48559228" w14:textId="77777777" w:rsidR="00F57A9B" w:rsidRPr="00F57A9B" w:rsidRDefault="00F57A9B" w:rsidP="00A550E4">
            <w:pPr>
              <w:spacing w:before="0" w:after="0"/>
              <w:rPr>
                <w:rFonts w:eastAsia="Calibri"/>
                <w:b/>
                <w:bCs/>
              </w:rPr>
            </w:pPr>
            <w:r w:rsidRPr="00F57A9B">
              <w:rPr>
                <w:rFonts w:eastAsia="Calibri"/>
                <w:b/>
                <w:bCs/>
              </w:rPr>
              <w:t>PÇ</w:t>
            </w:r>
          </w:p>
          <w:p w14:paraId="15D4EBBD" w14:textId="77777777" w:rsidR="00F57A9B" w:rsidRPr="00F57A9B" w:rsidRDefault="00F57A9B" w:rsidP="00A550E4">
            <w:pPr>
              <w:spacing w:before="0" w:after="0"/>
              <w:rPr>
                <w:rFonts w:eastAsia="Calibri"/>
                <w:b/>
                <w:bCs/>
              </w:rPr>
            </w:pPr>
            <w:r w:rsidRPr="00F57A9B">
              <w:rPr>
                <w:rFonts w:eastAsia="Calibri"/>
                <w:b/>
                <w:bCs/>
              </w:rPr>
              <w:t>3</w:t>
            </w:r>
          </w:p>
        </w:tc>
        <w:tc>
          <w:tcPr>
            <w:tcW w:w="567"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hideMark/>
          </w:tcPr>
          <w:p w14:paraId="24647805" w14:textId="77777777" w:rsidR="00F57A9B" w:rsidRPr="00F57A9B" w:rsidRDefault="00F57A9B" w:rsidP="00A550E4">
            <w:pPr>
              <w:spacing w:before="0" w:after="0"/>
              <w:rPr>
                <w:rFonts w:eastAsia="Calibri"/>
                <w:b/>
                <w:bCs/>
              </w:rPr>
            </w:pPr>
            <w:r w:rsidRPr="00F57A9B">
              <w:rPr>
                <w:rFonts w:eastAsia="Calibri"/>
                <w:b/>
                <w:bCs/>
              </w:rPr>
              <w:t>PÇ</w:t>
            </w:r>
          </w:p>
          <w:p w14:paraId="3D5D20CC" w14:textId="77777777" w:rsidR="00F57A9B" w:rsidRPr="00F57A9B" w:rsidRDefault="00F57A9B" w:rsidP="00A550E4">
            <w:pPr>
              <w:spacing w:before="0" w:after="0"/>
              <w:rPr>
                <w:rFonts w:eastAsia="Calibri"/>
                <w:b/>
                <w:bCs/>
              </w:rPr>
            </w:pPr>
            <w:r w:rsidRPr="00F57A9B">
              <w:rPr>
                <w:rFonts w:eastAsia="Calibri"/>
                <w:b/>
                <w:bCs/>
              </w:rPr>
              <w:t>4</w:t>
            </w:r>
          </w:p>
        </w:tc>
        <w:tc>
          <w:tcPr>
            <w:tcW w:w="567"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hideMark/>
          </w:tcPr>
          <w:p w14:paraId="38C008CD" w14:textId="77777777" w:rsidR="00F57A9B" w:rsidRPr="00F57A9B" w:rsidRDefault="00F57A9B" w:rsidP="00A550E4">
            <w:pPr>
              <w:spacing w:before="0" w:after="0"/>
              <w:rPr>
                <w:rFonts w:eastAsia="Calibri"/>
                <w:b/>
                <w:bCs/>
              </w:rPr>
            </w:pPr>
            <w:r w:rsidRPr="00F57A9B">
              <w:rPr>
                <w:rFonts w:eastAsia="Calibri"/>
                <w:b/>
                <w:bCs/>
              </w:rPr>
              <w:t>PÇ</w:t>
            </w:r>
          </w:p>
          <w:p w14:paraId="3A1E8062" w14:textId="77777777" w:rsidR="00F57A9B" w:rsidRPr="00F57A9B" w:rsidRDefault="00F57A9B" w:rsidP="00A550E4">
            <w:pPr>
              <w:spacing w:before="0" w:after="0"/>
              <w:rPr>
                <w:rFonts w:eastAsia="Calibri"/>
                <w:b/>
                <w:bCs/>
              </w:rPr>
            </w:pPr>
            <w:r w:rsidRPr="00F57A9B">
              <w:rPr>
                <w:rFonts w:eastAsia="Calibri"/>
                <w:b/>
                <w:bCs/>
              </w:rPr>
              <w:t>5</w:t>
            </w:r>
          </w:p>
        </w:tc>
        <w:tc>
          <w:tcPr>
            <w:tcW w:w="64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hideMark/>
          </w:tcPr>
          <w:p w14:paraId="3F2FF642" w14:textId="77777777" w:rsidR="00F57A9B" w:rsidRPr="00F57A9B" w:rsidRDefault="00F57A9B" w:rsidP="00A550E4">
            <w:pPr>
              <w:spacing w:before="0" w:after="0"/>
              <w:rPr>
                <w:rFonts w:eastAsia="Calibri"/>
                <w:b/>
                <w:bCs/>
              </w:rPr>
            </w:pPr>
            <w:r w:rsidRPr="00F57A9B">
              <w:rPr>
                <w:rFonts w:eastAsia="Calibri"/>
                <w:b/>
                <w:bCs/>
              </w:rPr>
              <w:t>PÇ</w:t>
            </w:r>
          </w:p>
          <w:p w14:paraId="2E0726D5" w14:textId="77777777" w:rsidR="00F57A9B" w:rsidRPr="00F57A9B" w:rsidRDefault="00F57A9B" w:rsidP="00A550E4">
            <w:pPr>
              <w:spacing w:before="0" w:after="0"/>
              <w:rPr>
                <w:rFonts w:eastAsia="Calibri"/>
                <w:b/>
                <w:bCs/>
              </w:rPr>
            </w:pPr>
            <w:r w:rsidRPr="00F57A9B">
              <w:rPr>
                <w:rFonts w:eastAsia="Calibri"/>
                <w:b/>
                <w:bCs/>
              </w:rPr>
              <w:t>6</w:t>
            </w:r>
          </w:p>
        </w:tc>
        <w:tc>
          <w:tcPr>
            <w:tcW w:w="709" w:type="dxa"/>
            <w:gridSpan w:val="3"/>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hideMark/>
          </w:tcPr>
          <w:p w14:paraId="63697F96" w14:textId="77777777" w:rsidR="00F57A9B" w:rsidRPr="00F57A9B" w:rsidRDefault="00F57A9B" w:rsidP="00A550E4">
            <w:pPr>
              <w:spacing w:before="0" w:after="0"/>
              <w:rPr>
                <w:rFonts w:eastAsia="Calibri"/>
                <w:b/>
                <w:bCs/>
              </w:rPr>
            </w:pPr>
            <w:r w:rsidRPr="00F57A9B">
              <w:rPr>
                <w:rFonts w:eastAsia="Calibri"/>
                <w:b/>
                <w:bCs/>
              </w:rPr>
              <w:t>PÇ</w:t>
            </w:r>
          </w:p>
          <w:p w14:paraId="61507EE6" w14:textId="77777777" w:rsidR="00F57A9B" w:rsidRPr="00F57A9B" w:rsidRDefault="00F57A9B" w:rsidP="00A550E4">
            <w:pPr>
              <w:spacing w:before="0" w:after="0"/>
              <w:rPr>
                <w:rFonts w:eastAsia="Calibri"/>
                <w:b/>
                <w:bCs/>
              </w:rPr>
            </w:pPr>
            <w:r w:rsidRPr="00F57A9B">
              <w:rPr>
                <w:rFonts w:eastAsia="Calibri"/>
                <w:b/>
                <w:bCs/>
              </w:rPr>
              <w:t>7</w:t>
            </w:r>
          </w:p>
        </w:tc>
        <w:tc>
          <w:tcPr>
            <w:tcW w:w="646" w:type="dxa"/>
            <w:gridSpan w:val="2"/>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hideMark/>
          </w:tcPr>
          <w:p w14:paraId="68211C7D" w14:textId="77777777" w:rsidR="00F57A9B" w:rsidRPr="00F57A9B" w:rsidRDefault="00F57A9B" w:rsidP="00A550E4">
            <w:pPr>
              <w:spacing w:before="0" w:after="0"/>
              <w:rPr>
                <w:rFonts w:eastAsia="Calibri"/>
                <w:b/>
                <w:bCs/>
              </w:rPr>
            </w:pPr>
            <w:r w:rsidRPr="00F57A9B">
              <w:rPr>
                <w:rFonts w:eastAsia="Calibri"/>
                <w:b/>
                <w:bCs/>
              </w:rPr>
              <w:t>PÇ</w:t>
            </w:r>
          </w:p>
          <w:p w14:paraId="594EC691" w14:textId="77777777" w:rsidR="00F57A9B" w:rsidRPr="00F57A9B" w:rsidRDefault="00F57A9B" w:rsidP="00A550E4">
            <w:pPr>
              <w:spacing w:before="0" w:after="0"/>
              <w:rPr>
                <w:rFonts w:eastAsia="Calibri"/>
                <w:b/>
                <w:bCs/>
              </w:rPr>
            </w:pPr>
            <w:r w:rsidRPr="00F57A9B">
              <w:rPr>
                <w:rFonts w:eastAsia="Calibri"/>
                <w:b/>
                <w:bCs/>
              </w:rPr>
              <w:t>8</w:t>
            </w:r>
          </w:p>
        </w:tc>
        <w:tc>
          <w:tcPr>
            <w:tcW w:w="508"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hideMark/>
          </w:tcPr>
          <w:p w14:paraId="3E249CBD" w14:textId="77777777" w:rsidR="00F57A9B" w:rsidRPr="00F57A9B" w:rsidRDefault="00F57A9B" w:rsidP="00A550E4">
            <w:pPr>
              <w:spacing w:before="0" w:after="0"/>
              <w:rPr>
                <w:rFonts w:eastAsia="Calibri"/>
                <w:b/>
                <w:bCs/>
              </w:rPr>
            </w:pPr>
            <w:r w:rsidRPr="00F57A9B">
              <w:rPr>
                <w:rFonts w:eastAsia="Calibri"/>
                <w:b/>
                <w:bCs/>
              </w:rPr>
              <w:t>PÇ</w:t>
            </w:r>
          </w:p>
          <w:p w14:paraId="1D9DE65D" w14:textId="77777777" w:rsidR="00F57A9B" w:rsidRPr="00F57A9B" w:rsidRDefault="00F57A9B" w:rsidP="00A550E4">
            <w:pPr>
              <w:spacing w:before="0" w:after="0"/>
              <w:rPr>
                <w:rFonts w:eastAsia="Calibri"/>
                <w:b/>
                <w:bCs/>
              </w:rPr>
            </w:pPr>
            <w:r w:rsidRPr="00F57A9B">
              <w:rPr>
                <w:rFonts w:eastAsia="Calibri"/>
                <w:b/>
                <w:bCs/>
              </w:rPr>
              <w:t>9</w:t>
            </w:r>
          </w:p>
        </w:tc>
        <w:tc>
          <w:tcPr>
            <w:tcW w:w="616" w:type="dxa"/>
            <w:gridSpan w:val="2"/>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hideMark/>
          </w:tcPr>
          <w:p w14:paraId="4D9B403F" w14:textId="77777777" w:rsidR="00F57A9B" w:rsidRPr="00F57A9B" w:rsidRDefault="00F57A9B" w:rsidP="00A550E4">
            <w:pPr>
              <w:spacing w:before="0" w:after="0"/>
              <w:rPr>
                <w:rFonts w:eastAsia="Calibri"/>
                <w:b/>
                <w:bCs/>
              </w:rPr>
            </w:pPr>
            <w:r w:rsidRPr="00F57A9B">
              <w:rPr>
                <w:rFonts w:eastAsia="Calibri"/>
                <w:b/>
                <w:bCs/>
              </w:rPr>
              <w:t>PÇ</w:t>
            </w:r>
          </w:p>
          <w:p w14:paraId="57FC8F25" w14:textId="77777777" w:rsidR="00F57A9B" w:rsidRPr="00F57A9B" w:rsidRDefault="00F57A9B" w:rsidP="00A550E4">
            <w:pPr>
              <w:spacing w:before="0" w:after="0"/>
              <w:rPr>
                <w:rFonts w:eastAsia="Calibri"/>
                <w:b/>
                <w:bCs/>
              </w:rPr>
            </w:pPr>
            <w:r w:rsidRPr="00F57A9B">
              <w:rPr>
                <w:rFonts w:eastAsia="Calibri"/>
                <w:b/>
                <w:bCs/>
              </w:rPr>
              <w:t>10</w:t>
            </w:r>
          </w:p>
        </w:tc>
        <w:tc>
          <w:tcPr>
            <w:tcW w:w="425"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hideMark/>
          </w:tcPr>
          <w:p w14:paraId="0F0C6B9E" w14:textId="77777777" w:rsidR="00F57A9B" w:rsidRPr="00F57A9B" w:rsidRDefault="00F57A9B" w:rsidP="00A550E4">
            <w:pPr>
              <w:spacing w:before="0" w:after="0"/>
              <w:rPr>
                <w:rFonts w:eastAsia="Calibri"/>
                <w:b/>
                <w:bCs/>
              </w:rPr>
            </w:pPr>
            <w:r w:rsidRPr="00F57A9B">
              <w:rPr>
                <w:rFonts w:eastAsia="Calibri"/>
                <w:b/>
                <w:bCs/>
              </w:rPr>
              <w:t>PÇ 11</w:t>
            </w:r>
          </w:p>
        </w:tc>
        <w:tc>
          <w:tcPr>
            <w:tcW w:w="527"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hideMark/>
          </w:tcPr>
          <w:p w14:paraId="6A893276" w14:textId="77777777" w:rsidR="00F57A9B" w:rsidRPr="00F57A9B" w:rsidRDefault="00F57A9B" w:rsidP="00A550E4">
            <w:pPr>
              <w:spacing w:before="0" w:after="0"/>
              <w:rPr>
                <w:rFonts w:eastAsia="Calibri"/>
                <w:b/>
                <w:bCs/>
              </w:rPr>
            </w:pPr>
            <w:r w:rsidRPr="00F57A9B">
              <w:rPr>
                <w:rFonts w:eastAsia="Calibri"/>
                <w:b/>
                <w:bCs/>
              </w:rPr>
              <w:t>PÇ 12</w:t>
            </w:r>
          </w:p>
        </w:tc>
        <w:tc>
          <w:tcPr>
            <w:tcW w:w="602" w:type="dxa"/>
            <w:gridSpan w:val="2"/>
            <w:tcBorders>
              <w:top w:val="single" w:sz="6" w:space="0" w:color="D9D9D9" w:themeColor="background1" w:themeShade="D9"/>
              <w:left w:val="single" w:sz="6" w:space="0" w:color="D9D9D9" w:themeColor="background1" w:themeShade="D9"/>
              <w:bottom w:val="single" w:sz="6" w:space="0" w:color="D9D9D9" w:themeColor="background1" w:themeShade="D9"/>
              <w:right w:val="single" w:sz="2" w:space="0" w:color="D9D9D9" w:themeColor="background1" w:themeShade="D9"/>
            </w:tcBorders>
            <w:hideMark/>
          </w:tcPr>
          <w:p w14:paraId="2C61BD33" w14:textId="77777777" w:rsidR="00F57A9B" w:rsidRPr="00F57A9B" w:rsidRDefault="00F57A9B" w:rsidP="00A550E4">
            <w:pPr>
              <w:spacing w:before="0" w:after="0"/>
              <w:rPr>
                <w:rFonts w:eastAsia="Calibri"/>
                <w:b/>
                <w:bCs/>
              </w:rPr>
            </w:pPr>
            <w:r w:rsidRPr="00F57A9B">
              <w:rPr>
                <w:rFonts w:eastAsia="Calibri"/>
                <w:b/>
                <w:bCs/>
              </w:rPr>
              <w:t>PÇ 13</w:t>
            </w:r>
          </w:p>
        </w:tc>
      </w:tr>
      <w:tr w:rsidR="00F57A9B" w:rsidRPr="00F57A9B" w14:paraId="31A82539" w14:textId="77777777" w:rsidTr="00ED6401">
        <w:trPr>
          <w:trHeight w:val="401"/>
        </w:trPr>
        <w:tc>
          <w:tcPr>
            <w:tcW w:w="1276" w:type="dxa"/>
            <w:tcBorders>
              <w:top w:val="single" w:sz="6" w:space="0" w:color="D9D9D9" w:themeColor="background1" w:themeShade="D9"/>
              <w:left w:val="single" w:sz="2" w:space="0" w:color="D9D9D9" w:themeColor="background1" w:themeShade="D9"/>
              <w:bottom w:val="single" w:sz="2" w:space="0" w:color="D9D9D9" w:themeColor="background1" w:themeShade="D9"/>
              <w:right w:val="single" w:sz="6" w:space="0" w:color="D9D9D9" w:themeColor="background1" w:themeShade="D9"/>
            </w:tcBorders>
            <w:hideMark/>
          </w:tcPr>
          <w:p w14:paraId="7C0666AD" w14:textId="7E7BB6F4" w:rsidR="00F57A9B" w:rsidRPr="00F57A9B" w:rsidRDefault="00F57A9B" w:rsidP="00A550E4">
            <w:pPr>
              <w:spacing w:before="0" w:after="0"/>
              <w:rPr>
                <w:rFonts w:eastAsia="Calibri"/>
                <w:b/>
                <w:bCs/>
                <w:sz w:val="18"/>
                <w:szCs w:val="18"/>
              </w:rPr>
            </w:pPr>
            <w:r w:rsidRPr="00F57A9B">
              <w:rPr>
                <w:rFonts w:eastAsia="Calibri"/>
                <w:sz w:val="18"/>
                <w:szCs w:val="18"/>
              </w:rPr>
              <w:t xml:space="preserve">HEF 2103 Sağlığın Korunması </w:t>
            </w:r>
            <w:r w:rsidR="002B5F10">
              <w:rPr>
                <w:rFonts w:eastAsia="Calibri"/>
                <w:sz w:val="18"/>
                <w:szCs w:val="18"/>
              </w:rPr>
              <w:t>ve</w:t>
            </w:r>
            <w:r w:rsidRPr="00F57A9B">
              <w:rPr>
                <w:rFonts w:eastAsia="Calibri"/>
                <w:sz w:val="18"/>
                <w:szCs w:val="18"/>
              </w:rPr>
              <w:t xml:space="preserve"> Geliştirilmesi </w:t>
            </w:r>
          </w:p>
        </w:tc>
        <w:tc>
          <w:tcPr>
            <w:tcW w:w="709" w:type="dxa"/>
            <w:gridSpan w:val="2"/>
            <w:tcBorders>
              <w:top w:val="single" w:sz="6" w:space="0" w:color="D9D9D9" w:themeColor="background1" w:themeShade="D9"/>
              <w:left w:val="single" w:sz="6" w:space="0" w:color="D9D9D9" w:themeColor="background1" w:themeShade="D9"/>
              <w:bottom w:val="single" w:sz="2" w:space="0" w:color="D9D9D9" w:themeColor="background1" w:themeShade="D9"/>
              <w:right w:val="single" w:sz="6" w:space="0" w:color="D9D9D9" w:themeColor="background1" w:themeShade="D9"/>
            </w:tcBorders>
          </w:tcPr>
          <w:p w14:paraId="1C9DFD86" w14:textId="3198AB8C" w:rsidR="00F57A9B" w:rsidRPr="00F57A9B" w:rsidRDefault="00F57A9B" w:rsidP="00A550E4">
            <w:pPr>
              <w:spacing w:before="0" w:after="0"/>
              <w:rPr>
                <w:rFonts w:eastAsia="Calibri"/>
              </w:rPr>
            </w:pPr>
            <w:r w:rsidRPr="00F57A9B">
              <w:rPr>
                <w:rFonts w:eastAsia="Calibri"/>
              </w:rPr>
              <w:t>ÖÇ</w:t>
            </w:r>
          </w:p>
          <w:p w14:paraId="7413CF20" w14:textId="77777777" w:rsidR="00F57A9B" w:rsidRPr="00F57A9B" w:rsidRDefault="00F57A9B" w:rsidP="00A550E4">
            <w:pPr>
              <w:spacing w:before="0" w:after="0"/>
              <w:rPr>
                <w:rFonts w:eastAsia="Calibri"/>
              </w:rPr>
            </w:pPr>
            <w:r w:rsidRPr="00F57A9B">
              <w:rPr>
                <w:rFonts w:eastAsia="Calibri"/>
              </w:rPr>
              <w:t>1,2,4,</w:t>
            </w:r>
          </w:p>
          <w:p w14:paraId="36FDE979" w14:textId="77777777" w:rsidR="00F57A9B" w:rsidRPr="00F57A9B" w:rsidRDefault="00F57A9B" w:rsidP="00A550E4">
            <w:pPr>
              <w:spacing w:before="0" w:after="0"/>
              <w:rPr>
                <w:rFonts w:eastAsia="Calibri"/>
              </w:rPr>
            </w:pPr>
          </w:p>
        </w:tc>
        <w:tc>
          <w:tcPr>
            <w:tcW w:w="708" w:type="dxa"/>
            <w:tcBorders>
              <w:top w:val="single" w:sz="6" w:space="0" w:color="D9D9D9" w:themeColor="background1" w:themeShade="D9"/>
              <w:left w:val="single" w:sz="6" w:space="0" w:color="D9D9D9" w:themeColor="background1" w:themeShade="D9"/>
              <w:bottom w:val="single" w:sz="2" w:space="0" w:color="D9D9D9" w:themeColor="background1" w:themeShade="D9"/>
              <w:right w:val="single" w:sz="6" w:space="0" w:color="D9D9D9" w:themeColor="background1" w:themeShade="D9"/>
            </w:tcBorders>
            <w:hideMark/>
          </w:tcPr>
          <w:p w14:paraId="45F2A1B2" w14:textId="5B6384C4" w:rsidR="00F57A9B" w:rsidRPr="00F57A9B" w:rsidRDefault="00F57A9B" w:rsidP="00A550E4">
            <w:pPr>
              <w:spacing w:before="0" w:after="0"/>
              <w:rPr>
                <w:rFonts w:eastAsia="Calibri"/>
              </w:rPr>
            </w:pPr>
            <w:r w:rsidRPr="00F57A9B">
              <w:rPr>
                <w:rFonts w:eastAsia="Calibri"/>
              </w:rPr>
              <w:t>ÖÇ</w:t>
            </w:r>
          </w:p>
          <w:p w14:paraId="0832023C" w14:textId="77777777" w:rsidR="00F57A9B" w:rsidRPr="00F57A9B" w:rsidRDefault="00F57A9B" w:rsidP="00A550E4">
            <w:pPr>
              <w:spacing w:before="0" w:after="0"/>
              <w:rPr>
                <w:rFonts w:eastAsia="Calibri"/>
              </w:rPr>
            </w:pPr>
            <w:r w:rsidRPr="00F57A9B">
              <w:rPr>
                <w:rFonts w:eastAsia="Calibri"/>
              </w:rPr>
              <w:t>4</w:t>
            </w:r>
          </w:p>
        </w:tc>
        <w:tc>
          <w:tcPr>
            <w:tcW w:w="567" w:type="dxa"/>
            <w:tcBorders>
              <w:top w:val="single" w:sz="6" w:space="0" w:color="D9D9D9" w:themeColor="background1" w:themeShade="D9"/>
              <w:left w:val="single" w:sz="6" w:space="0" w:color="D9D9D9" w:themeColor="background1" w:themeShade="D9"/>
              <w:bottom w:val="single" w:sz="2" w:space="0" w:color="D9D9D9" w:themeColor="background1" w:themeShade="D9"/>
              <w:right w:val="single" w:sz="6" w:space="0" w:color="D9D9D9" w:themeColor="background1" w:themeShade="D9"/>
            </w:tcBorders>
          </w:tcPr>
          <w:p w14:paraId="018C5FBD" w14:textId="77777777" w:rsidR="00F57A9B" w:rsidRPr="00F57A9B" w:rsidRDefault="00F57A9B" w:rsidP="00A550E4">
            <w:pPr>
              <w:spacing w:before="0" w:after="0"/>
              <w:rPr>
                <w:rFonts w:eastAsia="Calibri"/>
              </w:rPr>
            </w:pPr>
          </w:p>
        </w:tc>
        <w:tc>
          <w:tcPr>
            <w:tcW w:w="567" w:type="dxa"/>
            <w:tcBorders>
              <w:top w:val="single" w:sz="6" w:space="0" w:color="D9D9D9" w:themeColor="background1" w:themeShade="D9"/>
              <w:left w:val="single" w:sz="6" w:space="0" w:color="D9D9D9" w:themeColor="background1" w:themeShade="D9"/>
              <w:bottom w:val="single" w:sz="2" w:space="0" w:color="D9D9D9" w:themeColor="background1" w:themeShade="D9"/>
              <w:right w:val="single" w:sz="6" w:space="0" w:color="D9D9D9" w:themeColor="background1" w:themeShade="D9"/>
            </w:tcBorders>
          </w:tcPr>
          <w:p w14:paraId="01418206" w14:textId="49DD5DE7" w:rsidR="00F57A9B" w:rsidRPr="00F57A9B" w:rsidRDefault="00F57A9B" w:rsidP="00A550E4">
            <w:pPr>
              <w:spacing w:before="0" w:after="0"/>
              <w:rPr>
                <w:rFonts w:eastAsia="Calibri"/>
              </w:rPr>
            </w:pPr>
            <w:r w:rsidRPr="00F57A9B">
              <w:rPr>
                <w:rFonts w:eastAsia="Calibri"/>
              </w:rPr>
              <w:t>ÖÇ</w:t>
            </w:r>
          </w:p>
          <w:p w14:paraId="4925C1AC" w14:textId="77777777" w:rsidR="00F57A9B" w:rsidRPr="00F57A9B" w:rsidRDefault="00F57A9B" w:rsidP="00A550E4">
            <w:pPr>
              <w:spacing w:before="0" w:after="0"/>
              <w:rPr>
                <w:rFonts w:eastAsia="Calibri"/>
              </w:rPr>
            </w:pPr>
            <w:r w:rsidRPr="00F57A9B">
              <w:rPr>
                <w:rFonts w:eastAsia="Calibri"/>
              </w:rPr>
              <w:t>4</w:t>
            </w:r>
          </w:p>
          <w:p w14:paraId="4883D03E" w14:textId="77777777" w:rsidR="00F57A9B" w:rsidRPr="00F57A9B" w:rsidRDefault="00F57A9B" w:rsidP="00A550E4">
            <w:pPr>
              <w:spacing w:before="0" w:after="0"/>
              <w:rPr>
                <w:rFonts w:eastAsia="Calibri"/>
              </w:rPr>
            </w:pPr>
          </w:p>
        </w:tc>
        <w:tc>
          <w:tcPr>
            <w:tcW w:w="567" w:type="dxa"/>
            <w:tcBorders>
              <w:top w:val="single" w:sz="6" w:space="0" w:color="D9D9D9" w:themeColor="background1" w:themeShade="D9"/>
              <w:left w:val="single" w:sz="6" w:space="0" w:color="D9D9D9" w:themeColor="background1" w:themeShade="D9"/>
              <w:bottom w:val="single" w:sz="2" w:space="0" w:color="D9D9D9" w:themeColor="background1" w:themeShade="D9"/>
              <w:right w:val="single" w:sz="6" w:space="0" w:color="D9D9D9" w:themeColor="background1" w:themeShade="D9"/>
            </w:tcBorders>
          </w:tcPr>
          <w:p w14:paraId="03D8A335" w14:textId="5810128F" w:rsidR="00F57A9B" w:rsidRPr="00F57A9B" w:rsidRDefault="00F57A9B" w:rsidP="00A550E4">
            <w:pPr>
              <w:spacing w:before="0" w:after="0"/>
              <w:rPr>
                <w:rFonts w:eastAsia="Calibri"/>
                <w:bCs/>
              </w:rPr>
            </w:pPr>
            <w:r w:rsidRPr="00F57A9B">
              <w:rPr>
                <w:rFonts w:eastAsia="Calibri"/>
                <w:bCs/>
              </w:rPr>
              <w:t>ÖÇ</w:t>
            </w:r>
          </w:p>
          <w:p w14:paraId="28F9E313" w14:textId="77777777" w:rsidR="00F57A9B" w:rsidRPr="00F57A9B" w:rsidRDefault="00F57A9B" w:rsidP="00A550E4">
            <w:pPr>
              <w:spacing w:before="0" w:after="0"/>
              <w:rPr>
                <w:rFonts w:eastAsia="Calibri"/>
                <w:bCs/>
              </w:rPr>
            </w:pPr>
            <w:r w:rsidRPr="00F57A9B">
              <w:rPr>
                <w:rFonts w:eastAsia="Calibri"/>
                <w:bCs/>
              </w:rPr>
              <w:t>1</w:t>
            </w:r>
          </w:p>
          <w:p w14:paraId="158919EF" w14:textId="77777777" w:rsidR="00F57A9B" w:rsidRPr="00F57A9B" w:rsidRDefault="00F57A9B" w:rsidP="00A550E4">
            <w:pPr>
              <w:spacing w:before="0" w:after="0"/>
              <w:rPr>
                <w:rFonts w:eastAsia="Calibri"/>
                <w:bCs/>
              </w:rPr>
            </w:pPr>
          </w:p>
        </w:tc>
        <w:tc>
          <w:tcPr>
            <w:tcW w:w="640" w:type="dxa"/>
            <w:tcBorders>
              <w:top w:val="single" w:sz="6" w:space="0" w:color="D9D9D9" w:themeColor="background1" w:themeShade="D9"/>
              <w:left w:val="single" w:sz="6" w:space="0" w:color="D9D9D9" w:themeColor="background1" w:themeShade="D9"/>
              <w:bottom w:val="single" w:sz="2" w:space="0" w:color="D9D9D9" w:themeColor="background1" w:themeShade="D9"/>
              <w:right w:val="single" w:sz="6" w:space="0" w:color="D9D9D9" w:themeColor="background1" w:themeShade="D9"/>
            </w:tcBorders>
            <w:hideMark/>
          </w:tcPr>
          <w:p w14:paraId="47B4AAFC" w14:textId="7F3EAAF6" w:rsidR="00F57A9B" w:rsidRPr="00F57A9B" w:rsidRDefault="00F57A9B" w:rsidP="00A550E4">
            <w:pPr>
              <w:spacing w:before="0" w:after="0"/>
              <w:rPr>
                <w:rFonts w:eastAsia="Calibri"/>
                <w:bCs/>
              </w:rPr>
            </w:pPr>
            <w:r w:rsidRPr="00F57A9B">
              <w:rPr>
                <w:rFonts w:eastAsia="Calibri"/>
                <w:bCs/>
              </w:rPr>
              <w:t>ÖÇ</w:t>
            </w:r>
          </w:p>
          <w:p w14:paraId="589A1EE4" w14:textId="77777777" w:rsidR="00F57A9B" w:rsidRPr="00F57A9B" w:rsidRDefault="00F57A9B" w:rsidP="00A550E4">
            <w:pPr>
              <w:spacing w:before="0" w:after="0"/>
              <w:rPr>
                <w:rFonts w:eastAsia="Calibri"/>
                <w:bCs/>
              </w:rPr>
            </w:pPr>
            <w:r w:rsidRPr="00F57A9B">
              <w:rPr>
                <w:rFonts w:eastAsia="Calibri"/>
                <w:bCs/>
              </w:rPr>
              <w:t>1,2,</w:t>
            </w:r>
          </w:p>
          <w:p w14:paraId="022B6188" w14:textId="353902E9" w:rsidR="00F57A9B" w:rsidRPr="00F57A9B" w:rsidRDefault="00F57A9B" w:rsidP="00A550E4">
            <w:pPr>
              <w:spacing w:before="0" w:after="0"/>
              <w:rPr>
                <w:rFonts w:eastAsia="Calibri"/>
                <w:bCs/>
              </w:rPr>
            </w:pPr>
            <w:r w:rsidRPr="00F57A9B">
              <w:rPr>
                <w:rFonts w:eastAsia="Calibri"/>
                <w:bCs/>
              </w:rPr>
              <w:t>3,4,5,6,7</w:t>
            </w:r>
          </w:p>
        </w:tc>
        <w:tc>
          <w:tcPr>
            <w:tcW w:w="709" w:type="dxa"/>
            <w:gridSpan w:val="3"/>
            <w:tcBorders>
              <w:top w:val="single" w:sz="6" w:space="0" w:color="D9D9D9" w:themeColor="background1" w:themeShade="D9"/>
              <w:left w:val="single" w:sz="6" w:space="0" w:color="D9D9D9" w:themeColor="background1" w:themeShade="D9"/>
              <w:bottom w:val="single" w:sz="2" w:space="0" w:color="D9D9D9" w:themeColor="background1" w:themeShade="D9"/>
              <w:right w:val="single" w:sz="6" w:space="0" w:color="D9D9D9" w:themeColor="background1" w:themeShade="D9"/>
            </w:tcBorders>
          </w:tcPr>
          <w:p w14:paraId="55495208" w14:textId="7671F011" w:rsidR="00F57A9B" w:rsidRPr="00F57A9B" w:rsidRDefault="00F57A9B" w:rsidP="00A550E4">
            <w:pPr>
              <w:spacing w:before="0" w:after="0"/>
              <w:rPr>
                <w:rFonts w:eastAsia="Calibri"/>
              </w:rPr>
            </w:pPr>
            <w:r w:rsidRPr="00F57A9B">
              <w:rPr>
                <w:rFonts w:eastAsia="Calibri"/>
              </w:rPr>
              <w:t>ÖÇ 1,2</w:t>
            </w:r>
          </w:p>
          <w:p w14:paraId="78DCDC84" w14:textId="77777777" w:rsidR="00F57A9B" w:rsidRPr="00F57A9B" w:rsidRDefault="00F57A9B" w:rsidP="00A550E4">
            <w:pPr>
              <w:spacing w:before="0" w:after="0"/>
              <w:rPr>
                <w:rFonts w:eastAsia="Calibri"/>
              </w:rPr>
            </w:pPr>
          </w:p>
        </w:tc>
        <w:tc>
          <w:tcPr>
            <w:tcW w:w="646" w:type="dxa"/>
            <w:gridSpan w:val="2"/>
            <w:tcBorders>
              <w:top w:val="single" w:sz="6" w:space="0" w:color="D9D9D9" w:themeColor="background1" w:themeShade="D9"/>
              <w:left w:val="single" w:sz="6" w:space="0" w:color="D9D9D9" w:themeColor="background1" w:themeShade="D9"/>
              <w:bottom w:val="single" w:sz="2" w:space="0" w:color="D9D9D9" w:themeColor="background1" w:themeShade="D9"/>
              <w:right w:val="single" w:sz="6" w:space="0" w:color="D9D9D9" w:themeColor="background1" w:themeShade="D9"/>
            </w:tcBorders>
            <w:hideMark/>
          </w:tcPr>
          <w:p w14:paraId="4C049C1A" w14:textId="68579336" w:rsidR="00F57A9B" w:rsidRPr="00F57A9B" w:rsidRDefault="00F57A9B" w:rsidP="00A550E4">
            <w:pPr>
              <w:spacing w:before="0" w:after="0"/>
              <w:rPr>
                <w:rFonts w:eastAsia="Calibri"/>
                <w:bCs/>
              </w:rPr>
            </w:pPr>
            <w:r w:rsidRPr="00F57A9B">
              <w:rPr>
                <w:rFonts w:eastAsia="Calibri"/>
                <w:bCs/>
              </w:rPr>
              <w:t>ÖÇ</w:t>
            </w:r>
          </w:p>
          <w:p w14:paraId="097D5ED1" w14:textId="77777777" w:rsidR="00F57A9B" w:rsidRPr="00F57A9B" w:rsidRDefault="00F57A9B" w:rsidP="00A550E4">
            <w:pPr>
              <w:spacing w:before="0" w:after="0"/>
              <w:rPr>
                <w:rFonts w:eastAsia="Calibri"/>
                <w:bCs/>
              </w:rPr>
            </w:pPr>
            <w:r w:rsidRPr="00F57A9B">
              <w:rPr>
                <w:rFonts w:eastAsia="Calibri"/>
                <w:bCs/>
              </w:rPr>
              <w:t>1,2,</w:t>
            </w:r>
          </w:p>
          <w:p w14:paraId="6A1A811E" w14:textId="29AB3B10" w:rsidR="00F57A9B" w:rsidRPr="00F57A9B" w:rsidRDefault="00F57A9B" w:rsidP="00A550E4">
            <w:pPr>
              <w:spacing w:before="0" w:after="0"/>
              <w:rPr>
                <w:rFonts w:eastAsia="Calibri"/>
                <w:bCs/>
              </w:rPr>
            </w:pPr>
            <w:r w:rsidRPr="00F57A9B">
              <w:rPr>
                <w:rFonts w:eastAsia="Calibri"/>
                <w:bCs/>
              </w:rPr>
              <w:t>3,4</w:t>
            </w:r>
          </w:p>
        </w:tc>
        <w:tc>
          <w:tcPr>
            <w:tcW w:w="508" w:type="dxa"/>
            <w:tcBorders>
              <w:top w:val="single" w:sz="6" w:space="0" w:color="D9D9D9" w:themeColor="background1" w:themeShade="D9"/>
              <w:left w:val="single" w:sz="6" w:space="0" w:color="D9D9D9" w:themeColor="background1" w:themeShade="D9"/>
              <w:bottom w:val="single" w:sz="2" w:space="0" w:color="D9D9D9" w:themeColor="background1" w:themeShade="D9"/>
              <w:right w:val="single" w:sz="6" w:space="0" w:color="D9D9D9" w:themeColor="background1" w:themeShade="D9"/>
            </w:tcBorders>
            <w:hideMark/>
          </w:tcPr>
          <w:p w14:paraId="15D84314" w14:textId="5401F60A" w:rsidR="00F57A9B" w:rsidRPr="00F57A9B" w:rsidRDefault="00F57A9B" w:rsidP="00A550E4">
            <w:pPr>
              <w:spacing w:before="0" w:after="0"/>
              <w:rPr>
                <w:rFonts w:eastAsia="Calibri"/>
                <w:bCs/>
              </w:rPr>
            </w:pPr>
            <w:r w:rsidRPr="00F57A9B">
              <w:rPr>
                <w:rFonts w:eastAsia="Calibri"/>
                <w:bCs/>
              </w:rPr>
              <w:t>ÖÇ</w:t>
            </w:r>
          </w:p>
          <w:p w14:paraId="24920E50" w14:textId="673166CE" w:rsidR="00F57A9B" w:rsidRPr="00F57A9B" w:rsidRDefault="00F57A9B" w:rsidP="00A550E4">
            <w:pPr>
              <w:spacing w:before="0" w:after="0"/>
              <w:rPr>
                <w:rFonts w:eastAsia="Calibri"/>
                <w:bCs/>
              </w:rPr>
            </w:pPr>
            <w:r w:rsidRPr="00F57A9B">
              <w:rPr>
                <w:rFonts w:eastAsia="Calibri"/>
                <w:bCs/>
              </w:rPr>
              <w:t>5,6</w:t>
            </w:r>
          </w:p>
        </w:tc>
        <w:tc>
          <w:tcPr>
            <w:tcW w:w="616" w:type="dxa"/>
            <w:gridSpan w:val="2"/>
            <w:tcBorders>
              <w:top w:val="single" w:sz="6" w:space="0" w:color="D9D9D9" w:themeColor="background1" w:themeShade="D9"/>
              <w:left w:val="single" w:sz="6" w:space="0" w:color="D9D9D9" w:themeColor="background1" w:themeShade="D9"/>
              <w:bottom w:val="single" w:sz="2" w:space="0" w:color="D9D9D9" w:themeColor="background1" w:themeShade="D9"/>
              <w:right w:val="single" w:sz="6" w:space="0" w:color="D9D9D9" w:themeColor="background1" w:themeShade="D9"/>
            </w:tcBorders>
            <w:hideMark/>
          </w:tcPr>
          <w:p w14:paraId="123BE7CF" w14:textId="02EA232E" w:rsidR="00F57A9B" w:rsidRPr="00F57A9B" w:rsidRDefault="00F57A9B" w:rsidP="00A550E4">
            <w:pPr>
              <w:spacing w:before="0" w:after="0"/>
              <w:rPr>
                <w:rFonts w:eastAsia="Calibri"/>
                <w:bCs/>
              </w:rPr>
            </w:pPr>
            <w:r w:rsidRPr="00F57A9B">
              <w:rPr>
                <w:rFonts w:eastAsia="Calibri"/>
                <w:bCs/>
              </w:rPr>
              <w:t>ÖÇ</w:t>
            </w:r>
          </w:p>
          <w:p w14:paraId="1F38B463" w14:textId="77777777" w:rsidR="00F57A9B" w:rsidRPr="00F57A9B" w:rsidRDefault="00F57A9B" w:rsidP="00A550E4">
            <w:pPr>
              <w:spacing w:before="0" w:after="0"/>
              <w:rPr>
                <w:rFonts w:eastAsia="Calibri"/>
                <w:bCs/>
              </w:rPr>
            </w:pPr>
            <w:r w:rsidRPr="00F57A9B">
              <w:rPr>
                <w:rFonts w:eastAsia="Calibri"/>
                <w:bCs/>
              </w:rPr>
              <w:t>7</w:t>
            </w:r>
          </w:p>
        </w:tc>
        <w:tc>
          <w:tcPr>
            <w:tcW w:w="425" w:type="dxa"/>
            <w:tcBorders>
              <w:top w:val="single" w:sz="6" w:space="0" w:color="D9D9D9" w:themeColor="background1" w:themeShade="D9"/>
              <w:left w:val="single" w:sz="6" w:space="0" w:color="D9D9D9" w:themeColor="background1" w:themeShade="D9"/>
              <w:bottom w:val="single" w:sz="2" w:space="0" w:color="D9D9D9" w:themeColor="background1" w:themeShade="D9"/>
              <w:right w:val="single" w:sz="6" w:space="0" w:color="D9D9D9" w:themeColor="background1" w:themeShade="D9"/>
            </w:tcBorders>
          </w:tcPr>
          <w:p w14:paraId="5D6CF8AE" w14:textId="77777777" w:rsidR="00F57A9B" w:rsidRPr="00F57A9B" w:rsidRDefault="00F57A9B" w:rsidP="00A550E4">
            <w:pPr>
              <w:spacing w:before="0" w:after="0"/>
              <w:rPr>
                <w:rFonts w:eastAsia="Calibri"/>
                <w:bCs/>
              </w:rPr>
            </w:pPr>
          </w:p>
        </w:tc>
        <w:tc>
          <w:tcPr>
            <w:tcW w:w="527" w:type="dxa"/>
            <w:tcBorders>
              <w:top w:val="single" w:sz="6" w:space="0" w:color="D9D9D9" w:themeColor="background1" w:themeShade="D9"/>
              <w:left w:val="single" w:sz="6" w:space="0" w:color="D9D9D9" w:themeColor="background1" w:themeShade="D9"/>
              <w:bottom w:val="single" w:sz="2" w:space="0" w:color="D9D9D9" w:themeColor="background1" w:themeShade="D9"/>
              <w:right w:val="single" w:sz="6" w:space="0" w:color="D9D9D9" w:themeColor="background1" w:themeShade="D9"/>
            </w:tcBorders>
            <w:hideMark/>
          </w:tcPr>
          <w:p w14:paraId="388D0653" w14:textId="1AC54941" w:rsidR="00F57A9B" w:rsidRPr="00F57A9B" w:rsidRDefault="00F57A9B" w:rsidP="00A550E4">
            <w:pPr>
              <w:spacing w:before="0" w:after="0"/>
              <w:rPr>
                <w:rFonts w:eastAsia="Calibri"/>
              </w:rPr>
            </w:pPr>
            <w:r w:rsidRPr="00F57A9B">
              <w:rPr>
                <w:rFonts w:eastAsia="Calibri"/>
              </w:rPr>
              <w:t>ÖÇ4</w:t>
            </w:r>
          </w:p>
        </w:tc>
        <w:tc>
          <w:tcPr>
            <w:tcW w:w="602" w:type="dxa"/>
            <w:gridSpan w:val="2"/>
            <w:tcBorders>
              <w:top w:val="single" w:sz="6" w:space="0" w:color="D9D9D9" w:themeColor="background1" w:themeShade="D9"/>
              <w:left w:val="single" w:sz="6" w:space="0" w:color="D9D9D9" w:themeColor="background1" w:themeShade="D9"/>
              <w:bottom w:val="single" w:sz="2" w:space="0" w:color="D9D9D9" w:themeColor="background1" w:themeShade="D9"/>
              <w:right w:val="single" w:sz="2" w:space="0" w:color="D9D9D9" w:themeColor="background1" w:themeShade="D9"/>
            </w:tcBorders>
          </w:tcPr>
          <w:p w14:paraId="15387333" w14:textId="77777777" w:rsidR="00F57A9B" w:rsidRPr="00F57A9B" w:rsidRDefault="00F57A9B" w:rsidP="00A550E4">
            <w:pPr>
              <w:spacing w:before="0" w:after="0"/>
              <w:rPr>
                <w:rFonts w:eastAsia="Calibri"/>
              </w:rPr>
            </w:pPr>
          </w:p>
        </w:tc>
      </w:tr>
    </w:tbl>
    <w:p w14:paraId="03C65DD2" w14:textId="489DC0B6" w:rsidR="00F57A9B" w:rsidRDefault="00F57A9B" w:rsidP="00A550E4">
      <w:pPr>
        <w:spacing w:before="0" w:after="0"/>
        <w:rPr>
          <w:color w:val="0070C0"/>
          <w:sz w:val="24"/>
          <w:szCs w:val="24"/>
          <w:highlight w:val="cyan"/>
        </w:rPr>
      </w:pPr>
    </w:p>
    <w:p w14:paraId="4D9785BA" w14:textId="77777777" w:rsidR="00237FC3" w:rsidRDefault="00237FC3" w:rsidP="00A550E4">
      <w:pPr>
        <w:spacing w:before="0" w:after="0"/>
        <w:rPr>
          <w:color w:val="0070C0"/>
          <w:sz w:val="24"/>
          <w:szCs w:val="24"/>
          <w:highlight w:val="cyan"/>
        </w:rPr>
      </w:pPr>
    </w:p>
    <w:tbl>
      <w:tblPr>
        <w:tblW w:w="5003" w:type="pct"/>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6" w:space="0" w:color="BFBFBF" w:themeColor="background1" w:themeShade="BF"/>
          <w:insideV w:val="single" w:sz="6" w:space="0" w:color="BFBFBF" w:themeColor="background1" w:themeShade="BF"/>
        </w:tblBorders>
        <w:tblLayout w:type="fixed"/>
        <w:tblLook w:val="01E0" w:firstRow="1" w:lastRow="1" w:firstColumn="1" w:lastColumn="1" w:noHBand="0" w:noVBand="0"/>
      </w:tblPr>
      <w:tblGrid>
        <w:gridCol w:w="697"/>
        <w:gridCol w:w="1707"/>
        <w:gridCol w:w="845"/>
        <w:gridCol w:w="994"/>
        <w:gridCol w:w="142"/>
        <w:gridCol w:w="849"/>
        <w:gridCol w:w="994"/>
        <w:gridCol w:w="858"/>
        <w:gridCol w:w="851"/>
        <w:gridCol w:w="1134"/>
      </w:tblGrid>
      <w:tr w:rsidR="00ED6401" w:rsidRPr="00ED6401" w14:paraId="3EB7D1F9" w14:textId="77777777" w:rsidTr="00237FC3">
        <w:trPr>
          <w:trHeight w:val="265"/>
        </w:trPr>
        <w:tc>
          <w:tcPr>
            <w:tcW w:w="5000" w:type="pct"/>
            <w:gridSpan w:val="10"/>
            <w:hideMark/>
          </w:tcPr>
          <w:p w14:paraId="728DA31F" w14:textId="2AB50059" w:rsidR="00F57A9B" w:rsidRPr="00ED6401" w:rsidRDefault="00F57A9B" w:rsidP="00CD4D82">
            <w:pPr>
              <w:widowControl w:val="0"/>
              <w:autoSpaceDE w:val="0"/>
              <w:autoSpaceDN w:val="0"/>
              <w:spacing w:before="0" w:after="0"/>
              <w:jc w:val="left"/>
              <w:rPr>
                <w:rFonts w:eastAsia="Arial"/>
                <w:bCs/>
              </w:rPr>
            </w:pPr>
            <w:r w:rsidRPr="00ED6401">
              <w:rPr>
                <w:rFonts w:eastAsia="Arial"/>
                <w:b/>
              </w:rPr>
              <w:t xml:space="preserve">HEF 2103 Sağlığın Koruması </w:t>
            </w:r>
            <w:r w:rsidR="002B5F10">
              <w:rPr>
                <w:rFonts w:eastAsia="Arial"/>
                <w:b/>
              </w:rPr>
              <w:t>ve</w:t>
            </w:r>
            <w:r w:rsidRPr="00ED6401">
              <w:rPr>
                <w:rFonts w:eastAsia="Arial"/>
                <w:b/>
              </w:rPr>
              <w:t xml:space="preserve"> Geliştirilmesi Ders İçerikleri </w:t>
            </w:r>
            <w:r w:rsidR="002B5F10">
              <w:rPr>
                <w:rFonts w:eastAsia="Arial"/>
                <w:b/>
              </w:rPr>
              <w:t>ve</w:t>
            </w:r>
            <w:r w:rsidRPr="00ED6401">
              <w:rPr>
                <w:rFonts w:eastAsia="Arial"/>
                <w:b/>
              </w:rPr>
              <w:t xml:space="preserve"> Öğrenme Çıktıları ile İlişkisi </w:t>
            </w:r>
          </w:p>
        </w:tc>
      </w:tr>
      <w:tr w:rsidR="00ED6401" w:rsidRPr="00ED6401" w14:paraId="533E787C" w14:textId="77777777" w:rsidTr="00237FC3">
        <w:trPr>
          <w:trHeight w:val="349"/>
        </w:trPr>
        <w:tc>
          <w:tcPr>
            <w:tcW w:w="5000" w:type="pct"/>
            <w:gridSpan w:val="10"/>
            <w:hideMark/>
          </w:tcPr>
          <w:p w14:paraId="2CFF2516" w14:textId="30CAA401" w:rsidR="00F57A9B" w:rsidRPr="00ED6401" w:rsidRDefault="00F57A9B" w:rsidP="00A550E4">
            <w:pPr>
              <w:widowControl w:val="0"/>
              <w:autoSpaceDE w:val="0"/>
              <w:autoSpaceDN w:val="0"/>
              <w:spacing w:before="0" w:after="0"/>
              <w:jc w:val="center"/>
              <w:rPr>
                <w:rFonts w:eastAsia="Arial"/>
                <w:bCs/>
              </w:rPr>
            </w:pPr>
            <w:r w:rsidRPr="00ED6401">
              <w:rPr>
                <w:rFonts w:eastAsia="Arial"/>
                <w:b/>
              </w:rPr>
              <w:t>Ders</w:t>
            </w:r>
            <w:r w:rsidR="00ED6401" w:rsidRPr="00ED6401">
              <w:rPr>
                <w:rFonts w:eastAsia="Arial"/>
                <w:b/>
              </w:rPr>
              <w:t xml:space="preserve"> </w:t>
            </w:r>
            <w:r w:rsidRPr="00ED6401">
              <w:rPr>
                <w:rFonts w:eastAsia="Arial"/>
                <w:b/>
              </w:rPr>
              <w:t>Öğren</w:t>
            </w:r>
            <w:r w:rsidR="00ED6401" w:rsidRPr="00ED6401">
              <w:rPr>
                <w:rFonts w:eastAsia="Arial"/>
                <w:b/>
              </w:rPr>
              <w:t xml:space="preserve">me Çıktıları </w:t>
            </w:r>
          </w:p>
        </w:tc>
      </w:tr>
      <w:tr w:rsidR="00ED6401" w:rsidRPr="00ED6401" w14:paraId="2246D4ED" w14:textId="77777777" w:rsidTr="00237FC3">
        <w:trPr>
          <w:trHeight w:val="1596"/>
        </w:trPr>
        <w:tc>
          <w:tcPr>
            <w:tcW w:w="384" w:type="pct"/>
            <w:hideMark/>
          </w:tcPr>
          <w:p w14:paraId="1EA10F6E" w14:textId="77777777" w:rsidR="00F57A9B" w:rsidRPr="00ED6401" w:rsidRDefault="00F57A9B" w:rsidP="00A550E4">
            <w:pPr>
              <w:widowControl w:val="0"/>
              <w:autoSpaceDE w:val="0"/>
              <w:autoSpaceDN w:val="0"/>
              <w:spacing w:before="0" w:after="0"/>
              <w:ind w:right="-106"/>
              <w:rPr>
                <w:rFonts w:eastAsia="Arial"/>
                <w:b/>
              </w:rPr>
            </w:pPr>
            <w:r w:rsidRPr="00ED6401">
              <w:rPr>
                <w:rFonts w:eastAsia="Arial"/>
                <w:b/>
              </w:rPr>
              <w:t>Hafta</w:t>
            </w:r>
          </w:p>
        </w:tc>
        <w:tc>
          <w:tcPr>
            <w:tcW w:w="941" w:type="pct"/>
            <w:hideMark/>
          </w:tcPr>
          <w:p w14:paraId="23D9B565" w14:textId="7F8E88B2" w:rsidR="00F57A9B" w:rsidRPr="00ED6401" w:rsidRDefault="00F57A9B" w:rsidP="00A550E4">
            <w:pPr>
              <w:widowControl w:val="0"/>
              <w:autoSpaceDE w:val="0"/>
              <w:autoSpaceDN w:val="0"/>
              <w:spacing w:before="0" w:after="0"/>
              <w:rPr>
                <w:rFonts w:eastAsia="Arial"/>
                <w:b/>
                <w:sz w:val="16"/>
                <w:szCs w:val="16"/>
              </w:rPr>
            </w:pPr>
            <w:r w:rsidRPr="00ED6401">
              <w:rPr>
                <w:rFonts w:eastAsia="Arial"/>
                <w:b/>
                <w:sz w:val="16"/>
                <w:szCs w:val="16"/>
              </w:rPr>
              <w:t>Ders İçerikleri</w:t>
            </w:r>
          </w:p>
        </w:tc>
        <w:tc>
          <w:tcPr>
            <w:tcW w:w="466" w:type="pct"/>
            <w:hideMark/>
          </w:tcPr>
          <w:p w14:paraId="7210B3A3" w14:textId="7DF6AF1F" w:rsidR="00F57A9B" w:rsidRPr="00ED6401" w:rsidRDefault="00ED6401" w:rsidP="005C6F3C">
            <w:pPr>
              <w:widowControl w:val="0"/>
              <w:autoSpaceDE w:val="0"/>
              <w:autoSpaceDN w:val="0"/>
              <w:spacing w:before="0" w:after="0"/>
              <w:jc w:val="left"/>
              <w:rPr>
                <w:rFonts w:eastAsia="Times New Roman"/>
                <w:sz w:val="16"/>
                <w:szCs w:val="16"/>
                <w:lang w:eastAsia="tr-TR"/>
              </w:rPr>
            </w:pPr>
            <w:r w:rsidRPr="00ED6401">
              <w:rPr>
                <w:rFonts w:eastAsia="Times New Roman"/>
                <w:sz w:val="16"/>
                <w:szCs w:val="16"/>
                <w:lang w:eastAsia="tr-TR"/>
              </w:rPr>
              <w:t>ÖÇ</w:t>
            </w:r>
            <w:r w:rsidR="00F57A9B" w:rsidRPr="00ED6401">
              <w:rPr>
                <w:rFonts w:eastAsia="Times New Roman"/>
                <w:sz w:val="16"/>
                <w:szCs w:val="16"/>
                <w:lang w:eastAsia="tr-TR"/>
              </w:rPr>
              <w:t xml:space="preserve">1.Sağlık </w:t>
            </w:r>
            <w:r w:rsidR="002B5F10">
              <w:rPr>
                <w:rFonts w:eastAsia="Times New Roman"/>
                <w:sz w:val="16"/>
                <w:szCs w:val="16"/>
                <w:lang w:eastAsia="tr-TR"/>
              </w:rPr>
              <w:t>ve</w:t>
            </w:r>
            <w:r w:rsidR="00F57A9B" w:rsidRPr="00ED6401">
              <w:rPr>
                <w:rFonts w:eastAsia="Times New Roman"/>
                <w:sz w:val="16"/>
                <w:szCs w:val="16"/>
                <w:lang w:eastAsia="tr-TR"/>
              </w:rPr>
              <w:t xml:space="preserve"> sağlıkla ilişkili olan kavramları ilişkilendirebilme</w:t>
            </w:r>
          </w:p>
        </w:tc>
        <w:tc>
          <w:tcPr>
            <w:tcW w:w="548" w:type="pct"/>
          </w:tcPr>
          <w:p w14:paraId="05C86D27" w14:textId="24DF8AE1" w:rsidR="00F57A9B" w:rsidRPr="00ED6401" w:rsidRDefault="00ED6401" w:rsidP="005C6F3C">
            <w:pPr>
              <w:spacing w:before="0" w:after="0"/>
              <w:jc w:val="left"/>
              <w:rPr>
                <w:rFonts w:eastAsia="Times New Roman"/>
                <w:sz w:val="16"/>
                <w:szCs w:val="16"/>
                <w:lang w:eastAsia="tr-TR"/>
              </w:rPr>
            </w:pPr>
            <w:r w:rsidRPr="00ED6401">
              <w:rPr>
                <w:rFonts w:eastAsia="Times New Roman"/>
                <w:sz w:val="16"/>
                <w:szCs w:val="16"/>
                <w:lang w:eastAsia="tr-TR"/>
              </w:rPr>
              <w:t>ÖÇ</w:t>
            </w:r>
            <w:r w:rsidR="00F57A9B" w:rsidRPr="00ED6401">
              <w:rPr>
                <w:rFonts w:eastAsia="Times New Roman"/>
                <w:sz w:val="16"/>
                <w:szCs w:val="16"/>
                <w:lang w:eastAsia="tr-TR"/>
              </w:rPr>
              <w:t xml:space="preserve">2.Sağlığı etkileyen faktörleri </w:t>
            </w:r>
            <w:r w:rsidR="002B5F10">
              <w:rPr>
                <w:rFonts w:eastAsia="Times New Roman"/>
                <w:sz w:val="16"/>
                <w:szCs w:val="16"/>
                <w:lang w:eastAsia="tr-TR"/>
              </w:rPr>
              <w:t>ve</w:t>
            </w:r>
            <w:r w:rsidR="00F57A9B" w:rsidRPr="00ED6401">
              <w:rPr>
                <w:rFonts w:eastAsia="Times New Roman"/>
                <w:sz w:val="16"/>
                <w:szCs w:val="16"/>
                <w:lang w:eastAsia="tr-TR"/>
              </w:rPr>
              <w:t xml:space="preserve"> risk faktörlerini değerlendirebilme</w:t>
            </w:r>
          </w:p>
          <w:p w14:paraId="75102B3C" w14:textId="77777777" w:rsidR="00F57A9B" w:rsidRPr="00ED6401" w:rsidRDefault="00F57A9B" w:rsidP="005C6F3C">
            <w:pPr>
              <w:spacing w:before="0" w:after="0"/>
              <w:jc w:val="left"/>
              <w:rPr>
                <w:rFonts w:eastAsia="Times New Roman"/>
                <w:sz w:val="16"/>
                <w:szCs w:val="16"/>
                <w:lang w:eastAsia="tr-TR"/>
              </w:rPr>
            </w:pPr>
          </w:p>
        </w:tc>
        <w:tc>
          <w:tcPr>
            <w:tcW w:w="546" w:type="pct"/>
            <w:gridSpan w:val="2"/>
          </w:tcPr>
          <w:p w14:paraId="0857943C" w14:textId="5189C508" w:rsidR="00F57A9B" w:rsidRPr="00ED6401" w:rsidRDefault="00ED6401" w:rsidP="005C6F3C">
            <w:pPr>
              <w:spacing w:before="0" w:after="0"/>
              <w:jc w:val="left"/>
              <w:rPr>
                <w:rFonts w:eastAsia="Times New Roman"/>
                <w:sz w:val="16"/>
                <w:szCs w:val="16"/>
                <w:lang w:eastAsia="tr-TR"/>
              </w:rPr>
            </w:pPr>
            <w:r w:rsidRPr="00ED6401">
              <w:rPr>
                <w:rFonts w:eastAsia="Times New Roman"/>
                <w:sz w:val="16"/>
                <w:szCs w:val="16"/>
                <w:lang w:eastAsia="tr-TR"/>
              </w:rPr>
              <w:t>ÖÇ</w:t>
            </w:r>
            <w:r w:rsidR="00F57A9B" w:rsidRPr="00ED6401">
              <w:rPr>
                <w:rFonts w:eastAsia="Times New Roman"/>
                <w:sz w:val="16"/>
                <w:szCs w:val="16"/>
                <w:lang w:eastAsia="tr-TR"/>
              </w:rPr>
              <w:t xml:space="preserve">3.Bireysel sağlık davranışlarının farkında olabilmesi </w:t>
            </w:r>
            <w:r w:rsidR="002B5F10">
              <w:rPr>
                <w:rFonts w:eastAsia="Times New Roman"/>
                <w:sz w:val="16"/>
                <w:szCs w:val="16"/>
                <w:lang w:eastAsia="tr-TR"/>
              </w:rPr>
              <w:t>ve</w:t>
            </w:r>
            <w:r w:rsidR="00F57A9B" w:rsidRPr="00ED6401">
              <w:rPr>
                <w:rFonts w:eastAsia="Times New Roman"/>
                <w:sz w:val="16"/>
                <w:szCs w:val="16"/>
                <w:lang w:eastAsia="tr-TR"/>
              </w:rPr>
              <w:t xml:space="preserve"> sağlığıyla ilgili sorumlulukları alabilme</w:t>
            </w:r>
          </w:p>
          <w:p w14:paraId="22DE89F4" w14:textId="77777777" w:rsidR="00F57A9B" w:rsidRPr="00ED6401" w:rsidRDefault="00F57A9B" w:rsidP="005C6F3C">
            <w:pPr>
              <w:spacing w:before="0" w:after="0"/>
              <w:jc w:val="left"/>
              <w:rPr>
                <w:rFonts w:eastAsia="Times New Roman"/>
                <w:sz w:val="16"/>
                <w:szCs w:val="16"/>
                <w:lang w:eastAsia="tr-TR"/>
              </w:rPr>
            </w:pPr>
          </w:p>
        </w:tc>
        <w:tc>
          <w:tcPr>
            <w:tcW w:w="548" w:type="pct"/>
            <w:hideMark/>
          </w:tcPr>
          <w:p w14:paraId="4E5F2C68" w14:textId="3B8BBB5A" w:rsidR="00F57A9B" w:rsidRPr="00ED6401" w:rsidRDefault="00ED6401" w:rsidP="005C6F3C">
            <w:pPr>
              <w:widowControl w:val="0"/>
              <w:autoSpaceDE w:val="0"/>
              <w:autoSpaceDN w:val="0"/>
              <w:spacing w:before="0" w:after="0"/>
              <w:jc w:val="left"/>
              <w:rPr>
                <w:rFonts w:eastAsia="Times New Roman"/>
                <w:sz w:val="16"/>
                <w:szCs w:val="16"/>
                <w:lang w:eastAsia="tr-TR"/>
              </w:rPr>
            </w:pPr>
            <w:r w:rsidRPr="00ED6401">
              <w:rPr>
                <w:rFonts w:eastAsia="Times New Roman"/>
                <w:sz w:val="16"/>
                <w:szCs w:val="16"/>
                <w:lang w:eastAsia="tr-TR"/>
              </w:rPr>
              <w:t>ÖÇ</w:t>
            </w:r>
            <w:r w:rsidR="00F57A9B" w:rsidRPr="00ED6401">
              <w:rPr>
                <w:rFonts w:eastAsia="Times New Roman"/>
                <w:sz w:val="16"/>
                <w:szCs w:val="16"/>
                <w:lang w:eastAsia="tr-TR"/>
              </w:rPr>
              <w:t xml:space="preserve">4.Sağlıklı yaşam biçimi davranışlarını öğrenmesi </w:t>
            </w:r>
            <w:r w:rsidR="002B5F10">
              <w:rPr>
                <w:rFonts w:eastAsia="Times New Roman"/>
                <w:sz w:val="16"/>
                <w:szCs w:val="16"/>
                <w:lang w:eastAsia="tr-TR"/>
              </w:rPr>
              <w:t>ve</w:t>
            </w:r>
            <w:r w:rsidR="00F57A9B" w:rsidRPr="00ED6401">
              <w:rPr>
                <w:rFonts w:eastAsia="Times New Roman"/>
                <w:sz w:val="16"/>
                <w:szCs w:val="16"/>
                <w:lang w:eastAsia="tr-TR"/>
              </w:rPr>
              <w:t xml:space="preserve"> bu davranışları kendi yaşamında sergileyebilme</w:t>
            </w:r>
          </w:p>
        </w:tc>
        <w:tc>
          <w:tcPr>
            <w:tcW w:w="473" w:type="pct"/>
          </w:tcPr>
          <w:p w14:paraId="343778A9" w14:textId="4B97664D" w:rsidR="00F57A9B" w:rsidRPr="00ED6401" w:rsidRDefault="00ED6401" w:rsidP="005C6F3C">
            <w:pPr>
              <w:spacing w:before="0" w:after="0"/>
              <w:jc w:val="left"/>
              <w:rPr>
                <w:rFonts w:eastAsia="Times New Roman"/>
                <w:sz w:val="16"/>
                <w:szCs w:val="16"/>
                <w:lang w:eastAsia="tr-TR"/>
              </w:rPr>
            </w:pPr>
            <w:r w:rsidRPr="00ED6401">
              <w:rPr>
                <w:rFonts w:eastAsia="Times New Roman"/>
                <w:sz w:val="16"/>
                <w:szCs w:val="16"/>
                <w:lang w:eastAsia="tr-TR"/>
              </w:rPr>
              <w:t>ÖÇ</w:t>
            </w:r>
            <w:r w:rsidR="00F57A9B" w:rsidRPr="00ED6401">
              <w:rPr>
                <w:rFonts w:eastAsia="Times New Roman"/>
                <w:sz w:val="16"/>
                <w:szCs w:val="16"/>
                <w:lang w:eastAsia="tr-TR"/>
              </w:rPr>
              <w:t xml:space="preserve">5.Sağlığı koruma </w:t>
            </w:r>
            <w:r w:rsidR="002B5F10">
              <w:rPr>
                <w:rFonts w:eastAsia="Times New Roman"/>
                <w:sz w:val="16"/>
                <w:szCs w:val="16"/>
                <w:lang w:eastAsia="tr-TR"/>
              </w:rPr>
              <w:t>ve</w:t>
            </w:r>
            <w:r w:rsidR="00F57A9B" w:rsidRPr="00ED6401">
              <w:rPr>
                <w:rFonts w:eastAsia="Times New Roman"/>
                <w:sz w:val="16"/>
                <w:szCs w:val="16"/>
                <w:lang w:eastAsia="tr-TR"/>
              </w:rPr>
              <w:t xml:space="preserve"> geliştirmede hemşirenin rollerini açıklayabilme</w:t>
            </w:r>
          </w:p>
          <w:p w14:paraId="4F1CADEE" w14:textId="77777777" w:rsidR="00F57A9B" w:rsidRPr="00ED6401" w:rsidRDefault="00F57A9B" w:rsidP="005C6F3C">
            <w:pPr>
              <w:spacing w:before="0" w:after="0"/>
              <w:jc w:val="left"/>
              <w:rPr>
                <w:rFonts w:eastAsia="Times New Roman"/>
                <w:sz w:val="16"/>
                <w:szCs w:val="16"/>
                <w:lang w:eastAsia="tr-TR"/>
              </w:rPr>
            </w:pPr>
          </w:p>
        </w:tc>
        <w:tc>
          <w:tcPr>
            <w:tcW w:w="469" w:type="pct"/>
          </w:tcPr>
          <w:p w14:paraId="1A4968B1" w14:textId="37EE2FA4" w:rsidR="00F57A9B" w:rsidRPr="00ED6401" w:rsidRDefault="00ED6401" w:rsidP="005C6F3C">
            <w:pPr>
              <w:spacing w:before="0" w:after="0"/>
              <w:jc w:val="left"/>
              <w:rPr>
                <w:rFonts w:eastAsia="Times New Roman"/>
                <w:sz w:val="16"/>
                <w:szCs w:val="16"/>
                <w:lang w:eastAsia="tr-TR"/>
              </w:rPr>
            </w:pPr>
            <w:r w:rsidRPr="00ED6401">
              <w:rPr>
                <w:rFonts w:eastAsia="Times New Roman"/>
                <w:sz w:val="16"/>
                <w:szCs w:val="16"/>
                <w:lang w:eastAsia="tr-TR"/>
              </w:rPr>
              <w:t>ÖÇ</w:t>
            </w:r>
            <w:r w:rsidR="00F57A9B" w:rsidRPr="00ED6401">
              <w:rPr>
                <w:rFonts w:eastAsia="Times New Roman"/>
                <w:sz w:val="16"/>
                <w:szCs w:val="16"/>
                <w:lang w:eastAsia="tr-TR"/>
              </w:rPr>
              <w:t>6.Yaşam dönemlerine göre sağlığı geliştirme uygulamalarını tanımlayabilme</w:t>
            </w:r>
          </w:p>
          <w:p w14:paraId="0D4210FE" w14:textId="77777777" w:rsidR="00F57A9B" w:rsidRPr="00ED6401" w:rsidRDefault="00F57A9B" w:rsidP="005C6F3C">
            <w:pPr>
              <w:spacing w:before="0" w:after="0"/>
              <w:jc w:val="left"/>
              <w:rPr>
                <w:rFonts w:eastAsia="Times New Roman"/>
                <w:sz w:val="16"/>
                <w:szCs w:val="16"/>
                <w:lang w:eastAsia="tr-TR"/>
              </w:rPr>
            </w:pPr>
          </w:p>
        </w:tc>
        <w:tc>
          <w:tcPr>
            <w:tcW w:w="625" w:type="pct"/>
            <w:hideMark/>
          </w:tcPr>
          <w:p w14:paraId="3A9286B6" w14:textId="559CE874" w:rsidR="00F57A9B" w:rsidRPr="00ED6401" w:rsidRDefault="00ED6401" w:rsidP="005C6F3C">
            <w:pPr>
              <w:widowControl w:val="0"/>
              <w:autoSpaceDE w:val="0"/>
              <w:autoSpaceDN w:val="0"/>
              <w:spacing w:before="0" w:after="0"/>
              <w:jc w:val="left"/>
              <w:rPr>
                <w:rFonts w:eastAsia="Times New Roman"/>
                <w:sz w:val="16"/>
                <w:szCs w:val="16"/>
                <w:lang w:eastAsia="tr-TR"/>
              </w:rPr>
            </w:pPr>
            <w:r w:rsidRPr="00ED6401">
              <w:rPr>
                <w:rFonts w:eastAsia="Times New Roman"/>
                <w:sz w:val="16"/>
                <w:szCs w:val="16"/>
                <w:lang w:eastAsia="tr-TR"/>
              </w:rPr>
              <w:t>ÖÇ</w:t>
            </w:r>
            <w:r w:rsidR="00F57A9B" w:rsidRPr="00ED6401">
              <w:rPr>
                <w:rFonts w:eastAsia="Times New Roman"/>
                <w:sz w:val="16"/>
                <w:szCs w:val="16"/>
                <w:lang w:eastAsia="tr-TR"/>
              </w:rPr>
              <w:t>7.Bireye olumlu sağlık davranışı kazandırmada davranış değişim sürecinin önemini açıklayabilme</w:t>
            </w:r>
          </w:p>
        </w:tc>
      </w:tr>
      <w:tr w:rsidR="00ED6401" w:rsidRPr="00ED6401" w14:paraId="3995F2A8" w14:textId="77777777" w:rsidTr="00237FC3">
        <w:trPr>
          <w:trHeight w:val="395"/>
        </w:trPr>
        <w:tc>
          <w:tcPr>
            <w:tcW w:w="384" w:type="pct"/>
            <w:hideMark/>
          </w:tcPr>
          <w:p w14:paraId="126355A7" w14:textId="77777777" w:rsidR="00F57A9B" w:rsidRPr="00ED6401" w:rsidRDefault="00F57A9B" w:rsidP="00A550E4">
            <w:pPr>
              <w:widowControl w:val="0"/>
              <w:autoSpaceDE w:val="0"/>
              <w:autoSpaceDN w:val="0"/>
              <w:spacing w:before="0" w:after="0"/>
              <w:rPr>
                <w:rFonts w:eastAsia="Arial"/>
              </w:rPr>
            </w:pPr>
            <w:r w:rsidRPr="00ED6401">
              <w:rPr>
                <w:rFonts w:eastAsia="Arial"/>
              </w:rPr>
              <w:t>1</w:t>
            </w:r>
          </w:p>
        </w:tc>
        <w:tc>
          <w:tcPr>
            <w:tcW w:w="941" w:type="pct"/>
            <w:hideMark/>
          </w:tcPr>
          <w:p w14:paraId="07D99B13" w14:textId="4F176581" w:rsidR="00F57A9B" w:rsidRPr="00ED6401" w:rsidRDefault="00F57A9B" w:rsidP="005C6F3C">
            <w:pPr>
              <w:widowControl w:val="0"/>
              <w:autoSpaceDE w:val="0"/>
              <w:autoSpaceDN w:val="0"/>
              <w:spacing w:before="0" w:after="0"/>
              <w:jc w:val="left"/>
              <w:rPr>
                <w:rFonts w:eastAsia="Arial"/>
                <w:bCs/>
              </w:rPr>
            </w:pPr>
            <w:r w:rsidRPr="00ED6401">
              <w:rPr>
                <w:rFonts w:eastAsia="Arial"/>
                <w:bCs/>
              </w:rPr>
              <w:t xml:space="preserve">Ders Tanıtımı </w:t>
            </w:r>
            <w:r w:rsidR="002B5F10">
              <w:rPr>
                <w:rFonts w:eastAsia="Arial"/>
                <w:bCs/>
              </w:rPr>
              <w:t>ve</w:t>
            </w:r>
            <w:r w:rsidRPr="00ED6401">
              <w:rPr>
                <w:rFonts w:eastAsia="Arial"/>
                <w:bCs/>
              </w:rPr>
              <w:t xml:space="preserve"> Kavramlar</w:t>
            </w:r>
          </w:p>
        </w:tc>
        <w:tc>
          <w:tcPr>
            <w:tcW w:w="466" w:type="pct"/>
            <w:hideMark/>
          </w:tcPr>
          <w:p w14:paraId="421ECC3E" w14:textId="045A697D" w:rsidR="00F57A9B" w:rsidRPr="00ED6401" w:rsidRDefault="002E2975" w:rsidP="00A550E4">
            <w:pPr>
              <w:widowControl w:val="0"/>
              <w:autoSpaceDE w:val="0"/>
              <w:autoSpaceDN w:val="0"/>
              <w:spacing w:before="0" w:after="0"/>
              <w:jc w:val="center"/>
              <w:rPr>
                <w:rFonts w:eastAsia="Arial"/>
              </w:rPr>
            </w:pPr>
            <w:r w:rsidRPr="00ED6401">
              <w:rPr>
                <w:rFonts w:eastAsia="Arial"/>
              </w:rPr>
              <w:t>x</w:t>
            </w:r>
          </w:p>
        </w:tc>
        <w:tc>
          <w:tcPr>
            <w:tcW w:w="626" w:type="pct"/>
            <w:gridSpan w:val="2"/>
            <w:hideMark/>
          </w:tcPr>
          <w:p w14:paraId="328E4409" w14:textId="2052A9F1" w:rsidR="00F57A9B" w:rsidRPr="00ED6401" w:rsidRDefault="002E2975" w:rsidP="00A550E4">
            <w:pPr>
              <w:widowControl w:val="0"/>
              <w:autoSpaceDE w:val="0"/>
              <w:autoSpaceDN w:val="0"/>
              <w:spacing w:before="0" w:after="0"/>
              <w:jc w:val="center"/>
              <w:rPr>
                <w:rFonts w:eastAsia="Arial"/>
              </w:rPr>
            </w:pPr>
            <w:r w:rsidRPr="00ED6401">
              <w:rPr>
                <w:rFonts w:eastAsia="Arial"/>
              </w:rPr>
              <w:t>x</w:t>
            </w:r>
          </w:p>
        </w:tc>
        <w:tc>
          <w:tcPr>
            <w:tcW w:w="468" w:type="pct"/>
            <w:hideMark/>
          </w:tcPr>
          <w:p w14:paraId="16D4DB1F" w14:textId="3D1072F6" w:rsidR="00F57A9B" w:rsidRPr="00ED6401" w:rsidRDefault="002E2975" w:rsidP="00A550E4">
            <w:pPr>
              <w:widowControl w:val="0"/>
              <w:autoSpaceDE w:val="0"/>
              <w:autoSpaceDN w:val="0"/>
              <w:spacing w:before="0" w:after="0"/>
              <w:jc w:val="center"/>
              <w:rPr>
                <w:rFonts w:eastAsia="Arial"/>
              </w:rPr>
            </w:pPr>
            <w:r w:rsidRPr="00ED6401">
              <w:rPr>
                <w:rFonts w:eastAsia="Arial"/>
              </w:rPr>
              <w:t>x</w:t>
            </w:r>
          </w:p>
        </w:tc>
        <w:tc>
          <w:tcPr>
            <w:tcW w:w="548" w:type="pct"/>
            <w:hideMark/>
          </w:tcPr>
          <w:p w14:paraId="7EE70388" w14:textId="7FC6B26A" w:rsidR="00F57A9B" w:rsidRPr="00ED6401" w:rsidRDefault="002E2975" w:rsidP="00A550E4">
            <w:pPr>
              <w:widowControl w:val="0"/>
              <w:autoSpaceDE w:val="0"/>
              <w:autoSpaceDN w:val="0"/>
              <w:spacing w:before="0" w:after="0"/>
              <w:jc w:val="center"/>
              <w:rPr>
                <w:rFonts w:eastAsia="Arial"/>
              </w:rPr>
            </w:pPr>
            <w:r w:rsidRPr="00ED6401">
              <w:rPr>
                <w:rFonts w:eastAsia="Arial"/>
              </w:rPr>
              <w:t>x</w:t>
            </w:r>
          </w:p>
        </w:tc>
        <w:tc>
          <w:tcPr>
            <w:tcW w:w="473" w:type="pct"/>
            <w:hideMark/>
          </w:tcPr>
          <w:p w14:paraId="7F7F7F59" w14:textId="12A07CCB" w:rsidR="00F57A9B" w:rsidRPr="00ED6401" w:rsidRDefault="002E2975" w:rsidP="00A550E4">
            <w:pPr>
              <w:widowControl w:val="0"/>
              <w:autoSpaceDE w:val="0"/>
              <w:autoSpaceDN w:val="0"/>
              <w:spacing w:before="0" w:after="0"/>
              <w:jc w:val="center"/>
              <w:rPr>
                <w:rFonts w:eastAsia="Arial"/>
              </w:rPr>
            </w:pPr>
            <w:r w:rsidRPr="00ED6401">
              <w:rPr>
                <w:rFonts w:eastAsia="Arial"/>
              </w:rPr>
              <w:t>x</w:t>
            </w:r>
          </w:p>
        </w:tc>
        <w:tc>
          <w:tcPr>
            <w:tcW w:w="469" w:type="pct"/>
          </w:tcPr>
          <w:p w14:paraId="59457EC7" w14:textId="77777777" w:rsidR="00F57A9B" w:rsidRPr="00ED6401" w:rsidRDefault="00F57A9B" w:rsidP="00A550E4">
            <w:pPr>
              <w:widowControl w:val="0"/>
              <w:autoSpaceDE w:val="0"/>
              <w:autoSpaceDN w:val="0"/>
              <w:spacing w:before="0" w:after="0"/>
              <w:jc w:val="center"/>
              <w:rPr>
                <w:rFonts w:eastAsia="Arial"/>
              </w:rPr>
            </w:pPr>
          </w:p>
        </w:tc>
        <w:tc>
          <w:tcPr>
            <w:tcW w:w="625" w:type="pct"/>
          </w:tcPr>
          <w:p w14:paraId="5A1D8576" w14:textId="77777777" w:rsidR="00F57A9B" w:rsidRPr="00ED6401" w:rsidRDefault="00F57A9B" w:rsidP="00A550E4">
            <w:pPr>
              <w:widowControl w:val="0"/>
              <w:autoSpaceDE w:val="0"/>
              <w:autoSpaceDN w:val="0"/>
              <w:spacing w:before="0" w:after="0"/>
              <w:jc w:val="center"/>
              <w:rPr>
                <w:rFonts w:eastAsia="Arial"/>
              </w:rPr>
            </w:pPr>
          </w:p>
        </w:tc>
      </w:tr>
      <w:tr w:rsidR="00ED6401" w:rsidRPr="00ED6401" w14:paraId="4B499603" w14:textId="77777777" w:rsidTr="00237FC3">
        <w:trPr>
          <w:trHeight w:val="395"/>
        </w:trPr>
        <w:tc>
          <w:tcPr>
            <w:tcW w:w="384" w:type="pct"/>
            <w:hideMark/>
          </w:tcPr>
          <w:p w14:paraId="488AFB5C" w14:textId="77777777" w:rsidR="00F57A9B" w:rsidRPr="00ED6401" w:rsidRDefault="00F57A9B" w:rsidP="00A550E4">
            <w:pPr>
              <w:widowControl w:val="0"/>
              <w:autoSpaceDE w:val="0"/>
              <w:autoSpaceDN w:val="0"/>
              <w:spacing w:before="0" w:after="0"/>
              <w:rPr>
                <w:rFonts w:eastAsia="Arial"/>
              </w:rPr>
            </w:pPr>
            <w:r w:rsidRPr="00ED6401">
              <w:rPr>
                <w:rFonts w:eastAsia="Arial"/>
              </w:rPr>
              <w:t>2</w:t>
            </w:r>
          </w:p>
        </w:tc>
        <w:tc>
          <w:tcPr>
            <w:tcW w:w="941" w:type="pct"/>
            <w:hideMark/>
          </w:tcPr>
          <w:p w14:paraId="16D9DA95" w14:textId="37B84C12" w:rsidR="00F57A9B" w:rsidRPr="00ED6401" w:rsidRDefault="00F57A9B" w:rsidP="005C6F3C">
            <w:pPr>
              <w:widowControl w:val="0"/>
              <w:autoSpaceDE w:val="0"/>
              <w:autoSpaceDN w:val="0"/>
              <w:spacing w:before="0" w:after="0"/>
              <w:jc w:val="left"/>
              <w:rPr>
                <w:rFonts w:eastAsia="Arial"/>
              </w:rPr>
            </w:pPr>
            <w:r w:rsidRPr="00ED6401">
              <w:rPr>
                <w:rFonts w:eastAsia="Calibri"/>
              </w:rPr>
              <w:t xml:space="preserve">Sağlığı geliştirilmesinde ulusal </w:t>
            </w:r>
            <w:r w:rsidR="002B5F10">
              <w:rPr>
                <w:rFonts w:eastAsia="Calibri"/>
              </w:rPr>
              <w:t>ve</w:t>
            </w:r>
            <w:r w:rsidRPr="00ED6401">
              <w:rPr>
                <w:rFonts w:eastAsia="Calibri"/>
              </w:rPr>
              <w:t xml:space="preserve"> uluslararası politika </w:t>
            </w:r>
            <w:r w:rsidR="002B5F10">
              <w:rPr>
                <w:rFonts w:eastAsia="Calibri"/>
              </w:rPr>
              <w:t>ve</w:t>
            </w:r>
            <w:r w:rsidRPr="00ED6401">
              <w:rPr>
                <w:rFonts w:eastAsia="Calibri"/>
              </w:rPr>
              <w:t xml:space="preserve"> stratejiler</w:t>
            </w:r>
          </w:p>
        </w:tc>
        <w:tc>
          <w:tcPr>
            <w:tcW w:w="466" w:type="pct"/>
            <w:hideMark/>
          </w:tcPr>
          <w:p w14:paraId="3EA337A8" w14:textId="009C133C" w:rsidR="00F57A9B" w:rsidRPr="00ED6401" w:rsidRDefault="002E2975" w:rsidP="00A550E4">
            <w:pPr>
              <w:widowControl w:val="0"/>
              <w:autoSpaceDE w:val="0"/>
              <w:autoSpaceDN w:val="0"/>
              <w:spacing w:before="0" w:after="0"/>
              <w:jc w:val="center"/>
              <w:rPr>
                <w:rFonts w:eastAsia="Arial"/>
              </w:rPr>
            </w:pPr>
            <w:r w:rsidRPr="00ED6401">
              <w:rPr>
                <w:rFonts w:eastAsia="Arial"/>
              </w:rPr>
              <w:t>x</w:t>
            </w:r>
          </w:p>
        </w:tc>
        <w:tc>
          <w:tcPr>
            <w:tcW w:w="626" w:type="pct"/>
            <w:gridSpan w:val="2"/>
            <w:hideMark/>
          </w:tcPr>
          <w:p w14:paraId="169B0459" w14:textId="0D15587E" w:rsidR="00F57A9B" w:rsidRPr="00ED6401" w:rsidRDefault="002E2975" w:rsidP="00A550E4">
            <w:pPr>
              <w:widowControl w:val="0"/>
              <w:autoSpaceDE w:val="0"/>
              <w:autoSpaceDN w:val="0"/>
              <w:spacing w:before="0" w:after="0"/>
              <w:jc w:val="center"/>
              <w:rPr>
                <w:rFonts w:eastAsia="Arial"/>
              </w:rPr>
            </w:pPr>
            <w:r w:rsidRPr="00ED6401">
              <w:rPr>
                <w:rFonts w:eastAsia="Arial"/>
              </w:rPr>
              <w:t>x</w:t>
            </w:r>
          </w:p>
        </w:tc>
        <w:tc>
          <w:tcPr>
            <w:tcW w:w="468" w:type="pct"/>
            <w:hideMark/>
          </w:tcPr>
          <w:p w14:paraId="5402756A" w14:textId="5647D7D5" w:rsidR="00F57A9B" w:rsidRPr="00ED6401" w:rsidRDefault="002E2975" w:rsidP="00A550E4">
            <w:pPr>
              <w:widowControl w:val="0"/>
              <w:autoSpaceDE w:val="0"/>
              <w:autoSpaceDN w:val="0"/>
              <w:spacing w:before="0" w:after="0"/>
              <w:jc w:val="center"/>
              <w:rPr>
                <w:rFonts w:eastAsia="Arial"/>
              </w:rPr>
            </w:pPr>
            <w:r w:rsidRPr="00ED6401">
              <w:rPr>
                <w:rFonts w:eastAsia="Arial"/>
              </w:rPr>
              <w:t>x</w:t>
            </w:r>
          </w:p>
        </w:tc>
        <w:tc>
          <w:tcPr>
            <w:tcW w:w="548" w:type="pct"/>
            <w:hideMark/>
          </w:tcPr>
          <w:p w14:paraId="7D5F4E5A" w14:textId="543A6DAA" w:rsidR="00F57A9B" w:rsidRPr="00ED6401" w:rsidRDefault="002E2975" w:rsidP="00A550E4">
            <w:pPr>
              <w:widowControl w:val="0"/>
              <w:autoSpaceDE w:val="0"/>
              <w:autoSpaceDN w:val="0"/>
              <w:spacing w:before="0" w:after="0"/>
              <w:jc w:val="center"/>
              <w:rPr>
                <w:rFonts w:eastAsia="Arial"/>
              </w:rPr>
            </w:pPr>
            <w:r w:rsidRPr="00ED6401">
              <w:rPr>
                <w:rFonts w:eastAsia="Arial"/>
              </w:rPr>
              <w:t>x</w:t>
            </w:r>
          </w:p>
        </w:tc>
        <w:tc>
          <w:tcPr>
            <w:tcW w:w="473" w:type="pct"/>
            <w:hideMark/>
          </w:tcPr>
          <w:p w14:paraId="4C4DD3A5" w14:textId="42721BF5" w:rsidR="00F57A9B" w:rsidRPr="00ED6401" w:rsidRDefault="002E2975" w:rsidP="00A550E4">
            <w:pPr>
              <w:widowControl w:val="0"/>
              <w:autoSpaceDE w:val="0"/>
              <w:autoSpaceDN w:val="0"/>
              <w:spacing w:before="0" w:after="0"/>
              <w:jc w:val="center"/>
              <w:rPr>
                <w:rFonts w:eastAsia="Arial"/>
              </w:rPr>
            </w:pPr>
            <w:r w:rsidRPr="00ED6401">
              <w:rPr>
                <w:rFonts w:eastAsia="Arial"/>
              </w:rPr>
              <w:t>x</w:t>
            </w:r>
          </w:p>
        </w:tc>
        <w:tc>
          <w:tcPr>
            <w:tcW w:w="469" w:type="pct"/>
            <w:hideMark/>
          </w:tcPr>
          <w:p w14:paraId="60BD5202" w14:textId="660933A8" w:rsidR="00F57A9B" w:rsidRPr="00ED6401" w:rsidRDefault="002E2975" w:rsidP="00A550E4">
            <w:pPr>
              <w:widowControl w:val="0"/>
              <w:autoSpaceDE w:val="0"/>
              <w:autoSpaceDN w:val="0"/>
              <w:spacing w:before="0" w:after="0"/>
              <w:jc w:val="center"/>
              <w:rPr>
                <w:rFonts w:eastAsia="Arial"/>
              </w:rPr>
            </w:pPr>
            <w:r w:rsidRPr="00ED6401">
              <w:rPr>
                <w:rFonts w:eastAsia="Arial"/>
              </w:rPr>
              <w:t>x</w:t>
            </w:r>
          </w:p>
        </w:tc>
        <w:tc>
          <w:tcPr>
            <w:tcW w:w="625" w:type="pct"/>
            <w:hideMark/>
          </w:tcPr>
          <w:p w14:paraId="59FFF43C" w14:textId="14299A03" w:rsidR="00F57A9B" w:rsidRPr="00ED6401" w:rsidRDefault="002E2975" w:rsidP="00A550E4">
            <w:pPr>
              <w:widowControl w:val="0"/>
              <w:autoSpaceDE w:val="0"/>
              <w:autoSpaceDN w:val="0"/>
              <w:spacing w:before="0" w:after="0"/>
              <w:jc w:val="center"/>
              <w:rPr>
                <w:rFonts w:eastAsia="Arial"/>
              </w:rPr>
            </w:pPr>
            <w:r w:rsidRPr="00ED6401">
              <w:rPr>
                <w:rFonts w:eastAsia="Arial"/>
              </w:rPr>
              <w:t>x</w:t>
            </w:r>
          </w:p>
        </w:tc>
      </w:tr>
      <w:tr w:rsidR="00ED6401" w:rsidRPr="00ED6401" w14:paraId="55D16C21" w14:textId="77777777" w:rsidTr="00237FC3">
        <w:trPr>
          <w:trHeight w:val="412"/>
        </w:trPr>
        <w:tc>
          <w:tcPr>
            <w:tcW w:w="384" w:type="pct"/>
            <w:hideMark/>
          </w:tcPr>
          <w:p w14:paraId="610CC05D" w14:textId="77777777" w:rsidR="00F57A9B" w:rsidRPr="00ED6401" w:rsidRDefault="00F57A9B" w:rsidP="00A550E4">
            <w:pPr>
              <w:widowControl w:val="0"/>
              <w:autoSpaceDE w:val="0"/>
              <w:autoSpaceDN w:val="0"/>
              <w:spacing w:before="0" w:after="0"/>
              <w:rPr>
                <w:rFonts w:eastAsia="Arial"/>
              </w:rPr>
            </w:pPr>
            <w:r w:rsidRPr="00ED6401">
              <w:rPr>
                <w:rFonts w:eastAsia="Arial"/>
              </w:rPr>
              <w:t>3</w:t>
            </w:r>
          </w:p>
        </w:tc>
        <w:tc>
          <w:tcPr>
            <w:tcW w:w="941" w:type="pct"/>
            <w:hideMark/>
          </w:tcPr>
          <w:p w14:paraId="413C905E" w14:textId="77777777" w:rsidR="00F57A9B" w:rsidRPr="00ED6401" w:rsidRDefault="00F57A9B" w:rsidP="005C6F3C">
            <w:pPr>
              <w:widowControl w:val="0"/>
              <w:autoSpaceDE w:val="0"/>
              <w:autoSpaceDN w:val="0"/>
              <w:spacing w:before="0" w:after="0"/>
              <w:jc w:val="left"/>
              <w:rPr>
                <w:rFonts w:eastAsia="Arial"/>
              </w:rPr>
            </w:pPr>
            <w:r w:rsidRPr="00ED6401">
              <w:rPr>
                <w:rFonts w:eastAsia="Calibri"/>
              </w:rPr>
              <w:t>Sağlığın geliştirilmesini etkileyen faktörler</w:t>
            </w:r>
          </w:p>
        </w:tc>
        <w:tc>
          <w:tcPr>
            <w:tcW w:w="466" w:type="pct"/>
            <w:hideMark/>
          </w:tcPr>
          <w:p w14:paraId="4B7B4528" w14:textId="53E94459" w:rsidR="00F57A9B" w:rsidRPr="00ED6401" w:rsidRDefault="002E2975" w:rsidP="00A550E4">
            <w:pPr>
              <w:widowControl w:val="0"/>
              <w:autoSpaceDE w:val="0"/>
              <w:autoSpaceDN w:val="0"/>
              <w:spacing w:before="0" w:after="0"/>
              <w:jc w:val="center"/>
              <w:rPr>
                <w:rFonts w:eastAsia="Arial"/>
              </w:rPr>
            </w:pPr>
            <w:r w:rsidRPr="00ED6401">
              <w:rPr>
                <w:rFonts w:eastAsia="Arial"/>
              </w:rPr>
              <w:t>x</w:t>
            </w:r>
          </w:p>
        </w:tc>
        <w:tc>
          <w:tcPr>
            <w:tcW w:w="626" w:type="pct"/>
            <w:gridSpan w:val="2"/>
            <w:hideMark/>
          </w:tcPr>
          <w:p w14:paraId="5318F5A8" w14:textId="2BFFFE6F" w:rsidR="00F57A9B" w:rsidRPr="00ED6401" w:rsidRDefault="002E2975" w:rsidP="00A550E4">
            <w:pPr>
              <w:widowControl w:val="0"/>
              <w:autoSpaceDE w:val="0"/>
              <w:autoSpaceDN w:val="0"/>
              <w:spacing w:before="0" w:after="0"/>
              <w:jc w:val="center"/>
              <w:rPr>
                <w:rFonts w:eastAsia="Arial"/>
              </w:rPr>
            </w:pPr>
            <w:r w:rsidRPr="00ED6401">
              <w:rPr>
                <w:rFonts w:eastAsia="Arial"/>
              </w:rPr>
              <w:t>x</w:t>
            </w:r>
          </w:p>
        </w:tc>
        <w:tc>
          <w:tcPr>
            <w:tcW w:w="468" w:type="pct"/>
            <w:hideMark/>
          </w:tcPr>
          <w:p w14:paraId="7F951DF8" w14:textId="5F992F3E" w:rsidR="00F57A9B" w:rsidRPr="00ED6401" w:rsidRDefault="002E2975" w:rsidP="00A550E4">
            <w:pPr>
              <w:widowControl w:val="0"/>
              <w:autoSpaceDE w:val="0"/>
              <w:autoSpaceDN w:val="0"/>
              <w:spacing w:before="0" w:after="0"/>
              <w:jc w:val="center"/>
              <w:rPr>
                <w:rFonts w:eastAsia="Arial"/>
              </w:rPr>
            </w:pPr>
            <w:r w:rsidRPr="00ED6401">
              <w:rPr>
                <w:rFonts w:eastAsia="Arial"/>
              </w:rPr>
              <w:t>x</w:t>
            </w:r>
          </w:p>
        </w:tc>
        <w:tc>
          <w:tcPr>
            <w:tcW w:w="548" w:type="pct"/>
            <w:hideMark/>
          </w:tcPr>
          <w:p w14:paraId="16ABC189" w14:textId="7484F04C" w:rsidR="00F57A9B" w:rsidRPr="00ED6401" w:rsidRDefault="002E2975" w:rsidP="00A550E4">
            <w:pPr>
              <w:widowControl w:val="0"/>
              <w:autoSpaceDE w:val="0"/>
              <w:autoSpaceDN w:val="0"/>
              <w:spacing w:before="0" w:after="0"/>
              <w:jc w:val="center"/>
              <w:rPr>
                <w:rFonts w:eastAsia="Arial"/>
              </w:rPr>
            </w:pPr>
            <w:r w:rsidRPr="00ED6401">
              <w:rPr>
                <w:rFonts w:eastAsia="Arial"/>
              </w:rPr>
              <w:t>x</w:t>
            </w:r>
          </w:p>
        </w:tc>
        <w:tc>
          <w:tcPr>
            <w:tcW w:w="473" w:type="pct"/>
            <w:hideMark/>
          </w:tcPr>
          <w:p w14:paraId="562C63C8" w14:textId="42A96B8D" w:rsidR="00F57A9B" w:rsidRPr="00ED6401" w:rsidRDefault="002E2975" w:rsidP="00A550E4">
            <w:pPr>
              <w:widowControl w:val="0"/>
              <w:autoSpaceDE w:val="0"/>
              <w:autoSpaceDN w:val="0"/>
              <w:spacing w:before="0" w:after="0"/>
              <w:jc w:val="center"/>
              <w:rPr>
                <w:rFonts w:eastAsia="Arial"/>
              </w:rPr>
            </w:pPr>
            <w:r w:rsidRPr="00ED6401">
              <w:rPr>
                <w:rFonts w:eastAsia="Arial"/>
              </w:rPr>
              <w:t>x</w:t>
            </w:r>
          </w:p>
        </w:tc>
        <w:tc>
          <w:tcPr>
            <w:tcW w:w="469" w:type="pct"/>
            <w:hideMark/>
          </w:tcPr>
          <w:p w14:paraId="7FFCE6A4" w14:textId="42BE7D33" w:rsidR="00F57A9B" w:rsidRPr="00ED6401" w:rsidRDefault="002E2975" w:rsidP="00A550E4">
            <w:pPr>
              <w:widowControl w:val="0"/>
              <w:autoSpaceDE w:val="0"/>
              <w:autoSpaceDN w:val="0"/>
              <w:spacing w:before="0" w:after="0"/>
              <w:jc w:val="center"/>
              <w:rPr>
                <w:rFonts w:eastAsia="Arial"/>
              </w:rPr>
            </w:pPr>
            <w:r w:rsidRPr="00ED6401">
              <w:rPr>
                <w:rFonts w:eastAsia="Arial"/>
              </w:rPr>
              <w:t>x</w:t>
            </w:r>
          </w:p>
        </w:tc>
        <w:tc>
          <w:tcPr>
            <w:tcW w:w="625" w:type="pct"/>
            <w:hideMark/>
          </w:tcPr>
          <w:p w14:paraId="24290C81" w14:textId="47DDA10C" w:rsidR="00F57A9B" w:rsidRPr="00ED6401" w:rsidRDefault="002E2975" w:rsidP="00A550E4">
            <w:pPr>
              <w:widowControl w:val="0"/>
              <w:autoSpaceDE w:val="0"/>
              <w:autoSpaceDN w:val="0"/>
              <w:spacing w:before="0" w:after="0"/>
              <w:jc w:val="center"/>
              <w:rPr>
                <w:rFonts w:eastAsia="Arial"/>
              </w:rPr>
            </w:pPr>
            <w:r w:rsidRPr="00ED6401">
              <w:rPr>
                <w:rFonts w:eastAsia="Arial"/>
              </w:rPr>
              <w:t>x</w:t>
            </w:r>
          </w:p>
        </w:tc>
      </w:tr>
      <w:tr w:rsidR="00ED6401" w:rsidRPr="00ED6401" w14:paraId="1089DEE6" w14:textId="77777777" w:rsidTr="00237FC3">
        <w:trPr>
          <w:trHeight w:val="395"/>
        </w:trPr>
        <w:tc>
          <w:tcPr>
            <w:tcW w:w="384" w:type="pct"/>
            <w:hideMark/>
          </w:tcPr>
          <w:p w14:paraId="5E2E21D3" w14:textId="77777777" w:rsidR="00F57A9B" w:rsidRPr="00ED6401" w:rsidRDefault="00F57A9B" w:rsidP="00A550E4">
            <w:pPr>
              <w:widowControl w:val="0"/>
              <w:autoSpaceDE w:val="0"/>
              <w:autoSpaceDN w:val="0"/>
              <w:spacing w:before="0" w:after="0"/>
              <w:rPr>
                <w:rFonts w:eastAsia="Arial"/>
              </w:rPr>
            </w:pPr>
            <w:r w:rsidRPr="00ED6401">
              <w:rPr>
                <w:rFonts w:eastAsia="Arial"/>
              </w:rPr>
              <w:t>4</w:t>
            </w:r>
          </w:p>
        </w:tc>
        <w:tc>
          <w:tcPr>
            <w:tcW w:w="941" w:type="pct"/>
            <w:hideMark/>
          </w:tcPr>
          <w:p w14:paraId="2AD494D0" w14:textId="43AEF385" w:rsidR="00F57A9B" w:rsidRPr="00ED6401" w:rsidRDefault="00F57A9B" w:rsidP="005C6F3C">
            <w:pPr>
              <w:widowControl w:val="0"/>
              <w:autoSpaceDE w:val="0"/>
              <w:autoSpaceDN w:val="0"/>
              <w:spacing w:before="0" w:after="0"/>
              <w:jc w:val="left"/>
              <w:rPr>
                <w:rFonts w:eastAsia="Arial"/>
              </w:rPr>
            </w:pPr>
            <w:r w:rsidRPr="00ED6401">
              <w:rPr>
                <w:rFonts w:eastAsia="Calibri"/>
              </w:rPr>
              <w:t xml:space="preserve">Sağlığın sosyal belirleyicileri </w:t>
            </w:r>
            <w:r w:rsidR="002B5F10">
              <w:rPr>
                <w:rFonts w:eastAsia="Calibri"/>
              </w:rPr>
              <w:t>ve</w:t>
            </w:r>
            <w:r w:rsidRPr="00ED6401">
              <w:rPr>
                <w:rFonts w:eastAsia="Calibri"/>
              </w:rPr>
              <w:t xml:space="preserve"> çevre</w:t>
            </w:r>
          </w:p>
        </w:tc>
        <w:tc>
          <w:tcPr>
            <w:tcW w:w="466" w:type="pct"/>
            <w:hideMark/>
          </w:tcPr>
          <w:p w14:paraId="385DBE63" w14:textId="46CBBA22" w:rsidR="00F57A9B" w:rsidRPr="00ED6401" w:rsidRDefault="002E2975" w:rsidP="00A550E4">
            <w:pPr>
              <w:widowControl w:val="0"/>
              <w:autoSpaceDE w:val="0"/>
              <w:autoSpaceDN w:val="0"/>
              <w:spacing w:before="0" w:after="0"/>
              <w:jc w:val="center"/>
              <w:rPr>
                <w:rFonts w:eastAsia="Arial"/>
              </w:rPr>
            </w:pPr>
            <w:r w:rsidRPr="00ED6401">
              <w:rPr>
                <w:rFonts w:eastAsia="Arial"/>
              </w:rPr>
              <w:t>x</w:t>
            </w:r>
          </w:p>
        </w:tc>
        <w:tc>
          <w:tcPr>
            <w:tcW w:w="626" w:type="pct"/>
            <w:gridSpan w:val="2"/>
            <w:hideMark/>
          </w:tcPr>
          <w:p w14:paraId="7F5DB919" w14:textId="5D3F6F51" w:rsidR="00F57A9B" w:rsidRPr="00ED6401" w:rsidRDefault="002E2975" w:rsidP="00A550E4">
            <w:pPr>
              <w:widowControl w:val="0"/>
              <w:autoSpaceDE w:val="0"/>
              <w:autoSpaceDN w:val="0"/>
              <w:spacing w:before="0" w:after="0"/>
              <w:jc w:val="center"/>
              <w:rPr>
                <w:rFonts w:eastAsia="Arial"/>
              </w:rPr>
            </w:pPr>
            <w:r w:rsidRPr="00ED6401">
              <w:rPr>
                <w:rFonts w:eastAsia="Arial"/>
              </w:rPr>
              <w:t>x</w:t>
            </w:r>
          </w:p>
        </w:tc>
        <w:tc>
          <w:tcPr>
            <w:tcW w:w="468" w:type="pct"/>
            <w:hideMark/>
          </w:tcPr>
          <w:p w14:paraId="4992EBD1" w14:textId="0A25DC94" w:rsidR="00F57A9B" w:rsidRPr="00ED6401" w:rsidRDefault="002E2975" w:rsidP="00A550E4">
            <w:pPr>
              <w:widowControl w:val="0"/>
              <w:autoSpaceDE w:val="0"/>
              <w:autoSpaceDN w:val="0"/>
              <w:spacing w:before="0" w:after="0"/>
              <w:jc w:val="center"/>
              <w:rPr>
                <w:rFonts w:eastAsia="Arial"/>
              </w:rPr>
            </w:pPr>
            <w:r w:rsidRPr="00ED6401">
              <w:rPr>
                <w:rFonts w:eastAsia="Arial"/>
              </w:rPr>
              <w:t>x</w:t>
            </w:r>
          </w:p>
        </w:tc>
        <w:tc>
          <w:tcPr>
            <w:tcW w:w="548" w:type="pct"/>
            <w:hideMark/>
          </w:tcPr>
          <w:p w14:paraId="246D94F5" w14:textId="35084148" w:rsidR="00F57A9B" w:rsidRPr="00ED6401" w:rsidRDefault="002E2975" w:rsidP="00A550E4">
            <w:pPr>
              <w:widowControl w:val="0"/>
              <w:autoSpaceDE w:val="0"/>
              <w:autoSpaceDN w:val="0"/>
              <w:spacing w:before="0" w:after="0"/>
              <w:jc w:val="center"/>
              <w:rPr>
                <w:rFonts w:eastAsia="Arial"/>
              </w:rPr>
            </w:pPr>
            <w:r w:rsidRPr="00ED6401">
              <w:rPr>
                <w:rFonts w:eastAsia="Arial"/>
              </w:rPr>
              <w:t>x</w:t>
            </w:r>
          </w:p>
        </w:tc>
        <w:tc>
          <w:tcPr>
            <w:tcW w:w="473" w:type="pct"/>
            <w:hideMark/>
          </w:tcPr>
          <w:p w14:paraId="1AF8414A" w14:textId="2C42ED0A" w:rsidR="00F57A9B" w:rsidRPr="00ED6401" w:rsidRDefault="002E2975" w:rsidP="00A550E4">
            <w:pPr>
              <w:widowControl w:val="0"/>
              <w:autoSpaceDE w:val="0"/>
              <w:autoSpaceDN w:val="0"/>
              <w:spacing w:before="0" w:after="0"/>
              <w:jc w:val="center"/>
              <w:rPr>
                <w:rFonts w:eastAsia="Arial"/>
              </w:rPr>
            </w:pPr>
            <w:r w:rsidRPr="00ED6401">
              <w:rPr>
                <w:rFonts w:eastAsia="Arial"/>
              </w:rPr>
              <w:t>x</w:t>
            </w:r>
          </w:p>
        </w:tc>
        <w:tc>
          <w:tcPr>
            <w:tcW w:w="469" w:type="pct"/>
            <w:hideMark/>
          </w:tcPr>
          <w:p w14:paraId="40ED75E5" w14:textId="0A2ABF00" w:rsidR="00F57A9B" w:rsidRPr="00ED6401" w:rsidRDefault="002E2975" w:rsidP="00A550E4">
            <w:pPr>
              <w:widowControl w:val="0"/>
              <w:autoSpaceDE w:val="0"/>
              <w:autoSpaceDN w:val="0"/>
              <w:spacing w:before="0" w:after="0"/>
              <w:jc w:val="center"/>
              <w:rPr>
                <w:rFonts w:eastAsia="Arial"/>
              </w:rPr>
            </w:pPr>
            <w:r w:rsidRPr="00ED6401">
              <w:rPr>
                <w:rFonts w:eastAsia="Arial"/>
              </w:rPr>
              <w:t>x</w:t>
            </w:r>
          </w:p>
        </w:tc>
        <w:tc>
          <w:tcPr>
            <w:tcW w:w="625" w:type="pct"/>
            <w:hideMark/>
          </w:tcPr>
          <w:p w14:paraId="70D0AD00" w14:textId="5B2C2BA6" w:rsidR="00F57A9B" w:rsidRPr="00ED6401" w:rsidRDefault="002E2975" w:rsidP="00A550E4">
            <w:pPr>
              <w:widowControl w:val="0"/>
              <w:autoSpaceDE w:val="0"/>
              <w:autoSpaceDN w:val="0"/>
              <w:spacing w:before="0" w:after="0"/>
              <w:jc w:val="center"/>
              <w:rPr>
                <w:rFonts w:eastAsia="Arial"/>
              </w:rPr>
            </w:pPr>
            <w:r w:rsidRPr="00ED6401">
              <w:rPr>
                <w:rFonts w:eastAsia="Arial"/>
              </w:rPr>
              <w:t>x</w:t>
            </w:r>
          </w:p>
        </w:tc>
      </w:tr>
      <w:tr w:rsidR="00ED6401" w:rsidRPr="00ED6401" w14:paraId="6853F62E" w14:textId="77777777" w:rsidTr="00237FC3">
        <w:trPr>
          <w:trHeight w:val="593"/>
        </w:trPr>
        <w:tc>
          <w:tcPr>
            <w:tcW w:w="384" w:type="pct"/>
            <w:hideMark/>
          </w:tcPr>
          <w:p w14:paraId="1438E7D0" w14:textId="77777777" w:rsidR="00F57A9B" w:rsidRPr="00ED6401" w:rsidRDefault="00F57A9B" w:rsidP="00A550E4">
            <w:pPr>
              <w:widowControl w:val="0"/>
              <w:autoSpaceDE w:val="0"/>
              <w:autoSpaceDN w:val="0"/>
              <w:spacing w:before="0" w:after="0"/>
              <w:rPr>
                <w:rFonts w:eastAsia="Arial"/>
              </w:rPr>
            </w:pPr>
            <w:r w:rsidRPr="00ED6401">
              <w:rPr>
                <w:rFonts w:eastAsia="Arial"/>
              </w:rPr>
              <w:t>5</w:t>
            </w:r>
          </w:p>
        </w:tc>
        <w:tc>
          <w:tcPr>
            <w:tcW w:w="941" w:type="pct"/>
            <w:hideMark/>
          </w:tcPr>
          <w:p w14:paraId="6621CA43" w14:textId="6F9D159F" w:rsidR="00F57A9B" w:rsidRPr="00ED6401" w:rsidRDefault="00F57A9B" w:rsidP="005C6F3C">
            <w:pPr>
              <w:widowControl w:val="0"/>
              <w:autoSpaceDE w:val="0"/>
              <w:autoSpaceDN w:val="0"/>
              <w:spacing w:before="0" w:after="0"/>
              <w:jc w:val="left"/>
              <w:rPr>
                <w:rFonts w:eastAsia="Arial"/>
              </w:rPr>
            </w:pPr>
            <w:r w:rsidRPr="00ED6401">
              <w:rPr>
                <w:rFonts w:eastAsia="Calibri"/>
              </w:rPr>
              <w:t xml:space="preserve">Sağlığın geliştirilmesi: Medya </w:t>
            </w:r>
            <w:r w:rsidR="002B5F10">
              <w:rPr>
                <w:rFonts w:eastAsia="Calibri"/>
              </w:rPr>
              <w:t>ve</w:t>
            </w:r>
            <w:r w:rsidRPr="00ED6401">
              <w:rPr>
                <w:rFonts w:eastAsia="Calibri"/>
              </w:rPr>
              <w:t xml:space="preserve"> Kültür</w:t>
            </w:r>
          </w:p>
        </w:tc>
        <w:tc>
          <w:tcPr>
            <w:tcW w:w="466" w:type="pct"/>
            <w:hideMark/>
          </w:tcPr>
          <w:p w14:paraId="395952EB" w14:textId="59A15D29" w:rsidR="00F57A9B" w:rsidRPr="00ED6401" w:rsidRDefault="002E2975" w:rsidP="00A550E4">
            <w:pPr>
              <w:widowControl w:val="0"/>
              <w:autoSpaceDE w:val="0"/>
              <w:autoSpaceDN w:val="0"/>
              <w:spacing w:before="0" w:after="0"/>
              <w:jc w:val="center"/>
              <w:rPr>
                <w:rFonts w:eastAsia="Arial"/>
              </w:rPr>
            </w:pPr>
            <w:r w:rsidRPr="00ED6401">
              <w:rPr>
                <w:rFonts w:eastAsia="Arial"/>
              </w:rPr>
              <w:t>x</w:t>
            </w:r>
          </w:p>
        </w:tc>
        <w:tc>
          <w:tcPr>
            <w:tcW w:w="626" w:type="pct"/>
            <w:gridSpan w:val="2"/>
            <w:hideMark/>
          </w:tcPr>
          <w:p w14:paraId="32CECE66" w14:textId="2A7CA22C" w:rsidR="00F57A9B" w:rsidRPr="00ED6401" w:rsidRDefault="002E2975" w:rsidP="00A550E4">
            <w:pPr>
              <w:widowControl w:val="0"/>
              <w:autoSpaceDE w:val="0"/>
              <w:autoSpaceDN w:val="0"/>
              <w:spacing w:before="0" w:after="0"/>
              <w:jc w:val="center"/>
              <w:rPr>
                <w:rFonts w:eastAsia="Arial"/>
              </w:rPr>
            </w:pPr>
            <w:r w:rsidRPr="00ED6401">
              <w:rPr>
                <w:rFonts w:eastAsia="Arial"/>
              </w:rPr>
              <w:t>x</w:t>
            </w:r>
          </w:p>
        </w:tc>
        <w:tc>
          <w:tcPr>
            <w:tcW w:w="468" w:type="pct"/>
          </w:tcPr>
          <w:p w14:paraId="42D0EE67" w14:textId="77777777" w:rsidR="00F57A9B" w:rsidRPr="00ED6401" w:rsidRDefault="00F57A9B" w:rsidP="00A550E4">
            <w:pPr>
              <w:widowControl w:val="0"/>
              <w:autoSpaceDE w:val="0"/>
              <w:autoSpaceDN w:val="0"/>
              <w:spacing w:before="0" w:after="0"/>
              <w:jc w:val="center"/>
              <w:rPr>
                <w:rFonts w:eastAsia="Arial"/>
              </w:rPr>
            </w:pPr>
          </w:p>
        </w:tc>
        <w:tc>
          <w:tcPr>
            <w:tcW w:w="548" w:type="pct"/>
            <w:hideMark/>
          </w:tcPr>
          <w:p w14:paraId="6456CCF8" w14:textId="1018FF1B" w:rsidR="00F57A9B" w:rsidRPr="00ED6401" w:rsidRDefault="002E2975" w:rsidP="00A550E4">
            <w:pPr>
              <w:widowControl w:val="0"/>
              <w:autoSpaceDE w:val="0"/>
              <w:autoSpaceDN w:val="0"/>
              <w:spacing w:before="0" w:after="0"/>
              <w:jc w:val="center"/>
              <w:rPr>
                <w:rFonts w:eastAsia="Arial"/>
              </w:rPr>
            </w:pPr>
            <w:r w:rsidRPr="00ED6401">
              <w:rPr>
                <w:rFonts w:eastAsia="Arial"/>
              </w:rPr>
              <w:t>x</w:t>
            </w:r>
          </w:p>
        </w:tc>
        <w:tc>
          <w:tcPr>
            <w:tcW w:w="473" w:type="pct"/>
            <w:hideMark/>
          </w:tcPr>
          <w:p w14:paraId="710220FB" w14:textId="45F455FC" w:rsidR="00F57A9B" w:rsidRPr="00ED6401" w:rsidRDefault="002E2975" w:rsidP="00A550E4">
            <w:pPr>
              <w:widowControl w:val="0"/>
              <w:autoSpaceDE w:val="0"/>
              <w:autoSpaceDN w:val="0"/>
              <w:spacing w:before="0" w:after="0"/>
              <w:jc w:val="center"/>
              <w:rPr>
                <w:rFonts w:eastAsia="Arial"/>
              </w:rPr>
            </w:pPr>
            <w:r w:rsidRPr="00ED6401">
              <w:rPr>
                <w:rFonts w:eastAsia="Arial"/>
              </w:rPr>
              <w:t>x</w:t>
            </w:r>
          </w:p>
        </w:tc>
        <w:tc>
          <w:tcPr>
            <w:tcW w:w="469" w:type="pct"/>
          </w:tcPr>
          <w:p w14:paraId="79B823AF" w14:textId="77777777" w:rsidR="00F57A9B" w:rsidRPr="00ED6401" w:rsidRDefault="00F57A9B" w:rsidP="00A550E4">
            <w:pPr>
              <w:widowControl w:val="0"/>
              <w:autoSpaceDE w:val="0"/>
              <w:autoSpaceDN w:val="0"/>
              <w:spacing w:before="0" w:after="0"/>
              <w:jc w:val="center"/>
              <w:rPr>
                <w:rFonts w:eastAsia="Arial"/>
              </w:rPr>
            </w:pPr>
          </w:p>
        </w:tc>
        <w:tc>
          <w:tcPr>
            <w:tcW w:w="625" w:type="pct"/>
            <w:hideMark/>
          </w:tcPr>
          <w:p w14:paraId="283DDCFF" w14:textId="396D38C2" w:rsidR="00F57A9B" w:rsidRPr="00ED6401" w:rsidRDefault="002E2975" w:rsidP="00A550E4">
            <w:pPr>
              <w:widowControl w:val="0"/>
              <w:autoSpaceDE w:val="0"/>
              <w:autoSpaceDN w:val="0"/>
              <w:spacing w:before="0" w:after="0"/>
              <w:jc w:val="center"/>
              <w:rPr>
                <w:rFonts w:eastAsia="Arial"/>
              </w:rPr>
            </w:pPr>
            <w:r w:rsidRPr="00ED6401">
              <w:rPr>
                <w:rFonts w:eastAsia="Arial"/>
              </w:rPr>
              <w:t>x</w:t>
            </w:r>
          </w:p>
        </w:tc>
      </w:tr>
      <w:tr w:rsidR="00ED6401" w:rsidRPr="00ED6401" w14:paraId="6C642DAB" w14:textId="77777777" w:rsidTr="00237FC3">
        <w:trPr>
          <w:trHeight w:val="471"/>
        </w:trPr>
        <w:tc>
          <w:tcPr>
            <w:tcW w:w="384" w:type="pct"/>
            <w:hideMark/>
          </w:tcPr>
          <w:p w14:paraId="781830DA" w14:textId="77777777" w:rsidR="00F57A9B" w:rsidRPr="00ED6401" w:rsidRDefault="00F57A9B" w:rsidP="00A550E4">
            <w:pPr>
              <w:widowControl w:val="0"/>
              <w:autoSpaceDE w:val="0"/>
              <w:autoSpaceDN w:val="0"/>
              <w:spacing w:before="0" w:after="0"/>
              <w:rPr>
                <w:rFonts w:eastAsia="Arial"/>
              </w:rPr>
            </w:pPr>
            <w:r w:rsidRPr="00ED6401">
              <w:rPr>
                <w:rFonts w:eastAsia="Arial"/>
              </w:rPr>
              <w:t>6</w:t>
            </w:r>
          </w:p>
        </w:tc>
        <w:tc>
          <w:tcPr>
            <w:tcW w:w="941" w:type="pct"/>
            <w:hideMark/>
          </w:tcPr>
          <w:p w14:paraId="53171BD9" w14:textId="330EACD3" w:rsidR="00F57A9B" w:rsidRPr="00ED6401" w:rsidRDefault="00F57A9B" w:rsidP="005C6F3C">
            <w:pPr>
              <w:spacing w:before="0" w:after="0"/>
              <w:jc w:val="left"/>
              <w:rPr>
                <w:rFonts w:eastAsia="Calibri"/>
              </w:rPr>
            </w:pPr>
            <w:r w:rsidRPr="00ED6401">
              <w:rPr>
                <w:rFonts w:eastAsia="Calibri"/>
              </w:rPr>
              <w:t xml:space="preserve">Sosyal destek </w:t>
            </w:r>
            <w:r w:rsidR="002B5F10">
              <w:rPr>
                <w:rFonts w:eastAsia="Calibri"/>
              </w:rPr>
              <w:t>ve</w:t>
            </w:r>
            <w:r w:rsidRPr="00ED6401">
              <w:rPr>
                <w:rFonts w:eastAsia="Calibri"/>
              </w:rPr>
              <w:t xml:space="preserve"> sağlığı geliştirme, hemşirenin rolleri</w:t>
            </w:r>
          </w:p>
        </w:tc>
        <w:tc>
          <w:tcPr>
            <w:tcW w:w="466" w:type="pct"/>
            <w:hideMark/>
          </w:tcPr>
          <w:p w14:paraId="38942907" w14:textId="34C21A19" w:rsidR="00F57A9B" w:rsidRPr="00ED6401" w:rsidRDefault="002E2975" w:rsidP="00A550E4">
            <w:pPr>
              <w:widowControl w:val="0"/>
              <w:autoSpaceDE w:val="0"/>
              <w:autoSpaceDN w:val="0"/>
              <w:spacing w:before="0" w:after="0"/>
              <w:jc w:val="center"/>
              <w:rPr>
                <w:rFonts w:eastAsia="Arial"/>
              </w:rPr>
            </w:pPr>
            <w:r w:rsidRPr="00ED6401">
              <w:rPr>
                <w:rFonts w:eastAsia="Arial"/>
              </w:rPr>
              <w:t>x</w:t>
            </w:r>
          </w:p>
        </w:tc>
        <w:tc>
          <w:tcPr>
            <w:tcW w:w="626" w:type="pct"/>
            <w:gridSpan w:val="2"/>
            <w:hideMark/>
          </w:tcPr>
          <w:p w14:paraId="26F6B92D" w14:textId="03A830B5" w:rsidR="00F57A9B" w:rsidRPr="00ED6401" w:rsidRDefault="002E2975" w:rsidP="00A550E4">
            <w:pPr>
              <w:widowControl w:val="0"/>
              <w:autoSpaceDE w:val="0"/>
              <w:autoSpaceDN w:val="0"/>
              <w:spacing w:before="0" w:after="0"/>
              <w:jc w:val="center"/>
              <w:rPr>
                <w:rFonts w:eastAsia="Arial"/>
              </w:rPr>
            </w:pPr>
            <w:r w:rsidRPr="00ED6401">
              <w:rPr>
                <w:rFonts w:eastAsia="Arial"/>
              </w:rPr>
              <w:t>x</w:t>
            </w:r>
          </w:p>
        </w:tc>
        <w:tc>
          <w:tcPr>
            <w:tcW w:w="468" w:type="pct"/>
            <w:hideMark/>
          </w:tcPr>
          <w:p w14:paraId="622ABFB3" w14:textId="3C460124" w:rsidR="00F57A9B" w:rsidRPr="00ED6401" w:rsidRDefault="002E2975" w:rsidP="00A550E4">
            <w:pPr>
              <w:widowControl w:val="0"/>
              <w:autoSpaceDE w:val="0"/>
              <w:autoSpaceDN w:val="0"/>
              <w:spacing w:before="0" w:after="0"/>
              <w:jc w:val="center"/>
              <w:rPr>
                <w:rFonts w:eastAsia="Arial"/>
              </w:rPr>
            </w:pPr>
            <w:r w:rsidRPr="00ED6401">
              <w:rPr>
                <w:rFonts w:eastAsia="Arial"/>
              </w:rPr>
              <w:t>x</w:t>
            </w:r>
          </w:p>
        </w:tc>
        <w:tc>
          <w:tcPr>
            <w:tcW w:w="548" w:type="pct"/>
            <w:hideMark/>
          </w:tcPr>
          <w:p w14:paraId="1D091364" w14:textId="65D82221" w:rsidR="00F57A9B" w:rsidRPr="00ED6401" w:rsidRDefault="002E2975" w:rsidP="00A550E4">
            <w:pPr>
              <w:widowControl w:val="0"/>
              <w:autoSpaceDE w:val="0"/>
              <w:autoSpaceDN w:val="0"/>
              <w:spacing w:before="0" w:after="0"/>
              <w:jc w:val="center"/>
              <w:rPr>
                <w:rFonts w:eastAsia="Arial"/>
              </w:rPr>
            </w:pPr>
            <w:r w:rsidRPr="00ED6401">
              <w:rPr>
                <w:rFonts w:eastAsia="Arial"/>
              </w:rPr>
              <w:t>x</w:t>
            </w:r>
          </w:p>
        </w:tc>
        <w:tc>
          <w:tcPr>
            <w:tcW w:w="473" w:type="pct"/>
            <w:hideMark/>
          </w:tcPr>
          <w:p w14:paraId="0039A33F" w14:textId="7CAE6F5F" w:rsidR="00F57A9B" w:rsidRPr="00ED6401" w:rsidRDefault="002E2975" w:rsidP="00A550E4">
            <w:pPr>
              <w:widowControl w:val="0"/>
              <w:autoSpaceDE w:val="0"/>
              <w:autoSpaceDN w:val="0"/>
              <w:spacing w:before="0" w:after="0"/>
              <w:jc w:val="center"/>
              <w:rPr>
                <w:rFonts w:eastAsia="Arial"/>
              </w:rPr>
            </w:pPr>
            <w:r w:rsidRPr="00ED6401">
              <w:rPr>
                <w:rFonts w:eastAsia="Arial"/>
              </w:rPr>
              <w:t>x</w:t>
            </w:r>
          </w:p>
        </w:tc>
        <w:tc>
          <w:tcPr>
            <w:tcW w:w="469" w:type="pct"/>
            <w:hideMark/>
          </w:tcPr>
          <w:p w14:paraId="3E38590A" w14:textId="7BAC7EEF" w:rsidR="00F57A9B" w:rsidRPr="00ED6401" w:rsidRDefault="002E2975" w:rsidP="00A550E4">
            <w:pPr>
              <w:widowControl w:val="0"/>
              <w:autoSpaceDE w:val="0"/>
              <w:autoSpaceDN w:val="0"/>
              <w:spacing w:before="0" w:after="0"/>
              <w:jc w:val="center"/>
              <w:rPr>
                <w:rFonts w:eastAsia="Arial"/>
              </w:rPr>
            </w:pPr>
            <w:r w:rsidRPr="00ED6401">
              <w:rPr>
                <w:rFonts w:eastAsia="Arial"/>
              </w:rPr>
              <w:t>x</w:t>
            </w:r>
          </w:p>
        </w:tc>
        <w:tc>
          <w:tcPr>
            <w:tcW w:w="625" w:type="pct"/>
            <w:hideMark/>
          </w:tcPr>
          <w:p w14:paraId="12BCB478" w14:textId="2DB83693" w:rsidR="00F57A9B" w:rsidRPr="00ED6401" w:rsidRDefault="002E2975" w:rsidP="00A550E4">
            <w:pPr>
              <w:widowControl w:val="0"/>
              <w:autoSpaceDE w:val="0"/>
              <w:autoSpaceDN w:val="0"/>
              <w:spacing w:before="0" w:after="0"/>
              <w:jc w:val="center"/>
              <w:rPr>
                <w:rFonts w:eastAsia="Arial"/>
              </w:rPr>
            </w:pPr>
            <w:r w:rsidRPr="00ED6401">
              <w:rPr>
                <w:rFonts w:eastAsia="Arial"/>
              </w:rPr>
              <w:t>x</w:t>
            </w:r>
          </w:p>
        </w:tc>
      </w:tr>
      <w:tr w:rsidR="00ED6401" w:rsidRPr="00ED6401" w14:paraId="6E9E1540" w14:textId="77777777" w:rsidTr="00237FC3">
        <w:trPr>
          <w:trHeight w:val="395"/>
        </w:trPr>
        <w:tc>
          <w:tcPr>
            <w:tcW w:w="384" w:type="pct"/>
            <w:hideMark/>
          </w:tcPr>
          <w:p w14:paraId="2FCB1B0F" w14:textId="77777777" w:rsidR="00F57A9B" w:rsidRPr="00ED6401" w:rsidRDefault="00F57A9B" w:rsidP="00A550E4">
            <w:pPr>
              <w:widowControl w:val="0"/>
              <w:autoSpaceDE w:val="0"/>
              <w:autoSpaceDN w:val="0"/>
              <w:spacing w:before="0" w:after="0"/>
              <w:rPr>
                <w:rFonts w:eastAsia="Arial"/>
              </w:rPr>
            </w:pPr>
            <w:r w:rsidRPr="00ED6401">
              <w:rPr>
                <w:rFonts w:eastAsia="Arial"/>
              </w:rPr>
              <w:t>8</w:t>
            </w:r>
          </w:p>
        </w:tc>
        <w:tc>
          <w:tcPr>
            <w:tcW w:w="941" w:type="pct"/>
            <w:hideMark/>
          </w:tcPr>
          <w:p w14:paraId="1DD9E1B2" w14:textId="4FE981DD" w:rsidR="00F57A9B" w:rsidRPr="00ED6401" w:rsidRDefault="00F57A9B" w:rsidP="005C6F3C">
            <w:pPr>
              <w:widowControl w:val="0"/>
              <w:autoSpaceDE w:val="0"/>
              <w:autoSpaceDN w:val="0"/>
              <w:spacing w:before="0" w:after="0"/>
              <w:jc w:val="left"/>
              <w:rPr>
                <w:rFonts w:eastAsia="Arial"/>
              </w:rPr>
            </w:pPr>
            <w:r w:rsidRPr="00ED6401">
              <w:rPr>
                <w:rFonts w:eastAsia="Calibri"/>
              </w:rPr>
              <w:t xml:space="preserve">Stres yönetimi </w:t>
            </w:r>
            <w:r w:rsidR="002B5F10">
              <w:rPr>
                <w:rFonts w:eastAsia="Calibri"/>
              </w:rPr>
              <w:t>ve</w:t>
            </w:r>
            <w:r w:rsidRPr="00ED6401">
              <w:rPr>
                <w:rFonts w:eastAsia="Calibri"/>
              </w:rPr>
              <w:t xml:space="preserve"> sağlığın geliştirilmesi</w:t>
            </w:r>
          </w:p>
        </w:tc>
        <w:tc>
          <w:tcPr>
            <w:tcW w:w="466" w:type="pct"/>
            <w:hideMark/>
          </w:tcPr>
          <w:p w14:paraId="4AB43BEF" w14:textId="4341E158" w:rsidR="00F57A9B" w:rsidRPr="00ED6401" w:rsidRDefault="002E2975" w:rsidP="00A550E4">
            <w:pPr>
              <w:widowControl w:val="0"/>
              <w:autoSpaceDE w:val="0"/>
              <w:autoSpaceDN w:val="0"/>
              <w:spacing w:before="0" w:after="0"/>
              <w:jc w:val="center"/>
              <w:rPr>
                <w:rFonts w:eastAsia="Arial"/>
              </w:rPr>
            </w:pPr>
            <w:r w:rsidRPr="00ED6401">
              <w:rPr>
                <w:rFonts w:eastAsia="Arial"/>
              </w:rPr>
              <w:t>x</w:t>
            </w:r>
          </w:p>
        </w:tc>
        <w:tc>
          <w:tcPr>
            <w:tcW w:w="626" w:type="pct"/>
            <w:gridSpan w:val="2"/>
            <w:hideMark/>
          </w:tcPr>
          <w:p w14:paraId="7F6C2A98" w14:textId="1FEDBA79" w:rsidR="00F57A9B" w:rsidRPr="00ED6401" w:rsidRDefault="002E2975" w:rsidP="00A550E4">
            <w:pPr>
              <w:widowControl w:val="0"/>
              <w:autoSpaceDE w:val="0"/>
              <w:autoSpaceDN w:val="0"/>
              <w:spacing w:before="0" w:after="0"/>
              <w:jc w:val="center"/>
              <w:rPr>
                <w:rFonts w:eastAsia="Arial"/>
              </w:rPr>
            </w:pPr>
            <w:r w:rsidRPr="00ED6401">
              <w:rPr>
                <w:rFonts w:eastAsia="Arial"/>
              </w:rPr>
              <w:t>x</w:t>
            </w:r>
          </w:p>
        </w:tc>
        <w:tc>
          <w:tcPr>
            <w:tcW w:w="468" w:type="pct"/>
            <w:hideMark/>
          </w:tcPr>
          <w:p w14:paraId="73AB0333" w14:textId="627D83C8" w:rsidR="00F57A9B" w:rsidRPr="00ED6401" w:rsidRDefault="002E2975" w:rsidP="00A550E4">
            <w:pPr>
              <w:widowControl w:val="0"/>
              <w:autoSpaceDE w:val="0"/>
              <w:autoSpaceDN w:val="0"/>
              <w:spacing w:before="0" w:after="0"/>
              <w:jc w:val="center"/>
              <w:rPr>
                <w:rFonts w:eastAsia="Arial"/>
              </w:rPr>
            </w:pPr>
            <w:r w:rsidRPr="00ED6401">
              <w:rPr>
                <w:rFonts w:eastAsia="Arial"/>
              </w:rPr>
              <w:t>x</w:t>
            </w:r>
          </w:p>
        </w:tc>
        <w:tc>
          <w:tcPr>
            <w:tcW w:w="548" w:type="pct"/>
            <w:hideMark/>
          </w:tcPr>
          <w:p w14:paraId="02A6B0A5" w14:textId="0FE94124" w:rsidR="00F57A9B" w:rsidRPr="00ED6401" w:rsidRDefault="002E2975" w:rsidP="00A550E4">
            <w:pPr>
              <w:widowControl w:val="0"/>
              <w:autoSpaceDE w:val="0"/>
              <w:autoSpaceDN w:val="0"/>
              <w:spacing w:before="0" w:after="0"/>
              <w:jc w:val="center"/>
              <w:rPr>
                <w:rFonts w:eastAsia="Arial"/>
              </w:rPr>
            </w:pPr>
            <w:r w:rsidRPr="00ED6401">
              <w:rPr>
                <w:rFonts w:eastAsia="Arial"/>
              </w:rPr>
              <w:t>x</w:t>
            </w:r>
          </w:p>
        </w:tc>
        <w:tc>
          <w:tcPr>
            <w:tcW w:w="473" w:type="pct"/>
            <w:hideMark/>
          </w:tcPr>
          <w:p w14:paraId="4FD359D2" w14:textId="51F2DF6E" w:rsidR="00F57A9B" w:rsidRPr="00ED6401" w:rsidRDefault="002E2975" w:rsidP="00A550E4">
            <w:pPr>
              <w:widowControl w:val="0"/>
              <w:autoSpaceDE w:val="0"/>
              <w:autoSpaceDN w:val="0"/>
              <w:spacing w:before="0" w:after="0"/>
              <w:jc w:val="center"/>
              <w:rPr>
                <w:rFonts w:eastAsia="Arial"/>
              </w:rPr>
            </w:pPr>
            <w:r w:rsidRPr="00ED6401">
              <w:rPr>
                <w:rFonts w:eastAsia="Arial"/>
              </w:rPr>
              <w:t>x</w:t>
            </w:r>
          </w:p>
        </w:tc>
        <w:tc>
          <w:tcPr>
            <w:tcW w:w="469" w:type="pct"/>
            <w:hideMark/>
          </w:tcPr>
          <w:p w14:paraId="7A29A9C0" w14:textId="58694644" w:rsidR="00F57A9B" w:rsidRPr="00ED6401" w:rsidRDefault="002E2975" w:rsidP="00A550E4">
            <w:pPr>
              <w:widowControl w:val="0"/>
              <w:autoSpaceDE w:val="0"/>
              <w:autoSpaceDN w:val="0"/>
              <w:spacing w:before="0" w:after="0"/>
              <w:jc w:val="center"/>
              <w:rPr>
                <w:rFonts w:eastAsia="Arial"/>
              </w:rPr>
            </w:pPr>
            <w:r w:rsidRPr="00ED6401">
              <w:rPr>
                <w:rFonts w:eastAsia="Arial"/>
              </w:rPr>
              <w:t>x</w:t>
            </w:r>
          </w:p>
        </w:tc>
        <w:tc>
          <w:tcPr>
            <w:tcW w:w="625" w:type="pct"/>
            <w:hideMark/>
          </w:tcPr>
          <w:p w14:paraId="2B622123" w14:textId="3BB9B983" w:rsidR="00F57A9B" w:rsidRPr="00ED6401" w:rsidRDefault="002E2975" w:rsidP="00A550E4">
            <w:pPr>
              <w:widowControl w:val="0"/>
              <w:autoSpaceDE w:val="0"/>
              <w:autoSpaceDN w:val="0"/>
              <w:spacing w:before="0" w:after="0"/>
              <w:jc w:val="center"/>
              <w:rPr>
                <w:rFonts w:eastAsia="Arial"/>
              </w:rPr>
            </w:pPr>
            <w:r w:rsidRPr="00ED6401">
              <w:rPr>
                <w:rFonts w:eastAsia="Arial"/>
              </w:rPr>
              <w:t>x</w:t>
            </w:r>
          </w:p>
        </w:tc>
      </w:tr>
      <w:tr w:rsidR="00ED6401" w:rsidRPr="00ED6401" w14:paraId="2F78A3DB" w14:textId="77777777" w:rsidTr="00237FC3">
        <w:trPr>
          <w:trHeight w:val="395"/>
        </w:trPr>
        <w:tc>
          <w:tcPr>
            <w:tcW w:w="384" w:type="pct"/>
            <w:hideMark/>
          </w:tcPr>
          <w:p w14:paraId="41A23AC6" w14:textId="77777777" w:rsidR="00F57A9B" w:rsidRPr="00ED6401" w:rsidRDefault="00F57A9B" w:rsidP="00A550E4">
            <w:pPr>
              <w:widowControl w:val="0"/>
              <w:autoSpaceDE w:val="0"/>
              <w:autoSpaceDN w:val="0"/>
              <w:spacing w:before="0" w:after="0"/>
              <w:rPr>
                <w:rFonts w:eastAsia="Arial"/>
              </w:rPr>
            </w:pPr>
            <w:r w:rsidRPr="00ED6401">
              <w:rPr>
                <w:rFonts w:eastAsia="Arial"/>
              </w:rPr>
              <w:t>9</w:t>
            </w:r>
          </w:p>
        </w:tc>
        <w:tc>
          <w:tcPr>
            <w:tcW w:w="941" w:type="pct"/>
            <w:hideMark/>
          </w:tcPr>
          <w:p w14:paraId="07B5A7F5" w14:textId="306FAF8E" w:rsidR="00F57A9B" w:rsidRPr="00ED6401" w:rsidRDefault="00F57A9B" w:rsidP="005C6F3C">
            <w:pPr>
              <w:widowControl w:val="0"/>
              <w:autoSpaceDE w:val="0"/>
              <w:autoSpaceDN w:val="0"/>
              <w:spacing w:before="0" w:after="0"/>
              <w:jc w:val="left"/>
              <w:rPr>
                <w:rFonts w:eastAsia="Arial"/>
              </w:rPr>
            </w:pPr>
            <w:r w:rsidRPr="00ED6401">
              <w:rPr>
                <w:rFonts w:eastAsia="Calibri"/>
              </w:rPr>
              <w:t xml:space="preserve">Beslenme/fiziksel aktivite </w:t>
            </w:r>
            <w:r w:rsidR="002B5F10">
              <w:rPr>
                <w:rFonts w:eastAsia="Calibri"/>
              </w:rPr>
              <w:t>ve</w:t>
            </w:r>
            <w:r w:rsidRPr="00ED6401">
              <w:rPr>
                <w:rFonts w:eastAsia="Calibri"/>
              </w:rPr>
              <w:t xml:space="preserve"> sağlığın geliştirilmesi</w:t>
            </w:r>
          </w:p>
        </w:tc>
        <w:tc>
          <w:tcPr>
            <w:tcW w:w="466" w:type="pct"/>
            <w:hideMark/>
          </w:tcPr>
          <w:p w14:paraId="5EF9164D" w14:textId="5245759D" w:rsidR="00F57A9B" w:rsidRPr="00ED6401" w:rsidRDefault="002E2975" w:rsidP="00A550E4">
            <w:pPr>
              <w:spacing w:before="0" w:after="0"/>
              <w:jc w:val="center"/>
              <w:rPr>
                <w:rFonts w:eastAsia="Calibri"/>
              </w:rPr>
            </w:pPr>
            <w:r w:rsidRPr="00ED6401">
              <w:rPr>
                <w:rFonts w:eastAsia="Calibri"/>
              </w:rPr>
              <w:t>x</w:t>
            </w:r>
          </w:p>
        </w:tc>
        <w:tc>
          <w:tcPr>
            <w:tcW w:w="626" w:type="pct"/>
            <w:gridSpan w:val="2"/>
            <w:hideMark/>
          </w:tcPr>
          <w:p w14:paraId="14D97FF0" w14:textId="0A720A53" w:rsidR="00F57A9B" w:rsidRPr="00ED6401" w:rsidRDefault="002E2975" w:rsidP="00A550E4">
            <w:pPr>
              <w:widowControl w:val="0"/>
              <w:autoSpaceDE w:val="0"/>
              <w:autoSpaceDN w:val="0"/>
              <w:spacing w:before="0" w:after="0"/>
              <w:jc w:val="center"/>
              <w:rPr>
                <w:rFonts w:eastAsia="Arial"/>
              </w:rPr>
            </w:pPr>
            <w:r w:rsidRPr="00ED6401">
              <w:rPr>
                <w:rFonts w:eastAsia="Arial"/>
                <w:bCs/>
              </w:rPr>
              <w:t>x</w:t>
            </w:r>
          </w:p>
        </w:tc>
        <w:tc>
          <w:tcPr>
            <w:tcW w:w="468" w:type="pct"/>
            <w:hideMark/>
          </w:tcPr>
          <w:p w14:paraId="770DC63E" w14:textId="090E470B" w:rsidR="00F57A9B" w:rsidRPr="00ED6401" w:rsidRDefault="002E2975" w:rsidP="00A550E4">
            <w:pPr>
              <w:widowControl w:val="0"/>
              <w:autoSpaceDE w:val="0"/>
              <w:autoSpaceDN w:val="0"/>
              <w:spacing w:before="0" w:after="0"/>
              <w:jc w:val="center"/>
              <w:rPr>
                <w:rFonts w:eastAsia="Arial"/>
              </w:rPr>
            </w:pPr>
            <w:r w:rsidRPr="00ED6401">
              <w:rPr>
                <w:rFonts w:eastAsia="Arial"/>
              </w:rPr>
              <w:t>x</w:t>
            </w:r>
          </w:p>
        </w:tc>
        <w:tc>
          <w:tcPr>
            <w:tcW w:w="548" w:type="pct"/>
            <w:hideMark/>
          </w:tcPr>
          <w:p w14:paraId="667B313B" w14:textId="316279AA" w:rsidR="00F57A9B" w:rsidRPr="00ED6401" w:rsidRDefault="002E2975" w:rsidP="00A550E4">
            <w:pPr>
              <w:widowControl w:val="0"/>
              <w:autoSpaceDE w:val="0"/>
              <w:autoSpaceDN w:val="0"/>
              <w:spacing w:before="0" w:after="0"/>
              <w:jc w:val="center"/>
              <w:rPr>
                <w:rFonts w:eastAsia="Arial"/>
              </w:rPr>
            </w:pPr>
            <w:r w:rsidRPr="00ED6401">
              <w:rPr>
                <w:rFonts w:eastAsia="Arial"/>
              </w:rPr>
              <w:t>x</w:t>
            </w:r>
          </w:p>
        </w:tc>
        <w:tc>
          <w:tcPr>
            <w:tcW w:w="473" w:type="pct"/>
            <w:hideMark/>
          </w:tcPr>
          <w:p w14:paraId="1F1C9641" w14:textId="65814FDC" w:rsidR="00F57A9B" w:rsidRPr="00ED6401" w:rsidRDefault="002E2975" w:rsidP="00A550E4">
            <w:pPr>
              <w:widowControl w:val="0"/>
              <w:autoSpaceDE w:val="0"/>
              <w:autoSpaceDN w:val="0"/>
              <w:spacing w:before="0" w:after="0"/>
              <w:jc w:val="center"/>
              <w:rPr>
                <w:rFonts w:eastAsia="Arial"/>
              </w:rPr>
            </w:pPr>
            <w:r w:rsidRPr="00ED6401">
              <w:rPr>
                <w:rFonts w:eastAsia="Arial"/>
              </w:rPr>
              <w:t>x</w:t>
            </w:r>
          </w:p>
        </w:tc>
        <w:tc>
          <w:tcPr>
            <w:tcW w:w="469" w:type="pct"/>
            <w:hideMark/>
          </w:tcPr>
          <w:p w14:paraId="26BCEBB8" w14:textId="66D0CEEB" w:rsidR="00F57A9B" w:rsidRPr="00ED6401" w:rsidRDefault="002E2975" w:rsidP="00A550E4">
            <w:pPr>
              <w:widowControl w:val="0"/>
              <w:autoSpaceDE w:val="0"/>
              <w:autoSpaceDN w:val="0"/>
              <w:spacing w:before="0" w:after="0"/>
              <w:jc w:val="center"/>
              <w:rPr>
                <w:rFonts w:eastAsia="Arial"/>
              </w:rPr>
            </w:pPr>
            <w:r w:rsidRPr="00ED6401">
              <w:rPr>
                <w:rFonts w:eastAsia="Arial"/>
              </w:rPr>
              <w:t>x</w:t>
            </w:r>
          </w:p>
        </w:tc>
        <w:tc>
          <w:tcPr>
            <w:tcW w:w="625" w:type="pct"/>
            <w:hideMark/>
          </w:tcPr>
          <w:p w14:paraId="38ABBCD9" w14:textId="34B97607" w:rsidR="00F57A9B" w:rsidRPr="00ED6401" w:rsidRDefault="002E2975" w:rsidP="00A550E4">
            <w:pPr>
              <w:widowControl w:val="0"/>
              <w:autoSpaceDE w:val="0"/>
              <w:autoSpaceDN w:val="0"/>
              <w:spacing w:before="0" w:after="0"/>
              <w:jc w:val="center"/>
              <w:rPr>
                <w:rFonts w:eastAsia="Arial"/>
              </w:rPr>
            </w:pPr>
            <w:r w:rsidRPr="00ED6401">
              <w:rPr>
                <w:rFonts w:eastAsia="Arial"/>
              </w:rPr>
              <w:t>x</w:t>
            </w:r>
          </w:p>
        </w:tc>
      </w:tr>
      <w:tr w:rsidR="00ED6401" w:rsidRPr="00ED6401" w14:paraId="3A01EBD3" w14:textId="77777777" w:rsidTr="00237FC3">
        <w:trPr>
          <w:trHeight w:val="46"/>
        </w:trPr>
        <w:tc>
          <w:tcPr>
            <w:tcW w:w="384" w:type="pct"/>
            <w:hideMark/>
          </w:tcPr>
          <w:p w14:paraId="4232C5ED" w14:textId="77777777" w:rsidR="00F57A9B" w:rsidRPr="00ED6401" w:rsidRDefault="00F57A9B" w:rsidP="00A550E4">
            <w:pPr>
              <w:widowControl w:val="0"/>
              <w:autoSpaceDE w:val="0"/>
              <w:autoSpaceDN w:val="0"/>
              <w:spacing w:before="0" w:after="0"/>
              <w:rPr>
                <w:rFonts w:eastAsia="Arial"/>
              </w:rPr>
            </w:pPr>
            <w:r w:rsidRPr="00ED6401">
              <w:rPr>
                <w:rFonts w:eastAsia="Arial"/>
              </w:rPr>
              <w:t>10</w:t>
            </w:r>
          </w:p>
        </w:tc>
        <w:tc>
          <w:tcPr>
            <w:tcW w:w="941" w:type="pct"/>
            <w:hideMark/>
          </w:tcPr>
          <w:p w14:paraId="30DFE5DF" w14:textId="12D11C58" w:rsidR="00F57A9B" w:rsidRPr="00ED6401" w:rsidRDefault="00F57A9B" w:rsidP="005C6F3C">
            <w:pPr>
              <w:widowControl w:val="0"/>
              <w:autoSpaceDE w:val="0"/>
              <w:autoSpaceDN w:val="0"/>
              <w:spacing w:before="0" w:after="0"/>
              <w:jc w:val="left"/>
              <w:rPr>
                <w:rFonts w:eastAsia="Arial"/>
              </w:rPr>
            </w:pPr>
            <w:r w:rsidRPr="00ED6401">
              <w:rPr>
                <w:rFonts w:eastAsia="Calibri"/>
              </w:rPr>
              <w:t xml:space="preserve">Tütün kullanımı </w:t>
            </w:r>
            <w:r w:rsidR="002B5F10">
              <w:rPr>
                <w:rFonts w:eastAsia="Calibri"/>
              </w:rPr>
              <w:t>ve</w:t>
            </w:r>
            <w:r w:rsidRPr="00ED6401">
              <w:rPr>
                <w:rFonts w:eastAsia="Calibri"/>
              </w:rPr>
              <w:t xml:space="preserve"> sağlığın geliştirilmesi</w:t>
            </w:r>
          </w:p>
        </w:tc>
        <w:tc>
          <w:tcPr>
            <w:tcW w:w="466" w:type="pct"/>
            <w:hideMark/>
          </w:tcPr>
          <w:p w14:paraId="18826E83" w14:textId="5A2D3F1A" w:rsidR="00F57A9B" w:rsidRPr="00ED6401" w:rsidRDefault="002E2975" w:rsidP="00A550E4">
            <w:pPr>
              <w:widowControl w:val="0"/>
              <w:autoSpaceDE w:val="0"/>
              <w:autoSpaceDN w:val="0"/>
              <w:spacing w:before="0" w:after="0"/>
              <w:jc w:val="center"/>
              <w:rPr>
                <w:rFonts w:eastAsia="Arial"/>
                <w:b/>
              </w:rPr>
            </w:pPr>
            <w:r w:rsidRPr="00ED6401">
              <w:rPr>
                <w:rFonts w:eastAsia="Arial"/>
                <w:b/>
              </w:rPr>
              <w:t>x</w:t>
            </w:r>
          </w:p>
        </w:tc>
        <w:tc>
          <w:tcPr>
            <w:tcW w:w="626" w:type="pct"/>
            <w:gridSpan w:val="2"/>
            <w:hideMark/>
          </w:tcPr>
          <w:p w14:paraId="5ED64A8A" w14:textId="2370D21B" w:rsidR="00F57A9B" w:rsidRPr="00ED6401" w:rsidRDefault="002E2975" w:rsidP="00A550E4">
            <w:pPr>
              <w:widowControl w:val="0"/>
              <w:autoSpaceDE w:val="0"/>
              <w:autoSpaceDN w:val="0"/>
              <w:spacing w:before="0" w:after="0"/>
              <w:jc w:val="center"/>
              <w:rPr>
                <w:rFonts w:eastAsia="Arial"/>
              </w:rPr>
            </w:pPr>
            <w:r w:rsidRPr="00ED6401">
              <w:rPr>
                <w:rFonts w:eastAsia="Arial"/>
              </w:rPr>
              <w:t>x</w:t>
            </w:r>
          </w:p>
        </w:tc>
        <w:tc>
          <w:tcPr>
            <w:tcW w:w="468" w:type="pct"/>
            <w:hideMark/>
          </w:tcPr>
          <w:p w14:paraId="5DF67DC0" w14:textId="3CA6DED8" w:rsidR="00F57A9B" w:rsidRPr="00ED6401" w:rsidRDefault="002E2975" w:rsidP="00A550E4">
            <w:pPr>
              <w:widowControl w:val="0"/>
              <w:autoSpaceDE w:val="0"/>
              <w:autoSpaceDN w:val="0"/>
              <w:spacing w:before="0" w:after="0"/>
              <w:jc w:val="center"/>
              <w:rPr>
                <w:rFonts w:eastAsia="Arial"/>
              </w:rPr>
            </w:pPr>
            <w:r w:rsidRPr="00ED6401">
              <w:rPr>
                <w:rFonts w:eastAsia="Arial"/>
              </w:rPr>
              <w:t>x</w:t>
            </w:r>
          </w:p>
        </w:tc>
        <w:tc>
          <w:tcPr>
            <w:tcW w:w="548" w:type="pct"/>
            <w:hideMark/>
          </w:tcPr>
          <w:p w14:paraId="544324FC" w14:textId="20B8314B" w:rsidR="00F57A9B" w:rsidRPr="00ED6401" w:rsidRDefault="002E2975" w:rsidP="00A550E4">
            <w:pPr>
              <w:widowControl w:val="0"/>
              <w:autoSpaceDE w:val="0"/>
              <w:autoSpaceDN w:val="0"/>
              <w:spacing w:before="0" w:after="0"/>
              <w:jc w:val="center"/>
              <w:rPr>
                <w:rFonts w:eastAsia="Arial"/>
              </w:rPr>
            </w:pPr>
            <w:r w:rsidRPr="00ED6401">
              <w:rPr>
                <w:rFonts w:eastAsia="Arial"/>
              </w:rPr>
              <w:t>x</w:t>
            </w:r>
          </w:p>
        </w:tc>
        <w:tc>
          <w:tcPr>
            <w:tcW w:w="473" w:type="pct"/>
            <w:hideMark/>
          </w:tcPr>
          <w:p w14:paraId="2EEEC984" w14:textId="3C3AB466" w:rsidR="00F57A9B" w:rsidRPr="00ED6401" w:rsidRDefault="002E2975" w:rsidP="00A550E4">
            <w:pPr>
              <w:widowControl w:val="0"/>
              <w:autoSpaceDE w:val="0"/>
              <w:autoSpaceDN w:val="0"/>
              <w:spacing w:before="0" w:after="0"/>
              <w:jc w:val="center"/>
              <w:rPr>
                <w:rFonts w:eastAsia="Arial"/>
              </w:rPr>
            </w:pPr>
            <w:r w:rsidRPr="00ED6401">
              <w:rPr>
                <w:rFonts w:eastAsia="Arial"/>
              </w:rPr>
              <w:t>x</w:t>
            </w:r>
          </w:p>
        </w:tc>
        <w:tc>
          <w:tcPr>
            <w:tcW w:w="469" w:type="pct"/>
            <w:hideMark/>
          </w:tcPr>
          <w:p w14:paraId="19B58AFF" w14:textId="0B163768" w:rsidR="00F57A9B" w:rsidRPr="00ED6401" w:rsidRDefault="002E2975" w:rsidP="00A550E4">
            <w:pPr>
              <w:widowControl w:val="0"/>
              <w:autoSpaceDE w:val="0"/>
              <w:autoSpaceDN w:val="0"/>
              <w:spacing w:before="0" w:after="0"/>
              <w:jc w:val="center"/>
              <w:rPr>
                <w:rFonts w:eastAsia="Arial"/>
              </w:rPr>
            </w:pPr>
            <w:r w:rsidRPr="00ED6401">
              <w:rPr>
                <w:rFonts w:eastAsia="Arial"/>
              </w:rPr>
              <w:t>x</w:t>
            </w:r>
          </w:p>
        </w:tc>
        <w:tc>
          <w:tcPr>
            <w:tcW w:w="625" w:type="pct"/>
            <w:hideMark/>
          </w:tcPr>
          <w:p w14:paraId="64A21B65" w14:textId="4B3F69A6" w:rsidR="00F57A9B" w:rsidRPr="00ED6401" w:rsidRDefault="002E2975" w:rsidP="00A550E4">
            <w:pPr>
              <w:widowControl w:val="0"/>
              <w:autoSpaceDE w:val="0"/>
              <w:autoSpaceDN w:val="0"/>
              <w:spacing w:before="0" w:after="0"/>
              <w:jc w:val="center"/>
              <w:rPr>
                <w:rFonts w:eastAsia="Arial"/>
              </w:rPr>
            </w:pPr>
            <w:r w:rsidRPr="00ED6401">
              <w:rPr>
                <w:rFonts w:eastAsia="Arial"/>
              </w:rPr>
              <w:t>x</w:t>
            </w:r>
          </w:p>
        </w:tc>
      </w:tr>
      <w:tr w:rsidR="00ED6401" w:rsidRPr="00ED6401" w14:paraId="6BC4B743" w14:textId="77777777" w:rsidTr="00237FC3">
        <w:trPr>
          <w:trHeight w:val="412"/>
        </w:trPr>
        <w:tc>
          <w:tcPr>
            <w:tcW w:w="384" w:type="pct"/>
            <w:hideMark/>
          </w:tcPr>
          <w:p w14:paraId="76C0DA56" w14:textId="77777777" w:rsidR="00F57A9B" w:rsidRPr="00ED6401" w:rsidRDefault="00F57A9B" w:rsidP="00A550E4">
            <w:pPr>
              <w:widowControl w:val="0"/>
              <w:autoSpaceDE w:val="0"/>
              <w:autoSpaceDN w:val="0"/>
              <w:spacing w:before="0" w:after="0"/>
              <w:rPr>
                <w:rFonts w:eastAsia="Arial"/>
              </w:rPr>
            </w:pPr>
            <w:r w:rsidRPr="00ED6401">
              <w:rPr>
                <w:rFonts w:eastAsia="Arial"/>
              </w:rPr>
              <w:t>11</w:t>
            </w:r>
          </w:p>
        </w:tc>
        <w:tc>
          <w:tcPr>
            <w:tcW w:w="941" w:type="pct"/>
            <w:hideMark/>
          </w:tcPr>
          <w:p w14:paraId="5F850987" w14:textId="77777777" w:rsidR="00F57A9B" w:rsidRPr="00ED6401" w:rsidRDefault="00F57A9B" w:rsidP="005C6F3C">
            <w:pPr>
              <w:widowControl w:val="0"/>
              <w:autoSpaceDE w:val="0"/>
              <w:autoSpaceDN w:val="0"/>
              <w:spacing w:before="0" w:after="0"/>
              <w:jc w:val="left"/>
              <w:rPr>
                <w:rFonts w:eastAsia="Arial"/>
              </w:rPr>
            </w:pPr>
            <w:r w:rsidRPr="00ED6401">
              <w:rPr>
                <w:rFonts w:eastAsia="Calibri"/>
              </w:rPr>
              <w:t>Çocuk sağlığın geliştirilmesi</w:t>
            </w:r>
          </w:p>
        </w:tc>
        <w:tc>
          <w:tcPr>
            <w:tcW w:w="466" w:type="pct"/>
            <w:hideMark/>
          </w:tcPr>
          <w:p w14:paraId="0DCB7CA7" w14:textId="4DA5E0A1" w:rsidR="00F57A9B" w:rsidRPr="00ED6401" w:rsidRDefault="002E2975" w:rsidP="00A550E4">
            <w:pPr>
              <w:spacing w:before="0" w:after="0"/>
              <w:jc w:val="center"/>
              <w:rPr>
                <w:rFonts w:eastAsia="Arial"/>
              </w:rPr>
            </w:pPr>
            <w:r w:rsidRPr="00ED6401">
              <w:rPr>
                <w:rFonts w:eastAsia="Arial"/>
              </w:rPr>
              <w:t>x</w:t>
            </w:r>
          </w:p>
        </w:tc>
        <w:tc>
          <w:tcPr>
            <w:tcW w:w="626" w:type="pct"/>
            <w:gridSpan w:val="2"/>
            <w:hideMark/>
          </w:tcPr>
          <w:p w14:paraId="5279C8C4" w14:textId="04A83E84" w:rsidR="00F57A9B" w:rsidRPr="00ED6401" w:rsidRDefault="002E2975" w:rsidP="00A550E4">
            <w:pPr>
              <w:widowControl w:val="0"/>
              <w:autoSpaceDE w:val="0"/>
              <w:autoSpaceDN w:val="0"/>
              <w:spacing w:before="0" w:after="0"/>
              <w:jc w:val="center"/>
              <w:rPr>
                <w:rFonts w:eastAsia="Arial"/>
              </w:rPr>
            </w:pPr>
            <w:r w:rsidRPr="00ED6401">
              <w:rPr>
                <w:rFonts w:eastAsia="Arial"/>
              </w:rPr>
              <w:t>x</w:t>
            </w:r>
          </w:p>
        </w:tc>
        <w:tc>
          <w:tcPr>
            <w:tcW w:w="468" w:type="pct"/>
            <w:hideMark/>
          </w:tcPr>
          <w:p w14:paraId="2517E697" w14:textId="680AAAA1" w:rsidR="00F57A9B" w:rsidRPr="00ED6401" w:rsidRDefault="002E2975" w:rsidP="00A550E4">
            <w:pPr>
              <w:widowControl w:val="0"/>
              <w:autoSpaceDE w:val="0"/>
              <w:autoSpaceDN w:val="0"/>
              <w:spacing w:before="0" w:after="0"/>
              <w:jc w:val="center"/>
              <w:rPr>
                <w:rFonts w:eastAsia="Arial"/>
              </w:rPr>
            </w:pPr>
            <w:r w:rsidRPr="00ED6401">
              <w:rPr>
                <w:rFonts w:eastAsia="Arial"/>
              </w:rPr>
              <w:t>x</w:t>
            </w:r>
          </w:p>
        </w:tc>
        <w:tc>
          <w:tcPr>
            <w:tcW w:w="548" w:type="pct"/>
            <w:hideMark/>
          </w:tcPr>
          <w:p w14:paraId="20F5EB1A" w14:textId="603432BF" w:rsidR="00F57A9B" w:rsidRPr="00ED6401" w:rsidRDefault="002E2975" w:rsidP="00A550E4">
            <w:pPr>
              <w:widowControl w:val="0"/>
              <w:autoSpaceDE w:val="0"/>
              <w:autoSpaceDN w:val="0"/>
              <w:spacing w:before="0" w:after="0"/>
              <w:jc w:val="center"/>
              <w:rPr>
                <w:rFonts w:eastAsia="Arial"/>
              </w:rPr>
            </w:pPr>
            <w:r w:rsidRPr="00ED6401">
              <w:rPr>
                <w:rFonts w:eastAsia="Arial"/>
              </w:rPr>
              <w:t>x</w:t>
            </w:r>
          </w:p>
        </w:tc>
        <w:tc>
          <w:tcPr>
            <w:tcW w:w="473" w:type="pct"/>
            <w:hideMark/>
          </w:tcPr>
          <w:p w14:paraId="1548F96C" w14:textId="04A50FD8" w:rsidR="00F57A9B" w:rsidRPr="00ED6401" w:rsidRDefault="002E2975" w:rsidP="00A550E4">
            <w:pPr>
              <w:widowControl w:val="0"/>
              <w:autoSpaceDE w:val="0"/>
              <w:autoSpaceDN w:val="0"/>
              <w:spacing w:before="0" w:after="0"/>
              <w:jc w:val="center"/>
              <w:rPr>
                <w:rFonts w:eastAsia="Arial"/>
              </w:rPr>
            </w:pPr>
            <w:r w:rsidRPr="00ED6401">
              <w:rPr>
                <w:rFonts w:eastAsia="Arial"/>
              </w:rPr>
              <w:t>x</w:t>
            </w:r>
          </w:p>
        </w:tc>
        <w:tc>
          <w:tcPr>
            <w:tcW w:w="469" w:type="pct"/>
            <w:hideMark/>
          </w:tcPr>
          <w:p w14:paraId="2B9567D2" w14:textId="5ED03D6D" w:rsidR="00F57A9B" w:rsidRPr="00ED6401" w:rsidRDefault="002E2975" w:rsidP="00A550E4">
            <w:pPr>
              <w:widowControl w:val="0"/>
              <w:autoSpaceDE w:val="0"/>
              <w:autoSpaceDN w:val="0"/>
              <w:spacing w:before="0" w:after="0"/>
              <w:jc w:val="center"/>
              <w:rPr>
                <w:rFonts w:eastAsia="Arial"/>
              </w:rPr>
            </w:pPr>
            <w:r w:rsidRPr="00ED6401">
              <w:rPr>
                <w:rFonts w:eastAsia="Arial"/>
              </w:rPr>
              <w:t>x</w:t>
            </w:r>
          </w:p>
        </w:tc>
        <w:tc>
          <w:tcPr>
            <w:tcW w:w="625" w:type="pct"/>
            <w:hideMark/>
          </w:tcPr>
          <w:p w14:paraId="1DBCB6FD" w14:textId="00595764" w:rsidR="00F57A9B" w:rsidRPr="00ED6401" w:rsidRDefault="002E2975" w:rsidP="00A550E4">
            <w:pPr>
              <w:widowControl w:val="0"/>
              <w:autoSpaceDE w:val="0"/>
              <w:autoSpaceDN w:val="0"/>
              <w:spacing w:before="0" w:after="0"/>
              <w:jc w:val="center"/>
              <w:rPr>
                <w:rFonts w:eastAsia="Arial"/>
              </w:rPr>
            </w:pPr>
            <w:r w:rsidRPr="00ED6401">
              <w:rPr>
                <w:rFonts w:eastAsia="Arial"/>
              </w:rPr>
              <w:t>x</w:t>
            </w:r>
          </w:p>
        </w:tc>
      </w:tr>
      <w:tr w:rsidR="00ED6401" w:rsidRPr="00ED6401" w14:paraId="4D5F92D3" w14:textId="77777777" w:rsidTr="00237FC3">
        <w:trPr>
          <w:trHeight w:val="395"/>
        </w:trPr>
        <w:tc>
          <w:tcPr>
            <w:tcW w:w="384" w:type="pct"/>
            <w:hideMark/>
          </w:tcPr>
          <w:p w14:paraId="74B77DBF" w14:textId="77777777" w:rsidR="00F57A9B" w:rsidRPr="00ED6401" w:rsidRDefault="00F57A9B" w:rsidP="00A550E4">
            <w:pPr>
              <w:widowControl w:val="0"/>
              <w:autoSpaceDE w:val="0"/>
              <w:autoSpaceDN w:val="0"/>
              <w:spacing w:before="0" w:after="0"/>
              <w:rPr>
                <w:rFonts w:eastAsia="Arial"/>
              </w:rPr>
            </w:pPr>
            <w:r w:rsidRPr="00ED6401">
              <w:rPr>
                <w:rFonts w:eastAsia="Arial"/>
              </w:rPr>
              <w:t>12</w:t>
            </w:r>
          </w:p>
        </w:tc>
        <w:tc>
          <w:tcPr>
            <w:tcW w:w="941" w:type="pct"/>
            <w:hideMark/>
          </w:tcPr>
          <w:p w14:paraId="3E6004B1" w14:textId="77777777" w:rsidR="00F57A9B" w:rsidRPr="00ED6401" w:rsidRDefault="00F57A9B" w:rsidP="005C6F3C">
            <w:pPr>
              <w:widowControl w:val="0"/>
              <w:autoSpaceDE w:val="0"/>
              <w:autoSpaceDN w:val="0"/>
              <w:spacing w:before="0" w:after="0"/>
              <w:jc w:val="left"/>
              <w:rPr>
                <w:rFonts w:eastAsia="Arial"/>
                <w:b/>
                <w:bCs/>
              </w:rPr>
            </w:pPr>
            <w:r w:rsidRPr="00ED6401">
              <w:rPr>
                <w:rFonts w:eastAsia="Times New Roman"/>
                <w:lang w:eastAsia="tr-TR"/>
              </w:rPr>
              <w:t>Adölesan sağlığının geliştirilmesi</w:t>
            </w:r>
          </w:p>
        </w:tc>
        <w:tc>
          <w:tcPr>
            <w:tcW w:w="466" w:type="pct"/>
            <w:hideMark/>
          </w:tcPr>
          <w:p w14:paraId="04A0E155" w14:textId="34A011FE" w:rsidR="00F57A9B" w:rsidRPr="00ED6401" w:rsidRDefault="002E2975" w:rsidP="00A550E4">
            <w:pPr>
              <w:widowControl w:val="0"/>
              <w:autoSpaceDE w:val="0"/>
              <w:autoSpaceDN w:val="0"/>
              <w:spacing w:before="0" w:after="0"/>
              <w:jc w:val="center"/>
              <w:rPr>
                <w:rFonts w:eastAsia="Arial"/>
              </w:rPr>
            </w:pPr>
            <w:r w:rsidRPr="00ED6401">
              <w:rPr>
                <w:rFonts w:eastAsia="Arial"/>
              </w:rPr>
              <w:t>x</w:t>
            </w:r>
          </w:p>
        </w:tc>
        <w:tc>
          <w:tcPr>
            <w:tcW w:w="626" w:type="pct"/>
            <w:gridSpan w:val="2"/>
            <w:hideMark/>
          </w:tcPr>
          <w:p w14:paraId="2AF123FD" w14:textId="3824C99B" w:rsidR="00F57A9B" w:rsidRPr="00ED6401" w:rsidRDefault="002E2975" w:rsidP="00A550E4">
            <w:pPr>
              <w:widowControl w:val="0"/>
              <w:autoSpaceDE w:val="0"/>
              <w:autoSpaceDN w:val="0"/>
              <w:spacing w:before="0" w:after="0"/>
              <w:jc w:val="center"/>
              <w:rPr>
                <w:rFonts w:eastAsia="Arial"/>
              </w:rPr>
            </w:pPr>
            <w:r w:rsidRPr="00ED6401">
              <w:rPr>
                <w:rFonts w:eastAsia="Arial"/>
              </w:rPr>
              <w:t>x</w:t>
            </w:r>
          </w:p>
        </w:tc>
        <w:tc>
          <w:tcPr>
            <w:tcW w:w="468" w:type="pct"/>
            <w:hideMark/>
          </w:tcPr>
          <w:p w14:paraId="7FFE7DE5" w14:textId="045BB047" w:rsidR="00F57A9B" w:rsidRPr="00ED6401" w:rsidRDefault="002E2975" w:rsidP="00A550E4">
            <w:pPr>
              <w:widowControl w:val="0"/>
              <w:autoSpaceDE w:val="0"/>
              <w:autoSpaceDN w:val="0"/>
              <w:spacing w:before="0" w:after="0"/>
              <w:jc w:val="center"/>
              <w:rPr>
                <w:rFonts w:eastAsia="Arial"/>
              </w:rPr>
            </w:pPr>
            <w:r w:rsidRPr="00ED6401">
              <w:rPr>
                <w:rFonts w:eastAsia="Arial"/>
              </w:rPr>
              <w:t>x</w:t>
            </w:r>
          </w:p>
        </w:tc>
        <w:tc>
          <w:tcPr>
            <w:tcW w:w="548" w:type="pct"/>
            <w:hideMark/>
          </w:tcPr>
          <w:p w14:paraId="6130A3FD" w14:textId="550483C6" w:rsidR="00F57A9B" w:rsidRPr="00ED6401" w:rsidRDefault="002E2975" w:rsidP="00A550E4">
            <w:pPr>
              <w:widowControl w:val="0"/>
              <w:autoSpaceDE w:val="0"/>
              <w:autoSpaceDN w:val="0"/>
              <w:spacing w:before="0" w:after="0"/>
              <w:jc w:val="center"/>
              <w:rPr>
                <w:rFonts w:eastAsia="Arial"/>
              </w:rPr>
            </w:pPr>
            <w:r w:rsidRPr="00ED6401">
              <w:rPr>
                <w:rFonts w:eastAsia="Arial"/>
              </w:rPr>
              <w:t>x</w:t>
            </w:r>
          </w:p>
        </w:tc>
        <w:tc>
          <w:tcPr>
            <w:tcW w:w="473" w:type="pct"/>
            <w:hideMark/>
          </w:tcPr>
          <w:p w14:paraId="22100D09" w14:textId="1D62AECF" w:rsidR="00F57A9B" w:rsidRPr="00ED6401" w:rsidRDefault="002E2975" w:rsidP="00A550E4">
            <w:pPr>
              <w:widowControl w:val="0"/>
              <w:autoSpaceDE w:val="0"/>
              <w:autoSpaceDN w:val="0"/>
              <w:spacing w:before="0" w:after="0"/>
              <w:jc w:val="center"/>
              <w:rPr>
                <w:rFonts w:eastAsia="Arial"/>
              </w:rPr>
            </w:pPr>
            <w:r w:rsidRPr="00ED6401">
              <w:rPr>
                <w:rFonts w:eastAsia="Arial"/>
              </w:rPr>
              <w:t>x</w:t>
            </w:r>
          </w:p>
        </w:tc>
        <w:tc>
          <w:tcPr>
            <w:tcW w:w="469" w:type="pct"/>
            <w:hideMark/>
          </w:tcPr>
          <w:p w14:paraId="5CD0C9DD" w14:textId="3660337C" w:rsidR="00F57A9B" w:rsidRPr="00ED6401" w:rsidRDefault="002E2975" w:rsidP="00A550E4">
            <w:pPr>
              <w:widowControl w:val="0"/>
              <w:autoSpaceDE w:val="0"/>
              <w:autoSpaceDN w:val="0"/>
              <w:spacing w:before="0" w:after="0"/>
              <w:jc w:val="center"/>
              <w:rPr>
                <w:rFonts w:eastAsia="Arial"/>
              </w:rPr>
            </w:pPr>
            <w:r w:rsidRPr="00ED6401">
              <w:rPr>
                <w:rFonts w:eastAsia="Arial"/>
              </w:rPr>
              <w:t>x</w:t>
            </w:r>
          </w:p>
        </w:tc>
        <w:tc>
          <w:tcPr>
            <w:tcW w:w="625" w:type="pct"/>
            <w:hideMark/>
          </w:tcPr>
          <w:p w14:paraId="50DD1AF2" w14:textId="64E04E57" w:rsidR="00F57A9B" w:rsidRPr="00ED6401" w:rsidRDefault="002E2975" w:rsidP="00A550E4">
            <w:pPr>
              <w:widowControl w:val="0"/>
              <w:autoSpaceDE w:val="0"/>
              <w:autoSpaceDN w:val="0"/>
              <w:spacing w:before="0" w:after="0"/>
              <w:jc w:val="center"/>
              <w:rPr>
                <w:rFonts w:eastAsia="Arial"/>
              </w:rPr>
            </w:pPr>
            <w:r w:rsidRPr="00ED6401">
              <w:rPr>
                <w:rFonts w:eastAsia="Arial"/>
              </w:rPr>
              <w:t>x</w:t>
            </w:r>
          </w:p>
        </w:tc>
      </w:tr>
      <w:tr w:rsidR="00ED6401" w:rsidRPr="00ED6401" w14:paraId="6DB91578" w14:textId="77777777" w:rsidTr="00237FC3">
        <w:trPr>
          <w:trHeight w:val="513"/>
        </w:trPr>
        <w:tc>
          <w:tcPr>
            <w:tcW w:w="384" w:type="pct"/>
            <w:hideMark/>
          </w:tcPr>
          <w:p w14:paraId="66908B7B" w14:textId="77777777" w:rsidR="00F57A9B" w:rsidRPr="00ED6401" w:rsidRDefault="00F57A9B" w:rsidP="00A550E4">
            <w:pPr>
              <w:widowControl w:val="0"/>
              <w:autoSpaceDE w:val="0"/>
              <w:autoSpaceDN w:val="0"/>
              <w:spacing w:before="0" w:after="0"/>
              <w:rPr>
                <w:rFonts w:eastAsia="Arial"/>
              </w:rPr>
            </w:pPr>
            <w:r w:rsidRPr="00ED6401">
              <w:rPr>
                <w:rFonts w:eastAsia="Arial"/>
              </w:rPr>
              <w:t>13</w:t>
            </w:r>
          </w:p>
        </w:tc>
        <w:tc>
          <w:tcPr>
            <w:tcW w:w="941" w:type="pct"/>
            <w:hideMark/>
          </w:tcPr>
          <w:p w14:paraId="5243DDED" w14:textId="77777777" w:rsidR="00F57A9B" w:rsidRPr="00ED6401" w:rsidRDefault="00F57A9B" w:rsidP="005C6F3C">
            <w:pPr>
              <w:widowControl w:val="0"/>
              <w:autoSpaceDE w:val="0"/>
              <w:autoSpaceDN w:val="0"/>
              <w:spacing w:before="0" w:after="0"/>
              <w:jc w:val="left"/>
              <w:rPr>
                <w:rFonts w:eastAsia="Arial"/>
                <w:b/>
              </w:rPr>
            </w:pPr>
            <w:r w:rsidRPr="00ED6401">
              <w:rPr>
                <w:rFonts w:eastAsia="Times New Roman"/>
                <w:lang w:eastAsia="tr-TR"/>
              </w:rPr>
              <w:t>Yetişkin sağlığının geliştirilmesi</w:t>
            </w:r>
          </w:p>
        </w:tc>
        <w:tc>
          <w:tcPr>
            <w:tcW w:w="466" w:type="pct"/>
            <w:hideMark/>
          </w:tcPr>
          <w:p w14:paraId="10A5AAB0" w14:textId="4ED8AED2" w:rsidR="00F57A9B" w:rsidRPr="00ED6401" w:rsidRDefault="002E2975" w:rsidP="00A550E4">
            <w:pPr>
              <w:widowControl w:val="0"/>
              <w:autoSpaceDE w:val="0"/>
              <w:autoSpaceDN w:val="0"/>
              <w:spacing w:before="0" w:after="0"/>
              <w:jc w:val="center"/>
              <w:rPr>
                <w:rFonts w:eastAsia="Arial"/>
                <w:b/>
              </w:rPr>
            </w:pPr>
            <w:r w:rsidRPr="00ED6401">
              <w:rPr>
                <w:rFonts w:eastAsia="Arial"/>
                <w:b/>
              </w:rPr>
              <w:t>x</w:t>
            </w:r>
          </w:p>
        </w:tc>
        <w:tc>
          <w:tcPr>
            <w:tcW w:w="626" w:type="pct"/>
            <w:gridSpan w:val="2"/>
            <w:hideMark/>
          </w:tcPr>
          <w:p w14:paraId="3E91D065" w14:textId="432D11CC" w:rsidR="00F57A9B" w:rsidRPr="00ED6401" w:rsidRDefault="002E2975" w:rsidP="00A550E4">
            <w:pPr>
              <w:widowControl w:val="0"/>
              <w:autoSpaceDE w:val="0"/>
              <w:autoSpaceDN w:val="0"/>
              <w:spacing w:before="0" w:after="0"/>
              <w:jc w:val="center"/>
              <w:rPr>
                <w:rFonts w:eastAsia="Arial"/>
              </w:rPr>
            </w:pPr>
            <w:r w:rsidRPr="00ED6401">
              <w:rPr>
                <w:rFonts w:eastAsia="Arial"/>
              </w:rPr>
              <w:t>x</w:t>
            </w:r>
          </w:p>
        </w:tc>
        <w:tc>
          <w:tcPr>
            <w:tcW w:w="468" w:type="pct"/>
            <w:hideMark/>
          </w:tcPr>
          <w:p w14:paraId="7AF47DD7" w14:textId="1BEE54CD" w:rsidR="00F57A9B" w:rsidRPr="00ED6401" w:rsidRDefault="002E2975" w:rsidP="00A550E4">
            <w:pPr>
              <w:widowControl w:val="0"/>
              <w:autoSpaceDE w:val="0"/>
              <w:autoSpaceDN w:val="0"/>
              <w:spacing w:before="0" w:after="0"/>
              <w:jc w:val="center"/>
              <w:rPr>
                <w:rFonts w:eastAsia="Arial"/>
              </w:rPr>
            </w:pPr>
            <w:r w:rsidRPr="00ED6401">
              <w:rPr>
                <w:rFonts w:eastAsia="Arial"/>
              </w:rPr>
              <w:t>x</w:t>
            </w:r>
          </w:p>
        </w:tc>
        <w:tc>
          <w:tcPr>
            <w:tcW w:w="548" w:type="pct"/>
            <w:hideMark/>
          </w:tcPr>
          <w:p w14:paraId="108CA86E" w14:textId="7B8F7CD7" w:rsidR="00F57A9B" w:rsidRPr="00ED6401" w:rsidRDefault="002E2975" w:rsidP="00A550E4">
            <w:pPr>
              <w:widowControl w:val="0"/>
              <w:autoSpaceDE w:val="0"/>
              <w:autoSpaceDN w:val="0"/>
              <w:spacing w:before="0" w:after="0"/>
              <w:jc w:val="center"/>
              <w:rPr>
                <w:rFonts w:eastAsia="Arial"/>
              </w:rPr>
            </w:pPr>
            <w:r w:rsidRPr="00ED6401">
              <w:rPr>
                <w:rFonts w:eastAsia="Arial"/>
              </w:rPr>
              <w:t>x</w:t>
            </w:r>
          </w:p>
        </w:tc>
        <w:tc>
          <w:tcPr>
            <w:tcW w:w="473" w:type="pct"/>
            <w:hideMark/>
          </w:tcPr>
          <w:p w14:paraId="7F26393B" w14:textId="26BF9FCF" w:rsidR="00F57A9B" w:rsidRPr="00ED6401" w:rsidRDefault="002E2975" w:rsidP="00A550E4">
            <w:pPr>
              <w:widowControl w:val="0"/>
              <w:autoSpaceDE w:val="0"/>
              <w:autoSpaceDN w:val="0"/>
              <w:spacing w:before="0" w:after="0"/>
              <w:jc w:val="center"/>
              <w:rPr>
                <w:rFonts w:eastAsia="Arial"/>
              </w:rPr>
            </w:pPr>
            <w:r w:rsidRPr="00ED6401">
              <w:rPr>
                <w:rFonts w:eastAsia="Arial"/>
              </w:rPr>
              <w:t>x</w:t>
            </w:r>
          </w:p>
        </w:tc>
        <w:tc>
          <w:tcPr>
            <w:tcW w:w="469" w:type="pct"/>
            <w:hideMark/>
          </w:tcPr>
          <w:p w14:paraId="786E9241" w14:textId="02B88DC4" w:rsidR="00F57A9B" w:rsidRPr="00ED6401" w:rsidRDefault="002E2975" w:rsidP="00A550E4">
            <w:pPr>
              <w:widowControl w:val="0"/>
              <w:autoSpaceDE w:val="0"/>
              <w:autoSpaceDN w:val="0"/>
              <w:spacing w:before="0" w:after="0"/>
              <w:jc w:val="center"/>
              <w:rPr>
                <w:rFonts w:eastAsia="Arial"/>
              </w:rPr>
            </w:pPr>
            <w:r w:rsidRPr="00ED6401">
              <w:rPr>
                <w:rFonts w:eastAsia="Arial"/>
              </w:rPr>
              <w:t>x</w:t>
            </w:r>
          </w:p>
        </w:tc>
        <w:tc>
          <w:tcPr>
            <w:tcW w:w="625" w:type="pct"/>
            <w:hideMark/>
          </w:tcPr>
          <w:p w14:paraId="44EDB156" w14:textId="4E4641F2" w:rsidR="00F57A9B" w:rsidRPr="00ED6401" w:rsidRDefault="002E2975" w:rsidP="00A550E4">
            <w:pPr>
              <w:widowControl w:val="0"/>
              <w:autoSpaceDE w:val="0"/>
              <w:autoSpaceDN w:val="0"/>
              <w:spacing w:before="0" w:after="0"/>
              <w:jc w:val="center"/>
              <w:rPr>
                <w:rFonts w:eastAsia="Arial"/>
              </w:rPr>
            </w:pPr>
            <w:r w:rsidRPr="00ED6401">
              <w:rPr>
                <w:rFonts w:eastAsia="Arial"/>
              </w:rPr>
              <w:t>x</w:t>
            </w:r>
          </w:p>
        </w:tc>
      </w:tr>
      <w:tr w:rsidR="00ED6401" w:rsidRPr="00ED6401" w14:paraId="0C42FACB" w14:textId="77777777" w:rsidTr="00237FC3">
        <w:trPr>
          <w:trHeight w:val="421"/>
        </w:trPr>
        <w:tc>
          <w:tcPr>
            <w:tcW w:w="384" w:type="pct"/>
            <w:hideMark/>
          </w:tcPr>
          <w:p w14:paraId="707985A4" w14:textId="77777777" w:rsidR="00F57A9B" w:rsidRPr="00ED6401" w:rsidRDefault="00F57A9B" w:rsidP="00A550E4">
            <w:pPr>
              <w:widowControl w:val="0"/>
              <w:autoSpaceDE w:val="0"/>
              <w:autoSpaceDN w:val="0"/>
              <w:spacing w:before="0" w:after="0"/>
              <w:rPr>
                <w:rFonts w:eastAsia="Arial"/>
              </w:rPr>
            </w:pPr>
            <w:r w:rsidRPr="00ED6401">
              <w:rPr>
                <w:rFonts w:eastAsia="Arial"/>
              </w:rPr>
              <w:t>15</w:t>
            </w:r>
          </w:p>
        </w:tc>
        <w:tc>
          <w:tcPr>
            <w:tcW w:w="941" w:type="pct"/>
            <w:hideMark/>
          </w:tcPr>
          <w:p w14:paraId="0108D7E6" w14:textId="77777777" w:rsidR="00F57A9B" w:rsidRPr="00ED6401" w:rsidRDefault="00F57A9B" w:rsidP="005C6F3C">
            <w:pPr>
              <w:widowControl w:val="0"/>
              <w:autoSpaceDE w:val="0"/>
              <w:autoSpaceDN w:val="0"/>
              <w:spacing w:before="0" w:after="0"/>
              <w:jc w:val="left"/>
              <w:rPr>
                <w:rFonts w:eastAsia="Arial"/>
              </w:rPr>
            </w:pPr>
            <w:r w:rsidRPr="00ED6401">
              <w:rPr>
                <w:rFonts w:eastAsia="Times New Roman"/>
                <w:lang w:eastAsia="tr-TR"/>
              </w:rPr>
              <w:t>Yaşlı sağlığının geliştirilmesi</w:t>
            </w:r>
          </w:p>
        </w:tc>
        <w:tc>
          <w:tcPr>
            <w:tcW w:w="466" w:type="pct"/>
            <w:hideMark/>
          </w:tcPr>
          <w:p w14:paraId="4B4F34A6" w14:textId="1852D157" w:rsidR="00F57A9B" w:rsidRPr="00ED6401" w:rsidRDefault="002E2975" w:rsidP="00A550E4">
            <w:pPr>
              <w:widowControl w:val="0"/>
              <w:autoSpaceDE w:val="0"/>
              <w:autoSpaceDN w:val="0"/>
              <w:spacing w:before="0" w:after="0"/>
              <w:jc w:val="center"/>
              <w:rPr>
                <w:rFonts w:eastAsia="Arial"/>
              </w:rPr>
            </w:pPr>
            <w:r w:rsidRPr="00ED6401">
              <w:rPr>
                <w:rFonts w:eastAsia="Arial"/>
              </w:rPr>
              <w:t>x</w:t>
            </w:r>
          </w:p>
        </w:tc>
        <w:tc>
          <w:tcPr>
            <w:tcW w:w="626" w:type="pct"/>
            <w:gridSpan w:val="2"/>
            <w:hideMark/>
          </w:tcPr>
          <w:p w14:paraId="38A39095" w14:textId="7368A6AD" w:rsidR="00F57A9B" w:rsidRPr="00ED6401" w:rsidRDefault="002E2975" w:rsidP="00A550E4">
            <w:pPr>
              <w:widowControl w:val="0"/>
              <w:autoSpaceDE w:val="0"/>
              <w:autoSpaceDN w:val="0"/>
              <w:spacing w:before="0" w:after="0"/>
              <w:jc w:val="center"/>
              <w:rPr>
                <w:rFonts w:eastAsia="Arial"/>
              </w:rPr>
            </w:pPr>
            <w:r w:rsidRPr="00ED6401">
              <w:rPr>
                <w:rFonts w:eastAsia="Arial"/>
              </w:rPr>
              <w:t>x</w:t>
            </w:r>
          </w:p>
        </w:tc>
        <w:tc>
          <w:tcPr>
            <w:tcW w:w="468" w:type="pct"/>
            <w:hideMark/>
          </w:tcPr>
          <w:p w14:paraId="75EE85FB" w14:textId="76561348" w:rsidR="00F57A9B" w:rsidRPr="00ED6401" w:rsidRDefault="002E2975" w:rsidP="00A550E4">
            <w:pPr>
              <w:widowControl w:val="0"/>
              <w:autoSpaceDE w:val="0"/>
              <w:autoSpaceDN w:val="0"/>
              <w:spacing w:before="0" w:after="0"/>
              <w:jc w:val="center"/>
              <w:rPr>
                <w:rFonts w:eastAsia="Arial"/>
              </w:rPr>
            </w:pPr>
            <w:r w:rsidRPr="00ED6401">
              <w:rPr>
                <w:rFonts w:eastAsia="Arial"/>
              </w:rPr>
              <w:t>x</w:t>
            </w:r>
          </w:p>
        </w:tc>
        <w:tc>
          <w:tcPr>
            <w:tcW w:w="548" w:type="pct"/>
            <w:hideMark/>
          </w:tcPr>
          <w:p w14:paraId="5A96F6ED" w14:textId="1B03E2DE" w:rsidR="00F57A9B" w:rsidRPr="00ED6401" w:rsidRDefault="002E2975" w:rsidP="00A550E4">
            <w:pPr>
              <w:widowControl w:val="0"/>
              <w:autoSpaceDE w:val="0"/>
              <w:autoSpaceDN w:val="0"/>
              <w:spacing w:before="0" w:after="0"/>
              <w:jc w:val="center"/>
              <w:rPr>
                <w:rFonts w:eastAsia="Arial"/>
              </w:rPr>
            </w:pPr>
            <w:r w:rsidRPr="00ED6401">
              <w:rPr>
                <w:rFonts w:eastAsia="Arial"/>
              </w:rPr>
              <w:t>x</w:t>
            </w:r>
          </w:p>
        </w:tc>
        <w:tc>
          <w:tcPr>
            <w:tcW w:w="473" w:type="pct"/>
            <w:hideMark/>
          </w:tcPr>
          <w:p w14:paraId="6C8BCEF7" w14:textId="00C5B86E" w:rsidR="00F57A9B" w:rsidRPr="00ED6401" w:rsidRDefault="002E2975" w:rsidP="00A550E4">
            <w:pPr>
              <w:widowControl w:val="0"/>
              <w:autoSpaceDE w:val="0"/>
              <w:autoSpaceDN w:val="0"/>
              <w:spacing w:before="0" w:after="0"/>
              <w:jc w:val="center"/>
              <w:rPr>
                <w:rFonts w:eastAsia="Arial"/>
              </w:rPr>
            </w:pPr>
            <w:r w:rsidRPr="00ED6401">
              <w:rPr>
                <w:rFonts w:eastAsia="Arial"/>
              </w:rPr>
              <w:t>x</w:t>
            </w:r>
          </w:p>
        </w:tc>
        <w:tc>
          <w:tcPr>
            <w:tcW w:w="469" w:type="pct"/>
            <w:hideMark/>
          </w:tcPr>
          <w:p w14:paraId="4A8FD703" w14:textId="23B07D6B" w:rsidR="00F57A9B" w:rsidRPr="00ED6401" w:rsidRDefault="002E2975" w:rsidP="00A550E4">
            <w:pPr>
              <w:widowControl w:val="0"/>
              <w:autoSpaceDE w:val="0"/>
              <w:autoSpaceDN w:val="0"/>
              <w:spacing w:before="0" w:after="0"/>
              <w:jc w:val="center"/>
              <w:rPr>
                <w:rFonts w:eastAsia="Arial"/>
              </w:rPr>
            </w:pPr>
            <w:r w:rsidRPr="00ED6401">
              <w:rPr>
                <w:rFonts w:eastAsia="Arial"/>
              </w:rPr>
              <w:t>x</w:t>
            </w:r>
          </w:p>
        </w:tc>
        <w:tc>
          <w:tcPr>
            <w:tcW w:w="625" w:type="pct"/>
            <w:hideMark/>
          </w:tcPr>
          <w:p w14:paraId="0B385C8B" w14:textId="4ED76749" w:rsidR="00F57A9B" w:rsidRPr="00ED6401" w:rsidRDefault="002E2975" w:rsidP="00A550E4">
            <w:pPr>
              <w:widowControl w:val="0"/>
              <w:autoSpaceDE w:val="0"/>
              <w:autoSpaceDN w:val="0"/>
              <w:spacing w:before="0" w:after="0"/>
              <w:jc w:val="center"/>
              <w:rPr>
                <w:rFonts w:eastAsia="Arial"/>
              </w:rPr>
            </w:pPr>
            <w:r w:rsidRPr="00ED6401">
              <w:rPr>
                <w:rFonts w:eastAsia="Arial"/>
              </w:rPr>
              <w:t>x</w:t>
            </w:r>
          </w:p>
        </w:tc>
      </w:tr>
      <w:tr w:rsidR="00ED6401" w:rsidRPr="00ED6401" w14:paraId="1DE48640" w14:textId="77777777" w:rsidTr="00237FC3">
        <w:trPr>
          <w:trHeight w:val="616"/>
        </w:trPr>
        <w:tc>
          <w:tcPr>
            <w:tcW w:w="384" w:type="pct"/>
            <w:hideMark/>
          </w:tcPr>
          <w:p w14:paraId="009BFD5D" w14:textId="77777777" w:rsidR="00F57A9B" w:rsidRPr="00ED6401" w:rsidRDefault="00F57A9B" w:rsidP="00A550E4">
            <w:pPr>
              <w:widowControl w:val="0"/>
              <w:autoSpaceDE w:val="0"/>
              <w:autoSpaceDN w:val="0"/>
              <w:spacing w:before="0" w:after="0"/>
              <w:rPr>
                <w:rFonts w:eastAsia="Arial"/>
              </w:rPr>
            </w:pPr>
            <w:r w:rsidRPr="00ED6401">
              <w:rPr>
                <w:rFonts w:eastAsia="Arial"/>
              </w:rPr>
              <w:t>16</w:t>
            </w:r>
          </w:p>
        </w:tc>
        <w:tc>
          <w:tcPr>
            <w:tcW w:w="941" w:type="pct"/>
            <w:hideMark/>
          </w:tcPr>
          <w:p w14:paraId="7B53946D" w14:textId="77777777" w:rsidR="00F57A9B" w:rsidRPr="00ED6401" w:rsidRDefault="00F57A9B" w:rsidP="005C6F3C">
            <w:pPr>
              <w:spacing w:before="0" w:after="0"/>
              <w:jc w:val="left"/>
              <w:rPr>
                <w:rFonts w:eastAsia="Calibri"/>
              </w:rPr>
            </w:pPr>
            <w:r w:rsidRPr="00ED6401">
              <w:rPr>
                <w:rFonts w:eastAsia="Calibri"/>
              </w:rPr>
              <w:t>Ulusal- uluslararası sağlığı geliştirme program örnekleri</w:t>
            </w:r>
          </w:p>
        </w:tc>
        <w:tc>
          <w:tcPr>
            <w:tcW w:w="466" w:type="pct"/>
            <w:hideMark/>
          </w:tcPr>
          <w:p w14:paraId="507209EA" w14:textId="43756A1E" w:rsidR="00F57A9B" w:rsidRPr="00ED6401" w:rsidRDefault="002E2975" w:rsidP="00A550E4">
            <w:pPr>
              <w:widowControl w:val="0"/>
              <w:autoSpaceDE w:val="0"/>
              <w:autoSpaceDN w:val="0"/>
              <w:spacing w:before="0" w:after="0"/>
              <w:jc w:val="center"/>
              <w:rPr>
                <w:rFonts w:eastAsia="Arial"/>
              </w:rPr>
            </w:pPr>
            <w:r w:rsidRPr="00ED6401">
              <w:rPr>
                <w:rFonts w:eastAsia="Arial"/>
              </w:rPr>
              <w:t>x</w:t>
            </w:r>
          </w:p>
        </w:tc>
        <w:tc>
          <w:tcPr>
            <w:tcW w:w="626" w:type="pct"/>
            <w:gridSpan w:val="2"/>
            <w:hideMark/>
          </w:tcPr>
          <w:p w14:paraId="41F3462D" w14:textId="404BB295" w:rsidR="00F57A9B" w:rsidRPr="00ED6401" w:rsidRDefault="002E2975" w:rsidP="00A550E4">
            <w:pPr>
              <w:widowControl w:val="0"/>
              <w:autoSpaceDE w:val="0"/>
              <w:autoSpaceDN w:val="0"/>
              <w:spacing w:before="0" w:after="0"/>
              <w:jc w:val="center"/>
              <w:rPr>
                <w:rFonts w:eastAsia="Arial"/>
              </w:rPr>
            </w:pPr>
            <w:r w:rsidRPr="00ED6401">
              <w:rPr>
                <w:rFonts w:eastAsia="Arial"/>
              </w:rPr>
              <w:t>x</w:t>
            </w:r>
          </w:p>
        </w:tc>
        <w:tc>
          <w:tcPr>
            <w:tcW w:w="468" w:type="pct"/>
            <w:hideMark/>
          </w:tcPr>
          <w:p w14:paraId="2CD802F7" w14:textId="5AC53F2C" w:rsidR="00F57A9B" w:rsidRPr="00ED6401" w:rsidRDefault="002E2975" w:rsidP="00A550E4">
            <w:pPr>
              <w:widowControl w:val="0"/>
              <w:autoSpaceDE w:val="0"/>
              <w:autoSpaceDN w:val="0"/>
              <w:spacing w:before="0" w:after="0"/>
              <w:jc w:val="center"/>
              <w:rPr>
                <w:rFonts w:eastAsia="Arial"/>
              </w:rPr>
            </w:pPr>
            <w:r w:rsidRPr="00ED6401">
              <w:rPr>
                <w:rFonts w:eastAsia="Arial"/>
              </w:rPr>
              <w:t>x</w:t>
            </w:r>
          </w:p>
        </w:tc>
        <w:tc>
          <w:tcPr>
            <w:tcW w:w="548" w:type="pct"/>
            <w:hideMark/>
          </w:tcPr>
          <w:p w14:paraId="75F696AB" w14:textId="3938D644" w:rsidR="00F57A9B" w:rsidRPr="00ED6401" w:rsidRDefault="002E2975" w:rsidP="00A550E4">
            <w:pPr>
              <w:widowControl w:val="0"/>
              <w:autoSpaceDE w:val="0"/>
              <w:autoSpaceDN w:val="0"/>
              <w:spacing w:before="0" w:after="0"/>
              <w:jc w:val="center"/>
              <w:rPr>
                <w:rFonts w:eastAsia="Arial"/>
              </w:rPr>
            </w:pPr>
            <w:r w:rsidRPr="00ED6401">
              <w:rPr>
                <w:rFonts w:eastAsia="Arial"/>
              </w:rPr>
              <w:t>x</w:t>
            </w:r>
          </w:p>
        </w:tc>
        <w:tc>
          <w:tcPr>
            <w:tcW w:w="473" w:type="pct"/>
            <w:hideMark/>
          </w:tcPr>
          <w:p w14:paraId="0FFF0F44" w14:textId="694D08AD" w:rsidR="00F57A9B" w:rsidRPr="00ED6401" w:rsidRDefault="002E2975" w:rsidP="00A550E4">
            <w:pPr>
              <w:widowControl w:val="0"/>
              <w:autoSpaceDE w:val="0"/>
              <w:autoSpaceDN w:val="0"/>
              <w:spacing w:before="0" w:after="0"/>
              <w:jc w:val="center"/>
              <w:rPr>
                <w:rFonts w:eastAsia="Arial"/>
              </w:rPr>
            </w:pPr>
            <w:r w:rsidRPr="00ED6401">
              <w:rPr>
                <w:rFonts w:eastAsia="Arial"/>
              </w:rPr>
              <w:t>x</w:t>
            </w:r>
          </w:p>
        </w:tc>
        <w:tc>
          <w:tcPr>
            <w:tcW w:w="469" w:type="pct"/>
            <w:hideMark/>
          </w:tcPr>
          <w:p w14:paraId="46F961F8" w14:textId="43D284BF" w:rsidR="00F57A9B" w:rsidRPr="00ED6401" w:rsidRDefault="002E2975" w:rsidP="00A550E4">
            <w:pPr>
              <w:widowControl w:val="0"/>
              <w:autoSpaceDE w:val="0"/>
              <w:autoSpaceDN w:val="0"/>
              <w:spacing w:before="0" w:after="0"/>
              <w:jc w:val="center"/>
              <w:rPr>
                <w:rFonts w:eastAsia="Arial"/>
              </w:rPr>
            </w:pPr>
            <w:r w:rsidRPr="00ED6401">
              <w:rPr>
                <w:rFonts w:eastAsia="Arial"/>
              </w:rPr>
              <w:t>x</w:t>
            </w:r>
          </w:p>
        </w:tc>
        <w:tc>
          <w:tcPr>
            <w:tcW w:w="625" w:type="pct"/>
            <w:hideMark/>
          </w:tcPr>
          <w:p w14:paraId="68303EC2" w14:textId="4B721DDE" w:rsidR="00F57A9B" w:rsidRPr="00ED6401" w:rsidRDefault="002E2975" w:rsidP="00A550E4">
            <w:pPr>
              <w:widowControl w:val="0"/>
              <w:autoSpaceDE w:val="0"/>
              <w:autoSpaceDN w:val="0"/>
              <w:spacing w:before="0" w:after="0"/>
              <w:jc w:val="center"/>
              <w:rPr>
                <w:rFonts w:eastAsia="Arial"/>
              </w:rPr>
            </w:pPr>
            <w:r w:rsidRPr="00ED6401">
              <w:rPr>
                <w:rFonts w:eastAsia="Arial"/>
              </w:rPr>
              <w:t>x</w:t>
            </w:r>
          </w:p>
        </w:tc>
      </w:tr>
    </w:tbl>
    <w:p w14:paraId="2BE4A821" w14:textId="2991494A" w:rsidR="00F57A9B" w:rsidRDefault="00F57A9B" w:rsidP="00A550E4">
      <w:pPr>
        <w:spacing w:before="0" w:after="0"/>
        <w:outlineLvl w:val="2"/>
        <w:rPr>
          <w:rFonts w:eastAsia="Times New Roman"/>
          <w:b/>
          <w:bCs/>
          <w:lang w:eastAsia="tr-TR"/>
        </w:rPr>
      </w:pPr>
    </w:p>
    <w:p w14:paraId="45B573A0" w14:textId="0A2BCBF2" w:rsidR="00ED6401" w:rsidRDefault="00ED6401" w:rsidP="00A550E4">
      <w:pPr>
        <w:spacing w:before="0" w:after="0"/>
        <w:outlineLvl w:val="2"/>
        <w:rPr>
          <w:rFonts w:eastAsia="Times New Roman"/>
          <w:b/>
          <w:bCs/>
          <w:lang w:eastAsia="tr-TR"/>
        </w:rPr>
      </w:pPr>
    </w:p>
    <w:p w14:paraId="6BAAE770" w14:textId="30F60F5D" w:rsidR="00CE76B1" w:rsidRDefault="00CE76B1" w:rsidP="00A550E4">
      <w:pPr>
        <w:spacing w:before="0" w:after="0"/>
        <w:outlineLvl w:val="2"/>
        <w:rPr>
          <w:rFonts w:eastAsia="Times New Roman"/>
          <w:b/>
          <w:bCs/>
          <w:sz w:val="24"/>
          <w:szCs w:val="24"/>
          <w:lang w:eastAsia="tr-TR"/>
        </w:rPr>
      </w:pPr>
      <w:r w:rsidRPr="00CE76B1">
        <w:rPr>
          <w:rFonts w:eastAsia="Times New Roman"/>
          <w:b/>
          <w:bCs/>
          <w:sz w:val="24"/>
          <w:szCs w:val="24"/>
          <w:lang w:eastAsia="tr-TR"/>
        </w:rPr>
        <w:t>4.2.6.2</w:t>
      </w:r>
      <w:r>
        <w:rPr>
          <w:rFonts w:eastAsia="Times New Roman"/>
          <w:b/>
          <w:bCs/>
          <w:sz w:val="24"/>
          <w:szCs w:val="24"/>
          <w:lang w:eastAsia="tr-TR"/>
        </w:rPr>
        <w:t>0</w:t>
      </w:r>
      <w:r w:rsidRPr="00CE76B1">
        <w:rPr>
          <w:rFonts w:eastAsia="Times New Roman"/>
          <w:b/>
          <w:bCs/>
          <w:sz w:val="24"/>
          <w:szCs w:val="24"/>
          <w:lang w:eastAsia="tr-TR"/>
        </w:rPr>
        <w:t>. Dezavantajlı Çocuklar</w:t>
      </w:r>
    </w:p>
    <w:p w14:paraId="3B2A25E9" w14:textId="77777777" w:rsidR="00CD4D82" w:rsidRDefault="00CD4D82" w:rsidP="00A550E4">
      <w:pPr>
        <w:spacing w:before="0" w:after="0"/>
        <w:rPr>
          <w:i/>
        </w:rPr>
      </w:pPr>
    </w:p>
    <w:p w14:paraId="5CAF9327" w14:textId="11F21269" w:rsidR="00CE76B1" w:rsidRDefault="00CE76B1" w:rsidP="00A550E4">
      <w:pPr>
        <w:spacing w:before="0" w:after="0"/>
        <w:rPr>
          <w:i/>
        </w:rPr>
      </w:pPr>
      <w:r>
        <w:rPr>
          <w:i/>
        </w:rPr>
        <w:t>Bu ders, 2025-2026 öğretim yılı, güz yarıyılı</w:t>
      </w:r>
      <w:r w:rsidR="006B0B8A">
        <w:rPr>
          <w:i/>
        </w:rPr>
        <w:t>nda</w:t>
      </w:r>
      <w:r>
        <w:rPr>
          <w:i/>
        </w:rPr>
        <w:t xml:space="preserve"> açılmamıştır.</w:t>
      </w:r>
    </w:p>
    <w:p w14:paraId="49D33154" w14:textId="77777777" w:rsidR="00CE76B1" w:rsidRPr="002E2975" w:rsidRDefault="00CE76B1" w:rsidP="00A550E4">
      <w:pPr>
        <w:spacing w:before="0" w:after="0"/>
        <w:rPr>
          <w:i/>
        </w:rPr>
      </w:pPr>
    </w:p>
    <w:p w14:paraId="5E6D03E0" w14:textId="38ACFB4A" w:rsidR="002E2975" w:rsidRPr="0037472C" w:rsidRDefault="002E2975" w:rsidP="009C6E0D">
      <w:pPr>
        <w:pStyle w:val="Aklm3"/>
      </w:pPr>
      <w:bookmarkStart w:id="355" w:name="_Toc234712715"/>
      <w:bookmarkStart w:id="356" w:name="_Toc234733864"/>
      <w:bookmarkStart w:id="357" w:name="_Toc234778663"/>
      <w:bookmarkStart w:id="358" w:name="_Toc235643606"/>
      <w:r w:rsidRPr="0037472C">
        <w:t>4.</w:t>
      </w:r>
      <w:r w:rsidR="003315C4">
        <w:t>2</w:t>
      </w:r>
      <w:r w:rsidRPr="0037472C">
        <w:t>.</w:t>
      </w:r>
      <w:r w:rsidR="003315C4">
        <w:t>6</w:t>
      </w:r>
      <w:r w:rsidRPr="0037472C">
        <w:t>.</w:t>
      </w:r>
      <w:r w:rsidR="00E06672">
        <w:t>2</w:t>
      </w:r>
      <w:r w:rsidR="00CE76B1">
        <w:t>1</w:t>
      </w:r>
      <w:r w:rsidRPr="0037472C">
        <w:t>. HEF 2</w:t>
      </w:r>
      <w:r>
        <w:t>105</w:t>
      </w:r>
      <w:r w:rsidRPr="0037472C">
        <w:t xml:space="preserve"> Hemşirelikte </w:t>
      </w:r>
      <w:r>
        <w:t>Bakım Davranışlarını Geliştirme</w:t>
      </w:r>
      <w:bookmarkEnd w:id="355"/>
      <w:bookmarkEnd w:id="356"/>
      <w:bookmarkEnd w:id="357"/>
      <w:bookmarkEnd w:id="358"/>
      <w:r>
        <w:t xml:space="preserve"> </w:t>
      </w:r>
    </w:p>
    <w:p w14:paraId="3C78A48F" w14:textId="77777777" w:rsidR="00CD4D82" w:rsidRDefault="00CD4D82" w:rsidP="00A550E4">
      <w:pPr>
        <w:spacing w:before="0" w:after="0"/>
        <w:rPr>
          <w:i/>
        </w:rPr>
      </w:pPr>
    </w:p>
    <w:p w14:paraId="159996BC" w14:textId="6D214E55" w:rsidR="002E2975" w:rsidRPr="002E2975" w:rsidRDefault="009A5148" w:rsidP="00A550E4">
      <w:pPr>
        <w:spacing w:before="0" w:after="0"/>
        <w:rPr>
          <w:i/>
        </w:rPr>
      </w:pPr>
      <w:r>
        <w:rPr>
          <w:i/>
        </w:rPr>
        <w:t xml:space="preserve"> Bu ders, 2025-2026 öğretim yılı, güz </w:t>
      </w:r>
      <w:r w:rsidR="006B0B8A">
        <w:rPr>
          <w:i/>
        </w:rPr>
        <w:t>yarıyılında</w:t>
      </w:r>
      <w:r>
        <w:rPr>
          <w:i/>
        </w:rPr>
        <w:t xml:space="preserve"> açılmamıştır.</w:t>
      </w:r>
    </w:p>
    <w:p w14:paraId="50BF6094" w14:textId="77777777" w:rsidR="002E2975" w:rsidRPr="002E2975" w:rsidRDefault="002E2975" w:rsidP="00A550E4">
      <w:pPr>
        <w:spacing w:before="0" w:after="0"/>
        <w:rPr>
          <w:color w:val="0070C0"/>
          <w:sz w:val="24"/>
          <w:szCs w:val="24"/>
        </w:rPr>
      </w:pPr>
    </w:p>
    <w:p w14:paraId="0B5AD8F2" w14:textId="79F6F53F" w:rsidR="00ED6401" w:rsidRPr="0037472C" w:rsidRDefault="00ED6401" w:rsidP="009C6E0D">
      <w:pPr>
        <w:pStyle w:val="Aklm3"/>
      </w:pPr>
      <w:bookmarkStart w:id="359" w:name="_Toc234712716"/>
      <w:bookmarkStart w:id="360" w:name="_Toc234733865"/>
      <w:bookmarkStart w:id="361" w:name="_Toc234778664"/>
      <w:bookmarkStart w:id="362" w:name="_Toc235643607"/>
      <w:r w:rsidRPr="0037472C">
        <w:t>4.</w:t>
      </w:r>
      <w:r w:rsidR="003315C4">
        <w:t>2</w:t>
      </w:r>
      <w:r w:rsidRPr="0037472C">
        <w:t>.</w:t>
      </w:r>
      <w:r w:rsidR="003315C4">
        <w:t>6</w:t>
      </w:r>
      <w:r w:rsidRPr="0037472C">
        <w:t>.</w:t>
      </w:r>
      <w:r w:rsidR="00E06672">
        <w:t>2</w:t>
      </w:r>
      <w:r w:rsidR="00CE76B1">
        <w:t>2</w:t>
      </w:r>
      <w:r w:rsidRPr="0037472C">
        <w:t>. HEF 2</w:t>
      </w:r>
      <w:r w:rsidR="00CE273D">
        <w:t>106</w:t>
      </w:r>
      <w:r w:rsidRPr="0037472C">
        <w:t xml:space="preserve"> </w:t>
      </w:r>
      <w:r w:rsidR="0037472C" w:rsidRPr="0037472C">
        <w:t>Hemşirelikte Tıbbi Cihaz Kullanımı</w:t>
      </w:r>
      <w:bookmarkEnd w:id="359"/>
      <w:bookmarkEnd w:id="360"/>
      <w:bookmarkEnd w:id="361"/>
      <w:bookmarkEnd w:id="362"/>
    </w:p>
    <w:p w14:paraId="2E395888" w14:textId="77777777" w:rsidR="00F57A9B" w:rsidRDefault="00F57A9B" w:rsidP="00A550E4">
      <w:pPr>
        <w:spacing w:before="0" w:after="0"/>
        <w:outlineLvl w:val="2"/>
        <w:rPr>
          <w:rFonts w:eastAsia="Times New Roman"/>
          <w:b/>
          <w:bCs/>
          <w:lang w:eastAsia="tr-TR"/>
        </w:rPr>
      </w:pPr>
    </w:p>
    <w:tbl>
      <w:tblPr>
        <w:tblW w:w="9209" w:type="dxa"/>
        <w:tbl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insideH w:val="single" w:sz="6" w:space="0" w:color="D9D9D9" w:themeColor="background1" w:themeShade="D9"/>
          <w:insideV w:val="single" w:sz="6" w:space="0" w:color="D9D9D9" w:themeColor="background1" w:themeShade="D9"/>
        </w:tblBorders>
        <w:tblLook w:val="01E0" w:firstRow="1" w:lastRow="1" w:firstColumn="1" w:lastColumn="1" w:noHBand="0" w:noVBand="0"/>
      </w:tblPr>
      <w:tblGrid>
        <w:gridCol w:w="705"/>
        <w:gridCol w:w="421"/>
        <w:gridCol w:w="395"/>
        <w:gridCol w:w="1392"/>
        <w:gridCol w:w="1370"/>
        <w:gridCol w:w="38"/>
        <w:gridCol w:w="991"/>
        <w:gridCol w:w="691"/>
        <w:gridCol w:w="657"/>
        <w:gridCol w:w="421"/>
        <w:gridCol w:w="383"/>
        <w:gridCol w:w="1745"/>
      </w:tblGrid>
      <w:tr w:rsidR="0037472C" w:rsidRPr="0037472C" w14:paraId="1F74134F" w14:textId="77777777" w:rsidTr="0037472C">
        <w:trPr>
          <w:trHeight w:val="164"/>
        </w:trPr>
        <w:tc>
          <w:tcPr>
            <w:tcW w:w="9209" w:type="dxa"/>
            <w:gridSpan w:val="12"/>
            <w:shd w:val="clear" w:color="auto" w:fill="C1F0C7" w:themeFill="accent3" w:themeFillTint="33"/>
          </w:tcPr>
          <w:p w14:paraId="19FF1DDA" w14:textId="381F8599" w:rsidR="00ED6401" w:rsidRPr="0037472C" w:rsidRDefault="00ED6401" w:rsidP="00A550E4">
            <w:pPr>
              <w:spacing w:before="0" w:after="0"/>
              <w:jc w:val="center"/>
              <w:rPr>
                <w:rFonts w:eastAsia="Times New Roman"/>
                <w:b/>
                <w:lang w:eastAsia="tr-TR"/>
              </w:rPr>
            </w:pPr>
            <w:r w:rsidRPr="0037472C">
              <w:rPr>
                <w:rFonts w:eastAsia="Times New Roman"/>
                <w:b/>
                <w:lang w:eastAsia="tr-TR"/>
              </w:rPr>
              <w:t>HEF</w:t>
            </w:r>
            <w:r w:rsidR="00A928ED">
              <w:rPr>
                <w:rFonts w:eastAsia="Times New Roman"/>
                <w:b/>
                <w:lang w:eastAsia="tr-TR"/>
              </w:rPr>
              <w:t xml:space="preserve"> </w:t>
            </w:r>
            <w:r w:rsidRPr="0037472C">
              <w:rPr>
                <w:rFonts w:eastAsia="Times New Roman"/>
                <w:b/>
                <w:lang w:eastAsia="tr-TR"/>
              </w:rPr>
              <w:t>2106 HEMŞİRELİKTE TIBBİ CİHAZ KULLANIMI</w:t>
            </w:r>
          </w:p>
          <w:p w14:paraId="28A74C46" w14:textId="5050BA84" w:rsidR="002954EA" w:rsidRPr="002E2975" w:rsidRDefault="00971A69" w:rsidP="00A550E4">
            <w:pPr>
              <w:spacing w:before="0" w:after="0"/>
              <w:jc w:val="center"/>
              <w:rPr>
                <w:rFonts w:eastAsia="Times New Roman"/>
                <w:lang w:eastAsia="tr-TR"/>
              </w:rPr>
            </w:pPr>
            <w:r>
              <w:rPr>
                <w:rFonts w:eastAsia="Times New Roman"/>
                <w:lang w:eastAsia="tr-TR"/>
              </w:rPr>
              <w:t>2025-2026 Öğretim Yılı, Güz Yarıyılı</w:t>
            </w:r>
          </w:p>
          <w:p w14:paraId="6B290364" w14:textId="1CC7662B" w:rsidR="00ED6401" w:rsidRPr="0037472C" w:rsidRDefault="00ED6401" w:rsidP="00A550E4">
            <w:pPr>
              <w:spacing w:before="0" w:after="0"/>
              <w:jc w:val="center"/>
              <w:rPr>
                <w:rFonts w:eastAsia="Times New Roman"/>
                <w:b/>
                <w:lang w:eastAsia="tr-TR"/>
              </w:rPr>
            </w:pPr>
          </w:p>
        </w:tc>
      </w:tr>
      <w:tr w:rsidR="0037472C" w:rsidRPr="0037472C" w14:paraId="11E6ECA7" w14:textId="77777777" w:rsidTr="005C6F3C">
        <w:trPr>
          <w:trHeight w:val="164"/>
        </w:trPr>
        <w:tc>
          <w:tcPr>
            <w:tcW w:w="4321" w:type="dxa"/>
            <w:gridSpan w:val="6"/>
          </w:tcPr>
          <w:p w14:paraId="43157A77" w14:textId="2B21306C" w:rsidR="00ED6401" w:rsidRPr="0037472C" w:rsidRDefault="00ED6401" w:rsidP="00A550E4">
            <w:pPr>
              <w:spacing w:before="0" w:after="0"/>
              <w:rPr>
                <w:rFonts w:eastAsia="Times New Roman"/>
                <w:b/>
                <w:lang w:eastAsia="tr-TR"/>
              </w:rPr>
            </w:pPr>
            <w:r w:rsidRPr="0037472C">
              <w:rPr>
                <w:rFonts w:eastAsia="Times New Roman"/>
                <w:b/>
                <w:lang w:eastAsia="tr-TR"/>
              </w:rPr>
              <w:t xml:space="preserve">Dersi </w:t>
            </w:r>
            <w:r w:rsidR="002B5F10">
              <w:rPr>
                <w:rFonts w:eastAsia="Times New Roman"/>
                <w:b/>
                <w:lang w:eastAsia="tr-TR"/>
              </w:rPr>
              <w:t>ve</w:t>
            </w:r>
            <w:r w:rsidRPr="0037472C">
              <w:rPr>
                <w:rFonts w:eastAsia="Times New Roman"/>
                <w:b/>
                <w:lang w:eastAsia="tr-TR"/>
              </w:rPr>
              <w:t xml:space="preserve">ren Birim(ler): </w:t>
            </w:r>
            <w:r w:rsidRPr="0037472C">
              <w:rPr>
                <w:rFonts w:eastAsia="Times New Roman"/>
                <w:bCs/>
                <w:lang w:eastAsia="tr-TR"/>
              </w:rPr>
              <w:t>Hemşirelik Fakültesi</w:t>
            </w:r>
          </w:p>
        </w:tc>
        <w:tc>
          <w:tcPr>
            <w:tcW w:w="4888" w:type="dxa"/>
            <w:gridSpan w:val="6"/>
          </w:tcPr>
          <w:p w14:paraId="2A080CFC" w14:textId="77777777" w:rsidR="00ED6401" w:rsidRPr="0037472C" w:rsidRDefault="00ED6401" w:rsidP="00A550E4">
            <w:pPr>
              <w:spacing w:before="0" w:after="0"/>
              <w:rPr>
                <w:rFonts w:eastAsia="Times New Roman"/>
                <w:b/>
                <w:lang w:eastAsia="tr-TR"/>
              </w:rPr>
            </w:pPr>
            <w:r w:rsidRPr="0037472C">
              <w:rPr>
                <w:rFonts w:eastAsia="Times New Roman"/>
                <w:b/>
                <w:lang w:eastAsia="tr-TR"/>
              </w:rPr>
              <w:t xml:space="preserve">Dersi Alan Birim(ler): </w:t>
            </w:r>
            <w:r w:rsidRPr="0037472C">
              <w:rPr>
                <w:rFonts w:eastAsia="Times New Roman"/>
                <w:bCs/>
                <w:lang w:eastAsia="tr-TR"/>
              </w:rPr>
              <w:t>Hemşirelik Fakültesi</w:t>
            </w:r>
          </w:p>
        </w:tc>
      </w:tr>
      <w:tr w:rsidR="0037472C" w:rsidRPr="0037472C" w14:paraId="22713011" w14:textId="77777777" w:rsidTr="005C6F3C">
        <w:trPr>
          <w:trHeight w:val="164"/>
        </w:trPr>
        <w:tc>
          <w:tcPr>
            <w:tcW w:w="4321" w:type="dxa"/>
            <w:gridSpan w:val="6"/>
          </w:tcPr>
          <w:p w14:paraId="6311729F" w14:textId="77777777" w:rsidR="00ED6401" w:rsidRPr="0037472C" w:rsidRDefault="00ED6401" w:rsidP="00A550E4">
            <w:pPr>
              <w:spacing w:before="0" w:after="0"/>
              <w:rPr>
                <w:rFonts w:eastAsia="Times New Roman"/>
                <w:b/>
                <w:lang w:eastAsia="tr-TR"/>
              </w:rPr>
            </w:pPr>
            <w:r w:rsidRPr="0037472C">
              <w:rPr>
                <w:rFonts w:eastAsia="Times New Roman"/>
                <w:b/>
                <w:lang w:eastAsia="tr-TR"/>
              </w:rPr>
              <w:t xml:space="preserve">Bölüm Adı: </w:t>
            </w:r>
            <w:r w:rsidRPr="0037472C">
              <w:rPr>
                <w:rFonts w:eastAsia="Times New Roman"/>
                <w:bCs/>
                <w:lang w:eastAsia="tr-TR"/>
              </w:rPr>
              <w:t>Hemşirelik</w:t>
            </w:r>
          </w:p>
        </w:tc>
        <w:tc>
          <w:tcPr>
            <w:tcW w:w="4888" w:type="dxa"/>
            <w:gridSpan w:val="6"/>
          </w:tcPr>
          <w:p w14:paraId="2F672131" w14:textId="77777777" w:rsidR="00ED6401" w:rsidRPr="0037472C" w:rsidRDefault="00ED6401" w:rsidP="00A550E4">
            <w:pPr>
              <w:spacing w:before="0" w:after="0"/>
              <w:rPr>
                <w:rFonts w:eastAsia="Times New Roman"/>
                <w:b/>
                <w:lang w:eastAsia="tr-TR"/>
              </w:rPr>
            </w:pPr>
            <w:r w:rsidRPr="0037472C">
              <w:rPr>
                <w:rFonts w:eastAsia="Times New Roman"/>
                <w:b/>
                <w:lang w:eastAsia="tr-TR"/>
              </w:rPr>
              <w:t xml:space="preserve">Dersin Adı: </w:t>
            </w:r>
            <w:r w:rsidRPr="0037472C">
              <w:rPr>
                <w:rFonts w:eastAsia="Times New Roman"/>
                <w:lang w:eastAsia="tr-TR"/>
              </w:rPr>
              <w:t xml:space="preserve">Hemşirelikte </w:t>
            </w:r>
            <w:r w:rsidRPr="0037472C">
              <w:rPr>
                <w:rFonts w:eastAsia="Times New Roman"/>
                <w:bCs/>
                <w:lang w:eastAsia="tr-TR"/>
              </w:rPr>
              <w:t>Tıbbi Cihaz Kullanımı</w:t>
            </w:r>
          </w:p>
        </w:tc>
      </w:tr>
      <w:tr w:rsidR="0037472C" w:rsidRPr="0037472C" w14:paraId="4EA938A8" w14:textId="77777777" w:rsidTr="005C6F3C">
        <w:trPr>
          <w:trHeight w:val="51"/>
        </w:trPr>
        <w:tc>
          <w:tcPr>
            <w:tcW w:w="4321" w:type="dxa"/>
            <w:gridSpan w:val="6"/>
          </w:tcPr>
          <w:p w14:paraId="6B4DB8CA" w14:textId="77777777" w:rsidR="00ED6401" w:rsidRPr="0037472C" w:rsidRDefault="00ED6401" w:rsidP="00A550E4">
            <w:pPr>
              <w:tabs>
                <w:tab w:val="left" w:pos="2460"/>
              </w:tabs>
              <w:spacing w:before="0" w:after="0"/>
              <w:rPr>
                <w:rFonts w:eastAsia="Times New Roman"/>
                <w:b/>
                <w:lang w:eastAsia="tr-TR"/>
              </w:rPr>
            </w:pPr>
            <w:r w:rsidRPr="0037472C">
              <w:rPr>
                <w:rFonts w:eastAsia="Times New Roman"/>
                <w:b/>
                <w:lang w:eastAsia="tr-TR"/>
              </w:rPr>
              <w:t xml:space="preserve">Dersin Düzeyi: </w:t>
            </w:r>
            <w:r w:rsidRPr="0037472C">
              <w:rPr>
                <w:rFonts w:eastAsia="Times New Roman"/>
                <w:lang w:eastAsia="tr-TR"/>
              </w:rPr>
              <w:t>Lisans</w:t>
            </w:r>
          </w:p>
        </w:tc>
        <w:tc>
          <w:tcPr>
            <w:tcW w:w="4888" w:type="dxa"/>
            <w:gridSpan w:val="6"/>
          </w:tcPr>
          <w:p w14:paraId="1FB71B90" w14:textId="77777777" w:rsidR="00ED6401" w:rsidRPr="0037472C" w:rsidRDefault="00ED6401" w:rsidP="00A550E4">
            <w:pPr>
              <w:spacing w:before="0" w:after="0"/>
              <w:rPr>
                <w:rFonts w:eastAsia="Times New Roman"/>
                <w:lang w:eastAsia="tr-TR"/>
              </w:rPr>
            </w:pPr>
            <w:r w:rsidRPr="0037472C">
              <w:rPr>
                <w:rFonts w:eastAsia="Times New Roman"/>
                <w:b/>
                <w:lang w:eastAsia="tr-TR"/>
              </w:rPr>
              <w:t xml:space="preserve">Dersin Kodu: </w:t>
            </w:r>
            <w:r w:rsidRPr="0037472C">
              <w:rPr>
                <w:rFonts w:eastAsia="Times New Roman"/>
                <w:lang w:eastAsia="tr-TR"/>
              </w:rPr>
              <w:t>HEF 2106</w:t>
            </w:r>
          </w:p>
        </w:tc>
      </w:tr>
      <w:tr w:rsidR="0037472C" w:rsidRPr="0037472C" w14:paraId="0C841933" w14:textId="77777777" w:rsidTr="005C6F3C">
        <w:trPr>
          <w:trHeight w:val="164"/>
        </w:trPr>
        <w:tc>
          <w:tcPr>
            <w:tcW w:w="4321" w:type="dxa"/>
            <w:gridSpan w:val="6"/>
          </w:tcPr>
          <w:p w14:paraId="4CEF5A99" w14:textId="77777777" w:rsidR="00ED6401" w:rsidRPr="0037472C" w:rsidRDefault="00ED6401" w:rsidP="00A550E4">
            <w:pPr>
              <w:spacing w:before="0" w:after="0"/>
              <w:rPr>
                <w:rFonts w:eastAsia="Times New Roman"/>
                <w:b/>
                <w:lang w:eastAsia="tr-TR"/>
              </w:rPr>
            </w:pPr>
            <w:r w:rsidRPr="0037472C">
              <w:rPr>
                <w:rFonts w:eastAsia="Times New Roman"/>
                <w:b/>
                <w:lang w:eastAsia="tr-TR"/>
              </w:rPr>
              <w:t xml:space="preserve">Formun Düzenlenme Tarihi: </w:t>
            </w:r>
            <w:r w:rsidRPr="0037472C">
              <w:rPr>
                <w:rFonts w:eastAsia="Times New Roman"/>
                <w:bCs/>
                <w:lang w:eastAsia="tr-TR"/>
              </w:rPr>
              <w:t>27/08/2025</w:t>
            </w:r>
          </w:p>
        </w:tc>
        <w:tc>
          <w:tcPr>
            <w:tcW w:w="4888" w:type="dxa"/>
            <w:gridSpan w:val="6"/>
          </w:tcPr>
          <w:p w14:paraId="15738A0F" w14:textId="77777777" w:rsidR="00ED6401" w:rsidRPr="0037472C" w:rsidRDefault="00ED6401" w:rsidP="00A550E4">
            <w:pPr>
              <w:spacing w:before="0" w:after="0"/>
              <w:rPr>
                <w:rFonts w:eastAsia="Times New Roman"/>
                <w:lang w:eastAsia="tr-TR"/>
              </w:rPr>
            </w:pPr>
            <w:r w:rsidRPr="0037472C">
              <w:rPr>
                <w:rFonts w:eastAsia="Times New Roman"/>
                <w:b/>
                <w:lang w:eastAsia="tr-TR"/>
              </w:rPr>
              <w:t xml:space="preserve">Dersin Türü: </w:t>
            </w:r>
            <w:r w:rsidRPr="0037472C">
              <w:rPr>
                <w:rFonts w:eastAsia="Times New Roman"/>
                <w:lang w:eastAsia="tr-TR"/>
              </w:rPr>
              <w:t>Seçmeli</w:t>
            </w:r>
          </w:p>
        </w:tc>
      </w:tr>
      <w:tr w:rsidR="0037472C" w:rsidRPr="0037472C" w14:paraId="4284B34B" w14:textId="77777777" w:rsidTr="005C6F3C">
        <w:trPr>
          <w:trHeight w:val="330"/>
        </w:trPr>
        <w:tc>
          <w:tcPr>
            <w:tcW w:w="4321" w:type="dxa"/>
            <w:gridSpan w:val="6"/>
          </w:tcPr>
          <w:p w14:paraId="42C77266" w14:textId="77777777" w:rsidR="00ED6401" w:rsidRPr="0037472C" w:rsidRDefault="00ED6401" w:rsidP="00A550E4">
            <w:pPr>
              <w:spacing w:before="0" w:after="0"/>
              <w:rPr>
                <w:rFonts w:eastAsia="Times New Roman"/>
                <w:lang w:eastAsia="tr-TR"/>
              </w:rPr>
            </w:pPr>
            <w:r w:rsidRPr="0037472C">
              <w:rPr>
                <w:rFonts w:eastAsia="Times New Roman"/>
                <w:b/>
                <w:lang w:eastAsia="tr-TR"/>
              </w:rPr>
              <w:t xml:space="preserve">Dersin Öğretim Dili: </w:t>
            </w:r>
            <w:r w:rsidRPr="0037472C">
              <w:rPr>
                <w:rFonts w:eastAsia="Times New Roman"/>
                <w:bCs/>
                <w:lang w:eastAsia="tr-TR"/>
              </w:rPr>
              <w:t>Türkçe</w:t>
            </w:r>
            <w:r w:rsidRPr="0037472C">
              <w:rPr>
                <w:rFonts w:eastAsia="Times New Roman"/>
                <w:b/>
                <w:lang w:eastAsia="tr-TR"/>
              </w:rPr>
              <w:tab/>
            </w:r>
          </w:p>
        </w:tc>
        <w:tc>
          <w:tcPr>
            <w:tcW w:w="4888" w:type="dxa"/>
            <w:gridSpan w:val="6"/>
          </w:tcPr>
          <w:p w14:paraId="787C87B8" w14:textId="77777777" w:rsidR="00ED6401" w:rsidRPr="0037472C" w:rsidRDefault="00ED6401" w:rsidP="00A550E4">
            <w:pPr>
              <w:spacing w:before="0" w:after="0"/>
              <w:rPr>
                <w:rFonts w:eastAsia="Times New Roman"/>
                <w:b/>
                <w:lang w:eastAsia="tr-TR"/>
              </w:rPr>
            </w:pPr>
            <w:r w:rsidRPr="0037472C">
              <w:rPr>
                <w:rFonts w:eastAsia="Times New Roman"/>
                <w:b/>
                <w:lang w:eastAsia="tr-TR"/>
              </w:rPr>
              <w:t xml:space="preserve">Dersin Öğretim Üyesi: </w:t>
            </w:r>
            <w:r w:rsidRPr="0037472C">
              <w:rPr>
                <w:rFonts w:eastAsia="Times New Roman"/>
                <w:bCs/>
                <w:lang w:eastAsia="tr-TR"/>
              </w:rPr>
              <w:t>Dr. Öğr. Üyesi İlkin Yılmaz</w:t>
            </w:r>
          </w:p>
          <w:p w14:paraId="5C6FA7C9" w14:textId="77777777" w:rsidR="00ED6401" w:rsidRPr="0037472C" w:rsidRDefault="00ED6401" w:rsidP="00A550E4">
            <w:pPr>
              <w:spacing w:before="0" w:after="0"/>
              <w:rPr>
                <w:rFonts w:eastAsia="Times New Roman"/>
                <w:lang w:eastAsia="tr-TR"/>
              </w:rPr>
            </w:pPr>
            <w:r w:rsidRPr="0037472C">
              <w:rPr>
                <w:rFonts w:eastAsia="Times New Roman"/>
                <w:bCs/>
                <w:lang w:eastAsia="tr-TR"/>
              </w:rPr>
              <w:t>Öğr. Gör. Erdoğan Doğmuş</w:t>
            </w:r>
          </w:p>
        </w:tc>
      </w:tr>
      <w:tr w:rsidR="0037472C" w:rsidRPr="0037472C" w14:paraId="4884D8BE" w14:textId="77777777" w:rsidTr="005C6F3C">
        <w:trPr>
          <w:trHeight w:val="164"/>
        </w:trPr>
        <w:tc>
          <w:tcPr>
            <w:tcW w:w="4321" w:type="dxa"/>
            <w:gridSpan w:val="6"/>
          </w:tcPr>
          <w:p w14:paraId="77DF25F3" w14:textId="77777777" w:rsidR="00ED6401" w:rsidRPr="0037472C" w:rsidRDefault="00ED6401" w:rsidP="00A550E4">
            <w:pPr>
              <w:spacing w:before="0" w:after="0"/>
              <w:rPr>
                <w:rFonts w:eastAsia="Times New Roman"/>
                <w:b/>
                <w:lang w:eastAsia="tr-TR"/>
              </w:rPr>
            </w:pPr>
            <w:r w:rsidRPr="0037472C">
              <w:rPr>
                <w:rFonts w:eastAsia="Times New Roman"/>
                <w:b/>
                <w:lang w:eastAsia="tr-TR"/>
              </w:rPr>
              <w:t xml:space="preserve">Dersin Önkoşulu: </w:t>
            </w:r>
            <w:r w:rsidRPr="0037472C">
              <w:rPr>
                <w:rFonts w:eastAsia="Times New Roman"/>
                <w:lang w:eastAsia="tr-TR"/>
              </w:rPr>
              <w:t>--</w:t>
            </w:r>
          </w:p>
        </w:tc>
        <w:tc>
          <w:tcPr>
            <w:tcW w:w="4888" w:type="dxa"/>
            <w:gridSpan w:val="6"/>
          </w:tcPr>
          <w:p w14:paraId="46BFD616" w14:textId="77777777" w:rsidR="00ED6401" w:rsidRPr="0037472C" w:rsidRDefault="00ED6401" w:rsidP="00A550E4">
            <w:pPr>
              <w:spacing w:before="0" w:after="0"/>
              <w:rPr>
                <w:rFonts w:eastAsia="Times New Roman"/>
                <w:lang w:eastAsia="tr-TR"/>
              </w:rPr>
            </w:pPr>
            <w:r w:rsidRPr="0037472C">
              <w:rPr>
                <w:rFonts w:eastAsia="Times New Roman"/>
                <w:b/>
                <w:lang w:eastAsia="tr-TR"/>
              </w:rPr>
              <w:t>Önkoşul Olduğu Ders:</w:t>
            </w:r>
            <w:r w:rsidRPr="0037472C">
              <w:rPr>
                <w:rFonts w:eastAsia="Times New Roman"/>
                <w:lang w:eastAsia="tr-TR"/>
              </w:rPr>
              <w:t xml:space="preserve"> </w:t>
            </w:r>
            <w:r w:rsidRPr="0037472C">
              <w:rPr>
                <w:rFonts w:eastAsia="Times New Roman"/>
                <w:bCs/>
                <w:lang w:eastAsia="tr-TR"/>
              </w:rPr>
              <w:t>-</w:t>
            </w:r>
          </w:p>
        </w:tc>
      </w:tr>
      <w:tr w:rsidR="0037472C" w:rsidRPr="0037472C" w14:paraId="54A07FFB" w14:textId="77777777" w:rsidTr="005C6F3C">
        <w:trPr>
          <w:trHeight w:val="340"/>
        </w:trPr>
        <w:tc>
          <w:tcPr>
            <w:tcW w:w="4321" w:type="dxa"/>
            <w:gridSpan w:val="6"/>
          </w:tcPr>
          <w:p w14:paraId="2B7BC731" w14:textId="77777777" w:rsidR="00ED6401" w:rsidRPr="0037472C" w:rsidRDefault="00ED6401" w:rsidP="00A550E4">
            <w:pPr>
              <w:spacing w:before="0" w:after="0"/>
              <w:rPr>
                <w:rFonts w:eastAsia="Times New Roman"/>
                <w:i/>
                <w:lang w:eastAsia="tr-TR"/>
              </w:rPr>
            </w:pPr>
            <w:r w:rsidRPr="0037472C">
              <w:rPr>
                <w:rFonts w:eastAsia="Times New Roman"/>
                <w:b/>
                <w:lang w:eastAsia="tr-TR"/>
              </w:rPr>
              <w:t>Haftalık Ders Saati:</w:t>
            </w:r>
            <w:r w:rsidRPr="0037472C">
              <w:rPr>
                <w:rFonts w:eastAsia="Times New Roman"/>
                <w:lang w:eastAsia="tr-TR"/>
              </w:rPr>
              <w:t xml:space="preserve"> 2</w:t>
            </w:r>
          </w:p>
        </w:tc>
        <w:tc>
          <w:tcPr>
            <w:tcW w:w="4888" w:type="dxa"/>
            <w:gridSpan w:val="6"/>
          </w:tcPr>
          <w:p w14:paraId="4695784B" w14:textId="77777777" w:rsidR="00ED6401" w:rsidRPr="0037472C" w:rsidRDefault="00ED6401" w:rsidP="00A550E4">
            <w:pPr>
              <w:spacing w:before="0" w:after="0"/>
              <w:rPr>
                <w:rFonts w:eastAsia="Times New Roman"/>
                <w:b/>
                <w:lang w:eastAsia="tr-TR"/>
              </w:rPr>
            </w:pPr>
            <w:r w:rsidRPr="0037472C">
              <w:rPr>
                <w:rFonts w:eastAsia="Times New Roman"/>
                <w:b/>
                <w:lang w:eastAsia="tr-TR"/>
              </w:rPr>
              <w:t xml:space="preserve">Ders Koordinatörü: </w:t>
            </w:r>
          </w:p>
          <w:p w14:paraId="6F34B8C0" w14:textId="77777777" w:rsidR="00ED6401" w:rsidRPr="0037472C" w:rsidRDefault="00ED6401" w:rsidP="00A550E4">
            <w:pPr>
              <w:spacing w:before="0" w:after="0"/>
              <w:rPr>
                <w:rFonts w:eastAsia="Times New Roman"/>
                <w:bCs/>
                <w:lang w:eastAsia="tr-TR"/>
              </w:rPr>
            </w:pPr>
            <w:r w:rsidRPr="0037472C">
              <w:rPr>
                <w:rFonts w:eastAsia="Times New Roman"/>
                <w:bCs/>
                <w:lang w:eastAsia="tr-TR"/>
              </w:rPr>
              <w:t>Dr. Öğr. Üyesi İlkin Yılmaz</w:t>
            </w:r>
          </w:p>
        </w:tc>
      </w:tr>
      <w:tr w:rsidR="006C60A3" w:rsidRPr="0037472C" w14:paraId="60BDACB0" w14:textId="77777777" w:rsidTr="005C6F3C">
        <w:trPr>
          <w:trHeight w:val="164"/>
        </w:trPr>
        <w:tc>
          <w:tcPr>
            <w:tcW w:w="1521" w:type="dxa"/>
            <w:gridSpan w:val="3"/>
          </w:tcPr>
          <w:p w14:paraId="2C5A9F1F" w14:textId="42D1B6CB" w:rsidR="006C60A3" w:rsidRPr="005C6F3C" w:rsidRDefault="006C60A3" w:rsidP="00A550E4">
            <w:pPr>
              <w:spacing w:before="0" w:after="0"/>
              <w:jc w:val="center"/>
              <w:rPr>
                <w:rFonts w:eastAsia="Times New Roman"/>
                <w:b/>
                <w:bCs/>
                <w:lang w:eastAsia="tr-TR"/>
              </w:rPr>
            </w:pPr>
            <w:r w:rsidRPr="005C6F3C">
              <w:rPr>
                <w:rFonts w:eastAsia="Times New Roman"/>
                <w:b/>
                <w:bCs/>
                <w:lang w:eastAsia="tr-TR"/>
              </w:rPr>
              <w:t>Teori</w:t>
            </w:r>
          </w:p>
        </w:tc>
        <w:tc>
          <w:tcPr>
            <w:tcW w:w="1392" w:type="dxa"/>
          </w:tcPr>
          <w:p w14:paraId="2B97210F" w14:textId="705CC3D2" w:rsidR="006C60A3" w:rsidRPr="005C6F3C" w:rsidRDefault="00CE76B1" w:rsidP="00A550E4">
            <w:pPr>
              <w:spacing w:before="0" w:after="0"/>
              <w:rPr>
                <w:rFonts w:eastAsia="Times New Roman"/>
                <w:b/>
                <w:bCs/>
                <w:lang w:eastAsia="tr-TR"/>
              </w:rPr>
            </w:pPr>
            <w:r w:rsidRPr="005C6F3C">
              <w:rPr>
                <w:rFonts w:eastAsia="Times New Roman"/>
                <w:b/>
                <w:bCs/>
                <w:lang w:eastAsia="tr-TR"/>
              </w:rPr>
              <w:t>Uygulama</w:t>
            </w:r>
          </w:p>
        </w:tc>
        <w:tc>
          <w:tcPr>
            <w:tcW w:w="1408" w:type="dxa"/>
            <w:gridSpan w:val="2"/>
          </w:tcPr>
          <w:p w14:paraId="5FDC0A26" w14:textId="31D13485" w:rsidR="006C60A3" w:rsidRPr="005C6F3C" w:rsidRDefault="006C60A3" w:rsidP="00A550E4">
            <w:pPr>
              <w:spacing w:before="0" w:after="0"/>
              <w:jc w:val="center"/>
              <w:rPr>
                <w:rFonts w:eastAsia="Times New Roman"/>
                <w:b/>
                <w:bCs/>
                <w:lang w:eastAsia="tr-TR"/>
              </w:rPr>
            </w:pPr>
            <w:r w:rsidRPr="005C6F3C">
              <w:rPr>
                <w:rFonts w:eastAsia="Times New Roman"/>
                <w:b/>
                <w:bCs/>
                <w:lang w:eastAsia="tr-TR"/>
              </w:rPr>
              <w:t>Laboratuvar</w:t>
            </w:r>
          </w:p>
        </w:tc>
        <w:tc>
          <w:tcPr>
            <w:tcW w:w="4888" w:type="dxa"/>
            <w:gridSpan w:val="6"/>
          </w:tcPr>
          <w:p w14:paraId="177E3B82" w14:textId="77777777" w:rsidR="006C60A3" w:rsidRPr="005C6F3C" w:rsidRDefault="006C60A3" w:rsidP="00A550E4">
            <w:pPr>
              <w:spacing w:before="0" w:after="0"/>
              <w:rPr>
                <w:rFonts w:eastAsia="Times New Roman"/>
                <w:b/>
                <w:lang w:eastAsia="tr-TR"/>
              </w:rPr>
            </w:pPr>
            <w:r w:rsidRPr="005C6F3C">
              <w:rPr>
                <w:rFonts w:eastAsia="Times New Roman"/>
                <w:b/>
                <w:lang w:eastAsia="tr-TR"/>
              </w:rPr>
              <w:t>Dersin DEU Kredisi: 2</w:t>
            </w:r>
          </w:p>
        </w:tc>
      </w:tr>
      <w:tr w:rsidR="0037472C" w:rsidRPr="0037472C" w14:paraId="3533CDB7" w14:textId="77777777" w:rsidTr="005C6F3C">
        <w:trPr>
          <w:trHeight w:val="330"/>
        </w:trPr>
        <w:tc>
          <w:tcPr>
            <w:tcW w:w="1521" w:type="dxa"/>
            <w:gridSpan w:val="3"/>
          </w:tcPr>
          <w:p w14:paraId="6796BA32" w14:textId="77777777" w:rsidR="00ED6401" w:rsidRPr="005C6F3C" w:rsidRDefault="00ED6401" w:rsidP="00A550E4">
            <w:pPr>
              <w:spacing w:before="0" w:after="0"/>
              <w:jc w:val="center"/>
              <w:rPr>
                <w:rFonts w:eastAsia="Times New Roman"/>
                <w:lang w:eastAsia="tr-TR"/>
              </w:rPr>
            </w:pPr>
            <w:r w:rsidRPr="005C6F3C">
              <w:rPr>
                <w:rFonts w:eastAsia="Times New Roman"/>
                <w:lang w:eastAsia="tr-TR"/>
              </w:rPr>
              <w:t>2</w:t>
            </w:r>
          </w:p>
        </w:tc>
        <w:tc>
          <w:tcPr>
            <w:tcW w:w="1392" w:type="dxa"/>
          </w:tcPr>
          <w:p w14:paraId="1C71FD56" w14:textId="77777777" w:rsidR="00ED6401" w:rsidRPr="005C6F3C" w:rsidRDefault="00ED6401" w:rsidP="00A550E4">
            <w:pPr>
              <w:spacing w:before="0" w:after="0"/>
              <w:jc w:val="center"/>
              <w:rPr>
                <w:rFonts w:eastAsia="Times New Roman"/>
                <w:lang w:eastAsia="tr-TR"/>
              </w:rPr>
            </w:pPr>
            <w:r w:rsidRPr="005C6F3C">
              <w:rPr>
                <w:rFonts w:eastAsia="Times New Roman"/>
                <w:lang w:eastAsia="tr-TR"/>
              </w:rPr>
              <w:t>-</w:t>
            </w:r>
          </w:p>
        </w:tc>
        <w:tc>
          <w:tcPr>
            <w:tcW w:w="1408" w:type="dxa"/>
            <w:gridSpan w:val="2"/>
          </w:tcPr>
          <w:p w14:paraId="5C1098AB" w14:textId="77777777" w:rsidR="00ED6401" w:rsidRPr="005C6F3C" w:rsidRDefault="00ED6401" w:rsidP="00A550E4">
            <w:pPr>
              <w:spacing w:before="0" w:after="0"/>
              <w:jc w:val="center"/>
              <w:rPr>
                <w:rFonts w:eastAsia="Times New Roman"/>
                <w:lang w:eastAsia="tr-TR"/>
              </w:rPr>
            </w:pPr>
            <w:r w:rsidRPr="005C6F3C">
              <w:rPr>
                <w:rFonts w:eastAsia="Times New Roman"/>
                <w:lang w:eastAsia="tr-TR"/>
              </w:rPr>
              <w:t>-</w:t>
            </w:r>
          </w:p>
        </w:tc>
        <w:tc>
          <w:tcPr>
            <w:tcW w:w="4888" w:type="dxa"/>
            <w:gridSpan w:val="6"/>
          </w:tcPr>
          <w:p w14:paraId="20F369F0" w14:textId="41D8AC01" w:rsidR="00ED6401" w:rsidRPr="005C6F3C" w:rsidRDefault="00ED6401" w:rsidP="00A550E4">
            <w:pPr>
              <w:spacing w:before="0" w:after="0"/>
              <w:rPr>
                <w:rFonts w:eastAsia="Times New Roman"/>
                <w:lang w:eastAsia="tr-TR"/>
              </w:rPr>
            </w:pPr>
            <w:r w:rsidRPr="005C6F3C">
              <w:rPr>
                <w:rFonts w:eastAsia="Times New Roman"/>
                <w:lang w:eastAsia="tr-TR"/>
              </w:rPr>
              <w:t>Dersin AKTS Kredisi: 2</w:t>
            </w:r>
          </w:p>
        </w:tc>
      </w:tr>
      <w:tr w:rsidR="00CA49F5" w:rsidRPr="0037472C" w14:paraId="1233CEED" w14:textId="77777777" w:rsidTr="005C6F3C">
        <w:trPr>
          <w:trHeight w:val="330"/>
        </w:trPr>
        <w:tc>
          <w:tcPr>
            <w:tcW w:w="1521" w:type="dxa"/>
            <w:gridSpan w:val="3"/>
          </w:tcPr>
          <w:p w14:paraId="36DB2F87" w14:textId="568CFC7D" w:rsidR="00CA49F5" w:rsidRPr="005C6F3C" w:rsidRDefault="00CA49F5" w:rsidP="00A550E4">
            <w:pPr>
              <w:spacing w:before="0" w:after="0"/>
              <w:jc w:val="center"/>
              <w:rPr>
                <w:rFonts w:eastAsia="Times New Roman"/>
                <w:lang w:eastAsia="tr-TR"/>
              </w:rPr>
            </w:pPr>
            <w:r w:rsidRPr="005C6F3C">
              <w:rPr>
                <w:rFonts w:eastAsia="Calibri"/>
                <w:bCs/>
              </w:rPr>
              <w:t>Şube / Şube Öğrenci sayısı</w:t>
            </w:r>
          </w:p>
        </w:tc>
        <w:tc>
          <w:tcPr>
            <w:tcW w:w="1392" w:type="dxa"/>
          </w:tcPr>
          <w:p w14:paraId="11BB1A8C" w14:textId="79BF1B8D" w:rsidR="00CA49F5" w:rsidRPr="005C6F3C" w:rsidRDefault="00CA49F5" w:rsidP="00A550E4">
            <w:pPr>
              <w:spacing w:before="0" w:after="0"/>
              <w:jc w:val="center"/>
              <w:rPr>
                <w:rFonts w:eastAsia="Times New Roman"/>
                <w:lang w:eastAsia="tr-TR"/>
              </w:rPr>
            </w:pPr>
            <w:r w:rsidRPr="005C6F3C">
              <w:rPr>
                <w:rFonts w:eastAsia="Calibri"/>
                <w:bCs/>
              </w:rPr>
              <w:t>Şube / Şube Öğrenci sayısı</w:t>
            </w:r>
          </w:p>
        </w:tc>
        <w:tc>
          <w:tcPr>
            <w:tcW w:w="1408" w:type="dxa"/>
            <w:gridSpan w:val="2"/>
          </w:tcPr>
          <w:p w14:paraId="51F631CB" w14:textId="3390EFC0" w:rsidR="00CA49F5" w:rsidRPr="005C6F3C" w:rsidRDefault="00CA49F5" w:rsidP="00A550E4">
            <w:pPr>
              <w:spacing w:before="0" w:after="0"/>
              <w:jc w:val="center"/>
              <w:rPr>
                <w:rFonts w:eastAsia="Times New Roman"/>
                <w:lang w:eastAsia="tr-TR"/>
              </w:rPr>
            </w:pPr>
            <w:r w:rsidRPr="005C6F3C">
              <w:rPr>
                <w:rFonts w:eastAsia="Calibri"/>
                <w:bCs/>
              </w:rPr>
              <w:t>Şube / Şube Öğrenci sayısı</w:t>
            </w:r>
          </w:p>
        </w:tc>
        <w:tc>
          <w:tcPr>
            <w:tcW w:w="4888" w:type="dxa"/>
            <w:gridSpan w:val="6"/>
          </w:tcPr>
          <w:p w14:paraId="6CE116C7" w14:textId="5A4A7895" w:rsidR="00CA49F5" w:rsidRPr="005C6F3C" w:rsidRDefault="00CA49F5" w:rsidP="00A550E4">
            <w:pPr>
              <w:spacing w:before="0" w:after="0"/>
              <w:rPr>
                <w:rFonts w:eastAsia="Times New Roman"/>
                <w:lang w:eastAsia="tr-TR"/>
              </w:rPr>
            </w:pPr>
            <w:r w:rsidRPr="005C6F3C">
              <w:rPr>
                <w:rFonts w:eastAsia="Times New Roman"/>
                <w:lang w:eastAsia="tr-TR"/>
              </w:rPr>
              <w:t>Derse Kayıtlı Öğrenci Sayısı:</w:t>
            </w:r>
          </w:p>
        </w:tc>
      </w:tr>
      <w:tr w:rsidR="00CA49F5" w:rsidRPr="0037472C" w14:paraId="309D904D" w14:textId="77777777" w:rsidTr="005C6F3C">
        <w:trPr>
          <w:trHeight w:val="330"/>
        </w:trPr>
        <w:tc>
          <w:tcPr>
            <w:tcW w:w="1521" w:type="dxa"/>
            <w:gridSpan w:val="3"/>
          </w:tcPr>
          <w:p w14:paraId="56A17048" w14:textId="684C4134" w:rsidR="00CA49F5" w:rsidRPr="005C6F3C" w:rsidRDefault="00CA49F5" w:rsidP="00A550E4">
            <w:pPr>
              <w:spacing w:before="0" w:after="0"/>
              <w:jc w:val="center"/>
              <w:rPr>
                <w:rFonts w:eastAsia="Times New Roman"/>
                <w:lang w:eastAsia="tr-TR"/>
              </w:rPr>
            </w:pPr>
            <w:r w:rsidRPr="005C6F3C">
              <w:rPr>
                <w:rFonts w:eastAsia="Times New Roman"/>
                <w:lang w:eastAsia="tr-TR"/>
              </w:rPr>
              <w:t>1 /32</w:t>
            </w:r>
          </w:p>
        </w:tc>
        <w:tc>
          <w:tcPr>
            <w:tcW w:w="1392" w:type="dxa"/>
          </w:tcPr>
          <w:p w14:paraId="0A5D5739" w14:textId="0C795020" w:rsidR="00CA49F5" w:rsidRPr="005C6F3C" w:rsidRDefault="00CA49F5" w:rsidP="00A550E4">
            <w:pPr>
              <w:spacing w:before="0" w:after="0"/>
              <w:jc w:val="center"/>
              <w:rPr>
                <w:rFonts w:eastAsia="Times New Roman"/>
                <w:lang w:eastAsia="tr-TR"/>
              </w:rPr>
            </w:pPr>
            <w:r w:rsidRPr="005C6F3C">
              <w:rPr>
                <w:rFonts w:eastAsia="Times New Roman"/>
                <w:lang w:eastAsia="tr-TR"/>
              </w:rPr>
              <w:t>-</w:t>
            </w:r>
          </w:p>
        </w:tc>
        <w:tc>
          <w:tcPr>
            <w:tcW w:w="1408" w:type="dxa"/>
            <w:gridSpan w:val="2"/>
          </w:tcPr>
          <w:p w14:paraId="39E7C9C0" w14:textId="25039698" w:rsidR="00CA49F5" w:rsidRPr="005C6F3C" w:rsidRDefault="00CA49F5" w:rsidP="00A550E4">
            <w:pPr>
              <w:spacing w:before="0" w:after="0"/>
              <w:jc w:val="center"/>
              <w:rPr>
                <w:rFonts w:eastAsia="Times New Roman"/>
                <w:lang w:eastAsia="tr-TR"/>
              </w:rPr>
            </w:pPr>
            <w:r w:rsidRPr="005C6F3C">
              <w:rPr>
                <w:rFonts w:eastAsia="Times New Roman"/>
                <w:lang w:eastAsia="tr-TR"/>
              </w:rPr>
              <w:t>-</w:t>
            </w:r>
          </w:p>
        </w:tc>
        <w:tc>
          <w:tcPr>
            <w:tcW w:w="4888" w:type="dxa"/>
            <w:gridSpan w:val="6"/>
          </w:tcPr>
          <w:p w14:paraId="0C338C64" w14:textId="316F0E03" w:rsidR="00CA49F5" w:rsidRPr="005C6F3C" w:rsidRDefault="00CA49F5" w:rsidP="00A550E4">
            <w:pPr>
              <w:spacing w:before="0" w:after="0"/>
              <w:rPr>
                <w:rFonts w:eastAsia="Times New Roman"/>
                <w:lang w:eastAsia="tr-TR"/>
              </w:rPr>
            </w:pPr>
            <w:r w:rsidRPr="005C6F3C">
              <w:rPr>
                <w:rFonts w:eastAsia="Times New Roman"/>
                <w:lang w:eastAsia="tr-TR"/>
              </w:rPr>
              <w:t>32</w:t>
            </w:r>
          </w:p>
        </w:tc>
      </w:tr>
      <w:tr w:rsidR="0037472C" w:rsidRPr="0037472C" w14:paraId="6A825A31" w14:textId="77777777" w:rsidTr="0037472C">
        <w:trPr>
          <w:trHeight w:val="155"/>
        </w:trPr>
        <w:tc>
          <w:tcPr>
            <w:tcW w:w="9209" w:type="dxa"/>
            <w:gridSpan w:val="12"/>
          </w:tcPr>
          <w:p w14:paraId="1F67C1CB" w14:textId="40D9835A" w:rsidR="00ED6401" w:rsidRPr="0037472C" w:rsidRDefault="00ED6401" w:rsidP="00A550E4">
            <w:pPr>
              <w:spacing w:before="0" w:after="0"/>
              <w:rPr>
                <w:rFonts w:eastAsia="Times New Roman"/>
                <w:b/>
                <w:lang w:eastAsia="tr-TR"/>
              </w:rPr>
            </w:pPr>
            <w:r w:rsidRPr="0037472C">
              <w:rPr>
                <w:rFonts w:eastAsia="Times New Roman"/>
                <w:b/>
                <w:lang w:eastAsia="tr-TR"/>
              </w:rPr>
              <w:t xml:space="preserve">Dersin Amacı: </w:t>
            </w:r>
            <w:r w:rsidRPr="0037472C">
              <w:rPr>
                <w:rFonts w:eastAsia="Times New Roman"/>
                <w:lang w:eastAsia="zh-CN"/>
              </w:rPr>
              <w:t xml:space="preserve">Bu dersin amacı tıbbi cihazların </w:t>
            </w:r>
            <w:r w:rsidR="002B5F10">
              <w:rPr>
                <w:rFonts w:eastAsia="Times New Roman"/>
                <w:lang w:eastAsia="zh-CN"/>
              </w:rPr>
              <w:t>ve</w:t>
            </w:r>
            <w:r w:rsidRPr="0037472C">
              <w:rPr>
                <w:rFonts w:eastAsia="Times New Roman"/>
                <w:lang w:eastAsia="zh-CN"/>
              </w:rPr>
              <w:t xml:space="preserve"> bunların aksesuarlarının kullanım prensipleri, piyasada bulundurulması, hizmete sunulmasıyla ilgili standartların tanıtılması, tıbbi cihazlarla yürütülen klinik uygulamalardan elde edilen </w:t>
            </w:r>
            <w:r w:rsidR="002B5F10">
              <w:rPr>
                <w:rFonts w:eastAsia="Times New Roman"/>
                <w:lang w:eastAsia="zh-CN"/>
              </w:rPr>
              <w:t>ve</w:t>
            </w:r>
            <w:r w:rsidRPr="0037472C">
              <w:rPr>
                <w:rFonts w:eastAsia="Times New Roman"/>
                <w:lang w:eastAsia="zh-CN"/>
              </w:rPr>
              <w:t>rilerin gü</w:t>
            </w:r>
            <w:r w:rsidR="002B5F10">
              <w:rPr>
                <w:rFonts w:eastAsia="Times New Roman"/>
                <w:lang w:eastAsia="zh-CN"/>
              </w:rPr>
              <w:t>ve</w:t>
            </w:r>
            <w:r w:rsidRPr="0037472C">
              <w:rPr>
                <w:rFonts w:eastAsia="Times New Roman"/>
                <w:lang w:eastAsia="zh-CN"/>
              </w:rPr>
              <w:t xml:space="preserve">nilir </w:t>
            </w:r>
            <w:r w:rsidR="002B5F10">
              <w:rPr>
                <w:rFonts w:eastAsia="Times New Roman"/>
                <w:lang w:eastAsia="zh-CN"/>
              </w:rPr>
              <w:t>ve</w:t>
            </w:r>
            <w:r w:rsidRPr="0037472C">
              <w:rPr>
                <w:rFonts w:eastAsia="Times New Roman"/>
                <w:lang w:eastAsia="zh-CN"/>
              </w:rPr>
              <w:t xml:space="preserve"> sağlam olması, cihazlar ile temas eden sağlıklı/hasta bireylerin gü</w:t>
            </w:r>
            <w:r w:rsidR="002B5F10">
              <w:rPr>
                <w:rFonts w:eastAsia="Times New Roman"/>
                <w:lang w:eastAsia="zh-CN"/>
              </w:rPr>
              <w:t>ve</w:t>
            </w:r>
            <w:r w:rsidRPr="0037472C">
              <w:rPr>
                <w:rFonts w:eastAsia="Times New Roman"/>
                <w:lang w:eastAsia="zh-CN"/>
              </w:rPr>
              <w:t>nliğinin korunmasıyla ilgili yasal düzenlemelerin tanıtılması amaçlanmaktadır.</w:t>
            </w:r>
          </w:p>
        </w:tc>
      </w:tr>
      <w:tr w:rsidR="0037472C" w:rsidRPr="0037472C" w14:paraId="69827798" w14:textId="77777777" w:rsidTr="0037472C">
        <w:trPr>
          <w:trHeight w:val="232"/>
        </w:trPr>
        <w:tc>
          <w:tcPr>
            <w:tcW w:w="9209" w:type="dxa"/>
            <w:gridSpan w:val="12"/>
          </w:tcPr>
          <w:p w14:paraId="25CAF4A7" w14:textId="77777777" w:rsidR="00ED6401" w:rsidRPr="0037472C" w:rsidRDefault="00ED6401" w:rsidP="00A550E4">
            <w:pPr>
              <w:autoSpaceDE w:val="0"/>
              <w:autoSpaceDN w:val="0"/>
              <w:adjustRightInd w:val="0"/>
              <w:spacing w:before="0" w:after="0"/>
              <w:rPr>
                <w:rFonts w:eastAsia="Times New Roman"/>
                <w:b/>
                <w:lang w:eastAsia="zh-CN"/>
              </w:rPr>
            </w:pPr>
            <w:r w:rsidRPr="0037472C">
              <w:rPr>
                <w:rFonts w:eastAsia="Times New Roman"/>
                <w:b/>
                <w:lang w:eastAsia="zh-CN"/>
              </w:rPr>
              <w:t xml:space="preserve">Dersin Öğrenme Çıktıları:  </w:t>
            </w:r>
          </w:p>
          <w:p w14:paraId="76185EE4" w14:textId="17C7CB89" w:rsidR="00ED6401" w:rsidRPr="0037472C" w:rsidRDefault="0037472C" w:rsidP="00A550E4">
            <w:pPr>
              <w:autoSpaceDE w:val="0"/>
              <w:autoSpaceDN w:val="0"/>
              <w:adjustRightInd w:val="0"/>
              <w:spacing w:before="0" w:after="0"/>
              <w:ind w:left="595" w:hanging="567"/>
              <w:rPr>
                <w:rFonts w:eastAsia="Times New Roman"/>
                <w:lang w:eastAsia="zh-CN"/>
              </w:rPr>
            </w:pPr>
            <w:r w:rsidRPr="0037472C">
              <w:rPr>
                <w:rFonts w:eastAsia="Times New Roman"/>
                <w:lang w:eastAsia="zh-CN"/>
              </w:rPr>
              <w:t xml:space="preserve">ÖÇ1. </w:t>
            </w:r>
            <w:r w:rsidR="00ED6401" w:rsidRPr="0037472C">
              <w:rPr>
                <w:rFonts w:eastAsia="Times New Roman"/>
                <w:lang w:eastAsia="zh-CN"/>
              </w:rPr>
              <w:t xml:space="preserve">Tıbbi Cihazlara ilişkin Kalite Yönetim yönergelerinin temel kavramlarını </w:t>
            </w:r>
            <w:r w:rsidR="002B5F10">
              <w:rPr>
                <w:rFonts w:eastAsia="Times New Roman"/>
                <w:lang w:eastAsia="zh-CN"/>
              </w:rPr>
              <w:t>ve</w:t>
            </w:r>
            <w:r w:rsidR="00ED6401" w:rsidRPr="0037472C">
              <w:rPr>
                <w:rFonts w:eastAsia="Times New Roman"/>
                <w:lang w:eastAsia="zh-CN"/>
              </w:rPr>
              <w:t xml:space="preserve"> standartlarını öğrenir.</w:t>
            </w:r>
          </w:p>
          <w:p w14:paraId="1FFD41D3" w14:textId="05AB1FF1" w:rsidR="00ED6401" w:rsidRPr="0037472C" w:rsidRDefault="0037472C" w:rsidP="00A550E4">
            <w:pPr>
              <w:autoSpaceDE w:val="0"/>
              <w:autoSpaceDN w:val="0"/>
              <w:adjustRightInd w:val="0"/>
              <w:spacing w:before="0" w:after="0"/>
              <w:ind w:left="595" w:hanging="567"/>
              <w:rPr>
                <w:rFonts w:eastAsia="Times New Roman"/>
                <w:lang w:eastAsia="zh-CN"/>
              </w:rPr>
            </w:pPr>
            <w:r w:rsidRPr="0037472C">
              <w:rPr>
                <w:rFonts w:eastAsia="Times New Roman"/>
                <w:lang w:eastAsia="zh-CN"/>
              </w:rPr>
              <w:t xml:space="preserve">ÖÇ2. </w:t>
            </w:r>
            <w:r w:rsidR="00ED6401" w:rsidRPr="0037472C">
              <w:rPr>
                <w:rFonts w:eastAsia="Times New Roman"/>
                <w:lang w:eastAsia="zh-CN"/>
              </w:rPr>
              <w:t xml:space="preserve">Tıbbi cihaz operasyonlarında kalitenin önemini </w:t>
            </w:r>
            <w:r w:rsidR="002B5F10">
              <w:rPr>
                <w:rFonts w:eastAsia="Times New Roman"/>
                <w:lang w:eastAsia="zh-CN"/>
              </w:rPr>
              <w:t>ve</w:t>
            </w:r>
            <w:r w:rsidR="00ED6401" w:rsidRPr="0037472C">
              <w:rPr>
                <w:rFonts w:eastAsia="Times New Roman"/>
                <w:lang w:eastAsia="zh-CN"/>
              </w:rPr>
              <w:t xml:space="preserve"> iş sonuçlarına etkisini kavrar.</w:t>
            </w:r>
          </w:p>
          <w:p w14:paraId="51D2EBD5" w14:textId="2797C4FD" w:rsidR="00ED6401" w:rsidRPr="0037472C" w:rsidRDefault="0037472C" w:rsidP="00A550E4">
            <w:pPr>
              <w:autoSpaceDE w:val="0"/>
              <w:autoSpaceDN w:val="0"/>
              <w:adjustRightInd w:val="0"/>
              <w:spacing w:before="0" w:after="0"/>
              <w:ind w:left="595" w:hanging="567"/>
              <w:rPr>
                <w:rFonts w:eastAsia="Times New Roman"/>
                <w:lang w:eastAsia="zh-CN"/>
              </w:rPr>
            </w:pPr>
            <w:r w:rsidRPr="0037472C">
              <w:rPr>
                <w:rFonts w:eastAsia="Times New Roman"/>
                <w:lang w:eastAsia="zh-CN"/>
              </w:rPr>
              <w:t xml:space="preserve">ÖÇ3. </w:t>
            </w:r>
            <w:r w:rsidR="00ED6401" w:rsidRPr="0037472C">
              <w:rPr>
                <w:rFonts w:eastAsia="Times New Roman"/>
                <w:lang w:eastAsia="zh-CN"/>
              </w:rPr>
              <w:t xml:space="preserve">Birey olarak Tıbbi cihazlarda yönergelerle belirlenen kalitenin sağlanmasındaki görev </w:t>
            </w:r>
            <w:r w:rsidR="002B5F10">
              <w:rPr>
                <w:rFonts w:eastAsia="Times New Roman"/>
                <w:lang w:eastAsia="zh-CN"/>
              </w:rPr>
              <w:t>ve</w:t>
            </w:r>
            <w:r w:rsidR="00ED6401" w:rsidRPr="0037472C">
              <w:rPr>
                <w:rFonts w:eastAsia="Times New Roman"/>
                <w:lang w:eastAsia="zh-CN"/>
              </w:rPr>
              <w:t xml:space="preserve"> sorumluluklarını öğrenir.</w:t>
            </w:r>
          </w:p>
          <w:p w14:paraId="23AE1C5A" w14:textId="61BFE58F" w:rsidR="00ED6401" w:rsidRPr="0037472C" w:rsidRDefault="0037472C" w:rsidP="00A550E4">
            <w:pPr>
              <w:autoSpaceDE w:val="0"/>
              <w:autoSpaceDN w:val="0"/>
              <w:adjustRightInd w:val="0"/>
              <w:spacing w:before="0" w:after="0"/>
              <w:ind w:left="595" w:hanging="567"/>
              <w:rPr>
                <w:rFonts w:eastAsia="Times New Roman"/>
                <w:lang w:eastAsia="zh-CN"/>
              </w:rPr>
            </w:pPr>
            <w:r w:rsidRPr="0037472C">
              <w:rPr>
                <w:rFonts w:eastAsia="Times New Roman"/>
                <w:lang w:eastAsia="zh-CN"/>
              </w:rPr>
              <w:t xml:space="preserve">ÖÇ4. </w:t>
            </w:r>
            <w:r w:rsidR="00ED6401" w:rsidRPr="0037472C">
              <w:rPr>
                <w:rFonts w:eastAsia="Times New Roman"/>
                <w:lang w:eastAsia="zh-CN"/>
              </w:rPr>
              <w:t xml:space="preserve">Kazandığı bilgi </w:t>
            </w:r>
            <w:r w:rsidR="002B5F10">
              <w:rPr>
                <w:rFonts w:eastAsia="Times New Roman"/>
                <w:lang w:eastAsia="zh-CN"/>
              </w:rPr>
              <w:t>ve</w:t>
            </w:r>
            <w:r w:rsidR="00ED6401" w:rsidRPr="0037472C">
              <w:rPr>
                <w:rFonts w:eastAsia="Times New Roman"/>
                <w:lang w:eastAsia="zh-CN"/>
              </w:rPr>
              <w:t xml:space="preserve"> becerileri meslek yaşamında kullanabilmesi hakkında bilgi sahibi olur.</w:t>
            </w:r>
          </w:p>
        </w:tc>
      </w:tr>
      <w:tr w:rsidR="0037472C" w:rsidRPr="0037472C" w14:paraId="2F29F388" w14:textId="77777777" w:rsidTr="0037472C">
        <w:trPr>
          <w:trHeight w:val="59"/>
        </w:trPr>
        <w:tc>
          <w:tcPr>
            <w:tcW w:w="9209" w:type="dxa"/>
            <w:gridSpan w:val="12"/>
          </w:tcPr>
          <w:p w14:paraId="6E5E3526" w14:textId="77777777" w:rsidR="0037472C" w:rsidRPr="0037472C" w:rsidRDefault="0037472C" w:rsidP="00A550E4">
            <w:pPr>
              <w:spacing w:before="0" w:after="0"/>
              <w:rPr>
                <w:rFonts w:eastAsia="Times New Roman"/>
                <w:lang w:eastAsia="tr-TR"/>
              </w:rPr>
            </w:pPr>
            <w:r w:rsidRPr="0037472C">
              <w:rPr>
                <w:rFonts w:eastAsia="Times New Roman"/>
                <w:b/>
                <w:lang w:eastAsia="tr-TR"/>
              </w:rPr>
              <w:t xml:space="preserve">Değerlendirme Yöntemleri:  </w:t>
            </w:r>
          </w:p>
        </w:tc>
      </w:tr>
      <w:tr w:rsidR="0037472C" w:rsidRPr="0037472C" w14:paraId="489DC50F" w14:textId="77777777" w:rsidTr="005C6F3C">
        <w:trPr>
          <w:trHeight w:val="58"/>
        </w:trPr>
        <w:tc>
          <w:tcPr>
            <w:tcW w:w="4321" w:type="dxa"/>
            <w:gridSpan w:val="6"/>
          </w:tcPr>
          <w:p w14:paraId="777084A4" w14:textId="77777777" w:rsidR="0037472C" w:rsidRPr="0037472C" w:rsidRDefault="0037472C" w:rsidP="00A550E4">
            <w:pPr>
              <w:spacing w:before="0" w:after="0"/>
              <w:jc w:val="center"/>
              <w:rPr>
                <w:rFonts w:eastAsia="Times New Roman"/>
                <w:b/>
                <w:lang w:eastAsia="tr-TR"/>
              </w:rPr>
            </w:pPr>
          </w:p>
        </w:tc>
        <w:tc>
          <w:tcPr>
            <w:tcW w:w="2760" w:type="dxa"/>
            <w:gridSpan w:val="4"/>
          </w:tcPr>
          <w:p w14:paraId="329D786C" w14:textId="77777777" w:rsidR="0037472C" w:rsidRPr="0037472C" w:rsidRDefault="0037472C" w:rsidP="00A550E4">
            <w:pPr>
              <w:spacing w:before="0" w:after="0"/>
              <w:jc w:val="center"/>
              <w:rPr>
                <w:rFonts w:eastAsia="Times New Roman"/>
                <w:b/>
                <w:lang w:eastAsia="tr-TR"/>
              </w:rPr>
            </w:pPr>
            <w:r w:rsidRPr="0037472C">
              <w:rPr>
                <w:rFonts w:eastAsia="Times New Roman"/>
                <w:lang w:eastAsia="tr-TR"/>
              </w:rPr>
              <w:t>Varsa (X) olarak işaretleyiniz</w:t>
            </w:r>
          </w:p>
        </w:tc>
        <w:tc>
          <w:tcPr>
            <w:tcW w:w="2128" w:type="dxa"/>
            <w:gridSpan w:val="2"/>
          </w:tcPr>
          <w:p w14:paraId="5E218FFD" w14:textId="77777777" w:rsidR="0037472C" w:rsidRPr="0037472C" w:rsidRDefault="0037472C" w:rsidP="00A550E4">
            <w:pPr>
              <w:spacing w:before="0" w:after="0"/>
              <w:jc w:val="center"/>
              <w:rPr>
                <w:rFonts w:eastAsia="Times New Roman"/>
                <w:b/>
                <w:lang w:eastAsia="tr-TR"/>
              </w:rPr>
            </w:pPr>
            <w:r w:rsidRPr="0037472C">
              <w:rPr>
                <w:rFonts w:eastAsia="Times New Roman"/>
                <w:lang w:eastAsia="tr-TR"/>
              </w:rPr>
              <w:t>Yüzde (%)</w:t>
            </w:r>
          </w:p>
        </w:tc>
      </w:tr>
      <w:tr w:rsidR="0037472C" w:rsidRPr="0037472C" w14:paraId="079E70EE" w14:textId="77777777" w:rsidTr="005C6F3C">
        <w:trPr>
          <w:trHeight w:val="95"/>
        </w:trPr>
        <w:tc>
          <w:tcPr>
            <w:tcW w:w="4321" w:type="dxa"/>
            <w:gridSpan w:val="6"/>
            <w:vAlign w:val="center"/>
          </w:tcPr>
          <w:p w14:paraId="679DBCB8" w14:textId="77777777" w:rsidR="0037472C" w:rsidRPr="0037472C" w:rsidRDefault="0037472C" w:rsidP="00A550E4">
            <w:pPr>
              <w:autoSpaceDE w:val="0"/>
              <w:autoSpaceDN w:val="0"/>
              <w:adjustRightInd w:val="0"/>
              <w:spacing w:before="0" w:after="0"/>
              <w:rPr>
                <w:rFonts w:eastAsia="Times New Roman"/>
                <w:lang w:eastAsia="tr-TR"/>
              </w:rPr>
            </w:pPr>
            <w:r w:rsidRPr="0037472C">
              <w:rPr>
                <w:rFonts w:eastAsia="Times New Roman"/>
                <w:b/>
                <w:lang w:eastAsia="tr-TR"/>
              </w:rPr>
              <w:t>Yarıyıl İçi / Sonu Çalışmaları</w:t>
            </w:r>
          </w:p>
        </w:tc>
        <w:tc>
          <w:tcPr>
            <w:tcW w:w="2760" w:type="dxa"/>
            <w:gridSpan w:val="4"/>
            <w:vAlign w:val="center"/>
          </w:tcPr>
          <w:p w14:paraId="295DCABE" w14:textId="77777777" w:rsidR="0037472C" w:rsidRPr="0037472C" w:rsidRDefault="0037472C" w:rsidP="00A550E4">
            <w:pPr>
              <w:autoSpaceDE w:val="0"/>
              <w:autoSpaceDN w:val="0"/>
              <w:adjustRightInd w:val="0"/>
              <w:spacing w:before="0" w:after="0"/>
              <w:jc w:val="center"/>
              <w:rPr>
                <w:rFonts w:eastAsia="Times New Roman"/>
                <w:lang w:eastAsia="tr-TR"/>
              </w:rPr>
            </w:pPr>
          </w:p>
        </w:tc>
        <w:tc>
          <w:tcPr>
            <w:tcW w:w="2128" w:type="dxa"/>
            <w:gridSpan w:val="2"/>
            <w:vAlign w:val="center"/>
          </w:tcPr>
          <w:p w14:paraId="0E37A415" w14:textId="77777777" w:rsidR="0037472C" w:rsidRPr="0037472C" w:rsidRDefault="0037472C" w:rsidP="00A550E4">
            <w:pPr>
              <w:autoSpaceDE w:val="0"/>
              <w:autoSpaceDN w:val="0"/>
              <w:adjustRightInd w:val="0"/>
              <w:spacing w:before="0" w:after="0"/>
              <w:jc w:val="center"/>
              <w:rPr>
                <w:rFonts w:eastAsia="Times New Roman"/>
                <w:lang w:eastAsia="tr-TR"/>
              </w:rPr>
            </w:pPr>
          </w:p>
        </w:tc>
      </w:tr>
      <w:tr w:rsidR="0037472C" w:rsidRPr="0037472C" w14:paraId="217C2690" w14:textId="77777777" w:rsidTr="005C6F3C">
        <w:trPr>
          <w:trHeight w:val="95"/>
        </w:trPr>
        <w:tc>
          <w:tcPr>
            <w:tcW w:w="4321" w:type="dxa"/>
            <w:gridSpan w:val="6"/>
            <w:vAlign w:val="center"/>
          </w:tcPr>
          <w:p w14:paraId="645F0FE2" w14:textId="77777777" w:rsidR="0037472C" w:rsidRPr="0037472C" w:rsidRDefault="0037472C" w:rsidP="00A550E4">
            <w:pPr>
              <w:autoSpaceDE w:val="0"/>
              <w:autoSpaceDN w:val="0"/>
              <w:adjustRightInd w:val="0"/>
              <w:spacing w:before="0" w:after="0"/>
              <w:ind w:left="708"/>
              <w:rPr>
                <w:rFonts w:eastAsia="Times New Roman"/>
                <w:b/>
                <w:lang w:eastAsia="tr-TR"/>
              </w:rPr>
            </w:pPr>
            <w:r w:rsidRPr="0037472C">
              <w:rPr>
                <w:rFonts w:eastAsia="Times New Roman"/>
                <w:b/>
                <w:lang w:eastAsia="tr-TR"/>
              </w:rPr>
              <w:t>Ara Sınav</w:t>
            </w:r>
          </w:p>
        </w:tc>
        <w:tc>
          <w:tcPr>
            <w:tcW w:w="2760" w:type="dxa"/>
            <w:gridSpan w:val="4"/>
            <w:vAlign w:val="center"/>
          </w:tcPr>
          <w:p w14:paraId="2DF13E80" w14:textId="77777777" w:rsidR="0037472C" w:rsidRPr="0037472C" w:rsidRDefault="0037472C" w:rsidP="00A550E4">
            <w:pPr>
              <w:autoSpaceDE w:val="0"/>
              <w:autoSpaceDN w:val="0"/>
              <w:adjustRightInd w:val="0"/>
              <w:spacing w:before="0" w:after="0"/>
              <w:jc w:val="center"/>
              <w:rPr>
                <w:rFonts w:eastAsia="Times New Roman"/>
                <w:lang w:eastAsia="tr-TR"/>
              </w:rPr>
            </w:pPr>
            <w:r w:rsidRPr="0037472C">
              <w:rPr>
                <w:rFonts w:eastAsia="Times New Roman"/>
                <w:lang w:eastAsia="tr-TR"/>
              </w:rPr>
              <w:t>x</w:t>
            </w:r>
          </w:p>
        </w:tc>
        <w:tc>
          <w:tcPr>
            <w:tcW w:w="2128" w:type="dxa"/>
            <w:gridSpan w:val="2"/>
            <w:vAlign w:val="center"/>
          </w:tcPr>
          <w:p w14:paraId="1AF76F79" w14:textId="77777777" w:rsidR="0037472C" w:rsidRPr="0037472C" w:rsidRDefault="0037472C" w:rsidP="00A550E4">
            <w:pPr>
              <w:autoSpaceDE w:val="0"/>
              <w:autoSpaceDN w:val="0"/>
              <w:adjustRightInd w:val="0"/>
              <w:spacing w:before="0" w:after="0"/>
              <w:jc w:val="center"/>
              <w:rPr>
                <w:rFonts w:eastAsia="Times New Roman"/>
                <w:lang w:eastAsia="tr-TR"/>
              </w:rPr>
            </w:pPr>
            <w:r w:rsidRPr="0037472C">
              <w:rPr>
                <w:rFonts w:eastAsia="Times New Roman"/>
                <w:lang w:eastAsia="tr-TR"/>
              </w:rPr>
              <w:t>50</w:t>
            </w:r>
          </w:p>
        </w:tc>
      </w:tr>
      <w:tr w:rsidR="0037472C" w:rsidRPr="0037472C" w14:paraId="72A0F217" w14:textId="77777777" w:rsidTr="005C6F3C">
        <w:trPr>
          <w:trHeight w:val="95"/>
        </w:trPr>
        <w:tc>
          <w:tcPr>
            <w:tcW w:w="4321" w:type="dxa"/>
            <w:gridSpan w:val="6"/>
            <w:vAlign w:val="center"/>
          </w:tcPr>
          <w:p w14:paraId="32E01F3B" w14:textId="77777777" w:rsidR="0037472C" w:rsidRPr="0037472C" w:rsidRDefault="0037472C" w:rsidP="00A550E4">
            <w:pPr>
              <w:autoSpaceDE w:val="0"/>
              <w:autoSpaceDN w:val="0"/>
              <w:adjustRightInd w:val="0"/>
              <w:spacing w:before="0" w:after="0"/>
              <w:ind w:left="708"/>
              <w:rPr>
                <w:rFonts w:eastAsia="Times New Roman"/>
                <w:b/>
                <w:lang w:eastAsia="tr-TR"/>
              </w:rPr>
            </w:pPr>
            <w:r w:rsidRPr="0037472C">
              <w:rPr>
                <w:rFonts w:eastAsia="Times New Roman"/>
                <w:b/>
                <w:lang w:eastAsia="tr-TR"/>
              </w:rPr>
              <w:t>Yoklama Sınavı (Quiz)</w:t>
            </w:r>
          </w:p>
        </w:tc>
        <w:tc>
          <w:tcPr>
            <w:tcW w:w="2760" w:type="dxa"/>
            <w:gridSpan w:val="4"/>
            <w:vAlign w:val="center"/>
          </w:tcPr>
          <w:p w14:paraId="5B1AE7C2" w14:textId="77777777" w:rsidR="0037472C" w:rsidRPr="0037472C" w:rsidRDefault="0037472C" w:rsidP="00A550E4">
            <w:pPr>
              <w:autoSpaceDE w:val="0"/>
              <w:autoSpaceDN w:val="0"/>
              <w:adjustRightInd w:val="0"/>
              <w:spacing w:before="0" w:after="0"/>
              <w:jc w:val="center"/>
              <w:rPr>
                <w:rFonts w:eastAsia="Times New Roman"/>
                <w:lang w:eastAsia="tr-TR"/>
              </w:rPr>
            </w:pPr>
          </w:p>
        </w:tc>
        <w:tc>
          <w:tcPr>
            <w:tcW w:w="2128" w:type="dxa"/>
            <w:gridSpan w:val="2"/>
            <w:vAlign w:val="center"/>
          </w:tcPr>
          <w:p w14:paraId="3239E8B3" w14:textId="77777777" w:rsidR="0037472C" w:rsidRPr="0037472C" w:rsidRDefault="0037472C" w:rsidP="00A550E4">
            <w:pPr>
              <w:autoSpaceDE w:val="0"/>
              <w:autoSpaceDN w:val="0"/>
              <w:adjustRightInd w:val="0"/>
              <w:spacing w:before="0" w:after="0"/>
              <w:jc w:val="center"/>
              <w:rPr>
                <w:rFonts w:eastAsia="Times New Roman"/>
                <w:lang w:eastAsia="tr-TR"/>
              </w:rPr>
            </w:pPr>
            <w:r w:rsidRPr="0037472C">
              <w:rPr>
                <w:rFonts w:eastAsia="Times New Roman"/>
                <w:lang w:eastAsia="tr-TR"/>
              </w:rPr>
              <w:t>-</w:t>
            </w:r>
          </w:p>
        </w:tc>
      </w:tr>
      <w:tr w:rsidR="0037472C" w:rsidRPr="0037472C" w14:paraId="4C08D32D" w14:textId="77777777" w:rsidTr="005C6F3C">
        <w:trPr>
          <w:trHeight w:val="95"/>
        </w:trPr>
        <w:tc>
          <w:tcPr>
            <w:tcW w:w="4321" w:type="dxa"/>
            <w:gridSpan w:val="6"/>
            <w:vAlign w:val="center"/>
          </w:tcPr>
          <w:p w14:paraId="23745F1B" w14:textId="77777777" w:rsidR="0037472C" w:rsidRPr="0037472C" w:rsidRDefault="0037472C" w:rsidP="00A550E4">
            <w:pPr>
              <w:autoSpaceDE w:val="0"/>
              <w:autoSpaceDN w:val="0"/>
              <w:adjustRightInd w:val="0"/>
              <w:spacing w:before="0" w:after="0"/>
              <w:ind w:left="708"/>
              <w:rPr>
                <w:rFonts w:eastAsia="Times New Roman"/>
                <w:b/>
                <w:lang w:eastAsia="tr-TR"/>
              </w:rPr>
            </w:pPr>
            <w:r w:rsidRPr="0037472C">
              <w:rPr>
                <w:rFonts w:eastAsia="Times New Roman"/>
                <w:b/>
                <w:lang w:eastAsia="tr-TR"/>
              </w:rPr>
              <w:t>Ödev/Sunum</w:t>
            </w:r>
          </w:p>
        </w:tc>
        <w:tc>
          <w:tcPr>
            <w:tcW w:w="2760" w:type="dxa"/>
            <w:gridSpan w:val="4"/>
            <w:vAlign w:val="center"/>
          </w:tcPr>
          <w:p w14:paraId="4271674D" w14:textId="77777777" w:rsidR="0037472C" w:rsidRPr="0037472C" w:rsidRDefault="0037472C" w:rsidP="00A550E4">
            <w:pPr>
              <w:autoSpaceDE w:val="0"/>
              <w:autoSpaceDN w:val="0"/>
              <w:adjustRightInd w:val="0"/>
              <w:spacing w:before="0" w:after="0"/>
              <w:jc w:val="center"/>
              <w:rPr>
                <w:rFonts w:eastAsia="Times New Roman"/>
                <w:lang w:eastAsia="tr-TR"/>
              </w:rPr>
            </w:pPr>
          </w:p>
        </w:tc>
        <w:tc>
          <w:tcPr>
            <w:tcW w:w="2128" w:type="dxa"/>
            <w:gridSpan w:val="2"/>
            <w:vAlign w:val="center"/>
          </w:tcPr>
          <w:p w14:paraId="1394BC4F" w14:textId="77777777" w:rsidR="0037472C" w:rsidRPr="0037472C" w:rsidRDefault="0037472C" w:rsidP="00A550E4">
            <w:pPr>
              <w:autoSpaceDE w:val="0"/>
              <w:autoSpaceDN w:val="0"/>
              <w:adjustRightInd w:val="0"/>
              <w:spacing w:before="0" w:after="0"/>
              <w:jc w:val="center"/>
              <w:rPr>
                <w:rFonts w:eastAsia="Times New Roman"/>
                <w:lang w:eastAsia="tr-TR"/>
              </w:rPr>
            </w:pPr>
          </w:p>
        </w:tc>
      </w:tr>
      <w:tr w:rsidR="0037472C" w:rsidRPr="0037472C" w14:paraId="4CB59DAD" w14:textId="77777777" w:rsidTr="005C6F3C">
        <w:trPr>
          <w:trHeight w:val="95"/>
        </w:trPr>
        <w:tc>
          <w:tcPr>
            <w:tcW w:w="4321" w:type="dxa"/>
            <w:gridSpan w:val="6"/>
            <w:vAlign w:val="center"/>
          </w:tcPr>
          <w:p w14:paraId="099A5332" w14:textId="77777777" w:rsidR="0037472C" w:rsidRPr="0037472C" w:rsidRDefault="0037472C" w:rsidP="00A550E4">
            <w:pPr>
              <w:autoSpaceDE w:val="0"/>
              <w:autoSpaceDN w:val="0"/>
              <w:adjustRightInd w:val="0"/>
              <w:spacing w:before="0" w:after="0"/>
              <w:ind w:left="708"/>
              <w:rPr>
                <w:rFonts w:eastAsia="Times New Roman"/>
                <w:b/>
                <w:lang w:eastAsia="tr-TR"/>
              </w:rPr>
            </w:pPr>
            <w:r w:rsidRPr="0037472C">
              <w:rPr>
                <w:rFonts w:eastAsia="Times New Roman"/>
                <w:b/>
                <w:lang w:eastAsia="tr-TR"/>
              </w:rPr>
              <w:t>Proje</w:t>
            </w:r>
          </w:p>
        </w:tc>
        <w:tc>
          <w:tcPr>
            <w:tcW w:w="2760" w:type="dxa"/>
            <w:gridSpan w:val="4"/>
            <w:vAlign w:val="center"/>
          </w:tcPr>
          <w:p w14:paraId="00766395" w14:textId="77777777" w:rsidR="0037472C" w:rsidRPr="0037472C" w:rsidRDefault="0037472C" w:rsidP="00A550E4">
            <w:pPr>
              <w:autoSpaceDE w:val="0"/>
              <w:autoSpaceDN w:val="0"/>
              <w:adjustRightInd w:val="0"/>
              <w:spacing w:before="0" w:after="0"/>
              <w:jc w:val="center"/>
              <w:rPr>
                <w:rFonts w:eastAsia="Times New Roman"/>
                <w:lang w:eastAsia="tr-TR"/>
              </w:rPr>
            </w:pPr>
            <w:r w:rsidRPr="0037472C">
              <w:rPr>
                <w:rFonts w:eastAsia="Times New Roman"/>
                <w:lang w:eastAsia="tr-TR"/>
              </w:rPr>
              <w:t>-</w:t>
            </w:r>
          </w:p>
        </w:tc>
        <w:tc>
          <w:tcPr>
            <w:tcW w:w="2128" w:type="dxa"/>
            <w:gridSpan w:val="2"/>
            <w:vAlign w:val="center"/>
          </w:tcPr>
          <w:p w14:paraId="58D70A5E" w14:textId="77777777" w:rsidR="0037472C" w:rsidRPr="0037472C" w:rsidRDefault="0037472C" w:rsidP="00A550E4">
            <w:pPr>
              <w:autoSpaceDE w:val="0"/>
              <w:autoSpaceDN w:val="0"/>
              <w:adjustRightInd w:val="0"/>
              <w:spacing w:before="0" w:after="0"/>
              <w:jc w:val="center"/>
              <w:rPr>
                <w:rFonts w:eastAsia="Times New Roman"/>
                <w:lang w:eastAsia="tr-TR"/>
              </w:rPr>
            </w:pPr>
            <w:r w:rsidRPr="0037472C">
              <w:rPr>
                <w:rFonts w:eastAsia="Times New Roman"/>
                <w:lang w:eastAsia="tr-TR"/>
              </w:rPr>
              <w:t>-</w:t>
            </w:r>
          </w:p>
        </w:tc>
      </w:tr>
      <w:tr w:rsidR="0037472C" w:rsidRPr="0037472C" w14:paraId="209E38DF" w14:textId="77777777" w:rsidTr="005C6F3C">
        <w:trPr>
          <w:trHeight w:val="295"/>
        </w:trPr>
        <w:tc>
          <w:tcPr>
            <w:tcW w:w="4321" w:type="dxa"/>
            <w:gridSpan w:val="6"/>
            <w:vAlign w:val="center"/>
          </w:tcPr>
          <w:p w14:paraId="2E8F48AD" w14:textId="2C40A58D" w:rsidR="0037472C" w:rsidRPr="0037472C" w:rsidRDefault="0037472C" w:rsidP="00A550E4">
            <w:pPr>
              <w:autoSpaceDE w:val="0"/>
              <w:autoSpaceDN w:val="0"/>
              <w:adjustRightInd w:val="0"/>
              <w:spacing w:before="0" w:after="0"/>
              <w:ind w:left="708"/>
              <w:rPr>
                <w:rFonts w:eastAsia="Times New Roman"/>
                <w:b/>
                <w:lang w:eastAsia="tr-TR"/>
              </w:rPr>
            </w:pPr>
            <w:r w:rsidRPr="0037472C">
              <w:rPr>
                <w:rFonts w:eastAsia="Times New Roman"/>
                <w:b/>
                <w:lang w:eastAsia="tr-TR"/>
              </w:rPr>
              <w:t xml:space="preserve">Laboratuar </w:t>
            </w:r>
          </w:p>
        </w:tc>
        <w:tc>
          <w:tcPr>
            <w:tcW w:w="2760" w:type="dxa"/>
            <w:gridSpan w:val="4"/>
            <w:vAlign w:val="center"/>
          </w:tcPr>
          <w:p w14:paraId="49E3E698" w14:textId="77777777" w:rsidR="0037472C" w:rsidRPr="0037472C" w:rsidRDefault="0037472C" w:rsidP="00A550E4">
            <w:pPr>
              <w:autoSpaceDE w:val="0"/>
              <w:autoSpaceDN w:val="0"/>
              <w:adjustRightInd w:val="0"/>
              <w:spacing w:before="0" w:after="0"/>
              <w:jc w:val="center"/>
              <w:rPr>
                <w:rFonts w:eastAsia="Times New Roman"/>
                <w:lang w:eastAsia="tr-TR"/>
              </w:rPr>
            </w:pPr>
          </w:p>
        </w:tc>
        <w:tc>
          <w:tcPr>
            <w:tcW w:w="2128" w:type="dxa"/>
            <w:gridSpan w:val="2"/>
            <w:vAlign w:val="center"/>
          </w:tcPr>
          <w:p w14:paraId="47123594" w14:textId="77777777" w:rsidR="0037472C" w:rsidRPr="0037472C" w:rsidRDefault="0037472C" w:rsidP="00A550E4">
            <w:pPr>
              <w:autoSpaceDE w:val="0"/>
              <w:autoSpaceDN w:val="0"/>
              <w:adjustRightInd w:val="0"/>
              <w:spacing w:before="0" w:after="0"/>
              <w:jc w:val="center"/>
              <w:rPr>
                <w:rFonts w:eastAsia="Times New Roman"/>
                <w:lang w:eastAsia="tr-TR"/>
              </w:rPr>
            </w:pPr>
            <w:r w:rsidRPr="0037472C">
              <w:rPr>
                <w:rFonts w:eastAsia="Times New Roman"/>
                <w:lang w:eastAsia="tr-TR"/>
              </w:rPr>
              <w:t>-</w:t>
            </w:r>
          </w:p>
        </w:tc>
      </w:tr>
      <w:tr w:rsidR="0037472C" w:rsidRPr="0037472C" w14:paraId="69B6269F" w14:textId="77777777" w:rsidTr="005C6F3C">
        <w:trPr>
          <w:trHeight w:val="95"/>
        </w:trPr>
        <w:tc>
          <w:tcPr>
            <w:tcW w:w="4321" w:type="dxa"/>
            <w:gridSpan w:val="6"/>
            <w:vAlign w:val="center"/>
          </w:tcPr>
          <w:p w14:paraId="70F88F23" w14:textId="77777777" w:rsidR="0037472C" w:rsidRPr="0037472C" w:rsidRDefault="0037472C" w:rsidP="00A550E4">
            <w:pPr>
              <w:autoSpaceDE w:val="0"/>
              <w:autoSpaceDN w:val="0"/>
              <w:adjustRightInd w:val="0"/>
              <w:spacing w:before="0" w:after="0"/>
              <w:ind w:left="708"/>
              <w:rPr>
                <w:rFonts w:eastAsia="Times New Roman"/>
                <w:b/>
                <w:lang w:eastAsia="tr-TR"/>
              </w:rPr>
            </w:pPr>
            <w:r w:rsidRPr="0037472C">
              <w:rPr>
                <w:rFonts w:eastAsia="Times New Roman"/>
                <w:b/>
                <w:lang w:eastAsia="tr-TR"/>
              </w:rPr>
              <w:t xml:space="preserve">Final Sınavı </w:t>
            </w:r>
          </w:p>
        </w:tc>
        <w:tc>
          <w:tcPr>
            <w:tcW w:w="2760" w:type="dxa"/>
            <w:gridSpan w:val="4"/>
            <w:vAlign w:val="center"/>
          </w:tcPr>
          <w:p w14:paraId="0A98208A" w14:textId="77777777" w:rsidR="0037472C" w:rsidRPr="0037472C" w:rsidRDefault="0037472C" w:rsidP="00A550E4">
            <w:pPr>
              <w:autoSpaceDE w:val="0"/>
              <w:autoSpaceDN w:val="0"/>
              <w:adjustRightInd w:val="0"/>
              <w:spacing w:before="0" w:after="0"/>
              <w:jc w:val="center"/>
              <w:rPr>
                <w:rFonts w:eastAsia="Times New Roman"/>
                <w:lang w:eastAsia="tr-TR"/>
              </w:rPr>
            </w:pPr>
            <w:r w:rsidRPr="0037472C">
              <w:rPr>
                <w:rFonts w:eastAsia="Times New Roman"/>
                <w:lang w:eastAsia="tr-TR"/>
              </w:rPr>
              <w:t>x</w:t>
            </w:r>
          </w:p>
        </w:tc>
        <w:tc>
          <w:tcPr>
            <w:tcW w:w="2128" w:type="dxa"/>
            <w:gridSpan w:val="2"/>
            <w:vAlign w:val="center"/>
          </w:tcPr>
          <w:p w14:paraId="0924F420" w14:textId="77777777" w:rsidR="0037472C" w:rsidRPr="0037472C" w:rsidRDefault="0037472C" w:rsidP="00A550E4">
            <w:pPr>
              <w:autoSpaceDE w:val="0"/>
              <w:autoSpaceDN w:val="0"/>
              <w:adjustRightInd w:val="0"/>
              <w:spacing w:before="0" w:after="0"/>
              <w:jc w:val="center"/>
              <w:rPr>
                <w:rFonts w:eastAsia="Times New Roman"/>
                <w:lang w:eastAsia="tr-TR"/>
              </w:rPr>
            </w:pPr>
            <w:r w:rsidRPr="0037472C">
              <w:rPr>
                <w:rFonts w:eastAsia="Times New Roman"/>
                <w:lang w:eastAsia="tr-TR"/>
              </w:rPr>
              <w:t>%50</w:t>
            </w:r>
          </w:p>
        </w:tc>
      </w:tr>
      <w:tr w:rsidR="0037472C" w:rsidRPr="0037472C" w14:paraId="4DEDF744" w14:textId="77777777" w:rsidTr="005C6F3C">
        <w:trPr>
          <w:trHeight w:val="95"/>
        </w:trPr>
        <w:tc>
          <w:tcPr>
            <w:tcW w:w="4321" w:type="dxa"/>
            <w:gridSpan w:val="6"/>
            <w:vAlign w:val="center"/>
          </w:tcPr>
          <w:p w14:paraId="0BF4880B" w14:textId="77777777" w:rsidR="0037472C" w:rsidRPr="0037472C" w:rsidRDefault="0037472C" w:rsidP="00A550E4">
            <w:pPr>
              <w:autoSpaceDE w:val="0"/>
              <w:autoSpaceDN w:val="0"/>
              <w:adjustRightInd w:val="0"/>
              <w:spacing w:before="0" w:after="0"/>
              <w:ind w:left="708"/>
              <w:rPr>
                <w:rFonts w:eastAsia="Times New Roman"/>
                <w:b/>
                <w:lang w:eastAsia="tr-TR"/>
              </w:rPr>
            </w:pPr>
            <w:r w:rsidRPr="0037472C">
              <w:rPr>
                <w:rFonts w:eastAsia="Times New Roman"/>
                <w:b/>
                <w:lang w:eastAsia="tr-TR"/>
              </w:rPr>
              <w:t xml:space="preserve">Derse Katılım </w:t>
            </w:r>
          </w:p>
        </w:tc>
        <w:tc>
          <w:tcPr>
            <w:tcW w:w="2760" w:type="dxa"/>
            <w:gridSpan w:val="4"/>
            <w:vAlign w:val="center"/>
          </w:tcPr>
          <w:p w14:paraId="3F13BF26" w14:textId="77777777" w:rsidR="0037472C" w:rsidRPr="0037472C" w:rsidRDefault="0037472C" w:rsidP="00A550E4">
            <w:pPr>
              <w:autoSpaceDE w:val="0"/>
              <w:autoSpaceDN w:val="0"/>
              <w:adjustRightInd w:val="0"/>
              <w:spacing w:before="0" w:after="0"/>
              <w:jc w:val="center"/>
              <w:rPr>
                <w:rFonts w:eastAsia="Times New Roman"/>
                <w:lang w:eastAsia="tr-TR"/>
              </w:rPr>
            </w:pPr>
          </w:p>
        </w:tc>
        <w:tc>
          <w:tcPr>
            <w:tcW w:w="2128" w:type="dxa"/>
            <w:gridSpan w:val="2"/>
            <w:vAlign w:val="center"/>
          </w:tcPr>
          <w:p w14:paraId="7398F4A3" w14:textId="77777777" w:rsidR="0037472C" w:rsidRPr="0037472C" w:rsidRDefault="0037472C" w:rsidP="00A550E4">
            <w:pPr>
              <w:autoSpaceDE w:val="0"/>
              <w:autoSpaceDN w:val="0"/>
              <w:adjustRightInd w:val="0"/>
              <w:spacing w:before="0" w:after="0"/>
              <w:jc w:val="center"/>
              <w:rPr>
                <w:rFonts w:eastAsia="Times New Roman"/>
                <w:lang w:eastAsia="tr-TR"/>
              </w:rPr>
            </w:pPr>
            <w:r w:rsidRPr="0037472C">
              <w:rPr>
                <w:rFonts w:eastAsia="Times New Roman"/>
                <w:lang w:eastAsia="tr-TR"/>
              </w:rPr>
              <w:t>-</w:t>
            </w:r>
          </w:p>
        </w:tc>
      </w:tr>
      <w:tr w:rsidR="0037472C" w:rsidRPr="0037472C" w14:paraId="20697D04" w14:textId="77777777" w:rsidTr="0037472C">
        <w:trPr>
          <w:trHeight w:val="981"/>
        </w:trPr>
        <w:tc>
          <w:tcPr>
            <w:tcW w:w="9209" w:type="dxa"/>
            <w:gridSpan w:val="12"/>
            <w:vAlign w:val="center"/>
          </w:tcPr>
          <w:p w14:paraId="3D33D4D4" w14:textId="77777777" w:rsidR="0037472C" w:rsidRPr="0037472C" w:rsidRDefault="0037472C" w:rsidP="00A550E4">
            <w:pPr>
              <w:autoSpaceDE w:val="0"/>
              <w:autoSpaceDN w:val="0"/>
              <w:adjustRightInd w:val="0"/>
              <w:spacing w:before="0" w:after="0"/>
              <w:rPr>
                <w:rFonts w:eastAsia="Times New Roman"/>
                <w:b/>
                <w:lang w:eastAsia="tr-TR"/>
              </w:rPr>
            </w:pPr>
            <w:r w:rsidRPr="0037472C">
              <w:rPr>
                <w:rFonts w:eastAsia="Times New Roman"/>
                <w:b/>
                <w:lang w:eastAsia="tr-TR"/>
              </w:rPr>
              <w:t>Değerlendirme Yöntemlerine İlişkin Açıklamalar:</w:t>
            </w:r>
          </w:p>
          <w:p w14:paraId="08789CCA" w14:textId="77777777" w:rsidR="0037472C" w:rsidRPr="0037472C" w:rsidRDefault="0037472C" w:rsidP="00A550E4">
            <w:pPr>
              <w:autoSpaceDE w:val="0"/>
              <w:autoSpaceDN w:val="0"/>
              <w:adjustRightInd w:val="0"/>
              <w:spacing w:before="0" w:after="0"/>
              <w:rPr>
                <w:rFonts w:eastAsia="Times New Roman"/>
                <w:lang w:eastAsia="tr-TR"/>
              </w:rPr>
            </w:pPr>
            <w:r w:rsidRPr="0037472C">
              <w:rPr>
                <w:rFonts w:eastAsia="Times New Roman"/>
                <w:lang w:eastAsia="tr-TR"/>
              </w:rPr>
              <w:t xml:space="preserve">Değerlendirme Yöntemlerine İlişkin Açıklamalar:  </w:t>
            </w:r>
          </w:p>
          <w:p w14:paraId="1623A7B5" w14:textId="58FDB457" w:rsidR="0037472C" w:rsidRPr="0037472C" w:rsidRDefault="0037472C" w:rsidP="00A550E4">
            <w:pPr>
              <w:autoSpaceDE w:val="0"/>
              <w:autoSpaceDN w:val="0"/>
              <w:adjustRightInd w:val="0"/>
              <w:spacing w:before="0" w:after="0"/>
              <w:rPr>
                <w:rFonts w:eastAsia="Times New Roman"/>
                <w:lang w:eastAsia="tr-TR"/>
              </w:rPr>
            </w:pPr>
            <w:r w:rsidRPr="0037472C">
              <w:rPr>
                <w:rFonts w:eastAsia="Times New Roman"/>
                <w:lang w:eastAsia="tr-TR"/>
              </w:rPr>
              <w:t xml:space="preserve">Dersin değerlendirilmesinde yarıyıl içi hesaplamaların belirlenmesinde vize notunun %50’si </w:t>
            </w:r>
            <w:r w:rsidR="002B5F10">
              <w:rPr>
                <w:rFonts w:eastAsia="Times New Roman"/>
                <w:lang w:eastAsia="tr-TR"/>
              </w:rPr>
              <w:t>ve</w:t>
            </w:r>
            <w:r w:rsidRPr="0037472C">
              <w:rPr>
                <w:rFonts w:eastAsia="Times New Roman"/>
                <w:lang w:eastAsia="tr-TR"/>
              </w:rPr>
              <w:t xml:space="preserve"> final notunun % 50’si ders başarı notu olarak belirlenecektir.</w:t>
            </w:r>
          </w:p>
          <w:p w14:paraId="70E598AD" w14:textId="77777777" w:rsidR="0037472C" w:rsidRPr="0037472C" w:rsidRDefault="0037472C" w:rsidP="00A550E4">
            <w:pPr>
              <w:autoSpaceDE w:val="0"/>
              <w:autoSpaceDN w:val="0"/>
              <w:adjustRightInd w:val="0"/>
              <w:spacing w:before="0" w:after="0"/>
              <w:rPr>
                <w:rFonts w:eastAsia="Times New Roman"/>
                <w:lang w:eastAsia="tr-TR"/>
              </w:rPr>
            </w:pPr>
            <w:r w:rsidRPr="0037472C">
              <w:rPr>
                <w:rFonts w:eastAsia="Times New Roman"/>
                <w:lang w:eastAsia="tr-TR"/>
              </w:rPr>
              <w:t xml:space="preserve">Final Başarı Notu: %50 yarıyıl içi notu + %50 final notu=100 tam not üzerinden en az 60 olması gerekir. </w:t>
            </w:r>
          </w:p>
          <w:p w14:paraId="331F2174" w14:textId="77777777" w:rsidR="0037472C" w:rsidRPr="0037472C" w:rsidRDefault="0037472C" w:rsidP="00A550E4">
            <w:pPr>
              <w:autoSpaceDE w:val="0"/>
              <w:autoSpaceDN w:val="0"/>
              <w:adjustRightInd w:val="0"/>
              <w:spacing w:before="0" w:after="0"/>
              <w:rPr>
                <w:rFonts w:eastAsia="Times New Roman"/>
                <w:lang w:eastAsia="tr-TR"/>
              </w:rPr>
            </w:pPr>
            <w:r w:rsidRPr="0037472C">
              <w:rPr>
                <w:rFonts w:eastAsia="Times New Roman"/>
                <w:lang w:eastAsia="tr-TR"/>
              </w:rPr>
              <w:t xml:space="preserve">Minimal Final notu: 100 üzerinden en az 50 olması gerekir. </w:t>
            </w:r>
          </w:p>
          <w:p w14:paraId="4C533BAD" w14:textId="77777777" w:rsidR="0037472C" w:rsidRPr="0037472C" w:rsidRDefault="0037472C" w:rsidP="00A550E4">
            <w:pPr>
              <w:autoSpaceDE w:val="0"/>
              <w:autoSpaceDN w:val="0"/>
              <w:adjustRightInd w:val="0"/>
              <w:spacing w:before="0" w:after="0"/>
              <w:rPr>
                <w:rFonts w:eastAsia="Times New Roman"/>
                <w:lang w:eastAsia="tr-TR"/>
              </w:rPr>
            </w:pPr>
            <w:r w:rsidRPr="0037472C">
              <w:rPr>
                <w:rFonts w:eastAsia="Times New Roman"/>
                <w:lang w:eastAsia="tr-TR"/>
              </w:rPr>
              <w:t>Bütünleme başarı notu: %50 yarıyıl içi notu + %50 final notu=100 tam not üzerinden en az 60 olması gerekir.</w:t>
            </w:r>
          </w:p>
          <w:p w14:paraId="30254233" w14:textId="77777777" w:rsidR="0037472C" w:rsidRPr="0037472C" w:rsidRDefault="0037472C" w:rsidP="00A550E4">
            <w:pPr>
              <w:autoSpaceDE w:val="0"/>
              <w:autoSpaceDN w:val="0"/>
              <w:adjustRightInd w:val="0"/>
              <w:spacing w:before="0" w:after="0"/>
              <w:rPr>
                <w:rFonts w:eastAsia="Times New Roman"/>
                <w:lang w:eastAsia="tr-TR"/>
              </w:rPr>
            </w:pPr>
            <w:r w:rsidRPr="0037472C">
              <w:rPr>
                <w:rFonts w:eastAsia="Times New Roman"/>
                <w:lang w:eastAsia="tr-TR"/>
              </w:rPr>
              <w:t xml:space="preserve">Minimal bütünleme notu: 100 üzerinden en az 50 olması gerekir. </w:t>
            </w:r>
          </w:p>
        </w:tc>
      </w:tr>
      <w:tr w:rsidR="0037472C" w:rsidRPr="0037472C" w14:paraId="70BA106F" w14:textId="77777777" w:rsidTr="0037472C">
        <w:trPr>
          <w:trHeight w:val="500"/>
        </w:trPr>
        <w:tc>
          <w:tcPr>
            <w:tcW w:w="9209" w:type="dxa"/>
            <w:gridSpan w:val="12"/>
          </w:tcPr>
          <w:p w14:paraId="4F85ACE8" w14:textId="77777777" w:rsidR="0037472C" w:rsidRPr="0037472C" w:rsidRDefault="0037472C" w:rsidP="00A550E4">
            <w:pPr>
              <w:spacing w:before="0" w:after="0"/>
              <w:rPr>
                <w:rFonts w:eastAsia="Times New Roman"/>
                <w:b/>
                <w:lang w:eastAsia="tr-TR"/>
              </w:rPr>
            </w:pPr>
            <w:r w:rsidRPr="0037472C">
              <w:rPr>
                <w:rFonts w:eastAsia="Times New Roman"/>
                <w:b/>
                <w:lang w:eastAsia="tr-TR"/>
              </w:rPr>
              <w:t xml:space="preserve">Ders İçin Önerilen Kaynaklar: </w:t>
            </w:r>
          </w:p>
          <w:p w14:paraId="5647238F" w14:textId="77777777" w:rsidR="0037472C" w:rsidRPr="0037472C" w:rsidRDefault="0037472C" w:rsidP="00A550E4">
            <w:pPr>
              <w:autoSpaceDE w:val="0"/>
              <w:autoSpaceDN w:val="0"/>
              <w:adjustRightInd w:val="0"/>
              <w:spacing w:before="0" w:after="0"/>
              <w:rPr>
                <w:rFonts w:eastAsia="Times New Roman"/>
                <w:lang w:eastAsia="zh-CN"/>
              </w:rPr>
            </w:pPr>
            <w:r w:rsidRPr="0037472C">
              <w:rPr>
                <w:rFonts w:eastAsia="Times New Roman"/>
                <w:b/>
                <w:lang w:eastAsia="zh-CN"/>
              </w:rPr>
              <w:t>Ana kaynak:</w:t>
            </w:r>
            <w:r w:rsidRPr="0037472C">
              <w:rPr>
                <w:rFonts w:eastAsia="Times New Roman"/>
                <w:lang w:eastAsia="zh-CN"/>
              </w:rPr>
              <w:t xml:space="preserve"> TS-EN-ISO-13485-2012 Standartları, Türkiye Standartlar Enstitütüsü, 2012.</w:t>
            </w:r>
          </w:p>
          <w:p w14:paraId="022C18A5" w14:textId="77777777" w:rsidR="0037472C" w:rsidRPr="0037472C" w:rsidRDefault="0037472C" w:rsidP="00A550E4">
            <w:pPr>
              <w:spacing w:before="0" w:after="0"/>
              <w:rPr>
                <w:rFonts w:eastAsia="Times New Roman"/>
                <w:lang w:eastAsia="tr-TR"/>
              </w:rPr>
            </w:pPr>
            <w:r w:rsidRPr="0037472C">
              <w:rPr>
                <w:rFonts w:eastAsia="Times New Roman"/>
                <w:lang w:eastAsia="tr-TR"/>
              </w:rPr>
              <w:t>Diğer ders materyalleri: ISO 13485 Tıbbi Cihazlar Kalite Yönetim Sistemi Geçiş Kılavuzu, Uluslararası Standartlar Organizasyonu, 2016.</w:t>
            </w:r>
          </w:p>
        </w:tc>
      </w:tr>
      <w:tr w:rsidR="0037472C" w:rsidRPr="0037472C" w14:paraId="3A3A2E15" w14:textId="77777777" w:rsidTr="0037472C">
        <w:trPr>
          <w:trHeight w:val="409"/>
        </w:trPr>
        <w:tc>
          <w:tcPr>
            <w:tcW w:w="9209" w:type="dxa"/>
            <w:gridSpan w:val="12"/>
          </w:tcPr>
          <w:p w14:paraId="2D156FC2" w14:textId="458FA39A" w:rsidR="0037472C" w:rsidRPr="0037472C" w:rsidRDefault="0037472C" w:rsidP="00A550E4">
            <w:pPr>
              <w:spacing w:before="0" w:after="0"/>
              <w:rPr>
                <w:rFonts w:eastAsia="Times New Roman"/>
                <w:b/>
                <w:lang w:eastAsia="tr-TR"/>
              </w:rPr>
            </w:pPr>
            <w:r w:rsidRPr="0037472C">
              <w:rPr>
                <w:rFonts w:eastAsia="Times New Roman"/>
                <w:b/>
                <w:lang w:eastAsia="tr-TR"/>
              </w:rPr>
              <w:t xml:space="preserve">Derse İlişkin Politika </w:t>
            </w:r>
            <w:r w:rsidR="002B5F10">
              <w:rPr>
                <w:rFonts w:eastAsia="Times New Roman"/>
                <w:b/>
                <w:lang w:eastAsia="tr-TR"/>
              </w:rPr>
              <w:t>ve</w:t>
            </w:r>
            <w:r w:rsidRPr="0037472C">
              <w:rPr>
                <w:rFonts w:eastAsia="Times New Roman"/>
                <w:b/>
                <w:lang w:eastAsia="tr-TR"/>
              </w:rPr>
              <w:t xml:space="preserve"> Kurallar:  </w:t>
            </w:r>
          </w:p>
          <w:p w14:paraId="2A6D3294" w14:textId="1244C78A" w:rsidR="0037472C" w:rsidRPr="0037472C" w:rsidRDefault="0037472C" w:rsidP="00A550E4">
            <w:pPr>
              <w:autoSpaceDE w:val="0"/>
              <w:autoSpaceDN w:val="0"/>
              <w:adjustRightInd w:val="0"/>
              <w:spacing w:before="0" w:after="0"/>
              <w:rPr>
                <w:rFonts w:eastAsia="Times New Roman"/>
                <w:lang w:eastAsia="zh-CN"/>
              </w:rPr>
            </w:pPr>
            <w:r w:rsidRPr="0037472C">
              <w:rPr>
                <w:rFonts w:eastAsia="Times New Roman"/>
                <w:lang w:eastAsia="zh-CN"/>
              </w:rPr>
              <w:t xml:space="preserve">Derse katılım mecburidir. Derse ait sunumlar, ödevler </w:t>
            </w:r>
            <w:r w:rsidR="002B5F10">
              <w:rPr>
                <w:rFonts w:eastAsia="Times New Roman"/>
                <w:lang w:eastAsia="zh-CN"/>
              </w:rPr>
              <w:t>ve</w:t>
            </w:r>
            <w:r w:rsidRPr="0037472C">
              <w:rPr>
                <w:rFonts w:eastAsia="Times New Roman"/>
                <w:lang w:eastAsia="zh-CN"/>
              </w:rPr>
              <w:t xml:space="preserve"> duyurular Hemşirelik Fakültesi tarafından yönetilen ders bilgilendirme sitesinden güncel olarak takip edilmelidir.</w:t>
            </w:r>
          </w:p>
        </w:tc>
      </w:tr>
      <w:tr w:rsidR="0037472C" w:rsidRPr="0037472C" w14:paraId="4EDC7DB6" w14:textId="77777777" w:rsidTr="0037472C">
        <w:trPr>
          <w:trHeight w:val="196"/>
        </w:trPr>
        <w:tc>
          <w:tcPr>
            <w:tcW w:w="9209" w:type="dxa"/>
            <w:gridSpan w:val="12"/>
          </w:tcPr>
          <w:p w14:paraId="6506BF0F" w14:textId="3E1735A2" w:rsidR="0037472C" w:rsidRPr="0037472C" w:rsidRDefault="0037472C" w:rsidP="00A550E4">
            <w:pPr>
              <w:spacing w:before="0" w:after="0"/>
              <w:rPr>
                <w:rFonts w:eastAsia="Times New Roman"/>
                <w:b/>
                <w:lang w:eastAsia="tr-TR"/>
              </w:rPr>
            </w:pPr>
            <w:r w:rsidRPr="0037472C">
              <w:rPr>
                <w:rFonts w:eastAsia="Times New Roman"/>
                <w:b/>
                <w:lang w:eastAsia="tr-TR"/>
              </w:rPr>
              <w:t xml:space="preserve">Ders Öğretim Üyesi </w:t>
            </w:r>
            <w:r w:rsidR="009051B4">
              <w:rPr>
                <w:rFonts w:eastAsia="Times New Roman"/>
                <w:b/>
                <w:lang w:eastAsia="tr-TR"/>
              </w:rPr>
              <w:t>ile</w:t>
            </w:r>
            <w:r w:rsidRPr="0037472C">
              <w:rPr>
                <w:rFonts w:eastAsia="Times New Roman"/>
                <w:b/>
                <w:lang w:eastAsia="tr-TR"/>
              </w:rPr>
              <w:t xml:space="preserve">tişim Bilgileri: </w:t>
            </w:r>
            <w:r w:rsidR="0029250D">
              <w:rPr>
                <w:rFonts w:eastAsia="Times New Roman"/>
                <w:lang w:eastAsia="tr-TR"/>
              </w:rPr>
              <w:t xml:space="preserve">Dr. Öğr. Üyesi </w:t>
            </w:r>
            <w:r w:rsidRPr="0037472C">
              <w:rPr>
                <w:rFonts w:eastAsia="Times New Roman"/>
                <w:lang w:eastAsia="tr-TR"/>
              </w:rPr>
              <w:t xml:space="preserve">İlkin Yılmaz, </w:t>
            </w:r>
            <w:hyperlink r:id="rId77" w:history="1">
              <w:r w:rsidRPr="0037472C">
                <w:rPr>
                  <w:rFonts w:eastAsia="Times New Roman"/>
                  <w:u w:val="single"/>
                  <w:lang w:eastAsia="tr-TR"/>
                </w:rPr>
                <w:t>ilkin.yilmaz@deu.edu.tr</w:t>
              </w:r>
            </w:hyperlink>
            <w:r w:rsidRPr="0037472C">
              <w:rPr>
                <w:rFonts w:eastAsia="Times New Roman"/>
                <w:lang w:eastAsia="tr-TR"/>
              </w:rPr>
              <w:t>, 02324124779</w:t>
            </w:r>
          </w:p>
        </w:tc>
      </w:tr>
      <w:tr w:rsidR="0037472C" w:rsidRPr="0037472C" w14:paraId="6524A0E5" w14:textId="77777777" w:rsidTr="0037472C">
        <w:trPr>
          <w:trHeight w:val="303"/>
        </w:trPr>
        <w:tc>
          <w:tcPr>
            <w:tcW w:w="9209" w:type="dxa"/>
            <w:gridSpan w:val="12"/>
          </w:tcPr>
          <w:p w14:paraId="7BCF9218" w14:textId="049B1712" w:rsidR="0037472C" w:rsidRPr="0037472C" w:rsidRDefault="0037472C" w:rsidP="00A550E4">
            <w:pPr>
              <w:spacing w:before="0" w:after="0"/>
              <w:rPr>
                <w:rFonts w:eastAsia="Times New Roman"/>
                <w:b/>
                <w:lang w:eastAsia="tr-TR"/>
              </w:rPr>
            </w:pPr>
            <w:r w:rsidRPr="0037472C">
              <w:rPr>
                <w:rFonts w:eastAsia="Times New Roman"/>
                <w:b/>
                <w:lang w:eastAsia="tr-TR"/>
              </w:rPr>
              <w:t xml:space="preserve">Ders Öğretim Üyesi Görüşme Günleri </w:t>
            </w:r>
            <w:r w:rsidR="002B5F10">
              <w:rPr>
                <w:rFonts w:eastAsia="Times New Roman"/>
                <w:b/>
                <w:lang w:eastAsia="tr-TR"/>
              </w:rPr>
              <w:t>ve</w:t>
            </w:r>
            <w:r w:rsidRPr="0037472C">
              <w:rPr>
                <w:rFonts w:eastAsia="Times New Roman"/>
                <w:b/>
                <w:lang w:eastAsia="tr-TR"/>
              </w:rPr>
              <w:t xml:space="preserve"> Saatleri: </w:t>
            </w:r>
            <w:r w:rsidRPr="0037472C">
              <w:rPr>
                <w:rFonts w:eastAsia="Times New Roman"/>
                <w:lang w:eastAsia="zh-CN"/>
              </w:rPr>
              <w:t>Çarşamba 13:00-13:30</w:t>
            </w:r>
          </w:p>
        </w:tc>
      </w:tr>
      <w:tr w:rsidR="0037472C" w:rsidRPr="0037472C" w14:paraId="5487891F" w14:textId="77777777" w:rsidTr="0037472C">
        <w:trPr>
          <w:trHeight w:val="243"/>
        </w:trPr>
        <w:tc>
          <w:tcPr>
            <w:tcW w:w="9209" w:type="dxa"/>
            <w:gridSpan w:val="12"/>
          </w:tcPr>
          <w:p w14:paraId="493D6CE6" w14:textId="77777777" w:rsidR="0037472C" w:rsidRPr="0037472C" w:rsidRDefault="0037472C" w:rsidP="00A550E4">
            <w:pPr>
              <w:spacing w:before="0" w:after="0"/>
              <w:rPr>
                <w:rFonts w:eastAsia="Times New Roman"/>
                <w:b/>
                <w:lang w:eastAsia="tr-TR"/>
              </w:rPr>
            </w:pPr>
            <w:r w:rsidRPr="0037472C">
              <w:rPr>
                <w:rFonts w:eastAsia="Times New Roman"/>
                <w:b/>
                <w:lang w:eastAsia="tr-TR"/>
              </w:rPr>
              <w:t>Dersin İçeriği</w:t>
            </w:r>
            <w:r w:rsidRPr="0037472C">
              <w:rPr>
                <w:rFonts w:eastAsia="Times New Roman"/>
                <w:lang w:eastAsia="tr-TR"/>
              </w:rPr>
              <w:t xml:space="preserve"> Sınav tarihleri ders planında belirtilecektir. Sınav tarihleri kesinleştiğinde, tarihlerde değişiklik yapılabilir.</w:t>
            </w:r>
          </w:p>
        </w:tc>
      </w:tr>
      <w:tr w:rsidR="0037472C" w:rsidRPr="0037472C" w14:paraId="19D1DE0C" w14:textId="77777777" w:rsidTr="005C6F3C">
        <w:tc>
          <w:tcPr>
            <w:tcW w:w="705" w:type="dxa"/>
          </w:tcPr>
          <w:p w14:paraId="6EA454BB" w14:textId="77777777" w:rsidR="0037472C" w:rsidRPr="009D0257" w:rsidRDefault="0037472C" w:rsidP="00A550E4">
            <w:pPr>
              <w:spacing w:before="0" w:after="0"/>
              <w:jc w:val="center"/>
              <w:rPr>
                <w:rFonts w:eastAsia="Times New Roman"/>
                <w:b/>
                <w:bCs/>
                <w:lang w:eastAsia="tr-TR"/>
              </w:rPr>
            </w:pPr>
            <w:r w:rsidRPr="009D0257">
              <w:rPr>
                <w:rFonts w:eastAsia="Times New Roman"/>
                <w:b/>
                <w:bCs/>
                <w:lang w:eastAsia="tr-TR"/>
              </w:rPr>
              <w:t>Hafta</w:t>
            </w:r>
          </w:p>
        </w:tc>
        <w:tc>
          <w:tcPr>
            <w:tcW w:w="5298" w:type="dxa"/>
            <w:gridSpan w:val="7"/>
          </w:tcPr>
          <w:p w14:paraId="31538E68" w14:textId="77777777" w:rsidR="0037472C" w:rsidRPr="0037472C" w:rsidRDefault="0037472C" w:rsidP="00A550E4">
            <w:pPr>
              <w:spacing w:before="0" w:after="0"/>
              <w:rPr>
                <w:rFonts w:eastAsia="Times New Roman"/>
                <w:b/>
                <w:lang w:eastAsia="tr-TR"/>
              </w:rPr>
            </w:pPr>
            <w:r w:rsidRPr="0037472C">
              <w:rPr>
                <w:rFonts w:eastAsia="Times New Roman"/>
                <w:b/>
                <w:lang w:eastAsia="tr-TR"/>
              </w:rPr>
              <w:t>Konular</w:t>
            </w:r>
          </w:p>
        </w:tc>
        <w:tc>
          <w:tcPr>
            <w:tcW w:w="1461" w:type="dxa"/>
            <w:gridSpan w:val="3"/>
          </w:tcPr>
          <w:p w14:paraId="6D8B0B03" w14:textId="77777777" w:rsidR="0037472C" w:rsidRPr="0037472C" w:rsidRDefault="0037472C" w:rsidP="00A550E4">
            <w:pPr>
              <w:spacing w:before="0" w:after="0"/>
              <w:rPr>
                <w:rFonts w:eastAsia="Times New Roman"/>
                <w:b/>
                <w:lang w:eastAsia="tr-TR"/>
              </w:rPr>
            </w:pPr>
            <w:r w:rsidRPr="0037472C">
              <w:rPr>
                <w:rFonts w:eastAsia="Times New Roman"/>
                <w:b/>
                <w:lang w:eastAsia="tr-TR"/>
              </w:rPr>
              <w:t>Öğretim Elemanı</w:t>
            </w:r>
          </w:p>
        </w:tc>
        <w:tc>
          <w:tcPr>
            <w:tcW w:w="1745" w:type="dxa"/>
          </w:tcPr>
          <w:p w14:paraId="0A326D20" w14:textId="7D8F9EE2" w:rsidR="0037472C" w:rsidRPr="0037472C" w:rsidRDefault="0037472C" w:rsidP="00A550E4">
            <w:pPr>
              <w:spacing w:before="0" w:after="0"/>
              <w:rPr>
                <w:rFonts w:eastAsia="Times New Roman"/>
                <w:b/>
                <w:lang w:eastAsia="tr-TR"/>
              </w:rPr>
            </w:pPr>
            <w:r w:rsidRPr="0037472C">
              <w:rPr>
                <w:rFonts w:eastAsia="Times New Roman"/>
                <w:b/>
                <w:lang w:eastAsia="tr-TR"/>
              </w:rPr>
              <w:t xml:space="preserve">Eğitim Yöntemi </w:t>
            </w:r>
            <w:r w:rsidR="002B5F10">
              <w:rPr>
                <w:rFonts w:eastAsia="Times New Roman"/>
                <w:b/>
                <w:lang w:eastAsia="tr-TR"/>
              </w:rPr>
              <w:t>ve</w:t>
            </w:r>
            <w:r w:rsidRPr="0037472C">
              <w:rPr>
                <w:rFonts w:eastAsia="Times New Roman"/>
                <w:b/>
                <w:lang w:eastAsia="tr-TR"/>
              </w:rPr>
              <w:t xml:space="preserve"> Kullanılan Materyal</w:t>
            </w:r>
          </w:p>
        </w:tc>
      </w:tr>
      <w:tr w:rsidR="0037472C" w:rsidRPr="0037472C" w14:paraId="2CA2C148" w14:textId="77777777" w:rsidTr="005C6F3C">
        <w:trPr>
          <w:trHeight w:val="70"/>
        </w:trPr>
        <w:tc>
          <w:tcPr>
            <w:tcW w:w="705" w:type="dxa"/>
          </w:tcPr>
          <w:p w14:paraId="234044DC" w14:textId="77777777" w:rsidR="0037472C" w:rsidRPr="0037472C" w:rsidRDefault="0037472C" w:rsidP="006939D2">
            <w:pPr>
              <w:numPr>
                <w:ilvl w:val="0"/>
                <w:numId w:val="120"/>
              </w:numPr>
              <w:spacing w:before="0" w:after="0" w:line="259" w:lineRule="auto"/>
              <w:ind w:left="0" w:firstLine="0"/>
              <w:rPr>
                <w:rFonts w:eastAsia="Times New Roman"/>
                <w:lang w:eastAsia="tr-TR"/>
              </w:rPr>
            </w:pPr>
          </w:p>
        </w:tc>
        <w:tc>
          <w:tcPr>
            <w:tcW w:w="5298" w:type="dxa"/>
            <w:gridSpan w:val="7"/>
          </w:tcPr>
          <w:p w14:paraId="739E5EDF" w14:textId="77777777" w:rsidR="0037472C" w:rsidRPr="0037472C" w:rsidRDefault="0037472C" w:rsidP="00A550E4">
            <w:pPr>
              <w:spacing w:before="0" w:after="0"/>
              <w:rPr>
                <w:rFonts w:eastAsia="Times New Roman"/>
                <w:lang w:eastAsia="tr-TR"/>
              </w:rPr>
            </w:pPr>
            <w:r w:rsidRPr="0037472C">
              <w:rPr>
                <w:rFonts w:eastAsia="Times New Roman"/>
                <w:lang w:eastAsia="tr-TR"/>
              </w:rPr>
              <w:t>Tıbbi cihaza giriş</w:t>
            </w:r>
          </w:p>
        </w:tc>
        <w:tc>
          <w:tcPr>
            <w:tcW w:w="1461" w:type="dxa"/>
            <w:gridSpan w:val="3"/>
          </w:tcPr>
          <w:p w14:paraId="1DAA7EA2" w14:textId="77777777" w:rsidR="0037472C" w:rsidRPr="0037472C" w:rsidRDefault="0037472C" w:rsidP="00A550E4">
            <w:pPr>
              <w:spacing w:before="0" w:after="0"/>
              <w:rPr>
                <w:rFonts w:eastAsia="Times New Roman"/>
                <w:lang w:eastAsia="tr-TR"/>
              </w:rPr>
            </w:pPr>
            <w:r w:rsidRPr="0037472C">
              <w:rPr>
                <w:rFonts w:eastAsia="Times New Roman"/>
                <w:lang w:eastAsia="tr-TR"/>
              </w:rPr>
              <w:t>İlkin Yılmaz</w:t>
            </w:r>
          </w:p>
        </w:tc>
        <w:tc>
          <w:tcPr>
            <w:tcW w:w="1745" w:type="dxa"/>
          </w:tcPr>
          <w:p w14:paraId="30C8DCCD" w14:textId="77777777" w:rsidR="0037472C" w:rsidRPr="0037472C" w:rsidRDefault="0037472C" w:rsidP="00A550E4">
            <w:pPr>
              <w:spacing w:before="0" w:after="0"/>
              <w:rPr>
                <w:rFonts w:eastAsia="Times New Roman"/>
                <w:lang w:eastAsia="tr-TR"/>
              </w:rPr>
            </w:pPr>
            <w:r w:rsidRPr="0037472C">
              <w:rPr>
                <w:rFonts w:eastAsia="Times New Roman"/>
                <w:lang w:eastAsia="tr-TR"/>
              </w:rPr>
              <w:t>Sunum, tartışma, soru-cevap</w:t>
            </w:r>
          </w:p>
        </w:tc>
      </w:tr>
      <w:tr w:rsidR="0037472C" w:rsidRPr="0037472C" w14:paraId="06634D80" w14:textId="77777777" w:rsidTr="005C6F3C">
        <w:trPr>
          <w:trHeight w:val="70"/>
        </w:trPr>
        <w:tc>
          <w:tcPr>
            <w:tcW w:w="705" w:type="dxa"/>
          </w:tcPr>
          <w:p w14:paraId="7ADDAA4A" w14:textId="77777777" w:rsidR="0037472C" w:rsidRPr="0037472C" w:rsidRDefault="0037472C" w:rsidP="006939D2">
            <w:pPr>
              <w:numPr>
                <w:ilvl w:val="0"/>
                <w:numId w:val="120"/>
              </w:numPr>
              <w:spacing w:before="0" w:after="0" w:line="259" w:lineRule="auto"/>
              <w:ind w:left="0" w:firstLine="0"/>
              <w:rPr>
                <w:rFonts w:eastAsia="Times New Roman"/>
                <w:lang w:eastAsia="tr-TR"/>
              </w:rPr>
            </w:pPr>
          </w:p>
        </w:tc>
        <w:tc>
          <w:tcPr>
            <w:tcW w:w="5298" w:type="dxa"/>
            <w:gridSpan w:val="7"/>
          </w:tcPr>
          <w:p w14:paraId="24DACF7F" w14:textId="247A33A4" w:rsidR="0037472C" w:rsidRPr="0037472C" w:rsidRDefault="0037472C" w:rsidP="00A550E4">
            <w:pPr>
              <w:spacing w:before="0" w:after="0"/>
              <w:rPr>
                <w:rFonts w:eastAsia="Times New Roman"/>
                <w:lang w:eastAsia="tr-TR"/>
              </w:rPr>
            </w:pPr>
            <w:r w:rsidRPr="0037472C">
              <w:rPr>
                <w:rFonts w:eastAsia="Times New Roman"/>
                <w:lang w:eastAsia="tr-TR"/>
              </w:rPr>
              <w:t xml:space="preserve">Tıbbi Cihazlarla ilgili resmi </w:t>
            </w:r>
            <w:r w:rsidR="002B5F10">
              <w:rPr>
                <w:rFonts w:eastAsia="Times New Roman"/>
                <w:lang w:eastAsia="tr-TR"/>
              </w:rPr>
              <w:t>ve</w:t>
            </w:r>
            <w:r w:rsidRPr="0037472C">
              <w:rPr>
                <w:rFonts w:eastAsia="Times New Roman"/>
                <w:lang w:eastAsia="tr-TR"/>
              </w:rPr>
              <w:t xml:space="preserve">ya onaylanmış ulusal </w:t>
            </w:r>
            <w:r w:rsidR="002B5F10">
              <w:rPr>
                <w:rFonts w:eastAsia="Times New Roman"/>
                <w:lang w:eastAsia="tr-TR"/>
              </w:rPr>
              <w:t>ve</w:t>
            </w:r>
            <w:r w:rsidRPr="0037472C">
              <w:rPr>
                <w:rFonts w:eastAsia="Times New Roman"/>
                <w:lang w:eastAsia="tr-TR"/>
              </w:rPr>
              <w:t xml:space="preserve"> uluslararası kurum, kuruluşlar </w:t>
            </w:r>
            <w:r w:rsidR="002B5F10">
              <w:rPr>
                <w:rFonts w:eastAsia="Times New Roman"/>
                <w:lang w:eastAsia="tr-TR"/>
              </w:rPr>
              <w:t>ve</w:t>
            </w:r>
            <w:r w:rsidRPr="0037472C">
              <w:rPr>
                <w:rFonts w:eastAsia="Times New Roman"/>
                <w:lang w:eastAsia="tr-TR"/>
              </w:rPr>
              <w:t xml:space="preserve"> yetkileri, görevleri</w:t>
            </w:r>
          </w:p>
          <w:p w14:paraId="7957034A" w14:textId="68CB201C" w:rsidR="0037472C" w:rsidRPr="0037472C" w:rsidRDefault="0037472C" w:rsidP="00A550E4">
            <w:pPr>
              <w:spacing w:before="0" w:after="0"/>
              <w:rPr>
                <w:rFonts w:eastAsia="Times New Roman"/>
                <w:lang w:eastAsia="tr-TR"/>
              </w:rPr>
            </w:pPr>
            <w:r w:rsidRPr="0037472C">
              <w:rPr>
                <w:rFonts w:eastAsia="Times New Roman"/>
                <w:lang w:eastAsia="tr-TR"/>
              </w:rPr>
              <w:t xml:space="preserve">Tıbbi cihaz mevzuatında tanımlı sorumlu kişilerin görev </w:t>
            </w:r>
            <w:r w:rsidR="002B5F10">
              <w:rPr>
                <w:rFonts w:eastAsia="Times New Roman"/>
                <w:lang w:eastAsia="tr-TR"/>
              </w:rPr>
              <w:t>ve</w:t>
            </w:r>
            <w:r w:rsidRPr="0037472C">
              <w:rPr>
                <w:rFonts w:eastAsia="Times New Roman"/>
                <w:lang w:eastAsia="tr-TR"/>
              </w:rPr>
              <w:t xml:space="preserve"> yetkileri</w:t>
            </w:r>
          </w:p>
        </w:tc>
        <w:tc>
          <w:tcPr>
            <w:tcW w:w="1461" w:type="dxa"/>
            <w:gridSpan w:val="3"/>
          </w:tcPr>
          <w:p w14:paraId="1A262B04" w14:textId="77777777" w:rsidR="0037472C" w:rsidRPr="0037472C" w:rsidRDefault="0037472C" w:rsidP="00A550E4">
            <w:pPr>
              <w:spacing w:before="0" w:after="0"/>
              <w:rPr>
                <w:rFonts w:eastAsia="Times New Roman"/>
                <w:lang w:eastAsia="tr-TR"/>
              </w:rPr>
            </w:pPr>
            <w:r w:rsidRPr="0037472C">
              <w:rPr>
                <w:rFonts w:eastAsia="Times New Roman"/>
                <w:bCs/>
                <w:lang w:eastAsia="tr-TR"/>
              </w:rPr>
              <w:t>Erdoğan Doğmuş</w:t>
            </w:r>
          </w:p>
        </w:tc>
        <w:tc>
          <w:tcPr>
            <w:tcW w:w="1745" w:type="dxa"/>
          </w:tcPr>
          <w:p w14:paraId="454CF91E" w14:textId="77777777" w:rsidR="0037472C" w:rsidRPr="0037472C" w:rsidRDefault="0037472C" w:rsidP="00A550E4">
            <w:pPr>
              <w:spacing w:before="0" w:after="0"/>
              <w:rPr>
                <w:rFonts w:eastAsia="Times New Roman"/>
                <w:lang w:eastAsia="tr-TR"/>
              </w:rPr>
            </w:pPr>
            <w:r w:rsidRPr="0037472C">
              <w:rPr>
                <w:rFonts w:eastAsia="Times New Roman"/>
                <w:lang w:eastAsia="tr-TR"/>
              </w:rPr>
              <w:t>Sunum, tartışma, soru-cevap</w:t>
            </w:r>
          </w:p>
        </w:tc>
      </w:tr>
      <w:tr w:rsidR="0037472C" w:rsidRPr="0037472C" w14:paraId="72320C09" w14:textId="77777777" w:rsidTr="005C6F3C">
        <w:trPr>
          <w:trHeight w:val="548"/>
        </w:trPr>
        <w:tc>
          <w:tcPr>
            <w:tcW w:w="705" w:type="dxa"/>
          </w:tcPr>
          <w:p w14:paraId="2AA0EAF0" w14:textId="77777777" w:rsidR="0037472C" w:rsidRPr="0037472C" w:rsidRDefault="0037472C" w:rsidP="006939D2">
            <w:pPr>
              <w:numPr>
                <w:ilvl w:val="0"/>
                <w:numId w:val="120"/>
              </w:numPr>
              <w:spacing w:before="0" w:after="0" w:line="259" w:lineRule="auto"/>
              <w:ind w:left="0" w:firstLine="0"/>
              <w:rPr>
                <w:rFonts w:eastAsia="Times New Roman"/>
                <w:lang w:eastAsia="tr-TR"/>
              </w:rPr>
            </w:pPr>
          </w:p>
        </w:tc>
        <w:tc>
          <w:tcPr>
            <w:tcW w:w="5298" w:type="dxa"/>
            <w:gridSpan w:val="7"/>
          </w:tcPr>
          <w:p w14:paraId="7A61BEF1" w14:textId="7E3B9EB2" w:rsidR="0037472C" w:rsidRPr="0037472C" w:rsidRDefault="0037472C" w:rsidP="00A550E4">
            <w:pPr>
              <w:spacing w:before="0" w:after="0"/>
              <w:rPr>
                <w:rFonts w:eastAsia="Times New Roman"/>
                <w:lang w:eastAsia="tr-TR"/>
              </w:rPr>
            </w:pPr>
            <w:r w:rsidRPr="0037472C">
              <w:rPr>
                <w:rFonts w:eastAsia="Times New Roman"/>
                <w:lang w:eastAsia="tr-TR"/>
              </w:rPr>
              <w:t xml:space="preserve">Tıbbi cihazların fonksiyonlarını gerçekleştirmede kullanılan temel fizik </w:t>
            </w:r>
            <w:r w:rsidR="002B5F10">
              <w:rPr>
                <w:rFonts w:eastAsia="Times New Roman"/>
                <w:lang w:eastAsia="tr-TR"/>
              </w:rPr>
              <w:t>ve</w:t>
            </w:r>
            <w:r w:rsidRPr="0037472C">
              <w:rPr>
                <w:rFonts w:eastAsia="Times New Roman"/>
                <w:lang w:eastAsia="tr-TR"/>
              </w:rPr>
              <w:t xml:space="preserve"> elektrik prensipleri (dc, ac </w:t>
            </w:r>
            <w:r w:rsidR="002B5F10">
              <w:rPr>
                <w:rFonts w:eastAsia="Times New Roman"/>
                <w:lang w:eastAsia="tr-TR"/>
              </w:rPr>
              <w:t>ve</w:t>
            </w:r>
            <w:r w:rsidRPr="0037472C">
              <w:rPr>
                <w:rFonts w:eastAsia="Times New Roman"/>
                <w:lang w:eastAsia="tr-TR"/>
              </w:rPr>
              <w:t xml:space="preserve"> elektriksel özellikleri)</w:t>
            </w:r>
          </w:p>
          <w:p w14:paraId="12E727E1" w14:textId="06763FCF" w:rsidR="0037472C" w:rsidRPr="0037472C" w:rsidRDefault="0037472C" w:rsidP="00A550E4">
            <w:pPr>
              <w:spacing w:before="0" w:after="0"/>
              <w:rPr>
                <w:rFonts w:eastAsia="Times New Roman"/>
                <w:lang w:eastAsia="tr-TR"/>
              </w:rPr>
            </w:pPr>
            <w:r w:rsidRPr="0037472C">
              <w:rPr>
                <w:rFonts w:eastAsia="Times New Roman"/>
                <w:lang w:eastAsia="tr-TR"/>
              </w:rPr>
              <w:t xml:space="preserve">Hasta </w:t>
            </w:r>
            <w:r w:rsidR="002B5F10">
              <w:rPr>
                <w:rFonts w:eastAsia="Times New Roman"/>
                <w:lang w:eastAsia="tr-TR"/>
              </w:rPr>
              <w:t>ve</w:t>
            </w:r>
            <w:r w:rsidRPr="0037472C">
              <w:rPr>
                <w:rFonts w:eastAsia="Times New Roman"/>
                <w:lang w:eastAsia="tr-TR"/>
              </w:rPr>
              <w:t xml:space="preserve"> hemşireler için elektriksel </w:t>
            </w:r>
            <w:r w:rsidR="002B5F10">
              <w:rPr>
                <w:rFonts w:eastAsia="Times New Roman"/>
                <w:lang w:eastAsia="tr-TR"/>
              </w:rPr>
              <w:t>ve</w:t>
            </w:r>
            <w:r w:rsidRPr="0037472C">
              <w:rPr>
                <w:rFonts w:eastAsia="Times New Roman"/>
                <w:lang w:eastAsia="tr-TR"/>
              </w:rPr>
              <w:t xml:space="preserve"> mekanik gü</w:t>
            </w:r>
            <w:r w:rsidR="002B5F10">
              <w:rPr>
                <w:rFonts w:eastAsia="Times New Roman"/>
                <w:lang w:eastAsia="tr-TR"/>
              </w:rPr>
              <w:t>ve</w:t>
            </w:r>
            <w:r w:rsidRPr="0037472C">
              <w:rPr>
                <w:rFonts w:eastAsia="Times New Roman"/>
                <w:lang w:eastAsia="tr-TR"/>
              </w:rPr>
              <w:t>nliği</w:t>
            </w:r>
          </w:p>
        </w:tc>
        <w:tc>
          <w:tcPr>
            <w:tcW w:w="1461" w:type="dxa"/>
            <w:gridSpan w:val="3"/>
          </w:tcPr>
          <w:p w14:paraId="48F18DD2" w14:textId="77777777" w:rsidR="0037472C" w:rsidRPr="0037472C" w:rsidRDefault="0037472C" w:rsidP="00A550E4">
            <w:pPr>
              <w:spacing w:before="0" w:after="0"/>
              <w:rPr>
                <w:rFonts w:eastAsia="Times New Roman"/>
                <w:lang w:eastAsia="tr-TR"/>
              </w:rPr>
            </w:pPr>
            <w:r w:rsidRPr="0037472C">
              <w:rPr>
                <w:rFonts w:eastAsia="Times New Roman"/>
                <w:bCs/>
                <w:lang w:eastAsia="tr-TR"/>
              </w:rPr>
              <w:t>Erdoğan Doğmuş</w:t>
            </w:r>
          </w:p>
        </w:tc>
        <w:tc>
          <w:tcPr>
            <w:tcW w:w="1745" w:type="dxa"/>
          </w:tcPr>
          <w:p w14:paraId="75DA9C22" w14:textId="77777777" w:rsidR="0037472C" w:rsidRPr="0037472C" w:rsidRDefault="0037472C" w:rsidP="00A550E4">
            <w:pPr>
              <w:spacing w:before="0" w:after="0"/>
              <w:rPr>
                <w:rFonts w:eastAsia="Times New Roman"/>
                <w:lang w:eastAsia="tr-TR"/>
              </w:rPr>
            </w:pPr>
            <w:r w:rsidRPr="0037472C">
              <w:rPr>
                <w:rFonts w:eastAsia="Times New Roman"/>
                <w:lang w:eastAsia="tr-TR"/>
              </w:rPr>
              <w:t>Sunum, tartışma, soru-cevap</w:t>
            </w:r>
          </w:p>
        </w:tc>
      </w:tr>
      <w:tr w:rsidR="0037472C" w:rsidRPr="0037472C" w14:paraId="222FEC0E" w14:textId="77777777" w:rsidTr="005C6F3C">
        <w:trPr>
          <w:trHeight w:val="400"/>
        </w:trPr>
        <w:tc>
          <w:tcPr>
            <w:tcW w:w="705" w:type="dxa"/>
          </w:tcPr>
          <w:p w14:paraId="0504B926" w14:textId="77777777" w:rsidR="0037472C" w:rsidRPr="0037472C" w:rsidRDefault="0037472C" w:rsidP="006939D2">
            <w:pPr>
              <w:numPr>
                <w:ilvl w:val="0"/>
                <w:numId w:val="120"/>
              </w:numPr>
              <w:spacing w:before="0" w:after="0" w:line="259" w:lineRule="auto"/>
              <w:ind w:left="0" w:firstLine="0"/>
              <w:rPr>
                <w:rFonts w:eastAsia="Times New Roman"/>
                <w:lang w:eastAsia="tr-TR"/>
              </w:rPr>
            </w:pPr>
          </w:p>
        </w:tc>
        <w:tc>
          <w:tcPr>
            <w:tcW w:w="5298" w:type="dxa"/>
            <w:gridSpan w:val="7"/>
          </w:tcPr>
          <w:p w14:paraId="213F8E4B" w14:textId="57F52A8B" w:rsidR="0037472C" w:rsidRPr="0037472C" w:rsidRDefault="0037472C" w:rsidP="00A550E4">
            <w:pPr>
              <w:autoSpaceDE w:val="0"/>
              <w:autoSpaceDN w:val="0"/>
              <w:adjustRightInd w:val="0"/>
              <w:spacing w:before="0" w:after="0"/>
              <w:rPr>
                <w:rFonts w:eastAsia="Calibri"/>
              </w:rPr>
            </w:pPr>
            <w:r w:rsidRPr="0037472C">
              <w:rPr>
                <w:rFonts w:eastAsia="Calibri"/>
              </w:rPr>
              <w:t xml:space="preserve">Fizyolojik sinyal izleme teşhis </w:t>
            </w:r>
            <w:r w:rsidR="002B5F10">
              <w:rPr>
                <w:rFonts w:eastAsia="Calibri"/>
              </w:rPr>
              <w:t>ve</w:t>
            </w:r>
            <w:r w:rsidRPr="0037472C">
              <w:rPr>
                <w:rFonts w:eastAsia="Calibri"/>
              </w:rPr>
              <w:t xml:space="preserve"> kayıt cihazları: Ekg cihazları, Elektrokardiyografi cihazı (ekg) holter (ekg-tansıyon) </w:t>
            </w:r>
          </w:p>
          <w:p w14:paraId="1E42A286" w14:textId="77777777" w:rsidR="0037472C" w:rsidRPr="0037472C" w:rsidRDefault="0037472C" w:rsidP="00A550E4">
            <w:pPr>
              <w:autoSpaceDE w:val="0"/>
              <w:autoSpaceDN w:val="0"/>
              <w:adjustRightInd w:val="0"/>
              <w:spacing w:before="0" w:after="0"/>
              <w:rPr>
                <w:rFonts w:eastAsia="Calibri"/>
              </w:rPr>
            </w:pPr>
            <w:r w:rsidRPr="0037472C">
              <w:rPr>
                <w:rFonts w:eastAsia="Calibri"/>
              </w:rPr>
              <w:t xml:space="preserve">Elektromiyografi cihazı (emg) </w:t>
            </w:r>
          </w:p>
          <w:p w14:paraId="7D61A8E5" w14:textId="77777777" w:rsidR="0037472C" w:rsidRPr="0037472C" w:rsidRDefault="0037472C" w:rsidP="00A550E4">
            <w:pPr>
              <w:autoSpaceDE w:val="0"/>
              <w:autoSpaceDN w:val="0"/>
              <w:adjustRightInd w:val="0"/>
              <w:spacing w:before="0" w:after="0"/>
              <w:rPr>
                <w:rFonts w:eastAsia="Calibri"/>
              </w:rPr>
            </w:pPr>
            <w:r w:rsidRPr="0037472C">
              <w:rPr>
                <w:rFonts w:eastAsia="Calibri"/>
              </w:rPr>
              <w:t xml:space="preserve">Hasta başı monitör (hbm) </w:t>
            </w:r>
          </w:p>
          <w:p w14:paraId="26995E91" w14:textId="77777777" w:rsidR="0037472C" w:rsidRPr="0037472C" w:rsidRDefault="0037472C" w:rsidP="00A550E4">
            <w:pPr>
              <w:autoSpaceDE w:val="0"/>
              <w:autoSpaceDN w:val="0"/>
              <w:adjustRightInd w:val="0"/>
              <w:spacing w:before="0" w:after="0"/>
              <w:rPr>
                <w:rFonts w:eastAsia="Calibri"/>
              </w:rPr>
            </w:pPr>
            <w:r w:rsidRPr="0037472C">
              <w:rPr>
                <w:rFonts w:eastAsia="Calibri"/>
              </w:rPr>
              <w:t xml:space="preserve">Elektroretinogram cihazı (erg) </w:t>
            </w:r>
          </w:p>
          <w:p w14:paraId="64CDA070" w14:textId="77777777" w:rsidR="0037472C" w:rsidRPr="0037472C" w:rsidRDefault="0037472C" w:rsidP="00A550E4">
            <w:pPr>
              <w:spacing w:before="0" w:after="0"/>
              <w:rPr>
                <w:rFonts w:eastAsia="Times New Roman"/>
                <w:lang w:eastAsia="tr-TR"/>
              </w:rPr>
            </w:pPr>
            <w:r w:rsidRPr="0037472C">
              <w:rPr>
                <w:rFonts w:eastAsia="Times New Roman"/>
                <w:lang w:eastAsia="tr-TR"/>
              </w:rPr>
              <w:t xml:space="preserve">Elektroensefalografi (eeg) </w:t>
            </w:r>
          </w:p>
        </w:tc>
        <w:tc>
          <w:tcPr>
            <w:tcW w:w="1461" w:type="dxa"/>
            <w:gridSpan w:val="3"/>
          </w:tcPr>
          <w:p w14:paraId="3F90D8A1" w14:textId="77777777" w:rsidR="0037472C" w:rsidRPr="0037472C" w:rsidRDefault="0037472C" w:rsidP="00A550E4">
            <w:pPr>
              <w:spacing w:before="0" w:after="0"/>
              <w:rPr>
                <w:rFonts w:eastAsia="Times New Roman"/>
                <w:lang w:eastAsia="tr-TR"/>
              </w:rPr>
            </w:pPr>
            <w:r w:rsidRPr="0037472C">
              <w:rPr>
                <w:rFonts w:eastAsia="Times New Roman"/>
                <w:bCs/>
                <w:lang w:eastAsia="tr-TR"/>
              </w:rPr>
              <w:t>Erdoğan Doğmuş</w:t>
            </w:r>
          </w:p>
        </w:tc>
        <w:tc>
          <w:tcPr>
            <w:tcW w:w="1745" w:type="dxa"/>
          </w:tcPr>
          <w:p w14:paraId="32D38091" w14:textId="77777777" w:rsidR="0037472C" w:rsidRPr="0037472C" w:rsidRDefault="0037472C" w:rsidP="00A550E4">
            <w:pPr>
              <w:spacing w:before="0" w:after="0"/>
              <w:rPr>
                <w:rFonts w:eastAsia="Times New Roman"/>
                <w:lang w:eastAsia="tr-TR"/>
              </w:rPr>
            </w:pPr>
            <w:r w:rsidRPr="0037472C">
              <w:rPr>
                <w:rFonts w:eastAsia="Times New Roman"/>
                <w:lang w:eastAsia="tr-TR"/>
              </w:rPr>
              <w:t>Sunum, tartışma, soru-cevap</w:t>
            </w:r>
          </w:p>
        </w:tc>
      </w:tr>
      <w:tr w:rsidR="0037472C" w:rsidRPr="0037472C" w14:paraId="044FC5A4" w14:textId="77777777" w:rsidTr="005C6F3C">
        <w:trPr>
          <w:trHeight w:val="280"/>
        </w:trPr>
        <w:tc>
          <w:tcPr>
            <w:tcW w:w="705" w:type="dxa"/>
          </w:tcPr>
          <w:p w14:paraId="237F9DD8" w14:textId="77777777" w:rsidR="0037472C" w:rsidRPr="0037472C" w:rsidRDefault="0037472C" w:rsidP="006939D2">
            <w:pPr>
              <w:numPr>
                <w:ilvl w:val="0"/>
                <w:numId w:val="120"/>
              </w:numPr>
              <w:spacing w:before="0" w:after="0" w:line="259" w:lineRule="auto"/>
              <w:ind w:left="0" w:firstLine="0"/>
              <w:rPr>
                <w:rFonts w:eastAsia="Times New Roman"/>
                <w:lang w:eastAsia="tr-TR"/>
              </w:rPr>
            </w:pPr>
          </w:p>
        </w:tc>
        <w:tc>
          <w:tcPr>
            <w:tcW w:w="5298" w:type="dxa"/>
            <w:gridSpan w:val="7"/>
          </w:tcPr>
          <w:p w14:paraId="71D72941" w14:textId="77777777" w:rsidR="0037472C" w:rsidRPr="0037472C" w:rsidRDefault="0037472C" w:rsidP="00A550E4">
            <w:pPr>
              <w:spacing w:before="0" w:after="0"/>
              <w:rPr>
                <w:rFonts w:eastAsia="Times New Roman"/>
                <w:lang w:eastAsia="tr-TR"/>
              </w:rPr>
            </w:pPr>
            <w:r w:rsidRPr="0037472C">
              <w:rPr>
                <w:rFonts w:eastAsia="Times New Roman"/>
                <w:lang w:eastAsia="tr-TR"/>
              </w:rPr>
              <w:t>Hemodinamik yanıtların takibi; kan basıncı ölçümleri, kan akış ölçümleri</w:t>
            </w:r>
          </w:p>
        </w:tc>
        <w:tc>
          <w:tcPr>
            <w:tcW w:w="1461" w:type="dxa"/>
            <w:gridSpan w:val="3"/>
          </w:tcPr>
          <w:p w14:paraId="66568EE2" w14:textId="77777777" w:rsidR="0037472C" w:rsidRPr="0037472C" w:rsidRDefault="0037472C" w:rsidP="00A550E4">
            <w:pPr>
              <w:spacing w:before="0" w:after="0"/>
              <w:rPr>
                <w:rFonts w:eastAsia="Times New Roman"/>
                <w:lang w:eastAsia="tr-TR"/>
              </w:rPr>
            </w:pPr>
            <w:r w:rsidRPr="0037472C">
              <w:rPr>
                <w:rFonts w:eastAsia="Times New Roman"/>
                <w:bCs/>
                <w:lang w:eastAsia="tr-TR"/>
              </w:rPr>
              <w:t>Erdoğan Doğmuş</w:t>
            </w:r>
          </w:p>
        </w:tc>
        <w:tc>
          <w:tcPr>
            <w:tcW w:w="1745" w:type="dxa"/>
          </w:tcPr>
          <w:p w14:paraId="21B46013" w14:textId="77777777" w:rsidR="0037472C" w:rsidRPr="0037472C" w:rsidRDefault="0037472C" w:rsidP="00A550E4">
            <w:pPr>
              <w:spacing w:before="0" w:after="0"/>
              <w:rPr>
                <w:rFonts w:eastAsia="Times New Roman"/>
                <w:lang w:eastAsia="tr-TR"/>
              </w:rPr>
            </w:pPr>
            <w:r w:rsidRPr="0037472C">
              <w:rPr>
                <w:rFonts w:eastAsia="Times New Roman"/>
                <w:lang w:eastAsia="tr-TR"/>
              </w:rPr>
              <w:t>Sunum, tartışma, soru-cevap</w:t>
            </w:r>
          </w:p>
        </w:tc>
      </w:tr>
      <w:tr w:rsidR="0037472C" w:rsidRPr="0037472C" w14:paraId="7235292B" w14:textId="77777777" w:rsidTr="005C6F3C">
        <w:trPr>
          <w:trHeight w:val="416"/>
        </w:trPr>
        <w:tc>
          <w:tcPr>
            <w:tcW w:w="705" w:type="dxa"/>
          </w:tcPr>
          <w:p w14:paraId="035DDA61" w14:textId="77777777" w:rsidR="0037472C" w:rsidRPr="0037472C" w:rsidRDefault="0037472C" w:rsidP="006939D2">
            <w:pPr>
              <w:numPr>
                <w:ilvl w:val="0"/>
                <w:numId w:val="120"/>
              </w:numPr>
              <w:spacing w:before="0" w:after="0" w:line="259" w:lineRule="auto"/>
              <w:ind w:left="0" w:firstLine="0"/>
              <w:rPr>
                <w:rFonts w:eastAsia="Times New Roman"/>
                <w:lang w:eastAsia="tr-TR"/>
              </w:rPr>
            </w:pPr>
          </w:p>
        </w:tc>
        <w:tc>
          <w:tcPr>
            <w:tcW w:w="5298" w:type="dxa"/>
            <w:gridSpan w:val="7"/>
          </w:tcPr>
          <w:p w14:paraId="428F7EC0" w14:textId="5EA3AE1B" w:rsidR="0037472C" w:rsidRPr="0037472C" w:rsidRDefault="0037472C" w:rsidP="00A550E4">
            <w:pPr>
              <w:autoSpaceDE w:val="0"/>
              <w:autoSpaceDN w:val="0"/>
              <w:adjustRightInd w:val="0"/>
              <w:spacing w:before="0" w:after="0"/>
              <w:rPr>
                <w:rFonts w:eastAsia="Calibri"/>
              </w:rPr>
            </w:pPr>
            <w:r w:rsidRPr="0037472C">
              <w:rPr>
                <w:rFonts w:eastAsia="Calibri"/>
              </w:rPr>
              <w:t xml:space="preserve">Yaşam destek </w:t>
            </w:r>
            <w:r w:rsidR="002B5F10">
              <w:rPr>
                <w:rFonts w:eastAsia="Calibri"/>
              </w:rPr>
              <w:t>ve</w:t>
            </w:r>
            <w:r w:rsidRPr="0037472C">
              <w:rPr>
                <w:rFonts w:eastAsia="Calibri"/>
              </w:rPr>
              <w:t xml:space="preserve"> tedavi sistemleri </w:t>
            </w:r>
          </w:p>
          <w:p w14:paraId="15FE587B" w14:textId="6106B09B" w:rsidR="0037472C" w:rsidRPr="0037472C" w:rsidRDefault="002B5F10" w:rsidP="00A550E4">
            <w:pPr>
              <w:autoSpaceDE w:val="0"/>
              <w:autoSpaceDN w:val="0"/>
              <w:adjustRightInd w:val="0"/>
              <w:spacing w:before="0" w:after="0"/>
              <w:rPr>
                <w:rFonts w:eastAsia="Calibri"/>
              </w:rPr>
            </w:pPr>
            <w:r>
              <w:rPr>
                <w:rFonts w:eastAsia="Calibri"/>
              </w:rPr>
              <w:t>ve</w:t>
            </w:r>
            <w:r w:rsidR="0037472C" w:rsidRPr="0037472C">
              <w:rPr>
                <w:rFonts w:eastAsia="Calibri"/>
              </w:rPr>
              <w:t>ntilatörler invasi</w:t>
            </w:r>
            <w:r>
              <w:rPr>
                <w:rFonts w:eastAsia="Calibri"/>
              </w:rPr>
              <w:t>ve</w:t>
            </w:r>
            <w:r w:rsidR="0037472C" w:rsidRPr="0037472C">
              <w:rPr>
                <w:rFonts w:eastAsia="Calibri"/>
              </w:rPr>
              <w:t>-non invasi</w:t>
            </w:r>
            <w:r>
              <w:rPr>
                <w:rFonts w:eastAsia="Calibri"/>
              </w:rPr>
              <w:t>ve</w:t>
            </w:r>
            <w:r w:rsidR="0037472C" w:rsidRPr="0037472C">
              <w:rPr>
                <w:rFonts w:eastAsia="Calibri"/>
              </w:rPr>
              <w:t xml:space="preserve"> </w:t>
            </w:r>
          </w:p>
          <w:p w14:paraId="59951A28" w14:textId="77777777" w:rsidR="0037472C" w:rsidRPr="0037472C" w:rsidRDefault="0037472C" w:rsidP="00A550E4">
            <w:pPr>
              <w:spacing w:before="0" w:after="0"/>
              <w:rPr>
                <w:rFonts w:eastAsia="Times New Roman"/>
                <w:lang w:eastAsia="tr-TR"/>
              </w:rPr>
            </w:pPr>
            <w:r w:rsidRPr="0037472C">
              <w:rPr>
                <w:rFonts w:eastAsia="Times New Roman"/>
                <w:lang w:eastAsia="tr-TR"/>
              </w:rPr>
              <w:t xml:space="preserve">Anestezi cihazları </w:t>
            </w:r>
          </w:p>
        </w:tc>
        <w:tc>
          <w:tcPr>
            <w:tcW w:w="1461" w:type="dxa"/>
            <w:gridSpan w:val="3"/>
          </w:tcPr>
          <w:p w14:paraId="48196891" w14:textId="77777777" w:rsidR="0037472C" w:rsidRPr="0037472C" w:rsidRDefault="0037472C" w:rsidP="00A550E4">
            <w:pPr>
              <w:spacing w:before="0" w:after="0"/>
              <w:rPr>
                <w:rFonts w:eastAsia="Times New Roman"/>
                <w:lang w:eastAsia="tr-TR"/>
              </w:rPr>
            </w:pPr>
            <w:r w:rsidRPr="0037472C">
              <w:rPr>
                <w:rFonts w:eastAsia="Times New Roman"/>
                <w:bCs/>
                <w:lang w:eastAsia="tr-TR"/>
              </w:rPr>
              <w:t>Erdoğan Doğmuş</w:t>
            </w:r>
          </w:p>
        </w:tc>
        <w:tc>
          <w:tcPr>
            <w:tcW w:w="1745" w:type="dxa"/>
          </w:tcPr>
          <w:p w14:paraId="11CD5C12" w14:textId="77777777" w:rsidR="0037472C" w:rsidRPr="0037472C" w:rsidRDefault="0037472C" w:rsidP="00A550E4">
            <w:pPr>
              <w:spacing w:before="0" w:after="0"/>
              <w:rPr>
                <w:rFonts w:eastAsia="Times New Roman"/>
                <w:lang w:eastAsia="tr-TR"/>
              </w:rPr>
            </w:pPr>
            <w:r w:rsidRPr="0037472C">
              <w:rPr>
                <w:rFonts w:eastAsia="Times New Roman"/>
                <w:lang w:eastAsia="tr-TR"/>
              </w:rPr>
              <w:t>Sunum, tartışma, soru-cevap</w:t>
            </w:r>
          </w:p>
        </w:tc>
      </w:tr>
      <w:tr w:rsidR="0037472C" w:rsidRPr="0037472C" w14:paraId="4D55C0BA" w14:textId="77777777" w:rsidTr="005C6F3C">
        <w:trPr>
          <w:trHeight w:val="424"/>
        </w:trPr>
        <w:tc>
          <w:tcPr>
            <w:tcW w:w="705" w:type="dxa"/>
          </w:tcPr>
          <w:p w14:paraId="7C7948F5" w14:textId="77777777" w:rsidR="0037472C" w:rsidRPr="0037472C" w:rsidRDefault="0037472C" w:rsidP="006939D2">
            <w:pPr>
              <w:numPr>
                <w:ilvl w:val="0"/>
                <w:numId w:val="120"/>
              </w:numPr>
              <w:spacing w:before="0" w:after="0" w:line="259" w:lineRule="auto"/>
              <w:ind w:left="0" w:firstLine="0"/>
              <w:rPr>
                <w:rFonts w:eastAsia="Times New Roman"/>
                <w:lang w:eastAsia="tr-TR"/>
              </w:rPr>
            </w:pPr>
          </w:p>
        </w:tc>
        <w:tc>
          <w:tcPr>
            <w:tcW w:w="5298" w:type="dxa"/>
            <w:gridSpan w:val="7"/>
          </w:tcPr>
          <w:p w14:paraId="53F0E666" w14:textId="405E9717" w:rsidR="0037472C" w:rsidRPr="0037472C" w:rsidRDefault="0037472C" w:rsidP="00A550E4">
            <w:pPr>
              <w:autoSpaceDE w:val="0"/>
              <w:autoSpaceDN w:val="0"/>
              <w:adjustRightInd w:val="0"/>
              <w:spacing w:before="0" w:after="0"/>
              <w:rPr>
                <w:rFonts w:eastAsia="Calibri"/>
              </w:rPr>
            </w:pPr>
            <w:r w:rsidRPr="0037472C">
              <w:rPr>
                <w:rFonts w:eastAsia="Calibri"/>
              </w:rPr>
              <w:t xml:space="preserve">Yaşam destek </w:t>
            </w:r>
            <w:r w:rsidR="002B5F10">
              <w:rPr>
                <w:rFonts w:eastAsia="Calibri"/>
              </w:rPr>
              <w:t>ve</w:t>
            </w:r>
            <w:r w:rsidRPr="0037472C">
              <w:rPr>
                <w:rFonts w:eastAsia="Calibri"/>
              </w:rPr>
              <w:t xml:space="preserve"> tedavi sistemleri </w:t>
            </w:r>
          </w:p>
          <w:p w14:paraId="5BC3B996" w14:textId="77777777" w:rsidR="0037472C" w:rsidRPr="0037472C" w:rsidRDefault="0037472C" w:rsidP="00A550E4">
            <w:pPr>
              <w:autoSpaceDE w:val="0"/>
              <w:autoSpaceDN w:val="0"/>
              <w:adjustRightInd w:val="0"/>
              <w:spacing w:before="0" w:after="0"/>
              <w:rPr>
                <w:rFonts w:eastAsia="Calibri"/>
              </w:rPr>
            </w:pPr>
            <w:r w:rsidRPr="0037472C">
              <w:rPr>
                <w:rFonts w:eastAsia="Calibri"/>
              </w:rPr>
              <w:t>Kalp akciğer makinesi</w:t>
            </w:r>
          </w:p>
          <w:p w14:paraId="7EB383DC" w14:textId="77777777" w:rsidR="0037472C" w:rsidRPr="0037472C" w:rsidRDefault="0037472C" w:rsidP="00A550E4">
            <w:pPr>
              <w:autoSpaceDE w:val="0"/>
              <w:autoSpaceDN w:val="0"/>
              <w:adjustRightInd w:val="0"/>
              <w:spacing w:before="0" w:after="0"/>
              <w:rPr>
                <w:rFonts w:eastAsia="Calibri"/>
              </w:rPr>
            </w:pPr>
            <w:r w:rsidRPr="0037472C">
              <w:rPr>
                <w:rFonts w:eastAsia="Calibri"/>
              </w:rPr>
              <w:t xml:space="preserve">Defibrilatör- kalp pilleri (pacemaker ) </w:t>
            </w:r>
          </w:p>
          <w:p w14:paraId="47D67CFE" w14:textId="77777777" w:rsidR="0037472C" w:rsidRPr="0037472C" w:rsidRDefault="0037472C" w:rsidP="00A550E4">
            <w:pPr>
              <w:spacing w:before="0" w:after="0"/>
              <w:rPr>
                <w:rFonts w:eastAsia="Times New Roman"/>
                <w:lang w:eastAsia="tr-TR"/>
              </w:rPr>
            </w:pPr>
            <w:r w:rsidRPr="0037472C">
              <w:rPr>
                <w:rFonts w:eastAsia="Times New Roman"/>
                <w:lang w:eastAsia="tr-TR"/>
              </w:rPr>
              <w:t xml:space="preserve">Elektro cerrahi cihazları-elektro koterler </w:t>
            </w:r>
          </w:p>
        </w:tc>
        <w:tc>
          <w:tcPr>
            <w:tcW w:w="1461" w:type="dxa"/>
            <w:gridSpan w:val="3"/>
          </w:tcPr>
          <w:p w14:paraId="0A85EFAC" w14:textId="77777777" w:rsidR="0037472C" w:rsidRPr="0037472C" w:rsidRDefault="0037472C" w:rsidP="00A550E4">
            <w:pPr>
              <w:spacing w:before="0" w:after="0"/>
              <w:rPr>
                <w:rFonts w:eastAsia="Times New Roman"/>
                <w:lang w:eastAsia="tr-TR"/>
              </w:rPr>
            </w:pPr>
            <w:r w:rsidRPr="0037472C">
              <w:rPr>
                <w:rFonts w:eastAsia="Times New Roman"/>
                <w:bCs/>
                <w:lang w:eastAsia="tr-TR"/>
              </w:rPr>
              <w:t>Erdoğan Doğmuş</w:t>
            </w:r>
          </w:p>
        </w:tc>
        <w:tc>
          <w:tcPr>
            <w:tcW w:w="1745" w:type="dxa"/>
          </w:tcPr>
          <w:p w14:paraId="4F485354" w14:textId="77777777" w:rsidR="0037472C" w:rsidRPr="0037472C" w:rsidRDefault="0037472C" w:rsidP="00A550E4">
            <w:pPr>
              <w:spacing w:before="0" w:after="0"/>
              <w:rPr>
                <w:rFonts w:eastAsia="Times New Roman"/>
                <w:lang w:eastAsia="tr-TR"/>
              </w:rPr>
            </w:pPr>
            <w:r w:rsidRPr="0037472C">
              <w:rPr>
                <w:rFonts w:eastAsia="Times New Roman"/>
                <w:lang w:eastAsia="tr-TR"/>
              </w:rPr>
              <w:t>Sunum, tartışma, soru-cevap</w:t>
            </w:r>
          </w:p>
        </w:tc>
      </w:tr>
      <w:tr w:rsidR="0037472C" w:rsidRPr="0037472C" w14:paraId="306A10A6" w14:textId="77777777" w:rsidTr="005C6F3C">
        <w:trPr>
          <w:trHeight w:val="424"/>
        </w:trPr>
        <w:tc>
          <w:tcPr>
            <w:tcW w:w="705" w:type="dxa"/>
          </w:tcPr>
          <w:p w14:paraId="6C661318" w14:textId="77777777" w:rsidR="0037472C" w:rsidRPr="0037472C" w:rsidRDefault="0037472C" w:rsidP="006939D2">
            <w:pPr>
              <w:numPr>
                <w:ilvl w:val="0"/>
                <w:numId w:val="120"/>
              </w:numPr>
              <w:spacing w:before="0" w:after="0" w:line="259" w:lineRule="auto"/>
              <w:ind w:left="0" w:firstLine="0"/>
              <w:rPr>
                <w:rFonts w:eastAsia="Times New Roman"/>
                <w:lang w:eastAsia="tr-TR"/>
              </w:rPr>
            </w:pPr>
          </w:p>
        </w:tc>
        <w:tc>
          <w:tcPr>
            <w:tcW w:w="5298" w:type="dxa"/>
            <w:gridSpan w:val="7"/>
          </w:tcPr>
          <w:p w14:paraId="22F7761C" w14:textId="5BBC4344" w:rsidR="0037472C" w:rsidRPr="0037472C" w:rsidRDefault="0037472C" w:rsidP="00A550E4">
            <w:pPr>
              <w:autoSpaceDE w:val="0"/>
              <w:autoSpaceDN w:val="0"/>
              <w:adjustRightInd w:val="0"/>
              <w:spacing w:before="0" w:after="0"/>
              <w:rPr>
                <w:rFonts w:eastAsia="Calibri"/>
                <w:b/>
              </w:rPr>
            </w:pPr>
            <w:r w:rsidRPr="0037472C">
              <w:rPr>
                <w:rFonts w:eastAsia="Calibri"/>
                <w:b/>
              </w:rPr>
              <w:t xml:space="preserve">ARA SINAV </w:t>
            </w:r>
          </w:p>
        </w:tc>
        <w:tc>
          <w:tcPr>
            <w:tcW w:w="1461" w:type="dxa"/>
            <w:gridSpan w:val="3"/>
          </w:tcPr>
          <w:p w14:paraId="0A7AC35A" w14:textId="5134E4A8" w:rsidR="0037472C" w:rsidRPr="0037472C" w:rsidRDefault="0037472C" w:rsidP="00A550E4">
            <w:pPr>
              <w:spacing w:before="0" w:after="0"/>
              <w:rPr>
                <w:rFonts w:eastAsia="Times New Roman"/>
                <w:bCs/>
                <w:lang w:eastAsia="tr-TR"/>
              </w:rPr>
            </w:pPr>
            <w:r w:rsidRPr="0037472C">
              <w:rPr>
                <w:rFonts w:eastAsia="Times New Roman"/>
                <w:bCs/>
                <w:lang w:eastAsia="tr-TR"/>
              </w:rPr>
              <w:t>Erdoğan Doğmuş</w:t>
            </w:r>
          </w:p>
        </w:tc>
        <w:tc>
          <w:tcPr>
            <w:tcW w:w="1745" w:type="dxa"/>
          </w:tcPr>
          <w:p w14:paraId="22A5097F" w14:textId="77777777" w:rsidR="0037472C" w:rsidRPr="0037472C" w:rsidRDefault="0037472C" w:rsidP="00A550E4">
            <w:pPr>
              <w:spacing w:before="0" w:after="0"/>
              <w:rPr>
                <w:rFonts w:eastAsia="Times New Roman"/>
                <w:lang w:eastAsia="tr-TR"/>
              </w:rPr>
            </w:pPr>
          </w:p>
        </w:tc>
      </w:tr>
      <w:tr w:rsidR="0037472C" w:rsidRPr="0037472C" w14:paraId="2A74F4BF" w14:textId="77777777" w:rsidTr="005C6F3C">
        <w:trPr>
          <w:trHeight w:val="418"/>
        </w:trPr>
        <w:tc>
          <w:tcPr>
            <w:tcW w:w="705" w:type="dxa"/>
          </w:tcPr>
          <w:p w14:paraId="6DCF8DA3" w14:textId="77777777" w:rsidR="0037472C" w:rsidRPr="0037472C" w:rsidRDefault="0037472C" w:rsidP="006939D2">
            <w:pPr>
              <w:numPr>
                <w:ilvl w:val="0"/>
                <w:numId w:val="120"/>
              </w:numPr>
              <w:spacing w:before="0" w:after="0" w:line="259" w:lineRule="auto"/>
              <w:ind w:left="0" w:firstLine="0"/>
              <w:rPr>
                <w:rFonts w:eastAsia="Times New Roman"/>
                <w:lang w:eastAsia="tr-TR"/>
              </w:rPr>
            </w:pPr>
          </w:p>
        </w:tc>
        <w:tc>
          <w:tcPr>
            <w:tcW w:w="5298" w:type="dxa"/>
            <w:gridSpan w:val="7"/>
          </w:tcPr>
          <w:p w14:paraId="4E799FE6" w14:textId="621BF0F3" w:rsidR="0037472C" w:rsidRPr="0037472C" w:rsidRDefault="0037472C" w:rsidP="00A550E4">
            <w:pPr>
              <w:autoSpaceDE w:val="0"/>
              <w:autoSpaceDN w:val="0"/>
              <w:adjustRightInd w:val="0"/>
              <w:spacing w:before="0" w:after="0"/>
              <w:rPr>
                <w:rFonts w:eastAsia="Calibri"/>
              </w:rPr>
            </w:pPr>
            <w:r w:rsidRPr="0037472C">
              <w:rPr>
                <w:rFonts w:eastAsia="Calibri"/>
              </w:rPr>
              <w:t xml:space="preserve">Yaşam destek </w:t>
            </w:r>
            <w:r w:rsidR="002B5F10">
              <w:rPr>
                <w:rFonts w:eastAsia="Calibri"/>
              </w:rPr>
              <w:t>ve</w:t>
            </w:r>
            <w:r w:rsidRPr="0037472C">
              <w:rPr>
                <w:rFonts w:eastAsia="Calibri"/>
              </w:rPr>
              <w:t xml:space="preserve"> tedavi sistemleri </w:t>
            </w:r>
          </w:p>
          <w:p w14:paraId="2AF813CC" w14:textId="77777777" w:rsidR="0037472C" w:rsidRPr="0037472C" w:rsidRDefault="0037472C" w:rsidP="00A550E4">
            <w:pPr>
              <w:autoSpaceDE w:val="0"/>
              <w:autoSpaceDN w:val="0"/>
              <w:adjustRightInd w:val="0"/>
              <w:spacing w:before="0" w:after="0"/>
              <w:rPr>
                <w:rFonts w:eastAsia="Calibri"/>
              </w:rPr>
            </w:pPr>
            <w:r w:rsidRPr="0037472C">
              <w:rPr>
                <w:rFonts w:eastAsia="Calibri"/>
              </w:rPr>
              <w:t xml:space="preserve">Cerrahi aspiratörler </w:t>
            </w:r>
          </w:p>
          <w:p w14:paraId="0A1C3967" w14:textId="063C7CE8" w:rsidR="0037472C" w:rsidRPr="0037472C" w:rsidRDefault="0037472C" w:rsidP="00A550E4">
            <w:pPr>
              <w:autoSpaceDE w:val="0"/>
              <w:autoSpaceDN w:val="0"/>
              <w:adjustRightInd w:val="0"/>
              <w:spacing w:before="0" w:after="0"/>
              <w:rPr>
                <w:rFonts w:eastAsia="Calibri"/>
              </w:rPr>
            </w:pPr>
            <w:r w:rsidRPr="0037472C">
              <w:rPr>
                <w:rFonts w:eastAsia="Calibri"/>
              </w:rPr>
              <w:t>İntra</w:t>
            </w:r>
            <w:r w:rsidR="002B5F10">
              <w:rPr>
                <w:rFonts w:eastAsia="Calibri"/>
              </w:rPr>
              <w:t>ve</w:t>
            </w:r>
            <w:r w:rsidRPr="0037472C">
              <w:rPr>
                <w:rFonts w:eastAsia="Calibri"/>
              </w:rPr>
              <w:t xml:space="preserve">nöz terapi cihazları (infüzyon pompaları) </w:t>
            </w:r>
          </w:p>
          <w:p w14:paraId="77D2D20C" w14:textId="77777777" w:rsidR="0037472C" w:rsidRPr="0037472C" w:rsidRDefault="0037472C" w:rsidP="00A550E4">
            <w:pPr>
              <w:spacing w:before="0" w:after="0"/>
              <w:rPr>
                <w:rFonts w:eastAsia="Times New Roman"/>
                <w:lang w:eastAsia="tr-TR"/>
              </w:rPr>
            </w:pPr>
            <w:r w:rsidRPr="0037472C">
              <w:rPr>
                <w:rFonts w:eastAsia="Times New Roman"/>
                <w:lang w:eastAsia="tr-TR"/>
              </w:rPr>
              <w:t>Diyaliz cihazları (yapay böbrek)</w:t>
            </w:r>
          </w:p>
        </w:tc>
        <w:tc>
          <w:tcPr>
            <w:tcW w:w="1461" w:type="dxa"/>
            <w:gridSpan w:val="3"/>
          </w:tcPr>
          <w:p w14:paraId="6DD107F3" w14:textId="77777777" w:rsidR="0037472C" w:rsidRPr="0037472C" w:rsidRDefault="0037472C" w:rsidP="00A550E4">
            <w:pPr>
              <w:spacing w:before="0" w:after="0"/>
              <w:rPr>
                <w:rFonts w:eastAsia="Times New Roman"/>
                <w:lang w:eastAsia="tr-TR"/>
              </w:rPr>
            </w:pPr>
            <w:r w:rsidRPr="0037472C">
              <w:rPr>
                <w:rFonts w:eastAsia="Times New Roman"/>
                <w:bCs/>
                <w:lang w:eastAsia="tr-TR"/>
              </w:rPr>
              <w:t>Erdoğan Doğmuş</w:t>
            </w:r>
          </w:p>
        </w:tc>
        <w:tc>
          <w:tcPr>
            <w:tcW w:w="1745" w:type="dxa"/>
          </w:tcPr>
          <w:p w14:paraId="072ADD35" w14:textId="77777777" w:rsidR="0037472C" w:rsidRPr="0037472C" w:rsidRDefault="0037472C" w:rsidP="00A550E4">
            <w:pPr>
              <w:spacing w:before="0" w:after="0"/>
              <w:rPr>
                <w:rFonts w:eastAsia="Times New Roman"/>
                <w:lang w:eastAsia="tr-TR"/>
              </w:rPr>
            </w:pPr>
            <w:r w:rsidRPr="0037472C">
              <w:rPr>
                <w:rFonts w:eastAsia="Times New Roman"/>
                <w:lang w:eastAsia="tr-TR"/>
              </w:rPr>
              <w:t>Sunum, tartışma, soru-cevap</w:t>
            </w:r>
          </w:p>
        </w:tc>
      </w:tr>
      <w:tr w:rsidR="0037472C" w:rsidRPr="0037472C" w14:paraId="59DE2D7D" w14:textId="77777777" w:rsidTr="005C6F3C">
        <w:trPr>
          <w:trHeight w:val="418"/>
        </w:trPr>
        <w:tc>
          <w:tcPr>
            <w:tcW w:w="705" w:type="dxa"/>
          </w:tcPr>
          <w:p w14:paraId="63DE0732" w14:textId="77777777" w:rsidR="0037472C" w:rsidRPr="0037472C" w:rsidRDefault="0037472C" w:rsidP="006939D2">
            <w:pPr>
              <w:numPr>
                <w:ilvl w:val="0"/>
                <w:numId w:val="120"/>
              </w:numPr>
              <w:spacing w:before="0" w:after="0" w:line="259" w:lineRule="auto"/>
              <w:ind w:left="0" w:firstLine="0"/>
              <w:rPr>
                <w:rFonts w:eastAsia="Times New Roman"/>
                <w:lang w:eastAsia="tr-TR"/>
              </w:rPr>
            </w:pPr>
          </w:p>
        </w:tc>
        <w:tc>
          <w:tcPr>
            <w:tcW w:w="5298" w:type="dxa"/>
            <w:gridSpan w:val="7"/>
          </w:tcPr>
          <w:p w14:paraId="57C6F1C3" w14:textId="77777777" w:rsidR="0037472C" w:rsidRPr="0037472C" w:rsidRDefault="0037472C" w:rsidP="00A550E4">
            <w:pPr>
              <w:spacing w:before="0" w:after="0"/>
              <w:rPr>
                <w:rFonts w:eastAsia="Times New Roman"/>
                <w:lang w:eastAsia="tr-TR"/>
              </w:rPr>
            </w:pPr>
            <w:r w:rsidRPr="0037472C">
              <w:rPr>
                <w:rFonts w:eastAsia="Times New Roman"/>
                <w:lang w:eastAsia="tr-TR"/>
              </w:rPr>
              <w:t xml:space="preserve">Endoskopik görüntüleme sistemleri </w:t>
            </w:r>
          </w:p>
          <w:p w14:paraId="0635B590" w14:textId="77777777" w:rsidR="0037472C" w:rsidRPr="0037472C" w:rsidRDefault="0037472C" w:rsidP="00A550E4">
            <w:pPr>
              <w:spacing w:before="0" w:after="0"/>
              <w:rPr>
                <w:rFonts w:eastAsia="Times New Roman"/>
                <w:lang w:eastAsia="tr-TR"/>
              </w:rPr>
            </w:pPr>
            <w:r w:rsidRPr="0037472C">
              <w:rPr>
                <w:rFonts w:eastAsia="Times New Roman"/>
                <w:lang w:eastAsia="tr-TR"/>
              </w:rPr>
              <w:t>Tıbbi görüntüleme sistemleri</w:t>
            </w:r>
          </w:p>
          <w:p w14:paraId="5583021E" w14:textId="77777777" w:rsidR="0037472C" w:rsidRPr="0037472C" w:rsidRDefault="0037472C" w:rsidP="00A550E4">
            <w:pPr>
              <w:spacing w:before="0" w:after="0"/>
              <w:rPr>
                <w:rFonts w:eastAsia="Times New Roman"/>
                <w:lang w:eastAsia="tr-TR"/>
              </w:rPr>
            </w:pPr>
            <w:r w:rsidRPr="0037472C">
              <w:rPr>
                <w:rFonts w:eastAsia="Times New Roman"/>
                <w:lang w:eastAsia="tr-TR"/>
              </w:rPr>
              <w:t>Röntgen cihazları (cr-dr-anjiyografi-floroskopi- mamografi)</w:t>
            </w:r>
          </w:p>
          <w:p w14:paraId="1DF52A91" w14:textId="77777777" w:rsidR="0037472C" w:rsidRPr="0037472C" w:rsidRDefault="0037472C" w:rsidP="00A550E4">
            <w:pPr>
              <w:spacing w:before="0" w:after="0"/>
              <w:rPr>
                <w:rFonts w:eastAsia="Times New Roman"/>
                <w:b/>
                <w:lang w:eastAsia="tr-TR"/>
              </w:rPr>
            </w:pPr>
            <w:r w:rsidRPr="0037472C">
              <w:rPr>
                <w:rFonts w:eastAsia="Times New Roman"/>
                <w:lang w:eastAsia="tr-TR"/>
              </w:rPr>
              <w:t>Tomografi cihazları</w:t>
            </w:r>
          </w:p>
        </w:tc>
        <w:tc>
          <w:tcPr>
            <w:tcW w:w="1461" w:type="dxa"/>
            <w:gridSpan w:val="3"/>
          </w:tcPr>
          <w:p w14:paraId="616EC534" w14:textId="77777777" w:rsidR="0037472C" w:rsidRPr="0037472C" w:rsidRDefault="0037472C" w:rsidP="00A550E4">
            <w:pPr>
              <w:spacing w:before="0" w:after="0"/>
              <w:rPr>
                <w:rFonts w:eastAsia="Times New Roman"/>
                <w:b/>
                <w:lang w:eastAsia="tr-TR"/>
              </w:rPr>
            </w:pPr>
            <w:r w:rsidRPr="0037472C">
              <w:rPr>
                <w:rFonts w:eastAsia="Times New Roman"/>
                <w:bCs/>
                <w:lang w:eastAsia="tr-TR"/>
              </w:rPr>
              <w:t>Erdoğan Doğmuş</w:t>
            </w:r>
          </w:p>
        </w:tc>
        <w:tc>
          <w:tcPr>
            <w:tcW w:w="1745" w:type="dxa"/>
          </w:tcPr>
          <w:p w14:paraId="7190557F" w14:textId="77777777" w:rsidR="0037472C" w:rsidRPr="0037472C" w:rsidRDefault="0037472C" w:rsidP="00A550E4">
            <w:pPr>
              <w:spacing w:before="0" w:after="0"/>
              <w:rPr>
                <w:rFonts w:eastAsia="Times New Roman"/>
                <w:lang w:eastAsia="tr-TR"/>
              </w:rPr>
            </w:pPr>
            <w:r w:rsidRPr="0037472C">
              <w:rPr>
                <w:rFonts w:eastAsia="Times New Roman"/>
                <w:lang w:eastAsia="tr-TR"/>
              </w:rPr>
              <w:t>Sunum, tartışma, soru-cevap</w:t>
            </w:r>
          </w:p>
        </w:tc>
      </w:tr>
      <w:tr w:rsidR="0037472C" w:rsidRPr="0037472C" w14:paraId="79E29C67" w14:textId="77777777" w:rsidTr="005C6F3C">
        <w:trPr>
          <w:trHeight w:val="70"/>
        </w:trPr>
        <w:tc>
          <w:tcPr>
            <w:tcW w:w="705" w:type="dxa"/>
          </w:tcPr>
          <w:p w14:paraId="3B83F5F8" w14:textId="77777777" w:rsidR="0037472C" w:rsidRPr="0037472C" w:rsidRDefault="0037472C" w:rsidP="006939D2">
            <w:pPr>
              <w:numPr>
                <w:ilvl w:val="0"/>
                <w:numId w:val="120"/>
              </w:numPr>
              <w:spacing w:before="0" w:after="0" w:line="259" w:lineRule="auto"/>
              <w:ind w:left="0" w:firstLine="0"/>
              <w:rPr>
                <w:rFonts w:eastAsia="Times New Roman"/>
                <w:lang w:eastAsia="tr-TR"/>
              </w:rPr>
            </w:pPr>
          </w:p>
        </w:tc>
        <w:tc>
          <w:tcPr>
            <w:tcW w:w="5298" w:type="dxa"/>
            <w:gridSpan w:val="7"/>
          </w:tcPr>
          <w:p w14:paraId="507FF19A" w14:textId="77777777" w:rsidR="0037472C" w:rsidRPr="0037472C" w:rsidRDefault="0037472C" w:rsidP="00A550E4">
            <w:pPr>
              <w:spacing w:before="0" w:after="0"/>
              <w:rPr>
                <w:rFonts w:eastAsia="Times New Roman"/>
                <w:lang w:eastAsia="tr-TR"/>
              </w:rPr>
            </w:pPr>
            <w:r w:rsidRPr="0037472C">
              <w:rPr>
                <w:rFonts w:eastAsia="Times New Roman"/>
                <w:lang w:eastAsia="tr-TR"/>
              </w:rPr>
              <w:t>Tıbbi görüntüleme sistemleri</w:t>
            </w:r>
          </w:p>
          <w:p w14:paraId="576477DC" w14:textId="77777777" w:rsidR="0037472C" w:rsidRPr="0037472C" w:rsidRDefault="0037472C" w:rsidP="00A550E4">
            <w:pPr>
              <w:spacing w:before="0" w:after="0"/>
              <w:rPr>
                <w:rFonts w:eastAsia="Times New Roman"/>
                <w:lang w:eastAsia="tr-TR"/>
              </w:rPr>
            </w:pPr>
            <w:r w:rsidRPr="0037472C">
              <w:rPr>
                <w:rFonts w:eastAsia="Times New Roman"/>
                <w:lang w:eastAsia="tr-TR"/>
              </w:rPr>
              <w:t>Manyetik rezonans</w:t>
            </w:r>
          </w:p>
        </w:tc>
        <w:tc>
          <w:tcPr>
            <w:tcW w:w="1461" w:type="dxa"/>
            <w:gridSpan w:val="3"/>
          </w:tcPr>
          <w:p w14:paraId="445727BC" w14:textId="77777777" w:rsidR="0037472C" w:rsidRPr="0037472C" w:rsidRDefault="0037472C" w:rsidP="00A550E4">
            <w:pPr>
              <w:spacing w:before="0" w:after="0"/>
              <w:rPr>
                <w:rFonts w:eastAsia="Times New Roman"/>
                <w:lang w:eastAsia="tr-TR"/>
              </w:rPr>
            </w:pPr>
            <w:r w:rsidRPr="0037472C">
              <w:rPr>
                <w:rFonts w:eastAsia="Times New Roman"/>
                <w:bCs/>
                <w:lang w:eastAsia="tr-TR"/>
              </w:rPr>
              <w:t>Erdoğan Doğmuş</w:t>
            </w:r>
          </w:p>
        </w:tc>
        <w:tc>
          <w:tcPr>
            <w:tcW w:w="1745" w:type="dxa"/>
          </w:tcPr>
          <w:p w14:paraId="5E9C37F4" w14:textId="77777777" w:rsidR="0037472C" w:rsidRPr="0037472C" w:rsidRDefault="0037472C" w:rsidP="00A550E4">
            <w:pPr>
              <w:spacing w:before="0" w:after="0"/>
              <w:rPr>
                <w:rFonts w:eastAsia="Times New Roman"/>
                <w:lang w:eastAsia="tr-TR"/>
              </w:rPr>
            </w:pPr>
            <w:r w:rsidRPr="0037472C">
              <w:rPr>
                <w:rFonts w:eastAsia="Times New Roman"/>
                <w:lang w:eastAsia="tr-TR"/>
              </w:rPr>
              <w:t>Sunum, tartışma, soru-cevap</w:t>
            </w:r>
          </w:p>
        </w:tc>
      </w:tr>
      <w:tr w:rsidR="0037472C" w:rsidRPr="0037472C" w14:paraId="66D80CEF" w14:textId="77777777" w:rsidTr="005C6F3C">
        <w:trPr>
          <w:trHeight w:val="70"/>
        </w:trPr>
        <w:tc>
          <w:tcPr>
            <w:tcW w:w="705" w:type="dxa"/>
          </w:tcPr>
          <w:p w14:paraId="05970BBD" w14:textId="77777777" w:rsidR="0037472C" w:rsidRPr="0037472C" w:rsidRDefault="0037472C" w:rsidP="006939D2">
            <w:pPr>
              <w:numPr>
                <w:ilvl w:val="0"/>
                <w:numId w:val="120"/>
              </w:numPr>
              <w:spacing w:before="0" w:after="0" w:line="259" w:lineRule="auto"/>
              <w:ind w:left="0" w:firstLine="0"/>
              <w:rPr>
                <w:rFonts w:eastAsia="Times New Roman"/>
                <w:lang w:eastAsia="tr-TR"/>
              </w:rPr>
            </w:pPr>
          </w:p>
        </w:tc>
        <w:tc>
          <w:tcPr>
            <w:tcW w:w="5298" w:type="dxa"/>
            <w:gridSpan w:val="7"/>
          </w:tcPr>
          <w:p w14:paraId="0EAA0FEE" w14:textId="77777777" w:rsidR="0037472C" w:rsidRPr="0037472C" w:rsidRDefault="0037472C" w:rsidP="00A550E4">
            <w:pPr>
              <w:spacing w:before="0" w:after="0"/>
              <w:rPr>
                <w:rFonts w:eastAsia="Times New Roman"/>
                <w:lang w:eastAsia="tr-TR"/>
              </w:rPr>
            </w:pPr>
            <w:r w:rsidRPr="0037472C">
              <w:rPr>
                <w:rFonts w:eastAsia="Times New Roman"/>
                <w:lang w:eastAsia="tr-TR"/>
              </w:rPr>
              <w:t>Tıbbi görüntüleme sistemleri</w:t>
            </w:r>
          </w:p>
          <w:p w14:paraId="2D31CEC4" w14:textId="77777777" w:rsidR="0037472C" w:rsidRPr="0037472C" w:rsidRDefault="0037472C" w:rsidP="00A550E4">
            <w:pPr>
              <w:spacing w:before="0" w:after="0"/>
              <w:rPr>
                <w:rFonts w:eastAsia="Times New Roman"/>
                <w:lang w:eastAsia="tr-TR"/>
              </w:rPr>
            </w:pPr>
            <w:r w:rsidRPr="0037472C">
              <w:rPr>
                <w:rFonts w:eastAsia="Times New Roman"/>
                <w:lang w:eastAsia="tr-TR"/>
              </w:rPr>
              <w:t>Nükleer tıp (pet- spect)</w:t>
            </w:r>
          </w:p>
        </w:tc>
        <w:tc>
          <w:tcPr>
            <w:tcW w:w="1461" w:type="dxa"/>
            <w:gridSpan w:val="3"/>
          </w:tcPr>
          <w:p w14:paraId="6AD5FC9C" w14:textId="77777777" w:rsidR="0037472C" w:rsidRPr="0037472C" w:rsidRDefault="0037472C" w:rsidP="00A550E4">
            <w:pPr>
              <w:spacing w:before="0" w:after="0"/>
              <w:rPr>
                <w:rFonts w:eastAsia="Times New Roman"/>
                <w:lang w:eastAsia="tr-TR"/>
              </w:rPr>
            </w:pPr>
            <w:r w:rsidRPr="0037472C">
              <w:rPr>
                <w:rFonts w:eastAsia="Times New Roman"/>
                <w:bCs/>
                <w:lang w:eastAsia="tr-TR"/>
              </w:rPr>
              <w:t>Erdoğan Doğmuş</w:t>
            </w:r>
          </w:p>
        </w:tc>
        <w:tc>
          <w:tcPr>
            <w:tcW w:w="1745" w:type="dxa"/>
          </w:tcPr>
          <w:p w14:paraId="2E48CA7C" w14:textId="77777777" w:rsidR="0037472C" w:rsidRPr="0037472C" w:rsidRDefault="0037472C" w:rsidP="00A550E4">
            <w:pPr>
              <w:spacing w:before="0" w:after="0"/>
              <w:rPr>
                <w:rFonts w:eastAsia="Times New Roman"/>
                <w:lang w:eastAsia="tr-TR"/>
              </w:rPr>
            </w:pPr>
            <w:r w:rsidRPr="0037472C">
              <w:rPr>
                <w:rFonts w:eastAsia="Times New Roman"/>
                <w:lang w:eastAsia="tr-TR"/>
              </w:rPr>
              <w:t>Sunum, tartışma, soru-cevap</w:t>
            </w:r>
          </w:p>
        </w:tc>
      </w:tr>
      <w:tr w:rsidR="0037472C" w:rsidRPr="0037472C" w14:paraId="4B5B21FC" w14:textId="77777777" w:rsidTr="005C6F3C">
        <w:trPr>
          <w:trHeight w:val="141"/>
        </w:trPr>
        <w:tc>
          <w:tcPr>
            <w:tcW w:w="705" w:type="dxa"/>
          </w:tcPr>
          <w:p w14:paraId="09750EE9" w14:textId="77777777" w:rsidR="0037472C" w:rsidRPr="0037472C" w:rsidRDefault="0037472C" w:rsidP="006939D2">
            <w:pPr>
              <w:numPr>
                <w:ilvl w:val="0"/>
                <w:numId w:val="120"/>
              </w:numPr>
              <w:spacing w:before="0" w:after="0" w:line="259" w:lineRule="auto"/>
              <w:ind w:left="0" w:firstLine="0"/>
              <w:rPr>
                <w:rFonts w:eastAsia="Times New Roman"/>
                <w:lang w:eastAsia="tr-TR"/>
              </w:rPr>
            </w:pPr>
          </w:p>
        </w:tc>
        <w:tc>
          <w:tcPr>
            <w:tcW w:w="5298" w:type="dxa"/>
            <w:gridSpan w:val="7"/>
          </w:tcPr>
          <w:p w14:paraId="6AC9AB34" w14:textId="5B3650A8" w:rsidR="0037472C" w:rsidRPr="0037472C" w:rsidRDefault="0037472C" w:rsidP="00A550E4">
            <w:pPr>
              <w:spacing w:before="0" w:after="0"/>
              <w:rPr>
                <w:rFonts w:eastAsia="Times New Roman"/>
                <w:lang w:eastAsia="tr-TR"/>
              </w:rPr>
            </w:pPr>
            <w:r w:rsidRPr="0037472C">
              <w:rPr>
                <w:rFonts w:eastAsia="Times New Roman"/>
                <w:lang w:eastAsia="tr-TR"/>
              </w:rPr>
              <w:t xml:space="preserve">Radyasyon, Radyasyondan Korunma </w:t>
            </w:r>
            <w:r w:rsidR="002B5F10">
              <w:rPr>
                <w:rFonts w:eastAsia="Times New Roman"/>
                <w:lang w:eastAsia="tr-TR"/>
              </w:rPr>
              <w:t>ve</w:t>
            </w:r>
            <w:r w:rsidRPr="0037472C">
              <w:rPr>
                <w:rFonts w:eastAsia="Times New Roman"/>
                <w:lang w:eastAsia="tr-TR"/>
              </w:rPr>
              <w:t xml:space="preserve"> Gü</w:t>
            </w:r>
            <w:r w:rsidR="002B5F10">
              <w:rPr>
                <w:rFonts w:eastAsia="Times New Roman"/>
                <w:lang w:eastAsia="tr-TR"/>
              </w:rPr>
              <w:t>ve</w:t>
            </w:r>
            <w:r w:rsidRPr="0037472C">
              <w:rPr>
                <w:rFonts w:eastAsia="Times New Roman"/>
                <w:lang w:eastAsia="tr-TR"/>
              </w:rPr>
              <w:t xml:space="preserve">nlik </w:t>
            </w:r>
          </w:p>
        </w:tc>
        <w:tc>
          <w:tcPr>
            <w:tcW w:w="1461" w:type="dxa"/>
            <w:gridSpan w:val="3"/>
          </w:tcPr>
          <w:p w14:paraId="55B9CA53" w14:textId="77777777" w:rsidR="0037472C" w:rsidRPr="0037472C" w:rsidRDefault="0037472C" w:rsidP="00A550E4">
            <w:pPr>
              <w:spacing w:before="0" w:after="0"/>
              <w:rPr>
                <w:rFonts w:eastAsia="Times New Roman"/>
                <w:lang w:eastAsia="tr-TR"/>
              </w:rPr>
            </w:pPr>
            <w:r w:rsidRPr="0037472C">
              <w:rPr>
                <w:rFonts w:eastAsia="Times New Roman"/>
                <w:lang w:eastAsia="tr-TR"/>
              </w:rPr>
              <w:t>İlkin Yılmaz</w:t>
            </w:r>
          </w:p>
        </w:tc>
        <w:tc>
          <w:tcPr>
            <w:tcW w:w="1745" w:type="dxa"/>
          </w:tcPr>
          <w:p w14:paraId="5393A34C" w14:textId="77777777" w:rsidR="0037472C" w:rsidRPr="0037472C" w:rsidRDefault="0037472C" w:rsidP="00A550E4">
            <w:pPr>
              <w:spacing w:before="0" w:after="0"/>
              <w:rPr>
                <w:rFonts w:eastAsia="Times New Roman"/>
                <w:lang w:eastAsia="tr-TR"/>
              </w:rPr>
            </w:pPr>
            <w:r w:rsidRPr="0037472C">
              <w:rPr>
                <w:rFonts w:eastAsia="Times New Roman"/>
                <w:lang w:eastAsia="tr-TR"/>
              </w:rPr>
              <w:t>Sunum, tartışma, soru-cevap</w:t>
            </w:r>
          </w:p>
        </w:tc>
      </w:tr>
      <w:tr w:rsidR="0037472C" w:rsidRPr="0037472C" w14:paraId="58AF1B0D" w14:textId="77777777" w:rsidTr="005C6F3C">
        <w:trPr>
          <w:trHeight w:val="283"/>
        </w:trPr>
        <w:tc>
          <w:tcPr>
            <w:tcW w:w="705" w:type="dxa"/>
          </w:tcPr>
          <w:p w14:paraId="0233B00B" w14:textId="77777777" w:rsidR="0037472C" w:rsidRPr="0037472C" w:rsidRDefault="0037472C" w:rsidP="006939D2">
            <w:pPr>
              <w:numPr>
                <w:ilvl w:val="0"/>
                <w:numId w:val="120"/>
              </w:numPr>
              <w:spacing w:before="0" w:after="0" w:line="259" w:lineRule="auto"/>
              <w:ind w:left="0" w:firstLine="0"/>
              <w:rPr>
                <w:rFonts w:eastAsia="Times New Roman"/>
                <w:lang w:eastAsia="tr-TR"/>
              </w:rPr>
            </w:pPr>
          </w:p>
        </w:tc>
        <w:tc>
          <w:tcPr>
            <w:tcW w:w="5298" w:type="dxa"/>
            <w:gridSpan w:val="7"/>
          </w:tcPr>
          <w:p w14:paraId="13F55444" w14:textId="044692CC" w:rsidR="0037472C" w:rsidRPr="0037472C" w:rsidRDefault="0037472C" w:rsidP="00A550E4">
            <w:pPr>
              <w:spacing w:before="0" w:after="0"/>
              <w:rPr>
                <w:rFonts w:eastAsia="Times New Roman"/>
                <w:lang w:eastAsia="tr-TR"/>
              </w:rPr>
            </w:pPr>
            <w:r w:rsidRPr="0037472C">
              <w:rPr>
                <w:rFonts w:eastAsia="Times New Roman"/>
                <w:lang w:eastAsia="tr-TR"/>
              </w:rPr>
              <w:t xml:space="preserve">Kalibrasyonda Kalite Standartları (17025 Vs.) (Kalite </w:t>
            </w:r>
            <w:r w:rsidR="002B5F10">
              <w:rPr>
                <w:rFonts w:eastAsia="Times New Roman"/>
                <w:lang w:eastAsia="tr-TR"/>
              </w:rPr>
              <w:t>ve</w:t>
            </w:r>
            <w:r w:rsidRPr="0037472C">
              <w:rPr>
                <w:rFonts w:eastAsia="Times New Roman"/>
                <w:lang w:eastAsia="tr-TR"/>
              </w:rPr>
              <w:t xml:space="preserve"> kalibrasyon kavramları, ölçüm belirsizlikleri, kalite standartları)</w:t>
            </w:r>
          </w:p>
        </w:tc>
        <w:tc>
          <w:tcPr>
            <w:tcW w:w="1461" w:type="dxa"/>
            <w:gridSpan w:val="3"/>
          </w:tcPr>
          <w:p w14:paraId="45AE6602" w14:textId="77777777" w:rsidR="0037472C" w:rsidRPr="0037472C" w:rsidRDefault="0037472C" w:rsidP="00A550E4">
            <w:pPr>
              <w:spacing w:before="0" w:after="0"/>
              <w:rPr>
                <w:rFonts w:eastAsia="Times New Roman"/>
                <w:lang w:eastAsia="tr-TR"/>
              </w:rPr>
            </w:pPr>
            <w:r w:rsidRPr="0037472C">
              <w:rPr>
                <w:rFonts w:eastAsia="Times New Roman"/>
                <w:lang w:eastAsia="tr-TR"/>
              </w:rPr>
              <w:t>İlkin Yılmaz</w:t>
            </w:r>
          </w:p>
        </w:tc>
        <w:tc>
          <w:tcPr>
            <w:tcW w:w="1745" w:type="dxa"/>
          </w:tcPr>
          <w:p w14:paraId="4E8C3923" w14:textId="77777777" w:rsidR="0037472C" w:rsidRPr="0037472C" w:rsidRDefault="0037472C" w:rsidP="00A550E4">
            <w:pPr>
              <w:spacing w:before="0" w:after="0"/>
              <w:rPr>
                <w:rFonts w:eastAsia="Times New Roman"/>
                <w:lang w:eastAsia="tr-TR"/>
              </w:rPr>
            </w:pPr>
            <w:r w:rsidRPr="0037472C">
              <w:rPr>
                <w:rFonts w:eastAsia="Times New Roman"/>
                <w:lang w:eastAsia="tr-TR"/>
              </w:rPr>
              <w:t>Sunum, tartışma, soru-cevap</w:t>
            </w:r>
          </w:p>
        </w:tc>
      </w:tr>
      <w:tr w:rsidR="0037472C" w:rsidRPr="0037472C" w14:paraId="54EA732C" w14:textId="77777777" w:rsidTr="005C6F3C">
        <w:trPr>
          <w:trHeight w:val="83"/>
        </w:trPr>
        <w:tc>
          <w:tcPr>
            <w:tcW w:w="705" w:type="dxa"/>
          </w:tcPr>
          <w:p w14:paraId="50ADA6F3" w14:textId="77777777" w:rsidR="0037472C" w:rsidRPr="0037472C" w:rsidRDefault="0037472C" w:rsidP="006939D2">
            <w:pPr>
              <w:numPr>
                <w:ilvl w:val="0"/>
                <w:numId w:val="120"/>
              </w:numPr>
              <w:spacing w:before="0" w:after="0" w:line="259" w:lineRule="auto"/>
              <w:ind w:left="0" w:firstLine="0"/>
              <w:rPr>
                <w:rFonts w:eastAsia="Times New Roman"/>
                <w:lang w:eastAsia="tr-TR"/>
              </w:rPr>
            </w:pPr>
          </w:p>
        </w:tc>
        <w:tc>
          <w:tcPr>
            <w:tcW w:w="5298" w:type="dxa"/>
            <w:gridSpan w:val="7"/>
          </w:tcPr>
          <w:p w14:paraId="30EAA154" w14:textId="77777777" w:rsidR="0037472C" w:rsidRPr="0037472C" w:rsidRDefault="0037472C" w:rsidP="00A550E4">
            <w:pPr>
              <w:spacing w:before="0" w:after="0"/>
              <w:rPr>
                <w:rFonts w:eastAsia="Times New Roman"/>
                <w:lang w:eastAsia="tr-TR"/>
              </w:rPr>
            </w:pPr>
            <w:r w:rsidRPr="0037472C">
              <w:rPr>
                <w:rFonts w:eastAsia="Times New Roman"/>
                <w:lang w:eastAsia="tr-TR"/>
              </w:rPr>
              <w:t>Tıbbi cihaz uygulamalarının yasal düzenlemeleri</w:t>
            </w:r>
          </w:p>
        </w:tc>
        <w:tc>
          <w:tcPr>
            <w:tcW w:w="1461" w:type="dxa"/>
            <w:gridSpan w:val="3"/>
          </w:tcPr>
          <w:p w14:paraId="343BE051" w14:textId="77777777" w:rsidR="0037472C" w:rsidRPr="0037472C" w:rsidRDefault="0037472C" w:rsidP="00A550E4">
            <w:pPr>
              <w:spacing w:before="0" w:after="0"/>
              <w:rPr>
                <w:rFonts w:eastAsia="Times New Roman"/>
                <w:lang w:eastAsia="tr-TR"/>
              </w:rPr>
            </w:pPr>
            <w:r w:rsidRPr="0037472C">
              <w:rPr>
                <w:rFonts w:eastAsia="Times New Roman"/>
                <w:lang w:eastAsia="tr-TR"/>
              </w:rPr>
              <w:t>İlkin Yılmaz</w:t>
            </w:r>
          </w:p>
        </w:tc>
        <w:tc>
          <w:tcPr>
            <w:tcW w:w="1745" w:type="dxa"/>
          </w:tcPr>
          <w:p w14:paraId="7819643B" w14:textId="77777777" w:rsidR="0037472C" w:rsidRPr="0037472C" w:rsidRDefault="0037472C" w:rsidP="00A550E4">
            <w:pPr>
              <w:spacing w:before="0" w:after="0"/>
              <w:rPr>
                <w:rFonts w:eastAsia="Times New Roman"/>
                <w:lang w:eastAsia="tr-TR"/>
              </w:rPr>
            </w:pPr>
            <w:r w:rsidRPr="0037472C">
              <w:rPr>
                <w:rFonts w:eastAsia="Times New Roman"/>
                <w:lang w:eastAsia="tr-TR"/>
              </w:rPr>
              <w:t>Sunum, tartışma, soru-cevap</w:t>
            </w:r>
          </w:p>
        </w:tc>
      </w:tr>
      <w:tr w:rsidR="0037472C" w:rsidRPr="0037472C" w14:paraId="5048BF00" w14:textId="77777777" w:rsidTr="005C6F3C">
        <w:trPr>
          <w:trHeight w:val="70"/>
        </w:trPr>
        <w:tc>
          <w:tcPr>
            <w:tcW w:w="1126" w:type="dxa"/>
            <w:gridSpan w:val="2"/>
          </w:tcPr>
          <w:p w14:paraId="415130A8" w14:textId="77777777" w:rsidR="0037472C" w:rsidRPr="0037472C" w:rsidRDefault="0037472C" w:rsidP="00A550E4">
            <w:pPr>
              <w:spacing w:before="0" w:after="0"/>
              <w:ind w:left="720"/>
              <w:rPr>
                <w:rFonts w:eastAsia="Times New Roman"/>
                <w:b/>
                <w:lang w:eastAsia="tr-TR"/>
              </w:rPr>
            </w:pPr>
          </w:p>
        </w:tc>
        <w:tc>
          <w:tcPr>
            <w:tcW w:w="4877" w:type="dxa"/>
            <w:gridSpan w:val="6"/>
          </w:tcPr>
          <w:p w14:paraId="62C481E2" w14:textId="436C80E7" w:rsidR="0037472C" w:rsidRPr="002E2975" w:rsidRDefault="0037472C" w:rsidP="00A550E4">
            <w:pPr>
              <w:spacing w:before="0" w:after="0"/>
              <w:rPr>
                <w:rFonts w:eastAsia="Times New Roman"/>
                <w:b/>
                <w:lang w:eastAsia="tr-TR"/>
              </w:rPr>
            </w:pPr>
            <w:r w:rsidRPr="002E2975">
              <w:rPr>
                <w:rFonts w:eastAsia="Times New Roman"/>
                <w:b/>
                <w:lang w:eastAsia="tr-TR"/>
              </w:rPr>
              <w:t xml:space="preserve">FİNAL  </w:t>
            </w:r>
          </w:p>
        </w:tc>
        <w:tc>
          <w:tcPr>
            <w:tcW w:w="1461" w:type="dxa"/>
            <w:gridSpan w:val="3"/>
          </w:tcPr>
          <w:p w14:paraId="27B7A7AD" w14:textId="00F338B9" w:rsidR="0037472C" w:rsidRPr="0037472C" w:rsidRDefault="0037472C" w:rsidP="00A550E4">
            <w:pPr>
              <w:spacing w:before="0" w:after="0"/>
              <w:rPr>
                <w:rFonts w:eastAsia="Times New Roman"/>
                <w:lang w:eastAsia="tr-TR"/>
              </w:rPr>
            </w:pPr>
            <w:r w:rsidRPr="0037472C">
              <w:rPr>
                <w:rFonts w:eastAsia="Times New Roman"/>
                <w:lang w:eastAsia="tr-TR"/>
              </w:rPr>
              <w:t>İlkin Yılmaz</w:t>
            </w:r>
          </w:p>
        </w:tc>
        <w:tc>
          <w:tcPr>
            <w:tcW w:w="1745" w:type="dxa"/>
          </w:tcPr>
          <w:p w14:paraId="4BA852E4" w14:textId="77777777" w:rsidR="0037472C" w:rsidRPr="0037472C" w:rsidRDefault="0037472C" w:rsidP="00A550E4">
            <w:pPr>
              <w:spacing w:before="0" w:after="0"/>
              <w:rPr>
                <w:rFonts w:eastAsia="Times New Roman"/>
                <w:lang w:eastAsia="tr-TR"/>
              </w:rPr>
            </w:pPr>
          </w:p>
        </w:tc>
      </w:tr>
      <w:tr w:rsidR="0037472C" w:rsidRPr="0037472C" w14:paraId="5BF1D534" w14:textId="77777777" w:rsidTr="005C6F3C">
        <w:trPr>
          <w:trHeight w:val="70"/>
        </w:trPr>
        <w:tc>
          <w:tcPr>
            <w:tcW w:w="1126" w:type="dxa"/>
            <w:gridSpan w:val="2"/>
          </w:tcPr>
          <w:p w14:paraId="11D430B4" w14:textId="77777777" w:rsidR="0037472C" w:rsidRPr="0037472C" w:rsidRDefault="0037472C" w:rsidP="00A550E4">
            <w:pPr>
              <w:spacing w:before="0" w:after="0"/>
              <w:ind w:left="720"/>
              <w:rPr>
                <w:rFonts w:eastAsia="Times New Roman"/>
                <w:b/>
                <w:lang w:eastAsia="tr-TR"/>
              </w:rPr>
            </w:pPr>
          </w:p>
        </w:tc>
        <w:tc>
          <w:tcPr>
            <w:tcW w:w="4877" w:type="dxa"/>
            <w:gridSpan w:val="6"/>
          </w:tcPr>
          <w:p w14:paraId="145D2ABB" w14:textId="0FCE75A8" w:rsidR="0037472C" w:rsidRPr="002E2975" w:rsidRDefault="0037472C" w:rsidP="00A550E4">
            <w:pPr>
              <w:spacing w:before="0" w:after="0"/>
              <w:rPr>
                <w:rFonts w:eastAsia="Times New Roman"/>
                <w:b/>
                <w:lang w:eastAsia="tr-TR"/>
              </w:rPr>
            </w:pPr>
            <w:r w:rsidRPr="002E2975">
              <w:rPr>
                <w:rFonts w:eastAsia="Times New Roman"/>
                <w:b/>
                <w:lang w:eastAsia="tr-TR"/>
              </w:rPr>
              <w:t xml:space="preserve">BÜTÜNLEME </w:t>
            </w:r>
          </w:p>
        </w:tc>
        <w:tc>
          <w:tcPr>
            <w:tcW w:w="1461" w:type="dxa"/>
            <w:gridSpan w:val="3"/>
          </w:tcPr>
          <w:p w14:paraId="553D0A65" w14:textId="4FE0B99D" w:rsidR="0037472C" w:rsidRPr="0037472C" w:rsidRDefault="0037472C" w:rsidP="00A550E4">
            <w:pPr>
              <w:spacing w:before="0" w:after="0"/>
              <w:rPr>
                <w:rFonts w:eastAsia="Times New Roman"/>
                <w:lang w:eastAsia="tr-TR"/>
              </w:rPr>
            </w:pPr>
            <w:r w:rsidRPr="0037472C">
              <w:rPr>
                <w:rFonts w:eastAsia="Times New Roman"/>
                <w:lang w:eastAsia="tr-TR"/>
              </w:rPr>
              <w:t>İlkin Yılmaz</w:t>
            </w:r>
          </w:p>
        </w:tc>
        <w:tc>
          <w:tcPr>
            <w:tcW w:w="1745" w:type="dxa"/>
          </w:tcPr>
          <w:p w14:paraId="21C4A2F4" w14:textId="77777777" w:rsidR="0037472C" w:rsidRPr="0037472C" w:rsidRDefault="0037472C" w:rsidP="00A550E4">
            <w:pPr>
              <w:spacing w:before="0" w:after="0"/>
              <w:rPr>
                <w:rFonts w:eastAsia="Times New Roman"/>
                <w:lang w:eastAsia="tr-TR"/>
              </w:rPr>
            </w:pPr>
          </w:p>
        </w:tc>
      </w:tr>
      <w:tr w:rsidR="0037472C" w:rsidRPr="0037472C" w14:paraId="3FA97F6E" w14:textId="77777777" w:rsidTr="0037472C">
        <w:tblPrEx>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6" w:space="0" w:color="BFBFBF" w:themeColor="background1" w:themeShade="BF"/>
            <w:insideV w:val="single" w:sz="6" w:space="0" w:color="BFBFBF" w:themeColor="background1" w:themeShade="BF"/>
          </w:tblBorders>
        </w:tblPrEx>
        <w:trPr>
          <w:trHeight w:val="231"/>
        </w:trPr>
        <w:tc>
          <w:tcPr>
            <w:tcW w:w="9209" w:type="dxa"/>
            <w:gridSpan w:val="12"/>
          </w:tcPr>
          <w:p w14:paraId="085F00AC" w14:textId="77777777" w:rsidR="0037472C" w:rsidRPr="0037472C" w:rsidRDefault="0037472C" w:rsidP="00A550E4">
            <w:pPr>
              <w:spacing w:before="0" w:after="0"/>
              <w:rPr>
                <w:rFonts w:eastAsia="Times New Roman"/>
                <w:lang w:eastAsia="tr-TR"/>
              </w:rPr>
            </w:pPr>
            <w:r w:rsidRPr="0037472C">
              <w:rPr>
                <w:rFonts w:eastAsia="Times New Roman"/>
                <w:b/>
                <w:lang w:eastAsia="tr-TR"/>
              </w:rPr>
              <w:t xml:space="preserve">AKTS Tablosu: </w:t>
            </w:r>
          </w:p>
        </w:tc>
      </w:tr>
      <w:tr w:rsidR="0037472C" w:rsidRPr="0037472C" w14:paraId="432F99EB" w14:textId="77777777" w:rsidTr="005C6F3C">
        <w:tblPrEx>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6" w:space="0" w:color="BFBFBF" w:themeColor="background1" w:themeShade="BF"/>
            <w:insideV w:val="single" w:sz="6" w:space="0" w:color="BFBFBF" w:themeColor="background1" w:themeShade="BF"/>
          </w:tblBorders>
        </w:tblPrEx>
        <w:trPr>
          <w:trHeight w:val="231"/>
        </w:trPr>
        <w:tc>
          <w:tcPr>
            <w:tcW w:w="4283" w:type="dxa"/>
            <w:gridSpan w:val="5"/>
          </w:tcPr>
          <w:p w14:paraId="648A7A99" w14:textId="77777777" w:rsidR="0037472C" w:rsidRPr="0037472C" w:rsidRDefault="0037472C" w:rsidP="00A550E4">
            <w:pPr>
              <w:spacing w:before="0" w:after="0"/>
              <w:rPr>
                <w:rFonts w:eastAsia="Times New Roman"/>
                <w:b/>
                <w:lang w:eastAsia="tr-TR"/>
              </w:rPr>
            </w:pPr>
            <w:r w:rsidRPr="0037472C">
              <w:rPr>
                <w:rFonts w:eastAsia="Times New Roman"/>
                <w:b/>
                <w:lang w:eastAsia="tr-TR"/>
              </w:rPr>
              <w:t xml:space="preserve">Derse İlişkin Etkinlikler </w:t>
            </w:r>
          </w:p>
        </w:tc>
        <w:tc>
          <w:tcPr>
            <w:tcW w:w="1029" w:type="dxa"/>
            <w:gridSpan w:val="2"/>
          </w:tcPr>
          <w:p w14:paraId="2F8E1F0B" w14:textId="77777777" w:rsidR="0037472C" w:rsidRPr="005C6F3C" w:rsidRDefault="0037472C" w:rsidP="00A550E4">
            <w:pPr>
              <w:spacing w:before="0" w:after="0"/>
              <w:jc w:val="center"/>
              <w:rPr>
                <w:rFonts w:eastAsia="Times New Roman"/>
                <w:b/>
                <w:bCs/>
                <w:lang w:eastAsia="tr-TR"/>
              </w:rPr>
            </w:pPr>
            <w:r w:rsidRPr="005C6F3C">
              <w:rPr>
                <w:rFonts w:eastAsia="Times New Roman"/>
                <w:b/>
                <w:bCs/>
                <w:lang w:eastAsia="tr-TR"/>
              </w:rPr>
              <w:t>Sayısı</w:t>
            </w:r>
          </w:p>
        </w:tc>
        <w:tc>
          <w:tcPr>
            <w:tcW w:w="1348" w:type="dxa"/>
            <w:gridSpan w:val="2"/>
          </w:tcPr>
          <w:p w14:paraId="7A49AC34" w14:textId="77777777" w:rsidR="0037472C" w:rsidRPr="005C6F3C" w:rsidRDefault="0037472C" w:rsidP="00A550E4">
            <w:pPr>
              <w:spacing w:before="0" w:after="0"/>
              <w:jc w:val="center"/>
              <w:rPr>
                <w:rFonts w:eastAsia="Times New Roman"/>
                <w:b/>
                <w:bCs/>
                <w:lang w:eastAsia="tr-TR"/>
              </w:rPr>
            </w:pPr>
            <w:r w:rsidRPr="005C6F3C">
              <w:rPr>
                <w:rFonts w:eastAsia="Times New Roman"/>
                <w:b/>
                <w:bCs/>
                <w:lang w:eastAsia="tr-TR"/>
              </w:rPr>
              <w:t>Süresi (Saat)</w:t>
            </w:r>
          </w:p>
        </w:tc>
        <w:tc>
          <w:tcPr>
            <w:tcW w:w="2549" w:type="dxa"/>
            <w:gridSpan w:val="3"/>
          </w:tcPr>
          <w:p w14:paraId="77604478" w14:textId="77777777" w:rsidR="0037472C" w:rsidRPr="005C6F3C" w:rsidRDefault="0037472C" w:rsidP="00A550E4">
            <w:pPr>
              <w:spacing w:before="0" w:after="0"/>
              <w:jc w:val="center"/>
              <w:rPr>
                <w:rFonts w:eastAsia="Times New Roman"/>
                <w:b/>
                <w:bCs/>
                <w:lang w:eastAsia="tr-TR"/>
              </w:rPr>
            </w:pPr>
            <w:r w:rsidRPr="005C6F3C">
              <w:rPr>
                <w:rFonts w:eastAsia="Times New Roman"/>
                <w:b/>
                <w:bCs/>
                <w:lang w:eastAsia="tr-TR"/>
              </w:rPr>
              <w:t>Toplam İş yükü (Saat)</w:t>
            </w:r>
          </w:p>
        </w:tc>
      </w:tr>
      <w:tr w:rsidR="0037472C" w:rsidRPr="0037472C" w14:paraId="27F547D8" w14:textId="77777777" w:rsidTr="0037472C">
        <w:tblPrEx>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6" w:space="0" w:color="BFBFBF" w:themeColor="background1" w:themeShade="BF"/>
            <w:insideV w:val="single" w:sz="6" w:space="0" w:color="BFBFBF" w:themeColor="background1" w:themeShade="BF"/>
          </w:tblBorders>
        </w:tblPrEx>
        <w:trPr>
          <w:trHeight w:val="231"/>
        </w:trPr>
        <w:tc>
          <w:tcPr>
            <w:tcW w:w="9209" w:type="dxa"/>
            <w:gridSpan w:val="12"/>
          </w:tcPr>
          <w:p w14:paraId="14309C9F" w14:textId="77777777" w:rsidR="0037472C" w:rsidRPr="0037472C" w:rsidRDefault="0037472C" w:rsidP="00A550E4">
            <w:pPr>
              <w:spacing w:before="0" w:after="0"/>
              <w:rPr>
                <w:rFonts w:eastAsia="Times New Roman"/>
                <w:lang w:eastAsia="tr-TR"/>
              </w:rPr>
            </w:pPr>
            <w:r w:rsidRPr="0037472C">
              <w:rPr>
                <w:rFonts w:eastAsia="Times New Roman"/>
                <w:b/>
                <w:lang w:eastAsia="tr-TR"/>
              </w:rPr>
              <w:t>Ders içi etkinlikler</w:t>
            </w:r>
          </w:p>
        </w:tc>
      </w:tr>
      <w:tr w:rsidR="0037472C" w:rsidRPr="0037472C" w14:paraId="034D0FC1" w14:textId="77777777" w:rsidTr="005C6F3C">
        <w:tblPrEx>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6" w:space="0" w:color="BFBFBF" w:themeColor="background1" w:themeShade="BF"/>
            <w:insideV w:val="single" w:sz="6" w:space="0" w:color="BFBFBF" w:themeColor="background1" w:themeShade="BF"/>
          </w:tblBorders>
        </w:tblPrEx>
        <w:trPr>
          <w:trHeight w:val="218"/>
        </w:trPr>
        <w:tc>
          <w:tcPr>
            <w:tcW w:w="4283" w:type="dxa"/>
            <w:gridSpan w:val="5"/>
          </w:tcPr>
          <w:p w14:paraId="07D1F945" w14:textId="77777777" w:rsidR="0037472C" w:rsidRPr="0037472C" w:rsidRDefault="0037472C" w:rsidP="00A550E4">
            <w:pPr>
              <w:spacing w:before="0" w:after="0"/>
              <w:ind w:firstLine="540"/>
              <w:rPr>
                <w:rFonts w:eastAsia="Times New Roman"/>
                <w:lang w:eastAsia="tr-TR"/>
              </w:rPr>
            </w:pPr>
            <w:r w:rsidRPr="0037472C">
              <w:rPr>
                <w:rFonts w:eastAsia="Times New Roman"/>
                <w:lang w:eastAsia="tr-TR"/>
              </w:rPr>
              <w:t>Ders anlatımı</w:t>
            </w:r>
          </w:p>
        </w:tc>
        <w:tc>
          <w:tcPr>
            <w:tcW w:w="1029" w:type="dxa"/>
            <w:gridSpan w:val="2"/>
          </w:tcPr>
          <w:p w14:paraId="1D5490B4" w14:textId="77777777" w:rsidR="0037472C" w:rsidRPr="0037472C" w:rsidRDefault="0037472C" w:rsidP="00A550E4">
            <w:pPr>
              <w:spacing w:before="0" w:after="0"/>
              <w:jc w:val="center"/>
              <w:rPr>
                <w:rFonts w:eastAsia="Times New Roman"/>
                <w:lang w:eastAsia="tr-TR"/>
              </w:rPr>
            </w:pPr>
            <w:r w:rsidRPr="0037472C">
              <w:rPr>
                <w:rFonts w:eastAsia="Times New Roman"/>
                <w:lang w:eastAsia="tr-TR"/>
              </w:rPr>
              <w:t>14</w:t>
            </w:r>
          </w:p>
        </w:tc>
        <w:tc>
          <w:tcPr>
            <w:tcW w:w="1348" w:type="dxa"/>
            <w:gridSpan w:val="2"/>
          </w:tcPr>
          <w:p w14:paraId="50400B8D" w14:textId="77777777" w:rsidR="0037472C" w:rsidRPr="0037472C" w:rsidRDefault="0037472C" w:rsidP="00A550E4">
            <w:pPr>
              <w:spacing w:before="0" w:after="0"/>
              <w:jc w:val="center"/>
              <w:rPr>
                <w:rFonts w:eastAsia="Times New Roman"/>
                <w:lang w:eastAsia="tr-TR"/>
              </w:rPr>
            </w:pPr>
            <w:r w:rsidRPr="0037472C">
              <w:rPr>
                <w:rFonts w:eastAsia="Times New Roman"/>
                <w:lang w:eastAsia="tr-TR"/>
              </w:rPr>
              <w:t>2</w:t>
            </w:r>
          </w:p>
        </w:tc>
        <w:tc>
          <w:tcPr>
            <w:tcW w:w="2549" w:type="dxa"/>
            <w:gridSpan w:val="3"/>
          </w:tcPr>
          <w:p w14:paraId="440808F9" w14:textId="77777777" w:rsidR="0037472C" w:rsidRPr="0037472C" w:rsidRDefault="0037472C" w:rsidP="00A550E4">
            <w:pPr>
              <w:spacing w:before="0" w:after="0"/>
              <w:jc w:val="center"/>
              <w:rPr>
                <w:rFonts w:eastAsia="Times New Roman"/>
                <w:lang w:eastAsia="tr-TR"/>
              </w:rPr>
            </w:pPr>
            <w:r w:rsidRPr="0037472C">
              <w:rPr>
                <w:rFonts w:eastAsia="Times New Roman"/>
                <w:lang w:eastAsia="tr-TR"/>
              </w:rPr>
              <w:t>28</w:t>
            </w:r>
          </w:p>
        </w:tc>
      </w:tr>
      <w:tr w:rsidR="0037472C" w:rsidRPr="0037472C" w14:paraId="5133F644" w14:textId="77777777" w:rsidTr="0037472C">
        <w:tblPrEx>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6" w:space="0" w:color="BFBFBF" w:themeColor="background1" w:themeShade="BF"/>
            <w:insideV w:val="single" w:sz="6" w:space="0" w:color="BFBFBF" w:themeColor="background1" w:themeShade="BF"/>
          </w:tblBorders>
        </w:tblPrEx>
        <w:trPr>
          <w:trHeight w:val="218"/>
        </w:trPr>
        <w:tc>
          <w:tcPr>
            <w:tcW w:w="9209" w:type="dxa"/>
            <w:gridSpan w:val="12"/>
          </w:tcPr>
          <w:p w14:paraId="3E6203AE" w14:textId="1DCADBC7" w:rsidR="0037472C" w:rsidRPr="0037472C" w:rsidRDefault="0037472C" w:rsidP="00A550E4">
            <w:pPr>
              <w:spacing w:before="0" w:after="0"/>
              <w:rPr>
                <w:rFonts w:eastAsia="Times New Roman"/>
                <w:b/>
                <w:lang w:eastAsia="tr-TR"/>
              </w:rPr>
            </w:pPr>
            <w:r w:rsidRPr="0037472C">
              <w:rPr>
                <w:rFonts w:eastAsia="Times New Roman"/>
                <w:b/>
                <w:lang w:eastAsia="tr-TR"/>
              </w:rPr>
              <w:t xml:space="preserve">Sınavlar </w:t>
            </w:r>
            <w:r w:rsidRPr="0037472C">
              <w:rPr>
                <w:rFonts w:eastAsia="Times New Roman"/>
                <w:lang w:eastAsia="tr-TR"/>
              </w:rPr>
              <w:t>(Sınav ders saatleri içerisinde gerçekleştirilirse, söz konusu sınav süresi ders içi etkinliklerden düşürülmelidir)</w:t>
            </w:r>
          </w:p>
        </w:tc>
      </w:tr>
      <w:tr w:rsidR="0037472C" w:rsidRPr="0037472C" w14:paraId="34B5708A" w14:textId="77777777" w:rsidTr="005C6F3C">
        <w:tblPrEx>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6" w:space="0" w:color="BFBFBF" w:themeColor="background1" w:themeShade="BF"/>
            <w:insideV w:val="single" w:sz="6" w:space="0" w:color="BFBFBF" w:themeColor="background1" w:themeShade="BF"/>
          </w:tblBorders>
        </w:tblPrEx>
        <w:trPr>
          <w:trHeight w:val="68"/>
        </w:trPr>
        <w:tc>
          <w:tcPr>
            <w:tcW w:w="4283" w:type="dxa"/>
            <w:gridSpan w:val="5"/>
          </w:tcPr>
          <w:p w14:paraId="517B6731" w14:textId="77777777" w:rsidR="0037472C" w:rsidRPr="0037472C" w:rsidRDefault="0037472C" w:rsidP="00A550E4">
            <w:pPr>
              <w:spacing w:before="0" w:after="0"/>
              <w:ind w:left="540"/>
              <w:rPr>
                <w:rFonts w:eastAsia="Times New Roman"/>
                <w:lang w:eastAsia="tr-TR"/>
              </w:rPr>
            </w:pPr>
            <w:r w:rsidRPr="0037472C">
              <w:rPr>
                <w:rFonts w:eastAsia="Times New Roman"/>
                <w:lang w:eastAsia="tr-TR"/>
              </w:rPr>
              <w:t>Vize Sınavı</w:t>
            </w:r>
          </w:p>
        </w:tc>
        <w:tc>
          <w:tcPr>
            <w:tcW w:w="1029" w:type="dxa"/>
            <w:gridSpan w:val="2"/>
          </w:tcPr>
          <w:p w14:paraId="0632B080" w14:textId="77777777" w:rsidR="0037472C" w:rsidRPr="0037472C" w:rsidRDefault="0037472C" w:rsidP="00A550E4">
            <w:pPr>
              <w:spacing w:before="0" w:after="0"/>
              <w:jc w:val="center"/>
              <w:rPr>
                <w:rFonts w:eastAsia="Times New Roman"/>
                <w:lang w:eastAsia="tr-TR"/>
              </w:rPr>
            </w:pPr>
            <w:r w:rsidRPr="0037472C">
              <w:rPr>
                <w:rFonts w:eastAsia="Times New Roman"/>
                <w:lang w:eastAsia="tr-TR"/>
              </w:rPr>
              <w:t>1</w:t>
            </w:r>
          </w:p>
        </w:tc>
        <w:tc>
          <w:tcPr>
            <w:tcW w:w="1348" w:type="dxa"/>
            <w:gridSpan w:val="2"/>
          </w:tcPr>
          <w:p w14:paraId="61A9CEFA" w14:textId="77777777" w:rsidR="0037472C" w:rsidRPr="0037472C" w:rsidRDefault="0037472C" w:rsidP="00A550E4">
            <w:pPr>
              <w:spacing w:before="0" w:after="0"/>
              <w:jc w:val="center"/>
              <w:rPr>
                <w:rFonts w:eastAsia="Times New Roman"/>
                <w:lang w:eastAsia="tr-TR"/>
              </w:rPr>
            </w:pPr>
            <w:r w:rsidRPr="0037472C">
              <w:rPr>
                <w:rFonts w:eastAsia="Times New Roman"/>
                <w:lang w:eastAsia="tr-TR"/>
              </w:rPr>
              <w:t>2</w:t>
            </w:r>
          </w:p>
        </w:tc>
        <w:tc>
          <w:tcPr>
            <w:tcW w:w="2549" w:type="dxa"/>
            <w:gridSpan w:val="3"/>
          </w:tcPr>
          <w:p w14:paraId="4A763AAA" w14:textId="77777777" w:rsidR="0037472C" w:rsidRPr="0037472C" w:rsidRDefault="0037472C" w:rsidP="00A550E4">
            <w:pPr>
              <w:spacing w:before="0" w:after="0"/>
              <w:jc w:val="center"/>
              <w:rPr>
                <w:rFonts w:eastAsia="Times New Roman"/>
                <w:lang w:eastAsia="tr-TR"/>
              </w:rPr>
            </w:pPr>
            <w:r w:rsidRPr="0037472C">
              <w:rPr>
                <w:rFonts w:eastAsia="Times New Roman"/>
                <w:lang w:eastAsia="tr-TR"/>
              </w:rPr>
              <w:t>2</w:t>
            </w:r>
          </w:p>
        </w:tc>
      </w:tr>
      <w:tr w:rsidR="0037472C" w:rsidRPr="0037472C" w14:paraId="113787FE" w14:textId="77777777" w:rsidTr="005C6F3C">
        <w:tblPrEx>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6" w:space="0" w:color="BFBFBF" w:themeColor="background1" w:themeShade="BF"/>
            <w:insideV w:val="single" w:sz="6" w:space="0" w:color="BFBFBF" w:themeColor="background1" w:themeShade="BF"/>
          </w:tblBorders>
        </w:tblPrEx>
        <w:trPr>
          <w:trHeight w:val="218"/>
        </w:trPr>
        <w:tc>
          <w:tcPr>
            <w:tcW w:w="4283" w:type="dxa"/>
            <w:gridSpan w:val="5"/>
          </w:tcPr>
          <w:p w14:paraId="2FAB1D60" w14:textId="77777777" w:rsidR="0037472C" w:rsidRPr="0037472C" w:rsidRDefault="0037472C" w:rsidP="00A550E4">
            <w:pPr>
              <w:spacing w:before="0" w:after="0"/>
              <w:rPr>
                <w:rFonts w:eastAsia="Times New Roman"/>
                <w:lang w:eastAsia="tr-TR"/>
              </w:rPr>
            </w:pPr>
            <w:r w:rsidRPr="0037472C">
              <w:rPr>
                <w:rFonts w:eastAsia="Times New Roman"/>
                <w:lang w:eastAsia="tr-TR"/>
              </w:rPr>
              <w:t xml:space="preserve">         Diğer kısa sınav/Quiz</w:t>
            </w:r>
          </w:p>
        </w:tc>
        <w:tc>
          <w:tcPr>
            <w:tcW w:w="1029" w:type="dxa"/>
            <w:gridSpan w:val="2"/>
          </w:tcPr>
          <w:p w14:paraId="5292AB0A" w14:textId="77777777" w:rsidR="0037472C" w:rsidRPr="0037472C" w:rsidRDefault="0037472C" w:rsidP="00A550E4">
            <w:pPr>
              <w:spacing w:before="0" w:after="0"/>
              <w:jc w:val="center"/>
              <w:rPr>
                <w:rFonts w:eastAsia="Times New Roman"/>
                <w:b/>
                <w:lang w:eastAsia="tr-TR"/>
              </w:rPr>
            </w:pPr>
          </w:p>
        </w:tc>
        <w:tc>
          <w:tcPr>
            <w:tcW w:w="1348" w:type="dxa"/>
            <w:gridSpan w:val="2"/>
          </w:tcPr>
          <w:p w14:paraId="5FB87D31" w14:textId="77777777" w:rsidR="0037472C" w:rsidRPr="0037472C" w:rsidRDefault="0037472C" w:rsidP="00A550E4">
            <w:pPr>
              <w:spacing w:before="0" w:after="0"/>
              <w:jc w:val="center"/>
              <w:rPr>
                <w:rFonts w:eastAsia="Times New Roman"/>
                <w:b/>
                <w:lang w:eastAsia="tr-TR"/>
              </w:rPr>
            </w:pPr>
          </w:p>
        </w:tc>
        <w:tc>
          <w:tcPr>
            <w:tcW w:w="2549" w:type="dxa"/>
            <w:gridSpan w:val="3"/>
          </w:tcPr>
          <w:p w14:paraId="43A7A37B" w14:textId="77777777" w:rsidR="0037472C" w:rsidRPr="0037472C" w:rsidRDefault="0037472C" w:rsidP="00A550E4">
            <w:pPr>
              <w:spacing w:before="0" w:after="0"/>
              <w:jc w:val="center"/>
              <w:rPr>
                <w:rFonts w:eastAsia="Times New Roman"/>
                <w:b/>
                <w:lang w:eastAsia="tr-TR"/>
              </w:rPr>
            </w:pPr>
          </w:p>
        </w:tc>
      </w:tr>
      <w:tr w:rsidR="0037472C" w:rsidRPr="0037472C" w14:paraId="379AF47D" w14:textId="77777777" w:rsidTr="005C6F3C">
        <w:tblPrEx>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6" w:space="0" w:color="BFBFBF" w:themeColor="background1" w:themeShade="BF"/>
            <w:insideV w:val="single" w:sz="6" w:space="0" w:color="BFBFBF" w:themeColor="background1" w:themeShade="BF"/>
          </w:tblBorders>
        </w:tblPrEx>
        <w:trPr>
          <w:trHeight w:val="218"/>
        </w:trPr>
        <w:tc>
          <w:tcPr>
            <w:tcW w:w="4283" w:type="dxa"/>
            <w:gridSpan w:val="5"/>
          </w:tcPr>
          <w:p w14:paraId="1A68DABE" w14:textId="77777777" w:rsidR="0037472C" w:rsidRPr="0037472C" w:rsidRDefault="0037472C" w:rsidP="00A550E4">
            <w:pPr>
              <w:spacing w:before="0" w:after="0"/>
              <w:ind w:left="540"/>
              <w:rPr>
                <w:rFonts w:eastAsia="Times New Roman"/>
                <w:lang w:eastAsia="tr-TR"/>
              </w:rPr>
            </w:pPr>
            <w:r w:rsidRPr="0037472C">
              <w:rPr>
                <w:rFonts w:eastAsia="Times New Roman"/>
                <w:lang w:eastAsia="tr-TR"/>
              </w:rPr>
              <w:t>Final Sınavı</w:t>
            </w:r>
          </w:p>
        </w:tc>
        <w:tc>
          <w:tcPr>
            <w:tcW w:w="1029" w:type="dxa"/>
            <w:gridSpan w:val="2"/>
          </w:tcPr>
          <w:p w14:paraId="439C58BB" w14:textId="77777777" w:rsidR="0037472C" w:rsidRPr="0037472C" w:rsidRDefault="0037472C" w:rsidP="00A550E4">
            <w:pPr>
              <w:spacing w:before="0" w:after="0"/>
              <w:jc w:val="center"/>
              <w:rPr>
                <w:rFonts w:eastAsia="Times New Roman"/>
                <w:lang w:eastAsia="tr-TR"/>
              </w:rPr>
            </w:pPr>
            <w:r w:rsidRPr="0037472C">
              <w:rPr>
                <w:rFonts w:eastAsia="Times New Roman"/>
                <w:lang w:eastAsia="tr-TR"/>
              </w:rPr>
              <w:t>1</w:t>
            </w:r>
          </w:p>
        </w:tc>
        <w:tc>
          <w:tcPr>
            <w:tcW w:w="1348" w:type="dxa"/>
            <w:gridSpan w:val="2"/>
          </w:tcPr>
          <w:p w14:paraId="6004D021" w14:textId="77777777" w:rsidR="0037472C" w:rsidRPr="0037472C" w:rsidRDefault="0037472C" w:rsidP="00A550E4">
            <w:pPr>
              <w:spacing w:before="0" w:after="0"/>
              <w:jc w:val="center"/>
              <w:rPr>
                <w:rFonts w:eastAsia="Times New Roman"/>
                <w:lang w:eastAsia="tr-TR"/>
              </w:rPr>
            </w:pPr>
            <w:r w:rsidRPr="0037472C">
              <w:rPr>
                <w:rFonts w:eastAsia="Times New Roman"/>
                <w:lang w:eastAsia="tr-TR"/>
              </w:rPr>
              <w:t>2</w:t>
            </w:r>
          </w:p>
        </w:tc>
        <w:tc>
          <w:tcPr>
            <w:tcW w:w="2549" w:type="dxa"/>
            <w:gridSpan w:val="3"/>
          </w:tcPr>
          <w:p w14:paraId="33B165CB" w14:textId="77777777" w:rsidR="0037472C" w:rsidRPr="0037472C" w:rsidRDefault="0037472C" w:rsidP="00A550E4">
            <w:pPr>
              <w:spacing w:before="0" w:after="0"/>
              <w:jc w:val="center"/>
              <w:rPr>
                <w:rFonts w:eastAsia="Times New Roman"/>
                <w:lang w:eastAsia="tr-TR"/>
              </w:rPr>
            </w:pPr>
            <w:r w:rsidRPr="0037472C">
              <w:rPr>
                <w:rFonts w:eastAsia="Times New Roman"/>
                <w:lang w:eastAsia="tr-TR"/>
              </w:rPr>
              <w:t>2</w:t>
            </w:r>
          </w:p>
        </w:tc>
      </w:tr>
      <w:tr w:rsidR="0037472C" w:rsidRPr="0037472C" w14:paraId="3EC351B6" w14:textId="77777777" w:rsidTr="0037472C">
        <w:tblPrEx>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6" w:space="0" w:color="BFBFBF" w:themeColor="background1" w:themeShade="BF"/>
            <w:insideV w:val="single" w:sz="6" w:space="0" w:color="BFBFBF" w:themeColor="background1" w:themeShade="BF"/>
          </w:tblBorders>
        </w:tblPrEx>
        <w:trPr>
          <w:trHeight w:val="218"/>
        </w:trPr>
        <w:tc>
          <w:tcPr>
            <w:tcW w:w="9209" w:type="dxa"/>
            <w:gridSpan w:val="12"/>
          </w:tcPr>
          <w:p w14:paraId="4EA22DC9" w14:textId="77777777" w:rsidR="0037472C" w:rsidRPr="0037472C" w:rsidRDefault="0037472C" w:rsidP="00A550E4">
            <w:pPr>
              <w:spacing w:before="0" w:after="0"/>
              <w:rPr>
                <w:rFonts w:eastAsia="Times New Roman"/>
                <w:lang w:eastAsia="tr-TR"/>
              </w:rPr>
            </w:pPr>
            <w:r w:rsidRPr="0037472C">
              <w:rPr>
                <w:rFonts w:eastAsia="Times New Roman"/>
                <w:b/>
                <w:lang w:eastAsia="tr-TR"/>
              </w:rPr>
              <w:t>Ders dışı etkinlikler</w:t>
            </w:r>
          </w:p>
        </w:tc>
      </w:tr>
      <w:tr w:rsidR="0037472C" w:rsidRPr="0037472C" w14:paraId="5707C7DD" w14:textId="77777777" w:rsidTr="005C6F3C">
        <w:tblPrEx>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6" w:space="0" w:color="BFBFBF" w:themeColor="background1" w:themeShade="BF"/>
            <w:insideV w:val="single" w:sz="6" w:space="0" w:color="BFBFBF" w:themeColor="background1" w:themeShade="BF"/>
          </w:tblBorders>
        </w:tblPrEx>
        <w:trPr>
          <w:trHeight w:val="218"/>
        </w:trPr>
        <w:tc>
          <w:tcPr>
            <w:tcW w:w="4283" w:type="dxa"/>
            <w:gridSpan w:val="5"/>
          </w:tcPr>
          <w:p w14:paraId="662276DA" w14:textId="77777777" w:rsidR="0037472C" w:rsidRPr="0037472C" w:rsidRDefault="0037472C" w:rsidP="00A550E4">
            <w:pPr>
              <w:spacing w:before="0" w:after="0"/>
              <w:ind w:left="540"/>
              <w:rPr>
                <w:rFonts w:eastAsia="Times New Roman"/>
                <w:lang w:eastAsia="tr-TR"/>
              </w:rPr>
            </w:pPr>
            <w:r w:rsidRPr="0037472C">
              <w:rPr>
                <w:rFonts w:eastAsia="Times New Roman"/>
                <w:lang w:eastAsia="tr-TR"/>
              </w:rPr>
              <w:t>Haftalık ders öncesi/sonrası hazırlıklar (ders materyallerinin, makalelerin okunması vb.)</w:t>
            </w:r>
          </w:p>
        </w:tc>
        <w:tc>
          <w:tcPr>
            <w:tcW w:w="1029" w:type="dxa"/>
            <w:gridSpan w:val="2"/>
          </w:tcPr>
          <w:p w14:paraId="53366AD3" w14:textId="77777777" w:rsidR="0037472C" w:rsidRPr="0037472C" w:rsidRDefault="0037472C" w:rsidP="00A550E4">
            <w:pPr>
              <w:spacing w:before="0" w:after="0"/>
              <w:jc w:val="center"/>
              <w:rPr>
                <w:rFonts w:eastAsia="Times New Roman"/>
                <w:lang w:eastAsia="tr-TR"/>
              </w:rPr>
            </w:pPr>
            <w:r w:rsidRPr="0037472C">
              <w:rPr>
                <w:rFonts w:eastAsia="Times New Roman"/>
                <w:lang w:eastAsia="tr-TR"/>
              </w:rPr>
              <w:t>14</w:t>
            </w:r>
          </w:p>
        </w:tc>
        <w:tc>
          <w:tcPr>
            <w:tcW w:w="1348" w:type="dxa"/>
            <w:gridSpan w:val="2"/>
          </w:tcPr>
          <w:p w14:paraId="69AD147D" w14:textId="77777777" w:rsidR="0037472C" w:rsidRPr="0037472C" w:rsidRDefault="0037472C" w:rsidP="00A550E4">
            <w:pPr>
              <w:spacing w:before="0" w:after="0"/>
              <w:jc w:val="center"/>
              <w:rPr>
                <w:rFonts w:eastAsia="Times New Roman"/>
                <w:lang w:eastAsia="tr-TR"/>
              </w:rPr>
            </w:pPr>
            <w:r w:rsidRPr="0037472C">
              <w:rPr>
                <w:rFonts w:eastAsia="Times New Roman"/>
                <w:lang w:eastAsia="tr-TR"/>
              </w:rPr>
              <w:t>1</w:t>
            </w:r>
          </w:p>
        </w:tc>
        <w:tc>
          <w:tcPr>
            <w:tcW w:w="2549" w:type="dxa"/>
            <w:gridSpan w:val="3"/>
          </w:tcPr>
          <w:p w14:paraId="2FF7F892" w14:textId="77777777" w:rsidR="0037472C" w:rsidRPr="0037472C" w:rsidRDefault="0037472C" w:rsidP="00A550E4">
            <w:pPr>
              <w:spacing w:before="0" w:after="0"/>
              <w:jc w:val="center"/>
              <w:rPr>
                <w:rFonts w:eastAsia="Times New Roman"/>
                <w:lang w:eastAsia="tr-TR"/>
              </w:rPr>
            </w:pPr>
            <w:r w:rsidRPr="0037472C">
              <w:rPr>
                <w:rFonts w:eastAsia="Times New Roman"/>
                <w:lang w:eastAsia="tr-TR"/>
              </w:rPr>
              <w:t>14</w:t>
            </w:r>
          </w:p>
        </w:tc>
      </w:tr>
      <w:tr w:rsidR="0037472C" w:rsidRPr="0037472C" w14:paraId="11AD0010" w14:textId="77777777" w:rsidTr="005C6F3C">
        <w:tblPrEx>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6" w:space="0" w:color="BFBFBF" w:themeColor="background1" w:themeShade="BF"/>
            <w:insideV w:val="single" w:sz="6" w:space="0" w:color="BFBFBF" w:themeColor="background1" w:themeShade="BF"/>
          </w:tblBorders>
        </w:tblPrEx>
        <w:trPr>
          <w:trHeight w:val="218"/>
        </w:trPr>
        <w:tc>
          <w:tcPr>
            <w:tcW w:w="4283" w:type="dxa"/>
            <w:gridSpan w:val="5"/>
          </w:tcPr>
          <w:p w14:paraId="608B466B" w14:textId="77777777" w:rsidR="0037472C" w:rsidRPr="0037472C" w:rsidRDefault="0037472C" w:rsidP="00A550E4">
            <w:pPr>
              <w:spacing w:before="0" w:after="0"/>
              <w:ind w:firstLine="540"/>
              <w:rPr>
                <w:rFonts w:eastAsia="Times New Roman"/>
                <w:lang w:eastAsia="tr-TR"/>
              </w:rPr>
            </w:pPr>
            <w:r w:rsidRPr="0037472C">
              <w:rPr>
                <w:rFonts w:eastAsia="Times New Roman"/>
                <w:lang w:eastAsia="tr-TR"/>
              </w:rPr>
              <w:t>Vize sınavına hazırlık</w:t>
            </w:r>
          </w:p>
        </w:tc>
        <w:tc>
          <w:tcPr>
            <w:tcW w:w="1029" w:type="dxa"/>
            <w:gridSpan w:val="2"/>
          </w:tcPr>
          <w:p w14:paraId="5A196E9B" w14:textId="77777777" w:rsidR="0037472C" w:rsidRPr="0037472C" w:rsidRDefault="0037472C" w:rsidP="00A550E4">
            <w:pPr>
              <w:spacing w:before="0" w:after="0"/>
              <w:jc w:val="center"/>
              <w:rPr>
                <w:rFonts w:eastAsia="Times New Roman"/>
                <w:lang w:eastAsia="tr-TR"/>
              </w:rPr>
            </w:pPr>
            <w:r w:rsidRPr="0037472C">
              <w:rPr>
                <w:rFonts w:eastAsia="Times New Roman"/>
                <w:lang w:eastAsia="tr-TR"/>
              </w:rPr>
              <w:t>1</w:t>
            </w:r>
          </w:p>
        </w:tc>
        <w:tc>
          <w:tcPr>
            <w:tcW w:w="1348" w:type="dxa"/>
            <w:gridSpan w:val="2"/>
          </w:tcPr>
          <w:p w14:paraId="1CB51431" w14:textId="77777777" w:rsidR="0037472C" w:rsidRPr="0037472C" w:rsidRDefault="0037472C" w:rsidP="00A550E4">
            <w:pPr>
              <w:spacing w:before="0" w:after="0"/>
              <w:jc w:val="center"/>
              <w:rPr>
                <w:rFonts w:eastAsia="Times New Roman"/>
                <w:lang w:eastAsia="tr-TR"/>
              </w:rPr>
            </w:pPr>
            <w:r w:rsidRPr="0037472C">
              <w:rPr>
                <w:rFonts w:eastAsia="Times New Roman"/>
                <w:lang w:eastAsia="tr-TR"/>
              </w:rPr>
              <w:t>2</w:t>
            </w:r>
          </w:p>
        </w:tc>
        <w:tc>
          <w:tcPr>
            <w:tcW w:w="2549" w:type="dxa"/>
            <w:gridSpan w:val="3"/>
          </w:tcPr>
          <w:p w14:paraId="69D45425" w14:textId="77777777" w:rsidR="0037472C" w:rsidRPr="0037472C" w:rsidRDefault="0037472C" w:rsidP="00A550E4">
            <w:pPr>
              <w:spacing w:before="0" w:after="0"/>
              <w:jc w:val="center"/>
              <w:rPr>
                <w:rFonts w:eastAsia="Times New Roman"/>
                <w:lang w:eastAsia="tr-TR"/>
              </w:rPr>
            </w:pPr>
            <w:r w:rsidRPr="0037472C">
              <w:rPr>
                <w:rFonts w:eastAsia="Times New Roman"/>
                <w:lang w:eastAsia="tr-TR"/>
              </w:rPr>
              <w:t>2</w:t>
            </w:r>
          </w:p>
        </w:tc>
      </w:tr>
      <w:tr w:rsidR="0037472C" w:rsidRPr="0037472C" w14:paraId="06204039" w14:textId="77777777" w:rsidTr="005C6F3C">
        <w:tblPrEx>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6" w:space="0" w:color="BFBFBF" w:themeColor="background1" w:themeShade="BF"/>
            <w:insideV w:val="single" w:sz="6" w:space="0" w:color="BFBFBF" w:themeColor="background1" w:themeShade="BF"/>
          </w:tblBorders>
        </w:tblPrEx>
        <w:trPr>
          <w:trHeight w:val="218"/>
        </w:trPr>
        <w:tc>
          <w:tcPr>
            <w:tcW w:w="4283" w:type="dxa"/>
            <w:gridSpan w:val="5"/>
          </w:tcPr>
          <w:p w14:paraId="34E81984" w14:textId="77777777" w:rsidR="0037472C" w:rsidRPr="0037472C" w:rsidRDefault="0037472C" w:rsidP="00A550E4">
            <w:pPr>
              <w:spacing w:before="0" w:after="0"/>
              <w:ind w:firstLine="540"/>
              <w:rPr>
                <w:rFonts w:eastAsia="Times New Roman"/>
                <w:lang w:eastAsia="tr-TR"/>
              </w:rPr>
            </w:pPr>
            <w:r w:rsidRPr="0037472C">
              <w:rPr>
                <w:rFonts w:eastAsia="Times New Roman"/>
                <w:lang w:eastAsia="tr-TR"/>
              </w:rPr>
              <w:t>Final sınavına hazırlık</w:t>
            </w:r>
          </w:p>
        </w:tc>
        <w:tc>
          <w:tcPr>
            <w:tcW w:w="1029" w:type="dxa"/>
            <w:gridSpan w:val="2"/>
          </w:tcPr>
          <w:p w14:paraId="47279D2B" w14:textId="77777777" w:rsidR="0037472C" w:rsidRPr="0037472C" w:rsidRDefault="0037472C" w:rsidP="00A550E4">
            <w:pPr>
              <w:spacing w:before="0" w:after="0"/>
              <w:jc w:val="center"/>
              <w:rPr>
                <w:rFonts w:eastAsia="Times New Roman"/>
                <w:lang w:eastAsia="tr-TR"/>
              </w:rPr>
            </w:pPr>
            <w:r w:rsidRPr="0037472C">
              <w:rPr>
                <w:rFonts w:eastAsia="Times New Roman"/>
                <w:lang w:eastAsia="tr-TR"/>
              </w:rPr>
              <w:t>1</w:t>
            </w:r>
          </w:p>
        </w:tc>
        <w:tc>
          <w:tcPr>
            <w:tcW w:w="1348" w:type="dxa"/>
            <w:gridSpan w:val="2"/>
          </w:tcPr>
          <w:p w14:paraId="55C547A5" w14:textId="77777777" w:rsidR="0037472C" w:rsidRPr="0037472C" w:rsidRDefault="0037472C" w:rsidP="00A550E4">
            <w:pPr>
              <w:spacing w:before="0" w:after="0"/>
              <w:jc w:val="center"/>
              <w:rPr>
                <w:rFonts w:eastAsia="Times New Roman"/>
                <w:lang w:eastAsia="tr-TR"/>
              </w:rPr>
            </w:pPr>
            <w:r w:rsidRPr="0037472C">
              <w:rPr>
                <w:rFonts w:eastAsia="Times New Roman"/>
                <w:lang w:eastAsia="tr-TR"/>
              </w:rPr>
              <w:t>2</w:t>
            </w:r>
          </w:p>
        </w:tc>
        <w:tc>
          <w:tcPr>
            <w:tcW w:w="2549" w:type="dxa"/>
            <w:gridSpan w:val="3"/>
          </w:tcPr>
          <w:p w14:paraId="0C5A7AA8" w14:textId="77777777" w:rsidR="0037472C" w:rsidRPr="0037472C" w:rsidRDefault="0037472C" w:rsidP="00A550E4">
            <w:pPr>
              <w:spacing w:before="0" w:after="0"/>
              <w:jc w:val="center"/>
              <w:rPr>
                <w:rFonts w:eastAsia="Times New Roman"/>
                <w:lang w:eastAsia="tr-TR"/>
              </w:rPr>
            </w:pPr>
            <w:r w:rsidRPr="0037472C">
              <w:rPr>
                <w:rFonts w:eastAsia="Times New Roman"/>
                <w:lang w:eastAsia="tr-TR"/>
              </w:rPr>
              <w:t>2</w:t>
            </w:r>
          </w:p>
        </w:tc>
      </w:tr>
      <w:tr w:rsidR="0037472C" w:rsidRPr="0037472C" w14:paraId="45BAE31B" w14:textId="77777777" w:rsidTr="005C6F3C">
        <w:tblPrEx>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6" w:space="0" w:color="BFBFBF" w:themeColor="background1" w:themeShade="BF"/>
            <w:insideV w:val="single" w:sz="6" w:space="0" w:color="BFBFBF" w:themeColor="background1" w:themeShade="BF"/>
          </w:tblBorders>
        </w:tblPrEx>
        <w:trPr>
          <w:trHeight w:val="218"/>
        </w:trPr>
        <w:tc>
          <w:tcPr>
            <w:tcW w:w="4283" w:type="dxa"/>
            <w:gridSpan w:val="5"/>
          </w:tcPr>
          <w:p w14:paraId="1E4C7F3C" w14:textId="77777777" w:rsidR="0037472C" w:rsidRPr="0037472C" w:rsidRDefault="0037472C" w:rsidP="00A550E4">
            <w:pPr>
              <w:spacing w:before="0" w:after="0"/>
              <w:ind w:firstLine="540"/>
              <w:rPr>
                <w:rFonts w:eastAsia="Times New Roman"/>
                <w:lang w:eastAsia="tr-TR"/>
              </w:rPr>
            </w:pPr>
            <w:r w:rsidRPr="0037472C">
              <w:rPr>
                <w:rFonts w:eastAsia="Times New Roman"/>
                <w:lang w:eastAsia="tr-TR"/>
              </w:rPr>
              <w:t xml:space="preserve">Bağımsız öğrenme </w:t>
            </w:r>
          </w:p>
        </w:tc>
        <w:tc>
          <w:tcPr>
            <w:tcW w:w="1029" w:type="dxa"/>
            <w:gridSpan w:val="2"/>
          </w:tcPr>
          <w:p w14:paraId="77B9E0EF" w14:textId="77777777" w:rsidR="0037472C" w:rsidRPr="0037472C" w:rsidRDefault="0037472C" w:rsidP="00A550E4">
            <w:pPr>
              <w:spacing w:before="0" w:after="0"/>
              <w:jc w:val="center"/>
              <w:rPr>
                <w:rFonts w:eastAsia="Times New Roman"/>
                <w:lang w:eastAsia="tr-TR"/>
              </w:rPr>
            </w:pPr>
          </w:p>
        </w:tc>
        <w:tc>
          <w:tcPr>
            <w:tcW w:w="1348" w:type="dxa"/>
            <w:gridSpan w:val="2"/>
          </w:tcPr>
          <w:p w14:paraId="30F71D3F" w14:textId="77777777" w:rsidR="0037472C" w:rsidRPr="0037472C" w:rsidRDefault="0037472C" w:rsidP="00A550E4">
            <w:pPr>
              <w:spacing w:before="0" w:after="0"/>
              <w:jc w:val="center"/>
              <w:rPr>
                <w:rFonts w:eastAsia="Times New Roman"/>
                <w:lang w:eastAsia="tr-TR"/>
              </w:rPr>
            </w:pPr>
          </w:p>
        </w:tc>
        <w:tc>
          <w:tcPr>
            <w:tcW w:w="2549" w:type="dxa"/>
            <w:gridSpan w:val="3"/>
          </w:tcPr>
          <w:p w14:paraId="1329CD6F" w14:textId="77777777" w:rsidR="0037472C" w:rsidRPr="0037472C" w:rsidRDefault="0037472C" w:rsidP="00A550E4">
            <w:pPr>
              <w:spacing w:before="0" w:after="0"/>
              <w:jc w:val="center"/>
              <w:rPr>
                <w:rFonts w:eastAsia="Times New Roman"/>
                <w:lang w:eastAsia="tr-TR"/>
              </w:rPr>
            </w:pPr>
          </w:p>
        </w:tc>
      </w:tr>
      <w:tr w:rsidR="0037472C" w:rsidRPr="0037472C" w14:paraId="5BC2C86F" w14:textId="77777777" w:rsidTr="005C6F3C">
        <w:tblPrEx>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6" w:space="0" w:color="BFBFBF" w:themeColor="background1" w:themeShade="BF"/>
            <w:insideV w:val="single" w:sz="6" w:space="0" w:color="BFBFBF" w:themeColor="background1" w:themeShade="BF"/>
          </w:tblBorders>
        </w:tblPrEx>
        <w:trPr>
          <w:trHeight w:val="218"/>
        </w:trPr>
        <w:tc>
          <w:tcPr>
            <w:tcW w:w="4283" w:type="dxa"/>
            <w:gridSpan w:val="5"/>
          </w:tcPr>
          <w:p w14:paraId="2DA75D19" w14:textId="77777777" w:rsidR="0037472C" w:rsidRPr="0037472C" w:rsidRDefault="0037472C" w:rsidP="00A550E4">
            <w:pPr>
              <w:spacing w:before="0" w:after="0"/>
              <w:ind w:firstLine="540"/>
              <w:rPr>
                <w:rFonts w:eastAsia="Times New Roman"/>
                <w:lang w:eastAsia="tr-TR"/>
              </w:rPr>
            </w:pPr>
            <w:r w:rsidRPr="0037472C">
              <w:rPr>
                <w:rFonts w:eastAsia="Times New Roman"/>
                <w:lang w:eastAsia="tr-TR"/>
              </w:rPr>
              <w:t>Ödev hazırlama</w:t>
            </w:r>
          </w:p>
        </w:tc>
        <w:tc>
          <w:tcPr>
            <w:tcW w:w="1029" w:type="dxa"/>
            <w:gridSpan w:val="2"/>
          </w:tcPr>
          <w:p w14:paraId="08AB5D34" w14:textId="77777777" w:rsidR="0037472C" w:rsidRPr="0037472C" w:rsidRDefault="0037472C" w:rsidP="00A550E4">
            <w:pPr>
              <w:spacing w:before="0" w:after="0"/>
              <w:jc w:val="center"/>
              <w:rPr>
                <w:rFonts w:eastAsia="Times New Roman"/>
                <w:lang w:eastAsia="tr-TR"/>
              </w:rPr>
            </w:pPr>
          </w:p>
        </w:tc>
        <w:tc>
          <w:tcPr>
            <w:tcW w:w="1348" w:type="dxa"/>
            <w:gridSpan w:val="2"/>
          </w:tcPr>
          <w:p w14:paraId="3123548E" w14:textId="77777777" w:rsidR="0037472C" w:rsidRPr="0037472C" w:rsidRDefault="0037472C" w:rsidP="00A550E4">
            <w:pPr>
              <w:spacing w:before="0" w:after="0"/>
              <w:jc w:val="center"/>
              <w:rPr>
                <w:rFonts w:eastAsia="Times New Roman"/>
                <w:lang w:eastAsia="tr-TR"/>
              </w:rPr>
            </w:pPr>
          </w:p>
        </w:tc>
        <w:tc>
          <w:tcPr>
            <w:tcW w:w="2549" w:type="dxa"/>
            <w:gridSpan w:val="3"/>
          </w:tcPr>
          <w:p w14:paraId="336F9C0F" w14:textId="77777777" w:rsidR="0037472C" w:rsidRPr="0037472C" w:rsidRDefault="0037472C" w:rsidP="00A550E4">
            <w:pPr>
              <w:spacing w:before="0" w:after="0"/>
              <w:jc w:val="center"/>
              <w:rPr>
                <w:rFonts w:eastAsia="Times New Roman"/>
                <w:lang w:eastAsia="tr-TR"/>
              </w:rPr>
            </w:pPr>
          </w:p>
        </w:tc>
      </w:tr>
      <w:tr w:rsidR="0037472C" w:rsidRPr="0037472C" w14:paraId="1CA1EC96" w14:textId="77777777" w:rsidTr="005C6F3C">
        <w:tblPrEx>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6" w:space="0" w:color="BFBFBF" w:themeColor="background1" w:themeShade="BF"/>
            <w:insideV w:val="single" w:sz="6" w:space="0" w:color="BFBFBF" w:themeColor="background1" w:themeShade="BF"/>
          </w:tblBorders>
        </w:tblPrEx>
        <w:trPr>
          <w:trHeight w:val="218"/>
        </w:trPr>
        <w:tc>
          <w:tcPr>
            <w:tcW w:w="4283" w:type="dxa"/>
            <w:gridSpan w:val="5"/>
          </w:tcPr>
          <w:p w14:paraId="5A90341F" w14:textId="77777777" w:rsidR="0037472C" w:rsidRPr="0037472C" w:rsidRDefault="0037472C" w:rsidP="00A550E4">
            <w:pPr>
              <w:spacing w:before="0" w:after="0"/>
              <w:ind w:firstLine="540"/>
              <w:rPr>
                <w:rFonts w:eastAsia="Times New Roman"/>
                <w:lang w:eastAsia="tr-TR"/>
              </w:rPr>
            </w:pPr>
            <w:r w:rsidRPr="0037472C">
              <w:rPr>
                <w:rFonts w:eastAsia="Times New Roman"/>
                <w:lang w:eastAsia="tr-TR"/>
              </w:rPr>
              <w:t>Sunum hazırlama</w:t>
            </w:r>
          </w:p>
        </w:tc>
        <w:tc>
          <w:tcPr>
            <w:tcW w:w="1029" w:type="dxa"/>
            <w:gridSpan w:val="2"/>
          </w:tcPr>
          <w:p w14:paraId="692C7562" w14:textId="77777777" w:rsidR="0037472C" w:rsidRPr="0037472C" w:rsidRDefault="0037472C" w:rsidP="00A550E4">
            <w:pPr>
              <w:spacing w:before="0" w:after="0"/>
              <w:jc w:val="center"/>
              <w:rPr>
                <w:rFonts w:eastAsia="Times New Roman"/>
                <w:lang w:eastAsia="tr-TR"/>
              </w:rPr>
            </w:pPr>
          </w:p>
        </w:tc>
        <w:tc>
          <w:tcPr>
            <w:tcW w:w="1348" w:type="dxa"/>
            <w:gridSpan w:val="2"/>
          </w:tcPr>
          <w:p w14:paraId="69A00E8F" w14:textId="77777777" w:rsidR="0037472C" w:rsidRPr="0037472C" w:rsidRDefault="0037472C" w:rsidP="00A550E4">
            <w:pPr>
              <w:spacing w:before="0" w:after="0"/>
              <w:jc w:val="center"/>
              <w:rPr>
                <w:rFonts w:eastAsia="Times New Roman"/>
                <w:lang w:eastAsia="tr-TR"/>
              </w:rPr>
            </w:pPr>
          </w:p>
        </w:tc>
        <w:tc>
          <w:tcPr>
            <w:tcW w:w="2549" w:type="dxa"/>
            <w:gridSpan w:val="3"/>
          </w:tcPr>
          <w:p w14:paraId="3C5B7B9C" w14:textId="77777777" w:rsidR="0037472C" w:rsidRPr="0037472C" w:rsidRDefault="0037472C" w:rsidP="00A550E4">
            <w:pPr>
              <w:spacing w:before="0" w:after="0"/>
              <w:jc w:val="center"/>
              <w:rPr>
                <w:rFonts w:eastAsia="Times New Roman"/>
                <w:lang w:eastAsia="tr-TR"/>
              </w:rPr>
            </w:pPr>
          </w:p>
        </w:tc>
      </w:tr>
      <w:tr w:rsidR="0037472C" w:rsidRPr="0037472C" w14:paraId="59280E72" w14:textId="77777777" w:rsidTr="005C6F3C">
        <w:tblPrEx>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6" w:space="0" w:color="BFBFBF" w:themeColor="background1" w:themeShade="BF"/>
            <w:insideV w:val="single" w:sz="6" w:space="0" w:color="BFBFBF" w:themeColor="background1" w:themeShade="BF"/>
          </w:tblBorders>
        </w:tblPrEx>
        <w:trPr>
          <w:trHeight w:val="218"/>
        </w:trPr>
        <w:tc>
          <w:tcPr>
            <w:tcW w:w="4283" w:type="dxa"/>
            <w:gridSpan w:val="5"/>
          </w:tcPr>
          <w:p w14:paraId="0AFDF2F6" w14:textId="77777777" w:rsidR="0037472C" w:rsidRPr="0037472C" w:rsidRDefault="0037472C" w:rsidP="00A550E4">
            <w:pPr>
              <w:spacing w:before="0" w:after="0"/>
              <w:ind w:firstLine="540"/>
              <w:rPr>
                <w:rFonts w:eastAsia="Times New Roman"/>
                <w:lang w:eastAsia="tr-TR"/>
              </w:rPr>
            </w:pPr>
            <w:r w:rsidRPr="0037472C">
              <w:rPr>
                <w:rFonts w:eastAsia="Times New Roman"/>
                <w:lang w:eastAsia="tr-TR"/>
              </w:rPr>
              <w:t>Diğer (lütfen belirtiniz)</w:t>
            </w:r>
          </w:p>
        </w:tc>
        <w:tc>
          <w:tcPr>
            <w:tcW w:w="1029" w:type="dxa"/>
            <w:gridSpan w:val="2"/>
          </w:tcPr>
          <w:p w14:paraId="4B5E913F" w14:textId="77777777" w:rsidR="0037472C" w:rsidRPr="0037472C" w:rsidRDefault="0037472C" w:rsidP="00A550E4">
            <w:pPr>
              <w:spacing w:before="0" w:after="0"/>
              <w:jc w:val="center"/>
              <w:rPr>
                <w:rFonts w:eastAsia="Times New Roman"/>
                <w:lang w:eastAsia="tr-TR"/>
              </w:rPr>
            </w:pPr>
          </w:p>
        </w:tc>
        <w:tc>
          <w:tcPr>
            <w:tcW w:w="1348" w:type="dxa"/>
            <w:gridSpan w:val="2"/>
          </w:tcPr>
          <w:p w14:paraId="05F6FB7A" w14:textId="77777777" w:rsidR="0037472C" w:rsidRPr="0037472C" w:rsidRDefault="0037472C" w:rsidP="00A550E4">
            <w:pPr>
              <w:spacing w:before="0" w:after="0"/>
              <w:jc w:val="center"/>
              <w:rPr>
                <w:rFonts w:eastAsia="Times New Roman"/>
                <w:lang w:eastAsia="tr-TR"/>
              </w:rPr>
            </w:pPr>
          </w:p>
        </w:tc>
        <w:tc>
          <w:tcPr>
            <w:tcW w:w="2549" w:type="dxa"/>
            <w:gridSpan w:val="3"/>
          </w:tcPr>
          <w:p w14:paraId="6F1A25C6" w14:textId="77777777" w:rsidR="0037472C" w:rsidRPr="0037472C" w:rsidRDefault="0037472C" w:rsidP="00A550E4">
            <w:pPr>
              <w:spacing w:before="0" w:after="0"/>
              <w:jc w:val="center"/>
              <w:rPr>
                <w:rFonts w:eastAsia="Times New Roman"/>
                <w:lang w:eastAsia="tr-TR"/>
              </w:rPr>
            </w:pPr>
          </w:p>
        </w:tc>
      </w:tr>
      <w:tr w:rsidR="0037472C" w:rsidRPr="0037472C" w14:paraId="40E536EA" w14:textId="77777777" w:rsidTr="005C6F3C">
        <w:tblPrEx>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6" w:space="0" w:color="BFBFBF" w:themeColor="background1" w:themeShade="BF"/>
            <w:insideV w:val="single" w:sz="6" w:space="0" w:color="BFBFBF" w:themeColor="background1" w:themeShade="BF"/>
          </w:tblBorders>
        </w:tblPrEx>
        <w:trPr>
          <w:trHeight w:val="218"/>
        </w:trPr>
        <w:tc>
          <w:tcPr>
            <w:tcW w:w="4283" w:type="dxa"/>
            <w:gridSpan w:val="5"/>
          </w:tcPr>
          <w:p w14:paraId="70BF0C72" w14:textId="77777777" w:rsidR="0037472C" w:rsidRPr="0037472C" w:rsidRDefault="0037472C" w:rsidP="00A550E4">
            <w:pPr>
              <w:spacing w:before="0" w:after="0"/>
              <w:ind w:firstLine="540"/>
              <w:rPr>
                <w:rFonts w:eastAsia="Times New Roman"/>
                <w:b/>
                <w:lang w:eastAsia="tr-TR"/>
              </w:rPr>
            </w:pPr>
            <w:r w:rsidRPr="0037472C">
              <w:rPr>
                <w:rFonts w:eastAsia="Times New Roman"/>
                <w:b/>
                <w:lang w:eastAsia="tr-TR"/>
              </w:rPr>
              <w:t>Toplam İşyükü (saat)</w:t>
            </w:r>
          </w:p>
        </w:tc>
        <w:tc>
          <w:tcPr>
            <w:tcW w:w="1029" w:type="dxa"/>
            <w:gridSpan w:val="2"/>
          </w:tcPr>
          <w:p w14:paraId="6C4D53DE" w14:textId="77777777" w:rsidR="0037472C" w:rsidRPr="0037472C" w:rsidRDefault="0037472C" w:rsidP="00A550E4">
            <w:pPr>
              <w:spacing w:before="0" w:after="0"/>
              <w:jc w:val="center"/>
              <w:rPr>
                <w:rFonts w:eastAsia="Times New Roman"/>
                <w:lang w:eastAsia="tr-TR"/>
              </w:rPr>
            </w:pPr>
          </w:p>
        </w:tc>
        <w:tc>
          <w:tcPr>
            <w:tcW w:w="1348" w:type="dxa"/>
            <w:gridSpan w:val="2"/>
          </w:tcPr>
          <w:p w14:paraId="6D975F8F" w14:textId="77777777" w:rsidR="0037472C" w:rsidRPr="0037472C" w:rsidRDefault="0037472C" w:rsidP="00A550E4">
            <w:pPr>
              <w:spacing w:before="0" w:after="0"/>
              <w:jc w:val="center"/>
              <w:rPr>
                <w:rFonts w:eastAsia="Times New Roman"/>
                <w:lang w:eastAsia="tr-TR"/>
              </w:rPr>
            </w:pPr>
          </w:p>
        </w:tc>
        <w:tc>
          <w:tcPr>
            <w:tcW w:w="2549" w:type="dxa"/>
            <w:gridSpan w:val="3"/>
          </w:tcPr>
          <w:p w14:paraId="6339F126" w14:textId="77777777" w:rsidR="0037472C" w:rsidRPr="0037472C" w:rsidRDefault="0037472C" w:rsidP="00A550E4">
            <w:pPr>
              <w:spacing w:before="0" w:after="0"/>
              <w:jc w:val="center"/>
              <w:rPr>
                <w:rFonts w:eastAsia="Times New Roman"/>
                <w:lang w:eastAsia="tr-TR"/>
              </w:rPr>
            </w:pPr>
            <w:r w:rsidRPr="0037472C">
              <w:rPr>
                <w:rFonts w:eastAsia="Times New Roman"/>
                <w:lang w:eastAsia="tr-TR"/>
              </w:rPr>
              <w:t>50/25</w:t>
            </w:r>
          </w:p>
        </w:tc>
      </w:tr>
      <w:tr w:rsidR="0037472C" w:rsidRPr="0037472C" w14:paraId="161487F7" w14:textId="77777777" w:rsidTr="005C6F3C">
        <w:tblPrEx>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6" w:space="0" w:color="BFBFBF" w:themeColor="background1" w:themeShade="BF"/>
            <w:insideV w:val="single" w:sz="6" w:space="0" w:color="BFBFBF" w:themeColor="background1" w:themeShade="BF"/>
          </w:tblBorders>
        </w:tblPrEx>
        <w:trPr>
          <w:trHeight w:val="218"/>
        </w:trPr>
        <w:tc>
          <w:tcPr>
            <w:tcW w:w="4283" w:type="dxa"/>
            <w:gridSpan w:val="5"/>
          </w:tcPr>
          <w:p w14:paraId="34788F5E" w14:textId="77777777" w:rsidR="0037472C" w:rsidRPr="0037472C" w:rsidRDefault="0037472C" w:rsidP="00A550E4">
            <w:pPr>
              <w:spacing w:before="0" w:after="0"/>
              <w:ind w:firstLine="540"/>
              <w:rPr>
                <w:rFonts w:eastAsia="Times New Roman"/>
                <w:b/>
                <w:lang w:eastAsia="tr-TR"/>
              </w:rPr>
            </w:pPr>
            <w:r w:rsidRPr="0037472C">
              <w:rPr>
                <w:rFonts w:eastAsia="Times New Roman"/>
                <w:b/>
                <w:lang w:eastAsia="tr-TR"/>
              </w:rPr>
              <w:t xml:space="preserve">Dersin AKTS kredisi </w:t>
            </w:r>
          </w:p>
        </w:tc>
        <w:tc>
          <w:tcPr>
            <w:tcW w:w="1029" w:type="dxa"/>
            <w:gridSpan w:val="2"/>
          </w:tcPr>
          <w:p w14:paraId="1020D341" w14:textId="77777777" w:rsidR="0037472C" w:rsidRPr="0037472C" w:rsidRDefault="0037472C" w:rsidP="00A550E4">
            <w:pPr>
              <w:spacing w:before="0" w:after="0"/>
              <w:jc w:val="center"/>
              <w:rPr>
                <w:rFonts w:eastAsia="Times New Roman"/>
                <w:lang w:eastAsia="tr-TR"/>
              </w:rPr>
            </w:pPr>
          </w:p>
        </w:tc>
        <w:tc>
          <w:tcPr>
            <w:tcW w:w="1348" w:type="dxa"/>
            <w:gridSpan w:val="2"/>
          </w:tcPr>
          <w:p w14:paraId="565530BD" w14:textId="77777777" w:rsidR="0037472C" w:rsidRPr="0037472C" w:rsidRDefault="0037472C" w:rsidP="00A550E4">
            <w:pPr>
              <w:spacing w:before="0" w:after="0"/>
              <w:jc w:val="center"/>
              <w:rPr>
                <w:rFonts w:eastAsia="Times New Roman"/>
                <w:lang w:eastAsia="tr-TR"/>
              </w:rPr>
            </w:pPr>
          </w:p>
        </w:tc>
        <w:tc>
          <w:tcPr>
            <w:tcW w:w="2549" w:type="dxa"/>
            <w:gridSpan w:val="3"/>
          </w:tcPr>
          <w:p w14:paraId="1D3BB17B" w14:textId="77777777" w:rsidR="0037472C" w:rsidRPr="0037472C" w:rsidRDefault="0037472C" w:rsidP="00A550E4">
            <w:pPr>
              <w:spacing w:before="0" w:after="0"/>
              <w:ind w:left="-108" w:right="-118"/>
              <w:jc w:val="center"/>
              <w:rPr>
                <w:rFonts w:eastAsia="Times New Roman"/>
                <w:lang w:eastAsia="tr-TR"/>
              </w:rPr>
            </w:pPr>
            <w:r w:rsidRPr="0037472C">
              <w:rPr>
                <w:rFonts w:eastAsia="Times New Roman"/>
                <w:lang w:eastAsia="tr-TR"/>
              </w:rPr>
              <w:t>2</w:t>
            </w:r>
          </w:p>
        </w:tc>
      </w:tr>
      <w:tr w:rsidR="0037472C" w:rsidRPr="0037472C" w14:paraId="494B7D57" w14:textId="77777777" w:rsidTr="005C6F3C">
        <w:tblPrEx>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6" w:space="0" w:color="BFBFBF" w:themeColor="background1" w:themeShade="BF"/>
            <w:insideV w:val="single" w:sz="6" w:space="0" w:color="BFBFBF" w:themeColor="background1" w:themeShade="BF"/>
          </w:tblBorders>
        </w:tblPrEx>
        <w:trPr>
          <w:trHeight w:val="218"/>
        </w:trPr>
        <w:tc>
          <w:tcPr>
            <w:tcW w:w="5312" w:type="dxa"/>
            <w:gridSpan w:val="7"/>
          </w:tcPr>
          <w:p w14:paraId="4298640B" w14:textId="4AF12512" w:rsidR="0037472C" w:rsidRPr="0037472C" w:rsidRDefault="009A5148" w:rsidP="00A550E4">
            <w:pPr>
              <w:spacing w:before="0" w:after="0"/>
              <w:rPr>
                <w:rFonts w:eastAsia="Times New Roman"/>
                <w:lang w:eastAsia="tr-TR"/>
              </w:rPr>
            </w:pPr>
            <w:r>
              <w:rPr>
                <w:rFonts w:eastAsia="Calibri"/>
                <w:bCs/>
                <w:i/>
                <w:lang w:eastAsia="tr-TR"/>
              </w:rPr>
              <w:t>*25 saatlik çalışma, 1 AKTS kredisi olarak kabul edilmiştir.</w:t>
            </w:r>
          </w:p>
        </w:tc>
        <w:tc>
          <w:tcPr>
            <w:tcW w:w="1348" w:type="dxa"/>
            <w:gridSpan w:val="2"/>
          </w:tcPr>
          <w:p w14:paraId="6B42E358" w14:textId="77777777" w:rsidR="0037472C" w:rsidRPr="0037472C" w:rsidRDefault="0037472C" w:rsidP="00A550E4">
            <w:pPr>
              <w:spacing w:before="0" w:after="0"/>
              <w:jc w:val="center"/>
              <w:rPr>
                <w:rFonts w:eastAsia="Times New Roman"/>
                <w:lang w:eastAsia="tr-TR"/>
              </w:rPr>
            </w:pPr>
          </w:p>
        </w:tc>
        <w:tc>
          <w:tcPr>
            <w:tcW w:w="2549" w:type="dxa"/>
            <w:gridSpan w:val="3"/>
          </w:tcPr>
          <w:p w14:paraId="00188FA6" w14:textId="77777777" w:rsidR="0037472C" w:rsidRPr="0037472C" w:rsidRDefault="0037472C" w:rsidP="00A550E4">
            <w:pPr>
              <w:spacing w:before="0" w:after="0"/>
              <w:ind w:left="-108" w:right="-118"/>
              <w:jc w:val="center"/>
              <w:rPr>
                <w:rFonts w:eastAsia="Times New Roman"/>
                <w:lang w:eastAsia="tr-TR"/>
              </w:rPr>
            </w:pPr>
          </w:p>
        </w:tc>
      </w:tr>
    </w:tbl>
    <w:p w14:paraId="0C4440FB" w14:textId="63F5EC9F" w:rsidR="00F57A9B" w:rsidRDefault="00F57A9B" w:rsidP="00A550E4">
      <w:pPr>
        <w:spacing w:before="0" w:after="0"/>
        <w:outlineLvl w:val="2"/>
        <w:rPr>
          <w:rFonts w:eastAsia="Times New Roman"/>
          <w:b/>
          <w:bCs/>
          <w:lang w:eastAsia="tr-TR"/>
        </w:rPr>
      </w:pPr>
    </w:p>
    <w:tbl>
      <w:tblPr>
        <w:tblpPr w:leftFromText="141" w:rightFromText="141" w:vertAnchor="text" w:horzAnchor="page" w:tblpXSpec="center" w:tblpY="124"/>
        <w:tblW w:w="9284" w:type="dxa"/>
        <w:tbl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insideH w:val="single" w:sz="6" w:space="0" w:color="D9D9D9" w:themeColor="background1" w:themeShade="D9"/>
          <w:insideV w:val="single" w:sz="6" w:space="0" w:color="D9D9D9" w:themeColor="background1" w:themeShade="D9"/>
        </w:tblBorders>
        <w:tblLook w:val="01E0" w:firstRow="1" w:lastRow="1" w:firstColumn="1" w:lastColumn="1" w:noHBand="0" w:noVBand="0"/>
      </w:tblPr>
      <w:tblGrid>
        <w:gridCol w:w="1505"/>
        <w:gridCol w:w="506"/>
        <w:gridCol w:w="590"/>
        <w:gridCol w:w="165"/>
        <w:gridCol w:w="397"/>
        <w:gridCol w:w="176"/>
        <w:gridCol w:w="361"/>
        <w:gridCol w:w="224"/>
        <w:gridCol w:w="349"/>
        <w:gridCol w:w="272"/>
        <w:gridCol w:w="265"/>
        <w:gridCol w:w="321"/>
        <w:gridCol w:w="254"/>
        <w:gridCol w:w="366"/>
        <w:gridCol w:w="209"/>
        <w:gridCol w:w="412"/>
        <w:gridCol w:w="161"/>
        <w:gridCol w:w="460"/>
        <w:gridCol w:w="112"/>
        <w:gridCol w:w="508"/>
        <w:gridCol w:w="55"/>
        <w:gridCol w:w="520"/>
        <w:gridCol w:w="19"/>
        <w:gridCol w:w="537"/>
        <w:gridCol w:w="16"/>
        <w:gridCol w:w="524"/>
      </w:tblGrid>
      <w:tr w:rsidR="002E704C" w:rsidRPr="002E704C" w14:paraId="519BE8F4" w14:textId="77777777" w:rsidTr="002E704C">
        <w:trPr>
          <w:trHeight w:val="115"/>
        </w:trPr>
        <w:tc>
          <w:tcPr>
            <w:tcW w:w="9284" w:type="dxa"/>
            <w:gridSpan w:val="26"/>
          </w:tcPr>
          <w:p w14:paraId="0DA42F00" w14:textId="77777777" w:rsidR="0037472C" w:rsidRPr="002E704C" w:rsidRDefault="0037472C" w:rsidP="00A550E4">
            <w:pPr>
              <w:spacing w:before="0" w:after="0"/>
              <w:rPr>
                <w:rFonts w:eastAsia="Times New Roman"/>
                <w:b/>
                <w:lang w:eastAsia="tr-TR"/>
              </w:rPr>
            </w:pPr>
            <w:r w:rsidRPr="002E704C">
              <w:rPr>
                <w:rFonts w:eastAsia="Times New Roman"/>
                <w:b/>
                <w:lang w:eastAsia="tr-TR"/>
              </w:rPr>
              <w:t>Tablo 1. Dersin öğrenme çıktılarının program çıktılarına katkısı</w:t>
            </w:r>
          </w:p>
          <w:p w14:paraId="6EABD875" w14:textId="77777777" w:rsidR="0037472C" w:rsidRPr="002E704C" w:rsidRDefault="0037472C" w:rsidP="00A550E4">
            <w:pPr>
              <w:spacing w:before="0" w:after="0"/>
              <w:rPr>
                <w:rFonts w:eastAsia="Calibri"/>
                <w:b/>
                <w:bCs/>
              </w:rPr>
            </w:pPr>
            <w:r w:rsidRPr="002E704C">
              <w:rPr>
                <w:rFonts w:eastAsia="Times New Roman"/>
                <w:b/>
                <w:lang w:eastAsia="tr-TR"/>
              </w:rPr>
              <w:t>0: katkı yok 1: az katkısı var 2: orta düzeyde katkısı var 3: tam katkısı var</w:t>
            </w:r>
          </w:p>
        </w:tc>
      </w:tr>
      <w:tr w:rsidR="002E704C" w:rsidRPr="002E704C" w14:paraId="63CE9F80" w14:textId="77777777" w:rsidTr="002E704C">
        <w:trPr>
          <w:trHeight w:val="115"/>
        </w:trPr>
        <w:tc>
          <w:tcPr>
            <w:tcW w:w="1557" w:type="dxa"/>
          </w:tcPr>
          <w:p w14:paraId="6544BA92" w14:textId="59B84B40" w:rsidR="0037472C" w:rsidRPr="002E704C" w:rsidRDefault="002E704C" w:rsidP="00A550E4">
            <w:pPr>
              <w:spacing w:before="0" w:after="0"/>
              <w:rPr>
                <w:rFonts w:eastAsia="Calibri"/>
              </w:rPr>
            </w:pPr>
            <w:r w:rsidRPr="002E704C">
              <w:rPr>
                <w:rFonts w:eastAsia="Calibri"/>
                <w:bCs/>
              </w:rPr>
              <w:t xml:space="preserve">Ders </w:t>
            </w:r>
            <w:r w:rsidR="0037472C" w:rsidRPr="002E704C">
              <w:rPr>
                <w:rFonts w:eastAsia="Calibri"/>
                <w:bCs/>
              </w:rPr>
              <w:t>Öğrenme Çıktısı</w:t>
            </w:r>
          </w:p>
        </w:tc>
        <w:tc>
          <w:tcPr>
            <w:tcW w:w="950" w:type="dxa"/>
            <w:gridSpan w:val="2"/>
          </w:tcPr>
          <w:p w14:paraId="18B65C64" w14:textId="77777777" w:rsidR="0037472C" w:rsidRPr="002E704C" w:rsidRDefault="0037472C" w:rsidP="00A550E4">
            <w:pPr>
              <w:spacing w:before="0" w:after="0"/>
              <w:jc w:val="center"/>
              <w:rPr>
                <w:rFonts w:eastAsia="Calibri"/>
                <w:b/>
                <w:bCs/>
              </w:rPr>
            </w:pPr>
            <w:r w:rsidRPr="002E704C">
              <w:rPr>
                <w:rFonts w:eastAsia="Calibri"/>
                <w:b/>
                <w:bCs/>
              </w:rPr>
              <w:t>PÇ</w:t>
            </w:r>
          </w:p>
          <w:p w14:paraId="27032AA4" w14:textId="77777777" w:rsidR="0037472C" w:rsidRPr="002E704C" w:rsidRDefault="0037472C" w:rsidP="00A550E4">
            <w:pPr>
              <w:spacing w:before="0" w:after="0"/>
              <w:jc w:val="center"/>
              <w:rPr>
                <w:rFonts w:eastAsia="Calibri"/>
                <w:b/>
                <w:bCs/>
              </w:rPr>
            </w:pPr>
            <w:r w:rsidRPr="002E704C">
              <w:rPr>
                <w:rFonts w:eastAsia="Calibri"/>
                <w:b/>
                <w:bCs/>
              </w:rPr>
              <w:t>1</w:t>
            </w:r>
          </w:p>
        </w:tc>
        <w:tc>
          <w:tcPr>
            <w:tcW w:w="578" w:type="dxa"/>
            <w:gridSpan w:val="2"/>
          </w:tcPr>
          <w:p w14:paraId="3F87A5E7" w14:textId="77777777" w:rsidR="0037472C" w:rsidRPr="002E704C" w:rsidRDefault="0037472C" w:rsidP="00A550E4">
            <w:pPr>
              <w:spacing w:before="0" w:after="0"/>
              <w:jc w:val="center"/>
              <w:rPr>
                <w:rFonts w:eastAsia="Calibri"/>
                <w:b/>
                <w:bCs/>
              </w:rPr>
            </w:pPr>
            <w:r w:rsidRPr="002E704C">
              <w:rPr>
                <w:rFonts w:eastAsia="Calibri"/>
                <w:b/>
                <w:bCs/>
              </w:rPr>
              <w:t>PÇ</w:t>
            </w:r>
          </w:p>
          <w:p w14:paraId="51F45DF7" w14:textId="77777777" w:rsidR="0037472C" w:rsidRPr="002E704C" w:rsidRDefault="0037472C" w:rsidP="00A550E4">
            <w:pPr>
              <w:spacing w:before="0" w:after="0"/>
              <w:jc w:val="center"/>
              <w:rPr>
                <w:rFonts w:eastAsia="Calibri"/>
                <w:b/>
                <w:bCs/>
              </w:rPr>
            </w:pPr>
            <w:r w:rsidRPr="002E704C">
              <w:rPr>
                <w:rFonts w:eastAsia="Calibri"/>
                <w:b/>
                <w:bCs/>
              </w:rPr>
              <w:t>2</w:t>
            </w:r>
          </w:p>
        </w:tc>
        <w:tc>
          <w:tcPr>
            <w:tcW w:w="548" w:type="dxa"/>
            <w:gridSpan w:val="2"/>
          </w:tcPr>
          <w:p w14:paraId="26C5BEC6" w14:textId="77777777" w:rsidR="0037472C" w:rsidRPr="002E704C" w:rsidRDefault="0037472C" w:rsidP="00A550E4">
            <w:pPr>
              <w:spacing w:before="0" w:after="0"/>
              <w:jc w:val="center"/>
              <w:rPr>
                <w:rFonts w:eastAsia="Calibri"/>
                <w:b/>
                <w:bCs/>
              </w:rPr>
            </w:pPr>
            <w:r w:rsidRPr="002E704C">
              <w:rPr>
                <w:rFonts w:eastAsia="Calibri"/>
                <w:b/>
                <w:bCs/>
              </w:rPr>
              <w:t>PÇ</w:t>
            </w:r>
          </w:p>
          <w:p w14:paraId="0B3476F1" w14:textId="77777777" w:rsidR="0037472C" w:rsidRPr="002E704C" w:rsidRDefault="0037472C" w:rsidP="00A550E4">
            <w:pPr>
              <w:spacing w:before="0" w:after="0"/>
              <w:jc w:val="center"/>
              <w:rPr>
                <w:rFonts w:eastAsia="Calibri"/>
                <w:b/>
                <w:bCs/>
              </w:rPr>
            </w:pPr>
            <w:r w:rsidRPr="002E704C">
              <w:rPr>
                <w:rFonts w:eastAsia="Calibri"/>
                <w:b/>
                <w:bCs/>
              </w:rPr>
              <w:t>3</w:t>
            </w:r>
          </w:p>
        </w:tc>
        <w:tc>
          <w:tcPr>
            <w:tcW w:w="576" w:type="dxa"/>
            <w:gridSpan w:val="2"/>
          </w:tcPr>
          <w:p w14:paraId="76C3BA30" w14:textId="77777777" w:rsidR="0037472C" w:rsidRPr="002E704C" w:rsidRDefault="0037472C" w:rsidP="00A550E4">
            <w:pPr>
              <w:spacing w:before="0" w:after="0"/>
              <w:jc w:val="center"/>
              <w:rPr>
                <w:rFonts w:eastAsia="Calibri"/>
                <w:b/>
                <w:bCs/>
              </w:rPr>
            </w:pPr>
            <w:r w:rsidRPr="002E704C">
              <w:rPr>
                <w:rFonts w:eastAsia="Calibri"/>
                <w:b/>
                <w:bCs/>
              </w:rPr>
              <w:t>PÇ</w:t>
            </w:r>
          </w:p>
          <w:p w14:paraId="4DCABDF2" w14:textId="77777777" w:rsidR="0037472C" w:rsidRPr="002E704C" w:rsidRDefault="0037472C" w:rsidP="00A550E4">
            <w:pPr>
              <w:spacing w:before="0" w:after="0"/>
              <w:jc w:val="center"/>
              <w:rPr>
                <w:rFonts w:eastAsia="Calibri"/>
                <w:b/>
                <w:bCs/>
              </w:rPr>
            </w:pPr>
            <w:r w:rsidRPr="002E704C">
              <w:rPr>
                <w:rFonts w:eastAsia="Calibri"/>
                <w:b/>
                <w:bCs/>
              </w:rPr>
              <w:t>4</w:t>
            </w:r>
          </w:p>
        </w:tc>
        <w:tc>
          <w:tcPr>
            <w:tcW w:w="548" w:type="dxa"/>
            <w:gridSpan w:val="2"/>
          </w:tcPr>
          <w:p w14:paraId="75E5C627" w14:textId="77777777" w:rsidR="0037472C" w:rsidRPr="002E704C" w:rsidRDefault="0037472C" w:rsidP="00A550E4">
            <w:pPr>
              <w:spacing w:before="0" w:after="0"/>
              <w:jc w:val="center"/>
              <w:rPr>
                <w:rFonts w:eastAsia="Calibri"/>
                <w:b/>
                <w:bCs/>
              </w:rPr>
            </w:pPr>
            <w:r w:rsidRPr="002E704C">
              <w:rPr>
                <w:rFonts w:eastAsia="Calibri"/>
                <w:b/>
                <w:bCs/>
              </w:rPr>
              <w:t>PÇ</w:t>
            </w:r>
          </w:p>
          <w:p w14:paraId="0AEFACD3" w14:textId="77777777" w:rsidR="0037472C" w:rsidRPr="002E704C" w:rsidRDefault="0037472C" w:rsidP="00A550E4">
            <w:pPr>
              <w:spacing w:before="0" w:after="0"/>
              <w:jc w:val="center"/>
              <w:rPr>
                <w:rFonts w:eastAsia="Calibri"/>
                <w:b/>
                <w:bCs/>
              </w:rPr>
            </w:pPr>
            <w:r w:rsidRPr="002E704C">
              <w:rPr>
                <w:rFonts w:eastAsia="Calibri"/>
                <w:b/>
                <w:bCs/>
              </w:rPr>
              <w:t>5</w:t>
            </w:r>
          </w:p>
        </w:tc>
        <w:tc>
          <w:tcPr>
            <w:tcW w:w="578" w:type="dxa"/>
            <w:gridSpan w:val="2"/>
          </w:tcPr>
          <w:p w14:paraId="27C5C86F" w14:textId="77777777" w:rsidR="0037472C" w:rsidRPr="002E704C" w:rsidRDefault="0037472C" w:rsidP="00A550E4">
            <w:pPr>
              <w:spacing w:before="0" w:after="0"/>
              <w:jc w:val="center"/>
              <w:rPr>
                <w:rFonts w:eastAsia="Calibri"/>
                <w:b/>
                <w:bCs/>
              </w:rPr>
            </w:pPr>
            <w:r w:rsidRPr="002E704C">
              <w:rPr>
                <w:rFonts w:eastAsia="Calibri"/>
                <w:b/>
                <w:bCs/>
              </w:rPr>
              <w:t>PÇ</w:t>
            </w:r>
          </w:p>
          <w:p w14:paraId="69A7237D" w14:textId="77777777" w:rsidR="0037472C" w:rsidRPr="002E704C" w:rsidRDefault="0037472C" w:rsidP="00A550E4">
            <w:pPr>
              <w:spacing w:before="0" w:after="0"/>
              <w:jc w:val="center"/>
              <w:rPr>
                <w:rFonts w:eastAsia="Calibri"/>
                <w:b/>
                <w:bCs/>
              </w:rPr>
            </w:pPr>
            <w:r w:rsidRPr="002E704C">
              <w:rPr>
                <w:rFonts w:eastAsia="Calibri"/>
                <w:b/>
                <w:bCs/>
              </w:rPr>
              <w:t>6</w:t>
            </w:r>
          </w:p>
        </w:tc>
        <w:tc>
          <w:tcPr>
            <w:tcW w:w="578" w:type="dxa"/>
            <w:gridSpan w:val="2"/>
          </w:tcPr>
          <w:p w14:paraId="4C095218" w14:textId="77777777" w:rsidR="0037472C" w:rsidRPr="002E704C" w:rsidRDefault="0037472C" w:rsidP="00A550E4">
            <w:pPr>
              <w:spacing w:before="0" w:after="0"/>
              <w:jc w:val="center"/>
              <w:rPr>
                <w:rFonts w:eastAsia="Calibri"/>
                <w:b/>
                <w:bCs/>
              </w:rPr>
            </w:pPr>
            <w:r w:rsidRPr="002E704C">
              <w:rPr>
                <w:rFonts w:eastAsia="Calibri"/>
                <w:b/>
                <w:bCs/>
              </w:rPr>
              <w:t>PÇ</w:t>
            </w:r>
          </w:p>
          <w:p w14:paraId="1C9F3AD6" w14:textId="77777777" w:rsidR="0037472C" w:rsidRPr="002E704C" w:rsidRDefault="0037472C" w:rsidP="00A550E4">
            <w:pPr>
              <w:spacing w:before="0" w:after="0"/>
              <w:jc w:val="center"/>
              <w:rPr>
                <w:rFonts w:eastAsia="Calibri"/>
                <w:b/>
                <w:bCs/>
              </w:rPr>
            </w:pPr>
            <w:r w:rsidRPr="002E704C">
              <w:rPr>
                <w:rFonts w:eastAsia="Calibri"/>
                <w:b/>
                <w:bCs/>
              </w:rPr>
              <w:t>7</w:t>
            </w:r>
          </w:p>
        </w:tc>
        <w:tc>
          <w:tcPr>
            <w:tcW w:w="577" w:type="dxa"/>
            <w:gridSpan w:val="2"/>
          </w:tcPr>
          <w:p w14:paraId="23A0EE99" w14:textId="77777777" w:rsidR="0037472C" w:rsidRPr="002E704C" w:rsidRDefault="0037472C" w:rsidP="00A550E4">
            <w:pPr>
              <w:spacing w:before="0" w:after="0"/>
              <w:jc w:val="center"/>
              <w:rPr>
                <w:rFonts w:eastAsia="Calibri"/>
                <w:b/>
                <w:bCs/>
              </w:rPr>
            </w:pPr>
            <w:r w:rsidRPr="002E704C">
              <w:rPr>
                <w:rFonts w:eastAsia="Calibri"/>
                <w:b/>
                <w:bCs/>
              </w:rPr>
              <w:t>PÇ</w:t>
            </w:r>
          </w:p>
          <w:p w14:paraId="6FEE28AA" w14:textId="77777777" w:rsidR="0037472C" w:rsidRPr="002E704C" w:rsidRDefault="0037472C" w:rsidP="00A550E4">
            <w:pPr>
              <w:spacing w:before="0" w:after="0"/>
              <w:jc w:val="center"/>
              <w:rPr>
                <w:rFonts w:eastAsia="Calibri"/>
                <w:b/>
                <w:bCs/>
              </w:rPr>
            </w:pPr>
            <w:r w:rsidRPr="002E704C">
              <w:rPr>
                <w:rFonts w:eastAsia="Calibri"/>
                <w:b/>
                <w:bCs/>
              </w:rPr>
              <w:t>8</w:t>
            </w:r>
          </w:p>
        </w:tc>
        <w:tc>
          <w:tcPr>
            <w:tcW w:w="576" w:type="dxa"/>
            <w:gridSpan w:val="2"/>
          </w:tcPr>
          <w:p w14:paraId="1E9AEDBB" w14:textId="77777777" w:rsidR="0037472C" w:rsidRPr="002E704C" w:rsidRDefault="0037472C" w:rsidP="00A550E4">
            <w:pPr>
              <w:spacing w:before="0" w:after="0"/>
              <w:jc w:val="center"/>
              <w:rPr>
                <w:rFonts w:eastAsia="Calibri"/>
                <w:b/>
                <w:bCs/>
              </w:rPr>
            </w:pPr>
            <w:r w:rsidRPr="002E704C">
              <w:rPr>
                <w:rFonts w:eastAsia="Calibri"/>
                <w:b/>
                <w:bCs/>
              </w:rPr>
              <w:t>PÇ</w:t>
            </w:r>
          </w:p>
          <w:p w14:paraId="389EEF08" w14:textId="77777777" w:rsidR="0037472C" w:rsidRPr="002E704C" w:rsidRDefault="0037472C" w:rsidP="00A550E4">
            <w:pPr>
              <w:spacing w:before="0" w:after="0"/>
              <w:jc w:val="center"/>
              <w:rPr>
                <w:rFonts w:eastAsia="Calibri"/>
                <w:b/>
                <w:bCs/>
              </w:rPr>
            </w:pPr>
            <w:r w:rsidRPr="002E704C">
              <w:rPr>
                <w:rFonts w:eastAsia="Calibri"/>
                <w:b/>
                <w:bCs/>
              </w:rPr>
              <w:t>9</w:t>
            </w:r>
          </w:p>
        </w:tc>
        <w:tc>
          <w:tcPr>
            <w:tcW w:w="569" w:type="dxa"/>
            <w:gridSpan w:val="2"/>
          </w:tcPr>
          <w:p w14:paraId="4444E66A" w14:textId="77777777" w:rsidR="0037472C" w:rsidRPr="002E704C" w:rsidRDefault="0037472C" w:rsidP="00A550E4">
            <w:pPr>
              <w:spacing w:before="0" w:after="0"/>
              <w:jc w:val="center"/>
              <w:rPr>
                <w:rFonts w:eastAsia="Calibri"/>
                <w:b/>
                <w:bCs/>
              </w:rPr>
            </w:pPr>
            <w:r w:rsidRPr="002E704C">
              <w:rPr>
                <w:rFonts w:eastAsia="Calibri"/>
                <w:b/>
                <w:bCs/>
              </w:rPr>
              <w:t>PÇ</w:t>
            </w:r>
          </w:p>
          <w:p w14:paraId="2248488D" w14:textId="77777777" w:rsidR="0037472C" w:rsidRPr="002E704C" w:rsidRDefault="0037472C" w:rsidP="00A550E4">
            <w:pPr>
              <w:spacing w:before="0" w:after="0"/>
              <w:jc w:val="center"/>
              <w:rPr>
                <w:rFonts w:eastAsia="Calibri"/>
                <w:b/>
                <w:bCs/>
              </w:rPr>
            </w:pPr>
            <w:r w:rsidRPr="002E704C">
              <w:rPr>
                <w:rFonts w:eastAsia="Calibri"/>
                <w:b/>
                <w:bCs/>
              </w:rPr>
              <w:t>10</w:t>
            </w:r>
          </w:p>
        </w:tc>
        <w:tc>
          <w:tcPr>
            <w:tcW w:w="550" w:type="dxa"/>
            <w:gridSpan w:val="2"/>
          </w:tcPr>
          <w:p w14:paraId="4A140D1B" w14:textId="77777777" w:rsidR="0037472C" w:rsidRPr="002E704C" w:rsidRDefault="0037472C" w:rsidP="00A550E4">
            <w:pPr>
              <w:spacing w:before="0" w:after="0"/>
              <w:jc w:val="center"/>
              <w:rPr>
                <w:rFonts w:eastAsia="Calibri"/>
                <w:b/>
                <w:bCs/>
              </w:rPr>
            </w:pPr>
            <w:r w:rsidRPr="002E704C">
              <w:rPr>
                <w:rFonts w:eastAsia="Calibri"/>
                <w:b/>
                <w:bCs/>
              </w:rPr>
              <w:t>PÇ 11</w:t>
            </w:r>
          </w:p>
        </w:tc>
        <w:tc>
          <w:tcPr>
            <w:tcW w:w="548" w:type="dxa"/>
          </w:tcPr>
          <w:p w14:paraId="7E47B460" w14:textId="77777777" w:rsidR="0037472C" w:rsidRPr="002E704C" w:rsidRDefault="0037472C" w:rsidP="00A550E4">
            <w:pPr>
              <w:spacing w:before="0" w:after="0"/>
              <w:jc w:val="center"/>
              <w:rPr>
                <w:rFonts w:eastAsia="Calibri"/>
                <w:b/>
                <w:bCs/>
              </w:rPr>
            </w:pPr>
            <w:r w:rsidRPr="002E704C">
              <w:rPr>
                <w:rFonts w:eastAsia="Calibri"/>
                <w:b/>
                <w:bCs/>
              </w:rPr>
              <w:t>PÇ 12</w:t>
            </w:r>
          </w:p>
        </w:tc>
        <w:tc>
          <w:tcPr>
            <w:tcW w:w="551" w:type="dxa"/>
            <w:gridSpan w:val="2"/>
          </w:tcPr>
          <w:p w14:paraId="1FDFB279" w14:textId="77777777" w:rsidR="0037472C" w:rsidRPr="002E704C" w:rsidRDefault="0037472C" w:rsidP="00A550E4">
            <w:pPr>
              <w:spacing w:before="0" w:after="0"/>
              <w:jc w:val="center"/>
              <w:rPr>
                <w:rFonts w:eastAsia="Calibri"/>
                <w:b/>
                <w:bCs/>
              </w:rPr>
            </w:pPr>
            <w:r w:rsidRPr="002E704C">
              <w:rPr>
                <w:rFonts w:eastAsia="Calibri"/>
                <w:b/>
                <w:bCs/>
              </w:rPr>
              <w:t>PÇ 13</w:t>
            </w:r>
          </w:p>
        </w:tc>
      </w:tr>
      <w:tr w:rsidR="002E704C" w:rsidRPr="002E704C" w14:paraId="55A31543" w14:textId="77777777" w:rsidTr="002E704C">
        <w:trPr>
          <w:trHeight w:val="105"/>
        </w:trPr>
        <w:tc>
          <w:tcPr>
            <w:tcW w:w="1557" w:type="dxa"/>
          </w:tcPr>
          <w:p w14:paraId="08C9DFA6" w14:textId="2C551979" w:rsidR="0037472C" w:rsidRPr="002E704C" w:rsidRDefault="002E704C" w:rsidP="00A550E4">
            <w:pPr>
              <w:spacing w:before="0" w:after="0"/>
              <w:rPr>
                <w:rFonts w:eastAsia="Calibri"/>
                <w:bCs/>
              </w:rPr>
            </w:pPr>
            <w:r w:rsidRPr="002E704C">
              <w:rPr>
                <w:rFonts w:eastAsia="Calibri"/>
                <w:bCs/>
              </w:rPr>
              <w:t>HEF</w:t>
            </w:r>
            <w:r w:rsidR="00A928ED">
              <w:rPr>
                <w:rFonts w:eastAsia="Calibri"/>
                <w:bCs/>
              </w:rPr>
              <w:t xml:space="preserve"> </w:t>
            </w:r>
            <w:r w:rsidRPr="002E704C">
              <w:rPr>
                <w:rFonts w:eastAsia="Calibri"/>
                <w:bCs/>
              </w:rPr>
              <w:t xml:space="preserve">2106 </w:t>
            </w:r>
            <w:r w:rsidR="0037472C" w:rsidRPr="002E704C">
              <w:rPr>
                <w:rFonts w:eastAsia="Calibri"/>
                <w:bCs/>
              </w:rPr>
              <w:t>Hemşirelikte Tıbbi Cihaz Dersi</w:t>
            </w:r>
          </w:p>
        </w:tc>
        <w:tc>
          <w:tcPr>
            <w:tcW w:w="950" w:type="dxa"/>
            <w:gridSpan w:val="2"/>
          </w:tcPr>
          <w:p w14:paraId="4395973B" w14:textId="77777777" w:rsidR="0037472C" w:rsidRPr="002E704C" w:rsidRDefault="0037472C" w:rsidP="00A550E4">
            <w:pPr>
              <w:spacing w:before="0" w:after="0"/>
              <w:jc w:val="center"/>
              <w:rPr>
                <w:rFonts w:eastAsia="Calibri"/>
              </w:rPr>
            </w:pPr>
            <w:r w:rsidRPr="002E704C">
              <w:rPr>
                <w:rFonts w:eastAsia="Calibri"/>
              </w:rPr>
              <w:t>1</w:t>
            </w:r>
          </w:p>
        </w:tc>
        <w:tc>
          <w:tcPr>
            <w:tcW w:w="578" w:type="dxa"/>
            <w:gridSpan w:val="2"/>
          </w:tcPr>
          <w:p w14:paraId="5CD7878D" w14:textId="77777777" w:rsidR="0037472C" w:rsidRPr="002E704C" w:rsidRDefault="0037472C" w:rsidP="00A550E4">
            <w:pPr>
              <w:spacing w:before="0" w:after="0"/>
              <w:rPr>
                <w:rFonts w:eastAsia="Calibri"/>
              </w:rPr>
            </w:pPr>
            <w:r w:rsidRPr="002E704C">
              <w:rPr>
                <w:rFonts w:eastAsia="Calibri"/>
              </w:rPr>
              <w:t>2</w:t>
            </w:r>
          </w:p>
        </w:tc>
        <w:tc>
          <w:tcPr>
            <w:tcW w:w="548" w:type="dxa"/>
            <w:gridSpan w:val="2"/>
          </w:tcPr>
          <w:p w14:paraId="53781340" w14:textId="77777777" w:rsidR="0037472C" w:rsidRPr="002E704C" w:rsidRDefault="0037472C" w:rsidP="00A550E4">
            <w:pPr>
              <w:spacing w:before="0" w:after="0"/>
              <w:rPr>
                <w:rFonts w:eastAsia="Calibri"/>
              </w:rPr>
            </w:pPr>
            <w:r w:rsidRPr="002E704C">
              <w:rPr>
                <w:rFonts w:eastAsia="Calibri"/>
              </w:rPr>
              <w:t>0</w:t>
            </w:r>
          </w:p>
        </w:tc>
        <w:tc>
          <w:tcPr>
            <w:tcW w:w="576" w:type="dxa"/>
            <w:gridSpan w:val="2"/>
          </w:tcPr>
          <w:p w14:paraId="40874EB9" w14:textId="77777777" w:rsidR="0037472C" w:rsidRPr="002E704C" w:rsidRDefault="0037472C" w:rsidP="00A550E4">
            <w:pPr>
              <w:spacing w:before="0" w:after="0"/>
              <w:rPr>
                <w:rFonts w:eastAsia="Calibri"/>
              </w:rPr>
            </w:pPr>
            <w:r w:rsidRPr="002E704C">
              <w:rPr>
                <w:rFonts w:eastAsia="Calibri"/>
              </w:rPr>
              <w:t>2</w:t>
            </w:r>
          </w:p>
        </w:tc>
        <w:tc>
          <w:tcPr>
            <w:tcW w:w="548" w:type="dxa"/>
            <w:gridSpan w:val="2"/>
          </w:tcPr>
          <w:p w14:paraId="21E3EC32" w14:textId="77777777" w:rsidR="0037472C" w:rsidRPr="002E704C" w:rsidRDefault="0037472C" w:rsidP="00A550E4">
            <w:pPr>
              <w:spacing w:before="0" w:after="0"/>
              <w:jc w:val="center"/>
              <w:rPr>
                <w:rFonts w:eastAsia="Calibri"/>
                <w:bCs/>
              </w:rPr>
            </w:pPr>
            <w:r w:rsidRPr="002E704C">
              <w:rPr>
                <w:rFonts w:eastAsia="Calibri"/>
                <w:bCs/>
              </w:rPr>
              <w:t>1</w:t>
            </w:r>
          </w:p>
        </w:tc>
        <w:tc>
          <w:tcPr>
            <w:tcW w:w="578" w:type="dxa"/>
            <w:gridSpan w:val="2"/>
          </w:tcPr>
          <w:p w14:paraId="3FE8FD9A" w14:textId="77777777" w:rsidR="0037472C" w:rsidRPr="002E704C" w:rsidRDefault="0037472C" w:rsidP="00A550E4">
            <w:pPr>
              <w:spacing w:before="0" w:after="0"/>
              <w:jc w:val="center"/>
              <w:rPr>
                <w:rFonts w:eastAsia="Calibri"/>
                <w:bCs/>
              </w:rPr>
            </w:pPr>
            <w:r w:rsidRPr="002E704C">
              <w:rPr>
                <w:rFonts w:eastAsia="Calibri"/>
                <w:bCs/>
              </w:rPr>
              <w:t>0</w:t>
            </w:r>
          </w:p>
        </w:tc>
        <w:tc>
          <w:tcPr>
            <w:tcW w:w="578" w:type="dxa"/>
            <w:gridSpan w:val="2"/>
          </w:tcPr>
          <w:p w14:paraId="6855C2B4" w14:textId="77777777" w:rsidR="0037472C" w:rsidRPr="002E704C" w:rsidRDefault="0037472C" w:rsidP="00A550E4">
            <w:pPr>
              <w:spacing w:before="0" w:after="0"/>
              <w:rPr>
                <w:rFonts w:eastAsia="Calibri"/>
              </w:rPr>
            </w:pPr>
            <w:r w:rsidRPr="002E704C">
              <w:rPr>
                <w:rFonts w:eastAsia="Calibri"/>
              </w:rPr>
              <w:t>1</w:t>
            </w:r>
          </w:p>
        </w:tc>
        <w:tc>
          <w:tcPr>
            <w:tcW w:w="577" w:type="dxa"/>
            <w:gridSpan w:val="2"/>
          </w:tcPr>
          <w:p w14:paraId="3D1B515A" w14:textId="77777777" w:rsidR="0037472C" w:rsidRPr="002E704C" w:rsidRDefault="0037472C" w:rsidP="00A550E4">
            <w:pPr>
              <w:spacing w:before="0" w:after="0"/>
              <w:jc w:val="center"/>
              <w:rPr>
                <w:rFonts w:eastAsia="Calibri"/>
                <w:bCs/>
              </w:rPr>
            </w:pPr>
            <w:r w:rsidRPr="002E704C">
              <w:rPr>
                <w:rFonts w:eastAsia="Calibri"/>
                <w:bCs/>
              </w:rPr>
              <w:t>1</w:t>
            </w:r>
          </w:p>
        </w:tc>
        <w:tc>
          <w:tcPr>
            <w:tcW w:w="576" w:type="dxa"/>
            <w:gridSpan w:val="2"/>
          </w:tcPr>
          <w:p w14:paraId="5C0CBAFE" w14:textId="77777777" w:rsidR="0037472C" w:rsidRPr="002E704C" w:rsidRDefault="0037472C" w:rsidP="00A550E4">
            <w:pPr>
              <w:spacing w:before="0" w:after="0"/>
              <w:jc w:val="center"/>
              <w:rPr>
                <w:rFonts w:eastAsia="Calibri"/>
                <w:bCs/>
              </w:rPr>
            </w:pPr>
            <w:r w:rsidRPr="002E704C">
              <w:rPr>
                <w:rFonts w:eastAsia="Calibri"/>
                <w:bCs/>
              </w:rPr>
              <w:t>1</w:t>
            </w:r>
          </w:p>
        </w:tc>
        <w:tc>
          <w:tcPr>
            <w:tcW w:w="569" w:type="dxa"/>
            <w:gridSpan w:val="2"/>
          </w:tcPr>
          <w:p w14:paraId="6F6E7F2F" w14:textId="77777777" w:rsidR="0037472C" w:rsidRPr="002E704C" w:rsidRDefault="0037472C" w:rsidP="00A550E4">
            <w:pPr>
              <w:spacing w:before="0" w:after="0"/>
              <w:jc w:val="center"/>
              <w:rPr>
                <w:rFonts w:eastAsia="Calibri"/>
                <w:bCs/>
              </w:rPr>
            </w:pPr>
            <w:r w:rsidRPr="002E704C">
              <w:rPr>
                <w:rFonts w:eastAsia="Calibri"/>
                <w:bCs/>
              </w:rPr>
              <w:t>1</w:t>
            </w:r>
          </w:p>
        </w:tc>
        <w:tc>
          <w:tcPr>
            <w:tcW w:w="550" w:type="dxa"/>
            <w:gridSpan w:val="2"/>
          </w:tcPr>
          <w:p w14:paraId="7D1210E7" w14:textId="77777777" w:rsidR="0037472C" w:rsidRPr="002E704C" w:rsidRDefault="0037472C" w:rsidP="00A550E4">
            <w:pPr>
              <w:spacing w:before="0" w:after="0"/>
              <w:jc w:val="center"/>
              <w:rPr>
                <w:rFonts w:eastAsia="Calibri"/>
                <w:bCs/>
              </w:rPr>
            </w:pPr>
            <w:r w:rsidRPr="002E704C">
              <w:rPr>
                <w:rFonts w:eastAsia="Calibri"/>
                <w:bCs/>
              </w:rPr>
              <w:t>0</w:t>
            </w:r>
          </w:p>
        </w:tc>
        <w:tc>
          <w:tcPr>
            <w:tcW w:w="548" w:type="dxa"/>
          </w:tcPr>
          <w:p w14:paraId="391F5E3C" w14:textId="77777777" w:rsidR="0037472C" w:rsidRPr="002E704C" w:rsidRDefault="0037472C" w:rsidP="00A550E4">
            <w:pPr>
              <w:spacing w:before="0" w:after="0"/>
              <w:rPr>
                <w:rFonts w:eastAsia="Calibri"/>
              </w:rPr>
            </w:pPr>
            <w:r w:rsidRPr="002E704C">
              <w:rPr>
                <w:rFonts w:eastAsia="Calibri"/>
              </w:rPr>
              <w:t>0</w:t>
            </w:r>
          </w:p>
        </w:tc>
        <w:tc>
          <w:tcPr>
            <w:tcW w:w="551" w:type="dxa"/>
            <w:gridSpan w:val="2"/>
          </w:tcPr>
          <w:p w14:paraId="036F086E" w14:textId="77777777" w:rsidR="0037472C" w:rsidRPr="002E704C" w:rsidRDefault="0037472C" w:rsidP="00A550E4">
            <w:pPr>
              <w:spacing w:before="0" w:after="0"/>
              <w:rPr>
                <w:rFonts w:eastAsia="Calibri"/>
              </w:rPr>
            </w:pPr>
            <w:r w:rsidRPr="002E704C">
              <w:rPr>
                <w:rFonts w:eastAsia="Calibri"/>
              </w:rPr>
              <w:t>0</w:t>
            </w:r>
          </w:p>
        </w:tc>
      </w:tr>
      <w:tr w:rsidR="002E704C" w:rsidRPr="002E704C" w14:paraId="29C5A4FC" w14:textId="77777777" w:rsidTr="002E704C">
        <w:trPr>
          <w:trHeight w:val="132"/>
        </w:trPr>
        <w:tc>
          <w:tcPr>
            <w:tcW w:w="9284" w:type="dxa"/>
            <w:gridSpan w:val="26"/>
          </w:tcPr>
          <w:p w14:paraId="6C73991B" w14:textId="77777777" w:rsidR="0037472C" w:rsidRPr="002E704C" w:rsidRDefault="0037472C" w:rsidP="00A550E4">
            <w:pPr>
              <w:spacing w:before="0" w:after="0"/>
              <w:rPr>
                <w:rFonts w:eastAsia="Calibri"/>
                <w:b/>
                <w:bCs/>
              </w:rPr>
            </w:pPr>
            <w:r w:rsidRPr="002E704C">
              <w:rPr>
                <w:rFonts w:eastAsia="Calibri"/>
                <w:b/>
              </w:rPr>
              <w:t>Tablo 2. Dersin Öğrenme Çıktılarının Program Çıktıları ile İlişkisi</w:t>
            </w:r>
          </w:p>
        </w:tc>
      </w:tr>
      <w:tr w:rsidR="002E704C" w:rsidRPr="002E704C" w14:paraId="551C58D5" w14:textId="77777777" w:rsidTr="002E704C">
        <w:trPr>
          <w:trHeight w:val="132"/>
        </w:trPr>
        <w:tc>
          <w:tcPr>
            <w:tcW w:w="1557" w:type="dxa"/>
          </w:tcPr>
          <w:p w14:paraId="1E571AE9" w14:textId="09CA440F" w:rsidR="0037472C" w:rsidRPr="002E704C" w:rsidRDefault="002E704C" w:rsidP="00A550E4">
            <w:pPr>
              <w:spacing w:before="0" w:after="0"/>
              <w:rPr>
                <w:rFonts w:eastAsia="Calibri"/>
              </w:rPr>
            </w:pPr>
            <w:r w:rsidRPr="002E704C">
              <w:rPr>
                <w:rFonts w:eastAsia="Calibri"/>
                <w:bCs/>
              </w:rPr>
              <w:t xml:space="preserve">Ders </w:t>
            </w:r>
            <w:r w:rsidR="0037472C" w:rsidRPr="002E704C">
              <w:rPr>
                <w:rFonts w:eastAsia="Calibri"/>
                <w:bCs/>
              </w:rPr>
              <w:t>Öğrenme Çıktısı</w:t>
            </w:r>
          </w:p>
        </w:tc>
        <w:tc>
          <w:tcPr>
            <w:tcW w:w="360" w:type="dxa"/>
          </w:tcPr>
          <w:p w14:paraId="0EB01B70" w14:textId="77777777" w:rsidR="0037472C" w:rsidRPr="002E704C" w:rsidRDefault="0037472C" w:rsidP="00A550E4">
            <w:pPr>
              <w:spacing w:before="0" w:after="0"/>
              <w:jc w:val="center"/>
              <w:rPr>
                <w:rFonts w:eastAsia="Calibri"/>
                <w:b/>
                <w:bCs/>
              </w:rPr>
            </w:pPr>
            <w:r w:rsidRPr="002E704C">
              <w:rPr>
                <w:rFonts w:eastAsia="Calibri"/>
                <w:b/>
                <w:bCs/>
              </w:rPr>
              <w:t>PÇ</w:t>
            </w:r>
          </w:p>
          <w:p w14:paraId="15195369" w14:textId="77777777" w:rsidR="0037472C" w:rsidRPr="002E704C" w:rsidRDefault="0037472C" w:rsidP="00A550E4">
            <w:pPr>
              <w:spacing w:before="0" w:after="0"/>
              <w:jc w:val="center"/>
              <w:rPr>
                <w:rFonts w:eastAsia="Calibri"/>
                <w:b/>
                <w:bCs/>
              </w:rPr>
            </w:pPr>
            <w:r w:rsidRPr="002E704C">
              <w:rPr>
                <w:rFonts w:eastAsia="Calibri"/>
                <w:b/>
                <w:bCs/>
              </w:rPr>
              <w:t>1</w:t>
            </w:r>
          </w:p>
        </w:tc>
        <w:tc>
          <w:tcPr>
            <w:tcW w:w="755" w:type="dxa"/>
            <w:gridSpan w:val="2"/>
          </w:tcPr>
          <w:p w14:paraId="07A18DB5" w14:textId="77777777" w:rsidR="0037472C" w:rsidRPr="002E704C" w:rsidRDefault="0037472C" w:rsidP="00A550E4">
            <w:pPr>
              <w:spacing w:before="0" w:after="0"/>
              <w:jc w:val="center"/>
              <w:rPr>
                <w:rFonts w:eastAsia="Calibri"/>
                <w:b/>
                <w:bCs/>
              </w:rPr>
            </w:pPr>
            <w:r w:rsidRPr="002E704C">
              <w:rPr>
                <w:rFonts w:eastAsia="Calibri"/>
                <w:b/>
                <w:bCs/>
              </w:rPr>
              <w:t>PÇ</w:t>
            </w:r>
          </w:p>
          <w:p w14:paraId="5BC612D2" w14:textId="77777777" w:rsidR="0037472C" w:rsidRPr="002E704C" w:rsidRDefault="0037472C" w:rsidP="00A550E4">
            <w:pPr>
              <w:spacing w:before="0" w:after="0"/>
              <w:jc w:val="center"/>
              <w:rPr>
                <w:rFonts w:eastAsia="Calibri"/>
                <w:b/>
                <w:bCs/>
              </w:rPr>
            </w:pPr>
            <w:r w:rsidRPr="002E704C">
              <w:rPr>
                <w:rFonts w:eastAsia="Calibri"/>
                <w:b/>
                <w:bCs/>
              </w:rPr>
              <w:t>2</w:t>
            </w:r>
          </w:p>
        </w:tc>
        <w:tc>
          <w:tcPr>
            <w:tcW w:w="589" w:type="dxa"/>
            <w:gridSpan w:val="2"/>
          </w:tcPr>
          <w:p w14:paraId="58CCF9B9" w14:textId="77777777" w:rsidR="0037472C" w:rsidRPr="002E704C" w:rsidRDefault="0037472C" w:rsidP="00A550E4">
            <w:pPr>
              <w:spacing w:before="0" w:after="0"/>
              <w:jc w:val="center"/>
              <w:rPr>
                <w:rFonts w:eastAsia="Calibri"/>
                <w:b/>
                <w:bCs/>
              </w:rPr>
            </w:pPr>
            <w:r w:rsidRPr="002E704C">
              <w:rPr>
                <w:rFonts w:eastAsia="Calibri"/>
                <w:b/>
                <w:bCs/>
              </w:rPr>
              <w:t>PÇ</w:t>
            </w:r>
          </w:p>
          <w:p w14:paraId="4A951C93" w14:textId="77777777" w:rsidR="0037472C" w:rsidRPr="002E704C" w:rsidRDefault="0037472C" w:rsidP="00A550E4">
            <w:pPr>
              <w:spacing w:before="0" w:after="0"/>
              <w:jc w:val="center"/>
              <w:rPr>
                <w:rFonts w:eastAsia="Calibri"/>
                <w:b/>
                <w:bCs/>
              </w:rPr>
            </w:pPr>
            <w:r w:rsidRPr="002E704C">
              <w:rPr>
                <w:rFonts w:eastAsia="Calibri"/>
                <w:b/>
                <w:bCs/>
              </w:rPr>
              <w:t>3</w:t>
            </w:r>
          </w:p>
        </w:tc>
        <w:tc>
          <w:tcPr>
            <w:tcW w:w="596" w:type="dxa"/>
            <w:gridSpan w:val="2"/>
          </w:tcPr>
          <w:p w14:paraId="55762298" w14:textId="77777777" w:rsidR="0037472C" w:rsidRPr="002E704C" w:rsidRDefault="0037472C" w:rsidP="00A550E4">
            <w:pPr>
              <w:spacing w:before="0" w:after="0"/>
              <w:jc w:val="center"/>
              <w:rPr>
                <w:rFonts w:eastAsia="Calibri"/>
                <w:b/>
                <w:bCs/>
              </w:rPr>
            </w:pPr>
            <w:r w:rsidRPr="002E704C">
              <w:rPr>
                <w:rFonts w:eastAsia="Calibri"/>
                <w:b/>
                <w:bCs/>
              </w:rPr>
              <w:t>PÇ</w:t>
            </w:r>
          </w:p>
          <w:p w14:paraId="301A1057" w14:textId="77777777" w:rsidR="0037472C" w:rsidRPr="002E704C" w:rsidRDefault="0037472C" w:rsidP="00A550E4">
            <w:pPr>
              <w:spacing w:before="0" w:after="0"/>
              <w:jc w:val="center"/>
              <w:rPr>
                <w:rFonts w:eastAsia="Calibri"/>
                <w:b/>
                <w:bCs/>
              </w:rPr>
            </w:pPr>
            <w:r w:rsidRPr="002E704C">
              <w:rPr>
                <w:rFonts w:eastAsia="Calibri"/>
                <w:b/>
                <w:bCs/>
              </w:rPr>
              <w:t>4</w:t>
            </w:r>
          </w:p>
        </w:tc>
        <w:tc>
          <w:tcPr>
            <w:tcW w:w="624" w:type="dxa"/>
            <w:gridSpan w:val="2"/>
          </w:tcPr>
          <w:p w14:paraId="72F19B64" w14:textId="77777777" w:rsidR="0037472C" w:rsidRPr="002E704C" w:rsidRDefault="0037472C" w:rsidP="00A550E4">
            <w:pPr>
              <w:spacing w:before="0" w:after="0"/>
              <w:jc w:val="center"/>
              <w:rPr>
                <w:rFonts w:eastAsia="Calibri"/>
                <w:b/>
                <w:bCs/>
              </w:rPr>
            </w:pPr>
            <w:r w:rsidRPr="002E704C">
              <w:rPr>
                <w:rFonts w:eastAsia="Calibri"/>
                <w:b/>
                <w:bCs/>
              </w:rPr>
              <w:t>PÇ</w:t>
            </w:r>
          </w:p>
          <w:p w14:paraId="39E3379A" w14:textId="77777777" w:rsidR="0037472C" w:rsidRPr="002E704C" w:rsidRDefault="0037472C" w:rsidP="00A550E4">
            <w:pPr>
              <w:spacing w:before="0" w:after="0"/>
              <w:jc w:val="center"/>
              <w:rPr>
                <w:rFonts w:eastAsia="Calibri"/>
                <w:b/>
                <w:bCs/>
              </w:rPr>
            </w:pPr>
            <w:r w:rsidRPr="002E704C">
              <w:rPr>
                <w:rFonts w:eastAsia="Calibri"/>
                <w:b/>
                <w:bCs/>
              </w:rPr>
              <w:t>5</w:t>
            </w:r>
          </w:p>
        </w:tc>
        <w:tc>
          <w:tcPr>
            <w:tcW w:w="597" w:type="dxa"/>
            <w:gridSpan w:val="2"/>
          </w:tcPr>
          <w:p w14:paraId="5CD8D48D" w14:textId="77777777" w:rsidR="0037472C" w:rsidRPr="002E704C" w:rsidRDefault="0037472C" w:rsidP="00A550E4">
            <w:pPr>
              <w:spacing w:before="0" w:after="0"/>
              <w:jc w:val="center"/>
              <w:rPr>
                <w:rFonts w:eastAsia="Calibri"/>
                <w:b/>
                <w:bCs/>
              </w:rPr>
            </w:pPr>
            <w:r w:rsidRPr="002E704C">
              <w:rPr>
                <w:rFonts w:eastAsia="Calibri"/>
                <w:b/>
                <w:bCs/>
              </w:rPr>
              <w:t>PÇ</w:t>
            </w:r>
          </w:p>
          <w:p w14:paraId="055F1B9D" w14:textId="77777777" w:rsidR="0037472C" w:rsidRPr="002E704C" w:rsidRDefault="0037472C" w:rsidP="00A550E4">
            <w:pPr>
              <w:spacing w:before="0" w:after="0"/>
              <w:jc w:val="center"/>
              <w:rPr>
                <w:rFonts w:eastAsia="Calibri"/>
                <w:b/>
                <w:bCs/>
              </w:rPr>
            </w:pPr>
            <w:r w:rsidRPr="002E704C">
              <w:rPr>
                <w:rFonts w:eastAsia="Calibri"/>
                <w:b/>
                <w:bCs/>
              </w:rPr>
              <w:t>6</w:t>
            </w:r>
          </w:p>
        </w:tc>
        <w:tc>
          <w:tcPr>
            <w:tcW w:w="624" w:type="dxa"/>
            <w:gridSpan w:val="2"/>
          </w:tcPr>
          <w:p w14:paraId="2CB30936" w14:textId="77777777" w:rsidR="0037472C" w:rsidRPr="002E704C" w:rsidRDefault="0037472C" w:rsidP="00A550E4">
            <w:pPr>
              <w:spacing w:before="0" w:after="0"/>
              <w:jc w:val="center"/>
              <w:rPr>
                <w:rFonts w:eastAsia="Calibri"/>
                <w:b/>
                <w:bCs/>
              </w:rPr>
            </w:pPr>
            <w:r w:rsidRPr="002E704C">
              <w:rPr>
                <w:rFonts w:eastAsia="Calibri"/>
                <w:b/>
                <w:bCs/>
              </w:rPr>
              <w:t>PÇ</w:t>
            </w:r>
          </w:p>
          <w:p w14:paraId="6B7538C7" w14:textId="77777777" w:rsidR="0037472C" w:rsidRPr="002E704C" w:rsidRDefault="0037472C" w:rsidP="00A550E4">
            <w:pPr>
              <w:spacing w:before="0" w:after="0"/>
              <w:jc w:val="center"/>
              <w:rPr>
                <w:rFonts w:eastAsia="Calibri"/>
                <w:b/>
                <w:bCs/>
              </w:rPr>
            </w:pPr>
            <w:r w:rsidRPr="002E704C">
              <w:rPr>
                <w:rFonts w:eastAsia="Calibri"/>
                <w:b/>
                <w:bCs/>
              </w:rPr>
              <w:t>7</w:t>
            </w:r>
          </w:p>
        </w:tc>
        <w:tc>
          <w:tcPr>
            <w:tcW w:w="625" w:type="dxa"/>
            <w:gridSpan w:val="2"/>
          </w:tcPr>
          <w:p w14:paraId="0B10142C" w14:textId="77777777" w:rsidR="0037472C" w:rsidRPr="002E704C" w:rsidRDefault="0037472C" w:rsidP="00A550E4">
            <w:pPr>
              <w:spacing w:before="0" w:after="0"/>
              <w:jc w:val="center"/>
              <w:rPr>
                <w:rFonts w:eastAsia="Calibri"/>
                <w:b/>
                <w:bCs/>
              </w:rPr>
            </w:pPr>
            <w:r w:rsidRPr="002E704C">
              <w:rPr>
                <w:rFonts w:eastAsia="Calibri"/>
                <w:b/>
                <w:bCs/>
              </w:rPr>
              <w:t>PÇ</w:t>
            </w:r>
          </w:p>
          <w:p w14:paraId="02E2826D" w14:textId="77777777" w:rsidR="0037472C" w:rsidRPr="002E704C" w:rsidRDefault="0037472C" w:rsidP="00A550E4">
            <w:pPr>
              <w:spacing w:before="0" w:after="0"/>
              <w:jc w:val="center"/>
              <w:rPr>
                <w:rFonts w:eastAsia="Calibri"/>
                <w:b/>
                <w:bCs/>
              </w:rPr>
            </w:pPr>
            <w:r w:rsidRPr="002E704C">
              <w:rPr>
                <w:rFonts w:eastAsia="Calibri"/>
                <w:b/>
                <w:bCs/>
              </w:rPr>
              <w:t>8</w:t>
            </w:r>
          </w:p>
        </w:tc>
        <w:tc>
          <w:tcPr>
            <w:tcW w:w="625" w:type="dxa"/>
            <w:gridSpan w:val="2"/>
          </w:tcPr>
          <w:p w14:paraId="46B24A0B" w14:textId="77777777" w:rsidR="0037472C" w:rsidRPr="002E704C" w:rsidRDefault="0037472C" w:rsidP="00A550E4">
            <w:pPr>
              <w:spacing w:before="0" w:after="0"/>
              <w:jc w:val="center"/>
              <w:rPr>
                <w:rFonts w:eastAsia="Calibri"/>
                <w:b/>
                <w:bCs/>
              </w:rPr>
            </w:pPr>
            <w:r w:rsidRPr="002E704C">
              <w:rPr>
                <w:rFonts w:eastAsia="Calibri"/>
                <w:b/>
                <w:bCs/>
              </w:rPr>
              <w:t>PÇ</w:t>
            </w:r>
          </w:p>
          <w:p w14:paraId="40CF558D" w14:textId="77777777" w:rsidR="0037472C" w:rsidRPr="002E704C" w:rsidRDefault="0037472C" w:rsidP="00A550E4">
            <w:pPr>
              <w:spacing w:before="0" w:after="0"/>
              <w:jc w:val="center"/>
              <w:rPr>
                <w:rFonts w:eastAsia="Calibri"/>
                <w:b/>
                <w:bCs/>
              </w:rPr>
            </w:pPr>
            <w:r w:rsidRPr="002E704C">
              <w:rPr>
                <w:rFonts w:eastAsia="Calibri"/>
                <w:b/>
                <w:bCs/>
              </w:rPr>
              <w:t>9</w:t>
            </w:r>
          </w:p>
        </w:tc>
        <w:tc>
          <w:tcPr>
            <w:tcW w:w="624" w:type="dxa"/>
            <w:gridSpan w:val="2"/>
          </w:tcPr>
          <w:p w14:paraId="6D11CCA0" w14:textId="77777777" w:rsidR="0037472C" w:rsidRPr="002E704C" w:rsidRDefault="0037472C" w:rsidP="00A550E4">
            <w:pPr>
              <w:spacing w:before="0" w:after="0"/>
              <w:jc w:val="center"/>
              <w:rPr>
                <w:rFonts w:eastAsia="Calibri"/>
                <w:b/>
                <w:bCs/>
              </w:rPr>
            </w:pPr>
            <w:r w:rsidRPr="002E704C">
              <w:rPr>
                <w:rFonts w:eastAsia="Calibri"/>
                <w:b/>
                <w:bCs/>
              </w:rPr>
              <w:t>PÇ</w:t>
            </w:r>
          </w:p>
          <w:p w14:paraId="5EE3FE20" w14:textId="77777777" w:rsidR="0037472C" w:rsidRPr="002E704C" w:rsidRDefault="0037472C" w:rsidP="00A550E4">
            <w:pPr>
              <w:spacing w:before="0" w:after="0"/>
              <w:jc w:val="center"/>
              <w:rPr>
                <w:rFonts w:eastAsia="Calibri"/>
                <w:b/>
                <w:bCs/>
              </w:rPr>
            </w:pPr>
            <w:r w:rsidRPr="002E704C">
              <w:rPr>
                <w:rFonts w:eastAsia="Calibri"/>
                <w:b/>
                <w:bCs/>
              </w:rPr>
              <w:t>10</w:t>
            </w:r>
          </w:p>
        </w:tc>
        <w:tc>
          <w:tcPr>
            <w:tcW w:w="589" w:type="dxa"/>
            <w:gridSpan w:val="2"/>
          </w:tcPr>
          <w:p w14:paraId="6B98EFF5" w14:textId="77777777" w:rsidR="0037472C" w:rsidRPr="002E704C" w:rsidRDefault="0037472C" w:rsidP="00A550E4">
            <w:pPr>
              <w:spacing w:before="0" w:after="0"/>
              <w:jc w:val="center"/>
              <w:rPr>
                <w:rFonts w:eastAsia="Calibri"/>
                <w:b/>
                <w:bCs/>
              </w:rPr>
            </w:pPr>
            <w:r w:rsidRPr="002E704C">
              <w:rPr>
                <w:rFonts w:eastAsia="Calibri"/>
                <w:b/>
                <w:bCs/>
              </w:rPr>
              <w:t>PÇ 11</w:t>
            </w:r>
          </w:p>
        </w:tc>
        <w:tc>
          <w:tcPr>
            <w:tcW w:w="586" w:type="dxa"/>
            <w:gridSpan w:val="3"/>
          </w:tcPr>
          <w:p w14:paraId="653A7E24" w14:textId="77777777" w:rsidR="0037472C" w:rsidRPr="002E704C" w:rsidRDefault="0037472C" w:rsidP="00A550E4">
            <w:pPr>
              <w:spacing w:before="0" w:after="0"/>
              <w:jc w:val="center"/>
              <w:rPr>
                <w:rFonts w:eastAsia="Calibri"/>
                <w:b/>
                <w:bCs/>
              </w:rPr>
            </w:pPr>
            <w:r w:rsidRPr="002E704C">
              <w:rPr>
                <w:rFonts w:eastAsia="Calibri"/>
                <w:b/>
                <w:bCs/>
              </w:rPr>
              <w:t>PÇ 12</w:t>
            </w:r>
          </w:p>
        </w:tc>
        <w:tc>
          <w:tcPr>
            <w:tcW w:w="533" w:type="dxa"/>
          </w:tcPr>
          <w:p w14:paraId="100619E6" w14:textId="77777777" w:rsidR="0037472C" w:rsidRPr="002E704C" w:rsidRDefault="0037472C" w:rsidP="00A550E4">
            <w:pPr>
              <w:spacing w:before="0" w:after="0"/>
              <w:jc w:val="center"/>
              <w:rPr>
                <w:rFonts w:eastAsia="Calibri"/>
                <w:b/>
                <w:bCs/>
              </w:rPr>
            </w:pPr>
            <w:r w:rsidRPr="002E704C">
              <w:rPr>
                <w:rFonts w:eastAsia="Calibri"/>
                <w:b/>
                <w:bCs/>
              </w:rPr>
              <w:t>PÇ 13</w:t>
            </w:r>
          </w:p>
        </w:tc>
      </w:tr>
      <w:tr w:rsidR="002E704C" w:rsidRPr="002E704C" w14:paraId="48B43AC6" w14:textId="77777777" w:rsidTr="002E704C">
        <w:trPr>
          <w:trHeight w:val="203"/>
        </w:trPr>
        <w:tc>
          <w:tcPr>
            <w:tcW w:w="1557" w:type="dxa"/>
          </w:tcPr>
          <w:p w14:paraId="3B88B9C6" w14:textId="599D880F" w:rsidR="0037472C" w:rsidRPr="002E704C" w:rsidRDefault="002E704C" w:rsidP="00A550E4">
            <w:pPr>
              <w:spacing w:before="0" w:after="0"/>
              <w:rPr>
                <w:rFonts w:eastAsia="Calibri"/>
                <w:bCs/>
              </w:rPr>
            </w:pPr>
            <w:r w:rsidRPr="002E704C">
              <w:rPr>
                <w:rFonts w:eastAsia="Calibri"/>
                <w:bCs/>
              </w:rPr>
              <w:t xml:space="preserve">HEF 2106 </w:t>
            </w:r>
            <w:r w:rsidR="0037472C" w:rsidRPr="002E704C">
              <w:rPr>
                <w:rFonts w:eastAsia="Calibri"/>
                <w:bCs/>
              </w:rPr>
              <w:t>Hemşirelikte Tıbbi Cihaz Dersi</w:t>
            </w:r>
          </w:p>
        </w:tc>
        <w:tc>
          <w:tcPr>
            <w:tcW w:w="360" w:type="dxa"/>
          </w:tcPr>
          <w:p w14:paraId="074BA4F8" w14:textId="77777777" w:rsidR="0037472C" w:rsidRPr="002E704C" w:rsidRDefault="0037472C" w:rsidP="00A550E4">
            <w:pPr>
              <w:spacing w:before="0" w:after="0"/>
              <w:jc w:val="center"/>
              <w:rPr>
                <w:rFonts w:eastAsia="Calibri"/>
              </w:rPr>
            </w:pPr>
            <w:r w:rsidRPr="002E704C">
              <w:rPr>
                <w:rFonts w:eastAsia="Calibri"/>
              </w:rPr>
              <w:t>ÖK 2</w:t>
            </w:r>
          </w:p>
        </w:tc>
        <w:tc>
          <w:tcPr>
            <w:tcW w:w="755" w:type="dxa"/>
            <w:gridSpan w:val="2"/>
          </w:tcPr>
          <w:p w14:paraId="7C046EDE" w14:textId="77777777" w:rsidR="0037472C" w:rsidRPr="002E704C" w:rsidRDefault="0037472C" w:rsidP="00A550E4">
            <w:pPr>
              <w:spacing w:before="0" w:after="0"/>
              <w:rPr>
                <w:rFonts w:eastAsia="Calibri"/>
              </w:rPr>
            </w:pPr>
            <w:r w:rsidRPr="002E704C">
              <w:rPr>
                <w:rFonts w:eastAsia="Calibri"/>
              </w:rPr>
              <w:t>ÖK1,3</w:t>
            </w:r>
          </w:p>
        </w:tc>
        <w:tc>
          <w:tcPr>
            <w:tcW w:w="589" w:type="dxa"/>
            <w:gridSpan w:val="2"/>
          </w:tcPr>
          <w:p w14:paraId="511E445E" w14:textId="77777777" w:rsidR="0037472C" w:rsidRPr="002E704C" w:rsidRDefault="0037472C" w:rsidP="00A550E4">
            <w:pPr>
              <w:spacing w:before="0" w:after="0"/>
              <w:rPr>
                <w:rFonts w:eastAsia="Calibri"/>
              </w:rPr>
            </w:pPr>
            <w:r w:rsidRPr="002E704C">
              <w:rPr>
                <w:rFonts w:eastAsia="Calibri"/>
              </w:rPr>
              <w:t>0</w:t>
            </w:r>
          </w:p>
        </w:tc>
        <w:tc>
          <w:tcPr>
            <w:tcW w:w="596" w:type="dxa"/>
            <w:gridSpan w:val="2"/>
          </w:tcPr>
          <w:p w14:paraId="11319E99" w14:textId="77777777" w:rsidR="0037472C" w:rsidRPr="002E704C" w:rsidRDefault="0037472C" w:rsidP="00A550E4">
            <w:pPr>
              <w:spacing w:before="0" w:after="0"/>
              <w:rPr>
                <w:rFonts w:eastAsia="Calibri"/>
              </w:rPr>
            </w:pPr>
            <w:r w:rsidRPr="002E704C">
              <w:rPr>
                <w:rFonts w:eastAsia="Calibri"/>
              </w:rPr>
              <w:t>ÖK 2,4</w:t>
            </w:r>
          </w:p>
        </w:tc>
        <w:tc>
          <w:tcPr>
            <w:tcW w:w="624" w:type="dxa"/>
            <w:gridSpan w:val="2"/>
          </w:tcPr>
          <w:p w14:paraId="379DFBE5" w14:textId="77777777" w:rsidR="0037472C" w:rsidRPr="002E704C" w:rsidRDefault="0037472C" w:rsidP="00A550E4">
            <w:pPr>
              <w:spacing w:before="0" w:after="0"/>
              <w:jc w:val="center"/>
              <w:rPr>
                <w:rFonts w:eastAsia="Calibri"/>
                <w:bCs/>
              </w:rPr>
            </w:pPr>
            <w:r w:rsidRPr="002E704C">
              <w:rPr>
                <w:rFonts w:eastAsia="Calibri"/>
                <w:bCs/>
              </w:rPr>
              <w:t>ÖK2</w:t>
            </w:r>
          </w:p>
        </w:tc>
        <w:tc>
          <w:tcPr>
            <w:tcW w:w="597" w:type="dxa"/>
            <w:gridSpan w:val="2"/>
          </w:tcPr>
          <w:p w14:paraId="42D54F64" w14:textId="77777777" w:rsidR="0037472C" w:rsidRPr="002E704C" w:rsidRDefault="0037472C" w:rsidP="00A550E4">
            <w:pPr>
              <w:spacing w:before="0" w:after="0"/>
              <w:jc w:val="center"/>
              <w:rPr>
                <w:rFonts w:eastAsia="Calibri"/>
                <w:bCs/>
              </w:rPr>
            </w:pPr>
            <w:r w:rsidRPr="002E704C">
              <w:rPr>
                <w:rFonts w:eastAsia="Calibri"/>
                <w:bCs/>
              </w:rPr>
              <w:t>0</w:t>
            </w:r>
          </w:p>
        </w:tc>
        <w:tc>
          <w:tcPr>
            <w:tcW w:w="624" w:type="dxa"/>
            <w:gridSpan w:val="2"/>
          </w:tcPr>
          <w:p w14:paraId="0C5388F2" w14:textId="77777777" w:rsidR="0037472C" w:rsidRPr="002E704C" w:rsidRDefault="0037472C" w:rsidP="00A550E4">
            <w:pPr>
              <w:spacing w:before="0" w:after="0"/>
              <w:rPr>
                <w:rFonts w:eastAsia="Calibri"/>
              </w:rPr>
            </w:pPr>
            <w:r w:rsidRPr="002E704C">
              <w:rPr>
                <w:rFonts w:eastAsia="Calibri"/>
              </w:rPr>
              <w:t>ÖK3</w:t>
            </w:r>
          </w:p>
        </w:tc>
        <w:tc>
          <w:tcPr>
            <w:tcW w:w="625" w:type="dxa"/>
            <w:gridSpan w:val="2"/>
          </w:tcPr>
          <w:p w14:paraId="7BB968AD" w14:textId="77777777" w:rsidR="0037472C" w:rsidRPr="002E704C" w:rsidRDefault="0037472C" w:rsidP="00A550E4">
            <w:pPr>
              <w:spacing w:before="0" w:after="0"/>
              <w:jc w:val="center"/>
              <w:rPr>
                <w:rFonts w:eastAsia="Calibri"/>
                <w:bCs/>
              </w:rPr>
            </w:pPr>
            <w:r w:rsidRPr="002E704C">
              <w:rPr>
                <w:rFonts w:eastAsia="Calibri"/>
                <w:bCs/>
              </w:rPr>
              <w:t>ÖK3</w:t>
            </w:r>
          </w:p>
        </w:tc>
        <w:tc>
          <w:tcPr>
            <w:tcW w:w="625" w:type="dxa"/>
            <w:gridSpan w:val="2"/>
          </w:tcPr>
          <w:p w14:paraId="12F1C0F7" w14:textId="77777777" w:rsidR="0037472C" w:rsidRPr="002E704C" w:rsidRDefault="0037472C" w:rsidP="00A550E4">
            <w:pPr>
              <w:spacing w:before="0" w:after="0"/>
              <w:jc w:val="center"/>
              <w:rPr>
                <w:rFonts w:eastAsia="Calibri"/>
                <w:bCs/>
              </w:rPr>
            </w:pPr>
            <w:r w:rsidRPr="002E704C">
              <w:rPr>
                <w:rFonts w:eastAsia="Calibri"/>
                <w:bCs/>
              </w:rPr>
              <w:t>ÖK1</w:t>
            </w:r>
          </w:p>
        </w:tc>
        <w:tc>
          <w:tcPr>
            <w:tcW w:w="624" w:type="dxa"/>
            <w:gridSpan w:val="2"/>
          </w:tcPr>
          <w:p w14:paraId="5F8490FB" w14:textId="77777777" w:rsidR="0037472C" w:rsidRPr="002E704C" w:rsidRDefault="0037472C" w:rsidP="00A550E4">
            <w:pPr>
              <w:spacing w:before="0" w:after="0"/>
              <w:jc w:val="center"/>
              <w:rPr>
                <w:rFonts w:eastAsia="Calibri"/>
                <w:bCs/>
              </w:rPr>
            </w:pPr>
            <w:r w:rsidRPr="002E704C">
              <w:rPr>
                <w:rFonts w:eastAsia="Calibri"/>
                <w:bCs/>
              </w:rPr>
              <w:t>ÖK4</w:t>
            </w:r>
          </w:p>
        </w:tc>
        <w:tc>
          <w:tcPr>
            <w:tcW w:w="589" w:type="dxa"/>
            <w:gridSpan w:val="2"/>
          </w:tcPr>
          <w:p w14:paraId="7BBAD16F" w14:textId="77777777" w:rsidR="0037472C" w:rsidRPr="002E704C" w:rsidRDefault="0037472C" w:rsidP="00A550E4">
            <w:pPr>
              <w:spacing w:before="0" w:after="0"/>
              <w:jc w:val="center"/>
              <w:rPr>
                <w:rFonts w:eastAsia="Calibri"/>
                <w:bCs/>
              </w:rPr>
            </w:pPr>
            <w:r w:rsidRPr="002E704C">
              <w:rPr>
                <w:rFonts w:eastAsia="Calibri"/>
                <w:bCs/>
              </w:rPr>
              <w:t>0</w:t>
            </w:r>
          </w:p>
        </w:tc>
        <w:tc>
          <w:tcPr>
            <w:tcW w:w="586" w:type="dxa"/>
            <w:gridSpan w:val="3"/>
          </w:tcPr>
          <w:p w14:paraId="490190E0" w14:textId="77777777" w:rsidR="0037472C" w:rsidRPr="002E704C" w:rsidRDefault="0037472C" w:rsidP="00A550E4">
            <w:pPr>
              <w:spacing w:before="0" w:after="0"/>
              <w:rPr>
                <w:rFonts w:eastAsia="Calibri"/>
              </w:rPr>
            </w:pPr>
            <w:r w:rsidRPr="002E704C">
              <w:rPr>
                <w:rFonts w:eastAsia="Calibri"/>
              </w:rPr>
              <w:t>0</w:t>
            </w:r>
          </w:p>
        </w:tc>
        <w:tc>
          <w:tcPr>
            <w:tcW w:w="533" w:type="dxa"/>
          </w:tcPr>
          <w:p w14:paraId="5C1FBD76" w14:textId="77777777" w:rsidR="0037472C" w:rsidRPr="002E704C" w:rsidRDefault="0037472C" w:rsidP="00A550E4">
            <w:pPr>
              <w:spacing w:before="0" w:after="0"/>
              <w:rPr>
                <w:rFonts w:eastAsia="Calibri"/>
              </w:rPr>
            </w:pPr>
            <w:r w:rsidRPr="002E704C">
              <w:rPr>
                <w:rFonts w:eastAsia="Calibri"/>
              </w:rPr>
              <w:t>0</w:t>
            </w:r>
          </w:p>
        </w:tc>
      </w:tr>
    </w:tbl>
    <w:p w14:paraId="6C838C24" w14:textId="77777777" w:rsidR="0037472C" w:rsidRDefault="0037472C" w:rsidP="00A550E4">
      <w:pPr>
        <w:spacing w:before="0" w:after="0"/>
        <w:outlineLvl w:val="2"/>
        <w:rPr>
          <w:rFonts w:eastAsia="Times New Roman"/>
          <w:b/>
          <w:bCs/>
          <w:lang w:eastAsia="tr-TR"/>
        </w:rPr>
      </w:pPr>
    </w:p>
    <w:p w14:paraId="371E0C59" w14:textId="77777777" w:rsidR="00F57A9B" w:rsidRDefault="00F57A9B" w:rsidP="00A550E4">
      <w:pPr>
        <w:spacing w:before="0" w:after="0"/>
        <w:outlineLvl w:val="2"/>
        <w:rPr>
          <w:rFonts w:eastAsia="Times New Roman"/>
          <w:b/>
          <w:bCs/>
          <w:lang w:eastAsia="tr-TR"/>
        </w:rPr>
      </w:pPr>
    </w:p>
    <w:tbl>
      <w:tblPr>
        <w:tblW w:w="5000" w:type="pct"/>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6" w:space="0" w:color="BFBFBF" w:themeColor="background1" w:themeShade="BF"/>
          <w:insideV w:val="single" w:sz="6" w:space="0" w:color="BFBFBF" w:themeColor="background1" w:themeShade="BF"/>
        </w:tblBorders>
        <w:tblLook w:val="01E0" w:firstRow="1" w:lastRow="1" w:firstColumn="1" w:lastColumn="1" w:noHBand="0" w:noVBand="0"/>
      </w:tblPr>
      <w:tblGrid>
        <w:gridCol w:w="705"/>
        <w:gridCol w:w="2372"/>
        <w:gridCol w:w="1379"/>
        <w:gridCol w:w="1594"/>
        <w:gridCol w:w="1550"/>
        <w:gridCol w:w="1466"/>
      </w:tblGrid>
      <w:tr w:rsidR="002E704C" w:rsidRPr="00CD4D82" w14:paraId="10192170" w14:textId="77777777" w:rsidTr="002E704C">
        <w:trPr>
          <w:trHeight w:val="177"/>
        </w:trPr>
        <w:tc>
          <w:tcPr>
            <w:tcW w:w="5000" w:type="pct"/>
            <w:gridSpan w:val="6"/>
            <w:hideMark/>
          </w:tcPr>
          <w:p w14:paraId="7FFC60C3" w14:textId="4BCD0253" w:rsidR="002E704C" w:rsidRPr="00CD4D82" w:rsidRDefault="002E704C" w:rsidP="00CD4D82">
            <w:pPr>
              <w:spacing w:before="0" w:after="0"/>
              <w:jc w:val="left"/>
              <w:rPr>
                <w:rFonts w:eastAsia="Calibri"/>
                <w:b/>
                <w:kern w:val="2"/>
                <w14:ligatures w14:val="standardContextual"/>
              </w:rPr>
            </w:pPr>
            <w:r w:rsidRPr="00CD4D82">
              <w:rPr>
                <w:rFonts w:eastAsia="Calibri"/>
                <w:b/>
                <w:kern w:val="2"/>
                <w14:ligatures w14:val="standardContextual"/>
              </w:rPr>
              <w:t xml:space="preserve">HEF 2106 Hemşirelikte Tıbbi Cihaz Kullanımı Dersi İçerikleri </w:t>
            </w:r>
            <w:r w:rsidR="002B5F10" w:rsidRPr="00CD4D82">
              <w:rPr>
                <w:rFonts w:eastAsia="Calibri"/>
                <w:b/>
                <w:kern w:val="2"/>
                <w14:ligatures w14:val="standardContextual"/>
              </w:rPr>
              <w:t>ve</w:t>
            </w:r>
            <w:r w:rsidRPr="00CD4D82">
              <w:rPr>
                <w:rFonts w:eastAsia="Calibri"/>
                <w:b/>
                <w:kern w:val="2"/>
                <w14:ligatures w14:val="standardContextual"/>
              </w:rPr>
              <w:t xml:space="preserve"> Öğrenim Çıktıları ile İlişkisi </w:t>
            </w:r>
          </w:p>
        </w:tc>
      </w:tr>
      <w:tr w:rsidR="002E704C" w:rsidRPr="00CD4D82" w14:paraId="766FB735" w14:textId="77777777" w:rsidTr="002E704C">
        <w:trPr>
          <w:trHeight w:val="177"/>
        </w:trPr>
        <w:tc>
          <w:tcPr>
            <w:tcW w:w="376" w:type="pct"/>
            <w:vMerge w:val="restart"/>
            <w:hideMark/>
          </w:tcPr>
          <w:p w14:paraId="2F247E42" w14:textId="77777777" w:rsidR="002E704C" w:rsidRPr="00CD4D82" w:rsidRDefault="002E704C" w:rsidP="005C6F3C">
            <w:pPr>
              <w:spacing w:before="0" w:after="0"/>
              <w:jc w:val="left"/>
              <w:rPr>
                <w:rFonts w:eastAsia="Times New Roman"/>
                <w:b/>
                <w:kern w:val="2"/>
                <w14:ligatures w14:val="standardContextual"/>
              </w:rPr>
            </w:pPr>
            <w:r w:rsidRPr="00CD4D82">
              <w:rPr>
                <w:rFonts w:eastAsia="Times New Roman"/>
                <w:b/>
                <w:kern w:val="2"/>
                <w14:ligatures w14:val="standardContextual"/>
              </w:rPr>
              <w:t>Hafta</w:t>
            </w:r>
          </w:p>
        </w:tc>
        <w:tc>
          <w:tcPr>
            <w:tcW w:w="1811" w:type="pct"/>
            <w:vMerge w:val="restart"/>
            <w:hideMark/>
          </w:tcPr>
          <w:p w14:paraId="260C8923" w14:textId="65CD1B15" w:rsidR="002E704C" w:rsidRPr="00CD4D82" w:rsidRDefault="002E704C" w:rsidP="005C6F3C">
            <w:pPr>
              <w:spacing w:before="0" w:after="0"/>
              <w:jc w:val="left"/>
              <w:rPr>
                <w:rFonts w:eastAsia="Times New Roman"/>
                <w:b/>
                <w:kern w:val="2"/>
                <w14:ligatures w14:val="standardContextual"/>
              </w:rPr>
            </w:pPr>
            <w:r w:rsidRPr="00CD4D82">
              <w:rPr>
                <w:rFonts w:eastAsia="Times New Roman"/>
                <w:b/>
                <w:kern w:val="2"/>
                <w14:ligatures w14:val="standardContextual"/>
              </w:rPr>
              <w:t>Ders İçerikleri</w:t>
            </w:r>
          </w:p>
        </w:tc>
        <w:tc>
          <w:tcPr>
            <w:tcW w:w="2813" w:type="pct"/>
            <w:gridSpan w:val="4"/>
            <w:hideMark/>
          </w:tcPr>
          <w:p w14:paraId="49F5D16A" w14:textId="7625733B" w:rsidR="002E704C" w:rsidRPr="00CD4D82" w:rsidRDefault="002E704C" w:rsidP="005C6F3C">
            <w:pPr>
              <w:spacing w:before="0" w:after="0"/>
              <w:jc w:val="left"/>
              <w:rPr>
                <w:rFonts w:eastAsia="Calibri"/>
                <w:b/>
                <w:kern w:val="2"/>
                <w14:ligatures w14:val="standardContextual"/>
              </w:rPr>
            </w:pPr>
            <w:r w:rsidRPr="00CD4D82">
              <w:rPr>
                <w:rFonts w:eastAsia="Calibri"/>
                <w:b/>
                <w:kern w:val="2"/>
                <w14:ligatures w14:val="standardContextual"/>
              </w:rPr>
              <w:t xml:space="preserve">Ders ÖÖğrenme Çıktıları </w:t>
            </w:r>
          </w:p>
        </w:tc>
      </w:tr>
      <w:tr w:rsidR="002E704C" w:rsidRPr="00CD4D82" w14:paraId="7A95C262" w14:textId="77777777" w:rsidTr="002E704C">
        <w:trPr>
          <w:trHeight w:val="1438"/>
        </w:trPr>
        <w:tc>
          <w:tcPr>
            <w:tcW w:w="0" w:type="auto"/>
            <w:vMerge/>
            <w:vAlign w:val="center"/>
            <w:hideMark/>
          </w:tcPr>
          <w:p w14:paraId="36D45514" w14:textId="77777777" w:rsidR="002E704C" w:rsidRPr="00CD4D82" w:rsidRDefault="002E704C" w:rsidP="005C6F3C">
            <w:pPr>
              <w:spacing w:before="0" w:after="0"/>
              <w:jc w:val="left"/>
              <w:rPr>
                <w:rFonts w:eastAsia="Times New Roman"/>
                <w:b/>
                <w:kern w:val="2"/>
                <w14:ligatures w14:val="standardContextual"/>
              </w:rPr>
            </w:pPr>
          </w:p>
        </w:tc>
        <w:tc>
          <w:tcPr>
            <w:tcW w:w="1811" w:type="pct"/>
            <w:vMerge/>
            <w:vAlign w:val="center"/>
            <w:hideMark/>
          </w:tcPr>
          <w:p w14:paraId="0AD0BE9B" w14:textId="77777777" w:rsidR="002E704C" w:rsidRPr="00CD4D82" w:rsidRDefault="002E704C" w:rsidP="005C6F3C">
            <w:pPr>
              <w:spacing w:before="0" w:after="0"/>
              <w:jc w:val="left"/>
              <w:rPr>
                <w:rFonts w:eastAsia="Times New Roman"/>
                <w:b/>
                <w:kern w:val="2"/>
                <w14:ligatures w14:val="standardContextual"/>
              </w:rPr>
            </w:pPr>
          </w:p>
        </w:tc>
        <w:tc>
          <w:tcPr>
            <w:tcW w:w="685" w:type="pct"/>
            <w:hideMark/>
          </w:tcPr>
          <w:p w14:paraId="052CE7BA" w14:textId="10D9D6C0" w:rsidR="002E704C" w:rsidRPr="00CD4D82" w:rsidRDefault="002E704C" w:rsidP="005C6F3C">
            <w:pPr>
              <w:spacing w:before="0" w:after="0"/>
              <w:jc w:val="left"/>
              <w:rPr>
                <w:rFonts w:eastAsia="Times New Roman"/>
                <w:bCs/>
                <w:kern w:val="2"/>
                <w14:ligatures w14:val="standardContextual"/>
              </w:rPr>
            </w:pPr>
            <w:r w:rsidRPr="00CD4D82">
              <w:rPr>
                <w:rFonts w:eastAsia="Times New Roman"/>
                <w:bCs/>
                <w:kern w:val="2"/>
                <w14:ligatures w14:val="standardContextual"/>
              </w:rPr>
              <w:t xml:space="preserve">ÖÇ1. Tıbbi Cihazlara ilişkin Kalite Yönetim yönergelerinin temel kavramlarını </w:t>
            </w:r>
            <w:r w:rsidR="002B5F10" w:rsidRPr="00CD4D82">
              <w:rPr>
                <w:rFonts w:eastAsia="Times New Roman"/>
                <w:bCs/>
                <w:kern w:val="2"/>
                <w14:ligatures w14:val="standardContextual"/>
              </w:rPr>
              <w:t>ve</w:t>
            </w:r>
            <w:r w:rsidRPr="00CD4D82">
              <w:rPr>
                <w:rFonts w:eastAsia="Times New Roman"/>
                <w:bCs/>
                <w:kern w:val="2"/>
                <w14:ligatures w14:val="standardContextual"/>
              </w:rPr>
              <w:t xml:space="preserve"> standartlarını öğrenir</w:t>
            </w:r>
          </w:p>
        </w:tc>
        <w:tc>
          <w:tcPr>
            <w:tcW w:w="727" w:type="pct"/>
            <w:hideMark/>
          </w:tcPr>
          <w:p w14:paraId="26C26C84" w14:textId="5A121302" w:rsidR="002E704C" w:rsidRPr="00CD4D82" w:rsidRDefault="002E704C" w:rsidP="005C6F3C">
            <w:pPr>
              <w:spacing w:before="0" w:after="0"/>
              <w:jc w:val="left"/>
              <w:rPr>
                <w:rFonts w:eastAsia="Times New Roman"/>
                <w:bCs/>
                <w:kern w:val="2"/>
                <w14:ligatures w14:val="standardContextual"/>
              </w:rPr>
            </w:pPr>
            <w:r w:rsidRPr="00CD4D82">
              <w:rPr>
                <w:rFonts w:eastAsia="Times New Roman"/>
                <w:bCs/>
                <w:kern w:val="2"/>
                <w14:ligatures w14:val="standardContextual"/>
              </w:rPr>
              <w:t>ÖÇ2.</w:t>
            </w:r>
            <w:r w:rsidRPr="00CD4D82">
              <w:rPr>
                <w:rFonts w:eastAsia="Times New Roman"/>
                <w:bCs/>
                <w:kern w:val="2"/>
                <w14:ligatures w14:val="standardContextual"/>
              </w:rPr>
              <w:tab/>
              <w:t xml:space="preserve">Tıbbi cihaz operasyonlarında kalitenin önemini </w:t>
            </w:r>
            <w:r w:rsidR="002B5F10" w:rsidRPr="00CD4D82">
              <w:rPr>
                <w:rFonts w:eastAsia="Times New Roman"/>
                <w:bCs/>
                <w:kern w:val="2"/>
                <w14:ligatures w14:val="standardContextual"/>
              </w:rPr>
              <w:t>ve</w:t>
            </w:r>
            <w:r w:rsidRPr="00CD4D82">
              <w:rPr>
                <w:rFonts w:eastAsia="Times New Roman"/>
                <w:bCs/>
                <w:kern w:val="2"/>
                <w14:ligatures w14:val="standardContextual"/>
              </w:rPr>
              <w:t xml:space="preserve"> iş sonuçlarına etkisini kavrar.</w:t>
            </w:r>
          </w:p>
        </w:tc>
        <w:tc>
          <w:tcPr>
            <w:tcW w:w="708" w:type="pct"/>
            <w:hideMark/>
          </w:tcPr>
          <w:p w14:paraId="0BC9C24C" w14:textId="202FA091" w:rsidR="002E704C" w:rsidRPr="00CD4D82" w:rsidRDefault="002E704C" w:rsidP="005C6F3C">
            <w:pPr>
              <w:spacing w:before="0" w:after="0"/>
              <w:jc w:val="left"/>
              <w:rPr>
                <w:rFonts w:eastAsia="Times New Roman"/>
                <w:kern w:val="2"/>
                <w14:ligatures w14:val="standardContextual"/>
              </w:rPr>
            </w:pPr>
            <w:r w:rsidRPr="00CD4D82">
              <w:rPr>
                <w:rFonts w:eastAsia="Times New Roman"/>
                <w:kern w:val="2"/>
                <w14:ligatures w14:val="standardContextual"/>
              </w:rPr>
              <w:t>ÖÇ3.</w:t>
            </w:r>
            <w:r w:rsidRPr="00CD4D82">
              <w:rPr>
                <w:rFonts w:eastAsia="Times New Roman"/>
                <w:kern w:val="2"/>
                <w14:ligatures w14:val="standardContextual"/>
              </w:rPr>
              <w:tab/>
              <w:t xml:space="preserve">Birey olarak Tıbbi cihazlarda yönergelerle belirlenen kalitenin sağlanmasındaki görev </w:t>
            </w:r>
            <w:r w:rsidR="002B5F10" w:rsidRPr="00CD4D82">
              <w:rPr>
                <w:rFonts w:eastAsia="Times New Roman"/>
                <w:kern w:val="2"/>
                <w14:ligatures w14:val="standardContextual"/>
              </w:rPr>
              <w:t>ve</w:t>
            </w:r>
            <w:r w:rsidRPr="00CD4D82">
              <w:rPr>
                <w:rFonts w:eastAsia="Times New Roman"/>
                <w:kern w:val="2"/>
                <w14:ligatures w14:val="standardContextual"/>
              </w:rPr>
              <w:t xml:space="preserve"> sorumluluklarını öğrenir.</w:t>
            </w:r>
          </w:p>
        </w:tc>
        <w:tc>
          <w:tcPr>
            <w:tcW w:w="693" w:type="pct"/>
            <w:hideMark/>
          </w:tcPr>
          <w:p w14:paraId="562F95E1" w14:textId="618175F0" w:rsidR="002E704C" w:rsidRPr="00CD4D82" w:rsidRDefault="002E704C" w:rsidP="00A550E4">
            <w:pPr>
              <w:spacing w:before="0" w:after="0"/>
              <w:rPr>
                <w:rFonts w:eastAsia="Times New Roman"/>
                <w:kern w:val="2"/>
                <w14:ligatures w14:val="standardContextual"/>
              </w:rPr>
            </w:pPr>
            <w:r w:rsidRPr="00CD4D82">
              <w:rPr>
                <w:rFonts w:eastAsia="Times New Roman"/>
                <w:kern w:val="2"/>
                <w14:ligatures w14:val="standardContextual"/>
              </w:rPr>
              <w:t xml:space="preserve">ÖÇ4.Kazandığı bilgi </w:t>
            </w:r>
            <w:r w:rsidR="002B5F10" w:rsidRPr="00CD4D82">
              <w:rPr>
                <w:rFonts w:eastAsia="Times New Roman"/>
                <w:kern w:val="2"/>
                <w14:ligatures w14:val="standardContextual"/>
              </w:rPr>
              <w:t>ve</w:t>
            </w:r>
            <w:r w:rsidRPr="00CD4D82">
              <w:rPr>
                <w:rFonts w:eastAsia="Times New Roman"/>
                <w:kern w:val="2"/>
                <w14:ligatures w14:val="standardContextual"/>
              </w:rPr>
              <w:t xml:space="preserve"> becerileri meslek yaşamında kullanabilmesi hakkında bilgi sahibi olur.</w:t>
            </w:r>
          </w:p>
        </w:tc>
      </w:tr>
      <w:tr w:rsidR="002E704C" w:rsidRPr="00CD4D82" w14:paraId="65F9FAF1" w14:textId="77777777" w:rsidTr="002E704C">
        <w:trPr>
          <w:trHeight w:val="594"/>
        </w:trPr>
        <w:tc>
          <w:tcPr>
            <w:tcW w:w="376" w:type="pct"/>
            <w:hideMark/>
          </w:tcPr>
          <w:p w14:paraId="5E4F2E26" w14:textId="77777777" w:rsidR="002E704C" w:rsidRPr="00CD4D82" w:rsidRDefault="002E704C" w:rsidP="005C6F3C">
            <w:pPr>
              <w:tabs>
                <w:tab w:val="left" w:pos="180"/>
              </w:tabs>
              <w:spacing w:before="0" w:after="0"/>
              <w:jc w:val="left"/>
              <w:rPr>
                <w:rFonts w:eastAsia="Times New Roman"/>
                <w:bCs/>
                <w:kern w:val="2"/>
                <w14:ligatures w14:val="standardContextual"/>
              </w:rPr>
            </w:pPr>
            <w:r w:rsidRPr="00CD4D82">
              <w:rPr>
                <w:rFonts w:eastAsia="Times New Roman"/>
                <w:bCs/>
                <w:kern w:val="2"/>
                <w14:ligatures w14:val="standardContextual"/>
              </w:rPr>
              <w:t>1</w:t>
            </w:r>
          </w:p>
        </w:tc>
        <w:tc>
          <w:tcPr>
            <w:tcW w:w="1811" w:type="pct"/>
            <w:hideMark/>
          </w:tcPr>
          <w:p w14:paraId="1EAA4E16" w14:textId="3A850990" w:rsidR="002E704C" w:rsidRPr="00CD4D82" w:rsidRDefault="002E704C" w:rsidP="005C6F3C">
            <w:pPr>
              <w:spacing w:before="0" w:after="0"/>
              <w:jc w:val="left"/>
              <w:rPr>
                <w:rFonts w:eastAsia="Times New Roman"/>
                <w:kern w:val="2"/>
                <w14:ligatures w14:val="standardContextual"/>
              </w:rPr>
            </w:pPr>
            <w:r w:rsidRPr="00CD4D82">
              <w:rPr>
                <w:rFonts w:eastAsia="Times New Roman"/>
                <w:kern w:val="2"/>
                <w14:ligatures w14:val="standardContextual"/>
              </w:rPr>
              <w:t xml:space="preserve">Tıbbi Cihazlarla ilgili resmi </w:t>
            </w:r>
            <w:r w:rsidR="002B5F10" w:rsidRPr="00CD4D82">
              <w:rPr>
                <w:rFonts w:eastAsia="Times New Roman"/>
                <w:kern w:val="2"/>
                <w14:ligatures w14:val="standardContextual"/>
              </w:rPr>
              <w:t>ve</w:t>
            </w:r>
            <w:r w:rsidRPr="00CD4D82">
              <w:rPr>
                <w:rFonts w:eastAsia="Times New Roman"/>
                <w:kern w:val="2"/>
                <w14:ligatures w14:val="standardContextual"/>
              </w:rPr>
              <w:t xml:space="preserve">ya onaylanmış ulusal </w:t>
            </w:r>
            <w:r w:rsidR="002B5F10" w:rsidRPr="00CD4D82">
              <w:rPr>
                <w:rFonts w:eastAsia="Times New Roman"/>
                <w:kern w:val="2"/>
                <w14:ligatures w14:val="standardContextual"/>
              </w:rPr>
              <w:t>ve</w:t>
            </w:r>
            <w:r w:rsidRPr="00CD4D82">
              <w:rPr>
                <w:rFonts w:eastAsia="Times New Roman"/>
                <w:kern w:val="2"/>
                <w14:ligatures w14:val="standardContextual"/>
              </w:rPr>
              <w:t xml:space="preserve"> uluslararası kurum, kuruluşlar </w:t>
            </w:r>
            <w:r w:rsidR="002B5F10" w:rsidRPr="00CD4D82">
              <w:rPr>
                <w:rFonts w:eastAsia="Times New Roman"/>
                <w:kern w:val="2"/>
                <w14:ligatures w14:val="standardContextual"/>
              </w:rPr>
              <w:t>ve</w:t>
            </w:r>
            <w:r w:rsidRPr="00CD4D82">
              <w:rPr>
                <w:rFonts w:eastAsia="Times New Roman"/>
                <w:kern w:val="2"/>
                <w14:ligatures w14:val="standardContextual"/>
              </w:rPr>
              <w:t xml:space="preserve"> yetkileri, görevleri</w:t>
            </w:r>
          </w:p>
          <w:p w14:paraId="06825326" w14:textId="705B7ADE" w:rsidR="002E704C" w:rsidRPr="00CD4D82" w:rsidRDefault="002E704C" w:rsidP="005C6F3C">
            <w:pPr>
              <w:spacing w:before="0" w:after="0"/>
              <w:jc w:val="left"/>
              <w:rPr>
                <w:rFonts w:eastAsia="Times New Roman"/>
                <w:bCs/>
                <w:kern w:val="2"/>
                <w14:ligatures w14:val="standardContextual"/>
              </w:rPr>
            </w:pPr>
            <w:r w:rsidRPr="00CD4D82">
              <w:rPr>
                <w:rFonts w:eastAsia="Times New Roman"/>
                <w:kern w:val="2"/>
                <w14:ligatures w14:val="standardContextual"/>
              </w:rPr>
              <w:t xml:space="preserve">Tıbbi cihaz mevzuatında tanımlı sorumlu kişilerin görev </w:t>
            </w:r>
            <w:r w:rsidR="002B5F10" w:rsidRPr="00CD4D82">
              <w:rPr>
                <w:rFonts w:eastAsia="Times New Roman"/>
                <w:kern w:val="2"/>
                <w14:ligatures w14:val="standardContextual"/>
              </w:rPr>
              <w:t>ve</w:t>
            </w:r>
            <w:r w:rsidRPr="00CD4D82">
              <w:rPr>
                <w:rFonts w:eastAsia="Times New Roman"/>
                <w:kern w:val="2"/>
                <w14:ligatures w14:val="standardContextual"/>
              </w:rPr>
              <w:t xml:space="preserve"> yetkileri</w:t>
            </w:r>
          </w:p>
        </w:tc>
        <w:tc>
          <w:tcPr>
            <w:tcW w:w="685" w:type="pct"/>
            <w:hideMark/>
          </w:tcPr>
          <w:p w14:paraId="50BC9246" w14:textId="77777777" w:rsidR="002E704C" w:rsidRPr="00CD4D82" w:rsidRDefault="002E704C" w:rsidP="005C6F3C">
            <w:pPr>
              <w:spacing w:before="0" w:after="0"/>
              <w:jc w:val="left"/>
              <w:rPr>
                <w:rFonts w:eastAsia="Times New Roman"/>
                <w:kern w:val="2"/>
                <w14:ligatures w14:val="standardContextual"/>
              </w:rPr>
            </w:pPr>
            <w:r w:rsidRPr="00CD4D82">
              <w:rPr>
                <w:rFonts w:eastAsia="Times New Roman"/>
                <w:kern w:val="2"/>
                <w14:ligatures w14:val="standardContextual"/>
              </w:rPr>
              <w:t>X</w:t>
            </w:r>
          </w:p>
        </w:tc>
        <w:tc>
          <w:tcPr>
            <w:tcW w:w="727" w:type="pct"/>
            <w:hideMark/>
          </w:tcPr>
          <w:p w14:paraId="6D446D7B" w14:textId="77777777" w:rsidR="002E704C" w:rsidRPr="00CD4D82" w:rsidRDefault="002E704C" w:rsidP="005C6F3C">
            <w:pPr>
              <w:spacing w:before="0" w:after="0"/>
              <w:jc w:val="left"/>
              <w:rPr>
                <w:rFonts w:eastAsia="Times New Roman"/>
                <w:kern w:val="2"/>
                <w14:ligatures w14:val="standardContextual"/>
              </w:rPr>
            </w:pPr>
            <w:r w:rsidRPr="00CD4D82">
              <w:rPr>
                <w:rFonts w:eastAsia="Times New Roman"/>
                <w:kern w:val="2"/>
                <w14:ligatures w14:val="standardContextual"/>
              </w:rPr>
              <w:t>X</w:t>
            </w:r>
          </w:p>
        </w:tc>
        <w:tc>
          <w:tcPr>
            <w:tcW w:w="708" w:type="pct"/>
          </w:tcPr>
          <w:p w14:paraId="7528F0A8" w14:textId="77777777" w:rsidR="002E704C" w:rsidRPr="00CD4D82" w:rsidRDefault="002E704C" w:rsidP="005C6F3C">
            <w:pPr>
              <w:spacing w:before="0" w:after="0"/>
              <w:jc w:val="left"/>
              <w:rPr>
                <w:rFonts w:eastAsia="Times New Roman"/>
                <w:kern w:val="2"/>
                <w14:ligatures w14:val="standardContextual"/>
              </w:rPr>
            </w:pPr>
          </w:p>
        </w:tc>
        <w:tc>
          <w:tcPr>
            <w:tcW w:w="693" w:type="pct"/>
          </w:tcPr>
          <w:p w14:paraId="3EA5494E" w14:textId="77777777" w:rsidR="002E704C" w:rsidRPr="00CD4D82" w:rsidRDefault="002E704C" w:rsidP="00A550E4">
            <w:pPr>
              <w:spacing w:before="0" w:after="0"/>
              <w:jc w:val="center"/>
              <w:rPr>
                <w:rFonts w:eastAsia="Times New Roman"/>
                <w:kern w:val="2"/>
                <w14:ligatures w14:val="standardContextual"/>
              </w:rPr>
            </w:pPr>
          </w:p>
        </w:tc>
      </w:tr>
      <w:tr w:rsidR="002E704C" w:rsidRPr="00CD4D82" w14:paraId="14C6EA50" w14:textId="77777777" w:rsidTr="002E704C">
        <w:trPr>
          <w:trHeight w:val="490"/>
        </w:trPr>
        <w:tc>
          <w:tcPr>
            <w:tcW w:w="376" w:type="pct"/>
            <w:hideMark/>
          </w:tcPr>
          <w:p w14:paraId="421CE5F0" w14:textId="77777777" w:rsidR="002E704C" w:rsidRPr="00CD4D82" w:rsidRDefault="002E704C" w:rsidP="005C6F3C">
            <w:pPr>
              <w:spacing w:before="0" w:after="0"/>
              <w:jc w:val="left"/>
              <w:rPr>
                <w:rFonts w:eastAsia="Times New Roman"/>
                <w:bCs/>
                <w:kern w:val="2"/>
                <w14:ligatures w14:val="standardContextual"/>
              </w:rPr>
            </w:pPr>
            <w:r w:rsidRPr="00CD4D82">
              <w:rPr>
                <w:rFonts w:eastAsia="Times New Roman"/>
                <w:bCs/>
                <w:kern w:val="2"/>
                <w14:ligatures w14:val="standardContextual"/>
              </w:rPr>
              <w:t>2</w:t>
            </w:r>
          </w:p>
        </w:tc>
        <w:tc>
          <w:tcPr>
            <w:tcW w:w="1811" w:type="pct"/>
            <w:hideMark/>
          </w:tcPr>
          <w:p w14:paraId="69AE01B9" w14:textId="1C1D8F05" w:rsidR="002E704C" w:rsidRPr="00CD4D82" w:rsidRDefault="002E704C" w:rsidP="005C6F3C">
            <w:pPr>
              <w:spacing w:before="0" w:after="0"/>
              <w:jc w:val="left"/>
              <w:rPr>
                <w:rFonts w:eastAsia="Times New Roman"/>
                <w:kern w:val="2"/>
                <w14:ligatures w14:val="standardContextual"/>
              </w:rPr>
            </w:pPr>
            <w:r w:rsidRPr="00CD4D82">
              <w:rPr>
                <w:rFonts w:eastAsia="Times New Roman"/>
                <w:kern w:val="2"/>
                <w14:ligatures w14:val="standardContextual"/>
              </w:rPr>
              <w:t xml:space="preserve">Tıbbi cihazların fonksiyonlarını gerçekleştirmede kullanılan temel fizik </w:t>
            </w:r>
            <w:r w:rsidR="002B5F10" w:rsidRPr="00CD4D82">
              <w:rPr>
                <w:rFonts w:eastAsia="Times New Roman"/>
                <w:kern w:val="2"/>
                <w14:ligatures w14:val="standardContextual"/>
              </w:rPr>
              <w:t>ve</w:t>
            </w:r>
            <w:r w:rsidRPr="00CD4D82">
              <w:rPr>
                <w:rFonts w:eastAsia="Times New Roman"/>
                <w:kern w:val="2"/>
                <w14:ligatures w14:val="standardContextual"/>
              </w:rPr>
              <w:t xml:space="preserve"> elektrik prensipleri (dc, ac </w:t>
            </w:r>
            <w:r w:rsidR="002B5F10" w:rsidRPr="00CD4D82">
              <w:rPr>
                <w:rFonts w:eastAsia="Times New Roman"/>
                <w:kern w:val="2"/>
                <w14:ligatures w14:val="standardContextual"/>
              </w:rPr>
              <w:t>ve</w:t>
            </w:r>
            <w:r w:rsidRPr="00CD4D82">
              <w:rPr>
                <w:rFonts w:eastAsia="Times New Roman"/>
                <w:kern w:val="2"/>
                <w14:ligatures w14:val="standardContextual"/>
              </w:rPr>
              <w:t xml:space="preserve"> elektriksel özellikleri)</w:t>
            </w:r>
          </w:p>
          <w:p w14:paraId="538518BB" w14:textId="36230A0A" w:rsidR="002E704C" w:rsidRPr="00CD4D82" w:rsidRDefault="002E704C" w:rsidP="005C6F3C">
            <w:pPr>
              <w:spacing w:before="0" w:after="0"/>
              <w:jc w:val="left"/>
              <w:rPr>
                <w:rFonts w:eastAsia="Times New Roman"/>
                <w:kern w:val="2"/>
                <w14:ligatures w14:val="standardContextual"/>
              </w:rPr>
            </w:pPr>
            <w:r w:rsidRPr="00CD4D82">
              <w:rPr>
                <w:rFonts w:eastAsia="Times New Roman"/>
                <w:kern w:val="2"/>
                <w14:ligatures w14:val="standardContextual"/>
              </w:rPr>
              <w:t xml:space="preserve">Hasta </w:t>
            </w:r>
            <w:r w:rsidR="002B5F10" w:rsidRPr="00CD4D82">
              <w:rPr>
                <w:rFonts w:eastAsia="Times New Roman"/>
                <w:kern w:val="2"/>
                <w14:ligatures w14:val="standardContextual"/>
              </w:rPr>
              <w:t>ve</w:t>
            </w:r>
            <w:r w:rsidRPr="00CD4D82">
              <w:rPr>
                <w:rFonts w:eastAsia="Times New Roman"/>
                <w:kern w:val="2"/>
                <w14:ligatures w14:val="standardContextual"/>
              </w:rPr>
              <w:t xml:space="preserve"> hemşireler için elektriksel </w:t>
            </w:r>
            <w:r w:rsidR="002B5F10" w:rsidRPr="00CD4D82">
              <w:rPr>
                <w:rFonts w:eastAsia="Times New Roman"/>
                <w:kern w:val="2"/>
                <w14:ligatures w14:val="standardContextual"/>
              </w:rPr>
              <w:t>ve</w:t>
            </w:r>
            <w:r w:rsidRPr="00CD4D82">
              <w:rPr>
                <w:rFonts w:eastAsia="Times New Roman"/>
                <w:kern w:val="2"/>
                <w14:ligatures w14:val="standardContextual"/>
              </w:rPr>
              <w:t xml:space="preserve"> mekanik gü</w:t>
            </w:r>
            <w:r w:rsidR="002B5F10" w:rsidRPr="00CD4D82">
              <w:rPr>
                <w:rFonts w:eastAsia="Times New Roman"/>
                <w:kern w:val="2"/>
                <w14:ligatures w14:val="standardContextual"/>
              </w:rPr>
              <w:t>ve</w:t>
            </w:r>
            <w:r w:rsidRPr="00CD4D82">
              <w:rPr>
                <w:rFonts w:eastAsia="Times New Roman"/>
                <w:kern w:val="2"/>
                <w14:ligatures w14:val="standardContextual"/>
              </w:rPr>
              <w:t>nliği</w:t>
            </w:r>
          </w:p>
        </w:tc>
        <w:tc>
          <w:tcPr>
            <w:tcW w:w="685" w:type="pct"/>
          </w:tcPr>
          <w:p w14:paraId="3412A7CF" w14:textId="77777777" w:rsidR="002E704C" w:rsidRPr="00CD4D82" w:rsidRDefault="002E704C" w:rsidP="005C6F3C">
            <w:pPr>
              <w:spacing w:before="0" w:after="0"/>
              <w:jc w:val="left"/>
              <w:rPr>
                <w:rFonts w:eastAsia="Times New Roman"/>
                <w:kern w:val="2"/>
                <w14:ligatures w14:val="standardContextual"/>
              </w:rPr>
            </w:pPr>
          </w:p>
        </w:tc>
        <w:tc>
          <w:tcPr>
            <w:tcW w:w="727" w:type="pct"/>
          </w:tcPr>
          <w:p w14:paraId="4ABC7CED" w14:textId="77777777" w:rsidR="002E704C" w:rsidRPr="00CD4D82" w:rsidRDefault="002E704C" w:rsidP="005C6F3C">
            <w:pPr>
              <w:spacing w:before="0" w:after="0"/>
              <w:jc w:val="left"/>
              <w:rPr>
                <w:rFonts w:eastAsia="Times New Roman"/>
                <w:kern w:val="2"/>
                <w14:ligatures w14:val="standardContextual"/>
              </w:rPr>
            </w:pPr>
          </w:p>
        </w:tc>
        <w:tc>
          <w:tcPr>
            <w:tcW w:w="708" w:type="pct"/>
            <w:hideMark/>
          </w:tcPr>
          <w:p w14:paraId="3C1169F0" w14:textId="77777777" w:rsidR="002E704C" w:rsidRPr="00CD4D82" w:rsidRDefault="002E704C" w:rsidP="005C6F3C">
            <w:pPr>
              <w:spacing w:before="0" w:after="0"/>
              <w:jc w:val="left"/>
              <w:rPr>
                <w:rFonts w:eastAsia="Times New Roman"/>
                <w:kern w:val="2"/>
                <w14:ligatures w14:val="standardContextual"/>
              </w:rPr>
            </w:pPr>
            <w:r w:rsidRPr="00CD4D82">
              <w:rPr>
                <w:rFonts w:eastAsia="Times New Roman"/>
                <w:kern w:val="2"/>
                <w14:ligatures w14:val="standardContextual"/>
              </w:rPr>
              <w:t>X</w:t>
            </w:r>
          </w:p>
        </w:tc>
        <w:tc>
          <w:tcPr>
            <w:tcW w:w="693" w:type="pct"/>
            <w:hideMark/>
          </w:tcPr>
          <w:p w14:paraId="0319EDDD" w14:textId="77777777" w:rsidR="002E704C" w:rsidRPr="00CD4D82" w:rsidRDefault="002E704C" w:rsidP="00A550E4">
            <w:pPr>
              <w:spacing w:before="0" w:after="0"/>
              <w:jc w:val="center"/>
              <w:rPr>
                <w:rFonts w:eastAsia="Times New Roman"/>
                <w:kern w:val="2"/>
                <w14:ligatures w14:val="standardContextual"/>
              </w:rPr>
            </w:pPr>
            <w:r w:rsidRPr="00CD4D82">
              <w:rPr>
                <w:rFonts w:eastAsia="Times New Roman"/>
                <w:kern w:val="2"/>
                <w14:ligatures w14:val="standardContextual"/>
              </w:rPr>
              <w:t>X</w:t>
            </w:r>
          </w:p>
        </w:tc>
      </w:tr>
      <w:tr w:rsidR="002E704C" w:rsidRPr="00CD4D82" w14:paraId="159ED2D9" w14:textId="77777777" w:rsidTr="002E704C">
        <w:trPr>
          <w:trHeight w:val="1318"/>
        </w:trPr>
        <w:tc>
          <w:tcPr>
            <w:tcW w:w="376" w:type="pct"/>
            <w:hideMark/>
          </w:tcPr>
          <w:p w14:paraId="2E17CD4B" w14:textId="77777777" w:rsidR="002E704C" w:rsidRPr="00CD4D82" w:rsidRDefault="002E704C" w:rsidP="005C6F3C">
            <w:pPr>
              <w:spacing w:before="0" w:after="0"/>
              <w:jc w:val="left"/>
              <w:rPr>
                <w:rFonts w:eastAsia="Times New Roman"/>
                <w:bCs/>
                <w:kern w:val="2"/>
                <w14:ligatures w14:val="standardContextual"/>
              </w:rPr>
            </w:pPr>
            <w:r w:rsidRPr="00CD4D82">
              <w:rPr>
                <w:rFonts w:eastAsia="Times New Roman"/>
                <w:bCs/>
                <w:kern w:val="2"/>
                <w14:ligatures w14:val="standardContextual"/>
              </w:rPr>
              <w:t>3</w:t>
            </w:r>
          </w:p>
        </w:tc>
        <w:tc>
          <w:tcPr>
            <w:tcW w:w="1811" w:type="pct"/>
            <w:hideMark/>
          </w:tcPr>
          <w:p w14:paraId="622B72A3" w14:textId="6439DC1B" w:rsidR="002E704C" w:rsidRPr="00CD4D82" w:rsidRDefault="002E704C" w:rsidP="005C6F3C">
            <w:pPr>
              <w:autoSpaceDE w:val="0"/>
              <w:autoSpaceDN w:val="0"/>
              <w:adjustRightInd w:val="0"/>
              <w:spacing w:before="0" w:after="0"/>
              <w:jc w:val="left"/>
              <w:rPr>
                <w:rFonts w:eastAsia="Times New Roman"/>
                <w:kern w:val="2"/>
                <w14:ligatures w14:val="standardContextual"/>
              </w:rPr>
            </w:pPr>
            <w:r w:rsidRPr="00CD4D82">
              <w:rPr>
                <w:rFonts w:eastAsia="Times New Roman"/>
                <w:kern w:val="2"/>
                <w14:ligatures w14:val="standardContextual"/>
              </w:rPr>
              <w:t xml:space="preserve">Fizyolojik sinyal izleme teşhis </w:t>
            </w:r>
            <w:r w:rsidR="002B5F10" w:rsidRPr="00CD4D82">
              <w:rPr>
                <w:rFonts w:eastAsia="Times New Roman"/>
                <w:kern w:val="2"/>
                <w14:ligatures w14:val="standardContextual"/>
              </w:rPr>
              <w:t>ve</w:t>
            </w:r>
            <w:r w:rsidRPr="00CD4D82">
              <w:rPr>
                <w:rFonts w:eastAsia="Times New Roman"/>
                <w:kern w:val="2"/>
                <w14:ligatures w14:val="standardContextual"/>
              </w:rPr>
              <w:t xml:space="preserve"> kayıt cihazları: </w:t>
            </w:r>
          </w:p>
          <w:p w14:paraId="37D9C07D" w14:textId="77777777" w:rsidR="002E704C" w:rsidRPr="00CD4D82" w:rsidRDefault="002E704C" w:rsidP="005C6F3C">
            <w:pPr>
              <w:autoSpaceDE w:val="0"/>
              <w:autoSpaceDN w:val="0"/>
              <w:adjustRightInd w:val="0"/>
              <w:spacing w:before="0" w:after="0"/>
              <w:jc w:val="left"/>
              <w:rPr>
                <w:rFonts w:eastAsia="Times New Roman"/>
                <w:kern w:val="2"/>
                <w14:ligatures w14:val="standardContextual"/>
              </w:rPr>
            </w:pPr>
            <w:r w:rsidRPr="00CD4D82">
              <w:rPr>
                <w:rFonts w:eastAsia="Times New Roman"/>
                <w:kern w:val="2"/>
                <w14:ligatures w14:val="standardContextual"/>
              </w:rPr>
              <w:t xml:space="preserve">Ekg cihazları </w:t>
            </w:r>
          </w:p>
          <w:p w14:paraId="37BA5D1E" w14:textId="77777777" w:rsidR="002E704C" w:rsidRPr="00CD4D82" w:rsidRDefault="002E704C" w:rsidP="005C6F3C">
            <w:pPr>
              <w:autoSpaceDE w:val="0"/>
              <w:autoSpaceDN w:val="0"/>
              <w:adjustRightInd w:val="0"/>
              <w:spacing w:before="0" w:after="0"/>
              <w:jc w:val="left"/>
              <w:rPr>
                <w:rFonts w:eastAsia="Times New Roman"/>
                <w:kern w:val="2"/>
                <w14:ligatures w14:val="standardContextual"/>
              </w:rPr>
            </w:pPr>
            <w:r w:rsidRPr="00CD4D82">
              <w:rPr>
                <w:rFonts w:eastAsia="Times New Roman"/>
                <w:kern w:val="2"/>
                <w14:ligatures w14:val="standardContextual"/>
              </w:rPr>
              <w:t xml:space="preserve">Elektrokardiyografi cihazı (ekg) holter (ekg-tansıyon) </w:t>
            </w:r>
          </w:p>
          <w:p w14:paraId="03931C59" w14:textId="77777777" w:rsidR="002E704C" w:rsidRPr="00CD4D82" w:rsidRDefault="002E704C" w:rsidP="005C6F3C">
            <w:pPr>
              <w:autoSpaceDE w:val="0"/>
              <w:autoSpaceDN w:val="0"/>
              <w:adjustRightInd w:val="0"/>
              <w:spacing w:before="0" w:after="0"/>
              <w:jc w:val="left"/>
              <w:rPr>
                <w:rFonts w:eastAsia="Times New Roman"/>
                <w:kern w:val="2"/>
                <w14:ligatures w14:val="standardContextual"/>
              </w:rPr>
            </w:pPr>
            <w:r w:rsidRPr="00CD4D82">
              <w:rPr>
                <w:rFonts w:eastAsia="Times New Roman"/>
                <w:kern w:val="2"/>
                <w14:ligatures w14:val="standardContextual"/>
              </w:rPr>
              <w:t xml:space="preserve">Elektromiyografi cihazı (emg) </w:t>
            </w:r>
          </w:p>
          <w:p w14:paraId="3DB32AA5" w14:textId="77777777" w:rsidR="002E704C" w:rsidRPr="00CD4D82" w:rsidRDefault="002E704C" w:rsidP="005C6F3C">
            <w:pPr>
              <w:autoSpaceDE w:val="0"/>
              <w:autoSpaceDN w:val="0"/>
              <w:adjustRightInd w:val="0"/>
              <w:spacing w:before="0" w:after="0"/>
              <w:jc w:val="left"/>
              <w:rPr>
                <w:rFonts w:eastAsia="Times New Roman"/>
                <w:kern w:val="2"/>
                <w14:ligatures w14:val="standardContextual"/>
              </w:rPr>
            </w:pPr>
            <w:r w:rsidRPr="00CD4D82">
              <w:rPr>
                <w:rFonts w:eastAsia="Times New Roman"/>
                <w:kern w:val="2"/>
                <w14:ligatures w14:val="standardContextual"/>
              </w:rPr>
              <w:t xml:space="preserve">Hasta başı monitör (hbm) </w:t>
            </w:r>
          </w:p>
          <w:p w14:paraId="1D77CB25" w14:textId="77777777" w:rsidR="002E704C" w:rsidRPr="00CD4D82" w:rsidRDefault="002E704C" w:rsidP="005C6F3C">
            <w:pPr>
              <w:autoSpaceDE w:val="0"/>
              <w:autoSpaceDN w:val="0"/>
              <w:adjustRightInd w:val="0"/>
              <w:spacing w:before="0" w:after="0"/>
              <w:jc w:val="left"/>
              <w:rPr>
                <w:rFonts w:eastAsia="Times New Roman"/>
                <w:kern w:val="2"/>
                <w14:ligatures w14:val="standardContextual"/>
              </w:rPr>
            </w:pPr>
            <w:r w:rsidRPr="00CD4D82">
              <w:rPr>
                <w:rFonts w:eastAsia="Times New Roman"/>
                <w:kern w:val="2"/>
                <w14:ligatures w14:val="standardContextual"/>
              </w:rPr>
              <w:t xml:space="preserve">Elektroretinogram cihazı (erg) </w:t>
            </w:r>
          </w:p>
          <w:p w14:paraId="17B8FDB2" w14:textId="77777777" w:rsidR="002E704C" w:rsidRPr="00CD4D82" w:rsidRDefault="002E704C" w:rsidP="005C6F3C">
            <w:pPr>
              <w:spacing w:before="0" w:after="0"/>
              <w:jc w:val="left"/>
              <w:rPr>
                <w:rFonts w:eastAsia="Times New Roman"/>
                <w:kern w:val="2"/>
                <w14:ligatures w14:val="standardContextual"/>
              </w:rPr>
            </w:pPr>
            <w:r w:rsidRPr="00CD4D82">
              <w:rPr>
                <w:rFonts w:eastAsia="Times New Roman"/>
                <w:kern w:val="2"/>
                <w14:ligatures w14:val="standardContextual"/>
              </w:rPr>
              <w:t xml:space="preserve">Elektroensefalografi (eeg) </w:t>
            </w:r>
          </w:p>
        </w:tc>
        <w:tc>
          <w:tcPr>
            <w:tcW w:w="685" w:type="pct"/>
          </w:tcPr>
          <w:p w14:paraId="2EE9526F" w14:textId="77777777" w:rsidR="002E704C" w:rsidRPr="00CD4D82" w:rsidRDefault="002E704C" w:rsidP="005C6F3C">
            <w:pPr>
              <w:spacing w:before="0" w:after="0"/>
              <w:jc w:val="left"/>
              <w:rPr>
                <w:rFonts w:eastAsia="Times New Roman"/>
                <w:kern w:val="2"/>
                <w14:ligatures w14:val="standardContextual"/>
              </w:rPr>
            </w:pPr>
          </w:p>
        </w:tc>
        <w:tc>
          <w:tcPr>
            <w:tcW w:w="727" w:type="pct"/>
          </w:tcPr>
          <w:p w14:paraId="480C2BB7" w14:textId="77777777" w:rsidR="002E704C" w:rsidRPr="00CD4D82" w:rsidRDefault="002E704C" w:rsidP="005C6F3C">
            <w:pPr>
              <w:spacing w:before="0" w:after="0"/>
              <w:jc w:val="left"/>
              <w:rPr>
                <w:rFonts w:eastAsia="Times New Roman"/>
                <w:kern w:val="2"/>
                <w14:ligatures w14:val="standardContextual"/>
              </w:rPr>
            </w:pPr>
          </w:p>
        </w:tc>
        <w:tc>
          <w:tcPr>
            <w:tcW w:w="708" w:type="pct"/>
            <w:hideMark/>
          </w:tcPr>
          <w:p w14:paraId="15F5D896" w14:textId="77777777" w:rsidR="002E704C" w:rsidRPr="00CD4D82" w:rsidRDefault="002E704C" w:rsidP="005C6F3C">
            <w:pPr>
              <w:spacing w:before="0" w:after="0"/>
              <w:jc w:val="left"/>
              <w:rPr>
                <w:rFonts w:eastAsia="Times New Roman"/>
                <w:kern w:val="2"/>
                <w14:ligatures w14:val="standardContextual"/>
              </w:rPr>
            </w:pPr>
            <w:r w:rsidRPr="00CD4D82">
              <w:rPr>
                <w:rFonts w:eastAsia="Times New Roman"/>
                <w:kern w:val="2"/>
                <w14:ligatures w14:val="standardContextual"/>
              </w:rPr>
              <w:t>X</w:t>
            </w:r>
          </w:p>
        </w:tc>
        <w:tc>
          <w:tcPr>
            <w:tcW w:w="693" w:type="pct"/>
            <w:hideMark/>
          </w:tcPr>
          <w:p w14:paraId="1382A273" w14:textId="77777777" w:rsidR="002E704C" w:rsidRPr="00CD4D82" w:rsidRDefault="002E704C" w:rsidP="00A550E4">
            <w:pPr>
              <w:spacing w:before="0" w:after="0"/>
              <w:jc w:val="center"/>
              <w:rPr>
                <w:rFonts w:eastAsia="Times New Roman"/>
                <w:kern w:val="2"/>
                <w14:ligatures w14:val="standardContextual"/>
              </w:rPr>
            </w:pPr>
            <w:r w:rsidRPr="00CD4D82">
              <w:rPr>
                <w:rFonts w:eastAsia="Times New Roman"/>
                <w:kern w:val="2"/>
                <w14:ligatures w14:val="standardContextual"/>
              </w:rPr>
              <w:t>X</w:t>
            </w:r>
          </w:p>
        </w:tc>
      </w:tr>
      <w:tr w:rsidR="002E704C" w:rsidRPr="00CD4D82" w14:paraId="316834F9" w14:textId="77777777" w:rsidTr="002E704C">
        <w:trPr>
          <w:trHeight w:val="69"/>
        </w:trPr>
        <w:tc>
          <w:tcPr>
            <w:tcW w:w="376" w:type="pct"/>
            <w:hideMark/>
          </w:tcPr>
          <w:p w14:paraId="090B83BC" w14:textId="77777777" w:rsidR="002E704C" w:rsidRPr="00CD4D82" w:rsidRDefault="002E704C" w:rsidP="005C6F3C">
            <w:pPr>
              <w:spacing w:before="0" w:after="0"/>
              <w:jc w:val="left"/>
              <w:rPr>
                <w:rFonts w:eastAsia="Times New Roman"/>
                <w:bCs/>
                <w:kern w:val="2"/>
                <w14:ligatures w14:val="standardContextual"/>
              </w:rPr>
            </w:pPr>
            <w:r w:rsidRPr="00CD4D82">
              <w:rPr>
                <w:rFonts w:eastAsia="Times New Roman"/>
                <w:bCs/>
                <w:kern w:val="2"/>
                <w14:ligatures w14:val="standardContextual"/>
              </w:rPr>
              <w:t>4</w:t>
            </w:r>
          </w:p>
        </w:tc>
        <w:tc>
          <w:tcPr>
            <w:tcW w:w="1811" w:type="pct"/>
            <w:hideMark/>
          </w:tcPr>
          <w:p w14:paraId="19C97FEB" w14:textId="77777777" w:rsidR="002E704C" w:rsidRPr="00CD4D82" w:rsidRDefault="002E704C" w:rsidP="005C6F3C">
            <w:pPr>
              <w:spacing w:before="0" w:after="0"/>
              <w:jc w:val="left"/>
              <w:rPr>
                <w:rFonts w:eastAsia="Times New Roman"/>
                <w:kern w:val="2"/>
                <w14:ligatures w14:val="standardContextual"/>
              </w:rPr>
            </w:pPr>
            <w:r w:rsidRPr="00CD4D82">
              <w:rPr>
                <w:rFonts w:eastAsia="Times New Roman"/>
                <w:kern w:val="2"/>
                <w14:ligatures w14:val="standardContextual"/>
              </w:rPr>
              <w:t>Hemodinamik yanıtların takibi; kan basıncı ölçümleri, kan akış ölçümleri</w:t>
            </w:r>
          </w:p>
        </w:tc>
        <w:tc>
          <w:tcPr>
            <w:tcW w:w="685" w:type="pct"/>
          </w:tcPr>
          <w:p w14:paraId="623D0BD2" w14:textId="77777777" w:rsidR="002E704C" w:rsidRPr="00CD4D82" w:rsidRDefault="002E704C" w:rsidP="005C6F3C">
            <w:pPr>
              <w:spacing w:before="0" w:after="0"/>
              <w:jc w:val="left"/>
              <w:rPr>
                <w:rFonts w:eastAsia="Times New Roman"/>
                <w:kern w:val="2"/>
                <w14:ligatures w14:val="standardContextual"/>
              </w:rPr>
            </w:pPr>
          </w:p>
        </w:tc>
        <w:tc>
          <w:tcPr>
            <w:tcW w:w="727" w:type="pct"/>
          </w:tcPr>
          <w:p w14:paraId="5AFB72FF" w14:textId="77777777" w:rsidR="002E704C" w:rsidRPr="00CD4D82" w:rsidRDefault="002E704C" w:rsidP="005C6F3C">
            <w:pPr>
              <w:spacing w:before="0" w:after="0"/>
              <w:jc w:val="left"/>
              <w:rPr>
                <w:rFonts w:eastAsia="Times New Roman"/>
                <w:kern w:val="2"/>
                <w14:ligatures w14:val="standardContextual"/>
              </w:rPr>
            </w:pPr>
          </w:p>
        </w:tc>
        <w:tc>
          <w:tcPr>
            <w:tcW w:w="708" w:type="pct"/>
            <w:hideMark/>
          </w:tcPr>
          <w:p w14:paraId="7B777634" w14:textId="77777777" w:rsidR="002E704C" w:rsidRPr="00CD4D82" w:rsidRDefault="002E704C" w:rsidP="005C6F3C">
            <w:pPr>
              <w:spacing w:before="0" w:after="0"/>
              <w:jc w:val="left"/>
              <w:rPr>
                <w:rFonts w:eastAsia="Times New Roman"/>
                <w:kern w:val="2"/>
                <w14:ligatures w14:val="standardContextual"/>
              </w:rPr>
            </w:pPr>
            <w:r w:rsidRPr="00CD4D82">
              <w:rPr>
                <w:rFonts w:eastAsia="Times New Roman"/>
                <w:kern w:val="2"/>
                <w14:ligatures w14:val="standardContextual"/>
              </w:rPr>
              <w:t>X</w:t>
            </w:r>
          </w:p>
        </w:tc>
        <w:tc>
          <w:tcPr>
            <w:tcW w:w="693" w:type="pct"/>
            <w:hideMark/>
          </w:tcPr>
          <w:p w14:paraId="30FE935D" w14:textId="77777777" w:rsidR="002E704C" w:rsidRPr="00CD4D82" w:rsidRDefault="002E704C" w:rsidP="00A550E4">
            <w:pPr>
              <w:spacing w:before="0" w:after="0"/>
              <w:jc w:val="center"/>
              <w:rPr>
                <w:rFonts w:eastAsia="Times New Roman"/>
                <w:kern w:val="2"/>
                <w14:ligatures w14:val="standardContextual"/>
              </w:rPr>
            </w:pPr>
            <w:r w:rsidRPr="00CD4D82">
              <w:rPr>
                <w:rFonts w:eastAsia="Times New Roman"/>
                <w:kern w:val="2"/>
                <w14:ligatures w14:val="standardContextual"/>
              </w:rPr>
              <w:t>X</w:t>
            </w:r>
          </w:p>
        </w:tc>
      </w:tr>
      <w:tr w:rsidR="002E704C" w:rsidRPr="00CD4D82" w14:paraId="0A55EC31" w14:textId="77777777" w:rsidTr="002E704C">
        <w:trPr>
          <w:trHeight w:val="139"/>
        </w:trPr>
        <w:tc>
          <w:tcPr>
            <w:tcW w:w="376" w:type="pct"/>
            <w:hideMark/>
          </w:tcPr>
          <w:p w14:paraId="05C4F44D" w14:textId="77777777" w:rsidR="002E704C" w:rsidRPr="00CD4D82" w:rsidRDefault="002E704C" w:rsidP="005C6F3C">
            <w:pPr>
              <w:spacing w:before="0" w:after="0"/>
              <w:jc w:val="left"/>
              <w:rPr>
                <w:rFonts w:eastAsia="Times New Roman"/>
                <w:bCs/>
                <w:kern w:val="2"/>
                <w14:ligatures w14:val="standardContextual"/>
              </w:rPr>
            </w:pPr>
            <w:r w:rsidRPr="00CD4D82">
              <w:rPr>
                <w:rFonts w:eastAsia="Times New Roman"/>
                <w:bCs/>
                <w:kern w:val="2"/>
                <w14:ligatures w14:val="standardContextual"/>
              </w:rPr>
              <w:t>5</w:t>
            </w:r>
          </w:p>
        </w:tc>
        <w:tc>
          <w:tcPr>
            <w:tcW w:w="1811" w:type="pct"/>
            <w:hideMark/>
          </w:tcPr>
          <w:p w14:paraId="6FDCD828" w14:textId="0000D4E5" w:rsidR="002E704C" w:rsidRPr="00CD4D82" w:rsidRDefault="002E704C" w:rsidP="005C6F3C">
            <w:pPr>
              <w:autoSpaceDE w:val="0"/>
              <w:autoSpaceDN w:val="0"/>
              <w:adjustRightInd w:val="0"/>
              <w:spacing w:before="0" w:after="0"/>
              <w:jc w:val="left"/>
              <w:rPr>
                <w:rFonts w:eastAsia="Times New Roman"/>
                <w:kern w:val="2"/>
                <w14:ligatures w14:val="standardContextual"/>
              </w:rPr>
            </w:pPr>
            <w:r w:rsidRPr="00CD4D82">
              <w:rPr>
                <w:rFonts w:eastAsia="Times New Roman"/>
                <w:kern w:val="2"/>
                <w14:ligatures w14:val="standardContextual"/>
              </w:rPr>
              <w:t xml:space="preserve">Yaşam destek </w:t>
            </w:r>
            <w:r w:rsidR="002B5F10" w:rsidRPr="00CD4D82">
              <w:rPr>
                <w:rFonts w:eastAsia="Times New Roman"/>
                <w:kern w:val="2"/>
                <w14:ligatures w14:val="standardContextual"/>
              </w:rPr>
              <w:t>ve</w:t>
            </w:r>
            <w:r w:rsidRPr="00CD4D82">
              <w:rPr>
                <w:rFonts w:eastAsia="Times New Roman"/>
                <w:kern w:val="2"/>
                <w14:ligatures w14:val="standardContextual"/>
              </w:rPr>
              <w:t xml:space="preserve"> tedavi sistemleri </w:t>
            </w:r>
          </w:p>
          <w:p w14:paraId="065D5A7D" w14:textId="45D4EF56" w:rsidR="002E704C" w:rsidRPr="00CD4D82" w:rsidRDefault="002B5F10" w:rsidP="005C6F3C">
            <w:pPr>
              <w:autoSpaceDE w:val="0"/>
              <w:autoSpaceDN w:val="0"/>
              <w:adjustRightInd w:val="0"/>
              <w:spacing w:before="0" w:after="0"/>
              <w:jc w:val="left"/>
              <w:rPr>
                <w:rFonts w:eastAsia="Times New Roman"/>
                <w:kern w:val="2"/>
                <w14:ligatures w14:val="standardContextual"/>
              </w:rPr>
            </w:pPr>
            <w:r w:rsidRPr="00CD4D82">
              <w:rPr>
                <w:rFonts w:eastAsia="Times New Roman"/>
                <w:kern w:val="2"/>
                <w14:ligatures w14:val="standardContextual"/>
              </w:rPr>
              <w:t>ve</w:t>
            </w:r>
            <w:r w:rsidR="002E704C" w:rsidRPr="00CD4D82">
              <w:rPr>
                <w:rFonts w:eastAsia="Times New Roman"/>
                <w:kern w:val="2"/>
                <w14:ligatures w14:val="standardContextual"/>
              </w:rPr>
              <w:t>ntilatörler invasi</w:t>
            </w:r>
            <w:r w:rsidRPr="00CD4D82">
              <w:rPr>
                <w:rFonts w:eastAsia="Times New Roman"/>
                <w:kern w:val="2"/>
                <w14:ligatures w14:val="standardContextual"/>
              </w:rPr>
              <w:t>ve</w:t>
            </w:r>
            <w:r w:rsidR="002E704C" w:rsidRPr="00CD4D82">
              <w:rPr>
                <w:rFonts w:eastAsia="Times New Roman"/>
                <w:kern w:val="2"/>
                <w14:ligatures w14:val="standardContextual"/>
              </w:rPr>
              <w:t>-non invasi</w:t>
            </w:r>
            <w:r w:rsidRPr="00CD4D82">
              <w:rPr>
                <w:rFonts w:eastAsia="Times New Roman"/>
                <w:kern w:val="2"/>
                <w14:ligatures w14:val="standardContextual"/>
              </w:rPr>
              <w:t>ve</w:t>
            </w:r>
            <w:r w:rsidR="002E704C" w:rsidRPr="00CD4D82">
              <w:rPr>
                <w:rFonts w:eastAsia="Times New Roman"/>
                <w:kern w:val="2"/>
                <w14:ligatures w14:val="standardContextual"/>
              </w:rPr>
              <w:t xml:space="preserve"> </w:t>
            </w:r>
          </w:p>
          <w:p w14:paraId="46652CE0" w14:textId="77777777" w:rsidR="002E704C" w:rsidRPr="00CD4D82" w:rsidRDefault="002E704C" w:rsidP="005C6F3C">
            <w:pPr>
              <w:spacing w:before="0" w:after="0"/>
              <w:jc w:val="left"/>
              <w:rPr>
                <w:rFonts w:eastAsia="Times New Roman"/>
                <w:kern w:val="2"/>
                <w14:ligatures w14:val="standardContextual"/>
              </w:rPr>
            </w:pPr>
            <w:r w:rsidRPr="00CD4D82">
              <w:rPr>
                <w:rFonts w:eastAsia="Times New Roman"/>
                <w:kern w:val="2"/>
                <w14:ligatures w14:val="standardContextual"/>
              </w:rPr>
              <w:t xml:space="preserve">Anestezi cihazları </w:t>
            </w:r>
          </w:p>
        </w:tc>
        <w:tc>
          <w:tcPr>
            <w:tcW w:w="685" w:type="pct"/>
          </w:tcPr>
          <w:p w14:paraId="32776172" w14:textId="77777777" w:rsidR="002E704C" w:rsidRPr="00CD4D82" w:rsidRDefault="002E704C" w:rsidP="005C6F3C">
            <w:pPr>
              <w:spacing w:before="0" w:after="0"/>
              <w:jc w:val="left"/>
              <w:rPr>
                <w:rFonts w:eastAsia="Times New Roman"/>
                <w:kern w:val="2"/>
                <w14:ligatures w14:val="standardContextual"/>
              </w:rPr>
            </w:pPr>
          </w:p>
        </w:tc>
        <w:tc>
          <w:tcPr>
            <w:tcW w:w="727" w:type="pct"/>
          </w:tcPr>
          <w:p w14:paraId="28E2249D" w14:textId="77777777" w:rsidR="002E704C" w:rsidRPr="00CD4D82" w:rsidRDefault="002E704C" w:rsidP="005C6F3C">
            <w:pPr>
              <w:spacing w:before="0" w:after="0"/>
              <w:jc w:val="left"/>
              <w:rPr>
                <w:rFonts w:eastAsia="Times New Roman"/>
                <w:kern w:val="2"/>
                <w14:ligatures w14:val="standardContextual"/>
              </w:rPr>
            </w:pPr>
          </w:p>
        </w:tc>
        <w:tc>
          <w:tcPr>
            <w:tcW w:w="708" w:type="pct"/>
            <w:hideMark/>
          </w:tcPr>
          <w:p w14:paraId="06A3587B" w14:textId="77777777" w:rsidR="002E704C" w:rsidRPr="00CD4D82" w:rsidRDefault="002E704C" w:rsidP="005C6F3C">
            <w:pPr>
              <w:spacing w:before="0" w:after="0"/>
              <w:jc w:val="left"/>
              <w:rPr>
                <w:rFonts w:eastAsia="Times New Roman"/>
                <w:kern w:val="2"/>
                <w14:ligatures w14:val="standardContextual"/>
              </w:rPr>
            </w:pPr>
            <w:r w:rsidRPr="00CD4D82">
              <w:rPr>
                <w:rFonts w:eastAsia="Times New Roman"/>
                <w:kern w:val="2"/>
                <w14:ligatures w14:val="standardContextual"/>
              </w:rPr>
              <w:t>X</w:t>
            </w:r>
          </w:p>
        </w:tc>
        <w:tc>
          <w:tcPr>
            <w:tcW w:w="693" w:type="pct"/>
            <w:hideMark/>
          </w:tcPr>
          <w:p w14:paraId="43861810" w14:textId="77777777" w:rsidR="002E704C" w:rsidRPr="00CD4D82" w:rsidRDefault="002E704C" w:rsidP="00A550E4">
            <w:pPr>
              <w:spacing w:before="0" w:after="0"/>
              <w:jc w:val="center"/>
              <w:rPr>
                <w:rFonts w:eastAsia="Times New Roman"/>
                <w:kern w:val="2"/>
                <w14:ligatures w14:val="standardContextual"/>
              </w:rPr>
            </w:pPr>
            <w:r w:rsidRPr="00CD4D82">
              <w:rPr>
                <w:rFonts w:eastAsia="Times New Roman"/>
                <w:kern w:val="2"/>
                <w14:ligatures w14:val="standardContextual"/>
              </w:rPr>
              <w:t>X</w:t>
            </w:r>
          </w:p>
        </w:tc>
      </w:tr>
      <w:tr w:rsidR="002E704C" w:rsidRPr="00CD4D82" w14:paraId="3276F123" w14:textId="77777777" w:rsidTr="002E704C">
        <w:trPr>
          <w:trHeight w:val="316"/>
        </w:trPr>
        <w:tc>
          <w:tcPr>
            <w:tcW w:w="376" w:type="pct"/>
            <w:hideMark/>
          </w:tcPr>
          <w:p w14:paraId="1D52C721" w14:textId="77777777" w:rsidR="002E704C" w:rsidRPr="00CD4D82" w:rsidRDefault="002E704C" w:rsidP="005C6F3C">
            <w:pPr>
              <w:spacing w:before="0" w:after="0"/>
              <w:jc w:val="left"/>
              <w:rPr>
                <w:rFonts w:eastAsia="Times New Roman"/>
                <w:bCs/>
                <w:kern w:val="2"/>
                <w14:ligatures w14:val="standardContextual"/>
              </w:rPr>
            </w:pPr>
            <w:r w:rsidRPr="00CD4D82">
              <w:rPr>
                <w:rFonts w:eastAsia="Times New Roman"/>
                <w:bCs/>
                <w:kern w:val="2"/>
                <w14:ligatures w14:val="standardContextual"/>
              </w:rPr>
              <w:t>6</w:t>
            </w:r>
          </w:p>
        </w:tc>
        <w:tc>
          <w:tcPr>
            <w:tcW w:w="1811" w:type="pct"/>
            <w:hideMark/>
          </w:tcPr>
          <w:p w14:paraId="0BAE00BA" w14:textId="1C686657" w:rsidR="002E704C" w:rsidRPr="00CD4D82" w:rsidRDefault="002E704C" w:rsidP="005C6F3C">
            <w:pPr>
              <w:autoSpaceDE w:val="0"/>
              <w:autoSpaceDN w:val="0"/>
              <w:adjustRightInd w:val="0"/>
              <w:spacing w:before="0" w:after="0"/>
              <w:jc w:val="left"/>
              <w:rPr>
                <w:rFonts w:eastAsia="Times New Roman"/>
                <w:kern w:val="2"/>
                <w14:ligatures w14:val="standardContextual"/>
              </w:rPr>
            </w:pPr>
            <w:r w:rsidRPr="00CD4D82">
              <w:rPr>
                <w:rFonts w:eastAsia="Times New Roman"/>
                <w:kern w:val="2"/>
                <w14:ligatures w14:val="standardContextual"/>
              </w:rPr>
              <w:t xml:space="preserve">Yaşam destek </w:t>
            </w:r>
            <w:r w:rsidR="002B5F10" w:rsidRPr="00CD4D82">
              <w:rPr>
                <w:rFonts w:eastAsia="Times New Roman"/>
                <w:kern w:val="2"/>
                <w14:ligatures w14:val="standardContextual"/>
              </w:rPr>
              <w:t>ve</w:t>
            </w:r>
            <w:r w:rsidRPr="00CD4D82">
              <w:rPr>
                <w:rFonts w:eastAsia="Times New Roman"/>
                <w:kern w:val="2"/>
                <w14:ligatures w14:val="standardContextual"/>
              </w:rPr>
              <w:t xml:space="preserve"> tedavi sistemleri </w:t>
            </w:r>
          </w:p>
          <w:p w14:paraId="2D5E9AD7" w14:textId="77777777" w:rsidR="002E704C" w:rsidRPr="00CD4D82" w:rsidRDefault="002E704C" w:rsidP="005C6F3C">
            <w:pPr>
              <w:autoSpaceDE w:val="0"/>
              <w:autoSpaceDN w:val="0"/>
              <w:adjustRightInd w:val="0"/>
              <w:spacing w:before="0" w:after="0"/>
              <w:jc w:val="left"/>
              <w:rPr>
                <w:rFonts w:eastAsia="Times New Roman"/>
                <w:kern w:val="2"/>
                <w14:ligatures w14:val="standardContextual"/>
              </w:rPr>
            </w:pPr>
            <w:r w:rsidRPr="00CD4D82">
              <w:rPr>
                <w:rFonts w:eastAsia="Times New Roman"/>
                <w:kern w:val="2"/>
                <w14:ligatures w14:val="standardContextual"/>
              </w:rPr>
              <w:t>Kalp akciğer makinesi</w:t>
            </w:r>
          </w:p>
          <w:p w14:paraId="2166F795" w14:textId="77777777" w:rsidR="002E704C" w:rsidRPr="00CD4D82" w:rsidRDefault="002E704C" w:rsidP="005C6F3C">
            <w:pPr>
              <w:autoSpaceDE w:val="0"/>
              <w:autoSpaceDN w:val="0"/>
              <w:adjustRightInd w:val="0"/>
              <w:spacing w:before="0" w:after="0"/>
              <w:jc w:val="left"/>
              <w:rPr>
                <w:rFonts w:eastAsia="Times New Roman"/>
                <w:kern w:val="2"/>
                <w14:ligatures w14:val="standardContextual"/>
              </w:rPr>
            </w:pPr>
            <w:r w:rsidRPr="00CD4D82">
              <w:rPr>
                <w:rFonts w:eastAsia="Times New Roman"/>
                <w:kern w:val="2"/>
                <w14:ligatures w14:val="standardContextual"/>
              </w:rPr>
              <w:t xml:space="preserve">Defibrilatör- kalp pilleri (pacemaker) </w:t>
            </w:r>
          </w:p>
          <w:p w14:paraId="0634E1EE" w14:textId="77777777" w:rsidR="002E704C" w:rsidRPr="00CD4D82" w:rsidRDefault="002E704C" w:rsidP="005C6F3C">
            <w:pPr>
              <w:spacing w:before="0" w:after="0"/>
              <w:jc w:val="left"/>
              <w:rPr>
                <w:rFonts w:eastAsia="Times New Roman"/>
                <w:kern w:val="2"/>
                <w14:ligatures w14:val="standardContextual"/>
              </w:rPr>
            </w:pPr>
            <w:r w:rsidRPr="00CD4D82">
              <w:rPr>
                <w:rFonts w:eastAsia="Times New Roman"/>
                <w:kern w:val="2"/>
                <w14:ligatures w14:val="standardContextual"/>
              </w:rPr>
              <w:t xml:space="preserve">Elektro cerrahi cihazları-elektro koterler </w:t>
            </w:r>
          </w:p>
        </w:tc>
        <w:tc>
          <w:tcPr>
            <w:tcW w:w="685" w:type="pct"/>
          </w:tcPr>
          <w:p w14:paraId="35CC0FEC" w14:textId="77777777" w:rsidR="002E704C" w:rsidRPr="00CD4D82" w:rsidRDefault="002E704C" w:rsidP="005C6F3C">
            <w:pPr>
              <w:spacing w:before="0" w:after="0"/>
              <w:jc w:val="left"/>
              <w:rPr>
                <w:rFonts w:eastAsia="Times New Roman"/>
                <w:kern w:val="2"/>
                <w14:ligatures w14:val="standardContextual"/>
              </w:rPr>
            </w:pPr>
          </w:p>
        </w:tc>
        <w:tc>
          <w:tcPr>
            <w:tcW w:w="727" w:type="pct"/>
          </w:tcPr>
          <w:p w14:paraId="708BADDE" w14:textId="77777777" w:rsidR="002E704C" w:rsidRPr="00CD4D82" w:rsidRDefault="002E704C" w:rsidP="005C6F3C">
            <w:pPr>
              <w:spacing w:before="0" w:after="0"/>
              <w:jc w:val="left"/>
              <w:rPr>
                <w:rFonts w:eastAsia="Times New Roman"/>
                <w:kern w:val="2"/>
                <w14:ligatures w14:val="standardContextual"/>
              </w:rPr>
            </w:pPr>
          </w:p>
        </w:tc>
        <w:tc>
          <w:tcPr>
            <w:tcW w:w="708" w:type="pct"/>
            <w:hideMark/>
          </w:tcPr>
          <w:p w14:paraId="399A1562" w14:textId="77777777" w:rsidR="002E704C" w:rsidRPr="00CD4D82" w:rsidRDefault="002E704C" w:rsidP="005C6F3C">
            <w:pPr>
              <w:spacing w:before="0" w:after="0"/>
              <w:jc w:val="left"/>
              <w:rPr>
                <w:rFonts w:eastAsia="Times New Roman"/>
                <w:kern w:val="2"/>
                <w14:ligatures w14:val="standardContextual"/>
              </w:rPr>
            </w:pPr>
            <w:r w:rsidRPr="00CD4D82">
              <w:rPr>
                <w:rFonts w:eastAsia="Times New Roman"/>
                <w:kern w:val="2"/>
                <w14:ligatures w14:val="standardContextual"/>
              </w:rPr>
              <w:t>X</w:t>
            </w:r>
          </w:p>
        </w:tc>
        <w:tc>
          <w:tcPr>
            <w:tcW w:w="693" w:type="pct"/>
            <w:hideMark/>
          </w:tcPr>
          <w:p w14:paraId="673334A1" w14:textId="77777777" w:rsidR="002E704C" w:rsidRPr="00CD4D82" w:rsidRDefault="002E704C" w:rsidP="00A550E4">
            <w:pPr>
              <w:spacing w:before="0" w:after="0"/>
              <w:jc w:val="center"/>
              <w:rPr>
                <w:rFonts w:eastAsia="Times New Roman"/>
                <w:kern w:val="2"/>
                <w14:ligatures w14:val="standardContextual"/>
              </w:rPr>
            </w:pPr>
            <w:r w:rsidRPr="00CD4D82">
              <w:rPr>
                <w:rFonts w:eastAsia="Times New Roman"/>
                <w:kern w:val="2"/>
                <w14:ligatures w14:val="standardContextual"/>
              </w:rPr>
              <w:t>X</w:t>
            </w:r>
          </w:p>
        </w:tc>
      </w:tr>
      <w:tr w:rsidR="002E704C" w:rsidRPr="00CD4D82" w14:paraId="12948F3A" w14:textId="77777777" w:rsidTr="002E704C">
        <w:trPr>
          <w:trHeight w:val="253"/>
        </w:trPr>
        <w:tc>
          <w:tcPr>
            <w:tcW w:w="376" w:type="pct"/>
            <w:hideMark/>
          </w:tcPr>
          <w:p w14:paraId="180D8DBB" w14:textId="77777777" w:rsidR="002E704C" w:rsidRPr="00CD4D82" w:rsidRDefault="002E704C" w:rsidP="005C6F3C">
            <w:pPr>
              <w:spacing w:before="0" w:after="0"/>
              <w:jc w:val="left"/>
              <w:rPr>
                <w:rFonts w:eastAsia="Times New Roman"/>
                <w:bCs/>
                <w:kern w:val="2"/>
                <w14:ligatures w14:val="standardContextual"/>
              </w:rPr>
            </w:pPr>
            <w:r w:rsidRPr="00CD4D82">
              <w:rPr>
                <w:rFonts w:eastAsia="Times New Roman"/>
                <w:bCs/>
                <w:kern w:val="2"/>
                <w14:ligatures w14:val="standardContextual"/>
              </w:rPr>
              <w:t>7</w:t>
            </w:r>
          </w:p>
        </w:tc>
        <w:tc>
          <w:tcPr>
            <w:tcW w:w="1811" w:type="pct"/>
            <w:hideMark/>
          </w:tcPr>
          <w:p w14:paraId="5B02F362" w14:textId="452A4359" w:rsidR="002E704C" w:rsidRPr="00CD4D82" w:rsidRDefault="002E704C" w:rsidP="005C6F3C">
            <w:pPr>
              <w:autoSpaceDE w:val="0"/>
              <w:autoSpaceDN w:val="0"/>
              <w:adjustRightInd w:val="0"/>
              <w:spacing w:before="0" w:after="0"/>
              <w:jc w:val="left"/>
              <w:rPr>
                <w:rFonts w:eastAsia="Times New Roman"/>
                <w:kern w:val="2"/>
                <w14:ligatures w14:val="standardContextual"/>
              </w:rPr>
            </w:pPr>
            <w:r w:rsidRPr="00CD4D82">
              <w:rPr>
                <w:rFonts w:eastAsia="Times New Roman"/>
                <w:kern w:val="2"/>
                <w14:ligatures w14:val="standardContextual"/>
              </w:rPr>
              <w:t xml:space="preserve">Yaşam destek </w:t>
            </w:r>
            <w:r w:rsidR="002B5F10" w:rsidRPr="00CD4D82">
              <w:rPr>
                <w:rFonts w:eastAsia="Times New Roman"/>
                <w:kern w:val="2"/>
                <w14:ligatures w14:val="standardContextual"/>
              </w:rPr>
              <w:t>ve</w:t>
            </w:r>
            <w:r w:rsidRPr="00CD4D82">
              <w:rPr>
                <w:rFonts w:eastAsia="Times New Roman"/>
                <w:kern w:val="2"/>
                <w14:ligatures w14:val="standardContextual"/>
              </w:rPr>
              <w:t xml:space="preserve"> tedavi sistemleri </w:t>
            </w:r>
          </w:p>
          <w:p w14:paraId="1B3FD623" w14:textId="77777777" w:rsidR="002E704C" w:rsidRPr="00CD4D82" w:rsidRDefault="002E704C" w:rsidP="005C6F3C">
            <w:pPr>
              <w:autoSpaceDE w:val="0"/>
              <w:autoSpaceDN w:val="0"/>
              <w:adjustRightInd w:val="0"/>
              <w:spacing w:before="0" w:after="0"/>
              <w:jc w:val="left"/>
              <w:rPr>
                <w:rFonts w:eastAsia="Times New Roman"/>
                <w:kern w:val="2"/>
                <w14:ligatures w14:val="standardContextual"/>
              </w:rPr>
            </w:pPr>
            <w:r w:rsidRPr="00CD4D82">
              <w:rPr>
                <w:rFonts w:eastAsia="Times New Roman"/>
                <w:kern w:val="2"/>
                <w14:ligatures w14:val="standardContextual"/>
              </w:rPr>
              <w:t xml:space="preserve">Cerrahi aspiratörler </w:t>
            </w:r>
          </w:p>
          <w:p w14:paraId="7B06C6E4" w14:textId="536E0AE6" w:rsidR="002E704C" w:rsidRPr="00CD4D82" w:rsidRDefault="002E704C" w:rsidP="005C6F3C">
            <w:pPr>
              <w:autoSpaceDE w:val="0"/>
              <w:autoSpaceDN w:val="0"/>
              <w:adjustRightInd w:val="0"/>
              <w:spacing w:before="0" w:after="0"/>
              <w:jc w:val="left"/>
              <w:rPr>
                <w:rFonts w:eastAsia="Times New Roman"/>
                <w:kern w:val="2"/>
                <w14:ligatures w14:val="standardContextual"/>
              </w:rPr>
            </w:pPr>
            <w:r w:rsidRPr="00CD4D82">
              <w:rPr>
                <w:rFonts w:eastAsia="Times New Roman"/>
                <w:kern w:val="2"/>
                <w14:ligatures w14:val="standardContextual"/>
              </w:rPr>
              <w:t>İntra</w:t>
            </w:r>
            <w:r w:rsidR="002B5F10" w:rsidRPr="00CD4D82">
              <w:rPr>
                <w:rFonts w:eastAsia="Times New Roman"/>
                <w:kern w:val="2"/>
                <w14:ligatures w14:val="standardContextual"/>
              </w:rPr>
              <w:t>ve</w:t>
            </w:r>
            <w:r w:rsidRPr="00CD4D82">
              <w:rPr>
                <w:rFonts w:eastAsia="Times New Roman"/>
                <w:kern w:val="2"/>
                <w14:ligatures w14:val="standardContextual"/>
              </w:rPr>
              <w:t xml:space="preserve">nöz terapi cihazları (infüzyon pompaları) </w:t>
            </w:r>
          </w:p>
        </w:tc>
        <w:tc>
          <w:tcPr>
            <w:tcW w:w="685" w:type="pct"/>
          </w:tcPr>
          <w:p w14:paraId="4E091249" w14:textId="77777777" w:rsidR="002E704C" w:rsidRPr="00CD4D82" w:rsidRDefault="002E704C" w:rsidP="005C6F3C">
            <w:pPr>
              <w:spacing w:before="0" w:after="0"/>
              <w:jc w:val="left"/>
              <w:rPr>
                <w:rFonts w:eastAsia="Times New Roman"/>
                <w:kern w:val="2"/>
                <w14:ligatures w14:val="standardContextual"/>
              </w:rPr>
            </w:pPr>
          </w:p>
        </w:tc>
        <w:tc>
          <w:tcPr>
            <w:tcW w:w="727" w:type="pct"/>
          </w:tcPr>
          <w:p w14:paraId="4D0F654B" w14:textId="77777777" w:rsidR="002E704C" w:rsidRPr="00CD4D82" w:rsidRDefault="002E704C" w:rsidP="005C6F3C">
            <w:pPr>
              <w:spacing w:before="0" w:after="0"/>
              <w:jc w:val="left"/>
              <w:rPr>
                <w:rFonts w:eastAsia="Times New Roman"/>
                <w:kern w:val="2"/>
                <w14:ligatures w14:val="standardContextual"/>
              </w:rPr>
            </w:pPr>
          </w:p>
        </w:tc>
        <w:tc>
          <w:tcPr>
            <w:tcW w:w="708" w:type="pct"/>
            <w:hideMark/>
          </w:tcPr>
          <w:p w14:paraId="62ADC1DD" w14:textId="77777777" w:rsidR="002E704C" w:rsidRPr="00CD4D82" w:rsidRDefault="002E704C" w:rsidP="005C6F3C">
            <w:pPr>
              <w:spacing w:before="0" w:after="0"/>
              <w:jc w:val="left"/>
              <w:rPr>
                <w:rFonts w:eastAsia="Times New Roman"/>
                <w:kern w:val="2"/>
                <w14:ligatures w14:val="standardContextual"/>
              </w:rPr>
            </w:pPr>
            <w:r w:rsidRPr="00CD4D82">
              <w:rPr>
                <w:rFonts w:eastAsia="Times New Roman"/>
                <w:kern w:val="2"/>
                <w14:ligatures w14:val="standardContextual"/>
              </w:rPr>
              <w:t>X</w:t>
            </w:r>
          </w:p>
        </w:tc>
        <w:tc>
          <w:tcPr>
            <w:tcW w:w="693" w:type="pct"/>
            <w:hideMark/>
          </w:tcPr>
          <w:p w14:paraId="3EF33066" w14:textId="77777777" w:rsidR="002E704C" w:rsidRPr="00CD4D82" w:rsidRDefault="002E704C" w:rsidP="00A550E4">
            <w:pPr>
              <w:spacing w:before="0" w:after="0"/>
              <w:jc w:val="center"/>
              <w:rPr>
                <w:rFonts w:eastAsia="Times New Roman"/>
                <w:kern w:val="2"/>
                <w14:ligatures w14:val="standardContextual"/>
              </w:rPr>
            </w:pPr>
            <w:r w:rsidRPr="00CD4D82">
              <w:rPr>
                <w:rFonts w:eastAsia="Times New Roman"/>
                <w:kern w:val="2"/>
                <w14:ligatures w14:val="standardContextual"/>
              </w:rPr>
              <w:t>X</w:t>
            </w:r>
          </w:p>
        </w:tc>
      </w:tr>
      <w:tr w:rsidR="002E704C" w:rsidRPr="00CD4D82" w14:paraId="5C6A121F" w14:textId="77777777" w:rsidTr="002E704C">
        <w:trPr>
          <w:trHeight w:val="83"/>
        </w:trPr>
        <w:tc>
          <w:tcPr>
            <w:tcW w:w="376" w:type="pct"/>
          </w:tcPr>
          <w:p w14:paraId="639CF86A" w14:textId="7E4C7BB6" w:rsidR="002E704C" w:rsidRPr="00CD4D82" w:rsidRDefault="002E704C" w:rsidP="005C6F3C">
            <w:pPr>
              <w:spacing w:before="0" w:after="0"/>
              <w:jc w:val="left"/>
              <w:rPr>
                <w:rFonts w:eastAsia="Times New Roman"/>
                <w:bCs/>
                <w:kern w:val="2"/>
                <w14:ligatures w14:val="standardContextual"/>
              </w:rPr>
            </w:pPr>
            <w:r w:rsidRPr="00CD4D82">
              <w:rPr>
                <w:rFonts w:eastAsia="Times New Roman"/>
                <w:bCs/>
                <w:kern w:val="2"/>
                <w14:ligatures w14:val="standardContextual"/>
              </w:rPr>
              <w:t>9</w:t>
            </w:r>
          </w:p>
        </w:tc>
        <w:tc>
          <w:tcPr>
            <w:tcW w:w="1811" w:type="pct"/>
          </w:tcPr>
          <w:p w14:paraId="17F2EE33" w14:textId="3CA0C258" w:rsidR="002E704C" w:rsidRPr="00CD4D82" w:rsidRDefault="002E704C" w:rsidP="005C6F3C">
            <w:pPr>
              <w:spacing w:before="0" w:after="0"/>
              <w:jc w:val="left"/>
              <w:rPr>
                <w:rFonts w:eastAsia="Times New Roman"/>
                <w:b/>
                <w:kern w:val="2"/>
                <w14:ligatures w14:val="standardContextual"/>
              </w:rPr>
            </w:pPr>
            <w:r w:rsidRPr="00CD4D82">
              <w:rPr>
                <w:rFonts w:eastAsia="Times New Roman"/>
                <w:kern w:val="2"/>
                <w14:ligatures w14:val="standardContextual"/>
              </w:rPr>
              <w:t>Diyaliz cihazları (yapay böbrek)</w:t>
            </w:r>
          </w:p>
        </w:tc>
        <w:tc>
          <w:tcPr>
            <w:tcW w:w="685" w:type="pct"/>
          </w:tcPr>
          <w:p w14:paraId="5DA8DF63" w14:textId="77777777" w:rsidR="002E704C" w:rsidRPr="00CD4D82" w:rsidRDefault="002E704C" w:rsidP="005C6F3C">
            <w:pPr>
              <w:spacing w:before="0" w:after="0"/>
              <w:jc w:val="left"/>
              <w:rPr>
                <w:rFonts w:eastAsia="Times New Roman"/>
                <w:b/>
                <w:kern w:val="2"/>
                <w14:ligatures w14:val="standardContextual"/>
              </w:rPr>
            </w:pPr>
          </w:p>
        </w:tc>
        <w:tc>
          <w:tcPr>
            <w:tcW w:w="727" w:type="pct"/>
          </w:tcPr>
          <w:p w14:paraId="328EB008" w14:textId="77777777" w:rsidR="002E704C" w:rsidRPr="00CD4D82" w:rsidRDefault="002E704C" w:rsidP="005C6F3C">
            <w:pPr>
              <w:spacing w:before="0" w:after="0"/>
              <w:jc w:val="left"/>
              <w:rPr>
                <w:rFonts w:eastAsia="Times New Roman"/>
                <w:b/>
                <w:kern w:val="2"/>
                <w14:ligatures w14:val="standardContextual"/>
              </w:rPr>
            </w:pPr>
          </w:p>
        </w:tc>
        <w:tc>
          <w:tcPr>
            <w:tcW w:w="708" w:type="pct"/>
          </w:tcPr>
          <w:p w14:paraId="2703FF4B" w14:textId="77777777" w:rsidR="002E704C" w:rsidRPr="00CD4D82" w:rsidRDefault="002E704C" w:rsidP="005C6F3C">
            <w:pPr>
              <w:spacing w:before="0" w:after="0"/>
              <w:jc w:val="left"/>
              <w:rPr>
                <w:rFonts w:eastAsia="Times New Roman"/>
                <w:kern w:val="2"/>
                <w14:ligatures w14:val="standardContextual"/>
              </w:rPr>
            </w:pPr>
          </w:p>
        </w:tc>
        <w:tc>
          <w:tcPr>
            <w:tcW w:w="693" w:type="pct"/>
          </w:tcPr>
          <w:p w14:paraId="5F65B8A9" w14:textId="77777777" w:rsidR="002E704C" w:rsidRPr="00CD4D82" w:rsidRDefault="002E704C" w:rsidP="00A550E4">
            <w:pPr>
              <w:spacing w:before="0" w:after="0"/>
              <w:jc w:val="center"/>
              <w:rPr>
                <w:rFonts w:eastAsia="Times New Roman"/>
                <w:kern w:val="2"/>
                <w14:ligatures w14:val="standardContextual"/>
              </w:rPr>
            </w:pPr>
          </w:p>
        </w:tc>
      </w:tr>
      <w:tr w:rsidR="002E704C" w:rsidRPr="00CD4D82" w14:paraId="5EF03F90" w14:textId="77777777" w:rsidTr="002E704C">
        <w:trPr>
          <w:trHeight w:val="41"/>
        </w:trPr>
        <w:tc>
          <w:tcPr>
            <w:tcW w:w="376" w:type="pct"/>
            <w:hideMark/>
          </w:tcPr>
          <w:p w14:paraId="20AB71CF" w14:textId="0816707D" w:rsidR="002E704C" w:rsidRPr="00CD4D82" w:rsidRDefault="002E704C" w:rsidP="005C6F3C">
            <w:pPr>
              <w:spacing w:before="0" w:after="0"/>
              <w:jc w:val="left"/>
              <w:rPr>
                <w:rFonts w:eastAsia="Times New Roman"/>
                <w:bCs/>
                <w:kern w:val="2"/>
                <w14:ligatures w14:val="standardContextual"/>
              </w:rPr>
            </w:pPr>
            <w:r w:rsidRPr="00CD4D82">
              <w:rPr>
                <w:rFonts w:eastAsia="Times New Roman"/>
                <w:bCs/>
                <w:kern w:val="2"/>
                <w14:ligatures w14:val="standardContextual"/>
              </w:rPr>
              <w:t>10</w:t>
            </w:r>
          </w:p>
        </w:tc>
        <w:tc>
          <w:tcPr>
            <w:tcW w:w="1811" w:type="pct"/>
            <w:hideMark/>
          </w:tcPr>
          <w:p w14:paraId="6C39D02A" w14:textId="77777777" w:rsidR="002E704C" w:rsidRPr="00CD4D82" w:rsidRDefault="002E704C" w:rsidP="005C6F3C">
            <w:pPr>
              <w:spacing w:before="0" w:after="0"/>
              <w:jc w:val="left"/>
              <w:rPr>
                <w:rFonts w:eastAsia="Times New Roman"/>
                <w:kern w:val="2"/>
                <w14:ligatures w14:val="standardContextual"/>
              </w:rPr>
            </w:pPr>
            <w:r w:rsidRPr="00CD4D82">
              <w:rPr>
                <w:rFonts w:eastAsia="Times New Roman"/>
                <w:kern w:val="2"/>
                <w14:ligatures w14:val="standardContextual"/>
              </w:rPr>
              <w:t xml:space="preserve">Endoskopik görüntüleme sistemleri </w:t>
            </w:r>
          </w:p>
          <w:p w14:paraId="00F3BD6B" w14:textId="77777777" w:rsidR="002E704C" w:rsidRPr="00CD4D82" w:rsidRDefault="002E704C" w:rsidP="005C6F3C">
            <w:pPr>
              <w:spacing w:before="0" w:after="0"/>
              <w:jc w:val="left"/>
              <w:rPr>
                <w:rFonts w:eastAsia="Times New Roman"/>
                <w:kern w:val="2"/>
                <w14:ligatures w14:val="standardContextual"/>
              </w:rPr>
            </w:pPr>
            <w:r w:rsidRPr="00CD4D82">
              <w:rPr>
                <w:rFonts w:eastAsia="Times New Roman"/>
                <w:kern w:val="2"/>
                <w14:ligatures w14:val="standardContextual"/>
              </w:rPr>
              <w:t>Tıbbi görüntüleme sistemleri</w:t>
            </w:r>
          </w:p>
          <w:p w14:paraId="21B6638D" w14:textId="77777777" w:rsidR="002E704C" w:rsidRPr="00CD4D82" w:rsidRDefault="002E704C" w:rsidP="005C6F3C">
            <w:pPr>
              <w:spacing w:before="0" w:after="0"/>
              <w:jc w:val="left"/>
              <w:rPr>
                <w:rFonts w:eastAsia="Times New Roman"/>
                <w:kern w:val="2"/>
                <w14:ligatures w14:val="standardContextual"/>
              </w:rPr>
            </w:pPr>
            <w:r w:rsidRPr="00CD4D82">
              <w:rPr>
                <w:rFonts w:eastAsia="Times New Roman"/>
                <w:kern w:val="2"/>
                <w14:ligatures w14:val="standardContextual"/>
              </w:rPr>
              <w:t>Röntgen cihazları (cr-dr-anjiyografi-floroskopi- mamografi)</w:t>
            </w:r>
          </w:p>
          <w:p w14:paraId="6D15DC1B" w14:textId="77777777" w:rsidR="002E704C" w:rsidRPr="00CD4D82" w:rsidRDefault="002E704C" w:rsidP="005C6F3C">
            <w:pPr>
              <w:spacing w:before="0" w:after="0"/>
              <w:jc w:val="left"/>
              <w:rPr>
                <w:rFonts w:eastAsia="Times New Roman"/>
                <w:kern w:val="2"/>
                <w14:ligatures w14:val="standardContextual"/>
              </w:rPr>
            </w:pPr>
            <w:r w:rsidRPr="00CD4D82">
              <w:rPr>
                <w:rFonts w:eastAsia="Times New Roman"/>
                <w:kern w:val="2"/>
                <w14:ligatures w14:val="standardContextual"/>
              </w:rPr>
              <w:t>Tomografi cihazları</w:t>
            </w:r>
          </w:p>
        </w:tc>
        <w:tc>
          <w:tcPr>
            <w:tcW w:w="685" w:type="pct"/>
          </w:tcPr>
          <w:p w14:paraId="7AA9F2E0" w14:textId="77777777" w:rsidR="002E704C" w:rsidRPr="00CD4D82" w:rsidRDefault="002E704C" w:rsidP="005C6F3C">
            <w:pPr>
              <w:spacing w:before="0" w:after="0"/>
              <w:jc w:val="left"/>
              <w:rPr>
                <w:rFonts w:eastAsia="Times New Roman"/>
                <w:b/>
                <w:kern w:val="2"/>
                <w14:ligatures w14:val="standardContextual"/>
              </w:rPr>
            </w:pPr>
          </w:p>
        </w:tc>
        <w:tc>
          <w:tcPr>
            <w:tcW w:w="727" w:type="pct"/>
          </w:tcPr>
          <w:p w14:paraId="64D775BB" w14:textId="77777777" w:rsidR="002E704C" w:rsidRPr="00CD4D82" w:rsidRDefault="002E704C" w:rsidP="005C6F3C">
            <w:pPr>
              <w:spacing w:before="0" w:after="0"/>
              <w:jc w:val="left"/>
              <w:rPr>
                <w:rFonts w:eastAsia="Times New Roman"/>
                <w:kern w:val="2"/>
                <w14:ligatures w14:val="standardContextual"/>
              </w:rPr>
            </w:pPr>
          </w:p>
        </w:tc>
        <w:tc>
          <w:tcPr>
            <w:tcW w:w="708" w:type="pct"/>
            <w:hideMark/>
          </w:tcPr>
          <w:p w14:paraId="38CC789A" w14:textId="77777777" w:rsidR="002E704C" w:rsidRPr="00CD4D82" w:rsidRDefault="002E704C" w:rsidP="005C6F3C">
            <w:pPr>
              <w:spacing w:before="0" w:after="0"/>
              <w:jc w:val="left"/>
              <w:rPr>
                <w:rFonts w:eastAsia="Times New Roman"/>
                <w:kern w:val="2"/>
                <w14:ligatures w14:val="standardContextual"/>
              </w:rPr>
            </w:pPr>
            <w:r w:rsidRPr="00CD4D82">
              <w:rPr>
                <w:rFonts w:eastAsia="Times New Roman"/>
                <w:kern w:val="2"/>
                <w14:ligatures w14:val="standardContextual"/>
              </w:rPr>
              <w:t>X</w:t>
            </w:r>
          </w:p>
        </w:tc>
        <w:tc>
          <w:tcPr>
            <w:tcW w:w="693" w:type="pct"/>
            <w:hideMark/>
          </w:tcPr>
          <w:p w14:paraId="173B747B" w14:textId="77777777" w:rsidR="002E704C" w:rsidRPr="00CD4D82" w:rsidRDefault="002E704C" w:rsidP="00A550E4">
            <w:pPr>
              <w:spacing w:before="0" w:after="0"/>
              <w:jc w:val="center"/>
              <w:rPr>
                <w:rFonts w:eastAsia="Times New Roman"/>
                <w:kern w:val="2"/>
                <w14:ligatures w14:val="standardContextual"/>
              </w:rPr>
            </w:pPr>
            <w:r w:rsidRPr="00CD4D82">
              <w:rPr>
                <w:rFonts w:eastAsia="Times New Roman"/>
                <w:kern w:val="2"/>
                <w14:ligatures w14:val="standardContextual"/>
              </w:rPr>
              <w:t>X</w:t>
            </w:r>
          </w:p>
        </w:tc>
      </w:tr>
      <w:tr w:rsidR="002E704C" w:rsidRPr="00CD4D82" w14:paraId="546BBA97" w14:textId="77777777" w:rsidTr="002E704C">
        <w:trPr>
          <w:trHeight w:val="88"/>
        </w:trPr>
        <w:tc>
          <w:tcPr>
            <w:tcW w:w="376" w:type="pct"/>
            <w:hideMark/>
          </w:tcPr>
          <w:p w14:paraId="41C36FF2" w14:textId="1C246627" w:rsidR="002E704C" w:rsidRPr="00CD4D82" w:rsidRDefault="002E704C" w:rsidP="005C6F3C">
            <w:pPr>
              <w:spacing w:before="0" w:after="0"/>
              <w:jc w:val="left"/>
              <w:rPr>
                <w:rFonts w:eastAsia="Times New Roman"/>
                <w:bCs/>
                <w:kern w:val="2"/>
                <w14:ligatures w14:val="standardContextual"/>
              </w:rPr>
            </w:pPr>
            <w:r w:rsidRPr="00CD4D82">
              <w:rPr>
                <w:rFonts w:eastAsia="Times New Roman"/>
                <w:bCs/>
                <w:kern w:val="2"/>
                <w14:ligatures w14:val="standardContextual"/>
              </w:rPr>
              <w:t>11</w:t>
            </w:r>
          </w:p>
        </w:tc>
        <w:tc>
          <w:tcPr>
            <w:tcW w:w="1811" w:type="pct"/>
            <w:hideMark/>
          </w:tcPr>
          <w:p w14:paraId="01AA81B1" w14:textId="77777777" w:rsidR="002E704C" w:rsidRPr="00CD4D82" w:rsidRDefault="002E704C" w:rsidP="005C6F3C">
            <w:pPr>
              <w:spacing w:before="0" w:after="0"/>
              <w:jc w:val="left"/>
              <w:rPr>
                <w:rFonts w:eastAsia="Times New Roman"/>
                <w:kern w:val="2"/>
                <w14:ligatures w14:val="standardContextual"/>
              </w:rPr>
            </w:pPr>
            <w:r w:rsidRPr="00CD4D82">
              <w:rPr>
                <w:rFonts w:eastAsia="Times New Roman"/>
                <w:kern w:val="2"/>
                <w14:ligatures w14:val="standardContextual"/>
              </w:rPr>
              <w:t>Tıbbi görüntüleme sistemleri</w:t>
            </w:r>
          </w:p>
          <w:p w14:paraId="053E1090" w14:textId="77777777" w:rsidR="002E704C" w:rsidRPr="00CD4D82" w:rsidRDefault="002E704C" w:rsidP="005C6F3C">
            <w:pPr>
              <w:spacing w:before="0" w:after="0"/>
              <w:jc w:val="left"/>
              <w:rPr>
                <w:rFonts w:eastAsia="Times New Roman"/>
                <w:kern w:val="2"/>
                <w14:ligatures w14:val="standardContextual"/>
              </w:rPr>
            </w:pPr>
            <w:r w:rsidRPr="00CD4D82">
              <w:rPr>
                <w:rFonts w:eastAsia="Times New Roman"/>
                <w:kern w:val="2"/>
                <w14:ligatures w14:val="standardContextual"/>
              </w:rPr>
              <w:t>Manyetik rezonans</w:t>
            </w:r>
          </w:p>
        </w:tc>
        <w:tc>
          <w:tcPr>
            <w:tcW w:w="685" w:type="pct"/>
          </w:tcPr>
          <w:p w14:paraId="390E0CB4" w14:textId="77777777" w:rsidR="002E704C" w:rsidRPr="00CD4D82" w:rsidRDefault="002E704C" w:rsidP="005C6F3C">
            <w:pPr>
              <w:spacing w:before="0" w:after="0"/>
              <w:jc w:val="left"/>
              <w:rPr>
                <w:rFonts w:eastAsia="Times New Roman"/>
                <w:kern w:val="2"/>
                <w14:ligatures w14:val="standardContextual"/>
              </w:rPr>
            </w:pPr>
          </w:p>
        </w:tc>
        <w:tc>
          <w:tcPr>
            <w:tcW w:w="727" w:type="pct"/>
          </w:tcPr>
          <w:p w14:paraId="6B0A1C30" w14:textId="77777777" w:rsidR="002E704C" w:rsidRPr="00CD4D82" w:rsidRDefault="002E704C" w:rsidP="005C6F3C">
            <w:pPr>
              <w:spacing w:before="0" w:after="0"/>
              <w:jc w:val="left"/>
              <w:rPr>
                <w:rFonts w:eastAsia="Times New Roman"/>
                <w:kern w:val="2"/>
                <w14:ligatures w14:val="standardContextual"/>
              </w:rPr>
            </w:pPr>
          </w:p>
        </w:tc>
        <w:tc>
          <w:tcPr>
            <w:tcW w:w="708" w:type="pct"/>
            <w:hideMark/>
          </w:tcPr>
          <w:p w14:paraId="7DE840F0" w14:textId="77777777" w:rsidR="002E704C" w:rsidRPr="00CD4D82" w:rsidRDefault="002E704C" w:rsidP="005C6F3C">
            <w:pPr>
              <w:spacing w:before="0" w:after="0"/>
              <w:jc w:val="left"/>
              <w:rPr>
                <w:rFonts w:eastAsia="Times New Roman"/>
                <w:kern w:val="2"/>
                <w14:ligatures w14:val="standardContextual"/>
              </w:rPr>
            </w:pPr>
            <w:r w:rsidRPr="00CD4D82">
              <w:rPr>
                <w:rFonts w:eastAsia="Times New Roman"/>
                <w:kern w:val="2"/>
                <w14:ligatures w14:val="standardContextual"/>
              </w:rPr>
              <w:t>X</w:t>
            </w:r>
          </w:p>
        </w:tc>
        <w:tc>
          <w:tcPr>
            <w:tcW w:w="693" w:type="pct"/>
            <w:hideMark/>
          </w:tcPr>
          <w:p w14:paraId="52103FC8" w14:textId="77777777" w:rsidR="002E704C" w:rsidRPr="00CD4D82" w:rsidRDefault="002E704C" w:rsidP="00A550E4">
            <w:pPr>
              <w:spacing w:before="0" w:after="0"/>
              <w:jc w:val="center"/>
              <w:rPr>
                <w:rFonts w:eastAsia="Times New Roman"/>
                <w:kern w:val="2"/>
                <w14:ligatures w14:val="standardContextual"/>
              </w:rPr>
            </w:pPr>
            <w:r w:rsidRPr="00CD4D82">
              <w:rPr>
                <w:rFonts w:eastAsia="Times New Roman"/>
                <w:kern w:val="2"/>
                <w14:ligatures w14:val="standardContextual"/>
              </w:rPr>
              <w:t>X</w:t>
            </w:r>
          </w:p>
        </w:tc>
      </w:tr>
      <w:tr w:rsidR="002E704C" w:rsidRPr="00CD4D82" w14:paraId="364ECF33" w14:textId="77777777" w:rsidTr="002E704C">
        <w:trPr>
          <w:trHeight w:val="126"/>
        </w:trPr>
        <w:tc>
          <w:tcPr>
            <w:tcW w:w="376" w:type="pct"/>
            <w:hideMark/>
          </w:tcPr>
          <w:p w14:paraId="43E21204" w14:textId="47937081" w:rsidR="002E704C" w:rsidRPr="00CD4D82" w:rsidRDefault="002E704C" w:rsidP="005C6F3C">
            <w:pPr>
              <w:spacing w:before="0" w:after="0"/>
              <w:jc w:val="left"/>
              <w:rPr>
                <w:rFonts w:eastAsia="Times New Roman"/>
                <w:bCs/>
                <w:kern w:val="2"/>
                <w14:ligatures w14:val="standardContextual"/>
              </w:rPr>
            </w:pPr>
            <w:r w:rsidRPr="00CD4D82">
              <w:rPr>
                <w:rFonts w:eastAsia="Times New Roman"/>
                <w:bCs/>
                <w:kern w:val="2"/>
                <w14:ligatures w14:val="standardContextual"/>
              </w:rPr>
              <w:t>12</w:t>
            </w:r>
          </w:p>
        </w:tc>
        <w:tc>
          <w:tcPr>
            <w:tcW w:w="1811" w:type="pct"/>
            <w:hideMark/>
          </w:tcPr>
          <w:p w14:paraId="52D9F127" w14:textId="77777777" w:rsidR="002E704C" w:rsidRPr="00CD4D82" w:rsidRDefault="002E704C" w:rsidP="005C6F3C">
            <w:pPr>
              <w:spacing w:before="0" w:after="0"/>
              <w:jc w:val="left"/>
              <w:rPr>
                <w:rFonts w:eastAsia="Times New Roman"/>
                <w:kern w:val="2"/>
                <w14:ligatures w14:val="standardContextual"/>
              </w:rPr>
            </w:pPr>
            <w:r w:rsidRPr="00CD4D82">
              <w:rPr>
                <w:rFonts w:eastAsia="Times New Roman"/>
                <w:kern w:val="2"/>
                <w14:ligatures w14:val="standardContextual"/>
              </w:rPr>
              <w:t>Tıbbi görüntüleme sistemleri</w:t>
            </w:r>
          </w:p>
          <w:p w14:paraId="0E054CDF" w14:textId="77777777" w:rsidR="002E704C" w:rsidRPr="00CD4D82" w:rsidRDefault="002E704C" w:rsidP="005C6F3C">
            <w:pPr>
              <w:spacing w:before="0" w:after="0"/>
              <w:jc w:val="left"/>
              <w:rPr>
                <w:rFonts w:eastAsia="Times New Roman"/>
                <w:b/>
                <w:bCs/>
                <w:kern w:val="2"/>
                <w14:ligatures w14:val="standardContextual"/>
              </w:rPr>
            </w:pPr>
            <w:r w:rsidRPr="00CD4D82">
              <w:rPr>
                <w:rFonts w:eastAsia="Times New Roman"/>
                <w:kern w:val="2"/>
                <w14:ligatures w14:val="standardContextual"/>
              </w:rPr>
              <w:t>Nükleer tıp (pet- spect)</w:t>
            </w:r>
          </w:p>
        </w:tc>
        <w:tc>
          <w:tcPr>
            <w:tcW w:w="685" w:type="pct"/>
          </w:tcPr>
          <w:p w14:paraId="7C62C978" w14:textId="77777777" w:rsidR="002E704C" w:rsidRPr="00CD4D82" w:rsidRDefault="002E704C" w:rsidP="005C6F3C">
            <w:pPr>
              <w:spacing w:before="0" w:after="0"/>
              <w:jc w:val="left"/>
              <w:rPr>
                <w:rFonts w:eastAsia="Times New Roman"/>
                <w:kern w:val="2"/>
                <w14:ligatures w14:val="standardContextual"/>
              </w:rPr>
            </w:pPr>
          </w:p>
        </w:tc>
        <w:tc>
          <w:tcPr>
            <w:tcW w:w="727" w:type="pct"/>
          </w:tcPr>
          <w:p w14:paraId="74D80537" w14:textId="77777777" w:rsidR="002E704C" w:rsidRPr="00CD4D82" w:rsidRDefault="002E704C" w:rsidP="005C6F3C">
            <w:pPr>
              <w:spacing w:before="0" w:after="0"/>
              <w:jc w:val="left"/>
              <w:rPr>
                <w:rFonts w:eastAsia="Times New Roman"/>
                <w:kern w:val="2"/>
                <w14:ligatures w14:val="standardContextual"/>
              </w:rPr>
            </w:pPr>
          </w:p>
        </w:tc>
        <w:tc>
          <w:tcPr>
            <w:tcW w:w="708" w:type="pct"/>
            <w:hideMark/>
          </w:tcPr>
          <w:p w14:paraId="1E4CFC4E" w14:textId="77777777" w:rsidR="002E704C" w:rsidRPr="00CD4D82" w:rsidRDefault="002E704C" w:rsidP="005C6F3C">
            <w:pPr>
              <w:spacing w:before="0" w:after="0"/>
              <w:jc w:val="left"/>
              <w:rPr>
                <w:rFonts w:eastAsia="Times New Roman"/>
                <w:kern w:val="2"/>
                <w14:ligatures w14:val="standardContextual"/>
              </w:rPr>
            </w:pPr>
            <w:r w:rsidRPr="00CD4D82">
              <w:rPr>
                <w:rFonts w:eastAsia="Times New Roman"/>
                <w:kern w:val="2"/>
                <w14:ligatures w14:val="standardContextual"/>
              </w:rPr>
              <w:t>X</w:t>
            </w:r>
          </w:p>
        </w:tc>
        <w:tc>
          <w:tcPr>
            <w:tcW w:w="693" w:type="pct"/>
            <w:hideMark/>
          </w:tcPr>
          <w:p w14:paraId="0A77F06A" w14:textId="77777777" w:rsidR="002E704C" w:rsidRPr="00CD4D82" w:rsidRDefault="002E704C" w:rsidP="00A550E4">
            <w:pPr>
              <w:spacing w:before="0" w:after="0"/>
              <w:jc w:val="center"/>
              <w:rPr>
                <w:rFonts w:eastAsia="Times New Roman"/>
                <w:kern w:val="2"/>
                <w14:ligatures w14:val="standardContextual"/>
              </w:rPr>
            </w:pPr>
            <w:r w:rsidRPr="00CD4D82">
              <w:rPr>
                <w:rFonts w:eastAsia="Times New Roman"/>
                <w:kern w:val="2"/>
                <w14:ligatures w14:val="standardContextual"/>
              </w:rPr>
              <w:t>X</w:t>
            </w:r>
          </w:p>
        </w:tc>
      </w:tr>
      <w:tr w:rsidR="002E704C" w:rsidRPr="00CD4D82" w14:paraId="080744A0" w14:textId="77777777" w:rsidTr="002E704C">
        <w:trPr>
          <w:trHeight w:val="78"/>
        </w:trPr>
        <w:tc>
          <w:tcPr>
            <w:tcW w:w="376" w:type="pct"/>
            <w:hideMark/>
          </w:tcPr>
          <w:p w14:paraId="086FB651" w14:textId="5947AF40" w:rsidR="002E704C" w:rsidRPr="00CD4D82" w:rsidRDefault="002E704C" w:rsidP="005C6F3C">
            <w:pPr>
              <w:spacing w:before="0" w:after="0"/>
              <w:jc w:val="left"/>
              <w:rPr>
                <w:rFonts w:eastAsia="Times New Roman"/>
                <w:bCs/>
                <w:kern w:val="2"/>
                <w14:ligatures w14:val="standardContextual"/>
              </w:rPr>
            </w:pPr>
            <w:r w:rsidRPr="00CD4D82">
              <w:rPr>
                <w:rFonts w:eastAsia="Times New Roman"/>
                <w:bCs/>
                <w:kern w:val="2"/>
                <w14:ligatures w14:val="standardContextual"/>
              </w:rPr>
              <w:t>13</w:t>
            </w:r>
          </w:p>
        </w:tc>
        <w:tc>
          <w:tcPr>
            <w:tcW w:w="1811" w:type="pct"/>
            <w:hideMark/>
          </w:tcPr>
          <w:p w14:paraId="40B1EC49" w14:textId="43D3BE1A" w:rsidR="002E704C" w:rsidRPr="00CD4D82" w:rsidRDefault="002E704C" w:rsidP="005C6F3C">
            <w:pPr>
              <w:spacing w:before="0" w:after="0"/>
              <w:jc w:val="left"/>
              <w:rPr>
                <w:rFonts w:eastAsia="Times New Roman"/>
                <w:b/>
                <w:kern w:val="2"/>
                <w14:ligatures w14:val="standardContextual"/>
              </w:rPr>
            </w:pPr>
            <w:r w:rsidRPr="00CD4D82">
              <w:rPr>
                <w:rFonts w:eastAsia="Times New Roman"/>
                <w:kern w:val="2"/>
                <w14:ligatures w14:val="standardContextual"/>
              </w:rPr>
              <w:t xml:space="preserve">Radyasyon, Radyasyondan Korunma </w:t>
            </w:r>
            <w:r w:rsidR="002B5F10" w:rsidRPr="00CD4D82">
              <w:rPr>
                <w:rFonts w:eastAsia="Times New Roman"/>
                <w:kern w:val="2"/>
                <w14:ligatures w14:val="standardContextual"/>
              </w:rPr>
              <w:t>ve</w:t>
            </w:r>
            <w:r w:rsidRPr="00CD4D82">
              <w:rPr>
                <w:rFonts w:eastAsia="Times New Roman"/>
                <w:kern w:val="2"/>
                <w14:ligatures w14:val="standardContextual"/>
              </w:rPr>
              <w:t xml:space="preserve"> Gü</w:t>
            </w:r>
            <w:r w:rsidR="002B5F10" w:rsidRPr="00CD4D82">
              <w:rPr>
                <w:rFonts w:eastAsia="Times New Roman"/>
                <w:kern w:val="2"/>
                <w14:ligatures w14:val="standardContextual"/>
              </w:rPr>
              <w:t>ve</w:t>
            </w:r>
            <w:r w:rsidRPr="00CD4D82">
              <w:rPr>
                <w:rFonts w:eastAsia="Times New Roman"/>
                <w:kern w:val="2"/>
                <w14:ligatures w14:val="standardContextual"/>
              </w:rPr>
              <w:t xml:space="preserve">nlik </w:t>
            </w:r>
          </w:p>
        </w:tc>
        <w:tc>
          <w:tcPr>
            <w:tcW w:w="685" w:type="pct"/>
            <w:hideMark/>
          </w:tcPr>
          <w:p w14:paraId="04C28277" w14:textId="77777777" w:rsidR="002E704C" w:rsidRPr="00CD4D82" w:rsidRDefault="002E704C" w:rsidP="005C6F3C">
            <w:pPr>
              <w:spacing w:before="0" w:after="0"/>
              <w:jc w:val="left"/>
              <w:rPr>
                <w:rFonts w:eastAsia="Times New Roman"/>
                <w:b/>
                <w:kern w:val="2"/>
                <w14:ligatures w14:val="standardContextual"/>
              </w:rPr>
            </w:pPr>
            <w:r w:rsidRPr="00CD4D82">
              <w:rPr>
                <w:rFonts w:eastAsia="Times New Roman"/>
                <w:kern w:val="2"/>
                <w14:ligatures w14:val="standardContextual"/>
              </w:rPr>
              <w:t>X</w:t>
            </w:r>
          </w:p>
        </w:tc>
        <w:tc>
          <w:tcPr>
            <w:tcW w:w="727" w:type="pct"/>
            <w:hideMark/>
          </w:tcPr>
          <w:p w14:paraId="3513CFD2" w14:textId="77777777" w:rsidR="002E704C" w:rsidRPr="00CD4D82" w:rsidRDefault="002E704C" w:rsidP="005C6F3C">
            <w:pPr>
              <w:spacing w:before="0" w:after="0"/>
              <w:jc w:val="left"/>
              <w:rPr>
                <w:rFonts w:eastAsia="Times New Roman"/>
                <w:kern w:val="2"/>
                <w14:ligatures w14:val="standardContextual"/>
              </w:rPr>
            </w:pPr>
            <w:r w:rsidRPr="00CD4D82">
              <w:rPr>
                <w:rFonts w:eastAsia="Times New Roman"/>
                <w:kern w:val="2"/>
                <w14:ligatures w14:val="standardContextual"/>
              </w:rPr>
              <w:t>X</w:t>
            </w:r>
          </w:p>
        </w:tc>
        <w:tc>
          <w:tcPr>
            <w:tcW w:w="708" w:type="pct"/>
            <w:hideMark/>
          </w:tcPr>
          <w:p w14:paraId="541874CB" w14:textId="77777777" w:rsidR="002E704C" w:rsidRPr="00CD4D82" w:rsidRDefault="002E704C" w:rsidP="005C6F3C">
            <w:pPr>
              <w:spacing w:before="0" w:after="0"/>
              <w:jc w:val="left"/>
              <w:rPr>
                <w:rFonts w:eastAsia="Times New Roman"/>
                <w:kern w:val="2"/>
                <w14:ligatures w14:val="standardContextual"/>
              </w:rPr>
            </w:pPr>
            <w:r w:rsidRPr="00CD4D82">
              <w:rPr>
                <w:rFonts w:eastAsia="Times New Roman"/>
                <w:kern w:val="2"/>
                <w14:ligatures w14:val="standardContextual"/>
              </w:rPr>
              <w:t>X</w:t>
            </w:r>
          </w:p>
        </w:tc>
        <w:tc>
          <w:tcPr>
            <w:tcW w:w="693" w:type="pct"/>
            <w:hideMark/>
          </w:tcPr>
          <w:p w14:paraId="494570DA" w14:textId="77777777" w:rsidR="002E704C" w:rsidRPr="00CD4D82" w:rsidRDefault="002E704C" w:rsidP="00A550E4">
            <w:pPr>
              <w:spacing w:before="0" w:after="0"/>
              <w:jc w:val="center"/>
              <w:rPr>
                <w:rFonts w:eastAsia="Times New Roman"/>
                <w:kern w:val="2"/>
                <w14:ligatures w14:val="standardContextual"/>
              </w:rPr>
            </w:pPr>
            <w:r w:rsidRPr="00CD4D82">
              <w:rPr>
                <w:rFonts w:eastAsia="Times New Roman"/>
                <w:kern w:val="2"/>
                <w14:ligatures w14:val="standardContextual"/>
              </w:rPr>
              <w:t>X</w:t>
            </w:r>
          </w:p>
        </w:tc>
      </w:tr>
      <w:tr w:rsidR="002E704C" w:rsidRPr="00CD4D82" w14:paraId="1C6B17EA" w14:textId="77777777" w:rsidTr="002E704C">
        <w:trPr>
          <w:trHeight w:val="78"/>
        </w:trPr>
        <w:tc>
          <w:tcPr>
            <w:tcW w:w="376" w:type="pct"/>
            <w:hideMark/>
          </w:tcPr>
          <w:p w14:paraId="19E0510B" w14:textId="604197F4" w:rsidR="002E704C" w:rsidRPr="00CD4D82" w:rsidRDefault="002E704C" w:rsidP="005C6F3C">
            <w:pPr>
              <w:spacing w:before="0" w:after="0"/>
              <w:jc w:val="left"/>
              <w:rPr>
                <w:rFonts w:eastAsia="Times New Roman"/>
                <w:bCs/>
                <w:kern w:val="2"/>
                <w14:ligatures w14:val="standardContextual"/>
              </w:rPr>
            </w:pPr>
            <w:r w:rsidRPr="00CD4D82">
              <w:rPr>
                <w:rFonts w:eastAsia="Times New Roman"/>
                <w:bCs/>
                <w:kern w:val="2"/>
                <w14:ligatures w14:val="standardContextual"/>
              </w:rPr>
              <w:t>14</w:t>
            </w:r>
          </w:p>
        </w:tc>
        <w:tc>
          <w:tcPr>
            <w:tcW w:w="1811" w:type="pct"/>
            <w:hideMark/>
          </w:tcPr>
          <w:p w14:paraId="4D91DF33" w14:textId="44A860B3" w:rsidR="002E704C" w:rsidRPr="00CD4D82" w:rsidRDefault="002E704C" w:rsidP="005C6F3C">
            <w:pPr>
              <w:spacing w:before="0" w:after="0"/>
              <w:jc w:val="left"/>
              <w:rPr>
                <w:rFonts w:eastAsia="Times New Roman"/>
                <w:kern w:val="2"/>
                <w14:ligatures w14:val="standardContextual"/>
              </w:rPr>
            </w:pPr>
            <w:r w:rsidRPr="00CD4D82">
              <w:rPr>
                <w:rFonts w:eastAsia="Times New Roman"/>
                <w:kern w:val="2"/>
                <w14:ligatures w14:val="standardContextual"/>
              </w:rPr>
              <w:t xml:space="preserve">Kalibrasyonda Kalite Standartları (17025 Vs.) (Kalite </w:t>
            </w:r>
            <w:r w:rsidR="002B5F10" w:rsidRPr="00CD4D82">
              <w:rPr>
                <w:rFonts w:eastAsia="Times New Roman"/>
                <w:kern w:val="2"/>
                <w14:ligatures w14:val="standardContextual"/>
              </w:rPr>
              <w:t>ve</w:t>
            </w:r>
            <w:r w:rsidRPr="00CD4D82">
              <w:rPr>
                <w:rFonts w:eastAsia="Times New Roman"/>
                <w:kern w:val="2"/>
                <w14:ligatures w14:val="standardContextual"/>
              </w:rPr>
              <w:t xml:space="preserve"> kalibrasyon kavramları, ölçüm belirsizlikleri, kalite standartları)</w:t>
            </w:r>
          </w:p>
        </w:tc>
        <w:tc>
          <w:tcPr>
            <w:tcW w:w="685" w:type="pct"/>
            <w:hideMark/>
          </w:tcPr>
          <w:p w14:paraId="702C76F3" w14:textId="77777777" w:rsidR="002E704C" w:rsidRPr="00CD4D82" w:rsidRDefault="002E704C" w:rsidP="005C6F3C">
            <w:pPr>
              <w:spacing w:before="0" w:after="0"/>
              <w:jc w:val="left"/>
              <w:rPr>
                <w:rFonts w:eastAsia="Times New Roman"/>
                <w:kern w:val="2"/>
                <w14:ligatures w14:val="standardContextual"/>
              </w:rPr>
            </w:pPr>
            <w:r w:rsidRPr="00CD4D82">
              <w:rPr>
                <w:rFonts w:eastAsia="Times New Roman"/>
                <w:kern w:val="2"/>
                <w14:ligatures w14:val="standardContextual"/>
              </w:rPr>
              <w:t>X</w:t>
            </w:r>
          </w:p>
        </w:tc>
        <w:tc>
          <w:tcPr>
            <w:tcW w:w="727" w:type="pct"/>
            <w:hideMark/>
          </w:tcPr>
          <w:p w14:paraId="74DC36CB" w14:textId="77777777" w:rsidR="002E704C" w:rsidRPr="00CD4D82" w:rsidRDefault="002E704C" w:rsidP="005C6F3C">
            <w:pPr>
              <w:spacing w:before="0" w:after="0"/>
              <w:jc w:val="left"/>
              <w:rPr>
                <w:rFonts w:eastAsia="Times New Roman"/>
                <w:kern w:val="2"/>
                <w14:ligatures w14:val="standardContextual"/>
              </w:rPr>
            </w:pPr>
            <w:r w:rsidRPr="00CD4D82">
              <w:rPr>
                <w:rFonts w:eastAsia="Times New Roman"/>
                <w:kern w:val="2"/>
                <w14:ligatures w14:val="standardContextual"/>
              </w:rPr>
              <w:t>X</w:t>
            </w:r>
          </w:p>
        </w:tc>
        <w:tc>
          <w:tcPr>
            <w:tcW w:w="708" w:type="pct"/>
            <w:hideMark/>
          </w:tcPr>
          <w:p w14:paraId="3F2F06F4" w14:textId="77777777" w:rsidR="002E704C" w:rsidRPr="00CD4D82" w:rsidRDefault="002E704C" w:rsidP="005C6F3C">
            <w:pPr>
              <w:spacing w:before="0" w:after="0"/>
              <w:jc w:val="left"/>
              <w:rPr>
                <w:rFonts w:eastAsia="Times New Roman"/>
                <w:kern w:val="2"/>
                <w14:ligatures w14:val="standardContextual"/>
              </w:rPr>
            </w:pPr>
            <w:r w:rsidRPr="00CD4D82">
              <w:rPr>
                <w:rFonts w:eastAsia="Times New Roman"/>
                <w:kern w:val="2"/>
                <w14:ligatures w14:val="standardContextual"/>
              </w:rPr>
              <w:t>X</w:t>
            </w:r>
          </w:p>
        </w:tc>
        <w:tc>
          <w:tcPr>
            <w:tcW w:w="693" w:type="pct"/>
            <w:hideMark/>
          </w:tcPr>
          <w:p w14:paraId="0A2A8633" w14:textId="77777777" w:rsidR="002E704C" w:rsidRPr="00CD4D82" w:rsidRDefault="002E704C" w:rsidP="00A550E4">
            <w:pPr>
              <w:spacing w:before="0" w:after="0"/>
              <w:jc w:val="center"/>
              <w:rPr>
                <w:rFonts w:eastAsia="Times New Roman"/>
                <w:kern w:val="2"/>
                <w14:ligatures w14:val="standardContextual"/>
              </w:rPr>
            </w:pPr>
            <w:r w:rsidRPr="00CD4D82">
              <w:rPr>
                <w:rFonts w:eastAsia="Times New Roman"/>
                <w:kern w:val="2"/>
                <w14:ligatures w14:val="standardContextual"/>
              </w:rPr>
              <w:t>X</w:t>
            </w:r>
          </w:p>
        </w:tc>
      </w:tr>
      <w:tr w:rsidR="002E704C" w:rsidRPr="00CD4D82" w14:paraId="72B74AFA" w14:textId="77777777" w:rsidTr="002E704C">
        <w:trPr>
          <w:trHeight w:val="78"/>
        </w:trPr>
        <w:tc>
          <w:tcPr>
            <w:tcW w:w="376" w:type="pct"/>
            <w:hideMark/>
          </w:tcPr>
          <w:p w14:paraId="53812720" w14:textId="7CC8FA55" w:rsidR="002E704C" w:rsidRPr="00CD4D82" w:rsidRDefault="002E704C" w:rsidP="005C6F3C">
            <w:pPr>
              <w:spacing w:before="0" w:after="0"/>
              <w:jc w:val="left"/>
              <w:rPr>
                <w:rFonts w:eastAsia="Times New Roman"/>
                <w:bCs/>
                <w:kern w:val="2"/>
                <w14:ligatures w14:val="standardContextual"/>
              </w:rPr>
            </w:pPr>
            <w:r w:rsidRPr="00CD4D82">
              <w:rPr>
                <w:rFonts w:eastAsia="Times New Roman"/>
                <w:bCs/>
                <w:kern w:val="2"/>
                <w14:ligatures w14:val="standardContextual"/>
              </w:rPr>
              <w:t>15</w:t>
            </w:r>
          </w:p>
        </w:tc>
        <w:tc>
          <w:tcPr>
            <w:tcW w:w="1811" w:type="pct"/>
            <w:hideMark/>
          </w:tcPr>
          <w:p w14:paraId="1CC6DC88" w14:textId="77777777" w:rsidR="002E704C" w:rsidRPr="00CD4D82" w:rsidRDefault="002E704C" w:rsidP="005C6F3C">
            <w:pPr>
              <w:spacing w:before="0" w:after="0"/>
              <w:jc w:val="left"/>
              <w:rPr>
                <w:rFonts w:eastAsia="Times New Roman"/>
                <w:kern w:val="2"/>
                <w14:ligatures w14:val="standardContextual"/>
              </w:rPr>
            </w:pPr>
            <w:r w:rsidRPr="00CD4D82">
              <w:rPr>
                <w:rFonts w:eastAsia="Times New Roman"/>
                <w:kern w:val="2"/>
                <w14:ligatures w14:val="standardContextual"/>
              </w:rPr>
              <w:t>Tıbbi cihaz uygulamalarının yasal düzenlemeleri</w:t>
            </w:r>
          </w:p>
        </w:tc>
        <w:tc>
          <w:tcPr>
            <w:tcW w:w="685" w:type="pct"/>
            <w:hideMark/>
          </w:tcPr>
          <w:p w14:paraId="14070215" w14:textId="77777777" w:rsidR="002E704C" w:rsidRPr="00CD4D82" w:rsidRDefault="002E704C" w:rsidP="005C6F3C">
            <w:pPr>
              <w:spacing w:before="0" w:after="0"/>
              <w:jc w:val="left"/>
              <w:rPr>
                <w:rFonts w:eastAsia="Times New Roman"/>
                <w:kern w:val="2"/>
                <w14:ligatures w14:val="standardContextual"/>
              </w:rPr>
            </w:pPr>
            <w:r w:rsidRPr="00CD4D82">
              <w:rPr>
                <w:rFonts w:eastAsia="Times New Roman"/>
                <w:kern w:val="2"/>
                <w14:ligatures w14:val="standardContextual"/>
              </w:rPr>
              <w:t>X</w:t>
            </w:r>
          </w:p>
        </w:tc>
        <w:tc>
          <w:tcPr>
            <w:tcW w:w="727" w:type="pct"/>
            <w:hideMark/>
          </w:tcPr>
          <w:p w14:paraId="6BE7ADB4" w14:textId="77777777" w:rsidR="002E704C" w:rsidRPr="00CD4D82" w:rsidRDefault="002E704C" w:rsidP="005C6F3C">
            <w:pPr>
              <w:spacing w:before="0" w:after="0"/>
              <w:jc w:val="left"/>
              <w:rPr>
                <w:rFonts w:eastAsia="Times New Roman"/>
                <w:kern w:val="2"/>
                <w14:ligatures w14:val="standardContextual"/>
              </w:rPr>
            </w:pPr>
            <w:r w:rsidRPr="00CD4D82">
              <w:rPr>
                <w:rFonts w:eastAsia="Times New Roman"/>
                <w:kern w:val="2"/>
                <w14:ligatures w14:val="standardContextual"/>
              </w:rPr>
              <w:t>X</w:t>
            </w:r>
          </w:p>
        </w:tc>
        <w:tc>
          <w:tcPr>
            <w:tcW w:w="708" w:type="pct"/>
            <w:hideMark/>
          </w:tcPr>
          <w:p w14:paraId="31FFB692" w14:textId="77777777" w:rsidR="002E704C" w:rsidRPr="00CD4D82" w:rsidRDefault="002E704C" w:rsidP="005C6F3C">
            <w:pPr>
              <w:spacing w:before="0" w:after="0"/>
              <w:jc w:val="left"/>
              <w:rPr>
                <w:rFonts w:eastAsia="Times New Roman"/>
                <w:kern w:val="2"/>
                <w14:ligatures w14:val="standardContextual"/>
              </w:rPr>
            </w:pPr>
            <w:r w:rsidRPr="00CD4D82">
              <w:rPr>
                <w:rFonts w:eastAsia="Times New Roman"/>
                <w:kern w:val="2"/>
                <w14:ligatures w14:val="standardContextual"/>
              </w:rPr>
              <w:t>X</w:t>
            </w:r>
          </w:p>
        </w:tc>
        <w:tc>
          <w:tcPr>
            <w:tcW w:w="693" w:type="pct"/>
            <w:hideMark/>
          </w:tcPr>
          <w:p w14:paraId="3A0BD356" w14:textId="77777777" w:rsidR="002E704C" w:rsidRPr="00CD4D82" w:rsidRDefault="002E704C" w:rsidP="00A550E4">
            <w:pPr>
              <w:spacing w:before="0" w:after="0"/>
              <w:jc w:val="center"/>
              <w:rPr>
                <w:rFonts w:eastAsia="Times New Roman"/>
                <w:kern w:val="2"/>
                <w14:ligatures w14:val="standardContextual"/>
              </w:rPr>
            </w:pPr>
            <w:r w:rsidRPr="00CD4D82">
              <w:rPr>
                <w:rFonts w:eastAsia="Times New Roman"/>
                <w:kern w:val="2"/>
                <w14:ligatures w14:val="standardContextual"/>
              </w:rPr>
              <w:t>X</w:t>
            </w:r>
          </w:p>
        </w:tc>
      </w:tr>
    </w:tbl>
    <w:p w14:paraId="13738723" w14:textId="5214086E" w:rsidR="002E704C" w:rsidRDefault="002E704C" w:rsidP="00A550E4">
      <w:pPr>
        <w:spacing w:before="0" w:after="0"/>
        <w:outlineLvl w:val="2"/>
        <w:rPr>
          <w:rFonts w:eastAsia="Times New Roman"/>
          <w:b/>
          <w:bCs/>
          <w:lang w:eastAsia="tr-TR"/>
        </w:rPr>
      </w:pPr>
    </w:p>
    <w:p w14:paraId="1580773A" w14:textId="77777777" w:rsidR="001C528E" w:rsidRDefault="001C528E">
      <w:pPr>
        <w:rPr>
          <w:rFonts w:eastAsia="Times New Roman"/>
          <w:b/>
          <w:sz w:val="24"/>
          <w:szCs w:val="16"/>
          <w:shd w:val="clear" w:color="auto" w:fill="FFFFFF"/>
          <w:lang w:val="en-US" w:eastAsia="tr-TR"/>
        </w:rPr>
      </w:pPr>
      <w:bookmarkStart w:id="363" w:name="_Toc234712717"/>
      <w:bookmarkStart w:id="364" w:name="_Toc234733866"/>
      <w:bookmarkStart w:id="365" w:name="_Toc234778665"/>
      <w:r>
        <w:br w:type="page"/>
      </w:r>
    </w:p>
    <w:p w14:paraId="6EE44D17" w14:textId="317FF901" w:rsidR="002E704C" w:rsidRPr="002E704C" w:rsidRDefault="002E704C" w:rsidP="009C6E0D">
      <w:pPr>
        <w:pStyle w:val="Aklm3"/>
      </w:pPr>
      <w:bookmarkStart w:id="366" w:name="_Toc235643608"/>
      <w:r w:rsidRPr="002E704C">
        <w:t>4.</w:t>
      </w:r>
      <w:r w:rsidR="003315C4">
        <w:t>2</w:t>
      </w:r>
      <w:r w:rsidRPr="002E704C">
        <w:t>.</w:t>
      </w:r>
      <w:r w:rsidR="003315C4">
        <w:t>6</w:t>
      </w:r>
      <w:r w:rsidRPr="002E704C">
        <w:t>.</w:t>
      </w:r>
      <w:r w:rsidR="00E06672">
        <w:t>2</w:t>
      </w:r>
      <w:r w:rsidR="00CE76B1">
        <w:t>3</w:t>
      </w:r>
      <w:r w:rsidRPr="00CE273D">
        <w:t>. HEF 2</w:t>
      </w:r>
      <w:r w:rsidR="00142770">
        <w:t>1</w:t>
      </w:r>
      <w:r w:rsidRPr="00CE273D">
        <w:t xml:space="preserve">11 Yeme Davranışları </w:t>
      </w:r>
      <w:r w:rsidR="002B5F10">
        <w:t>ve</w:t>
      </w:r>
      <w:r w:rsidRPr="00CE273D">
        <w:t xml:space="preserve"> Farkındalığı</w:t>
      </w:r>
      <w:bookmarkEnd w:id="363"/>
      <w:bookmarkEnd w:id="364"/>
      <w:bookmarkEnd w:id="365"/>
      <w:bookmarkEnd w:id="366"/>
    </w:p>
    <w:p w14:paraId="787973F8" w14:textId="7BB87819" w:rsidR="002E704C" w:rsidRDefault="002E704C" w:rsidP="00A550E4">
      <w:pPr>
        <w:spacing w:before="0" w:after="0"/>
        <w:outlineLvl w:val="2"/>
        <w:rPr>
          <w:rFonts w:eastAsia="Times New Roman"/>
          <w:b/>
          <w:bCs/>
          <w:lang w:eastAsia="tr-TR"/>
        </w:rPr>
      </w:pPr>
      <w:r w:rsidRPr="005B1C90">
        <w:rPr>
          <w:rFonts w:eastAsia="Times New Roman"/>
          <w:b/>
          <w:bCs/>
          <w:lang w:eastAsia="tr-TR"/>
        </w:rPr>
        <w:t xml:space="preserve"> </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7"/>
        <w:gridCol w:w="1417"/>
        <w:gridCol w:w="185"/>
        <w:gridCol w:w="1391"/>
        <w:gridCol w:w="1684"/>
        <w:gridCol w:w="2833"/>
      </w:tblGrid>
      <w:tr w:rsidR="00CE273D" w:rsidRPr="00CE273D" w14:paraId="1B6DD0BA" w14:textId="77777777" w:rsidTr="00CE273D">
        <w:trPr>
          <w:trHeight w:val="232"/>
        </w:trPr>
        <w:tc>
          <w:tcPr>
            <w:tcW w:w="9067" w:type="dxa"/>
            <w:gridSpan w:val="6"/>
            <w:tcBorders>
              <w:top w:val="single" w:sz="2" w:space="0" w:color="D9D9D9" w:themeColor="background1" w:themeShade="D9"/>
              <w:left w:val="single" w:sz="2" w:space="0" w:color="D9D9D9" w:themeColor="background1" w:themeShade="D9"/>
              <w:bottom w:val="single" w:sz="6" w:space="0" w:color="D9D9D9" w:themeColor="background1" w:themeShade="D9"/>
              <w:right w:val="single" w:sz="2" w:space="0" w:color="D9D9D9" w:themeColor="background1" w:themeShade="D9"/>
            </w:tcBorders>
            <w:shd w:val="clear" w:color="auto" w:fill="C1F0C7" w:themeFill="accent3" w:themeFillTint="33"/>
          </w:tcPr>
          <w:p w14:paraId="6C0A6479" w14:textId="16219536" w:rsidR="002E704C" w:rsidRPr="00CE273D" w:rsidRDefault="002E704C" w:rsidP="00A550E4">
            <w:pPr>
              <w:spacing w:before="0" w:after="0"/>
              <w:jc w:val="center"/>
              <w:rPr>
                <w:rFonts w:eastAsia="Times New Roman"/>
                <w:b/>
                <w:lang w:eastAsia="tr-TR"/>
              </w:rPr>
            </w:pPr>
            <w:r w:rsidRPr="00CE273D">
              <w:rPr>
                <w:rFonts w:eastAsia="Times New Roman"/>
                <w:b/>
                <w:lang w:eastAsia="tr-TR"/>
              </w:rPr>
              <w:t>HEF 2</w:t>
            </w:r>
            <w:r w:rsidR="00142770">
              <w:rPr>
                <w:rFonts w:eastAsia="Times New Roman"/>
                <w:b/>
                <w:lang w:eastAsia="tr-TR"/>
              </w:rPr>
              <w:t>1</w:t>
            </w:r>
            <w:r w:rsidRPr="00CE273D">
              <w:rPr>
                <w:rFonts w:eastAsia="Times New Roman"/>
                <w:b/>
                <w:lang w:eastAsia="tr-TR"/>
              </w:rPr>
              <w:t xml:space="preserve">11 YEME DAVRANIŞLARI </w:t>
            </w:r>
            <w:r w:rsidR="002B5F10">
              <w:rPr>
                <w:rFonts w:eastAsia="Times New Roman"/>
                <w:b/>
                <w:lang w:eastAsia="tr-TR"/>
              </w:rPr>
              <w:t>VE</w:t>
            </w:r>
            <w:r w:rsidRPr="00CE273D">
              <w:rPr>
                <w:rFonts w:eastAsia="Times New Roman"/>
                <w:b/>
                <w:lang w:eastAsia="tr-TR"/>
              </w:rPr>
              <w:t xml:space="preserve"> FARKINDALIĞI</w:t>
            </w:r>
          </w:p>
          <w:p w14:paraId="6AABA873" w14:textId="3DAB1864" w:rsidR="00CE273D" w:rsidRDefault="00971A69" w:rsidP="00A550E4">
            <w:pPr>
              <w:spacing w:before="0" w:after="0"/>
              <w:jc w:val="center"/>
              <w:rPr>
                <w:rFonts w:eastAsia="Times New Roman"/>
                <w:lang w:eastAsia="tr-TR"/>
              </w:rPr>
            </w:pPr>
            <w:r>
              <w:rPr>
                <w:rFonts w:eastAsia="Times New Roman"/>
                <w:lang w:eastAsia="tr-TR"/>
              </w:rPr>
              <w:t>2025-2026 Öğretim Yılı, Güz Yarıyılı</w:t>
            </w:r>
          </w:p>
          <w:p w14:paraId="16462107" w14:textId="7B82F987" w:rsidR="00CC346F" w:rsidRPr="00CC346F" w:rsidRDefault="00CC346F" w:rsidP="00A550E4">
            <w:pPr>
              <w:spacing w:before="0" w:after="0"/>
              <w:jc w:val="center"/>
              <w:rPr>
                <w:rFonts w:eastAsia="Times New Roman"/>
                <w:lang w:eastAsia="tr-TR"/>
              </w:rPr>
            </w:pPr>
          </w:p>
        </w:tc>
      </w:tr>
      <w:tr w:rsidR="00CE273D" w:rsidRPr="00CE273D" w14:paraId="05833A07" w14:textId="77777777" w:rsidTr="00643D07">
        <w:trPr>
          <w:trHeight w:val="232"/>
        </w:trPr>
        <w:tc>
          <w:tcPr>
            <w:tcW w:w="4550" w:type="dxa"/>
            <w:gridSpan w:val="4"/>
            <w:tcBorders>
              <w:top w:val="single" w:sz="6" w:space="0" w:color="D9D9D9" w:themeColor="background1" w:themeShade="D9"/>
              <w:left w:val="single" w:sz="2" w:space="0" w:color="D9D9D9" w:themeColor="background1" w:themeShade="D9"/>
              <w:bottom w:val="single" w:sz="6" w:space="0" w:color="D9D9D9" w:themeColor="background1" w:themeShade="D9"/>
              <w:right w:val="single" w:sz="6" w:space="0" w:color="D9D9D9" w:themeColor="background1" w:themeShade="D9"/>
            </w:tcBorders>
            <w:hideMark/>
          </w:tcPr>
          <w:p w14:paraId="5EED3879" w14:textId="5F165B44" w:rsidR="002E704C" w:rsidRPr="00CE273D" w:rsidRDefault="002E704C" w:rsidP="00A550E4">
            <w:pPr>
              <w:spacing w:before="0" w:after="0"/>
              <w:rPr>
                <w:rFonts w:eastAsia="Times New Roman"/>
                <w:b/>
                <w:lang w:eastAsia="tr-TR"/>
              </w:rPr>
            </w:pPr>
            <w:r w:rsidRPr="00CE273D">
              <w:rPr>
                <w:rFonts w:eastAsia="Times New Roman"/>
                <w:b/>
                <w:lang w:eastAsia="tr-TR"/>
              </w:rPr>
              <w:t xml:space="preserve">Dersi </w:t>
            </w:r>
            <w:r w:rsidR="002B5F10">
              <w:rPr>
                <w:rFonts w:eastAsia="Times New Roman"/>
                <w:b/>
                <w:lang w:eastAsia="tr-TR"/>
              </w:rPr>
              <w:t>ve</w:t>
            </w:r>
            <w:r w:rsidRPr="00CE273D">
              <w:rPr>
                <w:rFonts w:eastAsia="Times New Roman"/>
                <w:b/>
                <w:lang w:eastAsia="tr-TR"/>
              </w:rPr>
              <w:t>ren Birim(</w:t>
            </w:r>
            <w:r w:rsidR="00A928ED">
              <w:rPr>
                <w:rFonts w:eastAsia="Times New Roman"/>
                <w:b/>
                <w:lang w:eastAsia="tr-TR"/>
              </w:rPr>
              <w:t>l</w:t>
            </w:r>
            <w:r w:rsidRPr="00CE273D">
              <w:rPr>
                <w:rFonts w:eastAsia="Times New Roman"/>
                <w:b/>
                <w:lang w:eastAsia="tr-TR"/>
              </w:rPr>
              <w:t xml:space="preserve">er): </w:t>
            </w:r>
            <w:r w:rsidRPr="00CE273D">
              <w:rPr>
                <w:rFonts w:eastAsia="Times New Roman"/>
                <w:lang w:eastAsia="tr-TR"/>
              </w:rPr>
              <w:t>Hemşirelik Fakültesi</w:t>
            </w:r>
          </w:p>
        </w:tc>
        <w:tc>
          <w:tcPr>
            <w:tcW w:w="4517" w:type="dxa"/>
            <w:gridSpan w:val="2"/>
            <w:tcBorders>
              <w:top w:val="single" w:sz="6" w:space="0" w:color="D9D9D9" w:themeColor="background1" w:themeShade="D9"/>
              <w:left w:val="single" w:sz="6" w:space="0" w:color="D9D9D9" w:themeColor="background1" w:themeShade="D9"/>
              <w:bottom w:val="single" w:sz="6" w:space="0" w:color="D9D9D9" w:themeColor="background1" w:themeShade="D9"/>
              <w:right w:val="single" w:sz="2" w:space="0" w:color="D9D9D9" w:themeColor="background1" w:themeShade="D9"/>
            </w:tcBorders>
            <w:hideMark/>
          </w:tcPr>
          <w:p w14:paraId="4D9C700B" w14:textId="39D00452" w:rsidR="002E704C" w:rsidRPr="00CE273D" w:rsidRDefault="002E704C" w:rsidP="00A550E4">
            <w:pPr>
              <w:spacing w:before="0" w:after="0"/>
              <w:rPr>
                <w:rFonts w:eastAsia="Times New Roman"/>
                <w:b/>
                <w:lang w:eastAsia="tr-TR"/>
              </w:rPr>
            </w:pPr>
            <w:r w:rsidRPr="00CE273D">
              <w:rPr>
                <w:rFonts w:eastAsia="Times New Roman"/>
                <w:b/>
                <w:lang w:eastAsia="tr-TR"/>
              </w:rPr>
              <w:t>Dersi Alan Birim(</w:t>
            </w:r>
            <w:r w:rsidR="00A928ED">
              <w:rPr>
                <w:rFonts w:eastAsia="Times New Roman"/>
                <w:b/>
                <w:lang w:eastAsia="tr-TR"/>
              </w:rPr>
              <w:t>l</w:t>
            </w:r>
            <w:r w:rsidRPr="00CE273D">
              <w:rPr>
                <w:rFonts w:eastAsia="Times New Roman"/>
                <w:b/>
                <w:lang w:eastAsia="tr-TR"/>
              </w:rPr>
              <w:t xml:space="preserve">er): </w:t>
            </w:r>
            <w:r w:rsidRPr="00CE273D">
              <w:rPr>
                <w:rFonts w:eastAsia="Times New Roman"/>
                <w:lang w:eastAsia="tr-TR"/>
              </w:rPr>
              <w:t>Hemşirelik Fakültesi</w:t>
            </w:r>
          </w:p>
        </w:tc>
      </w:tr>
      <w:tr w:rsidR="00CE273D" w:rsidRPr="00CE273D" w14:paraId="2508F65C" w14:textId="77777777" w:rsidTr="00643D07">
        <w:trPr>
          <w:trHeight w:val="225"/>
        </w:trPr>
        <w:tc>
          <w:tcPr>
            <w:tcW w:w="4550" w:type="dxa"/>
            <w:gridSpan w:val="4"/>
            <w:tcBorders>
              <w:top w:val="single" w:sz="6" w:space="0" w:color="D9D9D9" w:themeColor="background1" w:themeShade="D9"/>
              <w:left w:val="single" w:sz="2" w:space="0" w:color="D9D9D9" w:themeColor="background1" w:themeShade="D9"/>
              <w:bottom w:val="single" w:sz="6" w:space="0" w:color="D9D9D9" w:themeColor="background1" w:themeShade="D9"/>
              <w:right w:val="single" w:sz="6" w:space="0" w:color="D9D9D9" w:themeColor="background1" w:themeShade="D9"/>
            </w:tcBorders>
          </w:tcPr>
          <w:p w14:paraId="1655E4D4" w14:textId="77777777" w:rsidR="002E704C" w:rsidRPr="00CE273D" w:rsidRDefault="002E704C" w:rsidP="00A550E4">
            <w:pPr>
              <w:spacing w:before="0" w:after="0"/>
              <w:rPr>
                <w:rFonts w:eastAsia="Times New Roman"/>
                <w:b/>
                <w:lang w:eastAsia="tr-TR"/>
              </w:rPr>
            </w:pPr>
            <w:r w:rsidRPr="00CE273D">
              <w:rPr>
                <w:rFonts w:eastAsia="Times New Roman"/>
                <w:b/>
                <w:lang w:eastAsia="tr-TR"/>
              </w:rPr>
              <w:t>Bölüm Adı: Hemşirelik</w:t>
            </w:r>
          </w:p>
        </w:tc>
        <w:tc>
          <w:tcPr>
            <w:tcW w:w="4517" w:type="dxa"/>
            <w:gridSpan w:val="2"/>
            <w:tcBorders>
              <w:top w:val="single" w:sz="6" w:space="0" w:color="D9D9D9" w:themeColor="background1" w:themeShade="D9"/>
              <w:left w:val="single" w:sz="6" w:space="0" w:color="D9D9D9" w:themeColor="background1" w:themeShade="D9"/>
              <w:bottom w:val="single" w:sz="6" w:space="0" w:color="D9D9D9" w:themeColor="background1" w:themeShade="D9"/>
              <w:right w:val="single" w:sz="2" w:space="0" w:color="D9D9D9" w:themeColor="background1" w:themeShade="D9"/>
            </w:tcBorders>
            <w:hideMark/>
          </w:tcPr>
          <w:p w14:paraId="78385B06" w14:textId="71088981" w:rsidR="002E704C" w:rsidRPr="00CE273D" w:rsidRDefault="002E704C" w:rsidP="00A550E4">
            <w:pPr>
              <w:spacing w:before="0" w:after="0"/>
              <w:rPr>
                <w:rFonts w:eastAsia="Times New Roman"/>
                <w:b/>
                <w:lang w:eastAsia="tr-TR"/>
              </w:rPr>
            </w:pPr>
            <w:r w:rsidRPr="00CE273D">
              <w:rPr>
                <w:rFonts w:eastAsia="Times New Roman"/>
                <w:b/>
                <w:lang w:eastAsia="tr-TR"/>
              </w:rPr>
              <w:t xml:space="preserve">Dersin Adı: </w:t>
            </w:r>
            <w:r w:rsidRPr="00CE273D">
              <w:rPr>
                <w:rFonts w:eastAsia="Times New Roman"/>
                <w:bCs/>
                <w:lang w:eastAsia="tr-TR"/>
              </w:rPr>
              <w:t xml:space="preserve">Yeme Davranışları </w:t>
            </w:r>
            <w:r w:rsidR="002B5F10">
              <w:rPr>
                <w:rFonts w:eastAsia="Times New Roman"/>
                <w:bCs/>
                <w:lang w:eastAsia="tr-TR"/>
              </w:rPr>
              <w:t>ve</w:t>
            </w:r>
            <w:r w:rsidRPr="00CE273D">
              <w:rPr>
                <w:rFonts w:eastAsia="Times New Roman"/>
                <w:bCs/>
                <w:lang w:eastAsia="tr-TR"/>
              </w:rPr>
              <w:t xml:space="preserve"> Farkındalığı</w:t>
            </w:r>
          </w:p>
        </w:tc>
      </w:tr>
      <w:tr w:rsidR="00CE273D" w:rsidRPr="00CE273D" w14:paraId="11B4A927" w14:textId="77777777" w:rsidTr="00643D07">
        <w:trPr>
          <w:trHeight w:val="232"/>
        </w:trPr>
        <w:tc>
          <w:tcPr>
            <w:tcW w:w="4550" w:type="dxa"/>
            <w:gridSpan w:val="4"/>
            <w:tcBorders>
              <w:top w:val="single" w:sz="6" w:space="0" w:color="D9D9D9" w:themeColor="background1" w:themeShade="D9"/>
              <w:left w:val="single" w:sz="2" w:space="0" w:color="D9D9D9" w:themeColor="background1" w:themeShade="D9"/>
              <w:bottom w:val="single" w:sz="6" w:space="0" w:color="D9D9D9" w:themeColor="background1" w:themeShade="D9"/>
              <w:right w:val="single" w:sz="6" w:space="0" w:color="D9D9D9" w:themeColor="background1" w:themeShade="D9"/>
            </w:tcBorders>
            <w:hideMark/>
          </w:tcPr>
          <w:p w14:paraId="63DFE097" w14:textId="77777777" w:rsidR="002E704C" w:rsidRPr="00CE273D" w:rsidRDefault="002E704C" w:rsidP="00A550E4">
            <w:pPr>
              <w:spacing w:before="0" w:after="0"/>
              <w:rPr>
                <w:rFonts w:eastAsia="Times New Roman"/>
                <w:b/>
                <w:lang w:eastAsia="tr-TR"/>
              </w:rPr>
            </w:pPr>
            <w:r w:rsidRPr="00CE273D">
              <w:rPr>
                <w:rFonts w:eastAsia="Times New Roman"/>
                <w:b/>
                <w:lang w:eastAsia="tr-TR"/>
              </w:rPr>
              <w:t xml:space="preserve">Dersin Düzeyi: </w:t>
            </w:r>
            <w:r w:rsidRPr="00CE273D">
              <w:rPr>
                <w:rFonts w:eastAsia="Times New Roman"/>
                <w:lang w:eastAsia="tr-TR"/>
              </w:rPr>
              <w:t>Lisans</w:t>
            </w:r>
          </w:p>
        </w:tc>
        <w:tc>
          <w:tcPr>
            <w:tcW w:w="4517" w:type="dxa"/>
            <w:gridSpan w:val="2"/>
            <w:tcBorders>
              <w:top w:val="single" w:sz="6" w:space="0" w:color="D9D9D9" w:themeColor="background1" w:themeShade="D9"/>
              <w:left w:val="single" w:sz="6" w:space="0" w:color="D9D9D9" w:themeColor="background1" w:themeShade="D9"/>
              <w:bottom w:val="single" w:sz="6" w:space="0" w:color="D9D9D9" w:themeColor="background1" w:themeShade="D9"/>
              <w:right w:val="single" w:sz="2" w:space="0" w:color="D9D9D9" w:themeColor="background1" w:themeShade="D9"/>
            </w:tcBorders>
            <w:hideMark/>
          </w:tcPr>
          <w:p w14:paraId="1EB7F166" w14:textId="1F38ACF5" w:rsidR="002E704C" w:rsidRPr="00CE273D" w:rsidRDefault="002E704C" w:rsidP="00A550E4">
            <w:pPr>
              <w:spacing w:before="0" w:after="0"/>
              <w:rPr>
                <w:rFonts w:eastAsia="Times New Roman"/>
                <w:b/>
                <w:lang w:eastAsia="tr-TR"/>
              </w:rPr>
            </w:pPr>
            <w:r w:rsidRPr="00CE273D">
              <w:rPr>
                <w:rFonts w:eastAsia="Times New Roman"/>
                <w:b/>
                <w:lang w:eastAsia="tr-TR"/>
              </w:rPr>
              <w:t xml:space="preserve">Dersin Kodu: </w:t>
            </w:r>
            <w:r w:rsidRPr="00CE273D">
              <w:rPr>
                <w:rFonts w:eastAsia="Times New Roman"/>
                <w:bCs/>
                <w:lang w:eastAsia="tr-TR"/>
              </w:rPr>
              <w:t xml:space="preserve">HEF </w:t>
            </w:r>
            <w:r w:rsidR="00A928ED">
              <w:rPr>
                <w:rFonts w:eastAsia="Times New Roman"/>
                <w:bCs/>
                <w:lang w:eastAsia="tr-TR"/>
              </w:rPr>
              <w:t>2111</w:t>
            </w:r>
          </w:p>
        </w:tc>
      </w:tr>
      <w:tr w:rsidR="00CE273D" w:rsidRPr="00CE273D" w14:paraId="650A60D2" w14:textId="77777777" w:rsidTr="00643D07">
        <w:trPr>
          <w:trHeight w:val="232"/>
        </w:trPr>
        <w:tc>
          <w:tcPr>
            <w:tcW w:w="4550" w:type="dxa"/>
            <w:gridSpan w:val="4"/>
            <w:tcBorders>
              <w:top w:val="single" w:sz="6" w:space="0" w:color="D9D9D9" w:themeColor="background1" w:themeShade="D9"/>
              <w:left w:val="single" w:sz="2" w:space="0" w:color="D9D9D9" w:themeColor="background1" w:themeShade="D9"/>
              <w:bottom w:val="single" w:sz="6" w:space="0" w:color="D9D9D9" w:themeColor="background1" w:themeShade="D9"/>
              <w:right w:val="single" w:sz="6" w:space="0" w:color="D9D9D9" w:themeColor="background1" w:themeShade="D9"/>
            </w:tcBorders>
            <w:hideMark/>
          </w:tcPr>
          <w:p w14:paraId="5ACA0180" w14:textId="77777777" w:rsidR="002E704C" w:rsidRPr="00CE273D" w:rsidRDefault="002E704C" w:rsidP="00A550E4">
            <w:pPr>
              <w:spacing w:before="0" w:after="0"/>
              <w:rPr>
                <w:rFonts w:eastAsia="Times New Roman"/>
                <w:b/>
                <w:lang w:eastAsia="tr-TR"/>
              </w:rPr>
            </w:pPr>
            <w:r w:rsidRPr="00CE273D">
              <w:rPr>
                <w:rFonts w:eastAsia="Times New Roman"/>
                <w:b/>
                <w:lang w:eastAsia="tr-TR"/>
              </w:rPr>
              <w:t xml:space="preserve">Formun Düzenlenme/Yenilenme Tarihi: </w:t>
            </w:r>
            <w:r w:rsidRPr="00CE273D">
              <w:rPr>
                <w:rFonts w:eastAsia="Times New Roman"/>
                <w:bCs/>
                <w:lang w:eastAsia="tr-TR"/>
              </w:rPr>
              <w:t>25.07.2025</w:t>
            </w:r>
          </w:p>
        </w:tc>
        <w:tc>
          <w:tcPr>
            <w:tcW w:w="4517" w:type="dxa"/>
            <w:gridSpan w:val="2"/>
            <w:tcBorders>
              <w:top w:val="single" w:sz="6" w:space="0" w:color="D9D9D9" w:themeColor="background1" w:themeShade="D9"/>
              <w:left w:val="single" w:sz="6" w:space="0" w:color="D9D9D9" w:themeColor="background1" w:themeShade="D9"/>
              <w:bottom w:val="single" w:sz="6" w:space="0" w:color="D9D9D9" w:themeColor="background1" w:themeShade="D9"/>
              <w:right w:val="single" w:sz="2" w:space="0" w:color="D9D9D9" w:themeColor="background1" w:themeShade="D9"/>
            </w:tcBorders>
            <w:hideMark/>
          </w:tcPr>
          <w:p w14:paraId="12A87E85" w14:textId="77777777" w:rsidR="002E704C" w:rsidRPr="00CE273D" w:rsidRDefault="002E704C" w:rsidP="00A550E4">
            <w:pPr>
              <w:spacing w:before="0" w:after="0"/>
              <w:rPr>
                <w:rFonts w:eastAsia="Times New Roman"/>
                <w:b/>
                <w:lang w:eastAsia="tr-TR"/>
              </w:rPr>
            </w:pPr>
            <w:r w:rsidRPr="00CE273D">
              <w:rPr>
                <w:rFonts w:eastAsia="Times New Roman"/>
                <w:b/>
                <w:lang w:eastAsia="tr-TR"/>
              </w:rPr>
              <w:t xml:space="preserve">Dersin Türü: </w:t>
            </w:r>
            <w:r w:rsidRPr="00CE273D">
              <w:rPr>
                <w:rFonts w:eastAsia="Times New Roman"/>
                <w:lang w:eastAsia="tr-TR"/>
              </w:rPr>
              <w:t>Seçmeli</w:t>
            </w:r>
          </w:p>
        </w:tc>
      </w:tr>
      <w:tr w:rsidR="00CE273D" w:rsidRPr="00CE273D" w14:paraId="78194CB4" w14:textId="77777777" w:rsidTr="00643D07">
        <w:trPr>
          <w:trHeight w:val="690"/>
        </w:trPr>
        <w:tc>
          <w:tcPr>
            <w:tcW w:w="4550" w:type="dxa"/>
            <w:gridSpan w:val="4"/>
            <w:tcBorders>
              <w:top w:val="single" w:sz="6" w:space="0" w:color="D9D9D9" w:themeColor="background1" w:themeShade="D9"/>
              <w:left w:val="single" w:sz="2" w:space="0" w:color="D9D9D9" w:themeColor="background1" w:themeShade="D9"/>
              <w:bottom w:val="single" w:sz="6" w:space="0" w:color="D9D9D9" w:themeColor="background1" w:themeShade="D9"/>
              <w:right w:val="single" w:sz="6" w:space="0" w:color="D9D9D9" w:themeColor="background1" w:themeShade="D9"/>
            </w:tcBorders>
            <w:hideMark/>
          </w:tcPr>
          <w:p w14:paraId="5A315472" w14:textId="77777777" w:rsidR="002E704C" w:rsidRPr="00CE273D" w:rsidRDefault="002E704C" w:rsidP="00A550E4">
            <w:pPr>
              <w:spacing w:before="0" w:after="0"/>
              <w:rPr>
                <w:rFonts w:eastAsia="Times New Roman"/>
                <w:b/>
                <w:lang w:eastAsia="tr-TR"/>
              </w:rPr>
            </w:pPr>
            <w:r w:rsidRPr="00CE273D">
              <w:rPr>
                <w:rFonts w:eastAsia="Times New Roman"/>
                <w:b/>
                <w:lang w:eastAsia="tr-TR"/>
              </w:rPr>
              <w:t xml:space="preserve">Dersin Öğretim Dili: </w:t>
            </w:r>
            <w:r w:rsidRPr="00CE273D">
              <w:rPr>
                <w:rFonts w:eastAsia="Times New Roman"/>
                <w:lang w:eastAsia="tr-TR"/>
              </w:rPr>
              <w:t>Türkçe</w:t>
            </w:r>
          </w:p>
          <w:p w14:paraId="3181726E" w14:textId="77777777" w:rsidR="002E704C" w:rsidRPr="00CE273D" w:rsidRDefault="002E704C" w:rsidP="00A550E4">
            <w:pPr>
              <w:spacing w:before="0" w:after="0"/>
              <w:rPr>
                <w:rFonts w:eastAsia="Times New Roman"/>
                <w:lang w:eastAsia="tr-TR"/>
              </w:rPr>
            </w:pPr>
            <w:r w:rsidRPr="00CE273D">
              <w:rPr>
                <w:rFonts w:eastAsia="Times New Roman"/>
                <w:b/>
                <w:lang w:eastAsia="tr-TR"/>
              </w:rPr>
              <w:tab/>
            </w:r>
          </w:p>
        </w:tc>
        <w:tc>
          <w:tcPr>
            <w:tcW w:w="4517" w:type="dxa"/>
            <w:gridSpan w:val="2"/>
            <w:tcBorders>
              <w:top w:val="single" w:sz="6" w:space="0" w:color="D9D9D9" w:themeColor="background1" w:themeShade="D9"/>
              <w:left w:val="single" w:sz="6" w:space="0" w:color="D9D9D9" w:themeColor="background1" w:themeShade="D9"/>
              <w:bottom w:val="single" w:sz="6" w:space="0" w:color="D9D9D9" w:themeColor="background1" w:themeShade="D9"/>
              <w:right w:val="single" w:sz="2" w:space="0" w:color="D9D9D9" w:themeColor="background1" w:themeShade="D9"/>
            </w:tcBorders>
          </w:tcPr>
          <w:p w14:paraId="4E0FB7B5" w14:textId="77777777" w:rsidR="002E704C" w:rsidRPr="00CE273D" w:rsidRDefault="002E704C" w:rsidP="00A550E4">
            <w:pPr>
              <w:spacing w:before="0" w:after="0"/>
              <w:rPr>
                <w:rFonts w:eastAsia="Times New Roman"/>
                <w:b/>
                <w:lang w:eastAsia="tr-TR"/>
              </w:rPr>
            </w:pPr>
            <w:r w:rsidRPr="00CE273D">
              <w:rPr>
                <w:rFonts w:eastAsia="Times New Roman"/>
                <w:b/>
                <w:lang w:eastAsia="tr-TR"/>
              </w:rPr>
              <w:t xml:space="preserve">Dersin Öğretim Üyesi/Üyeleri: </w:t>
            </w:r>
          </w:p>
          <w:p w14:paraId="4C077B1C" w14:textId="77777777" w:rsidR="002E704C" w:rsidRPr="00CE273D" w:rsidRDefault="002E704C" w:rsidP="00A550E4">
            <w:pPr>
              <w:spacing w:before="0" w:after="0"/>
              <w:rPr>
                <w:rFonts w:eastAsia="Times New Roman"/>
                <w:lang w:eastAsia="tr-TR"/>
              </w:rPr>
            </w:pPr>
            <w:r w:rsidRPr="00CE273D">
              <w:rPr>
                <w:rFonts w:eastAsia="Times New Roman"/>
                <w:lang w:eastAsia="tr-TR"/>
              </w:rPr>
              <w:t>Dr. Öğr. Üyesi İlkin Yılmaz</w:t>
            </w:r>
          </w:p>
          <w:p w14:paraId="560AD1A3" w14:textId="77777777" w:rsidR="002E704C" w:rsidRPr="00CE273D" w:rsidRDefault="002E704C" w:rsidP="00A550E4">
            <w:pPr>
              <w:spacing w:before="0" w:after="0"/>
              <w:rPr>
                <w:rFonts w:eastAsia="Times New Roman"/>
                <w:lang w:eastAsia="tr-TR"/>
              </w:rPr>
            </w:pPr>
            <w:r w:rsidRPr="00CE273D">
              <w:rPr>
                <w:rFonts w:eastAsia="Times New Roman"/>
                <w:lang w:eastAsia="tr-TR"/>
              </w:rPr>
              <w:t>Dr. Öğr. Üyesi Gülsüm Zekiye Tuncer</w:t>
            </w:r>
          </w:p>
        </w:tc>
      </w:tr>
      <w:tr w:rsidR="00CE273D" w:rsidRPr="00CE273D" w14:paraId="2BF62288" w14:textId="77777777" w:rsidTr="00643D07">
        <w:trPr>
          <w:trHeight w:val="232"/>
        </w:trPr>
        <w:tc>
          <w:tcPr>
            <w:tcW w:w="4550" w:type="dxa"/>
            <w:gridSpan w:val="4"/>
            <w:tcBorders>
              <w:top w:val="single" w:sz="6" w:space="0" w:color="D9D9D9" w:themeColor="background1" w:themeShade="D9"/>
              <w:left w:val="single" w:sz="2" w:space="0" w:color="D9D9D9" w:themeColor="background1" w:themeShade="D9"/>
              <w:bottom w:val="single" w:sz="6" w:space="0" w:color="D9D9D9" w:themeColor="background1" w:themeShade="D9"/>
              <w:right w:val="single" w:sz="6" w:space="0" w:color="D9D9D9" w:themeColor="background1" w:themeShade="D9"/>
            </w:tcBorders>
          </w:tcPr>
          <w:p w14:paraId="7DA08435" w14:textId="77777777" w:rsidR="002E704C" w:rsidRPr="00CE273D" w:rsidRDefault="002E704C" w:rsidP="00A550E4">
            <w:pPr>
              <w:spacing w:before="0" w:after="0"/>
              <w:rPr>
                <w:rFonts w:eastAsia="Times New Roman"/>
                <w:lang w:eastAsia="tr-TR"/>
              </w:rPr>
            </w:pPr>
            <w:r w:rsidRPr="00CE273D">
              <w:rPr>
                <w:rFonts w:eastAsia="Times New Roman"/>
                <w:b/>
                <w:lang w:eastAsia="tr-TR"/>
              </w:rPr>
              <w:t>Dersin Önkoşulu:</w:t>
            </w:r>
            <w:r w:rsidRPr="00CE273D">
              <w:rPr>
                <w:rFonts w:eastAsia="Times New Roman"/>
                <w:lang w:eastAsia="tr-TR"/>
              </w:rPr>
              <w:t xml:space="preserve"> -</w:t>
            </w:r>
          </w:p>
        </w:tc>
        <w:tc>
          <w:tcPr>
            <w:tcW w:w="4517" w:type="dxa"/>
            <w:gridSpan w:val="2"/>
            <w:tcBorders>
              <w:top w:val="single" w:sz="6" w:space="0" w:color="D9D9D9" w:themeColor="background1" w:themeShade="D9"/>
              <w:left w:val="single" w:sz="6" w:space="0" w:color="D9D9D9" w:themeColor="background1" w:themeShade="D9"/>
              <w:bottom w:val="single" w:sz="6" w:space="0" w:color="D9D9D9" w:themeColor="background1" w:themeShade="D9"/>
              <w:right w:val="single" w:sz="2" w:space="0" w:color="D9D9D9" w:themeColor="background1" w:themeShade="D9"/>
            </w:tcBorders>
            <w:hideMark/>
          </w:tcPr>
          <w:p w14:paraId="11FCD7F9" w14:textId="77777777" w:rsidR="002E704C" w:rsidRPr="00CE273D" w:rsidRDefault="002E704C" w:rsidP="00A550E4">
            <w:pPr>
              <w:spacing w:before="0" w:after="0"/>
              <w:rPr>
                <w:rFonts w:eastAsia="Times New Roman"/>
                <w:b/>
                <w:lang w:eastAsia="tr-TR"/>
              </w:rPr>
            </w:pPr>
            <w:r w:rsidRPr="00CE273D">
              <w:rPr>
                <w:rFonts w:eastAsia="Times New Roman"/>
                <w:b/>
                <w:lang w:eastAsia="tr-TR"/>
              </w:rPr>
              <w:t>Önkoşul Olduğu Ders:</w:t>
            </w:r>
            <w:r w:rsidRPr="00CE273D">
              <w:rPr>
                <w:rFonts w:eastAsia="Times New Roman"/>
                <w:lang w:eastAsia="tr-TR"/>
              </w:rPr>
              <w:t xml:space="preserve"> </w:t>
            </w:r>
          </w:p>
        </w:tc>
      </w:tr>
      <w:tr w:rsidR="00CE273D" w:rsidRPr="00CE273D" w14:paraId="4B729800" w14:textId="77777777" w:rsidTr="00643D07">
        <w:trPr>
          <w:trHeight w:val="232"/>
        </w:trPr>
        <w:tc>
          <w:tcPr>
            <w:tcW w:w="4550" w:type="dxa"/>
            <w:gridSpan w:val="4"/>
            <w:tcBorders>
              <w:top w:val="single" w:sz="6" w:space="0" w:color="D9D9D9" w:themeColor="background1" w:themeShade="D9"/>
              <w:left w:val="single" w:sz="2" w:space="0" w:color="D9D9D9" w:themeColor="background1" w:themeShade="D9"/>
              <w:bottom w:val="single" w:sz="6" w:space="0" w:color="D9D9D9" w:themeColor="background1" w:themeShade="D9"/>
              <w:right w:val="single" w:sz="6" w:space="0" w:color="D9D9D9" w:themeColor="background1" w:themeShade="D9"/>
            </w:tcBorders>
          </w:tcPr>
          <w:p w14:paraId="1C97824A" w14:textId="77777777" w:rsidR="002E704C" w:rsidRPr="00CE273D" w:rsidRDefault="002E704C" w:rsidP="00A550E4">
            <w:pPr>
              <w:spacing w:before="0" w:after="0"/>
              <w:rPr>
                <w:rFonts w:eastAsia="Times New Roman"/>
                <w:b/>
                <w:lang w:eastAsia="tr-TR"/>
              </w:rPr>
            </w:pPr>
            <w:r w:rsidRPr="00CE273D">
              <w:rPr>
                <w:rFonts w:eastAsia="Times New Roman"/>
                <w:b/>
                <w:lang w:eastAsia="tr-TR"/>
              </w:rPr>
              <w:t>Haftalık Ders Saati: 2</w:t>
            </w:r>
          </w:p>
        </w:tc>
        <w:tc>
          <w:tcPr>
            <w:tcW w:w="4517" w:type="dxa"/>
            <w:gridSpan w:val="2"/>
            <w:tcBorders>
              <w:top w:val="single" w:sz="6" w:space="0" w:color="D9D9D9" w:themeColor="background1" w:themeShade="D9"/>
              <w:left w:val="single" w:sz="6" w:space="0" w:color="D9D9D9" w:themeColor="background1" w:themeShade="D9"/>
              <w:bottom w:val="single" w:sz="6" w:space="0" w:color="D9D9D9" w:themeColor="background1" w:themeShade="D9"/>
              <w:right w:val="single" w:sz="2" w:space="0" w:color="D9D9D9" w:themeColor="background1" w:themeShade="D9"/>
            </w:tcBorders>
          </w:tcPr>
          <w:p w14:paraId="7B6E2446" w14:textId="77777777" w:rsidR="002E704C" w:rsidRPr="00CE273D" w:rsidRDefault="002E704C" w:rsidP="00A550E4">
            <w:pPr>
              <w:spacing w:before="0" w:after="0"/>
              <w:rPr>
                <w:rFonts w:eastAsia="Times New Roman"/>
                <w:b/>
                <w:lang w:eastAsia="tr-TR"/>
              </w:rPr>
            </w:pPr>
            <w:r w:rsidRPr="00CE273D">
              <w:rPr>
                <w:rFonts w:eastAsia="Times New Roman"/>
                <w:b/>
                <w:lang w:eastAsia="tr-TR"/>
              </w:rPr>
              <w:t xml:space="preserve">Ders Koordinatör: </w:t>
            </w:r>
            <w:r w:rsidRPr="00CE273D">
              <w:rPr>
                <w:rFonts w:eastAsia="Times New Roman"/>
                <w:lang w:eastAsia="tr-TR"/>
              </w:rPr>
              <w:t>Dr. Öğr. Üyesi Gülsüm Zekiye Tuncer</w:t>
            </w:r>
          </w:p>
        </w:tc>
      </w:tr>
      <w:tr w:rsidR="006C60A3" w:rsidRPr="00CE273D" w14:paraId="016FF708" w14:textId="77777777" w:rsidTr="00643D07">
        <w:trPr>
          <w:trHeight w:val="69"/>
        </w:trPr>
        <w:tc>
          <w:tcPr>
            <w:tcW w:w="1557" w:type="dxa"/>
            <w:tcBorders>
              <w:top w:val="single" w:sz="6" w:space="0" w:color="D9D9D9" w:themeColor="background1" w:themeShade="D9"/>
              <w:left w:val="single" w:sz="2" w:space="0" w:color="D9D9D9" w:themeColor="background1" w:themeShade="D9"/>
              <w:bottom w:val="single" w:sz="6" w:space="0" w:color="D9D9D9" w:themeColor="background1" w:themeShade="D9"/>
              <w:right w:val="single" w:sz="6" w:space="0" w:color="D9D9D9" w:themeColor="background1" w:themeShade="D9"/>
            </w:tcBorders>
          </w:tcPr>
          <w:p w14:paraId="063E1A89" w14:textId="72C527E3" w:rsidR="006C60A3" w:rsidRPr="005C6F3C" w:rsidRDefault="006C60A3" w:rsidP="00A550E4">
            <w:pPr>
              <w:spacing w:before="0" w:after="0"/>
              <w:jc w:val="center"/>
              <w:rPr>
                <w:rFonts w:eastAsia="Times New Roman"/>
                <w:b/>
                <w:bCs/>
                <w:lang w:eastAsia="tr-TR"/>
              </w:rPr>
            </w:pPr>
            <w:r w:rsidRPr="005C6F3C">
              <w:rPr>
                <w:rFonts w:eastAsia="Times New Roman"/>
                <w:b/>
                <w:bCs/>
                <w:lang w:eastAsia="tr-TR"/>
              </w:rPr>
              <w:t>Teori</w:t>
            </w:r>
          </w:p>
        </w:tc>
        <w:tc>
          <w:tcPr>
            <w:tcW w:w="1417"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14:paraId="178CA7C7" w14:textId="3AC355F3" w:rsidR="006C60A3" w:rsidRPr="005C6F3C" w:rsidRDefault="006C60A3" w:rsidP="00A550E4">
            <w:pPr>
              <w:spacing w:before="0" w:after="0"/>
              <w:jc w:val="center"/>
              <w:rPr>
                <w:rFonts w:eastAsia="Times New Roman"/>
                <w:b/>
                <w:bCs/>
                <w:lang w:eastAsia="tr-TR"/>
              </w:rPr>
            </w:pPr>
            <w:r w:rsidRPr="005C6F3C">
              <w:rPr>
                <w:rFonts w:eastAsia="Times New Roman"/>
                <w:b/>
                <w:bCs/>
                <w:lang w:eastAsia="tr-TR"/>
              </w:rPr>
              <w:t>Uygulama</w:t>
            </w:r>
          </w:p>
        </w:tc>
        <w:tc>
          <w:tcPr>
            <w:tcW w:w="1576" w:type="dxa"/>
            <w:gridSpan w:val="2"/>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hideMark/>
          </w:tcPr>
          <w:p w14:paraId="0A0D4501" w14:textId="19505B18" w:rsidR="006C60A3" w:rsidRPr="005C6F3C" w:rsidRDefault="006C60A3" w:rsidP="00A550E4">
            <w:pPr>
              <w:spacing w:before="0" w:after="0"/>
              <w:jc w:val="center"/>
              <w:rPr>
                <w:rFonts w:eastAsia="Times New Roman"/>
                <w:b/>
                <w:bCs/>
                <w:lang w:eastAsia="tr-TR"/>
              </w:rPr>
            </w:pPr>
            <w:r w:rsidRPr="005C6F3C">
              <w:rPr>
                <w:rFonts w:eastAsia="Times New Roman"/>
                <w:b/>
                <w:bCs/>
                <w:lang w:eastAsia="tr-TR"/>
              </w:rPr>
              <w:t>Laboratuvar</w:t>
            </w:r>
          </w:p>
        </w:tc>
        <w:tc>
          <w:tcPr>
            <w:tcW w:w="4517" w:type="dxa"/>
            <w:gridSpan w:val="2"/>
            <w:tcBorders>
              <w:top w:val="single" w:sz="6" w:space="0" w:color="D9D9D9" w:themeColor="background1" w:themeShade="D9"/>
              <w:left w:val="single" w:sz="6" w:space="0" w:color="D9D9D9" w:themeColor="background1" w:themeShade="D9"/>
              <w:bottom w:val="single" w:sz="6" w:space="0" w:color="D9D9D9" w:themeColor="background1" w:themeShade="D9"/>
              <w:right w:val="single" w:sz="2" w:space="0" w:color="D9D9D9" w:themeColor="background1" w:themeShade="D9"/>
            </w:tcBorders>
          </w:tcPr>
          <w:p w14:paraId="3A1CE452" w14:textId="77777777" w:rsidR="006C60A3" w:rsidRPr="005C6F3C" w:rsidRDefault="006C60A3" w:rsidP="00A550E4">
            <w:pPr>
              <w:spacing w:before="0" w:after="0"/>
              <w:rPr>
                <w:rFonts w:eastAsia="Times New Roman"/>
                <w:b/>
                <w:lang w:eastAsia="tr-TR"/>
              </w:rPr>
            </w:pPr>
            <w:r w:rsidRPr="005C6F3C">
              <w:rPr>
                <w:rFonts w:eastAsia="Times New Roman"/>
                <w:b/>
                <w:lang w:eastAsia="tr-TR"/>
              </w:rPr>
              <w:t>Dersin Ulusal Kredisi: 2</w:t>
            </w:r>
          </w:p>
        </w:tc>
      </w:tr>
      <w:tr w:rsidR="00CE273D" w:rsidRPr="00CE273D" w14:paraId="412FA313" w14:textId="77777777" w:rsidTr="00643D07">
        <w:trPr>
          <w:trHeight w:val="232"/>
        </w:trPr>
        <w:tc>
          <w:tcPr>
            <w:tcW w:w="1557" w:type="dxa"/>
            <w:tcBorders>
              <w:top w:val="single" w:sz="6" w:space="0" w:color="D9D9D9" w:themeColor="background1" w:themeShade="D9"/>
              <w:left w:val="single" w:sz="2" w:space="0" w:color="D9D9D9" w:themeColor="background1" w:themeShade="D9"/>
              <w:bottom w:val="single" w:sz="6" w:space="0" w:color="D9D9D9" w:themeColor="background1" w:themeShade="D9"/>
              <w:right w:val="single" w:sz="6" w:space="0" w:color="D9D9D9" w:themeColor="background1" w:themeShade="D9"/>
            </w:tcBorders>
            <w:hideMark/>
          </w:tcPr>
          <w:p w14:paraId="3F64AE32" w14:textId="77777777" w:rsidR="002E704C" w:rsidRPr="005C6F3C" w:rsidRDefault="002E704C" w:rsidP="00A550E4">
            <w:pPr>
              <w:spacing w:before="0" w:after="0"/>
              <w:jc w:val="center"/>
              <w:rPr>
                <w:rFonts w:eastAsia="Times New Roman"/>
                <w:lang w:eastAsia="tr-TR"/>
              </w:rPr>
            </w:pPr>
            <w:r w:rsidRPr="005C6F3C">
              <w:rPr>
                <w:rFonts w:eastAsia="Times New Roman"/>
                <w:lang w:eastAsia="tr-TR"/>
              </w:rPr>
              <w:t>2</w:t>
            </w:r>
          </w:p>
        </w:tc>
        <w:tc>
          <w:tcPr>
            <w:tcW w:w="1417"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hideMark/>
          </w:tcPr>
          <w:p w14:paraId="147B882A" w14:textId="77777777" w:rsidR="002E704C" w:rsidRPr="005C6F3C" w:rsidRDefault="002E704C" w:rsidP="00A550E4">
            <w:pPr>
              <w:spacing w:before="0" w:after="0"/>
              <w:jc w:val="center"/>
              <w:rPr>
                <w:rFonts w:eastAsia="Times New Roman"/>
                <w:lang w:eastAsia="tr-TR"/>
              </w:rPr>
            </w:pPr>
            <w:r w:rsidRPr="005C6F3C">
              <w:rPr>
                <w:rFonts w:eastAsia="Times New Roman"/>
                <w:lang w:eastAsia="tr-TR"/>
              </w:rPr>
              <w:t>-</w:t>
            </w:r>
          </w:p>
        </w:tc>
        <w:tc>
          <w:tcPr>
            <w:tcW w:w="1576" w:type="dxa"/>
            <w:gridSpan w:val="2"/>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hideMark/>
          </w:tcPr>
          <w:p w14:paraId="62236396" w14:textId="77777777" w:rsidR="002E704C" w:rsidRPr="005C6F3C" w:rsidRDefault="002E704C" w:rsidP="00A550E4">
            <w:pPr>
              <w:spacing w:before="0" w:after="0"/>
              <w:jc w:val="center"/>
              <w:rPr>
                <w:rFonts w:eastAsia="Times New Roman"/>
                <w:lang w:eastAsia="tr-TR"/>
              </w:rPr>
            </w:pPr>
            <w:r w:rsidRPr="005C6F3C">
              <w:rPr>
                <w:rFonts w:eastAsia="Times New Roman"/>
                <w:lang w:eastAsia="tr-TR"/>
              </w:rPr>
              <w:t>-</w:t>
            </w:r>
          </w:p>
        </w:tc>
        <w:tc>
          <w:tcPr>
            <w:tcW w:w="4517" w:type="dxa"/>
            <w:gridSpan w:val="2"/>
            <w:tcBorders>
              <w:top w:val="single" w:sz="6" w:space="0" w:color="D9D9D9" w:themeColor="background1" w:themeShade="D9"/>
              <w:left w:val="single" w:sz="6" w:space="0" w:color="D9D9D9" w:themeColor="background1" w:themeShade="D9"/>
              <w:bottom w:val="single" w:sz="6" w:space="0" w:color="D9D9D9" w:themeColor="background1" w:themeShade="D9"/>
              <w:right w:val="single" w:sz="2" w:space="0" w:color="D9D9D9" w:themeColor="background1" w:themeShade="D9"/>
            </w:tcBorders>
          </w:tcPr>
          <w:p w14:paraId="02B05168" w14:textId="77777777" w:rsidR="002E704C" w:rsidRPr="005C6F3C" w:rsidRDefault="002E704C" w:rsidP="00A550E4">
            <w:pPr>
              <w:spacing w:before="0" w:after="0"/>
              <w:rPr>
                <w:rFonts w:eastAsia="Times New Roman"/>
                <w:b/>
                <w:lang w:eastAsia="tr-TR"/>
              </w:rPr>
            </w:pPr>
            <w:r w:rsidRPr="005C6F3C">
              <w:rPr>
                <w:rFonts w:eastAsia="Times New Roman"/>
                <w:b/>
                <w:lang w:eastAsia="tr-TR"/>
              </w:rPr>
              <w:t>Dersin AKTS Kredisi: 2</w:t>
            </w:r>
          </w:p>
        </w:tc>
      </w:tr>
      <w:tr w:rsidR="00643D07" w:rsidRPr="00CE273D" w14:paraId="3BCA6E1B" w14:textId="77777777" w:rsidTr="00643D07">
        <w:trPr>
          <w:trHeight w:val="232"/>
        </w:trPr>
        <w:tc>
          <w:tcPr>
            <w:tcW w:w="1557" w:type="dxa"/>
            <w:tcBorders>
              <w:top w:val="single" w:sz="6" w:space="0" w:color="D9D9D9" w:themeColor="background1" w:themeShade="D9"/>
              <w:left w:val="single" w:sz="2" w:space="0" w:color="D9D9D9" w:themeColor="background1" w:themeShade="D9"/>
              <w:bottom w:val="single" w:sz="6" w:space="0" w:color="D9D9D9" w:themeColor="background1" w:themeShade="D9"/>
              <w:right w:val="single" w:sz="6" w:space="0" w:color="D9D9D9" w:themeColor="background1" w:themeShade="D9"/>
            </w:tcBorders>
          </w:tcPr>
          <w:p w14:paraId="64882731" w14:textId="6A3CDE78" w:rsidR="00643D07" w:rsidRPr="005C6F3C" w:rsidRDefault="00643D07" w:rsidP="00A550E4">
            <w:pPr>
              <w:spacing w:before="0" w:after="0"/>
              <w:jc w:val="center"/>
              <w:rPr>
                <w:rFonts w:eastAsia="Times New Roman"/>
                <w:lang w:eastAsia="tr-TR"/>
              </w:rPr>
            </w:pPr>
            <w:r w:rsidRPr="005C6F3C">
              <w:rPr>
                <w:rFonts w:eastAsia="Calibri"/>
                <w:bCs/>
              </w:rPr>
              <w:t>Şube / Şube Öğrenci sayısı</w:t>
            </w:r>
          </w:p>
        </w:tc>
        <w:tc>
          <w:tcPr>
            <w:tcW w:w="1417"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14:paraId="56546F98" w14:textId="3C2F9535" w:rsidR="00643D07" w:rsidRPr="005C6F3C" w:rsidRDefault="00643D07" w:rsidP="00A550E4">
            <w:pPr>
              <w:spacing w:before="0" w:after="0"/>
              <w:jc w:val="center"/>
              <w:rPr>
                <w:rFonts w:eastAsia="Times New Roman"/>
                <w:lang w:eastAsia="tr-TR"/>
              </w:rPr>
            </w:pPr>
            <w:r w:rsidRPr="005C6F3C">
              <w:rPr>
                <w:rFonts w:eastAsia="Calibri"/>
                <w:bCs/>
              </w:rPr>
              <w:t>Şube / Şube Öğrenci sayısı</w:t>
            </w:r>
          </w:p>
        </w:tc>
        <w:tc>
          <w:tcPr>
            <w:tcW w:w="1576" w:type="dxa"/>
            <w:gridSpan w:val="2"/>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14:paraId="004A1089" w14:textId="087BF683" w:rsidR="00643D07" w:rsidRPr="005C6F3C" w:rsidRDefault="00643D07" w:rsidP="00A550E4">
            <w:pPr>
              <w:spacing w:before="0" w:after="0"/>
              <w:jc w:val="center"/>
              <w:rPr>
                <w:rFonts w:eastAsia="Times New Roman"/>
                <w:lang w:eastAsia="tr-TR"/>
              </w:rPr>
            </w:pPr>
            <w:r w:rsidRPr="005C6F3C">
              <w:rPr>
                <w:rFonts w:eastAsia="Calibri"/>
                <w:bCs/>
              </w:rPr>
              <w:t>Şube / Şube Öğrenci sayısı</w:t>
            </w:r>
          </w:p>
        </w:tc>
        <w:tc>
          <w:tcPr>
            <w:tcW w:w="4517" w:type="dxa"/>
            <w:gridSpan w:val="2"/>
            <w:tcBorders>
              <w:top w:val="single" w:sz="6" w:space="0" w:color="D9D9D9" w:themeColor="background1" w:themeShade="D9"/>
              <w:left w:val="single" w:sz="6" w:space="0" w:color="D9D9D9" w:themeColor="background1" w:themeShade="D9"/>
              <w:bottom w:val="single" w:sz="6" w:space="0" w:color="D9D9D9" w:themeColor="background1" w:themeShade="D9"/>
              <w:right w:val="single" w:sz="2" w:space="0" w:color="D9D9D9" w:themeColor="background1" w:themeShade="D9"/>
            </w:tcBorders>
          </w:tcPr>
          <w:p w14:paraId="346903FA" w14:textId="16ACB46B" w:rsidR="00643D07" w:rsidRPr="005C6F3C" w:rsidRDefault="00643D07" w:rsidP="00A550E4">
            <w:pPr>
              <w:spacing w:before="0" w:after="0"/>
              <w:rPr>
                <w:rFonts w:eastAsia="Times New Roman"/>
                <w:b/>
                <w:lang w:eastAsia="tr-TR"/>
              </w:rPr>
            </w:pPr>
            <w:r w:rsidRPr="005C6F3C">
              <w:rPr>
                <w:rFonts w:eastAsia="Times New Roman"/>
                <w:lang w:eastAsia="tr-TR"/>
              </w:rPr>
              <w:t>Derse Kayıtlı Öğrenci Sayısı:</w:t>
            </w:r>
          </w:p>
        </w:tc>
      </w:tr>
      <w:tr w:rsidR="00D31249" w:rsidRPr="00CE273D" w14:paraId="33055444" w14:textId="77777777" w:rsidTr="00643D07">
        <w:trPr>
          <w:trHeight w:val="232"/>
        </w:trPr>
        <w:tc>
          <w:tcPr>
            <w:tcW w:w="1557" w:type="dxa"/>
            <w:tcBorders>
              <w:top w:val="single" w:sz="6" w:space="0" w:color="D9D9D9" w:themeColor="background1" w:themeShade="D9"/>
              <w:left w:val="single" w:sz="2" w:space="0" w:color="D9D9D9" w:themeColor="background1" w:themeShade="D9"/>
              <w:bottom w:val="single" w:sz="6" w:space="0" w:color="D9D9D9" w:themeColor="background1" w:themeShade="D9"/>
              <w:right w:val="single" w:sz="6" w:space="0" w:color="D9D9D9" w:themeColor="background1" w:themeShade="D9"/>
            </w:tcBorders>
          </w:tcPr>
          <w:p w14:paraId="04B80944" w14:textId="1072A543" w:rsidR="00D31249" w:rsidRPr="005C6F3C" w:rsidRDefault="00643D07" w:rsidP="00A550E4">
            <w:pPr>
              <w:spacing w:before="0" w:after="0"/>
              <w:jc w:val="center"/>
              <w:rPr>
                <w:rFonts w:eastAsia="Times New Roman"/>
                <w:lang w:eastAsia="tr-TR"/>
              </w:rPr>
            </w:pPr>
            <w:r w:rsidRPr="005C6F3C">
              <w:rPr>
                <w:rFonts w:eastAsia="Times New Roman"/>
                <w:lang w:eastAsia="tr-TR"/>
              </w:rPr>
              <w:t>1 / 23</w:t>
            </w:r>
          </w:p>
        </w:tc>
        <w:tc>
          <w:tcPr>
            <w:tcW w:w="1417"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14:paraId="23483312" w14:textId="7D4862F6" w:rsidR="00D31249" w:rsidRPr="005C6F3C" w:rsidRDefault="00643D07" w:rsidP="00A550E4">
            <w:pPr>
              <w:spacing w:before="0" w:after="0"/>
              <w:jc w:val="center"/>
              <w:rPr>
                <w:rFonts w:eastAsia="Times New Roman"/>
                <w:lang w:eastAsia="tr-TR"/>
              </w:rPr>
            </w:pPr>
            <w:r w:rsidRPr="005C6F3C">
              <w:rPr>
                <w:rFonts w:eastAsia="Times New Roman"/>
                <w:lang w:eastAsia="tr-TR"/>
              </w:rPr>
              <w:t>--</w:t>
            </w:r>
          </w:p>
        </w:tc>
        <w:tc>
          <w:tcPr>
            <w:tcW w:w="1576" w:type="dxa"/>
            <w:gridSpan w:val="2"/>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14:paraId="23DC0A50" w14:textId="382657E7" w:rsidR="00D31249" w:rsidRPr="005C6F3C" w:rsidRDefault="00643D07" w:rsidP="00A550E4">
            <w:pPr>
              <w:spacing w:before="0" w:after="0"/>
              <w:jc w:val="center"/>
              <w:rPr>
                <w:rFonts w:eastAsia="Times New Roman"/>
                <w:lang w:eastAsia="tr-TR"/>
              </w:rPr>
            </w:pPr>
            <w:r w:rsidRPr="005C6F3C">
              <w:rPr>
                <w:rFonts w:eastAsia="Times New Roman"/>
                <w:lang w:eastAsia="tr-TR"/>
              </w:rPr>
              <w:t>-</w:t>
            </w:r>
          </w:p>
        </w:tc>
        <w:tc>
          <w:tcPr>
            <w:tcW w:w="4517" w:type="dxa"/>
            <w:gridSpan w:val="2"/>
            <w:tcBorders>
              <w:top w:val="single" w:sz="6" w:space="0" w:color="D9D9D9" w:themeColor="background1" w:themeShade="D9"/>
              <w:left w:val="single" w:sz="6" w:space="0" w:color="D9D9D9" w:themeColor="background1" w:themeShade="D9"/>
              <w:bottom w:val="single" w:sz="6" w:space="0" w:color="D9D9D9" w:themeColor="background1" w:themeShade="D9"/>
              <w:right w:val="single" w:sz="2" w:space="0" w:color="D9D9D9" w:themeColor="background1" w:themeShade="D9"/>
            </w:tcBorders>
          </w:tcPr>
          <w:p w14:paraId="4B84718F" w14:textId="5053C12A" w:rsidR="00D31249" w:rsidRPr="005C6F3C" w:rsidRDefault="00643D07" w:rsidP="00A550E4">
            <w:pPr>
              <w:spacing w:before="0" w:after="0"/>
              <w:rPr>
                <w:rFonts w:eastAsia="Times New Roman"/>
                <w:lang w:eastAsia="tr-TR"/>
              </w:rPr>
            </w:pPr>
            <w:r w:rsidRPr="005C6F3C">
              <w:rPr>
                <w:rFonts w:eastAsia="Times New Roman"/>
                <w:lang w:eastAsia="tr-TR"/>
              </w:rPr>
              <w:t>23</w:t>
            </w:r>
          </w:p>
        </w:tc>
      </w:tr>
      <w:tr w:rsidR="00CE273D" w:rsidRPr="00CE273D" w14:paraId="3CAD93B0" w14:textId="77777777" w:rsidTr="00CE273D">
        <w:trPr>
          <w:trHeight w:val="464"/>
        </w:trPr>
        <w:tc>
          <w:tcPr>
            <w:tcW w:w="9067" w:type="dxa"/>
            <w:gridSpan w:val="6"/>
            <w:tcBorders>
              <w:top w:val="single" w:sz="6" w:space="0" w:color="D9D9D9" w:themeColor="background1" w:themeShade="D9"/>
              <w:left w:val="single" w:sz="2" w:space="0" w:color="D9D9D9" w:themeColor="background1" w:themeShade="D9"/>
              <w:bottom w:val="single" w:sz="6" w:space="0" w:color="D9D9D9" w:themeColor="background1" w:themeShade="D9"/>
              <w:right w:val="single" w:sz="2" w:space="0" w:color="D9D9D9" w:themeColor="background1" w:themeShade="D9"/>
            </w:tcBorders>
            <w:hideMark/>
          </w:tcPr>
          <w:p w14:paraId="5B8FF4C2" w14:textId="77777777" w:rsidR="002E704C" w:rsidRPr="00CE273D" w:rsidRDefault="002E704C" w:rsidP="00A550E4">
            <w:pPr>
              <w:spacing w:before="0" w:after="0"/>
              <w:rPr>
                <w:rFonts w:eastAsia="Times New Roman"/>
                <w:b/>
                <w:lang w:eastAsia="tr-TR"/>
              </w:rPr>
            </w:pPr>
            <w:r w:rsidRPr="00CE273D">
              <w:rPr>
                <w:rFonts w:eastAsia="Times New Roman"/>
                <w:b/>
                <w:lang w:eastAsia="tr-TR"/>
              </w:rPr>
              <w:t xml:space="preserve">Dersin Amacı: </w:t>
            </w:r>
            <w:r w:rsidRPr="00CE273D">
              <w:rPr>
                <w:rFonts w:eastAsia="Times New Roman"/>
                <w:lang w:eastAsia="tr-TR"/>
              </w:rPr>
              <w:t>Bu ders, öğrencinin yeme davranışları üzerine bilinçli farkındalık geliştirmesini sağlayacak temel uygulamalar hakkında bilgi edinmesidir.</w:t>
            </w:r>
          </w:p>
        </w:tc>
      </w:tr>
      <w:tr w:rsidR="00CE273D" w:rsidRPr="00CE273D" w14:paraId="36FA4876" w14:textId="77777777" w:rsidTr="00CE273D">
        <w:trPr>
          <w:trHeight w:val="1373"/>
        </w:trPr>
        <w:tc>
          <w:tcPr>
            <w:tcW w:w="9067" w:type="dxa"/>
            <w:gridSpan w:val="6"/>
            <w:tcBorders>
              <w:top w:val="single" w:sz="6" w:space="0" w:color="D9D9D9" w:themeColor="background1" w:themeShade="D9"/>
              <w:left w:val="single" w:sz="2" w:space="0" w:color="D9D9D9" w:themeColor="background1" w:themeShade="D9"/>
              <w:bottom w:val="single" w:sz="6" w:space="0" w:color="D9D9D9" w:themeColor="background1" w:themeShade="D9"/>
              <w:right w:val="single" w:sz="2" w:space="0" w:color="D9D9D9" w:themeColor="background1" w:themeShade="D9"/>
            </w:tcBorders>
            <w:hideMark/>
          </w:tcPr>
          <w:p w14:paraId="6A079F47" w14:textId="77777777" w:rsidR="002E704C" w:rsidRPr="00CE273D" w:rsidRDefault="002E704C" w:rsidP="00A550E4">
            <w:pPr>
              <w:spacing w:before="0" w:after="0"/>
              <w:rPr>
                <w:rFonts w:eastAsia="Times New Roman"/>
                <w:b/>
                <w:lang w:eastAsia="tr-TR"/>
              </w:rPr>
            </w:pPr>
            <w:r w:rsidRPr="00CE273D">
              <w:rPr>
                <w:rFonts w:eastAsia="Times New Roman"/>
                <w:b/>
                <w:lang w:eastAsia="tr-TR"/>
              </w:rPr>
              <w:t xml:space="preserve">Dersin Öğrenme Kazanımları: </w:t>
            </w:r>
          </w:p>
          <w:p w14:paraId="4176468D" w14:textId="2A677457" w:rsidR="002E704C" w:rsidRPr="00CE273D" w:rsidRDefault="00CE273D" w:rsidP="00A550E4">
            <w:pPr>
              <w:spacing w:before="0" w:after="0"/>
              <w:rPr>
                <w:rFonts w:eastAsia="Times New Roman"/>
                <w:lang w:eastAsia="tr-TR"/>
              </w:rPr>
            </w:pPr>
            <w:r w:rsidRPr="00CE273D">
              <w:rPr>
                <w:rFonts w:eastAsia="Times New Roman"/>
                <w:lang w:eastAsia="tr-TR"/>
              </w:rPr>
              <w:t>ÖÇ1.</w:t>
            </w:r>
            <w:r w:rsidR="002E704C" w:rsidRPr="00CE273D">
              <w:rPr>
                <w:rFonts w:eastAsia="Times New Roman"/>
                <w:lang w:eastAsia="tr-TR"/>
              </w:rPr>
              <w:t>Besin int</w:t>
            </w:r>
            <w:r w:rsidR="00A928ED">
              <w:rPr>
                <w:rFonts w:eastAsia="Times New Roman"/>
                <w:lang w:eastAsia="tr-TR"/>
              </w:rPr>
              <w:t>o</w:t>
            </w:r>
            <w:r w:rsidR="002E704C" w:rsidRPr="00CE273D">
              <w:rPr>
                <w:rFonts w:eastAsia="Times New Roman"/>
                <w:lang w:eastAsia="tr-TR"/>
              </w:rPr>
              <w:t>lerans çeşitlerini tanımlayabilme</w:t>
            </w:r>
          </w:p>
          <w:p w14:paraId="717D6E4E" w14:textId="1B4DF4EE" w:rsidR="002E704C" w:rsidRPr="00CE273D" w:rsidRDefault="00CE273D" w:rsidP="00A550E4">
            <w:pPr>
              <w:spacing w:before="0" w:after="0"/>
              <w:rPr>
                <w:rFonts w:eastAsia="Times New Roman"/>
                <w:lang w:eastAsia="tr-TR"/>
              </w:rPr>
            </w:pPr>
            <w:r w:rsidRPr="00CE273D">
              <w:rPr>
                <w:rFonts w:eastAsia="Times New Roman"/>
                <w:lang w:eastAsia="tr-TR"/>
              </w:rPr>
              <w:t>ÖÇ2.</w:t>
            </w:r>
            <w:r w:rsidR="002E704C" w:rsidRPr="00CE273D">
              <w:rPr>
                <w:rFonts w:eastAsia="Times New Roman"/>
                <w:lang w:eastAsia="tr-TR"/>
              </w:rPr>
              <w:t>Gıda gü</w:t>
            </w:r>
            <w:r w:rsidR="002B5F10">
              <w:rPr>
                <w:rFonts w:eastAsia="Times New Roman"/>
                <w:lang w:eastAsia="tr-TR"/>
              </w:rPr>
              <w:t>ve</w:t>
            </w:r>
            <w:r w:rsidR="002E704C" w:rsidRPr="00CE273D">
              <w:rPr>
                <w:rFonts w:eastAsia="Times New Roman"/>
                <w:lang w:eastAsia="tr-TR"/>
              </w:rPr>
              <w:t xml:space="preserve">ncesi </w:t>
            </w:r>
            <w:r w:rsidR="002B5F10">
              <w:rPr>
                <w:rFonts w:eastAsia="Times New Roman"/>
                <w:lang w:eastAsia="tr-TR"/>
              </w:rPr>
              <w:t>ve</w:t>
            </w:r>
            <w:r w:rsidR="002E704C" w:rsidRPr="00CE273D">
              <w:rPr>
                <w:rFonts w:eastAsia="Times New Roman"/>
                <w:lang w:eastAsia="tr-TR"/>
              </w:rPr>
              <w:t xml:space="preserve"> gıda okuryazarlığını anlama</w:t>
            </w:r>
          </w:p>
          <w:p w14:paraId="73FD936E" w14:textId="36A93AAA" w:rsidR="002E704C" w:rsidRPr="00CE273D" w:rsidRDefault="00CE273D" w:rsidP="00A550E4">
            <w:pPr>
              <w:spacing w:before="0" w:after="0"/>
              <w:rPr>
                <w:rFonts w:eastAsia="Times New Roman"/>
                <w:lang w:eastAsia="tr-TR"/>
              </w:rPr>
            </w:pPr>
            <w:r w:rsidRPr="00CE273D">
              <w:rPr>
                <w:rFonts w:eastAsia="Times New Roman"/>
                <w:lang w:eastAsia="tr-TR"/>
              </w:rPr>
              <w:t>ÖÇ3.</w:t>
            </w:r>
            <w:r w:rsidR="002E704C" w:rsidRPr="00CE273D">
              <w:rPr>
                <w:rFonts w:eastAsia="Times New Roman"/>
                <w:lang w:eastAsia="tr-TR"/>
              </w:rPr>
              <w:t xml:space="preserve">Sağlıklı </w:t>
            </w:r>
            <w:r w:rsidR="002B5F10">
              <w:rPr>
                <w:rFonts w:eastAsia="Times New Roman"/>
                <w:lang w:eastAsia="tr-TR"/>
              </w:rPr>
              <w:t>ve</w:t>
            </w:r>
            <w:r w:rsidR="002E704C" w:rsidRPr="00CE273D">
              <w:rPr>
                <w:rFonts w:eastAsia="Times New Roman"/>
                <w:lang w:eastAsia="tr-TR"/>
              </w:rPr>
              <w:t xml:space="preserve"> bozulmuş yeme davranışlarını tanımlayabilme</w:t>
            </w:r>
          </w:p>
          <w:p w14:paraId="620DCEC8" w14:textId="49B36903" w:rsidR="002E704C" w:rsidRPr="00CE273D" w:rsidRDefault="00CE273D" w:rsidP="00A550E4">
            <w:pPr>
              <w:spacing w:before="0" w:after="0"/>
              <w:rPr>
                <w:rFonts w:eastAsia="Times New Roman"/>
                <w:lang w:eastAsia="tr-TR"/>
              </w:rPr>
            </w:pPr>
            <w:r w:rsidRPr="00CE273D">
              <w:rPr>
                <w:rFonts w:eastAsia="Times New Roman"/>
                <w:lang w:eastAsia="tr-TR"/>
              </w:rPr>
              <w:t>ÖÇ4.</w:t>
            </w:r>
            <w:r w:rsidR="002E704C" w:rsidRPr="00CE273D">
              <w:rPr>
                <w:rFonts w:eastAsia="Times New Roman"/>
                <w:lang w:eastAsia="tr-TR"/>
              </w:rPr>
              <w:t xml:space="preserve">Yeme farkındalığı </w:t>
            </w:r>
            <w:r w:rsidR="002B5F10">
              <w:rPr>
                <w:rFonts w:eastAsia="Times New Roman"/>
                <w:lang w:eastAsia="tr-TR"/>
              </w:rPr>
              <w:t>ve</w:t>
            </w:r>
            <w:r w:rsidR="002E704C" w:rsidRPr="00CE273D">
              <w:rPr>
                <w:rFonts w:eastAsia="Times New Roman"/>
                <w:lang w:eastAsia="tr-TR"/>
              </w:rPr>
              <w:t xml:space="preserve"> bilinçli yeme kavramlarını bilme</w:t>
            </w:r>
          </w:p>
          <w:p w14:paraId="46C2B72E" w14:textId="11874AF2" w:rsidR="002E704C" w:rsidRPr="00CE273D" w:rsidRDefault="00CE273D" w:rsidP="00A550E4">
            <w:pPr>
              <w:spacing w:before="0" w:after="0"/>
              <w:rPr>
                <w:rFonts w:eastAsia="Times New Roman"/>
                <w:lang w:eastAsia="tr-TR"/>
              </w:rPr>
            </w:pPr>
            <w:r w:rsidRPr="00CE273D">
              <w:rPr>
                <w:rFonts w:eastAsia="Times New Roman"/>
                <w:lang w:eastAsia="tr-TR"/>
              </w:rPr>
              <w:t xml:space="preserve">ÖÇ5. </w:t>
            </w:r>
            <w:r w:rsidR="002E704C" w:rsidRPr="00CE273D">
              <w:rPr>
                <w:rFonts w:eastAsia="Times New Roman"/>
                <w:lang w:eastAsia="tr-TR"/>
              </w:rPr>
              <w:t xml:space="preserve">Yeme davranışı </w:t>
            </w:r>
            <w:r w:rsidR="002B5F10">
              <w:rPr>
                <w:rFonts w:eastAsia="Times New Roman"/>
                <w:lang w:eastAsia="tr-TR"/>
              </w:rPr>
              <w:t>ve</w:t>
            </w:r>
            <w:r w:rsidR="002E704C" w:rsidRPr="00CE273D">
              <w:rPr>
                <w:rFonts w:eastAsia="Times New Roman"/>
                <w:lang w:eastAsia="tr-TR"/>
              </w:rPr>
              <w:t xml:space="preserve"> beden imgesi arasında bağlantıyı kurma</w:t>
            </w:r>
          </w:p>
        </w:tc>
      </w:tr>
      <w:tr w:rsidR="00CE273D" w:rsidRPr="00CE273D" w14:paraId="06EC703F" w14:textId="77777777" w:rsidTr="00CE273D">
        <w:trPr>
          <w:trHeight w:val="759"/>
        </w:trPr>
        <w:tc>
          <w:tcPr>
            <w:tcW w:w="9067" w:type="dxa"/>
            <w:gridSpan w:val="6"/>
            <w:tcBorders>
              <w:top w:val="single" w:sz="6" w:space="0" w:color="D9D9D9" w:themeColor="background1" w:themeShade="D9"/>
              <w:left w:val="single" w:sz="2" w:space="0" w:color="D9D9D9" w:themeColor="background1" w:themeShade="D9"/>
              <w:bottom w:val="single" w:sz="6" w:space="0" w:color="D9D9D9" w:themeColor="background1" w:themeShade="D9"/>
              <w:right w:val="single" w:sz="2" w:space="0" w:color="D9D9D9" w:themeColor="background1" w:themeShade="D9"/>
            </w:tcBorders>
            <w:hideMark/>
          </w:tcPr>
          <w:p w14:paraId="3ABAAE29" w14:textId="1E3F196A" w:rsidR="002E704C" w:rsidRPr="00CE273D" w:rsidRDefault="002E704C" w:rsidP="00A550E4">
            <w:pPr>
              <w:spacing w:before="0" w:after="0"/>
              <w:rPr>
                <w:rFonts w:eastAsia="Times New Roman"/>
                <w:b/>
                <w:lang w:eastAsia="tr-TR"/>
              </w:rPr>
            </w:pPr>
            <w:r w:rsidRPr="00CE273D">
              <w:rPr>
                <w:rFonts w:eastAsia="Times New Roman"/>
                <w:b/>
                <w:lang w:eastAsia="tr-TR"/>
              </w:rPr>
              <w:t xml:space="preserve">Öğrenme </w:t>
            </w:r>
            <w:r w:rsidR="002B5F10">
              <w:rPr>
                <w:rFonts w:eastAsia="Times New Roman"/>
                <w:b/>
                <w:lang w:eastAsia="tr-TR"/>
              </w:rPr>
              <w:t>ve</w:t>
            </w:r>
            <w:r w:rsidRPr="00CE273D">
              <w:rPr>
                <w:rFonts w:eastAsia="Times New Roman"/>
                <w:b/>
                <w:lang w:eastAsia="tr-TR"/>
              </w:rPr>
              <w:t xml:space="preserve"> Öğretme Yöntemleri:  </w:t>
            </w:r>
          </w:p>
          <w:p w14:paraId="26B825D3" w14:textId="77777777" w:rsidR="002E704C" w:rsidRPr="00CE273D" w:rsidRDefault="002E704C" w:rsidP="00A550E4">
            <w:pPr>
              <w:spacing w:before="0" w:after="0"/>
              <w:rPr>
                <w:rFonts w:eastAsia="Times New Roman"/>
                <w:lang w:eastAsia="tr-TR"/>
              </w:rPr>
            </w:pPr>
            <w:r w:rsidRPr="00CE273D">
              <w:rPr>
                <w:rFonts w:eastAsia="Times New Roman"/>
                <w:lang w:eastAsia="tr-TR"/>
              </w:rPr>
              <w:t>Sunum, tartışma, soru-cevap, film izleme, rol play oynama</w:t>
            </w:r>
          </w:p>
          <w:p w14:paraId="018FDBB5" w14:textId="77777777" w:rsidR="002E704C" w:rsidRPr="00CE273D" w:rsidRDefault="002E704C" w:rsidP="00A550E4">
            <w:pPr>
              <w:spacing w:before="0" w:after="0"/>
              <w:rPr>
                <w:rFonts w:eastAsia="Times New Roman"/>
                <w:lang w:eastAsia="tr-TR"/>
              </w:rPr>
            </w:pPr>
            <w:r w:rsidRPr="00CE273D">
              <w:rPr>
                <w:rFonts w:eastAsia="Times New Roman"/>
                <w:lang w:eastAsia="tr-TR"/>
              </w:rPr>
              <w:t>Derslerde kullanılan tüm görsel materyallerde sesli betimleme sağlanmaktadır.  (Engelli öğrencilerin talepleri halinde film, video gibi görsele dayalı eğitsel materyallerin sesli betimlemeli şekilleri kullanmaktadır).</w:t>
            </w:r>
          </w:p>
        </w:tc>
      </w:tr>
      <w:tr w:rsidR="00CE273D" w:rsidRPr="00CE273D" w14:paraId="4867A141" w14:textId="77777777" w:rsidTr="00CE273D">
        <w:trPr>
          <w:trHeight w:val="139"/>
        </w:trPr>
        <w:tc>
          <w:tcPr>
            <w:tcW w:w="9067" w:type="dxa"/>
            <w:gridSpan w:val="6"/>
            <w:tcBorders>
              <w:top w:val="single" w:sz="6" w:space="0" w:color="D9D9D9" w:themeColor="background1" w:themeShade="D9"/>
              <w:left w:val="single" w:sz="2" w:space="0" w:color="D9D9D9" w:themeColor="background1" w:themeShade="D9"/>
              <w:bottom w:val="single" w:sz="6" w:space="0" w:color="D9D9D9" w:themeColor="background1" w:themeShade="D9"/>
              <w:right w:val="single" w:sz="2" w:space="0" w:color="D9D9D9" w:themeColor="background1" w:themeShade="D9"/>
            </w:tcBorders>
            <w:hideMark/>
          </w:tcPr>
          <w:p w14:paraId="379ACAEC" w14:textId="329D8A16" w:rsidR="002E704C" w:rsidRPr="00CE273D" w:rsidRDefault="002E704C" w:rsidP="00A550E4">
            <w:pPr>
              <w:spacing w:before="0" w:after="0"/>
              <w:rPr>
                <w:rFonts w:eastAsia="Times New Roman"/>
                <w:b/>
                <w:lang w:eastAsia="tr-TR"/>
              </w:rPr>
            </w:pPr>
            <w:r w:rsidRPr="00CE273D">
              <w:rPr>
                <w:rFonts w:eastAsia="Times New Roman"/>
                <w:b/>
                <w:lang w:eastAsia="tr-TR"/>
              </w:rPr>
              <w:t xml:space="preserve">Değerlendirme Yöntemleri: </w:t>
            </w:r>
            <w:r w:rsidRPr="00CE273D">
              <w:rPr>
                <w:rFonts w:eastAsia="Times New Roman"/>
                <w:lang w:eastAsia="tr-TR"/>
              </w:rPr>
              <w:t xml:space="preserve">(Değerlendirme yöntemi, öğrenme kazanımları </w:t>
            </w:r>
            <w:r w:rsidR="002B5F10">
              <w:rPr>
                <w:rFonts w:eastAsia="Times New Roman"/>
                <w:lang w:eastAsia="tr-TR"/>
              </w:rPr>
              <w:t>ve</w:t>
            </w:r>
            <w:r w:rsidRPr="00CE273D">
              <w:rPr>
                <w:rFonts w:eastAsia="Times New Roman"/>
                <w:lang w:eastAsia="tr-TR"/>
              </w:rPr>
              <w:t xml:space="preserve"> derste kullanılan öğretim teknikleri ile uyumlu olmalıdır)</w:t>
            </w:r>
          </w:p>
        </w:tc>
      </w:tr>
      <w:tr w:rsidR="00CE273D" w:rsidRPr="00CE273D" w14:paraId="1552E7EF" w14:textId="77777777" w:rsidTr="005C6F3C">
        <w:trPr>
          <w:trHeight w:val="138"/>
        </w:trPr>
        <w:tc>
          <w:tcPr>
            <w:tcW w:w="3159" w:type="dxa"/>
            <w:gridSpan w:val="3"/>
            <w:tcBorders>
              <w:top w:val="single" w:sz="6" w:space="0" w:color="D9D9D9" w:themeColor="background1" w:themeShade="D9"/>
              <w:left w:val="single" w:sz="2" w:space="0" w:color="D9D9D9" w:themeColor="background1" w:themeShade="D9"/>
              <w:bottom w:val="single" w:sz="6" w:space="0" w:color="D9D9D9" w:themeColor="background1" w:themeShade="D9"/>
              <w:right w:val="single" w:sz="6" w:space="0" w:color="D9D9D9" w:themeColor="background1" w:themeShade="D9"/>
            </w:tcBorders>
          </w:tcPr>
          <w:p w14:paraId="4AA210C8" w14:textId="77777777" w:rsidR="002E704C" w:rsidRPr="00CE273D" w:rsidRDefault="002E704C" w:rsidP="00A550E4">
            <w:pPr>
              <w:spacing w:before="0" w:after="0"/>
              <w:jc w:val="center"/>
              <w:rPr>
                <w:rFonts w:eastAsia="Times New Roman"/>
                <w:b/>
                <w:lang w:eastAsia="tr-TR"/>
              </w:rPr>
            </w:pPr>
          </w:p>
        </w:tc>
        <w:tc>
          <w:tcPr>
            <w:tcW w:w="3075" w:type="dxa"/>
            <w:gridSpan w:val="2"/>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hideMark/>
          </w:tcPr>
          <w:p w14:paraId="466A9E26" w14:textId="77777777" w:rsidR="002E704C" w:rsidRPr="005C6F3C" w:rsidRDefault="002E704C" w:rsidP="00A550E4">
            <w:pPr>
              <w:spacing w:before="0" w:after="0"/>
              <w:jc w:val="center"/>
              <w:rPr>
                <w:rFonts w:eastAsia="Times New Roman"/>
                <w:b/>
                <w:bCs/>
                <w:lang w:eastAsia="tr-TR"/>
              </w:rPr>
            </w:pPr>
            <w:r w:rsidRPr="005C6F3C">
              <w:rPr>
                <w:rFonts w:eastAsia="Times New Roman"/>
                <w:b/>
                <w:bCs/>
                <w:lang w:eastAsia="tr-TR"/>
              </w:rPr>
              <w:t>Varsa (X) olarak işaretleyiniz</w:t>
            </w:r>
          </w:p>
        </w:tc>
        <w:tc>
          <w:tcPr>
            <w:tcW w:w="2833"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2" w:space="0" w:color="D9D9D9" w:themeColor="background1" w:themeShade="D9"/>
            </w:tcBorders>
            <w:hideMark/>
          </w:tcPr>
          <w:p w14:paraId="0341FB50" w14:textId="77777777" w:rsidR="002E704C" w:rsidRPr="005C6F3C" w:rsidRDefault="002E704C" w:rsidP="00A550E4">
            <w:pPr>
              <w:spacing w:before="0" w:after="0"/>
              <w:jc w:val="center"/>
              <w:rPr>
                <w:rFonts w:eastAsia="Times New Roman"/>
                <w:b/>
                <w:bCs/>
                <w:lang w:eastAsia="tr-TR"/>
              </w:rPr>
            </w:pPr>
            <w:r w:rsidRPr="005C6F3C">
              <w:rPr>
                <w:rFonts w:eastAsia="Times New Roman"/>
                <w:b/>
                <w:bCs/>
                <w:lang w:eastAsia="tr-TR"/>
              </w:rPr>
              <w:t>Yüzde (%)</w:t>
            </w:r>
          </w:p>
        </w:tc>
      </w:tr>
      <w:tr w:rsidR="00CE273D" w:rsidRPr="00CE273D" w14:paraId="2BFC8A33" w14:textId="77777777" w:rsidTr="005C6F3C">
        <w:trPr>
          <w:trHeight w:val="225"/>
        </w:trPr>
        <w:tc>
          <w:tcPr>
            <w:tcW w:w="3159" w:type="dxa"/>
            <w:gridSpan w:val="3"/>
            <w:tcBorders>
              <w:top w:val="single" w:sz="6" w:space="0" w:color="D9D9D9" w:themeColor="background1" w:themeShade="D9"/>
              <w:left w:val="single" w:sz="2" w:space="0" w:color="D9D9D9" w:themeColor="background1" w:themeShade="D9"/>
              <w:bottom w:val="single" w:sz="6" w:space="0" w:color="D9D9D9" w:themeColor="background1" w:themeShade="D9"/>
              <w:right w:val="single" w:sz="6" w:space="0" w:color="D9D9D9" w:themeColor="background1" w:themeShade="D9"/>
            </w:tcBorders>
            <w:vAlign w:val="center"/>
            <w:hideMark/>
          </w:tcPr>
          <w:p w14:paraId="28987453" w14:textId="77777777" w:rsidR="002E704C" w:rsidRPr="00CE273D" w:rsidRDefault="002E704C" w:rsidP="00A550E4">
            <w:pPr>
              <w:autoSpaceDE w:val="0"/>
              <w:autoSpaceDN w:val="0"/>
              <w:adjustRightInd w:val="0"/>
              <w:spacing w:before="0" w:after="0"/>
              <w:rPr>
                <w:rFonts w:eastAsia="Times New Roman"/>
                <w:lang w:eastAsia="tr-TR"/>
              </w:rPr>
            </w:pPr>
            <w:r w:rsidRPr="00CE273D">
              <w:rPr>
                <w:rFonts w:eastAsia="Times New Roman"/>
                <w:b/>
                <w:lang w:eastAsia="tr-TR"/>
              </w:rPr>
              <w:t>Yarıyıl İçi/Sonu Çalışmaları</w:t>
            </w:r>
          </w:p>
        </w:tc>
        <w:tc>
          <w:tcPr>
            <w:tcW w:w="3075" w:type="dxa"/>
            <w:gridSpan w:val="2"/>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vAlign w:val="center"/>
          </w:tcPr>
          <w:p w14:paraId="7BB35CFB" w14:textId="77777777" w:rsidR="002E704C" w:rsidRPr="00CE273D" w:rsidRDefault="002E704C" w:rsidP="00A550E4">
            <w:pPr>
              <w:autoSpaceDE w:val="0"/>
              <w:autoSpaceDN w:val="0"/>
              <w:adjustRightInd w:val="0"/>
              <w:spacing w:before="0" w:after="0"/>
              <w:jc w:val="center"/>
              <w:rPr>
                <w:rFonts w:eastAsia="Times New Roman"/>
                <w:lang w:eastAsia="tr-TR"/>
              </w:rPr>
            </w:pPr>
          </w:p>
        </w:tc>
        <w:tc>
          <w:tcPr>
            <w:tcW w:w="2833"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2" w:space="0" w:color="D9D9D9" w:themeColor="background1" w:themeShade="D9"/>
            </w:tcBorders>
            <w:vAlign w:val="center"/>
          </w:tcPr>
          <w:p w14:paraId="2B02F84E" w14:textId="77777777" w:rsidR="002E704C" w:rsidRPr="00CE273D" w:rsidRDefault="002E704C" w:rsidP="00A550E4">
            <w:pPr>
              <w:autoSpaceDE w:val="0"/>
              <w:autoSpaceDN w:val="0"/>
              <w:adjustRightInd w:val="0"/>
              <w:spacing w:before="0" w:after="0"/>
              <w:jc w:val="center"/>
              <w:rPr>
                <w:rFonts w:eastAsia="Times New Roman"/>
                <w:lang w:eastAsia="tr-TR"/>
              </w:rPr>
            </w:pPr>
          </w:p>
        </w:tc>
      </w:tr>
      <w:tr w:rsidR="00CE273D" w:rsidRPr="00CE273D" w14:paraId="79E79A5B" w14:textId="77777777" w:rsidTr="005C6F3C">
        <w:trPr>
          <w:trHeight w:val="232"/>
        </w:trPr>
        <w:tc>
          <w:tcPr>
            <w:tcW w:w="3159" w:type="dxa"/>
            <w:gridSpan w:val="3"/>
            <w:tcBorders>
              <w:top w:val="single" w:sz="6" w:space="0" w:color="D9D9D9" w:themeColor="background1" w:themeShade="D9"/>
              <w:left w:val="single" w:sz="2" w:space="0" w:color="D9D9D9" w:themeColor="background1" w:themeShade="D9"/>
              <w:bottom w:val="single" w:sz="6" w:space="0" w:color="D9D9D9" w:themeColor="background1" w:themeShade="D9"/>
              <w:right w:val="single" w:sz="6" w:space="0" w:color="D9D9D9" w:themeColor="background1" w:themeShade="D9"/>
            </w:tcBorders>
            <w:vAlign w:val="center"/>
            <w:hideMark/>
          </w:tcPr>
          <w:p w14:paraId="124E9368" w14:textId="77777777" w:rsidR="002E704C" w:rsidRPr="00CE273D" w:rsidRDefault="002E704C" w:rsidP="00A550E4">
            <w:pPr>
              <w:autoSpaceDE w:val="0"/>
              <w:autoSpaceDN w:val="0"/>
              <w:adjustRightInd w:val="0"/>
              <w:spacing w:before="0" w:after="0"/>
              <w:ind w:left="708"/>
              <w:rPr>
                <w:rFonts w:eastAsia="Times New Roman"/>
                <w:b/>
                <w:lang w:eastAsia="tr-TR"/>
              </w:rPr>
            </w:pPr>
            <w:r w:rsidRPr="00CE273D">
              <w:rPr>
                <w:rFonts w:eastAsia="Times New Roman"/>
                <w:b/>
                <w:lang w:eastAsia="tr-TR"/>
              </w:rPr>
              <w:t>Ara Sınavlar</w:t>
            </w:r>
          </w:p>
        </w:tc>
        <w:tc>
          <w:tcPr>
            <w:tcW w:w="3075" w:type="dxa"/>
            <w:gridSpan w:val="2"/>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vAlign w:val="center"/>
            <w:hideMark/>
          </w:tcPr>
          <w:p w14:paraId="6B79BE31" w14:textId="77777777" w:rsidR="002E704C" w:rsidRPr="00CE273D" w:rsidRDefault="002E704C" w:rsidP="00A550E4">
            <w:pPr>
              <w:autoSpaceDE w:val="0"/>
              <w:autoSpaceDN w:val="0"/>
              <w:adjustRightInd w:val="0"/>
              <w:spacing w:before="0" w:after="0"/>
              <w:jc w:val="center"/>
              <w:rPr>
                <w:rFonts w:eastAsia="Times New Roman"/>
                <w:lang w:eastAsia="tr-TR"/>
              </w:rPr>
            </w:pPr>
            <w:r w:rsidRPr="00CE273D">
              <w:rPr>
                <w:rFonts w:eastAsia="Times New Roman"/>
                <w:lang w:eastAsia="tr-TR"/>
              </w:rPr>
              <w:t>1</w:t>
            </w:r>
          </w:p>
        </w:tc>
        <w:tc>
          <w:tcPr>
            <w:tcW w:w="2833"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2" w:space="0" w:color="D9D9D9" w:themeColor="background1" w:themeShade="D9"/>
            </w:tcBorders>
            <w:vAlign w:val="center"/>
            <w:hideMark/>
          </w:tcPr>
          <w:p w14:paraId="38824D98" w14:textId="77777777" w:rsidR="002E704C" w:rsidRPr="00CE273D" w:rsidRDefault="002E704C" w:rsidP="00A550E4">
            <w:pPr>
              <w:autoSpaceDE w:val="0"/>
              <w:autoSpaceDN w:val="0"/>
              <w:adjustRightInd w:val="0"/>
              <w:spacing w:before="0" w:after="0"/>
              <w:jc w:val="center"/>
              <w:rPr>
                <w:rFonts w:eastAsia="Times New Roman"/>
                <w:lang w:eastAsia="tr-TR"/>
              </w:rPr>
            </w:pPr>
            <w:r w:rsidRPr="00CE273D">
              <w:rPr>
                <w:rFonts w:eastAsia="Times New Roman"/>
                <w:lang w:eastAsia="tr-TR"/>
              </w:rPr>
              <w:t>%50</w:t>
            </w:r>
          </w:p>
        </w:tc>
      </w:tr>
      <w:tr w:rsidR="00CE273D" w:rsidRPr="00CE273D" w14:paraId="7DD54F59" w14:textId="77777777" w:rsidTr="005C6F3C">
        <w:trPr>
          <w:trHeight w:val="232"/>
        </w:trPr>
        <w:tc>
          <w:tcPr>
            <w:tcW w:w="3159" w:type="dxa"/>
            <w:gridSpan w:val="3"/>
            <w:tcBorders>
              <w:top w:val="single" w:sz="6" w:space="0" w:color="D9D9D9" w:themeColor="background1" w:themeShade="D9"/>
              <w:left w:val="single" w:sz="2" w:space="0" w:color="D9D9D9" w:themeColor="background1" w:themeShade="D9"/>
              <w:bottom w:val="single" w:sz="6" w:space="0" w:color="D9D9D9" w:themeColor="background1" w:themeShade="D9"/>
              <w:right w:val="single" w:sz="6" w:space="0" w:color="D9D9D9" w:themeColor="background1" w:themeShade="D9"/>
            </w:tcBorders>
            <w:vAlign w:val="center"/>
            <w:hideMark/>
          </w:tcPr>
          <w:p w14:paraId="4519829B" w14:textId="77777777" w:rsidR="002E704C" w:rsidRPr="00CE273D" w:rsidRDefault="002E704C" w:rsidP="00A550E4">
            <w:pPr>
              <w:autoSpaceDE w:val="0"/>
              <w:autoSpaceDN w:val="0"/>
              <w:adjustRightInd w:val="0"/>
              <w:spacing w:before="0" w:after="0"/>
              <w:ind w:left="708"/>
              <w:rPr>
                <w:rFonts w:eastAsia="Times New Roman"/>
                <w:b/>
                <w:lang w:eastAsia="tr-TR"/>
              </w:rPr>
            </w:pPr>
            <w:r w:rsidRPr="00CE273D">
              <w:rPr>
                <w:rFonts w:eastAsia="Times New Roman"/>
                <w:b/>
                <w:lang w:eastAsia="tr-TR"/>
              </w:rPr>
              <w:t>Yoklama Sınavı (Quiz)</w:t>
            </w:r>
          </w:p>
        </w:tc>
        <w:tc>
          <w:tcPr>
            <w:tcW w:w="3075" w:type="dxa"/>
            <w:gridSpan w:val="2"/>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vAlign w:val="center"/>
          </w:tcPr>
          <w:p w14:paraId="7EB43D5C" w14:textId="77777777" w:rsidR="002E704C" w:rsidRPr="00CE273D" w:rsidRDefault="002E704C" w:rsidP="00A550E4">
            <w:pPr>
              <w:autoSpaceDE w:val="0"/>
              <w:autoSpaceDN w:val="0"/>
              <w:adjustRightInd w:val="0"/>
              <w:spacing w:before="0" w:after="0"/>
              <w:jc w:val="center"/>
              <w:rPr>
                <w:rFonts w:eastAsia="Times New Roman"/>
                <w:lang w:eastAsia="tr-TR"/>
              </w:rPr>
            </w:pPr>
          </w:p>
        </w:tc>
        <w:tc>
          <w:tcPr>
            <w:tcW w:w="2833"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2" w:space="0" w:color="D9D9D9" w:themeColor="background1" w:themeShade="D9"/>
            </w:tcBorders>
            <w:vAlign w:val="center"/>
          </w:tcPr>
          <w:p w14:paraId="63A2F672" w14:textId="77777777" w:rsidR="002E704C" w:rsidRPr="00CE273D" w:rsidRDefault="002E704C" w:rsidP="00A550E4">
            <w:pPr>
              <w:autoSpaceDE w:val="0"/>
              <w:autoSpaceDN w:val="0"/>
              <w:adjustRightInd w:val="0"/>
              <w:spacing w:before="0" w:after="0"/>
              <w:jc w:val="center"/>
              <w:rPr>
                <w:rFonts w:eastAsia="Times New Roman"/>
                <w:lang w:eastAsia="tr-TR"/>
              </w:rPr>
            </w:pPr>
          </w:p>
        </w:tc>
      </w:tr>
      <w:tr w:rsidR="00CE273D" w:rsidRPr="00CE273D" w14:paraId="2454C9C0" w14:textId="77777777" w:rsidTr="005C6F3C">
        <w:trPr>
          <w:trHeight w:val="232"/>
        </w:trPr>
        <w:tc>
          <w:tcPr>
            <w:tcW w:w="3159" w:type="dxa"/>
            <w:gridSpan w:val="3"/>
            <w:tcBorders>
              <w:top w:val="single" w:sz="6" w:space="0" w:color="D9D9D9" w:themeColor="background1" w:themeShade="D9"/>
              <w:left w:val="single" w:sz="2" w:space="0" w:color="D9D9D9" w:themeColor="background1" w:themeShade="D9"/>
              <w:bottom w:val="single" w:sz="6" w:space="0" w:color="D9D9D9" w:themeColor="background1" w:themeShade="D9"/>
              <w:right w:val="single" w:sz="6" w:space="0" w:color="D9D9D9" w:themeColor="background1" w:themeShade="D9"/>
            </w:tcBorders>
            <w:vAlign w:val="center"/>
            <w:hideMark/>
          </w:tcPr>
          <w:p w14:paraId="7B5204A9" w14:textId="77777777" w:rsidR="002E704C" w:rsidRPr="00CE273D" w:rsidRDefault="002E704C" w:rsidP="00A550E4">
            <w:pPr>
              <w:autoSpaceDE w:val="0"/>
              <w:autoSpaceDN w:val="0"/>
              <w:adjustRightInd w:val="0"/>
              <w:spacing w:before="0" w:after="0"/>
              <w:ind w:left="708"/>
              <w:rPr>
                <w:rFonts w:eastAsia="Times New Roman"/>
                <w:b/>
                <w:lang w:eastAsia="tr-TR"/>
              </w:rPr>
            </w:pPr>
            <w:r w:rsidRPr="00CE273D">
              <w:rPr>
                <w:rFonts w:eastAsia="Times New Roman"/>
                <w:b/>
                <w:lang w:eastAsia="tr-TR"/>
              </w:rPr>
              <w:t>Ödev/Sunum</w:t>
            </w:r>
          </w:p>
        </w:tc>
        <w:tc>
          <w:tcPr>
            <w:tcW w:w="3075" w:type="dxa"/>
            <w:gridSpan w:val="2"/>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vAlign w:val="center"/>
          </w:tcPr>
          <w:p w14:paraId="1489C700" w14:textId="77777777" w:rsidR="002E704C" w:rsidRPr="00CE273D" w:rsidRDefault="002E704C" w:rsidP="00A550E4">
            <w:pPr>
              <w:autoSpaceDE w:val="0"/>
              <w:autoSpaceDN w:val="0"/>
              <w:adjustRightInd w:val="0"/>
              <w:spacing w:before="0" w:after="0"/>
              <w:jc w:val="center"/>
              <w:rPr>
                <w:rFonts w:eastAsia="Times New Roman"/>
                <w:lang w:eastAsia="tr-TR"/>
              </w:rPr>
            </w:pPr>
          </w:p>
        </w:tc>
        <w:tc>
          <w:tcPr>
            <w:tcW w:w="2833"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2" w:space="0" w:color="D9D9D9" w:themeColor="background1" w:themeShade="D9"/>
            </w:tcBorders>
            <w:vAlign w:val="center"/>
          </w:tcPr>
          <w:p w14:paraId="04A40B5E" w14:textId="77777777" w:rsidR="002E704C" w:rsidRPr="00CE273D" w:rsidRDefault="002E704C" w:rsidP="00A550E4">
            <w:pPr>
              <w:autoSpaceDE w:val="0"/>
              <w:autoSpaceDN w:val="0"/>
              <w:adjustRightInd w:val="0"/>
              <w:spacing w:before="0" w:after="0"/>
              <w:jc w:val="center"/>
              <w:rPr>
                <w:rFonts w:eastAsia="Times New Roman"/>
                <w:lang w:eastAsia="tr-TR"/>
              </w:rPr>
            </w:pPr>
          </w:p>
        </w:tc>
      </w:tr>
      <w:tr w:rsidR="00CE273D" w:rsidRPr="00CE273D" w14:paraId="2DB117DC" w14:textId="77777777" w:rsidTr="005C6F3C">
        <w:trPr>
          <w:trHeight w:val="232"/>
        </w:trPr>
        <w:tc>
          <w:tcPr>
            <w:tcW w:w="3159" w:type="dxa"/>
            <w:gridSpan w:val="3"/>
            <w:tcBorders>
              <w:top w:val="single" w:sz="6" w:space="0" w:color="D9D9D9" w:themeColor="background1" w:themeShade="D9"/>
              <w:left w:val="single" w:sz="2" w:space="0" w:color="D9D9D9" w:themeColor="background1" w:themeShade="D9"/>
              <w:bottom w:val="single" w:sz="6" w:space="0" w:color="D9D9D9" w:themeColor="background1" w:themeShade="D9"/>
              <w:right w:val="single" w:sz="6" w:space="0" w:color="D9D9D9" w:themeColor="background1" w:themeShade="D9"/>
            </w:tcBorders>
            <w:vAlign w:val="center"/>
            <w:hideMark/>
          </w:tcPr>
          <w:p w14:paraId="63CC91DB" w14:textId="77777777" w:rsidR="002E704C" w:rsidRPr="00CE273D" w:rsidRDefault="002E704C" w:rsidP="00A550E4">
            <w:pPr>
              <w:autoSpaceDE w:val="0"/>
              <w:autoSpaceDN w:val="0"/>
              <w:adjustRightInd w:val="0"/>
              <w:spacing w:before="0" w:after="0"/>
              <w:ind w:left="708"/>
              <w:rPr>
                <w:rFonts w:eastAsia="Times New Roman"/>
                <w:b/>
                <w:lang w:eastAsia="tr-TR"/>
              </w:rPr>
            </w:pPr>
            <w:r w:rsidRPr="00CE273D">
              <w:rPr>
                <w:rFonts w:eastAsia="Times New Roman"/>
                <w:b/>
                <w:lang w:eastAsia="tr-TR"/>
              </w:rPr>
              <w:t>Proje</w:t>
            </w:r>
          </w:p>
        </w:tc>
        <w:tc>
          <w:tcPr>
            <w:tcW w:w="3075" w:type="dxa"/>
            <w:gridSpan w:val="2"/>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vAlign w:val="center"/>
          </w:tcPr>
          <w:p w14:paraId="3A0466DC" w14:textId="77777777" w:rsidR="002E704C" w:rsidRPr="00CE273D" w:rsidRDefault="002E704C" w:rsidP="00A550E4">
            <w:pPr>
              <w:autoSpaceDE w:val="0"/>
              <w:autoSpaceDN w:val="0"/>
              <w:adjustRightInd w:val="0"/>
              <w:spacing w:before="0" w:after="0"/>
              <w:jc w:val="center"/>
              <w:rPr>
                <w:rFonts w:eastAsia="Times New Roman"/>
                <w:lang w:eastAsia="tr-TR"/>
              </w:rPr>
            </w:pPr>
          </w:p>
        </w:tc>
        <w:tc>
          <w:tcPr>
            <w:tcW w:w="2833"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2" w:space="0" w:color="D9D9D9" w:themeColor="background1" w:themeShade="D9"/>
            </w:tcBorders>
            <w:vAlign w:val="center"/>
          </w:tcPr>
          <w:p w14:paraId="55EAD9C4" w14:textId="77777777" w:rsidR="002E704C" w:rsidRPr="00CE273D" w:rsidRDefault="002E704C" w:rsidP="00A550E4">
            <w:pPr>
              <w:autoSpaceDE w:val="0"/>
              <w:autoSpaceDN w:val="0"/>
              <w:adjustRightInd w:val="0"/>
              <w:spacing w:before="0" w:after="0"/>
              <w:jc w:val="center"/>
              <w:rPr>
                <w:rFonts w:eastAsia="Times New Roman"/>
                <w:lang w:eastAsia="tr-TR"/>
              </w:rPr>
            </w:pPr>
          </w:p>
        </w:tc>
      </w:tr>
      <w:tr w:rsidR="00CE273D" w:rsidRPr="00CE273D" w14:paraId="5DB56804" w14:textId="77777777" w:rsidTr="005C6F3C">
        <w:trPr>
          <w:trHeight w:val="232"/>
        </w:trPr>
        <w:tc>
          <w:tcPr>
            <w:tcW w:w="3159" w:type="dxa"/>
            <w:gridSpan w:val="3"/>
            <w:tcBorders>
              <w:top w:val="single" w:sz="6" w:space="0" w:color="D9D9D9" w:themeColor="background1" w:themeShade="D9"/>
              <w:left w:val="single" w:sz="2" w:space="0" w:color="D9D9D9" w:themeColor="background1" w:themeShade="D9"/>
              <w:bottom w:val="single" w:sz="6" w:space="0" w:color="D9D9D9" w:themeColor="background1" w:themeShade="D9"/>
              <w:right w:val="single" w:sz="6" w:space="0" w:color="D9D9D9" w:themeColor="background1" w:themeShade="D9"/>
            </w:tcBorders>
            <w:vAlign w:val="center"/>
            <w:hideMark/>
          </w:tcPr>
          <w:p w14:paraId="7DED1CB9" w14:textId="77777777" w:rsidR="002E704C" w:rsidRPr="00CE273D" w:rsidRDefault="002E704C" w:rsidP="00A550E4">
            <w:pPr>
              <w:autoSpaceDE w:val="0"/>
              <w:autoSpaceDN w:val="0"/>
              <w:adjustRightInd w:val="0"/>
              <w:spacing w:before="0" w:after="0"/>
              <w:ind w:left="708"/>
              <w:rPr>
                <w:rFonts w:eastAsia="Times New Roman"/>
                <w:b/>
                <w:lang w:eastAsia="tr-TR"/>
              </w:rPr>
            </w:pPr>
            <w:r w:rsidRPr="00CE273D">
              <w:rPr>
                <w:rFonts w:eastAsia="Times New Roman"/>
                <w:b/>
                <w:lang w:eastAsia="tr-TR"/>
              </w:rPr>
              <w:t xml:space="preserve">Laboratuvar </w:t>
            </w:r>
          </w:p>
        </w:tc>
        <w:tc>
          <w:tcPr>
            <w:tcW w:w="3075" w:type="dxa"/>
            <w:gridSpan w:val="2"/>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vAlign w:val="center"/>
          </w:tcPr>
          <w:p w14:paraId="0C73E231" w14:textId="77777777" w:rsidR="002E704C" w:rsidRPr="00CE273D" w:rsidRDefault="002E704C" w:rsidP="00A550E4">
            <w:pPr>
              <w:autoSpaceDE w:val="0"/>
              <w:autoSpaceDN w:val="0"/>
              <w:adjustRightInd w:val="0"/>
              <w:spacing w:before="0" w:after="0"/>
              <w:jc w:val="center"/>
              <w:rPr>
                <w:rFonts w:eastAsia="Times New Roman"/>
                <w:lang w:eastAsia="tr-TR"/>
              </w:rPr>
            </w:pPr>
          </w:p>
        </w:tc>
        <w:tc>
          <w:tcPr>
            <w:tcW w:w="2833"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2" w:space="0" w:color="D9D9D9" w:themeColor="background1" w:themeShade="D9"/>
            </w:tcBorders>
            <w:vAlign w:val="center"/>
          </w:tcPr>
          <w:p w14:paraId="54B92460" w14:textId="77777777" w:rsidR="002E704C" w:rsidRPr="00CE273D" w:rsidRDefault="002E704C" w:rsidP="00A550E4">
            <w:pPr>
              <w:autoSpaceDE w:val="0"/>
              <w:autoSpaceDN w:val="0"/>
              <w:adjustRightInd w:val="0"/>
              <w:spacing w:before="0" w:after="0"/>
              <w:jc w:val="center"/>
              <w:rPr>
                <w:rFonts w:eastAsia="Times New Roman"/>
                <w:lang w:eastAsia="tr-TR"/>
              </w:rPr>
            </w:pPr>
          </w:p>
        </w:tc>
      </w:tr>
      <w:tr w:rsidR="00CE273D" w:rsidRPr="00CE273D" w14:paraId="3C9A78DC" w14:textId="77777777" w:rsidTr="005C6F3C">
        <w:trPr>
          <w:trHeight w:val="232"/>
        </w:trPr>
        <w:tc>
          <w:tcPr>
            <w:tcW w:w="3159" w:type="dxa"/>
            <w:gridSpan w:val="3"/>
            <w:tcBorders>
              <w:top w:val="single" w:sz="6" w:space="0" w:color="D9D9D9" w:themeColor="background1" w:themeShade="D9"/>
              <w:left w:val="single" w:sz="2" w:space="0" w:color="D9D9D9" w:themeColor="background1" w:themeShade="D9"/>
              <w:bottom w:val="single" w:sz="6" w:space="0" w:color="D9D9D9" w:themeColor="background1" w:themeShade="D9"/>
              <w:right w:val="single" w:sz="6" w:space="0" w:color="D9D9D9" w:themeColor="background1" w:themeShade="D9"/>
            </w:tcBorders>
            <w:vAlign w:val="center"/>
            <w:hideMark/>
          </w:tcPr>
          <w:p w14:paraId="136445EF" w14:textId="77777777" w:rsidR="002E704C" w:rsidRPr="00CE273D" w:rsidRDefault="002E704C" w:rsidP="00A550E4">
            <w:pPr>
              <w:autoSpaceDE w:val="0"/>
              <w:autoSpaceDN w:val="0"/>
              <w:adjustRightInd w:val="0"/>
              <w:spacing w:before="0" w:after="0"/>
              <w:ind w:left="708"/>
              <w:rPr>
                <w:rFonts w:eastAsia="Times New Roman"/>
                <w:b/>
                <w:lang w:eastAsia="tr-TR"/>
              </w:rPr>
            </w:pPr>
            <w:r w:rsidRPr="00CE273D">
              <w:rPr>
                <w:rFonts w:eastAsia="Times New Roman"/>
                <w:b/>
                <w:lang w:eastAsia="tr-TR"/>
              </w:rPr>
              <w:t xml:space="preserve">Final Sınavı </w:t>
            </w:r>
          </w:p>
        </w:tc>
        <w:tc>
          <w:tcPr>
            <w:tcW w:w="3075" w:type="dxa"/>
            <w:gridSpan w:val="2"/>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vAlign w:val="center"/>
            <w:hideMark/>
          </w:tcPr>
          <w:p w14:paraId="08DBAB8F" w14:textId="77777777" w:rsidR="002E704C" w:rsidRPr="00CE273D" w:rsidRDefault="002E704C" w:rsidP="00A550E4">
            <w:pPr>
              <w:autoSpaceDE w:val="0"/>
              <w:autoSpaceDN w:val="0"/>
              <w:adjustRightInd w:val="0"/>
              <w:spacing w:before="0" w:after="0"/>
              <w:jc w:val="center"/>
              <w:rPr>
                <w:rFonts w:eastAsia="Times New Roman"/>
                <w:lang w:eastAsia="tr-TR"/>
              </w:rPr>
            </w:pPr>
            <w:r w:rsidRPr="00CE273D">
              <w:rPr>
                <w:rFonts w:eastAsia="Times New Roman"/>
                <w:lang w:eastAsia="tr-TR"/>
              </w:rPr>
              <w:t>1</w:t>
            </w:r>
          </w:p>
        </w:tc>
        <w:tc>
          <w:tcPr>
            <w:tcW w:w="2833"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2" w:space="0" w:color="D9D9D9" w:themeColor="background1" w:themeShade="D9"/>
            </w:tcBorders>
            <w:vAlign w:val="center"/>
            <w:hideMark/>
          </w:tcPr>
          <w:p w14:paraId="6E51363B" w14:textId="77777777" w:rsidR="002E704C" w:rsidRPr="00CE273D" w:rsidRDefault="002E704C" w:rsidP="00A550E4">
            <w:pPr>
              <w:autoSpaceDE w:val="0"/>
              <w:autoSpaceDN w:val="0"/>
              <w:adjustRightInd w:val="0"/>
              <w:spacing w:before="0" w:after="0"/>
              <w:jc w:val="center"/>
              <w:rPr>
                <w:rFonts w:eastAsia="Times New Roman"/>
                <w:lang w:eastAsia="tr-TR"/>
              </w:rPr>
            </w:pPr>
            <w:r w:rsidRPr="00CE273D">
              <w:rPr>
                <w:rFonts w:eastAsia="Times New Roman"/>
                <w:lang w:eastAsia="tr-TR"/>
              </w:rPr>
              <w:t>%50</w:t>
            </w:r>
          </w:p>
        </w:tc>
      </w:tr>
      <w:tr w:rsidR="00CE273D" w:rsidRPr="00CE273D" w14:paraId="313FBB1F" w14:textId="77777777" w:rsidTr="005C6F3C">
        <w:trPr>
          <w:trHeight w:val="225"/>
        </w:trPr>
        <w:tc>
          <w:tcPr>
            <w:tcW w:w="3159" w:type="dxa"/>
            <w:gridSpan w:val="3"/>
            <w:tcBorders>
              <w:top w:val="single" w:sz="6" w:space="0" w:color="D9D9D9" w:themeColor="background1" w:themeShade="D9"/>
              <w:left w:val="single" w:sz="2" w:space="0" w:color="D9D9D9" w:themeColor="background1" w:themeShade="D9"/>
              <w:bottom w:val="single" w:sz="6" w:space="0" w:color="D9D9D9" w:themeColor="background1" w:themeShade="D9"/>
              <w:right w:val="single" w:sz="6" w:space="0" w:color="D9D9D9" w:themeColor="background1" w:themeShade="D9"/>
            </w:tcBorders>
            <w:vAlign w:val="center"/>
            <w:hideMark/>
          </w:tcPr>
          <w:p w14:paraId="0D1B5A7B" w14:textId="77777777" w:rsidR="002E704C" w:rsidRPr="00CE273D" w:rsidRDefault="002E704C" w:rsidP="00A550E4">
            <w:pPr>
              <w:autoSpaceDE w:val="0"/>
              <w:autoSpaceDN w:val="0"/>
              <w:adjustRightInd w:val="0"/>
              <w:spacing w:before="0" w:after="0"/>
              <w:ind w:left="708"/>
              <w:rPr>
                <w:rFonts w:eastAsia="Times New Roman"/>
                <w:b/>
                <w:lang w:eastAsia="tr-TR"/>
              </w:rPr>
            </w:pPr>
            <w:r w:rsidRPr="00CE273D">
              <w:rPr>
                <w:rFonts w:eastAsia="Times New Roman"/>
                <w:b/>
                <w:lang w:eastAsia="tr-TR"/>
              </w:rPr>
              <w:t xml:space="preserve">Derse Katılım </w:t>
            </w:r>
          </w:p>
        </w:tc>
        <w:tc>
          <w:tcPr>
            <w:tcW w:w="3075" w:type="dxa"/>
            <w:gridSpan w:val="2"/>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vAlign w:val="center"/>
          </w:tcPr>
          <w:p w14:paraId="6D6AC9E4" w14:textId="77777777" w:rsidR="002E704C" w:rsidRPr="00CE273D" w:rsidRDefault="002E704C" w:rsidP="00A550E4">
            <w:pPr>
              <w:autoSpaceDE w:val="0"/>
              <w:autoSpaceDN w:val="0"/>
              <w:adjustRightInd w:val="0"/>
              <w:spacing w:before="0" w:after="0"/>
              <w:jc w:val="center"/>
              <w:rPr>
                <w:rFonts w:eastAsia="Times New Roman"/>
                <w:lang w:eastAsia="tr-TR"/>
              </w:rPr>
            </w:pPr>
          </w:p>
        </w:tc>
        <w:tc>
          <w:tcPr>
            <w:tcW w:w="2833"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2" w:space="0" w:color="D9D9D9" w:themeColor="background1" w:themeShade="D9"/>
            </w:tcBorders>
            <w:vAlign w:val="center"/>
          </w:tcPr>
          <w:p w14:paraId="34D02C49" w14:textId="77777777" w:rsidR="002E704C" w:rsidRPr="00CE273D" w:rsidRDefault="002E704C" w:rsidP="00A550E4">
            <w:pPr>
              <w:autoSpaceDE w:val="0"/>
              <w:autoSpaceDN w:val="0"/>
              <w:adjustRightInd w:val="0"/>
              <w:spacing w:before="0" w:after="0"/>
              <w:jc w:val="center"/>
              <w:rPr>
                <w:rFonts w:eastAsia="Times New Roman"/>
                <w:lang w:eastAsia="tr-TR"/>
              </w:rPr>
            </w:pPr>
          </w:p>
        </w:tc>
      </w:tr>
      <w:tr w:rsidR="00CE273D" w:rsidRPr="00CE273D" w14:paraId="3578F254" w14:textId="77777777" w:rsidTr="005C6F3C">
        <w:trPr>
          <w:trHeight w:val="232"/>
        </w:trPr>
        <w:tc>
          <w:tcPr>
            <w:tcW w:w="3159" w:type="dxa"/>
            <w:gridSpan w:val="3"/>
            <w:tcBorders>
              <w:top w:val="single" w:sz="6" w:space="0" w:color="D9D9D9" w:themeColor="background1" w:themeShade="D9"/>
              <w:left w:val="single" w:sz="2" w:space="0" w:color="D9D9D9" w:themeColor="background1" w:themeShade="D9"/>
              <w:bottom w:val="single" w:sz="6" w:space="0" w:color="D9D9D9" w:themeColor="background1" w:themeShade="D9"/>
              <w:right w:val="single" w:sz="6" w:space="0" w:color="D9D9D9" w:themeColor="background1" w:themeShade="D9"/>
            </w:tcBorders>
            <w:vAlign w:val="center"/>
            <w:hideMark/>
          </w:tcPr>
          <w:p w14:paraId="74FA5C7D" w14:textId="77777777" w:rsidR="002E704C" w:rsidRPr="00CE273D" w:rsidRDefault="002E704C" w:rsidP="00A550E4">
            <w:pPr>
              <w:autoSpaceDE w:val="0"/>
              <w:autoSpaceDN w:val="0"/>
              <w:adjustRightInd w:val="0"/>
              <w:spacing w:before="0" w:after="0"/>
              <w:ind w:left="708"/>
              <w:rPr>
                <w:rFonts w:eastAsia="Times New Roman"/>
                <w:b/>
                <w:lang w:eastAsia="tr-TR"/>
              </w:rPr>
            </w:pPr>
            <w:r w:rsidRPr="00CE273D">
              <w:rPr>
                <w:rFonts w:eastAsia="Times New Roman"/>
                <w:b/>
                <w:lang w:eastAsia="tr-TR"/>
              </w:rPr>
              <w:t xml:space="preserve">Uygulama </w:t>
            </w:r>
          </w:p>
        </w:tc>
        <w:tc>
          <w:tcPr>
            <w:tcW w:w="3075" w:type="dxa"/>
            <w:gridSpan w:val="2"/>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vAlign w:val="center"/>
          </w:tcPr>
          <w:p w14:paraId="43BB2B82" w14:textId="77777777" w:rsidR="002E704C" w:rsidRPr="00CE273D" w:rsidRDefault="002E704C" w:rsidP="00A550E4">
            <w:pPr>
              <w:autoSpaceDE w:val="0"/>
              <w:autoSpaceDN w:val="0"/>
              <w:adjustRightInd w:val="0"/>
              <w:spacing w:before="0" w:after="0"/>
              <w:jc w:val="center"/>
              <w:rPr>
                <w:rFonts w:eastAsia="Times New Roman"/>
                <w:lang w:eastAsia="tr-TR"/>
              </w:rPr>
            </w:pPr>
          </w:p>
        </w:tc>
        <w:tc>
          <w:tcPr>
            <w:tcW w:w="2833"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2" w:space="0" w:color="D9D9D9" w:themeColor="background1" w:themeShade="D9"/>
            </w:tcBorders>
            <w:vAlign w:val="center"/>
          </w:tcPr>
          <w:p w14:paraId="7E80FD0E" w14:textId="77777777" w:rsidR="002E704C" w:rsidRPr="00CE273D" w:rsidRDefault="002E704C" w:rsidP="00A550E4">
            <w:pPr>
              <w:autoSpaceDE w:val="0"/>
              <w:autoSpaceDN w:val="0"/>
              <w:adjustRightInd w:val="0"/>
              <w:spacing w:before="0" w:after="0"/>
              <w:jc w:val="center"/>
              <w:rPr>
                <w:rFonts w:eastAsia="Times New Roman"/>
                <w:lang w:eastAsia="tr-TR"/>
              </w:rPr>
            </w:pPr>
          </w:p>
        </w:tc>
      </w:tr>
      <w:tr w:rsidR="00CE273D" w:rsidRPr="00CE273D" w14:paraId="3F408D73" w14:textId="77777777" w:rsidTr="00CE273D">
        <w:trPr>
          <w:trHeight w:val="412"/>
        </w:trPr>
        <w:tc>
          <w:tcPr>
            <w:tcW w:w="9067" w:type="dxa"/>
            <w:gridSpan w:val="6"/>
            <w:tcBorders>
              <w:top w:val="single" w:sz="6" w:space="0" w:color="D9D9D9" w:themeColor="background1" w:themeShade="D9"/>
              <w:left w:val="single" w:sz="2" w:space="0" w:color="D9D9D9" w:themeColor="background1" w:themeShade="D9"/>
              <w:bottom w:val="single" w:sz="6" w:space="0" w:color="D9D9D9" w:themeColor="background1" w:themeShade="D9"/>
              <w:right w:val="single" w:sz="2" w:space="0" w:color="D9D9D9" w:themeColor="background1" w:themeShade="D9"/>
            </w:tcBorders>
            <w:vAlign w:val="center"/>
            <w:hideMark/>
          </w:tcPr>
          <w:p w14:paraId="7BF55E3F" w14:textId="77777777" w:rsidR="002E704C" w:rsidRPr="00CE273D" w:rsidRDefault="002E704C" w:rsidP="00A550E4">
            <w:pPr>
              <w:autoSpaceDE w:val="0"/>
              <w:autoSpaceDN w:val="0"/>
              <w:adjustRightInd w:val="0"/>
              <w:spacing w:before="0" w:after="0"/>
              <w:rPr>
                <w:rFonts w:eastAsia="Times New Roman"/>
                <w:b/>
                <w:lang w:eastAsia="tr-TR"/>
              </w:rPr>
            </w:pPr>
            <w:r w:rsidRPr="00CE273D">
              <w:rPr>
                <w:rFonts w:eastAsia="Times New Roman"/>
                <w:b/>
                <w:lang w:eastAsia="tr-TR"/>
              </w:rPr>
              <w:t xml:space="preserve">Değerlendirme Yöntemlerine İlişkin Açıklamalar:  </w:t>
            </w:r>
          </w:p>
          <w:p w14:paraId="0F2DA002" w14:textId="4E6ED6DA" w:rsidR="002E704C" w:rsidRPr="00CE273D" w:rsidRDefault="002E704C" w:rsidP="00A550E4">
            <w:pPr>
              <w:autoSpaceDE w:val="0"/>
              <w:autoSpaceDN w:val="0"/>
              <w:adjustRightInd w:val="0"/>
              <w:spacing w:before="0" w:after="0"/>
              <w:rPr>
                <w:rFonts w:eastAsia="Times New Roman"/>
                <w:bCs/>
                <w:lang w:eastAsia="tr-TR"/>
              </w:rPr>
            </w:pPr>
            <w:r w:rsidRPr="00CE273D">
              <w:rPr>
                <w:rFonts w:eastAsia="Times New Roman"/>
                <w:bCs/>
                <w:lang w:eastAsia="tr-TR"/>
              </w:rPr>
              <w:t xml:space="preserve">Dönem boyunca 1 adet ara sınav </w:t>
            </w:r>
            <w:r w:rsidR="002B5F10">
              <w:rPr>
                <w:rFonts w:eastAsia="Times New Roman"/>
                <w:bCs/>
                <w:lang w:eastAsia="tr-TR"/>
              </w:rPr>
              <w:t>ve</w:t>
            </w:r>
            <w:r w:rsidRPr="00CE273D">
              <w:rPr>
                <w:rFonts w:eastAsia="Times New Roman"/>
                <w:bCs/>
                <w:lang w:eastAsia="tr-TR"/>
              </w:rPr>
              <w:t xml:space="preserve"> 1 adet final </w:t>
            </w:r>
            <w:r w:rsidR="002B5F10">
              <w:rPr>
                <w:rFonts w:eastAsia="Times New Roman"/>
                <w:bCs/>
                <w:lang w:eastAsia="tr-TR"/>
              </w:rPr>
              <w:t>ve</w:t>
            </w:r>
            <w:r w:rsidRPr="00CE273D">
              <w:rPr>
                <w:rFonts w:eastAsia="Times New Roman"/>
                <w:bCs/>
                <w:lang w:eastAsia="tr-TR"/>
              </w:rPr>
              <w:t>ya bütünleme sınavı ile ders değerlendirmesi yapılacaktır.</w:t>
            </w:r>
          </w:p>
          <w:p w14:paraId="64602FC9" w14:textId="4146E090" w:rsidR="002E704C" w:rsidRPr="00CE273D" w:rsidRDefault="002E704C" w:rsidP="00A550E4">
            <w:pPr>
              <w:autoSpaceDE w:val="0"/>
              <w:autoSpaceDN w:val="0"/>
              <w:adjustRightInd w:val="0"/>
              <w:spacing w:before="0" w:after="0"/>
              <w:rPr>
                <w:rFonts w:eastAsia="Times New Roman"/>
                <w:bCs/>
                <w:lang w:eastAsia="tr-TR"/>
              </w:rPr>
            </w:pPr>
            <w:r w:rsidRPr="00CE273D">
              <w:rPr>
                <w:rFonts w:eastAsia="Times New Roman"/>
                <w:bCs/>
                <w:lang w:eastAsia="tr-TR"/>
              </w:rPr>
              <w:t xml:space="preserve">Ara sınav </w:t>
            </w:r>
            <w:r w:rsidR="002B5F10">
              <w:rPr>
                <w:rFonts w:eastAsia="Times New Roman"/>
                <w:bCs/>
                <w:lang w:eastAsia="tr-TR"/>
              </w:rPr>
              <w:t>ve</w:t>
            </w:r>
            <w:r w:rsidRPr="00CE273D">
              <w:rPr>
                <w:rFonts w:eastAsia="Times New Roman"/>
                <w:bCs/>
                <w:lang w:eastAsia="tr-TR"/>
              </w:rPr>
              <w:t xml:space="preserve"> final sınavı ödev olarak </w:t>
            </w:r>
            <w:r w:rsidR="002B5F10">
              <w:rPr>
                <w:rFonts w:eastAsia="Times New Roman"/>
                <w:bCs/>
                <w:lang w:eastAsia="tr-TR"/>
              </w:rPr>
              <w:t>ve</w:t>
            </w:r>
            <w:r w:rsidRPr="00CE273D">
              <w:rPr>
                <w:rFonts w:eastAsia="Times New Roman"/>
                <w:bCs/>
                <w:lang w:eastAsia="tr-TR"/>
              </w:rPr>
              <w:t xml:space="preserve">rilecektir. </w:t>
            </w:r>
          </w:p>
          <w:p w14:paraId="591621A9" w14:textId="77777777" w:rsidR="002E704C" w:rsidRPr="00CE273D" w:rsidRDefault="002E704C" w:rsidP="00A550E4">
            <w:pPr>
              <w:autoSpaceDE w:val="0"/>
              <w:autoSpaceDN w:val="0"/>
              <w:adjustRightInd w:val="0"/>
              <w:spacing w:before="0" w:after="0"/>
              <w:rPr>
                <w:rFonts w:eastAsia="Times New Roman"/>
                <w:bCs/>
                <w:lang w:eastAsia="tr-TR"/>
              </w:rPr>
            </w:pPr>
            <w:r w:rsidRPr="00CE273D">
              <w:rPr>
                <w:rFonts w:eastAsia="Times New Roman"/>
                <w:bCs/>
                <w:lang w:eastAsia="tr-TR"/>
              </w:rPr>
              <w:t>Ara sınav notu: 1 adet ara sınav notunuz yarıyıl içi notu oluşturacaktır.</w:t>
            </w:r>
          </w:p>
          <w:p w14:paraId="411642F6" w14:textId="77777777" w:rsidR="002E704C" w:rsidRPr="00CE273D" w:rsidRDefault="002E704C" w:rsidP="00A550E4">
            <w:pPr>
              <w:autoSpaceDE w:val="0"/>
              <w:autoSpaceDN w:val="0"/>
              <w:adjustRightInd w:val="0"/>
              <w:spacing w:before="0" w:after="0"/>
              <w:rPr>
                <w:rFonts w:eastAsia="Times New Roman"/>
                <w:bCs/>
                <w:lang w:eastAsia="tr-TR"/>
              </w:rPr>
            </w:pPr>
            <w:r w:rsidRPr="00CE273D">
              <w:rPr>
                <w:rFonts w:eastAsia="Times New Roman"/>
                <w:bCs/>
                <w:lang w:eastAsia="tr-TR"/>
              </w:rPr>
              <w:t>Yarıyıl içi notu: Ara Sınav notu</w:t>
            </w:r>
          </w:p>
          <w:p w14:paraId="0E13A6CB" w14:textId="492D7CFA" w:rsidR="002E704C" w:rsidRPr="00CE273D" w:rsidRDefault="002E704C" w:rsidP="00A550E4">
            <w:pPr>
              <w:autoSpaceDE w:val="0"/>
              <w:autoSpaceDN w:val="0"/>
              <w:adjustRightInd w:val="0"/>
              <w:spacing w:before="0" w:after="0"/>
              <w:rPr>
                <w:rFonts w:eastAsia="Times New Roman"/>
                <w:bCs/>
                <w:lang w:eastAsia="tr-TR"/>
              </w:rPr>
            </w:pPr>
            <w:r w:rsidRPr="00CE273D">
              <w:rPr>
                <w:rFonts w:eastAsia="Times New Roman"/>
                <w:bCs/>
                <w:lang w:eastAsia="tr-TR"/>
              </w:rPr>
              <w:t xml:space="preserve">Ders Başarı notu: Yarıyıl içi notunun %50 si + Final </w:t>
            </w:r>
            <w:r w:rsidR="002B5F10">
              <w:rPr>
                <w:rFonts w:eastAsia="Times New Roman"/>
                <w:bCs/>
                <w:lang w:eastAsia="tr-TR"/>
              </w:rPr>
              <w:t>ve</w:t>
            </w:r>
            <w:r w:rsidRPr="00CE273D">
              <w:rPr>
                <w:rFonts w:eastAsia="Times New Roman"/>
                <w:bCs/>
                <w:lang w:eastAsia="tr-TR"/>
              </w:rPr>
              <w:t>ya Bütünleme notunun %50 si</w:t>
            </w:r>
          </w:p>
          <w:p w14:paraId="22F281E7" w14:textId="77777777" w:rsidR="002E704C" w:rsidRPr="00CE273D" w:rsidRDefault="002E704C" w:rsidP="00A550E4">
            <w:pPr>
              <w:autoSpaceDE w:val="0"/>
              <w:autoSpaceDN w:val="0"/>
              <w:adjustRightInd w:val="0"/>
              <w:spacing w:before="0" w:after="0"/>
              <w:rPr>
                <w:rFonts w:eastAsia="Times New Roman"/>
                <w:bCs/>
                <w:lang w:eastAsia="tr-TR"/>
              </w:rPr>
            </w:pPr>
            <w:r w:rsidRPr="00CE273D">
              <w:rPr>
                <w:rFonts w:eastAsia="Times New Roman"/>
                <w:bCs/>
                <w:lang w:eastAsia="tr-TR"/>
              </w:rPr>
              <w:t>Minimum ders başarı notu: 100 tam not üzerinden 60 tır.</w:t>
            </w:r>
          </w:p>
          <w:p w14:paraId="4C6E51AF" w14:textId="03195F5A" w:rsidR="002E704C" w:rsidRPr="00CE273D" w:rsidRDefault="002E704C" w:rsidP="00A550E4">
            <w:pPr>
              <w:autoSpaceDE w:val="0"/>
              <w:autoSpaceDN w:val="0"/>
              <w:adjustRightInd w:val="0"/>
              <w:spacing w:before="0" w:after="0"/>
              <w:rPr>
                <w:rFonts w:eastAsia="Times New Roman"/>
                <w:bCs/>
                <w:lang w:eastAsia="tr-TR"/>
              </w:rPr>
            </w:pPr>
            <w:r w:rsidRPr="00CE273D">
              <w:rPr>
                <w:rFonts w:eastAsia="Times New Roman"/>
                <w:bCs/>
                <w:lang w:eastAsia="tr-TR"/>
              </w:rPr>
              <w:t xml:space="preserve">Minimum Final </w:t>
            </w:r>
            <w:r w:rsidR="002B5F10">
              <w:rPr>
                <w:rFonts w:eastAsia="Times New Roman"/>
                <w:bCs/>
                <w:lang w:eastAsia="tr-TR"/>
              </w:rPr>
              <w:t>ve</w:t>
            </w:r>
            <w:r w:rsidRPr="00CE273D">
              <w:rPr>
                <w:rFonts w:eastAsia="Times New Roman"/>
                <w:bCs/>
                <w:lang w:eastAsia="tr-TR"/>
              </w:rPr>
              <w:t xml:space="preserve"> bütünleme sınav notu: 100 tam not üzerinden 50 dir.</w:t>
            </w:r>
          </w:p>
        </w:tc>
      </w:tr>
      <w:tr w:rsidR="00CE273D" w:rsidRPr="00CE273D" w14:paraId="73399B13" w14:textId="77777777" w:rsidTr="00CE273D">
        <w:trPr>
          <w:trHeight w:val="394"/>
        </w:trPr>
        <w:tc>
          <w:tcPr>
            <w:tcW w:w="9067" w:type="dxa"/>
            <w:gridSpan w:val="6"/>
            <w:tcBorders>
              <w:top w:val="single" w:sz="6" w:space="0" w:color="D9D9D9" w:themeColor="background1" w:themeShade="D9"/>
              <w:left w:val="single" w:sz="2" w:space="0" w:color="D9D9D9" w:themeColor="background1" w:themeShade="D9"/>
              <w:bottom w:val="single" w:sz="6" w:space="0" w:color="D9D9D9" w:themeColor="background1" w:themeShade="D9"/>
              <w:right w:val="single" w:sz="2" w:space="0" w:color="D9D9D9" w:themeColor="background1" w:themeShade="D9"/>
            </w:tcBorders>
          </w:tcPr>
          <w:p w14:paraId="257121C0" w14:textId="77777777" w:rsidR="002E704C" w:rsidRDefault="002E704C" w:rsidP="00A550E4">
            <w:pPr>
              <w:tabs>
                <w:tab w:val="left" w:pos="6550"/>
              </w:tabs>
              <w:spacing w:before="0" w:after="0"/>
              <w:rPr>
                <w:rFonts w:eastAsia="Times New Roman"/>
                <w:lang w:eastAsia="tr-TR"/>
              </w:rPr>
            </w:pPr>
            <w:r w:rsidRPr="00CE273D">
              <w:rPr>
                <w:rFonts w:eastAsia="Times New Roman"/>
                <w:b/>
                <w:lang w:eastAsia="tr-TR"/>
              </w:rPr>
              <w:t>Değerlendirme Kriteri: Sınavlarda</w:t>
            </w:r>
            <w:r w:rsidRPr="00CE273D">
              <w:rPr>
                <w:rFonts w:eastAsia="Times New Roman"/>
                <w:lang w:eastAsia="tr-TR"/>
              </w:rPr>
              <w:t xml:space="preserve">; yorumlama, hatırlama, karar </w:t>
            </w:r>
            <w:r w:rsidR="002B5F10">
              <w:rPr>
                <w:rFonts w:eastAsia="Times New Roman"/>
                <w:lang w:eastAsia="tr-TR"/>
              </w:rPr>
              <w:t>ve</w:t>
            </w:r>
            <w:r w:rsidRPr="00CE273D">
              <w:rPr>
                <w:rFonts w:eastAsia="Times New Roman"/>
                <w:lang w:eastAsia="tr-TR"/>
              </w:rPr>
              <w:t>rme, açıklama, sınıflama, bilgileri birleştirme becerileri değerlendirilecektir.</w:t>
            </w:r>
          </w:p>
          <w:p w14:paraId="2A7F5DAE" w14:textId="6357DE8D" w:rsidR="001C528E" w:rsidRPr="00CE273D" w:rsidRDefault="001C528E" w:rsidP="00A550E4">
            <w:pPr>
              <w:tabs>
                <w:tab w:val="left" w:pos="6550"/>
              </w:tabs>
              <w:spacing w:before="0" w:after="0"/>
              <w:rPr>
                <w:rFonts w:eastAsia="Times New Roman"/>
                <w:lang w:eastAsia="tr-TR"/>
              </w:rPr>
            </w:pPr>
          </w:p>
        </w:tc>
      </w:tr>
      <w:tr w:rsidR="00CE273D" w:rsidRPr="00CE273D" w14:paraId="4026F086" w14:textId="77777777" w:rsidTr="00CE273D">
        <w:tblPrEx>
          <w:tblBorders>
            <w:insideH w:val="single" w:sz="6" w:space="0" w:color="auto"/>
            <w:insideV w:val="single" w:sz="6" w:space="0" w:color="auto"/>
          </w:tblBorders>
        </w:tblPrEx>
        <w:trPr>
          <w:trHeight w:val="1419"/>
        </w:trPr>
        <w:tc>
          <w:tcPr>
            <w:tcW w:w="9067" w:type="dxa"/>
            <w:gridSpan w:val="6"/>
            <w:tcBorders>
              <w:top w:val="single" w:sz="6" w:space="0" w:color="D9D9D9" w:themeColor="background1" w:themeShade="D9"/>
              <w:left w:val="single" w:sz="2" w:space="0" w:color="D9D9D9" w:themeColor="background1" w:themeShade="D9"/>
              <w:bottom w:val="single" w:sz="6" w:space="0" w:color="D9D9D9" w:themeColor="background1" w:themeShade="D9"/>
              <w:right w:val="single" w:sz="2" w:space="0" w:color="D9D9D9" w:themeColor="background1" w:themeShade="D9"/>
            </w:tcBorders>
            <w:hideMark/>
          </w:tcPr>
          <w:p w14:paraId="4BDE4CB0" w14:textId="77777777" w:rsidR="00CE273D" w:rsidRPr="00CE273D" w:rsidRDefault="00CE273D" w:rsidP="00A550E4">
            <w:pPr>
              <w:spacing w:before="0" w:after="0"/>
              <w:rPr>
                <w:rFonts w:eastAsia="Times New Roman"/>
                <w:b/>
                <w:lang w:eastAsia="tr-TR"/>
              </w:rPr>
            </w:pPr>
            <w:r w:rsidRPr="00CE273D">
              <w:rPr>
                <w:rFonts w:eastAsia="Times New Roman"/>
                <w:b/>
                <w:lang w:eastAsia="tr-TR"/>
              </w:rPr>
              <w:t xml:space="preserve">Ders İçin Önerilen Kaynaklar: </w:t>
            </w:r>
          </w:p>
          <w:p w14:paraId="2A30DF38" w14:textId="77777777" w:rsidR="00CE273D" w:rsidRPr="00CE273D" w:rsidRDefault="00CE273D" w:rsidP="00A550E4">
            <w:pPr>
              <w:spacing w:before="0" w:after="0"/>
              <w:rPr>
                <w:rFonts w:eastAsia="Times New Roman"/>
                <w:b/>
                <w:lang w:eastAsia="tr-TR"/>
              </w:rPr>
            </w:pPr>
            <w:r w:rsidRPr="00CE273D">
              <w:rPr>
                <w:rFonts w:eastAsia="Times New Roman"/>
                <w:b/>
                <w:lang w:eastAsia="tr-TR"/>
              </w:rPr>
              <w:t>Ana kaynak:</w:t>
            </w:r>
          </w:p>
          <w:p w14:paraId="2FF034AC" w14:textId="77777777" w:rsidR="00CE273D" w:rsidRPr="00CE273D" w:rsidRDefault="00CE273D" w:rsidP="006939D2">
            <w:pPr>
              <w:numPr>
                <w:ilvl w:val="0"/>
                <w:numId w:val="121"/>
              </w:numPr>
              <w:spacing w:before="0" w:after="0"/>
              <w:rPr>
                <w:rFonts w:eastAsia="Times New Roman"/>
                <w:lang w:eastAsia="tr-TR"/>
              </w:rPr>
            </w:pPr>
            <w:r w:rsidRPr="00CE273D">
              <w:rPr>
                <w:rFonts w:eastAsia="Times New Roman"/>
                <w:lang w:eastAsia="tr-TR"/>
              </w:rPr>
              <w:t>Köse G. (021) Yerken Düşünmek Mümkün mü? Akademisyen Yayınevi. Ankara.</w:t>
            </w:r>
          </w:p>
          <w:p w14:paraId="2D216F58" w14:textId="77777777" w:rsidR="00CE273D" w:rsidRPr="00CE273D" w:rsidRDefault="00CE273D" w:rsidP="006939D2">
            <w:pPr>
              <w:numPr>
                <w:ilvl w:val="0"/>
                <w:numId w:val="121"/>
              </w:numPr>
              <w:spacing w:before="0" w:after="0"/>
              <w:rPr>
                <w:rFonts w:eastAsia="Times New Roman"/>
                <w:lang w:eastAsia="tr-TR"/>
              </w:rPr>
            </w:pPr>
            <w:r w:rsidRPr="00CE273D">
              <w:rPr>
                <w:rFonts w:eastAsia="Times New Roman"/>
                <w:lang w:eastAsia="tr-TR"/>
              </w:rPr>
              <w:t>Tribole E. &amp; Resch E. (2021) Sezgisel Yeme uygulama kitabı. Yiyeceklerle sağlıklı bir ilişki kurmak için on ilke. Okuyanus Yayınları 1. Basım. İstanbul</w:t>
            </w:r>
          </w:p>
          <w:p w14:paraId="76B95A08" w14:textId="77777777" w:rsidR="00CE273D" w:rsidRPr="00CE273D" w:rsidRDefault="00CE273D" w:rsidP="006939D2">
            <w:pPr>
              <w:numPr>
                <w:ilvl w:val="0"/>
                <w:numId w:val="121"/>
              </w:numPr>
              <w:spacing w:before="0" w:after="0"/>
              <w:rPr>
                <w:rFonts w:eastAsia="Times New Roman"/>
                <w:lang w:eastAsia="tr-TR"/>
              </w:rPr>
            </w:pPr>
            <w:r w:rsidRPr="00CE273D">
              <w:rPr>
                <w:rFonts w:eastAsia="Times New Roman"/>
                <w:lang w:eastAsia="tr-TR"/>
              </w:rPr>
              <w:t xml:space="preserve">Virtue D. (2011). Duygusal Açlık. Destek Yayınları 1. Basım. İstanbul </w:t>
            </w:r>
          </w:p>
          <w:p w14:paraId="3FBFE7A8" w14:textId="77777777" w:rsidR="00CE273D" w:rsidRPr="00CE273D" w:rsidRDefault="00CE273D" w:rsidP="006939D2">
            <w:pPr>
              <w:numPr>
                <w:ilvl w:val="0"/>
                <w:numId w:val="121"/>
              </w:numPr>
              <w:spacing w:before="0" w:after="0"/>
              <w:rPr>
                <w:rFonts w:eastAsia="Times New Roman"/>
                <w:lang w:eastAsia="tr-TR"/>
              </w:rPr>
            </w:pPr>
            <w:r w:rsidRPr="00CE273D">
              <w:rPr>
                <w:rFonts w:eastAsia="Times New Roman"/>
                <w:lang w:eastAsia="tr-TR"/>
              </w:rPr>
              <w:t xml:space="preserve">Fairburn C.G. (2019). Aşırı Yemeyi Yenmek. Psikonet Yayınları 1. Basım. Ankara. </w:t>
            </w:r>
          </w:p>
        </w:tc>
      </w:tr>
      <w:tr w:rsidR="00CE273D" w:rsidRPr="00CE273D" w14:paraId="1755894F" w14:textId="77777777" w:rsidTr="00CE273D">
        <w:tblPrEx>
          <w:tblBorders>
            <w:insideH w:val="single" w:sz="6" w:space="0" w:color="auto"/>
            <w:insideV w:val="single" w:sz="6" w:space="0" w:color="auto"/>
          </w:tblBorders>
        </w:tblPrEx>
        <w:trPr>
          <w:trHeight w:val="418"/>
        </w:trPr>
        <w:tc>
          <w:tcPr>
            <w:tcW w:w="9067" w:type="dxa"/>
            <w:gridSpan w:val="6"/>
            <w:tcBorders>
              <w:top w:val="single" w:sz="6" w:space="0" w:color="D9D9D9" w:themeColor="background1" w:themeShade="D9"/>
              <w:left w:val="single" w:sz="2" w:space="0" w:color="D9D9D9" w:themeColor="background1" w:themeShade="D9"/>
              <w:bottom w:val="single" w:sz="6" w:space="0" w:color="D9D9D9" w:themeColor="background1" w:themeShade="D9"/>
              <w:right w:val="single" w:sz="2" w:space="0" w:color="D9D9D9" w:themeColor="background1" w:themeShade="D9"/>
            </w:tcBorders>
          </w:tcPr>
          <w:p w14:paraId="30E60C03" w14:textId="64C3D73E" w:rsidR="00CE273D" w:rsidRPr="00CE273D" w:rsidRDefault="00CE273D" w:rsidP="00A550E4">
            <w:pPr>
              <w:spacing w:before="0" w:after="0"/>
              <w:rPr>
                <w:rFonts w:eastAsia="Times New Roman"/>
                <w:b/>
                <w:lang w:eastAsia="tr-TR"/>
              </w:rPr>
            </w:pPr>
            <w:r w:rsidRPr="00CE273D">
              <w:rPr>
                <w:rFonts w:eastAsia="Times New Roman"/>
                <w:b/>
                <w:lang w:eastAsia="tr-TR"/>
              </w:rPr>
              <w:t xml:space="preserve">Ders Öğretim Üyesi </w:t>
            </w:r>
            <w:r w:rsidR="009051B4">
              <w:rPr>
                <w:rFonts w:eastAsia="Times New Roman"/>
                <w:b/>
                <w:lang w:eastAsia="tr-TR"/>
              </w:rPr>
              <w:t>ile</w:t>
            </w:r>
            <w:r w:rsidRPr="00CE273D">
              <w:rPr>
                <w:rFonts w:eastAsia="Times New Roman"/>
                <w:b/>
                <w:lang w:eastAsia="tr-TR"/>
              </w:rPr>
              <w:t xml:space="preserve">tişim Bilgileri: </w:t>
            </w:r>
          </w:p>
          <w:p w14:paraId="0467A5F0" w14:textId="77777777" w:rsidR="00CE273D" w:rsidRPr="00CE273D" w:rsidRDefault="00CE273D" w:rsidP="00A550E4">
            <w:pPr>
              <w:spacing w:before="0" w:after="0"/>
              <w:rPr>
                <w:rFonts w:eastAsia="Times New Roman"/>
                <w:lang w:eastAsia="tr-TR"/>
              </w:rPr>
            </w:pPr>
            <w:r w:rsidRPr="00CE273D">
              <w:rPr>
                <w:rFonts w:eastAsia="Times New Roman"/>
                <w:lang w:eastAsia="tr-TR"/>
              </w:rPr>
              <w:t>Dr. Öğr. Üyesi Gülsüm Zekiye Tuncer</w:t>
            </w:r>
          </w:p>
        </w:tc>
      </w:tr>
      <w:tr w:rsidR="00CE273D" w:rsidRPr="00CE273D" w14:paraId="498B543E" w14:textId="77777777" w:rsidTr="00CE273D">
        <w:tblPrEx>
          <w:tblBorders>
            <w:insideH w:val="single" w:sz="6" w:space="0" w:color="auto"/>
            <w:insideV w:val="single" w:sz="6" w:space="0" w:color="auto"/>
          </w:tblBorders>
        </w:tblPrEx>
        <w:trPr>
          <w:trHeight w:val="425"/>
        </w:trPr>
        <w:tc>
          <w:tcPr>
            <w:tcW w:w="9067" w:type="dxa"/>
            <w:gridSpan w:val="6"/>
            <w:tcBorders>
              <w:top w:val="single" w:sz="6" w:space="0" w:color="D9D9D9" w:themeColor="background1" w:themeShade="D9"/>
              <w:left w:val="single" w:sz="2" w:space="0" w:color="D9D9D9" w:themeColor="background1" w:themeShade="D9"/>
              <w:bottom w:val="single" w:sz="6" w:space="0" w:color="D9D9D9" w:themeColor="background1" w:themeShade="D9"/>
              <w:right w:val="single" w:sz="2" w:space="0" w:color="D9D9D9" w:themeColor="background1" w:themeShade="D9"/>
            </w:tcBorders>
          </w:tcPr>
          <w:p w14:paraId="47815A1D" w14:textId="05B75005" w:rsidR="00CE273D" w:rsidRPr="00CE273D" w:rsidRDefault="00CE273D" w:rsidP="00A550E4">
            <w:pPr>
              <w:tabs>
                <w:tab w:val="left" w:pos="735"/>
              </w:tabs>
              <w:spacing w:before="0" w:after="0"/>
              <w:rPr>
                <w:rFonts w:eastAsia="Times New Roman"/>
                <w:b/>
                <w:lang w:eastAsia="tr-TR"/>
              </w:rPr>
            </w:pPr>
            <w:r w:rsidRPr="00CE273D">
              <w:rPr>
                <w:rFonts w:eastAsia="Times New Roman"/>
                <w:b/>
                <w:lang w:eastAsia="tr-TR"/>
              </w:rPr>
              <w:t xml:space="preserve">Ders Öğretim Üyesi Görüşme Günleri </w:t>
            </w:r>
            <w:r w:rsidR="002B5F10">
              <w:rPr>
                <w:rFonts w:eastAsia="Times New Roman"/>
                <w:b/>
                <w:lang w:eastAsia="tr-TR"/>
              </w:rPr>
              <w:t>ve</w:t>
            </w:r>
            <w:r w:rsidRPr="00CE273D">
              <w:rPr>
                <w:rFonts w:eastAsia="Times New Roman"/>
                <w:b/>
                <w:lang w:eastAsia="tr-TR"/>
              </w:rPr>
              <w:t xml:space="preserve"> Saatleri: </w:t>
            </w:r>
          </w:p>
          <w:p w14:paraId="486AF023" w14:textId="77777777" w:rsidR="00CE273D" w:rsidRPr="00CE273D" w:rsidRDefault="00CE273D" w:rsidP="00A550E4">
            <w:pPr>
              <w:spacing w:before="0" w:after="0"/>
              <w:rPr>
                <w:rFonts w:eastAsia="Times New Roman"/>
                <w:bCs/>
                <w:lang w:eastAsia="tr-TR"/>
              </w:rPr>
            </w:pPr>
            <w:r w:rsidRPr="00CE273D">
              <w:rPr>
                <w:rFonts w:eastAsia="Times New Roman"/>
                <w:bCs/>
                <w:lang w:eastAsia="tr-TR"/>
              </w:rPr>
              <w:t>Her dönem oluşturulan bireysel programa göre değişiklik göstermektedir, öncesinde mail aracılığı ile iletişime geçiniz.</w:t>
            </w:r>
          </w:p>
        </w:tc>
      </w:tr>
      <w:tr w:rsidR="00CE273D" w:rsidRPr="00CE273D" w14:paraId="039BE150" w14:textId="77777777" w:rsidTr="00CE273D">
        <w:tblPrEx>
          <w:tblBorders>
            <w:insideH w:val="single" w:sz="6" w:space="0" w:color="auto"/>
            <w:insideV w:val="single" w:sz="6" w:space="0" w:color="auto"/>
          </w:tblBorders>
        </w:tblPrEx>
        <w:trPr>
          <w:trHeight w:val="202"/>
        </w:trPr>
        <w:tc>
          <w:tcPr>
            <w:tcW w:w="9067" w:type="dxa"/>
            <w:gridSpan w:val="6"/>
            <w:tcBorders>
              <w:top w:val="single" w:sz="6"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cPr>
          <w:p w14:paraId="012BAD16" w14:textId="77777777" w:rsidR="00CE273D" w:rsidRPr="00CE273D" w:rsidRDefault="00CE273D" w:rsidP="00A550E4">
            <w:pPr>
              <w:spacing w:before="0" w:after="0"/>
              <w:rPr>
                <w:rFonts w:eastAsia="Times New Roman"/>
                <w:b/>
                <w:lang w:eastAsia="tr-TR"/>
              </w:rPr>
            </w:pPr>
            <w:r w:rsidRPr="00CE273D">
              <w:rPr>
                <w:rFonts w:eastAsia="Times New Roman"/>
                <w:b/>
                <w:lang w:eastAsia="tr-TR"/>
              </w:rPr>
              <w:t xml:space="preserve">Dersin İçeriği: </w:t>
            </w:r>
            <w:r w:rsidRPr="00CE273D">
              <w:rPr>
                <w:rFonts w:eastAsia="Times New Roman"/>
                <w:lang w:eastAsia="tr-TR"/>
              </w:rPr>
              <w:t>Sınav tarihleri ders planında belirtilecektir. Sınav tarihleri kesinleştiğinde, tarihlerde değişiklik yapılabilir.</w:t>
            </w:r>
          </w:p>
        </w:tc>
      </w:tr>
    </w:tbl>
    <w:tbl>
      <w:tblPr>
        <w:tblStyle w:val="TabloKlavuzu4"/>
        <w:tblpPr w:leftFromText="141" w:rightFromText="141" w:vertAnchor="text" w:horzAnchor="margin" w:tblpY="155"/>
        <w:tblW w:w="9067" w:type="dxa"/>
        <w:tblInd w:w="0" w:type="dxa"/>
        <w:tbl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insideH w:val="single" w:sz="6" w:space="0" w:color="D9D9D9" w:themeColor="background1" w:themeShade="D9"/>
          <w:insideV w:val="single" w:sz="6" w:space="0" w:color="D9D9D9" w:themeColor="background1" w:themeShade="D9"/>
        </w:tblBorders>
        <w:tblLook w:val="04A0" w:firstRow="1" w:lastRow="0" w:firstColumn="1" w:lastColumn="0" w:noHBand="0" w:noVBand="1"/>
      </w:tblPr>
      <w:tblGrid>
        <w:gridCol w:w="705"/>
        <w:gridCol w:w="2976"/>
        <w:gridCol w:w="2410"/>
        <w:gridCol w:w="2976"/>
      </w:tblGrid>
      <w:tr w:rsidR="00642BD4" w:rsidRPr="00642BD4" w14:paraId="64BD7C37" w14:textId="77777777" w:rsidTr="00AA2F3A">
        <w:trPr>
          <w:trHeight w:val="221"/>
        </w:trPr>
        <w:tc>
          <w:tcPr>
            <w:tcW w:w="705" w:type="dxa"/>
            <w:hideMark/>
          </w:tcPr>
          <w:p w14:paraId="60A9AC04" w14:textId="77777777" w:rsidR="00642BD4" w:rsidRPr="00642BD4" w:rsidRDefault="00642BD4" w:rsidP="005C6F3C">
            <w:pPr>
              <w:spacing w:before="0" w:after="0"/>
              <w:jc w:val="left"/>
              <w:rPr>
                <w:rFonts w:ascii="Times New Roman" w:hAnsi="Times New Roman"/>
                <w:b/>
              </w:rPr>
            </w:pPr>
            <w:r w:rsidRPr="00642BD4">
              <w:rPr>
                <w:rFonts w:ascii="Times New Roman" w:hAnsi="Times New Roman"/>
                <w:b/>
              </w:rPr>
              <w:t>Hafta</w:t>
            </w:r>
          </w:p>
        </w:tc>
        <w:tc>
          <w:tcPr>
            <w:tcW w:w="2976" w:type="dxa"/>
            <w:hideMark/>
          </w:tcPr>
          <w:p w14:paraId="6838FF8D" w14:textId="77777777" w:rsidR="00642BD4" w:rsidRPr="00642BD4" w:rsidRDefault="00642BD4" w:rsidP="005C6F3C">
            <w:pPr>
              <w:spacing w:before="0" w:after="0"/>
              <w:jc w:val="left"/>
              <w:rPr>
                <w:rFonts w:ascii="Times New Roman" w:hAnsi="Times New Roman"/>
                <w:b/>
              </w:rPr>
            </w:pPr>
            <w:r w:rsidRPr="00642BD4">
              <w:rPr>
                <w:rFonts w:ascii="Times New Roman" w:hAnsi="Times New Roman"/>
                <w:b/>
              </w:rPr>
              <w:t>Konu</w:t>
            </w:r>
          </w:p>
        </w:tc>
        <w:tc>
          <w:tcPr>
            <w:tcW w:w="2410" w:type="dxa"/>
            <w:hideMark/>
          </w:tcPr>
          <w:p w14:paraId="6DB0A5DA" w14:textId="77777777" w:rsidR="00642BD4" w:rsidRPr="00642BD4" w:rsidRDefault="00642BD4" w:rsidP="005C6F3C">
            <w:pPr>
              <w:spacing w:before="0" w:after="0"/>
              <w:jc w:val="left"/>
              <w:rPr>
                <w:rFonts w:ascii="Times New Roman" w:hAnsi="Times New Roman"/>
                <w:b/>
              </w:rPr>
            </w:pPr>
            <w:r w:rsidRPr="00642BD4">
              <w:rPr>
                <w:rFonts w:ascii="Times New Roman" w:hAnsi="Times New Roman"/>
                <w:b/>
              </w:rPr>
              <w:t>Sorumlu</w:t>
            </w:r>
          </w:p>
        </w:tc>
        <w:tc>
          <w:tcPr>
            <w:tcW w:w="2976" w:type="dxa"/>
          </w:tcPr>
          <w:p w14:paraId="2CD79009" w14:textId="6F4A3A17" w:rsidR="00642BD4" w:rsidRPr="00642BD4" w:rsidRDefault="00642BD4" w:rsidP="005C6F3C">
            <w:pPr>
              <w:spacing w:before="0" w:after="0"/>
              <w:jc w:val="left"/>
              <w:rPr>
                <w:rFonts w:ascii="Times New Roman" w:hAnsi="Times New Roman"/>
                <w:b/>
              </w:rPr>
            </w:pPr>
            <w:r w:rsidRPr="00642BD4">
              <w:rPr>
                <w:rFonts w:ascii="Times New Roman" w:eastAsia="Times New Roman" w:hAnsi="Times New Roman"/>
                <w:b/>
                <w:lang w:eastAsia="tr-TR"/>
              </w:rPr>
              <w:t xml:space="preserve">Eğitim Yöntemi </w:t>
            </w:r>
            <w:r w:rsidR="002B5F10">
              <w:rPr>
                <w:rFonts w:ascii="Times New Roman" w:eastAsia="Times New Roman" w:hAnsi="Times New Roman"/>
                <w:b/>
                <w:lang w:eastAsia="tr-TR"/>
              </w:rPr>
              <w:t>ve</w:t>
            </w:r>
            <w:r w:rsidRPr="00642BD4">
              <w:rPr>
                <w:rFonts w:ascii="Times New Roman" w:eastAsia="Times New Roman" w:hAnsi="Times New Roman"/>
                <w:b/>
                <w:lang w:eastAsia="tr-TR"/>
              </w:rPr>
              <w:t xml:space="preserve"> Kullanılan Materyal</w:t>
            </w:r>
          </w:p>
        </w:tc>
      </w:tr>
      <w:tr w:rsidR="00642BD4" w:rsidRPr="00642BD4" w14:paraId="2EF287C5" w14:textId="77777777" w:rsidTr="00AA2F3A">
        <w:trPr>
          <w:trHeight w:val="435"/>
        </w:trPr>
        <w:tc>
          <w:tcPr>
            <w:tcW w:w="705" w:type="dxa"/>
          </w:tcPr>
          <w:p w14:paraId="545326BE" w14:textId="77777777" w:rsidR="00642BD4" w:rsidRPr="00642BD4" w:rsidRDefault="00642BD4" w:rsidP="006939D2">
            <w:pPr>
              <w:numPr>
                <w:ilvl w:val="0"/>
                <w:numId w:val="122"/>
              </w:numPr>
              <w:spacing w:before="0" w:after="0"/>
              <w:jc w:val="left"/>
              <w:rPr>
                <w:rFonts w:ascii="Times New Roman" w:hAnsi="Times New Roman"/>
              </w:rPr>
            </w:pPr>
          </w:p>
        </w:tc>
        <w:tc>
          <w:tcPr>
            <w:tcW w:w="2976" w:type="dxa"/>
            <w:hideMark/>
          </w:tcPr>
          <w:p w14:paraId="15021BEC" w14:textId="77777777" w:rsidR="00642BD4" w:rsidRPr="00642BD4" w:rsidRDefault="00642BD4" w:rsidP="005C6F3C">
            <w:pPr>
              <w:spacing w:before="0" w:after="0"/>
              <w:jc w:val="left"/>
              <w:rPr>
                <w:rFonts w:ascii="Times New Roman" w:hAnsi="Times New Roman"/>
              </w:rPr>
            </w:pPr>
            <w:r w:rsidRPr="00642BD4">
              <w:rPr>
                <w:rFonts w:ascii="Times New Roman" w:hAnsi="Times New Roman"/>
              </w:rPr>
              <w:t>Dersin tanıtımı</w:t>
            </w:r>
          </w:p>
          <w:p w14:paraId="0CF5D87F" w14:textId="77777777" w:rsidR="00642BD4" w:rsidRPr="00642BD4" w:rsidRDefault="00642BD4" w:rsidP="005C6F3C">
            <w:pPr>
              <w:spacing w:before="0" w:after="0"/>
              <w:jc w:val="left"/>
              <w:rPr>
                <w:rFonts w:ascii="Times New Roman" w:hAnsi="Times New Roman"/>
              </w:rPr>
            </w:pPr>
            <w:r w:rsidRPr="00642BD4">
              <w:rPr>
                <w:rFonts w:ascii="Times New Roman" w:hAnsi="Times New Roman"/>
              </w:rPr>
              <w:t>Beslenme tanımı, Beslenme hataları, Besin seçimini etkileyen faktörler</w:t>
            </w:r>
          </w:p>
        </w:tc>
        <w:tc>
          <w:tcPr>
            <w:tcW w:w="2410" w:type="dxa"/>
            <w:hideMark/>
          </w:tcPr>
          <w:p w14:paraId="4E7F369C" w14:textId="77777777" w:rsidR="00642BD4" w:rsidRPr="00642BD4" w:rsidRDefault="00642BD4" w:rsidP="005C6F3C">
            <w:pPr>
              <w:spacing w:before="0" w:after="0"/>
              <w:jc w:val="left"/>
              <w:rPr>
                <w:rFonts w:ascii="Times New Roman" w:hAnsi="Times New Roman"/>
              </w:rPr>
            </w:pPr>
            <w:r w:rsidRPr="00642BD4">
              <w:rPr>
                <w:rFonts w:ascii="Times New Roman" w:hAnsi="Times New Roman"/>
              </w:rPr>
              <w:t>Dr. Öğr. Üyesi İlkin Yılmaz</w:t>
            </w:r>
          </w:p>
        </w:tc>
        <w:tc>
          <w:tcPr>
            <w:tcW w:w="2976" w:type="dxa"/>
          </w:tcPr>
          <w:p w14:paraId="015EDA8A" w14:textId="77777777" w:rsidR="00642BD4" w:rsidRPr="00642BD4" w:rsidRDefault="00642BD4" w:rsidP="005C6F3C">
            <w:pPr>
              <w:spacing w:before="0" w:after="0"/>
              <w:jc w:val="left"/>
              <w:rPr>
                <w:rFonts w:ascii="Times New Roman" w:eastAsia="Times New Roman" w:hAnsi="Times New Roman"/>
                <w:lang w:eastAsia="tr-TR"/>
              </w:rPr>
            </w:pPr>
            <w:r w:rsidRPr="00642BD4">
              <w:rPr>
                <w:rFonts w:ascii="Times New Roman" w:eastAsia="Times New Roman" w:hAnsi="Times New Roman"/>
                <w:lang w:eastAsia="tr-TR"/>
              </w:rPr>
              <w:t>Sunum, tartışma, soru-cevap, film izleme, rol play oynama</w:t>
            </w:r>
          </w:p>
        </w:tc>
      </w:tr>
      <w:tr w:rsidR="00642BD4" w:rsidRPr="00642BD4" w14:paraId="73808865" w14:textId="77777777" w:rsidTr="00AA2F3A">
        <w:trPr>
          <w:trHeight w:val="221"/>
        </w:trPr>
        <w:tc>
          <w:tcPr>
            <w:tcW w:w="705" w:type="dxa"/>
          </w:tcPr>
          <w:p w14:paraId="294F6DC8" w14:textId="77777777" w:rsidR="00642BD4" w:rsidRPr="00642BD4" w:rsidRDefault="00642BD4" w:rsidP="006939D2">
            <w:pPr>
              <w:numPr>
                <w:ilvl w:val="0"/>
                <w:numId w:val="122"/>
              </w:numPr>
              <w:spacing w:before="0" w:after="0"/>
              <w:jc w:val="left"/>
              <w:rPr>
                <w:rFonts w:ascii="Times New Roman" w:hAnsi="Times New Roman"/>
              </w:rPr>
            </w:pPr>
          </w:p>
        </w:tc>
        <w:tc>
          <w:tcPr>
            <w:tcW w:w="2976" w:type="dxa"/>
            <w:hideMark/>
          </w:tcPr>
          <w:p w14:paraId="67334F22" w14:textId="77777777" w:rsidR="00642BD4" w:rsidRPr="00642BD4" w:rsidRDefault="00642BD4" w:rsidP="005C6F3C">
            <w:pPr>
              <w:spacing w:before="0" w:after="0"/>
              <w:jc w:val="left"/>
              <w:rPr>
                <w:rFonts w:ascii="Times New Roman" w:hAnsi="Times New Roman"/>
              </w:rPr>
            </w:pPr>
            <w:r w:rsidRPr="00642BD4">
              <w:rPr>
                <w:rFonts w:ascii="Times New Roman" w:hAnsi="Times New Roman"/>
              </w:rPr>
              <w:t>Besin İntöleransları</w:t>
            </w:r>
          </w:p>
        </w:tc>
        <w:tc>
          <w:tcPr>
            <w:tcW w:w="2410" w:type="dxa"/>
            <w:hideMark/>
          </w:tcPr>
          <w:p w14:paraId="366FB9C2" w14:textId="77777777" w:rsidR="00642BD4" w:rsidRPr="00642BD4" w:rsidRDefault="00642BD4" w:rsidP="005C6F3C">
            <w:pPr>
              <w:spacing w:before="0" w:after="0"/>
              <w:jc w:val="left"/>
              <w:rPr>
                <w:rFonts w:ascii="Times New Roman" w:hAnsi="Times New Roman"/>
              </w:rPr>
            </w:pPr>
            <w:r w:rsidRPr="00642BD4">
              <w:rPr>
                <w:rFonts w:ascii="Times New Roman" w:hAnsi="Times New Roman"/>
              </w:rPr>
              <w:t>Dr. Öğr. Üyesi İlkin Yılmaz</w:t>
            </w:r>
          </w:p>
        </w:tc>
        <w:tc>
          <w:tcPr>
            <w:tcW w:w="2976" w:type="dxa"/>
          </w:tcPr>
          <w:p w14:paraId="773626EF" w14:textId="77777777" w:rsidR="00642BD4" w:rsidRPr="00642BD4" w:rsidRDefault="00642BD4" w:rsidP="005C6F3C">
            <w:pPr>
              <w:spacing w:before="0" w:after="0"/>
              <w:jc w:val="left"/>
              <w:rPr>
                <w:rFonts w:ascii="Times New Roman" w:hAnsi="Times New Roman"/>
              </w:rPr>
            </w:pPr>
            <w:r w:rsidRPr="00642BD4">
              <w:rPr>
                <w:rFonts w:ascii="Times New Roman" w:eastAsia="Times New Roman" w:hAnsi="Times New Roman"/>
                <w:lang w:eastAsia="tr-TR"/>
              </w:rPr>
              <w:t>Sunum, tartışma, soru-cevap, film izleme, rol play oynama</w:t>
            </w:r>
          </w:p>
        </w:tc>
      </w:tr>
      <w:tr w:rsidR="00642BD4" w:rsidRPr="00642BD4" w14:paraId="3F448C50" w14:textId="77777777" w:rsidTr="00AA2F3A">
        <w:trPr>
          <w:trHeight w:val="221"/>
        </w:trPr>
        <w:tc>
          <w:tcPr>
            <w:tcW w:w="705" w:type="dxa"/>
          </w:tcPr>
          <w:p w14:paraId="24FD8859" w14:textId="77777777" w:rsidR="00642BD4" w:rsidRPr="00642BD4" w:rsidRDefault="00642BD4" w:rsidP="006939D2">
            <w:pPr>
              <w:numPr>
                <w:ilvl w:val="0"/>
                <w:numId w:val="122"/>
              </w:numPr>
              <w:spacing w:before="0" w:after="0"/>
              <w:jc w:val="left"/>
              <w:rPr>
                <w:rFonts w:ascii="Times New Roman" w:hAnsi="Times New Roman"/>
              </w:rPr>
            </w:pPr>
          </w:p>
        </w:tc>
        <w:tc>
          <w:tcPr>
            <w:tcW w:w="2976" w:type="dxa"/>
            <w:hideMark/>
          </w:tcPr>
          <w:p w14:paraId="2D648956" w14:textId="77777777" w:rsidR="00642BD4" w:rsidRPr="00642BD4" w:rsidRDefault="00642BD4" w:rsidP="005C6F3C">
            <w:pPr>
              <w:spacing w:before="0" w:after="0"/>
              <w:jc w:val="left"/>
              <w:rPr>
                <w:rFonts w:ascii="Times New Roman" w:hAnsi="Times New Roman"/>
                <w:strike/>
              </w:rPr>
            </w:pPr>
            <w:r w:rsidRPr="00642BD4">
              <w:rPr>
                <w:rFonts w:ascii="Times New Roman" w:hAnsi="Times New Roman"/>
              </w:rPr>
              <w:t>Besin İntöleransları</w:t>
            </w:r>
          </w:p>
        </w:tc>
        <w:tc>
          <w:tcPr>
            <w:tcW w:w="2410" w:type="dxa"/>
            <w:hideMark/>
          </w:tcPr>
          <w:p w14:paraId="04F57B44" w14:textId="77777777" w:rsidR="00642BD4" w:rsidRPr="00642BD4" w:rsidRDefault="00642BD4" w:rsidP="005C6F3C">
            <w:pPr>
              <w:spacing w:before="0" w:after="0"/>
              <w:jc w:val="left"/>
              <w:rPr>
                <w:rFonts w:ascii="Times New Roman" w:hAnsi="Times New Roman"/>
              </w:rPr>
            </w:pPr>
            <w:r w:rsidRPr="00642BD4">
              <w:rPr>
                <w:rFonts w:ascii="Times New Roman" w:hAnsi="Times New Roman"/>
              </w:rPr>
              <w:t>Dr. Öğr. Üyesi İlkin Yılmaz</w:t>
            </w:r>
          </w:p>
        </w:tc>
        <w:tc>
          <w:tcPr>
            <w:tcW w:w="2976" w:type="dxa"/>
          </w:tcPr>
          <w:p w14:paraId="58869D11" w14:textId="77777777" w:rsidR="00642BD4" w:rsidRPr="00642BD4" w:rsidRDefault="00642BD4" w:rsidP="005C6F3C">
            <w:pPr>
              <w:spacing w:before="0" w:after="0"/>
              <w:jc w:val="left"/>
              <w:rPr>
                <w:rFonts w:ascii="Times New Roman" w:hAnsi="Times New Roman"/>
              </w:rPr>
            </w:pPr>
            <w:r w:rsidRPr="00642BD4">
              <w:rPr>
                <w:rFonts w:ascii="Times New Roman" w:eastAsia="Times New Roman" w:hAnsi="Times New Roman"/>
                <w:lang w:eastAsia="tr-TR"/>
              </w:rPr>
              <w:t>Sunum, tartışma, soru-cevap, film izleme, rol play oynama</w:t>
            </w:r>
          </w:p>
        </w:tc>
      </w:tr>
      <w:tr w:rsidR="00642BD4" w:rsidRPr="00642BD4" w14:paraId="4D7A9C07" w14:textId="77777777" w:rsidTr="00AA2F3A">
        <w:trPr>
          <w:trHeight w:val="435"/>
        </w:trPr>
        <w:tc>
          <w:tcPr>
            <w:tcW w:w="705" w:type="dxa"/>
          </w:tcPr>
          <w:p w14:paraId="43C7AB8F" w14:textId="77777777" w:rsidR="00642BD4" w:rsidRPr="00642BD4" w:rsidRDefault="00642BD4" w:rsidP="006939D2">
            <w:pPr>
              <w:numPr>
                <w:ilvl w:val="0"/>
                <w:numId w:val="122"/>
              </w:numPr>
              <w:spacing w:before="0" w:after="0"/>
              <w:jc w:val="left"/>
              <w:rPr>
                <w:rFonts w:ascii="Times New Roman" w:hAnsi="Times New Roman"/>
              </w:rPr>
            </w:pPr>
          </w:p>
        </w:tc>
        <w:tc>
          <w:tcPr>
            <w:tcW w:w="2976" w:type="dxa"/>
            <w:hideMark/>
          </w:tcPr>
          <w:p w14:paraId="5E0D6643" w14:textId="77777777" w:rsidR="00642BD4" w:rsidRPr="00642BD4" w:rsidRDefault="00642BD4" w:rsidP="005C6F3C">
            <w:pPr>
              <w:spacing w:before="0" w:after="0"/>
              <w:jc w:val="left"/>
              <w:rPr>
                <w:rFonts w:ascii="Times New Roman" w:hAnsi="Times New Roman"/>
              </w:rPr>
            </w:pPr>
            <w:r w:rsidRPr="00642BD4">
              <w:rPr>
                <w:rFonts w:ascii="Times New Roman" w:hAnsi="Times New Roman"/>
              </w:rPr>
              <w:t>Gıda okur yazarlığı</w:t>
            </w:r>
          </w:p>
          <w:p w14:paraId="431905F6" w14:textId="77777777" w:rsidR="00642BD4" w:rsidRPr="00642BD4" w:rsidRDefault="00642BD4" w:rsidP="005C6F3C">
            <w:pPr>
              <w:spacing w:before="0" w:after="0"/>
              <w:jc w:val="left"/>
              <w:rPr>
                <w:rFonts w:ascii="Times New Roman" w:hAnsi="Times New Roman"/>
                <w:strike/>
              </w:rPr>
            </w:pPr>
            <w:r w:rsidRPr="00642BD4">
              <w:rPr>
                <w:rFonts w:ascii="Times New Roman" w:hAnsi="Times New Roman"/>
              </w:rPr>
              <w:t>Bilinçli tüketim, tüketicilik</w:t>
            </w:r>
          </w:p>
        </w:tc>
        <w:tc>
          <w:tcPr>
            <w:tcW w:w="2410" w:type="dxa"/>
            <w:hideMark/>
          </w:tcPr>
          <w:p w14:paraId="32067E3E" w14:textId="77777777" w:rsidR="00642BD4" w:rsidRPr="00642BD4" w:rsidRDefault="00642BD4" w:rsidP="005C6F3C">
            <w:pPr>
              <w:spacing w:before="0" w:after="0"/>
              <w:jc w:val="left"/>
              <w:rPr>
                <w:rFonts w:ascii="Times New Roman" w:hAnsi="Times New Roman"/>
              </w:rPr>
            </w:pPr>
            <w:r w:rsidRPr="00642BD4">
              <w:rPr>
                <w:rFonts w:ascii="Times New Roman" w:hAnsi="Times New Roman"/>
              </w:rPr>
              <w:t>Dr. Öğr. Üyesi İlkin Yılmaz</w:t>
            </w:r>
          </w:p>
        </w:tc>
        <w:tc>
          <w:tcPr>
            <w:tcW w:w="2976" w:type="dxa"/>
          </w:tcPr>
          <w:p w14:paraId="3E25DC20" w14:textId="77777777" w:rsidR="00642BD4" w:rsidRPr="00642BD4" w:rsidRDefault="00642BD4" w:rsidP="005C6F3C">
            <w:pPr>
              <w:spacing w:before="0" w:after="0"/>
              <w:jc w:val="left"/>
              <w:rPr>
                <w:rFonts w:ascii="Times New Roman" w:hAnsi="Times New Roman"/>
              </w:rPr>
            </w:pPr>
            <w:r w:rsidRPr="00642BD4">
              <w:rPr>
                <w:rFonts w:ascii="Times New Roman" w:eastAsia="Times New Roman" w:hAnsi="Times New Roman"/>
                <w:lang w:eastAsia="tr-TR"/>
              </w:rPr>
              <w:t>Sunum, tartışma, soru-cevap, film izleme, rol play oynama</w:t>
            </w:r>
          </w:p>
        </w:tc>
      </w:tr>
      <w:tr w:rsidR="00642BD4" w:rsidRPr="00642BD4" w14:paraId="6D69B1C2" w14:textId="77777777" w:rsidTr="00AA2F3A">
        <w:trPr>
          <w:trHeight w:val="221"/>
        </w:trPr>
        <w:tc>
          <w:tcPr>
            <w:tcW w:w="705" w:type="dxa"/>
          </w:tcPr>
          <w:p w14:paraId="73C0A1AA" w14:textId="77777777" w:rsidR="00642BD4" w:rsidRPr="00642BD4" w:rsidRDefault="00642BD4" w:rsidP="006939D2">
            <w:pPr>
              <w:numPr>
                <w:ilvl w:val="0"/>
                <w:numId w:val="122"/>
              </w:numPr>
              <w:spacing w:before="0" w:after="0"/>
              <w:jc w:val="left"/>
              <w:rPr>
                <w:rFonts w:ascii="Times New Roman" w:hAnsi="Times New Roman"/>
              </w:rPr>
            </w:pPr>
          </w:p>
        </w:tc>
        <w:tc>
          <w:tcPr>
            <w:tcW w:w="2976" w:type="dxa"/>
            <w:hideMark/>
          </w:tcPr>
          <w:p w14:paraId="4006F0E4" w14:textId="53AB8482" w:rsidR="00642BD4" w:rsidRPr="00642BD4" w:rsidRDefault="00642BD4" w:rsidP="005C6F3C">
            <w:pPr>
              <w:spacing w:before="0" w:after="0"/>
              <w:jc w:val="left"/>
              <w:rPr>
                <w:rFonts w:ascii="Times New Roman" w:hAnsi="Times New Roman"/>
              </w:rPr>
            </w:pPr>
            <w:r w:rsidRPr="00642BD4">
              <w:rPr>
                <w:rFonts w:ascii="Times New Roman" w:hAnsi="Times New Roman"/>
              </w:rPr>
              <w:t>Gıda Gü</w:t>
            </w:r>
            <w:r w:rsidR="002B5F10">
              <w:rPr>
                <w:rFonts w:ascii="Times New Roman" w:hAnsi="Times New Roman"/>
              </w:rPr>
              <w:t>ve</w:t>
            </w:r>
            <w:r w:rsidRPr="00642BD4">
              <w:rPr>
                <w:rFonts w:ascii="Times New Roman" w:hAnsi="Times New Roman"/>
              </w:rPr>
              <w:t>nliği</w:t>
            </w:r>
          </w:p>
        </w:tc>
        <w:tc>
          <w:tcPr>
            <w:tcW w:w="2410" w:type="dxa"/>
            <w:hideMark/>
          </w:tcPr>
          <w:p w14:paraId="655437AA" w14:textId="77777777" w:rsidR="00642BD4" w:rsidRPr="00642BD4" w:rsidRDefault="00642BD4" w:rsidP="005C6F3C">
            <w:pPr>
              <w:spacing w:before="0" w:after="0"/>
              <w:jc w:val="left"/>
              <w:rPr>
                <w:rFonts w:ascii="Times New Roman" w:hAnsi="Times New Roman"/>
              </w:rPr>
            </w:pPr>
            <w:r w:rsidRPr="00642BD4">
              <w:rPr>
                <w:rFonts w:ascii="Times New Roman" w:hAnsi="Times New Roman"/>
              </w:rPr>
              <w:t>Dr. Öğr. Üyesi İlkin Yılmaz</w:t>
            </w:r>
          </w:p>
        </w:tc>
        <w:tc>
          <w:tcPr>
            <w:tcW w:w="2976" w:type="dxa"/>
          </w:tcPr>
          <w:p w14:paraId="6AE8509E" w14:textId="77777777" w:rsidR="00642BD4" w:rsidRPr="00642BD4" w:rsidRDefault="00642BD4" w:rsidP="005C6F3C">
            <w:pPr>
              <w:spacing w:before="0" w:after="0"/>
              <w:jc w:val="left"/>
              <w:rPr>
                <w:rFonts w:ascii="Times New Roman" w:hAnsi="Times New Roman"/>
              </w:rPr>
            </w:pPr>
            <w:r w:rsidRPr="00642BD4">
              <w:rPr>
                <w:rFonts w:ascii="Times New Roman" w:eastAsia="Times New Roman" w:hAnsi="Times New Roman"/>
                <w:lang w:eastAsia="tr-TR"/>
              </w:rPr>
              <w:t>Sunum, tartışma, soru-cevap, film izleme, rol play oynama</w:t>
            </w:r>
          </w:p>
        </w:tc>
      </w:tr>
      <w:tr w:rsidR="00642BD4" w:rsidRPr="00642BD4" w14:paraId="22F97102" w14:textId="77777777" w:rsidTr="00AA2F3A">
        <w:trPr>
          <w:trHeight w:val="221"/>
        </w:trPr>
        <w:tc>
          <w:tcPr>
            <w:tcW w:w="705" w:type="dxa"/>
          </w:tcPr>
          <w:p w14:paraId="0AD56321" w14:textId="77777777" w:rsidR="00642BD4" w:rsidRPr="00642BD4" w:rsidRDefault="00642BD4" w:rsidP="006939D2">
            <w:pPr>
              <w:numPr>
                <w:ilvl w:val="0"/>
                <w:numId w:val="122"/>
              </w:numPr>
              <w:spacing w:before="0" w:after="0"/>
              <w:jc w:val="left"/>
              <w:rPr>
                <w:rFonts w:ascii="Times New Roman" w:hAnsi="Times New Roman"/>
              </w:rPr>
            </w:pPr>
          </w:p>
        </w:tc>
        <w:tc>
          <w:tcPr>
            <w:tcW w:w="2976" w:type="dxa"/>
            <w:hideMark/>
          </w:tcPr>
          <w:p w14:paraId="3748A202" w14:textId="77777777" w:rsidR="00642BD4" w:rsidRPr="00642BD4" w:rsidRDefault="00642BD4" w:rsidP="005C6F3C">
            <w:pPr>
              <w:spacing w:before="0" w:after="0"/>
              <w:jc w:val="left"/>
              <w:rPr>
                <w:rFonts w:ascii="Times New Roman" w:hAnsi="Times New Roman"/>
              </w:rPr>
            </w:pPr>
            <w:r w:rsidRPr="00642BD4">
              <w:rPr>
                <w:rFonts w:ascii="Times New Roman" w:hAnsi="Times New Roman"/>
              </w:rPr>
              <w:t>İyi yeme rehberi, besin yoncası yöntemi, benim tabağım yöntemi</w:t>
            </w:r>
          </w:p>
        </w:tc>
        <w:tc>
          <w:tcPr>
            <w:tcW w:w="2410" w:type="dxa"/>
            <w:hideMark/>
          </w:tcPr>
          <w:p w14:paraId="787C0954" w14:textId="77777777" w:rsidR="00642BD4" w:rsidRPr="00642BD4" w:rsidRDefault="00642BD4" w:rsidP="005C6F3C">
            <w:pPr>
              <w:spacing w:before="0" w:after="0"/>
              <w:jc w:val="left"/>
              <w:rPr>
                <w:rFonts w:ascii="Times New Roman" w:hAnsi="Times New Roman"/>
              </w:rPr>
            </w:pPr>
            <w:r w:rsidRPr="00642BD4">
              <w:rPr>
                <w:rFonts w:ascii="Times New Roman" w:hAnsi="Times New Roman"/>
              </w:rPr>
              <w:t>Dr. Öğr. Üyesi İlkin Yılmaz</w:t>
            </w:r>
          </w:p>
        </w:tc>
        <w:tc>
          <w:tcPr>
            <w:tcW w:w="2976" w:type="dxa"/>
          </w:tcPr>
          <w:p w14:paraId="497EDD37" w14:textId="77777777" w:rsidR="00642BD4" w:rsidRPr="00642BD4" w:rsidRDefault="00642BD4" w:rsidP="005C6F3C">
            <w:pPr>
              <w:spacing w:before="0" w:after="0"/>
              <w:jc w:val="left"/>
              <w:rPr>
                <w:rFonts w:ascii="Times New Roman" w:hAnsi="Times New Roman"/>
              </w:rPr>
            </w:pPr>
            <w:r w:rsidRPr="00642BD4">
              <w:rPr>
                <w:rFonts w:ascii="Times New Roman" w:eastAsia="Times New Roman" w:hAnsi="Times New Roman"/>
                <w:lang w:eastAsia="tr-TR"/>
              </w:rPr>
              <w:t>Sunum, tartışma, soru-cevap, film izleme, rol play oynama</w:t>
            </w:r>
          </w:p>
        </w:tc>
      </w:tr>
      <w:tr w:rsidR="00642BD4" w:rsidRPr="00642BD4" w14:paraId="18594336" w14:textId="77777777" w:rsidTr="00AA2F3A">
        <w:trPr>
          <w:trHeight w:val="221"/>
        </w:trPr>
        <w:tc>
          <w:tcPr>
            <w:tcW w:w="705" w:type="dxa"/>
          </w:tcPr>
          <w:p w14:paraId="56710E07" w14:textId="77777777" w:rsidR="00642BD4" w:rsidRPr="00642BD4" w:rsidRDefault="00642BD4" w:rsidP="006939D2">
            <w:pPr>
              <w:numPr>
                <w:ilvl w:val="0"/>
                <w:numId w:val="122"/>
              </w:numPr>
              <w:spacing w:before="0" w:after="0"/>
              <w:jc w:val="left"/>
              <w:rPr>
                <w:rFonts w:ascii="Times New Roman" w:hAnsi="Times New Roman"/>
              </w:rPr>
            </w:pPr>
          </w:p>
        </w:tc>
        <w:tc>
          <w:tcPr>
            <w:tcW w:w="2976" w:type="dxa"/>
            <w:hideMark/>
          </w:tcPr>
          <w:p w14:paraId="4A33F424" w14:textId="77777777" w:rsidR="00642BD4" w:rsidRPr="00642BD4" w:rsidRDefault="00642BD4" w:rsidP="005C6F3C">
            <w:pPr>
              <w:spacing w:before="0" w:after="0"/>
              <w:jc w:val="left"/>
              <w:rPr>
                <w:rFonts w:ascii="Times New Roman" w:hAnsi="Times New Roman"/>
              </w:rPr>
            </w:pPr>
            <w:r w:rsidRPr="00642BD4">
              <w:rPr>
                <w:rFonts w:ascii="Times New Roman" w:hAnsi="Times New Roman"/>
                <w:b/>
              </w:rPr>
              <w:t>Ara Sınav (Ödev)</w:t>
            </w:r>
          </w:p>
        </w:tc>
        <w:tc>
          <w:tcPr>
            <w:tcW w:w="2410" w:type="dxa"/>
            <w:hideMark/>
          </w:tcPr>
          <w:p w14:paraId="4629DB80" w14:textId="77777777" w:rsidR="00642BD4" w:rsidRPr="00642BD4" w:rsidRDefault="00642BD4" w:rsidP="005C6F3C">
            <w:pPr>
              <w:spacing w:before="0" w:after="0"/>
              <w:jc w:val="left"/>
              <w:rPr>
                <w:rFonts w:ascii="Times New Roman" w:hAnsi="Times New Roman"/>
              </w:rPr>
            </w:pPr>
            <w:r w:rsidRPr="00642BD4">
              <w:rPr>
                <w:rFonts w:ascii="Times New Roman" w:hAnsi="Times New Roman"/>
              </w:rPr>
              <w:t>Dr. Öğr. Üy. Gülsüm Zekiye TUNCER</w:t>
            </w:r>
          </w:p>
        </w:tc>
        <w:tc>
          <w:tcPr>
            <w:tcW w:w="2976" w:type="dxa"/>
          </w:tcPr>
          <w:p w14:paraId="4ED68FD8" w14:textId="77777777" w:rsidR="00642BD4" w:rsidRPr="00642BD4" w:rsidRDefault="00642BD4" w:rsidP="005C6F3C">
            <w:pPr>
              <w:spacing w:before="0" w:after="0"/>
              <w:jc w:val="left"/>
              <w:rPr>
                <w:rFonts w:ascii="Times New Roman" w:hAnsi="Times New Roman"/>
              </w:rPr>
            </w:pPr>
            <w:r w:rsidRPr="00642BD4">
              <w:rPr>
                <w:rFonts w:ascii="Times New Roman" w:eastAsia="Times New Roman" w:hAnsi="Times New Roman"/>
                <w:lang w:eastAsia="tr-TR"/>
              </w:rPr>
              <w:t>Sunum, tartışma, soru-cevap, film izleme, rol play oynama</w:t>
            </w:r>
          </w:p>
        </w:tc>
      </w:tr>
      <w:tr w:rsidR="00642BD4" w:rsidRPr="00642BD4" w14:paraId="19D67073" w14:textId="77777777" w:rsidTr="00AA2F3A">
        <w:trPr>
          <w:trHeight w:val="214"/>
        </w:trPr>
        <w:tc>
          <w:tcPr>
            <w:tcW w:w="705" w:type="dxa"/>
          </w:tcPr>
          <w:p w14:paraId="33743E1E" w14:textId="77777777" w:rsidR="00642BD4" w:rsidRPr="00642BD4" w:rsidRDefault="00642BD4" w:rsidP="006939D2">
            <w:pPr>
              <w:numPr>
                <w:ilvl w:val="0"/>
                <w:numId w:val="122"/>
              </w:numPr>
              <w:spacing w:before="0" w:after="0"/>
              <w:jc w:val="left"/>
              <w:rPr>
                <w:rFonts w:ascii="Times New Roman" w:hAnsi="Times New Roman"/>
              </w:rPr>
            </w:pPr>
          </w:p>
        </w:tc>
        <w:tc>
          <w:tcPr>
            <w:tcW w:w="2976" w:type="dxa"/>
            <w:hideMark/>
          </w:tcPr>
          <w:p w14:paraId="0D7FD407" w14:textId="115139ED" w:rsidR="00642BD4" w:rsidRPr="00642BD4" w:rsidRDefault="00642BD4" w:rsidP="005C6F3C">
            <w:pPr>
              <w:spacing w:before="0" w:after="0"/>
              <w:jc w:val="left"/>
              <w:rPr>
                <w:rFonts w:ascii="Times New Roman" w:hAnsi="Times New Roman"/>
                <w:b/>
              </w:rPr>
            </w:pPr>
            <w:r w:rsidRPr="00642BD4">
              <w:rPr>
                <w:rFonts w:ascii="Times New Roman" w:hAnsi="Times New Roman"/>
              </w:rPr>
              <w:t xml:space="preserve">Yeme davranışları, Sağlıklı </w:t>
            </w:r>
            <w:r w:rsidR="002B5F10">
              <w:rPr>
                <w:rFonts w:ascii="Times New Roman" w:hAnsi="Times New Roman"/>
              </w:rPr>
              <w:t>ve</w:t>
            </w:r>
            <w:r w:rsidRPr="00642BD4">
              <w:rPr>
                <w:rFonts w:ascii="Times New Roman" w:hAnsi="Times New Roman"/>
              </w:rPr>
              <w:t xml:space="preserve"> Bozulmuş Yeme Davranışları</w:t>
            </w:r>
          </w:p>
        </w:tc>
        <w:tc>
          <w:tcPr>
            <w:tcW w:w="2410" w:type="dxa"/>
            <w:hideMark/>
          </w:tcPr>
          <w:p w14:paraId="7BF5BCD2" w14:textId="77777777" w:rsidR="00642BD4" w:rsidRPr="00642BD4" w:rsidRDefault="00642BD4" w:rsidP="005C6F3C">
            <w:pPr>
              <w:spacing w:before="0" w:after="0"/>
              <w:jc w:val="left"/>
              <w:rPr>
                <w:rFonts w:ascii="Times New Roman" w:hAnsi="Times New Roman"/>
              </w:rPr>
            </w:pPr>
            <w:r w:rsidRPr="00642BD4">
              <w:rPr>
                <w:rFonts w:ascii="Times New Roman" w:hAnsi="Times New Roman"/>
              </w:rPr>
              <w:t>Dr. Öğr. Üy. Gülsüm Zekiye TUNCER</w:t>
            </w:r>
          </w:p>
        </w:tc>
        <w:tc>
          <w:tcPr>
            <w:tcW w:w="2976" w:type="dxa"/>
          </w:tcPr>
          <w:p w14:paraId="1D59D1E8" w14:textId="77777777" w:rsidR="00642BD4" w:rsidRPr="00642BD4" w:rsidRDefault="00642BD4" w:rsidP="005C6F3C">
            <w:pPr>
              <w:spacing w:before="0" w:after="0"/>
              <w:jc w:val="left"/>
              <w:rPr>
                <w:rFonts w:ascii="Times New Roman" w:hAnsi="Times New Roman"/>
              </w:rPr>
            </w:pPr>
            <w:r w:rsidRPr="00642BD4">
              <w:rPr>
                <w:rFonts w:ascii="Times New Roman" w:eastAsia="Times New Roman" w:hAnsi="Times New Roman"/>
                <w:lang w:eastAsia="tr-TR"/>
              </w:rPr>
              <w:t>Sunum, tartışma, soru-cevap, film izleme, rol play oynama</w:t>
            </w:r>
          </w:p>
        </w:tc>
      </w:tr>
      <w:tr w:rsidR="00642BD4" w:rsidRPr="00642BD4" w14:paraId="17027A17" w14:textId="77777777" w:rsidTr="00AA2F3A">
        <w:trPr>
          <w:trHeight w:val="221"/>
        </w:trPr>
        <w:tc>
          <w:tcPr>
            <w:tcW w:w="705" w:type="dxa"/>
          </w:tcPr>
          <w:p w14:paraId="52A4A3F9" w14:textId="77777777" w:rsidR="00642BD4" w:rsidRPr="00642BD4" w:rsidRDefault="00642BD4" w:rsidP="006939D2">
            <w:pPr>
              <w:numPr>
                <w:ilvl w:val="0"/>
                <w:numId w:val="122"/>
              </w:numPr>
              <w:spacing w:before="0" w:after="0"/>
              <w:jc w:val="left"/>
              <w:rPr>
                <w:rFonts w:ascii="Times New Roman" w:hAnsi="Times New Roman"/>
              </w:rPr>
            </w:pPr>
          </w:p>
        </w:tc>
        <w:tc>
          <w:tcPr>
            <w:tcW w:w="2976" w:type="dxa"/>
            <w:hideMark/>
          </w:tcPr>
          <w:p w14:paraId="11336A24" w14:textId="3DFE6ECB" w:rsidR="00642BD4" w:rsidRPr="00642BD4" w:rsidRDefault="00642BD4" w:rsidP="005C6F3C">
            <w:pPr>
              <w:spacing w:before="0" w:after="0"/>
              <w:jc w:val="left"/>
              <w:rPr>
                <w:rFonts w:ascii="Times New Roman" w:hAnsi="Times New Roman"/>
              </w:rPr>
            </w:pPr>
            <w:r w:rsidRPr="00642BD4">
              <w:rPr>
                <w:rFonts w:ascii="Times New Roman" w:hAnsi="Times New Roman"/>
              </w:rPr>
              <w:t xml:space="preserve">Yeme davranışları, Sağlıklı </w:t>
            </w:r>
            <w:r w:rsidR="002B5F10">
              <w:rPr>
                <w:rFonts w:ascii="Times New Roman" w:hAnsi="Times New Roman"/>
              </w:rPr>
              <w:t>ve</w:t>
            </w:r>
            <w:r w:rsidRPr="00642BD4">
              <w:rPr>
                <w:rFonts w:ascii="Times New Roman" w:hAnsi="Times New Roman"/>
              </w:rPr>
              <w:t xml:space="preserve"> Bozulmuş Yeme Davranışları</w:t>
            </w:r>
          </w:p>
        </w:tc>
        <w:tc>
          <w:tcPr>
            <w:tcW w:w="2410" w:type="dxa"/>
            <w:hideMark/>
          </w:tcPr>
          <w:p w14:paraId="7C7BA304" w14:textId="77777777" w:rsidR="00642BD4" w:rsidRPr="00642BD4" w:rsidRDefault="00642BD4" w:rsidP="005C6F3C">
            <w:pPr>
              <w:spacing w:before="0" w:after="0"/>
              <w:jc w:val="left"/>
              <w:rPr>
                <w:rFonts w:ascii="Times New Roman" w:hAnsi="Times New Roman"/>
              </w:rPr>
            </w:pPr>
            <w:r w:rsidRPr="00642BD4">
              <w:rPr>
                <w:rFonts w:ascii="Times New Roman" w:hAnsi="Times New Roman"/>
              </w:rPr>
              <w:t>Dr. Öğr. Üy. Gülsüm Zekiye TUNCER</w:t>
            </w:r>
          </w:p>
        </w:tc>
        <w:tc>
          <w:tcPr>
            <w:tcW w:w="2976" w:type="dxa"/>
          </w:tcPr>
          <w:p w14:paraId="2E29DCA5" w14:textId="77777777" w:rsidR="00642BD4" w:rsidRPr="00642BD4" w:rsidRDefault="00642BD4" w:rsidP="005C6F3C">
            <w:pPr>
              <w:spacing w:before="0" w:after="0"/>
              <w:jc w:val="left"/>
              <w:rPr>
                <w:rFonts w:ascii="Times New Roman" w:hAnsi="Times New Roman"/>
              </w:rPr>
            </w:pPr>
            <w:r w:rsidRPr="00642BD4">
              <w:rPr>
                <w:rFonts w:ascii="Times New Roman" w:eastAsia="Times New Roman" w:hAnsi="Times New Roman"/>
                <w:lang w:eastAsia="tr-TR"/>
              </w:rPr>
              <w:t>Sunum, tartışma, soru-cevap, film izleme, rol play oynama</w:t>
            </w:r>
          </w:p>
        </w:tc>
      </w:tr>
      <w:tr w:rsidR="00642BD4" w:rsidRPr="00642BD4" w14:paraId="24174459" w14:textId="77777777" w:rsidTr="00AA2F3A">
        <w:trPr>
          <w:trHeight w:val="221"/>
        </w:trPr>
        <w:tc>
          <w:tcPr>
            <w:tcW w:w="705" w:type="dxa"/>
          </w:tcPr>
          <w:p w14:paraId="55127728" w14:textId="77777777" w:rsidR="00642BD4" w:rsidRPr="00642BD4" w:rsidRDefault="00642BD4" w:rsidP="006939D2">
            <w:pPr>
              <w:numPr>
                <w:ilvl w:val="0"/>
                <w:numId w:val="122"/>
              </w:numPr>
              <w:spacing w:before="0" w:after="0"/>
              <w:jc w:val="left"/>
              <w:rPr>
                <w:rFonts w:ascii="Times New Roman" w:hAnsi="Times New Roman"/>
              </w:rPr>
            </w:pPr>
          </w:p>
        </w:tc>
        <w:tc>
          <w:tcPr>
            <w:tcW w:w="2976" w:type="dxa"/>
            <w:hideMark/>
          </w:tcPr>
          <w:p w14:paraId="40721937" w14:textId="77777777" w:rsidR="00642BD4" w:rsidRPr="00642BD4" w:rsidRDefault="00642BD4" w:rsidP="005C6F3C">
            <w:pPr>
              <w:spacing w:before="0" w:after="0"/>
              <w:jc w:val="left"/>
              <w:rPr>
                <w:rFonts w:ascii="Times New Roman" w:hAnsi="Times New Roman"/>
              </w:rPr>
            </w:pPr>
            <w:r w:rsidRPr="00642BD4">
              <w:rPr>
                <w:rFonts w:ascii="Times New Roman" w:hAnsi="Times New Roman"/>
              </w:rPr>
              <w:t>Sezgisel Yeme</w:t>
            </w:r>
          </w:p>
        </w:tc>
        <w:tc>
          <w:tcPr>
            <w:tcW w:w="2410" w:type="dxa"/>
            <w:hideMark/>
          </w:tcPr>
          <w:p w14:paraId="743E2B18" w14:textId="77777777" w:rsidR="00642BD4" w:rsidRPr="00642BD4" w:rsidRDefault="00642BD4" w:rsidP="005C6F3C">
            <w:pPr>
              <w:spacing w:before="0" w:after="0"/>
              <w:jc w:val="left"/>
              <w:rPr>
                <w:rFonts w:ascii="Times New Roman" w:hAnsi="Times New Roman"/>
              </w:rPr>
            </w:pPr>
            <w:r w:rsidRPr="00642BD4">
              <w:rPr>
                <w:rFonts w:ascii="Times New Roman" w:hAnsi="Times New Roman"/>
              </w:rPr>
              <w:t>Dr. Öğr. Üy. Gülsüm Zekiye TUNCER</w:t>
            </w:r>
          </w:p>
        </w:tc>
        <w:tc>
          <w:tcPr>
            <w:tcW w:w="2976" w:type="dxa"/>
          </w:tcPr>
          <w:p w14:paraId="100828F0" w14:textId="77777777" w:rsidR="00642BD4" w:rsidRPr="00642BD4" w:rsidRDefault="00642BD4" w:rsidP="005C6F3C">
            <w:pPr>
              <w:spacing w:before="0" w:after="0"/>
              <w:jc w:val="left"/>
              <w:rPr>
                <w:rFonts w:ascii="Times New Roman" w:hAnsi="Times New Roman"/>
              </w:rPr>
            </w:pPr>
            <w:r w:rsidRPr="00642BD4">
              <w:rPr>
                <w:rFonts w:ascii="Times New Roman" w:eastAsia="Times New Roman" w:hAnsi="Times New Roman"/>
                <w:lang w:eastAsia="tr-TR"/>
              </w:rPr>
              <w:t>Sunum, tartışma, soru-cevap, film izleme, rol play oynama</w:t>
            </w:r>
          </w:p>
        </w:tc>
      </w:tr>
      <w:tr w:rsidR="00642BD4" w:rsidRPr="00642BD4" w14:paraId="27DC6262" w14:textId="77777777" w:rsidTr="00AA2F3A">
        <w:trPr>
          <w:trHeight w:val="221"/>
        </w:trPr>
        <w:tc>
          <w:tcPr>
            <w:tcW w:w="705" w:type="dxa"/>
          </w:tcPr>
          <w:p w14:paraId="2BA5D6E9" w14:textId="77777777" w:rsidR="00642BD4" w:rsidRPr="00642BD4" w:rsidRDefault="00642BD4" w:rsidP="006939D2">
            <w:pPr>
              <w:numPr>
                <w:ilvl w:val="0"/>
                <w:numId w:val="122"/>
              </w:numPr>
              <w:spacing w:before="0" w:after="0"/>
              <w:jc w:val="left"/>
              <w:rPr>
                <w:rFonts w:ascii="Times New Roman" w:hAnsi="Times New Roman"/>
              </w:rPr>
            </w:pPr>
          </w:p>
        </w:tc>
        <w:tc>
          <w:tcPr>
            <w:tcW w:w="2976" w:type="dxa"/>
            <w:hideMark/>
          </w:tcPr>
          <w:p w14:paraId="1432748D" w14:textId="77777777" w:rsidR="00642BD4" w:rsidRPr="00642BD4" w:rsidRDefault="00642BD4" w:rsidP="005C6F3C">
            <w:pPr>
              <w:spacing w:before="0" w:after="0"/>
              <w:jc w:val="left"/>
              <w:rPr>
                <w:rFonts w:ascii="Times New Roman" w:hAnsi="Times New Roman"/>
              </w:rPr>
            </w:pPr>
            <w:r w:rsidRPr="00642BD4">
              <w:rPr>
                <w:rFonts w:ascii="Times New Roman" w:hAnsi="Times New Roman"/>
              </w:rPr>
              <w:t>Sezgisel Yeme uygulamaları</w:t>
            </w:r>
          </w:p>
        </w:tc>
        <w:tc>
          <w:tcPr>
            <w:tcW w:w="2410" w:type="dxa"/>
            <w:hideMark/>
          </w:tcPr>
          <w:p w14:paraId="6EADF8C5" w14:textId="77777777" w:rsidR="00642BD4" w:rsidRPr="00642BD4" w:rsidRDefault="00642BD4" w:rsidP="005C6F3C">
            <w:pPr>
              <w:spacing w:before="0" w:after="0"/>
              <w:jc w:val="left"/>
              <w:rPr>
                <w:rFonts w:ascii="Times New Roman" w:hAnsi="Times New Roman"/>
              </w:rPr>
            </w:pPr>
            <w:r w:rsidRPr="00642BD4">
              <w:rPr>
                <w:rFonts w:ascii="Times New Roman" w:hAnsi="Times New Roman"/>
              </w:rPr>
              <w:t>Dr. Öğr. Üy. Gülsüm Zekiye TUNCER</w:t>
            </w:r>
          </w:p>
        </w:tc>
        <w:tc>
          <w:tcPr>
            <w:tcW w:w="2976" w:type="dxa"/>
          </w:tcPr>
          <w:p w14:paraId="232D9C92" w14:textId="77777777" w:rsidR="00642BD4" w:rsidRPr="00642BD4" w:rsidRDefault="00642BD4" w:rsidP="005C6F3C">
            <w:pPr>
              <w:spacing w:before="0" w:after="0"/>
              <w:jc w:val="left"/>
              <w:rPr>
                <w:rFonts w:ascii="Times New Roman" w:hAnsi="Times New Roman"/>
              </w:rPr>
            </w:pPr>
            <w:r w:rsidRPr="00642BD4">
              <w:rPr>
                <w:rFonts w:ascii="Times New Roman" w:eastAsia="Times New Roman" w:hAnsi="Times New Roman"/>
                <w:lang w:eastAsia="tr-TR"/>
              </w:rPr>
              <w:t>Sunum, tartışma, soru-cevap, film izleme, rol play oynama</w:t>
            </w:r>
          </w:p>
        </w:tc>
      </w:tr>
      <w:tr w:rsidR="00642BD4" w:rsidRPr="00642BD4" w14:paraId="35EAC0EB" w14:textId="77777777" w:rsidTr="00AA2F3A">
        <w:trPr>
          <w:trHeight w:val="221"/>
        </w:trPr>
        <w:tc>
          <w:tcPr>
            <w:tcW w:w="705" w:type="dxa"/>
          </w:tcPr>
          <w:p w14:paraId="4CB71F2B" w14:textId="77777777" w:rsidR="00642BD4" w:rsidRPr="00642BD4" w:rsidRDefault="00642BD4" w:rsidP="006939D2">
            <w:pPr>
              <w:numPr>
                <w:ilvl w:val="0"/>
                <w:numId w:val="122"/>
              </w:numPr>
              <w:spacing w:before="0" w:after="0"/>
              <w:jc w:val="left"/>
              <w:rPr>
                <w:rFonts w:ascii="Times New Roman" w:hAnsi="Times New Roman"/>
              </w:rPr>
            </w:pPr>
          </w:p>
        </w:tc>
        <w:tc>
          <w:tcPr>
            <w:tcW w:w="2976" w:type="dxa"/>
            <w:hideMark/>
          </w:tcPr>
          <w:p w14:paraId="28339F19" w14:textId="77777777" w:rsidR="00642BD4" w:rsidRPr="00642BD4" w:rsidRDefault="00642BD4" w:rsidP="005C6F3C">
            <w:pPr>
              <w:spacing w:before="0" w:after="0"/>
              <w:jc w:val="left"/>
              <w:rPr>
                <w:rFonts w:ascii="Times New Roman" w:hAnsi="Times New Roman"/>
              </w:rPr>
            </w:pPr>
            <w:r w:rsidRPr="00642BD4">
              <w:rPr>
                <w:rFonts w:ascii="Times New Roman" w:hAnsi="Times New Roman"/>
              </w:rPr>
              <w:t>Yeme Farkındalığı</w:t>
            </w:r>
          </w:p>
        </w:tc>
        <w:tc>
          <w:tcPr>
            <w:tcW w:w="2410" w:type="dxa"/>
            <w:hideMark/>
          </w:tcPr>
          <w:p w14:paraId="5F6B39D4" w14:textId="77777777" w:rsidR="00642BD4" w:rsidRPr="00642BD4" w:rsidRDefault="00642BD4" w:rsidP="005C6F3C">
            <w:pPr>
              <w:spacing w:before="0" w:after="0"/>
              <w:jc w:val="left"/>
              <w:rPr>
                <w:rFonts w:ascii="Times New Roman" w:hAnsi="Times New Roman"/>
              </w:rPr>
            </w:pPr>
            <w:r w:rsidRPr="00642BD4">
              <w:rPr>
                <w:rFonts w:ascii="Times New Roman" w:hAnsi="Times New Roman"/>
              </w:rPr>
              <w:t>Dr. Öğr. Üy. Gülsüm Zekiye TUNCER</w:t>
            </w:r>
          </w:p>
        </w:tc>
        <w:tc>
          <w:tcPr>
            <w:tcW w:w="2976" w:type="dxa"/>
          </w:tcPr>
          <w:p w14:paraId="2F965940" w14:textId="77777777" w:rsidR="00642BD4" w:rsidRPr="00642BD4" w:rsidRDefault="00642BD4" w:rsidP="005C6F3C">
            <w:pPr>
              <w:spacing w:before="0" w:after="0"/>
              <w:jc w:val="left"/>
              <w:rPr>
                <w:rFonts w:ascii="Times New Roman" w:hAnsi="Times New Roman"/>
              </w:rPr>
            </w:pPr>
            <w:r w:rsidRPr="00642BD4">
              <w:rPr>
                <w:rFonts w:ascii="Times New Roman" w:eastAsia="Times New Roman" w:hAnsi="Times New Roman"/>
                <w:lang w:eastAsia="tr-TR"/>
              </w:rPr>
              <w:t>Sunum, tartışma, soru-cevap, film izleme, rol play oynama</w:t>
            </w:r>
          </w:p>
        </w:tc>
      </w:tr>
      <w:tr w:rsidR="00642BD4" w:rsidRPr="00642BD4" w14:paraId="284033C1" w14:textId="77777777" w:rsidTr="00AA2F3A">
        <w:trPr>
          <w:trHeight w:val="221"/>
        </w:trPr>
        <w:tc>
          <w:tcPr>
            <w:tcW w:w="705" w:type="dxa"/>
          </w:tcPr>
          <w:p w14:paraId="09F7DAF4" w14:textId="77777777" w:rsidR="00642BD4" w:rsidRPr="00642BD4" w:rsidRDefault="00642BD4" w:rsidP="006939D2">
            <w:pPr>
              <w:numPr>
                <w:ilvl w:val="0"/>
                <w:numId w:val="122"/>
              </w:numPr>
              <w:spacing w:before="0" w:after="0"/>
              <w:jc w:val="left"/>
              <w:rPr>
                <w:rFonts w:ascii="Times New Roman" w:hAnsi="Times New Roman"/>
              </w:rPr>
            </w:pPr>
          </w:p>
        </w:tc>
        <w:tc>
          <w:tcPr>
            <w:tcW w:w="2976" w:type="dxa"/>
            <w:hideMark/>
          </w:tcPr>
          <w:p w14:paraId="0497857B" w14:textId="77777777" w:rsidR="00642BD4" w:rsidRPr="00642BD4" w:rsidRDefault="00642BD4" w:rsidP="005C6F3C">
            <w:pPr>
              <w:spacing w:before="0" w:after="0"/>
              <w:jc w:val="left"/>
              <w:rPr>
                <w:rFonts w:ascii="Times New Roman" w:hAnsi="Times New Roman"/>
              </w:rPr>
            </w:pPr>
            <w:r w:rsidRPr="00642BD4">
              <w:rPr>
                <w:rFonts w:ascii="Times New Roman" w:hAnsi="Times New Roman"/>
              </w:rPr>
              <w:t>Yeme Farkındalığı uygulamaları</w:t>
            </w:r>
          </w:p>
        </w:tc>
        <w:tc>
          <w:tcPr>
            <w:tcW w:w="2410" w:type="dxa"/>
            <w:hideMark/>
          </w:tcPr>
          <w:p w14:paraId="43E8740F" w14:textId="77777777" w:rsidR="00642BD4" w:rsidRPr="00642BD4" w:rsidRDefault="00642BD4" w:rsidP="005C6F3C">
            <w:pPr>
              <w:spacing w:before="0" w:after="0"/>
              <w:jc w:val="left"/>
              <w:rPr>
                <w:rFonts w:ascii="Times New Roman" w:hAnsi="Times New Roman"/>
              </w:rPr>
            </w:pPr>
            <w:r w:rsidRPr="00642BD4">
              <w:rPr>
                <w:rFonts w:ascii="Times New Roman" w:hAnsi="Times New Roman"/>
              </w:rPr>
              <w:t>Dr. Öğr. Üy. Gülsüm Zekiye TUNCER</w:t>
            </w:r>
          </w:p>
        </w:tc>
        <w:tc>
          <w:tcPr>
            <w:tcW w:w="2976" w:type="dxa"/>
          </w:tcPr>
          <w:p w14:paraId="47B93C04" w14:textId="77777777" w:rsidR="00642BD4" w:rsidRPr="00642BD4" w:rsidRDefault="00642BD4" w:rsidP="005C6F3C">
            <w:pPr>
              <w:spacing w:before="0" w:after="0"/>
              <w:jc w:val="left"/>
              <w:rPr>
                <w:rFonts w:ascii="Times New Roman" w:hAnsi="Times New Roman"/>
              </w:rPr>
            </w:pPr>
            <w:r w:rsidRPr="00642BD4">
              <w:rPr>
                <w:rFonts w:ascii="Times New Roman" w:eastAsia="Times New Roman" w:hAnsi="Times New Roman"/>
                <w:lang w:eastAsia="tr-TR"/>
              </w:rPr>
              <w:t>Sunum, tartışma, soru-cevap, film izleme, rol play oynama</w:t>
            </w:r>
          </w:p>
        </w:tc>
      </w:tr>
      <w:tr w:rsidR="00642BD4" w:rsidRPr="00642BD4" w14:paraId="51C761D8" w14:textId="77777777" w:rsidTr="00AA2F3A">
        <w:trPr>
          <w:trHeight w:val="214"/>
        </w:trPr>
        <w:tc>
          <w:tcPr>
            <w:tcW w:w="705" w:type="dxa"/>
          </w:tcPr>
          <w:p w14:paraId="420E45D6" w14:textId="77777777" w:rsidR="00642BD4" w:rsidRPr="00642BD4" w:rsidRDefault="00642BD4" w:rsidP="006939D2">
            <w:pPr>
              <w:numPr>
                <w:ilvl w:val="0"/>
                <w:numId w:val="122"/>
              </w:numPr>
              <w:spacing w:before="0" w:after="0"/>
              <w:jc w:val="left"/>
              <w:rPr>
                <w:rFonts w:ascii="Times New Roman" w:hAnsi="Times New Roman"/>
              </w:rPr>
            </w:pPr>
          </w:p>
        </w:tc>
        <w:tc>
          <w:tcPr>
            <w:tcW w:w="2976" w:type="dxa"/>
            <w:hideMark/>
          </w:tcPr>
          <w:p w14:paraId="3899EA99" w14:textId="7D332E3A" w:rsidR="00642BD4" w:rsidRPr="00642BD4" w:rsidRDefault="00642BD4" w:rsidP="005C6F3C">
            <w:pPr>
              <w:spacing w:before="0" w:after="0"/>
              <w:jc w:val="left"/>
              <w:rPr>
                <w:rFonts w:ascii="Times New Roman" w:hAnsi="Times New Roman"/>
              </w:rPr>
            </w:pPr>
            <w:r w:rsidRPr="00642BD4">
              <w:rPr>
                <w:rFonts w:ascii="Times New Roman" w:hAnsi="Times New Roman"/>
              </w:rPr>
              <w:t xml:space="preserve">Bedene Yönelik Algı </w:t>
            </w:r>
            <w:r w:rsidR="002B5F10">
              <w:rPr>
                <w:rFonts w:ascii="Times New Roman" w:hAnsi="Times New Roman"/>
              </w:rPr>
              <w:t>ve</w:t>
            </w:r>
            <w:r w:rsidRPr="00642BD4">
              <w:rPr>
                <w:rFonts w:ascii="Times New Roman" w:hAnsi="Times New Roman"/>
              </w:rPr>
              <w:t xml:space="preserve"> Beden Farkındalığı</w:t>
            </w:r>
          </w:p>
        </w:tc>
        <w:tc>
          <w:tcPr>
            <w:tcW w:w="2410" w:type="dxa"/>
            <w:hideMark/>
          </w:tcPr>
          <w:p w14:paraId="03C9D0D8" w14:textId="77777777" w:rsidR="00642BD4" w:rsidRPr="00642BD4" w:rsidRDefault="00642BD4" w:rsidP="005C6F3C">
            <w:pPr>
              <w:spacing w:before="0" w:after="0"/>
              <w:jc w:val="left"/>
              <w:rPr>
                <w:rFonts w:ascii="Times New Roman" w:hAnsi="Times New Roman"/>
              </w:rPr>
            </w:pPr>
            <w:r w:rsidRPr="00642BD4">
              <w:rPr>
                <w:rFonts w:ascii="Times New Roman" w:hAnsi="Times New Roman"/>
              </w:rPr>
              <w:t>Dr. Öğr. Üy. Gülsüm Zekiye TUNCER</w:t>
            </w:r>
          </w:p>
        </w:tc>
        <w:tc>
          <w:tcPr>
            <w:tcW w:w="2976" w:type="dxa"/>
          </w:tcPr>
          <w:p w14:paraId="705D991A" w14:textId="77777777" w:rsidR="00642BD4" w:rsidRPr="00642BD4" w:rsidRDefault="00642BD4" w:rsidP="005C6F3C">
            <w:pPr>
              <w:spacing w:before="0" w:after="0"/>
              <w:jc w:val="left"/>
              <w:rPr>
                <w:rFonts w:ascii="Times New Roman" w:hAnsi="Times New Roman"/>
              </w:rPr>
            </w:pPr>
            <w:r w:rsidRPr="00642BD4">
              <w:rPr>
                <w:rFonts w:ascii="Times New Roman" w:eastAsia="Times New Roman" w:hAnsi="Times New Roman"/>
                <w:lang w:eastAsia="tr-TR"/>
              </w:rPr>
              <w:t>Sunum, tartışma, soru-cevap, film izleme, rol play oynama</w:t>
            </w:r>
          </w:p>
        </w:tc>
      </w:tr>
      <w:tr w:rsidR="00642BD4" w:rsidRPr="00642BD4" w14:paraId="77B8C685" w14:textId="77777777" w:rsidTr="00AA2F3A">
        <w:trPr>
          <w:trHeight w:val="228"/>
        </w:trPr>
        <w:tc>
          <w:tcPr>
            <w:tcW w:w="705" w:type="dxa"/>
          </w:tcPr>
          <w:p w14:paraId="69018EC8" w14:textId="77777777" w:rsidR="00642BD4" w:rsidRPr="00642BD4" w:rsidRDefault="00642BD4" w:rsidP="006939D2">
            <w:pPr>
              <w:numPr>
                <w:ilvl w:val="0"/>
                <w:numId w:val="122"/>
              </w:numPr>
              <w:spacing w:before="0" w:after="0"/>
              <w:jc w:val="left"/>
              <w:rPr>
                <w:rFonts w:ascii="Times New Roman" w:hAnsi="Times New Roman"/>
              </w:rPr>
            </w:pPr>
          </w:p>
        </w:tc>
        <w:tc>
          <w:tcPr>
            <w:tcW w:w="2976" w:type="dxa"/>
            <w:hideMark/>
          </w:tcPr>
          <w:p w14:paraId="7BCF7D66" w14:textId="77777777" w:rsidR="00642BD4" w:rsidRPr="00642BD4" w:rsidRDefault="00642BD4" w:rsidP="005C6F3C">
            <w:pPr>
              <w:spacing w:before="0" w:after="0"/>
              <w:jc w:val="left"/>
              <w:rPr>
                <w:rFonts w:ascii="Times New Roman" w:hAnsi="Times New Roman"/>
              </w:rPr>
            </w:pPr>
            <w:r w:rsidRPr="00642BD4">
              <w:rPr>
                <w:rFonts w:ascii="Times New Roman" w:hAnsi="Times New Roman"/>
              </w:rPr>
              <w:t>Dersin Değerlendirmesi</w:t>
            </w:r>
          </w:p>
        </w:tc>
        <w:tc>
          <w:tcPr>
            <w:tcW w:w="2410" w:type="dxa"/>
            <w:hideMark/>
          </w:tcPr>
          <w:p w14:paraId="620A9DBA" w14:textId="77777777" w:rsidR="00642BD4" w:rsidRPr="00642BD4" w:rsidRDefault="00642BD4" w:rsidP="005C6F3C">
            <w:pPr>
              <w:spacing w:before="0" w:after="0"/>
              <w:jc w:val="left"/>
              <w:rPr>
                <w:rFonts w:ascii="Times New Roman" w:hAnsi="Times New Roman"/>
              </w:rPr>
            </w:pPr>
            <w:r w:rsidRPr="00642BD4">
              <w:rPr>
                <w:rFonts w:ascii="Times New Roman" w:hAnsi="Times New Roman"/>
              </w:rPr>
              <w:t>Dr. Öğr. Üy. Gülsüm Zekiye TUNCER</w:t>
            </w:r>
          </w:p>
        </w:tc>
        <w:tc>
          <w:tcPr>
            <w:tcW w:w="2976" w:type="dxa"/>
          </w:tcPr>
          <w:p w14:paraId="4C51C328" w14:textId="77777777" w:rsidR="00642BD4" w:rsidRPr="00642BD4" w:rsidRDefault="00642BD4" w:rsidP="005C6F3C">
            <w:pPr>
              <w:spacing w:before="0" w:after="0"/>
              <w:jc w:val="left"/>
              <w:rPr>
                <w:rFonts w:ascii="Times New Roman" w:hAnsi="Times New Roman"/>
              </w:rPr>
            </w:pPr>
            <w:r w:rsidRPr="00642BD4">
              <w:rPr>
                <w:rFonts w:ascii="Times New Roman" w:eastAsia="Times New Roman" w:hAnsi="Times New Roman"/>
                <w:lang w:eastAsia="tr-TR"/>
              </w:rPr>
              <w:t>Sunum, tartışma, soru-cevap, film izleme, rol play oynama</w:t>
            </w:r>
          </w:p>
        </w:tc>
      </w:tr>
      <w:tr w:rsidR="00642BD4" w:rsidRPr="00642BD4" w14:paraId="0C72E611" w14:textId="77777777" w:rsidTr="00AA2F3A">
        <w:trPr>
          <w:trHeight w:val="228"/>
        </w:trPr>
        <w:tc>
          <w:tcPr>
            <w:tcW w:w="705" w:type="dxa"/>
          </w:tcPr>
          <w:p w14:paraId="06A4D93A" w14:textId="77777777" w:rsidR="00642BD4" w:rsidRPr="00642BD4" w:rsidRDefault="00642BD4" w:rsidP="005C6F3C">
            <w:pPr>
              <w:spacing w:before="0" w:after="0"/>
              <w:ind w:left="360"/>
              <w:jc w:val="left"/>
              <w:rPr>
                <w:rFonts w:ascii="Times New Roman" w:hAnsi="Times New Roman"/>
              </w:rPr>
            </w:pPr>
          </w:p>
        </w:tc>
        <w:tc>
          <w:tcPr>
            <w:tcW w:w="2976" w:type="dxa"/>
          </w:tcPr>
          <w:p w14:paraId="7D2E31C0" w14:textId="77777777" w:rsidR="00642BD4" w:rsidRPr="00CD4D82" w:rsidRDefault="00642BD4" w:rsidP="005C6F3C">
            <w:pPr>
              <w:spacing w:before="0" w:after="0"/>
              <w:jc w:val="left"/>
              <w:rPr>
                <w:rFonts w:ascii="Times New Roman" w:hAnsi="Times New Roman"/>
                <w:b/>
                <w:bCs/>
              </w:rPr>
            </w:pPr>
            <w:r w:rsidRPr="00CD4D82">
              <w:rPr>
                <w:rFonts w:ascii="Times New Roman" w:hAnsi="Times New Roman"/>
                <w:b/>
                <w:bCs/>
              </w:rPr>
              <w:t xml:space="preserve">FİNAL </w:t>
            </w:r>
          </w:p>
        </w:tc>
        <w:tc>
          <w:tcPr>
            <w:tcW w:w="2410" w:type="dxa"/>
          </w:tcPr>
          <w:p w14:paraId="70378EFA" w14:textId="77777777" w:rsidR="00642BD4" w:rsidRPr="00642BD4" w:rsidRDefault="00642BD4" w:rsidP="005C6F3C">
            <w:pPr>
              <w:spacing w:before="0" w:after="0"/>
              <w:jc w:val="left"/>
              <w:rPr>
                <w:rFonts w:ascii="Times New Roman" w:hAnsi="Times New Roman"/>
              </w:rPr>
            </w:pPr>
            <w:r w:rsidRPr="00642BD4">
              <w:rPr>
                <w:rFonts w:ascii="Times New Roman" w:hAnsi="Times New Roman"/>
              </w:rPr>
              <w:t>Dr. Öğr. Üy. Gülsüm Zekiye TUNCER</w:t>
            </w:r>
          </w:p>
        </w:tc>
        <w:tc>
          <w:tcPr>
            <w:tcW w:w="2976" w:type="dxa"/>
          </w:tcPr>
          <w:p w14:paraId="1E751352" w14:textId="77777777" w:rsidR="00642BD4" w:rsidRPr="00642BD4" w:rsidRDefault="00642BD4" w:rsidP="005C6F3C">
            <w:pPr>
              <w:spacing w:before="0" w:after="0"/>
              <w:jc w:val="left"/>
              <w:rPr>
                <w:rFonts w:ascii="Times New Roman" w:eastAsia="Times New Roman" w:hAnsi="Times New Roman"/>
                <w:lang w:eastAsia="tr-TR"/>
              </w:rPr>
            </w:pPr>
          </w:p>
        </w:tc>
      </w:tr>
      <w:tr w:rsidR="00642BD4" w:rsidRPr="00642BD4" w14:paraId="77297DC9" w14:textId="77777777" w:rsidTr="00AA2F3A">
        <w:trPr>
          <w:trHeight w:val="228"/>
        </w:trPr>
        <w:tc>
          <w:tcPr>
            <w:tcW w:w="705" w:type="dxa"/>
          </w:tcPr>
          <w:p w14:paraId="2EF0D346" w14:textId="77777777" w:rsidR="00642BD4" w:rsidRPr="00642BD4" w:rsidRDefault="00642BD4" w:rsidP="005C6F3C">
            <w:pPr>
              <w:spacing w:before="0" w:after="0"/>
              <w:ind w:left="360"/>
              <w:jc w:val="left"/>
              <w:rPr>
                <w:rFonts w:ascii="Times New Roman" w:hAnsi="Times New Roman"/>
              </w:rPr>
            </w:pPr>
          </w:p>
        </w:tc>
        <w:tc>
          <w:tcPr>
            <w:tcW w:w="2976" w:type="dxa"/>
          </w:tcPr>
          <w:p w14:paraId="67E5E7A3" w14:textId="77777777" w:rsidR="00642BD4" w:rsidRPr="00CD4D82" w:rsidRDefault="00642BD4" w:rsidP="005C6F3C">
            <w:pPr>
              <w:spacing w:before="0" w:after="0"/>
              <w:jc w:val="left"/>
              <w:rPr>
                <w:rFonts w:ascii="Times New Roman" w:hAnsi="Times New Roman"/>
                <w:b/>
                <w:bCs/>
              </w:rPr>
            </w:pPr>
            <w:r w:rsidRPr="00CD4D82">
              <w:rPr>
                <w:rFonts w:ascii="Times New Roman" w:hAnsi="Times New Roman"/>
                <w:b/>
                <w:bCs/>
              </w:rPr>
              <w:t>BÜTÜNLEME</w:t>
            </w:r>
          </w:p>
        </w:tc>
        <w:tc>
          <w:tcPr>
            <w:tcW w:w="2410" w:type="dxa"/>
          </w:tcPr>
          <w:p w14:paraId="79F455CB" w14:textId="77777777" w:rsidR="00642BD4" w:rsidRPr="00642BD4" w:rsidRDefault="00642BD4" w:rsidP="005C6F3C">
            <w:pPr>
              <w:spacing w:before="0" w:after="0"/>
              <w:jc w:val="left"/>
              <w:rPr>
                <w:rFonts w:ascii="Times New Roman" w:hAnsi="Times New Roman"/>
              </w:rPr>
            </w:pPr>
            <w:r w:rsidRPr="00642BD4">
              <w:rPr>
                <w:rFonts w:ascii="Times New Roman" w:hAnsi="Times New Roman"/>
              </w:rPr>
              <w:t>Dr. Öğr. Üy. Gülsüm Zekiye TUNCER</w:t>
            </w:r>
          </w:p>
        </w:tc>
        <w:tc>
          <w:tcPr>
            <w:tcW w:w="2976" w:type="dxa"/>
          </w:tcPr>
          <w:p w14:paraId="2D8C3712" w14:textId="77777777" w:rsidR="00642BD4" w:rsidRPr="00642BD4" w:rsidRDefault="00642BD4" w:rsidP="005C6F3C">
            <w:pPr>
              <w:spacing w:before="0" w:after="0"/>
              <w:jc w:val="left"/>
              <w:rPr>
                <w:rFonts w:ascii="Times New Roman" w:eastAsia="Times New Roman" w:hAnsi="Times New Roman"/>
                <w:lang w:eastAsia="tr-TR"/>
              </w:rPr>
            </w:pPr>
          </w:p>
        </w:tc>
      </w:tr>
    </w:tbl>
    <w:p w14:paraId="268293F0" w14:textId="7A722750" w:rsidR="00642BD4" w:rsidRDefault="00642BD4" w:rsidP="00A550E4">
      <w:pPr>
        <w:spacing w:before="0" w:after="0"/>
        <w:outlineLvl w:val="2"/>
        <w:rPr>
          <w:rFonts w:eastAsia="Times New Roman"/>
          <w:b/>
          <w:bCs/>
          <w:lang w:eastAsia="tr-TR"/>
        </w:rPr>
      </w:pPr>
    </w:p>
    <w:tbl>
      <w:tblPr>
        <w:tblW w:w="9067" w:type="dxa"/>
        <w:tbl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insideH w:val="single" w:sz="6" w:space="0" w:color="D9D9D9" w:themeColor="background1" w:themeShade="D9"/>
          <w:insideV w:val="single" w:sz="6" w:space="0" w:color="D9D9D9" w:themeColor="background1" w:themeShade="D9"/>
        </w:tblBorders>
        <w:tblLook w:val="01E0" w:firstRow="1" w:lastRow="1" w:firstColumn="1" w:lastColumn="1" w:noHBand="0" w:noVBand="0"/>
      </w:tblPr>
      <w:tblGrid>
        <w:gridCol w:w="4106"/>
        <w:gridCol w:w="1306"/>
        <w:gridCol w:w="1286"/>
        <w:gridCol w:w="103"/>
        <w:gridCol w:w="2266"/>
      </w:tblGrid>
      <w:tr w:rsidR="000D554E" w:rsidRPr="000D554E" w14:paraId="225B1057" w14:textId="77777777" w:rsidTr="00AA2F3A">
        <w:trPr>
          <w:trHeight w:val="247"/>
        </w:trPr>
        <w:tc>
          <w:tcPr>
            <w:tcW w:w="9067" w:type="dxa"/>
            <w:gridSpan w:val="5"/>
            <w:hideMark/>
          </w:tcPr>
          <w:p w14:paraId="41FD02A3" w14:textId="77777777" w:rsidR="000D554E" w:rsidRPr="000D554E" w:rsidRDefault="000D554E" w:rsidP="00A550E4">
            <w:pPr>
              <w:spacing w:before="0" w:after="0"/>
              <w:rPr>
                <w:rFonts w:eastAsia="Times New Roman"/>
                <w:b/>
                <w:lang w:eastAsia="tr-TR"/>
              </w:rPr>
            </w:pPr>
            <w:r w:rsidRPr="000D554E">
              <w:rPr>
                <w:rFonts w:eastAsia="Times New Roman"/>
                <w:b/>
                <w:lang w:eastAsia="tr-TR"/>
              </w:rPr>
              <w:t xml:space="preserve">AKTS Tablosu: </w:t>
            </w:r>
          </w:p>
        </w:tc>
      </w:tr>
      <w:tr w:rsidR="000D554E" w:rsidRPr="000D554E" w14:paraId="776387E0" w14:textId="77777777" w:rsidTr="00AA2F3A">
        <w:trPr>
          <w:trHeight w:val="247"/>
        </w:trPr>
        <w:tc>
          <w:tcPr>
            <w:tcW w:w="4106" w:type="dxa"/>
            <w:hideMark/>
          </w:tcPr>
          <w:p w14:paraId="1A8EAD61" w14:textId="77777777" w:rsidR="000D554E" w:rsidRPr="000D554E" w:rsidRDefault="000D554E" w:rsidP="00A550E4">
            <w:pPr>
              <w:spacing w:before="0" w:after="0"/>
              <w:rPr>
                <w:rFonts w:eastAsia="Times New Roman"/>
                <w:b/>
                <w:lang w:eastAsia="tr-TR"/>
              </w:rPr>
            </w:pPr>
            <w:r w:rsidRPr="000D554E">
              <w:rPr>
                <w:rFonts w:eastAsia="Times New Roman"/>
                <w:b/>
                <w:lang w:eastAsia="tr-TR"/>
              </w:rPr>
              <w:t xml:space="preserve">Derse İlişkin Etkinlikler </w:t>
            </w:r>
          </w:p>
        </w:tc>
        <w:tc>
          <w:tcPr>
            <w:tcW w:w="1306" w:type="dxa"/>
            <w:hideMark/>
          </w:tcPr>
          <w:p w14:paraId="6E9E188F" w14:textId="77777777" w:rsidR="000D554E" w:rsidRPr="000D554E" w:rsidRDefault="000D554E" w:rsidP="00A550E4">
            <w:pPr>
              <w:spacing w:before="0" w:after="0"/>
              <w:jc w:val="center"/>
              <w:rPr>
                <w:rFonts w:eastAsia="Times New Roman"/>
                <w:b/>
                <w:lang w:eastAsia="tr-TR"/>
              </w:rPr>
            </w:pPr>
            <w:r w:rsidRPr="000D554E">
              <w:rPr>
                <w:rFonts w:eastAsia="Times New Roman"/>
                <w:b/>
                <w:lang w:eastAsia="tr-TR"/>
              </w:rPr>
              <w:t>Sayısı</w:t>
            </w:r>
          </w:p>
        </w:tc>
        <w:tc>
          <w:tcPr>
            <w:tcW w:w="1389" w:type="dxa"/>
            <w:gridSpan w:val="2"/>
            <w:hideMark/>
          </w:tcPr>
          <w:p w14:paraId="42211A3D" w14:textId="77777777" w:rsidR="000D554E" w:rsidRPr="000D554E" w:rsidRDefault="000D554E" w:rsidP="00A550E4">
            <w:pPr>
              <w:spacing w:before="0" w:after="0"/>
              <w:jc w:val="center"/>
              <w:rPr>
                <w:rFonts w:eastAsia="Times New Roman"/>
                <w:b/>
                <w:lang w:eastAsia="tr-TR"/>
              </w:rPr>
            </w:pPr>
            <w:r w:rsidRPr="000D554E">
              <w:rPr>
                <w:rFonts w:eastAsia="Times New Roman"/>
                <w:b/>
                <w:lang w:eastAsia="tr-TR"/>
              </w:rPr>
              <w:t>Süresi (Saat)</w:t>
            </w:r>
          </w:p>
        </w:tc>
        <w:tc>
          <w:tcPr>
            <w:tcW w:w="2266" w:type="dxa"/>
            <w:hideMark/>
          </w:tcPr>
          <w:p w14:paraId="0AF86C68" w14:textId="77777777" w:rsidR="000D554E" w:rsidRPr="000D554E" w:rsidRDefault="000D554E" w:rsidP="00A550E4">
            <w:pPr>
              <w:spacing w:before="0" w:after="0"/>
              <w:jc w:val="center"/>
              <w:rPr>
                <w:rFonts w:eastAsia="Times New Roman"/>
                <w:b/>
                <w:lang w:eastAsia="tr-TR"/>
              </w:rPr>
            </w:pPr>
            <w:r w:rsidRPr="000D554E">
              <w:rPr>
                <w:rFonts w:eastAsia="Times New Roman"/>
                <w:b/>
                <w:lang w:eastAsia="tr-TR"/>
              </w:rPr>
              <w:t xml:space="preserve">Toplam İş yükü (Saat) </w:t>
            </w:r>
          </w:p>
        </w:tc>
      </w:tr>
      <w:tr w:rsidR="000D554E" w:rsidRPr="000D554E" w14:paraId="563861F1" w14:textId="77777777" w:rsidTr="00AA2F3A">
        <w:trPr>
          <w:trHeight w:val="247"/>
        </w:trPr>
        <w:tc>
          <w:tcPr>
            <w:tcW w:w="9067" w:type="dxa"/>
            <w:gridSpan w:val="5"/>
            <w:hideMark/>
          </w:tcPr>
          <w:p w14:paraId="4060A21F" w14:textId="77777777" w:rsidR="000D554E" w:rsidRPr="000D554E" w:rsidRDefault="000D554E" w:rsidP="00A550E4">
            <w:pPr>
              <w:spacing w:before="0" w:after="0"/>
              <w:rPr>
                <w:rFonts w:eastAsia="Times New Roman"/>
                <w:lang w:eastAsia="tr-TR"/>
              </w:rPr>
            </w:pPr>
            <w:r w:rsidRPr="000D554E">
              <w:rPr>
                <w:rFonts w:eastAsia="Times New Roman"/>
                <w:b/>
                <w:lang w:eastAsia="tr-TR"/>
              </w:rPr>
              <w:t>Ders içi etkinlikler</w:t>
            </w:r>
          </w:p>
        </w:tc>
      </w:tr>
      <w:tr w:rsidR="000D554E" w:rsidRPr="000D554E" w14:paraId="19CA20C7" w14:textId="77777777" w:rsidTr="00AA2F3A">
        <w:trPr>
          <w:trHeight w:val="234"/>
        </w:trPr>
        <w:tc>
          <w:tcPr>
            <w:tcW w:w="4106" w:type="dxa"/>
            <w:hideMark/>
          </w:tcPr>
          <w:p w14:paraId="4C123CDB" w14:textId="77777777" w:rsidR="000D554E" w:rsidRPr="000D554E" w:rsidRDefault="000D554E" w:rsidP="00A550E4">
            <w:pPr>
              <w:spacing w:before="0" w:after="0"/>
              <w:ind w:firstLine="540"/>
              <w:rPr>
                <w:rFonts w:eastAsia="Times New Roman"/>
                <w:lang w:eastAsia="tr-TR"/>
              </w:rPr>
            </w:pPr>
            <w:r w:rsidRPr="000D554E">
              <w:rPr>
                <w:rFonts w:eastAsia="Times New Roman"/>
                <w:lang w:eastAsia="tr-TR"/>
              </w:rPr>
              <w:t>Ders anlatımı</w:t>
            </w:r>
          </w:p>
        </w:tc>
        <w:tc>
          <w:tcPr>
            <w:tcW w:w="1306" w:type="dxa"/>
            <w:hideMark/>
          </w:tcPr>
          <w:p w14:paraId="72B58362" w14:textId="77777777" w:rsidR="000D554E" w:rsidRPr="000D554E" w:rsidRDefault="000D554E" w:rsidP="00A550E4">
            <w:pPr>
              <w:spacing w:before="0" w:after="0"/>
              <w:jc w:val="center"/>
              <w:rPr>
                <w:rFonts w:eastAsia="Times New Roman"/>
                <w:lang w:eastAsia="tr-TR"/>
              </w:rPr>
            </w:pPr>
            <w:r w:rsidRPr="000D554E">
              <w:rPr>
                <w:rFonts w:eastAsia="Times New Roman"/>
                <w:lang w:eastAsia="tr-TR"/>
              </w:rPr>
              <w:t>14</w:t>
            </w:r>
          </w:p>
        </w:tc>
        <w:tc>
          <w:tcPr>
            <w:tcW w:w="1286" w:type="dxa"/>
            <w:hideMark/>
          </w:tcPr>
          <w:p w14:paraId="387E4109" w14:textId="77777777" w:rsidR="000D554E" w:rsidRPr="000D554E" w:rsidRDefault="000D554E" w:rsidP="00A550E4">
            <w:pPr>
              <w:spacing w:before="0" w:after="0"/>
              <w:jc w:val="center"/>
              <w:rPr>
                <w:rFonts w:eastAsia="Times New Roman"/>
                <w:lang w:eastAsia="tr-TR"/>
              </w:rPr>
            </w:pPr>
            <w:r w:rsidRPr="000D554E">
              <w:rPr>
                <w:rFonts w:eastAsia="Times New Roman"/>
                <w:lang w:eastAsia="tr-TR"/>
              </w:rPr>
              <w:t>2</w:t>
            </w:r>
          </w:p>
        </w:tc>
        <w:tc>
          <w:tcPr>
            <w:tcW w:w="2369" w:type="dxa"/>
            <w:gridSpan w:val="2"/>
            <w:hideMark/>
          </w:tcPr>
          <w:p w14:paraId="5E91C89D" w14:textId="77777777" w:rsidR="000D554E" w:rsidRPr="000D554E" w:rsidRDefault="000D554E" w:rsidP="00A550E4">
            <w:pPr>
              <w:spacing w:before="0" w:after="0"/>
              <w:rPr>
                <w:rFonts w:eastAsia="Times New Roman"/>
                <w:lang w:eastAsia="tr-TR"/>
              </w:rPr>
            </w:pPr>
            <w:r w:rsidRPr="000D554E">
              <w:rPr>
                <w:rFonts w:eastAsia="Times New Roman"/>
                <w:lang w:eastAsia="tr-TR"/>
              </w:rPr>
              <w:t>28</w:t>
            </w:r>
          </w:p>
        </w:tc>
      </w:tr>
      <w:tr w:rsidR="000D554E" w:rsidRPr="000D554E" w14:paraId="3B980B89" w14:textId="77777777" w:rsidTr="00AA2F3A">
        <w:trPr>
          <w:trHeight w:val="234"/>
        </w:trPr>
        <w:tc>
          <w:tcPr>
            <w:tcW w:w="4106" w:type="dxa"/>
            <w:hideMark/>
          </w:tcPr>
          <w:p w14:paraId="7A5841CA" w14:textId="77777777" w:rsidR="000D554E" w:rsidRPr="000D554E" w:rsidRDefault="000D554E" w:rsidP="00A550E4">
            <w:pPr>
              <w:spacing w:before="0" w:after="0"/>
              <w:ind w:firstLine="540"/>
              <w:rPr>
                <w:rFonts w:eastAsia="Times New Roman"/>
                <w:lang w:eastAsia="tr-TR"/>
              </w:rPr>
            </w:pPr>
            <w:r w:rsidRPr="000D554E">
              <w:rPr>
                <w:rFonts w:eastAsia="Times New Roman"/>
                <w:lang w:eastAsia="tr-TR"/>
              </w:rPr>
              <w:t xml:space="preserve">Uygulama </w:t>
            </w:r>
          </w:p>
        </w:tc>
        <w:tc>
          <w:tcPr>
            <w:tcW w:w="1306" w:type="dxa"/>
          </w:tcPr>
          <w:p w14:paraId="26E0D7DF" w14:textId="77777777" w:rsidR="000D554E" w:rsidRPr="000D554E" w:rsidRDefault="000D554E" w:rsidP="00A550E4">
            <w:pPr>
              <w:spacing w:before="0" w:after="0"/>
              <w:jc w:val="center"/>
              <w:rPr>
                <w:rFonts w:eastAsia="Times New Roman"/>
                <w:lang w:eastAsia="tr-TR"/>
              </w:rPr>
            </w:pPr>
          </w:p>
        </w:tc>
        <w:tc>
          <w:tcPr>
            <w:tcW w:w="1286" w:type="dxa"/>
          </w:tcPr>
          <w:p w14:paraId="1AC658A9" w14:textId="77777777" w:rsidR="000D554E" w:rsidRPr="000D554E" w:rsidRDefault="000D554E" w:rsidP="00A550E4">
            <w:pPr>
              <w:spacing w:before="0" w:after="0"/>
              <w:jc w:val="center"/>
              <w:rPr>
                <w:rFonts w:eastAsia="Times New Roman"/>
                <w:lang w:eastAsia="tr-TR"/>
              </w:rPr>
            </w:pPr>
          </w:p>
        </w:tc>
        <w:tc>
          <w:tcPr>
            <w:tcW w:w="2369" w:type="dxa"/>
            <w:gridSpan w:val="2"/>
          </w:tcPr>
          <w:p w14:paraId="46440C48" w14:textId="77777777" w:rsidR="000D554E" w:rsidRPr="000D554E" w:rsidRDefault="000D554E" w:rsidP="00A550E4">
            <w:pPr>
              <w:spacing w:before="0" w:after="0"/>
              <w:jc w:val="center"/>
              <w:rPr>
                <w:rFonts w:eastAsia="Times New Roman"/>
                <w:lang w:eastAsia="tr-TR"/>
              </w:rPr>
            </w:pPr>
          </w:p>
        </w:tc>
      </w:tr>
      <w:tr w:rsidR="000D554E" w:rsidRPr="000D554E" w14:paraId="2F39B2CF" w14:textId="77777777" w:rsidTr="00AA2F3A">
        <w:trPr>
          <w:trHeight w:val="234"/>
        </w:trPr>
        <w:tc>
          <w:tcPr>
            <w:tcW w:w="9067" w:type="dxa"/>
            <w:gridSpan w:val="5"/>
            <w:hideMark/>
          </w:tcPr>
          <w:p w14:paraId="52FF5764" w14:textId="77777777" w:rsidR="000D554E" w:rsidRPr="000D554E" w:rsidRDefault="000D554E" w:rsidP="00A550E4">
            <w:pPr>
              <w:spacing w:before="0" w:after="0"/>
              <w:rPr>
                <w:rFonts w:eastAsia="Times New Roman"/>
                <w:b/>
                <w:lang w:eastAsia="tr-TR"/>
              </w:rPr>
            </w:pPr>
            <w:r w:rsidRPr="000D554E">
              <w:rPr>
                <w:rFonts w:eastAsia="Times New Roman"/>
                <w:b/>
                <w:lang w:eastAsia="tr-TR"/>
              </w:rPr>
              <w:t xml:space="preserve">Sınavlar </w:t>
            </w:r>
          </w:p>
          <w:p w14:paraId="28C88241" w14:textId="77777777" w:rsidR="000D554E" w:rsidRPr="000D554E" w:rsidRDefault="000D554E" w:rsidP="00A550E4">
            <w:pPr>
              <w:spacing w:before="0" w:after="0"/>
              <w:jc w:val="center"/>
              <w:rPr>
                <w:rFonts w:eastAsia="Times New Roman"/>
                <w:lang w:eastAsia="tr-TR"/>
              </w:rPr>
            </w:pPr>
            <w:r w:rsidRPr="000D554E">
              <w:rPr>
                <w:rFonts w:eastAsia="Times New Roman"/>
                <w:lang w:eastAsia="tr-TR"/>
              </w:rPr>
              <w:t>(Sınav ders saatleri içerisinde gerçekleştirilirse, söz konusu sınav süresi ders içi etkinliklerden düşürülmelidir)</w:t>
            </w:r>
          </w:p>
        </w:tc>
      </w:tr>
      <w:tr w:rsidR="000D554E" w:rsidRPr="000D554E" w14:paraId="312E0888" w14:textId="77777777" w:rsidTr="00AA2F3A">
        <w:trPr>
          <w:trHeight w:val="234"/>
        </w:trPr>
        <w:tc>
          <w:tcPr>
            <w:tcW w:w="4106" w:type="dxa"/>
            <w:hideMark/>
          </w:tcPr>
          <w:p w14:paraId="538D75B5" w14:textId="77777777" w:rsidR="000D554E" w:rsidRPr="000D554E" w:rsidRDefault="000D554E" w:rsidP="00A550E4">
            <w:pPr>
              <w:spacing w:before="0" w:after="0"/>
              <w:ind w:left="540"/>
              <w:rPr>
                <w:rFonts w:eastAsia="Times New Roman"/>
                <w:lang w:eastAsia="tr-TR"/>
              </w:rPr>
            </w:pPr>
            <w:r w:rsidRPr="000D554E">
              <w:rPr>
                <w:rFonts w:eastAsia="Times New Roman"/>
                <w:lang w:eastAsia="tr-TR"/>
              </w:rPr>
              <w:t>Final Sınavı</w:t>
            </w:r>
          </w:p>
        </w:tc>
        <w:tc>
          <w:tcPr>
            <w:tcW w:w="1306" w:type="dxa"/>
            <w:hideMark/>
          </w:tcPr>
          <w:p w14:paraId="74E977AB" w14:textId="77777777" w:rsidR="000D554E" w:rsidRPr="000D554E" w:rsidRDefault="000D554E" w:rsidP="00A550E4">
            <w:pPr>
              <w:spacing w:before="0" w:after="0"/>
              <w:jc w:val="center"/>
              <w:rPr>
                <w:rFonts w:eastAsia="Times New Roman"/>
                <w:lang w:eastAsia="tr-TR"/>
              </w:rPr>
            </w:pPr>
            <w:r w:rsidRPr="000D554E">
              <w:rPr>
                <w:rFonts w:eastAsia="Times New Roman"/>
                <w:lang w:eastAsia="tr-TR"/>
              </w:rPr>
              <w:t>1</w:t>
            </w:r>
          </w:p>
        </w:tc>
        <w:tc>
          <w:tcPr>
            <w:tcW w:w="1286" w:type="dxa"/>
            <w:hideMark/>
          </w:tcPr>
          <w:p w14:paraId="3BA0CFEF" w14:textId="77777777" w:rsidR="000D554E" w:rsidRPr="000D554E" w:rsidRDefault="000D554E" w:rsidP="00A550E4">
            <w:pPr>
              <w:spacing w:before="0" w:after="0"/>
              <w:jc w:val="center"/>
              <w:rPr>
                <w:rFonts w:eastAsia="Times New Roman"/>
                <w:lang w:eastAsia="tr-TR"/>
              </w:rPr>
            </w:pPr>
            <w:r w:rsidRPr="000D554E">
              <w:rPr>
                <w:rFonts w:eastAsia="Times New Roman"/>
                <w:lang w:eastAsia="tr-TR"/>
              </w:rPr>
              <w:t>2</w:t>
            </w:r>
          </w:p>
        </w:tc>
        <w:tc>
          <w:tcPr>
            <w:tcW w:w="2369" w:type="dxa"/>
            <w:gridSpan w:val="2"/>
            <w:hideMark/>
          </w:tcPr>
          <w:p w14:paraId="2355E48F" w14:textId="77777777" w:rsidR="000D554E" w:rsidRPr="000D554E" w:rsidRDefault="000D554E" w:rsidP="00A550E4">
            <w:pPr>
              <w:spacing w:before="0" w:after="0"/>
              <w:rPr>
                <w:rFonts w:eastAsia="Times New Roman"/>
                <w:lang w:eastAsia="tr-TR"/>
              </w:rPr>
            </w:pPr>
            <w:r w:rsidRPr="000D554E">
              <w:rPr>
                <w:rFonts w:eastAsia="Times New Roman"/>
                <w:lang w:eastAsia="tr-TR"/>
              </w:rPr>
              <w:t>2</w:t>
            </w:r>
          </w:p>
        </w:tc>
      </w:tr>
      <w:tr w:rsidR="000D554E" w:rsidRPr="000D554E" w14:paraId="4019BBEE" w14:textId="77777777" w:rsidTr="00AA2F3A">
        <w:trPr>
          <w:trHeight w:val="234"/>
        </w:trPr>
        <w:tc>
          <w:tcPr>
            <w:tcW w:w="4106" w:type="dxa"/>
            <w:hideMark/>
          </w:tcPr>
          <w:p w14:paraId="4E0A274A" w14:textId="77777777" w:rsidR="000D554E" w:rsidRPr="000D554E" w:rsidRDefault="000D554E" w:rsidP="00A550E4">
            <w:pPr>
              <w:spacing w:before="0" w:after="0"/>
              <w:ind w:left="540"/>
              <w:rPr>
                <w:rFonts w:eastAsia="Times New Roman"/>
                <w:lang w:eastAsia="tr-TR"/>
              </w:rPr>
            </w:pPr>
            <w:r w:rsidRPr="000D554E">
              <w:rPr>
                <w:rFonts w:eastAsia="Times New Roman"/>
                <w:lang w:eastAsia="tr-TR"/>
              </w:rPr>
              <w:t>Vize Sınavı</w:t>
            </w:r>
          </w:p>
        </w:tc>
        <w:tc>
          <w:tcPr>
            <w:tcW w:w="1306" w:type="dxa"/>
            <w:hideMark/>
          </w:tcPr>
          <w:p w14:paraId="76923292" w14:textId="77777777" w:rsidR="000D554E" w:rsidRPr="000D554E" w:rsidRDefault="000D554E" w:rsidP="00A550E4">
            <w:pPr>
              <w:spacing w:before="0" w:after="0"/>
              <w:jc w:val="center"/>
              <w:rPr>
                <w:rFonts w:eastAsia="Times New Roman"/>
                <w:lang w:eastAsia="tr-TR"/>
              </w:rPr>
            </w:pPr>
            <w:r w:rsidRPr="000D554E">
              <w:rPr>
                <w:rFonts w:eastAsia="Times New Roman"/>
                <w:lang w:eastAsia="tr-TR"/>
              </w:rPr>
              <w:t>1</w:t>
            </w:r>
          </w:p>
        </w:tc>
        <w:tc>
          <w:tcPr>
            <w:tcW w:w="1286" w:type="dxa"/>
            <w:hideMark/>
          </w:tcPr>
          <w:p w14:paraId="61AB126F" w14:textId="77777777" w:rsidR="000D554E" w:rsidRPr="000D554E" w:rsidRDefault="000D554E" w:rsidP="00A550E4">
            <w:pPr>
              <w:spacing w:before="0" w:after="0"/>
              <w:jc w:val="center"/>
              <w:rPr>
                <w:rFonts w:eastAsia="Times New Roman"/>
                <w:lang w:eastAsia="tr-TR"/>
              </w:rPr>
            </w:pPr>
            <w:r w:rsidRPr="000D554E">
              <w:rPr>
                <w:rFonts w:eastAsia="Times New Roman"/>
                <w:lang w:eastAsia="tr-TR"/>
              </w:rPr>
              <w:t>2</w:t>
            </w:r>
          </w:p>
        </w:tc>
        <w:tc>
          <w:tcPr>
            <w:tcW w:w="2369" w:type="dxa"/>
            <w:gridSpan w:val="2"/>
            <w:hideMark/>
          </w:tcPr>
          <w:p w14:paraId="7AEF0EDA" w14:textId="77777777" w:rsidR="000D554E" w:rsidRPr="000D554E" w:rsidRDefault="000D554E" w:rsidP="00A550E4">
            <w:pPr>
              <w:spacing w:before="0" w:after="0"/>
              <w:rPr>
                <w:rFonts w:eastAsia="Times New Roman"/>
                <w:lang w:eastAsia="tr-TR"/>
              </w:rPr>
            </w:pPr>
            <w:r w:rsidRPr="000D554E">
              <w:rPr>
                <w:rFonts w:eastAsia="Times New Roman"/>
                <w:lang w:eastAsia="tr-TR"/>
              </w:rPr>
              <w:t>2</w:t>
            </w:r>
          </w:p>
        </w:tc>
      </w:tr>
      <w:tr w:rsidR="000D554E" w:rsidRPr="000D554E" w14:paraId="60A78300" w14:textId="77777777" w:rsidTr="00AA2F3A">
        <w:trPr>
          <w:trHeight w:val="234"/>
        </w:trPr>
        <w:tc>
          <w:tcPr>
            <w:tcW w:w="4106" w:type="dxa"/>
            <w:hideMark/>
          </w:tcPr>
          <w:p w14:paraId="364B6151" w14:textId="77777777" w:rsidR="000D554E" w:rsidRPr="000D554E" w:rsidRDefault="000D554E" w:rsidP="00A550E4">
            <w:pPr>
              <w:spacing w:before="0" w:after="0"/>
              <w:ind w:left="540"/>
              <w:rPr>
                <w:rFonts w:eastAsia="Times New Roman"/>
                <w:lang w:eastAsia="tr-TR"/>
              </w:rPr>
            </w:pPr>
            <w:r w:rsidRPr="000D554E">
              <w:rPr>
                <w:rFonts w:eastAsia="Times New Roman"/>
                <w:lang w:eastAsia="tr-TR"/>
              </w:rPr>
              <w:t xml:space="preserve">Ödev </w:t>
            </w:r>
          </w:p>
        </w:tc>
        <w:tc>
          <w:tcPr>
            <w:tcW w:w="1306" w:type="dxa"/>
          </w:tcPr>
          <w:p w14:paraId="04E141B0" w14:textId="77777777" w:rsidR="000D554E" w:rsidRPr="000D554E" w:rsidRDefault="000D554E" w:rsidP="00A550E4">
            <w:pPr>
              <w:spacing w:before="0" w:after="0"/>
              <w:jc w:val="center"/>
              <w:rPr>
                <w:rFonts w:eastAsia="Times New Roman"/>
                <w:lang w:eastAsia="tr-TR"/>
              </w:rPr>
            </w:pPr>
          </w:p>
        </w:tc>
        <w:tc>
          <w:tcPr>
            <w:tcW w:w="1286" w:type="dxa"/>
          </w:tcPr>
          <w:p w14:paraId="50A1A792" w14:textId="77777777" w:rsidR="000D554E" w:rsidRPr="000D554E" w:rsidRDefault="000D554E" w:rsidP="00A550E4">
            <w:pPr>
              <w:spacing w:before="0" w:after="0"/>
              <w:jc w:val="center"/>
              <w:rPr>
                <w:rFonts w:eastAsia="Times New Roman"/>
                <w:lang w:eastAsia="tr-TR"/>
              </w:rPr>
            </w:pPr>
          </w:p>
        </w:tc>
        <w:tc>
          <w:tcPr>
            <w:tcW w:w="2369" w:type="dxa"/>
            <w:gridSpan w:val="2"/>
          </w:tcPr>
          <w:p w14:paraId="64A67370" w14:textId="77777777" w:rsidR="000D554E" w:rsidRPr="000D554E" w:rsidRDefault="000D554E" w:rsidP="00A550E4">
            <w:pPr>
              <w:spacing w:before="0" w:after="0"/>
              <w:rPr>
                <w:rFonts w:eastAsia="Times New Roman"/>
                <w:lang w:eastAsia="tr-TR"/>
              </w:rPr>
            </w:pPr>
          </w:p>
        </w:tc>
      </w:tr>
      <w:tr w:rsidR="000D554E" w:rsidRPr="000D554E" w14:paraId="266CB5B3" w14:textId="77777777" w:rsidTr="00AA2F3A">
        <w:trPr>
          <w:trHeight w:val="234"/>
        </w:trPr>
        <w:tc>
          <w:tcPr>
            <w:tcW w:w="9067" w:type="dxa"/>
            <w:gridSpan w:val="5"/>
            <w:hideMark/>
          </w:tcPr>
          <w:p w14:paraId="155985BF" w14:textId="77777777" w:rsidR="000D554E" w:rsidRPr="000D554E" w:rsidRDefault="000D554E" w:rsidP="00A550E4">
            <w:pPr>
              <w:spacing w:before="0" w:after="0"/>
              <w:rPr>
                <w:rFonts w:eastAsia="Times New Roman"/>
                <w:lang w:eastAsia="tr-TR"/>
              </w:rPr>
            </w:pPr>
            <w:r w:rsidRPr="000D554E">
              <w:rPr>
                <w:rFonts w:eastAsia="Times New Roman"/>
                <w:b/>
                <w:lang w:eastAsia="tr-TR"/>
              </w:rPr>
              <w:t>Ders dışı etkinlikler</w:t>
            </w:r>
          </w:p>
        </w:tc>
      </w:tr>
      <w:tr w:rsidR="000D554E" w:rsidRPr="000D554E" w14:paraId="048E286A" w14:textId="77777777" w:rsidTr="00AA2F3A">
        <w:trPr>
          <w:trHeight w:val="234"/>
        </w:trPr>
        <w:tc>
          <w:tcPr>
            <w:tcW w:w="4106" w:type="dxa"/>
            <w:hideMark/>
          </w:tcPr>
          <w:p w14:paraId="3383482E" w14:textId="77777777" w:rsidR="000D554E" w:rsidRPr="000D554E" w:rsidRDefault="000D554E" w:rsidP="00A550E4">
            <w:pPr>
              <w:spacing w:before="0" w:after="0"/>
              <w:ind w:left="540"/>
              <w:rPr>
                <w:rFonts w:eastAsia="Times New Roman"/>
                <w:lang w:eastAsia="tr-TR"/>
              </w:rPr>
            </w:pPr>
            <w:r w:rsidRPr="000D554E">
              <w:rPr>
                <w:rFonts w:eastAsia="Times New Roman"/>
                <w:lang w:eastAsia="tr-TR"/>
              </w:rPr>
              <w:t>Haftalık ders öncesi/sonrası hazırlıklar (ders materyallerinin, makalelerin okunması vb.)</w:t>
            </w:r>
          </w:p>
        </w:tc>
        <w:tc>
          <w:tcPr>
            <w:tcW w:w="1306" w:type="dxa"/>
          </w:tcPr>
          <w:p w14:paraId="4E74D05F" w14:textId="77777777" w:rsidR="000D554E" w:rsidRPr="000D554E" w:rsidRDefault="000D554E" w:rsidP="00A550E4">
            <w:pPr>
              <w:spacing w:before="0" w:after="0"/>
              <w:jc w:val="center"/>
              <w:rPr>
                <w:rFonts w:eastAsia="Times New Roman"/>
                <w:lang w:eastAsia="tr-TR"/>
              </w:rPr>
            </w:pPr>
          </w:p>
        </w:tc>
        <w:tc>
          <w:tcPr>
            <w:tcW w:w="1286" w:type="dxa"/>
          </w:tcPr>
          <w:p w14:paraId="726AA72C" w14:textId="77777777" w:rsidR="000D554E" w:rsidRPr="000D554E" w:rsidRDefault="000D554E" w:rsidP="00A550E4">
            <w:pPr>
              <w:spacing w:before="0" w:after="0"/>
              <w:jc w:val="center"/>
              <w:rPr>
                <w:rFonts w:eastAsia="Times New Roman"/>
                <w:lang w:eastAsia="tr-TR"/>
              </w:rPr>
            </w:pPr>
          </w:p>
        </w:tc>
        <w:tc>
          <w:tcPr>
            <w:tcW w:w="2369" w:type="dxa"/>
            <w:gridSpan w:val="2"/>
          </w:tcPr>
          <w:p w14:paraId="009C3AF3" w14:textId="77777777" w:rsidR="000D554E" w:rsidRPr="000D554E" w:rsidRDefault="000D554E" w:rsidP="00A550E4">
            <w:pPr>
              <w:spacing w:before="0" w:after="0"/>
              <w:rPr>
                <w:rFonts w:eastAsia="Times New Roman"/>
                <w:lang w:eastAsia="tr-TR"/>
              </w:rPr>
            </w:pPr>
          </w:p>
        </w:tc>
      </w:tr>
      <w:tr w:rsidR="000D554E" w:rsidRPr="000D554E" w14:paraId="339B9D0E" w14:textId="77777777" w:rsidTr="00AA2F3A">
        <w:trPr>
          <w:trHeight w:val="234"/>
        </w:trPr>
        <w:tc>
          <w:tcPr>
            <w:tcW w:w="4106" w:type="dxa"/>
            <w:hideMark/>
          </w:tcPr>
          <w:p w14:paraId="5CB11D75" w14:textId="77777777" w:rsidR="000D554E" w:rsidRPr="000D554E" w:rsidRDefault="000D554E" w:rsidP="00A550E4">
            <w:pPr>
              <w:spacing w:before="0" w:after="0"/>
              <w:ind w:firstLine="540"/>
              <w:rPr>
                <w:rFonts w:eastAsia="Times New Roman"/>
                <w:lang w:eastAsia="tr-TR"/>
              </w:rPr>
            </w:pPr>
            <w:r w:rsidRPr="000D554E">
              <w:rPr>
                <w:rFonts w:eastAsia="Times New Roman"/>
                <w:lang w:eastAsia="tr-TR"/>
              </w:rPr>
              <w:t>Vize sınavına hazırlık</w:t>
            </w:r>
          </w:p>
        </w:tc>
        <w:tc>
          <w:tcPr>
            <w:tcW w:w="1306" w:type="dxa"/>
            <w:hideMark/>
          </w:tcPr>
          <w:p w14:paraId="11C40AA0" w14:textId="77777777" w:rsidR="000D554E" w:rsidRPr="000D554E" w:rsidRDefault="000D554E" w:rsidP="00A550E4">
            <w:pPr>
              <w:spacing w:before="0" w:after="0"/>
              <w:jc w:val="center"/>
              <w:rPr>
                <w:rFonts w:eastAsia="Times New Roman"/>
                <w:lang w:eastAsia="tr-TR"/>
              </w:rPr>
            </w:pPr>
            <w:r w:rsidRPr="000D554E">
              <w:rPr>
                <w:rFonts w:eastAsia="Times New Roman"/>
                <w:lang w:eastAsia="tr-TR"/>
              </w:rPr>
              <w:t>1</w:t>
            </w:r>
          </w:p>
        </w:tc>
        <w:tc>
          <w:tcPr>
            <w:tcW w:w="1286" w:type="dxa"/>
            <w:hideMark/>
          </w:tcPr>
          <w:p w14:paraId="28D84CAE" w14:textId="77777777" w:rsidR="000D554E" w:rsidRPr="000D554E" w:rsidRDefault="000D554E" w:rsidP="00A550E4">
            <w:pPr>
              <w:spacing w:before="0" w:after="0"/>
              <w:jc w:val="center"/>
              <w:rPr>
                <w:rFonts w:eastAsia="Times New Roman"/>
                <w:lang w:eastAsia="tr-TR"/>
              </w:rPr>
            </w:pPr>
            <w:r w:rsidRPr="000D554E">
              <w:rPr>
                <w:rFonts w:eastAsia="Times New Roman"/>
                <w:lang w:eastAsia="tr-TR"/>
              </w:rPr>
              <w:t>4</w:t>
            </w:r>
          </w:p>
        </w:tc>
        <w:tc>
          <w:tcPr>
            <w:tcW w:w="2369" w:type="dxa"/>
            <w:gridSpan w:val="2"/>
            <w:hideMark/>
          </w:tcPr>
          <w:p w14:paraId="0D027DAA" w14:textId="77777777" w:rsidR="000D554E" w:rsidRPr="000D554E" w:rsidRDefault="000D554E" w:rsidP="00A550E4">
            <w:pPr>
              <w:spacing w:before="0" w:after="0"/>
              <w:rPr>
                <w:rFonts w:eastAsia="Times New Roman"/>
                <w:lang w:eastAsia="tr-TR"/>
              </w:rPr>
            </w:pPr>
            <w:r w:rsidRPr="000D554E">
              <w:rPr>
                <w:rFonts w:eastAsia="Times New Roman"/>
                <w:lang w:eastAsia="tr-TR"/>
              </w:rPr>
              <w:t>4</w:t>
            </w:r>
          </w:p>
        </w:tc>
      </w:tr>
      <w:tr w:rsidR="000D554E" w:rsidRPr="000D554E" w14:paraId="7BDBE309" w14:textId="77777777" w:rsidTr="00AA2F3A">
        <w:trPr>
          <w:trHeight w:val="234"/>
        </w:trPr>
        <w:tc>
          <w:tcPr>
            <w:tcW w:w="4106" w:type="dxa"/>
            <w:hideMark/>
          </w:tcPr>
          <w:p w14:paraId="73E4E1B2" w14:textId="77777777" w:rsidR="000D554E" w:rsidRPr="000D554E" w:rsidRDefault="000D554E" w:rsidP="00A550E4">
            <w:pPr>
              <w:spacing w:before="0" w:after="0"/>
              <w:ind w:firstLine="540"/>
              <w:rPr>
                <w:rFonts w:eastAsia="Times New Roman"/>
                <w:lang w:eastAsia="tr-TR"/>
              </w:rPr>
            </w:pPr>
            <w:r w:rsidRPr="000D554E">
              <w:rPr>
                <w:rFonts w:eastAsia="Times New Roman"/>
                <w:lang w:eastAsia="tr-TR"/>
              </w:rPr>
              <w:t>Final sınavına hazırlık</w:t>
            </w:r>
          </w:p>
        </w:tc>
        <w:tc>
          <w:tcPr>
            <w:tcW w:w="1306" w:type="dxa"/>
            <w:hideMark/>
          </w:tcPr>
          <w:p w14:paraId="2EB37209" w14:textId="77777777" w:rsidR="000D554E" w:rsidRPr="000D554E" w:rsidRDefault="000D554E" w:rsidP="00A550E4">
            <w:pPr>
              <w:spacing w:before="0" w:after="0"/>
              <w:jc w:val="center"/>
              <w:rPr>
                <w:rFonts w:eastAsia="Times New Roman"/>
                <w:lang w:eastAsia="tr-TR"/>
              </w:rPr>
            </w:pPr>
            <w:r w:rsidRPr="000D554E">
              <w:rPr>
                <w:rFonts w:eastAsia="Times New Roman"/>
                <w:lang w:eastAsia="tr-TR"/>
              </w:rPr>
              <w:t>1</w:t>
            </w:r>
          </w:p>
        </w:tc>
        <w:tc>
          <w:tcPr>
            <w:tcW w:w="1286" w:type="dxa"/>
            <w:hideMark/>
          </w:tcPr>
          <w:p w14:paraId="352A8D3A" w14:textId="77777777" w:rsidR="000D554E" w:rsidRPr="000D554E" w:rsidRDefault="000D554E" w:rsidP="00A550E4">
            <w:pPr>
              <w:spacing w:before="0" w:after="0"/>
              <w:jc w:val="center"/>
              <w:rPr>
                <w:rFonts w:eastAsia="Times New Roman"/>
                <w:lang w:eastAsia="tr-TR"/>
              </w:rPr>
            </w:pPr>
            <w:r w:rsidRPr="000D554E">
              <w:rPr>
                <w:rFonts w:eastAsia="Times New Roman"/>
                <w:lang w:eastAsia="tr-TR"/>
              </w:rPr>
              <w:t>6</w:t>
            </w:r>
          </w:p>
        </w:tc>
        <w:tc>
          <w:tcPr>
            <w:tcW w:w="2369" w:type="dxa"/>
            <w:gridSpan w:val="2"/>
            <w:hideMark/>
          </w:tcPr>
          <w:p w14:paraId="3C78A843" w14:textId="77777777" w:rsidR="000D554E" w:rsidRPr="000D554E" w:rsidRDefault="000D554E" w:rsidP="00A550E4">
            <w:pPr>
              <w:spacing w:before="0" w:after="0"/>
              <w:rPr>
                <w:rFonts w:eastAsia="Times New Roman"/>
                <w:lang w:eastAsia="tr-TR"/>
              </w:rPr>
            </w:pPr>
            <w:r w:rsidRPr="000D554E">
              <w:rPr>
                <w:rFonts w:eastAsia="Times New Roman"/>
                <w:lang w:eastAsia="tr-TR"/>
              </w:rPr>
              <w:t>6</w:t>
            </w:r>
          </w:p>
        </w:tc>
      </w:tr>
      <w:tr w:rsidR="000D554E" w:rsidRPr="000D554E" w14:paraId="3DEF8C78" w14:textId="77777777" w:rsidTr="00AA2F3A">
        <w:trPr>
          <w:trHeight w:val="234"/>
        </w:trPr>
        <w:tc>
          <w:tcPr>
            <w:tcW w:w="4106" w:type="dxa"/>
            <w:hideMark/>
          </w:tcPr>
          <w:p w14:paraId="3DA1C229" w14:textId="77777777" w:rsidR="000D554E" w:rsidRPr="000D554E" w:rsidRDefault="000D554E" w:rsidP="00A550E4">
            <w:pPr>
              <w:spacing w:before="0" w:after="0"/>
              <w:ind w:firstLine="540"/>
              <w:rPr>
                <w:rFonts w:eastAsia="Times New Roman"/>
                <w:lang w:eastAsia="tr-TR"/>
              </w:rPr>
            </w:pPr>
            <w:r w:rsidRPr="000D554E">
              <w:rPr>
                <w:rFonts w:eastAsia="Times New Roman"/>
                <w:lang w:eastAsia="tr-TR"/>
              </w:rPr>
              <w:t>Diğer kısa sınavlara hazırlık</w:t>
            </w:r>
          </w:p>
        </w:tc>
        <w:tc>
          <w:tcPr>
            <w:tcW w:w="1306" w:type="dxa"/>
          </w:tcPr>
          <w:p w14:paraId="01A27C56" w14:textId="77777777" w:rsidR="000D554E" w:rsidRPr="000D554E" w:rsidRDefault="000D554E" w:rsidP="00A550E4">
            <w:pPr>
              <w:spacing w:before="0" w:after="0"/>
              <w:jc w:val="center"/>
              <w:rPr>
                <w:rFonts w:eastAsia="Times New Roman"/>
                <w:lang w:eastAsia="tr-TR"/>
              </w:rPr>
            </w:pPr>
          </w:p>
        </w:tc>
        <w:tc>
          <w:tcPr>
            <w:tcW w:w="1286" w:type="dxa"/>
          </w:tcPr>
          <w:p w14:paraId="51888FC3" w14:textId="77777777" w:rsidR="000D554E" w:rsidRPr="000D554E" w:rsidRDefault="000D554E" w:rsidP="00A550E4">
            <w:pPr>
              <w:spacing w:before="0" w:after="0"/>
              <w:jc w:val="center"/>
              <w:rPr>
                <w:rFonts w:eastAsia="Times New Roman"/>
                <w:lang w:eastAsia="tr-TR"/>
              </w:rPr>
            </w:pPr>
          </w:p>
        </w:tc>
        <w:tc>
          <w:tcPr>
            <w:tcW w:w="2369" w:type="dxa"/>
            <w:gridSpan w:val="2"/>
          </w:tcPr>
          <w:p w14:paraId="7EFFFF3C" w14:textId="77777777" w:rsidR="000D554E" w:rsidRPr="000D554E" w:rsidRDefault="000D554E" w:rsidP="00A550E4">
            <w:pPr>
              <w:spacing w:before="0" w:after="0"/>
              <w:rPr>
                <w:rFonts w:eastAsia="Times New Roman"/>
                <w:lang w:eastAsia="tr-TR"/>
              </w:rPr>
            </w:pPr>
          </w:p>
        </w:tc>
      </w:tr>
      <w:tr w:rsidR="000D554E" w:rsidRPr="000D554E" w14:paraId="25A01CE2" w14:textId="77777777" w:rsidTr="00AA2F3A">
        <w:trPr>
          <w:trHeight w:val="234"/>
        </w:trPr>
        <w:tc>
          <w:tcPr>
            <w:tcW w:w="4106" w:type="dxa"/>
            <w:hideMark/>
          </w:tcPr>
          <w:p w14:paraId="29ECB22F" w14:textId="77777777" w:rsidR="000D554E" w:rsidRPr="000D554E" w:rsidRDefault="000D554E" w:rsidP="00A550E4">
            <w:pPr>
              <w:spacing w:before="0" w:after="0"/>
              <w:ind w:firstLine="540"/>
              <w:rPr>
                <w:rFonts w:eastAsia="Times New Roman"/>
                <w:lang w:eastAsia="tr-TR"/>
              </w:rPr>
            </w:pPr>
            <w:r w:rsidRPr="000D554E">
              <w:rPr>
                <w:rFonts w:eastAsia="Times New Roman"/>
                <w:lang w:eastAsia="tr-TR"/>
              </w:rPr>
              <w:t>Sunum hazırlama</w:t>
            </w:r>
          </w:p>
        </w:tc>
        <w:tc>
          <w:tcPr>
            <w:tcW w:w="1306" w:type="dxa"/>
          </w:tcPr>
          <w:p w14:paraId="787C7FB3" w14:textId="77777777" w:rsidR="000D554E" w:rsidRPr="000D554E" w:rsidRDefault="000D554E" w:rsidP="00A550E4">
            <w:pPr>
              <w:spacing w:before="0" w:after="0"/>
              <w:jc w:val="center"/>
              <w:rPr>
                <w:rFonts w:eastAsia="Times New Roman"/>
                <w:lang w:eastAsia="tr-TR"/>
              </w:rPr>
            </w:pPr>
          </w:p>
        </w:tc>
        <w:tc>
          <w:tcPr>
            <w:tcW w:w="1286" w:type="dxa"/>
          </w:tcPr>
          <w:p w14:paraId="5B3BF2EE" w14:textId="77777777" w:rsidR="000D554E" w:rsidRPr="000D554E" w:rsidRDefault="000D554E" w:rsidP="00A550E4">
            <w:pPr>
              <w:spacing w:before="0" w:after="0"/>
              <w:jc w:val="center"/>
              <w:rPr>
                <w:rFonts w:eastAsia="Times New Roman"/>
                <w:lang w:eastAsia="tr-TR"/>
              </w:rPr>
            </w:pPr>
          </w:p>
        </w:tc>
        <w:tc>
          <w:tcPr>
            <w:tcW w:w="2369" w:type="dxa"/>
            <w:gridSpan w:val="2"/>
          </w:tcPr>
          <w:p w14:paraId="25E38CDF" w14:textId="77777777" w:rsidR="000D554E" w:rsidRPr="000D554E" w:rsidRDefault="000D554E" w:rsidP="00A550E4">
            <w:pPr>
              <w:spacing w:before="0" w:after="0"/>
              <w:rPr>
                <w:rFonts w:eastAsia="Times New Roman"/>
                <w:lang w:eastAsia="tr-TR"/>
              </w:rPr>
            </w:pPr>
          </w:p>
        </w:tc>
      </w:tr>
      <w:tr w:rsidR="000D554E" w:rsidRPr="000D554E" w14:paraId="7BBA9CC8" w14:textId="77777777" w:rsidTr="00AA2F3A">
        <w:trPr>
          <w:trHeight w:val="234"/>
        </w:trPr>
        <w:tc>
          <w:tcPr>
            <w:tcW w:w="4106" w:type="dxa"/>
            <w:hideMark/>
          </w:tcPr>
          <w:p w14:paraId="0A80C3BA" w14:textId="77777777" w:rsidR="000D554E" w:rsidRPr="000D554E" w:rsidRDefault="000D554E" w:rsidP="00A550E4">
            <w:pPr>
              <w:spacing w:before="0" w:after="0"/>
              <w:ind w:firstLine="540"/>
              <w:rPr>
                <w:rFonts w:eastAsia="Times New Roman"/>
                <w:lang w:eastAsia="tr-TR"/>
              </w:rPr>
            </w:pPr>
            <w:r w:rsidRPr="000D554E">
              <w:rPr>
                <w:rFonts w:eastAsia="Times New Roman"/>
                <w:lang w:eastAsia="tr-TR"/>
              </w:rPr>
              <w:t>Bağımsız öğrenme</w:t>
            </w:r>
          </w:p>
        </w:tc>
        <w:tc>
          <w:tcPr>
            <w:tcW w:w="1306" w:type="dxa"/>
            <w:hideMark/>
          </w:tcPr>
          <w:p w14:paraId="08E15DD6" w14:textId="77777777" w:rsidR="000D554E" w:rsidRPr="000D554E" w:rsidRDefault="000D554E" w:rsidP="00A550E4">
            <w:pPr>
              <w:spacing w:before="0" w:after="0"/>
              <w:jc w:val="center"/>
              <w:rPr>
                <w:rFonts w:eastAsia="Times New Roman"/>
                <w:lang w:eastAsia="tr-TR"/>
              </w:rPr>
            </w:pPr>
            <w:r w:rsidRPr="000D554E">
              <w:rPr>
                <w:rFonts w:eastAsia="Times New Roman"/>
                <w:lang w:eastAsia="tr-TR"/>
              </w:rPr>
              <w:t>8</w:t>
            </w:r>
          </w:p>
        </w:tc>
        <w:tc>
          <w:tcPr>
            <w:tcW w:w="1286" w:type="dxa"/>
            <w:hideMark/>
          </w:tcPr>
          <w:p w14:paraId="48D9951C" w14:textId="77777777" w:rsidR="000D554E" w:rsidRPr="000D554E" w:rsidRDefault="000D554E" w:rsidP="00A550E4">
            <w:pPr>
              <w:spacing w:before="0" w:after="0"/>
              <w:jc w:val="center"/>
              <w:rPr>
                <w:rFonts w:eastAsia="Times New Roman"/>
                <w:lang w:eastAsia="tr-TR"/>
              </w:rPr>
            </w:pPr>
            <w:r w:rsidRPr="000D554E">
              <w:rPr>
                <w:rFonts w:eastAsia="Times New Roman"/>
                <w:lang w:eastAsia="tr-TR"/>
              </w:rPr>
              <w:t>1</w:t>
            </w:r>
          </w:p>
        </w:tc>
        <w:tc>
          <w:tcPr>
            <w:tcW w:w="2369" w:type="dxa"/>
            <w:gridSpan w:val="2"/>
            <w:hideMark/>
          </w:tcPr>
          <w:p w14:paraId="5E3A401E" w14:textId="77777777" w:rsidR="000D554E" w:rsidRPr="000D554E" w:rsidRDefault="000D554E" w:rsidP="00A550E4">
            <w:pPr>
              <w:spacing w:before="0" w:after="0"/>
              <w:rPr>
                <w:rFonts w:eastAsia="Times New Roman"/>
                <w:lang w:eastAsia="tr-TR"/>
              </w:rPr>
            </w:pPr>
            <w:r w:rsidRPr="000D554E">
              <w:rPr>
                <w:rFonts w:eastAsia="Times New Roman"/>
                <w:lang w:eastAsia="tr-TR"/>
              </w:rPr>
              <w:t>8</w:t>
            </w:r>
          </w:p>
        </w:tc>
      </w:tr>
      <w:tr w:rsidR="000D554E" w:rsidRPr="000D554E" w14:paraId="044E4501" w14:textId="77777777" w:rsidTr="00AA2F3A">
        <w:trPr>
          <w:trHeight w:val="234"/>
        </w:trPr>
        <w:tc>
          <w:tcPr>
            <w:tcW w:w="4106" w:type="dxa"/>
            <w:hideMark/>
          </w:tcPr>
          <w:p w14:paraId="411D9559" w14:textId="77777777" w:rsidR="000D554E" w:rsidRPr="000D554E" w:rsidRDefault="000D554E" w:rsidP="00A550E4">
            <w:pPr>
              <w:spacing w:before="0" w:after="0"/>
              <w:ind w:firstLine="540"/>
              <w:rPr>
                <w:rFonts w:eastAsia="Times New Roman"/>
                <w:lang w:eastAsia="tr-TR"/>
              </w:rPr>
            </w:pPr>
            <w:r w:rsidRPr="000D554E">
              <w:rPr>
                <w:rFonts w:eastAsia="Times New Roman"/>
                <w:lang w:eastAsia="tr-TR"/>
              </w:rPr>
              <w:t>Diğer (lütfen belirtiniz)</w:t>
            </w:r>
          </w:p>
        </w:tc>
        <w:tc>
          <w:tcPr>
            <w:tcW w:w="1306" w:type="dxa"/>
          </w:tcPr>
          <w:p w14:paraId="26F7585E" w14:textId="77777777" w:rsidR="000D554E" w:rsidRPr="000D554E" w:rsidRDefault="000D554E" w:rsidP="00A550E4">
            <w:pPr>
              <w:spacing w:before="0" w:after="0"/>
              <w:jc w:val="center"/>
              <w:rPr>
                <w:rFonts w:eastAsia="Times New Roman"/>
                <w:lang w:eastAsia="tr-TR"/>
              </w:rPr>
            </w:pPr>
          </w:p>
        </w:tc>
        <w:tc>
          <w:tcPr>
            <w:tcW w:w="1286" w:type="dxa"/>
          </w:tcPr>
          <w:p w14:paraId="7A05CA3D" w14:textId="77777777" w:rsidR="000D554E" w:rsidRPr="000D554E" w:rsidRDefault="000D554E" w:rsidP="00A550E4">
            <w:pPr>
              <w:spacing w:before="0" w:after="0"/>
              <w:jc w:val="center"/>
              <w:rPr>
                <w:rFonts w:eastAsia="Times New Roman"/>
                <w:lang w:eastAsia="tr-TR"/>
              </w:rPr>
            </w:pPr>
          </w:p>
        </w:tc>
        <w:tc>
          <w:tcPr>
            <w:tcW w:w="2369" w:type="dxa"/>
            <w:gridSpan w:val="2"/>
          </w:tcPr>
          <w:p w14:paraId="4B2C79ED" w14:textId="77777777" w:rsidR="000D554E" w:rsidRPr="000D554E" w:rsidRDefault="000D554E" w:rsidP="00A550E4">
            <w:pPr>
              <w:spacing w:before="0" w:after="0"/>
              <w:rPr>
                <w:rFonts w:eastAsia="Times New Roman"/>
                <w:lang w:eastAsia="tr-TR"/>
              </w:rPr>
            </w:pPr>
          </w:p>
        </w:tc>
      </w:tr>
      <w:tr w:rsidR="000D554E" w:rsidRPr="000D554E" w14:paraId="13A02057" w14:textId="77777777" w:rsidTr="00AA2F3A">
        <w:trPr>
          <w:trHeight w:val="234"/>
        </w:trPr>
        <w:tc>
          <w:tcPr>
            <w:tcW w:w="4106" w:type="dxa"/>
            <w:hideMark/>
          </w:tcPr>
          <w:p w14:paraId="49B9EAEA" w14:textId="77777777" w:rsidR="000D554E" w:rsidRPr="000D554E" w:rsidRDefault="000D554E" w:rsidP="00A550E4">
            <w:pPr>
              <w:spacing w:before="0" w:after="0"/>
              <w:ind w:firstLine="540"/>
              <w:rPr>
                <w:rFonts w:eastAsia="Times New Roman"/>
                <w:b/>
                <w:lang w:eastAsia="tr-TR"/>
              </w:rPr>
            </w:pPr>
            <w:r w:rsidRPr="000D554E">
              <w:rPr>
                <w:rFonts w:eastAsia="Times New Roman"/>
                <w:b/>
                <w:lang w:eastAsia="tr-TR"/>
              </w:rPr>
              <w:t>Toplam İş yükü (saat)</w:t>
            </w:r>
          </w:p>
        </w:tc>
        <w:tc>
          <w:tcPr>
            <w:tcW w:w="1306" w:type="dxa"/>
          </w:tcPr>
          <w:p w14:paraId="7C75EBA5" w14:textId="77777777" w:rsidR="000D554E" w:rsidRPr="000D554E" w:rsidRDefault="000D554E" w:rsidP="00A550E4">
            <w:pPr>
              <w:spacing w:before="0" w:after="0"/>
              <w:jc w:val="center"/>
              <w:rPr>
                <w:rFonts w:eastAsia="Times New Roman"/>
                <w:lang w:eastAsia="tr-TR"/>
              </w:rPr>
            </w:pPr>
          </w:p>
        </w:tc>
        <w:tc>
          <w:tcPr>
            <w:tcW w:w="1286" w:type="dxa"/>
          </w:tcPr>
          <w:p w14:paraId="52DE1493" w14:textId="77777777" w:rsidR="000D554E" w:rsidRPr="000D554E" w:rsidRDefault="000D554E" w:rsidP="00A550E4">
            <w:pPr>
              <w:spacing w:before="0" w:after="0"/>
              <w:jc w:val="center"/>
              <w:rPr>
                <w:rFonts w:eastAsia="Times New Roman"/>
                <w:lang w:eastAsia="tr-TR"/>
              </w:rPr>
            </w:pPr>
          </w:p>
        </w:tc>
        <w:tc>
          <w:tcPr>
            <w:tcW w:w="2369" w:type="dxa"/>
            <w:gridSpan w:val="2"/>
          </w:tcPr>
          <w:p w14:paraId="2CC81A27" w14:textId="77777777" w:rsidR="000D554E" w:rsidRPr="000D554E" w:rsidRDefault="000D554E" w:rsidP="00A550E4">
            <w:pPr>
              <w:spacing w:before="0" w:after="0"/>
              <w:rPr>
                <w:rFonts w:eastAsia="Times New Roman"/>
                <w:lang w:eastAsia="tr-TR"/>
              </w:rPr>
            </w:pPr>
          </w:p>
        </w:tc>
      </w:tr>
      <w:tr w:rsidR="000D554E" w:rsidRPr="000D554E" w14:paraId="59E18E04" w14:textId="77777777" w:rsidTr="00AA2F3A">
        <w:trPr>
          <w:trHeight w:val="234"/>
        </w:trPr>
        <w:tc>
          <w:tcPr>
            <w:tcW w:w="4106" w:type="dxa"/>
            <w:hideMark/>
          </w:tcPr>
          <w:p w14:paraId="010558BD" w14:textId="77777777" w:rsidR="000D554E" w:rsidRPr="000D554E" w:rsidRDefault="000D554E" w:rsidP="00A550E4">
            <w:pPr>
              <w:spacing w:before="0" w:after="0"/>
              <w:ind w:firstLine="540"/>
              <w:rPr>
                <w:rFonts w:eastAsia="Times New Roman"/>
                <w:b/>
                <w:lang w:eastAsia="tr-TR"/>
              </w:rPr>
            </w:pPr>
            <w:r w:rsidRPr="000D554E">
              <w:rPr>
                <w:rFonts w:eastAsia="Times New Roman"/>
                <w:b/>
                <w:lang w:eastAsia="tr-TR"/>
              </w:rPr>
              <w:t xml:space="preserve">Dersin AKTS kredisi </w:t>
            </w:r>
          </w:p>
          <w:p w14:paraId="452A07CD" w14:textId="77777777" w:rsidR="000D554E" w:rsidRPr="000D554E" w:rsidRDefault="000D554E" w:rsidP="00A550E4">
            <w:pPr>
              <w:spacing w:before="0" w:after="0"/>
              <w:ind w:firstLine="540"/>
              <w:rPr>
                <w:rFonts w:eastAsia="Times New Roman"/>
                <w:b/>
                <w:lang w:eastAsia="tr-TR"/>
              </w:rPr>
            </w:pPr>
            <w:r w:rsidRPr="000D554E">
              <w:rPr>
                <w:rFonts w:eastAsia="Times New Roman"/>
                <w:b/>
                <w:lang w:eastAsia="tr-TR"/>
              </w:rPr>
              <w:t xml:space="preserve">Toplam İşyükü (saat) / 25 </w:t>
            </w:r>
          </w:p>
        </w:tc>
        <w:tc>
          <w:tcPr>
            <w:tcW w:w="1306" w:type="dxa"/>
          </w:tcPr>
          <w:p w14:paraId="787A25B4" w14:textId="77777777" w:rsidR="000D554E" w:rsidRPr="000D554E" w:rsidRDefault="000D554E" w:rsidP="00A550E4">
            <w:pPr>
              <w:spacing w:before="0" w:after="0"/>
              <w:jc w:val="center"/>
              <w:rPr>
                <w:rFonts w:eastAsia="Times New Roman"/>
                <w:lang w:eastAsia="tr-TR"/>
              </w:rPr>
            </w:pPr>
          </w:p>
        </w:tc>
        <w:tc>
          <w:tcPr>
            <w:tcW w:w="1286" w:type="dxa"/>
          </w:tcPr>
          <w:p w14:paraId="010554B8" w14:textId="77777777" w:rsidR="000D554E" w:rsidRPr="000D554E" w:rsidRDefault="000D554E" w:rsidP="00A550E4">
            <w:pPr>
              <w:spacing w:before="0" w:after="0"/>
              <w:jc w:val="center"/>
              <w:rPr>
                <w:rFonts w:eastAsia="Times New Roman"/>
                <w:lang w:eastAsia="tr-TR"/>
              </w:rPr>
            </w:pPr>
          </w:p>
        </w:tc>
        <w:tc>
          <w:tcPr>
            <w:tcW w:w="2369" w:type="dxa"/>
            <w:gridSpan w:val="2"/>
            <w:hideMark/>
          </w:tcPr>
          <w:p w14:paraId="448FC0BB" w14:textId="77777777" w:rsidR="000D554E" w:rsidRPr="000D554E" w:rsidRDefault="000D554E" w:rsidP="00A550E4">
            <w:pPr>
              <w:spacing w:before="0" w:after="0"/>
              <w:rPr>
                <w:rFonts w:eastAsia="Times New Roman"/>
                <w:lang w:eastAsia="tr-TR"/>
              </w:rPr>
            </w:pPr>
            <w:r w:rsidRPr="000D554E">
              <w:rPr>
                <w:rFonts w:eastAsia="Times New Roman"/>
                <w:lang w:eastAsia="tr-TR"/>
              </w:rPr>
              <w:t>50/25= 2 AKTS</w:t>
            </w:r>
          </w:p>
        </w:tc>
      </w:tr>
      <w:tr w:rsidR="000D554E" w:rsidRPr="000D554E" w14:paraId="0A44F5EC" w14:textId="77777777" w:rsidTr="00AA2F3A">
        <w:trPr>
          <w:trHeight w:val="234"/>
        </w:trPr>
        <w:tc>
          <w:tcPr>
            <w:tcW w:w="5412" w:type="dxa"/>
            <w:gridSpan w:val="2"/>
          </w:tcPr>
          <w:p w14:paraId="3D120AB7" w14:textId="3A5E1655" w:rsidR="000D554E" w:rsidRPr="000D554E" w:rsidRDefault="009A5148" w:rsidP="00A550E4">
            <w:pPr>
              <w:spacing w:before="0" w:after="0"/>
              <w:rPr>
                <w:rFonts w:eastAsia="Times New Roman"/>
                <w:lang w:eastAsia="tr-TR"/>
              </w:rPr>
            </w:pPr>
            <w:r>
              <w:rPr>
                <w:rFonts w:eastAsia="Calibri"/>
                <w:bCs/>
                <w:i/>
                <w:lang w:eastAsia="tr-TR"/>
              </w:rPr>
              <w:t>*25 saatlik çalışma, 1 AKTS kredisi olarak kabul edilmiştir.</w:t>
            </w:r>
          </w:p>
        </w:tc>
        <w:tc>
          <w:tcPr>
            <w:tcW w:w="1286" w:type="dxa"/>
          </w:tcPr>
          <w:p w14:paraId="7831F175" w14:textId="77777777" w:rsidR="000D554E" w:rsidRPr="000D554E" w:rsidRDefault="000D554E" w:rsidP="00A550E4">
            <w:pPr>
              <w:spacing w:before="0" w:after="0"/>
              <w:jc w:val="center"/>
              <w:rPr>
                <w:rFonts w:eastAsia="Times New Roman"/>
                <w:lang w:eastAsia="tr-TR"/>
              </w:rPr>
            </w:pPr>
          </w:p>
        </w:tc>
        <w:tc>
          <w:tcPr>
            <w:tcW w:w="2369" w:type="dxa"/>
            <w:gridSpan w:val="2"/>
          </w:tcPr>
          <w:p w14:paraId="2F0913AF" w14:textId="77777777" w:rsidR="000D554E" w:rsidRPr="000D554E" w:rsidRDefault="000D554E" w:rsidP="00A550E4">
            <w:pPr>
              <w:spacing w:before="0" w:after="0"/>
              <w:rPr>
                <w:rFonts w:eastAsia="Times New Roman"/>
                <w:lang w:eastAsia="tr-TR"/>
              </w:rPr>
            </w:pPr>
          </w:p>
        </w:tc>
      </w:tr>
    </w:tbl>
    <w:p w14:paraId="51645320" w14:textId="212B623B" w:rsidR="00642BD4" w:rsidRDefault="00642BD4" w:rsidP="00A550E4">
      <w:pPr>
        <w:spacing w:before="0" w:after="0"/>
        <w:outlineLvl w:val="2"/>
        <w:rPr>
          <w:rFonts w:eastAsia="Times New Roman"/>
          <w:b/>
          <w:bCs/>
          <w:lang w:eastAsia="tr-TR"/>
        </w:rPr>
      </w:pPr>
    </w:p>
    <w:tbl>
      <w:tblPr>
        <w:tblpPr w:leftFromText="141" w:rightFromText="141" w:vertAnchor="text" w:horzAnchor="page" w:tblpXSpec="center" w:tblpY="124"/>
        <w:tblW w:w="9071" w:type="dxa"/>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6" w:space="0" w:color="BFBFBF" w:themeColor="background1" w:themeShade="BF"/>
          <w:insideV w:val="single" w:sz="6" w:space="0" w:color="BFBFBF" w:themeColor="background1" w:themeShade="BF"/>
        </w:tblBorders>
        <w:tblLook w:val="01E0" w:firstRow="1" w:lastRow="1" w:firstColumn="1" w:lastColumn="1" w:noHBand="0" w:noVBand="0"/>
      </w:tblPr>
      <w:tblGrid>
        <w:gridCol w:w="1460"/>
        <w:gridCol w:w="484"/>
        <w:gridCol w:w="596"/>
        <w:gridCol w:w="598"/>
        <w:gridCol w:w="597"/>
        <w:gridCol w:w="70"/>
        <w:gridCol w:w="528"/>
        <w:gridCol w:w="598"/>
        <w:gridCol w:w="597"/>
        <w:gridCol w:w="535"/>
        <w:gridCol w:w="61"/>
        <w:gridCol w:w="593"/>
        <w:gridCol w:w="483"/>
        <w:gridCol w:w="118"/>
        <w:gridCol w:w="483"/>
        <w:gridCol w:w="720"/>
        <w:gridCol w:w="550"/>
      </w:tblGrid>
      <w:tr w:rsidR="00642BD4" w:rsidRPr="00642BD4" w14:paraId="1643BFA6" w14:textId="77777777" w:rsidTr="00642BD4">
        <w:trPr>
          <w:trHeight w:val="114"/>
        </w:trPr>
        <w:tc>
          <w:tcPr>
            <w:tcW w:w="9071" w:type="dxa"/>
            <w:gridSpan w:val="17"/>
          </w:tcPr>
          <w:p w14:paraId="2D4F23A2" w14:textId="77777777" w:rsidR="00642BD4" w:rsidRPr="00642BD4" w:rsidRDefault="00642BD4" w:rsidP="00A550E4">
            <w:pPr>
              <w:spacing w:before="0" w:after="0"/>
              <w:rPr>
                <w:rFonts w:eastAsia="Times New Roman"/>
                <w:b/>
                <w:lang w:eastAsia="tr-TR"/>
              </w:rPr>
            </w:pPr>
            <w:bookmarkStart w:id="367" w:name="_Hlk234605175"/>
            <w:r w:rsidRPr="00642BD4">
              <w:rPr>
                <w:rFonts w:eastAsia="Times New Roman"/>
                <w:b/>
                <w:lang w:eastAsia="tr-TR"/>
              </w:rPr>
              <w:t>Tablo 1. Dersin öğrenme çıktılarının program çıktılarına katkısı</w:t>
            </w:r>
          </w:p>
          <w:p w14:paraId="5016D059" w14:textId="77777777" w:rsidR="00642BD4" w:rsidRPr="00642BD4" w:rsidRDefault="00642BD4" w:rsidP="00A550E4">
            <w:pPr>
              <w:spacing w:before="0" w:after="0"/>
              <w:rPr>
                <w:rFonts w:eastAsia="Calibri"/>
                <w:b/>
                <w:bCs/>
              </w:rPr>
            </w:pPr>
            <w:r w:rsidRPr="00642BD4">
              <w:rPr>
                <w:rFonts w:eastAsia="Times New Roman"/>
                <w:b/>
                <w:lang w:eastAsia="tr-TR"/>
              </w:rPr>
              <w:t>0: katkı yok 1: az katkısı var 2: orta düzeyde katkısı var 3: tam katkısı var</w:t>
            </w:r>
          </w:p>
        </w:tc>
      </w:tr>
      <w:tr w:rsidR="00642BD4" w:rsidRPr="00642BD4" w14:paraId="72C8A599" w14:textId="77777777" w:rsidTr="00642BD4">
        <w:trPr>
          <w:trHeight w:val="114"/>
        </w:trPr>
        <w:tc>
          <w:tcPr>
            <w:tcW w:w="1460" w:type="dxa"/>
          </w:tcPr>
          <w:p w14:paraId="401C0A90" w14:textId="2090BBB3" w:rsidR="00642BD4" w:rsidRPr="00642BD4" w:rsidRDefault="00642BD4" w:rsidP="00A550E4">
            <w:pPr>
              <w:spacing w:before="0" w:after="0"/>
              <w:jc w:val="center"/>
              <w:rPr>
                <w:rFonts w:eastAsia="Calibri"/>
              </w:rPr>
            </w:pPr>
            <w:r w:rsidRPr="00642BD4">
              <w:rPr>
                <w:rFonts w:eastAsia="Calibri"/>
                <w:bCs/>
              </w:rPr>
              <w:t>Ders Öğrenme Çıktısı</w:t>
            </w:r>
          </w:p>
        </w:tc>
        <w:tc>
          <w:tcPr>
            <w:tcW w:w="484" w:type="dxa"/>
          </w:tcPr>
          <w:p w14:paraId="0ECE0630" w14:textId="77777777" w:rsidR="00642BD4" w:rsidRPr="00642BD4" w:rsidRDefault="00642BD4" w:rsidP="00A550E4">
            <w:pPr>
              <w:spacing w:before="0" w:after="0"/>
              <w:jc w:val="center"/>
              <w:rPr>
                <w:rFonts w:eastAsia="Calibri"/>
                <w:b/>
                <w:bCs/>
              </w:rPr>
            </w:pPr>
            <w:r w:rsidRPr="00642BD4">
              <w:rPr>
                <w:rFonts w:eastAsia="Calibri"/>
                <w:b/>
                <w:bCs/>
              </w:rPr>
              <w:t>PÇ</w:t>
            </w:r>
          </w:p>
          <w:p w14:paraId="10D02B0B" w14:textId="77777777" w:rsidR="00642BD4" w:rsidRPr="00642BD4" w:rsidRDefault="00642BD4" w:rsidP="00A550E4">
            <w:pPr>
              <w:spacing w:before="0" w:after="0"/>
              <w:jc w:val="center"/>
              <w:rPr>
                <w:rFonts w:eastAsia="Calibri"/>
                <w:b/>
                <w:bCs/>
              </w:rPr>
            </w:pPr>
            <w:r w:rsidRPr="00642BD4">
              <w:rPr>
                <w:rFonts w:eastAsia="Calibri"/>
                <w:b/>
                <w:bCs/>
              </w:rPr>
              <w:t>1</w:t>
            </w:r>
          </w:p>
        </w:tc>
        <w:tc>
          <w:tcPr>
            <w:tcW w:w="596" w:type="dxa"/>
          </w:tcPr>
          <w:p w14:paraId="1D10030A" w14:textId="77777777" w:rsidR="00642BD4" w:rsidRPr="00642BD4" w:rsidRDefault="00642BD4" w:rsidP="00A550E4">
            <w:pPr>
              <w:spacing w:before="0" w:after="0"/>
              <w:jc w:val="center"/>
              <w:rPr>
                <w:rFonts w:eastAsia="Calibri"/>
                <w:b/>
                <w:bCs/>
              </w:rPr>
            </w:pPr>
            <w:r w:rsidRPr="00642BD4">
              <w:rPr>
                <w:rFonts w:eastAsia="Calibri"/>
                <w:b/>
                <w:bCs/>
              </w:rPr>
              <w:t>PÇ</w:t>
            </w:r>
          </w:p>
          <w:p w14:paraId="0A515966" w14:textId="77777777" w:rsidR="00642BD4" w:rsidRPr="00642BD4" w:rsidRDefault="00642BD4" w:rsidP="00A550E4">
            <w:pPr>
              <w:spacing w:before="0" w:after="0"/>
              <w:jc w:val="center"/>
              <w:rPr>
                <w:rFonts w:eastAsia="Calibri"/>
                <w:b/>
                <w:bCs/>
              </w:rPr>
            </w:pPr>
            <w:r w:rsidRPr="00642BD4">
              <w:rPr>
                <w:rFonts w:eastAsia="Calibri"/>
                <w:b/>
                <w:bCs/>
              </w:rPr>
              <w:t>2</w:t>
            </w:r>
          </w:p>
        </w:tc>
        <w:tc>
          <w:tcPr>
            <w:tcW w:w="598" w:type="dxa"/>
          </w:tcPr>
          <w:p w14:paraId="6DDF4B75" w14:textId="77777777" w:rsidR="00642BD4" w:rsidRPr="00642BD4" w:rsidRDefault="00642BD4" w:rsidP="00A550E4">
            <w:pPr>
              <w:spacing w:before="0" w:after="0"/>
              <w:jc w:val="center"/>
              <w:rPr>
                <w:rFonts w:eastAsia="Calibri"/>
                <w:b/>
                <w:bCs/>
              </w:rPr>
            </w:pPr>
            <w:r w:rsidRPr="00642BD4">
              <w:rPr>
                <w:rFonts w:eastAsia="Calibri"/>
                <w:b/>
                <w:bCs/>
              </w:rPr>
              <w:t>PÇ</w:t>
            </w:r>
          </w:p>
          <w:p w14:paraId="2A5ECA8E" w14:textId="77777777" w:rsidR="00642BD4" w:rsidRPr="00642BD4" w:rsidRDefault="00642BD4" w:rsidP="00A550E4">
            <w:pPr>
              <w:spacing w:before="0" w:after="0"/>
              <w:jc w:val="center"/>
              <w:rPr>
                <w:rFonts w:eastAsia="Calibri"/>
                <w:b/>
                <w:bCs/>
              </w:rPr>
            </w:pPr>
            <w:r w:rsidRPr="00642BD4">
              <w:rPr>
                <w:rFonts w:eastAsia="Calibri"/>
                <w:b/>
                <w:bCs/>
              </w:rPr>
              <w:t>3</w:t>
            </w:r>
          </w:p>
        </w:tc>
        <w:tc>
          <w:tcPr>
            <w:tcW w:w="667" w:type="dxa"/>
            <w:gridSpan w:val="2"/>
          </w:tcPr>
          <w:p w14:paraId="118D7797" w14:textId="77777777" w:rsidR="00642BD4" w:rsidRPr="00642BD4" w:rsidRDefault="00642BD4" w:rsidP="00A550E4">
            <w:pPr>
              <w:spacing w:before="0" w:after="0"/>
              <w:jc w:val="center"/>
              <w:rPr>
                <w:rFonts w:eastAsia="Calibri"/>
                <w:b/>
                <w:bCs/>
              </w:rPr>
            </w:pPr>
            <w:r w:rsidRPr="00642BD4">
              <w:rPr>
                <w:rFonts w:eastAsia="Calibri"/>
                <w:b/>
                <w:bCs/>
              </w:rPr>
              <w:t>PÇ</w:t>
            </w:r>
          </w:p>
          <w:p w14:paraId="7B3192B3" w14:textId="77777777" w:rsidR="00642BD4" w:rsidRPr="00642BD4" w:rsidRDefault="00642BD4" w:rsidP="00A550E4">
            <w:pPr>
              <w:spacing w:before="0" w:after="0"/>
              <w:jc w:val="center"/>
              <w:rPr>
                <w:rFonts w:eastAsia="Calibri"/>
                <w:b/>
                <w:bCs/>
              </w:rPr>
            </w:pPr>
            <w:r w:rsidRPr="00642BD4">
              <w:rPr>
                <w:rFonts w:eastAsia="Calibri"/>
                <w:b/>
                <w:bCs/>
              </w:rPr>
              <w:t>4</w:t>
            </w:r>
          </w:p>
        </w:tc>
        <w:tc>
          <w:tcPr>
            <w:tcW w:w="528" w:type="dxa"/>
          </w:tcPr>
          <w:p w14:paraId="37D5DBBB" w14:textId="77777777" w:rsidR="00642BD4" w:rsidRPr="00642BD4" w:rsidRDefault="00642BD4" w:rsidP="00A550E4">
            <w:pPr>
              <w:spacing w:before="0" w:after="0"/>
              <w:jc w:val="center"/>
              <w:rPr>
                <w:rFonts w:eastAsia="Calibri"/>
                <w:b/>
                <w:bCs/>
              </w:rPr>
            </w:pPr>
            <w:r w:rsidRPr="00642BD4">
              <w:rPr>
                <w:rFonts w:eastAsia="Calibri"/>
                <w:b/>
                <w:bCs/>
              </w:rPr>
              <w:t>PÇ</w:t>
            </w:r>
          </w:p>
          <w:p w14:paraId="225B74C5" w14:textId="77777777" w:rsidR="00642BD4" w:rsidRPr="00642BD4" w:rsidRDefault="00642BD4" w:rsidP="00A550E4">
            <w:pPr>
              <w:spacing w:before="0" w:after="0"/>
              <w:jc w:val="center"/>
              <w:rPr>
                <w:rFonts w:eastAsia="Calibri"/>
                <w:b/>
                <w:bCs/>
              </w:rPr>
            </w:pPr>
            <w:r w:rsidRPr="00642BD4">
              <w:rPr>
                <w:rFonts w:eastAsia="Calibri"/>
                <w:b/>
                <w:bCs/>
              </w:rPr>
              <w:t>5</w:t>
            </w:r>
          </w:p>
        </w:tc>
        <w:tc>
          <w:tcPr>
            <w:tcW w:w="598" w:type="dxa"/>
          </w:tcPr>
          <w:p w14:paraId="299B6942" w14:textId="77777777" w:rsidR="00642BD4" w:rsidRPr="00642BD4" w:rsidRDefault="00642BD4" w:rsidP="00A550E4">
            <w:pPr>
              <w:spacing w:before="0" w:after="0"/>
              <w:jc w:val="center"/>
              <w:rPr>
                <w:rFonts w:eastAsia="Calibri"/>
                <w:b/>
                <w:bCs/>
              </w:rPr>
            </w:pPr>
            <w:r w:rsidRPr="00642BD4">
              <w:rPr>
                <w:rFonts w:eastAsia="Calibri"/>
                <w:b/>
                <w:bCs/>
              </w:rPr>
              <w:t>PÇ</w:t>
            </w:r>
          </w:p>
          <w:p w14:paraId="4A21CB96" w14:textId="77777777" w:rsidR="00642BD4" w:rsidRPr="00642BD4" w:rsidRDefault="00642BD4" w:rsidP="00A550E4">
            <w:pPr>
              <w:spacing w:before="0" w:after="0"/>
              <w:jc w:val="center"/>
              <w:rPr>
                <w:rFonts w:eastAsia="Calibri"/>
                <w:b/>
                <w:bCs/>
              </w:rPr>
            </w:pPr>
            <w:r w:rsidRPr="00642BD4">
              <w:rPr>
                <w:rFonts w:eastAsia="Calibri"/>
                <w:b/>
                <w:bCs/>
              </w:rPr>
              <w:t>6</w:t>
            </w:r>
          </w:p>
        </w:tc>
        <w:tc>
          <w:tcPr>
            <w:tcW w:w="597" w:type="dxa"/>
          </w:tcPr>
          <w:p w14:paraId="0D8C25B1" w14:textId="77777777" w:rsidR="00642BD4" w:rsidRPr="00642BD4" w:rsidRDefault="00642BD4" w:rsidP="00A550E4">
            <w:pPr>
              <w:spacing w:before="0" w:after="0"/>
              <w:jc w:val="center"/>
              <w:rPr>
                <w:rFonts w:eastAsia="Calibri"/>
                <w:b/>
                <w:bCs/>
              </w:rPr>
            </w:pPr>
            <w:r w:rsidRPr="00642BD4">
              <w:rPr>
                <w:rFonts w:eastAsia="Calibri"/>
                <w:b/>
                <w:bCs/>
              </w:rPr>
              <w:t>PÇ</w:t>
            </w:r>
          </w:p>
          <w:p w14:paraId="548EB5DD" w14:textId="77777777" w:rsidR="00642BD4" w:rsidRPr="00642BD4" w:rsidRDefault="00642BD4" w:rsidP="00A550E4">
            <w:pPr>
              <w:spacing w:before="0" w:after="0"/>
              <w:jc w:val="center"/>
              <w:rPr>
                <w:rFonts w:eastAsia="Calibri"/>
                <w:b/>
                <w:bCs/>
              </w:rPr>
            </w:pPr>
            <w:r w:rsidRPr="00642BD4">
              <w:rPr>
                <w:rFonts w:eastAsia="Calibri"/>
                <w:b/>
                <w:bCs/>
              </w:rPr>
              <w:t>7</w:t>
            </w:r>
          </w:p>
        </w:tc>
        <w:tc>
          <w:tcPr>
            <w:tcW w:w="535" w:type="dxa"/>
          </w:tcPr>
          <w:p w14:paraId="01E3D2D4" w14:textId="77777777" w:rsidR="00642BD4" w:rsidRPr="00642BD4" w:rsidRDefault="00642BD4" w:rsidP="00A550E4">
            <w:pPr>
              <w:spacing w:before="0" w:after="0"/>
              <w:jc w:val="center"/>
              <w:rPr>
                <w:rFonts w:eastAsia="Calibri"/>
                <w:b/>
                <w:bCs/>
              </w:rPr>
            </w:pPr>
            <w:r w:rsidRPr="00642BD4">
              <w:rPr>
                <w:rFonts w:eastAsia="Calibri"/>
                <w:b/>
                <w:bCs/>
              </w:rPr>
              <w:t>PÇ</w:t>
            </w:r>
          </w:p>
          <w:p w14:paraId="1C1BC5F1" w14:textId="77777777" w:rsidR="00642BD4" w:rsidRPr="00642BD4" w:rsidRDefault="00642BD4" w:rsidP="00A550E4">
            <w:pPr>
              <w:spacing w:before="0" w:after="0"/>
              <w:jc w:val="center"/>
              <w:rPr>
                <w:rFonts w:eastAsia="Calibri"/>
                <w:b/>
                <w:bCs/>
              </w:rPr>
            </w:pPr>
            <w:r w:rsidRPr="00642BD4">
              <w:rPr>
                <w:rFonts w:eastAsia="Calibri"/>
                <w:b/>
                <w:bCs/>
              </w:rPr>
              <w:t>8</w:t>
            </w:r>
          </w:p>
        </w:tc>
        <w:tc>
          <w:tcPr>
            <w:tcW w:w="654" w:type="dxa"/>
            <w:gridSpan w:val="2"/>
          </w:tcPr>
          <w:p w14:paraId="7085677F" w14:textId="77777777" w:rsidR="00642BD4" w:rsidRPr="00642BD4" w:rsidRDefault="00642BD4" w:rsidP="00A550E4">
            <w:pPr>
              <w:spacing w:before="0" w:after="0"/>
              <w:jc w:val="center"/>
              <w:rPr>
                <w:rFonts w:eastAsia="Calibri"/>
                <w:b/>
                <w:bCs/>
              </w:rPr>
            </w:pPr>
            <w:r w:rsidRPr="00642BD4">
              <w:rPr>
                <w:rFonts w:eastAsia="Calibri"/>
                <w:b/>
                <w:bCs/>
              </w:rPr>
              <w:t>PÇ</w:t>
            </w:r>
          </w:p>
          <w:p w14:paraId="48E065C7" w14:textId="77777777" w:rsidR="00642BD4" w:rsidRPr="00642BD4" w:rsidRDefault="00642BD4" w:rsidP="00A550E4">
            <w:pPr>
              <w:spacing w:before="0" w:after="0"/>
              <w:jc w:val="center"/>
              <w:rPr>
                <w:rFonts w:eastAsia="Calibri"/>
                <w:b/>
                <w:bCs/>
              </w:rPr>
            </w:pPr>
            <w:r w:rsidRPr="00642BD4">
              <w:rPr>
                <w:rFonts w:eastAsia="Calibri"/>
                <w:b/>
                <w:bCs/>
              </w:rPr>
              <w:t>9</w:t>
            </w:r>
          </w:p>
        </w:tc>
        <w:tc>
          <w:tcPr>
            <w:tcW w:w="483" w:type="dxa"/>
          </w:tcPr>
          <w:p w14:paraId="63AD59D5" w14:textId="77777777" w:rsidR="00642BD4" w:rsidRPr="00642BD4" w:rsidRDefault="00642BD4" w:rsidP="00A550E4">
            <w:pPr>
              <w:spacing w:before="0" w:after="0"/>
              <w:jc w:val="center"/>
              <w:rPr>
                <w:rFonts w:eastAsia="Calibri"/>
                <w:b/>
                <w:bCs/>
              </w:rPr>
            </w:pPr>
            <w:r w:rsidRPr="00642BD4">
              <w:rPr>
                <w:rFonts w:eastAsia="Calibri"/>
                <w:b/>
                <w:bCs/>
              </w:rPr>
              <w:t>PÇ</w:t>
            </w:r>
          </w:p>
          <w:p w14:paraId="0C5C38B8" w14:textId="77777777" w:rsidR="00642BD4" w:rsidRPr="00642BD4" w:rsidRDefault="00642BD4" w:rsidP="00A550E4">
            <w:pPr>
              <w:spacing w:before="0" w:after="0"/>
              <w:jc w:val="center"/>
              <w:rPr>
                <w:rFonts w:eastAsia="Calibri"/>
                <w:b/>
                <w:bCs/>
              </w:rPr>
            </w:pPr>
            <w:r w:rsidRPr="00642BD4">
              <w:rPr>
                <w:rFonts w:eastAsia="Calibri"/>
                <w:b/>
                <w:bCs/>
              </w:rPr>
              <w:t>10</w:t>
            </w:r>
          </w:p>
        </w:tc>
        <w:tc>
          <w:tcPr>
            <w:tcW w:w="601" w:type="dxa"/>
            <w:gridSpan w:val="2"/>
          </w:tcPr>
          <w:p w14:paraId="48F89361" w14:textId="77777777" w:rsidR="00642BD4" w:rsidRPr="00642BD4" w:rsidRDefault="00642BD4" w:rsidP="00A550E4">
            <w:pPr>
              <w:spacing w:before="0" w:after="0"/>
              <w:jc w:val="center"/>
              <w:rPr>
                <w:rFonts w:eastAsia="Calibri"/>
                <w:b/>
                <w:bCs/>
              </w:rPr>
            </w:pPr>
            <w:r w:rsidRPr="00642BD4">
              <w:rPr>
                <w:rFonts w:eastAsia="Calibri"/>
                <w:b/>
                <w:bCs/>
              </w:rPr>
              <w:t>PÇ 11</w:t>
            </w:r>
          </w:p>
        </w:tc>
        <w:tc>
          <w:tcPr>
            <w:tcW w:w="720" w:type="dxa"/>
          </w:tcPr>
          <w:p w14:paraId="033AD459" w14:textId="77777777" w:rsidR="00642BD4" w:rsidRPr="00642BD4" w:rsidRDefault="00642BD4" w:rsidP="00A550E4">
            <w:pPr>
              <w:spacing w:before="0" w:after="0"/>
              <w:jc w:val="center"/>
              <w:rPr>
                <w:rFonts w:eastAsia="Calibri"/>
                <w:b/>
                <w:bCs/>
              </w:rPr>
            </w:pPr>
            <w:r w:rsidRPr="00642BD4">
              <w:rPr>
                <w:rFonts w:eastAsia="Calibri"/>
                <w:b/>
                <w:bCs/>
              </w:rPr>
              <w:t>PÇ 12</w:t>
            </w:r>
          </w:p>
        </w:tc>
        <w:tc>
          <w:tcPr>
            <w:tcW w:w="550" w:type="dxa"/>
          </w:tcPr>
          <w:p w14:paraId="02F10139" w14:textId="77777777" w:rsidR="00642BD4" w:rsidRPr="00642BD4" w:rsidRDefault="00642BD4" w:rsidP="00A550E4">
            <w:pPr>
              <w:spacing w:before="0" w:after="0"/>
              <w:jc w:val="center"/>
              <w:rPr>
                <w:rFonts w:eastAsia="Calibri"/>
                <w:b/>
                <w:bCs/>
              </w:rPr>
            </w:pPr>
            <w:r w:rsidRPr="00642BD4">
              <w:rPr>
                <w:rFonts w:eastAsia="Calibri"/>
                <w:b/>
                <w:bCs/>
              </w:rPr>
              <w:t>PÇ 13</w:t>
            </w:r>
          </w:p>
        </w:tc>
      </w:tr>
      <w:tr w:rsidR="00642BD4" w:rsidRPr="00642BD4" w14:paraId="5E9A8E6B" w14:textId="77777777" w:rsidTr="00642BD4">
        <w:trPr>
          <w:trHeight w:val="104"/>
        </w:trPr>
        <w:tc>
          <w:tcPr>
            <w:tcW w:w="1460" w:type="dxa"/>
          </w:tcPr>
          <w:p w14:paraId="40354BBE" w14:textId="13CDE9E2" w:rsidR="00642BD4" w:rsidRPr="00642BD4" w:rsidRDefault="00642BD4" w:rsidP="00A550E4">
            <w:pPr>
              <w:spacing w:before="0" w:after="0"/>
              <w:jc w:val="center"/>
              <w:rPr>
                <w:rFonts w:eastAsia="Calibri"/>
                <w:bCs/>
              </w:rPr>
            </w:pPr>
            <w:r w:rsidRPr="00642BD4">
              <w:rPr>
                <w:rFonts w:eastAsia="Calibri"/>
                <w:bCs/>
              </w:rPr>
              <w:t xml:space="preserve">HEF 2111 Yeme Davranışları </w:t>
            </w:r>
            <w:r w:rsidR="002B5F10">
              <w:rPr>
                <w:rFonts w:eastAsia="Calibri"/>
                <w:bCs/>
              </w:rPr>
              <w:t>ve</w:t>
            </w:r>
            <w:r w:rsidRPr="00642BD4">
              <w:rPr>
                <w:rFonts w:eastAsia="Calibri"/>
                <w:bCs/>
              </w:rPr>
              <w:t xml:space="preserve"> Farkındalığı</w:t>
            </w:r>
          </w:p>
          <w:p w14:paraId="1685D0C5" w14:textId="54DAE0B4" w:rsidR="00642BD4" w:rsidRPr="00642BD4" w:rsidRDefault="00642BD4" w:rsidP="00A550E4">
            <w:pPr>
              <w:spacing w:before="0" w:after="0"/>
              <w:jc w:val="center"/>
              <w:rPr>
                <w:rFonts w:eastAsia="Calibri"/>
                <w:bCs/>
              </w:rPr>
            </w:pPr>
            <w:r w:rsidRPr="00237FC3">
              <w:rPr>
                <w:rFonts w:eastAsia="Calibri"/>
                <w:bCs/>
              </w:rPr>
              <w:t>(1-5)</w:t>
            </w:r>
          </w:p>
        </w:tc>
        <w:tc>
          <w:tcPr>
            <w:tcW w:w="484" w:type="dxa"/>
          </w:tcPr>
          <w:p w14:paraId="26A6E105" w14:textId="49D467F4" w:rsidR="00642BD4" w:rsidRPr="00642BD4" w:rsidRDefault="00642BD4" w:rsidP="00A550E4">
            <w:pPr>
              <w:spacing w:before="0" w:after="0"/>
              <w:jc w:val="center"/>
              <w:rPr>
                <w:rFonts w:eastAsia="Calibri"/>
              </w:rPr>
            </w:pPr>
          </w:p>
        </w:tc>
        <w:tc>
          <w:tcPr>
            <w:tcW w:w="596" w:type="dxa"/>
          </w:tcPr>
          <w:p w14:paraId="6B135348" w14:textId="3A2573B3" w:rsidR="00642BD4" w:rsidRPr="00642BD4" w:rsidRDefault="00642BD4" w:rsidP="00A550E4">
            <w:pPr>
              <w:spacing w:before="0" w:after="0"/>
              <w:rPr>
                <w:rFonts w:eastAsia="Calibri"/>
              </w:rPr>
            </w:pPr>
          </w:p>
        </w:tc>
        <w:tc>
          <w:tcPr>
            <w:tcW w:w="598" w:type="dxa"/>
          </w:tcPr>
          <w:p w14:paraId="5F6EE285" w14:textId="2F891CDF" w:rsidR="00642BD4" w:rsidRPr="00642BD4" w:rsidRDefault="00642BD4" w:rsidP="00A550E4">
            <w:pPr>
              <w:spacing w:before="0" w:after="0"/>
              <w:rPr>
                <w:rFonts w:eastAsia="Calibri"/>
              </w:rPr>
            </w:pPr>
          </w:p>
        </w:tc>
        <w:tc>
          <w:tcPr>
            <w:tcW w:w="667" w:type="dxa"/>
            <w:gridSpan w:val="2"/>
          </w:tcPr>
          <w:p w14:paraId="3BF501C7" w14:textId="13E767E3" w:rsidR="00642BD4" w:rsidRPr="00642BD4" w:rsidRDefault="00642BD4" w:rsidP="00A550E4">
            <w:pPr>
              <w:spacing w:before="0" w:after="0"/>
              <w:rPr>
                <w:rFonts w:eastAsia="Calibri"/>
              </w:rPr>
            </w:pPr>
          </w:p>
        </w:tc>
        <w:tc>
          <w:tcPr>
            <w:tcW w:w="528" w:type="dxa"/>
          </w:tcPr>
          <w:p w14:paraId="4151F3A1" w14:textId="170AC9AB" w:rsidR="00642BD4" w:rsidRPr="00642BD4" w:rsidRDefault="00642BD4" w:rsidP="00A550E4">
            <w:pPr>
              <w:spacing w:before="0" w:after="0"/>
              <w:jc w:val="center"/>
              <w:rPr>
                <w:rFonts w:eastAsia="Calibri"/>
                <w:bCs/>
              </w:rPr>
            </w:pPr>
          </w:p>
        </w:tc>
        <w:tc>
          <w:tcPr>
            <w:tcW w:w="598" w:type="dxa"/>
          </w:tcPr>
          <w:p w14:paraId="7FFC3423" w14:textId="6EA04F30" w:rsidR="00642BD4" w:rsidRPr="00642BD4" w:rsidRDefault="00642BD4" w:rsidP="00A550E4">
            <w:pPr>
              <w:spacing w:before="0" w:after="0"/>
              <w:jc w:val="center"/>
              <w:rPr>
                <w:rFonts w:eastAsia="Calibri"/>
                <w:bCs/>
              </w:rPr>
            </w:pPr>
          </w:p>
        </w:tc>
        <w:tc>
          <w:tcPr>
            <w:tcW w:w="597" w:type="dxa"/>
          </w:tcPr>
          <w:p w14:paraId="09691BF4" w14:textId="7D3ED5E3" w:rsidR="00642BD4" w:rsidRPr="00642BD4" w:rsidRDefault="00642BD4" w:rsidP="00A550E4">
            <w:pPr>
              <w:spacing w:before="0" w:after="0"/>
              <w:rPr>
                <w:rFonts w:eastAsia="Calibri"/>
              </w:rPr>
            </w:pPr>
          </w:p>
        </w:tc>
        <w:tc>
          <w:tcPr>
            <w:tcW w:w="535" w:type="dxa"/>
          </w:tcPr>
          <w:p w14:paraId="20620F39" w14:textId="7F65BE34" w:rsidR="00642BD4" w:rsidRPr="00642BD4" w:rsidRDefault="00642BD4" w:rsidP="00A550E4">
            <w:pPr>
              <w:spacing w:before="0" w:after="0"/>
              <w:jc w:val="center"/>
              <w:rPr>
                <w:rFonts w:eastAsia="Calibri"/>
                <w:bCs/>
              </w:rPr>
            </w:pPr>
          </w:p>
        </w:tc>
        <w:tc>
          <w:tcPr>
            <w:tcW w:w="654" w:type="dxa"/>
            <w:gridSpan w:val="2"/>
          </w:tcPr>
          <w:p w14:paraId="6CEEBE4B" w14:textId="73D9A397" w:rsidR="00642BD4" w:rsidRPr="00642BD4" w:rsidRDefault="00642BD4" w:rsidP="00A550E4">
            <w:pPr>
              <w:spacing w:before="0" w:after="0"/>
              <w:jc w:val="center"/>
              <w:rPr>
                <w:rFonts w:eastAsia="Calibri"/>
                <w:bCs/>
              </w:rPr>
            </w:pPr>
          </w:p>
        </w:tc>
        <w:tc>
          <w:tcPr>
            <w:tcW w:w="483" w:type="dxa"/>
          </w:tcPr>
          <w:p w14:paraId="1E07331E" w14:textId="411F9666" w:rsidR="00642BD4" w:rsidRPr="00642BD4" w:rsidRDefault="00642BD4" w:rsidP="00A550E4">
            <w:pPr>
              <w:spacing w:before="0" w:after="0"/>
              <w:jc w:val="center"/>
              <w:rPr>
                <w:rFonts w:eastAsia="Calibri"/>
                <w:bCs/>
              </w:rPr>
            </w:pPr>
          </w:p>
        </w:tc>
        <w:tc>
          <w:tcPr>
            <w:tcW w:w="601" w:type="dxa"/>
            <w:gridSpan w:val="2"/>
          </w:tcPr>
          <w:p w14:paraId="1540C0B8" w14:textId="7AFC6E47" w:rsidR="00642BD4" w:rsidRPr="00642BD4" w:rsidRDefault="00642BD4" w:rsidP="00A550E4">
            <w:pPr>
              <w:spacing w:before="0" w:after="0"/>
              <w:jc w:val="center"/>
              <w:rPr>
                <w:rFonts w:eastAsia="Calibri"/>
                <w:bCs/>
              </w:rPr>
            </w:pPr>
          </w:p>
        </w:tc>
        <w:tc>
          <w:tcPr>
            <w:tcW w:w="720" w:type="dxa"/>
          </w:tcPr>
          <w:p w14:paraId="702E1CDF" w14:textId="73721780" w:rsidR="00642BD4" w:rsidRPr="00642BD4" w:rsidRDefault="00642BD4" w:rsidP="00A550E4">
            <w:pPr>
              <w:spacing w:before="0" w:after="0"/>
              <w:rPr>
                <w:rFonts w:eastAsia="Calibri"/>
              </w:rPr>
            </w:pPr>
          </w:p>
        </w:tc>
        <w:tc>
          <w:tcPr>
            <w:tcW w:w="550" w:type="dxa"/>
          </w:tcPr>
          <w:p w14:paraId="34168289" w14:textId="026EE5CA" w:rsidR="00642BD4" w:rsidRPr="00642BD4" w:rsidRDefault="00642BD4" w:rsidP="00A550E4">
            <w:pPr>
              <w:spacing w:before="0" w:after="0"/>
              <w:rPr>
                <w:rFonts w:eastAsia="Calibri"/>
              </w:rPr>
            </w:pPr>
          </w:p>
        </w:tc>
      </w:tr>
      <w:tr w:rsidR="00642BD4" w:rsidRPr="00642BD4" w14:paraId="1716199B" w14:textId="77777777" w:rsidTr="00642BD4">
        <w:trPr>
          <w:trHeight w:val="131"/>
        </w:trPr>
        <w:tc>
          <w:tcPr>
            <w:tcW w:w="9071" w:type="dxa"/>
            <w:gridSpan w:val="17"/>
          </w:tcPr>
          <w:p w14:paraId="6A56981A" w14:textId="77777777" w:rsidR="00642BD4" w:rsidRPr="00642BD4" w:rsidRDefault="00642BD4" w:rsidP="00A550E4">
            <w:pPr>
              <w:spacing w:before="0" w:after="0"/>
              <w:rPr>
                <w:rFonts w:eastAsia="Calibri"/>
                <w:b/>
                <w:bCs/>
              </w:rPr>
            </w:pPr>
            <w:r w:rsidRPr="00642BD4">
              <w:rPr>
                <w:rFonts w:eastAsia="Calibri"/>
                <w:b/>
              </w:rPr>
              <w:t>Tablo 2. Dersin Öğrenme Çıktılarının Program Çıktıları ile İlişkisi</w:t>
            </w:r>
          </w:p>
        </w:tc>
      </w:tr>
      <w:tr w:rsidR="00642BD4" w:rsidRPr="00642BD4" w14:paraId="24E9A828" w14:textId="77777777" w:rsidTr="00642BD4">
        <w:trPr>
          <w:trHeight w:val="131"/>
        </w:trPr>
        <w:tc>
          <w:tcPr>
            <w:tcW w:w="1460" w:type="dxa"/>
          </w:tcPr>
          <w:p w14:paraId="45E101F6" w14:textId="0A47A3B4" w:rsidR="00642BD4" w:rsidRPr="00642BD4" w:rsidRDefault="00642BD4" w:rsidP="00A550E4">
            <w:pPr>
              <w:spacing w:before="0" w:after="0"/>
              <w:jc w:val="center"/>
              <w:rPr>
                <w:rFonts w:eastAsia="Calibri"/>
              </w:rPr>
            </w:pPr>
            <w:r w:rsidRPr="00642BD4">
              <w:rPr>
                <w:rFonts w:eastAsia="Calibri"/>
                <w:bCs/>
              </w:rPr>
              <w:t xml:space="preserve">Ders Öğrenme Çıktısı </w:t>
            </w:r>
          </w:p>
        </w:tc>
        <w:tc>
          <w:tcPr>
            <w:tcW w:w="484" w:type="dxa"/>
          </w:tcPr>
          <w:p w14:paraId="64150C1D" w14:textId="77777777" w:rsidR="00642BD4" w:rsidRPr="00642BD4" w:rsidRDefault="00642BD4" w:rsidP="00A550E4">
            <w:pPr>
              <w:spacing w:before="0" w:after="0"/>
              <w:jc w:val="center"/>
              <w:rPr>
                <w:rFonts w:eastAsia="Calibri"/>
                <w:b/>
                <w:bCs/>
              </w:rPr>
            </w:pPr>
            <w:r w:rsidRPr="00642BD4">
              <w:rPr>
                <w:rFonts w:eastAsia="Calibri"/>
                <w:b/>
                <w:bCs/>
              </w:rPr>
              <w:t>PÇ</w:t>
            </w:r>
          </w:p>
          <w:p w14:paraId="167E94E5" w14:textId="77777777" w:rsidR="00642BD4" w:rsidRPr="00642BD4" w:rsidRDefault="00642BD4" w:rsidP="00A550E4">
            <w:pPr>
              <w:spacing w:before="0" w:after="0"/>
              <w:jc w:val="center"/>
              <w:rPr>
                <w:rFonts w:eastAsia="Calibri"/>
                <w:b/>
                <w:bCs/>
              </w:rPr>
            </w:pPr>
            <w:r w:rsidRPr="00642BD4">
              <w:rPr>
                <w:rFonts w:eastAsia="Calibri"/>
                <w:b/>
                <w:bCs/>
              </w:rPr>
              <w:t>1</w:t>
            </w:r>
          </w:p>
        </w:tc>
        <w:tc>
          <w:tcPr>
            <w:tcW w:w="596" w:type="dxa"/>
          </w:tcPr>
          <w:p w14:paraId="1122DF4C" w14:textId="77777777" w:rsidR="00642BD4" w:rsidRPr="00642BD4" w:rsidRDefault="00642BD4" w:rsidP="00A550E4">
            <w:pPr>
              <w:spacing w:before="0" w:after="0"/>
              <w:jc w:val="center"/>
              <w:rPr>
                <w:rFonts w:eastAsia="Calibri"/>
                <w:b/>
                <w:bCs/>
              </w:rPr>
            </w:pPr>
            <w:r w:rsidRPr="00642BD4">
              <w:rPr>
                <w:rFonts w:eastAsia="Calibri"/>
                <w:b/>
                <w:bCs/>
              </w:rPr>
              <w:t>PÇ</w:t>
            </w:r>
          </w:p>
          <w:p w14:paraId="01DD32BE" w14:textId="77777777" w:rsidR="00642BD4" w:rsidRPr="00642BD4" w:rsidRDefault="00642BD4" w:rsidP="00A550E4">
            <w:pPr>
              <w:spacing w:before="0" w:after="0"/>
              <w:jc w:val="center"/>
              <w:rPr>
                <w:rFonts w:eastAsia="Calibri"/>
                <w:b/>
                <w:bCs/>
              </w:rPr>
            </w:pPr>
            <w:r w:rsidRPr="00642BD4">
              <w:rPr>
                <w:rFonts w:eastAsia="Calibri"/>
                <w:b/>
                <w:bCs/>
              </w:rPr>
              <w:t>2</w:t>
            </w:r>
          </w:p>
        </w:tc>
        <w:tc>
          <w:tcPr>
            <w:tcW w:w="598" w:type="dxa"/>
          </w:tcPr>
          <w:p w14:paraId="1DF0451E" w14:textId="77777777" w:rsidR="00642BD4" w:rsidRPr="00642BD4" w:rsidRDefault="00642BD4" w:rsidP="00A550E4">
            <w:pPr>
              <w:spacing w:before="0" w:after="0"/>
              <w:jc w:val="center"/>
              <w:rPr>
                <w:rFonts w:eastAsia="Calibri"/>
                <w:b/>
                <w:bCs/>
              </w:rPr>
            </w:pPr>
            <w:r w:rsidRPr="00642BD4">
              <w:rPr>
                <w:rFonts w:eastAsia="Calibri"/>
                <w:b/>
                <w:bCs/>
              </w:rPr>
              <w:t>PÇ</w:t>
            </w:r>
          </w:p>
          <w:p w14:paraId="25985C2E" w14:textId="77777777" w:rsidR="00642BD4" w:rsidRPr="00642BD4" w:rsidRDefault="00642BD4" w:rsidP="00A550E4">
            <w:pPr>
              <w:spacing w:before="0" w:after="0"/>
              <w:jc w:val="center"/>
              <w:rPr>
                <w:rFonts w:eastAsia="Calibri"/>
                <w:b/>
                <w:bCs/>
              </w:rPr>
            </w:pPr>
            <w:r w:rsidRPr="00642BD4">
              <w:rPr>
                <w:rFonts w:eastAsia="Calibri"/>
                <w:b/>
                <w:bCs/>
              </w:rPr>
              <w:t>3</w:t>
            </w:r>
          </w:p>
        </w:tc>
        <w:tc>
          <w:tcPr>
            <w:tcW w:w="597" w:type="dxa"/>
          </w:tcPr>
          <w:p w14:paraId="611517BE" w14:textId="77777777" w:rsidR="00642BD4" w:rsidRPr="00642BD4" w:rsidRDefault="00642BD4" w:rsidP="00A550E4">
            <w:pPr>
              <w:spacing w:before="0" w:after="0"/>
              <w:jc w:val="center"/>
              <w:rPr>
                <w:rFonts w:eastAsia="Calibri"/>
                <w:b/>
                <w:bCs/>
              </w:rPr>
            </w:pPr>
            <w:r w:rsidRPr="00642BD4">
              <w:rPr>
                <w:rFonts w:eastAsia="Calibri"/>
                <w:b/>
                <w:bCs/>
              </w:rPr>
              <w:t>PÇ</w:t>
            </w:r>
          </w:p>
          <w:p w14:paraId="013CB55C" w14:textId="77777777" w:rsidR="00642BD4" w:rsidRPr="00642BD4" w:rsidRDefault="00642BD4" w:rsidP="00A550E4">
            <w:pPr>
              <w:spacing w:before="0" w:after="0"/>
              <w:jc w:val="center"/>
              <w:rPr>
                <w:rFonts w:eastAsia="Calibri"/>
                <w:b/>
                <w:bCs/>
              </w:rPr>
            </w:pPr>
            <w:r w:rsidRPr="00642BD4">
              <w:rPr>
                <w:rFonts w:eastAsia="Calibri"/>
                <w:b/>
                <w:bCs/>
              </w:rPr>
              <w:t>4</w:t>
            </w:r>
          </w:p>
        </w:tc>
        <w:tc>
          <w:tcPr>
            <w:tcW w:w="598" w:type="dxa"/>
            <w:gridSpan w:val="2"/>
          </w:tcPr>
          <w:p w14:paraId="11063C07" w14:textId="77777777" w:rsidR="00642BD4" w:rsidRPr="00642BD4" w:rsidRDefault="00642BD4" w:rsidP="00A550E4">
            <w:pPr>
              <w:spacing w:before="0" w:after="0"/>
              <w:jc w:val="center"/>
              <w:rPr>
                <w:rFonts w:eastAsia="Calibri"/>
                <w:b/>
                <w:bCs/>
              </w:rPr>
            </w:pPr>
            <w:r w:rsidRPr="00642BD4">
              <w:rPr>
                <w:rFonts w:eastAsia="Calibri"/>
                <w:b/>
                <w:bCs/>
              </w:rPr>
              <w:t>PÇ</w:t>
            </w:r>
          </w:p>
          <w:p w14:paraId="37399576" w14:textId="77777777" w:rsidR="00642BD4" w:rsidRPr="00642BD4" w:rsidRDefault="00642BD4" w:rsidP="00A550E4">
            <w:pPr>
              <w:spacing w:before="0" w:after="0"/>
              <w:jc w:val="center"/>
              <w:rPr>
                <w:rFonts w:eastAsia="Calibri"/>
                <w:b/>
                <w:bCs/>
              </w:rPr>
            </w:pPr>
            <w:r w:rsidRPr="00642BD4">
              <w:rPr>
                <w:rFonts w:eastAsia="Calibri"/>
                <w:b/>
                <w:bCs/>
              </w:rPr>
              <w:t>5</w:t>
            </w:r>
          </w:p>
        </w:tc>
        <w:tc>
          <w:tcPr>
            <w:tcW w:w="598" w:type="dxa"/>
          </w:tcPr>
          <w:p w14:paraId="3727A8B2" w14:textId="77777777" w:rsidR="00642BD4" w:rsidRPr="00642BD4" w:rsidRDefault="00642BD4" w:rsidP="00A550E4">
            <w:pPr>
              <w:spacing w:before="0" w:after="0"/>
              <w:jc w:val="center"/>
              <w:rPr>
                <w:rFonts w:eastAsia="Calibri"/>
                <w:b/>
                <w:bCs/>
              </w:rPr>
            </w:pPr>
            <w:r w:rsidRPr="00642BD4">
              <w:rPr>
                <w:rFonts w:eastAsia="Calibri"/>
                <w:b/>
                <w:bCs/>
              </w:rPr>
              <w:t>PÇ</w:t>
            </w:r>
          </w:p>
          <w:p w14:paraId="077F8823" w14:textId="77777777" w:rsidR="00642BD4" w:rsidRPr="00642BD4" w:rsidRDefault="00642BD4" w:rsidP="00A550E4">
            <w:pPr>
              <w:spacing w:before="0" w:after="0"/>
              <w:jc w:val="center"/>
              <w:rPr>
                <w:rFonts w:eastAsia="Calibri"/>
                <w:b/>
                <w:bCs/>
              </w:rPr>
            </w:pPr>
            <w:r w:rsidRPr="00642BD4">
              <w:rPr>
                <w:rFonts w:eastAsia="Calibri"/>
                <w:b/>
                <w:bCs/>
              </w:rPr>
              <w:t>6</w:t>
            </w:r>
          </w:p>
        </w:tc>
        <w:tc>
          <w:tcPr>
            <w:tcW w:w="597" w:type="dxa"/>
          </w:tcPr>
          <w:p w14:paraId="42966787" w14:textId="77777777" w:rsidR="00642BD4" w:rsidRPr="00642BD4" w:rsidRDefault="00642BD4" w:rsidP="00A550E4">
            <w:pPr>
              <w:spacing w:before="0" w:after="0"/>
              <w:jc w:val="center"/>
              <w:rPr>
                <w:rFonts w:eastAsia="Calibri"/>
                <w:b/>
                <w:bCs/>
              </w:rPr>
            </w:pPr>
            <w:r w:rsidRPr="00642BD4">
              <w:rPr>
                <w:rFonts w:eastAsia="Calibri"/>
                <w:b/>
                <w:bCs/>
              </w:rPr>
              <w:t>PÇ</w:t>
            </w:r>
          </w:p>
          <w:p w14:paraId="1F0E8474" w14:textId="77777777" w:rsidR="00642BD4" w:rsidRPr="00642BD4" w:rsidRDefault="00642BD4" w:rsidP="00A550E4">
            <w:pPr>
              <w:spacing w:before="0" w:after="0"/>
              <w:jc w:val="center"/>
              <w:rPr>
                <w:rFonts w:eastAsia="Calibri"/>
                <w:b/>
                <w:bCs/>
              </w:rPr>
            </w:pPr>
            <w:r w:rsidRPr="00642BD4">
              <w:rPr>
                <w:rFonts w:eastAsia="Calibri"/>
                <w:b/>
                <w:bCs/>
              </w:rPr>
              <w:t>7</w:t>
            </w:r>
          </w:p>
        </w:tc>
        <w:tc>
          <w:tcPr>
            <w:tcW w:w="596" w:type="dxa"/>
            <w:gridSpan w:val="2"/>
          </w:tcPr>
          <w:p w14:paraId="0AFC2AE3" w14:textId="77777777" w:rsidR="00642BD4" w:rsidRPr="00642BD4" w:rsidRDefault="00642BD4" w:rsidP="00A550E4">
            <w:pPr>
              <w:spacing w:before="0" w:after="0"/>
              <w:jc w:val="center"/>
              <w:rPr>
                <w:rFonts w:eastAsia="Calibri"/>
                <w:b/>
                <w:bCs/>
              </w:rPr>
            </w:pPr>
            <w:r w:rsidRPr="00642BD4">
              <w:rPr>
                <w:rFonts w:eastAsia="Calibri"/>
                <w:b/>
                <w:bCs/>
              </w:rPr>
              <w:t>PÇ</w:t>
            </w:r>
          </w:p>
          <w:p w14:paraId="07060AA7" w14:textId="77777777" w:rsidR="00642BD4" w:rsidRPr="00642BD4" w:rsidRDefault="00642BD4" w:rsidP="00A550E4">
            <w:pPr>
              <w:spacing w:before="0" w:after="0"/>
              <w:jc w:val="center"/>
              <w:rPr>
                <w:rFonts w:eastAsia="Calibri"/>
                <w:b/>
                <w:bCs/>
              </w:rPr>
            </w:pPr>
            <w:r w:rsidRPr="00642BD4">
              <w:rPr>
                <w:rFonts w:eastAsia="Calibri"/>
                <w:b/>
                <w:bCs/>
              </w:rPr>
              <w:t>8</w:t>
            </w:r>
          </w:p>
        </w:tc>
        <w:tc>
          <w:tcPr>
            <w:tcW w:w="593" w:type="dxa"/>
          </w:tcPr>
          <w:p w14:paraId="0DD36763" w14:textId="77777777" w:rsidR="00642BD4" w:rsidRPr="00642BD4" w:rsidRDefault="00642BD4" w:rsidP="00A550E4">
            <w:pPr>
              <w:spacing w:before="0" w:after="0"/>
              <w:jc w:val="center"/>
              <w:rPr>
                <w:rFonts w:eastAsia="Calibri"/>
                <w:b/>
                <w:bCs/>
              </w:rPr>
            </w:pPr>
            <w:r w:rsidRPr="00642BD4">
              <w:rPr>
                <w:rFonts w:eastAsia="Calibri"/>
                <w:b/>
                <w:bCs/>
              </w:rPr>
              <w:t>PÇ</w:t>
            </w:r>
          </w:p>
          <w:p w14:paraId="0231F5B8" w14:textId="77777777" w:rsidR="00642BD4" w:rsidRPr="00642BD4" w:rsidRDefault="00642BD4" w:rsidP="00A550E4">
            <w:pPr>
              <w:spacing w:before="0" w:after="0"/>
              <w:jc w:val="center"/>
              <w:rPr>
                <w:rFonts w:eastAsia="Calibri"/>
                <w:b/>
                <w:bCs/>
              </w:rPr>
            </w:pPr>
            <w:r w:rsidRPr="00642BD4">
              <w:rPr>
                <w:rFonts w:eastAsia="Calibri"/>
                <w:b/>
                <w:bCs/>
              </w:rPr>
              <w:t>9</w:t>
            </w:r>
          </w:p>
        </w:tc>
        <w:tc>
          <w:tcPr>
            <w:tcW w:w="601" w:type="dxa"/>
            <w:gridSpan w:val="2"/>
          </w:tcPr>
          <w:p w14:paraId="51AC4286" w14:textId="77777777" w:rsidR="00642BD4" w:rsidRPr="00642BD4" w:rsidRDefault="00642BD4" w:rsidP="00A550E4">
            <w:pPr>
              <w:spacing w:before="0" w:after="0"/>
              <w:jc w:val="center"/>
              <w:rPr>
                <w:rFonts w:eastAsia="Calibri"/>
                <w:b/>
                <w:bCs/>
              </w:rPr>
            </w:pPr>
            <w:r w:rsidRPr="00642BD4">
              <w:rPr>
                <w:rFonts w:eastAsia="Calibri"/>
                <w:b/>
                <w:bCs/>
              </w:rPr>
              <w:t>PÇ</w:t>
            </w:r>
          </w:p>
          <w:p w14:paraId="5880EEBD" w14:textId="77777777" w:rsidR="00642BD4" w:rsidRPr="00642BD4" w:rsidRDefault="00642BD4" w:rsidP="00A550E4">
            <w:pPr>
              <w:spacing w:before="0" w:after="0"/>
              <w:jc w:val="center"/>
              <w:rPr>
                <w:rFonts w:eastAsia="Calibri"/>
                <w:b/>
                <w:bCs/>
              </w:rPr>
            </w:pPr>
            <w:r w:rsidRPr="00642BD4">
              <w:rPr>
                <w:rFonts w:eastAsia="Calibri"/>
                <w:b/>
                <w:bCs/>
              </w:rPr>
              <w:t>10</w:t>
            </w:r>
          </w:p>
        </w:tc>
        <w:tc>
          <w:tcPr>
            <w:tcW w:w="483" w:type="dxa"/>
          </w:tcPr>
          <w:p w14:paraId="6553B441" w14:textId="77777777" w:rsidR="00642BD4" w:rsidRPr="00642BD4" w:rsidRDefault="00642BD4" w:rsidP="00A550E4">
            <w:pPr>
              <w:spacing w:before="0" w:after="0"/>
              <w:jc w:val="center"/>
              <w:rPr>
                <w:rFonts w:eastAsia="Calibri"/>
                <w:b/>
                <w:bCs/>
              </w:rPr>
            </w:pPr>
            <w:r w:rsidRPr="00642BD4">
              <w:rPr>
                <w:rFonts w:eastAsia="Calibri"/>
                <w:b/>
                <w:bCs/>
              </w:rPr>
              <w:t>PÇ 11</w:t>
            </w:r>
          </w:p>
        </w:tc>
        <w:tc>
          <w:tcPr>
            <w:tcW w:w="720" w:type="dxa"/>
          </w:tcPr>
          <w:p w14:paraId="57371B85" w14:textId="77777777" w:rsidR="00642BD4" w:rsidRPr="00642BD4" w:rsidRDefault="00642BD4" w:rsidP="00A550E4">
            <w:pPr>
              <w:spacing w:before="0" w:after="0"/>
              <w:jc w:val="center"/>
              <w:rPr>
                <w:rFonts w:eastAsia="Calibri"/>
                <w:b/>
                <w:bCs/>
              </w:rPr>
            </w:pPr>
            <w:r w:rsidRPr="00642BD4">
              <w:rPr>
                <w:rFonts w:eastAsia="Calibri"/>
                <w:b/>
                <w:bCs/>
              </w:rPr>
              <w:t>PÇ 12</w:t>
            </w:r>
          </w:p>
        </w:tc>
        <w:tc>
          <w:tcPr>
            <w:tcW w:w="550" w:type="dxa"/>
          </w:tcPr>
          <w:p w14:paraId="7827AB75" w14:textId="77777777" w:rsidR="00642BD4" w:rsidRPr="00642BD4" w:rsidRDefault="00642BD4" w:rsidP="00A550E4">
            <w:pPr>
              <w:spacing w:before="0" w:after="0"/>
              <w:jc w:val="center"/>
              <w:rPr>
                <w:rFonts w:eastAsia="Calibri"/>
                <w:b/>
                <w:bCs/>
              </w:rPr>
            </w:pPr>
            <w:r w:rsidRPr="00642BD4">
              <w:rPr>
                <w:rFonts w:eastAsia="Calibri"/>
                <w:b/>
                <w:bCs/>
              </w:rPr>
              <w:t>PÇ 13</w:t>
            </w:r>
          </w:p>
        </w:tc>
      </w:tr>
      <w:tr w:rsidR="00642BD4" w:rsidRPr="00642BD4" w14:paraId="31F63EB4" w14:textId="77777777" w:rsidTr="00642BD4">
        <w:trPr>
          <w:trHeight w:val="203"/>
        </w:trPr>
        <w:tc>
          <w:tcPr>
            <w:tcW w:w="1460" w:type="dxa"/>
          </w:tcPr>
          <w:p w14:paraId="59BAF375" w14:textId="50EAD368" w:rsidR="00642BD4" w:rsidRPr="005C6F3C" w:rsidRDefault="00642BD4" w:rsidP="00A550E4">
            <w:pPr>
              <w:spacing w:before="0" w:after="0"/>
              <w:jc w:val="center"/>
              <w:rPr>
                <w:rFonts w:eastAsia="Calibri"/>
                <w:bCs/>
                <w:sz w:val="18"/>
                <w:szCs w:val="18"/>
              </w:rPr>
            </w:pPr>
            <w:r w:rsidRPr="005C6F3C">
              <w:rPr>
                <w:rFonts w:eastAsia="Calibri"/>
                <w:bCs/>
                <w:sz w:val="18"/>
                <w:szCs w:val="18"/>
              </w:rPr>
              <w:t xml:space="preserve">HEF 2111 Yeme Davranışları </w:t>
            </w:r>
            <w:r w:rsidR="002B5F10" w:rsidRPr="005C6F3C">
              <w:rPr>
                <w:rFonts w:eastAsia="Calibri"/>
                <w:bCs/>
                <w:sz w:val="18"/>
                <w:szCs w:val="18"/>
              </w:rPr>
              <w:t>ve</w:t>
            </w:r>
            <w:r w:rsidRPr="005C6F3C">
              <w:rPr>
                <w:rFonts w:eastAsia="Calibri"/>
                <w:bCs/>
                <w:sz w:val="18"/>
                <w:szCs w:val="18"/>
              </w:rPr>
              <w:t xml:space="preserve"> Farkındalığı </w:t>
            </w:r>
          </w:p>
          <w:p w14:paraId="32E4DBBA" w14:textId="6E5F5133" w:rsidR="00642BD4" w:rsidRPr="00642BD4" w:rsidRDefault="00642BD4" w:rsidP="00A550E4">
            <w:pPr>
              <w:spacing w:before="0" w:after="0"/>
              <w:jc w:val="center"/>
              <w:rPr>
                <w:rFonts w:eastAsia="Calibri"/>
                <w:bCs/>
              </w:rPr>
            </w:pPr>
            <w:r w:rsidRPr="00237FC3">
              <w:rPr>
                <w:rFonts w:eastAsia="Calibri"/>
                <w:bCs/>
              </w:rPr>
              <w:t>(1-5)</w:t>
            </w:r>
          </w:p>
        </w:tc>
        <w:tc>
          <w:tcPr>
            <w:tcW w:w="484" w:type="dxa"/>
          </w:tcPr>
          <w:p w14:paraId="10CE3634" w14:textId="2AA4339F" w:rsidR="00642BD4" w:rsidRPr="00642BD4" w:rsidRDefault="00642BD4" w:rsidP="00A550E4">
            <w:pPr>
              <w:spacing w:before="0" w:after="0"/>
              <w:jc w:val="center"/>
              <w:rPr>
                <w:rFonts w:eastAsia="Calibri"/>
              </w:rPr>
            </w:pPr>
          </w:p>
        </w:tc>
        <w:tc>
          <w:tcPr>
            <w:tcW w:w="596" w:type="dxa"/>
          </w:tcPr>
          <w:p w14:paraId="5202353E" w14:textId="2806DEF5" w:rsidR="00642BD4" w:rsidRPr="00642BD4" w:rsidRDefault="00642BD4" w:rsidP="00A550E4">
            <w:pPr>
              <w:spacing w:before="0" w:after="0"/>
              <w:rPr>
                <w:rFonts w:eastAsia="Calibri"/>
              </w:rPr>
            </w:pPr>
          </w:p>
        </w:tc>
        <w:tc>
          <w:tcPr>
            <w:tcW w:w="598" w:type="dxa"/>
          </w:tcPr>
          <w:p w14:paraId="39C168E3" w14:textId="0BDFE953" w:rsidR="00642BD4" w:rsidRPr="00642BD4" w:rsidRDefault="00642BD4" w:rsidP="00A550E4">
            <w:pPr>
              <w:spacing w:before="0" w:after="0"/>
              <w:rPr>
                <w:rFonts w:eastAsia="Calibri"/>
              </w:rPr>
            </w:pPr>
          </w:p>
        </w:tc>
        <w:tc>
          <w:tcPr>
            <w:tcW w:w="597" w:type="dxa"/>
          </w:tcPr>
          <w:p w14:paraId="4BE18C61" w14:textId="12240BA8" w:rsidR="00642BD4" w:rsidRPr="00642BD4" w:rsidRDefault="00642BD4" w:rsidP="00A550E4">
            <w:pPr>
              <w:spacing w:before="0" w:after="0"/>
              <w:rPr>
                <w:rFonts w:eastAsia="Calibri"/>
              </w:rPr>
            </w:pPr>
          </w:p>
        </w:tc>
        <w:tc>
          <w:tcPr>
            <w:tcW w:w="598" w:type="dxa"/>
            <w:gridSpan w:val="2"/>
          </w:tcPr>
          <w:p w14:paraId="26D33CC2" w14:textId="2E551C1B" w:rsidR="00642BD4" w:rsidRPr="00642BD4" w:rsidRDefault="00642BD4" w:rsidP="00A550E4">
            <w:pPr>
              <w:spacing w:before="0" w:after="0"/>
              <w:jc w:val="center"/>
              <w:rPr>
                <w:rFonts w:eastAsia="Calibri"/>
                <w:bCs/>
              </w:rPr>
            </w:pPr>
          </w:p>
        </w:tc>
        <w:tc>
          <w:tcPr>
            <w:tcW w:w="598" w:type="dxa"/>
          </w:tcPr>
          <w:p w14:paraId="10CE97F3" w14:textId="1AE06A27" w:rsidR="00642BD4" w:rsidRPr="00642BD4" w:rsidRDefault="00642BD4" w:rsidP="00A550E4">
            <w:pPr>
              <w:spacing w:before="0" w:after="0"/>
              <w:jc w:val="center"/>
              <w:rPr>
                <w:rFonts w:eastAsia="Calibri"/>
                <w:bCs/>
              </w:rPr>
            </w:pPr>
          </w:p>
        </w:tc>
        <w:tc>
          <w:tcPr>
            <w:tcW w:w="597" w:type="dxa"/>
          </w:tcPr>
          <w:p w14:paraId="60A804F7" w14:textId="66F68886" w:rsidR="00642BD4" w:rsidRPr="00642BD4" w:rsidRDefault="00642BD4" w:rsidP="00A550E4">
            <w:pPr>
              <w:spacing w:before="0" w:after="0"/>
              <w:rPr>
                <w:rFonts w:eastAsia="Calibri"/>
              </w:rPr>
            </w:pPr>
          </w:p>
        </w:tc>
        <w:tc>
          <w:tcPr>
            <w:tcW w:w="596" w:type="dxa"/>
            <w:gridSpan w:val="2"/>
          </w:tcPr>
          <w:p w14:paraId="28D360B5" w14:textId="1D086AD1" w:rsidR="00642BD4" w:rsidRPr="00642BD4" w:rsidRDefault="00642BD4" w:rsidP="00A550E4">
            <w:pPr>
              <w:spacing w:before="0" w:after="0"/>
              <w:jc w:val="center"/>
              <w:rPr>
                <w:rFonts w:eastAsia="Calibri"/>
                <w:bCs/>
              </w:rPr>
            </w:pPr>
          </w:p>
        </w:tc>
        <w:tc>
          <w:tcPr>
            <w:tcW w:w="593" w:type="dxa"/>
          </w:tcPr>
          <w:p w14:paraId="5031C596" w14:textId="4012670E" w:rsidR="00642BD4" w:rsidRPr="00642BD4" w:rsidRDefault="00642BD4" w:rsidP="00A550E4">
            <w:pPr>
              <w:spacing w:before="0" w:after="0"/>
              <w:jc w:val="center"/>
              <w:rPr>
                <w:rFonts w:eastAsia="Calibri"/>
                <w:bCs/>
              </w:rPr>
            </w:pPr>
          </w:p>
        </w:tc>
        <w:tc>
          <w:tcPr>
            <w:tcW w:w="601" w:type="dxa"/>
            <w:gridSpan w:val="2"/>
          </w:tcPr>
          <w:p w14:paraId="2075F06C" w14:textId="7E453515" w:rsidR="00642BD4" w:rsidRPr="00642BD4" w:rsidRDefault="00642BD4" w:rsidP="00A550E4">
            <w:pPr>
              <w:spacing w:before="0" w:after="0"/>
              <w:jc w:val="center"/>
              <w:rPr>
                <w:rFonts w:eastAsia="Calibri"/>
                <w:bCs/>
              </w:rPr>
            </w:pPr>
          </w:p>
        </w:tc>
        <w:tc>
          <w:tcPr>
            <w:tcW w:w="483" w:type="dxa"/>
          </w:tcPr>
          <w:p w14:paraId="67952C69" w14:textId="1D6D1ED9" w:rsidR="00642BD4" w:rsidRPr="00642BD4" w:rsidRDefault="00642BD4" w:rsidP="00A550E4">
            <w:pPr>
              <w:spacing w:before="0" w:after="0"/>
              <w:jc w:val="center"/>
              <w:rPr>
                <w:rFonts w:eastAsia="Calibri"/>
                <w:bCs/>
              </w:rPr>
            </w:pPr>
          </w:p>
        </w:tc>
        <w:tc>
          <w:tcPr>
            <w:tcW w:w="720" w:type="dxa"/>
          </w:tcPr>
          <w:p w14:paraId="60D5956E" w14:textId="7214A78F" w:rsidR="00642BD4" w:rsidRPr="00642BD4" w:rsidRDefault="00642BD4" w:rsidP="00A550E4">
            <w:pPr>
              <w:spacing w:before="0" w:after="0"/>
              <w:rPr>
                <w:rFonts w:eastAsia="Calibri"/>
              </w:rPr>
            </w:pPr>
          </w:p>
        </w:tc>
        <w:tc>
          <w:tcPr>
            <w:tcW w:w="550" w:type="dxa"/>
          </w:tcPr>
          <w:p w14:paraId="7CD27C44" w14:textId="74A4D1E1" w:rsidR="00642BD4" w:rsidRPr="00642BD4" w:rsidRDefault="00642BD4" w:rsidP="00A550E4">
            <w:pPr>
              <w:spacing w:before="0" w:after="0"/>
              <w:rPr>
                <w:rFonts w:eastAsia="Calibri"/>
              </w:rPr>
            </w:pPr>
          </w:p>
        </w:tc>
      </w:tr>
      <w:bookmarkEnd w:id="367"/>
    </w:tbl>
    <w:p w14:paraId="1145E342" w14:textId="77777777" w:rsidR="00642BD4" w:rsidRDefault="00642BD4" w:rsidP="00A550E4">
      <w:pPr>
        <w:spacing w:before="0" w:after="0"/>
        <w:outlineLvl w:val="2"/>
        <w:rPr>
          <w:rFonts w:eastAsia="Times New Roman"/>
          <w:b/>
          <w:bCs/>
          <w:lang w:eastAsia="tr-TR"/>
        </w:rPr>
      </w:pPr>
    </w:p>
    <w:tbl>
      <w:tblPr>
        <w:tblW w:w="0" w:type="auto"/>
        <w:tbl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insideH w:val="single" w:sz="6" w:space="0" w:color="D9D9D9" w:themeColor="background1" w:themeShade="D9"/>
          <w:insideV w:val="single" w:sz="6" w:space="0" w:color="D9D9D9" w:themeColor="background1" w:themeShade="D9"/>
        </w:tblBorders>
        <w:tblLayout w:type="fixed"/>
        <w:tblLook w:val="01E0" w:firstRow="1" w:lastRow="1" w:firstColumn="1" w:lastColumn="1" w:noHBand="0" w:noVBand="0"/>
      </w:tblPr>
      <w:tblGrid>
        <w:gridCol w:w="649"/>
        <w:gridCol w:w="3032"/>
        <w:gridCol w:w="1134"/>
        <w:gridCol w:w="1276"/>
        <w:gridCol w:w="857"/>
        <w:gridCol w:w="1034"/>
        <w:gridCol w:w="1069"/>
      </w:tblGrid>
      <w:tr w:rsidR="000D554E" w:rsidRPr="00AA2F3A" w14:paraId="420E2CBA" w14:textId="77777777" w:rsidTr="000D554E">
        <w:trPr>
          <w:trHeight w:val="150"/>
        </w:trPr>
        <w:tc>
          <w:tcPr>
            <w:tcW w:w="9051" w:type="dxa"/>
            <w:gridSpan w:val="7"/>
          </w:tcPr>
          <w:p w14:paraId="5FD9D005" w14:textId="0089BE65" w:rsidR="000D554E" w:rsidRPr="00AA2F3A" w:rsidRDefault="000D554E" w:rsidP="00CD4D82">
            <w:pPr>
              <w:spacing w:before="60" w:after="60"/>
              <w:jc w:val="center"/>
              <w:rPr>
                <w:rFonts w:eastAsia="Calibri"/>
                <w:b/>
              </w:rPr>
            </w:pPr>
            <w:r w:rsidRPr="00AA2F3A">
              <w:rPr>
                <w:rFonts w:eastAsia="Calibri"/>
                <w:b/>
                <w:bCs/>
              </w:rPr>
              <w:t>HEF 2</w:t>
            </w:r>
            <w:r w:rsidR="00142770">
              <w:rPr>
                <w:rFonts w:eastAsia="Calibri"/>
                <w:b/>
                <w:bCs/>
              </w:rPr>
              <w:t>1</w:t>
            </w:r>
            <w:r w:rsidRPr="00AA2F3A">
              <w:rPr>
                <w:rFonts w:eastAsia="Calibri"/>
                <w:b/>
                <w:bCs/>
              </w:rPr>
              <w:t xml:space="preserve">11 Yeme Davranışları </w:t>
            </w:r>
            <w:r w:rsidR="002B5F10">
              <w:rPr>
                <w:rFonts w:eastAsia="Calibri"/>
                <w:b/>
                <w:bCs/>
              </w:rPr>
              <w:t>ve</w:t>
            </w:r>
            <w:r w:rsidRPr="00AA2F3A">
              <w:rPr>
                <w:rFonts w:eastAsia="Calibri"/>
                <w:b/>
                <w:bCs/>
              </w:rPr>
              <w:t xml:space="preserve"> Farkındalığı Ders </w:t>
            </w:r>
            <w:r w:rsidRPr="00AA2F3A">
              <w:rPr>
                <w:rFonts w:eastAsia="Calibri"/>
                <w:b/>
              </w:rPr>
              <w:t>İçerikleri</w:t>
            </w:r>
            <w:r w:rsidR="00A928ED">
              <w:rPr>
                <w:rFonts w:eastAsia="Calibri"/>
                <w:b/>
              </w:rPr>
              <w:t>nin</w:t>
            </w:r>
            <w:r w:rsidRPr="00AA2F3A">
              <w:rPr>
                <w:rFonts w:eastAsia="Calibri"/>
                <w:b/>
              </w:rPr>
              <w:t xml:space="preserve"> Öğrenme Çıktıları </w:t>
            </w:r>
            <w:r w:rsidR="009051B4">
              <w:rPr>
                <w:rFonts w:eastAsia="Calibri"/>
                <w:b/>
              </w:rPr>
              <w:t>ile</w:t>
            </w:r>
            <w:r w:rsidRPr="00AA2F3A">
              <w:rPr>
                <w:rFonts w:eastAsia="Calibri"/>
                <w:b/>
              </w:rPr>
              <w:t xml:space="preserve"> İlişkisi</w:t>
            </w:r>
          </w:p>
        </w:tc>
      </w:tr>
      <w:tr w:rsidR="000D554E" w:rsidRPr="00AA2F3A" w14:paraId="196966FC" w14:textId="77777777" w:rsidTr="000D554E">
        <w:trPr>
          <w:trHeight w:val="150"/>
        </w:trPr>
        <w:tc>
          <w:tcPr>
            <w:tcW w:w="649" w:type="dxa"/>
            <w:vMerge w:val="restart"/>
            <w:hideMark/>
          </w:tcPr>
          <w:p w14:paraId="34D6BE67" w14:textId="77777777" w:rsidR="000D554E" w:rsidRPr="00AA2F3A" w:rsidRDefault="000D554E" w:rsidP="00A550E4">
            <w:pPr>
              <w:spacing w:before="0" w:after="0"/>
              <w:ind w:left="-113" w:right="-166"/>
              <w:jc w:val="center"/>
              <w:rPr>
                <w:rFonts w:eastAsia="Calibri"/>
                <w:b/>
              </w:rPr>
            </w:pPr>
            <w:r w:rsidRPr="00AA2F3A">
              <w:rPr>
                <w:rFonts w:eastAsia="Calibri"/>
                <w:b/>
              </w:rPr>
              <w:t>Hafta</w:t>
            </w:r>
          </w:p>
        </w:tc>
        <w:tc>
          <w:tcPr>
            <w:tcW w:w="3032" w:type="dxa"/>
            <w:vMerge w:val="restart"/>
          </w:tcPr>
          <w:p w14:paraId="2D533F4C" w14:textId="77777777" w:rsidR="000D554E" w:rsidRPr="00AA2F3A" w:rsidRDefault="000D554E" w:rsidP="00A550E4">
            <w:pPr>
              <w:spacing w:before="0" w:after="0"/>
              <w:rPr>
                <w:rFonts w:eastAsia="Calibri"/>
                <w:b/>
              </w:rPr>
            </w:pPr>
          </w:p>
        </w:tc>
        <w:tc>
          <w:tcPr>
            <w:tcW w:w="5370" w:type="dxa"/>
            <w:gridSpan w:val="5"/>
            <w:hideMark/>
          </w:tcPr>
          <w:p w14:paraId="6DB02431" w14:textId="3A4EEB86" w:rsidR="000D554E" w:rsidRPr="00AA2F3A" w:rsidRDefault="000D554E" w:rsidP="00A550E4">
            <w:pPr>
              <w:spacing w:before="0" w:after="0"/>
              <w:jc w:val="center"/>
              <w:rPr>
                <w:rFonts w:eastAsia="Calibri"/>
                <w:b/>
              </w:rPr>
            </w:pPr>
            <w:r w:rsidRPr="00AA2F3A">
              <w:rPr>
                <w:rFonts w:eastAsia="Calibri"/>
                <w:b/>
              </w:rPr>
              <w:t xml:space="preserve">Ders Öğrenme Çıktıları </w:t>
            </w:r>
          </w:p>
        </w:tc>
      </w:tr>
      <w:tr w:rsidR="000D554E" w:rsidRPr="00AA2F3A" w14:paraId="384DEA6A" w14:textId="77777777" w:rsidTr="000D554E">
        <w:trPr>
          <w:trHeight w:val="597"/>
        </w:trPr>
        <w:tc>
          <w:tcPr>
            <w:tcW w:w="649" w:type="dxa"/>
            <w:vMerge/>
            <w:vAlign w:val="center"/>
            <w:hideMark/>
          </w:tcPr>
          <w:p w14:paraId="7BA09CB2" w14:textId="77777777" w:rsidR="000D554E" w:rsidRPr="00AA2F3A" w:rsidRDefault="000D554E" w:rsidP="00A550E4">
            <w:pPr>
              <w:spacing w:before="0" w:after="0"/>
              <w:rPr>
                <w:rFonts w:eastAsia="Calibri"/>
                <w:b/>
              </w:rPr>
            </w:pPr>
          </w:p>
        </w:tc>
        <w:tc>
          <w:tcPr>
            <w:tcW w:w="3032" w:type="dxa"/>
            <w:vMerge/>
            <w:vAlign w:val="center"/>
            <w:hideMark/>
          </w:tcPr>
          <w:p w14:paraId="5BA85FFC" w14:textId="77777777" w:rsidR="000D554E" w:rsidRPr="00AA2F3A" w:rsidRDefault="000D554E" w:rsidP="00A550E4">
            <w:pPr>
              <w:spacing w:before="0" w:after="0"/>
              <w:rPr>
                <w:rFonts w:eastAsia="Calibri"/>
                <w:b/>
              </w:rPr>
            </w:pPr>
          </w:p>
        </w:tc>
        <w:tc>
          <w:tcPr>
            <w:tcW w:w="1134" w:type="dxa"/>
            <w:hideMark/>
          </w:tcPr>
          <w:p w14:paraId="6577222F" w14:textId="390642D1" w:rsidR="000D554E" w:rsidRPr="00AA2F3A" w:rsidRDefault="000D554E" w:rsidP="005C6F3C">
            <w:pPr>
              <w:spacing w:before="0" w:after="0"/>
              <w:jc w:val="left"/>
              <w:rPr>
                <w:rFonts w:eastAsia="Calibri"/>
                <w:bCs/>
              </w:rPr>
            </w:pPr>
            <w:r w:rsidRPr="00AA2F3A">
              <w:rPr>
                <w:rFonts w:eastAsia="Calibri"/>
                <w:bCs/>
              </w:rPr>
              <w:t>ÖÇ1.Besin intolerans çeşitlerini tanımlayabilme</w:t>
            </w:r>
          </w:p>
        </w:tc>
        <w:tc>
          <w:tcPr>
            <w:tcW w:w="1276" w:type="dxa"/>
            <w:hideMark/>
          </w:tcPr>
          <w:p w14:paraId="26674489" w14:textId="7064A7D7" w:rsidR="000D554E" w:rsidRPr="00AA2F3A" w:rsidRDefault="000D554E" w:rsidP="005C6F3C">
            <w:pPr>
              <w:spacing w:before="0" w:after="0"/>
              <w:jc w:val="left"/>
              <w:rPr>
                <w:rFonts w:eastAsia="Calibri"/>
                <w:bCs/>
              </w:rPr>
            </w:pPr>
            <w:r w:rsidRPr="00AA2F3A">
              <w:rPr>
                <w:rFonts w:eastAsia="Calibri"/>
                <w:bCs/>
              </w:rPr>
              <w:t>ÖÇ2.Gıda gü</w:t>
            </w:r>
            <w:r w:rsidR="002B5F10">
              <w:rPr>
                <w:rFonts w:eastAsia="Calibri"/>
                <w:bCs/>
              </w:rPr>
              <w:t>ve</w:t>
            </w:r>
            <w:r w:rsidRPr="00AA2F3A">
              <w:rPr>
                <w:rFonts w:eastAsia="Calibri"/>
                <w:bCs/>
              </w:rPr>
              <w:t xml:space="preserve">ncesi </w:t>
            </w:r>
            <w:r w:rsidR="002B5F10">
              <w:rPr>
                <w:rFonts w:eastAsia="Calibri"/>
                <w:bCs/>
              </w:rPr>
              <w:t>ve</w:t>
            </w:r>
            <w:r w:rsidRPr="00AA2F3A">
              <w:rPr>
                <w:rFonts w:eastAsia="Calibri"/>
                <w:bCs/>
              </w:rPr>
              <w:t xml:space="preserve"> gıda okuryazarlığını anlama</w:t>
            </w:r>
          </w:p>
        </w:tc>
        <w:tc>
          <w:tcPr>
            <w:tcW w:w="857" w:type="dxa"/>
            <w:hideMark/>
          </w:tcPr>
          <w:p w14:paraId="62BCFEFA" w14:textId="5733CA83" w:rsidR="000D554E" w:rsidRPr="00AA2F3A" w:rsidRDefault="000D554E" w:rsidP="005C6F3C">
            <w:pPr>
              <w:spacing w:before="0" w:after="0"/>
              <w:jc w:val="left"/>
              <w:rPr>
                <w:rFonts w:eastAsia="Calibri"/>
                <w:bCs/>
              </w:rPr>
            </w:pPr>
            <w:r w:rsidRPr="00AA2F3A">
              <w:rPr>
                <w:rFonts w:eastAsia="Calibri"/>
                <w:bCs/>
              </w:rPr>
              <w:t xml:space="preserve">ÖÇ3.Sağlıklı </w:t>
            </w:r>
            <w:r w:rsidR="002B5F10">
              <w:rPr>
                <w:rFonts w:eastAsia="Calibri"/>
                <w:bCs/>
              </w:rPr>
              <w:t>ve</w:t>
            </w:r>
            <w:r w:rsidRPr="00AA2F3A">
              <w:rPr>
                <w:rFonts w:eastAsia="Calibri"/>
                <w:bCs/>
              </w:rPr>
              <w:t xml:space="preserve"> bozulmuş yeme davranışlarını tanımlayabilme</w:t>
            </w:r>
          </w:p>
        </w:tc>
        <w:tc>
          <w:tcPr>
            <w:tcW w:w="1034" w:type="dxa"/>
            <w:hideMark/>
          </w:tcPr>
          <w:p w14:paraId="078EBA67" w14:textId="34BD96B1" w:rsidR="000D554E" w:rsidRPr="00AA2F3A" w:rsidRDefault="000D554E" w:rsidP="005C6F3C">
            <w:pPr>
              <w:spacing w:before="0" w:after="0"/>
              <w:jc w:val="left"/>
              <w:rPr>
                <w:rFonts w:eastAsia="Calibri"/>
                <w:bCs/>
              </w:rPr>
            </w:pPr>
            <w:r w:rsidRPr="00AA2F3A">
              <w:rPr>
                <w:rFonts w:eastAsia="Calibri"/>
                <w:bCs/>
              </w:rPr>
              <w:t xml:space="preserve">ÖÇ4.Yeme farkındalığı </w:t>
            </w:r>
            <w:r w:rsidR="002B5F10">
              <w:rPr>
                <w:rFonts w:eastAsia="Calibri"/>
                <w:bCs/>
              </w:rPr>
              <w:t>ve</w:t>
            </w:r>
            <w:r w:rsidRPr="00AA2F3A">
              <w:rPr>
                <w:rFonts w:eastAsia="Calibri"/>
                <w:bCs/>
              </w:rPr>
              <w:t xml:space="preserve"> bilinçli yeme kavramlarını bilme</w:t>
            </w:r>
          </w:p>
        </w:tc>
        <w:tc>
          <w:tcPr>
            <w:tcW w:w="1069" w:type="dxa"/>
            <w:hideMark/>
          </w:tcPr>
          <w:p w14:paraId="0991C562" w14:textId="1819C0B5" w:rsidR="000D554E" w:rsidRPr="00AA2F3A" w:rsidRDefault="000D554E" w:rsidP="005C6F3C">
            <w:pPr>
              <w:spacing w:before="0" w:after="0"/>
              <w:jc w:val="left"/>
              <w:rPr>
                <w:rFonts w:eastAsia="Calibri"/>
                <w:bCs/>
              </w:rPr>
            </w:pPr>
            <w:r w:rsidRPr="00AA2F3A">
              <w:rPr>
                <w:rFonts w:eastAsia="Calibri"/>
                <w:bCs/>
              </w:rPr>
              <w:t xml:space="preserve">ÖÇ5.Yeme davranışı </w:t>
            </w:r>
            <w:r w:rsidR="002B5F10">
              <w:rPr>
                <w:rFonts w:eastAsia="Calibri"/>
                <w:bCs/>
              </w:rPr>
              <w:t>ve</w:t>
            </w:r>
            <w:r w:rsidRPr="00AA2F3A">
              <w:rPr>
                <w:rFonts w:eastAsia="Calibri"/>
                <w:bCs/>
              </w:rPr>
              <w:t xml:space="preserve"> beden imgesi arasında bağlantıyı kurma</w:t>
            </w:r>
          </w:p>
        </w:tc>
      </w:tr>
      <w:tr w:rsidR="000D554E" w:rsidRPr="00AA2F3A" w14:paraId="63345943" w14:textId="77777777" w:rsidTr="000D554E">
        <w:trPr>
          <w:trHeight w:val="523"/>
        </w:trPr>
        <w:tc>
          <w:tcPr>
            <w:tcW w:w="649" w:type="dxa"/>
            <w:hideMark/>
          </w:tcPr>
          <w:p w14:paraId="2026A59F" w14:textId="77777777" w:rsidR="000D554E" w:rsidRPr="00AA2F3A" w:rsidRDefault="000D554E" w:rsidP="00A550E4">
            <w:pPr>
              <w:tabs>
                <w:tab w:val="left" w:pos="180"/>
              </w:tabs>
              <w:spacing w:before="0" w:after="0"/>
              <w:rPr>
                <w:rFonts w:eastAsia="Calibri"/>
              </w:rPr>
            </w:pPr>
            <w:r w:rsidRPr="00AA2F3A">
              <w:rPr>
                <w:rFonts w:eastAsia="Calibri"/>
              </w:rPr>
              <w:t>1</w:t>
            </w:r>
          </w:p>
        </w:tc>
        <w:tc>
          <w:tcPr>
            <w:tcW w:w="3032" w:type="dxa"/>
            <w:hideMark/>
          </w:tcPr>
          <w:p w14:paraId="05AC98AF" w14:textId="77777777" w:rsidR="000D554E" w:rsidRPr="00AA2F3A" w:rsidRDefault="000D554E" w:rsidP="005C6F3C">
            <w:pPr>
              <w:spacing w:before="0" w:after="0"/>
              <w:jc w:val="left"/>
              <w:rPr>
                <w:rFonts w:eastAsia="Calibri"/>
              </w:rPr>
            </w:pPr>
            <w:r w:rsidRPr="00AA2F3A">
              <w:rPr>
                <w:rFonts w:eastAsia="Calibri"/>
              </w:rPr>
              <w:t>Dersin tanıtımı</w:t>
            </w:r>
          </w:p>
          <w:p w14:paraId="496A35D5" w14:textId="77777777" w:rsidR="000D554E" w:rsidRPr="00AA2F3A" w:rsidRDefault="000D554E" w:rsidP="005C6F3C">
            <w:pPr>
              <w:spacing w:before="0" w:after="0"/>
              <w:jc w:val="left"/>
              <w:rPr>
                <w:rFonts w:eastAsia="Times New Roman"/>
                <w:lang w:eastAsia="tr-TR"/>
              </w:rPr>
            </w:pPr>
            <w:r w:rsidRPr="00AA2F3A">
              <w:rPr>
                <w:rFonts w:eastAsia="Calibri"/>
              </w:rPr>
              <w:t>Beslenme tanımı, Beslenme hataları, Besin seçimini etkileyen faktörler</w:t>
            </w:r>
          </w:p>
        </w:tc>
        <w:tc>
          <w:tcPr>
            <w:tcW w:w="1134" w:type="dxa"/>
          </w:tcPr>
          <w:p w14:paraId="0AA0186E" w14:textId="77777777" w:rsidR="000D554E" w:rsidRPr="00AA2F3A" w:rsidRDefault="000D554E" w:rsidP="00A550E4">
            <w:pPr>
              <w:spacing w:before="0" w:after="0"/>
              <w:jc w:val="center"/>
              <w:rPr>
                <w:rFonts w:eastAsia="Calibri"/>
              </w:rPr>
            </w:pPr>
          </w:p>
        </w:tc>
        <w:tc>
          <w:tcPr>
            <w:tcW w:w="1276" w:type="dxa"/>
            <w:hideMark/>
          </w:tcPr>
          <w:p w14:paraId="3AD5E497" w14:textId="77777777" w:rsidR="000D554E" w:rsidRPr="00AA2F3A" w:rsidRDefault="000D554E" w:rsidP="00A550E4">
            <w:pPr>
              <w:spacing w:before="0" w:after="0"/>
              <w:jc w:val="center"/>
              <w:rPr>
                <w:rFonts w:eastAsia="Calibri"/>
              </w:rPr>
            </w:pPr>
            <w:r w:rsidRPr="00AA2F3A">
              <w:rPr>
                <w:rFonts w:eastAsia="Calibri"/>
              </w:rPr>
              <w:t>X</w:t>
            </w:r>
          </w:p>
        </w:tc>
        <w:tc>
          <w:tcPr>
            <w:tcW w:w="857" w:type="dxa"/>
            <w:hideMark/>
          </w:tcPr>
          <w:p w14:paraId="3AAF4A46" w14:textId="77777777" w:rsidR="000D554E" w:rsidRPr="00AA2F3A" w:rsidRDefault="000D554E" w:rsidP="00A550E4">
            <w:pPr>
              <w:spacing w:before="0" w:after="0"/>
              <w:jc w:val="center"/>
              <w:rPr>
                <w:rFonts w:eastAsia="Calibri"/>
              </w:rPr>
            </w:pPr>
            <w:r w:rsidRPr="00AA2F3A">
              <w:rPr>
                <w:rFonts w:eastAsia="Calibri"/>
              </w:rPr>
              <w:t>X</w:t>
            </w:r>
          </w:p>
        </w:tc>
        <w:tc>
          <w:tcPr>
            <w:tcW w:w="1034" w:type="dxa"/>
          </w:tcPr>
          <w:p w14:paraId="71C13BF7" w14:textId="77777777" w:rsidR="000D554E" w:rsidRPr="00AA2F3A" w:rsidRDefault="000D554E" w:rsidP="00A550E4">
            <w:pPr>
              <w:spacing w:before="0" w:after="0"/>
              <w:jc w:val="center"/>
              <w:rPr>
                <w:rFonts w:eastAsia="Calibri"/>
              </w:rPr>
            </w:pPr>
          </w:p>
        </w:tc>
        <w:tc>
          <w:tcPr>
            <w:tcW w:w="1069" w:type="dxa"/>
          </w:tcPr>
          <w:p w14:paraId="1D265916" w14:textId="77777777" w:rsidR="000D554E" w:rsidRPr="00AA2F3A" w:rsidRDefault="000D554E" w:rsidP="00A550E4">
            <w:pPr>
              <w:spacing w:before="0" w:after="0"/>
              <w:jc w:val="center"/>
              <w:rPr>
                <w:rFonts w:eastAsia="Calibri"/>
              </w:rPr>
            </w:pPr>
          </w:p>
        </w:tc>
      </w:tr>
      <w:tr w:rsidR="000D554E" w:rsidRPr="00AA2F3A" w14:paraId="762A96F3" w14:textId="77777777" w:rsidTr="000D554E">
        <w:trPr>
          <w:trHeight w:val="150"/>
        </w:trPr>
        <w:tc>
          <w:tcPr>
            <w:tcW w:w="649" w:type="dxa"/>
            <w:hideMark/>
          </w:tcPr>
          <w:p w14:paraId="6A5148FD" w14:textId="77777777" w:rsidR="000D554E" w:rsidRPr="00AA2F3A" w:rsidRDefault="000D554E" w:rsidP="00A550E4">
            <w:pPr>
              <w:spacing w:before="0" w:after="0"/>
              <w:rPr>
                <w:rFonts w:eastAsia="Calibri"/>
              </w:rPr>
            </w:pPr>
            <w:r w:rsidRPr="00AA2F3A">
              <w:rPr>
                <w:rFonts w:eastAsia="Calibri"/>
              </w:rPr>
              <w:t>2</w:t>
            </w:r>
          </w:p>
        </w:tc>
        <w:tc>
          <w:tcPr>
            <w:tcW w:w="3032" w:type="dxa"/>
            <w:hideMark/>
          </w:tcPr>
          <w:p w14:paraId="4B69F018" w14:textId="77777777" w:rsidR="000D554E" w:rsidRPr="00AA2F3A" w:rsidRDefault="000D554E" w:rsidP="005C6F3C">
            <w:pPr>
              <w:spacing w:before="0" w:after="0"/>
              <w:jc w:val="left"/>
              <w:rPr>
                <w:rFonts w:eastAsia="Times New Roman"/>
                <w:lang w:eastAsia="tr-TR"/>
              </w:rPr>
            </w:pPr>
            <w:r w:rsidRPr="00AA2F3A">
              <w:rPr>
                <w:rFonts w:eastAsia="Calibri"/>
              </w:rPr>
              <w:t>Besin İntoleransları</w:t>
            </w:r>
          </w:p>
        </w:tc>
        <w:tc>
          <w:tcPr>
            <w:tcW w:w="1134" w:type="dxa"/>
            <w:hideMark/>
          </w:tcPr>
          <w:p w14:paraId="3A2CAEEC" w14:textId="77777777" w:rsidR="000D554E" w:rsidRPr="00AA2F3A" w:rsidRDefault="000D554E" w:rsidP="00A550E4">
            <w:pPr>
              <w:spacing w:before="0" w:after="0"/>
              <w:jc w:val="center"/>
              <w:rPr>
                <w:rFonts w:eastAsia="Calibri"/>
              </w:rPr>
            </w:pPr>
            <w:r w:rsidRPr="00AA2F3A">
              <w:rPr>
                <w:rFonts w:eastAsia="Calibri"/>
              </w:rPr>
              <w:t>X</w:t>
            </w:r>
          </w:p>
        </w:tc>
        <w:tc>
          <w:tcPr>
            <w:tcW w:w="1276" w:type="dxa"/>
            <w:hideMark/>
          </w:tcPr>
          <w:p w14:paraId="5F3F6448" w14:textId="77777777" w:rsidR="000D554E" w:rsidRPr="00AA2F3A" w:rsidRDefault="000D554E" w:rsidP="00A550E4">
            <w:pPr>
              <w:spacing w:before="0" w:after="0"/>
              <w:jc w:val="center"/>
              <w:rPr>
                <w:rFonts w:eastAsia="Calibri"/>
              </w:rPr>
            </w:pPr>
            <w:r w:rsidRPr="00AA2F3A">
              <w:rPr>
                <w:rFonts w:eastAsia="Calibri"/>
              </w:rPr>
              <w:t>X</w:t>
            </w:r>
          </w:p>
        </w:tc>
        <w:tc>
          <w:tcPr>
            <w:tcW w:w="857" w:type="dxa"/>
          </w:tcPr>
          <w:p w14:paraId="1DF7021D" w14:textId="77777777" w:rsidR="000D554E" w:rsidRPr="00AA2F3A" w:rsidRDefault="000D554E" w:rsidP="00A550E4">
            <w:pPr>
              <w:spacing w:before="0" w:after="0"/>
              <w:jc w:val="center"/>
              <w:rPr>
                <w:rFonts w:eastAsia="Calibri"/>
              </w:rPr>
            </w:pPr>
          </w:p>
        </w:tc>
        <w:tc>
          <w:tcPr>
            <w:tcW w:w="1034" w:type="dxa"/>
          </w:tcPr>
          <w:p w14:paraId="2818D1DA" w14:textId="77777777" w:rsidR="000D554E" w:rsidRPr="00AA2F3A" w:rsidRDefault="000D554E" w:rsidP="00A550E4">
            <w:pPr>
              <w:spacing w:before="0" w:after="0"/>
              <w:jc w:val="center"/>
              <w:rPr>
                <w:rFonts w:eastAsia="Calibri"/>
              </w:rPr>
            </w:pPr>
          </w:p>
        </w:tc>
        <w:tc>
          <w:tcPr>
            <w:tcW w:w="1069" w:type="dxa"/>
          </w:tcPr>
          <w:p w14:paraId="5B375E54" w14:textId="77777777" w:rsidR="000D554E" w:rsidRPr="00AA2F3A" w:rsidRDefault="000D554E" w:rsidP="00A550E4">
            <w:pPr>
              <w:spacing w:before="0" w:after="0"/>
              <w:jc w:val="center"/>
              <w:rPr>
                <w:rFonts w:eastAsia="Calibri"/>
              </w:rPr>
            </w:pPr>
          </w:p>
        </w:tc>
      </w:tr>
      <w:tr w:rsidR="000D554E" w:rsidRPr="00AA2F3A" w14:paraId="3EA57916" w14:textId="77777777" w:rsidTr="000D554E">
        <w:trPr>
          <w:trHeight w:val="82"/>
        </w:trPr>
        <w:tc>
          <w:tcPr>
            <w:tcW w:w="649" w:type="dxa"/>
            <w:hideMark/>
          </w:tcPr>
          <w:p w14:paraId="5AEDF1B2" w14:textId="77777777" w:rsidR="000D554E" w:rsidRPr="00AA2F3A" w:rsidRDefault="000D554E" w:rsidP="00A550E4">
            <w:pPr>
              <w:spacing w:before="0" w:after="0"/>
              <w:rPr>
                <w:rFonts w:eastAsia="Calibri"/>
              </w:rPr>
            </w:pPr>
            <w:r w:rsidRPr="00AA2F3A">
              <w:rPr>
                <w:rFonts w:eastAsia="Calibri"/>
              </w:rPr>
              <w:t>3</w:t>
            </w:r>
          </w:p>
        </w:tc>
        <w:tc>
          <w:tcPr>
            <w:tcW w:w="3032" w:type="dxa"/>
            <w:hideMark/>
          </w:tcPr>
          <w:p w14:paraId="755E1898" w14:textId="77777777" w:rsidR="000D554E" w:rsidRPr="00AA2F3A" w:rsidRDefault="000D554E" w:rsidP="005C6F3C">
            <w:pPr>
              <w:spacing w:before="0" w:after="0"/>
              <w:jc w:val="left"/>
              <w:rPr>
                <w:rFonts w:eastAsia="Times New Roman"/>
                <w:lang w:eastAsia="tr-TR"/>
              </w:rPr>
            </w:pPr>
            <w:r w:rsidRPr="00AA2F3A">
              <w:rPr>
                <w:rFonts w:eastAsia="Calibri"/>
              </w:rPr>
              <w:t>Besin İntoleransları</w:t>
            </w:r>
          </w:p>
        </w:tc>
        <w:tc>
          <w:tcPr>
            <w:tcW w:w="1134" w:type="dxa"/>
            <w:hideMark/>
          </w:tcPr>
          <w:p w14:paraId="35E284BE" w14:textId="77777777" w:rsidR="000D554E" w:rsidRPr="00AA2F3A" w:rsidRDefault="000D554E" w:rsidP="00A550E4">
            <w:pPr>
              <w:spacing w:before="0" w:after="0"/>
              <w:jc w:val="center"/>
              <w:rPr>
                <w:rFonts w:eastAsia="Calibri"/>
              </w:rPr>
            </w:pPr>
            <w:r w:rsidRPr="00AA2F3A">
              <w:rPr>
                <w:rFonts w:eastAsia="Calibri"/>
              </w:rPr>
              <w:t>X</w:t>
            </w:r>
          </w:p>
        </w:tc>
        <w:tc>
          <w:tcPr>
            <w:tcW w:w="1276" w:type="dxa"/>
          </w:tcPr>
          <w:p w14:paraId="4E0B3AE0" w14:textId="77777777" w:rsidR="000D554E" w:rsidRPr="00AA2F3A" w:rsidRDefault="000D554E" w:rsidP="00A550E4">
            <w:pPr>
              <w:spacing w:before="0" w:after="0"/>
              <w:jc w:val="center"/>
              <w:rPr>
                <w:rFonts w:eastAsia="Calibri"/>
              </w:rPr>
            </w:pPr>
          </w:p>
        </w:tc>
        <w:tc>
          <w:tcPr>
            <w:tcW w:w="857" w:type="dxa"/>
          </w:tcPr>
          <w:p w14:paraId="1FDE72A7" w14:textId="77777777" w:rsidR="000D554E" w:rsidRPr="00AA2F3A" w:rsidRDefault="000D554E" w:rsidP="00A550E4">
            <w:pPr>
              <w:spacing w:before="0" w:after="0"/>
              <w:jc w:val="center"/>
              <w:rPr>
                <w:rFonts w:eastAsia="Calibri"/>
              </w:rPr>
            </w:pPr>
          </w:p>
        </w:tc>
        <w:tc>
          <w:tcPr>
            <w:tcW w:w="1034" w:type="dxa"/>
          </w:tcPr>
          <w:p w14:paraId="33E12AE3" w14:textId="77777777" w:rsidR="000D554E" w:rsidRPr="00AA2F3A" w:rsidRDefault="000D554E" w:rsidP="00A550E4">
            <w:pPr>
              <w:spacing w:before="0" w:after="0"/>
              <w:jc w:val="center"/>
              <w:rPr>
                <w:rFonts w:eastAsia="Calibri"/>
              </w:rPr>
            </w:pPr>
          </w:p>
        </w:tc>
        <w:tc>
          <w:tcPr>
            <w:tcW w:w="1069" w:type="dxa"/>
          </w:tcPr>
          <w:p w14:paraId="60372579" w14:textId="77777777" w:rsidR="000D554E" w:rsidRPr="00AA2F3A" w:rsidRDefault="000D554E" w:rsidP="00A550E4">
            <w:pPr>
              <w:spacing w:before="0" w:after="0"/>
              <w:jc w:val="center"/>
              <w:rPr>
                <w:rFonts w:eastAsia="Calibri"/>
              </w:rPr>
            </w:pPr>
          </w:p>
        </w:tc>
      </w:tr>
      <w:tr w:rsidR="000D554E" w:rsidRPr="00AA2F3A" w14:paraId="6B8B9550" w14:textId="77777777" w:rsidTr="000D554E">
        <w:trPr>
          <w:trHeight w:val="390"/>
        </w:trPr>
        <w:tc>
          <w:tcPr>
            <w:tcW w:w="649" w:type="dxa"/>
            <w:hideMark/>
          </w:tcPr>
          <w:p w14:paraId="6D230A92" w14:textId="77777777" w:rsidR="000D554E" w:rsidRPr="00AA2F3A" w:rsidRDefault="000D554E" w:rsidP="00A550E4">
            <w:pPr>
              <w:spacing w:before="0" w:after="0"/>
              <w:rPr>
                <w:rFonts w:eastAsia="Calibri"/>
              </w:rPr>
            </w:pPr>
            <w:r w:rsidRPr="00AA2F3A">
              <w:rPr>
                <w:rFonts w:eastAsia="Calibri"/>
              </w:rPr>
              <w:t>4</w:t>
            </w:r>
          </w:p>
        </w:tc>
        <w:tc>
          <w:tcPr>
            <w:tcW w:w="3032" w:type="dxa"/>
            <w:hideMark/>
          </w:tcPr>
          <w:p w14:paraId="74596B1D" w14:textId="77777777" w:rsidR="000D554E" w:rsidRPr="00AA2F3A" w:rsidRDefault="000D554E" w:rsidP="005C6F3C">
            <w:pPr>
              <w:spacing w:before="0" w:after="0"/>
              <w:jc w:val="left"/>
              <w:rPr>
                <w:rFonts w:eastAsia="Calibri"/>
              </w:rPr>
            </w:pPr>
            <w:r w:rsidRPr="00AA2F3A">
              <w:rPr>
                <w:rFonts w:eastAsia="Calibri"/>
              </w:rPr>
              <w:t>Gıda okur yazarlığı</w:t>
            </w:r>
          </w:p>
          <w:p w14:paraId="256F1CEA" w14:textId="77777777" w:rsidR="000D554E" w:rsidRPr="00AA2F3A" w:rsidRDefault="000D554E" w:rsidP="005C6F3C">
            <w:pPr>
              <w:spacing w:before="0" w:after="0"/>
              <w:jc w:val="left"/>
              <w:rPr>
                <w:rFonts w:eastAsia="Calibri"/>
              </w:rPr>
            </w:pPr>
            <w:r w:rsidRPr="00AA2F3A">
              <w:rPr>
                <w:rFonts w:eastAsia="Calibri"/>
              </w:rPr>
              <w:t>Bilinçli tüketim, tüketicilik</w:t>
            </w:r>
          </w:p>
        </w:tc>
        <w:tc>
          <w:tcPr>
            <w:tcW w:w="1134" w:type="dxa"/>
          </w:tcPr>
          <w:p w14:paraId="32B50DB5" w14:textId="77777777" w:rsidR="000D554E" w:rsidRPr="00AA2F3A" w:rsidRDefault="000D554E" w:rsidP="00A550E4">
            <w:pPr>
              <w:spacing w:before="0" w:after="0"/>
              <w:jc w:val="center"/>
              <w:rPr>
                <w:rFonts w:eastAsia="Calibri"/>
              </w:rPr>
            </w:pPr>
          </w:p>
        </w:tc>
        <w:tc>
          <w:tcPr>
            <w:tcW w:w="1276" w:type="dxa"/>
            <w:hideMark/>
          </w:tcPr>
          <w:p w14:paraId="66DBA448" w14:textId="77777777" w:rsidR="000D554E" w:rsidRPr="00AA2F3A" w:rsidRDefault="000D554E" w:rsidP="00A550E4">
            <w:pPr>
              <w:spacing w:before="0" w:after="0"/>
              <w:jc w:val="center"/>
              <w:rPr>
                <w:rFonts w:eastAsia="Calibri"/>
              </w:rPr>
            </w:pPr>
            <w:r w:rsidRPr="00AA2F3A">
              <w:rPr>
                <w:rFonts w:eastAsia="Calibri"/>
              </w:rPr>
              <w:t>X</w:t>
            </w:r>
          </w:p>
        </w:tc>
        <w:tc>
          <w:tcPr>
            <w:tcW w:w="857" w:type="dxa"/>
          </w:tcPr>
          <w:p w14:paraId="133A3B98" w14:textId="77777777" w:rsidR="000D554E" w:rsidRPr="00AA2F3A" w:rsidRDefault="000D554E" w:rsidP="00A550E4">
            <w:pPr>
              <w:spacing w:before="0" w:after="0"/>
              <w:jc w:val="center"/>
              <w:rPr>
                <w:rFonts w:eastAsia="Calibri"/>
              </w:rPr>
            </w:pPr>
          </w:p>
        </w:tc>
        <w:tc>
          <w:tcPr>
            <w:tcW w:w="1034" w:type="dxa"/>
          </w:tcPr>
          <w:p w14:paraId="3C0CFD1A" w14:textId="77777777" w:rsidR="000D554E" w:rsidRPr="00AA2F3A" w:rsidRDefault="000D554E" w:rsidP="00A550E4">
            <w:pPr>
              <w:spacing w:before="0" w:after="0"/>
              <w:jc w:val="center"/>
              <w:rPr>
                <w:rFonts w:eastAsia="Calibri"/>
              </w:rPr>
            </w:pPr>
          </w:p>
        </w:tc>
        <w:tc>
          <w:tcPr>
            <w:tcW w:w="1069" w:type="dxa"/>
          </w:tcPr>
          <w:p w14:paraId="5956A1D7" w14:textId="77777777" w:rsidR="000D554E" w:rsidRPr="00AA2F3A" w:rsidRDefault="000D554E" w:rsidP="00A550E4">
            <w:pPr>
              <w:spacing w:before="0" w:after="0"/>
              <w:jc w:val="center"/>
              <w:rPr>
                <w:rFonts w:eastAsia="Calibri"/>
              </w:rPr>
            </w:pPr>
          </w:p>
        </w:tc>
      </w:tr>
      <w:tr w:rsidR="000D554E" w:rsidRPr="00AA2F3A" w14:paraId="637AE796" w14:textId="77777777" w:rsidTr="000D554E">
        <w:trPr>
          <w:trHeight w:val="150"/>
        </w:trPr>
        <w:tc>
          <w:tcPr>
            <w:tcW w:w="649" w:type="dxa"/>
            <w:hideMark/>
          </w:tcPr>
          <w:p w14:paraId="64EC0097" w14:textId="77777777" w:rsidR="000D554E" w:rsidRPr="00AA2F3A" w:rsidRDefault="000D554E" w:rsidP="00A550E4">
            <w:pPr>
              <w:spacing w:before="0" w:after="0"/>
              <w:rPr>
                <w:rFonts w:eastAsia="Calibri"/>
              </w:rPr>
            </w:pPr>
            <w:r w:rsidRPr="00AA2F3A">
              <w:rPr>
                <w:rFonts w:eastAsia="Calibri"/>
              </w:rPr>
              <w:t>5</w:t>
            </w:r>
          </w:p>
        </w:tc>
        <w:tc>
          <w:tcPr>
            <w:tcW w:w="3032" w:type="dxa"/>
            <w:hideMark/>
          </w:tcPr>
          <w:p w14:paraId="4CDF9BAA" w14:textId="0FFC99F0" w:rsidR="000D554E" w:rsidRPr="00AA2F3A" w:rsidRDefault="000D554E" w:rsidP="005C6F3C">
            <w:pPr>
              <w:spacing w:before="0" w:after="0"/>
              <w:jc w:val="left"/>
              <w:rPr>
                <w:rFonts w:eastAsia="Calibri"/>
              </w:rPr>
            </w:pPr>
            <w:r w:rsidRPr="00AA2F3A">
              <w:rPr>
                <w:rFonts w:eastAsia="Calibri"/>
              </w:rPr>
              <w:t>Gıda Gü</w:t>
            </w:r>
            <w:r w:rsidR="002B5F10">
              <w:rPr>
                <w:rFonts w:eastAsia="Calibri"/>
              </w:rPr>
              <w:t>ve</w:t>
            </w:r>
            <w:r w:rsidRPr="00AA2F3A">
              <w:rPr>
                <w:rFonts w:eastAsia="Calibri"/>
              </w:rPr>
              <w:t>nliği</w:t>
            </w:r>
          </w:p>
        </w:tc>
        <w:tc>
          <w:tcPr>
            <w:tcW w:w="1134" w:type="dxa"/>
          </w:tcPr>
          <w:p w14:paraId="3963976F" w14:textId="77777777" w:rsidR="000D554E" w:rsidRPr="00AA2F3A" w:rsidRDefault="000D554E" w:rsidP="00A550E4">
            <w:pPr>
              <w:spacing w:before="0" w:after="0"/>
              <w:jc w:val="center"/>
              <w:rPr>
                <w:rFonts w:eastAsia="Calibri"/>
              </w:rPr>
            </w:pPr>
          </w:p>
        </w:tc>
        <w:tc>
          <w:tcPr>
            <w:tcW w:w="1276" w:type="dxa"/>
            <w:hideMark/>
          </w:tcPr>
          <w:p w14:paraId="3CB54C86" w14:textId="77777777" w:rsidR="000D554E" w:rsidRPr="00AA2F3A" w:rsidRDefault="000D554E" w:rsidP="00A550E4">
            <w:pPr>
              <w:spacing w:before="0" w:after="0"/>
              <w:jc w:val="center"/>
              <w:rPr>
                <w:rFonts w:eastAsia="Calibri"/>
              </w:rPr>
            </w:pPr>
            <w:r w:rsidRPr="00AA2F3A">
              <w:rPr>
                <w:rFonts w:eastAsia="Calibri"/>
              </w:rPr>
              <w:t>X</w:t>
            </w:r>
          </w:p>
        </w:tc>
        <w:tc>
          <w:tcPr>
            <w:tcW w:w="857" w:type="dxa"/>
            <w:hideMark/>
          </w:tcPr>
          <w:p w14:paraId="12458A4C" w14:textId="77777777" w:rsidR="000D554E" w:rsidRPr="00AA2F3A" w:rsidRDefault="000D554E" w:rsidP="00A550E4">
            <w:pPr>
              <w:spacing w:before="0" w:after="0"/>
              <w:jc w:val="center"/>
              <w:rPr>
                <w:rFonts w:eastAsia="Calibri"/>
              </w:rPr>
            </w:pPr>
            <w:r w:rsidRPr="00AA2F3A">
              <w:rPr>
                <w:rFonts w:eastAsia="Calibri"/>
              </w:rPr>
              <w:t>X</w:t>
            </w:r>
          </w:p>
        </w:tc>
        <w:tc>
          <w:tcPr>
            <w:tcW w:w="1034" w:type="dxa"/>
          </w:tcPr>
          <w:p w14:paraId="10D74261" w14:textId="77777777" w:rsidR="000D554E" w:rsidRPr="00AA2F3A" w:rsidRDefault="000D554E" w:rsidP="00A550E4">
            <w:pPr>
              <w:spacing w:before="0" w:after="0"/>
              <w:jc w:val="center"/>
              <w:rPr>
                <w:rFonts w:eastAsia="Calibri"/>
              </w:rPr>
            </w:pPr>
          </w:p>
        </w:tc>
        <w:tc>
          <w:tcPr>
            <w:tcW w:w="1069" w:type="dxa"/>
          </w:tcPr>
          <w:p w14:paraId="2D1A42A1" w14:textId="77777777" w:rsidR="000D554E" w:rsidRPr="00AA2F3A" w:rsidRDefault="000D554E" w:rsidP="00A550E4">
            <w:pPr>
              <w:spacing w:before="0" w:after="0"/>
              <w:jc w:val="center"/>
              <w:rPr>
                <w:rFonts w:eastAsia="Calibri"/>
              </w:rPr>
            </w:pPr>
          </w:p>
        </w:tc>
      </w:tr>
      <w:tr w:rsidR="000D554E" w:rsidRPr="00AA2F3A" w14:paraId="6CA29374" w14:textId="77777777" w:rsidTr="000D554E">
        <w:trPr>
          <w:trHeight w:val="150"/>
        </w:trPr>
        <w:tc>
          <w:tcPr>
            <w:tcW w:w="649" w:type="dxa"/>
            <w:hideMark/>
          </w:tcPr>
          <w:p w14:paraId="7D13622B" w14:textId="77777777" w:rsidR="000D554E" w:rsidRPr="00AA2F3A" w:rsidRDefault="000D554E" w:rsidP="00A550E4">
            <w:pPr>
              <w:spacing w:before="0" w:after="0"/>
              <w:rPr>
                <w:rFonts w:eastAsia="Calibri"/>
              </w:rPr>
            </w:pPr>
            <w:r w:rsidRPr="00AA2F3A">
              <w:rPr>
                <w:rFonts w:eastAsia="Calibri"/>
              </w:rPr>
              <w:t>6</w:t>
            </w:r>
          </w:p>
        </w:tc>
        <w:tc>
          <w:tcPr>
            <w:tcW w:w="3032" w:type="dxa"/>
            <w:hideMark/>
          </w:tcPr>
          <w:p w14:paraId="6BAA1569" w14:textId="77777777" w:rsidR="000D554E" w:rsidRPr="00AA2F3A" w:rsidRDefault="000D554E" w:rsidP="005C6F3C">
            <w:pPr>
              <w:spacing w:before="0" w:after="0"/>
              <w:jc w:val="left"/>
              <w:rPr>
                <w:rFonts w:eastAsia="Times New Roman"/>
                <w:lang w:eastAsia="tr-TR"/>
              </w:rPr>
            </w:pPr>
            <w:r w:rsidRPr="00AA2F3A">
              <w:rPr>
                <w:rFonts w:eastAsia="Calibri"/>
              </w:rPr>
              <w:t>İyi yeme rehberi, besin yoncası yöntemi, benim tabağım yöntemi</w:t>
            </w:r>
          </w:p>
        </w:tc>
        <w:tc>
          <w:tcPr>
            <w:tcW w:w="1134" w:type="dxa"/>
          </w:tcPr>
          <w:p w14:paraId="77045ED8" w14:textId="77777777" w:rsidR="000D554E" w:rsidRPr="00AA2F3A" w:rsidRDefault="000D554E" w:rsidP="00A550E4">
            <w:pPr>
              <w:spacing w:before="0" w:after="0"/>
              <w:jc w:val="center"/>
              <w:rPr>
                <w:rFonts w:eastAsia="Calibri"/>
              </w:rPr>
            </w:pPr>
          </w:p>
        </w:tc>
        <w:tc>
          <w:tcPr>
            <w:tcW w:w="1276" w:type="dxa"/>
            <w:hideMark/>
          </w:tcPr>
          <w:p w14:paraId="7DB76E7D" w14:textId="77777777" w:rsidR="000D554E" w:rsidRPr="00AA2F3A" w:rsidRDefault="000D554E" w:rsidP="00A550E4">
            <w:pPr>
              <w:spacing w:before="0" w:after="0"/>
              <w:jc w:val="center"/>
              <w:rPr>
                <w:rFonts w:eastAsia="Calibri"/>
              </w:rPr>
            </w:pPr>
            <w:r w:rsidRPr="00AA2F3A">
              <w:rPr>
                <w:rFonts w:eastAsia="Calibri"/>
              </w:rPr>
              <w:t>X</w:t>
            </w:r>
          </w:p>
        </w:tc>
        <w:tc>
          <w:tcPr>
            <w:tcW w:w="857" w:type="dxa"/>
            <w:hideMark/>
          </w:tcPr>
          <w:p w14:paraId="0116B284" w14:textId="77777777" w:rsidR="000D554E" w:rsidRPr="00AA2F3A" w:rsidRDefault="000D554E" w:rsidP="00A550E4">
            <w:pPr>
              <w:spacing w:before="0" w:after="0"/>
              <w:jc w:val="center"/>
              <w:rPr>
                <w:rFonts w:eastAsia="Calibri"/>
              </w:rPr>
            </w:pPr>
            <w:r w:rsidRPr="00AA2F3A">
              <w:rPr>
                <w:rFonts w:eastAsia="Calibri"/>
              </w:rPr>
              <w:t>X</w:t>
            </w:r>
          </w:p>
        </w:tc>
        <w:tc>
          <w:tcPr>
            <w:tcW w:w="1034" w:type="dxa"/>
          </w:tcPr>
          <w:p w14:paraId="5ECB243A" w14:textId="77777777" w:rsidR="000D554E" w:rsidRPr="00AA2F3A" w:rsidRDefault="000D554E" w:rsidP="00A550E4">
            <w:pPr>
              <w:spacing w:before="0" w:after="0"/>
              <w:jc w:val="center"/>
              <w:rPr>
                <w:rFonts w:eastAsia="Calibri"/>
              </w:rPr>
            </w:pPr>
          </w:p>
        </w:tc>
        <w:tc>
          <w:tcPr>
            <w:tcW w:w="1069" w:type="dxa"/>
          </w:tcPr>
          <w:p w14:paraId="3239C0B4" w14:textId="77777777" w:rsidR="000D554E" w:rsidRPr="00AA2F3A" w:rsidRDefault="000D554E" w:rsidP="00A550E4">
            <w:pPr>
              <w:spacing w:before="0" w:after="0"/>
              <w:jc w:val="center"/>
              <w:rPr>
                <w:rFonts w:eastAsia="Calibri"/>
              </w:rPr>
            </w:pPr>
          </w:p>
        </w:tc>
      </w:tr>
      <w:tr w:rsidR="000D554E" w:rsidRPr="00AA2F3A" w14:paraId="60FE2701" w14:textId="77777777" w:rsidTr="000D554E">
        <w:trPr>
          <w:trHeight w:val="302"/>
        </w:trPr>
        <w:tc>
          <w:tcPr>
            <w:tcW w:w="649" w:type="dxa"/>
            <w:hideMark/>
          </w:tcPr>
          <w:p w14:paraId="5A5752D5" w14:textId="77777777" w:rsidR="000D554E" w:rsidRPr="00AA2F3A" w:rsidRDefault="000D554E" w:rsidP="00A550E4">
            <w:pPr>
              <w:spacing w:before="0" w:after="0"/>
              <w:rPr>
                <w:rFonts w:eastAsia="Calibri"/>
              </w:rPr>
            </w:pPr>
            <w:r w:rsidRPr="00AA2F3A">
              <w:rPr>
                <w:rFonts w:eastAsia="Calibri"/>
              </w:rPr>
              <w:t>8</w:t>
            </w:r>
          </w:p>
        </w:tc>
        <w:tc>
          <w:tcPr>
            <w:tcW w:w="3032" w:type="dxa"/>
            <w:hideMark/>
          </w:tcPr>
          <w:p w14:paraId="63119FDA" w14:textId="67396457" w:rsidR="000D554E" w:rsidRPr="00AA2F3A" w:rsidRDefault="000D554E" w:rsidP="005C6F3C">
            <w:pPr>
              <w:spacing w:before="0" w:after="0"/>
              <w:jc w:val="left"/>
              <w:rPr>
                <w:rFonts w:eastAsia="Calibri"/>
                <w:b/>
              </w:rPr>
            </w:pPr>
            <w:r w:rsidRPr="00AA2F3A">
              <w:rPr>
                <w:rFonts w:eastAsia="Calibri"/>
              </w:rPr>
              <w:t xml:space="preserve">Yeme davranışları, Sağlıklı </w:t>
            </w:r>
            <w:r w:rsidR="002B5F10">
              <w:rPr>
                <w:rFonts w:eastAsia="Calibri"/>
              </w:rPr>
              <w:t>ve</w:t>
            </w:r>
            <w:r w:rsidRPr="00AA2F3A">
              <w:rPr>
                <w:rFonts w:eastAsia="Calibri"/>
              </w:rPr>
              <w:t xml:space="preserve"> Bozulmuş Yeme Davranışları</w:t>
            </w:r>
          </w:p>
        </w:tc>
        <w:tc>
          <w:tcPr>
            <w:tcW w:w="1134" w:type="dxa"/>
          </w:tcPr>
          <w:p w14:paraId="362E4C4E" w14:textId="77777777" w:rsidR="000D554E" w:rsidRPr="00AA2F3A" w:rsidRDefault="000D554E" w:rsidP="00A550E4">
            <w:pPr>
              <w:spacing w:before="0" w:after="0"/>
              <w:jc w:val="center"/>
              <w:rPr>
                <w:rFonts w:eastAsia="Calibri"/>
              </w:rPr>
            </w:pPr>
          </w:p>
        </w:tc>
        <w:tc>
          <w:tcPr>
            <w:tcW w:w="1276" w:type="dxa"/>
          </w:tcPr>
          <w:p w14:paraId="29322B92" w14:textId="77777777" w:rsidR="000D554E" w:rsidRPr="00AA2F3A" w:rsidRDefault="000D554E" w:rsidP="00A550E4">
            <w:pPr>
              <w:spacing w:before="0" w:after="0"/>
              <w:jc w:val="center"/>
              <w:rPr>
                <w:rFonts w:eastAsia="Calibri"/>
              </w:rPr>
            </w:pPr>
          </w:p>
        </w:tc>
        <w:tc>
          <w:tcPr>
            <w:tcW w:w="857" w:type="dxa"/>
            <w:hideMark/>
          </w:tcPr>
          <w:p w14:paraId="04BE54B6" w14:textId="77777777" w:rsidR="000D554E" w:rsidRPr="00AA2F3A" w:rsidRDefault="000D554E" w:rsidP="00A550E4">
            <w:pPr>
              <w:spacing w:before="0" w:after="0"/>
              <w:jc w:val="center"/>
              <w:rPr>
                <w:rFonts w:eastAsia="Calibri"/>
              </w:rPr>
            </w:pPr>
            <w:r w:rsidRPr="00AA2F3A">
              <w:rPr>
                <w:rFonts w:eastAsia="Calibri"/>
              </w:rPr>
              <w:t>X</w:t>
            </w:r>
          </w:p>
        </w:tc>
        <w:tc>
          <w:tcPr>
            <w:tcW w:w="1034" w:type="dxa"/>
            <w:hideMark/>
          </w:tcPr>
          <w:p w14:paraId="14C48756" w14:textId="77777777" w:rsidR="000D554E" w:rsidRPr="00AA2F3A" w:rsidRDefault="000D554E" w:rsidP="00A550E4">
            <w:pPr>
              <w:spacing w:before="0" w:after="0"/>
              <w:jc w:val="center"/>
              <w:rPr>
                <w:rFonts w:eastAsia="Calibri"/>
              </w:rPr>
            </w:pPr>
            <w:r w:rsidRPr="00AA2F3A">
              <w:rPr>
                <w:rFonts w:eastAsia="Calibri"/>
              </w:rPr>
              <w:t>X</w:t>
            </w:r>
          </w:p>
        </w:tc>
        <w:tc>
          <w:tcPr>
            <w:tcW w:w="1069" w:type="dxa"/>
          </w:tcPr>
          <w:p w14:paraId="5288B114" w14:textId="77777777" w:rsidR="000D554E" w:rsidRPr="00AA2F3A" w:rsidRDefault="000D554E" w:rsidP="00A550E4">
            <w:pPr>
              <w:spacing w:before="0" w:after="0"/>
              <w:jc w:val="center"/>
              <w:rPr>
                <w:rFonts w:eastAsia="Calibri"/>
              </w:rPr>
            </w:pPr>
          </w:p>
        </w:tc>
      </w:tr>
      <w:tr w:rsidR="000D554E" w:rsidRPr="00AA2F3A" w14:paraId="06C828DA" w14:textId="77777777" w:rsidTr="000D554E">
        <w:trPr>
          <w:trHeight w:val="312"/>
        </w:trPr>
        <w:tc>
          <w:tcPr>
            <w:tcW w:w="649" w:type="dxa"/>
            <w:hideMark/>
          </w:tcPr>
          <w:p w14:paraId="112B29EF" w14:textId="77777777" w:rsidR="000D554E" w:rsidRPr="00AA2F3A" w:rsidRDefault="000D554E" w:rsidP="00A550E4">
            <w:pPr>
              <w:spacing w:before="0" w:after="0"/>
              <w:rPr>
                <w:rFonts w:eastAsia="Calibri"/>
              </w:rPr>
            </w:pPr>
            <w:r w:rsidRPr="00AA2F3A">
              <w:rPr>
                <w:rFonts w:eastAsia="Calibri"/>
              </w:rPr>
              <w:t>9</w:t>
            </w:r>
          </w:p>
        </w:tc>
        <w:tc>
          <w:tcPr>
            <w:tcW w:w="3032" w:type="dxa"/>
            <w:hideMark/>
          </w:tcPr>
          <w:p w14:paraId="3FF45DC3" w14:textId="559BB9BC" w:rsidR="000D554E" w:rsidRPr="00AA2F3A" w:rsidRDefault="000D554E" w:rsidP="005C6F3C">
            <w:pPr>
              <w:spacing w:before="0" w:after="0"/>
              <w:jc w:val="left"/>
              <w:rPr>
                <w:rFonts w:eastAsia="Calibri"/>
              </w:rPr>
            </w:pPr>
            <w:r w:rsidRPr="00AA2F3A">
              <w:rPr>
                <w:rFonts w:eastAsia="Calibri"/>
              </w:rPr>
              <w:t xml:space="preserve">Yeme davranışları, Sağlıklı </w:t>
            </w:r>
            <w:r w:rsidR="002B5F10">
              <w:rPr>
                <w:rFonts w:eastAsia="Calibri"/>
              </w:rPr>
              <w:t>ve</w:t>
            </w:r>
            <w:r w:rsidRPr="00AA2F3A">
              <w:rPr>
                <w:rFonts w:eastAsia="Calibri"/>
              </w:rPr>
              <w:t xml:space="preserve"> Bozulmuş Yeme Davranışları</w:t>
            </w:r>
          </w:p>
        </w:tc>
        <w:tc>
          <w:tcPr>
            <w:tcW w:w="1134" w:type="dxa"/>
          </w:tcPr>
          <w:p w14:paraId="1CBDD490" w14:textId="77777777" w:rsidR="000D554E" w:rsidRPr="00AA2F3A" w:rsidRDefault="000D554E" w:rsidP="00A550E4">
            <w:pPr>
              <w:spacing w:before="0" w:after="0"/>
              <w:jc w:val="center"/>
              <w:rPr>
                <w:rFonts w:eastAsia="Calibri"/>
                <w:bCs/>
              </w:rPr>
            </w:pPr>
          </w:p>
        </w:tc>
        <w:tc>
          <w:tcPr>
            <w:tcW w:w="1276" w:type="dxa"/>
          </w:tcPr>
          <w:p w14:paraId="3990602B" w14:textId="77777777" w:rsidR="000D554E" w:rsidRPr="00AA2F3A" w:rsidRDefault="000D554E" w:rsidP="00A550E4">
            <w:pPr>
              <w:spacing w:before="0" w:after="0"/>
              <w:jc w:val="center"/>
              <w:rPr>
                <w:rFonts w:eastAsia="Calibri"/>
              </w:rPr>
            </w:pPr>
          </w:p>
        </w:tc>
        <w:tc>
          <w:tcPr>
            <w:tcW w:w="857" w:type="dxa"/>
            <w:hideMark/>
          </w:tcPr>
          <w:p w14:paraId="72C632E0" w14:textId="77777777" w:rsidR="000D554E" w:rsidRPr="00AA2F3A" w:rsidRDefault="000D554E" w:rsidP="00A550E4">
            <w:pPr>
              <w:spacing w:before="0" w:after="0"/>
              <w:jc w:val="center"/>
              <w:rPr>
                <w:rFonts w:eastAsia="Calibri"/>
              </w:rPr>
            </w:pPr>
            <w:r w:rsidRPr="00AA2F3A">
              <w:rPr>
                <w:rFonts w:eastAsia="Calibri"/>
              </w:rPr>
              <w:t>X</w:t>
            </w:r>
          </w:p>
        </w:tc>
        <w:tc>
          <w:tcPr>
            <w:tcW w:w="1034" w:type="dxa"/>
            <w:hideMark/>
          </w:tcPr>
          <w:p w14:paraId="389AB2BD" w14:textId="77777777" w:rsidR="000D554E" w:rsidRPr="00AA2F3A" w:rsidRDefault="000D554E" w:rsidP="00A550E4">
            <w:pPr>
              <w:spacing w:before="0" w:after="0"/>
              <w:jc w:val="center"/>
              <w:rPr>
                <w:rFonts w:eastAsia="Calibri"/>
              </w:rPr>
            </w:pPr>
            <w:r w:rsidRPr="00AA2F3A">
              <w:rPr>
                <w:rFonts w:eastAsia="Calibri"/>
              </w:rPr>
              <w:t>X</w:t>
            </w:r>
          </w:p>
        </w:tc>
        <w:tc>
          <w:tcPr>
            <w:tcW w:w="1069" w:type="dxa"/>
          </w:tcPr>
          <w:p w14:paraId="21C7BDC6" w14:textId="77777777" w:rsidR="000D554E" w:rsidRPr="00AA2F3A" w:rsidRDefault="000D554E" w:rsidP="00A550E4">
            <w:pPr>
              <w:spacing w:before="0" w:after="0"/>
              <w:jc w:val="center"/>
              <w:rPr>
                <w:rFonts w:eastAsia="Calibri"/>
              </w:rPr>
            </w:pPr>
          </w:p>
        </w:tc>
      </w:tr>
      <w:tr w:rsidR="000D554E" w:rsidRPr="00AA2F3A" w14:paraId="32387C4B" w14:textId="77777777" w:rsidTr="000D554E">
        <w:trPr>
          <w:trHeight w:val="30"/>
        </w:trPr>
        <w:tc>
          <w:tcPr>
            <w:tcW w:w="649" w:type="dxa"/>
            <w:hideMark/>
          </w:tcPr>
          <w:p w14:paraId="47D3F774" w14:textId="77777777" w:rsidR="000D554E" w:rsidRPr="00AA2F3A" w:rsidRDefault="000D554E" w:rsidP="00A550E4">
            <w:pPr>
              <w:spacing w:before="0" w:after="0"/>
              <w:rPr>
                <w:rFonts w:eastAsia="Calibri"/>
              </w:rPr>
            </w:pPr>
            <w:r w:rsidRPr="00AA2F3A">
              <w:rPr>
                <w:rFonts w:eastAsia="Calibri"/>
              </w:rPr>
              <w:t>10</w:t>
            </w:r>
          </w:p>
        </w:tc>
        <w:tc>
          <w:tcPr>
            <w:tcW w:w="3032" w:type="dxa"/>
            <w:hideMark/>
          </w:tcPr>
          <w:p w14:paraId="29C90930" w14:textId="77777777" w:rsidR="000D554E" w:rsidRPr="00AA2F3A" w:rsidRDefault="000D554E" w:rsidP="005C6F3C">
            <w:pPr>
              <w:spacing w:before="0" w:after="0"/>
              <w:jc w:val="left"/>
              <w:rPr>
                <w:rFonts w:eastAsia="Calibri"/>
              </w:rPr>
            </w:pPr>
            <w:r w:rsidRPr="00AA2F3A">
              <w:rPr>
                <w:rFonts w:eastAsia="Calibri"/>
              </w:rPr>
              <w:t>Sezgisel Yeme</w:t>
            </w:r>
          </w:p>
        </w:tc>
        <w:tc>
          <w:tcPr>
            <w:tcW w:w="1134" w:type="dxa"/>
          </w:tcPr>
          <w:p w14:paraId="20724D6E" w14:textId="77777777" w:rsidR="000D554E" w:rsidRPr="00AA2F3A" w:rsidRDefault="000D554E" w:rsidP="00A550E4">
            <w:pPr>
              <w:spacing w:before="0" w:after="0"/>
              <w:jc w:val="center"/>
              <w:rPr>
                <w:rFonts w:eastAsia="Calibri"/>
              </w:rPr>
            </w:pPr>
          </w:p>
        </w:tc>
        <w:tc>
          <w:tcPr>
            <w:tcW w:w="1276" w:type="dxa"/>
          </w:tcPr>
          <w:p w14:paraId="5C114A61" w14:textId="77777777" w:rsidR="000D554E" w:rsidRPr="00AA2F3A" w:rsidRDefault="000D554E" w:rsidP="00A550E4">
            <w:pPr>
              <w:spacing w:before="0" w:after="0"/>
              <w:jc w:val="center"/>
              <w:rPr>
                <w:rFonts w:eastAsia="Calibri"/>
              </w:rPr>
            </w:pPr>
          </w:p>
        </w:tc>
        <w:tc>
          <w:tcPr>
            <w:tcW w:w="857" w:type="dxa"/>
            <w:hideMark/>
          </w:tcPr>
          <w:p w14:paraId="1E5F47C7" w14:textId="77777777" w:rsidR="000D554E" w:rsidRPr="00AA2F3A" w:rsidRDefault="000D554E" w:rsidP="00A550E4">
            <w:pPr>
              <w:spacing w:before="0" w:after="0"/>
              <w:jc w:val="center"/>
              <w:rPr>
                <w:rFonts w:eastAsia="Calibri"/>
              </w:rPr>
            </w:pPr>
            <w:r w:rsidRPr="00AA2F3A">
              <w:rPr>
                <w:rFonts w:eastAsia="Calibri"/>
              </w:rPr>
              <w:t>X</w:t>
            </w:r>
          </w:p>
        </w:tc>
        <w:tc>
          <w:tcPr>
            <w:tcW w:w="1034" w:type="dxa"/>
            <w:hideMark/>
          </w:tcPr>
          <w:p w14:paraId="48515D48" w14:textId="77777777" w:rsidR="000D554E" w:rsidRPr="00AA2F3A" w:rsidRDefault="000D554E" w:rsidP="00A550E4">
            <w:pPr>
              <w:spacing w:before="0" w:after="0"/>
              <w:jc w:val="center"/>
              <w:rPr>
                <w:rFonts w:eastAsia="Calibri"/>
              </w:rPr>
            </w:pPr>
            <w:r w:rsidRPr="00AA2F3A">
              <w:rPr>
                <w:rFonts w:eastAsia="Calibri"/>
              </w:rPr>
              <w:t>X</w:t>
            </w:r>
          </w:p>
        </w:tc>
        <w:tc>
          <w:tcPr>
            <w:tcW w:w="1069" w:type="dxa"/>
          </w:tcPr>
          <w:p w14:paraId="747471A3" w14:textId="77777777" w:rsidR="000D554E" w:rsidRPr="00AA2F3A" w:rsidRDefault="000D554E" w:rsidP="00A550E4">
            <w:pPr>
              <w:spacing w:before="0" w:after="0"/>
              <w:jc w:val="center"/>
              <w:rPr>
                <w:rFonts w:eastAsia="Calibri"/>
              </w:rPr>
            </w:pPr>
          </w:p>
        </w:tc>
      </w:tr>
      <w:tr w:rsidR="000D554E" w:rsidRPr="00AA2F3A" w14:paraId="101F7AAB" w14:textId="77777777" w:rsidTr="000D554E">
        <w:trPr>
          <w:trHeight w:val="165"/>
        </w:trPr>
        <w:tc>
          <w:tcPr>
            <w:tcW w:w="649" w:type="dxa"/>
            <w:hideMark/>
          </w:tcPr>
          <w:p w14:paraId="3C05094F" w14:textId="77777777" w:rsidR="000D554E" w:rsidRPr="00AA2F3A" w:rsidRDefault="000D554E" w:rsidP="00A550E4">
            <w:pPr>
              <w:spacing w:before="0" w:after="0"/>
              <w:rPr>
                <w:rFonts w:eastAsia="Calibri"/>
              </w:rPr>
            </w:pPr>
            <w:r w:rsidRPr="00AA2F3A">
              <w:rPr>
                <w:rFonts w:eastAsia="Calibri"/>
              </w:rPr>
              <w:t>11</w:t>
            </w:r>
          </w:p>
        </w:tc>
        <w:tc>
          <w:tcPr>
            <w:tcW w:w="3032" w:type="dxa"/>
            <w:hideMark/>
          </w:tcPr>
          <w:p w14:paraId="28430127" w14:textId="77777777" w:rsidR="000D554E" w:rsidRPr="00AA2F3A" w:rsidRDefault="000D554E" w:rsidP="005C6F3C">
            <w:pPr>
              <w:spacing w:before="0" w:after="0"/>
              <w:jc w:val="left"/>
              <w:rPr>
                <w:rFonts w:eastAsia="Times New Roman"/>
                <w:lang w:eastAsia="tr-TR"/>
              </w:rPr>
            </w:pPr>
            <w:r w:rsidRPr="00AA2F3A">
              <w:rPr>
                <w:rFonts w:eastAsia="Calibri"/>
              </w:rPr>
              <w:t>Sezgisel Yeme uygulamaları</w:t>
            </w:r>
          </w:p>
        </w:tc>
        <w:tc>
          <w:tcPr>
            <w:tcW w:w="1134" w:type="dxa"/>
          </w:tcPr>
          <w:p w14:paraId="2D900CC3" w14:textId="77777777" w:rsidR="000D554E" w:rsidRPr="00AA2F3A" w:rsidRDefault="000D554E" w:rsidP="00A550E4">
            <w:pPr>
              <w:spacing w:before="0" w:after="0"/>
              <w:jc w:val="center"/>
              <w:rPr>
                <w:rFonts w:eastAsia="Calibri"/>
              </w:rPr>
            </w:pPr>
          </w:p>
        </w:tc>
        <w:tc>
          <w:tcPr>
            <w:tcW w:w="1276" w:type="dxa"/>
          </w:tcPr>
          <w:p w14:paraId="0A465548" w14:textId="77777777" w:rsidR="000D554E" w:rsidRPr="00AA2F3A" w:rsidRDefault="000D554E" w:rsidP="00A550E4">
            <w:pPr>
              <w:spacing w:before="0" w:after="0"/>
              <w:jc w:val="center"/>
              <w:rPr>
                <w:rFonts w:eastAsia="Calibri"/>
              </w:rPr>
            </w:pPr>
          </w:p>
        </w:tc>
        <w:tc>
          <w:tcPr>
            <w:tcW w:w="857" w:type="dxa"/>
            <w:hideMark/>
          </w:tcPr>
          <w:p w14:paraId="474266B9" w14:textId="77777777" w:rsidR="000D554E" w:rsidRPr="00AA2F3A" w:rsidRDefault="000D554E" w:rsidP="00A550E4">
            <w:pPr>
              <w:spacing w:before="0" w:after="0"/>
              <w:jc w:val="center"/>
              <w:rPr>
                <w:rFonts w:eastAsia="Calibri"/>
              </w:rPr>
            </w:pPr>
            <w:r w:rsidRPr="00AA2F3A">
              <w:rPr>
                <w:rFonts w:eastAsia="Calibri"/>
              </w:rPr>
              <w:t>X</w:t>
            </w:r>
          </w:p>
        </w:tc>
        <w:tc>
          <w:tcPr>
            <w:tcW w:w="1034" w:type="dxa"/>
            <w:hideMark/>
          </w:tcPr>
          <w:p w14:paraId="596BB08E" w14:textId="77777777" w:rsidR="000D554E" w:rsidRPr="00AA2F3A" w:rsidRDefault="000D554E" w:rsidP="00A550E4">
            <w:pPr>
              <w:spacing w:before="0" w:after="0"/>
              <w:jc w:val="center"/>
              <w:rPr>
                <w:rFonts w:eastAsia="Calibri"/>
              </w:rPr>
            </w:pPr>
            <w:r w:rsidRPr="00AA2F3A">
              <w:rPr>
                <w:rFonts w:eastAsia="Calibri"/>
              </w:rPr>
              <w:t>X</w:t>
            </w:r>
          </w:p>
        </w:tc>
        <w:tc>
          <w:tcPr>
            <w:tcW w:w="1069" w:type="dxa"/>
          </w:tcPr>
          <w:p w14:paraId="13612044" w14:textId="77777777" w:rsidR="000D554E" w:rsidRPr="00AA2F3A" w:rsidRDefault="000D554E" w:rsidP="00A550E4">
            <w:pPr>
              <w:spacing w:before="0" w:after="0"/>
              <w:jc w:val="center"/>
              <w:rPr>
                <w:rFonts w:eastAsia="Calibri"/>
              </w:rPr>
            </w:pPr>
          </w:p>
        </w:tc>
      </w:tr>
      <w:tr w:rsidR="000D554E" w:rsidRPr="00AA2F3A" w14:paraId="194BB508" w14:textId="77777777" w:rsidTr="000D554E">
        <w:trPr>
          <w:trHeight w:val="111"/>
        </w:trPr>
        <w:tc>
          <w:tcPr>
            <w:tcW w:w="649" w:type="dxa"/>
            <w:hideMark/>
          </w:tcPr>
          <w:p w14:paraId="22B19ACF" w14:textId="77777777" w:rsidR="000D554E" w:rsidRPr="00AA2F3A" w:rsidRDefault="000D554E" w:rsidP="00A550E4">
            <w:pPr>
              <w:spacing w:before="0" w:after="0"/>
              <w:rPr>
                <w:rFonts w:eastAsia="Calibri"/>
              </w:rPr>
            </w:pPr>
            <w:r w:rsidRPr="00AA2F3A">
              <w:rPr>
                <w:rFonts w:eastAsia="Calibri"/>
              </w:rPr>
              <w:t>12</w:t>
            </w:r>
          </w:p>
        </w:tc>
        <w:tc>
          <w:tcPr>
            <w:tcW w:w="3032" w:type="dxa"/>
            <w:hideMark/>
          </w:tcPr>
          <w:p w14:paraId="128CC2E1" w14:textId="77777777" w:rsidR="000D554E" w:rsidRPr="00AA2F3A" w:rsidRDefault="000D554E" w:rsidP="005C6F3C">
            <w:pPr>
              <w:spacing w:before="0" w:after="0"/>
              <w:jc w:val="left"/>
              <w:rPr>
                <w:rFonts w:eastAsia="Calibri"/>
                <w:b/>
                <w:bCs/>
              </w:rPr>
            </w:pPr>
            <w:r w:rsidRPr="00AA2F3A">
              <w:rPr>
                <w:rFonts w:eastAsia="Calibri"/>
              </w:rPr>
              <w:t>Yeme Farkındalığı</w:t>
            </w:r>
          </w:p>
        </w:tc>
        <w:tc>
          <w:tcPr>
            <w:tcW w:w="1134" w:type="dxa"/>
          </w:tcPr>
          <w:p w14:paraId="3D1CF6BF" w14:textId="77777777" w:rsidR="000D554E" w:rsidRPr="00AA2F3A" w:rsidRDefault="000D554E" w:rsidP="00A550E4">
            <w:pPr>
              <w:spacing w:before="0" w:after="0"/>
              <w:jc w:val="center"/>
              <w:rPr>
                <w:rFonts w:eastAsia="Calibri"/>
              </w:rPr>
            </w:pPr>
          </w:p>
        </w:tc>
        <w:tc>
          <w:tcPr>
            <w:tcW w:w="1276" w:type="dxa"/>
          </w:tcPr>
          <w:p w14:paraId="1B32E265" w14:textId="77777777" w:rsidR="000D554E" w:rsidRPr="00AA2F3A" w:rsidRDefault="000D554E" w:rsidP="00A550E4">
            <w:pPr>
              <w:spacing w:before="0" w:after="0"/>
              <w:jc w:val="center"/>
              <w:rPr>
                <w:rFonts w:eastAsia="Calibri"/>
              </w:rPr>
            </w:pPr>
          </w:p>
        </w:tc>
        <w:tc>
          <w:tcPr>
            <w:tcW w:w="857" w:type="dxa"/>
            <w:hideMark/>
          </w:tcPr>
          <w:p w14:paraId="0A23EA7A" w14:textId="77777777" w:rsidR="000D554E" w:rsidRPr="00AA2F3A" w:rsidRDefault="000D554E" w:rsidP="00A550E4">
            <w:pPr>
              <w:spacing w:before="0" w:after="0"/>
              <w:jc w:val="center"/>
              <w:rPr>
                <w:rFonts w:eastAsia="Calibri"/>
              </w:rPr>
            </w:pPr>
            <w:r w:rsidRPr="00AA2F3A">
              <w:rPr>
                <w:rFonts w:eastAsia="Calibri"/>
              </w:rPr>
              <w:t>X</w:t>
            </w:r>
          </w:p>
        </w:tc>
        <w:tc>
          <w:tcPr>
            <w:tcW w:w="1034" w:type="dxa"/>
            <w:hideMark/>
          </w:tcPr>
          <w:p w14:paraId="1EE6FD20" w14:textId="77777777" w:rsidR="000D554E" w:rsidRPr="00AA2F3A" w:rsidRDefault="000D554E" w:rsidP="00A550E4">
            <w:pPr>
              <w:spacing w:before="0" w:after="0"/>
              <w:jc w:val="center"/>
              <w:rPr>
                <w:rFonts w:eastAsia="Calibri"/>
              </w:rPr>
            </w:pPr>
            <w:r w:rsidRPr="00AA2F3A">
              <w:rPr>
                <w:rFonts w:eastAsia="Calibri"/>
              </w:rPr>
              <w:t>X</w:t>
            </w:r>
          </w:p>
        </w:tc>
        <w:tc>
          <w:tcPr>
            <w:tcW w:w="1069" w:type="dxa"/>
          </w:tcPr>
          <w:p w14:paraId="1E896DF3" w14:textId="77777777" w:rsidR="000D554E" w:rsidRPr="00AA2F3A" w:rsidRDefault="000D554E" w:rsidP="00A550E4">
            <w:pPr>
              <w:spacing w:before="0" w:after="0"/>
              <w:jc w:val="center"/>
              <w:rPr>
                <w:rFonts w:eastAsia="Calibri"/>
              </w:rPr>
            </w:pPr>
          </w:p>
        </w:tc>
      </w:tr>
      <w:tr w:rsidR="000D554E" w:rsidRPr="00AA2F3A" w14:paraId="5EE25058" w14:textId="77777777" w:rsidTr="000D554E">
        <w:trPr>
          <w:trHeight w:val="199"/>
        </w:trPr>
        <w:tc>
          <w:tcPr>
            <w:tcW w:w="649" w:type="dxa"/>
            <w:hideMark/>
          </w:tcPr>
          <w:p w14:paraId="086CBEC3" w14:textId="77777777" w:rsidR="000D554E" w:rsidRPr="00AA2F3A" w:rsidRDefault="000D554E" w:rsidP="00A550E4">
            <w:pPr>
              <w:spacing w:before="0" w:after="0"/>
              <w:rPr>
                <w:rFonts w:eastAsia="Calibri"/>
              </w:rPr>
            </w:pPr>
            <w:r w:rsidRPr="00AA2F3A">
              <w:rPr>
                <w:rFonts w:eastAsia="Calibri"/>
              </w:rPr>
              <w:t>13</w:t>
            </w:r>
          </w:p>
        </w:tc>
        <w:tc>
          <w:tcPr>
            <w:tcW w:w="3032" w:type="dxa"/>
            <w:hideMark/>
          </w:tcPr>
          <w:p w14:paraId="4EDF03EC" w14:textId="77777777" w:rsidR="000D554E" w:rsidRPr="00AA2F3A" w:rsidRDefault="000D554E" w:rsidP="005C6F3C">
            <w:pPr>
              <w:spacing w:before="0" w:after="0"/>
              <w:jc w:val="left"/>
              <w:rPr>
                <w:rFonts w:eastAsia="Times New Roman"/>
                <w:lang w:eastAsia="tr-TR"/>
              </w:rPr>
            </w:pPr>
            <w:r w:rsidRPr="00AA2F3A">
              <w:rPr>
                <w:rFonts w:eastAsia="Calibri"/>
              </w:rPr>
              <w:t>Yeme Farkındalığı uygulamaları</w:t>
            </w:r>
          </w:p>
        </w:tc>
        <w:tc>
          <w:tcPr>
            <w:tcW w:w="1134" w:type="dxa"/>
            <w:hideMark/>
          </w:tcPr>
          <w:p w14:paraId="5CA660B4" w14:textId="77777777" w:rsidR="000D554E" w:rsidRPr="00AA2F3A" w:rsidRDefault="000D554E" w:rsidP="00A550E4">
            <w:pPr>
              <w:spacing w:before="0" w:after="0"/>
              <w:jc w:val="center"/>
              <w:rPr>
                <w:rFonts w:eastAsia="Calibri"/>
              </w:rPr>
            </w:pPr>
            <w:r w:rsidRPr="00AA2F3A">
              <w:rPr>
                <w:rFonts w:eastAsia="Calibri"/>
              </w:rPr>
              <w:t>X</w:t>
            </w:r>
          </w:p>
        </w:tc>
        <w:tc>
          <w:tcPr>
            <w:tcW w:w="1276" w:type="dxa"/>
          </w:tcPr>
          <w:p w14:paraId="75D8CFC6" w14:textId="77777777" w:rsidR="000D554E" w:rsidRPr="00AA2F3A" w:rsidRDefault="000D554E" w:rsidP="00A550E4">
            <w:pPr>
              <w:spacing w:before="0" w:after="0"/>
              <w:jc w:val="center"/>
              <w:rPr>
                <w:rFonts w:eastAsia="Calibri"/>
              </w:rPr>
            </w:pPr>
          </w:p>
        </w:tc>
        <w:tc>
          <w:tcPr>
            <w:tcW w:w="857" w:type="dxa"/>
            <w:hideMark/>
          </w:tcPr>
          <w:p w14:paraId="19A7DED6" w14:textId="77777777" w:rsidR="000D554E" w:rsidRPr="00AA2F3A" w:rsidRDefault="000D554E" w:rsidP="00A550E4">
            <w:pPr>
              <w:spacing w:before="0" w:after="0"/>
              <w:jc w:val="center"/>
              <w:rPr>
                <w:rFonts w:eastAsia="Calibri"/>
              </w:rPr>
            </w:pPr>
            <w:r w:rsidRPr="00AA2F3A">
              <w:rPr>
                <w:rFonts w:eastAsia="Calibri"/>
              </w:rPr>
              <w:t>X</w:t>
            </w:r>
          </w:p>
        </w:tc>
        <w:tc>
          <w:tcPr>
            <w:tcW w:w="1034" w:type="dxa"/>
            <w:hideMark/>
          </w:tcPr>
          <w:p w14:paraId="581C6D9D" w14:textId="77777777" w:rsidR="000D554E" w:rsidRPr="00AA2F3A" w:rsidRDefault="000D554E" w:rsidP="00A550E4">
            <w:pPr>
              <w:spacing w:before="0" w:after="0"/>
              <w:jc w:val="center"/>
              <w:rPr>
                <w:rFonts w:eastAsia="Calibri"/>
              </w:rPr>
            </w:pPr>
            <w:r w:rsidRPr="00AA2F3A">
              <w:rPr>
                <w:rFonts w:eastAsia="Calibri"/>
              </w:rPr>
              <w:t>X</w:t>
            </w:r>
          </w:p>
        </w:tc>
        <w:tc>
          <w:tcPr>
            <w:tcW w:w="1069" w:type="dxa"/>
            <w:hideMark/>
          </w:tcPr>
          <w:p w14:paraId="55A610E0" w14:textId="77777777" w:rsidR="000D554E" w:rsidRPr="00AA2F3A" w:rsidRDefault="000D554E" w:rsidP="00A550E4">
            <w:pPr>
              <w:spacing w:before="0" w:after="0"/>
              <w:jc w:val="center"/>
              <w:rPr>
                <w:rFonts w:eastAsia="Calibri"/>
              </w:rPr>
            </w:pPr>
            <w:r w:rsidRPr="00AA2F3A">
              <w:rPr>
                <w:rFonts w:eastAsia="Calibri"/>
              </w:rPr>
              <w:t>X</w:t>
            </w:r>
          </w:p>
        </w:tc>
      </w:tr>
      <w:tr w:rsidR="000D554E" w:rsidRPr="00AA2F3A" w14:paraId="1508DD48" w14:textId="77777777" w:rsidTr="000D554E">
        <w:trPr>
          <w:trHeight w:val="400"/>
        </w:trPr>
        <w:tc>
          <w:tcPr>
            <w:tcW w:w="649" w:type="dxa"/>
            <w:hideMark/>
          </w:tcPr>
          <w:p w14:paraId="2B311A2F" w14:textId="77777777" w:rsidR="000D554E" w:rsidRPr="00AA2F3A" w:rsidRDefault="000D554E" w:rsidP="00A550E4">
            <w:pPr>
              <w:spacing w:before="0" w:after="0"/>
              <w:rPr>
                <w:rFonts w:eastAsia="Calibri"/>
              </w:rPr>
            </w:pPr>
            <w:r w:rsidRPr="00AA2F3A">
              <w:rPr>
                <w:rFonts w:eastAsia="Calibri"/>
              </w:rPr>
              <w:t>14</w:t>
            </w:r>
          </w:p>
        </w:tc>
        <w:tc>
          <w:tcPr>
            <w:tcW w:w="3032" w:type="dxa"/>
            <w:hideMark/>
          </w:tcPr>
          <w:p w14:paraId="15C64B3A" w14:textId="486E2017" w:rsidR="000D554E" w:rsidRPr="00AA2F3A" w:rsidRDefault="000D554E" w:rsidP="005C6F3C">
            <w:pPr>
              <w:spacing w:before="0" w:after="0"/>
              <w:jc w:val="left"/>
              <w:rPr>
                <w:rFonts w:eastAsia="Times New Roman"/>
                <w:lang w:eastAsia="tr-TR"/>
              </w:rPr>
            </w:pPr>
            <w:r w:rsidRPr="00AA2F3A">
              <w:rPr>
                <w:rFonts w:eastAsia="Calibri"/>
              </w:rPr>
              <w:t xml:space="preserve">Bedene Yönelik Algı </w:t>
            </w:r>
            <w:r w:rsidR="002B5F10">
              <w:rPr>
                <w:rFonts w:eastAsia="Calibri"/>
              </w:rPr>
              <w:t>ve</w:t>
            </w:r>
            <w:r w:rsidRPr="00AA2F3A">
              <w:rPr>
                <w:rFonts w:eastAsia="Calibri"/>
              </w:rPr>
              <w:t xml:space="preserve"> Beden Farkındalığı</w:t>
            </w:r>
          </w:p>
        </w:tc>
        <w:tc>
          <w:tcPr>
            <w:tcW w:w="1134" w:type="dxa"/>
          </w:tcPr>
          <w:p w14:paraId="7340B4DA" w14:textId="77777777" w:rsidR="000D554E" w:rsidRPr="00AA2F3A" w:rsidRDefault="000D554E" w:rsidP="00A550E4">
            <w:pPr>
              <w:spacing w:before="0" w:after="0"/>
              <w:jc w:val="center"/>
              <w:rPr>
                <w:rFonts w:eastAsia="Calibri"/>
              </w:rPr>
            </w:pPr>
          </w:p>
        </w:tc>
        <w:tc>
          <w:tcPr>
            <w:tcW w:w="1276" w:type="dxa"/>
          </w:tcPr>
          <w:p w14:paraId="146705A9" w14:textId="77777777" w:rsidR="000D554E" w:rsidRPr="00AA2F3A" w:rsidRDefault="000D554E" w:rsidP="00A550E4">
            <w:pPr>
              <w:spacing w:before="0" w:after="0"/>
              <w:jc w:val="center"/>
              <w:rPr>
                <w:rFonts w:eastAsia="Calibri"/>
              </w:rPr>
            </w:pPr>
          </w:p>
        </w:tc>
        <w:tc>
          <w:tcPr>
            <w:tcW w:w="857" w:type="dxa"/>
          </w:tcPr>
          <w:p w14:paraId="4F50DE9D" w14:textId="77777777" w:rsidR="000D554E" w:rsidRPr="00AA2F3A" w:rsidRDefault="000D554E" w:rsidP="00A550E4">
            <w:pPr>
              <w:spacing w:before="0" w:after="0"/>
              <w:jc w:val="center"/>
              <w:rPr>
                <w:rFonts w:eastAsia="Calibri"/>
              </w:rPr>
            </w:pPr>
          </w:p>
        </w:tc>
        <w:tc>
          <w:tcPr>
            <w:tcW w:w="1034" w:type="dxa"/>
          </w:tcPr>
          <w:p w14:paraId="6C790C0B" w14:textId="77777777" w:rsidR="000D554E" w:rsidRPr="00AA2F3A" w:rsidRDefault="000D554E" w:rsidP="00A550E4">
            <w:pPr>
              <w:spacing w:before="0" w:after="0"/>
              <w:jc w:val="center"/>
              <w:rPr>
                <w:rFonts w:eastAsia="Calibri"/>
              </w:rPr>
            </w:pPr>
          </w:p>
        </w:tc>
        <w:tc>
          <w:tcPr>
            <w:tcW w:w="1069" w:type="dxa"/>
          </w:tcPr>
          <w:p w14:paraId="7ACFE81F" w14:textId="77777777" w:rsidR="000D554E" w:rsidRPr="00AA2F3A" w:rsidRDefault="000D554E" w:rsidP="00A550E4">
            <w:pPr>
              <w:spacing w:before="0" w:after="0"/>
              <w:jc w:val="center"/>
              <w:rPr>
                <w:rFonts w:eastAsia="Calibri"/>
              </w:rPr>
            </w:pPr>
          </w:p>
        </w:tc>
      </w:tr>
    </w:tbl>
    <w:p w14:paraId="45C9D538" w14:textId="2511398D" w:rsidR="000D554E" w:rsidRDefault="000D554E" w:rsidP="00A550E4">
      <w:pPr>
        <w:spacing w:before="0" w:after="0"/>
        <w:outlineLvl w:val="2"/>
        <w:rPr>
          <w:rFonts w:eastAsia="Times New Roman"/>
          <w:b/>
          <w:bCs/>
          <w:lang w:eastAsia="tr-TR"/>
        </w:rPr>
      </w:pPr>
    </w:p>
    <w:p w14:paraId="5040867E" w14:textId="7B1B499B" w:rsidR="002E2975" w:rsidRPr="002E704C" w:rsidRDefault="002E2975" w:rsidP="009C6E0D">
      <w:pPr>
        <w:pStyle w:val="Aklm3"/>
      </w:pPr>
      <w:bookmarkStart w:id="368" w:name="_Toc234712718"/>
      <w:bookmarkStart w:id="369" w:name="_Toc234733867"/>
      <w:bookmarkStart w:id="370" w:name="_Toc234778666"/>
      <w:bookmarkStart w:id="371" w:name="_Toc235643609"/>
      <w:r w:rsidRPr="002E704C">
        <w:t>4.</w:t>
      </w:r>
      <w:r w:rsidR="003315C4">
        <w:t>2</w:t>
      </w:r>
      <w:r w:rsidRPr="002E704C">
        <w:t>.</w:t>
      </w:r>
      <w:r w:rsidR="003315C4">
        <w:t>6</w:t>
      </w:r>
      <w:r w:rsidRPr="002E704C">
        <w:t>.</w:t>
      </w:r>
      <w:r>
        <w:t>2</w:t>
      </w:r>
      <w:r w:rsidR="00CE76B1">
        <w:t>4</w:t>
      </w:r>
      <w:r w:rsidRPr="00CE273D">
        <w:t>. HEF 2</w:t>
      </w:r>
      <w:r>
        <w:t>112 Sağlık Sosyolojisi</w:t>
      </w:r>
      <w:bookmarkEnd w:id="368"/>
      <w:bookmarkEnd w:id="369"/>
      <w:bookmarkEnd w:id="370"/>
      <w:bookmarkEnd w:id="371"/>
      <w:r>
        <w:t xml:space="preserve"> </w:t>
      </w:r>
    </w:p>
    <w:p w14:paraId="04FC1D9E" w14:textId="77777777" w:rsidR="00CD4D82" w:rsidRDefault="00CD4D82" w:rsidP="00A550E4">
      <w:pPr>
        <w:spacing w:before="0" w:after="0"/>
        <w:rPr>
          <w:i/>
          <w:iCs/>
        </w:rPr>
      </w:pPr>
    </w:p>
    <w:p w14:paraId="72E8B087" w14:textId="5C75AECB" w:rsidR="00DC55A5" w:rsidRPr="009A5148" w:rsidRDefault="00DC55A5" w:rsidP="00A550E4">
      <w:pPr>
        <w:spacing w:before="0" w:after="0"/>
        <w:rPr>
          <w:i/>
          <w:iCs/>
        </w:rPr>
      </w:pPr>
      <w:r>
        <w:rPr>
          <w:i/>
          <w:iCs/>
        </w:rPr>
        <w:t>Bu ders 2025-2026 ö</w:t>
      </w:r>
      <w:r w:rsidRPr="009A5148">
        <w:rPr>
          <w:i/>
          <w:iCs/>
        </w:rPr>
        <w:t>ğretim yılı güz yarıyılı</w:t>
      </w:r>
      <w:r w:rsidR="006B0B8A">
        <w:rPr>
          <w:i/>
          <w:iCs/>
        </w:rPr>
        <w:t>nda</w:t>
      </w:r>
      <w:r w:rsidRPr="009A5148">
        <w:rPr>
          <w:i/>
          <w:iCs/>
        </w:rPr>
        <w:t xml:space="preserve"> açılmamıştır.</w:t>
      </w:r>
    </w:p>
    <w:p w14:paraId="0A94DAFB" w14:textId="77777777" w:rsidR="002E2975" w:rsidRDefault="002E2975" w:rsidP="00A550E4">
      <w:pPr>
        <w:spacing w:before="0" w:after="0"/>
        <w:outlineLvl w:val="2"/>
        <w:rPr>
          <w:rFonts w:eastAsia="Times New Roman"/>
          <w:b/>
          <w:bCs/>
          <w:lang w:eastAsia="tr-TR"/>
        </w:rPr>
      </w:pPr>
    </w:p>
    <w:p w14:paraId="1128E5C1" w14:textId="3E10CF55" w:rsidR="00E06672" w:rsidRDefault="00E06672" w:rsidP="00ED7DEF">
      <w:pPr>
        <w:pStyle w:val="Aklm2"/>
      </w:pPr>
      <w:bookmarkStart w:id="372" w:name="_Toc234733868"/>
      <w:bookmarkStart w:id="373" w:name="_Toc234778667"/>
      <w:bookmarkStart w:id="374" w:name="_Hlk234620155"/>
      <w:bookmarkStart w:id="375" w:name="_Toc235643610"/>
      <w:r w:rsidRPr="00144A92">
        <w:t>4.</w:t>
      </w:r>
      <w:r>
        <w:t>3.</w:t>
      </w:r>
      <w:r w:rsidRPr="00144A92">
        <w:t xml:space="preserve"> </w:t>
      </w:r>
      <w:r w:rsidR="00237FC3">
        <w:t>Üçüncü</w:t>
      </w:r>
      <w:r w:rsidR="00237FC3" w:rsidRPr="00144A92">
        <w:t xml:space="preserve"> Y</w:t>
      </w:r>
      <w:r w:rsidR="00D84A40">
        <w:t>ı</w:t>
      </w:r>
      <w:r w:rsidR="00237FC3" w:rsidRPr="00144A92">
        <w:t>l Güz Program</w:t>
      </w:r>
      <w:r w:rsidR="00D84A40">
        <w:t>ı</w:t>
      </w:r>
      <w:r w:rsidR="00237FC3" w:rsidRPr="00144A92">
        <w:t>, Ders Tan</w:t>
      </w:r>
      <w:r w:rsidR="00D84A40">
        <w:t>ı</w:t>
      </w:r>
      <w:r w:rsidR="00237FC3" w:rsidRPr="00144A92">
        <w:t>t</w:t>
      </w:r>
      <w:r w:rsidR="00D84A40">
        <w:t>ı</w:t>
      </w:r>
      <w:r w:rsidR="00237FC3" w:rsidRPr="00144A92">
        <w:t>m Formlar</w:t>
      </w:r>
      <w:bookmarkEnd w:id="372"/>
      <w:bookmarkEnd w:id="373"/>
      <w:r w:rsidR="00D84A40">
        <w:t>ı</w:t>
      </w:r>
      <w:bookmarkEnd w:id="375"/>
    </w:p>
    <w:p w14:paraId="0D79971C" w14:textId="03ACE317" w:rsidR="00CD4D82" w:rsidRDefault="00CD4D82" w:rsidP="00ED7DEF">
      <w:pPr>
        <w:pStyle w:val="Aklm2"/>
      </w:pPr>
      <w:bookmarkStart w:id="376" w:name="_Toc235643611"/>
      <w:r>
        <w:t>Zorunlu Dersler</w:t>
      </w:r>
      <w:bookmarkEnd w:id="376"/>
      <w:r>
        <w:t xml:space="preserve"> </w:t>
      </w:r>
    </w:p>
    <w:p w14:paraId="389B4C07" w14:textId="77777777" w:rsidR="00CD4D82" w:rsidRDefault="00CD4D82" w:rsidP="00ED7DEF">
      <w:pPr>
        <w:pStyle w:val="Aklm2"/>
      </w:pPr>
    </w:p>
    <w:p w14:paraId="7964A354" w14:textId="67538C5A" w:rsidR="002D3FEE" w:rsidRPr="00D412E3" w:rsidRDefault="002D3FEE" w:rsidP="009C6E0D">
      <w:pPr>
        <w:pStyle w:val="Aklm3"/>
        <w:rPr>
          <w:caps/>
        </w:rPr>
      </w:pPr>
      <w:bookmarkStart w:id="377" w:name="_Toc234712720"/>
      <w:bookmarkStart w:id="378" w:name="_Toc234733869"/>
      <w:bookmarkStart w:id="379" w:name="_Toc234778668"/>
      <w:bookmarkStart w:id="380" w:name="_Toc235643612"/>
      <w:r>
        <w:t>4.3.1.</w:t>
      </w:r>
      <w:r w:rsidRPr="002D3FEE">
        <w:rPr>
          <w:caps/>
        </w:rPr>
        <w:t xml:space="preserve"> </w:t>
      </w:r>
      <w:r w:rsidRPr="00D412E3">
        <w:rPr>
          <w:caps/>
        </w:rPr>
        <w:t xml:space="preserve">HEF 3061 </w:t>
      </w:r>
      <w:r w:rsidRPr="00D412E3">
        <w:t xml:space="preserve">Kadın Sağlığı </w:t>
      </w:r>
      <w:r w:rsidR="002B5F10">
        <w:t>ve</w:t>
      </w:r>
      <w:r w:rsidRPr="00D412E3">
        <w:t xml:space="preserve"> Hastalıkları Hemşireliği</w:t>
      </w:r>
      <w:bookmarkEnd w:id="377"/>
      <w:bookmarkEnd w:id="378"/>
      <w:bookmarkEnd w:id="379"/>
      <w:bookmarkEnd w:id="380"/>
    </w:p>
    <w:bookmarkEnd w:id="374"/>
    <w:p w14:paraId="0393F3A1" w14:textId="77777777" w:rsidR="00D412E3" w:rsidRDefault="00D412E3" w:rsidP="00A550E4">
      <w:pPr>
        <w:spacing w:before="0" w:after="0"/>
        <w:outlineLvl w:val="2"/>
        <w:rPr>
          <w:rFonts w:eastAsia="Times New Roman"/>
          <w:b/>
          <w:bCs/>
          <w:lang w:eastAsia="tr-TR"/>
        </w:rPr>
      </w:pPr>
    </w:p>
    <w:tbl>
      <w:tblPr>
        <w:tblW w:w="8926" w:type="dxa"/>
        <w:jc w:val="center"/>
        <w:tblBorders>
          <w:top w:val="single" w:sz="2" w:space="0" w:color="D1D1D1" w:themeColor="background2" w:themeShade="E6"/>
          <w:left w:val="single" w:sz="2" w:space="0" w:color="D1D1D1" w:themeColor="background2" w:themeShade="E6"/>
          <w:bottom w:val="single" w:sz="2" w:space="0" w:color="D1D1D1" w:themeColor="background2" w:themeShade="E6"/>
          <w:right w:val="single" w:sz="2" w:space="0" w:color="D1D1D1" w:themeColor="background2" w:themeShade="E6"/>
          <w:insideH w:val="single" w:sz="6" w:space="0" w:color="D1D1D1" w:themeColor="background2" w:themeShade="E6"/>
          <w:insideV w:val="single" w:sz="6" w:space="0" w:color="D1D1D1" w:themeColor="background2" w:themeShade="E6"/>
        </w:tblBorders>
        <w:tblLook w:val="01E0" w:firstRow="1" w:lastRow="1" w:firstColumn="1" w:lastColumn="1" w:noHBand="0" w:noVBand="0"/>
      </w:tblPr>
      <w:tblGrid>
        <w:gridCol w:w="705"/>
        <w:gridCol w:w="1136"/>
        <w:gridCol w:w="1066"/>
        <w:gridCol w:w="485"/>
        <w:gridCol w:w="934"/>
        <w:gridCol w:w="154"/>
        <w:gridCol w:w="412"/>
        <w:gridCol w:w="322"/>
        <w:gridCol w:w="1020"/>
        <w:gridCol w:w="312"/>
        <w:gridCol w:w="249"/>
        <w:gridCol w:w="2084"/>
        <w:gridCol w:w="47"/>
      </w:tblGrid>
      <w:tr w:rsidR="002D3FEE" w:rsidRPr="002D3FEE" w14:paraId="3A20C394" w14:textId="77777777" w:rsidTr="002D3FEE">
        <w:trPr>
          <w:trHeight w:val="111"/>
          <w:jc w:val="center"/>
        </w:trPr>
        <w:tc>
          <w:tcPr>
            <w:tcW w:w="8926" w:type="dxa"/>
            <w:gridSpan w:val="13"/>
            <w:shd w:val="clear" w:color="auto" w:fill="F2CEED" w:themeFill="accent5" w:themeFillTint="33"/>
          </w:tcPr>
          <w:p w14:paraId="2BCC186D" w14:textId="21D2A7C5" w:rsidR="005C3152" w:rsidRPr="002D3FEE" w:rsidRDefault="005C3152" w:rsidP="00A550E4">
            <w:pPr>
              <w:keepNext/>
              <w:keepLines/>
              <w:spacing w:before="0" w:after="0"/>
              <w:jc w:val="center"/>
              <w:outlineLvl w:val="2"/>
              <w:rPr>
                <w:rFonts w:eastAsia="Times New Roman"/>
                <w:b/>
                <w:caps/>
                <w:lang w:eastAsia="tr-TR"/>
              </w:rPr>
            </w:pPr>
            <w:bookmarkStart w:id="381" w:name="_Toc45620309"/>
            <w:bookmarkStart w:id="382" w:name="_Toc234712721"/>
            <w:bookmarkEnd w:id="340"/>
            <w:r w:rsidRPr="002D3FEE">
              <w:rPr>
                <w:rFonts w:eastAsia="Times New Roman"/>
                <w:b/>
                <w:caps/>
                <w:lang w:eastAsia="tr-TR"/>
              </w:rPr>
              <w:t xml:space="preserve">HEF 3061 Kadın Sağlığı </w:t>
            </w:r>
            <w:r w:rsidR="002B5F10">
              <w:rPr>
                <w:rFonts w:eastAsia="Times New Roman"/>
                <w:b/>
                <w:caps/>
                <w:lang w:eastAsia="tr-TR"/>
              </w:rPr>
              <w:t>ve</w:t>
            </w:r>
            <w:r w:rsidRPr="002D3FEE">
              <w:rPr>
                <w:rFonts w:eastAsia="Times New Roman"/>
                <w:b/>
                <w:caps/>
                <w:lang w:eastAsia="tr-TR"/>
              </w:rPr>
              <w:t xml:space="preserve"> Hastalıkları Hemşireliği</w:t>
            </w:r>
            <w:bookmarkEnd w:id="381"/>
            <w:bookmarkEnd w:id="382"/>
          </w:p>
          <w:p w14:paraId="445D7C56" w14:textId="28117B33" w:rsidR="005C3152" w:rsidRPr="002D3FEE" w:rsidRDefault="00971A69" w:rsidP="00A550E4">
            <w:pPr>
              <w:spacing w:before="0" w:after="0"/>
              <w:jc w:val="center"/>
            </w:pPr>
            <w:r>
              <w:t>2025-2026 Öğretim Yılı, Güz Yarıyılı</w:t>
            </w:r>
          </w:p>
          <w:p w14:paraId="73F5DCB3" w14:textId="6A2263D9" w:rsidR="002D3FEE" w:rsidRPr="002D3FEE" w:rsidRDefault="002D3FEE" w:rsidP="00A550E4">
            <w:pPr>
              <w:spacing w:before="0" w:after="0"/>
              <w:jc w:val="center"/>
            </w:pPr>
          </w:p>
        </w:tc>
      </w:tr>
      <w:tr w:rsidR="002D3FEE" w:rsidRPr="002D3FEE" w14:paraId="15C8C2BD" w14:textId="77777777" w:rsidTr="002D3FEE">
        <w:trPr>
          <w:trHeight w:val="111"/>
          <w:jc w:val="center"/>
        </w:trPr>
        <w:tc>
          <w:tcPr>
            <w:tcW w:w="4892" w:type="dxa"/>
            <w:gridSpan w:val="7"/>
          </w:tcPr>
          <w:p w14:paraId="1F07615C" w14:textId="34D7D687" w:rsidR="0053158A" w:rsidRPr="002D3FEE" w:rsidRDefault="0053158A" w:rsidP="00A550E4">
            <w:pPr>
              <w:spacing w:before="0" w:after="0"/>
              <w:rPr>
                <w:b/>
                <w:lang w:val="en-GB"/>
              </w:rPr>
            </w:pPr>
            <w:r w:rsidRPr="002D3FEE">
              <w:rPr>
                <w:b/>
              </w:rPr>
              <w:t xml:space="preserve">Dersi </w:t>
            </w:r>
            <w:r w:rsidR="002B5F10">
              <w:rPr>
                <w:b/>
              </w:rPr>
              <w:t>ve</w:t>
            </w:r>
            <w:r w:rsidRPr="002D3FEE">
              <w:rPr>
                <w:b/>
              </w:rPr>
              <w:t xml:space="preserve">ren Birim: </w:t>
            </w:r>
            <w:r w:rsidRPr="002D3FEE">
              <w:rPr>
                <w:bCs/>
              </w:rPr>
              <w:t>DEÜ Hemşirelik Fakültesi</w:t>
            </w:r>
          </w:p>
        </w:tc>
        <w:tc>
          <w:tcPr>
            <w:tcW w:w="4034" w:type="dxa"/>
            <w:gridSpan w:val="6"/>
          </w:tcPr>
          <w:p w14:paraId="792EDC5D" w14:textId="77777777" w:rsidR="0053158A" w:rsidRPr="002D3FEE" w:rsidRDefault="0053158A" w:rsidP="00A550E4">
            <w:pPr>
              <w:spacing w:before="0" w:after="0"/>
              <w:rPr>
                <w:b/>
                <w:lang w:val="en-GB"/>
              </w:rPr>
            </w:pPr>
            <w:r w:rsidRPr="002D3FEE">
              <w:rPr>
                <w:b/>
              </w:rPr>
              <w:t xml:space="preserve">Dersi Alan Birim: </w:t>
            </w:r>
            <w:r w:rsidRPr="002D3FEE">
              <w:rPr>
                <w:bCs/>
              </w:rPr>
              <w:t>DEÜ Hemşirelik Fakültesi</w:t>
            </w:r>
          </w:p>
        </w:tc>
      </w:tr>
      <w:tr w:rsidR="002D3FEE" w:rsidRPr="002D3FEE" w14:paraId="61956EFD" w14:textId="77777777" w:rsidTr="002D3FEE">
        <w:trPr>
          <w:trHeight w:val="223"/>
          <w:jc w:val="center"/>
        </w:trPr>
        <w:tc>
          <w:tcPr>
            <w:tcW w:w="4892" w:type="dxa"/>
            <w:gridSpan w:val="7"/>
          </w:tcPr>
          <w:p w14:paraId="51E39650" w14:textId="77777777" w:rsidR="0053158A" w:rsidRPr="002D3FEE" w:rsidRDefault="0053158A" w:rsidP="00A550E4">
            <w:pPr>
              <w:spacing w:before="0" w:after="0"/>
              <w:rPr>
                <w:b/>
              </w:rPr>
            </w:pPr>
            <w:r w:rsidRPr="002D3FEE">
              <w:rPr>
                <w:b/>
              </w:rPr>
              <w:t>Bölüm Adı:</w:t>
            </w:r>
            <w:r w:rsidRPr="002D3FEE">
              <w:t xml:space="preserve"> Hemşirelik</w:t>
            </w:r>
          </w:p>
        </w:tc>
        <w:tc>
          <w:tcPr>
            <w:tcW w:w="4034" w:type="dxa"/>
            <w:gridSpan w:val="6"/>
          </w:tcPr>
          <w:p w14:paraId="230A6A1C" w14:textId="5FA2D9A4" w:rsidR="0053158A" w:rsidRPr="002D3FEE" w:rsidRDefault="0053158A" w:rsidP="00A550E4">
            <w:pPr>
              <w:spacing w:before="0" w:after="0"/>
              <w:rPr>
                <w:b/>
              </w:rPr>
            </w:pPr>
            <w:r w:rsidRPr="002D3FEE">
              <w:rPr>
                <w:b/>
              </w:rPr>
              <w:t xml:space="preserve">Dersin Adı: </w:t>
            </w:r>
            <w:r w:rsidRPr="002D3FEE">
              <w:t xml:space="preserve">Kadın Sağlığı </w:t>
            </w:r>
            <w:r w:rsidR="002B5F10">
              <w:t>ve</w:t>
            </w:r>
            <w:r w:rsidRPr="002D3FEE">
              <w:t xml:space="preserve"> Hastalıkları Hemşireliği</w:t>
            </w:r>
          </w:p>
        </w:tc>
      </w:tr>
      <w:tr w:rsidR="002D3FEE" w:rsidRPr="002D3FEE" w14:paraId="701AA5B6" w14:textId="77777777" w:rsidTr="002D3FEE">
        <w:trPr>
          <w:trHeight w:val="111"/>
          <w:jc w:val="center"/>
        </w:trPr>
        <w:tc>
          <w:tcPr>
            <w:tcW w:w="4892" w:type="dxa"/>
            <w:gridSpan w:val="7"/>
          </w:tcPr>
          <w:p w14:paraId="3CCFD04E" w14:textId="77777777" w:rsidR="0053158A" w:rsidRPr="002D3FEE" w:rsidRDefault="0053158A" w:rsidP="00A550E4">
            <w:pPr>
              <w:spacing w:before="0" w:after="0"/>
              <w:rPr>
                <w:b/>
              </w:rPr>
            </w:pPr>
            <w:r w:rsidRPr="002D3FEE">
              <w:rPr>
                <w:b/>
              </w:rPr>
              <w:t xml:space="preserve">Dersin Düzeyi: </w:t>
            </w:r>
            <w:r w:rsidRPr="002D3FEE">
              <w:t>Lisans</w:t>
            </w:r>
          </w:p>
        </w:tc>
        <w:tc>
          <w:tcPr>
            <w:tcW w:w="4034" w:type="dxa"/>
            <w:gridSpan w:val="6"/>
          </w:tcPr>
          <w:p w14:paraId="0B770580" w14:textId="77777777" w:rsidR="0053158A" w:rsidRPr="002D3FEE" w:rsidRDefault="0053158A" w:rsidP="00A550E4">
            <w:pPr>
              <w:spacing w:before="0" w:after="0"/>
            </w:pPr>
            <w:r w:rsidRPr="002D3FEE">
              <w:rPr>
                <w:b/>
              </w:rPr>
              <w:t xml:space="preserve">Dersin Kodu: </w:t>
            </w:r>
            <w:r w:rsidRPr="002D3FEE">
              <w:t>HEF 3061</w:t>
            </w:r>
          </w:p>
        </w:tc>
      </w:tr>
      <w:tr w:rsidR="002D3FEE" w:rsidRPr="002D3FEE" w14:paraId="56D37677" w14:textId="77777777" w:rsidTr="002D3FEE">
        <w:trPr>
          <w:trHeight w:val="111"/>
          <w:jc w:val="center"/>
        </w:trPr>
        <w:tc>
          <w:tcPr>
            <w:tcW w:w="4892" w:type="dxa"/>
            <w:gridSpan w:val="7"/>
          </w:tcPr>
          <w:p w14:paraId="49542962" w14:textId="77777777" w:rsidR="0053158A" w:rsidRPr="002D3FEE" w:rsidRDefault="0053158A" w:rsidP="00A550E4">
            <w:pPr>
              <w:spacing w:before="0" w:after="0"/>
              <w:rPr>
                <w:b/>
              </w:rPr>
            </w:pPr>
            <w:r w:rsidRPr="002D3FEE">
              <w:rPr>
                <w:b/>
              </w:rPr>
              <w:t xml:space="preserve">Formun Düzenlenme/Yenilenme Tarihi: </w:t>
            </w:r>
            <w:r w:rsidRPr="002D3FEE">
              <w:t>13.08.2025</w:t>
            </w:r>
          </w:p>
        </w:tc>
        <w:tc>
          <w:tcPr>
            <w:tcW w:w="4034" w:type="dxa"/>
            <w:gridSpan w:val="6"/>
          </w:tcPr>
          <w:p w14:paraId="3CC46E97" w14:textId="77777777" w:rsidR="0053158A" w:rsidRPr="002D3FEE" w:rsidRDefault="0053158A" w:rsidP="00A550E4">
            <w:pPr>
              <w:spacing w:before="0" w:after="0"/>
            </w:pPr>
            <w:r w:rsidRPr="002D3FEE">
              <w:rPr>
                <w:b/>
              </w:rPr>
              <w:t xml:space="preserve">Dersin Türü: </w:t>
            </w:r>
            <w:r w:rsidRPr="002D3FEE">
              <w:t>Zorunlu</w:t>
            </w:r>
          </w:p>
        </w:tc>
      </w:tr>
      <w:tr w:rsidR="002D3FEE" w:rsidRPr="002D3FEE" w14:paraId="7FEDF2CD" w14:textId="77777777" w:rsidTr="002D3FEE">
        <w:trPr>
          <w:trHeight w:val="131"/>
          <w:jc w:val="center"/>
        </w:trPr>
        <w:tc>
          <w:tcPr>
            <w:tcW w:w="4892" w:type="dxa"/>
            <w:gridSpan w:val="7"/>
          </w:tcPr>
          <w:p w14:paraId="09748462" w14:textId="77777777" w:rsidR="0053158A" w:rsidRPr="002D3FEE" w:rsidRDefault="0053158A" w:rsidP="00A550E4">
            <w:pPr>
              <w:spacing w:before="0" w:after="0"/>
              <w:rPr>
                <w:b/>
              </w:rPr>
            </w:pPr>
            <w:r w:rsidRPr="002D3FEE">
              <w:rPr>
                <w:b/>
              </w:rPr>
              <w:t xml:space="preserve">Dersin Öğretim Dili: </w:t>
            </w:r>
            <w:r w:rsidRPr="002D3FEE">
              <w:t>Türkçe</w:t>
            </w:r>
          </w:p>
        </w:tc>
        <w:tc>
          <w:tcPr>
            <w:tcW w:w="4034" w:type="dxa"/>
            <w:gridSpan w:val="6"/>
          </w:tcPr>
          <w:p w14:paraId="56074C36" w14:textId="77777777" w:rsidR="0053158A" w:rsidRPr="002D3FEE" w:rsidRDefault="0053158A" w:rsidP="00A550E4">
            <w:pPr>
              <w:spacing w:before="0" w:after="0"/>
              <w:rPr>
                <w:b/>
              </w:rPr>
            </w:pPr>
            <w:r w:rsidRPr="002D3FEE">
              <w:rPr>
                <w:b/>
              </w:rPr>
              <w:t xml:space="preserve">Dersin Öğretim Üyesi/Üyeleri: </w:t>
            </w:r>
          </w:p>
          <w:p w14:paraId="71039EB0" w14:textId="77777777" w:rsidR="0053158A" w:rsidRPr="002D3FEE" w:rsidRDefault="0053158A" w:rsidP="00A550E4">
            <w:pPr>
              <w:spacing w:before="0" w:after="0"/>
            </w:pPr>
            <w:r w:rsidRPr="002D3FEE">
              <w:t>Prof. Dr. Merlinda ALUŞ TOKAT</w:t>
            </w:r>
          </w:p>
          <w:p w14:paraId="32EBB56F" w14:textId="77777777" w:rsidR="0053158A" w:rsidRPr="002D3FEE" w:rsidRDefault="0053158A" w:rsidP="00A550E4">
            <w:pPr>
              <w:spacing w:before="0" w:after="0"/>
            </w:pPr>
            <w:r w:rsidRPr="002D3FEE">
              <w:t>Doç. Dr. Dilek BİLGİÇ</w:t>
            </w:r>
          </w:p>
          <w:p w14:paraId="179C2198" w14:textId="77777777" w:rsidR="0053158A" w:rsidRPr="002D3FEE" w:rsidRDefault="0053158A" w:rsidP="00A550E4">
            <w:pPr>
              <w:spacing w:before="0" w:after="0"/>
            </w:pPr>
            <w:r w:rsidRPr="002D3FEE">
              <w:t>Doç. Dr. Hande YAĞCAN</w:t>
            </w:r>
          </w:p>
          <w:p w14:paraId="5BC17585" w14:textId="77777777" w:rsidR="0053158A" w:rsidRPr="002D3FEE" w:rsidRDefault="0053158A" w:rsidP="00A550E4">
            <w:pPr>
              <w:spacing w:before="0" w:after="0"/>
            </w:pPr>
            <w:r w:rsidRPr="002D3FEE">
              <w:t>Doç. Dr. Hülya ÖZBERK</w:t>
            </w:r>
          </w:p>
          <w:p w14:paraId="27C65D17" w14:textId="77777777" w:rsidR="0053158A" w:rsidRPr="002D3FEE" w:rsidRDefault="0053158A" w:rsidP="00A550E4">
            <w:pPr>
              <w:spacing w:before="0" w:after="0"/>
            </w:pPr>
            <w:r w:rsidRPr="002D3FEE">
              <w:t>Dr. Öğr. Üyesi Buse GÜLER</w:t>
            </w:r>
          </w:p>
        </w:tc>
      </w:tr>
      <w:tr w:rsidR="002D3FEE" w:rsidRPr="002D3FEE" w14:paraId="60D8D6B0" w14:textId="77777777" w:rsidTr="002D3FEE">
        <w:trPr>
          <w:trHeight w:val="480"/>
          <w:jc w:val="center"/>
        </w:trPr>
        <w:tc>
          <w:tcPr>
            <w:tcW w:w="4892" w:type="dxa"/>
            <w:gridSpan w:val="7"/>
          </w:tcPr>
          <w:p w14:paraId="66888C32" w14:textId="77777777" w:rsidR="0053158A" w:rsidRPr="002D3FEE" w:rsidRDefault="0053158A" w:rsidP="00A550E4">
            <w:pPr>
              <w:spacing w:before="0" w:after="0"/>
              <w:rPr>
                <w:b/>
              </w:rPr>
            </w:pPr>
            <w:r w:rsidRPr="002D3FEE">
              <w:rPr>
                <w:b/>
              </w:rPr>
              <w:t xml:space="preserve">Dersin Önkoşulu: </w:t>
            </w:r>
            <w:r w:rsidRPr="002D3FEE">
              <w:t>(Dersin kodunu yazınız)</w:t>
            </w:r>
          </w:p>
          <w:p w14:paraId="1F773F65" w14:textId="77777777" w:rsidR="0053158A" w:rsidRPr="002D3FEE" w:rsidRDefault="0053158A" w:rsidP="00A550E4">
            <w:pPr>
              <w:spacing w:before="0" w:after="0"/>
            </w:pPr>
            <w:r w:rsidRPr="002D3FEE">
              <w:t>-HEF 2069 Hemşirelik Esasları</w:t>
            </w:r>
          </w:p>
          <w:p w14:paraId="3CC7C861" w14:textId="77777777" w:rsidR="0053158A" w:rsidRPr="002D3FEE" w:rsidRDefault="0053158A" w:rsidP="00A550E4">
            <w:pPr>
              <w:spacing w:before="0" w:after="0"/>
            </w:pPr>
            <w:r w:rsidRPr="002D3FEE">
              <w:t>-HEF 2036 İç Hastalıkları Hemşireliği</w:t>
            </w:r>
          </w:p>
          <w:p w14:paraId="575EFE0A" w14:textId="77777777" w:rsidR="0053158A" w:rsidRPr="002D3FEE" w:rsidRDefault="0053158A" w:rsidP="00A550E4">
            <w:pPr>
              <w:spacing w:before="0" w:after="0"/>
            </w:pPr>
            <w:r w:rsidRPr="002D3FEE">
              <w:t>-HEF 2038 Cerrahi Hastalıkları Hemşireliği</w:t>
            </w:r>
          </w:p>
        </w:tc>
        <w:tc>
          <w:tcPr>
            <w:tcW w:w="4034" w:type="dxa"/>
            <w:gridSpan w:val="6"/>
          </w:tcPr>
          <w:p w14:paraId="7244A670" w14:textId="77777777" w:rsidR="0053158A" w:rsidRPr="002D3FEE" w:rsidRDefault="0053158A" w:rsidP="00A550E4">
            <w:pPr>
              <w:spacing w:before="0" w:after="0"/>
              <w:rPr>
                <w:b/>
              </w:rPr>
            </w:pPr>
            <w:r w:rsidRPr="002D3FEE">
              <w:rPr>
                <w:b/>
              </w:rPr>
              <w:t>Önkoşul Olduğu Ders:</w:t>
            </w:r>
            <w:r w:rsidRPr="002D3FEE">
              <w:t xml:space="preserve"> </w:t>
            </w:r>
          </w:p>
          <w:p w14:paraId="4EB20A9A" w14:textId="77777777" w:rsidR="0053158A" w:rsidRPr="002D3FEE" w:rsidRDefault="0053158A" w:rsidP="00A550E4">
            <w:pPr>
              <w:spacing w:before="0" w:after="0"/>
              <w:rPr>
                <w:b/>
              </w:rPr>
            </w:pPr>
            <w:r w:rsidRPr="002D3FEE">
              <w:t>-HEF4058 Hemşirelikte Yönetim</w:t>
            </w:r>
          </w:p>
          <w:p w14:paraId="1F4D8FC9" w14:textId="77777777" w:rsidR="0053158A" w:rsidRPr="002D3FEE" w:rsidRDefault="0053158A" w:rsidP="00A550E4">
            <w:pPr>
              <w:spacing w:before="0" w:after="0"/>
            </w:pPr>
            <w:r w:rsidRPr="002D3FEE">
              <w:t>-HEF4055 Hemşirelikte Bakım Yönetimi I</w:t>
            </w:r>
          </w:p>
          <w:p w14:paraId="7D91E3B0" w14:textId="77777777" w:rsidR="0053158A" w:rsidRPr="002D3FEE" w:rsidRDefault="0053158A" w:rsidP="00A550E4">
            <w:pPr>
              <w:spacing w:before="0" w:after="0"/>
            </w:pPr>
            <w:r w:rsidRPr="002D3FEE">
              <w:t>-HEF4056 Hemşirelikte Bakım Yönetimi II</w:t>
            </w:r>
          </w:p>
        </w:tc>
      </w:tr>
      <w:tr w:rsidR="002D3FEE" w:rsidRPr="002D3FEE" w14:paraId="7FA617F9" w14:textId="77777777" w:rsidTr="002D3FEE">
        <w:trPr>
          <w:trHeight w:val="127"/>
          <w:jc w:val="center"/>
        </w:trPr>
        <w:tc>
          <w:tcPr>
            <w:tcW w:w="4892" w:type="dxa"/>
            <w:gridSpan w:val="7"/>
          </w:tcPr>
          <w:p w14:paraId="79B11299" w14:textId="77777777" w:rsidR="0053158A" w:rsidRPr="002D3FEE" w:rsidRDefault="0053158A" w:rsidP="00A550E4">
            <w:pPr>
              <w:spacing w:before="0" w:after="0"/>
              <w:rPr>
                <w:b/>
              </w:rPr>
            </w:pPr>
            <w:r w:rsidRPr="002D3FEE">
              <w:rPr>
                <w:b/>
              </w:rPr>
              <w:t xml:space="preserve">Haftalık Ders Saati: </w:t>
            </w:r>
            <w:r w:rsidRPr="002D3FEE">
              <w:rPr>
                <w:lang w:val="en-GB"/>
              </w:rPr>
              <w:t>14</w:t>
            </w:r>
          </w:p>
        </w:tc>
        <w:tc>
          <w:tcPr>
            <w:tcW w:w="4034" w:type="dxa"/>
            <w:gridSpan w:val="6"/>
          </w:tcPr>
          <w:p w14:paraId="192370AB" w14:textId="77777777" w:rsidR="0053158A" w:rsidRPr="002D3FEE" w:rsidRDefault="0053158A" w:rsidP="00A550E4">
            <w:pPr>
              <w:spacing w:before="0" w:after="0"/>
              <w:rPr>
                <w:b/>
                <w:lang w:val="en-GB"/>
              </w:rPr>
            </w:pPr>
            <w:r w:rsidRPr="002D3FEE">
              <w:rPr>
                <w:b/>
              </w:rPr>
              <w:t xml:space="preserve">Ders Koordinatörü (Ders girişlerinden sorumlu olan kişi): </w:t>
            </w:r>
            <w:r w:rsidRPr="002D3FEE">
              <w:t>Dr. Öğr. Üyesi Buse GÜLER</w:t>
            </w:r>
          </w:p>
        </w:tc>
      </w:tr>
      <w:tr w:rsidR="006C60A3" w:rsidRPr="002D3FEE" w14:paraId="32F51C59" w14:textId="77777777" w:rsidTr="002D3FEE">
        <w:trPr>
          <w:trHeight w:val="111"/>
          <w:jc w:val="center"/>
        </w:trPr>
        <w:tc>
          <w:tcPr>
            <w:tcW w:w="1841" w:type="dxa"/>
            <w:gridSpan w:val="2"/>
          </w:tcPr>
          <w:p w14:paraId="21F2B314" w14:textId="205221B9" w:rsidR="006C60A3" w:rsidRPr="00E43774" w:rsidRDefault="006C60A3" w:rsidP="00A550E4">
            <w:pPr>
              <w:spacing w:before="0" w:after="0"/>
              <w:jc w:val="center"/>
              <w:rPr>
                <w:rFonts w:eastAsia="Times New Roman"/>
                <w:b/>
                <w:bCs/>
                <w:lang w:eastAsia="tr-TR"/>
              </w:rPr>
            </w:pPr>
            <w:r w:rsidRPr="00E43774">
              <w:rPr>
                <w:rFonts w:eastAsia="Times New Roman"/>
                <w:b/>
                <w:bCs/>
                <w:lang w:eastAsia="tr-TR"/>
              </w:rPr>
              <w:t>Teori</w:t>
            </w:r>
          </w:p>
        </w:tc>
        <w:tc>
          <w:tcPr>
            <w:tcW w:w="1551" w:type="dxa"/>
            <w:gridSpan w:val="2"/>
          </w:tcPr>
          <w:p w14:paraId="76CCD769" w14:textId="09E4784C" w:rsidR="006C60A3" w:rsidRPr="00E43774" w:rsidRDefault="006C60A3" w:rsidP="00A550E4">
            <w:pPr>
              <w:spacing w:before="0" w:after="0"/>
              <w:jc w:val="center"/>
              <w:rPr>
                <w:rFonts w:eastAsia="Times New Roman"/>
                <w:b/>
                <w:bCs/>
                <w:lang w:eastAsia="tr-TR"/>
              </w:rPr>
            </w:pPr>
            <w:r w:rsidRPr="00E43774">
              <w:rPr>
                <w:rFonts w:eastAsia="Times New Roman"/>
                <w:b/>
                <w:bCs/>
                <w:lang w:eastAsia="tr-TR"/>
              </w:rPr>
              <w:t>Uygulama</w:t>
            </w:r>
          </w:p>
        </w:tc>
        <w:tc>
          <w:tcPr>
            <w:tcW w:w="1500" w:type="dxa"/>
            <w:gridSpan w:val="3"/>
          </w:tcPr>
          <w:p w14:paraId="2B70CC7C" w14:textId="1CE7B708" w:rsidR="006C60A3" w:rsidRPr="00E43774" w:rsidRDefault="006C60A3" w:rsidP="00A550E4">
            <w:pPr>
              <w:spacing w:before="0" w:after="0"/>
              <w:jc w:val="center"/>
              <w:rPr>
                <w:rFonts w:eastAsia="Times New Roman"/>
                <w:b/>
                <w:bCs/>
                <w:lang w:eastAsia="tr-TR"/>
              </w:rPr>
            </w:pPr>
            <w:r w:rsidRPr="00E43774">
              <w:rPr>
                <w:rFonts w:eastAsia="Times New Roman"/>
                <w:b/>
                <w:bCs/>
                <w:lang w:eastAsia="tr-TR"/>
              </w:rPr>
              <w:t>Laboratuvar</w:t>
            </w:r>
          </w:p>
        </w:tc>
        <w:tc>
          <w:tcPr>
            <w:tcW w:w="4034" w:type="dxa"/>
            <w:gridSpan w:val="6"/>
          </w:tcPr>
          <w:p w14:paraId="216175E8" w14:textId="77777777" w:rsidR="006C60A3" w:rsidRPr="00E43774" w:rsidRDefault="006C60A3" w:rsidP="00A550E4">
            <w:pPr>
              <w:spacing w:before="0" w:after="0"/>
              <w:rPr>
                <w:b/>
              </w:rPr>
            </w:pPr>
            <w:r w:rsidRPr="00E43774">
              <w:rPr>
                <w:b/>
              </w:rPr>
              <w:t>Dersin Ulusal Kredisi: 8</w:t>
            </w:r>
          </w:p>
        </w:tc>
      </w:tr>
      <w:tr w:rsidR="002D3FEE" w:rsidRPr="002D3FEE" w14:paraId="1E96C47D" w14:textId="77777777" w:rsidTr="002D3FEE">
        <w:trPr>
          <w:trHeight w:val="119"/>
          <w:jc w:val="center"/>
        </w:trPr>
        <w:tc>
          <w:tcPr>
            <w:tcW w:w="1841" w:type="dxa"/>
            <w:gridSpan w:val="2"/>
          </w:tcPr>
          <w:p w14:paraId="004D5EB9" w14:textId="77777777" w:rsidR="0053158A" w:rsidRPr="00E43774" w:rsidRDefault="0053158A" w:rsidP="00A550E4">
            <w:pPr>
              <w:spacing w:before="0" w:after="0"/>
              <w:jc w:val="center"/>
            </w:pPr>
            <w:r w:rsidRPr="00E43774">
              <w:t>6</w:t>
            </w:r>
          </w:p>
        </w:tc>
        <w:tc>
          <w:tcPr>
            <w:tcW w:w="1551" w:type="dxa"/>
            <w:gridSpan w:val="2"/>
          </w:tcPr>
          <w:p w14:paraId="33379143" w14:textId="77777777" w:rsidR="0053158A" w:rsidRPr="00E43774" w:rsidRDefault="0053158A" w:rsidP="00A550E4">
            <w:pPr>
              <w:spacing w:before="0" w:after="0"/>
              <w:jc w:val="center"/>
            </w:pPr>
            <w:r w:rsidRPr="00E43774">
              <w:t>8</w:t>
            </w:r>
          </w:p>
        </w:tc>
        <w:tc>
          <w:tcPr>
            <w:tcW w:w="1500" w:type="dxa"/>
            <w:gridSpan w:val="3"/>
          </w:tcPr>
          <w:p w14:paraId="75CC77B4" w14:textId="77777777" w:rsidR="0053158A" w:rsidRPr="00E43774" w:rsidRDefault="0053158A" w:rsidP="00A550E4">
            <w:pPr>
              <w:spacing w:before="0" w:after="0"/>
              <w:jc w:val="center"/>
            </w:pPr>
            <w:r w:rsidRPr="00E43774">
              <w:t>-</w:t>
            </w:r>
          </w:p>
        </w:tc>
        <w:tc>
          <w:tcPr>
            <w:tcW w:w="4034" w:type="dxa"/>
            <w:gridSpan w:val="6"/>
          </w:tcPr>
          <w:p w14:paraId="40191DBD" w14:textId="77777777" w:rsidR="0053158A" w:rsidRPr="00E43774" w:rsidRDefault="0053158A" w:rsidP="00A550E4">
            <w:pPr>
              <w:spacing w:before="0" w:after="0"/>
              <w:rPr>
                <w:b/>
              </w:rPr>
            </w:pPr>
            <w:r w:rsidRPr="00E43774">
              <w:rPr>
                <w:b/>
              </w:rPr>
              <w:t>Dersin AKTS Kredisi:13</w:t>
            </w:r>
          </w:p>
        </w:tc>
      </w:tr>
      <w:tr w:rsidR="00751072" w:rsidRPr="002D3FEE" w14:paraId="3C937D98" w14:textId="77777777" w:rsidTr="002D3FEE">
        <w:trPr>
          <w:trHeight w:val="119"/>
          <w:jc w:val="center"/>
        </w:trPr>
        <w:tc>
          <w:tcPr>
            <w:tcW w:w="1841" w:type="dxa"/>
            <w:gridSpan w:val="2"/>
          </w:tcPr>
          <w:p w14:paraId="247F2EF0" w14:textId="40B2D4DA" w:rsidR="00751072" w:rsidRPr="00E43774" w:rsidRDefault="00751072" w:rsidP="00A550E4">
            <w:pPr>
              <w:spacing w:before="0" w:after="0"/>
              <w:jc w:val="center"/>
            </w:pPr>
            <w:r w:rsidRPr="00E43774">
              <w:rPr>
                <w:rFonts w:eastAsia="Calibri"/>
                <w:bCs/>
              </w:rPr>
              <w:t>Şube / Şube Öğrenci sayısı</w:t>
            </w:r>
          </w:p>
        </w:tc>
        <w:tc>
          <w:tcPr>
            <w:tcW w:w="1551" w:type="dxa"/>
            <w:gridSpan w:val="2"/>
          </w:tcPr>
          <w:p w14:paraId="3E387DBC" w14:textId="279C7D33" w:rsidR="00751072" w:rsidRPr="00E43774" w:rsidRDefault="00751072" w:rsidP="00A550E4">
            <w:pPr>
              <w:spacing w:before="0" w:after="0"/>
              <w:jc w:val="center"/>
            </w:pPr>
            <w:r w:rsidRPr="00E43774">
              <w:rPr>
                <w:rFonts w:eastAsia="Calibri"/>
                <w:bCs/>
              </w:rPr>
              <w:t>Şube / Şube Öğrenci sayısı</w:t>
            </w:r>
          </w:p>
        </w:tc>
        <w:tc>
          <w:tcPr>
            <w:tcW w:w="1500" w:type="dxa"/>
            <w:gridSpan w:val="3"/>
          </w:tcPr>
          <w:p w14:paraId="183C7941" w14:textId="397BC460" w:rsidR="00751072" w:rsidRPr="00E43774" w:rsidRDefault="00751072" w:rsidP="00A550E4">
            <w:pPr>
              <w:spacing w:before="0" w:after="0"/>
              <w:jc w:val="center"/>
            </w:pPr>
            <w:r w:rsidRPr="00E43774">
              <w:rPr>
                <w:rFonts w:eastAsia="Calibri"/>
                <w:bCs/>
              </w:rPr>
              <w:t>Şube / Şube Öğrenci sayısı</w:t>
            </w:r>
          </w:p>
        </w:tc>
        <w:tc>
          <w:tcPr>
            <w:tcW w:w="4034" w:type="dxa"/>
            <w:gridSpan w:val="6"/>
          </w:tcPr>
          <w:p w14:paraId="630471ED" w14:textId="5C296F37" w:rsidR="00751072" w:rsidRPr="00E43774" w:rsidRDefault="00751072" w:rsidP="00A550E4">
            <w:pPr>
              <w:spacing w:before="0" w:after="0"/>
            </w:pPr>
            <w:r w:rsidRPr="00E43774">
              <w:rPr>
                <w:rFonts w:eastAsia="Times New Roman"/>
                <w:lang w:eastAsia="tr-TR"/>
              </w:rPr>
              <w:t>Derse Kayıtlı Öğrenci Sayısı:</w:t>
            </w:r>
          </w:p>
        </w:tc>
      </w:tr>
      <w:tr w:rsidR="00751072" w:rsidRPr="002D3FEE" w14:paraId="7076B802" w14:textId="77777777" w:rsidTr="002D3FEE">
        <w:trPr>
          <w:trHeight w:val="119"/>
          <w:jc w:val="center"/>
        </w:trPr>
        <w:tc>
          <w:tcPr>
            <w:tcW w:w="1841" w:type="dxa"/>
            <w:gridSpan w:val="2"/>
          </w:tcPr>
          <w:p w14:paraId="1EFD96AA" w14:textId="522A3ABA" w:rsidR="00751072" w:rsidRPr="00E43774" w:rsidRDefault="00BE503C" w:rsidP="00A550E4">
            <w:pPr>
              <w:spacing w:before="0" w:after="0"/>
              <w:jc w:val="center"/>
            </w:pPr>
            <w:r w:rsidRPr="00E43774">
              <w:t>2 /107-1</w:t>
            </w:r>
            <w:r w:rsidR="006B4AA7" w:rsidRPr="00E43774">
              <w:t>0</w:t>
            </w:r>
            <w:r w:rsidRPr="00E43774">
              <w:t>9</w:t>
            </w:r>
          </w:p>
        </w:tc>
        <w:tc>
          <w:tcPr>
            <w:tcW w:w="1551" w:type="dxa"/>
            <w:gridSpan w:val="2"/>
          </w:tcPr>
          <w:p w14:paraId="0189B461" w14:textId="00E2026D" w:rsidR="00751072" w:rsidRPr="00E43774" w:rsidRDefault="00BE503C" w:rsidP="00A550E4">
            <w:pPr>
              <w:spacing w:before="0" w:after="0"/>
              <w:jc w:val="center"/>
            </w:pPr>
            <w:r w:rsidRPr="00E43774">
              <w:t>8 /</w:t>
            </w:r>
          </w:p>
        </w:tc>
        <w:tc>
          <w:tcPr>
            <w:tcW w:w="1500" w:type="dxa"/>
            <w:gridSpan w:val="3"/>
          </w:tcPr>
          <w:p w14:paraId="1AD99EB2" w14:textId="3BA84D99" w:rsidR="00751072" w:rsidRPr="00E43774" w:rsidRDefault="00BE503C" w:rsidP="00A550E4">
            <w:pPr>
              <w:spacing w:before="0" w:after="0"/>
              <w:jc w:val="center"/>
            </w:pPr>
            <w:r w:rsidRPr="00E43774">
              <w:t>-</w:t>
            </w:r>
          </w:p>
        </w:tc>
        <w:tc>
          <w:tcPr>
            <w:tcW w:w="4034" w:type="dxa"/>
            <w:gridSpan w:val="6"/>
          </w:tcPr>
          <w:p w14:paraId="29A9C1A6" w14:textId="47DE712B" w:rsidR="00751072" w:rsidRPr="00E43774" w:rsidRDefault="00BE503C" w:rsidP="00A550E4">
            <w:pPr>
              <w:spacing w:before="0" w:after="0"/>
            </w:pPr>
            <w:r w:rsidRPr="00E43774">
              <w:t>216</w:t>
            </w:r>
          </w:p>
        </w:tc>
      </w:tr>
      <w:tr w:rsidR="002D3FEE" w:rsidRPr="002D3FEE" w14:paraId="2FAB4882" w14:textId="77777777" w:rsidTr="002D3FEE">
        <w:trPr>
          <w:trHeight w:val="66"/>
          <w:jc w:val="center"/>
        </w:trPr>
        <w:tc>
          <w:tcPr>
            <w:tcW w:w="8926" w:type="dxa"/>
            <w:gridSpan w:val="13"/>
          </w:tcPr>
          <w:p w14:paraId="18FCA74F" w14:textId="43053A38" w:rsidR="0053158A" w:rsidRPr="002D3FEE" w:rsidRDefault="0053158A" w:rsidP="00A550E4">
            <w:pPr>
              <w:tabs>
                <w:tab w:val="left" w:pos="2268"/>
                <w:tab w:val="left" w:pos="2410"/>
                <w:tab w:val="left" w:leader="dot" w:pos="7655"/>
              </w:tabs>
              <w:spacing w:before="0" w:after="0"/>
            </w:pPr>
            <w:r w:rsidRPr="002D3FEE">
              <w:rPr>
                <w:b/>
              </w:rPr>
              <w:t>Dersin Amacı:</w:t>
            </w:r>
            <w:r w:rsidRPr="002D3FEE">
              <w:t xml:space="preserve"> Bu ders öğrencilerin, kadın sağlığı sorunlarını kavrayabilmelerini, bu sorunların çözümüne yönelik kanıta dayalı hemşirelik bakımını planlayıp uygulayabilmelerini </w:t>
            </w:r>
            <w:r w:rsidR="002B5F10">
              <w:t>ve</w:t>
            </w:r>
            <w:r w:rsidRPr="002D3FEE">
              <w:t xml:space="preserve"> sonuçlarını değerlendirebilmelerini amaçlamaktadır. </w:t>
            </w:r>
          </w:p>
        </w:tc>
      </w:tr>
      <w:tr w:rsidR="002D3FEE" w:rsidRPr="002D3FEE" w14:paraId="09B0B343" w14:textId="77777777" w:rsidTr="002D3FEE">
        <w:trPr>
          <w:trHeight w:val="155"/>
          <w:jc w:val="center"/>
        </w:trPr>
        <w:tc>
          <w:tcPr>
            <w:tcW w:w="8926" w:type="dxa"/>
            <w:gridSpan w:val="13"/>
          </w:tcPr>
          <w:p w14:paraId="59096FA7" w14:textId="11E0B60D" w:rsidR="0053158A" w:rsidRPr="002D3FEE" w:rsidRDefault="00C92FDD" w:rsidP="00A550E4">
            <w:pPr>
              <w:spacing w:before="0" w:after="0"/>
            </w:pPr>
            <w:r>
              <w:rPr>
                <w:b/>
              </w:rPr>
              <w:t>Ö</w:t>
            </w:r>
            <w:r w:rsidR="0053158A" w:rsidRPr="002D3FEE">
              <w:rPr>
                <w:b/>
              </w:rPr>
              <w:t>Ç 1.</w:t>
            </w:r>
            <w:r w:rsidR="0053158A" w:rsidRPr="002D3FEE">
              <w:t xml:space="preserve"> Türkiye </w:t>
            </w:r>
            <w:r w:rsidR="002B5F10">
              <w:t>ve</w:t>
            </w:r>
            <w:r w:rsidR="0053158A" w:rsidRPr="002D3FEE">
              <w:t xml:space="preserve"> Dünya’da üreme sağlığı sorunlarını tartışır</w:t>
            </w:r>
          </w:p>
          <w:p w14:paraId="5A0D3DFF" w14:textId="55AC8C23" w:rsidR="0053158A" w:rsidRPr="002D3FEE" w:rsidRDefault="00C92FDD" w:rsidP="00A550E4">
            <w:pPr>
              <w:spacing w:before="0" w:after="0"/>
            </w:pPr>
            <w:r>
              <w:rPr>
                <w:b/>
              </w:rPr>
              <w:t>Ö</w:t>
            </w:r>
            <w:r w:rsidR="0053158A" w:rsidRPr="002D3FEE">
              <w:rPr>
                <w:b/>
              </w:rPr>
              <w:t>Ç 2.</w:t>
            </w:r>
            <w:r w:rsidR="0053158A" w:rsidRPr="002D3FEE">
              <w:t xml:space="preserve"> Kadın sağlığında yer alan kavram </w:t>
            </w:r>
            <w:r w:rsidR="002B5F10">
              <w:t>ve</w:t>
            </w:r>
            <w:r w:rsidR="0053158A" w:rsidRPr="002D3FEE">
              <w:t xml:space="preserve"> kuramları bilir</w:t>
            </w:r>
          </w:p>
          <w:p w14:paraId="491041CB" w14:textId="1791CB66" w:rsidR="0053158A" w:rsidRPr="002D3FEE" w:rsidRDefault="00C92FDD" w:rsidP="00A550E4">
            <w:pPr>
              <w:spacing w:before="0" w:after="0"/>
            </w:pPr>
            <w:r>
              <w:rPr>
                <w:b/>
              </w:rPr>
              <w:t>Ö</w:t>
            </w:r>
            <w:r w:rsidR="0053158A" w:rsidRPr="002D3FEE">
              <w:rPr>
                <w:b/>
              </w:rPr>
              <w:t>Ç 3.</w:t>
            </w:r>
            <w:r w:rsidR="0053158A" w:rsidRPr="002D3FEE">
              <w:t xml:space="preserve"> Kadın sağlığına ilişkin etik </w:t>
            </w:r>
            <w:r w:rsidR="002B5F10">
              <w:t>ve</w:t>
            </w:r>
            <w:r w:rsidR="0053158A" w:rsidRPr="002D3FEE">
              <w:t xml:space="preserve"> yasal sorunları tartışır</w:t>
            </w:r>
          </w:p>
          <w:p w14:paraId="0FB8E0A4" w14:textId="388639FD" w:rsidR="0053158A" w:rsidRPr="002D3FEE" w:rsidRDefault="00C92FDD" w:rsidP="00A550E4">
            <w:pPr>
              <w:spacing w:before="0" w:after="0"/>
            </w:pPr>
            <w:r>
              <w:rPr>
                <w:b/>
              </w:rPr>
              <w:t>Ö</w:t>
            </w:r>
            <w:r w:rsidR="0053158A" w:rsidRPr="002D3FEE">
              <w:rPr>
                <w:b/>
              </w:rPr>
              <w:t>Ç 4.</w:t>
            </w:r>
            <w:r w:rsidR="0053158A" w:rsidRPr="002D3FEE">
              <w:t xml:space="preserve"> Üreme sağlığı sorunlarını önleme, geliştirme </w:t>
            </w:r>
            <w:r w:rsidR="002B5F10">
              <w:t>ve</w:t>
            </w:r>
            <w:r w:rsidR="0053158A" w:rsidRPr="002D3FEE">
              <w:t xml:space="preserve"> rehabilite etmek için kanıta dayalı hemşirelik bakımı uygular</w:t>
            </w:r>
          </w:p>
          <w:p w14:paraId="428EA987" w14:textId="459BA448" w:rsidR="0053158A" w:rsidRPr="002D3FEE" w:rsidRDefault="00C92FDD" w:rsidP="00A550E4">
            <w:pPr>
              <w:spacing w:before="0" w:after="0"/>
            </w:pPr>
            <w:r>
              <w:rPr>
                <w:b/>
              </w:rPr>
              <w:t>Ö</w:t>
            </w:r>
            <w:r w:rsidR="0053158A" w:rsidRPr="002D3FEE">
              <w:rPr>
                <w:b/>
              </w:rPr>
              <w:t>Ç 5.</w:t>
            </w:r>
            <w:r w:rsidR="0053158A" w:rsidRPr="002D3FEE">
              <w:t xml:space="preserve"> Gebelik, doğum </w:t>
            </w:r>
            <w:r w:rsidR="002B5F10">
              <w:t>ve</w:t>
            </w:r>
            <w:r w:rsidR="0053158A" w:rsidRPr="002D3FEE">
              <w:t xml:space="preserve"> doğum sonu dönemde aileye kanıta dayalı bakım </w:t>
            </w:r>
            <w:r w:rsidR="002B5F10">
              <w:t>ve</w:t>
            </w:r>
            <w:r w:rsidR="0053158A" w:rsidRPr="002D3FEE">
              <w:t>rir</w:t>
            </w:r>
          </w:p>
          <w:p w14:paraId="760A717D" w14:textId="0B4AC930" w:rsidR="0053158A" w:rsidRPr="002D3FEE" w:rsidRDefault="00C92FDD" w:rsidP="00A550E4">
            <w:pPr>
              <w:spacing w:before="0" w:after="0"/>
              <w:rPr>
                <w:b/>
                <w:lang w:val="en-GB"/>
              </w:rPr>
            </w:pPr>
            <w:r>
              <w:rPr>
                <w:b/>
              </w:rPr>
              <w:t>Ö</w:t>
            </w:r>
            <w:r w:rsidR="0053158A" w:rsidRPr="002D3FEE">
              <w:rPr>
                <w:b/>
              </w:rPr>
              <w:t>Ç 6.</w:t>
            </w:r>
            <w:r w:rsidR="0053158A" w:rsidRPr="002D3FEE">
              <w:t xml:space="preserve"> Jinekolojik sorunları önleme, erken tanılama, tedavi </w:t>
            </w:r>
            <w:r w:rsidR="002B5F10">
              <w:t>ve</w:t>
            </w:r>
            <w:r w:rsidR="0053158A" w:rsidRPr="002D3FEE">
              <w:t xml:space="preserve"> rehabilitasyonda kanıta dayalı hemşirelik bakımı sunar</w:t>
            </w:r>
          </w:p>
        </w:tc>
      </w:tr>
      <w:tr w:rsidR="002D3FEE" w:rsidRPr="002D3FEE" w14:paraId="6F82D60B" w14:textId="77777777" w:rsidTr="002D3FEE">
        <w:tblPrEx>
          <w:jc w:val="left"/>
        </w:tblPrEx>
        <w:trPr>
          <w:trHeight w:val="69"/>
        </w:trPr>
        <w:tc>
          <w:tcPr>
            <w:tcW w:w="8926" w:type="dxa"/>
            <w:gridSpan w:val="13"/>
          </w:tcPr>
          <w:p w14:paraId="5AD9C5B7" w14:textId="03F3078C" w:rsidR="0053158A" w:rsidRPr="002D3FEE" w:rsidRDefault="0053158A" w:rsidP="00A550E4">
            <w:pPr>
              <w:spacing w:before="0" w:after="0"/>
              <w:rPr>
                <w:b/>
              </w:rPr>
            </w:pPr>
            <w:r w:rsidRPr="002D3FEE">
              <w:rPr>
                <w:b/>
              </w:rPr>
              <w:t xml:space="preserve">Öğrenme </w:t>
            </w:r>
            <w:r w:rsidR="002B5F10">
              <w:rPr>
                <w:b/>
              </w:rPr>
              <w:t>ve</w:t>
            </w:r>
            <w:r w:rsidRPr="002D3FEE">
              <w:rPr>
                <w:b/>
              </w:rPr>
              <w:t xml:space="preserve"> Öğretme Yöntemleri: </w:t>
            </w:r>
            <w:r w:rsidRPr="002D3FEE">
              <w:t>Sunum, Beyin fırtınası, Vaka Tartışması, Soru yanıt, Rol-play, Video gösterimi</w:t>
            </w:r>
          </w:p>
        </w:tc>
      </w:tr>
      <w:tr w:rsidR="002D3FEE" w:rsidRPr="002D3FEE" w14:paraId="6A081E30" w14:textId="77777777" w:rsidTr="002D3FEE">
        <w:tblPrEx>
          <w:jc w:val="left"/>
        </w:tblPrEx>
        <w:trPr>
          <w:trHeight w:val="140"/>
        </w:trPr>
        <w:tc>
          <w:tcPr>
            <w:tcW w:w="8926" w:type="dxa"/>
            <w:gridSpan w:val="13"/>
          </w:tcPr>
          <w:p w14:paraId="095A58AA" w14:textId="77777777" w:rsidR="0053158A" w:rsidRPr="002D3FEE" w:rsidRDefault="0053158A" w:rsidP="00A550E4">
            <w:pPr>
              <w:spacing w:before="0" w:after="0"/>
              <w:rPr>
                <w:b/>
              </w:rPr>
            </w:pPr>
            <w:r w:rsidRPr="002D3FEE">
              <w:rPr>
                <w:b/>
              </w:rPr>
              <w:t xml:space="preserve">Değerlendirme Yöntemleri: </w:t>
            </w:r>
          </w:p>
        </w:tc>
      </w:tr>
      <w:tr w:rsidR="002D3FEE" w:rsidRPr="002D3FEE" w14:paraId="6E66C3FE" w14:textId="77777777" w:rsidTr="00C92FDD">
        <w:tblPrEx>
          <w:jc w:val="left"/>
        </w:tblPrEx>
        <w:trPr>
          <w:trHeight w:val="139"/>
        </w:trPr>
        <w:tc>
          <w:tcPr>
            <w:tcW w:w="2907" w:type="dxa"/>
            <w:gridSpan w:val="3"/>
          </w:tcPr>
          <w:p w14:paraId="547B0CA0" w14:textId="77777777" w:rsidR="0053158A" w:rsidRPr="002D3FEE" w:rsidRDefault="0053158A" w:rsidP="00A550E4">
            <w:pPr>
              <w:spacing w:before="0" w:after="0"/>
            </w:pPr>
          </w:p>
        </w:tc>
        <w:tc>
          <w:tcPr>
            <w:tcW w:w="3327" w:type="dxa"/>
            <w:gridSpan w:val="6"/>
          </w:tcPr>
          <w:p w14:paraId="0FA03344" w14:textId="77777777" w:rsidR="0053158A" w:rsidRPr="00C92FDD" w:rsidRDefault="0053158A" w:rsidP="00A550E4">
            <w:pPr>
              <w:spacing w:before="0" w:after="0"/>
              <w:jc w:val="center"/>
              <w:rPr>
                <w:b/>
                <w:bCs/>
                <w:lang w:val="en-GB"/>
              </w:rPr>
            </w:pPr>
            <w:r w:rsidRPr="00C92FDD">
              <w:rPr>
                <w:b/>
                <w:bCs/>
              </w:rPr>
              <w:t>Varsa (X) olarak işaretleyiniz</w:t>
            </w:r>
          </w:p>
        </w:tc>
        <w:tc>
          <w:tcPr>
            <w:tcW w:w="2692" w:type="dxa"/>
            <w:gridSpan w:val="4"/>
          </w:tcPr>
          <w:p w14:paraId="0FDB62B7" w14:textId="77777777" w:rsidR="0053158A" w:rsidRPr="00C92FDD" w:rsidRDefault="0053158A" w:rsidP="00A550E4">
            <w:pPr>
              <w:spacing w:before="0" w:after="0"/>
              <w:jc w:val="center"/>
              <w:rPr>
                <w:b/>
                <w:bCs/>
                <w:lang w:val="en-GB"/>
              </w:rPr>
            </w:pPr>
            <w:r w:rsidRPr="00C92FDD">
              <w:rPr>
                <w:b/>
                <w:bCs/>
              </w:rPr>
              <w:t>Yüzde (%)</w:t>
            </w:r>
          </w:p>
        </w:tc>
      </w:tr>
      <w:tr w:rsidR="002D3FEE" w:rsidRPr="002D3FEE" w14:paraId="40574E09" w14:textId="77777777" w:rsidTr="00C92FDD">
        <w:tblPrEx>
          <w:jc w:val="left"/>
        </w:tblPrEx>
        <w:trPr>
          <w:trHeight w:val="225"/>
        </w:trPr>
        <w:tc>
          <w:tcPr>
            <w:tcW w:w="2907" w:type="dxa"/>
            <w:gridSpan w:val="3"/>
          </w:tcPr>
          <w:p w14:paraId="7779EC58" w14:textId="77777777" w:rsidR="0053158A" w:rsidRPr="002D3FEE" w:rsidRDefault="0053158A" w:rsidP="00A550E4">
            <w:pPr>
              <w:spacing w:before="0" w:after="0"/>
              <w:rPr>
                <w:b/>
              </w:rPr>
            </w:pPr>
            <w:r w:rsidRPr="002D3FEE">
              <w:rPr>
                <w:b/>
              </w:rPr>
              <w:t>Yarıyıl İçi / Sonu Çalışmaları</w:t>
            </w:r>
          </w:p>
        </w:tc>
        <w:tc>
          <w:tcPr>
            <w:tcW w:w="3327" w:type="dxa"/>
            <w:gridSpan w:val="6"/>
          </w:tcPr>
          <w:p w14:paraId="1B6CDC97" w14:textId="77777777" w:rsidR="0053158A" w:rsidRPr="002D3FEE" w:rsidRDefault="0053158A" w:rsidP="00A550E4">
            <w:pPr>
              <w:spacing w:before="0" w:after="0"/>
              <w:jc w:val="center"/>
              <w:rPr>
                <w:b/>
              </w:rPr>
            </w:pPr>
          </w:p>
        </w:tc>
        <w:tc>
          <w:tcPr>
            <w:tcW w:w="2692" w:type="dxa"/>
            <w:gridSpan w:val="4"/>
          </w:tcPr>
          <w:p w14:paraId="3A5740A2" w14:textId="77777777" w:rsidR="0053158A" w:rsidRPr="002D3FEE" w:rsidRDefault="0053158A" w:rsidP="00A550E4">
            <w:pPr>
              <w:spacing w:before="0" w:after="0"/>
              <w:jc w:val="center"/>
              <w:rPr>
                <w:b/>
              </w:rPr>
            </w:pPr>
          </w:p>
        </w:tc>
      </w:tr>
      <w:tr w:rsidR="002D3FEE" w:rsidRPr="002D3FEE" w14:paraId="63BFFB52" w14:textId="77777777" w:rsidTr="00C92FDD">
        <w:tblPrEx>
          <w:jc w:val="left"/>
        </w:tblPrEx>
        <w:trPr>
          <w:trHeight w:val="225"/>
        </w:trPr>
        <w:tc>
          <w:tcPr>
            <w:tcW w:w="2907" w:type="dxa"/>
            <w:gridSpan w:val="3"/>
            <w:vAlign w:val="center"/>
          </w:tcPr>
          <w:p w14:paraId="7059782C" w14:textId="77777777" w:rsidR="0053158A" w:rsidRPr="002D3FEE" w:rsidRDefault="0053158A" w:rsidP="00A550E4">
            <w:pPr>
              <w:autoSpaceDE w:val="0"/>
              <w:autoSpaceDN w:val="0"/>
              <w:adjustRightInd w:val="0"/>
              <w:spacing w:before="0" w:after="0"/>
              <w:rPr>
                <w:b/>
              </w:rPr>
            </w:pPr>
            <w:r w:rsidRPr="002D3FEE">
              <w:rPr>
                <w:b/>
              </w:rPr>
              <w:t>Ara Sınav</w:t>
            </w:r>
          </w:p>
        </w:tc>
        <w:tc>
          <w:tcPr>
            <w:tcW w:w="3327" w:type="dxa"/>
            <w:gridSpan w:val="6"/>
          </w:tcPr>
          <w:p w14:paraId="33642613" w14:textId="77777777" w:rsidR="0053158A" w:rsidRPr="002D3FEE" w:rsidRDefault="0053158A" w:rsidP="00A550E4">
            <w:pPr>
              <w:autoSpaceDE w:val="0"/>
              <w:autoSpaceDN w:val="0"/>
              <w:adjustRightInd w:val="0"/>
              <w:spacing w:before="0" w:after="0"/>
              <w:jc w:val="center"/>
            </w:pPr>
            <w:r w:rsidRPr="002D3FEE">
              <w:t>x</w:t>
            </w:r>
          </w:p>
        </w:tc>
        <w:tc>
          <w:tcPr>
            <w:tcW w:w="2692" w:type="dxa"/>
            <w:gridSpan w:val="4"/>
          </w:tcPr>
          <w:p w14:paraId="24156492" w14:textId="77777777" w:rsidR="0053158A" w:rsidRPr="002D3FEE" w:rsidRDefault="0053158A" w:rsidP="00A550E4">
            <w:pPr>
              <w:autoSpaceDE w:val="0"/>
              <w:autoSpaceDN w:val="0"/>
              <w:adjustRightInd w:val="0"/>
              <w:spacing w:before="0" w:after="0"/>
              <w:jc w:val="center"/>
            </w:pPr>
            <w:r w:rsidRPr="002D3FEE">
              <w:t>%50</w:t>
            </w:r>
          </w:p>
        </w:tc>
      </w:tr>
      <w:tr w:rsidR="002D3FEE" w:rsidRPr="002D3FEE" w14:paraId="78C16814" w14:textId="77777777" w:rsidTr="00C92FDD">
        <w:tblPrEx>
          <w:jc w:val="left"/>
        </w:tblPrEx>
        <w:trPr>
          <w:trHeight w:val="225"/>
        </w:trPr>
        <w:tc>
          <w:tcPr>
            <w:tcW w:w="2907" w:type="dxa"/>
            <w:gridSpan w:val="3"/>
            <w:vAlign w:val="center"/>
          </w:tcPr>
          <w:p w14:paraId="5719612A" w14:textId="77777777" w:rsidR="0053158A" w:rsidRPr="002D3FEE" w:rsidRDefault="0053158A" w:rsidP="00A550E4">
            <w:pPr>
              <w:autoSpaceDE w:val="0"/>
              <w:autoSpaceDN w:val="0"/>
              <w:adjustRightInd w:val="0"/>
              <w:spacing w:before="0" w:after="0"/>
              <w:rPr>
                <w:b/>
              </w:rPr>
            </w:pPr>
            <w:r w:rsidRPr="002D3FEE">
              <w:rPr>
                <w:b/>
              </w:rPr>
              <w:t>Yoklama Sınavı (Quiz)</w:t>
            </w:r>
          </w:p>
        </w:tc>
        <w:tc>
          <w:tcPr>
            <w:tcW w:w="3327" w:type="dxa"/>
            <w:gridSpan w:val="6"/>
          </w:tcPr>
          <w:p w14:paraId="03B16313" w14:textId="77777777" w:rsidR="0053158A" w:rsidRPr="002D3FEE" w:rsidRDefault="0053158A" w:rsidP="00A550E4">
            <w:pPr>
              <w:autoSpaceDE w:val="0"/>
              <w:autoSpaceDN w:val="0"/>
              <w:adjustRightInd w:val="0"/>
              <w:spacing w:before="0" w:after="0"/>
              <w:jc w:val="center"/>
            </w:pPr>
          </w:p>
        </w:tc>
        <w:tc>
          <w:tcPr>
            <w:tcW w:w="2692" w:type="dxa"/>
            <w:gridSpan w:val="4"/>
          </w:tcPr>
          <w:p w14:paraId="47328913" w14:textId="77777777" w:rsidR="0053158A" w:rsidRPr="002D3FEE" w:rsidRDefault="0053158A" w:rsidP="00A550E4">
            <w:pPr>
              <w:autoSpaceDE w:val="0"/>
              <w:autoSpaceDN w:val="0"/>
              <w:adjustRightInd w:val="0"/>
              <w:spacing w:before="0" w:after="0"/>
              <w:jc w:val="center"/>
            </w:pPr>
          </w:p>
        </w:tc>
      </w:tr>
      <w:tr w:rsidR="002D3FEE" w:rsidRPr="002D3FEE" w14:paraId="392B1896" w14:textId="77777777" w:rsidTr="00C92FDD">
        <w:tblPrEx>
          <w:jc w:val="left"/>
        </w:tblPrEx>
        <w:trPr>
          <w:trHeight w:val="225"/>
        </w:trPr>
        <w:tc>
          <w:tcPr>
            <w:tcW w:w="2907" w:type="dxa"/>
            <w:gridSpan w:val="3"/>
            <w:vAlign w:val="center"/>
          </w:tcPr>
          <w:p w14:paraId="2EC2C0BA" w14:textId="77777777" w:rsidR="0053158A" w:rsidRPr="002D3FEE" w:rsidRDefault="0053158A" w:rsidP="00A550E4">
            <w:pPr>
              <w:autoSpaceDE w:val="0"/>
              <w:autoSpaceDN w:val="0"/>
              <w:adjustRightInd w:val="0"/>
              <w:spacing w:before="0" w:after="0"/>
              <w:rPr>
                <w:b/>
              </w:rPr>
            </w:pPr>
            <w:r w:rsidRPr="002D3FEE">
              <w:rPr>
                <w:b/>
              </w:rPr>
              <w:t>Ödev/Sunum</w:t>
            </w:r>
          </w:p>
        </w:tc>
        <w:tc>
          <w:tcPr>
            <w:tcW w:w="3327" w:type="dxa"/>
            <w:gridSpan w:val="6"/>
          </w:tcPr>
          <w:p w14:paraId="006863FC" w14:textId="77777777" w:rsidR="0053158A" w:rsidRPr="002D3FEE" w:rsidRDefault="0053158A" w:rsidP="00A550E4">
            <w:pPr>
              <w:autoSpaceDE w:val="0"/>
              <w:autoSpaceDN w:val="0"/>
              <w:adjustRightInd w:val="0"/>
              <w:spacing w:before="0" w:after="0"/>
              <w:jc w:val="center"/>
            </w:pPr>
          </w:p>
        </w:tc>
        <w:tc>
          <w:tcPr>
            <w:tcW w:w="2692" w:type="dxa"/>
            <w:gridSpan w:val="4"/>
          </w:tcPr>
          <w:p w14:paraId="3FD067CE" w14:textId="77777777" w:rsidR="0053158A" w:rsidRPr="002D3FEE" w:rsidRDefault="0053158A" w:rsidP="00A550E4">
            <w:pPr>
              <w:autoSpaceDE w:val="0"/>
              <w:autoSpaceDN w:val="0"/>
              <w:adjustRightInd w:val="0"/>
              <w:spacing w:before="0" w:after="0"/>
              <w:jc w:val="center"/>
            </w:pPr>
          </w:p>
        </w:tc>
      </w:tr>
      <w:tr w:rsidR="002D3FEE" w:rsidRPr="002D3FEE" w14:paraId="5046AE41" w14:textId="77777777" w:rsidTr="00C92FDD">
        <w:tblPrEx>
          <w:jc w:val="left"/>
        </w:tblPrEx>
        <w:trPr>
          <w:trHeight w:val="225"/>
        </w:trPr>
        <w:tc>
          <w:tcPr>
            <w:tcW w:w="2907" w:type="dxa"/>
            <w:gridSpan w:val="3"/>
            <w:vAlign w:val="center"/>
          </w:tcPr>
          <w:p w14:paraId="455B170C" w14:textId="77777777" w:rsidR="0053158A" w:rsidRPr="002D3FEE" w:rsidRDefault="0053158A" w:rsidP="00A550E4">
            <w:pPr>
              <w:autoSpaceDE w:val="0"/>
              <w:autoSpaceDN w:val="0"/>
              <w:adjustRightInd w:val="0"/>
              <w:spacing w:before="0" w:after="0"/>
              <w:rPr>
                <w:b/>
              </w:rPr>
            </w:pPr>
            <w:r w:rsidRPr="002D3FEE">
              <w:rPr>
                <w:b/>
              </w:rPr>
              <w:t>Proje</w:t>
            </w:r>
          </w:p>
        </w:tc>
        <w:tc>
          <w:tcPr>
            <w:tcW w:w="3327" w:type="dxa"/>
            <w:gridSpan w:val="6"/>
          </w:tcPr>
          <w:p w14:paraId="528FF80E" w14:textId="77777777" w:rsidR="0053158A" w:rsidRPr="002D3FEE" w:rsidRDefault="0053158A" w:rsidP="00A550E4">
            <w:pPr>
              <w:autoSpaceDE w:val="0"/>
              <w:autoSpaceDN w:val="0"/>
              <w:adjustRightInd w:val="0"/>
              <w:spacing w:before="0" w:after="0"/>
              <w:jc w:val="center"/>
            </w:pPr>
          </w:p>
        </w:tc>
        <w:tc>
          <w:tcPr>
            <w:tcW w:w="2692" w:type="dxa"/>
            <w:gridSpan w:val="4"/>
          </w:tcPr>
          <w:p w14:paraId="782C22F9" w14:textId="77777777" w:rsidR="0053158A" w:rsidRPr="002D3FEE" w:rsidRDefault="0053158A" w:rsidP="00A550E4">
            <w:pPr>
              <w:autoSpaceDE w:val="0"/>
              <w:autoSpaceDN w:val="0"/>
              <w:adjustRightInd w:val="0"/>
              <w:spacing w:before="0" w:after="0"/>
              <w:jc w:val="center"/>
            </w:pPr>
          </w:p>
        </w:tc>
      </w:tr>
      <w:tr w:rsidR="002D3FEE" w:rsidRPr="002D3FEE" w14:paraId="5BC45395" w14:textId="77777777" w:rsidTr="00C92FDD">
        <w:tblPrEx>
          <w:jc w:val="left"/>
        </w:tblPrEx>
        <w:trPr>
          <w:trHeight w:val="225"/>
        </w:trPr>
        <w:tc>
          <w:tcPr>
            <w:tcW w:w="2907" w:type="dxa"/>
            <w:gridSpan w:val="3"/>
            <w:vAlign w:val="center"/>
          </w:tcPr>
          <w:p w14:paraId="4297E0EF" w14:textId="77777777" w:rsidR="0053158A" w:rsidRPr="002D3FEE" w:rsidRDefault="0053158A" w:rsidP="00A550E4">
            <w:pPr>
              <w:autoSpaceDE w:val="0"/>
              <w:autoSpaceDN w:val="0"/>
              <w:adjustRightInd w:val="0"/>
              <w:spacing w:before="0" w:after="0"/>
              <w:rPr>
                <w:b/>
              </w:rPr>
            </w:pPr>
            <w:r w:rsidRPr="002D3FEE">
              <w:rPr>
                <w:b/>
              </w:rPr>
              <w:t>Laboratuvar</w:t>
            </w:r>
          </w:p>
        </w:tc>
        <w:tc>
          <w:tcPr>
            <w:tcW w:w="3327" w:type="dxa"/>
            <w:gridSpan w:val="6"/>
          </w:tcPr>
          <w:p w14:paraId="579D0B30" w14:textId="77777777" w:rsidR="0053158A" w:rsidRPr="002D3FEE" w:rsidRDefault="0053158A" w:rsidP="00A550E4">
            <w:pPr>
              <w:autoSpaceDE w:val="0"/>
              <w:autoSpaceDN w:val="0"/>
              <w:adjustRightInd w:val="0"/>
              <w:spacing w:before="0" w:after="0"/>
              <w:jc w:val="center"/>
            </w:pPr>
          </w:p>
        </w:tc>
        <w:tc>
          <w:tcPr>
            <w:tcW w:w="2692" w:type="dxa"/>
            <w:gridSpan w:val="4"/>
          </w:tcPr>
          <w:p w14:paraId="3EC30C86" w14:textId="77777777" w:rsidR="0053158A" w:rsidRPr="002D3FEE" w:rsidRDefault="0053158A" w:rsidP="00A550E4">
            <w:pPr>
              <w:autoSpaceDE w:val="0"/>
              <w:autoSpaceDN w:val="0"/>
              <w:adjustRightInd w:val="0"/>
              <w:spacing w:before="0" w:after="0"/>
              <w:jc w:val="center"/>
            </w:pPr>
          </w:p>
        </w:tc>
      </w:tr>
      <w:tr w:rsidR="002D3FEE" w:rsidRPr="002D3FEE" w14:paraId="32B673EE" w14:textId="77777777" w:rsidTr="00C92FDD">
        <w:tblPrEx>
          <w:jc w:val="left"/>
        </w:tblPrEx>
        <w:trPr>
          <w:trHeight w:val="225"/>
        </w:trPr>
        <w:tc>
          <w:tcPr>
            <w:tcW w:w="2907" w:type="dxa"/>
            <w:gridSpan w:val="3"/>
            <w:vAlign w:val="center"/>
          </w:tcPr>
          <w:p w14:paraId="15C77258" w14:textId="77777777" w:rsidR="0053158A" w:rsidRPr="002D3FEE" w:rsidRDefault="0053158A" w:rsidP="00A550E4">
            <w:pPr>
              <w:autoSpaceDE w:val="0"/>
              <w:autoSpaceDN w:val="0"/>
              <w:adjustRightInd w:val="0"/>
              <w:spacing w:before="0" w:after="0"/>
              <w:rPr>
                <w:b/>
              </w:rPr>
            </w:pPr>
            <w:r w:rsidRPr="002D3FEE">
              <w:rPr>
                <w:b/>
              </w:rPr>
              <w:t>Final Sınavı</w:t>
            </w:r>
          </w:p>
        </w:tc>
        <w:tc>
          <w:tcPr>
            <w:tcW w:w="3327" w:type="dxa"/>
            <w:gridSpan w:val="6"/>
          </w:tcPr>
          <w:p w14:paraId="1F7A4D12" w14:textId="77777777" w:rsidR="0053158A" w:rsidRPr="002D3FEE" w:rsidRDefault="0053158A" w:rsidP="00A550E4">
            <w:pPr>
              <w:autoSpaceDE w:val="0"/>
              <w:autoSpaceDN w:val="0"/>
              <w:adjustRightInd w:val="0"/>
              <w:spacing w:before="0" w:after="0"/>
              <w:jc w:val="center"/>
            </w:pPr>
            <w:r w:rsidRPr="002D3FEE">
              <w:t>x</w:t>
            </w:r>
          </w:p>
        </w:tc>
        <w:tc>
          <w:tcPr>
            <w:tcW w:w="2692" w:type="dxa"/>
            <w:gridSpan w:val="4"/>
          </w:tcPr>
          <w:p w14:paraId="31EB80BC" w14:textId="77777777" w:rsidR="0053158A" w:rsidRPr="002D3FEE" w:rsidRDefault="0053158A" w:rsidP="00A550E4">
            <w:pPr>
              <w:autoSpaceDE w:val="0"/>
              <w:autoSpaceDN w:val="0"/>
              <w:adjustRightInd w:val="0"/>
              <w:spacing w:before="0" w:after="0"/>
              <w:jc w:val="center"/>
            </w:pPr>
            <w:r w:rsidRPr="002D3FEE">
              <w:t>Final sınavı %50 + Yarıyıl içi notu</w:t>
            </w:r>
          </w:p>
        </w:tc>
      </w:tr>
      <w:tr w:rsidR="002D3FEE" w:rsidRPr="002D3FEE" w14:paraId="4A8377AE" w14:textId="77777777" w:rsidTr="00C92FDD">
        <w:tblPrEx>
          <w:jc w:val="left"/>
        </w:tblPrEx>
        <w:trPr>
          <w:trHeight w:val="225"/>
        </w:trPr>
        <w:tc>
          <w:tcPr>
            <w:tcW w:w="2907" w:type="dxa"/>
            <w:gridSpan w:val="3"/>
            <w:vAlign w:val="center"/>
          </w:tcPr>
          <w:p w14:paraId="1C8A3DD1" w14:textId="77777777" w:rsidR="0053158A" w:rsidRPr="002D3FEE" w:rsidRDefault="0053158A" w:rsidP="00A550E4">
            <w:pPr>
              <w:autoSpaceDE w:val="0"/>
              <w:autoSpaceDN w:val="0"/>
              <w:adjustRightInd w:val="0"/>
              <w:spacing w:before="0" w:after="0"/>
              <w:rPr>
                <w:b/>
              </w:rPr>
            </w:pPr>
            <w:r w:rsidRPr="002D3FEE">
              <w:rPr>
                <w:b/>
              </w:rPr>
              <w:t>Derse Katılım</w:t>
            </w:r>
          </w:p>
        </w:tc>
        <w:tc>
          <w:tcPr>
            <w:tcW w:w="3327" w:type="dxa"/>
            <w:gridSpan w:val="6"/>
          </w:tcPr>
          <w:p w14:paraId="7E7231EB" w14:textId="77777777" w:rsidR="0053158A" w:rsidRPr="002D3FEE" w:rsidRDefault="0053158A" w:rsidP="00A550E4">
            <w:pPr>
              <w:autoSpaceDE w:val="0"/>
              <w:autoSpaceDN w:val="0"/>
              <w:adjustRightInd w:val="0"/>
              <w:spacing w:before="0" w:after="0"/>
              <w:jc w:val="center"/>
            </w:pPr>
          </w:p>
        </w:tc>
        <w:tc>
          <w:tcPr>
            <w:tcW w:w="2692" w:type="dxa"/>
            <w:gridSpan w:val="4"/>
          </w:tcPr>
          <w:p w14:paraId="7DF21102" w14:textId="77777777" w:rsidR="0053158A" w:rsidRPr="002D3FEE" w:rsidRDefault="0053158A" w:rsidP="00A550E4">
            <w:pPr>
              <w:autoSpaceDE w:val="0"/>
              <w:autoSpaceDN w:val="0"/>
              <w:adjustRightInd w:val="0"/>
              <w:spacing w:before="0" w:after="0"/>
              <w:jc w:val="center"/>
            </w:pPr>
          </w:p>
        </w:tc>
      </w:tr>
      <w:tr w:rsidR="002D3FEE" w:rsidRPr="002D3FEE" w14:paraId="1CECAF23" w14:textId="77777777" w:rsidTr="00C92FDD">
        <w:tblPrEx>
          <w:jc w:val="left"/>
        </w:tblPrEx>
        <w:trPr>
          <w:trHeight w:val="225"/>
        </w:trPr>
        <w:tc>
          <w:tcPr>
            <w:tcW w:w="2907" w:type="dxa"/>
            <w:gridSpan w:val="3"/>
            <w:vAlign w:val="center"/>
          </w:tcPr>
          <w:p w14:paraId="30933517" w14:textId="77777777" w:rsidR="0053158A" w:rsidRPr="002D3FEE" w:rsidRDefault="0053158A" w:rsidP="00A550E4">
            <w:pPr>
              <w:autoSpaceDE w:val="0"/>
              <w:autoSpaceDN w:val="0"/>
              <w:adjustRightInd w:val="0"/>
              <w:spacing w:before="0" w:after="0"/>
              <w:rPr>
                <w:b/>
              </w:rPr>
            </w:pPr>
            <w:r w:rsidRPr="002D3FEE">
              <w:rPr>
                <w:b/>
              </w:rPr>
              <w:t>Uygulama</w:t>
            </w:r>
          </w:p>
        </w:tc>
        <w:tc>
          <w:tcPr>
            <w:tcW w:w="3327" w:type="dxa"/>
            <w:gridSpan w:val="6"/>
          </w:tcPr>
          <w:p w14:paraId="1A6875E5" w14:textId="77777777" w:rsidR="0053158A" w:rsidRPr="002D3FEE" w:rsidRDefault="0053158A" w:rsidP="00A550E4">
            <w:pPr>
              <w:autoSpaceDE w:val="0"/>
              <w:autoSpaceDN w:val="0"/>
              <w:adjustRightInd w:val="0"/>
              <w:spacing w:before="0" w:after="0"/>
              <w:jc w:val="center"/>
            </w:pPr>
            <w:r w:rsidRPr="002D3FEE">
              <w:t>x</w:t>
            </w:r>
          </w:p>
        </w:tc>
        <w:tc>
          <w:tcPr>
            <w:tcW w:w="2692" w:type="dxa"/>
            <w:gridSpan w:val="4"/>
          </w:tcPr>
          <w:p w14:paraId="347F910F" w14:textId="77777777" w:rsidR="0053158A" w:rsidRPr="002D3FEE" w:rsidRDefault="0053158A" w:rsidP="00A550E4">
            <w:pPr>
              <w:autoSpaceDE w:val="0"/>
              <w:autoSpaceDN w:val="0"/>
              <w:adjustRightInd w:val="0"/>
              <w:spacing w:before="0" w:after="0"/>
              <w:jc w:val="center"/>
            </w:pPr>
            <w:r w:rsidRPr="002D3FEE">
              <w:t>%50</w:t>
            </w:r>
          </w:p>
        </w:tc>
      </w:tr>
      <w:tr w:rsidR="002D3FEE" w:rsidRPr="002D3FEE" w14:paraId="22590EC3" w14:textId="77777777" w:rsidTr="002D3FEE">
        <w:tblPrEx>
          <w:jc w:val="left"/>
        </w:tblPrEx>
        <w:trPr>
          <w:trHeight w:val="281"/>
        </w:trPr>
        <w:tc>
          <w:tcPr>
            <w:tcW w:w="8926" w:type="dxa"/>
            <w:gridSpan w:val="13"/>
            <w:vAlign w:val="center"/>
          </w:tcPr>
          <w:p w14:paraId="3F079E84" w14:textId="12941678" w:rsidR="0053158A" w:rsidRPr="002D3FEE" w:rsidRDefault="0053158A" w:rsidP="00A550E4">
            <w:pPr>
              <w:autoSpaceDE w:val="0"/>
              <w:autoSpaceDN w:val="0"/>
              <w:adjustRightInd w:val="0"/>
              <w:spacing w:before="0" w:after="0"/>
              <w:rPr>
                <w:b/>
              </w:rPr>
            </w:pPr>
            <w:r w:rsidRPr="002D3FEE">
              <w:rPr>
                <w:b/>
              </w:rPr>
              <w:t xml:space="preserve">Değerlendirme Yöntemlerine İlişkin Açıklamalar: Dönem içi notunu iki ara sınav </w:t>
            </w:r>
            <w:r w:rsidR="002B5F10">
              <w:rPr>
                <w:b/>
              </w:rPr>
              <w:t>ve</w:t>
            </w:r>
            <w:r w:rsidRPr="002D3FEE">
              <w:rPr>
                <w:b/>
              </w:rPr>
              <w:t xml:space="preserve"> uygulama notu oluşturur. Dönem içi notunun %60’ı </w:t>
            </w:r>
            <w:r w:rsidR="002B5F10">
              <w:rPr>
                <w:b/>
              </w:rPr>
              <w:t>ve</w:t>
            </w:r>
            <w:r w:rsidRPr="002D3FEE">
              <w:rPr>
                <w:b/>
              </w:rPr>
              <w:t xml:space="preserve"> final sınavının %40 başarı notunu oluşturur. </w:t>
            </w:r>
          </w:p>
        </w:tc>
      </w:tr>
      <w:tr w:rsidR="002D3FEE" w:rsidRPr="002D3FEE" w14:paraId="70BC83AB" w14:textId="77777777" w:rsidTr="002D3FEE">
        <w:tblPrEx>
          <w:jc w:val="left"/>
        </w:tblPrEx>
        <w:trPr>
          <w:trHeight w:val="1470"/>
        </w:trPr>
        <w:tc>
          <w:tcPr>
            <w:tcW w:w="8926" w:type="dxa"/>
            <w:gridSpan w:val="13"/>
          </w:tcPr>
          <w:p w14:paraId="4D981C64" w14:textId="77777777" w:rsidR="0053158A" w:rsidRPr="002D3FEE" w:rsidRDefault="0053158A" w:rsidP="00A550E4">
            <w:pPr>
              <w:spacing w:before="0" w:after="0"/>
            </w:pPr>
            <w:r w:rsidRPr="002D3FEE">
              <w:t>Ara Sınav notu: Yazılı sınav</w:t>
            </w:r>
          </w:p>
          <w:p w14:paraId="5F860217" w14:textId="77777777" w:rsidR="0053158A" w:rsidRPr="002D3FEE" w:rsidRDefault="0053158A" w:rsidP="00A550E4">
            <w:pPr>
              <w:spacing w:before="0" w:after="0"/>
            </w:pPr>
            <w:r w:rsidRPr="002D3FEE">
              <w:t>Uygulama notu:</w:t>
            </w:r>
          </w:p>
          <w:p w14:paraId="330B1D6C" w14:textId="77777777" w:rsidR="0053158A" w:rsidRPr="002D3FEE" w:rsidRDefault="0053158A" w:rsidP="00A550E4">
            <w:pPr>
              <w:spacing w:before="0" w:after="0"/>
            </w:pPr>
            <w:r w:rsidRPr="002D3FEE">
              <w:t>Yarıyıl içi notu: Ara sınav notunun %50 si + Uygulama notunun %50’si</w:t>
            </w:r>
          </w:p>
          <w:p w14:paraId="4C7495BF" w14:textId="77777777" w:rsidR="0053158A" w:rsidRPr="002D3FEE" w:rsidRDefault="0053158A" w:rsidP="00A550E4">
            <w:pPr>
              <w:spacing w:before="0" w:after="0"/>
            </w:pPr>
            <w:r w:rsidRPr="002D3FEE">
              <w:t>Final notu: Yazılı sınav</w:t>
            </w:r>
          </w:p>
          <w:p w14:paraId="2FA18E3D" w14:textId="77777777" w:rsidR="0053158A" w:rsidRPr="002D3FEE" w:rsidRDefault="0053158A" w:rsidP="00A550E4">
            <w:pPr>
              <w:spacing w:before="0" w:after="0"/>
            </w:pPr>
            <w:r w:rsidRPr="002D3FEE">
              <w:t>Minimum Final notu: 100 tam not üzerinden en az 50</w:t>
            </w:r>
          </w:p>
          <w:p w14:paraId="63DA896F" w14:textId="56F7859E" w:rsidR="0053158A" w:rsidRPr="002D3FEE" w:rsidRDefault="0053158A" w:rsidP="00A550E4">
            <w:pPr>
              <w:spacing w:before="0" w:after="0"/>
            </w:pPr>
            <w:r w:rsidRPr="002D3FEE">
              <w:t xml:space="preserve">Final Başarı notu: Yarıyıl içi notunun %50 ı + Final </w:t>
            </w:r>
            <w:r w:rsidR="002B5F10">
              <w:t>ve</w:t>
            </w:r>
            <w:r w:rsidRPr="002D3FEE">
              <w:t>ya bütünleme notunun %50 si = 100 tam not üzerinden en az 60 olması gerekir</w:t>
            </w:r>
          </w:p>
          <w:p w14:paraId="51D747E8" w14:textId="77777777" w:rsidR="0053158A" w:rsidRPr="002D3FEE" w:rsidRDefault="0053158A" w:rsidP="00A550E4">
            <w:pPr>
              <w:spacing w:before="0" w:after="0"/>
            </w:pPr>
            <w:r w:rsidRPr="002D3FEE">
              <w:t>Bütünleme notu: Yazılı sınav</w:t>
            </w:r>
          </w:p>
          <w:p w14:paraId="4AEE6E4A" w14:textId="77777777" w:rsidR="0053158A" w:rsidRPr="002D3FEE" w:rsidRDefault="0053158A" w:rsidP="00A550E4">
            <w:pPr>
              <w:spacing w:before="0" w:after="0"/>
            </w:pPr>
            <w:r w:rsidRPr="002D3FEE">
              <w:t>Minimum Bütünleme notu: 100 tam not üzerinden en az 50</w:t>
            </w:r>
          </w:p>
          <w:p w14:paraId="3809F303" w14:textId="77777777" w:rsidR="0053158A" w:rsidRPr="002D3FEE" w:rsidRDefault="0053158A" w:rsidP="00A550E4">
            <w:pPr>
              <w:spacing w:before="0" w:after="0"/>
            </w:pPr>
            <w:r w:rsidRPr="002D3FEE">
              <w:t>Bütünleme Sonu Başarı notu: Yarıyıl içi notunun %50 ı + Bütünleme notunun %50’si = 100 tam not üzerinden en az 60 olması gerekir</w:t>
            </w:r>
          </w:p>
        </w:tc>
      </w:tr>
      <w:tr w:rsidR="002D3FEE" w:rsidRPr="002D3FEE" w14:paraId="6E065F9A" w14:textId="77777777" w:rsidTr="002D3FEE">
        <w:tblPrEx>
          <w:jc w:val="left"/>
        </w:tblPrEx>
        <w:trPr>
          <w:trHeight w:val="976"/>
        </w:trPr>
        <w:tc>
          <w:tcPr>
            <w:tcW w:w="8926" w:type="dxa"/>
            <w:gridSpan w:val="13"/>
          </w:tcPr>
          <w:p w14:paraId="0B141F33" w14:textId="77777777" w:rsidR="0053158A" w:rsidRPr="002D3FEE" w:rsidRDefault="0053158A" w:rsidP="00A550E4">
            <w:pPr>
              <w:spacing w:before="0" w:after="0"/>
              <w:ind w:left="176" w:hanging="176"/>
              <w:rPr>
                <w:b/>
              </w:rPr>
            </w:pPr>
            <w:r w:rsidRPr="002D3FEE">
              <w:rPr>
                <w:b/>
              </w:rPr>
              <w:t xml:space="preserve"> Ders İçin Önerilen Kaynaklar: </w:t>
            </w:r>
          </w:p>
          <w:p w14:paraId="1DFDA68B" w14:textId="77777777" w:rsidR="0053158A" w:rsidRPr="002D3FEE" w:rsidRDefault="0053158A" w:rsidP="00A550E4">
            <w:pPr>
              <w:spacing w:before="0" w:after="0"/>
              <w:ind w:left="176" w:hanging="176"/>
              <w:rPr>
                <w:b/>
              </w:rPr>
            </w:pPr>
            <w:r w:rsidRPr="002D3FEE">
              <w:rPr>
                <w:b/>
              </w:rPr>
              <w:t>Ana kaynaklar:</w:t>
            </w:r>
          </w:p>
          <w:p w14:paraId="26EAF31F" w14:textId="23C24FC6" w:rsidR="0053158A" w:rsidRPr="002D3FEE" w:rsidRDefault="0053158A" w:rsidP="00CD4D82">
            <w:pPr>
              <w:spacing w:before="0" w:after="0"/>
              <w:ind w:left="316" w:hanging="284"/>
            </w:pPr>
            <w:r w:rsidRPr="002D3FEE">
              <w:rPr>
                <w:bCs/>
              </w:rPr>
              <w:t>1</w:t>
            </w:r>
            <w:r w:rsidRPr="002D3FEE">
              <w:t xml:space="preserve">. Taşkın L. Doğum </w:t>
            </w:r>
            <w:r w:rsidR="002B5F10">
              <w:t>ve</w:t>
            </w:r>
            <w:r w:rsidRPr="002D3FEE">
              <w:t xml:space="preserve"> Kadın Sağlığı Hemşireliği, XVI.Baskı, Akademisyen Kitabevi, Ankara, 2020.</w:t>
            </w:r>
          </w:p>
          <w:p w14:paraId="1E7DB0D3" w14:textId="77777777" w:rsidR="0053158A" w:rsidRPr="002D3FEE" w:rsidRDefault="0053158A" w:rsidP="00CD4D82">
            <w:pPr>
              <w:spacing w:before="0" w:after="0"/>
              <w:ind w:left="316" w:hanging="284"/>
            </w:pPr>
            <w:r w:rsidRPr="002D3FEE">
              <w:rPr>
                <w:bCs/>
              </w:rPr>
              <w:t>2</w:t>
            </w:r>
            <w:r w:rsidRPr="002D3FEE">
              <w:t>. Şirin A., Kavlak O. Kadın Sağlığı. Geniletilmiş 2. Baskı.Nobel Tıp Kitabevleri, 2016.</w:t>
            </w:r>
          </w:p>
          <w:p w14:paraId="56F549D8" w14:textId="328415D3" w:rsidR="0053158A" w:rsidRPr="002D3FEE" w:rsidRDefault="0053158A" w:rsidP="00CD4D82">
            <w:pPr>
              <w:spacing w:before="0" w:after="0"/>
              <w:ind w:left="316" w:hanging="284"/>
            </w:pPr>
            <w:r w:rsidRPr="002D3FEE">
              <w:t xml:space="preserve">3. Beji, NK. Hemşire </w:t>
            </w:r>
            <w:r w:rsidR="002B5F10">
              <w:t>ve</w:t>
            </w:r>
            <w:r w:rsidRPr="002D3FEE">
              <w:t xml:space="preserve"> Ebelere Yönelik Kadın Sağlığı </w:t>
            </w:r>
            <w:r w:rsidR="002B5F10">
              <w:t>ve</w:t>
            </w:r>
            <w:r w:rsidRPr="002D3FEE">
              <w:t xml:space="preserve"> Hastalıkları, Nobel Tıp Kitabevleri, 2015.</w:t>
            </w:r>
          </w:p>
          <w:p w14:paraId="1B1ED058" w14:textId="50F7FA8C" w:rsidR="0053158A" w:rsidRPr="002D3FEE" w:rsidRDefault="0053158A" w:rsidP="00CD4D82">
            <w:pPr>
              <w:spacing w:before="0" w:after="0"/>
              <w:ind w:left="316" w:hanging="284"/>
            </w:pPr>
            <w:r w:rsidRPr="002D3FEE">
              <w:t xml:space="preserve">4. Coşkun, A. Kadın Sağlığı </w:t>
            </w:r>
            <w:r w:rsidR="002B5F10">
              <w:t>ve</w:t>
            </w:r>
            <w:r w:rsidRPr="002D3FEE">
              <w:t xml:space="preserve"> Hastalıkları Hemşireliği El Kitabı. Koç Üni</w:t>
            </w:r>
            <w:r w:rsidR="002B5F10">
              <w:t>ve</w:t>
            </w:r>
            <w:r w:rsidRPr="002D3FEE">
              <w:t>rsitesi Yayınları, 2012.</w:t>
            </w:r>
          </w:p>
          <w:p w14:paraId="082B7087" w14:textId="77777777" w:rsidR="0053158A" w:rsidRPr="002D3FEE" w:rsidRDefault="0053158A" w:rsidP="00CD4D82">
            <w:pPr>
              <w:spacing w:before="0" w:after="0"/>
              <w:ind w:left="316" w:hanging="284"/>
            </w:pPr>
            <w:r w:rsidRPr="002D3FEE">
              <w:t>5. Tıraş, B. Yüksek Riskli Gebelik Protokolleri: Kanıta Dayalı Yaklaşım. Beşinci Baskı. Güneş Tıp Kitabevleri, 2012.</w:t>
            </w:r>
          </w:p>
          <w:p w14:paraId="05889322" w14:textId="27405D6F" w:rsidR="0053158A" w:rsidRPr="002D3FEE" w:rsidRDefault="0053158A" w:rsidP="00CD4D82">
            <w:pPr>
              <w:spacing w:before="0" w:after="0"/>
              <w:ind w:left="316" w:hanging="284"/>
            </w:pPr>
            <w:r w:rsidRPr="002D3FEE">
              <w:t xml:space="preserve">6. Gilbert, Harmon. Çeviri Ed: Taşkın L., Yüksek Riskli Gebelik </w:t>
            </w:r>
            <w:r w:rsidR="002B5F10">
              <w:t>ve</w:t>
            </w:r>
            <w:r w:rsidRPr="002D3FEE">
              <w:t xml:space="preserve"> Doğum, Palme Yayıncılık, 2002.</w:t>
            </w:r>
          </w:p>
          <w:p w14:paraId="638139A5" w14:textId="0DD65445" w:rsidR="0053158A" w:rsidRPr="002D3FEE" w:rsidRDefault="0053158A" w:rsidP="00CD4D82">
            <w:pPr>
              <w:spacing w:before="0" w:after="0"/>
              <w:ind w:left="316" w:hanging="284"/>
            </w:pPr>
            <w:r w:rsidRPr="002D3FEE">
              <w:t xml:space="preserve">7. Sevil, Ü., Ertem, G. Perinatoloji </w:t>
            </w:r>
            <w:r w:rsidR="002B5F10">
              <w:t>ve</w:t>
            </w:r>
            <w:r w:rsidRPr="002D3FEE">
              <w:t xml:space="preserve"> Bakım. Ankara Nobel Tıp Kitabevleri. İzmir, 2016.</w:t>
            </w:r>
          </w:p>
          <w:p w14:paraId="6F8D54EB" w14:textId="77777777" w:rsidR="0053158A" w:rsidRPr="002D3FEE" w:rsidRDefault="0053158A" w:rsidP="00CD4D82">
            <w:pPr>
              <w:spacing w:before="0" w:after="0"/>
              <w:ind w:left="316" w:hanging="284"/>
            </w:pPr>
            <w:r w:rsidRPr="002D3FEE">
              <w:t>8. Sevil, Ü., Gürkan, A. Her Alanda Kadın Olmak, Ankara Nobel Tıp Kitabevleri. İzmir, 2018.</w:t>
            </w:r>
          </w:p>
          <w:p w14:paraId="1BFF9D61" w14:textId="77777777" w:rsidR="0053158A" w:rsidRPr="002D3FEE" w:rsidRDefault="0053158A" w:rsidP="00CD4D82">
            <w:pPr>
              <w:spacing w:before="0" w:after="0"/>
              <w:ind w:left="316" w:hanging="284"/>
            </w:pPr>
            <w:r w:rsidRPr="002D3FEE">
              <w:t>9. Okumuş H., Mete S., Yenal, K., Aluş Tokat, M., Serçekuş, P. Doğuma Hazırlık, Deomed, 2. Baskı, İstanbul, 2014.</w:t>
            </w:r>
          </w:p>
          <w:p w14:paraId="38455C31" w14:textId="289E61EB" w:rsidR="0053158A" w:rsidRPr="002D3FEE" w:rsidRDefault="0053158A" w:rsidP="00CD4D82">
            <w:pPr>
              <w:spacing w:before="0" w:after="0"/>
              <w:ind w:left="316" w:hanging="284"/>
            </w:pPr>
            <w:r w:rsidRPr="002D3FEE">
              <w:t>10. Okumuş, H., Serçekuş, P., G</w:t>
            </w:r>
            <w:r w:rsidR="00F878B9" w:rsidRPr="002D3FEE">
              <w:t>ÖÇ</w:t>
            </w:r>
            <w:r w:rsidRPr="002D3FEE">
              <w:t>çe İşbir G. Anne Baba Adayları için Doğal Doğum. Deomed, 2015.</w:t>
            </w:r>
          </w:p>
          <w:p w14:paraId="57EEA85A" w14:textId="24BDEB5C" w:rsidR="0053158A" w:rsidRPr="002D3FEE" w:rsidRDefault="0053158A" w:rsidP="00CD4D82">
            <w:pPr>
              <w:spacing w:before="0" w:after="0"/>
              <w:ind w:left="316" w:hanging="284"/>
            </w:pPr>
            <w:r w:rsidRPr="002D3FEE">
              <w:t xml:space="preserve">11. Frıtz M.A., Speroff L. Klinik Jinekolojik Endokrinoloji </w:t>
            </w:r>
            <w:r w:rsidR="002B5F10">
              <w:t>ve</w:t>
            </w:r>
            <w:r w:rsidRPr="002D3FEE">
              <w:t xml:space="preserve"> İnfertilite Çeviri Editörü: Günalp S, Güneş Tıp Kitapevi, 2014</w:t>
            </w:r>
          </w:p>
          <w:p w14:paraId="79BD7BC1" w14:textId="46F556AD" w:rsidR="0053158A" w:rsidRPr="002D3FEE" w:rsidRDefault="0053158A" w:rsidP="00CD4D82">
            <w:pPr>
              <w:spacing w:before="0" w:after="0"/>
              <w:ind w:left="316" w:hanging="284"/>
            </w:pPr>
            <w:r w:rsidRPr="002D3FEE">
              <w:t xml:space="preserve">12. Akış Şemaları ile Doğum </w:t>
            </w:r>
            <w:r w:rsidR="002B5F10">
              <w:t>ve</w:t>
            </w:r>
            <w:r w:rsidRPr="002D3FEE">
              <w:t xml:space="preserve"> Kadın Hastalıkları Hemşireliği Çeviri Editörleri: Kömürcü N. Nobel Tıp Kitabevi, 2012</w:t>
            </w:r>
          </w:p>
          <w:p w14:paraId="75418D00" w14:textId="3904F987" w:rsidR="0053158A" w:rsidRPr="002D3FEE" w:rsidRDefault="0053158A" w:rsidP="00CD4D82">
            <w:pPr>
              <w:spacing w:before="0" w:after="0"/>
              <w:ind w:left="316" w:hanging="284"/>
            </w:pPr>
            <w:r w:rsidRPr="002D3FEE">
              <w:t xml:space="preserve">13. Kömürcü N. Doğum Ağrısı </w:t>
            </w:r>
            <w:r w:rsidR="002B5F10">
              <w:t>ve</w:t>
            </w:r>
            <w:r w:rsidRPr="002D3FEE">
              <w:t xml:space="preserve"> Yönetimi, Nobel Tıp Kitabevi, 2013</w:t>
            </w:r>
          </w:p>
          <w:p w14:paraId="6ECB3CCC" w14:textId="77777777" w:rsidR="0053158A" w:rsidRPr="002D3FEE" w:rsidRDefault="0053158A" w:rsidP="00CD4D82">
            <w:pPr>
              <w:spacing w:before="0" w:after="0"/>
              <w:ind w:left="316" w:hanging="284"/>
            </w:pPr>
            <w:r w:rsidRPr="002D3FEE">
              <w:t>14. Saydam, BK. Olgularla Jinekolojik Hastalıklarda Bakım. Ankara Nobel Tıp Kitabevleri. Ankara, 2015.</w:t>
            </w:r>
          </w:p>
          <w:p w14:paraId="05E84B6F" w14:textId="143593D1" w:rsidR="0053158A" w:rsidRPr="002D3FEE" w:rsidRDefault="0053158A" w:rsidP="00CD4D82">
            <w:pPr>
              <w:spacing w:before="0" w:after="0"/>
              <w:ind w:left="316" w:hanging="284"/>
            </w:pPr>
            <w:r w:rsidRPr="002D3FEE">
              <w:t xml:space="preserve">15. Aluş Tokat M., Okumuş, H., Demir, N. Gebelikte </w:t>
            </w:r>
            <w:r w:rsidR="002B5F10">
              <w:t>ve</w:t>
            </w:r>
            <w:r w:rsidRPr="002D3FEE">
              <w:t xml:space="preserve"> Doğum Eyleminde Elektronik Fetal İzlem. Deomed. 2013.</w:t>
            </w:r>
          </w:p>
          <w:p w14:paraId="3BA29566" w14:textId="1A1C4C5A" w:rsidR="0053158A" w:rsidRPr="002D3FEE" w:rsidRDefault="0053158A" w:rsidP="00CD4D82">
            <w:pPr>
              <w:spacing w:before="0" w:after="0"/>
              <w:ind w:left="316" w:hanging="284"/>
            </w:pPr>
            <w:r w:rsidRPr="002D3FEE">
              <w:t xml:space="preserve">16. Taşçı Duran, Gerçek E. Yüksek Riskli Gebelikler </w:t>
            </w:r>
            <w:r w:rsidR="002B5F10">
              <w:t>ve</w:t>
            </w:r>
            <w:r w:rsidRPr="002D3FEE">
              <w:t xml:space="preserve"> Yönetimi. 1. Baskı, Nobel Akademik Yayıncılık. Ankara, 2019</w:t>
            </w:r>
          </w:p>
          <w:p w14:paraId="674A4D1C" w14:textId="77777777" w:rsidR="0053158A" w:rsidRPr="002D3FEE" w:rsidRDefault="0053158A" w:rsidP="00A550E4">
            <w:pPr>
              <w:spacing w:before="0" w:after="0"/>
              <w:ind w:left="176" w:hanging="176"/>
              <w:rPr>
                <w:b/>
              </w:rPr>
            </w:pPr>
            <w:r w:rsidRPr="002D3FEE">
              <w:rPr>
                <w:b/>
              </w:rPr>
              <w:t xml:space="preserve">Yardımcı kaynaklar: </w:t>
            </w:r>
          </w:p>
          <w:p w14:paraId="287D09F5" w14:textId="0018E2E1" w:rsidR="0053158A" w:rsidRPr="002D3FEE" w:rsidRDefault="0053158A" w:rsidP="00CD4D82">
            <w:pPr>
              <w:spacing w:before="0" w:after="0"/>
              <w:ind w:left="316" w:hanging="316"/>
            </w:pPr>
            <w:r w:rsidRPr="002D3FEE">
              <w:t>1.</w:t>
            </w:r>
            <w:r w:rsidR="00CD4D82">
              <w:t xml:space="preserve"> </w:t>
            </w:r>
            <w:r w:rsidRPr="002D3FEE">
              <w:t>Youngkin E.Y., Davis M.S., Women’s Health a Primery Care Clinical Guide. Third Edition, Pearson Prentice Hall, New Jersey, 2004.</w:t>
            </w:r>
          </w:p>
          <w:p w14:paraId="5FF3CD39" w14:textId="77777777" w:rsidR="0053158A" w:rsidRPr="002D3FEE" w:rsidRDefault="0053158A" w:rsidP="00CD4D82">
            <w:pPr>
              <w:spacing w:before="0" w:after="0"/>
              <w:ind w:left="316" w:hanging="316"/>
            </w:pPr>
            <w:r w:rsidRPr="002D3FEE">
              <w:t>2.Brown K. M., Management Guideliness for Women’s Health Nurse Practitioners. Davis Company. Philadelphia, 2000.</w:t>
            </w:r>
          </w:p>
          <w:p w14:paraId="27150004" w14:textId="77777777" w:rsidR="0053158A" w:rsidRPr="002D3FEE" w:rsidRDefault="0053158A" w:rsidP="00CD4D82">
            <w:pPr>
              <w:spacing w:before="0" w:after="0"/>
              <w:ind w:left="316" w:hanging="316"/>
            </w:pPr>
            <w:r w:rsidRPr="002D3FEE">
              <w:t>3. Lothian J. DeVries, C., The Official Lamaze Guide. Meadwbrook Pres. Newyork, 2005.</w:t>
            </w:r>
          </w:p>
          <w:p w14:paraId="6BAE5A0A" w14:textId="55C47B06" w:rsidR="0053158A" w:rsidRPr="002D3FEE" w:rsidRDefault="0053158A" w:rsidP="00CD4D82">
            <w:pPr>
              <w:spacing w:before="0" w:after="0"/>
              <w:ind w:left="316" w:hanging="316"/>
            </w:pPr>
            <w:r w:rsidRPr="002D3FEE">
              <w:t>4.</w:t>
            </w:r>
            <w:r w:rsidR="00CD4D82">
              <w:t xml:space="preserve"> </w:t>
            </w:r>
            <w:r w:rsidRPr="002D3FEE">
              <w:t>Littleton Y.L. Maternity Nursing Care. Thompson Delmar Learning, Newyork, 2005</w:t>
            </w:r>
          </w:p>
          <w:p w14:paraId="1AC12181" w14:textId="6DB0723D" w:rsidR="0053158A" w:rsidRPr="002D3FEE" w:rsidRDefault="0053158A" w:rsidP="00CD4D82">
            <w:pPr>
              <w:spacing w:before="0" w:after="0"/>
              <w:ind w:left="316" w:hanging="316"/>
            </w:pPr>
            <w:r w:rsidRPr="002D3FEE">
              <w:t>5.</w:t>
            </w:r>
            <w:r w:rsidR="00CD4D82">
              <w:t xml:space="preserve"> </w:t>
            </w:r>
            <w:r w:rsidRPr="002D3FEE">
              <w:t>Wieland Ladewing P.A., London M.L., Davidson M.R., Contemporary Maternal Newborn Nursing Care, 6. ed., Prentice Hall, New Jersey, 2006.</w:t>
            </w:r>
          </w:p>
          <w:p w14:paraId="7E2F0CAE" w14:textId="251B8C91" w:rsidR="0053158A" w:rsidRPr="002D3FEE" w:rsidRDefault="0053158A" w:rsidP="00CD4D82">
            <w:pPr>
              <w:spacing w:before="0" w:after="0"/>
              <w:ind w:left="316" w:hanging="316"/>
            </w:pPr>
            <w:r w:rsidRPr="002D3FEE">
              <w:t>6.</w:t>
            </w:r>
            <w:r w:rsidR="00CD4D82">
              <w:t xml:space="preserve"> </w:t>
            </w:r>
            <w:r w:rsidRPr="002D3FEE">
              <w:t>Olds S.B., London M.L., Wieland Ladewing P.A., Maternal Newborn Nursing, 6. ed., Prentice Hall, New Jersey, 2000.</w:t>
            </w:r>
          </w:p>
        </w:tc>
      </w:tr>
      <w:tr w:rsidR="002D3FEE" w:rsidRPr="002D3FEE" w14:paraId="17D2FDC3" w14:textId="77777777" w:rsidTr="002D3FEE">
        <w:tblPrEx>
          <w:jc w:val="left"/>
        </w:tblPrEx>
        <w:trPr>
          <w:trHeight w:val="245"/>
        </w:trPr>
        <w:tc>
          <w:tcPr>
            <w:tcW w:w="8926" w:type="dxa"/>
            <w:gridSpan w:val="13"/>
          </w:tcPr>
          <w:p w14:paraId="058E8279" w14:textId="72DBD9AF" w:rsidR="0053158A" w:rsidRPr="002D3FEE" w:rsidRDefault="0053158A" w:rsidP="00A550E4">
            <w:pPr>
              <w:spacing w:before="0" w:after="0"/>
              <w:rPr>
                <w:b/>
              </w:rPr>
            </w:pPr>
            <w:r w:rsidRPr="002D3FEE">
              <w:rPr>
                <w:b/>
              </w:rPr>
              <w:t xml:space="preserve">Derse İlişkin Politika </w:t>
            </w:r>
            <w:r w:rsidR="002B5F10">
              <w:rPr>
                <w:b/>
              </w:rPr>
              <w:t>ve</w:t>
            </w:r>
            <w:r w:rsidRPr="002D3FEE">
              <w:rPr>
                <w:b/>
              </w:rPr>
              <w:t xml:space="preserve"> Kurallar: (öğretim üyesi açıklama yapmak isterse bu başlığı kullanabilir) </w:t>
            </w:r>
          </w:p>
          <w:p w14:paraId="4730023F" w14:textId="2C9F1D7A" w:rsidR="0053158A" w:rsidRPr="002D3FEE" w:rsidRDefault="0053158A" w:rsidP="00A550E4">
            <w:pPr>
              <w:spacing w:before="0" w:after="0"/>
            </w:pPr>
            <w:r w:rsidRPr="002D3FEE">
              <w:t xml:space="preserve">Derslere öncesinde konu ile ilgili önerilen kaynaklar </w:t>
            </w:r>
            <w:r w:rsidR="002B5F10">
              <w:t>ve</w:t>
            </w:r>
            <w:r w:rsidRPr="002D3FEE">
              <w:t xml:space="preserve"> sakai platformu üzerinden yüklenen sunumlar üzerinden ön okuma yapılarak gelinmesi derste uygulanan interaktif yöntemlere katılımınızı artıracaktır.</w:t>
            </w:r>
          </w:p>
        </w:tc>
      </w:tr>
      <w:tr w:rsidR="002D3FEE" w:rsidRPr="002D3FEE" w14:paraId="6E321D14" w14:textId="77777777" w:rsidTr="002D3FEE">
        <w:tblPrEx>
          <w:jc w:val="left"/>
        </w:tblPrEx>
        <w:trPr>
          <w:trHeight w:val="85"/>
        </w:trPr>
        <w:tc>
          <w:tcPr>
            <w:tcW w:w="8926" w:type="dxa"/>
            <w:gridSpan w:val="13"/>
          </w:tcPr>
          <w:p w14:paraId="145DD146" w14:textId="6E841FA9" w:rsidR="0053158A" w:rsidRPr="002D3FEE" w:rsidRDefault="0053158A" w:rsidP="00A550E4">
            <w:pPr>
              <w:spacing w:before="0" w:after="0"/>
              <w:rPr>
                <w:b/>
              </w:rPr>
            </w:pPr>
            <w:r w:rsidRPr="002D3FEE">
              <w:rPr>
                <w:rFonts w:eastAsia="Times New Roman"/>
                <w:b/>
                <w:lang w:eastAsia="tr-TR"/>
              </w:rPr>
              <w:t xml:space="preserve">Ders Öğretim Üyesi </w:t>
            </w:r>
            <w:r w:rsidR="009051B4">
              <w:rPr>
                <w:rFonts w:eastAsia="Times New Roman"/>
                <w:b/>
                <w:lang w:eastAsia="tr-TR"/>
              </w:rPr>
              <w:t>ile</w:t>
            </w:r>
            <w:r w:rsidRPr="002D3FEE">
              <w:rPr>
                <w:rFonts w:eastAsia="Times New Roman"/>
                <w:b/>
                <w:lang w:eastAsia="tr-TR"/>
              </w:rPr>
              <w:t>tişim Bilgileri:</w:t>
            </w:r>
            <w:r w:rsidRPr="002D3FEE">
              <w:rPr>
                <w:b/>
              </w:rPr>
              <w:t xml:space="preserve"> </w:t>
            </w:r>
            <w:r w:rsidRPr="002D3FEE">
              <w:t xml:space="preserve">Dr. Öğr. Üyesi Buse GÜLER      e-mail: </w:t>
            </w:r>
            <w:hyperlink r:id="rId78" w:history="1">
              <w:r w:rsidRPr="002D3FEE">
                <w:rPr>
                  <w:rStyle w:val="Kpr"/>
                  <w:color w:val="auto"/>
                </w:rPr>
                <w:t>busebahitli@gmail.com</w:t>
              </w:r>
            </w:hyperlink>
            <w:r w:rsidRPr="002D3FEE">
              <w:t xml:space="preserve">   Tel: 0232 4124773</w:t>
            </w:r>
          </w:p>
        </w:tc>
      </w:tr>
      <w:tr w:rsidR="002D3FEE" w:rsidRPr="002D3FEE" w14:paraId="29D5DD5B" w14:textId="77777777" w:rsidTr="002D3FEE">
        <w:tblPrEx>
          <w:tblBorders>
            <w:insideH w:val="single" w:sz="2" w:space="0" w:color="D1D1D1" w:themeColor="background2" w:themeShade="E6"/>
            <w:insideV w:val="single" w:sz="2" w:space="0" w:color="D1D1D1" w:themeColor="background2" w:themeShade="E6"/>
          </w:tblBorders>
        </w:tblPrEx>
        <w:trPr>
          <w:trHeight w:val="427"/>
          <w:jc w:val="center"/>
        </w:trPr>
        <w:tc>
          <w:tcPr>
            <w:tcW w:w="705" w:type="dxa"/>
          </w:tcPr>
          <w:p w14:paraId="7653C34E" w14:textId="77777777" w:rsidR="0053158A" w:rsidRPr="002D3FEE" w:rsidRDefault="0053158A" w:rsidP="00C92FDD">
            <w:pPr>
              <w:spacing w:before="0" w:after="0"/>
              <w:jc w:val="left"/>
              <w:rPr>
                <w:b/>
              </w:rPr>
            </w:pPr>
            <w:r w:rsidRPr="002D3FEE">
              <w:rPr>
                <w:b/>
              </w:rPr>
              <w:t>Hafta</w:t>
            </w:r>
          </w:p>
        </w:tc>
        <w:tc>
          <w:tcPr>
            <w:tcW w:w="3775" w:type="dxa"/>
            <w:gridSpan w:val="5"/>
          </w:tcPr>
          <w:p w14:paraId="06787EC7" w14:textId="77777777" w:rsidR="0053158A" w:rsidRPr="002D3FEE" w:rsidRDefault="0053158A" w:rsidP="00C92FDD">
            <w:pPr>
              <w:spacing w:before="0" w:after="0"/>
              <w:jc w:val="left"/>
              <w:rPr>
                <w:b/>
              </w:rPr>
            </w:pPr>
            <w:r w:rsidRPr="002D3FEE">
              <w:rPr>
                <w:b/>
              </w:rPr>
              <w:t>Konular</w:t>
            </w:r>
          </w:p>
        </w:tc>
        <w:tc>
          <w:tcPr>
            <w:tcW w:w="2315" w:type="dxa"/>
            <w:gridSpan w:val="5"/>
          </w:tcPr>
          <w:p w14:paraId="57A43A16" w14:textId="77777777" w:rsidR="0053158A" w:rsidRPr="002D3FEE" w:rsidRDefault="0053158A" w:rsidP="00C92FDD">
            <w:pPr>
              <w:spacing w:before="0" w:after="0"/>
              <w:jc w:val="left"/>
              <w:rPr>
                <w:b/>
              </w:rPr>
            </w:pPr>
            <w:r w:rsidRPr="002D3FEE">
              <w:rPr>
                <w:b/>
              </w:rPr>
              <w:t xml:space="preserve">Derse Giren Öğretim Üyesi </w:t>
            </w:r>
          </w:p>
        </w:tc>
        <w:tc>
          <w:tcPr>
            <w:tcW w:w="2131" w:type="dxa"/>
            <w:gridSpan w:val="2"/>
          </w:tcPr>
          <w:p w14:paraId="525534C2" w14:textId="77777777" w:rsidR="0053158A" w:rsidRPr="002D3FEE" w:rsidRDefault="0053158A" w:rsidP="00C92FDD">
            <w:pPr>
              <w:spacing w:before="0" w:after="0"/>
              <w:jc w:val="left"/>
              <w:rPr>
                <w:b/>
              </w:rPr>
            </w:pPr>
            <w:r w:rsidRPr="002D3FEE">
              <w:rPr>
                <w:b/>
              </w:rPr>
              <w:t>Dersin</w:t>
            </w:r>
            <w:r w:rsidRPr="002D3FEE">
              <w:rPr>
                <w:b/>
              </w:rPr>
              <w:br/>
              <w:t>İşlenme Yöntemi</w:t>
            </w:r>
          </w:p>
        </w:tc>
      </w:tr>
      <w:tr w:rsidR="002D3FEE" w:rsidRPr="002D3FEE" w14:paraId="68337E63" w14:textId="77777777" w:rsidTr="002D3FEE">
        <w:tblPrEx>
          <w:tblBorders>
            <w:insideH w:val="single" w:sz="2" w:space="0" w:color="D1D1D1" w:themeColor="background2" w:themeShade="E6"/>
            <w:insideV w:val="single" w:sz="2" w:space="0" w:color="D1D1D1" w:themeColor="background2" w:themeShade="E6"/>
          </w:tblBorders>
        </w:tblPrEx>
        <w:trPr>
          <w:trHeight w:val="576"/>
          <w:jc w:val="center"/>
        </w:trPr>
        <w:tc>
          <w:tcPr>
            <w:tcW w:w="705" w:type="dxa"/>
          </w:tcPr>
          <w:p w14:paraId="0C99AE99" w14:textId="77777777" w:rsidR="0053158A" w:rsidRPr="00706F30" w:rsidRDefault="0053158A" w:rsidP="00C92FDD">
            <w:pPr>
              <w:spacing w:before="0" w:after="0"/>
              <w:jc w:val="left"/>
              <w:rPr>
                <w:bCs/>
              </w:rPr>
            </w:pPr>
            <w:r w:rsidRPr="00706F30">
              <w:rPr>
                <w:bCs/>
              </w:rPr>
              <w:t>1.</w:t>
            </w:r>
          </w:p>
        </w:tc>
        <w:tc>
          <w:tcPr>
            <w:tcW w:w="3775" w:type="dxa"/>
            <w:gridSpan w:val="5"/>
          </w:tcPr>
          <w:p w14:paraId="7ECBE272" w14:textId="36806FB1" w:rsidR="0053158A" w:rsidRPr="002D3FEE" w:rsidRDefault="0053158A" w:rsidP="00C92FDD">
            <w:pPr>
              <w:spacing w:before="0" w:after="0"/>
              <w:jc w:val="left"/>
            </w:pPr>
            <w:r w:rsidRPr="002D3FEE">
              <w:t xml:space="preserve">-Açılış </w:t>
            </w:r>
            <w:r w:rsidR="002B5F10">
              <w:t>ve</w:t>
            </w:r>
            <w:r w:rsidRPr="002D3FEE">
              <w:t xml:space="preserve"> Tanışma</w:t>
            </w:r>
          </w:p>
          <w:p w14:paraId="6EBB1876" w14:textId="77777777" w:rsidR="0053158A" w:rsidRPr="002D3FEE" w:rsidRDefault="0053158A" w:rsidP="00C92FDD">
            <w:pPr>
              <w:spacing w:before="0" w:after="0"/>
              <w:jc w:val="left"/>
            </w:pPr>
            <w:r w:rsidRPr="002D3FEE">
              <w:t>-Ders Tanıtımı</w:t>
            </w:r>
          </w:p>
          <w:p w14:paraId="1AA65A2F" w14:textId="0A917A9B" w:rsidR="0053158A" w:rsidRPr="002D3FEE" w:rsidRDefault="0053158A" w:rsidP="00C92FDD">
            <w:pPr>
              <w:spacing w:before="0" w:after="0"/>
              <w:jc w:val="left"/>
            </w:pPr>
            <w:r w:rsidRPr="002D3FEE">
              <w:t>-İş Gü</w:t>
            </w:r>
            <w:r w:rsidR="002B5F10">
              <w:t>ve</w:t>
            </w:r>
            <w:r w:rsidRPr="002D3FEE">
              <w:t xml:space="preserve">nliği </w:t>
            </w:r>
            <w:r w:rsidR="002B5F10">
              <w:t>ve</w:t>
            </w:r>
            <w:r w:rsidRPr="002D3FEE">
              <w:t xml:space="preserve"> Uygulamada Dikkat Edilecekler</w:t>
            </w:r>
          </w:p>
          <w:p w14:paraId="7ADE8587" w14:textId="77777777" w:rsidR="0053158A" w:rsidRPr="002D3FEE" w:rsidRDefault="0053158A" w:rsidP="00C92FDD">
            <w:pPr>
              <w:tabs>
                <w:tab w:val="left" w:pos="3686"/>
                <w:tab w:val="left" w:pos="6946"/>
              </w:tabs>
              <w:spacing w:before="0" w:after="0"/>
              <w:jc w:val="left"/>
            </w:pPr>
            <w:r w:rsidRPr="002D3FEE">
              <w:t>-Kadın Sağlığı Geçmişine Bakış</w:t>
            </w:r>
          </w:p>
          <w:p w14:paraId="45B57EAF" w14:textId="064C0CB6" w:rsidR="0053158A" w:rsidRPr="002D3FEE" w:rsidRDefault="0053158A" w:rsidP="00C92FDD">
            <w:pPr>
              <w:tabs>
                <w:tab w:val="left" w:pos="3686"/>
                <w:tab w:val="left" w:pos="6946"/>
              </w:tabs>
              <w:spacing w:before="0" w:after="0"/>
              <w:jc w:val="left"/>
            </w:pPr>
            <w:r w:rsidRPr="002D3FEE">
              <w:t xml:space="preserve">-Dünya’da </w:t>
            </w:r>
            <w:r w:rsidR="002B5F10">
              <w:t>ve</w:t>
            </w:r>
            <w:r w:rsidRPr="002D3FEE">
              <w:t xml:space="preserve"> Türkiye’de kadın sağlığı sorunları, şiddet, g</w:t>
            </w:r>
            <w:r w:rsidR="00F878B9" w:rsidRPr="002D3FEE">
              <w:t>ÖÇ</w:t>
            </w:r>
            <w:r w:rsidRPr="002D3FEE">
              <w:t>, kadın sağlığında etik konular vb.</w:t>
            </w:r>
          </w:p>
        </w:tc>
        <w:tc>
          <w:tcPr>
            <w:tcW w:w="2315" w:type="dxa"/>
            <w:gridSpan w:val="5"/>
          </w:tcPr>
          <w:p w14:paraId="5EC9D61D" w14:textId="77777777" w:rsidR="0053158A" w:rsidRPr="002D3FEE" w:rsidRDefault="0053158A" w:rsidP="00C92FDD">
            <w:pPr>
              <w:spacing w:before="0" w:after="0"/>
              <w:jc w:val="left"/>
            </w:pPr>
            <w:r w:rsidRPr="002D3FEE">
              <w:t>Prof. Dr. Merlinda ALUŞ TOKAT</w:t>
            </w:r>
          </w:p>
          <w:p w14:paraId="00280EE0" w14:textId="77777777" w:rsidR="0053158A" w:rsidRPr="002D3FEE" w:rsidRDefault="0053158A" w:rsidP="00C92FDD">
            <w:pPr>
              <w:spacing w:before="0" w:after="0"/>
              <w:jc w:val="left"/>
            </w:pPr>
            <w:r w:rsidRPr="002D3FEE">
              <w:t>Prof. Dr. Dilek BİLGİÇ</w:t>
            </w:r>
          </w:p>
          <w:p w14:paraId="1BCF4FEA" w14:textId="77777777" w:rsidR="0053158A" w:rsidRPr="002D3FEE" w:rsidRDefault="0053158A" w:rsidP="00C92FDD">
            <w:pPr>
              <w:spacing w:before="0" w:after="0"/>
              <w:jc w:val="left"/>
            </w:pPr>
            <w:r w:rsidRPr="002D3FEE">
              <w:t>Dr. Öğr. Üyesi Buse GÜLER</w:t>
            </w:r>
          </w:p>
        </w:tc>
        <w:tc>
          <w:tcPr>
            <w:tcW w:w="2131" w:type="dxa"/>
            <w:gridSpan w:val="2"/>
          </w:tcPr>
          <w:p w14:paraId="7B3981BF" w14:textId="77777777" w:rsidR="0053158A" w:rsidRPr="002D3FEE" w:rsidRDefault="0053158A" w:rsidP="00C92FDD">
            <w:pPr>
              <w:spacing w:before="0" w:after="0"/>
              <w:jc w:val="left"/>
            </w:pPr>
            <w:r w:rsidRPr="002D3FEE">
              <w:t>Anlatım, Soru cevap, Tartışma, Power point sunusu, Tabu oyunu, Bulmaca</w:t>
            </w:r>
          </w:p>
        </w:tc>
      </w:tr>
      <w:tr w:rsidR="002D3FEE" w:rsidRPr="002D3FEE" w14:paraId="5D9A4188" w14:textId="77777777" w:rsidTr="002D3FEE">
        <w:tblPrEx>
          <w:tblBorders>
            <w:insideH w:val="single" w:sz="2" w:space="0" w:color="D1D1D1" w:themeColor="background2" w:themeShade="E6"/>
            <w:insideV w:val="single" w:sz="2" w:space="0" w:color="D1D1D1" w:themeColor="background2" w:themeShade="E6"/>
          </w:tblBorders>
        </w:tblPrEx>
        <w:trPr>
          <w:trHeight w:val="292"/>
          <w:jc w:val="center"/>
        </w:trPr>
        <w:tc>
          <w:tcPr>
            <w:tcW w:w="705" w:type="dxa"/>
          </w:tcPr>
          <w:p w14:paraId="1A847B80" w14:textId="77777777" w:rsidR="0053158A" w:rsidRPr="00706F30" w:rsidRDefault="0053158A" w:rsidP="00C92FDD">
            <w:pPr>
              <w:spacing w:before="0" w:after="0"/>
              <w:jc w:val="left"/>
              <w:rPr>
                <w:bCs/>
              </w:rPr>
            </w:pPr>
            <w:r w:rsidRPr="00706F30">
              <w:rPr>
                <w:bCs/>
              </w:rPr>
              <w:t>2.</w:t>
            </w:r>
          </w:p>
        </w:tc>
        <w:tc>
          <w:tcPr>
            <w:tcW w:w="3775" w:type="dxa"/>
            <w:gridSpan w:val="5"/>
          </w:tcPr>
          <w:p w14:paraId="1A67914F" w14:textId="73446D79" w:rsidR="0053158A" w:rsidRPr="002D3FEE" w:rsidRDefault="0053158A" w:rsidP="00C92FDD">
            <w:pPr>
              <w:spacing w:before="0" w:after="0"/>
              <w:jc w:val="left"/>
            </w:pPr>
            <w:r w:rsidRPr="002D3FEE">
              <w:t xml:space="preserve">-Kadın Üreme Organları Anatomi </w:t>
            </w:r>
            <w:r w:rsidR="002B5F10">
              <w:t>ve</w:t>
            </w:r>
            <w:r w:rsidR="005F719C" w:rsidRPr="002D3FEE">
              <w:t xml:space="preserve"> </w:t>
            </w:r>
            <w:r w:rsidRPr="002D3FEE">
              <w:t>Fizyolojisi</w:t>
            </w:r>
          </w:p>
          <w:p w14:paraId="123E4809" w14:textId="6AC3BB1B" w:rsidR="0053158A" w:rsidRPr="002D3FEE" w:rsidRDefault="0053158A" w:rsidP="00C92FDD">
            <w:pPr>
              <w:tabs>
                <w:tab w:val="left" w:pos="3686"/>
                <w:tab w:val="left" w:pos="6946"/>
              </w:tabs>
              <w:spacing w:before="0" w:after="0"/>
              <w:jc w:val="left"/>
            </w:pPr>
            <w:r w:rsidRPr="002D3FEE">
              <w:t xml:space="preserve">-Erkek Organları Anatomi </w:t>
            </w:r>
            <w:r w:rsidR="002B5F10">
              <w:t>ve</w:t>
            </w:r>
            <w:r w:rsidRPr="002D3FEE">
              <w:t xml:space="preserve"> Fizyolojisi</w:t>
            </w:r>
          </w:p>
          <w:p w14:paraId="7A5E4DEB" w14:textId="77777777" w:rsidR="0053158A" w:rsidRPr="002D3FEE" w:rsidRDefault="0053158A" w:rsidP="00C92FDD">
            <w:pPr>
              <w:tabs>
                <w:tab w:val="left" w:pos="3686"/>
                <w:tab w:val="left" w:pos="6946"/>
              </w:tabs>
              <w:spacing w:before="0" w:after="0"/>
              <w:jc w:val="left"/>
            </w:pPr>
            <w:r w:rsidRPr="002D3FEE">
              <w:t>-Prekonsepsiyonel bakım</w:t>
            </w:r>
          </w:p>
        </w:tc>
        <w:tc>
          <w:tcPr>
            <w:tcW w:w="2315" w:type="dxa"/>
            <w:gridSpan w:val="5"/>
          </w:tcPr>
          <w:p w14:paraId="0EE0299C" w14:textId="77777777" w:rsidR="0053158A" w:rsidRPr="002D3FEE" w:rsidRDefault="0053158A" w:rsidP="00C92FDD">
            <w:pPr>
              <w:spacing w:before="0" w:after="0"/>
              <w:jc w:val="left"/>
            </w:pPr>
            <w:r w:rsidRPr="002D3FEE">
              <w:t>Prof. Dr. Merlinda ALUŞ TOKAT</w:t>
            </w:r>
          </w:p>
          <w:p w14:paraId="14D57F34" w14:textId="0D74FEA5" w:rsidR="0053158A" w:rsidRPr="002D3FEE" w:rsidRDefault="0053158A" w:rsidP="00C92FDD">
            <w:pPr>
              <w:spacing w:before="0" w:after="0"/>
              <w:jc w:val="left"/>
            </w:pPr>
            <w:r w:rsidRPr="002D3FEE">
              <w:t>Doç. Dr. Hülya ÖZBERK</w:t>
            </w:r>
          </w:p>
        </w:tc>
        <w:tc>
          <w:tcPr>
            <w:tcW w:w="2131" w:type="dxa"/>
            <w:gridSpan w:val="2"/>
          </w:tcPr>
          <w:p w14:paraId="5D7DB765" w14:textId="77777777" w:rsidR="0053158A" w:rsidRPr="002D3FEE" w:rsidRDefault="0053158A" w:rsidP="00C92FDD">
            <w:pPr>
              <w:spacing w:before="0" w:after="0"/>
              <w:jc w:val="left"/>
            </w:pPr>
            <w:r w:rsidRPr="002D3FEE">
              <w:t>Anlatım, Soru cevap, Tartışma, Power point sunusu, Video gösterimi,</w:t>
            </w:r>
          </w:p>
          <w:p w14:paraId="3AF17ECD" w14:textId="77777777" w:rsidR="0053158A" w:rsidRPr="002D3FEE" w:rsidRDefault="0053158A" w:rsidP="00C92FDD">
            <w:pPr>
              <w:spacing w:before="0" w:after="0"/>
              <w:jc w:val="left"/>
            </w:pPr>
            <w:r w:rsidRPr="002D3FEE">
              <w:t>Tabu, Bulmaca, Kahoot</w:t>
            </w:r>
          </w:p>
        </w:tc>
      </w:tr>
      <w:tr w:rsidR="002D3FEE" w:rsidRPr="002D3FEE" w14:paraId="2729373B" w14:textId="77777777" w:rsidTr="002D3FEE">
        <w:tblPrEx>
          <w:tblBorders>
            <w:insideH w:val="single" w:sz="2" w:space="0" w:color="D1D1D1" w:themeColor="background2" w:themeShade="E6"/>
            <w:insideV w:val="single" w:sz="2" w:space="0" w:color="D1D1D1" w:themeColor="background2" w:themeShade="E6"/>
          </w:tblBorders>
        </w:tblPrEx>
        <w:trPr>
          <w:trHeight w:val="1330"/>
          <w:jc w:val="center"/>
        </w:trPr>
        <w:tc>
          <w:tcPr>
            <w:tcW w:w="705" w:type="dxa"/>
          </w:tcPr>
          <w:p w14:paraId="01D0EE0E" w14:textId="77777777" w:rsidR="0053158A" w:rsidRPr="00706F30" w:rsidRDefault="0053158A" w:rsidP="00C92FDD">
            <w:pPr>
              <w:spacing w:before="0" w:after="0"/>
              <w:jc w:val="left"/>
              <w:rPr>
                <w:bCs/>
              </w:rPr>
            </w:pPr>
            <w:r w:rsidRPr="00706F30">
              <w:rPr>
                <w:bCs/>
              </w:rPr>
              <w:t>3.</w:t>
            </w:r>
          </w:p>
        </w:tc>
        <w:tc>
          <w:tcPr>
            <w:tcW w:w="3775" w:type="dxa"/>
            <w:gridSpan w:val="5"/>
          </w:tcPr>
          <w:p w14:paraId="474934ED" w14:textId="77777777" w:rsidR="0053158A" w:rsidRPr="002D3FEE" w:rsidRDefault="0053158A" w:rsidP="00C92FDD">
            <w:pPr>
              <w:tabs>
                <w:tab w:val="left" w:pos="3686"/>
                <w:tab w:val="left" w:pos="6946"/>
              </w:tabs>
              <w:spacing w:before="0" w:after="0"/>
              <w:jc w:val="left"/>
            </w:pPr>
            <w:r w:rsidRPr="002D3FEE">
              <w:t>Gebelik Fizyolojisi-I</w:t>
            </w:r>
          </w:p>
          <w:p w14:paraId="5E803786" w14:textId="77777777" w:rsidR="0053158A" w:rsidRPr="002D3FEE" w:rsidRDefault="0053158A" w:rsidP="00C92FDD">
            <w:pPr>
              <w:tabs>
                <w:tab w:val="left" w:pos="3686"/>
                <w:tab w:val="left" w:pos="6946"/>
              </w:tabs>
              <w:spacing w:before="0" w:after="0"/>
              <w:jc w:val="left"/>
            </w:pPr>
            <w:r w:rsidRPr="002D3FEE">
              <w:t>-Konsepsiyon</w:t>
            </w:r>
          </w:p>
          <w:p w14:paraId="77DEEED6" w14:textId="77777777" w:rsidR="0053158A" w:rsidRPr="002D3FEE" w:rsidRDefault="0053158A" w:rsidP="00C92FDD">
            <w:pPr>
              <w:tabs>
                <w:tab w:val="left" w:pos="3686"/>
                <w:tab w:val="left" w:pos="6946"/>
              </w:tabs>
              <w:spacing w:before="0" w:after="0"/>
              <w:jc w:val="left"/>
            </w:pPr>
            <w:r w:rsidRPr="002D3FEE">
              <w:t>-Fertilizasyon</w:t>
            </w:r>
          </w:p>
          <w:p w14:paraId="3E7D7BCE" w14:textId="77777777" w:rsidR="0053158A" w:rsidRPr="002D3FEE" w:rsidRDefault="0053158A" w:rsidP="00C92FDD">
            <w:pPr>
              <w:tabs>
                <w:tab w:val="left" w:pos="3686"/>
                <w:tab w:val="left" w:pos="6946"/>
              </w:tabs>
              <w:spacing w:before="0" w:after="0"/>
              <w:jc w:val="left"/>
            </w:pPr>
            <w:r w:rsidRPr="002D3FEE">
              <w:t>-İmplantasyon</w:t>
            </w:r>
          </w:p>
          <w:p w14:paraId="6F03759C" w14:textId="77777777" w:rsidR="0053158A" w:rsidRPr="002D3FEE" w:rsidRDefault="0053158A" w:rsidP="00C92FDD">
            <w:pPr>
              <w:tabs>
                <w:tab w:val="left" w:pos="3686"/>
                <w:tab w:val="left" w:pos="6946"/>
              </w:tabs>
              <w:spacing w:before="0" w:after="0"/>
              <w:jc w:val="left"/>
            </w:pPr>
            <w:r w:rsidRPr="002D3FEE">
              <w:t>Gebelik Fizyolojisi-II</w:t>
            </w:r>
          </w:p>
          <w:p w14:paraId="72C3D176" w14:textId="77777777" w:rsidR="0053158A" w:rsidRPr="002D3FEE" w:rsidRDefault="0053158A" w:rsidP="00C92FDD">
            <w:pPr>
              <w:tabs>
                <w:tab w:val="left" w:pos="3686"/>
                <w:tab w:val="left" w:pos="6946"/>
              </w:tabs>
              <w:spacing w:before="0" w:after="0"/>
              <w:jc w:val="left"/>
            </w:pPr>
            <w:r w:rsidRPr="002D3FEE">
              <w:t>-Embriyonel dönem</w:t>
            </w:r>
          </w:p>
          <w:p w14:paraId="5D479C5E" w14:textId="77777777" w:rsidR="0053158A" w:rsidRPr="002D3FEE" w:rsidRDefault="0053158A" w:rsidP="00C92FDD">
            <w:pPr>
              <w:tabs>
                <w:tab w:val="left" w:pos="3686"/>
                <w:tab w:val="left" w:pos="6946"/>
              </w:tabs>
              <w:spacing w:before="0" w:after="0"/>
              <w:jc w:val="left"/>
            </w:pPr>
            <w:r w:rsidRPr="002D3FEE">
              <w:t>-Fetal dönem</w:t>
            </w:r>
          </w:p>
        </w:tc>
        <w:tc>
          <w:tcPr>
            <w:tcW w:w="2315" w:type="dxa"/>
            <w:gridSpan w:val="5"/>
          </w:tcPr>
          <w:p w14:paraId="1F46AFC5" w14:textId="77777777" w:rsidR="0053158A" w:rsidRPr="002D3FEE" w:rsidRDefault="0053158A" w:rsidP="00C92FDD">
            <w:pPr>
              <w:spacing w:before="0" w:after="0"/>
              <w:jc w:val="left"/>
            </w:pPr>
            <w:r w:rsidRPr="002D3FEE">
              <w:t>Prof. Dr. Dilek BİLGİÇ</w:t>
            </w:r>
          </w:p>
          <w:p w14:paraId="75D1E870" w14:textId="77777777" w:rsidR="0053158A" w:rsidRPr="002D3FEE" w:rsidRDefault="0053158A" w:rsidP="00C92FDD">
            <w:pPr>
              <w:spacing w:before="0" w:after="0"/>
              <w:jc w:val="left"/>
            </w:pPr>
            <w:r w:rsidRPr="002D3FEE">
              <w:t>Doç. Dr. Hande YAĞCAN</w:t>
            </w:r>
          </w:p>
          <w:p w14:paraId="10CF02A8" w14:textId="77777777" w:rsidR="0053158A" w:rsidRPr="002D3FEE" w:rsidRDefault="0053158A" w:rsidP="00C92FDD">
            <w:pPr>
              <w:spacing w:before="0" w:after="0"/>
              <w:jc w:val="left"/>
            </w:pPr>
            <w:r w:rsidRPr="002D3FEE">
              <w:t>Doç. Dr. Hülya ÖZBERK</w:t>
            </w:r>
          </w:p>
          <w:p w14:paraId="06F9936C" w14:textId="6A86DEAA" w:rsidR="0053158A" w:rsidRPr="002D3FEE" w:rsidRDefault="0053158A" w:rsidP="00C92FDD">
            <w:pPr>
              <w:spacing w:before="0" w:after="0"/>
              <w:jc w:val="left"/>
            </w:pPr>
            <w:r w:rsidRPr="002D3FEE">
              <w:t>Dr. Öğr. Üyesi Buse GÜLER</w:t>
            </w:r>
          </w:p>
        </w:tc>
        <w:tc>
          <w:tcPr>
            <w:tcW w:w="2131" w:type="dxa"/>
            <w:gridSpan w:val="2"/>
          </w:tcPr>
          <w:p w14:paraId="2F994CEF" w14:textId="77777777" w:rsidR="0053158A" w:rsidRPr="002D3FEE" w:rsidRDefault="0053158A" w:rsidP="00C92FDD">
            <w:pPr>
              <w:spacing w:before="0" w:after="0"/>
              <w:jc w:val="left"/>
            </w:pPr>
            <w:r w:rsidRPr="002D3FEE">
              <w:t>Anlatım, Soru cevap, Tartışma, Power point sunusu, Vaka örneği, Video gösterimi, Münazara, Bulmaca</w:t>
            </w:r>
          </w:p>
        </w:tc>
      </w:tr>
      <w:tr w:rsidR="002D3FEE" w:rsidRPr="002D3FEE" w14:paraId="4A0A6151" w14:textId="77777777" w:rsidTr="002D3FEE">
        <w:tblPrEx>
          <w:tblBorders>
            <w:insideH w:val="single" w:sz="2" w:space="0" w:color="D1D1D1" w:themeColor="background2" w:themeShade="E6"/>
            <w:insideV w:val="single" w:sz="2" w:space="0" w:color="D1D1D1" w:themeColor="background2" w:themeShade="E6"/>
          </w:tblBorders>
        </w:tblPrEx>
        <w:trPr>
          <w:trHeight w:val="283"/>
          <w:jc w:val="center"/>
        </w:trPr>
        <w:tc>
          <w:tcPr>
            <w:tcW w:w="705" w:type="dxa"/>
          </w:tcPr>
          <w:p w14:paraId="73389411" w14:textId="77777777" w:rsidR="0053158A" w:rsidRPr="00706F30" w:rsidRDefault="0053158A" w:rsidP="00C92FDD">
            <w:pPr>
              <w:spacing w:before="0" w:after="0"/>
              <w:jc w:val="left"/>
              <w:rPr>
                <w:bCs/>
              </w:rPr>
            </w:pPr>
            <w:r w:rsidRPr="00706F30">
              <w:rPr>
                <w:bCs/>
              </w:rPr>
              <w:t>4.</w:t>
            </w:r>
          </w:p>
        </w:tc>
        <w:tc>
          <w:tcPr>
            <w:tcW w:w="3775" w:type="dxa"/>
            <w:gridSpan w:val="5"/>
          </w:tcPr>
          <w:p w14:paraId="5C9554DF" w14:textId="51C653A2" w:rsidR="0053158A" w:rsidRPr="002D3FEE" w:rsidRDefault="0053158A" w:rsidP="00C92FDD">
            <w:pPr>
              <w:tabs>
                <w:tab w:val="left" w:pos="3686"/>
                <w:tab w:val="left" w:pos="6946"/>
              </w:tabs>
              <w:spacing w:before="0" w:after="0"/>
              <w:jc w:val="left"/>
            </w:pPr>
            <w:r w:rsidRPr="002D3FEE">
              <w:t xml:space="preserve">Gebelikte Maternal Değişiklikler </w:t>
            </w:r>
            <w:r w:rsidR="002B5F10">
              <w:t>ve</w:t>
            </w:r>
            <w:r w:rsidRPr="002D3FEE">
              <w:t xml:space="preserve"> Hemşirelik Bakımı</w:t>
            </w:r>
          </w:p>
          <w:p w14:paraId="67E5E339" w14:textId="77777777" w:rsidR="0053158A" w:rsidRPr="002D3FEE" w:rsidRDefault="0053158A" w:rsidP="00C92FDD">
            <w:pPr>
              <w:tabs>
                <w:tab w:val="left" w:pos="3686"/>
                <w:tab w:val="left" w:pos="6946"/>
              </w:tabs>
              <w:spacing w:before="0" w:after="0"/>
              <w:jc w:val="left"/>
            </w:pPr>
            <w:r w:rsidRPr="002D3FEE">
              <w:t>-Fiziksel değişiklikler</w:t>
            </w:r>
          </w:p>
          <w:p w14:paraId="794AF757" w14:textId="77777777" w:rsidR="0053158A" w:rsidRPr="002D3FEE" w:rsidRDefault="0053158A" w:rsidP="00C92FDD">
            <w:pPr>
              <w:tabs>
                <w:tab w:val="left" w:pos="3686"/>
                <w:tab w:val="left" w:pos="6946"/>
              </w:tabs>
              <w:spacing w:before="0" w:after="0"/>
              <w:jc w:val="left"/>
            </w:pPr>
            <w:r w:rsidRPr="002D3FEE">
              <w:t>-Psikolojik değişikler</w:t>
            </w:r>
          </w:p>
          <w:p w14:paraId="4BFFCB8D" w14:textId="77777777" w:rsidR="0053158A" w:rsidRPr="002D3FEE" w:rsidRDefault="0053158A" w:rsidP="00C92FDD">
            <w:pPr>
              <w:tabs>
                <w:tab w:val="left" w:pos="3686"/>
                <w:tab w:val="left" w:pos="6946"/>
              </w:tabs>
              <w:spacing w:before="0" w:after="0"/>
              <w:jc w:val="left"/>
            </w:pPr>
            <w:r w:rsidRPr="002D3FEE">
              <w:t xml:space="preserve">-Gebelik belirtileri </w:t>
            </w:r>
          </w:p>
          <w:p w14:paraId="2F30BF4F" w14:textId="45C01DE4" w:rsidR="0053158A" w:rsidRPr="002D3FEE" w:rsidRDefault="0053158A" w:rsidP="00C92FDD">
            <w:pPr>
              <w:tabs>
                <w:tab w:val="left" w:pos="3686"/>
                <w:tab w:val="left" w:pos="6946"/>
              </w:tabs>
              <w:spacing w:before="0" w:after="0"/>
              <w:jc w:val="left"/>
            </w:pPr>
            <w:r w:rsidRPr="002D3FEE">
              <w:t xml:space="preserve">-Maternal </w:t>
            </w:r>
            <w:r w:rsidR="002B5F10">
              <w:t>ve</w:t>
            </w:r>
            <w:r w:rsidRPr="002D3FEE">
              <w:t xml:space="preserve"> fetal sağlığın değerlendirmede kullanılan tanı </w:t>
            </w:r>
            <w:r w:rsidR="002B5F10">
              <w:t>ve</w:t>
            </w:r>
            <w:r w:rsidRPr="002D3FEE">
              <w:t xml:space="preserve"> testler</w:t>
            </w:r>
          </w:p>
        </w:tc>
        <w:tc>
          <w:tcPr>
            <w:tcW w:w="2315" w:type="dxa"/>
            <w:gridSpan w:val="5"/>
          </w:tcPr>
          <w:p w14:paraId="7C28006E" w14:textId="77777777" w:rsidR="0053158A" w:rsidRPr="002D3FEE" w:rsidRDefault="0053158A" w:rsidP="00C92FDD">
            <w:pPr>
              <w:spacing w:before="0" w:after="0"/>
              <w:jc w:val="left"/>
            </w:pPr>
            <w:r w:rsidRPr="002D3FEE">
              <w:t>Prof. Dr. Merlinda ALUŞ TOKAT</w:t>
            </w:r>
          </w:p>
          <w:p w14:paraId="25A567C9" w14:textId="77777777" w:rsidR="0053158A" w:rsidRPr="002D3FEE" w:rsidRDefault="0053158A" w:rsidP="00C92FDD">
            <w:pPr>
              <w:spacing w:before="0" w:after="0"/>
              <w:jc w:val="left"/>
            </w:pPr>
            <w:r w:rsidRPr="002D3FEE">
              <w:t>Prof. Dr. Dilek BİLGİÇ</w:t>
            </w:r>
          </w:p>
          <w:p w14:paraId="558B4C2E" w14:textId="77777777" w:rsidR="0053158A" w:rsidRPr="002D3FEE" w:rsidRDefault="0053158A" w:rsidP="00C92FDD">
            <w:pPr>
              <w:spacing w:before="0" w:after="0"/>
              <w:jc w:val="left"/>
            </w:pPr>
            <w:r w:rsidRPr="002D3FEE">
              <w:t>Doç. Dr. Hande Yağcan</w:t>
            </w:r>
          </w:p>
          <w:p w14:paraId="5BF66976" w14:textId="77777777" w:rsidR="0053158A" w:rsidRPr="002D3FEE" w:rsidRDefault="0053158A" w:rsidP="00C92FDD">
            <w:pPr>
              <w:spacing w:before="0" w:after="0"/>
              <w:jc w:val="left"/>
            </w:pPr>
            <w:r w:rsidRPr="002D3FEE">
              <w:t>Doç. Dr. Hülya ÖZBERK</w:t>
            </w:r>
          </w:p>
          <w:p w14:paraId="1738AB29" w14:textId="77777777" w:rsidR="0053158A" w:rsidRPr="002D3FEE" w:rsidRDefault="0053158A" w:rsidP="00C92FDD">
            <w:pPr>
              <w:spacing w:before="0" w:after="0"/>
              <w:jc w:val="left"/>
            </w:pPr>
          </w:p>
        </w:tc>
        <w:tc>
          <w:tcPr>
            <w:tcW w:w="2131" w:type="dxa"/>
            <w:gridSpan w:val="2"/>
          </w:tcPr>
          <w:p w14:paraId="740B0ED2" w14:textId="77777777" w:rsidR="0053158A" w:rsidRPr="002D3FEE" w:rsidRDefault="0053158A" w:rsidP="00C92FDD">
            <w:pPr>
              <w:spacing w:before="0" w:after="0"/>
              <w:jc w:val="left"/>
            </w:pPr>
            <w:r w:rsidRPr="002D3FEE">
              <w:t>Anlatım, Soru cevap, Tartışma, Power point sunusu, Video gösterimi, Rol-play, Grup</w:t>
            </w:r>
          </w:p>
          <w:p w14:paraId="674480B4" w14:textId="77777777" w:rsidR="0053158A" w:rsidRPr="002D3FEE" w:rsidRDefault="0053158A" w:rsidP="00C92FDD">
            <w:pPr>
              <w:spacing w:before="0" w:after="0"/>
              <w:jc w:val="left"/>
            </w:pPr>
            <w:r w:rsidRPr="002D3FEE">
              <w:t>Çalışması, Tartışma, Beyin fırtınası</w:t>
            </w:r>
          </w:p>
        </w:tc>
      </w:tr>
      <w:tr w:rsidR="002D3FEE" w:rsidRPr="002D3FEE" w14:paraId="014B294B" w14:textId="77777777" w:rsidTr="002D3FEE">
        <w:tblPrEx>
          <w:tblBorders>
            <w:insideH w:val="single" w:sz="2" w:space="0" w:color="D1D1D1" w:themeColor="background2" w:themeShade="E6"/>
            <w:insideV w:val="single" w:sz="2" w:space="0" w:color="D1D1D1" w:themeColor="background2" w:themeShade="E6"/>
          </w:tblBorders>
        </w:tblPrEx>
        <w:trPr>
          <w:trHeight w:val="435"/>
          <w:jc w:val="center"/>
        </w:trPr>
        <w:tc>
          <w:tcPr>
            <w:tcW w:w="705" w:type="dxa"/>
          </w:tcPr>
          <w:p w14:paraId="0B4437CC" w14:textId="77777777" w:rsidR="0053158A" w:rsidRPr="00706F30" w:rsidRDefault="0053158A" w:rsidP="00C92FDD">
            <w:pPr>
              <w:spacing w:before="0" w:after="0"/>
              <w:jc w:val="left"/>
              <w:rPr>
                <w:bCs/>
              </w:rPr>
            </w:pPr>
            <w:r w:rsidRPr="00706F30">
              <w:rPr>
                <w:bCs/>
              </w:rPr>
              <w:t>5.</w:t>
            </w:r>
          </w:p>
        </w:tc>
        <w:tc>
          <w:tcPr>
            <w:tcW w:w="3775" w:type="dxa"/>
            <w:gridSpan w:val="5"/>
          </w:tcPr>
          <w:p w14:paraId="531D38A4" w14:textId="77777777" w:rsidR="0053158A" w:rsidRPr="002D3FEE" w:rsidRDefault="0053158A" w:rsidP="00C92FDD">
            <w:pPr>
              <w:tabs>
                <w:tab w:val="left" w:pos="3686"/>
                <w:tab w:val="left" w:pos="6946"/>
              </w:tabs>
              <w:spacing w:before="0" w:after="0"/>
              <w:jc w:val="left"/>
            </w:pPr>
            <w:r w:rsidRPr="002D3FEE">
              <w:t>-Antenatal Eğitim</w:t>
            </w:r>
          </w:p>
          <w:p w14:paraId="2312D9E0" w14:textId="77777777" w:rsidR="0053158A" w:rsidRPr="002D3FEE" w:rsidRDefault="0053158A" w:rsidP="00C92FDD">
            <w:pPr>
              <w:tabs>
                <w:tab w:val="left" w:pos="3686"/>
                <w:tab w:val="left" w:pos="6946"/>
              </w:tabs>
              <w:spacing w:before="0" w:after="0"/>
              <w:jc w:val="left"/>
            </w:pPr>
            <w:r w:rsidRPr="002D3FEE">
              <w:t>-Anne-Bebek Dostu Hastane Kriterleri</w:t>
            </w:r>
          </w:p>
          <w:p w14:paraId="253D283D" w14:textId="77777777" w:rsidR="0053158A" w:rsidRPr="002D3FEE" w:rsidRDefault="0053158A" w:rsidP="00C92FDD">
            <w:pPr>
              <w:tabs>
                <w:tab w:val="left" w:pos="3686"/>
                <w:tab w:val="left" w:pos="6946"/>
              </w:tabs>
              <w:spacing w:before="0" w:after="0"/>
              <w:jc w:val="left"/>
            </w:pPr>
            <w:r w:rsidRPr="002D3FEE">
              <w:t xml:space="preserve">- Riskli Gebelikler (1. Trimester) </w:t>
            </w:r>
          </w:p>
          <w:p w14:paraId="363D790A" w14:textId="77777777" w:rsidR="0053158A" w:rsidRPr="002D3FEE" w:rsidRDefault="0053158A" w:rsidP="00C92FDD">
            <w:pPr>
              <w:tabs>
                <w:tab w:val="left" w:pos="3686"/>
                <w:tab w:val="left" w:pos="6946"/>
              </w:tabs>
              <w:spacing w:before="0" w:after="0"/>
              <w:jc w:val="left"/>
            </w:pPr>
            <w:r w:rsidRPr="002D3FEE">
              <w:t>(0-12 hafta)</w:t>
            </w:r>
          </w:p>
          <w:p w14:paraId="6F59360B" w14:textId="15ABAF40" w:rsidR="0053158A" w:rsidRPr="002D3FEE" w:rsidRDefault="0053158A" w:rsidP="00C92FDD">
            <w:pPr>
              <w:tabs>
                <w:tab w:val="left" w:pos="3686"/>
                <w:tab w:val="left" w:pos="6946"/>
              </w:tabs>
              <w:spacing w:before="0" w:after="0"/>
              <w:jc w:val="left"/>
            </w:pPr>
            <w:r w:rsidRPr="002D3FEE">
              <w:t xml:space="preserve">-Kayıp Yaşayan Bireye Yaklaşım </w:t>
            </w:r>
            <w:r w:rsidR="009051B4">
              <w:t>ile</w:t>
            </w:r>
            <w:r w:rsidRPr="002D3FEE">
              <w:t>tişim Becerisi</w:t>
            </w:r>
          </w:p>
          <w:p w14:paraId="4C7B33CA" w14:textId="77777777" w:rsidR="0053158A" w:rsidRPr="002D3FEE" w:rsidRDefault="0053158A" w:rsidP="00C92FDD">
            <w:pPr>
              <w:tabs>
                <w:tab w:val="left" w:pos="3686"/>
                <w:tab w:val="left" w:pos="6946"/>
              </w:tabs>
              <w:spacing w:before="0" w:after="0"/>
              <w:jc w:val="left"/>
            </w:pPr>
            <w:r w:rsidRPr="002D3FEE">
              <w:t>Laboratuvarı</w:t>
            </w:r>
          </w:p>
        </w:tc>
        <w:tc>
          <w:tcPr>
            <w:tcW w:w="2315" w:type="dxa"/>
            <w:gridSpan w:val="5"/>
          </w:tcPr>
          <w:p w14:paraId="2D7EA686" w14:textId="77777777" w:rsidR="0053158A" w:rsidRPr="002D3FEE" w:rsidRDefault="0053158A" w:rsidP="00C92FDD">
            <w:pPr>
              <w:spacing w:before="0" w:after="0"/>
              <w:jc w:val="left"/>
            </w:pPr>
            <w:r w:rsidRPr="002D3FEE">
              <w:t>Doç. Dr. Hande YAĞCAN</w:t>
            </w:r>
          </w:p>
          <w:p w14:paraId="6EC729DC" w14:textId="77777777" w:rsidR="0053158A" w:rsidRPr="002D3FEE" w:rsidRDefault="0053158A" w:rsidP="00C92FDD">
            <w:pPr>
              <w:spacing w:before="0" w:after="0"/>
              <w:jc w:val="left"/>
            </w:pPr>
            <w:r w:rsidRPr="002D3FEE">
              <w:t>Doç. Dr. Hülya ÖZBERK</w:t>
            </w:r>
          </w:p>
          <w:p w14:paraId="699DCC30" w14:textId="77777777" w:rsidR="0053158A" w:rsidRPr="002D3FEE" w:rsidRDefault="0053158A" w:rsidP="00C92FDD">
            <w:pPr>
              <w:spacing w:before="0" w:after="0"/>
              <w:jc w:val="left"/>
            </w:pPr>
            <w:r w:rsidRPr="002D3FEE">
              <w:t>Dr. Öğr. Üyesi Buse GÜLER</w:t>
            </w:r>
          </w:p>
          <w:p w14:paraId="65AF4399" w14:textId="77777777" w:rsidR="0053158A" w:rsidRPr="002D3FEE" w:rsidRDefault="0053158A" w:rsidP="00C92FDD">
            <w:pPr>
              <w:spacing w:before="0" w:after="0"/>
              <w:jc w:val="left"/>
            </w:pPr>
          </w:p>
        </w:tc>
        <w:tc>
          <w:tcPr>
            <w:tcW w:w="2131" w:type="dxa"/>
            <w:gridSpan w:val="2"/>
          </w:tcPr>
          <w:p w14:paraId="0FC12F95" w14:textId="77777777" w:rsidR="0053158A" w:rsidRPr="002D3FEE" w:rsidRDefault="0053158A" w:rsidP="00C92FDD">
            <w:pPr>
              <w:spacing w:before="0" w:after="0"/>
              <w:jc w:val="left"/>
            </w:pPr>
            <w:r w:rsidRPr="002D3FEE">
              <w:t>Anlatım, Soru cevap, Tartışma, Power point sunusu, Münazara, Video gösterimi, Vaka örneği</w:t>
            </w:r>
          </w:p>
        </w:tc>
      </w:tr>
      <w:tr w:rsidR="002D3FEE" w:rsidRPr="002D3FEE" w14:paraId="08D5C4BF" w14:textId="77777777" w:rsidTr="002D3FEE">
        <w:tblPrEx>
          <w:tblBorders>
            <w:insideH w:val="single" w:sz="2" w:space="0" w:color="D1D1D1" w:themeColor="background2" w:themeShade="E6"/>
            <w:insideV w:val="single" w:sz="2" w:space="0" w:color="D1D1D1" w:themeColor="background2" w:themeShade="E6"/>
          </w:tblBorders>
        </w:tblPrEx>
        <w:trPr>
          <w:trHeight w:val="435"/>
          <w:jc w:val="center"/>
        </w:trPr>
        <w:tc>
          <w:tcPr>
            <w:tcW w:w="705" w:type="dxa"/>
          </w:tcPr>
          <w:p w14:paraId="3B7BE4A2" w14:textId="77777777" w:rsidR="0053158A" w:rsidRPr="00706F30" w:rsidRDefault="0053158A" w:rsidP="00C92FDD">
            <w:pPr>
              <w:spacing w:before="0" w:after="0"/>
              <w:jc w:val="left"/>
              <w:rPr>
                <w:bCs/>
              </w:rPr>
            </w:pPr>
            <w:r w:rsidRPr="00706F30">
              <w:rPr>
                <w:bCs/>
              </w:rPr>
              <w:t>6.</w:t>
            </w:r>
          </w:p>
        </w:tc>
        <w:tc>
          <w:tcPr>
            <w:tcW w:w="3775" w:type="dxa"/>
            <w:gridSpan w:val="5"/>
          </w:tcPr>
          <w:p w14:paraId="419C4BD5" w14:textId="42789ADA" w:rsidR="0053158A" w:rsidRPr="002D3FEE" w:rsidRDefault="0053158A" w:rsidP="00C92FDD">
            <w:pPr>
              <w:tabs>
                <w:tab w:val="left" w:pos="3686"/>
                <w:tab w:val="left" w:pos="6946"/>
              </w:tabs>
              <w:spacing w:before="0" w:after="0"/>
              <w:jc w:val="left"/>
            </w:pPr>
            <w:r w:rsidRPr="002D3FEE">
              <w:t>-Riskli Gebelikler (2. Trimester)</w:t>
            </w:r>
            <w:r w:rsidR="005F719C" w:rsidRPr="002D3FEE">
              <w:t xml:space="preserve"> </w:t>
            </w:r>
            <w:r w:rsidRPr="002D3FEE">
              <w:t>(13-27 hafta)</w:t>
            </w:r>
          </w:p>
          <w:p w14:paraId="7E27ED6E" w14:textId="27D964AE" w:rsidR="0053158A" w:rsidRPr="002D3FEE" w:rsidRDefault="0053158A" w:rsidP="00C92FDD">
            <w:pPr>
              <w:tabs>
                <w:tab w:val="left" w:pos="3686"/>
                <w:tab w:val="left" w:pos="6946"/>
              </w:tabs>
              <w:spacing w:before="0" w:after="0"/>
              <w:jc w:val="left"/>
            </w:pPr>
            <w:r w:rsidRPr="002D3FEE">
              <w:t>-Riskli Gebelikler (3. Trimester)</w:t>
            </w:r>
            <w:r w:rsidR="005F719C" w:rsidRPr="002D3FEE">
              <w:t xml:space="preserve"> </w:t>
            </w:r>
            <w:r w:rsidRPr="002D3FEE">
              <w:t>(28-40 hafta)</w:t>
            </w:r>
          </w:p>
        </w:tc>
        <w:tc>
          <w:tcPr>
            <w:tcW w:w="2315" w:type="dxa"/>
            <w:gridSpan w:val="5"/>
          </w:tcPr>
          <w:p w14:paraId="5CCC9EAD" w14:textId="77777777" w:rsidR="0053158A" w:rsidRPr="002D3FEE" w:rsidRDefault="0053158A" w:rsidP="00C92FDD">
            <w:pPr>
              <w:spacing w:before="0" w:after="0"/>
              <w:jc w:val="left"/>
            </w:pPr>
            <w:r w:rsidRPr="002D3FEE">
              <w:t>Prof. Dr. Dilek BİLGİÇ</w:t>
            </w:r>
          </w:p>
          <w:p w14:paraId="30F04DA8" w14:textId="77777777" w:rsidR="0053158A" w:rsidRPr="002D3FEE" w:rsidRDefault="0053158A" w:rsidP="00C92FDD">
            <w:pPr>
              <w:spacing w:before="0" w:after="0"/>
              <w:jc w:val="left"/>
            </w:pPr>
            <w:r w:rsidRPr="002D3FEE">
              <w:t>Doç. Dr. Hande YAĞCAN</w:t>
            </w:r>
          </w:p>
          <w:p w14:paraId="63BB92F4" w14:textId="59F825A0" w:rsidR="0053158A" w:rsidRPr="002D3FEE" w:rsidRDefault="0053158A" w:rsidP="00C92FDD">
            <w:pPr>
              <w:spacing w:before="0" w:after="0"/>
              <w:jc w:val="left"/>
            </w:pPr>
            <w:r w:rsidRPr="002D3FEE">
              <w:t>Dr. Öğr. Üyesi Buse GÜLER</w:t>
            </w:r>
          </w:p>
        </w:tc>
        <w:tc>
          <w:tcPr>
            <w:tcW w:w="2131" w:type="dxa"/>
            <w:gridSpan w:val="2"/>
          </w:tcPr>
          <w:p w14:paraId="2E017442" w14:textId="77777777" w:rsidR="0053158A" w:rsidRPr="002D3FEE" w:rsidRDefault="0053158A" w:rsidP="00C92FDD">
            <w:pPr>
              <w:spacing w:before="0" w:after="0"/>
              <w:jc w:val="left"/>
            </w:pPr>
            <w:r w:rsidRPr="002D3FEE">
              <w:t>Anlatım, Soru cevap, Tartışma, Power point sunusu, Vaka örneği, Video gösterimi</w:t>
            </w:r>
          </w:p>
        </w:tc>
      </w:tr>
      <w:tr w:rsidR="002D3FEE" w:rsidRPr="002D3FEE" w14:paraId="6CBDCC7B" w14:textId="77777777" w:rsidTr="002D3FEE">
        <w:tblPrEx>
          <w:tblBorders>
            <w:insideH w:val="single" w:sz="2" w:space="0" w:color="D1D1D1" w:themeColor="background2" w:themeShade="E6"/>
            <w:insideV w:val="single" w:sz="2" w:space="0" w:color="D1D1D1" w:themeColor="background2" w:themeShade="E6"/>
          </w:tblBorders>
        </w:tblPrEx>
        <w:trPr>
          <w:trHeight w:val="704"/>
          <w:jc w:val="center"/>
        </w:trPr>
        <w:tc>
          <w:tcPr>
            <w:tcW w:w="705" w:type="dxa"/>
          </w:tcPr>
          <w:p w14:paraId="0BE992C8" w14:textId="77777777" w:rsidR="0053158A" w:rsidRPr="00706F30" w:rsidRDefault="0053158A" w:rsidP="00C92FDD">
            <w:pPr>
              <w:spacing w:before="0" w:after="0"/>
              <w:jc w:val="left"/>
              <w:rPr>
                <w:bCs/>
              </w:rPr>
            </w:pPr>
            <w:r w:rsidRPr="00706F30">
              <w:rPr>
                <w:bCs/>
              </w:rPr>
              <w:t>7.</w:t>
            </w:r>
          </w:p>
        </w:tc>
        <w:tc>
          <w:tcPr>
            <w:tcW w:w="3775" w:type="dxa"/>
            <w:gridSpan w:val="5"/>
          </w:tcPr>
          <w:p w14:paraId="065F5E03" w14:textId="32E1B87C" w:rsidR="0053158A" w:rsidRPr="002D3FEE" w:rsidRDefault="0053158A" w:rsidP="00C92FDD">
            <w:pPr>
              <w:tabs>
                <w:tab w:val="left" w:pos="3686"/>
                <w:tab w:val="left" w:pos="6946"/>
              </w:tabs>
              <w:spacing w:before="0" w:after="0"/>
              <w:jc w:val="left"/>
            </w:pPr>
            <w:r w:rsidRPr="002D3FEE">
              <w:t xml:space="preserve">Doğum Eylemi I </w:t>
            </w:r>
            <w:r w:rsidR="002B5F10">
              <w:t>ve</w:t>
            </w:r>
            <w:r w:rsidRPr="002D3FEE">
              <w:t xml:space="preserve"> II</w:t>
            </w:r>
          </w:p>
          <w:p w14:paraId="6F4417CB" w14:textId="459876A9" w:rsidR="0053158A" w:rsidRPr="002D3FEE" w:rsidRDefault="0053158A" w:rsidP="00C92FDD">
            <w:pPr>
              <w:tabs>
                <w:tab w:val="left" w:pos="3686"/>
                <w:tab w:val="left" w:pos="6946"/>
              </w:tabs>
              <w:spacing w:before="0" w:after="0"/>
              <w:jc w:val="left"/>
            </w:pPr>
            <w:r w:rsidRPr="002D3FEE">
              <w:t xml:space="preserve">-Hemşirelik bakımı (korku, anksiyete, yorgunluk, vb.) </w:t>
            </w:r>
          </w:p>
          <w:p w14:paraId="2251A9BA" w14:textId="3B141194" w:rsidR="0053158A" w:rsidRPr="002D3FEE" w:rsidRDefault="0053158A" w:rsidP="00C92FDD">
            <w:pPr>
              <w:tabs>
                <w:tab w:val="left" w:pos="3686"/>
                <w:tab w:val="left" w:pos="6946"/>
              </w:tabs>
              <w:spacing w:before="0" w:after="0"/>
              <w:jc w:val="left"/>
            </w:pPr>
            <w:r w:rsidRPr="002D3FEE">
              <w:t>-Doğum eyleminde ağrı yönetiminde kullanılan non</w:t>
            </w:r>
            <w:r w:rsidR="005F719C" w:rsidRPr="002D3FEE">
              <w:t xml:space="preserve"> </w:t>
            </w:r>
            <w:r w:rsidRPr="002D3FEE">
              <w:t>farmakolojik yöntemler</w:t>
            </w:r>
          </w:p>
          <w:p w14:paraId="31E91C76" w14:textId="77777777" w:rsidR="0053158A" w:rsidRPr="002D3FEE" w:rsidRDefault="0053158A" w:rsidP="00C92FDD">
            <w:pPr>
              <w:tabs>
                <w:tab w:val="left" w:pos="3686"/>
                <w:tab w:val="left" w:pos="6946"/>
              </w:tabs>
              <w:spacing w:before="0" w:after="0"/>
              <w:jc w:val="left"/>
            </w:pPr>
            <w:r w:rsidRPr="002D3FEE">
              <w:t xml:space="preserve">-DSÖ kanıta dayalı pozitif doğum önerileri </w:t>
            </w:r>
          </w:p>
        </w:tc>
        <w:tc>
          <w:tcPr>
            <w:tcW w:w="2315" w:type="dxa"/>
            <w:gridSpan w:val="5"/>
          </w:tcPr>
          <w:p w14:paraId="56F5B72E" w14:textId="77777777" w:rsidR="0053158A" w:rsidRPr="002D3FEE" w:rsidRDefault="0053158A" w:rsidP="00C92FDD">
            <w:pPr>
              <w:spacing w:before="0" w:after="0"/>
              <w:jc w:val="left"/>
            </w:pPr>
            <w:r w:rsidRPr="002D3FEE">
              <w:t>Prof. Dr. Dilek BİLGİÇ</w:t>
            </w:r>
          </w:p>
          <w:p w14:paraId="2B813129" w14:textId="77777777" w:rsidR="0053158A" w:rsidRPr="002D3FEE" w:rsidRDefault="0053158A" w:rsidP="00C92FDD">
            <w:pPr>
              <w:spacing w:before="0" w:after="0"/>
              <w:jc w:val="left"/>
            </w:pPr>
            <w:r w:rsidRPr="002D3FEE">
              <w:t>Doç. Dr. Hande YAĞCAN</w:t>
            </w:r>
          </w:p>
          <w:p w14:paraId="1647B662" w14:textId="77777777" w:rsidR="0053158A" w:rsidRPr="002D3FEE" w:rsidRDefault="0053158A" w:rsidP="00C92FDD">
            <w:pPr>
              <w:spacing w:before="0" w:after="0"/>
              <w:jc w:val="left"/>
            </w:pPr>
            <w:r w:rsidRPr="002D3FEE">
              <w:t>Dr. Öğr. Üyesi Buse GÜLER</w:t>
            </w:r>
          </w:p>
          <w:p w14:paraId="582C81D3" w14:textId="77777777" w:rsidR="0053158A" w:rsidRPr="002D3FEE" w:rsidRDefault="0053158A" w:rsidP="00C92FDD">
            <w:pPr>
              <w:spacing w:before="0" w:after="0"/>
              <w:jc w:val="left"/>
            </w:pPr>
          </w:p>
        </w:tc>
        <w:tc>
          <w:tcPr>
            <w:tcW w:w="2131" w:type="dxa"/>
            <w:gridSpan w:val="2"/>
          </w:tcPr>
          <w:p w14:paraId="3E7D6CA5" w14:textId="77777777" w:rsidR="0053158A" w:rsidRPr="002D3FEE" w:rsidRDefault="0053158A" w:rsidP="00C92FDD">
            <w:pPr>
              <w:spacing w:before="0" w:after="0"/>
              <w:jc w:val="left"/>
            </w:pPr>
            <w:r w:rsidRPr="002D3FEE">
              <w:t>Anlatım, Soru cevap, Tartışma, Power point sunusu, Rol-play, Tabu oyunu, Video Gösterimi, Beyin fırtınası</w:t>
            </w:r>
          </w:p>
        </w:tc>
      </w:tr>
      <w:tr w:rsidR="002D3FEE" w:rsidRPr="002D3FEE" w14:paraId="04A151B0" w14:textId="77777777" w:rsidTr="002D3FEE">
        <w:tblPrEx>
          <w:tblBorders>
            <w:insideH w:val="single" w:sz="2" w:space="0" w:color="D1D1D1" w:themeColor="background2" w:themeShade="E6"/>
            <w:insideV w:val="single" w:sz="2" w:space="0" w:color="D1D1D1" w:themeColor="background2" w:themeShade="E6"/>
          </w:tblBorders>
        </w:tblPrEx>
        <w:trPr>
          <w:trHeight w:val="61"/>
          <w:jc w:val="center"/>
        </w:trPr>
        <w:tc>
          <w:tcPr>
            <w:tcW w:w="705" w:type="dxa"/>
          </w:tcPr>
          <w:p w14:paraId="485A8305" w14:textId="77777777" w:rsidR="0053158A" w:rsidRPr="00706F30" w:rsidRDefault="0053158A" w:rsidP="00C92FDD">
            <w:pPr>
              <w:spacing w:before="0" w:after="0"/>
              <w:jc w:val="left"/>
              <w:rPr>
                <w:bCs/>
              </w:rPr>
            </w:pPr>
            <w:r w:rsidRPr="00706F30">
              <w:rPr>
                <w:bCs/>
              </w:rPr>
              <w:t>8.</w:t>
            </w:r>
          </w:p>
        </w:tc>
        <w:tc>
          <w:tcPr>
            <w:tcW w:w="3775" w:type="dxa"/>
            <w:gridSpan w:val="5"/>
          </w:tcPr>
          <w:p w14:paraId="536125DD" w14:textId="77777777" w:rsidR="0053158A" w:rsidRPr="002D3FEE" w:rsidRDefault="0053158A" w:rsidP="00C92FDD">
            <w:pPr>
              <w:tabs>
                <w:tab w:val="left" w:pos="3686"/>
                <w:tab w:val="left" w:pos="6946"/>
              </w:tabs>
              <w:spacing w:before="0" w:after="0"/>
              <w:jc w:val="left"/>
              <w:rPr>
                <w:b/>
              </w:rPr>
            </w:pPr>
            <w:r w:rsidRPr="002D3FEE">
              <w:rPr>
                <w:b/>
              </w:rPr>
              <w:t>ARA SINAV</w:t>
            </w:r>
          </w:p>
        </w:tc>
        <w:tc>
          <w:tcPr>
            <w:tcW w:w="4446" w:type="dxa"/>
            <w:gridSpan w:val="7"/>
          </w:tcPr>
          <w:p w14:paraId="50F68153" w14:textId="77777777" w:rsidR="0053158A" w:rsidRPr="002D3FEE" w:rsidRDefault="0053158A" w:rsidP="00C92FDD">
            <w:pPr>
              <w:spacing w:before="0" w:after="0"/>
              <w:jc w:val="left"/>
            </w:pPr>
            <w:r w:rsidRPr="002D3FEE">
              <w:t>Prof. Dr. Merlinda ALUŞ TOKAT</w:t>
            </w:r>
          </w:p>
          <w:p w14:paraId="1BCC3887" w14:textId="77777777" w:rsidR="0053158A" w:rsidRPr="002D3FEE" w:rsidRDefault="0053158A" w:rsidP="00C92FDD">
            <w:pPr>
              <w:spacing w:before="0" w:after="0"/>
              <w:jc w:val="left"/>
            </w:pPr>
            <w:r w:rsidRPr="002D3FEE">
              <w:t>Dr. Öğr. Üyesi Buse GÜLER</w:t>
            </w:r>
          </w:p>
        </w:tc>
      </w:tr>
      <w:tr w:rsidR="002D3FEE" w:rsidRPr="002D3FEE" w14:paraId="5057F452" w14:textId="77777777" w:rsidTr="002D3FEE">
        <w:tblPrEx>
          <w:tblBorders>
            <w:insideH w:val="single" w:sz="2" w:space="0" w:color="D1D1D1" w:themeColor="background2" w:themeShade="E6"/>
            <w:insideV w:val="single" w:sz="2" w:space="0" w:color="D1D1D1" w:themeColor="background2" w:themeShade="E6"/>
          </w:tblBorders>
        </w:tblPrEx>
        <w:trPr>
          <w:trHeight w:val="1843"/>
          <w:jc w:val="center"/>
        </w:trPr>
        <w:tc>
          <w:tcPr>
            <w:tcW w:w="705" w:type="dxa"/>
          </w:tcPr>
          <w:p w14:paraId="3BC77AB8" w14:textId="77777777" w:rsidR="0053158A" w:rsidRPr="00706F30" w:rsidRDefault="0053158A" w:rsidP="00C92FDD">
            <w:pPr>
              <w:spacing w:before="0" w:after="0"/>
              <w:jc w:val="left"/>
              <w:rPr>
                <w:bCs/>
              </w:rPr>
            </w:pPr>
            <w:r w:rsidRPr="00706F30">
              <w:rPr>
                <w:bCs/>
              </w:rPr>
              <w:t>9.</w:t>
            </w:r>
          </w:p>
          <w:p w14:paraId="6EBBBE02" w14:textId="77777777" w:rsidR="0053158A" w:rsidRPr="00706F30" w:rsidRDefault="0053158A" w:rsidP="00C92FDD">
            <w:pPr>
              <w:spacing w:before="0" w:after="0"/>
              <w:jc w:val="left"/>
              <w:rPr>
                <w:bCs/>
              </w:rPr>
            </w:pPr>
          </w:p>
        </w:tc>
        <w:tc>
          <w:tcPr>
            <w:tcW w:w="3775" w:type="dxa"/>
            <w:gridSpan w:val="5"/>
          </w:tcPr>
          <w:p w14:paraId="33753269" w14:textId="77777777" w:rsidR="0053158A" w:rsidRPr="002D3FEE" w:rsidRDefault="0053158A" w:rsidP="00C92FDD">
            <w:pPr>
              <w:tabs>
                <w:tab w:val="left" w:pos="3686"/>
                <w:tab w:val="left" w:pos="6946"/>
              </w:tabs>
              <w:spacing w:before="0" w:after="0"/>
              <w:jc w:val="left"/>
            </w:pPr>
            <w:r w:rsidRPr="002D3FEE">
              <w:t>-Riskli Doğum Eylemi</w:t>
            </w:r>
          </w:p>
          <w:p w14:paraId="321BBE56" w14:textId="77777777" w:rsidR="0053158A" w:rsidRPr="002D3FEE" w:rsidRDefault="0053158A" w:rsidP="00C92FDD">
            <w:pPr>
              <w:tabs>
                <w:tab w:val="left" w:pos="3686"/>
                <w:tab w:val="left" w:pos="6946"/>
              </w:tabs>
              <w:spacing w:before="0" w:after="0"/>
              <w:jc w:val="left"/>
            </w:pPr>
            <w:r w:rsidRPr="002D3FEE">
              <w:t>-İndüksiyon</w:t>
            </w:r>
          </w:p>
          <w:p w14:paraId="6D61BB10" w14:textId="77777777" w:rsidR="0053158A" w:rsidRPr="002D3FEE" w:rsidRDefault="0053158A" w:rsidP="00C92FDD">
            <w:pPr>
              <w:tabs>
                <w:tab w:val="left" w:pos="3686"/>
                <w:tab w:val="left" w:pos="6946"/>
              </w:tabs>
              <w:spacing w:before="0" w:after="0"/>
              <w:jc w:val="left"/>
            </w:pPr>
            <w:r w:rsidRPr="002D3FEE">
              <w:t>-Epizyotomi, amniyotomi</w:t>
            </w:r>
          </w:p>
          <w:p w14:paraId="59523C23" w14:textId="77777777" w:rsidR="0053158A" w:rsidRPr="002D3FEE" w:rsidRDefault="0053158A" w:rsidP="00C92FDD">
            <w:pPr>
              <w:tabs>
                <w:tab w:val="left" w:pos="3686"/>
                <w:tab w:val="left" w:pos="6946"/>
              </w:tabs>
              <w:spacing w:before="0" w:after="0"/>
              <w:jc w:val="left"/>
            </w:pPr>
            <w:r w:rsidRPr="002D3FEE">
              <w:t>-Riskli doğuma annenin hazırlığı</w:t>
            </w:r>
          </w:p>
          <w:p w14:paraId="42D9F723" w14:textId="001C02D9" w:rsidR="0053158A" w:rsidRPr="002D3FEE" w:rsidRDefault="0053158A" w:rsidP="00C92FDD">
            <w:pPr>
              <w:tabs>
                <w:tab w:val="left" w:pos="3686"/>
                <w:tab w:val="left" w:pos="6946"/>
              </w:tabs>
              <w:spacing w:before="0" w:after="0"/>
              <w:jc w:val="left"/>
            </w:pPr>
            <w:r w:rsidRPr="002D3FEE">
              <w:t xml:space="preserve">Yenidoğanın Ekstrauterin Hayata Uyumu </w:t>
            </w:r>
            <w:r w:rsidR="002B5F10">
              <w:t>ve</w:t>
            </w:r>
            <w:r w:rsidRPr="002D3FEE">
              <w:t xml:space="preserve"> Bakımı</w:t>
            </w:r>
          </w:p>
          <w:p w14:paraId="3EEACD2F" w14:textId="77777777" w:rsidR="0053158A" w:rsidRPr="002D3FEE" w:rsidRDefault="0053158A" w:rsidP="00C92FDD">
            <w:pPr>
              <w:tabs>
                <w:tab w:val="left" w:pos="3686"/>
                <w:tab w:val="left" w:pos="6946"/>
              </w:tabs>
              <w:spacing w:before="0" w:after="0"/>
              <w:jc w:val="left"/>
            </w:pPr>
            <w:r w:rsidRPr="002D3FEE">
              <w:t>-Fizyolojik değişikliği</w:t>
            </w:r>
          </w:p>
          <w:p w14:paraId="50CE6B40" w14:textId="71CF180F" w:rsidR="0053158A" w:rsidRPr="002D3FEE" w:rsidRDefault="0053158A" w:rsidP="00C92FDD">
            <w:pPr>
              <w:tabs>
                <w:tab w:val="left" w:pos="3686"/>
                <w:tab w:val="left" w:pos="6946"/>
              </w:tabs>
              <w:spacing w:before="0" w:after="0"/>
              <w:jc w:val="left"/>
            </w:pPr>
            <w:r w:rsidRPr="002D3FEE">
              <w:t xml:space="preserve">-Yenidoğanın değerlendirilmesi </w:t>
            </w:r>
            <w:r w:rsidR="002B5F10">
              <w:t>ve</w:t>
            </w:r>
            <w:r w:rsidRPr="002D3FEE">
              <w:t xml:space="preserve"> bakımı</w:t>
            </w:r>
          </w:p>
          <w:p w14:paraId="19F554AA" w14:textId="5BDFCD77" w:rsidR="0053158A" w:rsidRPr="002D3FEE" w:rsidRDefault="0053158A" w:rsidP="00C92FDD">
            <w:pPr>
              <w:tabs>
                <w:tab w:val="left" w:pos="3686"/>
                <w:tab w:val="left" w:pos="6946"/>
              </w:tabs>
              <w:spacing w:before="0" w:after="0"/>
              <w:jc w:val="left"/>
            </w:pPr>
            <w:r w:rsidRPr="002D3FEE">
              <w:t xml:space="preserve">-Laktasyon Fizyolojisi </w:t>
            </w:r>
            <w:r w:rsidR="002B5F10">
              <w:t>ve</w:t>
            </w:r>
            <w:r w:rsidRPr="002D3FEE">
              <w:t xml:space="preserve"> Emzirme</w:t>
            </w:r>
          </w:p>
        </w:tc>
        <w:tc>
          <w:tcPr>
            <w:tcW w:w="2315" w:type="dxa"/>
            <w:gridSpan w:val="5"/>
          </w:tcPr>
          <w:p w14:paraId="73BDAC23" w14:textId="77777777" w:rsidR="0053158A" w:rsidRPr="002D3FEE" w:rsidRDefault="0053158A" w:rsidP="00C92FDD">
            <w:pPr>
              <w:spacing w:before="0" w:after="0"/>
              <w:jc w:val="left"/>
            </w:pPr>
            <w:r w:rsidRPr="002D3FEE">
              <w:t>Prof. Dr. Merlinda ALUŞ TOKAT</w:t>
            </w:r>
          </w:p>
          <w:p w14:paraId="4E81A543" w14:textId="77777777" w:rsidR="0053158A" w:rsidRPr="002D3FEE" w:rsidRDefault="0053158A" w:rsidP="00C92FDD">
            <w:pPr>
              <w:spacing w:before="0" w:after="0"/>
              <w:jc w:val="left"/>
            </w:pPr>
            <w:r w:rsidRPr="002D3FEE">
              <w:t>Doç. Dr. Hande YAĞCAN</w:t>
            </w:r>
          </w:p>
          <w:p w14:paraId="5EADE091" w14:textId="77777777" w:rsidR="0053158A" w:rsidRPr="002D3FEE" w:rsidRDefault="0053158A" w:rsidP="00C92FDD">
            <w:pPr>
              <w:spacing w:before="0" w:after="0"/>
              <w:jc w:val="left"/>
            </w:pPr>
            <w:r w:rsidRPr="002D3FEE">
              <w:t>Doç. Dr. Hülya ÖZBERK</w:t>
            </w:r>
          </w:p>
          <w:p w14:paraId="4F8D03BA" w14:textId="77777777" w:rsidR="0053158A" w:rsidRPr="002D3FEE" w:rsidRDefault="0053158A" w:rsidP="00C92FDD">
            <w:pPr>
              <w:spacing w:before="0" w:after="0"/>
              <w:jc w:val="left"/>
            </w:pPr>
          </w:p>
        </w:tc>
        <w:tc>
          <w:tcPr>
            <w:tcW w:w="2131" w:type="dxa"/>
            <w:gridSpan w:val="2"/>
          </w:tcPr>
          <w:p w14:paraId="6FD4C35F" w14:textId="77777777" w:rsidR="0053158A" w:rsidRPr="002D3FEE" w:rsidRDefault="0053158A" w:rsidP="00C92FDD">
            <w:pPr>
              <w:spacing w:before="0" w:after="0"/>
              <w:jc w:val="left"/>
            </w:pPr>
            <w:r w:rsidRPr="002D3FEE">
              <w:t>Anlatım, Soru cevap, Tartışma, Power point sunusu, Vaka örneği, Video gösterimi, Bulmaca</w:t>
            </w:r>
          </w:p>
        </w:tc>
      </w:tr>
      <w:tr w:rsidR="002D3FEE" w:rsidRPr="002D3FEE" w14:paraId="4509F9DD" w14:textId="77777777" w:rsidTr="002D3FEE">
        <w:tblPrEx>
          <w:tblBorders>
            <w:insideH w:val="single" w:sz="2" w:space="0" w:color="D1D1D1" w:themeColor="background2" w:themeShade="E6"/>
            <w:insideV w:val="single" w:sz="2" w:space="0" w:color="D1D1D1" w:themeColor="background2" w:themeShade="E6"/>
          </w:tblBorders>
        </w:tblPrEx>
        <w:trPr>
          <w:trHeight w:val="544"/>
          <w:jc w:val="center"/>
        </w:trPr>
        <w:tc>
          <w:tcPr>
            <w:tcW w:w="705" w:type="dxa"/>
          </w:tcPr>
          <w:p w14:paraId="5944BB57" w14:textId="77777777" w:rsidR="0053158A" w:rsidRPr="00706F30" w:rsidRDefault="0053158A" w:rsidP="00C92FDD">
            <w:pPr>
              <w:spacing w:before="0" w:after="0"/>
              <w:jc w:val="left"/>
              <w:rPr>
                <w:bCs/>
              </w:rPr>
            </w:pPr>
            <w:r w:rsidRPr="00706F30">
              <w:rPr>
                <w:bCs/>
              </w:rPr>
              <w:t>10.</w:t>
            </w:r>
          </w:p>
        </w:tc>
        <w:tc>
          <w:tcPr>
            <w:tcW w:w="3775" w:type="dxa"/>
            <w:gridSpan w:val="5"/>
          </w:tcPr>
          <w:p w14:paraId="3CD3D25F" w14:textId="2974BBAD" w:rsidR="0053158A" w:rsidRPr="002D3FEE" w:rsidRDefault="0053158A" w:rsidP="00C92FDD">
            <w:pPr>
              <w:tabs>
                <w:tab w:val="left" w:pos="3686"/>
                <w:tab w:val="left" w:pos="6946"/>
              </w:tabs>
              <w:spacing w:before="0" w:after="0"/>
              <w:jc w:val="left"/>
            </w:pPr>
            <w:r w:rsidRPr="002D3FEE">
              <w:t xml:space="preserve">-Postpartum </w:t>
            </w:r>
            <w:r w:rsidR="002B5F10">
              <w:t>ve</w:t>
            </w:r>
            <w:r w:rsidRPr="002D3FEE">
              <w:t xml:space="preserve"> Riskli Postpartum Dönem </w:t>
            </w:r>
            <w:r w:rsidR="002B5F10">
              <w:t>ve</w:t>
            </w:r>
            <w:r w:rsidRPr="002D3FEE">
              <w:t xml:space="preserve"> Hemşirelik Bakımı</w:t>
            </w:r>
          </w:p>
          <w:p w14:paraId="253A5138" w14:textId="77777777" w:rsidR="0053158A" w:rsidRPr="002D3FEE" w:rsidRDefault="0053158A" w:rsidP="00C92FDD">
            <w:pPr>
              <w:tabs>
                <w:tab w:val="left" w:pos="3686"/>
                <w:tab w:val="left" w:pos="6946"/>
              </w:tabs>
              <w:spacing w:before="0" w:after="0"/>
              <w:jc w:val="left"/>
            </w:pPr>
            <w:r w:rsidRPr="002D3FEE">
              <w:t>-Gebeliği Önleyici Yöntemler</w:t>
            </w:r>
          </w:p>
          <w:p w14:paraId="494A887E" w14:textId="77777777" w:rsidR="0053158A" w:rsidRPr="002D3FEE" w:rsidRDefault="0053158A" w:rsidP="00C92FDD">
            <w:pPr>
              <w:tabs>
                <w:tab w:val="left" w:pos="3686"/>
                <w:tab w:val="left" w:pos="6946"/>
              </w:tabs>
              <w:spacing w:before="0" w:after="0"/>
              <w:jc w:val="left"/>
            </w:pPr>
            <w:r w:rsidRPr="002D3FEE">
              <w:t>-Postpartum Dönem Mesleksel Beceri Laboratuvarı</w:t>
            </w:r>
          </w:p>
        </w:tc>
        <w:tc>
          <w:tcPr>
            <w:tcW w:w="2315" w:type="dxa"/>
            <w:gridSpan w:val="5"/>
          </w:tcPr>
          <w:p w14:paraId="4B6317A0" w14:textId="77777777" w:rsidR="0053158A" w:rsidRPr="002D3FEE" w:rsidRDefault="0053158A" w:rsidP="00C92FDD">
            <w:pPr>
              <w:spacing w:before="0" w:after="0"/>
              <w:jc w:val="left"/>
            </w:pPr>
            <w:r w:rsidRPr="002D3FEE">
              <w:t>Prof. Dr. Merlinda ALUŞ TOKAT</w:t>
            </w:r>
          </w:p>
          <w:p w14:paraId="338E2466" w14:textId="77777777" w:rsidR="0053158A" w:rsidRPr="002D3FEE" w:rsidRDefault="0053158A" w:rsidP="00C92FDD">
            <w:pPr>
              <w:spacing w:before="0" w:after="0"/>
              <w:jc w:val="left"/>
            </w:pPr>
            <w:r w:rsidRPr="002D3FEE">
              <w:t>Prof. Dr. Dilek BİLGİÇ</w:t>
            </w:r>
          </w:p>
          <w:p w14:paraId="6F173DA2" w14:textId="77777777" w:rsidR="0053158A" w:rsidRPr="002D3FEE" w:rsidRDefault="0053158A" w:rsidP="00C92FDD">
            <w:pPr>
              <w:spacing w:before="0" w:after="0"/>
              <w:jc w:val="left"/>
            </w:pPr>
            <w:r w:rsidRPr="002D3FEE">
              <w:t>Doç. Dr. Hande YAĞCAN</w:t>
            </w:r>
          </w:p>
          <w:p w14:paraId="69A47539" w14:textId="77777777" w:rsidR="0053158A" w:rsidRPr="002D3FEE" w:rsidRDefault="0053158A" w:rsidP="00C92FDD">
            <w:pPr>
              <w:spacing w:before="0" w:after="0"/>
              <w:jc w:val="left"/>
            </w:pPr>
            <w:r w:rsidRPr="002D3FEE">
              <w:t>Doç. Dr. Hülya ÖZBERK</w:t>
            </w:r>
          </w:p>
          <w:p w14:paraId="6531F1D5" w14:textId="77777777" w:rsidR="0053158A" w:rsidRPr="002D3FEE" w:rsidRDefault="0053158A" w:rsidP="00C92FDD">
            <w:pPr>
              <w:spacing w:before="0" w:after="0"/>
              <w:jc w:val="left"/>
            </w:pPr>
            <w:r w:rsidRPr="002D3FEE">
              <w:t>Dr. Öğr. Üyesi Buse GÜLER</w:t>
            </w:r>
          </w:p>
        </w:tc>
        <w:tc>
          <w:tcPr>
            <w:tcW w:w="2131" w:type="dxa"/>
            <w:gridSpan w:val="2"/>
          </w:tcPr>
          <w:p w14:paraId="48176852" w14:textId="77777777" w:rsidR="0053158A" w:rsidRPr="002D3FEE" w:rsidRDefault="0053158A" w:rsidP="00C92FDD">
            <w:pPr>
              <w:spacing w:before="0" w:after="0"/>
              <w:jc w:val="left"/>
            </w:pPr>
            <w:r w:rsidRPr="002D3FEE">
              <w:t>Anlatım, Soru cevap, Tartışma, Power point sunusu, Münazara, Video gösterimi, Vaka örneği</w:t>
            </w:r>
          </w:p>
        </w:tc>
      </w:tr>
      <w:tr w:rsidR="002D3FEE" w:rsidRPr="002D3FEE" w14:paraId="00109EE8" w14:textId="77777777" w:rsidTr="002D3FEE">
        <w:tblPrEx>
          <w:tblBorders>
            <w:insideH w:val="single" w:sz="2" w:space="0" w:color="D1D1D1" w:themeColor="background2" w:themeShade="E6"/>
            <w:insideV w:val="single" w:sz="2" w:space="0" w:color="D1D1D1" w:themeColor="background2" w:themeShade="E6"/>
          </w:tblBorders>
        </w:tblPrEx>
        <w:trPr>
          <w:trHeight w:val="177"/>
          <w:jc w:val="center"/>
        </w:trPr>
        <w:tc>
          <w:tcPr>
            <w:tcW w:w="705" w:type="dxa"/>
          </w:tcPr>
          <w:p w14:paraId="2AC37897" w14:textId="77777777" w:rsidR="0053158A" w:rsidRPr="00706F30" w:rsidRDefault="0053158A" w:rsidP="00C92FDD">
            <w:pPr>
              <w:spacing w:before="0" w:after="0"/>
              <w:jc w:val="left"/>
              <w:rPr>
                <w:bCs/>
              </w:rPr>
            </w:pPr>
            <w:r w:rsidRPr="00706F30">
              <w:rPr>
                <w:bCs/>
              </w:rPr>
              <w:t>11.</w:t>
            </w:r>
          </w:p>
        </w:tc>
        <w:tc>
          <w:tcPr>
            <w:tcW w:w="3775" w:type="dxa"/>
            <w:gridSpan w:val="5"/>
          </w:tcPr>
          <w:p w14:paraId="27F60283" w14:textId="78B8D9B8" w:rsidR="0053158A" w:rsidRPr="002D3FEE" w:rsidRDefault="0053158A" w:rsidP="00C92FDD">
            <w:pPr>
              <w:tabs>
                <w:tab w:val="left" w:pos="3686"/>
                <w:tab w:val="left" w:pos="6946"/>
              </w:tabs>
              <w:spacing w:before="0" w:after="0"/>
              <w:jc w:val="left"/>
            </w:pPr>
            <w:r w:rsidRPr="002D3FEE">
              <w:t xml:space="preserve">-İnfertilite </w:t>
            </w:r>
            <w:r w:rsidR="002B5F10">
              <w:t>ve</w:t>
            </w:r>
            <w:r w:rsidRPr="002D3FEE">
              <w:t xml:space="preserve"> Hemşirelik Yaklaşımı </w:t>
            </w:r>
          </w:p>
          <w:p w14:paraId="23CB2446" w14:textId="77777777" w:rsidR="0053158A" w:rsidRPr="002D3FEE" w:rsidRDefault="0053158A" w:rsidP="00C92FDD">
            <w:pPr>
              <w:tabs>
                <w:tab w:val="left" w:pos="3686"/>
                <w:tab w:val="left" w:pos="6946"/>
              </w:tabs>
              <w:spacing w:before="0" w:after="0"/>
              <w:jc w:val="left"/>
            </w:pPr>
            <w:r w:rsidRPr="002D3FEE">
              <w:t xml:space="preserve">-İnfertilite Hemşireliği Derneği İzmir Şubesi Yönetim Kurulu Üyesi Dernek Tanıtım Sunumu </w:t>
            </w:r>
          </w:p>
          <w:p w14:paraId="433B4C40" w14:textId="77777777" w:rsidR="0053158A" w:rsidRPr="002D3FEE" w:rsidRDefault="0053158A" w:rsidP="00C92FDD">
            <w:pPr>
              <w:tabs>
                <w:tab w:val="left" w:pos="3686"/>
                <w:tab w:val="left" w:pos="6946"/>
              </w:tabs>
              <w:spacing w:before="0" w:after="0"/>
              <w:jc w:val="left"/>
            </w:pPr>
            <w:r w:rsidRPr="002D3FEE">
              <w:t>-İnfertilite Sürecinde Etik Yaklaşımlar</w:t>
            </w:r>
          </w:p>
          <w:p w14:paraId="54E8FD47" w14:textId="77777777" w:rsidR="0053158A" w:rsidRPr="002D3FEE" w:rsidRDefault="0053158A" w:rsidP="00C92FDD">
            <w:pPr>
              <w:tabs>
                <w:tab w:val="left" w:pos="3686"/>
                <w:tab w:val="left" w:pos="6946"/>
              </w:tabs>
              <w:spacing w:before="0" w:after="0"/>
              <w:jc w:val="left"/>
            </w:pPr>
            <w:r w:rsidRPr="002D3FEE">
              <w:t>-Menopoz dönemi</w:t>
            </w:r>
          </w:p>
        </w:tc>
        <w:tc>
          <w:tcPr>
            <w:tcW w:w="2315" w:type="dxa"/>
            <w:gridSpan w:val="5"/>
          </w:tcPr>
          <w:p w14:paraId="09497852" w14:textId="77777777" w:rsidR="0053158A" w:rsidRPr="002D3FEE" w:rsidRDefault="0053158A" w:rsidP="00C92FDD">
            <w:pPr>
              <w:spacing w:before="0" w:after="0"/>
              <w:jc w:val="left"/>
            </w:pPr>
            <w:r w:rsidRPr="002D3FEE">
              <w:t>Prof. Dr. Merlinda ALUŞ TOKAT</w:t>
            </w:r>
          </w:p>
          <w:p w14:paraId="62998800" w14:textId="77777777" w:rsidR="0053158A" w:rsidRPr="002D3FEE" w:rsidRDefault="0053158A" w:rsidP="00C92FDD">
            <w:pPr>
              <w:spacing w:before="0" w:after="0"/>
              <w:jc w:val="left"/>
            </w:pPr>
            <w:r w:rsidRPr="002D3FEE">
              <w:t>Prof. Dr. Dilek BİLGİÇ</w:t>
            </w:r>
          </w:p>
          <w:p w14:paraId="37035A44" w14:textId="77777777" w:rsidR="0053158A" w:rsidRPr="002D3FEE" w:rsidRDefault="0053158A" w:rsidP="00C92FDD">
            <w:pPr>
              <w:spacing w:before="0" w:after="0"/>
              <w:jc w:val="left"/>
            </w:pPr>
            <w:r w:rsidRPr="002D3FEE">
              <w:t>Doç. Dr. Hande YAĞCAN</w:t>
            </w:r>
          </w:p>
          <w:p w14:paraId="16AABC9F" w14:textId="77777777" w:rsidR="0053158A" w:rsidRPr="002D3FEE" w:rsidRDefault="0053158A" w:rsidP="00C92FDD">
            <w:pPr>
              <w:spacing w:before="0" w:after="0"/>
              <w:jc w:val="left"/>
            </w:pPr>
            <w:r w:rsidRPr="002D3FEE">
              <w:t>Dr. Öğr. Üyesi Buse GÜLER</w:t>
            </w:r>
          </w:p>
        </w:tc>
        <w:tc>
          <w:tcPr>
            <w:tcW w:w="2131" w:type="dxa"/>
            <w:gridSpan w:val="2"/>
          </w:tcPr>
          <w:p w14:paraId="2F12D20A" w14:textId="77777777" w:rsidR="0053158A" w:rsidRPr="002D3FEE" w:rsidRDefault="0053158A" w:rsidP="00C92FDD">
            <w:pPr>
              <w:spacing w:before="0" w:after="0"/>
              <w:jc w:val="left"/>
            </w:pPr>
            <w:r w:rsidRPr="002D3FEE">
              <w:t>Anlatım, Soru cevap, Tartışma, Power point sunusu, Münazara, Video gösterimi, Vaka örneği</w:t>
            </w:r>
          </w:p>
        </w:tc>
      </w:tr>
      <w:tr w:rsidR="002D3FEE" w:rsidRPr="002D3FEE" w14:paraId="1396AC37" w14:textId="77777777" w:rsidTr="002D3FEE">
        <w:tblPrEx>
          <w:tblBorders>
            <w:insideH w:val="single" w:sz="2" w:space="0" w:color="D1D1D1" w:themeColor="background2" w:themeShade="E6"/>
            <w:insideV w:val="single" w:sz="2" w:space="0" w:color="D1D1D1" w:themeColor="background2" w:themeShade="E6"/>
          </w:tblBorders>
        </w:tblPrEx>
        <w:trPr>
          <w:trHeight w:val="163"/>
          <w:jc w:val="center"/>
        </w:trPr>
        <w:tc>
          <w:tcPr>
            <w:tcW w:w="705" w:type="dxa"/>
          </w:tcPr>
          <w:p w14:paraId="18ACD285" w14:textId="77777777" w:rsidR="0053158A" w:rsidRPr="00706F30" w:rsidRDefault="0053158A" w:rsidP="00C92FDD">
            <w:pPr>
              <w:spacing w:before="0" w:after="0"/>
              <w:jc w:val="left"/>
              <w:rPr>
                <w:bCs/>
              </w:rPr>
            </w:pPr>
            <w:r w:rsidRPr="00706F30">
              <w:rPr>
                <w:bCs/>
              </w:rPr>
              <w:t>12.</w:t>
            </w:r>
          </w:p>
        </w:tc>
        <w:tc>
          <w:tcPr>
            <w:tcW w:w="3775" w:type="dxa"/>
            <w:gridSpan w:val="5"/>
          </w:tcPr>
          <w:p w14:paraId="3915008D" w14:textId="77777777" w:rsidR="0053158A" w:rsidRPr="002D3FEE" w:rsidRDefault="0053158A" w:rsidP="00C92FDD">
            <w:pPr>
              <w:tabs>
                <w:tab w:val="left" w:pos="3686"/>
                <w:tab w:val="left" w:pos="6946"/>
              </w:tabs>
              <w:spacing w:before="0" w:after="0"/>
              <w:jc w:val="left"/>
            </w:pPr>
            <w:r w:rsidRPr="002D3FEE">
              <w:t>-Jinekolojik Tanılama Yöntemleri</w:t>
            </w:r>
          </w:p>
          <w:p w14:paraId="75C2E63F" w14:textId="77777777" w:rsidR="0053158A" w:rsidRPr="002D3FEE" w:rsidRDefault="0053158A" w:rsidP="00C92FDD">
            <w:pPr>
              <w:tabs>
                <w:tab w:val="left" w:pos="3686"/>
                <w:tab w:val="left" w:pos="6946"/>
              </w:tabs>
              <w:spacing w:before="0" w:after="0"/>
              <w:jc w:val="left"/>
            </w:pPr>
            <w:r w:rsidRPr="002D3FEE">
              <w:t>-Kadın Sağlığı Sorunları-Anormal Uterin Kanamalar</w:t>
            </w:r>
          </w:p>
          <w:p w14:paraId="51080263" w14:textId="265FECD5" w:rsidR="0053158A" w:rsidRPr="002D3FEE" w:rsidRDefault="0053158A" w:rsidP="00C92FDD">
            <w:pPr>
              <w:tabs>
                <w:tab w:val="left" w:pos="3686"/>
                <w:tab w:val="left" w:pos="6946"/>
              </w:tabs>
              <w:spacing w:before="0" w:after="0"/>
              <w:jc w:val="left"/>
            </w:pPr>
            <w:r w:rsidRPr="002D3FEE">
              <w:t xml:space="preserve">-Jinekolojik Aciller </w:t>
            </w:r>
            <w:r w:rsidR="002B5F10">
              <w:t>ve</w:t>
            </w:r>
            <w:r w:rsidRPr="002D3FEE">
              <w:t xml:space="preserve"> Bakım</w:t>
            </w:r>
          </w:p>
        </w:tc>
        <w:tc>
          <w:tcPr>
            <w:tcW w:w="2315" w:type="dxa"/>
            <w:gridSpan w:val="5"/>
          </w:tcPr>
          <w:p w14:paraId="3B50616A" w14:textId="77777777" w:rsidR="0053158A" w:rsidRPr="002D3FEE" w:rsidRDefault="0053158A" w:rsidP="00C92FDD">
            <w:pPr>
              <w:spacing w:before="0" w:after="0"/>
              <w:jc w:val="left"/>
            </w:pPr>
            <w:r w:rsidRPr="002D3FEE">
              <w:t>Prof. Dr. Merlinda ALUŞ TOKAT</w:t>
            </w:r>
          </w:p>
          <w:p w14:paraId="15B5E3FF" w14:textId="77777777" w:rsidR="0053158A" w:rsidRPr="002D3FEE" w:rsidRDefault="0053158A" w:rsidP="00C92FDD">
            <w:pPr>
              <w:spacing w:before="0" w:after="0"/>
              <w:jc w:val="left"/>
            </w:pPr>
            <w:r w:rsidRPr="002D3FEE">
              <w:t>Doç. Dr. Hande YAĞCAN</w:t>
            </w:r>
          </w:p>
          <w:p w14:paraId="7DF861DC" w14:textId="77777777" w:rsidR="0053158A" w:rsidRPr="002D3FEE" w:rsidRDefault="0053158A" w:rsidP="00C92FDD">
            <w:pPr>
              <w:spacing w:before="0" w:after="0"/>
              <w:jc w:val="left"/>
            </w:pPr>
            <w:r w:rsidRPr="002D3FEE">
              <w:t>Doç. Dr. Hülya ÖZBERK</w:t>
            </w:r>
          </w:p>
          <w:p w14:paraId="71EE588C" w14:textId="2A7208DE" w:rsidR="0053158A" w:rsidRPr="002D3FEE" w:rsidRDefault="0053158A" w:rsidP="00C92FDD">
            <w:pPr>
              <w:spacing w:before="0" w:after="0"/>
              <w:jc w:val="left"/>
            </w:pPr>
            <w:r w:rsidRPr="002D3FEE">
              <w:t>Dr. Öğr. Üyesi Buse GÜLER</w:t>
            </w:r>
          </w:p>
        </w:tc>
        <w:tc>
          <w:tcPr>
            <w:tcW w:w="2131" w:type="dxa"/>
            <w:gridSpan w:val="2"/>
          </w:tcPr>
          <w:p w14:paraId="5FC7EB31" w14:textId="77777777" w:rsidR="0053158A" w:rsidRPr="002D3FEE" w:rsidRDefault="0053158A" w:rsidP="00C92FDD">
            <w:pPr>
              <w:spacing w:before="0" w:after="0"/>
              <w:jc w:val="left"/>
            </w:pPr>
            <w:r w:rsidRPr="002D3FEE">
              <w:t>Anlatım, Soru cevap, Tartışma, Power point sunusu, Münazara, Video gösterimi, Vaka örneği</w:t>
            </w:r>
          </w:p>
        </w:tc>
      </w:tr>
      <w:tr w:rsidR="002D3FEE" w:rsidRPr="002D3FEE" w14:paraId="0665A395" w14:textId="77777777" w:rsidTr="002D3FEE">
        <w:tblPrEx>
          <w:tblBorders>
            <w:insideH w:val="single" w:sz="2" w:space="0" w:color="D1D1D1" w:themeColor="background2" w:themeShade="E6"/>
            <w:insideV w:val="single" w:sz="2" w:space="0" w:color="D1D1D1" w:themeColor="background2" w:themeShade="E6"/>
          </w:tblBorders>
        </w:tblPrEx>
        <w:trPr>
          <w:trHeight w:val="140"/>
          <w:jc w:val="center"/>
        </w:trPr>
        <w:tc>
          <w:tcPr>
            <w:tcW w:w="705" w:type="dxa"/>
          </w:tcPr>
          <w:p w14:paraId="165985A9" w14:textId="77777777" w:rsidR="0053158A" w:rsidRPr="00706F30" w:rsidRDefault="0053158A" w:rsidP="00C92FDD">
            <w:pPr>
              <w:spacing w:before="0" w:after="0"/>
              <w:jc w:val="left"/>
              <w:rPr>
                <w:bCs/>
              </w:rPr>
            </w:pPr>
            <w:r w:rsidRPr="00706F30">
              <w:rPr>
                <w:bCs/>
              </w:rPr>
              <w:t>13.</w:t>
            </w:r>
          </w:p>
        </w:tc>
        <w:tc>
          <w:tcPr>
            <w:tcW w:w="3775" w:type="dxa"/>
            <w:gridSpan w:val="5"/>
          </w:tcPr>
          <w:p w14:paraId="03696968" w14:textId="24BBC32F" w:rsidR="0053158A" w:rsidRPr="002D3FEE" w:rsidRDefault="0053158A" w:rsidP="00C92FDD">
            <w:pPr>
              <w:tabs>
                <w:tab w:val="left" w:pos="3686"/>
                <w:tab w:val="left" w:pos="6946"/>
              </w:tabs>
              <w:spacing w:before="0" w:after="0"/>
              <w:jc w:val="left"/>
            </w:pPr>
            <w:r w:rsidRPr="002D3FEE">
              <w:t xml:space="preserve">-Kadın sağlığı sorunları-Üreme sistemi Enfeksiyonları </w:t>
            </w:r>
            <w:r w:rsidR="002B5F10">
              <w:t>ve</w:t>
            </w:r>
            <w:r w:rsidRPr="002D3FEE">
              <w:t xml:space="preserve"> CYBE</w:t>
            </w:r>
          </w:p>
          <w:p w14:paraId="7DFD796B" w14:textId="77777777" w:rsidR="0053158A" w:rsidRPr="002D3FEE" w:rsidRDefault="0053158A" w:rsidP="00C92FDD">
            <w:pPr>
              <w:tabs>
                <w:tab w:val="left" w:pos="3686"/>
                <w:tab w:val="left" w:pos="6946"/>
              </w:tabs>
              <w:spacing w:before="0" w:after="0"/>
              <w:jc w:val="left"/>
            </w:pPr>
            <w:r w:rsidRPr="002D3FEE">
              <w:t>-Kadın sağlığı sorunları-Üreme organlarının yapısal bozuklukları</w:t>
            </w:r>
          </w:p>
        </w:tc>
        <w:tc>
          <w:tcPr>
            <w:tcW w:w="2315" w:type="dxa"/>
            <w:gridSpan w:val="5"/>
          </w:tcPr>
          <w:p w14:paraId="0027F862" w14:textId="77777777" w:rsidR="0053158A" w:rsidRPr="002D3FEE" w:rsidRDefault="0053158A" w:rsidP="00C92FDD">
            <w:pPr>
              <w:spacing w:before="0" w:after="0"/>
              <w:jc w:val="left"/>
            </w:pPr>
            <w:r w:rsidRPr="002D3FEE">
              <w:t>Prof. Dr. Merlinda ALUŞ TOKAT</w:t>
            </w:r>
          </w:p>
          <w:p w14:paraId="18707A7B" w14:textId="77777777" w:rsidR="0053158A" w:rsidRPr="002D3FEE" w:rsidRDefault="0053158A" w:rsidP="00C92FDD">
            <w:pPr>
              <w:spacing w:before="0" w:after="0"/>
              <w:jc w:val="left"/>
            </w:pPr>
            <w:r w:rsidRPr="002D3FEE">
              <w:t>Prof. Dr. Dilek BİLGİÇ</w:t>
            </w:r>
          </w:p>
          <w:p w14:paraId="2E1780FA" w14:textId="77777777" w:rsidR="0053158A" w:rsidRPr="002D3FEE" w:rsidRDefault="0053158A" w:rsidP="00C92FDD">
            <w:pPr>
              <w:spacing w:before="0" w:after="0"/>
              <w:jc w:val="left"/>
            </w:pPr>
            <w:r w:rsidRPr="002D3FEE">
              <w:t>Doç. Dr. Hande YAĞCAN</w:t>
            </w:r>
          </w:p>
          <w:p w14:paraId="56BBB2D1" w14:textId="77777777" w:rsidR="0053158A" w:rsidRPr="002D3FEE" w:rsidRDefault="0053158A" w:rsidP="00C92FDD">
            <w:pPr>
              <w:spacing w:before="0" w:after="0"/>
              <w:jc w:val="left"/>
            </w:pPr>
            <w:r w:rsidRPr="002D3FEE">
              <w:t>Doç. Dr. Hülya ÖZBERK</w:t>
            </w:r>
          </w:p>
        </w:tc>
        <w:tc>
          <w:tcPr>
            <w:tcW w:w="2131" w:type="dxa"/>
            <w:gridSpan w:val="2"/>
          </w:tcPr>
          <w:p w14:paraId="79C7F096" w14:textId="77777777" w:rsidR="0053158A" w:rsidRPr="002D3FEE" w:rsidRDefault="0053158A" w:rsidP="00C92FDD">
            <w:pPr>
              <w:spacing w:before="0" w:after="0"/>
              <w:jc w:val="left"/>
            </w:pPr>
            <w:r w:rsidRPr="002D3FEE">
              <w:t>Anlatım, Soru cevap, Tartışma, Power point sunusu, Münazara, Vaka örneği</w:t>
            </w:r>
          </w:p>
        </w:tc>
      </w:tr>
      <w:tr w:rsidR="002D3FEE" w:rsidRPr="002D3FEE" w14:paraId="4B305705" w14:textId="77777777" w:rsidTr="002D3FEE">
        <w:tblPrEx>
          <w:tblBorders>
            <w:insideH w:val="single" w:sz="2" w:space="0" w:color="D1D1D1" w:themeColor="background2" w:themeShade="E6"/>
            <w:insideV w:val="single" w:sz="2" w:space="0" w:color="D1D1D1" w:themeColor="background2" w:themeShade="E6"/>
          </w:tblBorders>
        </w:tblPrEx>
        <w:trPr>
          <w:trHeight w:val="194"/>
          <w:jc w:val="center"/>
        </w:trPr>
        <w:tc>
          <w:tcPr>
            <w:tcW w:w="705" w:type="dxa"/>
          </w:tcPr>
          <w:p w14:paraId="04412CA0" w14:textId="77777777" w:rsidR="0053158A" w:rsidRPr="00706F30" w:rsidRDefault="0053158A" w:rsidP="00C92FDD">
            <w:pPr>
              <w:spacing w:before="0" w:after="0"/>
              <w:jc w:val="left"/>
              <w:rPr>
                <w:bCs/>
              </w:rPr>
            </w:pPr>
            <w:r w:rsidRPr="00706F30">
              <w:rPr>
                <w:bCs/>
              </w:rPr>
              <w:t>14.</w:t>
            </w:r>
          </w:p>
        </w:tc>
        <w:tc>
          <w:tcPr>
            <w:tcW w:w="3775" w:type="dxa"/>
            <w:gridSpan w:val="5"/>
          </w:tcPr>
          <w:p w14:paraId="5359B105" w14:textId="77777777" w:rsidR="0053158A" w:rsidRPr="002D3FEE" w:rsidRDefault="0053158A" w:rsidP="00C92FDD">
            <w:pPr>
              <w:tabs>
                <w:tab w:val="left" w:pos="3686"/>
                <w:tab w:val="left" w:pos="6946"/>
              </w:tabs>
              <w:spacing w:before="0" w:after="0"/>
              <w:jc w:val="left"/>
            </w:pPr>
            <w:r w:rsidRPr="002D3FEE">
              <w:t>-Kadın Sağlığı Sorunları- Cinsel İşlev</w:t>
            </w:r>
          </w:p>
          <w:p w14:paraId="32E8DDD1" w14:textId="77777777" w:rsidR="0053158A" w:rsidRPr="002D3FEE" w:rsidRDefault="0053158A" w:rsidP="00C92FDD">
            <w:pPr>
              <w:tabs>
                <w:tab w:val="left" w:pos="3686"/>
                <w:tab w:val="left" w:pos="6946"/>
              </w:tabs>
              <w:spacing w:before="0" w:after="0"/>
              <w:jc w:val="left"/>
            </w:pPr>
            <w:r w:rsidRPr="002D3FEE">
              <w:t>Bozuklukları</w:t>
            </w:r>
          </w:p>
          <w:p w14:paraId="2A925BF7" w14:textId="77777777" w:rsidR="0053158A" w:rsidRPr="002D3FEE" w:rsidRDefault="0053158A" w:rsidP="00C92FDD">
            <w:pPr>
              <w:tabs>
                <w:tab w:val="left" w:pos="3686"/>
                <w:tab w:val="left" w:pos="6946"/>
              </w:tabs>
              <w:spacing w:before="0" w:after="0"/>
              <w:jc w:val="left"/>
            </w:pPr>
            <w:r w:rsidRPr="002D3FEE">
              <w:t>- Jinekolojik Bening Sorunlar (PCOS vs.)</w:t>
            </w:r>
          </w:p>
          <w:p w14:paraId="4BDEDFAE" w14:textId="55495859" w:rsidR="0053158A" w:rsidRPr="002D3FEE" w:rsidRDefault="0053158A" w:rsidP="00C92FDD">
            <w:pPr>
              <w:tabs>
                <w:tab w:val="left" w:pos="3686"/>
                <w:tab w:val="left" w:pos="6946"/>
              </w:tabs>
              <w:spacing w:before="0" w:after="0"/>
              <w:jc w:val="left"/>
            </w:pPr>
            <w:r w:rsidRPr="002D3FEE">
              <w:t xml:space="preserve">- Üreme Organ Tümörleri </w:t>
            </w:r>
            <w:r w:rsidR="002B5F10">
              <w:t>ve</w:t>
            </w:r>
            <w:r w:rsidRPr="002D3FEE">
              <w:t xml:space="preserve"> Hemşirelik Bakımı</w:t>
            </w:r>
          </w:p>
          <w:p w14:paraId="403804F5" w14:textId="77777777" w:rsidR="0053158A" w:rsidRPr="002D3FEE" w:rsidRDefault="0053158A" w:rsidP="00C92FDD">
            <w:pPr>
              <w:tabs>
                <w:tab w:val="left" w:pos="3686"/>
                <w:tab w:val="left" w:pos="6946"/>
              </w:tabs>
              <w:spacing w:before="0" w:after="0"/>
              <w:jc w:val="left"/>
            </w:pPr>
          </w:p>
        </w:tc>
        <w:tc>
          <w:tcPr>
            <w:tcW w:w="2315" w:type="dxa"/>
            <w:gridSpan w:val="5"/>
          </w:tcPr>
          <w:p w14:paraId="4022F050" w14:textId="77777777" w:rsidR="0053158A" w:rsidRPr="002D3FEE" w:rsidRDefault="0053158A" w:rsidP="00C92FDD">
            <w:pPr>
              <w:spacing w:before="0" w:after="0"/>
              <w:jc w:val="left"/>
            </w:pPr>
            <w:r w:rsidRPr="002D3FEE">
              <w:t>Prof. Dr. Merlinda ALUŞ TOKAT</w:t>
            </w:r>
          </w:p>
          <w:p w14:paraId="176A0794" w14:textId="77777777" w:rsidR="0053158A" w:rsidRPr="002D3FEE" w:rsidRDefault="0053158A" w:rsidP="00C92FDD">
            <w:pPr>
              <w:spacing w:before="0" w:after="0"/>
              <w:jc w:val="left"/>
            </w:pPr>
            <w:r w:rsidRPr="002D3FEE">
              <w:t>Prof. Dr. Dilek BİLGİÇ</w:t>
            </w:r>
          </w:p>
          <w:p w14:paraId="59B17C6D" w14:textId="77777777" w:rsidR="0053158A" w:rsidRPr="002D3FEE" w:rsidRDefault="0053158A" w:rsidP="00C92FDD">
            <w:pPr>
              <w:spacing w:before="0" w:after="0"/>
              <w:jc w:val="left"/>
            </w:pPr>
            <w:r w:rsidRPr="002D3FEE">
              <w:t>Doç. Dr. Hande YAĞCAN</w:t>
            </w:r>
          </w:p>
          <w:p w14:paraId="08FF3C44" w14:textId="77777777" w:rsidR="0053158A" w:rsidRPr="002D3FEE" w:rsidRDefault="0053158A" w:rsidP="00C92FDD">
            <w:pPr>
              <w:spacing w:before="0" w:after="0"/>
              <w:jc w:val="left"/>
            </w:pPr>
            <w:r w:rsidRPr="002D3FEE">
              <w:t>Doç. Dr. Hülya ÖZBERK</w:t>
            </w:r>
          </w:p>
          <w:p w14:paraId="42B7A7F0" w14:textId="77777777" w:rsidR="0053158A" w:rsidRPr="002D3FEE" w:rsidRDefault="0053158A" w:rsidP="00C92FDD">
            <w:pPr>
              <w:spacing w:before="0" w:after="0"/>
              <w:jc w:val="left"/>
            </w:pPr>
            <w:r w:rsidRPr="002D3FEE">
              <w:t>Dr. Öğr. Üyesi Buse GÜLER</w:t>
            </w:r>
          </w:p>
        </w:tc>
        <w:tc>
          <w:tcPr>
            <w:tcW w:w="2131" w:type="dxa"/>
            <w:gridSpan w:val="2"/>
          </w:tcPr>
          <w:p w14:paraId="1AB2749C" w14:textId="77777777" w:rsidR="0053158A" w:rsidRPr="002D3FEE" w:rsidRDefault="0053158A" w:rsidP="00C92FDD">
            <w:pPr>
              <w:spacing w:before="0" w:after="0"/>
              <w:jc w:val="left"/>
            </w:pPr>
            <w:r w:rsidRPr="002D3FEE">
              <w:t>Anlatım, Soru cevap, Tartışma, Power point sunusu, Münazara, Vaka örneği</w:t>
            </w:r>
          </w:p>
        </w:tc>
      </w:tr>
      <w:tr w:rsidR="002D3FEE" w:rsidRPr="002D3FEE" w14:paraId="2A68D967" w14:textId="77777777" w:rsidTr="002D3FEE">
        <w:tblPrEx>
          <w:tblBorders>
            <w:insideH w:val="single" w:sz="2" w:space="0" w:color="D1D1D1" w:themeColor="background2" w:themeShade="E6"/>
            <w:insideV w:val="single" w:sz="2" w:space="0" w:color="D1D1D1" w:themeColor="background2" w:themeShade="E6"/>
          </w:tblBorders>
        </w:tblPrEx>
        <w:trPr>
          <w:trHeight w:val="194"/>
          <w:jc w:val="center"/>
        </w:trPr>
        <w:tc>
          <w:tcPr>
            <w:tcW w:w="705" w:type="dxa"/>
          </w:tcPr>
          <w:p w14:paraId="18872632" w14:textId="77777777" w:rsidR="0053158A" w:rsidRPr="00706F30" w:rsidRDefault="0053158A" w:rsidP="00C92FDD">
            <w:pPr>
              <w:spacing w:before="0" w:after="0"/>
              <w:jc w:val="left"/>
              <w:rPr>
                <w:bCs/>
              </w:rPr>
            </w:pPr>
            <w:r w:rsidRPr="00706F30">
              <w:rPr>
                <w:bCs/>
              </w:rPr>
              <w:t>15.</w:t>
            </w:r>
          </w:p>
        </w:tc>
        <w:tc>
          <w:tcPr>
            <w:tcW w:w="3775" w:type="dxa"/>
            <w:gridSpan w:val="5"/>
          </w:tcPr>
          <w:p w14:paraId="13D11BAA" w14:textId="1BE30A8C" w:rsidR="0053158A" w:rsidRPr="002D3FEE" w:rsidRDefault="0053158A" w:rsidP="00C92FDD">
            <w:pPr>
              <w:tabs>
                <w:tab w:val="left" w:pos="3686"/>
                <w:tab w:val="left" w:pos="6946"/>
              </w:tabs>
              <w:spacing w:before="0" w:after="0"/>
              <w:jc w:val="left"/>
            </w:pPr>
            <w:r w:rsidRPr="002D3FEE">
              <w:t xml:space="preserve">-Fertilite Koruyucu Yaklaşımlar </w:t>
            </w:r>
            <w:r w:rsidR="002B5F10">
              <w:t>ve</w:t>
            </w:r>
            <w:r w:rsidRPr="002D3FEE">
              <w:t xml:space="preserve"> Etik</w:t>
            </w:r>
          </w:p>
          <w:p w14:paraId="581F17E2" w14:textId="4ED125DF" w:rsidR="0053158A" w:rsidRPr="002D3FEE" w:rsidRDefault="0053158A" w:rsidP="00C92FDD">
            <w:pPr>
              <w:tabs>
                <w:tab w:val="left" w:pos="3686"/>
                <w:tab w:val="left" w:pos="6946"/>
              </w:tabs>
              <w:spacing w:before="0" w:after="0"/>
              <w:jc w:val="left"/>
            </w:pPr>
            <w:r w:rsidRPr="002D3FEE">
              <w:t xml:space="preserve">-Perinatal </w:t>
            </w:r>
            <w:r w:rsidR="002B5F10">
              <w:t>ve</w:t>
            </w:r>
            <w:r w:rsidRPr="002D3FEE">
              <w:t xml:space="preserve"> Obstetrik Hasta Gü</w:t>
            </w:r>
            <w:r w:rsidR="002B5F10">
              <w:t>ve</w:t>
            </w:r>
            <w:r w:rsidRPr="002D3FEE">
              <w:t>nliği</w:t>
            </w:r>
          </w:p>
          <w:p w14:paraId="3BE40BBF" w14:textId="3E5EF796" w:rsidR="0053158A" w:rsidRPr="002D3FEE" w:rsidRDefault="0053158A" w:rsidP="00C92FDD">
            <w:pPr>
              <w:tabs>
                <w:tab w:val="left" w:pos="3686"/>
                <w:tab w:val="left" w:pos="6946"/>
              </w:tabs>
              <w:spacing w:before="0" w:after="0"/>
              <w:jc w:val="left"/>
            </w:pPr>
            <w:r w:rsidRPr="002D3FEE">
              <w:t xml:space="preserve">-Mikrobiyota </w:t>
            </w:r>
            <w:r w:rsidR="002B5F10">
              <w:t>ve</w:t>
            </w:r>
            <w:r w:rsidRPr="002D3FEE">
              <w:t xml:space="preserve"> Kadın Sağlığı</w:t>
            </w:r>
          </w:p>
          <w:p w14:paraId="36A385A4" w14:textId="77777777" w:rsidR="0053158A" w:rsidRPr="002D3FEE" w:rsidRDefault="0053158A" w:rsidP="00C92FDD">
            <w:pPr>
              <w:tabs>
                <w:tab w:val="left" w:pos="3686"/>
                <w:tab w:val="left" w:pos="6946"/>
              </w:tabs>
              <w:spacing w:before="0" w:after="0"/>
              <w:jc w:val="left"/>
            </w:pPr>
            <w:r w:rsidRPr="002D3FEE">
              <w:t>-Küresel İklim Değişikliğinin Kadın Sağlığı Üzerine Etkisi</w:t>
            </w:r>
          </w:p>
          <w:p w14:paraId="3A4AA398" w14:textId="77777777" w:rsidR="0053158A" w:rsidRPr="002D3FEE" w:rsidRDefault="0053158A" w:rsidP="00C92FDD">
            <w:pPr>
              <w:tabs>
                <w:tab w:val="left" w:pos="3686"/>
                <w:tab w:val="left" w:pos="6946"/>
              </w:tabs>
              <w:spacing w:before="0" w:after="0"/>
              <w:jc w:val="left"/>
            </w:pPr>
            <w:r w:rsidRPr="002D3FEE">
              <w:t>-Kadının Sağlık Hakkı Derneği Yönetim Kurulu Üyesi Dernek Tanıtım Sunumu</w:t>
            </w:r>
          </w:p>
        </w:tc>
        <w:tc>
          <w:tcPr>
            <w:tcW w:w="2315" w:type="dxa"/>
            <w:gridSpan w:val="5"/>
          </w:tcPr>
          <w:p w14:paraId="5C72CED7" w14:textId="77777777" w:rsidR="0053158A" w:rsidRPr="002D3FEE" w:rsidRDefault="0053158A" w:rsidP="00C92FDD">
            <w:pPr>
              <w:spacing w:before="0" w:after="0"/>
              <w:jc w:val="left"/>
            </w:pPr>
            <w:r w:rsidRPr="002D3FEE">
              <w:t>Prof. Dr. Dilek BİLGİÇ</w:t>
            </w:r>
          </w:p>
          <w:p w14:paraId="3B75F907" w14:textId="77777777" w:rsidR="0053158A" w:rsidRPr="002D3FEE" w:rsidRDefault="0053158A" w:rsidP="00C92FDD">
            <w:pPr>
              <w:spacing w:before="0" w:after="0"/>
              <w:jc w:val="left"/>
            </w:pPr>
            <w:r w:rsidRPr="002D3FEE">
              <w:t>Doç. Dr. Hülya ÖZBERK</w:t>
            </w:r>
          </w:p>
          <w:p w14:paraId="37DF631A" w14:textId="77777777" w:rsidR="0053158A" w:rsidRPr="002D3FEE" w:rsidRDefault="0053158A" w:rsidP="00C92FDD">
            <w:pPr>
              <w:spacing w:before="0" w:after="0"/>
              <w:jc w:val="left"/>
            </w:pPr>
            <w:r w:rsidRPr="002D3FEE">
              <w:t>Dr. Öğr. Üyesi Buse GÜLER</w:t>
            </w:r>
          </w:p>
          <w:p w14:paraId="0FE9A2F5" w14:textId="77777777" w:rsidR="0053158A" w:rsidRPr="002D3FEE" w:rsidRDefault="0053158A" w:rsidP="00C92FDD">
            <w:pPr>
              <w:spacing w:before="0" w:after="0"/>
              <w:jc w:val="left"/>
            </w:pPr>
          </w:p>
        </w:tc>
        <w:tc>
          <w:tcPr>
            <w:tcW w:w="2131" w:type="dxa"/>
            <w:gridSpan w:val="2"/>
          </w:tcPr>
          <w:p w14:paraId="111D4190" w14:textId="77777777" w:rsidR="0053158A" w:rsidRPr="002D3FEE" w:rsidRDefault="0053158A" w:rsidP="00C92FDD">
            <w:pPr>
              <w:spacing w:before="0" w:after="0"/>
              <w:jc w:val="left"/>
            </w:pPr>
            <w:r w:rsidRPr="002D3FEE">
              <w:t>Anlatım, Soru cevap, Tartışma, Power point sunusu, Münazara, Vaka örneği</w:t>
            </w:r>
          </w:p>
        </w:tc>
      </w:tr>
      <w:tr w:rsidR="002D3FEE" w:rsidRPr="002D3FEE" w14:paraId="20CAFE57" w14:textId="77777777" w:rsidTr="002D3FEE">
        <w:tblPrEx>
          <w:tblBorders>
            <w:insideH w:val="single" w:sz="2" w:space="0" w:color="D1D1D1" w:themeColor="background2" w:themeShade="E6"/>
            <w:insideV w:val="single" w:sz="2" w:space="0" w:color="D1D1D1" w:themeColor="background2" w:themeShade="E6"/>
          </w:tblBorders>
        </w:tblPrEx>
        <w:trPr>
          <w:trHeight w:val="194"/>
          <w:jc w:val="center"/>
        </w:trPr>
        <w:tc>
          <w:tcPr>
            <w:tcW w:w="705" w:type="dxa"/>
          </w:tcPr>
          <w:p w14:paraId="0D0EDD67" w14:textId="77777777" w:rsidR="009B27B7" w:rsidRPr="002D3FEE" w:rsidRDefault="009B27B7" w:rsidP="00C92FDD">
            <w:pPr>
              <w:spacing w:before="0" w:after="0"/>
              <w:jc w:val="left"/>
              <w:rPr>
                <w:b/>
              </w:rPr>
            </w:pPr>
          </w:p>
        </w:tc>
        <w:tc>
          <w:tcPr>
            <w:tcW w:w="3775" w:type="dxa"/>
            <w:gridSpan w:val="5"/>
          </w:tcPr>
          <w:p w14:paraId="0E508346" w14:textId="51D1972E" w:rsidR="009B27B7" w:rsidRPr="002D3FEE" w:rsidRDefault="009B27B7" w:rsidP="00C92FDD">
            <w:pPr>
              <w:tabs>
                <w:tab w:val="left" w:pos="3686"/>
                <w:tab w:val="left" w:pos="6946"/>
              </w:tabs>
              <w:spacing w:before="0" w:after="0"/>
              <w:jc w:val="left"/>
              <w:rPr>
                <w:b/>
              </w:rPr>
            </w:pPr>
            <w:r w:rsidRPr="002D3FEE">
              <w:rPr>
                <w:b/>
              </w:rPr>
              <w:t xml:space="preserve">FİNAL </w:t>
            </w:r>
          </w:p>
        </w:tc>
        <w:tc>
          <w:tcPr>
            <w:tcW w:w="2315" w:type="dxa"/>
            <w:gridSpan w:val="5"/>
          </w:tcPr>
          <w:p w14:paraId="7E836304" w14:textId="77777777" w:rsidR="009B27B7" w:rsidRPr="002D3FEE" w:rsidRDefault="009B27B7" w:rsidP="00C92FDD">
            <w:pPr>
              <w:spacing w:before="0" w:after="0"/>
              <w:jc w:val="left"/>
            </w:pPr>
            <w:r w:rsidRPr="002D3FEE">
              <w:t>Doç. Dr. Hülya ÖZBERK</w:t>
            </w:r>
          </w:p>
          <w:p w14:paraId="41C8D984" w14:textId="167A3F9C" w:rsidR="009B27B7" w:rsidRPr="002D3FEE" w:rsidRDefault="009B27B7" w:rsidP="00C92FDD">
            <w:pPr>
              <w:spacing w:before="0" w:after="0"/>
              <w:jc w:val="left"/>
            </w:pPr>
            <w:r w:rsidRPr="002D3FEE">
              <w:t>Dr. Öğr. Üyesi Buse GÜLER</w:t>
            </w:r>
          </w:p>
        </w:tc>
        <w:tc>
          <w:tcPr>
            <w:tcW w:w="2131" w:type="dxa"/>
            <w:gridSpan w:val="2"/>
          </w:tcPr>
          <w:p w14:paraId="514D6290" w14:textId="77777777" w:rsidR="009B27B7" w:rsidRPr="002D3FEE" w:rsidRDefault="009B27B7" w:rsidP="00C92FDD">
            <w:pPr>
              <w:spacing w:before="0" w:after="0"/>
              <w:jc w:val="left"/>
            </w:pPr>
          </w:p>
        </w:tc>
      </w:tr>
      <w:tr w:rsidR="002D3FEE" w:rsidRPr="002D3FEE" w14:paraId="0DD825A5" w14:textId="77777777" w:rsidTr="002D3FEE">
        <w:tblPrEx>
          <w:tblBorders>
            <w:insideH w:val="single" w:sz="2" w:space="0" w:color="D1D1D1" w:themeColor="background2" w:themeShade="E6"/>
            <w:insideV w:val="single" w:sz="2" w:space="0" w:color="D1D1D1" w:themeColor="background2" w:themeShade="E6"/>
          </w:tblBorders>
        </w:tblPrEx>
        <w:trPr>
          <w:trHeight w:val="194"/>
          <w:jc w:val="center"/>
        </w:trPr>
        <w:tc>
          <w:tcPr>
            <w:tcW w:w="705" w:type="dxa"/>
          </w:tcPr>
          <w:p w14:paraId="387CE85E" w14:textId="77777777" w:rsidR="009B27B7" w:rsidRPr="002D3FEE" w:rsidRDefault="009B27B7" w:rsidP="00C92FDD">
            <w:pPr>
              <w:spacing w:before="0" w:after="0"/>
              <w:jc w:val="left"/>
              <w:rPr>
                <w:b/>
              </w:rPr>
            </w:pPr>
          </w:p>
        </w:tc>
        <w:tc>
          <w:tcPr>
            <w:tcW w:w="3775" w:type="dxa"/>
            <w:gridSpan w:val="5"/>
          </w:tcPr>
          <w:p w14:paraId="2AEB2FE6" w14:textId="1D878E03" w:rsidR="009B27B7" w:rsidRPr="002D3FEE" w:rsidRDefault="009B27B7" w:rsidP="00C92FDD">
            <w:pPr>
              <w:tabs>
                <w:tab w:val="left" w:pos="3686"/>
                <w:tab w:val="left" w:pos="6946"/>
              </w:tabs>
              <w:spacing w:before="0" w:after="0"/>
              <w:jc w:val="left"/>
              <w:rPr>
                <w:b/>
              </w:rPr>
            </w:pPr>
            <w:r w:rsidRPr="002D3FEE">
              <w:rPr>
                <w:b/>
              </w:rPr>
              <w:t xml:space="preserve">BÜTÜNLEME </w:t>
            </w:r>
          </w:p>
        </w:tc>
        <w:tc>
          <w:tcPr>
            <w:tcW w:w="2315" w:type="dxa"/>
            <w:gridSpan w:val="5"/>
          </w:tcPr>
          <w:p w14:paraId="257C953F" w14:textId="77777777" w:rsidR="009B27B7" w:rsidRPr="002D3FEE" w:rsidRDefault="009B27B7" w:rsidP="00C92FDD">
            <w:pPr>
              <w:spacing w:before="0" w:after="0"/>
              <w:jc w:val="left"/>
            </w:pPr>
            <w:r w:rsidRPr="002D3FEE">
              <w:t>Doç. Dr. Hülya ÖZBERK</w:t>
            </w:r>
          </w:p>
          <w:p w14:paraId="1B99448D" w14:textId="526C0EA2" w:rsidR="009B27B7" w:rsidRPr="002D3FEE" w:rsidRDefault="009B27B7" w:rsidP="00C92FDD">
            <w:pPr>
              <w:spacing w:before="0" w:after="0"/>
              <w:jc w:val="left"/>
            </w:pPr>
            <w:r w:rsidRPr="002D3FEE">
              <w:t>Dr. Öğr. Üyesi Buse GÜLER</w:t>
            </w:r>
          </w:p>
        </w:tc>
        <w:tc>
          <w:tcPr>
            <w:tcW w:w="2131" w:type="dxa"/>
            <w:gridSpan w:val="2"/>
          </w:tcPr>
          <w:p w14:paraId="61E79F53" w14:textId="77777777" w:rsidR="009B27B7" w:rsidRPr="002D3FEE" w:rsidRDefault="009B27B7" w:rsidP="00C92FDD">
            <w:pPr>
              <w:spacing w:before="0" w:after="0"/>
              <w:jc w:val="left"/>
            </w:pPr>
          </w:p>
        </w:tc>
      </w:tr>
      <w:tr w:rsidR="002D3FEE" w:rsidRPr="002D3FEE" w14:paraId="6E262C3F" w14:textId="77777777" w:rsidTr="002D3FEE">
        <w:trPr>
          <w:gridAfter w:val="1"/>
          <w:wAfter w:w="47" w:type="dxa"/>
          <w:trHeight w:val="217"/>
          <w:jc w:val="center"/>
        </w:trPr>
        <w:tc>
          <w:tcPr>
            <w:tcW w:w="8879" w:type="dxa"/>
            <w:gridSpan w:val="12"/>
          </w:tcPr>
          <w:p w14:paraId="5412BE95" w14:textId="77777777" w:rsidR="002D3FEE" w:rsidRPr="002D3FEE" w:rsidRDefault="002D3FEE" w:rsidP="00A550E4">
            <w:pPr>
              <w:spacing w:before="0" w:after="0"/>
              <w:rPr>
                <w:b/>
              </w:rPr>
            </w:pPr>
            <w:r w:rsidRPr="002D3FEE">
              <w:rPr>
                <w:b/>
              </w:rPr>
              <w:t xml:space="preserve">AKTS Tablosu: </w:t>
            </w:r>
          </w:p>
        </w:tc>
      </w:tr>
      <w:tr w:rsidR="002D3FEE" w:rsidRPr="002D3FEE" w14:paraId="119B9684" w14:textId="77777777" w:rsidTr="002D3FEE">
        <w:trPr>
          <w:gridAfter w:val="1"/>
          <w:wAfter w:w="47" w:type="dxa"/>
          <w:trHeight w:val="217"/>
          <w:jc w:val="center"/>
        </w:trPr>
        <w:tc>
          <w:tcPr>
            <w:tcW w:w="4326" w:type="dxa"/>
            <w:gridSpan w:val="5"/>
          </w:tcPr>
          <w:p w14:paraId="497C7016" w14:textId="77777777" w:rsidR="002D3FEE" w:rsidRPr="002D3FEE" w:rsidRDefault="002D3FEE" w:rsidP="00A550E4">
            <w:pPr>
              <w:spacing w:before="0" w:after="0"/>
              <w:rPr>
                <w:b/>
              </w:rPr>
            </w:pPr>
            <w:r w:rsidRPr="002D3FEE">
              <w:rPr>
                <w:b/>
              </w:rPr>
              <w:t xml:space="preserve">Derse İlişkin Etkinlikler </w:t>
            </w:r>
          </w:p>
        </w:tc>
        <w:tc>
          <w:tcPr>
            <w:tcW w:w="888" w:type="dxa"/>
            <w:gridSpan w:val="3"/>
          </w:tcPr>
          <w:p w14:paraId="45E4D7EE" w14:textId="77777777" w:rsidR="002D3FEE" w:rsidRPr="002D3FEE" w:rsidRDefault="002D3FEE" w:rsidP="00A550E4">
            <w:pPr>
              <w:spacing w:before="0" w:after="0"/>
              <w:jc w:val="center"/>
              <w:rPr>
                <w:b/>
              </w:rPr>
            </w:pPr>
            <w:r w:rsidRPr="002D3FEE">
              <w:rPr>
                <w:b/>
              </w:rPr>
              <w:t>Sayısı</w:t>
            </w:r>
          </w:p>
        </w:tc>
        <w:tc>
          <w:tcPr>
            <w:tcW w:w="1332" w:type="dxa"/>
            <w:gridSpan w:val="2"/>
          </w:tcPr>
          <w:p w14:paraId="773C9A6D" w14:textId="77777777" w:rsidR="002D3FEE" w:rsidRPr="002D3FEE" w:rsidRDefault="002D3FEE" w:rsidP="00A550E4">
            <w:pPr>
              <w:spacing w:before="0" w:after="0"/>
              <w:jc w:val="center"/>
              <w:rPr>
                <w:b/>
              </w:rPr>
            </w:pPr>
            <w:r w:rsidRPr="002D3FEE">
              <w:rPr>
                <w:b/>
              </w:rPr>
              <w:t>Süresi (Saat)</w:t>
            </w:r>
          </w:p>
        </w:tc>
        <w:tc>
          <w:tcPr>
            <w:tcW w:w="2333" w:type="dxa"/>
            <w:gridSpan w:val="2"/>
          </w:tcPr>
          <w:p w14:paraId="6AFD470C" w14:textId="77777777" w:rsidR="002D3FEE" w:rsidRPr="002D3FEE" w:rsidRDefault="002D3FEE" w:rsidP="00A550E4">
            <w:pPr>
              <w:spacing w:before="0" w:after="0"/>
              <w:jc w:val="center"/>
              <w:rPr>
                <w:b/>
              </w:rPr>
            </w:pPr>
            <w:r w:rsidRPr="002D3FEE">
              <w:rPr>
                <w:b/>
              </w:rPr>
              <w:t xml:space="preserve">Toplam İş yükü (Saat) </w:t>
            </w:r>
          </w:p>
        </w:tc>
      </w:tr>
      <w:tr w:rsidR="002D3FEE" w:rsidRPr="002D3FEE" w14:paraId="647CF256" w14:textId="77777777" w:rsidTr="002D3FEE">
        <w:trPr>
          <w:gridAfter w:val="1"/>
          <w:wAfter w:w="47" w:type="dxa"/>
          <w:trHeight w:val="217"/>
          <w:jc w:val="center"/>
        </w:trPr>
        <w:tc>
          <w:tcPr>
            <w:tcW w:w="8879" w:type="dxa"/>
            <w:gridSpan w:val="12"/>
          </w:tcPr>
          <w:p w14:paraId="18EA02DF" w14:textId="77777777" w:rsidR="002D3FEE" w:rsidRPr="002D3FEE" w:rsidRDefault="002D3FEE" w:rsidP="00A550E4">
            <w:pPr>
              <w:spacing w:before="0" w:after="0"/>
            </w:pPr>
            <w:r w:rsidRPr="002D3FEE">
              <w:rPr>
                <w:b/>
              </w:rPr>
              <w:t>Ders içi etkinlikler</w:t>
            </w:r>
          </w:p>
        </w:tc>
      </w:tr>
      <w:tr w:rsidR="002D3FEE" w:rsidRPr="002D3FEE" w14:paraId="07B53753" w14:textId="77777777" w:rsidTr="002D3FEE">
        <w:trPr>
          <w:gridAfter w:val="1"/>
          <w:wAfter w:w="47" w:type="dxa"/>
          <w:trHeight w:val="205"/>
          <w:jc w:val="center"/>
        </w:trPr>
        <w:tc>
          <w:tcPr>
            <w:tcW w:w="4326" w:type="dxa"/>
            <w:gridSpan w:val="5"/>
          </w:tcPr>
          <w:p w14:paraId="2869B877" w14:textId="77777777" w:rsidR="002D3FEE" w:rsidRPr="002D3FEE" w:rsidRDefault="002D3FEE" w:rsidP="00A550E4">
            <w:pPr>
              <w:spacing w:before="0" w:after="0"/>
              <w:ind w:firstLine="540"/>
            </w:pPr>
            <w:r w:rsidRPr="002D3FEE">
              <w:t>Ders anlatımı</w:t>
            </w:r>
          </w:p>
        </w:tc>
        <w:tc>
          <w:tcPr>
            <w:tcW w:w="888" w:type="dxa"/>
            <w:gridSpan w:val="3"/>
          </w:tcPr>
          <w:p w14:paraId="7AD6844B" w14:textId="77777777" w:rsidR="002D3FEE" w:rsidRPr="002D3FEE" w:rsidRDefault="002D3FEE" w:rsidP="00A550E4">
            <w:pPr>
              <w:spacing w:before="0" w:after="0"/>
              <w:jc w:val="center"/>
            </w:pPr>
            <w:r w:rsidRPr="002D3FEE">
              <w:t>15</w:t>
            </w:r>
          </w:p>
        </w:tc>
        <w:tc>
          <w:tcPr>
            <w:tcW w:w="1332" w:type="dxa"/>
            <w:gridSpan w:val="2"/>
          </w:tcPr>
          <w:p w14:paraId="129E3400" w14:textId="77777777" w:rsidR="002D3FEE" w:rsidRPr="002D3FEE" w:rsidRDefault="002D3FEE" w:rsidP="00A550E4">
            <w:pPr>
              <w:spacing w:before="0" w:after="0"/>
              <w:jc w:val="center"/>
            </w:pPr>
            <w:r w:rsidRPr="002D3FEE">
              <w:t>5</w:t>
            </w:r>
          </w:p>
        </w:tc>
        <w:tc>
          <w:tcPr>
            <w:tcW w:w="2333" w:type="dxa"/>
            <w:gridSpan w:val="2"/>
          </w:tcPr>
          <w:p w14:paraId="5A3D9620" w14:textId="77777777" w:rsidR="002D3FEE" w:rsidRPr="002D3FEE" w:rsidRDefault="002D3FEE" w:rsidP="00A550E4">
            <w:pPr>
              <w:spacing w:before="0" w:after="0"/>
              <w:jc w:val="center"/>
            </w:pPr>
            <w:r w:rsidRPr="002D3FEE">
              <w:t>90</w:t>
            </w:r>
          </w:p>
        </w:tc>
      </w:tr>
      <w:tr w:rsidR="002D3FEE" w:rsidRPr="002D3FEE" w14:paraId="49D67061" w14:textId="77777777" w:rsidTr="002D3FEE">
        <w:trPr>
          <w:gridAfter w:val="1"/>
          <w:wAfter w:w="47" w:type="dxa"/>
          <w:trHeight w:val="205"/>
          <w:jc w:val="center"/>
        </w:trPr>
        <w:tc>
          <w:tcPr>
            <w:tcW w:w="4326" w:type="dxa"/>
            <w:gridSpan w:val="5"/>
          </w:tcPr>
          <w:p w14:paraId="4E181BA1" w14:textId="77777777" w:rsidR="002D3FEE" w:rsidRPr="002D3FEE" w:rsidRDefault="002D3FEE" w:rsidP="00A550E4">
            <w:pPr>
              <w:spacing w:before="0" w:after="0"/>
              <w:ind w:firstLine="540"/>
            </w:pPr>
            <w:r w:rsidRPr="002D3FEE">
              <w:t xml:space="preserve">Uygulama </w:t>
            </w:r>
          </w:p>
        </w:tc>
        <w:tc>
          <w:tcPr>
            <w:tcW w:w="888" w:type="dxa"/>
            <w:gridSpan w:val="3"/>
          </w:tcPr>
          <w:p w14:paraId="0DE8DD56" w14:textId="77777777" w:rsidR="002D3FEE" w:rsidRPr="002D3FEE" w:rsidRDefault="002D3FEE" w:rsidP="00A550E4">
            <w:pPr>
              <w:spacing w:before="0" w:after="0"/>
              <w:jc w:val="center"/>
            </w:pPr>
            <w:r w:rsidRPr="002D3FEE">
              <w:t>15</w:t>
            </w:r>
          </w:p>
        </w:tc>
        <w:tc>
          <w:tcPr>
            <w:tcW w:w="1332" w:type="dxa"/>
            <w:gridSpan w:val="2"/>
          </w:tcPr>
          <w:p w14:paraId="397FEAA8" w14:textId="77777777" w:rsidR="002D3FEE" w:rsidRPr="002D3FEE" w:rsidRDefault="002D3FEE" w:rsidP="00A550E4">
            <w:pPr>
              <w:spacing w:before="0" w:after="0"/>
              <w:jc w:val="center"/>
            </w:pPr>
            <w:r w:rsidRPr="002D3FEE">
              <w:t>6</w:t>
            </w:r>
          </w:p>
        </w:tc>
        <w:tc>
          <w:tcPr>
            <w:tcW w:w="2333" w:type="dxa"/>
            <w:gridSpan w:val="2"/>
          </w:tcPr>
          <w:p w14:paraId="7B5A14A1" w14:textId="77777777" w:rsidR="002D3FEE" w:rsidRPr="002D3FEE" w:rsidRDefault="002D3FEE" w:rsidP="00A550E4">
            <w:pPr>
              <w:spacing w:before="0" w:after="0"/>
              <w:jc w:val="center"/>
            </w:pPr>
            <w:r w:rsidRPr="002D3FEE">
              <w:t>150</w:t>
            </w:r>
          </w:p>
        </w:tc>
      </w:tr>
      <w:tr w:rsidR="002D3FEE" w:rsidRPr="002D3FEE" w14:paraId="5F7AAFA9" w14:textId="77777777" w:rsidTr="002D3FEE">
        <w:trPr>
          <w:gridAfter w:val="1"/>
          <w:wAfter w:w="47" w:type="dxa"/>
          <w:trHeight w:val="205"/>
          <w:jc w:val="center"/>
        </w:trPr>
        <w:tc>
          <w:tcPr>
            <w:tcW w:w="8879" w:type="dxa"/>
            <w:gridSpan w:val="12"/>
          </w:tcPr>
          <w:p w14:paraId="42A217DF" w14:textId="77777777" w:rsidR="002D3FEE" w:rsidRPr="002D3FEE" w:rsidRDefault="002D3FEE" w:rsidP="00A550E4">
            <w:pPr>
              <w:spacing w:before="0" w:after="0"/>
              <w:rPr>
                <w:b/>
              </w:rPr>
            </w:pPr>
            <w:r w:rsidRPr="002D3FEE">
              <w:rPr>
                <w:b/>
              </w:rPr>
              <w:t xml:space="preserve">Sınavlar </w:t>
            </w:r>
            <w:r w:rsidRPr="002D3FEE">
              <w:t>(Sınav ders saatleri içerisinde gerçekleştirilirse, söz konusu sınav süresi ders içi etkinliklerden düşürülmelidir)</w:t>
            </w:r>
          </w:p>
        </w:tc>
      </w:tr>
      <w:tr w:rsidR="002D3FEE" w:rsidRPr="002D3FEE" w14:paraId="7D72FB4B" w14:textId="77777777" w:rsidTr="002D3FEE">
        <w:trPr>
          <w:gridAfter w:val="1"/>
          <w:wAfter w:w="47" w:type="dxa"/>
          <w:trHeight w:val="205"/>
          <w:jc w:val="center"/>
        </w:trPr>
        <w:tc>
          <w:tcPr>
            <w:tcW w:w="4326" w:type="dxa"/>
            <w:gridSpan w:val="5"/>
          </w:tcPr>
          <w:p w14:paraId="00B1C495" w14:textId="77777777" w:rsidR="002D3FEE" w:rsidRPr="002D3FEE" w:rsidRDefault="002D3FEE" w:rsidP="00A550E4">
            <w:pPr>
              <w:spacing w:before="0" w:after="0"/>
              <w:ind w:left="540"/>
            </w:pPr>
            <w:r w:rsidRPr="002D3FEE">
              <w:t>Final Sınavı</w:t>
            </w:r>
          </w:p>
        </w:tc>
        <w:tc>
          <w:tcPr>
            <w:tcW w:w="888" w:type="dxa"/>
            <w:gridSpan w:val="3"/>
          </w:tcPr>
          <w:p w14:paraId="3ECF47F8" w14:textId="77777777" w:rsidR="002D3FEE" w:rsidRPr="002D3FEE" w:rsidRDefault="002D3FEE" w:rsidP="00A550E4">
            <w:pPr>
              <w:spacing w:before="0" w:after="0"/>
              <w:jc w:val="center"/>
            </w:pPr>
            <w:r w:rsidRPr="002D3FEE">
              <w:t>1</w:t>
            </w:r>
          </w:p>
        </w:tc>
        <w:tc>
          <w:tcPr>
            <w:tcW w:w="1332" w:type="dxa"/>
            <w:gridSpan w:val="2"/>
          </w:tcPr>
          <w:p w14:paraId="3108C5A5" w14:textId="77777777" w:rsidR="002D3FEE" w:rsidRPr="002D3FEE" w:rsidRDefault="002D3FEE" w:rsidP="00A550E4">
            <w:pPr>
              <w:spacing w:before="0" w:after="0"/>
              <w:jc w:val="center"/>
            </w:pPr>
            <w:r w:rsidRPr="002D3FEE">
              <w:t>2</w:t>
            </w:r>
          </w:p>
        </w:tc>
        <w:tc>
          <w:tcPr>
            <w:tcW w:w="2333" w:type="dxa"/>
            <w:gridSpan w:val="2"/>
          </w:tcPr>
          <w:p w14:paraId="389313FF" w14:textId="77777777" w:rsidR="002D3FEE" w:rsidRPr="002D3FEE" w:rsidRDefault="002D3FEE" w:rsidP="00A550E4">
            <w:pPr>
              <w:spacing w:before="0" w:after="0"/>
              <w:jc w:val="center"/>
            </w:pPr>
            <w:r w:rsidRPr="002D3FEE">
              <w:t>2</w:t>
            </w:r>
          </w:p>
        </w:tc>
      </w:tr>
      <w:tr w:rsidR="002D3FEE" w:rsidRPr="002D3FEE" w14:paraId="0D204D76" w14:textId="77777777" w:rsidTr="002D3FEE">
        <w:trPr>
          <w:gridAfter w:val="1"/>
          <w:wAfter w:w="47" w:type="dxa"/>
          <w:trHeight w:val="205"/>
          <w:jc w:val="center"/>
        </w:trPr>
        <w:tc>
          <w:tcPr>
            <w:tcW w:w="4326" w:type="dxa"/>
            <w:gridSpan w:val="5"/>
          </w:tcPr>
          <w:p w14:paraId="3F1F6E66" w14:textId="77777777" w:rsidR="002D3FEE" w:rsidRPr="002D3FEE" w:rsidRDefault="002D3FEE" w:rsidP="00A550E4">
            <w:pPr>
              <w:spacing w:before="0" w:after="0"/>
              <w:ind w:left="540"/>
            </w:pPr>
            <w:r w:rsidRPr="002D3FEE">
              <w:t>Vize Sınavı</w:t>
            </w:r>
          </w:p>
        </w:tc>
        <w:tc>
          <w:tcPr>
            <w:tcW w:w="888" w:type="dxa"/>
            <w:gridSpan w:val="3"/>
          </w:tcPr>
          <w:p w14:paraId="33DB062A" w14:textId="77777777" w:rsidR="002D3FEE" w:rsidRPr="002D3FEE" w:rsidRDefault="002D3FEE" w:rsidP="00A550E4">
            <w:pPr>
              <w:spacing w:before="0" w:after="0"/>
              <w:jc w:val="center"/>
            </w:pPr>
            <w:r w:rsidRPr="002D3FEE">
              <w:t>1</w:t>
            </w:r>
          </w:p>
        </w:tc>
        <w:tc>
          <w:tcPr>
            <w:tcW w:w="1332" w:type="dxa"/>
            <w:gridSpan w:val="2"/>
          </w:tcPr>
          <w:p w14:paraId="74883B31" w14:textId="77777777" w:rsidR="002D3FEE" w:rsidRPr="002D3FEE" w:rsidRDefault="002D3FEE" w:rsidP="00A550E4">
            <w:pPr>
              <w:spacing w:before="0" w:after="0"/>
              <w:jc w:val="center"/>
            </w:pPr>
            <w:r w:rsidRPr="002D3FEE">
              <w:t>2</w:t>
            </w:r>
          </w:p>
        </w:tc>
        <w:tc>
          <w:tcPr>
            <w:tcW w:w="2333" w:type="dxa"/>
            <w:gridSpan w:val="2"/>
          </w:tcPr>
          <w:p w14:paraId="2953C103" w14:textId="77777777" w:rsidR="002D3FEE" w:rsidRPr="002D3FEE" w:rsidRDefault="002D3FEE" w:rsidP="00A550E4">
            <w:pPr>
              <w:spacing w:before="0" w:after="0"/>
              <w:jc w:val="center"/>
            </w:pPr>
            <w:r w:rsidRPr="002D3FEE">
              <w:t>2</w:t>
            </w:r>
          </w:p>
        </w:tc>
      </w:tr>
      <w:tr w:rsidR="002D3FEE" w:rsidRPr="002D3FEE" w14:paraId="48217DF8" w14:textId="77777777" w:rsidTr="002D3FEE">
        <w:trPr>
          <w:gridAfter w:val="1"/>
          <w:wAfter w:w="47" w:type="dxa"/>
          <w:trHeight w:val="205"/>
          <w:jc w:val="center"/>
        </w:trPr>
        <w:tc>
          <w:tcPr>
            <w:tcW w:w="4326" w:type="dxa"/>
            <w:gridSpan w:val="5"/>
          </w:tcPr>
          <w:p w14:paraId="2B485247" w14:textId="77777777" w:rsidR="002D3FEE" w:rsidRPr="002D3FEE" w:rsidRDefault="002D3FEE" w:rsidP="00A550E4">
            <w:pPr>
              <w:spacing w:before="0" w:after="0"/>
              <w:ind w:left="540"/>
            </w:pPr>
            <w:r w:rsidRPr="002D3FEE">
              <w:t>Diğer kısa sınav vb.</w:t>
            </w:r>
          </w:p>
        </w:tc>
        <w:tc>
          <w:tcPr>
            <w:tcW w:w="888" w:type="dxa"/>
            <w:gridSpan w:val="3"/>
          </w:tcPr>
          <w:p w14:paraId="1089404B" w14:textId="77777777" w:rsidR="002D3FEE" w:rsidRPr="002D3FEE" w:rsidRDefault="002D3FEE" w:rsidP="00A550E4">
            <w:pPr>
              <w:spacing w:before="0" w:after="0"/>
              <w:jc w:val="center"/>
            </w:pPr>
          </w:p>
        </w:tc>
        <w:tc>
          <w:tcPr>
            <w:tcW w:w="1332" w:type="dxa"/>
            <w:gridSpan w:val="2"/>
          </w:tcPr>
          <w:p w14:paraId="7C743032" w14:textId="77777777" w:rsidR="002D3FEE" w:rsidRPr="002D3FEE" w:rsidRDefault="002D3FEE" w:rsidP="00A550E4">
            <w:pPr>
              <w:spacing w:before="0" w:after="0"/>
              <w:jc w:val="center"/>
            </w:pPr>
          </w:p>
        </w:tc>
        <w:tc>
          <w:tcPr>
            <w:tcW w:w="2333" w:type="dxa"/>
            <w:gridSpan w:val="2"/>
          </w:tcPr>
          <w:p w14:paraId="1069DBCA" w14:textId="77777777" w:rsidR="002D3FEE" w:rsidRPr="002D3FEE" w:rsidRDefault="002D3FEE" w:rsidP="00A550E4">
            <w:pPr>
              <w:spacing w:before="0" w:after="0"/>
              <w:jc w:val="center"/>
            </w:pPr>
          </w:p>
        </w:tc>
      </w:tr>
      <w:tr w:rsidR="002D3FEE" w:rsidRPr="002D3FEE" w14:paraId="064B0B0B" w14:textId="77777777" w:rsidTr="002D3FEE">
        <w:trPr>
          <w:gridAfter w:val="1"/>
          <w:wAfter w:w="47" w:type="dxa"/>
          <w:trHeight w:val="205"/>
          <w:jc w:val="center"/>
        </w:trPr>
        <w:tc>
          <w:tcPr>
            <w:tcW w:w="8879" w:type="dxa"/>
            <w:gridSpan w:val="12"/>
          </w:tcPr>
          <w:p w14:paraId="47EA65AA" w14:textId="77777777" w:rsidR="002D3FEE" w:rsidRPr="002D3FEE" w:rsidRDefault="002D3FEE" w:rsidP="00A550E4">
            <w:pPr>
              <w:spacing w:before="0" w:after="0"/>
            </w:pPr>
            <w:r w:rsidRPr="002D3FEE">
              <w:rPr>
                <w:b/>
              </w:rPr>
              <w:t>Ders dışı etkinlikler</w:t>
            </w:r>
          </w:p>
        </w:tc>
      </w:tr>
      <w:tr w:rsidR="002D3FEE" w:rsidRPr="002D3FEE" w14:paraId="13880C9B" w14:textId="77777777" w:rsidTr="002D3FEE">
        <w:trPr>
          <w:gridAfter w:val="1"/>
          <w:wAfter w:w="47" w:type="dxa"/>
          <w:trHeight w:val="205"/>
          <w:jc w:val="center"/>
        </w:trPr>
        <w:tc>
          <w:tcPr>
            <w:tcW w:w="4326" w:type="dxa"/>
            <w:gridSpan w:val="5"/>
          </w:tcPr>
          <w:p w14:paraId="07F36823" w14:textId="77777777" w:rsidR="002D3FEE" w:rsidRPr="002D3FEE" w:rsidRDefault="002D3FEE" w:rsidP="00A550E4">
            <w:pPr>
              <w:spacing w:before="0" w:after="0"/>
              <w:ind w:left="540"/>
            </w:pPr>
            <w:r w:rsidRPr="002D3FEE">
              <w:t>Haftalık ders öncesi/sonrası hazırlıklar (ders materyallerinin, makalelerin okunması vb.)</w:t>
            </w:r>
          </w:p>
        </w:tc>
        <w:tc>
          <w:tcPr>
            <w:tcW w:w="888" w:type="dxa"/>
            <w:gridSpan w:val="3"/>
          </w:tcPr>
          <w:p w14:paraId="1FEEB09A" w14:textId="77777777" w:rsidR="002D3FEE" w:rsidRPr="002D3FEE" w:rsidRDefault="002D3FEE" w:rsidP="00A550E4">
            <w:pPr>
              <w:spacing w:before="0" w:after="0"/>
              <w:jc w:val="center"/>
            </w:pPr>
            <w:r w:rsidRPr="002D3FEE">
              <w:t>14</w:t>
            </w:r>
          </w:p>
        </w:tc>
        <w:tc>
          <w:tcPr>
            <w:tcW w:w="1332" w:type="dxa"/>
            <w:gridSpan w:val="2"/>
          </w:tcPr>
          <w:p w14:paraId="22F9CC07" w14:textId="77777777" w:rsidR="002D3FEE" w:rsidRPr="002D3FEE" w:rsidRDefault="002D3FEE" w:rsidP="00A550E4">
            <w:pPr>
              <w:spacing w:before="0" w:after="0"/>
              <w:jc w:val="center"/>
            </w:pPr>
            <w:r w:rsidRPr="002D3FEE">
              <w:t>6</w:t>
            </w:r>
          </w:p>
        </w:tc>
        <w:tc>
          <w:tcPr>
            <w:tcW w:w="2333" w:type="dxa"/>
            <w:gridSpan w:val="2"/>
          </w:tcPr>
          <w:p w14:paraId="6414F857" w14:textId="77777777" w:rsidR="002D3FEE" w:rsidRPr="002D3FEE" w:rsidRDefault="002D3FEE" w:rsidP="00A550E4">
            <w:pPr>
              <w:spacing w:before="0" w:after="0"/>
              <w:jc w:val="center"/>
            </w:pPr>
            <w:r w:rsidRPr="002D3FEE">
              <w:t>84</w:t>
            </w:r>
          </w:p>
        </w:tc>
      </w:tr>
      <w:tr w:rsidR="002D3FEE" w:rsidRPr="002D3FEE" w14:paraId="6BDD4F1E" w14:textId="77777777" w:rsidTr="002D3FEE">
        <w:trPr>
          <w:gridAfter w:val="1"/>
          <w:wAfter w:w="47" w:type="dxa"/>
          <w:trHeight w:val="205"/>
          <w:jc w:val="center"/>
        </w:trPr>
        <w:tc>
          <w:tcPr>
            <w:tcW w:w="4326" w:type="dxa"/>
            <w:gridSpan w:val="5"/>
          </w:tcPr>
          <w:p w14:paraId="65585878" w14:textId="77777777" w:rsidR="002D3FEE" w:rsidRPr="002D3FEE" w:rsidRDefault="002D3FEE" w:rsidP="00A550E4">
            <w:pPr>
              <w:spacing w:before="0" w:after="0"/>
              <w:ind w:firstLine="540"/>
            </w:pPr>
            <w:r w:rsidRPr="002D3FEE">
              <w:t>Vize sınavına hazırlık</w:t>
            </w:r>
          </w:p>
        </w:tc>
        <w:tc>
          <w:tcPr>
            <w:tcW w:w="888" w:type="dxa"/>
            <w:gridSpan w:val="3"/>
          </w:tcPr>
          <w:p w14:paraId="0946DC59" w14:textId="77777777" w:rsidR="002D3FEE" w:rsidRPr="002D3FEE" w:rsidRDefault="002D3FEE" w:rsidP="00A550E4">
            <w:pPr>
              <w:spacing w:before="0" w:after="0"/>
              <w:jc w:val="center"/>
            </w:pPr>
            <w:r w:rsidRPr="002D3FEE">
              <w:t>1</w:t>
            </w:r>
          </w:p>
        </w:tc>
        <w:tc>
          <w:tcPr>
            <w:tcW w:w="1332" w:type="dxa"/>
            <w:gridSpan w:val="2"/>
          </w:tcPr>
          <w:p w14:paraId="7E7FF342" w14:textId="77777777" w:rsidR="002D3FEE" w:rsidRPr="002D3FEE" w:rsidRDefault="002D3FEE" w:rsidP="00A550E4">
            <w:pPr>
              <w:spacing w:before="0" w:after="0"/>
              <w:jc w:val="center"/>
            </w:pPr>
            <w:r w:rsidRPr="002D3FEE">
              <w:t>35</w:t>
            </w:r>
          </w:p>
        </w:tc>
        <w:tc>
          <w:tcPr>
            <w:tcW w:w="2333" w:type="dxa"/>
            <w:gridSpan w:val="2"/>
          </w:tcPr>
          <w:p w14:paraId="0DA41C46" w14:textId="77777777" w:rsidR="002D3FEE" w:rsidRPr="002D3FEE" w:rsidRDefault="002D3FEE" w:rsidP="00A550E4">
            <w:pPr>
              <w:spacing w:before="0" w:after="0"/>
              <w:jc w:val="center"/>
            </w:pPr>
            <w:r w:rsidRPr="002D3FEE">
              <w:t>35</w:t>
            </w:r>
          </w:p>
        </w:tc>
      </w:tr>
      <w:tr w:rsidR="002D3FEE" w:rsidRPr="002D3FEE" w14:paraId="544DE17B" w14:textId="77777777" w:rsidTr="002D3FEE">
        <w:trPr>
          <w:gridAfter w:val="1"/>
          <w:wAfter w:w="47" w:type="dxa"/>
          <w:trHeight w:val="205"/>
          <w:jc w:val="center"/>
        </w:trPr>
        <w:tc>
          <w:tcPr>
            <w:tcW w:w="4326" w:type="dxa"/>
            <w:gridSpan w:val="5"/>
          </w:tcPr>
          <w:p w14:paraId="243119C0" w14:textId="77777777" w:rsidR="002D3FEE" w:rsidRPr="002D3FEE" w:rsidRDefault="002D3FEE" w:rsidP="00A550E4">
            <w:pPr>
              <w:spacing w:before="0" w:after="0"/>
              <w:ind w:firstLine="540"/>
            </w:pPr>
            <w:r w:rsidRPr="002D3FEE">
              <w:t>Final sınavına hazırlık</w:t>
            </w:r>
          </w:p>
        </w:tc>
        <w:tc>
          <w:tcPr>
            <w:tcW w:w="888" w:type="dxa"/>
            <w:gridSpan w:val="3"/>
          </w:tcPr>
          <w:p w14:paraId="0AB5AB4D" w14:textId="77777777" w:rsidR="002D3FEE" w:rsidRPr="002D3FEE" w:rsidRDefault="002D3FEE" w:rsidP="00A550E4">
            <w:pPr>
              <w:spacing w:before="0" w:after="0"/>
              <w:jc w:val="center"/>
            </w:pPr>
            <w:r w:rsidRPr="002D3FEE">
              <w:t>1</w:t>
            </w:r>
          </w:p>
        </w:tc>
        <w:tc>
          <w:tcPr>
            <w:tcW w:w="1332" w:type="dxa"/>
            <w:gridSpan w:val="2"/>
          </w:tcPr>
          <w:p w14:paraId="76796690" w14:textId="77777777" w:rsidR="002D3FEE" w:rsidRPr="002D3FEE" w:rsidRDefault="002D3FEE" w:rsidP="00A550E4">
            <w:pPr>
              <w:spacing w:before="0" w:after="0"/>
              <w:jc w:val="center"/>
            </w:pPr>
            <w:r w:rsidRPr="002D3FEE">
              <w:t>43</w:t>
            </w:r>
          </w:p>
        </w:tc>
        <w:tc>
          <w:tcPr>
            <w:tcW w:w="2333" w:type="dxa"/>
            <w:gridSpan w:val="2"/>
          </w:tcPr>
          <w:p w14:paraId="2A6087FE" w14:textId="77777777" w:rsidR="002D3FEE" w:rsidRPr="002D3FEE" w:rsidRDefault="002D3FEE" w:rsidP="00A550E4">
            <w:pPr>
              <w:spacing w:before="0" w:after="0"/>
              <w:jc w:val="center"/>
            </w:pPr>
            <w:r w:rsidRPr="002D3FEE">
              <w:t>43</w:t>
            </w:r>
          </w:p>
        </w:tc>
      </w:tr>
      <w:tr w:rsidR="002D3FEE" w:rsidRPr="002D3FEE" w14:paraId="0796B35E" w14:textId="77777777" w:rsidTr="002D3FEE">
        <w:trPr>
          <w:gridAfter w:val="1"/>
          <w:wAfter w:w="47" w:type="dxa"/>
          <w:trHeight w:val="205"/>
          <w:jc w:val="center"/>
        </w:trPr>
        <w:tc>
          <w:tcPr>
            <w:tcW w:w="4326" w:type="dxa"/>
            <w:gridSpan w:val="5"/>
          </w:tcPr>
          <w:p w14:paraId="4AD00D17" w14:textId="77777777" w:rsidR="002D3FEE" w:rsidRPr="002D3FEE" w:rsidRDefault="002D3FEE" w:rsidP="00A550E4">
            <w:pPr>
              <w:spacing w:before="0" w:after="0"/>
              <w:ind w:firstLine="540"/>
            </w:pPr>
            <w:r w:rsidRPr="002D3FEE">
              <w:t>Diğer kısa sınavlara hazırlık</w:t>
            </w:r>
          </w:p>
        </w:tc>
        <w:tc>
          <w:tcPr>
            <w:tcW w:w="888" w:type="dxa"/>
            <w:gridSpan w:val="3"/>
          </w:tcPr>
          <w:p w14:paraId="2A930A4B" w14:textId="77777777" w:rsidR="002D3FEE" w:rsidRPr="002D3FEE" w:rsidRDefault="002D3FEE" w:rsidP="00A550E4">
            <w:pPr>
              <w:spacing w:before="0" w:after="0"/>
              <w:jc w:val="center"/>
            </w:pPr>
          </w:p>
        </w:tc>
        <w:tc>
          <w:tcPr>
            <w:tcW w:w="1332" w:type="dxa"/>
            <w:gridSpan w:val="2"/>
          </w:tcPr>
          <w:p w14:paraId="65FE980A" w14:textId="77777777" w:rsidR="002D3FEE" w:rsidRPr="002D3FEE" w:rsidRDefault="002D3FEE" w:rsidP="00A550E4">
            <w:pPr>
              <w:spacing w:before="0" w:after="0"/>
              <w:jc w:val="center"/>
            </w:pPr>
          </w:p>
        </w:tc>
        <w:tc>
          <w:tcPr>
            <w:tcW w:w="2333" w:type="dxa"/>
            <w:gridSpan w:val="2"/>
          </w:tcPr>
          <w:p w14:paraId="731BABB2" w14:textId="77777777" w:rsidR="002D3FEE" w:rsidRPr="002D3FEE" w:rsidRDefault="002D3FEE" w:rsidP="00A550E4">
            <w:pPr>
              <w:spacing w:before="0" w:after="0"/>
            </w:pPr>
          </w:p>
        </w:tc>
      </w:tr>
      <w:tr w:rsidR="002D3FEE" w:rsidRPr="002D3FEE" w14:paraId="15F24320" w14:textId="77777777" w:rsidTr="002D3FEE">
        <w:trPr>
          <w:gridAfter w:val="1"/>
          <w:wAfter w:w="47" w:type="dxa"/>
          <w:trHeight w:val="205"/>
          <w:jc w:val="center"/>
        </w:trPr>
        <w:tc>
          <w:tcPr>
            <w:tcW w:w="4326" w:type="dxa"/>
            <w:gridSpan w:val="5"/>
          </w:tcPr>
          <w:p w14:paraId="3B6BDF9C" w14:textId="77777777" w:rsidR="002D3FEE" w:rsidRPr="002D3FEE" w:rsidRDefault="002D3FEE" w:rsidP="00A550E4">
            <w:pPr>
              <w:spacing w:before="0" w:after="0"/>
              <w:ind w:firstLine="540"/>
            </w:pPr>
            <w:r w:rsidRPr="002D3FEE">
              <w:t>Ödev hazırlama</w:t>
            </w:r>
          </w:p>
        </w:tc>
        <w:tc>
          <w:tcPr>
            <w:tcW w:w="888" w:type="dxa"/>
            <w:gridSpan w:val="3"/>
          </w:tcPr>
          <w:p w14:paraId="346E41EF" w14:textId="77777777" w:rsidR="002D3FEE" w:rsidRPr="002D3FEE" w:rsidRDefault="002D3FEE" w:rsidP="00A550E4">
            <w:pPr>
              <w:spacing w:before="0" w:after="0"/>
              <w:jc w:val="center"/>
            </w:pPr>
          </w:p>
        </w:tc>
        <w:tc>
          <w:tcPr>
            <w:tcW w:w="1332" w:type="dxa"/>
            <w:gridSpan w:val="2"/>
          </w:tcPr>
          <w:p w14:paraId="04E434A3" w14:textId="77777777" w:rsidR="002D3FEE" w:rsidRPr="002D3FEE" w:rsidRDefault="002D3FEE" w:rsidP="00A550E4">
            <w:pPr>
              <w:spacing w:before="0" w:after="0"/>
              <w:jc w:val="center"/>
            </w:pPr>
          </w:p>
        </w:tc>
        <w:tc>
          <w:tcPr>
            <w:tcW w:w="2333" w:type="dxa"/>
            <w:gridSpan w:val="2"/>
          </w:tcPr>
          <w:p w14:paraId="41C3F747" w14:textId="77777777" w:rsidR="002D3FEE" w:rsidRPr="002D3FEE" w:rsidRDefault="002D3FEE" w:rsidP="00A550E4">
            <w:pPr>
              <w:spacing w:before="0" w:after="0"/>
              <w:jc w:val="center"/>
            </w:pPr>
          </w:p>
        </w:tc>
      </w:tr>
      <w:tr w:rsidR="002D3FEE" w:rsidRPr="002D3FEE" w14:paraId="4839F1E2" w14:textId="77777777" w:rsidTr="002D3FEE">
        <w:trPr>
          <w:gridAfter w:val="1"/>
          <w:wAfter w:w="47" w:type="dxa"/>
          <w:trHeight w:val="205"/>
          <w:jc w:val="center"/>
        </w:trPr>
        <w:tc>
          <w:tcPr>
            <w:tcW w:w="4326" w:type="dxa"/>
            <w:gridSpan w:val="5"/>
          </w:tcPr>
          <w:p w14:paraId="0A05DE6C" w14:textId="77777777" w:rsidR="002D3FEE" w:rsidRPr="002D3FEE" w:rsidRDefault="002D3FEE" w:rsidP="00A550E4">
            <w:pPr>
              <w:spacing w:before="0" w:after="0"/>
              <w:ind w:firstLine="540"/>
            </w:pPr>
            <w:r w:rsidRPr="002D3FEE">
              <w:t>Sunum hazırlama</w:t>
            </w:r>
          </w:p>
        </w:tc>
        <w:tc>
          <w:tcPr>
            <w:tcW w:w="888" w:type="dxa"/>
            <w:gridSpan w:val="3"/>
          </w:tcPr>
          <w:p w14:paraId="1E3286C4" w14:textId="77777777" w:rsidR="002D3FEE" w:rsidRPr="002D3FEE" w:rsidRDefault="002D3FEE" w:rsidP="00A550E4">
            <w:pPr>
              <w:spacing w:before="0" w:after="0"/>
              <w:jc w:val="center"/>
            </w:pPr>
          </w:p>
        </w:tc>
        <w:tc>
          <w:tcPr>
            <w:tcW w:w="1332" w:type="dxa"/>
            <w:gridSpan w:val="2"/>
          </w:tcPr>
          <w:p w14:paraId="1368C328" w14:textId="77777777" w:rsidR="002D3FEE" w:rsidRPr="002D3FEE" w:rsidRDefault="002D3FEE" w:rsidP="00A550E4">
            <w:pPr>
              <w:spacing w:before="0" w:after="0"/>
              <w:jc w:val="center"/>
            </w:pPr>
          </w:p>
        </w:tc>
        <w:tc>
          <w:tcPr>
            <w:tcW w:w="2333" w:type="dxa"/>
            <w:gridSpan w:val="2"/>
          </w:tcPr>
          <w:p w14:paraId="3513809E" w14:textId="77777777" w:rsidR="002D3FEE" w:rsidRPr="002D3FEE" w:rsidRDefault="002D3FEE" w:rsidP="00A550E4">
            <w:pPr>
              <w:spacing w:before="0" w:after="0"/>
              <w:jc w:val="center"/>
            </w:pPr>
          </w:p>
        </w:tc>
      </w:tr>
      <w:tr w:rsidR="002D3FEE" w:rsidRPr="002D3FEE" w14:paraId="2702F825" w14:textId="77777777" w:rsidTr="002D3FEE">
        <w:trPr>
          <w:gridAfter w:val="1"/>
          <w:wAfter w:w="47" w:type="dxa"/>
          <w:trHeight w:val="205"/>
          <w:jc w:val="center"/>
        </w:trPr>
        <w:tc>
          <w:tcPr>
            <w:tcW w:w="4326" w:type="dxa"/>
            <w:gridSpan w:val="5"/>
          </w:tcPr>
          <w:p w14:paraId="720145B0" w14:textId="77777777" w:rsidR="002D3FEE" w:rsidRPr="002D3FEE" w:rsidRDefault="002D3FEE" w:rsidP="00A550E4">
            <w:pPr>
              <w:spacing w:before="0" w:after="0"/>
              <w:ind w:firstLine="540"/>
            </w:pPr>
            <w:r w:rsidRPr="002D3FEE">
              <w:t>Diğer (lütfen belirtiniz)</w:t>
            </w:r>
          </w:p>
        </w:tc>
        <w:tc>
          <w:tcPr>
            <w:tcW w:w="888" w:type="dxa"/>
            <w:gridSpan w:val="3"/>
          </w:tcPr>
          <w:p w14:paraId="35DB61EE" w14:textId="77777777" w:rsidR="002D3FEE" w:rsidRPr="002D3FEE" w:rsidRDefault="002D3FEE" w:rsidP="00A550E4">
            <w:pPr>
              <w:spacing w:before="0" w:after="0"/>
              <w:jc w:val="center"/>
            </w:pPr>
          </w:p>
        </w:tc>
        <w:tc>
          <w:tcPr>
            <w:tcW w:w="1332" w:type="dxa"/>
            <w:gridSpan w:val="2"/>
          </w:tcPr>
          <w:p w14:paraId="3C48BE01" w14:textId="77777777" w:rsidR="002D3FEE" w:rsidRPr="002D3FEE" w:rsidRDefault="002D3FEE" w:rsidP="00A550E4">
            <w:pPr>
              <w:spacing w:before="0" w:after="0"/>
              <w:jc w:val="center"/>
            </w:pPr>
          </w:p>
        </w:tc>
        <w:tc>
          <w:tcPr>
            <w:tcW w:w="2333" w:type="dxa"/>
            <w:gridSpan w:val="2"/>
          </w:tcPr>
          <w:p w14:paraId="4DADFE56" w14:textId="77777777" w:rsidR="002D3FEE" w:rsidRPr="002D3FEE" w:rsidRDefault="002D3FEE" w:rsidP="00A550E4">
            <w:pPr>
              <w:spacing w:before="0" w:after="0"/>
            </w:pPr>
          </w:p>
        </w:tc>
      </w:tr>
      <w:tr w:rsidR="002D3FEE" w:rsidRPr="002D3FEE" w14:paraId="545D2A1C" w14:textId="77777777" w:rsidTr="002D3FEE">
        <w:trPr>
          <w:gridAfter w:val="1"/>
          <w:wAfter w:w="47" w:type="dxa"/>
          <w:trHeight w:val="205"/>
          <w:jc w:val="center"/>
        </w:trPr>
        <w:tc>
          <w:tcPr>
            <w:tcW w:w="4326" w:type="dxa"/>
            <w:gridSpan w:val="5"/>
          </w:tcPr>
          <w:p w14:paraId="37F6612F" w14:textId="77777777" w:rsidR="002D3FEE" w:rsidRPr="002D3FEE" w:rsidRDefault="002D3FEE" w:rsidP="00A550E4">
            <w:pPr>
              <w:spacing w:before="0" w:after="0"/>
              <w:ind w:firstLine="540"/>
              <w:rPr>
                <w:b/>
              </w:rPr>
            </w:pPr>
            <w:r w:rsidRPr="002D3FEE">
              <w:rPr>
                <w:b/>
              </w:rPr>
              <w:t>Toplam İşyükü (saat)</w:t>
            </w:r>
          </w:p>
        </w:tc>
        <w:tc>
          <w:tcPr>
            <w:tcW w:w="888" w:type="dxa"/>
            <w:gridSpan w:val="3"/>
          </w:tcPr>
          <w:p w14:paraId="01FB1554" w14:textId="77777777" w:rsidR="002D3FEE" w:rsidRPr="002D3FEE" w:rsidRDefault="002D3FEE" w:rsidP="00A550E4">
            <w:pPr>
              <w:spacing w:before="0" w:after="0"/>
              <w:jc w:val="center"/>
            </w:pPr>
          </w:p>
        </w:tc>
        <w:tc>
          <w:tcPr>
            <w:tcW w:w="1332" w:type="dxa"/>
            <w:gridSpan w:val="2"/>
          </w:tcPr>
          <w:p w14:paraId="186DF569" w14:textId="77777777" w:rsidR="002D3FEE" w:rsidRPr="002D3FEE" w:rsidRDefault="002D3FEE" w:rsidP="00A550E4">
            <w:pPr>
              <w:spacing w:before="0" w:after="0"/>
              <w:jc w:val="center"/>
            </w:pPr>
          </w:p>
        </w:tc>
        <w:tc>
          <w:tcPr>
            <w:tcW w:w="2333" w:type="dxa"/>
            <w:gridSpan w:val="2"/>
          </w:tcPr>
          <w:p w14:paraId="4D6C71F9" w14:textId="77777777" w:rsidR="002D3FEE" w:rsidRPr="002D3FEE" w:rsidRDefault="002D3FEE" w:rsidP="00A550E4">
            <w:pPr>
              <w:spacing w:before="0" w:after="0"/>
              <w:jc w:val="center"/>
            </w:pPr>
          </w:p>
        </w:tc>
      </w:tr>
      <w:tr w:rsidR="002D3FEE" w:rsidRPr="002D3FEE" w14:paraId="5213137B" w14:textId="77777777" w:rsidTr="002D3FEE">
        <w:trPr>
          <w:gridAfter w:val="1"/>
          <w:wAfter w:w="47" w:type="dxa"/>
          <w:trHeight w:val="205"/>
          <w:jc w:val="center"/>
        </w:trPr>
        <w:tc>
          <w:tcPr>
            <w:tcW w:w="4326" w:type="dxa"/>
            <w:gridSpan w:val="5"/>
          </w:tcPr>
          <w:p w14:paraId="1525470C" w14:textId="77777777" w:rsidR="002D3FEE" w:rsidRPr="002D3FEE" w:rsidRDefault="002D3FEE" w:rsidP="00A550E4">
            <w:pPr>
              <w:spacing w:before="0" w:after="0"/>
              <w:ind w:firstLine="540"/>
              <w:rPr>
                <w:b/>
              </w:rPr>
            </w:pPr>
            <w:r w:rsidRPr="002D3FEE">
              <w:rPr>
                <w:b/>
              </w:rPr>
              <w:t xml:space="preserve">Dersin AKTS kredisi </w:t>
            </w:r>
          </w:p>
          <w:p w14:paraId="522346CA" w14:textId="77777777" w:rsidR="002D3FEE" w:rsidRPr="002D3FEE" w:rsidRDefault="002D3FEE" w:rsidP="00A550E4">
            <w:pPr>
              <w:spacing w:before="0" w:after="0"/>
              <w:ind w:firstLine="540"/>
              <w:rPr>
                <w:b/>
              </w:rPr>
            </w:pPr>
            <w:r w:rsidRPr="002D3FEE">
              <w:rPr>
                <w:b/>
              </w:rPr>
              <w:t xml:space="preserve">Toplam İşyükü (saat) / 25 </w:t>
            </w:r>
          </w:p>
        </w:tc>
        <w:tc>
          <w:tcPr>
            <w:tcW w:w="888" w:type="dxa"/>
            <w:gridSpan w:val="3"/>
          </w:tcPr>
          <w:p w14:paraId="2E5F8C66" w14:textId="77777777" w:rsidR="002D3FEE" w:rsidRPr="002D3FEE" w:rsidRDefault="002D3FEE" w:rsidP="00A550E4">
            <w:pPr>
              <w:spacing w:before="0" w:after="0"/>
              <w:jc w:val="center"/>
            </w:pPr>
          </w:p>
        </w:tc>
        <w:tc>
          <w:tcPr>
            <w:tcW w:w="1332" w:type="dxa"/>
            <w:gridSpan w:val="2"/>
          </w:tcPr>
          <w:p w14:paraId="2299F6CE" w14:textId="77777777" w:rsidR="002D3FEE" w:rsidRPr="002D3FEE" w:rsidRDefault="002D3FEE" w:rsidP="00A550E4">
            <w:pPr>
              <w:spacing w:before="0" w:after="0"/>
              <w:jc w:val="center"/>
            </w:pPr>
          </w:p>
        </w:tc>
        <w:tc>
          <w:tcPr>
            <w:tcW w:w="2333" w:type="dxa"/>
            <w:gridSpan w:val="2"/>
          </w:tcPr>
          <w:p w14:paraId="079DF6D6" w14:textId="77777777" w:rsidR="002D3FEE" w:rsidRPr="002D3FEE" w:rsidRDefault="002D3FEE" w:rsidP="00A550E4">
            <w:pPr>
              <w:spacing w:before="0" w:after="0"/>
              <w:jc w:val="center"/>
              <w:rPr>
                <w:b/>
              </w:rPr>
            </w:pPr>
            <w:r w:rsidRPr="002D3FEE">
              <w:rPr>
                <w:b/>
              </w:rPr>
              <w:t>385/25=15 ACTS</w:t>
            </w:r>
          </w:p>
        </w:tc>
      </w:tr>
      <w:tr w:rsidR="002D3FEE" w:rsidRPr="002D3FEE" w14:paraId="569EE11D" w14:textId="77777777" w:rsidTr="002D3FEE">
        <w:trPr>
          <w:gridAfter w:val="1"/>
          <w:wAfter w:w="47" w:type="dxa"/>
          <w:trHeight w:val="205"/>
          <w:jc w:val="center"/>
        </w:trPr>
        <w:tc>
          <w:tcPr>
            <w:tcW w:w="6546" w:type="dxa"/>
            <w:gridSpan w:val="10"/>
          </w:tcPr>
          <w:p w14:paraId="40DF482D" w14:textId="77777777" w:rsidR="002D3FEE" w:rsidRPr="002D3FEE" w:rsidRDefault="002D3FEE" w:rsidP="00A550E4">
            <w:pPr>
              <w:spacing w:before="0" w:after="0"/>
            </w:pPr>
            <w:r w:rsidRPr="002D3FEE">
              <w:rPr>
                <w:rFonts w:eastAsia="Calibri"/>
                <w:bCs/>
                <w:i/>
                <w:lang w:eastAsia="tr-TR"/>
              </w:rPr>
              <w:t>* 25 saatlik çalışma 1 AKTS kredisi olarak edilm</w:t>
            </w:r>
            <w:r w:rsidRPr="002D3FEE">
              <w:rPr>
                <w:rFonts w:eastAsia="Times New Roman"/>
                <w:bCs/>
                <w:i/>
                <w:lang w:eastAsia="tr-TR"/>
              </w:rPr>
              <w:t>iştir</w:t>
            </w:r>
          </w:p>
        </w:tc>
        <w:tc>
          <w:tcPr>
            <w:tcW w:w="2333" w:type="dxa"/>
            <w:gridSpan w:val="2"/>
          </w:tcPr>
          <w:p w14:paraId="50E0AECD" w14:textId="77777777" w:rsidR="002D3FEE" w:rsidRPr="002D3FEE" w:rsidRDefault="002D3FEE" w:rsidP="00A550E4">
            <w:pPr>
              <w:spacing w:before="0" w:after="0"/>
              <w:jc w:val="center"/>
              <w:rPr>
                <w:b/>
              </w:rPr>
            </w:pPr>
          </w:p>
        </w:tc>
      </w:tr>
    </w:tbl>
    <w:p w14:paraId="3BF463D6" w14:textId="77777777" w:rsidR="009B27B7" w:rsidRPr="00A52C45" w:rsidRDefault="009B27B7" w:rsidP="00A550E4">
      <w:pPr>
        <w:spacing w:before="0" w:after="0"/>
        <w:rPr>
          <w:b/>
          <w:color w:val="0070C0"/>
        </w:rPr>
      </w:pPr>
    </w:p>
    <w:tbl>
      <w:tblPr>
        <w:tblW w:w="8882" w:type="dxa"/>
        <w:jc w:val="center"/>
        <w:tblBorders>
          <w:top w:val="single" w:sz="2" w:space="0" w:color="D1D1D1" w:themeColor="background2" w:themeShade="E6"/>
          <w:left w:val="single" w:sz="2" w:space="0" w:color="D1D1D1" w:themeColor="background2" w:themeShade="E6"/>
          <w:bottom w:val="single" w:sz="2" w:space="0" w:color="D1D1D1" w:themeColor="background2" w:themeShade="E6"/>
          <w:right w:val="single" w:sz="2" w:space="0" w:color="D1D1D1" w:themeColor="background2" w:themeShade="E6"/>
          <w:insideH w:val="single" w:sz="6" w:space="0" w:color="D1D1D1" w:themeColor="background2" w:themeShade="E6"/>
          <w:insideV w:val="single" w:sz="6" w:space="0" w:color="D1D1D1" w:themeColor="background2" w:themeShade="E6"/>
        </w:tblBorders>
        <w:tblLook w:val="04A0" w:firstRow="1" w:lastRow="0" w:firstColumn="1" w:lastColumn="0" w:noHBand="0" w:noVBand="1"/>
      </w:tblPr>
      <w:tblGrid>
        <w:gridCol w:w="1741"/>
        <w:gridCol w:w="551"/>
        <w:gridCol w:w="551"/>
        <w:gridCol w:w="551"/>
        <w:gridCol w:w="551"/>
        <w:gridCol w:w="550"/>
        <w:gridCol w:w="550"/>
        <w:gridCol w:w="550"/>
        <w:gridCol w:w="550"/>
        <w:gridCol w:w="550"/>
        <w:gridCol w:w="537"/>
        <w:gridCol w:w="550"/>
        <w:gridCol w:w="550"/>
        <w:gridCol w:w="550"/>
      </w:tblGrid>
      <w:tr w:rsidR="00EF2E66" w:rsidRPr="002D3FEE" w14:paraId="72C47D86" w14:textId="77777777" w:rsidTr="00E94056">
        <w:trPr>
          <w:trHeight w:val="63"/>
          <w:jc w:val="center"/>
        </w:trPr>
        <w:tc>
          <w:tcPr>
            <w:tcW w:w="0" w:type="auto"/>
            <w:gridSpan w:val="14"/>
          </w:tcPr>
          <w:p w14:paraId="3E007218" w14:textId="069C5810" w:rsidR="0053158A" w:rsidRPr="002D3FEE" w:rsidRDefault="0053158A" w:rsidP="00A550E4">
            <w:pPr>
              <w:spacing w:before="0" w:after="0"/>
              <w:rPr>
                <w:b/>
              </w:rPr>
            </w:pPr>
            <w:r w:rsidRPr="002D3FEE">
              <w:rPr>
                <w:b/>
              </w:rPr>
              <w:t>Tablo 2.1. Dersin Öğrenme Çıktılarının</w:t>
            </w:r>
            <w:r w:rsidR="00E94056" w:rsidRPr="002D3FEE">
              <w:rPr>
                <w:b/>
              </w:rPr>
              <w:t xml:space="preserve">, </w:t>
            </w:r>
            <w:r w:rsidRPr="002D3FEE">
              <w:rPr>
                <w:b/>
              </w:rPr>
              <w:t xml:space="preserve">Program Çıktılarına Katkısı </w:t>
            </w:r>
          </w:p>
          <w:p w14:paraId="3225E4BA" w14:textId="77777777" w:rsidR="0053158A" w:rsidRPr="002D3FEE" w:rsidRDefault="0053158A" w:rsidP="00A550E4">
            <w:pPr>
              <w:spacing w:before="0" w:after="0"/>
              <w:rPr>
                <w:b/>
              </w:rPr>
            </w:pPr>
            <w:r w:rsidRPr="002D3FEE">
              <w:rPr>
                <w:b/>
              </w:rPr>
              <w:t>0-katkısı yok</w:t>
            </w:r>
            <w:r w:rsidRPr="002D3FEE">
              <w:rPr>
                <w:b/>
              </w:rPr>
              <w:tab/>
              <w:t>1-az katkısı var</w:t>
            </w:r>
            <w:r w:rsidRPr="002D3FEE">
              <w:rPr>
                <w:b/>
              </w:rPr>
              <w:tab/>
            </w:r>
            <w:r w:rsidRPr="002D3FEE">
              <w:rPr>
                <w:b/>
              </w:rPr>
              <w:tab/>
              <w:t>2-orta düzeyde katkısı var</w:t>
            </w:r>
            <w:r w:rsidRPr="002D3FEE">
              <w:rPr>
                <w:b/>
              </w:rPr>
              <w:tab/>
              <w:t>3-tam katkısı var</w:t>
            </w:r>
          </w:p>
        </w:tc>
      </w:tr>
      <w:tr w:rsidR="002D3FEE" w:rsidRPr="002D3FEE" w14:paraId="1F806584" w14:textId="77777777" w:rsidTr="00E94056">
        <w:trPr>
          <w:trHeight w:val="63"/>
          <w:jc w:val="center"/>
        </w:trPr>
        <w:tc>
          <w:tcPr>
            <w:tcW w:w="0" w:type="auto"/>
          </w:tcPr>
          <w:p w14:paraId="7710623B" w14:textId="5E46A3B9" w:rsidR="0053158A" w:rsidRPr="002D3FEE" w:rsidRDefault="00C43758" w:rsidP="00A550E4">
            <w:pPr>
              <w:spacing w:before="0" w:after="0"/>
            </w:pPr>
            <w:r w:rsidRPr="002D3FEE">
              <w:t>Ders Öğrenme Çıktıları</w:t>
            </w:r>
          </w:p>
        </w:tc>
        <w:tc>
          <w:tcPr>
            <w:tcW w:w="0" w:type="auto"/>
          </w:tcPr>
          <w:p w14:paraId="4A9568A5" w14:textId="77777777" w:rsidR="0053158A" w:rsidRPr="002D3FEE" w:rsidRDefault="0053158A" w:rsidP="00A550E4">
            <w:pPr>
              <w:spacing w:before="0" w:after="0"/>
              <w:rPr>
                <w:b/>
              </w:rPr>
            </w:pPr>
            <w:r w:rsidRPr="002D3FEE">
              <w:rPr>
                <w:b/>
              </w:rPr>
              <w:t>PÇ 1</w:t>
            </w:r>
          </w:p>
        </w:tc>
        <w:tc>
          <w:tcPr>
            <w:tcW w:w="0" w:type="auto"/>
          </w:tcPr>
          <w:p w14:paraId="60DC5B7B" w14:textId="77777777" w:rsidR="0053158A" w:rsidRPr="002D3FEE" w:rsidRDefault="0053158A" w:rsidP="00A550E4">
            <w:pPr>
              <w:spacing w:before="0" w:after="0"/>
              <w:rPr>
                <w:b/>
              </w:rPr>
            </w:pPr>
            <w:r w:rsidRPr="002D3FEE">
              <w:rPr>
                <w:b/>
              </w:rPr>
              <w:t>PÇ 2</w:t>
            </w:r>
          </w:p>
        </w:tc>
        <w:tc>
          <w:tcPr>
            <w:tcW w:w="0" w:type="auto"/>
          </w:tcPr>
          <w:p w14:paraId="00AE59D9" w14:textId="77777777" w:rsidR="0053158A" w:rsidRPr="002D3FEE" w:rsidRDefault="0053158A" w:rsidP="00A550E4">
            <w:pPr>
              <w:spacing w:before="0" w:after="0"/>
              <w:rPr>
                <w:b/>
              </w:rPr>
            </w:pPr>
            <w:r w:rsidRPr="002D3FEE">
              <w:rPr>
                <w:b/>
              </w:rPr>
              <w:t>PÇ 3</w:t>
            </w:r>
          </w:p>
        </w:tc>
        <w:tc>
          <w:tcPr>
            <w:tcW w:w="0" w:type="auto"/>
          </w:tcPr>
          <w:p w14:paraId="3BB99D58" w14:textId="77777777" w:rsidR="0053158A" w:rsidRPr="002D3FEE" w:rsidRDefault="0053158A" w:rsidP="00A550E4">
            <w:pPr>
              <w:spacing w:before="0" w:after="0"/>
              <w:rPr>
                <w:b/>
              </w:rPr>
            </w:pPr>
            <w:r w:rsidRPr="002D3FEE">
              <w:rPr>
                <w:b/>
              </w:rPr>
              <w:t>PÇ 4</w:t>
            </w:r>
          </w:p>
        </w:tc>
        <w:tc>
          <w:tcPr>
            <w:tcW w:w="0" w:type="auto"/>
          </w:tcPr>
          <w:p w14:paraId="5AD605B2" w14:textId="77777777" w:rsidR="0053158A" w:rsidRPr="002D3FEE" w:rsidRDefault="0053158A" w:rsidP="00A550E4">
            <w:pPr>
              <w:spacing w:before="0" w:after="0"/>
              <w:rPr>
                <w:b/>
              </w:rPr>
            </w:pPr>
            <w:r w:rsidRPr="002D3FEE">
              <w:rPr>
                <w:b/>
              </w:rPr>
              <w:t>PÇ 5</w:t>
            </w:r>
          </w:p>
        </w:tc>
        <w:tc>
          <w:tcPr>
            <w:tcW w:w="0" w:type="auto"/>
          </w:tcPr>
          <w:p w14:paraId="5FA562F7" w14:textId="77777777" w:rsidR="0053158A" w:rsidRPr="002D3FEE" w:rsidRDefault="0053158A" w:rsidP="00A550E4">
            <w:pPr>
              <w:spacing w:before="0" w:after="0"/>
              <w:rPr>
                <w:b/>
              </w:rPr>
            </w:pPr>
            <w:r w:rsidRPr="002D3FEE">
              <w:rPr>
                <w:b/>
              </w:rPr>
              <w:t>PÇ 6</w:t>
            </w:r>
          </w:p>
        </w:tc>
        <w:tc>
          <w:tcPr>
            <w:tcW w:w="0" w:type="auto"/>
          </w:tcPr>
          <w:p w14:paraId="66D28DBF" w14:textId="77777777" w:rsidR="0053158A" w:rsidRPr="002D3FEE" w:rsidRDefault="0053158A" w:rsidP="00A550E4">
            <w:pPr>
              <w:spacing w:before="0" w:after="0"/>
              <w:rPr>
                <w:b/>
              </w:rPr>
            </w:pPr>
            <w:r w:rsidRPr="002D3FEE">
              <w:rPr>
                <w:b/>
              </w:rPr>
              <w:t>PÇ 7</w:t>
            </w:r>
          </w:p>
        </w:tc>
        <w:tc>
          <w:tcPr>
            <w:tcW w:w="0" w:type="auto"/>
          </w:tcPr>
          <w:p w14:paraId="3694C76E" w14:textId="77777777" w:rsidR="0053158A" w:rsidRPr="002D3FEE" w:rsidRDefault="0053158A" w:rsidP="00A550E4">
            <w:pPr>
              <w:spacing w:before="0" w:after="0"/>
              <w:rPr>
                <w:b/>
              </w:rPr>
            </w:pPr>
            <w:r w:rsidRPr="002D3FEE">
              <w:rPr>
                <w:b/>
              </w:rPr>
              <w:t>PÇ 8</w:t>
            </w:r>
          </w:p>
        </w:tc>
        <w:tc>
          <w:tcPr>
            <w:tcW w:w="0" w:type="auto"/>
          </w:tcPr>
          <w:p w14:paraId="04B3A826" w14:textId="77777777" w:rsidR="0053158A" w:rsidRPr="002D3FEE" w:rsidRDefault="0053158A" w:rsidP="00A550E4">
            <w:pPr>
              <w:spacing w:before="0" w:after="0"/>
              <w:rPr>
                <w:b/>
              </w:rPr>
            </w:pPr>
            <w:r w:rsidRPr="002D3FEE">
              <w:rPr>
                <w:b/>
              </w:rPr>
              <w:t>PÇ 9</w:t>
            </w:r>
          </w:p>
        </w:tc>
        <w:tc>
          <w:tcPr>
            <w:tcW w:w="0" w:type="auto"/>
          </w:tcPr>
          <w:p w14:paraId="7B465D78" w14:textId="77777777" w:rsidR="0053158A" w:rsidRPr="002D3FEE" w:rsidRDefault="0053158A" w:rsidP="00A550E4">
            <w:pPr>
              <w:spacing w:before="0" w:after="0"/>
              <w:rPr>
                <w:b/>
              </w:rPr>
            </w:pPr>
            <w:r w:rsidRPr="002D3FEE">
              <w:rPr>
                <w:b/>
              </w:rPr>
              <w:t>PÇ 10</w:t>
            </w:r>
          </w:p>
        </w:tc>
        <w:tc>
          <w:tcPr>
            <w:tcW w:w="0" w:type="auto"/>
          </w:tcPr>
          <w:p w14:paraId="557CB01D" w14:textId="77777777" w:rsidR="0053158A" w:rsidRPr="002D3FEE" w:rsidRDefault="0053158A" w:rsidP="00A550E4">
            <w:pPr>
              <w:spacing w:before="0" w:after="0"/>
              <w:rPr>
                <w:b/>
              </w:rPr>
            </w:pPr>
            <w:r w:rsidRPr="002D3FEE">
              <w:rPr>
                <w:b/>
              </w:rPr>
              <w:t>PÇ 11</w:t>
            </w:r>
          </w:p>
        </w:tc>
        <w:tc>
          <w:tcPr>
            <w:tcW w:w="0" w:type="auto"/>
          </w:tcPr>
          <w:p w14:paraId="2B7D3B8D" w14:textId="77777777" w:rsidR="0053158A" w:rsidRPr="002D3FEE" w:rsidRDefault="0053158A" w:rsidP="00A550E4">
            <w:pPr>
              <w:spacing w:before="0" w:after="0"/>
              <w:rPr>
                <w:b/>
              </w:rPr>
            </w:pPr>
            <w:r w:rsidRPr="002D3FEE">
              <w:rPr>
                <w:b/>
              </w:rPr>
              <w:t>PÇ 12</w:t>
            </w:r>
          </w:p>
        </w:tc>
        <w:tc>
          <w:tcPr>
            <w:tcW w:w="0" w:type="auto"/>
          </w:tcPr>
          <w:p w14:paraId="7E626317" w14:textId="77777777" w:rsidR="0053158A" w:rsidRPr="002D3FEE" w:rsidRDefault="0053158A" w:rsidP="00A550E4">
            <w:pPr>
              <w:spacing w:before="0" w:after="0"/>
              <w:rPr>
                <w:b/>
              </w:rPr>
            </w:pPr>
            <w:r w:rsidRPr="002D3FEE">
              <w:rPr>
                <w:b/>
              </w:rPr>
              <w:t>PÇ 13</w:t>
            </w:r>
          </w:p>
        </w:tc>
      </w:tr>
      <w:tr w:rsidR="002D3FEE" w:rsidRPr="002D3FEE" w14:paraId="7544204D" w14:textId="77777777" w:rsidTr="00E94056">
        <w:trPr>
          <w:trHeight w:val="63"/>
          <w:jc w:val="center"/>
        </w:trPr>
        <w:tc>
          <w:tcPr>
            <w:tcW w:w="0" w:type="auto"/>
          </w:tcPr>
          <w:p w14:paraId="1BC32BAF" w14:textId="135D8109" w:rsidR="0053158A" w:rsidRPr="002D3FEE" w:rsidRDefault="00C43758" w:rsidP="00A550E4">
            <w:pPr>
              <w:spacing w:before="0" w:after="0"/>
            </w:pPr>
            <w:r w:rsidRPr="002D3FEE">
              <w:t xml:space="preserve">HEF 3061 Kadın Sağlığı </w:t>
            </w:r>
            <w:r w:rsidR="002B5F10">
              <w:t>ve</w:t>
            </w:r>
            <w:r w:rsidRPr="002D3FEE">
              <w:t xml:space="preserve"> Hastalıkları Hemşireliği</w:t>
            </w:r>
          </w:p>
        </w:tc>
        <w:tc>
          <w:tcPr>
            <w:tcW w:w="0" w:type="auto"/>
          </w:tcPr>
          <w:p w14:paraId="296F8AEE" w14:textId="77777777" w:rsidR="0053158A" w:rsidRPr="002D3FEE" w:rsidRDefault="0053158A" w:rsidP="00A550E4">
            <w:pPr>
              <w:spacing w:before="0" w:after="0"/>
            </w:pPr>
            <w:r w:rsidRPr="002D3FEE">
              <w:t>3</w:t>
            </w:r>
          </w:p>
        </w:tc>
        <w:tc>
          <w:tcPr>
            <w:tcW w:w="0" w:type="auto"/>
          </w:tcPr>
          <w:p w14:paraId="37318256" w14:textId="77777777" w:rsidR="0053158A" w:rsidRPr="002D3FEE" w:rsidRDefault="0053158A" w:rsidP="00A550E4">
            <w:pPr>
              <w:spacing w:before="0" w:after="0"/>
            </w:pPr>
            <w:r w:rsidRPr="002D3FEE">
              <w:t>3</w:t>
            </w:r>
          </w:p>
        </w:tc>
        <w:tc>
          <w:tcPr>
            <w:tcW w:w="0" w:type="auto"/>
          </w:tcPr>
          <w:p w14:paraId="0161E7BA" w14:textId="77777777" w:rsidR="0053158A" w:rsidRPr="002D3FEE" w:rsidRDefault="0053158A" w:rsidP="00A550E4">
            <w:pPr>
              <w:spacing w:before="0" w:after="0"/>
            </w:pPr>
            <w:r w:rsidRPr="002D3FEE">
              <w:t>3</w:t>
            </w:r>
          </w:p>
        </w:tc>
        <w:tc>
          <w:tcPr>
            <w:tcW w:w="0" w:type="auto"/>
          </w:tcPr>
          <w:p w14:paraId="24036CD1" w14:textId="77777777" w:rsidR="0053158A" w:rsidRPr="002D3FEE" w:rsidRDefault="0053158A" w:rsidP="00A550E4">
            <w:pPr>
              <w:spacing w:before="0" w:after="0"/>
            </w:pPr>
            <w:r w:rsidRPr="002D3FEE">
              <w:t>3</w:t>
            </w:r>
          </w:p>
        </w:tc>
        <w:tc>
          <w:tcPr>
            <w:tcW w:w="0" w:type="auto"/>
          </w:tcPr>
          <w:p w14:paraId="327241C7" w14:textId="77777777" w:rsidR="0053158A" w:rsidRPr="002D3FEE" w:rsidRDefault="0053158A" w:rsidP="00A550E4">
            <w:pPr>
              <w:spacing w:before="0" w:after="0"/>
            </w:pPr>
            <w:r w:rsidRPr="002D3FEE">
              <w:t>2</w:t>
            </w:r>
          </w:p>
        </w:tc>
        <w:tc>
          <w:tcPr>
            <w:tcW w:w="0" w:type="auto"/>
          </w:tcPr>
          <w:p w14:paraId="645248F1" w14:textId="77777777" w:rsidR="0053158A" w:rsidRPr="002D3FEE" w:rsidRDefault="0053158A" w:rsidP="00A550E4">
            <w:pPr>
              <w:spacing w:before="0" w:after="0"/>
            </w:pPr>
            <w:r w:rsidRPr="002D3FEE">
              <w:t>2</w:t>
            </w:r>
          </w:p>
        </w:tc>
        <w:tc>
          <w:tcPr>
            <w:tcW w:w="0" w:type="auto"/>
          </w:tcPr>
          <w:p w14:paraId="43C53F59" w14:textId="77777777" w:rsidR="0053158A" w:rsidRPr="002D3FEE" w:rsidRDefault="0053158A" w:rsidP="00A550E4">
            <w:pPr>
              <w:spacing w:before="0" w:after="0"/>
            </w:pPr>
            <w:r w:rsidRPr="002D3FEE">
              <w:t>3</w:t>
            </w:r>
          </w:p>
        </w:tc>
        <w:tc>
          <w:tcPr>
            <w:tcW w:w="0" w:type="auto"/>
          </w:tcPr>
          <w:p w14:paraId="011C09CF" w14:textId="77777777" w:rsidR="0053158A" w:rsidRPr="002D3FEE" w:rsidRDefault="0053158A" w:rsidP="00A550E4">
            <w:pPr>
              <w:spacing w:before="0" w:after="0"/>
            </w:pPr>
            <w:r w:rsidRPr="002D3FEE">
              <w:t>2</w:t>
            </w:r>
          </w:p>
        </w:tc>
        <w:tc>
          <w:tcPr>
            <w:tcW w:w="0" w:type="auto"/>
          </w:tcPr>
          <w:p w14:paraId="2BB100D3" w14:textId="77777777" w:rsidR="0053158A" w:rsidRPr="002D3FEE" w:rsidRDefault="0053158A" w:rsidP="00A550E4">
            <w:pPr>
              <w:spacing w:before="0" w:after="0"/>
            </w:pPr>
            <w:r w:rsidRPr="002D3FEE">
              <w:t>2</w:t>
            </w:r>
          </w:p>
        </w:tc>
        <w:tc>
          <w:tcPr>
            <w:tcW w:w="0" w:type="auto"/>
          </w:tcPr>
          <w:p w14:paraId="40796217" w14:textId="77777777" w:rsidR="0053158A" w:rsidRPr="002D3FEE" w:rsidRDefault="0053158A" w:rsidP="00A550E4">
            <w:pPr>
              <w:spacing w:before="0" w:after="0"/>
            </w:pPr>
            <w:r w:rsidRPr="002D3FEE">
              <w:t>2</w:t>
            </w:r>
          </w:p>
        </w:tc>
        <w:tc>
          <w:tcPr>
            <w:tcW w:w="0" w:type="auto"/>
          </w:tcPr>
          <w:p w14:paraId="0BB4DD9E" w14:textId="77777777" w:rsidR="0053158A" w:rsidRPr="002D3FEE" w:rsidRDefault="0053158A" w:rsidP="00A550E4">
            <w:pPr>
              <w:spacing w:before="0" w:after="0"/>
            </w:pPr>
            <w:r w:rsidRPr="002D3FEE">
              <w:t>1</w:t>
            </w:r>
          </w:p>
        </w:tc>
        <w:tc>
          <w:tcPr>
            <w:tcW w:w="0" w:type="auto"/>
          </w:tcPr>
          <w:p w14:paraId="34A6BCAF" w14:textId="77777777" w:rsidR="0053158A" w:rsidRPr="002D3FEE" w:rsidRDefault="0053158A" w:rsidP="00A550E4">
            <w:pPr>
              <w:spacing w:before="0" w:after="0"/>
            </w:pPr>
            <w:r w:rsidRPr="002D3FEE">
              <w:t>1</w:t>
            </w:r>
          </w:p>
        </w:tc>
        <w:tc>
          <w:tcPr>
            <w:tcW w:w="0" w:type="auto"/>
          </w:tcPr>
          <w:p w14:paraId="7BA14795" w14:textId="77777777" w:rsidR="0053158A" w:rsidRPr="002D3FEE" w:rsidRDefault="0053158A" w:rsidP="00A550E4">
            <w:pPr>
              <w:spacing w:before="0" w:after="0"/>
            </w:pPr>
            <w:r w:rsidRPr="002D3FEE">
              <w:t>1</w:t>
            </w:r>
          </w:p>
        </w:tc>
      </w:tr>
      <w:tr w:rsidR="00EF2E66" w:rsidRPr="002D3FEE" w14:paraId="52EE32C4" w14:textId="77777777" w:rsidTr="00E94056">
        <w:trPr>
          <w:trHeight w:val="29"/>
          <w:jc w:val="center"/>
        </w:trPr>
        <w:tc>
          <w:tcPr>
            <w:tcW w:w="0" w:type="auto"/>
            <w:gridSpan w:val="14"/>
          </w:tcPr>
          <w:p w14:paraId="56714844" w14:textId="36EB01EE" w:rsidR="0053158A" w:rsidRPr="002D3FEE" w:rsidRDefault="0053158A" w:rsidP="00A550E4">
            <w:pPr>
              <w:autoSpaceDE w:val="0"/>
              <w:autoSpaceDN w:val="0"/>
              <w:adjustRightInd w:val="0"/>
              <w:spacing w:before="0" w:after="0"/>
              <w:rPr>
                <w:rFonts w:eastAsia="Calibri"/>
                <w:b/>
              </w:rPr>
            </w:pPr>
            <w:r w:rsidRPr="002D3FEE">
              <w:rPr>
                <w:rFonts w:eastAsia="Calibri"/>
                <w:b/>
              </w:rPr>
              <w:t>Tablo 2.2. Dersin Öğrenme Çıktılarının</w:t>
            </w:r>
            <w:r w:rsidR="00E94056" w:rsidRPr="002D3FEE">
              <w:rPr>
                <w:rFonts w:eastAsia="Calibri"/>
                <w:b/>
              </w:rPr>
              <w:t>,</w:t>
            </w:r>
            <w:r w:rsidRPr="002D3FEE">
              <w:rPr>
                <w:rFonts w:eastAsia="Calibri"/>
                <w:b/>
              </w:rPr>
              <w:t xml:space="preserve"> Program Çıktıları ile İlişkisi </w:t>
            </w:r>
          </w:p>
        </w:tc>
      </w:tr>
      <w:tr w:rsidR="002D3FEE" w:rsidRPr="002D3FEE" w14:paraId="55ED35A8" w14:textId="77777777" w:rsidTr="00E94056">
        <w:trPr>
          <w:trHeight w:val="86"/>
          <w:jc w:val="center"/>
        </w:trPr>
        <w:tc>
          <w:tcPr>
            <w:tcW w:w="0" w:type="auto"/>
          </w:tcPr>
          <w:p w14:paraId="171E6FC8" w14:textId="11BEE5ED" w:rsidR="0053158A" w:rsidRPr="002D3FEE" w:rsidRDefault="00C43758" w:rsidP="00A550E4">
            <w:pPr>
              <w:spacing w:before="0" w:after="0"/>
            </w:pPr>
            <w:r w:rsidRPr="002D3FEE">
              <w:t>Ders Öğrenme Çıktıları</w:t>
            </w:r>
            <w:r w:rsidR="0053158A" w:rsidRPr="002D3FEE">
              <w:t xml:space="preserve"> </w:t>
            </w:r>
          </w:p>
        </w:tc>
        <w:tc>
          <w:tcPr>
            <w:tcW w:w="0" w:type="auto"/>
          </w:tcPr>
          <w:p w14:paraId="05B318B0" w14:textId="77777777" w:rsidR="0053158A" w:rsidRPr="002D3FEE" w:rsidRDefault="0053158A" w:rsidP="00A550E4">
            <w:pPr>
              <w:spacing w:before="0" w:after="0"/>
              <w:rPr>
                <w:b/>
              </w:rPr>
            </w:pPr>
            <w:r w:rsidRPr="002D3FEE">
              <w:rPr>
                <w:b/>
              </w:rPr>
              <w:t>PÇ 1</w:t>
            </w:r>
          </w:p>
        </w:tc>
        <w:tc>
          <w:tcPr>
            <w:tcW w:w="0" w:type="auto"/>
          </w:tcPr>
          <w:p w14:paraId="42C6C0EC" w14:textId="77777777" w:rsidR="0053158A" w:rsidRPr="002D3FEE" w:rsidRDefault="0053158A" w:rsidP="00A550E4">
            <w:pPr>
              <w:spacing w:before="0" w:after="0"/>
              <w:rPr>
                <w:b/>
              </w:rPr>
            </w:pPr>
            <w:r w:rsidRPr="002D3FEE">
              <w:rPr>
                <w:b/>
              </w:rPr>
              <w:t>PÇ 2</w:t>
            </w:r>
          </w:p>
        </w:tc>
        <w:tc>
          <w:tcPr>
            <w:tcW w:w="0" w:type="auto"/>
          </w:tcPr>
          <w:p w14:paraId="5DE40549" w14:textId="77777777" w:rsidR="0053158A" w:rsidRPr="002D3FEE" w:rsidRDefault="0053158A" w:rsidP="00A550E4">
            <w:pPr>
              <w:spacing w:before="0" w:after="0"/>
              <w:rPr>
                <w:b/>
              </w:rPr>
            </w:pPr>
            <w:r w:rsidRPr="002D3FEE">
              <w:rPr>
                <w:b/>
              </w:rPr>
              <w:t>PÇ 3</w:t>
            </w:r>
          </w:p>
        </w:tc>
        <w:tc>
          <w:tcPr>
            <w:tcW w:w="0" w:type="auto"/>
          </w:tcPr>
          <w:p w14:paraId="0FAB9C69" w14:textId="77777777" w:rsidR="0053158A" w:rsidRPr="002D3FEE" w:rsidRDefault="0053158A" w:rsidP="00A550E4">
            <w:pPr>
              <w:spacing w:before="0" w:after="0"/>
              <w:rPr>
                <w:b/>
              </w:rPr>
            </w:pPr>
            <w:r w:rsidRPr="002D3FEE">
              <w:rPr>
                <w:b/>
              </w:rPr>
              <w:t>PÇ 4</w:t>
            </w:r>
          </w:p>
        </w:tc>
        <w:tc>
          <w:tcPr>
            <w:tcW w:w="0" w:type="auto"/>
          </w:tcPr>
          <w:p w14:paraId="459C2848" w14:textId="77777777" w:rsidR="0053158A" w:rsidRPr="002D3FEE" w:rsidRDefault="0053158A" w:rsidP="00A550E4">
            <w:pPr>
              <w:spacing w:before="0" w:after="0"/>
              <w:rPr>
                <w:b/>
              </w:rPr>
            </w:pPr>
            <w:r w:rsidRPr="002D3FEE">
              <w:rPr>
                <w:b/>
              </w:rPr>
              <w:t>PÇ 5</w:t>
            </w:r>
          </w:p>
        </w:tc>
        <w:tc>
          <w:tcPr>
            <w:tcW w:w="0" w:type="auto"/>
          </w:tcPr>
          <w:p w14:paraId="12C23E95" w14:textId="77777777" w:rsidR="0053158A" w:rsidRPr="002D3FEE" w:rsidRDefault="0053158A" w:rsidP="00A550E4">
            <w:pPr>
              <w:spacing w:before="0" w:after="0"/>
              <w:rPr>
                <w:b/>
              </w:rPr>
            </w:pPr>
            <w:r w:rsidRPr="002D3FEE">
              <w:rPr>
                <w:b/>
              </w:rPr>
              <w:t>PÇ 6</w:t>
            </w:r>
          </w:p>
        </w:tc>
        <w:tc>
          <w:tcPr>
            <w:tcW w:w="0" w:type="auto"/>
          </w:tcPr>
          <w:p w14:paraId="40E7873C" w14:textId="77777777" w:rsidR="0053158A" w:rsidRPr="002D3FEE" w:rsidRDefault="0053158A" w:rsidP="00A550E4">
            <w:pPr>
              <w:spacing w:before="0" w:after="0"/>
              <w:rPr>
                <w:b/>
              </w:rPr>
            </w:pPr>
            <w:r w:rsidRPr="002D3FEE">
              <w:rPr>
                <w:b/>
              </w:rPr>
              <w:t>PÇ 7</w:t>
            </w:r>
          </w:p>
        </w:tc>
        <w:tc>
          <w:tcPr>
            <w:tcW w:w="0" w:type="auto"/>
          </w:tcPr>
          <w:p w14:paraId="0D3BEFFA" w14:textId="77777777" w:rsidR="0053158A" w:rsidRPr="002D3FEE" w:rsidRDefault="0053158A" w:rsidP="00A550E4">
            <w:pPr>
              <w:spacing w:before="0" w:after="0"/>
              <w:rPr>
                <w:b/>
              </w:rPr>
            </w:pPr>
            <w:r w:rsidRPr="002D3FEE">
              <w:rPr>
                <w:b/>
              </w:rPr>
              <w:t>PÇ 8</w:t>
            </w:r>
          </w:p>
        </w:tc>
        <w:tc>
          <w:tcPr>
            <w:tcW w:w="0" w:type="auto"/>
          </w:tcPr>
          <w:p w14:paraId="4F7201DE" w14:textId="77777777" w:rsidR="0053158A" w:rsidRPr="002D3FEE" w:rsidRDefault="0053158A" w:rsidP="00A550E4">
            <w:pPr>
              <w:spacing w:before="0" w:after="0"/>
              <w:rPr>
                <w:b/>
              </w:rPr>
            </w:pPr>
            <w:r w:rsidRPr="002D3FEE">
              <w:rPr>
                <w:b/>
              </w:rPr>
              <w:t>PÇ 9</w:t>
            </w:r>
          </w:p>
        </w:tc>
        <w:tc>
          <w:tcPr>
            <w:tcW w:w="0" w:type="auto"/>
          </w:tcPr>
          <w:p w14:paraId="63BE7664" w14:textId="77777777" w:rsidR="0053158A" w:rsidRPr="002D3FEE" w:rsidRDefault="0053158A" w:rsidP="00A550E4">
            <w:pPr>
              <w:spacing w:before="0" w:after="0"/>
              <w:rPr>
                <w:b/>
              </w:rPr>
            </w:pPr>
            <w:r w:rsidRPr="002D3FEE">
              <w:rPr>
                <w:b/>
              </w:rPr>
              <w:t>PÇ 10</w:t>
            </w:r>
          </w:p>
        </w:tc>
        <w:tc>
          <w:tcPr>
            <w:tcW w:w="0" w:type="auto"/>
          </w:tcPr>
          <w:p w14:paraId="1CD0C4E1" w14:textId="77777777" w:rsidR="0053158A" w:rsidRPr="002D3FEE" w:rsidRDefault="0053158A" w:rsidP="00A550E4">
            <w:pPr>
              <w:spacing w:before="0" w:after="0"/>
              <w:rPr>
                <w:b/>
              </w:rPr>
            </w:pPr>
            <w:r w:rsidRPr="002D3FEE">
              <w:rPr>
                <w:b/>
              </w:rPr>
              <w:t>PÇ 11</w:t>
            </w:r>
          </w:p>
        </w:tc>
        <w:tc>
          <w:tcPr>
            <w:tcW w:w="0" w:type="auto"/>
          </w:tcPr>
          <w:p w14:paraId="101DAA75" w14:textId="77777777" w:rsidR="0053158A" w:rsidRPr="002D3FEE" w:rsidRDefault="0053158A" w:rsidP="00A550E4">
            <w:pPr>
              <w:spacing w:before="0" w:after="0"/>
              <w:rPr>
                <w:b/>
              </w:rPr>
            </w:pPr>
            <w:r w:rsidRPr="002D3FEE">
              <w:rPr>
                <w:b/>
              </w:rPr>
              <w:t>PÇ 12</w:t>
            </w:r>
          </w:p>
        </w:tc>
        <w:tc>
          <w:tcPr>
            <w:tcW w:w="0" w:type="auto"/>
          </w:tcPr>
          <w:p w14:paraId="5D20FF41" w14:textId="77777777" w:rsidR="0053158A" w:rsidRPr="002D3FEE" w:rsidRDefault="0053158A" w:rsidP="00A550E4">
            <w:pPr>
              <w:spacing w:before="0" w:after="0"/>
              <w:rPr>
                <w:b/>
              </w:rPr>
            </w:pPr>
            <w:r w:rsidRPr="002D3FEE">
              <w:rPr>
                <w:b/>
              </w:rPr>
              <w:t>PÇ 13</w:t>
            </w:r>
          </w:p>
        </w:tc>
      </w:tr>
      <w:tr w:rsidR="002D3FEE" w:rsidRPr="002D3FEE" w14:paraId="5A5EB561" w14:textId="77777777" w:rsidTr="00E94056">
        <w:trPr>
          <w:trHeight w:val="535"/>
          <w:jc w:val="center"/>
        </w:trPr>
        <w:tc>
          <w:tcPr>
            <w:tcW w:w="0" w:type="auto"/>
          </w:tcPr>
          <w:p w14:paraId="08304E18" w14:textId="03E93113" w:rsidR="0053158A" w:rsidRPr="002D3FEE" w:rsidRDefault="00C43758" w:rsidP="00A550E4">
            <w:pPr>
              <w:spacing w:before="0" w:after="0"/>
            </w:pPr>
            <w:r w:rsidRPr="002D3FEE">
              <w:t xml:space="preserve">HEF 3061 Kadın Sağlığı </w:t>
            </w:r>
            <w:r w:rsidR="002B5F10">
              <w:t>ve</w:t>
            </w:r>
            <w:r w:rsidRPr="002D3FEE">
              <w:t xml:space="preserve"> Hastalıkları Hemşireliği</w:t>
            </w:r>
          </w:p>
        </w:tc>
        <w:tc>
          <w:tcPr>
            <w:tcW w:w="0" w:type="auto"/>
          </w:tcPr>
          <w:p w14:paraId="40309CF3" w14:textId="1B373B78" w:rsidR="0053158A" w:rsidRPr="002D3FEE" w:rsidRDefault="00F878B9" w:rsidP="00A550E4">
            <w:pPr>
              <w:spacing w:before="0" w:after="0"/>
            </w:pPr>
            <w:r w:rsidRPr="002D3FEE">
              <w:t>ÖÇ</w:t>
            </w:r>
            <w:r w:rsidR="0053158A" w:rsidRPr="002D3FEE">
              <w:t xml:space="preserve"> 4-6</w:t>
            </w:r>
          </w:p>
        </w:tc>
        <w:tc>
          <w:tcPr>
            <w:tcW w:w="0" w:type="auto"/>
          </w:tcPr>
          <w:p w14:paraId="2401F2E4" w14:textId="2DB6A33B" w:rsidR="0053158A" w:rsidRPr="002D3FEE" w:rsidRDefault="00F878B9" w:rsidP="00A550E4">
            <w:pPr>
              <w:spacing w:before="0" w:after="0"/>
            </w:pPr>
            <w:r w:rsidRPr="002D3FEE">
              <w:t>ÖÇ</w:t>
            </w:r>
            <w:r w:rsidR="0053158A" w:rsidRPr="002D3FEE">
              <w:t xml:space="preserve"> 4-6</w:t>
            </w:r>
          </w:p>
        </w:tc>
        <w:tc>
          <w:tcPr>
            <w:tcW w:w="0" w:type="auto"/>
          </w:tcPr>
          <w:p w14:paraId="79CFDBC8" w14:textId="7D4FCCE6" w:rsidR="0053158A" w:rsidRPr="002D3FEE" w:rsidRDefault="00F878B9" w:rsidP="00A550E4">
            <w:pPr>
              <w:spacing w:before="0" w:after="0"/>
            </w:pPr>
            <w:r w:rsidRPr="002D3FEE">
              <w:t>ÖÇ</w:t>
            </w:r>
            <w:r w:rsidR="0053158A" w:rsidRPr="002D3FEE">
              <w:t xml:space="preserve"> 1-6</w:t>
            </w:r>
          </w:p>
        </w:tc>
        <w:tc>
          <w:tcPr>
            <w:tcW w:w="0" w:type="auto"/>
          </w:tcPr>
          <w:p w14:paraId="362F8862" w14:textId="067820B2" w:rsidR="0053158A" w:rsidRPr="002D3FEE" w:rsidRDefault="00F878B9" w:rsidP="00A550E4">
            <w:pPr>
              <w:spacing w:before="0" w:after="0"/>
            </w:pPr>
            <w:r w:rsidRPr="002D3FEE">
              <w:t>ÖÇ</w:t>
            </w:r>
            <w:r w:rsidR="0053158A" w:rsidRPr="002D3FEE">
              <w:t xml:space="preserve"> 1-6</w:t>
            </w:r>
          </w:p>
        </w:tc>
        <w:tc>
          <w:tcPr>
            <w:tcW w:w="0" w:type="auto"/>
          </w:tcPr>
          <w:p w14:paraId="588FF3D6" w14:textId="7496F67D" w:rsidR="0053158A" w:rsidRPr="002D3FEE" w:rsidRDefault="00F878B9" w:rsidP="00A550E4">
            <w:pPr>
              <w:spacing w:before="0" w:after="0"/>
            </w:pPr>
            <w:r w:rsidRPr="002D3FEE">
              <w:t>ÖÇ</w:t>
            </w:r>
            <w:r w:rsidR="0053158A" w:rsidRPr="002D3FEE">
              <w:t xml:space="preserve"> 1-6</w:t>
            </w:r>
          </w:p>
        </w:tc>
        <w:tc>
          <w:tcPr>
            <w:tcW w:w="0" w:type="auto"/>
          </w:tcPr>
          <w:p w14:paraId="258A4996" w14:textId="3244FCC9" w:rsidR="0053158A" w:rsidRPr="002D3FEE" w:rsidRDefault="00F878B9" w:rsidP="00A550E4">
            <w:pPr>
              <w:spacing w:before="0" w:after="0"/>
            </w:pPr>
            <w:r w:rsidRPr="002D3FEE">
              <w:t>ÖÇ</w:t>
            </w:r>
            <w:r w:rsidR="0053158A" w:rsidRPr="002D3FEE">
              <w:t xml:space="preserve"> 1-6</w:t>
            </w:r>
          </w:p>
        </w:tc>
        <w:tc>
          <w:tcPr>
            <w:tcW w:w="0" w:type="auto"/>
          </w:tcPr>
          <w:p w14:paraId="4535C819" w14:textId="42B07609" w:rsidR="0053158A" w:rsidRPr="002D3FEE" w:rsidRDefault="00F878B9" w:rsidP="00A550E4">
            <w:pPr>
              <w:spacing w:before="0" w:after="0"/>
            </w:pPr>
            <w:r w:rsidRPr="002D3FEE">
              <w:t>ÖÇ</w:t>
            </w:r>
            <w:r w:rsidR="0053158A" w:rsidRPr="002D3FEE">
              <w:t xml:space="preserve"> 1-6</w:t>
            </w:r>
          </w:p>
        </w:tc>
        <w:tc>
          <w:tcPr>
            <w:tcW w:w="0" w:type="auto"/>
          </w:tcPr>
          <w:p w14:paraId="3B4A414C" w14:textId="3A227D93" w:rsidR="0053158A" w:rsidRPr="002D3FEE" w:rsidRDefault="00F878B9" w:rsidP="00A550E4">
            <w:pPr>
              <w:spacing w:before="0" w:after="0"/>
            </w:pPr>
            <w:r w:rsidRPr="002D3FEE">
              <w:t>ÖÇ</w:t>
            </w:r>
            <w:r w:rsidR="0053158A" w:rsidRPr="002D3FEE">
              <w:t xml:space="preserve"> 1-6</w:t>
            </w:r>
          </w:p>
        </w:tc>
        <w:tc>
          <w:tcPr>
            <w:tcW w:w="0" w:type="auto"/>
          </w:tcPr>
          <w:p w14:paraId="2AB7CEC3" w14:textId="026B1F5D" w:rsidR="0053158A" w:rsidRPr="002D3FEE" w:rsidRDefault="00F878B9" w:rsidP="00A550E4">
            <w:pPr>
              <w:spacing w:before="0" w:after="0"/>
            </w:pPr>
            <w:r w:rsidRPr="002D3FEE">
              <w:t>ÖÇ</w:t>
            </w:r>
            <w:r w:rsidR="0053158A" w:rsidRPr="002D3FEE">
              <w:t xml:space="preserve"> 1-6</w:t>
            </w:r>
          </w:p>
        </w:tc>
        <w:tc>
          <w:tcPr>
            <w:tcW w:w="0" w:type="auto"/>
          </w:tcPr>
          <w:p w14:paraId="6883D39F" w14:textId="04B24CFE" w:rsidR="0053158A" w:rsidRPr="002D3FEE" w:rsidRDefault="00F878B9" w:rsidP="00A550E4">
            <w:pPr>
              <w:spacing w:before="0" w:after="0"/>
            </w:pPr>
            <w:r w:rsidRPr="002D3FEE">
              <w:t>ÖÇ</w:t>
            </w:r>
            <w:r w:rsidR="0053158A" w:rsidRPr="002D3FEE">
              <w:t xml:space="preserve"> 1</w:t>
            </w:r>
          </w:p>
          <w:p w14:paraId="245A713A" w14:textId="0BFC568C" w:rsidR="0053158A" w:rsidRPr="002D3FEE" w:rsidRDefault="00F878B9" w:rsidP="00A550E4">
            <w:pPr>
              <w:spacing w:before="0" w:after="0"/>
            </w:pPr>
            <w:r w:rsidRPr="002D3FEE">
              <w:t>ÖÇ</w:t>
            </w:r>
            <w:r w:rsidR="0053158A" w:rsidRPr="002D3FEE">
              <w:t xml:space="preserve"> 3</w:t>
            </w:r>
          </w:p>
        </w:tc>
        <w:tc>
          <w:tcPr>
            <w:tcW w:w="0" w:type="auto"/>
          </w:tcPr>
          <w:p w14:paraId="3CB67837" w14:textId="536E806F" w:rsidR="0053158A" w:rsidRPr="002D3FEE" w:rsidRDefault="00F878B9" w:rsidP="00A550E4">
            <w:pPr>
              <w:spacing w:before="0" w:after="0"/>
            </w:pPr>
            <w:r w:rsidRPr="002D3FEE">
              <w:t>ÖÇ</w:t>
            </w:r>
            <w:r w:rsidR="0053158A" w:rsidRPr="002D3FEE">
              <w:t xml:space="preserve"> 1-3</w:t>
            </w:r>
          </w:p>
        </w:tc>
        <w:tc>
          <w:tcPr>
            <w:tcW w:w="0" w:type="auto"/>
          </w:tcPr>
          <w:p w14:paraId="3F2EAE06" w14:textId="6AC170F2" w:rsidR="0053158A" w:rsidRPr="002D3FEE" w:rsidRDefault="00F878B9" w:rsidP="00A550E4">
            <w:pPr>
              <w:spacing w:before="0" w:after="0"/>
            </w:pPr>
            <w:r w:rsidRPr="002D3FEE">
              <w:t>ÖÇ</w:t>
            </w:r>
            <w:r w:rsidR="0053158A" w:rsidRPr="002D3FEE">
              <w:t xml:space="preserve"> 4-6</w:t>
            </w:r>
          </w:p>
        </w:tc>
        <w:tc>
          <w:tcPr>
            <w:tcW w:w="0" w:type="auto"/>
          </w:tcPr>
          <w:p w14:paraId="7CD6E010" w14:textId="7B9A8BD8" w:rsidR="0053158A" w:rsidRPr="002D3FEE" w:rsidRDefault="00F878B9" w:rsidP="00A550E4">
            <w:pPr>
              <w:spacing w:before="0" w:after="0"/>
            </w:pPr>
            <w:r w:rsidRPr="002D3FEE">
              <w:t>ÖÇ</w:t>
            </w:r>
            <w:r w:rsidR="0053158A" w:rsidRPr="002D3FEE">
              <w:t xml:space="preserve"> 4-6</w:t>
            </w:r>
          </w:p>
        </w:tc>
      </w:tr>
    </w:tbl>
    <w:p w14:paraId="7E6135E8" w14:textId="1CA31B98" w:rsidR="0053158A" w:rsidRDefault="0053158A" w:rsidP="00A550E4">
      <w:pPr>
        <w:autoSpaceDE w:val="0"/>
        <w:autoSpaceDN w:val="0"/>
        <w:adjustRightInd w:val="0"/>
        <w:spacing w:before="0" w:after="0"/>
        <w:rPr>
          <w:rFonts w:eastAsia="Calibri"/>
          <w:color w:val="0070C0"/>
        </w:rPr>
      </w:pPr>
    </w:p>
    <w:p w14:paraId="68CCE625" w14:textId="77777777" w:rsidR="0097774A" w:rsidRPr="002D3FEE" w:rsidRDefault="0097774A" w:rsidP="00A550E4">
      <w:pPr>
        <w:autoSpaceDE w:val="0"/>
        <w:autoSpaceDN w:val="0"/>
        <w:adjustRightInd w:val="0"/>
        <w:spacing w:before="0" w:after="0"/>
        <w:rPr>
          <w:rFonts w:eastAsia="Calibri"/>
        </w:rPr>
      </w:pPr>
    </w:p>
    <w:tbl>
      <w:tblPr>
        <w:tblW w:w="4930" w:type="pct"/>
        <w:tblInd w:w="-3" w:type="dxa"/>
        <w:tblBorders>
          <w:top w:val="single" w:sz="2" w:space="0" w:color="D1D1D1" w:themeColor="background2" w:themeShade="E6"/>
          <w:left w:val="single" w:sz="2" w:space="0" w:color="D1D1D1" w:themeColor="background2" w:themeShade="E6"/>
          <w:bottom w:val="single" w:sz="2" w:space="0" w:color="D1D1D1" w:themeColor="background2" w:themeShade="E6"/>
          <w:right w:val="single" w:sz="2" w:space="0" w:color="D1D1D1" w:themeColor="background2" w:themeShade="E6"/>
          <w:insideH w:val="single" w:sz="6" w:space="0" w:color="D1D1D1" w:themeColor="background2" w:themeShade="E6"/>
          <w:insideV w:val="single" w:sz="6" w:space="0" w:color="D1D1D1" w:themeColor="background2" w:themeShade="E6"/>
        </w:tblBorders>
        <w:tblLook w:val="01E0" w:firstRow="1" w:lastRow="1" w:firstColumn="1" w:lastColumn="1" w:noHBand="0" w:noVBand="0"/>
      </w:tblPr>
      <w:tblGrid>
        <w:gridCol w:w="710"/>
        <w:gridCol w:w="2526"/>
        <w:gridCol w:w="910"/>
        <w:gridCol w:w="874"/>
        <w:gridCol w:w="794"/>
        <w:gridCol w:w="910"/>
        <w:gridCol w:w="803"/>
        <w:gridCol w:w="1412"/>
      </w:tblGrid>
      <w:tr w:rsidR="000D3892" w:rsidRPr="002D3FEE" w14:paraId="541E5D8D" w14:textId="77777777" w:rsidTr="0097774A">
        <w:trPr>
          <w:trHeight w:val="51"/>
        </w:trPr>
        <w:tc>
          <w:tcPr>
            <w:tcW w:w="5000" w:type="pct"/>
            <w:gridSpan w:val="8"/>
          </w:tcPr>
          <w:p w14:paraId="0AEA2872" w14:textId="27BC5E13" w:rsidR="000D3892" w:rsidRPr="002D3FEE" w:rsidRDefault="000D3892" w:rsidP="00A550E4">
            <w:pPr>
              <w:autoSpaceDE w:val="0"/>
              <w:autoSpaceDN w:val="0"/>
              <w:adjustRightInd w:val="0"/>
              <w:spacing w:before="0" w:after="0" w:line="276" w:lineRule="auto"/>
              <w:rPr>
                <w:rFonts w:eastAsia="Calibri"/>
              </w:rPr>
            </w:pPr>
            <w:r w:rsidRPr="002D3FEE">
              <w:rPr>
                <w:b/>
              </w:rPr>
              <w:t xml:space="preserve">Tablo 3. HEF 3061 Kadın Sağlığı </w:t>
            </w:r>
            <w:r w:rsidR="002B5F10">
              <w:rPr>
                <w:b/>
              </w:rPr>
              <w:t>ve</w:t>
            </w:r>
            <w:r w:rsidRPr="002D3FEE">
              <w:rPr>
                <w:b/>
              </w:rPr>
              <w:t xml:space="preserve"> Hastalıkları Hemşireliği</w:t>
            </w:r>
            <w:r w:rsidRPr="002D3FEE">
              <w:rPr>
                <w:rFonts w:eastAsia="Calibri"/>
                <w:b/>
              </w:rPr>
              <w:t xml:space="preserve"> Ders İçerikleri </w:t>
            </w:r>
            <w:r w:rsidR="002B5F10">
              <w:rPr>
                <w:rFonts w:eastAsia="Calibri"/>
                <w:b/>
              </w:rPr>
              <w:t>ve</w:t>
            </w:r>
            <w:r w:rsidRPr="002D3FEE">
              <w:rPr>
                <w:rFonts w:eastAsia="Calibri"/>
                <w:b/>
              </w:rPr>
              <w:t xml:space="preserve"> Öğrenme Çıktıları ile İlişkisi </w:t>
            </w:r>
          </w:p>
        </w:tc>
      </w:tr>
      <w:tr w:rsidR="000D3892" w:rsidRPr="002D3FEE" w14:paraId="39F3B7B9" w14:textId="77777777" w:rsidTr="009D0257">
        <w:trPr>
          <w:trHeight w:val="167"/>
        </w:trPr>
        <w:tc>
          <w:tcPr>
            <w:tcW w:w="397" w:type="pct"/>
            <w:vMerge w:val="restart"/>
          </w:tcPr>
          <w:p w14:paraId="4E4E4233" w14:textId="77777777" w:rsidR="000D3892" w:rsidRPr="002D3FEE" w:rsidRDefault="000D3892" w:rsidP="00A550E4">
            <w:pPr>
              <w:spacing w:before="0" w:after="0" w:line="276" w:lineRule="auto"/>
              <w:jc w:val="center"/>
              <w:rPr>
                <w:b/>
              </w:rPr>
            </w:pPr>
            <w:r w:rsidRPr="002D3FEE">
              <w:rPr>
                <w:b/>
              </w:rPr>
              <w:t>Hafta</w:t>
            </w:r>
          </w:p>
        </w:tc>
        <w:tc>
          <w:tcPr>
            <w:tcW w:w="1413" w:type="pct"/>
            <w:vMerge w:val="restart"/>
          </w:tcPr>
          <w:p w14:paraId="2B4E7346" w14:textId="3246EA40" w:rsidR="000D3892" w:rsidRPr="002D3FEE" w:rsidRDefault="000D3892" w:rsidP="00A550E4">
            <w:pPr>
              <w:spacing w:before="0" w:after="0" w:line="276" w:lineRule="auto"/>
              <w:rPr>
                <w:b/>
              </w:rPr>
            </w:pPr>
            <w:r w:rsidRPr="002D3FEE">
              <w:rPr>
                <w:b/>
              </w:rPr>
              <w:t>Ders İçerikleri</w:t>
            </w:r>
          </w:p>
        </w:tc>
        <w:tc>
          <w:tcPr>
            <w:tcW w:w="3190" w:type="pct"/>
            <w:gridSpan w:val="6"/>
          </w:tcPr>
          <w:p w14:paraId="1EBC541E" w14:textId="6CC79F7C" w:rsidR="000D3892" w:rsidRPr="002D3FEE" w:rsidRDefault="000D3892" w:rsidP="00A550E4">
            <w:pPr>
              <w:spacing w:before="0" w:after="0" w:line="276" w:lineRule="auto"/>
              <w:jc w:val="center"/>
              <w:rPr>
                <w:rFonts w:eastAsia="Calibri"/>
                <w:b/>
              </w:rPr>
            </w:pPr>
            <w:r w:rsidRPr="002D3FEE">
              <w:rPr>
                <w:rFonts w:eastAsia="Calibri"/>
                <w:b/>
              </w:rPr>
              <w:t xml:space="preserve">Dersin Öğrenme Çıktıları </w:t>
            </w:r>
          </w:p>
        </w:tc>
      </w:tr>
      <w:tr w:rsidR="002D3FEE" w:rsidRPr="002D3FEE" w14:paraId="3B987DB3" w14:textId="77777777" w:rsidTr="009D0257">
        <w:trPr>
          <w:trHeight w:val="1397"/>
        </w:trPr>
        <w:tc>
          <w:tcPr>
            <w:tcW w:w="397" w:type="pct"/>
            <w:vMerge/>
          </w:tcPr>
          <w:p w14:paraId="55DC1038" w14:textId="77777777" w:rsidR="000D3892" w:rsidRPr="002D3FEE" w:rsidRDefault="000D3892" w:rsidP="00A550E4">
            <w:pPr>
              <w:spacing w:before="0" w:after="0"/>
              <w:jc w:val="center"/>
              <w:rPr>
                <w:b/>
                <w:sz w:val="16"/>
                <w:szCs w:val="16"/>
              </w:rPr>
            </w:pPr>
          </w:p>
        </w:tc>
        <w:tc>
          <w:tcPr>
            <w:tcW w:w="1413" w:type="pct"/>
            <w:vMerge/>
          </w:tcPr>
          <w:p w14:paraId="76671047" w14:textId="77777777" w:rsidR="000D3892" w:rsidRPr="002D3FEE" w:rsidRDefault="000D3892" w:rsidP="00A550E4">
            <w:pPr>
              <w:spacing w:before="0" w:after="0"/>
              <w:rPr>
                <w:b/>
                <w:sz w:val="16"/>
                <w:szCs w:val="16"/>
              </w:rPr>
            </w:pPr>
          </w:p>
        </w:tc>
        <w:tc>
          <w:tcPr>
            <w:tcW w:w="509" w:type="pct"/>
          </w:tcPr>
          <w:p w14:paraId="71FBF7DD" w14:textId="25AF7B15" w:rsidR="000D3892" w:rsidRPr="002D3FEE" w:rsidRDefault="000D3892" w:rsidP="00C92FDD">
            <w:pPr>
              <w:spacing w:before="0" w:after="0"/>
              <w:jc w:val="left"/>
              <w:rPr>
                <w:bCs/>
                <w:sz w:val="16"/>
                <w:szCs w:val="16"/>
              </w:rPr>
            </w:pPr>
            <w:r w:rsidRPr="002D3FEE">
              <w:rPr>
                <w:bCs/>
                <w:sz w:val="16"/>
                <w:szCs w:val="16"/>
              </w:rPr>
              <w:t xml:space="preserve">ÖÇ 1. Türkiye </w:t>
            </w:r>
            <w:r w:rsidR="002B5F10">
              <w:rPr>
                <w:bCs/>
                <w:sz w:val="16"/>
                <w:szCs w:val="16"/>
              </w:rPr>
              <w:t>ve</w:t>
            </w:r>
            <w:r w:rsidRPr="002D3FEE">
              <w:rPr>
                <w:bCs/>
                <w:sz w:val="16"/>
                <w:szCs w:val="16"/>
              </w:rPr>
              <w:t xml:space="preserve"> Dünya’da üreme sağlığı sorunlarını tartışır</w:t>
            </w:r>
          </w:p>
        </w:tc>
        <w:tc>
          <w:tcPr>
            <w:tcW w:w="489" w:type="pct"/>
          </w:tcPr>
          <w:p w14:paraId="1CB30E21" w14:textId="385C5A68" w:rsidR="000D3892" w:rsidRPr="002D3FEE" w:rsidRDefault="000D3892" w:rsidP="00C92FDD">
            <w:pPr>
              <w:spacing w:before="0" w:after="0"/>
              <w:jc w:val="left"/>
              <w:rPr>
                <w:bCs/>
                <w:sz w:val="16"/>
                <w:szCs w:val="16"/>
              </w:rPr>
            </w:pPr>
            <w:r w:rsidRPr="002D3FEE">
              <w:rPr>
                <w:bCs/>
                <w:sz w:val="16"/>
                <w:szCs w:val="16"/>
              </w:rPr>
              <w:t xml:space="preserve">ÖÇ 2. Kadın sağlığında yer alan kavram </w:t>
            </w:r>
            <w:r w:rsidR="002B5F10">
              <w:rPr>
                <w:bCs/>
                <w:sz w:val="16"/>
                <w:szCs w:val="16"/>
              </w:rPr>
              <w:t>ve</w:t>
            </w:r>
            <w:r w:rsidRPr="002D3FEE">
              <w:rPr>
                <w:bCs/>
                <w:sz w:val="16"/>
                <w:szCs w:val="16"/>
              </w:rPr>
              <w:t xml:space="preserve"> kuramları bilir</w:t>
            </w:r>
          </w:p>
        </w:tc>
        <w:tc>
          <w:tcPr>
            <w:tcW w:w="444" w:type="pct"/>
          </w:tcPr>
          <w:p w14:paraId="1C31D611" w14:textId="421E3FFA" w:rsidR="000D3892" w:rsidRPr="002D3FEE" w:rsidRDefault="000D3892" w:rsidP="00C92FDD">
            <w:pPr>
              <w:spacing w:before="0" w:after="0"/>
              <w:jc w:val="left"/>
              <w:rPr>
                <w:bCs/>
                <w:sz w:val="16"/>
                <w:szCs w:val="16"/>
              </w:rPr>
            </w:pPr>
            <w:r w:rsidRPr="002D3FEE">
              <w:rPr>
                <w:bCs/>
                <w:sz w:val="16"/>
                <w:szCs w:val="16"/>
              </w:rPr>
              <w:t xml:space="preserve">ÖÇ 3. Kadın sağlığına ilişkin etik </w:t>
            </w:r>
            <w:r w:rsidR="002B5F10">
              <w:rPr>
                <w:bCs/>
                <w:sz w:val="16"/>
                <w:szCs w:val="16"/>
              </w:rPr>
              <w:t>ve</w:t>
            </w:r>
            <w:r w:rsidRPr="002D3FEE">
              <w:rPr>
                <w:bCs/>
                <w:sz w:val="16"/>
                <w:szCs w:val="16"/>
              </w:rPr>
              <w:t xml:space="preserve"> yasal sorunları tartışır</w:t>
            </w:r>
          </w:p>
          <w:p w14:paraId="3EEE07FE" w14:textId="77777777" w:rsidR="000D3892" w:rsidRPr="002D3FEE" w:rsidRDefault="000D3892" w:rsidP="00C92FDD">
            <w:pPr>
              <w:spacing w:before="0" w:after="0"/>
              <w:jc w:val="left"/>
              <w:rPr>
                <w:bCs/>
                <w:sz w:val="16"/>
                <w:szCs w:val="16"/>
              </w:rPr>
            </w:pPr>
          </w:p>
        </w:tc>
        <w:tc>
          <w:tcPr>
            <w:tcW w:w="509" w:type="pct"/>
          </w:tcPr>
          <w:p w14:paraId="4CB56F7E" w14:textId="33420F8F" w:rsidR="000D3892" w:rsidRPr="002D3FEE" w:rsidRDefault="000D3892" w:rsidP="00C92FDD">
            <w:pPr>
              <w:spacing w:before="0" w:after="0"/>
              <w:jc w:val="left"/>
              <w:rPr>
                <w:bCs/>
                <w:sz w:val="16"/>
                <w:szCs w:val="16"/>
              </w:rPr>
            </w:pPr>
            <w:r w:rsidRPr="002D3FEE">
              <w:rPr>
                <w:bCs/>
                <w:sz w:val="16"/>
                <w:szCs w:val="16"/>
              </w:rPr>
              <w:t xml:space="preserve">ÖÇ 4. Üreme sağlığı sorunlarını önleme, geliştirme </w:t>
            </w:r>
            <w:r w:rsidR="002B5F10">
              <w:rPr>
                <w:bCs/>
                <w:sz w:val="16"/>
                <w:szCs w:val="16"/>
              </w:rPr>
              <w:t>ve</w:t>
            </w:r>
            <w:r w:rsidRPr="002D3FEE">
              <w:rPr>
                <w:bCs/>
                <w:sz w:val="16"/>
                <w:szCs w:val="16"/>
              </w:rPr>
              <w:t xml:space="preserve"> rehabilite etmek için kanıta dayalı hemşirelik bakımı uygular</w:t>
            </w:r>
          </w:p>
        </w:tc>
        <w:tc>
          <w:tcPr>
            <w:tcW w:w="449" w:type="pct"/>
          </w:tcPr>
          <w:p w14:paraId="678314E8" w14:textId="5A65D5FD" w:rsidR="000D3892" w:rsidRPr="002D3FEE" w:rsidRDefault="000D3892" w:rsidP="00C92FDD">
            <w:pPr>
              <w:spacing w:before="0" w:after="0"/>
              <w:jc w:val="left"/>
              <w:rPr>
                <w:bCs/>
                <w:sz w:val="16"/>
                <w:szCs w:val="16"/>
              </w:rPr>
            </w:pPr>
            <w:r w:rsidRPr="002D3FEE">
              <w:rPr>
                <w:bCs/>
                <w:sz w:val="16"/>
                <w:szCs w:val="16"/>
              </w:rPr>
              <w:t xml:space="preserve">ÖÇ 5. Gebelik, doğum </w:t>
            </w:r>
            <w:r w:rsidR="002B5F10">
              <w:rPr>
                <w:bCs/>
                <w:sz w:val="16"/>
                <w:szCs w:val="16"/>
              </w:rPr>
              <w:t>ve</w:t>
            </w:r>
            <w:r w:rsidRPr="002D3FEE">
              <w:rPr>
                <w:bCs/>
                <w:sz w:val="16"/>
                <w:szCs w:val="16"/>
              </w:rPr>
              <w:t xml:space="preserve"> doğum sonu dönemde aileye kanıta dayalı bakım </w:t>
            </w:r>
            <w:r w:rsidR="002B5F10">
              <w:rPr>
                <w:bCs/>
                <w:sz w:val="16"/>
                <w:szCs w:val="16"/>
              </w:rPr>
              <w:t>ve</w:t>
            </w:r>
            <w:r w:rsidRPr="002D3FEE">
              <w:rPr>
                <w:bCs/>
                <w:sz w:val="16"/>
                <w:szCs w:val="16"/>
              </w:rPr>
              <w:t>rir</w:t>
            </w:r>
          </w:p>
          <w:p w14:paraId="2AC5E3D8" w14:textId="77777777" w:rsidR="000D3892" w:rsidRPr="002D3FEE" w:rsidRDefault="000D3892" w:rsidP="00C92FDD">
            <w:pPr>
              <w:spacing w:before="0" w:after="0"/>
              <w:jc w:val="left"/>
              <w:rPr>
                <w:bCs/>
                <w:sz w:val="16"/>
                <w:szCs w:val="16"/>
              </w:rPr>
            </w:pPr>
          </w:p>
        </w:tc>
        <w:tc>
          <w:tcPr>
            <w:tcW w:w="790" w:type="pct"/>
          </w:tcPr>
          <w:p w14:paraId="04C2ADF7" w14:textId="17FB5459" w:rsidR="000D3892" w:rsidRPr="002D3FEE" w:rsidRDefault="000D3892" w:rsidP="00C92FDD">
            <w:pPr>
              <w:spacing w:before="0" w:after="0"/>
              <w:jc w:val="left"/>
              <w:rPr>
                <w:bCs/>
                <w:sz w:val="16"/>
                <w:szCs w:val="16"/>
              </w:rPr>
            </w:pPr>
            <w:r w:rsidRPr="002D3FEE">
              <w:rPr>
                <w:bCs/>
                <w:sz w:val="16"/>
                <w:szCs w:val="16"/>
              </w:rPr>
              <w:t xml:space="preserve">ÖÇ 6. Jinekolojik sorunları önleme, erken tanılama, tedavi </w:t>
            </w:r>
            <w:r w:rsidR="002B5F10">
              <w:rPr>
                <w:bCs/>
                <w:sz w:val="16"/>
                <w:szCs w:val="16"/>
              </w:rPr>
              <w:t>ve</w:t>
            </w:r>
            <w:r w:rsidRPr="002D3FEE">
              <w:rPr>
                <w:bCs/>
                <w:sz w:val="16"/>
                <w:szCs w:val="16"/>
              </w:rPr>
              <w:t xml:space="preserve"> rehabilitasyonda kanıta dayalı hemşirelik bakımı sunar</w:t>
            </w:r>
          </w:p>
        </w:tc>
      </w:tr>
      <w:tr w:rsidR="002D3FEE" w:rsidRPr="002D3FEE" w14:paraId="25F945BA" w14:textId="77777777" w:rsidTr="009D0257">
        <w:trPr>
          <w:trHeight w:val="336"/>
        </w:trPr>
        <w:tc>
          <w:tcPr>
            <w:tcW w:w="397" w:type="pct"/>
          </w:tcPr>
          <w:p w14:paraId="641B12DE" w14:textId="77777777" w:rsidR="000D3892" w:rsidRPr="008435C5" w:rsidRDefault="000D3892" w:rsidP="00A550E4">
            <w:pPr>
              <w:tabs>
                <w:tab w:val="left" w:pos="180"/>
              </w:tabs>
              <w:spacing w:before="0" w:after="0"/>
              <w:rPr>
                <w:bCs/>
              </w:rPr>
            </w:pPr>
            <w:r w:rsidRPr="008435C5">
              <w:rPr>
                <w:bCs/>
              </w:rPr>
              <w:t>1</w:t>
            </w:r>
          </w:p>
        </w:tc>
        <w:tc>
          <w:tcPr>
            <w:tcW w:w="1413" w:type="pct"/>
          </w:tcPr>
          <w:p w14:paraId="7DAFBC7D" w14:textId="560DF236" w:rsidR="000D3892" w:rsidRPr="008435C5" w:rsidRDefault="000D3892" w:rsidP="00C92FDD">
            <w:pPr>
              <w:spacing w:before="0" w:after="0"/>
              <w:jc w:val="left"/>
              <w:rPr>
                <w:bCs/>
              </w:rPr>
            </w:pPr>
            <w:r w:rsidRPr="008435C5">
              <w:rPr>
                <w:bCs/>
              </w:rPr>
              <w:t xml:space="preserve">Açılış </w:t>
            </w:r>
            <w:r w:rsidR="002B5F10">
              <w:rPr>
                <w:bCs/>
              </w:rPr>
              <w:t>ve</w:t>
            </w:r>
            <w:r w:rsidRPr="008435C5">
              <w:rPr>
                <w:bCs/>
              </w:rPr>
              <w:t xml:space="preserve"> Tanışma- Ders </w:t>
            </w:r>
            <w:r w:rsidR="002B5F10">
              <w:rPr>
                <w:bCs/>
              </w:rPr>
              <w:t>ve</w:t>
            </w:r>
            <w:r w:rsidRPr="008435C5">
              <w:rPr>
                <w:bCs/>
              </w:rPr>
              <w:t xml:space="preserve"> Klinik Tanıtımı</w:t>
            </w:r>
          </w:p>
          <w:p w14:paraId="59DF128D" w14:textId="77777777" w:rsidR="000D3892" w:rsidRPr="008435C5" w:rsidRDefault="000D3892" w:rsidP="00C92FDD">
            <w:pPr>
              <w:spacing w:before="0" w:after="0"/>
              <w:jc w:val="left"/>
              <w:rPr>
                <w:bCs/>
              </w:rPr>
            </w:pPr>
            <w:r w:rsidRPr="008435C5">
              <w:rPr>
                <w:bCs/>
              </w:rPr>
              <w:t>Ders Tanıtımı</w:t>
            </w:r>
          </w:p>
          <w:p w14:paraId="5DD790E6" w14:textId="77777777" w:rsidR="000D3892" w:rsidRPr="008435C5" w:rsidRDefault="000D3892" w:rsidP="00C92FDD">
            <w:pPr>
              <w:spacing w:before="0" w:after="0"/>
              <w:jc w:val="left"/>
              <w:rPr>
                <w:bCs/>
              </w:rPr>
            </w:pPr>
            <w:r w:rsidRPr="008435C5">
              <w:rPr>
                <w:bCs/>
              </w:rPr>
              <w:t>Kadın Sağlığı Geçmişine Bakış</w:t>
            </w:r>
          </w:p>
          <w:p w14:paraId="31DEB40D" w14:textId="770BD575" w:rsidR="000D3892" w:rsidRPr="008435C5" w:rsidRDefault="000D3892" w:rsidP="00C92FDD">
            <w:pPr>
              <w:spacing w:before="0" w:after="0"/>
              <w:jc w:val="left"/>
              <w:rPr>
                <w:bCs/>
              </w:rPr>
            </w:pPr>
            <w:r w:rsidRPr="008435C5">
              <w:rPr>
                <w:bCs/>
              </w:rPr>
              <w:t xml:space="preserve">-Dünya’da </w:t>
            </w:r>
            <w:r w:rsidR="002B5F10">
              <w:rPr>
                <w:bCs/>
              </w:rPr>
              <w:t>ve</w:t>
            </w:r>
            <w:r w:rsidRPr="008435C5">
              <w:rPr>
                <w:bCs/>
              </w:rPr>
              <w:t xml:space="preserve"> Türkiye’de kadın sağlığı sorunları, şiddet, gÖÇ, kadın sağlığında etik konular vb.</w:t>
            </w:r>
          </w:p>
        </w:tc>
        <w:tc>
          <w:tcPr>
            <w:tcW w:w="509" w:type="pct"/>
          </w:tcPr>
          <w:p w14:paraId="47AE3129" w14:textId="77777777" w:rsidR="000D3892" w:rsidRPr="008435C5" w:rsidRDefault="000D3892" w:rsidP="00A550E4">
            <w:pPr>
              <w:spacing w:before="0" w:after="0"/>
              <w:jc w:val="center"/>
            </w:pPr>
            <w:r w:rsidRPr="008435C5">
              <w:t>X</w:t>
            </w:r>
          </w:p>
        </w:tc>
        <w:tc>
          <w:tcPr>
            <w:tcW w:w="489" w:type="pct"/>
          </w:tcPr>
          <w:p w14:paraId="00A0D4F4" w14:textId="77777777" w:rsidR="000D3892" w:rsidRPr="008435C5" w:rsidRDefault="000D3892" w:rsidP="00A550E4">
            <w:pPr>
              <w:spacing w:before="0" w:after="0"/>
              <w:jc w:val="center"/>
            </w:pPr>
            <w:r w:rsidRPr="008435C5">
              <w:t>X</w:t>
            </w:r>
          </w:p>
        </w:tc>
        <w:tc>
          <w:tcPr>
            <w:tcW w:w="444" w:type="pct"/>
          </w:tcPr>
          <w:p w14:paraId="35164D10" w14:textId="77777777" w:rsidR="000D3892" w:rsidRPr="008435C5" w:rsidRDefault="000D3892" w:rsidP="00A550E4">
            <w:pPr>
              <w:spacing w:before="0" w:after="0"/>
              <w:jc w:val="center"/>
            </w:pPr>
            <w:r w:rsidRPr="008435C5">
              <w:t>X</w:t>
            </w:r>
          </w:p>
        </w:tc>
        <w:tc>
          <w:tcPr>
            <w:tcW w:w="509" w:type="pct"/>
          </w:tcPr>
          <w:p w14:paraId="33973009" w14:textId="77777777" w:rsidR="000D3892" w:rsidRPr="008435C5" w:rsidRDefault="000D3892" w:rsidP="00A550E4">
            <w:pPr>
              <w:spacing w:before="0" w:after="0"/>
              <w:jc w:val="center"/>
            </w:pPr>
            <w:r w:rsidRPr="008435C5">
              <w:t>X</w:t>
            </w:r>
          </w:p>
        </w:tc>
        <w:tc>
          <w:tcPr>
            <w:tcW w:w="449" w:type="pct"/>
          </w:tcPr>
          <w:p w14:paraId="4A1AAAB7" w14:textId="77777777" w:rsidR="000D3892" w:rsidRPr="008435C5" w:rsidRDefault="000D3892" w:rsidP="00A550E4">
            <w:pPr>
              <w:spacing w:before="0" w:after="0"/>
              <w:jc w:val="center"/>
            </w:pPr>
          </w:p>
        </w:tc>
        <w:tc>
          <w:tcPr>
            <w:tcW w:w="790" w:type="pct"/>
          </w:tcPr>
          <w:p w14:paraId="7C13FDB7" w14:textId="77777777" w:rsidR="000D3892" w:rsidRPr="008435C5" w:rsidRDefault="000D3892" w:rsidP="00A550E4">
            <w:pPr>
              <w:spacing w:before="0" w:after="0"/>
              <w:jc w:val="center"/>
            </w:pPr>
          </w:p>
        </w:tc>
      </w:tr>
      <w:tr w:rsidR="002D3FEE" w:rsidRPr="002D3FEE" w14:paraId="4042EBF3" w14:textId="77777777" w:rsidTr="009D0257">
        <w:trPr>
          <w:trHeight w:val="142"/>
        </w:trPr>
        <w:tc>
          <w:tcPr>
            <w:tcW w:w="397" w:type="pct"/>
          </w:tcPr>
          <w:p w14:paraId="66F4A7F1" w14:textId="77777777" w:rsidR="000D3892" w:rsidRPr="008435C5" w:rsidRDefault="000D3892" w:rsidP="00A550E4">
            <w:pPr>
              <w:spacing w:before="0" w:after="0"/>
              <w:rPr>
                <w:bCs/>
              </w:rPr>
            </w:pPr>
            <w:r w:rsidRPr="008435C5">
              <w:rPr>
                <w:bCs/>
              </w:rPr>
              <w:t>2</w:t>
            </w:r>
          </w:p>
        </w:tc>
        <w:tc>
          <w:tcPr>
            <w:tcW w:w="1413" w:type="pct"/>
          </w:tcPr>
          <w:p w14:paraId="52DBAB4E" w14:textId="1E1A0992" w:rsidR="000D3892" w:rsidRPr="008435C5" w:rsidRDefault="000D3892" w:rsidP="00C92FDD">
            <w:pPr>
              <w:spacing w:before="0" w:after="0"/>
              <w:jc w:val="left"/>
            </w:pPr>
            <w:r w:rsidRPr="008435C5">
              <w:t xml:space="preserve">Kadın Üreme Organları Anatomi </w:t>
            </w:r>
            <w:r w:rsidR="002B5F10">
              <w:t>ve</w:t>
            </w:r>
            <w:r w:rsidRPr="008435C5">
              <w:t xml:space="preserve"> Fizyolojisi</w:t>
            </w:r>
          </w:p>
          <w:p w14:paraId="5047B89C" w14:textId="2D33F24E" w:rsidR="000D3892" w:rsidRPr="008435C5" w:rsidRDefault="000D3892" w:rsidP="00C92FDD">
            <w:pPr>
              <w:spacing w:before="0" w:after="0"/>
              <w:jc w:val="left"/>
            </w:pPr>
            <w:r w:rsidRPr="008435C5">
              <w:t xml:space="preserve">Erkek Üreme Organları Anatomi </w:t>
            </w:r>
            <w:r w:rsidR="002B5F10">
              <w:t>ve</w:t>
            </w:r>
            <w:r w:rsidRPr="008435C5">
              <w:t xml:space="preserve"> Fizyolojisi</w:t>
            </w:r>
          </w:p>
          <w:p w14:paraId="6A821A60" w14:textId="77777777" w:rsidR="000D3892" w:rsidRPr="008435C5" w:rsidRDefault="000D3892" w:rsidP="00C92FDD">
            <w:pPr>
              <w:spacing w:before="0" w:after="0"/>
              <w:jc w:val="left"/>
            </w:pPr>
            <w:r w:rsidRPr="008435C5">
              <w:t>Prekonsepsiyonel bakım</w:t>
            </w:r>
          </w:p>
        </w:tc>
        <w:tc>
          <w:tcPr>
            <w:tcW w:w="509" w:type="pct"/>
          </w:tcPr>
          <w:p w14:paraId="1C3ACFAF" w14:textId="77777777" w:rsidR="000D3892" w:rsidRPr="008435C5" w:rsidRDefault="000D3892" w:rsidP="00A550E4">
            <w:pPr>
              <w:spacing w:before="0" w:after="0"/>
              <w:jc w:val="center"/>
            </w:pPr>
          </w:p>
        </w:tc>
        <w:tc>
          <w:tcPr>
            <w:tcW w:w="489" w:type="pct"/>
          </w:tcPr>
          <w:p w14:paraId="173E3B40" w14:textId="77777777" w:rsidR="000D3892" w:rsidRPr="008435C5" w:rsidRDefault="000D3892" w:rsidP="00A550E4">
            <w:pPr>
              <w:spacing w:before="0" w:after="0"/>
              <w:jc w:val="center"/>
            </w:pPr>
            <w:r w:rsidRPr="008435C5">
              <w:t>X</w:t>
            </w:r>
          </w:p>
        </w:tc>
        <w:tc>
          <w:tcPr>
            <w:tcW w:w="444" w:type="pct"/>
          </w:tcPr>
          <w:p w14:paraId="4973D573" w14:textId="77777777" w:rsidR="000D3892" w:rsidRPr="008435C5" w:rsidRDefault="000D3892" w:rsidP="00A550E4">
            <w:pPr>
              <w:spacing w:before="0" w:after="0"/>
              <w:jc w:val="center"/>
            </w:pPr>
          </w:p>
        </w:tc>
        <w:tc>
          <w:tcPr>
            <w:tcW w:w="509" w:type="pct"/>
          </w:tcPr>
          <w:p w14:paraId="7BD07663" w14:textId="77777777" w:rsidR="000D3892" w:rsidRPr="008435C5" w:rsidRDefault="000D3892" w:rsidP="00A550E4">
            <w:pPr>
              <w:spacing w:before="0" w:after="0"/>
              <w:jc w:val="center"/>
            </w:pPr>
            <w:r w:rsidRPr="008435C5">
              <w:t>X</w:t>
            </w:r>
          </w:p>
        </w:tc>
        <w:tc>
          <w:tcPr>
            <w:tcW w:w="449" w:type="pct"/>
          </w:tcPr>
          <w:p w14:paraId="075ABD76" w14:textId="77777777" w:rsidR="000D3892" w:rsidRPr="008435C5" w:rsidRDefault="000D3892" w:rsidP="00A550E4">
            <w:pPr>
              <w:spacing w:before="0" w:after="0"/>
              <w:jc w:val="center"/>
            </w:pPr>
            <w:r w:rsidRPr="008435C5">
              <w:t>X</w:t>
            </w:r>
          </w:p>
        </w:tc>
        <w:tc>
          <w:tcPr>
            <w:tcW w:w="790" w:type="pct"/>
          </w:tcPr>
          <w:p w14:paraId="3F231755" w14:textId="77777777" w:rsidR="000D3892" w:rsidRPr="008435C5" w:rsidRDefault="000D3892" w:rsidP="00A550E4">
            <w:pPr>
              <w:spacing w:before="0" w:after="0"/>
              <w:jc w:val="center"/>
            </w:pPr>
            <w:r w:rsidRPr="008435C5">
              <w:t>X</w:t>
            </w:r>
          </w:p>
        </w:tc>
      </w:tr>
      <w:tr w:rsidR="002D3FEE" w:rsidRPr="002D3FEE" w14:paraId="194F350A" w14:textId="77777777" w:rsidTr="009D0257">
        <w:trPr>
          <w:trHeight w:val="714"/>
        </w:trPr>
        <w:tc>
          <w:tcPr>
            <w:tcW w:w="397" w:type="pct"/>
          </w:tcPr>
          <w:p w14:paraId="62629B79" w14:textId="77777777" w:rsidR="000D3892" w:rsidRPr="008435C5" w:rsidRDefault="000D3892" w:rsidP="00A550E4">
            <w:pPr>
              <w:spacing w:before="0" w:after="0"/>
              <w:rPr>
                <w:bCs/>
              </w:rPr>
            </w:pPr>
            <w:r w:rsidRPr="008435C5">
              <w:rPr>
                <w:bCs/>
              </w:rPr>
              <w:t>3</w:t>
            </w:r>
          </w:p>
        </w:tc>
        <w:tc>
          <w:tcPr>
            <w:tcW w:w="1413" w:type="pct"/>
          </w:tcPr>
          <w:p w14:paraId="7BF354C2" w14:textId="77777777" w:rsidR="000D3892" w:rsidRPr="008435C5" w:rsidRDefault="000D3892" w:rsidP="00C92FDD">
            <w:pPr>
              <w:spacing w:before="0" w:after="0"/>
              <w:jc w:val="left"/>
            </w:pPr>
            <w:r w:rsidRPr="008435C5">
              <w:t>Gebelik Fizyolojisi</w:t>
            </w:r>
          </w:p>
          <w:p w14:paraId="41079495" w14:textId="77777777" w:rsidR="000D3892" w:rsidRPr="008435C5" w:rsidRDefault="000D3892" w:rsidP="00C92FDD">
            <w:pPr>
              <w:spacing w:before="0" w:after="0"/>
              <w:jc w:val="left"/>
            </w:pPr>
            <w:r w:rsidRPr="008435C5">
              <w:t>-Konsepsiyon</w:t>
            </w:r>
          </w:p>
          <w:p w14:paraId="5ADBE694" w14:textId="77777777" w:rsidR="000D3892" w:rsidRPr="008435C5" w:rsidRDefault="000D3892" w:rsidP="00C92FDD">
            <w:pPr>
              <w:spacing w:before="0" w:after="0"/>
              <w:jc w:val="left"/>
            </w:pPr>
            <w:r w:rsidRPr="008435C5">
              <w:t>-Fertilizasyon</w:t>
            </w:r>
          </w:p>
          <w:p w14:paraId="41299C6C" w14:textId="77777777" w:rsidR="000D3892" w:rsidRPr="008435C5" w:rsidRDefault="000D3892" w:rsidP="00C92FDD">
            <w:pPr>
              <w:spacing w:before="0" w:after="0"/>
              <w:jc w:val="left"/>
            </w:pPr>
            <w:r w:rsidRPr="008435C5">
              <w:t>-İmplantasyon</w:t>
            </w:r>
          </w:p>
          <w:p w14:paraId="7462C135" w14:textId="77777777" w:rsidR="000D3892" w:rsidRPr="008435C5" w:rsidRDefault="000D3892" w:rsidP="00C92FDD">
            <w:pPr>
              <w:spacing w:before="0" w:after="0"/>
              <w:jc w:val="left"/>
            </w:pPr>
            <w:r w:rsidRPr="008435C5">
              <w:t>-Embriyonel dönem</w:t>
            </w:r>
          </w:p>
          <w:p w14:paraId="0B9B16A0" w14:textId="77777777" w:rsidR="000D3892" w:rsidRPr="008435C5" w:rsidRDefault="000D3892" w:rsidP="00C92FDD">
            <w:pPr>
              <w:spacing w:before="0" w:after="0"/>
              <w:jc w:val="left"/>
            </w:pPr>
            <w:r w:rsidRPr="008435C5">
              <w:t>-Fetal dönem</w:t>
            </w:r>
          </w:p>
        </w:tc>
        <w:tc>
          <w:tcPr>
            <w:tcW w:w="509" w:type="pct"/>
          </w:tcPr>
          <w:p w14:paraId="57BFC214" w14:textId="77777777" w:rsidR="000D3892" w:rsidRPr="008435C5" w:rsidRDefault="000D3892" w:rsidP="00A550E4">
            <w:pPr>
              <w:spacing w:before="0" w:after="0"/>
              <w:jc w:val="center"/>
            </w:pPr>
          </w:p>
        </w:tc>
        <w:tc>
          <w:tcPr>
            <w:tcW w:w="489" w:type="pct"/>
          </w:tcPr>
          <w:p w14:paraId="72855DD1" w14:textId="77777777" w:rsidR="000D3892" w:rsidRPr="008435C5" w:rsidRDefault="000D3892" w:rsidP="00A550E4">
            <w:pPr>
              <w:spacing w:before="0" w:after="0"/>
              <w:jc w:val="center"/>
            </w:pPr>
          </w:p>
        </w:tc>
        <w:tc>
          <w:tcPr>
            <w:tcW w:w="444" w:type="pct"/>
          </w:tcPr>
          <w:p w14:paraId="016D11FE" w14:textId="77777777" w:rsidR="000D3892" w:rsidRPr="008435C5" w:rsidRDefault="000D3892" w:rsidP="00A550E4">
            <w:pPr>
              <w:spacing w:before="0" w:after="0"/>
              <w:jc w:val="center"/>
            </w:pPr>
          </w:p>
        </w:tc>
        <w:tc>
          <w:tcPr>
            <w:tcW w:w="509" w:type="pct"/>
          </w:tcPr>
          <w:p w14:paraId="5057E283" w14:textId="77777777" w:rsidR="000D3892" w:rsidRPr="008435C5" w:rsidRDefault="000D3892" w:rsidP="00A550E4">
            <w:pPr>
              <w:spacing w:before="0" w:after="0"/>
              <w:jc w:val="center"/>
            </w:pPr>
            <w:r w:rsidRPr="008435C5">
              <w:t>X</w:t>
            </w:r>
          </w:p>
        </w:tc>
        <w:tc>
          <w:tcPr>
            <w:tcW w:w="449" w:type="pct"/>
          </w:tcPr>
          <w:p w14:paraId="56999FFE" w14:textId="77777777" w:rsidR="000D3892" w:rsidRPr="008435C5" w:rsidRDefault="000D3892" w:rsidP="00A550E4">
            <w:pPr>
              <w:spacing w:before="0" w:after="0"/>
              <w:jc w:val="center"/>
            </w:pPr>
            <w:r w:rsidRPr="008435C5">
              <w:t>X</w:t>
            </w:r>
          </w:p>
        </w:tc>
        <w:tc>
          <w:tcPr>
            <w:tcW w:w="790" w:type="pct"/>
          </w:tcPr>
          <w:p w14:paraId="5E9BC7DC" w14:textId="77777777" w:rsidR="000D3892" w:rsidRPr="008435C5" w:rsidRDefault="000D3892" w:rsidP="00A550E4">
            <w:pPr>
              <w:spacing w:before="0" w:after="0"/>
              <w:jc w:val="center"/>
            </w:pPr>
            <w:r w:rsidRPr="008435C5">
              <w:t>X</w:t>
            </w:r>
          </w:p>
        </w:tc>
      </w:tr>
      <w:tr w:rsidR="002D3FEE" w:rsidRPr="002D3FEE" w14:paraId="6AE3B058" w14:textId="77777777" w:rsidTr="009D0257">
        <w:trPr>
          <w:trHeight w:val="70"/>
        </w:trPr>
        <w:tc>
          <w:tcPr>
            <w:tcW w:w="397" w:type="pct"/>
          </w:tcPr>
          <w:p w14:paraId="0EB28C9D" w14:textId="77777777" w:rsidR="000D3892" w:rsidRPr="008435C5" w:rsidRDefault="000D3892" w:rsidP="00A550E4">
            <w:pPr>
              <w:spacing w:before="0" w:after="0"/>
              <w:rPr>
                <w:bCs/>
              </w:rPr>
            </w:pPr>
            <w:r w:rsidRPr="008435C5">
              <w:rPr>
                <w:bCs/>
              </w:rPr>
              <w:t>4</w:t>
            </w:r>
          </w:p>
        </w:tc>
        <w:tc>
          <w:tcPr>
            <w:tcW w:w="1413" w:type="pct"/>
          </w:tcPr>
          <w:p w14:paraId="72C91D8D" w14:textId="79D63795" w:rsidR="000D3892" w:rsidRPr="008435C5" w:rsidRDefault="000D3892" w:rsidP="00C92FDD">
            <w:pPr>
              <w:spacing w:before="0" w:after="0"/>
              <w:jc w:val="left"/>
            </w:pPr>
            <w:r w:rsidRPr="008435C5">
              <w:t xml:space="preserve">Gebelikte Maternal Değişiklikler </w:t>
            </w:r>
            <w:r w:rsidR="002B5F10">
              <w:t>ve</w:t>
            </w:r>
            <w:r w:rsidRPr="008435C5">
              <w:t xml:space="preserve"> Hemşirelik Bakımı</w:t>
            </w:r>
          </w:p>
          <w:p w14:paraId="287FA51B" w14:textId="77777777" w:rsidR="000D3892" w:rsidRPr="008435C5" w:rsidRDefault="000D3892" w:rsidP="00C92FDD">
            <w:pPr>
              <w:spacing w:before="0" w:after="0"/>
              <w:jc w:val="left"/>
            </w:pPr>
            <w:r w:rsidRPr="008435C5">
              <w:t>-Fiziksel değişiklikler</w:t>
            </w:r>
          </w:p>
          <w:p w14:paraId="43EDD274" w14:textId="77777777" w:rsidR="000D3892" w:rsidRPr="008435C5" w:rsidRDefault="000D3892" w:rsidP="00C92FDD">
            <w:pPr>
              <w:spacing w:before="0" w:after="0"/>
              <w:jc w:val="left"/>
            </w:pPr>
            <w:r w:rsidRPr="008435C5">
              <w:t>-Psikolojik değişikler</w:t>
            </w:r>
          </w:p>
          <w:p w14:paraId="15AF7739" w14:textId="77777777" w:rsidR="000D3892" w:rsidRPr="008435C5" w:rsidRDefault="000D3892" w:rsidP="00C92FDD">
            <w:pPr>
              <w:spacing w:before="0" w:after="0"/>
              <w:jc w:val="left"/>
            </w:pPr>
            <w:r w:rsidRPr="008435C5">
              <w:t>-Gebelik belirtileri</w:t>
            </w:r>
          </w:p>
          <w:p w14:paraId="077D7956" w14:textId="3F88832D" w:rsidR="000D3892" w:rsidRPr="008435C5" w:rsidRDefault="000D3892" w:rsidP="00C92FDD">
            <w:pPr>
              <w:spacing w:before="0" w:after="0"/>
              <w:jc w:val="left"/>
            </w:pPr>
            <w:r w:rsidRPr="008435C5">
              <w:t xml:space="preserve"> Maternal </w:t>
            </w:r>
            <w:r w:rsidR="002B5F10">
              <w:t>ve</w:t>
            </w:r>
            <w:r w:rsidRPr="008435C5">
              <w:t xml:space="preserve"> fetal sağlığı değerlendirmede kullanılan tanı </w:t>
            </w:r>
            <w:r w:rsidR="002B5F10">
              <w:t>ve</w:t>
            </w:r>
            <w:r w:rsidRPr="008435C5">
              <w:t xml:space="preserve"> testler</w:t>
            </w:r>
          </w:p>
        </w:tc>
        <w:tc>
          <w:tcPr>
            <w:tcW w:w="509" w:type="pct"/>
          </w:tcPr>
          <w:p w14:paraId="73A4917C" w14:textId="77777777" w:rsidR="000D3892" w:rsidRPr="008435C5" w:rsidRDefault="000D3892" w:rsidP="00A550E4">
            <w:pPr>
              <w:spacing w:before="0" w:after="0"/>
              <w:jc w:val="center"/>
            </w:pPr>
          </w:p>
        </w:tc>
        <w:tc>
          <w:tcPr>
            <w:tcW w:w="489" w:type="pct"/>
          </w:tcPr>
          <w:p w14:paraId="0B6E3990" w14:textId="77777777" w:rsidR="000D3892" w:rsidRPr="008435C5" w:rsidRDefault="000D3892" w:rsidP="00A550E4">
            <w:pPr>
              <w:spacing w:before="0" w:after="0"/>
              <w:jc w:val="center"/>
            </w:pPr>
          </w:p>
        </w:tc>
        <w:tc>
          <w:tcPr>
            <w:tcW w:w="444" w:type="pct"/>
          </w:tcPr>
          <w:p w14:paraId="1EA2F200" w14:textId="77777777" w:rsidR="000D3892" w:rsidRPr="008435C5" w:rsidRDefault="000D3892" w:rsidP="00A550E4">
            <w:pPr>
              <w:spacing w:before="0" w:after="0"/>
              <w:jc w:val="center"/>
            </w:pPr>
          </w:p>
        </w:tc>
        <w:tc>
          <w:tcPr>
            <w:tcW w:w="509" w:type="pct"/>
          </w:tcPr>
          <w:p w14:paraId="6C2AB5AD" w14:textId="77777777" w:rsidR="000D3892" w:rsidRPr="008435C5" w:rsidRDefault="000D3892" w:rsidP="00A550E4">
            <w:pPr>
              <w:spacing w:before="0" w:after="0"/>
              <w:jc w:val="center"/>
            </w:pPr>
            <w:r w:rsidRPr="008435C5">
              <w:t>X</w:t>
            </w:r>
          </w:p>
        </w:tc>
        <w:tc>
          <w:tcPr>
            <w:tcW w:w="449" w:type="pct"/>
          </w:tcPr>
          <w:p w14:paraId="3D889938" w14:textId="77777777" w:rsidR="000D3892" w:rsidRPr="008435C5" w:rsidRDefault="000D3892" w:rsidP="00A550E4">
            <w:pPr>
              <w:spacing w:before="0" w:after="0"/>
              <w:jc w:val="center"/>
            </w:pPr>
            <w:r w:rsidRPr="008435C5">
              <w:t>X</w:t>
            </w:r>
          </w:p>
        </w:tc>
        <w:tc>
          <w:tcPr>
            <w:tcW w:w="790" w:type="pct"/>
          </w:tcPr>
          <w:p w14:paraId="3C6ADE6C" w14:textId="77777777" w:rsidR="000D3892" w:rsidRPr="008435C5" w:rsidRDefault="000D3892" w:rsidP="00A550E4">
            <w:pPr>
              <w:spacing w:before="0" w:after="0"/>
              <w:jc w:val="center"/>
            </w:pPr>
            <w:r w:rsidRPr="008435C5">
              <w:t>X</w:t>
            </w:r>
          </w:p>
        </w:tc>
      </w:tr>
      <w:tr w:rsidR="002D3FEE" w:rsidRPr="002D3FEE" w14:paraId="3938CCF7" w14:textId="77777777" w:rsidTr="009D0257">
        <w:trPr>
          <w:trHeight w:val="482"/>
        </w:trPr>
        <w:tc>
          <w:tcPr>
            <w:tcW w:w="397" w:type="pct"/>
          </w:tcPr>
          <w:p w14:paraId="3BF11B60" w14:textId="77777777" w:rsidR="000D3892" w:rsidRPr="008435C5" w:rsidRDefault="000D3892" w:rsidP="00A550E4">
            <w:pPr>
              <w:spacing w:before="0" w:after="0"/>
              <w:rPr>
                <w:bCs/>
              </w:rPr>
            </w:pPr>
            <w:r w:rsidRPr="008435C5">
              <w:rPr>
                <w:bCs/>
              </w:rPr>
              <w:t>5</w:t>
            </w:r>
          </w:p>
        </w:tc>
        <w:tc>
          <w:tcPr>
            <w:tcW w:w="1413" w:type="pct"/>
          </w:tcPr>
          <w:p w14:paraId="2BB41202" w14:textId="77777777" w:rsidR="000D3892" w:rsidRPr="008435C5" w:rsidRDefault="000D3892" w:rsidP="00C92FDD">
            <w:pPr>
              <w:spacing w:before="0" w:after="0"/>
              <w:jc w:val="left"/>
            </w:pPr>
            <w:r w:rsidRPr="008435C5">
              <w:t>Antenatal Eğitim</w:t>
            </w:r>
          </w:p>
          <w:p w14:paraId="3623B24A" w14:textId="77777777" w:rsidR="000D3892" w:rsidRPr="008435C5" w:rsidRDefault="000D3892" w:rsidP="00C92FDD">
            <w:pPr>
              <w:spacing w:before="0" w:after="0"/>
              <w:jc w:val="left"/>
            </w:pPr>
            <w:r w:rsidRPr="008435C5">
              <w:t>Riskli Gebelikler (1. Trimester) (0-12 hafta)</w:t>
            </w:r>
          </w:p>
          <w:p w14:paraId="127B9960" w14:textId="19E33037" w:rsidR="000D3892" w:rsidRPr="008435C5" w:rsidRDefault="000D3892" w:rsidP="00C92FDD">
            <w:pPr>
              <w:spacing w:before="0" w:after="0"/>
              <w:jc w:val="left"/>
            </w:pPr>
            <w:r w:rsidRPr="008435C5">
              <w:t xml:space="preserve">Kayıp Yaşayan Bireye Yaklaşım </w:t>
            </w:r>
            <w:r w:rsidR="009051B4" w:rsidRPr="008435C5">
              <w:t>ile</w:t>
            </w:r>
            <w:r w:rsidRPr="008435C5">
              <w:t xml:space="preserve">tişim Becerisi Laboratuvarı </w:t>
            </w:r>
          </w:p>
        </w:tc>
        <w:tc>
          <w:tcPr>
            <w:tcW w:w="509" w:type="pct"/>
          </w:tcPr>
          <w:p w14:paraId="2AB7BF35" w14:textId="77777777" w:rsidR="000D3892" w:rsidRPr="008435C5" w:rsidRDefault="000D3892" w:rsidP="00A550E4">
            <w:pPr>
              <w:spacing w:before="0" w:after="0"/>
              <w:jc w:val="center"/>
            </w:pPr>
          </w:p>
        </w:tc>
        <w:tc>
          <w:tcPr>
            <w:tcW w:w="489" w:type="pct"/>
          </w:tcPr>
          <w:p w14:paraId="662F2B18" w14:textId="77777777" w:rsidR="000D3892" w:rsidRPr="008435C5" w:rsidRDefault="000D3892" w:rsidP="00A550E4">
            <w:pPr>
              <w:spacing w:before="0" w:after="0"/>
              <w:jc w:val="center"/>
            </w:pPr>
            <w:r w:rsidRPr="008435C5">
              <w:t>X</w:t>
            </w:r>
          </w:p>
        </w:tc>
        <w:tc>
          <w:tcPr>
            <w:tcW w:w="444" w:type="pct"/>
          </w:tcPr>
          <w:p w14:paraId="3A952590" w14:textId="77777777" w:rsidR="000D3892" w:rsidRPr="008435C5" w:rsidRDefault="000D3892" w:rsidP="00A550E4">
            <w:pPr>
              <w:spacing w:before="0" w:after="0"/>
              <w:jc w:val="center"/>
            </w:pPr>
          </w:p>
        </w:tc>
        <w:tc>
          <w:tcPr>
            <w:tcW w:w="509" w:type="pct"/>
          </w:tcPr>
          <w:p w14:paraId="06CEEA18" w14:textId="77777777" w:rsidR="000D3892" w:rsidRPr="008435C5" w:rsidRDefault="000D3892" w:rsidP="00A550E4">
            <w:pPr>
              <w:spacing w:before="0" w:after="0"/>
              <w:jc w:val="center"/>
            </w:pPr>
            <w:r w:rsidRPr="008435C5">
              <w:t>X</w:t>
            </w:r>
          </w:p>
        </w:tc>
        <w:tc>
          <w:tcPr>
            <w:tcW w:w="449" w:type="pct"/>
          </w:tcPr>
          <w:p w14:paraId="4AF759F5" w14:textId="77777777" w:rsidR="000D3892" w:rsidRPr="008435C5" w:rsidRDefault="000D3892" w:rsidP="00A550E4">
            <w:pPr>
              <w:spacing w:before="0" w:after="0"/>
              <w:jc w:val="center"/>
            </w:pPr>
            <w:r w:rsidRPr="008435C5">
              <w:t>X</w:t>
            </w:r>
          </w:p>
        </w:tc>
        <w:tc>
          <w:tcPr>
            <w:tcW w:w="790" w:type="pct"/>
          </w:tcPr>
          <w:p w14:paraId="0E42F189" w14:textId="77777777" w:rsidR="000D3892" w:rsidRPr="008435C5" w:rsidRDefault="000D3892" w:rsidP="00A550E4">
            <w:pPr>
              <w:spacing w:before="0" w:after="0"/>
              <w:jc w:val="center"/>
            </w:pPr>
            <w:r w:rsidRPr="008435C5">
              <w:t>X</w:t>
            </w:r>
          </w:p>
        </w:tc>
      </w:tr>
      <w:tr w:rsidR="002D3FEE" w:rsidRPr="002D3FEE" w14:paraId="4D6D316C" w14:textId="77777777" w:rsidTr="009D0257">
        <w:trPr>
          <w:trHeight w:val="70"/>
        </w:trPr>
        <w:tc>
          <w:tcPr>
            <w:tcW w:w="397" w:type="pct"/>
          </w:tcPr>
          <w:p w14:paraId="531C0269" w14:textId="77777777" w:rsidR="000D3892" w:rsidRPr="008435C5" w:rsidRDefault="000D3892" w:rsidP="00A550E4">
            <w:pPr>
              <w:spacing w:before="0" w:after="0"/>
              <w:rPr>
                <w:bCs/>
              </w:rPr>
            </w:pPr>
            <w:r w:rsidRPr="008435C5">
              <w:rPr>
                <w:bCs/>
              </w:rPr>
              <w:t>6</w:t>
            </w:r>
          </w:p>
        </w:tc>
        <w:tc>
          <w:tcPr>
            <w:tcW w:w="1413" w:type="pct"/>
          </w:tcPr>
          <w:p w14:paraId="74955873" w14:textId="77777777" w:rsidR="000D3892" w:rsidRPr="008435C5" w:rsidRDefault="000D3892" w:rsidP="00C92FDD">
            <w:pPr>
              <w:spacing w:before="0" w:after="0"/>
              <w:jc w:val="left"/>
            </w:pPr>
            <w:r w:rsidRPr="008435C5">
              <w:t xml:space="preserve">Riskli Gebelikler (2. Trimester) (13-27 hafta) </w:t>
            </w:r>
          </w:p>
          <w:p w14:paraId="206F199B" w14:textId="77777777" w:rsidR="000D3892" w:rsidRPr="008435C5" w:rsidRDefault="000D3892" w:rsidP="00C92FDD">
            <w:pPr>
              <w:spacing w:before="0" w:after="0"/>
              <w:jc w:val="left"/>
            </w:pPr>
            <w:r w:rsidRPr="008435C5">
              <w:t>Riskli Gebelikler (3. Trimester) (28-40 hafta)</w:t>
            </w:r>
          </w:p>
        </w:tc>
        <w:tc>
          <w:tcPr>
            <w:tcW w:w="509" w:type="pct"/>
          </w:tcPr>
          <w:p w14:paraId="61362374" w14:textId="77777777" w:rsidR="000D3892" w:rsidRPr="008435C5" w:rsidRDefault="000D3892" w:rsidP="00A550E4">
            <w:pPr>
              <w:spacing w:before="0" w:after="0"/>
              <w:jc w:val="center"/>
            </w:pPr>
          </w:p>
        </w:tc>
        <w:tc>
          <w:tcPr>
            <w:tcW w:w="489" w:type="pct"/>
          </w:tcPr>
          <w:p w14:paraId="74FAF24D" w14:textId="77777777" w:rsidR="000D3892" w:rsidRPr="008435C5" w:rsidRDefault="000D3892" w:rsidP="00A550E4">
            <w:pPr>
              <w:spacing w:before="0" w:after="0"/>
              <w:jc w:val="center"/>
            </w:pPr>
            <w:r w:rsidRPr="008435C5">
              <w:t>X</w:t>
            </w:r>
          </w:p>
        </w:tc>
        <w:tc>
          <w:tcPr>
            <w:tcW w:w="444" w:type="pct"/>
          </w:tcPr>
          <w:p w14:paraId="5A2E7A05" w14:textId="77777777" w:rsidR="000D3892" w:rsidRPr="008435C5" w:rsidRDefault="000D3892" w:rsidP="00A550E4">
            <w:pPr>
              <w:spacing w:before="0" w:after="0"/>
              <w:jc w:val="center"/>
            </w:pPr>
          </w:p>
        </w:tc>
        <w:tc>
          <w:tcPr>
            <w:tcW w:w="509" w:type="pct"/>
          </w:tcPr>
          <w:p w14:paraId="440BEA02" w14:textId="77777777" w:rsidR="000D3892" w:rsidRPr="008435C5" w:rsidRDefault="000D3892" w:rsidP="00A550E4">
            <w:pPr>
              <w:spacing w:before="0" w:after="0"/>
              <w:jc w:val="center"/>
            </w:pPr>
            <w:r w:rsidRPr="008435C5">
              <w:t>X</w:t>
            </w:r>
          </w:p>
        </w:tc>
        <w:tc>
          <w:tcPr>
            <w:tcW w:w="449" w:type="pct"/>
          </w:tcPr>
          <w:p w14:paraId="181D208D" w14:textId="77777777" w:rsidR="000D3892" w:rsidRPr="008435C5" w:rsidRDefault="000D3892" w:rsidP="00A550E4">
            <w:pPr>
              <w:spacing w:before="0" w:after="0"/>
              <w:jc w:val="center"/>
            </w:pPr>
            <w:r w:rsidRPr="008435C5">
              <w:t>X</w:t>
            </w:r>
          </w:p>
        </w:tc>
        <w:tc>
          <w:tcPr>
            <w:tcW w:w="790" w:type="pct"/>
          </w:tcPr>
          <w:p w14:paraId="30768230" w14:textId="77777777" w:rsidR="000D3892" w:rsidRPr="008435C5" w:rsidRDefault="000D3892" w:rsidP="00A550E4">
            <w:pPr>
              <w:spacing w:before="0" w:after="0"/>
              <w:jc w:val="center"/>
            </w:pPr>
            <w:r w:rsidRPr="008435C5">
              <w:t>X</w:t>
            </w:r>
          </w:p>
        </w:tc>
      </w:tr>
      <w:tr w:rsidR="002D3FEE" w:rsidRPr="002D3FEE" w14:paraId="00D6604A" w14:textId="77777777" w:rsidTr="009D0257">
        <w:trPr>
          <w:trHeight w:val="156"/>
        </w:trPr>
        <w:tc>
          <w:tcPr>
            <w:tcW w:w="397" w:type="pct"/>
          </w:tcPr>
          <w:p w14:paraId="710DC8BC" w14:textId="77777777" w:rsidR="000D3892" w:rsidRPr="008435C5" w:rsidRDefault="000D3892" w:rsidP="00A550E4">
            <w:pPr>
              <w:spacing w:before="0" w:after="0"/>
              <w:rPr>
                <w:bCs/>
              </w:rPr>
            </w:pPr>
            <w:r w:rsidRPr="008435C5">
              <w:rPr>
                <w:bCs/>
              </w:rPr>
              <w:t>7</w:t>
            </w:r>
          </w:p>
        </w:tc>
        <w:tc>
          <w:tcPr>
            <w:tcW w:w="1413" w:type="pct"/>
          </w:tcPr>
          <w:p w14:paraId="5E04B0BA" w14:textId="77777777" w:rsidR="000D3892" w:rsidRPr="008435C5" w:rsidRDefault="000D3892" w:rsidP="00C92FDD">
            <w:pPr>
              <w:spacing w:before="0" w:after="0"/>
              <w:jc w:val="left"/>
            </w:pPr>
            <w:r w:rsidRPr="008435C5">
              <w:t xml:space="preserve">Doğum Eylemi I </w:t>
            </w:r>
          </w:p>
          <w:p w14:paraId="3AF50841" w14:textId="034A8CB5" w:rsidR="000D3892" w:rsidRPr="008435C5" w:rsidRDefault="000D3892" w:rsidP="00C92FDD">
            <w:pPr>
              <w:spacing w:before="0" w:after="0"/>
              <w:jc w:val="left"/>
            </w:pPr>
            <w:r w:rsidRPr="008435C5">
              <w:t xml:space="preserve">-Hemşirelik bakımı (korku, anksiyete, yorgunluk, vb.) </w:t>
            </w:r>
          </w:p>
          <w:p w14:paraId="654A7DE0" w14:textId="77777777" w:rsidR="000D3892" w:rsidRPr="008435C5" w:rsidRDefault="000D3892" w:rsidP="00C92FDD">
            <w:pPr>
              <w:spacing w:before="0" w:after="0"/>
              <w:jc w:val="left"/>
            </w:pPr>
            <w:r w:rsidRPr="008435C5">
              <w:t xml:space="preserve">-Doğum eyleminde ağrı yönetiminde kullanılan non-farmakolojik yöntemler </w:t>
            </w:r>
          </w:p>
          <w:p w14:paraId="1E660E04" w14:textId="77777777" w:rsidR="000D3892" w:rsidRPr="008435C5" w:rsidRDefault="000D3892" w:rsidP="00C92FDD">
            <w:pPr>
              <w:spacing w:before="0" w:after="0"/>
              <w:jc w:val="left"/>
            </w:pPr>
            <w:r w:rsidRPr="008435C5">
              <w:t xml:space="preserve">Doğum Eylemi II </w:t>
            </w:r>
          </w:p>
          <w:p w14:paraId="2D309340" w14:textId="74FCB985" w:rsidR="000D3892" w:rsidRPr="008435C5" w:rsidRDefault="000D3892" w:rsidP="00C92FDD">
            <w:pPr>
              <w:spacing w:before="0" w:after="0"/>
              <w:jc w:val="left"/>
            </w:pPr>
            <w:r w:rsidRPr="008435C5">
              <w:t xml:space="preserve">-Hemşirelik bakımı (korku, anksiyete, yorgunluk, vb.) </w:t>
            </w:r>
          </w:p>
          <w:p w14:paraId="3B8DC49C" w14:textId="77777777" w:rsidR="000D3892" w:rsidRPr="008435C5" w:rsidRDefault="000D3892" w:rsidP="00C92FDD">
            <w:pPr>
              <w:spacing w:before="0" w:after="0"/>
              <w:jc w:val="left"/>
            </w:pPr>
            <w:r w:rsidRPr="008435C5">
              <w:t>-Doğum eyleminde ağrı yönetiminde kullanılan non-farmakolojik yöntemler</w:t>
            </w:r>
          </w:p>
        </w:tc>
        <w:tc>
          <w:tcPr>
            <w:tcW w:w="509" w:type="pct"/>
          </w:tcPr>
          <w:p w14:paraId="48BC5DA7" w14:textId="77777777" w:rsidR="000D3892" w:rsidRPr="008435C5" w:rsidRDefault="000D3892" w:rsidP="00A550E4">
            <w:pPr>
              <w:spacing w:before="0" w:after="0"/>
              <w:jc w:val="center"/>
            </w:pPr>
          </w:p>
        </w:tc>
        <w:tc>
          <w:tcPr>
            <w:tcW w:w="489" w:type="pct"/>
          </w:tcPr>
          <w:p w14:paraId="7D61A65B" w14:textId="77777777" w:rsidR="000D3892" w:rsidRPr="008435C5" w:rsidRDefault="000D3892" w:rsidP="00A550E4">
            <w:pPr>
              <w:spacing w:before="0" w:after="0"/>
              <w:jc w:val="center"/>
            </w:pPr>
            <w:r w:rsidRPr="008435C5">
              <w:t>X</w:t>
            </w:r>
          </w:p>
        </w:tc>
        <w:tc>
          <w:tcPr>
            <w:tcW w:w="444" w:type="pct"/>
          </w:tcPr>
          <w:p w14:paraId="2637F755" w14:textId="77777777" w:rsidR="000D3892" w:rsidRPr="008435C5" w:rsidRDefault="000D3892" w:rsidP="00A550E4">
            <w:pPr>
              <w:spacing w:before="0" w:after="0"/>
              <w:jc w:val="center"/>
            </w:pPr>
          </w:p>
        </w:tc>
        <w:tc>
          <w:tcPr>
            <w:tcW w:w="509" w:type="pct"/>
          </w:tcPr>
          <w:p w14:paraId="4C183E89" w14:textId="77777777" w:rsidR="000D3892" w:rsidRPr="008435C5" w:rsidRDefault="000D3892" w:rsidP="00A550E4">
            <w:pPr>
              <w:spacing w:before="0" w:after="0"/>
              <w:jc w:val="center"/>
            </w:pPr>
            <w:r w:rsidRPr="008435C5">
              <w:t>X</w:t>
            </w:r>
          </w:p>
        </w:tc>
        <w:tc>
          <w:tcPr>
            <w:tcW w:w="449" w:type="pct"/>
          </w:tcPr>
          <w:p w14:paraId="5923F29F" w14:textId="77777777" w:rsidR="000D3892" w:rsidRPr="008435C5" w:rsidRDefault="000D3892" w:rsidP="00A550E4">
            <w:pPr>
              <w:spacing w:before="0" w:after="0"/>
              <w:jc w:val="center"/>
            </w:pPr>
            <w:r w:rsidRPr="008435C5">
              <w:t>X</w:t>
            </w:r>
          </w:p>
        </w:tc>
        <w:tc>
          <w:tcPr>
            <w:tcW w:w="790" w:type="pct"/>
          </w:tcPr>
          <w:p w14:paraId="531FAA55" w14:textId="77777777" w:rsidR="000D3892" w:rsidRPr="008435C5" w:rsidRDefault="000D3892" w:rsidP="00A550E4">
            <w:pPr>
              <w:spacing w:before="0" w:after="0"/>
              <w:jc w:val="center"/>
            </w:pPr>
            <w:r w:rsidRPr="008435C5">
              <w:t>X</w:t>
            </w:r>
          </w:p>
        </w:tc>
      </w:tr>
      <w:tr w:rsidR="002D3FEE" w:rsidRPr="002D3FEE" w14:paraId="07B01F3F" w14:textId="77777777" w:rsidTr="009D0257">
        <w:trPr>
          <w:trHeight w:val="600"/>
        </w:trPr>
        <w:tc>
          <w:tcPr>
            <w:tcW w:w="397" w:type="pct"/>
          </w:tcPr>
          <w:p w14:paraId="33A7AD08" w14:textId="77777777" w:rsidR="000D3892" w:rsidRPr="008435C5" w:rsidRDefault="000D3892" w:rsidP="00A550E4">
            <w:pPr>
              <w:spacing w:before="0" w:after="0"/>
              <w:rPr>
                <w:bCs/>
              </w:rPr>
            </w:pPr>
            <w:r w:rsidRPr="008435C5">
              <w:rPr>
                <w:bCs/>
              </w:rPr>
              <w:t>9</w:t>
            </w:r>
          </w:p>
        </w:tc>
        <w:tc>
          <w:tcPr>
            <w:tcW w:w="1413" w:type="pct"/>
          </w:tcPr>
          <w:p w14:paraId="42A5E3F2" w14:textId="77777777" w:rsidR="000D3892" w:rsidRPr="008435C5" w:rsidRDefault="000D3892" w:rsidP="00C92FDD">
            <w:pPr>
              <w:spacing w:before="0" w:after="0"/>
              <w:jc w:val="left"/>
            </w:pPr>
            <w:r w:rsidRPr="008435C5">
              <w:t xml:space="preserve">Riskli Doğum Eylemi </w:t>
            </w:r>
          </w:p>
          <w:p w14:paraId="402D6B8A" w14:textId="659F8C7D" w:rsidR="000D3892" w:rsidRPr="008435C5" w:rsidRDefault="000D3892" w:rsidP="00C92FDD">
            <w:pPr>
              <w:spacing w:before="0" w:after="0"/>
              <w:jc w:val="left"/>
            </w:pPr>
            <w:r w:rsidRPr="008435C5">
              <w:t>-İndüksiyon -Epizyotomi, amniyotomi -Riskli doğuma annenin hazırlığı</w:t>
            </w:r>
          </w:p>
          <w:p w14:paraId="298367B9" w14:textId="405D84FB" w:rsidR="000D3892" w:rsidRPr="008435C5" w:rsidRDefault="000D3892" w:rsidP="00C92FDD">
            <w:pPr>
              <w:spacing w:before="0" w:after="0"/>
              <w:jc w:val="left"/>
            </w:pPr>
            <w:r w:rsidRPr="008435C5">
              <w:t xml:space="preserve">Yenidoğanın Ekstrauterin Hayata Uyumu </w:t>
            </w:r>
            <w:r w:rsidR="002B5F10">
              <w:t>ve</w:t>
            </w:r>
            <w:r w:rsidRPr="008435C5">
              <w:t xml:space="preserve"> Bakımı </w:t>
            </w:r>
          </w:p>
          <w:p w14:paraId="7A66E87D" w14:textId="1E042668" w:rsidR="000D3892" w:rsidRPr="008435C5" w:rsidRDefault="000D3892" w:rsidP="00C92FDD">
            <w:pPr>
              <w:spacing w:before="0" w:after="0"/>
              <w:jc w:val="left"/>
            </w:pPr>
            <w:r w:rsidRPr="008435C5">
              <w:t xml:space="preserve">-Fizyolojik değişikliği -Yenidoğanın değerlendirilmesi </w:t>
            </w:r>
            <w:r w:rsidR="002B5F10">
              <w:t>ve</w:t>
            </w:r>
            <w:r w:rsidRPr="008435C5">
              <w:t xml:space="preserve"> bakımı, Laktasyon Fizyolojisi </w:t>
            </w:r>
            <w:r w:rsidR="002B5F10">
              <w:t>ve</w:t>
            </w:r>
            <w:r w:rsidRPr="008435C5">
              <w:t xml:space="preserve"> Emzirme</w:t>
            </w:r>
          </w:p>
        </w:tc>
        <w:tc>
          <w:tcPr>
            <w:tcW w:w="509" w:type="pct"/>
          </w:tcPr>
          <w:p w14:paraId="58F1F8D2" w14:textId="77777777" w:rsidR="000D3892" w:rsidRPr="008435C5" w:rsidRDefault="000D3892" w:rsidP="00A550E4">
            <w:pPr>
              <w:spacing w:before="0" w:after="0"/>
              <w:jc w:val="center"/>
              <w:rPr>
                <w:bCs/>
              </w:rPr>
            </w:pPr>
          </w:p>
        </w:tc>
        <w:tc>
          <w:tcPr>
            <w:tcW w:w="489" w:type="pct"/>
          </w:tcPr>
          <w:p w14:paraId="55E38267" w14:textId="77777777" w:rsidR="000D3892" w:rsidRPr="008435C5" w:rsidRDefault="000D3892" w:rsidP="00A550E4">
            <w:pPr>
              <w:spacing w:before="0" w:after="0"/>
              <w:jc w:val="center"/>
            </w:pPr>
            <w:r w:rsidRPr="008435C5">
              <w:t>X</w:t>
            </w:r>
          </w:p>
        </w:tc>
        <w:tc>
          <w:tcPr>
            <w:tcW w:w="444" w:type="pct"/>
          </w:tcPr>
          <w:p w14:paraId="140E9BC3" w14:textId="77777777" w:rsidR="000D3892" w:rsidRPr="008435C5" w:rsidRDefault="000D3892" w:rsidP="00A550E4">
            <w:pPr>
              <w:spacing w:before="0" w:after="0"/>
              <w:jc w:val="center"/>
            </w:pPr>
          </w:p>
        </w:tc>
        <w:tc>
          <w:tcPr>
            <w:tcW w:w="509" w:type="pct"/>
          </w:tcPr>
          <w:p w14:paraId="0F7A425D" w14:textId="77777777" w:rsidR="000D3892" w:rsidRPr="008435C5" w:rsidRDefault="000D3892" w:rsidP="00A550E4">
            <w:pPr>
              <w:spacing w:before="0" w:after="0"/>
              <w:jc w:val="center"/>
            </w:pPr>
            <w:r w:rsidRPr="008435C5">
              <w:t>X</w:t>
            </w:r>
          </w:p>
        </w:tc>
        <w:tc>
          <w:tcPr>
            <w:tcW w:w="449" w:type="pct"/>
          </w:tcPr>
          <w:p w14:paraId="605097F0" w14:textId="77777777" w:rsidR="000D3892" w:rsidRPr="008435C5" w:rsidRDefault="000D3892" w:rsidP="00A550E4">
            <w:pPr>
              <w:spacing w:before="0" w:after="0"/>
              <w:jc w:val="center"/>
            </w:pPr>
            <w:r w:rsidRPr="008435C5">
              <w:t>X</w:t>
            </w:r>
          </w:p>
        </w:tc>
        <w:tc>
          <w:tcPr>
            <w:tcW w:w="790" w:type="pct"/>
          </w:tcPr>
          <w:p w14:paraId="0EE1CE32" w14:textId="77777777" w:rsidR="000D3892" w:rsidRPr="008435C5" w:rsidRDefault="000D3892" w:rsidP="00A550E4">
            <w:pPr>
              <w:spacing w:before="0" w:after="0"/>
              <w:jc w:val="center"/>
            </w:pPr>
            <w:r w:rsidRPr="008435C5">
              <w:t>X</w:t>
            </w:r>
          </w:p>
        </w:tc>
      </w:tr>
      <w:tr w:rsidR="002D3FEE" w:rsidRPr="002D3FEE" w14:paraId="63BC55FD" w14:textId="77777777" w:rsidTr="009D0257">
        <w:trPr>
          <w:trHeight w:val="32"/>
        </w:trPr>
        <w:tc>
          <w:tcPr>
            <w:tcW w:w="397" w:type="pct"/>
          </w:tcPr>
          <w:p w14:paraId="0AAB6784" w14:textId="77777777" w:rsidR="000D3892" w:rsidRPr="008435C5" w:rsidRDefault="000D3892" w:rsidP="00A550E4">
            <w:pPr>
              <w:spacing w:before="0" w:after="0"/>
              <w:rPr>
                <w:bCs/>
              </w:rPr>
            </w:pPr>
            <w:r w:rsidRPr="008435C5">
              <w:rPr>
                <w:bCs/>
              </w:rPr>
              <w:t>10</w:t>
            </w:r>
          </w:p>
        </w:tc>
        <w:tc>
          <w:tcPr>
            <w:tcW w:w="1413" w:type="pct"/>
          </w:tcPr>
          <w:p w14:paraId="0DA831AE" w14:textId="01C5B15E" w:rsidR="000D3892" w:rsidRPr="008435C5" w:rsidRDefault="000D3892" w:rsidP="00C92FDD">
            <w:pPr>
              <w:spacing w:before="0" w:after="0"/>
              <w:jc w:val="left"/>
            </w:pPr>
            <w:r w:rsidRPr="008435C5">
              <w:t xml:space="preserve">Postpartum </w:t>
            </w:r>
            <w:r w:rsidR="002B5F10">
              <w:t>ve</w:t>
            </w:r>
            <w:r w:rsidRPr="008435C5">
              <w:t xml:space="preserve"> Riskli Postpartum Dönem </w:t>
            </w:r>
            <w:r w:rsidR="002B5F10">
              <w:t>ve</w:t>
            </w:r>
            <w:r w:rsidRPr="008435C5">
              <w:t xml:space="preserve"> Hemşirelik Bakımı, Gebeliği Önleyici Yöntemler </w:t>
            </w:r>
          </w:p>
          <w:p w14:paraId="088688E7" w14:textId="77777777" w:rsidR="000D3892" w:rsidRPr="008435C5" w:rsidRDefault="000D3892" w:rsidP="00C92FDD">
            <w:pPr>
              <w:spacing w:before="0" w:after="0"/>
              <w:jc w:val="left"/>
            </w:pPr>
            <w:r w:rsidRPr="008435C5">
              <w:t xml:space="preserve">Postpartum Dönem Mesleksel Beceri Lab </w:t>
            </w:r>
          </w:p>
        </w:tc>
        <w:tc>
          <w:tcPr>
            <w:tcW w:w="509" w:type="pct"/>
          </w:tcPr>
          <w:p w14:paraId="2C3EAB3C" w14:textId="77777777" w:rsidR="000D3892" w:rsidRPr="008435C5" w:rsidRDefault="000D3892" w:rsidP="00A550E4">
            <w:pPr>
              <w:spacing w:before="0" w:after="0"/>
              <w:jc w:val="center"/>
              <w:rPr>
                <w:b/>
              </w:rPr>
            </w:pPr>
          </w:p>
        </w:tc>
        <w:tc>
          <w:tcPr>
            <w:tcW w:w="489" w:type="pct"/>
          </w:tcPr>
          <w:p w14:paraId="7B3BE1CD" w14:textId="77777777" w:rsidR="000D3892" w:rsidRPr="008435C5" w:rsidRDefault="000D3892" w:rsidP="00A550E4">
            <w:pPr>
              <w:spacing w:before="0" w:after="0"/>
              <w:jc w:val="center"/>
            </w:pPr>
            <w:r w:rsidRPr="008435C5">
              <w:t>X</w:t>
            </w:r>
          </w:p>
        </w:tc>
        <w:tc>
          <w:tcPr>
            <w:tcW w:w="444" w:type="pct"/>
          </w:tcPr>
          <w:p w14:paraId="435280D7" w14:textId="77777777" w:rsidR="000D3892" w:rsidRPr="008435C5" w:rsidRDefault="000D3892" w:rsidP="00A550E4">
            <w:pPr>
              <w:spacing w:before="0" w:after="0"/>
              <w:jc w:val="center"/>
            </w:pPr>
          </w:p>
        </w:tc>
        <w:tc>
          <w:tcPr>
            <w:tcW w:w="509" w:type="pct"/>
          </w:tcPr>
          <w:p w14:paraId="4F258C40" w14:textId="77777777" w:rsidR="000D3892" w:rsidRPr="008435C5" w:rsidRDefault="000D3892" w:rsidP="00A550E4">
            <w:pPr>
              <w:spacing w:before="0" w:after="0"/>
              <w:jc w:val="center"/>
            </w:pPr>
            <w:r w:rsidRPr="008435C5">
              <w:t>X</w:t>
            </w:r>
          </w:p>
        </w:tc>
        <w:tc>
          <w:tcPr>
            <w:tcW w:w="449" w:type="pct"/>
          </w:tcPr>
          <w:p w14:paraId="6E824C6A" w14:textId="77777777" w:rsidR="000D3892" w:rsidRPr="008435C5" w:rsidRDefault="000D3892" w:rsidP="00A550E4">
            <w:pPr>
              <w:spacing w:before="0" w:after="0"/>
              <w:jc w:val="center"/>
            </w:pPr>
            <w:r w:rsidRPr="008435C5">
              <w:t>X</w:t>
            </w:r>
          </w:p>
        </w:tc>
        <w:tc>
          <w:tcPr>
            <w:tcW w:w="790" w:type="pct"/>
          </w:tcPr>
          <w:p w14:paraId="17BA5E32" w14:textId="77777777" w:rsidR="000D3892" w:rsidRPr="008435C5" w:rsidRDefault="000D3892" w:rsidP="00A550E4">
            <w:pPr>
              <w:spacing w:before="0" w:after="0"/>
              <w:jc w:val="center"/>
            </w:pPr>
            <w:r w:rsidRPr="008435C5">
              <w:t>X</w:t>
            </w:r>
          </w:p>
        </w:tc>
      </w:tr>
      <w:tr w:rsidR="002D3FEE" w:rsidRPr="002D3FEE" w14:paraId="7656932B" w14:textId="77777777" w:rsidTr="009D0257">
        <w:trPr>
          <w:trHeight w:val="351"/>
        </w:trPr>
        <w:tc>
          <w:tcPr>
            <w:tcW w:w="397" w:type="pct"/>
          </w:tcPr>
          <w:p w14:paraId="4B3BC318" w14:textId="77777777" w:rsidR="000D3892" w:rsidRPr="008435C5" w:rsidRDefault="000D3892" w:rsidP="00A550E4">
            <w:pPr>
              <w:spacing w:before="0" w:after="0"/>
              <w:rPr>
                <w:bCs/>
              </w:rPr>
            </w:pPr>
            <w:r w:rsidRPr="008435C5">
              <w:rPr>
                <w:bCs/>
              </w:rPr>
              <w:t>11</w:t>
            </w:r>
          </w:p>
        </w:tc>
        <w:tc>
          <w:tcPr>
            <w:tcW w:w="1413" w:type="pct"/>
          </w:tcPr>
          <w:p w14:paraId="4EB8570B" w14:textId="55F3BA47" w:rsidR="000D3892" w:rsidRPr="008435C5" w:rsidRDefault="000D3892" w:rsidP="00C92FDD">
            <w:pPr>
              <w:spacing w:before="0" w:after="0"/>
              <w:jc w:val="left"/>
            </w:pPr>
            <w:r w:rsidRPr="008435C5">
              <w:t xml:space="preserve">İnfertilite </w:t>
            </w:r>
            <w:r w:rsidR="002B5F10">
              <w:t>ve</w:t>
            </w:r>
            <w:r w:rsidRPr="008435C5">
              <w:t xml:space="preserve"> Hemşirelik Yaklaşımı </w:t>
            </w:r>
          </w:p>
          <w:p w14:paraId="10F02D58" w14:textId="77777777" w:rsidR="000D3892" w:rsidRPr="008435C5" w:rsidRDefault="000D3892" w:rsidP="00C92FDD">
            <w:pPr>
              <w:spacing w:before="0" w:after="0"/>
              <w:jc w:val="left"/>
            </w:pPr>
            <w:r w:rsidRPr="008435C5">
              <w:t>Menopoz dönemi</w:t>
            </w:r>
          </w:p>
        </w:tc>
        <w:tc>
          <w:tcPr>
            <w:tcW w:w="509" w:type="pct"/>
          </w:tcPr>
          <w:p w14:paraId="69085578" w14:textId="77777777" w:rsidR="000D3892" w:rsidRPr="008435C5" w:rsidRDefault="000D3892" w:rsidP="00A550E4">
            <w:pPr>
              <w:spacing w:before="0" w:after="0"/>
              <w:jc w:val="center"/>
            </w:pPr>
          </w:p>
        </w:tc>
        <w:tc>
          <w:tcPr>
            <w:tcW w:w="489" w:type="pct"/>
          </w:tcPr>
          <w:p w14:paraId="7FC3C7E3" w14:textId="77777777" w:rsidR="000D3892" w:rsidRPr="008435C5" w:rsidRDefault="000D3892" w:rsidP="00A550E4">
            <w:pPr>
              <w:spacing w:before="0" w:after="0"/>
              <w:jc w:val="center"/>
            </w:pPr>
          </w:p>
        </w:tc>
        <w:tc>
          <w:tcPr>
            <w:tcW w:w="444" w:type="pct"/>
          </w:tcPr>
          <w:p w14:paraId="14D853DE" w14:textId="77777777" w:rsidR="000D3892" w:rsidRPr="008435C5" w:rsidRDefault="000D3892" w:rsidP="00A550E4">
            <w:pPr>
              <w:spacing w:before="0" w:after="0"/>
              <w:jc w:val="center"/>
            </w:pPr>
          </w:p>
        </w:tc>
        <w:tc>
          <w:tcPr>
            <w:tcW w:w="509" w:type="pct"/>
          </w:tcPr>
          <w:p w14:paraId="4A161DA0" w14:textId="77777777" w:rsidR="000D3892" w:rsidRPr="008435C5" w:rsidRDefault="000D3892" w:rsidP="00A550E4">
            <w:pPr>
              <w:spacing w:before="0" w:after="0"/>
              <w:jc w:val="center"/>
            </w:pPr>
            <w:r w:rsidRPr="008435C5">
              <w:t>X</w:t>
            </w:r>
          </w:p>
        </w:tc>
        <w:tc>
          <w:tcPr>
            <w:tcW w:w="449" w:type="pct"/>
          </w:tcPr>
          <w:p w14:paraId="4D7B62E2" w14:textId="77777777" w:rsidR="000D3892" w:rsidRPr="008435C5" w:rsidRDefault="000D3892" w:rsidP="00A550E4">
            <w:pPr>
              <w:spacing w:before="0" w:after="0"/>
              <w:jc w:val="center"/>
            </w:pPr>
          </w:p>
        </w:tc>
        <w:tc>
          <w:tcPr>
            <w:tcW w:w="790" w:type="pct"/>
          </w:tcPr>
          <w:p w14:paraId="118D5730" w14:textId="77777777" w:rsidR="000D3892" w:rsidRPr="008435C5" w:rsidRDefault="000D3892" w:rsidP="00A550E4">
            <w:pPr>
              <w:spacing w:before="0" w:after="0"/>
              <w:jc w:val="center"/>
            </w:pPr>
            <w:r w:rsidRPr="008435C5">
              <w:t>X</w:t>
            </w:r>
          </w:p>
        </w:tc>
      </w:tr>
      <w:tr w:rsidR="002D3FEE" w:rsidRPr="002D3FEE" w14:paraId="010ED162" w14:textId="77777777" w:rsidTr="009D0257">
        <w:trPr>
          <w:trHeight w:val="70"/>
        </w:trPr>
        <w:tc>
          <w:tcPr>
            <w:tcW w:w="397" w:type="pct"/>
          </w:tcPr>
          <w:p w14:paraId="7258C471" w14:textId="77777777" w:rsidR="000D3892" w:rsidRPr="008435C5" w:rsidRDefault="000D3892" w:rsidP="00A550E4">
            <w:pPr>
              <w:spacing w:before="0" w:after="0"/>
              <w:rPr>
                <w:bCs/>
              </w:rPr>
            </w:pPr>
            <w:r w:rsidRPr="008435C5">
              <w:rPr>
                <w:bCs/>
              </w:rPr>
              <w:t>12</w:t>
            </w:r>
          </w:p>
        </w:tc>
        <w:tc>
          <w:tcPr>
            <w:tcW w:w="1413" w:type="pct"/>
          </w:tcPr>
          <w:p w14:paraId="52750B93" w14:textId="77777777" w:rsidR="000D3892" w:rsidRPr="008435C5" w:rsidRDefault="000D3892" w:rsidP="00C92FDD">
            <w:pPr>
              <w:spacing w:before="0" w:after="0"/>
              <w:jc w:val="left"/>
              <w:rPr>
                <w:bCs/>
              </w:rPr>
            </w:pPr>
            <w:r w:rsidRPr="008435C5">
              <w:rPr>
                <w:bCs/>
              </w:rPr>
              <w:t>Jinekolojik tanılama yöntemleri</w:t>
            </w:r>
          </w:p>
          <w:p w14:paraId="6F49EF39" w14:textId="77777777" w:rsidR="000D3892" w:rsidRPr="008435C5" w:rsidRDefault="000D3892" w:rsidP="00C92FDD">
            <w:pPr>
              <w:spacing w:before="0" w:after="0"/>
              <w:jc w:val="left"/>
              <w:rPr>
                <w:b/>
                <w:bCs/>
              </w:rPr>
            </w:pPr>
            <w:r w:rsidRPr="008435C5">
              <w:rPr>
                <w:bCs/>
              </w:rPr>
              <w:t>Kadın sağlığı sorunları-Anormal uterin kanamalar</w:t>
            </w:r>
          </w:p>
        </w:tc>
        <w:tc>
          <w:tcPr>
            <w:tcW w:w="509" w:type="pct"/>
          </w:tcPr>
          <w:p w14:paraId="026B6256" w14:textId="77777777" w:rsidR="000D3892" w:rsidRPr="008435C5" w:rsidRDefault="000D3892" w:rsidP="00A550E4">
            <w:pPr>
              <w:spacing w:before="0" w:after="0"/>
              <w:jc w:val="center"/>
            </w:pPr>
          </w:p>
        </w:tc>
        <w:tc>
          <w:tcPr>
            <w:tcW w:w="489" w:type="pct"/>
          </w:tcPr>
          <w:p w14:paraId="6CA81DD5" w14:textId="77777777" w:rsidR="000D3892" w:rsidRPr="008435C5" w:rsidRDefault="000D3892" w:rsidP="00A550E4">
            <w:pPr>
              <w:spacing w:before="0" w:after="0"/>
              <w:jc w:val="center"/>
            </w:pPr>
          </w:p>
        </w:tc>
        <w:tc>
          <w:tcPr>
            <w:tcW w:w="444" w:type="pct"/>
          </w:tcPr>
          <w:p w14:paraId="088D751D" w14:textId="77777777" w:rsidR="000D3892" w:rsidRPr="008435C5" w:rsidRDefault="000D3892" w:rsidP="00A550E4">
            <w:pPr>
              <w:spacing w:before="0" w:after="0"/>
              <w:jc w:val="center"/>
            </w:pPr>
          </w:p>
        </w:tc>
        <w:tc>
          <w:tcPr>
            <w:tcW w:w="509" w:type="pct"/>
          </w:tcPr>
          <w:p w14:paraId="35D27FF9" w14:textId="77777777" w:rsidR="000D3892" w:rsidRPr="008435C5" w:rsidRDefault="000D3892" w:rsidP="00A550E4">
            <w:pPr>
              <w:spacing w:before="0" w:after="0"/>
              <w:jc w:val="center"/>
            </w:pPr>
            <w:r w:rsidRPr="008435C5">
              <w:t>X</w:t>
            </w:r>
          </w:p>
        </w:tc>
        <w:tc>
          <w:tcPr>
            <w:tcW w:w="449" w:type="pct"/>
          </w:tcPr>
          <w:p w14:paraId="67845443" w14:textId="77777777" w:rsidR="000D3892" w:rsidRPr="008435C5" w:rsidRDefault="000D3892" w:rsidP="00A550E4">
            <w:pPr>
              <w:spacing w:before="0" w:after="0"/>
              <w:jc w:val="center"/>
            </w:pPr>
          </w:p>
        </w:tc>
        <w:tc>
          <w:tcPr>
            <w:tcW w:w="790" w:type="pct"/>
          </w:tcPr>
          <w:p w14:paraId="5AA18241" w14:textId="77777777" w:rsidR="000D3892" w:rsidRPr="008435C5" w:rsidRDefault="000D3892" w:rsidP="00A550E4">
            <w:pPr>
              <w:spacing w:before="0" w:after="0"/>
              <w:jc w:val="center"/>
            </w:pPr>
            <w:r w:rsidRPr="008435C5">
              <w:t>X</w:t>
            </w:r>
          </w:p>
        </w:tc>
      </w:tr>
      <w:tr w:rsidR="002D3FEE" w:rsidRPr="002D3FEE" w14:paraId="0E720C00" w14:textId="77777777" w:rsidTr="009D0257">
        <w:trPr>
          <w:trHeight w:val="349"/>
        </w:trPr>
        <w:tc>
          <w:tcPr>
            <w:tcW w:w="397" w:type="pct"/>
          </w:tcPr>
          <w:p w14:paraId="308340F1" w14:textId="77777777" w:rsidR="000D3892" w:rsidRPr="008435C5" w:rsidRDefault="000D3892" w:rsidP="00A550E4">
            <w:pPr>
              <w:spacing w:before="0" w:after="0"/>
              <w:rPr>
                <w:bCs/>
              </w:rPr>
            </w:pPr>
            <w:r w:rsidRPr="008435C5">
              <w:rPr>
                <w:bCs/>
              </w:rPr>
              <w:t>13</w:t>
            </w:r>
          </w:p>
        </w:tc>
        <w:tc>
          <w:tcPr>
            <w:tcW w:w="1413" w:type="pct"/>
          </w:tcPr>
          <w:p w14:paraId="365F3B10" w14:textId="25ECBD5B" w:rsidR="000D3892" w:rsidRPr="008435C5" w:rsidRDefault="000D3892" w:rsidP="00C92FDD">
            <w:pPr>
              <w:spacing w:before="0" w:after="0"/>
              <w:jc w:val="left"/>
            </w:pPr>
            <w:r w:rsidRPr="008435C5">
              <w:t xml:space="preserve">Kadın sağlığı sorunları-Üreme sistemi Enfeksiyonları </w:t>
            </w:r>
            <w:r w:rsidR="002B5F10">
              <w:t>ve</w:t>
            </w:r>
            <w:r w:rsidRPr="008435C5">
              <w:t xml:space="preserve"> CYBE</w:t>
            </w:r>
          </w:p>
          <w:p w14:paraId="7E69AE29" w14:textId="77777777" w:rsidR="000D3892" w:rsidRPr="008435C5" w:rsidRDefault="000D3892" w:rsidP="00C92FDD">
            <w:pPr>
              <w:spacing w:before="0" w:after="0"/>
              <w:jc w:val="left"/>
            </w:pPr>
            <w:r w:rsidRPr="008435C5">
              <w:t>Kadın sağlığı sorunları-Üreme organlarının yapısal bozuklukları</w:t>
            </w:r>
          </w:p>
        </w:tc>
        <w:tc>
          <w:tcPr>
            <w:tcW w:w="509" w:type="pct"/>
          </w:tcPr>
          <w:p w14:paraId="374B5F38" w14:textId="77777777" w:rsidR="000D3892" w:rsidRPr="008435C5" w:rsidRDefault="000D3892" w:rsidP="00A550E4">
            <w:pPr>
              <w:spacing w:before="0" w:after="0"/>
              <w:jc w:val="center"/>
              <w:rPr>
                <w:b/>
              </w:rPr>
            </w:pPr>
          </w:p>
        </w:tc>
        <w:tc>
          <w:tcPr>
            <w:tcW w:w="489" w:type="pct"/>
          </w:tcPr>
          <w:p w14:paraId="6190B8CA" w14:textId="77777777" w:rsidR="000D3892" w:rsidRPr="008435C5" w:rsidRDefault="000D3892" w:rsidP="00A550E4">
            <w:pPr>
              <w:spacing w:before="0" w:after="0"/>
              <w:jc w:val="center"/>
            </w:pPr>
          </w:p>
        </w:tc>
        <w:tc>
          <w:tcPr>
            <w:tcW w:w="444" w:type="pct"/>
          </w:tcPr>
          <w:p w14:paraId="080E083C" w14:textId="77777777" w:rsidR="000D3892" w:rsidRPr="008435C5" w:rsidRDefault="000D3892" w:rsidP="00A550E4">
            <w:pPr>
              <w:spacing w:before="0" w:after="0"/>
              <w:jc w:val="center"/>
            </w:pPr>
          </w:p>
        </w:tc>
        <w:tc>
          <w:tcPr>
            <w:tcW w:w="509" w:type="pct"/>
          </w:tcPr>
          <w:p w14:paraId="1D5E9A06" w14:textId="77777777" w:rsidR="000D3892" w:rsidRPr="008435C5" w:rsidRDefault="000D3892" w:rsidP="00A550E4">
            <w:pPr>
              <w:spacing w:before="0" w:after="0"/>
              <w:jc w:val="center"/>
            </w:pPr>
            <w:r w:rsidRPr="008435C5">
              <w:t>X</w:t>
            </w:r>
          </w:p>
        </w:tc>
        <w:tc>
          <w:tcPr>
            <w:tcW w:w="449" w:type="pct"/>
          </w:tcPr>
          <w:p w14:paraId="5147A2CF" w14:textId="77777777" w:rsidR="000D3892" w:rsidRPr="008435C5" w:rsidRDefault="000D3892" w:rsidP="00A550E4">
            <w:pPr>
              <w:spacing w:before="0" w:after="0"/>
              <w:jc w:val="center"/>
            </w:pPr>
          </w:p>
        </w:tc>
        <w:tc>
          <w:tcPr>
            <w:tcW w:w="790" w:type="pct"/>
          </w:tcPr>
          <w:p w14:paraId="443DB5BE" w14:textId="77777777" w:rsidR="000D3892" w:rsidRPr="008435C5" w:rsidRDefault="000D3892" w:rsidP="00A550E4">
            <w:pPr>
              <w:spacing w:before="0" w:after="0"/>
              <w:jc w:val="center"/>
            </w:pPr>
            <w:r w:rsidRPr="008435C5">
              <w:t>X</w:t>
            </w:r>
          </w:p>
        </w:tc>
      </w:tr>
      <w:tr w:rsidR="002D3FEE" w:rsidRPr="002D3FEE" w14:paraId="32FF8EDA" w14:textId="77777777" w:rsidTr="009D0257">
        <w:trPr>
          <w:trHeight w:val="51"/>
        </w:trPr>
        <w:tc>
          <w:tcPr>
            <w:tcW w:w="397" w:type="pct"/>
          </w:tcPr>
          <w:p w14:paraId="48430489" w14:textId="77777777" w:rsidR="000D3892" w:rsidRPr="008435C5" w:rsidRDefault="000D3892" w:rsidP="00A550E4">
            <w:pPr>
              <w:spacing w:before="0" w:after="0"/>
              <w:rPr>
                <w:bCs/>
              </w:rPr>
            </w:pPr>
            <w:r w:rsidRPr="008435C5">
              <w:rPr>
                <w:bCs/>
              </w:rPr>
              <w:t>14</w:t>
            </w:r>
          </w:p>
        </w:tc>
        <w:tc>
          <w:tcPr>
            <w:tcW w:w="1413" w:type="pct"/>
          </w:tcPr>
          <w:p w14:paraId="4E11DFE0" w14:textId="77777777" w:rsidR="000D3892" w:rsidRPr="008435C5" w:rsidRDefault="000D3892" w:rsidP="00C92FDD">
            <w:pPr>
              <w:spacing w:before="0" w:after="0"/>
              <w:jc w:val="left"/>
            </w:pPr>
            <w:r w:rsidRPr="008435C5">
              <w:t xml:space="preserve">Kadın sağlığı sorunları- Cinsel İşlev Bozuklukları </w:t>
            </w:r>
          </w:p>
          <w:p w14:paraId="1EC661A1" w14:textId="77777777" w:rsidR="000D3892" w:rsidRPr="008435C5" w:rsidRDefault="000D3892" w:rsidP="00C92FDD">
            <w:pPr>
              <w:spacing w:before="0" w:after="0"/>
              <w:jc w:val="left"/>
            </w:pPr>
            <w:r w:rsidRPr="008435C5">
              <w:t xml:space="preserve">Jinekolojik bening sorunlar (PCOS vs.) </w:t>
            </w:r>
          </w:p>
          <w:p w14:paraId="3B9C1B61" w14:textId="718C0927" w:rsidR="000D3892" w:rsidRPr="008435C5" w:rsidRDefault="000D3892" w:rsidP="00C92FDD">
            <w:pPr>
              <w:spacing w:before="0" w:after="0"/>
              <w:jc w:val="left"/>
            </w:pPr>
            <w:r w:rsidRPr="008435C5">
              <w:t xml:space="preserve">Üreme organ tümörleri </w:t>
            </w:r>
            <w:r w:rsidR="002B5F10">
              <w:t>ve</w:t>
            </w:r>
            <w:r w:rsidRPr="008435C5">
              <w:t xml:space="preserve"> Hemşirelik Bakımı</w:t>
            </w:r>
          </w:p>
        </w:tc>
        <w:tc>
          <w:tcPr>
            <w:tcW w:w="509" w:type="pct"/>
          </w:tcPr>
          <w:p w14:paraId="6ED3336C" w14:textId="77777777" w:rsidR="000D3892" w:rsidRPr="008435C5" w:rsidRDefault="000D3892" w:rsidP="00A550E4">
            <w:pPr>
              <w:spacing w:before="0" w:after="0"/>
              <w:jc w:val="center"/>
            </w:pPr>
          </w:p>
        </w:tc>
        <w:tc>
          <w:tcPr>
            <w:tcW w:w="489" w:type="pct"/>
          </w:tcPr>
          <w:p w14:paraId="3768B89C" w14:textId="77777777" w:rsidR="000D3892" w:rsidRPr="008435C5" w:rsidRDefault="000D3892" w:rsidP="00A550E4">
            <w:pPr>
              <w:spacing w:before="0" w:after="0"/>
              <w:jc w:val="center"/>
            </w:pPr>
          </w:p>
        </w:tc>
        <w:tc>
          <w:tcPr>
            <w:tcW w:w="444" w:type="pct"/>
          </w:tcPr>
          <w:p w14:paraId="477F149C" w14:textId="77777777" w:rsidR="000D3892" w:rsidRPr="008435C5" w:rsidRDefault="000D3892" w:rsidP="00A550E4">
            <w:pPr>
              <w:spacing w:before="0" w:after="0"/>
              <w:jc w:val="center"/>
            </w:pPr>
          </w:p>
        </w:tc>
        <w:tc>
          <w:tcPr>
            <w:tcW w:w="509" w:type="pct"/>
          </w:tcPr>
          <w:p w14:paraId="714679A3" w14:textId="77777777" w:rsidR="000D3892" w:rsidRPr="008435C5" w:rsidRDefault="000D3892" w:rsidP="00A550E4">
            <w:pPr>
              <w:spacing w:before="0" w:after="0"/>
              <w:jc w:val="center"/>
            </w:pPr>
            <w:r w:rsidRPr="008435C5">
              <w:t>X</w:t>
            </w:r>
          </w:p>
        </w:tc>
        <w:tc>
          <w:tcPr>
            <w:tcW w:w="449" w:type="pct"/>
          </w:tcPr>
          <w:p w14:paraId="37B561AB" w14:textId="77777777" w:rsidR="000D3892" w:rsidRPr="008435C5" w:rsidRDefault="000D3892" w:rsidP="00A550E4">
            <w:pPr>
              <w:spacing w:before="0" w:after="0"/>
              <w:jc w:val="center"/>
            </w:pPr>
          </w:p>
        </w:tc>
        <w:tc>
          <w:tcPr>
            <w:tcW w:w="790" w:type="pct"/>
          </w:tcPr>
          <w:p w14:paraId="4470B5E9" w14:textId="77777777" w:rsidR="000D3892" w:rsidRPr="008435C5" w:rsidRDefault="000D3892" w:rsidP="00A550E4">
            <w:pPr>
              <w:spacing w:before="0" w:after="0"/>
              <w:jc w:val="center"/>
            </w:pPr>
            <w:r w:rsidRPr="008435C5">
              <w:t>X</w:t>
            </w:r>
          </w:p>
        </w:tc>
      </w:tr>
      <w:tr w:rsidR="002D3FEE" w:rsidRPr="002D3FEE" w14:paraId="6D6466CD" w14:textId="77777777" w:rsidTr="009D0257">
        <w:trPr>
          <w:trHeight w:val="51"/>
        </w:trPr>
        <w:tc>
          <w:tcPr>
            <w:tcW w:w="397" w:type="pct"/>
          </w:tcPr>
          <w:p w14:paraId="1118078E" w14:textId="77777777" w:rsidR="000D3892" w:rsidRPr="008435C5" w:rsidRDefault="000D3892" w:rsidP="00A550E4">
            <w:pPr>
              <w:spacing w:before="0" w:after="0"/>
              <w:rPr>
                <w:bCs/>
              </w:rPr>
            </w:pPr>
            <w:r w:rsidRPr="008435C5">
              <w:rPr>
                <w:bCs/>
              </w:rPr>
              <w:t>15</w:t>
            </w:r>
          </w:p>
        </w:tc>
        <w:tc>
          <w:tcPr>
            <w:tcW w:w="1413" w:type="pct"/>
          </w:tcPr>
          <w:p w14:paraId="61E69B90" w14:textId="15BE6712" w:rsidR="000D3892" w:rsidRPr="008435C5" w:rsidRDefault="000D3892" w:rsidP="00C92FDD">
            <w:pPr>
              <w:tabs>
                <w:tab w:val="left" w:pos="3686"/>
                <w:tab w:val="left" w:pos="6946"/>
              </w:tabs>
              <w:spacing w:before="0" w:after="0"/>
              <w:jc w:val="left"/>
            </w:pPr>
            <w:r w:rsidRPr="008435C5">
              <w:t xml:space="preserve">Fertilite Koruyucu Yaklaşımlar </w:t>
            </w:r>
            <w:r w:rsidR="002B5F10">
              <w:t>ve</w:t>
            </w:r>
            <w:r w:rsidRPr="008435C5">
              <w:t xml:space="preserve"> Etik Perinatal </w:t>
            </w:r>
            <w:r w:rsidR="002B5F10">
              <w:t>ve</w:t>
            </w:r>
            <w:r w:rsidRPr="008435C5">
              <w:t xml:space="preserve"> Obstetrik Hasta Gü</w:t>
            </w:r>
            <w:r w:rsidR="002B5F10">
              <w:t>ve</w:t>
            </w:r>
            <w:r w:rsidRPr="008435C5">
              <w:t>nliği</w:t>
            </w:r>
          </w:p>
          <w:p w14:paraId="66EAE05E" w14:textId="39B8E101" w:rsidR="000D3892" w:rsidRPr="008435C5" w:rsidRDefault="000D3892" w:rsidP="00C92FDD">
            <w:pPr>
              <w:tabs>
                <w:tab w:val="left" w:pos="3686"/>
                <w:tab w:val="left" w:pos="6946"/>
              </w:tabs>
              <w:spacing w:before="0" w:after="0"/>
              <w:jc w:val="left"/>
            </w:pPr>
            <w:r w:rsidRPr="008435C5">
              <w:t xml:space="preserve">Mikrobiyota </w:t>
            </w:r>
            <w:r w:rsidR="002B5F10">
              <w:t>ve</w:t>
            </w:r>
            <w:r w:rsidRPr="008435C5">
              <w:t xml:space="preserve"> Kadın Sağlığı</w:t>
            </w:r>
          </w:p>
          <w:p w14:paraId="5BAE560E" w14:textId="77777777" w:rsidR="000D3892" w:rsidRPr="008435C5" w:rsidRDefault="000D3892" w:rsidP="00C92FDD">
            <w:pPr>
              <w:tabs>
                <w:tab w:val="left" w:pos="3686"/>
                <w:tab w:val="left" w:pos="6946"/>
              </w:tabs>
              <w:spacing w:before="0" w:after="0"/>
              <w:jc w:val="left"/>
            </w:pPr>
            <w:r w:rsidRPr="008435C5">
              <w:t>Küresel İklim Değişikliğinin Kadın Sağlığı Üzerine Etkisi</w:t>
            </w:r>
          </w:p>
        </w:tc>
        <w:tc>
          <w:tcPr>
            <w:tcW w:w="509" w:type="pct"/>
          </w:tcPr>
          <w:p w14:paraId="4A28441B" w14:textId="77777777" w:rsidR="000D3892" w:rsidRPr="008435C5" w:rsidRDefault="000D3892" w:rsidP="00A550E4">
            <w:pPr>
              <w:spacing w:before="0" w:after="0"/>
              <w:jc w:val="center"/>
            </w:pPr>
            <w:r w:rsidRPr="008435C5">
              <w:t>X</w:t>
            </w:r>
          </w:p>
        </w:tc>
        <w:tc>
          <w:tcPr>
            <w:tcW w:w="489" w:type="pct"/>
          </w:tcPr>
          <w:p w14:paraId="05C9A4AA" w14:textId="77777777" w:rsidR="000D3892" w:rsidRPr="008435C5" w:rsidRDefault="000D3892" w:rsidP="00A550E4">
            <w:pPr>
              <w:spacing w:before="0" w:after="0"/>
              <w:jc w:val="center"/>
            </w:pPr>
          </w:p>
        </w:tc>
        <w:tc>
          <w:tcPr>
            <w:tcW w:w="444" w:type="pct"/>
          </w:tcPr>
          <w:p w14:paraId="23BED3F8" w14:textId="77777777" w:rsidR="000D3892" w:rsidRPr="008435C5" w:rsidRDefault="000D3892" w:rsidP="00A550E4">
            <w:pPr>
              <w:spacing w:before="0" w:after="0"/>
              <w:jc w:val="center"/>
            </w:pPr>
            <w:r w:rsidRPr="008435C5">
              <w:t>X</w:t>
            </w:r>
          </w:p>
        </w:tc>
        <w:tc>
          <w:tcPr>
            <w:tcW w:w="509" w:type="pct"/>
          </w:tcPr>
          <w:p w14:paraId="6AD68C23" w14:textId="77777777" w:rsidR="000D3892" w:rsidRPr="008435C5" w:rsidRDefault="000D3892" w:rsidP="00A550E4">
            <w:pPr>
              <w:spacing w:before="0" w:after="0"/>
              <w:jc w:val="center"/>
            </w:pPr>
          </w:p>
        </w:tc>
        <w:tc>
          <w:tcPr>
            <w:tcW w:w="449" w:type="pct"/>
          </w:tcPr>
          <w:p w14:paraId="43CAF9A6" w14:textId="77777777" w:rsidR="000D3892" w:rsidRPr="008435C5" w:rsidRDefault="000D3892" w:rsidP="00A550E4">
            <w:pPr>
              <w:spacing w:before="0" w:after="0"/>
              <w:jc w:val="center"/>
            </w:pPr>
          </w:p>
        </w:tc>
        <w:tc>
          <w:tcPr>
            <w:tcW w:w="790" w:type="pct"/>
          </w:tcPr>
          <w:p w14:paraId="5CD8348A" w14:textId="77777777" w:rsidR="000D3892" w:rsidRPr="008435C5" w:rsidRDefault="000D3892" w:rsidP="00A550E4">
            <w:pPr>
              <w:spacing w:before="0" w:after="0"/>
              <w:jc w:val="center"/>
            </w:pPr>
            <w:r w:rsidRPr="008435C5">
              <w:t>X</w:t>
            </w:r>
          </w:p>
        </w:tc>
      </w:tr>
    </w:tbl>
    <w:p w14:paraId="0742BF73" w14:textId="77777777" w:rsidR="00C04B5D" w:rsidRPr="002D3FEE" w:rsidRDefault="00C04B5D" w:rsidP="00A550E4">
      <w:pPr>
        <w:spacing w:before="0" w:after="0"/>
        <w:jc w:val="center"/>
        <w:rPr>
          <w:rFonts w:eastAsia="Times New Roman"/>
          <w:b/>
          <w:lang w:eastAsia="tr-TR"/>
        </w:rPr>
      </w:pPr>
    </w:p>
    <w:p w14:paraId="31B4D58D" w14:textId="0C0AA5F4" w:rsidR="002D3FEE" w:rsidRDefault="002D3FEE" w:rsidP="009C6E0D">
      <w:pPr>
        <w:pStyle w:val="Aklm3"/>
      </w:pPr>
      <w:bookmarkStart w:id="383" w:name="_Toc234712722"/>
      <w:bookmarkStart w:id="384" w:name="_Toc234733870"/>
      <w:bookmarkStart w:id="385" w:name="_Toc234778669"/>
      <w:bookmarkStart w:id="386" w:name="_Toc235643613"/>
      <w:r>
        <w:t>4.3.2.</w:t>
      </w:r>
      <w:r w:rsidRPr="002D3FEE">
        <w:rPr>
          <w:caps/>
        </w:rPr>
        <w:t xml:space="preserve"> </w:t>
      </w:r>
      <w:r w:rsidRPr="00D412E3">
        <w:rPr>
          <w:caps/>
        </w:rPr>
        <w:t>HEF 306</w:t>
      </w:r>
      <w:r>
        <w:rPr>
          <w:caps/>
        </w:rPr>
        <w:t>3</w:t>
      </w:r>
      <w:r w:rsidRPr="00D412E3">
        <w:rPr>
          <w:caps/>
        </w:rPr>
        <w:t xml:space="preserve"> </w:t>
      </w:r>
      <w:r>
        <w:t>Çocuk</w:t>
      </w:r>
      <w:r w:rsidRPr="00D412E3">
        <w:t xml:space="preserve"> Sağlığı </w:t>
      </w:r>
      <w:r w:rsidR="002B5F10">
        <w:t>ve</w:t>
      </w:r>
      <w:r w:rsidRPr="00D412E3">
        <w:t xml:space="preserve"> Hastalıkları Hemşireliği</w:t>
      </w:r>
      <w:bookmarkEnd w:id="383"/>
      <w:bookmarkEnd w:id="384"/>
      <w:bookmarkEnd w:id="385"/>
      <w:bookmarkEnd w:id="386"/>
    </w:p>
    <w:p w14:paraId="5907979D" w14:textId="13504252" w:rsidR="002D3FEE" w:rsidRPr="006B4AA7" w:rsidRDefault="002D3FEE" w:rsidP="00A550E4">
      <w:pPr>
        <w:keepNext/>
        <w:keepLines/>
        <w:spacing w:before="0" w:after="0"/>
        <w:outlineLvl w:val="2"/>
        <w:rPr>
          <w:rFonts w:eastAsia="Times New Roman"/>
          <w:b/>
          <w:caps/>
          <w:sz w:val="16"/>
          <w:szCs w:val="16"/>
          <w:lang w:eastAsia="tr-TR"/>
        </w:rPr>
      </w:pPr>
    </w:p>
    <w:tbl>
      <w:tblPr>
        <w:tblW w:w="9256" w:type="dxa"/>
        <w:tblBorders>
          <w:top w:val="single" w:sz="2" w:space="0" w:color="D1D1D1" w:themeColor="background2" w:themeShade="E6"/>
          <w:left w:val="single" w:sz="2" w:space="0" w:color="D1D1D1" w:themeColor="background2" w:themeShade="E6"/>
          <w:bottom w:val="single" w:sz="2" w:space="0" w:color="D1D1D1" w:themeColor="background2" w:themeShade="E6"/>
          <w:right w:val="single" w:sz="2" w:space="0" w:color="D1D1D1" w:themeColor="background2" w:themeShade="E6"/>
          <w:insideH w:val="single" w:sz="6" w:space="0" w:color="D1D1D1" w:themeColor="background2" w:themeShade="E6"/>
          <w:insideV w:val="single" w:sz="6" w:space="0" w:color="D1D1D1" w:themeColor="background2" w:themeShade="E6"/>
        </w:tblBorders>
        <w:tblLayout w:type="fixed"/>
        <w:tblLook w:val="01E0" w:firstRow="1" w:lastRow="1" w:firstColumn="1" w:lastColumn="1" w:noHBand="0" w:noVBand="0"/>
      </w:tblPr>
      <w:tblGrid>
        <w:gridCol w:w="706"/>
        <w:gridCol w:w="709"/>
        <w:gridCol w:w="1991"/>
        <w:gridCol w:w="912"/>
        <w:gridCol w:w="365"/>
        <w:gridCol w:w="347"/>
        <w:gridCol w:w="637"/>
        <w:gridCol w:w="711"/>
        <w:gridCol w:w="657"/>
        <w:gridCol w:w="406"/>
        <w:gridCol w:w="1815"/>
      </w:tblGrid>
      <w:tr w:rsidR="002D3FEE" w:rsidRPr="002D3FEE" w14:paraId="56F172E0" w14:textId="77777777" w:rsidTr="00C92FDD">
        <w:trPr>
          <w:trHeight w:val="373"/>
        </w:trPr>
        <w:tc>
          <w:tcPr>
            <w:tcW w:w="9256" w:type="dxa"/>
            <w:gridSpan w:val="11"/>
            <w:shd w:val="clear" w:color="auto" w:fill="F2CEED" w:themeFill="accent5" w:themeFillTint="33"/>
          </w:tcPr>
          <w:p w14:paraId="51059947" w14:textId="6B005F28" w:rsidR="002D3FEE" w:rsidRPr="002D3FEE" w:rsidRDefault="002D3FEE" w:rsidP="00A550E4">
            <w:pPr>
              <w:keepNext/>
              <w:spacing w:before="0" w:after="0"/>
              <w:ind w:left="1080" w:hanging="720"/>
              <w:jc w:val="center"/>
              <w:outlineLvl w:val="1"/>
              <w:rPr>
                <w:rFonts w:eastAsia="Times New Roman"/>
                <w:b/>
                <w:bCs/>
                <w:iCs/>
                <w:lang w:eastAsia="tr-TR"/>
              </w:rPr>
            </w:pPr>
            <w:bookmarkStart w:id="387" w:name="_Toc234712723"/>
            <w:r w:rsidRPr="002D3FEE">
              <w:rPr>
                <w:rFonts w:eastAsia="Times New Roman"/>
                <w:b/>
                <w:bCs/>
                <w:iCs/>
                <w:lang w:eastAsia="tr-TR"/>
              </w:rPr>
              <w:t xml:space="preserve">HEF 3063 ÇOCUK SAĞLIĞI </w:t>
            </w:r>
            <w:r w:rsidR="002B5F10">
              <w:rPr>
                <w:rFonts w:eastAsia="Times New Roman"/>
                <w:b/>
                <w:bCs/>
                <w:iCs/>
                <w:lang w:eastAsia="tr-TR"/>
              </w:rPr>
              <w:t>VE</w:t>
            </w:r>
            <w:r w:rsidRPr="002D3FEE">
              <w:rPr>
                <w:rFonts w:eastAsia="Times New Roman"/>
                <w:b/>
                <w:bCs/>
                <w:iCs/>
                <w:lang w:eastAsia="tr-TR"/>
              </w:rPr>
              <w:t xml:space="preserve"> HASTALIKLARI HEMŞ</w:t>
            </w:r>
            <w:r w:rsidR="005F7B80">
              <w:rPr>
                <w:rFonts w:eastAsia="Times New Roman"/>
                <w:b/>
                <w:bCs/>
                <w:iCs/>
                <w:lang w:eastAsia="tr-TR"/>
              </w:rPr>
              <w:t>İ</w:t>
            </w:r>
            <w:r w:rsidRPr="002D3FEE">
              <w:rPr>
                <w:rFonts w:eastAsia="Times New Roman"/>
                <w:b/>
                <w:bCs/>
                <w:iCs/>
                <w:lang w:eastAsia="tr-TR"/>
              </w:rPr>
              <w:t>RELİĞİ</w:t>
            </w:r>
            <w:bookmarkEnd w:id="387"/>
          </w:p>
          <w:p w14:paraId="6484C632" w14:textId="1AC14F40" w:rsidR="002D3FEE" w:rsidRPr="002D3FEE" w:rsidRDefault="00971A69" w:rsidP="00A550E4">
            <w:pPr>
              <w:keepNext/>
              <w:spacing w:before="0" w:after="0"/>
              <w:ind w:left="1080" w:hanging="720"/>
              <w:jc w:val="center"/>
              <w:outlineLvl w:val="1"/>
              <w:rPr>
                <w:rFonts w:eastAsia="Times New Roman"/>
                <w:bCs/>
                <w:iCs/>
                <w:lang w:eastAsia="tr-TR"/>
              </w:rPr>
            </w:pPr>
            <w:r>
              <w:rPr>
                <w:rFonts w:eastAsia="Times New Roman"/>
                <w:bCs/>
                <w:iCs/>
                <w:lang w:eastAsia="tr-TR"/>
              </w:rPr>
              <w:t>2025-2026 Öğretim Yılı, Güz Yarıyılı</w:t>
            </w:r>
          </w:p>
          <w:p w14:paraId="5ED61BB2" w14:textId="760CCF97" w:rsidR="002D3FEE" w:rsidRPr="002D3FEE" w:rsidRDefault="002D3FEE" w:rsidP="00A550E4">
            <w:pPr>
              <w:keepNext/>
              <w:spacing w:before="0" w:after="0"/>
              <w:ind w:left="1080" w:hanging="720"/>
              <w:jc w:val="center"/>
              <w:outlineLvl w:val="1"/>
              <w:rPr>
                <w:rFonts w:eastAsia="Times New Roman"/>
                <w:b/>
                <w:bCs/>
                <w:iCs/>
                <w:lang w:eastAsia="tr-TR"/>
              </w:rPr>
            </w:pPr>
          </w:p>
        </w:tc>
      </w:tr>
      <w:tr w:rsidR="002D3FEE" w:rsidRPr="002D3FEE" w14:paraId="25DE7E9B" w14:textId="77777777" w:rsidTr="00C92FDD">
        <w:trPr>
          <w:trHeight w:val="186"/>
        </w:trPr>
        <w:tc>
          <w:tcPr>
            <w:tcW w:w="5030" w:type="dxa"/>
            <w:gridSpan w:val="6"/>
          </w:tcPr>
          <w:p w14:paraId="07D0D4D8" w14:textId="05252303" w:rsidR="002D3FEE" w:rsidRPr="002D3FEE" w:rsidRDefault="002D3FEE" w:rsidP="00A550E4">
            <w:pPr>
              <w:spacing w:before="0" w:after="0"/>
              <w:rPr>
                <w:rFonts w:eastAsia="Times New Roman"/>
                <w:b/>
              </w:rPr>
            </w:pPr>
            <w:r w:rsidRPr="002D3FEE">
              <w:rPr>
                <w:rFonts w:eastAsia="Times New Roman"/>
                <w:b/>
                <w:lang w:val="en-GB"/>
              </w:rPr>
              <w:t xml:space="preserve">Dersi </w:t>
            </w:r>
            <w:r w:rsidR="002B5F10">
              <w:rPr>
                <w:rFonts w:eastAsia="Times New Roman"/>
                <w:b/>
                <w:lang w:val="en-GB"/>
              </w:rPr>
              <w:t>ve</w:t>
            </w:r>
            <w:r w:rsidRPr="002D3FEE">
              <w:rPr>
                <w:rFonts w:eastAsia="Times New Roman"/>
                <w:b/>
                <w:lang w:val="en-GB"/>
              </w:rPr>
              <w:t xml:space="preserve">ren Birim(ler): </w:t>
            </w:r>
            <w:r w:rsidRPr="002D3FEE">
              <w:rPr>
                <w:rFonts w:eastAsia="Times New Roman"/>
                <w:lang w:val="en-GB"/>
              </w:rPr>
              <w:t>Hemşirelik Fakültesi</w:t>
            </w:r>
          </w:p>
        </w:tc>
        <w:tc>
          <w:tcPr>
            <w:tcW w:w="4226" w:type="dxa"/>
            <w:gridSpan w:val="5"/>
          </w:tcPr>
          <w:p w14:paraId="7182114C" w14:textId="77777777" w:rsidR="002D3FEE" w:rsidRPr="002D3FEE" w:rsidRDefault="002D3FEE" w:rsidP="00A550E4">
            <w:pPr>
              <w:spacing w:before="0" w:after="0"/>
              <w:rPr>
                <w:rFonts w:eastAsia="Times New Roman"/>
                <w:b/>
              </w:rPr>
            </w:pPr>
            <w:r w:rsidRPr="002D3FEE">
              <w:rPr>
                <w:rFonts w:eastAsia="Times New Roman"/>
                <w:b/>
                <w:lang w:val="en-GB"/>
              </w:rPr>
              <w:t xml:space="preserve">Dersi Alan Birim(ler): </w:t>
            </w:r>
            <w:r w:rsidRPr="002D3FEE">
              <w:rPr>
                <w:rFonts w:eastAsia="Times New Roman"/>
                <w:lang w:val="en-GB"/>
              </w:rPr>
              <w:t>Hemşirelik Fakültesi</w:t>
            </w:r>
          </w:p>
        </w:tc>
      </w:tr>
      <w:tr w:rsidR="002D3FEE" w:rsidRPr="002D3FEE" w14:paraId="6EA86E63" w14:textId="77777777" w:rsidTr="00C92FDD">
        <w:trPr>
          <w:trHeight w:val="186"/>
        </w:trPr>
        <w:tc>
          <w:tcPr>
            <w:tcW w:w="5030" w:type="dxa"/>
            <w:gridSpan w:val="6"/>
          </w:tcPr>
          <w:p w14:paraId="63ABCCA9" w14:textId="77777777" w:rsidR="002D3FEE" w:rsidRPr="002D3FEE" w:rsidRDefault="002D3FEE" w:rsidP="00A550E4">
            <w:pPr>
              <w:spacing w:before="0" w:after="0"/>
              <w:rPr>
                <w:rFonts w:eastAsia="Times New Roman"/>
                <w:b/>
                <w:lang w:eastAsia="tr-TR"/>
              </w:rPr>
            </w:pPr>
            <w:r w:rsidRPr="002D3FEE">
              <w:rPr>
                <w:rFonts w:eastAsia="Times New Roman"/>
                <w:b/>
                <w:lang w:val="en-GB"/>
              </w:rPr>
              <w:t xml:space="preserve">Bölüm Adı: </w:t>
            </w:r>
            <w:r w:rsidRPr="002D3FEE">
              <w:rPr>
                <w:rFonts w:eastAsia="Times New Roman"/>
                <w:lang w:val="en-GB"/>
              </w:rPr>
              <w:t xml:space="preserve">Hemşirelik </w:t>
            </w:r>
          </w:p>
        </w:tc>
        <w:tc>
          <w:tcPr>
            <w:tcW w:w="4226" w:type="dxa"/>
            <w:gridSpan w:val="5"/>
          </w:tcPr>
          <w:p w14:paraId="50D74CC1" w14:textId="72DDA8BE" w:rsidR="002D3FEE" w:rsidRPr="002D3FEE" w:rsidRDefault="002D3FEE" w:rsidP="00A550E4">
            <w:pPr>
              <w:spacing w:before="0" w:after="0"/>
              <w:rPr>
                <w:rFonts w:eastAsia="Times New Roman"/>
                <w:b/>
                <w:lang w:eastAsia="tr-TR"/>
              </w:rPr>
            </w:pPr>
            <w:r w:rsidRPr="002D3FEE">
              <w:rPr>
                <w:rFonts w:eastAsia="Times New Roman"/>
                <w:b/>
                <w:lang w:eastAsia="tr-TR"/>
              </w:rPr>
              <w:t xml:space="preserve">Dersin Adı: </w:t>
            </w:r>
            <w:r w:rsidRPr="002D3FEE">
              <w:rPr>
                <w:rFonts w:eastAsia="Times New Roman"/>
                <w:bCs/>
                <w:lang w:eastAsia="tr-TR"/>
              </w:rPr>
              <w:t xml:space="preserve">Çocuk Sağlığı </w:t>
            </w:r>
            <w:r w:rsidR="002B5F10">
              <w:rPr>
                <w:rFonts w:eastAsia="Times New Roman"/>
                <w:bCs/>
                <w:lang w:eastAsia="tr-TR"/>
              </w:rPr>
              <w:t>ve</w:t>
            </w:r>
            <w:r w:rsidRPr="002D3FEE">
              <w:rPr>
                <w:rFonts w:eastAsia="Times New Roman"/>
                <w:bCs/>
                <w:lang w:eastAsia="tr-TR"/>
              </w:rPr>
              <w:t xml:space="preserve"> Hastalıkları Hemşireliği</w:t>
            </w:r>
          </w:p>
        </w:tc>
      </w:tr>
      <w:tr w:rsidR="002D3FEE" w:rsidRPr="002D3FEE" w14:paraId="5B95C706" w14:textId="77777777" w:rsidTr="00C92FDD">
        <w:trPr>
          <w:trHeight w:val="186"/>
        </w:trPr>
        <w:tc>
          <w:tcPr>
            <w:tcW w:w="5030" w:type="dxa"/>
            <w:gridSpan w:val="6"/>
          </w:tcPr>
          <w:p w14:paraId="4E9FC9D8" w14:textId="77777777" w:rsidR="002D3FEE" w:rsidRPr="002D3FEE" w:rsidRDefault="002D3FEE" w:rsidP="00A550E4">
            <w:pPr>
              <w:spacing w:before="0" w:after="0"/>
              <w:rPr>
                <w:rFonts w:eastAsia="Times New Roman"/>
                <w:b/>
                <w:lang w:eastAsia="tr-TR"/>
              </w:rPr>
            </w:pPr>
            <w:r w:rsidRPr="002D3FEE">
              <w:rPr>
                <w:rFonts w:eastAsia="Times New Roman"/>
                <w:b/>
                <w:lang w:val="en-GB"/>
              </w:rPr>
              <w:t xml:space="preserve">Dersin Düzeyi: </w:t>
            </w:r>
            <w:r w:rsidRPr="002D3FEE">
              <w:rPr>
                <w:rFonts w:eastAsia="Times New Roman"/>
                <w:lang w:val="en-GB"/>
              </w:rPr>
              <w:t xml:space="preserve">Lisans </w:t>
            </w:r>
          </w:p>
        </w:tc>
        <w:tc>
          <w:tcPr>
            <w:tcW w:w="4226" w:type="dxa"/>
            <w:gridSpan w:val="5"/>
          </w:tcPr>
          <w:p w14:paraId="630F434D" w14:textId="77777777" w:rsidR="002D3FEE" w:rsidRPr="002D3FEE" w:rsidRDefault="002D3FEE" w:rsidP="00A550E4">
            <w:pPr>
              <w:spacing w:before="0" w:after="0"/>
              <w:rPr>
                <w:rFonts w:eastAsia="Times New Roman"/>
                <w:b/>
                <w:lang w:eastAsia="tr-TR"/>
              </w:rPr>
            </w:pPr>
            <w:r w:rsidRPr="002D3FEE">
              <w:rPr>
                <w:rFonts w:eastAsia="Times New Roman"/>
                <w:b/>
                <w:lang w:eastAsia="tr-TR"/>
              </w:rPr>
              <w:t xml:space="preserve">Course Name: </w:t>
            </w:r>
            <w:r w:rsidRPr="002D3FEE">
              <w:rPr>
                <w:rFonts w:eastAsia="Times New Roman"/>
                <w:lang w:eastAsia="tr-TR"/>
              </w:rPr>
              <w:t>HEF 3063</w:t>
            </w:r>
          </w:p>
        </w:tc>
      </w:tr>
      <w:tr w:rsidR="002D3FEE" w:rsidRPr="002D3FEE" w14:paraId="6D1372B6" w14:textId="77777777" w:rsidTr="00C92FDD">
        <w:trPr>
          <w:trHeight w:val="373"/>
        </w:trPr>
        <w:tc>
          <w:tcPr>
            <w:tcW w:w="5030" w:type="dxa"/>
            <w:gridSpan w:val="6"/>
          </w:tcPr>
          <w:p w14:paraId="1C011A28" w14:textId="77777777" w:rsidR="002D3FEE" w:rsidRPr="002D3FEE" w:rsidRDefault="002D3FEE" w:rsidP="00A550E4">
            <w:pPr>
              <w:spacing w:before="0" w:after="0"/>
              <w:rPr>
                <w:rFonts w:eastAsia="Times New Roman"/>
                <w:b/>
                <w:lang w:eastAsia="tr-TR"/>
              </w:rPr>
            </w:pPr>
            <w:r w:rsidRPr="002D3FEE">
              <w:rPr>
                <w:rFonts w:eastAsia="Times New Roman"/>
                <w:b/>
                <w:lang w:eastAsia="tr-TR"/>
              </w:rPr>
              <w:t>Formun Düzenlenme/Yenilenme Tarihi:</w:t>
            </w:r>
            <w:r w:rsidRPr="002D3FEE">
              <w:rPr>
                <w:rFonts w:eastAsia="Times New Roman"/>
                <w:bCs/>
                <w:lang w:eastAsia="tr-TR"/>
              </w:rPr>
              <w:t xml:space="preserve"> 04.08.2025</w:t>
            </w:r>
          </w:p>
        </w:tc>
        <w:tc>
          <w:tcPr>
            <w:tcW w:w="4226" w:type="dxa"/>
            <w:gridSpan w:val="5"/>
          </w:tcPr>
          <w:p w14:paraId="7155365D" w14:textId="77777777" w:rsidR="002D3FEE" w:rsidRPr="002D3FEE" w:rsidRDefault="002D3FEE" w:rsidP="00A550E4">
            <w:pPr>
              <w:spacing w:before="0" w:after="0"/>
              <w:rPr>
                <w:rFonts w:eastAsia="Times New Roman"/>
                <w:b/>
                <w:lang w:eastAsia="tr-TR"/>
              </w:rPr>
            </w:pPr>
            <w:r w:rsidRPr="002D3FEE">
              <w:rPr>
                <w:rFonts w:eastAsia="Times New Roman"/>
                <w:b/>
                <w:lang w:eastAsia="tr-TR"/>
              </w:rPr>
              <w:t xml:space="preserve">Dersin Türü: </w:t>
            </w:r>
            <w:r w:rsidRPr="002D3FEE">
              <w:rPr>
                <w:rFonts w:eastAsia="Times New Roman"/>
                <w:lang w:eastAsia="tr-TR"/>
              </w:rPr>
              <w:t>Zorunlu</w:t>
            </w:r>
          </w:p>
        </w:tc>
      </w:tr>
      <w:tr w:rsidR="002D3FEE" w:rsidRPr="002D3FEE" w14:paraId="409D2BCA" w14:textId="77777777" w:rsidTr="00C92FDD">
        <w:trPr>
          <w:trHeight w:val="569"/>
        </w:trPr>
        <w:tc>
          <w:tcPr>
            <w:tcW w:w="5030" w:type="dxa"/>
            <w:gridSpan w:val="6"/>
          </w:tcPr>
          <w:p w14:paraId="1E24A3BC" w14:textId="77777777" w:rsidR="002D3FEE" w:rsidRPr="002D3FEE" w:rsidRDefault="002D3FEE" w:rsidP="00A550E4">
            <w:pPr>
              <w:spacing w:before="0" w:after="0"/>
              <w:rPr>
                <w:rFonts w:eastAsia="Times New Roman"/>
                <w:b/>
                <w:lang w:eastAsia="tr-TR"/>
              </w:rPr>
            </w:pPr>
            <w:r w:rsidRPr="002D3FEE">
              <w:rPr>
                <w:rFonts w:eastAsia="Times New Roman"/>
                <w:b/>
                <w:lang w:eastAsia="tr-TR"/>
              </w:rPr>
              <w:t xml:space="preserve">Dersin Öğretim Dili: </w:t>
            </w:r>
            <w:r w:rsidRPr="002D3FEE">
              <w:rPr>
                <w:rFonts w:eastAsia="Times New Roman"/>
                <w:lang w:eastAsia="tr-TR"/>
              </w:rPr>
              <w:t>Türkçe</w:t>
            </w:r>
            <w:r w:rsidRPr="002D3FEE">
              <w:rPr>
                <w:rFonts w:eastAsia="Times New Roman"/>
                <w:b/>
                <w:lang w:eastAsia="tr-TR"/>
              </w:rPr>
              <w:tab/>
            </w:r>
          </w:p>
        </w:tc>
        <w:tc>
          <w:tcPr>
            <w:tcW w:w="4226" w:type="dxa"/>
            <w:gridSpan w:val="5"/>
          </w:tcPr>
          <w:p w14:paraId="7EAA2142" w14:textId="77777777" w:rsidR="002D3FEE" w:rsidRPr="002D3FEE" w:rsidRDefault="002D3FEE" w:rsidP="00A550E4">
            <w:pPr>
              <w:spacing w:before="0" w:after="0"/>
              <w:rPr>
                <w:rFonts w:eastAsia="Times New Roman"/>
                <w:b/>
                <w:lang w:eastAsia="tr-TR"/>
              </w:rPr>
            </w:pPr>
            <w:r w:rsidRPr="002D3FEE">
              <w:rPr>
                <w:rFonts w:eastAsia="Times New Roman"/>
                <w:b/>
                <w:lang w:eastAsia="tr-TR"/>
              </w:rPr>
              <w:t xml:space="preserve">Dersin Öğretim Üyesi/Üyeleri: </w:t>
            </w:r>
          </w:p>
          <w:p w14:paraId="5FCAE97F" w14:textId="77777777" w:rsidR="002D3FEE" w:rsidRPr="002D3FEE" w:rsidRDefault="002D3FEE" w:rsidP="00A550E4">
            <w:pPr>
              <w:spacing w:before="0" w:after="0"/>
              <w:rPr>
                <w:rFonts w:eastAsia="Times New Roman"/>
                <w:b/>
                <w:lang w:eastAsia="tr-TR"/>
              </w:rPr>
            </w:pPr>
            <w:r w:rsidRPr="002D3FEE">
              <w:rPr>
                <w:rFonts w:eastAsia="Times New Roman"/>
                <w:lang w:eastAsia="tr-TR"/>
              </w:rPr>
              <w:t>Prof. Dr. Murat BEKTAŞ</w:t>
            </w:r>
          </w:p>
          <w:p w14:paraId="066C852E" w14:textId="77777777" w:rsidR="002D3FEE" w:rsidRPr="002D3FEE" w:rsidRDefault="002D3FEE" w:rsidP="00A550E4">
            <w:pPr>
              <w:spacing w:before="0" w:after="0"/>
              <w:rPr>
                <w:rFonts w:eastAsia="Times New Roman"/>
                <w:b/>
                <w:lang w:eastAsia="tr-TR"/>
              </w:rPr>
            </w:pPr>
            <w:r w:rsidRPr="002D3FEE">
              <w:rPr>
                <w:rFonts w:eastAsia="Times New Roman"/>
                <w:lang w:eastAsia="tr-TR"/>
              </w:rPr>
              <w:t>Prof. Dr. Gülçin ÖZALP GERÇEKER</w:t>
            </w:r>
          </w:p>
          <w:p w14:paraId="0C3DF999" w14:textId="77777777" w:rsidR="002D3FEE" w:rsidRPr="002D3FEE" w:rsidRDefault="002D3FEE" w:rsidP="00A550E4">
            <w:pPr>
              <w:spacing w:before="0" w:after="0"/>
              <w:rPr>
                <w:rFonts w:eastAsia="Times New Roman"/>
                <w:lang w:eastAsia="tr-TR"/>
              </w:rPr>
            </w:pPr>
            <w:r w:rsidRPr="002D3FEE">
              <w:rPr>
                <w:rFonts w:eastAsia="Times New Roman"/>
                <w:lang w:eastAsia="tr-TR"/>
              </w:rPr>
              <w:t>Dr. Öğr. Üyesi E. Zahide ÖZDEMİR</w:t>
            </w:r>
          </w:p>
        </w:tc>
      </w:tr>
      <w:tr w:rsidR="002D3FEE" w:rsidRPr="002D3FEE" w14:paraId="480752F4" w14:textId="77777777" w:rsidTr="00C92FDD">
        <w:trPr>
          <w:trHeight w:val="559"/>
        </w:trPr>
        <w:tc>
          <w:tcPr>
            <w:tcW w:w="5030" w:type="dxa"/>
            <w:gridSpan w:val="6"/>
          </w:tcPr>
          <w:p w14:paraId="68A5A99D" w14:textId="77777777" w:rsidR="002D3FEE" w:rsidRPr="002D3FEE" w:rsidRDefault="002D3FEE" w:rsidP="00A550E4">
            <w:pPr>
              <w:spacing w:before="0" w:after="0"/>
              <w:rPr>
                <w:rFonts w:eastAsia="Times New Roman"/>
                <w:b/>
                <w:lang w:eastAsia="tr-TR"/>
              </w:rPr>
            </w:pPr>
            <w:r w:rsidRPr="002D3FEE">
              <w:rPr>
                <w:rFonts w:eastAsia="Times New Roman"/>
                <w:b/>
                <w:lang w:eastAsia="tr-TR"/>
              </w:rPr>
              <w:t xml:space="preserve">Dersin Önkoşulu: </w:t>
            </w:r>
            <w:r w:rsidRPr="002D3FEE">
              <w:rPr>
                <w:rFonts w:eastAsia="Times New Roman"/>
                <w:bCs/>
                <w:lang w:eastAsia="tr-TR"/>
              </w:rPr>
              <w:t>HEF 2091 İç Hastalıkları Hemşireliği</w:t>
            </w:r>
          </w:p>
          <w:p w14:paraId="3668E5F2" w14:textId="77777777" w:rsidR="002D3FEE" w:rsidRPr="002D3FEE" w:rsidRDefault="002D3FEE" w:rsidP="00A550E4">
            <w:pPr>
              <w:spacing w:before="0" w:after="0"/>
              <w:rPr>
                <w:rFonts w:eastAsia="Times New Roman"/>
                <w:b/>
                <w:lang w:eastAsia="tr-TR"/>
              </w:rPr>
            </w:pPr>
            <w:r w:rsidRPr="002D3FEE">
              <w:rPr>
                <w:rFonts w:eastAsia="Times New Roman"/>
                <w:bCs/>
                <w:lang w:eastAsia="tr-TR"/>
              </w:rPr>
              <w:t>HEF 2090 Cerrahi Hastalıkları Hemşireliği</w:t>
            </w:r>
          </w:p>
        </w:tc>
        <w:tc>
          <w:tcPr>
            <w:tcW w:w="4226" w:type="dxa"/>
            <w:gridSpan w:val="5"/>
          </w:tcPr>
          <w:p w14:paraId="714A3CB1" w14:textId="77777777" w:rsidR="002D3FEE" w:rsidRPr="002D3FEE" w:rsidRDefault="002D3FEE" w:rsidP="00A550E4">
            <w:pPr>
              <w:spacing w:before="0" w:after="0"/>
              <w:rPr>
                <w:rFonts w:eastAsia="Times New Roman"/>
                <w:b/>
                <w:lang w:eastAsia="tr-TR"/>
              </w:rPr>
            </w:pPr>
            <w:r w:rsidRPr="002D3FEE">
              <w:rPr>
                <w:rFonts w:eastAsia="Times New Roman"/>
                <w:b/>
                <w:lang w:eastAsia="tr-TR"/>
              </w:rPr>
              <w:t xml:space="preserve">Önkoşul Olduğu Ders: </w:t>
            </w:r>
            <w:r w:rsidRPr="002D3FEE">
              <w:rPr>
                <w:rFonts w:eastAsia="Times New Roman"/>
                <w:lang w:eastAsia="tr-TR"/>
              </w:rPr>
              <w:t>HEF 4055 Hemşirelikte Bakım Yönetimi I-II</w:t>
            </w:r>
          </w:p>
        </w:tc>
      </w:tr>
      <w:tr w:rsidR="002D3FEE" w:rsidRPr="002D3FEE" w14:paraId="0529EB3B" w14:textId="77777777" w:rsidTr="00C92FDD">
        <w:trPr>
          <w:trHeight w:val="186"/>
        </w:trPr>
        <w:tc>
          <w:tcPr>
            <w:tcW w:w="5030" w:type="dxa"/>
            <w:gridSpan w:val="6"/>
          </w:tcPr>
          <w:p w14:paraId="5C062FD5" w14:textId="77777777" w:rsidR="002D3FEE" w:rsidRPr="002D3FEE" w:rsidRDefault="002D3FEE" w:rsidP="00A550E4">
            <w:pPr>
              <w:spacing w:before="0" w:after="0"/>
              <w:rPr>
                <w:rFonts w:eastAsia="Times New Roman"/>
                <w:b/>
                <w:lang w:eastAsia="tr-TR"/>
              </w:rPr>
            </w:pPr>
            <w:r w:rsidRPr="002D3FEE">
              <w:rPr>
                <w:rFonts w:eastAsia="Times New Roman"/>
                <w:b/>
                <w:lang w:eastAsia="tr-TR"/>
              </w:rPr>
              <w:t>Haftalık Ders Saati: 2</w:t>
            </w:r>
          </w:p>
        </w:tc>
        <w:tc>
          <w:tcPr>
            <w:tcW w:w="4226" w:type="dxa"/>
            <w:gridSpan w:val="5"/>
          </w:tcPr>
          <w:p w14:paraId="7465EC5F" w14:textId="77777777" w:rsidR="002D3FEE" w:rsidRPr="002D3FEE" w:rsidRDefault="002D3FEE" w:rsidP="00A550E4">
            <w:pPr>
              <w:spacing w:before="0" w:after="0"/>
              <w:rPr>
                <w:rFonts w:eastAsia="Times New Roman"/>
                <w:lang w:eastAsia="tr-TR"/>
              </w:rPr>
            </w:pPr>
            <w:r w:rsidRPr="002D3FEE">
              <w:rPr>
                <w:rFonts w:eastAsia="Times New Roman"/>
                <w:b/>
                <w:lang w:eastAsia="tr-TR"/>
              </w:rPr>
              <w:t xml:space="preserve">Ders Koordinatörü: </w:t>
            </w:r>
            <w:r w:rsidRPr="002D3FEE">
              <w:rPr>
                <w:rFonts w:eastAsia="Times New Roman"/>
                <w:bCs/>
                <w:lang w:eastAsia="tr-TR"/>
              </w:rPr>
              <w:t>Pro</w:t>
            </w:r>
            <w:r w:rsidRPr="002D3FEE">
              <w:rPr>
                <w:rFonts w:eastAsia="Times New Roman"/>
                <w:lang w:eastAsia="tr-TR"/>
              </w:rPr>
              <w:t>f. Dr. Gülçin ÖZALP GERÇEKER</w:t>
            </w:r>
          </w:p>
        </w:tc>
      </w:tr>
      <w:tr w:rsidR="006C60A3" w:rsidRPr="002D3FEE" w14:paraId="19FC4681" w14:textId="77777777" w:rsidTr="00C92FDD">
        <w:trPr>
          <w:trHeight w:val="186"/>
        </w:trPr>
        <w:tc>
          <w:tcPr>
            <w:tcW w:w="1415" w:type="dxa"/>
            <w:gridSpan w:val="2"/>
          </w:tcPr>
          <w:p w14:paraId="3431ED82" w14:textId="4450C435" w:rsidR="006C60A3" w:rsidRPr="00C92FDD" w:rsidRDefault="006C60A3" w:rsidP="00A550E4">
            <w:pPr>
              <w:spacing w:before="0" w:after="0"/>
              <w:jc w:val="center"/>
              <w:rPr>
                <w:rFonts w:eastAsia="Times New Roman"/>
                <w:b/>
                <w:lang w:eastAsia="tr-TR"/>
              </w:rPr>
            </w:pPr>
            <w:r w:rsidRPr="00C92FDD">
              <w:rPr>
                <w:rFonts w:eastAsia="Times New Roman"/>
                <w:b/>
                <w:lang w:eastAsia="tr-TR"/>
              </w:rPr>
              <w:t>Teori</w:t>
            </w:r>
          </w:p>
        </w:tc>
        <w:tc>
          <w:tcPr>
            <w:tcW w:w="1991" w:type="dxa"/>
          </w:tcPr>
          <w:p w14:paraId="7A715B1B" w14:textId="45D981AE" w:rsidR="006C60A3" w:rsidRPr="00C92FDD" w:rsidRDefault="006C60A3" w:rsidP="00A550E4">
            <w:pPr>
              <w:spacing w:before="0" w:after="0"/>
              <w:jc w:val="center"/>
              <w:rPr>
                <w:rFonts w:eastAsia="Times New Roman"/>
                <w:b/>
                <w:lang w:eastAsia="tr-TR"/>
              </w:rPr>
            </w:pPr>
            <w:r w:rsidRPr="00C92FDD">
              <w:rPr>
                <w:rFonts w:eastAsia="Times New Roman"/>
                <w:b/>
                <w:lang w:eastAsia="tr-TR"/>
              </w:rPr>
              <w:t>Uygulam</w:t>
            </w:r>
            <w:r w:rsidR="00BE503C" w:rsidRPr="00C92FDD">
              <w:rPr>
                <w:rFonts w:eastAsia="Times New Roman"/>
                <w:b/>
                <w:lang w:eastAsia="tr-TR"/>
              </w:rPr>
              <w:t>a</w:t>
            </w:r>
          </w:p>
        </w:tc>
        <w:tc>
          <w:tcPr>
            <w:tcW w:w="1624" w:type="dxa"/>
            <w:gridSpan w:val="3"/>
          </w:tcPr>
          <w:p w14:paraId="69C11491" w14:textId="6983F07B" w:rsidR="006C60A3" w:rsidRPr="00C92FDD" w:rsidRDefault="006C60A3" w:rsidP="00A550E4">
            <w:pPr>
              <w:spacing w:before="0" w:after="0"/>
              <w:jc w:val="center"/>
              <w:rPr>
                <w:rFonts w:eastAsia="Times New Roman"/>
                <w:b/>
                <w:lang w:eastAsia="tr-TR"/>
              </w:rPr>
            </w:pPr>
            <w:r w:rsidRPr="00C92FDD">
              <w:rPr>
                <w:rFonts w:eastAsia="Times New Roman"/>
                <w:b/>
                <w:lang w:eastAsia="tr-TR"/>
              </w:rPr>
              <w:t>Laboratuvar</w:t>
            </w:r>
          </w:p>
        </w:tc>
        <w:tc>
          <w:tcPr>
            <w:tcW w:w="4226" w:type="dxa"/>
            <w:gridSpan w:val="5"/>
          </w:tcPr>
          <w:p w14:paraId="2F3EDEF6" w14:textId="77777777" w:rsidR="006C60A3" w:rsidRPr="00C92FDD" w:rsidRDefault="006C60A3" w:rsidP="00A550E4">
            <w:pPr>
              <w:spacing w:before="0" w:after="0"/>
              <w:rPr>
                <w:rFonts w:eastAsia="Times New Roman"/>
                <w:b/>
                <w:lang w:eastAsia="tr-TR"/>
              </w:rPr>
            </w:pPr>
            <w:r w:rsidRPr="00C92FDD">
              <w:rPr>
                <w:rFonts w:eastAsia="Times New Roman"/>
                <w:b/>
                <w:lang w:eastAsia="tr-TR"/>
              </w:rPr>
              <w:t>Dersin Ulusal Kredisi: 15</w:t>
            </w:r>
          </w:p>
        </w:tc>
      </w:tr>
      <w:tr w:rsidR="002D3FEE" w:rsidRPr="002D3FEE" w14:paraId="3AFACE34" w14:textId="77777777" w:rsidTr="00C92FDD">
        <w:trPr>
          <w:trHeight w:val="186"/>
        </w:trPr>
        <w:tc>
          <w:tcPr>
            <w:tcW w:w="1415" w:type="dxa"/>
            <w:gridSpan w:val="2"/>
          </w:tcPr>
          <w:p w14:paraId="7E29931C" w14:textId="77777777" w:rsidR="002D3FEE" w:rsidRPr="00C92FDD" w:rsidRDefault="002D3FEE" w:rsidP="00A550E4">
            <w:pPr>
              <w:spacing w:before="0" w:after="0"/>
              <w:jc w:val="center"/>
              <w:rPr>
                <w:rFonts w:eastAsia="Times New Roman"/>
                <w:lang w:eastAsia="tr-TR"/>
              </w:rPr>
            </w:pPr>
            <w:r w:rsidRPr="00C92FDD">
              <w:rPr>
                <w:rFonts w:eastAsia="Times New Roman"/>
                <w:lang w:eastAsia="tr-TR"/>
              </w:rPr>
              <w:t>6</w:t>
            </w:r>
          </w:p>
        </w:tc>
        <w:tc>
          <w:tcPr>
            <w:tcW w:w="1991" w:type="dxa"/>
          </w:tcPr>
          <w:p w14:paraId="1BFD879E" w14:textId="77777777" w:rsidR="002D3FEE" w:rsidRPr="00C92FDD" w:rsidRDefault="002D3FEE" w:rsidP="00A550E4">
            <w:pPr>
              <w:spacing w:before="0" w:after="0"/>
              <w:jc w:val="center"/>
              <w:rPr>
                <w:rFonts w:eastAsia="Times New Roman"/>
                <w:lang w:eastAsia="tr-TR"/>
              </w:rPr>
            </w:pPr>
            <w:r w:rsidRPr="00C92FDD">
              <w:rPr>
                <w:rFonts w:eastAsia="Times New Roman"/>
                <w:lang w:eastAsia="tr-TR"/>
              </w:rPr>
              <w:t>10</w:t>
            </w:r>
          </w:p>
        </w:tc>
        <w:tc>
          <w:tcPr>
            <w:tcW w:w="1624" w:type="dxa"/>
            <w:gridSpan w:val="3"/>
          </w:tcPr>
          <w:p w14:paraId="68488858" w14:textId="18C45DF8" w:rsidR="002D3FEE" w:rsidRPr="00C92FDD" w:rsidRDefault="00CE76B1" w:rsidP="00A550E4">
            <w:pPr>
              <w:spacing w:before="0" w:after="0"/>
              <w:jc w:val="center"/>
              <w:rPr>
                <w:rFonts w:eastAsia="Times New Roman"/>
                <w:lang w:eastAsia="tr-TR"/>
              </w:rPr>
            </w:pPr>
            <w:r w:rsidRPr="00C92FDD">
              <w:rPr>
                <w:rFonts w:eastAsia="Times New Roman"/>
                <w:lang w:eastAsia="tr-TR"/>
              </w:rPr>
              <w:t>-</w:t>
            </w:r>
          </w:p>
        </w:tc>
        <w:tc>
          <w:tcPr>
            <w:tcW w:w="4226" w:type="dxa"/>
            <w:gridSpan w:val="5"/>
          </w:tcPr>
          <w:p w14:paraId="41A390E7" w14:textId="77777777" w:rsidR="002D3FEE" w:rsidRPr="00C92FDD" w:rsidRDefault="002D3FEE" w:rsidP="00A550E4">
            <w:pPr>
              <w:spacing w:before="0" w:after="0"/>
              <w:rPr>
                <w:rFonts w:eastAsia="Times New Roman"/>
                <w:b/>
                <w:lang w:eastAsia="tr-TR"/>
              </w:rPr>
            </w:pPr>
            <w:r w:rsidRPr="00C92FDD">
              <w:rPr>
                <w:rFonts w:eastAsia="Times New Roman"/>
                <w:b/>
                <w:lang w:eastAsia="tr-TR"/>
              </w:rPr>
              <w:t>Dersin AKTS Kredisi: 15</w:t>
            </w:r>
          </w:p>
        </w:tc>
      </w:tr>
      <w:tr w:rsidR="00BE503C" w:rsidRPr="002D3FEE" w14:paraId="76AFF3A8" w14:textId="77777777" w:rsidTr="00C92FDD">
        <w:trPr>
          <w:trHeight w:val="186"/>
        </w:trPr>
        <w:tc>
          <w:tcPr>
            <w:tcW w:w="1415" w:type="dxa"/>
            <w:gridSpan w:val="2"/>
          </w:tcPr>
          <w:p w14:paraId="464A4068" w14:textId="68E714FF" w:rsidR="00BE503C" w:rsidRPr="00C92FDD" w:rsidRDefault="00BE503C" w:rsidP="00A550E4">
            <w:pPr>
              <w:spacing w:before="0" w:after="0"/>
              <w:jc w:val="center"/>
              <w:rPr>
                <w:rFonts w:eastAsia="Times New Roman"/>
                <w:lang w:eastAsia="tr-TR"/>
              </w:rPr>
            </w:pPr>
            <w:r w:rsidRPr="00C92FDD">
              <w:rPr>
                <w:rFonts w:eastAsia="Calibri"/>
                <w:bCs/>
              </w:rPr>
              <w:t>Şube / Şube Öğrenci sayısı</w:t>
            </w:r>
          </w:p>
        </w:tc>
        <w:tc>
          <w:tcPr>
            <w:tcW w:w="1991" w:type="dxa"/>
          </w:tcPr>
          <w:p w14:paraId="2995C20E" w14:textId="041D6929" w:rsidR="00BE503C" w:rsidRPr="00C92FDD" w:rsidRDefault="00BE503C" w:rsidP="00A550E4">
            <w:pPr>
              <w:spacing w:before="0" w:after="0"/>
              <w:jc w:val="center"/>
              <w:rPr>
                <w:rFonts w:eastAsia="Times New Roman"/>
                <w:lang w:eastAsia="tr-TR"/>
              </w:rPr>
            </w:pPr>
            <w:r w:rsidRPr="00C92FDD">
              <w:rPr>
                <w:rFonts w:eastAsia="Calibri"/>
                <w:bCs/>
              </w:rPr>
              <w:t>Şube / Şube Öğrenci sayısı</w:t>
            </w:r>
          </w:p>
        </w:tc>
        <w:tc>
          <w:tcPr>
            <w:tcW w:w="1624" w:type="dxa"/>
            <w:gridSpan w:val="3"/>
          </w:tcPr>
          <w:p w14:paraId="7142589E" w14:textId="7757FA4C" w:rsidR="00BE503C" w:rsidRPr="00C92FDD" w:rsidRDefault="00BE503C" w:rsidP="00A550E4">
            <w:pPr>
              <w:spacing w:before="0" w:after="0"/>
              <w:jc w:val="center"/>
              <w:rPr>
                <w:rFonts w:eastAsia="Times New Roman"/>
                <w:lang w:eastAsia="tr-TR"/>
              </w:rPr>
            </w:pPr>
            <w:r w:rsidRPr="00C92FDD">
              <w:rPr>
                <w:rFonts w:eastAsia="Calibri"/>
                <w:bCs/>
              </w:rPr>
              <w:t>Şube / Şube Öğrenci sayısı</w:t>
            </w:r>
          </w:p>
        </w:tc>
        <w:tc>
          <w:tcPr>
            <w:tcW w:w="4226" w:type="dxa"/>
            <w:gridSpan w:val="5"/>
          </w:tcPr>
          <w:p w14:paraId="2274925C" w14:textId="3A5D65E7" w:rsidR="00656255" w:rsidRPr="00C92FDD" w:rsidRDefault="00BE503C" w:rsidP="00A550E4">
            <w:pPr>
              <w:spacing w:before="0" w:after="0"/>
              <w:rPr>
                <w:rFonts w:eastAsia="Times New Roman"/>
                <w:b/>
                <w:lang w:eastAsia="tr-TR"/>
              </w:rPr>
            </w:pPr>
            <w:r w:rsidRPr="00C92FDD">
              <w:rPr>
                <w:rFonts w:eastAsia="Times New Roman"/>
                <w:lang w:eastAsia="tr-TR"/>
              </w:rPr>
              <w:t>Derse Kayıtlı Öğrenci Sayısı:</w:t>
            </w:r>
            <w:r w:rsidR="00656255" w:rsidRPr="00C92FDD">
              <w:t xml:space="preserve"> </w:t>
            </w:r>
          </w:p>
          <w:p w14:paraId="194E94D2" w14:textId="79309DFD" w:rsidR="00BE503C" w:rsidRPr="00C92FDD" w:rsidRDefault="00BE503C" w:rsidP="00A550E4">
            <w:pPr>
              <w:spacing w:before="0" w:after="0"/>
              <w:rPr>
                <w:rFonts w:eastAsia="Times New Roman"/>
                <w:b/>
                <w:lang w:eastAsia="tr-TR"/>
              </w:rPr>
            </w:pPr>
          </w:p>
        </w:tc>
      </w:tr>
      <w:tr w:rsidR="00656255" w:rsidRPr="002D3FEE" w14:paraId="0465AF68" w14:textId="77777777" w:rsidTr="00C92FDD">
        <w:trPr>
          <w:trHeight w:val="186"/>
        </w:trPr>
        <w:tc>
          <w:tcPr>
            <w:tcW w:w="1415" w:type="dxa"/>
            <w:gridSpan w:val="2"/>
          </w:tcPr>
          <w:p w14:paraId="4F2AE73C" w14:textId="29BADF5C" w:rsidR="00656255" w:rsidRPr="00C92FDD" w:rsidRDefault="00656255" w:rsidP="00A550E4">
            <w:pPr>
              <w:spacing w:before="0" w:after="0"/>
              <w:jc w:val="center"/>
              <w:rPr>
                <w:rFonts w:eastAsia="Times New Roman"/>
                <w:lang w:eastAsia="tr-TR"/>
              </w:rPr>
            </w:pPr>
            <w:r w:rsidRPr="00C92FDD">
              <w:rPr>
                <w:rFonts w:eastAsia="Times New Roman"/>
                <w:lang w:eastAsia="tr-TR"/>
              </w:rPr>
              <w:t>2 /107-108</w:t>
            </w:r>
          </w:p>
        </w:tc>
        <w:tc>
          <w:tcPr>
            <w:tcW w:w="1991" w:type="dxa"/>
            <w:tcBorders>
              <w:top w:val="single" w:sz="2" w:space="0" w:color="ADADAD"/>
              <w:left w:val="single" w:sz="2" w:space="0" w:color="ADADAD"/>
              <w:bottom w:val="single" w:sz="2" w:space="0" w:color="ADADAD"/>
              <w:right w:val="single" w:sz="2" w:space="0" w:color="ADADAD"/>
            </w:tcBorders>
          </w:tcPr>
          <w:p w14:paraId="3BF5CDF3" w14:textId="02ACF14C" w:rsidR="00656255" w:rsidRPr="00C92FDD" w:rsidRDefault="00656255" w:rsidP="00A550E4">
            <w:pPr>
              <w:spacing w:before="0" w:after="0"/>
              <w:jc w:val="center"/>
              <w:rPr>
                <w:rFonts w:eastAsia="Times New Roman"/>
                <w:lang w:eastAsia="tr-TR"/>
              </w:rPr>
            </w:pPr>
            <w:r w:rsidRPr="00C92FDD">
              <w:rPr>
                <w:rFonts w:eastAsia="Times New Roman"/>
                <w:lang w:eastAsia="tr-TR"/>
              </w:rPr>
              <w:t xml:space="preserve">12 / 8-20 </w:t>
            </w:r>
          </w:p>
        </w:tc>
        <w:tc>
          <w:tcPr>
            <w:tcW w:w="1624" w:type="dxa"/>
            <w:gridSpan w:val="3"/>
            <w:tcBorders>
              <w:top w:val="single" w:sz="2" w:space="0" w:color="ADADAD"/>
              <w:left w:val="single" w:sz="2" w:space="0" w:color="ADADAD"/>
              <w:bottom w:val="single" w:sz="2" w:space="0" w:color="ADADAD"/>
              <w:right w:val="single" w:sz="2" w:space="0" w:color="ADADAD"/>
            </w:tcBorders>
          </w:tcPr>
          <w:p w14:paraId="5FEAC55B" w14:textId="13163F16" w:rsidR="00656255" w:rsidRPr="00C92FDD" w:rsidRDefault="00656255" w:rsidP="00A550E4">
            <w:pPr>
              <w:spacing w:before="0" w:after="0"/>
              <w:jc w:val="center"/>
              <w:rPr>
                <w:rFonts w:eastAsia="Times New Roman"/>
                <w:lang w:eastAsia="tr-TR"/>
              </w:rPr>
            </w:pPr>
            <w:r w:rsidRPr="00C92FDD">
              <w:rPr>
                <w:rFonts w:eastAsia="Times New Roman"/>
                <w:lang w:eastAsia="tr-TR"/>
              </w:rPr>
              <w:t>8</w:t>
            </w:r>
            <w:r w:rsidR="009D0257" w:rsidRPr="00C92FDD">
              <w:rPr>
                <w:rFonts w:eastAsia="Times New Roman"/>
                <w:lang w:eastAsia="tr-TR"/>
              </w:rPr>
              <w:t xml:space="preserve"> /</w:t>
            </w:r>
            <w:r w:rsidRPr="00C92FDD">
              <w:rPr>
                <w:rFonts w:eastAsia="Times New Roman"/>
                <w:lang w:eastAsia="tr-TR"/>
              </w:rPr>
              <w:t xml:space="preserve"> 20-25</w:t>
            </w:r>
          </w:p>
        </w:tc>
        <w:tc>
          <w:tcPr>
            <w:tcW w:w="4226" w:type="dxa"/>
            <w:gridSpan w:val="5"/>
          </w:tcPr>
          <w:p w14:paraId="4CA22B58" w14:textId="4E9C1312" w:rsidR="00656255" w:rsidRPr="00C92FDD" w:rsidRDefault="00656255" w:rsidP="00A550E4">
            <w:pPr>
              <w:spacing w:before="0" w:after="0"/>
              <w:rPr>
                <w:rFonts w:eastAsia="Times New Roman"/>
                <w:b/>
                <w:lang w:eastAsia="tr-TR"/>
              </w:rPr>
            </w:pPr>
            <w:r w:rsidRPr="00C92FDD">
              <w:rPr>
                <w:rFonts w:eastAsia="Times New Roman"/>
                <w:b/>
                <w:lang w:eastAsia="tr-TR"/>
              </w:rPr>
              <w:t>215</w:t>
            </w:r>
          </w:p>
        </w:tc>
      </w:tr>
      <w:tr w:rsidR="00656255" w:rsidRPr="002D3FEE" w14:paraId="299B30CB" w14:textId="77777777" w:rsidTr="00C92FDD">
        <w:trPr>
          <w:trHeight w:val="559"/>
        </w:trPr>
        <w:tc>
          <w:tcPr>
            <w:tcW w:w="9256" w:type="dxa"/>
            <w:gridSpan w:val="11"/>
          </w:tcPr>
          <w:p w14:paraId="42C56407" w14:textId="40BB4C84" w:rsidR="00656255" w:rsidRPr="002D3FEE" w:rsidRDefault="00656255" w:rsidP="00A550E4">
            <w:pPr>
              <w:spacing w:before="0" w:after="0"/>
              <w:rPr>
                <w:rFonts w:eastAsia="Times New Roman"/>
                <w:b/>
                <w:lang w:eastAsia="tr-TR"/>
              </w:rPr>
            </w:pPr>
            <w:r w:rsidRPr="002D3FEE">
              <w:rPr>
                <w:rFonts w:eastAsia="Times New Roman"/>
                <w:b/>
                <w:lang w:eastAsia="tr-TR"/>
              </w:rPr>
              <w:t xml:space="preserve">Dersin Amacı: </w:t>
            </w:r>
            <w:r w:rsidRPr="002D3FEE">
              <w:rPr>
                <w:rFonts w:eastAsia="Times New Roman"/>
                <w:lang w:eastAsia="tr-TR"/>
              </w:rPr>
              <w:t xml:space="preserve">Bu ders, temel sağlık hizmetleri felsefesi doğrultusunda çocuk sağlığına ilişkin temel bilgi </w:t>
            </w:r>
            <w:r>
              <w:rPr>
                <w:rFonts w:eastAsia="Times New Roman"/>
                <w:lang w:eastAsia="tr-TR"/>
              </w:rPr>
              <w:t>ve</w:t>
            </w:r>
            <w:r w:rsidRPr="002D3FEE">
              <w:rPr>
                <w:rFonts w:eastAsia="Times New Roman"/>
                <w:lang w:eastAsia="tr-TR"/>
              </w:rPr>
              <w:t xml:space="preserve"> ilkeleri, pediatri hemşireliğine ilişkin rol </w:t>
            </w:r>
            <w:r>
              <w:rPr>
                <w:rFonts w:eastAsia="Times New Roman"/>
                <w:lang w:eastAsia="tr-TR"/>
              </w:rPr>
              <w:t>ve</w:t>
            </w:r>
            <w:r w:rsidRPr="002D3FEE">
              <w:rPr>
                <w:rFonts w:eastAsia="Times New Roman"/>
                <w:lang w:eastAsia="tr-TR"/>
              </w:rPr>
              <w:t xml:space="preserve"> işlevleriyle bütünleştirerek sağlıklı/hasta çocuk </w:t>
            </w:r>
            <w:r>
              <w:rPr>
                <w:rFonts w:eastAsia="Times New Roman"/>
                <w:lang w:eastAsia="tr-TR"/>
              </w:rPr>
              <w:t>ve</w:t>
            </w:r>
            <w:r w:rsidRPr="002D3FEE">
              <w:rPr>
                <w:rFonts w:eastAsia="Times New Roman"/>
                <w:lang w:eastAsia="tr-TR"/>
              </w:rPr>
              <w:t xml:space="preserve"> ailesini bütüncül bir yaklaşımla ele almayı, çocuk </w:t>
            </w:r>
            <w:r>
              <w:rPr>
                <w:rFonts w:eastAsia="Times New Roman"/>
                <w:lang w:eastAsia="tr-TR"/>
              </w:rPr>
              <w:t>ve</w:t>
            </w:r>
            <w:r w:rsidRPr="002D3FEE">
              <w:rPr>
                <w:rFonts w:eastAsia="Times New Roman"/>
                <w:lang w:eastAsia="tr-TR"/>
              </w:rPr>
              <w:t xml:space="preserve"> ailesinin sağlığının geliştirilmesi, korunması </w:t>
            </w:r>
            <w:r>
              <w:rPr>
                <w:rFonts w:eastAsia="Times New Roman"/>
                <w:lang w:eastAsia="tr-TR"/>
              </w:rPr>
              <w:t>ve</w:t>
            </w:r>
            <w:r w:rsidRPr="002D3FEE">
              <w:rPr>
                <w:rFonts w:eastAsia="Times New Roman"/>
                <w:lang w:eastAsia="tr-TR"/>
              </w:rPr>
              <w:t xml:space="preserve"> sürdürülmesini amaçlar.</w:t>
            </w:r>
          </w:p>
        </w:tc>
      </w:tr>
      <w:tr w:rsidR="00656255" w:rsidRPr="002D3FEE" w14:paraId="10D89624" w14:textId="77777777" w:rsidTr="00C92FDD">
        <w:trPr>
          <w:trHeight w:val="429"/>
        </w:trPr>
        <w:tc>
          <w:tcPr>
            <w:tcW w:w="9256" w:type="dxa"/>
            <w:gridSpan w:val="11"/>
          </w:tcPr>
          <w:p w14:paraId="3FFB39E6" w14:textId="77777777" w:rsidR="00C92FDD" w:rsidRDefault="00C92FDD" w:rsidP="00C92FDD">
            <w:pPr>
              <w:spacing w:before="0" w:after="0"/>
              <w:jc w:val="left"/>
              <w:rPr>
                <w:rFonts w:eastAsia="Times New Roman"/>
                <w:b/>
                <w:lang w:eastAsia="tr-TR"/>
              </w:rPr>
            </w:pPr>
          </w:p>
          <w:p w14:paraId="41ABA3D4" w14:textId="4AF8A5BE" w:rsidR="00656255" w:rsidRPr="002D3FEE" w:rsidRDefault="00656255" w:rsidP="00C92FDD">
            <w:pPr>
              <w:spacing w:before="0" w:after="0"/>
              <w:jc w:val="left"/>
              <w:rPr>
                <w:rFonts w:eastAsia="Times New Roman"/>
                <w:lang w:eastAsia="tr-TR"/>
              </w:rPr>
            </w:pPr>
            <w:r w:rsidRPr="002D3FEE">
              <w:rPr>
                <w:rFonts w:eastAsia="Times New Roman"/>
                <w:b/>
                <w:lang w:eastAsia="tr-TR"/>
              </w:rPr>
              <w:t>Dersin Öğrenme Çıktısı:</w:t>
            </w:r>
            <w:r w:rsidRPr="002D3FEE">
              <w:rPr>
                <w:rFonts w:eastAsia="Times New Roman"/>
                <w:lang w:eastAsia="tr-TR"/>
              </w:rPr>
              <w:t xml:space="preserve">  </w:t>
            </w:r>
            <w:r w:rsidRPr="002D3FEE">
              <w:rPr>
                <w:rFonts w:eastAsia="Times New Roman"/>
                <w:lang w:eastAsia="tr-TR"/>
              </w:rPr>
              <w:br/>
              <w:t xml:space="preserve">ÖÇ1. Çocukların yaşam bulgularını izleme, değerlendirme, normalden sapmaları tanımlayabilme </w:t>
            </w:r>
            <w:r>
              <w:rPr>
                <w:rFonts w:eastAsia="Times New Roman"/>
                <w:lang w:eastAsia="tr-TR"/>
              </w:rPr>
              <w:t>ve</w:t>
            </w:r>
            <w:r w:rsidRPr="002D3FEE">
              <w:rPr>
                <w:rFonts w:eastAsia="Times New Roman"/>
                <w:lang w:eastAsia="tr-TR"/>
              </w:rPr>
              <w:t xml:space="preserve"> sağlık ekibi ile paylaşabilme</w:t>
            </w:r>
          </w:p>
          <w:p w14:paraId="70B8CBD0" w14:textId="39B9CB5A" w:rsidR="00656255" w:rsidRPr="002D3FEE" w:rsidRDefault="00656255" w:rsidP="00C92FDD">
            <w:pPr>
              <w:spacing w:before="0" w:after="0"/>
              <w:jc w:val="left"/>
              <w:rPr>
                <w:rFonts w:eastAsia="Times New Roman"/>
                <w:lang w:eastAsia="tr-TR"/>
              </w:rPr>
            </w:pPr>
            <w:r w:rsidRPr="002D3FEE">
              <w:rPr>
                <w:rFonts w:eastAsia="Times New Roman"/>
                <w:lang w:eastAsia="tr-TR"/>
              </w:rPr>
              <w:t xml:space="preserve">ÖÇ2. Dönem özelliklerine göre çocuğun büyüme </w:t>
            </w:r>
            <w:r>
              <w:rPr>
                <w:rFonts w:eastAsia="Times New Roman"/>
                <w:lang w:eastAsia="tr-TR"/>
              </w:rPr>
              <w:t>ve</w:t>
            </w:r>
            <w:r w:rsidRPr="002D3FEE">
              <w:rPr>
                <w:rFonts w:eastAsia="Times New Roman"/>
                <w:lang w:eastAsia="tr-TR"/>
              </w:rPr>
              <w:t xml:space="preserve"> gelişme özelliklerini (fizyolojik, mental, psikososyal) değerlendirebilme, normalden sapmaları tanımlayabilme </w:t>
            </w:r>
            <w:r>
              <w:rPr>
                <w:rFonts w:eastAsia="Times New Roman"/>
                <w:lang w:eastAsia="tr-TR"/>
              </w:rPr>
              <w:t>ve</w:t>
            </w:r>
            <w:r w:rsidRPr="002D3FEE">
              <w:rPr>
                <w:rFonts w:eastAsia="Times New Roman"/>
                <w:lang w:eastAsia="tr-TR"/>
              </w:rPr>
              <w:t xml:space="preserve"> sağlık ekibi ile paylaşabilme</w:t>
            </w:r>
          </w:p>
          <w:p w14:paraId="7C6FD58F" w14:textId="4EA0812A" w:rsidR="00656255" w:rsidRPr="002D3FEE" w:rsidRDefault="00656255" w:rsidP="00C92FDD">
            <w:pPr>
              <w:spacing w:before="0" w:after="0"/>
              <w:jc w:val="left"/>
              <w:rPr>
                <w:rFonts w:eastAsia="Times New Roman"/>
                <w:lang w:eastAsia="tr-TR"/>
              </w:rPr>
            </w:pPr>
            <w:r w:rsidRPr="002D3FEE">
              <w:rPr>
                <w:rFonts w:eastAsia="Times New Roman"/>
                <w:lang w:eastAsia="tr-TR"/>
              </w:rPr>
              <w:t xml:space="preserve">ÖÇ3. Yaşa uygun fizik muayene yapabilme, değerlendirebilme, normalden sapmaları tanımlayabilme </w:t>
            </w:r>
            <w:r>
              <w:rPr>
                <w:rFonts w:eastAsia="Times New Roman"/>
                <w:lang w:eastAsia="tr-TR"/>
              </w:rPr>
              <w:t>ve</w:t>
            </w:r>
            <w:r w:rsidRPr="002D3FEE">
              <w:rPr>
                <w:rFonts w:eastAsia="Times New Roman"/>
                <w:lang w:eastAsia="tr-TR"/>
              </w:rPr>
              <w:t xml:space="preserve"> sağlık ekibi ile paylaşabilme</w:t>
            </w:r>
          </w:p>
          <w:p w14:paraId="6960B779" w14:textId="461264BB" w:rsidR="00656255" w:rsidRPr="002D3FEE" w:rsidRDefault="00656255" w:rsidP="00C92FDD">
            <w:pPr>
              <w:spacing w:before="0" w:after="0"/>
              <w:jc w:val="left"/>
              <w:rPr>
                <w:rFonts w:eastAsia="Times New Roman"/>
                <w:lang w:eastAsia="tr-TR"/>
              </w:rPr>
            </w:pPr>
            <w:r w:rsidRPr="002D3FEE">
              <w:rPr>
                <w:rFonts w:eastAsia="Times New Roman"/>
                <w:lang w:eastAsia="tr-TR"/>
              </w:rPr>
              <w:t xml:space="preserve">ÖÇ4. Sıvı elektrolit dengesini bilme, değerlendirebilme, normalden sapmaları tanımlayabilme </w:t>
            </w:r>
            <w:r>
              <w:rPr>
                <w:rFonts w:eastAsia="Times New Roman"/>
                <w:lang w:eastAsia="tr-TR"/>
              </w:rPr>
              <w:t>ve</w:t>
            </w:r>
            <w:r w:rsidRPr="002D3FEE">
              <w:rPr>
                <w:rFonts w:eastAsia="Times New Roman"/>
                <w:lang w:eastAsia="tr-TR"/>
              </w:rPr>
              <w:t xml:space="preserve"> sağlık ekibi ile paylaşabilme</w:t>
            </w:r>
          </w:p>
          <w:p w14:paraId="3E6B85C8" w14:textId="4E3F18A4" w:rsidR="00656255" w:rsidRPr="002D3FEE" w:rsidRDefault="00656255" w:rsidP="00C92FDD">
            <w:pPr>
              <w:spacing w:before="0" w:after="0"/>
              <w:jc w:val="left"/>
              <w:rPr>
                <w:rFonts w:eastAsia="Times New Roman"/>
                <w:lang w:eastAsia="tr-TR"/>
              </w:rPr>
            </w:pPr>
            <w:r w:rsidRPr="002D3FEE">
              <w:rPr>
                <w:rFonts w:eastAsia="Times New Roman"/>
                <w:lang w:eastAsia="tr-TR"/>
              </w:rPr>
              <w:t>ÖÇ5. Hastanın bakım gereksinimlerini (</w:t>
            </w:r>
            <w:r>
              <w:rPr>
                <w:rFonts w:eastAsia="Times New Roman"/>
                <w:lang w:eastAsia="tr-TR"/>
              </w:rPr>
              <w:t>ve</w:t>
            </w:r>
            <w:r w:rsidRPr="002D3FEE">
              <w:rPr>
                <w:rFonts w:eastAsia="Times New Roman"/>
                <w:lang w:eastAsia="tr-TR"/>
              </w:rPr>
              <w:t xml:space="preserve">ri toplama, </w:t>
            </w:r>
            <w:r>
              <w:rPr>
                <w:rFonts w:eastAsia="Times New Roman"/>
                <w:lang w:eastAsia="tr-TR"/>
              </w:rPr>
              <w:t>ve</w:t>
            </w:r>
            <w:r w:rsidRPr="002D3FEE">
              <w:rPr>
                <w:rFonts w:eastAsia="Times New Roman"/>
                <w:lang w:eastAsia="tr-TR"/>
              </w:rPr>
              <w:t>rileri analiz etme, sonuç kriterleri, tanı, girişim, değerlendirme) karşılayabilme</w:t>
            </w:r>
          </w:p>
          <w:p w14:paraId="3DF827EB" w14:textId="77777777" w:rsidR="00656255" w:rsidRPr="002D3FEE" w:rsidRDefault="00656255" w:rsidP="00C92FDD">
            <w:pPr>
              <w:spacing w:before="0" w:after="0"/>
              <w:jc w:val="left"/>
              <w:rPr>
                <w:rFonts w:eastAsia="Times New Roman"/>
                <w:lang w:eastAsia="tr-TR"/>
              </w:rPr>
            </w:pPr>
            <w:r w:rsidRPr="002D3FEE">
              <w:rPr>
                <w:rFonts w:eastAsia="Times New Roman"/>
                <w:lang w:eastAsia="tr-TR"/>
              </w:rPr>
              <w:t>ÖÇ6. Hastanın ilaç istemini yorumlayabilme</w:t>
            </w:r>
          </w:p>
          <w:p w14:paraId="7420292D" w14:textId="210606BB" w:rsidR="00656255" w:rsidRPr="002D3FEE" w:rsidRDefault="00656255" w:rsidP="00C92FDD">
            <w:pPr>
              <w:spacing w:before="0" w:after="0"/>
              <w:jc w:val="left"/>
              <w:rPr>
                <w:rFonts w:eastAsia="Times New Roman"/>
                <w:lang w:eastAsia="tr-TR"/>
              </w:rPr>
            </w:pPr>
            <w:r w:rsidRPr="002D3FEE">
              <w:rPr>
                <w:rFonts w:eastAsia="Times New Roman"/>
                <w:lang w:eastAsia="tr-TR"/>
              </w:rPr>
              <w:t xml:space="preserve">ÖÇ7. Çocuk </w:t>
            </w:r>
            <w:r>
              <w:rPr>
                <w:rFonts w:eastAsia="Times New Roman"/>
                <w:lang w:eastAsia="tr-TR"/>
              </w:rPr>
              <w:t>ve</w:t>
            </w:r>
            <w:r w:rsidRPr="002D3FEE">
              <w:rPr>
                <w:rFonts w:eastAsia="Times New Roman"/>
                <w:lang w:eastAsia="tr-TR"/>
              </w:rPr>
              <w:t xml:space="preserve"> ailesinin sağlığını geliştirme, sürdürme, korumaya yönelik gereksinimleri belirleyebilme </w:t>
            </w:r>
            <w:r>
              <w:rPr>
                <w:rFonts w:eastAsia="Times New Roman"/>
                <w:lang w:eastAsia="tr-TR"/>
              </w:rPr>
              <w:t>ve</w:t>
            </w:r>
            <w:r w:rsidRPr="002D3FEE">
              <w:rPr>
                <w:rFonts w:eastAsia="Times New Roman"/>
                <w:lang w:eastAsia="tr-TR"/>
              </w:rPr>
              <w:t xml:space="preserve"> karşılayabilme</w:t>
            </w:r>
          </w:p>
        </w:tc>
      </w:tr>
      <w:tr w:rsidR="00656255" w:rsidRPr="002D3FEE" w14:paraId="2CA30527" w14:textId="77777777" w:rsidTr="00C92FDD">
        <w:trPr>
          <w:trHeight w:val="176"/>
        </w:trPr>
        <w:tc>
          <w:tcPr>
            <w:tcW w:w="9256" w:type="dxa"/>
            <w:gridSpan w:val="11"/>
          </w:tcPr>
          <w:p w14:paraId="6004A10B" w14:textId="61499900" w:rsidR="00656255" w:rsidRPr="002D3FEE" w:rsidRDefault="00656255" w:rsidP="00A550E4">
            <w:pPr>
              <w:spacing w:before="0" w:after="0"/>
              <w:rPr>
                <w:rFonts w:eastAsia="Times New Roman"/>
                <w:b/>
                <w:lang w:eastAsia="tr-TR"/>
              </w:rPr>
            </w:pPr>
            <w:r w:rsidRPr="002D3FEE">
              <w:rPr>
                <w:rFonts w:eastAsia="Times New Roman"/>
                <w:b/>
                <w:lang w:eastAsia="tr-TR"/>
              </w:rPr>
              <w:t xml:space="preserve">Öğrenme </w:t>
            </w:r>
            <w:r>
              <w:rPr>
                <w:rFonts w:eastAsia="Times New Roman"/>
                <w:b/>
                <w:lang w:eastAsia="tr-TR"/>
              </w:rPr>
              <w:t>ve</w:t>
            </w:r>
            <w:r w:rsidRPr="002D3FEE">
              <w:rPr>
                <w:rFonts w:eastAsia="Times New Roman"/>
                <w:b/>
                <w:lang w:eastAsia="tr-TR"/>
              </w:rPr>
              <w:t xml:space="preserve"> Öğretme Yöntemleri: </w:t>
            </w:r>
            <w:r w:rsidRPr="002D3FEE">
              <w:rPr>
                <w:rFonts w:eastAsia="Times New Roman"/>
                <w:lang w:eastAsia="tr-TR"/>
              </w:rPr>
              <w:t xml:space="preserve">Derslere katılım, sunum, video gösterimi, tartışma, soru-cevap, aktif öğrenme yöntemleri </w:t>
            </w:r>
          </w:p>
        </w:tc>
      </w:tr>
      <w:tr w:rsidR="00656255" w:rsidRPr="002D3FEE" w14:paraId="58A8F8C2" w14:textId="77777777" w:rsidTr="00C92FDD">
        <w:trPr>
          <w:trHeight w:val="114"/>
        </w:trPr>
        <w:tc>
          <w:tcPr>
            <w:tcW w:w="9256" w:type="dxa"/>
            <w:gridSpan w:val="11"/>
          </w:tcPr>
          <w:p w14:paraId="05098110" w14:textId="77777777" w:rsidR="00656255" w:rsidRPr="002D3FEE" w:rsidRDefault="00656255" w:rsidP="00A550E4">
            <w:pPr>
              <w:spacing w:before="0" w:after="0"/>
              <w:rPr>
                <w:rFonts w:eastAsia="Times New Roman"/>
                <w:b/>
                <w:lang w:eastAsia="tr-TR"/>
              </w:rPr>
            </w:pPr>
            <w:r w:rsidRPr="002D3FEE">
              <w:rPr>
                <w:rFonts w:eastAsia="Times New Roman"/>
                <w:b/>
                <w:lang w:eastAsia="tr-TR"/>
              </w:rPr>
              <w:t xml:space="preserve">Değerlendirme Yöntemleri: </w:t>
            </w:r>
          </w:p>
        </w:tc>
      </w:tr>
      <w:tr w:rsidR="00656255" w:rsidRPr="002D3FEE" w14:paraId="3658EA4A" w14:textId="77777777" w:rsidTr="00C92FDD">
        <w:trPr>
          <w:trHeight w:val="113"/>
        </w:trPr>
        <w:tc>
          <w:tcPr>
            <w:tcW w:w="4683" w:type="dxa"/>
            <w:gridSpan w:val="5"/>
          </w:tcPr>
          <w:p w14:paraId="655C2249" w14:textId="77777777" w:rsidR="00656255" w:rsidRPr="002D3FEE" w:rsidRDefault="00656255" w:rsidP="00A550E4">
            <w:pPr>
              <w:spacing w:before="0" w:after="0"/>
              <w:rPr>
                <w:rFonts w:eastAsia="Times New Roman"/>
                <w:b/>
                <w:lang w:eastAsia="tr-TR"/>
              </w:rPr>
            </w:pPr>
          </w:p>
        </w:tc>
        <w:tc>
          <w:tcPr>
            <w:tcW w:w="2758" w:type="dxa"/>
            <w:gridSpan w:val="5"/>
          </w:tcPr>
          <w:p w14:paraId="1A9C355F" w14:textId="77777777" w:rsidR="00656255" w:rsidRPr="002D3FEE" w:rsidRDefault="00656255" w:rsidP="00A550E4">
            <w:pPr>
              <w:spacing w:before="0" w:after="0"/>
              <w:rPr>
                <w:rFonts w:eastAsia="Times New Roman"/>
                <w:b/>
                <w:lang w:eastAsia="tr-TR"/>
              </w:rPr>
            </w:pPr>
            <w:r w:rsidRPr="002D3FEE">
              <w:rPr>
                <w:rFonts w:eastAsia="Times New Roman"/>
                <w:b/>
                <w:lang w:eastAsia="tr-TR"/>
              </w:rPr>
              <w:t>Varsa (X) olarak işaretleyiniz</w:t>
            </w:r>
          </w:p>
        </w:tc>
        <w:tc>
          <w:tcPr>
            <w:tcW w:w="1815" w:type="dxa"/>
          </w:tcPr>
          <w:p w14:paraId="75B831BC" w14:textId="77777777" w:rsidR="00656255" w:rsidRPr="002D3FEE" w:rsidRDefault="00656255" w:rsidP="00A550E4">
            <w:pPr>
              <w:spacing w:before="0" w:after="0"/>
              <w:rPr>
                <w:rFonts w:eastAsia="Times New Roman"/>
                <w:b/>
                <w:lang w:eastAsia="tr-TR"/>
              </w:rPr>
            </w:pPr>
            <w:r w:rsidRPr="002D3FEE">
              <w:rPr>
                <w:rFonts w:eastAsia="Times New Roman"/>
                <w:b/>
                <w:lang w:eastAsia="tr-TR"/>
              </w:rPr>
              <w:t>Yüzde (%)</w:t>
            </w:r>
          </w:p>
        </w:tc>
      </w:tr>
      <w:tr w:rsidR="00656255" w:rsidRPr="002D3FEE" w14:paraId="79CFB84A" w14:textId="77777777" w:rsidTr="00C92FDD">
        <w:trPr>
          <w:trHeight w:val="382"/>
        </w:trPr>
        <w:tc>
          <w:tcPr>
            <w:tcW w:w="4683" w:type="dxa"/>
            <w:gridSpan w:val="5"/>
            <w:vAlign w:val="center"/>
          </w:tcPr>
          <w:p w14:paraId="0C20EF6E" w14:textId="77777777" w:rsidR="00656255" w:rsidRPr="002D3FEE" w:rsidRDefault="00656255" w:rsidP="00A550E4">
            <w:pPr>
              <w:spacing w:before="0" w:after="0"/>
              <w:rPr>
                <w:rFonts w:eastAsia="Times New Roman"/>
                <w:b/>
                <w:lang w:eastAsia="tr-TR"/>
              </w:rPr>
            </w:pPr>
            <w:r w:rsidRPr="002D3FEE">
              <w:rPr>
                <w:rFonts w:eastAsia="Times New Roman"/>
                <w:b/>
                <w:lang w:eastAsia="tr-TR"/>
              </w:rPr>
              <w:t>Yarıyıl İçi / Sonu Çalışmaları</w:t>
            </w:r>
          </w:p>
        </w:tc>
        <w:tc>
          <w:tcPr>
            <w:tcW w:w="2758" w:type="dxa"/>
            <w:gridSpan w:val="5"/>
            <w:vAlign w:val="center"/>
          </w:tcPr>
          <w:p w14:paraId="668DFA91" w14:textId="77777777" w:rsidR="00656255" w:rsidRPr="002D3FEE" w:rsidRDefault="00656255" w:rsidP="00A550E4">
            <w:pPr>
              <w:spacing w:before="0" w:after="0"/>
              <w:rPr>
                <w:rFonts w:eastAsia="Times New Roman"/>
                <w:lang w:eastAsia="tr-TR"/>
              </w:rPr>
            </w:pPr>
          </w:p>
        </w:tc>
        <w:tc>
          <w:tcPr>
            <w:tcW w:w="1815" w:type="dxa"/>
            <w:vAlign w:val="center"/>
          </w:tcPr>
          <w:p w14:paraId="6FD281F0" w14:textId="77777777" w:rsidR="00656255" w:rsidRPr="002D3FEE" w:rsidRDefault="00656255" w:rsidP="00A550E4">
            <w:pPr>
              <w:spacing w:before="0" w:after="0"/>
              <w:rPr>
                <w:rFonts w:eastAsia="Times New Roman"/>
                <w:lang w:eastAsia="tr-TR"/>
              </w:rPr>
            </w:pPr>
          </w:p>
        </w:tc>
      </w:tr>
      <w:tr w:rsidR="00656255" w:rsidRPr="002D3FEE" w14:paraId="089FDEDC" w14:textId="77777777" w:rsidTr="00C92FDD">
        <w:trPr>
          <w:trHeight w:val="186"/>
        </w:trPr>
        <w:tc>
          <w:tcPr>
            <w:tcW w:w="4683" w:type="dxa"/>
            <w:gridSpan w:val="5"/>
            <w:vAlign w:val="center"/>
          </w:tcPr>
          <w:p w14:paraId="30DDE280" w14:textId="77777777" w:rsidR="00656255" w:rsidRPr="002D3FEE" w:rsidRDefault="00656255" w:rsidP="00A550E4">
            <w:pPr>
              <w:spacing w:before="0" w:after="0"/>
              <w:rPr>
                <w:rFonts w:eastAsia="Times New Roman"/>
                <w:b/>
                <w:lang w:eastAsia="tr-TR"/>
              </w:rPr>
            </w:pPr>
            <w:r w:rsidRPr="002D3FEE">
              <w:rPr>
                <w:rFonts w:eastAsia="Times New Roman"/>
                <w:b/>
                <w:lang w:eastAsia="tr-TR"/>
              </w:rPr>
              <w:t xml:space="preserve">Ara Sınav </w:t>
            </w:r>
          </w:p>
        </w:tc>
        <w:tc>
          <w:tcPr>
            <w:tcW w:w="2758" w:type="dxa"/>
            <w:gridSpan w:val="5"/>
            <w:vAlign w:val="center"/>
          </w:tcPr>
          <w:p w14:paraId="4B470677" w14:textId="77777777" w:rsidR="00656255" w:rsidRPr="002D3FEE" w:rsidRDefault="00656255" w:rsidP="00A550E4">
            <w:pPr>
              <w:spacing w:before="0" w:after="0"/>
              <w:rPr>
                <w:rFonts w:eastAsia="Times New Roman"/>
                <w:lang w:eastAsia="tr-TR"/>
              </w:rPr>
            </w:pPr>
            <w:r w:rsidRPr="002D3FEE">
              <w:rPr>
                <w:rFonts w:eastAsia="Times New Roman"/>
                <w:lang w:eastAsia="tr-TR"/>
              </w:rPr>
              <w:t>X</w:t>
            </w:r>
          </w:p>
        </w:tc>
        <w:tc>
          <w:tcPr>
            <w:tcW w:w="1815" w:type="dxa"/>
            <w:vAlign w:val="center"/>
          </w:tcPr>
          <w:p w14:paraId="7ECFE562" w14:textId="77777777" w:rsidR="00656255" w:rsidRPr="002D3FEE" w:rsidRDefault="00656255" w:rsidP="00A550E4">
            <w:pPr>
              <w:spacing w:before="0" w:after="0"/>
              <w:rPr>
                <w:rFonts w:eastAsia="Times New Roman"/>
                <w:lang w:eastAsia="tr-TR"/>
              </w:rPr>
            </w:pPr>
            <w:r w:rsidRPr="002D3FEE">
              <w:rPr>
                <w:rFonts w:eastAsia="Times New Roman"/>
                <w:lang w:eastAsia="tr-TR"/>
              </w:rPr>
              <w:t>50</w:t>
            </w:r>
          </w:p>
        </w:tc>
      </w:tr>
      <w:tr w:rsidR="00656255" w:rsidRPr="002D3FEE" w14:paraId="2604297D" w14:textId="77777777" w:rsidTr="00C92FDD">
        <w:trPr>
          <w:trHeight w:val="186"/>
        </w:trPr>
        <w:tc>
          <w:tcPr>
            <w:tcW w:w="4683" w:type="dxa"/>
            <w:gridSpan w:val="5"/>
            <w:vAlign w:val="center"/>
          </w:tcPr>
          <w:p w14:paraId="783553F1" w14:textId="77777777" w:rsidR="00656255" w:rsidRPr="002D3FEE" w:rsidRDefault="00656255" w:rsidP="00A550E4">
            <w:pPr>
              <w:spacing w:before="0" w:after="0"/>
              <w:rPr>
                <w:rFonts w:eastAsia="Times New Roman"/>
                <w:b/>
                <w:lang w:eastAsia="tr-TR"/>
              </w:rPr>
            </w:pPr>
            <w:r w:rsidRPr="002D3FEE">
              <w:rPr>
                <w:rFonts w:eastAsia="Times New Roman"/>
                <w:b/>
                <w:lang w:eastAsia="tr-TR"/>
              </w:rPr>
              <w:t>Yoklama Sınavı (Quiz)</w:t>
            </w:r>
          </w:p>
        </w:tc>
        <w:tc>
          <w:tcPr>
            <w:tcW w:w="2758" w:type="dxa"/>
            <w:gridSpan w:val="5"/>
            <w:vAlign w:val="center"/>
          </w:tcPr>
          <w:p w14:paraId="30E24355" w14:textId="77777777" w:rsidR="00656255" w:rsidRPr="002D3FEE" w:rsidRDefault="00656255" w:rsidP="00A550E4">
            <w:pPr>
              <w:spacing w:before="0" w:after="0"/>
              <w:rPr>
                <w:rFonts w:eastAsia="Times New Roman"/>
                <w:lang w:eastAsia="tr-TR"/>
              </w:rPr>
            </w:pPr>
          </w:p>
        </w:tc>
        <w:tc>
          <w:tcPr>
            <w:tcW w:w="1815" w:type="dxa"/>
            <w:vAlign w:val="center"/>
          </w:tcPr>
          <w:p w14:paraId="733DD43D" w14:textId="77777777" w:rsidR="00656255" w:rsidRPr="002D3FEE" w:rsidRDefault="00656255" w:rsidP="00A550E4">
            <w:pPr>
              <w:spacing w:before="0" w:after="0"/>
              <w:rPr>
                <w:rFonts w:eastAsia="Times New Roman"/>
                <w:lang w:eastAsia="tr-TR"/>
              </w:rPr>
            </w:pPr>
          </w:p>
        </w:tc>
      </w:tr>
      <w:tr w:rsidR="00656255" w:rsidRPr="002D3FEE" w14:paraId="321BEC91" w14:textId="77777777" w:rsidTr="00C92FDD">
        <w:trPr>
          <w:trHeight w:val="186"/>
        </w:trPr>
        <w:tc>
          <w:tcPr>
            <w:tcW w:w="4683" w:type="dxa"/>
            <w:gridSpan w:val="5"/>
            <w:vAlign w:val="center"/>
          </w:tcPr>
          <w:p w14:paraId="08B867AC" w14:textId="77777777" w:rsidR="00656255" w:rsidRPr="002D3FEE" w:rsidRDefault="00656255" w:rsidP="00A550E4">
            <w:pPr>
              <w:spacing w:before="0" w:after="0"/>
              <w:rPr>
                <w:rFonts w:eastAsia="Times New Roman"/>
                <w:b/>
                <w:lang w:eastAsia="tr-TR"/>
              </w:rPr>
            </w:pPr>
            <w:r w:rsidRPr="002D3FEE">
              <w:rPr>
                <w:rFonts w:eastAsia="Times New Roman"/>
                <w:b/>
                <w:lang w:eastAsia="tr-TR"/>
              </w:rPr>
              <w:t>Ödev/Sunum</w:t>
            </w:r>
          </w:p>
        </w:tc>
        <w:tc>
          <w:tcPr>
            <w:tcW w:w="2758" w:type="dxa"/>
            <w:gridSpan w:val="5"/>
            <w:vAlign w:val="center"/>
          </w:tcPr>
          <w:p w14:paraId="256DDAFF" w14:textId="77777777" w:rsidR="00656255" w:rsidRPr="002D3FEE" w:rsidRDefault="00656255" w:rsidP="00A550E4">
            <w:pPr>
              <w:spacing w:before="0" w:after="0"/>
              <w:rPr>
                <w:rFonts w:eastAsia="Times New Roman"/>
                <w:lang w:eastAsia="tr-TR"/>
              </w:rPr>
            </w:pPr>
          </w:p>
        </w:tc>
        <w:tc>
          <w:tcPr>
            <w:tcW w:w="1815" w:type="dxa"/>
            <w:vAlign w:val="center"/>
          </w:tcPr>
          <w:p w14:paraId="0277343E" w14:textId="77777777" w:rsidR="00656255" w:rsidRPr="002D3FEE" w:rsidRDefault="00656255" w:rsidP="00A550E4">
            <w:pPr>
              <w:spacing w:before="0" w:after="0"/>
              <w:rPr>
                <w:rFonts w:eastAsia="Times New Roman"/>
                <w:lang w:eastAsia="tr-TR"/>
              </w:rPr>
            </w:pPr>
          </w:p>
        </w:tc>
      </w:tr>
      <w:tr w:rsidR="00656255" w:rsidRPr="002D3FEE" w14:paraId="66104C07" w14:textId="77777777" w:rsidTr="00C92FDD">
        <w:trPr>
          <w:trHeight w:val="186"/>
        </w:trPr>
        <w:tc>
          <w:tcPr>
            <w:tcW w:w="4683" w:type="dxa"/>
            <w:gridSpan w:val="5"/>
            <w:vAlign w:val="center"/>
          </w:tcPr>
          <w:p w14:paraId="744F3970" w14:textId="77777777" w:rsidR="00656255" w:rsidRPr="002D3FEE" w:rsidRDefault="00656255" w:rsidP="00A550E4">
            <w:pPr>
              <w:spacing w:before="0" w:after="0"/>
              <w:rPr>
                <w:rFonts w:eastAsia="Times New Roman"/>
                <w:b/>
                <w:lang w:eastAsia="tr-TR"/>
              </w:rPr>
            </w:pPr>
            <w:r w:rsidRPr="002D3FEE">
              <w:rPr>
                <w:rFonts w:eastAsia="Times New Roman"/>
                <w:b/>
                <w:lang w:eastAsia="tr-TR"/>
              </w:rPr>
              <w:t>Proje</w:t>
            </w:r>
          </w:p>
        </w:tc>
        <w:tc>
          <w:tcPr>
            <w:tcW w:w="2758" w:type="dxa"/>
            <w:gridSpan w:val="5"/>
            <w:vAlign w:val="center"/>
          </w:tcPr>
          <w:p w14:paraId="1E5B6876" w14:textId="77777777" w:rsidR="00656255" w:rsidRPr="002D3FEE" w:rsidRDefault="00656255" w:rsidP="00A550E4">
            <w:pPr>
              <w:spacing w:before="0" w:after="0"/>
              <w:rPr>
                <w:rFonts w:eastAsia="Times New Roman"/>
                <w:lang w:eastAsia="tr-TR"/>
              </w:rPr>
            </w:pPr>
          </w:p>
        </w:tc>
        <w:tc>
          <w:tcPr>
            <w:tcW w:w="1815" w:type="dxa"/>
            <w:vAlign w:val="center"/>
          </w:tcPr>
          <w:p w14:paraId="33C34A90" w14:textId="77777777" w:rsidR="00656255" w:rsidRPr="002D3FEE" w:rsidRDefault="00656255" w:rsidP="00A550E4">
            <w:pPr>
              <w:spacing w:before="0" w:after="0"/>
              <w:rPr>
                <w:rFonts w:eastAsia="Times New Roman"/>
                <w:lang w:eastAsia="tr-TR"/>
              </w:rPr>
            </w:pPr>
          </w:p>
        </w:tc>
      </w:tr>
      <w:tr w:rsidR="00656255" w:rsidRPr="002D3FEE" w14:paraId="57B72A3E" w14:textId="77777777" w:rsidTr="00C92FDD">
        <w:trPr>
          <w:trHeight w:val="186"/>
        </w:trPr>
        <w:tc>
          <w:tcPr>
            <w:tcW w:w="4683" w:type="dxa"/>
            <w:gridSpan w:val="5"/>
            <w:vAlign w:val="center"/>
          </w:tcPr>
          <w:p w14:paraId="1A41A0F5" w14:textId="77777777" w:rsidR="00656255" w:rsidRPr="002D3FEE" w:rsidRDefault="00656255" w:rsidP="00A550E4">
            <w:pPr>
              <w:spacing w:before="0" w:after="0"/>
              <w:rPr>
                <w:rFonts w:eastAsia="Times New Roman"/>
                <w:b/>
                <w:lang w:eastAsia="tr-TR"/>
              </w:rPr>
            </w:pPr>
            <w:r w:rsidRPr="002D3FEE">
              <w:rPr>
                <w:rFonts w:eastAsia="Times New Roman"/>
                <w:b/>
                <w:lang w:eastAsia="tr-TR"/>
              </w:rPr>
              <w:t xml:space="preserve">Laboratuvar </w:t>
            </w:r>
          </w:p>
        </w:tc>
        <w:tc>
          <w:tcPr>
            <w:tcW w:w="2758" w:type="dxa"/>
            <w:gridSpan w:val="5"/>
            <w:vAlign w:val="center"/>
          </w:tcPr>
          <w:p w14:paraId="62C88682" w14:textId="77777777" w:rsidR="00656255" w:rsidRPr="002D3FEE" w:rsidRDefault="00656255" w:rsidP="00A550E4">
            <w:pPr>
              <w:spacing w:before="0" w:after="0"/>
              <w:rPr>
                <w:rFonts w:eastAsia="Times New Roman"/>
                <w:lang w:eastAsia="tr-TR"/>
              </w:rPr>
            </w:pPr>
          </w:p>
        </w:tc>
        <w:tc>
          <w:tcPr>
            <w:tcW w:w="1815" w:type="dxa"/>
            <w:vAlign w:val="center"/>
          </w:tcPr>
          <w:p w14:paraId="41DD0936" w14:textId="77777777" w:rsidR="00656255" w:rsidRPr="002D3FEE" w:rsidRDefault="00656255" w:rsidP="00A550E4">
            <w:pPr>
              <w:spacing w:before="0" w:after="0"/>
              <w:rPr>
                <w:rFonts w:eastAsia="Times New Roman"/>
                <w:lang w:eastAsia="tr-TR"/>
              </w:rPr>
            </w:pPr>
          </w:p>
        </w:tc>
      </w:tr>
      <w:tr w:rsidR="00656255" w:rsidRPr="002D3FEE" w14:paraId="3C87B612" w14:textId="77777777" w:rsidTr="00C92FDD">
        <w:trPr>
          <w:trHeight w:val="186"/>
        </w:trPr>
        <w:tc>
          <w:tcPr>
            <w:tcW w:w="4683" w:type="dxa"/>
            <w:gridSpan w:val="5"/>
            <w:vAlign w:val="center"/>
          </w:tcPr>
          <w:p w14:paraId="28DC6D42" w14:textId="77777777" w:rsidR="00656255" w:rsidRPr="002D3FEE" w:rsidRDefault="00656255" w:rsidP="00A550E4">
            <w:pPr>
              <w:spacing w:before="0" w:after="0"/>
              <w:rPr>
                <w:rFonts w:eastAsia="Times New Roman"/>
                <w:b/>
                <w:lang w:eastAsia="tr-TR"/>
              </w:rPr>
            </w:pPr>
            <w:r w:rsidRPr="002D3FEE">
              <w:rPr>
                <w:rFonts w:eastAsia="Times New Roman"/>
                <w:b/>
                <w:lang w:eastAsia="tr-TR"/>
              </w:rPr>
              <w:t xml:space="preserve">Final Sınavı </w:t>
            </w:r>
          </w:p>
        </w:tc>
        <w:tc>
          <w:tcPr>
            <w:tcW w:w="2758" w:type="dxa"/>
            <w:gridSpan w:val="5"/>
            <w:vAlign w:val="center"/>
          </w:tcPr>
          <w:p w14:paraId="2B584390" w14:textId="77777777" w:rsidR="00656255" w:rsidRPr="002D3FEE" w:rsidRDefault="00656255" w:rsidP="00A550E4">
            <w:pPr>
              <w:spacing w:before="0" w:after="0"/>
              <w:rPr>
                <w:rFonts w:eastAsia="Times New Roman"/>
                <w:lang w:eastAsia="tr-TR"/>
              </w:rPr>
            </w:pPr>
            <w:r w:rsidRPr="002D3FEE">
              <w:rPr>
                <w:rFonts w:eastAsia="Times New Roman"/>
                <w:lang w:eastAsia="tr-TR"/>
              </w:rPr>
              <w:t>X</w:t>
            </w:r>
          </w:p>
        </w:tc>
        <w:tc>
          <w:tcPr>
            <w:tcW w:w="1815" w:type="dxa"/>
            <w:vAlign w:val="center"/>
          </w:tcPr>
          <w:p w14:paraId="7424A2D5" w14:textId="77777777" w:rsidR="00656255" w:rsidRPr="002D3FEE" w:rsidRDefault="00656255" w:rsidP="00A550E4">
            <w:pPr>
              <w:spacing w:before="0" w:after="0"/>
              <w:rPr>
                <w:rFonts w:eastAsia="Times New Roman"/>
                <w:lang w:eastAsia="tr-TR"/>
              </w:rPr>
            </w:pPr>
            <w:r w:rsidRPr="002D3FEE">
              <w:rPr>
                <w:rFonts w:eastAsia="Times New Roman"/>
                <w:lang w:eastAsia="tr-TR"/>
              </w:rPr>
              <w:t>50</w:t>
            </w:r>
          </w:p>
        </w:tc>
      </w:tr>
      <w:tr w:rsidR="00656255" w:rsidRPr="002D3FEE" w14:paraId="44BD6AF6" w14:textId="77777777" w:rsidTr="00C92FDD">
        <w:trPr>
          <w:trHeight w:val="186"/>
        </w:trPr>
        <w:tc>
          <w:tcPr>
            <w:tcW w:w="4683" w:type="dxa"/>
            <w:gridSpan w:val="5"/>
            <w:vAlign w:val="center"/>
          </w:tcPr>
          <w:p w14:paraId="3D60B192" w14:textId="77777777" w:rsidR="00656255" w:rsidRPr="002D3FEE" w:rsidRDefault="00656255" w:rsidP="00A550E4">
            <w:pPr>
              <w:spacing w:before="0" w:after="0"/>
              <w:rPr>
                <w:rFonts w:eastAsia="Times New Roman"/>
                <w:b/>
                <w:lang w:eastAsia="tr-TR"/>
              </w:rPr>
            </w:pPr>
            <w:r w:rsidRPr="002D3FEE">
              <w:rPr>
                <w:rFonts w:eastAsia="Times New Roman"/>
                <w:b/>
                <w:lang w:eastAsia="tr-TR"/>
              </w:rPr>
              <w:t xml:space="preserve">Derse Katılım </w:t>
            </w:r>
          </w:p>
        </w:tc>
        <w:tc>
          <w:tcPr>
            <w:tcW w:w="2758" w:type="dxa"/>
            <w:gridSpan w:val="5"/>
            <w:vAlign w:val="center"/>
          </w:tcPr>
          <w:p w14:paraId="4189107F" w14:textId="77777777" w:rsidR="00656255" w:rsidRPr="002D3FEE" w:rsidRDefault="00656255" w:rsidP="00A550E4">
            <w:pPr>
              <w:spacing w:before="0" w:after="0"/>
              <w:rPr>
                <w:rFonts w:eastAsia="Times New Roman"/>
                <w:lang w:eastAsia="tr-TR"/>
              </w:rPr>
            </w:pPr>
          </w:p>
        </w:tc>
        <w:tc>
          <w:tcPr>
            <w:tcW w:w="1815" w:type="dxa"/>
            <w:vAlign w:val="center"/>
          </w:tcPr>
          <w:p w14:paraId="424AA58A" w14:textId="77777777" w:rsidR="00656255" w:rsidRPr="002D3FEE" w:rsidRDefault="00656255" w:rsidP="00A550E4">
            <w:pPr>
              <w:spacing w:before="0" w:after="0"/>
              <w:rPr>
                <w:rFonts w:eastAsia="Times New Roman"/>
                <w:lang w:eastAsia="tr-TR"/>
              </w:rPr>
            </w:pPr>
          </w:p>
        </w:tc>
      </w:tr>
      <w:tr w:rsidR="00656255" w:rsidRPr="002D3FEE" w14:paraId="16D2EEFC" w14:textId="77777777" w:rsidTr="00C92FDD">
        <w:trPr>
          <w:trHeight w:val="176"/>
        </w:trPr>
        <w:tc>
          <w:tcPr>
            <w:tcW w:w="4683" w:type="dxa"/>
            <w:gridSpan w:val="5"/>
            <w:vAlign w:val="center"/>
          </w:tcPr>
          <w:p w14:paraId="31BD3250" w14:textId="77777777" w:rsidR="00656255" w:rsidRPr="002D3FEE" w:rsidRDefault="00656255" w:rsidP="00A550E4">
            <w:pPr>
              <w:spacing w:before="0" w:after="0"/>
              <w:rPr>
                <w:rFonts w:eastAsia="Times New Roman"/>
                <w:b/>
                <w:lang w:eastAsia="tr-TR"/>
              </w:rPr>
            </w:pPr>
            <w:r w:rsidRPr="002D3FEE">
              <w:rPr>
                <w:rFonts w:eastAsia="Times New Roman"/>
                <w:b/>
                <w:lang w:eastAsia="tr-TR"/>
              </w:rPr>
              <w:t xml:space="preserve">Uygulama </w:t>
            </w:r>
          </w:p>
        </w:tc>
        <w:tc>
          <w:tcPr>
            <w:tcW w:w="2758" w:type="dxa"/>
            <w:gridSpan w:val="5"/>
            <w:vAlign w:val="center"/>
          </w:tcPr>
          <w:p w14:paraId="424003D3" w14:textId="77777777" w:rsidR="00656255" w:rsidRPr="002D3FEE" w:rsidRDefault="00656255" w:rsidP="00A550E4">
            <w:pPr>
              <w:spacing w:before="0" w:after="0"/>
              <w:rPr>
                <w:rFonts w:eastAsia="Times New Roman"/>
                <w:b/>
                <w:lang w:eastAsia="tr-TR"/>
              </w:rPr>
            </w:pPr>
            <w:r w:rsidRPr="002D3FEE">
              <w:rPr>
                <w:rFonts w:eastAsia="Times New Roman"/>
                <w:lang w:eastAsia="tr-TR"/>
              </w:rPr>
              <w:t>X</w:t>
            </w:r>
          </w:p>
        </w:tc>
        <w:tc>
          <w:tcPr>
            <w:tcW w:w="1815" w:type="dxa"/>
            <w:vAlign w:val="center"/>
          </w:tcPr>
          <w:p w14:paraId="2CDF8A8C" w14:textId="77777777" w:rsidR="00656255" w:rsidRPr="002D3FEE" w:rsidRDefault="00656255" w:rsidP="00A550E4">
            <w:pPr>
              <w:spacing w:before="0" w:after="0"/>
              <w:rPr>
                <w:rFonts w:eastAsia="Times New Roman"/>
                <w:b/>
                <w:lang w:eastAsia="tr-TR"/>
              </w:rPr>
            </w:pPr>
            <w:r w:rsidRPr="002D3FEE">
              <w:rPr>
                <w:rFonts w:eastAsia="Times New Roman"/>
                <w:lang w:eastAsia="tr-TR"/>
              </w:rPr>
              <w:t>50</w:t>
            </w:r>
          </w:p>
        </w:tc>
      </w:tr>
      <w:tr w:rsidR="00656255" w:rsidRPr="002D3FEE" w14:paraId="2493F3F5" w14:textId="77777777" w:rsidTr="00C92FDD">
        <w:trPr>
          <w:trHeight w:val="1315"/>
        </w:trPr>
        <w:tc>
          <w:tcPr>
            <w:tcW w:w="9256" w:type="dxa"/>
            <w:gridSpan w:val="11"/>
            <w:vAlign w:val="center"/>
          </w:tcPr>
          <w:p w14:paraId="3526F005" w14:textId="3A07DA88" w:rsidR="00656255" w:rsidRPr="002D3FEE" w:rsidRDefault="00656255" w:rsidP="00A550E4">
            <w:pPr>
              <w:spacing w:before="0" w:after="0"/>
              <w:rPr>
                <w:rFonts w:eastAsia="Times New Roman"/>
                <w:lang w:eastAsia="tr-TR"/>
              </w:rPr>
            </w:pPr>
            <w:r w:rsidRPr="002D3FEE">
              <w:rPr>
                <w:rFonts w:eastAsia="Times New Roman"/>
                <w:b/>
                <w:lang w:eastAsia="tr-TR"/>
              </w:rPr>
              <w:t xml:space="preserve">Değerlendirme Yöntemlerine İlişkin Açıklamalar: </w:t>
            </w:r>
            <w:r w:rsidRPr="002D3FEE">
              <w:rPr>
                <w:rFonts w:eastAsia="Times New Roman"/>
                <w:lang w:eastAsia="tr-TR"/>
              </w:rPr>
              <w:t xml:space="preserve">Dönem boyunca 1 adet ara sınav, uygulama </w:t>
            </w:r>
            <w:r>
              <w:rPr>
                <w:rFonts w:eastAsia="Times New Roman"/>
                <w:lang w:eastAsia="tr-TR"/>
              </w:rPr>
              <w:t>ve</w:t>
            </w:r>
            <w:r w:rsidRPr="002D3FEE">
              <w:rPr>
                <w:rFonts w:eastAsia="Times New Roman"/>
                <w:lang w:eastAsia="tr-TR"/>
              </w:rPr>
              <w:t xml:space="preserve"> 1 adet final sınavı</w:t>
            </w:r>
            <w:r w:rsidRPr="002D3FEE">
              <w:rPr>
                <w:rFonts w:eastAsia="Times New Roman"/>
                <w:b/>
                <w:lang w:eastAsia="tr-TR"/>
              </w:rPr>
              <w:t xml:space="preserve"> </w:t>
            </w:r>
            <w:r w:rsidRPr="002D3FEE">
              <w:rPr>
                <w:rFonts w:eastAsia="Times New Roman"/>
                <w:lang w:eastAsia="tr-TR"/>
              </w:rPr>
              <w:t xml:space="preserve">ile ders değerlendirmesi yapılacaktır. </w:t>
            </w:r>
          </w:p>
          <w:p w14:paraId="31D2CBAE" w14:textId="77777777" w:rsidR="00656255" w:rsidRPr="002D3FEE" w:rsidRDefault="00656255" w:rsidP="00A550E4">
            <w:pPr>
              <w:spacing w:before="0" w:after="0"/>
              <w:rPr>
                <w:rFonts w:eastAsia="Times New Roman"/>
                <w:lang w:eastAsia="tr-TR"/>
              </w:rPr>
            </w:pPr>
            <w:r w:rsidRPr="002D3FEE">
              <w:rPr>
                <w:rFonts w:eastAsia="Times New Roman"/>
                <w:b/>
                <w:lang w:eastAsia="tr-TR"/>
              </w:rPr>
              <w:t xml:space="preserve">Ara sınav notu: </w:t>
            </w:r>
            <w:r w:rsidRPr="002D3FEE">
              <w:rPr>
                <w:rFonts w:eastAsia="Times New Roman"/>
                <w:lang w:eastAsia="tr-TR"/>
              </w:rPr>
              <w:t>1</w:t>
            </w:r>
            <w:r w:rsidRPr="002D3FEE">
              <w:rPr>
                <w:rFonts w:eastAsia="Times New Roman"/>
                <w:b/>
                <w:lang w:eastAsia="tr-TR"/>
              </w:rPr>
              <w:t xml:space="preserve"> </w:t>
            </w:r>
            <w:r w:rsidRPr="002D3FEE">
              <w:rPr>
                <w:rFonts w:eastAsia="Times New Roman"/>
                <w:lang w:eastAsia="tr-TR"/>
              </w:rPr>
              <w:t xml:space="preserve">adet ara sınav notunun %50 si ara sınav notunu oluşturacaktır  </w:t>
            </w:r>
          </w:p>
          <w:p w14:paraId="7EDCA035" w14:textId="77777777" w:rsidR="00656255" w:rsidRPr="002D3FEE" w:rsidRDefault="00656255" w:rsidP="00A550E4">
            <w:pPr>
              <w:spacing w:before="0" w:after="0"/>
              <w:rPr>
                <w:rFonts w:eastAsia="Times New Roman"/>
                <w:b/>
                <w:lang w:eastAsia="tr-TR"/>
              </w:rPr>
            </w:pPr>
            <w:r w:rsidRPr="002D3FEE">
              <w:rPr>
                <w:rFonts w:eastAsia="Times New Roman"/>
                <w:b/>
                <w:lang w:eastAsia="tr-TR"/>
              </w:rPr>
              <w:t>Yarıyıl içi notu:</w:t>
            </w:r>
            <w:r w:rsidRPr="002D3FEE">
              <w:rPr>
                <w:rFonts w:eastAsia="Times New Roman"/>
                <w:lang w:eastAsia="tr-TR"/>
              </w:rPr>
              <w:t xml:space="preserve"> </w:t>
            </w:r>
            <w:r w:rsidRPr="002D3FEE">
              <w:rPr>
                <w:rFonts w:eastAsia="Times New Roman"/>
                <w:bCs/>
                <w:lang w:eastAsia="tr-TR"/>
              </w:rPr>
              <w:t>Ara Sınav notunun %50 + Uygulama notunun %50’si</w:t>
            </w:r>
          </w:p>
          <w:p w14:paraId="70FB14D3" w14:textId="67519832" w:rsidR="00656255" w:rsidRPr="002D3FEE" w:rsidRDefault="00656255" w:rsidP="00A550E4">
            <w:pPr>
              <w:spacing w:before="0" w:after="0"/>
              <w:rPr>
                <w:rFonts w:eastAsia="Times New Roman"/>
                <w:lang w:eastAsia="tr-TR"/>
              </w:rPr>
            </w:pPr>
            <w:r w:rsidRPr="002D3FEE">
              <w:rPr>
                <w:rFonts w:eastAsia="Times New Roman"/>
                <w:b/>
                <w:lang w:eastAsia="tr-TR"/>
              </w:rPr>
              <w:t>Ders Başarı notu:</w:t>
            </w:r>
            <w:r w:rsidRPr="002D3FEE">
              <w:rPr>
                <w:rFonts w:eastAsia="Times New Roman"/>
                <w:lang w:eastAsia="tr-TR"/>
              </w:rPr>
              <w:t xml:space="preserve"> Yarıyıl içi notunun %50 si + Final </w:t>
            </w:r>
            <w:r>
              <w:rPr>
                <w:rFonts w:eastAsia="Times New Roman"/>
                <w:lang w:eastAsia="tr-TR"/>
              </w:rPr>
              <w:t>ve</w:t>
            </w:r>
            <w:r w:rsidRPr="002D3FEE">
              <w:rPr>
                <w:rFonts w:eastAsia="Times New Roman"/>
                <w:lang w:eastAsia="tr-TR"/>
              </w:rPr>
              <w:t>ya Bütünleme sınav notunun %50 si</w:t>
            </w:r>
          </w:p>
          <w:p w14:paraId="6B5AE15B" w14:textId="77777777" w:rsidR="00656255" w:rsidRPr="002D3FEE" w:rsidRDefault="00656255" w:rsidP="00A550E4">
            <w:pPr>
              <w:spacing w:before="0" w:after="0"/>
              <w:rPr>
                <w:rFonts w:eastAsia="Times New Roman"/>
                <w:lang w:eastAsia="tr-TR"/>
              </w:rPr>
            </w:pPr>
            <w:r w:rsidRPr="002D3FEE">
              <w:rPr>
                <w:rFonts w:eastAsia="Times New Roman"/>
                <w:b/>
                <w:lang w:eastAsia="tr-TR"/>
              </w:rPr>
              <w:t>Minimum ders başarı notu:</w:t>
            </w:r>
            <w:r w:rsidRPr="002D3FEE">
              <w:rPr>
                <w:rFonts w:eastAsia="Times New Roman"/>
                <w:lang w:eastAsia="tr-TR"/>
              </w:rPr>
              <w:t xml:space="preserve"> 100 tam not üzerinden 60’tır.</w:t>
            </w:r>
          </w:p>
          <w:p w14:paraId="18843FE5" w14:textId="3BE8BB1A" w:rsidR="00656255" w:rsidRPr="002D3FEE" w:rsidRDefault="00656255" w:rsidP="00A550E4">
            <w:pPr>
              <w:spacing w:before="0" w:after="0"/>
              <w:rPr>
                <w:rFonts w:eastAsia="Times New Roman"/>
                <w:lang w:eastAsia="tr-TR"/>
              </w:rPr>
            </w:pPr>
            <w:r w:rsidRPr="002D3FEE">
              <w:rPr>
                <w:rFonts w:eastAsia="Times New Roman"/>
                <w:b/>
                <w:lang w:eastAsia="tr-TR"/>
              </w:rPr>
              <w:t xml:space="preserve">Minimum Final </w:t>
            </w:r>
            <w:r>
              <w:rPr>
                <w:rFonts w:eastAsia="Times New Roman"/>
                <w:b/>
                <w:lang w:eastAsia="tr-TR"/>
              </w:rPr>
              <w:t>ve</w:t>
            </w:r>
            <w:r w:rsidRPr="002D3FEE">
              <w:rPr>
                <w:rFonts w:eastAsia="Times New Roman"/>
                <w:b/>
                <w:lang w:eastAsia="tr-TR"/>
              </w:rPr>
              <w:t xml:space="preserve"> bütünleme sınav notu:</w:t>
            </w:r>
            <w:r w:rsidRPr="002D3FEE">
              <w:rPr>
                <w:rFonts w:eastAsia="Times New Roman"/>
                <w:lang w:eastAsia="tr-TR"/>
              </w:rPr>
              <w:t xml:space="preserve"> 100 tam not üzerinden 50’dir</w:t>
            </w:r>
          </w:p>
        </w:tc>
      </w:tr>
      <w:tr w:rsidR="00656255" w:rsidRPr="002D3FEE" w14:paraId="14AF8735" w14:textId="77777777" w:rsidTr="00C92FDD">
        <w:trPr>
          <w:trHeight w:val="166"/>
        </w:trPr>
        <w:tc>
          <w:tcPr>
            <w:tcW w:w="9256" w:type="dxa"/>
            <w:gridSpan w:val="11"/>
          </w:tcPr>
          <w:p w14:paraId="5B02C795" w14:textId="4EBB27E5" w:rsidR="00656255" w:rsidRPr="002D3FEE" w:rsidRDefault="00656255" w:rsidP="00A550E4">
            <w:pPr>
              <w:spacing w:before="0" w:after="0"/>
              <w:rPr>
                <w:rFonts w:eastAsia="Times New Roman"/>
                <w:b/>
                <w:lang w:eastAsia="tr-TR"/>
              </w:rPr>
            </w:pPr>
            <w:r w:rsidRPr="002D3FEE">
              <w:rPr>
                <w:rFonts w:eastAsia="Times New Roman"/>
                <w:b/>
                <w:lang w:eastAsia="tr-TR"/>
              </w:rPr>
              <w:t xml:space="preserve">Değerlendirme Kriteri: </w:t>
            </w:r>
            <w:r w:rsidRPr="002D3FEE">
              <w:rPr>
                <w:rFonts w:eastAsia="Times New Roman"/>
                <w:lang w:eastAsia="tr-TR"/>
              </w:rPr>
              <w:t xml:space="preserve">Değerlendirme ara sınav, uygulama notu </w:t>
            </w:r>
            <w:r>
              <w:rPr>
                <w:rFonts w:eastAsia="Times New Roman"/>
                <w:lang w:eastAsia="tr-TR"/>
              </w:rPr>
              <w:t>ve</w:t>
            </w:r>
            <w:r w:rsidRPr="002D3FEE">
              <w:rPr>
                <w:rFonts w:eastAsia="Times New Roman"/>
                <w:lang w:eastAsia="tr-TR"/>
              </w:rPr>
              <w:t xml:space="preserve"> final/bütünleme sınavı ile gerçekleştirilecektir. </w:t>
            </w:r>
          </w:p>
        </w:tc>
      </w:tr>
      <w:tr w:rsidR="00656255" w:rsidRPr="002D3FEE" w14:paraId="1B27DEF9" w14:textId="77777777" w:rsidTr="00C92FDD">
        <w:trPr>
          <w:trHeight w:val="342"/>
        </w:trPr>
        <w:tc>
          <w:tcPr>
            <w:tcW w:w="9256" w:type="dxa"/>
            <w:gridSpan w:val="11"/>
          </w:tcPr>
          <w:p w14:paraId="2CE2BB32" w14:textId="77777777" w:rsidR="00656255" w:rsidRPr="002D3FEE" w:rsidRDefault="00656255" w:rsidP="00C92FDD">
            <w:pPr>
              <w:spacing w:before="0" w:after="0"/>
              <w:jc w:val="left"/>
              <w:rPr>
                <w:rFonts w:eastAsia="Times New Roman"/>
                <w:b/>
                <w:lang w:eastAsia="tr-TR"/>
              </w:rPr>
            </w:pPr>
            <w:r w:rsidRPr="002D3FEE">
              <w:rPr>
                <w:rFonts w:eastAsia="Times New Roman"/>
                <w:b/>
                <w:lang w:eastAsia="tr-TR"/>
              </w:rPr>
              <w:t>Ders İçin Önerilen Kaynaklar:</w:t>
            </w:r>
          </w:p>
          <w:p w14:paraId="113436D2" w14:textId="3BCC3900" w:rsidR="00656255" w:rsidRPr="002D3FEE" w:rsidRDefault="00656255" w:rsidP="00C92FDD">
            <w:pPr>
              <w:spacing w:before="0" w:after="0"/>
              <w:jc w:val="left"/>
              <w:rPr>
                <w:rFonts w:eastAsia="Times New Roman"/>
                <w:lang w:eastAsia="tr-TR"/>
              </w:rPr>
            </w:pPr>
            <w:r w:rsidRPr="002D3FEE">
              <w:rPr>
                <w:rFonts w:eastAsia="Times New Roman"/>
                <w:lang w:eastAsia="tr-TR"/>
              </w:rPr>
              <w:t xml:space="preserve">1- Çavuşoğlu H (2013). Çocuk Sağlığı </w:t>
            </w:r>
            <w:r>
              <w:rPr>
                <w:rFonts w:eastAsia="Times New Roman"/>
                <w:lang w:eastAsia="tr-TR"/>
              </w:rPr>
              <w:t>ve</w:t>
            </w:r>
            <w:r w:rsidRPr="002D3FEE">
              <w:rPr>
                <w:rFonts w:eastAsia="Times New Roman"/>
                <w:lang w:eastAsia="tr-TR"/>
              </w:rPr>
              <w:t xml:space="preserve"> Hastalıkları Hemşireliği. 1-2 cilt. Sistem Ofset, Ankara.</w:t>
            </w:r>
            <w:r w:rsidRPr="002D3FEE">
              <w:rPr>
                <w:rFonts w:eastAsia="Times New Roman"/>
                <w:lang w:eastAsia="tr-TR"/>
              </w:rPr>
              <w:br/>
              <w:t>2- Törüner E.K, Büyükgönenç L. (2012). Çocuk Sağlığı Temel Hemşirelik Yaklaşımları. GÖÇtuğ Yayıncılık.</w:t>
            </w:r>
            <w:r w:rsidRPr="002D3FEE">
              <w:rPr>
                <w:rFonts w:eastAsia="Times New Roman"/>
                <w:lang w:eastAsia="tr-TR"/>
              </w:rPr>
              <w:br/>
              <w:t xml:space="preserve">3- Polat S., Gürol A. (2018). Çocuklarda Ağrı Yönetimi Hemşireler </w:t>
            </w:r>
            <w:r>
              <w:rPr>
                <w:rFonts w:eastAsia="Times New Roman"/>
                <w:lang w:eastAsia="tr-TR"/>
              </w:rPr>
              <w:t>ve</w:t>
            </w:r>
            <w:r w:rsidRPr="002D3FEE">
              <w:rPr>
                <w:rFonts w:eastAsia="Times New Roman"/>
                <w:lang w:eastAsia="tr-TR"/>
              </w:rPr>
              <w:t xml:space="preserve"> Sağlık Profesyonelleri İçin Bir Rehber. Nobel Akademik Yayıncılık Eğitim Danışmanlık Tic. LTD. ŞTİ. Ankara.  </w:t>
            </w:r>
            <w:r w:rsidRPr="002D3FEE">
              <w:rPr>
                <w:rFonts w:eastAsia="Times New Roman"/>
                <w:lang w:eastAsia="tr-TR"/>
              </w:rPr>
              <w:br/>
              <w:t xml:space="preserve">4- Dağoğlu T, Görak G (2002). Temel Neonatoloji </w:t>
            </w:r>
            <w:r>
              <w:rPr>
                <w:rFonts w:eastAsia="Times New Roman"/>
                <w:lang w:eastAsia="tr-TR"/>
              </w:rPr>
              <w:t>ve</w:t>
            </w:r>
            <w:r w:rsidRPr="002D3FEE">
              <w:rPr>
                <w:rFonts w:eastAsia="Times New Roman"/>
                <w:lang w:eastAsia="tr-TR"/>
              </w:rPr>
              <w:t xml:space="preserve"> Hemşirelik İlkeleri.</w:t>
            </w:r>
            <w:r w:rsidRPr="002D3FEE">
              <w:rPr>
                <w:rFonts w:eastAsia="Times New Roman"/>
                <w:lang w:eastAsia="tr-TR"/>
              </w:rPr>
              <w:br/>
              <w:t xml:space="preserve">5- Savaşer S, Yıldız S (2009). Hemşireler İçin Çocuk Sağlığı </w:t>
            </w:r>
            <w:r>
              <w:rPr>
                <w:rFonts w:eastAsia="Times New Roman"/>
                <w:lang w:eastAsia="tr-TR"/>
              </w:rPr>
              <w:t>ve</w:t>
            </w:r>
            <w:r w:rsidRPr="002D3FEE">
              <w:rPr>
                <w:rFonts w:eastAsia="Times New Roman"/>
                <w:lang w:eastAsia="tr-TR"/>
              </w:rPr>
              <w:t xml:space="preserve"> Hastalıkları Öğrenim Rehberi. İstanbul Medikal Yayıncılık., İstanbul</w:t>
            </w:r>
            <w:r w:rsidRPr="002D3FEE">
              <w:rPr>
                <w:rFonts w:eastAsia="Times New Roman"/>
                <w:lang w:eastAsia="tr-TR"/>
              </w:rPr>
              <w:br/>
              <w:t>6- Marilyn J Hockenberry, David Wilson, Catherine Jackson (Editor). Wong's Nursing Care of Infants and Children (Mosby) ? Hardco</w:t>
            </w:r>
            <w:r>
              <w:rPr>
                <w:rFonts w:eastAsia="Times New Roman"/>
                <w:lang w:eastAsia="tr-TR"/>
              </w:rPr>
              <w:t>ve</w:t>
            </w:r>
            <w:r w:rsidRPr="002D3FEE">
              <w:rPr>
                <w:rFonts w:eastAsia="Times New Roman"/>
                <w:lang w:eastAsia="tr-TR"/>
              </w:rPr>
              <w:t>r (2006).</w:t>
            </w:r>
            <w:r w:rsidRPr="002D3FEE">
              <w:rPr>
                <w:rFonts w:eastAsia="Times New Roman"/>
                <w:lang w:eastAsia="tr-TR"/>
              </w:rPr>
              <w:br/>
              <w:t>7- Conk Z, Başbakkal Z, Bal Yılmaz H, Bolışık B. editörler. (2013). Pediatri Hemşireliği. Akademisyen Kitabevi.</w:t>
            </w:r>
            <w:r w:rsidRPr="002D3FEE">
              <w:rPr>
                <w:rFonts w:eastAsia="Times New Roman"/>
                <w:lang w:eastAsia="tr-TR"/>
              </w:rPr>
              <w:br/>
              <w:t>8- Bindler R.C., Ball J.W. (2014).?Clinical Skills Manual for Principles of Pediatric Nursing? Çocuk hemşireliği Klinik Uygulamalar Becerileri Kitabı. Nobel Akademik Yayıncılık Eğitim Danışmanlık Tic. LTD. ŞTİ. Ankara</w:t>
            </w:r>
            <w:r w:rsidRPr="002D3FEE">
              <w:rPr>
                <w:rFonts w:eastAsia="Times New Roman"/>
                <w:lang w:eastAsia="tr-TR"/>
              </w:rPr>
              <w:br/>
              <w:t>9- Düzkaya S.D., Evcimen D.K. Akay H., Keskin Ö.N. Yakut T. (2015). Çocuk Hemşireliği Protokolleri. Nobel Akademik Yayıncılık Eğitim Danışmanlık Tic. LTD. ŞTİ. İstanbul</w:t>
            </w:r>
            <w:r w:rsidRPr="002D3FEE">
              <w:rPr>
                <w:rFonts w:eastAsia="Times New Roman"/>
                <w:lang w:eastAsia="tr-TR"/>
              </w:rPr>
              <w:br/>
              <w:t>10- Bolışık B., Yardımcı F., Didişen Akçay N (2015). Pediatrik Cerrahi Hastasına Hemşirelik Bakımı. Nobel Akademik Yayıncılık Eğitim Danışmanlık Tic. LTD. ŞTİ. Ankara</w:t>
            </w:r>
            <w:r w:rsidRPr="002D3FEE">
              <w:rPr>
                <w:rFonts w:eastAsia="Times New Roman"/>
                <w:lang w:eastAsia="tr-TR"/>
              </w:rPr>
              <w:br/>
              <w:t xml:space="preserve">11- Karaböcüoğlu M., Yılmaz L.H., Duman M. (2012). Çocuk Acil Tıp Kapsamlı </w:t>
            </w:r>
            <w:r>
              <w:rPr>
                <w:rFonts w:eastAsia="Times New Roman"/>
                <w:lang w:eastAsia="tr-TR"/>
              </w:rPr>
              <w:t>ve</w:t>
            </w:r>
            <w:r w:rsidRPr="002D3FEE">
              <w:rPr>
                <w:rFonts w:eastAsia="Times New Roman"/>
                <w:lang w:eastAsia="tr-TR"/>
              </w:rPr>
              <w:t xml:space="preserve"> Kolay Yaklaşım. İstanbul Tıp Kitabevi, İstanbul. </w:t>
            </w:r>
          </w:p>
        </w:tc>
      </w:tr>
      <w:tr w:rsidR="00656255" w:rsidRPr="002D3FEE" w14:paraId="4D1ABAD2" w14:textId="77777777" w:rsidTr="00C92FDD">
        <w:trPr>
          <w:trHeight w:val="184"/>
        </w:trPr>
        <w:tc>
          <w:tcPr>
            <w:tcW w:w="9256" w:type="dxa"/>
            <w:gridSpan w:val="11"/>
          </w:tcPr>
          <w:p w14:paraId="63A1B146" w14:textId="172E0346" w:rsidR="00656255" w:rsidRPr="002D3FEE" w:rsidRDefault="00656255" w:rsidP="00C92FDD">
            <w:pPr>
              <w:spacing w:before="0" w:after="0"/>
              <w:jc w:val="left"/>
              <w:rPr>
                <w:rFonts w:eastAsia="Times New Roman"/>
                <w:lang w:eastAsia="tr-TR"/>
              </w:rPr>
            </w:pPr>
            <w:r w:rsidRPr="002D3FEE">
              <w:rPr>
                <w:rFonts w:eastAsia="Times New Roman"/>
                <w:lang w:eastAsia="tr-TR"/>
              </w:rPr>
              <w:t xml:space="preserve">Derse İlişkin Politika </w:t>
            </w:r>
            <w:r>
              <w:rPr>
                <w:rFonts w:eastAsia="Times New Roman"/>
                <w:lang w:eastAsia="tr-TR"/>
              </w:rPr>
              <w:t>ve</w:t>
            </w:r>
            <w:r w:rsidRPr="002D3FEE">
              <w:rPr>
                <w:rFonts w:eastAsia="Times New Roman"/>
                <w:lang w:eastAsia="tr-TR"/>
              </w:rPr>
              <w:t xml:space="preserve"> Kurallar: (öğretim üyesi açıklama yapmak isterse bu başlığı kullanabilir) </w:t>
            </w:r>
          </w:p>
        </w:tc>
      </w:tr>
      <w:tr w:rsidR="00656255" w:rsidRPr="002D3FEE" w14:paraId="1C4BF924" w14:textId="77777777" w:rsidTr="00C92FDD">
        <w:trPr>
          <w:trHeight w:val="191"/>
        </w:trPr>
        <w:tc>
          <w:tcPr>
            <w:tcW w:w="9256" w:type="dxa"/>
            <w:gridSpan w:val="11"/>
          </w:tcPr>
          <w:p w14:paraId="157DF5D0" w14:textId="6BC39200" w:rsidR="00656255" w:rsidRPr="002D3FEE" w:rsidRDefault="00656255" w:rsidP="00A550E4">
            <w:pPr>
              <w:tabs>
                <w:tab w:val="left" w:pos="3982"/>
              </w:tabs>
              <w:spacing w:before="0" w:after="0"/>
              <w:rPr>
                <w:rFonts w:eastAsia="Times New Roman"/>
                <w:b/>
                <w:lang w:eastAsia="tr-TR"/>
              </w:rPr>
            </w:pPr>
            <w:r w:rsidRPr="002D3FEE">
              <w:rPr>
                <w:rFonts w:eastAsia="Times New Roman"/>
                <w:b/>
                <w:lang w:eastAsia="tr-TR"/>
              </w:rPr>
              <w:t xml:space="preserve">Ders Öğretim Üyesi </w:t>
            </w:r>
            <w:r>
              <w:rPr>
                <w:rFonts w:eastAsia="Times New Roman"/>
                <w:b/>
                <w:lang w:eastAsia="tr-TR"/>
              </w:rPr>
              <w:t>ile</w:t>
            </w:r>
            <w:r w:rsidRPr="002D3FEE">
              <w:rPr>
                <w:rFonts w:eastAsia="Times New Roman"/>
                <w:b/>
                <w:lang w:eastAsia="tr-TR"/>
              </w:rPr>
              <w:t xml:space="preserve">tişim Bilgileri: </w:t>
            </w:r>
            <w:r w:rsidRPr="002D3FEE">
              <w:rPr>
                <w:rFonts w:eastAsia="Times New Roman"/>
                <w:bCs/>
                <w:lang w:eastAsia="tr-TR"/>
              </w:rPr>
              <w:t xml:space="preserve">Prof. Dr. Gülçin Özalp Gerçeker   E-mail: </w:t>
            </w:r>
            <w:hyperlink r:id="rId79" w:history="1">
              <w:r w:rsidRPr="002D3FEE">
                <w:rPr>
                  <w:rStyle w:val="Kpr"/>
                  <w:bCs/>
                  <w:color w:val="auto"/>
                  <w:lang w:eastAsia="tr-TR"/>
                </w:rPr>
                <w:t>gülcin.ozalp@gmail.com</w:t>
              </w:r>
            </w:hyperlink>
            <w:r w:rsidRPr="002D3FEE">
              <w:rPr>
                <w:rFonts w:eastAsia="Times New Roman"/>
                <w:bCs/>
                <w:lang w:eastAsia="tr-TR"/>
              </w:rPr>
              <w:t xml:space="preserve">     Tel: 0232 412 47 63</w:t>
            </w:r>
          </w:p>
        </w:tc>
      </w:tr>
      <w:tr w:rsidR="00656255" w:rsidRPr="002D3FEE" w14:paraId="39696819" w14:textId="77777777" w:rsidTr="00C92FDD">
        <w:trPr>
          <w:trHeight w:val="120"/>
        </w:trPr>
        <w:tc>
          <w:tcPr>
            <w:tcW w:w="9256" w:type="dxa"/>
            <w:gridSpan w:val="11"/>
          </w:tcPr>
          <w:p w14:paraId="29A1A5FB" w14:textId="4B6F8853" w:rsidR="00656255" w:rsidRPr="002D3FEE" w:rsidRDefault="00656255" w:rsidP="00A550E4">
            <w:pPr>
              <w:spacing w:before="0" w:after="0"/>
              <w:rPr>
                <w:rFonts w:eastAsia="Times New Roman"/>
                <w:b/>
                <w:lang w:eastAsia="tr-TR"/>
              </w:rPr>
            </w:pPr>
            <w:r w:rsidRPr="002D3FEE">
              <w:rPr>
                <w:rFonts w:eastAsia="Times New Roman"/>
                <w:b/>
                <w:lang w:eastAsia="tr-TR"/>
              </w:rPr>
              <w:t xml:space="preserve">Ders Öğretim Üyesi Görüşme Günleri </w:t>
            </w:r>
            <w:r>
              <w:rPr>
                <w:rFonts w:eastAsia="Times New Roman"/>
                <w:b/>
                <w:lang w:eastAsia="tr-TR"/>
              </w:rPr>
              <w:t>ve</w:t>
            </w:r>
            <w:r w:rsidRPr="002D3FEE">
              <w:rPr>
                <w:rFonts w:eastAsia="Times New Roman"/>
                <w:b/>
                <w:lang w:eastAsia="tr-TR"/>
              </w:rPr>
              <w:t xml:space="preserve"> Saatleri: </w:t>
            </w:r>
            <w:r w:rsidRPr="002D3FEE">
              <w:rPr>
                <w:rFonts w:eastAsia="Times New Roman"/>
                <w:bCs/>
                <w:lang w:eastAsia="tr-TR"/>
              </w:rPr>
              <w:t>Her dönem bireysel planlama değişiklik göstermektedir, iletişim bilgileri aracılığıyla ön görüşme sağlayınız.</w:t>
            </w:r>
          </w:p>
        </w:tc>
      </w:tr>
      <w:tr w:rsidR="00656255" w:rsidRPr="002D3FEE" w14:paraId="64241179" w14:textId="77777777" w:rsidTr="00C92FDD">
        <w:trPr>
          <w:trHeight w:val="120"/>
        </w:trPr>
        <w:tc>
          <w:tcPr>
            <w:tcW w:w="9256" w:type="dxa"/>
            <w:gridSpan w:val="11"/>
          </w:tcPr>
          <w:p w14:paraId="1BCB5FBA" w14:textId="77777777" w:rsidR="00656255" w:rsidRPr="002D3FEE" w:rsidRDefault="00656255" w:rsidP="00A550E4">
            <w:pPr>
              <w:spacing w:before="0" w:after="0"/>
              <w:rPr>
                <w:rFonts w:eastAsia="Times New Roman"/>
                <w:bCs/>
                <w:lang w:eastAsia="tr-TR"/>
              </w:rPr>
            </w:pPr>
            <w:r w:rsidRPr="002D3FEE">
              <w:rPr>
                <w:rFonts w:eastAsia="Times New Roman"/>
                <w:b/>
                <w:lang w:eastAsia="tr-TR"/>
              </w:rPr>
              <w:t xml:space="preserve">Dersin İçeriği: </w:t>
            </w:r>
            <w:r w:rsidRPr="002D3FEE">
              <w:rPr>
                <w:rFonts w:eastAsia="Times New Roman"/>
                <w:bCs/>
                <w:lang w:eastAsia="tr-TR"/>
              </w:rPr>
              <w:t>Sınav tarihleri ders planında belirtilecektir. Sınav tarihleri kesinleştiğinde, tarihlerde değişiklik yapılabilir.</w:t>
            </w:r>
          </w:p>
        </w:tc>
      </w:tr>
      <w:tr w:rsidR="00656255" w:rsidRPr="002D3FEE" w14:paraId="5ABF53E6" w14:textId="77777777" w:rsidTr="00C92FDD">
        <w:trPr>
          <w:trHeight w:val="120"/>
        </w:trPr>
        <w:tc>
          <w:tcPr>
            <w:tcW w:w="706" w:type="dxa"/>
          </w:tcPr>
          <w:p w14:paraId="56BF43EB" w14:textId="77777777" w:rsidR="00656255" w:rsidRPr="002D3FEE" w:rsidRDefault="00656255" w:rsidP="00C92FDD">
            <w:pPr>
              <w:spacing w:before="0" w:after="0"/>
              <w:jc w:val="left"/>
              <w:rPr>
                <w:rFonts w:eastAsia="Times New Roman"/>
                <w:b/>
                <w:sz w:val="18"/>
                <w:szCs w:val="18"/>
                <w:lang w:eastAsia="tr-TR"/>
              </w:rPr>
            </w:pPr>
            <w:r w:rsidRPr="002D3FEE">
              <w:rPr>
                <w:rFonts w:eastAsia="Times New Roman"/>
                <w:b/>
                <w:sz w:val="18"/>
                <w:szCs w:val="18"/>
                <w:lang w:eastAsia="tr-TR"/>
              </w:rPr>
              <w:t>Hafta</w:t>
            </w:r>
          </w:p>
        </w:tc>
        <w:tc>
          <w:tcPr>
            <w:tcW w:w="3612" w:type="dxa"/>
            <w:gridSpan w:val="3"/>
          </w:tcPr>
          <w:p w14:paraId="029D7CF8" w14:textId="77777777" w:rsidR="00656255" w:rsidRPr="002D3FEE" w:rsidRDefault="00656255" w:rsidP="00C92FDD">
            <w:pPr>
              <w:spacing w:before="0" w:after="0"/>
              <w:jc w:val="left"/>
              <w:rPr>
                <w:rFonts w:eastAsia="Times New Roman"/>
                <w:b/>
                <w:sz w:val="18"/>
                <w:szCs w:val="18"/>
                <w:lang w:eastAsia="tr-TR"/>
              </w:rPr>
            </w:pPr>
            <w:r w:rsidRPr="002D3FEE">
              <w:rPr>
                <w:rFonts w:eastAsia="Times New Roman"/>
                <w:b/>
                <w:sz w:val="18"/>
                <w:szCs w:val="18"/>
                <w:lang w:eastAsia="tr-TR"/>
              </w:rPr>
              <w:t>Konular</w:t>
            </w:r>
          </w:p>
        </w:tc>
        <w:tc>
          <w:tcPr>
            <w:tcW w:w="2060" w:type="dxa"/>
            <w:gridSpan w:val="4"/>
          </w:tcPr>
          <w:p w14:paraId="6ECFED77" w14:textId="77777777" w:rsidR="00656255" w:rsidRPr="002D3FEE" w:rsidRDefault="00656255" w:rsidP="00C92FDD">
            <w:pPr>
              <w:spacing w:before="0" w:after="0"/>
              <w:jc w:val="left"/>
              <w:rPr>
                <w:rFonts w:eastAsia="Times New Roman"/>
                <w:b/>
                <w:sz w:val="18"/>
                <w:szCs w:val="18"/>
                <w:lang w:eastAsia="tr-TR"/>
              </w:rPr>
            </w:pPr>
            <w:r w:rsidRPr="002D3FEE">
              <w:rPr>
                <w:rFonts w:eastAsia="Times New Roman"/>
                <w:b/>
                <w:sz w:val="18"/>
                <w:szCs w:val="18"/>
                <w:lang w:eastAsia="tr-TR"/>
              </w:rPr>
              <w:t>Öğretim Elemanı</w:t>
            </w:r>
          </w:p>
        </w:tc>
        <w:tc>
          <w:tcPr>
            <w:tcW w:w="2878" w:type="dxa"/>
            <w:gridSpan w:val="3"/>
          </w:tcPr>
          <w:p w14:paraId="39D5D0FD" w14:textId="3ED60793" w:rsidR="00656255" w:rsidRPr="002D3FEE" w:rsidRDefault="00656255" w:rsidP="00C92FDD">
            <w:pPr>
              <w:spacing w:before="0" w:after="0"/>
              <w:jc w:val="left"/>
              <w:rPr>
                <w:rFonts w:eastAsia="Times New Roman"/>
                <w:b/>
                <w:sz w:val="18"/>
                <w:szCs w:val="18"/>
                <w:lang w:eastAsia="tr-TR"/>
              </w:rPr>
            </w:pPr>
            <w:r w:rsidRPr="002D3FEE">
              <w:rPr>
                <w:rFonts w:eastAsia="Times New Roman"/>
                <w:b/>
                <w:sz w:val="18"/>
                <w:szCs w:val="18"/>
                <w:lang w:eastAsia="tr-TR"/>
              </w:rPr>
              <w:t xml:space="preserve">Eğitim Yöntemi </w:t>
            </w:r>
            <w:r>
              <w:rPr>
                <w:rFonts w:eastAsia="Times New Roman"/>
                <w:b/>
                <w:sz w:val="18"/>
                <w:szCs w:val="18"/>
                <w:lang w:eastAsia="tr-TR"/>
              </w:rPr>
              <w:t>ve</w:t>
            </w:r>
            <w:r w:rsidRPr="002D3FEE">
              <w:rPr>
                <w:rFonts w:eastAsia="Times New Roman"/>
                <w:b/>
                <w:sz w:val="18"/>
                <w:szCs w:val="18"/>
                <w:lang w:eastAsia="tr-TR"/>
              </w:rPr>
              <w:t xml:space="preserve"> Kullanılan Materyal</w:t>
            </w:r>
          </w:p>
        </w:tc>
      </w:tr>
      <w:tr w:rsidR="00656255" w:rsidRPr="002D3FEE" w14:paraId="1686CD94" w14:textId="77777777" w:rsidTr="00C92FDD">
        <w:trPr>
          <w:trHeight w:val="224"/>
        </w:trPr>
        <w:tc>
          <w:tcPr>
            <w:tcW w:w="706" w:type="dxa"/>
            <w:vMerge w:val="restart"/>
          </w:tcPr>
          <w:p w14:paraId="79027E29" w14:textId="77777777" w:rsidR="00656255" w:rsidRPr="002D3FEE" w:rsidRDefault="00656255" w:rsidP="006939D2">
            <w:pPr>
              <w:pStyle w:val="ListeParagraf"/>
              <w:numPr>
                <w:ilvl w:val="0"/>
                <w:numId w:val="102"/>
              </w:numPr>
              <w:spacing w:before="0" w:after="0"/>
              <w:ind w:left="0" w:firstLine="0"/>
              <w:contextualSpacing w:val="0"/>
              <w:jc w:val="left"/>
              <w:rPr>
                <w:rFonts w:eastAsia="Times New Roman"/>
                <w:b/>
                <w:sz w:val="18"/>
                <w:szCs w:val="18"/>
                <w:lang w:eastAsia="tr-TR"/>
              </w:rPr>
            </w:pPr>
          </w:p>
        </w:tc>
        <w:tc>
          <w:tcPr>
            <w:tcW w:w="3612" w:type="dxa"/>
            <w:gridSpan w:val="3"/>
            <w:vMerge w:val="restart"/>
          </w:tcPr>
          <w:p w14:paraId="6FAEE267" w14:textId="3598011F" w:rsidR="00656255" w:rsidRPr="002D3FEE" w:rsidRDefault="00656255" w:rsidP="00C92FDD">
            <w:pPr>
              <w:spacing w:before="0" w:after="0"/>
              <w:jc w:val="left"/>
              <w:rPr>
                <w:rFonts w:eastAsia="Times New Roman"/>
                <w:sz w:val="18"/>
                <w:szCs w:val="18"/>
                <w:lang w:eastAsia="tr-TR"/>
              </w:rPr>
            </w:pPr>
            <w:r w:rsidRPr="002D3FEE">
              <w:rPr>
                <w:rFonts w:eastAsia="Times New Roman"/>
                <w:sz w:val="18"/>
                <w:szCs w:val="18"/>
                <w:lang w:eastAsia="tr-TR"/>
              </w:rPr>
              <w:t xml:space="preserve">Pediatri Hemşireliğinin Felsefi, Rol </w:t>
            </w:r>
            <w:r>
              <w:rPr>
                <w:rFonts w:eastAsia="Times New Roman"/>
                <w:sz w:val="18"/>
                <w:szCs w:val="18"/>
                <w:lang w:eastAsia="tr-TR"/>
              </w:rPr>
              <w:t>ve</w:t>
            </w:r>
            <w:r w:rsidRPr="002D3FEE">
              <w:rPr>
                <w:rFonts w:eastAsia="Times New Roman"/>
                <w:sz w:val="18"/>
                <w:szCs w:val="18"/>
                <w:lang w:eastAsia="tr-TR"/>
              </w:rPr>
              <w:t xml:space="preserve"> İşlevleri, Pediatri Hemşireliğinde Etik</w:t>
            </w:r>
          </w:p>
          <w:p w14:paraId="23307ED5" w14:textId="329794CC" w:rsidR="00656255" w:rsidRPr="002D3FEE" w:rsidRDefault="00656255" w:rsidP="00C92FDD">
            <w:pPr>
              <w:spacing w:before="0" w:after="0"/>
              <w:jc w:val="left"/>
              <w:rPr>
                <w:rFonts w:eastAsia="Times New Roman"/>
                <w:sz w:val="18"/>
                <w:szCs w:val="18"/>
                <w:lang w:eastAsia="tr-TR"/>
              </w:rPr>
            </w:pPr>
            <w:r w:rsidRPr="002D3FEE">
              <w:rPr>
                <w:rFonts w:eastAsia="Times New Roman"/>
                <w:sz w:val="18"/>
                <w:szCs w:val="18"/>
                <w:lang w:eastAsia="tr-TR"/>
              </w:rPr>
              <w:t xml:space="preserve">Dünya’da </w:t>
            </w:r>
            <w:r>
              <w:rPr>
                <w:rFonts w:eastAsia="Times New Roman"/>
                <w:sz w:val="18"/>
                <w:szCs w:val="18"/>
                <w:lang w:eastAsia="tr-TR"/>
              </w:rPr>
              <w:t>ve</w:t>
            </w:r>
            <w:r w:rsidRPr="002D3FEE">
              <w:rPr>
                <w:rFonts w:eastAsia="Times New Roman"/>
                <w:sz w:val="18"/>
                <w:szCs w:val="18"/>
                <w:lang w:eastAsia="tr-TR"/>
              </w:rPr>
              <w:t xml:space="preserve"> Türkiye’de Çocuğun Durumu </w:t>
            </w:r>
            <w:r>
              <w:rPr>
                <w:rFonts w:eastAsia="Times New Roman"/>
                <w:sz w:val="18"/>
                <w:szCs w:val="18"/>
                <w:lang w:eastAsia="tr-TR"/>
              </w:rPr>
              <w:t>ve</w:t>
            </w:r>
            <w:r w:rsidRPr="002D3FEE">
              <w:rPr>
                <w:rFonts w:eastAsia="Times New Roman"/>
                <w:sz w:val="18"/>
                <w:szCs w:val="18"/>
                <w:lang w:eastAsia="tr-TR"/>
              </w:rPr>
              <w:t xml:space="preserve"> Çocuk Hakları, Pediatrik Hasta Gü</w:t>
            </w:r>
            <w:r>
              <w:rPr>
                <w:rFonts w:eastAsia="Times New Roman"/>
                <w:sz w:val="18"/>
                <w:szCs w:val="18"/>
                <w:lang w:eastAsia="tr-TR"/>
              </w:rPr>
              <w:t>ve</w:t>
            </w:r>
            <w:r w:rsidRPr="002D3FEE">
              <w:rPr>
                <w:rFonts w:eastAsia="Times New Roman"/>
                <w:sz w:val="18"/>
                <w:szCs w:val="18"/>
                <w:lang w:eastAsia="tr-TR"/>
              </w:rPr>
              <w:t>nliği</w:t>
            </w:r>
          </w:p>
        </w:tc>
        <w:tc>
          <w:tcPr>
            <w:tcW w:w="2060" w:type="dxa"/>
            <w:gridSpan w:val="4"/>
          </w:tcPr>
          <w:p w14:paraId="167E7D22" w14:textId="77777777" w:rsidR="00656255" w:rsidRPr="002D3FEE" w:rsidRDefault="00656255" w:rsidP="00C92FDD">
            <w:pPr>
              <w:spacing w:before="0" w:after="0"/>
              <w:jc w:val="left"/>
              <w:rPr>
                <w:rFonts w:eastAsia="Times New Roman"/>
                <w:sz w:val="18"/>
                <w:szCs w:val="18"/>
                <w:lang w:eastAsia="tr-TR"/>
              </w:rPr>
            </w:pPr>
            <w:r w:rsidRPr="002D3FEE">
              <w:rPr>
                <w:rFonts w:eastAsia="Times New Roman"/>
                <w:sz w:val="18"/>
                <w:szCs w:val="18"/>
                <w:lang w:eastAsia="tr-TR"/>
              </w:rPr>
              <w:t>Şube 1: Prof. Dr. Murat BEKTAŞ</w:t>
            </w:r>
          </w:p>
          <w:p w14:paraId="0D934D55" w14:textId="77777777" w:rsidR="00656255" w:rsidRPr="002D3FEE" w:rsidRDefault="00656255" w:rsidP="00C92FDD">
            <w:pPr>
              <w:spacing w:before="0" w:after="0"/>
              <w:jc w:val="left"/>
              <w:rPr>
                <w:rFonts w:eastAsia="Times New Roman"/>
                <w:sz w:val="18"/>
                <w:szCs w:val="18"/>
                <w:lang w:eastAsia="tr-TR"/>
              </w:rPr>
            </w:pPr>
          </w:p>
        </w:tc>
        <w:tc>
          <w:tcPr>
            <w:tcW w:w="2878" w:type="dxa"/>
            <w:gridSpan w:val="3"/>
            <w:vMerge w:val="restart"/>
          </w:tcPr>
          <w:p w14:paraId="670A7065" w14:textId="77777777" w:rsidR="00656255" w:rsidRPr="002D3FEE" w:rsidRDefault="00656255" w:rsidP="00C92FDD">
            <w:pPr>
              <w:spacing w:before="0" w:after="0"/>
              <w:jc w:val="left"/>
              <w:rPr>
                <w:rFonts w:eastAsia="Times New Roman"/>
                <w:sz w:val="18"/>
                <w:szCs w:val="18"/>
                <w:lang w:eastAsia="tr-TR"/>
              </w:rPr>
            </w:pPr>
            <w:r w:rsidRPr="002D3FEE">
              <w:rPr>
                <w:rFonts w:eastAsia="Times New Roman"/>
                <w:sz w:val="18"/>
                <w:szCs w:val="18"/>
                <w:lang w:eastAsia="tr-TR"/>
              </w:rPr>
              <w:t xml:space="preserve">Sunum, tartışma, soru-cevap, aktif öğrenme yöntemi/ karekod/ kahoot /video gösterimi     </w:t>
            </w:r>
          </w:p>
        </w:tc>
      </w:tr>
      <w:tr w:rsidR="00656255" w:rsidRPr="002D3FEE" w14:paraId="2356D0A7" w14:textId="77777777" w:rsidTr="00C92FDD">
        <w:trPr>
          <w:trHeight w:val="40"/>
        </w:trPr>
        <w:tc>
          <w:tcPr>
            <w:tcW w:w="706" w:type="dxa"/>
            <w:vMerge/>
          </w:tcPr>
          <w:p w14:paraId="4C89560C" w14:textId="77777777" w:rsidR="00656255" w:rsidRPr="002D3FEE" w:rsidRDefault="00656255" w:rsidP="006939D2">
            <w:pPr>
              <w:numPr>
                <w:ilvl w:val="0"/>
                <w:numId w:val="102"/>
              </w:numPr>
              <w:spacing w:before="0" w:after="0"/>
              <w:ind w:left="0" w:firstLine="0"/>
              <w:jc w:val="left"/>
              <w:rPr>
                <w:rFonts w:eastAsia="Times New Roman"/>
                <w:b/>
                <w:sz w:val="18"/>
                <w:szCs w:val="18"/>
                <w:lang w:eastAsia="tr-TR"/>
              </w:rPr>
            </w:pPr>
          </w:p>
        </w:tc>
        <w:tc>
          <w:tcPr>
            <w:tcW w:w="3612" w:type="dxa"/>
            <w:gridSpan w:val="3"/>
            <w:vMerge/>
          </w:tcPr>
          <w:p w14:paraId="4BB6D570" w14:textId="77777777" w:rsidR="00656255" w:rsidRPr="002D3FEE" w:rsidRDefault="00656255" w:rsidP="00C92FDD">
            <w:pPr>
              <w:spacing w:before="0" w:after="0"/>
              <w:jc w:val="left"/>
              <w:rPr>
                <w:rFonts w:eastAsia="Times New Roman"/>
                <w:sz w:val="18"/>
                <w:szCs w:val="18"/>
                <w:lang w:eastAsia="tr-TR"/>
              </w:rPr>
            </w:pPr>
          </w:p>
        </w:tc>
        <w:tc>
          <w:tcPr>
            <w:tcW w:w="2060" w:type="dxa"/>
            <w:gridSpan w:val="4"/>
          </w:tcPr>
          <w:p w14:paraId="402703AD" w14:textId="77777777" w:rsidR="00656255" w:rsidRPr="002D3FEE" w:rsidRDefault="00656255" w:rsidP="00C92FDD">
            <w:pPr>
              <w:spacing w:before="0" w:after="0"/>
              <w:jc w:val="left"/>
              <w:rPr>
                <w:rFonts w:eastAsia="Times New Roman"/>
                <w:sz w:val="18"/>
                <w:szCs w:val="18"/>
                <w:lang w:eastAsia="tr-TR"/>
              </w:rPr>
            </w:pPr>
            <w:r w:rsidRPr="002D3FEE">
              <w:rPr>
                <w:rFonts w:eastAsia="Times New Roman"/>
                <w:sz w:val="18"/>
                <w:szCs w:val="18"/>
                <w:lang w:eastAsia="tr-TR"/>
              </w:rPr>
              <w:t>Şube 2: Dr. Öğr. Üyesi Emine Zahide ÖZDEMİR</w:t>
            </w:r>
          </w:p>
        </w:tc>
        <w:tc>
          <w:tcPr>
            <w:tcW w:w="2878" w:type="dxa"/>
            <w:gridSpan w:val="3"/>
            <w:vMerge/>
          </w:tcPr>
          <w:p w14:paraId="33C4E375" w14:textId="77777777" w:rsidR="00656255" w:rsidRPr="002D3FEE" w:rsidRDefault="00656255" w:rsidP="00C92FDD">
            <w:pPr>
              <w:spacing w:before="0" w:after="0"/>
              <w:jc w:val="left"/>
              <w:rPr>
                <w:rFonts w:eastAsia="Times New Roman"/>
                <w:sz w:val="18"/>
                <w:szCs w:val="18"/>
                <w:lang w:eastAsia="tr-TR"/>
              </w:rPr>
            </w:pPr>
          </w:p>
        </w:tc>
      </w:tr>
      <w:tr w:rsidR="00656255" w:rsidRPr="002D3FEE" w14:paraId="4E07E58C" w14:textId="77777777" w:rsidTr="00C92FDD">
        <w:trPr>
          <w:trHeight w:val="340"/>
        </w:trPr>
        <w:tc>
          <w:tcPr>
            <w:tcW w:w="706" w:type="dxa"/>
            <w:vMerge w:val="restart"/>
          </w:tcPr>
          <w:p w14:paraId="548F65A4" w14:textId="77777777" w:rsidR="00656255" w:rsidRPr="002D3FEE" w:rsidRDefault="00656255" w:rsidP="006939D2">
            <w:pPr>
              <w:pStyle w:val="ListeParagraf"/>
              <w:numPr>
                <w:ilvl w:val="0"/>
                <w:numId w:val="102"/>
              </w:numPr>
              <w:spacing w:before="0" w:after="0"/>
              <w:ind w:left="0" w:firstLine="0"/>
              <w:contextualSpacing w:val="0"/>
              <w:jc w:val="left"/>
              <w:rPr>
                <w:rFonts w:eastAsia="Times New Roman"/>
                <w:b/>
                <w:sz w:val="18"/>
                <w:szCs w:val="18"/>
                <w:lang w:eastAsia="tr-TR"/>
              </w:rPr>
            </w:pPr>
          </w:p>
        </w:tc>
        <w:tc>
          <w:tcPr>
            <w:tcW w:w="3612" w:type="dxa"/>
            <w:gridSpan w:val="3"/>
            <w:vMerge w:val="restart"/>
          </w:tcPr>
          <w:p w14:paraId="1C3B2FA7" w14:textId="77777777" w:rsidR="00656255" w:rsidRPr="002D3FEE" w:rsidRDefault="00656255" w:rsidP="00C92FDD">
            <w:pPr>
              <w:spacing w:before="0" w:after="0"/>
              <w:jc w:val="left"/>
              <w:rPr>
                <w:rFonts w:eastAsia="Times New Roman"/>
                <w:sz w:val="18"/>
                <w:szCs w:val="18"/>
                <w:lang w:eastAsia="tr-TR"/>
              </w:rPr>
            </w:pPr>
            <w:r w:rsidRPr="002D3FEE">
              <w:rPr>
                <w:rFonts w:eastAsia="Times New Roman"/>
                <w:sz w:val="18"/>
                <w:szCs w:val="18"/>
                <w:lang w:eastAsia="tr-TR"/>
              </w:rPr>
              <w:t>Çocuklarda Büyüme-Gelişme</w:t>
            </w:r>
          </w:p>
          <w:p w14:paraId="259FE2CD" w14:textId="7A3CE225" w:rsidR="00656255" w:rsidRPr="002D3FEE" w:rsidRDefault="00656255" w:rsidP="00C92FDD">
            <w:pPr>
              <w:spacing w:before="0" w:after="0"/>
              <w:jc w:val="left"/>
              <w:rPr>
                <w:rFonts w:eastAsia="Times New Roman"/>
                <w:sz w:val="18"/>
                <w:szCs w:val="18"/>
                <w:lang w:eastAsia="tr-TR"/>
              </w:rPr>
            </w:pPr>
            <w:r w:rsidRPr="002D3FEE">
              <w:rPr>
                <w:rFonts w:eastAsia="Times New Roman"/>
                <w:sz w:val="18"/>
                <w:szCs w:val="18"/>
                <w:lang w:eastAsia="tr-TR"/>
              </w:rPr>
              <w:t xml:space="preserve">Öykü Alma </w:t>
            </w:r>
            <w:r>
              <w:rPr>
                <w:rFonts w:eastAsia="Times New Roman"/>
                <w:sz w:val="18"/>
                <w:szCs w:val="18"/>
                <w:lang w:eastAsia="tr-TR"/>
              </w:rPr>
              <w:t>ve</w:t>
            </w:r>
            <w:r w:rsidRPr="002D3FEE">
              <w:rPr>
                <w:rFonts w:eastAsia="Times New Roman"/>
                <w:sz w:val="18"/>
                <w:szCs w:val="18"/>
                <w:lang w:eastAsia="tr-TR"/>
              </w:rPr>
              <w:t xml:space="preserve"> Fizik Muayene</w:t>
            </w:r>
          </w:p>
        </w:tc>
        <w:tc>
          <w:tcPr>
            <w:tcW w:w="2060" w:type="dxa"/>
            <w:gridSpan w:val="4"/>
          </w:tcPr>
          <w:p w14:paraId="01CC90BE" w14:textId="77777777" w:rsidR="00656255" w:rsidRPr="002D3FEE" w:rsidRDefault="00656255" w:rsidP="00C92FDD">
            <w:pPr>
              <w:spacing w:before="0" w:after="0"/>
              <w:jc w:val="left"/>
              <w:rPr>
                <w:rFonts w:eastAsia="Times New Roman"/>
                <w:sz w:val="18"/>
                <w:szCs w:val="18"/>
                <w:lang w:eastAsia="tr-TR"/>
              </w:rPr>
            </w:pPr>
            <w:r w:rsidRPr="002D3FEE">
              <w:rPr>
                <w:rFonts w:eastAsia="Times New Roman"/>
                <w:sz w:val="18"/>
                <w:szCs w:val="18"/>
                <w:lang w:eastAsia="tr-TR"/>
              </w:rPr>
              <w:t>Şube 1: Dr. Öğr. Üyesi Emine Zahide ÖZDEMİR</w:t>
            </w:r>
          </w:p>
        </w:tc>
        <w:tc>
          <w:tcPr>
            <w:tcW w:w="2878" w:type="dxa"/>
            <w:gridSpan w:val="3"/>
            <w:vMerge w:val="restart"/>
          </w:tcPr>
          <w:p w14:paraId="1FD97A54" w14:textId="77777777" w:rsidR="00656255" w:rsidRPr="002D3FEE" w:rsidRDefault="00656255" w:rsidP="00C92FDD">
            <w:pPr>
              <w:spacing w:before="0" w:after="0"/>
              <w:jc w:val="left"/>
              <w:rPr>
                <w:rFonts w:eastAsia="Times New Roman"/>
                <w:sz w:val="18"/>
                <w:szCs w:val="18"/>
                <w:lang w:eastAsia="tr-TR"/>
              </w:rPr>
            </w:pPr>
            <w:r w:rsidRPr="002D3FEE">
              <w:rPr>
                <w:rFonts w:eastAsia="Times New Roman"/>
                <w:sz w:val="18"/>
                <w:szCs w:val="18"/>
                <w:lang w:eastAsia="tr-TR"/>
              </w:rPr>
              <w:t xml:space="preserve">Sunum, tartışma, soru-cevap, aktif öğrenme yöntemi/ karekod/ kahoot /video gösterimi     </w:t>
            </w:r>
          </w:p>
          <w:p w14:paraId="7536AFEC" w14:textId="77777777" w:rsidR="00656255" w:rsidRPr="002D3FEE" w:rsidRDefault="00656255" w:rsidP="00C92FDD">
            <w:pPr>
              <w:spacing w:before="0" w:after="0"/>
              <w:jc w:val="left"/>
              <w:rPr>
                <w:rFonts w:eastAsia="Times New Roman"/>
                <w:sz w:val="18"/>
                <w:szCs w:val="18"/>
                <w:lang w:eastAsia="tr-TR"/>
              </w:rPr>
            </w:pPr>
          </w:p>
        </w:tc>
      </w:tr>
      <w:tr w:rsidR="00656255" w:rsidRPr="002D3FEE" w14:paraId="2CB240A8" w14:textId="77777777" w:rsidTr="00C92FDD">
        <w:trPr>
          <w:trHeight w:val="40"/>
        </w:trPr>
        <w:tc>
          <w:tcPr>
            <w:tcW w:w="706" w:type="dxa"/>
            <w:vMerge/>
          </w:tcPr>
          <w:p w14:paraId="1FFE0C98" w14:textId="77777777" w:rsidR="00656255" w:rsidRPr="002D3FEE" w:rsidRDefault="00656255" w:rsidP="006939D2">
            <w:pPr>
              <w:numPr>
                <w:ilvl w:val="0"/>
                <w:numId w:val="102"/>
              </w:numPr>
              <w:spacing w:before="0" w:after="0"/>
              <w:ind w:left="0" w:firstLine="0"/>
              <w:jc w:val="left"/>
              <w:rPr>
                <w:rFonts w:eastAsia="Times New Roman"/>
                <w:b/>
                <w:sz w:val="18"/>
                <w:szCs w:val="18"/>
                <w:lang w:eastAsia="tr-TR"/>
              </w:rPr>
            </w:pPr>
          </w:p>
        </w:tc>
        <w:tc>
          <w:tcPr>
            <w:tcW w:w="3612" w:type="dxa"/>
            <w:gridSpan w:val="3"/>
            <w:vMerge/>
          </w:tcPr>
          <w:p w14:paraId="7035E9CC" w14:textId="77777777" w:rsidR="00656255" w:rsidRPr="002D3FEE" w:rsidRDefault="00656255" w:rsidP="00C92FDD">
            <w:pPr>
              <w:spacing w:before="0" w:after="0"/>
              <w:jc w:val="left"/>
              <w:rPr>
                <w:rFonts w:eastAsia="Times New Roman"/>
                <w:sz w:val="18"/>
                <w:szCs w:val="18"/>
                <w:lang w:eastAsia="tr-TR"/>
              </w:rPr>
            </w:pPr>
          </w:p>
        </w:tc>
        <w:tc>
          <w:tcPr>
            <w:tcW w:w="2060" w:type="dxa"/>
            <w:gridSpan w:val="4"/>
          </w:tcPr>
          <w:p w14:paraId="5F573B5B" w14:textId="77777777" w:rsidR="00656255" w:rsidRPr="002D3FEE" w:rsidRDefault="00656255" w:rsidP="00C92FDD">
            <w:pPr>
              <w:spacing w:before="0" w:after="0"/>
              <w:jc w:val="left"/>
              <w:rPr>
                <w:rFonts w:eastAsia="Times New Roman"/>
                <w:sz w:val="18"/>
                <w:szCs w:val="18"/>
                <w:lang w:eastAsia="tr-TR"/>
              </w:rPr>
            </w:pPr>
            <w:r w:rsidRPr="002D3FEE">
              <w:rPr>
                <w:rFonts w:eastAsia="Times New Roman"/>
                <w:sz w:val="18"/>
                <w:szCs w:val="18"/>
                <w:lang w:eastAsia="tr-TR"/>
              </w:rPr>
              <w:t>Şube 2: Prof. Dr. Murat BEKTAŞ</w:t>
            </w:r>
          </w:p>
        </w:tc>
        <w:tc>
          <w:tcPr>
            <w:tcW w:w="2878" w:type="dxa"/>
            <w:gridSpan w:val="3"/>
            <w:vMerge/>
          </w:tcPr>
          <w:p w14:paraId="308D02D4" w14:textId="77777777" w:rsidR="00656255" w:rsidRPr="002D3FEE" w:rsidRDefault="00656255" w:rsidP="00C92FDD">
            <w:pPr>
              <w:spacing w:before="0" w:after="0"/>
              <w:jc w:val="left"/>
              <w:rPr>
                <w:rFonts w:eastAsia="Times New Roman"/>
                <w:sz w:val="18"/>
                <w:szCs w:val="18"/>
                <w:lang w:eastAsia="tr-TR"/>
              </w:rPr>
            </w:pPr>
          </w:p>
        </w:tc>
      </w:tr>
      <w:tr w:rsidR="00656255" w:rsidRPr="002D3FEE" w14:paraId="540833BE" w14:textId="77777777" w:rsidTr="00C92FDD">
        <w:trPr>
          <w:trHeight w:val="542"/>
        </w:trPr>
        <w:tc>
          <w:tcPr>
            <w:tcW w:w="706" w:type="dxa"/>
            <w:vMerge w:val="restart"/>
          </w:tcPr>
          <w:p w14:paraId="4D672501" w14:textId="77777777" w:rsidR="00656255" w:rsidRPr="002D3FEE" w:rsidRDefault="00656255" w:rsidP="006939D2">
            <w:pPr>
              <w:pStyle w:val="ListeParagraf"/>
              <w:numPr>
                <w:ilvl w:val="0"/>
                <w:numId w:val="102"/>
              </w:numPr>
              <w:spacing w:before="0" w:after="0"/>
              <w:ind w:left="0" w:firstLine="0"/>
              <w:contextualSpacing w:val="0"/>
              <w:jc w:val="left"/>
              <w:rPr>
                <w:rFonts w:eastAsia="Times New Roman"/>
                <w:b/>
                <w:sz w:val="18"/>
                <w:szCs w:val="18"/>
                <w:lang w:eastAsia="tr-TR"/>
              </w:rPr>
            </w:pPr>
          </w:p>
        </w:tc>
        <w:tc>
          <w:tcPr>
            <w:tcW w:w="3612" w:type="dxa"/>
            <w:gridSpan w:val="3"/>
            <w:vMerge w:val="restart"/>
          </w:tcPr>
          <w:p w14:paraId="09036524" w14:textId="3876E75E" w:rsidR="00656255" w:rsidRPr="002D3FEE" w:rsidRDefault="00656255" w:rsidP="00C92FDD">
            <w:pPr>
              <w:spacing w:before="0" w:after="0"/>
              <w:jc w:val="left"/>
              <w:rPr>
                <w:rFonts w:eastAsia="Times New Roman"/>
                <w:sz w:val="18"/>
                <w:szCs w:val="18"/>
                <w:lang w:eastAsia="tr-TR"/>
              </w:rPr>
            </w:pPr>
            <w:r w:rsidRPr="002D3FEE">
              <w:rPr>
                <w:rFonts w:eastAsia="Times New Roman"/>
                <w:sz w:val="18"/>
                <w:szCs w:val="18"/>
                <w:lang w:eastAsia="tr-TR"/>
              </w:rPr>
              <w:t xml:space="preserve">Pediatride İlaç Uygulamaları </w:t>
            </w:r>
            <w:r>
              <w:rPr>
                <w:rFonts w:eastAsia="Times New Roman"/>
                <w:sz w:val="18"/>
                <w:szCs w:val="18"/>
                <w:lang w:eastAsia="tr-TR"/>
              </w:rPr>
              <w:t>ve</w:t>
            </w:r>
            <w:r w:rsidRPr="002D3FEE">
              <w:rPr>
                <w:rFonts w:eastAsia="Times New Roman"/>
                <w:sz w:val="18"/>
                <w:szCs w:val="18"/>
                <w:lang w:eastAsia="tr-TR"/>
              </w:rPr>
              <w:t xml:space="preserve"> Hemşirenin Sorumlulukları</w:t>
            </w:r>
          </w:p>
          <w:p w14:paraId="624BDE62" w14:textId="682B66CC" w:rsidR="00656255" w:rsidRPr="002D3FEE" w:rsidRDefault="00656255" w:rsidP="00C92FDD">
            <w:pPr>
              <w:spacing w:before="0" w:after="0"/>
              <w:jc w:val="left"/>
              <w:rPr>
                <w:rFonts w:eastAsia="Times New Roman"/>
                <w:sz w:val="18"/>
                <w:szCs w:val="18"/>
                <w:highlight w:val="yellow"/>
                <w:lang w:eastAsia="tr-TR"/>
              </w:rPr>
            </w:pPr>
            <w:r w:rsidRPr="002D3FEE">
              <w:rPr>
                <w:rFonts w:eastAsia="Times New Roman"/>
                <w:sz w:val="18"/>
                <w:szCs w:val="18"/>
                <w:lang w:eastAsia="tr-TR"/>
              </w:rPr>
              <w:t xml:space="preserve">Hastaneye yatma </w:t>
            </w:r>
            <w:r>
              <w:rPr>
                <w:rFonts w:eastAsia="Times New Roman"/>
                <w:sz w:val="18"/>
                <w:szCs w:val="18"/>
                <w:lang w:eastAsia="tr-TR"/>
              </w:rPr>
              <w:t>ve</w:t>
            </w:r>
            <w:r w:rsidRPr="002D3FEE">
              <w:rPr>
                <w:rFonts w:eastAsia="Times New Roman"/>
                <w:sz w:val="18"/>
                <w:szCs w:val="18"/>
                <w:lang w:eastAsia="tr-TR"/>
              </w:rPr>
              <w:t xml:space="preserve"> Çocuklarla </w:t>
            </w:r>
            <w:r>
              <w:rPr>
                <w:rFonts w:eastAsia="Times New Roman"/>
                <w:sz w:val="18"/>
                <w:szCs w:val="18"/>
                <w:lang w:eastAsia="tr-TR"/>
              </w:rPr>
              <w:t>ile</w:t>
            </w:r>
            <w:r w:rsidRPr="002D3FEE">
              <w:rPr>
                <w:rFonts w:eastAsia="Times New Roman"/>
                <w:sz w:val="18"/>
                <w:szCs w:val="18"/>
                <w:lang w:eastAsia="tr-TR"/>
              </w:rPr>
              <w:t>tişim</w:t>
            </w:r>
            <w:r w:rsidRPr="002D3FEE">
              <w:rPr>
                <w:rFonts w:eastAsia="Times New Roman"/>
                <w:sz w:val="18"/>
                <w:szCs w:val="18"/>
                <w:highlight w:val="yellow"/>
                <w:lang w:eastAsia="tr-TR"/>
              </w:rPr>
              <w:t xml:space="preserve"> </w:t>
            </w:r>
          </w:p>
        </w:tc>
        <w:tc>
          <w:tcPr>
            <w:tcW w:w="2060" w:type="dxa"/>
            <w:gridSpan w:val="4"/>
          </w:tcPr>
          <w:p w14:paraId="139F3A4F" w14:textId="77777777" w:rsidR="00656255" w:rsidRPr="002D3FEE" w:rsidRDefault="00656255" w:rsidP="00C92FDD">
            <w:pPr>
              <w:spacing w:before="0" w:after="0"/>
              <w:jc w:val="left"/>
              <w:rPr>
                <w:rFonts w:eastAsia="Times New Roman"/>
                <w:sz w:val="18"/>
                <w:szCs w:val="18"/>
                <w:lang w:eastAsia="tr-TR"/>
              </w:rPr>
            </w:pPr>
            <w:r w:rsidRPr="002D3FEE">
              <w:rPr>
                <w:rFonts w:eastAsia="Times New Roman"/>
                <w:sz w:val="18"/>
                <w:szCs w:val="18"/>
                <w:lang w:eastAsia="tr-TR"/>
              </w:rPr>
              <w:t>Şube 1: Prof. Dr. Gülçin ÖZALP GERÇEKER</w:t>
            </w:r>
          </w:p>
        </w:tc>
        <w:tc>
          <w:tcPr>
            <w:tcW w:w="2878" w:type="dxa"/>
            <w:gridSpan w:val="3"/>
            <w:vMerge w:val="restart"/>
          </w:tcPr>
          <w:p w14:paraId="5E8CA0F8" w14:textId="14E78679" w:rsidR="00656255" w:rsidRPr="002D3FEE" w:rsidRDefault="00656255" w:rsidP="00C92FDD">
            <w:pPr>
              <w:spacing w:before="0" w:after="0"/>
              <w:jc w:val="left"/>
              <w:rPr>
                <w:rFonts w:eastAsia="Times New Roman"/>
                <w:sz w:val="18"/>
                <w:szCs w:val="18"/>
                <w:lang w:eastAsia="tr-TR"/>
              </w:rPr>
            </w:pPr>
            <w:r>
              <w:rPr>
                <w:rFonts w:eastAsia="Times New Roman"/>
                <w:sz w:val="18"/>
                <w:szCs w:val="18"/>
                <w:lang w:eastAsia="tr-TR"/>
              </w:rPr>
              <w:t>ile</w:t>
            </w:r>
            <w:r w:rsidRPr="002D3FEE">
              <w:rPr>
                <w:rFonts w:eastAsia="Times New Roman"/>
                <w:sz w:val="18"/>
                <w:szCs w:val="18"/>
                <w:lang w:eastAsia="tr-TR"/>
              </w:rPr>
              <w:t xml:space="preserve">tişim laboratuvarı (öğrencilerle senaryo bazlı örnekler üzerinde çocukla iletişimi deneyimle, uygun </w:t>
            </w:r>
            <w:r>
              <w:rPr>
                <w:rFonts w:eastAsia="Times New Roman"/>
                <w:sz w:val="18"/>
                <w:szCs w:val="18"/>
                <w:lang w:eastAsia="tr-TR"/>
              </w:rPr>
              <w:t>ve</w:t>
            </w:r>
            <w:r w:rsidRPr="002D3FEE">
              <w:rPr>
                <w:rFonts w:eastAsia="Times New Roman"/>
                <w:sz w:val="18"/>
                <w:szCs w:val="18"/>
                <w:lang w:eastAsia="tr-TR"/>
              </w:rPr>
              <w:t xml:space="preserve"> uygun olmayan iletişim tekniklerini deneyimleme, soru-cevap) Pediatrik Mesleksel Beceri Laboratuvarı (paranteral </w:t>
            </w:r>
            <w:r>
              <w:rPr>
                <w:rFonts w:eastAsia="Times New Roman"/>
                <w:sz w:val="18"/>
                <w:szCs w:val="18"/>
                <w:lang w:eastAsia="tr-TR"/>
              </w:rPr>
              <w:t>ve</w:t>
            </w:r>
            <w:r w:rsidRPr="002D3FEE">
              <w:rPr>
                <w:rFonts w:eastAsia="Times New Roman"/>
                <w:sz w:val="18"/>
                <w:szCs w:val="18"/>
                <w:lang w:eastAsia="tr-TR"/>
              </w:rPr>
              <w:t xml:space="preserve"> parenteral olmayan ilaç uygulamaları)</w:t>
            </w:r>
          </w:p>
        </w:tc>
      </w:tr>
      <w:tr w:rsidR="00656255" w:rsidRPr="002D3FEE" w14:paraId="6B03E286" w14:textId="77777777" w:rsidTr="00C92FDD">
        <w:trPr>
          <w:trHeight w:val="382"/>
        </w:trPr>
        <w:tc>
          <w:tcPr>
            <w:tcW w:w="706" w:type="dxa"/>
            <w:vMerge/>
          </w:tcPr>
          <w:p w14:paraId="59B5DE35" w14:textId="77777777" w:rsidR="00656255" w:rsidRPr="002D3FEE" w:rsidRDefault="00656255" w:rsidP="006939D2">
            <w:pPr>
              <w:numPr>
                <w:ilvl w:val="0"/>
                <w:numId w:val="102"/>
              </w:numPr>
              <w:spacing w:before="0" w:after="0"/>
              <w:ind w:left="0" w:firstLine="0"/>
              <w:jc w:val="left"/>
              <w:rPr>
                <w:rFonts w:eastAsia="Times New Roman"/>
                <w:b/>
                <w:sz w:val="18"/>
                <w:szCs w:val="18"/>
                <w:lang w:eastAsia="tr-TR"/>
              </w:rPr>
            </w:pPr>
          </w:p>
        </w:tc>
        <w:tc>
          <w:tcPr>
            <w:tcW w:w="3612" w:type="dxa"/>
            <w:gridSpan w:val="3"/>
            <w:vMerge/>
          </w:tcPr>
          <w:p w14:paraId="311A7D75" w14:textId="77777777" w:rsidR="00656255" w:rsidRPr="002D3FEE" w:rsidRDefault="00656255" w:rsidP="00C92FDD">
            <w:pPr>
              <w:spacing w:before="0" w:after="0"/>
              <w:jc w:val="left"/>
              <w:rPr>
                <w:rFonts w:eastAsia="Times New Roman"/>
                <w:sz w:val="18"/>
                <w:szCs w:val="18"/>
                <w:lang w:eastAsia="tr-TR"/>
              </w:rPr>
            </w:pPr>
          </w:p>
        </w:tc>
        <w:tc>
          <w:tcPr>
            <w:tcW w:w="2060" w:type="dxa"/>
            <w:gridSpan w:val="4"/>
          </w:tcPr>
          <w:p w14:paraId="604BC20D" w14:textId="77777777" w:rsidR="00656255" w:rsidRPr="002D3FEE" w:rsidRDefault="00656255" w:rsidP="00C92FDD">
            <w:pPr>
              <w:spacing w:before="0" w:after="0"/>
              <w:jc w:val="left"/>
              <w:rPr>
                <w:rFonts w:eastAsia="Times New Roman"/>
                <w:sz w:val="18"/>
                <w:szCs w:val="18"/>
                <w:lang w:eastAsia="tr-TR"/>
              </w:rPr>
            </w:pPr>
            <w:r w:rsidRPr="002D3FEE">
              <w:rPr>
                <w:rFonts w:eastAsia="Times New Roman"/>
                <w:sz w:val="18"/>
                <w:szCs w:val="18"/>
                <w:lang w:eastAsia="tr-TR"/>
              </w:rPr>
              <w:t>Şube 2: Dr. Öğr. Üyesi Emine Zahide ÖZDEMİR</w:t>
            </w:r>
          </w:p>
        </w:tc>
        <w:tc>
          <w:tcPr>
            <w:tcW w:w="2878" w:type="dxa"/>
            <w:gridSpan w:val="3"/>
            <w:vMerge/>
          </w:tcPr>
          <w:p w14:paraId="556050AD" w14:textId="77777777" w:rsidR="00656255" w:rsidRPr="002D3FEE" w:rsidRDefault="00656255" w:rsidP="00C92FDD">
            <w:pPr>
              <w:spacing w:before="0" w:after="0"/>
              <w:jc w:val="left"/>
              <w:rPr>
                <w:rFonts w:eastAsia="Times New Roman"/>
                <w:sz w:val="18"/>
                <w:szCs w:val="18"/>
                <w:lang w:eastAsia="tr-TR"/>
              </w:rPr>
            </w:pPr>
          </w:p>
        </w:tc>
      </w:tr>
      <w:tr w:rsidR="00656255" w:rsidRPr="002D3FEE" w14:paraId="2C2DD3B2" w14:textId="77777777" w:rsidTr="00C92FDD">
        <w:trPr>
          <w:trHeight w:val="361"/>
        </w:trPr>
        <w:tc>
          <w:tcPr>
            <w:tcW w:w="706" w:type="dxa"/>
            <w:vMerge w:val="restart"/>
          </w:tcPr>
          <w:p w14:paraId="0F161B2E" w14:textId="77777777" w:rsidR="00656255" w:rsidRPr="002D3FEE" w:rsidRDefault="00656255" w:rsidP="006939D2">
            <w:pPr>
              <w:pStyle w:val="ListeParagraf"/>
              <w:numPr>
                <w:ilvl w:val="0"/>
                <w:numId w:val="102"/>
              </w:numPr>
              <w:spacing w:before="0" w:after="0"/>
              <w:ind w:left="0" w:firstLine="0"/>
              <w:contextualSpacing w:val="0"/>
              <w:jc w:val="left"/>
              <w:rPr>
                <w:rFonts w:eastAsia="Times New Roman"/>
                <w:b/>
                <w:sz w:val="18"/>
                <w:szCs w:val="18"/>
                <w:lang w:eastAsia="tr-TR"/>
              </w:rPr>
            </w:pPr>
          </w:p>
        </w:tc>
        <w:tc>
          <w:tcPr>
            <w:tcW w:w="3612" w:type="dxa"/>
            <w:gridSpan w:val="3"/>
            <w:vMerge w:val="restart"/>
          </w:tcPr>
          <w:p w14:paraId="5E1D67C9" w14:textId="5E737F27" w:rsidR="00656255" w:rsidRPr="002D3FEE" w:rsidRDefault="00656255" w:rsidP="00C92FDD">
            <w:pPr>
              <w:spacing w:before="0" w:after="0"/>
              <w:jc w:val="left"/>
              <w:rPr>
                <w:rFonts w:eastAsia="Times New Roman"/>
                <w:sz w:val="18"/>
                <w:szCs w:val="18"/>
                <w:lang w:eastAsia="tr-TR"/>
              </w:rPr>
            </w:pPr>
            <w:r w:rsidRPr="002D3FEE">
              <w:rPr>
                <w:rFonts w:eastAsia="Times New Roman"/>
                <w:sz w:val="18"/>
                <w:szCs w:val="18"/>
                <w:lang w:eastAsia="tr-TR"/>
              </w:rPr>
              <w:t xml:space="preserve">Çocuklarda sıvı-elektrolit/asit baz dengesi/dengesizlikleri </w:t>
            </w:r>
            <w:r>
              <w:rPr>
                <w:rFonts w:eastAsia="Times New Roman"/>
                <w:sz w:val="18"/>
                <w:szCs w:val="18"/>
                <w:lang w:eastAsia="tr-TR"/>
              </w:rPr>
              <w:t>ve</w:t>
            </w:r>
            <w:r w:rsidRPr="002D3FEE">
              <w:rPr>
                <w:rFonts w:eastAsia="Times New Roman"/>
                <w:sz w:val="18"/>
                <w:szCs w:val="18"/>
                <w:lang w:eastAsia="tr-TR"/>
              </w:rPr>
              <w:t xml:space="preserve"> hemşirelik bakımı </w:t>
            </w:r>
          </w:p>
          <w:p w14:paraId="29236D14" w14:textId="77777777" w:rsidR="00656255" w:rsidRPr="002D3FEE" w:rsidRDefault="00656255" w:rsidP="00C92FDD">
            <w:pPr>
              <w:spacing w:before="0" w:after="0"/>
              <w:jc w:val="left"/>
              <w:rPr>
                <w:rFonts w:eastAsia="Times New Roman"/>
                <w:sz w:val="18"/>
                <w:szCs w:val="18"/>
                <w:lang w:eastAsia="tr-TR"/>
              </w:rPr>
            </w:pPr>
          </w:p>
        </w:tc>
        <w:tc>
          <w:tcPr>
            <w:tcW w:w="2060" w:type="dxa"/>
            <w:gridSpan w:val="4"/>
          </w:tcPr>
          <w:p w14:paraId="4F1C50B0" w14:textId="77777777" w:rsidR="00656255" w:rsidRPr="002D3FEE" w:rsidRDefault="00656255" w:rsidP="00C92FDD">
            <w:pPr>
              <w:spacing w:before="0" w:after="0"/>
              <w:jc w:val="left"/>
              <w:rPr>
                <w:rFonts w:eastAsia="Times New Roman"/>
                <w:sz w:val="18"/>
                <w:szCs w:val="18"/>
                <w:lang w:eastAsia="tr-TR"/>
              </w:rPr>
            </w:pPr>
            <w:r w:rsidRPr="002D3FEE">
              <w:rPr>
                <w:rFonts w:eastAsia="Times New Roman"/>
                <w:sz w:val="18"/>
                <w:szCs w:val="18"/>
                <w:lang w:eastAsia="tr-TR"/>
              </w:rPr>
              <w:t xml:space="preserve">Şube 1: Dr. Öğr. Üyesi Emine Zahide ÖZDEMİR </w:t>
            </w:r>
          </w:p>
        </w:tc>
        <w:tc>
          <w:tcPr>
            <w:tcW w:w="2878" w:type="dxa"/>
            <w:gridSpan w:val="3"/>
            <w:vMerge w:val="restart"/>
          </w:tcPr>
          <w:p w14:paraId="0C50412A" w14:textId="77777777" w:rsidR="00656255" w:rsidRPr="002D3FEE" w:rsidRDefault="00656255" w:rsidP="00C92FDD">
            <w:pPr>
              <w:spacing w:before="0" w:after="0"/>
              <w:jc w:val="left"/>
              <w:rPr>
                <w:rFonts w:eastAsia="Times New Roman"/>
                <w:sz w:val="18"/>
                <w:szCs w:val="18"/>
                <w:lang w:eastAsia="tr-TR"/>
              </w:rPr>
            </w:pPr>
            <w:r w:rsidRPr="002D3FEE">
              <w:rPr>
                <w:rFonts w:eastAsia="Times New Roman"/>
                <w:sz w:val="18"/>
                <w:szCs w:val="18"/>
                <w:lang w:eastAsia="tr-TR"/>
              </w:rPr>
              <w:t xml:space="preserve">Sunum, tartışma, soru-cevap, problem çözdürme                </w:t>
            </w:r>
          </w:p>
          <w:p w14:paraId="7DE097D5" w14:textId="77777777" w:rsidR="00656255" w:rsidRPr="002D3FEE" w:rsidRDefault="00656255" w:rsidP="00C92FDD">
            <w:pPr>
              <w:spacing w:before="0" w:after="0"/>
              <w:jc w:val="left"/>
              <w:rPr>
                <w:rFonts w:eastAsia="Times New Roman"/>
                <w:sz w:val="18"/>
                <w:szCs w:val="18"/>
                <w:lang w:eastAsia="tr-TR"/>
              </w:rPr>
            </w:pPr>
            <w:r w:rsidRPr="002D3FEE">
              <w:rPr>
                <w:rFonts w:eastAsia="Times New Roman"/>
                <w:sz w:val="18"/>
                <w:szCs w:val="18"/>
                <w:lang w:eastAsia="tr-TR"/>
              </w:rPr>
              <w:t xml:space="preserve">Aktif öğrenme yöntemi/PICO, vaka/olgu gösterimi, hemşirelik tanılarını tartışma, video gösterimi                                  </w:t>
            </w:r>
          </w:p>
        </w:tc>
      </w:tr>
      <w:tr w:rsidR="00656255" w:rsidRPr="002D3FEE" w14:paraId="178E7818" w14:textId="77777777" w:rsidTr="00C92FDD">
        <w:trPr>
          <w:trHeight w:val="360"/>
        </w:trPr>
        <w:tc>
          <w:tcPr>
            <w:tcW w:w="706" w:type="dxa"/>
            <w:vMerge/>
          </w:tcPr>
          <w:p w14:paraId="751F1D51" w14:textId="77777777" w:rsidR="00656255" w:rsidRPr="002D3FEE" w:rsidRDefault="00656255" w:rsidP="006939D2">
            <w:pPr>
              <w:numPr>
                <w:ilvl w:val="0"/>
                <w:numId w:val="102"/>
              </w:numPr>
              <w:spacing w:before="0" w:after="0"/>
              <w:ind w:left="0" w:firstLine="0"/>
              <w:jc w:val="left"/>
              <w:rPr>
                <w:rFonts w:eastAsia="Times New Roman"/>
                <w:b/>
                <w:sz w:val="18"/>
                <w:szCs w:val="18"/>
                <w:lang w:eastAsia="tr-TR"/>
              </w:rPr>
            </w:pPr>
          </w:p>
        </w:tc>
        <w:tc>
          <w:tcPr>
            <w:tcW w:w="3612" w:type="dxa"/>
            <w:gridSpan w:val="3"/>
            <w:vMerge/>
          </w:tcPr>
          <w:p w14:paraId="45B49B78" w14:textId="77777777" w:rsidR="00656255" w:rsidRPr="002D3FEE" w:rsidRDefault="00656255" w:rsidP="00C92FDD">
            <w:pPr>
              <w:spacing w:before="0" w:after="0"/>
              <w:jc w:val="left"/>
              <w:rPr>
                <w:rFonts w:eastAsia="Times New Roman"/>
                <w:sz w:val="18"/>
                <w:szCs w:val="18"/>
                <w:lang w:eastAsia="tr-TR"/>
              </w:rPr>
            </w:pPr>
          </w:p>
        </w:tc>
        <w:tc>
          <w:tcPr>
            <w:tcW w:w="2060" w:type="dxa"/>
            <w:gridSpan w:val="4"/>
          </w:tcPr>
          <w:p w14:paraId="3CBD2BED" w14:textId="77777777" w:rsidR="00656255" w:rsidRPr="002D3FEE" w:rsidRDefault="00656255" w:rsidP="00C92FDD">
            <w:pPr>
              <w:spacing w:before="0" w:after="0"/>
              <w:jc w:val="left"/>
              <w:rPr>
                <w:rFonts w:eastAsia="Times New Roman"/>
                <w:sz w:val="18"/>
                <w:szCs w:val="18"/>
                <w:lang w:eastAsia="tr-TR"/>
              </w:rPr>
            </w:pPr>
            <w:r w:rsidRPr="002D3FEE">
              <w:rPr>
                <w:rFonts w:eastAsia="Times New Roman"/>
                <w:sz w:val="18"/>
                <w:szCs w:val="18"/>
                <w:lang w:eastAsia="tr-TR"/>
              </w:rPr>
              <w:t>Şube 2: Prof. Dr. Gülçin ÖZALP GERÇEKER</w:t>
            </w:r>
          </w:p>
        </w:tc>
        <w:tc>
          <w:tcPr>
            <w:tcW w:w="2878" w:type="dxa"/>
            <w:gridSpan w:val="3"/>
            <w:vMerge/>
          </w:tcPr>
          <w:p w14:paraId="404AFB10" w14:textId="77777777" w:rsidR="00656255" w:rsidRPr="002D3FEE" w:rsidRDefault="00656255" w:rsidP="00C92FDD">
            <w:pPr>
              <w:spacing w:before="0" w:after="0"/>
              <w:jc w:val="left"/>
              <w:rPr>
                <w:rFonts w:eastAsia="Times New Roman"/>
                <w:sz w:val="18"/>
                <w:szCs w:val="18"/>
                <w:lang w:eastAsia="tr-TR"/>
              </w:rPr>
            </w:pPr>
          </w:p>
        </w:tc>
      </w:tr>
      <w:tr w:rsidR="00656255" w:rsidRPr="002D3FEE" w14:paraId="40FBE66B" w14:textId="77777777" w:rsidTr="00C92FDD">
        <w:trPr>
          <w:trHeight w:val="388"/>
        </w:trPr>
        <w:tc>
          <w:tcPr>
            <w:tcW w:w="706" w:type="dxa"/>
            <w:vMerge w:val="restart"/>
          </w:tcPr>
          <w:p w14:paraId="4FA1FE0B" w14:textId="77777777" w:rsidR="00656255" w:rsidRPr="002D3FEE" w:rsidRDefault="00656255" w:rsidP="006939D2">
            <w:pPr>
              <w:pStyle w:val="ListeParagraf"/>
              <w:numPr>
                <w:ilvl w:val="0"/>
                <w:numId w:val="102"/>
              </w:numPr>
              <w:spacing w:before="0" w:after="0"/>
              <w:ind w:left="0" w:firstLine="0"/>
              <w:contextualSpacing w:val="0"/>
              <w:jc w:val="left"/>
              <w:rPr>
                <w:rFonts w:eastAsia="Times New Roman"/>
                <w:b/>
                <w:sz w:val="18"/>
                <w:szCs w:val="18"/>
                <w:lang w:eastAsia="tr-TR"/>
              </w:rPr>
            </w:pPr>
          </w:p>
        </w:tc>
        <w:tc>
          <w:tcPr>
            <w:tcW w:w="3612" w:type="dxa"/>
            <w:gridSpan w:val="3"/>
            <w:vMerge w:val="restart"/>
          </w:tcPr>
          <w:p w14:paraId="149BD739" w14:textId="68FFB981" w:rsidR="00656255" w:rsidRPr="002D3FEE" w:rsidRDefault="00656255" w:rsidP="00C92FDD">
            <w:pPr>
              <w:spacing w:before="0" w:after="0"/>
              <w:jc w:val="left"/>
              <w:rPr>
                <w:rFonts w:eastAsia="Times New Roman"/>
                <w:sz w:val="18"/>
                <w:szCs w:val="18"/>
                <w:lang w:eastAsia="tr-TR"/>
              </w:rPr>
            </w:pPr>
            <w:r w:rsidRPr="002D3FEE">
              <w:rPr>
                <w:rFonts w:eastAsia="Times New Roman"/>
                <w:sz w:val="18"/>
                <w:szCs w:val="18"/>
                <w:lang w:eastAsia="tr-TR"/>
              </w:rPr>
              <w:t xml:space="preserve">Beslenme </w:t>
            </w:r>
            <w:r>
              <w:rPr>
                <w:rFonts w:eastAsia="Times New Roman"/>
                <w:sz w:val="18"/>
                <w:szCs w:val="18"/>
                <w:lang w:eastAsia="tr-TR"/>
              </w:rPr>
              <w:t>ve</w:t>
            </w:r>
            <w:r w:rsidRPr="002D3FEE">
              <w:rPr>
                <w:rFonts w:eastAsia="Times New Roman"/>
                <w:sz w:val="18"/>
                <w:szCs w:val="18"/>
                <w:lang w:eastAsia="tr-TR"/>
              </w:rPr>
              <w:t xml:space="preserve"> Beslenme Bozukluklarında Hemşirelik Bakımı</w:t>
            </w:r>
          </w:p>
          <w:p w14:paraId="399C5669" w14:textId="02FDC00E" w:rsidR="00656255" w:rsidRPr="002D3FEE" w:rsidRDefault="00656255" w:rsidP="00C92FDD">
            <w:pPr>
              <w:spacing w:before="0" w:after="0"/>
              <w:jc w:val="left"/>
              <w:rPr>
                <w:rFonts w:eastAsia="Times New Roman"/>
                <w:sz w:val="18"/>
                <w:szCs w:val="18"/>
                <w:lang w:eastAsia="tr-TR"/>
              </w:rPr>
            </w:pPr>
            <w:r w:rsidRPr="002D3FEE">
              <w:rPr>
                <w:rFonts w:eastAsia="Times New Roman"/>
                <w:sz w:val="18"/>
                <w:szCs w:val="18"/>
                <w:lang w:eastAsia="tr-TR"/>
              </w:rPr>
              <w:t xml:space="preserve">Çocuklarda Sindirim Sistemi Hastalıkları </w:t>
            </w:r>
            <w:r>
              <w:rPr>
                <w:rFonts w:eastAsia="Times New Roman"/>
                <w:sz w:val="18"/>
                <w:szCs w:val="18"/>
                <w:lang w:eastAsia="tr-TR"/>
              </w:rPr>
              <w:t>ve</w:t>
            </w:r>
            <w:r w:rsidRPr="002D3FEE">
              <w:rPr>
                <w:rFonts w:eastAsia="Times New Roman"/>
                <w:sz w:val="18"/>
                <w:szCs w:val="18"/>
                <w:lang w:eastAsia="tr-TR"/>
              </w:rPr>
              <w:t xml:space="preserve"> Hemşirelik Bakımı</w:t>
            </w:r>
          </w:p>
        </w:tc>
        <w:tc>
          <w:tcPr>
            <w:tcW w:w="2060" w:type="dxa"/>
            <w:gridSpan w:val="4"/>
          </w:tcPr>
          <w:p w14:paraId="3DABD688" w14:textId="77777777" w:rsidR="00656255" w:rsidRPr="002D3FEE" w:rsidRDefault="00656255" w:rsidP="00C92FDD">
            <w:pPr>
              <w:spacing w:before="0" w:after="0"/>
              <w:jc w:val="left"/>
              <w:rPr>
                <w:rFonts w:eastAsia="Times New Roman"/>
                <w:sz w:val="18"/>
                <w:szCs w:val="18"/>
                <w:lang w:eastAsia="tr-TR"/>
              </w:rPr>
            </w:pPr>
            <w:r w:rsidRPr="002D3FEE">
              <w:rPr>
                <w:rFonts w:eastAsia="Times New Roman"/>
                <w:sz w:val="18"/>
                <w:szCs w:val="18"/>
                <w:lang w:eastAsia="tr-TR"/>
              </w:rPr>
              <w:t>Şube 1: Dr. Öğr. Üyesi Emine Zahide ÖZDEMİR</w:t>
            </w:r>
          </w:p>
        </w:tc>
        <w:tc>
          <w:tcPr>
            <w:tcW w:w="2878" w:type="dxa"/>
            <w:gridSpan w:val="3"/>
            <w:vMerge w:val="restart"/>
          </w:tcPr>
          <w:p w14:paraId="0451F7D3" w14:textId="77777777" w:rsidR="00656255" w:rsidRPr="002D3FEE" w:rsidRDefault="00656255" w:rsidP="00C92FDD">
            <w:pPr>
              <w:spacing w:before="0" w:after="0"/>
              <w:jc w:val="left"/>
              <w:rPr>
                <w:rFonts w:eastAsia="Times New Roman"/>
                <w:sz w:val="18"/>
                <w:szCs w:val="18"/>
                <w:lang w:eastAsia="tr-TR"/>
              </w:rPr>
            </w:pPr>
            <w:r w:rsidRPr="002D3FEE">
              <w:rPr>
                <w:rFonts w:eastAsia="Times New Roman"/>
                <w:sz w:val="18"/>
                <w:szCs w:val="18"/>
                <w:lang w:eastAsia="tr-TR"/>
              </w:rPr>
              <w:t xml:space="preserve">Sunum, tartışma, soru-cevap, video gösterimi, vaka/olgu gösterimi, hemşirelik tanılarını tartışma                    </w:t>
            </w:r>
          </w:p>
          <w:p w14:paraId="579D1A04" w14:textId="77777777" w:rsidR="00656255" w:rsidRPr="002D3FEE" w:rsidRDefault="00656255" w:rsidP="00C92FDD">
            <w:pPr>
              <w:spacing w:before="0" w:after="0"/>
              <w:jc w:val="left"/>
              <w:rPr>
                <w:rFonts w:eastAsia="Times New Roman"/>
                <w:sz w:val="18"/>
                <w:szCs w:val="18"/>
                <w:lang w:eastAsia="tr-TR"/>
              </w:rPr>
            </w:pPr>
          </w:p>
        </w:tc>
      </w:tr>
      <w:tr w:rsidR="00656255" w:rsidRPr="002D3FEE" w14:paraId="24EA3B09" w14:textId="77777777" w:rsidTr="00C92FDD">
        <w:trPr>
          <w:trHeight w:val="388"/>
        </w:trPr>
        <w:tc>
          <w:tcPr>
            <w:tcW w:w="706" w:type="dxa"/>
            <w:vMerge/>
          </w:tcPr>
          <w:p w14:paraId="1AC35DFB" w14:textId="77777777" w:rsidR="00656255" w:rsidRPr="002D3FEE" w:rsidRDefault="00656255" w:rsidP="006939D2">
            <w:pPr>
              <w:numPr>
                <w:ilvl w:val="0"/>
                <w:numId w:val="102"/>
              </w:numPr>
              <w:spacing w:before="0" w:after="0"/>
              <w:ind w:left="0" w:firstLine="0"/>
              <w:jc w:val="left"/>
              <w:rPr>
                <w:rFonts w:eastAsia="Times New Roman"/>
                <w:b/>
                <w:sz w:val="18"/>
                <w:szCs w:val="18"/>
                <w:lang w:eastAsia="tr-TR"/>
              </w:rPr>
            </w:pPr>
          </w:p>
        </w:tc>
        <w:tc>
          <w:tcPr>
            <w:tcW w:w="3612" w:type="dxa"/>
            <w:gridSpan w:val="3"/>
            <w:vMerge/>
          </w:tcPr>
          <w:p w14:paraId="53F9281F" w14:textId="77777777" w:rsidR="00656255" w:rsidRPr="002D3FEE" w:rsidRDefault="00656255" w:rsidP="00C92FDD">
            <w:pPr>
              <w:spacing w:before="0" w:after="0"/>
              <w:jc w:val="left"/>
              <w:rPr>
                <w:rFonts w:eastAsia="Times New Roman"/>
                <w:sz w:val="18"/>
                <w:szCs w:val="18"/>
                <w:lang w:eastAsia="tr-TR"/>
              </w:rPr>
            </w:pPr>
          </w:p>
        </w:tc>
        <w:tc>
          <w:tcPr>
            <w:tcW w:w="2060" w:type="dxa"/>
            <w:gridSpan w:val="4"/>
          </w:tcPr>
          <w:p w14:paraId="1885011C" w14:textId="77777777" w:rsidR="00656255" w:rsidRPr="002D3FEE" w:rsidRDefault="00656255" w:rsidP="00C92FDD">
            <w:pPr>
              <w:spacing w:before="0" w:after="0"/>
              <w:jc w:val="left"/>
              <w:rPr>
                <w:rFonts w:eastAsia="Times New Roman"/>
                <w:sz w:val="18"/>
                <w:szCs w:val="18"/>
                <w:lang w:eastAsia="tr-TR"/>
              </w:rPr>
            </w:pPr>
            <w:r w:rsidRPr="002D3FEE">
              <w:rPr>
                <w:rFonts w:eastAsia="Times New Roman"/>
                <w:sz w:val="18"/>
                <w:szCs w:val="18"/>
                <w:lang w:eastAsia="tr-TR"/>
              </w:rPr>
              <w:t>Şube 2: Prof. Dr. Murat BEKTAŞ</w:t>
            </w:r>
          </w:p>
        </w:tc>
        <w:tc>
          <w:tcPr>
            <w:tcW w:w="2878" w:type="dxa"/>
            <w:gridSpan w:val="3"/>
            <w:vMerge/>
          </w:tcPr>
          <w:p w14:paraId="41884C77" w14:textId="77777777" w:rsidR="00656255" w:rsidRPr="002D3FEE" w:rsidRDefault="00656255" w:rsidP="00C92FDD">
            <w:pPr>
              <w:spacing w:before="0" w:after="0"/>
              <w:jc w:val="left"/>
              <w:rPr>
                <w:rFonts w:eastAsia="Times New Roman"/>
                <w:sz w:val="18"/>
                <w:szCs w:val="18"/>
                <w:lang w:eastAsia="tr-TR"/>
              </w:rPr>
            </w:pPr>
          </w:p>
        </w:tc>
      </w:tr>
      <w:tr w:rsidR="00656255" w:rsidRPr="002D3FEE" w14:paraId="2C2A7E6F" w14:textId="77777777" w:rsidTr="00C92FDD">
        <w:trPr>
          <w:trHeight w:val="270"/>
        </w:trPr>
        <w:tc>
          <w:tcPr>
            <w:tcW w:w="706" w:type="dxa"/>
            <w:vMerge w:val="restart"/>
          </w:tcPr>
          <w:p w14:paraId="48E79EE3" w14:textId="77777777" w:rsidR="00656255" w:rsidRPr="002D3FEE" w:rsidRDefault="00656255" w:rsidP="006939D2">
            <w:pPr>
              <w:pStyle w:val="ListeParagraf"/>
              <w:numPr>
                <w:ilvl w:val="0"/>
                <w:numId w:val="102"/>
              </w:numPr>
              <w:spacing w:before="0" w:after="0"/>
              <w:ind w:left="0" w:firstLine="0"/>
              <w:contextualSpacing w:val="0"/>
              <w:jc w:val="left"/>
              <w:rPr>
                <w:rFonts w:eastAsia="Times New Roman"/>
                <w:b/>
                <w:sz w:val="18"/>
                <w:szCs w:val="18"/>
                <w:lang w:eastAsia="tr-TR"/>
              </w:rPr>
            </w:pPr>
          </w:p>
        </w:tc>
        <w:tc>
          <w:tcPr>
            <w:tcW w:w="3612" w:type="dxa"/>
            <w:gridSpan w:val="3"/>
            <w:vMerge w:val="restart"/>
          </w:tcPr>
          <w:p w14:paraId="78C74367" w14:textId="10423373" w:rsidR="00656255" w:rsidRPr="002D3FEE" w:rsidRDefault="00656255" w:rsidP="00C92FDD">
            <w:pPr>
              <w:spacing w:before="0" w:after="0"/>
              <w:jc w:val="left"/>
              <w:rPr>
                <w:rFonts w:eastAsia="Times New Roman"/>
                <w:sz w:val="18"/>
                <w:szCs w:val="18"/>
                <w:lang w:eastAsia="tr-TR"/>
              </w:rPr>
            </w:pPr>
            <w:r w:rsidRPr="002D3FEE">
              <w:rPr>
                <w:rFonts w:eastAsia="Times New Roman"/>
                <w:sz w:val="18"/>
                <w:szCs w:val="18"/>
                <w:lang w:eastAsia="tr-TR"/>
              </w:rPr>
              <w:t xml:space="preserve">Kardiyo-vasküler Sistem Sorunu/Problemi Olan Çocuk </w:t>
            </w:r>
            <w:r>
              <w:rPr>
                <w:rFonts w:eastAsia="Times New Roman"/>
                <w:sz w:val="18"/>
                <w:szCs w:val="18"/>
                <w:lang w:eastAsia="tr-TR"/>
              </w:rPr>
              <w:t>ve</w:t>
            </w:r>
            <w:r w:rsidRPr="002D3FEE">
              <w:rPr>
                <w:rFonts w:eastAsia="Times New Roman"/>
                <w:sz w:val="18"/>
                <w:szCs w:val="18"/>
                <w:lang w:eastAsia="tr-TR"/>
              </w:rPr>
              <w:t xml:space="preserve"> Hemşirelik Bakımı</w:t>
            </w:r>
          </w:p>
        </w:tc>
        <w:tc>
          <w:tcPr>
            <w:tcW w:w="2060" w:type="dxa"/>
            <w:gridSpan w:val="4"/>
          </w:tcPr>
          <w:p w14:paraId="0F71B790" w14:textId="77777777" w:rsidR="00656255" w:rsidRPr="002D3FEE" w:rsidRDefault="00656255" w:rsidP="00C92FDD">
            <w:pPr>
              <w:spacing w:before="0" w:after="0"/>
              <w:jc w:val="left"/>
              <w:rPr>
                <w:rFonts w:eastAsia="Times New Roman"/>
                <w:sz w:val="18"/>
                <w:szCs w:val="18"/>
                <w:lang w:eastAsia="tr-TR"/>
              </w:rPr>
            </w:pPr>
            <w:r w:rsidRPr="002D3FEE">
              <w:rPr>
                <w:rFonts w:eastAsia="Times New Roman"/>
                <w:sz w:val="18"/>
                <w:szCs w:val="18"/>
                <w:lang w:eastAsia="tr-TR"/>
              </w:rPr>
              <w:t>Şube 1: Prof. Dr. Murat BEKTAŞ</w:t>
            </w:r>
          </w:p>
        </w:tc>
        <w:tc>
          <w:tcPr>
            <w:tcW w:w="2878" w:type="dxa"/>
            <w:gridSpan w:val="3"/>
            <w:vMerge w:val="restart"/>
          </w:tcPr>
          <w:p w14:paraId="189BCD95" w14:textId="77777777" w:rsidR="00656255" w:rsidRPr="002D3FEE" w:rsidRDefault="00656255" w:rsidP="00C92FDD">
            <w:pPr>
              <w:spacing w:before="0" w:after="0"/>
              <w:jc w:val="left"/>
              <w:rPr>
                <w:rFonts w:eastAsia="Times New Roman"/>
                <w:sz w:val="18"/>
                <w:szCs w:val="18"/>
                <w:lang w:eastAsia="tr-TR"/>
              </w:rPr>
            </w:pPr>
            <w:r w:rsidRPr="002D3FEE">
              <w:rPr>
                <w:rFonts w:eastAsia="Times New Roman"/>
                <w:sz w:val="18"/>
                <w:szCs w:val="18"/>
                <w:lang w:eastAsia="tr-TR"/>
              </w:rPr>
              <w:t xml:space="preserve">Sunum, tartışma, soru-cevap, video gösterimi, vaka/olgu gösterimi, hemşirelik tanılarını tartışma           </w:t>
            </w:r>
          </w:p>
        </w:tc>
      </w:tr>
      <w:tr w:rsidR="00656255" w:rsidRPr="002D3FEE" w14:paraId="07EB4438" w14:textId="77777777" w:rsidTr="00C92FDD">
        <w:trPr>
          <w:trHeight w:val="270"/>
        </w:trPr>
        <w:tc>
          <w:tcPr>
            <w:tcW w:w="706" w:type="dxa"/>
            <w:vMerge/>
          </w:tcPr>
          <w:p w14:paraId="75412FBA" w14:textId="77777777" w:rsidR="00656255" w:rsidRPr="002D3FEE" w:rsidRDefault="00656255" w:rsidP="006939D2">
            <w:pPr>
              <w:numPr>
                <w:ilvl w:val="0"/>
                <w:numId w:val="102"/>
              </w:numPr>
              <w:spacing w:before="0" w:after="0"/>
              <w:ind w:left="0" w:firstLine="0"/>
              <w:jc w:val="left"/>
              <w:rPr>
                <w:rFonts w:eastAsia="Times New Roman"/>
                <w:b/>
                <w:sz w:val="18"/>
                <w:szCs w:val="18"/>
                <w:lang w:eastAsia="tr-TR"/>
              </w:rPr>
            </w:pPr>
          </w:p>
        </w:tc>
        <w:tc>
          <w:tcPr>
            <w:tcW w:w="3612" w:type="dxa"/>
            <w:gridSpan w:val="3"/>
            <w:vMerge/>
          </w:tcPr>
          <w:p w14:paraId="60D0F6BE" w14:textId="77777777" w:rsidR="00656255" w:rsidRPr="002D3FEE" w:rsidRDefault="00656255" w:rsidP="00C92FDD">
            <w:pPr>
              <w:spacing w:before="0" w:after="0"/>
              <w:jc w:val="left"/>
              <w:rPr>
                <w:rFonts w:eastAsia="Times New Roman"/>
                <w:sz w:val="18"/>
                <w:szCs w:val="18"/>
                <w:lang w:eastAsia="tr-TR"/>
              </w:rPr>
            </w:pPr>
          </w:p>
        </w:tc>
        <w:tc>
          <w:tcPr>
            <w:tcW w:w="2060" w:type="dxa"/>
            <w:gridSpan w:val="4"/>
          </w:tcPr>
          <w:p w14:paraId="4B96C0BF" w14:textId="77777777" w:rsidR="00656255" w:rsidRPr="002D3FEE" w:rsidRDefault="00656255" w:rsidP="00C92FDD">
            <w:pPr>
              <w:spacing w:before="0" w:after="0"/>
              <w:jc w:val="left"/>
              <w:rPr>
                <w:rFonts w:eastAsia="Times New Roman"/>
                <w:sz w:val="18"/>
                <w:szCs w:val="18"/>
                <w:lang w:eastAsia="tr-TR"/>
              </w:rPr>
            </w:pPr>
            <w:r w:rsidRPr="002D3FEE">
              <w:rPr>
                <w:rFonts w:eastAsia="Times New Roman"/>
                <w:sz w:val="18"/>
                <w:szCs w:val="18"/>
                <w:lang w:eastAsia="tr-TR"/>
              </w:rPr>
              <w:t>Şube 2: Dr. Öğr. Üyesi Emine Zahide ÖZDEMİR</w:t>
            </w:r>
          </w:p>
        </w:tc>
        <w:tc>
          <w:tcPr>
            <w:tcW w:w="2878" w:type="dxa"/>
            <w:gridSpan w:val="3"/>
            <w:vMerge/>
          </w:tcPr>
          <w:p w14:paraId="716D448A" w14:textId="77777777" w:rsidR="00656255" w:rsidRPr="002D3FEE" w:rsidRDefault="00656255" w:rsidP="00C92FDD">
            <w:pPr>
              <w:spacing w:before="0" w:after="0"/>
              <w:jc w:val="left"/>
              <w:rPr>
                <w:rFonts w:eastAsia="Times New Roman"/>
                <w:sz w:val="18"/>
                <w:szCs w:val="18"/>
                <w:lang w:eastAsia="tr-TR"/>
              </w:rPr>
            </w:pPr>
          </w:p>
        </w:tc>
      </w:tr>
      <w:tr w:rsidR="00656255" w:rsidRPr="002D3FEE" w14:paraId="52340788" w14:textId="77777777" w:rsidTr="00C92FDD">
        <w:trPr>
          <w:trHeight w:val="270"/>
        </w:trPr>
        <w:tc>
          <w:tcPr>
            <w:tcW w:w="706" w:type="dxa"/>
            <w:vMerge w:val="restart"/>
          </w:tcPr>
          <w:p w14:paraId="67A4C2FA" w14:textId="77777777" w:rsidR="00656255" w:rsidRPr="002D3FEE" w:rsidRDefault="00656255" w:rsidP="006939D2">
            <w:pPr>
              <w:pStyle w:val="ListeParagraf"/>
              <w:numPr>
                <w:ilvl w:val="0"/>
                <w:numId w:val="102"/>
              </w:numPr>
              <w:spacing w:before="0" w:after="0"/>
              <w:ind w:left="0" w:firstLine="0"/>
              <w:contextualSpacing w:val="0"/>
              <w:jc w:val="left"/>
              <w:rPr>
                <w:rFonts w:eastAsia="Times New Roman"/>
                <w:b/>
                <w:sz w:val="18"/>
                <w:szCs w:val="18"/>
                <w:lang w:eastAsia="tr-TR"/>
              </w:rPr>
            </w:pPr>
          </w:p>
        </w:tc>
        <w:tc>
          <w:tcPr>
            <w:tcW w:w="3612" w:type="dxa"/>
            <w:gridSpan w:val="3"/>
            <w:vMerge w:val="restart"/>
          </w:tcPr>
          <w:p w14:paraId="36D8D839" w14:textId="1795A757" w:rsidR="00656255" w:rsidRPr="002D3FEE" w:rsidRDefault="00656255" w:rsidP="00C92FDD">
            <w:pPr>
              <w:spacing w:before="0" w:after="0"/>
              <w:jc w:val="left"/>
              <w:rPr>
                <w:rFonts w:eastAsia="Times New Roman"/>
                <w:sz w:val="18"/>
                <w:szCs w:val="18"/>
                <w:lang w:eastAsia="tr-TR"/>
              </w:rPr>
            </w:pPr>
            <w:r w:rsidRPr="002D3FEE">
              <w:rPr>
                <w:rFonts w:eastAsia="Times New Roman"/>
                <w:sz w:val="18"/>
                <w:szCs w:val="18"/>
                <w:lang w:eastAsia="tr-TR"/>
              </w:rPr>
              <w:t xml:space="preserve">Çocuklarda Solunum Sistemi Hastalıkları </w:t>
            </w:r>
            <w:r>
              <w:rPr>
                <w:rFonts w:eastAsia="Times New Roman"/>
                <w:sz w:val="18"/>
                <w:szCs w:val="18"/>
                <w:lang w:eastAsia="tr-TR"/>
              </w:rPr>
              <w:t>ve</w:t>
            </w:r>
            <w:r w:rsidRPr="002D3FEE">
              <w:rPr>
                <w:rFonts w:eastAsia="Times New Roman"/>
                <w:sz w:val="18"/>
                <w:szCs w:val="18"/>
                <w:lang w:eastAsia="tr-TR"/>
              </w:rPr>
              <w:t xml:space="preserve"> Hemşirelik Bakımı</w:t>
            </w:r>
          </w:p>
          <w:p w14:paraId="37EBCFA9" w14:textId="77777777" w:rsidR="00656255" w:rsidRPr="002D3FEE" w:rsidRDefault="00656255" w:rsidP="00C92FDD">
            <w:pPr>
              <w:spacing w:before="0" w:after="0"/>
              <w:jc w:val="left"/>
              <w:rPr>
                <w:rFonts w:eastAsia="Times New Roman"/>
                <w:i/>
                <w:iCs/>
                <w:sz w:val="18"/>
                <w:szCs w:val="18"/>
                <w:lang w:eastAsia="tr-TR"/>
              </w:rPr>
            </w:pPr>
            <w:r w:rsidRPr="002D3FEE">
              <w:rPr>
                <w:rFonts w:eastAsia="Times New Roman"/>
                <w:i/>
                <w:iCs/>
                <w:sz w:val="18"/>
                <w:szCs w:val="18"/>
                <w:lang w:eastAsia="tr-TR"/>
              </w:rPr>
              <w:t>(Ara Sınava Dahil Edilmeyecek!)</w:t>
            </w:r>
          </w:p>
        </w:tc>
        <w:tc>
          <w:tcPr>
            <w:tcW w:w="2060" w:type="dxa"/>
            <w:gridSpan w:val="4"/>
          </w:tcPr>
          <w:p w14:paraId="6C8A4EC6" w14:textId="77777777" w:rsidR="00656255" w:rsidRPr="002D3FEE" w:rsidRDefault="00656255" w:rsidP="00C92FDD">
            <w:pPr>
              <w:spacing w:before="0" w:after="0"/>
              <w:jc w:val="left"/>
              <w:rPr>
                <w:rFonts w:eastAsia="Times New Roman"/>
                <w:sz w:val="18"/>
                <w:szCs w:val="18"/>
                <w:lang w:eastAsia="tr-TR"/>
              </w:rPr>
            </w:pPr>
            <w:r w:rsidRPr="002D3FEE">
              <w:rPr>
                <w:sz w:val="18"/>
                <w:szCs w:val="18"/>
              </w:rPr>
              <w:t>Şube 1: Prof. Dr. Murat BEKTAŞ</w:t>
            </w:r>
          </w:p>
        </w:tc>
        <w:tc>
          <w:tcPr>
            <w:tcW w:w="2878" w:type="dxa"/>
            <w:gridSpan w:val="3"/>
            <w:vMerge w:val="restart"/>
          </w:tcPr>
          <w:p w14:paraId="10FCED9B" w14:textId="77777777" w:rsidR="00656255" w:rsidRPr="002D3FEE" w:rsidRDefault="00656255" w:rsidP="00C92FDD">
            <w:pPr>
              <w:spacing w:before="0" w:after="0"/>
              <w:jc w:val="left"/>
              <w:rPr>
                <w:rFonts w:eastAsia="Times New Roman"/>
                <w:sz w:val="18"/>
                <w:szCs w:val="18"/>
                <w:lang w:eastAsia="tr-TR"/>
              </w:rPr>
            </w:pPr>
            <w:r w:rsidRPr="002D3FEE">
              <w:rPr>
                <w:rFonts w:eastAsia="Times New Roman"/>
                <w:sz w:val="18"/>
                <w:szCs w:val="18"/>
                <w:lang w:eastAsia="tr-TR"/>
              </w:rPr>
              <w:t xml:space="preserve">Sunum, tartışma, soru-cevap video gösterimi, vaka/olgu gösterimi, hemşirelik tanılarını tartışma                               </w:t>
            </w:r>
          </w:p>
        </w:tc>
      </w:tr>
      <w:tr w:rsidR="00656255" w:rsidRPr="002D3FEE" w14:paraId="261E7627" w14:textId="77777777" w:rsidTr="00C92FDD">
        <w:trPr>
          <w:trHeight w:val="270"/>
        </w:trPr>
        <w:tc>
          <w:tcPr>
            <w:tcW w:w="706" w:type="dxa"/>
            <w:vMerge/>
          </w:tcPr>
          <w:p w14:paraId="3111DD66" w14:textId="77777777" w:rsidR="00656255" w:rsidRPr="002D3FEE" w:rsidRDefault="00656255" w:rsidP="006939D2">
            <w:pPr>
              <w:numPr>
                <w:ilvl w:val="0"/>
                <w:numId w:val="102"/>
              </w:numPr>
              <w:spacing w:before="0" w:after="0"/>
              <w:ind w:left="0" w:firstLine="0"/>
              <w:jc w:val="left"/>
              <w:rPr>
                <w:rFonts w:eastAsia="Times New Roman"/>
                <w:b/>
                <w:sz w:val="18"/>
                <w:szCs w:val="18"/>
                <w:lang w:eastAsia="tr-TR"/>
              </w:rPr>
            </w:pPr>
          </w:p>
        </w:tc>
        <w:tc>
          <w:tcPr>
            <w:tcW w:w="3612" w:type="dxa"/>
            <w:gridSpan w:val="3"/>
            <w:vMerge/>
          </w:tcPr>
          <w:p w14:paraId="1567689A" w14:textId="77777777" w:rsidR="00656255" w:rsidRPr="002D3FEE" w:rsidRDefault="00656255" w:rsidP="00C92FDD">
            <w:pPr>
              <w:spacing w:before="0" w:after="0"/>
              <w:jc w:val="left"/>
              <w:rPr>
                <w:rFonts w:eastAsia="Times New Roman"/>
                <w:sz w:val="18"/>
                <w:szCs w:val="18"/>
                <w:lang w:eastAsia="tr-TR"/>
              </w:rPr>
            </w:pPr>
          </w:p>
        </w:tc>
        <w:tc>
          <w:tcPr>
            <w:tcW w:w="2060" w:type="dxa"/>
            <w:gridSpan w:val="4"/>
          </w:tcPr>
          <w:p w14:paraId="3B24878E" w14:textId="77777777" w:rsidR="00656255" w:rsidRPr="002D3FEE" w:rsidRDefault="00656255" w:rsidP="00C92FDD">
            <w:pPr>
              <w:spacing w:before="0" w:after="0"/>
              <w:jc w:val="left"/>
              <w:rPr>
                <w:rFonts w:eastAsia="Times New Roman"/>
                <w:sz w:val="18"/>
                <w:szCs w:val="18"/>
                <w:lang w:eastAsia="tr-TR"/>
              </w:rPr>
            </w:pPr>
            <w:r w:rsidRPr="002D3FEE">
              <w:rPr>
                <w:sz w:val="18"/>
                <w:szCs w:val="18"/>
              </w:rPr>
              <w:t>Şube 2: Dr. Öğr. Üyesi Emine Zahide ÖZDEMİR</w:t>
            </w:r>
          </w:p>
        </w:tc>
        <w:tc>
          <w:tcPr>
            <w:tcW w:w="2878" w:type="dxa"/>
            <w:gridSpan w:val="3"/>
            <w:vMerge/>
          </w:tcPr>
          <w:p w14:paraId="0371217D" w14:textId="77777777" w:rsidR="00656255" w:rsidRPr="002D3FEE" w:rsidRDefault="00656255" w:rsidP="00C92FDD">
            <w:pPr>
              <w:spacing w:before="0" w:after="0"/>
              <w:jc w:val="left"/>
              <w:rPr>
                <w:rFonts w:eastAsia="Times New Roman"/>
                <w:sz w:val="18"/>
                <w:szCs w:val="18"/>
                <w:lang w:eastAsia="tr-TR"/>
              </w:rPr>
            </w:pPr>
          </w:p>
        </w:tc>
      </w:tr>
      <w:tr w:rsidR="00656255" w:rsidRPr="002D3FEE" w14:paraId="721676FA" w14:textId="77777777" w:rsidTr="00C92FDD">
        <w:trPr>
          <w:trHeight w:val="120"/>
        </w:trPr>
        <w:tc>
          <w:tcPr>
            <w:tcW w:w="706" w:type="dxa"/>
          </w:tcPr>
          <w:p w14:paraId="79A7836A" w14:textId="77777777" w:rsidR="00656255" w:rsidRPr="002D3FEE" w:rsidRDefault="00656255" w:rsidP="006939D2">
            <w:pPr>
              <w:pStyle w:val="ListeParagraf"/>
              <w:numPr>
                <w:ilvl w:val="0"/>
                <w:numId w:val="102"/>
              </w:numPr>
              <w:spacing w:before="0" w:after="0"/>
              <w:ind w:left="0" w:firstLine="0"/>
              <w:contextualSpacing w:val="0"/>
              <w:jc w:val="left"/>
              <w:rPr>
                <w:rFonts w:eastAsia="Times New Roman"/>
                <w:b/>
                <w:sz w:val="18"/>
                <w:szCs w:val="18"/>
                <w:lang w:eastAsia="tr-TR"/>
              </w:rPr>
            </w:pPr>
          </w:p>
        </w:tc>
        <w:tc>
          <w:tcPr>
            <w:tcW w:w="3612" w:type="dxa"/>
            <w:gridSpan w:val="3"/>
          </w:tcPr>
          <w:p w14:paraId="2A698420" w14:textId="77777777" w:rsidR="00656255" w:rsidRPr="002D3FEE" w:rsidRDefault="00656255" w:rsidP="00C92FDD">
            <w:pPr>
              <w:spacing w:before="0" w:after="0"/>
              <w:jc w:val="left"/>
              <w:rPr>
                <w:rFonts w:eastAsia="Times New Roman"/>
                <w:b/>
                <w:bCs/>
                <w:sz w:val="18"/>
                <w:szCs w:val="18"/>
                <w:lang w:eastAsia="tr-TR"/>
              </w:rPr>
            </w:pPr>
            <w:r w:rsidRPr="002D3FEE">
              <w:rPr>
                <w:rFonts w:eastAsia="Times New Roman"/>
                <w:b/>
                <w:bCs/>
                <w:sz w:val="18"/>
                <w:szCs w:val="18"/>
                <w:lang w:eastAsia="tr-TR"/>
              </w:rPr>
              <w:t>Ara Sınav</w:t>
            </w:r>
          </w:p>
          <w:p w14:paraId="2CFE9AF7" w14:textId="77777777" w:rsidR="00656255" w:rsidRPr="002D3FEE" w:rsidRDefault="00656255" w:rsidP="00C92FDD">
            <w:pPr>
              <w:spacing w:before="0" w:after="0"/>
              <w:jc w:val="left"/>
              <w:rPr>
                <w:rFonts w:eastAsia="Times New Roman"/>
                <w:b/>
                <w:bCs/>
                <w:sz w:val="18"/>
                <w:szCs w:val="18"/>
                <w:lang w:eastAsia="tr-TR"/>
              </w:rPr>
            </w:pPr>
            <w:r w:rsidRPr="002D3FEE">
              <w:rPr>
                <w:rFonts w:eastAsia="Times New Roman"/>
                <w:b/>
                <w:bCs/>
                <w:sz w:val="18"/>
                <w:szCs w:val="18"/>
                <w:lang w:eastAsia="tr-TR"/>
              </w:rPr>
              <w:t>Pazartesi Gününe Alındı</w:t>
            </w:r>
          </w:p>
        </w:tc>
        <w:tc>
          <w:tcPr>
            <w:tcW w:w="4938" w:type="dxa"/>
            <w:gridSpan w:val="7"/>
          </w:tcPr>
          <w:p w14:paraId="3E8BB951" w14:textId="77777777" w:rsidR="00656255" w:rsidRPr="002D3FEE" w:rsidRDefault="00656255" w:rsidP="00C92FDD">
            <w:pPr>
              <w:spacing w:before="0" w:after="0"/>
              <w:jc w:val="left"/>
              <w:rPr>
                <w:rFonts w:eastAsia="Times New Roman"/>
                <w:sz w:val="18"/>
                <w:szCs w:val="18"/>
                <w:lang w:eastAsia="tr-TR"/>
              </w:rPr>
            </w:pPr>
            <w:r w:rsidRPr="002D3FEE">
              <w:rPr>
                <w:rFonts w:eastAsia="Times New Roman"/>
                <w:sz w:val="18"/>
                <w:szCs w:val="18"/>
                <w:lang w:eastAsia="tr-TR"/>
              </w:rPr>
              <w:t xml:space="preserve">Prof. Dr. Gülçin Özalp Gerçeker </w:t>
            </w:r>
          </w:p>
          <w:p w14:paraId="11512C20" w14:textId="77777777" w:rsidR="00656255" w:rsidRPr="002D3FEE" w:rsidRDefault="00656255" w:rsidP="00C92FDD">
            <w:pPr>
              <w:spacing w:before="0" w:after="0"/>
              <w:jc w:val="left"/>
              <w:rPr>
                <w:rFonts w:eastAsia="Times New Roman"/>
                <w:b/>
                <w:bCs/>
                <w:sz w:val="18"/>
                <w:szCs w:val="18"/>
                <w:lang w:eastAsia="tr-TR"/>
              </w:rPr>
            </w:pPr>
            <w:r w:rsidRPr="002D3FEE">
              <w:rPr>
                <w:rFonts w:eastAsia="Times New Roman"/>
                <w:sz w:val="18"/>
                <w:szCs w:val="18"/>
                <w:lang w:eastAsia="tr-TR"/>
              </w:rPr>
              <w:t>Dr. Öğr. Üyesi Emine Zahide Özdemir</w:t>
            </w:r>
          </w:p>
        </w:tc>
      </w:tr>
      <w:tr w:rsidR="00656255" w:rsidRPr="002D3FEE" w14:paraId="55B7BCA8" w14:textId="77777777" w:rsidTr="00C92FDD">
        <w:trPr>
          <w:trHeight w:val="361"/>
        </w:trPr>
        <w:tc>
          <w:tcPr>
            <w:tcW w:w="706" w:type="dxa"/>
            <w:vMerge w:val="restart"/>
          </w:tcPr>
          <w:p w14:paraId="62DF4D3A" w14:textId="77777777" w:rsidR="00656255" w:rsidRPr="002D3FEE" w:rsidRDefault="00656255" w:rsidP="00C92FDD">
            <w:pPr>
              <w:spacing w:before="0" w:after="0"/>
              <w:jc w:val="left"/>
              <w:rPr>
                <w:rFonts w:eastAsia="Times New Roman"/>
                <w:b/>
                <w:sz w:val="18"/>
                <w:szCs w:val="18"/>
                <w:lang w:eastAsia="tr-TR"/>
              </w:rPr>
            </w:pPr>
          </w:p>
        </w:tc>
        <w:tc>
          <w:tcPr>
            <w:tcW w:w="3612" w:type="dxa"/>
            <w:gridSpan w:val="3"/>
            <w:vMerge w:val="restart"/>
          </w:tcPr>
          <w:p w14:paraId="2BA2A661" w14:textId="5F87BC32" w:rsidR="00656255" w:rsidRPr="002D3FEE" w:rsidRDefault="00656255" w:rsidP="00C92FDD">
            <w:pPr>
              <w:spacing w:before="0" w:after="0"/>
              <w:jc w:val="left"/>
              <w:rPr>
                <w:rFonts w:eastAsia="Times New Roman"/>
                <w:sz w:val="18"/>
                <w:szCs w:val="18"/>
                <w:lang w:eastAsia="tr-TR"/>
              </w:rPr>
            </w:pPr>
            <w:r w:rsidRPr="002D3FEE">
              <w:rPr>
                <w:rFonts w:eastAsia="Times New Roman"/>
                <w:sz w:val="18"/>
                <w:szCs w:val="18"/>
                <w:lang w:eastAsia="tr-TR"/>
              </w:rPr>
              <w:t xml:space="preserve">Endokrin sistem sorunu/hastalığı olan çocuk </w:t>
            </w:r>
            <w:r>
              <w:rPr>
                <w:rFonts w:eastAsia="Times New Roman"/>
                <w:sz w:val="18"/>
                <w:szCs w:val="18"/>
                <w:lang w:eastAsia="tr-TR"/>
              </w:rPr>
              <w:t>ve</w:t>
            </w:r>
            <w:r w:rsidRPr="002D3FEE">
              <w:rPr>
                <w:rFonts w:eastAsia="Times New Roman"/>
                <w:sz w:val="18"/>
                <w:szCs w:val="18"/>
                <w:lang w:eastAsia="tr-TR"/>
              </w:rPr>
              <w:t xml:space="preserve"> hemşirelik bakımı</w:t>
            </w:r>
          </w:p>
          <w:p w14:paraId="19D597D4" w14:textId="77777777" w:rsidR="00656255" w:rsidRPr="002D3FEE" w:rsidRDefault="00656255" w:rsidP="00C92FDD">
            <w:pPr>
              <w:spacing w:before="0" w:after="0"/>
              <w:jc w:val="left"/>
              <w:rPr>
                <w:rFonts w:eastAsia="Times New Roman"/>
                <w:sz w:val="18"/>
                <w:szCs w:val="18"/>
                <w:lang w:eastAsia="tr-TR"/>
              </w:rPr>
            </w:pPr>
          </w:p>
        </w:tc>
        <w:tc>
          <w:tcPr>
            <w:tcW w:w="2060" w:type="dxa"/>
            <w:gridSpan w:val="4"/>
          </w:tcPr>
          <w:p w14:paraId="322E6985" w14:textId="77777777" w:rsidR="00656255" w:rsidRPr="002D3FEE" w:rsidRDefault="00656255" w:rsidP="00C92FDD">
            <w:pPr>
              <w:spacing w:before="0" w:after="0"/>
              <w:jc w:val="left"/>
              <w:rPr>
                <w:rFonts w:eastAsia="Times New Roman"/>
                <w:sz w:val="18"/>
                <w:szCs w:val="18"/>
                <w:lang w:eastAsia="tr-TR"/>
              </w:rPr>
            </w:pPr>
            <w:r w:rsidRPr="002D3FEE">
              <w:rPr>
                <w:rFonts w:eastAsia="Times New Roman"/>
                <w:sz w:val="18"/>
                <w:szCs w:val="18"/>
                <w:lang w:eastAsia="tr-TR"/>
              </w:rPr>
              <w:t xml:space="preserve">Şube 1: Dr. Öğr. Üyesi Emine Zahide ÖZDEMİR </w:t>
            </w:r>
          </w:p>
        </w:tc>
        <w:tc>
          <w:tcPr>
            <w:tcW w:w="2878" w:type="dxa"/>
            <w:gridSpan w:val="3"/>
            <w:vMerge w:val="restart"/>
          </w:tcPr>
          <w:p w14:paraId="3992F46D" w14:textId="77777777" w:rsidR="00656255" w:rsidRPr="002D3FEE" w:rsidRDefault="00656255" w:rsidP="00C92FDD">
            <w:pPr>
              <w:spacing w:before="0" w:after="0"/>
              <w:jc w:val="left"/>
              <w:rPr>
                <w:rFonts w:eastAsia="Times New Roman"/>
                <w:sz w:val="18"/>
                <w:szCs w:val="18"/>
                <w:lang w:eastAsia="tr-TR"/>
              </w:rPr>
            </w:pPr>
            <w:r w:rsidRPr="002D3FEE">
              <w:rPr>
                <w:rFonts w:eastAsia="Times New Roman"/>
                <w:sz w:val="18"/>
                <w:szCs w:val="18"/>
                <w:lang w:eastAsia="tr-TR"/>
              </w:rPr>
              <w:t xml:space="preserve">Sunum, tartışma, soru-cevap video gösterimi, vaka/olgu gösterimi, hemşirelik tanılarını tartışma                                                        </w:t>
            </w:r>
          </w:p>
        </w:tc>
      </w:tr>
      <w:tr w:rsidR="00656255" w:rsidRPr="002D3FEE" w14:paraId="64818022" w14:textId="77777777" w:rsidTr="00C92FDD">
        <w:trPr>
          <w:trHeight w:val="73"/>
        </w:trPr>
        <w:tc>
          <w:tcPr>
            <w:tcW w:w="706" w:type="dxa"/>
            <w:vMerge/>
          </w:tcPr>
          <w:p w14:paraId="04CD68AE" w14:textId="77777777" w:rsidR="00656255" w:rsidRPr="002D3FEE" w:rsidRDefault="00656255" w:rsidP="006939D2">
            <w:pPr>
              <w:numPr>
                <w:ilvl w:val="0"/>
                <w:numId w:val="102"/>
              </w:numPr>
              <w:spacing w:before="0" w:after="0"/>
              <w:ind w:left="0" w:firstLine="0"/>
              <w:jc w:val="left"/>
              <w:rPr>
                <w:rFonts w:eastAsia="Times New Roman"/>
                <w:b/>
                <w:sz w:val="18"/>
                <w:szCs w:val="18"/>
                <w:lang w:eastAsia="tr-TR"/>
              </w:rPr>
            </w:pPr>
          </w:p>
        </w:tc>
        <w:tc>
          <w:tcPr>
            <w:tcW w:w="3612" w:type="dxa"/>
            <w:gridSpan w:val="3"/>
            <w:vMerge/>
          </w:tcPr>
          <w:p w14:paraId="5735810C" w14:textId="77777777" w:rsidR="00656255" w:rsidRPr="002D3FEE" w:rsidRDefault="00656255" w:rsidP="00C92FDD">
            <w:pPr>
              <w:spacing w:before="0" w:after="0"/>
              <w:jc w:val="left"/>
              <w:rPr>
                <w:rFonts w:eastAsia="Times New Roman"/>
                <w:sz w:val="18"/>
                <w:szCs w:val="18"/>
                <w:lang w:eastAsia="tr-TR"/>
              </w:rPr>
            </w:pPr>
          </w:p>
        </w:tc>
        <w:tc>
          <w:tcPr>
            <w:tcW w:w="2060" w:type="dxa"/>
            <w:gridSpan w:val="4"/>
          </w:tcPr>
          <w:p w14:paraId="3AA49F26" w14:textId="77777777" w:rsidR="00656255" w:rsidRPr="002D3FEE" w:rsidRDefault="00656255" w:rsidP="00C92FDD">
            <w:pPr>
              <w:spacing w:before="0" w:after="0"/>
              <w:jc w:val="left"/>
              <w:rPr>
                <w:rFonts w:eastAsia="Times New Roman"/>
                <w:sz w:val="18"/>
                <w:szCs w:val="18"/>
                <w:lang w:eastAsia="tr-TR"/>
              </w:rPr>
            </w:pPr>
            <w:r w:rsidRPr="002D3FEE">
              <w:rPr>
                <w:rFonts w:eastAsia="Times New Roman"/>
                <w:sz w:val="18"/>
                <w:szCs w:val="18"/>
                <w:lang w:eastAsia="tr-TR"/>
              </w:rPr>
              <w:t>Şube 2: Prof. Dr. Murat BEKTAŞ</w:t>
            </w:r>
          </w:p>
        </w:tc>
        <w:tc>
          <w:tcPr>
            <w:tcW w:w="2878" w:type="dxa"/>
            <w:gridSpan w:val="3"/>
            <w:vMerge/>
          </w:tcPr>
          <w:p w14:paraId="587A3CF6" w14:textId="77777777" w:rsidR="00656255" w:rsidRPr="002D3FEE" w:rsidRDefault="00656255" w:rsidP="00C92FDD">
            <w:pPr>
              <w:spacing w:before="0" w:after="0"/>
              <w:jc w:val="left"/>
              <w:rPr>
                <w:rFonts w:eastAsia="Times New Roman"/>
                <w:sz w:val="18"/>
                <w:szCs w:val="18"/>
                <w:lang w:eastAsia="tr-TR"/>
              </w:rPr>
            </w:pPr>
          </w:p>
        </w:tc>
      </w:tr>
      <w:tr w:rsidR="00656255" w:rsidRPr="002D3FEE" w14:paraId="220A99E9" w14:textId="77777777" w:rsidTr="00C92FDD">
        <w:trPr>
          <w:trHeight w:val="103"/>
        </w:trPr>
        <w:tc>
          <w:tcPr>
            <w:tcW w:w="706" w:type="dxa"/>
            <w:vMerge w:val="restart"/>
          </w:tcPr>
          <w:p w14:paraId="571D7F3A" w14:textId="77777777" w:rsidR="00656255" w:rsidRPr="002D3FEE" w:rsidRDefault="00656255" w:rsidP="006939D2">
            <w:pPr>
              <w:pStyle w:val="ListeParagraf"/>
              <w:numPr>
                <w:ilvl w:val="0"/>
                <w:numId w:val="102"/>
              </w:numPr>
              <w:spacing w:before="0" w:after="0"/>
              <w:ind w:left="0" w:firstLine="0"/>
              <w:contextualSpacing w:val="0"/>
              <w:jc w:val="left"/>
              <w:rPr>
                <w:rFonts w:eastAsia="Times New Roman"/>
                <w:b/>
                <w:sz w:val="18"/>
                <w:szCs w:val="18"/>
                <w:lang w:eastAsia="tr-TR"/>
              </w:rPr>
            </w:pPr>
          </w:p>
        </w:tc>
        <w:tc>
          <w:tcPr>
            <w:tcW w:w="3612" w:type="dxa"/>
            <w:gridSpan w:val="3"/>
            <w:vMerge w:val="restart"/>
          </w:tcPr>
          <w:p w14:paraId="21A6BCF9" w14:textId="77777777" w:rsidR="00656255" w:rsidRPr="002D3FEE" w:rsidRDefault="00656255" w:rsidP="00C92FDD">
            <w:pPr>
              <w:spacing w:before="0" w:after="0"/>
              <w:jc w:val="left"/>
              <w:rPr>
                <w:rFonts w:eastAsia="Times New Roman"/>
                <w:sz w:val="18"/>
                <w:szCs w:val="18"/>
                <w:lang w:eastAsia="tr-TR"/>
              </w:rPr>
            </w:pPr>
            <w:r w:rsidRPr="002D3FEE">
              <w:rPr>
                <w:rFonts w:eastAsia="Times New Roman"/>
                <w:sz w:val="18"/>
                <w:szCs w:val="18"/>
                <w:lang w:eastAsia="tr-TR"/>
              </w:rPr>
              <w:t>Çocuklarda Genitoüriner Sistem</w:t>
            </w:r>
          </w:p>
          <w:p w14:paraId="14AC5B53" w14:textId="743B30E0" w:rsidR="00656255" w:rsidRPr="002D3FEE" w:rsidRDefault="00656255" w:rsidP="00C92FDD">
            <w:pPr>
              <w:spacing w:before="0" w:after="0"/>
              <w:jc w:val="left"/>
              <w:rPr>
                <w:rFonts w:eastAsia="Times New Roman"/>
                <w:sz w:val="18"/>
                <w:szCs w:val="18"/>
                <w:lang w:eastAsia="tr-TR"/>
              </w:rPr>
            </w:pPr>
            <w:r w:rsidRPr="002D3FEE">
              <w:rPr>
                <w:rFonts w:eastAsia="Times New Roman"/>
                <w:sz w:val="18"/>
                <w:szCs w:val="18"/>
                <w:lang w:eastAsia="tr-TR"/>
              </w:rPr>
              <w:t xml:space="preserve">Hastalıkları </w:t>
            </w:r>
            <w:r>
              <w:rPr>
                <w:rFonts w:eastAsia="Times New Roman"/>
                <w:sz w:val="18"/>
                <w:szCs w:val="18"/>
                <w:lang w:eastAsia="tr-TR"/>
              </w:rPr>
              <w:t>ve</w:t>
            </w:r>
            <w:r w:rsidRPr="002D3FEE">
              <w:rPr>
                <w:rFonts w:eastAsia="Times New Roman"/>
                <w:sz w:val="18"/>
                <w:szCs w:val="18"/>
                <w:lang w:eastAsia="tr-TR"/>
              </w:rPr>
              <w:t xml:space="preserve"> Hemşirelik Bakımı</w:t>
            </w:r>
          </w:p>
          <w:p w14:paraId="333841D7" w14:textId="26350247" w:rsidR="00656255" w:rsidRPr="002D3FEE" w:rsidRDefault="00656255" w:rsidP="00C92FDD">
            <w:pPr>
              <w:spacing w:before="0" w:after="0"/>
              <w:jc w:val="left"/>
              <w:rPr>
                <w:rFonts w:eastAsia="Times New Roman"/>
                <w:sz w:val="18"/>
                <w:szCs w:val="18"/>
                <w:lang w:eastAsia="tr-TR"/>
              </w:rPr>
            </w:pPr>
            <w:r w:rsidRPr="002D3FEE">
              <w:rPr>
                <w:rFonts w:eastAsia="Times New Roman"/>
                <w:sz w:val="18"/>
                <w:szCs w:val="18"/>
                <w:lang w:eastAsia="tr-TR"/>
              </w:rPr>
              <w:t xml:space="preserve">Çocuklarda Ağrı </w:t>
            </w:r>
            <w:r>
              <w:rPr>
                <w:rFonts w:eastAsia="Times New Roman"/>
                <w:sz w:val="18"/>
                <w:szCs w:val="18"/>
                <w:lang w:eastAsia="tr-TR"/>
              </w:rPr>
              <w:t>ve</w:t>
            </w:r>
            <w:r w:rsidRPr="002D3FEE">
              <w:rPr>
                <w:rFonts w:eastAsia="Times New Roman"/>
                <w:sz w:val="18"/>
                <w:szCs w:val="18"/>
                <w:lang w:eastAsia="tr-TR"/>
              </w:rPr>
              <w:t xml:space="preserve"> Hemşirelik Bakımı</w:t>
            </w:r>
          </w:p>
        </w:tc>
        <w:tc>
          <w:tcPr>
            <w:tcW w:w="2060" w:type="dxa"/>
            <w:gridSpan w:val="4"/>
          </w:tcPr>
          <w:p w14:paraId="1042A1E9" w14:textId="77777777" w:rsidR="00656255" w:rsidRPr="002D3FEE" w:rsidRDefault="00656255" w:rsidP="00C92FDD">
            <w:pPr>
              <w:spacing w:before="0" w:after="0"/>
              <w:jc w:val="left"/>
              <w:rPr>
                <w:rFonts w:eastAsia="Times New Roman"/>
                <w:sz w:val="18"/>
                <w:szCs w:val="18"/>
                <w:lang w:eastAsia="tr-TR"/>
              </w:rPr>
            </w:pPr>
            <w:r w:rsidRPr="002D3FEE">
              <w:rPr>
                <w:rFonts w:eastAsia="Times New Roman"/>
                <w:sz w:val="18"/>
                <w:szCs w:val="18"/>
                <w:lang w:eastAsia="tr-TR"/>
              </w:rPr>
              <w:t>Şube 1: Prof. Dr. Murat BEKTAŞ</w:t>
            </w:r>
          </w:p>
        </w:tc>
        <w:tc>
          <w:tcPr>
            <w:tcW w:w="2878" w:type="dxa"/>
            <w:gridSpan w:val="3"/>
            <w:vMerge w:val="restart"/>
          </w:tcPr>
          <w:p w14:paraId="674A2216" w14:textId="77777777" w:rsidR="00656255" w:rsidRPr="002D3FEE" w:rsidRDefault="00656255" w:rsidP="00C92FDD">
            <w:pPr>
              <w:spacing w:before="0" w:after="0"/>
              <w:jc w:val="left"/>
              <w:rPr>
                <w:rFonts w:eastAsia="Times New Roman"/>
                <w:b/>
                <w:sz w:val="18"/>
                <w:szCs w:val="18"/>
                <w:lang w:eastAsia="tr-TR"/>
              </w:rPr>
            </w:pPr>
            <w:r w:rsidRPr="002D3FEE">
              <w:rPr>
                <w:rFonts w:eastAsia="Times New Roman"/>
                <w:sz w:val="18"/>
                <w:szCs w:val="18"/>
                <w:lang w:eastAsia="tr-TR"/>
              </w:rPr>
              <w:t xml:space="preserve">Aktif öğrenme yöntemi/PICO, sunum, tartışma, soru-cevap, vaka/olgu gösterimi, hemşirelik tanılarını tartışma           </w:t>
            </w:r>
          </w:p>
        </w:tc>
      </w:tr>
      <w:tr w:rsidR="00656255" w:rsidRPr="002D3FEE" w14:paraId="79BDACA2" w14:textId="77777777" w:rsidTr="00C92FDD">
        <w:trPr>
          <w:trHeight w:val="164"/>
        </w:trPr>
        <w:tc>
          <w:tcPr>
            <w:tcW w:w="706" w:type="dxa"/>
            <w:vMerge/>
          </w:tcPr>
          <w:p w14:paraId="0BBF330D" w14:textId="77777777" w:rsidR="00656255" w:rsidRPr="002D3FEE" w:rsidRDefault="00656255" w:rsidP="006939D2">
            <w:pPr>
              <w:numPr>
                <w:ilvl w:val="0"/>
                <w:numId w:val="102"/>
              </w:numPr>
              <w:spacing w:before="0" w:after="0"/>
              <w:ind w:left="0" w:firstLine="0"/>
              <w:jc w:val="left"/>
              <w:rPr>
                <w:rFonts w:eastAsia="Times New Roman"/>
                <w:b/>
                <w:sz w:val="18"/>
                <w:szCs w:val="18"/>
                <w:lang w:eastAsia="tr-TR"/>
              </w:rPr>
            </w:pPr>
          </w:p>
        </w:tc>
        <w:tc>
          <w:tcPr>
            <w:tcW w:w="3612" w:type="dxa"/>
            <w:gridSpan w:val="3"/>
            <w:vMerge/>
          </w:tcPr>
          <w:p w14:paraId="41161E10" w14:textId="77777777" w:rsidR="00656255" w:rsidRPr="002D3FEE" w:rsidRDefault="00656255" w:rsidP="00C92FDD">
            <w:pPr>
              <w:spacing w:before="0" w:after="0"/>
              <w:jc w:val="left"/>
              <w:rPr>
                <w:rFonts w:eastAsia="Times New Roman"/>
                <w:sz w:val="18"/>
                <w:szCs w:val="18"/>
                <w:lang w:eastAsia="tr-TR"/>
              </w:rPr>
            </w:pPr>
          </w:p>
        </w:tc>
        <w:tc>
          <w:tcPr>
            <w:tcW w:w="2060" w:type="dxa"/>
            <w:gridSpan w:val="4"/>
          </w:tcPr>
          <w:p w14:paraId="088C2954" w14:textId="77777777" w:rsidR="00656255" w:rsidRPr="002D3FEE" w:rsidRDefault="00656255" w:rsidP="00C92FDD">
            <w:pPr>
              <w:spacing w:before="0" w:after="0"/>
              <w:jc w:val="left"/>
              <w:rPr>
                <w:rFonts w:eastAsia="Times New Roman"/>
                <w:sz w:val="18"/>
                <w:szCs w:val="18"/>
                <w:lang w:eastAsia="tr-TR"/>
              </w:rPr>
            </w:pPr>
            <w:r w:rsidRPr="002D3FEE">
              <w:rPr>
                <w:rFonts w:eastAsia="Times New Roman"/>
                <w:sz w:val="18"/>
                <w:szCs w:val="18"/>
                <w:lang w:eastAsia="tr-TR"/>
              </w:rPr>
              <w:t>Şube 2: Prof. Dr. Gülçin ÖZALP GERÇEKER</w:t>
            </w:r>
          </w:p>
        </w:tc>
        <w:tc>
          <w:tcPr>
            <w:tcW w:w="2878" w:type="dxa"/>
            <w:gridSpan w:val="3"/>
            <w:vMerge/>
          </w:tcPr>
          <w:p w14:paraId="041A2302" w14:textId="77777777" w:rsidR="00656255" w:rsidRPr="002D3FEE" w:rsidRDefault="00656255" w:rsidP="00C92FDD">
            <w:pPr>
              <w:spacing w:before="0" w:after="0"/>
              <w:jc w:val="left"/>
              <w:rPr>
                <w:rFonts w:eastAsia="Times New Roman"/>
                <w:sz w:val="18"/>
                <w:szCs w:val="18"/>
                <w:lang w:eastAsia="tr-TR"/>
              </w:rPr>
            </w:pPr>
          </w:p>
        </w:tc>
      </w:tr>
      <w:tr w:rsidR="00656255" w:rsidRPr="002D3FEE" w14:paraId="7FFDE801" w14:textId="77777777" w:rsidTr="00C92FDD">
        <w:trPr>
          <w:trHeight w:val="381"/>
        </w:trPr>
        <w:tc>
          <w:tcPr>
            <w:tcW w:w="706" w:type="dxa"/>
            <w:vMerge w:val="restart"/>
          </w:tcPr>
          <w:p w14:paraId="7C94C9CB" w14:textId="77777777" w:rsidR="00656255" w:rsidRPr="002D3FEE" w:rsidRDefault="00656255" w:rsidP="006939D2">
            <w:pPr>
              <w:pStyle w:val="ListeParagraf"/>
              <w:numPr>
                <w:ilvl w:val="0"/>
                <w:numId w:val="102"/>
              </w:numPr>
              <w:spacing w:before="0" w:after="0"/>
              <w:ind w:left="0" w:firstLine="0"/>
              <w:contextualSpacing w:val="0"/>
              <w:jc w:val="left"/>
              <w:rPr>
                <w:rFonts w:eastAsia="Times New Roman"/>
                <w:b/>
                <w:sz w:val="18"/>
                <w:szCs w:val="18"/>
                <w:lang w:eastAsia="tr-TR"/>
              </w:rPr>
            </w:pPr>
          </w:p>
        </w:tc>
        <w:tc>
          <w:tcPr>
            <w:tcW w:w="3612" w:type="dxa"/>
            <w:gridSpan w:val="3"/>
            <w:vMerge w:val="restart"/>
          </w:tcPr>
          <w:p w14:paraId="730E7631" w14:textId="77777777" w:rsidR="00656255" w:rsidRPr="002D3FEE" w:rsidRDefault="00656255" w:rsidP="00C92FDD">
            <w:pPr>
              <w:spacing w:before="0" w:after="0"/>
              <w:jc w:val="left"/>
              <w:rPr>
                <w:rFonts w:eastAsia="Times New Roman"/>
                <w:sz w:val="18"/>
                <w:szCs w:val="18"/>
                <w:lang w:eastAsia="tr-TR"/>
              </w:rPr>
            </w:pPr>
            <w:r w:rsidRPr="002D3FEE">
              <w:rPr>
                <w:rFonts w:eastAsia="Times New Roman"/>
                <w:sz w:val="18"/>
                <w:szCs w:val="18"/>
                <w:lang w:eastAsia="tr-TR"/>
              </w:rPr>
              <w:t>Cerrahi Hastasının Ameliyat Öncesi</w:t>
            </w:r>
          </w:p>
          <w:p w14:paraId="0CD922FA" w14:textId="0CAAD22D" w:rsidR="00656255" w:rsidRPr="002D3FEE" w:rsidRDefault="00656255" w:rsidP="00C92FDD">
            <w:pPr>
              <w:spacing w:before="0" w:after="0"/>
              <w:jc w:val="left"/>
              <w:rPr>
                <w:rFonts w:eastAsia="Times New Roman"/>
                <w:sz w:val="18"/>
                <w:szCs w:val="18"/>
                <w:lang w:eastAsia="tr-TR"/>
              </w:rPr>
            </w:pPr>
            <w:r>
              <w:rPr>
                <w:rFonts w:eastAsia="Times New Roman"/>
                <w:sz w:val="18"/>
                <w:szCs w:val="18"/>
                <w:lang w:eastAsia="tr-TR"/>
              </w:rPr>
              <w:t>ve</w:t>
            </w:r>
            <w:r w:rsidRPr="002D3FEE">
              <w:rPr>
                <w:rFonts w:eastAsia="Times New Roman"/>
                <w:sz w:val="18"/>
                <w:szCs w:val="18"/>
                <w:lang w:eastAsia="tr-TR"/>
              </w:rPr>
              <w:t xml:space="preserve"> Sonrası Hemşirelik Bakımı</w:t>
            </w:r>
          </w:p>
        </w:tc>
        <w:tc>
          <w:tcPr>
            <w:tcW w:w="2060" w:type="dxa"/>
            <w:gridSpan w:val="4"/>
          </w:tcPr>
          <w:p w14:paraId="011F76F7" w14:textId="77777777" w:rsidR="00656255" w:rsidRPr="002D3FEE" w:rsidRDefault="00656255" w:rsidP="00C92FDD">
            <w:pPr>
              <w:spacing w:before="0" w:after="0"/>
              <w:jc w:val="left"/>
              <w:rPr>
                <w:rFonts w:eastAsia="Times New Roman"/>
                <w:sz w:val="18"/>
                <w:szCs w:val="18"/>
                <w:lang w:eastAsia="tr-TR"/>
              </w:rPr>
            </w:pPr>
            <w:r w:rsidRPr="002D3FEE">
              <w:rPr>
                <w:rFonts w:eastAsia="Times New Roman"/>
                <w:sz w:val="18"/>
                <w:szCs w:val="18"/>
                <w:lang w:eastAsia="tr-TR"/>
              </w:rPr>
              <w:t xml:space="preserve"> Şube 1: Prof. Dr. Gülçin ÖZALP GERÇEKER</w:t>
            </w:r>
          </w:p>
        </w:tc>
        <w:tc>
          <w:tcPr>
            <w:tcW w:w="2878" w:type="dxa"/>
            <w:gridSpan w:val="3"/>
            <w:vMerge w:val="restart"/>
          </w:tcPr>
          <w:p w14:paraId="2F23804D" w14:textId="77777777" w:rsidR="00656255" w:rsidRPr="002D3FEE" w:rsidRDefault="00656255" w:rsidP="00C92FDD">
            <w:pPr>
              <w:spacing w:before="0" w:after="0"/>
              <w:jc w:val="left"/>
              <w:rPr>
                <w:rFonts w:eastAsia="Times New Roman"/>
                <w:sz w:val="18"/>
                <w:szCs w:val="18"/>
                <w:lang w:eastAsia="tr-TR"/>
              </w:rPr>
            </w:pPr>
            <w:r w:rsidRPr="002D3FEE">
              <w:rPr>
                <w:rFonts w:eastAsia="Times New Roman"/>
                <w:sz w:val="18"/>
                <w:szCs w:val="18"/>
                <w:lang w:eastAsia="tr-TR"/>
              </w:rPr>
              <w:t xml:space="preserve">Aktif öğrenme yöntemi/PICO, sunum, tartışma, soru-cevap, vaka/olgu gösterimi, hemşirelik tanılarını tartışma           </w:t>
            </w:r>
          </w:p>
        </w:tc>
      </w:tr>
      <w:tr w:rsidR="00656255" w:rsidRPr="002D3FEE" w14:paraId="078A8A93" w14:textId="77777777" w:rsidTr="00C92FDD">
        <w:trPr>
          <w:trHeight w:val="40"/>
        </w:trPr>
        <w:tc>
          <w:tcPr>
            <w:tcW w:w="706" w:type="dxa"/>
            <w:vMerge/>
          </w:tcPr>
          <w:p w14:paraId="4ABA787E" w14:textId="77777777" w:rsidR="00656255" w:rsidRPr="002D3FEE" w:rsidRDefault="00656255" w:rsidP="006939D2">
            <w:pPr>
              <w:numPr>
                <w:ilvl w:val="0"/>
                <w:numId w:val="102"/>
              </w:numPr>
              <w:spacing w:before="0" w:after="0"/>
              <w:ind w:left="0" w:firstLine="0"/>
              <w:jc w:val="left"/>
              <w:rPr>
                <w:rFonts w:eastAsia="Times New Roman"/>
                <w:b/>
                <w:sz w:val="18"/>
                <w:szCs w:val="18"/>
                <w:lang w:eastAsia="tr-TR"/>
              </w:rPr>
            </w:pPr>
          </w:p>
        </w:tc>
        <w:tc>
          <w:tcPr>
            <w:tcW w:w="3612" w:type="dxa"/>
            <w:gridSpan w:val="3"/>
            <w:vMerge/>
          </w:tcPr>
          <w:p w14:paraId="6EAD613F" w14:textId="77777777" w:rsidR="00656255" w:rsidRPr="002D3FEE" w:rsidRDefault="00656255" w:rsidP="00C92FDD">
            <w:pPr>
              <w:spacing w:before="0" w:after="0"/>
              <w:jc w:val="left"/>
              <w:rPr>
                <w:rFonts w:eastAsia="Times New Roman"/>
                <w:sz w:val="18"/>
                <w:szCs w:val="18"/>
                <w:lang w:eastAsia="tr-TR"/>
              </w:rPr>
            </w:pPr>
          </w:p>
        </w:tc>
        <w:tc>
          <w:tcPr>
            <w:tcW w:w="2060" w:type="dxa"/>
            <w:gridSpan w:val="4"/>
          </w:tcPr>
          <w:p w14:paraId="0C78A82C" w14:textId="77777777" w:rsidR="00656255" w:rsidRPr="002D3FEE" w:rsidRDefault="00656255" w:rsidP="00C92FDD">
            <w:pPr>
              <w:spacing w:before="0" w:after="0"/>
              <w:jc w:val="left"/>
              <w:rPr>
                <w:rFonts w:eastAsia="Times New Roman"/>
                <w:sz w:val="18"/>
                <w:szCs w:val="18"/>
                <w:lang w:eastAsia="tr-TR"/>
              </w:rPr>
            </w:pPr>
            <w:r w:rsidRPr="002D3FEE">
              <w:rPr>
                <w:rFonts w:eastAsia="Times New Roman"/>
                <w:sz w:val="18"/>
                <w:szCs w:val="18"/>
                <w:lang w:eastAsia="tr-TR"/>
              </w:rPr>
              <w:t>Şube 2: Prof. Dr. Murat BEKTAŞ</w:t>
            </w:r>
          </w:p>
        </w:tc>
        <w:tc>
          <w:tcPr>
            <w:tcW w:w="2878" w:type="dxa"/>
            <w:gridSpan w:val="3"/>
            <w:vMerge/>
          </w:tcPr>
          <w:p w14:paraId="0BD8643F" w14:textId="77777777" w:rsidR="00656255" w:rsidRPr="002D3FEE" w:rsidRDefault="00656255" w:rsidP="00C92FDD">
            <w:pPr>
              <w:spacing w:before="0" w:after="0"/>
              <w:jc w:val="left"/>
              <w:rPr>
                <w:rFonts w:eastAsia="Times New Roman"/>
                <w:sz w:val="18"/>
                <w:szCs w:val="18"/>
                <w:lang w:eastAsia="tr-TR"/>
              </w:rPr>
            </w:pPr>
          </w:p>
        </w:tc>
      </w:tr>
      <w:tr w:rsidR="00656255" w:rsidRPr="002D3FEE" w14:paraId="6327BEDC" w14:textId="77777777" w:rsidTr="00C92FDD">
        <w:trPr>
          <w:trHeight w:val="270"/>
        </w:trPr>
        <w:tc>
          <w:tcPr>
            <w:tcW w:w="706" w:type="dxa"/>
            <w:vMerge w:val="restart"/>
          </w:tcPr>
          <w:p w14:paraId="68F2DA07" w14:textId="77777777" w:rsidR="00656255" w:rsidRPr="002D3FEE" w:rsidRDefault="00656255" w:rsidP="006939D2">
            <w:pPr>
              <w:pStyle w:val="ListeParagraf"/>
              <w:numPr>
                <w:ilvl w:val="0"/>
                <w:numId w:val="102"/>
              </w:numPr>
              <w:spacing w:before="0" w:after="0"/>
              <w:ind w:left="0" w:firstLine="0"/>
              <w:contextualSpacing w:val="0"/>
              <w:jc w:val="left"/>
              <w:rPr>
                <w:rFonts w:eastAsia="Times New Roman"/>
                <w:b/>
                <w:sz w:val="18"/>
                <w:szCs w:val="18"/>
                <w:lang w:eastAsia="tr-TR"/>
              </w:rPr>
            </w:pPr>
          </w:p>
        </w:tc>
        <w:tc>
          <w:tcPr>
            <w:tcW w:w="3612" w:type="dxa"/>
            <w:gridSpan w:val="3"/>
            <w:vMerge w:val="restart"/>
          </w:tcPr>
          <w:p w14:paraId="47A33A53" w14:textId="13BDA1B6" w:rsidR="00656255" w:rsidRPr="002D3FEE" w:rsidRDefault="00656255" w:rsidP="00C92FDD">
            <w:pPr>
              <w:spacing w:before="0" w:after="0"/>
              <w:jc w:val="left"/>
              <w:rPr>
                <w:rFonts w:eastAsia="Times New Roman"/>
                <w:sz w:val="18"/>
                <w:szCs w:val="18"/>
                <w:lang w:eastAsia="tr-TR"/>
              </w:rPr>
            </w:pPr>
            <w:r w:rsidRPr="002D3FEE">
              <w:rPr>
                <w:rFonts w:eastAsia="Times New Roman"/>
                <w:sz w:val="18"/>
                <w:szCs w:val="18"/>
                <w:lang w:eastAsia="tr-TR"/>
              </w:rPr>
              <w:t xml:space="preserve">Yenidoğan Hastalıkları </w:t>
            </w:r>
            <w:r>
              <w:rPr>
                <w:rFonts w:eastAsia="Times New Roman"/>
                <w:sz w:val="18"/>
                <w:szCs w:val="18"/>
                <w:lang w:eastAsia="tr-TR"/>
              </w:rPr>
              <w:t>ve</w:t>
            </w:r>
            <w:r w:rsidRPr="002D3FEE">
              <w:rPr>
                <w:rFonts w:eastAsia="Times New Roman"/>
                <w:sz w:val="18"/>
                <w:szCs w:val="18"/>
                <w:lang w:eastAsia="tr-TR"/>
              </w:rPr>
              <w:t xml:space="preserve"> Hemşirelik Bakımı</w:t>
            </w:r>
          </w:p>
          <w:p w14:paraId="5C015EB0" w14:textId="77777777" w:rsidR="00656255" w:rsidRPr="002D3FEE" w:rsidRDefault="00656255" w:rsidP="00C92FDD">
            <w:pPr>
              <w:spacing w:before="0" w:after="0"/>
              <w:jc w:val="left"/>
              <w:rPr>
                <w:rFonts w:eastAsia="Times New Roman"/>
                <w:sz w:val="18"/>
                <w:szCs w:val="18"/>
                <w:lang w:eastAsia="tr-TR"/>
              </w:rPr>
            </w:pPr>
          </w:p>
        </w:tc>
        <w:tc>
          <w:tcPr>
            <w:tcW w:w="2060" w:type="dxa"/>
            <w:gridSpan w:val="4"/>
          </w:tcPr>
          <w:p w14:paraId="3B9A6C4A" w14:textId="77777777" w:rsidR="00656255" w:rsidRPr="002D3FEE" w:rsidRDefault="00656255" w:rsidP="00C92FDD">
            <w:pPr>
              <w:spacing w:before="0" w:after="0"/>
              <w:jc w:val="left"/>
              <w:rPr>
                <w:rFonts w:eastAsia="Times New Roman"/>
                <w:sz w:val="18"/>
                <w:szCs w:val="18"/>
                <w:lang w:eastAsia="tr-TR"/>
              </w:rPr>
            </w:pPr>
            <w:r w:rsidRPr="002D3FEE">
              <w:rPr>
                <w:rFonts w:eastAsia="Times New Roman"/>
                <w:sz w:val="18"/>
                <w:szCs w:val="18"/>
                <w:lang w:eastAsia="tr-TR"/>
              </w:rPr>
              <w:t>Şube 1: Prof. Dr. Murat BEKTAŞ</w:t>
            </w:r>
          </w:p>
        </w:tc>
        <w:tc>
          <w:tcPr>
            <w:tcW w:w="2878" w:type="dxa"/>
            <w:gridSpan w:val="3"/>
            <w:vMerge w:val="restart"/>
          </w:tcPr>
          <w:p w14:paraId="2E39315E" w14:textId="77777777" w:rsidR="00656255" w:rsidRPr="002D3FEE" w:rsidRDefault="00656255" w:rsidP="00C92FDD">
            <w:pPr>
              <w:spacing w:before="0" w:after="0"/>
              <w:jc w:val="left"/>
              <w:rPr>
                <w:rFonts w:eastAsia="Times New Roman"/>
                <w:sz w:val="18"/>
                <w:szCs w:val="18"/>
                <w:lang w:eastAsia="tr-TR"/>
              </w:rPr>
            </w:pPr>
            <w:r w:rsidRPr="002D3FEE">
              <w:rPr>
                <w:rFonts w:eastAsia="Times New Roman"/>
                <w:sz w:val="18"/>
                <w:szCs w:val="18"/>
                <w:lang w:eastAsia="tr-TR"/>
              </w:rPr>
              <w:t>Sunum, tartışma, soru-cevap video gösterimi, vaka/olgu gösterimi, hemşirelik tanılarını tartışma</w:t>
            </w:r>
          </w:p>
        </w:tc>
      </w:tr>
      <w:tr w:rsidR="00656255" w:rsidRPr="002D3FEE" w14:paraId="1AE23FE4" w14:textId="77777777" w:rsidTr="00C92FDD">
        <w:trPr>
          <w:trHeight w:val="270"/>
        </w:trPr>
        <w:tc>
          <w:tcPr>
            <w:tcW w:w="706" w:type="dxa"/>
            <w:vMerge/>
          </w:tcPr>
          <w:p w14:paraId="06D1E45A" w14:textId="77777777" w:rsidR="00656255" w:rsidRPr="002D3FEE" w:rsidRDefault="00656255" w:rsidP="006939D2">
            <w:pPr>
              <w:numPr>
                <w:ilvl w:val="0"/>
                <w:numId w:val="102"/>
              </w:numPr>
              <w:spacing w:before="0" w:after="0"/>
              <w:ind w:left="0" w:firstLine="0"/>
              <w:jc w:val="left"/>
              <w:rPr>
                <w:rFonts w:eastAsia="Times New Roman"/>
                <w:b/>
                <w:sz w:val="18"/>
                <w:szCs w:val="18"/>
                <w:lang w:eastAsia="tr-TR"/>
              </w:rPr>
            </w:pPr>
          </w:p>
        </w:tc>
        <w:tc>
          <w:tcPr>
            <w:tcW w:w="3612" w:type="dxa"/>
            <w:gridSpan w:val="3"/>
            <w:vMerge/>
          </w:tcPr>
          <w:p w14:paraId="3D320FC9" w14:textId="77777777" w:rsidR="00656255" w:rsidRPr="002D3FEE" w:rsidRDefault="00656255" w:rsidP="00C92FDD">
            <w:pPr>
              <w:spacing w:before="0" w:after="0"/>
              <w:jc w:val="left"/>
              <w:rPr>
                <w:rFonts w:eastAsia="Times New Roman"/>
                <w:sz w:val="18"/>
                <w:szCs w:val="18"/>
                <w:lang w:eastAsia="tr-TR"/>
              </w:rPr>
            </w:pPr>
          </w:p>
        </w:tc>
        <w:tc>
          <w:tcPr>
            <w:tcW w:w="2060" w:type="dxa"/>
            <w:gridSpan w:val="4"/>
          </w:tcPr>
          <w:p w14:paraId="4494699C" w14:textId="77777777" w:rsidR="00656255" w:rsidRPr="002D3FEE" w:rsidRDefault="00656255" w:rsidP="00C92FDD">
            <w:pPr>
              <w:spacing w:before="0" w:after="0"/>
              <w:jc w:val="left"/>
              <w:rPr>
                <w:rFonts w:eastAsia="Times New Roman"/>
                <w:sz w:val="18"/>
                <w:szCs w:val="18"/>
                <w:lang w:eastAsia="tr-TR"/>
              </w:rPr>
            </w:pPr>
            <w:r w:rsidRPr="002D3FEE">
              <w:rPr>
                <w:rFonts w:eastAsia="Times New Roman"/>
                <w:sz w:val="18"/>
                <w:szCs w:val="18"/>
                <w:lang w:eastAsia="tr-TR"/>
              </w:rPr>
              <w:t>Şube 2: Prof. Dr. Gülçin ÖZALP GERÇEKER</w:t>
            </w:r>
          </w:p>
        </w:tc>
        <w:tc>
          <w:tcPr>
            <w:tcW w:w="2878" w:type="dxa"/>
            <w:gridSpan w:val="3"/>
            <w:vMerge/>
          </w:tcPr>
          <w:p w14:paraId="0CA46C7A" w14:textId="77777777" w:rsidR="00656255" w:rsidRPr="002D3FEE" w:rsidRDefault="00656255" w:rsidP="00C92FDD">
            <w:pPr>
              <w:spacing w:before="0" w:after="0"/>
              <w:jc w:val="left"/>
              <w:rPr>
                <w:rFonts w:eastAsia="Times New Roman"/>
                <w:sz w:val="18"/>
                <w:szCs w:val="18"/>
                <w:lang w:eastAsia="tr-TR"/>
              </w:rPr>
            </w:pPr>
          </w:p>
        </w:tc>
      </w:tr>
      <w:tr w:rsidR="00656255" w:rsidRPr="002D3FEE" w14:paraId="13D610A7" w14:textId="77777777" w:rsidTr="00C92FDD">
        <w:trPr>
          <w:trHeight w:val="270"/>
        </w:trPr>
        <w:tc>
          <w:tcPr>
            <w:tcW w:w="706" w:type="dxa"/>
            <w:vMerge w:val="restart"/>
          </w:tcPr>
          <w:p w14:paraId="74B9D0D0" w14:textId="77777777" w:rsidR="00656255" w:rsidRPr="002D3FEE" w:rsidRDefault="00656255" w:rsidP="006939D2">
            <w:pPr>
              <w:pStyle w:val="ListeParagraf"/>
              <w:numPr>
                <w:ilvl w:val="0"/>
                <w:numId w:val="102"/>
              </w:numPr>
              <w:spacing w:before="0" w:after="0"/>
              <w:ind w:left="0" w:firstLine="0"/>
              <w:contextualSpacing w:val="0"/>
              <w:jc w:val="left"/>
              <w:rPr>
                <w:rFonts w:eastAsia="Times New Roman"/>
                <w:b/>
                <w:sz w:val="18"/>
                <w:szCs w:val="18"/>
                <w:lang w:eastAsia="tr-TR"/>
              </w:rPr>
            </w:pPr>
          </w:p>
        </w:tc>
        <w:tc>
          <w:tcPr>
            <w:tcW w:w="3612" w:type="dxa"/>
            <w:gridSpan w:val="3"/>
            <w:vMerge w:val="restart"/>
          </w:tcPr>
          <w:p w14:paraId="178CA43D" w14:textId="089B7D29" w:rsidR="00656255" w:rsidRPr="002D3FEE" w:rsidRDefault="00656255" w:rsidP="00C92FDD">
            <w:pPr>
              <w:spacing w:before="0" w:after="0"/>
              <w:jc w:val="left"/>
              <w:rPr>
                <w:rFonts w:eastAsia="Times New Roman"/>
                <w:sz w:val="18"/>
                <w:szCs w:val="18"/>
                <w:lang w:eastAsia="tr-TR"/>
              </w:rPr>
            </w:pPr>
            <w:r w:rsidRPr="002D3FEE">
              <w:rPr>
                <w:rFonts w:eastAsia="Times New Roman"/>
                <w:sz w:val="18"/>
                <w:szCs w:val="18"/>
                <w:lang w:eastAsia="tr-TR"/>
              </w:rPr>
              <w:t xml:space="preserve">Hematolojik sistem sorunu/hastalığı olan çocuk </w:t>
            </w:r>
            <w:r>
              <w:rPr>
                <w:rFonts w:eastAsia="Times New Roman"/>
                <w:sz w:val="18"/>
                <w:szCs w:val="18"/>
                <w:lang w:eastAsia="tr-TR"/>
              </w:rPr>
              <w:t>ve</w:t>
            </w:r>
            <w:r w:rsidRPr="002D3FEE">
              <w:rPr>
                <w:rFonts w:eastAsia="Times New Roman"/>
                <w:sz w:val="18"/>
                <w:szCs w:val="18"/>
                <w:lang w:eastAsia="tr-TR"/>
              </w:rPr>
              <w:t xml:space="preserve"> hemşirelik bakımı </w:t>
            </w:r>
          </w:p>
        </w:tc>
        <w:tc>
          <w:tcPr>
            <w:tcW w:w="2060" w:type="dxa"/>
            <w:gridSpan w:val="4"/>
          </w:tcPr>
          <w:p w14:paraId="09858890" w14:textId="77777777" w:rsidR="00656255" w:rsidRPr="002D3FEE" w:rsidRDefault="00656255" w:rsidP="00C92FDD">
            <w:pPr>
              <w:spacing w:before="0" w:after="0"/>
              <w:jc w:val="left"/>
              <w:rPr>
                <w:rFonts w:eastAsia="Times New Roman"/>
                <w:sz w:val="18"/>
                <w:szCs w:val="18"/>
                <w:lang w:eastAsia="tr-TR"/>
              </w:rPr>
            </w:pPr>
            <w:r w:rsidRPr="002D3FEE">
              <w:rPr>
                <w:rFonts w:eastAsia="Times New Roman"/>
                <w:sz w:val="18"/>
                <w:szCs w:val="18"/>
                <w:lang w:eastAsia="tr-TR"/>
              </w:rPr>
              <w:t xml:space="preserve"> Şube 1: Prof. Dr. Gülçin ÖZALP GERÇEKER</w:t>
            </w:r>
          </w:p>
        </w:tc>
        <w:tc>
          <w:tcPr>
            <w:tcW w:w="2878" w:type="dxa"/>
            <w:gridSpan w:val="3"/>
            <w:vMerge w:val="restart"/>
          </w:tcPr>
          <w:p w14:paraId="62D4ABF7" w14:textId="77777777" w:rsidR="00656255" w:rsidRPr="002D3FEE" w:rsidRDefault="00656255" w:rsidP="00C92FDD">
            <w:pPr>
              <w:spacing w:before="0" w:after="0"/>
              <w:jc w:val="left"/>
              <w:rPr>
                <w:rFonts w:eastAsia="Times New Roman"/>
                <w:sz w:val="18"/>
                <w:szCs w:val="18"/>
                <w:lang w:eastAsia="tr-TR"/>
              </w:rPr>
            </w:pPr>
            <w:r w:rsidRPr="002D3FEE">
              <w:rPr>
                <w:rFonts w:eastAsia="Times New Roman"/>
                <w:sz w:val="18"/>
                <w:szCs w:val="18"/>
                <w:lang w:eastAsia="tr-TR"/>
              </w:rPr>
              <w:t>Aktif öğrenme yöntemi/ PICO, Sunum, tartışma, soru-cevap, vaka/olgu gösterimi, hemşirelik tanılarını tartışma</w:t>
            </w:r>
          </w:p>
        </w:tc>
      </w:tr>
      <w:tr w:rsidR="00656255" w:rsidRPr="002D3FEE" w14:paraId="683C0B18" w14:textId="77777777" w:rsidTr="00C92FDD">
        <w:trPr>
          <w:trHeight w:val="128"/>
        </w:trPr>
        <w:tc>
          <w:tcPr>
            <w:tcW w:w="706" w:type="dxa"/>
            <w:vMerge/>
          </w:tcPr>
          <w:p w14:paraId="16499C0E" w14:textId="77777777" w:rsidR="00656255" w:rsidRPr="002D3FEE" w:rsidRDefault="00656255" w:rsidP="006939D2">
            <w:pPr>
              <w:numPr>
                <w:ilvl w:val="0"/>
                <w:numId w:val="102"/>
              </w:numPr>
              <w:spacing w:before="0" w:after="0"/>
              <w:ind w:left="0" w:firstLine="0"/>
              <w:jc w:val="left"/>
              <w:rPr>
                <w:rFonts w:eastAsia="Times New Roman"/>
                <w:b/>
                <w:sz w:val="18"/>
                <w:szCs w:val="18"/>
                <w:lang w:eastAsia="tr-TR"/>
              </w:rPr>
            </w:pPr>
          </w:p>
        </w:tc>
        <w:tc>
          <w:tcPr>
            <w:tcW w:w="3612" w:type="dxa"/>
            <w:gridSpan w:val="3"/>
            <w:vMerge/>
          </w:tcPr>
          <w:p w14:paraId="20F48035" w14:textId="77777777" w:rsidR="00656255" w:rsidRPr="002D3FEE" w:rsidRDefault="00656255" w:rsidP="00C92FDD">
            <w:pPr>
              <w:spacing w:before="0" w:after="0"/>
              <w:jc w:val="left"/>
              <w:rPr>
                <w:rFonts w:eastAsia="Times New Roman"/>
                <w:sz w:val="18"/>
                <w:szCs w:val="18"/>
                <w:lang w:eastAsia="tr-TR"/>
              </w:rPr>
            </w:pPr>
          </w:p>
        </w:tc>
        <w:tc>
          <w:tcPr>
            <w:tcW w:w="2060" w:type="dxa"/>
            <w:gridSpan w:val="4"/>
          </w:tcPr>
          <w:p w14:paraId="5EE730CB" w14:textId="77777777" w:rsidR="00656255" w:rsidRPr="002D3FEE" w:rsidRDefault="00656255" w:rsidP="00C92FDD">
            <w:pPr>
              <w:spacing w:before="0" w:after="0"/>
              <w:jc w:val="left"/>
              <w:rPr>
                <w:rFonts w:eastAsia="Times New Roman"/>
                <w:sz w:val="18"/>
                <w:szCs w:val="18"/>
                <w:lang w:eastAsia="tr-TR"/>
              </w:rPr>
            </w:pPr>
            <w:r w:rsidRPr="002D3FEE">
              <w:rPr>
                <w:rFonts w:eastAsia="Times New Roman"/>
                <w:sz w:val="18"/>
                <w:szCs w:val="18"/>
                <w:lang w:eastAsia="tr-TR"/>
              </w:rPr>
              <w:t>Şube 2: Prof. Dr. Murat BEKTAŞ</w:t>
            </w:r>
          </w:p>
        </w:tc>
        <w:tc>
          <w:tcPr>
            <w:tcW w:w="2878" w:type="dxa"/>
            <w:gridSpan w:val="3"/>
            <w:vMerge/>
          </w:tcPr>
          <w:p w14:paraId="6647B6C8" w14:textId="77777777" w:rsidR="00656255" w:rsidRPr="002D3FEE" w:rsidRDefault="00656255" w:rsidP="00C92FDD">
            <w:pPr>
              <w:spacing w:before="0" w:after="0"/>
              <w:jc w:val="left"/>
              <w:rPr>
                <w:rFonts w:eastAsia="Times New Roman"/>
                <w:sz w:val="18"/>
                <w:szCs w:val="18"/>
                <w:lang w:eastAsia="tr-TR"/>
              </w:rPr>
            </w:pPr>
          </w:p>
        </w:tc>
      </w:tr>
      <w:tr w:rsidR="00656255" w:rsidRPr="002D3FEE" w14:paraId="60DBEB38" w14:textId="77777777" w:rsidTr="00C92FDD">
        <w:trPr>
          <w:trHeight w:val="294"/>
        </w:trPr>
        <w:tc>
          <w:tcPr>
            <w:tcW w:w="706" w:type="dxa"/>
            <w:vMerge w:val="restart"/>
          </w:tcPr>
          <w:p w14:paraId="62827BE5" w14:textId="77777777" w:rsidR="00656255" w:rsidRPr="002D3FEE" w:rsidRDefault="00656255" w:rsidP="006939D2">
            <w:pPr>
              <w:pStyle w:val="ListeParagraf"/>
              <w:numPr>
                <w:ilvl w:val="0"/>
                <w:numId w:val="102"/>
              </w:numPr>
              <w:spacing w:before="0" w:after="0"/>
              <w:ind w:left="0" w:firstLine="0"/>
              <w:contextualSpacing w:val="0"/>
              <w:jc w:val="left"/>
              <w:rPr>
                <w:rFonts w:eastAsia="Times New Roman"/>
                <w:b/>
                <w:sz w:val="18"/>
                <w:szCs w:val="18"/>
                <w:lang w:eastAsia="tr-TR"/>
              </w:rPr>
            </w:pPr>
          </w:p>
        </w:tc>
        <w:tc>
          <w:tcPr>
            <w:tcW w:w="3612" w:type="dxa"/>
            <w:gridSpan w:val="3"/>
            <w:vMerge w:val="restart"/>
          </w:tcPr>
          <w:p w14:paraId="42D7FAC6" w14:textId="0B2884CB" w:rsidR="00656255" w:rsidRPr="002D3FEE" w:rsidRDefault="00656255" w:rsidP="00C92FDD">
            <w:pPr>
              <w:spacing w:before="0" w:after="0"/>
              <w:jc w:val="left"/>
              <w:rPr>
                <w:rFonts w:eastAsia="Times New Roman"/>
                <w:sz w:val="18"/>
                <w:szCs w:val="18"/>
                <w:lang w:eastAsia="tr-TR"/>
              </w:rPr>
            </w:pPr>
            <w:r w:rsidRPr="002D3FEE">
              <w:rPr>
                <w:rFonts w:eastAsia="Times New Roman"/>
                <w:sz w:val="18"/>
                <w:szCs w:val="18"/>
                <w:lang w:eastAsia="tr-TR"/>
              </w:rPr>
              <w:t xml:space="preserve">Çocuklarda Nörolojik Sistem Hastalıkları </w:t>
            </w:r>
            <w:r>
              <w:rPr>
                <w:rFonts w:eastAsia="Times New Roman"/>
                <w:sz w:val="18"/>
                <w:szCs w:val="18"/>
                <w:lang w:eastAsia="tr-TR"/>
              </w:rPr>
              <w:t>ve</w:t>
            </w:r>
            <w:r w:rsidRPr="002D3FEE">
              <w:rPr>
                <w:rFonts w:eastAsia="Times New Roman"/>
                <w:sz w:val="18"/>
                <w:szCs w:val="18"/>
                <w:lang w:eastAsia="tr-TR"/>
              </w:rPr>
              <w:t xml:space="preserve"> Hemşirelik Bakımı</w:t>
            </w:r>
          </w:p>
          <w:p w14:paraId="72BC5E0F" w14:textId="77777777" w:rsidR="00656255" w:rsidRPr="002D3FEE" w:rsidRDefault="00656255" w:rsidP="00C92FDD">
            <w:pPr>
              <w:spacing w:before="0" w:after="0"/>
              <w:jc w:val="left"/>
              <w:rPr>
                <w:rFonts w:eastAsia="Times New Roman"/>
                <w:sz w:val="18"/>
                <w:szCs w:val="18"/>
                <w:lang w:eastAsia="tr-TR"/>
              </w:rPr>
            </w:pPr>
          </w:p>
        </w:tc>
        <w:tc>
          <w:tcPr>
            <w:tcW w:w="2060" w:type="dxa"/>
            <w:gridSpan w:val="4"/>
          </w:tcPr>
          <w:p w14:paraId="3F716760" w14:textId="77777777" w:rsidR="00656255" w:rsidRPr="002D3FEE" w:rsidRDefault="00656255" w:rsidP="00C92FDD">
            <w:pPr>
              <w:spacing w:before="0" w:after="0"/>
              <w:jc w:val="left"/>
              <w:rPr>
                <w:rFonts w:eastAsia="Times New Roman"/>
                <w:sz w:val="18"/>
                <w:szCs w:val="18"/>
                <w:lang w:eastAsia="tr-TR"/>
              </w:rPr>
            </w:pPr>
            <w:r w:rsidRPr="002D3FEE">
              <w:rPr>
                <w:rFonts w:eastAsia="Times New Roman"/>
                <w:sz w:val="18"/>
                <w:szCs w:val="18"/>
                <w:lang w:eastAsia="tr-TR"/>
              </w:rPr>
              <w:t>Şube 1: Prof. Dr. Murat BEKTAŞ</w:t>
            </w:r>
          </w:p>
        </w:tc>
        <w:tc>
          <w:tcPr>
            <w:tcW w:w="2878" w:type="dxa"/>
            <w:gridSpan w:val="3"/>
            <w:vMerge w:val="restart"/>
          </w:tcPr>
          <w:p w14:paraId="7C97A683" w14:textId="77777777" w:rsidR="00656255" w:rsidRPr="002D3FEE" w:rsidRDefault="00656255" w:rsidP="00C92FDD">
            <w:pPr>
              <w:spacing w:before="0" w:after="0"/>
              <w:jc w:val="left"/>
              <w:rPr>
                <w:rFonts w:eastAsia="Times New Roman"/>
                <w:sz w:val="18"/>
                <w:szCs w:val="18"/>
                <w:lang w:eastAsia="tr-TR"/>
              </w:rPr>
            </w:pPr>
            <w:r w:rsidRPr="002D3FEE">
              <w:rPr>
                <w:rFonts w:eastAsia="Times New Roman"/>
                <w:sz w:val="18"/>
                <w:szCs w:val="18"/>
                <w:lang w:eastAsia="tr-TR"/>
              </w:rPr>
              <w:t>Aktif öğrenme yöntemi/PICO, sunum, tartışma, soru-cevap, vaka/olgu gösterimi, hemşirelik tanılarını tartışma, vaka/olgu gösterimi</w:t>
            </w:r>
          </w:p>
        </w:tc>
      </w:tr>
      <w:tr w:rsidR="00656255" w:rsidRPr="002D3FEE" w14:paraId="3D7C992A" w14:textId="77777777" w:rsidTr="00C92FDD">
        <w:trPr>
          <w:trHeight w:val="294"/>
        </w:trPr>
        <w:tc>
          <w:tcPr>
            <w:tcW w:w="706" w:type="dxa"/>
            <w:vMerge/>
          </w:tcPr>
          <w:p w14:paraId="6FDBB874" w14:textId="77777777" w:rsidR="00656255" w:rsidRPr="002D3FEE" w:rsidRDefault="00656255" w:rsidP="006939D2">
            <w:pPr>
              <w:numPr>
                <w:ilvl w:val="0"/>
                <w:numId w:val="102"/>
              </w:numPr>
              <w:spacing w:before="0" w:after="0"/>
              <w:ind w:left="0" w:firstLine="0"/>
              <w:jc w:val="left"/>
              <w:rPr>
                <w:rFonts w:eastAsia="Times New Roman"/>
                <w:b/>
                <w:sz w:val="18"/>
                <w:szCs w:val="18"/>
                <w:lang w:eastAsia="tr-TR"/>
              </w:rPr>
            </w:pPr>
          </w:p>
        </w:tc>
        <w:tc>
          <w:tcPr>
            <w:tcW w:w="3612" w:type="dxa"/>
            <w:gridSpan w:val="3"/>
            <w:vMerge/>
          </w:tcPr>
          <w:p w14:paraId="5B4036AC" w14:textId="77777777" w:rsidR="00656255" w:rsidRPr="002D3FEE" w:rsidRDefault="00656255" w:rsidP="00C92FDD">
            <w:pPr>
              <w:spacing w:before="0" w:after="0"/>
              <w:jc w:val="left"/>
              <w:rPr>
                <w:rFonts w:eastAsia="Times New Roman"/>
                <w:sz w:val="18"/>
                <w:szCs w:val="18"/>
                <w:lang w:eastAsia="tr-TR"/>
              </w:rPr>
            </w:pPr>
          </w:p>
        </w:tc>
        <w:tc>
          <w:tcPr>
            <w:tcW w:w="2060" w:type="dxa"/>
            <w:gridSpan w:val="4"/>
          </w:tcPr>
          <w:p w14:paraId="497E3A21" w14:textId="77777777" w:rsidR="00656255" w:rsidRPr="002D3FEE" w:rsidRDefault="00656255" w:rsidP="00C92FDD">
            <w:pPr>
              <w:spacing w:before="0" w:after="0"/>
              <w:jc w:val="left"/>
              <w:rPr>
                <w:rFonts w:eastAsia="Times New Roman"/>
                <w:sz w:val="18"/>
                <w:szCs w:val="18"/>
                <w:lang w:eastAsia="tr-TR"/>
              </w:rPr>
            </w:pPr>
            <w:r w:rsidRPr="002D3FEE">
              <w:rPr>
                <w:rFonts w:eastAsia="Times New Roman"/>
                <w:sz w:val="18"/>
                <w:szCs w:val="18"/>
                <w:lang w:eastAsia="tr-TR"/>
              </w:rPr>
              <w:t>Şube 2: Prof. Dr. Gülçin ÖZALP GERÇEKER</w:t>
            </w:r>
          </w:p>
        </w:tc>
        <w:tc>
          <w:tcPr>
            <w:tcW w:w="2878" w:type="dxa"/>
            <w:gridSpan w:val="3"/>
            <w:vMerge/>
          </w:tcPr>
          <w:p w14:paraId="0A88CF12" w14:textId="77777777" w:rsidR="00656255" w:rsidRPr="002D3FEE" w:rsidRDefault="00656255" w:rsidP="00C92FDD">
            <w:pPr>
              <w:spacing w:before="0" w:after="0"/>
              <w:jc w:val="left"/>
              <w:rPr>
                <w:rFonts w:eastAsia="Times New Roman"/>
                <w:sz w:val="18"/>
                <w:szCs w:val="18"/>
                <w:lang w:eastAsia="tr-TR"/>
              </w:rPr>
            </w:pPr>
          </w:p>
        </w:tc>
      </w:tr>
      <w:tr w:rsidR="00656255" w:rsidRPr="002D3FEE" w14:paraId="4DDF7D69" w14:textId="77777777" w:rsidTr="00C92FDD">
        <w:trPr>
          <w:trHeight w:val="306"/>
        </w:trPr>
        <w:tc>
          <w:tcPr>
            <w:tcW w:w="706" w:type="dxa"/>
            <w:vMerge w:val="restart"/>
          </w:tcPr>
          <w:p w14:paraId="700CBFDD" w14:textId="77777777" w:rsidR="00656255" w:rsidRPr="002D3FEE" w:rsidRDefault="00656255" w:rsidP="006939D2">
            <w:pPr>
              <w:pStyle w:val="ListeParagraf"/>
              <w:numPr>
                <w:ilvl w:val="0"/>
                <w:numId w:val="102"/>
              </w:numPr>
              <w:spacing w:before="0" w:after="0"/>
              <w:ind w:left="0" w:firstLine="0"/>
              <w:contextualSpacing w:val="0"/>
              <w:jc w:val="left"/>
              <w:rPr>
                <w:rFonts w:eastAsia="Times New Roman"/>
                <w:b/>
                <w:sz w:val="18"/>
                <w:szCs w:val="18"/>
                <w:lang w:eastAsia="tr-TR"/>
              </w:rPr>
            </w:pPr>
          </w:p>
        </w:tc>
        <w:tc>
          <w:tcPr>
            <w:tcW w:w="3612" w:type="dxa"/>
            <w:gridSpan w:val="3"/>
            <w:vMerge w:val="restart"/>
          </w:tcPr>
          <w:p w14:paraId="342978CC" w14:textId="0A18B250" w:rsidR="00656255" w:rsidRPr="002D3FEE" w:rsidRDefault="00656255" w:rsidP="00C92FDD">
            <w:pPr>
              <w:spacing w:before="0" w:after="0"/>
              <w:jc w:val="left"/>
              <w:rPr>
                <w:rFonts w:eastAsia="Times New Roman"/>
                <w:sz w:val="18"/>
                <w:szCs w:val="18"/>
                <w:lang w:eastAsia="tr-TR"/>
              </w:rPr>
            </w:pPr>
            <w:r w:rsidRPr="002D3FEE">
              <w:rPr>
                <w:rFonts w:eastAsia="Times New Roman"/>
                <w:sz w:val="18"/>
                <w:szCs w:val="18"/>
                <w:lang w:eastAsia="tr-TR"/>
              </w:rPr>
              <w:t xml:space="preserve">Onkolojik sistem sorunu/hastalığı olan çocuk </w:t>
            </w:r>
            <w:r>
              <w:rPr>
                <w:rFonts w:eastAsia="Times New Roman"/>
                <w:sz w:val="18"/>
                <w:szCs w:val="18"/>
                <w:lang w:eastAsia="tr-TR"/>
              </w:rPr>
              <w:t>ve</w:t>
            </w:r>
            <w:r w:rsidRPr="002D3FEE">
              <w:rPr>
                <w:rFonts w:eastAsia="Times New Roman"/>
                <w:sz w:val="18"/>
                <w:szCs w:val="18"/>
                <w:lang w:eastAsia="tr-TR"/>
              </w:rPr>
              <w:t xml:space="preserve"> hemşirelik bakımı</w:t>
            </w:r>
          </w:p>
        </w:tc>
        <w:tc>
          <w:tcPr>
            <w:tcW w:w="2060" w:type="dxa"/>
            <w:gridSpan w:val="4"/>
          </w:tcPr>
          <w:p w14:paraId="360BF929" w14:textId="77777777" w:rsidR="00656255" w:rsidRPr="002D3FEE" w:rsidRDefault="00656255" w:rsidP="00C92FDD">
            <w:pPr>
              <w:spacing w:before="0" w:after="0"/>
              <w:jc w:val="left"/>
              <w:rPr>
                <w:rFonts w:eastAsia="Times New Roman"/>
                <w:sz w:val="18"/>
                <w:szCs w:val="18"/>
                <w:lang w:eastAsia="tr-TR"/>
              </w:rPr>
            </w:pPr>
            <w:r w:rsidRPr="002D3FEE">
              <w:rPr>
                <w:rFonts w:eastAsia="Times New Roman"/>
                <w:sz w:val="18"/>
                <w:szCs w:val="18"/>
                <w:lang w:eastAsia="tr-TR"/>
              </w:rPr>
              <w:t xml:space="preserve"> Şube 1: Prof. Dr. Gülçin ÖZALP GERÇEKER</w:t>
            </w:r>
          </w:p>
        </w:tc>
        <w:tc>
          <w:tcPr>
            <w:tcW w:w="2878" w:type="dxa"/>
            <w:gridSpan w:val="3"/>
            <w:vMerge w:val="restart"/>
          </w:tcPr>
          <w:p w14:paraId="04626593" w14:textId="77777777" w:rsidR="00656255" w:rsidRPr="002D3FEE" w:rsidRDefault="00656255" w:rsidP="00C92FDD">
            <w:pPr>
              <w:spacing w:before="0" w:after="0"/>
              <w:jc w:val="left"/>
              <w:rPr>
                <w:rFonts w:eastAsia="Times New Roman"/>
                <w:sz w:val="18"/>
                <w:szCs w:val="18"/>
                <w:lang w:eastAsia="tr-TR"/>
              </w:rPr>
            </w:pPr>
            <w:r w:rsidRPr="002D3FEE">
              <w:rPr>
                <w:rFonts w:eastAsia="Times New Roman"/>
                <w:sz w:val="18"/>
                <w:szCs w:val="18"/>
                <w:lang w:eastAsia="tr-TR"/>
              </w:rPr>
              <w:t xml:space="preserve">Aktif öğrenme yöntemi/PICO, sunum, tartışma, soru-cevap, vaka/olgu gösterimi, hemşirelik tanılarını tartışma, vaka/olgu gösterimi                      </w:t>
            </w:r>
          </w:p>
        </w:tc>
      </w:tr>
      <w:tr w:rsidR="00656255" w:rsidRPr="002D3FEE" w14:paraId="29D3386A" w14:textId="77777777" w:rsidTr="00C92FDD">
        <w:trPr>
          <w:trHeight w:val="98"/>
        </w:trPr>
        <w:tc>
          <w:tcPr>
            <w:tcW w:w="706" w:type="dxa"/>
            <w:vMerge/>
          </w:tcPr>
          <w:p w14:paraId="11DB0A27" w14:textId="77777777" w:rsidR="00656255" w:rsidRPr="002D3FEE" w:rsidRDefault="00656255" w:rsidP="006939D2">
            <w:pPr>
              <w:numPr>
                <w:ilvl w:val="0"/>
                <w:numId w:val="9"/>
              </w:numPr>
              <w:spacing w:before="0" w:after="0"/>
              <w:jc w:val="left"/>
              <w:rPr>
                <w:rFonts w:eastAsia="Times New Roman"/>
                <w:b/>
                <w:lang w:eastAsia="tr-TR"/>
              </w:rPr>
            </w:pPr>
          </w:p>
        </w:tc>
        <w:tc>
          <w:tcPr>
            <w:tcW w:w="3612" w:type="dxa"/>
            <w:gridSpan w:val="3"/>
            <w:vMerge/>
          </w:tcPr>
          <w:p w14:paraId="1B2127F4" w14:textId="77777777" w:rsidR="00656255" w:rsidRPr="002D3FEE" w:rsidRDefault="00656255" w:rsidP="00C92FDD">
            <w:pPr>
              <w:spacing w:before="0" w:after="0"/>
              <w:jc w:val="left"/>
              <w:rPr>
                <w:rFonts w:eastAsia="Times New Roman"/>
                <w:lang w:eastAsia="tr-TR"/>
              </w:rPr>
            </w:pPr>
          </w:p>
        </w:tc>
        <w:tc>
          <w:tcPr>
            <w:tcW w:w="2060" w:type="dxa"/>
            <w:gridSpan w:val="4"/>
          </w:tcPr>
          <w:p w14:paraId="62066E71" w14:textId="77777777" w:rsidR="00656255" w:rsidRPr="002D3FEE" w:rsidRDefault="00656255" w:rsidP="00C92FDD">
            <w:pPr>
              <w:spacing w:before="0" w:after="0"/>
              <w:jc w:val="left"/>
              <w:rPr>
                <w:rFonts w:eastAsia="Times New Roman"/>
                <w:lang w:eastAsia="tr-TR"/>
              </w:rPr>
            </w:pPr>
            <w:r w:rsidRPr="002D3FEE">
              <w:rPr>
                <w:rFonts w:eastAsia="Times New Roman"/>
                <w:lang w:eastAsia="tr-TR"/>
              </w:rPr>
              <w:t>Şube 2: Prof. Dr. Murat BEKTAŞ</w:t>
            </w:r>
          </w:p>
        </w:tc>
        <w:tc>
          <w:tcPr>
            <w:tcW w:w="2878" w:type="dxa"/>
            <w:gridSpan w:val="3"/>
            <w:vMerge/>
          </w:tcPr>
          <w:p w14:paraId="2BC7C4BC" w14:textId="77777777" w:rsidR="00656255" w:rsidRPr="002D3FEE" w:rsidRDefault="00656255" w:rsidP="00C92FDD">
            <w:pPr>
              <w:spacing w:before="0" w:after="0"/>
              <w:jc w:val="left"/>
              <w:rPr>
                <w:rFonts w:eastAsia="Times New Roman"/>
                <w:lang w:eastAsia="tr-TR"/>
              </w:rPr>
            </w:pPr>
          </w:p>
        </w:tc>
      </w:tr>
      <w:tr w:rsidR="00656255" w:rsidRPr="002D3FEE" w14:paraId="1A347890" w14:textId="77777777" w:rsidTr="00C92FDD">
        <w:trPr>
          <w:trHeight w:val="98"/>
        </w:trPr>
        <w:tc>
          <w:tcPr>
            <w:tcW w:w="1415" w:type="dxa"/>
            <w:gridSpan w:val="2"/>
          </w:tcPr>
          <w:p w14:paraId="2728055D" w14:textId="77777777" w:rsidR="00656255" w:rsidRPr="002D3FEE" w:rsidRDefault="00656255" w:rsidP="00C92FDD">
            <w:pPr>
              <w:spacing w:before="0" w:after="0"/>
              <w:ind w:left="720"/>
              <w:jc w:val="left"/>
              <w:rPr>
                <w:rFonts w:eastAsia="Times New Roman"/>
                <w:b/>
                <w:lang w:eastAsia="tr-TR"/>
              </w:rPr>
            </w:pPr>
          </w:p>
        </w:tc>
        <w:tc>
          <w:tcPr>
            <w:tcW w:w="2903" w:type="dxa"/>
            <w:gridSpan w:val="2"/>
          </w:tcPr>
          <w:p w14:paraId="456285DE" w14:textId="77777777" w:rsidR="00656255" w:rsidRPr="002D3FEE" w:rsidRDefault="00656255" w:rsidP="00C92FDD">
            <w:pPr>
              <w:spacing w:before="0" w:after="0"/>
              <w:jc w:val="left"/>
              <w:rPr>
                <w:rFonts w:eastAsia="Times New Roman"/>
                <w:b/>
                <w:lang w:eastAsia="tr-TR"/>
              </w:rPr>
            </w:pPr>
            <w:r w:rsidRPr="002D3FEE">
              <w:rPr>
                <w:rFonts w:eastAsia="Times New Roman"/>
                <w:b/>
                <w:lang w:eastAsia="tr-TR"/>
              </w:rPr>
              <w:t xml:space="preserve">FİNAL </w:t>
            </w:r>
          </w:p>
        </w:tc>
        <w:tc>
          <w:tcPr>
            <w:tcW w:w="2060" w:type="dxa"/>
            <w:gridSpan w:val="4"/>
          </w:tcPr>
          <w:p w14:paraId="6FB6819E" w14:textId="77777777" w:rsidR="00656255" w:rsidRPr="002D3FEE" w:rsidRDefault="00656255" w:rsidP="00C92FDD">
            <w:pPr>
              <w:spacing w:before="0" w:after="0"/>
              <w:jc w:val="left"/>
              <w:rPr>
                <w:rFonts w:eastAsia="Times New Roman"/>
                <w:lang w:eastAsia="tr-TR"/>
              </w:rPr>
            </w:pPr>
            <w:r w:rsidRPr="002D3FEE">
              <w:rPr>
                <w:rFonts w:eastAsia="Times New Roman"/>
                <w:sz w:val="18"/>
                <w:szCs w:val="18"/>
                <w:lang w:eastAsia="tr-TR"/>
              </w:rPr>
              <w:t xml:space="preserve"> Şube 1: Prof. Dr. Gülçin ÖZALP GERÇEKER</w:t>
            </w:r>
          </w:p>
        </w:tc>
        <w:tc>
          <w:tcPr>
            <w:tcW w:w="2878" w:type="dxa"/>
            <w:gridSpan w:val="3"/>
          </w:tcPr>
          <w:p w14:paraId="479780C9" w14:textId="77777777" w:rsidR="00656255" w:rsidRPr="002D3FEE" w:rsidRDefault="00656255" w:rsidP="00C92FDD">
            <w:pPr>
              <w:spacing w:before="0" w:after="0"/>
              <w:jc w:val="left"/>
              <w:rPr>
                <w:rFonts w:eastAsia="Times New Roman"/>
                <w:lang w:eastAsia="tr-TR"/>
              </w:rPr>
            </w:pPr>
          </w:p>
        </w:tc>
      </w:tr>
      <w:tr w:rsidR="00656255" w:rsidRPr="002D3FEE" w14:paraId="08A05D0E" w14:textId="77777777" w:rsidTr="00C92FDD">
        <w:trPr>
          <w:trHeight w:val="98"/>
        </w:trPr>
        <w:tc>
          <w:tcPr>
            <w:tcW w:w="1415" w:type="dxa"/>
            <w:gridSpan w:val="2"/>
          </w:tcPr>
          <w:p w14:paraId="6A01E21C" w14:textId="77777777" w:rsidR="00656255" w:rsidRPr="002D3FEE" w:rsidRDefault="00656255" w:rsidP="00C92FDD">
            <w:pPr>
              <w:spacing w:before="0" w:after="0"/>
              <w:ind w:left="720"/>
              <w:jc w:val="left"/>
              <w:rPr>
                <w:rFonts w:eastAsia="Times New Roman"/>
                <w:b/>
                <w:lang w:eastAsia="tr-TR"/>
              </w:rPr>
            </w:pPr>
          </w:p>
        </w:tc>
        <w:tc>
          <w:tcPr>
            <w:tcW w:w="2903" w:type="dxa"/>
            <w:gridSpan w:val="2"/>
          </w:tcPr>
          <w:p w14:paraId="654C360B" w14:textId="77777777" w:rsidR="00656255" w:rsidRPr="002D3FEE" w:rsidRDefault="00656255" w:rsidP="00C92FDD">
            <w:pPr>
              <w:spacing w:before="0" w:after="0"/>
              <w:jc w:val="left"/>
              <w:rPr>
                <w:rFonts w:eastAsia="Times New Roman"/>
                <w:b/>
                <w:lang w:eastAsia="tr-TR"/>
              </w:rPr>
            </w:pPr>
            <w:r w:rsidRPr="002D3FEE">
              <w:rPr>
                <w:rFonts w:eastAsia="Times New Roman"/>
                <w:b/>
                <w:lang w:eastAsia="tr-TR"/>
              </w:rPr>
              <w:t>BÜTÜNLEME</w:t>
            </w:r>
          </w:p>
        </w:tc>
        <w:tc>
          <w:tcPr>
            <w:tcW w:w="2060" w:type="dxa"/>
            <w:gridSpan w:val="4"/>
          </w:tcPr>
          <w:p w14:paraId="37C23716" w14:textId="77777777" w:rsidR="00656255" w:rsidRPr="002D3FEE" w:rsidRDefault="00656255" w:rsidP="00C92FDD">
            <w:pPr>
              <w:spacing w:before="0" w:after="0"/>
              <w:jc w:val="left"/>
              <w:rPr>
                <w:rFonts w:eastAsia="Times New Roman"/>
                <w:lang w:eastAsia="tr-TR"/>
              </w:rPr>
            </w:pPr>
            <w:r w:rsidRPr="002D3FEE">
              <w:rPr>
                <w:rFonts w:eastAsia="Times New Roman"/>
                <w:lang w:eastAsia="tr-TR"/>
              </w:rPr>
              <w:t>Şube 2: Prof. Dr. Murat BEKTAŞ</w:t>
            </w:r>
          </w:p>
        </w:tc>
        <w:tc>
          <w:tcPr>
            <w:tcW w:w="2878" w:type="dxa"/>
            <w:gridSpan w:val="3"/>
          </w:tcPr>
          <w:p w14:paraId="30C820D5" w14:textId="77777777" w:rsidR="00656255" w:rsidRPr="002D3FEE" w:rsidRDefault="00656255" w:rsidP="00C92FDD">
            <w:pPr>
              <w:spacing w:before="0" w:after="0"/>
              <w:jc w:val="left"/>
              <w:rPr>
                <w:rFonts w:eastAsia="Times New Roman"/>
                <w:lang w:eastAsia="tr-TR"/>
              </w:rPr>
            </w:pPr>
          </w:p>
        </w:tc>
      </w:tr>
      <w:tr w:rsidR="00656255" w:rsidRPr="00256C77" w14:paraId="5BE4028C" w14:textId="77777777" w:rsidTr="00C92FDD">
        <w:tblPrEx>
          <w:jc w:val="center"/>
        </w:tblPrEx>
        <w:trPr>
          <w:trHeight w:val="237"/>
          <w:jc w:val="center"/>
        </w:trPr>
        <w:tc>
          <w:tcPr>
            <w:tcW w:w="9256" w:type="dxa"/>
            <w:gridSpan w:val="11"/>
          </w:tcPr>
          <w:p w14:paraId="292ACB7E" w14:textId="77777777" w:rsidR="00656255" w:rsidRDefault="00656255" w:rsidP="00A550E4">
            <w:pPr>
              <w:spacing w:before="0" w:after="0"/>
              <w:rPr>
                <w:rFonts w:eastAsia="Times New Roman"/>
                <w:b/>
                <w:lang w:eastAsia="tr-TR"/>
              </w:rPr>
            </w:pPr>
          </w:p>
          <w:p w14:paraId="1D297E6E" w14:textId="56237420" w:rsidR="00656255" w:rsidRPr="00256C77" w:rsidRDefault="00656255" w:rsidP="00A550E4">
            <w:pPr>
              <w:spacing w:before="0" w:after="0"/>
              <w:rPr>
                <w:rFonts w:eastAsia="Times New Roman"/>
                <w:b/>
                <w:lang w:eastAsia="tr-TR"/>
              </w:rPr>
            </w:pPr>
            <w:r w:rsidRPr="00256C77">
              <w:rPr>
                <w:rFonts w:eastAsia="Times New Roman"/>
                <w:b/>
                <w:lang w:eastAsia="tr-TR"/>
              </w:rPr>
              <w:t xml:space="preserve">AKTS Tablosu:  </w:t>
            </w:r>
          </w:p>
        </w:tc>
      </w:tr>
      <w:tr w:rsidR="00656255" w:rsidRPr="00256C77" w14:paraId="17AF0A31" w14:textId="77777777" w:rsidTr="00C92FDD">
        <w:tblPrEx>
          <w:jc w:val="center"/>
        </w:tblPrEx>
        <w:trPr>
          <w:trHeight w:val="237"/>
          <w:jc w:val="center"/>
        </w:trPr>
        <w:tc>
          <w:tcPr>
            <w:tcW w:w="4683" w:type="dxa"/>
            <w:gridSpan w:val="5"/>
          </w:tcPr>
          <w:p w14:paraId="5542A4BA" w14:textId="77777777" w:rsidR="00656255" w:rsidRPr="00256C77" w:rsidRDefault="00656255" w:rsidP="00A550E4">
            <w:pPr>
              <w:spacing w:before="0" w:after="0"/>
              <w:rPr>
                <w:rFonts w:eastAsia="Times New Roman"/>
                <w:b/>
                <w:lang w:eastAsia="tr-TR"/>
              </w:rPr>
            </w:pPr>
            <w:r w:rsidRPr="00256C77">
              <w:rPr>
                <w:rFonts w:eastAsia="Times New Roman"/>
                <w:b/>
                <w:lang w:eastAsia="tr-TR"/>
              </w:rPr>
              <w:t xml:space="preserve">Derse İlişkin Etkinlikler </w:t>
            </w:r>
          </w:p>
        </w:tc>
        <w:tc>
          <w:tcPr>
            <w:tcW w:w="984" w:type="dxa"/>
            <w:gridSpan w:val="2"/>
          </w:tcPr>
          <w:p w14:paraId="78B654AD" w14:textId="77777777" w:rsidR="00656255" w:rsidRPr="00C92FDD" w:rsidRDefault="00656255" w:rsidP="00A550E4">
            <w:pPr>
              <w:spacing w:before="0" w:after="0"/>
              <w:rPr>
                <w:rFonts w:eastAsia="Times New Roman"/>
                <w:b/>
                <w:bCs/>
                <w:lang w:eastAsia="tr-TR"/>
              </w:rPr>
            </w:pPr>
            <w:r w:rsidRPr="00C92FDD">
              <w:rPr>
                <w:rFonts w:eastAsia="Times New Roman"/>
                <w:b/>
                <w:bCs/>
                <w:lang w:eastAsia="tr-TR"/>
              </w:rPr>
              <w:t>Sayısı</w:t>
            </w:r>
          </w:p>
        </w:tc>
        <w:tc>
          <w:tcPr>
            <w:tcW w:w="1368" w:type="dxa"/>
            <w:gridSpan w:val="2"/>
          </w:tcPr>
          <w:p w14:paraId="05DB5A47" w14:textId="77777777" w:rsidR="00656255" w:rsidRPr="00C92FDD" w:rsidRDefault="00656255" w:rsidP="00A550E4">
            <w:pPr>
              <w:spacing w:before="0" w:after="0"/>
              <w:rPr>
                <w:rFonts w:eastAsia="Times New Roman"/>
                <w:b/>
                <w:bCs/>
                <w:lang w:eastAsia="tr-TR"/>
              </w:rPr>
            </w:pPr>
            <w:r w:rsidRPr="00C92FDD">
              <w:rPr>
                <w:rFonts w:eastAsia="Times New Roman"/>
                <w:b/>
                <w:bCs/>
                <w:lang w:eastAsia="tr-TR"/>
              </w:rPr>
              <w:t>Süresi (Saat)</w:t>
            </w:r>
          </w:p>
        </w:tc>
        <w:tc>
          <w:tcPr>
            <w:tcW w:w="2221" w:type="dxa"/>
            <w:gridSpan w:val="2"/>
          </w:tcPr>
          <w:p w14:paraId="4B22F8C9" w14:textId="77777777" w:rsidR="00656255" w:rsidRPr="00C92FDD" w:rsidRDefault="00656255" w:rsidP="00A550E4">
            <w:pPr>
              <w:spacing w:before="0" w:after="0"/>
              <w:rPr>
                <w:rFonts w:eastAsia="Times New Roman"/>
                <w:b/>
                <w:bCs/>
                <w:lang w:eastAsia="tr-TR"/>
              </w:rPr>
            </w:pPr>
            <w:r w:rsidRPr="00C92FDD">
              <w:rPr>
                <w:rFonts w:eastAsia="Times New Roman"/>
                <w:b/>
                <w:bCs/>
                <w:lang w:eastAsia="tr-TR"/>
              </w:rPr>
              <w:t xml:space="preserve">Toplam İş yükü (Saat) </w:t>
            </w:r>
          </w:p>
        </w:tc>
      </w:tr>
      <w:tr w:rsidR="00656255" w:rsidRPr="00256C77" w14:paraId="37646557" w14:textId="77777777" w:rsidTr="00C92FDD">
        <w:tblPrEx>
          <w:jc w:val="center"/>
        </w:tblPrEx>
        <w:trPr>
          <w:trHeight w:val="64"/>
          <w:jc w:val="center"/>
        </w:trPr>
        <w:tc>
          <w:tcPr>
            <w:tcW w:w="9256" w:type="dxa"/>
            <w:gridSpan w:val="11"/>
          </w:tcPr>
          <w:p w14:paraId="3126C51B" w14:textId="77777777" w:rsidR="00656255" w:rsidRPr="00256C77" w:rsidRDefault="00656255" w:rsidP="00A550E4">
            <w:pPr>
              <w:spacing w:before="0" w:after="0"/>
              <w:rPr>
                <w:rFonts w:eastAsia="Times New Roman"/>
                <w:b/>
                <w:lang w:eastAsia="tr-TR"/>
              </w:rPr>
            </w:pPr>
            <w:r w:rsidRPr="00256C77">
              <w:rPr>
                <w:rFonts w:eastAsia="Times New Roman"/>
                <w:b/>
                <w:lang w:eastAsia="tr-TR"/>
              </w:rPr>
              <w:t>Ders içi etkinlikler</w:t>
            </w:r>
          </w:p>
        </w:tc>
      </w:tr>
      <w:tr w:rsidR="00656255" w:rsidRPr="00256C77" w14:paraId="630D554C" w14:textId="77777777" w:rsidTr="00C92FDD">
        <w:tblPrEx>
          <w:jc w:val="center"/>
        </w:tblPrEx>
        <w:trPr>
          <w:trHeight w:val="225"/>
          <w:jc w:val="center"/>
        </w:trPr>
        <w:tc>
          <w:tcPr>
            <w:tcW w:w="4683" w:type="dxa"/>
            <w:gridSpan w:val="5"/>
          </w:tcPr>
          <w:p w14:paraId="21908DDA" w14:textId="77777777" w:rsidR="00656255" w:rsidRPr="00256C77" w:rsidRDefault="00656255" w:rsidP="00A550E4">
            <w:pPr>
              <w:spacing w:before="0" w:after="0"/>
              <w:rPr>
                <w:rFonts w:eastAsia="Times New Roman"/>
                <w:b/>
                <w:lang w:eastAsia="tr-TR"/>
              </w:rPr>
            </w:pPr>
            <w:r w:rsidRPr="00256C77">
              <w:rPr>
                <w:rFonts w:eastAsia="Times New Roman"/>
                <w:b/>
                <w:lang w:eastAsia="tr-TR"/>
              </w:rPr>
              <w:t>Ders anlatımı</w:t>
            </w:r>
          </w:p>
        </w:tc>
        <w:tc>
          <w:tcPr>
            <w:tcW w:w="984" w:type="dxa"/>
            <w:gridSpan w:val="2"/>
          </w:tcPr>
          <w:p w14:paraId="419EB678" w14:textId="77777777" w:rsidR="00656255" w:rsidRPr="00256C77" w:rsidRDefault="00656255" w:rsidP="00A550E4">
            <w:pPr>
              <w:spacing w:before="0" w:after="0"/>
              <w:jc w:val="center"/>
              <w:rPr>
                <w:rFonts w:eastAsia="Times New Roman"/>
                <w:lang w:eastAsia="tr-TR"/>
              </w:rPr>
            </w:pPr>
            <w:r w:rsidRPr="00256C77">
              <w:rPr>
                <w:rFonts w:eastAsia="Times New Roman"/>
                <w:lang w:eastAsia="tr-TR"/>
              </w:rPr>
              <w:t>14</w:t>
            </w:r>
          </w:p>
        </w:tc>
        <w:tc>
          <w:tcPr>
            <w:tcW w:w="1368" w:type="dxa"/>
            <w:gridSpan w:val="2"/>
          </w:tcPr>
          <w:p w14:paraId="00CADE02" w14:textId="77777777" w:rsidR="00656255" w:rsidRPr="00256C77" w:rsidRDefault="00656255" w:rsidP="00A550E4">
            <w:pPr>
              <w:spacing w:before="0" w:after="0"/>
              <w:jc w:val="center"/>
              <w:rPr>
                <w:rFonts w:eastAsia="Times New Roman"/>
                <w:lang w:eastAsia="tr-TR"/>
              </w:rPr>
            </w:pPr>
            <w:r w:rsidRPr="00256C77">
              <w:rPr>
                <w:rFonts w:eastAsia="Times New Roman"/>
                <w:lang w:eastAsia="tr-TR"/>
              </w:rPr>
              <w:t>6</w:t>
            </w:r>
          </w:p>
        </w:tc>
        <w:tc>
          <w:tcPr>
            <w:tcW w:w="2221" w:type="dxa"/>
            <w:gridSpan w:val="2"/>
          </w:tcPr>
          <w:p w14:paraId="01B39FFD" w14:textId="77777777" w:rsidR="00656255" w:rsidRPr="00256C77" w:rsidRDefault="00656255" w:rsidP="00A550E4">
            <w:pPr>
              <w:spacing w:before="0" w:after="0"/>
              <w:jc w:val="center"/>
              <w:rPr>
                <w:rFonts w:eastAsia="Times New Roman"/>
                <w:lang w:eastAsia="tr-TR"/>
              </w:rPr>
            </w:pPr>
            <w:r w:rsidRPr="00256C77">
              <w:rPr>
                <w:rFonts w:eastAsia="Times New Roman"/>
                <w:lang w:eastAsia="tr-TR"/>
              </w:rPr>
              <w:t>84</w:t>
            </w:r>
          </w:p>
        </w:tc>
      </w:tr>
      <w:tr w:rsidR="00656255" w:rsidRPr="00256C77" w14:paraId="7545537F" w14:textId="77777777" w:rsidTr="00C92FDD">
        <w:tblPrEx>
          <w:jc w:val="center"/>
        </w:tblPrEx>
        <w:trPr>
          <w:trHeight w:val="225"/>
          <w:jc w:val="center"/>
        </w:trPr>
        <w:tc>
          <w:tcPr>
            <w:tcW w:w="4683" w:type="dxa"/>
            <w:gridSpan w:val="5"/>
          </w:tcPr>
          <w:p w14:paraId="118E2647" w14:textId="77777777" w:rsidR="00656255" w:rsidRPr="00256C77" w:rsidRDefault="00656255" w:rsidP="00A550E4">
            <w:pPr>
              <w:spacing w:before="0" w:after="0"/>
              <w:rPr>
                <w:rFonts w:eastAsia="Times New Roman"/>
                <w:b/>
                <w:lang w:eastAsia="tr-TR"/>
              </w:rPr>
            </w:pPr>
            <w:r w:rsidRPr="00256C77">
              <w:rPr>
                <w:rFonts w:eastAsia="Times New Roman"/>
                <w:b/>
                <w:lang w:eastAsia="tr-TR"/>
              </w:rPr>
              <w:t>Uygulama</w:t>
            </w:r>
          </w:p>
        </w:tc>
        <w:tc>
          <w:tcPr>
            <w:tcW w:w="984" w:type="dxa"/>
            <w:gridSpan w:val="2"/>
          </w:tcPr>
          <w:p w14:paraId="155F3EF9" w14:textId="77777777" w:rsidR="00656255" w:rsidRPr="00256C77" w:rsidRDefault="00656255" w:rsidP="00A550E4">
            <w:pPr>
              <w:spacing w:before="0" w:after="0"/>
              <w:jc w:val="center"/>
              <w:rPr>
                <w:rFonts w:eastAsia="Times New Roman"/>
                <w:lang w:eastAsia="tr-TR"/>
              </w:rPr>
            </w:pPr>
            <w:r w:rsidRPr="00256C77">
              <w:rPr>
                <w:rFonts w:eastAsia="Times New Roman"/>
                <w:lang w:eastAsia="tr-TR"/>
              </w:rPr>
              <w:t>14</w:t>
            </w:r>
          </w:p>
        </w:tc>
        <w:tc>
          <w:tcPr>
            <w:tcW w:w="1368" w:type="dxa"/>
            <w:gridSpan w:val="2"/>
          </w:tcPr>
          <w:p w14:paraId="01FF8D62" w14:textId="77777777" w:rsidR="00656255" w:rsidRPr="00256C77" w:rsidRDefault="00656255" w:rsidP="00A550E4">
            <w:pPr>
              <w:spacing w:before="0" w:after="0"/>
              <w:jc w:val="center"/>
              <w:rPr>
                <w:rFonts w:eastAsia="Times New Roman"/>
                <w:lang w:eastAsia="tr-TR"/>
              </w:rPr>
            </w:pPr>
            <w:r w:rsidRPr="00256C77">
              <w:rPr>
                <w:rFonts w:eastAsia="Times New Roman"/>
                <w:lang w:eastAsia="tr-TR"/>
              </w:rPr>
              <w:t>10</w:t>
            </w:r>
          </w:p>
        </w:tc>
        <w:tc>
          <w:tcPr>
            <w:tcW w:w="2221" w:type="dxa"/>
            <w:gridSpan w:val="2"/>
          </w:tcPr>
          <w:p w14:paraId="43DFA18C" w14:textId="77777777" w:rsidR="00656255" w:rsidRPr="00256C77" w:rsidRDefault="00656255" w:rsidP="00A550E4">
            <w:pPr>
              <w:spacing w:before="0" w:after="0"/>
              <w:jc w:val="center"/>
              <w:rPr>
                <w:rFonts w:eastAsia="Times New Roman"/>
                <w:lang w:eastAsia="tr-TR"/>
              </w:rPr>
            </w:pPr>
            <w:r w:rsidRPr="00256C77">
              <w:rPr>
                <w:rFonts w:eastAsia="Times New Roman"/>
                <w:lang w:eastAsia="tr-TR"/>
              </w:rPr>
              <w:t>140</w:t>
            </w:r>
          </w:p>
        </w:tc>
      </w:tr>
      <w:tr w:rsidR="00656255" w:rsidRPr="00256C77" w14:paraId="642C3F2A" w14:textId="77777777" w:rsidTr="00C92FDD">
        <w:tblPrEx>
          <w:jc w:val="center"/>
        </w:tblPrEx>
        <w:trPr>
          <w:trHeight w:val="225"/>
          <w:jc w:val="center"/>
        </w:trPr>
        <w:tc>
          <w:tcPr>
            <w:tcW w:w="9256" w:type="dxa"/>
            <w:gridSpan w:val="11"/>
          </w:tcPr>
          <w:p w14:paraId="7FA12598" w14:textId="77777777" w:rsidR="00656255" w:rsidRPr="00256C77" w:rsidRDefault="00656255" w:rsidP="00A550E4">
            <w:pPr>
              <w:spacing w:before="0" w:after="0"/>
              <w:rPr>
                <w:rFonts w:eastAsia="Times New Roman"/>
                <w:b/>
                <w:lang w:eastAsia="tr-TR"/>
              </w:rPr>
            </w:pPr>
            <w:r w:rsidRPr="00256C77">
              <w:rPr>
                <w:rFonts w:eastAsia="Times New Roman"/>
                <w:b/>
                <w:lang w:eastAsia="tr-TR"/>
              </w:rPr>
              <w:t xml:space="preserve">Sınavlar </w:t>
            </w:r>
            <w:r w:rsidRPr="00256C77">
              <w:rPr>
                <w:rFonts w:eastAsia="Times New Roman"/>
                <w:lang w:eastAsia="tr-TR"/>
              </w:rPr>
              <w:t>(Sınav ders saatleri içerisinde gerçekleştirilirse, söz konusu sınav süresi ders içi etkinliklerden düşürülmelidir)</w:t>
            </w:r>
          </w:p>
        </w:tc>
      </w:tr>
      <w:tr w:rsidR="00656255" w:rsidRPr="00256C77" w14:paraId="53B7DE16" w14:textId="77777777" w:rsidTr="00C92FDD">
        <w:tblPrEx>
          <w:jc w:val="center"/>
        </w:tblPrEx>
        <w:trPr>
          <w:trHeight w:val="226"/>
          <w:jc w:val="center"/>
        </w:trPr>
        <w:tc>
          <w:tcPr>
            <w:tcW w:w="4683" w:type="dxa"/>
            <w:gridSpan w:val="5"/>
          </w:tcPr>
          <w:p w14:paraId="10800D58" w14:textId="77777777" w:rsidR="00656255" w:rsidRPr="00256C77" w:rsidRDefault="00656255" w:rsidP="00A550E4">
            <w:pPr>
              <w:spacing w:before="0" w:after="0"/>
              <w:rPr>
                <w:rFonts w:eastAsia="Times New Roman"/>
                <w:b/>
                <w:lang w:eastAsia="tr-TR"/>
              </w:rPr>
            </w:pPr>
            <w:r w:rsidRPr="00256C77">
              <w:rPr>
                <w:rFonts w:eastAsia="Times New Roman"/>
                <w:b/>
                <w:lang w:eastAsia="tr-TR"/>
              </w:rPr>
              <w:t>Vize Sınavı</w:t>
            </w:r>
          </w:p>
        </w:tc>
        <w:tc>
          <w:tcPr>
            <w:tcW w:w="984" w:type="dxa"/>
            <w:gridSpan w:val="2"/>
          </w:tcPr>
          <w:p w14:paraId="1B8CAFB4" w14:textId="77777777" w:rsidR="00656255" w:rsidRPr="00256C77" w:rsidRDefault="00656255" w:rsidP="00A550E4">
            <w:pPr>
              <w:spacing w:before="0" w:after="0"/>
              <w:jc w:val="center"/>
              <w:rPr>
                <w:rFonts w:eastAsia="Times New Roman"/>
                <w:lang w:eastAsia="tr-TR"/>
              </w:rPr>
            </w:pPr>
            <w:r w:rsidRPr="00256C77">
              <w:rPr>
                <w:rFonts w:eastAsia="Times New Roman"/>
                <w:lang w:eastAsia="tr-TR"/>
              </w:rPr>
              <w:t>1</w:t>
            </w:r>
          </w:p>
        </w:tc>
        <w:tc>
          <w:tcPr>
            <w:tcW w:w="1368" w:type="dxa"/>
            <w:gridSpan w:val="2"/>
          </w:tcPr>
          <w:p w14:paraId="7F3D51D8" w14:textId="77777777" w:rsidR="00656255" w:rsidRPr="00256C77" w:rsidRDefault="00656255" w:rsidP="00A550E4">
            <w:pPr>
              <w:spacing w:before="0" w:after="0"/>
              <w:jc w:val="center"/>
              <w:rPr>
                <w:rFonts w:eastAsia="Times New Roman"/>
                <w:lang w:eastAsia="tr-TR"/>
              </w:rPr>
            </w:pPr>
            <w:r w:rsidRPr="00256C77">
              <w:rPr>
                <w:rFonts w:eastAsia="Times New Roman"/>
                <w:lang w:eastAsia="tr-TR"/>
              </w:rPr>
              <w:t>2</w:t>
            </w:r>
          </w:p>
        </w:tc>
        <w:tc>
          <w:tcPr>
            <w:tcW w:w="2221" w:type="dxa"/>
            <w:gridSpan w:val="2"/>
          </w:tcPr>
          <w:p w14:paraId="6E79DA48" w14:textId="77777777" w:rsidR="00656255" w:rsidRPr="00256C77" w:rsidRDefault="00656255" w:rsidP="00A550E4">
            <w:pPr>
              <w:spacing w:before="0" w:after="0"/>
              <w:jc w:val="center"/>
              <w:rPr>
                <w:rFonts w:eastAsia="Times New Roman"/>
                <w:lang w:eastAsia="tr-TR"/>
              </w:rPr>
            </w:pPr>
            <w:r w:rsidRPr="00256C77">
              <w:rPr>
                <w:rFonts w:eastAsia="Times New Roman"/>
                <w:lang w:eastAsia="tr-TR"/>
              </w:rPr>
              <w:t>2</w:t>
            </w:r>
          </w:p>
        </w:tc>
      </w:tr>
      <w:tr w:rsidR="00656255" w:rsidRPr="00256C77" w14:paraId="23CE4737" w14:textId="77777777" w:rsidTr="00C92FDD">
        <w:tblPrEx>
          <w:jc w:val="center"/>
        </w:tblPrEx>
        <w:trPr>
          <w:trHeight w:val="226"/>
          <w:jc w:val="center"/>
        </w:trPr>
        <w:tc>
          <w:tcPr>
            <w:tcW w:w="4683" w:type="dxa"/>
            <w:gridSpan w:val="5"/>
          </w:tcPr>
          <w:p w14:paraId="4FCFDB6A" w14:textId="77777777" w:rsidR="00656255" w:rsidRPr="00256C77" w:rsidRDefault="00656255" w:rsidP="00A550E4">
            <w:pPr>
              <w:spacing w:before="0" w:after="0"/>
              <w:rPr>
                <w:rFonts w:eastAsia="Times New Roman"/>
                <w:b/>
                <w:lang w:eastAsia="tr-TR"/>
              </w:rPr>
            </w:pPr>
            <w:r w:rsidRPr="00256C77">
              <w:rPr>
                <w:rFonts w:eastAsia="Times New Roman"/>
                <w:b/>
                <w:lang w:eastAsia="tr-TR"/>
              </w:rPr>
              <w:t>Ödev</w:t>
            </w:r>
          </w:p>
        </w:tc>
        <w:tc>
          <w:tcPr>
            <w:tcW w:w="984" w:type="dxa"/>
            <w:gridSpan w:val="2"/>
          </w:tcPr>
          <w:p w14:paraId="74216126" w14:textId="77777777" w:rsidR="00656255" w:rsidRPr="00256C77" w:rsidRDefault="00656255" w:rsidP="00A550E4">
            <w:pPr>
              <w:spacing w:before="0" w:after="0"/>
              <w:jc w:val="center"/>
              <w:rPr>
                <w:rFonts w:eastAsia="Times New Roman"/>
                <w:lang w:eastAsia="tr-TR"/>
              </w:rPr>
            </w:pPr>
          </w:p>
        </w:tc>
        <w:tc>
          <w:tcPr>
            <w:tcW w:w="1368" w:type="dxa"/>
            <w:gridSpan w:val="2"/>
          </w:tcPr>
          <w:p w14:paraId="3F98E15F" w14:textId="77777777" w:rsidR="00656255" w:rsidRPr="00256C77" w:rsidRDefault="00656255" w:rsidP="00A550E4">
            <w:pPr>
              <w:spacing w:before="0" w:after="0"/>
              <w:jc w:val="center"/>
              <w:rPr>
                <w:rFonts w:eastAsia="Times New Roman"/>
                <w:lang w:eastAsia="tr-TR"/>
              </w:rPr>
            </w:pPr>
          </w:p>
        </w:tc>
        <w:tc>
          <w:tcPr>
            <w:tcW w:w="2221" w:type="dxa"/>
            <w:gridSpan w:val="2"/>
          </w:tcPr>
          <w:p w14:paraId="670AC902" w14:textId="77777777" w:rsidR="00656255" w:rsidRPr="00256C77" w:rsidRDefault="00656255" w:rsidP="00A550E4">
            <w:pPr>
              <w:spacing w:before="0" w:after="0"/>
              <w:jc w:val="center"/>
              <w:rPr>
                <w:rFonts w:eastAsia="Times New Roman"/>
                <w:lang w:eastAsia="tr-TR"/>
              </w:rPr>
            </w:pPr>
          </w:p>
        </w:tc>
      </w:tr>
      <w:tr w:rsidR="00656255" w:rsidRPr="00256C77" w14:paraId="34301697" w14:textId="77777777" w:rsidTr="00C92FDD">
        <w:tblPrEx>
          <w:jc w:val="center"/>
        </w:tblPrEx>
        <w:trPr>
          <w:trHeight w:val="225"/>
          <w:jc w:val="center"/>
        </w:trPr>
        <w:tc>
          <w:tcPr>
            <w:tcW w:w="4683" w:type="dxa"/>
            <w:gridSpan w:val="5"/>
          </w:tcPr>
          <w:p w14:paraId="3B8EDBA1" w14:textId="77777777" w:rsidR="00656255" w:rsidRPr="00256C77" w:rsidRDefault="00656255" w:rsidP="00A550E4">
            <w:pPr>
              <w:spacing w:before="0" w:after="0"/>
              <w:rPr>
                <w:rFonts w:eastAsia="Times New Roman"/>
                <w:b/>
                <w:lang w:eastAsia="tr-TR"/>
              </w:rPr>
            </w:pPr>
            <w:r w:rsidRPr="00256C77">
              <w:rPr>
                <w:rFonts w:eastAsia="Times New Roman"/>
                <w:b/>
                <w:lang w:eastAsia="tr-TR"/>
              </w:rPr>
              <w:t>Final Sınavı</w:t>
            </w:r>
          </w:p>
        </w:tc>
        <w:tc>
          <w:tcPr>
            <w:tcW w:w="984" w:type="dxa"/>
            <w:gridSpan w:val="2"/>
          </w:tcPr>
          <w:p w14:paraId="728C7060" w14:textId="77777777" w:rsidR="00656255" w:rsidRPr="00256C77" w:rsidRDefault="00656255" w:rsidP="00A550E4">
            <w:pPr>
              <w:spacing w:before="0" w:after="0"/>
              <w:jc w:val="center"/>
              <w:rPr>
                <w:rFonts w:eastAsia="Times New Roman"/>
                <w:lang w:eastAsia="tr-TR"/>
              </w:rPr>
            </w:pPr>
            <w:r w:rsidRPr="00256C77">
              <w:rPr>
                <w:rFonts w:eastAsia="Times New Roman"/>
                <w:lang w:eastAsia="tr-TR"/>
              </w:rPr>
              <w:t>1</w:t>
            </w:r>
          </w:p>
        </w:tc>
        <w:tc>
          <w:tcPr>
            <w:tcW w:w="1368" w:type="dxa"/>
            <w:gridSpan w:val="2"/>
          </w:tcPr>
          <w:p w14:paraId="10BFF842" w14:textId="77777777" w:rsidR="00656255" w:rsidRPr="00256C77" w:rsidRDefault="00656255" w:rsidP="00A550E4">
            <w:pPr>
              <w:spacing w:before="0" w:after="0"/>
              <w:jc w:val="center"/>
              <w:rPr>
                <w:rFonts w:eastAsia="Times New Roman"/>
                <w:lang w:eastAsia="tr-TR"/>
              </w:rPr>
            </w:pPr>
            <w:r w:rsidRPr="00256C77">
              <w:rPr>
                <w:rFonts w:eastAsia="Times New Roman"/>
                <w:lang w:eastAsia="tr-TR"/>
              </w:rPr>
              <w:t>2</w:t>
            </w:r>
          </w:p>
        </w:tc>
        <w:tc>
          <w:tcPr>
            <w:tcW w:w="2221" w:type="dxa"/>
            <w:gridSpan w:val="2"/>
          </w:tcPr>
          <w:p w14:paraId="2FA3A650" w14:textId="77777777" w:rsidR="00656255" w:rsidRPr="00256C77" w:rsidRDefault="00656255" w:rsidP="00A550E4">
            <w:pPr>
              <w:spacing w:before="0" w:after="0"/>
              <w:jc w:val="center"/>
              <w:rPr>
                <w:rFonts w:eastAsia="Times New Roman"/>
                <w:lang w:eastAsia="tr-TR"/>
              </w:rPr>
            </w:pPr>
            <w:r w:rsidRPr="00256C77">
              <w:rPr>
                <w:rFonts w:eastAsia="Times New Roman"/>
                <w:lang w:eastAsia="tr-TR"/>
              </w:rPr>
              <w:t>2</w:t>
            </w:r>
          </w:p>
        </w:tc>
      </w:tr>
      <w:tr w:rsidR="00656255" w:rsidRPr="00256C77" w14:paraId="1FB01021" w14:textId="77777777" w:rsidTr="00C92FDD">
        <w:tblPrEx>
          <w:jc w:val="center"/>
        </w:tblPrEx>
        <w:trPr>
          <w:trHeight w:val="225"/>
          <w:jc w:val="center"/>
        </w:trPr>
        <w:tc>
          <w:tcPr>
            <w:tcW w:w="9256" w:type="dxa"/>
            <w:gridSpan w:val="11"/>
          </w:tcPr>
          <w:p w14:paraId="33DF7C4B" w14:textId="77777777" w:rsidR="00656255" w:rsidRPr="00256C77" w:rsidRDefault="00656255" w:rsidP="00A550E4">
            <w:pPr>
              <w:spacing w:before="0" w:after="0"/>
              <w:rPr>
                <w:rFonts w:eastAsia="Times New Roman"/>
                <w:b/>
                <w:lang w:eastAsia="tr-TR"/>
              </w:rPr>
            </w:pPr>
            <w:r w:rsidRPr="00256C77">
              <w:rPr>
                <w:rFonts w:eastAsia="Times New Roman"/>
                <w:b/>
                <w:lang w:eastAsia="tr-TR"/>
              </w:rPr>
              <w:t>Ders dışı etkinlikler</w:t>
            </w:r>
          </w:p>
        </w:tc>
      </w:tr>
      <w:tr w:rsidR="00656255" w:rsidRPr="00256C77" w14:paraId="6F14790A" w14:textId="77777777" w:rsidTr="00C92FDD">
        <w:tblPrEx>
          <w:jc w:val="center"/>
        </w:tblPrEx>
        <w:trPr>
          <w:trHeight w:val="225"/>
          <w:jc w:val="center"/>
        </w:trPr>
        <w:tc>
          <w:tcPr>
            <w:tcW w:w="4683" w:type="dxa"/>
            <w:gridSpan w:val="5"/>
          </w:tcPr>
          <w:p w14:paraId="40679562" w14:textId="77777777" w:rsidR="00656255" w:rsidRPr="00256C77" w:rsidRDefault="00656255" w:rsidP="00A550E4">
            <w:pPr>
              <w:spacing w:before="0" w:after="0"/>
              <w:rPr>
                <w:rFonts w:eastAsia="Times New Roman"/>
                <w:b/>
                <w:lang w:eastAsia="tr-TR"/>
              </w:rPr>
            </w:pPr>
            <w:r w:rsidRPr="00256C77">
              <w:rPr>
                <w:rFonts w:eastAsia="Times New Roman"/>
                <w:b/>
                <w:lang w:eastAsia="tr-TR"/>
              </w:rPr>
              <w:t>Haftalık ders öncesi/sonrası hazırlıklar (ders materyallerinin, makalelerin okunması vb.)</w:t>
            </w:r>
          </w:p>
        </w:tc>
        <w:tc>
          <w:tcPr>
            <w:tcW w:w="984" w:type="dxa"/>
            <w:gridSpan w:val="2"/>
          </w:tcPr>
          <w:p w14:paraId="60DAB0CF" w14:textId="77777777" w:rsidR="00656255" w:rsidRPr="00256C77" w:rsidRDefault="00656255" w:rsidP="00A550E4">
            <w:pPr>
              <w:spacing w:before="0" w:after="0"/>
              <w:jc w:val="center"/>
              <w:rPr>
                <w:rFonts w:eastAsia="Times New Roman"/>
                <w:lang w:eastAsia="tr-TR"/>
              </w:rPr>
            </w:pPr>
            <w:r w:rsidRPr="00256C77">
              <w:rPr>
                <w:rFonts w:eastAsia="Times New Roman"/>
                <w:lang w:eastAsia="tr-TR"/>
              </w:rPr>
              <w:t>14</w:t>
            </w:r>
          </w:p>
        </w:tc>
        <w:tc>
          <w:tcPr>
            <w:tcW w:w="1368" w:type="dxa"/>
            <w:gridSpan w:val="2"/>
          </w:tcPr>
          <w:p w14:paraId="40BDD7BB" w14:textId="77777777" w:rsidR="00656255" w:rsidRPr="00256C77" w:rsidRDefault="00656255" w:rsidP="00A550E4">
            <w:pPr>
              <w:spacing w:before="0" w:after="0"/>
              <w:jc w:val="center"/>
              <w:rPr>
                <w:rFonts w:eastAsia="Times New Roman"/>
                <w:lang w:eastAsia="tr-TR"/>
              </w:rPr>
            </w:pPr>
            <w:r w:rsidRPr="00256C77">
              <w:rPr>
                <w:rFonts w:eastAsia="Times New Roman"/>
                <w:lang w:eastAsia="tr-TR"/>
              </w:rPr>
              <w:t>6</w:t>
            </w:r>
          </w:p>
        </w:tc>
        <w:tc>
          <w:tcPr>
            <w:tcW w:w="2221" w:type="dxa"/>
            <w:gridSpan w:val="2"/>
          </w:tcPr>
          <w:p w14:paraId="4E09F54D" w14:textId="77777777" w:rsidR="00656255" w:rsidRPr="00256C77" w:rsidRDefault="00656255" w:rsidP="00A550E4">
            <w:pPr>
              <w:spacing w:before="0" w:after="0"/>
              <w:jc w:val="center"/>
              <w:rPr>
                <w:rFonts w:eastAsia="Times New Roman"/>
                <w:lang w:eastAsia="tr-TR"/>
              </w:rPr>
            </w:pPr>
            <w:r w:rsidRPr="00256C77">
              <w:rPr>
                <w:rFonts w:eastAsia="Times New Roman"/>
                <w:lang w:eastAsia="tr-TR"/>
              </w:rPr>
              <w:t>84</w:t>
            </w:r>
          </w:p>
        </w:tc>
      </w:tr>
      <w:tr w:rsidR="00656255" w:rsidRPr="00256C77" w14:paraId="4CC70432" w14:textId="77777777" w:rsidTr="00C92FDD">
        <w:tblPrEx>
          <w:jc w:val="center"/>
        </w:tblPrEx>
        <w:trPr>
          <w:trHeight w:val="225"/>
          <w:jc w:val="center"/>
        </w:trPr>
        <w:tc>
          <w:tcPr>
            <w:tcW w:w="4683" w:type="dxa"/>
            <w:gridSpan w:val="5"/>
          </w:tcPr>
          <w:p w14:paraId="7F746E50" w14:textId="77777777" w:rsidR="00656255" w:rsidRPr="00256C77" w:rsidRDefault="00656255" w:rsidP="00A550E4">
            <w:pPr>
              <w:spacing w:before="0" w:after="0"/>
              <w:rPr>
                <w:rFonts w:eastAsia="Times New Roman"/>
                <w:b/>
                <w:lang w:eastAsia="tr-TR"/>
              </w:rPr>
            </w:pPr>
            <w:r w:rsidRPr="00256C77">
              <w:rPr>
                <w:rFonts w:eastAsia="Times New Roman"/>
                <w:b/>
                <w:lang w:eastAsia="tr-TR"/>
              </w:rPr>
              <w:t>Vize sınavına hazırlık</w:t>
            </w:r>
          </w:p>
        </w:tc>
        <w:tc>
          <w:tcPr>
            <w:tcW w:w="984" w:type="dxa"/>
            <w:gridSpan w:val="2"/>
          </w:tcPr>
          <w:p w14:paraId="30B8F2AB" w14:textId="77777777" w:rsidR="00656255" w:rsidRPr="00256C77" w:rsidRDefault="00656255" w:rsidP="00A550E4">
            <w:pPr>
              <w:spacing w:before="0" w:after="0"/>
              <w:jc w:val="center"/>
              <w:rPr>
                <w:rFonts w:eastAsia="Times New Roman"/>
                <w:lang w:eastAsia="tr-TR"/>
              </w:rPr>
            </w:pPr>
            <w:r w:rsidRPr="00256C77">
              <w:rPr>
                <w:rFonts w:eastAsia="Times New Roman"/>
                <w:lang w:eastAsia="tr-TR"/>
              </w:rPr>
              <w:t>1</w:t>
            </w:r>
          </w:p>
        </w:tc>
        <w:tc>
          <w:tcPr>
            <w:tcW w:w="1368" w:type="dxa"/>
            <w:gridSpan w:val="2"/>
          </w:tcPr>
          <w:p w14:paraId="42424A7C" w14:textId="77777777" w:rsidR="00656255" w:rsidRPr="00256C77" w:rsidRDefault="00656255" w:rsidP="00A550E4">
            <w:pPr>
              <w:spacing w:before="0" w:after="0"/>
              <w:jc w:val="center"/>
              <w:rPr>
                <w:rFonts w:eastAsia="Times New Roman"/>
                <w:lang w:eastAsia="tr-TR"/>
              </w:rPr>
            </w:pPr>
            <w:r w:rsidRPr="00256C77">
              <w:rPr>
                <w:rFonts w:eastAsia="Times New Roman"/>
                <w:lang w:eastAsia="tr-TR"/>
              </w:rPr>
              <w:t>35</w:t>
            </w:r>
          </w:p>
        </w:tc>
        <w:tc>
          <w:tcPr>
            <w:tcW w:w="2221" w:type="dxa"/>
            <w:gridSpan w:val="2"/>
          </w:tcPr>
          <w:p w14:paraId="04305204" w14:textId="77777777" w:rsidR="00656255" w:rsidRPr="00256C77" w:rsidRDefault="00656255" w:rsidP="00A550E4">
            <w:pPr>
              <w:spacing w:before="0" w:after="0"/>
              <w:jc w:val="center"/>
              <w:rPr>
                <w:rFonts w:eastAsia="Times New Roman"/>
                <w:lang w:eastAsia="tr-TR"/>
              </w:rPr>
            </w:pPr>
            <w:r w:rsidRPr="00256C77">
              <w:rPr>
                <w:rFonts w:eastAsia="Times New Roman"/>
                <w:lang w:eastAsia="tr-TR"/>
              </w:rPr>
              <w:t>35</w:t>
            </w:r>
          </w:p>
        </w:tc>
      </w:tr>
      <w:tr w:rsidR="00656255" w:rsidRPr="00256C77" w14:paraId="7669A0BA" w14:textId="77777777" w:rsidTr="00C92FDD">
        <w:tblPrEx>
          <w:jc w:val="center"/>
        </w:tblPrEx>
        <w:trPr>
          <w:trHeight w:val="225"/>
          <w:jc w:val="center"/>
        </w:trPr>
        <w:tc>
          <w:tcPr>
            <w:tcW w:w="4683" w:type="dxa"/>
            <w:gridSpan w:val="5"/>
          </w:tcPr>
          <w:p w14:paraId="09F8DA78" w14:textId="77777777" w:rsidR="00656255" w:rsidRPr="00256C77" w:rsidRDefault="00656255" w:rsidP="00A550E4">
            <w:pPr>
              <w:spacing w:before="0" w:after="0"/>
              <w:rPr>
                <w:rFonts w:eastAsia="Times New Roman"/>
                <w:b/>
                <w:lang w:eastAsia="tr-TR"/>
              </w:rPr>
            </w:pPr>
            <w:r w:rsidRPr="00256C77">
              <w:rPr>
                <w:rFonts w:eastAsia="Times New Roman"/>
                <w:b/>
                <w:lang w:eastAsia="tr-TR"/>
              </w:rPr>
              <w:t>Final sınavına hazırlık</w:t>
            </w:r>
          </w:p>
        </w:tc>
        <w:tc>
          <w:tcPr>
            <w:tcW w:w="984" w:type="dxa"/>
            <w:gridSpan w:val="2"/>
          </w:tcPr>
          <w:p w14:paraId="2AE1DB14" w14:textId="77777777" w:rsidR="00656255" w:rsidRPr="00256C77" w:rsidRDefault="00656255" w:rsidP="00A550E4">
            <w:pPr>
              <w:spacing w:before="0" w:after="0"/>
              <w:jc w:val="center"/>
              <w:rPr>
                <w:rFonts w:eastAsia="Times New Roman"/>
                <w:lang w:eastAsia="tr-TR"/>
              </w:rPr>
            </w:pPr>
            <w:r w:rsidRPr="00256C77">
              <w:rPr>
                <w:rFonts w:eastAsia="Times New Roman"/>
                <w:lang w:eastAsia="tr-TR"/>
              </w:rPr>
              <w:t>1</w:t>
            </w:r>
          </w:p>
        </w:tc>
        <w:tc>
          <w:tcPr>
            <w:tcW w:w="1368" w:type="dxa"/>
            <w:gridSpan w:val="2"/>
          </w:tcPr>
          <w:p w14:paraId="359E4B8F" w14:textId="77777777" w:rsidR="00656255" w:rsidRPr="00256C77" w:rsidRDefault="00656255" w:rsidP="00A550E4">
            <w:pPr>
              <w:spacing w:before="0" w:after="0"/>
              <w:jc w:val="center"/>
              <w:rPr>
                <w:rFonts w:eastAsia="Times New Roman"/>
                <w:lang w:eastAsia="tr-TR"/>
              </w:rPr>
            </w:pPr>
            <w:r w:rsidRPr="00256C77">
              <w:rPr>
                <w:rFonts w:eastAsia="Times New Roman"/>
                <w:lang w:eastAsia="tr-TR"/>
              </w:rPr>
              <w:t>40</w:t>
            </w:r>
          </w:p>
        </w:tc>
        <w:tc>
          <w:tcPr>
            <w:tcW w:w="2221" w:type="dxa"/>
            <w:gridSpan w:val="2"/>
          </w:tcPr>
          <w:p w14:paraId="14C576C2" w14:textId="77777777" w:rsidR="00656255" w:rsidRPr="00256C77" w:rsidRDefault="00656255" w:rsidP="00A550E4">
            <w:pPr>
              <w:spacing w:before="0" w:after="0"/>
              <w:jc w:val="center"/>
              <w:rPr>
                <w:rFonts w:eastAsia="Times New Roman"/>
                <w:lang w:eastAsia="tr-TR"/>
              </w:rPr>
            </w:pPr>
            <w:r w:rsidRPr="00256C77">
              <w:rPr>
                <w:rFonts w:eastAsia="Times New Roman"/>
                <w:lang w:eastAsia="tr-TR"/>
              </w:rPr>
              <w:t>40</w:t>
            </w:r>
          </w:p>
        </w:tc>
      </w:tr>
      <w:tr w:rsidR="00656255" w:rsidRPr="00256C77" w14:paraId="4F87011F" w14:textId="77777777" w:rsidTr="00C92FDD">
        <w:tblPrEx>
          <w:jc w:val="center"/>
        </w:tblPrEx>
        <w:trPr>
          <w:trHeight w:val="225"/>
          <w:jc w:val="center"/>
        </w:trPr>
        <w:tc>
          <w:tcPr>
            <w:tcW w:w="4683" w:type="dxa"/>
            <w:gridSpan w:val="5"/>
          </w:tcPr>
          <w:p w14:paraId="4D47FEDF" w14:textId="77777777" w:rsidR="00656255" w:rsidRPr="00256C77" w:rsidRDefault="00656255" w:rsidP="00A550E4">
            <w:pPr>
              <w:spacing w:before="0" w:after="0"/>
              <w:rPr>
                <w:rFonts w:eastAsia="Times New Roman"/>
                <w:b/>
                <w:lang w:eastAsia="tr-TR"/>
              </w:rPr>
            </w:pPr>
            <w:r w:rsidRPr="00256C77">
              <w:rPr>
                <w:rFonts w:eastAsia="Times New Roman"/>
                <w:b/>
                <w:lang w:eastAsia="tr-TR"/>
              </w:rPr>
              <w:t xml:space="preserve">Diğer kısa sınavlara/Quiz </w:t>
            </w:r>
          </w:p>
        </w:tc>
        <w:tc>
          <w:tcPr>
            <w:tcW w:w="984" w:type="dxa"/>
            <w:gridSpan w:val="2"/>
          </w:tcPr>
          <w:p w14:paraId="5E09A23A" w14:textId="77777777" w:rsidR="00656255" w:rsidRPr="00256C77" w:rsidRDefault="00656255" w:rsidP="00A550E4">
            <w:pPr>
              <w:spacing w:before="0" w:after="0"/>
              <w:jc w:val="center"/>
              <w:rPr>
                <w:rFonts w:eastAsia="Times New Roman"/>
                <w:b/>
                <w:lang w:eastAsia="tr-TR"/>
              </w:rPr>
            </w:pPr>
          </w:p>
        </w:tc>
        <w:tc>
          <w:tcPr>
            <w:tcW w:w="1368" w:type="dxa"/>
            <w:gridSpan w:val="2"/>
          </w:tcPr>
          <w:p w14:paraId="32A17685" w14:textId="77777777" w:rsidR="00656255" w:rsidRPr="00256C77" w:rsidRDefault="00656255" w:rsidP="00A550E4">
            <w:pPr>
              <w:spacing w:before="0" w:after="0"/>
              <w:jc w:val="center"/>
              <w:rPr>
                <w:rFonts w:eastAsia="Times New Roman"/>
                <w:b/>
                <w:lang w:eastAsia="tr-TR"/>
              </w:rPr>
            </w:pPr>
          </w:p>
        </w:tc>
        <w:tc>
          <w:tcPr>
            <w:tcW w:w="2221" w:type="dxa"/>
            <w:gridSpan w:val="2"/>
          </w:tcPr>
          <w:p w14:paraId="774C91EC" w14:textId="77777777" w:rsidR="00656255" w:rsidRPr="00256C77" w:rsidRDefault="00656255" w:rsidP="00A550E4">
            <w:pPr>
              <w:spacing w:before="0" w:after="0"/>
              <w:jc w:val="center"/>
              <w:rPr>
                <w:rFonts w:eastAsia="Times New Roman"/>
                <w:b/>
                <w:lang w:eastAsia="tr-TR"/>
              </w:rPr>
            </w:pPr>
          </w:p>
        </w:tc>
      </w:tr>
      <w:tr w:rsidR="00656255" w:rsidRPr="00256C77" w14:paraId="7C351872" w14:textId="77777777" w:rsidTr="00C92FDD">
        <w:tblPrEx>
          <w:jc w:val="center"/>
        </w:tblPrEx>
        <w:trPr>
          <w:trHeight w:val="225"/>
          <w:jc w:val="center"/>
        </w:trPr>
        <w:tc>
          <w:tcPr>
            <w:tcW w:w="4683" w:type="dxa"/>
            <w:gridSpan w:val="5"/>
          </w:tcPr>
          <w:p w14:paraId="0942DBCE" w14:textId="77777777" w:rsidR="00656255" w:rsidRPr="00256C77" w:rsidRDefault="00656255" w:rsidP="00A550E4">
            <w:pPr>
              <w:spacing w:before="0" w:after="0"/>
              <w:rPr>
                <w:rFonts w:eastAsia="Times New Roman"/>
                <w:b/>
                <w:lang w:eastAsia="tr-TR"/>
              </w:rPr>
            </w:pPr>
            <w:r w:rsidRPr="00256C77">
              <w:rPr>
                <w:rFonts w:eastAsia="Times New Roman"/>
                <w:b/>
                <w:lang w:eastAsia="tr-TR"/>
              </w:rPr>
              <w:t>Ödev hazırlama</w:t>
            </w:r>
          </w:p>
        </w:tc>
        <w:tc>
          <w:tcPr>
            <w:tcW w:w="984" w:type="dxa"/>
            <w:gridSpan w:val="2"/>
          </w:tcPr>
          <w:p w14:paraId="64F723A2" w14:textId="77777777" w:rsidR="00656255" w:rsidRPr="00256C77" w:rsidRDefault="00656255" w:rsidP="00A550E4">
            <w:pPr>
              <w:spacing w:before="0" w:after="0"/>
              <w:jc w:val="center"/>
              <w:rPr>
                <w:rFonts w:eastAsia="Times New Roman"/>
                <w:b/>
                <w:lang w:eastAsia="tr-TR"/>
              </w:rPr>
            </w:pPr>
          </w:p>
        </w:tc>
        <w:tc>
          <w:tcPr>
            <w:tcW w:w="1368" w:type="dxa"/>
            <w:gridSpan w:val="2"/>
          </w:tcPr>
          <w:p w14:paraId="781EE7B9" w14:textId="77777777" w:rsidR="00656255" w:rsidRPr="00256C77" w:rsidRDefault="00656255" w:rsidP="00A550E4">
            <w:pPr>
              <w:spacing w:before="0" w:after="0"/>
              <w:jc w:val="center"/>
              <w:rPr>
                <w:rFonts w:eastAsia="Times New Roman"/>
                <w:b/>
                <w:lang w:eastAsia="tr-TR"/>
              </w:rPr>
            </w:pPr>
          </w:p>
        </w:tc>
        <w:tc>
          <w:tcPr>
            <w:tcW w:w="2221" w:type="dxa"/>
            <w:gridSpan w:val="2"/>
          </w:tcPr>
          <w:p w14:paraId="54AC974C" w14:textId="77777777" w:rsidR="00656255" w:rsidRPr="00256C77" w:rsidRDefault="00656255" w:rsidP="00A550E4">
            <w:pPr>
              <w:spacing w:before="0" w:after="0"/>
              <w:jc w:val="center"/>
              <w:rPr>
                <w:rFonts w:eastAsia="Times New Roman"/>
                <w:b/>
                <w:lang w:eastAsia="tr-TR"/>
              </w:rPr>
            </w:pPr>
          </w:p>
        </w:tc>
      </w:tr>
      <w:tr w:rsidR="00656255" w:rsidRPr="00256C77" w14:paraId="303AABE0" w14:textId="77777777" w:rsidTr="00C92FDD">
        <w:tblPrEx>
          <w:jc w:val="center"/>
        </w:tblPrEx>
        <w:trPr>
          <w:trHeight w:val="225"/>
          <w:jc w:val="center"/>
        </w:trPr>
        <w:tc>
          <w:tcPr>
            <w:tcW w:w="4683" w:type="dxa"/>
            <w:gridSpan w:val="5"/>
          </w:tcPr>
          <w:p w14:paraId="1BF7C574" w14:textId="77777777" w:rsidR="00656255" w:rsidRPr="00256C77" w:rsidRDefault="00656255" w:rsidP="00A550E4">
            <w:pPr>
              <w:spacing w:before="0" w:after="0"/>
              <w:rPr>
                <w:rFonts w:eastAsia="Times New Roman"/>
                <w:b/>
                <w:lang w:eastAsia="tr-TR"/>
              </w:rPr>
            </w:pPr>
            <w:r w:rsidRPr="00256C77">
              <w:rPr>
                <w:rFonts w:eastAsia="Times New Roman"/>
                <w:b/>
                <w:lang w:eastAsia="tr-TR"/>
              </w:rPr>
              <w:t>Sunum hazırlama</w:t>
            </w:r>
          </w:p>
        </w:tc>
        <w:tc>
          <w:tcPr>
            <w:tcW w:w="984" w:type="dxa"/>
            <w:gridSpan w:val="2"/>
          </w:tcPr>
          <w:p w14:paraId="0B5EA652" w14:textId="77777777" w:rsidR="00656255" w:rsidRPr="00256C77" w:rsidRDefault="00656255" w:rsidP="00A550E4">
            <w:pPr>
              <w:spacing w:before="0" w:after="0"/>
              <w:jc w:val="center"/>
              <w:rPr>
                <w:rFonts w:eastAsia="Times New Roman"/>
                <w:b/>
                <w:lang w:eastAsia="tr-TR"/>
              </w:rPr>
            </w:pPr>
          </w:p>
        </w:tc>
        <w:tc>
          <w:tcPr>
            <w:tcW w:w="1368" w:type="dxa"/>
            <w:gridSpan w:val="2"/>
          </w:tcPr>
          <w:p w14:paraId="491F4D96" w14:textId="77777777" w:rsidR="00656255" w:rsidRPr="00256C77" w:rsidRDefault="00656255" w:rsidP="00A550E4">
            <w:pPr>
              <w:spacing w:before="0" w:after="0"/>
              <w:jc w:val="center"/>
              <w:rPr>
                <w:rFonts w:eastAsia="Times New Roman"/>
                <w:b/>
                <w:lang w:eastAsia="tr-TR"/>
              </w:rPr>
            </w:pPr>
          </w:p>
        </w:tc>
        <w:tc>
          <w:tcPr>
            <w:tcW w:w="2221" w:type="dxa"/>
            <w:gridSpan w:val="2"/>
          </w:tcPr>
          <w:p w14:paraId="50F05D5D" w14:textId="77777777" w:rsidR="00656255" w:rsidRPr="00256C77" w:rsidRDefault="00656255" w:rsidP="00A550E4">
            <w:pPr>
              <w:spacing w:before="0" w:after="0"/>
              <w:jc w:val="center"/>
              <w:rPr>
                <w:rFonts w:eastAsia="Times New Roman"/>
                <w:b/>
                <w:lang w:eastAsia="tr-TR"/>
              </w:rPr>
            </w:pPr>
          </w:p>
        </w:tc>
      </w:tr>
      <w:tr w:rsidR="00656255" w:rsidRPr="00256C77" w14:paraId="1EA1469A" w14:textId="77777777" w:rsidTr="00C92FDD">
        <w:tblPrEx>
          <w:jc w:val="center"/>
        </w:tblPrEx>
        <w:trPr>
          <w:trHeight w:val="225"/>
          <w:jc w:val="center"/>
        </w:trPr>
        <w:tc>
          <w:tcPr>
            <w:tcW w:w="4683" w:type="dxa"/>
            <w:gridSpan w:val="5"/>
          </w:tcPr>
          <w:p w14:paraId="55E08A37" w14:textId="77777777" w:rsidR="00656255" w:rsidRPr="00256C77" w:rsidRDefault="00656255" w:rsidP="00A550E4">
            <w:pPr>
              <w:spacing w:before="0" w:after="0"/>
              <w:rPr>
                <w:rFonts w:eastAsia="Times New Roman"/>
                <w:b/>
                <w:lang w:eastAsia="tr-TR"/>
              </w:rPr>
            </w:pPr>
            <w:r w:rsidRPr="00256C77">
              <w:rPr>
                <w:rFonts w:eastAsia="Times New Roman"/>
                <w:b/>
                <w:lang w:eastAsia="tr-TR"/>
              </w:rPr>
              <w:t>Diğer (lütfen belirtiniz)</w:t>
            </w:r>
          </w:p>
        </w:tc>
        <w:tc>
          <w:tcPr>
            <w:tcW w:w="984" w:type="dxa"/>
            <w:gridSpan w:val="2"/>
          </w:tcPr>
          <w:p w14:paraId="222331A8" w14:textId="77777777" w:rsidR="00656255" w:rsidRPr="00256C77" w:rsidRDefault="00656255" w:rsidP="00A550E4">
            <w:pPr>
              <w:spacing w:before="0" w:after="0"/>
              <w:jc w:val="center"/>
              <w:rPr>
                <w:rFonts w:eastAsia="Times New Roman"/>
                <w:b/>
                <w:lang w:eastAsia="tr-TR"/>
              </w:rPr>
            </w:pPr>
          </w:p>
        </w:tc>
        <w:tc>
          <w:tcPr>
            <w:tcW w:w="1368" w:type="dxa"/>
            <w:gridSpan w:val="2"/>
          </w:tcPr>
          <w:p w14:paraId="3B34AD0F" w14:textId="77777777" w:rsidR="00656255" w:rsidRPr="00256C77" w:rsidRDefault="00656255" w:rsidP="00A550E4">
            <w:pPr>
              <w:spacing w:before="0" w:after="0"/>
              <w:jc w:val="center"/>
              <w:rPr>
                <w:rFonts w:eastAsia="Times New Roman"/>
                <w:b/>
                <w:lang w:eastAsia="tr-TR"/>
              </w:rPr>
            </w:pPr>
          </w:p>
        </w:tc>
        <w:tc>
          <w:tcPr>
            <w:tcW w:w="2221" w:type="dxa"/>
            <w:gridSpan w:val="2"/>
          </w:tcPr>
          <w:p w14:paraId="6EDFE6AC" w14:textId="77777777" w:rsidR="00656255" w:rsidRPr="00256C77" w:rsidRDefault="00656255" w:rsidP="00A550E4">
            <w:pPr>
              <w:spacing w:before="0" w:after="0"/>
              <w:jc w:val="center"/>
              <w:rPr>
                <w:rFonts w:eastAsia="Times New Roman"/>
                <w:b/>
                <w:lang w:eastAsia="tr-TR"/>
              </w:rPr>
            </w:pPr>
          </w:p>
        </w:tc>
      </w:tr>
      <w:tr w:rsidR="00656255" w:rsidRPr="00256C77" w14:paraId="4E1050E6" w14:textId="77777777" w:rsidTr="00C92FDD">
        <w:tblPrEx>
          <w:jc w:val="center"/>
        </w:tblPrEx>
        <w:trPr>
          <w:trHeight w:val="225"/>
          <w:jc w:val="center"/>
        </w:trPr>
        <w:tc>
          <w:tcPr>
            <w:tcW w:w="4683" w:type="dxa"/>
            <w:gridSpan w:val="5"/>
          </w:tcPr>
          <w:p w14:paraId="2C1E4E00" w14:textId="77777777" w:rsidR="00656255" w:rsidRPr="00256C77" w:rsidRDefault="00656255" w:rsidP="00A550E4">
            <w:pPr>
              <w:spacing w:before="0" w:after="0"/>
              <w:rPr>
                <w:rFonts w:eastAsia="Times New Roman"/>
                <w:b/>
                <w:lang w:eastAsia="tr-TR"/>
              </w:rPr>
            </w:pPr>
            <w:r w:rsidRPr="00256C77">
              <w:rPr>
                <w:rFonts w:eastAsia="Times New Roman"/>
                <w:b/>
                <w:lang w:eastAsia="tr-TR"/>
              </w:rPr>
              <w:t>Toplam iş yükü (saat)</w:t>
            </w:r>
          </w:p>
        </w:tc>
        <w:tc>
          <w:tcPr>
            <w:tcW w:w="984" w:type="dxa"/>
            <w:gridSpan w:val="2"/>
          </w:tcPr>
          <w:p w14:paraId="21A3177D" w14:textId="77777777" w:rsidR="00656255" w:rsidRPr="00256C77" w:rsidRDefault="00656255" w:rsidP="00A550E4">
            <w:pPr>
              <w:spacing w:before="0" w:after="0"/>
              <w:jc w:val="center"/>
              <w:rPr>
                <w:rFonts w:eastAsia="Times New Roman"/>
                <w:b/>
                <w:lang w:eastAsia="tr-TR"/>
              </w:rPr>
            </w:pPr>
          </w:p>
        </w:tc>
        <w:tc>
          <w:tcPr>
            <w:tcW w:w="1368" w:type="dxa"/>
            <w:gridSpan w:val="2"/>
          </w:tcPr>
          <w:p w14:paraId="08C8E6D0" w14:textId="77777777" w:rsidR="00656255" w:rsidRPr="00256C77" w:rsidRDefault="00656255" w:rsidP="00A550E4">
            <w:pPr>
              <w:spacing w:before="0" w:after="0"/>
              <w:jc w:val="center"/>
              <w:rPr>
                <w:rFonts w:eastAsia="Times New Roman"/>
                <w:b/>
                <w:lang w:eastAsia="tr-TR"/>
              </w:rPr>
            </w:pPr>
          </w:p>
        </w:tc>
        <w:tc>
          <w:tcPr>
            <w:tcW w:w="2221" w:type="dxa"/>
            <w:gridSpan w:val="2"/>
          </w:tcPr>
          <w:p w14:paraId="1E4B6938" w14:textId="77777777" w:rsidR="00656255" w:rsidRPr="00256C77" w:rsidRDefault="00656255" w:rsidP="00A550E4">
            <w:pPr>
              <w:spacing w:before="0" w:after="0"/>
              <w:jc w:val="center"/>
              <w:rPr>
                <w:rFonts w:eastAsia="Times New Roman"/>
                <w:b/>
                <w:lang w:eastAsia="tr-TR"/>
              </w:rPr>
            </w:pPr>
          </w:p>
        </w:tc>
      </w:tr>
      <w:tr w:rsidR="00656255" w:rsidRPr="00256C77" w14:paraId="47A9A205" w14:textId="77777777" w:rsidTr="00C92FDD">
        <w:tblPrEx>
          <w:jc w:val="center"/>
        </w:tblPrEx>
        <w:trPr>
          <w:trHeight w:val="225"/>
          <w:jc w:val="center"/>
        </w:trPr>
        <w:tc>
          <w:tcPr>
            <w:tcW w:w="4683" w:type="dxa"/>
            <w:gridSpan w:val="5"/>
          </w:tcPr>
          <w:p w14:paraId="62FC734D" w14:textId="77777777" w:rsidR="00656255" w:rsidRPr="00256C77" w:rsidRDefault="00656255" w:rsidP="00A550E4">
            <w:pPr>
              <w:spacing w:before="0" w:after="0"/>
              <w:rPr>
                <w:rFonts w:eastAsia="Times New Roman"/>
                <w:b/>
                <w:lang w:eastAsia="tr-TR"/>
              </w:rPr>
            </w:pPr>
            <w:r w:rsidRPr="00256C77">
              <w:rPr>
                <w:rFonts w:eastAsia="Times New Roman"/>
                <w:b/>
                <w:lang w:eastAsia="tr-TR"/>
              </w:rPr>
              <w:t xml:space="preserve">Dersin AKTS kredisi </w:t>
            </w:r>
          </w:p>
          <w:p w14:paraId="09E03275" w14:textId="77777777" w:rsidR="00656255" w:rsidRPr="00256C77" w:rsidRDefault="00656255" w:rsidP="00A550E4">
            <w:pPr>
              <w:spacing w:before="0" w:after="0"/>
              <w:rPr>
                <w:rFonts w:eastAsia="Times New Roman"/>
                <w:b/>
                <w:lang w:eastAsia="tr-TR"/>
              </w:rPr>
            </w:pPr>
            <w:r w:rsidRPr="00256C77">
              <w:rPr>
                <w:rFonts w:eastAsia="Times New Roman"/>
                <w:b/>
                <w:lang w:eastAsia="tr-TR"/>
              </w:rPr>
              <w:t>Toplam iş yükü (saat) / 25</w:t>
            </w:r>
          </w:p>
        </w:tc>
        <w:tc>
          <w:tcPr>
            <w:tcW w:w="984" w:type="dxa"/>
            <w:gridSpan w:val="2"/>
          </w:tcPr>
          <w:p w14:paraId="78FC720A" w14:textId="77777777" w:rsidR="00656255" w:rsidRPr="00256C77" w:rsidRDefault="00656255" w:rsidP="00A550E4">
            <w:pPr>
              <w:spacing w:before="0" w:after="0"/>
              <w:jc w:val="center"/>
              <w:rPr>
                <w:rFonts w:eastAsia="Times New Roman"/>
                <w:b/>
                <w:lang w:eastAsia="tr-TR"/>
              </w:rPr>
            </w:pPr>
          </w:p>
        </w:tc>
        <w:tc>
          <w:tcPr>
            <w:tcW w:w="1368" w:type="dxa"/>
            <w:gridSpan w:val="2"/>
          </w:tcPr>
          <w:p w14:paraId="07AFEB0A" w14:textId="77777777" w:rsidR="00656255" w:rsidRPr="00256C77" w:rsidRDefault="00656255" w:rsidP="00A550E4">
            <w:pPr>
              <w:spacing w:before="0" w:after="0"/>
              <w:jc w:val="center"/>
              <w:rPr>
                <w:rFonts w:eastAsia="Times New Roman"/>
                <w:b/>
                <w:lang w:eastAsia="tr-TR"/>
              </w:rPr>
            </w:pPr>
            <w:r w:rsidRPr="00256C77">
              <w:rPr>
                <w:rFonts w:eastAsia="Times New Roman"/>
                <w:b/>
                <w:lang w:eastAsia="tr-TR"/>
              </w:rPr>
              <w:t>387/25</w:t>
            </w:r>
          </w:p>
        </w:tc>
        <w:tc>
          <w:tcPr>
            <w:tcW w:w="2221" w:type="dxa"/>
            <w:gridSpan w:val="2"/>
          </w:tcPr>
          <w:p w14:paraId="02D8866C" w14:textId="77777777" w:rsidR="00656255" w:rsidRPr="00256C77" w:rsidRDefault="00656255" w:rsidP="00A550E4">
            <w:pPr>
              <w:spacing w:before="0" w:after="0"/>
              <w:jc w:val="center"/>
              <w:rPr>
                <w:rFonts w:eastAsia="Times New Roman"/>
                <w:b/>
                <w:bCs/>
                <w:lang w:eastAsia="tr-TR"/>
              </w:rPr>
            </w:pPr>
            <w:r w:rsidRPr="00256C77">
              <w:rPr>
                <w:rFonts w:eastAsia="Times New Roman"/>
                <w:b/>
                <w:bCs/>
                <w:lang w:eastAsia="tr-TR"/>
              </w:rPr>
              <w:t>15</w:t>
            </w:r>
          </w:p>
        </w:tc>
      </w:tr>
      <w:tr w:rsidR="00656255" w:rsidRPr="00256C77" w14:paraId="164FFFF5" w14:textId="77777777" w:rsidTr="00C92FDD">
        <w:tblPrEx>
          <w:jc w:val="center"/>
        </w:tblPrEx>
        <w:trPr>
          <w:trHeight w:val="53"/>
          <w:jc w:val="center"/>
        </w:trPr>
        <w:tc>
          <w:tcPr>
            <w:tcW w:w="5667" w:type="dxa"/>
            <w:gridSpan w:val="7"/>
          </w:tcPr>
          <w:p w14:paraId="51B969EB" w14:textId="77777777" w:rsidR="00656255" w:rsidRPr="00256C77" w:rsidRDefault="00656255" w:rsidP="00A550E4">
            <w:pPr>
              <w:spacing w:before="0" w:after="0"/>
              <w:rPr>
                <w:rFonts w:eastAsia="Times New Roman"/>
                <w:b/>
                <w:lang w:eastAsia="tr-TR"/>
              </w:rPr>
            </w:pPr>
            <w:r w:rsidRPr="00256C77">
              <w:rPr>
                <w:rFonts w:eastAsia="Calibri"/>
                <w:bCs/>
                <w:i/>
                <w:lang w:eastAsia="tr-TR"/>
              </w:rPr>
              <w:t>* 25 saatlik çalışma 1 AKTS kredisi olarak edilm</w:t>
            </w:r>
            <w:r w:rsidRPr="00256C77">
              <w:rPr>
                <w:rFonts w:eastAsia="Times New Roman"/>
                <w:bCs/>
                <w:i/>
                <w:lang w:eastAsia="tr-TR"/>
              </w:rPr>
              <w:t>iştir.</w:t>
            </w:r>
          </w:p>
        </w:tc>
        <w:tc>
          <w:tcPr>
            <w:tcW w:w="1368" w:type="dxa"/>
            <w:gridSpan w:val="2"/>
          </w:tcPr>
          <w:p w14:paraId="51212D85" w14:textId="77777777" w:rsidR="00656255" w:rsidRPr="00256C77" w:rsidRDefault="00656255" w:rsidP="00A550E4">
            <w:pPr>
              <w:spacing w:before="0" w:after="0"/>
              <w:jc w:val="center"/>
              <w:rPr>
                <w:rFonts w:eastAsia="Times New Roman"/>
                <w:b/>
                <w:lang w:eastAsia="tr-TR"/>
              </w:rPr>
            </w:pPr>
          </w:p>
        </w:tc>
        <w:tc>
          <w:tcPr>
            <w:tcW w:w="2221" w:type="dxa"/>
            <w:gridSpan w:val="2"/>
          </w:tcPr>
          <w:p w14:paraId="00DC164C" w14:textId="77777777" w:rsidR="00656255" w:rsidRPr="00256C77" w:rsidRDefault="00656255" w:rsidP="00A550E4">
            <w:pPr>
              <w:spacing w:before="0" w:after="0"/>
              <w:jc w:val="center"/>
              <w:rPr>
                <w:rFonts w:eastAsia="Times New Roman"/>
                <w:b/>
                <w:bCs/>
                <w:lang w:eastAsia="tr-TR"/>
              </w:rPr>
            </w:pPr>
          </w:p>
        </w:tc>
      </w:tr>
    </w:tbl>
    <w:tbl>
      <w:tblPr>
        <w:tblpPr w:leftFromText="141" w:rightFromText="141" w:vertAnchor="text" w:horzAnchor="margin" w:tblpXSpec="center" w:tblpY="676"/>
        <w:tblW w:w="5000" w:type="pct"/>
        <w:tblBorders>
          <w:top w:val="single" w:sz="2" w:space="0" w:color="D1D1D1" w:themeColor="background2" w:themeShade="E6"/>
          <w:left w:val="single" w:sz="2" w:space="0" w:color="D1D1D1" w:themeColor="background2" w:themeShade="E6"/>
          <w:bottom w:val="single" w:sz="2" w:space="0" w:color="D1D1D1" w:themeColor="background2" w:themeShade="E6"/>
          <w:right w:val="single" w:sz="2" w:space="0" w:color="D1D1D1" w:themeColor="background2" w:themeShade="E6"/>
          <w:insideH w:val="single" w:sz="6" w:space="0" w:color="D1D1D1" w:themeColor="background2" w:themeShade="E6"/>
          <w:insideV w:val="single" w:sz="6" w:space="0" w:color="D1D1D1" w:themeColor="background2" w:themeShade="E6"/>
        </w:tblBorders>
        <w:tblLayout w:type="fixed"/>
        <w:tblLook w:val="01E0" w:firstRow="1" w:lastRow="1" w:firstColumn="1" w:lastColumn="1" w:noHBand="0" w:noVBand="0"/>
      </w:tblPr>
      <w:tblGrid>
        <w:gridCol w:w="1395"/>
        <w:gridCol w:w="546"/>
        <w:gridCol w:w="44"/>
        <w:gridCol w:w="569"/>
        <w:gridCol w:w="141"/>
        <w:gridCol w:w="471"/>
        <w:gridCol w:w="94"/>
        <w:gridCol w:w="519"/>
        <w:gridCol w:w="47"/>
        <w:gridCol w:w="569"/>
        <w:gridCol w:w="568"/>
        <w:gridCol w:w="45"/>
        <w:gridCol w:w="500"/>
        <w:gridCol w:w="22"/>
        <w:gridCol w:w="564"/>
        <w:gridCol w:w="56"/>
        <w:gridCol w:w="511"/>
        <w:gridCol w:w="102"/>
        <w:gridCol w:w="613"/>
        <w:gridCol w:w="560"/>
        <w:gridCol w:w="564"/>
        <w:gridCol w:w="566"/>
      </w:tblGrid>
      <w:tr w:rsidR="00256C77" w:rsidRPr="00256C77" w14:paraId="53534E6C" w14:textId="77777777" w:rsidTr="00256C77">
        <w:trPr>
          <w:trHeight w:val="277"/>
        </w:trPr>
        <w:tc>
          <w:tcPr>
            <w:tcW w:w="5000" w:type="pct"/>
            <w:gridSpan w:val="22"/>
          </w:tcPr>
          <w:p w14:paraId="2AB7415D" w14:textId="77777777" w:rsidR="00256C77" w:rsidRPr="00256C77" w:rsidRDefault="00256C77" w:rsidP="00A550E4">
            <w:pPr>
              <w:spacing w:before="0" w:after="0"/>
              <w:rPr>
                <w:rFonts w:eastAsia="Calibri"/>
                <w:b/>
                <w:bCs/>
                <w:sz w:val="18"/>
                <w:szCs w:val="18"/>
              </w:rPr>
            </w:pPr>
            <w:r w:rsidRPr="00256C77">
              <w:rPr>
                <w:rFonts w:eastAsia="Calibri"/>
                <w:b/>
                <w:sz w:val="18"/>
                <w:szCs w:val="18"/>
              </w:rPr>
              <w:t>Tablo 1. Dersin öğrenme çıktılarının program çıktılarına katkısı</w:t>
            </w:r>
          </w:p>
        </w:tc>
      </w:tr>
      <w:tr w:rsidR="00256C77" w:rsidRPr="00256C77" w14:paraId="5BA456E4" w14:textId="77777777" w:rsidTr="00256C77">
        <w:trPr>
          <w:trHeight w:val="414"/>
        </w:trPr>
        <w:tc>
          <w:tcPr>
            <w:tcW w:w="769" w:type="pct"/>
          </w:tcPr>
          <w:p w14:paraId="3DF46392" w14:textId="77777777" w:rsidR="00256C77" w:rsidRPr="00256C77" w:rsidRDefault="00256C77" w:rsidP="00A550E4">
            <w:pPr>
              <w:spacing w:before="0" w:after="0"/>
              <w:jc w:val="center"/>
              <w:rPr>
                <w:rFonts w:eastAsia="Calibri"/>
                <w:b/>
                <w:sz w:val="18"/>
                <w:szCs w:val="18"/>
              </w:rPr>
            </w:pPr>
            <w:r w:rsidRPr="00256C77">
              <w:rPr>
                <w:rFonts w:eastAsia="Calibri"/>
                <w:b/>
                <w:bCs/>
                <w:sz w:val="18"/>
                <w:szCs w:val="18"/>
              </w:rPr>
              <w:t>Ders Öğrenme Çıktısı</w:t>
            </w:r>
          </w:p>
        </w:tc>
        <w:tc>
          <w:tcPr>
            <w:tcW w:w="301" w:type="pct"/>
          </w:tcPr>
          <w:p w14:paraId="639CA5D0" w14:textId="77777777" w:rsidR="00256C77" w:rsidRPr="00256C77" w:rsidRDefault="00256C77" w:rsidP="00A550E4">
            <w:pPr>
              <w:spacing w:before="0" w:after="0"/>
              <w:jc w:val="center"/>
              <w:rPr>
                <w:rFonts w:eastAsia="Calibri"/>
                <w:b/>
                <w:bCs/>
                <w:sz w:val="18"/>
                <w:szCs w:val="18"/>
              </w:rPr>
            </w:pPr>
            <w:r w:rsidRPr="00256C77">
              <w:rPr>
                <w:rFonts w:eastAsia="Calibri"/>
                <w:b/>
                <w:bCs/>
                <w:sz w:val="18"/>
                <w:szCs w:val="18"/>
              </w:rPr>
              <w:t>PÇ</w:t>
            </w:r>
          </w:p>
          <w:p w14:paraId="0B920B3C" w14:textId="77777777" w:rsidR="00256C77" w:rsidRPr="00256C77" w:rsidRDefault="00256C77" w:rsidP="00A550E4">
            <w:pPr>
              <w:spacing w:before="0" w:after="0"/>
              <w:jc w:val="center"/>
              <w:rPr>
                <w:rFonts w:eastAsia="Calibri"/>
                <w:b/>
                <w:bCs/>
                <w:sz w:val="18"/>
                <w:szCs w:val="18"/>
              </w:rPr>
            </w:pPr>
            <w:r w:rsidRPr="00256C77">
              <w:rPr>
                <w:rFonts w:eastAsia="Calibri"/>
                <w:b/>
                <w:bCs/>
                <w:sz w:val="18"/>
                <w:szCs w:val="18"/>
              </w:rPr>
              <w:t>1</w:t>
            </w:r>
          </w:p>
        </w:tc>
        <w:tc>
          <w:tcPr>
            <w:tcW w:w="338" w:type="pct"/>
            <w:gridSpan w:val="2"/>
          </w:tcPr>
          <w:p w14:paraId="7CC5BB22" w14:textId="77777777" w:rsidR="00256C77" w:rsidRPr="00256C77" w:rsidRDefault="00256C77" w:rsidP="00A550E4">
            <w:pPr>
              <w:spacing w:before="0" w:after="0"/>
              <w:jc w:val="center"/>
              <w:rPr>
                <w:rFonts w:eastAsia="Calibri"/>
                <w:b/>
                <w:bCs/>
                <w:sz w:val="18"/>
                <w:szCs w:val="18"/>
              </w:rPr>
            </w:pPr>
            <w:r w:rsidRPr="00256C77">
              <w:rPr>
                <w:rFonts w:eastAsia="Calibri"/>
                <w:b/>
                <w:bCs/>
                <w:sz w:val="18"/>
                <w:szCs w:val="18"/>
              </w:rPr>
              <w:t>PÇ</w:t>
            </w:r>
          </w:p>
          <w:p w14:paraId="48A90C59" w14:textId="77777777" w:rsidR="00256C77" w:rsidRPr="00256C77" w:rsidRDefault="00256C77" w:rsidP="00A550E4">
            <w:pPr>
              <w:spacing w:before="0" w:after="0"/>
              <w:jc w:val="center"/>
              <w:rPr>
                <w:rFonts w:eastAsia="Calibri"/>
                <w:b/>
                <w:bCs/>
                <w:sz w:val="18"/>
                <w:szCs w:val="18"/>
              </w:rPr>
            </w:pPr>
            <w:r w:rsidRPr="00256C77">
              <w:rPr>
                <w:rFonts w:eastAsia="Calibri"/>
                <w:b/>
                <w:bCs/>
                <w:sz w:val="18"/>
                <w:szCs w:val="18"/>
              </w:rPr>
              <w:t>2</w:t>
            </w:r>
          </w:p>
        </w:tc>
        <w:tc>
          <w:tcPr>
            <w:tcW w:w="338" w:type="pct"/>
            <w:gridSpan w:val="2"/>
          </w:tcPr>
          <w:p w14:paraId="184B9C0F" w14:textId="77777777" w:rsidR="00256C77" w:rsidRPr="00256C77" w:rsidRDefault="00256C77" w:rsidP="00A550E4">
            <w:pPr>
              <w:spacing w:before="0" w:after="0"/>
              <w:jc w:val="center"/>
              <w:rPr>
                <w:rFonts w:eastAsia="Calibri"/>
                <w:b/>
                <w:bCs/>
                <w:sz w:val="18"/>
                <w:szCs w:val="18"/>
              </w:rPr>
            </w:pPr>
            <w:r w:rsidRPr="00256C77">
              <w:rPr>
                <w:rFonts w:eastAsia="Calibri"/>
                <w:b/>
                <w:bCs/>
                <w:sz w:val="18"/>
                <w:szCs w:val="18"/>
              </w:rPr>
              <w:t>PÇ</w:t>
            </w:r>
          </w:p>
          <w:p w14:paraId="27AEAA3E" w14:textId="77777777" w:rsidR="00256C77" w:rsidRPr="00256C77" w:rsidRDefault="00256C77" w:rsidP="00A550E4">
            <w:pPr>
              <w:spacing w:before="0" w:after="0"/>
              <w:jc w:val="center"/>
              <w:rPr>
                <w:rFonts w:eastAsia="Calibri"/>
                <w:b/>
                <w:bCs/>
                <w:sz w:val="18"/>
                <w:szCs w:val="18"/>
              </w:rPr>
            </w:pPr>
            <w:r w:rsidRPr="00256C77">
              <w:rPr>
                <w:rFonts w:eastAsia="Calibri"/>
                <w:b/>
                <w:bCs/>
                <w:sz w:val="18"/>
                <w:szCs w:val="18"/>
              </w:rPr>
              <w:t>3</w:t>
            </w:r>
          </w:p>
        </w:tc>
        <w:tc>
          <w:tcPr>
            <w:tcW w:w="338" w:type="pct"/>
            <w:gridSpan w:val="2"/>
          </w:tcPr>
          <w:p w14:paraId="72C5C83D" w14:textId="77777777" w:rsidR="00256C77" w:rsidRPr="00256C77" w:rsidRDefault="00256C77" w:rsidP="00A550E4">
            <w:pPr>
              <w:spacing w:before="0" w:after="0"/>
              <w:jc w:val="center"/>
              <w:rPr>
                <w:rFonts w:eastAsia="Calibri"/>
                <w:b/>
                <w:bCs/>
                <w:sz w:val="18"/>
                <w:szCs w:val="18"/>
              </w:rPr>
            </w:pPr>
            <w:r w:rsidRPr="00256C77">
              <w:rPr>
                <w:rFonts w:eastAsia="Calibri"/>
                <w:b/>
                <w:bCs/>
                <w:sz w:val="18"/>
                <w:szCs w:val="18"/>
              </w:rPr>
              <w:t>PÇ</w:t>
            </w:r>
          </w:p>
          <w:p w14:paraId="289FC373" w14:textId="77777777" w:rsidR="00256C77" w:rsidRPr="00256C77" w:rsidRDefault="00256C77" w:rsidP="00A550E4">
            <w:pPr>
              <w:spacing w:before="0" w:after="0"/>
              <w:jc w:val="center"/>
              <w:rPr>
                <w:rFonts w:eastAsia="Calibri"/>
                <w:b/>
                <w:bCs/>
                <w:sz w:val="18"/>
                <w:szCs w:val="18"/>
              </w:rPr>
            </w:pPr>
            <w:r w:rsidRPr="00256C77">
              <w:rPr>
                <w:rFonts w:eastAsia="Calibri"/>
                <w:b/>
                <w:bCs/>
                <w:sz w:val="18"/>
                <w:szCs w:val="18"/>
              </w:rPr>
              <w:t>4</w:t>
            </w:r>
          </w:p>
        </w:tc>
        <w:tc>
          <w:tcPr>
            <w:tcW w:w="340" w:type="pct"/>
            <w:gridSpan w:val="2"/>
          </w:tcPr>
          <w:p w14:paraId="1419CCDA" w14:textId="77777777" w:rsidR="00256C77" w:rsidRPr="00256C77" w:rsidRDefault="00256C77" w:rsidP="00A550E4">
            <w:pPr>
              <w:spacing w:before="0" w:after="0"/>
              <w:jc w:val="center"/>
              <w:rPr>
                <w:rFonts w:eastAsia="Calibri"/>
                <w:b/>
                <w:bCs/>
                <w:sz w:val="18"/>
                <w:szCs w:val="18"/>
              </w:rPr>
            </w:pPr>
            <w:r w:rsidRPr="00256C77">
              <w:rPr>
                <w:rFonts w:eastAsia="Calibri"/>
                <w:b/>
                <w:bCs/>
                <w:sz w:val="18"/>
                <w:szCs w:val="18"/>
              </w:rPr>
              <w:t>PÇ</w:t>
            </w:r>
          </w:p>
          <w:p w14:paraId="3CD471E8" w14:textId="77777777" w:rsidR="00256C77" w:rsidRPr="00256C77" w:rsidRDefault="00256C77" w:rsidP="00A550E4">
            <w:pPr>
              <w:spacing w:before="0" w:after="0"/>
              <w:jc w:val="center"/>
              <w:rPr>
                <w:rFonts w:eastAsia="Calibri"/>
                <w:b/>
                <w:bCs/>
                <w:sz w:val="18"/>
                <w:szCs w:val="18"/>
              </w:rPr>
            </w:pPr>
            <w:r w:rsidRPr="00256C77">
              <w:rPr>
                <w:rFonts w:eastAsia="Calibri"/>
                <w:b/>
                <w:bCs/>
                <w:sz w:val="18"/>
                <w:szCs w:val="18"/>
              </w:rPr>
              <w:t>5</w:t>
            </w:r>
          </w:p>
        </w:tc>
        <w:tc>
          <w:tcPr>
            <w:tcW w:w="338" w:type="pct"/>
            <w:gridSpan w:val="2"/>
          </w:tcPr>
          <w:p w14:paraId="3D22994A" w14:textId="77777777" w:rsidR="00256C77" w:rsidRPr="00256C77" w:rsidRDefault="00256C77" w:rsidP="00A550E4">
            <w:pPr>
              <w:spacing w:before="0" w:after="0"/>
              <w:jc w:val="center"/>
              <w:rPr>
                <w:rFonts w:eastAsia="Calibri"/>
                <w:b/>
                <w:bCs/>
                <w:sz w:val="18"/>
                <w:szCs w:val="18"/>
              </w:rPr>
            </w:pPr>
            <w:r w:rsidRPr="00256C77">
              <w:rPr>
                <w:rFonts w:eastAsia="Calibri"/>
                <w:b/>
                <w:bCs/>
                <w:sz w:val="18"/>
                <w:szCs w:val="18"/>
              </w:rPr>
              <w:t>PÇ</w:t>
            </w:r>
          </w:p>
          <w:p w14:paraId="735F74B6" w14:textId="77777777" w:rsidR="00256C77" w:rsidRPr="00256C77" w:rsidRDefault="00256C77" w:rsidP="00A550E4">
            <w:pPr>
              <w:spacing w:before="0" w:after="0"/>
              <w:jc w:val="center"/>
              <w:rPr>
                <w:rFonts w:eastAsia="Calibri"/>
                <w:b/>
                <w:bCs/>
                <w:sz w:val="18"/>
                <w:szCs w:val="18"/>
              </w:rPr>
            </w:pPr>
            <w:r w:rsidRPr="00256C77">
              <w:rPr>
                <w:rFonts w:eastAsia="Calibri"/>
                <w:b/>
                <w:bCs/>
                <w:sz w:val="18"/>
                <w:szCs w:val="18"/>
              </w:rPr>
              <w:t>6</w:t>
            </w:r>
          </w:p>
        </w:tc>
        <w:tc>
          <w:tcPr>
            <w:tcW w:w="276" w:type="pct"/>
          </w:tcPr>
          <w:p w14:paraId="300D593D" w14:textId="77777777" w:rsidR="00256C77" w:rsidRPr="00256C77" w:rsidRDefault="00256C77" w:rsidP="00A550E4">
            <w:pPr>
              <w:spacing w:before="0" w:after="0"/>
              <w:jc w:val="center"/>
              <w:rPr>
                <w:rFonts w:eastAsia="Calibri"/>
                <w:b/>
                <w:bCs/>
                <w:sz w:val="18"/>
                <w:szCs w:val="18"/>
              </w:rPr>
            </w:pPr>
            <w:r w:rsidRPr="00256C77">
              <w:rPr>
                <w:rFonts w:eastAsia="Calibri"/>
                <w:b/>
                <w:bCs/>
                <w:sz w:val="18"/>
                <w:szCs w:val="18"/>
              </w:rPr>
              <w:t>PÇ</w:t>
            </w:r>
          </w:p>
          <w:p w14:paraId="0B253B07" w14:textId="77777777" w:rsidR="00256C77" w:rsidRPr="00256C77" w:rsidRDefault="00256C77" w:rsidP="00A550E4">
            <w:pPr>
              <w:spacing w:before="0" w:after="0"/>
              <w:jc w:val="center"/>
              <w:rPr>
                <w:rFonts w:eastAsia="Calibri"/>
                <w:b/>
                <w:bCs/>
                <w:sz w:val="18"/>
                <w:szCs w:val="18"/>
              </w:rPr>
            </w:pPr>
            <w:r w:rsidRPr="00256C77">
              <w:rPr>
                <w:rFonts w:eastAsia="Calibri"/>
                <w:b/>
                <w:bCs/>
                <w:sz w:val="18"/>
                <w:szCs w:val="18"/>
              </w:rPr>
              <w:t>7</w:t>
            </w:r>
          </w:p>
        </w:tc>
        <w:tc>
          <w:tcPr>
            <w:tcW w:w="323" w:type="pct"/>
            <w:gridSpan w:val="2"/>
          </w:tcPr>
          <w:p w14:paraId="2E56220F" w14:textId="77777777" w:rsidR="00256C77" w:rsidRPr="00256C77" w:rsidRDefault="00256C77" w:rsidP="00A550E4">
            <w:pPr>
              <w:spacing w:before="0" w:after="0"/>
              <w:jc w:val="center"/>
              <w:rPr>
                <w:rFonts w:eastAsia="Calibri"/>
                <w:b/>
                <w:bCs/>
                <w:sz w:val="18"/>
                <w:szCs w:val="18"/>
              </w:rPr>
            </w:pPr>
            <w:r w:rsidRPr="00256C77">
              <w:rPr>
                <w:rFonts w:eastAsia="Calibri"/>
                <w:b/>
                <w:bCs/>
                <w:sz w:val="18"/>
                <w:szCs w:val="18"/>
              </w:rPr>
              <w:t>PÇ</w:t>
            </w:r>
          </w:p>
          <w:p w14:paraId="39655ADD" w14:textId="77777777" w:rsidR="00256C77" w:rsidRPr="00256C77" w:rsidRDefault="00256C77" w:rsidP="00A550E4">
            <w:pPr>
              <w:spacing w:before="0" w:after="0"/>
              <w:jc w:val="center"/>
              <w:rPr>
                <w:rFonts w:eastAsia="Calibri"/>
                <w:b/>
                <w:bCs/>
                <w:sz w:val="18"/>
                <w:szCs w:val="18"/>
              </w:rPr>
            </w:pPr>
            <w:r w:rsidRPr="00256C77">
              <w:rPr>
                <w:rFonts w:eastAsia="Calibri"/>
                <w:b/>
                <w:bCs/>
                <w:sz w:val="18"/>
                <w:szCs w:val="18"/>
              </w:rPr>
              <w:t>8</w:t>
            </w:r>
          </w:p>
        </w:tc>
        <w:tc>
          <w:tcPr>
            <w:tcW w:w="313" w:type="pct"/>
            <w:gridSpan w:val="2"/>
          </w:tcPr>
          <w:p w14:paraId="005B99B8" w14:textId="77777777" w:rsidR="00256C77" w:rsidRPr="00256C77" w:rsidRDefault="00256C77" w:rsidP="00A550E4">
            <w:pPr>
              <w:spacing w:before="0" w:after="0"/>
              <w:jc w:val="center"/>
              <w:rPr>
                <w:rFonts w:eastAsia="Calibri"/>
                <w:b/>
                <w:bCs/>
                <w:sz w:val="18"/>
                <w:szCs w:val="18"/>
              </w:rPr>
            </w:pPr>
            <w:r w:rsidRPr="00256C77">
              <w:rPr>
                <w:rFonts w:eastAsia="Calibri"/>
                <w:b/>
                <w:bCs/>
                <w:sz w:val="18"/>
                <w:szCs w:val="18"/>
              </w:rPr>
              <w:t>PÇ</w:t>
            </w:r>
          </w:p>
          <w:p w14:paraId="5524DB9E" w14:textId="77777777" w:rsidR="00256C77" w:rsidRPr="00256C77" w:rsidRDefault="00256C77" w:rsidP="00A550E4">
            <w:pPr>
              <w:spacing w:before="0" w:after="0"/>
              <w:jc w:val="center"/>
              <w:rPr>
                <w:rFonts w:eastAsia="Calibri"/>
                <w:b/>
                <w:bCs/>
                <w:sz w:val="18"/>
                <w:szCs w:val="18"/>
              </w:rPr>
            </w:pPr>
            <w:r w:rsidRPr="00256C77">
              <w:rPr>
                <w:rFonts w:eastAsia="Calibri"/>
                <w:b/>
                <w:bCs/>
                <w:sz w:val="18"/>
                <w:szCs w:val="18"/>
              </w:rPr>
              <w:t>9</w:t>
            </w:r>
          </w:p>
        </w:tc>
        <w:tc>
          <w:tcPr>
            <w:tcW w:w="394" w:type="pct"/>
            <w:gridSpan w:val="2"/>
          </w:tcPr>
          <w:p w14:paraId="020A29F3" w14:textId="77777777" w:rsidR="00256C77" w:rsidRPr="00256C77" w:rsidRDefault="00256C77" w:rsidP="00A550E4">
            <w:pPr>
              <w:spacing w:before="0" w:after="0"/>
              <w:jc w:val="center"/>
              <w:rPr>
                <w:rFonts w:eastAsia="Calibri"/>
                <w:b/>
                <w:bCs/>
                <w:sz w:val="18"/>
                <w:szCs w:val="18"/>
              </w:rPr>
            </w:pPr>
            <w:r w:rsidRPr="00256C77">
              <w:rPr>
                <w:rFonts w:eastAsia="Calibri"/>
                <w:b/>
                <w:bCs/>
                <w:sz w:val="18"/>
                <w:szCs w:val="18"/>
              </w:rPr>
              <w:t>PÇ</w:t>
            </w:r>
          </w:p>
          <w:p w14:paraId="5AF80034" w14:textId="77777777" w:rsidR="00256C77" w:rsidRPr="00256C77" w:rsidRDefault="00256C77" w:rsidP="00A550E4">
            <w:pPr>
              <w:spacing w:before="0" w:after="0"/>
              <w:jc w:val="center"/>
              <w:rPr>
                <w:rFonts w:eastAsia="Calibri"/>
                <w:b/>
                <w:bCs/>
                <w:sz w:val="18"/>
                <w:szCs w:val="18"/>
              </w:rPr>
            </w:pPr>
            <w:r w:rsidRPr="00256C77">
              <w:rPr>
                <w:rFonts w:eastAsia="Calibri"/>
                <w:b/>
                <w:bCs/>
                <w:sz w:val="18"/>
                <w:szCs w:val="18"/>
              </w:rPr>
              <w:t>10</w:t>
            </w:r>
          </w:p>
        </w:tc>
        <w:tc>
          <w:tcPr>
            <w:tcW w:w="309" w:type="pct"/>
          </w:tcPr>
          <w:p w14:paraId="772CBC2E" w14:textId="77777777" w:rsidR="00256C77" w:rsidRPr="00256C77" w:rsidRDefault="00256C77" w:rsidP="00A550E4">
            <w:pPr>
              <w:spacing w:before="0" w:after="0"/>
              <w:jc w:val="center"/>
              <w:rPr>
                <w:rFonts w:eastAsia="Calibri"/>
                <w:b/>
                <w:bCs/>
                <w:sz w:val="18"/>
                <w:szCs w:val="18"/>
              </w:rPr>
            </w:pPr>
            <w:r w:rsidRPr="00256C77">
              <w:rPr>
                <w:rFonts w:eastAsia="Calibri"/>
                <w:b/>
                <w:bCs/>
                <w:sz w:val="18"/>
                <w:szCs w:val="18"/>
              </w:rPr>
              <w:t>PÇ 11</w:t>
            </w:r>
          </w:p>
        </w:tc>
        <w:tc>
          <w:tcPr>
            <w:tcW w:w="311" w:type="pct"/>
          </w:tcPr>
          <w:p w14:paraId="0A3C3A22" w14:textId="77777777" w:rsidR="00256C77" w:rsidRPr="00256C77" w:rsidRDefault="00256C77" w:rsidP="00A550E4">
            <w:pPr>
              <w:spacing w:before="0" w:after="0"/>
              <w:jc w:val="center"/>
              <w:rPr>
                <w:rFonts w:eastAsia="Calibri"/>
                <w:b/>
                <w:bCs/>
                <w:sz w:val="18"/>
                <w:szCs w:val="18"/>
              </w:rPr>
            </w:pPr>
            <w:r w:rsidRPr="00256C77">
              <w:rPr>
                <w:rFonts w:eastAsia="Calibri"/>
                <w:b/>
                <w:bCs/>
                <w:sz w:val="18"/>
                <w:szCs w:val="18"/>
              </w:rPr>
              <w:t>PÇ 12</w:t>
            </w:r>
          </w:p>
        </w:tc>
        <w:tc>
          <w:tcPr>
            <w:tcW w:w="312" w:type="pct"/>
          </w:tcPr>
          <w:p w14:paraId="438EE2EC" w14:textId="77777777" w:rsidR="00256C77" w:rsidRPr="00256C77" w:rsidRDefault="00256C77" w:rsidP="00A550E4">
            <w:pPr>
              <w:spacing w:before="0" w:after="0"/>
              <w:jc w:val="center"/>
              <w:rPr>
                <w:rFonts w:eastAsia="Calibri"/>
                <w:b/>
                <w:bCs/>
                <w:sz w:val="18"/>
                <w:szCs w:val="18"/>
              </w:rPr>
            </w:pPr>
            <w:r w:rsidRPr="00256C77">
              <w:rPr>
                <w:rFonts w:eastAsia="Calibri"/>
                <w:b/>
                <w:bCs/>
                <w:sz w:val="18"/>
                <w:szCs w:val="18"/>
              </w:rPr>
              <w:t>PÇ 13</w:t>
            </w:r>
          </w:p>
        </w:tc>
      </w:tr>
      <w:tr w:rsidR="00256C77" w:rsidRPr="00256C77" w14:paraId="411412C0" w14:textId="77777777" w:rsidTr="00256C77">
        <w:trPr>
          <w:trHeight w:val="972"/>
        </w:trPr>
        <w:tc>
          <w:tcPr>
            <w:tcW w:w="769" w:type="pct"/>
          </w:tcPr>
          <w:p w14:paraId="4AA65CE4" w14:textId="12ED7E7B" w:rsidR="00256C77" w:rsidRPr="00256C77" w:rsidRDefault="00256C77" w:rsidP="00A550E4">
            <w:pPr>
              <w:spacing w:before="0" w:after="0"/>
              <w:jc w:val="center"/>
              <w:rPr>
                <w:rFonts w:eastAsia="Calibri"/>
                <w:bCs/>
                <w:sz w:val="18"/>
                <w:szCs w:val="18"/>
              </w:rPr>
            </w:pPr>
            <w:r w:rsidRPr="00256C77">
              <w:rPr>
                <w:rFonts w:eastAsia="Times New Roman"/>
                <w:bCs/>
                <w:iCs/>
                <w:sz w:val="18"/>
                <w:szCs w:val="18"/>
                <w:lang w:eastAsia="tr-TR"/>
              </w:rPr>
              <w:t xml:space="preserve">HEF 3063 </w:t>
            </w:r>
            <w:r w:rsidRPr="00256C77">
              <w:rPr>
                <w:rFonts w:eastAsia="Calibri"/>
                <w:bCs/>
                <w:sz w:val="18"/>
                <w:szCs w:val="18"/>
              </w:rPr>
              <w:t xml:space="preserve">Çocuk Sağlığı </w:t>
            </w:r>
            <w:r w:rsidR="002B5F10">
              <w:rPr>
                <w:rFonts w:eastAsia="Calibri"/>
                <w:bCs/>
                <w:sz w:val="18"/>
                <w:szCs w:val="18"/>
              </w:rPr>
              <w:t>ve</w:t>
            </w:r>
            <w:r w:rsidRPr="00256C77">
              <w:rPr>
                <w:rFonts w:eastAsia="Calibri"/>
                <w:bCs/>
                <w:sz w:val="18"/>
                <w:szCs w:val="18"/>
              </w:rPr>
              <w:t xml:space="preserve"> Hastalıkları Hemşireliği</w:t>
            </w:r>
          </w:p>
        </w:tc>
        <w:tc>
          <w:tcPr>
            <w:tcW w:w="301" w:type="pct"/>
          </w:tcPr>
          <w:p w14:paraId="6B467E87" w14:textId="77777777" w:rsidR="00256C77" w:rsidRPr="00256C77" w:rsidRDefault="00256C77" w:rsidP="00A550E4">
            <w:pPr>
              <w:spacing w:before="0" w:after="0"/>
              <w:jc w:val="center"/>
              <w:rPr>
                <w:rFonts w:eastAsia="Calibri"/>
                <w:sz w:val="18"/>
                <w:szCs w:val="18"/>
              </w:rPr>
            </w:pPr>
            <w:r w:rsidRPr="00256C77">
              <w:rPr>
                <w:rFonts w:eastAsia="Times New Roman"/>
                <w:sz w:val="18"/>
                <w:szCs w:val="18"/>
                <w:lang w:eastAsia="tr-TR"/>
              </w:rPr>
              <w:t>2</w:t>
            </w:r>
          </w:p>
        </w:tc>
        <w:tc>
          <w:tcPr>
            <w:tcW w:w="338" w:type="pct"/>
            <w:gridSpan w:val="2"/>
          </w:tcPr>
          <w:p w14:paraId="0A70E9DF" w14:textId="77777777" w:rsidR="00256C77" w:rsidRPr="00256C77" w:rsidRDefault="00256C77" w:rsidP="00A550E4">
            <w:pPr>
              <w:spacing w:before="0" w:after="0"/>
              <w:jc w:val="center"/>
              <w:rPr>
                <w:rFonts w:eastAsia="Calibri"/>
                <w:sz w:val="18"/>
                <w:szCs w:val="18"/>
              </w:rPr>
            </w:pPr>
            <w:r w:rsidRPr="00256C77">
              <w:rPr>
                <w:rFonts w:eastAsia="Times New Roman"/>
                <w:sz w:val="18"/>
                <w:szCs w:val="18"/>
                <w:lang w:eastAsia="tr-TR"/>
              </w:rPr>
              <w:t>3</w:t>
            </w:r>
          </w:p>
        </w:tc>
        <w:tc>
          <w:tcPr>
            <w:tcW w:w="338" w:type="pct"/>
            <w:gridSpan w:val="2"/>
          </w:tcPr>
          <w:p w14:paraId="28C8C7FC" w14:textId="77777777" w:rsidR="00256C77" w:rsidRPr="00256C77" w:rsidRDefault="00256C77" w:rsidP="00A550E4">
            <w:pPr>
              <w:spacing w:before="0" w:after="0"/>
              <w:jc w:val="center"/>
              <w:rPr>
                <w:rFonts w:eastAsia="Calibri"/>
                <w:sz w:val="18"/>
                <w:szCs w:val="18"/>
              </w:rPr>
            </w:pPr>
            <w:r w:rsidRPr="00256C77">
              <w:rPr>
                <w:rFonts w:eastAsia="Times New Roman"/>
                <w:sz w:val="18"/>
                <w:szCs w:val="18"/>
                <w:lang w:eastAsia="tr-TR"/>
              </w:rPr>
              <w:t>3</w:t>
            </w:r>
          </w:p>
        </w:tc>
        <w:tc>
          <w:tcPr>
            <w:tcW w:w="338" w:type="pct"/>
            <w:gridSpan w:val="2"/>
          </w:tcPr>
          <w:p w14:paraId="39ACDC53" w14:textId="77777777" w:rsidR="00256C77" w:rsidRPr="00256C77" w:rsidRDefault="00256C77" w:rsidP="00A550E4">
            <w:pPr>
              <w:spacing w:before="0" w:after="0"/>
              <w:jc w:val="center"/>
              <w:rPr>
                <w:rFonts w:eastAsia="Calibri"/>
                <w:sz w:val="18"/>
                <w:szCs w:val="18"/>
              </w:rPr>
            </w:pPr>
            <w:r w:rsidRPr="00256C77">
              <w:rPr>
                <w:rFonts w:eastAsia="Times New Roman"/>
                <w:sz w:val="18"/>
                <w:szCs w:val="18"/>
                <w:lang w:eastAsia="tr-TR"/>
              </w:rPr>
              <w:t>2</w:t>
            </w:r>
          </w:p>
        </w:tc>
        <w:tc>
          <w:tcPr>
            <w:tcW w:w="340" w:type="pct"/>
            <w:gridSpan w:val="2"/>
          </w:tcPr>
          <w:p w14:paraId="378D2476" w14:textId="77777777" w:rsidR="00256C77" w:rsidRPr="00256C77" w:rsidRDefault="00256C77" w:rsidP="00A550E4">
            <w:pPr>
              <w:spacing w:before="0" w:after="0"/>
              <w:jc w:val="center"/>
              <w:rPr>
                <w:rFonts w:eastAsia="Calibri"/>
                <w:bCs/>
                <w:sz w:val="18"/>
                <w:szCs w:val="18"/>
              </w:rPr>
            </w:pPr>
            <w:r w:rsidRPr="00256C77">
              <w:rPr>
                <w:rFonts w:eastAsia="Times New Roman"/>
                <w:sz w:val="18"/>
                <w:szCs w:val="18"/>
                <w:lang w:eastAsia="tr-TR"/>
              </w:rPr>
              <w:t>3</w:t>
            </w:r>
          </w:p>
        </w:tc>
        <w:tc>
          <w:tcPr>
            <w:tcW w:w="338" w:type="pct"/>
            <w:gridSpan w:val="2"/>
          </w:tcPr>
          <w:p w14:paraId="3CBC8135" w14:textId="77777777" w:rsidR="00256C77" w:rsidRPr="00256C77" w:rsidRDefault="00256C77" w:rsidP="00A550E4">
            <w:pPr>
              <w:spacing w:before="0" w:after="0"/>
              <w:jc w:val="center"/>
              <w:rPr>
                <w:rFonts w:eastAsia="Calibri"/>
                <w:bCs/>
                <w:sz w:val="18"/>
                <w:szCs w:val="18"/>
              </w:rPr>
            </w:pPr>
            <w:r w:rsidRPr="00256C77">
              <w:rPr>
                <w:rFonts w:eastAsia="Times New Roman"/>
                <w:sz w:val="18"/>
                <w:szCs w:val="18"/>
                <w:lang w:eastAsia="tr-TR"/>
              </w:rPr>
              <w:t>3</w:t>
            </w:r>
          </w:p>
        </w:tc>
        <w:tc>
          <w:tcPr>
            <w:tcW w:w="276" w:type="pct"/>
          </w:tcPr>
          <w:p w14:paraId="26B5ACE4" w14:textId="77777777" w:rsidR="00256C77" w:rsidRPr="00256C77" w:rsidRDefault="00256C77" w:rsidP="00A550E4">
            <w:pPr>
              <w:spacing w:before="0" w:after="0"/>
              <w:jc w:val="center"/>
              <w:rPr>
                <w:rFonts w:eastAsia="Calibri"/>
                <w:sz w:val="18"/>
                <w:szCs w:val="18"/>
              </w:rPr>
            </w:pPr>
            <w:r w:rsidRPr="00256C77">
              <w:rPr>
                <w:rFonts w:eastAsia="Times New Roman"/>
                <w:sz w:val="18"/>
                <w:szCs w:val="18"/>
                <w:lang w:eastAsia="tr-TR"/>
              </w:rPr>
              <w:t>1</w:t>
            </w:r>
          </w:p>
        </w:tc>
        <w:tc>
          <w:tcPr>
            <w:tcW w:w="323" w:type="pct"/>
            <w:gridSpan w:val="2"/>
          </w:tcPr>
          <w:p w14:paraId="22B66A1E" w14:textId="77777777" w:rsidR="00256C77" w:rsidRPr="00256C77" w:rsidRDefault="00256C77" w:rsidP="00A550E4">
            <w:pPr>
              <w:spacing w:before="0" w:after="0"/>
              <w:jc w:val="center"/>
              <w:rPr>
                <w:rFonts w:eastAsia="Calibri"/>
                <w:bCs/>
                <w:sz w:val="18"/>
                <w:szCs w:val="18"/>
              </w:rPr>
            </w:pPr>
            <w:r w:rsidRPr="00256C77">
              <w:rPr>
                <w:rFonts w:eastAsia="Times New Roman"/>
                <w:sz w:val="18"/>
                <w:szCs w:val="18"/>
                <w:lang w:eastAsia="tr-TR"/>
              </w:rPr>
              <w:t>2</w:t>
            </w:r>
          </w:p>
        </w:tc>
        <w:tc>
          <w:tcPr>
            <w:tcW w:w="313" w:type="pct"/>
            <w:gridSpan w:val="2"/>
          </w:tcPr>
          <w:p w14:paraId="4B11B8B8" w14:textId="77777777" w:rsidR="00256C77" w:rsidRPr="00256C77" w:rsidRDefault="00256C77" w:rsidP="00A550E4">
            <w:pPr>
              <w:spacing w:before="0" w:after="0"/>
              <w:jc w:val="center"/>
              <w:rPr>
                <w:rFonts w:eastAsia="Calibri"/>
                <w:bCs/>
                <w:sz w:val="18"/>
                <w:szCs w:val="18"/>
              </w:rPr>
            </w:pPr>
            <w:r w:rsidRPr="00256C77">
              <w:rPr>
                <w:rFonts w:eastAsia="Times New Roman"/>
                <w:sz w:val="18"/>
                <w:szCs w:val="18"/>
                <w:lang w:eastAsia="tr-TR"/>
              </w:rPr>
              <w:t>2</w:t>
            </w:r>
          </w:p>
        </w:tc>
        <w:tc>
          <w:tcPr>
            <w:tcW w:w="394" w:type="pct"/>
            <w:gridSpan w:val="2"/>
          </w:tcPr>
          <w:p w14:paraId="01E8510D" w14:textId="77777777" w:rsidR="00256C77" w:rsidRPr="00256C77" w:rsidRDefault="00256C77" w:rsidP="00A550E4">
            <w:pPr>
              <w:spacing w:before="0" w:after="0"/>
              <w:jc w:val="center"/>
              <w:rPr>
                <w:rFonts w:eastAsia="Calibri"/>
                <w:bCs/>
                <w:sz w:val="18"/>
                <w:szCs w:val="18"/>
              </w:rPr>
            </w:pPr>
            <w:r w:rsidRPr="00256C77">
              <w:rPr>
                <w:rFonts w:eastAsia="Times New Roman"/>
                <w:sz w:val="18"/>
                <w:szCs w:val="18"/>
                <w:lang w:eastAsia="tr-TR"/>
              </w:rPr>
              <w:t>2</w:t>
            </w:r>
          </w:p>
        </w:tc>
        <w:tc>
          <w:tcPr>
            <w:tcW w:w="309" w:type="pct"/>
          </w:tcPr>
          <w:p w14:paraId="487A09E8" w14:textId="77777777" w:rsidR="00256C77" w:rsidRPr="00256C77" w:rsidRDefault="00256C77" w:rsidP="00A550E4">
            <w:pPr>
              <w:spacing w:before="0" w:after="0"/>
              <w:jc w:val="center"/>
              <w:rPr>
                <w:rFonts w:eastAsia="Calibri"/>
                <w:bCs/>
                <w:sz w:val="18"/>
                <w:szCs w:val="18"/>
              </w:rPr>
            </w:pPr>
            <w:r w:rsidRPr="00256C77">
              <w:rPr>
                <w:rFonts w:eastAsia="Times New Roman"/>
                <w:sz w:val="18"/>
                <w:szCs w:val="18"/>
                <w:lang w:eastAsia="tr-TR"/>
              </w:rPr>
              <w:t>2</w:t>
            </w:r>
          </w:p>
        </w:tc>
        <w:tc>
          <w:tcPr>
            <w:tcW w:w="311" w:type="pct"/>
          </w:tcPr>
          <w:p w14:paraId="0CDAED3E" w14:textId="77777777" w:rsidR="00256C77" w:rsidRPr="00256C77" w:rsidRDefault="00256C77" w:rsidP="00A550E4">
            <w:pPr>
              <w:spacing w:before="0" w:after="0"/>
              <w:jc w:val="center"/>
              <w:rPr>
                <w:rFonts w:eastAsia="Calibri"/>
                <w:sz w:val="18"/>
                <w:szCs w:val="18"/>
              </w:rPr>
            </w:pPr>
            <w:r w:rsidRPr="00256C77">
              <w:rPr>
                <w:rFonts w:eastAsia="Times New Roman"/>
                <w:sz w:val="18"/>
                <w:szCs w:val="18"/>
                <w:lang w:eastAsia="tr-TR"/>
              </w:rPr>
              <w:t>2</w:t>
            </w:r>
          </w:p>
        </w:tc>
        <w:tc>
          <w:tcPr>
            <w:tcW w:w="312" w:type="pct"/>
          </w:tcPr>
          <w:p w14:paraId="45CC137A" w14:textId="77777777" w:rsidR="00256C77" w:rsidRPr="00256C77" w:rsidRDefault="00256C77" w:rsidP="00A550E4">
            <w:pPr>
              <w:spacing w:before="0" w:after="0"/>
              <w:jc w:val="center"/>
              <w:rPr>
                <w:rFonts w:eastAsia="Calibri"/>
                <w:sz w:val="18"/>
                <w:szCs w:val="18"/>
              </w:rPr>
            </w:pPr>
            <w:r w:rsidRPr="00256C77">
              <w:rPr>
                <w:rFonts w:eastAsia="Times New Roman"/>
                <w:sz w:val="18"/>
                <w:szCs w:val="18"/>
                <w:lang w:eastAsia="tr-TR"/>
              </w:rPr>
              <w:t>1</w:t>
            </w:r>
          </w:p>
        </w:tc>
      </w:tr>
      <w:tr w:rsidR="00256C77" w:rsidRPr="00256C77" w14:paraId="7F1EF511" w14:textId="77777777" w:rsidTr="00256C77">
        <w:trPr>
          <w:trHeight w:val="314"/>
        </w:trPr>
        <w:tc>
          <w:tcPr>
            <w:tcW w:w="5000" w:type="pct"/>
            <w:gridSpan w:val="22"/>
          </w:tcPr>
          <w:p w14:paraId="3A202B03" w14:textId="77777777" w:rsidR="00256C77" w:rsidRPr="00256C77" w:rsidRDefault="00256C77" w:rsidP="00A550E4">
            <w:pPr>
              <w:spacing w:before="0" w:after="0"/>
              <w:rPr>
                <w:rFonts w:eastAsia="Calibri"/>
                <w:b/>
                <w:bCs/>
                <w:sz w:val="18"/>
                <w:szCs w:val="18"/>
              </w:rPr>
            </w:pPr>
            <w:r w:rsidRPr="00256C77">
              <w:rPr>
                <w:rFonts w:eastAsia="Calibri"/>
                <w:b/>
                <w:bCs/>
                <w:sz w:val="18"/>
                <w:szCs w:val="18"/>
              </w:rPr>
              <w:t>Tablo 2. Dersin Öğrenme Çıktılarının Program Çıktıları ile İlişkisi</w:t>
            </w:r>
          </w:p>
        </w:tc>
      </w:tr>
      <w:tr w:rsidR="00256C77" w:rsidRPr="00256C77" w14:paraId="4A38F6A6" w14:textId="77777777" w:rsidTr="00256C77">
        <w:trPr>
          <w:trHeight w:val="522"/>
        </w:trPr>
        <w:tc>
          <w:tcPr>
            <w:tcW w:w="769" w:type="pct"/>
          </w:tcPr>
          <w:p w14:paraId="61AC8B5A" w14:textId="77777777" w:rsidR="00256C77" w:rsidRPr="00256C77" w:rsidRDefault="00256C77" w:rsidP="00A550E4">
            <w:pPr>
              <w:spacing w:before="0" w:after="0"/>
              <w:jc w:val="center"/>
              <w:rPr>
                <w:rFonts w:eastAsia="Calibri"/>
                <w:sz w:val="18"/>
                <w:szCs w:val="18"/>
              </w:rPr>
            </w:pPr>
            <w:r w:rsidRPr="00256C77">
              <w:rPr>
                <w:rFonts w:eastAsia="Calibri"/>
                <w:bCs/>
                <w:sz w:val="18"/>
                <w:szCs w:val="18"/>
              </w:rPr>
              <w:t>Ders Öğrenme Çıktısı</w:t>
            </w:r>
          </w:p>
        </w:tc>
        <w:tc>
          <w:tcPr>
            <w:tcW w:w="325" w:type="pct"/>
            <w:gridSpan w:val="2"/>
          </w:tcPr>
          <w:p w14:paraId="336AF767" w14:textId="77777777" w:rsidR="00256C77" w:rsidRPr="00256C77" w:rsidRDefault="00256C77" w:rsidP="00A550E4">
            <w:pPr>
              <w:spacing w:before="0" w:after="0"/>
              <w:jc w:val="center"/>
              <w:rPr>
                <w:rFonts w:eastAsia="Calibri"/>
                <w:b/>
                <w:bCs/>
                <w:sz w:val="18"/>
                <w:szCs w:val="18"/>
              </w:rPr>
            </w:pPr>
            <w:r w:rsidRPr="00256C77">
              <w:rPr>
                <w:rFonts w:eastAsia="Calibri"/>
                <w:b/>
                <w:bCs/>
                <w:sz w:val="18"/>
                <w:szCs w:val="18"/>
              </w:rPr>
              <w:t>PÇ</w:t>
            </w:r>
          </w:p>
          <w:p w14:paraId="29A1FFFD" w14:textId="77777777" w:rsidR="00256C77" w:rsidRPr="00256C77" w:rsidRDefault="00256C77" w:rsidP="00A550E4">
            <w:pPr>
              <w:spacing w:before="0" w:after="0"/>
              <w:jc w:val="center"/>
              <w:rPr>
                <w:rFonts w:eastAsia="Calibri"/>
                <w:b/>
                <w:bCs/>
                <w:sz w:val="18"/>
                <w:szCs w:val="18"/>
              </w:rPr>
            </w:pPr>
            <w:r w:rsidRPr="00256C77">
              <w:rPr>
                <w:rFonts w:eastAsia="Calibri"/>
                <w:b/>
                <w:bCs/>
                <w:sz w:val="18"/>
                <w:szCs w:val="18"/>
              </w:rPr>
              <w:t>1</w:t>
            </w:r>
          </w:p>
        </w:tc>
        <w:tc>
          <w:tcPr>
            <w:tcW w:w="392" w:type="pct"/>
            <w:gridSpan w:val="2"/>
          </w:tcPr>
          <w:p w14:paraId="46E65105" w14:textId="77777777" w:rsidR="00256C77" w:rsidRPr="00256C77" w:rsidRDefault="00256C77" w:rsidP="00A550E4">
            <w:pPr>
              <w:spacing w:before="0" w:after="0"/>
              <w:jc w:val="center"/>
              <w:rPr>
                <w:rFonts w:eastAsia="Calibri"/>
                <w:b/>
                <w:bCs/>
                <w:sz w:val="18"/>
                <w:szCs w:val="18"/>
              </w:rPr>
            </w:pPr>
            <w:r w:rsidRPr="00256C77">
              <w:rPr>
                <w:rFonts w:eastAsia="Calibri"/>
                <w:b/>
                <w:bCs/>
                <w:sz w:val="18"/>
                <w:szCs w:val="18"/>
              </w:rPr>
              <w:t>PÇ</w:t>
            </w:r>
          </w:p>
          <w:p w14:paraId="0CBF0AEE" w14:textId="77777777" w:rsidR="00256C77" w:rsidRPr="00256C77" w:rsidRDefault="00256C77" w:rsidP="00A550E4">
            <w:pPr>
              <w:spacing w:before="0" w:after="0"/>
              <w:jc w:val="center"/>
              <w:rPr>
                <w:rFonts w:eastAsia="Calibri"/>
                <w:b/>
                <w:bCs/>
                <w:sz w:val="18"/>
                <w:szCs w:val="18"/>
              </w:rPr>
            </w:pPr>
            <w:r w:rsidRPr="00256C77">
              <w:rPr>
                <w:rFonts w:eastAsia="Calibri"/>
                <w:b/>
                <w:bCs/>
                <w:sz w:val="18"/>
                <w:szCs w:val="18"/>
              </w:rPr>
              <w:t>2</w:t>
            </w:r>
          </w:p>
        </w:tc>
        <w:tc>
          <w:tcPr>
            <w:tcW w:w="312" w:type="pct"/>
            <w:gridSpan w:val="2"/>
          </w:tcPr>
          <w:p w14:paraId="18130556" w14:textId="77777777" w:rsidR="00256C77" w:rsidRPr="00256C77" w:rsidRDefault="00256C77" w:rsidP="00A550E4">
            <w:pPr>
              <w:spacing w:before="0" w:after="0"/>
              <w:jc w:val="center"/>
              <w:rPr>
                <w:rFonts w:eastAsia="Calibri"/>
                <w:b/>
                <w:bCs/>
                <w:sz w:val="18"/>
                <w:szCs w:val="18"/>
              </w:rPr>
            </w:pPr>
            <w:r w:rsidRPr="00256C77">
              <w:rPr>
                <w:rFonts w:eastAsia="Calibri"/>
                <w:b/>
                <w:bCs/>
                <w:sz w:val="18"/>
                <w:szCs w:val="18"/>
              </w:rPr>
              <w:t>PÇ</w:t>
            </w:r>
          </w:p>
          <w:p w14:paraId="2CC0628D" w14:textId="77777777" w:rsidR="00256C77" w:rsidRPr="00256C77" w:rsidRDefault="00256C77" w:rsidP="00A550E4">
            <w:pPr>
              <w:spacing w:before="0" w:after="0"/>
              <w:jc w:val="center"/>
              <w:rPr>
                <w:rFonts w:eastAsia="Calibri"/>
                <w:b/>
                <w:bCs/>
                <w:sz w:val="18"/>
                <w:szCs w:val="18"/>
              </w:rPr>
            </w:pPr>
            <w:r w:rsidRPr="00256C77">
              <w:rPr>
                <w:rFonts w:eastAsia="Calibri"/>
                <w:b/>
                <w:bCs/>
                <w:sz w:val="18"/>
                <w:szCs w:val="18"/>
              </w:rPr>
              <w:t>3</w:t>
            </w:r>
          </w:p>
        </w:tc>
        <w:tc>
          <w:tcPr>
            <w:tcW w:w="312" w:type="pct"/>
            <w:gridSpan w:val="2"/>
          </w:tcPr>
          <w:p w14:paraId="6B917870" w14:textId="77777777" w:rsidR="00256C77" w:rsidRPr="00256C77" w:rsidRDefault="00256C77" w:rsidP="00A550E4">
            <w:pPr>
              <w:spacing w:before="0" w:after="0"/>
              <w:jc w:val="center"/>
              <w:rPr>
                <w:rFonts w:eastAsia="Calibri"/>
                <w:b/>
                <w:bCs/>
                <w:sz w:val="18"/>
                <w:szCs w:val="18"/>
              </w:rPr>
            </w:pPr>
            <w:r w:rsidRPr="00256C77">
              <w:rPr>
                <w:rFonts w:eastAsia="Calibri"/>
                <w:b/>
                <w:bCs/>
                <w:sz w:val="18"/>
                <w:szCs w:val="18"/>
              </w:rPr>
              <w:t>PÇ</w:t>
            </w:r>
          </w:p>
          <w:p w14:paraId="46C649E3" w14:textId="77777777" w:rsidR="00256C77" w:rsidRPr="00256C77" w:rsidRDefault="00256C77" w:rsidP="00A550E4">
            <w:pPr>
              <w:spacing w:before="0" w:after="0"/>
              <w:jc w:val="center"/>
              <w:rPr>
                <w:rFonts w:eastAsia="Calibri"/>
                <w:b/>
                <w:bCs/>
                <w:sz w:val="18"/>
                <w:szCs w:val="18"/>
              </w:rPr>
            </w:pPr>
            <w:r w:rsidRPr="00256C77">
              <w:rPr>
                <w:rFonts w:eastAsia="Calibri"/>
                <w:b/>
                <w:bCs/>
                <w:sz w:val="18"/>
                <w:szCs w:val="18"/>
              </w:rPr>
              <w:t>4</w:t>
            </w:r>
          </w:p>
        </w:tc>
        <w:tc>
          <w:tcPr>
            <w:tcW w:w="314" w:type="pct"/>
          </w:tcPr>
          <w:p w14:paraId="400D6434" w14:textId="77777777" w:rsidR="00256C77" w:rsidRPr="00256C77" w:rsidRDefault="00256C77" w:rsidP="00A550E4">
            <w:pPr>
              <w:spacing w:before="0" w:after="0"/>
              <w:jc w:val="center"/>
              <w:rPr>
                <w:rFonts w:eastAsia="Calibri"/>
                <w:b/>
                <w:bCs/>
                <w:sz w:val="18"/>
                <w:szCs w:val="18"/>
              </w:rPr>
            </w:pPr>
            <w:r w:rsidRPr="00256C77">
              <w:rPr>
                <w:rFonts w:eastAsia="Calibri"/>
                <w:b/>
                <w:bCs/>
                <w:sz w:val="18"/>
                <w:szCs w:val="18"/>
              </w:rPr>
              <w:t>PÇ</w:t>
            </w:r>
          </w:p>
          <w:p w14:paraId="5CC9F774" w14:textId="77777777" w:rsidR="00256C77" w:rsidRPr="00256C77" w:rsidRDefault="00256C77" w:rsidP="00A550E4">
            <w:pPr>
              <w:spacing w:before="0" w:after="0"/>
              <w:jc w:val="center"/>
              <w:rPr>
                <w:rFonts w:eastAsia="Calibri"/>
                <w:b/>
                <w:bCs/>
                <w:sz w:val="18"/>
                <w:szCs w:val="18"/>
              </w:rPr>
            </w:pPr>
            <w:r w:rsidRPr="00256C77">
              <w:rPr>
                <w:rFonts w:eastAsia="Calibri"/>
                <w:b/>
                <w:bCs/>
                <w:sz w:val="18"/>
                <w:szCs w:val="18"/>
              </w:rPr>
              <w:t>5</w:t>
            </w:r>
          </w:p>
        </w:tc>
        <w:tc>
          <w:tcPr>
            <w:tcW w:w="313" w:type="pct"/>
          </w:tcPr>
          <w:p w14:paraId="4B2711CE" w14:textId="77777777" w:rsidR="00256C77" w:rsidRPr="00256C77" w:rsidRDefault="00256C77" w:rsidP="00A550E4">
            <w:pPr>
              <w:spacing w:before="0" w:after="0"/>
              <w:jc w:val="center"/>
              <w:rPr>
                <w:rFonts w:eastAsia="Calibri"/>
                <w:b/>
                <w:bCs/>
                <w:sz w:val="18"/>
                <w:szCs w:val="18"/>
              </w:rPr>
            </w:pPr>
            <w:r w:rsidRPr="00256C77">
              <w:rPr>
                <w:rFonts w:eastAsia="Calibri"/>
                <w:b/>
                <w:bCs/>
                <w:sz w:val="18"/>
                <w:szCs w:val="18"/>
              </w:rPr>
              <w:t>PÇ</w:t>
            </w:r>
          </w:p>
          <w:p w14:paraId="34E2DE8F" w14:textId="77777777" w:rsidR="00256C77" w:rsidRPr="00256C77" w:rsidRDefault="00256C77" w:rsidP="00A550E4">
            <w:pPr>
              <w:spacing w:before="0" w:after="0"/>
              <w:jc w:val="center"/>
              <w:rPr>
                <w:rFonts w:eastAsia="Calibri"/>
                <w:b/>
                <w:bCs/>
                <w:sz w:val="18"/>
                <w:szCs w:val="18"/>
              </w:rPr>
            </w:pPr>
            <w:r w:rsidRPr="00256C77">
              <w:rPr>
                <w:rFonts w:eastAsia="Calibri"/>
                <w:b/>
                <w:bCs/>
                <w:sz w:val="18"/>
                <w:szCs w:val="18"/>
              </w:rPr>
              <w:t>6</w:t>
            </w:r>
          </w:p>
        </w:tc>
        <w:tc>
          <w:tcPr>
            <w:tcW w:w="313" w:type="pct"/>
            <w:gridSpan w:val="3"/>
          </w:tcPr>
          <w:p w14:paraId="7E80DBCD" w14:textId="77777777" w:rsidR="00256C77" w:rsidRPr="00256C77" w:rsidRDefault="00256C77" w:rsidP="00A550E4">
            <w:pPr>
              <w:spacing w:before="0" w:after="0"/>
              <w:jc w:val="center"/>
              <w:rPr>
                <w:rFonts w:eastAsia="Calibri"/>
                <w:b/>
                <w:bCs/>
                <w:sz w:val="18"/>
                <w:szCs w:val="18"/>
              </w:rPr>
            </w:pPr>
            <w:r w:rsidRPr="00256C77">
              <w:rPr>
                <w:rFonts w:eastAsia="Calibri"/>
                <w:b/>
                <w:bCs/>
                <w:sz w:val="18"/>
                <w:szCs w:val="18"/>
              </w:rPr>
              <w:t>PÇ</w:t>
            </w:r>
          </w:p>
          <w:p w14:paraId="307D4F18" w14:textId="77777777" w:rsidR="00256C77" w:rsidRPr="00256C77" w:rsidRDefault="00256C77" w:rsidP="00A550E4">
            <w:pPr>
              <w:spacing w:before="0" w:after="0"/>
              <w:jc w:val="center"/>
              <w:rPr>
                <w:rFonts w:eastAsia="Calibri"/>
                <w:b/>
                <w:bCs/>
                <w:sz w:val="18"/>
                <w:szCs w:val="18"/>
              </w:rPr>
            </w:pPr>
            <w:r w:rsidRPr="00256C77">
              <w:rPr>
                <w:rFonts w:eastAsia="Calibri"/>
                <w:b/>
                <w:bCs/>
                <w:sz w:val="18"/>
                <w:szCs w:val="18"/>
              </w:rPr>
              <w:t>7</w:t>
            </w:r>
          </w:p>
        </w:tc>
        <w:tc>
          <w:tcPr>
            <w:tcW w:w="342" w:type="pct"/>
            <w:gridSpan w:val="2"/>
          </w:tcPr>
          <w:p w14:paraId="52501CDE" w14:textId="77777777" w:rsidR="00256C77" w:rsidRPr="00256C77" w:rsidRDefault="00256C77" w:rsidP="00A550E4">
            <w:pPr>
              <w:spacing w:before="0" w:after="0"/>
              <w:jc w:val="center"/>
              <w:rPr>
                <w:rFonts w:eastAsia="Calibri"/>
                <w:b/>
                <w:bCs/>
                <w:sz w:val="18"/>
                <w:szCs w:val="18"/>
              </w:rPr>
            </w:pPr>
            <w:r w:rsidRPr="00256C77">
              <w:rPr>
                <w:rFonts w:eastAsia="Calibri"/>
                <w:b/>
                <w:bCs/>
                <w:sz w:val="18"/>
                <w:szCs w:val="18"/>
              </w:rPr>
              <w:t>PÇ</w:t>
            </w:r>
          </w:p>
          <w:p w14:paraId="66703F9F" w14:textId="77777777" w:rsidR="00256C77" w:rsidRPr="00256C77" w:rsidRDefault="00256C77" w:rsidP="00A550E4">
            <w:pPr>
              <w:spacing w:before="0" w:after="0"/>
              <w:jc w:val="center"/>
              <w:rPr>
                <w:rFonts w:eastAsia="Calibri"/>
                <w:b/>
                <w:bCs/>
                <w:sz w:val="18"/>
                <w:szCs w:val="18"/>
              </w:rPr>
            </w:pPr>
            <w:r w:rsidRPr="00256C77">
              <w:rPr>
                <w:rFonts w:eastAsia="Calibri"/>
                <w:b/>
                <w:bCs/>
                <w:sz w:val="18"/>
                <w:szCs w:val="18"/>
              </w:rPr>
              <w:t>8</w:t>
            </w:r>
          </w:p>
        </w:tc>
        <w:tc>
          <w:tcPr>
            <w:tcW w:w="338" w:type="pct"/>
            <w:gridSpan w:val="2"/>
          </w:tcPr>
          <w:p w14:paraId="7B45A1D5" w14:textId="77777777" w:rsidR="00256C77" w:rsidRPr="00256C77" w:rsidRDefault="00256C77" w:rsidP="00A550E4">
            <w:pPr>
              <w:spacing w:before="0" w:after="0"/>
              <w:jc w:val="center"/>
              <w:rPr>
                <w:rFonts w:eastAsia="Calibri"/>
                <w:b/>
                <w:bCs/>
                <w:sz w:val="18"/>
                <w:szCs w:val="18"/>
              </w:rPr>
            </w:pPr>
            <w:r w:rsidRPr="00256C77">
              <w:rPr>
                <w:rFonts w:eastAsia="Calibri"/>
                <w:b/>
                <w:bCs/>
                <w:sz w:val="18"/>
                <w:szCs w:val="18"/>
              </w:rPr>
              <w:t>PÇ</w:t>
            </w:r>
          </w:p>
          <w:p w14:paraId="395E57DF" w14:textId="77777777" w:rsidR="00256C77" w:rsidRPr="00256C77" w:rsidRDefault="00256C77" w:rsidP="00A550E4">
            <w:pPr>
              <w:spacing w:before="0" w:after="0"/>
              <w:jc w:val="center"/>
              <w:rPr>
                <w:rFonts w:eastAsia="Calibri"/>
                <w:b/>
                <w:bCs/>
                <w:sz w:val="18"/>
                <w:szCs w:val="18"/>
              </w:rPr>
            </w:pPr>
            <w:r w:rsidRPr="00256C77">
              <w:rPr>
                <w:rFonts w:eastAsia="Calibri"/>
                <w:b/>
                <w:bCs/>
                <w:sz w:val="18"/>
                <w:szCs w:val="18"/>
              </w:rPr>
              <w:t>9</w:t>
            </w:r>
          </w:p>
        </w:tc>
        <w:tc>
          <w:tcPr>
            <w:tcW w:w="338" w:type="pct"/>
          </w:tcPr>
          <w:p w14:paraId="735DEAA3" w14:textId="77777777" w:rsidR="00256C77" w:rsidRPr="00256C77" w:rsidRDefault="00256C77" w:rsidP="00A550E4">
            <w:pPr>
              <w:spacing w:before="0" w:after="0"/>
              <w:jc w:val="center"/>
              <w:rPr>
                <w:rFonts w:eastAsia="Calibri"/>
                <w:b/>
                <w:bCs/>
                <w:sz w:val="18"/>
                <w:szCs w:val="18"/>
              </w:rPr>
            </w:pPr>
            <w:r w:rsidRPr="00256C77">
              <w:rPr>
                <w:rFonts w:eastAsia="Calibri"/>
                <w:b/>
                <w:bCs/>
                <w:sz w:val="18"/>
                <w:szCs w:val="18"/>
              </w:rPr>
              <w:t>PÇ</w:t>
            </w:r>
          </w:p>
          <w:p w14:paraId="74FF6D3E" w14:textId="77777777" w:rsidR="00256C77" w:rsidRPr="00256C77" w:rsidRDefault="00256C77" w:rsidP="00A550E4">
            <w:pPr>
              <w:spacing w:before="0" w:after="0"/>
              <w:jc w:val="center"/>
              <w:rPr>
                <w:rFonts w:eastAsia="Calibri"/>
                <w:b/>
                <w:bCs/>
                <w:sz w:val="18"/>
                <w:szCs w:val="18"/>
              </w:rPr>
            </w:pPr>
            <w:r w:rsidRPr="00256C77">
              <w:rPr>
                <w:rFonts w:eastAsia="Calibri"/>
                <w:b/>
                <w:bCs/>
                <w:sz w:val="18"/>
                <w:szCs w:val="18"/>
              </w:rPr>
              <w:t>10</w:t>
            </w:r>
          </w:p>
        </w:tc>
        <w:tc>
          <w:tcPr>
            <w:tcW w:w="309" w:type="pct"/>
          </w:tcPr>
          <w:p w14:paraId="060ED172" w14:textId="77777777" w:rsidR="00256C77" w:rsidRPr="00256C77" w:rsidRDefault="00256C77" w:rsidP="00A550E4">
            <w:pPr>
              <w:spacing w:before="0" w:after="0"/>
              <w:jc w:val="center"/>
              <w:rPr>
                <w:rFonts w:eastAsia="Calibri"/>
                <w:b/>
                <w:bCs/>
                <w:sz w:val="18"/>
                <w:szCs w:val="18"/>
              </w:rPr>
            </w:pPr>
            <w:r w:rsidRPr="00256C77">
              <w:rPr>
                <w:rFonts w:eastAsia="Calibri"/>
                <w:b/>
                <w:bCs/>
                <w:sz w:val="18"/>
                <w:szCs w:val="18"/>
              </w:rPr>
              <w:t>PÇ 11</w:t>
            </w:r>
          </w:p>
        </w:tc>
        <w:tc>
          <w:tcPr>
            <w:tcW w:w="311" w:type="pct"/>
          </w:tcPr>
          <w:p w14:paraId="0185C7E0" w14:textId="77777777" w:rsidR="00256C77" w:rsidRPr="00256C77" w:rsidRDefault="00256C77" w:rsidP="00A550E4">
            <w:pPr>
              <w:spacing w:before="0" w:after="0"/>
              <w:jc w:val="center"/>
              <w:rPr>
                <w:rFonts w:eastAsia="Calibri"/>
                <w:b/>
                <w:bCs/>
                <w:sz w:val="18"/>
                <w:szCs w:val="18"/>
              </w:rPr>
            </w:pPr>
            <w:r w:rsidRPr="00256C77">
              <w:rPr>
                <w:rFonts w:eastAsia="Calibri"/>
                <w:b/>
                <w:bCs/>
                <w:sz w:val="18"/>
                <w:szCs w:val="18"/>
              </w:rPr>
              <w:t>PÇ 12</w:t>
            </w:r>
          </w:p>
        </w:tc>
        <w:tc>
          <w:tcPr>
            <w:tcW w:w="312" w:type="pct"/>
          </w:tcPr>
          <w:p w14:paraId="04519E77" w14:textId="77777777" w:rsidR="00256C77" w:rsidRPr="00256C77" w:rsidRDefault="00256C77" w:rsidP="00A550E4">
            <w:pPr>
              <w:spacing w:before="0" w:after="0"/>
              <w:jc w:val="center"/>
              <w:rPr>
                <w:rFonts w:eastAsia="Calibri"/>
                <w:b/>
                <w:bCs/>
                <w:sz w:val="18"/>
                <w:szCs w:val="18"/>
              </w:rPr>
            </w:pPr>
            <w:r w:rsidRPr="00256C77">
              <w:rPr>
                <w:rFonts w:eastAsia="Calibri"/>
                <w:b/>
                <w:bCs/>
                <w:sz w:val="18"/>
                <w:szCs w:val="18"/>
              </w:rPr>
              <w:t>PÇ 13</w:t>
            </w:r>
          </w:p>
        </w:tc>
      </w:tr>
      <w:tr w:rsidR="00256C77" w:rsidRPr="00256C77" w14:paraId="08B62D9E" w14:textId="77777777" w:rsidTr="00256C77">
        <w:trPr>
          <w:trHeight w:val="906"/>
        </w:trPr>
        <w:tc>
          <w:tcPr>
            <w:tcW w:w="769" w:type="pct"/>
          </w:tcPr>
          <w:p w14:paraId="065B2538" w14:textId="4BE31C6D" w:rsidR="00256C77" w:rsidRPr="00256C77" w:rsidRDefault="00256C77" w:rsidP="00A550E4">
            <w:pPr>
              <w:spacing w:before="0" w:after="0"/>
              <w:jc w:val="center"/>
              <w:rPr>
                <w:rFonts w:eastAsia="Calibri"/>
                <w:bCs/>
                <w:sz w:val="18"/>
                <w:szCs w:val="18"/>
              </w:rPr>
            </w:pPr>
            <w:r w:rsidRPr="00256C77">
              <w:rPr>
                <w:rFonts w:eastAsia="Times New Roman"/>
                <w:bCs/>
                <w:iCs/>
                <w:sz w:val="18"/>
                <w:szCs w:val="18"/>
                <w:lang w:eastAsia="tr-TR"/>
              </w:rPr>
              <w:t xml:space="preserve">HEF 3063 </w:t>
            </w:r>
            <w:r w:rsidRPr="00256C77">
              <w:rPr>
                <w:rFonts w:eastAsia="Calibri"/>
                <w:bCs/>
                <w:sz w:val="18"/>
                <w:szCs w:val="18"/>
              </w:rPr>
              <w:t xml:space="preserve">Çocuk Sağlığı </w:t>
            </w:r>
            <w:r w:rsidR="002B5F10">
              <w:rPr>
                <w:rFonts w:eastAsia="Calibri"/>
                <w:bCs/>
                <w:sz w:val="18"/>
                <w:szCs w:val="18"/>
              </w:rPr>
              <w:t>ve</w:t>
            </w:r>
            <w:r w:rsidRPr="00256C77">
              <w:rPr>
                <w:rFonts w:eastAsia="Calibri"/>
                <w:bCs/>
                <w:sz w:val="18"/>
                <w:szCs w:val="18"/>
              </w:rPr>
              <w:t xml:space="preserve"> Hastalıkları Hemşireliği</w:t>
            </w:r>
          </w:p>
        </w:tc>
        <w:tc>
          <w:tcPr>
            <w:tcW w:w="325" w:type="pct"/>
            <w:gridSpan w:val="2"/>
          </w:tcPr>
          <w:p w14:paraId="71AF8093" w14:textId="77777777" w:rsidR="00256C77" w:rsidRPr="00256C77" w:rsidRDefault="00256C77" w:rsidP="00A550E4">
            <w:pPr>
              <w:spacing w:before="0" w:after="0"/>
              <w:jc w:val="center"/>
              <w:rPr>
                <w:rFonts w:eastAsia="Calibri"/>
                <w:sz w:val="18"/>
                <w:szCs w:val="18"/>
              </w:rPr>
            </w:pPr>
            <w:r w:rsidRPr="00256C77">
              <w:rPr>
                <w:rFonts w:eastAsia="Times New Roman"/>
                <w:sz w:val="18"/>
                <w:szCs w:val="18"/>
                <w:lang w:eastAsia="tr-TR"/>
              </w:rPr>
              <w:t>ÖÇ1, 5,7</w:t>
            </w:r>
          </w:p>
        </w:tc>
        <w:tc>
          <w:tcPr>
            <w:tcW w:w="392" w:type="pct"/>
            <w:gridSpan w:val="2"/>
          </w:tcPr>
          <w:p w14:paraId="74E4802F" w14:textId="77777777" w:rsidR="00256C77" w:rsidRPr="00256C77" w:rsidRDefault="00256C77" w:rsidP="00A550E4">
            <w:pPr>
              <w:spacing w:before="0" w:after="0"/>
              <w:jc w:val="center"/>
              <w:rPr>
                <w:rFonts w:eastAsia="Calibri"/>
                <w:sz w:val="18"/>
                <w:szCs w:val="18"/>
              </w:rPr>
            </w:pPr>
            <w:r w:rsidRPr="00256C77">
              <w:rPr>
                <w:rFonts w:eastAsia="Times New Roman"/>
                <w:sz w:val="18"/>
                <w:szCs w:val="18"/>
                <w:lang w:eastAsia="tr-TR"/>
              </w:rPr>
              <w:t>ÖÇ1, 5,7</w:t>
            </w:r>
          </w:p>
        </w:tc>
        <w:tc>
          <w:tcPr>
            <w:tcW w:w="312" w:type="pct"/>
            <w:gridSpan w:val="2"/>
          </w:tcPr>
          <w:p w14:paraId="7D1683C8" w14:textId="77777777" w:rsidR="00256C77" w:rsidRPr="00256C77" w:rsidRDefault="00256C77" w:rsidP="00A550E4">
            <w:pPr>
              <w:spacing w:before="0" w:after="0"/>
              <w:jc w:val="center"/>
              <w:rPr>
                <w:rFonts w:eastAsia="Calibri"/>
                <w:sz w:val="18"/>
                <w:szCs w:val="18"/>
              </w:rPr>
            </w:pPr>
            <w:r w:rsidRPr="00256C77">
              <w:rPr>
                <w:rFonts w:eastAsia="Times New Roman"/>
                <w:sz w:val="18"/>
                <w:szCs w:val="18"/>
                <w:lang w:eastAsia="tr-TR"/>
              </w:rPr>
              <w:t>ÖÇ1, 7</w:t>
            </w:r>
          </w:p>
        </w:tc>
        <w:tc>
          <w:tcPr>
            <w:tcW w:w="312" w:type="pct"/>
            <w:gridSpan w:val="2"/>
          </w:tcPr>
          <w:p w14:paraId="63CA8178" w14:textId="77777777" w:rsidR="00256C77" w:rsidRPr="00256C77" w:rsidRDefault="00256C77" w:rsidP="00A550E4">
            <w:pPr>
              <w:spacing w:before="0" w:after="0"/>
              <w:jc w:val="center"/>
              <w:rPr>
                <w:rFonts w:eastAsia="Calibri"/>
                <w:sz w:val="18"/>
                <w:szCs w:val="18"/>
              </w:rPr>
            </w:pPr>
            <w:r w:rsidRPr="00256C77">
              <w:rPr>
                <w:rFonts w:eastAsia="Times New Roman"/>
                <w:sz w:val="18"/>
                <w:szCs w:val="18"/>
                <w:lang w:eastAsia="tr-TR"/>
              </w:rPr>
              <w:t>ÖÇ1, 7</w:t>
            </w:r>
          </w:p>
        </w:tc>
        <w:tc>
          <w:tcPr>
            <w:tcW w:w="314" w:type="pct"/>
          </w:tcPr>
          <w:p w14:paraId="6AD5D57F" w14:textId="77777777" w:rsidR="00256C77" w:rsidRPr="00256C77" w:rsidRDefault="00256C77" w:rsidP="00A550E4">
            <w:pPr>
              <w:spacing w:before="0" w:after="0"/>
              <w:jc w:val="center"/>
              <w:rPr>
                <w:rFonts w:eastAsia="Calibri"/>
                <w:bCs/>
                <w:sz w:val="18"/>
                <w:szCs w:val="18"/>
              </w:rPr>
            </w:pPr>
            <w:r w:rsidRPr="00256C77">
              <w:rPr>
                <w:rFonts w:eastAsia="Times New Roman"/>
                <w:sz w:val="18"/>
                <w:szCs w:val="18"/>
                <w:lang w:eastAsia="tr-TR"/>
              </w:rPr>
              <w:t>ÖÇ1, 7</w:t>
            </w:r>
          </w:p>
        </w:tc>
        <w:tc>
          <w:tcPr>
            <w:tcW w:w="313" w:type="pct"/>
          </w:tcPr>
          <w:p w14:paraId="286C6179" w14:textId="77777777" w:rsidR="00256C77" w:rsidRPr="00256C77" w:rsidRDefault="00256C77" w:rsidP="00A550E4">
            <w:pPr>
              <w:spacing w:before="0" w:after="0"/>
              <w:jc w:val="center"/>
              <w:rPr>
                <w:rFonts w:eastAsia="Calibri"/>
                <w:bCs/>
                <w:sz w:val="18"/>
                <w:szCs w:val="18"/>
              </w:rPr>
            </w:pPr>
            <w:r w:rsidRPr="00256C77">
              <w:rPr>
                <w:rFonts w:eastAsia="Times New Roman"/>
                <w:sz w:val="18"/>
                <w:szCs w:val="18"/>
                <w:lang w:eastAsia="tr-TR"/>
              </w:rPr>
              <w:t>ÖÇ6, 7</w:t>
            </w:r>
          </w:p>
        </w:tc>
        <w:tc>
          <w:tcPr>
            <w:tcW w:w="313" w:type="pct"/>
            <w:gridSpan w:val="3"/>
          </w:tcPr>
          <w:p w14:paraId="60E42E01" w14:textId="77777777" w:rsidR="00256C77" w:rsidRPr="00256C77" w:rsidRDefault="00256C77" w:rsidP="00A550E4">
            <w:pPr>
              <w:spacing w:before="0" w:after="0"/>
              <w:jc w:val="center"/>
              <w:rPr>
                <w:rFonts w:eastAsia="Calibri"/>
                <w:sz w:val="18"/>
                <w:szCs w:val="18"/>
              </w:rPr>
            </w:pPr>
            <w:r w:rsidRPr="00256C77">
              <w:rPr>
                <w:rFonts w:eastAsia="Times New Roman"/>
                <w:sz w:val="18"/>
                <w:szCs w:val="18"/>
                <w:lang w:eastAsia="tr-TR"/>
              </w:rPr>
              <w:t>ÖÇ1, 7</w:t>
            </w:r>
          </w:p>
        </w:tc>
        <w:tc>
          <w:tcPr>
            <w:tcW w:w="342" w:type="pct"/>
            <w:gridSpan w:val="2"/>
          </w:tcPr>
          <w:p w14:paraId="2CC5CE68" w14:textId="77777777" w:rsidR="00256C77" w:rsidRPr="00256C77" w:rsidRDefault="00256C77" w:rsidP="00A550E4">
            <w:pPr>
              <w:spacing w:before="0" w:after="0"/>
              <w:jc w:val="center"/>
              <w:rPr>
                <w:rFonts w:eastAsia="Calibri"/>
                <w:bCs/>
                <w:sz w:val="18"/>
                <w:szCs w:val="18"/>
              </w:rPr>
            </w:pPr>
            <w:r w:rsidRPr="00256C77">
              <w:rPr>
                <w:rFonts w:eastAsia="Times New Roman"/>
                <w:sz w:val="18"/>
                <w:szCs w:val="18"/>
                <w:lang w:eastAsia="tr-TR"/>
              </w:rPr>
              <w:t>ÖÇ1, 7</w:t>
            </w:r>
          </w:p>
        </w:tc>
        <w:tc>
          <w:tcPr>
            <w:tcW w:w="338" w:type="pct"/>
            <w:gridSpan w:val="2"/>
          </w:tcPr>
          <w:p w14:paraId="3B8C30CA" w14:textId="77777777" w:rsidR="00256C77" w:rsidRPr="00256C77" w:rsidRDefault="00256C77" w:rsidP="00A550E4">
            <w:pPr>
              <w:spacing w:before="0" w:after="0"/>
              <w:jc w:val="center"/>
              <w:rPr>
                <w:rFonts w:eastAsia="Calibri"/>
                <w:bCs/>
                <w:sz w:val="18"/>
                <w:szCs w:val="18"/>
              </w:rPr>
            </w:pPr>
            <w:r w:rsidRPr="00256C77">
              <w:rPr>
                <w:rFonts w:eastAsia="Times New Roman"/>
                <w:sz w:val="18"/>
                <w:szCs w:val="18"/>
                <w:lang w:eastAsia="tr-TR"/>
              </w:rPr>
              <w:t>ÖÇ1, 7</w:t>
            </w:r>
          </w:p>
        </w:tc>
        <w:tc>
          <w:tcPr>
            <w:tcW w:w="338" w:type="pct"/>
          </w:tcPr>
          <w:p w14:paraId="0C389A64" w14:textId="77777777" w:rsidR="00256C77" w:rsidRPr="00256C77" w:rsidRDefault="00256C77" w:rsidP="00A550E4">
            <w:pPr>
              <w:autoSpaceDE w:val="0"/>
              <w:autoSpaceDN w:val="0"/>
              <w:adjustRightInd w:val="0"/>
              <w:spacing w:before="0" w:after="0"/>
              <w:jc w:val="center"/>
              <w:rPr>
                <w:rFonts w:eastAsia="Calibri"/>
                <w:sz w:val="18"/>
                <w:szCs w:val="18"/>
              </w:rPr>
            </w:pPr>
            <w:r w:rsidRPr="00256C77">
              <w:rPr>
                <w:rFonts w:eastAsia="Calibri"/>
                <w:sz w:val="18"/>
                <w:szCs w:val="18"/>
              </w:rPr>
              <w:t>ÖÇ2,</w:t>
            </w:r>
          </w:p>
          <w:p w14:paraId="72879C1B" w14:textId="77777777" w:rsidR="00256C77" w:rsidRPr="00256C77" w:rsidRDefault="00256C77" w:rsidP="00A550E4">
            <w:pPr>
              <w:spacing w:before="0" w:after="0"/>
              <w:jc w:val="center"/>
              <w:rPr>
                <w:rFonts w:eastAsia="Calibri"/>
                <w:bCs/>
                <w:sz w:val="18"/>
                <w:szCs w:val="18"/>
              </w:rPr>
            </w:pPr>
            <w:r w:rsidRPr="00256C77">
              <w:rPr>
                <w:rFonts w:eastAsia="Times New Roman"/>
                <w:sz w:val="18"/>
                <w:szCs w:val="18"/>
                <w:lang w:eastAsia="tr-TR"/>
              </w:rPr>
              <w:t>5, 7</w:t>
            </w:r>
          </w:p>
        </w:tc>
        <w:tc>
          <w:tcPr>
            <w:tcW w:w="309" w:type="pct"/>
          </w:tcPr>
          <w:p w14:paraId="577CB756" w14:textId="77777777" w:rsidR="00256C77" w:rsidRPr="00256C77" w:rsidRDefault="00256C77" w:rsidP="00A550E4">
            <w:pPr>
              <w:spacing w:before="0" w:after="0"/>
              <w:jc w:val="center"/>
              <w:rPr>
                <w:rFonts w:eastAsia="Calibri"/>
                <w:bCs/>
                <w:sz w:val="18"/>
                <w:szCs w:val="18"/>
              </w:rPr>
            </w:pPr>
            <w:r w:rsidRPr="00256C77">
              <w:rPr>
                <w:rFonts w:eastAsia="Times New Roman"/>
                <w:sz w:val="18"/>
                <w:szCs w:val="18"/>
                <w:lang w:eastAsia="tr-TR"/>
              </w:rPr>
              <w:t>ÖÇ 7</w:t>
            </w:r>
          </w:p>
        </w:tc>
        <w:tc>
          <w:tcPr>
            <w:tcW w:w="311" w:type="pct"/>
          </w:tcPr>
          <w:p w14:paraId="66923E13" w14:textId="77777777" w:rsidR="00256C77" w:rsidRPr="00256C77" w:rsidRDefault="00256C77" w:rsidP="00A550E4">
            <w:pPr>
              <w:spacing w:before="0" w:after="0"/>
              <w:jc w:val="center"/>
              <w:rPr>
                <w:rFonts w:eastAsia="Calibri"/>
                <w:sz w:val="18"/>
                <w:szCs w:val="18"/>
              </w:rPr>
            </w:pPr>
            <w:r w:rsidRPr="00256C77">
              <w:rPr>
                <w:rFonts w:eastAsia="Times New Roman"/>
                <w:sz w:val="18"/>
                <w:szCs w:val="18"/>
                <w:lang w:eastAsia="tr-TR"/>
              </w:rPr>
              <w:t>ÖÇ5, 7</w:t>
            </w:r>
          </w:p>
        </w:tc>
        <w:tc>
          <w:tcPr>
            <w:tcW w:w="312" w:type="pct"/>
          </w:tcPr>
          <w:p w14:paraId="136444F5" w14:textId="77777777" w:rsidR="00256C77" w:rsidRPr="00256C77" w:rsidRDefault="00256C77" w:rsidP="00A550E4">
            <w:pPr>
              <w:spacing w:before="0" w:after="0"/>
              <w:jc w:val="center"/>
              <w:rPr>
                <w:rFonts w:eastAsia="Calibri"/>
                <w:sz w:val="18"/>
                <w:szCs w:val="18"/>
              </w:rPr>
            </w:pPr>
            <w:r w:rsidRPr="00256C77">
              <w:rPr>
                <w:rFonts w:eastAsia="Times New Roman"/>
                <w:sz w:val="18"/>
                <w:szCs w:val="18"/>
                <w:lang w:eastAsia="tr-TR"/>
              </w:rPr>
              <w:t>ÖÇ5, 7</w:t>
            </w:r>
          </w:p>
        </w:tc>
      </w:tr>
    </w:tbl>
    <w:p w14:paraId="2892D716" w14:textId="7718EE4E" w:rsidR="00256C77" w:rsidRDefault="00256C77" w:rsidP="00A550E4">
      <w:pPr>
        <w:keepNext/>
        <w:keepLines/>
        <w:spacing w:before="0" w:after="0"/>
        <w:outlineLvl w:val="2"/>
        <w:rPr>
          <w:rFonts w:eastAsia="Times New Roman"/>
          <w:b/>
          <w:caps/>
          <w:lang w:eastAsia="tr-TR"/>
        </w:rPr>
      </w:pPr>
    </w:p>
    <w:p w14:paraId="7FA85E6A" w14:textId="793AFD51" w:rsidR="00256C77" w:rsidRDefault="00256C77" w:rsidP="00A550E4">
      <w:pPr>
        <w:keepNext/>
        <w:keepLines/>
        <w:spacing w:before="0" w:after="0"/>
        <w:outlineLvl w:val="2"/>
        <w:rPr>
          <w:rFonts w:eastAsia="Times New Roman"/>
          <w:b/>
          <w:caps/>
          <w:lang w:eastAsia="tr-TR"/>
        </w:rPr>
      </w:pPr>
    </w:p>
    <w:p w14:paraId="51F60556" w14:textId="663796FF" w:rsidR="00256C77" w:rsidRDefault="00256C77" w:rsidP="00A550E4">
      <w:pPr>
        <w:keepNext/>
        <w:keepLines/>
        <w:spacing w:before="0" w:after="0"/>
        <w:outlineLvl w:val="2"/>
        <w:rPr>
          <w:rFonts w:eastAsia="Times New Roman"/>
          <w:b/>
          <w:caps/>
          <w:lang w:eastAsia="tr-TR"/>
        </w:rPr>
      </w:pPr>
    </w:p>
    <w:p w14:paraId="3CA44A42" w14:textId="77777777" w:rsidR="00643CE4" w:rsidRDefault="00643CE4" w:rsidP="00A550E4">
      <w:pPr>
        <w:spacing w:before="0" w:after="0"/>
        <w:rPr>
          <w:b/>
          <w:bCs/>
        </w:rPr>
      </w:pPr>
      <w:r>
        <w:rPr>
          <w:b/>
          <w:bCs/>
        </w:rPr>
        <w:br w:type="page"/>
      </w:r>
    </w:p>
    <w:tbl>
      <w:tblPr>
        <w:tblW w:w="0" w:type="auto"/>
        <w:jc w:val="center"/>
        <w:tblBorders>
          <w:top w:val="single" w:sz="2" w:space="0" w:color="D1D1D1" w:themeColor="background2" w:themeShade="E6"/>
          <w:left w:val="single" w:sz="2" w:space="0" w:color="D1D1D1" w:themeColor="background2" w:themeShade="E6"/>
          <w:bottom w:val="single" w:sz="2" w:space="0" w:color="D1D1D1" w:themeColor="background2" w:themeShade="E6"/>
          <w:right w:val="single" w:sz="2" w:space="0" w:color="D1D1D1" w:themeColor="background2" w:themeShade="E6"/>
          <w:insideH w:val="single" w:sz="6" w:space="0" w:color="D1D1D1" w:themeColor="background2" w:themeShade="E6"/>
          <w:insideV w:val="single" w:sz="6" w:space="0" w:color="D1D1D1" w:themeColor="background2" w:themeShade="E6"/>
        </w:tblBorders>
        <w:tblLayout w:type="fixed"/>
        <w:tblLook w:val="01E0" w:firstRow="1" w:lastRow="1" w:firstColumn="1" w:lastColumn="1" w:noHBand="0" w:noVBand="0"/>
      </w:tblPr>
      <w:tblGrid>
        <w:gridCol w:w="706"/>
        <w:gridCol w:w="1559"/>
        <w:gridCol w:w="993"/>
        <w:gridCol w:w="1275"/>
        <w:gridCol w:w="993"/>
        <w:gridCol w:w="992"/>
        <w:gridCol w:w="992"/>
        <w:gridCol w:w="635"/>
        <w:gridCol w:w="921"/>
      </w:tblGrid>
      <w:tr w:rsidR="006C60A3" w:rsidRPr="00CD4D82" w14:paraId="043EAF26" w14:textId="77777777" w:rsidTr="004E21BC">
        <w:trPr>
          <w:trHeight w:val="81"/>
          <w:jc w:val="center"/>
        </w:trPr>
        <w:tc>
          <w:tcPr>
            <w:tcW w:w="9066" w:type="dxa"/>
            <w:gridSpan w:val="9"/>
          </w:tcPr>
          <w:p w14:paraId="5917E1CF" w14:textId="76615232" w:rsidR="006C60A3" w:rsidRPr="00CD4D82" w:rsidRDefault="002D7A84" w:rsidP="00A550E4">
            <w:pPr>
              <w:spacing w:before="0" w:after="0"/>
              <w:jc w:val="center"/>
              <w:rPr>
                <w:rFonts w:eastAsia="Calibri"/>
                <w:b/>
              </w:rPr>
            </w:pPr>
            <w:bookmarkStart w:id="388" w:name="_Toc234733871"/>
            <w:bookmarkStart w:id="389" w:name="_Toc234778670"/>
            <w:r w:rsidRPr="00CD4D82">
              <w:rPr>
                <w:rFonts w:eastAsia="Calibri"/>
                <w:b/>
                <w:bCs/>
              </w:rPr>
              <w:t>H</w:t>
            </w:r>
            <w:r w:rsidR="006C60A3" w:rsidRPr="00CD4D82">
              <w:rPr>
                <w:rFonts w:eastAsia="Calibri"/>
                <w:b/>
                <w:bCs/>
              </w:rPr>
              <w:t xml:space="preserve">EF 3063 Çocuk Sağlığı </w:t>
            </w:r>
            <w:r w:rsidR="002B5F10" w:rsidRPr="00CD4D82">
              <w:rPr>
                <w:rFonts w:eastAsia="Calibri"/>
                <w:b/>
                <w:bCs/>
              </w:rPr>
              <w:t>ve</w:t>
            </w:r>
            <w:r w:rsidR="006C60A3" w:rsidRPr="00CD4D82">
              <w:rPr>
                <w:rFonts w:eastAsia="Calibri"/>
                <w:b/>
                <w:bCs/>
              </w:rPr>
              <w:t xml:space="preserve"> Hastalıkları Hemşireliği </w:t>
            </w:r>
            <w:r w:rsidR="006C60A3" w:rsidRPr="00CD4D82">
              <w:rPr>
                <w:rFonts w:eastAsia="Calibri"/>
                <w:b/>
              </w:rPr>
              <w:t xml:space="preserve">Dersi İçerikleri </w:t>
            </w:r>
            <w:r w:rsidR="002B5F10" w:rsidRPr="00CD4D82">
              <w:rPr>
                <w:rFonts w:eastAsia="Calibri"/>
                <w:b/>
              </w:rPr>
              <w:t>ve</w:t>
            </w:r>
            <w:r w:rsidR="006C60A3" w:rsidRPr="00CD4D82">
              <w:rPr>
                <w:rFonts w:eastAsia="Calibri"/>
                <w:b/>
              </w:rPr>
              <w:t xml:space="preserve"> Öğrenme Çıktıları ile İlişkisi</w:t>
            </w:r>
          </w:p>
        </w:tc>
      </w:tr>
      <w:tr w:rsidR="006C60A3" w:rsidRPr="00256C77" w14:paraId="58B03FF4" w14:textId="77777777" w:rsidTr="004E21BC">
        <w:trPr>
          <w:trHeight w:val="81"/>
          <w:jc w:val="center"/>
        </w:trPr>
        <w:tc>
          <w:tcPr>
            <w:tcW w:w="706" w:type="dxa"/>
            <w:vMerge w:val="restart"/>
            <w:hideMark/>
          </w:tcPr>
          <w:p w14:paraId="73D1FC53" w14:textId="77777777" w:rsidR="006C60A3" w:rsidRPr="00256C77" w:rsidRDefault="006C60A3" w:rsidP="002D7A84">
            <w:pPr>
              <w:spacing w:before="0" w:after="0"/>
              <w:jc w:val="left"/>
              <w:rPr>
                <w:rFonts w:eastAsia="Calibri"/>
                <w:b/>
                <w:sz w:val="16"/>
                <w:szCs w:val="16"/>
              </w:rPr>
            </w:pPr>
            <w:r w:rsidRPr="00256C77">
              <w:rPr>
                <w:rFonts w:eastAsia="Calibri"/>
                <w:b/>
                <w:sz w:val="16"/>
                <w:szCs w:val="16"/>
              </w:rPr>
              <w:t>Hafta</w:t>
            </w:r>
          </w:p>
        </w:tc>
        <w:tc>
          <w:tcPr>
            <w:tcW w:w="1559" w:type="dxa"/>
            <w:vMerge w:val="restart"/>
            <w:hideMark/>
          </w:tcPr>
          <w:p w14:paraId="59C9ECD8" w14:textId="77777777" w:rsidR="006C60A3" w:rsidRPr="00256C77" w:rsidRDefault="006C60A3" w:rsidP="002D7A84">
            <w:pPr>
              <w:spacing w:before="0" w:after="0"/>
              <w:jc w:val="left"/>
              <w:rPr>
                <w:rFonts w:eastAsia="Calibri"/>
                <w:b/>
                <w:sz w:val="16"/>
                <w:szCs w:val="16"/>
              </w:rPr>
            </w:pPr>
            <w:r w:rsidRPr="00256C77">
              <w:rPr>
                <w:rFonts w:eastAsia="Calibri"/>
                <w:b/>
                <w:sz w:val="16"/>
                <w:szCs w:val="16"/>
              </w:rPr>
              <w:t>Ders İçerikleri</w:t>
            </w:r>
          </w:p>
        </w:tc>
        <w:tc>
          <w:tcPr>
            <w:tcW w:w="6801" w:type="dxa"/>
            <w:gridSpan w:val="7"/>
            <w:hideMark/>
          </w:tcPr>
          <w:p w14:paraId="328FFB81" w14:textId="77777777" w:rsidR="006C60A3" w:rsidRPr="00256C77" w:rsidRDefault="006C60A3" w:rsidP="00A550E4">
            <w:pPr>
              <w:spacing w:before="0" w:after="0"/>
              <w:jc w:val="center"/>
              <w:rPr>
                <w:rFonts w:eastAsia="Calibri"/>
                <w:b/>
                <w:sz w:val="16"/>
                <w:szCs w:val="16"/>
              </w:rPr>
            </w:pPr>
            <w:r w:rsidRPr="00256C77">
              <w:rPr>
                <w:rFonts w:eastAsia="Calibri"/>
                <w:b/>
                <w:sz w:val="16"/>
                <w:szCs w:val="16"/>
              </w:rPr>
              <w:t xml:space="preserve">Dersin Öğrenme Çıktıları </w:t>
            </w:r>
          </w:p>
        </w:tc>
      </w:tr>
      <w:tr w:rsidR="006C60A3" w:rsidRPr="00256C77" w14:paraId="3D9F1F69" w14:textId="77777777" w:rsidTr="004E21BC">
        <w:trPr>
          <w:trHeight w:val="476"/>
          <w:jc w:val="center"/>
        </w:trPr>
        <w:tc>
          <w:tcPr>
            <w:tcW w:w="706" w:type="dxa"/>
            <w:vMerge/>
            <w:vAlign w:val="center"/>
            <w:hideMark/>
          </w:tcPr>
          <w:p w14:paraId="7C926767" w14:textId="77777777" w:rsidR="006C60A3" w:rsidRPr="00256C77" w:rsidRDefault="006C60A3" w:rsidP="002D7A84">
            <w:pPr>
              <w:spacing w:before="0" w:after="0"/>
              <w:jc w:val="left"/>
              <w:rPr>
                <w:rFonts w:eastAsia="Calibri"/>
                <w:b/>
                <w:sz w:val="16"/>
                <w:szCs w:val="16"/>
              </w:rPr>
            </w:pPr>
          </w:p>
        </w:tc>
        <w:tc>
          <w:tcPr>
            <w:tcW w:w="1559" w:type="dxa"/>
            <w:vMerge/>
            <w:vAlign w:val="center"/>
            <w:hideMark/>
          </w:tcPr>
          <w:p w14:paraId="1795CC9D" w14:textId="77777777" w:rsidR="006C60A3" w:rsidRPr="00256C77" w:rsidRDefault="006C60A3" w:rsidP="002D7A84">
            <w:pPr>
              <w:spacing w:before="0" w:after="0"/>
              <w:jc w:val="left"/>
              <w:rPr>
                <w:rFonts w:eastAsia="Calibri"/>
                <w:b/>
                <w:sz w:val="16"/>
                <w:szCs w:val="16"/>
              </w:rPr>
            </w:pPr>
          </w:p>
        </w:tc>
        <w:tc>
          <w:tcPr>
            <w:tcW w:w="993" w:type="dxa"/>
            <w:hideMark/>
          </w:tcPr>
          <w:p w14:paraId="68D74F9E" w14:textId="42A59D5C" w:rsidR="006C60A3" w:rsidRPr="00256C77" w:rsidRDefault="006C60A3" w:rsidP="002D7A84">
            <w:pPr>
              <w:spacing w:before="0" w:after="0"/>
              <w:jc w:val="left"/>
              <w:rPr>
                <w:rFonts w:eastAsia="Calibri"/>
                <w:bCs/>
                <w:sz w:val="16"/>
                <w:szCs w:val="16"/>
              </w:rPr>
            </w:pPr>
            <w:r w:rsidRPr="00256C77">
              <w:rPr>
                <w:rFonts w:eastAsia="Calibri"/>
                <w:bCs/>
                <w:sz w:val="16"/>
                <w:szCs w:val="16"/>
              </w:rPr>
              <w:t xml:space="preserve">ÖÇ1. </w:t>
            </w:r>
            <w:r w:rsidRPr="00256C77">
              <w:rPr>
                <w:rFonts w:eastAsia="Times New Roman"/>
                <w:sz w:val="16"/>
                <w:szCs w:val="16"/>
                <w:lang w:eastAsia="tr-TR"/>
              </w:rPr>
              <w:t xml:space="preserve">Çocukların yaşam bulgularını izleme, değerlendirme, normalden sapmaları tanımlayabilme </w:t>
            </w:r>
            <w:r w:rsidR="002B5F10">
              <w:rPr>
                <w:rFonts w:eastAsia="Times New Roman"/>
                <w:sz w:val="16"/>
                <w:szCs w:val="16"/>
                <w:lang w:eastAsia="tr-TR"/>
              </w:rPr>
              <w:t>ve</w:t>
            </w:r>
            <w:r w:rsidRPr="00256C77">
              <w:rPr>
                <w:rFonts w:eastAsia="Times New Roman"/>
                <w:sz w:val="16"/>
                <w:szCs w:val="16"/>
                <w:lang w:eastAsia="tr-TR"/>
              </w:rPr>
              <w:t xml:space="preserve"> sağlık ekibi ile paylaşabilme</w:t>
            </w:r>
          </w:p>
        </w:tc>
        <w:tc>
          <w:tcPr>
            <w:tcW w:w="1275" w:type="dxa"/>
            <w:hideMark/>
          </w:tcPr>
          <w:p w14:paraId="27163D29" w14:textId="7F067830" w:rsidR="006C60A3" w:rsidRPr="00256C77" w:rsidRDefault="006C60A3" w:rsidP="002D7A84">
            <w:pPr>
              <w:spacing w:before="0" w:after="0"/>
              <w:jc w:val="left"/>
              <w:rPr>
                <w:rFonts w:eastAsia="Calibri"/>
                <w:bCs/>
                <w:sz w:val="16"/>
                <w:szCs w:val="16"/>
              </w:rPr>
            </w:pPr>
            <w:r w:rsidRPr="00256C77">
              <w:rPr>
                <w:rFonts w:eastAsia="Calibri"/>
                <w:bCs/>
                <w:sz w:val="16"/>
                <w:szCs w:val="16"/>
              </w:rPr>
              <w:t xml:space="preserve">ÖÇ2. </w:t>
            </w:r>
            <w:r w:rsidRPr="00256C77">
              <w:rPr>
                <w:rFonts w:eastAsia="Times New Roman"/>
                <w:sz w:val="16"/>
                <w:szCs w:val="16"/>
                <w:lang w:eastAsia="tr-TR"/>
              </w:rPr>
              <w:t xml:space="preserve">Dönem özelliklerine göre çocuğun büyüme </w:t>
            </w:r>
            <w:r w:rsidR="002B5F10">
              <w:rPr>
                <w:rFonts w:eastAsia="Times New Roman"/>
                <w:sz w:val="16"/>
                <w:szCs w:val="16"/>
                <w:lang w:eastAsia="tr-TR"/>
              </w:rPr>
              <w:t>ve</w:t>
            </w:r>
            <w:r w:rsidRPr="00256C77">
              <w:rPr>
                <w:rFonts w:eastAsia="Times New Roman"/>
                <w:sz w:val="16"/>
                <w:szCs w:val="16"/>
                <w:lang w:eastAsia="tr-TR"/>
              </w:rPr>
              <w:t xml:space="preserve"> gelişme özelliklerini (fizyolojik, mental, psikososyal) değerlendirebilme, normalden sapmaları tanımlayabilme </w:t>
            </w:r>
            <w:r w:rsidR="002B5F10">
              <w:rPr>
                <w:rFonts w:eastAsia="Times New Roman"/>
                <w:sz w:val="16"/>
                <w:szCs w:val="16"/>
                <w:lang w:eastAsia="tr-TR"/>
              </w:rPr>
              <w:t>ve</w:t>
            </w:r>
            <w:r w:rsidRPr="00256C77">
              <w:rPr>
                <w:rFonts w:eastAsia="Times New Roman"/>
                <w:sz w:val="16"/>
                <w:szCs w:val="16"/>
                <w:lang w:eastAsia="tr-TR"/>
              </w:rPr>
              <w:t xml:space="preserve"> sağlık ekibi ile paylaşabilme</w:t>
            </w:r>
          </w:p>
        </w:tc>
        <w:tc>
          <w:tcPr>
            <w:tcW w:w="993" w:type="dxa"/>
            <w:hideMark/>
          </w:tcPr>
          <w:p w14:paraId="1B3522CA" w14:textId="790645FF" w:rsidR="006C60A3" w:rsidRPr="00256C77" w:rsidRDefault="006C60A3" w:rsidP="002D7A84">
            <w:pPr>
              <w:spacing w:before="0" w:after="0"/>
              <w:jc w:val="left"/>
              <w:rPr>
                <w:rFonts w:eastAsia="Calibri"/>
                <w:bCs/>
                <w:sz w:val="16"/>
                <w:szCs w:val="16"/>
              </w:rPr>
            </w:pPr>
            <w:r w:rsidRPr="00256C77">
              <w:rPr>
                <w:rFonts w:eastAsia="Calibri"/>
                <w:bCs/>
                <w:sz w:val="16"/>
                <w:szCs w:val="16"/>
              </w:rPr>
              <w:t xml:space="preserve">ÖÇ3. </w:t>
            </w:r>
            <w:r w:rsidRPr="00256C77">
              <w:rPr>
                <w:rFonts w:eastAsia="Times New Roman"/>
                <w:sz w:val="16"/>
                <w:szCs w:val="16"/>
                <w:lang w:eastAsia="tr-TR"/>
              </w:rPr>
              <w:t xml:space="preserve">Yaşa uygun fizik muayene yapabilme, değerlendirebilme, normalden sapmaları tanımlayabilme </w:t>
            </w:r>
            <w:r w:rsidR="002B5F10">
              <w:rPr>
                <w:rFonts w:eastAsia="Times New Roman"/>
                <w:sz w:val="16"/>
                <w:szCs w:val="16"/>
                <w:lang w:eastAsia="tr-TR"/>
              </w:rPr>
              <w:t>ve</w:t>
            </w:r>
            <w:r w:rsidRPr="00256C77">
              <w:rPr>
                <w:rFonts w:eastAsia="Times New Roman"/>
                <w:sz w:val="16"/>
                <w:szCs w:val="16"/>
                <w:lang w:eastAsia="tr-TR"/>
              </w:rPr>
              <w:t xml:space="preserve"> sağlık ekibi ile paylaşabilme</w:t>
            </w:r>
          </w:p>
        </w:tc>
        <w:tc>
          <w:tcPr>
            <w:tcW w:w="992" w:type="dxa"/>
            <w:hideMark/>
          </w:tcPr>
          <w:p w14:paraId="60847181" w14:textId="3991AA4D" w:rsidR="006C60A3" w:rsidRPr="00256C77" w:rsidRDefault="006C60A3" w:rsidP="002D7A84">
            <w:pPr>
              <w:spacing w:before="0" w:after="0"/>
              <w:jc w:val="left"/>
              <w:rPr>
                <w:rFonts w:eastAsia="Calibri"/>
                <w:bCs/>
                <w:sz w:val="16"/>
                <w:szCs w:val="16"/>
              </w:rPr>
            </w:pPr>
            <w:r w:rsidRPr="00256C77">
              <w:rPr>
                <w:rFonts w:eastAsia="Calibri"/>
                <w:bCs/>
                <w:sz w:val="16"/>
                <w:szCs w:val="16"/>
              </w:rPr>
              <w:t xml:space="preserve">ÖÇ4. </w:t>
            </w:r>
            <w:r w:rsidRPr="00256C77">
              <w:rPr>
                <w:rFonts w:eastAsia="Times New Roman"/>
                <w:sz w:val="16"/>
                <w:szCs w:val="16"/>
                <w:lang w:eastAsia="tr-TR"/>
              </w:rPr>
              <w:t xml:space="preserve">Sıvı elektrolit dengesini bilme, değerlendirebilme, normalden sapmaları tanımlayabilme </w:t>
            </w:r>
            <w:r w:rsidR="002B5F10">
              <w:rPr>
                <w:rFonts w:eastAsia="Times New Roman"/>
                <w:sz w:val="16"/>
                <w:szCs w:val="16"/>
                <w:lang w:eastAsia="tr-TR"/>
              </w:rPr>
              <w:t>ve</w:t>
            </w:r>
            <w:r w:rsidRPr="00256C77">
              <w:rPr>
                <w:rFonts w:eastAsia="Times New Roman"/>
                <w:sz w:val="16"/>
                <w:szCs w:val="16"/>
                <w:lang w:eastAsia="tr-TR"/>
              </w:rPr>
              <w:t xml:space="preserve"> sağlık ekibi ile paylaşabilme</w:t>
            </w:r>
          </w:p>
        </w:tc>
        <w:tc>
          <w:tcPr>
            <w:tcW w:w="992" w:type="dxa"/>
          </w:tcPr>
          <w:p w14:paraId="54033EB3" w14:textId="184ACFBE" w:rsidR="006C60A3" w:rsidRPr="00256C77" w:rsidRDefault="006C60A3" w:rsidP="002D7A84">
            <w:pPr>
              <w:spacing w:before="0" w:after="0"/>
              <w:jc w:val="left"/>
              <w:rPr>
                <w:rFonts w:eastAsia="Times New Roman"/>
                <w:sz w:val="16"/>
                <w:szCs w:val="16"/>
                <w:lang w:eastAsia="tr-TR"/>
              </w:rPr>
            </w:pPr>
            <w:r w:rsidRPr="00256C77">
              <w:rPr>
                <w:rFonts w:eastAsia="Calibri"/>
                <w:bCs/>
                <w:sz w:val="16"/>
                <w:szCs w:val="16"/>
              </w:rPr>
              <w:t xml:space="preserve">ÖÇ5. </w:t>
            </w:r>
            <w:r w:rsidRPr="00256C77">
              <w:rPr>
                <w:rFonts w:eastAsia="Times New Roman"/>
                <w:sz w:val="16"/>
                <w:szCs w:val="16"/>
                <w:lang w:eastAsia="tr-TR"/>
              </w:rPr>
              <w:t>Hastanın bakım gereksinimlerini (</w:t>
            </w:r>
            <w:r w:rsidR="002B5F10">
              <w:rPr>
                <w:rFonts w:eastAsia="Times New Roman"/>
                <w:sz w:val="16"/>
                <w:szCs w:val="16"/>
                <w:lang w:eastAsia="tr-TR"/>
              </w:rPr>
              <w:t>ve</w:t>
            </w:r>
            <w:r w:rsidRPr="00256C77">
              <w:rPr>
                <w:rFonts w:eastAsia="Times New Roman"/>
                <w:sz w:val="16"/>
                <w:szCs w:val="16"/>
                <w:lang w:eastAsia="tr-TR"/>
              </w:rPr>
              <w:t xml:space="preserve">ri toplama, </w:t>
            </w:r>
            <w:r w:rsidR="002B5F10">
              <w:rPr>
                <w:rFonts w:eastAsia="Times New Roman"/>
                <w:sz w:val="16"/>
                <w:szCs w:val="16"/>
                <w:lang w:eastAsia="tr-TR"/>
              </w:rPr>
              <w:t>ve</w:t>
            </w:r>
            <w:r w:rsidRPr="00256C77">
              <w:rPr>
                <w:rFonts w:eastAsia="Times New Roman"/>
                <w:sz w:val="16"/>
                <w:szCs w:val="16"/>
                <w:lang w:eastAsia="tr-TR"/>
              </w:rPr>
              <w:t>rileri analiz etme, sonuç kriterleri, tanı, girişim, değerlendirme) karşılayabilme</w:t>
            </w:r>
          </w:p>
        </w:tc>
        <w:tc>
          <w:tcPr>
            <w:tcW w:w="635" w:type="dxa"/>
          </w:tcPr>
          <w:p w14:paraId="1B8934E4" w14:textId="77777777" w:rsidR="006C60A3" w:rsidRPr="00256C77" w:rsidRDefault="006C60A3" w:rsidP="002D7A84">
            <w:pPr>
              <w:spacing w:before="0" w:after="0"/>
              <w:jc w:val="left"/>
              <w:rPr>
                <w:rFonts w:eastAsia="Times New Roman"/>
                <w:sz w:val="16"/>
                <w:szCs w:val="16"/>
                <w:lang w:eastAsia="tr-TR"/>
              </w:rPr>
            </w:pPr>
            <w:r w:rsidRPr="00256C77">
              <w:rPr>
                <w:rFonts w:eastAsia="Calibri"/>
                <w:bCs/>
                <w:sz w:val="16"/>
                <w:szCs w:val="16"/>
              </w:rPr>
              <w:t xml:space="preserve">ÖÇ6. </w:t>
            </w:r>
            <w:r w:rsidRPr="00256C77">
              <w:rPr>
                <w:rFonts w:eastAsia="Times New Roman"/>
                <w:sz w:val="16"/>
                <w:szCs w:val="16"/>
                <w:lang w:eastAsia="tr-TR"/>
              </w:rPr>
              <w:t>Hastanın ilaç istemini yorumlayabilme</w:t>
            </w:r>
          </w:p>
          <w:p w14:paraId="79BEDCD3" w14:textId="77777777" w:rsidR="006C60A3" w:rsidRPr="00256C77" w:rsidRDefault="006C60A3" w:rsidP="002D7A84">
            <w:pPr>
              <w:spacing w:before="0" w:after="0"/>
              <w:jc w:val="left"/>
              <w:rPr>
                <w:rFonts w:eastAsia="Calibri"/>
                <w:bCs/>
                <w:sz w:val="16"/>
                <w:szCs w:val="16"/>
              </w:rPr>
            </w:pPr>
          </w:p>
        </w:tc>
        <w:tc>
          <w:tcPr>
            <w:tcW w:w="921" w:type="dxa"/>
            <w:hideMark/>
          </w:tcPr>
          <w:p w14:paraId="2A2A8E3A" w14:textId="31309ACC" w:rsidR="006C60A3" w:rsidRPr="00256C77" w:rsidRDefault="006C60A3" w:rsidP="002D7A84">
            <w:pPr>
              <w:spacing w:before="0" w:after="0"/>
              <w:jc w:val="left"/>
              <w:rPr>
                <w:rFonts w:eastAsia="Calibri"/>
                <w:bCs/>
                <w:sz w:val="16"/>
                <w:szCs w:val="16"/>
              </w:rPr>
            </w:pPr>
            <w:r w:rsidRPr="00256C77">
              <w:rPr>
                <w:rFonts w:eastAsia="Calibri"/>
                <w:bCs/>
                <w:sz w:val="16"/>
                <w:szCs w:val="16"/>
              </w:rPr>
              <w:t xml:space="preserve">ÖÇ7. </w:t>
            </w:r>
            <w:r w:rsidRPr="00256C77">
              <w:rPr>
                <w:rFonts w:eastAsia="Times New Roman"/>
                <w:sz w:val="16"/>
                <w:szCs w:val="16"/>
                <w:lang w:eastAsia="tr-TR"/>
              </w:rPr>
              <w:t xml:space="preserve">Çocuk </w:t>
            </w:r>
            <w:r w:rsidR="002B5F10">
              <w:rPr>
                <w:rFonts w:eastAsia="Times New Roman"/>
                <w:sz w:val="16"/>
                <w:szCs w:val="16"/>
                <w:lang w:eastAsia="tr-TR"/>
              </w:rPr>
              <w:t>ve</w:t>
            </w:r>
            <w:r w:rsidRPr="00256C77">
              <w:rPr>
                <w:rFonts w:eastAsia="Times New Roman"/>
                <w:sz w:val="16"/>
                <w:szCs w:val="16"/>
                <w:lang w:eastAsia="tr-TR"/>
              </w:rPr>
              <w:t xml:space="preserve"> ailesinin sağlığını geliştirme, sürdürme, korumaya yönelik gereksinimleri belirleyebilme </w:t>
            </w:r>
            <w:r w:rsidR="002B5F10">
              <w:rPr>
                <w:rFonts w:eastAsia="Times New Roman"/>
                <w:sz w:val="16"/>
                <w:szCs w:val="16"/>
                <w:lang w:eastAsia="tr-TR"/>
              </w:rPr>
              <w:t>ve</w:t>
            </w:r>
            <w:r w:rsidRPr="00256C77">
              <w:rPr>
                <w:rFonts w:eastAsia="Times New Roman"/>
                <w:sz w:val="16"/>
                <w:szCs w:val="16"/>
                <w:lang w:eastAsia="tr-TR"/>
              </w:rPr>
              <w:t xml:space="preserve"> karşılayabilme </w:t>
            </w:r>
          </w:p>
        </w:tc>
      </w:tr>
      <w:tr w:rsidR="006C60A3" w:rsidRPr="008435C5" w14:paraId="7B87CDBF" w14:textId="77777777" w:rsidTr="004E21BC">
        <w:trPr>
          <w:trHeight w:val="318"/>
          <w:jc w:val="center"/>
        </w:trPr>
        <w:tc>
          <w:tcPr>
            <w:tcW w:w="706" w:type="dxa"/>
            <w:hideMark/>
          </w:tcPr>
          <w:p w14:paraId="1C84DEE8" w14:textId="77777777" w:rsidR="006C60A3" w:rsidRPr="008435C5" w:rsidRDefault="006C60A3" w:rsidP="002D7A84">
            <w:pPr>
              <w:tabs>
                <w:tab w:val="left" w:pos="180"/>
              </w:tabs>
              <w:spacing w:before="0" w:after="0"/>
              <w:jc w:val="left"/>
              <w:rPr>
                <w:rFonts w:eastAsia="Calibri"/>
                <w:bCs/>
              </w:rPr>
            </w:pPr>
            <w:r w:rsidRPr="008435C5">
              <w:rPr>
                <w:rFonts w:eastAsia="Calibri"/>
                <w:bCs/>
              </w:rPr>
              <w:t>1</w:t>
            </w:r>
          </w:p>
        </w:tc>
        <w:tc>
          <w:tcPr>
            <w:tcW w:w="1559" w:type="dxa"/>
            <w:hideMark/>
          </w:tcPr>
          <w:p w14:paraId="30682301" w14:textId="52130C31" w:rsidR="006C60A3" w:rsidRPr="008435C5" w:rsidRDefault="006C60A3" w:rsidP="002D7A84">
            <w:pPr>
              <w:spacing w:before="0" w:after="0"/>
              <w:jc w:val="left"/>
              <w:rPr>
                <w:rFonts w:eastAsia="Times New Roman"/>
                <w:lang w:eastAsia="tr-TR"/>
              </w:rPr>
            </w:pPr>
            <w:r w:rsidRPr="008435C5">
              <w:rPr>
                <w:rFonts w:eastAsia="Times New Roman"/>
                <w:lang w:eastAsia="tr-TR"/>
              </w:rPr>
              <w:t xml:space="preserve">Çocuk Hemşireliğinin Felsefi, Rol </w:t>
            </w:r>
            <w:r w:rsidR="002B5F10">
              <w:rPr>
                <w:rFonts w:eastAsia="Times New Roman"/>
                <w:lang w:eastAsia="tr-TR"/>
              </w:rPr>
              <w:t>ve</w:t>
            </w:r>
            <w:r w:rsidRPr="008435C5">
              <w:rPr>
                <w:rFonts w:eastAsia="Times New Roman"/>
                <w:lang w:eastAsia="tr-TR"/>
              </w:rPr>
              <w:t xml:space="preserve"> İşlevleri</w:t>
            </w:r>
          </w:p>
          <w:p w14:paraId="2613A419" w14:textId="707FC035" w:rsidR="006C60A3" w:rsidRPr="008435C5" w:rsidRDefault="006C60A3" w:rsidP="002D7A84">
            <w:pPr>
              <w:spacing w:before="0" w:after="0"/>
              <w:jc w:val="left"/>
              <w:rPr>
                <w:rFonts w:eastAsia="Times New Roman"/>
                <w:lang w:eastAsia="tr-TR"/>
              </w:rPr>
            </w:pPr>
            <w:r w:rsidRPr="008435C5">
              <w:rPr>
                <w:rFonts w:eastAsia="Times New Roman"/>
                <w:lang w:eastAsia="tr-TR"/>
              </w:rPr>
              <w:t xml:space="preserve">Dünya’da </w:t>
            </w:r>
            <w:r w:rsidR="002B5F10">
              <w:rPr>
                <w:rFonts w:eastAsia="Times New Roman"/>
                <w:lang w:eastAsia="tr-TR"/>
              </w:rPr>
              <w:t>ve</w:t>
            </w:r>
            <w:r w:rsidRPr="008435C5">
              <w:rPr>
                <w:rFonts w:eastAsia="Times New Roman"/>
                <w:lang w:eastAsia="tr-TR"/>
              </w:rPr>
              <w:t xml:space="preserve"> Türkiye’de Çocuğun Durumu </w:t>
            </w:r>
            <w:r w:rsidR="002B5F10">
              <w:rPr>
                <w:rFonts w:eastAsia="Times New Roman"/>
                <w:lang w:eastAsia="tr-TR"/>
              </w:rPr>
              <w:t>ve</w:t>
            </w:r>
            <w:r w:rsidRPr="008435C5">
              <w:rPr>
                <w:rFonts w:eastAsia="Times New Roman"/>
                <w:lang w:eastAsia="tr-TR"/>
              </w:rPr>
              <w:t xml:space="preserve"> Çocuk Hakları </w:t>
            </w:r>
          </w:p>
          <w:p w14:paraId="5A8B188A" w14:textId="77777777" w:rsidR="006C60A3" w:rsidRPr="008435C5" w:rsidRDefault="006C60A3" w:rsidP="002D7A84">
            <w:pPr>
              <w:spacing w:before="0" w:after="0"/>
              <w:jc w:val="left"/>
              <w:rPr>
                <w:rFonts w:eastAsia="Times New Roman"/>
                <w:lang w:eastAsia="tr-TR"/>
              </w:rPr>
            </w:pPr>
            <w:r w:rsidRPr="008435C5">
              <w:rPr>
                <w:rFonts w:eastAsia="Times New Roman"/>
                <w:lang w:eastAsia="tr-TR"/>
              </w:rPr>
              <w:t>Çocuklarda büyüme-gelişme</w:t>
            </w:r>
          </w:p>
          <w:p w14:paraId="25394E96" w14:textId="6F68CB76" w:rsidR="006C60A3" w:rsidRPr="008435C5" w:rsidRDefault="006C60A3" w:rsidP="002D7A84">
            <w:pPr>
              <w:spacing w:before="0" w:after="0"/>
              <w:jc w:val="left"/>
              <w:rPr>
                <w:rFonts w:eastAsia="Times New Roman"/>
                <w:lang w:eastAsia="tr-TR"/>
              </w:rPr>
            </w:pPr>
            <w:r w:rsidRPr="008435C5">
              <w:rPr>
                <w:rFonts w:eastAsia="Times New Roman"/>
                <w:lang w:eastAsia="tr-TR"/>
              </w:rPr>
              <w:t xml:space="preserve">Öykü Alma </w:t>
            </w:r>
            <w:r w:rsidR="002B5F10">
              <w:rPr>
                <w:rFonts w:eastAsia="Times New Roman"/>
                <w:lang w:eastAsia="tr-TR"/>
              </w:rPr>
              <w:t>ve</w:t>
            </w:r>
            <w:r w:rsidRPr="008435C5">
              <w:rPr>
                <w:rFonts w:eastAsia="Times New Roman"/>
                <w:lang w:eastAsia="tr-TR"/>
              </w:rPr>
              <w:t xml:space="preserve"> Fizik Muayene</w:t>
            </w:r>
          </w:p>
        </w:tc>
        <w:tc>
          <w:tcPr>
            <w:tcW w:w="993" w:type="dxa"/>
            <w:hideMark/>
          </w:tcPr>
          <w:p w14:paraId="22888BEA" w14:textId="77777777" w:rsidR="006C60A3" w:rsidRPr="008435C5" w:rsidRDefault="006C60A3" w:rsidP="00A550E4">
            <w:pPr>
              <w:spacing w:before="0" w:after="0"/>
              <w:jc w:val="center"/>
              <w:rPr>
                <w:rFonts w:eastAsia="Calibri"/>
              </w:rPr>
            </w:pPr>
            <w:r w:rsidRPr="008435C5">
              <w:rPr>
                <w:rFonts w:eastAsia="Calibri"/>
              </w:rPr>
              <w:t>X</w:t>
            </w:r>
          </w:p>
        </w:tc>
        <w:tc>
          <w:tcPr>
            <w:tcW w:w="1275" w:type="dxa"/>
            <w:hideMark/>
          </w:tcPr>
          <w:p w14:paraId="6B6C450E" w14:textId="77777777" w:rsidR="006C60A3" w:rsidRPr="008435C5" w:rsidRDefault="006C60A3" w:rsidP="00A550E4">
            <w:pPr>
              <w:spacing w:before="0" w:after="0"/>
              <w:jc w:val="center"/>
              <w:rPr>
                <w:rFonts w:eastAsia="Calibri"/>
              </w:rPr>
            </w:pPr>
            <w:r w:rsidRPr="008435C5">
              <w:rPr>
                <w:rFonts w:eastAsia="Calibri"/>
              </w:rPr>
              <w:t>X</w:t>
            </w:r>
          </w:p>
        </w:tc>
        <w:tc>
          <w:tcPr>
            <w:tcW w:w="993" w:type="dxa"/>
            <w:hideMark/>
          </w:tcPr>
          <w:p w14:paraId="33A21B01" w14:textId="77777777" w:rsidR="006C60A3" w:rsidRPr="008435C5" w:rsidRDefault="006C60A3" w:rsidP="00A550E4">
            <w:pPr>
              <w:spacing w:before="0" w:after="0"/>
              <w:jc w:val="center"/>
              <w:rPr>
                <w:rFonts w:eastAsia="Calibri"/>
              </w:rPr>
            </w:pPr>
            <w:r w:rsidRPr="008435C5">
              <w:rPr>
                <w:rFonts w:eastAsia="Calibri"/>
              </w:rPr>
              <w:t>X</w:t>
            </w:r>
          </w:p>
        </w:tc>
        <w:tc>
          <w:tcPr>
            <w:tcW w:w="992" w:type="dxa"/>
          </w:tcPr>
          <w:p w14:paraId="6CF2C502" w14:textId="77777777" w:rsidR="006C60A3" w:rsidRPr="008435C5" w:rsidRDefault="006C60A3" w:rsidP="00A550E4">
            <w:pPr>
              <w:spacing w:before="0" w:after="0"/>
              <w:jc w:val="center"/>
              <w:rPr>
                <w:rFonts w:eastAsia="Calibri"/>
              </w:rPr>
            </w:pPr>
          </w:p>
        </w:tc>
        <w:tc>
          <w:tcPr>
            <w:tcW w:w="992" w:type="dxa"/>
            <w:hideMark/>
          </w:tcPr>
          <w:p w14:paraId="387CE127" w14:textId="77777777" w:rsidR="006C60A3" w:rsidRPr="008435C5" w:rsidRDefault="006C60A3" w:rsidP="00A550E4">
            <w:pPr>
              <w:spacing w:before="0" w:after="0"/>
              <w:jc w:val="center"/>
              <w:rPr>
                <w:rFonts w:eastAsia="Calibri"/>
              </w:rPr>
            </w:pPr>
            <w:r w:rsidRPr="008435C5">
              <w:rPr>
                <w:rFonts w:eastAsia="Calibri"/>
              </w:rPr>
              <w:t>X</w:t>
            </w:r>
          </w:p>
        </w:tc>
        <w:tc>
          <w:tcPr>
            <w:tcW w:w="635" w:type="dxa"/>
          </w:tcPr>
          <w:p w14:paraId="29D65FB9" w14:textId="77777777" w:rsidR="006C60A3" w:rsidRPr="008435C5" w:rsidRDefault="006C60A3" w:rsidP="00A550E4">
            <w:pPr>
              <w:spacing w:before="0" w:after="0"/>
              <w:jc w:val="center"/>
              <w:rPr>
                <w:rFonts w:eastAsia="Calibri"/>
              </w:rPr>
            </w:pPr>
          </w:p>
        </w:tc>
        <w:tc>
          <w:tcPr>
            <w:tcW w:w="921" w:type="dxa"/>
            <w:hideMark/>
          </w:tcPr>
          <w:p w14:paraId="20230BC8" w14:textId="77777777" w:rsidR="006C60A3" w:rsidRPr="008435C5" w:rsidRDefault="006C60A3" w:rsidP="00A550E4">
            <w:pPr>
              <w:spacing w:before="0" w:after="0"/>
              <w:jc w:val="center"/>
              <w:rPr>
                <w:rFonts w:eastAsia="Calibri"/>
              </w:rPr>
            </w:pPr>
            <w:r w:rsidRPr="008435C5">
              <w:rPr>
                <w:rFonts w:eastAsia="Calibri"/>
              </w:rPr>
              <w:t>X</w:t>
            </w:r>
          </w:p>
        </w:tc>
      </w:tr>
      <w:tr w:rsidR="006C60A3" w:rsidRPr="008435C5" w14:paraId="19390D37" w14:textId="77777777" w:rsidTr="004E21BC">
        <w:trPr>
          <w:trHeight w:val="88"/>
          <w:jc w:val="center"/>
        </w:trPr>
        <w:tc>
          <w:tcPr>
            <w:tcW w:w="706" w:type="dxa"/>
            <w:hideMark/>
          </w:tcPr>
          <w:p w14:paraId="23ED0D47" w14:textId="77777777" w:rsidR="006C60A3" w:rsidRPr="008435C5" w:rsidRDefault="006C60A3" w:rsidP="002D7A84">
            <w:pPr>
              <w:spacing w:before="0" w:after="0"/>
              <w:jc w:val="left"/>
              <w:rPr>
                <w:rFonts w:eastAsia="Calibri"/>
                <w:bCs/>
              </w:rPr>
            </w:pPr>
            <w:r w:rsidRPr="008435C5">
              <w:rPr>
                <w:rFonts w:eastAsia="Calibri"/>
                <w:bCs/>
              </w:rPr>
              <w:t>2</w:t>
            </w:r>
          </w:p>
        </w:tc>
        <w:tc>
          <w:tcPr>
            <w:tcW w:w="1559" w:type="dxa"/>
            <w:hideMark/>
          </w:tcPr>
          <w:p w14:paraId="58231E0E" w14:textId="4B05ABF2" w:rsidR="006C60A3" w:rsidRPr="008435C5" w:rsidRDefault="006C60A3" w:rsidP="002D7A84">
            <w:pPr>
              <w:spacing w:before="0" w:after="0"/>
              <w:jc w:val="left"/>
              <w:rPr>
                <w:rFonts w:eastAsia="Times New Roman"/>
                <w:lang w:eastAsia="tr-TR"/>
              </w:rPr>
            </w:pPr>
            <w:r w:rsidRPr="008435C5">
              <w:rPr>
                <w:rFonts w:eastAsia="Times New Roman"/>
                <w:lang w:eastAsia="tr-TR"/>
              </w:rPr>
              <w:t xml:space="preserve">Pediatride ilaç uygulamaları </w:t>
            </w:r>
            <w:r w:rsidR="002B5F10">
              <w:rPr>
                <w:rFonts w:eastAsia="Times New Roman"/>
                <w:lang w:eastAsia="tr-TR"/>
              </w:rPr>
              <w:t>ve</w:t>
            </w:r>
            <w:r w:rsidRPr="008435C5">
              <w:rPr>
                <w:rFonts w:eastAsia="Times New Roman"/>
                <w:lang w:eastAsia="tr-TR"/>
              </w:rPr>
              <w:t xml:space="preserve"> hemşirenin sorumlulukları</w:t>
            </w:r>
          </w:p>
          <w:p w14:paraId="5644E0F1" w14:textId="746B8DFA" w:rsidR="006C60A3" w:rsidRPr="008435C5" w:rsidRDefault="006C60A3" w:rsidP="002D7A84">
            <w:pPr>
              <w:spacing w:before="0" w:after="0"/>
              <w:jc w:val="left"/>
              <w:rPr>
                <w:rFonts w:eastAsia="Times New Roman"/>
                <w:lang w:eastAsia="tr-TR"/>
              </w:rPr>
            </w:pPr>
            <w:r w:rsidRPr="008435C5">
              <w:rPr>
                <w:rFonts w:eastAsia="Times New Roman"/>
                <w:lang w:eastAsia="tr-TR"/>
              </w:rPr>
              <w:t xml:space="preserve">Hastaneye yatma </w:t>
            </w:r>
            <w:r w:rsidR="002B5F10">
              <w:rPr>
                <w:rFonts w:eastAsia="Times New Roman"/>
                <w:lang w:eastAsia="tr-TR"/>
              </w:rPr>
              <w:t>ve</w:t>
            </w:r>
            <w:r w:rsidRPr="008435C5">
              <w:rPr>
                <w:rFonts w:eastAsia="Times New Roman"/>
                <w:lang w:eastAsia="tr-TR"/>
              </w:rPr>
              <w:t xml:space="preserve"> Çocuklarla iletişim</w:t>
            </w:r>
            <w:r w:rsidRPr="008435C5">
              <w:rPr>
                <w:rFonts w:eastAsia="Times New Roman"/>
                <w:highlight w:val="yellow"/>
                <w:lang w:eastAsia="tr-TR"/>
              </w:rPr>
              <w:t xml:space="preserve"> </w:t>
            </w:r>
          </w:p>
        </w:tc>
        <w:tc>
          <w:tcPr>
            <w:tcW w:w="993" w:type="dxa"/>
            <w:hideMark/>
          </w:tcPr>
          <w:p w14:paraId="2B765FEF" w14:textId="77777777" w:rsidR="006C60A3" w:rsidRPr="008435C5" w:rsidRDefault="006C60A3" w:rsidP="00A550E4">
            <w:pPr>
              <w:spacing w:before="0" w:after="0"/>
              <w:jc w:val="center"/>
              <w:rPr>
                <w:rFonts w:eastAsia="Calibri"/>
              </w:rPr>
            </w:pPr>
            <w:r w:rsidRPr="008435C5">
              <w:rPr>
                <w:rFonts w:eastAsia="Calibri"/>
              </w:rPr>
              <w:t>X</w:t>
            </w:r>
          </w:p>
        </w:tc>
        <w:tc>
          <w:tcPr>
            <w:tcW w:w="1275" w:type="dxa"/>
            <w:hideMark/>
          </w:tcPr>
          <w:p w14:paraId="774B1A41" w14:textId="77777777" w:rsidR="006C60A3" w:rsidRPr="008435C5" w:rsidRDefault="006C60A3" w:rsidP="00A550E4">
            <w:pPr>
              <w:spacing w:before="0" w:after="0"/>
              <w:jc w:val="center"/>
              <w:rPr>
                <w:rFonts w:eastAsia="Calibri"/>
              </w:rPr>
            </w:pPr>
            <w:r w:rsidRPr="008435C5">
              <w:rPr>
                <w:rFonts w:eastAsia="Calibri"/>
              </w:rPr>
              <w:t>X</w:t>
            </w:r>
          </w:p>
        </w:tc>
        <w:tc>
          <w:tcPr>
            <w:tcW w:w="993" w:type="dxa"/>
          </w:tcPr>
          <w:p w14:paraId="173B25EE" w14:textId="77777777" w:rsidR="006C60A3" w:rsidRPr="008435C5" w:rsidRDefault="006C60A3" w:rsidP="00A550E4">
            <w:pPr>
              <w:spacing w:before="0" w:after="0"/>
              <w:jc w:val="center"/>
              <w:rPr>
                <w:rFonts w:eastAsia="Calibri"/>
              </w:rPr>
            </w:pPr>
          </w:p>
        </w:tc>
        <w:tc>
          <w:tcPr>
            <w:tcW w:w="992" w:type="dxa"/>
            <w:hideMark/>
          </w:tcPr>
          <w:p w14:paraId="532AC7BE" w14:textId="77777777" w:rsidR="006C60A3" w:rsidRPr="008435C5" w:rsidRDefault="006C60A3" w:rsidP="00A550E4">
            <w:pPr>
              <w:spacing w:before="0" w:after="0"/>
              <w:jc w:val="center"/>
              <w:rPr>
                <w:rFonts w:eastAsia="Calibri"/>
              </w:rPr>
            </w:pPr>
            <w:r w:rsidRPr="008435C5">
              <w:rPr>
                <w:rFonts w:eastAsia="Calibri"/>
              </w:rPr>
              <w:t>X</w:t>
            </w:r>
          </w:p>
        </w:tc>
        <w:tc>
          <w:tcPr>
            <w:tcW w:w="992" w:type="dxa"/>
            <w:hideMark/>
          </w:tcPr>
          <w:p w14:paraId="2B3DAB47" w14:textId="77777777" w:rsidR="006C60A3" w:rsidRPr="008435C5" w:rsidRDefault="006C60A3" w:rsidP="00A550E4">
            <w:pPr>
              <w:spacing w:before="0" w:after="0"/>
              <w:jc w:val="center"/>
              <w:rPr>
                <w:rFonts w:eastAsia="Calibri"/>
              </w:rPr>
            </w:pPr>
            <w:r w:rsidRPr="008435C5">
              <w:rPr>
                <w:rFonts w:eastAsia="Calibri"/>
              </w:rPr>
              <w:t>X</w:t>
            </w:r>
          </w:p>
        </w:tc>
        <w:tc>
          <w:tcPr>
            <w:tcW w:w="635" w:type="dxa"/>
            <w:hideMark/>
          </w:tcPr>
          <w:p w14:paraId="77E081CE" w14:textId="77777777" w:rsidR="006C60A3" w:rsidRPr="008435C5" w:rsidRDefault="006C60A3" w:rsidP="00A550E4">
            <w:pPr>
              <w:spacing w:before="0" w:after="0"/>
              <w:jc w:val="center"/>
              <w:rPr>
                <w:rFonts w:eastAsia="Calibri"/>
              </w:rPr>
            </w:pPr>
            <w:r w:rsidRPr="008435C5">
              <w:rPr>
                <w:rFonts w:eastAsia="Calibri"/>
              </w:rPr>
              <w:t>X</w:t>
            </w:r>
          </w:p>
        </w:tc>
        <w:tc>
          <w:tcPr>
            <w:tcW w:w="921" w:type="dxa"/>
            <w:hideMark/>
          </w:tcPr>
          <w:p w14:paraId="7AE0B2D2" w14:textId="77777777" w:rsidR="006C60A3" w:rsidRPr="008435C5" w:rsidRDefault="006C60A3" w:rsidP="00A550E4">
            <w:pPr>
              <w:spacing w:before="0" w:after="0"/>
              <w:jc w:val="center"/>
              <w:rPr>
                <w:rFonts w:eastAsia="Calibri"/>
              </w:rPr>
            </w:pPr>
            <w:r w:rsidRPr="008435C5">
              <w:rPr>
                <w:rFonts w:eastAsia="Calibri"/>
              </w:rPr>
              <w:t>X</w:t>
            </w:r>
          </w:p>
        </w:tc>
      </w:tr>
      <w:tr w:rsidR="006C60A3" w:rsidRPr="008435C5" w14:paraId="24851940" w14:textId="77777777" w:rsidTr="004E21BC">
        <w:trPr>
          <w:trHeight w:val="19"/>
          <w:jc w:val="center"/>
        </w:trPr>
        <w:tc>
          <w:tcPr>
            <w:tcW w:w="706" w:type="dxa"/>
            <w:hideMark/>
          </w:tcPr>
          <w:p w14:paraId="3CBCB240" w14:textId="77777777" w:rsidR="006C60A3" w:rsidRPr="008435C5" w:rsidRDefault="006C60A3" w:rsidP="002D7A84">
            <w:pPr>
              <w:spacing w:before="0" w:after="0"/>
              <w:jc w:val="left"/>
              <w:rPr>
                <w:rFonts w:eastAsia="Calibri"/>
                <w:bCs/>
              </w:rPr>
            </w:pPr>
            <w:r w:rsidRPr="008435C5">
              <w:rPr>
                <w:rFonts w:eastAsia="Calibri"/>
                <w:bCs/>
              </w:rPr>
              <w:t>3</w:t>
            </w:r>
          </w:p>
        </w:tc>
        <w:tc>
          <w:tcPr>
            <w:tcW w:w="1559" w:type="dxa"/>
            <w:hideMark/>
          </w:tcPr>
          <w:p w14:paraId="2E0F0EBA" w14:textId="7BF98EF6" w:rsidR="006C60A3" w:rsidRPr="008435C5" w:rsidRDefault="006C60A3" w:rsidP="002D7A84">
            <w:pPr>
              <w:spacing w:before="0" w:after="0"/>
              <w:jc w:val="left"/>
              <w:rPr>
                <w:rFonts w:eastAsia="Times New Roman"/>
                <w:lang w:eastAsia="tr-TR"/>
              </w:rPr>
            </w:pPr>
            <w:r w:rsidRPr="008435C5">
              <w:rPr>
                <w:rFonts w:eastAsia="Times New Roman"/>
                <w:lang w:eastAsia="tr-TR"/>
              </w:rPr>
              <w:t xml:space="preserve">Çocuklarda sıvı-elektrolit/asit baz dengesi/dengesizlikleri </w:t>
            </w:r>
            <w:r w:rsidR="002B5F10">
              <w:rPr>
                <w:rFonts w:eastAsia="Times New Roman"/>
                <w:lang w:eastAsia="tr-TR"/>
              </w:rPr>
              <w:t>ve</w:t>
            </w:r>
            <w:r w:rsidRPr="008435C5">
              <w:rPr>
                <w:rFonts w:eastAsia="Times New Roman"/>
                <w:lang w:eastAsia="tr-TR"/>
              </w:rPr>
              <w:t xml:space="preserve"> hemşirelik bakımı </w:t>
            </w:r>
          </w:p>
        </w:tc>
        <w:tc>
          <w:tcPr>
            <w:tcW w:w="993" w:type="dxa"/>
          </w:tcPr>
          <w:p w14:paraId="12B4C85F" w14:textId="77777777" w:rsidR="006C60A3" w:rsidRPr="008435C5" w:rsidRDefault="006C60A3" w:rsidP="00A550E4">
            <w:pPr>
              <w:spacing w:before="0" w:after="0"/>
              <w:jc w:val="center"/>
              <w:rPr>
                <w:rFonts w:eastAsia="Calibri"/>
              </w:rPr>
            </w:pPr>
          </w:p>
        </w:tc>
        <w:tc>
          <w:tcPr>
            <w:tcW w:w="1275" w:type="dxa"/>
            <w:hideMark/>
          </w:tcPr>
          <w:p w14:paraId="3C778CF9" w14:textId="77777777" w:rsidR="006C60A3" w:rsidRPr="008435C5" w:rsidRDefault="006C60A3" w:rsidP="00A550E4">
            <w:pPr>
              <w:spacing w:before="0" w:after="0"/>
              <w:jc w:val="center"/>
              <w:rPr>
                <w:rFonts w:eastAsia="Calibri"/>
              </w:rPr>
            </w:pPr>
            <w:r w:rsidRPr="008435C5">
              <w:rPr>
                <w:rFonts w:eastAsia="Calibri"/>
              </w:rPr>
              <w:t>X</w:t>
            </w:r>
          </w:p>
        </w:tc>
        <w:tc>
          <w:tcPr>
            <w:tcW w:w="993" w:type="dxa"/>
          </w:tcPr>
          <w:p w14:paraId="51680998" w14:textId="77777777" w:rsidR="006C60A3" w:rsidRPr="008435C5" w:rsidRDefault="006C60A3" w:rsidP="00A550E4">
            <w:pPr>
              <w:spacing w:before="0" w:after="0"/>
              <w:jc w:val="center"/>
              <w:rPr>
                <w:rFonts w:eastAsia="Calibri"/>
              </w:rPr>
            </w:pPr>
          </w:p>
        </w:tc>
        <w:tc>
          <w:tcPr>
            <w:tcW w:w="992" w:type="dxa"/>
            <w:hideMark/>
          </w:tcPr>
          <w:p w14:paraId="1F44DD98" w14:textId="77777777" w:rsidR="006C60A3" w:rsidRPr="008435C5" w:rsidRDefault="006C60A3" w:rsidP="00A550E4">
            <w:pPr>
              <w:spacing w:before="0" w:after="0"/>
              <w:jc w:val="center"/>
              <w:rPr>
                <w:rFonts w:eastAsia="Calibri"/>
              </w:rPr>
            </w:pPr>
            <w:r w:rsidRPr="008435C5">
              <w:rPr>
                <w:rFonts w:eastAsia="Calibri"/>
              </w:rPr>
              <w:t>X</w:t>
            </w:r>
          </w:p>
        </w:tc>
        <w:tc>
          <w:tcPr>
            <w:tcW w:w="992" w:type="dxa"/>
            <w:hideMark/>
          </w:tcPr>
          <w:p w14:paraId="2FF5CDBC" w14:textId="77777777" w:rsidR="006C60A3" w:rsidRPr="008435C5" w:rsidRDefault="006C60A3" w:rsidP="00A550E4">
            <w:pPr>
              <w:spacing w:before="0" w:after="0"/>
              <w:jc w:val="center"/>
              <w:rPr>
                <w:rFonts w:eastAsia="Calibri"/>
              </w:rPr>
            </w:pPr>
            <w:r w:rsidRPr="008435C5">
              <w:rPr>
                <w:rFonts w:eastAsia="Calibri"/>
              </w:rPr>
              <w:t>X</w:t>
            </w:r>
          </w:p>
        </w:tc>
        <w:tc>
          <w:tcPr>
            <w:tcW w:w="635" w:type="dxa"/>
            <w:hideMark/>
          </w:tcPr>
          <w:p w14:paraId="03E28403" w14:textId="77777777" w:rsidR="006C60A3" w:rsidRPr="008435C5" w:rsidRDefault="006C60A3" w:rsidP="00A550E4">
            <w:pPr>
              <w:spacing w:before="0" w:after="0"/>
              <w:jc w:val="center"/>
              <w:rPr>
                <w:rFonts w:eastAsia="Calibri"/>
              </w:rPr>
            </w:pPr>
            <w:r w:rsidRPr="008435C5">
              <w:rPr>
                <w:rFonts w:eastAsia="Calibri"/>
              </w:rPr>
              <w:t>X</w:t>
            </w:r>
          </w:p>
        </w:tc>
        <w:tc>
          <w:tcPr>
            <w:tcW w:w="921" w:type="dxa"/>
            <w:hideMark/>
          </w:tcPr>
          <w:p w14:paraId="23EF0AFC" w14:textId="77777777" w:rsidR="006C60A3" w:rsidRPr="008435C5" w:rsidRDefault="006C60A3" w:rsidP="00A550E4">
            <w:pPr>
              <w:spacing w:before="0" w:after="0"/>
              <w:jc w:val="center"/>
              <w:rPr>
                <w:rFonts w:eastAsia="Calibri"/>
              </w:rPr>
            </w:pPr>
            <w:r w:rsidRPr="008435C5">
              <w:rPr>
                <w:rFonts w:eastAsia="Calibri"/>
              </w:rPr>
              <w:t>X</w:t>
            </w:r>
          </w:p>
        </w:tc>
      </w:tr>
      <w:tr w:rsidR="006C60A3" w:rsidRPr="008435C5" w14:paraId="2CF3975A" w14:textId="77777777" w:rsidTr="004E21BC">
        <w:trPr>
          <w:trHeight w:val="338"/>
          <w:jc w:val="center"/>
        </w:trPr>
        <w:tc>
          <w:tcPr>
            <w:tcW w:w="706" w:type="dxa"/>
            <w:hideMark/>
          </w:tcPr>
          <w:p w14:paraId="21266C77" w14:textId="77777777" w:rsidR="006C60A3" w:rsidRPr="008435C5" w:rsidRDefault="006C60A3" w:rsidP="002D7A84">
            <w:pPr>
              <w:spacing w:before="0" w:after="0"/>
              <w:jc w:val="left"/>
              <w:rPr>
                <w:rFonts w:eastAsia="Calibri"/>
                <w:bCs/>
              </w:rPr>
            </w:pPr>
            <w:r w:rsidRPr="008435C5">
              <w:rPr>
                <w:rFonts w:eastAsia="Calibri"/>
                <w:bCs/>
              </w:rPr>
              <w:t>4</w:t>
            </w:r>
          </w:p>
        </w:tc>
        <w:tc>
          <w:tcPr>
            <w:tcW w:w="1559" w:type="dxa"/>
            <w:hideMark/>
          </w:tcPr>
          <w:p w14:paraId="5A1BDE41" w14:textId="693C20B6" w:rsidR="006C60A3" w:rsidRPr="008435C5" w:rsidRDefault="006C60A3" w:rsidP="002D7A84">
            <w:pPr>
              <w:spacing w:before="0" w:after="0"/>
              <w:jc w:val="left"/>
              <w:rPr>
                <w:rFonts w:eastAsia="Times New Roman"/>
                <w:lang w:eastAsia="tr-TR"/>
              </w:rPr>
            </w:pPr>
            <w:r w:rsidRPr="008435C5">
              <w:rPr>
                <w:rFonts w:eastAsia="Times New Roman"/>
                <w:lang w:eastAsia="tr-TR"/>
              </w:rPr>
              <w:t xml:space="preserve">Beslenme </w:t>
            </w:r>
            <w:r w:rsidR="002B5F10">
              <w:rPr>
                <w:rFonts w:eastAsia="Times New Roman"/>
                <w:lang w:eastAsia="tr-TR"/>
              </w:rPr>
              <w:t>ve</w:t>
            </w:r>
            <w:r w:rsidRPr="008435C5">
              <w:rPr>
                <w:rFonts w:eastAsia="Times New Roman"/>
                <w:lang w:eastAsia="tr-TR"/>
              </w:rPr>
              <w:t xml:space="preserve"> Beslenme Bozukluklarında Hemşirelik Bakım</w:t>
            </w:r>
          </w:p>
          <w:p w14:paraId="7A2A5953" w14:textId="5735C67C" w:rsidR="006C60A3" w:rsidRPr="008435C5" w:rsidRDefault="006C60A3" w:rsidP="002D7A84">
            <w:pPr>
              <w:spacing w:before="0" w:after="0"/>
              <w:jc w:val="left"/>
              <w:rPr>
                <w:rFonts w:eastAsia="Times New Roman"/>
                <w:lang w:eastAsia="tr-TR"/>
              </w:rPr>
            </w:pPr>
            <w:r w:rsidRPr="008435C5">
              <w:rPr>
                <w:rFonts w:eastAsia="Times New Roman"/>
                <w:lang w:eastAsia="tr-TR"/>
              </w:rPr>
              <w:t xml:space="preserve">Çocuklarda Sindirim Sistemi Hastalıkları </w:t>
            </w:r>
            <w:r w:rsidR="002B5F10">
              <w:rPr>
                <w:rFonts w:eastAsia="Times New Roman"/>
                <w:lang w:eastAsia="tr-TR"/>
              </w:rPr>
              <w:t>ve</w:t>
            </w:r>
            <w:r w:rsidRPr="008435C5">
              <w:rPr>
                <w:rFonts w:eastAsia="Times New Roman"/>
                <w:lang w:eastAsia="tr-TR"/>
              </w:rPr>
              <w:t xml:space="preserve"> Hemşirelik Bakımı</w:t>
            </w:r>
          </w:p>
        </w:tc>
        <w:tc>
          <w:tcPr>
            <w:tcW w:w="993" w:type="dxa"/>
          </w:tcPr>
          <w:p w14:paraId="45B1ACB4" w14:textId="77777777" w:rsidR="006C60A3" w:rsidRPr="008435C5" w:rsidRDefault="006C60A3" w:rsidP="00A550E4">
            <w:pPr>
              <w:spacing w:before="0" w:after="0"/>
              <w:jc w:val="center"/>
              <w:rPr>
                <w:rFonts w:eastAsia="Calibri"/>
              </w:rPr>
            </w:pPr>
          </w:p>
        </w:tc>
        <w:tc>
          <w:tcPr>
            <w:tcW w:w="1275" w:type="dxa"/>
          </w:tcPr>
          <w:p w14:paraId="4C3B506E" w14:textId="77777777" w:rsidR="006C60A3" w:rsidRPr="008435C5" w:rsidRDefault="006C60A3" w:rsidP="00A550E4">
            <w:pPr>
              <w:spacing w:before="0" w:after="0"/>
              <w:jc w:val="center"/>
              <w:rPr>
                <w:rFonts w:eastAsia="Calibri"/>
              </w:rPr>
            </w:pPr>
          </w:p>
        </w:tc>
        <w:tc>
          <w:tcPr>
            <w:tcW w:w="993" w:type="dxa"/>
            <w:hideMark/>
          </w:tcPr>
          <w:p w14:paraId="1A895A0A" w14:textId="77777777" w:rsidR="006C60A3" w:rsidRPr="008435C5" w:rsidRDefault="006C60A3" w:rsidP="00A550E4">
            <w:pPr>
              <w:spacing w:before="0" w:after="0"/>
              <w:jc w:val="center"/>
              <w:rPr>
                <w:rFonts w:eastAsia="Calibri"/>
              </w:rPr>
            </w:pPr>
            <w:r w:rsidRPr="008435C5">
              <w:rPr>
                <w:rFonts w:eastAsia="Calibri"/>
              </w:rPr>
              <w:t>X</w:t>
            </w:r>
          </w:p>
        </w:tc>
        <w:tc>
          <w:tcPr>
            <w:tcW w:w="992" w:type="dxa"/>
          </w:tcPr>
          <w:p w14:paraId="224FEF73" w14:textId="77777777" w:rsidR="006C60A3" w:rsidRPr="008435C5" w:rsidRDefault="006C60A3" w:rsidP="00A550E4">
            <w:pPr>
              <w:spacing w:before="0" w:after="0"/>
              <w:jc w:val="center"/>
              <w:rPr>
                <w:rFonts w:eastAsia="Calibri"/>
              </w:rPr>
            </w:pPr>
          </w:p>
        </w:tc>
        <w:tc>
          <w:tcPr>
            <w:tcW w:w="992" w:type="dxa"/>
            <w:hideMark/>
          </w:tcPr>
          <w:p w14:paraId="6FA1E2FF" w14:textId="77777777" w:rsidR="006C60A3" w:rsidRPr="008435C5" w:rsidRDefault="006C60A3" w:rsidP="00A550E4">
            <w:pPr>
              <w:spacing w:before="0" w:after="0"/>
              <w:jc w:val="center"/>
              <w:rPr>
                <w:rFonts w:eastAsia="Calibri"/>
              </w:rPr>
            </w:pPr>
            <w:r w:rsidRPr="008435C5">
              <w:rPr>
                <w:rFonts w:eastAsia="Calibri"/>
              </w:rPr>
              <w:t>X</w:t>
            </w:r>
          </w:p>
        </w:tc>
        <w:tc>
          <w:tcPr>
            <w:tcW w:w="635" w:type="dxa"/>
            <w:hideMark/>
          </w:tcPr>
          <w:p w14:paraId="308E30C5" w14:textId="77777777" w:rsidR="006C60A3" w:rsidRPr="008435C5" w:rsidRDefault="006C60A3" w:rsidP="00A550E4">
            <w:pPr>
              <w:spacing w:before="0" w:after="0"/>
              <w:jc w:val="center"/>
              <w:rPr>
                <w:rFonts w:eastAsia="Calibri"/>
              </w:rPr>
            </w:pPr>
            <w:r w:rsidRPr="008435C5">
              <w:rPr>
                <w:rFonts w:eastAsia="Calibri"/>
              </w:rPr>
              <w:t>X</w:t>
            </w:r>
          </w:p>
        </w:tc>
        <w:tc>
          <w:tcPr>
            <w:tcW w:w="921" w:type="dxa"/>
            <w:hideMark/>
          </w:tcPr>
          <w:p w14:paraId="59F1D134" w14:textId="77777777" w:rsidR="006C60A3" w:rsidRPr="008435C5" w:rsidRDefault="006C60A3" w:rsidP="00A550E4">
            <w:pPr>
              <w:spacing w:before="0" w:after="0"/>
              <w:jc w:val="center"/>
              <w:rPr>
                <w:rFonts w:eastAsia="Calibri"/>
              </w:rPr>
            </w:pPr>
            <w:r w:rsidRPr="008435C5">
              <w:rPr>
                <w:rFonts w:eastAsia="Calibri"/>
              </w:rPr>
              <w:t>X</w:t>
            </w:r>
          </w:p>
        </w:tc>
      </w:tr>
      <w:tr w:rsidR="006C60A3" w:rsidRPr="008435C5" w14:paraId="2FF1BC00" w14:textId="77777777" w:rsidTr="004E21BC">
        <w:trPr>
          <w:trHeight w:val="249"/>
          <w:jc w:val="center"/>
        </w:trPr>
        <w:tc>
          <w:tcPr>
            <w:tcW w:w="706" w:type="dxa"/>
            <w:hideMark/>
          </w:tcPr>
          <w:p w14:paraId="18021AE9" w14:textId="77777777" w:rsidR="006C60A3" w:rsidRPr="008435C5" w:rsidRDefault="006C60A3" w:rsidP="002D7A84">
            <w:pPr>
              <w:spacing w:before="0" w:after="0"/>
              <w:jc w:val="left"/>
              <w:rPr>
                <w:rFonts w:eastAsia="Calibri"/>
                <w:bCs/>
              </w:rPr>
            </w:pPr>
            <w:r w:rsidRPr="008435C5">
              <w:rPr>
                <w:rFonts w:eastAsia="Calibri"/>
                <w:bCs/>
              </w:rPr>
              <w:t>5</w:t>
            </w:r>
          </w:p>
        </w:tc>
        <w:tc>
          <w:tcPr>
            <w:tcW w:w="1559" w:type="dxa"/>
            <w:hideMark/>
          </w:tcPr>
          <w:p w14:paraId="23CF0D80" w14:textId="094DFFDE" w:rsidR="006C60A3" w:rsidRPr="008435C5" w:rsidRDefault="006C60A3" w:rsidP="002D7A84">
            <w:pPr>
              <w:spacing w:before="0" w:after="0"/>
              <w:jc w:val="left"/>
              <w:rPr>
                <w:rFonts w:eastAsia="Calibri"/>
              </w:rPr>
            </w:pPr>
            <w:r w:rsidRPr="008435C5">
              <w:rPr>
                <w:rFonts w:eastAsia="Times New Roman"/>
                <w:lang w:eastAsia="tr-TR"/>
              </w:rPr>
              <w:t xml:space="preserve">Kardiyo-vasküler Sistem Sorunu/Problemi Olan Çocuk </w:t>
            </w:r>
            <w:r w:rsidR="002B5F10">
              <w:rPr>
                <w:rFonts w:eastAsia="Times New Roman"/>
                <w:lang w:eastAsia="tr-TR"/>
              </w:rPr>
              <w:t>ve</w:t>
            </w:r>
            <w:r w:rsidRPr="008435C5">
              <w:rPr>
                <w:rFonts w:eastAsia="Times New Roman"/>
                <w:lang w:eastAsia="tr-TR"/>
              </w:rPr>
              <w:t xml:space="preserve"> Hemşirelik Bakımı</w:t>
            </w:r>
          </w:p>
        </w:tc>
        <w:tc>
          <w:tcPr>
            <w:tcW w:w="993" w:type="dxa"/>
            <w:hideMark/>
          </w:tcPr>
          <w:p w14:paraId="5945AB75" w14:textId="77777777" w:rsidR="006C60A3" w:rsidRPr="008435C5" w:rsidRDefault="006C60A3" w:rsidP="00A550E4">
            <w:pPr>
              <w:spacing w:before="0" w:after="0"/>
              <w:jc w:val="center"/>
              <w:rPr>
                <w:rFonts w:eastAsia="Calibri"/>
              </w:rPr>
            </w:pPr>
            <w:r w:rsidRPr="008435C5">
              <w:rPr>
                <w:rFonts w:eastAsia="Calibri"/>
              </w:rPr>
              <w:t>X</w:t>
            </w:r>
          </w:p>
        </w:tc>
        <w:tc>
          <w:tcPr>
            <w:tcW w:w="1275" w:type="dxa"/>
            <w:hideMark/>
          </w:tcPr>
          <w:p w14:paraId="60CF9E0A" w14:textId="77777777" w:rsidR="006C60A3" w:rsidRPr="008435C5" w:rsidRDefault="006C60A3" w:rsidP="00A550E4">
            <w:pPr>
              <w:spacing w:before="0" w:after="0"/>
              <w:jc w:val="center"/>
              <w:rPr>
                <w:rFonts w:eastAsia="Calibri"/>
              </w:rPr>
            </w:pPr>
            <w:r w:rsidRPr="008435C5">
              <w:rPr>
                <w:rFonts w:eastAsia="Calibri"/>
              </w:rPr>
              <w:t>X</w:t>
            </w:r>
          </w:p>
        </w:tc>
        <w:tc>
          <w:tcPr>
            <w:tcW w:w="993" w:type="dxa"/>
            <w:hideMark/>
          </w:tcPr>
          <w:p w14:paraId="17EECD1D" w14:textId="77777777" w:rsidR="006C60A3" w:rsidRPr="008435C5" w:rsidRDefault="006C60A3" w:rsidP="00A550E4">
            <w:pPr>
              <w:spacing w:before="0" w:after="0"/>
              <w:jc w:val="center"/>
              <w:rPr>
                <w:rFonts w:eastAsia="Calibri"/>
              </w:rPr>
            </w:pPr>
            <w:r w:rsidRPr="008435C5">
              <w:rPr>
                <w:rFonts w:eastAsia="Calibri"/>
              </w:rPr>
              <w:t>X</w:t>
            </w:r>
          </w:p>
        </w:tc>
        <w:tc>
          <w:tcPr>
            <w:tcW w:w="992" w:type="dxa"/>
            <w:hideMark/>
          </w:tcPr>
          <w:p w14:paraId="3F3F7F18" w14:textId="77777777" w:rsidR="006C60A3" w:rsidRPr="008435C5" w:rsidRDefault="006C60A3" w:rsidP="00A550E4">
            <w:pPr>
              <w:spacing w:before="0" w:after="0"/>
              <w:jc w:val="center"/>
              <w:rPr>
                <w:rFonts w:eastAsia="Calibri"/>
              </w:rPr>
            </w:pPr>
            <w:r w:rsidRPr="008435C5">
              <w:rPr>
                <w:rFonts w:eastAsia="Calibri"/>
              </w:rPr>
              <w:t>X</w:t>
            </w:r>
          </w:p>
        </w:tc>
        <w:tc>
          <w:tcPr>
            <w:tcW w:w="992" w:type="dxa"/>
            <w:hideMark/>
          </w:tcPr>
          <w:p w14:paraId="01FB7FFC" w14:textId="77777777" w:rsidR="006C60A3" w:rsidRPr="008435C5" w:rsidRDefault="006C60A3" w:rsidP="00A550E4">
            <w:pPr>
              <w:spacing w:before="0" w:after="0"/>
              <w:jc w:val="center"/>
              <w:rPr>
                <w:rFonts w:eastAsia="Calibri"/>
              </w:rPr>
            </w:pPr>
            <w:r w:rsidRPr="008435C5">
              <w:rPr>
                <w:rFonts w:eastAsia="Calibri"/>
              </w:rPr>
              <w:t>X</w:t>
            </w:r>
          </w:p>
        </w:tc>
        <w:tc>
          <w:tcPr>
            <w:tcW w:w="635" w:type="dxa"/>
            <w:hideMark/>
          </w:tcPr>
          <w:p w14:paraId="286985DE" w14:textId="77777777" w:rsidR="006C60A3" w:rsidRPr="008435C5" w:rsidRDefault="006C60A3" w:rsidP="00A550E4">
            <w:pPr>
              <w:spacing w:before="0" w:after="0"/>
              <w:jc w:val="center"/>
              <w:rPr>
                <w:rFonts w:eastAsia="Calibri"/>
              </w:rPr>
            </w:pPr>
            <w:r w:rsidRPr="008435C5">
              <w:rPr>
                <w:rFonts w:eastAsia="Calibri"/>
              </w:rPr>
              <w:t>X</w:t>
            </w:r>
          </w:p>
        </w:tc>
        <w:tc>
          <w:tcPr>
            <w:tcW w:w="921" w:type="dxa"/>
            <w:hideMark/>
          </w:tcPr>
          <w:p w14:paraId="73416CA4" w14:textId="77777777" w:rsidR="006C60A3" w:rsidRPr="008435C5" w:rsidRDefault="006C60A3" w:rsidP="00A550E4">
            <w:pPr>
              <w:spacing w:before="0" w:after="0"/>
              <w:jc w:val="center"/>
              <w:rPr>
                <w:rFonts w:eastAsia="Calibri"/>
              </w:rPr>
            </w:pPr>
            <w:r w:rsidRPr="008435C5">
              <w:rPr>
                <w:rFonts w:eastAsia="Calibri"/>
              </w:rPr>
              <w:t>X</w:t>
            </w:r>
          </w:p>
        </w:tc>
      </w:tr>
      <w:tr w:rsidR="006C60A3" w:rsidRPr="008435C5" w14:paraId="1E6C2AF0" w14:textId="77777777" w:rsidTr="004E21BC">
        <w:trPr>
          <w:trHeight w:val="170"/>
          <w:jc w:val="center"/>
        </w:trPr>
        <w:tc>
          <w:tcPr>
            <w:tcW w:w="706" w:type="dxa"/>
            <w:hideMark/>
          </w:tcPr>
          <w:p w14:paraId="67C61F8B" w14:textId="77777777" w:rsidR="006C60A3" w:rsidRPr="008435C5" w:rsidRDefault="006C60A3" w:rsidP="002D7A84">
            <w:pPr>
              <w:spacing w:before="0" w:after="0"/>
              <w:jc w:val="left"/>
              <w:rPr>
                <w:rFonts w:eastAsia="Calibri"/>
                <w:bCs/>
              </w:rPr>
            </w:pPr>
            <w:r w:rsidRPr="008435C5">
              <w:rPr>
                <w:rFonts w:eastAsia="Calibri"/>
                <w:bCs/>
              </w:rPr>
              <w:t>6</w:t>
            </w:r>
          </w:p>
        </w:tc>
        <w:tc>
          <w:tcPr>
            <w:tcW w:w="1559" w:type="dxa"/>
            <w:hideMark/>
          </w:tcPr>
          <w:p w14:paraId="36B505A4" w14:textId="751469C4" w:rsidR="006C60A3" w:rsidRPr="008435C5" w:rsidRDefault="006C60A3" w:rsidP="002D7A84">
            <w:pPr>
              <w:spacing w:before="0" w:after="0"/>
              <w:jc w:val="left"/>
              <w:rPr>
                <w:rFonts w:eastAsia="Times New Roman"/>
                <w:lang w:eastAsia="tr-TR"/>
              </w:rPr>
            </w:pPr>
            <w:r w:rsidRPr="008435C5">
              <w:rPr>
                <w:rFonts w:eastAsia="Times New Roman"/>
                <w:lang w:eastAsia="tr-TR"/>
              </w:rPr>
              <w:t xml:space="preserve">Çocuklarda Solunum Sistemi Hastalıkları </w:t>
            </w:r>
            <w:r w:rsidR="002B5F10">
              <w:rPr>
                <w:rFonts w:eastAsia="Times New Roman"/>
                <w:lang w:eastAsia="tr-TR"/>
              </w:rPr>
              <w:t>ve</w:t>
            </w:r>
            <w:r w:rsidRPr="008435C5">
              <w:rPr>
                <w:rFonts w:eastAsia="Times New Roman"/>
                <w:lang w:eastAsia="tr-TR"/>
              </w:rPr>
              <w:t xml:space="preserve"> Hemşirelik Bakımı</w:t>
            </w:r>
          </w:p>
        </w:tc>
        <w:tc>
          <w:tcPr>
            <w:tcW w:w="993" w:type="dxa"/>
            <w:hideMark/>
          </w:tcPr>
          <w:p w14:paraId="59A63EDE" w14:textId="77777777" w:rsidR="006C60A3" w:rsidRPr="008435C5" w:rsidRDefault="006C60A3" w:rsidP="00A550E4">
            <w:pPr>
              <w:spacing w:before="0" w:after="0"/>
              <w:jc w:val="center"/>
              <w:rPr>
                <w:rFonts w:eastAsia="Calibri"/>
              </w:rPr>
            </w:pPr>
            <w:r w:rsidRPr="008435C5">
              <w:rPr>
                <w:rFonts w:eastAsia="Calibri"/>
              </w:rPr>
              <w:t>X</w:t>
            </w:r>
          </w:p>
        </w:tc>
        <w:tc>
          <w:tcPr>
            <w:tcW w:w="1275" w:type="dxa"/>
            <w:hideMark/>
          </w:tcPr>
          <w:p w14:paraId="59C69FC4" w14:textId="77777777" w:rsidR="006C60A3" w:rsidRPr="008435C5" w:rsidRDefault="006C60A3" w:rsidP="00A550E4">
            <w:pPr>
              <w:spacing w:before="0" w:after="0"/>
              <w:jc w:val="center"/>
              <w:rPr>
                <w:rFonts w:eastAsia="Calibri"/>
              </w:rPr>
            </w:pPr>
            <w:r w:rsidRPr="008435C5">
              <w:rPr>
                <w:rFonts w:eastAsia="Calibri"/>
              </w:rPr>
              <w:t>X</w:t>
            </w:r>
          </w:p>
        </w:tc>
        <w:tc>
          <w:tcPr>
            <w:tcW w:w="993" w:type="dxa"/>
            <w:hideMark/>
          </w:tcPr>
          <w:p w14:paraId="33EC093B" w14:textId="77777777" w:rsidR="006C60A3" w:rsidRPr="008435C5" w:rsidRDefault="006C60A3" w:rsidP="00A550E4">
            <w:pPr>
              <w:spacing w:before="0" w:after="0"/>
              <w:jc w:val="center"/>
              <w:rPr>
                <w:rFonts w:eastAsia="Calibri"/>
              </w:rPr>
            </w:pPr>
            <w:r w:rsidRPr="008435C5">
              <w:rPr>
                <w:rFonts w:eastAsia="Calibri"/>
              </w:rPr>
              <w:t>X</w:t>
            </w:r>
          </w:p>
        </w:tc>
        <w:tc>
          <w:tcPr>
            <w:tcW w:w="992" w:type="dxa"/>
            <w:hideMark/>
          </w:tcPr>
          <w:p w14:paraId="012AECE9" w14:textId="77777777" w:rsidR="006C60A3" w:rsidRPr="008435C5" w:rsidRDefault="006C60A3" w:rsidP="00A550E4">
            <w:pPr>
              <w:spacing w:before="0" w:after="0"/>
              <w:jc w:val="center"/>
              <w:rPr>
                <w:rFonts w:eastAsia="Calibri"/>
              </w:rPr>
            </w:pPr>
            <w:r w:rsidRPr="008435C5">
              <w:rPr>
                <w:rFonts w:eastAsia="Calibri"/>
              </w:rPr>
              <w:t>X</w:t>
            </w:r>
          </w:p>
        </w:tc>
        <w:tc>
          <w:tcPr>
            <w:tcW w:w="992" w:type="dxa"/>
            <w:hideMark/>
          </w:tcPr>
          <w:p w14:paraId="66CF5D44" w14:textId="77777777" w:rsidR="006C60A3" w:rsidRPr="008435C5" w:rsidRDefault="006C60A3" w:rsidP="00A550E4">
            <w:pPr>
              <w:spacing w:before="0" w:after="0"/>
              <w:jc w:val="center"/>
              <w:rPr>
                <w:rFonts w:eastAsia="Calibri"/>
              </w:rPr>
            </w:pPr>
            <w:r w:rsidRPr="008435C5">
              <w:rPr>
                <w:rFonts w:eastAsia="Calibri"/>
              </w:rPr>
              <w:t>X</w:t>
            </w:r>
          </w:p>
        </w:tc>
        <w:tc>
          <w:tcPr>
            <w:tcW w:w="635" w:type="dxa"/>
            <w:hideMark/>
          </w:tcPr>
          <w:p w14:paraId="3C39E381" w14:textId="77777777" w:rsidR="006C60A3" w:rsidRPr="008435C5" w:rsidRDefault="006C60A3" w:rsidP="00A550E4">
            <w:pPr>
              <w:spacing w:before="0" w:after="0"/>
              <w:jc w:val="center"/>
              <w:rPr>
                <w:rFonts w:eastAsia="Calibri"/>
              </w:rPr>
            </w:pPr>
            <w:r w:rsidRPr="008435C5">
              <w:rPr>
                <w:rFonts w:eastAsia="Calibri"/>
              </w:rPr>
              <w:t>X</w:t>
            </w:r>
          </w:p>
        </w:tc>
        <w:tc>
          <w:tcPr>
            <w:tcW w:w="921" w:type="dxa"/>
            <w:hideMark/>
          </w:tcPr>
          <w:p w14:paraId="13D99D17" w14:textId="77777777" w:rsidR="006C60A3" w:rsidRPr="008435C5" w:rsidRDefault="006C60A3" w:rsidP="00A550E4">
            <w:pPr>
              <w:spacing w:before="0" w:after="0"/>
              <w:jc w:val="center"/>
              <w:rPr>
                <w:rFonts w:eastAsia="Calibri"/>
              </w:rPr>
            </w:pPr>
            <w:r w:rsidRPr="008435C5">
              <w:rPr>
                <w:rFonts w:eastAsia="Calibri"/>
              </w:rPr>
              <w:t>X</w:t>
            </w:r>
          </w:p>
        </w:tc>
      </w:tr>
      <w:tr w:rsidR="006C60A3" w:rsidRPr="008435C5" w14:paraId="22809B08" w14:textId="77777777" w:rsidTr="004E21BC">
        <w:trPr>
          <w:trHeight w:val="166"/>
          <w:jc w:val="center"/>
        </w:trPr>
        <w:tc>
          <w:tcPr>
            <w:tcW w:w="706" w:type="dxa"/>
            <w:hideMark/>
          </w:tcPr>
          <w:p w14:paraId="36B7F9C7" w14:textId="77777777" w:rsidR="006C60A3" w:rsidRPr="008435C5" w:rsidRDefault="006C60A3" w:rsidP="002D7A84">
            <w:pPr>
              <w:spacing w:before="0" w:after="0"/>
              <w:jc w:val="left"/>
              <w:rPr>
                <w:rFonts w:eastAsia="Calibri"/>
                <w:bCs/>
              </w:rPr>
            </w:pPr>
            <w:r w:rsidRPr="008435C5">
              <w:rPr>
                <w:rFonts w:eastAsia="Calibri"/>
                <w:bCs/>
              </w:rPr>
              <w:t>7</w:t>
            </w:r>
          </w:p>
        </w:tc>
        <w:tc>
          <w:tcPr>
            <w:tcW w:w="1559" w:type="dxa"/>
            <w:hideMark/>
          </w:tcPr>
          <w:p w14:paraId="4AF610CC" w14:textId="1529E95E" w:rsidR="006C60A3" w:rsidRPr="008435C5" w:rsidRDefault="006C60A3" w:rsidP="002D7A84">
            <w:pPr>
              <w:spacing w:before="0" w:after="0"/>
              <w:jc w:val="left"/>
              <w:rPr>
                <w:rFonts w:eastAsia="Calibri"/>
              </w:rPr>
            </w:pPr>
            <w:r w:rsidRPr="008435C5">
              <w:rPr>
                <w:rFonts w:eastAsia="Times New Roman"/>
                <w:lang w:eastAsia="tr-TR"/>
              </w:rPr>
              <w:t xml:space="preserve">Endokrin sistem sorunu/hastalığı olan çocuk </w:t>
            </w:r>
            <w:r w:rsidR="002B5F10">
              <w:rPr>
                <w:rFonts w:eastAsia="Times New Roman"/>
                <w:lang w:eastAsia="tr-TR"/>
              </w:rPr>
              <w:t>ve</w:t>
            </w:r>
            <w:r w:rsidRPr="008435C5">
              <w:rPr>
                <w:rFonts w:eastAsia="Times New Roman"/>
                <w:lang w:eastAsia="tr-TR"/>
              </w:rPr>
              <w:t xml:space="preserve"> hemşirelik bakımı</w:t>
            </w:r>
          </w:p>
        </w:tc>
        <w:tc>
          <w:tcPr>
            <w:tcW w:w="993" w:type="dxa"/>
          </w:tcPr>
          <w:p w14:paraId="5CEF4337" w14:textId="77777777" w:rsidR="006C60A3" w:rsidRPr="008435C5" w:rsidRDefault="006C60A3" w:rsidP="00A550E4">
            <w:pPr>
              <w:spacing w:before="0" w:after="0"/>
              <w:jc w:val="center"/>
              <w:rPr>
                <w:rFonts w:eastAsia="Calibri"/>
              </w:rPr>
            </w:pPr>
          </w:p>
        </w:tc>
        <w:tc>
          <w:tcPr>
            <w:tcW w:w="1275" w:type="dxa"/>
            <w:hideMark/>
          </w:tcPr>
          <w:p w14:paraId="61F27E67" w14:textId="77777777" w:rsidR="006C60A3" w:rsidRPr="008435C5" w:rsidRDefault="006C60A3" w:rsidP="00A550E4">
            <w:pPr>
              <w:spacing w:before="0" w:after="0"/>
              <w:jc w:val="center"/>
              <w:rPr>
                <w:rFonts w:eastAsia="Calibri"/>
              </w:rPr>
            </w:pPr>
            <w:r w:rsidRPr="008435C5">
              <w:rPr>
                <w:rFonts w:eastAsia="Calibri"/>
              </w:rPr>
              <w:t>X</w:t>
            </w:r>
          </w:p>
        </w:tc>
        <w:tc>
          <w:tcPr>
            <w:tcW w:w="993" w:type="dxa"/>
            <w:hideMark/>
          </w:tcPr>
          <w:p w14:paraId="2EE82510" w14:textId="77777777" w:rsidR="006C60A3" w:rsidRPr="008435C5" w:rsidRDefault="006C60A3" w:rsidP="00A550E4">
            <w:pPr>
              <w:spacing w:before="0" w:after="0"/>
              <w:jc w:val="center"/>
              <w:rPr>
                <w:rFonts w:eastAsia="Calibri"/>
              </w:rPr>
            </w:pPr>
            <w:r w:rsidRPr="008435C5">
              <w:rPr>
                <w:rFonts w:eastAsia="Calibri"/>
              </w:rPr>
              <w:t>X</w:t>
            </w:r>
          </w:p>
        </w:tc>
        <w:tc>
          <w:tcPr>
            <w:tcW w:w="992" w:type="dxa"/>
            <w:hideMark/>
          </w:tcPr>
          <w:p w14:paraId="1AE2A304" w14:textId="77777777" w:rsidR="006C60A3" w:rsidRPr="008435C5" w:rsidRDefault="006C60A3" w:rsidP="00A550E4">
            <w:pPr>
              <w:spacing w:before="0" w:after="0"/>
              <w:jc w:val="center"/>
              <w:rPr>
                <w:rFonts w:eastAsia="Calibri"/>
              </w:rPr>
            </w:pPr>
            <w:r w:rsidRPr="008435C5">
              <w:rPr>
                <w:rFonts w:eastAsia="Calibri"/>
              </w:rPr>
              <w:t>X</w:t>
            </w:r>
          </w:p>
        </w:tc>
        <w:tc>
          <w:tcPr>
            <w:tcW w:w="992" w:type="dxa"/>
            <w:hideMark/>
          </w:tcPr>
          <w:p w14:paraId="03949FE2" w14:textId="77777777" w:rsidR="006C60A3" w:rsidRPr="008435C5" w:rsidRDefault="006C60A3" w:rsidP="00A550E4">
            <w:pPr>
              <w:spacing w:before="0" w:after="0"/>
              <w:jc w:val="center"/>
              <w:rPr>
                <w:rFonts w:eastAsia="Calibri"/>
              </w:rPr>
            </w:pPr>
            <w:r w:rsidRPr="008435C5">
              <w:rPr>
                <w:rFonts w:eastAsia="Calibri"/>
              </w:rPr>
              <w:t>X</w:t>
            </w:r>
          </w:p>
        </w:tc>
        <w:tc>
          <w:tcPr>
            <w:tcW w:w="635" w:type="dxa"/>
            <w:hideMark/>
          </w:tcPr>
          <w:p w14:paraId="77C642E4" w14:textId="77777777" w:rsidR="006C60A3" w:rsidRPr="008435C5" w:rsidRDefault="006C60A3" w:rsidP="00A550E4">
            <w:pPr>
              <w:spacing w:before="0" w:after="0"/>
              <w:jc w:val="center"/>
              <w:rPr>
                <w:rFonts w:eastAsia="Calibri"/>
              </w:rPr>
            </w:pPr>
            <w:r w:rsidRPr="008435C5">
              <w:rPr>
                <w:rFonts w:eastAsia="Calibri"/>
              </w:rPr>
              <w:t>X</w:t>
            </w:r>
          </w:p>
        </w:tc>
        <w:tc>
          <w:tcPr>
            <w:tcW w:w="921" w:type="dxa"/>
            <w:hideMark/>
          </w:tcPr>
          <w:p w14:paraId="0C0121F6" w14:textId="77777777" w:rsidR="006C60A3" w:rsidRPr="008435C5" w:rsidRDefault="006C60A3" w:rsidP="00A550E4">
            <w:pPr>
              <w:spacing w:before="0" w:after="0"/>
              <w:jc w:val="center"/>
              <w:rPr>
                <w:rFonts w:eastAsia="Calibri"/>
              </w:rPr>
            </w:pPr>
            <w:r w:rsidRPr="008435C5">
              <w:rPr>
                <w:rFonts w:eastAsia="Calibri"/>
              </w:rPr>
              <w:t>X</w:t>
            </w:r>
          </w:p>
        </w:tc>
      </w:tr>
      <w:tr w:rsidR="006C60A3" w:rsidRPr="008435C5" w14:paraId="076013E8" w14:textId="77777777" w:rsidTr="004E21BC">
        <w:trPr>
          <w:trHeight w:val="170"/>
          <w:jc w:val="center"/>
        </w:trPr>
        <w:tc>
          <w:tcPr>
            <w:tcW w:w="706" w:type="dxa"/>
            <w:hideMark/>
          </w:tcPr>
          <w:p w14:paraId="3AC85261" w14:textId="77777777" w:rsidR="006C60A3" w:rsidRPr="008435C5" w:rsidRDefault="006C60A3" w:rsidP="002D7A84">
            <w:pPr>
              <w:spacing w:before="0" w:after="0"/>
              <w:jc w:val="left"/>
              <w:rPr>
                <w:rFonts w:eastAsia="Calibri"/>
                <w:bCs/>
              </w:rPr>
            </w:pPr>
            <w:r w:rsidRPr="008435C5">
              <w:rPr>
                <w:rFonts w:eastAsia="Calibri"/>
                <w:bCs/>
              </w:rPr>
              <w:t>9</w:t>
            </w:r>
          </w:p>
        </w:tc>
        <w:tc>
          <w:tcPr>
            <w:tcW w:w="1559" w:type="dxa"/>
            <w:hideMark/>
          </w:tcPr>
          <w:p w14:paraId="320D303A" w14:textId="5457D9A6" w:rsidR="006C60A3" w:rsidRPr="008435C5" w:rsidRDefault="006C60A3" w:rsidP="002D7A84">
            <w:pPr>
              <w:spacing w:before="0" w:after="0"/>
              <w:jc w:val="left"/>
              <w:rPr>
                <w:rFonts w:eastAsia="Calibri"/>
              </w:rPr>
            </w:pPr>
            <w:r w:rsidRPr="008435C5">
              <w:rPr>
                <w:rFonts w:eastAsia="Times New Roman"/>
                <w:lang w:eastAsia="tr-TR"/>
              </w:rPr>
              <w:t xml:space="preserve">Yenidoğan Hastalıkları </w:t>
            </w:r>
            <w:r w:rsidR="002B5F10">
              <w:rPr>
                <w:rFonts w:eastAsia="Times New Roman"/>
                <w:lang w:eastAsia="tr-TR"/>
              </w:rPr>
              <w:t>ve</w:t>
            </w:r>
            <w:r w:rsidRPr="008435C5">
              <w:rPr>
                <w:rFonts w:eastAsia="Times New Roman"/>
                <w:lang w:eastAsia="tr-TR"/>
              </w:rPr>
              <w:t xml:space="preserve"> Hemşirelik Bakımı</w:t>
            </w:r>
          </w:p>
        </w:tc>
        <w:tc>
          <w:tcPr>
            <w:tcW w:w="993" w:type="dxa"/>
            <w:hideMark/>
          </w:tcPr>
          <w:p w14:paraId="3EFFE482" w14:textId="77777777" w:rsidR="006C60A3" w:rsidRPr="008435C5" w:rsidRDefault="006C60A3" w:rsidP="00A550E4">
            <w:pPr>
              <w:spacing w:before="0" w:after="0"/>
              <w:jc w:val="center"/>
              <w:rPr>
                <w:rFonts w:eastAsia="Calibri"/>
              </w:rPr>
            </w:pPr>
            <w:r w:rsidRPr="008435C5">
              <w:rPr>
                <w:rFonts w:eastAsia="Calibri"/>
              </w:rPr>
              <w:t>X</w:t>
            </w:r>
          </w:p>
        </w:tc>
        <w:tc>
          <w:tcPr>
            <w:tcW w:w="1275" w:type="dxa"/>
            <w:hideMark/>
          </w:tcPr>
          <w:p w14:paraId="79EE14FB" w14:textId="77777777" w:rsidR="006C60A3" w:rsidRPr="008435C5" w:rsidRDefault="006C60A3" w:rsidP="00A550E4">
            <w:pPr>
              <w:spacing w:before="0" w:after="0"/>
              <w:jc w:val="center"/>
              <w:rPr>
                <w:rFonts w:eastAsia="Calibri"/>
              </w:rPr>
            </w:pPr>
            <w:r w:rsidRPr="008435C5">
              <w:rPr>
                <w:rFonts w:eastAsia="Calibri"/>
              </w:rPr>
              <w:t>X</w:t>
            </w:r>
          </w:p>
        </w:tc>
        <w:tc>
          <w:tcPr>
            <w:tcW w:w="993" w:type="dxa"/>
            <w:hideMark/>
          </w:tcPr>
          <w:p w14:paraId="3DA7E582" w14:textId="77777777" w:rsidR="006C60A3" w:rsidRPr="008435C5" w:rsidRDefault="006C60A3" w:rsidP="00A550E4">
            <w:pPr>
              <w:spacing w:before="0" w:after="0"/>
              <w:jc w:val="center"/>
              <w:rPr>
                <w:rFonts w:eastAsia="Calibri"/>
              </w:rPr>
            </w:pPr>
            <w:r w:rsidRPr="008435C5">
              <w:rPr>
                <w:rFonts w:eastAsia="Calibri"/>
              </w:rPr>
              <w:t>X</w:t>
            </w:r>
          </w:p>
        </w:tc>
        <w:tc>
          <w:tcPr>
            <w:tcW w:w="992" w:type="dxa"/>
            <w:hideMark/>
          </w:tcPr>
          <w:p w14:paraId="6D1C7DAC" w14:textId="77777777" w:rsidR="006C60A3" w:rsidRPr="008435C5" w:rsidRDefault="006C60A3" w:rsidP="00A550E4">
            <w:pPr>
              <w:spacing w:before="0" w:after="0"/>
              <w:jc w:val="center"/>
              <w:rPr>
                <w:rFonts w:eastAsia="Calibri"/>
              </w:rPr>
            </w:pPr>
            <w:r w:rsidRPr="008435C5">
              <w:rPr>
                <w:rFonts w:eastAsia="Calibri"/>
              </w:rPr>
              <w:t>X</w:t>
            </w:r>
          </w:p>
        </w:tc>
        <w:tc>
          <w:tcPr>
            <w:tcW w:w="992" w:type="dxa"/>
            <w:hideMark/>
          </w:tcPr>
          <w:p w14:paraId="790E1A54" w14:textId="77777777" w:rsidR="006C60A3" w:rsidRPr="008435C5" w:rsidRDefault="006C60A3" w:rsidP="00A550E4">
            <w:pPr>
              <w:spacing w:before="0" w:after="0"/>
              <w:jc w:val="center"/>
              <w:rPr>
                <w:rFonts w:eastAsia="Calibri"/>
              </w:rPr>
            </w:pPr>
            <w:r w:rsidRPr="008435C5">
              <w:rPr>
                <w:rFonts w:eastAsia="Calibri"/>
              </w:rPr>
              <w:t>X</w:t>
            </w:r>
          </w:p>
        </w:tc>
        <w:tc>
          <w:tcPr>
            <w:tcW w:w="635" w:type="dxa"/>
            <w:hideMark/>
          </w:tcPr>
          <w:p w14:paraId="2D15099E" w14:textId="77777777" w:rsidR="006C60A3" w:rsidRPr="008435C5" w:rsidRDefault="006C60A3" w:rsidP="00A550E4">
            <w:pPr>
              <w:spacing w:before="0" w:after="0"/>
              <w:jc w:val="center"/>
              <w:rPr>
                <w:rFonts w:eastAsia="Calibri"/>
              </w:rPr>
            </w:pPr>
            <w:r w:rsidRPr="008435C5">
              <w:rPr>
                <w:rFonts w:eastAsia="Calibri"/>
              </w:rPr>
              <w:t>X</w:t>
            </w:r>
          </w:p>
        </w:tc>
        <w:tc>
          <w:tcPr>
            <w:tcW w:w="921" w:type="dxa"/>
            <w:hideMark/>
          </w:tcPr>
          <w:p w14:paraId="1B1ECB0B" w14:textId="77777777" w:rsidR="006C60A3" w:rsidRPr="008435C5" w:rsidRDefault="006C60A3" w:rsidP="00A550E4">
            <w:pPr>
              <w:spacing w:before="0" w:after="0"/>
              <w:jc w:val="center"/>
              <w:rPr>
                <w:rFonts w:eastAsia="Calibri"/>
              </w:rPr>
            </w:pPr>
            <w:r w:rsidRPr="008435C5">
              <w:rPr>
                <w:rFonts w:eastAsia="Calibri"/>
              </w:rPr>
              <w:t>X</w:t>
            </w:r>
          </w:p>
        </w:tc>
      </w:tr>
      <w:tr w:rsidR="006C60A3" w:rsidRPr="008435C5" w14:paraId="44F8BA3F" w14:textId="77777777" w:rsidTr="004E21BC">
        <w:trPr>
          <w:trHeight w:val="18"/>
          <w:jc w:val="center"/>
        </w:trPr>
        <w:tc>
          <w:tcPr>
            <w:tcW w:w="706" w:type="dxa"/>
            <w:hideMark/>
          </w:tcPr>
          <w:p w14:paraId="0BE85385" w14:textId="77777777" w:rsidR="006C60A3" w:rsidRPr="008435C5" w:rsidRDefault="006C60A3" w:rsidP="002D7A84">
            <w:pPr>
              <w:spacing w:before="0" w:after="0"/>
              <w:jc w:val="left"/>
              <w:rPr>
                <w:rFonts w:eastAsia="Calibri"/>
                <w:bCs/>
              </w:rPr>
            </w:pPr>
            <w:r w:rsidRPr="008435C5">
              <w:rPr>
                <w:rFonts w:eastAsia="Calibri"/>
                <w:bCs/>
              </w:rPr>
              <w:t>10</w:t>
            </w:r>
          </w:p>
        </w:tc>
        <w:tc>
          <w:tcPr>
            <w:tcW w:w="1559" w:type="dxa"/>
            <w:hideMark/>
          </w:tcPr>
          <w:p w14:paraId="6AD8DD8C" w14:textId="0DD62181" w:rsidR="006C60A3" w:rsidRPr="008435C5" w:rsidRDefault="006C60A3" w:rsidP="002D7A84">
            <w:pPr>
              <w:spacing w:before="0" w:after="0"/>
              <w:jc w:val="left"/>
              <w:rPr>
                <w:rFonts w:eastAsia="Times New Roman"/>
                <w:lang w:eastAsia="tr-TR"/>
              </w:rPr>
            </w:pPr>
            <w:r w:rsidRPr="008435C5">
              <w:rPr>
                <w:rFonts w:eastAsia="Times New Roman"/>
                <w:lang w:eastAsia="tr-TR"/>
              </w:rPr>
              <w:t xml:space="preserve">Hematolojik sistem sorunu/hastalığı olan çocuk </w:t>
            </w:r>
            <w:r w:rsidR="002B5F10">
              <w:rPr>
                <w:rFonts w:eastAsia="Times New Roman"/>
                <w:lang w:eastAsia="tr-TR"/>
              </w:rPr>
              <w:t>ve</w:t>
            </w:r>
            <w:r w:rsidRPr="008435C5">
              <w:rPr>
                <w:rFonts w:eastAsia="Times New Roman"/>
                <w:lang w:eastAsia="tr-TR"/>
              </w:rPr>
              <w:t xml:space="preserve"> hemşirelik bakımı </w:t>
            </w:r>
          </w:p>
        </w:tc>
        <w:tc>
          <w:tcPr>
            <w:tcW w:w="993" w:type="dxa"/>
          </w:tcPr>
          <w:p w14:paraId="1CB82199" w14:textId="77777777" w:rsidR="006C60A3" w:rsidRPr="008435C5" w:rsidRDefault="006C60A3" w:rsidP="00A550E4">
            <w:pPr>
              <w:spacing w:before="0" w:after="0"/>
              <w:jc w:val="center"/>
              <w:rPr>
                <w:rFonts w:eastAsia="Calibri"/>
              </w:rPr>
            </w:pPr>
          </w:p>
        </w:tc>
        <w:tc>
          <w:tcPr>
            <w:tcW w:w="1275" w:type="dxa"/>
            <w:hideMark/>
          </w:tcPr>
          <w:p w14:paraId="5EEDA70C" w14:textId="77777777" w:rsidR="006C60A3" w:rsidRPr="008435C5" w:rsidRDefault="006C60A3" w:rsidP="00A550E4">
            <w:pPr>
              <w:spacing w:before="0" w:after="0"/>
              <w:jc w:val="center"/>
              <w:rPr>
                <w:rFonts w:eastAsia="Calibri"/>
              </w:rPr>
            </w:pPr>
            <w:r w:rsidRPr="008435C5">
              <w:rPr>
                <w:rFonts w:eastAsia="Calibri"/>
              </w:rPr>
              <w:t>X</w:t>
            </w:r>
          </w:p>
        </w:tc>
        <w:tc>
          <w:tcPr>
            <w:tcW w:w="993" w:type="dxa"/>
            <w:hideMark/>
          </w:tcPr>
          <w:p w14:paraId="5E2E679A" w14:textId="77777777" w:rsidR="006C60A3" w:rsidRPr="008435C5" w:rsidRDefault="006C60A3" w:rsidP="00A550E4">
            <w:pPr>
              <w:spacing w:before="0" w:after="0"/>
              <w:jc w:val="center"/>
              <w:rPr>
                <w:rFonts w:eastAsia="Calibri"/>
              </w:rPr>
            </w:pPr>
            <w:r w:rsidRPr="008435C5">
              <w:rPr>
                <w:rFonts w:eastAsia="Calibri"/>
              </w:rPr>
              <w:t>X</w:t>
            </w:r>
          </w:p>
        </w:tc>
        <w:tc>
          <w:tcPr>
            <w:tcW w:w="992" w:type="dxa"/>
            <w:hideMark/>
          </w:tcPr>
          <w:p w14:paraId="35495C88" w14:textId="77777777" w:rsidR="006C60A3" w:rsidRPr="008435C5" w:rsidRDefault="006C60A3" w:rsidP="00A550E4">
            <w:pPr>
              <w:spacing w:before="0" w:after="0"/>
              <w:jc w:val="center"/>
              <w:rPr>
                <w:rFonts w:eastAsia="Calibri"/>
              </w:rPr>
            </w:pPr>
            <w:r w:rsidRPr="008435C5">
              <w:rPr>
                <w:rFonts w:eastAsia="Calibri"/>
              </w:rPr>
              <w:t>X</w:t>
            </w:r>
          </w:p>
        </w:tc>
        <w:tc>
          <w:tcPr>
            <w:tcW w:w="992" w:type="dxa"/>
            <w:hideMark/>
          </w:tcPr>
          <w:p w14:paraId="5A6FA239" w14:textId="77777777" w:rsidR="006C60A3" w:rsidRPr="008435C5" w:rsidRDefault="006C60A3" w:rsidP="00A550E4">
            <w:pPr>
              <w:spacing w:before="0" w:after="0"/>
              <w:jc w:val="center"/>
              <w:rPr>
                <w:rFonts w:eastAsia="Calibri"/>
              </w:rPr>
            </w:pPr>
            <w:r w:rsidRPr="008435C5">
              <w:rPr>
                <w:rFonts w:eastAsia="Calibri"/>
              </w:rPr>
              <w:t>X</w:t>
            </w:r>
          </w:p>
        </w:tc>
        <w:tc>
          <w:tcPr>
            <w:tcW w:w="635" w:type="dxa"/>
            <w:hideMark/>
          </w:tcPr>
          <w:p w14:paraId="07AF563A" w14:textId="77777777" w:rsidR="006C60A3" w:rsidRPr="008435C5" w:rsidRDefault="006C60A3" w:rsidP="00A550E4">
            <w:pPr>
              <w:spacing w:before="0" w:after="0"/>
              <w:jc w:val="center"/>
              <w:rPr>
                <w:rFonts w:eastAsia="Calibri"/>
              </w:rPr>
            </w:pPr>
            <w:r w:rsidRPr="008435C5">
              <w:rPr>
                <w:rFonts w:eastAsia="Calibri"/>
              </w:rPr>
              <w:t>X</w:t>
            </w:r>
          </w:p>
        </w:tc>
        <w:tc>
          <w:tcPr>
            <w:tcW w:w="921" w:type="dxa"/>
            <w:hideMark/>
          </w:tcPr>
          <w:p w14:paraId="6C8BA9A9" w14:textId="77777777" w:rsidR="006C60A3" w:rsidRPr="008435C5" w:rsidRDefault="006C60A3" w:rsidP="00A550E4">
            <w:pPr>
              <w:spacing w:before="0" w:after="0"/>
              <w:jc w:val="center"/>
              <w:rPr>
                <w:rFonts w:eastAsia="Calibri"/>
              </w:rPr>
            </w:pPr>
            <w:r w:rsidRPr="008435C5">
              <w:rPr>
                <w:rFonts w:eastAsia="Calibri"/>
              </w:rPr>
              <w:t>X</w:t>
            </w:r>
          </w:p>
        </w:tc>
      </w:tr>
      <w:tr w:rsidR="006C60A3" w:rsidRPr="008435C5" w14:paraId="3A036EF1" w14:textId="77777777" w:rsidTr="004E21BC">
        <w:trPr>
          <w:trHeight w:val="166"/>
          <w:jc w:val="center"/>
        </w:trPr>
        <w:tc>
          <w:tcPr>
            <w:tcW w:w="706" w:type="dxa"/>
            <w:hideMark/>
          </w:tcPr>
          <w:p w14:paraId="150DD47D" w14:textId="77777777" w:rsidR="006C60A3" w:rsidRPr="008435C5" w:rsidRDefault="006C60A3" w:rsidP="002D7A84">
            <w:pPr>
              <w:spacing w:before="0" w:after="0"/>
              <w:jc w:val="left"/>
              <w:rPr>
                <w:rFonts w:eastAsia="Calibri"/>
                <w:bCs/>
              </w:rPr>
            </w:pPr>
            <w:r w:rsidRPr="008435C5">
              <w:rPr>
                <w:rFonts w:eastAsia="Calibri"/>
                <w:bCs/>
              </w:rPr>
              <w:t>11</w:t>
            </w:r>
          </w:p>
        </w:tc>
        <w:tc>
          <w:tcPr>
            <w:tcW w:w="1559" w:type="dxa"/>
            <w:hideMark/>
          </w:tcPr>
          <w:p w14:paraId="4E9D6B78" w14:textId="488C563C" w:rsidR="006C60A3" w:rsidRPr="008435C5" w:rsidRDefault="006C60A3" w:rsidP="002D7A84">
            <w:pPr>
              <w:spacing w:before="0" w:after="0"/>
              <w:jc w:val="left"/>
              <w:rPr>
                <w:rFonts w:eastAsia="Times New Roman"/>
                <w:lang w:eastAsia="tr-TR"/>
              </w:rPr>
            </w:pPr>
            <w:r w:rsidRPr="008435C5">
              <w:rPr>
                <w:rFonts w:eastAsia="Times New Roman"/>
                <w:lang w:eastAsia="tr-TR"/>
              </w:rPr>
              <w:t xml:space="preserve">Çocuklarda Genitoüriner Sistem Hastalıkları </w:t>
            </w:r>
            <w:r w:rsidR="002B5F10">
              <w:rPr>
                <w:rFonts w:eastAsia="Times New Roman"/>
                <w:lang w:eastAsia="tr-TR"/>
              </w:rPr>
              <w:t>ve</w:t>
            </w:r>
            <w:r w:rsidRPr="008435C5">
              <w:rPr>
                <w:rFonts w:eastAsia="Times New Roman"/>
                <w:lang w:eastAsia="tr-TR"/>
              </w:rPr>
              <w:t xml:space="preserve"> Hemşirelik Bakımı</w:t>
            </w:r>
          </w:p>
        </w:tc>
        <w:tc>
          <w:tcPr>
            <w:tcW w:w="993" w:type="dxa"/>
          </w:tcPr>
          <w:p w14:paraId="0830ACF2" w14:textId="77777777" w:rsidR="006C60A3" w:rsidRPr="008435C5" w:rsidRDefault="006C60A3" w:rsidP="00A550E4">
            <w:pPr>
              <w:spacing w:before="0" w:after="0"/>
              <w:jc w:val="center"/>
              <w:rPr>
                <w:rFonts w:eastAsia="Calibri"/>
              </w:rPr>
            </w:pPr>
          </w:p>
        </w:tc>
        <w:tc>
          <w:tcPr>
            <w:tcW w:w="1275" w:type="dxa"/>
            <w:hideMark/>
          </w:tcPr>
          <w:p w14:paraId="4E6764EE" w14:textId="77777777" w:rsidR="006C60A3" w:rsidRPr="008435C5" w:rsidRDefault="006C60A3" w:rsidP="00A550E4">
            <w:pPr>
              <w:spacing w:before="0" w:after="0"/>
              <w:jc w:val="center"/>
              <w:rPr>
                <w:rFonts w:eastAsia="Calibri"/>
              </w:rPr>
            </w:pPr>
            <w:r w:rsidRPr="008435C5">
              <w:rPr>
                <w:rFonts w:eastAsia="Calibri"/>
              </w:rPr>
              <w:t>X</w:t>
            </w:r>
          </w:p>
        </w:tc>
        <w:tc>
          <w:tcPr>
            <w:tcW w:w="993" w:type="dxa"/>
            <w:hideMark/>
          </w:tcPr>
          <w:p w14:paraId="6F97CDF5" w14:textId="77777777" w:rsidR="006C60A3" w:rsidRPr="008435C5" w:rsidRDefault="006C60A3" w:rsidP="00A550E4">
            <w:pPr>
              <w:spacing w:before="0" w:after="0"/>
              <w:jc w:val="center"/>
              <w:rPr>
                <w:rFonts w:eastAsia="Calibri"/>
              </w:rPr>
            </w:pPr>
            <w:r w:rsidRPr="008435C5">
              <w:rPr>
                <w:rFonts w:eastAsia="Calibri"/>
              </w:rPr>
              <w:t>X</w:t>
            </w:r>
          </w:p>
        </w:tc>
        <w:tc>
          <w:tcPr>
            <w:tcW w:w="992" w:type="dxa"/>
            <w:hideMark/>
          </w:tcPr>
          <w:p w14:paraId="2DC5257E" w14:textId="77777777" w:rsidR="006C60A3" w:rsidRPr="008435C5" w:rsidRDefault="006C60A3" w:rsidP="00A550E4">
            <w:pPr>
              <w:spacing w:before="0" w:after="0"/>
              <w:jc w:val="center"/>
              <w:rPr>
                <w:rFonts w:eastAsia="Calibri"/>
              </w:rPr>
            </w:pPr>
            <w:r w:rsidRPr="008435C5">
              <w:rPr>
                <w:rFonts w:eastAsia="Calibri"/>
              </w:rPr>
              <w:t>X</w:t>
            </w:r>
          </w:p>
        </w:tc>
        <w:tc>
          <w:tcPr>
            <w:tcW w:w="992" w:type="dxa"/>
            <w:hideMark/>
          </w:tcPr>
          <w:p w14:paraId="7F3C256A" w14:textId="77777777" w:rsidR="006C60A3" w:rsidRPr="008435C5" w:rsidRDefault="006C60A3" w:rsidP="00A550E4">
            <w:pPr>
              <w:spacing w:before="0" w:after="0"/>
              <w:jc w:val="center"/>
              <w:rPr>
                <w:rFonts w:eastAsia="Calibri"/>
              </w:rPr>
            </w:pPr>
            <w:r w:rsidRPr="008435C5">
              <w:rPr>
                <w:rFonts w:eastAsia="Calibri"/>
              </w:rPr>
              <w:t>X</w:t>
            </w:r>
          </w:p>
        </w:tc>
        <w:tc>
          <w:tcPr>
            <w:tcW w:w="635" w:type="dxa"/>
            <w:hideMark/>
          </w:tcPr>
          <w:p w14:paraId="4174611F" w14:textId="77777777" w:rsidR="006C60A3" w:rsidRPr="008435C5" w:rsidRDefault="006C60A3" w:rsidP="00A550E4">
            <w:pPr>
              <w:spacing w:before="0" w:after="0"/>
              <w:jc w:val="center"/>
              <w:rPr>
                <w:rFonts w:eastAsia="Calibri"/>
              </w:rPr>
            </w:pPr>
            <w:r w:rsidRPr="008435C5">
              <w:rPr>
                <w:rFonts w:eastAsia="Calibri"/>
              </w:rPr>
              <w:t>X</w:t>
            </w:r>
          </w:p>
        </w:tc>
        <w:tc>
          <w:tcPr>
            <w:tcW w:w="921" w:type="dxa"/>
            <w:hideMark/>
          </w:tcPr>
          <w:p w14:paraId="28BEC7CB" w14:textId="77777777" w:rsidR="006C60A3" w:rsidRPr="008435C5" w:rsidRDefault="006C60A3" w:rsidP="00A550E4">
            <w:pPr>
              <w:spacing w:before="0" w:after="0"/>
              <w:jc w:val="center"/>
              <w:rPr>
                <w:rFonts w:eastAsia="Calibri"/>
              </w:rPr>
            </w:pPr>
            <w:r w:rsidRPr="008435C5">
              <w:rPr>
                <w:rFonts w:eastAsia="Calibri"/>
              </w:rPr>
              <w:t>X</w:t>
            </w:r>
          </w:p>
        </w:tc>
      </w:tr>
      <w:tr w:rsidR="006C60A3" w:rsidRPr="008435C5" w14:paraId="5FCB56E6" w14:textId="77777777" w:rsidTr="004E21BC">
        <w:trPr>
          <w:trHeight w:val="62"/>
          <w:jc w:val="center"/>
        </w:trPr>
        <w:tc>
          <w:tcPr>
            <w:tcW w:w="706" w:type="dxa"/>
            <w:hideMark/>
          </w:tcPr>
          <w:p w14:paraId="30C3F63C" w14:textId="77777777" w:rsidR="006C60A3" w:rsidRPr="008435C5" w:rsidRDefault="006C60A3" w:rsidP="002D7A84">
            <w:pPr>
              <w:spacing w:before="0" w:after="0"/>
              <w:jc w:val="left"/>
              <w:rPr>
                <w:rFonts w:eastAsia="Calibri"/>
                <w:bCs/>
              </w:rPr>
            </w:pPr>
            <w:r w:rsidRPr="008435C5">
              <w:rPr>
                <w:rFonts w:eastAsia="Calibri"/>
                <w:bCs/>
              </w:rPr>
              <w:t>12</w:t>
            </w:r>
          </w:p>
        </w:tc>
        <w:tc>
          <w:tcPr>
            <w:tcW w:w="1559" w:type="dxa"/>
            <w:hideMark/>
          </w:tcPr>
          <w:p w14:paraId="68CA17BD" w14:textId="6D2D0E8E" w:rsidR="006C60A3" w:rsidRPr="008435C5" w:rsidRDefault="006C60A3" w:rsidP="002D7A84">
            <w:pPr>
              <w:spacing w:before="0" w:after="0"/>
              <w:jc w:val="left"/>
              <w:rPr>
                <w:rFonts w:eastAsia="Calibri"/>
                <w:b/>
                <w:bCs/>
              </w:rPr>
            </w:pPr>
            <w:r w:rsidRPr="008435C5">
              <w:rPr>
                <w:rFonts w:eastAsia="Times New Roman"/>
                <w:lang w:eastAsia="tr-TR"/>
              </w:rPr>
              <w:t xml:space="preserve">Cerrahi Hastasının Ameliyat Öncesi </w:t>
            </w:r>
            <w:r w:rsidR="002B5F10">
              <w:rPr>
                <w:rFonts w:eastAsia="Times New Roman"/>
                <w:lang w:eastAsia="tr-TR"/>
              </w:rPr>
              <w:t>ve</w:t>
            </w:r>
            <w:r w:rsidRPr="008435C5">
              <w:rPr>
                <w:rFonts w:eastAsia="Times New Roman"/>
                <w:lang w:eastAsia="tr-TR"/>
              </w:rPr>
              <w:t xml:space="preserve"> Sonrası Hemşirelik Bakımı</w:t>
            </w:r>
          </w:p>
        </w:tc>
        <w:tc>
          <w:tcPr>
            <w:tcW w:w="993" w:type="dxa"/>
            <w:hideMark/>
          </w:tcPr>
          <w:p w14:paraId="2BFD937D" w14:textId="77777777" w:rsidR="006C60A3" w:rsidRPr="008435C5" w:rsidRDefault="006C60A3" w:rsidP="00A550E4">
            <w:pPr>
              <w:spacing w:before="0" w:after="0"/>
              <w:jc w:val="center"/>
              <w:rPr>
                <w:rFonts w:eastAsia="Calibri"/>
              </w:rPr>
            </w:pPr>
            <w:r w:rsidRPr="008435C5">
              <w:rPr>
                <w:rFonts w:eastAsia="Calibri"/>
              </w:rPr>
              <w:t>X</w:t>
            </w:r>
          </w:p>
        </w:tc>
        <w:tc>
          <w:tcPr>
            <w:tcW w:w="1275" w:type="dxa"/>
            <w:hideMark/>
          </w:tcPr>
          <w:p w14:paraId="3A0FF67B" w14:textId="77777777" w:rsidR="006C60A3" w:rsidRPr="008435C5" w:rsidRDefault="006C60A3" w:rsidP="00A550E4">
            <w:pPr>
              <w:spacing w:before="0" w:after="0"/>
              <w:jc w:val="center"/>
              <w:rPr>
                <w:rFonts w:eastAsia="Calibri"/>
              </w:rPr>
            </w:pPr>
            <w:r w:rsidRPr="008435C5">
              <w:rPr>
                <w:rFonts w:eastAsia="Calibri"/>
              </w:rPr>
              <w:t>X</w:t>
            </w:r>
          </w:p>
        </w:tc>
        <w:tc>
          <w:tcPr>
            <w:tcW w:w="993" w:type="dxa"/>
            <w:hideMark/>
          </w:tcPr>
          <w:p w14:paraId="116F9EE2" w14:textId="77777777" w:rsidR="006C60A3" w:rsidRPr="008435C5" w:rsidRDefault="006C60A3" w:rsidP="00A550E4">
            <w:pPr>
              <w:spacing w:before="0" w:after="0"/>
              <w:jc w:val="center"/>
              <w:rPr>
                <w:rFonts w:eastAsia="Calibri"/>
              </w:rPr>
            </w:pPr>
            <w:r w:rsidRPr="008435C5">
              <w:rPr>
                <w:rFonts w:eastAsia="Calibri"/>
              </w:rPr>
              <w:t>X</w:t>
            </w:r>
          </w:p>
        </w:tc>
        <w:tc>
          <w:tcPr>
            <w:tcW w:w="992" w:type="dxa"/>
            <w:hideMark/>
          </w:tcPr>
          <w:p w14:paraId="022F018C" w14:textId="77777777" w:rsidR="006C60A3" w:rsidRPr="008435C5" w:rsidRDefault="006C60A3" w:rsidP="00A550E4">
            <w:pPr>
              <w:spacing w:before="0" w:after="0"/>
              <w:jc w:val="center"/>
              <w:rPr>
                <w:rFonts w:eastAsia="Calibri"/>
              </w:rPr>
            </w:pPr>
            <w:r w:rsidRPr="008435C5">
              <w:rPr>
                <w:rFonts w:eastAsia="Calibri"/>
              </w:rPr>
              <w:t>X</w:t>
            </w:r>
          </w:p>
        </w:tc>
        <w:tc>
          <w:tcPr>
            <w:tcW w:w="992" w:type="dxa"/>
            <w:hideMark/>
          </w:tcPr>
          <w:p w14:paraId="605B093C" w14:textId="77777777" w:rsidR="006C60A3" w:rsidRPr="008435C5" w:rsidRDefault="006C60A3" w:rsidP="00A550E4">
            <w:pPr>
              <w:spacing w:before="0" w:after="0"/>
              <w:jc w:val="center"/>
              <w:rPr>
                <w:rFonts w:eastAsia="Calibri"/>
              </w:rPr>
            </w:pPr>
            <w:r w:rsidRPr="008435C5">
              <w:rPr>
                <w:rFonts w:eastAsia="Calibri"/>
              </w:rPr>
              <w:t>X</w:t>
            </w:r>
          </w:p>
        </w:tc>
        <w:tc>
          <w:tcPr>
            <w:tcW w:w="635" w:type="dxa"/>
            <w:hideMark/>
          </w:tcPr>
          <w:p w14:paraId="1F7E378A" w14:textId="77777777" w:rsidR="006C60A3" w:rsidRPr="008435C5" w:rsidRDefault="006C60A3" w:rsidP="00A550E4">
            <w:pPr>
              <w:spacing w:before="0" w:after="0"/>
              <w:jc w:val="center"/>
              <w:rPr>
                <w:rFonts w:eastAsia="Calibri"/>
              </w:rPr>
            </w:pPr>
            <w:r w:rsidRPr="008435C5">
              <w:rPr>
                <w:rFonts w:eastAsia="Calibri"/>
              </w:rPr>
              <w:t>X</w:t>
            </w:r>
          </w:p>
        </w:tc>
        <w:tc>
          <w:tcPr>
            <w:tcW w:w="921" w:type="dxa"/>
            <w:hideMark/>
          </w:tcPr>
          <w:p w14:paraId="48257376" w14:textId="77777777" w:rsidR="006C60A3" w:rsidRPr="008435C5" w:rsidRDefault="006C60A3" w:rsidP="00A550E4">
            <w:pPr>
              <w:spacing w:before="0" w:after="0"/>
              <w:jc w:val="center"/>
              <w:rPr>
                <w:rFonts w:eastAsia="Calibri"/>
              </w:rPr>
            </w:pPr>
            <w:r w:rsidRPr="008435C5">
              <w:rPr>
                <w:rFonts w:eastAsia="Calibri"/>
              </w:rPr>
              <w:t>X</w:t>
            </w:r>
          </w:p>
        </w:tc>
      </w:tr>
      <w:tr w:rsidR="006C60A3" w:rsidRPr="008435C5" w14:paraId="30A24542" w14:textId="77777777" w:rsidTr="004E21BC">
        <w:trPr>
          <w:trHeight w:val="213"/>
          <w:jc w:val="center"/>
        </w:trPr>
        <w:tc>
          <w:tcPr>
            <w:tcW w:w="706" w:type="dxa"/>
            <w:hideMark/>
          </w:tcPr>
          <w:p w14:paraId="16D19803" w14:textId="77777777" w:rsidR="006C60A3" w:rsidRPr="008435C5" w:rsidRDefault="006C60A3" w:rsidP="002D7A84">
            <w:pPr>
              <w:spacing w:before="0" w:after="0"/>
              <w:jc w:val="left"/>
              <w:rPr>
                <w:rFonts w:eastAsia="Calibri"/>
                <w:bCs/>
              </w:rPr>
            </w:pPr>
            <w:r w:rsidRPr="008435C5">
              <w:rPr>
                <w:rFonts w:eastAsia="Calibri"/>
                <w:bCs/>
              </w:rPr>
              <w:t>13</w:t>
            </w:r>
          </w:p>
        </w:tc>
        <w:tc>
          <w:tcPr>
            <w:tcW w:w="1559" w:type="dxa"/>
            <w:hideMark/>
          </w:tcPr>
          <w:p w14:paraId="01C1787F" w14:textId="7888FB07" w:rsidR="006C60A3" w:rsidRPr="008435C5" w:rsidRDefault="006C60A3" w:rsidP="002D7A84">
            <w:pPr>
              <w:spacing w:before="0" w:after="0"/>
              <w:jc w:val="left"/>
              <w:rPr>
                <w:rFonts w:eastAsia="Times New Roman"/>
                <w:lang w:eastAsia="tr-TR"/>
              </w:rPr>
            </w:pPr>
            <w:r w:rsidRPr="008435C5">
              <w:rPr>
                <w:rFonts w:eastAsia="Times New Roman"/>
                <w:lang w:eastAsia="tr-TR"/>
              </w:rPr>
              <w:t xml:space="preserve">Çocuklarda Nörolojik Sistem Hastalıkları </w:t>
            </w:r>
            <w:r w:rsidR="002B5F10">
              <w:rPr>
                <w:rFonts w:eastAsia="Times New Roman"/>
                <w:lang w:eastAsia="tr-TR"/>
              </w:rPr>
              <w:t>ve</w:t>
            </w:r>
            <w:r w:rsidRPr="008435C5">
              <w:rPr>
                <w:rFonts w:eastAsia="Times New Roman"/>
                <w:lang w:eastAsia="tr-TR"/>
              </w:rPr>
              <w:t xml:space="preserve"> Hemşirelik Bakımı</w:t>
            </w:r>
          </w:p>
          <w:p w14:paraId="76384599" w14:textId="0C1F0036" w:rsidR="006C60A3" w:rsidRPr="008435C5" w:rsidRDefault="006C60A3" w:rsidP="002D7A84">
            <w:pPr>
              <w:spacing w:before="0" w:after="0"/>
              <w:jc w:val="left"/>
              <w:rPr>
                <w:rFonts w:eastAsia="Times New Roman"/>
                <w:lang w:eastAsia="tr-TR"/>
              </w:rPr>
            </w:pPr>
            <w:r w:rsidRPr="008435C5">
              <w:rPr>
                <w:rFonts w:eastAsia="Times New Roman"/>
                <w:lang w:eastAsia="tr-TR"/>
              </w:rPr>
              <w:t xml:space="preserve">Çocuklarda Ağrı </w:t>
            </w:r>
            <w:r w:rsidR="002B5F10">
              <w:rPr>
                <w:rFonts w:eastAsia="Times New Roman"/>
                <w:lang w:eastAsia="tr-TR"/>
              </w:rPr>
              <w:t>ve</w:t>
            </w:r>
            <w:r w:rsidRPr="008435C5">
              <w:rPr>
                <w:rFonts w:eastAsia="Times New Roman"/>
                <w:lang w:eastAsia="tr-TR"/>
              </w:rPr>
              <w:t xml:space="preserve"> Hemşirelik Bakımı</w:t>
            </w:r>
          </w:p>
        </w:tc>
        <w:tc>
          <w:tcPr>
            <w:tcW w:w="993" w:type="dxa"/>
            <w:hideMark/>
          </w:tcPr>
          <w:p w14:paraId="67D2F7E4" w14:textId="77777777" w:rsidR="006C60A3" w:rsidRPr="008435C5" w:rsidRDefault="006C60A3" w:rsidP="00A550E4">
            <w:pPr>
              <w:spacing w:before="0" w:after="0"/>
              <w:jc w:val="center"/>
              <w:rPr>
                <w:rFonts w:eastAsia="Calibri"/>
              </w:rPr>
            </w:pPr>
            <w:r w:rsidRPr="008435C5">
              <w:rPr>
                <w:rFonts w:eastAsia="Calibri"/>
              </w:rPr>
              <w:t>X</w:t>
            </w:r>
          </w:p>
        </w:tc>
        <w:tc>
          <w:tcPr>
            <w:tcW w:w="1275" w:type="dxa"/>
            <w:hideMark/>
          </w:tcPr>
          <w:p w14:paraId="237CD998" w14:textId="77777777" w:rsidR="006C60A3" w:rsidRPr="008435C5" w:rsidRDefault="006C60A3" w:rsidP="00A550E4">
            <w:pPr>
              <w:spacing w:before="0" w:after="0"/>
              <w:jc w:val="center"/>
              <w:rPr>
                <w:rFonts w:eastAsia="Calibri"/>
              </w:rPr>
            </w:pPr>
            <w:r w:rsidRPr="008435C5">
              <w:rPr>
                <w:rFonts w:eastAsia="Calibri"/>
              </w:rPr>
              <w:t>X</w:t>
            </w:r>
          </w:p>
        </w:tc>
        <w:tc>
          <w:tcPr>
            <w:tcW w:w="993" w:type="dxa"/>
            <w:hideMark/>
          </w:tcPr>
          <w:p w14:paraId="07B4680D" w14:textId="77777777" w:rsidR="006C60A3" w:rsidRPr="008435C5" w:rsidRDefault="006C60A3" w:rsidP="00A550E4">
            <w:pPr>
              <w:spacing w:before="0" w:after="0"/>
              <w:jc w:val="center"/>
              <w:rPr>
                <w:rFonts w:eastAsia="Calibri"/>
              </w:rPr>
            </w:pPr>
            <w:r w:rsidRPr="008435C5">
              <w:rPr>
                <w:rFonts w:eastAsia="Calibri"/>
              </w:rPr>
              <w:t>X</w:t>
            </w:r>
          </w:p>
        </w:tc>
        <w:tc>
          <w:tcPr>
            <w:tcW w:w="992" w:type="dxa"/>
            <w:hideMark/>
          </w:tcPr>
          <w:p w14:paraId="2F08674E" w14:textId="77777777" w:rsidR="006C60A3" w:rsidRPr="008435C5" w:rsidRDefault="006C60A3" w:rsidP="00A550E4">
            <w:pPr>
              <w:spacing w:before="0" w:after="0"/>
              <w:jc w:val="center"/>
              <w:rPr>
                <w:rFonts w:eastAsia="Calibri"/>
              </w:rPr>
            </w:pPr>
            <w:r w:rsidRPr="008435C5">
              <w:rPr>
                <w:rFonts w:eastAsia="Calibri"/>
              </w:rPr>
              <w:t>X</w:t>
            </w:r>
          </w:p>
        </w:tc>
        <w:tc>
          <w:tcPr>
            <w:tcW w:w="992" w:type="dxa"/>
            <w:hideMark/>
          </w:tcPr>
          <w:p w14:paraId="706FF818" w14:textId="77777777" w:rsidR="006C60A3" w:rsidRPr="008435C5" w:rsidRDefault="006C60A3" w:rsidP="00A550E4">
            <w:pPr>
              <w:spacing w:before="0" w:after="0"/>
              <w:jc w:val="center"/>
              <w:rPr>
                <w:rFonts w:eastAsia="Calibri"/>
              </w:rPr>
            </w:pPr>
            <w:r w:rsidRPr="008435C5">
              <w:rPr>
                <w:rFonts w:eastAsia="Calibri"/>
              </w:rPr>
              <w:t>X</w:t>
            </w:r>
          </w:p>
        </w:tc>
        <w:tc>
          <w:tcPr>
            <w:tcW w:w="635" w:type="dxa"/>
            <w:hideMark/>
          </w:tcPr>
          <w:p w14:paraId="128DABFB" w14:textId="77777777" w:rsidR="006C60A3" w:rsidRPr="008435C5" w:rsidRDefault="006C60A3" w:rsidP="00A550E4">
            <w:pPr>
              <w:spacing w:before="0" w:after="0"/>
              <w:jc w:val="center"/>
              <w:rPr>
                <w:rFonts w:eastAsia="Calibri"/>
              </w:rPr>
            </w:pPr>
            <w:r w:rsidRPr="008435C5">
              <w:rPr>
                <w:rFonts w:eastAsia="Calibri"/>
              </w:rPr>
              <w:t>X</w:t>
            </w:r>
          </w:p>
        </w:tc>
        <w:tc>
          <w:tcPr>
            <w:tcW w:w="921" w:type="dxa"/>
            <w:hideMark/>
          </w:tcPr>
          <w:p w14:paraId="600B6804" w14:textId="77777777" w:rsidR="006C60A3" w:rsidRPr="008435C5" w:rsidRDefault="006C60A3" w:rsidP="00A550E4">
            <w:pPr>
              <w:spacing w:before="0" w:after="0"/>
              <w:jc w:val="center"/>
              <w:rPr>
                <w:rFonts w:eastAsia="Calibri"/>
              </w:rPr>
            </w:pPr>
            <w:r w:rsidRPr="008435C5">
              <w:rPr>
                <w:rFonts w:eastAsia="Calibri"/>
              </w:rPr>
              <w:t>X</w:t>
            </w:r>
          </w:p>
        </w:tc>
      </w:tr>
      <w:tr w:rsidR="006C60A3" w:rsidRPr="008435C5" w14:paraId="0343ABD3" w14:textId="77777777" w:rsidTr="004E21BC">
        <w:trPr>
          <w:trHeight w:val="166"/>
          <w:jc w:val="center"/>
        </w:trPr>
        <w:tc>
          <w:tcPr>
            <w:tcW w:w="706" w:type="dxa"/>
            <w:hideMark/>
          </w:tcPr>
          <w:p w14:paraId="5C47CCB7" w14:textId="77777777" w:rsidR="006C60A3" w:rsidRPr="008435C5" w:rsidRDefault="006C60A3" w:rsidP="002D7A84">
            <w:pPr>
              <w:spacing w:before="0" w:after="0"/>
              <w:jc w:val="left"/>
              <w:rPr>
                <w:rFonts w:eastAsia="Calibri"/>
                <w:bCs/>
              </w:rPr>
            </w:pPr>
            <w:r w:rsidRPr="008435C5">
              <w:rPr>
                <w:rFonts w:eastAsia="Calibri"/>
                <w:bCs/>
              </w:rPr>
              <w:t>14</w:t>
            </w:r>
          </w:p>
        </w:tc>
        <w:tc>
          <w:tcPr>
            <w:tcW w:w="1559" w:type="dxa"/>
            <w:hideMark/>
          </w:tcPr>
          <w:p w14:paraId="49857D38" w14:textId="6E0055EF" w:rsidR="006C60A3" w:rsidRPr="008435C5" w:rsidRDefault="006C60A3" w:rsidP="002D7A84">
            <w:pPr>
              <w:spacing w:before="0" w:after="0"/>
              <w:jc w:val="left"/>
              <w:rPr>
                <w:rFonts w:eastAsia="Times New Roman"/>
                <w:lang w:eastAsia="tr-TR"/>
              </w:rPr>
            </w:pPr>
            <w:r w:rsidRPr="008435C5">
              <w:rPr>
                <w:rFonts w:eastAsia="Times New Roman"/>
                <w:lang w:eastAsia="tr-TR"/>
              </w:rPr>
              <w:t xml:space="preserve">Onkolojik sistem sorunu/hastalığı olan çocuk </w:t>
            </w:r>
            <w:r w:rsidR="002B5F10">
              <w:rPr>
                <w:rFonts w:eastAsia="Times New Roman"/>
                <w:lang w:eastAsia="tr-TR"/>
              </w:rPr>
              <w:t>ve</w:t>
            </w:r>
            <w:r w:rsidRPr="008435C5">
              <w:rPr>
                <w:rFonts w:eastAsia="Times New Roman"/>
                <w:lang w:eastAsia="tr-TR"/>
              </w:rPr>
              <w:t xml:space="preserve"> hemşirelik bakımı</w:t>
            </w:r>
          </w:p>
        </w:tc>
        <w:tc>
          <w:tcPr>
            <w:tcW w:w="993" w:type="dxa"/>
          </w:tcPr>
          <w:p w14:paraId="2121A709" w14:textId="77777777" w:rsidR="006C60A3" w:rsidRPr="008435C5" w:rsidRDefault="006C60A3" w:rsidP="00A550E4">
            <w:pPr>
              <w:spacing w:before="0" w:after="0"/>
              <w:jc w:val="center"/>
              <w:rPr>
                <w:rFonts w:eastAsia="Calibri"/>
              </w:rPr>
            </w:pPr>
          </w:p>
        </w:tc>
        <w:tc>
          <w:tcPr>
            <w:tcW w:w="1275" w:type="dxa"/>
            <w:hideMark/>
          </w:tcPr>
          <w:p w14:paraId="2311C802" w14:textId="77777777" w:rsidR="006C60A3" w:rsidRPr="008435C5" w:rsidRDefault="006C60A3" w:rsidP="00A550E4">
            <w:pPr>
              <w:spacing w:before="0" w:after="0"/>
              <w:jc w:val="center"/>
              <w:rPr>
                <w:rFonts w:eastAsia="Calibri"/>
              </w:rPr>
            </w:pPr>
            <w:r w:rsidRPr="008435C5">
              <w:rPr>
                <w:rFonts w:eastAsia="Calibri"/>
              </w:rPr>
              <w:t>X</w:t>
            </w:r>
          </w:p>
        </w:tc>
        <w:tc>
          <w:tcPr>
            <w:tcW w:w="993" w:type="dxa"/>
            <w:hideMark/>
          </w:tcPr>
          <w:p w14:paraId="7C32AFFE" w14:textId="77777777" w:rsidR="006C60A3" w:rsidRPr="008435C5" w:rsidRDefault="006C60A3" w:rsidP="00A550E4">
            <w:pPr>
              <w:spacing w:before="0" w:after="0"/>
              <w:jc w:val="center"/>
              <w:rPr>
                <w:rFonts w:eastAsia="Calibri"/>
              </w:rPr>
            </w:pPr>
            <w:r w:rsidRPr="008435C5">
              <w:rPr>
                <w:rFonts w:eastAsia="Calibri"/>
              </w:rPr>
              <w:t>X</w:t>
            </w:r>
          </w:p>
        </w:tc>
        <w:tc>
          <w:tcPr>
            <w:tcW w:w="992" w:type="dxa"/>
            <w:hideMark/>
          </w:tcPr>
          <w:p w14:paraId="3F96971D" w14:textId="77777777" w:rsidR="006C60A3" w:rsidRPr="008435C5" w:rsidRDefault="006C60A3" w:rsidP="00A550E4">
            <w:pPr>
              <w:spacing w:before="0" w:after="0"/>
              <w:jc w:val="center"/>
              <w:rPr>
                <w:rFonts w:eastAsia="Calibri"/>
              </w:rPr>
            </w:pPr>
            <w:r w:rsidRPr="008435C5">
              <w:rPr>
                <w:rFonts w:eastAsia="Calibri"/>
              </w:rPr>
              <w:t>X</w:t>
            </w:r>
          </w:p>
        </w:tc>
        <w:tc>
          <w:tcPr>
            <w:tcW w:w="992" w:type="dxa"/>
            <w:hideMark/>
          </w:tcPr>
          <w:p w14:paraId="0F30067C" w14:textId="77777777" w:rsidR="006C60A3" w:rsidRPr="008435C5" w:rsidRDefault="006C60A3" w:rsidP="00A550E4">
            <w:pPr>
              <w:spacing w:before="0" w:after="0"/>
              <w:jc w:val="center"/>
              <w:rPr>
                <w:rFonts w:eastAsia="Calibri"/>
              </w:rPr>
            </w:pPr>
            <w:r w:rsidRPr="008435C5">
              <w:rPr>
                <w:rFonts w:eastAsia="Calibri"/>
              </w:rPr>
              <w:t>X</w:t>
            </w:r>
          </w:p>
        </w:tc>
        <w:tc>
          <w:tcPr>
            <w:tcW w:w="635" w:type="dxa"/>
            <w:hideMark/>
          </w:tcPr>
          <w:p w14:paraId="40757972" w14:textId="77777777" w:rsidR="006C60A3" w:rsidRPr="008435C5" w:rsidRDefault="006C60A3" w:rsidP="00A550E4">
            <w:pPr>
              <w:spacing w:before="0" w:after="0"/>
              <w:jc w:val="center"/>
              <w:rPr>
                <w:rFonts w:eastAsia="Calibri"/>
              </w:rPr>
            </w:pPr>
            <w:r w:rsidRPr="008435C5">
              <w:rPr>
                <w:rFonts w:eastAsia="Calibri"/>
              </w:rPr>
              <w:t>X</w:t>
            </w:r>
          </w:p>
        </w:tc>
        <w:tc>
          <w:tcPr>
            <w:tcW w:w="921" w:type="dxa"/>
            <w:hideMark/>
          </w:tcPr>
          <w:p w14:paraId="75C0DF4E" w14:textId="77777777" w:rsidR="006C60A3" w:rsidRPr="008435C5" w:rsidRDefault="006C60A3" w:rsidP="00A550E4">
            <w:pPr>
              <w:spacing w:before="0" w:after="0"/>
              <w:jc w:val="center"/>
              <w:rPr>
                <w:rFonts w:eastAsia="Calibri"/>
              </w:rPr>
            </w:pPr>
            <w:r w:rsidRPr="008435C5">
              <w:rPr>
                <w:rFonts w:eastAsia="Calibri"/>
              </w:rPr>
              <w:t>X</w:t>
            </w:r>
          </w:p>
        </w:tc>
      </w:tr>
    </w:tbl>
    <w:p w14:paraId="1A72BE4F" w14:textId="16779C34" w:rsidR="002030D4" w:rsidRDefault="002030D4" w:rsidP="00ED7DEF">
      <w:pPr>
        <w:pStyle w:val="Aklm2"/>
      </w:pPr>
      <w:bookmarkStart w:id="390" w:name="_Toc235643614"/>
      <w:r w:rsidRPr="00144A92">
        <w:t>4.</w:t>
      </w:r>
      <w:r>
        <w:t xml:space="preserve">4. </w:t>
      </w:r>
      <w:r w:rsidR="00237FC3">
        <w:t xml:space="preserve">Dördüncü </w:t>
      </w:r>
      <w:r w:rsidR="00237FC3" w:rsidRPr="00144A92">
        <w:t>Y</w:t>
      </w:r>
      <w:r w:rsidR="00237FC3">
        <w:t>ı</w:t>
      </w:r>
      <w:r w:rsidR="00237FC3" w:rsidRPr="00144A92">
        <w:t>l Güz Program</w:t>
      </w:r>
      <w:r w:rsidR="00237FC3">
        <w:t>ı</w:t>
      </w:r>
      <w:r w:rsidR="00237FC3" w:rsidRPr="00144A92">
        <w:t>, Ders Tan</w:t>
      </w:r>
      <w:r w:rsidR="00237FC3">
        <w:t>ı</w:t>
      </w:r>
      <w:r w:rsidR="00237FC3" w:rsidRPr="00144A92">
        <w:t>t</w:t>
      </w:r>
      <w:r w:rsidR="00237FC3">
        <w:t>ı</w:t>
      </w:r>
      <w:r w:rsidR="00237FC3" w:rsidRPr="00144A92">
        <w:t>m Formlar</w:t>
      </w:r>
      <w:r w:rsidR="00237FC3">
        <w:t>ı</w:t>
      </w:r>
      <w:bookmarkEnd w:id="388"/>
      <w:bookmarkEnd w:id="389"/>
      <w:bookmarkEnd w:id="390"/>
    </w:p>
    <w:p w14:paraId="025DEF64" w14:textId="054211BC" w:rsidR="00CD4D82" w:rsidRDefault="00CD4D82" w:rsidP="00ED7DEF">
      <w:pPr>
        <w:pStyle w:val="Aklm2"/>
      </w:pPr>
      <w:bookmarkStart w:id="391" w:name="_Toc235643615"/>
      <w:r>
        <w:t>Zorunlu Dersler</w:t>
      </w:r>
      <w:bookmarkEnd w:id="391"/>
      <w:r>
        <w:t xml:space="preserve"> </w:t>
      </w:r>
    </w:p>
    <w:p w14:paraId="1F47E817" w14:textId="77777777" w:rsidR="00CD4D82" w:rsidRDefault="00CD4D82" w:rsidP="00ED7DEF">
      <w:pPr>
        <w:pStyle w:val="Aklm2"/>
      </w:pPr>
    </w:p>
    <w:p w14:paraId="5C0BB223" w14:textId="715A1D56" w:rsidR="00256C77" w:rsidRDefault="002030D4" w:rsidP="009C6E0D">
      <w:pPr>
        <w:pStyle w:val="Aklm3"/>
        <w:rPr>
          <w:caps/>
        </w:rPr>
      </w:pPr>
      <w:bookmarkStart w:id="392" w:name="_Toc234712725"/>
      <w:bookmarkStart w:id="393" w:name="_Toc234733872"/>
      <w:bookmarkStart w:id="394" w:name="_Toc234778671"/>
      <w:bookmarkStart w:id="395" w:name="_Toc235643616"/>
      <w:r>
        <w:t>4.4.1.</w:t>
      </w:r>
      <w:r w:rsidRPr="002D3FEE">
        <w:rPr>
          <w:caps/>
        </w:rPr>
        <w:t xml:space="preserve"> </w:t>
      </w:r>
      <w:r w:rsidRPr="00D412E3">
        <w:rPr>
          <w:caps/>
        </w:rPr>
        <w:t xml:space="preserve">HEF </w:t>
      </w:r>
      <w:r>
        <w:rPr>
          <w:caps/>
        </w:rPr>
        <w:t xml:space="preserve">4119 </w:t>
      </w:r>
      <w:r>
        <w:t xml:space="preserve">Hemşirelikte Bakım Yönetimi </w:t>
      </w:r>
      <w:r>
        <w:rPr>
          <w:caps/>
        </w:rPr>
        <w:t>I</w:t>
      </w:r>
      <w:bookmarkEnd w:id="392"/>
      <w:bookmarkEnd w:id="393"/>
      <w:bookmarkEnd w:id="394"/>
      <w:bookmarkEnd w:id="395"/>
      <w:r>
        <w:rPr>
          <w:caps/>
        </w:rPr>
        <w:t xml:space="preserve"> </w:t>
      </w:r>
      <w:r w:rsidRPr="00D412E3">
        <w:rPr>
          <w:caps/>
        </w:rPr>
        <w:t xml:space="preserve"> </w:t>
      </w:r>
    </w:p>
    <w:p w14:paraId="59F10450" w14:textId="0E3F4AAE" w:rsidR="00256C77" w:rsidRDefault="00256C77" w:rsidP="00A550E4">
      <w:pPr>
        <w:keepNext/>
        <w:keepLines/>
        <w:spacing w:before="0" w:after="0"/>
        <w:outlineLvl w:val="2"/>
        <w:rPr>
          <w:rFonts w:eastAsia="Times New Roman"/>
          <w:b/>
          <w:caps/>
          <w:lang w:eastAsia="tr-TR"/>
        </w:rPr>
      </w:pPr>
    </w:p>
    <w:tbl>
      <w:tblPr>
        <w:tblW w:w="9211" w:type="dxa"/>
        <w:tblBorders>
          <w:top w:val="single" w:sz="2" w:space="0" w:color="D1D1D1" w:themeColor="background2" w:themeShade="E6"/>
          <w:left w:val="single" w:sz="2" w:space="0" w:color="D1D1D1" w:themeColor="background2" w:themeShade="E6"/>
          <w:bottom w:val="single" w:sz="2" w:space="0" w:color="D1D1D1" w:themeColor="background2" w:themeShade="E6"/>
          <w:right w:val="single" w:sz="2" w:space="0" w:color="D1D1D1" w:themeColor="background2" w:themeShade="E6"/>
          <w:insideH w:val="single" w:sz="6" w:space="0" w:color="D1D1D1" w:themeColor="background2" w:themeShade="E6"/>
          <w:insideV w:val="single" w:sz="6" w:space="0" w:color="D1D1D1" w:themeColor="background2" w:themeShade="E6"/>
        </w:tblBorders>
        <w:tblLayout w:type="fixed"/>
        <w:tblLook w:val="01E0" w:firstRow="1" w:lastRow="1" w:firstColumn="1" w:lastColumn="1" w:noHBand="0" w:noVBand="0"/>
      </w:tblPr>
      <w:tblGrid>
        <w:gridCol w:w="2407"/>
        <w:gridCol w:w="1276"/>
        <w:gridCol w:w="1276"/>
        <w:gridCol w:w="1275"/>
        <w:gridCol w:w="2977"/>
      </w:tblGrid>
      <w:tr w:rsidR="002030D4" w:rsidRPr="002030D4" w14:paraId="38D3EFBF" w14:textId="77777777" w:rsidTr="00C54CC2">
        <w:trPr>
          <w:trHeight w:val="293"/>
        </w:trPr>
        <w:tc>
          <w:tcPr>
            <w:tcW w:w="9211" w:type="dxa"/>
            <w:gridSpan w:val="5"/>
            <w:shd w:val="clear" w:color="auto" w:fill="FFEA93"/>
          </w:tcPr>
          <w:p w14:paraId="3692BDFC" w14:textId="77777777" w:rsidR="002030D4" w:rsidRPr="002030D4" w:rsidRDefault="002030D4" w:rsidP="00A550E4">
            <w:pPr>
              <w:spacing w:before="0" w:after="0"/>
              <w:jc w:val="center"/>
              <w:rPr>
                <w:rFonts w:eastAsia="Calibri"/>
                <w:b/>
              </w:rPr>
            </w:pPr>
            <w:r w:rsidRPr="002030D4">
              <w:rPr>
                <w:rFonts w:eastAsia="Calibri"/>
                <w:b/>
              </w:rPr>
              <w:t>HEF 4119 HEMŞİRELİKTE BAKIM YÖNETİMİ-I</w:t>
            </w:r>
          </w:p>
          <w:p w14:paraId="368F47A9" w14:textId="4600F952" w:rsidR="002030D4" w:rsidRPr="002030D4" w:rsidRDefault="00971A69" w:rsidP="00A550E4">
            <w:pPr>
              <w:spacing w:before="0" w:after="0"/>
              <w:jc w:val="center"/>
              <w:rPr>
                <w:rFonts w:eastAsia="Calibri"/>
              </w:rPr>
            </w:pPr>
            <w:r>
              <w:rPr>
                <w:rFonts w:eastAsia="Calibri"/>
              </w:rPr>
              <w:t>2025-2026 Öğretim Yılı, Güz Yarıyılı</w:t>
            </w:r>
            <w:r w:rsidR="002030D4" w:rsidRPr="002030D4">
              <w:rPr>
                <w:rFonts w:eastAsia="Calibri"/>
              </w:rPr>
              <w:t xml:space="preserve"> </w:t>
            </w:r>
          </w:p>
          <w:p w14:paraId="31BCF370" w14:textId="77777777" w:rsidR="002030D4" w:rsidRPr="002030D4" w:rsidRDefault="002030D4" w:rsidP="00A550E4">
            <w:pPr>
              <w:spacing w:before="0" w:after="0"/>
              <w:jc w:val="center"/>
              <w:rPr>
                <w:rFonts w:eastAsia="Calibri"/>
                <w:b/>
              </w:rPr>
            </w:pPr>
          </w:p>
        </w:tc>
      </w:tr>
      <w:tr w:rsidR="002030D4" w:rsidRPr="002030D4" w14:paraId="12F3FC39" w14:textId="77777777" w:rsidTr="00C54CC2">
        <w:trPr>
          <w:trHeight w:val="293"/>
        </w:trPr>
        <w:tc>
          <w:tcPr>
            <w:tcW w:w="4959" w:type="dxa"/>
            <w:gridSpan w:val="3"/>
          </w:tcPr>
          <w:p w14:paraId="35A146FB" w14:textId="3648660C" w:rsidR="002030D4" w:rsidRPr="002030D4" w:rsidRDefault="002030D4" w:rsidP="00A550E4">
            <w:pPr>
              <w:spacing w:before="0" w:after="0"/>
              <w:rPr>
                <w:rFonts w:eastAsia="Times New Roman"/>
                <w:b/>
                <w:lang w:eastAsia="tr-TR"/>
              </w:rPr>
            </w:pPr>
            <w:r w:rsidRPr="002030D4">
              <w:rPr>
                <w:rFonts w:eastAsia="Times New Roman"/>
                <w:b/>
                <w:lang w:eastAsia="tr-TR"/>
              </w:rPr>
              <w:t xml:space="preserve">Dersi </w:t>
            </w:r>
            <w:r w:rsidR="002B5F10">
              <w:rPr>
                <w:rFonts w:eastAsia="Times New Roman"/>
                <w:b/>
                <w:lang w:eastAsia="tr-TR"/>
              </w:rPr>
              <w:t>ve</w:t>
            </w:r>
            <w:r w:rsidRPr="002030D4">
              <w:rPr>
                <w:rFonts w:eastAsia="Times New Roman"/>
                <w:b/>
                <w:lang w:eastAsia="tr-TR"/>
              </w:rPr>
              <w:t>ren Birim(ler):</w:t>
            </w:r>
          </w:p>
          <w:p w14:paraId="072CE7CC" w14:textId="77777777" w:rsidR="002030D4" w:rsidRPr="002030D4" w:rsidRDefault="002030D4" w:rsidP="00A550E4">
            <w:pPr>
              <w:spacing w:before="0" w:after="0"/>
              <w:rPr>
                <w:rFonts w:eastAsia="Times New Roman"/>
                <w:lang w:eastAsia="tr-TR"/>
              </w:rPr>
            </w:pPr>
            <w:r w:rsidRPr="002030D4">
              <w:rPr>
                <w:rFonts w:eastAsia="Times New Roman"/>
                <w:lang w:eastAsia="tr-TR"/>
              </w:rPr>
              <w:t>DEU Hemşirelik Fakültesi</w:t>
            </w:r>
          </w:p>
        </w:tc>
        <w:tc>
          <w:tcPr>
            <w:tcW w:w="4252" w:type="dxa"/>
            <w:gridSpan w:val="2"/>
            <w:hideMark/>
          </w:tcPr>
          <w:p w14:paraId="60C54411" w14:textId="77777777" w:rsidR="002030D4" w:rsidRPr="002030D4" w:rsidRDefault="002030D4" w:rsidP="00A550E4">
            <w:pPr>
              <w:spacing w:before="0" w:after="0"/>
              <w:rPr>
                <w:rFonts w:eastAsia="Times New Roman"/>
                <w:b/>
                <w:lang w:eastAsia="tr-TR"/>
              </w:rPr>
            </w:pPr>
            <w:r w:rsidRPr="002030D4">
              <w:rPr>
                <w:rFonts w:eastAsia="Times New Roman"/>
                <w:b/>
                <w:lang w:eastAsia="tr-TR"/>
              </w:rPr>
              <w:t xml:space="preserve">Dersi Alan Birim(ler): </w:t>
            </w:r>
          </w:p>
          <w:p w14:paraId="0AD11A8B" w14:textId="77777777" w:rsidR="002030D4" w:rsidRPr="002030D4" w:rsidRDefault="002030D4" w:rsidP="00A550E4">
            <w:pPr>
              <w:spacing w:before="0" w:after="0"/>
              <w:rPr>
                <w:rFonts w:eastAsia="Times New Roman"/>
                <w:b/>
                <w:lang w:eastAsia="tr-TR"/>
              </w:rPr>
            </w:pPr>
            <w:r w:rsidRPr="002030D4">
              <w:rPr>
                <w:rFonts w:eastAsia="Times New Roman"/>
                <w:lang w:eastAsia="tr-TR"/>
              </w:rPr>
              <w:t>Hemşirelik Fakültesi</w:t>
            </w:r>
          </w:p>
        </w:tc>
      </w:tr>
      <w:tr w:rsidR="002030D4" w:rsidRPr="002030D4" w14:paraId="310713B8" w14:textId="77777777" w:rsidTr="00C54CC2">
        <w:trPr>
          <w:trHeight w:val="190"/>
        </w:trPr>
        <w:tc>
          <w:tcPr>
            <w:tcW w:w="4959" w:type="dxa"/>
            <w:gridSpan w:val="3"/>
          </w:tcPr>
          <w:p w14:paraId="351FD340" w14:textId="77777777" w:rsidR="002030D4" w:rsidRPr="002030D4" w:rsidRDefault="002030D4" w:rsidP="00A550E4">
            <w:pPr>
              <w:spacing w:before="0" w:after="0"/>
              <w:rPr>
                <w:rFonts w:eastAsia="Times New Roman"/>
                <w:b/>
                <w:lang w:eastAsia="tr-TR"/>
              </w:rPr>
            </w:pPr>
            <w:r w:rsidRPr="002030D4">
              <w:rPr>
                <w:rFonts w:eastAsia="Times New Roman"/>
                <w:b/>
                <w:lang w:eastAsia="tr-TR"/>
              </w:rPr>
              <w:t>Bölüm Adı: Hemşirelik</w:t>
            </w:r>
          </w:p>
          <w:p w14:paraId="20F80F1A" w14:textId="77777777" w:rsidR="002030D4" w:rsidRPr="002030D4" w:rsidRDefault="002030D4" w:rsidP="00A550E4">
            <w:pPr>
              <w:spacing w:before="0" w:after="0"/>
              <w:rPr>
                <w:rFonts w:eastAsia="Times New Roman"/>
                <w:b/>
                <w:lang w:eastAsia="tr-TR"/>
              </w:rPr>
            </w:pPr>
          </w:p>
        </w:tc>
        <w:tc>
          <w:tcPr>
            <w:tcW w:w="4252" w:type="dxa"/>
            <w:gridSpan w:val="2"/>
            <w:hideMark/>
          </w:tcPr>
          <w:p w14:paraId="67680B8B" w14:textId="77777777" w:rsidR="002030D4" w:rsidRPr="002030D4" w:rsidRDefault="002030D4" w:rsidP="00A550E4">
            <w:pPr>
              <w:spacing w:before="0" w:after="0"/>
              <w:rPr>
                <w:rFonts w:eastAsia="Times New Roman"/>
                <w:b/>
                <w:lang w:eastAsia="tr-TR"/>
              </w:rPr>
            </w:pPr>
            <w:r w:rsidRPr="002030D4">
              <w:rPr>
                <w:rFonts w:eastAsia="Times New Roman"/>
                <w:b/>
                <w:lang w:eastAsia="tr-TR"/>
              </w:rPr>
              <w:t xml:space="preserve">Dersin Adı: </w:t>
            </w:r>
          </w:p>
          <w:p w14:paraId="1D8FCF0E" w14:textId="77777777" w:rsidR="002030D4" w:rsidRPr="002030D4" w:rsidRDefault="002030D4" w:rsidP="00A550E4">
            <w:pPr>
              <w:spacing w:before="0" w:after="0"/>
              <w:rPr>
                <w:rFonts w:eastAsia="Times New Roman"/>
                <w:lang w:eastAsia="tr-TR"/>
              </w:rPr>
            </w:pPr>
            <w:r w:rsidRPr="002030D4">
              <w:rPr>
                <w:rFonts w:eastAsia="Times New Roman"/>
                <w:lang w:eastAsia="tr-TR"/>
              </w:rPr>
              <w:t>Hemşirelikte Bakım Yönetimi I</w:t>
            </w:r>
          </w:p>
        </w:tc>
      </w:tr>
      <w:tr w:rsidR="002030D4" w:rsidRPr="002030D4" w14:paraId="1DD9001C" w14:textId="77777777" w:rsidTr="00C54CC2">
        <w:trPr>
          <w:trHeight w:val="169"/>
        </w:trPr>
        <w:tc>
          <w:tcPr>
            <w:tcW w:w="4959" w:type="dxa"/>
            <w:gridSpan w:val="3"/>
            <w:hideMark/>
          </w:tcPr>
          <w:p w14:paraId="778C4631" w14:textId="77777777" w:rsidR="002030D4" w:rsidRPr="002030D4" w:rsidRDefault="002030D4" w:rsidP="00A550E4">
            <w:pPr>
              <w:spacing w:before="0" w:after="0"/>
              <w:rPr>
                <w:rFonts w:eastAsia="Times New Roman"/>
                <w:b/>
                <w:lang w:eastAsia="tr-TR"/>
              </w:rPr>
            </w:pPr>
            <w:r w:rsidRPr="002030D4">
              <w:rPr>
                <w:rFonts w:eastAsia="Times New Roman"/>
                <w:b/>
                <w:lang w:eastAsia="tr-TR"/>
              </w:rPr>
              <w:t xml:space="preserve">Dersin Düzeyi: </w:t>
            </w:r>
            <w:r w:rsidRPr="002030D4">
              <w:rPr>
                <w:rFonts w:eastAsia="Times New Roman"/>
                <w:lang w:eastAsia="tr-TR"/>
              </w:rPr>
              <w:t>Lisans</w:t>
            </w:r>
          </w:p>
        </w:tc>
        <w:tc>
          <w:tcPr>
            <w:tcW w:w="4252" w:type="dxa"/>
            <w:gridSpan w:val="2"/>
          </w:tcPr>
          <w:p w14:paraId="5B6DC986" w14:textId="77777777" w:rsidR="002030D4" w:rsidRPr="002030D4" w:rsidRDefault="002030D4" w:rsidP="00A550E4">
            <w:pPr>
              <w:spacing w:before="0" w:after="0"/>
              <w:rPr>
                <w:rFonts w:eastAsia="Times New Roman"/>
                <w:b/>
                <w:lang w:eastAsia="tr-TR"/>
              </w:rPr>
            </w:pPr>
            <w:r w:rsidRPr="002030D4">
              <w:rPr>
                <w:rFonts w:eastAsia="Times New Roman"/>
                <w:b/>
                <w:lang w:eastAsia="tr-TR"/>
              </w:rPr>
              <w:t xml:space="preserve">Dersin Kodu: </w:t>
            </w:r>
            <w:r w:rsidRPr="002030D4">
              <w:rPr>
                <w:rFonts w:eastAsia="Times New Roman"/>
                <w:lang w:eastAsia="tr-TR"/>
              </w:rPr>
              <w:t>HEF 4119</w:t>
            </w:r>
          </w:p>
        </w:tc>
      </w:tr>
      <w:tr w:rsidR="002030D4" w:rsidRPr="002030D4" w14:paraId="4D1AF745" w14:textId="77777777" w:rsidTr="00C54CC2">
        <w:trPr>
          <w:trHeight w:val="196"/>
        </w:trPr>
        <w:tc>
          <w:tcPr>
            <w:tcW w:w="4959" w:type="dxa"/>
            <w:gridSpan w:val="3"/>
            <w:hideMark/>
          </w:tcPr>
          <w:p w14:paraId="28E5F143" w14:textId="77777777" w:rsidR="002030D4" w:rsidRPr="002030D4" w:rsidRDefault="002030D4" w:rsidP="00A550E4">
            <w:pPr>
              <w:spacing w:before="0" w:after="0"/>
              <w:rPr>
                <w:rFonts w:eastAsia="Times New Roman"/>
                <w:b/>
                <w:lang w:eastAsia="tr-TR"/>
              </w:rPr>
            </w:pPr>
            <w:r w:rsidRPr="002030D4">
              <w:rPr>
                <w:rFonts w:eastAsia="Times New Roman"/>
                <w:b/>
                <w:lang w:eastAsia="tr-TR"/>
              </w:rPr>
              <w:t>Formun Düzenlenme/Yenilenme Tarihi:</w:t>
            </w:r>
          </w:p>
          <w:p w14:paraId="18656EEF" w14:textId="77777777" w:rsidR="002030D4" w:rsidRPr="002030D4" w:rsidRDefault="002030D4" w:rsidP="00A550E4">
            <w:pPr>
              <w:spacing w:before="0" w:after="0"/>
              <w:rPr>
                <w:rFonts w:eastAsia="Times New Roman"/>
                <w:b/>
                <w:lang w:eastAsia="tr-TR"/>
              </w:rPr>
            </w:pPr>
            <w:r w:rsidRPr="002030D4">
              <w:rPr>
                <w:rFonts w:eastAsia="Times New Roman"/>
                <w:lang w:eastAsia="tr-TR"/>
              </w:rPr>
              <w:t>09.02.2026</w:t>
            </w:r>
          </w:p>
        </w:tc>
        <w:tc>
          <w:tcPr>
            <w:tcW w:w="4252" w:type="dxa"/>
            <w:gridSpan w:val="2"/>
            <w:hideMark/>
          </w:tcPr>
          <w:p w14:paraId="065D8744" w14:textId="77777777" w:rsidR="002030D4" w:rsidRPr="002030D4" w:rsidRDefault="002030D4" w:rsidP="00A550E4">
            <w:pPr>
              <w:spacing w:before="0" w:after="0"/>
              <w:rPr>
                <w:rFonts w:eastAsia="Times New Roman"/>
                <w:b/>
                <w:lang w:eastAsia="tr-TR"/>
              </w:rPr>
            </w:pPr>
            <w:r w:rsidRPr="002030D4">
              <w:rPr>
                <w:rFonts w:eastAsia="Times New Roman"/>
                <w:b/>
                <w:lang w:eastAsia="tr-TR"/>
              </w:rPr>
              <w:t xml:space="preserve">Dersin Türü: </w:t>
            </w:r>
            <w:r w:rsidRPr="002030D4">
              <w:rPr>
                <w:rFonts w:eastAsia="Times New Roman"/>
                <w:lang w:eastAsia="tr-TR"/>
              </w:rPr>
              <w:t>Zorunlu</w:t>
            </w:r>
          </w:p>
        </w:tc>
      </w:tr>
      <w:tr w:rsidR="002030D4" w:rsidRPr="002030D4" w14:paraId="5159647C" w14:textId="77777777" w:rsidTr="00C54CC2">
        <w:trPr>
          <w:trHeight w:val="190"/>
        </w:trPr>
        <w:tc>
          <w:tcPr>
            <w:tcW w:w="4959" w:type="dxa"/>
            <w:gridSpan w:val="3"/>
            <w:hideMark/>
          </w:tcPr>
          <w:p w14:paraId="1E8CFB6B" w14:textId="77777777" w:rsidR="002030D4" w:rsidRPr="002030D4" w:rsidRDefault="002030D4" w:rsidP="00A550E4">
            <w:pPr>
              <w:spacing w:before="0" w:after="0"/>
              <w:rPr>
                <w:rFonts w:eastAsia="Times New Roman"/>
                <w:b/>
                <w:lang w:eastAsia="tr-TR"/>
              </w:rPr>
            </w:pPr>
            <w:r w:rsidRPr="002030D4">
              <w:rPr>
                <w:rFonts w:eastAsia="Times New Roman"/>
                <w:b/>
                <w:lang w:eastAsia="tr-TR"/>
              </w:rPr>
              <w:t xml:space="preserve">Dersin Öğretim Dili: </w:t>
            </w:r>
            <w:r w:rsidRPr="002030D4">
              <w:rPr>
                <w:rFonts w:eastAsia="Times New Roman"/>
                <w:lang w:eastAsia="tr-TR"/>
              </w:rPr>
              <w:t>Türkçe</w:t>
            </w:r>
          </w:p>
          <w:p w14:paraId="2195FA2F" w14:textId="77777777" w:rsidR="002030D4" w:rsidRPr="002030D4" w:rsidRDefault="002030D4" w:rsidP="00A550E4">
            <w:pPr>
              <w:spacing w:before="0" w:after="0"/>
              <w:rPr>
                <w:rFonts w:eastAsia="Times New Roman"/>
                <w:lang w:eastAsia="tr-TR"/>
              </w:rPr>
            </w:pPr>
            <w:r w:rsidRPr="002030D4">
              <w:rPr>
                <w:rFonts w:eastAsia="Times New Roman"/>
                <w:b/>
                <w:lang w:eastAsia="tr-TR"/>
              </w:rPr>
              <w:tab/>
            </w:r>
          </w:p>
        </w:tc>
        <w:tc>
          <w:tcPr>
            <w:tcW w:w="4252" w:type="dxa"/>
            <w:gridSpan w:val="2"/>
            <w:hideMark/>
          </w:tcPr>
          <w:p w14:paraId="11ABAD67" w14:textId="77777777" w:rsidR="002030D4" w:rsidRPr="002030D4" w:rsidRDefault="002030D4" w:rsidP="00A550E4">
            <w:pPr>
              <w:spacing w:before="0" w:after="0"/>
              <w:rPr>
                <w:rFonts w:eastAsia="Times New Roman"/>
                <w:b/>
                <w:lang w:eastAsia="tr-TR"/>
              </w:rPr>
            </w:pPr>
            <w:r w:rsidRPr="002030D4">
              <w:rPr>
                <w:rFonts w:eastAsia="Times New Roman"/>
                <w:b/>
                <w:lang w:eastAsia="tr-TR"/>
              </w:rPr>
              <w:t xml:space="preserve">Dersin Öğretim Üyesi/Üyeleri: </w:t>
            </w:r>
          </w:p>
          <w:p w14:paraId="0227F11C" w14:textId="77777777" w:rsidR="002030D4" w:rsidRPr="002030D4" w:rsidRDefault="002030D4" w:rsidP="00A550E4">
            <w:pPr>
              <w:spacing w:before="0" w:after="0"/>
              <w:rPr>
                <w:rFonts w:eastAsia="Times New Roman"/>
                <w:lang w:eastAsia="tr-TR"/>
              </w:rPr>
            </w:pPr>
            <w:r w:rsidRPr="002030D4">
              <w:rPr>
                <w:rFonts w:eastAsia="Times New Roman"/>
                <w:lang w:eastAsia="tr-TR"/>
              </w:rPr>
              <w:t>İlgili tüm AD Öğretim Elemanları</w:t>
            </w:r>
          </w:p>
        </w:tc>
      </w:tr>
      <w:tr w:rsidR="002030D4" w:rsidRPr="002030D4" w14:paraId="6B70F95B" w14:textId="77777777" w:rsidTr="00C54CC2">
        <w:trPr>
          <w:trHeight w:val="484"/>
        </w:trPr>
        <w:tc>
          <w:tcPr>
            <w:tcW w:w="4959" w:type="dxa"/>
            <w:gridSpan w:val="3"/>
            <w:hideMark/>
          </w:tcPr>
          <w:p w14:paraId="6D70D46B" w14:textId="77777777" w:rsidR="002030D4" w:rsidRPr="002030D4" w:rsidRDefault="002030D4" w:rsidP="00A550E4">
            <w:pPr>
              <w:spacing w:before="0" w:after="0"/>
              <w:rPr>
                <w:rFonts w:eastAsia="Times New Roman"/>
                <w:b/>
                <w:lang w:eastAsia="tr-TR"/>
              </w:rPr>
            </w:pPr>
            <w:r w:rsidRPr="002030D4">
              <w:rPr>
                <w:rFonts w:eastAsia="Times New Roman"/>
                <w:b/>
                <w:lang w:eastAsia="tr-TR"/>
              </w:rPr>
              <w:t xml:space="preserve">Dersin Önkoşulu: </w:t>
            </w:r>
          </w:p>
          <w:p w14:paraId="1C9208E1" w14:textId="77777777" w:rsidR="002030D4" w:rsidRPr="002030D4" w:rsidRDefault="002030D4" w:rsidP="00A550E4">
            <w:pPr>
              <w:spacing w:before="0" w:after="0"/>
              <w:rPr>
                <w:rFonts w:eastAsia="Calibri"/>
              </w:rPr>
            </w:pPr>
            <w:r w:rsidRPr="002030D4">
              <w:rPr>
                <w:rFonts w:eastAsia="Calibri"/>
              </w:rPr>
              <w:t>HEF 3061</w:t>
            </w:r>
          </w:p>
          <w:p w14:paraId="296B6AE5" w14:textId="77777777" w:rsidR="002030D4" w:rsidRPr="002030D4" w:rsidRDefault="002030D4" w:rsidP="00A550E4">
            <w:pPr>
              <w:spacing w:before="0" w:after="0"/>
              <w:rPr>
                <w:rFonts w:eastAsia="Calibri"/>
              </w:rPr>
            </w:pPr>
            <w:r w:rsidRPr="002030D4">
              <w:rPr>
                <w:rFonts w:eastAsia="Calibri"/>
              </w:rPr>
              <w:t>HEF 3063</w:t>
            </w:r>
          </w:p>
          <w:p w14:paraId="18F08DCA" w14:textId="77777777" w:rsidR="002030D4" w:rsidRPr="002030D4" w:rsidRDefault="002030D4" w:rsidP="00A550E4">
            <w:pPr>
              <w:spacing w:before="0" w:after="0"/>
              <w:rPr>
                <w:rFonts w:eastAsia="Calibri"/>
              </w:rPr>
            </w:pPr>
            <w:r w:rsidRPr="002030D4">
              <w:rPr>
                <w:rFonts w:eastAsia="Calibri"/>
              </w:rPr>
              <w:t>HEF 3064</w:t>
            </w:r>
          </w:p>
          <w:p w14:paraId="5F7C3381" w14:textId="77777777" w:rsidR="002030D4" w:rsidRPr="002030D4" w:rsidRDefault="002030D4" w:rsidP="00A550E4">
            <w:pPr>
              <w:spacing w:before="0" w:after="0"/>
              <w:rPr>
                <w:rFonts w:eastAsia="Times New Roman"/>
                <w:lang w:eastAsia="tr-TR"/>
              </w:rPr>
            </w:pPr>
            <w:r w:rsidRPr="002030D4">
              <w:rPr>
                <w:rFonts w:eastAsia="Calibri"/>
              </w:rPr>
              <w:t>HEF 3066</w:t>
            </w:r>
          </w:p>
        </w:tc>
        <w:tc>
          <w:tcPr>
            <w:tcW w:w="4252" w:type="dxa"/>
            <w:gridSpan w:val="2"/>
            <w:hideMark/>
          </w:tcPr>
          <w:p w14:paraId="3AD0D3C0" w14:textId="77777777" w:rsidR="002030D4" w:rsidRPr="002030D4" w:rsidRDefault="002030D4" w:rsidP="00A550E4">
            <w:pPr>
              <w:spacing w:before="0" w:after="0"/>
              <w:rPr>
                <w:rFonts w:eastAsia="Times New Roman"/>
                <w:b/>
                <w:lang w:eastAsia="tr-TR"/>
              </w:rPr>
            </w:pPr>
            <w:r w:rsidRPr="002030D4">
              <w:rPr>
                <w:rFonts w:eastAsia="Times New Roman"/>
                <w:b/>
                <w:lang w:eastAsia="tr-TR"/>
              </w:rPr>
              <w:t>Önkoşul Olduğu Ders:</w:t>
            </w:r>
          </w:p>
          <w:p w14:paraId="78583833" w14:textId="77777777" w:rsidR="002030D4" w:rsidRPr="002030D4" w:rsidRDefault="002030D4" w:rsidP="00A550E4">
            <w:pPr>
              <w:spacing w:before="0" w:after="0"/>
              <w:rPr>
                <w:rFonts w:eastAsia="Times New Roman"/>
                <w:lang w:eastAsia="tr-TR"/>
              </w:rPr>
            </w:pPr>
            <w:r w:rsidRPr="002030D4">
              <w:rPr>
                <w:rFonts w:eastAsia="Times New Roman"/>
                <w:b/>
                <w:lang w:eastAsia="tr-TR"/>
              </w:rPr>
              <w:t>-</w:t>
            </w:r>
            <w:r w:rsidRPr="002030D4">
              <w:rPr>
                <w:rFonts w:eastAsia="Times New Roman"/>
                <w:lang w:eastAsia="tr-TR"/>
              </w:rPr>
              <w:t xml:space="preserve"> </w:t>
            </w:r>
          </w:p>
        </w:tc>
      </w:tr>
      <w:tr w:rsidR="002030D4" w:rsidRPr="002030D4" w14:paraId="19AF1086" w14:textId="77777777" w:rsidTr="00C54CC2">
        <w:trPr>
          <w:trHeight w:val="293"/>
        </w:trPr>
        <w:tc>
          <w:tcPr>
            <w:tcW w:w="4959" w:type="dxa"/>
            <w:gridSpan w:val="3"/>
          </w:tcPr>
          <w:p w14:paraId="681B0993" w14:textId="77777777" w:rsidR="002030D4" w:rsidRPr="002030D4" w:rsidRDefault="002030D4" w:rsidP="00A550E4">
            <w:pPr>
              <w:spacing w:before="0" w:after="0"/>
              <w:rPr>
                <w:rFonts w:eastAsia="Times New Roman"/>
                <w:b/>
                <w:lang w:eastAsia="tr-TR"/>
              </w:rPr>
            </w:pPr>
            <w:r w:rsidRPr="002030D4">
              <w:rPr>
                <w:rFonts w:eastAsia="Times New Roman"/>
                <w:b/>
                <w:lang w:eastAsia="tr-TR"/>
              </w:rPr>
              <w:t xml:space="preserve">Haftalık Ders Saati: </w:t>
            </w:r>
          </w:p>
          <w:p w14:paraId="704B2D6F" w14:textId="77777777" w:rsidR="002030D4" w:rsidRPr="002030D4" w:rsidRDefault="002030D4" w:rsidP="00A550E4">
            <w:pPr>
              <w:spacing w:before="0" w:after="0"/>
              <w:rPr>
                <w:rFonts w:eastAsia="Times New Roman"/>
                <w:b/>
                <w:lang w:eastAsia="tr-TR"/>
              </w:rPr>
            </w:pPr>
            <w:r w:rsidRPr="002030D4">
              <w:rPr>
                <w:rFonts w:eastAsia="Times New Roman"/>
                <w:b/>
                <w:lang w:eastAsia="tr-TR"/>
              </w:rPr>
              <w:t>28 Saat</w:t>
            </w:r>
          </w:p>
          <w:p w14:paraId="0F1ADDC9" w14:textId="77777777" w:rsidR="002030D4" w:rsidRPr="002030D4" w:rsidRDefault="002030D4" w:rsidP="00A550E4">
            <w:pPr>
              <w:spacing w:before="0" w:after="0"/>
              <w:rPr>
                <w:rFonts w:eastAsia="Times New Roman"/>
                <w:i/>
                <w:lang w:eastAsia="tr-TR"/>
              </w:rPr>
            </w:pPr>
          </w:p>
        </w:tc>
        <w:tc>
          <w:tcPr>
            <w:tcW w:w="4252" w:type="dxa"/>
            <w:gridSpan w:val="2"/>
            <w:hideMark/>
          </w:tcPr>
          <w:p w14:paraId="14BB0F36" w14:textId="77777777" w:rsidR="002030D4" w:rsidRPr="002030D4" w:rsidRDefault="002030D4" w:rsidP="00A550E4">
            <w:pPr>
              <w:spacing w:before="0" w:after="0"/>
              <w:rPr>
                <w:rFonts w:eastAsia="Times New Roman"/>
                <w:b/>
                <w:lang w:eastAsia="tr-TR"/>
              </w:rPr>
            </w:pPr>
            <w:r w:rsidRPr="002030D4">
              <w:rPr>
                <w:rFonts w:eastAsia="Times New Roman"/>
                <w:b/>
                <w:lang w:eastAsia="tr-TR"/>
              </w:rPr>
              <w:t xml:space="preserve">Ders Koordinatörü (Ders girişlerinden sorumlu olan kişi): </w:t>
            </w:r>
          </w:p>
          <w:p w14:paraId="67433E04" w14:textId="2C747CFC" w:rsidR="002030D4" w:rsidRPr="002030D4" w:rsidRDefault="0029250D" w:rsidP="00A550E4">
            <w:pPr>
              <w:spacing w:before="0" w:after="0"/>
              <w:rPr>
                <w:rFonts w:eastAsia="Times New Roman"/>
                <w:lang w:eastAsia="tr-TR"/>
              </w:rPr>
            </w:pPr>
            <w:r>
              <w:rPr>
                <w:rFonts w:eastAsia="Times New Roman"/>
                <w:lang w:eastAsia="tr-TR"/>
              </w:rPr>
              <w:t xml:space="preserve">Dr. Öğr. Üyesi </w:t>
            </w:r>
            <w:r w:rsidR="002030D4" w:rsidRPr="002030D4">
              <w:rPr>
                <w:rFonts w:eastAsia="Times New Roman"/>
                <w:lang w:eastAsia="tr-TR"/>
              </w:rPr>
              <w:t>Emine Zahide ÖZDEMİR</w:t>
            </w:r>
          </w:p>
        </w:tc>
      </w:tr>
      <w:tr w:rsidR="00C26A1A" w:rsidRPr="002030D4" w14:paraId="39814254" w14:textId="77777777" w:rsidTr="00C54CC2">
        <w:trPr>
          <w:trHeight w:val="106"/>
        </w:trPr>
        <w:tc>
          <w:tcPr>
            <w:tcW w:w="2407" w:type="dxa"/>
            <w:vMerge w:val="restart"/>
          </w:tcPr>
          <w:p w14:paraId="6644613B" w14:textId="77777777" w:rsidR="004C56E6" w:rsidRDefault="004C56E6" w:rsidP="00A550E4">
            <w:pPr>
              <w:spacing w:before="0" w:after="0"/>
              <w:jc w:val="center"/>
              <w:rPr>
                <w:rFonts w:ascii="Arial Black" w:eastAsia="Times New Roman" w:hAnsi="Arial Black"/>
                <w:b/>
                <w:bCs/>
                <w:lang w:eastAsia="tr-TR"/>
              </w:rPr>
            </w:pPr>
            <w:bookmarkStart w:id="396" w:name="_Hlk235199892"/>
          </w:p>
          <w:p w14:paraId="0D405FFB" w14:textId="77777777" w:rsidR="00C54CC2" w:rsidRDefault="00C54CC2" w:rsidP="00A550E4">
            <w:pPr>
              <w:spacing w:before="0" w:after="0"/>
              <w:rPr>
                <w:rFonts w:ascii="Arial Black" w:eastAsia="Times New Roman" w:hAnsi="Arial Black"/>
                <w:b/>
                <w:bCs/>
                <w:lang w:eastAsia="tr-TR"/>
              </w:rPr>
            </w:pPr>
          </w:p>
          <w:p w14:paraId="5E52D1C4" w14:textId="3307FEB6" w:rsidR="00C26A1A" w:rsidRPr="004C56E6" w:rsidRDefault="00C650B6" w:rsidP="00A550E4">
            <w:pPr>
              <w:spacing w:before="0" w:after="0"/>
              <w:rPr>
                <w:rFonts w:ascii="Arial Black" w:eastAsia="Times New Roman" w:hAnsi="Arial Black"/>
                <w:b/>
                <w:bCs/>
                <w:lang w:eastAsia="tr-TR"/>
              </w:rPr>
            </w:pPr>
            <w:r w:rsidRPr="004C56E6">
              <w:rPr>
                <w:rFonts w:ascii="Arial Black" w:eastAsia="Times New Roman" w:hAnsi="Arial Black"/>
                <w:b/>
                <w:bCs/>
                <w:lang w:eastAsia="tr-TR"/>
              </w:rPr>
              <w:t>İNTÖRN</w:t>
            </w:r>
            <w:r w:rsidR="00C54CC2">
              <w:rPr>
                <w:rFonts w:ascii="Arial Black" w:eastAsia="Times New Roman" w:hAnsi="Arial Black"/>
                <w:b/>
                <w:bCs/>
                <w:lang w:eastAsia="tr-TR"/>
              </w:rPr>
              <w:t xml:space="preserve">LÜK </w:t>
            </w:r>
          </w:p>
        </w:tc>
        <w:tc>
          <w:tcPr>
            <w:tcW w:w="1276" w:type="dxa"/>
            <w:hideMark/>
          </w:tcPr>
          <w:p w14:paraId="6C199BD3" w14:textId="48F410CB" w:rsidR="00C26A1A" w:rsidRPr="008C5572" w:rsidRDefault="00C26A1A" w:rsidP="00A550E4">
            <w:pPr>
              <w:spacing w:before="0" w:after="0"/>
              <w:jc w:val="center"/>
              <w:rPr>
                <w:rFonts w:eastAsia="Times New Roman"/>
                <w:b/>
                <w:bCs/>
                <w:lang w:eastAsia="tr-TR"/>
              </w:rPr>
            </w:pPr>
            <w:r w:rsidRPr="00AF5F0E">
              <w:rPr>
                <w:rFonts w:eastAsia="Times New Roman"/>
                <w:b/>
                <w:bCs/>
                <w:lang w:eastAsia="tr-TR"/>
              </w:rPr>
              <w:t>Teori</w:t>
            </w:r>
          </w:p>
        </w:tc>
        <w:tc>
          <w:tcPr>
            <w:tcW w:w="1276" w:type="dxa"/>
            <w:hideMark/>
          </w:tcPr>
          <w:p w14:paraId="2D7BE1DE" w14:textId="6CD52B89" w:rsidR="00C26A1A" w:rsidRPr="008C5572" w:rsidRDefault="00C26A1A" w:rsidP="00A550E4">
            <w:pPr>
              <w:spacing w:before="0" w:after="0"/>
              <w:jc w:val="center"/>
              <w:rPr>
                <w:rFonts w:eastAsia="Times New Roman"/>
                <w:b/>
                <w:bCs/>
                <w:lang w:eastAsia="tr-TR"/>
              </w:rPr>
            </w:pPr>
            <w:r w:rsidRPr="00AF5F0E">
              <w:rPr>
                <w:rFonts w:eastAsia="Times New Roman"/>
                <w:b/>
                <w:bCs/>
                <w:lang w:eastAsia="tr-TR"/>
              </w:rPr>
              <w:t>Uygulama</w:t>
            </w:r>
          </w:p>
        </w:tc>
        <w:tc>
          <w:tcPr>
            <w:tcW w:w="1275" w:type="dxa"/>
            <w:hideMark/>
          </w:tcPr>
          <w:p w14:paraId="0494D100" w14:textId="5AEDB8BE" w:rsidR="00C26A1A" w:rsidRPr="008C5572" w:rsidRDefault="00C26A1A" w:rsidP="00A550E4">
            <w:pPr>
              <w:spacing w:before="0" w:after="0"/>
              <w:ind w:left="-114" w:right="-105"/>
              <w:jc w:val="center"/>
              <w:rPr>
                <w:rFonts w:eastAsia="Times New Roman"/>
                <w:b/>
                <w:bCs/>
                <w:lang w:eastAsia="tr-TR"/>
              </w:rPr>
            </w:pPr>
            <w:r w:rsidRPr="00AF5F0E">
              <w:rPr>
                <w:rFonts w:eastAsia="Times New Roman"/>
                <w:b/>
                <w:bCs/>
                <w:lang w:eastAsia="tr-TR"/>
              </w:rPr>
              <w:t>Laboratuvar</w:t>
            </w:r>
          </w:p>
        </w:tc>
        <w:tc>
          <w:tcPr>
            <w:tcW w:w="2977" w:type="dxa"/>
            <w:hideMark/>
          </w:tcPr>
          <w:p w14:paraId="5C22AE30" w14:textId="1CAC24EB" w:rsidR="00C26A1A" w:rsidRPr="002030D4" w:rsidRDefault="00C54CC2" w:rsidP="00A550E4">
            <w:pPr>
              <w:spacing w:before="0" w:after="0"/>
              <w:rPr>
                <w:rFonts w:eastAsia="Times New Roman"/>
                <w:b/>
                <w:lang w:eastAsia="tr-TR"/>
              </w:rPr>
            </w:pPr>
            <w:r w:rsidRPr="002030D4">
              <w:rPr>
                <w:rFonts w:eastAsia="Times New Roman"/>
                <w:b/>
                <w:lang w:eastAsia="tr-TR"/>
              </w:rPr>
              <w:t>Dersin Ulusal Kredisi</w:t>
            </w:r>
            <w:r w:rsidRPr="002030D4">
              <w:rPr>
                <w:rFonts w:eastAsia="Times New Roman"/>
                <w:bCs/>
                <w:lang w:eastAsia="tr-TR"/>
              </w:rPr>
              <w:t>: 4+28</w:t>
            </w:r>
          </w:p>
        </w:tc>
      </w:tr>
      <w:tr w:rsidR="00C26A1A" w:rsidRPr="002030D4" w14:paraId="60CF306C" w14:textId="77777777" w:rsidTr="00C54CC2">
        <w:trPr>
          <w:trHeight w:val="178"/>
        </w:trPr>
        <w:tc>
          <w:tcPr>
            <w:tcW w:w="2407" w:type="dxa"/>
            <w:vMerge/>
          </w:tcPr>
          <w:p w14:paraId="63F6FA15" w14:textId="48CB39E9" w:rsidR="00C26A1A" w:rsidRPr="002030D4" w:rsidRDefault="00C26A1A" w:rsidP="00A550E4">
            <w:pPr>
              <w:spacing w:before="0" w:after="0"/>
              <w:jc w:val="center"/>
              <w:rPr>
                <w:rFonts w:eastAsia="Times New Roman"/>
                <w:lang w:eastAsia="tr-TR"/>
              </w:rPr>
            </w:pPr>
          </w:p>
        </w:tc>
        <w:tc>
          <w:tcPr>
            <w:tcW w:w="1276" w:type="dxa"/>
            <w:hideMark/>
          </w:tcPr>
          <w:p w14:paraId="2EDA50A8" w14:textId="2A463F4B" w:rsidR="00C26A1A" w:rsidRPr="002030D4" w:rsidRDefault="00C26A1A" w:rsidP="00A550E4">
            <w:pPr>
              <w:spacing w:before="0" w:after="0"/>
              <w:jc w:val="center"/>
              <w:rPr>
                <w:rFonts w:eastAsia="Times New Roman"/>
                <w:lang w:eastAsia="tr-TR"/>
              </w:rPr>
            </w:pPr>
            <w:r w:rsidRPr="002030D4">
              <w:rPr>
                <w:rFonts w:eastAsia="Times New Roman"/>
                <w:lang w:eastAsia="tr-TR"/>
              </w:rPr>
              <w:t>4</w:t>
            </w:r>
          </w:p>
        </w:tc>
        <w:tc>
          <w:tcPr>
            <w:tcW w:w="1276" w:type="dxa"/>
            <w:hideMark/>
          </w:tcPr>
          <w:p w14:paraId="08550318" w14:textId="3ED0869E" w:rsidR="00C26A1A" w:rsidRPr="002030D4" w:rsidRDefault="00C26A1A" w:rsidP="00A550E4">
            <w:pPr>
              <w:spacing w:before="0" w:after="0"/>
              <w:jc w:val="center"/>
              <w:rPr>
                <w:rFonts w:eastAsia="Times New Roman"/>
                <w:lang w:eastAsia="tr-TR"/>
              </w:rPr>
            </w:pPr>
            <w:r w:rsidRPr="002030D4">
              <w:rPr>
                <w:rFonts w:eastAsia="Times New Roman"/>
                <w:lang w:eastAsia="tr-TR"/>
              </w:rPr>
              <w:t>2</w:t>
            </w:r>
            <w:r>
              <w:rPr>
                <w:rFonts w:eastAsia="Times New Roman"/>
                <w:lang w:eastAsia="tr-TR"/>
              </w:rPr>
              <w:t>8</w:t>
            </w:r>
          </w:p>
        </w:tc>
        <w:tc>
          <w:tcPr>
            <w:tcW w:w="1275" w:type="dxa"/>
            <w:hideMark/>
          </w:tcPr>
          <w:p w14:paraId="40645CD3" w14:textId="77777777" w:rsidR="00C26A1A" w:rsidRPr="002030D4" w:rsidRDefault="00C26A1A" w:rsidP="00A550E4">
            <w:pPr>
              <w:spacing w:before="0" w:after="0"/>
              <w:jc w:val="center"/>
              <w:rPr>
                <w:rFonts w:eastAsia="Times New Roman"/>
                <w:lang w:eastAsia="tr-TR"/>
              </w:rPr>
            </w:pPr>
            <w:r w:rsidRPr="002030D4">
              <w:rPr>
                <w:rFonts w:eastAsia="Times New Roman"/>
                <w:lang w:eastAsia="tr-TR"/>
              </w:rPr>
              <w:t>0</w:t>
            </w:r>
          </w:p>
        </w:tc>
        <w:tc>
          <w:tcPr>
            <w:tcW w:w="2977" w:type="dxa"/>
            <w:hideMark/>
          </w:tcPr>
          <w:p w14:paraId="6549F1D4" w14:textId="33789131" w:rsidR="00C26A1A" w:rsidRPr="002030D4" w:rsidRDefault="00C54CC2" w:rsidP="00A550E4">
            <w:pPr>
              <w:spacing w:before="0" w:after="0"/>
              <w:rPr>
                <w:rFonts w:eastAsia="Times New Roman"/>
                <w:b/>
                <w:lang w:eastAsia="tr-TR"/>
              </w:rPr>
            </w:pPr>
            <w:r w:rsidRPr="002030D4">
              <w:rPr>
                <w:rFonts w:eastAsia="Times New Roman"/>
                <w:b/>
                <w:lang w:eastAsia="tr-TR"/>
              </w:rPr>
              <w:t>Dersin AKTS Kredisi:</w:t>
            </w:r>
            <w:r w:rsidRPr="002030D4">
              <w:rPr>
                <w:rFonts w:eastAsia="Times New Roman"/>
                <w:bCs/>
                <w:lang w:eastAsia="tr-TR"/>
              </w:rPr>
              <w:t xml:space="preserve"> 21</w:t>
            </w:r>
          </w:p>
        </w:tc>
      </w:tr>
      <w:tr w:rsidR="00C26A1A" w:rsidRPr="002030D4" w14:paraId="76E0ACC7" w14:textId="77777777" w:rsidTr="00C54CC2">
        <w:trPr>
          <w:trHeight w:val="178"/>
        </w:trPr>
        <w:tc>
          <w:tcPr>
            <w:tcW w:w="2407" w:type="dxa"/>
            <w:vMerge/>
          </w:tcPr>
          <w:p w14:paraId="2DCB2626" w14:textId="37798C11" w:rsidR="00C26A1A" w:rsidRPr="00BE503C" w:rsidRDefault="00C26A1A" w:rsidP="00A550E4">
            <w:pPr>
              <w:spacing w:before="0" w:after="0"/>
              <w:jc w:val="center"/>
              <w:rPr>
                <w:rFonts w:eastAsia="Calibri"/>
                <w:bCs/>
                <w:color w:val="FF0000"/>
              </w:rPr>
            </w:pPr>
          </w:p>
        </w:tc>
        <w:tc>
          <w:tcPr>
            <w:tcW w:w="1276" w:type="dxa"/>
          </w:tcPr>
          <w:p w14:paraId="34E4B0F9" w14:textId="14E4EFAB" w:rsidR="00C26A1A" w:rsidRPr="004C56E6" w:rsidRDefault="00C26A1A" w:rsidP="00A550E4">
            <w:pPr>
              <w:spacing w:before="0" w:after="0"/>
              <w:jc w:val="center"/>
              <w:rPr>
                <w:rFonts w:eastAsia="Times New Roman"/>
                <w:lang w:eastAsia="tr-TR"/>
              </w:rPr>
            </w:pPr>
            <w:r w:rsidRPr="004C56E6">
              <w:rPr>
                <w:rFonts w:eastAsia="Calibri"/>
                <w:bCs/>
              </w:rPr>
              <w:t>Şube / Şube Öğrenci sayısı</w:t>
            </w:r>
          </w:p>
        </w:tc>
        <w:tc>
          <w:tcPr>
            <w:tcW w:w="1276" w:type="dxa"/>
          </w:tcPr>
          <w:p w14:paraId="1C9FA907" w14:textId="77777777" w:rsidR="004A6900" w:rsidRPr="004C56E6" w:rsidRDefault="00C26A1A" w:rsidP="00A550E4">
            <w:pPr>
              <w:spacing w:before="0" w:after="0"/>
              <w:jc w:val="center"/>
              <w:rPr>
                <w:rFonts w:eastAsia="Calibri"/>
                <w:bCs/>
              </w:rPr>
            </w:pPr>
            <w:r w:rsidRPr="004C56E6">
              <w:rPr>
                <w:rFonts w:eastAsia="Calibri"/>
                <w:bCs/>
              </w:rPr>
              <w:t xml:space="preserve">Şube / Şube </w:t>
            </w:r>
          </w:p>
          <w:p w14:paraId="446601CB" w14:textId="1068B976" w:rsidR="00C26A1A" w:rsidRPr="004C56E6" w:rsidRDefault="00C26A1A" w:rsidP="00A550E4">
            <w:pPr>
              <w:spacing w:before="0" w:after="0"/>
              <w:jc w:val="center"/>
              <w:rPr>
                <w:rFonts w:eastAsia="Times New Roman"/>
                <w:lang w:eastAsia="tr-TR"/>
              </w:rPr>
            </w:pPr>
            <w:r w:rsidRPr="004C56E6">
              <w:rPr>
                <w:rFonts w:eastAsia="Calibri"/>
                <w:bCs/>
              </w:rPr>
              <w:t>Öğrenci sayısı</w:t>
            </w:r>
          </w:p>
        </w:tc>
        <w:tc>
          <w:tcPr>
            <w:tcW w:w="1275" w:type="dxa"/>
          </w:tcPr>
          <w:p w14:paraId="6D6FF729" w14:textId="77777777" w:rsidR="004A6900" w:rsidRPr="004C56E6" w:rsidRDefault="00C26A1A" w:rsidP="00A550E4">
            <w:pPr>
              <w:spacing w:before="0" w:after="0"/>
              <w:jc w:val="center"/>
              <w:rPr>
                <w:rFonts w:eastAsia="Calibri"/>
                <w:bCs/>
              </w:rPr>
            </w:pPr>
            <w:r w:rsidRPr="004C56E6">
              <w:rPr>
                <w:rFonts w:eastAsia="Calibri"/>
                <w:bCs/>
              </w:rPr>
              <w:t xml:space="preserve">Şube / Şube </w:t>
            </w:r>
          </w:p>
          <w:p w14:paraId="185FB193" w14:textId="34243E1F" w:rsidR="00C26A1A" w:rsidRPr="004C56E6" w:rsidRDefault="00C26A1A" w:rsidP="00A550E4">
            <w:pPr>
              <w:spacing w:before="0" w:after="0"/>
              <w:jc w:val="center"/>
              <w:rPr>
                <w:rFonts w:eastAsia="Times New Roman"/>
                <w:lang w:eastAsia="tr-TR"/>
              </w:rPr>
            </w:pPr>
            <w:r w:rsidRPr="004C56E6">
              <w:rPr>
                <w:rFonts w:eastAsia="Calibri"/>
                <w:bCs/>
              </w:rPr>
              <w:t>Öğrenci sayısı</w:t>
            </w:r>
          </w:p>
        </w:tc>
        <w:tc>
          <w:tcPr>
            <w:tcW w:w="2977" w:type="dxa"/>
          </w:tcPr>
          <w:p w14:paraId="2A2C0C4D" w14:textId="4398B2FA" w:rsidR="00C26A1A" w:rsidRPr="004C56E6" w:rsidRDefault="00C26A1A" w:rsidP="00A550E4">
            <w:pPr>
              <w:spacing w:before="0" w:after="0"/>
              <w:rPr>
                <w:rFonts w:eastAsia="Times New Roman"/>
                <w:b/>
                <w:lang w:eastAsia="tr-TR"/>
              </w:rPr>
            </w:pPr>
            <w:r w:rsidRPr="004C56E6">
              <w:rPr>
                <w:rFonts w:eastAsia="Times New Roman"/>
                <w:lang w:eastAsia="tr-TR"/>
              </w:rPr>
              <w:t>Derse Kayıtlı Öğrenci Sayısı:</w:t>
            </w:r>
          </w:p>
        </w:tc>
      </w:tr>
      <w:tr w:rsidR="00C26A1A" w:rsidRPr="002030D4" w14:paraId="659C2984" w14:textId="77777777" w:rsidTr="00C54CC2">
        <w:trPr>
          <w:trHeight w:val="178"/>
        </w:trPr>
        <w:tc>
          <w:tcPr>
            <w:tcW w:w="2407" w:type="dxa"/>
          </w:tcPr>
          <w:p w14:paraId="795554A8" w14:textId="3A2D2A9C" w:rsidR="00C26A1A" w:rsidRPr="004A6900" w:rsidRDefault="00C26A1A" w:rsidP="00A550E4">
            <w:pPr>
              <w:spacing w:before="0" w:after="0"/>
              <w:rPr>
                <w:rFonts w:eastAsia="Times New Roman"/>
                <w:b/>
                <w:lang w:eastAsia="tr-TR"/>
              </w:rPr>
            </w:pPr>
            <w:r w:rsidRPr="004A6900">
              <w:rPr>
                <w:b/>
                <w:caps/>
              </w:rPr>
              <w:t xml:space="preserve">HEF 4119 </w:t>
            </w:r>
            <w:r w:rsidRPr="004A6900">
              <w:rPr>
                <w:b/>
              </w:rPr>
              <w:t xml:space="preserve">Hemşirelikte Bakım Yönetimi </w:t>
            </w:r>
            <w:r w:rsidRPr="004A6900">
              <w:rPr>
                <w:b/>
                <w:caps/>
              </w:rPr>
              <w:t xml:space="preserve">I  </w:t>
            </w:r>
          </w:p>
        </w:tc>
        <w:tc>
          <w:tcPr>
            <w:tcW w:w="1276" w:type="dxa"/>
          </w:tcPr>
          <w:p w14:paraId="0AC560E3" w14:textId="01F90D95" w:rsidR="00C26A1A" w:rsidRPr="004C56E6" w:rsidRDefault="004F710A" w:rsidP="00A550E4">
            <w:pPr>
              <w:spacing w:before="0" w:after="0"/>
              <w:jc w:val="center"/>
              <w:rPr>
                <w:rFonts w:eastAsia="Times New Roman"/>
                <w:lang w:eastAsia="tr-TR"/>
              </w:rPr>
            </w:pPr>
            <w:r w:rsidRPr="004F710A">
              <w:rPr>
                <w:rFonts w:eastAsia="Times New Roman"/>
                <w:lang w:eastAsia="tr-TR"/>
              </w:rPr>
              <w:t xml:space="preserve">8 (AD) / </w:t>
            </w:r>
            <w:r w:rsidR="00DC5B9B">
              <w:rPr>
                <w:rFonts w:eastAsia="Times New Roman"/>
                <w:lang w:eastAsia="tr-TR"/>
              </w:rPr>
              <w:t>37-37-37-30-31-29-27-26</w:t>
            </w:r>
          </w:p>
        </w:tc>
        <w:tc>
          <w:tcPr>
            <w:tcW w:w="1276" w:type="dxa"/>
          </w:tcPr>
          <w:p w14:paraId="5122A31B" w14:textId="7A5B2F2C" w:rsidR="00C26A1A" w:rsidRPr="004C56E6" w:rsidRDefault="00C650B6" w:rsidP="00A550E4">
            <w:pPr>
              <w:spacing w:before="0" w:after="0"/>
              <w:jc w:val="center"/>
              <w:rPr>
                <w:rFonts w:eastAsia="Times New Roman"/>
                <w:lang w:eastAsia="tr-TR"/>
              </w:rPr>
            </w:pPr>
            <w:r w:rsidRPr="004C56E6">
              <w:rPr>
                <w:rFonts w:eastAsia="Times New Roman"/>
                <w:lang w:eastAsia="tr-TR"/>
              </w:rPr>
              <w:t>28</w:t>
            </w:r>
            <w:r w:rsidR="00DC5B9B">
              <w:rPr>
                <w:rFonts w:eastAsia="Times New Roman"/>
                <w:lang w:eastAsia="tr-TR"/>
              </w:rPr>
              <w:t xml:space="preserve"> </w:t>
            </w:r>
            <w:r w:rsidRPr="004C56E6">
              <w:rPr>
                <w:rFonts w:eastAsia="Times New Roman"/>
                <w:lang w:eastAsia="tr-TR"/>
              </w:rPr>
              <w:t xml:space="preserve">/ </w:t>
            </w:r>
            <w:r w:rsidR="00DC5B9B">
              <w:rPr>
                <w:rFonts w:eastAsia="Times New Roman"/>
                <w:lang w:eastAsia="tr-TR"/>
              </w:rPr>
              <w:t>37-37-37-30-31-29-27-26</w:t>
            </w:r>
          </w:p>
        </w:tc>
        <w:tc>
          <w:tcPr>
            <w:tcW w:w="1275" w:type="dxa"/>
          </w:tcPr>
          <w:p w14:paraId="38D816F4" w14:textId="79740D24" w:rsidR="00C26A1A" w:rsidRPr="004C56E6" w:rsidRDefault="00C54CC2" w:rsidP="00A550E4">
            <w:pPr>
              <w:spacing w:before="0" w:after="0"/>
              <w:jc w:val="center"/>
              <w:rPr>
                <w:rFonts w:eastAsia="Times New Roman"/>
                <w:lang w:eastAsia="tr-TR"/>
              </w:rPr>
            </w:pPr>
            <w:r>
              <w:rPr>
                <w:rFonts w:eastAsia="Times New Roman"/>
                <w:lang w:eastAsia="tr-TR"/>
              </w:rPr>
              <w:t>-</w:t>
            </w:r>
          </w:p>
        </w:tc>
        <w:tc>
          <w:tcPr>
            <w:tcW w:w="2977" w:type="dxa"/>
          </w:tcPr>
          <w:p w14:paraId="54F567CE" w14:textId="7C659EDC" w:rsidR="00C26A1A" w:rsidRPr="004C56E6" w:rsidRDefault="00C77ECF" w:rsidP="00A550E4">
            <w:pPr>
              <w:spacing w:before="0" w:after="0"/>
              <w:rPr>
                <w:rFonts w:eastAsia="Times New Roman"/>
                <w:b/>
                <w:lang w:eastAsia="tr-TR"/>
              </w:rPr>
            </w:pPr>
            <w:r w:rsidRPr="004C56E6">
              <w:rPr>
                <w:rFonts w:eastAsia="Times New Roman"/>
                <w:b/>
                <w:lang w:eastAsia="tr-TR"/>
              </w:rPr>
              <w:t xml:space="preserve">254 </w:t>
            </w:r>
          </w:p>
        </w:tc>
      </w:tr>
      <w:tr w:rsidR="00C26A1A" w:rsidRPr="002030D4" w14:paraId="45B3AD50" w14:textId="77777777" w:rsidTr="00C54CC2">
        <w:trPr>
          <w:trHeight w:val="178"/>
        </w:trPr>
        <w:tc>
          <w:tcPr>
            <w:tcW w:w="2407" w:type="dxa"/>
          </w:tcPr>
          <w:p w14:paraId="72EDAB87" w14:textId="131448A4" w:rsidR="00C26A1A" w:rsidRPr="004C56E6" w:rsidRDefault="004C56E6" w:rsidP="00A550E4">
            <w:pPr>
              <w:spacing w:before="0" w:after="0"/>
              <w:rPr>
                <w:rFonts w:ascii="Arial Black" w:hAnsi="Arial Black"/>
                <w:i/>
                <w:caps/>
              </w:rPr>
            </w:pPr>
            <w:r w:rsidRPr="004C56E6">
              <w:rPr>
                <w:rFonts w:ascii="Arial Black" w:hAnsi="Arial Black"/>
                <w:i/>
              </w:rPr>
              <w:t>Ana</w:t>
            </w:r>
            <w:r w:rsidR="00FA5A0A">
              <w:rPr>
                <w:rFonts w:ascii="Arial Black" w:hAnsi="Arial Black"/>
                <w:i/>
              </w:rPr>
              <w:t>b</w:t>
            </w:r>
            <w:r w:rsidRPr="004C56E6">
              <w:rPr>
                <w:rFonts w:ascii="Arial Black" w:hAnsi="Arial Black"/>
                <w:i/>
              </w:rPr>
              <w:t xml:space="preserve">ilim Dalları </w:t>
            </w:r>
          </w:p>
        </w:tc>
        <w:tc>
          <w:tcPr>
            <w:tcW w:w="1276" w:type="dxa"/>
          </w:tcPr>
          <w:p w14:paraId="22DA5766" w14:textId="77777777" w:rsidR="00C26A1A" w:rsidRPr="004C56E6" w:rsidRDefault="00C26A1A" w:rsidP="00A550E4">
            <w:pPr>
              <w:spacing w:before="0" w:after="0"/>
              <w:jc w:val="center"/>
              <w:rPr>
                <w:rFonts w:ascii="Arial Black" w:eastAsia="Times New Roman" w:hAnsi="Arial Black"/>
                <w:lang w:eastAsia="tr-TR"/>
              </w:rPr>
            </w:pPr>
          </w:p>
        </w:tc>
        <w:tc>
          <w:tcPr>
            <w:tcW w:w="1276" w:type="dxa"/>
          </w:tcPr>
          <w:p w14:paraId="2D57B98D" w14:textId="77777777" w:rsidR="00C26A1A" w:rsidRPr="004C56E6" w:rsidRDefault="00C26A1A" w:rsidP="00A550E4">
            <w:pPr>
              <w:spacing w:before="0" w:after="0"/>
              <w:jc w:val="center"/>
              <w:rPr>
                <w:rFonts w:ascii="Arial Black" w:eastAsia="Times New Roman" w:hAnsi="Arial Black"/>
                <w:lang w:eastAsia="tr-TR"/>
              </w:rPr>
            </w:pPr>
          </w:p>
        </w:tc>
        <w:tc>
          <w:tcPr>
            <w:tcW w:w="1275" w:type="dxa"/>
          </w:tcPr>
          <w:p w14:paraId="1976135E" w14:textId="77777777" w:rsidR="00C26A1A" w:rsidRPr="004C56E6" w:rsidRDefault="00C26A1A" w:rsidP="00A550E4">
            <w:pPr>
              <w:spacing w:before="0" w:after="0"/>
              <w:jc w:val="center"/>
              <w:rPr>
                <w:rFonts w:ascii="Arial Black" w:eastAsia="Times New Roman" w:hAnsi="Arial Black"/>
                <w:lang w:eastAsia="tr-TR"/>
              </w:rPr>
            </w:pPr>
          </w:p>
        </w:tc>
        <w:tc>
          <w:tcPr>
            <w:tcW w:w="2977" w:type="dxa"/>
          </w:tcPr>
          <w:p w14:paraId="61D1B904" w14:textId="77777777" w:rsidR="00C26A1A" w:rsidRPr="004C56E6" w:rsidRDefault="00C26A1A" w:rsidP="00A550E4">
            <w:pPr>
              <w:spacing w:before="0" w:after="0"/>
              <w:rPr>
                <w:rFonts w:ascii="Arial Black" w:eastAsia="Times New Roman" w:hAnsi="Arial Black"/>
                <w:b/>
                <w:lang w:eastAsia="tr-TR"/>
              </w:rPr>
            </w:pPr>
          </w:p>
        </w:tc>
      </w:tr>
      <w:tr w:rsidR="00C54CC2" w:rsidRPr="002030D4" w14:paraId="66169C14" w14:textId="77777777" w:rsidTr="00C54CC2">
        <w:trPr>
          <w:trHeight w:val="178"/>
        </w:trPr>
        <w:tc>
          <w:tcPr>
            <w:tcW w:w="2407" w:type="dxa"/>
          </w:tcPr>
          <w:p w14:paraId="1AB978C5" w14:textId="6645364C" w:rsidR="00C650B6" w:rsidRPr="004C56E6" w:rsidRDefault="00C650B6" w:rsidP="00CD4D82">
            <w:pPr>
              <w:pStyle w:val="ListeParagraf"/>
              <w:numPr>
                <w:ilvl w:val="0"/>
                <w:numId w:val="154"/>
              </w:numPr>
              <w:spacing w:before="0" w:after="0"/>
              <w:ind w:left="318" w:hanging="284"/>
              <w:contextualSpacing w:val="0"/>
              <w:jc w:val="left"/>
              <w:rPr>
                <w:rFonts w:eastAsia="Times New Roman"/>
                <w:lang w:eastAsia="tr-TR"/>
              </w:rPr>
            </w:pPr>
            <w:r w:rsidRPr="004C56E6">
              <w:rPr>
                <w:rFonts w:eastAsia="Times New Roman"/>
                <w:lang w:eastAsia="tr-TR"/>
              </w:rPr>
              <w:t>Hemşirelik Esasaları</w:t>
            </w:r>
          </w:p>
        </w:tc>
        <w:tc>
          <w:tcPr>
            <w:tcW w:w="1276" w:type="dxa"/>
          </w:tcPr>
          <w:p w14:paraId="585AEDBD" w14:textId="794100BE" w:rsidR="00C650B6" w:rsidRPr="002030D4" w:rsidRDefault="00C650B6" w:rsidP="00A550E4">
            <w:pPr>
              <w:spacing w:before="0" w:after="0"/>
              <w:jc w:val="center"/>
              <w:rPr>
                <w:rFonts w:eastAsia="Times New Roman"/>
                <w:lang w:eastAsia="tr-TR"/>
              </w:rPr>
            </w:pPr>
            <w:r>
              <w:rPr>
                <w:rFonts w:eastAsia="Times New Roman"/>
                <w:lang w:eastAsia="tr-TR"/>
              </w:rPr>
              <w:t>1/37</w:t>
            </w:r>
          </w:p>
        </w:tc>
        <w:tc>
          <w:tcPr>
            <w:tcW w:w="1276" w:type="dxa"/>
          </w:tcPr>
          <w:p w14:paraId="335F5323" w14:textId="38E68209" w:rsidR="00C650B6" w:rsidRPr="002030D4" w:rsidRDefault="007C62D6" w:rsidP="00A550E4">
            <w:pPr>
              <w:spacing w:before="0" w:after="0"/>
              <w:jc w:val="center"/>
              <w:rPr>
                <w:rFonts w:eastAsia="Times New Roman"/>
                <w:lang w:eastAsia="tr-TR"/>
              </w:rPr>
            </w:pPr>
            <w:r>
              <w:rPr>
                <w:rFonts w:eastAsia="Times New Roman"/>
                <w:lang w:eastAsia="tr-TR"/>
              </w:rPr>
              <w:t>-</w:t>
            </w:r>
          </w:p>
        </w:tc>
        <w:tc>
          <w:tcPr>
            <w:tcW w:w="1275" w:type="dxa"/>
          </w:tcPr>
          <w:p w14:paraId="6B0539A2" w14:textId="52DA2459" w:rsidR="00C650B6" w:rsidRPr="002030D4" w:rsidRDefault="007C62D6" w:rsidP="00A550E4">
            <w:pPr>
              <w:spacing w:before="0" w:after="0"/>
              <w:jc w:val="center"/>
              <w:rPr>
                <w:rFonts w:eastAsia="Times New Roman"/>
                <w:lang w:eastAsia="tr-TR"/>
              </w:rPr>
            </w:pPr>
            <w:r>
              <w:rPr>
                <w:rFonts w:eastAsia="Times New Roman"/>
                <w:lang w:eastAsia="tr-TR"/>
              </w:rPr>
              <w:t>-</w:t>
            </w:r>
          </w:p>
        </w:tc>
        <w:tc>
          <w:tcPr>
            <w:tcW w:w="2977" w:type="dxa"/>
          </w:tcPr>
          <w:p w14:paraId="4280E67A" w14:textId="77777777" w:rsidR="00C650B6" w:rsidRPr="002030D4" w:rsidRDefault="00C650B6" w:rsidP="00A550E4">
            <w:pPr>
              <w:spacing w:before="0" w:after="0"/>
              <w:rPr>
                <w:rFonts w:eastAsia="Times New Roman"/>
                <w:b/>
                <w:lang w:eastAsia="tr-TR"/>
              </w:rPr>
            </w:pPr>
          </w:p>
        </w:tc>
      </w:tr>
      <w:tr w:rsidR="00C54CC2" w:rsidRPr="002030D4" w14:paraId="1F6662FE" w14:textId="77777777" w:rsidTr="00C54CC2">
        <w:trPr>
          <w:trHeight w:val="178"/>
        </w:trPr>
        <w:tc>
          <w:tcPr>
            <w:tcW w:w="2407" w:type="dxa"/>
          </w:tcPr>
          <w:p w14:paraId="6ABF62DA" w14:textId="730450CD" w:rsidR="00C650B6" w:rsidRPr="004C56E6" w:rsidRDefault="00C650B6" w:rsidP="00CD4D82">
            <w:pPr>
              <w:pStyle w:val="ListeParagraf"/>
              <w:numPr>
                <w:ilvl w:val="0"/>
                <w:numId w:val="154"/>
              </w:numPr>
              <w:spacing w:before="0" w:after="0"/>
              <w:ind w:left="318" w:hanging="284"/>
              <w:contextualSpacing w:val="0"/>
              <w:jc w:val="left"/>
              <w:rPr>
                <w:rFonts w:eastAsia="Times New Roman"/>
                <w:lang w:eastAsia="tr-TR"/>
              </w:rPr>
            </w:pPr>
            <w:r w:rsidRPr="004C56E6">
              <w:rPr>
                <w:rFonts w:eastAsia="Times New Roman"/>
                <w:lang w:eastAsia="tr-TR"/>
              </w:rPr>
              <w:t>İ</w:t>
            </w:r>
            <w:r w:rsidR="00C54CC2">
              <w:rPr>
                <w:rFonts w:eastAsia="Times New Roman"/>
                <w:lang w:eastAsia="tr-TR"/>
              </w:rPr>
              <w:t>ç</w:t>
            </w:r>
            <w:r w:rsidRPr="004C56E6">
              <w:rPr>
                <w:rFonts w:eastAsia="Times New Roman"/>
                <w:lang w:eastAsia="tr-TR"/>
              </w:rPr>
              <w:t xml:space="preserve"> Hast</w:t>
            </w:r>
            <w:r w:rsidR="00C54CC2">
              <w:rPr>
                <w:rFonts w:eastAsia="Times New Roman"/>
                <w:lang w:eastAsia="tr-TR"/>
              </w:rPr>
              <w:t xml:space="preserve">alıkları Hemşreliği </w:t>
            </w:r>
          </w:p>
        </w:tc>
        <w:tc>
          <w:tcPr>
            <w:tcW w:w="1276" w:type="dxa"/>
          </w:tcPr>
          <w:p w14:paraId="4B404061" w14:textId="42AB5C86" w:rsidR="00C650B6" w:rsidRPr="002030D4" w:rsidRDefault="00C650B6" w:rsidP="00A550E4">
            <w:pPr>
              <w:spacing w:before="0" w:after="0"/>
              <w:jc w:val="center"/>
              <w:rPr>
                <w:rFonts w:eastAsia="Times New Roman"/>
                <w:lang w:eastAsia="tr-TR"/>
              </w:rPr>
            </w:pPr>
            <w:r w:rsidRPr="00793A60">
              <w:rPr>
                <w:rFonts w:eastAsia="Times New Roman"/>
                <w:lang w:eastAsia="tr-TR"/>
              </w:rPr>
              <w:t>1/37</w:t>
            </w:r>
          </w:p>
        </w:tc>
        <w:tc>
          <w:tcPr>
            <w:tcW w:w="1276" w:type="dxa"/>
          </w:tcPr>
          <w:p w14:paraId="7AF29463" w14:textId="4A8AB703" w:rsidR="00C650B6" w:rsidRPr="002030D4" w:rsidRDefault="00DC5B9B" w:rsidP="00A550E4">
            <w:pPr>
              <w:spacing w:before="0" w:after="0"/>
              <w:jc w:val="center"/>
              <w:rPr>
                <w:rFonts w:eastAsia="Times New Roman"/>
                <w:lang w:eastAsia="tr-TR"/>
              </w:rPr>
            </w:pPr>
            <w:r>
              <w:rPr>
                <w:rFonts w:eastAsia="Times New Roman"/>
                <w:lang w:eastAsia="tr-TR"/>
              </w:rPr>
              <w:t>-</w:t>
            </w:r>
          </w:p>
        </w:tc>
        <w:tc>
          <w:tcPr>
            <w:tcW w:w="1275" w:type="dxa"/>
          </w:tcPr>
          <w:p w14:paraId="4733A149" w14:textId="469BDC89" w:rsidR="00C650B6" w:rsidRPr="002030D4" w:rsidRDefault="00DC5B9B" w:rsidP="00A550E4">
            <w:pPr>
              <w:spacing w:before="0" w:after="0"/>
              <w:jc w:val="center"/>
              <w:rPr>
                <w:rFonts w:eastAsia="Times New Roman"/>
                <w:lang w:eastAsia="tr-TR"/>
              </w:rPr>
            </w:pPr>
            <w:r>
              <w:rPr>
                <w:rFonts w:eastAsia="Times New Roman"/>
                <w:lang w:eastAsia="tr-TR"/>
              </w:rPr>
              <w:t>-</w:t>
            </w:r>
          </w:p>
        </w:tc>
        <w:tc>
          <w:tcPr>
            <w:tcW w:w="2977" w:type="dxa"/>
          </w:tcPr>
          <w:p w14:paraId="22BF4929" w14:textId="77777777" w:rsidR="00C650B6" w:rsidRPr="002030D4" w:rsidRDefault="00C650B6" w:rsidP="00A550E4">
            <w:pPr>
              <w:spacing w:before="0" w:after="0"/>
              <w:rPr>
                <w:rFonts w:eastAsia="Times New Roman"/>
                <w:b/>
                <w:lang w:eastAsia="tr-TR"/>
              </w:rPr>
            </w:pPr>
          </w:p>
        </w:tc>
      </w:tr>
      <w:tr w:rsidR="00C54CC2" w:rsidRPr="002030D4" w14:paraId="375601E1" w14:textId="77777777" w:rsidTr="00C54CC2">
        <w:trPr>
          <w:trHeight w:val="254"/>
        </w:trPr>
        <w:tc>
          <w:tcPr>
            <w:tcW w:w="2407" w:type="dxa"/>
          </w:tcPr>
          <w:p w14:paraId="2E1EA21C" w14:textId="166C1E4D" w:rsidR="00C650B6" w:rsidRPr="004C56E6" w:rsidRDefault="00C650B6" w:rsidP="00CD4D82">
            <w:pPr>
              <w:pStyle w:val="ListeParagraf"/>
              <w:numPr>
                <w:ilvl w:val="0"/>
                <w:numId w:val="154"/>
              </w:numPr>
              <w:spacing w:before="0" w:after="0"/>
              <w:ind w:left="318" w:hanging="284"/>
              <w:contextualSpacing w:val="0"/>
              <w:jc w:val="left"/>
              <w:rPr>
                <w:rFonts w:eastAsia="Times New Roman"/>
                <w:lang w:eastAsia="tr-TR"/>
              </w:rPr>
            </w:pPr>
            <w:r w:rsidRPr="004C56E6">
              <w:rPr>
                <w:rFonts w:eastAsia="Times New Roman"/>
                <w:lang w:eastAsia="tr-TR"/>
              </w:rPr>
              <w:t>Cerrahi Hastalıkları Hemşireliği.</w:t>
            </w:r>
          </w:p>
        </w:tc>
        <w:tc>
          <w:tcPr>
            <w:tcW w:w="1276" w:type="dxa"/>
          </w:tcPr>
          <w:p w14:paraId="683DD06E" w14:textId="5A0D6489" w:rsidR="00C650B6" w:rsidRPr="002030D4" w:rsidRDefault="00C650B6" w:rsidP="00A550E4">
            <w:pPr>
              <w:spacing w:before="0" w:after="0"/>
              <w:jc w:val="center"/>
              <w:rPr>
                <w:rFonts w:eastAsia="Times New Roman"/>
                <w:lang w:eastAsia="tr-TR"/>
              </w:rPr>
            </w:pPr>
            <w:r w:rsidRPr="00793A60">
              <w:rPr>
                <w:rFonts w:eastAsia="Times New Roman"/>
                <w:lang w:eastAsia="tr-TR"/>
              </w:rPr>
              <w:t>1/37</w:t>
            </w:r>
          </w:p>
        </w:tc>
        <w:tc>
          <w:tcPr>
            <w:tcW w:w="1276" w:type="dxa"/>
          </w:tcPr>
          <w:p w14:paraId="2671F802" w14:textId="485C1A46" w:rsidR="00C650B6" w:rsidRPr="008C5572" w:rsidRDefault="00C650B6" w:rsidP="00A550E4">
            <w:pPr>
              <w:spacing w:before="0" w:after="0"/>
              <w:jc w:val="center"/>
              <w:rPr>
                <w:rFonts w:eastAsia="Times New Roman"/>
                <w:highlight w:val="yellow"/>
                <w:lang w:eastAsia="tr-TR"/>
              </w:rPr>
            </w:pPr>
            <w:r w:rsidRPr="004A6900">
              <w:rPr>
                <w:rFonts w:eastAsia="Times New Roman"/>
                <w:lang w:eastAsia="tr-TR"/>
              </w:rPr>
              <w:t>5/ 5-10</w:t>
            </w:r>
          </w:p>
        </w:tc>
        <w:tc>
          <w:tcPr>
            <w:tcW w:w="1275" w:type="dxa"/>
          </w:tcPr>
          <w:p w14:paraId="7D443BB7" w14:textId="3030EC6E" w:rsidR="00C650B6" w:rsidRPr="002030D4" w:rsidRDefault="00C650B6" w:rsidP="00A550E4">
            <w:pPr>
              <w:spacing w:before="0" w:after="0"/>
              <w:jc w:val="center"/>
              <w:rPr>
                <w:rFonts w:eastAsia="Times New Roman"/>
                <w:lang w:eastAsia="tr-TR"/>
              </w:rPr>
            </w:pPr>
            <w:r>
              <w:rPr>
                <w:rFonts w:eastAsia="Times New Roman"/>
                <w:lang w:eastAsia="tr-TR"/>
              </w:rPr>
              <w:t>-</w:t>
            </w:r>
          </w:p>
        </w:tc>
        <w:tc>
          <w:tcPr>
            <w:tcW w:w="2977" w:type="dxa"/>
          </w:tcPr>
          <w:p w14:paraId="3DB3D743" w14:textId="77777777" w:rsidR="00C650B6" w:rsidRPr="002030D4" w:rsidRDefault="00C650B6" w:rsidP="00A550E4">
            <w:pPr>
              <w:spacing w:before="0" w:after="0"/>
              <w:rPr>
                <w:rFonts w:eastAsia="Times New Roman"/>
                <w:b/>
                <w:lang w:eastAsia="tr-TR"/>
              </w:rPr>
            </w:pPr>
          </w:p>
        </w:tc>
      </w:tr>
      <w:tr w:rsidR="00C54CC2" w:rsidRPr="002030D4" w14:paraId="445E9089" w14:textId="77777777" w:rsidTr="00C54CC2">
        <w:trPr>
          <w:trHeight w:val="178"/>
        </w:trPr>
        <w:tc>
          <w:tcPr>
            <w:tcW w:w="2407" w:type="dxa"/>
          </w:tcPr>
          <w:p w14:paraId="20788286" w14:textId="1198DC3A" w:rsidR="00C650B6" w:rsidRPr="004C56E6" w:rsidRDefault="004C56E6" w:rsidP="00CD4D82">
            <w:pPr>
              <w:pStyle w:val="ListeParagraf"/>
              <w:numPr>
                <w:ilvl w:val="0"/>
                <w:numId w:val="154"/>
              </w:numPr>
              <w:spacing w:before="0" w:after="0"/>
              <w:ind w:left="318" w:hanging="284"/>
              <w:contextualSpacing w:val="0"/>
              <w:jc w:val="left"/>
              <w:rPr>
                <w:rFonts w:eastAsia="Times New Roman"/>
                <w:lang w:eastAsia="tr-TR"/>
              </w:rPr>
            </w:pPr>
            <w:r>
              <w:rPr>
                <w:rFonts w:eastAsia="Times New Roman"/>
                <w:lang w:eastAsia="tr-TR"/>
              </w:rPr>
              <w:t>K</w:t>
            </w:r>
            <w:r w:rsidR="00C650B6" w:rsidRPr="004C56E6">
              <w:rPr>
                <w:rFonts w:eastAsia="Times New Roman"/>
                <w:lang w:eastAsia="tr-TR"/>
              </w:rPr>
              <w:t>ad</w:t>
            </w:r>
            <w:r>
              <w:rPr>
                <w:rFonts w:eastAsia="Times New Roman"/>
                <w:lang w:eastAsia="tr-TR"/>
              </w:rPr>
              <w:t>ı</w:t>
            </w:r>
            <w:r w:rsidR="00C54CC2">
              <w:rPr>
                <w:rFonts w:eastAsia="Times New Roman"/>
                <w:lang w:eastAsia="tr-TR"/>
              </w:rPr>
              <w:t xml:space="preserve">n Sağlığı ve Hastalıkları Hemşireliği </w:t>
            </w:r>
          </w:p>
        </w:tc>
        <w:tc>
          <w:tcPr>
            <w:tcW w:w="1276" w:type="dxa"/>
          </w:tcPr>
          <w:p w14:paraId="4A3420A7" w14:textId="22B37D4A" w:rsidR="00C650B6" w:rsidRPr="002030D4" w:rsidRDefault="00C650B6" w:rsidP="00A550E4">
            <w:pPr>
              <w:spacing w:before="0" w:after="0"/>
              <w:jc w:val="center"/>
              <w:rPr>
                <w:rFonts w:eastAsia="Times New Roman"/>
                <w:lang w:eastAsia="tr-TR"/>
              </w:rPr>
            </w:pPr>
            <w:r>
              <w:rPr>
                <w:rFonts w:eastAsia="Times New Roman"/>
                <w:lang w:eastAsia="tr-TR"/>
              </w:rPr>
              <w:t>1/30</w:t>
            </w:r>
          </w:p>
        </w:tc>
        <w:tc>
          <w:tcPr>
            <w:tcW w:w="1276" w:type="dxa"/>
          </w:tcPr>
          <w:p w14:paraId="4CD57591" w14:textId="6ECE9D1B" w:rsidR="00C650B6" w:rsidRPr="002030D4" w:rsidRDefault="00327E77" w:rsidP="00A550E4">
            <w:pPr>
              <w:spacing w:before="0" w:after="0"/>
              <w:jc w:val="center"/>
              <w:rPr>
                <w:rFonts w:eastAsia="Times New Roman"/>
                <w:lang w:eastAsia="tr-TR"/>
              </w:rPr>
            </w:pPr>
            <w:r>
              <w:rPr>
                <w:rFonts w:eastAsia="Times New Roman"/>
                <w:lang w:eastAsia="tr-TR"/>
              </w:rPr>
              <w:t>-</w:t>
            </w:r>
          </w:p>
        </w:tc>
        <w:tc>
          <w:tcPr>
            <w:tcW w:w="1275" w:type="dxa"/>
          </w:tcPr>
          <w:p w14:paraId="340C1FC8" w14:textId="076E079A" w:rsidR="00C650B6" w:rsidRPr="002030D4" w:rsidRDefault="00327E77" w:rsidP="00A550E4">
            <w:pPr>
              <w:spacing w:before="0" w:after="0"/>
              <w:jc w:val="center"/>
              <w:rPr>
                <w:rFonts w:eastAsia="Times New Roman"/>
                <w:lang w:eastAsia="tr-TR"/>
              </w:rPr>
            </w:pPr>
            <w:r>
              <w:rPr>
                <w:rFonts w:eastAsia="Times New Roman"/>
                <w:lang w:eastAsia="tr-TR"/>
              </w:rPr>
              <w:t>-</w:t>
            </w:r>
          </w:p>
        </w:tc>
        <w:tc>
          <w:tcPr>
            <w:tcW w:w="2977" w:type="dxa"/>
          </w:tcPr>
          <w:p w14:paraId="502C08E8" w14:textId="77777777" w:rsidR="00C650B6" w:rsidRPr="002030D4" w:rsidRDefault="00C650B6" w:rsidP="00A550E4">
            <w:pPr>
              <w:spacing w:before="0" w:after="0"/>
              <w:rPr>
                <w:rFonts w:eastAsia="Times New Roman"/>
                <w:b/>
                <w:lang w:eastAsia="tr-TR"/>
              </w:rPr>
            </w:pPr>
          </w:p>
        </w:tc>
      </w:tr>
      <w:tr w:rsidR="00C54CC2" w:rsidRPr="002030D4" w14:paraId="6845BC10" w14:textId="77777777" w:rsidTr="00C54CC2">
        <w:trPr>
          <w:trHeight w:val="178"/>
        </w:trPr>
        <w:tc>
          <w:tcPr>
            <w:tcW w:w="2407" w:type="dxa"/>
          </w:tcPr>
          <w:p w14:paraId="7B598C48" w14:textId="63C953F1" w:rsidR="00C650B6" w:rsidRPr="004C56E6" w:rsidRDefault="00C650B6" w:rsidP="00CD4D82">
            <w:pPr>
              <w:pStyle w:val="ListeParagraf"/>
              <w:numPr>
                <w:ilvl w:val="0"/>
                <w:numId w:val="154"/>
              </w:numPr>
              <w:spacing w:before="0" w:after="0"/>
              <w:ind w:left="318" w:hanging="284"/>
              <w:contextualSpacing w:val="0"/>
              <w:jc w:val="left"/>
              <w:rPr>
                <w:rFonts w:eastAsia="Times New Roman"/>
                <w:lang w:eastAsia="tr-TR"/>
              </w:rPr>
            </w:pPr>
            <w:r w:rsidRPr="004C56E6">
              <w:rPr>
                <w:rFonts w:eastAsia="Times New Roman"/>
                <w:lang w:eastAsia="tr-TR"/>
              </w:rPr>
              <w:t>Çoç</w:t>
            </w:r>
            <w:r w:rsidR="00C54CC2">
              <w:rPr>
                <w:rFonts w:eastAsia="Times New Roman"/>
                <w:lang w:eastAsia="tr-TR"/>
              </w:rPr>
              <w:t xml:space="preserve">uk Sağlığı ve Hatalıkları Hemşireliği </w:t>
            </w:r>
          </w:p>
        </w:tc>
        <w:tc>
          <w:tcPr>
            <w:tcW w:w="1276" w:type="dxa"/>
          </w:tcPr>
          <w:p w14:paraId="3567A47D" w14:textId="4A81E552" w:rsidR="00C650B6" w:rsidRPr="002030D4" w:rsidRDefault="00C650B6" w:rsidP="00A550E4">
            <w:pPr>
              <w:spacing w:before="0" w:after="0"/>
              <w:jc w:val="center"/>
              <w:rPr>
                <w:rFonts w:eastAsia="Times New Roman"/>
                <w:lang w:eastAsia="tr-TR"/>
              </w:rPr>
            </w:pPr>
            <w:r>
              <w:rPr>
                <w:rFonts w:eastAsia="Times New Roman"/>
                <w:lang w:eastAsia="tr-TR"/>
              </w:rPr>
              <w:t>1/31</w:t>
            </w:r>
          </w:p>
        </w:tc>
        <w:tc>
          <w:tcPr>
            <w:tcW w:w="1276" w:type="dxa"/>
          </w:tcPr>
          <w:p w14:paraId="641E0C7A" w14:textId="1BD4CFCC" w:rsidR="00C650B6" w:rsidRPr="002030D4" w:rsidRDefault="00D4797D" w:rsidP="00A550E4">
            <w:pPr>
              <w:spacing w:before="0" w:after="0"/>
              <w:jc w:val="center"/>
              <w:rPr>
                <w:rFonts w:eastAsia="Times New Roman"/>
                <w:lang w:eastAsia="tr-TR"/>
              </w:rPr>
            </w:pPr>
            <w:r>
              <w:rPr>
                <w:rFonts w:eastAsia="Times New Roman"/>
                <w:lang w:eastAsia="tr-TR"/>
              </w:rPr>
              <w:t>2/14-1</w:t>
            </w:r>
            <w:r w:rsidR="007C62D6">
              <w:rPr>
                <w:rFonts w:eastAsia="Times New Roman"/>
                <w:lang w:eastAsia="tr-TR"/>
              </w:rPr>
              <w:t>6</w:t>
            </w:r>
          </w:p>
        </w:tc>
        <w:tc>
          <w:tcPr>
            <w:tcW w:w="1275" w:type="dxa"/>
          </w:tcPr>
          <w:p w14:paraId="6FD17F95" w14:textId="3689C724" w:rsidR="00C650B6" w:rsidRPr="002030D4" w:rsidRDefault="007C62D6" w:rsidP="00A550E4">
            <w:pPr>
              <w:spacing w:before="0" w:after="0"/>
              <w:jc w:val="center"/>
              <w:rPr>
                <w:rFonts w:eastAsia="Times New Roman"/>
                <w:lang w:eastAsia="tr-TR"/>
              </w:rPr>
            </w:pPr>
            <w:r>
              <w:rPr>
                <w:rFonts w:eastAsia="Times New Roman"/>
                <w:lang w:eastAsia="tr-TR"/>
              </w:rPr>
              <w:t>4/7-8</w:t>
            </w:r>
          </w:p>
        </w:tc>
        <w:tc>
          <w:tcPr>
            <w:tcW w:w="2977" w:type="dxa"/>
          </w:tcPr>
          <w:p w14:paraId="53185A1C" w14:textId="77777777" w:rsidR="00C650B6" w:rsidRPr="002030D4" w:rsidRDefault="00C650B6" w:rsidP="00A550E4">
            <w:pPr>
              <w:spacing w:before="0" w:after="0"/>
              <w:rPr>
                <w:rFonts w:eastAsia="Times New Roman"/>
                <w:b/>
                <w:lang w:eastAsia="tr-TR"/>
              </w:rPr>
            </w:pPr>
          </w:p>
        </w:tc>
      </w:tr>
      <w:tr w:rsidR="00C54CC2" w:rsidRPr="002030D4" w14:paraId="6209AE28" w14:textId="77777777" w:rsidTr="00C54CC2">
        <w:trPr>
          <w:trHeight w:val="178"/>
        </w:trPr>
        <w:tc>
          <w:tcPr>
            <w:tcW w:w="2407" w:type="dxa"/>
          </w:tcPr>
          <w:p w14:paraId="6BB5B0EE" w14:textId="7A72C976" w:rsidR="00C650B6" w:rsidRPr="004C56E6" w:rsidRDefault="00C650B6" w:rsidP="00CD4D82">
            <w:pPr>
              <w:pStyle w:val="ListeParagraf"/>
              <w:numPr>
                <w:ilvl w:val="0"/>
                <w:numId w:val="154"/>
              </w:numPr>
              <w:spacing w:before="0" w:after="0"/>
              <w:ind w:left="318" w:hanging="284"/>
              <w:contextualSpacing w:val="0"/>
              <w:jc w:val="left"/>
              <w:rPr>
                <w:rFonts w:eastAsia="Times New Roman"/>
                <w:lang w:eastAsia="tr-TR"/>
              </w:rPr>
            </w:pPr>
            <w:r w:rsidRPr="004C56E6">
              <w:rPr>
                <w:rFonts w:eastAsia="Times New Roman"/>
                <w:lang w:eastAsia="tr-TR"/>
              </w:rPr>
              <w:t>Ruh Sağ</w:t>
            </w:r>
            <w:r w:rsidR="00C54CC2">
              <w:rPr>
                <w:rFonts w:eastAsia="Times New Roman"/>
                <w:lang w:eastAsia="tr-TR"/>
              </w:rPr>
              <w:t>lığı ve Psikiyatri Hemşireliği</w:t>
            </w:r>
          </w:p>
        </w:tc>
        <w:tc>
          <w:tcPr>
            <w:tcW w:w="1276" w:type="dxa"/>
          </w:tcPr>
          <w:p w14:paraId="3451853C" w14:textId="6EE85D45" w:rsidR="00C650B6" w:rsidRPr="002030D4" w:rsidRDefault="00C650B6" w:rsidP="00A550E4">
            <w:pPr>
              <w:spacing w:before="0" w:after="0"/>
              <w:jc w:val="center"/>
              <w:rPr>
                <w:rFonts w:eastAsia="Times New Roman"/>
                <w:lang w:eastAsia="tr-TR"/>
              </w:rPr>
            </w:pPr>
            <w:r>
              <w:rPr>
                <w:rFonts w:eastAsia="Times New Roman"/>
                <w:lang w:eastAsia="tr-TR"/>
              </w:rPr>
              <w:t>1/29</w:t>
            </w:r>
          </w:p>
        </w:tc>
        <w:tc>
          <w:tcPr>
            <w:tcW w:w="1276" w:type="dxa"/>
          </w:tcPr>
          <w:p w14:paraId="3671227E" w14:textId="667E89F2" w:rsidR="00C650B6" w:rsidRPr="002030D4" w:rsidRDefault="007C62D6" w:rsidP="00A550E4">
            <w:pPr>
              <w:spacing w:before="0" w:after="0"/>
              <w:jc w:val="center"/>
              <w:rPr>
                <w:rFonts w:eastAsia="Times New Roman"/>
                <w:lang w:eastAsia="tr-TR"/>
              </w:rPr>
            </w:pPr>
            <w:r>
              <w:rPr>
                <w:rFonts w:eastAsia="Times New Roman"/>
                <w:lang w:eastAsia="tr-TR"/>
              </w:rPr>
              <w:t>3/ 6-13</w:t>
            </w:r>
          </w:p>
        </w:tc>
        <w:tc>
          <w:tcPr>
            <w:tcW w:w="1275" w:type="dxa"/>
          </w:tcPr>
          <w:p w14:paraId="2D45117E" w14:textId="5F2205BD" w:rsidR="00C650B6" w:rsidRPr="002030D4" w:rsidRDefault="007C62D6" w:rsidP="00A550E4">
            <w:pPr>
              <w:spacing w:before="0" w:after="0"/>
              <w:jc w:val="center"/>
              <w:rPr>
                <w:rFonts w:eastAsia="Times New Roman"/>
                <w:lang w:eastAsia="tr-TR"/>
              </w:rPr>
            </w:pPr>
            <w:r>
              <w:rPr>
                <w:rFonts w:eastAsia="Times New Roman"/>
                <w:lang w:eastAsia="tr-TR"/>
              </w:rPr>
              <w:t>2/8-18</w:t>
            </w:r>
          </w:p>
        </w:tc>
        <w:tc>
          <w:tcPr>
            <w:tcW w:w="2977" w:type="dxa"/>
          </w:tcPr>
          <w:p w14:paraId="4DBCE0D2" w14:textId="77777777" w:rsidR="00C650B6" w:rsidRPr="002030D4" w:rsidRDefault="00C650B6" w:rsidP="00A550E4">
            <w:pPr>
              <w:spacing w:before="0" w:after="0"/>
              <w:rPr>
                <w:rFonts w:eastAsia="Times New Roman"/>
                <w:b/>
                <w:lang w:eastAsia="tr-TR"/>
              </w:rPr>
            </w:pPr>
          </w:p>
        </w:tc>
      </w:tr>
      <w:tr w:rsidR="00C54CC2" w:rsidRPr="002030D4" w14:paraId="04B14DF2" w14:textId="77777777" w:rsidTr="00C54CC2">
        <w:trPr>
          <w:trHeight w:val="178"/>
        </w:trPr>
        <w:tc>
          <w:tcPr>
            <w:tcW w:w="2407" w:type="dxa"/>
          </w:tcPr>
          <w:p w14:paraId="1124E719" w14:textId="3CEE7852" w:rsidR="00C650B6" w:rsidRPr="004C56E6" w:rsidRDefault="00C650B6" w:rsidP="00CD4D82">
            <w:pPr>
              <w:pStyle w:val="ListeParagraf"/>
              <w:numPr>
                <w:ilvl w:val="0"/>
                <w:numId w:val="154"/>
              </w:numPr>
              <w:spacing w:before="0" w:after="0"/>
              <w:ind w:left="318" w:hanging="284"/>
              <w:contextualSpacing w:val="0"/>
              <w:jc w:val="left"/>
              <w:rPr>
                <w:rFonts w:eastAsia="Times New Roman"/>
                <w:lang w:eastAsia="tr-TR"/>
              </w:rPr>
            </w:pPr>
            <w:r w:rsidRPr="004C56E6">
              <w:rPr>
                <w:rFonts w:eastAsia="Times New Roman"/>
                <w:lang w:eastAsia="tr-TR"/>
              </w:rPr>
              <w:t>Halk Sağ</w:t>
            </w:r>
            <w:r w:rsidR="00C54CC2">
              <w:rPr>
                <w:rFonts w:eastAsia="Times New Roman"/>
                <w:lang w:eastAsia="tr-TR"/>
              </w:rPr>
              <w:t>lığı Hemşireliği</w:t>
            </w:r>
          </w:p>
        </w:tc>
        <w:tc>
          <w:tcPr>
            <w:tcW w:w="1276" w:type="dxa"/>
          </w:tcPr>
          <w:p w14:paraId="4FC2528B" w14:textId="6D004F89" w:rsidR="00C650B6" w:rsidRPr="002030D4" w:rsidRDefault="00C650B6" w:rsidP="00A550E4">
            <w:pPr>
              <w:spacing w:before="0" w:after="0"/>
              <w:jc w:val="center"/>
              <w:rPr>
                <w:rFonts w:eastAsia="Times New Roman"/>
                <w:lang w:eastAsia="tr-TR"/>
              </w:rPr>
            </w:pPr>
            <w:r>
              <w:rPr>
                <w:rFonts w:eastAsia="Times New Roman"/>
                <w:lang w:eastAsia="tr-TR"/>
              </w:rPr>
              <w:t>1/27</w:t>
            </w:r>
          </w:p>
        </w:tc>
        <w:tc>
          <w:tcPr>
            <w:tcW w:w="1276" w:type="dxa"/>
          </w:tcPr>
          <w:p w14:paraId="6CE57BA1" w14:textId="744C541D" w:rsidR="00C650B6" w:rsidRPr="002030D4" w:rsidRDefault="00327E77" w:rsidP="00A550E4">
            <w:pPr>
              <w:spacing w:before="0" w:after="0"/>
              <w:jc w:val="center"/>
              <w:rPr>
                <w:rFonts w:eastAsia="Times New Roman"/>
                <w:lang w:eastAsia="tr-TR"/>
              </w:rPr>
            </w:pPr>
            <w:r>
              <w:rPr>
                <w:rFonts w:eastAsia="Times New Roman"/>
                <w:lang w:eastAsia="tr-TR"/>
              </w:rPr>
              <w:t>-</w:t>
            </w:r>
          </w:p>
        </w:tc>
        <w:tc>
          <w:tcPr>
            <w:tcW w:w="1275" w:type="dxa"/>
          </w:tcPr>
          <w:p w14:paraId="3AC4C739" w14:textId="2F43C510" w:rsidR="00C650B6" w:rsidRPr="002030D4" w:rsidRDefault="00327E77" w:rsidP="00A550E4">
            <w:pPr>
              <w:spacing w:before="0" w:after="0"/>
              <w:jc w:val="center"/>
              <w:rPr>
                <w:rFonts w:eastAsia="Times New Roman"/>
                <w:lang w:eastAsia="tr-TR"/>
              </w:rPr>
            </w:pPr>
            <w:r>
              <w:rPr>
                <w:rFonts w:eastAsia="Times New Roman"/>
                <w:lang w:eastAsia="tr-TR"/>
              </w:rPr>
              <w:t>-</w:t>
            </w:r>
          </w:p>
        </w:tc>
        <w:tc>
          <w:tcPr>
            <w:tcW w:w="2977" w:type="dxa"/>
          </w:tcPr>
          <w:p w14:paraId="2A1BB9BD" w14:textId="77777777" w:rsidR="00C650B6" w:rsidRPr="002030D4" w:rsidRDefault="00C650B6" w:rsidP="00A550E4">
            <w:pPr>
              <w:spacing w:before="0" w:after="0"/>
              <w:rPr>
                <w:rFonts w:eastAsia="Times New Roman"/>
                <w:b/>
                <w:lang w:eastAsia="tr-TR"/>
              </w:rPr>
            </w:pPr>
          </w:p>
        </w:tc>
      </w:tr>
      <w:tr w:rsidR="00C54CC2" w:rsidRPr="002030D4" w14:paraId="280C4573" w14:textId="77777777" w:rsidTr="00C54CC2">
        <w:trPr>
          <w:trHeight w:val="178"/>
        </w:trPr>
        <w:tc>
          <w:tcPr>
            <w:tcW w:w="2407" w:type="dxa"/>
          </w:tcPr>
          <w:p w14:paraId="3420C4A5" w14:textId="3AC9AD4B" w:rsidR="00C650B6" w:rsidRPr="004C56E6" w:rsidRDefault="00C650B6" w:rsidP="00CD4D82">
            <w:pPr>
              <w:pStyle w:val="ListeParagraf"/>
              <w:numPr>
                <w:ilvl w:val="0"/>
                <w:numId w:val="154"/>
              </w:numPr>
              <w:spacing w:before="0" w:after="0"/>
              <w:ind w:left="318" w:hanging="284"/>
              <w:contextualSpacing w:val="0"/>
              <w:jc w:val="left"/>
              <w:rPr>
                <w:rFonts w:eastAsia="Times New Roman"/>
                <w:lang w:eastAsia="tr-TR"/>
              </w:rPr>
            </w:pPr>
            <w:r w:rsidRPr="004C56E6">
              <w:rPr>
                <w:rFonts w:eastAsia="Times New Roman"/>
                <w:lang w:eastAsia="tr-TR"/>
              </w:rPr>
              <w:t>Onkoloji Hemş</w:t>
            </w:r>
            <w:r w:rsidR="00C54CC2">
              <w:rPr>
                <w:rFonts w:eastAsia="Times New Roman"/>
                <w:lang w:eastAsia="tr-TR"/>
              </w:rPr>
              <w:t>ireliği</w:t>
            </w:r>
            <w:r w:rsidRPr="004C56E6">
              <w:rPr>
                <w:rFonts w:eastAsia="Times New Roman"/>
                <w:lang w:eastAsia="tr-TR"/>
              </w:rPr>
              <w:t xml:space="preserve"> </w:t>
            </w:r>
          </w:p>
        </w:tc>
        <w:tc>
          <w:tcPr>
            <w:tcW w:w="1276" w:type="dxa"/>
          </w:tcPr>
          <w:p w14:paraId="6824B259" w14:textId="2F93E472" w:rsidR="00C650B6" w:rsidRPr="002030D4" w:rsidRDefault="00C650B6" w:rsidP="00A550E4">
            <w:pPr>
              <w:spacing w:before="0" w:after="0"/>
              <w:jc w:val="center"/>
              <w:rPr>
                <w:rFonts w:eastAsia="Times New Roman"/>
                <w:lang w:eastAsia="tr-TR"/>
              </w:rPr>
            </w:pPr>
            <w:r>
              <w:rPr>
                <w:rFonts w:eastAsia="Times New Roman"/>
                <w:lang w:eastAsia="tr-TR"/>
              </w:rPr>
              <w:t>1/26</w:t>
            </w:r>
          </w:p>
        </w:tc>
        <w:tc>
          <w:tcPr>
            <w:tcW w:w="1276" w:type="dxa"/>
          </w:tcPr>
          <w:p w14:paraId="62DAFA50" w14:textId="55EBB946" w:rsidR="00C650B6" w:rsidRPr="002030D4" w:rsidRDefault="00327E77" w:rsidP="00A550E4">
            <w:pPr>
              <w:spacing w:before="0" w:after="0"/>
              <w:jc w:val="center"/>
              <w:rPr>
                <w:rFonts w:eastAsia="Times New Roman"/>
                <w:lang w:eastAsia="tr-TR"/>
              </w:rPr>
            </w:pPr>
            <w:r>
              <w:rPr>
                <w:rFonts w:eastAsia="Times New Roman"/>
                <w:lang w:eastAsia="tr-TR"/>
              </w:rPr>
              <w:t>-</w:t>
            </w:r>
          </w:p>
        </w:tc>
        <w:tc>
          <w:tcPr>
            <w:tcW w:w="1275" w:type="dxa"/>
          </w:tcPr>
          <w:p w14:paraId="05C1C42E" w14:textId="4F2F90B0" w:rsidR="00C650B6" w:rsidRPr="002030D4" w:rsidRDefault="00327E77" w:rsidP="00A550E4">
            <w:pPr>
              <w:spacing w:before="0" w:after="0"/>
              <w:jc w:val="center"/>
              <w:rPr>
                <w:rFonts w:eastAsia="Times New Roman"/>
                <w:lang w:eastAsia="tr-TR"/>
              </w:rPr>
            </w:pPr>
            <w:r>
              <w:rPr>
                <w:rFonts w:eastAsia="Times New Roman"/>
                <w:lang w:eastAsia="tr-TR"/>
              </w:rPr>
              <w:t>-</w:t>
            </w:r>
          </w:p>
        </w:tc>
        <w:tc>
          <w:tcPr>
            <w:tcW w:w="2977" w:type="dxa"/>
          </w:tcPr>
          <w:p w14:paraId="758FC883" w14:textId="77777777" w:rsidR="00C650B6" w:rsidRPr="002030D4" w:rsidRDefault="00C650B6" w:rsidP="00A550E4">
            <w:pPr>
              <w:spacing w:before="0" w:after="0"/>
              <w:rPr>
                <w:rFonts w:eastAsia="Times New Roman"/>
                <w:b/>
                <w:lang w:eastAsia="tr-TR"/>
              </w:rPr>
            </w:pPr>
          </w:p>
        </w:tc>
      </w:tr>
      <w:bookmarkEnd w:id="396"/>
    </w:tbl>
    <w:p w14:paraId="511393DB" w14:textId="77777777" w:rsidR="00F8076C" w:rsidRDefault="00F8076C" w:rsidP="00A550E4">
      <w:pPr>
        <w:spacing w:before="0" w:after="0"/>
      </w:pPr>
    </w:p>
    <w:tbl>
      <w:tblPr>
        <w:tblW w:w="9211" w:type="dxa"/>
        <w:tblBorders>
          <w:top w:val="single" w:sz="2" w:space="0" w:color="D1D1D1" w:themeColor="background2" w:themeShade="E6"/>
          <w:left w:val="single" w:sz="2" w:space="0" w:color="D1D1D1" w:themeColor="background2" w:themeShade="E6"/>
          <w:bottom w:val="single" w:sz="2" w:space="0" w:color="D1D1D1" w:themeColor="background2" w:themeShade="E6"/>
          <w:right w:val="single" w:sz="2" w:space="0" w:color="D1D1D1" w:themeColor="background2" w:themeShade="E6"/>
          <w:insideH w:val="single" w:sz="6" w:space="0" w:color="D1D1D1" w:themeColor="background2" w:themeShade="E6"/>
          <w:insideV w:val="single" w:sz="6" w:space="0" w:color="D1D1D1" w:themeColor="background2" w:themeShade="E6"/>
        </w:tblBorders>
        <w:tblLayout w:type="fixed"/>
        <w:tblLook w:val="01E0" w:firstRow="1" w:lastRow="1" w:firstColumn="1" w:lastColumn="1" w:noHBand="0" w:noVBand="0"/>
      </w:tblPr>
      <w:tblGrid>
        <w:gridCol w:w="706"/>
        <w:gridCol w:w="3102"/>
        <w:gridCol w:w="158"/>
        <w:gridCol w:w="302"/>
        <w:gridCol w:w="924"/>
        <w:gridCol w:w="1302"/>
        <w:gridCol w:w="166"/>
        <w:gridCol w:w="33"/>
        <w:gridCol w:w="2518"/>
      </w:tblGrid>
      <w:tr w:rsidR="002030D4" w:rsidRPr="002030D4" w14:paraId="120AE628" w14:textId="77777777" w:rsidTr="00C54CC2">
        <w:trPr>
          <w:trHeight w:val="89"/>
        </w:trPr>
        <w:tc>
          <w:tcPr>
            <w:tcW w:w="9211" w:type="dxa"/>
            <w:gridSpan w:val="9"/>
            <w:hideMark/>
          </w:tcPr>
          <w:p w14:paraId="07819A58" w14:textId="77777777" w:rsidR="002030D4" w:rsidRPr="002030D4" w:rsidRDefault="002030D4" w:rsidP="00A550E4">
            <w:pPr>
              <w:spacing w:before="0" w:after="0"/>
              <w:rPr>
                <w:rFonts w:eastAsia="Times New Roman"/>
                <w:b/>
                <w:lang w:eastAsia="tr-TR"/>
              </w:rPr>
            </w:pPr>
            <w:r w:rsidRPr="002030D4">
              <w:rPr>
                <w:rFonts w:eastAsia="Calibri"/>
                <w:b/>
              </w:rPr>
              <w:t>Bu tablo öğrenci işleri otomasyon sisteminden aktarılacaktır.</w:t>
            </w:r>
          </w:p>
        </w:tc>
      </w:tr>
      <w:tr w:rsidR="002030D4" w:rsidRPr="002030D4" w14:paraId="094F8B01" w14:textId="77777777" w:rsidTr="00C54CC2">
        <w:trPr>
          <w:trHeight w:val="395"/>
        </w:trPr>
        <w:tc>
          <w:tcPr>
            <w:tcW w:w="9211" w:type="dxa"/>
            <w:gridSpan w:val="9"/>
            <w:hideMark/>
          </w:tcPr>
          <w:p w14:paraId="472C4B3F" w14:textId="319AC6B3" w:rsidR="002030D4" w:rsidRPr="002030D4" w:rsidRDefault="002030D4" w:rsidP="00A550E4">
            <w:pPr>
              <w:spacing w:before="0" w:after="0"/>
              <w:rPr>
                <w:rFonts w:eastAsia="Times New Roman"/>
                <w:lang w:eastAsia="tr-TR"/>
              </w:rPr>
            </w:pPr>
            <w:r w:rsidRPr="002030D4">
              <w:rPr>
                <w:rFonts w:eastAsia="Times New Roman"/>
                <w:b/>
                <w:lang w:eastAsia="tr-TR"/>
              </w:rPr>
              <w:t>Dersin Amacı:</w:t>
            </w:r>
            <w:r w:rsidRPr="002030D4">
              <w:rPr>
                <w:rFonts w:eastAsia="Times New Roman"/>
                <w:lang w:eastAsia="tr-TR"/>
              </w:rPr>
              <w:t xml:space="preserve"> Bu ders, Öğrencinin birey/aile/toplumun sağlık </w:t>
            </w:r>
            <w:r w:rsidR="002B5F10">
              <w:rPr>
                <w:rFonts w:eastAsia="Times New Roman"/>
                <w:lang w:eastAsia="tr-TR"/>
              </w:rPr>
              <w:t>ve</w:t>
            </w:r>
            <w:r w:rsidRPr="002030D4">
              <w:rPr>
                <w:rFonts w:eastAsia="Times New Roman"/>
                <w:lang w:eastAsia="tr-TR"/>
              </w:rPr>
              <w:t xml:space="preserve"> hastalık durumlarında gerekli hemşirelik bakım uygulamaları için yeterlilik kazanmasını sağlamak </w:t>
            </w:r>
            <w:r w:rsidR="002B5F10">
              <w:rPr>
                <w:rFonts w:eastAsia="Times New Roman"/>
                <w:lang w:eastAsia="tr-TR"/>
              </w:rPr>
              <w:t>ve</w:t>
            </w:r>
            <w:r w:rsidRPr="002030D4">
              <w:rPr>
                <w:rFonts w:eastAsia="Times New Roman"/>
                <w:lang w:eastAsia="tr-TR"/>
              </w:rPr>
              <w:t xml:space="preserve"> mesleki yaşama uyumunu kolaylaştırmaktır.</w:t>
            </w:r>
          </w:p>
        </w:tc>
      </w:tr>
      <w:tr w:rsidR="002030D4" w:rsidRPr="002030D4" w14:paraId="04D73F4F" w14:textId="77777777" w:rsidTr="00C54CC2">
        <w:trPr>
          <w:trHeight w:val="2528"/>
        </w:trPr>
        <w:tc>
          <w:tcPr>
            <w:tcW w:w="9211" w:type="dxa"/>
            <w:gridSpan w:val="9"/>
            <w:hideMark/>
          </w:tcPr>
          <w:p w14:paraId="4B94540B" w14:textId="77777777" w:rsidR="002030D4" w:rsidRPr="002030D4" w:rsidRDefault="002030D4" w:rsidP="00A550E4">
            <w:pPr>
              <w:spacing w:before="0" w:after="0"/>
              <w:ind w:left="318" w:hanging="318"/>
              <w:rPr>
                <w:rFonts w:eastAsia="Times New Roman"/>
                <w:b/>
                <w:lang w:eastAsia="tr-TR"/>
              </w:rPr>
            </w:pPr>
            <w:r w:rsidRPr="002030D4">
              <w:rPr>
                <w:rFonts w:eastAsia="Times New Roman"/>
                <w:b/>
                <w:lang w:eastAsia="tr-TR"/>
              </w:rPr>
              <w:t xml:space="preserve">Dersin Öğrenme Çıktısı:  </w:t>
            </w:r>
          </w:p>
          <w:p w14:paraId="14690A0F" w14:textId="409F2A95" w:rsidR="002030D4" w:rsidRPr="002030D4" w:rsidRDefault="002030D4" w:rsidP="00A550E4">
            <w:pPr>
              <w:spacing w:before="0" w:after="0"/>
              <w:ind w:left="318" w:hanging="318"/>
              <w:rPr>
                <w:rFonts w:eastAsia="Times New Roman"/>
                <w:lang w:eastAsia="tr-TR"/>
              </w:rPr>
            </w:pPr>
            <w:r w:rsidRPr="002030D4">
              <w:rPr>
                <w:rFonts w:eastAsia="Times New Roman"/>
                <w:lang w:eastAsia="tr-TR"/>
              </w:rPr>
              <w:t xml:space="preserve">ÖÇ1. Birey/aile/topluma yönelik sağlığın korunmasına, geliştirilmesine ilişkin bilgileri bireye özgü </w:t>
            </w:r>
            <w:r w:rsidR="002B5F10">
              <w:rPr>
                <w:rFonts w:eastAsia="Times New Roman"/>
                <w:lang w:eastAsia="tr-TR"/>
              </w:rPr>
              <w:t>ve</w:t>
            </w:r>
            <w:r w:rsidRPr="002030D4">
              <w:rPr>
                <w:rFonts w:eastAsia="Times New Roman"/>
                <w:lang w:eastAsia="tr-TR"/>
              </w:rPr>
              <w:t xml:space="preserve"> bütüncül yaklaşımla birleştirme </w:t>
            </w:r>
            <w:r w:rsidR="002B5F10">
              <w:rPr>
                <w:rFonts w:eastAsia="Times New Roman"/>
                <w:lang w:eastAsia="tr-TR"/>
              </w:rPr>
              <w:t>ve</w:t>
            </w:r>
            <w:r w:rsidRPr="002030D4">
              <w:rPr>
                <w:rFonts w:eastAsia="Times New Roman"/>
                <w:lang w:eastAsia="tr-TR"/>
              </w:rPr>
              <w:t xml:space="preserve"> uygulamaya aktarma</w:t>
            </w:r>
          </w:p>
          <w:p w14:paraId="1CB38FAF" w14:textId="6338FB9C" w:rsidR="002030D4" w:rsidRPr="002030D4" w:rsidRDefault="002030D4" w:rsidP="00A550E4">
            <w:pPr>
              <w:spacing w:before="0" w:after="0"/>
              <w:rPr>
                <w:rFonts w:eastAsia="Times New Roman"/>
                <w:lang w:eastAsia="tr-TR"/>
              </w:rPr>
            </w:pPr>
            <w:r w:rsidRPr="002030D4">
              <w:rPr>
                <w:rFonts w:eastAsia="Times New Roman"/>
                <w:lang w:eastAsia="tr-TR"/>
              </w:rPr>
              <w:t xml:space="preserve">ÖÇ2. Edindiği bilgi </w:t>
            </w:r>
            <w:r w:rsidR="002B5F10">
              <w:rPr>
                <w:rFonts w:eastAsia="Times New Roman"/>
                <w:lang w:eastAsia="tr-TR"/>
              </w:rPr>
              <w:t>ve</w:t>
            </w:r>
            <w:r w:rsidRPr="002030D4">
              <w:rPr>
                <w:rFonts w:eastAsia="Times New Roman"/>
                <w:lang w:eastAsia="tr-TR"/>
              </w:rPr>
              <w:t xml:space="preserve"> beceriler doğrultusunda karmaşık bakım yönetiminde bağımsız klinik karar </w:t>
            </w:r>
            <w:r w:rsidR="002B5F10">
              <w:rPr>
                <w:rFonts w:eastAsia="Times New Roman"/>
                <w:lang w:eastAsia="tr-TR"/>
              </w:rPr>
              <w:t>ve</w:t>
            </w:r>
            <w:r w:rsidRPr="002030D4">
              <w:rPr>
                <w:rFonts w:eastAsia="Times New Roman"/>
                <w:lang w:eastAsia="tr-TR"/>
              </w:rPr>
              <w:t>rme becerilerini kullanma</w:t>
            </w:r>
          </w:p>
          <w:p w14:paraId="2F9BE2D3" w14:textId="1633B54A" w:rsidR="002030D4" w:rsidRPr="002030D4" w:rsidRDefault="002030D4" w:rsidP="00A550E4">
            <w:pPr>
              <w:spacing w:before="0" w:after="0"/>
              <w:ind w:left="459" w:hanging="425"/>
              <w:rPr>
                <w:rFonts w:eastAsia="Times New Roman"/>
                <w:lang w:eastAsia="tr-TR"/>
              </w:rPr>
            </w:pPr>
            <w:r w:rsidRPr="002030D4">
              <w:rPr>
                <w:rFonts w:eastAsia="Times New Roman"/>
                <w:lang w:eastAsia="tr-TR"/>
              </w:rPr>
              <w:t>ÖÇ3. Daha fazla sayıdaki bireyin gü</w:t>
            </w:r>
            <w:r w:rsidR="002B5F10">
              <w:rPr>
                <w:rFonts w:eastAsia="Times New Roman"/>
                <w:lang w:eastAsia="tr-TR"/>
              </w:rPr>
              <w:t>ve</w:t>
            </w:r>
            <w:r w:rsidRPr="002030D4">
              <w:rPr>
                <w:rFonts w:eastAsia="Times New Roman"/>
                <w:lang w:eastAsia="tr-TR"/>
              </w:rPr>
              <w:t>nli hemşirelik bakımını bağımsız olarak yönetme</w:t>
            </w:r>
          </w:p>
          <w:p w14:paraId="0A597F9D" w14:textId="0598DA22" w:rsidR="002030D4" w:rsidRPr="002030D4" w:rsidRDefault="002030D4" w:rsidP="00A550E4">
            <w:pPr>
              <w:spacing w:before="0" w:after="0"/>
              <w:ind w:left="459" w:hanging="425"/>
              <w:rPr>
                <w:rFonts w:eastAsia="Times New Roman"/>
                <w:lang w:eastAsia="tr-TR"/>
              </w:rPr>
            </w:pPr>
            <w:r w:rsidRPr="002030D4">
              <w:rPr>
                <w:rFonts w:eastAsia="Times New Roman"/>
                <w:lang w:eastAsia="tr-TR"/>
              </w:rPr>
              <w:t xml:space="preserve">ÖÇ4. Hemşirelik bakımı </w:t>
            </w:r>
            <w:r w:rsidR="002B5F10">
              <w:rPr>
                <w:rFonts w:eastAsia="Times New Roman"/>
                <w:lang w:eastAsia="tr-TR"/>
              </w:rPr>
              <w:t>ve</w:t>
            </w:r>
            <w:r w:rsidRPr="002030D4">
              <w:rPr>
                <w:rFonts w:eastAsia="Times New Roman"/>
                <w:lang w:eastAsia="tr-TR"/>
              </w:rPr>
              <w:t xml:space="preserve">rirken öncelikleri belirleme, organize etme </w:t>
            </w:r>
            <w:r w:rsidR="002B5F10">
              <w:rPr>
                <w:rFonts w:eastAsia="Times New Roman"/>
                <w:lang w:eastAsia="tr-TR"/>
              </w:rPr>
              <w:t>ve</w:t>
            </w:r>
            <w:r w:rsidRPr="002030D4">
              <w:rPr>
                <w:rFonts w:eastAsia="Times New Roman"/>
                <w:lang w:eastAsia="tr-TR"/>
              </w:rPr>
              <w:t xml:space="preserve"> zaman yönetimi becerilerini uygulamaya aktarma</w:t>
            </w:r>
          </w:p>
          <w:p w14:paraId="26815E0A" w14:textId="77777777" w:rsidR="002030D4" w:rsidRPr="002030D4" w:rsidRDefault="002030D4" w:rsidP="00A550E4">
            <w:pPr>
              <w:spacing w:before="0" w:after="0"/>
              <w:ind w:left="459" w:hanging="425"/>
              <w:rPr>
                <w:rFonts w:eastAsia="Times New Roman"/>
                <w:lang w:eastAsia="tr-TR"/>
              </w:rPr>
            </w:pPr>
            <w:r w:rsidRPr="002030D4">
              <w:rPr>
                <w:rFonts w:eastAsia="Times New Roman"/>
                <w:lang w:eastAsia="tr-TR"/>
              </w:rPr>
              <w:t>ÖÇ5. Karmaşık durumlarda iletişim becerilerini kullanarak hasta, aile, akran, eğitici, sağlık ekibi arasında iş birliğini yönetme</w:t>
            </w:r>
          </w:p>
          <w:p w14:paraId="4C015B5B" w14:textId="0BCD00BA" w:rsidR="002030D4" w:rsidRPr="002030D4" w:rsidRDefault="002030D4" w:rsidP="00A550E4">
            <w:pPr>
              <w:spacing w:before="0" w:after="0"/>
              <w:ind w:left="459" w:hanging="425"/>
              <w:rPr>
                <w:rFonts w:eastAsia="Times New Roman"/>
                <w:lang w:eastAsia="tr-TR"/>
              </w:rPr>
            </w:pPr>
            <w:r w:rsidRPr="002030D4">
              <w:rPr>
                <w:rFonts w:eastAsia="Times New Roman"/>
                <w:lang w:eastAsia="tr-TR"/>
              </w:rPr>
              <w:t xml:space="preserve">ÖÇ6. Hemşirelik uygulamalarında sağlık politikalarını </w:t>
            </w:r>
            <w:r w:rsidR="002B5F10">
              <w:rPr>
                <w:rFonts w:eastAsia="Times New Roman"/>
                <w:lang w:eastAsia="tr-TR"/>
              </w:rPr>
              <w:t>ve</w:t>
            </w:r>
            <w:r w:rsidRPr="002030D4">
              <w:rPr>
                <w:rFonts w:eastAsia="Times New Roman"/>
                <w:lang w:eastAsia="tr-TR"/>
              </w:rPr>
              <w:t xml:space="preserve"> yasal yükümlülükleri analiz etme </w:t>
            </w:r>
            <w:r w:rsidR="002B5F10">
              <w:rPr>
                <w:rFonts w:eastAsia="Times New Roman"/>
                <w:lang w:eastAsia="tr-TR"/>
              </w:rPr>
              <w:t>ve</w:t>
            </w:r>
            <w:r w:rsidRPr="002030D4">
              <w:rPr>
                <w:rFonts w:eastAsia="Times New Roman"/>
                <w:lang w:eastAsia="tr-TR"/>
              </w:rPr>
              <w:t xml:space="preserve"> karşılaştığı etik problemlere çözüm üretme</w:t>
            </w:r>
          </w:p>
          <w:p w14:paraId="6B1A94F6" w14:textId="4B3C2776" w:rsidR="002030D4" w:rsidRPr="002030D4" w:rsidRDefault="002030D4" w:rsidP="00A550E4">
            <w:pPr>
              <w:spacing w:before="0" w:after="0"/>
              <w:ind w:left="459" w:hanging="425"/>
              <w:rPr>
                <w:rFonts w:eastAsia="Times New Roman"/>
                <w:lang w:eastAsia="tr-TR"/>
              </w:rPr>
            </w:pPr>
            <w:r w:rsidRPr="002030D4">
              <w:rPr>
                <w:rFonts w:eastAsia="Times New Roman"/>
                <w:lang w:eastAsia="tr-TR"/>
              </w:rPr>
              <w:t xml:space="preserve"> ÖÇ7. Bakımın yürütülmesinde sağlık bilişim sistemlerini </w:t>
            </w:r>
            <w:r w:rsidR="002B5F10">
              <w:rPr>
                <w:rFonts w:eastAsia="Times New Roman"/>
                <w:lang w:eastAsia="tr-TR"/>
              </w:rPr>
              <w:t>ve</w:t>
            </w:r>
            <w:r w:rsidRPr="002030D4">
              <w:rPr>
                <w:rFonts w:eastAsia="Times New Roman"/>
                <w:lang w:eastAsia="tr-TR"/>
              </w:rPr>
              <w:t xml:space="preserve"> teknolojik gelişmeleri inceleme </w:t>
            </w:r>
            <w:r w:rsidR="002B5F10">
              <w:rPr>
                <w:rFonts w:eastAsia="Times New Roman"/>
                <w:lang w:eastAsia="tr-TR"/>
              </w:rPr>
              <w:t>ve</w:t>
            </w:r>
            <w:r w:rsidRPr="002030D4">
              <w:rPr>
                <w:rFonts w:eastAsia="Times New Roman"/>
                <w:lang w:eastAsia="tr-TR"/>
              </w:rPr>
              <w:t xml:space="preserve"> uygulamaya aktarma </w:t>
            </w:r>
          </w:p>
          <w:p w14:paraId="75D19893" w14:textId="77777777" w:rsidR="002030D4" w:rsidRPr="002030D4" w:rsidRDefault="002030D4" w:rsidP="00A550E4">
            <w:pPr>
              <w:spacing w:before="0" w:after="0"/>
              <w:ind w:left="459" w:hanging="425"/>
              <w:rPr>
                <w:rFonts w:eastAsia="Times New Roman"/>
                <w:lang w:eastAsia="tr-TR"/>
              </w:rPr>
            </w:pPr>
            <w:r w:rsidRPr="002030D4">
              <w:rPr>
                <w:rFonts w:eastAsia="Times New Roman"/>
                <w:lang w:eastAsia="tr-TR"/>
              </w:rPr>
              <w:t>ÖÇ8. Kanıta dayalı uygulama bilgilerini uygulama alanına aktarabilme</w:t>
            </w:r>
          </w:p>
        </w:tc>
      </w:tr>
      <w:tr w:rsidR="002030D4" w:rsidRPr="002030D4" w14:paraId="29E8BAB5" w14:textId="77777777" w:rsidTr="00C54CC2">
        <w:trPr>
          <w:trHeight w:val="701"/>
        </w:trPr>
        <w:tc>
          <w:tcPr>
            <w:tcW w:w="9211" w:type="dxa"/>
            <w:gridSpan w:val="9"/>
          </w:tcPr>
          <w:p w14:paraId="50A46F92" w14:textId="12860C25" w:rsidR="002030D4" w:rsidRPr="002030D4" w:rsidRDefault="002030D4" w:rsidP="00A550E4">
            <w:pPr>
              <w:spacing w:before="0" w:after="0"/>
              <w:rPr>
                <w:rFonts w:eastAsia="Calibri"/>
                <w:b/>
              </w:rPr>
            </w:pPr>
            <w:r w:rsidRPr="002030D4">
              <w:rPr>
                <w:rFonts w:eastAsia="Calibri"/>
                <w:b/>
              </w:rPr>
              <w:t xml:space="preserve">Öğrenme </w:t>
            </w:r>
            <w:r w:rsidR="002B5F10">
              <w:rPr>
                <w:rFonts w:eastAsia="Calibri"/>
                <w:b/>
              </w:rPr>
              <w:t>ve</w:t>
            </w:r>
            <w:r w:rsidRPr="002030D4">
              <w:rPr>
                <w:rFonts w:eastAsia="Calibri"/>
                <w:b/>
              </w:rPr>
              <w:t xml:space="preserve"> Öğretme Yöntemleri:  </w:t>
            </w:r>
          </w:p>
          <w:p w14:paraId="4F5924E1" w14:textId="77777777" w:rsidR="002030D4" w:rsidRPr="002030D4" w:rsidRDefault="002030D4" w:rsidP="00A550E4">
            <w:pPr>
              <w:spacing w:before="0" w:after="0"/>
              <w:rPr>
                <w:rFonts w:eastAsia="Calibri"/>
              </w:rPr>
            </w:pPr>
            <w:r w:rsidRPr="002030D4">
              <w:rPr>
                <w:rFonts w:eastAsia="Calibri"/>
              </w:rPr>
              <w:t>Derslere katılım, sunum, tartışma, soru-cevap, kendi kendine öğrenme, vaka tartışması, reflekşın, kavram haritası, klinik uygulama</w:t>
            </w:r>
          </w:p>
        </w:tc>
      </w:tr>
      <w:tr w:rsidR="002030D4" w:rsidRPr="002030D4" w14:paraId="66B9773E" w14:textId="77777777" w:rsidTr="00C54CC2">
        <w:trPr>
          <w:trHeight w:val="121"/>
        </w:trPr>
        <w:tc>
          <w:tcPr>
            <w:tcW w:w="9211" w:type="dxa"/>
            <w:gridSpan w:val="9"/>
          </w:tcPr>
          <w:p w14:paraId="604F8BF7" w14:textId="1AE0E967" w:rsidR="002030D4" w:rsidRPr="002030D4" w:rsidRDefault="002030D4" w:rsidP="00A550E4">
            <w:pPr>
              <w:spacing w:before="0" w:after="0"/>
              <w:rPr>
                <w:rFonts w:eastAsia="Calibri"/>
                <w:b/>
              </w:rPr>
            </w:pPr>
            <w:r w:rsidRPr="002030D4">
              <w:rPr>
                <w:rFonts w:eastAsia="Calibri"/>
                <w:b/>
              </w:rPr>
              <w:t xml:space="preserve">Değerlendirme Yöntemleri: </w:t>
            </w:r>
            <w:r w:rsidRPr="002030D4">
              <w:rPr>
                <w:rFonts w:eastAsia="Calibri"/>
              </w:rPr>
              <w:t xml:space="preserve">(Değerlendirme yöntemi, öğrenme çıktıları </w:t>
            </w:r>
            <w:r w:rsidR="002B5F10">
              <w:rPr>
                <w:rFonts w:eastAsia="Calibri"/>
              </w:rPr>
              <w:t>ve</w:t>
            </w:r>
            <w:r w:rsidRPr="002030D4">
              <w:rPr>
                <w:rFonts w:eastAsia="Calibri"/>
              </w:rPr>
              <w:t xml:space="preserve"> derste kullanılan öğretim teknikleri ile uyumlu olmalıdır)</w:t>
            </w:r>
          </w:p>
        </w:tc>
      </w:tr>
      <w:tr w:rsidR="002030D4" w:rsidRPr="002030D4" w14:paraId="54D5FF20" w14:textId="77777777" w:rsidTr="00C54CC2">
        <w:trPr>
          <w:trHeight w:val="120"/>
        </w:trPr>
        <w:tc>
          <w:tcPr>
            <w:tcW w:w="3966" w:type="dxa"/>
            <w:gridSpan w:val="3"/>
          </w:tcPr>
          <w:p w14:paraId="742070AB" w14:textId="77777777" w:rsidR="002030D4" w:rsidRPr="002030D4" w:rsidRDefault="002030D4" w:rsidP="00A550E4">
            <w:pPr>
              <w:spacing w:before="0" w:after="0"/>
              <w:rPr>
                <w:rFonts w:eastAsia="Calibri"/>
                <w:b/>
              </w:rPr>
            </w:pPr>
          </w:p>
        </w:tc>
        <w:tc>
          <w:tcPr>
            <w:tcW w:w="2694" w:type="dxa"/>
            <w:gridSpan w:val="4"/>
            <w:hideMark/>
          </w:tcPr>
          <w:p w14:paraId="1B8F4696" w14:textId="77777777" w:rsidR="002030D4" w:rsidRPr="002030D4" w:rsidRDefault="002030D4" w:rsidP="00A550E4">
            <w:pPr>
              <w:spacing w:before="0" w:after="0"/>
              <w:jc w:val="center"/>
              <w:rPr>
                <w:rFonts w:eastAsia="Calibri"/>
                <w:b/>
              </w:rPr>
            </w:pPr>
            <w:r w:rsidRPr="002030D4">
              <w:rPr>
                <w:rFonts w:eastAsia="Calibri"/>
              </w:rPr>
              <w:t>Varsa (X) olarak işaretleyiniz</w:t>
            </w:r>
          </w:p>
        </w:tc>
        <w:tc>
          <w:tcPr>
            <w:tcW w:w="2551" w:type="dxa"/>
            <w:gridSpan w:val="2"/>
            <w:tcBorders>
              <w:bottom w:val="single" w:sz="6" w:space="0" w:color="D1D1D1" w:themeColor="background2" w:themeShade="E6"/>
            </w:tcBorders>
            <w:hideMark/>
          </w:tcPr>
          <w:p w14:paraId="6293A2B6" w14:textId="77777777" w:rsidR="002030D4" w:rsidRPr="002030D4" w:rsidRDefault="002030D4" w:rsidP="00A550E4">
            <w:pPr>
              <w:spacing w:before="0" w:after="0"/>
              <w:jc w:val="center"/>
              <w:rPr>
                <w:rFonts w:eastAsia="Calibri"/>
                <w:b/>
              </w:rPr>
            </w:pPr>
            <w:r w:rsidRPr="002030D4">
              <w:rPr>
                <w:rFonts w:eastAsia="Calibri"/>
              </w:rPr>
              <w:t>Yüzde (%)</w:t>
            </w:r>
          </w:p>
        </w:tc>
      </w:tr>
      <w:tr w:rsidR="002030D4" w:rsidRPr="002030D4" w14:paraId="281D313D" w14:textId="77777777" w:rsidTr="00C54CC2">
        <w:trPr>
          <w:trHeight w:val="196"/>
        </w:trPr>
        <w:tc>
          <w:tcPr>
            <w:tcW w:w="3966" w:type="dxa"/>
            <w:gridSpan w:val="3"/>
            <w:vAlign w:val="center"/>
            <w:hideMark/>
          </w:tcPr>
          <w:p w14:paraId="30A954C1" w14:textId="77777777" w:rsidR="002030D4" w:rsidRPr="002030D4" w:rsidRDefault="002030D4" w:rsidP="00A550E4">
            <w:pPr>
              <w:autoSpaceDE w:val="0"/>
              <w:autoSpaceDN w:val="0"/>
              <w:adjustRightInd w:val="0"/>
              <w:spacing w:before="0" w:after="0"/>
              <w:rPr>
                <w:rFonts w:eastAsia="Calibri"/>
              </w:rPr>
            </w:pPr>
            <w:r w:rsidRPr="002030D4">
              <w:rPr>
                <w:rFonts w:eastAsia="Calibri"/>
                <w:b/>
              </w:rPr>
              <w:t>Yarıyıl İçi / Sonu Çalışmaları</w:t>
            </w:r>
          </w:p>
        </w:tc>
        <w:tc>
          <w:tcPr>
            <w:tcW w:w="2694" w:type="dxa"/>
            <w:gridSpan w:val="4"/>
            <w:vAlign w:val="center"/>
          </w:tcPr>
          <w:p w14:paraId="6B2539B1" w14:textId="77777777" w:rsidR="002030D4" w:rsidRPr="002030D4" w:rsidRDefault="002030D4" w:rsidP="00A550E4">
            <w:pPr>
              <w:autoSpaceDE w:val="0"/>
              <w:autoSpaceDN w:val="0"/>
              <w:adjustRightInd w:val="0"/>
              <w:spacing w:before="0" w:after="0"/>
              <w:rPr>
                <w:rFonts w:eastAsia="Calibri"/>
              </w:rPr>
            </w:pPr>
          </w:p>
        </w:tc>
        <w:tc>
          <w:tcPr>
            <w:tcW w:w="2551" w:type="dxa"/>
            <w:gridSpan w:val="2"/>
            <w:vMerge w:val="restart"/>
            <w:tcBorders>
              <w:top w:val="single" w:sz="6" w:space="0" w:color="D1D1D1" w:themeColor="background2" w:themeShade="E6"/>
              <w:bottom w:val="single" w:sz="6" w:space="0" w:color="D1D1D1" w:themeColor="background2" w:themeShade="E6"/>
            </w:tcBorders>
            <w:vAlign w:val="center"/>
            <w:hideMark/>
          </w:tcPr>
          <w:p w14:paraId="0E232361" w14:textId="77777777" w:rsidR="002030D4" w:rsidRPr="002030D4" w:rsidRDefault="002030D4" w:rsidP="00A550E4">
            <w:pPr>
              <w:autoSpaceDE w:val="0"/>
              <w:autoSpaceDN w:val="0"/>
              <w:adjustRightInd w:val="0"/>
              <w:spacing w:before="0" w:after="0"/>
              <w:rPr>
                <w:rFonts w:eastAsia="Calibri"/>
              </w:rPr>
            </w:pPr>
            <w:r w:rsidRPr="002030D4">
              <w:rPr>
                <w:rFonts w:eastAsia="Calibri"/>
                <w:b/>
              </w:rPr>
              <w:t xml:space="preserve">    </w:t>
            </w:r>
          </w:p>
          <w:p w14:paraId="7510FF40" w14:textId="77777777" w:rsidR="002030D4" w:rsidRPr="002030D4" w:rsidRDefault="002030D4" w:rsidP="00A550E4">
            <w:pPr>
              <w:autoSpaceDE w:val="0"/>
              <w:autoSpaceDN w:val="0"/>
              <w:adjustRightInd w:val="0"/>
              <w:spacing w:before="0" w:after="0"/>
              <w:rPr>
                <w:rFonts w:eastAsia="Calibri"/>
              </w:rPr>
            </w:pPr>
            <w:r w:rsidRPr="002030D4">
              <w:rPr>
                <w:rFonts w:eastAsia="Calibri"/>
              </w:rPr>
              <w:t xml:space="preserve">    % 70</w:t>
            </w:r>
          </w:p>
        </w:tc>
      </w:tr>
      <w:tr w:rsidR="002030D4" w:rsidRPr="002030D4" w14:paraId="60809546" w14:textId="77777777" w:rsidTr="00C54CC2">
        <w:trPr>
          <w:trHeight w:val="393"/>
        </w:trPr>
        <w:tc>
          <w:tcPr>
            <w:tcW w:w="3966" w:type="dxa"/>
            <w:gridSpan w:val="3"/>
            <w:vAlign w:val="center"/>
            <w:hideMark/>
          </w:tcPr>
          <w:p w14:paraId="02F6B5B9" w14:textId="77777777" w:rsidR="002030D4" w:rsidRPr="002030D4" w:rsidRDefault="002030D4" w:rsidP="00A550E4">
            <w:pPr>
              <w:autoSpaceDE w:val="0"/>
              <w:autoSpaceDN w:val="0"/>
              <w:adjustRightInd w:val="0"/>
              <w:spacing w:before="0" w:after="0"/>
              <w:ind w:left="708"/>
              <w:rPr>
                <w:rFonts w:eastAsia="Calibri"/>
                <w:b/>
              </w:rPr>
            </w:pPr>
            <w:r w:rsidRPr="002030D4">
              <w:rPr>
                <w:rFonts w:eastAsia="Calibri"/>
                <w:b/>
              </w:rPr>
              <w:t>Ara Sınav</w:t>
            </w:r>
          </w:p>
        </w:tc>
        <w:tc>
          <w:tcPr>
            <w:tcW w:w="2694" w:type="dxa"/>
            <w:gridSpan w:val="4"/>
            <w:vAlign w:val="center"/>
            <w:hideMark/>
          </w:tcPr>
          <w:p w14:paraId="4DA63566" w14:textId="77777777" w:rsidR="002030D4" w:rsidRPr="002030D4" w:rsidRDefault="002030D4" w:rsidP="00A550E4">
            <w:pPr>
              <w:autoSpaceDE w:val="0"/>
              <w:autoSpaceDN w:val="0"/>
              <w:adjustRightInd w:val="0"/>
              <w:spacing w:before="0" w:after="0"/>
              <w:jc w:val="center"/>
              <w:rPr>
                <w:rFonts w:eastAsia="Calibri"/>
              </w:rPr>
            </w:pPr>
            <w:r w:rsidRPr="002030D4">
              <w:rPr>
                <w:rFonts w:eastAsia="Calibri"/>
              </w:rPr>
              <w:t>X</w:t>
            </w:r>
          </w:p>
          <w:p w14:paraId="7C5B76ED" w14:textId="77777777" w:rsidR="002030D4" w:rsidRPr="002030D4" w:rsidRDefault="002030D4" w:rsidP="00A550E4">
            <w:pPr>
              <w:autoSpaceDE w:val="0"/>
              <w:autoSpaceDN w:val="0"/>
              <w:adjustRightInd w:val="0"/>
              <w:spacing w:before="0" w:after="0"/>
              <w:jc w:val="center"/>
              <w:rPr>
                <w:rFonts w:eastAsia="Calibri"/>
              </w:rPr>
            </w:pPr>
            <w:r w:rsidRPr="002030D4">
              <w:rPr>
                <w:rFonts w:eastAsia="Calibri"/>
              </w:rPr>
              <w:t xml:space="preserve">  </w:t>
            </w:r>
          </w:p>
        </w:tc>
        <w:tc>
          <w:tcPr>
            <w:tcW w:w="2551" w:type="dxa"/>
            <w:gridSpan w:val="2"/>
            <w:vMerge/>
            <w:tcBorders>
              <w:top w:val="single" w:sz="6" w:space="0" w:color="D1D1D1" w:themeColor="background2" w:themeShade="E6"/>
              <w:bottom w:val="single" w:sz="6" w:space="0" w:color="D1D1D1" w:themeColor="background2" w:themeShade="E6"/>
            </w:tcBorders>
            <w:vAlign w:val="center"/>
            <w:hideMark/>
          </w:tcPr>
          <w:p w14:paraId="5BEE5004" w14:textId="77777777" w:rsidR="002030D4" w:rsidRPr="002030D4" w:rsidRDefault="002030D4" w:rsidP="00A550E4">
            <w:pPr>
              <w:spacing w:before="0" w:after="0"/>
              <w:rPr>
                <w:rFonts w:eastAsia="Calibri"/>
              </w:rPr>
            </w:pPr>
          </w:p>
        </w:tc>
      </w:tr>
      <w:tr w:rsidR="002030D4" w:rsidRPr="002030D4" w14:paraId="6BBC947C" w14:textId="77777777" w:rsidTr="00C54CC2">
        <w:trPr>
          <w:trHeight w:val="799"/>
        </w:trPr>
        <w:tc>
          <w:tcPr>
            <w:tcW w:w="3966" w:type="dxa"/>
            <w:gridSpan w:val="3"/>
            <w:vAlign w:val="center"/>
            <w:hideMark/>
          </w:tcPr>
          <w:p w14:paraId="3FEB86E1" w14:textId="77777777" w:rsidR="002030D4" w:rsidRPr="002030D4" w:rsidRDefault="002030D4" w:rsidP="00A550E4">
            <w:pPr>
              <w:autoSpaceDE w:val="0"/>
              <w:autoSpaceDN w:val="0"/>
              <w:adjustRightInd w:val="0"/>
              <w:spacing w:before="0" w:after="0"/>
              <w:ind w:left="708"/>
              <w:rPr>
                <w:rFonts w:eastAsia="Calibri"/>
                <w:b/>
              </w:rPr>
            </w:pPr>
            <w:r w:rsidRPr="002030D4">
              <w:rPr>
                <w:rFonts w:eastAsia="Calibri"/>
                <w:b/>
              </w:rPr>
              <w:t>Uygulama (Vaka Sunum, Portfolyo, Klinik Uygulama değerlendirmeleri vb.)</w:t>
            </w:r>
          </w:p>
        </w:tc>
        <w:tc>
          <w:tcPr>
            <w:tcW w:w="2694" w:type="dxa"/>
            <w:gridSpan w:val="4"/>
            <w:vAlign w:val="center"/>
            <w:hideMark/>
          </w:tcPr>
          <w:p w14:paraId="49A24785" w14:textId="77777777" w:rsidR="002030D4" w:rsidRPr="002030D4" w:rsidRDefault="002030D4" w:rsidP="00A550E4">
            <w:pPr>
              <w:autoSpaceDE w:val="0"/>
              <w:autoSpaceDN w:val="0"/>
              <w:adjustRightInd w:val="0"/>
              <w:spacing w:before="0" w:after="0"/>
              <w:jc w:val="center"/>
              <w:rPr>
                <w:rFonts w:eastAsia="Calibri"/>
              </w:rPr>
            </w:pPr>
            <w:r w:rsidRPr="002030D4">
              <w:rPr>
                <w:rFonts w:eastAsia="Calibri"/>
              </w:rPr>
              <w:t>X</w:t>
            </w:r>
          </w:p>
        </w:tc>
        <w:tc>
          <w:tcPr>
            <w:tcW w:w="2551" w:type="dxa"/>
            <w:gridSpan w:val="2"/>
            <w:vMerge/>
            <w:tcBorders>
              <w:top w:val="single" w:sz="6" w:space="0" w:color="D1D1D1" w:themeColor="background2" w:themeShade="E6"/>
              <w:bottom w:val="single" w:sz="6" w:space="0" w:color="D1D1D1" w:themeColor="background2" w:themeShade="E6"/>
            </w:tcBorders>
            <w:vAlign w:val="center"/>
            <w:hideMark/>
          </w:tcPr>
          <w:p w14:paraId="719E94BA" w14:textId="77777777" w:rsidR="002030D4" w:rsidRPr="002030D4" w:rsidRDefault="002030D4" w:rsidP="00A550E4">
            <w:pPr>
              <w:spacing w:before="0" w:after="0"/>
              <w:rPr>
                <w:rFonts w:eastAsia="Calibri"/>
              </w:rPr>
            </w:pPr>
          </w:p>
        </w:tc>
      </w:tr>
      <w:tr w:rsidR="002030D4" w:rsidRPr="002030D4" w14:paraId="1248D1F8" w14:textId="77777777" w:rsidTr="00C54CC2">
        <w:trPr>
          <w:trHeight w:val="196"/>
        </w:trPr>
        <w:tc>
          <w:tcPr>
            <w:tcW w:w="3966" w:type="dxa"/>
            <w:gridSpan w:val="3"/>
            <w:vAlign w:val="center"/>
            <w:hideMark/>
          </w:tcPr>
          <w:p w14:paraId="3C994F0F" w14:textId="77777777" w:rsidR="002030D4" w:rsidRPr="002030D4" w:rsidRDefault="002030D4" w:rsidP="00A550E4">
            <w:pPr>
              <w:autoSpaceDE w:val="0"/>
              <w:autoSpaceDN w:val="0"/>
              <w:adjustRightInd w:val="0"/>
              <w:spacing w:before="0" w:after="0"/>
              <w:ind w:left="708" w:hanging="533"/>
              <w:rPr>
                <w:rFonts w:eastAsia="Calibri"/>
                <w:b/>
              </w:rPr>
            </w:pPr>
            <w:r w:rsidRPr="002030D4">
              <w:rPr>
                <w:rFonts w:eastAsia="Calibri"/>
                <w:b/>
              </w:rPr>
              <w:t xml:space="preserve">Final Sınavı </w:t>
            </w:r>
          </w:p>
        </w:tc>
        <w:tc>
          <w:tcPr>
            <w:tcW w:w="2694" w:type="dxa"/>
            <w:gridSpan w:val="4"/>
            <w:vAlign w:val="center"/>
            <w:hideMark/>
          </w:tcPr>
          <w:p w14:paraId="607ACF95" w14:textId="77777777" w:rsidR="002030D4" w:rsidRPr="002030D4" w:rsidRDefault="002030D4" w:rsidP="00A550E4">
            <w:pPr>
              <w:autoSpaceDE w:val="0"/>
              <w:autoSpaceDN w:val="0"/>
              <w:adjustRightInd w:val="0"/>
              <w:spacing w:before="0" w:after="0"/>
              <w:rPr>
                <w:rFonts w:eastAsia="Calibri"/>
              </w:rPr>
            </w:pPr>
            <w:r w:rsidRPr="002030D4">
              <w:rPr>
                <w:rFonts w:eastAsia="Calibri"/>
              </w:rPr>
              <w:t xml:space="preserve">                       X</w:t>
            </w:r>
          </w:p>
        </w:tc>
        <w:tc>
          <w:tcPr>
            <w:tcW w:w="2551" w:type="dxa"/>
            <w:gridSpan w:val="2"/>
            <w:tcBorders>
              <w:top w:val="single" w:sz="6" w:space="0" w:color="D1D1D1" w:themeColor="background2" w:themeShade="E6"/>
              <w:bottom w:val="single" w:sz="2" w:space="0" w:color="D1D1D1" w:themeColor="background2" w:themeShade="E6"/>
            </w:tcBorders>
            <w:vAlign w:val="center"/>
          </w:tcPr>
          <w:p w14:paraId="627A7EDD" w14:textId="77777777" w:rsidR="002030D4" w:rsidRPr="002030D4" w:rsidRDefault="002030D4" w:rsidP="00A550E4">
            <w:pPr>
              <w:autoSpaceDE w:val="0"/>
              <w:autoSpaceDN w:val="0"/>
              <w:adjustRightInd w:val="0"/>
              <w:spacing w:before="0" w:after="0"/>
              <w:rPr>
                <w:rFonts w:eastAsia="Calibri"/>
              </w:rPr>
            </w:pPr>
            <w:r w:rsidRPr="002030D4">
              <w:rPr>
                <w:rFonts w:eastAsia="Calibri"/>
                <w:b/>
              </w:rPr>
              <w:t xml:space="preserve">    </w:t>
            </w:r>
            <w:r w:rsidRPr="002030D4">
              <w:rPr>
                <w:rFonts w:eastAsia="Calibri"/>
              </w:rPr>
              <w:t>% 30</w:t>
            </w:r>
          </w:p>
          <w:p w14:paraId="1061C82B" w14:textId="77777777" w:rsidR="002030D4" w:rsidRPr="002030D4" w:rsidRDefault="002030D4" w:rsidP="00A550E4">
            <w:pPr>
              <w:autoSpaceDE w:val="0"/>
              <w:autoSpaceDN w:val="0"/>
              <w:adjustRightInd w:val="0"/>
              <w:spacing w:before="0" w:after="0"/>
              <w:rPr>
                <w:rFonts w:eastAsia="Calibri"/>
              </w:rPr>
            </w:pPr>
          </w:p>
        </w:tc>
      </w:tr>
      <w:tr w:rsidR="002030D4" w:rsidRPr="002030D4" w14:paraId="70FAEFA9" w14:textId="77777777" w:rsidTr="00C54CC2">
        <w:trPr>
          <w:trHeight w:val="68"/>
        </w:trPr>
        <w:tc>
          <w:tcPr>
            <w:tcW w:w="9211" w:type="dxa"/>
            <w:gridSpan w:val="9"/>
            <w:vAlign w:val="center"/>
            <w:hideMark/>
          </w:tcPr>
          <w:p w14:paraId="0EABE15A" w14:textId="77777777" w:rsidR="002030D4" w:rsidRPr="002030D4" w:rsidRDefault="002030D4" w:rsidP="00A550E4">
            <w:pPr>
              <w:autoSpaceDE w:val="0"/>
              <w:autoSpaceDN w:val="0"/>
              <w:adjustRightInd w:val="0"/>
              <w:spacing w:before="0" w:after="0"/>
              <w:rPr>
                <w:rFonts w:eastAsia="Calibri"/>
                <w:b/>
              </w:rPr>
            </w:pPr>
            <w:r w:rsidRPr="002030D4">
              <w:rPr>
                <w:rFonts w:eastAsia="Calibri"/>
                <w:b/>
              </w:rPr>
              <w:t xml:space="preserve">Değerlendirme Yöntemlerine İlişkin Açıklamalar:  </w:t>
            </w:r>
          </w:p>
          <w:p w14:paraId="72F0ED65" w14:textId="77777777" w:rsidR="002030D4" w:rsidRPr="002030D4" w:rsidRDefault="002030D4" w:rsidP="00A550E4">
            <w:pPr>
              <w:spacing w:before="0" w:after="0"/>
              <w:rPr>
                <w:rFonts w:eastAsia="Times New Roman"/>
              </w:rPr>
            </w:pPr>
            <w:r w:rsidRPr="002030D4">
              <w:rPr>
                <w:rFonts w:eastAsia="Times New Roman"/>
              </w:rPr>
              <w:t xml:space="preserve">Ara Sınav notu: Vaka Sunum Notu </w:t>
            </w:r>
          </w:p>
          <w:p w14:paraId="1FD02245" w14:textId="77777777" w:rsidR="002030D4" w:rsidRPr="002030D4" w:rsidRDefault="002030D4" w:rsidP="00A550E4">
            <w:pPr>
              <w:spacing w:before="0" w:after="0"/>
              <w:rPr>
                <w:rFonts w:eastAsia="Times New Roman"/>
              </w:rPr>
            </w:pPr>
            <w:r w:rsidRPr="002030D4">
              <w:rPr>
                <w:rFonts w:eastAsia="Times New Roman"/>
              </w:rPr>
              <w:t>Yarıyıl içi notu: Ara Sınav notunun % 20’si + Uygulama notunun %80 (hemşire notu %5, öğretim elemanı notu %50, vaka sunum notu %30, uygulama portfolyo değerlendirme %15)</w:t>
            </w:r>
          </w:p>
          <w:p w14:paraId="0EBF7E2C" w14:textId="1E8E13AF" w:rsidR="002030D4" w:rsidRPr="002030D4" w:rsidRDefault="002030D4" w:rsidP="00A550E4">
            <w:pPr>
              <w:spacing w:before="0" w:after="0"/>
              <w:rPr>
                <w:rFonts w:eastAsia="Times New Roman"/>
              </w:rPr>
            </w:pPr>
            <w:r w:rsidRPr="002030D4">
              <w:rPr>
                <w:rFonts w:eastAsia="Times New Roman"/>
              </w:rPr>
              <w:t xml:space="preserve">Ders Başarı notu: Yarıyıl içi notunun %70’i + Final </w:t>
            </w:r>
            <w:r w:rsidR="002B5F10">
              <w:rPr>
                <w:rFonts w:eastAsia="Times New Roman"/>
              </w:rPr>
              <w:t>ve</w:t>
            </w:r>
            <w:r w:rsidRPr="002030D4">
              <w:rPr>
                <w:rFonts w:eastAsia="Times New Roman"/>
              </w:rPr>
              <w:t>ya Bütünleme sınav notunun %30’u</w:t>
            </w:r>
          </w:p>
          <w:p w14:paraId="63580DF0" w14:textId="77777777" w:rsidR="002030D4" w:rsidRPr="002030D4" w:rsidRDefault="002030D4" w:rsidP="00A550E4">
            <w:pPr>
              <w:spacing w:before="0" w:after="0"/>
              <w:rPr>
                <w:rFonts w:eastAsia="Times New Roman"/>
              </w:rPr>
            </w:pPr>
            <w:r w:rsidRPr="002030D4">
              <w:rPr>
                <w:rFonts w:eastAsia="Times New Roman"/>
              </w:rPr>
              <w:t>Minimum ders başarı notu: 100 tam not üzerinden 60’tır.</w:t>
            </w:r>
          </w:p>
          <w:p w14:paraId="441B939E" w14:textId="52AEF1F3" w:rsidR="002030D4" w:rsidRPr="002030D4" w:rsidRDefault="002030D4" w:rsidP="00A550E4">
            <w:pPr>
              <w:spacing w:before="0" w:after="0"/>
              <w:rPr>
                <w:rFonts w:eastAsia="Calibri"/>
                <w:b/>
              </w:rPr>
            </w:pPr>
            <w:r w:rsidRPr="002030D4">
              <w:rPr>
                <w:rFonts w:eastAsia="Times New Roman"/>
              </w:rPr>
              <w:t xml:space="preserve">Minimum Final </w:t>
            </w:r>
            <w:r w:rsidR="002B5F10">
              <w:rPr>
                <w:rFonts w:eastAsia="Times New Roman"/>
              </w:rPr>
              <w:t>ve</w:t>
            </w:r>
            <w:r w:rsidRPr="002030D4">
              <w:rPr>
                <w:rFonts w:eastAsia="Times New Roman"/>
              </w:rPr>
              <w:t xml:space="preserve"> bütünleme sınav notu: 100 tam not üzerinden 50’dir.</w:t>
            </w:r>
          </w:p>
        </w:tc>
      </w:tr>
      <w:tr w:rsidR="002030D4" w:rsidRPr="002030D4" w14:paraId="49D7BA6B" w14:textId="77777777" w:rsidTr="00C54CC2">
        <w:trPr>
          <w:trHeight w:val="68"/>
        </w:trPr>
        <w:tc>
          <w:tcPr>
            <w:tcW w:w="9211" w:type="dxa"/>
            <w:gridSpan w:val="9"/>
            <w:vAlign w:val="center"/>
          </w:tcPr>
          <w:p w14:paraId="65C9095F" w14:textId="77777777" w:rsidR="002030D4" w:rsidRPr="002030D4" w:rsidRDefault="002030D4" w:rsidP="00A550E4">
            <w:pPr>
              <w:spacing w:before="0" w:after="0"/>
              <w:rPr>
                <w:rFonts w:eastAsia="Calibri"/>
              </w:rPr>
            </w:pPr>
            <w:r w:rsidRPr="002030D4">
              <w:rPr>
                <w:rFonts w:eastAsia="Calibri"/>
                <w:b/>
              </w:rPr>
              <w:t xml:space="preserve">Değerlendirme Kriteri: </w:t>
            </w:r>
            <w:r w:rsidRPr="002030D4">
              <w:rPr>
                <w:rFonts w:eastAsia="Calibri"/>
              </w:rPr>
              <w:t>(Öğrenme çıktılarının hangi boyutları hangi değerlendirme kriteri ile ölçülüyor? Değerlendirme kriterleri öğrenme yöntemleri ile ilişkilendirilmelidir.)</w:t>
            </w:r>
          </w:p>
          <w:p w14:paraId="6C797FC3" w14:textId="77777777" w:rsidR="002030D4" w:rsidRPr="002030D4" w:rsidRDefault="002030D4" w:rsidP="00A550E4">
            <w:pPr>
              <w:spacing w:before="0" w:after="0"/>
              <w:ind w:left="302"/>
              <w:rPr>
                <w:rFonts w:eastAsia="Calibri"/>
              </w:rPr>
            </w:pPr>
            <w:r w:rsidRPr="002030D4">
              <w:rPr>
                <w:rFonts w:eastAsia="Calibri"/>
              </w:rPr>
              <w:t xml:space="preserve"> </w:t>
            </w:r>
          </w:p>
          <w:p w14:paraId="0C275E85" w14:textId="2CFB6D38" w:rsidR="002030D4" w:rsidRPr="002030D4" w:rsidRDefault="002030D4" w:rsidP="00A550E4">
            <w:pPr>
              <w:spacing w:before="0" w:after="0"/>
              <w:rPr>
                <w:rFonts w:eastAsia="Calibri"/>
              </w:rPr>
            </w:pPr>
            <w:r w:rsidRPr="002030D4">
              <w:rPr>
                <w:rFonts w:eastAsia="Calibri"/>
              </w:rPr>
              <w:t xml:space="preserve">Öğrencinin ödev/vaka sunumlarında; durumları tanımlaması, analiz etmesi, planlaması, karar </w:t>
            </w:r>
            <w:r w:rsidR="002B5F10">
              <w:rPr>
                <w:rFonts w:eastAsia="Calibri"/>
              </w:rPr>
              <w:t>ve</w:t>
            </w:r>
            <w:r w:rsidRPr="002030D4">
              <w:rPr>
                <w:rFonts w:eastAsia="Calibri"/>
              </w:rPr>
              <w:t>rmesi, girişimleri yürütmesi, değerlendirmesi, işbirliği, bilgiye ulaşması, değişim yaratması değerlendirilmektedir.</w:t>
            </w:r>
          </w:p>
          <w:p w14:paraId="5D61BF66" w14:textId="77777777" w:rsidR="002030D4" w:rsidRPr="002030D4" w:rsidRDefault="002030D4" w:rsidP="00A550E4">
            <w:pPr>
              <w:spacing w:before="0" w:after="0"/>
              <w:rPr>
                <w:rFonts w:eastAsia="Calibri"/>
              </w:rPr>
            </w:pPr>
          </w:p>
          <w:p w14:paraId="09F896E8" w14:textId="5CCCD8A6" w:rsidR="002030D4" w:rsidRPr="002030D4" w:rsidRDefault="002030D4" w:rsidP="00A550E4">
            <w:pPr>
              <w:spacing w:before="0" w:after="0"/>
              <w:rPr>
                <w:rFonts w:eastAsia="Calibri"/>
              </w:rPr>
            </w:pPr>
            <w:r w:rsidRPr="002030D4">
              <w:rPr>
                <w:rFonts w:eastAsia="Calibri"/>
              </w:rPr>
              <w:t xml:space="preserve">Sınavlarda; yorumlama, hatırlama, karar </w:t>
            </w:r>
            <w:r w:rsidR="002B5F10">
              <w:rPr>
                <w:rFonts w:eastAsia="Calibri"/>
              </w:rPr>
              <w:t>ve</w:t>
            </w:r>
            <w:r w:rsidRPr="002030D4">
              <w:rPr>
                <w:rFonts w:eastAsia="Calibri"/>
              </w:rPr>
              <w:t>rme, açıklama, sınıflama, bilgileri birleştirme becerileri değerlendirilmektedir</w:t>
            </w:r>
          </w:p>
          <w:p w14:paraId="20C1F682" w14:textId="77777777" w:rsidR="002030D4" w:rsidRPr="002030D4" w:rsidRDefault="002030D4" w:rsidP="00A550E4">
            <w:pPr>
              <w:spacing w:before="0" w:after="0"/>
              <w:rPr>
                <w:rFonts w:eastAsia="Calibri"/>
              </w:rPr>
            </w:pPr>
          </w:p>
          <w:p w14:paraId="4C1AA3DB" w14:textId="77777777" w:rsidR="002030D4" w:rsidRPr="002030D4" w:rsidRDefault="002030D4" w:rsidP="00A550E4">
            <w:pPr>
              <w:spacing w:before="0" w:after="0"/>
              <w:rPr>
                <w:rFonts w:eastAsia="Calibri"/>
              </w:rPr>
            </w:pPr>
            <w:r w:rsidRPr="002030D4">
              <w:rPr>
                <w:rFonts w:eastAsia="Calibri"/>
              </w:rPr>
              <w:t>Ders Uygulamalı Meslek Dersleri-1 (1 vizeli) kapsamındadır.</w:t>
            </w:r>
          </w:p>
          <w:p w14:paraId="350CDF1A" w14:textId="55F1F619" w:rsidR="002030D4" w:rsidRPr="002030D4" w:rsidRDefault="002030D4" w:rsidP="00A550E4">
            <w:pPr>
              <w:autoSpaceDE w:val="0"/>
              <w:autoSpaceDN w:val="0"/>
              <w:adjustRightInd w:val="0"/>
              <w:spacing w:before="0" w:after="0"/>
              <w:rPr>
                <w:rFonts w:eastAsia="Calibri"/>
                <w:b/>
              </w:rPr>
            </w:pPr>
            <w:r w:rsidRPr="002030D4">
              <w:rPr>
                <w:rFonts w:eastAsia="Calibri"/>
              </w:rPr>
              <w:t xml:space="preserve">Portfolyo içeriğinde yer alan etkinliklere yönelik hazırlanmış rubrikler </w:t>
            </w:r>
            <w:r w:rsidR="002B5F10">
              <w:rPr>
                <w:rFonts w:eastAsia="Calibri"/>
              </w:rPr>
              <w:t>ve</w:t>
            </w:r>
            <w:r w:rsidRPr="002030D4">
              <w:rPr>
                <w:rFonts w:eastAsia="Calibri"/>
              </w:rPr>
              <w:t xml:space="preserve"> değerlendirme kriterleri doğrultusunda yapılacaktır. Vaka sunumları ise Vaka Sunumu Değerlendirme Formu ile değerlendirilecektir.</w:t>
            </w:r>
          </w:p>
        </w:tc>
      </w:tr>
      <w:tr w:rsidR="002030D4" w:rsidRPr="002030D4" w14:paraId="3E96D796" w14:textId="77777777" w:rsidTr="00C54CC2">
        <w:trPr>
          <w:trHeight w:val="68"/>
        </w:trPr>
        <w:tc>
          <w:tcPr>
            <w:tcW w:w="9211" w:type="dxa"/>
            <w:gridSpan w:val="9"/>
            <w:vAlign w:val="center"/>
          </w:tcPr>
          <w:p w14:paraId="741769C5" w14:textId="77777777" w:rsidR="002030D4" w:rsidRPr="002030D4" w:rsidRDefault="002030D4" w:rsidP="00A550E4">
            <w:pPr>
              <w:spacing w:before="0" w:after="0"/>
              <w:ind w:left="318" w:hanging="284"/>
              <w:rPr>
                <w:rFonts w:eastAsia="Calibri"/>
                <w:b/>
              </w:rPr>
            </w:pPr>
            <w:r w:rsidRPr="002030D4">
              <w:rPr>
                <w:rFonts w:eastAsia="Calibri"/>
                <w:b/>
              </w:rPr>
              <w:t xml:space="preserve">Ders İçin Önerilen Kaynaklar: </w:t>
            </w:r>
          </w:p>
          <w:p w14:paraId="41418EAC" w14:textId="0FF4DB2D" w:rsidR="002030D4" w:rsidRPr="002030D4" w:rsidRDefault="002030D4" w:rsidP="006939D2">
            <w:pPr>
              <w:numPr>
                <w:ilvl w:val="0"/>
                <w:numId w:val="123"/>
              </w:numPr>
              <w:spacing w:before="0" w:after="0"/>
              <w:ind w:left="318" w:hanging="284"/>
              <w:rPr>
                <w:rFonts w:eastAsia="Calibri"/>
                <w:shd w:val="clear" w:color="auto" w:fill="FFFFFF"/>
              </w:rPr>
            </w:pPr>
            <w:r w:rsidRPr="002030D4">
              <w:rPr>
                <w:rFonts w:eastAsia="Calibri"/>
                <w:shd w:val="clear" w:color="auto" w:fill="FFFFFF"/>
              </w:rPr>
              <w:t xml:space="preserve">Akçakaya A (Ed). Palyatif bakım </w:t>
            </w:r>
            <w:r w:rsidR="002B5F10">
              <w:rPr>
                <w:rFonts w:eastAsia="Calibri"/>
                <w:shd w:val="clear" w:color="auto" w:fill="FFFFFF"/>
              </w:rPr>
              <w:t>ve</w:t>
            </w:r>
            <w:r w:rsidRPr="002030D4">
              <w:rPr>
                <w:rFonts w:eastAsia="Calibri"/>
                <w:shd w:val="clear" w:color="auto" w:fill="FFFFFF"/>
              </w:rPr>
              <w:t xml:space="preserve"> Tıp. İstanbul Tıp Kitabevi, 2019.</w:t>
            </w:r>
          </w:p>
          <w:p w14:paraId="0B0B29BD" w14:textId="2342B74D" w:rsidR="002030D4" w:rsidRPr="002030D4" w:rsidRDefault="002030D4" w:rsidP="006939D2">
            <w:pPr>
              <w:numPr>
                <w:ilvl w:val="0"/>
                <w:numId w:val="123"/>
              </w:numPr>
              <w:spacing w:before="0" w:after="0"/>
              <w:ind w:left="318" w:hanging="284"/>
              <w:rPr>
                <w:rFonts w:eastAsia="Calibri"/>
                <w:shd w:val="clear" w:color="auto" w:fill="FFFFFF"/>
              </w:rPr>
            </w:pPr>
            <w:r w:rsidRPr="002030D4">
              <w:rPr>
                <w:rFonts w:eastAsia="Calibri"/>
                <w:shd w:val="clear" w:color="auto" w:fill="FFFFFF"/>
              </w:rPr>
              <w:t xml:space="preserve">Aksayan, S. </w:t>
            </w:r>
            <w:r w:rsidR="002B5F10">
              <w:rPr>
                <w:rFonts w:eastAsia="Calibri"/>
                <w:shd w:val="clear" w:color="auto" w:fill="FFFFFF"/>
              </w:rPr>
              <w:t>ve</w:t>
            </w:r>
            <w:r w:rsidRPr="002030D4">
              <w:rPr>
                <w:rFonts w:eastAsia="Calibri"/>
                <w:shd w:val="clear" w:color="auto" w:fill="FFFFFF"/>
              </w:rPr>
              <w:t xml:space="preserve"> ark. Halk Sağlığı Hemşireliği El kitabı, </w:t>
            </w:r>
            <w:r w:rsidR="002B5F10">
              <w:rPr>
                <w:rFonts w:eastAsia="Calibri"/>
                <w:shd w:val="clear" w:color="auto" w:fill="FFFFFF"/>
              </w:rPr>
              <w:t>ve</w:t>
            </w:r>
            <w:r w:rsidRPr="002030D4">
              <w:rPr>
                <w:rFonts w:eastAsia="Calibri"/>
                <w:shd w:val="clear" w:color="auto" w:fill="FFFFFF"/>
              </w:rPr>
              <w:t>hbi Koç Vakfı Yayınları, No:14, 1998.</w:t>
            </w:r>
          </w:p>
          <w:p w14:paraId="464CF58D" w14:textId="77777777" w:rsidR="002030D4" w:rsidRPr="002030D4" w:rsidRDefault="002030D4" w:rsidP="006939D2">
            <w:pPr>
              <w:numPr>
                <w:ilvl w:val="0"/>
                <w:numId w:val="123"/>
              </w:numPr>
              <w:spacing w:before="0" w:after="0"/>
              <w:ind w:left="318" w:hanging="284"/>
              <w:rPr>
                <w:rFonts w:eastAsia="Calibri"/>
              </w:rPr>
            </w:pPr>
            <w:r w:rsidRPr="002030D4">
              <w:rPr>
                <w:rFonts w:eastAsia="Calibri"/>
              </w:rPr>
              <w:t>Aştı TA; Karadağ A. Hemşirelik Esasları 1, Akademi Yayıncılık, 2014.</w:t>
            </w:r>
          </w:p>
          <w:p w14:paraId="1174FD6A" w14:textId="05DB80ED" w:rsidR="002030D4" w:rsidRPr="002030D4" w:rsidRDefault="002030D4" w:rsidP="006939D2">
            <w:pPr>
              <w:numPr>
                <w:ilvl w:val="0"/>
                <w:numId w:val="123"/>
              </w:numPr>
              <w:spacing w:before="0" w:after="0"/>
              <w:ind w:left="318" w:hanging="284"/>
              <w:rPr>
                <w:rFonts w:eastAsia="Calibri"/>
              </w:rPr>
            </w:pPr>
            <w:r w:rsidRPr="002030D4">
              <w:rPr>
                <w:rFonts w:eastAsia="Calibri"/>
              </w:rPr>
              <w:t xml:space="preserve">Ay FA (Ed). Sağlık Uygulamalarında Temel Kavramlar </w:t>
            </w:r>
            <w:r w:rsidR="002B5F10">
              <w:rPr>
                <w:rFonts w:eastAsia="Calibri"/>
              </w:rPr>
              <w:t>ve</w:t>
            </w:r>
            <w:r w:rsidRPr="002030D4">
              <w:rPr>
                <w:rFonts w:eastAsia="Calibri"/>
              </w:rPr>
              <w:t xml:space="preserve"> Beceriler.4. baskı, Nobel Tıp Kitabevi, 2014.</w:t>
            </w:r>
          </w:p>
          <w:p w14:paraId="502A8128" w14:textId="4BF8A4F1" w:rsidR="002030D4" w:rsidRPr="002030D4" w:rsidRDefault="002030D4" w:rsidP="006939D2">
            <w:pPr>
              <w:numPr>
                <w:ilvl w:val="0"/>
                <w:numId w:val="123"/>
              </w:numPr>
              <w:spacing w:before="0" w:after="0"/>
              <w:ind w:left="318" w:hanging="284"/>
              <w:rPr>
                <w:rFonts w:eastAsia="Calibri"/>
              </w:rPr>
            </w:pPr>
            <w:r w:rsidRPr="002030D4">
              <w:rPr>
                <w:rFonts w:eastAsia="Calibri"/>
              </w:rPr>
              <w:t xml:space="preserve">Çam O, Engin E (Ed). Ruh Sağlığı </w:t>
            </w:r>
            <w:r w:rsidR="002B5F10">
              <w:rPr>
                <w:rFonts w:eastAsia="Calibri"/>
              </w:rPr>
              <w:t>ve</w:t>
            </w:r>
            <w:r w:rsidRPr="002030D4">
              <w:rPr>
                <w:rFonts w:eastAsia="Calibri"/>
              </w:rPr>
              <w:t xml:space="preserve"> Hastalıkları Hemşireliği. İstanbul Tıp Kitabevi, 2014</w:t>
            </w:r>
          </w:p>
          <w:p w14:paraId="09A9B779" w14:textId="5323509A" w:rsidR="002030D4" w:rsidRPr="002030D4" w:rsidRDefault="002030D4" w:rsidP="006939D2">
            <w:pPr>
              <w:numPr>
                <w:ilvl w:val="0"/>
                <w:numId w:val="123"/>
              </w:numPr>
              <w:spacing w:before="0" w:after="0"/>
              <w:ind w:left="318" w:hanging="284"/>
              <w:rPr>
                <w:rFonts w:eastAsia="Calibri"/>
              </w:rPr>
            </w:pPr>
            <w:r w:rsidRPr="002030D4">
              <w:rPr>
                <w:rFonts w:eastAsia="Calibri"/>
                <w:shd w:val="clear" w:color="auto" w:fill="FFFFFF"/>
              </w:rPr>
              <w:t xml:space="preserve">Can G (Ed.) Onkoloji Hemşireliğinde Kanıta Dayalı Semptom Yönetimi, </w:t>
            </w:r>
            <w:r w:rsidRPr="002030D4">
              <w:rPr>
                <w:rFonts w:eastAsia="Calibri"/>
              </w:rPr>
              <w:t xml:space="preserve">Mavi </w:t>
            </w:r>
            <w:r w:rsidR="009051B4">
              <w:rPr>
                <w:rFonts w:eastAsia="Calibri"/>
              </w:rPr>
              <w:t>ile</w:t>
            </w:r>
            <w:r w:rsidRPr="002030D4">
              <w:rPr>
                <w:rFonts w:eastAsia="Calibri"/>
              </w:rPr>
              <w:t>tişim Danışmanlık AŞ Medikal Yayıncılık,</w:t>
            </w:r>
            <w:r w:rsidRPr="002030D4">
              <w:rPr>
                <w:rFonts w:eastAsia="Calibri"/>
                <w:shd w:val="clear" w:color="auto" w:fill="FFFFFF"/>
              </w:rPr>
              <w:t xml:space="preserve"> 2007.</w:t>
            </w:r>
          </w:p>
          <w:p w14:paraId="4EF04B90" w14:textId="77777777" w:rsidR="002030D4" w:rsidRPr="002030D4" w:rsidRDefault="002030D4" w:rsidP="006939D2">
            <w:pPr>
              <w:numPr>
                <w:ilvl w:val="0"/>
                <w:numId w:val="123"/>
              </w:numPr>
              <w:spacing w:before="0" w:after="0"/>
              <w:ind w:left="318" w:hanging="284"/>
              <w:rPr>
                <w:rFonts w:eastAsia="Calibri"/>
                <w:shd w:val="clear" w:color="auto" w:fill="FFFFFF"/>
              </w:rPr>
            </w:pPr>
            <w:r w:rsidRPr="002030D4">
              <w:rPr>
                <w:rFonts w:eastAsia="Calibri"/>
                <w:shd w:val="clear" w:color="auto" w:fill="FFFFFF"/>
              </w:rPr>
              <w:t>Can G (Ed.) Onkoloji Hemşireliği, Nobel Tıp Kitabevi, 2014.</w:t>
            </w:r>
          </w:p>
          <w:p w14:paraId="738FAC66" w14:textId="77777777" w:rsidR="002030D4" w:rsidRPr="002030D4" w:rsidRDefault="002030D4" w:rsidP="006939D2">
            <w:pPr>
              <w:numPr>
                <w:ilvl w:val="0"/>
                <w:numId w:val="123"/>
              </w:numPr>
              <w:spacing w:before="0" w:after="0"/>
              <w:ind w:left="318" w:hanging="284"/>
              <w:rPr>
                <w:rFonts w:eastAsia="Calibri"/>
                <w:shd w:val="clear" w:color="auto" w:fill="FFFFFF"/>
              </w:rPr>
            </w:pPr>
            <w:r w:rsidRPr="002030D4">
              <w:rPr>
                <w:rFonts w:eastAsia="Calibri"/>
                <w:shd w:val="clear" w:color="auto" w:fill="FFFFFF"/>
              </w:rPr>
              <w:t>Can G. Kanser Hastasında Kanıta Dayalı Palyatif Bakım. Konsensus, 2017.</w:t>
            </w:r>
          </w:p>
          <w:p w14:paraId="69D5C421" w14:textId="56465132" w:rsidR="002030D4" w:rsidRPr="002030D4" w:rsidRDefault="002030D4" w:rsidP="006939D2">
            <w:pPr>
              <w:numPr>
                <w:ilvl w:val="0"/>
                <w:numId w:val="123"/>
              </w:numPr>
              <w:spacing w:before="0" w:after="0"/>
              <w:ind w:left="318" w:hanging="284"/>
              <w:rPr>
                <w:rFonts w:eastAsia="Calibri"/>
                <w:shd w:val="clear" w:color="auto" w:fill="FFFFFF"/>
              </w:rPr>
            </w:pPr>
            <w:r w:rsidRPr="002030D4">
              <w:rPr>
                <w:rFonts w:eastAsia="Calibri"/>
                <w:shd w:val="clear" w:color="auto" w:fill="FFFFFF"/>
              </w:rPr>
              <w:t>Güler Ç., Akın A. Halk Sağlığı Temel Bilgiler, Hacettepe Üni</w:t>
            </w:r>
            <w:r w:rsidR="002B5F10">
              <w:rPr>
                <w:rFonts w:eastAsia="Calibri"/>
                <w:shd w:val="clear" w:color="auto" w:fill="FFFFFF"/>
              </w:rPr>
              <w:t>ve</w:t>
            </w:r>
            <w:r w:rsidRPr="002030D4">
              <w:rPr>
                <w:rFonts w:eastAsia="Calibri"/>
                <w:shd w:val="clear" w:color="auto" w:fill="FFFFFF"/>
              </w:rPr>
              <w:t>rsitesi Yayınları. 2006</w:t>
            </w:r>
          </w:p>
          <w:p w14:paraId="48D22897" w14:textId="77777777" w:rsidR="002030D4" w:rsidRPr="002030D4" w:rsidRDefault="002030D4" w:rsidP="006939D2">
            <w:pPr>
              <w:numPr>
                <w:ilvl w:val="0"/>
                <w:numId w:val="123"/>
              </w:numPr>
              <w:spacing w:before="0" w:after="0"/>
              <w:ind w:left="318" w:hanging="284"/>
              <w:rPr>
                <w:rFonts w:eastAsia="Calibri"/>
                <w:shd w:val="clear" w:color="auto" w:fill="FFFFFF"/>
              </w:rPr>
            </w:pPr>
            <w:r w:rsidRPr="002030D4">
              <w:rPr>
                <w:rFonts w:eastAsia="Calibri"/>
                <w:shd w:val="clear" w:color="auto" w:fill="FFFFFF"/>
              </w:rPr>
              <w:t>Littleton Y.L. Maternity Nursing Care. Thompson Delmar Learning, Newyork, 2005.</w:t>
            </w:r>
          </w:p>
          <w:p w14:paraId="416BF356" w14:textId="77777777" w:rsidR="002030D4" w:rsidRPr="002030D4" w:rsidRDefault="002030D4" w:rsidP="006939D2">
            <w:pPr>
              <w:numPr>
                <w:ilvl w:val="0"/>
                <w:numId w:val="123"/>
              </w:numPr>
              <w:spacing w:before="0" w:after="0"/>
              <w:ind w:left="318" w:hanging="284"/>
              <w:rPr>
                <w:rFonts w:eastAsia="Calibri"/>
              </w:rPr>
            </w:pPr>
            <w:r w:rsidRPr="002030D4">
              <w:rPr>
                <w:rFonts w:eastAsia="Calibri"/>
              </w:rPr>
              <w:t>Moyet C. Hemşirelik Tanıları El Kitabı (Çev. F Erdemir), Nobel Tıp Kitabevi, 2012.</w:t>
            </w:r>
          </w:p>
          <w:p w14:paraId="6562F2D9" w14:textId="0BE57027" w:rsidR="002030D4" w:rsidRPr="002030D4" w:rsidRDefault="002030D4" w:rsidP="006939D2">
            <w:pPr>
              <w:numPr>
                <w:ilvl w:val="0"/>
                <w:numId w:val="123"/>
              </w:numPr>
              <w:spacing w:before="0" w:after="0"/>
              <w:ind w:left="318" w:hanging="284"/>
              <w:rPr>
                <w:rFonts w:eastAsia="Calibri"/>
              </w:rPr>
            </w:pPr>
            <w:r w:rsidRPr="002030D4">
              <w:rPr>
                <w:rFonts w:eastAsia="Calibri"/>
              </w:rPr>
              <w:t xml:space="preserve">Öztürk O, Uluşahin A. Ruh Sağlığı </w:t>
            </w:r>
            <w:r w:rsidR="002B5F10">
              <w:rPr>
                <w:rFonts w:eastAsia="Calibri"/>
              </w:rPr>
              <w:t>ve</w:t>
            </w:r>
            <w:r w:rsidRPr="002030D4">
              <w:rPr>
                <w:rFonts w:eastAsia="Calibri"/>
              </w:rPr>
              <w:t xml:space="preserve"> Bozuklukları. Nobel Tıp Kitabevleri. Ankara, 2018.</w:t>
            </w:r>
          </w:p>
          <w:p w14:paraId="200B490C" w14:textId="77777777" w:rsidR="002030D4" w:rsidRPr="002030D4" w:rsidRDefault="002030D4" w:rsidP="006939D2">
            <w:pPr>
              <w:numPr>
                <w:ilvl w:val="0"/>
                <w:numId w:val="123"/>
              </w:numPr>
              <w:spacing w:before="0" w:after="0"/>
              <w:ind w:left="318" w:hanging="284"/>
              <w:rPr>
                <w:rFonts w:eastAsia="Calibri"/>
              </w:rPr>
            </w:pPr>
            <w:r w:rsidRPr="002030D4">
              <w:rPr>
                <w:rFonts w:eastAsia="Calibri"/>
                <w:shd w:val="clear" w:color="auto" w:fill="FFFFFF"/>
              </w:rPr>
              <w:t>Sellman D. İyi Bir Hemşire Olmak (Çev.</w:t>
            </w:r>
            <w:r w:rsidRPr="002030D4">
              <w:rPr>
                <w:rFonts w:eastAsia="Calibri"/>
              </w:rPr>
              <w:t>N Kanan, Ö Anğ), Güneş Tıp Kitabevi, Ankara, 2016.</w:t>
            </w:r>
          </w:p>
          <w:p w14:paraId="6BFE1F82" w14:textId="77777777" w:rsidR="002030D4" w:rsidRPr="002030D4" w:rsidRDefault="002030D4" w:rsidP="006939D2">
            <w:pPr>
              <w:numPr>
                <w:ilvl w:val="0"/>
                <w:numId w:val="123"/>
              </w:numPr>
              <w:spacing w:before="0" w:after="0"/>
              <w:ind w:left="318" w:hanging="284"/>
              <w:rPr>
                <w:rFonts w:eastAsia="Calibri"/>
              </w:rPr>
            </w:pPr>
            <w:r w:rsidRPr="002030D4">
              <w:rPr>
                <w:rFonts w:eastAsia="Calibri"/>
              </w:rPr>
              <w:t xml:space="preserve">Stuart GW. Principles and Practice of Psychiatric Nursing. Mosby Elsevier, Missouri, USA. 2012. </w:t>
            </w:r>
          </w:p>
          <w:p w14:paraId="0F0BA961" w14:textId="7BC0A177" w:rsidR="002030D4" w:rsidRPr="002030D4" w:rsidRDefault="002030D4" w:rsidP="006939D2">
            <w:pPr>
              <w:numPr>
                <w:ilvl w:val="0"/>
                <w:numId w:val="123"/>
              </w:numPr>
              <w:spacing w:before="0" w:after="0"/>
              <w:ind w:left="318" w:hanging="284"/>
              <w:rPr>
                <w:rFonts w:eastAsia="Calibri"/>
              </w:rPr>
            </w:pPr>
            <w:r w:rsidRPr="002030D4">
              <w:rPr>
                <w:rFonts w:eastAsia="Calibri"/>
              </w:rPr>
              <w:t xml:space="preserve">Taşkın L. Doğum </w:t>
            </w:r>
            <w:r w:rsidR="002B5F10">
              <w:rPr>
                <w:rFonts w:eastAsia="Calibri"/>
              </w:rPr>
              <w:t>ve</w:t>
            </w:r>
            <w:r w:rsidRPr="002030D4">
              <w:rPr>
                <w:rFonts w:eastAsia="Calibri"/>
              </w:rPr>
              <w:t xml:space="preserve"> Kadın Sağlığı Hemşireliği, Akademik Tıp Kitabevi, 13. Baskı, 2016.</w:t>
            </w:r>
          </w:p>
          <w:p w14:paraId="4D6D981F" w14:textId="5712C3F7" w:rsidR="002030D4" w:rsidRPr="002030D4" w:rsidRDefault="002030D4" w:rsidP="006939D2">
            <w:pPr>
              <w:numPr>
                <w:ilvl w:val="0"/>
                <w:numId w:val="123"/>
              </w:numPr>
              <w:spacing w:before="0" w:after="0"/>
              <w:ind w:left="318" w:hanging="284"/>
              <w:rPr>
                <w:rFonts w:eastAsia="Calibri"/>
                <w:shd w:val="clear" w:color="auto" w:fill="FFFFFF"/>
              </w:rPr>
            </w:pPr>
            <w:r w:rsidRPr="002030D4">
              <w:rPr>
                <w:rFonts w:eastAsia="Calibri"/>
              </w:rPr>
              <w:t xml:space="preserve">Üstün B, Demir S. Hemşirelikte </w:t>
            </w:r>
            <w:r w:rsidR="009051B4">
              <w:rPr>
                <w:rFonts w:eastAsia="Calibri"/>
              </w:rPr>
              <w:t>ile</w:t>
            </w:r>
            <w:r w:rsidRPr="002030D4">
              <w:rPr>
                <w:rFonts w:eastAsia="Calibri"/>
              </w:rPr>
              <w:t>tişim. Akademi, 2019.</w:t>
            </w:r>
          </w:p>
          <w:p w14:paraId="0071CBB6" w14:textId="07389307" w:rsidR="002030D4" w:rsidRPr="002030D4" w:rsidRDefault="002030D4" w:rsidP="006939D2">
            <w:pPr>
              <w:numPr>
                <w:ilvl w:val="0"/>
                <w:numId w:val="123"/>
              </w:numPr>
              <w:spacing w:before="0" w:after="0"/>
              <w:ind w:left="318" w:hanging="284"/>
              <w:rPr>
                <w:rFonts w:eastAsia="Calibri"/>
                <w:shd w:val="clear" w:color="auto" w:fill="FFFFFF"/>
              </w:rPr>
            </w:pPr>
            <w:r w:rsidRPr="002030D4">
              <w:rPr>
                <w:rFonts w:eastAsia="Calibri"/>
                <w:shd w:val="clear" w:color="auto" w:fill="FFFFFF"/>
              </w:rPr>
              <w:t xml:space="preserve">Yıldırım Y, Fadıloğlu Ç (Ed). Palyatif Bakım Semptom Yönetimi </w:t>
            </w:r>
            <w:r w:rsidR="002B5F10">
              <w:rPr>
                <w:rFonts w:eastAsia="Calibri"/>
                <w:shd w:val="clear" w:color="auto" w:fill="FFFFFF"/>
              </w:rPr>
              <w:t>ve</w:t>
            </w:r>
            <w:r w:rsidRPr="002030D4">
              <w:rPr>
                <w:rFonts w:eastAsia="Calibri"/>
                <w:shd w:val="clear" w:color="auto" w:fill="FFFFFF"/>
              </w:rPr>
              <w:t xml:space="preserve"> Yaşam Sonu Bakım, Nobel Kitabevi, 2017.</w:t>
            </w:r>
          </w:p>
          <w:p w14:paraId="28A0AE8E" w14:textId="77777777" w:rsidR="002030D4" w:rsidRPr="002030D4" w:rsidRDefault="002030D4" w:rsidP="006939D2">
            <w:pPr>
              <w:numPr>
                <w:ilvl w:val="0"/>
                <w:numId w:val="123"/>
              </w:numPr>
              <w:spacing w:before="0" w:after="0"/>
              <w:ind w:left="318" w:hanging="284"/>
              <w:rPr>
                <w:rFonts w:eastAsia="Calibri"/>
              </w:rPr>
            </w:pPr>
            <w:r w:rsidRPr="002030D4">
              <w:rPr>
                <w:rFonts w:eastAsia="Calibri"/>
              </w:rPr>
              <w:t>Wilkinson JM. Pearson Hemşirelik Tanıları El Kitabı (Çev Ed. S Kapucu, İ Akyar, F Korkmaz), PelikanYayınevi, 2018.</w:t>
            </w:r>
          </w:p>
          <w:p w14:paraId="37554239" w14:textId="51A14A4B" w:rsidR="002030D4" w:rsidRPr="002030D4" w:rsidRDefault="002030D4" w:rsidP="006939D2">
            <w:pPr>
              <w:numPr>
                <w:ilvl w:val="0"/>
                <w:numId w:val="123"/>
              </w:numPr>
              <w:spacing w:before="0" w:after="0"/>
              <w:ind w:left="318" w:hanging="284"/>
              <w:rPr>
                <w:rFonts w:eastAsia="Calibri"/>
              </w:rPr>
            </w:pPr>
            <w:r w:rsidRPr="002030D4">
              <w:rPr>
                <w:rFonts w:eastAsia="Calibri"/>
              </w:rPr>
              <w:t xml:space="preserve">Özçelik </w:t>
            </w:r>
            <w:r w:rsidR="002B5F10">
              <w:rPr>
                <w:rFonts w:eastAsia="Calibri"/>
              </w:rPr>
              <w:t>ve</w:t>
            </w:r>
            <w:r w:rsidRPr="002030D4">
              <w:rPr>
                <w:rFonts w:eastAsia="Calibri"/>
              </w:rPr>
              <w:t xml:space="preserve"> ark. Hemşirelikte Haklar </w:t>
            </w:r>
            <w:r w:rsidR="002B5F10">
              <w:rPr>
                <w:rFonts w:eastAsia="Calibri"/>
              </w:rPr>
              <w:t>ve</w:t>
            </w:r>
            <w:r w:rsidRPr="002030D4">
              <w:rPr>
                <w:rFonts w:eastAsia="Calibri"/>
              </w:rPr>
              <w:t xml:space="preserve"> Sorumluluklar, THD yayını, 2006.</w:t>
            </w:r>
          </w:p>
          <w:p w14:paraId="421893EB" w14:textId="65FB841F" w:rsidR="002030D4" w:rsidRPr="00181FC2" w:rsidRDefault="002030D4" w:rsidP="006939D2">
            <w:pPr>
              <w:numPr>
                <w:ilvl w:val="0"/>
                <w:numId w:val="123"/>
              </w:numPr>
              <w:spacing w:before="0" w:after="0"/>
              <w:ind w:left="318" w:hanging="284"/>
              <w:rPr>
                <w:rFonts w:eastAsia="Calibri"/>
                <w:b/>
              </w:rPr>
            </w:pPr>
            <w:r w:rsidRPr="002030D4">
              <w:rPr>
                <w:rFonts w:eastAsia="Calibri"/>
                <w:shd w:val="clear" w:color="auto" w:fill="FFFFFF"/>
              </w:rPr>
              <w:t xml:space="preserve">Karadakovan A, Aslan FE. </w:t>
            </w:r>
            <w:r w:rsidRPr="002030D4">
              <w:rPr>
                <w:rFonts w:eastAsia="Calibri"/>
                <w:bCs/>
              </w:rPr>
              <w:t xml:space="preserve">Dahili </w:t>
            </w:r>
            <w:r w:rsidR="002B5F10">
              <w:rPr>
                <w:rFonts w:eastAsia="Calibri"/>
                <w:bCs/>
              </w:rPr>
              <w:t>ve</w:t>
            </w:r>
            <w:r w:rsidRPr="002030D4">
              <w:rPr>
                <w:rFonts w:eastAsia="Calibri"/>
                <w:bCs/>
              </w:rPr>
              <w:t xml:space="preserve"> Cerrahi Hastalıklarda Bakım,1.Baskı, Nobel Kitabevi, 2011.</w:t>
            </w:r>
          </w:p>
          <w:p w14:paraId="5CDA525E" w14:textId="77777777" w:rsidR="00181FC2" w:rsidRPr="002030D4" w:rsidRDefault="00181FC2" w:rsidP="00A550E4">
            <w:pPr>
              <w:spacing w:before="0" w:after="0"/>
              <w:ind w:left="318"/>
              <w:rPr>
                <w:rFonts w:eastAsia="Calibri"/>
                <w:b/>
              </w:rPr>
            </w:pPr>
          </w:p>
        </w:tc>
      </w:tr>
      <w:tr w:rsidR="002030D4" w:rsidRPr="002030D4" w14:paraId="1CE4C055" w14:textId="77777777" w:rsidTr="00C54CC2">
        <w:trPr>
          <w:trHeight w:val="137"/>
        </w:trPr>
        <w:tc>
          <w:tcPr>
            <w:tcW w:w="9211" w:type="dxa"/>
            <w:gridSpan w:val="9"/>
            <w:hideMark/>
          </w:tcPr>
          <w:p w14:paraId="56D1EB0B" w14:textId="4B05FDA8" w:rsidR="00181FC2" w:rsidRDefault="002030D4" w:rsidP="00A550E4">
            <w:pPr>
              <w:spacing w:before="0" w:after="0"/>
              <w:rPr>
                <w:rFonts w:eastAsia="Calibri"/>
              </w:rPr>
            </w:pPr>
            <w:r w:rsidRPr="002030D4">
              <w:rPr>
                <w:rFonts w:eastAsia="Calibri"/>
                <w:b/>
              </w:rPr>
              <w:t xml:space="preserve">Derse İlişkin Politika </w:t>
            </w:r>
            <w:r w:rsidR="002B5F10">
              <w:rPr>
                <w:rFonts w:eastAsia="Calibri"/>
                <w:b/>
              </w:rPr>
              <w:t>ve</w:t>
            </w:r>
            <w:r w:rsidRPr="002030D4">
              <w:rPr>
                <w:rFonts w:eastAsia="Calibri"/>
                <w:b/>
              </w:rPr>
              <w:t xml:space="preserve"> Kurallar: </w:t>
            </w:r>
            <w:r w:rsidRPr="002030D4">
              <w:rPr>
                <w:rFonts w:eastAsia="Calibri"/>
              </w:rPr>
              <w:t>(öğretim üyesi açıklama yapmak isterse bu başlığı kullanabilir)</w:t>
            </w:r>
          </w:p>
          <w:p w14:paraId="3BD95D80" w14:textId="43EF8519" w:rsidR="002030D4" w:rsidRPr="002030D4" w:rsidRDefault="002030D4" w:rsidP="00A550E4">
            <w:pPr>
              <w:spacing w:before="0" w:after="0"/>
              <w:rPr>
                <w:rFonts w:eastAsia="Calibri"/>
                <w:b/>
                <w:lang w:val="en-GB"/>
              </w:rPr>
            </w:pPr>
            <w:r w:rsidRPr="002030D4">
              <w:rPr>
                <w:rFonts w:eastAsia="Calibri"/>
              </w:rPr>
              <w:t xml:space="preserve"> </w:t>
            </w:r>
          </w:p>
        </w:tc>
      </w:tr>
      <w:tr w:rsidR="002030D4" w:rsidRPr="002030D4" w14:paraId="0E834001" w14:textId="77777777" w:rsidTr="00C54CC2">
        <w:tblPrEx>
          <w:tblLook w:val="04A0" w:firstRow="1" w:lastRow="0" w:firstColumn="1" w:lastColumn="0" w:noHBand="0" w:noVBand="1"/>
        </w:tblPrEx>
        <w:trPr>
          <w:trHeight w:val="259"/>
        </w:trPr>
        <w:tc>
          <w:tcPr>
            <w:tcW w:w="9211" w:type="dxa"/>
            <w:gridSpan w:val="9"/>
            <w:hideMark/>
          </w:tcPr>
          <w:p w14:paraId="0EB345A3" w14:textId="77777777" w:rsidR="002030D4" w:rsidRPr="002030D4" w:rsidRDefault="002030D4" w:rsidP="00A550E4">
            <w:pPr>
              <w:spacing w:before="0" w:after="0"/>
              <w:rPr>
                <w:rFonts w:eastAsia="Calibri"/>
                <w:b/>
              </w:rPr>
            </w:pPr>
            <w:r w:rsidRPr="002030D4">
              <w:rPr>
                <w:rFonts w:eastAsia="Calibri"/>
                <w:b/>
              </w:rPr>
              <w:t>Ders İçeriği: (Sınav tarihleri ders döneminde netleştirilip duyurulacaktır)</w:t>
            </w:r>
          </w:p>
        </w:tc>
      </w:tr>
      <w:tr w:rsidR="002030D4" w:rsidRPr="002030D4" w14:paraId="60731008" w14:textId="77777777" w:rsidTr="00C54CC2">
        <w:tblPrEx>
          <w:tblLook w:val="04A0" w:firstRow="1" w:lastRow="0" w:firstColumn="1" w:lastColumn="0" w:noHBand="0" w:noVBand="1"/>
        </w:tblPrEx>
        <w:trPr>
          <w:trHeight w:val="259"/>
        </w:trPr>
        <w:tc>
          <w:tcPr>
            <w:tcW w:w="706" w:type="dxa"/>
            <w:hideMark/>
          </w:tcPr>
          <w:p w14:paraId="5C3B2C45" w14:textId="77777777" w:rsidR="002030D4" w:rsidRPr="002030D4" w:rsidRDefault="002030D4" w:rsidP="002D7A84">
            <w:pPr>
              <w:spacing w:before="0" w:after="0"/>
              <w:jc w:val="left"/>
              <w:rPr>
                <w:rFonts w:eastAsia="Calibri"/>
                <w:b/>
              </w:rPr>
            </w:pPr>
            <w:r w:rsidRPr="002030D4">
              <w:rPr>
                <w:rFonts w:eastAsia="Calibri"/>
                <w:b/>
              </w:rPr>
              <w:t>Hafta</w:t>
            </w:r>
          </w:p>
        </w:tc>
        <w:tc>
          <w:tcPr>
            <w:tcW w:w="3562" w:type="dxa"/>
            <w:gridSpan w:val="3"/>
            <w:hideMark/>
          </w:tcPr>
          <w:p w14:paraId="651E3EF6" w14:textId="77777777" w:rsidR="002030D4" w:rsidRPr="002030D4" w:rsidRDefault="002030D4" w:rsidP="002D7A84">
            <w:pPr>
              <w:spacing w:before="0" w:after="0"/>
              <w:jc w:val="left"/>
              <w:rPr>
                <w:rFonts w:eastAsia="Calibri"/>
                <w:b/>
              </w:rPr>
            </w:pPr>
            <w:r w:rsidRPr="002030D4">
              <w:rPr>
                <w:rFonts w:eastAsia="Calibri"/>
                <w:b/>
              </w:rPr>
              <w:t>Konular</w:t>
            </w:r>
          </w:p>
        </w:tc>
        <w:tc>
          <w:tcPr>
            <w:tcW w:w="2226" w:type="dxa"/>
            <w:gridSpan w:val="2"/>
            <w:hideMark/>
          </w:tcPr>
          <w:p w14:paraId="546252C9" w14:textId="77777777" w:rsidR="002030D4" w:rsidRPr="002030D4" w:rsidRDefault="002030D4" w:rsidP="002D7A84">
            <w:pPr>
              <w:spacing w:before="0" w:after="0"/>
              <w:jc w:val="left"/>
              <w:rPr>
                <w:rFonts w:eastAsia="Calibri"/>
                <w:b/>
              </w:rPr>
            </w:pPr>
            <w:r w:rsidRPr="002030D4">
              <w:rPr>
                <w:rFonts w:eastAsia="Calibri"/>
                <w:b/>
              </w:rPr>
              <w:t>Derse Giren Öğretim</w:t>
            </w:r>
          </w:p>
          <w:p w14:paraId="5B0EC6AE" w14:textId="77777777" w:rsidR="002030D4" w:rsidRPr="002030D4" w:rsidRDefault="002030D4" w:rsidP="002D7A84">
            <w:pPr>
              <w:spacing w:before="0" w:after="0"/>
              <w:jc w:val="left"/>
              <w:rPr>
                <w:rFonts w:eastAsia="Calibri"/>
                <w:b/>
              </w:rPr>
            </w:pPr>
            <w:r w:rsidRPr="002030D4">
              <w:rPr>
                <w:rFonts w:eastAsia="Calibri"/>
                <w:b/>
              </w:rPr>
              <w:t>Elemanı*</w:t>
            </w:r>
          </w:p>
        </w:tc>
        <w:tc>
          <w:tcPr>
            <w:tcW w:w="2717" w:type="dxa"/>
            <w:gridSpan w:val="3"/>
            <w:hideMark/>
          </w:tcPr>
          <w:p w14:paraId="60E8DCFF" w14:textId="33874DE0" w:rsidR="002030D4" w:rsidRPr="002030D4" w:rsidRDefault="002030D4" w:rsidP="002D7A84">
            <w:pPr>
              <w:spacing w:before="0" w:after="0"/>
              <w:jc w:val="left"/>
              <w:rPr>
                <w:rFonts w:eastAsia="Calibri"/>
                <w:b/>
              </w:rPr>
            </w:pPr>
            <w:r w:rsidRPr="002030D4">
              <w:rPr>
                <w:rFonts w:eastAsia="Calibri"/>
                <w:b/>
              </w:rPr>
              <w:t xml:space="preserve">Öğrenme </w:t>
            </w:r>
            <w:r w:rsidR="002B5F10">
              <w:rPr>
                <w:rFonts w:eastAsia="Calibri"/>
                <w:b/>
              </w:rPr>
              <w:t>ve</w:t>
            </w:r>
            <w:r w:rsidRPr="002030D4">
              <w:rPr>
                <w:rFonts w:eastAsia="Calibri"/>
                <w:b/>
              </w:rPr>
              <w:t xml:space="preserve"> Öğretme Yöntemleri </w:t>
            </w:r>
          </w:p>
        </w:tc>
      </w:tr>
      <w:tr w:rsidR="002030D4" w:rsidRPr="002030D4" w14:paraId="7E678087" w14:textId="77777777" w:rsidTr="00C54CC2">
        <w:tblPrEx>
          <w:tblLook w:val="04A0" w:firstRow="1" w:lastRow="0" w:firstColumn="1" w:lastColumn="0" w:noHBand="0" w:noVBand="1"/>
        </w:tblPrEx>
        <w:trPr>
          <w:trHeight w:val="420"/>
        </w:trPr>
        <w:tc>
          <w:tcPr>
            <w:tcW w:w="706" w:type="dxa"/>
          </w:tcPr>
          <w:p w14:paraId="393AE43D" w14:textId="4ECB6D51" w:rsidR="002030D4" w:rsidRPr="002030D4" w:rsidRDefault="002030D4" w:rsidP="006939D2">
            <w:pPr>
              <w:numPr>
                <w:ilvl w:val="0"/>
                <w:numId w:val="103"/>
              </w:numPr>
              <w:spacing w:before="0" w:after="0"/>
              <w:ind w:left="34"/>
              <w:jc w:val="left"/>
              <w:rPr>
                <w:rFonts w:eastAsia="Calibri"/>
                <w:b/>
              </w:rPr>
            </w:pPr>
            <w:r w:rsidRPr="002030D4">
              <w:rPr>
                <w:rFonts w:eastAsia="Calibri"/>
                <w:b/>
              </w:rPr>
              <w:t xml:space="preserve"> </w:t>
            </w:r>
            <w:r w:rsidR="006B4AA7">
              <w:rPr>
                <w:rFonts w:eastAsia="Calibri"/>
                <w:b/>
              </w:rPr>
              <w:t>1</w:t>
            </w:r>
          </w:p>
        </w:tc>
        <w:tc>
          <w:tcPr>
            <w:tcW w:w="3562" w:type="dxa"/>
            <w:gridSpan w:val="3"/>
            <w:shd w:val="clear" w:color="auto" w:fill="FFFFFF"/>
            <w:hideMark/>
          </w:tcPr>
          <w:p w14:paraId="2352D021" w14:textId="77777777" w:rsidR="002030D4" w:rsidRPr="002030D4" w:rsidRDefault="002030D4" w:rsidP="002D7A84">
            <w:pPr>
              <w:spacing w:before="0" w:after="0"/>
              <w:jc w:val="left"/>
              <w:rPr>
                <w:rFonts w:eastAsia="Calibri"/>
              </w:rPr>
            </w:pPr>
            <w:r w:rsidRPr="002030D4">
              <w:rPr>
                <w:rFonts w:eastAsia="Calibri"/>
              </w:rPr>
              <w:t xml:space="preserve">Sunum, tartışma, dersin uygulaması </w:t>
            </w:r>
          </w:p>
        </w:tc>
        <w:tc>
          <w:tcPr>
            <w:tcW w:w="2226" w:type="dxa"/>
            <w:gridSpan w:val="2"/>
            <w:hideMark/>
          </w:tcPr>
          <w:p w14:paraId="3B073EE8" w14:textId="77777777" w:rsidR="002030D4" w:rsidRPr="002030D4" w:rsidRDefault="002030D4" w:rsidP="002D7A84">
            <w:pPr>
              <w:spacing w:before="0" w:after="0"/>
              <w:jc w:val="left"/>
              <w:rPr>
                <w:rFonts w:eastAsia="Calibri"/>
              </w:rPr>
            </w:pPr>
            <w:r w:rsidRPr="002030D4">
              <w:rPr>
                <w:rFonts w:eastAsia="Calibri"/>
              </w:rPr>
              <w:t xml:space="preserve">İlgili Anabilim Dalı Öğretim Elemanı </w:t>
            </w:r>
          </w:p>
        </w:tc>
        <w:tc>
          <w:tcPr>
            <w:tcW w:w="2717" w:type="dxa"/>
            <w:gridSpan w:val="3"/>
            <w:hideMark/>
          </w:tcPr>
          <w:p w14:paraId="2005179C" w14:textId="55AD6319" w:rsidR="002030D4" w:rsidRPr="002030D4" w:rsidRDefault="002030D4" w:rsidP="002D7A84">
            <w:pPr>
              <w:spacing w:before="0" w:after="0"/>
              <w:jc w:val="left"/>
              <w:rPr>
                <w:rFonts w:eastAsia="Calibri"/>
              </w:rPr>
            </w:pPr>
            <w:r w:rsidRPr="002030D4">
              <w:rPr>
                <w:rFonts w:eastAsia="Calibri"/>
              </w:rPr>
              <w:t xml:space="preserve">Sunum, </w:t>
            </w:r>
            <w:r w:rsidR="00F47F0A">
              <w:rPr>
                <w:rFonts w:eastAsia="Calibri"/>
              </w:rPr>
              <w:t>tartışma</w:t>
            </w:r>
            <w:r w:rsidRPr="002030D4">
              <w:rPr>
                <w:rFonts w:eastAsia="Calibri"/>
              </w:rPr>
              <w:t>, soru-cevap, kendi kendine öğrenme</w:t>
            </w:r>
          </w:p>
        </w:tc>
      </w:tr>
      <w:tr w:rsidR="002030D4" w:rsidRPr="002030D4" w14:paraId="2DD705F6" w14:textId="77777777" w:rsidTr="00C54CC2">
        <w:tblPrEx>
          <w:tblLook w:val="04A0" w:firstRow="1" w:lastRow="0" w:firstColumn="1" w:lastColumn="0" w:noHBand="0" w:noVBand="1"/>
        </w:tblPrEx>
        <w:trPr>
          <w:trHeight w:val="420"/>
        </w:trPr>
        <w:tc>
          <w:tcPr>
            <w:tcW w:w="706" w:type="dxa"/>
          </w:tcPr>
          <w:p w14:paraId="63BAB879" w14:textId="6D2DAD31" w:rsidR="002030D4" w:rsidRPr="002030D4" w:rsidRDefault="006B4AA7" w:rsidP="006939D2">
            <w:pPr>
              <w:numPr>
                <w:ilvl w:val="0"/>
                <w:numId w:val="103"/>
              </w:numPr>
              <w:spacing w:before="0" w:after="0"/>
              <w:ind w:left="34"/>
              <w:jc w:val="left"/>
              <w:rPr>
                <w:rFonts w:eastAsia="Calibri"/>
                <w:b/>
              </w:rPr>
            </w:pPr>
            <w:r>
              <w:rPr>
                <w:rFonts w:eastAsia="Calibri"/>
                <w:b/>
              </w:rPr>
              <w:t>2</w:t>
            </w:r>
          </w:p>
        </w:tc>
        <w:tc>
          <w:tcPr>
            <w:tcW w:w="3562" w:type="dxa"/>
            <w:gridSpan w:val="3"/>
            <w:shd w:val="clear" w:color="auto" w:fill="FFFFFF"/>
            <w:hideMark/>
          </w:tcPr>
          <w:p w14:paraId="0D43D67F" w14:textId="77777777" w:rsidR="002030D4" w:rsidRPr="002030D4" w:rsidRDefault="002030D4" w:rsidP="002D7A84">
            <w:pPr>
              <w:spacing w:before="0" w:after="0"/>
              <w:jc w:val="left"/>
              <w:rPr>
                <w:rFonts w:eastAsia="Calibri"/>
              </w:rPr>
            </w:pPr>
            <w:r w:rsidRPr="002030D4">
              <w:rPr>
                <w:rFonts w:eastAsia="Calibri"/>
              </w:rPr>
              <w:t>İlgili anabilim dalı vaka sunum, tartışma, dersin uygulaması</w:t>
            </w:r>
          </w:p>
        </w:tc>
        <w:tc>
          <w:tcPr>
            <w:tcW w:w="2226" w:type="dxa"/>
            <w:gridSpan w:val="2"/>
            <w:hideMark/>
          </w:tcPr>
          <w:p w14:paraId="7E88861F" w14:textId="77777777" w:rsidR="002030D4" w:rsidRPr="002030D4" w:rsidRDefault="002030D4" w:rsidP="002D7A84">
            <w:pPr>
              <w:spacing w:before="0" w:after="0"/>
              <w:jc w:val="left"/>
              <w:rPr>
                <w:rFonts w:eastAsia="Calibri"/>
              </w:rPr>
            </w:pPr>
            <w:r w:rsidRPr="002030D4">
              <w:rPr>
                <w:rFonts w:eastAsia="Calibri"/>
              </w:rPr>
              <w:t xml:space="preserve">İlgili Anabilim Dalı Öğretim Elemanı </w:t>
            </w:r>
          </w:p>
        </w:tc>
        <w:tc>
          <w:tcPr>
            <w:tcW w:w="2717" w:type="dxa"/>
            <w:gridSpan w:val="3"/>
            <w:hideMark/>
          </w:tcPr>
          <w:p w14:paraId="568E581C" w14:textId="0B883C55" w:rsidR="002030D4" w:rsidRPr="002030D4" w:rsidRDefault="002030D4" w:rsidP="002D7A84">
            <w:pPr>
              <w:spacing w:before="0" w:after="0"/>
              <w:jc w:val="left"/>
              <w:rPr>
                <w:rFonts w:eastAsia="Calibri"/>
              </w:rPr>
            </w:pPr>
            <w:r w:rsidRPr="002030D4">
              <w:rPr>
                <w:rFonts w:eastAsia="Calibri"/>
              </w:rPr>
              <w:t xml:space="preserve">Sunum, </w:t>
            </w:r>
            <w:r w:rsidR="00F47F0A">
              <w:rPr>
                <w:rFonts w:eastAsia="Calibri"/>
              </w:rPr>
              <w:t>tartışma</w:t>
            </w:r>
            <w:r w:rsidRPr="002030D4">
              <w:rPr>
                <w:rFonts w:eastAsia="Calibri"/>
              </w:rPr>
              <w:t xml:space="preserve">, soru-cevap, kendi kendine öğrenme, </w:t>
            </w:r>
          </w:p>
        </w:tc>
      </w:tr>
      <w:tr w:rsidR="002030D4" w:rsidRPr="002030D4" w14:paraId="0BC9AB6E" w14:textId="77777777" w:rsidTr="00C54CC2">
        <w:tblPrEx>
          <w:tblLook w:val="04A0" w:firstRow="1" w:lastRow="0" w:firstColumn="1" w:lastColumn="0" w:noHBand="0" w:noVBand="1"/>
        </w:tblPrEx>
        <w:trPr>
          <w:trHeight w:val="411"/>
        </w:trPr>
        <w:tc>
          <w:tcPr>
            <w:tcW w:w="706" w:type="dxa"/>
          </w:tcPr>
          <w:p w14:paraId="2D0C7567" w14:textId="10BA28FA" w:rsidR="002030D4" w:rsidRPr="002030D4" w:rsidRDefault="006B4AA7" w:rsidP="006939D2">
            <w:pPr>
              <w:numPr>
                <w:ilvl w:val="0"/>
                <w:numId w:val="103"/>
              </w:numPr>
              <w:spacing w:before="0" w:after="0"/>
              <w:ind w:left="34"/>
              <w:jc w:val="left"/>
              <w:rPr>
                <w:rFonts w:eastAsia="Calibri"/>
                <w:b/>
              </w:rPr>
            </w:pPr>
            <w:r>
              <w:rPr>
                <w:rFonts w:eastAsia="Calibri"/>
                <w:b/>
              </w:rPr>
              <w:t>3</w:t>
            </w:r>
          </w:p>
        </w:tc>
        <w:tc>
          <w:tcPr>
            <w:tcW w:w="3562" w:type="dxa"/>
            <w:gridSpan w:val="3"/>
            <w:hideMark/>
          </w:tcPr>
          <w:p w14:paraId="5200AB63" w14:textId="77777777" w:rsidR="002030D4" w:rsidRPr="002030D4" w:rsidRDefault="002030D4" w:rsidP="002D7A84">
            <w:pPr>
              <w:spacing w:before="0" w:after="0"/>
              <w:jc w:val="left"/>
              <w:rPr>
                <w:rFonts w:eastAsia="Calibri"/>
              </w:rPr>
            </w:pPr>
            <w:r w:rsidRPr="002030D4">
              <w:rPr>
                <w:rFonts w:eastAsia="Calibri"/>
              </w:rPr>
              <w:t xml:space="preserve">İlgili anabilim dalı vaka sunum, tartışma, dersin uygulaması </w:t>
            </w:r>
          </w:p>
        </w:tc>
        <w:tc>
          <w:tcPr>
            <w:tcW w:w="2226" w:type="dxa"/>
            <w:gridSpan w:val="2"/>
            <w:hideMark/>
          </w:tcPr>
          <w:p w14:paraId="7EBBCCED" w14:textId="77777777" w:rsidR="002030D4" w:rsidRPr="002030D4" w:rsidRDefault="002030D4" w:rsidP="002D7A84">
            <w:pPr>
              <w:spacing w:before="0" w:after="0"/>
              <w:jc w:val="left"/>
              <w:rPr>
                <w:rFonts w:eastAsia="Calibri"/>
              </w:rPr>
            </w:pPr>
            <w:r w:rsidRPr="002030D4">
              <w:rPr>
                <w:rFonts w:eastAsia="Calibri"/>
              </w:rPr>
              <w:t xml:space="preserve">İlgili Anabilim Dalı Öğretim Elemanı </w:t>
            </w:r>
          </w:p>
        </w:tc>
        <w:tc>
          <w:tcPr>
            <w:tcW w:w="2717" w:type="dxa"/>
            <w:gridSpan w:val="3"/>
            <w:hideMark/>
          </w:tcPr>
          <w:p w14:paraId="05B1A9BF" w14:textId="1FE5049D" w:rsidR="002030D4" w:rsidRPr="002030D4" w:rsidRDefault="002030D4" w:rsidP="002D7A84">
            <w:pPr>
              <w:spacing w:before="0" w:after="0"/>
              <w:jc w:val="left"/>
              <w:rPr>
                <w:rFonts w:eastAsia="Calibri"/>
              </w:rPr>
            </w:pPr>
            <w:r w:rsidRPr="002030D4">
              <w:rPr>
                <w:rFonts w:eastAsia="Calibri"/>
              </w:rPr>
              <w:t xml:space="preserve">Sunum, </w:t>
            </w:r>
            <w:r w:rsidR="00F47F0A">
              <w:rPr>
                <w:rFonts w:eastAsia="Calibri"/>
              </w:rPr>
              <w:t>tartışma</w:t>
            </w:r>
            <w:r w:rsidRPr="002030D4">
              <w:rPr>
                <w:rFonts w:eastAsia="Calibri"/>
              </w:rPr>
              <w:t>, soru-cevap, kendi kendine öğrenme, kavram haritası</w:t>
            </w:r>
          </w:p>
        </w:tc>
      </w:tr>
      <w:tr w:rsidR="002030D4" w:rsidRPr="002030D4" w14:paraId="0D0821C0" w14:textId="77777777" w:rsidTr="00C54CC2">
        <w:tblPrEx>
          <w:tblLook w:val="04A0" w:firstRow="1" w:lastRow="0" w:firstColumn="1" w:lastColumn="0" w:noHBand="0" w:noVBand="1"/>
        </w:tblPrEx>
        <w:trPr>
          <w:trHeight w:val="420"/>
        </w:trPr>
        <w:tc>
          <w:tcPr>
            <w:tcW w:w="706" w:type="dxa"/>
          </w:tcPr>
          <w:p w14:paraId="52C2406D" w14:textId="50C2C746" w:rsidR="002030D4" w:rsidRPr="002030D4" w:rsidRDefault="006B4AA7" w:rsidP="006939D2">
            <w:pPr>
              <w:numPr>
                <w:ilvl w:val="0"/>
                <w:numId w:val="103"/>
              </w:numPr>
              <w:spacing w:before="0" w:after="0"/>
              <w:ind w:left="34"/>
              <w:jc w:val="left"/>
              <w:rPr>
                <w:rFonts w:eastAsia="Calibri"/>
                <w:b/>
              </w:rPr>
            </w:pPr>
            <w:r>
              <w:rPr>
                <w:rFonts w:eastAsia="Calibri"/>
                <w:b/>
              </w:rPr>
              <w:t>4</w:t>
            </w:r>
          </w:p>
        </w:tc>
        <w:tc>
          <w:tcPr>
            <w:tcW w:w="3562" w:type="dxa"/>
            <w:gridSpan w:val="3"/>
            <w:hideMark/>
          </w:tcPr>
          <w:p w14:paraId="012E688C" w14:textId="77777777" w:rsidR="002030D4" w:rsidRPr="002030D4" w:rsidRDefault="002030D4" w:rsidP="002D7A84">
            <w:pPr>
              <w:spacing w:before="0" w:after="0"/>
              <w:jc w:val="left"/>
              <w:rPr>
                <w:rFonts w:eastAsia="Calibri"/>
              </w:rPr>
            </w:pPr>
            <w:r w:rsidRPr="002030D4">
              <w:rPr>
                <w:rFonts w:eastAsia="Calibri"/>
              </w:rPr>
              <w:t xml:space="preserve">İlgili anabilim dalı vaka sunum, tartışma, dersin uygulaması </w:t>
            </w:r>
          </w:p>
        </w:tc>
        <w:tc>
          <w:tcPr>
            <w:tcW w:w="2226" w:type="dxa"/>
            <w:gridSpan w:val="2"/>
            <w:hideMark/>
          </w:tcPr>
          <w:p w14:paraId="6C6D7941" w14:textId="77777777" w:rsidR="002030D4" w:rsidRPr="002030D4" w:rsidRDefault="002030D4" w:rsidP="002D7A84">
            <w:pPr>
              <w:spacing w:before="0" w:after="0"/>
              <w:jc w:val="left"/>
              <w:rPr>
                <w:rFonts w:eastAsia="Calibri"/>
              </w:rPr>
            </w:pPr>
            <w:r w:rsidRPr="002030D4">
              <w:rPr>
                <w:rFonts w:eastAsia="Calibri"/>
              </w:rPr>
              <w:t xml:space="preserve">İlgili Anabilim Dalı Öğretim Elemanı </w:t>
            </w:r>
          </w:p>
        </w:tc>
        <w:tc>
          <w:tcPr>
            <w:tcW w:w="2717" w:type="dxa"/>
            <w:gridSpan w:val="3"/>
            <w:hideMark/>
          </w:tcPr>
          <w:p w14:paraId="3ED1ADDF" w14:textId="73E01B4B" w:rsidR="002030D4" w:rsidRPr="002030D4" w:rsidRDefault="002030D4" w:rsidP="002D7A84">
            <w:pPr>
              <w:spacing w:before="0" w:after="0"/>
              <w:jc w:val="left"/>
              <w:rPr>
                <w:rFonts w:eastAsia="Calibri"/>
              </w:rPr>
            </w:pPr>
            <w:r w:rsidRPr="002030D4">
              <w:rPr>
                <w:rFonts w:eastAsia="Calibri"/>
              </w:rPr>
              <w:t xml:space="preserve">Sunum, </w:t>
            </w:r>
            <w:r w:rsidR="00F47F0A">
              <w:rPr>
                <w:rFonts w:eastAsia="Calibri"/>
              </w:rPr>
              <w:t>tartışma</w:t>
            </w:r>
            <w:r w:rsidRPr="002030D4">
              <w:rPr>
                <w:rFonts w:eastAsia="Calibri"/>
              </w:rPr>
              <w:t>, soru-cevap, kendi kendine öğrenme, kavram haritası,</w:t>
            </w:r>
          </w:p>
        </w:tc>
      </w:tr>
      <w:tr w:rsidR="002030D4" w:rsidRPr="002030D4" w14:paraId="3CBD4709" w14:textId="77777777" w:rsidTr="00C54CC2">
        <w:tblPrEx>
          <w:tblLook w:val="04A0" w:firstRow="1" w:lastRow="0" w:firstColumn="1" w:lastColumn="0" w:noHBand="0" w:noVBand="1"/>
        </w:tblPrEx>
        <w:trPr>
          <w:trHeight w:val="411"/>
        </w:trPr>
        <w:tc>
          <w:tcPr>
            <w:tcW w:w="706" w:type="dxa"/>
          </w:tcPr>
          <w:p w14:paraId="0C037F25" w14:textId="5B63BB12" w:rsidR="002030D4" w:rsidRPr="002030D4" w:rsidRDefault="006B4AA7" w:rsidP="006939D2">
            <w:pPr>
              <w:numPr>
                <w:ilvl w:val="0"/>
                <w:numId w:val="103"/>
              </w:numPr>
              <w:spacing w:before="0" w:after="0"/>
              <w:ind w:left="34"/>
              <w:jc w:val="left"/>
              <w:rPr>
                <w:rFonts w:eastAsia="Calibri"/>
                <w:b/>
              </w:rPr>
            </w:pPr>
            <w:r>
              <w:rPr>
                <w:rFonts w:eastAsia="Calibri"/>
                <w:b/>
              </w:rPr>
              <w:t>5</w:t>
            </w:r>
          </w:p>
        </w:tc>
        <w:tc>
          <w:tcPr>
            <w:tcW w:w="3562" w:type="dxa"/>
            <w:gridSpan w:val="3"/>
            <w:hideMark/>
          </w:tcPr>
          <w:p w14:paraId="7D317159" w14:textId="77777777" w:rsidR="002030D4" w:rsidRPr="002030D4" w:rsidRDefault="002030D4" w:rsidP="002D7A84">
            <w:pPr>
              <w:spacing w:before="0" w:after="0"/>
              <w:jc w:val="left"/>
              <w:rPr>
                <w:rFonts w:eastAsia="Calibri"/>
              </w:rPr>
            </w:pPr>
            <w:r w:rsidRPr="002030D4">
              <w:rPr>
                <w:rFonts w:eastAsia="Calibri"/>
              </w:rPr>
              <w:t xml:space="preserve">İlgili anabilim dalı vaka sunum, tartışma, dersin uygulaması </w:t>
            </w:r>
          </w:p>
        </w:tc>
        <w:tc>
          <w:tcPr>
            <w:tcW w:w="2226" w:type="dxa"/>
            <w:gridSpan w:val="2"/>
            <w:hideMark/>
          </w:tcPr>
          <w:p w14:paraId="6CD66B66" w14:textId="77777777" w:rsidR="002030D4" w:rsidRPr="002030D4" w:rsidRDefault="002030D4" w:rsidP="002D7A84">
            <w:pPr>
              <w:spacing w:before="0" w:after="0"/>
              <w:jc w:val="left"/>
              <w:rPr>
                <w:rFonts w:eastAsia="Calibri"/>
              </w:rPr>
            </w:pPr>
            <w:r w:rsidRPr="002030D4">
              <w:rPr>
                <w:rFonts w:eastAsia="Calibri"/>
              </w:rPr>
              <w:t xml:space="preserve">İlgili Anabilim Dalı Öğretim Elemanı </w:t>
            </w:r>
          </w:p>
        </w:tc>
        <w:tc>
          <w:tcPr>
            <w:tcW w:w="2717" w:type="dxa"/>
            <w:gridSpan w:val="3"/>
            <w:hideMark/>
          </w:tcPr>
          <w:p w14:paraId="78E322DC" w14:textId="1C57D223" w:rsidR="002030D4" w:rsidRPr="002030D4" w:rsidRDefault="002030D4" w:rsidP="002D7A84">
            <w:pPr>
              <w:spacing w:before="0" w:after="0"/>
              <w:jc w:val="left"/>
              <w:rPr>
                <w:rFonts w:eastAsia="Calibri"/>
              </w:rPr>
            </w:pPr>
            <w:r w:rsidRPr="002030D4">
              <w:rPr>
                <w:rFonts w:eastAsia="Calibri"/>
              </w:rPr>
              <w:t xml:space="preserve">Sunum, </w:t>
            </w:r>
            <w:r w:rsidR="00F47F0A">
              <w:rPr>
                <w:rFonts w:eastAsia="Calibri"/>
              </w:rPr>
              <w:t>tartışma</w:t>
            </w:r>
            <w:r w:rsidRPr="002030D4">
              <w:rPr>
                <w:rFonts w:eastAsia="Calibri"/>
              </w:rPr>
              <w:t xml:space="preserve">, soru-cevap, kendi kendine öğrenme, kavram haritası, </w:t>
            </w:r>
          </w:p>
        </w:tc>
      </w:tr>
      <w:tr w:rsidR="002030D4" w:rsidRPr="002030D4" w14:paraId="3E3585B7" w14:textId="77777777" w:rsidTr="00C54CC2">
        <w:tblPrEx>
          <w:tblLook w:val="04A0" w:firstRow="1" w:lastRow="0" w:firstColumn="1" w:lastColumn="0" w:noHBand="0" w:noVBand="1"/>
        </w:tblPrEx>
        <w:trPr>
          <w:trHeight w:val="356"/>
        </w:trPr>
        <w:tc>
          <w:tcPr>
            <w:tcW w:w="706" w:type="dxa"/>
          </w:tcPr>
          <w:p w14:paraId="445AFA83" w14:textId="1C0C77EF" w:rsidR="002030D4" w:rsidRPr="002030D4" w:rsidRDefault="006B4AA7" w:rsidP="006939D2">
            <w:pPr>
              <w:numPr>
                <w:ilvl w:val="0"/>
                <w:numId w:val="103"/>
              </w:numPr>
              <w:spacing w:before="0" w:after="0"/>
              <w:ind w:left="34"/>
              <w:jc w:val="left"/>
              <w:rPr>
                <w:rFonts w:eastAsia="Calibri"/>
                <w:b/>
              </w:rPr>
            </w:pPr>
            <w:r>
              <w:rPr>
                <w:rFonts w:eastAsia="Calibri"/>
                <w:b/>
              </w:rPr>
              <w:t>6</w:t>
            </w:r>
          </w:p>
        </w:tc>
        <w:tc>
          <w:tcPr>
            <w:tcW w:w="3562" w:type="dxa"/>
            <w:gridSpan w:val="3"/>
            <w:hideMark/>
          </w:tcPr>
          <w:p w14:paraId="7149500C" w14:textId="77777777" w:rsidR="002030D4" w:rsidRPr="002030D4" w:rsidRDefault="002030D4" w:rsidP="002D7A84">
            <w:pPr>
              <w:spacing w:before="0" w:after="0"/>
              <w:jc w:val="left"/>
              <w:rPr>
                <w:rFonts w:eastAsia="Calibri"/>
              </w:rPr>
            </w:pPr>
            <w:r w:rsidRPr="002030D4">
              <w:rPr>
                <w:rFonts w:eastAsia="Calibri"/>
              </w:rPr>
              <w:t xml:space="preserve">İlgili anabilim dalı vaka sunum, tartışma, dersin uygulaması </w:t>
            </w:r>
          </w:p>
        </w:tc>
        <w:tc>
          <w:tcPr>
            <w:tcW w:w="2226" w:type="dxa"/>
            <w:gridSpan w:val="2"/>
            <w:hideMark/>
          </w:tcPr>
          <w:p w14:paraId="2490E21C" w14:textId="77777777" w:rsidR="002030D4" w:rsidRPr="002030D4" w:rsidRDefault="002030D4" w:rsidP="002D7A84">
            <w:pPr>
              <w:spacing w:before="0" w:after="0"/>
              <w:jc w:val="left"/>
              <w:rPr>
                <w:rFonts w:eastAsia="Calibri"/>
              </w:rPr>
            </w:pPr>
            <w:r w:rsidRPr="002030D4">
              <w:rPr>
                <w:rFonts w:eastAsia="Calibri"/>
              </w:rPr>
              <w:t xml:space="preserve">İlgili Anabilim Dalı Öğretim Elemanı </w:t>
            </w:r>
          </w:p>
        </w:tc>
        <w:tc>
          <w:tcPr>
            <w:tcW w:w="2717" w:type="dxa"/>
            <w:gridSpan w:val="3"/>
            <w:hideMark/>
          </w:tcPr>
          <w:p w14:paraId="653F087D" w14:textId="5EF33BF0" w:rsidR="002030D4" w:rsidRPr="002030D4" w:rsidRDefault="002030D4" w:rsidP="002D7A84">
            <w:pPr>
              <w:spacing w:before="0" w:after="0"/>
              <w:jc w:val="left"/>
              <w:rPr>
                <w:rFonts w:eastAsia="Calibri"/>
              </w:rPr>
            </w:pPr>
            <w:r w:rsidRPr="002030D4">
              <w:rPr>
                <w:rFonts w:eastAsia="Calibri"/>
              </w:rPr>
              <w:t xml:space="preserve">Sunum, </w:t>
            </w:r>
            <w:r w:rsidR="00F47F0A">
              <w:rPr>
                <w:rFonts w:eastAsia="Calibri"/>
              </w:rPr>
              <w:t>tartışma</w:t>
            </w:r>
            <w:r w:rsidRPr="002030D4">
              <w:rPr>
                <w:rFonts w:eastAsia="Calibri"/>
              </w:rPr>
              <w:t>, soru-cevap, kendi kendine öğrenme, kavram haritası,</w:t>
            </w:r>
          </w:p>
        </w:tc>
      </w:tr>
      <w:tr w:rsidR="002030D4" w:rsidRPr="002030D4" w14:paraId="137F71AF" w14:textId="77777777" w:rsidTr="00C54CC2">
        <w:tblPrEx>
          <w:tblLook w:val="04A0" w:firstRow="1" w:lastRow="0" w:firstColumn="1" w:lastColumn="0" w:noHBand="0" w:noVBand="1"/>
        </w:tblPrEx>
        <w:trPr>
          <w:trHeight w:val="559"/>
        </w:trPr>
        <w:tc>
          <w:tcPr>
            <w:tcW w:w="706" w:type="dxa"/>
          </w:tcPr>
          <w:p w14:paraId="2657A34F" w14:textId="2561CFDC" w:rsidR="002030D4" w:rsidRPr="002030D4" w:rsidRDefault="006B4AA7" w:rsidP="006939D2">
            <w:pPr>
              <w:numPr>
                <w:ilvl w:val="0"/>
                <w:numId w:val="103"/>
              </w:numPr>
              <w:spacing w:before="0" w:after="0"/>
              <w:ind w:left="34"/>
              <w:jc w:val="left"/>
              <w:rPr>
                <w:rFonts w:eastAsia="Calibri"/>
                <w:b/>
              </w:rPr>
            </w:pPr>
            <w:r>
              <w:rPr>
                <w:rFonts w:eastAsia="Calibri"/>
                <w:b/>
              </w:rPr>
              <w:t>7</w:t>
            </w:r>
          </w:p>
        </w:tc>
        <w:tc>
          <w:tcPr>
            <w:tcW w:w="3562" w:type="dxa"/>
            <w:gridSpan w:val="3"/>
            <w:hideMark/>
          </w:tcPr>
          <w:p w14:paraId="0B20E1C6" w14:textId="77777777" w:rsidR="002030D4" w:rsidRPr="002030D4" w:rsidRDefault="002030D4" w:rsidP="002D7A84">
            <w:pPr>
              <w:spacing w:before="0" w:after="0"/>
              <w:jc w:val="left"/>
              <w:rPr>
                <w:rFonts w:eastAsia="Calibri"/>
              </w:rPr>
            </w:pPr>
            <w:r w:rsidRPr="002030D4">
              <w:rPr>
                <w:rFonts w:eastAsia="Calibri"/>
              </w:rPr>
              <w:t xml:space="preserve">İlgili anabilim dalı vaka sunum, tartışma, dersin uygulaması </w:t>
            </w:r>
          </w:p>
        </w:tc>
        <w:tc>
          <w:tcPr>
            <w:tcW w:w="2226" w:type="dxa"/>
            <w:gridSpan w:val="2"/>
            <w:hideMark/>
          </w:tcPr>
          <w:p w14:paraId="078214C4" w14:textId="77777777" w:rsidR="002030D4" w:rsidRPr="002030D4" w:rsidRDefault="002030D4" w:rsidP="002D7A84">
            <w:pPr>
              <w:spacing w:before="0" w:after="0"/>
              <w:jc w:val="left"/>
              <w:rPr>
                <w:rFonts w:eastAsia="Calibri"/>
              </w:rPr>
            </w:pPr>
            <w:r w:rsidRPr="002030D4">
              <w:rPr>
                <w:rFonts w:eastAsia="Calibri"/>
              </w:rPr>
              <w:t xml:space="preserve">İlgili Anabilim Dalı Öğretim Elemanı </w:t>
            </w:r>
          </w:p>
        </w:tc>
        <w:tc>
          <w:tcPr>
            <w:tcW w:w="2717" w:type="dxa"/>
            <w:gridSpan w:val="3"/>
            <w:hideMark/>
          </w:tcPr>
          <w:p w14:paraId="246360A5" w14:textId="6169066B" w:rsidR="002030D4" w:rsidRPr="002030D4" w:rsidRDefault="002030D4" w:rsidP="002D7A84">
            <w:pPr>
              <w:spacing w:before="0" w:after="0"/>
              <w:jc w:val="left"/>
              <w:rPr>
                <w:rFonts w:eastAsia="Calibri"/>
              </w:rPr>
            </w:pPr>
            <w:r w:rsidRPr="002030D4">
              <w:rPr>
                <w:rFonts w:eastAsia="Calibri"/>
              </w:rPr>
              <w:t xml:space="preserve">Sunum, </w:t>
            </w:r>
            <w:r w:rsidR="00F47F0A">
              <w:rPr>
                <w:rFonts w:eastAsia="Calibri"/>
              </w:rPr>
              <w:t>tartışma</w:t>
            </w:r>
            <w:r w:rsidRPr="002030D4">
              <w:rPr>
                <w:rFonts w:eastAsia="Calibri"/>
              </w:rPr>
              <w:t>, soru-cevap, kendi kendine öğrenme, kavram haritası, reflekşın</w:t>
            </w:r>
          </w:p>
        </w:tc>
      </w:tr>
      <w:tr w:rsidR="002030D4" w:rsidRPr="002030D4" w14:paraId="3B9DF8D4" w14:textId="77777777" w:rsidTr="00C54CC2">
        <w:tblPrEx>
          <w:tblLook w:val="04A0" w:firstRow="1" w:lastRow="0" w:firstColumn="1" w:lastColumn="0" w:noHBand="0" w:noVBand="1"/>
        </w:tblPrEx>
        <w:trPr>
          <w:trHeight w:val="238"/>
        </w:trPr>
        <w:tc>
          <w:tcPr>
            <w:tcW w:w="706" w:type="dxa"/>
          </w:tcPr>
          <w:p w14:paraId="1B3914F4" w14:textId="34700211" w:rsidR="002030D4" w:rsidRPr="002030D4" w:rsidRDefault="006B4AA7" w:rsidP="006939D2">
            <w:pPr>
              <w:numPr>
                <w:ilvl w:val="0"/>
                <w:numId w:val="103"/>
              </w:numPr>
              <w:spacing w:before="0" w:after="0"/>
              <w:ind w:left="34"/>
              <w:jc w:val="left"/>
              <w:rPr>
                <w:rFonts w:eastAsia="Calibri"/>
                <w:b/>
              </w:rPr>
            </w:pPr>
            <w:r>
              <w:rPr>
                <w:rFonts w:eastAsia="Calibri"/>
                <w:b/>
              </w:rPr>
              <w:t>8</w:t>
            </w:r>
          </w:p>
        </w:tc>
        <w:tc>
          <w:tcPr>
            <w:tcW w:w="8505" w:type="dxa"/>
            <w:gridSpan w:val="8"/>
            <w:hideMark/>
          </w:tcPr>
          <w:p w14:paraId="77E587F7" w14:textId="6AD0A874" w:rsidR="002030D4" w:rsidRPr="002030D4" w:rsidRDefault="002030D4" w:rsidP="002D7A84">
            <w:pPr>
              <w:spacing w:before="0" w:after="0"/>
              <w:jc w:val="left"/>
              <w:rPr>
                <w:rFonts w:eastAsia="Calibri"/>
                <w:b/>
              </w:rPr>
            </w:pPr>
            <w:r w:rsidRPr="002030D4">
              <w:rPr>
                <w:rFonts w:eastAsia="Calibri"/>
                <w:b/>
              </w:rPr>
              <w:t>ARA SINAV</w:t>
            </w:r>
          </w:p>
        </w:tc>
      </w:tr>
      <w:tr w:rsidR="002030D4" w:rsidRPr="002030D4" w14:paraId="094232DF" w14:textId="77777777" w:rsidTr="00C54CC2">
        <w:tblPrEx>
          <w:tblLook w:val="04A0" w:firstRow="1" w:lastRow="0" w:firstColumn="1" w:lastColumn="0" w:noHBand="0" w:noVBand="1"/>
        </w:tblPrEx>
        <w:trPr>
          <w:trHeight w:val="342"/>
        </w:trPr>
        <w:tc>
          <w:tcPr>
            <w:tcW w:w="706" w:type="dxa"/>
          </w:tcPr>
          <w:p w14:paraId="365FBEA6" w14:textId="480C032B" w:rsidR="002030D4" w:rsidRPr="002030D4" w:rsidRDefault="006B4AA7" w:rsidP="006939D2">
            <w:pPr>
              <w:numPr>
                <w:ilvl w:val="0"/>
                <w:numId w:val="103"/>
              </w:numPr>
              <w:spacing w:before="0" w:after="0"/>
              <w:ind w:left="34"/>
              <w:jc w:val="left"/>
              <w:rPr>
                <w:rFonts w:eastAsia="Calibri"/>
                <w:b/>
              </w:rPr>
            </w:pPr>
            <w:r>
              <w:rPr>
                <w:rFonts w:eastAsia="Calibri"/>
                <w:b/>
              </w:rPr>
              <w:t>9</w:t>
            </w:r>
          </w:p>
        </w:tc>
        <w:tc>
          <w:tcPr>
            <w:tcW w:w="3562" w:type="dxa"/>
            <w:gridSpan w:val="3"/>
            <w:hideMark/>
          </w:tcPr>
          <w:p w14:paraId="1221B3C9" w14:textId="77777777" w:rsidR="002030D4" w:rsidRPr="002030D4" w:rsidRDefault="002030D4" w:rsidP="002D7A84">
            <w:pPr>
              <w:spacing w:before="0" w:after="0"/>
              <w:jc w:val="left"/>
              <w:rPr>
                <w:rFonts w:eastAsia="Calibri"/>
              </w:rPr>
            </w:pPr>
            <w:r w:rsidRPr="002030D4">
              <w:rPr>
                <w:rFonts w:eastAsia="Calibri"/>
              </w:rPr>
              <w:t xml:space="preserve">İlgili anabilim dalı vaka sunum, tartışma, dersin uygulaması </w:t>
            </w:r>
          </w:p>
        </w:tc>
        <w:tc>
          <w:tcPr>
            <w:tcW w:w="2226" w:type="dxa"/>
            <w:gridSpan w:val="2"/>
            <w:hideMark/>
          </w:tcPr>
          <w:p w14:paraId="31FAD274" w14:textId="77777777" w:rsidR="002030D4" w:rsidRPr="002030D4" w:rsidRDefault="002030D4" w:rsidP="002D7A84">
            <w:pPr>
              <w:spacing w:before="0" w:after="0"/>
              <w:jc w:val="left"/>
              <w:rPr>
                <w:rFonts w:eastAsia="Calibri"/>
              </w:rPr>
            </w:pPr>
            <w:r w:rsidRPr="002030D4">
              <w:rPr>
                <w:rFonts w:eastAsia="Calibri"/>
              </w:rPr>
              <w:t xml:space="preserve">İlgili Anabilim Dalı Öğretim Elemanı </w:t>
            </w:r>
          </w:p>
        </w:tc>
        <w:tc>
          <w:tcPr>
            <w:tcW w:w="2717" w:type="dxa"/>
            <w:gridSpan w:val="3"/>
            <w:hideMark/>
          </w:tcPr>
          <w:p w14:paraId="7E687AF6" w14:textId="3E5D990C" w:rsidR="002030D4" w:rsidRPr="002030D4" w:rsidRDefault="002030D4" w:rsidP="002D7A84">
            <w:pPr>
              <w:spacing w:before="0" w:after="0"/>
              <w:jc w:val="left"/>
              <w:rPr>
                <w:rFonts w:eastAsia="Calibri"/>
              </w:rPr>
            </w:pPr>
            <w:r w:rsidRPr="002030D4">
              <w:rPr>
                <w:rFonts w:eastAsia="Calibri"/>
              </w:rPr>
              <w:t xml:space="preserve">Sunum, </w:t>
            </w:r>
            <w:r w:rsidR="00F47F0A">
              <w:rPr>
                <w:rFonts w:eastAsia="Calibri"/>
              </w:rPr>
              <w:t>tartışma</w:t>
            </w:r>
            <w:r w:rsidRPr="002030D4">
              <w:rPr>
                <w:rFonts w:eastAsia="Calibri"/>
              </w:rPr>
              <w:t>, soru-cevap, kendi kendine öğrenme, kavram haritası,</w:t>
            </w:r>
          </w:p>
        </w:tc>
      </w:tr>
      <w:tr w:rsidR="002030D4" w:rsidRPr="002030D4" w14:paraId="6A018E6B" w14:textId="77777777" w:rsidTr="00C54CC2">
        <w:tblPrEx>
          <w:tblLook w:val="04A0" w:firstRow="1" w:lastRow="0" w:firstColumn="1" w:lastColumn="0" w:noHBand="0" w:noVBand="1"/>
        </w:tblPrEx>
        <w:trPr>
          <w:trHeight w:val="420"/>
        </w:trPr>
        <w:tc>
          <w:tcPr>
            <w:tcW w:w="706" w:type="dxa"/>
          </w:tcPr>
          <w:p w14:paraId="4BA64018" w14:textId="7A13641B" w:rsidR="002030D4" w:rsidRPr="002030D4" w:rsidRDefault="006B4AA7" w:rsidP="006939D2">
            <w:pPr>
              <w:numPr>
                <w:ilvl w:val="0"/>
                <w:numId w:val="103"/>
              </w:numPr>
              <w:spacing w:before="0" w:after="0"/>
              <w:ind w:left="34"/>
              <w:jc w:val="left"/>
              <w:rPr>
                <w:rFonts w:eastAsia="Calibri"/>
                <w:b/>
              </w:rPr>
            </w:pPr>
            <w:r>
              <w:rPr>
                <w:rFonts w:eastAsia="Calibri"/>
                <w:b/>
              </w:rPr>
              <w:t>10</w:t>
            </w:r>
          </w:p>
        </w:tc>
        <w:tc>
          <w:tcPr>
            <w:tcW w:w="3562" w:type="dxa"/>
            <w:gridSpan w:val="3"/>
            <w:hideMark/>
          </w:tcPr>
          <w:p w14:paraId="43F5C391" w14:textId="3C8E3838" w:rsidR="002030D4" w:rsidRPr="002030D4" w:rsidRDefault="002030D4" w:rsidP="002D7A84">
            <w:pPr>
              <w:spacing w:before="0" w:after="0"/>
              <w:jc w:val="left"/>
              <w:rPr>
                <w:rFonts w:eastAsia="Calibri"/>
              </w:rPr>
            </w:pPr>
            <w:r w:rsidRPr="002030D4">
              <w:rPr>
                <w:rFonts w:eastAsia="Calibri"/>
              </w:rPr>
              <w:t>İlgili anabilim dalı vaka sunum, tartışma, dersin uygulaması, geribildirim</w:t>
            </w:r>
          </w:p>
        </w:tc>
        <w:tc>
          <w:tcPr>
            <w:tcW w:w="2226" w:type="dxa"/>
            <w:gridSpan w:val="2"/>
            <w:hideMark/>
          </w:tcPr>
          <w:p w14:paraId="465C6C44" w14:textId="77777777" w:rsidR="002030D4" w:rsidRPr="002030D4" w:rsidRDefault="002030D4" w:rsidP="002D7A84">
            <w:pPr>
              <w:spacing w:before="0" w:after="0"/>
              <w:jc w:val="left"/>
              <w:rPr>
                <w:rFonts w:eastAsia="Calibri"/>
              </w:rPr>
            </w:pPr>
            <w:r w:rsidRPr="002030D4">
              <w:rPr>
                <w:rFonts w:eastAsia="Calibri"/>
              </w:rPr>
              <w:t xml:space="preserve">İlgili Anabilim Dalı Öğretim Elemanı </w:t>
            </w:r>
          </w:p>
        </w:tc>
        <w:tc>
          <w:tcPr>
            <w:tcW w:w="2717" w:type="dxa"/>
            <w:gridSpan w:val="3"/>
            <w:hideMark/>
          </w:tcPr>
          <w:p w14:paraId="62B23754" w14:textId="53017645" w:rsidR="002030D4" w:rsidRPr="002030D4" w:rsidRDefault="002030D4" w:rsidP="002D7A84">
            <w:pPr>
              <w:spacing w:before="0" w:after="0"/>
              <w:jc w:val="left"/>
              <w:rPr>
                <w:rFonts w:eastAsia="Calibri"/>
              </w:rPr>
            </w:pPr>
            <w:r w:rsidRPr="002030D4">
              <w:rPr>
                <w:rFonts w:eastAsia="Calibri"/>
              </w:rPr>
              <w:t xml:space="preserve">Sunum, </w:t>
            </w:r>
            <w:r w:rsidR="00F47F0A">
              <w:rPr>
                <w:rFonts w:eastAsia="Calibri"/>
              </w:rPr>
              <w:t>tartışma</w:t>
            </w:r>
            <w:r w:rsidRPr="002030D4">
              <w:rPr>
                <w:rFonts w:eastAsia="Calibri"/>
              </w:rPr>
              <w:t xml:space="preserve">, soru-cevap, kendi kendine öğrenme, kavram haritası, </w:t>
            </w:r>
          </w:p>
        </w:tc>
      </w:tr>
      <w:tr w:rsidR="002030D4" w:rsidRPr="002030D4" w14:paraId="794F7C76" w14:textId="77777777" w:rsidTr="00C54CC2">
        <w:tblPrEx>
          <w:tblLook w:val="04A0" w:firstRow="1" w:lastRow="0" w:firstColumn="1" w:lastColumn="0" w:noHBand="0" w:noVBand="1"/>
        </w:tblPrEx>
        <w:trPr>
          <w:trHeight w:val="559"/>
        </w:trPr>
        <w:tc>
          <w:tcPr>
            <w:tcW w:w="706" w:type="dxa"/>
          </w:tcPr>
          <w:p w14:paraId="58C19734" w14:textId="3DB828FA" w:rsidR="002030D4" w:rsidRPr="002030D4" w:rsidRDefault="006B4AA7" w:rsidP="006939D2">
            <w:pPr>
              <w:numPr>
                <w:ilvl w:val="0"/>
                <w:numId w:val="103"/>
              </w:numPr>
              <w:spacing w:before="0" w:after="0"/>
              <w:ind w:left="34"/>
              <w:jc w:val="left"/>
              <w:rPr>
                <w:rFonts w:eastAsia="Calibri"/>
                <w:b/>
              </w:rPr>
            </w:pPr>
            <w:r>
              <w:rPr>
                <w:rFonts w:eastAsia="Calibri"/>
                <w:b/>
              </w:rPr>
              <w:t>11</w:t>
            </w:r>
          </w:p>
        </w:tc>
        <w:tc>
          <w:tcPr>
            <w:tcW w:w="3562" w:type="dxa"/>
            <w:gridSpan w:val="3"/>
            <w:hideMark/>
          </w:tcPr>
          <w:p w14:paraId="15D29B28" w14:textId="77777777" w:rsidR="002030D4" w:rsidRPr="002030D4" w:rsidRDefault="002030D4" w:rsidP="002D7A84">
            <w:pPr>
              <w:spacing w:before="0" w:after="0"/>
              <w:jc w:val="left"/>
              <w:rPr>
                <w:rFonts w:eastAsia="Calibri"/>
              </w:rPr>
            </w:pPr>
            <w:r w:rsidRPr="002030D4">
              <w:rPr>
                <w:rFonts w:eastAsia="Calibri"/>
              </w:rPr>
              <w:t xml:space="preserve">İlgili anabilim dalı vaka sunum, tartışma, dersin uygulaması </w:t>
            </w:r>
          </w:p>
        </w:tc>
        <w:tc>
          <w:tcPr>
            <w:tcW w:w="2226" w:type="dxa"/>
            <w:gridSpan w:val="2"/>
            <w:hideMark/>
          </w:tcPr>
          <w:p w14:paraId="4B970B46" w14:textId="77777777" w:rsidR="002030D4" w:rsidRPr="002030D4" w:rsidRDefault="002030D4" w:rsidP="002D7A84">
            <w:pPr>
              <w:spacing w:before="0" w:after="0"/>
              <w:jc w:val="left"/>
              <w:rPr>
                <w:rFonts w:eastAsia="Calibri"/>
              </w:rPr>
            </w:pPr>
            <w:r w:rsidRPr="002030D4">
              <w:rPr>
                <w:rFonts w:eastAsia="Calibri"/>
              </w:rPr>
              <w:t xml:space="preserve">İlgili Anabilim Dalı Öğretim Elemanı </w:t>
            </w:r>
          </w:p>
        </w:tc>
        <w:tc>
          <w:tcPr>
            <w:tcW w:w="2717" w:type="dxa"/>
            <w:gridSpan w:val="3"/>
            <w:hideMark/>
          </w:tcPr>
          <w:p w14:paraId="7C9849AD" w14:textId="2EF6E0D5" w:rsidR="002030D4" w:rsidRPr="002030D4" w:rsidRDefault="002030D4" w:rsidP="002D7A84">
            <w:pPr>
              <w:spacing w:before="0" w:after="0"/>
              <w:jc w:val="left"/>
              <w:rPr>
                <w:rFonts w:eastAsia="Calibri"/>
              </w:rPr>
            </w:pPr>
            <w:r w:rsidRPr="002030D4">
              <w:rPr>
                <w:rFonts w:eastAsia="Calibri"/>
              </w:rPr>
              <w:t xml:space="preserve">Sunum, </w:t>
            </w:r>
            <w:r w:rsidR="00F47F0A">
              <w:rPr>
                <w:rFonts w:eastAsia="Calibri"/>
              </w:rPr>
              <w:t>tartışma</w:t>
            </w:r>
            <w:r w:rsidRPr="002030D4">
              <w:rPr>
                <w:rFonts w:eastAsia="Calibri"/>
              </w:rPr>
              <w:t>, soru-cevap, kendi kendine öğrenme, kavram haritası, reflekşın</w:t>
            </w:r>
          </w:p>
        </w:tc>
      </w:tr>
      <w:tr w:rsidR="002030D4" w:rsidRPr="002030D4" w14:paraId="23DDB3BD" w14:textId="77777777" w:rsidTr="00C54CC2">
        <w:tblPrEx>
          <w:tblLook w:val="04A0" w:firstRow="1" w:lastRow="0" w:firstColumn="1" w:lastColumn="0" w:noHBand="0" w:noVBand="1"/>
        </w:tblPrEx>
        <w:trPr>
          <w:trHeight w:val="420"/>
        </w:trPr>
        <w:tc>
          <w:tcPr>
            <w:tcW w:w="706" w:type="dxa"/>
          </w:tcPr>
          <w:p w14:paraId="7966BC91" w14:textId="352AD710" w:rsidR="002030D4" w:rsidRPr="002030D4" w:rsidRDefault="006B4AA7" w:rsidP="006939D2">
            <w:pPr>
              <w:numPr>
                <w:ilvl w:val="0"/>
                <w:numId w:val="103"/>
              </w:numPr>
              <w:spacing w:before="0" w:after="0"/>
              <w:ind w:left="34"/>
              <w:jc w:val="left"/>
              <w:rPr>
                <w:rFonts w:eastAsia="Calibri"/>
                <w:b/>
              </w:rPr>
            </w:pPr>
            <w:r>
              <w:rPr>
                <w:rFonts w:eastAsia="Calibri"/>
                <w:b/>
              </w:rPr>
              <w:t>12</w:t>
            </w:r>
          </w:p>
        </w:tc>
        <w:tc>
          <w:tcPr>
            <w:tcW w:w="3562" w:type="dxa"/>
            <w:gridSpan w:val="3"/>
            <w:hideMark/>
          </w:tcPr>
          <w:p w14:paraId="755CF0B2" w14:textId="77777777" w:rsidR="002030D4" w:rsidRPr="002030D4" w:rsidRDefault="002030D4" w:rsidP="002D7A84">
            <w:pPr>
              <w:spacing w:before="0" w:after="0"/>
              <w:jc w:val="left"/>
              <w:rPr>
                <w:rFonts w:eastAsia="Calibri"/>
              </w:rPr>
            </w:pPr>
            <w:r w:rsidRPr="002030D4">
              <w:rPr>
                <w:rFonts w:eastAsia="Calibri"/>
              </w:rPr>
              <w:t xml:space="preserve">İlgili anabilim dalı vaka sunum, tartışma, dersin uygulaması </w:t>
            </w:r>
          </w:p>
        </w:tc>
        <w:tc>
          <w:tcPr>
            <w:tcW w:w="2226" w:type="dxa"/>
            <w:gridSpan w:val="2"/>
            <w:hideMark/>
          </w:tcPr>
          <w:p w14:paraId="098ADDC5" w14:textId="77777777" w:rsidR="002030D4" w:rsidRPr="002030D4" w:rsidRDefault="002030D4" w:rsidP="002D7A84">
            <w:pPr>
              <w:spacing w:before="0" w:after="0"/>
              <w:jc w:val="left"/>
              <w:rPr>
                <w:rFonts w:eastAsia="Calibri"/>
              </w:rPr>
            </w:pPr>
            <w:r w:rsidRPr="002030D4">
              <w:rPr>
                <w:rFonts w:eastAsia="Calibri"/>
              </w:rPr>
              <w:t xml:space="preserve">İlgili Anabilim Dalı Öğretim Elemanı </w:t>
            </w:r>
          </w:p>
        </w:tc>
        <w:tc>
          <w:tcPr>
            <w:tcW w:w="2717" w:type="dxa"/>
            <w:gridSpan w:val="3"/>
            <w:hideMark/>
          </w:tcPr>
          <w:p w14:paraId="2F6A80D8" w14:textId="615CB791" w:rsidR="002030D4" w:rsidRPr="002030D4" w:rsidRDefault="002030D4" w:rsidP="002D7A84">
            <w:pPr>
              <w:spacing w:before="0" w:after="0"/>
              <w:jc w:val="left"/>
              <w:rPr>
                <w:rFonts w:eastAsia="Calibri"/>
              </w:rPr>
            </w:pPr>
            <w:r w:rsidRPr="002030D4">
              <w:rPr>
                <w:rFonts w:eastAsia="Calibri"/>
              </w:rPr>
              <w:t xml:space="preserve">Sunum, </w:t>
            </w:r>
            <w:r w:rsidR="00F47F0A">
              <w:rPr>
                <w:rFonts w:eastAsia="Calibri"/>
              </w:rPr>
              <w:t>tartışma</w:t>
            </w:r>
            <w:r w:rsidRPr="002030D4">
              <w:rPr>
                <w:rFonts w:eastAsia="Calibri"/>
              </w:rPr>
              <w:t>, soru-cevap, kendi kendine öğrenme, kavram haritası</w:t>
            </w:r>
          </w:p>
        </w:tc>
      </w:tr>
      <w:tr w:rsidR="002030D4" w:rsidRPr="002030D4" w14:paraId="795088B7" w14:textId="77777777" w:rsidTr="00C54CC2">
        <w:tblPrEx>
          <w:tblLook w:val="04A0" w:firstRow="1" w:lastRow="0" w:firstColumn="1" w:lastColumn="0" w:noHBand="0" w:noVBand="1"/>
        </w:tblPrEx>
        <w:trPr>
          <w:trHeight w:val="411"/>
        </w:trPr>
        <w:tc>
          <w:tcPr>
            <w:tcW w:w="706" w:type="dxa"/>
          </w:tcPr>
          <w:p w14:paraId="0B452843" w14:textId="78FD8624" w:rsidR="002030D4" w:rsidRPr="002030D4" w:rsidRDefault="006B4AA7" w:rsidP="006939D2">
            <w:pPr>
              <w:numPr>
                <w:ilvl w:val="0"/>
                <w:numId w:val="103"/>
              </w:numPr>
              <w:spacing w:before="0" w:after="0"/>
              <w:ind w:left="34"/>
              <w:jc w:val="left"/>
              <w:rPr>
                <w:rFonts w:eastAsia="Calibri"/>
                <w:b/>
              </w:rPr>
            </w:pPr>
            <w:r>
              <w:rPr>
                <w:rFonts w:eastAsia="Calibri"/>
                <w:b/>
              </w:rPr>
              <w:t>13</w:t>
            </w:r>
          </w:p>
        </w:tc>
        <w:tc>
          <w:tcPr>
            <w:tcW w:w="3562" w:type="dxa"/>
            <w:gridSpan w:val="3"/>
            <w:hideMark/>
          </w:tcPr>
          <w:p w14:paraId="77265A91" w14:textId="77777777" w:rsidR="002030D4" w:rsidRPr="002030D4" w:rsidRDefault="002030D4" w:rsidP="002D7A84">
            <w:pPr>
              <w:spacing w:before="0" w:after="0"/>
              <w:jc w:val="left"/>
              <w:rPr>
                <w:rFonts w:eastAsia="Calibri"/>
              </w:rPr>
            </w:pPr>
            <w:r w:rsidRPr="002030D4">
              <w:rPr>
                <w:rFonts w:eastAsia="Calibri"/>
              </w:rPr>
              <w:t xml:space="preserve">İlgili anabilim dalı vaka sunum, tartışma, dersin uygulaması </w:t>
            </w:r>
          </w:p>
        </w:tc>
        <w:tc>
          <w:tcPr>
            <w:tcW w:w="2226" w:type="dxa"/>
            <w:gridSpan w:val="2"/>
            <w:hideMark/>
          </w:tcPr>
          <w:p w14:paraId="156D70C7" w14:textId="77777777" w:rsidR="002030D4" w:rsidRPr="002030D4" w:rsidRDefault="002030D4" w:rsidP="002D7A84">
            <w:pPr>
              <w:spacing w:before="0" w:after="0"/>
              <w:jc w:val="left"/>
              <w:rPr>
                <w:rFonts w:eastAsia="Calibri"/>
              </w:rPr>
            </w:pPr>
            <w:r w:rsidRPr="002030D4">
              <w:rPr>
                <w:rFonts w:eastAsia="Calibri"/>
              </w:rPr>
              <w:t xml:space="preserve">İlgili Anabilim Dalı Öğretim Elemanı </w:t>
            </w:r>
          </w:p>
        </w:tc>
        <w:tc>
          <w:tcPr>
            <w:tcW w:w="2717" w:type="dxa"/>
            <w:gridSpan w:val="3"/>
            <w:hideMark/>
          </w:tcPr>
          <w:p w14:paraId="228C3EC3" w14:textId="0ACD9BBE" w:rsidR="002030D4" w:rsidRPr="002030D4" w:rsidRDefault="002030D4" w:rsidP="002D7A84">
            <w:pPr>
              <w:spacing w:before="0" w:after="0"/>
              <w:jc w:val="left"/>
              <w:rPr>
                <w:rFonts w:eastAsia="Calibri"/>
              </w:rPr>
            </w:pPr>
            <w:r w:rsidRPr="002030D4">
              <w:rPr>
                <w:rFonts w:eastAsia="Calibri"/>
              </w:rPr>
              <w:t xml:space="preserve">Sunum, </w:t>
            </w:r>
            <w:r w:rsidR="00F47F0A">
              <w:rPr>
                <w:rFonts w:eastAsia="Calibri"/>
              </w:rPr>
              <w:t>tartışma</w:t>
            </w:r>
            <w:r w:rsidRPr="002030D4">
              <w:rPr>
                <w:rFonts w:eastAsia="Calibri"/>
              </w:rPr>
              <w:t>, soru-cevap, kendi kendine öğrenme, kavram haritası</w:t>
            </w:r>
          </w:p>
        </w:tc>
      </w:tr>
      <w:tr w:rsidR="002030D4" w:rsidRPr="002030D4" w14:paraId="1793BB4D" w14:textId="77777777" w:rsidTr="00C54CC2">
        <w:tblPrEx>
          <w:tblLook w:val="04A0" w:firstRow="1" w:lastRow="0" w:firstColumn="1" w:lastColumn="0" w:noHBand="0" w:noVBand="1"/>
        </w:tblPrEx>
        <w:trPr>
          <w:trHeight w:val="420"/>
        </w:trPr>
        <w:tc>
          <w:tcPr>
            <w:tcW w:w="706" w:type="dxa"/>
          </w:tcPr>
          <w:p w14:paraId="2199D86E" w14:textId="513C1D6B" w:rsidR="002030D4" w:rsidRPr="002030D4" w:rsidRDefault="006B4AA7" w:rsidP="006939D2">
            <w:pPr>
              <w:numPr>
                <w:ilvl w:val="0"/>
                <w:numId w:val="103"/>
              </w:numPr>
              <w:spacing w:before="0" w:after="0"/>
              <w:ind w:left="34"/>
              <w:jc w:val="left"/>
              <w:rPr>
                <w:rFonts w:eastAsia="Calibri"/>
                <w:b/>
              </w:rPr>
            </w:pPr>
            <w:r>
              <w:rPr>
                <w:rFonts w:eastAsia="Calibri"/>
                <w:b/>
              </w:rPr>
              <w:t>14</w:t>
            </w:r>
          </w:p>
        </w:tc>
        <w:tc>
          <w:tcPr>
            <w:tcW w:w="3562" w:type="dxa"/>
            <w:gridSpan w:val="3"/>
            <w:hideMark/>
          </w:tcPr>
          <w:p w14:paraId="2610C8DB" w14:textId="77777777" w:rsidR="002030D4" w:rsidRPr="002030D4" w:rsidRDefault="002030D4" w:rsidP="002D7A84">
            <w:pPr>
              <w:spacing w:before="0" w:after="0"/>
              <w:jc w:val="left"/>
              <w:rPr>
                <w:rFonts w:eastAsia="Calibri"/>
              </w:rPr>
            </w:pPr>
            <w:r w:rsidRPr="002030D4">
              <w:rPr>
                <w:rFonts w:eastAsia="Calibri"/>
              </w:rPr>
              <w:t xml:space="preserve">İlgili anabilim dalı vaka sunum, tartışma, dersin uygulaması </w:t>
            </w:r>
          </w:p>
        </w:tc>
        <w:tc>
          <w:tcPr>
            <w:tcW w:w="2226" w:type="dxa"/>
            <w:gridSpan w:val="2"/>
            <w:hideMark/>
          </w:tcPr>
          <w:p w14:paraId="6CF64BAD" w14:textId="77777777" w:rsidR="002030D4" w:rsidRPr="002030D4" w:rsidRDefault="002030D4" w:rsidP="002D7A84">
            <w:pPr>
              <w:spacing w:before="0" w:after="0"/>
              <w:jc w:val="left"/>
              <w:rPr>
                <w:rFonts w:eastAsia="Calibri"/>
              </w:rPr>
            </w:pPr>
            <w:r w:rsidRPr="002030D4">
              <w:rPr>
                <w:rFonts w:eastAsia="Calibri"/>
              </w:rPr>
              <w:t xml:space="preserve">İlgili Anabilim Dalı Öğretim Elemanı </w:t>
            </w:r>
          </w:p>
        </w:tc>
        <w:tc>
          <w:tcPr>
            <w:tcW w:w="2717" w:type="dxa"/>
            <w:gridSpan w:val="3"/>
            <w:hideMark/>
          </w:tcPr>
          <w:p w14:paraId="3FC22F0C" w14:textId="03AE15D4" w:rsidR="002030D4" w:rsidRPr="002030D4" w:rsidRDefault="002030D4" w:rsidP="002D7A84">
            <w:pPr>
              <w:spacing w:before="0" w:after="0"/>
              <w:jc w:val="left"/>
              <w:rPr>
                <w:rFonts w:eastAsia="Calibri"/>
              </w:rPr>
            </w:pPr>
            <w:r w:rsidRPr="002030D4">
              <w:rPr>
                <w:rFonts w:eastAsia="Calibri"/>
              </w:rPr>
              <w:t xml:space="preserve">Sunum, </w:t>
            </w:r>
            <w:r w:rsidR="00F47F0A">
              <w:rPr>
                <w:rFonts w:eastAsia="Calibri"/>
              </w:rPr>
              <w:t>tartışma</w:t>
            </w:r>
            <w:r w:rsidRPr="002030D4">
              <w:rPr>
                <w:rFonts w:eastAsia="Calibri"/>
              </w:rPr>
              <w:t>, soru-cevap, kendi kendine öğrenme, kavram haritası</w:t>
            </w:r>
          </w:p>
        </w:tc>
      </w:tr>
      <w:tr w:rsidR="002030D4" w:rsidRPr="002030D4" w14:paraId="6BF92E99" w14:textId="77777777" w:rsidTr="00C54CC2">
        <w:tblPrEx>
          <w:tblLook w:val="04A0" w:firstRow="1" w:lastRow="0" w:firstColumn="1" w:lastColumn="0" w:noHBand="0" w:noVBand="1"/>
        </w:tblPrEx>
        <w:trPr>
          <w:trHeight w:val="274"/>
        </w:trPr>
        <w:tc>
          <w:tcPr>
            <w:tcW w:w="706" w:type="dxa"/>
          </w:tcPr>
          <w:p w14:paraId="19852795" w14:textId="09442883" w:rsidR="002030D4" w:rsidRPr="002030D4" w:rsidRDefault="006B4AA7" w:rsidP="006939D2">
            <w:pPr>
              <w:numPr>
                <w:ilvl w:val="0"/>
                <w:numId w:val="103"/>
              </w:numPr>
              <w:spacing w:before="0" w:after="0"/>
              <w:ind w:left="34"/>
              <w:jc w:val="left"/>
              <w:rPr>
                <w:rFonts w:eastAsia="Calibri"/>
                <w:b/>
              </w:rPr>
            </w:pPr>
            <w:r>
              <w:rPr>
                <w:rFonts w:eastAsia="Calibri"/>
                <w:b/>
              </w:rPr>
              <w:t>15</w:t>
            </w:r>
          </w:p>
        </w:tc>
        <w:tc>
          <w:tcPr>
            <w:tcW w:w="3562" w:type="dxa"/>
            <w:gridSpan w:val="3"/>
            <w:hideMark/>
          </w:tcPr>
          <w:p w14:paraId="244C31DB" w14:textId="27F185CC" w:rsidR="002030D4" w:rsidRPr="002030D4" w:rsidRDefault="002030D4" w:rsidP="002D7A84">
            <w:pPr>
              <w:spacing w:before="0" w:after="0"/>
              <w:jc w:val="left"/>
              <w:rPr>
                <w:rFonts w:eastAsia="Calibri"/>
              </w:rPr>
            </w:pPr>
            <w:r w:rsidRPr="002030D4">
              <w:rPr>
                <w:rFonts w:eastAsia="Calibri"/>
              </w:rPr>
              <w:t xml:space="preserve">Sunum, Dersin değerlendirmesi </w:t>
            </w:r>
            <w:r w:rsidR="002B5F10">
              <w:rPr>
                <w:rFonts w:eastAsia="Calibri"/>
              </w:rPr>
              <w:t>ve</w:t>
            </w:r>
            <w:r w:rsidRPr="002030D4">
              <w:rPr>
                <w:rFonts w:eastAsia="Calibri"/>
              </w:rPr>
              <w:t xml:space="preserve"> geribildirim</w:t>
            </w:r>
          </w:p>
        </w:tc>
        <w:tc>
          <w:tcPr>
            <w:tcW w:w="2226" w:type="dxa"/>
            <w:gridSpan w:val="2"/>
            <w:hideMark/>
          </w:tcPr>
          <w:p w14:paraId="1A217747" w14:textId="77777777" w:rsidR="002030D4" w:rsidRPr="002030D4" w:rsidRDefault="002030D4" w:rsidP="002D7A84">
            <w:pPr>
              <w:spacing w:before="0" w:after="0"/>
              <w:jc w:val="left"/>
              <w:rPr>
                <w:rFonts w:eastAsia="Calibri"/>
              </w:rPr>
            </w:pPr>
            <w:r w:rsidRPr="002030D4">
              <w:rPr>
                <w:rFonts w:eastAsia="Calibri"/>
              </w:rPr>
              <w:t xml:space="preserve">İlgili Anabilim Dalı Öğretim Elemanı </w:t>
            </w:r>
          </w:p>
        </w:tc>
        <w:tc>
          <w:tcPr>
            <w:tcW w:w="2717" w:type="dxa"/>
            <w:gridSpan w:val="3"/>
            <w:hideMark/>
          </w:tcPr>
          <w:p w14:paraId="10E994AB" w14:textId="77777777" w:rsidR="002030D4" w:rsidRPr="002030D4" w:rsidRDefault="002030D4" w:rsidP="002D7A84">
            <w:pPr>
              <w:spacing w:before="0" w:after="0"/>
              <w:jc w:val="left"/>
              <w:rPr>
                <w:rFonts w:eastAsia="Calibri"/>
              </w:rPr>
            </w:pPr>
            <w:r w:rsidRPr="002030D4">
              <w:rPr>
                <w:rFonts w:eastAsia="Calibri"/>
              </w:rPr>
              <w:t>Sunum, vaka tartışması, soru-cevap</w:t>
            </w:r>
          </w:p>
        </w:tc>
      </w:tr>
      <w:tr w:rsidR="002030D4" w:rsidRPr="002030D4" w14:paraId="7937B620" w14:textId="77777777" w:rsidTr="00C54CC2">
        <w:tblPrEx>
          <w:tblLook w:val="04A0" w:firstRow="1" w:lastRow="0" w:firstColumn="1" w:lastColumn="0" w:noHBand="0" w:noVBand="1"/>
        </w:tblPrEx>
        <w:trPr>
          <w:trHeight w:val="274"/>
        </w:trPr>
        <w:tc>
          <w:tcPr>
            <w:tcW w:w="706" w:type="dxa"/>
          </w:tcPr>
          <w:p w14:paraId="517D928D" w14:textId="77777777" w:rsidR="002030D4" w:rsidRPr="002030D4" w:rsidRDefault="002030D4" w:rsidP="002D7A84">
            <w:pPr>
              <w:spacing w:before="0" w:after="0"/>
              <w:ind w:left="34"/>
              <w:jc w:val="left"/>
              <w:rPr>
                <w:rFonts w:eastAsia="Calibri"/>
                <w:b/>
              </w:rPr>
            </w:pPr>
          </w:p>
        </w:tc>
        <w:tc>
          <w:tcPr>
            <w:tcW w:w="3562" w:type="dxa"/>
            <w:gridSpan w:val="3"/>
          </w:tcPr>
          <w:p w14:paraId="596C0583" w14:textId="77777777" w:rsidR="002030D4" w:rsidRPr="002030D4" w:rsidRDefault="002030D4" w:rsidP="002D7A84">
            <w:pPr>
              <w:spacing w:before="0" w:after="0"/>
              <w:jc w:val="left"/>
              <w:rPr>
                <w:rFonts w:eastAsia="Calibri"/>
                <w:b/>
              </w:rPr>
            </w:pPr>
            <w:r w:rsidRPr="002030D4">
              <w:rPr>
                <w:rFonts w:eastAsia="Calibri"/>
                <w:b/>
              </w:rPr>
              <w:t xml:space="preserve">FİNAL </w:t>
            </w:r>
          </w:p>
        </w:tc>
        <w:tc>
          <w:tcPr>
            <w:tcW w:w="2226" w:type="dxa"/>
            <w:gridSpan w:val="2"/>
          </w:tcPr>
          <w:p w14:paraId="201C47B6" w14:textId="77777777" w:rsidR="002030D4" w:rsidRPr="002030D4" w:rsidRDefault="002030D4" w:rsidP="002D7A84">
            <w:pPr>
              <w:spacing w:before="0" w:after="0"/>
              <w:jc w:val="left"/>
              <w:rPr>
                <w:rFonts w:eastAsia="Calibri"/>
              </w:rPr>
            </w:pPr>
            <w:r w:rsidRPr="002030D4">
              <w:rPr>
                <w:rFonts w:eastAsia="Calibri"/>
              </w:rPr>
              <w:t xml:space="preserve">İlgili Anabilim Dalı Öğretim Elemanı </w:t>
            </w:r>
          </w:p>
        </w:tc>
        <w:tc>
          <w:tcPr>
            <w:tcW w:w="2717" w:type="dxa"/>
            <w:gridSpan w:val="3"/>
          </w:tcPr>
          <w:p w14:paraId="77F7D1C7" w14:textId="77777777" w:rsidR="002030D4" w:rsidRPr="002030D4" w:rsidRDefault="002030D4" w:rsidP="002D7A84">
            <w:pPr>
              <w:spacing w:before="0" w:after="0"/>
              <w:jc w:val="left"/>
              <w:rPr>
                <w:rFonts w:eastAsia="Calibri"/>
              </w:rPr>
            </w:pPr>
          </w:p>
        </w:tc>
      </w:tr>
      <w:tr w:rsidR="002030D4" w:rsidRPr="002030D4" w14:paraId="248AD537" w14:textId="77777777" w:rsidTr="00C54CC2">
        <w:tblPrEx>
          <w:tblLook w:val="04A0" w:firstRow="1" w:lastRow="0" w:firstColumn="1" w:lastColumn="0" w:noHBand="0" w:noVBand="1"/>
        </w:tblPrEx>
        <w:trPr>
          <w:trHeight w:val="274"/>
        </w:trPr>
        <w:tc>
          <w:tcPr>
            <w:tcW w:w="706" w:type="dxa"/>
          </w:tcPr>
          <w:p w14:paraId="6952ED1F" w14:textId="77777777" w:rsidR="002030D4" w:rsidRPr="002030D4" w:rsidRDefault="002030D4" w:rsidP="002D7A84">
            <w:pPr>
              <w:spacing w:before="0" w:after="0"/>
              <w:ind w:left="34"/>
              <w:jc w:val="left"/>
              <w:rPr>
                <w:rFonts w:eastAsia="Calibri"/>
                <w:b/>
              </w:rPr>
            </w:pPr>
          </w:p>
        </w:tc>
        <w:tc>
          <w:tcPr>
            <w:tcW w:w="3562" w:type="dxa"/>
            <w:gridSpan w:val="3"/>
          </w:tcPr>
          <w:p w14:paraId="2D5FB613" w14:textId="77777777" w:rsidR="002030D4" w:rsidRPr="002030D4" w:rsidRDefault="002030D4" w:rsidP="002D7A84">
            <w:pPr>
              <w:spacing w:before="0" w:after="0"/>
              <w:jc w:val="left"/>
              <w:rPr>
                <w:rFonts w:eastAsia="Calibri"/>
                <w:b/>
              </w:rPr>
            </w:pPr>
            <w:r w:rsidRPr="002030D4">
              <w:rPr>
                <w:rFonts w:eastAsia="Calibri"/>
                <w:b/>
              </w:rPr>
              <w:t>BÜTÜNLEME</w:t>
            </w:r>
          </w:p>
        </w:tc>
        <w:tc>
          <w:tcPr>
            <w:tcW w:w="2226" w:type="dxa"/>
            <w:gridSpan w:val="2"/>
          </w:tcPr>
          <w:p w14:paraId="4BD8BB63" w14:textId="77777777" w:rsidR="002030D4" w:rsidRPr="002030D4" w:rsidRDefault="002030D4" w:rsidP="002D7A84">
            <w:pPr>
              <w:spacing w:before="0" w:after="0"/>
              <w:jc w:val="left"/>
              <w:rPr>
                <w:rFonts w:eastAsia="Calibri"/>
              </w:rPr>
            </w:pPr>
            <w:r w:rsidRPr="002030D4">
              <w:rPr>
                <w:rFonts w:eastAsia="Calibri"/>
              </w:rPr>
              <w:t xml:space="preserve">İlgili Anabilim Dalı Öğretim Elemanı </w:t>
            </w:r>
          </w:p>
        </w:tc>
        <w:tc>
          <w:tcPr>
            <w:tcW w:w="2717" w:type="dxa"/>
            <w:gridSpan w:val="3"/>
          </w:tcPr>
          <w:p w14:paraId="54999F8D" w14:textId="77777777" w:rsidR="002030D4" w:rsidRPr="002030D4" w:rsidRDefault="002030D4" w:rsidP="002D7A84">
            <w:pPr>
              <w:spacing w:before="0" w:after="0"/>
              <w:jc w:val="left"/>
              <w:rPr>
                <w:rFonts w:eastAsia="Calibri"/>
              </w:rPr>
            </w:pPr>
          </w:p>
        </w:tc>
      </w:tr>
      <w:tr w:rsidR="002030D4" w:rsidRPr="002030D4" w14:paraId="2E0367A7" w14:textId="77777777" w:rsidTr="00C54CC2">
        <w:tblPrEx>
          <w:tblLook w:val="04A0" w:firstRow="1" w:lastRow="0" w:firstColumn="1" w:lastColumn="0" w:noHBand="0" w:noVBand="1"/>
        </w:tblPrEx>
        <w:trPr>
          <w:trHeight w:val="274"/>
        </w:trPr>
        <w:tc>
          <w:tcPr>
            <w:tcW w:w="9211" w:type="dxa"/>
            <w:gridSpan w:val="9"/>
          </w:tcPr>
          <w:p w14:paraId="7D227585" w14:textId="42C5209F" w:rsidR="002030D4" w:rsidRPr="002030D4" w:rsidRDefault="002030D4" w:rsidP="00A550E4">
            <w:pPr>
              <w:spacing w:before="0" w:after="0"/>
              <w:rPr>
                <w:rFonts w:eastAsia="Calibri"/>
              </w:rPr>
            </w:pPr>
            <w:r w:rsidRPr="002030D4">
              <w:rPr>
                <w:rFonts w:eastAsia="Calibri"/>
              </w:rPr>
              <w:t xml:space="preserve">*İç Hastalıkları Hemşireliği AD Öğretim Elemanları, Cerrahi Hastalıkları Hemşireliği AD Öğretim Elemanları, Hemşirelik Esasları AD Öğretim Elemanları, Doğum </w:t>
            </w:r>
            <w:r w:rsidR="002B5F10">
              <w:rPr>
                <w:rFonts w:eastAsia="Calibri"/>
              </w:rPr>
              <w:t>ve</w:t>
            </w:r>
            <w:r w:rsidRPr="002030D4">
              <w:rPr>
                <w:rFonts w:eastAsia="Calibri"/>
              </w:rPr>
              <w:t xml:space="preserve"> Kadın Hastalıkları Hemşireliği AD Elemanları, Çocuk Sağlığı </w:t>
            </w:r>
            <w:r w:rsidR="002B5F10">
              <w:rPr>
                <w:rFonts w:eastAsia="Calibri"/>
              </w:rPr>
              <w:t>ve</w:t>
            </w:r>
            <w:r w:rsidRPr="002030D4">
              <w:rPr>
                <w:rFonts w:eastAsia="Calibri"/>
              </w:rPr>
              <w:t xml:space="preserve"> Hastalıkları Hemşireliği AD Öğretim Elemanları, Psikiyatri Hemşireliği AD Öğretim Elemanları, Halk Sağlığı Hemşireliği AD Öğretim Elemanları, Onkoloji Hemşireliği AD Öğretim Elemanları, Hemşirelik Yönetimi AD Öğretim Elemanları</w:t>
            </w:r>
          </w:p>
        </w:tc>
      </w:tr>
      <w:tr w:rsidR="00433FF4" w:rsidRPr="002030D4" w14:paraId="36D09823" w14:textId="77777777" w:rsidTr="00C54CC2">
        <w:tblPrEx>
          <w:tblLook w:val="04A0" w:firstRow="1" w:lastRow="0" w:firstColumn="1" w:lastColumn="0" w:noHBand="0" w:noVBand="1"/>
        </w:tblPrEx>
        <w:trPr>
          <w:trHeight w:val="274"/>
        </w:trPr>
        <w:tc>
          <w:tcPr>
            <w:tcW w:w="9211" w:type="dxa"/>
            <w:gridSpan w:val="9"/>
          </w:tcPr>
          <w:p w14:paraId="1848AAE3" w14:textId="726F9752" w:rsidR="00433FF4" w:rsidRPr="00433FF4" w:rsidRDefault="00433FF4" w:rsidP="00A550E4">
            <w:pPr>
              <w:spacing w:before="0" w:after="0"/>
              <w:rPr>
                <w:rFonts w:eastAsia="Calibri"/>
                <w:i/>
              </w:rPr>
            </w:pPr>
            <w:r w:rsidRPr="00433FF4">
              <w:rPr>
                <w:rFonts w:eastAsia="Calibri"/>
                <w:i/>
              </w:rPr>
              <w:t xml:space="preserve">*AD: Anabilim Dalı </w:t>
            </w:r>
          </w:p>
        </w:tc>
      </w:tr>
      <w:tr w:rsidR="00433FF4" w:rsidRPr="00433FF4" w14:paraId="7F6ADD27" w14:textId="77777777" w:rsidTr="00C54CC2">
        <w:tblPrEx>
          <w:jc w:val="center"/>
          <w:tblLook w:val="04A0" w:firstRow="1" w:lastRow="0" w:firstColumn="1" w:lastColumn="0" w:noHBand="0" w:noVBand="1"/>
        </w:tblPrEx>
        <w:trPr>
          <w:trHeight w:val="113"/>
          <w:jc w:val="center"/>
        </w:trPr>
        <w:tc>
          <w:tcPr>
            <w:tcW w:w="9211" w:type="dxa"/>
            <w:gridSpan w:val="9"/>
            <w:vAlign w:val="center"/>
            <w:hideMark/>
          </w:tcPr>
          <w:p w14:paraId="46492706" w14:textId="77777777" w:rsidR="00433FF4" w:rsidRPr="00433FF4" w:rsidRDefault="00433FF4" w:rsidP="00A550E4">
            <w:pPr>
              <w:spacing w:before="0" w:after="0"/>
              <w:rPr>
                <w:rFonts w:eastAsia="Calibri"/>
                <w:b/>
              </w:rPr>
            </w:pPr>
            <w:r w:rsidRPr="00433FF4">
              <w:rPr>
                <w:rFonts w:eastAsia="Calibri"/>
                <w:b/>
              </w:rPr>
              <w:t>AKTS Tablosu</w:t>
            </w:r>
          </w:p>
        </w:tc>
      </w:tr>
      <w:tr w:rsidR="00433FF4" w:rsidRPr="00433FF4" w14:paraId="0BBB2B26" w14:textId="77777777" w:rsidTr="00C54CC2">
        <w:tblPrEx>
          <w:jc w:val="center"/>
          <w:tblLook w:val="04A0" w:firstRow="1" w:lastRow="0" w:firstColumn="1" w:lastColumn="0" w:noHBand="0" w:noVBand="1"/>
        </w:tblPrEx>
        <w:trPr>
          <w:trHeight w:val="113"/>
          <w:jc w:val="center"/>
        </w:trPr>
        <w:tc>
          <w:tcPr>
            <w:tcW w:w="3808" w:type="dxa"/>
            <w:gridSpan w:val="2"/>
            <w:vAlign w:val="center"/>
            <w:hideMark/>
          </w:tcPr>
          <w:p w14:paraId="41B3286A" w14:textId="77777777" w:rsidR="00433FF4" w:rsidRPr="00433FF4" w:rsidRDefault="00433FF4" w:rsidP="00A550E4">
            <w:pPr>
              <w:spacing w:before="0" w:after="0"/>
              <w:rPr>
                <w:rFonts w:eastAsia="Calibri"/>
                <w:b/>
                <w:bCs/>
              </w:rPr>
            </w:pPr>
            <w:r w:rsidRPr="00433FF4">
              <w:rPr>
                <w:rFonts w:eastAsia="Calibri"/>
                <w:b/>
                <w:bCs/>
              </w:rPr>
              <w:t>Etkinlikler</w:t>
            </w:r>
          </w:p>
        </w:tc>
        <w:tc>
          <w:tcPr>
            <w:tcW w:w="1384" w:type="dxa"/>
            <w:gridSpan w:val="3"/>
            <w:vAlign w:val="center"/>
            <w:hideMark/>
          </w:tcPr>
          <w:p w14:paraId="11223F1B" w14:textId="77777777" w:rsidR="00433FF4" w:rsidRPr="00433FF4" w:rsidRDefault="00433FF4" w:rsidP="00A550E4">
            <w:pPr>
              <w:spacing w:before="0" w:after="0"/>
              <w:jc w:val="center"/>
              <w:rPr>
                <w:rFonts w:eastAsia="Calibri"/>
                <w:b/>
                <w:bCs/>
              </w:rPr>
            </w:pPr>
            <w:r w:rsidRPr="00433FF4">
              <w:rPr>
                <w:rFonts w:eastAsia="Calibri"/>
                <w:b/>
                <w:bCs/>
              </w:rPr>
              <w:t>Sayısı</w:t>
            </w:r>
          </w:p>
        </w:tc>
        <w:tc>
          <w:tcPr>
            <w:tcW w:w="1501" w:type="dxa"/>
            <w:gridSpan w:val="3"/>
            <w:vAlign w:val="center"/>
            <w:hideMark/>
          </w:tcPr>
          <w:p w14:paraId="69DBA50E" w14:textId="77777777" w:rsidR="00433FF4" w:rsidRPr="00433FF4" w:rsidRDefault="00433FF4" w:rsidP="00A550E4">
            <w:pPr>
              <w:spacing w:before="0" w:after="0"/>
              <w:jc w:val="center"/>
              <w:rPr>
                <w:rFonts w:eastAsia="Calibri"/>
                <w:b/>
                <w:bCs/>
              </w:rPr>
            </w:pPr>
            <w:r w:rsidRPr="00433FF4">
              <w:rPr>
                <w:rFonts w:eastAsia="Calibri"/>
                <w:b/>
                <w:bCs/>
              </w:rPr>
              <w:t>Süresi (Saat)</w:t>
            </w:r>
          </w:p>
        </w:tc>
        <w:tc>
          <w:tcPr>
            <w:tcW w:w="2518" w:type="dxa"/>
            <w:vAlign w:val="center"/>
            <w:hideMark/>
          </w:tcPr>
          <w:p w14:paraId="2A57F768" w14:textId="77777777" w:rsidR="00433FF4" w:rsidRPr="00433FF4" w:rsidRDefault="00433FF4" w:rsidP="00A550E4">
            <w:pPr>
              <w:spacing w:before="0" w:after="0"/>
              <w:jc w:val="center"/>
              <w:rPr>
                <w:rFonts w:eastAsia="Calibri"/>
                <w:b/>
                <w:bCs/>
              </w:rPr>
            </w:pPr>
            <w:r w:rsidRPr="00433FF4">
              <w:rPr>
                <w:rFonts w:eastAsia="Calibri"/>
                <w:b/>
                <w:bCs/>
              </w:rPr>
              <w:t>Toplam İş Yükü</w:t>
            </w:r>
          </w:p>
        </w:tc>
      </w:tr>
      <w:tr w:rsidR="00433FF4" w:rsidRPr="00433FF4" w14:paraId="7ECD02B2" w14:textId="77777777" w:rsidTr="00C54CC2">
        <w:tblPrEx>
          <w:jc w:val="center"/>
          <w:tblLook w:val="04A0" w:firstRow="1" w:lastRow="0" w:firstColumn="1" w:lastColumn="0" w:noHBand="0" w:noVBand="1"/>
        </w:tblPrEx>
        <w:trPr>
          <w:trHeight w:val="113"/>
          <w:jc w:val="center"/>
        </w:trPr>
        <w:tc>
          <w:tcPr>
            <w:tcW w:w="3808" w:type="dxa"/>
            <w:gridSpan w:val="2"/>
            <w:vAlign w:val="center"/>
            <w:hideMark/>
          </w:tcPr>
          <w:p w14:paraId="26730688" w14:textId="77777777" w:rsidR="00433FF4" w:rsidRPr="00433FF4" w:rsidRDefault="00433FF4" w:rsidP="00A550E4">
            <w:pPr>
              <w:spacing w:before="0" w:after="0"/>
              <w:rPr>
                <w:rFonts w:eastAsia="Calibri"/>
              </w:rPr>
            </w:pPr>
            <w:r w:rsidRPr="00433FF4">
              <w:rPr>
                <w:rFonts w:eastAsia="Calibri"/>
              </w:rPr>
              <w:t xml:space="preserve">Haftalık ders </w:t>
            </w:r>
          </w:p>
        </w:tc>
        <w:tc>
          <w:tcPr>
            <w:tcW w:w="1384" w:type="dxa"/>
            <w:gridSpan w:val="3"/>
            <w:vAlign w:val="center"/>
            <w:hideMark/>
          </w:tcPr>
          <w:p w14:paraId="25CE4BF3" w14:textId="77777777" w:rsidR="00433FF4" w:rsidRPr="00433FF4" w:rsidRDefault="00433FF4" w:rsidP="00A550E4">
            <w:pPr>
              <w:spacing w:before="0" w:after="0"/>
              <w:jc w:val="center"/>
              <w:rPr>
                <w:rFonts w:eastAsia="Calibri"/>
              </w:rPr>
            </w:pPr>
            <w:r w:rsidRPr="00433FF4">
              <w:rPr>
                <w:rFonts w:eastAsia="Calibri"/>
              </w:rPr>
              <w:t>14</w:t>
            </w:r>
          </w:p>
        </w:tc>
        <w:tc>
          <w:tcPr>
            <w:tcW w:w="1501" w:type="dxa"/>
            <w:gridSpan w:val="3"/>
            <w:vAlign w:val="center"/>
            <w:hideMark/>
          </w:tcPr>
          <w:p w14:paraId="76447A1F" w14:textId="77777777" w:rsidR="00433FF4" w:rsidRPr="00433FF4" w:rsidRDefault="00433FF4" w:rsidP="00A550E4">
            <w:pPr>
              <w:spacing w:before="0" w:after="0"/>
              <w:jc w:val="center"/>
              <w:rPr>
                <w:rFonts w:eastAsia="Calibri"/>
              </w:rPr>
            </w:pPr>
            <w:r w:rsidRPr="00433FF4">
              <w:rPr>
                <w:rFonts w:eastAsia="Calibri"/>
              </w:rPr>
              <w:t>4</w:t>
            </w:r>
          </w:p>
        </w:tc>
        <w:tc>
          <w:tcPr>
            <w:tcW w:w="2518" w:type="dxa"/>
            <w:vAlign w:val="center"/>
            <w:hideMark/>
          </w:tcPr>
          <w:p w14:paraId="3C0DF717" w14:textId="77777777" w:rsidR="00433FF4" w:rsidRPr="00433FF4" w:rsidRDefault="00433FF4" w:rsidP="00A550E4">
            <w:pPr>
              <w:spacing w:before="0" w:after="0"/>
              <w:jc w:val="center"/>
              <w:rPr>
                <w:rFonts w:eastAsia="Calibri"/>
              </w:rPr>
            </w:pPr>
            <w:r w:rsidRPr="00433FF4">
              <w:rPr>
                <w:rFonts w:eastAsia="Calibri"/>
              </w:rPr>
              <w:t>56</w:t>
            </w:r>
          </w:p>
        </w:tc>
      </w:tr>
      <w:tr w:rsidR="00433FF4" w:rsidRPr="00433FF4" w14:paraId="77114862" w14:textId="77777777" w:rsidTr="00C54CC2">
        <w:tblPrEx>
          <w:jc w:val="center"/>
          <w:tblLook w:val="04A0" w:firstRow="1" w:lastRow="0" w:firstColumn="1" w:lastColumn="0" w:noHBand="0" w:noVBand="1"/>
        </w:tblPrEx>
        <w:trPr>
          <w:trHeight w:val="113"/>
          <w:jc w:val="center"/>
        </w:trPr>
        <w:tc>
          <w:tcPr>
            <w:tcW w:w="3808" w:type="dxa"/>
            <w:gridSpan w:val="2"/>
            <w:vAlign w:val="center"/>
            <w:hideMark/>
          </w:tcPr>
          <w:p w14:paraId="19ED6299" w14:textId="77777777" w:rsidR="00433FF4" w:rsidRPr="00181FC2" w:rsidRDefault="00433FF4" w:rsidP="00A550E4">
            <w:pPr>
              <w:spacing w:before="0" w:after="0"/>
              <w:rPr>
                <w:rFonts w:eastAsia="Calibri"/>
                <w:b/>
                <w:bCs/>
              </w:rPr>
            </w:pPr>
            <w:r w:rsidRPr="00181FC2">
              <w:rPr>
                <w:rFonts w:eastAsia="Calibri"/>
                <w:b/>
                <w:bCs/>
              </w:rPr>
              <w:t>Uygulama</w:t>
            </w:r>
          </w:p>
        </w:tc>
        <w:tc>
          <w:tcPr>
            <w:tcW w:w="1384" w:type="dxa"/>
            <w:gridSpan w:val="3"/>
            <w:vAlign w:val="center"/>
            <w:hideMark/>
          </w:tcPr>
          <w:p w14:paraId="42EC4BD8" w14:textId="77777777" w:rsidR="00433FF4" w:rsidRPr="00181FC2" w:rsidRDefault="00433FF4" w:rsidP="00A550E4">
            <w:pPr>
              <w:spacing w:before="0" w:after="0"/>
              <w:jc w:val="center"/>
              <w:rPr>
                <w:rFonts w:eastAsia="Calibri"/>
                <w:b/>
                <w:bCs/>
              </w:rPr>
            </w:pPr>
            <w:r w:rsidRPr="00181FC2">
              <w:rPr>
                <w:rFonts w:eastAsia="Calibri"/>
                <w:b/>
                <w:bCs/>
              </w:rPr>
              <w:t>14</w:t>
            </w:r>
          </w:p>
        </w:tc>
        <w:tc>
          <w:tcPr>
            <w:tcW w:w="1501" w:type="dxa"/>
            <w:gridSpan w:val="3"/>
            <w:vAlign w:val="center"/>
            <w:hideMark/>
          </w:tcPr>
          <w:p w14:paraId="7E266326" w14:textId="77777777" w:rsidR="00433FF4" w:rsidRPr="00181FC2" w:rsidRDefault="00433FF4" w:rsidP="00A550E4">
            <w:pPr>
              <w:spacing w:before="0" w:after="0"/>
              <w:jc w:val="center"/>
              <w:rPr>
                <w:rFonts w:eastAsia="Calibri"/>
                <w:b/>
                <w:bCs/>
              </w:rPr>
            </w:pPr>
            <w:r w:rsidRPr="00181FC2">
              <w:rPr>
                <w:rFonts w:eastAsia="Calibri"/>
                <w:b/>
                <w:bCs/>
              </w:rPr>
              <w:t>28</w:t>
            </w:r>
          </w:p>
        </w:tc>
        <w:tc>
          <w:tcPr>
            <w:tcW w:w="2518" w:type="dxa"/>
            <w:vAlign w:val="center"/>
            <w:hideMark/>
          </w:tcPr>
          <w:p w14:paraId="21B6A629" w14:textId="77777777" w:rsidR="00433FF4" w:rsidRPr="00181FC2" w:rsidRDefault="00433FF4" w:rsidP="00A550E4">
            <w:pPr>
              <w:spacing w:before="0" w:after="0"/>
              <w:jc w:val="center"/>
              <w:rPr>
                <w:rFonts w:eastAsia="Calibri"/>
                <w:b/>
                <w:bCs/>
              </w:rPr>
            </w:pPr>
            <w:r w:rsidRPr="00181FC2">
              <w:rPr>
                <w:rFonts w:eastAsia="Calibri"/>
                <w:b/>
                <w:bCs/>
              </w:rPr>
              <w:t>392</w:t>
            </w:r>
          </w:p>
        </w:tc>
      </w:tr>
      <w:tr w:rsidR="00433FF4" w:rsidRPr="00433FF4" w14:paraId="379D5085" w14:textId="77777777" w:rsidTr="00C54CC2">
        <w:tblPrEx>
          <w:jc w:val="center"/>
          <w:tblLook w:val="04A0" w:firstRow="1" w:lastRow="0" w:firstColumn="1" w:lastColumn="0" w:noHBand="0" w:noVBand="1"/>
        </w:tblPrEx>
        <w:trPr>
          <w:trHeight w:val="113"/>
          <w:jc w:val="center"/>
        </w:trPr>
        <w:tc>
          <w:tcPr>
            <w:tcW w:w="3808" w:type="dxa"/>
            <w:gridSpan w:val="2"/>
            <w:vAlign w:val="center"/>
            <w:hideMark/>
          </w:tcPr>
          <w:p w14:paraId="6D12E178" w14:textId="77777777" w:rsidR="00433FF4" w:rsidRPr="00433FF4" w:rsidRDefault="00433FF4" w:rsidP="00A550E4">
            <w:pPr>
              <w:spacing w:before="0" w:after="0"/>
              <w:rPr>
                <w:rFonts w:eastAsia="Calibri"/>
              </w:rPr>
            </w:pPr>
            <w:r w:rsidRPr="00433FF4">
              <w:rPr>
                <w:rFonts w:eastAsia="Calibri"/>
              </w:rPr>
              <w:t>Grup çalışması</w:t>
            </w:r>
          </w:p>
        </w:tc>
        <w:tc>
          <w:tcPr>
            <w:tcW w:w="1384" w:type="dxa"/>
            <w:gridSpan w:val="3"/>
            <w:vAlign w:val="center"/>
            <w:hideMark/>
          </w:tcPr>
          <w:p w14:paraId="08609AD4" w14:textId="77777777" w:rsidR="00433FF4" w:rsidRPr="00433FF4" w:rsidRDefault="00433FF4" w:rsidP="00A550E4">
            <w:pPr>
              <w:spacing w:before="0" w:after="0"/>
              <w:jc w:val="center"/>
              <w:rPr>
                <w:rFonts w:eastAsia="Calibri"/>
              </w:rPr>
            </w:pPr>
            <w:r w:rsidRPr="00433FF4">
              <w:rPr>
                <w:rFonts w:eastAsia="Calibri"/>
              </w:rPr>
              <w:t>1</w:t>
            </w:r>
          </w:p>
        </w:tc>
        <w:tc>
          <w:tcPr>
            <w:tcW w:w="1501" w:type="dxa"/>
            <w:gridSpan w:val="3"/>
            <w:vAlign w:val="center"/>
            <w:hideMark/>
          </w:tcPr>
          <w:p w14:paraId="7D206F95" w14:textId="77777777" w:rsidR="00433FF4" w:rsidRPr="00433FF4" w:rsidRDefault="00433FF4" w:rsidP="00A550E4">
            <w:pPr>
              <w:spacing w:before="0" w:after="0"/>
              <w:jc w:val="center"/>
              <w:rPr>
                <w:rFonts w:eastAsia="Calibri"/>
              </w:rPr>
            </w:pPr>
            <w:r w:rsidRPr="00433FF4">
              <w:rPr>
                <w:rFonts w:eastAsia="Calibri"/>
              </w:rPr>
              <w:t>4</w:t>
            </w:r>
          </w:p>
        </w:tc>
        <w:tc>
          <w:tcPr>
            <w:tcW w:w="2518" w:type="dxa"/>
            <w:vAlign w:val="center"/>
            <w:hideMark/>
          </w:tcPr>
          <w:p w14:paraId="6065ACA6" w14:textId="77777777" w:rsidR="00433FF4" w:rsidRPr="00433FF4" w:rsidRDefault="00433FF4" w:rsidP="00A550E4">
            <w:pPr>
              <w:spacing w:before="0" w:after="0"/>
              <w:jc w:val="center"/>
              <w:rPr>
                <w:rFonts w:eastAsia="Calibri"/>
              </w:rPr>
            </w:pPr>
            <w:r w:rsidRPr="00433FF4">
              <w:rPr>
                <w:rFonts w:eastAsia="Calibri"/>
              </w:rPr>
              <w:t>4</w:t>
            </w:r>
          </w:p>
        </w:tc>
      </w:tr>
      <w:tr w:rsidR="00433FF4" w:rsidRPr="00433FF4" w14:paraId="50A9FA70" w14:textId="77777777" w:rsidTr="00C54CC2">
        <w:tblPrEx>
          <w:jc w:val="center"/>
          <w:tblLook w:val="04A0" w:firstRow="1" w:lastRow="0" w:firstColumn="1" w:lastColumn="0" w:noHBand="0" w:noVBand="1"/>
        </w:tblPrEx>
        <w:trPr>
          <w:trHeight w:val="113"/>
          <w:jc w:val="center"/>
        </w:trPr>
        <w:tc>
          <w:tcPr>
            <w:tcW w:w="9211" w:type="dxa"/>
            <w:gridSpan w:val="9"/>
            <w:vAlign w:val="center"/>
            <w:hideMark/>
          </w:tcPr>
          <w:p w14:paraId="2926CD98" w14:textId="77777777" w:rsidR="00433FF4" w:rsidRPr="00433FF4" w:rsidRDefault="00433FF4" w:rsidP="00A550E4">
            <w:pPr>
              <w:spacing w:before="0" w:after="0"/>
              <w:rPr>
                <w:rFonts w:eastAsia="Calibri"/>
                <w:b/>
              </w:rPr>
            </w:pPr>
            <w:r w:rsidRPr="00433FF4">
              <w:rPr>
                <w:rFonts w:eastAsia="Calibri"/>
                <w:b/>
              </w:rPr>
              <w:t>Sınavlar</w:t>
            </w:r>
          </w:p>
        </w:tc>
      </w:tr>
      <w:tr w:rsidR="00433FF4" w:rsidRPr="00433FF4" w14:paraId="2298CE60" w14:textId="77777777" w:rsidTr="00C54CC2">
        <w:tblPrEx>
          <w:jc w:val="center"/>
          <w:tblLook w:val="04A0" w:firstRow="1" w:lastRow="0" w:firstColumn="1" w:lastColumn="0" w:noHBand="0" w:noVBand="1"/>
        </w:tblPrEx>
        <w:trPr>
          <w:trHeight w:val="113"/>
          <w:jc w:val="center"/>
        </w:trPr>
        <w:tc>
          <w:tcPr>
            <w:tcW w:w="3808" w:type="dxa"/>
            <w:gridSpan w:val="2"/>
            <w:hideMark/>
          </w:tcPr>
          <w:p w14:paraId="23F979B3" w14:textId="77777777" w:rsidR="00433FF4" w:rsidRPr="00433FF4" w:rsidRDefault="00433FF4" w:rsidP="00A550E4">
            <w:pPr>
              <w:autoSpaceDE w:val="0"/>
              <w:autoSpaceDN w:val="0"/>
              <w:adjustRightInd w:val="0"/>
              <w:spacing w:before="0" w:after="0"/>
              <w:rPr>
                <w:rFonts w:eastAsia="Calibri"/>
              </w:rPr>
            </w:pPr>
            <w:r w:rsidRPr="00433FF4">
              <w:rPr>
                <w:rFonts w:eastAsia="Calibri"/>
              </w:rPr>
              <w:t>Final Sınavı</w:t>
            </w:r>
          </w:p>
        </w:tc>
        <w:tc>
          <w:tcPr>
            <w:tcW w:w="1384" w:type="dxa"/>
            <w:gridSpan w:val="3"/>
            <w:hideMark/>
          </w:tcPr>
          <w:p w14:paraId="34BE87CB" w14:textId="77777777" w:rsidR="00433FF4" w:rsidRPr="00433FF4" w:rsidRDefault="00433FF4" w:rsidP="00A550E4">
            <w:pPr>
              <w:autoSpaceDE w:val="0"/>
              <w:autoSpaceDN w:val="0"/>
              <w:adjustRightInd w:val="0"/>
              <w:spacing w:before="0" w:after="0"/>
              <w:jc w:val="center"/>
              <w:rPr>
                <w:rFonts w:eastAsia="Calibri"/>
              </w:rPr>
            </w:pPr>
            <w:r w:rsidRPr="00433FF4">
              <w:rPr>
                <w:rFonts w:eastAsia="Calibri"/>
              </w:rPr>
              <w:t>1</w:t>
            </w:r>
          </w:p>
        </w:tc>
        <w:tc>
          <w:tcPr>
            <w:tcW w:w="1501" w:type="dxa"/>
            <w:gridSpan w:val="3"/>
            <w:hideMark/>
          </w:tcPr>
          <w:p w14:paraId="0C6C4054" w14:textId="77777777" w:rsidR="00433FF4" w:rsidRPr="00433FF4" w:rsidRDefault="00433FF4" w:rsidP="00A550E4">
            <w:pPr>
              <w:autoSpaceDE w:val="0"/>
              <w:autoSpaceDN w:val="0"/>
              <w:adjustRightInd w:val="0"/>
              <w:spacing w:before="0" w:after="0"/>
              <w:jc w:val="center"/>
              <w:rPr>
                <w:rFonts w:eastAsia="Calibri"/>
              </w:rPr>
            </w:pPr>
            <w:r w:rsidRPr="00433FF4">
              <w:rPr>
                <w:rFonts w:eastAsia="Calibri"/>
              </w:rPr>
              <w:t>2</w:t>
            </w:r>
          </w:p>
        </w:tc>
        <w:tc>
          <w:tcPr>
            <w:tcW w:w="2518" w:type="dxa"/>
            <w:hideMark/>
          </w:tcPr>
          <w:p w14:paraId="2FEC983B" w14:textId="77777777" w:rsidR="00433FF4" w:rsidRPr="00433FF4" w:rsidRDefault="00433FF4" w:rsidP="00A550E4">
            <w:pPr>
              <w:autoSpaceDE w:val="0"/>
              <w:autoSpaceDN w:val="0"/>
              <w:adjustRightInd w:val="0"/>
              <w:spacing w:before="0" w:after="0"/>
              <w:jc w:val="center"/>
              <w:rPr>
                <w:rFonts w:eastAsia="Calibri"/>
              </w:rPr>
            </w:pPr>
            <w:r w:rsidRPr="00433FF4">
              <w:rPr>
                <w:rFonts w:eastAsia="Calibri"/>
              </w:rPr>
              <w:t>2</w:t>
            </w:r>
          </w:p>
        </w:tc>
      </w:tr>
      <w:tr w:rsidR="00433FF4" w:rsidRPr="00433FF4" w14:paraId="7C677F65" w14:textId="77777777" w:rsidTr="00C54CC2">
        <w:tblPrEx>
          <w:jc w:val="center"/>
          <w:tblLook w:val="04A0" w:firstRow="1" w:lastRow="0" w:firstColumn="1" w:lastColumn="0" w:noHBand="0" w:noVBand="1"/>
        </w:tblPrEx>
        <w:trPr>
          <w:trHeight w:val="113"/>
          <w:jc w:val="center"/>
        </w:trPr>
        <w:tc>
          <w:tcPr>
            <w:tcW w:w="3808" w:type="dxa"/>
            <w:gridSpan w:val="2"/>
            <w:hideMark/>
          </w:tcPr>
          <w:p w14:paraId="5B320287" w14:textId="77777777" w:rsidR="00433FF4" w:rsidRPr="00433FF4" w:rsidRDefault="00433FF4" w:rsidP="00A550E4">
            <w:pPr>
              <w:autoSpaceDE w:val="0"/>
              <w:autoSpaceDN w:val="0"/>
              <w:adjustRightInd w:val="0"/>
              <w:spacing w:before="0" w:after="0"/>
              <w:rPr>
                <w:rFonts w:eastAsia="Calibri"/>
              </w:rPr>
            </w:pPr>
            <w:r w:rsidRPr="00433FF4">
              <w:rPr>
                <w:rFonts w:eastAsia="Calibri"/>
              </w:rPr>
              <w:t>Vize Sınavı</w:t>
            </w:r>
          </w:p>
        </w:tc>
        <w:tc>
          <w:tcPr>
            <w:tcW w:w="1384" w:type="dxa"/>
            <w:gridSpan w:val="3"/>
            <w:hideMark/>
          </w:tcPr>
          <w:p w14:paraId="2897E417" w14:textId="77777777" w:rsidR="00433FF4" w:rsidRPr="00433FF4" w:rsidRDefault="00433FF4" w:rsidP="00A550E4">
            <w:pPr>
              <w:autoSpaceDE w:val="0"/>
              <w:autoSpaceDN w:val="0"/>
              <w:adjustRightInd w:val="0"/>
              <w:spacing w:before="0" w:after="0"/>
              <w:jc w:val="center"/>
              <w:rPr>
                <w:rFonts w:eastAsia="Calibri"/>
              </w:rPr>
            </w:pPr>
            <w:r w:rsidRPr="00433FF4">
              <w:rPr>
                <w:rFonts w:eastAsia="Calibri"/>
              </w:rPr>
              <w:t>1</w:t>
            </w:r>
          </w:p>
        </w:tc>
        <w:tc>
          <w:tcPr>
            <w:tcW w:w="1501" w:type="dxa"/>
            <w:gridSpan w:val="3"/>
            <w:hideMark/>
          </w:tcPr>
          <w:p w14:paraId="6616012C" w14:textId="77777777" w:rsidR="00433FF4" w:rsidRPr="00433FF4" w:rsidRDefault="00433FF4" w:rsidP="00A550E4">
            <w:pPr>
              <w:spacing w:before="0" w:after="0"/>
              <w:jc w:val="center"/>
              <w:rPr>
                <w:rFonts w:eastAsia="Calibri"/>
              </w:rPr>
            </w:pPr>
            <w:r w:rsidRPr="00433FF4">
              <w:rPr>
                <w:rFonts w:eastAsia="Calibri"/>
              </w:rPr>
              <w:t>2</w:t>
            </w:r>
          </w:p>
        </w:tc>
        <w:tc>
          <w:tcPr>
            <w:tcW w:w="2518" w:type="dxa"/>
            <w:hideMark/>
          </w:tcPr>
          <w:p w14:paraId="7537E560" w14:textId="77777777" w:rsidR="00433FF4" w:rsidRPr="00433FF4" w:rsidRDefault="00433FF4" w:rsidP="00A550E4">
            <w:pPr>
              <w:spacing w:before="0" w:after="0"/>
              <w:jc w:val="center"/>
              <w:rPr>
                <w:rFonts w:eastAsia="Calibri"/>
              </w:rPr>
            </w:pPr>
            <w:r w:rsidRPr="00433FF4">
              <w:rPr>
                <w:rFonts w:eastAsia="Calibri"/>
              </w:rPr>
              <w:t>2</w:t>
            </w:r>
          </w:p>
        </w:tc>
      </w:tr>
      <w:tr w:rsidR="00433FF4" w:rsidRPr="00433FF4" w14:paraId="767F4AB2" w14:textId="77777777" w:rsidTr="00C54CC2">
        <w:tblPrEx>
          <w:jc w:val="center"/>
          <w:tblLook w:val="04A0" w:firstRow="1" w:lastRow="0" w:firstColumn="1" w:lastColumn="0" w:noHBand="0" w:noVBand="1"/>
        </w:tblPrEx>
        <w:trPr>
          <w:trHeight w:val="113"/>
          <w:jc w:val="center"/>
        </w:trPr>
        <w:tc>
          <w:tcPr>
            <w:tcW w:w="9211" w:type="dxa"/>
            <w:gridSpan w:val="9"/>
            <w:vAlign w:val="center"/>
            <w:hideMark/>
          </w:tcPr>
          <w:p w14:paraId="298F38B5" w14:textId="77777777" w:rsidR="00433FF4" w:rsidRPr="00433FF4" w:rsidRDefault="00433FF4" w:rsidP="00A550E4">
            <w:pPr>
              <w:tabs>
                <w:tab w:val="left" w:pos="426"/>
              </w:tabs>
              <w:spacing w:before="0" w:after="0"/>
              <w:rPr>
                <w:rFonts w:eastAsia="Calibri"/>
                <w:b/>
              </w:rPr>
            </w:pPr>
            <w:r w:rsidRPr="00433FF4">
              <w:rPr>
                <w:rFonts w:eastAsia="Calibri"/>
                <w:b/>
              </w:rPr>
              <w:t>Ders Dışı etkinlikler</w:t>
            </w:r>
          </w:p>
        </w:tc>
      </w:tr>
      <w:tr w:rsidR="00433FF4" w:rsidRPr="00433FF4" w14:paraId="204EB3BD" w14:textId="77777777" w:rsidTr="00C54CC2">
        <w:tblPrEx>
          <w:jc w:val="center"/>
          <w:tblLook w:val="04A0" w:firstRow="1" w:lastRow="0" w:firstColumn="1" w:lastColumn="0" w:noHBand="0" w:noVBand="1"/>
        </w:tblPrEx>
        <w:trPr>
          <w:trHeight w:val="113"/>
          <w:jc w:val="center"/>
        </w:trPr>
        <w:tc>
          <w:tcPr>
            <w:tcW w:w="3808" w:type="dxa"/>
            <w:gridSpan w:val="2"/>
            <w:vAlign w:val="center"/>
            <w:hideMark/>
          </w:tcPr>
          <w:p w14:paraId="0C6191CB" w14:textId="77777777" w:rsidR="00433FF4" w:rsidRPr="00433FF4" w:rsidRDefault="00433FF4" w:rsidP="00A550E4">
            <w:pPr>
              <w:spacing w:before="0" w:after="0"/>
              <w:rPr>
                <w:rFonts w:eastAsia="Calibri"/>
              </w:rPr>
            </w:pPr>
            <w:r w:rsidRPr="00433FF4">
              <w:rPr>
                <w:rFonts w:eastAsia="Calibri"/>
              </w:rPr>
              <w:t>İnternette tarama, kütüphane çalışması</w:t>
            </w:r>
          </w:p>
        </w:tc>
        <w:tc>
          <w:tcPr>
            <w:tcW w:w="1384" w:type="dxa"/>
            <w:gridSpan w:val="3"/>
            <w:vAlign w:val="center"/>
            <w:hideMark/>
          </w:tcPr>
          <w:p w14:paraId="1622C76E" w14:textId="77777777" w:rsidR="00433FF4" w:rsidRPr="00433FF4" w:rsidRDefault="00433FF4" w:rsidP="00A550E4">
            <w:pPr>
              <w:spacing w:before="0" w:after="0"/>
              <w:jc w:val="center"/>
              <w:rPr>
                <w:rFonts w:eastAsia="Calibri"/>
              </w:rPr>
            </w:pPr>
            <w:r w:rsidRPr="00433FF4">
              <w:rPr>
                <w:rFonts w:eastAsia="Calibri"/>
              </w:rPr>
              <w:t>14</w:t>
            </w:r>
          </w:p>
        </w:tc>
        <w:tc>
          <w:tcPr>
            <w:tcW w:w="1501" w:type="dxa"/>
            <w:gridSpan w:val="3"/>
            <w:vAlign w:val="center"/>
            <w:hideMark/>
          </w:tcPr>
          <w:p w14:paraId="4F4980A8" w14:textId="77777777" w:rsidR="00433FF4" w:rsidRPr="00433FF4" w:rsidRDefault="00433FF4" w:rsidP="00A550E4">
            <w:pPr>
              <w:spacing w:before="0" w:after="0"/>
              <w:jc w:val="center"/>
              <w:rPr>
                <w:rFonts w:eastAsia="Calibri"/>
              </w:rPr>
            </w:pPr>
            <w:r w:rsidRPr="00433FF4">
              <w:rPr>
                <w:rFonts w:eastAsia="Calibri"/>
              </w:rPr>
              <w:t>1</w:t>
            </w:r>
          </w:p>
        </w:tc>
        <w:tc>
          <w:tcPr>
            <w:tcW w:w="2518" w:type="dxa"/>
            <w:vAlign w:val="center"/>
            <w:hideMark/>
          </w:tcPr>
          <w:p w14:paraId="51D981A0" w14:textId="77777777" w:rsidR="00433FF4" w:rsidRPr="00433FF4" w:rsidRDefault="00433FF4" w:rsidP="00A550E4">
            <w:pPr>
              <w:spacing w:before="0" w:after="0"/>
              <w:jc w:val="center"/>
              <w:rPr>
                <w:rFonts w:eastAsia="Calibri"/>
              </w:rPr>
            </w:pPr>
            <w:r w:rsidRPr="00433FF4">
              <w:rPr>
                <w:rFonts w:eastAsia="Calibri"/>
              </w:rPr>
              <w:t>14</w:t>
            </w:r>
          </w:p>
        </w:tc>
      </w:tr>
      <w:tr w:rsidR="00433FF4" w:rsidRPr="00433FF4" w14:paraId="05D4D937" w14:textId="77777777" w:rsidTr="00C54CC2">
        <w:tblPrEx>
          <w:jc w:val="center"/>
          <w:tblLook w:val="04A0" w:firstRow="1" w:lastRow="0" w:firstColumn="1" w:lastColumn="0" w:noHBand="0" w:noVBand="1"/>
        </w:tblPrEx>
        <w:trPr>
          <w:trHeight w:val="113"/>
          <w:jc w:val="center"/>
        </w:trPr>
        <w:tc>
          <w:tcPr>
            <w:tcW w:w="3808" w:type="dxa"/>
            <w:gridSpan w:val="2"/>
            <w:vAlign w:val="center"/>
            <w:hideMark/>
          </w:tcPr>
          <w:p w14:paraId="0652209F" w14:textId="77777777" w:rsidR="00433FF4" w:rsidRPr="00433FF4" w:rsidRDefault="00433FF4" w:rsidP="00A550E4">
            <w:pPr>
              <w:spacing w:before="0" w:after="0"/>
              <w:rPr>
                <w:rFonts w:eastAsia="Calibri"/>
              </w:rPr>
            </w:pPr>
            <w:r w:rsidRPr="00433FF4">
              <w:rPr>
                <w:rFonts w:eastAsia="Calibri"/>
              </w:rPr>
              <w:t>Haftalık Ders öncesi/sonrası hazırlıklar</w:t>
            </w:r>
          </w:p>
        </w:tc>
        <w:tc>
          <w:tcPr>
            <w:tcW w:w="1384" w:type="dxa"/>
            <w:gridSpan w:val="3"/>
            <w:vAlign w:val="center"/>
            <w:hideMark/>
          </w:tcPr>
          <w:p w14:paraId="17BA27C4" w14:textId="77777777" w:rsidR="00433FF4" w:rsidRPr="00433FF4" w:rsidRDefault="00433FF4" w:rsidP="00A550E4">
            <w:pPr>
              <w:spacing w:before="0" w:after="0"/>
              <w:jc w:val="center"/>
              <w:rPr>
                <w:rFonts w:eastAsia="Calibri"/>
              </w:rPr>
            </w:pPr>
            <w:r w:rsidRPr="00433FF4">
              <w:rPr>
                <w:rFonts w:eastAsia="Calibri"/>
              </w:rPr>
              <w:t>14</w:t>
            </w:r>
          </w:p>
        </w:tc>
        <w:tc>
          <w:tcPr>
            <w:tcW w:w="1501" w:type="dxa"/>
            <w:gridSpan w:val="3"/>
            <w:vAlign w:val="center"/>
            <w:hideMark/>
          </w:tcPr>
          <w:p w14:paraId="5B943FED" w14:textId="77777777" w:rsidR="00433FF4" w:rsidRPr="00433FF4" w:rsidRDefault="00433FF4" w:rsidP="00A550E4">
            <w:pPr>
              <w:spacing w:before="0" w:after="0"/>
              <w:jc w:val="center"/>
              <w:rPr>
                <w:rFonts w:eastAsia="Calibri"/>
              </w:rPr>
            </w:pPr>
            <w:r w:rsidRPr="00433FF4">
              <w:rPr>
                <w:rFonts w:eastAsia="Calibri"/>
              </w:rPr>
              <w:t>1</w:t>
            </w:r>
          </w:p>
        </w:tc>
        <w:tc>
          <w:tcPr>
            <w:tcW w:w="2518" w:type="dxa"/>
            <w:vAlign w:val="center"/>
            <w:hideMark/>
          </w:tcPr>
          <w:p w14:paraId="61654A00" w14:textId="77777777" w:rsidR="00433FF4" w:rsidRPr="00433FF4" w:rsidRDefault="00433FF4" w:rsidP="00A550E4">
            <w:pPr>
              <w:spacing w:before="0" w:after="0"/>
              <w:jc w:val="center"/>
              <w:rPr>
                <w:rFonts w:eastAsia="Calibri"/>
              </w:rPr>
            </w:pPr>
            <w:r w:rsidRPr="00433FF4">
              <w:rPr>
                <w:rFonts w:eastAsia="Calibri"/>
              </w:rPr>
              <w:t>14</w:t>
            </w:r>
          </w:p>
        </w:tc>
      </w:tr>
      <w:tr w:rsidR="00433FF4" w:rsidRPr="00433FF4" w14:paraId="1CF83260" w14:textId="77777777" w:rsidTr="00C54CC2">
        <w:tblPrEx>
          <w:jc w:val="center"/>
          <w:tblLook w:val="04A0" w:firstRow="1" w:lastRow="0" w:firstColumn="1" w:lastColumn="0" w:noHBand="0" w:noVBand="1"/>
        </w:tblPrEx>
        <w:trPr>
          <w:trHeight w:val="113"/>
          <w:jc w:val="center"/>
        </w:trPr>
        <w:tc>
          <w:tcPr>
            <w:tcW w:w="3808" w:type="dxa"/>
            <w:gridSpan w:val="2"/>
            <w:vAlign w:val="center"/>
            <w:hideMark/>
          </w:tcPr>
          <w:p w14:paraId="519DC615" w14:textId="77777777" w:rsidR="00433FF4" w:rsidRPr="00433FF4" w:rsidRDefault="00433FF4" w:rsidP="00A550E4">
            <w:pPr>
              <w:spacing w:before="0" w:after="0"/>
              <w:rPr>
                <w:rFonts w:eastAsia="Calibri"/>
              </w:rPr>
            </w:pPr>
            <w:r w:rsidRPr="00433FF4">
              <w:rPr>
                <w:rFonts w:eastAsia="Calibri"/>
              </w:rPr>
              <w:t>Vaka sunumu hazırlığı</w:t>
            </w:r>
          </w:p>
        </w:tc>
        <w:tc>
          <w:tcPr>
            <w:tcW w:w="1384" w:type="dxa"/>
            <w:gridSpan w:val="3"/>
            <w:vAlign w:val="center"/>
            <w:hideMark/>
          </w:tcPr>
          <w:p w14:paraId="2CC4E8D3" w14:textId="77777777" w:rsidR="00433FF4" w:rsidRPr="00433FF4" w:rsidRDefault="00433FF4" w:rsidP="00A550E4">
            <w:pPr>
              <w:spacing w:before="0" w:after="0"/>
              <w:jc w:val="center"/>
              <w:rPr>
                <w:rFonts w:eastAsia="Calibri"/>
              </w:rPr>
            </w:pPr>
            <w:r w:rsidRPr="00433FF4">
              <w:rPr>
                <w:rFonts w:eastAsia="Calibri"/>
              </w:rPr>
              <w:t>1</w:t>
            </w:r>
          </w:p>
        </w:tc>
        <w:tc>
          <w:tcPr>
            <w:tcW w:w="1501" w:type="dxa"/>
            <w:gridSpan w:val="3"/>
            <w:vAlign w:val="center"/>
            <w:hideMark/>
          </w:tcPr>
          <w:p w14:paraId="1924AE49" w14:textId="77777777" w:rsidR="00433FF4" w:rsidRPr="00433FF4" w:rsidRDefault="00433FF4" w:rsidP="00A550E4">
            <w:pPr>
              <w:spacing w:before="0" w:after="0"/>
              <w:jc w:val="center"/>
              <w:rPr>
                <w:rFonts w:eastAsia="Calibri"/>
              </w:rPr>
            </w:pPr>
            <w:r w:rsidRPr="00433FF4">
              <w:rPr>
                <w:rFonts w:eastAsia="Calibri"/>
              </w:rPr>
              <w:t>14</w:t>
            </w:r>
          </w:p>
        </w:tc>
        <w:tc>
          <w:tcPr>
            <w:tcW w:w="2518" w:type="dxa"/>
            <w:vAlign w:val="center"/>
            <w:hideMark/>
          </w:tcPr>
          <w:p w14:paraId="2F3EF2DF" w14:textId="77777777" w:rsidR="00433FF4" w:rsidRPr="00433FF4" w:rsidRDefault="00433FF4" w:rsidP="00A550E4">
            <w:pPr>
              <w:spacing w:before="0" w:after="0"/>
              <w:jc w:val="center"/>
              <w:rPr>
                <w:rFonts w:eastAsia="Calibri"/>
              </w:rPr>
            </w:pPr>
            <w:r w:rsidRPr="00433FF4">
              <w:rPr>
                <w:rFonts w:eastAsia="Calibri"/>
              </w:rPr>
              <w:t>14</w:t>
            </w:r>
          </w:p>
        </w:tc>
      </w:tr>
      <w:tr w:rsidR="00433FF4" w:rsidRPr="00433FF4" w14:paraId="6E79B56D" w14:textId="77777777" w:rsidTr="00C54CC2">
        <w:tblPrEx>
          <w:jc w:val="center"/>
          <w:tblLook w:val="04A0" w:firstRow="1" w:lastRow="0" w:firstColumn="1" w:lastColumn="0" w:noHBand="0" w:noVBand="1"/>
        </w:tblPrEx>
        <w:trPr>
          <w:trHeight w:val="113"/>
          <w:jc w:val="center"/>
        </w:trPr>
        <w:tc>
          <w:tcPr>
            <w:tcW w:w="3808" w:type="dxa"/>
            <w:gridSpan w:val="2"/>
            <w:vAlign w:val="center"/>
            <w:hideMark/>
          </w:tcPr>
          <w:p w14:paraId="78B14CC9" w14:textId="77777777" w:rsidR="00433FF4" w:rsidRPr="00433FF4" w:rsidRDefault="00433FF4" w:rsidP="00A550E4">
            <w:pPr>
              <w:spacing w:before="0" w:after="0"/>
              <w:rPr>
                <w:rFonts w:eastAsia="Calibri"/>
              </w:rPr>
            </w:pPr>
            <w:r w:rsidRPr="00433FF4">
              <w:rPr>
                <w:rFonts w:eastAsia="Calibri"/>
              </w:rPr>
              <w:t>Ara sınava hazırlık</w:t>
            </w:r>
          </w:p>
        </w:tc>
        <w:tc>
          <w:tcPr>
            <w:tcW w:w="1384" w:type="dxa"/>
            <w:gridSpan w:val="3"/>
            <w:hideMark/>
          </w:tcPr>
          <w:p w14:paraId="44DBB8E6" w14:textId="77777777" w:rsidR="00433FF4" w:rsidRPr="00433FF4" w:rsidRDefault="00433FF4" w:rsidP="00A550E4">
            <w:pPr>
              <w:spacing w:before="0" w:after="0"/>
              <w:jc w:val="center"/>
              <w:rPr>
                <w:rFonts w:eastAsia="Calibri"/>
              </w:rPr>
            </w:pPr>
            <w:r w:rsidRPr="00433FF4">
              <w:rPr>
                <w:rFonts w:eastAsia="Calibri"/>
              </w:rPr>
              <w:t>1</w:t>
            </w:r>
          </w:p>
        </w:tc>
        <w:tc>
          <w:tcPr>
            <w:tcW w:w="1501" w:type="dxa"/>
            <w:gridSpan w:val="3"/>
            <w:hideMark/>
          </w:tcPr>
          <w:p w14:paraId="3C512F63" w14:textId="77777777" w:rsidR="00433FF4" w:rsidRPr="00433FF4" w:rsidRDefault="00433FF4" w:rsidP="00A550E4">
            <w:pPr>
              <w:spacing w:before="0" w:after="0"/>
              <w:jc w:val="center"/>
              <w:rPr>
                <w:rFonts w:eastAsia="Calibri"/>
              </w:rPr>
            </w:pPr>
            <w:r w:rsidRPr="00433FF4">
              <w:rPr>
                <w:rFonts w:eastAsia="Calibri"/>
              </w:rPr>
              <w:t>14</w:t>
            </w:r>
          </w:p>
        </w:tc>
        <w:tc>
          <w:tcPr>
            <w:tcW w:w="2518" w:type="dxa"/>
            <w:hideMark/>
          </w:tcPr>
          <w:p w14:paraId="1193CF05" w14:textId="77777777" w:rsidR="00433FF4" w:rsidRPr="00433FF4" w:rsidRDefault="00433FF4" w:rsidP="00A550E4">
            <w:pPr>
              <w:spacing w:before="0" w:after="0"/>
              <w:jc w:val="center"/>
              <w:rPr>
                <w:rFonts w:eastAsia="Calibri"/>
              </w:rPr>
            </w:pPr>
            <w:r w:rsidRPr="00433FF4">
              <w:rPr>
                <w:rFonts w:eastAsia="Calibri"/>
              </w:rPr>
              <w:t>14</w:t>
            </w:r>
          </w:p>
        </w:tc>
      </w:tr>
      <w:tr w:rsidR="00433FF4" w:rsidRPr="00433FF4" w14:paraId="2CCA8748" w14:textId="77777777" w:rsidTr="00C54CC2">
        <w:tblPrEx>
          <w:jc w:val="center"/>
          <w:tblLook w:val="04A0" w:firstRow="1" w:lastRow="0" w:firstColumn="1" w:lastColumn="0" w:noHBand="0" w:noVBand="1"/>
        </w:tblPrEx>
        <w:trPr>
          <w:trHeight w:val="113"/>
          <w:jc w:val="center"/>
        </w:trPr>
        <w:tc>
          <w:tcPr>
            <w:tcW w:w="3808" w:type="dxa"/>
            <w:gridSpan w:val="2"/>
            <w:vAlign w:val="center"/>
            <w:hideMark/>
          </w:tcPr>
          <w:p w14:paraId="4E3202CB" w14:textId="403A0B38" w:rsidR="00433FF4" w:rsidRPr="00433FF4" w:rsidRDefault="00433FF4" w:rsidP="00A550E4">
            <w:pPr>
              <w:spacing w:before="0" w:after="0"/>
              <w:rPr>
                <w:rFonts w:eastAsia="Calibri"/>
              </w:rPr>
            </w:pPr>
            <w:r w:rsidRPr="00433FF4">
              <w:rPr>
                <w:rFonts w:eastAsia="Calibri"/>
              </w:rPr>
              <w:t xml:space="preserve">Final sınavı </w:t>
            </w:r>
            <w:r w:rsidR="002B5F10">
              <w:rPr>
                <w:rFonts w:eastAsia="Calibri"/>
              </w:rPr>
              <w:t>ve</w:t>
            </w:r>
            <w:r w:rsidRPr="00433FF4">
              <w:rPr>
                <w:rFonts w:eastAsia="Calibri"/>
              </w:rPr>
              <w:t xml:space="preserve"> final sınavına hazırlık</w:t>
            </w:r>
          </w:p>
        </w:tc>
        <w:tc>
          <w:tcPr>
            <w:tcW w:w="1384" w:type="dxa"/>
            <w:gridSpan w:val="3"/>
            <w:hideMark/>
          </w:tcPr>
          <w:p w14:paraId="6FA20AAC" w14:textId="77777777" w:rsidR="00433FF4" w:rsidRPr="00433FF4" w:rsidRDefault="00433FF4" w:rsidP="00A550E4">
            <w:pPr>
              <w:spacing w:before="0" w:after="0"/>
              <w:jc w:val="center"/>
              <w:rPr>
                <w:rFonts w:eastAsia="Calibri"/>
              </w:rPr>
            </w:pPr>
            <w:r w:rsidRPr="00433FF4">
              <w:rPr>
                <w:rFonts w:eastAsia="Calibri"/>
              </w:rPr>
              <w:t>1</w:t>
            </w:r>
          </w:p>
        </w:tc>
        <w:tc>
          <w:tcPr>
            <w:tcW w:w="1501" w:type="dxa"/>
            <w:gridSpan w:val="3"/>
            <w:hideMark/>
          </w:tcPr>
          <w:p w14:paraId="36805C06" w14:textId="77777777" w:rsidR="00433FF4" w:rsidRPr="00433FF4" w:rsidRDefault="00433FF4" w:rsidP="00A550E4">
            <w:pPr>
              <w:spacing w:before="0" w:after="0"/>
              <w:jc w:val="center"/>
              <w:rPr>
                <w:rFonts w:eastAsia="Calibri"/>
              </w:rPr>
            </w:pPr>
            <w:r w:rsidRPr="00433FF4">
              <w:rPr>
                <w:rFonts w:eastAsia="Calibri"/>
              </w:rPr>
              <w:t>22</w:t>
            </w:r>
          </w:p>
        </w:tc>
        <w:tc>
          <w:tcPr>
            <w:tcW w:w="2518" w:type="dxa"/>
            <w:hideMark/>
          </w:tcPr>
          <w:p w14:paraId="75572F9D" w14:textId="77777777" w:rsidR="00433FF4" w:rsidRPr="00433FF4" w:rsidRDefault="00433FF4" w:rsidP="00A550E4">
            <w:pPr>
              <w:spacing w:before="0" w:after="0"/>
              <w:jc w:val="center"/>
              <w:rPr>
                <w:rFonts w:eastAsia="Calibri"/>
              </w:rPr>
            </w:pPr>
            <w:r w:rsidRPr="00433FF4">
              <w:rPr>
                <w:rFonts w:eastAsia="Calibri"/>
              </w:rPr>
              <w:t>22</w:t>
            </w:r>
          </w:p>
        </w:tc>
      </w:tr>
      <w:tr w:rsidR="00433FF4" w:rsidRPr="00433FF4" w14:paraId="4D65EEAB" w14:textId="77777777" w:rsidTr="00C54CC2">
        <w:tblPrEx>
          <w:jc w:val="center"/>
          <w:tblLook w:val="04A0" w:firstRow="1" w:lastRow="0" w:firstColumn="1" w:lastColumn="0" w:noHBand="0" w:noVBand="1"/>
        </w:tblPrEx>
        <w:trPr>
          <w:trHeight w:val="113"/>
          <w:jc w:val="center"/>
        </w:trPr>
        <w:tc>
          <w:tcPr>
            <w:tcW w:w="3808" w:type="dxa"/>
            <w:gridSpan w:val="2"/>
            <w:vAlign w:val="center"/>
            <w:hideMark/>
          </w:tcPr>
          <w:p w14:paraId="70B4A8B3" w14:textId="77777777" w:rsidR="00433FF4" w:rsidRPr="00433FF4" w:rsidRDefault="00433FF4" w:rsidP="00A550E4">
            <w:pPr>
              <w:spacing w:before="0" w:after="0"/>
              <w:rPr>
                <w:rFonts w:eastAsia="Calibri"/>
              </w:rPr>
            </w:pPr>
            <w:r w:rsidRPr="00433FF4">
              <w:rPr>
                <w:rFonts w:eastAsia="Calibri"/>
              </w:rPr>
              <w:t>Klinik dışı etkinlik (Webinar) (panellere katılım)</w:t>
            </w:r>
          </w:p>
        </w:tc>
        <w:tc>
          <w:tcPr>
            <w:tcW w:w="1384" w:type="dxa"/>
            <w:gridSpan w:val="3"/>
            <w:vAlign w:val="center"/>
            <w:hideMark/>
          </w:tcPr>
          <w:p w14:paraId="5DB8C92C" w14:textId="77777777" w:rsidR="00433FF4" w:rsidRPr="00433FF4" w:rsidRDefault="00433FF4" w:rsidP="00A550E4">
            <w:pPr>
              <w:spacing w:before="0" w:after="0"/>
              <w:jc w:val="center"/>
              <w:rPr>
                <w:rFonts w:eastAsia="Calibri"/>
              </w:rPr>
            </w:pPr>
            <w:r w:rsidRPr="00433FF4">
              <w:rPr>
                <w:rFonts w:eastAsia="Calibri"/>
              </w:rPr>
              <w:t>1</w:t>
            </w:r>
          </w:p>
        </w:tc>
        <w:tc>
          <w:tcPr>
            <w:tcW w:w="1501" w:type="dxa"/>
            <w:gridSpan w:val="3"/>
            <w:vAlign w:val="center"/>
            <w:hideMark/>
          </w:tcPr>
          <w:p w14:paraId="150A776D" w14:textId="77777777" w:rsidR="00433FF4" w:rsidRPr="00433FF4" w:rsidRDefault="00433FF4" w:rsidP="00A550E4">
            <w:pPr>
              <w:spacing w:before="0" w:after="0"/>
              <w:jc w:val="center"/>
              <w:rPr>
                <w:rFonts w:eastAsia="Calibri"/>
              </w:rPr>
            </w:pPr>
            <w:r w:rsidRPr="00433FF4">
              <w:rPr>
                <w:rFonts w:eastAsia="Calibri"/>
              </w:rPr>
              <w:t>3</w:t>
            </w:r>
          </w:p>
        </w:tc>
        <w:tc>
          <w:tcPr>
            <w:tcW w:w="2518" w:type="dxa"/>
            <w:vAlign w:val="center"/>
            <w:hideMark/>
          </w:tcPr>
          <w:p w14:paraId="4D944D4A" w14:textId="77777777" w:rsidR="00433FF4" w:rsidRPr="00433FF4" w:rsidRDefault="00433FF4" w:rsidP="00A550E4">
            <w:pPr>
              <w:spacing w:before="0" w:after="0"/>
              <w:jc w:val="center"/>
              <w:rPr>
                <w:rFonts w:eastAsia="Calibri"/>
              </w:rPr>
            </w:pPr>
            <w:r w:rsidRPr="00433FF4">
              <w:rPr>
                <w:rFonts w:eastAsia="Calibri"/>
              </w:rPr>
              <w:t>3</w:t>
            </w:r>
          </w:p>
        </w:tc>
      </w:tr>
      <w:tr w:rsidR="00433FF4" w:rsidRPr="00433FF4" w14:paraId="5B747119" w14:textId="77777777" w:rsidTr="00C54CC2">
        <w:tblPrEx>
          <w:jc w:val="center"/>
          <w:tblLook w:val="04A0" w:firstRow="1" w:lastRow="0" w:firstColumn="1" w:lastColumn="0" w:noHBand="0" w:noVBand="1"/>
        </w:tblPrEx>
        <w:trPr>
          <w:trHeight w:val="113"/>
          <w:jc w:val="center"/>
        </w:trPr>
        <w:tc>
          <w:tcPr>
            <w:tcW w:w="6693" w:type="dxa"/>
            <w:gridSpan w:val="8"/>
            <w:hideMark/>
          </w:tcPr>
          <w:p w14:paraId="20EB0199" w14:textId="77777777" w:rsidR="00433FF4" w:rsidRPr="00433FF4" w:rsidRDefault="00433FF4" w:rsidP="00A550E4">
            <w:pPr>
              <w:spacing w:before="0" w:after="0"/>
              <w:rPr>
                <w:rFonts w:eastAsia="Calibri"/>
              </w:rPr>
            </w:pPr>
            <w:r w:rsidRPr="00433FF4">
              <w:rPr>
                <w:rFonts w:eastAsia="Calibri"/>
                <w:b/>
                <w:bCs/>
              </w:rPr>
              <w:t>Toplam İş Yükü</w:t>
            </w:r>
          </w:p>
        </w:tc>
        <w:tc>
          <w:tcPr>
            <w:tcW w:w="2518" w:type="dxa"/>
            <w:vAlign w:val="center"/>
            <w:hideMark/>
          </w:tcPr>
          <w:p w14:paraId="72A91415" w14:textId="77777777" w:rsidR="00433FF4" w:rsidRPr="00433FF4" w:rsidRDefault="00433FF4" w:rsidP="00A550E4">
            <w:pPr>
              <w:spacing w:before="0" w:after="0"/>
              <w:jc w:val="center"/>
              <w:rPr>
                <w:rFonts w:eastAsia="Calibri"/>
                <w:b/>
              </w:rPr>
            </w:pPr>
            <w:r w:rsidRPr="00433FF4">
              <w:rPr>
                <w:rFonts w:eastAsia="Calibri"/>
                <w:b/>
              </w:rPr>
              <w:t>537</w:t>
            </w:r>
          </w:p>
        </w:tc>
      </w:tr>
      <w:tr w:rsidR="00433FF4" w:rsidRPr="00433FF4" w14:paraId="089B186F" w14:textId="77777777" w:rsidTr="00C54CC2">
        <w:tblPrEx>
          <w:jc w:val="center"/>
          <w:tblLook w:val="04A0" w:firstRow="1" w:lastRow="0" w:firstColumn="1" w:lastColumn="0" w:noHBand="0" w:noVBand="1"/>
        </w:tblPrEx>
        <w:trPr>
          <w:trHeight w:val="113"/>
          <w:jc w:val="center"/>
        </w:trPr>
        <w:tc>
          <w:tcPr>
            <w:tcW w:w="6693" w:type="dxa"/>
            <w:gridSpan w:val="8"/>
            <w:vAlign w:val="center"/>
            <w:hideMark/>
          </w:tcPr>
          <w:p w14:paraId="1D23B582" w14:textId="77777777" w:rsidR="00433FF4" w:rsidRPr="00433FF4" w:rsidRDefault="00433FF4" w:rsidP="00A550E4">
            <w:pPr>
              <w:spacing w:before="0" w:after="0"/>
              <w:rPr>
                <w:rFonts w:eastAsia="Calibri"/>
              </w:rPr>
            </w:pPr>
            <w:r w:rsidRPr="00433FF4">
              <w:rPr>
                <w:rFonts w:eastAsia="Calibri"/>
                <w:b/>
                <w:bCs/>
              </w:rPr>
              <w:t xml:space="preserve">Topla AKTS </w:t>
            </w:r>
          </w:p>
        </w:tc>
        <w:tc>
          <w:tcPr>
            <w:tcW w:w="2518" w:type="dxa"/>
            <w:vAlign w:val="center"/>
            <w:hideMark/>
          </w:tcPr>
          <w:p w14:paraId="7DF70581" w14:textId="77777777" w:rsidR="00433FF4" w:rsidRPr="00433FF4" w:rsidRDefault="00433FF4" w:rsidP="00A550E4">
            <w:pPr>
              <w:spacing w:before="0" w:after="0"/>
              <w:jc w:val="center"/>
              <w:rPr>
                <w:rFonts w:eastAsia="Calibri"/>
                <w:b/>
              </w:rPr>
            </w:pPr>
            <w:r w:rsidRPr="00433FF4">
              <w:rPr>
                <w:rFonts w:eastAsia="Calibri"/>
                <w:b/>
              </w:rPr>
              <w:t>21 AKTS</w:t>
            </w:r>
          </w:p>
        </w:tc>
      </w:tr>
      <w:tr w:rsidR="00433FF4" w:rsidRPr="00433FF4" w14:paraId="78FAA6EB" w14:textId="77777777" w:rsidTr="00C54CC2">
        <w:tblPrEx>
          <w:jc w:val="center"/>
          <w:tblLook w:val="04A0" w:firstRow="1" w:lastRow="0" w:firstColumn="1" w:lastColumn="0" w:noHBand="0" w:noVBand="1"/>
        </w:tblPrEx>
        <w:trPr>
          <w:trHeight w:val="113"/>
          <w:jc w:val="center"/>
        </w:trPr>
        <w:tc>
          <w:tcPr>
            <w:tcW w:w="6693" w:type="dxa"/>
            <w:gridSpan w:val="8"/>
          </w:tcPr>
          <w:p w14:paraId="41050376" w14:textId="77777777" w:rsidR="00433FF4" w:rsidRPr="00433FF4" w:rsidRDefault="00433FF4" w:rsidP="00A550E4">
            <w:pPr>
              <w:spacing w:before="0" w:after="0"/>
              <w:rPr>
                <w:rFonts w:eastAsia="Calibri"/>
                <w:b/>
                <w:bCs/>
              </w:rPr>
            </w:pPr>
            <w:r w:rsidRPr="00433FF4">
              <w:rPr>
                <w:rFonts w:eastAsia="Calibri"/>
                <w:bCs/>
                <w:i/>
                <w:lang w:eastAsia="tr-TR"/>
              </w:rPr>
              <w:t>* 25 saatlik çalışma 1 AKTS kredisi olarak edilm</w:t>
            </w:r>
            <w:r w:rsidRPr="00433FF4">
              <w:rPr>
                <w:rFonts w:eastAsia="Times New Roman"/>
                <w:bCs/>
                <w:i/>
                <w:lang w:eastAsia="tr-TR"/>
              </w:rPr>
              <w:t>iştir.</w:t>
            </w:r>
          </w:p>
        </w:tc>
        <w:tc>
          <w:tcPr>
            <w:tcW w:w="2518" w:type="dxa"/>
            <w:vAlign w:val="center"/>
          </w:tcPr>
          <w:p w14:paraId="786294FD" w14:textId="77777777" w:rsidR="00433FF4" w:rsidRPr="00433FF4" w:rsidRDefault="00433FF4" w:rsidP="00A550E4">
            <w:pPr>
              <w:spacing w:before="0" w:after="0"/>
              <w:jc w:val="center"/>
              <w:rPr>
                <w:rFonts w:eastAsia="Calibri"/>
                <w:b/>
              </w:rPr>
            </w:pPr>
          </w:p>
        </w:tc>
      </w:tr>
    </w:tbl>
    <w:p w14:paraId="166E3982" w14:textId="1DA0E02F" w:rsidR="00256C77" w:rsidRDefault="00256C77" w:rsidP="00A550E4">
      <w:pPr>
        <w:keepNext/>
        <w:keepLines/>
        <w:spacing w:before="0" w:after="0"/>
        <w:outlineLvl w:val="2"/>
        <w:rPr>
          <w:rFonts w:eastAsia="Times New Roman"/>
          <w:b/>
          <w:caps/>
          <w:lang w:eastAsia="tr-TR"/>
        </w:rPr>
      </w:pPr>
    </w:p>
    <w:tbl>
      <w:tblPr>
        <w:tblpPr w:leftFromText="141" w:rightFromText="141" w:bottomFromText="160" w:vertAnchor="text" w:horzAnchor="page" w:tblpXSpec="center" w:tblpY="124"/>
        <w:tblW w:w="9066" w:type="dxa"/>
        <w:tblBorders>
          <w:top w:val="single" w:sz="2" w:space="0" w:color="D1D1D1" w:themeColor="background2" w:themeShade="E6"/>
          <w:left w:val="single" w:sz="2" w:space="0" w:color="D1D1D1" w:themeColor="background2" w:themeShade="E6"/>
          <w:bottom w:val="single" w:sz="2" w:space="0" w:color="D1D1D1" w:themeColor="background2" w:themeShade="E6"/>
          <w:right w:val="single" w:sz="2" w:space="0" w:color="D1D1D1" w:themeColor="background2" w:themeShade="E6"/>
          <w:insideH w:val="single" w:sz="2" w:space="0" w:color="D1D1D1" w:themeColor="background2" w:themeShade="E6"/>
          <w:insideV w:val="single" w:sz="2" w:space="0" w:color="D1D1D1" w:themeColor="background2" w:themeShade="E6"/>
        </w:tblBorders>
        <w:tblLook w:val="01E0" w:firstRow="1" w:lastRow="1" w:firstColumn="1" w:lastColumn="1" w:noHBand="0" w:noVBand="0"/>
      </w:tblPr>
      <w:tblGrid>
        <w:gridCol w:w="1173"/>
        <w:gridCol w:w="108"/>
        <w:gridCol w:w="411"/>
        <w:gridCol w:w="255"/>
        <w:gridCol w:w="295"/>
        <w:gridCol w:w="328"/>
        <w:gridCol w:w="248"/>
        <w:gridCol w:w="331"/>
        <w:gridCol w:w="308"/>
        <w:gridCol w:w="316"/>
        <w:gridCol w:w="501"/>
        <w:gridCol w:w="133"/>
        <w:gridCol w:w="467"/>
        <w:gridCol w:w="204"/>
        <w:gridCol w:w="375"/>
        <w:gridCol w:w="216"/>
        <w:gridCol w:w="408"/>
        <w:gridCol w:w="122"/>
        <w:gridCol w:w="456"/>
        <w:gridCol w:w="191"/>
        <w:gridCol w:w="507"/>
        <w:gridCol w:w="128"/>
        <w:gridCol w:w="467"/>
        <w:gridCol w:w="199"/>
        <w:gridCol w:w="290"/>
        <w:gridCol w:w="173"/>
        <w:gridCol w:w="456"/>
      </w:tblGrid>
      <w:tr w:rsidR="00433FF4" w:rsidRPr="00141883" w14:paraId="3E48FD2D" w14:textId="77777777" w:rsidTr="000E28C8">
        <w:trPr>
          <w:trHeight w:val="246"/>
        </w:trPr>
        <w:tc>
          <w:tcPr>
            <w:tcW w:w="9066" w:type="dxa"/>
            <w:gridSpan w:val="27"/>
          </w:tcPr>
          <w:p w14:paraId="4A1A65C3" w14:textId="77777777" w:rsidR="00433FF4" w:rsidRPr="00433FF4" w:rsidRDefault="00433FF4" w:rsidP="00A550E4">
            <w:pPr>
              <w:spacing w:before="0" w:after="0"/>
              <w:rPr>
                <w:rFonts w:eastAsia="Calibri"/>
                <w:b/>
                <w:sz w:val="18"/>
                <w:szCs w:val="18"/>
              </w:rPr>
            </w:pPr>
            <w:r w:rsidRPr="00433FF4">
              <w:rPr>
                <w:rFonts w:eastAsia="Calibri"/>
                <w:b/>
                <w:sz w:val="18"/>
                <w:szCs w:val="18"/>
              </w:rPr>
              <w:t>Tablo 1. Dersin öğrenme çıktılarının program çıktılarına katkısı</w:t>
            </w:r>
          </w:p>
          <w:p w14:paraId="71BEC2ED" w14:textId="77777777" w:rsidR="00433FF4" w:rsidRPr="00433FF4" w:rsidRDefault="00433FF4" w:rsidP="00A550E4">
            <w:pPr>
              <w:spacing w:before="0" w:after="0"/>
              <w:rPr>
                <w:rFonts w:eastAsia="Calibri"/>
                <w:b/>
                <w:bCs/>
                <w:sz w:val="18"/>
                <w:szCs w:val="18"/>
              </w:rPr>
            </w:pPr>
            <w:r w:rsidRPr="00433FF4">
              <w:rPr>
                <w:rFonts w:eastAsia="Calibri"/>
                <w:b/>
                <w:sz w:val="18"/>
                <w:szCs w:val="18"/>
              </w:rPr>
              <w:t>0: katkı yok 1: az katkısı var 2: orta düzeyde katkısı var 3: tam katkısı var</w:t>
            </w:r>
          </w:p>
        </w:tc>
      </w:tr>
      <w:tr w:rsidR="00141883" w:rsidRPr="00141883" w14:paraId="71CDA4EC" w14:textId="77777777" w:rsidTr="00181FC2">
        <w:trPr>
          <w:trHeight w:val="246"/>
        </w:trPr>
        <w:tc>
          <w:tcPr>
            <w:tcW w:w="1173" w:type="dxa"/>
            <w:hideMark/>
          </w:tcPr>
          <w:p w14:paraId="11258396" w14:textId="77777777" w:rsidR="00433FF4" w:rsidRPr="00433FF4" w:rsidRDefault="00433FF4" w:rsidP="00A550E4">
            <w:pPr>
              <w:spacing w:before="0" w:after="0"/>
              <w:jc w:val="center"/>
              <w:rPr>
                <w:rFonts w:eastAsia="Calibri"/>
                <w:sz w:val="18"/>
                <w:szCs w:val="18"/>
              </w:rPr>
            </w:pPr>
            <w:r w:rsidRPr="00433FF4">
              <w:rPr>
                <w:rFonts w:eastAsia="Calibri"/>
                <w:bCs/>
                <w:sz w:val="18"/>
                <w:szCs w:val="18"/>
              </w:rPr>
              <w:t>Ders Öğrenme Çıktısı</w:t>
            </w:r>
          </w:p>
        </w:tc>
        <w:tc>
          <w:tcPr>
            <w:tcW w:w="519" w:type="dxa"/>
            <w:gridSpan w:val="2"/>
            <w:hideMark/>
          </w:tcPr>
          <w:p w14:paraId="6735DBF8" w14:textId="77777777" w:rsidR="00433FF4" w:rsidRPr="00433FF4" w:rsidRDefault="00433FF4" w:rsidP="00A550E4">
            <w:pPr>
              <w:spacing w:before="0" w:after="0"/>
              <w:jc w:val="center"/>
              <w:rPr>
                <w:rFonts w:eastAsia="Calibri"/>
                <w:b/>
                <w:bCs/>
                <w:sz w:val="18"/>
                <w:szCs w:val="18"/>
              </w:rPr>
            </w:pPr>
            <w:r w:rsidRPr="00433FF4">
              <w:rPr>
                <w:rFonts w:eastAsia="Calibri"/>
                <w:b/>
                <w:bCs/>
                <w:sz w:val="18"/>
                <w:szCs w:val="18"/>
              </w:rPr>
              <w:t>PÇ</w:t>
            </w:r>
          </w:p>
          <w:p w14:paraId="1844A811" w14:textId="77777777" w:rsidR="00433FF4" w:rsidRPr="00433FF4" w:rsidRDefault="00433FF4" w:rsidP="00A550E4">
            <w:pPr>
              <w:spacing w:before="0" w:after="0"/>
              <w:jc w:val="center"/>
              <w:rPr>
                <w:rFonts w:eastAsia="Calibri"/>
                <w:b/>
                <w:bCs/>
                <w:sz w:val="18"/>
                <w:szCs w:val="18"/>
              </w:rPr>
            </w:pPr>
            <w:r w:rsidRPr="00433FF4">
              <w:rPr>
                <w:rFonts w:eastAsia="Calibri"/>
                <w:b/>
                <w:bCs/>
                <w:sz w:val="18"/>
                <w:szCs w:val="18"/>
              </w:rPr>
              <w:t>1</w:t>
            </w:r>
          </w:p>
        </w:tc>
        <w:tc>
          <w:tcPr>
            <w:tcW w:w="550" w:type="dxa"/>
            <w:gridSpan w:val="2"/>
            <w:hideMark/>
          </w:tcPr>
          <w:p w14:paraId="1CF04807" w14:textId="77777777" w:rsidR="00433FF4" w:rsidRPr="00433FF4" w:rsidRDefault="00433FF4" w:rsidP="00A550E4">
            <w:pPr>
              <w:spacing w:before="0" w:after="0"/>
              <w:jc w:val="center"/>
              <w:rPr>
                <w:rFonts w:eastAsia="Calibri"/>
                <w:b/>
                <w:bCs/>
                <w:sz w:val="18"/>
                <w:szCs w:val="18"/>
              </w:rPr>
            </w:pPr>
            <w:r w:rsidRPr="00433FF4">
              <w:rPr>
                <w:rFonts w:eastAsia="Calibri"/>
                <w:b/>
                <w:bCs/>
                <w:sz w:val="18"/>
                <w:szCs w:val="18"/>
              </w:rPr>
              <w:t>PÇ</w:t>
            </w:r>
          </w:p>
          <w:p w14:paraId="490802B1" w14:textId="77777777" w:rsidR="00433FF4" w:rsidRPr="00433FF4" w:rsidRDefault="00433FF4" w:rsidP="00A550E4">
            <w:pPr>
              <w:spacing w:before="0" w:after="0"/>
              <w:jc w:val="center"/>
              <w:rPr>
                <w:rFonts w:eastAsia="Calibri"/>
                <w:b/>
                <w:bCs/>
                <w:sz w:val="18"/>
                <w:szCs w:val="18"/>
              </w:rPr>
            </w:pPr>
            <w:r w:rsidRPr="00433FF4">
              <w:rPr>
                <w:rFonts w:eastAsia="Calibri"/>
                <w:b/>
                <w:bCs/>
                <w:sz w:val="18"/>
                <w:szCs w:val="18"/>
              </w:rPr>
              <w:t>2</w:t>
            </w:r>
          </w:p>
        </w:tc>
        <w:tc>
          <w:tcPr>
            <w:tcW w:w="576" w:type="dxa"/>
            <w:gridSpan w:val="2"/>
            <w:hideMark/>
          </w:tcPr>
          <w:p w14:paraId="535C2B73" w14:textId="77777777" w:rsidR="00433FF4" w:rsidRPr="00433FF4" w:rsidRDefault="00433FF4" w:rsidP="00A550E4">
            <w:pPr>
              <w:spacing w:before="0" w:after="0"/>
              <w:jc w:val="center"/>
              <w:rPr>
                <w:rFonts w:eastAsia="Calibri"/>
                <w:b/>
                <w:bCs/>
                <w:sz w:val="18"/>
                <w:szCs w:val="18"/>
              </w:rPr>
            </w:pPr>
            <w:r w:rsidRPr="00433FF4">
              <w:rPr>
                <w:rFonts w:eastAsia="Calibri"/>
                <w:b/>
                <w:bCs/>
                <w:sz w:val="18"/>
                <w:szCs w:val="18"/>
              </w:rPr>
              <w:t>PÇ</w:t>
            </w:r>
          </w:p>
          <w:p w14:paraId="11FBAAE1" w14:textId="77777777" w:rsidR="00433FF4" w:rsidRPr="00433FF4" w:rsidRDefault="00433FF4" w:rsidP="00A550E4">
            <w:pPr>
              <w:spacing w:before="0" w:after="0"/>
              <w:jc w:val="center"/>
              <w:rPr>
                <w:rFonts w:eastAsia="Calibri"/>
                <w:b/>
                <w:bCs/>
                <w:sz w:val="18"/>
                <w:szCs w:val="18"/>
              </w:rPr>
            </w:pPr>
            <w:r w:rsidRPr="00433FF4">
              <w:rPr>
                <w:rFonts w:eastAsia="Calibri"/>
                <w:b/>
                <w:bCs/>
                <w:sz w:val="18"/>
                <w:szCs w:val="18"/>
              </w:rPr>
              <w:t>3</w:t>
            </w:r>
          </w:p>
        </w:tc>
        <w:tc>
          <w:tcPr>
            <w:tcW w:w="639" w:type="dxa"/>
            <w:gridSpan w:val="2"/>
            <w:hideMark/>
          </w:tcPr>
          <w:p w14:paraId="7ED733E1" w14:textId="77777777" w:rsidR="00433FF4" w:rsidRPr="00433FF4" w:rsidRDefault="00433FF4" w:rsidP="00A550E4">
            <w:pPr>
              <w:spacing w:before="0" w:after="0"/>
              <w:jc w:val="center"/>
              <w:rPr>
                <w:rFonts w:eastAsia="Calibri"/>
                <w:b/>
                <w:bCs/>
                <w:sz w:val="18"/>
                <w:szCs w:val="18"/>
              </w:rPr>
            </w:pPr>
            <w:r w:rsidRPr="00433FF4">
              <w:rPr>
                <w:rFonts w:eastAsia="Calibri"/>
                <w:b/>
                <w:bCs/>
                <w:sz w:val="18"/>
                <w:szCs w:val="18"/>
              </w:rPr>
              <w:t>PÇ</w:t>
            </w:r>
          </w:p>
          <w:p w14:paraId="20EE3D25" w14:textId="77777777" w:rsidR="00433FF4" w:rsidRPr="00433FF4" w:rsidRDefault="00433FF4" w:rsidP="00A550E4">
            <w:pPr>
              <w:spacing w:before="0" w:after="0"/>
              <w:jc w:val="center"/>
              <w:rPr>
                <w:rFonts w:eastAsia="Calibri"/>
                <w:b/>
                <w:bCs/>
                <w:sz w:val="18"/>
                <w:szCs w:val="18"/>
              </w:rPr>
            </w:pPr>
            <w:r w:rsidRPr="00433FF4">
              <w:rPr>
                <w:rFonts w:eastAsia="Calibri"/>
                <w:b/>
                <w:bCs/>
                <w:sz w:val="18"/>
                <w:szCs w:val="18"/>
              </w:rPr>
              <w:t>4</w:t>
            </w:r>
          </w:p>
        </w:tc>
        <w:tc>
          <w:tcPr>
            <w:tcW w:w="817" w:type="dxa"/>
            <w:gridSpan w:val="2"/>
            <w:hideMark/>
          </w:tcPr>
          <w:p w14:paraId="6EAC7866" w14:textId="77777777" w:rsidR="00433FF4" w:rsidRPr="00433FF4" w:rsidRDefault="00433FF4" w:rsidP="00A550E4">
            <w:pPr>
              <w:spacing w:before="0" w:after="0"/>
              <w:jc w:val="center"/>
              <w:rPr>
                <w:rFonts w:eastAsia="Calibri"/>
                <w:b/>
                <w:bCs/>
                <w:sz w:val="18"/>
                <w:szCs w:val="18"/>
              </w:rPr>
            </w:pPr>
            <w:r w:rsidRPr="00433FF4">
              <w:rPr>
                <w:rFonts w:eastAsia="Calibri"/>
                <w:b/>
                <w:bCs/>
                <w:sz w:val="18"/>
                <w:szCs w:val="18"/>
              </w:rPr>
              <w:t>PÇ</w:t>
            </w:r>
          </w:p>
          <w:p w14:paraId="6993D797" w14:textId="77777777" w:rsidR="00433FF4" w:rsidRPr="00433FF4" w:rsidRDefault="00433FF4" w:rsidP="00A550E4">
            <w:pPr>
              <w:spacing w:before="0" w:after="0"/>
              <w:jc w:val="center"/>
              <w:rPr>
                <w:rFonts w:eastAsia="Calibri"/>
                <w:b/>
                <w:bCs/>
                <w:sz w:val="18"/>
                <w:szCs w:val="18"/>
              </w:rPr>
            </w:pPr>
            <w:r w:rsidRPr="00433FF4">
              <w:rPr>
                <w:rFonts w:eastAsia="Calibri"/>
                <w:b/>
                <w:bCs/>
                <w:sz w:val="18"/>
                <w:szCs w:val="18"/>
              </w:rPr>
              <w:t>5</w:t>
            </w:r>
          </w:p>
        </w:tc>
        <w:tc>
          <w:tcPr>
            <w:tcW w:w="804" w:type="dxa"/>
            <w:gridSpan w:val="3"/>
            <w:hideMark/>
          </w:tcPr>
          <w:p w14:paraId="67C2A37B" w14:textId="77777777" w:rsidR="00433FF4" w:rsidRPr="00433FF4" w:rsidRDefault="00433FF4" w:rsidP="00A550E4">
            <w:pPr>
              <w:spacing w:before="0" w:after="0"/>
              <w:jc w:val="center"/>
              <w:rPr>
                <w:rFonts w:eastAsia="Calibri"/>
                <w:b/>
                <w:bCs/>
                <w:sz w:val="18"/>
                <w:szCs w:val="18"/>
              </w:rPr>
            </w:pPr>
            <w:r w:rsidRPr="00433FF4">
              <w:rPr>
                <w:rFonts w:eastAsia="Calibri"/>
                <w:b/>
                <w:bCs/>
                <w:sz w:val="18"/>
                <w:szCs w:val="18"/>
              </w:rPr>
              <w:t>PÇ</w:t>
            </w:r>
          </w:p>
          <w:p w14:paraId="3106878B" w14:textId="77777777" w:rsidR="00433FF4" w:rsidRPr="00433FF4" w:rsidRDefault="00433FF4" w:rsidP="00A550E4">
            <w:pPr>
              <w:spacing w:before="0" w:after="0"/>
              <w:jc w:val="center"/>
              <w:rPr>
                <w:rFonts w:eastAsia="Calibri"/>
                <w:b/>
                <w:bCs/>
                <w:sz w:val="18"/>
                <w:szCs w:val="18"/>
              </w:rPr>
            </w:pPr>
            <w:r w:rsidRPr="00433FF4">
              <w:rPr>
                <w:rFonts w:eastAsia="Calibri"/>
                <w:b/>
                <w:bCs/>
                <w:sz w:val="18"/>
                <w:szCs w:val="18"/>
              </w:rPr>
              <w:t>6</w:t>
            </w:r>
          </w:p>
        </w:tc>
        <w:tc>
          <w:tcPr>
            <w:tcW w:w="591" w:type="dxa"/>
            <w:gridSpan w:val="2"/>
            <w:hideMark/>
          </w:tcPr>
          <w:p w14:paraId="628A9B83" w14:textId="77777777" w:rsidR="00433FF4" w:rsidRPr="00433FF4" w:rsidRDefault="00433FF4" w:rsidP="00A550E4">
            <w:pPr>
              <w:spacing w:before="0" w:after="0"/>
              <w:jc w:val="center"/>
              <w:rPr>
                <w:rFonts w:eastAsia="Calibri"/>
                <w:b/>
                <w:bCs/>
                <w:sz w:val="18"/>
                <w:szCs w:val="18"/>
              </w:rPr>
            </w:pPr>
            <w:r w:rsidRPr="00433FF4">
              <w:rPr>
                <w:rFonts w:eastAsia="Calibri"/>
                <w:b/>
                <w:bCs/>
                <w:sz w:val="18"/>
                <w:szCs w:val="18"/>
              </w:rPr>
              <w:t>PÇ</w:t>
            </w:r>
          </w:p>
          <w:p w14:paraId="7A7CDD62" w14:textId="77777777" w:rsidR="00433FF4" w:rsidRPr="00433FF4" w:rsidRDefault="00433FF4" w:rsidP="00A550E4">
            <w:pPr>
              <w:spacing w:before="0" w:after="0"/>
              <w:jc w:val="center"/>
              <w:rPr>
                <w:rFonts w:eastAsia="Calibri"/>
                <w:b/>
                <w:bCs/>
                <w:sz w:val="18"/>
                <w:szCs w:val="18"/>
              </w:rPr>
            </w:pPr>
            <w:r w:rsidRPr="00433FF4">
              <w:rPr>
                <w:rFonts w:eastAsia="Calibri"/>
                <w:b/>
                <w:bCs/>
                <w:sz w:val="18"/>
                <w:szCs w:val="18"/>
              </w:rPr>
              <w:t>7</w:t>
            </w:r>
          </w:p>
        </w:tc>
        <w:tc>
          <w:tcPr>
            <w:tcW w:w="530" w:type="dxa"/>
            <w:gridSpan w:val="2"/>
            <w:hideMark/>
          </w:tcPr>
          <w:p w14:paraId="2345EEEA" w14:textId="77777777" w:rsidR="00433FF4" w:rsidRPr="00433FF4" w:rsidRDefault="00433FF4" w:rsidP="00A550E4">
            <w:pPr>
              <w:spacing w:before="0" w:after="0"/>
              <w:jc w:val="center"/>
              <w:rPr>
                <w:rFonts w:eastAsia="Calibri"/>
                <w:b/>
                <w:bCs/>
                <w:sz w:val="18"/>
                <w:szCs w:val="18"/>
              </w:rPr>
            </w:pPr>
            <w:r w:rsidRPr="00433FF4">
              <w:rPr>
                <w:rFonts w:eastAsia="Calibri"/>
                <w:b/>
                <w:bCs/>
                <w:sz w:val="18"/>
                <w:szCs w:val="18"/>
              </w:rPr>
              <w:t>PÇ</w:t>
            </w:r>
          </w:p>
          <w:p w14:paraId="4CEB59A7" w14:textId="77777777" w:rsidR="00433FF4" w:rsidRPr="00433FF4" w:rsidRDefault="00433FF4" w:rsidP="00A550E4">
            <w:pPr>
              <w:spacing w:before="0" w:after="0"/>
              <w:jc w:val="center"/>
              <w:rPr>
                <w:rFonts w:eastAsia="Calibri"/>
                <w:b/>
                <w:bCs/>
                <w:sz w:val="18"/>
                <w:szCs w:val="18"/>
              </w:rPr>
            </w:pPr>
            <w:r w:rsidRPr="00433FF4">
              <w:rPr>
                <w:rFonts w:eastAsia="Calibri"/>
                <w:b/>
                <w:bCs/>
                <w:sz w:val="18"/>
                <w:szCs w:val="18"/>
              </w:rPr>
              <w:t>8</w:t>
            </w:r>
          </w:p>
        </w:tc>
        <w:tc>
          <w:tcPr>
            <w:tcW w:w="456" w:type="dxa"/>
            <w:hideMark/>
          </w:tcPr>
          <w:p w14:paraId="7BDB42EA" w14:textId="77777777" w:rsidR="00433FF4" w:rsidRPr="00433FF4" w:rsidRDefault="00433FF4" w:rsidP="00A550E4">
            <w:pPr>
              <w:spacing w:before="0" w:after="0"/>
              <w:jc w:val="center"/>
              <w:rPr>
                <w:rFonts w:eastAsia="Calibri"/>
                <w:b/>
                <w:bCs/>
                <w:sz w:val="18"/>
                <w:szCs w:val="18"/>
              </w:rPr>
            </w:pPr>
            <w:r w:rsidRPr="00433FF4">
              <w:rPr>
                <w:rFonts w:eastAsia="Calibri"/>
                <w:b/>
                <w:bCs/>
                <w:sz w:val="18"/>
                <w:szCs w:val="18"/>
              </w:rPr>
              <w:t>PÇ</w:t>
            </w:r>
          </w:p>
          <w:p w14:paraId="25A316C0" w14:textId="77777777" w:rsidR="00433FF4" w:rsidRPr="00433FF4" w:rsidRDefault="00433FF4" w:rsidP="00A550E4">
            <w:pPr>
              <w:spacing w:before="0" w:after="0"/>
              <w:jc w:val="center"/>
              <w:rPr>
                <w:rFonts w:eastAsia="Calibri"/>
                <w:b/>
                <w:bCs/>
                <w:sz w:val="18"/>
                <w:szCs w:val="18"/>
              </w:rPr>
            </w:pPr>
            <w:r w:rsidRPr="00433FF4">
              <w:rPr>
                <w:rFonts w:eastAsia="Calibri"/>
                <w:b/>
                <w:bCs/>
                <w:sz w:val="18"/>
                <w:szCs w:val="18"/>
              </w:rPr>
              <w:t>9</w:t>
            </w:r>
          </w:p>
        </w:tc>
        <w:tc>
          <w:tcPr>
            <w:tcW w:w="698" w:type="dxa"/>
            <w:gridSpan w:val="2"/>
            <w:hideMark/>
          </w:tcPr>
          <w:p w14:paraId="7CAC9472" w14:textId="77777777" w:rsidR="00433FF4" w:rsidRPr="00433FF4" w:rsidRDefault="00433FF4" w:rsidP="00A550E4">
            <w:pPr>
              <w:spacing w:before="0" w:after="0"/>
              <w:jc w:val="center"/>
              <w:rPr>
                <w:rFonts w:eastAsia="Calibri"/>
                <w:b/>
                <w:bCs/>
                <w:sz w:val="18"/>
                <w:szCs w:val="18"/>
              </w:rPr>
            </w:pPr>
            <w:r w:rsidRPr="00433FF4">
              <w:rPr>
                <w:rFonts w:eastAsia="Calibri"/>
                <w:b/>
                <w:bCs/>
                <w:sz w:val="18"/>
                <w:szCs w:val="18"/>
              </w:rPr>
              <w:t>PÇ</w:t>
            </w:r>
          </w:p>
          <w:p w14:paraId="03C7CB4F" w14:textId="77777777" w:rsidR="00433FF4" w:rsidRPr="00433FF4" w:rsidRDefault="00433FF4" w:rsidP="00A550E4">
            <w:pPr>
              <w:spacing w:before="0" w:after="0"/>
              <w:jc w:val="center"/>
              <w:rPr>
                <w:rFonts w:eastAsia="Calibri"/>
                <w:b/>
                <w:bCs/>
                <w:sz w:val="18"/>
                <w:szCs w:val="18"/>
              </w:rPr>
            </w:pPr>
            <w:r w:rsidRPr="00433FF4">
              <w:rPr>
                <w:rFonts w:eastAsia="Calibri"/>
                <w:b/>
                <w:bCs/>
                <w:sz w:val="18"/>
                <w:szCs w:val="18"/>
              </w:rPr>
              <w:t>10</w:t>
            </w:r>
          </w:p>
        </w:tc>
        <w:tc>
          <w:tcPr>
            <w:tcW w:w="794" w:type="dxa"/>
            <w:gridSpan w:val="3"/>
            <w:hideMark/>
          </w:tcPr>
          <w:p w14:paraId="22CF4CC6" w14:textId="77777777" w:rsidR="00433FF4" w:rsidRPr="00433FF4" w:rsidRDefault="00433FF4" w:rsidP="00A550E4">
            <w:pPr>
              <w:spacing w:before="0" w:after="0"/>
              <w:jc w:val="center"/>
              <w:rPr>
                <w:rFonts w:eastAsia="Calibri"/>
                <w:b/>
                <w:bCs/>
                <w:sz w:val="18"/>
                <w:szCs w:val="18"/>
              </w:rPr>
            </w:pPr>
            <w:r w:rsidRPr="00433FF4">
              <w:rPr>
                <w:rFonts w:eastAsia="Calibri"/>
                <w:b/>
                <w:bCs/>
                <w:sz w:val="18"/>
                <w:szCs w:val="18"/>
              </w:rPr>
              <w:t xml:space="preserve">PÇ </w:t>
            </w:r>
          </w:p>
          <w:p w14:paraId="05C10ED1" w14:textId="77777777" w:rsidR="00433FF4" w:rsidRPr="00433FF4" w:rsidRDefault="00433FF4" w:rsidP="00A550E4">
            <w:pPr>
              <w:spacing w:before="0" w:after="0"/>
              <w:jc w:val="center"/>
              <w:rPr>
                <w:rFonts w:eastAsia="Calibri"/>
                <w:b/>
                <w:bCs/>
                <w:sz w:val="18"/>
                <w:szCs w:val="18"/>
              </w:rPr>
            </w:pPr>
            <w:r w:rsidRPr="00433FF4">
              <w:rPr>
                <w:rFonts w:eastAsia="Calibri"/>
                <w:b/>
                <w:bCs/>
                <w:sz w:val="18"/>
                <w:szCs w:val="18"/>
              </w:rPr>
              <w:t>11</w:t>
            </w:r>
          </w:p>
        </w:tc>
        <w:tc>
          <w:tcPr>
            <w:tcW w:w="463" w:type="dxa"/>
            <w:gridSpan w:val="2"/>
            <w:hideMark/>
          </w:tcPr>
          <w:p w14:paraId="5A6214F5" w14:textId="77777777" w:rsidR="00433FF4" w:rsidRPr="00433FF4" w:rsidRDefault="00433FF4" w:rsidP="00A550E4">
            <w:pPr>
              <w:spacing w:before="0" w:after="0"/>
              <w:jc w:val="center"/>
              <w:rPr>
                <w:rFonts w:eastAsia="Calibri"/>
                <w:b/>
                <w:bCs/>
                <w:sz w:val="18"/>
                <w:szCs w:val="18"/>
              </w:rPr>
            </w:pPr>
            <w:r w:rsidRPr="00433FF4">
              <w:rPr>
                <w:rFonts w:eastAsia="Calibri"/>
                <w:b/>
                <w:bCs/>
                <w:sz w:val="18"/>
                <w:szCs w:val="18"/>
              </w:rPr>
              <w:t xml:space="preserve">PÇ </w:t>
            </w:r>
          </w:p>
          <w:p w14:paraId="7FCADB35" w14:textId="77777777" w:rsidR="00433FF4" w:rsidRPr="00433FF4" w:rsidRDefault="00433FF4" w:rsidP="00A550E4">
            <w:pPr>
              <w:spacing w:before="0" w:after="0"/>
              <w:jc w:val="center"/>
              <w:rPr>
                <w:rFonts w:eastAsia="Calibri"/>
                <w:b/>
                <w:bCs/>
                <w:sz w:val="18"/>
                <w:szCs w:val="18"/>
              </w:rPr>
            </w:pPr>
            <w:r w:rsidRPr="00433FF4">
              <w:rPr>
                <w:rFonts w:eastAsia="Calibri"/>
                <w:b/>
                <w:bCs/>
                <w:sz w:val="18"/>
                <w:szCs w:val="18"/>
              </w:rPr>
              <w:t>12</w:t>
            </w:r>
          </w:p>
        </w:tc>
        <w:tc>
          <w:tcPr>
            <w:tcW w:w="456" w:type="dxa"/>
            <w:hideMark/>
          </w:tcPr>
          <w:p w14:paraId="24488926" w14:textId="77777777" w:rsidR="00433FF4" w:rsidRPr="00433FF4" w:rsidRDefault="00433FF4" w:rsidP="00A550E4">
            <w:pPr>
              <w:spacing w:before="0" w:after="0"/>
              <w:jc w:val="center"/>
              <w:rPr>
                <w:rFonts w:eastAsia="Calibri"/>
                <w:b/>
                <w:bCs/>
                <w:sz w:val="18"/>
                <w:szCs w:val="18"/>
              </w:rPr>
            </w:pPr>
            <w:r w:rsidRPr="00433FF4">
              <w:rPr>
                <w:rFonts w:eastAsia="Calibri"/>
                <w:b/>
                <w:bCs/>
                <w:sz w:val="18"/>
                <w:szCs w:val="18"/>
              </w:rPr>
              <w:t xml:space="preserve">PÇ </w:t>
            </w:r>
          </w:p>
          <w:p w14:paraId="0DC24B41" w14:textId="77777777" w:rsidR="00433FF4" w:rsidRPr="00433FF4" w:rsidRDefault="00433FF4" w:rsidP="00A550E4">
            <w:pPr>
              <w:spacing w:before="0" w:after="0"/>
              <w:jc w:val="center"/>
              <w:rPr>
                <w:rFonts w:eastAsia="Calibri"/>
                <w:b/>
                <w:bCs/>
                <w:sz w:val="18"/>
                <w:szCs w:val="18"/>
              </w:rPr>
            </w:pPr>
            <w:r w:rsidRPr="00433FF4">
              <w:rPr>
                <w:rFonts w:eastAsia="Calibri"/>
                <w:b/>
                <w:bCs/>
                <w:sz w:val="18"/>
                <w:szCs w:val="18"/>
              </w:rPr>
              <w:t>13</w:t>
            </w:r>
          </w:p>
        </w:tc>
      </w:tr>
      <w:tr w:rsidR="00141883" w:rsidRPr="00141883" w14:paraId="0D0BD17D" w14:textId="77777777" w:rsidTr="00181FC2">
        <w:trPr>
          <w:trHeight w:val="623"/>
        </w:trPr>
        <w:tc>
          <w:tcPr>
            <w:tcW w:w="1173" w:type="dxa"/>
            <w:hideMark/>
          </w:tcPr>
          <w:p w14:paraId="793CE74B" w14:textId="77777777" w:rsidR="00433FF4" w:rsidRPr="00433FF4" w:rsidRDefault="00433FF4" w:rsidP="00A550E4">
            <w:pPr>
              <w:spacing w:before="0" w:after="0"/>
              <w:jc w:val="center"/>
              <w:rPr>
                <w:rFonts w:eastAsia="Calibri"/>
                <w:bCs/>
                <w:sz w:val="18"/>
                <w:szCs w:val="18"/>
              </w:rPr>
            </w:pPr>
            <w:r w:rsidRPr="00433FF4">
              <w:rPr>
                <w:rFonts w:eastAsia="Calibri"/>
                <w:bCs/>
                <w:sz w:val="18"/>
                <w:szCs w:val="18"/>
              </w:rPr>
              <w:t>HEF 4119 Hemşirelikte Bakım Yönetimi I</w:t>
            </w:r>
          </w:p>
        </w:tc>
        <w:tc>
          <w:tcPr>
            <w:tcW w:w="519" w:type="dxa"/>
            <w:gridSpan w:val="2"/>
            <w:hideMark/>
          </w:tcPr>
          <w:p w14:paraId="3082284D" w14:textId="77777777" w:rsidR="00433FF4" w:rsidRPr="00433FF4" w:rsidRDefault="00433FF4" w:rsidP="00A550E4">
            <w:pPr>
              <w:spacing w:before="0" w:after="0"/>
              <w:jc w:val="center"/>
              <w:rPr>
                <w:rFonts w:eastAsia="Calibri"/>
                <w:sz w:val="18"/>
                <w:szCs w:val="18"/>
              </w:rPr>
            </w:pPr>
            <w:r w:rsidRPr="00433FF4">
              <w:rPr>
                <w:rFonts w:eastAsia="Calibri"/>
                <w:sz w:val="18"/>
                <w:szCs w:val="18"/>
              </w:rPr>
              <w:t>3</w:t>
            </w:r>
          </w:p>
        </w:tc>
        <w:tc>
          <w:tcPr>
            <w:tcW w:w="550" w:type="dxa"/>
            <w:gridSpan w:val="2"/>
            <w:hideMark/>
          </w:tcPr>
          <w:p w14:paraId="0C50D5C9" w14:textId="77777777" w:rsidR="00433FF4" w:rsidRPr="00433FF4" w:rsidRDefault="00433FF4" w:rsidP="00A550E4">
            <w:pPr>
              <w:spacing w:before="0" w:after="0"/>
              <w:jc w:val="center"/>
              <w:rPr>
                <w:rFonts w:eastAsia="Calibri"/>
                <w:sz w:val="18"/>
                <w:szCs w:val="18"/>
              </w:rPr>
            </w:pPr>
            <w:r w:rsidRPr="00433FF4">
              <w:rPr>
                <w:rFonts w:eastAsia="Calibri"/>
                <w:sz w:val="18"/>
                <w:szCs w:val="18"/>
              </w:rPr>
              <w:t>3</w:t>
            </w:r>
          </w:p>
        </w:tc>
        <w:tc>
          <w:tcPr>
            <w:tcW w:w="576" w:type="dxa"/>
            <w:gridSpan w:val="2"/>
            <w:hideMark/>
          </w:tcPr>
          <w:p w14:paraId="14264242" w14:textId="77777777" w:rsidR="00433FF4" w:rsidRPr="00433FF4" w:rsidRDefault="00433FF4" w:rsidP="00A550E4">
            <w:pPr>
              <w:spacing w:before="0" w:after="0"/>
              <w:jc w:val="center"/>
              <w:rPr>
                <w:rFonts w:eastAsia="Calibri"/>
                <w:sz w:val="18"/>
                <w:szCs w:val="18"/>
              </w:rPr>
            </w:pPr>
            <w:r w:rsidRPr="00433FF4">
              <w:rPr>
                <w:rFonts w:eastAsia="Calibri"/>
                <w:sz w:val="18"/>
                <w:szCs w:val="18"/>
              </w:rPr>
              <w:t>2</w:t>
            </w:r>
          </w:p>
        </w:tc>
        <w:tc>
          <w:tcPr>
            <w:tcW w:w="639" w:type="dxa"/>
            <w:gridSpan w:val="2"/>
            <w:hideMark/>
          </w:tcPr>
          <w:p w14:paraId="1AC8A755" w14:textId="77777777" w:rsidR="00433FF4" w:rsidRPr="00433FF4" w:rsidRDefault="00433FF4" w:rsidP="00A550E4">
            <w:pPr>
              <w:spacing w:before="0" w:after="0"/>
              <w:jc w:val="center"/>
              <w:rPr>
                <w:rFonts w:eastAsia="Calibri"/>
                <w:sz w:val="18"/>
                <w:szCs w:val="18"/>
              </w:rPr>
            </w:pPr>
            <w:r w:rsidRPr="00433FF4">
              <w:rPr>
                <w:rFonts w:eastAsia="Calibri"/>
                <w:sz w:val="18"/>
                <w:szCs w:val="18"/>
              </w:rPr>
              <w:t>3</w:t>
            </w:r>
          </w:p>
        </w:tc>
        <w:tc>
          <w:tcPr>
            <w:tcW w:w="817" w:type="dxa"/>
            <w:gridSpan w:val="2"/>
            <w:hideMark/>
          </w:tcPr>
          <w:p w14:paraId="1EC83B0D" w14:textId="77777777" w:rsidR="00433FF4" w:rsidRPr="00433FF4" w:rsidRDefault="00433FF4" w:rsidP="00A550E4">
            <w:pPr>
              <w:spacing w:before="0" w:after="0"/>
              <w:jc w:val="center"/>
              <w:rPr>
                <w:rFonts w:eastAsia="Calibri"/>
                <w:bCs/>
                <w:sz w:val="18"/>
                <w:szCs w:val="18"/>
              </w:rPr>
            </w:pPr>
            <w:r w:rsidRPr="00433FF4">
              <w:rPr>
                <w:rFonts w:eastAsia="Calibri"/>
                <w:bCs/>
                <w:sz w:val="18"/>
                <w:szCs w:val="18"/>
              </w:rPr>
              <w:t>3</w:t>
            </w:r>
          </w:p>
        </w:tc>
        <w:tc>
          <w:tcPr>
            <w:tcW w:w="804" w:type="dxa"/>
            <w:gridSpan w:val="3"/>
            <w:hideMark/>
          </w:tcPr>
          <w:p w14:paraId="028E2D08" w14:textId="77777777" w:rsidR="00433FF4" w:rsidRPr="00433FF4" w:rsidRDefault="00433FF4" w:rsidP="00A550E4">
            <w:pPr>
              <w:spacing w:before="0" w:after="0"/>
              <w:jc w:val="center"/>
              <w:rPr>
                <w:rFonts w:eastAsia="Calibri"/>
                <w:bCs/>
                <w:sz w:val="18"/>
                <w:szCs w:val="18"/>
              </w:rPr>
            </w:pPr>
            <w:r w:rsidRPr="00433FF4">
              <w:rPr>
                <w:rFonts w:eastAsia="Calibri"/>
                <w:bCs/>
                <w:sz w:val="18"/>
                <w:szCs w:val="18"/>
              </w:rPr>
              <w:t>1</w:t>
            </w:r>
          </w:p>
        </w:tc>
        <w:tc>
          <w:tcPr>
            <w:tcW w:w="591" w:type="dxa"/>
            <w:gridSpan w:val="2"/>
            <w:hideMark/>
          </w:tcPr>
          <w:p w14:paraId="23622E13" w14:textId="77777777" w:rsidR="00433FF4" w:rsidRPr="00433FF4" w:rsidRDefault="00433FF4" w:rsidP="00A550E4">
            <w:pPr>
              <w:spacing w:before="0" w:after="0"/>
              <w:jc w:val="center"/>
              <w:rPr>
                <w:rFonts w:eastAsia="Calibri"/>
                <w:sz w:val="18"/>
                <w:szCs w:val="18"/>
              </w:rPr>
            </w:pPr>
            <w:r w:rsidRPr="00433FF4">
              <w:rPr>
                <w:rFonts w:eastAsia="Calibri"/>
                <w:sz w:val="18"/>
                <w:szCs w:val="18"/>
              </w:rPr>
              <w:t>3</w:t>
            </w:r>
          </w:p>
        </w:tc>
        <w:tc>
          <w:tcPr>
            <w:tcW w:w="530" w:type="dxa"/>
            <w:gridSpan w:val="2"/>
            <w:hideMark/>
          </w:tcPr>
          <w:p w14:paraId="088E6227" w14:textId="77777777" w:rsidR="00433FF4" w:rsidRPr="00433FF4" w:rsidRDefault="00433FF4" w:rsidP="00A550E4">
            <w:pPr>
              <w:spacing w:before="0" w:after="0"/>
              <w:jc w:val="center"/>
              <w:rPr>
                <w:rFonts w:eastAsia="Calibri"/>
                <w:bCs/>
                <w:sz w:val="18"/>
                <w:szCs w:val="18"/>
              </w:rPr>
            </w:pPr>
            <w:r w:rsidRPr="00433FF4">
              <w:rPr>
                <w:rFonts w:eastAsia="Calibri"/>
                <w:bCs/>
                <w:sz w:val="18"/>
                <w:szCs w:val="18"/>
              </w:rPr>
              <w:t>3</w:t>
            </w:r>
          </w:p>
        </w:tc>
        <w:tc>
          <w:tcPr>
            <w:tcW w:w="456" w:type="dxa"/>
            <w:hideMark/>
          </w:tcPr>
          <w:p w14:paraId="59583514" w14:textId="77777777" w:rsidR="00433FF4" w:rsidRPr="00433FF4" w:rsidRDefault="00433FF4" w:rsidP="00A550E4">
            <w:pPr>
              <w:spacing w:before="0" w:after="0"/>
              <w:jc w:val="center"/>
              <w:rPr>
                <w:rFonts w:eastAsia="Calibri"/>
                <w:bCs/>
                <w:sz w:val="18"/>
                <w:szCs w:val="18"/>
              </w:rPr>
            </w:pPr>
            <w:r w:rsidRPr="00433FF4">
              <w:rPr>
                <w:rFonts w:eastAsia="Calibri"/>
                <w:bCs/>
                <w:sz w:val="18"/>
                <w:szCs w:val="18"/>
              </w:rPr>
              <w:t>3</w:t>
            </w:r>
          </w:p>
        </w:tc>
        <w:tc>
          <w:tcPr>
            <w:tcW w:w="698" w:type="dxa"/>
            <w:gridSpan w:val="2"/>
            <w:hideMark/>
          </w:tcPr>
          <w:p w14:paraId="27F921F9" w14:textId="77777777" w:rsidR="00433FF4" w:rsidRPr="00433FF4" w:rsidRDefault="00433FF4" w:rsidP="00A550E4">
            <w:pPr>
              <w:spacing w:before="0" w:after="0"/>
              <w:jc w:val="center"/>
              <w:rPr>
                <w:rFonts w:eastAsia="Calibri"/>
                <w:bCs/>
                <w:sz w:val="18"/>
                <w:szCs w:val="18"/>
              </w:rPr>
            </w:pPr>
            <w:r w:rsidRPr="00433FF4">
              <w:rPr>
                <w:rFonts w:eastAsia="Calibri"/>
                <w:bCs/>
                <w:sz w:val="18"/>
                <w:szCs w:val="18"/>
              </w:rPr>
              <w:t>3</w:t>
            </w:r>
          </w:p>
        </w:tc>
        <w:tc>
          <w:tcPr>
            <w:tcW w:w="794" w:type="dxa"/>
            <w:gridSpan w:val="3"/>
            <w:hideMark/>
          </w:tcPr>
          <w:p w14:paraId="1B9921E7" w14:textId="77777777" w:rsidR="00433FF4" w:rsidRPr="00433FF4" w:rsidRDefault="00433FF4" w:rsidP="00A550E4">
            <w:pPr>
              <w:spacing w:before="0" w:after="0"/>
              <w:jc w:val="center"/>
              <w:rPr>
                <w:rFonts w:eastAsia="Calibri"/>
                <w:bCs/>
                <w:sz w:val="18"/>
                <w:szCs w:val="18"/>
              </w:rPr>
            </w:pPr>
            <w:r w:rsidRPr="00433FF4">
              <w:rPr>
                <w:rFonts w:eastAsia="Calibri"/>
                <w:bCs/>
                <w:sz w:val="18"/>
                <w:szCs w:val="18"/>
              </w:rPr>
              <w:t>2</w:t>
            </w:r>
          </w:p>
        </w:tc>
        <w:tc>
          <w:tcPr>
            <w:tcW w:w="463" w:type="dxa"/>
            <w:gridSpan w:val="2"/>
            <w:hideMark/>
          </w:tcPr>
          <w:p w14:paraId="5CB66997" w14:textId="77777777" w:rsidR="00433FF4" w:rsidRPr="00433FF4" w:rsidRDefault="00433FF4" w:rsidP="00A550E4">
            <w:pPr>
              <w:spacing w:before="0" w:after="0"/>
              <w:jc w:val="center"/>
              <w:rPr>
                <w:rFonts w:eastAsia="Calibri"/>
                <w:sz w:val="18"/>
                <w:szCs w:val="18"/>
              </w:rPr>
            </w:pPr>
            <w:r w:rsidRPr="00433FF4">
              <w:rPr>
                <w:rFonts w:eastAsia="Calibri"/>
                <w:sz w:val="18"/>
                <w:szCs w:val="18"/>
              </w:rPr>
              <w:t>3</w:t>
            </w:r>
          </w:p>
        </w:tc>
        <w:tc>
          <w:tcPr>
            <w:tcW w:w="456" w:type="dxa"/>
            <w:hideMark/>
          </w:tcPr>
          <w:p w14:paraId="5CFDBB6B" w14:textId="77777777" w:rsidR="00433FF4" w:rsidRPr="00433FF4" w:rsidRDefault="00433FF4" w:rsidP="00A550E4">
            <w:pPr>
              <w:spacing w:before="0" w:after="0"/>
              <w:jc w:val="center"/>
              <w:rPr>
                <w:rFonts w:eastAsia="Calibri"/>
                <w:sz w:val="18"/>
                <w:szCs w:val="18"/>
              </w:rPr>
            </w:pPr>
            <w:r w:rsidRPr="00433FF4">
              <w:rPr>
                <w:rFonts w:eastAsia="Calibri"/>
                <w:sz w:val="18"/>
                <w:szCs w:val="18"/>
              </w:rPr>
              <w:t>1</w:t>
            </w:r>
          </w:p>
        </w:tc>
      </w:tr>
      <w:tr w:rsidR="00433FF4" w:rsidRPr="00141883" w14:paraId="07E6551B" w14:textId="77777777" w:rsidTr="000E28C8">
        <w:trPr>
          <w:trHeight w:val="128"/>
        </w:trPr>
        <w:tc>
          <w:tcPr>
            <w:tcW w:w="9066" w:type="dxa"/>
            <w:gridSpan w:val="27"/>
          </w:tcPr>
          <w:p w14:paraId="1970652E" w14:textId="77777777" w:rsidR="00433FF4" w:rsidRPr="00433FF4" w:rsidRDefault="00433FF4" w:rsidP="00A550E4">
            <w:pPr>
              <w:spacing w:before="0" w:after="0"/>
              <w:rPr>
                <w:rFonts w:eastAsia="Calibri"/>
                <w:b/>
                <w:bCs/>
                <w:sz w:val="18"/>
                <w:szCs w:val="18"/>
              </w:rPr>
            </w:pPr>
            <w:r w:rsidRPr="00433FF4">
              <w:rPr>
                <w:rFonts w:eastAsia="Calibri"/>
                <w:b/>
                <w:sz w:val="18"/>
                <w:szCs w:val="18"/>
              </w:rPr>
              <w:t>Tablo 2. Dersin Öğrenme Çıktılarının Program Çıktıları ile İlişkisi</w:t>
            </w:r>
          </w:p>
        </w:tc>
      </w:tr>
      <w:tr w:rsidR="00141883" w:rsidRPr="00141883" w14:paraId="1A7DEBB5" w14:textId="77777777" w:rsidTr="00181FC2">
        <w:trPr>
          <w:trHeight w:val="456"/>
        </w:trPr>
        <w:tc>
          <w:tcPr>
            <w:tcW w:w="1281" w:type="dxa"/>
            <w:gridSpan w:val="2"/>
            <w:hideMark/>
          </w:tcPr>
          <w:p w14:paraId="2A5B938C" w14:textId="77777777" w:rsidR="00433FF4" w:rsidRPr="00433FF4" w:rsidRDefault="00433FF4" w:rsidP="00A550E4">
            <w:pPr>
              <w:spacing w:before="0" w:after="0"/>
              <w:jc w:val="center"/>
              <w:rPr>
                <w:rFonts w:eastAsia="Calibri"/>
                <w:sz w:val="18"/>
                <w:szCs w:val="18"/>
              </w:rPr>
            </w:pPr>
            <w:r w:rsidRPr="00433FF4">
              <w:rPr>
                <w:rFonts w:eastAsia="Calibri"/>
                <w:bCs/>
                <w:sz w:val="18"/>
                <w:szCs w:val="18"/>
              </w:rPr>
              <w:t>Ders Öğrenme Çıktısı</w:t>
            </w:r>
          </w:p>
        </w:tc>
        <w:tc>
          <w:tcPr>
            <w:tcW w:w="666" w:type="dxa"/>
            <w:gridSpan w:val="2"/>
            <w:hideMark/>
          </w:tcPr>
          <w:p w14:paraId="1638382E" w14:textId="77777777" w:rsidR="00433FF4" w:rsidRPr="00433FF4" w:rsidRDefault="00433FF4" w:rsidP="00A550E4">
            <w:pPr>
              <w:spacing w:before="0" w:after="0"/>
              <w:jc w:val="center"/>
              <w:rPr>
                <w:rFonts w:eastAsia="Calibri"/>
                <w:b/>
                <w:bCs/>
                <w:sz w:val="18"/>
                <w:szCs w:val="18"/>
              </w:rPr>
            </w:pPr>
            <w:r w:rsidRPr="00433FF4">
              <w:rPr>
                <w:rFonts w:eastAsia="Calibri"/>
                <w:b/>
                <w:bCs/>
                <w:sz w:val="18"/>
                <w:szCs w:val="18"/>
              </w:rPr>
              <w:t>PÇ</w:t>
            </w:r>
          </w:p>
          <w:p w14:paraId="05CFF9C8" w14:textId="77777777" w:rsidR="00433FF4" w:rsidRPr="00433FF4" w:rsidRDefault="00433FF4" w:rsidP="00A550E4">
            <w:pPr>
              <w:spacing w:before="0" w:after="0"/>
              <w:jc w:val="center"/>
              <w:rPr>
                <w:rFonts w:eastAsia="Calibri"/>
                <w:b/>
                <w:bCs/>
                <w:sz w:val="18"/>
                <w:szCs w:val="18"/>
              </w:rPr>
            </w:pPr>
            <w:r w:rsidRPr="00433FF4">
              <w:rPr>
                <w:rFonts w:eastAsia="Calibri"/>
                <w:b/>
                <w:bCs/>
                <w:sz w:val="18"/>
                <w:szCs w:val="18"/>
              </w:rPr>
              <w:t>1</w:t>
            </w:r>
          </w:p>
        </w:tc>
        <w:tc>
          <w:tcPr>
            <w:tcW w:w="623" w:type="dxa"/>
            <w:gridSpan w:val="2"/>
            <w:hideMark/>
          </w:tcPr>
          <w:p w14:paraId="16AE228F" w14:textId="77777777" w:rsidR="00433FF4" w:rsidRPr="00433FF4" w:rsidRDefault="00433FF4" w:rsidP="00A550E4">
            <w:pPr>
              <w:spacing w:before="0" w:after="0"/>
              <w:jc w:val="center"/>
              <w:rPr>
                <w:rFonts w:eastAsia="Calibri"/>
                <w:b/>
                <w:bCs/>
                <w:sz w:val="18"/>
                <w:szCs w:val="18"/>
              </w:rPr>
            </w:pPr>
            <w:r w:rsidRPr="00433FF4">
              <w:rPr>
                <w:rFonts w:eastAsia="Calibri"/>
                <w:b/>
                <w:bCs/>
                <w:sz w:val="18"/>
                <w:szCs w:val="18"/>
              </w:rPr>
              <w:t>PÇ</w:t>
            </w:r>
          </w:p>
          <w:p w14:paraId="31708491" w14:textId="77777777" w:rsidR="00433FF4" w:rsidRPr="00433FF4" w:rsidRDefault="00433FF4" w:rsidP="00A550E4">
            <w:pPr>
              <w:spacing w:before="0" w:after="0"/>
              <w:jc w:val="center"/>
              <w:rPr>
                <w:rFonts w:eastAsia="Calibri"/>
                <w:b/>
                <w:bCs/>
                <w:sz w:val="18"/>
                <w:szCs w:val="18"/>
              </w:rPr>
            </w:pPr>
            <w:r w:rsidRPr="00433FF4">
              <w:rPr>
                <w:rFonts w:eastAsia="Calibri"/>
                <w:b/>
                <w:bCs/>
                <w:sz w:val="18"/>
                <w:szCs w:val="18"/>
              </w:rPr>
              <w:t>2</w:t>
            </w:r>
          </w:p>
        </w:tc>
        <w:tc>
          <w:tcPr>
            <w:tcW w:w="579" w:type="dxa"/>
            <w:gridSpan w:val="2"/>
            <w:hideMark/>
          </w:tcPr>
          <w:p w14:paraId="449A867E" w14:textId="77777777" w:rsidR="00433FF4" w:rsidRPr="00433FF4" w:rsidRDefault="00433FF4" w:rsidP="00A550E4">
            <w:pPr>
              <w:spacing w:before="0" w:after="0"/>
              <w:jc w:val="center"/>
              <w:rPr>
                <w:rFonts w:eastAsia="Calibri"/>
                <w:b/>
                <w:bCs/>
                <w:sz w:val="18"/>
                <w:szCs w:val="18"/>
              </w:rPr>
            </w:pPr>
            <w:r w:rsidRPr="00433FF4">
              <w:rPr>
                <w:rFonts w:eastAsia="Calibri"/>
                <w:b/>
                <w:bCs/>
                <w:sz w:val="18"/>
                <w:szCs w:val="18"/>
              </w:rPr>
              <w:t>PÇ</w:t>
            </w:r>
          </w:p>
          <w:p w14:paraId="7726651D" w14:textId="77777777" w:rsidR="00433FF4" w:rsidRPr="00433FF4" w:rsidRDefault="00433FF4" w:rsidP="00A550E4">
            <w:pPr>
              <w:spacing w:before="0" w:after="0"/>
              <w:jc w:val="center"/>
              <w:rPr>
                <w:rFonts w:eastAsia="Calibri"/>
                <w:b/>
                <w:bCs/>
                <w:sz w:val="18"/>
                <w:szCs w:val="18"/>
              </w:rPr>
            </w:pPr>
            <w:r w:rsidRPr="00433FF4">
              <w:rPr>
                <w:rFonts w:eastAsia="Calibri"/>
                <w:b/>
                <w:bCs/>
                <w:sz w:val="18"/>
                <w:szCs w:val="18"/>
              </w:rPr>
              <w:t>3</w:t>
            </w:r>
          </w:p>
        </w:tc>
        <w:tc>
          <w:tcPr>
            <w:tcW w:w="624" w:type="dxa"/>
            <w:gridSpan w:val="2"/>
            <w:hideMark/>
          </w:tcPr>
          <w:p w14:paraId="17020578" w14:textId="77777777" w:rsidR="00433FF4" w:rsidRPr="00433FF4" w:rsidRDefault="00433FF4" w:rsidP="00A550E4">
            <w:pPr>
              <w:spacing w:before="0" w:after="0"/>
              <w:jc w:val="center"/>
              <w:rPr>
                <w:rFonts w:eastAsia="Calibri"/>
                <w:b/>
                <w:bCs/>
                <w:sz w:val="18"/>
                <w:szCs w:val="18"/>
              </w:rPr>
            </w:pPr>
            <w:r w:rsidRPr="00433FF4">
              <w:rPr>
                <w:rFonts w:eastAsia="Calibri"/>
                <w:b/>
                <w:bCs/>
                <w:sz w:val="18"/>
                <w:szCs w:val="18"/>
              </w:rPr>
              <w:t>PÇ</w:t>
            </w:r>
          </w:p>
          <w:p w14:paraId="439890DB" w14:textId="77777777" w:rsidR="00433FF4" w:rsidRPr="00433FF4" w:rsidRDefault="00433FF4" w:rsidP="00A550E4">
            <w:pPr>
              <w:spacing w:before="0" w:after="0"/>
              <w:jc w:val="center"/>
              <w:rPr>
                <w:rFonts w:eastAsia="Calibri"/>
                <w:b/>
                <w:bCs/>
                <w:sz w:val="18"/>
                <w:szCs w:val="18"/>
              </w:rPr>
            </w:pPr>
            <w:r w:rsidRPr="00433FF4">
              <w:rPr>
                <w:rFonts w:eastAsia="Calibri"/>
                <w:b/>
                <w:bCs/>
                <w:sz w:val="18"/>
                <w:szCs w:val="18"/>
              </w:rPr>
              <w:t>4</w:t>
            </w:r>
          </w:p>
        </w:tc>
        <w:tc>
          <w:tcPr>
            <w:tcW w:w="634" w:type="dxa"/>
            <w:gridSpan w:val="2"/>
            <w:hideMark/>
          </w:tcPr>
          <w:p w14:paraId="4EF9E73E" w14:textId="77777777" w:rsidR="00433FF4" w:rsidRPr="00433FF4" w:rsidRDefault="00433FF4" w:rsidP="00A550E4">
            <w:pPr>
              <w:spacing w:before="0" w:after="0"/>
              <w:jc w:val="center"/>
              <w:rPr>
                <w:rFonts w:eastAsia="Calibri"/>
                <w:b/>
                <w:bCs/>
                <w:sz w:val="18"/>
                <w:szCs w:val="18"/>
              </w:rPr>
            </w:pPr>
            <w:r w:rsidRPr="00433FF4">
              <w:rPr>
                <w:rFonts w:eastAsia="Calibri"/>
                <w:b/>
                <w:bCs/>
                <w:sz w:val="18"/>
                <w:szCs w:val="18"/>
              </w:rPr>
              <w:t>PÇ</w:t>
            </w:r>
          </w:p>
          <w:p w14:paraId="64290C83" w14:textId="77777777" w:rsidR="00433FF4" w:rsidRPr="00433FF4" w:rsidRDefault="00433FF4" w:rsidP="00A550E4">
            <w:pPr>
              <w:spacing w:before="0" w:after="0"/>
              <w:jc w:val="center"/>
              <w:rPr>
                <w:rFonts w:eastAsia="Calibri"/>
                <w:b/>
                <w:bCs/>
                <w:sz w:val="18"/>
                <w:szCs w:val="18"/>
              </w:rPr>
            </w:pPr>
            <w:r w:rsidRPr="00433FF4">
              <w:rPr>
                <w:rFonts w:eastAsia="Calibri"/>
                <w:b/>
                <w:bCs/>
                <w:sz w:val="18"/>
                <w:szCs w:val="18"/>
              </w:rPr>
              <w:t>5</w:t>
            </w:r>
          </w:p>
        </w:tc>
        <w:tc>
          <w:tcPr>
            <w:tcW w:w="467" w:type="dxa"/>
            <w:hideMark/>
          </w:tcPr>
          <w:p w14:paraId="15D1F960" w14:textId="77777777" w:rsidR="00433FF4" w:rsidRPr="00433FF4" w:rsidRDefault="00433FF4" w:rsidP="00A550E4">
            <w:pPr>
              <w:spacing w:before="0" w:after="0"/>
              <w:jc w:val="center"/>
              <w:rPr>
                <w:rFonts w:eastAsia="Calibri"/>
                <w:b/>
                <w:bCs/>
                <w:sz w:val="18"/>
                <w:szCs w:val="18"/>
              </w:rPr>
            </w:pPr>
            <w:r w:rsidRPr="00433FF4">
              <w:rPr>
                <w:rFonts w:eastAsia="Calibri"/>
                <w:b/>
                <w:bCs/>
                <w:sz w:val="18"/>
                <w:szCs w:val="18"/>
              </w:rPr>
              <w:t>PÇ</w:t>
            </w:r>
          </w:p>
          <w:p w14:paraId="33588E0D" w14:textId="77777777" w:rsidR="00433FF4" w:rsidRPr="00433FF4" w:rsidRDefault="00433FF4" w:rsidP="00A550E4">
            <w:pPr>
              <w:spacing w:before="0" w:after="0"/>
              <w:jc w:val="center"/>
              <w:rPr>
                <w:rFonts w:eastAsia="Calibri"/>
                <w:b/>
                <w:bCs/>
                <w:sz w:val="18"/>
                <w:szCs w:val="18"/>
              </w:rPr>
            </w:pPr>
            <w:r w:rsidRPr="00433FF4">
              <w:rPr>
                <w:rFonts w:eastAsia="Calibri"/>
                <w:b/>
                <w:bCs/>
                <w:sz w:val="18"/>
                <w:szCs w:val="18"/>
              </w:rPr>
              <w:t>6</w:t>
            </w:r>
          </w:p>
        </w:tc>
        <w:tc>
          <w:tcPr>
            <w:tcW w:w="579" w:type="dxa"/>
            <w:gridSpan w:val="2"/>
            <w:hideMark/>
          </w:tcPr>
          <w:p w14:paraId="674E48B6" w14:textId="77777777" w:rsidR="00433FF4" w:rsidRPr="00433FF4" w:rsidRDefault="00433FF4" w:rsidP="00A550E4">
            <w:pPr>
              <w:spacing w:before="0" w:after="0"/>
              <w:jc w:val="center"/>
              <w:rPr>
                <w:rFonts w:eastAsia="Calibri"/>
                <w:b/>
                <w:bCs/>
                <w:sz w:val="18"/>
                <w:szCs w:val="18"/>
              </w:rPr>
            </w:pPr>
            <w:r w:rsidRPr="00433FF4">
              <w:rPr>
                <w:rFonts w:eastAsia="Calibri"/>
                <w:b/>
                <w:bCs/>
                <w:sz w:val="18"/>
                <w:szCs w:val="18"/>
              </w:rPr>
              <w:t>PÇ</w:t>
            </w:r>
          </w:p>
          <w:p w14:paraId="41484C9A" w14:textId="77777777" w:rsidR="00433FF4" w:rsidRPr="00433FF4" w:rsidRDefault="00433FF4" w:rsidP="00A550E4">
            <w:pPr>
              <w:spacing w:before="0" w:after="0"/>
              <w:jc w:val="center"/>
              <w:rPr>
                <w:rFonts w:eastAsia="Calibri"/>
                <w:b/>
                <w:bCs/>
                <w:sz w:val="18"/>
                <w:szCs w:val="18"/>
              </w:rPr>
            </w:pPr>
            <w:r w:rsidRPr="00433FF4">
              <w:rPr>
                <w:rFonts w:eastAsia="Calibri"/>
                <w:b/>
                <w:bCs/>
                <w:sz w:val="18"/>
                <w:szCs w:val="18"/>
              </w:rPr>
              <w:t>7</w:t>
            </w:r>
          </w:p>
        </w:tc>
        <w:tc>
          <w:tcPr>
            <w:tcW w:w="624" w:type="dxa"/>
            <w:gridSpan w:val="2"/>
            <w:hideMark/>
          </w:tcPr>
          <w:p w14:paraId="0DAF8BA9" w14:textId="77777777" w:rsidR="00433FF4" w:rsidRPr="00433FF4" w:rsidRDefault="00433FF4" w:rsidP="00A550E4">
            <w:pPr>
              <w:spacing w:before="0" w:after="0"/>
              <w:jc w:val="center"/>
              <w:rPr>
                <w:rFonts w:eastAsia="Calibri"/>
                <w:b/>
                <w:bCs/>
                <w:sz w:val="18"/>
                <w:szCs w:val="18"/>
              </w:rPr>
            </w:pPr>
            <w:r w:rsidRPr="00433FF4">
              <w:rPr>
                <w:rFonts w:eastAsia="Calibri"/>
                <w:b/>
                <w:bCs/>
                <w:sz w:val="18"/>
                <w:szCs w:val="18"/>
              </w:rPr>
              <w:t>PÇ</w:t>
            </w:r>
          </w:p>
          <w:p w14:paraId="228D9276" w14:textId="77777777" w:rsidR="00433FF4" w:rsidRPr="00433FF4" w:rsidRDefault="00433FF4" w:rsidP="00A550E4">
            <w:pPr>
              <w:spacing w:before="0" w:after="0"/>
              <w:jc w:val="center"/>
              <w:rPr>
                <w:rFonts w:eastAsia="Calibri"/>
                <w:b/>
                <w:bCs/>
                <w:sz w:val="18"/>
                <w:szCs w:val="18"/>
              </w:rPr>
            </w:pPr>
            <w:r w:rsidRPr="00433FF4">
              <w:rPr>
                <w:rFonts w:eastAsia="Calibri"/>
                <w:b/>
                <w:bCs/>
                <w:sz w:val="18"/>
                <w:szCs w:val="18"/>
              </w:rPr>
              <w:t>8</w:t>
            </w:r>
          </w:p>
        </w:tc>
        <w:tc>
          <w:tcPr>
            <w:tcW w:w="769" w:type="dxa"/>
            <w:gridSpan w:val="3"/>
            <w:hideMark/>
          </w:tcPr>
          <w:p w14:paraId="2C3877F5" w14:textId="77777777" w:rsidR="00433FF4" w:rsidRPr="00433FF4" w:rsidRDefault="00433FF4" w:rsidP="00A550E4">
            <w:pPr>
              <w:spacing w:before="0" w:after="0"/>
              <w:jc w:val="center"/>
              <w:rPr>
                <w:rFonts w:eastAsia="Calibri"/>
                <w:b/>
                <w:bCs/>
                <w:sz w:val="18"/>
                <w:szCs w:val="18"/>
              </w:rPr>
            </w:pPr>
            <w:r w:rsidRPr="00433FF4">
              <w:rPr>
                <w:rFonts w:eastAsia="Calibri"/>
                <w:b/>
                <w:bCs/>
                <w:sz w:val="18"/>
                <w:szCs w:val="18"/>
              </w:rPr>
              <w:t>PÇ</w:t>
            </w:r>
          </w:p>
          <w:p w14:paraId="0D5EC999" w14:textId="77777777" w:rsidR="00433FF4" w:rsidRPr="00433FF4" w:rsidRDefault="00433FF4" w:rsidP="00A550E4">
            <w:pPr>
              <w:spacing w:before="0" w:after="0"/>
              <w:jc w:val="center"/>
              <w:rPr>
                <w:rFonts w:eastAsia="Calibri"/>
                <w:b/>
                <w:bCs/>
                <w:sz w:val="18"/>
                <w:szCs w:val="18"/>
              </w:rPr>
            </w:pPr>
            <w:r w:rsidRPr="00433FF4">
              <w:rPr>
                <w:rFonts w:eastAsia="Calibri"/>
                <w:b/>
                <w:bCs/>
                <w:sz w:val="18"/>
                <w:szCs w:val="18"/>
              </w:rPr>
              <w:t>9</w:t>
            </w:r>
          </w:p>
        </w:tc>
        <w:tc>
          <w:tcPr>
            <w:tcW w:w="635" w:type="dxa"/>
            <w:gridSpan w:val="2"/>
            <w:hideMark/>
          </w:tcPr>
          <w:p w14:paraId="0868B306" w14:textId="77777777" w:rsidR="00433FF4" w:rsidRPr="00433FF4" w:rsidRDefault="00433FF4" w:rsidP="00A550E4">
            <w:pPr>
              <w:spacing w:before="0" w:after="0"/>
              <w:jc w:val="center"/>
              <w:rPr>
                <w:rFonts w:eastAsia="Calibri"/>
                <w:b/>
                <w:bCs/>
                <w:sz w:val="18"/>
                <w:szCs w:val="18"/>
              </w:rPr>
            </w:pPr>
            <w:r w:rsidRPr="00433FF4">
              <w:rPr>
                <w:rFonts w:eastAsia="Calibri"/>
                <w:b/>
                <w:bCs/>
                <w:sz w:val="18"/>
                <w:szCs w:val="18"/>
              </w:rPr>
              <w:t>PÇ</w:t>
            </w:r>
          </w:p>
          <w:p w14:paraId="33A8A8C0" w14:textId="77777777" w:rsidR="00433FF4" w:rsidRPr="00433FF4" w:rsidRDefault="00433FF4" w:rsidP="00A550E4">
            <w:pPr>
              <w:spacing w:before="0" w:after="0"/>
              <w:jc w:val="center"/>
              <w:rPr>
                <w:rFonts w:eastAsia="Calibri"/>
                <w:b/>
                <w:bCs/>
                <w:sz w:val="18"/>
                <w:szCs w:val="18"/>
              </w:rPr>
            </w:pPr>
            <w:r w:rsidRPr="00433FF4">
              <w:rPr>
                <w:rFonts w:eastAsia="Calibri"/>
                <w:b/>
                <w:bCs/>
                <w:sz w:val="18"/>
                <w:szCs w:val="18"/>
              </w:rPr>
              <w:t>10</w:t>
            </w:r>
          </w:p>
        </w:tc>
        <w:tc>
          <w:tcPr>
            <w:tcW w:w="467" w:type="dxa"/>
            <w:hideMark/>
          </w:tcPr>
          <w:p w14:paraId="685E90BC" w14:textId="77777777" w:rsidR="00433FF4" w:rsidRPr="00433FF4" w:rsidRDefault="00433FF4" w:rsidP="00A550E4">
            <w:pPr>
              <w:spacing w:before="0" w:after="0"/>
              <w:jc w:val="center"/>
              <w:rPr>
                <w:rFonts w:eastAsia="Calibri"/>
                <w:b/>
                <w:bCs/>
                <w:sz w:val="18"/>
                <w:szCs w:val="18"/>
              </w:rPr>
            </w:pPr>
            <w:r w:rsidRPr="00433FF4">
              <w:rPr>
                <w:rFonts w:eastAsia="Calibri"/>
                <w:b/>
                <w:bCs/>
                <w:sz w:val="18"/>
                <w:szCs w:val="18"/>
              </w:rPr>
              <w:t>PÇ 11</w:t>
            </w:r>
          </w:p>
        </w:tc>
        <w:tc>
          <w:tcPr>
            <w:tcW w:w="489" w:type="dxa"/>
            <w:gridSpan w:val="2"/>
            <w:hideMark/>
          </w:tcPr>
          <w:p w14:paraId="0EE364FA" w14:textId="77777777" w:rsidR="00433FF4" w:rsidRPr="00433FF4" w:rsidRDefault="00433FF4" w:rsidP="00A550E4">
            <w:pPr>
              <w:spacing w:before="0" w:after="0"/>
              <w:jc w:val="center"/>
              <w:rPr>
                <w:rFonts w:eastAsia="Calibri"/>
                <w:b/>
                <w:bCs/>
                <w:sz w:val="18"/>
                <w:szCs w:val="18"/>
              </w:rPr>
            </w:pPr>
            <w:r w:rsidRPr="00433FF4">
              <w:rPr>
                <w:rFonts w:eastAsia="Calibri"/>
                <w:b/>
                <w:bCs/>
                <w:sz w:val="18"/>
                <w:szCs w:val="18"/>
              </w:rPr>
              <w:t>PÇ 12</w:t>
            </w:r>
          </w:p>
        </w:tc>
        <w:tc>
          <w:tcPr>
            <w:tcW w:w="629" w:type="dxa"/>
            <w:gridSpan w:val="2"/>
            <w:hideMark/>
          </w:tcPr>
          <w:p w14:paraId="44A574C8" w14:textId="77777777" w:rsidR="00433FF4" w:rsidRPr="00433FF4" w:rsidRDefault="00433FF4" w:rsidP="00A550E4">
            <w:pPr>
              <w:spacing w:before="0" w:after="0"/>
              <w:jc w:val="center"/>
              <w:rPr>
                <w:rFonts w:eastAsia="Calibri"/>
                <w:b/>
                <w:bCs/>
                <w:sz w:val="18"/>
                <w:szCs w:val="18"/>
              </w:rPr>
            </w:pPr>
            <w:r w:rsidRPr="00433FF4">
              <w:rPr>
                <w:rFonts w:eastAsia="Calibri"/>
                <w:b/>
                <w:bCs/>
                <w:sz w:val="18"/>
                <w:szCs w:val="18"/>
              </w:rPr>
              <w:t>PÇ 13</w:t>
            </w:r>
          </w:p>
        </w:tc>
      </w:tr>
      <w:tr w:rsidR="00141883" w:rsidRPr="00141883" w14:paraId="157BCE2C" w14:textId="77777777" w:rsidTr="00181FC2">
        <w:trPr>
          <w:trHeight w:val="710"/>
        </w:trPr>
        <w:tc>
          <w:tcPr>
            <w:tcW w:w="1281" w:type="dxa"/>
            <w:gridSpan w:val="2"/>
            <w:hideMark/>
          </w:tcPr>
          <w:p w14:paraId="6BC84A6E" w14:textId="77777777" w:rsidR="00433FF4" w:rsidRPr="00433FF4" w:rsidRDefault="00433FF4" w:rsidP="00A550E4">
            <w:pPr>
              <w:spacing w:before="0" w:after="0"/>
              <w:jc w:val="center"/>
              <w:rPr>
                <w:rFonts w:eastAsia="Calibri"/>
                <w:bCs/>
                <w:sz w:val="18"/>
                <w:szCs w:val="18"/>
              </w:rPr>
            </w:pPr>
            <w:r w:rsidRPr="00433FF4">
              <w:rPr>
                <w:rFonts w:eastAsia="Calibri"/>
                <w:bCs/>
                <w:sz w:val="18"/>
                <w:szCs w:val="18"/>
              </w:rPr>
              <w:t>HEF 4119 Hemşirelikte Bakım Yönetimi I</w:t>
            </w:r>
          </w:p>
        </w:tc>
        <w:tc>
          <w:tcPr>
            <w:tcW w:w="666" w:type="dxa"/>
            <w:gridSpan w:val="2"/>
            <w:hideMark/>
          </w:tcPr>
          <w:p w14:paraId="7DDC4954" w14:textId="77777777" w:rsidR="00433FF4" w:rsidRPr="00433FF4" w:rsidRDefault="00433FF4" w:rsidP="00A550E4">
            <w:pPr>
              <w:spacing w:before="0" w:after="0"/>
              <w:jc w:val="center"/>
              <w:rPr>
                <w:rFonts w:eastAsia="Calibri"/>
                <w:sz w:val="18"/>
                <w:szCs w:val="18"/>
              </w:rPr>
            </w:pPr>
            <w:r w:rsidRPr="00433FF4">
              <w:rPr>
                <w:rFonts w:eastAsia="Calibri"/>
                <w:sz w:val="18"/>
                <w:szCs w:val="18"/>
              </w:rPr>
              <w:t xml:space="preserve">ÖÇ </w:t>
            </w:r>
          </w:p>
          <w:p w14:paraId="06F626F6" w14:textId="77777777" w:rsidR="00433FF4" w:rsidRPr="00433FF4" w:rsidRDefault="00433FF4" w:rsidP="00A550E4">
            <w:pPr>
              <w:spacing w:before="0" w:after="0"/>
              <w:jc w:val="center"/>
              <w:rPr>
                <w:rFonts w:eastAsia="Calibri"/>
                <w:sz w:val="18"/>
                <w:szCs w:val="18"/>
              </w:rPr>
            </w:pPr>
            <w:r w:rsidRPr="00433FF4">
              <w:rPr>
                <w:rFonts w:eastAsia="Calibri"/>
                <w:sz w:val="18"/>
                <w:szCs w:val="18"/>
              </w:rPr>
              <w:t>1,2,3,</w:t>
            </w:r>
          </w:p>
          <w:p w14:paraId="2C416031" w14:textId="77777777" w:rsidR="00433FF4" w:rsidRPr="00433FF4" w:rsidRDefault="00433FF4" w:rsidP="00A550E4">
            <w:pPr>
              <w:spacing w:before="0" w:after="0"/>
              <w:jc w:val="center"/>
              <w:rPr>
                <w:rFonts w:eastAsia="Calibri"/>
                <w:sz w:val="18"/>
                <w:szCs w:val="18"/>
              </w:rPr>
            </w:pPr>
            <w:r w:rsidRPr="00433FF4">
              <w:rPr>
                <w:rFonts w:eastAsia="Calibri"/>
                <w:sz w:val="18"/>
                <w:szCs w:val="18"/>
              </w:rPr>
              <w:t>4,5,10</w:t>
            </w:r>
          </w:p>
        </w:tc>
        <w:tc>
          <w:tcPr>
            <w:tcW w:w="623" w:type="dxa"/>
            <w:gridSpan w:val="2"/>
            <w:hideMark/>
          </w:tcPr>
          <w:p w14:paraId="631413D0" w14:textId="77777777" w:rsidR="00433FF4" w:rsidRPr="00433FF4" w:rsidRDefault="00433FF4" w:rsidP="00A550E4">
            <w:pPr>
              <w:spacing w:before="0" w:after="0"/>
              <w:rPr>
                <w:rFonts w:eastAsia="Calibri"/>
                <w:sz w:val="18"/>
                <w:szCs w:val="18"/>
              </w:rPr>
            </w:pPr>
            <w:r w:rsidRPr="00433FF4">
              <w:rPr>
                <w:rFonts w:eastAsia="Calibri"/>
                <w:sz w:val="18"/>
                <w:szCs w:val="18"/>
              </w:rPr>
              <w:t>ÖÇ</w:t>
            </w:r>
          </w:p>
          <w:p w14:paraId="1448EE81" w14:textId="77777777" w:rsidR="00433FF4" w:rsidRPr="00433FF4" w:rsidRDefault="00433FF4" w:rsidP="00A550E4">
            <w:pPr>
              <w:spacing w:before="0" w:after="0"/>
              <w:rPr>
                <w:rFonts w:eastAsia="Calibri"/>
                <w:sz w:val="18"/>
                <w:szCs w:val="18"/>
              </w:rPr>
            </w:pPr>
            <w:r w:rsidRPr="00433FF4">
              <w:rPr>
                <w:rFonts w:eastAsia="Calibri"/>
                <w:sz w:val="18"/>
                <w:szCs w:val="18"/>
              </w:rPr>
              <w:t>1,2,3,</w:t>
            </w:r>
          </w:p>
          <w:p w14:paraId="4CF27978" w14:textId="77777777" w:rsidR="00433FF4" w:rsidRPr="00433FF4" w:rsidRDefault="00433FF4" w:rsidP="00A550E4">
            <w:pPr>
              <w:spacing w:before="0" w:after="0"/>
              <w:rPr>
                <w:rFonts w:eastAsia="Calibri"/>
                <w:sz w:val="18"/>
                <w:szCs w:val="18"/>
              </w:rPr>
            </w:pPr>
            <w:r w:rsidRPr="00433FF4">
              <w:rPr>
                <w:rFonts w:eastAsia="Calibri"/>
                <w:sz w:val="18"/>
                <w:szCs w:val="18"/>
              </w:rPr>
              <w:t>4,10</w:t>
            </w:r>
          </w:p>
        </w:tc>
        <w:tc>
          <w:tcPr>
            <w:tcW w:w="579" w:type="dxa"/>
            <w:gridSpan w:val="2"/>
            <w:hideMark/>
          </w:tcPr>
          <w:p w14:paraId="0D2AC9B0" w14:textId="77777777" w:rsidR="00433FF4" w:rsidRPr="00433FF4" w:rsidRDefault="00433FF4" w:rsidP="00A550E4">
            <w:pPr>
              <w:spacing w:before="0" w:after="0"/>
              <w:rPr>
                <w:rFonts w:eastAsia="Calibri"/>
                <w:sz w:val="18"/>
                <w:szCs w:val="18"/>
              </w:rPr>
            </w:pPr>
            <w:r w:rsidRPr="00433FF4">
              <w:rPr>
                <w:rFonts w:eastAsia="Calibri"/>
                <w:sz w:val="18"/>
                <w:szCs w:val="18"/>
              </w:rPr>
              <w:t>ÖÇ</w:t>
            </w:r>
          </w:p>
          <w:p w14:paraId="3D88174A" w14:textId="77777777" w:rsidR="00433FF4" w:rsidRPr="00433FF4" w:rsidRDefault="00433FF4" w:rsidP="00A550E4">
            <w:pPr>
              <w:spacing w:before="0" w:after="0"/>
              <w:rPr>
                <w:rFonts w:eastAsia="Calibri"/>
                <w:sz w:val="18"/>
                <w:szCs w:val="18"/>
              </w:rPr>
            </w:pPr>
            <w:r w:rsidRPr="00433FF4">
              <w:rPr>
                <w:rFonts w:eastAsia="Calibri"/>
                <w:sz w:val="18"/>
                <w:szCs w:val="18"/>
              </w:rPr>
              <w:t>2,5,6</w:t>
            </w:r>
          </w:p>
        </w:tc>
        <w:tc>
          <w:tcPr>
            <w:tcW w:w="624" w:type="dxa"/>
            <w:gridSpan w:val="2"/>
            <w:hideMark/>
          </w:tcPr>
          <w:p w14:paraId="28F24E1F" w14:textId="77777777" w:rsidR="00433FF4" w:rsidRPr="00433FF4" w:rsidRDefault="00433FF4" w:rsidP="00A550E4">
            <w:pPr>
              <w:spacing w:before="0" w:after="0"/>
              <w:rPr>
                <w:rFonts w:eastAsia="Calibri"/>
                <w:sz w:val="18"/>
                <w:szCs w:val="18"/>
              </w:rPr>
            </w:pPr>
            <w:r w:rsidRPr="00433FF4">
              <w:rPr>
                <w:rFonts w:eastAsia="Calibri"/>
                <w:sz w:val="18"/>
                <w:szCs w:val="18"/>
              </w:rPr>
              <w:t>ÖÇ</w:t>
            </w:r>
          </w:p>
          <w:p w14:paraId="72ABC5BD" w14:textId="77777777" w:rsidR="00433FF4" w:rsidRPr="00433FF4" w:rsidRDefault="00433FF4" w:rsidP="00A550E4">
            <w:pPr>
              <w:spacing w:before="0" w:after="0"/>
              <w:rPr>
                <w:rFonts w:eastAsia="Calibri"/>
                <w:sz w:val="18"/>
                <w:szCs w:val="18"/>
              </w:rPr>
            </w:pPr>
            <w:r w:rsidRPr="00433FF4">
              <w:rPr>
                <w:rFonts w:eastAsia="Calibri"/>
                <w:sz w:val="18"/>
                <w:szCs w:val="18"/>
              </w:rPr>
              <w:t>1,2,4,</w:t>
            </w:r>
          </w:p>
          <w:p w14:paraId="42CDD2A1" w14:textId="77777777" w:rsidR="00433FF4" w:rsidRPr="00433FF4" w:rsidRDefault="00433FF4" w:rsidP="00A550E4">
            <w:pPr>
              <w:spacing w:before="0" w:after="0"/>
              <w:rPr>
                <w:rFonts w:eastAsia="Calibri"/>
                <w:sz w:val="18"/>
                <w:szCs w:val="18"/>
              </w:rPr>
            </w:pPr>
            <w:r w:rsidRPr="00433FF4">
              <w:rPr>
                <w:rFonts w:eastAsia="Calibri"/>
                <w:sz w:val="18"/>
                <w:szCs w:val="18"/>
              </w:rPr>
              <w:t>10</w:t>
            </w:r>
          </w:p>
        </w:tc>
        <w:tc>
          <w:tcPr>
            <w:tcW w:w="634" w:type="dxa"/>
            <w:gridSpan w:val="2"/>
            <w:hideMark/>
          </w:tcPr>
          <w:p w14:paraId="6D1644C6" w14:textId="77777777" w:rsidR="00433FF4" w:rsidRPr="00433FF4" w:rsidRDefault="00433FF4" w:rsidP="00A550E4">
            <w:pPr>
              <w:spacing w:before="0" w:after="0"/>
              <w:jc w:val="center"/>
              <w:rPr>
                <w:rFonts w:eastAsia="Calibri"/>
                <w:bCs/>
                <w:sz w:val="18"/>
                <w:szCs w:val="18"/>
              </w:rPr>
            </w:pPr>
            <w:r w:rsidRPr="00433FF4">
              <w:rPr>
                <w:rFonts w:eastAsia="Calibri"/>
                <w:bCs/>
                <w:sz w:val="18"/>
                <w:szCs w:val="18"/>
              </w:rPr>
              <w:t>ÖÇ</w:t>
            </w:r>
          </w:p>
          <w:p w14:paraId="0A595B6A" w14:textId="77777777" w:rsidR="00433FF4" w:rsidRPr="00433FF4" w:rsidRDefault="00433FF4" w:rsidP="00A550E4">
            <w:pPr>
              <w:spacing w:before="0" w:after="0"/>
              <w:jc w:val="center"/>
              <w:rPr>
                <w:rFonts w:eastAsia="Calibri"/>
                <w:bCs/>
                <w:sz w:val="18"/>
                <w:szCs w:val="18"/>
              </w:rPr>
            </w:pPr>
            <w:r w:rsidRPr="00433FF4">
              <w:rPr>
                <w:rFonts w:eastAsia="Calibri"/>
                <w:bCs/>
                <w:sz w:val="18"/>
                <w:szCs w:val="18"/>
              </w:rPr>
              <w:t>1,2,3,</w:t>
            </w:r>
          </w:p>
          <w:p w14:paraId="2114B22C" w14:textId="77777777" w:rsidR="00433FF4" w:rsidRPr="00433FF4" w:rsidRDefault="00433FF4" w:rsidP="00A550E4">
            <w:pPr>
              <w:spacing w:before="0" w:after="0"/>
              <w:jc w:val="center"/>
              <w:rPr>
                <w:rFonts w:eastAsia="Calibri"/>
                <w:bCs/>
                <w:sz w:val="18"/>
                <w:szCs w:val="18"/>
              </w:rPr>
            </w:pPr>
            <w:r w:rsidRPr="00433FF4">
              <w:rPr>
                <w:rFonts w:eastAsia="Calibri"/>
                <w:bCs/>
                <w:sz w:val="18"/>
                <w:szCs w:val="18"/>
              </w:rPr>
              <w:t>5</w:t>
            </w:r>
          </w:p>
        </w:tc>
        <w:tc>
          <w:tcPr>
            <w:tcW w:w="467" w:type="dxa"/>
            <w:hideMark/>
          </w:tcPr>
          <w:p w14:paraId="32041275" w14:textId="77777777" w:rsidR="00433FF4" w:rsidRPr="00433FF4" w:rsidRDefault="00433FF4" w:rsidP="00A550E4">
            <w:pPr>
              <w:spacing w:before="0" w:after="0"/>
              <w:jc w:val="center"/>
              <w:rPr>
                <w:rFonts w:eastAsia="Calibri"/>
                <w:bCs/>
                <w:sz w:val="18"/>
                <w:szCs w:val="18"/>
              </w:rPr>
            </w:pPr>
            <w:r w:rsidRPr="00433FF4">
              <w:rPr>
                <w:rFonts w:eastAsia="Calibri"/>
                <w:bCs/>
                <w:sz w:val="18"/>
                <w:szCs w:val="18"/>
              </w:rPr>
              <w:t>ÖÇ</w:t>
            </w:r>
          </w:p>
          <w:p w14:paraId="6144EF7D" w14:textId="77777777" w:rsidR="00433FF4" w:rsidRPr="00433FF4" w:rsidRDefault="00433FF4" w:rsidP="00A550E4">
            <w:pPr>
              <w:spacing w:before="0" w:after="0"/>
              <w:jc w:val="center"/>
              <w:rPr>
                <w:rFonts w:eastAsia="Calibri"/>
                <w:bCs/>
                <w:sz w:val="18"/>
                <w:szCs w:val="18"/>
              </w:rPr>
            </w:pPr>
            <w:r w:rsidRPr="00433FF4">
              <w:rPr>
                <w:rFonts w:eastAsia="Calibri"/>
                <w:bCs/>
                <w:sz w:val="18"/>
                <w:szCs w:val="18"/>
              </w:rPr>
              <w:t>9</w:t>
            </w:r>
          </w:p>
        </w:tc>
        <w:tc>
          <w:tcPr>
            <w:tcW w:w="579" w:type="dxa"/>
            <w:gridSpan w:val="2"/>
          </w:tcPr>
          <w:p w14:paraId="2CA47836" w14:textId="77777777" w:rsidR="00433FF4" w:rsidRPr="00433FF4" w:rsidRDefault="00433FF4" w:rsidP="00A550E4">
            <w:pPr>
              <w:spacing w:before="0" w:after="0"/>
              <w:rPr>
                <w:rFonts w:eastAsia="Calibri"/>
                <w:sz w:val="18"/>
                <w:szCs w:val="18"/>
              </w:rPr>
            </w:pPr>
            <w:r w:rsidRPr="00433FF4">
              <w:rPr>
                <w:rFonts w:eastAsia="Calibri"/>
                <w:sz w:val="18"/>
                <w:szCs w:val="18"/>
              </w:rPr>
              <w:t>ÖÇ</w:t>
            </w:r>
          </w:p>
          <w:p w14:paraId="3CA47560" w14:textId="77777777" w:rsidR="00433FF4" w:rsidRPr="00433FF4" w:rsidRDefault="00433FF4" w:rsidP="00A550E4">
            <w:pPr>
              <w:spacing w:before="0" w:after="0"/>
              <w:rPr>
                <w:rFonts w:eastAsia="Calibri"/>
                <w:sz w:val="18"/>
                <w:szCs w:val="18"/>
              </w:rPr>
            </w:pPr>
            <w:r w:rsidRPr="00433FF4">
              <w:rPr>
                <w:rFonts w:eastAsia="Calibri"/>
                <w:sz w:val="18"/>
                <w:szCs w:val="18"/>
              </w:rPr>
              <w:t>6,7,8</w:t>
            </w:r>
          </w:p>
          <w:p w14:paraId="0C37C1D7" w14:textId="77777777" w:rsidR="00433FF4" w:rsidRPr="00433FF4" w:rsidRDefault="00433FF4" w:rsidP="00A550E4">
            <w:pPr>
              <w:spacing w:before="0" w:after="0"/>
              <w:rPr>
                <w:rFonts w:eastAsia="Calibri"/>
                <w:sz w:val="18"/>
                <w:szCs w:val="18"/>
              </w:rPr>
            </w:pPr>
          </w:p>
        </w:tc>
        <w:tc>
          <w:tcPr>
            <w:tcW w:w="624" w:type="dxa"/>
            <w:gridSpan w:val="2"/>
            <w:hideMark/>
          </w:tcPr>
          <w:p w14:paraId="5214000A" w14:textId="77777777" w:rsidR="00433FF4" w:rsidRPr="00433FF4" w:rsidRDefault="00433FF4" w:rsidP="00A550E4">
            <w:pPr>
              <w:spacing w:before="0" w:after="0"/>
              <w:jc w:val="center"/>
              <w:rPr>
                <w:rFonts w:eastAsia="Calibri"/>
                <w:bCs/>
                <w:sz w:val="18"/>
                <w:szCs w:val="18"/>
              </w:rPr>
            </w:pPr>
            <w:r w:rsidRPr="00433FF4">
              <w:rPr>
                <w:rFonts w:eastAsia="Calibri"/>
                <w:bCs/>
                <w:sz w:val="18"/>
                <w:szCs w:val="18"/>
              </w:rPr>
              <w:t>ÖÇ</w:t>
            </w:r>
          </w:p>
          <w:p w14:paraId="64525C8B" w14:textId="77777777" w:rsidR="00433FF4" w:rsidRPr="00433FF4" w:rsidRDefault="00433FF4" w:rsidP="00A550E4">
            <w:pPr>
              <w:spacing w:before="0" w:after="0"/>
              <w:jc w:val="center"/>
              <w:rPr>
                <w:rFonts w:eastAsia="Calibri"/>
                <w:bCs/>
                <w:sz w:val="18"/>
                <w:szCs w:val="18"/>
              </w:rPr>
            </w:pPr>
            <w:r w:rsidRPr="00433FF4">
              <w:rPr>
                <w:rFonts w:eastAsia="Calibri"/>
                <w:bCs/>
                <w:sz w:val="18"/>
                <w:szCs w:val="18"/>
              </w:rPr>
              <w:t>2,3,4,</w:t>
            </w:r>
          </w:p>
          <w:p w14:paraId="46B52354" w14:textId="77777777" w:rsidR="00433FF4" w:rsidRPr="00433FF4" w:rsidRDefault="00433FF4" w:rsidP="00A550E4">
            <w:pPr>
              <w:spacing w:before="0" w:after="0"/>
              <w:jc w:val="center"/>
              <w:rPr>
                <w:rFonts w:eastAsia="Calibri"/>
                <w:bCs/>
                <w:sz w:val="18"/>
                <w:szCs w:val="18"/>
              </w:rPr>
            </w:pPr>
            <w:r w:rsidRPr="00433FF4">
              <w:rPr>
                <w:rFonts w:eastAsia="Calibri"/>
                <w:bCs/>
                <w:sz w:val="18"/>
                <w:szCs w:val="18"/>
              </w:rPr>
              <w:t>5,6</w:t>
            </w:r>
          </w:p>
        </w:tc>
        <w:tc>
          <w:tcPr>
            <w:tcW w:w="769" w:type="dxa"/>
            <w:gridSpan w:val="3"/>
          </w:tcPr>
          <w:p w14:paraId="2E191765" w14:textId="77777777" w:rsidR="00433FF4" w:rsidRPr="00433FF4" w:rsidRDefault="00433FF4" w:rsidP="00A550E4">
            <w:pPr>
              <w:spacing w:before="0" w:after="0"/>
              <w:jc w:val="center"/>
              <w:rPr>
                <w:rFonts w:eastAsia="Calibri"/>
                <w:bCs/>
                <w:sz w:val="18"/>
                <w:szCs w:val="18"/>
              </w:rPr>
            </w:pPr>
            <w:r w:rsidRPr="00433FF4">
              <w:rPr>
                <w:rFonts w:eastAsia="Calibri"/>
                <w:bCs/>
                <w:sz w:val="18"/>
                <w:szCs w:val="18"/>
              </w:rPr>
              <w:t>ÖÇ</w:t>
            </w:r>
          </w:p>
          <w:p w14:paraId="13A35B48" w14:textId="77777777" w:rsidR="00433FF4" w:rsidRPr="00433FF4" w:rsidRDefault="00433FF4" w:rsidP="00A550E4">
            <w:pPr>
              <w:spacing w:before="0" w:after="0"/>
              <w:jc w:val="center"/>
              <w:rPr>
                <w:rFonts w:eastAsia="Calibri"/>
                <w:bCs/>
                <w:sz w:val="18"/>
                <w:szCs w:val="18"/>
              </w:rPr>
            </w:pPr>
            <w:r w:rsidRPr="00433FF4">
              <w:rPr>
                <w:rFonts w:eastAsia="Calibri"/>
                <w:bCs/>
                <w:sz w:val="18"/>
                <w:szCs w:val="18"/>
              </w:rPr>
              <w:t>2,3,4,</w:t>
            </w:r>
          </w:p>
          <w:p w14:paraId="7CF1879C" w14:textId="77777777" w:rsidR="00433FF4" w:rsidRPr="00433FF4" w:rsidRDefault="00433FF4" w:rsidP="00A550E4">
            <w:pPr>
              <w:spacing w:before="0" w:after="0"/>
              <w:jc w:val="center"/>
              <w:rPr>
                <w:rFonts w:eastAsia="Calibri"/>
                <w:bCs/>
                <w:sz w:val="18"/>
                <w:szCs w:val="18"/>
              </w:rPr>
            </w:pPr>
            <w:r w:rsidRPr="00433FF4">
              <w:rPr>
                <w:rFonts w:eastAsia="Calibri"/>
                <w:bCs/>
                <w:sz w:val="18"/>
                <w:szCs w:val="18"/>
              </w:rPr>
              <w:t>5,6,7,</w:t>
            </w:r>
          </w:p>
          <w:p w14:paraId="58EC5D30" w14:textId="77777777" w:rsidR="00433FF4" w:rsidRPr="00433FF4" w:rsidRDefault="00433FF4" w:rsidP="00A550E4">
            <w:pPr>
              <w:spacing w:before="0" w:after="0"/>
              <w:jc w:val="center"/>
              <w:rPr>
                <w:rFonts w:eastAsia="Calibri"/>
                <w:bCs/>
                <w:sz w:val="18"/>
                <w:szCs w:val="18"/>
              </w:rPr>
            </w:pPr>
            <w:r w:rsidRPr="00433FF4">
              <w:rPr>
                <w:rFonts w:eastAsia="Calibri"/>
                <w:bCs/>
                <w:sz w:val="18"/>
                <w:szCs w:val="18"/>
              </w:rPr>
              <w:t>10</w:t>
            </w:r>
          </w:p>
        </w:tc>
        <w:tc>
          <w:tcPr>
            <w:tcW w:w="635" w:type="dxa"/>
            <w:gridSpan w:val="2"/>
          </w:tcPr>
          <w:p w14:paraId="7EBFDB77" w14:textId="77777777" w:rsidR="00433FF4" w:rsidRPr="00433FF4" w:rsidRDefault="00433FF4" w:rsidP="00A550E4">
            <w:pPr>
              <w:spacing w:before="0" w:after="0"/>
              <w:jc w:val="center"/>
              <w:rPr>
                <w:rFonts w:eastAsia="Calibri"/>
                <w:bCs/>
                <w:sz w:val="18"/>
                <w:szCs w:val="18"/>
              </w:rPr>
            </w:pPr>
            <w:r w:rsidRPr="00433FF4">
              <w:rPr>
                <w:rFonts w:eastAsia="Calibri"/>
                <w:bCs/>
                <w:sz w:val="18"/>
                <w:szCs w:val="18"/>
              </w:rPr>
              <w:t>ÖÇ</w:t>
            </w:r>
          </w:p>
          <w:p w14:paraId="21536D0D" w14:textId="77777777" w:rsidR="00433FF4" w:rsidRPr="00433FF4" w:rsidRDefault="00433FF4" w:rsidP="00A550E4">
            <w:pPr>
              <w:spacing w:before="0" w:after="0"/>
              <w:jc w:val="center"/>
              <w:rPr>
                <w:rFonts w:eastAsia="Calibri"/>
                <w:bCs/>
                <w:sz w:val="18"/>
                <w:szCs w:val="18"/>
              </w:rPr>
            </w:pPr>
            <w:r w:rsidRPr="00433FF4">
              <w:rPr>
                <w:rFonts w:eastAsia="Calibri"/>
                <w:bCs/>
                <w:sz w:val="18"/>
                <w:szCs w:val="18"/>
              </w:rPr>
              <w:t>6,7,8,</w:t>
            </w:r>
          </w:p>
          <w:p w14:paraId="188B5947" w14:textId="77777777" w:rsidR="00433FF4" w:rsidRPr="00433FF4" w:rsidRDefault="00433FF4" w:rsidP="00A550E4">
            <w:pPr>
              <w:spacing w:before="0" w:after="0"/>
              <w:jc w:val="center"/>
              <w:rPr>
                <w:rFonts w:eastAsia="Calibri"/>
                <w:bCs/>
                <w:sz w:val="18"/>
                <w:szCs w:val="18"/>
              </w:rPr>
            </w:pPr>
            <w:r w:rsidRPr="00433FF4">
              <w:rPr>
                <w:rFonts w:eastAsia="Calibri"/>
                <w:bCs/>
                <w:sz w:val="18"/>
                <w:szCs w:val="18"/>
              </w:rPr>
              <w:t>10</w:t>
            </w:r>
          </w:p>
          <w:p w14:paraId="34ECAC32" w14:textId="77777777" w:rsidR="00433FF4" w:rsidRPr="00433FF4" w:rsidRDefault="00433FF4" w:rsidP="00A550E4">
            <w:pPr>
              <w:spacing w:before="0" w:after="0"/>
              <w:jc w:val="center"/>
              <w:rPr>
                <w:rFonts w:eastAsia="Calibri"/>
                <w:bCs/>
                <w:sz w:val="18"/>
                <w:szCs w:val="18"/>
              </w:rPr>
            </w:pPr>
          </w:p>
        </w:tc>
        <w:tc>
          <w:tcPr>
            <w:tcW w:w="467" w:type="dxa"/>
            <w:hideMark/>
          </w:tcPr>
          <w:p w14:paraId="7696C4DD" w14:textId="77777777" w:rsidR="00433FF4" w:rsidRPr="00433FF4" w:rsidRDefault="00433FF4" w:rsidP="00A550E4">
            <w:pPr>
              <w:spacing w:before="0" w:after="0"/>
              <w:jc w:val="center"/>
              <w:rPr>
                <w:rFonts w:eastAsia="Calibri"/>
                <w:bCs/>
                <w:sz w:val="18"/>
                <w:szCs w:val="18"/>
              </w:rPr>
            </w:pPr>
            <w:r w:rsidRPr="00433FF4">
              <w:rPr>
                <w:rFonts w:eastAsia="Calibri"/>
                <w:bCs/>
                <w:sz w:val="18"/>
                <w:szCs w:val="18"/>
              </w:rPr>
              <w:t>ÖÇ</w:t>
            </w:r>
          </w:p>
          <w:p w14:paraId="110B562A" w14:textId="77777777" w:rsidR="00433FF4" w:rsidRPr="00433FF4" w:rsidRDefault="00433FF4" w:rsidP="00A550E4">
            <w:pPr>
              <w:spacing w:before="0" w:after="0"/>
              <w:jc w:val="center"/>
              <w:rPr>
                <w:rFonts w:eastAsia="Calibri"/>
                <w:bCs/>
                <w:sz w:val="18"/>
                <w:szCs w:val="18"/>
              </w:rPr>
            </w:pPr>
            <w:r w:rsidRPr="00433FF4">
              <w:rPr>
                <w:rFonts w:eastAsia="Calibri"/>
                <w:bCs/>
                <w:sz w:val="18"/>
                <w:szCs w:val="18"/>
              </w:rPr>
              <w:t>7,8</w:t>
            </w:r>
          </w:p>
        </w:tc>
        <w:tc>
          <w:tcPr>
            <w:tcW w:w="489" w:type="dxa"/>
            <w:gridSpan w:val="2"/>
            <w:hideMark/>
          </w:tcPr>
          <w:p w14:paraId="7AF530BE" w14:textId="77777777" w:rsidR="00433FF4" w:rsidRPr="00433FF4" w:rsidRDefault="00433FF4" w:rsidP="00A550E4">
            <w:pPr>
              <w:spacing w:before="0" w:after="0"/>
              <w:rPr>
                <w:rFonts w:eastAsia="Calibri"/>
                <w:sz w:val="18"/>
                <w:szCs w:val="18"/>
              </w:rPr>
            </w:pPr>
            <w:r w:rsidRPr="00433FF4">
              <w:rPr>
                <w:rFonts w:eastAsia="Calibri"/>
                <w:sz w:val="18"/>
                <w:szCs w:val="18"/>
              </w:rPr>
              <w:t>ÖÇ</w:t>
            </w:r>
          </w:p>
          <w:p w14:paraId="2B5BDEAA" w14:textId="77777777" w:rsidR="00433FF4" w:rsidRPr="00433FF4" w:rsidRDefault="00433FF4" w:rsidP="00A550E4">
            <w:pPr>
              <w:spacing w:before="0" w:after="0"/>
              <w:rPr>
                <w:rFonts w:eastAsia="Calibri"/>
                <w:sz w:val="18"/>
                <w:szCs w:val="18"/>
              </w:rPr>
            </w:pPr>
            <w:r w:rsidRPr="00433FF4">
              <w:rPr>
                <w:rFonts w:eastAsia="Calibri"/>
                <w:sz w:val="18"/>
                <w:szCs w:val="18"/>
              </w:rPr>
              <w:t>1,7,</w:t>
            </w:r>
          </w:p>
          <w:p w14:paraId="7E79DA20" w14:textId="77777777" w:rsidR="00433FF4" w:rsidRPr="00433FF4" w:rsidRDefault="00433FF4" w:rsidP="00A550E4">
            <w:pPr>
              <w:spacing w:before="0" w:after="0"/>
              <w:rPr>
                <w:rFonts w:eastAsia="Calibri"/>
                <w:sz w:val="18"/>
                <w:szCs w:val="18"/>
              </w:rPr>
            </w:pPr>
            <w:r w:rsidRPr="00433FF4">
              <w:rPr>
                <w:rFonts w:eastAsia="Calibri"/>
                <w:sz w:val="18"/>
                <w:szCs w:val="18"/>
              </w:rPr>
              <w:t>8</w:t>
            </w:r>
          </w:p>
        </w:tc>
        <w:tc>
          <w:tcPr>
            <w:tcW w:w="629" w:type="dxa"/>
            <w:gridSpan w:val="2"/>
            <w:hideMark/>
          </w:tcPr>
          <w:p w14:paraId="23B1EA93" w14:textId="77777777" w:rsidR="00433FF4" w:rsidRPr="00433FF4" w:rsidRDefault="00433FF4" w:rsidP="00A550E4">
            <w:pPr>
              <w:spacing w:before="0" w:after="0"/>
              <w:rPr>
                <w:rFonts w:eastAsia="Calibri"/>
                <w:sz w:val="18"/>
                <w:szCs w:val="18"/>
              </w:rPr>
            </w:pPr>
            <w:r w:rsidRPr="00433FF4">
              <w:rPr>
                <w:rFonts w:eastAsia="Calibri"/>
                <w:sz w:val="18"/>
                <w:szCs w:val="18"/>
              </w:rPr>
              <w:t>ÖÇ</w:t>
            </w:r>
          </w:p>
          <w:p w14:paraId="7B80C112" w14:textId="77777777" w:rsidR="00433FF4" w:rsidRPr="00433FF4" w:rsidRDefault="00433FF4" w:rsidP="00A550E4">
            <w:pPr>
              <w:spacing w:before="0" w:after="0"/>
              <w:rPr>
                <w:rFonts w:eastAsia="Calibri"/>
                <w:sz w:val="18"/>
                <w:szCs w:val="18"/>
              </w:rPr>
            </w:pPr>
            <w:r w:rsidRPr="00433FF4">
              <w:rPr>
                <w:rFonts w:eastAsia="Calibri"/>
                <w:sz w:val="18"/>
                <w:szCs w:val="18"/>
              </w:rPr>
              <w:t>10</w:t>
            </w:r>
          </w:p>
        </w:tc>
      </w:tr>
    </w:tbl>
    <w:p w14:paraId="770D8199" w14:textId="4C6FC74A" w:rsidR="00181FC2" w:rsidRDefault="00181FC2" w:rsidP="009C6E0D">
      <w:pPr>
        <w:pStyle w:val="Aklm3"/>
        <w:rPr>
          <w:caps/>
        </w:rPr>
      </w:pPr>
      <w:bookmarkStart w:id="397" w:name="_Toc234712726"/>
      <w:bookmarkStart w:id="398" w:name="_Toc234733873"/>
      <w:bookmarkStart w:id="399" w:name="_Toc234778672"/>
      <w:bookmarkStart w:id="400" w:name="_Toc235643617"/>
      <w:r>
        <w:t>4.4.2.</w:t>
      </w:r>
      <w:r w:rsidRPr="002D3FEE">
        <w:rPr>
          <w:caps/>
        </w:rPr>
        <w:t xml:space="preserve"> </w:t>
      </w:r>
      <w:r w:rsidRPr="00D412E3">
        <w:rPr>
          <w:caps/>
        </w:rPr>
        <w:t xml:space="preserve">HEF </w:t>
      </w:r>
      <w:bookmarkEnd w:id="397"/>
      <w:bookmarkEnd w:id="398"/>
      <w:bookmarkEnd w:id="399"/>
      <w:r w:rsidR="00F7306A">
        <w:rPr>
          <w:caps/>
        </w:rPr>
        <w:t>4100</w:t>
      </w:r>
      <w:r w:rsidR="00773166" w:rsidRPr="00773166">
        <w:rPr>
          <w:caps/>
        </w:rPr>
        <w:t xml:space="preserve"> </w:t>
      </w:r>
      <w:r w:rsidR="00773166" w:rsidRPr="00773166">
        <w:t>Hemşirelikte Yönetim</w:t>
      </w:r>
      <w:bookmarkEnd w:id="400"/>
    </w:p>
    <w:p w14:paraId="3FC52824" w14:textId="09A1C858" w:rsidR="00256C77" w:rsidRDefault="00256C77" w:rsidP="00A550E4">
      <w:pPr>
        <w:keepNext/>
        <w:keepLines/>
        <w:spacing w:before="0" w:after="0"/>
        <w:outlineLvl w:val="2"/>
        <w:rPr>
          <w:rFonts w:eastAsia="Times New Roman"/>
          <w:b/>
          <w:caps/>
          <w:lang w:eastAsia="tr-TR"/>
        </w:rPr>
      </w:pPr>
    </w:p>
    <w:tbl>
      <w:tblPr>
        <w:tblW w:w="0" w:type="auto"/>
        <w:tblInd w:w="-5" w:type="dxa"/>
        <w:tblBorders>
          <w:top w:val="single" w:sz="2" w:space="0" w:color="D1D1D1" w:themeColor="background2" w:themeShade="E6"/>
          <w:left w:val="single" w:sz="2" w:space="0" w:color="D1D1D1" w:themeColor="background2" w:themeShade="E6"/>
          <w:bottom w:val="single" w:sz="2" w:space="0" w:color="D1D1D1" w:themeColor="background2" w:themeShade="E6"/>
          <w:right w:val="single" w:sz="2" w:space="0" w:color="D1D1D1" w:themeColor="background2" w:themeShade="E6"/>
          <w:insideH w:val="single" w:sz="6" w:space="0" w:color="D1D1D1" w:themeColor="background2" w:themeShade="E6"/>
          <w:insideV w:val="single" w:sz="6" w:space="0" w:color="D1D1D1" w:themeColor="background2" w:themeShade="E6"/>
        </w:tblBorders>
        <w:tblLayout w:type="fixed"/>
        <w:tblLook w:val="01E0" w:firstRow="1" w:lastRow="1" w:firstColumn="1" w:lastColumn="1" w:noHBand="0" w:noVBand="0"/>
      </w:tblPr>
      <w:tblGrid>
        <w:gridCol w:w="21"/>
        <w:gridCol w:w="690"/>
        <w:gridCol w:w="1134"/>
        <w:gridCol w:w="1418"/>
        <w:gridCol w:w="103"/>
        <w:gridCol w:w="1392"/>
        <w:gridCol w:w="1253"/>
        <w:gridCol w:w="228"/>
        <w:gridCol w:w="617"/>
        <w:gridCol w:w="545"/>
        <w:gridCol w:w="1533"/>
        <w:gridCol w:w="14"/>
      </w:tblGrid>
      <w:tr w:rsidR="000D3892" w:rsidRPr="00181FC2" w14:paraId="1C2EED7B" w14:textId="77777777" w:rsidTr="006C60A3">
        <w:trPr>
          <w:gridAfter w:val="1"/>
          <w:wAfter w:w="14" w:type="dxa"/>
          <w:trHeight w:val="161"/>
        </w:trPr>
        <w:tc>
          <w:tcPr>
            <w:tcW w:w="8934" w:type="dxa"/>
            <w:gridSpan w:val="11"/>
            <w:shd w:val="clear" w:color="auto" w:fill="FFE885"/>
          </w:tcPr>
          <w:p w14:paraId="53435877" w14:textId="05DA9F2B" w:rsidR="000D3892" w:rsidRPr="00181FC2" w:rsidRDefault="000D3892" w:rsidP="00A550E4">
            <w:pPr>
              <w:spacing w:before="0" w:after="0"/>
              <w:jc w:val="center"/>
            </w:pPr>
            <w:r w:rsidRPr="00181FC2">
              <w:rPr>
                <w:rFonts w:eastAsia="Times New Roman"/>
                <w:b/>
                <w:lang w:eastAsia="tr-TR"/>
              </w:rPr>
              <w:t xml:space="preserve">HEF </w:t>
            </w:r>
            <w:bookmarkStart w:id="401" w:name="_Hlk235205197"/>
            <w:r w:rsidR="00F7306A">
              <w:rPr>
                <w:rFonts w:eastAsia="Times New Roman"/>
                <w:b/>
                <w:lang w:eastAsia="tr-TR"/>
              </w:rPr>
              <w:t>4100</w:t>
            </w:r>
            <w:r w:rsidRPr="00181FC2">
              <w:rPr>
                <w:rFonts w:eastAsia="Times New Roman"/>
                <w:b/>
                <w:lang w:eastAsia="tr-TR"/>
              </w:rPr>
              <w:t xml:space="preserve"> HEMŞİRELİKTE YÖNETİM</w:t>
            </w:r>
            <w:bookmarkEnd w:id="401"/>
          </w:p>
          <w:p w14:paraId="5C5342B6" w14:textId="220BC171" w:rsidR="000D3892" w:rsidRPr="00CC346F" w:rsidRDefault="00971A69" w:rsidP="00A550E4">
            <w:pPr>
              <w:spacing w:before="0" w:after="0"/>
              <w:jc w:val="center"/>
              <w:rPr>
                <w:rFonts w:eastAsia="Times New Roman"/>
                <w:lang w:eastAsia="tr-TR"/>
              </w:rPr>
            </w:pPr>
            <w:r>
              <w:rPr>
                <w:rFonts w:eastAsia="Times New Roman"/>
                <w:lang w:eastAsia="tr-TR"/>
              </w:rPr>
              <w:t>2025-2026 Öğretim Yılı, Güz Yarıyılı</w:t>
            </w:r>
            <w:r w:rsidR="00CC346F" w:rsidRPr="00CC346F">
              <w:rPr>
                <w:rFonts w:eastAsia="Times New Roman"/>
                <w:lang w:eastAsia="tr-TR"/>
              </w:rPr>
              <w:t xml:space="preserve"> </w:t>
            </w:r>
          </w:p>
          <w:p w14:paraId="26DA34F9" w14:textId="2F18F656" w:rsidR="00CC346F" w:rsidRPr="00181FC2" w:rsidRDefault="00CC346F" w:rsidP="00A550E4">
            <w:pPr>
              <w:spacing w:before="0" w:after="0"/>
              <w:jc w:val="center"/>
              <w:rPr>
                <w:rFonts w:eastAsia="Times New Roman"/>
                <w:b/>
                <w:lang w:eastAsia="tr-TR"/>
              </w:rPr>
            </w:pPr>
          </w:p>
        </w:tc>
      </w:tr>
      <w:tr w:rsidR="00EF2E66" w:rsidRPr="00181FC2" w14:paraId="5CE0F944" w14:textId="77777777" w:rsidTr="006C60A3">
        <w:trPr>
          <w:gridAfter w:val="1"/>
          <w:wAfter w:w="14" w:type="dxa"/>
          <w:trHeight w:val="161"/>
        </w:trPr>
        <w:tc>
          <w:tcPr>
            <w:tcW w:w="4758" w:type="dxa"/>
            <w:gridSpan w:val="6"/>
          </w:tcPr>
          <w:p w14:paraId="31796A7B" w14:textId="14F90E07" w:rsidR="00F52431" w:rsidRPr="00181FC2" w:rsidRDefault="00F52431" w:rsidP="00A550E4">
            <w:pPr>
              <w:spacing w:before="0" w:after="0"/>
              <w:rPr>
                <w:rFonts w:eastAsia="Times New Roman"/>
                <w:b/>
                <w:lang w:eastAsia="tr-TR"/>
              </w:rPr>
            </w:pPr>
            <w:r w:rsidRPr="00181FC2">
              <w:rPr>
                <w:rFonts w:eastAsia="Times New Roman"/>
                <w:b/>
                <w:lang w:eastAsia="tr-TR"/>
              </w:rPr>
              <w:t xml:space="preserve">Dersi </w:t>
            </w:r>
            <w:r w:rsidR="002B5F10">
              <w:rPr>
                <w:rFonts w:eastAsia="Times New Roman"/>
                <w:b/>
                <w:lang w:eastAsia="tr-TR"/>
              </w:rPr>
              <w:t>ve</w:t>
            </w:r>
            <w:r w:rsidRPr="00181FC2">
              <w:rPr>
                <w:rFonts w:eastAsia="Times New Roman"/>
                <w:b/>
                <w:lang w:eastAsia="tr-TR"/>
              </w:rPr>
              <w:t xml:space="preserve">ren Birim(ler): </w:t>
            </w:r>
          </w:p>
          <w:p w14:paraId="19F6B638" w14:textId="77777777" w:rsidR="00F52431" w:rsidRPr="00181FC2" w:rsidRDefault="00F52431" w:rsidP="00A550E4">
            <w:pPr>
              <w:spacing w:before="0" w:after="0"/>
              <w:rPr>
                <w:rFonts w:eastAsia="Times New Roman"/>
                <w:b/>
                <w:lang w:eastAsia="tr-TR"/>
              </w:rPr>
            </w:pPr>
            <w:r w:rsidRPr="00181FC2">
              <w:rPr>
                <w:rFonts w:eastAsia="Times New Roman"/>
                <w:lang w:eastAsia="tr-TR"/>
              </w:rPr>
              <w:t>Hemşirelik Fakültesi</w:t>
            </w:r>
          </w:p>
        </w:tc>
        <w:tc>
          <w:tcPr>
            <w:tcW w:w="4176" w:type="dxa"/>
            <w:gridSpan w:val="5"/>
          </w:tcPr>
          <w:p w14:paraId="28B94B67" w14:textId="77777777" w:rsidR="00F52431" w:rsidRPr="00181FC2" w:rsidRDefault="00F52431" w:rsidP="00A550E4">
            <w:pPr>
              <w:spacing w:before="0" w:after="0"/>
              <w:rPr>
                <w:rFonts w:eastAsia="Times New Roman"/>
                <w:lang w:eastAsia="tr-TR"/>
              </w:rPr>
            </w:pPr>
            <w:r w:rsidRPr="00181FC2">
              <w:rPr>
                <w:rFonts w:eastAsia="Times New Roman"/>
                <w:b/>
                <w:lang w:eastAsia="tr-TR"/>
              </w:rPr>
              <w:t>Dersi Alan Birim(ler):</w:t>
            </w:r>
            <w:r w:rsidRPr="00181FC2">
              <w:rPr>
                <w:rFonts w:eastAsia="Times New Roman"/>
                <w:lang w:eastAsia="tr-TR"/>
              </w:rPr>
              <w:t xml:space="preserve"> </w:t>
            </w:r>
          </w:p>
          <w:p w14:paraId="678E65B7" w14:textId="77777777" w:rsidR="00F52431" w:rsidRPr="00181FC2" w:rsidRDefault="00F52431" w:rsidP="00A550E4">
            <w:pPr>
              <w:spacing w:before="0" w:after="0"/>
              <w:rPr>
                <w:rFonts w:eastAsia="Times New Roman"/>
                <w:b/>
                <w:lang w:eastAsia="tr-TR"/>
              </w:rPr>
            </w:pPr>
            <w:r w:rsidRPr="00181FC2">
              <w:rPr>
                <w:rFonts w:eastAsia="Times New Roman"/>
                <w:lang w:eastAsia="tr-TR"/>
              </w:rPr>
              <w:t>Hemşirelik Fakültesi</w:t>
            </w:r>
          </w:p>
        </w:tc>
      </w:tr>
      <w:tr w:rsidR="00EF2E66" w:rsidRPr="00181FC2" w14:paraId="6E204579" w14:textId="77777777" w:rsidTr="006C60A3">
        <w:trPr>
          <w:gridAfter w:val="1"/>
          <w:wAfter w:w="14" w:type="dxa"/>
          <w:trHeight w:val="161"/>
        </w:trPr>
        <w:tc>
          <w:tcPr>
            <w:tcW w:w="4758" w:type="dxa"/>
            <w:gridSpan w:val="6"/>
          </w:tcPr>
          <w:p w14:paraId="3DC79319" w14:textId="77777777" w:rsidR="00F52431" w:rsidRPr="00181FC2" w:rsidRDefault="00F52431" w:rsidP="00A550E4">
            <w:pPr>
              <w:spacing w:before="0" w:after="0"/>
              <w:rPr>
                <w:rFonts w:eastAsia="Times New Roman"/>
                <w:b/>
                <w:lang w:eastAsia="tr-TR"/>
              </w:rPr>
            </w:pPr>
            <w:r w:rsidRPr="00181FC2">
              <w:rPr>
                <w:rFonts w:eastAsia="Times New Roman"/>
                <w:b/>
                <w:lang w:eastAsia="tr-TR"/>
              </w:rPr>
              <w:t xml:space="preserve">Bölüm Adı: </w:t>
            </w:r>
            <w:r w:rsidRPr="00181FC2">
              <w:rPr>
                <w:rFonts w:eastAsia="Times New Roman"/>
                <w:lang w:eastAsia="tr-TR"/>
              </w:rPr>
              <w:t>Hemşirelik</w:t>
            </w:r>
          </w:p>
        </w:tc>
        <w:tc>
          <w:tcPr>
            <w:tcW w:w="4176" w:type="dxa"/>
            <w:gridSpan w:val="5"/>
          </w:tcPr>
          <w:p w14:paraId="2C63076A" w14:textId="77777777" w:rsidR="00F52431" w:rsidRPr="00181FC2" w:rsidRDefault="00F52431" w:rsidP="00A550E4">
            <w:pPr>
              <w:spacing w:before="0" w:after="0"/>
              <w:rPr>
                <w:rFonts w:eastAsia="Times New Roman"/>
                <w:b/>
                <w:lang w:eastAsia="tr-TR"/>
              </w:rPr>
            </w:pPr>
            <w:r w:rsidRPr="00181FC2">
              <w:rPr>
                <w:rFonts w:eastAsia="Times New Roman"/>
                <w:b/>
                <w:lang w:eastAsia="tr-TR"/>
              </w:rPr>
              <w:t xml:space="preserve">Dersin Adı: </w:t>
            </w:r>
            <w:r w:rsidRPr="00181FC2">
              <w:rPr>
                <w:rFonts w:eastAsia="Times New Roman"/>
                <w:lang w:eastAsia="tr-TR"/>
              </w:rPr>
              <w:t>Hemşirelikte Yönetim</w:t>
            </w:r>
          </w:p>
        </w:tc>
      </w:tr>
      <w:tr w:rsidR="00EF2E66" w:rsidRPr="00181FC2" w14:paraId="5C763323" w14:textId="77777777" w:rsidTr="006C60A3">
        <w:trPr>
          <w:gridAfter w:val="1"/>
          <w:wAfter w:w="14" w:type="dxa"/>
          <w:trHeight w:val="161"/>
        </w:trPr>
        <w:tc>
          <w:tcPr>
            <w:tcW w:w="4758" w:type="dxa"/>
            <w:gridSpan w:val="6"/>
          </w:tcPr>
          <w:p w14:paraId="6716163C" w14:textId="77777777" w:rsidR="00F52431" w:rsidRPr="00181FC2" w:rsidRDefault="00F52431" w:rsidP="00A550E4">
            <w:pPr>
              <w:spacing w:before="0" w:after="0"/>
              <w:rPr>
                <w:rFonts w:eastAsia="Times New Roman"/>
                <w:b/>
                <w:lang w:eastAsia="tr-TR"/>
              </w:rPr>
            </w:pPr>
            <w:r w:rsidRPr="00181FC2">
              <w:rPr>
                <w:rFonts w:eastAsia="Times New Roman"/>
                <w:b/>
                <w:lang w:eastAsia="tr-TR"/>
              </w:rPr>
              <w:t xml:space="preserve">Dersin Düzeyi: </w:t>
            </w:r>
            <w:r w:rsidRPr="00181FC2">
              <w:rPr>
                <w:rFonts w:eastAsia="Times New Roman"/>
                <w:lang w:eastAsia="tr-TR"/>
              </w:rPr>
              <w:t>Lisans</w:t>
            </w:r>
          </w:p>
        </w:tc>
        <w:tc>
          <w:tcPr>
            <w:tcW w:w="4176" w:type="dxa"/>
            <w:gridSpan w:val="5"/>
          </w:tcPr>
          <w:p w14:paraId="555FEF8F" w14:textId="77777777" w:rsidR="00F52431" w:rsidRPr="00181FC2" w:rsidRDefault="00F52431" w:rsidP="00A550E4">
            <w:pPr>
              <w:spacing w:before="0" w:after="0"/>
              <w:rPr>
                <w:rFonts w:eastAsia="Times New Roman"/>
                <w:lang w:eastAsia="tr-TR"/>
              </w:rPr>
            </w:pPr>
            <w:r w:rsidRPr="00181FC2">
              <w:rPr>
                <w:rFonts w:eastAsia="Times New Roman"/>
                <w:b/>
                <w:lang w:eastAsia="tr-TR"/>
              </w:rPr>
              <w:t>Dersin Kodu: HEF 3062</w:t>
            </w:r>
          </w:p>
        </w:tc>
      </w:tr>
      <w:tr w:rsidR="00EF2E66" w:rsidRPr="00181FC2" w14:paraId="25C96372" w14:textId="77777777" w:rsidTr="006C60A3">
        <w:trPr>
          <w:gridAfter w:val="1"/>
          <w:wAfter w:w="14" w:type="dxa"/>
          <w:trHeight w:val="324"/>
        </w:trPr>
        <w:tc>
          <w:tcPr>
            <w:tcW w:w="4758" w:type="dxa"/>
            <w:gridSpan w:val="6"/>
          </w:tcPr>
          <w:p w14:paraId="3D94BF06" w14:textId="335871DE" w:rsidR="00F52431" w:rsidRPr="00181FC2" w:rsidRDefault="00F52431" w:rsidP="00A550E4">
            <w:pPr>
              <w:spacing w:before="0" w:after="0"/>
              <w:rPr>
                <w:rFonts w:eastAsia="Times New Roman"/>
                <w:b/>
                <w:lang w:eastAsia="tr-TR"/>
              </w:rPr>
            </w:pPr>
            <w:r w:rsidRPr="00181FC2">
              <w:rPr>
                <w:rFonts w:eastAsia="Times New Roman"/>
                <w:b/>
                <w:lang w:eastAsia="tr-TR"/>
              </w:rPr>
              <w:t xml:space="preserve">Formun Düzenlenme/Yenilenme Tarihi: </w:t>
            </w:r>
            <w:r w:rsidRPr="00181FC2">
              <w:rPr>
                <w:rFonts w:eastAsia="Times New Roman"/>
                <w:bCs/>
                <w:lang w:eastAsia="tr-TR"/>
              </w:rPr>
              <w:t xml:space="preserve">Eylül </w:t>
            </w:r>
            <w:r w:rsidR="001C10FF" w:rsidRPr="00181FC2">
              <w:rPr>
                <w:rFonts w:eastAsia="Times New Roman"/>
                <w:lang w:eastAsia="tr-TR"/>
              </w:rPr>
              <w:t>2025</w:t>
            </w:r>
          </w:p>
        </w:tc>
        <w:tc>
          <w:tcPr>
            <w:tcW w:w="4176" w:type="dxa"/>
            <w:gridSpan w:val="5"/>
          </w:tcPr>
          <w:p w14:paraId="0E7125F2" w14:textId="77777777" w:rsidR="00F52431" w:rsidRPr="00181FC2" w:rsidRDefault="00F52431" w:rsidP="00A550E4">
            <w:pPr>
              <w:spacing w:before="0" w:after="0"/>
              <w:rPr>
                <w:rFonts w:eastAsia="Times New Roman"/>
                <w:b/>
                <w:lang w:eastAsia="tr-TR"/>
              </w:rPr>
            </w:pPr>
            <w:r w:rsidRPr="00181FC2">
              <w:rPr>
                <w:rFonts w:eastAsia="Times New Roman"/>
                <w:b/>
                <w:lang w:eastAsia="tr-TR"/>
              </w:rPr>
              <w:t xml:space="preserve">Dersin Türü: </w:t>
            </w:r>
            <w:r w:rsidRPr="00181FC2">
              <w:rPr>
                <w:rFonts w:eastAsia="Times New Roman"/>
                <w:lang w:eastAsia="tr-TR"/>
              </w:rPr>
              <w:t>Zorunlu</w:t>
            </w:r>
          </w:p>
        </w:tc>
      </w:tr>
      <w:tr w:rsidR="00EF2E66" w:rsidRPr="00181FC2" w14:paraId="31E9EFD1" w14:textId="77777777" w:rsidTr="006C60A3">
        <w:trPr>
          <w:gridAfter w:val="1"/>
          <w:wAfter w:w="14" w:type="dxa"/>
          <w:trHeight w:val="215"/>
        </w:trPr>
        <w:tc>
          <w:tcPr>
            <w:tcW w:w="4758" w:type="dxa"/>
            <w:gridSpan w:val="6"/>
          </w:tcPr>
          <w:p w14:paraId="39F8DE89" w14:textId="77777777" w:rsidR="00F52431" w:rsidRPr="00181FC2" w:rsidRDefault="00F52431" w:rsidP="00A550E4">
            <w:pPr>
              <w:spacing w:before="0" w:after="0"/>
              <w:rPr>
                <w:rFonts w:eastAsia="Times New Roman"/>
                <w:lang w:eastAsia="tr-TR"/>
              </w:rPr>
            </w:pPr>
            <w:r w:rsidRPr="00181FC2">
              <w:rPr>
                <w:rFonts w:eastAsia="Times New Roman"/>
                <w:b/>
                <w:lang w:eastAsia="tr-TR"/>
              </w:rPr>
              <w:t xml:space="preserve">Dersin Öğretim Dili: </w:t>
            </w:r>
            <w:r w:rsidRPr="00181FC2">
              <w:rPr>
                <w:rFonts w:eastAsia="Times New Roman"/>
                <w:lang w:eastAsia="tr-TR"/>
              </w:rPr>
              <w:t>Türkçe</w:t>
            </w:r>
          </w:p>
        </w:tc>
        <w:tc>
          <w:tcPr>
            <w:tcW w:w="4176" w:type="dxa"/>
            <w:gridSpan w:val="5"/>
          </w:tcPr>
          <w:p w14:paraId="1B7E0A9C" w14:textId="77777777" w:rsidR="00F52431" w:rsidRPr="00181FC2" w:rsidRDefault="00F52431" w:rsidP="00A550E4">
            <w:pPr>
              <w:spacing w:before="0" w:after="0"/>
              <w:rPr>
                <w:rFonts w:eastAsia="Times New Roman"/>
                <w:b/>
                <w:lang w:eastAsia="tr-TR"/>
              </w:rPr>
            </w:pPr>
            <w:r w:rsidRPr="00181FC2">
              <w:rPr>
                <w:rFonts w:eastAsia="Times New Roman"/>
                <w:b/>
                <w:lang w:eastAsia="tr-TR"/>
              </w:rPr>
              <w:t xml:space="preserve">Dersin Öğretim Üyesi/Üyeleri: </w:t>
            </w:r>
          </w:p>
          <w:p w14:paraId="4D69B82C" w14:textId="77777777" w:rsidR="00F52431" w:rsidRPr="00181FC2" w:rsidRDefault="00F52431" w:rsidP="00A550E4">
            <w:pPr>
              <w:spacing w:before="0" w:after="0"/>
              <w:rPr>
                <w:rFonts w:eastAsia="Times New Roman"/>
                <w:lang w:eastAsia="tr-TR"/>
              </w:rPr>
            </w:pPr>
            <w:r w:rsidRPr="00181FC2">
              <w:rPr>
                <w:rFonts w:eastAsia="Times New Roman"/>
                <w:lang w:eastAsia="tr-TR"/>
              </w:rPr>
              <w:t>Prof. Dr. Şeyda SEREN İNTEPELER</w:t>
            </w:r>
          </w:p>
          <w:p w14:paraId="6BCB3DFB" w14:textId="77777777" w:rsidR="00F52431" w:rsidRPr="00181FC2" w:rsidRDefault="00F52431" w:rsidP="00A550E4">
            <w:pPr>
              <w:spacing w:before="0" w:after="0"/>
              <w:rPr>
                <w:rFonts w:eastAsia="Times New Roman"/>
                <w:lang w:eastAsia="tr-TR"/>
              </w:rPr>
            </w:pPr>
            <w:r w:rsidRPr="00181FC2">
              <w:rPr>
                <w:rFonts w:eastAsia="Times New Roman"/>
                <w:lang w:eastAsia="tr-TR"/>
              </w:rPr>
              <w:t>Doç. Dr. Havva ARSLAN YÜRÜMEZOĞLU</w:t>
            </w:r>
          </w:p>
          <w:p w14:paraId="6F15C9C1" w14:textId="77777777" w:rsidR="00F52431" w:rsidRPr="00181FC2" w:rsidRDefault="00F52431" w:rsidP="00A550E4">
            <w:pPr>
              <w:spacing w:before="0" w:after="0"/>
              <w:rPr>
                <w:rFonts w:eastAsia="Times New Roman"/>
                <w:lang w:eastAsia="tr-TR"/>
              </w:rPr>
            </w:pPr>
            <w:r w:rsidRPr="00181FC2">
              <w:rPr>
                <w:rFonts w:eastAsia="Times New Roman"/>
                <w:lang w:eastAsia="tr-TR"/>
              </w:rPr>
              <w:t>Dr. Öğr. Üyesi Hasan Fehmi DİRİK</w:t>
            </w:r>
          </w:p>
        </w:tc>
      </w:tr>
      <w:tr w:rsidR="00EF2E66" w:rsidRPr="00181FC2" w14:paraId="7259602A" w14:textId="77777777" w:rsidTr="006C60A3">
        <w:trPr>
          <w:gridAfter w:val="1"/>
          <w:wAfter w:w="14" w:type="dxa"/>
          <w:trHeight w:val="150"/>
        </w:trPr>
        <w:tc>
          <w:tcPr>
            <w:tcW w:w="4758" w:type="dxa"/>
            <w:gridSpan w:val="6"/>
          </w:tcPr>
          <w:p w14:paraId="76A204C2" w14:textId="77777777" w:rsidR="00F52431" w:rsidRPr="00181FC2" w:rsidRDefault="00F52431" w:rsidP="00A550E4">
            <w:pPr>
              <w:spacing w:before="0" w:after="0"/>
              <w:rPr>
                <w:rFonts w:eastAsia="Times New Roman"/>
                <w:lang w:eastAsia="tr-TR"/>
              </w:rPr>
            </w:pPr>
            <w:r w:rsidRPr="00181FC2">
              <w:rPr>
                <w:rFonts w:eastAsia="Times New Roman"/>
                <w:b/>
                <w:lang w:eastAsia="tr-TR"/>
              </w:rPr>
              <w:t xml:space="preserve">Dersin Önkoşulu: </w:t>
            </w:r>
            <w:r w:rsidRPr="00181FC2">
              <w:rPr>
                <w:rFonts w:eastAsia="Times New Roman"/>
                <w:lang w:eastAsia="tr-TR"/>
              </w:rPr>
              <w:t>-</w:t>
            </w:r>
          </w:p>
        </w:tc>
        <w:tc>
          <w:tcPr>
            <w:tcW w:w="4176" w:type="dxa"/>
            <w:gridSpan w:val="5"/>
          </w:tcPr>
          <w:p w14:paraId="409D6C87" w14:textId="77777777" w:rsidR="00F52431" w:rsidRPr="00181FC2" w:rsidRDefault="00F52431" w:rsidP="00A550E4">
            <w:pPr>
              <w:spacing w:before="0" w:after="0"/>
              <w:rPr>
                <w:rFonts w:eastAsia="Times New Roman"/>
                <w:lang w:eastAsia="tr-TR"/>
              </w:rPr>
            </w:pPr>
            <w:r w:rsidRPr="00181FC2">
              <w:rPr>
                <w:rFonts w:eastAsia="Times New Roman"/>
                <w:b/>
                <w:lang w:eastAsia="tr-TR"/>
              </w:rPr>
              <w:t xml:space="preserve">Önkoşul Olduğu Ders: </w:t>
            </w:r>
            <w:r w:rsidRPr="00181FC2">
              <w:rPr>
                <w:rFonts w:eastAsia="Times New Roman"/>
                <w:lang w:eastAsia="tr-TR"/>
              </w:rPr>
              <w:t>-</w:t>
            </w:r>
          </w:p>
        </w:tc>
      </w:tr>
      <w:tr w:rsidR="00EF2E66" w:rsidRPr="00181FC2" w14:paraId="4CC2B843" w14:textId="77777777" w:rsidTr="006C60A3">
        <w:trPr>
          <w:gridAfter w:val="1"/>
          <w:wAfter w:w="14" w:type="dxa"/>
          <w:trHeight w:val="355"/>
        </w:trPr>
        <w:tc>
          <w:tcPr>
            <w:tcW w:w="4758" w:type="dxa"/>
            <w:gridSpan w:val="6"/>
          </w:tcPr>
          <w:p w14:paraId="69CB2564" w14:textId="77777777" w:rsidR="00F52431" w:rsidRPr="00181FC2" w:rsidRDefault="00F52431" w:rsidP="00A550E4">
            <w:pPr>
              <w:spacing w:before="0" w:after="0"/>
              <w:rPr>
                <w:rFonts w:eastAsia="Times New Roman"/>
                <w:b/>
                <w:lang w:eastAsia="tr-TR"/>
              </w:rPr>
            </w:pPr>
            <w:r w:rsidRPr="00181FC2">
              <w:rPr>
                <w:rFonts w:eastAsia="Times New Roman"/>
                <w:b/>
                <w:lang w:eastAsia="tr-TR"/>
              </w:rPr>
              <w:t xml:space="preserve">Haftalık Ders Saati: </w:t>
            </w:r>
            <w:r w:rsidRPr="00181FC2">
              <w:rPr>
                <w:rFonts w:eastAsia="Times New Roman"/>
                <w:lang w:eastAsia="tr-TR"/>
              </w:rPr>
              <w:t>5</w:t>
            </w:r>
          </w:p>
          <w:p w14:paraId="31664A2A" w14:textId="77777777" w:rsidR="00F52431" w:rsidRPr="00181FC2" w:rsidRDefault="00F52431" w:rsidP="00A550E4">
            <w:pPr>
              <w:spacing w:before="0" w:after="0"/>
              <w:rPr>
                <w:rFonts w:eastAsia="Times New Roman"/>
                <w:i/>
                <w:lang w:eastAsia="tr-TR"/>
              </w:rPr>
            </w:pPr>
          </w:p>
        </w:tc>
        <w:tc>
          <w:tcPr>
            <w:tcW w:w="4176" w:type="dxa"/>
            <w:gridSpan w:val="5"/>
          </w:tcPr>
          <w:p w14:paraId="3C38091F" w14:textId="77777777" w:rsidR="00F52431" w:rsidRPr="00181FC2" w:rsidRDefault="00F52431" w:rsidP="00A550E4">
            <w:pPr>
              <w:spacing w:before="0" w:after="0"/>
              <w:rPr>
                <w:rFonts w:eastAsia="Times New Roman"/>
                <w:b/>
                <w:lang w:eastAsia="tr-TR"/>
              </w:rPr>
            </w:pPr>
            <w:r w:rsidRPr="00181FC2">
              <w:rPr>
                <w:rFonts w:eastAsia="Times New Roman"/>
                <w:b/>
                <w:lang w:eastAsia="tr-TR"/>
              </w:rPr>
              <w:t xml:space="preserve">Ders Koordinatörü (Ders girişlerinden sorumlu olan kişi): </w:t>
            </w:r>
            <w:r w:rsidRPr="00181FC2">
              <w:rPr>
                <w:rFonts w:eastAsia="Times New Roman"/>
                <w:lang w:eastAsia="tr-TR"/>
              </w:rPr>
              <w:t>Doç. Dr. Havva ARSLAN YÜRÜMEZOĞLU</w:t>
            </w:r>
          </w:p>
        </w:tc>
      </w:tr>
      <w:tr w:rsidR="006C60A3" w:rsidRPr="00181FC2" w14:paraId="2A3D4DDC" w14:textId="77777777" w:rsidTr="004A78DC">
        <w:trPr>
          <w:gridAfter w:val="1"/>
          <w:wAfter w:w="14" w:type="dxa"/>
          <w:trHeight w:val="161"/>
        </w:trPr>
        <w:tc>
          <w:tcPr>
            <w:tcW w:w="1845" w:type="dxa"/>
            <w:gridSpan w:val="3"/>
          </w:tcPr>
          <w:p w14:paraId="6523BF8C" w14:textId="0913EBA6" w:rsidR="006C60A3" w:rsidRPr="002D7A84" w:rsidRDefault="006C60A3" w:rsidP="00A550E4">
            <w:pPr>
              <w:spacing w:before="0" w:after="0"/>
              <w:jc w:val="center"/>
              <w:rPr>
                <w:rFonts w:eastAsia="Times New Roman"/>
                <w:b/>
                <w:bCs/>
                <w:lang w:eastAsia="tr-TR"/>
              </w:rPr>
            </w:pPr>
            <w:r w:rsidRPr="002D7A84">
              <w:rPr>
                <w:rFonts w:eastAsia="Times New Roman"/>
                <w:b/>
                <w:bCs/>
                <w:lang w:eastAsia="tr-TR"/>
              </w:rPr>
              <w:t>Teori</w:t>
            </w:r>
          </w:p>
        </w:tc>
        <w:tc>
          <w:tcPr>
            <w:tcW w:w="1521" w:type="dxa"/>
            <w:gridSpan w:val="2"/>
          </w:tcPr>
          <w:p w14:paraId="27785C91" w14:textId="5C440044" w:rsidR="006C60A3" w:rsidRPr="002D7A84" w:rsidRDefault="006C60A3" w:rsidP="00A550E4">
            <w:pPr>
              <w:spacing w:before="0" w:after="0"/>
              <w:jc w:val="center"/>
              <w:rPr>
                <w:rFonts w:eastAsia="Times New Roman"/>
                <w:b/>
                <w:bCs/>
                <w:lang w:eastAsia="tr-TR"/>
              </w:rPr>
            </w:pPr>
            <w:r w:rsidRPr="002D7A84">
              <w:rPr>
                <w:rFonts w:eastAsia="Times New Roman"/>
                <w:b/>
                <w:bCs/>
                <w:lang w:eastAsia="tr-TR"/>
              </w:rPr>
              <w:t>Uygulama</w:t>
            </w:r>
          </w:p>
        </w:tc>
        <w:tc>
          <w:tcPr>
            <w:tcW w:w="1392" w:type="dxa"/>
          </w:tcPr>
          <w:p w14:paraId="4F83E012" w14:textId="37CB1D0D" w:rsidR="006C60A3" w:rsidRPr="002D7A84" w:rsidRDefault="006C60A3" w:rsidP="00A550E4">
            <w:pPr>
              <w:spacing w:before="0" w:after="0"/>
              <w:jc w:val="center"/>
              <w:rPr>
                <w:rFonts w:eastAsia="Times New Roman"/>
                <w:b/>
                <w:bCs/>
                <w:lang w:eastAsia="tr-TR"/>
              </w:rPr>
            </w:pPr>
            <w:r w:rsidRPr="002D7A84">
              <w:rPr>
                <w:rFonts w:eastAsia="Times New Roman"/>
                <w:b/>
                <w:bCs/>
                <w:lang w:eastAsia="tr-TR"/>
              </w:rPr>
              <w:t>Laboratuvar</w:t>
            </w:r>
          </w:p>
        </w:tc>
        <w:tc>
          <w:tcPr>
            <w:tcW w:w="4176" w:type="dxa"/>
            <w:gridSpan w:val="5"/>
          </w:tcPr>
          <w:p w14:paraId="1137F1A0" w14:textId="01180A19" w:rsidR="006C60A3" w:rsidRPr="002D7A84" w:rsidRDefault="006C60A3" w:rsidP="00A550E4">
            <w:pPr>
              <w:spacing w:before="0" w:after="0"/>
              <w:rPr>
                <w:rFonts w:eastAsia="Times New Roman"/>
                <w:b/>
                <w:lang w:eastAsia="tr-TR"/>
              </w:rPr>
            </w:pPr>
            <w:r w:rsidRPr="002D7A84">
              <w:rPr>
                <w:rFonts w:eastAsia="Times New Roman"/>
                <w:b/>
                <w:lang w:eastAsia="tr-TR"/>
              </w:rPr>
              <w:t xml:space="preserve">Dersin Ulusal Kredisi: </w:t>
            </w:r>
            <w:r w:rsidR="004A78DC" w:rsidRPr="002D7A84">
              <w:rPr>
                <w:rFonts w:eastAsia="Times New Roman"/>
                <w:lang w:eastAsia="tr-TR"/>
              </w:rPr>
              <w:t>7</w:t>
            </w:r>
          </w:p>
        </w:tc>
      </w:tr>
      <w:tr w:rsidR="00EF2E66" w:rsidRPr="00181FC2" w14:paraId="0C697889" w14:textId="77777777" w:rsidTr="004A78DC">
        <w:trPr>
          <w:gridAfter w:val="1"/>
          <w:wAfter w:w="14" w:type="dxa"/>
          <w:trHeight w:val="161"/>
        </w:trPr>
        <w:tc>
          <w:tcPr>
            <w:tcW w:w="1845" w:type="dxa"/>
            <w:gridSpan w:val="3"/>
          </w:tcPr>
          <w:p w14:paraId="0CE0B662" w14:textId="2BBC7649" w:rsidR="00F52431" w:rsidRPr="002D7A84" w:rsidRDefault="004A78DC" w:rsidP="00A550E4">
            <w:pPr>
              <w:spacing w:before="0" w:after="0"/>
              <w:jc w:val="center"/>
              <w:rPr>
                <w:rFonts w:eastAsia="Times New Roman"/>
                <w:lang w:eastAsia="tr-TR"/>
              </w:rPr>
            </w:pPr>
            <w:r w:rsidRPr="002D7A84">
              <w:rPr>
                <w:rFonts w:eastAsia="Times New Roman"/>
                <w:lang w:eastAsia="tr-TR"/>
              </w:rPr>
              <w:t>4</w:t>
            </w:r>
          </w:p>
        </w:tc>
        <w:tc>
          <w:tcPr>
            <w:tcW w:w="1521" w:type="dxa"/>
            <w:gridSpan w:val="2"/>
          </w:tcPr>
          <w:p w14:paraId="23C18FB1" w14:textId="7F5E7CC1" w:rsidR="00F52431" w:rsidRPr="002D7A84" w:rsidRDefault="004A78DC" w:rsidP="00A550E4">
            <w:pPr>
              <w:spacing w:before="0" w:after="0"/>
              <w:jc w:val="center"/>
              <w:rPr>
                <w:rFonts w:eastAsia="Times New Roman"/>
                <w:lang w:eastAsia="tr-TR"/>
              </w:rPr>
            </w:pPr>
            <w:r w:rsidRPr="002D7A84">
              <w:rPr>
                <w:rFonts w:eastAsia="Times New Roman"/>
                <w:lang w:eastAsia="tr-TR"/>
              </w:rPr>
              <w:t>6</w:t>
            </w:r>
          </w:p>
        </w:tc>
        <w:tc>
          <w:tcPr>
            <w:tcW w:w="1392" w:type="dxa"/>
          </w:tcPr>
          <w:p w14:paraId="53B234B8" w14:textId="6B3C45AE" w:rsidR="00F52431" w:rsidRPr="002D7A84" w:rsidRDefault="004A78DC" w:rsidP="00A550E4">
            <w:pPr>
              <w:spacing w:before="0" w:after="0"/>
              <w:jc w:val="center"/>
              <w:rPr>
                <w:rFonts w:eastAsia="Times New Roman"/>
                <w:lang w:eastAsia="tr-TR"/>
              </w:rPr>
            </w:pPr>
            <w:r w:rsidRPr="002D7A84">
              <w:rPr>
                <w:rFonts w:eastAsia="Times New Roman"/>
                <w:lang w:eastAsia="tr-TR"/>
              </w:rPr>
              <w:t>-</w:t>
            </w:r>
          </w:p>
        </w:tc>
        <w:tc>
          <w:tcPr>
            <w:tcW w:w="4176" w:type="dxa"/>
            <w:gridSpan w:val="5"/>
          </w:tcPr>
          <w:p w14:paraId="769D5241" w14:textId="7409EF72" w:rsidR="00F52431" w:rsidRPr="002D7A84" w:rsidRDefault="00F52431" w:rsidP="00A550E4">
            <w:pPr>
              <w:spacing w:before="0" w:after="0"/>
              <w:rPr>
                <w:rFonts w:eastAsia="Times New Roman"/>
                <w:b/>
                <w:lang w:eastAsia="tr-TR"/>
              </w:rPr>
            </w:pPr>
            <w:r w:rsidRPr="002D7A84">
              <w:rPr>
                <w:rFonts w:eastAsia="Times New Roman"/>
                <w:b/>
                <w:lang w:eastAsia="tr-TR"/>
              </w:rPr>
              <w:t xml:space="preserve">Dersin AKTS Kredisi: </w:t>
            </w:r>
            <w:r w:rsidR="004A78DC" w:rsidRPr="002D7A84">
              <w:rPr>
                <w:rFonts w:eastAsia="Times New Roman"/>
                <w:b/>
                <w:lang w:eastAsia="tr-TR"/>
              </w:rPr>
              <w:t>7</w:t>
            </w:r>
          </w:p>
        </w:tc>
      </w:tr>
      <w:tr w:rsidR="004A78DC" w:rsidRPr="00181FC2" w14:paraId="6CEFF183" w14:textId="77777777" w:rsidTr="004A78DC">
        <w:trPr>
          <w:gridAfter w:val="1"/>
          <w:wAfter w:w="14" w:type="dxa"/>
          <w:trHeight w:val="161"/>
        </w:trPr>
        <w:tc>
          <w:tcPr>
            <w:tcW w:w="1845" w:type="dxa"/>
            <w:gridSpan w:val="3"/>
          </w:tcPr>
          <w:p w14:paraId="11B115EF" w14:textId="2BDDB8FD" w:rsidR="004A78DC" w:rsidRPr="002D7A84" w:rsidRDefault="004A78DC" w:rsidP="00A550E4">
            <w:pPr>
              <w:spacing w:before="0" w:after="0"/>
              <w:jc w:val="center"/>
              <w:rPr>
                <w:rFonts w:eastAsia="Times New Roman"/>
                <w:lang w:eastAsia="tr-TR"/>
              </w:rPr>
            </w:pPr>
            <w:r w:rsidRPr="002D7A84">
              <w:rPr>
                <w:rFonts w:eastAsia="Calibri"/>
                <w:bCs/>
              </w:rPr>
              <w:t>Şube / Şube Öğrenci sayısı</w:t>
            </w:r>
          </w:p>
        </w:tc>
        <w:tc>
          <w:tcPr>
            <w:tcW w:w="1521" w:type="dxa"/>
            <w:gridSpan w:val="2"/>
          </w:tcPr>
          <w:p w14:paraId="51A31ABC" w14:textId="740E7FA6" w:rsidR="004A78DC" w:rsidRPr="002D7A84" w:rsidRDefault="004A78DC" w:rsidP="00A550E4">
            <w:pPr>
              <w:spacing w:before="0" w:after="0"/>
              <w:jc w:val="center"/>
              <w:rPr>
                <w:rFonts w:eastAsia="Times New Roman"/>
                <w:lang w:eastAsia="tr-TR"/>
              </w:rPr>
            </w:pPr>
            <w:r w:rsidRPr="002D7A84">
              <w:rPr>
                <w:rFonts w:eastAsia="Calibri"/>
                <w:bCs/>
              </w:rPr>
              <w:t>Şube / Şube Öğrenci sayısı</w:t>
            </w:r>
          </w:p>
        </w:tc>
        <w:tc>
          <w:tcPr>
            <w:tcW w:w="1392" w:type="dxa"/>
          </w:tcPr>
          <w:p w14:paraId="79457EE0" w14:textId="6B43F6EB" w:rsidR="004A78DC" w:rsidRPr="002D7A84" w:rsidRDefault="004A78DC" w:rsidP="00A550E4">
            <w:pPr>
              <w:spacing w:before="0" w:after="0"/>
              <w:jc w:val="center"/>
              <w:rPr>
                <w:rFonts w:eastAsia="Times New Roman"/>
                <w:lang w:eastAsia="tr-TR"/>
              </w:rPr>
            </w:pPr>
            <w:r w:rsidRPr="002D7A84">
              <w:rPr>
                <w:rFonts w:eastAsia="Calibri"/>
                <w:bCs/>
              </w:rPr>
              <w:t>Şube / Şube Öğrenci sayısı</w:t>
            </w:r>
          </w:p>
        </w:tc>
        <w:tc>
          <w:tcPr>
            <w:tcW w:w="4176" w:type="dxa"/>
            <w:gridSpan w:val="5"/>
          </w:tcPr>
          <w:p w14:paraId="296479B4" w14:textId="77777777" w:rsidR="004A78DC" w:rsidRPr="002D7A84" w:rsidRDefault="004A78DC" w:rsidP="00A550E4">
            <w:pPr>
              <w:spacing w:before="0" w:after="0"/>
              <w:rPr>
                <w:rFonts w:eastAsia="Times New Roman"/>
                <w:b/>
                <w:bCs/>
                <w:lang w:eastAsia="tr-TR"/>
              </w:rPr>
            </w:pPr>
            <w:r w:rsidRPr="002D7A84">
              <w:rPr>
                <w:rFonts w:eastAsia="Times New Roman"/>
                <w:b/>
                <w:bCs/>
                <w:lang w:eastAsia="tr-TR"/>
              </w:rPr>
              <w:t>Derse Kayıtlı Öğrenci Sayısı:</w:t>
            </w:r>
            <w:r w:rsidRPr="002D7A84">
              <w:rPr>
                <w:b/>
                <w:bCs/>
              </w:rPr>
              <w:t xml:space="preserve"> </w:t>
            </w:r>
          </w:p>
          <w:p w14:paraId="7A215CBE" w14:textId="77777777" w:rsidR="004A78DC" w:rsidRPr="002D7A84" w:rsidRDefault="004A78DC" w:rsidP="00A550E4">
            <w:pPr>
              <w:spacing w:before="0" w:after="0"/>
              <w:rPr>
                <w:rFonts w:eastAsia="Times New Roman"/>
                <w:b/>
                <w:bCs/>
                <w:lang w:eastAsia="tr-TR"/>
              </w:rPr>
            </w:pPr>
          </w:p>
        </w:tc>
      </w:tr>
      <w:tr w:rsidR="00773166" w:rsidRPr="00181FC2" w14:paraId="5A9542AF" w14:textId="77777777" w:rsidTr="004A78DC">
        <w:trPr>
          <w:gridAfter w:val="1"/>
          <w:wAfter w:w="14" w:type="dxa"/>
          <w:trHeight w:val="161"/>
        </w:trPr>
        <w:tc>
          <w:tcPr>
            <w:tcW w:w="1845" w:type="dxa"/>
            <w:gridSpan w:val="3"/>
          </w:tcPr>
          <w:p w14:paraId="56A5C7ED" w14:textId="057566E4" w:rsidR="00773166" w:rsidRPr="002D7A84" w:rsidRDefault="004A78DC" w:rsidP="00A550E4">
            <w:pPr>
              <w:spacing w:before="0" w:after="0"/>
              <w:jc w:val="center"/>
              <w:rPr>
                <w:rFonts w:eastAsia="Times New Roman"/>
                <w:lang w:eastAsia="tr-TR"/>
              </w:rPr>
            </w:pPr>
            <w:r w:rsidRPr="002D7A84">
              <w:rPr>
                <w:rFonts w:eastAsia="Times New Roman"/>
                <w:b/>
                <w:lang w:eastAsia="tr-TR"/>
              </w:rPr>
              <w:t>3/ 96-75-76</w:t>
            </w:r>
          </w:p>
        </w:tc>
        <w:tc>
          <w:tcPr>
            <w:tcW w:w="1521" w:type="dxa"/>
            <w:gridSpan w:val="2"/>
          </w:tcPr>
          <w:p w14:paraId="30F3BE84" w14:textId="1CEB66F9" w:rsidR="00773166" w:rsidRPr="002D7A84" w:rsidRDefault="004A78DC" w:rsidP="00A550E4">
            <w:pPr>
              <w:spacing w:before="0" w:after="0"/>
              <w:jc w:val="center"/>
              <w:rPr>
                <w:rFonts w:eastAsia="Times New Roman"/>
                <w:lang w:eastAsia="tr-TR"/>
              </w:rPr>
            </w:pPr>
            <w:r w:rsidRPr="002D7A84">
              <w:rPr>
                <w:rFonts w:eastAsia="Times New Roman"/>
                <w:b/>
                <w:lang w:eastAsia="tr-TR"/>
              </w:rPr>
              <w:t>3şb / 75 -96</w:t>
            </w:r>
          </w:p>
        </w:tc>
        <w:tc>
          <w:tcPr>
            <w:tcW w:w="1392" w:type="dxa"/>
          </w:tcPr>
          <w:p w14:paraId="11E0AB9E" w14:textId="03F8F633" w:rsidR="00773166" w:rsidRPr="002D7A84" w:rsidRDefault="004A78DC" w:rsidP="00A550E4">
            <w:pPr>
              <w:spacing w:before="0" w:after="0"/>
              <w:jc w:val="center"/>
              <w:rPr>
                <w:rFonts w:eastAsia="Times New Roman"/>
                <w:lang w:eastAsia="tr-TR"/>
              </w:rPr>
            </w:pPr>
            <w:r w:rsidRPr="002D7A84">
              <w:rPr>
                <w:rFonts w:eastAsia="Times New Roman"/>
                <w:lang w:eastAsia="tr-TR"/>
              </w:rPr>
              <w:t>-</w:t>
            </w:r>
          </w:p>
        </w:tc>
        <w:tc>
          <w:tcPr>
            <w:tcW w:w="4176" w:type="dxa"/>
            <w:gridSpan w:val="5"/>
          </w:tcPr>
          <w:p w14:paraId="732481D2" w14:textId="703759BA" w:rsidR="00773166" w:rsidRPr="002D7A84" w:rsidRDefault="004A78DC" w:rsidP="00A550E4">
            <w:pPr>
              <w:spacing w:before="0" w:after="0"/>
              <w:rPr>
                <w:rFonts w:eastAsia="Times New Roman"/>
                <w:b/>
                <w:bCs/>
                <w:lang w:eastAsia="tr-TR"/>
              </w:rPr>
            </w:pPr>
            <w:r w:rsidRPr="002D7A84">
              <w:rPr>
                <w:rFonts w:eastAsia="Times New Roman"/>
                <w:b/>
                <w:bCs/>
                <w:lang w:eastAsia="tr-TR"/>
              </w:rPr>
              <w:t>247</w:t>
            </w:r>
          </w:p>
        </w:tc>
      </w:tr>
      <w:tr w:rsidR="00EF2E66" w:rsidRPr="00181FC2" w14:paraId="6FED3F20" w14:textId="77777777" w:rsidTr="006C60A3">
        <w:trPr>
          <w:gridAfter w:val="1"/>
          <w:wAfter w:w="14" w:type="dxa"/>
          <w:trHeight w:val="672"/>
        </w:trPr>
        <w:tc>
          <w:tcPr>
            <w:tcW w:w="8934" w:type="dxa"/>
            <w:gridSpan w:val="11"/>
          </w:tcPr>
          <w:p w14:paraId="6DE1F840" w14:textId="77777777" w:rsidR="00F52431" w:rsidRPr="00181FC2" w:rsidRDefault="00F52431" w:rsidP="00A550E4">
            <w:pPr>
              <w:spacing w:before="0" w:after="0"/>
              <w:rPr>
                <w:rFonts w:eastAsia="Times New Roman"/>
                <w:b/>
                <w:lang w:eastAsia="tr-TR"/>
              </w:rPr>
            </w:pPr>
            <w:r w:rsidRPr="00181FC2">
              <w:rPr>
                <w:rFonts w:eastAsia="Times New Roman"/>
                <w:b/>
                <w:lang w:eastAsia="tr-TR"/>
              </w:rPr>
              <w:t>Dersin Amacı:</w:t>
            </w:r>
          </w:p>
          <w:p w14:paraId="10FDB3F4" w14:textId="03F269A8" w:rsidR="00F52431" w:rsidRPr="00181FC2" w:rsidRDefault="00F52431" w:rsidP="00A550E4">
            <w:pPr>
              <w:spacing w:before="0" w:after="0"/>
              <w:rPr>
                <w:rFonts w:eastAsia="Times New Roman"/>
                <w:lang w:eastAsia="tr-TR"/>
              </w:rPr>
            </w:pPr>
            <w:r w:rsidRPr="00181FC2">
              <w:rPr>
                <w:rFonts w:eastAsia="Times New Roman"/>
                <w:lang w:eastAsia="tr-TR"/>
              </w:rPr>
              <w:t xml:space="preserve">Öğrencinin sağlık </w:t>
            </w:r>
            <w:r w:rsidR="002B5F10">
              <w:rPr>
                <w:rFonts w:eastAsia="Times New Roman"/>
                <w:lang w:eastAsia="tr-TR"/>
              </w:rPr>
              <w:t>ve</w:t>
            </w:r>
            <w:r w:rsidRPr="00181FC2">
              <w:rPr>
                <w:rFonts w:eastAsia="Times New Roman"/>
                <w:lang w:eastAsia="tr-TR"/>
              </w:rPr>
              <w:t xml:space="preserve"> hemşirelik hizmetlerindeki yönetsel kavramları açıklamasını, çatışma </w:t>
            </w:r>
            <w:r w:rsidR="002B5F10">
              <w:rPr>
                <w:rFonts w:eastAsia="Times New Roman"/>
                <w:lang w:eastAsia="tr-TR"/>
              </w:rPr>
              <w:t>ve</w:t>
            </w:r>
            <w:r w:rsidRPr="00181FC2">
              <w:rPr>
                <w:rFonts w:eastAsia="Times New Roman"/>
                <w:lang w:eastAsia="tr-TR"/>
              </w:rPr>
              <w:t xml:space="preserve"> değişim yönetimini tartışmasını, hasta gü</w:t>
            </w:r>
            <w:r w:rsidR="002B5F10">
              <w:rPr>
                <w:rFonts w:eastAsia="Times New Roman"/>
                <w:lang w:eastAsia="tr-TR"/>
              </w:rPr>
              <w:t>ve</w:t>
            </w:r>
            <w:r w:rsidRPr="00181FC2">
              <w:rPr>
                <w:rFonts w:eastAsia="Times New Roman"/>
                <w:lang w:eastAsia="tr-TR"/>
              </w:rPr>
              <w:t xml:space="preserve">nliği </w:t>
            </w:r>
            <w:r w:rsidR="002B5F10">
              <w:rPr>
                <w:rFonts w:eastAsia="Times New Roman"/>
                <w:lang w:eastAsia="tr-TR"/>
              </w:rPr>
              <w:t>ve</w:t>
            </w:r>
            <w:r w:rsidRPr="00181FC2">
              <w:rPr>
                <w:rFonts w:eastAsia="Times New Roman"/>
                <w:lang w:eastAsia="tr-TR"/>
              </w:rPr>
              <w:t xml:space="preserve"> hedefleri kapsamında tıbbi hataları değerlendirmesini, insan kaynakları konularında gelişim sağlamasını, hemşirelik mevzuatını kavramasını </w:t>
            </w:r>
            <w:r w:rsidR="002B5F10">
              <w:rPr>
                <w:rFonts w:eastAsia="Times New Roman"/>
                <w:lang w:eastAsia="tr-TR"/>
              </w:rPr>
              <w:t>ve</w:t>
            </w:r>
            <w:r w:rsidRPr="00181FC2">
              <w:rPr>
                <w:rFonts w:eastAsia="Times New Roman"/>
                <w:lang w:eastAsia="tr-TR"/>
              </w:rPr>
              <w:t xml:space="preserve"> mesleki yaşama uyumunu kolaylaştırmaktır. </w:t>
            </w:r>
          </w:p>
        </w:tc>
      </w:tr>
      <w:tr w:rsidR="00EF2E66" w:rsidRPr="00181FC2" w14:paraId="4183F794" w14:textId="77777777" w:rsidTr="006C60A3">
        <w:trPr>
          <w:gridAfter w:val="1"/>
          <w:wAfter w:w="14" w:type="dxa"/>
          <w:trHeight w:val="978"/>
        </w:trPr>
        <w:tc>
          <w:tcPr>
            <w:tcW w:w="8934" w:type="dxa"/>
            <w:gridSpan w:val="11"/>
          </w:tcPr>
          <w:p w14:paraId="7B9BA442" w14:textId="77777777" w:rsidR="00F52431" w:rsidRPr="00181FC2" w:rsidRDefault="00F52431" w:rsidP="00A550E4">
            <w:pPr>
              <w:spacing w:before="0" w:after="0"/>
              <w:rPr>
                <w:rFonts w:eastAsia="Times New Roman"/>
                <w:b/>
                <w:lang w:eastAsia="tr-TR"/>
              </w:rPr>
            </w:pPr>
            <w:r w:rsidRPr="00181FC2">
              <w:rPr>
                <w:rFonts w:eastAsia="Times New Roman"/>
                <w:b/>
                <w:lang w:eastAsia="tr-TR"/>
              </w:rPr>
              <w:t xml:space="preserve">Dersin Öğrenim Kazanımları:  </w:t>
            </w:r>
          </w:p>
          <w:p w14:paraId="1CF97F13" w14:textId="4CDC2CDB" w:rsidR="00F52431" w:rsidRPr="00181FC2" w:rsidRDefault="00F52431" w:rsidP="00A550E4">
            <w:pPr>
              <w:spacing w:before="0" w:after="0"/>
              <w:rPr>
                <w:rFonts w:eastAsia="Times New Roman"/>
                <w:lang w:eastAsia="tr-TR"/>
              </w:rPr>
            </w:pPr>
            <w:r w:rsidRPr="00181FC2">
              <w:rPr>
                <w:rFonts w:eastAsia="Times New Roman"/>
                <w:lang w:eastAsia="tr-TR"/>
              </w:rPr>
              <w:t xml:space="preserve">1. Hemşirelik bakımı </w:t>
            </w:r>
            <w:r w:rsidR="002B5F10">
              <w:rPr>
                <w:rFonts w:eastAsia="Times New Roman"/>
                <w:lang w:eastAsia="tr-TR"/>
              </w:rPr>
              <w:t>ve</w:t>
            </w:r>
            <w:r w:rsidRPr="00181FC2">
              <w:rPr>
                <w:rFonts w:eastAsia="Times New Roman"/>
                <w:lang w:eastAsia="tr-TR"/>
              </w:rPr>
              <w:t xml:space="preserve">rirken zaman yönetimi ile planlama becerilerini kavrama </w:t>
            </w:r>
            <w:r w:rsidR="002B5F10">
              <w:rPr>
                <w:rFonts w:eastAsia="Times New Roman"/>
                <w:lang w:eastAsia="tr-TR"/>
              </w:rPr>
              <w:t>ve</w:t>
            </w:r>
            <w:r w:rsidRPr="00181FC2">
              <w:rPr>
                <w:rFonts w:eastAsia="Times New Roman"/>
                <w:lang w:eastAsia="tr-TR"/>
              </w:rPr>
              <w:t xml:space="preserve"> öncelikleri belirleme</w:t>
            </w:r>
          </w:p>
          <w:p w14:paraId="2A8CC290" w14:textId="79FCF668" w:rsidR="00F52431" w:rsidRPr="00181FC2" w:rsidRDefault="00F52431" w:rsidP="00A550E4">
            <w:pPr>
              <w:spacing w:before="0" w:after="0"/>
              <w:rPr>
                <w:rFonts w:eastAsia="Times New Roman"/>
                <w:lang w:eastAsia="tr-TR"/>
              </w:rPr>
            </w:pPr>
            <w:r w:rsidRPr="00181FC2">
              <w:rPr>
                <w:rFonts w:eastAsia="Times New Roman"/>
                <w:lang w:eastAsia="tr-TR"/>
              </w:rPr>
              <w:t xml:space="preserve">2. Hemşirelik hizmetlerindeki hemşirelerin rollerini </w:t>
            </w:r>
            <w:r w:rsidR="002B5F10">
              <w:rPr>
                <w:rFonts w:eastAsia="Times New Roman"/>
                <w:lang w:eastAsia="tr-TR"/>
              </w:rPr>
              <w:t>ve</w:t>
            </w:r>
            <w:r w:rsidRPr="00181FC2">
              <w:rPr>
                <w:rFonts w:eastAsia="Times New Roman"/>
                <w:lang w:eastAsia="tr-TR"/>
              </w:rPr>
              <w:t xml:space="preserve"> profesyonellik özelliklerini anlama </w:t>
            </w:r>
          </w:p>
          <w:p w14:paraId="7510CCCD" w14:textId="450AC66F" w:rsidR="00F52431" w:rsidRPr="00181FC2" w:rsidRDefault="00F52431" w:rsidP="00A550E4">
            <w:pPr>
              <w:spacing w:before="0" w:after="0"/>
              <w:rPr>
                <w:rFonts w:eastAsia="Times New Roman"/>
                <w:lang w:eastAsia="tr-TR"/>
              </w:rPr>
            </w:pPr>
            <w:r w:rsidRPr="00181FC2">
              <w:rPr>
                <w:rFonts w:eastAsia="Times New Roman"/>
                <w:lang w:eastAsia="tr-TR"/>
              </w:rPr>
              <w:t xml:space="preserve">3. Sağlık ekibi içindeki çatışmaları, nedenlerini </w:t>
            </w:r>
            <w:r w:rsidR="002B5F10">
              <w:rPr>
                <w:rFonts w:eastAsia="Times New Roman"/>
                <w:lang w:eastAsia="tr-TR"/>
              </w:rPr>
              <w:t>ve</w:t>
            </w:r>
            <w:r w:rsidRPr="00181FC2">
              <w:rPr>
                <w:rFonts w:eastAsia="Times New Roman"/>
                <w:lang w:eastAsia="tr-TR"/>
              </w:rPr>
              <w:t xml:space="preserve"> çözüm yollarını tartışma</w:t>
            </w:r>
          </w:p>
          <w:p w14:paraId="208DC10C" w14:textId="3B91FF60" w:rsidR="00F52431" w:rsidRPr="00181FC2" w:rsidRDefault="00F52431" w:rsidP="00A550E4">
            <w:pPr>
              <w:spacing w:before="0" w:after="0"/>
              <w:rPr>
                <w:rFonts w:eastAsia="Times New Roman"/>
                <w:lang w:eastAsia="tr-TR"/>
              </w:rPr>
            </w:pPr>
            <w:r w:rsidRPr="00181FC2">
              <w:rPr>
                <w:rFonts w:eastAsia="Times New Roman"/>
                <w:lang w:eastAsia="tr-TR"/>
              </w:rPr>
              <w:t xml:space="preserve">4. Lider-izleyen etkileşiminin önemini kavrama </w:t>
            </w:r>
            <w:r w:rsidR="002B5F10">
              <w:rPr>
                <w:rFonts w:eastAsia="Times New Roman"/>
                <w:lang w:eastAsia="tr-TR"/>
              </w:rPr>
              <w:t>ve</w:t>
            </w:r>
            <w:r w:rsidRPr="00181FC2">
              <w:rPr>
                <w:rFonts w:eastAsia="Times New Roman"/>
                <w:lang w:eastAsia="tr-TR"/>
              </w:rPr>
              <w:t xml:space="preserve"> etkili izleyenlerin özelliklerini anlama</w:t>
            </w:r>
          </w:p>
          <w:p w14:paraId="7933A47A" w14:textId="0BC7DB10" w:rsidR="00F52431" w:rsidRPr="00181FC2" w:rsidRDefault="00F52431" w:rsidP="00A550E4">
            <w:pPr>
              <w:spacing w:before="0" w:after="0"/>
              <w:rPr>
                <w:rFonts w:eastAsia="Times New Roman"/>
                <w:lang w:eastAsia="tr-TR"/>
              </w:rPr>
            </w:pPr>
            <w:r w:rsidRPr="00181FC2">
              <w:rPr>
                <w:rFonts w:eastAsia="Times New Roman"/>
                <w:lang w:eastAsia="tr-TR"/>
              </w:rPr>
              <w:t xml:space="preserve">5. Bakım uygulamalarına ilişkin sorunları kanıta dayalı uygulamalar </w:t>
            </w:r>
            <w:r w:rsidR="002B5F10">
              <w:rPr>
                <w:rFonts w:eastAsia="Times New Roman"/>
                <w:lang w:eastAsia="tr-TR"/>
              </w:rPr>
              <w:t>ve</w:t>
            </w:r>
            <w:r w:rsidRPr="00181FC2">
              <w:rPr>
                <w:rFonts w:eastAsia="Times New Roman"/>
                <w:lang w:eastAsia="tr-TR"/>
              </w:rPr>
              <w:t xml:space="preserve"> yenilikçi yaklaşımlar ile değerlendirme </w:t>
            </w:r>
            <w:r w:rsidR="002B5F10">
              <w:rPr>
                <w:rFonts w:eastAsia="Times New Roman"/>
                <w:lang w:eastAsia="tr-TR"/>
              </w:rPr>
              <w:t>ve</w:t>
            </w:r>
            <w:r w:rsidRPr="00181FC2">
              <w:rPr>
                <w:rFonts w:eastAsia="Times New Roman"/>
                <w:lang w:eastAsia="tr-TR"/>
              </w:rPr>
              <w:t xml:space="preserve"> değişim planlama</w:t>
            </w:r>
          </w:p>
          <w:p w14:paraId="4D39C239" w14:textId="5F73AA16" w:rsidR="00F52431" w:rsidRPr="00181FC2" w:rsidRDefault="00F52431" w:rsidP="00A550E4">
            <w:pPr>
              <w:spacing w:before="0" w:after="0"/>
              <w:rPr>
                <w:rFonts w:eastAsia="Times New Roman"/>
                <w:lang w:eastAsia="tr-TR"/>
              </w:rPr>
            </w:pPr>
            <w:r w:rsidRPr="00181FC2">
              <w:rPr>
                <w:rFonts w:eastAsia="Times New Roman"/>
                <w:lang w:eastAsia="tr-TR"/>
              </w:rPr>
              <w:t xml:space="preserve">6. Yeni mezun rolünden iş yaşamına geçiş sürecindeki zorlukları </w:t>
            </w:r>
            <w:r w:rsidR="002B5F10">
              <w:rPr>
                <w:rFonts w:eastAsia="Times New Roman"/>
                <w:lang w:eastAsia="tr-TR"/>
              </w:rPr>
              <w:t>ve</w:t>
            </w:r>
            <w:r w:rsidRPr="00181FC2">
              <w:rPr>
                <w:rFonts w:eastAsia="Times New Roman"/>
                <w:lang w:eastAsia="tr-TR"/>
              </w:rPr>
              <w:t xml:space="preserve"> baş etme becerilerini bilme</w:t>
            </w:r>
          </w:p>
          <w:p w14:paraId="3BDCDFBF" w14:textId="750A5048" w:rsidR="00F52431" w:rsidRPr="00181FC2" w:rsidRDefault="00F52431" w:rsidP="00A550E4">
            <w:pPr>
              <w:spacing w:before="0" w:after="0"/>
              <w:rPr>
                <w:rFonts w:eastAsia="Times New Roman"/>
                <w:lang w:eastAsia="tr-TR"/>
              </w:rPr>
            </w:pPr>
            <w:r w:rsidRPr="00181FC2">
              <w:rPr>
                <w:rFonts w:eastAsia="Times New Roman"/>
                <w:lang w:eastAsia="tr-TR"/>
              </w:rPr>
              <w:t xml:space="preserve">7. Sağlık </w:t>
            </w:r>
            <w:r w:rsidR="002B5F10">
              <w:rPr>
                <w:rFonts w:eastAsia="Times New Roman"/>
                <w:lang w:eastAsia="tr-TR"/>
              </w:rPr>
              <w:t>ve</w:t>
            </w:r>
            <w:r w:rsidRPr="00181FC2">
              <w:rPr>
                <w:rFonts w:eastAsia="Times New Roman"/>
                <w:lang w:eastAsia="tr-TR"/>
              </w:rPr>
              <w:t xml:space="preserve"> hemşirelik hizmetlerinde hasta gü</w:t>
            </w:r>
            <w:r w:rsidR="002B5F10">
              <w:rPr>
                <w:rFonts w:eastAsia="Times New Roman"/>
                <w:lang w:eastAsia="tr-TR"/>
              </w:rPr>
              <w:t>ve</w:t>
            </w:r>
            <w:r w:rsidRPr="00181FC2">
              <w:rPr>
                <w:rFonts w:eastAsia="Times New Roman"/>
                <w:lang w:eastAsia="tr-TR"/>
              </w:rPr>
              <w:t xml:space="preserve">nliği </w:t>
            </w:r>
            <w:r w:rsidR="002B5F10">
              <w:rPr>
                <w:rFonts w:eastAsia="Times New Roman"/>
                <w:lang w:eastAsia="tr-TR"/>
              </w:rPr>
              <w:t>ve</w:t>
            </w:r>
            <w:r w:rsidRPr="00181FC2">
              <w:rPr>
                <w:rFonts w:eastAsia="Times New Roman"/>
                <w:lang w:eastAsia="tr-TR"/>
              </w:rPr>
              <w:t xml:space="preserve"> kalite çalışmalarını bilme </w:t>
            </w:r>
            <w:r w:rsidR="002B5F10">
              <w:rPr>
                <w:rFonts w:eastAsia="Times New Roman"/>
                <w:lang w:eastAsia="tr-TR"/>
              </w:rPr>
              <w:t>ve</w:t>
            </w:r>
            <w:r w:rsidRPr="00181FC2">
              <w:rPr>
                <w:rFonts w:eastAsia="Times New Roman"/>
                <w:lang w:eastAsia="tr-TR"/>
              </w:rPr>
              <w:t xml:space="preserve"> uygulanma stratejilerini tartışma</w:t>
            </w:r>
          </w:p>
          <w:p w14:paraId="23807077" w14:textId="293D9747" w:rsidR="00F52431" w:rsidRPr="00181FC2" w:rsidRDefault="00F52431" w:rsidP="00A550E4">
            <w:pPr>
              <w:spacing w:before="0" w:after="0"/>
              <w:rPr>
                <w:rFonts w:eastAsia="Times New Roman"/>
                <w:lang w:eastAsia="tr-TR"/>
              </w:rPr>
            </w:pPr>
            <w:r w:rsidRPr="00181FC2">
              <w:rPr>
                <w:rFonts w:eastAsia="Times New Roman"/>
                <w:lang w:eastAsia="tr-TR"/>
              </w:rPr>
              <w:t xml:space="preserve">8. Motivasyon, iş doyumu, stres </w:t>
            </w:r>
            <w:r w:rsidR="002B5F10">
              <w:rPr>
                <w:rFonts w:eastAsia="Times New Roman"/>
                <w:lang w:eastAsia="tr-TR"/>
              </w:rPr>
              <w:t>ve</w:t>
            </w:r>
            <w:r w:rsidRPr="00181FC2">
              <w:rPr>
                <w:rFonts w:eastAsia="Times New Roman"/>
                <w:lang w:eastAsia="tr-TR"/>
              </w:rPr>
              <w:t xml:space="preserve"> tükenme kavramlarını ilişkilendirerek tartışma</w:t>
            </w:r>
          </w:p>
          <w:p w14:paraId="1167430D" w14:textId="53F66A52" w:rsidR="00F52431" w:rsidRPr="00181FC2" w:rsidRDefault="00F52431" w:rsidP="00A550E4">
            <w:pPr>
              <w:spacing w:before="0" w:after="0"/>
              <w:rPr>
                <w:rFonts w:eastAsia="Times New Roman"/>
                <w:b/>
                <w:lang w:eastAsia="tr-TR"/>
              </w:rPr>
            </w:pPr>
            <w:r w:rsidRPr="00181FC2">
              <w:rPr>
                <w:rFonts w:eastAsia="Times New Roman"/>
                <w:lang w:eastAsia="tr-TR"/>
              </w:rPr>
              <w:t xml:space="preserve">9. Hemşirelik mevzuatını </w:t>
            </w:r>
            <w:r w:rsidR="002B5F10">
              <w:rPr>
                <w:rFonts w:eastAsia="Times New Roman"/>
                <w:lang w:eastAsia="tr-TR"/>
              </w:rPr>
              <w:t>ve</w:t>
            </w:r>
            <w:r w:rsidRPr="00181FC2">
              <w:rPr>
                <w:rFonts w:eastAsia="Times New Roman"/>
                <w:lang w:eastAsia="tr-TR"/>
              </w:rPr>
              <w:t xml:space="preserve"> özlük haklarını tanıma </w:t>
            </w:r>
            <w:r w:rsidR="002B5F10">
              <w:rPr>
                <w:rFonts w:eastAsia="Times New Roman"/>
                <w:lang w:eastAsia="tr-TR"/>
              </w:rPr>
              <w:t>ve</w:t>
            </w:r>
            <w:r w:rsidRPr="00181FC2">
              <w:rPr>
                <w:rFonts w:eastAsia="Times New Roman"/>
                <w:lang w:eastAsia="tr-TR"/>
              </w:rPr>
              <w:t xml:space="preserve"> meslek ile ilişkilendirme</w:t>
            </w:r>
          </w:p>
        </w:tc>
      </w:tr>
      <w:tr w:rsidR="00EF2E66" w:rsidRPr="00181FC2" w14:paraId="4EBC3167" w14:textId="77777777" w:rsidTr="006C60A3">
        <w:trPr>
          <w:gridAfter w:val="1"/>
          <w:wAfter w:w="14" w:type="dxa"/>
          <w:trHeight w:val="354"/>
        </w:trPr>
        <w:tc>
          <w:tcPr>
            <w:tcW w:w="8934" w:type="dxa"/>
            <w:gridSpan w:val="11"/>
          </w:tcPr>
          <w:p w14:paraId="51D0FB1E" w14:textId="1E957341" w:rsidR="00F52431" w:rsidRPr="00181FC2" w:rsidRDefault="00F52431" w:rsidP="00A550E4">
            <w:pPr>
              <w:spacing w:before="0" w:after="0"/>
              <w:rPr>
                <w:rFonts w:eastAsia="Times New Roman"/>
                <w:b/>
                <w:lang w:eastAsia="tr-TR"/>
              </w:rPr>
            </w:pPr>
            <w:r w:rsidRPr="00181FC2">
              <w:rPr>
                <w:rFonts w:eastAsia="Times New Roman"/>
                <w:b/>
                <w:lang w:eastAsia="tr-TR"/>
              </w:rPr>
              <w:t xml:space="preserve">Öğrenme </w:t>
            </w:r>
            <w:r w:rsidR="002B5F10">
              <w:rPr>
                <w:rFonts w:eastAsia="Times New Roman"/>
                <w:b/>
                <w:lang w:eastAsia="tr-TR"/>
              </w:rPr>
              <w:t>ve</w:t>
            </w:r>
            <w:r w:rsidRPr="00181FC2">
              <w:rPr>
                <w:rFonts w:eastAsia="Times New Roman"/>
                <w:b/>
                <w:lang w:eastAsia="tr-TR"/>
              </w:rPr>
              <w:t xml:space="preserve"> Öğretme Yöntemleri:  </w:t>
            </w:r>
          </w:p>
          <w:p w14:paraId="593E868A" w14:textId="77777777" w:rsidR="00F52431" w:rsidRPr="00181FC2" w:rsidRDefault="00F52431" w:rsidP="00A550E4">
            <w:pPr>
              <w:spacing w:before="0" w:after="0"/>
              <w:rPr>
                <w:rFonts w:eastAsia="Times New Roman"/>
                <w:lang w:eastAsia="tr-TR"/>
              </w:rPr>
            </w:pPr>
            <w:r w:rsidRPr="00181FC2">
              <w:rPr>
                <w:rFonts w:eastAsia="Times New Roman"/>
                <w:lang w:eastAsia="tr-TR"/>
              </w:rPr>
              <w:t>Quiz, grup çalışması, derslere katılım, sunum, video gösterimi, söyleşi, tartışma, soru-cevap, web temelli interaktif yöntemler (jamboard, mentimeter vb.)</w:t>
            </w:r>
          </w:p>
        </w:tc>
      </w:tr>
      <w:tr w:rsidR="00EF2E66" w:rsidRPr="00181FC2" w14:paraId="21003C8D" w14:textId="77777777" w:rsidTr="006C60A3">
        <w:trPr>
          <w:gridAfter w:val="1"/>
          <w:wAfter w:w="14" w:type="dxa"/>
          <w:trHeight w:val="99"/>
        </w:trPr>
        <w:tc>
          <w:tcPr>
            <w:tcW w:w="8934" w:type="dxa"/>
            <w:gridSpan w:val="11"/>
          </w:tcPr>
          <w:p w14:paraId="7673870B" w14:textId="77777777" w:rsidR="00F52431" w:rsidRPr="00181FC2" w:rsidRDefault="00F52431" w:rsidP="00A550E4">
            <w:pPr>
              <w:spacing w:before="0" w:after="0"/>
              <w:rPr>
                <w:rFonts w:eastAsia="Times New Roman"/>
                <w:b/>
                <w:lang w:eastAsia="tr-TR"/>
              </w:rPr>
            </w:pPr>
            <w:r w:rsidRPr="00181FC2">
              <w:rPr>
                <w:rFonts w:eastAsia="Times New Roman"/>
                <w:b/>
                <w:lang w:eastAsia="tr-TR"/>
              </w:rPr>
              <w:t xml:space="preserve">Değerlendirme Yöntemleri: </w:t>
            </w:r>
          </w:p>
          <w:p w14:paraId="4910B518" w14:textId="71B0C8AF" w:rsidR="00F52431" w:rsidRPr="00181FC2" w:rsidRDefault="00F52431" w:rsidP="00A550E4">
            <w:pPr>
              <w:spacing w:before="0" w:after="0"/>
              <w:rPr>
                <w:rFonts w:eastAsia="Times New Roman"/>
                <w:lang w:eastAsia="tr-TR"/>
              </w:rPr>
            </w:pPr>
            <w:r w:rsidRPr="00181FC2">
              <w:rPr>
                <w:rFonts w:eastAsia="Times New Roman"/>
                <w:lang w:eastAsia="tr-TR"/>
              </w:rPr>
              <w:t xml:space="preserve">(Değerlendirme yöntemi, </w:t>
            </w:r>
            <w:r w:rsidR="00F878B9" w:rsidRPr="00181FC2">
              <w:rPr>
                <w:rFonts w:eastAsia="Times New Roman"/>
                <w:lang w:eastAsia="tr-TR"/>
              </w:rPr>
              <w:t>Öğrenme Çıktısı</w:t>
            </w:r>
            <w:r w:rsidRPr="00181FC2">
              <w:rPr>
                <w:rFonts w:eastAsia="Times New Roman"/>
                <w:lang w:eastAsia="tr-TR"/>
              </w:rPr>
              <w:t xml:space="preserve"> </w:t>
            </w:r>
            <w:r w:rsidR="002B5F10">
              <w:rPr>
                <w:rFonts w:eastAsia="Times New Roman"/>
                <w:lang w:eastAsia="tr-TR"/>
              </w:rPr>
              <w:t>ve</w:t>
            </w:r>
            <w:r w:rsidRPr="00181FC2">
              <w:rPr>
                <w:rFonts w:eastAsia="Times New Roman"/>
                <w:lang w:eastAsia="tr-TR"/>
              </w:rPr>
              <w:t xml:space="preserve"> derste kullanılan öğretim teknikleri ile uyumlu olmalıdır)</w:t>
            </w:r>
          </w:p>
        </w:tc>
      </w:tr>
      <w:tr w:rsidR="00EF2E66" w:rsidRPr="00181FC2" w14:paraId="6301E3B9" w14:textId="77777777" w:rsidTr="00AF7CE7">
        <w:trPr>
          <w:gridAfter w:val="1"/>
          <w:wAfter w:w="14" w:type="dxa"/>
          <w:trHeight w:val="98"/>
        </w:trPr>
        <w:tc>
          <w:tcPr>
            <w:tcW w:w="3263" w:type="dxa"/>
            <w:gridSpan w:val="4"/>
          </w:tcPr>
          <w:p w14:paraId="211FB71B" w14:textId="77777777" w:rsidR="00F52431" w:rsidRPr="00181FC2" w:rsidRDefault="00F52431" w:rsidP="00A550E4">
            <w:pPr>
              <w:spacing w:before="0" w:after="0"/>
              <w:jc w:val="center"/>
              <w:rPr>
                <w:rFonts w:eastAsia="Times New Roman"/>
                <w:b/>
                <w:lang w:eastAsia="tr-TR"/>
              </w:rPr>
            </w:pPr>
          </w:p>
        </w:tc>
        <w:tc>
          <w:tcPr>
            <w:tcW w:w="3593" w:type="dxa"/>
            <w:gridSpan w:val="5"/>
          </w:tcPr>
          <w:p w14:paraId="58C03E08" w14:textId="77777777" w:rsidR="00F52431" w:rsidRPr="002D7A84" w:rsidRDefault="00F52431" w:rsidP="00A550E4">
            <w:pPr>
              <w:spacing w:before="0" w:after="0"/>
              <w:jc w:val="center"/>
              <w:rPr>
                <w:rFonts w:eastAsia="Times New Roman"/>
                <w:b/>
                <w:bCs/>
                <w:lang w:eastAsia="tr-TR"/>
              </w:rPr>
            </w:pPr>
            <w:r w:rsidRPr="002D7A84">
              <w:rPr>
                <w:rFonts w:eastAsia="Times New Roman"/>
                <w:b/>
                <w:bCs/>
                <w:lang w:eastAsia="tr-TR"/>
              </w:rPr>
              <w:t>Varsa (X) olarak işaretleyiniz</w:t>
            </w:r>
          </w:p>
        </w:tc>
        <w:tc>
          <w:tcPr>
            <w:tcW w:w="2078" w:type="dxa"/>
            <w:gridSpan w:val="2"/>
          </w:tcPr>
          <w:p w14:paraId="62188DB9" w14:textId="77777777" w:rsidR="00F52431" w:rsidRPr="002D7A84" w:rsidRDefault="00F52431" w:rsidP="00A550E4">
            <w:pPr>
              <w:spacing w:before="0" w:after="0"/>
              <w:jc w:val="center"/>
              <w:rPr>
                <w:rFonts w:eastAsia="Times New Roman"/>
                <w:b/>
                <w:bCs/>
                <w:lang w:eastAsia="tr-TR"/>
              </w:rPr>
            </w:pPr>
            <w:r w:rsidRPr="002D7A84">
              <w:rPr>
                <w:rFonts w:eastAsia="Times New Roman"/>
                <w:b/>
                <w:bCs/>
                <w:lang w:eastAsia="tr-TR"/>
              </w:rPr>
              <w:t>Yüzde (%)</w:t>
            </w:r>
          </w:p>
        </w:tc>
      </w:tr>
      <w:tr w:rsidR="00EF2E66" w:rsidRPr="00181FC2" w14:paraId="03EE911A" w14:textId="77777777" w:rsidTr="00AF7CE7">
        <w:trPr>
          <w:gridAfter w:val="1"/>
          <w:wAfter w:w="14" w:type="dxa"/>
          <w:trHeight w:val="159"/>
        </w:trPr>
        <w:tc>
          <w:tcPr>
            <w:tcW w:w="3263" w:type="dxa"/>
            <w:gridSpan w:val="4"/>
            <w:vAlign w:val="center"/>
          </w:tcPr>
          <w:p w14:paraId="5A8A112A" w14:textId="77777777" w:rsidR="00F52431" w:rsidRPr="00181FC2" w:rsidRDefault="00F52431" w:rsidP="00A550E4">
            <w:pPr>
              <w:autoSpaceDE w:val="0"/>
              <w:autoSpaceDN w:val="0"/>
              <w:adjustRightInd w:val="0"/>
              <w:spacing w:before="0" w:after="0"/>
              <w:rPr>
                <w:rFonts w:eastAsia="Times New Roman"/>
                <w:lang w:eastAsia="tr-TR"/>
              </w:rPr>
            </w:pPr>
            <w:r w:rsidRPr="00181FC2">
              <w:rPr>
                <w:rFonts w:eastAsia="Times New Roman"/>
                <w:b/>
                <w:lang w:eastAsia="tr-TR"/>
              </w:rPr>
              <w:t>Yarıyıl İçi / Sonu Çalışmaları</w:t>
            </w:r>
          </w:p>
        </w:tc>
        <w:tc>
          <w:tcPr>
            <w:tcW w:w="3593" w:type="dxa"/>
            <w:gridSpan w:val="5"/>
            <w:vAlign w:val="center"/>
          </w:tcPr>
          <w:p w14:paraId="7DC153BE" w14:textId="77777777" w:rsidR="00F52431" w:rsidRPr="00181FC2" w:rsidRDefault="00F52431" w:rsidP="00A550E4">
            <w:pPr>
              <w:autoSpaceDE w:val="0"/>
              <w:autoSpaceDN w:val="0"/>
              <w:adjustRightInd w:val="0"/>
              <w:spacing w:before="0" w:after="0"/>
              <w:jc w:val="center"/>
              <w:rPr>
                <w:rFonts w:eastAsia="Times New Roman"/>
                <w:lang w:eastAsia="tr-TR"/>
              </w:rPr>
            </w:pPr>
          </w:p>
        </w:tc>
        <w:tc>
          <w:tcPr>
            <w:tcW w:w="2078" w:type="dxa"/>
            <w:gridSpan w:val="2"/>
            <w:vAlign w:val="center"/>
          </w:tcPr>
          <w:p w14:paraId="7CB697E8" w14:textId="77777777" w:rsidR="00F52431" w:rsidRPr="00181FC2" w:rsidRDefault="00F52431" w:rsidP="00A550E4">
            <w:pPr>
              <w:autoSpaceDE w:val="0"/>
              <w:autoSpaceDN w:val="0"/>
              <w:adjustRightInd w:val="0"/>
              <w:spacing w:before="0" w:after="0"/>
              <w:jc w:val="center"/>
              <w:rPr>
                <w:rFonts w:eastAsia="Times New Roman"/>
                <w:lang w:eastAsia="tr-TR"/>
              </w:rPr>
            </w:pPr>
          </w:p>
        </w:tc>
      </w:tr>
      <w:tr w:rsidR="00EF2E66" w:rsidRPr="00181FC2" w14:paraId="307FF008" w14:textId="77777777" w:rsidTr="00AF7CE7">
        <w:trPr>
          <w:gridAfter w:val="1"/>
          <w:wAfter w:w="14" w:type="dxa"/>
          <w:trHeight w:val="159"/>
        </w:trPr>
        <w:tc>
          <w:tcPr>
            <w:tcW w:w="3263" w:type="dxa"/>
            <w:gridSpan w:val="4"/>
            <w:vAlign w:val="center"/>
          </w:tcPr>
          <w:p w14:paraId="7241429F" w14:textId="77777777" w:rsidR="00F52431" w:rsidRPr="00181FC2" w:rsidRDefault="00F52431" w:rsidP="00A550E4">
            <w:pPr>
              <w:autoSpaceDE w:val="0"/>
              <w:autoSpaceDN w:val="0"/>
              <w:adjustRightInd w:val="0"/>
              <w:spacing w:before="0" w:after="0"/>
              <w:ind w:left="708"/>
              <w:rPr>
                <w:rFonts w:eastAsia="Times New Roman"/>
                <w:b/>
                <w:lang w:eastAsia="tr-TR"/>
              </w:rPr>
            </w:pPr>
            <w:r w:rsidRPr="00181FC2">
              <w:rPr>
                <w:rFonts w:eastAsia="Times New Roman"/>
                <w:b/>
                <w:lang w:eastAsia="tr-TR"/>
              </w:rPr>
              <w:t>Ara Sınav</w:t>
            </w:r>
          </w:p>
        </w:tc>
        <w:tc>
          <w:tcPr>
            <w:tcW w:w="3593" w:type="dxa"/>
            <w:gridSpan w:val="5"/>
            <w:vAlign w:val="center"/>
          </w:tcPr>
          <w:p w14:paraId="4CA5C619" w14:textId="77777777" w:rsidR="00F52431" w:rsidRPr="00181FC2" w:rsidRDefault="00F52431" w:rsidP="00A550E4">
            <w:pPr>
              <w:autoSpaceDE w:val="0"/>
              <w:autoSpaceDN w:val="0"/>
              <w:adjustRightInd w:val="0"/>
              <w:spacing w:before="0" w:after="0"/>
              <w:jc w:val="center"/>
              <w:rPr>
                <w:rFonts w:eastAsia="Times New Roman"/>
                <w:lang w:eastAsia="tr-TR"/>
              </w:rPr>
            </w:pPr>
            <w:r w:rsidRPr="00181FC2">
              <w:rPr>
                <w:rFonts w:eastAsia="Times New Roman"/>
                <w:lang w:eastAsia="tr-TR"/>
              </w:rPr>
              <w:t>X</w:t>
            </w:r>
          </w:p>
        </w:tc>
        <w:tc>
          <w:tcPr>
            <w:tcW w:w="2078" w:type="dxa"/>
            <w:gridSpan w:val="2"/>
            <w:vAlign w:val="center"/>
          </w:tcPr>
          <w:p w14:paraId="0EAD7C22" w14:textId="77777777" w:rsidR="00F52431" w:rsidRPr="00181FC2" w:rsidRDefault="00F52431" w:rsidP="00A550E4">
            <w:pPr>
              <w:autoSpaceDE w:val="0"/>
              <w:autoSpaceDN w:val="0"/>
              <w:adjustRightInd w:val="0"/>
              <w:spacing w:before="0" w:after="0"/>
              <w:jc w:val="center"/>
              <w:rPr>
                <w:rFonts w:eastAsia="Times New Roman"/>
                <w:lang w:eastAsia="tr-TR"/>
              </w:rPr>
            </w:pPr>
            <w:r w:rsidRPr="00181FC2">
              <w:rPr>
                <w:rFonts w:eastAsia="Times New Roman"/>
                <w:lang w:eastAsia="tr-TR"/>
              </w:rPr>
              <w:t>%50</w:t>
            </w:r>
          </w:p>
        </w:tc>
      </w:tr>
      <w:tr w:rsidR="00EF2E66" w:rsidRPr="00181FC2" w14:paraId="49F98AF6" w14:textId="77777777" w:rsidTr="00AF7CE7">
        <w:trPr>
          <w:gridAfter w:val="1"/>
          <w:wAfter w:w="14" w:type="dxa"/>
          <w:trHeight w:val="159"/>
        </w:trPr>
        <w:tc>
          <w:tcPr>
            <w:tcW w:w="3263" w:type="dxa"/>
            <w:gridSpan w:val="4"/>
            <w:vAlign w:val="center"/>
          </w:tcPr>
          <w:p w14:paraId="372827EB" w14:textId="77777777" w:rsidR="00F52431" w:rsidRPr="00181FC2" w:rsidRDefault="00F52431" w:rsidP="00A550E4">
            <w:pPr>
              <w:autoSpaceDE w:val="0"/>
              <w:autoSpaceDN w:val="0"/>
              <w:adjustRightInd w:val="0"/>
              <w:spacing w:before="0" w:after="0"/>
              <w:ind w:left="708"/>
              <w:rPr>
                <w:rFonts w:eastAsia="Times New Roman"/>
                <w:b/>
                <w:lang w:eastAsia="tr-TR"/>
              </w:rPr>
            </w:pPr>
            <w:r w:rsidRPr="00181FC2">
              <w:rPr>
                <w:rFonts w:eastAsia="Times New Roman"/>
                <w:b/>
                <w:lang w:eastAsia="tr-TR"/>
              </w:rPr>
              <w:t>Uygulama</w:t>
            </w:r>
          </w:p>
        </w:tc>
        <w:tc>
          <w:tcPr>
            <w:tcW w:w="3593" w:type="dxa"/>
            <w:gridSpan w:val="5"/>
            <w:vAlign w:val="center"/>
          </w:tcPr>
          <w:p w14:paraId="1A902104" w14:textId="77777777" w:rsidR="00F52431" w:rsidRPr="00181FC2" w:rsidRDefault="00F52431" w:rsidP="00A550E4">
            <w:pPr>
              <w:autoSpaceDE w:val="0"/>
              <w:autoSpaceDN w:val="0"/>
              <w:adjustRightInd w:val="0"/>
              <w:spacing w:before="0" w:after="0"/>
              <w:jc w:val="center"/>
              <w:rPr>
                <w:rFonts w:eastAsia="Times New Roman"/>
                <w:lang w:eastAsia="tr-TR"/>
              </w:rPr>
            </w:pPr>
            <w:r w:rsidRPr="00181FC2">
              <w:rPr>
                <w:rFonts w:eastAsia="Times New Roman"/>
                <w:lang w:eastAsia="tr-TR"/>
              </w:rPr>
              <w:t>X</w:t>
            </w:r>
          </w:p>
        </w:tc>
        <w:tc>
          <w:tcPr>
            <w:tcW w:w="2078" w:type="dxa"/>
            <w:gridSpan w:val="2"/>
            <w:vAlign w:val="center"/>
          </w:tcPr>
          <w:p w14:paraId="264F443C" w14:textId="77777777" w:rsidR="00F52431" w:rsidRPr="00181FC2" w:rsidRDefault="00F52431" w:rsidP="00A550E4">
            <w:pPr>
              <w:autoSpaceDE w:val="0"/>
              <w:autoSpaceDN w:val="0"/>
              <w:adjustRightInd w:val="0"/>
              <w:spacing w:before="0" w:after="0"/>
              <w:jc w:val="center"/>
              <w:rPr>
                <w:rFonts w:eastAsia="Times New Roman"/>
                <w:lang w:eastAsia="tr-TR"/>
              </w:rPr>
            </w:pPr>
            <w:r w:rsidRPr="00181FC2">
              <w:rPr>
                <w:rFonts w:eastAsia="Times New Roman"/>
                <w:lang w:eastAsia="tr-TR"/>
              </w:rPr>
              <w:t>%50</w:t>
            </w:r>
          </w:p>
        </w:tc>
      </w:tr>
      <w:tr w:rsidR="00EF2E66" w:rsidRPr="00181FC2" w14:paraId="3E765174" w14:textId="77777777" w:rsidTr="00AF7CE7">
        <w:trPr>
          <w:gridAfter w:val="1"/>
          <w:wAfter w:w="14" w:type="dxa"/>
          <w:trHeight w:val="159"/>
        </w:trPr>
        <w:tc>
          <w:tcPr>
            <w:tcW w:w="3263" w:type="dxa"/>
            <w:gridSpan w:val="4"/>
            <w:vAlign w:val="center"/>
          </w:tcPr>
          <w:p w14:paraId="0554DF0E" w14:textId="77777777" w:rsidR="00F52431" w:rsidRPr="00181FC2" w:rsidRDefault="00F52431" w:rsidP="00A550E4">
            <w:pPr>
              <w:autoSpaceDE w:val="0"/>
              <w:autoSpaceDN w:val="0"/>
              <w:adjustRightInd w:val="0"/>
              <w:spacing w:before="0" w:after="0"/>
              <w:ind w:left="708"/>
              <w:rPr>
                <w:rFonts w:eastAsia="Times New Roman"/>
                <w:b/>
                <w:lang w:eastAsia="tr-TR"/>
              </w:rPr>
            </w:pPr>
            <w:r w:rsidRPr="00181FC2">
              <w:rPr>
                <w:rFonts w:eastAsia="Times New Roman"/>
                <w:b/>
                <w:lang w:eastAsia="tr-TR"/>
              </w:rPr>
              <w:t>Ödev/Sunum</w:t>
            </w:r>
          </w:p>
        </w:tc>
        <w:tc>
          <w:tcPr>
            <w:tcW w:w="3593" w:type="dxa"/>
            <w:gridSpan w:val="5"/>
            <w:vAlign w:val="center"/>
          </w:tcPr>
          <w:p w14:paraId="23FDCDD7" w14:textId="77777777" w:rsidR="00F52431" w:rsidRPr="00181FC2" w:rsidRDefault="00F52431" w:rsidP="00A550E4">
            <w:pPr>
              <w:autoSpaceDE w:val="0"/>
              <w:autoSpaceDN w:val="0"/>
              <w:adjustRightInd w:val="0"/>
              <w:spacing w:before="0" w:after="0"/>
              <w:jc w:val="center"/>
              <w:rPr>
                <w:rFonts w:eastAsia="Times New Roman"/>
                <w:lang w:eastAsia="tr-TR"/>
              </w:rPr>
            </w:pPr>
          </w:p>
        </w:tc>
        <w:tc>
          <w:tcPr>
            <w:tcW w:w="2078" w:type="dxa"/>
            <w:gridSpan w:val="2"/>
            <w:vAlign w:val="center"/>
          </w:tcPr>
          <w:p w14:paraId="5ACE7BF5" w14:textId="77777777" w:rsidR="00F52431" w:rsidRPr="00181FC2" w:rsidRDefault="00F52431" w:rsidP="00A550E4">
            <w:pPr>
              <w:autoSpaceDE w:val="0"/>
              <w:autoSpaceDN w:val="0"/>
              <w:adjustRightInd w:val="0"/>
              <w:spacing w:before="0" w:after="0"/>
              <w:jc w:val="center"/>
              <w:rPr>
                <w:rFonts w:eastAsia="Times New Roman"/>
                <w:lang w:eastAsia="tr-TR"/>
              </w:rPr>
            </w:pPr>
          </w:p>
        </w:tc>
      </w:tr>
      <w:tr w:rsidR="00EF2E66" w:rsidRPr="00181FC2" w14:paraId="6F3409C1" w14:textId="77777777" w:rsidTr="00AF7CE7">
        <w:trPr>
          <w:gridAfter w:val="1"/>
          <w:wAfter w:w="14" w:type="dxa"/>
          <w:trHeight w:val="159"/>
        </w:trPr>
        <w:tc>
          <w:tcPr>
            <w:tcW w:w="3263" w:type="dxa"/>
            <w:gridSpan w:val="4"/>
            <w:vAlign w:val="center"/>
          </w:tcPr>
          <w:p w14:paraId="5C1F94BF" w14:textId="77777777" w:rsidR="00F52431" w:rsidRPr="00181FC2" w:rsidRDefault="00F52431" w:rsidP="00A550E4">
            <w:pPr>
              <w:autoSpaceDE w:val="0"/>
              <w:autoSpaceDN w:val="0"/>
              <w:adjustRightInd w:val="0"/>
              <w:spacing w:before="0" w:after="0"/>
              <w:ind w:left="708"/>
              <w:rPr>
                <w:rFonts w:eastAsia="Times New Roman"/>
                <w:b/>
                <w:lang w:eastAsia="tr-TR"/>
              </w:rPr>
            </w:pPr>
            <w:r w:rsidRPr="00181FC2">
              <w:rPr>
                <w:rFonts w:eastAsia="Times New Roman"/>
                <w:b/>
                <w:lang w:eastAsia="tr-TR"/>
              </w:rPr>
              <w:t>Proje</w:t>
            </w:r>
          </w:p>
        </w:tc>
        <w:tc>
          <w:tcPr>
            <w:tcW w:w="3593" w:type="dxa"/>
            <w:gridSpan w:val="5"/>
            <w:vAlign w:val="center"/>
          </w:tcPr>
          <w:p w14:paraId="429A59C6" w14:textId="77777777" w:rsidR="00F52431" w:rsidRPr="00181FC2" w:rsidRDefault="00F52431" w:rsidP="00A550E4">
            <w:pPr>
              <w:autoSpaceDE w:val="0"/>
              <w:autoSpaceDN w:val="0"/>
              <w:adjustRightInd w:val="0"/>
              <w:spacing w:before="0" w:after="0"/>
              <w:jc w:val="center"/>
              <w:rPr>
                <w:rFonts w:eastAsia="Times New Roman"/>
                <w:lang w:eastAsia="tr-TR"/>
              </w:rPr>
            </w:pPr>
          </w:p>
        </w:tc>
        <w:tc>
          <w:tcPr>
            <w:tcW w:w="2078" w:type="dxa"/>
            <w:gridSpan w:val="2"/>
            <w:vAlign w:val="center"/>
          </w:tcPr>
          <w:p w14:paraId="3672DA78" w14:textId="77777777" w:rsidR="00F52431" w:rsidRPr="00181FC2" w:rsidRDefault="00F52431" w:rsidP="00A550E4">
            <w:pPr>
              <w:autoSpaceDE w:val="0"/>
              <w:autoSpaceDN w:val="0"/>
              <w:adjustRightInd w:val="0"/>
              <w:spacing w:before="0" w:after="0"/>
              <w:jc w:val="center"/>
              <w:rPr>
                <w:rFonts w:eastAsia="Times New Roman"/>
                <w:lang w:eastAsia="tr-TR"/>
              </w:rPr>
            </w:pPr>
          </w:p>
        </w:tc>
      </w:tr>
      <w:tr w:rsidR="00EF2E66" w:rsidRPr="00181FC2" w14:paraId="21EC87A7" w14:textId="77777777" w:rsidTr="00AF7CE7">
        <w:trPr>
          <w:gridAfter w:val="1"/>
          <w:wAfter w:w="14" w:type="dxa"/>
          <w:trHeight w:val="159"/>
        </w:trPr>
        <w:tc>
          <w:tcPr>
            <w:tcW w:w="3263" w:type="dxa"/>
            <w:gridSpan w:val="4"/>
            <w:vAlign w:val="center"/>
          </w:tcPr>
          <w:p w14:paraId="3A671AFD" w14:textId="77777777" w:rsidR="00F52431" w:rsidRPr="00181FC2" w:rsidRDefault="00F52431" w:rsidP="00A550E4">
            <w:pPr>
              <w:autoSpaceDE w:val="0"/>
              <w:autoSpaceDN w:val="0"/>
              <w:adjustRightInd w:val="0"/>
              <w:spacing w:before="0" w:after="0"/>
              <w:ind w:left="708"/>
              <w:rPr>
                <w:rFonts w:eastAsia="Times New Roman"/>
                <w:b/>
                <w:lang w:eastAsia="tr-TR"/>
              </w:rPr>
            </w:pPr>
            <w:r w:rsidRPr="00181FC2">
              <w:rPr>
                <w:rFonts w:eastAsia="Times New Roman"/>
                <w:b/>
                <w:lang w:eastAsia="tr-TR"/>
              </w:rPr>
              <w:t xml:space="preserve">Laboratuvar </w:t>
            </w:r>
          </w:p>
        </w:tc>
        <w:tc>
          <w:tcPr>
            <w:tcW w:w="3593" w:type="dxa"/>
            <w:gridSpan w:val="5"/>
            <w:vAlign w:val="center"/>
          </w:tcPr>
          <w:p w14:paraId="208328B7" w14:textId="77777777" w:rsidR="00F52431" w:rsidRPr="00181FC2" w:rsidRDefault="00F52431" w:rsidP="00A550E4">
            <w:pPr>
              <w:autoSpaceDE w:val="0"/>
              <w:autoSpaceDN w:val="0"/>
              <w:adjustRightInd w:val="0"/>
              <w:spacing w:before="0" w:after="0"/>
              <w:jc w:val="center"/>
              <w:rPr>
                <w:rFonts w:eastAsia="Times New Roman"/>
                <w:lang w:eastAsia="tr-TR"/>
              </w:rPr>
            </w:pPr>
          </w:p>
        </w:tc>
        <w:tc>
          <w:tcPr>
            <w:tcW w:w="2078" w:type="dxa"/>
            <w:gridSpan w:val="2"/>
            <w:vAlign w:val="center"/>
          </w:tcPr>
          <w:p w14:paraId="62BDAEEC" w14:textId="77777777" w:rsidR="00F52431" w:rsidRPr="00181FC2" w:rsidRDefault="00F52431" w:rsidP="00A550E4">
            <w:pPr>
              <w:autoSpaceDE w:val="0"/>
              <w:autoSpaceDN w:val="0"/>
              <w:adjustRightInd w:val="0"/>
              <w:spacing w:before="0" w:after="0"/>
              <w:jc w:val="center"/>
              <w:rPr>
                <w:rFonts w:eastAsia="Times New Roman"/>
                <w:lang w:eastAsia="tr-TR"/>
              </w:rPr>
            </w:pPr>
          </w:p>
        </w:tc>
      </w:tr>
      <w:tr w:rsidR="00EF2E66" w:rsidRPr="00181FC2" w14:paraId="38F4AD1F" w14:textId="77777777" w:rsidTr="00AF7CE7">
        <w:trPr>
          <w:gridAfter w:val="1"/>
          <w:wAfter w:w="14" w:type="dxa"/>
          <w:trHeight w:val="159"/>
        </w:trPr>
        <w:tc>
          <w:tcPr>
            <w:tcW w:w="3263" w:type="dxa"/>
            <w:gridSpan w:val="4"/>
            <w:vAlign w:val="center"/>
          </w:tcPr>
          <w:p w14:paraId="0A1CC513" w14:textId="77777777" w:rsidR="00F52431" w:rsidRPr="00181FC2" w:rsidRDefault="00F52431" w:rsidP="00A550E4">
            <w:pPr>
              <w:autoSpaceDE w:val="0"/>
              <w:autoSpaceDN w:val="0"/>
              <w:adjustRightInd w:val="0"/>
              <w:spacing w:before="0" w:after="0"/>
              <w:ind w:left="708"/>
              <w:rPr>
                <w:rFonts w:eastAsia="Times New Roman"/>
                <w:b/>
                <w:lang w:eastAsia="tr-TR"/>
              </w:rPr>
            </w:pPr>
            <w:r w:rsidRPr="00181FC2">
              <w:rPr>
                <w:rFonts w:eastAsia="Times New Roman"/>
                <w:b/>
                <w:lang w:eastAsia="tr-TR"/>
              </w:rPr>
              <w:t xml:space="preserve">Final Sınavı </w:t>
            </w:r>
          </w:p>
        </w:tc>
        <w:tc>
          <w:tcPr>
            <w:tcW w:w="3593" w:type="dxa"/>
            <w:gridSpan w:val="5"/>
            <w:vAlign w:val="center"/>
          </w:tcPr>
          <w:p w14:paraId="0CC10E3F" w14:textId="77777777" w:rsidR="00F52431" w:rsidRPr="00181FC2" w:rsidRDefault="00F52431" w:rsidP="00A550E4">
            <w:pPr>
              <w:autoSpaceDE w:val="0"/>
              <w:autoSpaceDN w:val="0"/>
              <w:adjustRightInd w:val="0"/>
              <w:spacing w:before="0" w:after="0"/>
              <w:ind w:left="708"/>
              <w:rPr>
                <w:rFonts w:eastAsia="Times New Roman"/>
                <w:lang w:eastAsia="tr-TR"/>
              </w:rPr>
            </w:pPr>
            <w:r w:rsidRPr="00181FC2">
              <w:rPr>
                <w:rFonts w:eastAsia="Times New Roman"/>
                <w:lang w:eastAsia="tr-TR"/>
              </w:rPr>
              <w:t xml:space="preserve">               X</w:t>
            </w:r>
          </w:p>
        </w:tc>
        <w:tc>
          <w:tcPr>
            <w:tcW w:w="2078" w:type="dxa"/>
            <w:gridSpan w:val="2"/>
            <w:vAlign w:val="center"/>
          </w:tcPr>
          <w:p w14:paraId="654C3E08" w14:textId="77777777" w:rsidR="00F52431" w:rsidRPr="00181FC2" w:rsidRDefault="00F52431" w:rsidP="00A550E4">
            <w:pPr>
              <w:autoSpaceDE w:val="0"/>
              <w:autoSpaceDN w:val="0"/>
              <w:adjustRightInd w:val="0"/>
              <w:spacing w:before="0" w:after="0"/>
              <w:jc w:val="center"/>
              <w:rPr>
                <w:rFonts w:eastAsia="Times New Roman"/>
                <w:lang w:eastAsia="tr-TR"/>
              </w:rPr>
            </w:pPr>
            <w:r w:rsidRPr="00181FC2">
              <w:rPr>
                <w:rFonts w:eastAsia="Times New Roman"/>
                <w:lang w:eastAsia="tr-TR"/>
              </w:rPr>
              <w:t>%50</w:t>
            </w:r>
          </w:p>
        </w:tc>
      </w:tr>
      <w:tr w:rsidR="00EF2E66" w:rsidRPr="00181FC2" w14:paraId="43931785" w14:textId="77777777" w:rsidTr="00AF7CE7">
        <w:trPr>
          <w:gridAfter w:val="1"/>
          <w:wAfter w:w="14" w:type="dxa"/>
          <w:trHeight w:val="159"/>
        </w:trPr>
        <w:tc>
          <w:tcPr>
            <w:tcW w:w="3263" w:type="dxa"/>
            <w:gridSpan w:val="4"/>
            <w:vAlign w:val="center"/>
          </w:tcPr>
          <w:p w14:paraId="1DA24D8A" w14:textId="77777777" w:rsidR="00F52431" w:rsidRPr="00181FC2" w:rsidRDefault="00F52431" w:rsidP="00A550E4">
            <w:pPr>
              <w:autoSpaceDE w:val="0"/>
              <w:autoSpaceDN w:val="0"/>
              <w:adjustRightInd w:val="0"/>
              <w:spacing w:before="0" w:after="0"/>
              <w:ind w:left="708"/>
              <w:rPr>
                <w:rFonts w:eastAsia="Times New Roman"/>
                <w:b/>
                <w:lang w:eastAsia="tr-TR"/>
              </w:rPr>
            </w:pPr>
            <w:r w:rsidRPr="00181FC2">
              <w:rPr>
                <w:rFonts w:eastAsia="Times New Roman"/>
                <w:b/>
                <w:lang w:eastAsia="tr-TR"/>
              </w:rPr>
              <w:t>Derse Katılım</w:t>
            </w:r>
          </w:p>
        </w:tc>
        <w:tc>
          <w:tcPr>
            <w:tcW w:w="3593" w:type="dxa"/>
            <w:gridSpan w:val="5"/>
            <w:vAlign w:val="center"/>
          </w:tcPr>
          <w:p w14:paraId="76856159" w14:textId="77777777" w:rsidR="00F52431" w:rsidRPr="00181FC2" w:rsidRDefault="00F52431" w:rsidP="00A550E4">
            <w:pPr>
              <w:autoSpaceDE w:val="0"/>
              <w:autoSpaceDN w:val="0"/>
              <w:adjustRightInd w:val="0"/>
              <w:spacing w:before="0" w:after="0"/>
              <w:jc w:val="center"/>
              <w:rPr>
                <w:rFonts w:eastAsia="Times New Roman"/>
                <w:lang w:eastAsia="tr-TR"/>
              </w:rPr>
            </w:pPr>
          </w:p>
        </w:tc>
        <w:tc>
          <w:tcPr>
            <w:tcW w:w="2078" w:type="dxa"/>
            <w:gridSpan w:val="2"/>
            <w:vAlign w:val="center"/>
          </w:tcPr>
          <w:p w14:paraId="75F498B4" w14:textId="77777777" w:rsidR="00F52431" w:rsidRPr="00181FC2" w:rsidRDefault="00F52431" w:rsidP="00A550E4">
            <w:pPr>
              <w:autoSpaceDE w:val="0"/>
              <w:autoSpaceDN w:val="0"/>
              <w:adjustRightInd w:val="0"/>
              <w:spacing w:before="0" w:after="0"/>
              <w:jc w:val="center"/>
              <w:rPr>
                <w:rFonts w:eastAsia="Times New Roman"/>
                <w:lang w:eastAsia="tr-TR"/>
              </w:rPr>
            </w:pPr>
          </w:p>
        </w:tc>
      </w:tr>
      <w:tr w:rsidR="00EF2E66" w:rsidRPr="00181FC2" w14:paraId="0DB43CB6" w14:textId="77777777" w:rsidTr="006C60A3">
        <w:trPr>
          <w:gridAfter w:val="1"/>
          <w:wAfter w:w="14" w:type="dxa"/>
          <w:trHeight w:val="319"/>
        </w:trPr>
        <w:tc>
          <w:tcPr>
            <w:tcW w:w="8934" w:type="dxa"/>
            <w:gridSpan w:val="11"/>
            <w:vAlign w:val="center"/>
          </w:tcPr>
          <w:p w14:paraId="7CFA12F8" w14:textId="77777777" w:rsidR="00F52431" w:rsidRPr="00181FC2" w:rsidRDefault="00F52431" w:rsidP="00A550E4">
            <w:pPr>
              <w:autoSpaceDE w:val="0"/>
              <w:autoSpaceDN w:val="0"/>
              <w:adjustRightInd w:val="0"/>
              <w:spacing w:before="0" w:after="0"/>
              <w:rPr>
                <w:rFonts w:eastAsia="Times New Roman"/>
                <w:b/>
                <w:lang w:eastAsia="tr-TR"/>
              </w:rPr>
            </w:pPr>
            <w:r w:rsidRPr="00181FC2">
              <w:rPr>
                <w:rFonts w:eastAsia="Times New Roman"/>
                <w:b/>
                <w:lang w:eastAsia="tr-TR"/>
              </w:rPr>
              <w:t xml:space="preserve">Değerlendirme Yöntemlerine İlişkin Açıklamalar:  </w:t>
            </w:r>
          </w:p>
          <w:p w14:paraId="20B6A324" w14:textId="565E7F46" w:rsidR="00F52431" w:rsidRPr="00181FC2" w:rsidRDefault="00F52431" w:rsidP="00A550E4">
            <w:pPr>
              <w:spacing w:before="0" w:after="0"/>
              <w:rPr>
                <w:rFonts w:eastAsia="Times New Roman"/>
                <w:lang w:eastAsia="tr-TR"/>
              </w:rPr>
            </w:pPr>
            <w:r w:rsidRPr="00181FC2">
              <w:rPr>
                <w:rFonts w:eastAsia="Times New Roman"/>
                <w:b/>
                <w:lang w:eastAsia="tr-TR"/>
              </w:rPr>
              <w:t xml:space="preserve">Değerlendirme Kriteri: </w:t>
            </w:r>
            <w:r w:rsidRPr="00181FC2">
              <w:rPr>
                <w:rFonts w:eastAsia="Times New Roman"/>
                <w:lang w:eastAsia="tr-TR"/>
              </w:rPr>
              <w:t>(</w:t>
            </w:r>
            <w:r w:rsidR="00F878B9" w:rsidRPr="00181FC2">
              <w:rPr>
                <w:rFonts w:eastAsia="Times New Roman"/>
                <w:lang w:eastAsia="tr-TR"/>
              </w:rPr>
              <w:t>Öğrenme Çıktısı</w:t>
            </w:r>
            <w:r w:rsidRPr="00181FC2">
              <w:rPr>
                <w:rFonts w:eastAsia="Times New Roman"/>
                <w:lang w:eastAsia="tr-TR"/>
              </w:rPr>
              <w:t>nın hangi boyutları hangi değerlendirme kriteri ile ölçülüyor? Değerlendirme kriterleri öğrenme yöntemleri ile ilişkilendirilmelidir.)</w:t>
            </w:r>
          </w:p>
          <w:p w14:paraId="199D570D" w14:textId="6CFC5BEF" w:rsidR="00F52431" w:rsidRPr="00181FC2" w:rsidRDefault="00F52431" w:rsidP="00A550E4">
            <w:pPr>
              <w:autoSpaceDE w:val="0"/>
              <w:autoSpaceDN w:val="0"/>
              <w:adjustRightInd w:val="0"/>
              <w:spacing w:before="0" w:after="0"/>
              <w:rPr>
                <w:rFonts w:eastAsia="Times New Roman"/>
                <w:lang w:eastAsia="tr-TR"/>
              </w:rPr>
            </w:pPr>
            <w:r w:rsidRPr="00181FC2">
              <w:rPr>
                <w:rFonts w:eastAsia="Times New Roman"/>
                <w:lang w:eastAsia="tr-TR"/>
              </w:rPr>
              <w:t xml:space="preserve">Dönem boyunca 1 adet ara sınav </w:t>
            </w:r>
            <w:r w:rsidR="002B5F10">
              <w:rPr>
                <w:rFonts w:eastAsia="Times New Roman"/>
                <w:lang w:eastAsia="tr-TR"/>
              </w:rPr>
              <w:t>ve</w:t>
            </w:r>
            <w:r w:rsidRPr="00181FC2">
              <w:rPr>
                <w:rFonts w:eastAsia="Times New Roman"/>
                <w:lang w:eastAsia="tr-TR"/>
              </w:rPr>
              <w:t xml:space="preserve"> 1 adet final </w:t>
            </w:r>
            <w:r w:rsidR="002B5F10">
              <w:rPr>
                <w:rFonts w:eastAsia="Times New Roman"/>
                <w:lang w:eastAsia="tr-TR"/>
              </w:rPr>
              <w:t>ve</w:t>
            </w:r>
            <w:r w:rsidRPr="00181FC2">
              <w:rPr>
                <w:rFonts w:eastAsia="Times New Roman"/>
                <w:lang w:eastAsia="tr-TR"/>
              </w:rPr>
              <w:t>ya bütünleme sınavı ile ders değerlendirmesi yapılacaktır.</w:t>
            </w:r>
          </w:p>
          <w:p w14:paraId="44213F53" w14:textId="77777777" w:rsidR="00F52431" w:rsidRPr="00181FC2" w:rsidRDefault="00F52431" w:rsidP="00A550E4">
            <w:pPr>
              <w:spacing w:before="0" w:after="0"/>
              <w:rPr>
                <w:rFonts w:eastAsia="Times New Roman"/>
                <w:lang w:eastAsia="tr-TR"/>
              </w:rPr>
            </w:pPr>
            <w:r w:rsidRPr="00181FC2">
              <w:rPr>
                <w:rFonts w:eastAsia="Times New Roman"/>
                <w:b/>
                <w:lang w:eastAsia="tr-TR"/>
              </w:rPr>
              <w:t xml:space="preserve">Ara Sınav notu: </w:t>
            </w:r>
            <w:r w:rsidRPr="00181FC2">
              <w:rPr>
                <w:rFonts w:eastAsia="Times New Roman"/>
                <w:lang w:eastAsia="tr-TR"/>
              </w:rPr>
              <w:t>1 adet ara sınav notunun %50’sinden oluşacaktır.</w:t>
            </w:r>
          </w:p>
          <w:p w14:paraId="4A87366F" w14:textId="5D263060" w:rsidR="00F52431" w:rsidRPr="00181FC2" w:rsidRDefault="00F52431" w:rsidP="00A550E4">
            <w:pPr>
              <w:spacing w:before="0" w:after="0"/>
              <w:rPr>
                <w:rFonts w:eastAsia="Times New Roman"/>
                <w:lang w:eastAsia="tr-TR"/>
              </w:rPr>
            </w:pPr>
            <w:r w:rsidRPr="00181FC2">
              <w:rPr>
                <w:rFonts w:eastAsia="Times New Roman"/>
                <w:b/>
                <w:lang w:eastAsia="tr-TR"/>
              </w:rPr>
              <w:t>Yarıyıl içi notu:</w:t>
            </w:r>
            <w:r w:rsidRPr="00181FC2">
              <w:rPr>
                <w:rFonts w:eastAsia="Times New Roman"/>
                <w:lang w:eastAsia="tr-TR"/>
              </w:rPr>
              <w:t xml:space="preserve"> Ara Sınav notunun %50 si + Uygulama notunun %50 si</w:t>
            </w:r>
          </w:p>
          <w:p w14:paraId="40400DA7" w14:textId="7EC3B980" w:rsidR="00F52431" w:rsidRPr="00181FC2" w:rsidRDefault="00F52431" w:rsidP="00A550E4">
            <w:pPr>
              <w:spacing w:before="0" w:after="0"/>
              <w:rPr>
                <w:rFonts w:eastAsia="Times New Roman"/>
                <w:lang w:eastAsia="tr-TR"/>
              </w:rPr>
            </w:pPr>
            <w:r w:rsidRPr="00181FC2">
              <w:rPr>
                <w:rFonts w:eastAsia="Times New Roman"/>
                <w:b/>
                <w:lang w:eastAsia="tr-TR"/>
              </w:rPr>
              <w:t>Ders Başarı notu:</w:t>
            </w:r>
            <w:r w:rsidRPr="00181FC2">
              <w:rPr>
                <w:rFonts w:eastAsia="Times New Roman"/>
                <w:lang w:eastAsia="tr-TR"/>
              </w:rPr>
              <w:t xml:space="preserve"> Yarıyıl içi notunun %50 si + Final </w:t>
            </w:r>
            <w:r w:rsidR="002B5F10">
              <w:rPr>
                <w:rFonts w:eastAsia="Times New Roman"/>
                <w:lang w:eastAsia="tr-TR"/>
              </w:rPr>
              <w:t>ve</w:t>
            </w:r>
            <w:r w:rsidRPr="00181FC2">
              <w:rPr>
                <w:rFonts w:eastAsia="Times New Roman"/>
                <w:lang w:eastAsia="tr-TR"/>
              </w:rPr>
              <w:t>ya Bütünleme sınav notunun %50 si</w:t>
            </w:r>
          </w:p>
          <w:p w14:paraId="74588486" w14:textId="77777777" w:rsidR="00F52431" w:rsidRPr="00181FC2" w:rsidRDefault="00F52431" w:rsidP="00A550E4">
            <w:pPr>
              <w:spacing w:before="0" w:after="0"/>
              <w:rPr>
                <w:rFonts w:eastAsia="Times New Roman"/>
                <w:lang w:eastAsia="tr-TR"/>
              </w:rPr>
            </w:pPr>
            <w:r w:rsidRPr="00181FC2">
              <w:rPr>
                <w:rFonts w:eastAsia="Times New Roman"/>
                <w:b/>
                <w:lang w:eastAsia="tr-TR"/>
              </w:rPr>
              <w:t>Minimum ders başarı notu:</w:t>
            </w:r>
            <w:r w:rsidRPr="00181FC2">
              <w:rPr>
                <w:rFonts w:eastAsia="Times New Roman"/>
                <w:lang w:eastAsia="tr-TR"/>
              </w:rPr>
              <w:t xml:space="preserve"> 100 tam not üzerinden 60 tır.</w:t>
            </w:r>
          </w:p>
          <w:p w14:paraId="02E1061D" w14:textId="48F0F91A" w:rsidR="00F52431" w:rsidRPr="00181FC2" w:rsidRDefault="00F52431" w:rsidP="00A550E4">
            <w:pPr>
              <w:spacing w:before="0" w:after="0"/>
              <w:rPr>
                <w:rFonts w:eastAsia="Times New Roman"/>
                <w:lang w:eastAsia="tr-TR"/>
              </w:rPr>
            </w:pPr>
            <w:r w:rsidRPr="00181FC2">
              <w:rPr>
                <w:rFonts w:eastAsia="Times New Roman"/>
                <w:b/>
                <w:lang w:eastAsia="tr-TR"/>
              </w:rPr>
              <w:t xml:space="preserve">Minimum Final </w:t>
            </w:r>
            <w:r w:rsidR="002B5F10">
              <w:rPr>
                <w:rFonts w:eastAsia="Times New Roman"/>
                <w:b/>
                <w:lang w:eastAsia="tr-TR"/>
              </w:rPr>
              <w:t>ve</w:t>
            </w:r>
            <w:r w:rsidRPr="00181FC2">
              <w:rPr>
                <w:rFonts w:eastAsia="Times New Roman"/>
                <w:b/>
                <w:lang w:eastAsia="tr-TR"/>
              </w:rPr>
              <w:t xml:space="preserve"> bütünleme sınav notu:</w:t>
            </w:r>
            <w:r w:rsidRPr="00181FC2">
              <w:rPr>
                <w:rFonts w:eastAsia="Times New Roman"/>
                <w:lang w:eastAsia="tr-TR"/>
              </w:rPr>
              <w:t xml:space="preserve"> 100 tam not üzerinden 50 dir.</w:t>
            </w:r>
          </w:p>
        </w:tc>
      </w:tr>
      <w:tr w:rsidR="00EF2E66" w:rsidRPr="00181FC2" w14:paraId="56AB7541" w14:textId="77777777" w:rsidTr="006C60A3">
        <w:trPr>
          <w:gridAfter w:val="1"/>
          <w:wAfter w:w="14" w:type="dxa"/>
          <w:trHeight w:val="691"/>
        </w:trPr>
        <w:tc>
          <w:tcPr>
            <w:tcW w:w="8934" w:type="dxa"/>
            <w:gridSpan w:val="11"/>
          </w:tcPr>
          <w:p w14:paraId="5689D21B" w14:textId="4216B0B5" w:rsidR="00F52431" w:rsidRPr="00181FC2" w:rsidRDefault="00F52431" w:rsidP="00A550E4">
            <w:pPr>
              <w:spacing w:before="0" w:after="0"/>
              <w:rPr>
                <w:rFonts w:eastAsia="Times New Roman"/>
                <w:lang w:eastAsia="tr-TR"/>
              </w:rPr>
            </w:pPr>
            <w:r w:rsidRPr="00181FC2">
              <w:rPr>
                <w:rFonts w:eastAsia="Times New Roman"/>
                <w:b/>
                <w:lang w:eastAsia="tr-TR"/>
              </w:rPr>
              <w:t xml:space="preserve">Değerlendirme Kriteri: </w:t>
            </w:r>
            <w:r w:rsidRPr="00181FC2">
              <w:rPr>
                <w:rFonts w:eastAsia="Times New Roman"/>
                <w:lang w:eastAsia="tr-TR"/>
              </w:rPr>
              <w:t>(</w:t>
            </w:r>
            <w:r w:rsidR="00F878B9" w:rsidRPr="00181FC2">
              <w:rPr>
                <w:rFonts w:eastAsia="Times New Roman"/>
                <w:lang w:eastAsia="tr-TR"/>
              </w:rPr>
              <w:t>Öğrenme Çıktısı</w:t>
            </w:r>
            <w:r w:rsidRPr="00181FC2">
              <w:rPr>
                <w:rFonts w:eastAsia="Times New Roman"/>
                <w:lang w:eastAsia="tr-TR"/>
              </w:rPr>
              <w:t>nın hangi boyutları hangi değerlendirme kriteri ile ölçülüyor? Değerlendirme kriterleri öğrenme yöntemleri ile ilişkilendirilmelidir.)</w:t>
            </w:r>
          </w:p>
          <w:p w14:paraId="004E4B4D" w14:textId="62A92E01" w:rsidR="00F52431" w:rsidRPr="00181FC2" w:rsidRDefault="00F52431" w:rsidP="00A550E4">
            <w:pPr>
              <w:spacing w:before="0" w:after="0"/>
              <w:rPr>
                <w:rFonts w:eastAsia="Times New Roman"/>
                <w:lang w:eastAsia="tr-TR"/>
              </w:rPr>
            </w:pPr>
            <w:r w:rsidRPr="00181FC2">
              <w:rPr>
                <w:rFonts w:eastAsia="Times New Roman"/>
                <w:lang w:eastAsia="tr-TR"/>
              </w:rPr>
              <w:t xml:space="preserve">Sınavlarda; yorumlama, hatırlama, karar </w:t>
            </w:r>
            <w:r w:rsidR="002B5F10">
              <w:rPr>
                <w:rFonts w:eastAsia="Times New Roman"/>
                <w:lang w:eastAsia="tr-TR"/>
              </w:rPr>
              <w:t>ve</w:t>
            </w:r>
            <w:r w:rsidRPr="00181FC2">
              <w:rPr>
                <w:rFonts w:eastAsia="Times New Roman"/>
                <w:lang w:eastAsia="tr-TR"/>
              </w:rPr>
              <w:t>rme, sınıflama, bilgi sentezleme becerileri değerlendirilecektir.</w:t>
            </w:r>
          </w:p>
        </w:tc>
      </w:tr>
      <w:tr w:rsidR="00EF2E66" w:rsidRPr="00181FC2" w14:paraId="5BCD77BF" w14:textId="77777777" w:rsidTr="006C60A3">
        <w:trPr>
          <w:gridAfter w:val="1"/>
          <w:wAfter w:w="14" w:type="dxa"/>
          <w:trHeight w:val="1521"/>
        </w:trPr>
        <w:tc>
          <w:tcPr>
            <w:tcW w:w="8934" w:type="dxa"/>
            <w:gridSpan w:val="11"/>
          </w:tcPr>
          <w:p w14:paraId="0ABE25DF" w14:textId="77777777" w:rsidR="00F52431" w:rsidRPr="00181FC2" w:rsidRDefault="00F52431" w:rsidP="00A550E4">
            <w:pPr>
              <w:spacing w:before="0" w:after="0"/>
              <w:rPr>
                <w:rFonts w:eastAsia="Times New Roman"/>
                <w:b/>
                <w:lang w:eastAsia="tr-TR"/>
              </w:rPr>
            </w:pPr>
            <w:r w:rsidRPr="00181FC2">
              <w:rPr>
                <w:rFonts w:eastAsia="Times New Roman"/>
                <w:b/>
                <w:lang w:eastAsia="tr-TR"/>
              </w:rPr>
              <w:t xml:space="preserve">Ders İçin Önerilen Kaynaklar: </w:t>
            </w:r>
          </w:p>
          <w:p w14:paraId="3BBF830D" w14:textId="77777777" w:rsidR="00F52431" w:rsidRPr="00181FC2" w:rsidRDefault="00F52431" w:rsidP="00A550E4">
            <w:pPr>
              <w:spacing w:before="0" w:after="0"/>
              <w:rPr>
                <w:rFonts w:eastAsia="Times New Roman"/>
                <w:lang w:eastAsia="tr-TR"/>
              </w:rPr>
            </w:pPr>
            <w:r w:rsidRPr="00181FC2">
              <w:rPr>
                <w:rFonts w:eastAsia="Times New Roman"/>
                <w:b/>
                <w:lang w:eastAsia="tr-TR"/>
              </w:rPr>
              <w:t>Ana kaynak:</w:t>
            </w:r>
          </w:p>
          <w:p w14:paraId="3D13558D" w14:textId="11C5DEF2" w:rsidR="00F52431" w:rsidRPr="00181FC2" w:rsidRDefault="00F52431" w:rsidP="00A550E4">
            <w:pPr>
              <w:spacing w:before="0" w:after="0"/>
              <w:rPr>
                <w:rFonts w:eastAsia="Times New Roman"/>
                <w:lang w:eastAsia="tr-TR"/>
              </w:rPr>
            </w:pPr>
            <w:r w:rsidRPr="00181FC2">
              <w:rPr>
                <w:rFonts w:eastAsia="Times New Roman"/>
                <w:lang w:eastAsia="tr-TR"/>
              </w:rPr>
              <w:t xml:space="preserve">Baykal Ü.T., Türkmen E.E (2014). Hemşirelik Hizmetleri Yönetimi, Akademi Basın </w:t>
            </w:r>
            <w:r w:rsidR="002B5F10">
              <w:rPr>
                <w:rFonts w:eastAsia="Times New Roman"/>
                <w:lang w:eastAsia="tr-TR"/>
              </w:rPr>
              <w:t>ve</w:t>
            </w:r>
            <w:r w:rsidRPr="00181FC2">
              <w:rPr>
                <w:rFonts w:eastAsia="Times New Roman"/>
                <w:lang w:eastAsia="tr-TR"/>
              </w:rPr>
              <w:t xml:space="preserve"> Yayıncılık, İstanbul.</w:t>
            </w:r>
          </w:p>
          <w:p w14:paraId="29C5D52C" w14:textId="29F22EF6" w:rsidR="00F52431" w:rsidRPr="00181FC2" w:rsidRDefault="00F52431" w:rsidP="00A550E4">
            <w:pPr>
              <w:spacing w:before="0" w:after="0"/>
              <w:rPr>
                <w:rFonts w:eastAsia="Times New Roman"/>
                <w:lang w:eastAsia="tr-TR"/>
              </w:rPr>
            </w:pPr>
            <w:r w:rsidRPr="00181FC2">
              <w:rPr>
                <w:rFonts w:eastAsia="Times New Roman"/>
                <w:lang w:eastAsia="tr-TR"/>
              </w:rPr>
              <w:t xml:space="preserve">Özçelik </w:t>
            </w:r>
            <w:r w:rsidR="002B5F10">
              <w:rPr>
                <w:rFonts w:eastAsia="Times New Roman"/>
                <w:lang w:eastAsia="tr-TR"/>
              </w:rPr>
              <w:t>ve</w:t>
            </w:r>
            <w:r w:rsidRPr="00181FC2">
              <w:rPr>
                <w:rFonts w:eastAsia="Times New Roman"/>
                <w:lang w:eastAsia="tr-TR"/>
              </w:rPr>
              <w:t xml:space="preserve"> ark. (2006).  Hemşirelikte Haklar </w:t>
            </w:r>
            <w:r w:rsidR="002B5F10">
              <w:rPr>
                <w:rFonts w:eastAsia="Times New Roman"/>
                <w:lang w:eastAsia="tr-TR"/>
              </w:rPr>
              <w:t>ve</w:t>
            </w:r>
            <w:r w:rsidRPr="00181FC2">
              <w:rPr>
                <w:rFonts w:eastAsia="Times New Roman"/>
                <w:lang w:eastAsia="tr-TR"/>
              </w:rPr>
              <w:t xml:space="preserve"> Sorumluluklar, THD yayını.</w:t>
            </w:r>
          </w:p>
          <w:p w14:paraId="258FAF62" w14:textId="69144B50" w:rsidR="00F52431" w:rsidRPr="00181FC2" w:rsidRDefault="00F52431" w:rsidP="00A550E4">
            <w:pPr>
              <w:spacing w:before="0" w:after="0"/>
              <w:rPr>
                <w:rFonts w:eastAsia="Times New Roman"/>
                <w:lang w:eastAsia="tr-TR"/>
              </w:rPr>
            </w:pPr>
            <w:r w:rsidRPr="00181FC2">
              <w:rPr>
                <w:rFonts w:eastAsia="Times New Roman"/>
                <w:lang w:eastAsia="tr-TR"/>
              </w:rPr>
              <w:t xml:space="preserve">Uyer, G. (1993) “Hemşirelik </w:t>
            </w:r>
            <w:r w:rsidR="002B5F10">
              <w:rPr>
                <w:rFonts w:eastAsia="Times New Roman"/>
                <w:lang w:eastAsia="tr-TR"/>
              </w:rPr>
              <w:t>ve</w:t>
            </w:r>
            <w:r w:rsidRPr="00181FC2">
              <w:rPr>
                <w:rFonts w:eastAsia="Times New Roman"/>
                <w:lang w:eastAsia="tr-TR"/>
              </w:rPr>
              <w:t xml:space="preserve"> Yönetim”, Hürbilek Matbaası.</w:t>
            </w:r>
          </w:p>
          <w:p w14:paraId="14481780" w14:textId="18B67D82" w:rsidR="00F52431" w:rsidRPr="00181FC2" w:rsidRDefault="00F52431" w:rsidP="00A550E4">
            <w:pPr>
              <w:spacing w:before="0" w:after="0"/>
              <w:rPr>
                <w:rFonts w:eastAsia="Times New Roman"/>
                <w:lang w:eastAsia="tr-TR"/>
              </w:rPr>
            </w:pPr>
            <w:r w:rsidRPr="00181FC2">
              <w:rPr>
                <w:rFonts w:eastAsia="Times New Roman"/>
                <w:lang w:eastAsia="tr-TR"/>
              </w:rPr>
              <w:t xml:space="preserve">Uyer G. (Ed.) (1996) Hemşirelik Hizmetleri Yönetimi El Kitabı, </w:t>
            </w:r>
            <w:r w:rsidR="002B5F10">
              <w:rPr>
                <w:rFonts w:eastAsia="Times New Roman"/>
                <w:lang w:eastAsia="tr-TR"/>
              </w:rPr>
              <w:t>ve</w:t>
            </w:r>
            <w:r w:rsidRPr="00181FC2">
              <w:rPr>
                <w:rFonts w:eastAsia="Times New Roman"/>
                <w:lang w:eastAsia="tr-TR"/>
              </w:rPr>
              <w:t>hbi Koç Vakfı Yayınları, N.15.</w:t>
            </w:r>
          </w:p>
          <w:p w14:paraId="2CBA3542" w14:textId="77777777" w:rsidR="00F52431" w:rsidRPr="00181FC2" w:rsidRDefault="00F52431" w:rsidP="00A550E4">
            <w:pPr>
              <w:spacing w:before="0" w:after="0"/>
              <w:rPr>
                <w:rFonts w:eastAsia="Times New Roman"/>
                <w:lang w:eastAsia="tr-TR"/>
              </w:rPr>
            </w:pPr>
            <w:r w:rsidRPr="00181FC2">
              <w:rPr>
                <w:rFonts w:eastAsia="Times New Roman"/>
                <w:lang w:eastAsia="tr-TR"/>
              </w:rPr>
              <w:t>La Monica E. (2005) Nursing Leadership and Management an Experimential Approach, Wadsmorth Health Science.</w:t>
            </w:r>
          </w:p>
          <w:p w14:paraId="7544646C" w14:textId="7B82785A" w:rsidR="00F52431" w:rsidRPr="00181FC2" w:rsidRDefault="00F52431" w:rsidP="00A550E4">
            <w:pPr>
              <w:tabs>
                <w:tab w:val="left" w:pos="-3420"/>
              </w:tabs>
              <w:spacing w:before="0" w:after="0"/>
              <w:ind w:right="283"/>
              <w:rPr>
                <w:rFonts w:eastAsia="Times New Roman"/>
                <w:lang w:eastAsia="tr-TR"/>
              </w:rPr>
            </w:pPr>
            <w:r w:rsidRPr="00181FC2">
              <w:rPr>
                <w:rFonts w:eastAsia="Times New Roman"/>
                <w:lang w:eastAsia="tr-TR"/>
              </w:rPr>
              <w:t>Marquis B.L., Huston C.J. (2000) “Leadership Roles and Management Function in Nursing”, Third Ed., Lippinctt Williams&amp;Wilkins, Philadelphia.</w:t>
            </w:r>
          </w:p>
        </w:tc>
      </w:tr>
      <w:tr w:rsidR="00EF2E66" w:rsidRPr="00181FC2" w14:paraId="31E4C8BD" w14:textId="77777777" w:rsidTr="006C60A3">
        <w:trPr>
          <w:gridAfter w:val="1"/>
          <w:wAfter w:w="14" w:type="dxa"/>
          <w:trHeight w:val="160"/>
        </w:trPr>
        <w:tc>
          <w:tcPr>
            <w:tcW w:w="8934" w:type="dxa"/>
            <w:gridSpan w:val="11"/>
          </w:tcPr>
          <w:p w14:paraId="7477C59B" w14:textId="2470E135" w:rsidR="00F52431" w:rsidRPr="00181FC2" w:rsidRDefault="00F52431" w:rsidP="00A550E4">
            <w:pPr>
              <w:spacing w:before="0" w:after="0"/>
              <w:rPr>
                <w:rFonts w:eastAsia="Times New Roman"/>
                <w:b/>
                <w:lang w:eastAsia="tr-TR"/>
              </w:rPr>
            </w:pPr>
            <w:r w:rsidRPr="00181FC2">
              <w:rPr>
                <w:rFonts w:eastAsia="Times New Roman"/>
                <w:b/>
                <w:lang w:eastAsia="tr-TR"/>
              </w:rPr>
              <w:t xml:space="preserve">Derse İlişkin Politika </w:t>
            </w:r>
            <w:r w:rsidR="002B5F10">
              <w:rPr>
                <w:rFonts w:eastAsia="Times New Roman"/>
                <w:b/>
                <w:lang w:eastAsia="tr-TR"/>
              </w:rPr>
              <w:t>ve</w:t>
            </w:r>
            <w:r w:rsidRPr="00181FC2">
              <w:rPr>
                <w:rFonts w:eastAsia="Times New Roman"/>
                <w:b/>
                <w:lang w:eastAsia="tr-TR"/>
              </w:rPr>
              <w:t xml:space="preserve"> Kurallar: -</w:t>
            </w:r>
          </w:p>
        </w:tc>
      </w:tr>
      <w:tr w:rsidR="00EF2E66" w:rsidRPr="00181FC2" w14:paraId="7539A966" w14:textId="77777777" w:rsidTr="006C60A3">
        <w:trPr>
          <w:gridAfter w:val="1"/>
          <w:wAfter w:w="14" w:type="dxa"/>
          <w:trHeight w:val="165"/>
        </w:trPr>
        <w:tc>
          <w:tcPr>
            <w:tcW w:w="8934" w:type="dxa"/>
            <w:gridSpan w:val="11"/>
          </w:tcPr>
          <w:p w14:paraId="30F5D733" w14:textId="1769DA98" w:rsidR="00F52431" w:rsidRPr="00181FC2" w:rsidRDefault="00F52431" w:rsidP="00A550E4">
            <w:pPr>
              <w:spacing w:before="0" w:after="0"/>
              <w:rPr>
                <w:rFonts w:eastAsia="Times New Roman"/>
                <w:lang w:eastAsia="tr-TR"/>
              </w:rPr>
            </w:pPr>
            <w:r w:rsidRPr="00181FC2">
              <w:rPr>
                <w:rFonts w:eastAsia="Times New Roman"/>
                <w:b/>
                <w:lang w:eastAsia="tr-TR"/>
              </w:rPr>
              <w:t xml:space="preserve">Ders Öğretim Üyesi </w:t>
            </w:r>
            <w:r w:rsidR="009051B4">
              <w:rPr>
                <w:rFonts w:eastAsia="Times New Roman"/>
                <w:b/>
                <w:lang w:eastAsia="tr-TR"/>
              </w:rPr>
              <w:t>ile</w:t>
            </w:r>
            <w:r w:rsidRPr="00181FC2">
              <w:rPr>
                <w:rFonts w:eastAsia="Times New Roman"/>
                <w:b/>
                <w:lang w:eastAsia="tr-TR"/>
              </w:rPr>
              <w:t>tişim Bilgileri:</w:t>
            </w:r>
            <w:r w:rsidRPr="00181FC2">
              <w:rPr>
                <w:rFonts w:eastAsia="Calibri"/>
                <w:lang w:eastAsia="tr-TR"/>
              </w:rPr>
              <w:t xml:space="preserve"> </w:t>
            </w:r>
            <w:r w:rsidRPr="00181FC2">
              <w:rPr>
                <w:rFonts w:eastAsia="Times New Roman"/>
                <w:lang w:eastAsia="tr-TR"/>
              </w:rPr>
              <w:t xml:space="preserve">Doç. Dr. Havva ARSLAN YÜRÜMEZOĞLU </w:t>
            </w:r>
          </w:p>
          <w:p w14:paraId="624D7F84" w14:textId="77777777" w:rsidR="00F52431" w:rsidRPr="00181FC2" w:rsidRDefault="00F52431" w:rsidP="00A550E4">
            <w:pPr>
              <w:spacing w:before="0" w:after="0"/>
              <w:rPr>
                <w:rFonts w:eastAsia="Times New Roman"/>
                <w:lang w:eastAsia="tr-TR"/>
              </w:rPr>
            </w:pPr>
            <w:r w:rsidRPr="00181FC2">
              <w:rPr>
                <w:rFonts w:eastAsia="Times New Roman"/>
                <w:lang w:eastAsia="tr-TR"/>
              </w:rPr>
              <w:t>02324124793</w:t>
            </w:r>
          </w:p>
          <w:p w14:paraId="5221C970" w14:textId="77777777" w:rsidR="00F52431" w:rsidRPr="00181FC2" w:rsidRDefault="00F52431" w:rsidP="00A550E4">
            <w:pPr>
              <w:spacing w:before="0" w:after="0"/>
              <w:rPr>
                <w:rFonts w:eastAsia="Times New Roman"/>
                <w:lang w:eastAsia="tr-TR"/>
              </w:rPr>
            </w:pPr>
            <w:r w:rsidRPr="00181FC2">
              <w:rPr>
                <w:rFonts w:eastAsia="Times New Roman"/>
                <w:lang w:eastAsia="tr-TR"/>
              </w:rPr>
              <w:t>havva.arslan@gmail.com</w:t>
            </w:r>
          </w:p>
        </w:tc>
      </w:tr>
      <w:tr w:rsidR="00EF2E66" w:rsidRPr="00181FC2" w14:paraId="56611836" w14:textId="77777777" w:rsidTr="006C60A3">
        <w:trPr>
          <w:gridAfter w:val="1"/>
          <w:wAfter w:w="14" w:type="dxa"/>
          <w:trHeight w:val="198"/>
        </w:trPr>
        <w:tc>
          <w:tcPr>
            <w:tcW w:w="8934" w:type="dxa"/>
            <w:gridSpan w:val="11"/>
          </w:tcPr>
          <w:p w14:paraId="4024947B" w14:textId="55E31BE7" w:rsidR="00F52431" w:rsidRPr="00181FC2" w:rsidRDefault="00F52431" w:rsidP="00A550E4">
            <w:pPr>
              <w:spacing w:before="0" w:after="0"/>
              <w:rPr>
                <w:rFonts w:eastAsia="Times New Roman"/>
                <w:b/>
                <w:lang w:eastAsia="tr-TR"/>
              </w:rPr>
            </w:pPr>
            <w:r w:rsidRPr="00181FC2">
              <w:rPr>
                <w:rFonts w:eastAsia="Times New Roman"/>
                <w:b/>
                <w:lang w:eastAsia="tr-TR"/>
              </w:rPr>
              <w:t xml:space="preserve">Ders Öğretim Üyesi Görüşme Günleri </w:t>
            </w:r>
            <w:r w:rsidR="002B5F10">
              <w:rPr>
                <w:rFonts w:eastAsia="Times New Roman"/>
                <w:b/>
                <w:lang w:eastAsia="tr-TR"/>
              </w:rPr>
              <w:t>ve</w:t>
            </w:r>
            <w:r w:rsidRPr="00181FC2">
              <w:rPr>
                <w:rFonts w:eastAsia="Times New Roman"/>
                <w:b/>
                <w:lang w:eastAsia="tr-TR"/>
              </w:rPr>
              <w:t xml:space="preserve"> Saatleri: Her dönem oluşturulan bireysel programa göre değişiklik göstermektedir.</w:t>
            </w:r>
          </w:p>
        </w:tc>
      </w:tr>
      <w:tr w:rsidR="007C3FA7" w:rsidRPr="00181FC2" w14:paraId="1F5CAFA9" w14:textId="77777777" w:rsidTr="006C60A3">
        <w:trPr>
          <w:gridAfter w:val="1"/>
          <w:wAfter w:w="14" w:type="dxa"/>
          <w:trHeight w:val="45"/>
        </w:trPr>
        <w:tc>
          <w:tcPr>
            <w:tcW w:w="8934" w:type="dxa"/>
            <w:gridSpan w:val="11"/>
          </w:tcPr>
          <w:p w14:paraId="74CE09D9" w14:textId="72B8A722" w:rsidR="007C3FA7" w:rsidRPr="00181FC2" w:rsidRDefault="007C3FA7" w:rsidP="00A550E4">
            <w:pPr>
              <w:spacing w:before="0" w:after="0"/>
              <w:rPr>
                <w:rFonts w:eastAsia="Times New Roman"/>
                <w:b/>
                <w:lang w:eastAsia="tr-TR"/>
              </w:rPr>
            </w:pPr>
            <w:r w:rsidRPr="00181FC2">
              <w:rPr>
                <w:rFonts w:eastAsia="Times New Roman"/>
                <w:b/>
                <w:lang w:eastAsia="tr-TR"/>
              </w:rPr>
              <w:t xml:space="preserve">Dersin İçeriği: </w:t>
            </w:r>
            <w:r w:rsidRPr="00181FC2">
              <w:rPr>
                <w:rFonts w:eastAsia="Times New Roman"/>
                <w:lang w:eastAsia="tr-TR"/>
              </w:rPr>
              <w:t>Sınav tarihleri ders planında belirtilecektir. Sınav tarihleri kesinleştiğinde, tarihlerde değişiklik yapılabilir.</w:t>
            </w:r>
          </w:p>
        </w:tc>
      </w:tr>
      <w:tr w:rsidR="00EF2E66" w:rsidRPr="00181FC2" w14:paraId="1FC473A4" w14:textId="77777777" w:rsidTr="004A78DC">
        <w:trPr>
          <w:gridAfter w:val="1"/>
          <w:wAfter w:w="14" w:type="dxa"/>
          <w:trHeight w:val="195"/>
        </w:trPr>
        <w:tc>
          <w:tcPr>
            <w:tcW w:w="711" w:type="dxa"/>
            <w:gridSpan w:val="2"/>
          </w:tcPr>
          <w:p w14:paraId="41CBBA8A" w14:textId="77777777" w:rsidR="00F52431" w:rsidRPr="00181FC2" w:rsidRDefault="00F52431" w:rsidP="002D7A84">
            <w:pPr>
              <w:spacing w:before="0" w:after="0"/>
              <w:jc w:val="left"/>
              <w:rPr>
                <w:rFonts w:eastAsia="Times New Roman"/>
                <w:b/>
                <w:lang w:eastAsia="tr-TR"/>
              </w:rPr>
            </w:pPr>
            <w:r w:rsidRPr="00181FC2">
              <w:rPr>
                <w:rFonts w:eastAsia="Times New Roman"/>
                <w:b/>
                <w:lang w:eastAsia="tr-TR"/>
              </w:rPr>
              <w:t>Hafta</w:t>
            </w:r>
          </w:p>
        </w:tc>
        <w:tc>
          <w:tcPr>
            <w:tcW w:w="2552" w:type="dxa"/>
            <w:gridSpan w:val="2"/>
          </w:tcPr>
          <w:p w14:paraId="3FC0194C" w14:textId="77777777" w:rsidR="00F52431" w:rsidRPr="00181FC2" w:rsidRDefault="00F52431" w:rsidP="002D7A84">
            <w:pPr>
              <w:spacing w:before="0" w:after="0"/>
              <w:jc w:val="left"/>
              <w:rPr>
                <w:rFonts w:eastAsia="Times New Roman"/>
                <w:b/>
                <w:lang w:eastAsia="tr-TR"/>
              </w:rPr>
            </w:pPr>
            <w:r w:rsidRPr="00181FC2">
              <w:rPr>
                <w:rFonts w:eastAsia="Times New Roman"/>
                <w:b/>
                <w:lang w:eastAsia="tr-TR"/>
              </w:rPr>
              <w:t>Konular</w:t>
            </w:r>
          </w:p>
        </w:tc>
        <w:tc>
          <w:tcPr>
            <w:tcW w:w="2976" w:type="dxa"/>
            <w:gridSpan w:val="4"/>
          </w:tcPr>
          <w:p w14:paraId="4797584B" w14:textId="77777777" w:rsidR="00F52431" w:rsidRPr="00181FC2" w:rsidRDefault="00F52431" w:rsidP="002D7A84">
            <w:pPr>
              <w:spacing w:before="0" w:after="0"/>
              <w:jc w:val="left"/>
              <w:rPr>
                <w:rFonts w:eastAsia="Times New Roman"/>
                <w:b/>
                <w:lang w:eastAsia="tr-TR"/>
              </w:rPr>
            </w:pPr>
            <w:r w:rsidRPr="00181FC2">
              <w:rPr>
                <w:rFonts w:eastAsia="Times New Roman"/>
                <w:b/>
                <w:lang w:eastAsia="tr-TR"/>
              </w:rPr>
              <w:t>Öğretim Elemanı</w:t>
            </w:r>
          </w:p>
        </w:tc>
        <w:tc>
          <w:tcPr>
            <w:tcW w:w="2695" w:type="dxa"/>
            <w:gridSpan w:val="3"/>
          </w:tcPr>
          <w:p w14:paraId="14230D5D" w14:textId="490612FB" w:rsidR="00F52431" w:rsidRPr="00181FC2" w:rsidRDefault="00F52431" w:rsidP="002D7A84">
            <w:pPr>
              <w:spacing w:before="0" w:after="0"/>
              <w:jc w:val="left"/>
              <w:rPr>
                <w:rFonts w:eastAsia="Times New Roman"/>
                <w:b/>
                <w:lang w:eastAsia="tr-TR"/>
              </w:rPr>
            </w:pPr>
            <w:r w:rsidRPr="00181FC2">
              <w:rPr>
                <w:rFonts w:eastAsia="Times New Roman"/>
                <w:b/>
                <w:lang w:eastAsia="tr-TR"/>
              </w:rPr>
              <w:t xml:space="preserve">Eğitim Yöntemi </w:t>
            </w:r>
            <w:r w:rsidR="002B5F10">
              <w:rPr>
                <w:rFonts w:eastAsia="Times New Roman"/>
                <w:b/>
                <w:lang w:eastAsia="tr-TR"/>
              </w:rPr>
              <w:t>ve</w:t>
            </w:r>
            <w:r w:rsidRPr="00181FC2">
              <w:rPr>
                <w:rFonts w:eastAsia="Times New Roman"/>
                <w:b/>
                <w:lang w:eastAsia="tr-TR"/>
              </w:rPr>
              <w:t xml:space="preserve"> Kullanılan Materyal</w:t>
            </w:r>
          </w:p>
        </w:tc>
      </w:tr>
      <w:tr w:rsidR="00EF2E66" w:rsidRPr="00181FC2" w14:paraId="651F2BFC" w14:textId="77777777" w:rsidTr="004A78DC">
        <w:trPr>
          <w:gridAfter w:val="1"/>
          <w:wAfter w:w="14" w:type="dxa"/>
          <w:trHeight w:val="653"/>
        </w:trPr>
        <w:tc>
          <w:tcPr>
            <w:tcW w:w="711" w:type="dxa"/>
            <w:gridSpan w:val="2"/>
          </w:tcPr>
          <w:p w14:paraId="49EC825E" w14:textId="77777777" w:rsidR="00F52431" w:rsidRPr="00181FC2" w:rsidRDefault="00F52431" w:rsidP="006939D2">
            <w:pPr>
              <w:pStyle w:val="ListeParagraf"/>
              <w:numPr>
                <w:ilvl w:val="0"/>
                <w:numId w:val="65"/>
              </w:numPr>
              <w:spacing w:before="0" w:after="0"/>
              <w:ind w:left="0" w:firstLine="0"/>
              <w:contextualSpacing w:val="0"/>
              <w:jc w:val="left"/>
              <w:rPr>
                <w:rFonts w:eastAsia="Times New Roman"/>
                <w:b/>
                <w:lang w:eastAsia="tr-TR"/>
              </w:rPr>
            </w:pPr>
          </w:p>
        </w:tc>
        <w:tc>
          <w:tcPr>
            <w:tcW w:w="2552" w:type="dxa"/>
            <w:gridSpan w:val="2"/>
          </w:tcPr>
          <w:p w14:paraId="1152202D" w14:textId="77777777" w:rsidR="00F52431" w:rsidRPr="00181FC2" w:rsidRDefault="00F52431" w:rsidP="002D7A84">
            <w:pPr>
              <w:spacing w:before="0" w:after="0"/>
              <w:jc w:val="left"/>
              <w:rPr>
                <w:rFonts w:eastAsia="Times New Roman"/>
                <w:lang w:eastAsia="tr-TR"/>
              </w:rPr>
            </w:pPr>
            <w:r w:rsidRPr="00181FC2">
              <w:rPr>
                <w:rFonts w:eastAsia="Times New Roman"/>
                <w:lang w:eastAsia="tr-TR"/>
              </w:rPr>
              <w:t xml:space="preserve">Ders Tanıtımı </w:t>
            </w:r>
          </w:p>
          <w:p w14:paraId="16A91187" w14:textId="77777777" w:rsidR="00F52431" w:rsidRPr="00181FC2" w:rsidRDefault="00F52431" w:rsidP="002D7A84">
            <w:pPr>
              <w:spacing w:before="0" w:after="0"/>
              <w:jc w:val="left"/>
              <w:rPr>
                <w:rFonts w:eastAsia="Times New Roman"/>
                <w:lang w:eastAsia="tr-TR"/>
              </w:rPr>
            </w:pPr>
            <w:r w:rsidRPr="00181FC2">
              <w:rPr>
                <w:rFonts w:eastAsia="Times New Roman"/>
                <w:lang w:eastAsia="tr-TR"/>
              </w:rPr>
              <w:t>Yönetime Giriş, Yönetim Fonksiyonları</w:t>
            </w:r>
          </w:p>
        </w:tc>
        <w:tc>
          <w:tcPr>
            <w:tcW w:w="2976" w:type="dxa"/>
            <w:gridSpan w:val="4"/>
          </w:tcPr>
          <w:p w14:paraId="6F121DD7" w14:textId="77777777" w:rsidR="00F52431" w:rsidRPr="00181FC2" w:rsidRDefault="00F52431" w:rsidP="002D7A84">
            <w:pPr>
              <w:spacing w:before="0" w:after="0"/>
              <w:jc w:val="left"/>
              <w:rPr>
                <w:rFonts w:eastAsia="Times New Roman"/>
                <w:lang w:eastAsia="tr-TR"/>
              </w:rPr>
            </w:pPr>
            <w:r w:rsidRPr="00181FC2">
              <w:rPr>
                <w:rFonts w:eastAsia="Times New Roman"/>
                <w:lang w:eastAsia="tr-TR"/>
              </w:rPr>
              <w:t>Prof. Dr. Şeyda SEREN İNTEPELER</w:t>
            </w:r>
          </w:p>
        </w:tc>
        <w:tc>
          <w:tcPr>
            <w:tcW w:w="2695" w:type="dxa"/>
            <w:gridSpan w:val="3"/>
          </w:tcPr>
          <w:p w14:paraId="250FAAFB" w14:textId="77777777" w:rsidR="00F52431" w:rsidRPr="00181FC2" w:rsidRDefault="00F52431" w:rsidP="002D7A84">
            <w:pPr>
              <w:spacing w:before="0" w:after="0"/>
              <w:jc w:val="left"/>
              <w:rPr>
                <w:rFonts w:eastAsia="Times New Roman"/>
                <w:lang w:eastAsia="tr-TR"/>
              </w:rPr>
            </w:pPr>
            <w:r w:rsidRPr="00181FC2">
              <w:rPr>
                <w:rFonts w:eastAsia="Times New Roman"/>
                <w:lang w:eastAsia="tr-TR"/>
              </w:rPr>
              <w:t>Sunum, video gösterimi, grup çalışması, tartışma</w:t>
            </w:r>
          </w:p>
        </w:tc>
      </w:tr>
      <w:tr w:rsidR="00EF2E66" w:rsidRPr="00181FC2" w14:paraId="1BCA9934" w14:textId="77777777" w:rsidTr="004A78DC">
        <w:trPr>
          <w:gridAfter w:val="1"/>
          <w:wAfter w:w="14" w:type="dxa"/>
          <w:trHeight w:val="557"/>
        </w:trPr>
        <w:tc>
          <w:tcPr>
            <w:tcW w:w="711" w:type="dxa"/>
            <w:gridSpan w:val="2"/>
          </w:tcPr>
          <w:p w14:paraId="7E0FC79B" w14:textId="77777777" w:rsidR="00F52431" w:rsidRPr="00181FC2" w:rsidRDefault="00F52431" w:rsidP="006939D2">
            <w:pPr>
              <w:pStyle w:val="ListeParagraf"/>
              <w:numPr>
                <w:ilvl w:val="0"/>
                <w:numId w:val="65"/>
              </w:numPr>
              <w:spacing w:before="0" w:after="0"/>
              <w:ind w:left="0" w:firstLine="0"/>
              <w:contextualSpacing w:val="0"/>
              <w:jc w:val="left"/>
              <w:rPr>
                <w:rFonts w:eastAsia="Times New Roman"/>
                <w:b/>
                <w:lang w:eastAsia="tr-TR"/>
              </w:rPr>
            </w:pPr>
          </w:p>
        </w:tc>
        <w:tc>
          <w:tcPr>
            <w:tcW w:w="2552" w:type="dxa"/>
            <w:gridSpan w:val="2"/>
          </w:tcPr>
          <w:p w14:paraId="3E698583" w14:textId="39ADAE42" w:rsidR="00F52431" w:rsidRPr="00181FC2" w:rsidRDefault="00F52431" w:rsidP="002D7A84">
            <w:pPr>
              <w:spacing w:before="0" w:after="0"/>
              <w:jc w:val="left"/>
              <w:rPr>
                <w:rFonts w:eastAsia="Times New Roman"/>
                <w:lang w:eastAsia="tr-TR"/>
              </w:rPr>
            </w:pPr>
            <w:r w:rsidRPr="00181FC2">
              <w:rPr>
                <w:rFonts w:eastAsia="Times New Roman"/>
                <w:lang w:eastAsia="tr-TR"/>
              </w:rPr>
              <w:t xml:space="preserve">Zaman Yönetimi </w:t>
            </w:r>
            <w:r w:rsidR="002B5F10">
              <w:rPr>
                <w:rFonts w:eastAsia="Times New Roman"/>
                <w:lang w:eastAsia="tr-TR"/>
              </w:rPr>
              <w:t>ve</w:t>
            </w:r>
            <w:r w:rsidRPr="00181FC2">
              <w:rPr>
                <w:rFonts w:eastAsia="Times New Roman"/>
                <w:lang w:eastAsia="tr-TR"/>
              </w:rPr>
              <w:t xml:space="preserve"> Önceliklendirme</w:t>
            </w:r>
          </w:p>
        </w:tc>
        <w:tc>
          <w:tcPr>
            <w:tcW w:w="2976" w:type="dxa"/>
            <w:gridSpan w:val="4"/>
          </w:tcPr>
          <w:p w14:paraId="7133C455" w14:textId="77777777" w:rsidR="00F52431" w:rsidRPr="00181FC2" w:rsidRDefault="00F52431" w:rsidP="002D7A84">
            <w:pPr>
              <w:spacing w:before="0" w:after="0"/>
              <w:jc w:val="left"/>
              <w:rPr>
                <w:rFonts w:eastAsia="Times New Roman"/>
                <w:b/>
                <w:lang w:eastAsia="tr-TR"/>
              </w:rPr>
            </w:pPr>
            <w:r w:rsidRPr="00181FC2">
              <w:rPr>
                <w:rFonts w:eastAsia="Times New Roman"/>
                <w:lang w:eastAsia="tr-TR"/>
              </w:rPr>
              <w:t xml:space="preserve">Doç. Dr. Havva ARSLAN YÜRÜMEZOĞLU </w:t>
            </w:r>
          </w:p>
        </w:tc>
        <w:tc>
          <w:tcPr>
            <w:tcW w:w="2695" w:type="dxa"/>
            <w:gridSpan w:val="3"/>
          </w:tcPr>
          <w:p w14:paraId="69FFF799" w14:textId="77777777" w:rsidR="00F52431" w:rsidRPr="00181FC2" w:rsidRDefault="00F52431" w:rsidP="002D7A84">
            <w:pPr>
              <w:spacing w:before="0" w:after="0"/>
              <w:jc w:val="left"/>
              <w:rPr>
                <w:rFonts w:eastAsia="Times New Roman"/>
                <w:lang w:eastAsia="tr-TR"/>
              </w:rPr>
            </w:pPr>
            <w:r w:rsidRPr="00181FC2">
              <w:rPr>
                <w:rFonts w:eastAsia="Times New Roman"/>
                <w:lang w:eastAsia="tr-TR"/>
              </w:rPr>
              <w:t>Quiz, grup çalışması, tartışma, mentimeter anket uygulaması</w:t>
            </w:r>
          </w:p>
        </w:tc>
      </w:tr>
      <w:tr w:rsidR="00EF2E66" w:rsidRPr="00181FC2" w14:paraId="6751B3BF" w14:textId="77777777" w:rsidTr="004A78DC">
        <w:trPr>
          <w:gridAfter w:val="1"/>
          <w:wAfter w:w="14" w:type="dxa"/>
          <w:trHeight w:val="557"/>
        </w:trPr>
        <w:tc>
          <w:tcPr>
            <w:tcW w:w="711" w:type="dxa"/>
            <w:gridSpan w:val="2"/>
          </w:tcPr>
          <w:p w14:paraId="08506E70" w14:textId="77777777" w:rsidR="00F52431" w:rsidRPr="00181FC2" w:rsidRDefault="00F52431" w:rsidP="006939D2">
            <w:pPr>
              <w:pStyle w:val="ListeParagraf"/>
              <w:numPr>
                <w:ilvl w:val="0"/>
                <w:numId w:val="65"/>
              </w:numPr>
              <w:spacing w:before="0" w:after="0"/>
              <w:ind w:left="0" w:firstLine="0"/>
              <w:contextualSpacing w:val="0"/>
              <w:jc w:val="left"/>
              <w:rPr>
                <w:rFonts w:eastAsia="Times New Roman"/>
                <w:b/>
                <w:lang w:eastAsia="tr-TR"/>
              </w:rPr>
            </w:pPr>
          </w:p>
        </w:tc>
        <w:tc>
          <w:tcPr>
            <w:tcW w:w="2552" w:type="dxa"/>
            <w:gridSpan w:val="2"/>
          </w:tcPr>
          <w:p w14:paraId="10A9655B" w14:textId="247EEB0F" w:rsidR="00F52431" w:rsidRPr="00181FC2" w:rsidRDefault="00F52431" w:rsidP="002D7A84">
            <w:pPr>
              <w:spacing w:before="0" w:after="0"/>
              <w:jc w:val="left"/>
              <w:rPr>
                <w:rFonts w:eastAsia="Times New Roman"/>
                <w:lang w:eastAsia="tr-TR"/>
              </w:rPr>
            </w:pPr>
            <w:r w:rsidRPr="00181FC2">
              <w:rPr>
                <w:rFonts w:eastAsia="Times New Roman"/>
                <w:lang w:eastAsia="tr-TR"/>
              </w:rPr>
              <w:t xml:space="preserve">Hemşirenin Rolleri </w:t>
            </w:r>
            <w:r w:rsidR="002B5F10">
              <w:rPr>
                <w:rFonts w:eastAsia="Times New Roman"/>
                <w:lang w:eastAsia="tr-TR"/>
              </w:rPr>
              <w:t>ve</w:t>
            </w:r>
            <w:r w:rsidRPr="00181FC2">
              <w:rPr>
                <w:rFonts w:eastAsia="Times New Roman"/>
                <w:lang w:eastAsia="tr-TR"/>
              </w:rPr>
              <w:t xml:space="preserve"> Profesyonellik</w:t>
            </w:r>
          </w:p>
        </w:tc>
        <w:tc>
          <w:tcPr>
            <w:tcW w:w="2976" w:type="dxa"/>
            <w:gridSpan w:val="4"/>
          </w:tcPr>
          <w:p w14:paraId="4DA1FD0B" w14:textId="77777777" w:rsidR="00F52431" w:rsidRPr="00181FC2" w:rsidRDefault="00F52431" w:rsidP="002D7A84">
            <w:pPr>
              <w:spacing w:before="0" w:after="0"/>
              <w:jc w:val="left"/>
              <w:rPr>
                <w:rFonts w:eastAsia="Times New Roman"/>
                <w:lang w:eastAsia="tr-TR"/>
              </w:rPr>
            </w:pPr>
            <w:r w:rsidRPr="00181FC2">
              <w:rPr>
                <w:rFonts w:eastAsia="Times New Roman"/>
                <w:lang w:eastAsia="tr-TR"/>
              </w:rPr>
              <w:t xml:space="preserve">Doç. Dr. Havva ARSLAN YÜRÜMEZOĞLU </w:t>
            </w:r>
          </w:p>
        </w:tc>
        <w:tc>
          <w:tcPr>
            <w:tcW w:w="2695" w:type="dxa"/>
            <w:gridSpan w:val="3"/>
          </w:tcPr>
          <w:p w14:paraId="5A75768C" w14:textId="77777777" w:rsidR="00F52431" w:rsidRPr="00181FC2" w:rsidRDefault="00F52431" w:rsidP="002D7A84">
            <w:pPr>
              <w:spacing w:before="0" w:after="0"/>
              <w:jc w:val="left"/>
              <w:rPr>
                <w:rFonts w:eastAsia="Times New Roman"/>
                <w:lang w:eastAsia="tr-TR"/>
              </w:rPr>
            </w:pPr>
            <w:r w:rsidRPr="00181FC2">
              <w:rPr>
                <w:rFonts w:eastAsia="Times New Roman"/>
                <w:lang w:eastAsia="tr-TR"/>
              </w:rPr>
              <w:t>Quiz, grup çalışması (jamboard uygulaması), tartışma</w:t>
            </w:r>
          </w:p>
        </w:tc>
      </w:tr>
      <w:tr w:rsidR="00EF2E66" w:rsidRPr="00181FC2" w14:paraId="5A206DE3" w14:textId="77777777" w:rsidTr="004A78DC">
        <w:trPr>
          <w:gridAfter w:val="1"/>
          <w:wAfter w:w="14" w:type="dxa"/>
          <w:trHeight w:val="254"/>
        </w:trPr>
        <w:tc>
          <w:tcPr>
            <w:tcW w:w="711" w:type="dxa"/>
            <w:gridSpan w:val="2"/>
          </w:tcPr>
          <w:p w14:paraId="204ECCE3" w14:textId="77777777" w:rsidR="00F52431" w:rsidRPr="00181FC2" w:rsidRDefault="00F52431" w:rsidP="006939D2">
            <w:pPr>
              <w:pStyle w:val="ListeParagraf"/>
              <w:numPr>
                <w:ilvl w:val="0"/>
                <w:numId w:val="65"/>
              </w:numPr>
              <w:spacing w:before="0" w:after="0"/>
              <w:ind w:left="0" w:firstLine="0"/>
              <w:contextualSpacing w:val="0"/>
              <w:jc w:val="left"/>
              <w:rPr>
                <w:rFonts w:eastAsia="Times New Roman"/>
                <w:b/>
                <w:lang w:eastAsia="tr-TR"/>
              </w:rPr>
            </w:pPr>
          </w:p>
        </w:tc>
        <w:tc>
          <w:tcPr>
            <w:tcW w:w="2552" w:type="dxa"/>
            <w:gridSpan w:val="2"/>
          </w:tcPr>
          <w:p w14:paraId="0A16F3F0" w14:textId="5D27A3C9" w:rsidR="00F52431" w:rsidRPr="00181FC2" w:rsidRDefault="00F52431" w:rsidP="002D7A84">
            <w:pPr>
              <w:spacing w:before="0" w:after="0"/>
              <w:jc w:val="left"/>
              <w:rPr>
                <w:rFonts w:eastAsia="Times New Roman"/>
                <w:lang w:eastAsia="tr-TR"/>
              </w:rPr>
            </w:pPr>
            <w:r w:rsidRPr="00181FC2">
              <w:rPr>
                <w:rFonts w:eastAsia="Times New Roman"/>
                <w:lang w:eastAsia="tr-TR"/>
              </w:rPr>
              <w:t xml:space="preserve">Ekip </w:t>
            </w:r>
            <w:r w:rsidR="009D72A3" w:rsidRPr="00181FC2">
              <w:rPr>
                <w:rFonts w:eastAsia="Times New Roman"/>
                <w:lang w:eastAsia="tr-TR"/>
              </w:rPr>
              <w:t>İş birliği</w:t>
            </w:r>
            <w:r w:rsidRPr="00181FC2">
              <w:rPr>
                <w:rFonts w:eastAsia="Times New Roman"/>
                <w:lang w:eastAsia="tr-TR"/>
              </w:rPr>
              <w:t xml:space="preserve"> </w:t>
            </w:r>
            <w:r w:rsidR="002B5F10">
              <w:rPr>
                <w:rFonts w:eastAsia="Times New Roman"/>
                <w:lang w:eastAsia="tr-TR"/>
              </w:rPr>
              <w:t>ve</w:t>
            </w:r>
            <w:r w:rsidRPr="00181FC2">
              <w:rPr>
                <w:rFonts w:eastAsia="Times New Roman"/>
                <w:lang w:eastAsia="tr-TR"/>
              </w:rPr>
              <w:t xml:space="preserve"> </w:t>
            </w:r>
            <w:r w:rsidR="009051B4">
              <w:rPr>
                <w:rFonts w:eastAsia="Times New Roman"/>
                <w:lang w:eastAsia="tr-TR"/>
              </w:rPr>
              <w:t>ile</w:t>
            </w:r>
            <w:r w:rsidRPr="00181FC2">
              <w:rPr>
                <w:rFonts w:eastAsia="Times New Roman"/>
                <w:lang w:eastAsia="tr-TR"/>
              </w:rPr>
              <w:t>tişim</w:t>
            </w:r>
          </w:p>
        </w:tc>
        <w:tc>
          <w:tcPr>
            <w:tcW w:w="2976" w:type="dxa"/>
            <w:gridSpan w:val="4"/>
          </w:tcPr>
          <w:p w14:paraId="2D98FF00" w14:textId="77777777" w:rsidR="00F52431" w:rsidRPr="00181FC2" w:rsidRDefault="00F52431" w:rsidP="002D7A84">
            <w:pPr>
              <w:spacing w:before="0" w:after="0"/>
              <w:jc w:val="left"/>
              <w:rPr>
                <w:rFonts w:eastAsia="Times New Roman"/>
                <w:b/>
                <w:lang w:eastAsia="tr-TR"/>
              </w:rPr>
            </w:pPr>
            <w:r w:rsidRPr="00181FC2">
              <w:rPr>
                <w:rFonts w:eastAsia="Times New Roman"/>
                <w:lang w:eastAsia="tr-TR"/>
              </w:rPr>
              <w:t>Doç. Dr. Havva ARSLAN YÜRÜMEZOĞLU</w:t>
            </w:r>
          </w:p>
        </w:tc>
        <w:tc>
          <w:tcPr>
            <w:tcW w:w="2695" w:type="dxa"/>
            <w:gridSpan w:val="3"/>
          </w:tcPr>
          <w:p w14:paraId="617B8168" w14:textId="77777777" w:rsidR="00F52431" w:rsidRPr="00181FC2" w:rsidRDefault="00F52431" w:rsidP="002D7A84">
            <w:pPr>
              <w:spacing w:before="0" w:after="0"/>
              <w:jc w:val="left"/>
              <w:rPr>
                <w:rFonts w:eastAsia="Times New Roman"/>
                <w:lang w:eastAsia="tr-TR"/>
              </w:rPr>
            </w:pPr>
            <w:r w:rsidRPr="00181FC2">
              <w:rPr>
                <w:rFonts w:eastAsia="Times New Roman"/>
                <w:lang w:eastAsia="tr-TR"/>
              </w:rPr>
              <w:t>Quiz, grup çalışması, tartışma, söyleşi</w:t>
            </w:r>
          </w:p>
        </w:tc>
      </w:tr>
      <w:tr w:rsidR="00EF2E66" w:rsidRPr="00181FC2" w14:paraId="31D3F881" w14:textId="77777777" w:rsidTr="004A78DC">
        <w:trPr>
          <w:gridAfter w:val="1"/>
          <w:wAfter w:w="14" w:type="dxa"/>
          <w:trHeight w:val="354"/>
        </w:trPr>
        <w:tc>
          <w:tcPr>
            <w:tcW w:w="711" w:type="dxa"/>
            <w:gridSpan w:val="2"/>
          </w:tcPr>
          <w:p w14:paraId="7982C02A" w14:textId="77777777" w:rsidR="00F52431" w:rsidRPr="00181FC2" w:rsidRDefault="00F52431" w:rsidP="006939D2">
            <w:pPr>
              <w:pStyle w:val="ListeParagraf"/>
              <w:numPr>
                <w:ilvl w:val="0"/>
                <w:numId w:val="65"/>
              </w:numPr>
              <w:spacing w:before="0" w:after="0"/>
              <w:ind w:left="0" w:firstLine="0"/>
              <w:contextualSpacing w:val="0"/>
              <w:jc w:val="left"/>
              <w:rPr>
                <w:rFonts w:eastAsia="Times New Roman"/>
                <w:b/>
                <w:lang w:eastAsia="tr-TR"/>
              </w:rPr>
            </w:pPr>
          </w:p>
        </w:tc>
        <w:tc>
          <w:tcPr>
            <w:tcW w:w="2552" w:type="dxa"/>
            <w:gridSpan w:val="2"/>
          </w:tcPr>
          <w:p w14:paraId="28130CBC" w14:textId="62EF8FF9" w:rsidR="00F52431" w:rsidRPr="00181FC2" w:rsidRDefault="00F52431" w:rsidP="002D7A84">
            <w:pPr>
              <w:spacing w:before="0" w:after="0"/>
              <w:jc w:val="left"/>
              <w:rPr>
                <w:rFonts w:eastAsia="Times New Roman"/>
                <w:lang w:eastAsia="tr-TR"/>
              </w:rPr>
            </w:pPr>
            <w:r w:rsidRPr="00181FC2">
              <w:rPr>
                <w:rFonts w:eastAsia="Times New Roman"/>
                <w:lang w:eastAsia="tr-TR"/>
              </w:rPr>
              <w:t xml:space="preserve">Karar </w:t>
            </w:r>
            <w:r w:rsidR="002B5F10">
              <w:rPr>
                <w:rFonts w:eastAsia="Times New Roman"/>
                <w:lang w:eastAsia="tr-TR"/>
              </w:rPr>
              <w:t>ve</w:t>
            </w:r>
            <w:r w:rsidRPr="00181FC2">
              <w:rPr>
                <w:rFonts w:eastAsia="Times New Roman"/>
                <w:lang w:eastAsia="tr-TR"/>
              </w:rPr>
              <w:t>rme teknikleri</w:t>
            </w:r>
          </w:p>
        </w:tc>
        <w:tc>
          <w:tcPr>
            <w:tcW w:w="2976" w:type="dxa"/>
            <w:gridSpan w:val="4"/>
          </w:tcPr>
          <w:p w14:paraId="7DDC5D56" w14:textId="77777777" w:rsidR="00F52431" w:rsidRPr="00181FC2" w:rsidRDefault="00F52431" w:rsidP="002D7A84">
            <w:pPr>
              <w:spacing w:before="0" w:after="0"/>
              <w:jc w:val="left"/>
              <w:rPr>
                <w:rFonts w:eastAsia="Times New Roman"/>
                <w:lang w:eastAsia="tr-TR"/>
              </w:rPr>
            </w:pPr>
            <w:r w:rsidRPr="00181FC2">
              <w:rPr>
                <w:rFonts w:eastAsia="Times New Roman"/>
                <w:lang w:eastAsia="tr-TR"/>
              </w:rPr>
              <w:t xml:space="preserve">Doç. Dr. Havva ARSLAN YÜRÜMEZOĞLU </w:t>
            </w:r>
          </w:p>
        </w:tc>
        <w:tc>
          <w:tcPr>
            <w:tcW w:w="2695" w:type="dxa"/>
            <w:gridSpan w:val="3"/>
          </w:tcPr>
          <w:p w14:paraId="09F5B2AB" w14:textId="77777777" w:rsidR="00F52431" w:rsidRPr="00181FC2" w:rsidRDefault="00F52431" w:rsidP="002D7A84">
            <w:pPr>
              <w:spacing w:before="0" w:after="0"/>
              <w:jc w:val="left"/>
              <w:rPr>
                <w:rFonts w:eastAsia="Times New Roman"/>
                <w:lang w:eastAsia="tr-TR"/>
              </w:rPr>
            </w:pPr>
            <w:r w:rsidRPr="00181FC2">
              <w:rPr>
                <w:rFonts w:eastAsia="Times New Roman"/>
                <w:lang w:eastAsia="tr-TR"/>
              </w:rPr>
              <w:t>Mentimeeter, tartışma</w:t>
            </w:r>
          </w:p>
        </w:tc>
      </w:tr>
      <w:tr w:rsidR="00EF2E66" w:rsidRPr="00181FC2" w14:paraId="428D11AF" w14:textId="77777777" w:rsidTr="004A78DC">
        <w:trPr>
          <w:gridAfter w:val="1"/>
          <w:wAfter w:w="14" w:type="dxa"/>
          <w:trHeight w:val="365"/>
        </w:trPr>
        <w:tc>
          <w:tcPr>
            <w:tcW w:w="711" w:type="dxa"/>
            <w:gridSpan w:val="2"/>
          </w:tcPr>
          <w:p w14:paraId="5EF37E70" w14:textId="77777777" w:rsidR="00F52431" w:rsidRPr="00181FC2" w:rsidRDefault="00F52431" w:rsidP="006939D2">
            <w:pPr>
              <w:pStyle w:val="ListeParagraf"/>
              <w:numPr>
                <w:ilvl w:val="0"/>
                <w:numId w:val="65"/>
              </w:numPr>
              <w:spacing w:before="0" w:after="0"/>
              <w:ind w:left="0" w:firstLine="0"/>
              <w:contextualSpacing w:val="0"/>
              <w:jc w:val="left"/>
              <w:rPr>
                <w:rFonts w:eastAsia="Times New Roman"/>
                <w:b/>
                <w:lang w:eastAsia="tr-TR"/>
              </w:rPr>
            </w:pPr>
          </w:p>
        </w:tc>
        <w:tc>
          <w:tcPr>
            <w:tcW w:w="2552" w:type="dxa"/>
            <w:gridSpan w:val="2"/>
          </w:tcPr>
          <w:p w14:paraId="3E4669CD" w14:textId="77777777" w:rsidR="00F52431" w:rsidRPr="00181FC2" w:rsidRDefault="00F52431" w:rsidP="002D7A84">
            <w:pPr>
              <w:spacing w:before="0" w:after="0"/>
              <w:jc w:val="left"/>
              <w:rPr>
                <w:rFonts w:eastAsia="Times New Roman"/>
                <w:lang w:eastAsia="tr-TR"/>
              </w:rPr>
            </w:pPr>
            <w:r w:rsidRPr="00181FC2">
              <w:rPr>
                <w:rFonts w:eastAsia="Times New Roman"/>
                <w:lang w:eastAsia="tr-TR"/>
              </w:rPr>
              <w:t>Kanıta dayalı problem çözme 1</w:t>
            </w:r>
          </w:p>
        </w:tc>
        <w:tc>
          <w:tcPr>
            <w:tcW w:w="2976" w:type="dxa"/>
            <w:gridSpan w:val="4"/>
          </w:tcPr>
          <w:p w14:paraId="2E55B285" w14:textId="32D2D6F3" w:rsidR="00F52431" w:rsidRPr="00181FC2" w:rsidRDefault="00F52431" w:rsidP="002D7A84">
            <w:pPr>
              <w:spacing w:before="0" w:after="0"/>
              <w:jc w:val="left"/>
              <w:rPr>
                <w:rFonts w:eastAsia="Times New Roman"/>
                <w:b/>
                <w:lang w:eastAsia="tr-TR"/>
              </w:rPr>
            </w:pPr>
            <w:r w:rsidRPr="00181FC2">
              <w:rPr>
                <w:rFonts w:eastAsia="Times New Roman"/>
                <w:lang w:eastAsia="tr-TR"/>
              </w:rPr>
              <w:t>Dr.</w:t>
            </w:r>
            <w:r w:rsidR="009D72A3" w:rsidRPr="00181FC2">
              <w:rPr>
                <w:rFonts w:eastAsia="Times New Roman"/>
                <w:lang w:eastAsia="tr-TR"/>
              </w:rPr>
              <w:t xml:space="preserve"> </w:t>
            </w:r>
            <w:r w:rsidRPr="00181FC2">
              <w:rPr>
                <w:rFonts w:eastAsia="Times New Roman"/>
                <w:lang w:eastAsia="tr-TR"/>
              </w:rPr>
              <w:t>Öğr.</w:t>
            </w:r>
            <w:r w:rsidR="009D72A3" w:rsidRPr="00181FC2">
              <w:rPr>
                <w:rFonts w:eastAsia="Times New Roman"/>
                <w:lang w:eastAsia="tr-TR"/>
              </w:rPr>
              <w:t xml:space="preserve"> </w:t>
            </w:r>
            <w:r w:rsidRPr="00181FC2">
              <w:rPr>
                <w:rFonts w:eastAsia="Times New Roman"/>
                <w:lang w:eastAsia="tr-TR"/>
              </w:rPr>
              <w:t>Ü</w:t>
            </w:r>
            <w:r w:rsidR="009D72A3" w:rsidRPr="00181FC2">
              <w:rPr>
                <w:rFonts w:eastAsia="Times New Roman"/>
                <w:lang w:eastAsia="tr-TR"/>
              </w:rPr>
              <w:t>yesi</w:t>
            </w:r>
            <w:r w:rsidRPr="00181FC2">
              <w:rPr>
                <w:rFonts w:eastAsia="Times New Roman"/>
                <w:lang w:eastAsia="tr-TR"/>
              </w:rPr>
              <w:t xml:space="preserve"> Hasan Fehmi DİRİK</w:t>
            </w:r>
          </w:p>
        </w:tc>
        <w:tc>
          <w:tcPr>
            <w:tcW w:w="2695" w:type="dxa"/>
            <w:gridSpan w:val="3"/>
          </w:tcPr>
          <w:p w14:paraId="28AE5203" w14:textId="77777777" w:rsidR="00F52431" w:rsidRPr="00181FC2" w:rsidRDefault="00F52431" w:rsidP="002D7A84">
            <w:pPr>
              <w:spacing w:before="0" w:after="0"/>
              <w:jc w:val="left"/>
              <w:rPr>
                <w:rFonts w:eastAsia="Times New Roman"/>
                <w:lang w:eastAsia="tr-TR"/>
              </w:rPr>
            </w:pPr>
            <w:r w:rsidRPr="00181FC2">
              <w:rPr>
                <w:rFonts w:eastAsia="Times New Roman"/>
                <w:lang w:eastAsia="tr-TR"/>
              </w:rPr>
              <w:t>Quiz, grup çalışması, tartışma</w:t>
            </w:r>
          </w:p>
        </w:tc>
      </w:tr>
      <w:tr w:rsidR="00EF2E66" w:rsidRPr="00181FC2" w14:paraId="38351AAD" w14:textId="77777777" w:rsidTr="004A78DC">
        <w:trPr>
          <w:gridAfter w:val="1"/>
          <w:wAfter w:w="14" w:type="dxa"/>
          <w:trHeight w:val="355"/>
        </w:trPr>
        <w:tc>
          <w:tcPr>
            <w:tcW w:w="711" w:type="dxa"/>
            <w:gridSpan w:val="2"/>
          </w:tcPr>
          <w:p w14:paraId="5ADA4F65" w14:textId="77777777" w:rsidR="00F52431" w:rsidRPr="00181FC2" w:rsidRDefault="00F52431" w:rsidP="006939D2">
            <w:pPr>
              <w:pStyle w:val="ListeParagraf"/>
              <w:numPr>
                <w:ilvl w:val="0"/>
                <w:numId w:val="65"/>
              </w:numPr>
              <w:spacing w:before="0" w:after="0"/>
              <w:ind w:left="0" w:firstLine="0"/>
              <w:contextualSpacing w:val="0"/>
              <w:jc w:val="left"/>
              <w:rPr>
                <w:rFonts w:eastAsia="Times New Roman"/>
                <w:b/>
                <w:lang w:eastAsia="tr-TR"/>
              </w:rPr>
            </w:pPr>
          </w:p>
        </w:tc>
        <w:tc>
          <w:tcPr>
            <w:tcW w:w="2552" w:type="dxa"/>
            <w:gridSpan w:val="2"/>
          </w:tcPr>
          <w:p w14:paraId="0424B00F" w14:textId="77777777" w:rsidR="00F52431" w:rsidRPr="00181FC2" w:rsidRDefault="00F52431" w:rsidP="002D7A84">
            <w:pPr>
              <w:spacing w:before="0" w:after="0"/>
              <w:jc w:val="left"/>
              <w:rPr>
                <w:rFonts w:eastAsia="Times New Roman"/>
                <w:lang w:eastAsia="tr-TR"/>
              </w:rPr>
            </w:pPr>
            <w:r w:rsidRPr="00181FC2">
              <w:rPr>
                <w:rFonts w:eastAsia="Times New Roman"/>
                <w:lang w:eastAsia="tr-TR"/>
              </w:rPr>
              <w:t>Kanıta dayalı problem çözme 2</w:t>
            </w:r>
          </w:p>
        </w:tc>
        <w:tc>
          <w:tcPr>
            <w:tcW w:w="2976" w:type="dxa"/>
            <w:gridSpan w:val="4"/>
          </w:tcPr>
          <w:p w14:paraId="0E82E52D" w14:textId="77F6C9F6" w:rsidR="00F52431" w:rsidRPr="00181FC2" w:rsidRDefault="00F52431" w:rsidP="002D7A84">
            <w:pPr>
              <w:spacing w:before="0" w:after="0"/>
              <w:jc w:val="left"/>
              <w:rPr>
                <w:rFonts w:eastAsia="Times New Roman"/>
                <w:b/>
                <w:lang w:eastAsia="tr-TR"/>
              </w:rPr>
            </w:pPr>
            <w:r w:rsidRPr="00181FC2">
              <w:rPr>
                <w:rFonts w:eastAsia="Times New Roman"/>
                <w:lang w:eastAsia="tr-TR"/>
              </w:rPr>
              <w:t>Dr.</w:t>
            </w:r>
            <w:r w:rsidR="009D72A3" w:rsidRPr="00181FC2">
              <w:rPr>
                <w:rFonts w:eastAsia="Times New Roman"/>
                <w:lang w:eastAsia="tr-TR"/>
              </w:rPr>
              <w:t xml:space="preserve"> </w:t>
            </w:r>
            <w:r w:rsidRPr="00181FC2">
              <w:rPr>
                <w:rFonts w:eastAsia="Times New Roman"/>
                <w:lang w:eastAsia="tr-TR"/>
              </w:rPr>
              <w:t>Öğr.</w:t>
            </w:r>
            <w:r w:rsidR="009D72A3" w:rsidRPr="00181FC2">
              <w:rPr>
                <w:rFonts w:eastAsia="Times New Roman"/>
                <w:lang w:eastAsia="tr-TR"/>
              </w:rPr>
              <w:t xml:space="preserve"> </w:t>
            </w:r>
            <w:r w:rsidRPr="00181FC2">
              <w:rPr>
                <w:rFonts w:eastAsia="Times New Roman"/>
                <w:lang w:eastAsia="tr-TR"/>
              </w:rPr>
              <w:t>Ü</w:t>
            </w:r>
            <w:r w:rsidR="009D72A3" w:rsidRPr="00181FC2">
              <w:rPr>
                <w:rFonts w:eastAsia="Times New Roman"/>
                <w:lang w:eastAsia="tr-TR"/>
              </w:rPr>
              <w:t>yesi</w:t>
            </w:r>
            <w:r w:rsidRPr="00181FC2">
              <w:rPr>
                <w:rFonts w:eastAsia="Times New Roman"/>
                <w:lang w:eastAsia="tr-TR"/>
              </w:rPr>
              <w:t xml:space="preserve"> Hasan Fehmi DİRİK</w:t>
            </w:r>
          </w:p>
        </w:tc>
        <w:tc>
          <w:tcPr>
            <w:tcW w:w="2695" w:type="dxa"/>
            <w:gridSpan w:val="3"/>
          </w:tcPr>
          <w:p w14:paraId="4E9EABE4" w14:textId="77777777" w:rsidR="00F52431" w:rsidRPr="00181FC2" w:rsidRDefault="00F52431" w:rsidP="002D7A84">
            <w:pPr>
              <w:spacing w:before="0" w:after="0"/>
              <w:jc w:val="left"/>
              <w:rPr>
                <w:rFonts w:eastAsia="Times New Roman"/>
                <w:lang w:eastAsia="tr-TR"/>
              </w:rPr>
            </w:pPr>
            <w:r w:rsidRPr="00181FC2">
              <w:rPr>
                <w:rFonts w:eastAsia="Times New Roman"/>
                <w:lang w:eastAsia="tr-TR"/>
              </w:rPr>
              <w:t>Quiz, grup çalışması, tartışma, mentimeter anket uygulama</w:t>
            </w:r>
          </w:p>
        </w:tc>
      </w:tr>
      <w:tr w:rsidR="00EF2E66" w:rsidRPr="00181FC2" w14:paraId="260A318B" w14:textId="77777777" w:rsidTr="004A78DC">
        <w:trPr>
          <w:gridAfter w:val="1"/>
          <w:wAfter w:w="14" w:type="dxa"/>
          <w:trHeight w:val="457"/>
        </w:trPr>
        <w:tc>
          <w:tcPr>
            <w:tcW w:w="711" w:type="dxa"/>
            <w:gridSpan w:val="2"/>
          </w:tcPr>
          <w:p w14:paraId="684D384F" w14:textId="4F036E89" w:rsidR="00F52431" w:rsidRPr="00181FC2" w:rsidRDefault="00F52431" w:rsidP="006939D2">
            <w:pPr>
              <w:pStyle w:val="ListeParagraf"/>
              <w:numPr>
                <w:ilvl w:val="0"/>
                <w:numId w:val="65"/>
              </w:numPr>
              <w:spacing w:before="0" w:after="0"/>
              <w:ind w:left="0" w:firstLine="0"/>
              <w:contextualSpacing w:val="0"/>
              <w:jc w:val="left"/>
              <w:rPr>
                <w:rFonts w:eastAsia="Times New Roman"/>
                <w:b/>
                <w:lang w:eastAsia="tr-TR"/>
              </w:rPr>
            </w:pPr>
          </w:p>
        </w:tc>
        <w:tc>
          <w:tcPr>
            <w:tcW w:w="8223" w:type="dxa"/>
            <w:gridSpan w:val="9"/>
          </w:tcPr>
          <w:p w14:paraId="513FED9B" w14:textId="6C5BF9CF" w:rsidR="00F52431" w:rsidRPr="00181FC2" w:rsidRDefault="00F52431" w:rsidP="002D7A84">
            <w:pPr>
              <w:spacing w:before="0" w:after="0"/>
              <w:jc w:val="left"/>
              <w:rPr>
                <w:rFonts w:eastAsia="Times New Roman"/>
                <w:lang w:eastAsia="tr-TR"/>
              </w:rPr>
            </w:pPr>
            <w:r w:rsidRPr="00181FC2">
              <w:rPr>
                <w:rFonts w:eastAsia="Times New Roman"/>
                <w:b/>
                <w:lang w:eastAsia="tr-TR"/>
              </w:rPr>
              <w:t xml:space="preserve">ARA SINAV </w:t>
            </w:r>
            <w:r w:rsidR="00181FC2">
              <w:rPr>
                <w:rFonts w:eastAsia="Times New Roman"/>
                <w:b/>
                <w:lang w:eastAsia="tr-TR"/>
              </w:rPr>
              <w:t xml:space="preserve">                          </w:t>
            </w:r>
            <w:r w:rsidRPr="00181FC2">
              <w:rPr>
                <w:rFonts w:eastAsia="Times New Roman"/>
                <w:lang w:eastAsia="tr-TR"/>
              </w:rPr>
              <w:t xml:space="preserve">Doç. Dr. Havva ARSLAN YÜRÜMEZOĞLU </w:t>
            </w:r>
          </w:p>
          <w:p w14:paraId="1C8B4607" w14:textId="2F8D20DA" w:rsidR="00F52431" w:rsidRPr="00181FC2" w:rsidRDefault="00F52431" w:rsidP="002D7A84">
            <w:pPr>
              <w:spacing w:before="0" w:after="0"/>
              <w:jc w:val="left"/>
              <w:rPr>
                <w:rFonts w:eastAsia="Times New Roman"/>
                <w:lang w:eastAsia="tr-TR"/>
              </w:rPr>
            </w:pPr>
            <w:r w:rsidRPr="00181FC2">
              <w:rPr>
                <w:rFonts w:eastAsia="Times New Roman"/>
                <w:lang w:eastAsia="tr-TR"/>
              </w:rPr>
              <w:t xml:space="preserve">Ders değerlendirmesi </w:t>
            </w:r>
            <w:r w:rsidR="002B5F10">
              <w:rPr>
                <w:rFonts w:eastAsia="Times New Roman"/>
                <w:lang w:eastAsia="tr-TR"/>
              </w:rPr>
              <w:t>ve</w:t>
            </w:r>
            <w:r w:rsidRPr="00181FC2">
              <w:rPr>
                <w:rFonts w:eastAsia="Times New Roman"/>
                <w:lang w:eastAsia="tr-TR"/>
              </w:rPr>
              <w:t xml:space="preserve"> geri bildirim</w:t>
            </w:r>
          </w:p>
        </w:tc>
      </w:tr>
      <w:tr w:rsidR="00EF2E66" w:rsidRPr="00181FC2" w14:paraId="259DDDFF" w14:textId="77777777" w:rsidTr="004A78DC">
        <w:trPr>
          <w:gridAfter w:val="1"/>
          <w:wAfter w:w="14" w:type="dxa"/>
          <w:trHeight w:val="503"/>
        </w:trPr>
        <w:tc>
          <w:tcPr>
            <w:tcW w:w="711" w:type="dxa"/>
            <w:gridSpan w:val="2"/>
          </w:tcPr>
          <w:p w14:paraId="6574D0A9" w14:textId="77777777" w:rsidR="00F52431" w:rsidRPr="00181FC2" w:rsidRDefault="00F52431" w:rsidP="006939D2">
            <w:pPr>
              <w:pStyle w:val="ListeParagraf"/>
              <w:numPr>
                <w:ilvl w:val="0"/>
                <w:numId w:val="65"/>
              </w:numPr>
              <w:spacing w:before="0" w:after="0"/>
              <w:ind w:left="0" w:firstLine="0"/>
              <w:contextualSpacing w:val="0"/>
              <w:jc w:val="left"/>
              <w:rPr>
                <w:rFonts w:eastAsia="Times New Roman"/>
                <w:b/>
                <w:lang w:eastAsia="tr-TR"/>
              </w:rPr>
            </w:pPr>
          </w:p>
        </w:tc>
        <w:tc>
          <w:tcPr>
            <w:tcW w:w="2552" w:type="dxa"/>
            <w:gridSpan w:val="2"/>
          </w:tcPr>
          <w:p w14:paraId="4D75C33A" w14:textId="228CFE67" w:rsidR="00F52431" w:rsidRPr="00181FC2" w:rsidRDefault="00F52431" w:rsidP="002D7A84">
            <w:pPr>
              <w:spacing w:before="0" w:after="0"/>
              <w:jc w:val="left"/>
              <w:rPr>
                <w:rFonts w:eastAsia="Times New Roman"/>
                <w:lang w:eastAsia="tr-TR"/>
              </w:rPr>
            </w:pPr>
            <w:r w:rsidRPr="00181FC2">
              <w:rPr>
                <w:rFonts w:eastAsia="Times New Roman"/>
                <w:lang w:eastAsia="tr-TR"/>
              </w:rPr>
              <w:t xml:space="preserve">Değişim, yenileşim </w:t>
            </w:r>
            <w:r w:rsidR="002B5F10">
              <w:rPr>
                <w:rFonts w:eastAsia="Times New Roman"/>
                <w:lang w:eastAsia="tr-TR"/>
              </w:rPr>
              <w:t>ve</w:t>
            </w:r>
            <w:r w:rsidRPr="00181FC2">
              <w:rPr>
                <w:rFonts w:eastAsia="Times New Roman"/>
                <w:lang w:eastAsia="tr-TR"/>
              </w:rPr>
              <w:t xml:space="preserve"> yapay </w:t>
            </w:r>
            <w:r w:rsidR="009D72A3" w:rsidRPr="00181FC2">
              <w:rPr>
                <w:rFonts w:eastAsia="Times New Roman"/>
                <w:lang w:eastAsia="tr-TR"/>
              </w:rPr>
              <w:t>zekâ</w:t>
            </w:r>
          </w:p>
        </w:tc>
        <w:tc>
          <w:tcPr>
            <w:tcW w:w="2976" w:type="dxa"/>
            <w:gridSpan w:val="4"/>
          </w:tcPr>
          <w:p w14:paraId="39CF6E20" w14:textId="743788D8" w:rsidR="00F52431" w:rsidRPr="00181FC2" w:rsidRDefault="00F52431" w:rsidP="002D7A84">
            <w:pPr>
              <w:spacing w:before="0" w:after="0"/>
              <w:jc w:val="left"/>
              <w:rPr>
                <w:rFonts w:eastAsia="Times New Roman"/>
                <w:lang w:eastAsia="tr-TR"/>
              </w:rPr>
            </w:pPr>
            <w:r w:rsidRPr="00181FC2">
              <w:rPr>
                <w:rFonts w:eastAsia="Times New Roman"/>
                <w:lang w:eastAsia="tr-TR"/>
              </w:rPr>
              <w:t>Dr.</w:t>
            </w:r>
            <w:r w:rsidR="009D72A3" w:rsidRPr="00181FC2">
              <w:rPr>
                <w:rFonts w:eastAsia="Times New Roman"/>
                <w:lang w:eastAsia="tr-TR"/>
              </w:rPr>
              <w:t xml:space="preserve"> </w:t>
            </w:r>
            <w:r w:rsidRPr="00181FC2">
              <w:rPr>
                <w:rFonts w:eastAsia="Times New Roman"/>
                <w:lang w:eastAsia="tr-TR"/>
              </w:rPr>
              <w:t>Öğr.</w:t>
            </w:r>
            <w:r w:rsidR="009D72A3" w:rsidRPr="00181FC2">
              <w:rPr>
                <w:rFonts w:eastAsia="Times New Roman"/>
                <w:lang w:eastAsia="tr-TR"/>
              </w:rPr>
              <w:t xml:space="preserve"> </w:t>
            </w:r>
            <w:r w:rsidRPr="00181FC2">
              <w:rPr>
                <w:rFonts w:eastAsia="Times New Roman"/>
                <w:lang w:eastAsia="tr-TR"/>
              </w:rPr>
              <w:t>Ü</w:t>
            </w:r>
            <w:r w:rsidR="009D72A3" w:rsidRPr="00181FC2">
              <w:rPr>
                <w:rFonts w:eastAsia="Times New Roman"/>
                <w:lang w:eastAsia="tr-TR"/>
              </w:rPr>
              <w:t>yesi</w:t>
            </w:r>
            <w:r w:rsidRPr="00181FC2">
              <w:rPr>
                <w:rFonts w:eastAsia="Times New Roman"/>
                <w:lang w:eastAsia="tr-TR"/>
              </w:rPr>
              <w:t xml:space="preserve"> Hasan Fehmi DİRİK</w:t>
            </w:r>
          </w:p>
        </w:tc>
        <w:tc>
          <w:tcPr>
            <w:tcW w:w="2695" w:type="dxa"/>
            <w:gridSpan w:val="3"/>
          </w:tcPr>
          <w:p w14:paraId="65C0843C" w14:textId="77777777" w:rsidR="00F52431" w:rsidRPr="00181FC2" w:rsidRDefault="00F52431" w:rsidP="002D7A84">
            <w:pPr>
              <w:spacing w:before="0" w:after="0"/>
              <w:jc w:val="left"/>
              <w:rPr>
                <w:rFonts w:eastAsia="Times New Roman"/>
                <w:lang w:eastAsia="tr-TR"/>
              </w:rPr>
            </w:pPr>
            <w:r w:rsidRPr="00181FC2">
              <w:rPr>
                <w:rFonts w:eastAsia="Times New Roman"/>
                <w:lang w:eastAsia="tr-TR"/>
              </w:rPr>
              <w:t>Quiz, grup çalışması, tartışma, söyleşi</w:t>
            </w:r>
          </w:p>
        </w:tc>
      </w:tr>
      <w:tr w:rsidR="00EF2E66" w:rsidRPr="00181FC2" w14:paraId="27A536FD" w14:textId="77777777" w:rsidTr="004A78DC">
        <w:trPr>
          <w:gridAfter w:val="1"/>
          <w:wAfter w:w="14" w:type="dxa"/>
          <w:trHeight w:val="214"/>
        </w:trPr>
        <w:tc>
          <w:tcPr>
            <w:tcW w:w="711" w:type="dxa"/>
            <w:gridSpan w:val="2"/>
          </w:tcPr>
          <w:p w14:paraId="345A3E34" w14:textId="51B45D3A" w:rsidR="00F52431" w:rsidRPr="00181FC2" w:rsidRDefault="00F52431" w:rsidP="006939D2">
            <w:pPr>
              <w:pStyle w:val="ListeParagraf"/>
              <w:numPr>
                <w:ilvl w:val="0"/>
                <w:numId w:val="65"/>
              </w:numPr>
              <w:spacing w:before="0" w:after="0"/>
              <w:ind w:left="0" w:firstLine="0"/>
              <w:contextualSpacing w:val="0"/>
              <w:jc w:val="left"/>
              <w:rPr>
                <w:rFonts w:eastAsia="Times New Roman"/>
                <w:b/>
                <w:lang w:eastAsia="tr-TR"/>
              </w:rPr>
            </w:pPr>
          </w:p>
        </w:tc>
        <w:tc>
          <w:tcPr>
            <w:tcW w:w="2552" w:type="dxa"/>
            <w:gridSpan w:val="2"/>
          </w:tcPr>
          <w:p w14:paraId="05111E12" w14:textId="5BD808EC" w:rsidR="00F52431" w:rsidRPr="00181FC2" w:rsidRDefault="00F52431" w:rsidP="002D7A84">
            <w:pPr>
              <w:spacing w:before="0" w:after="0"/>
              <w:jc w:val="left"/>
              <w:rPr>
                <w:rFonts w:eastAsia="Times New Roman"/>
                <w:b/>
                <w:lang w:eastAsia="tr-TR"/>
              </w:rPr>
            </w:pPr>
            <w:r w:rsidRPr="00181FC2">
              <w:rPr>
                <w:rFonts w:eastAsia="Times New Roman"/>
                <w:lang w:eastAsia="tr-TR"/>
              </w:rPr>
              <w:t xml:space="preserve">Liderlik </w:t>
            </w:r>
            <w:r w:rsidR="002B5F10">
              <w:rPr>
                <w:rFonts w:eastAsia="Times New Roman"/>
                <w:lang w:eastAsia="tr-TR"/>
              </w:rPr>
              <w:t>ve</w:t>
            </w:r>
            <w:r w:rsidRPr="00181FC2">
              <w:rPr>
                <w:rFonts w:eastAsia="Times New Roman"/>
                <w:lang w:eastAsia="tr-TR"/>
              </w:rPr>
              <w:t xml:space="preserve"> izleyenler</w:t>
            </w:r>
          </w:p>
        </w:tc>
        <w:tc>
          <w:tcPr>
            <w:tcW w:w="2976" w:type="dxa"/>
            <w:gridSpan w:val="4"/>
          </w:tcPr>
          <w:p w14:paraId="7CBB4F75" w14:textId="77777777" w:rsidR="00F52431" w:rsidRPr="00181FC2" w:rsidRDefault="00F52431" w:rsidP="002D7A84">
            <w:pPr>
              <w:spacing w:before="0" w:after="0"/>
              <w:jc w:val="left"/>
              <w:rPr>
                <w:rFonts w:eastAsia="Times New Roman"/>
                <w:b/>
                <w:lang w:eastAsia="tr-TR"/>
              </w:rPr>
            </w:pPr>
            <w:r w:rsidRPr="00181FC2">
              <w:rPr>
                <w:rFonts w:eastAsia="Times New Roman"/>
                <w:lang w:eastAsia="tr-TR"/>
              </w:rPr>
              <w:t>Dr.Öğr.Ü Hasan Fehmi DİRİK</w:t>
            </w:r>
            <w:r w:rsidRPr="00181FC2">
              <w:rPr>
                <w:rFonts w:eastAsia="Times New Roman"/>
                <w:b/>
                <w:lang w:eastAsia="tr-TR"/>
              </w:rPr>
              <w:t xml:space="preserve"> </w:t>
            </w:r>
          </w:p>
        </w:tc>
        <w:tc>
          <w:tcPr>
            <w:tcW w:w="2695" w:type="dxa"/>
            <w:gridSpan w:val="3"/>
          </w:tcPr>
          <w:p w14:paraId="38E4412D" w14:textId="77777777" w:rsidR="00F52431" w:rsidRPr="00181FC2" w:rsidRDefault="00F52431" w:rsidP="002D7A84">
            <w:pPr>
              <w:spacing w:before="0" w:after="0"/>
              <w:jc w:val="left"/>
              <w:rPr>
                <w:rFonts w:eastAsia="Times New Roman"/>
                <w:lang w:eastAsia="tr-TR"/>
              </w:rPr>
            </w:pPr>
            <w:r w:rsidRPr="00181FC2">
              <w:rPr>
                <w:rFonts w:eastAsia="Times New Roman"/>
                <w:lang w:eastAsia="tr-TR"/>
              </w:rPr>
              <w:t>Quiz, grup çalışması, tartışma</w:t>
            </w:r>
          </w:p>
        </w:tc>
      </w:tr>
      <w:tr w:rsidR="00EF2E66" w:rsidRPr="00181FC2" w14:paraId="320E3DA4" w14:textId="77777777" w:rsidTr="004A78DC">
        <w:trPr>
          <w:gridAfter w:val="1"/>
          <w:wAfter w:w="14" w:type="dxa"/>
          <w:trHeight w:val="478"/>
        </w:trPr>
        <w:tc>
          <w:tcPr>
            <w:tcW w:w="711" w:type="dxa"/>
            <w:gridSpan w:val="2"/>
          </w:tcPr>
          <w:p w14:paraId="6439ACEF" w14:textId="77777777" w:rsidR="00F52431" w:rsidRPr="00181FC2" w:rsidRDefault="00F52431" w:rsidP="006939D2">
            <w:pPr>
              <w:pStyle w:val="ListeParagraf"/>
              <w:numPr>
                <w:ilvl w:val="0"/>
                <w:numId w:val="65"/>
              </w:numPr>
              <w:spacing w:before="0" w:after="0"/>
              <w:ind w:left="0" w:firstLine="0"/>
              <w:contextualSpacing w:val="0"/>
              <w:jc w:val="left"/>
              <w:rPr>
                <w:rFonts w:eastAsia="Times New Roman"/>
                <w:b/>
                <w:lang w:eastAsia="tr-TR"/>
              </w:rPr>
            </w:pPr>
          </w:p>
        </w:tc>
        <w:tc>
          <w:tcPr>
            <w:tcW w:w="2552" w:type="dxa"/>
            <w:gridSpan w:val="2"/>
          </w:tcPr>
          <w:p w14:paraId="13AC4A68" w14:textId="1ED1289C" w:rsidR="00F52431" w:rsidRPr="00181FC2" w:rsidRDefault="00F52431" w:rsidP="002D7A84">
            <w:pPr>
              <w:spacing w:before="0" w:after="0"/>
              <w:jc w:val="left"/>
              <w:rPr>
                <w:rFonts w:eastAsia="Times New Roman"/>
                <w:lang w:eastAsia="tr-TR"/>
              </w:rPr>
            </w:pPr>
            <w:r w:rsidRPr="00181FC2">
              <w:rPr>
                <w:rFonts w:eastAsia="Times New Roman"/>
                <w:lang w:eastAsia="tr-TR"/>
              </w:rPr>
              <w:t xml:space="preserve">Kalite Standartları </w:t>
            </w:r>
            <w:r w:rsidR="002B5F10">
              <w:rPr>
                <w:rFonts w:eastAsia="Times New Roman"/>
                <w:lang w:eastAsia="tr-TR"/>
              </w:rPr>
              <w:t>ve</w:t>
            </w:r>
            <w:r w:rsidRPr="00181FC2">
              <w:rPr>
                <w:rFonts w:eastAsia="Times New Roman"/>
                <w:lang w:eastAsia="tr-TR"/>
              </w:rPr>
              <w:t xml:space="preserve"> Hasta Gü</w:t>
            </w:r>
            <w:r w:rsidR="002B5F10">
              <w:rPr>
                <w:rFonts w:eastAsia="Times New Roman"/>
                <w:lang w:eastAsia="tr-TR"/>
              </w:rPr>
              <w:t>ve</w:t>
            </w:r>
            <w:r w:rsidRPr="00181FC2">
              <w:rPr>
                <w:rFonts w:eastAsia="Times New Roman"/>
                <w:lang w:eastAsia="tr-TR"/>
              </w:rPr>
              <w:t>nliği</w:t>
            </w:r>
          </w:p>
        </w:tc>
        <w:tc>
          <w:tcPr>
            <w:tcW w:w="2976" w:type="dxa"/>
            <w:gridSpan w:val="4"/>
          </w:tcPr>
          <w:p w14:paraId="53AF3BBE" w14:textId="77777777" w:rsidR="00F52431" w:rsidRPr="00181FC2" w:rsidRDefault="00F52431" w:rsidP="002D7A84">
            <w:pPr>
              <w:spacing w:before="0" w:after="0"/>
              <w:jc w:val="left"/>
              <w:rPr>
                <w:rFonts w:eastAsia="Times New Roman"/>
                <w:lang w:eastAsia="tr-TR"/>
              </w:rPr>
            </w:pPr>
            <w:r w:rsidRPr="00181FC2">
              <w:rPr>
                <w:rFonts w:eastAsia="Times New Roman"/>
                <w:lang w:eastAsia="tr-TR"/>
              </w:rPr>
              <w:t>Dr.Öğr.Ü Hasan Fehmi DİRİK</w:t>
            </w:r>
          </w:p>
        </w:tc>
        <w:tc>
          <w:tcPr>
            <w:tcW w:w="2695" w:type="dxa"/>
            <w:gridSpan w:val="3"/>
          </w:tcPr>
          <w:p w14:paraId="0493B833" w14:textId="77777777" w:rsidR="00F52431" w:rsidRPr="00181FC2" w:rsidRDefault="00F52431" w:rsidP="002D7A84">
            <w:pPr>
              <w:spacing w:before="0" w:after="0"/>
              <w:jc w:val="left"/>
              <w:rPr>
                <w:rFonts w:eastAsia="Times New Roman"/>
                <w:lang w:eastAsia="tr-TR"/>
              </w:rPr>
            </w:pPr>
            <w:r w:rsidRPr="00181FC2">
              <w:rPr>
                <w:rFonts w:eastAsia="Times New Roman"/>
                <w:lang w:eastAsia="tr-TR"/>
              </w:rPr>
              <w:t>Quiz, grup çalışması, tartışma</w:t>
            </w:r>
          </w:p>
        </w:tc>
      </w:tr>
      <w:tr w:rsidR="00EF2E66" w:rsidRPr="00181FC2" w14:paraId="5C8F737F" w14:textId="77777777" w:rsidTr="004A78DC">
        <w:trPr>
          <w:gridAfter w:val="1"/>
          <w:wAfter w:w="14" w:type="dxa"/>
          <w:trHeight w:val="194"/>
        </w:trPr>
        <w:tc>
          <w:tcPr>
            <w:tcW w:w="711" w:type="dxa"/>
            <w:gridSpan w:val="2"/>
          </w:tcPr>
          <w:p w14:paraId="583742C2" w14:textId="77777777" w:rsidR="00F52431" w:rsidRPr="00181FC2" w:rsidRDefault="00F52431" w:rsidP="006939D2">
            <w:pPr>
              <w:pStyle w:val="ListeParagraf"/>
              <w:numPr>
                <w:ilvl w:val="0"/>
                <w:numId w:val="65"/>
              </w:numPr>
              <w:spacing w:before="0" w:after="0"/>
              <w:ind w:left="0" w:firstLine="0"/>
              <w:contextualSpacing w:val="0"/>
              <w:jc w:val="left"/>
              <w:rPr>
                <w:rFonts w:eastAsia="Times New Roman"/>
                <w:b/>
                <w:lang w:eastAsia="tr-TR"/>
              </w:rPr>
            </w:pPr>
          </w:p>
        </w:tc>
        <w:tc>
          <w:tcPr>
            <w:tcW w:w="2552" w:type="dxa"/>
            <w:gridSpan w:val="2"/>
          </w:tcPr>
          <w:p w14:paraId="5B08F886" w14:textId="466A950A" w:rsidR="00F52431" w:rsidRPr="00181FC2" w:rsidRDefault="00F52431" w:rsidP="002D7A84">
            <w:pPr>
              <w:spacing w:before="0" w:after="0"/>
              <w:jc w:val="left"/>
              <w:rPr>
                <w:rFonts w:eastAsia="Times New Roman"/>
                <w:lang w:eastAsia="tr-TR"/>
              </w:rPr>
            </w:pPr>
            <w:r w:rsidRPr="00181FC2">
              <w:rPr>
                <w:rFonts w:eastAsia="Times New Roman"/>
                <w:lang w:eastAsia="tr-TR"/>
              </w:rPr>
              <w:t xml:space="preserve">Gerçeklik Şoku </w:t>
            </w:r>
            <w:r w:rsidR="002B5F10">
              <w:rPr>
                <w:rFonts w:eastAsia="Times New Roman"/>
                <w:lang w:eastAsia="tr-TR"/>
              </w:rPr>
              <w:t>ve</w:t>
            </w:r>
            <w:r w:rsidRPr="00181FC2">
              <w:rPr>
                <w:rFonts w:eastAsia="Times New Roman"/>
                <w:lang w:eastAsia="tr-TR"/>
              </w:rPr>
              <w:t xml:space="preserve"> Oryantasyon</w:t>
            </w:r>
          </w:p>
        </w:tc>
        <w:tc>
          <w:tcPr>
            <w:tcW w:w="2976" w:type="dxa"/>
            <w:gridSpan w:val="4"/>
          </w:tcPr>
          <w:p w14:paraId="7A20B2E6" w14:textId="712C94DD" w:rsidR="00F52431" w:rsidRPr="00181FC2" w:rsidRDefault="00F52431" w:rsidP="002D7A84">
            <w:pPr>
              <w:spacing w:before="0" w:after="0"/>
              <w:jc w:val="left"/>
              <w:rPr>
                <w:rFonts w:eastAsia="Times New Roman"/>
                <w:lang w:eastAsia="tr-TR"/>
              </w:rPr>
            </w:pPr>
            <w:r w:rsidRPr="00181FC2">
              <w:rPr>
                <w:rFonts w:eastAsia="Times New Roman"/>
                <w:lang w:eastAsia="tr-TR"/>
              </w:rPr>
              <w:t>Prof. Dr. Şeyda SEREN İNTEPELER</w:t>
            </w:r>
          </w:p>
        </w:tc>
        <w:tc>
          <w:tcPr>
            <w:tcW w:w="2695" w:type="dxa"/>
            <w:gridSpan w:val="3"/>
          </w:tcPr>
          <w:p w14:paraId="537C2475" w14:textId="77777777" w:rsidR="00F52431" w:rsidRPr="00181FC2" w:rsidRDefault="00F52431" w:rsidP="002D7A84">
            <w:pPr>
              <w:spacing w:before="0" w:after="0"/>
              <w:jc w:val="left"/>
              <w:rPr>
                <w:rFonts w:eastAsia="Times New Roman"/>
                <w:lang w:eastAsia="tr-TR"/>
              </w:rPr>
            </w:pPr>
            <w:r w:rsidRPr="00181FC2">
              <w:rPr>
                <w:rFonts w:eastAsia="Times New Roman"/>
                <w:lang w:eastAsia="tr-TR"/>
              </w:rPr>
              <w:t xml:space="preserve">Quiz, grup çalışması, tartışma, söyleşi, kahoot anket </w:t>
            </w:r>
          </w:p>
        </w:tc>
      </w:tr>
      <w:tr w:rsidR="00EF2E66" w:rsidRPr="00181FC2" w14:paraId="56E65F9F" w14:textId="77777777" w:rsidTr="004A78DC">
        <w:trPr>
          <w:gridAfter w:val="1"/>
          <w:wAfter w:w="14" w:type="dxa"/>
          <w:trHeight w:val="417"/>
        </w:trPr>
        <w:tc>
          <w:tcPr>
            <w:tcW w:w="711" w:type="dxa"/>
            <w:gridSpan w:val="2"/>
          </w:tcPr>
          <w:p w14:paraId="120BB820" w14:textId="77777777" w:rsidR="00F52431" w:rsidRPr="00181FC2" w:rsidRDefault="00F52431" w:rsidP="006939D2">
            <w:pPr>
              <w:pStyle w:val="ListeParagraf"/>
              <w:numPr>
                <w:ilvl w:val="0"/>
                <w:numId w:val="65"/>
              </w:numPr>
              <w:spacing w:before="0" w:after="0"/>
              <w:ind w:left="0" w:firstLine="0"/>
              <w:contextualSpacing w:val="0"/>
              <w:jc w:val="left"/>
              <w:rPr>
                <w:rFonts w:eastAsia="Times New Roman"/>
                <w:b/>
                <w:lang w:eastAsia="tr-TR"/>
              </w:rPr>
            </w:pPr>
          </w:p>
        </w:tc>
        <w:tc>
          <w:tcPr>
            <w:tcW w:w="2552" w:type="dxa"/>
            <w:gridSpan w:val="2"/>
          </w:tcPr>
          <w:p w14:paraId="66A3639D" w14:textId="77777777" w:rsidR="00F52431" w:rsidRPr="00181FC2" w:rsidRDefault="00F52431" w:rsidP="002D7A84">
            <w:pPr>
              <w:spacing w:before="0" w:after="0"/>
              <w:jc w:val="left"/>
              <w:rPr>
                <w:rFonts w:eastAsia="Times New Roman"/>
                <w:lang w:eastAsia="tr-TR"/>
              </w:rPr>
            </w:pPr>
            <w:r w:rsidRPr="00181FC2">
              <w:rPr>
                <w:rFonts w:eastAsia="Times New Roman"/>
                <w:lang w:eastAsia="tr-TR"/>
              </w:rPr>
              <w:t>Özlük Hakları</w:t>
            </w:r>
          </w:p>
        </w:tc>
        <w:tc>
          <w:tcPr>
            <w:tcW w:w="2976" w:type="dxa"/>
            <w:gridSpan w:val="4"/>
          </w:tcPr>
          <w:p w14:paraId="71B73607" w14:textId="7DB7C369" w:rsidR="00F52431" w:rsidRPr="00181FC2" w:rsidRDefault="00F52431" w:rsidP="002D7A84">
            <w:pPr>
              <w:spacing w:before="0" w:after="0"/>
              <w:jc w:val="left"/>
              <w:rPr>
                <w:rFonts w:eastAsia="Times New Roman"/>
                <w:lang w:eastAsia="tr-TR"/>
              </w:rPr>
            </w:pPr>
            <w:r w:rsidRPr="00181FC2">
              <w:rPr>
                <w:rFonts w:eastAsia="Times New Roman"/>
                <w:lang w:eastAsia="tr-TR"/>
              </w:rPr>
              <w:t>Prof. Dr. Şeyda SEREN İNTEPELER</w:t>
            </w:r>
          </w:p>
        </w:tc>
        <w:tc>
          <w:tcPr>
            <w:tcW w:w="2695" w:type="dxa"/>
            <w:gridSpan w:val="3"/>
          </w:tcPr>
          <w:p w14:paraId="1CA090F9" w14:textId="77777777" w:rsidR="00F52431" w:rsidRPr="00181FC2" w:rsidRDefault="00F52431" w:rsidP="002D7A84">
            <w:pPr>
              <w:spacing w:before="0" w:after="0"/>
              <w:jc w:val="left"/>
              <w:rPr>
                <w:rFonts w:eastAsia="Times New Roman"/>
                <w:lang w:eastAsia="tr-TR"/>
              </w:rPr>
            </w:pPr>
            <w:r w:rsidRPr="00181FC2">
              <w:rPr>
                <w:rFonts w:eastAsia="Times New Roman"/>
                <w:lang w:eastAsia="tr-TR"/>
              </w:rPr>
              <w:t>Quiz, grup çalışması, tartışma</w:t>
            </w:r>
          </w:p>
        </w:tc>
      </w:tr>
      <w:tr w:rsidR="00EF2E66" w:rsidRPr="00181FC2" w14:paraId="34F9D1D3" w14:textId="77777777" w:rsidTr="004A78DC">
        <w:trPr>
          <w:gridAfter w:val="1"/>
          <w:wAfter w:w="14" w:type="dxa"/>
          <w:trHeight w:val="569"/>
        </w:trPr>
        <w:tc>
          <w:tcPr>
            <w:tcW w:w="711" w:type="dxa"/>
            <w:gridSpan w:val="2"/>
          </w:tcPr>
          <w:p w14:paraId="4FFDF2AC" w14:textId="77777777" w:rsidR="00F52431" w:rsidRPr="00181FC2" w:rsidRDefault="00F52431" w:rsidP="006939D2">
            <w:pPr>
              <w:pStyle w:val="ListeParagraf"/>
              <w:numPr>
                <w:ilvl w:val="0"/>
                <w:numId w:val="65"/>
              </w:numPr>
              <w:spacing w:before="0" w:after="0"/>
              <w:ind w:left="0" w:firstLine="0"/>
              <w:contextualSpacing w:val="0"/>
              <w:jc w:val="left"/>
              <w:rPr>
                <w:rFonts w:eastAsia="Times New Roman"/>
                <w:b/>
                <w:lang w:eastAsia="tr-TR"/>
              </w:rPr>
            </w:pPr>
          </w:p>
        </w:tc>
        <w:tc>
          <w:tcPr>
            <w:tcW w:w="2552" w:type="dxa"/>
            <w:gridSpan w:val="2"/>
          </w:tcPr>
          <w:p w14:paraId="5C5382AE" w14:textId="32F97FA0" w:rsidR="00F52431" w:rsidRPr="00181FC2" w:rsidRDefault="00F52431" w:rsidP="002D7A84">
            <w:pPr>
              <w:spacing w:before="0" w:after="0"/>
              <w:jc w:val="left"/>
              <w:rPr>
                <w:rFonts w:eastAsia="Times New Roman"/>
                <w:lang w:eastAsia="tr-TR"/>
              </w:rPr>
            </w:pPr>
            <w:r w:rsidRPr="00181FC2">
              <w:rPr>
                <w:rFonts w:eastAsia="Times New Roman"/>
                <w:lang w:eastAsia="tr-TR"/>
              </w:rPr>
              <w:t xml:space="preserve">Motivasyon, İş Doyumu </w:t>
            </w:r>
            <w:r w:rsidR="002B5F10">
              <w:rPr>
                <w:rFonts w:eastAsia="Times New Roman"/>
                <w:lang w:eastAsia="tr-TR"/>
              </w:rPr>
              <w:t>ve</w:t>
            </w:r>
            <w:r w:rsidRPr="00181FC2">
              <w:rPr>
                <w:rFonts w:eastAsia="Times New Roman"/>
                <w:lang w:eastAsia="tr-TR"/>
              </w:rPr>
              <w:t xml:space="preserve"> Tükenme</w:t>
            </w:r>
          </w:p>
        </w:tc>
        <w:tc>
          <w:tcPr>
            <w:tcW w:w="2976" w:type="dxa"/>
            <w:gridSpan w:val="4"/>
          </w:tcPr>
          <w:p w14:paraId="636A3E31" w14:textId="5657C68A" w:rsidR="00F52431" w:rsidRPr="00AF7CE7" w:rsidRDefault="00F52431" w:rsidP="002D7A84">
            <w:pPr>
              <w:spacing w:before="0" w:after="0"/>
              <w:jc w:val="left"/>
              <w:rPr>
                <w:rFonts w:eastAsia="Times New Roman"/>
                <w:lang w:eastAsia="tr-TR"/>
              </w:rPr>
            </w:pPr>
            <w:r w:rsidRPr="00181FC2">
              <w:rPr>
                <w:rFonts w:eastAsia="Times New Roman"/>
                <w:lang w:eastAsia="tr-TR"/>
              </w:rPr>
              <w:t>Prof. Dr. Şeyda SEREN İNTEPELER</w:t>
            </w:r>
          </w:p>
        </w:tc>
        <w:tc>
          <w:tcPr>
            <w:tcW w:w="2695" w:type="dxa"/>
            <w:gridSpan w:val="3"/>
          </w:tcPr>
          <w:p w14:paraId="7DE0D289" w14:textId="77777777" w:rsidR="00F52431" w:rsidRPr="00181FC2" w:rsidRDefault="00F52431" w:rsidP="002D7A84">
            <w:pPr>
              <w:spacing w:before="0" w:after="0"/>
              <w:jc w:val="left"/>
              <w:rPr>
                <w:rFonts w:eastAsia="Times New Roman"/>
                <w:lang w:eastAsia="tr-TR"/>
              </w:rPr>
            </w:pPr>
            <w:r w:rsidRPr="00181FC2">
              <w:rPr>
                <w:rFonts w:eastAsia="Times New Roman"/>
                <w:lang w:eastAsia="tr-TR"/>
              </w:rPr>
              <w:t>Quiz, grup çalışması, tartışma</w:t>
            </w:r>
          </w:p>
        </w:tc>
      </w:tr>
      <w:tr w:rsidR="00EF2E66" w:rsidRPr="008D13E5" w14:paraId="276C9C3C" w14:textId="77777777" w:rsidTr="004A78DC">
        <w:trPr>
          <w:gridAfter w:val="1"/>
          <w:wAfter w:w="14" w:type="dxa"/>
          <w:trHeight w:val="285"/>
        </w:trPr>
        <w:tc>
          <w:tcPr>
            <w:tcW w:w="711" w:type="dxa"/>
            <w:gridSpan w:val="2"/>
          </w:tcPr>
          <w:p w14:paraId="6EF34F76" w14:textId="59208828" w:rsidR="00F52431" w:rsidRPr="008D13E5" w:rsidRDefault="00F52431" w:rsidP="006939D2">
            <w:pPr>
              <w:pStyle w:val="ListeParagraf"/>
              <w:numPr>
                <w:ilvl w:val="0"/>
                <w:numId w:val="65"/>
              </w:numPr>
              <w:spacing w:before="0" w:after="0"/>
              <w:ind w:left="0" w:firstLine="0"/>
              <w:contextualSpacing w:val="0"/>
              <w:jc w:val="left"/>
              <w:rPr>
                <w:rFonts w:eastAsia="Times New Roman"/>
                <w:b/>
                <w:lang w:eastAsia="tr-TR"/>
              </w:rPr>
            </w:pPr>
          </w:p>
        </w:tc>
        <w:tc>
          <w:tcPr>
            <w:tcW w:w="2552" w:type="dxa"/>
            <w:gridSpan w:val="2"/>
          </w:tcPr>
          <w:p w14:paraId="073C4A79" w14:textId="77777777" w:rsidR="00F52431" w:rsidRPr="008D13E5" w:rsidRDefault="00F52431" w:rsidP="002D7A84">
            <w:pPr>
              <w:spacing w:before="0" w:after="0"/>
              <w:jc w:val="left"/>
              <w:rPr>
                <w:rFonts w:eastAsia="Times New Roman"/>
                <w:lang w:eastAsia="tr-TR"/>
              </w:rPr>
            </w:pPr>
            <w:r w:rsidRPr="008D13E5">
              <w:rPr>
                <w:rFonts w:eastAsia="Times New Roman"/>
                <w:lang w:eastAsia="tr-TR"/>
              </w:rPr>
              <w:t>Uygulama Bilgilendirme</w:t>
            </w:r>
          </w:p>
        </w:tc>
        <w:tc>
          <w:tcPr>
            <w:tcW w:w="2976" w:type="dxa"/>
            <w:gridSpan w:val="4"/>
          </w:tcPr>
          <w:p w14:paraId="6D6E8B72" w14:textId="6085D87F" w:rsidR="00F52431" w:rsidRPr="008D13E5" w:rsidRDefault="00F52431" w:rsidP="002D7A84">
            <w:pPr>
              <w:spacing w:before="0" w:after="0"/>
              <w:jc w:val="left"/>
              <w:rPr>
                <w:rFonts w:eastAsia="Times New Roman"/>
                <w:lang w:eastAsia="tr-TR"/>
              </w:rPr>
            </w:pPr>
            <w:r w:rsidRPr="008D13E5">
              <w:rPr>
                <w:rFonts w:eastAsia="Times New Roman"/>
                <w:lang w:eastAsia="tr-TR"/>
              </w:rPr>
              <w:t>Prof. Dr. Şeyda SEREN İNTEPELER</w:t>
            </w:r>
          </w:p>
        </w:tc>
        <w:tc>
          <w:tcPr>
            <w:tcW w:w="2695" w:type="dxa"/>
            <w:gridSpan w:val="3"/>
          </w:tcPr>
          <w:p w14:paraId="44E88615" w14:textId="77777777" w:rsidR="00F52431" w:rsidRPr="008D13E5" w:rsidRDefault="00F52431" w:rsidP="002D7A84">
            <w:pPr>
              <w:spacing w:before="0" w:after="0"/>
              <w:jc w:val="left"/>
              <w:rPr>
                <w:rFonts w:eastAsia="Times New Roman"/>
                <w:lang w:eastAsia="tr-TR"/>
              </w:rPr>
            </w:pPr>
            <w:r w:rsidRPr="008D13E5">
              <w:rPr>
                <w:rFonts w:eastAsia="Times New Roman"/>
                <w:lang w:eastAsia="tr-TR"/>
              </w:rPr>
              <w:t>Soru cevap, sunum</w:t>
            </w:r>
          </w:p>
        </w:tc>
      </w:tr>
      <w:tr w:rsidR="00EF2E66" w:rsidRPr="008D13E5" w14:paraId="000C909F" w14:textId="77777777" w:rsidTr="004A78DC">
        <w:trPr>
          <w:gridAfter w:val="1"/>
          <w:wAfter w:w="14" w:type="dxa"/>
          <w:trHeight w:val="249"/>
        </w:trPr>
        <w:tc>
          <w:tcPr>
            <w:tcW w:w="711" w:type="dxa"/>
            <w:gridSpan w:val="2"/>
          </w:tcPr>
          <w:p w14:paraId="0CB28404" w14:textId="77777777" w:rsidR="00F52431" w:rsidRPr="008D13E5" w:rsidRDefault="00F52431" w:rsidP="002D7A84">
            <w:pPr>
              <w:spacing w:before="0" w:after="0"/>
              <w:jc w:val="left"/>
              <w:rPr>
                <w:rFonts w:eastAsia="Times New Roman"/>
                <w:b/>
                <w:lang w:eastAsia="tr-TR"/>
              </w:rPr>
            </w:pPr>
          </w:p>
        </w:tc>
        <w:tc>
          <w:tcPr>
            <w:tcW w:w="2552" w:type="dxa"/>
            <w:gridSpan w:val="2"/>
          </w:tcPr>
          <w:p w14:paraId="377F353E" w14:textId="29F9E6DF" w:rsidR="00F52431" w:rsidRPr="008D13E5" w:rsidRDefault="00181FC2" w:rsidP="002D7A84">
            <w:pPr>
              <w:spacing w:before="0" w:after="0"/>
              <w:jc w:val="left"/>
              <w:rPr>
                <w:rFonts w:eastAsia="Times New Roman"/>
                <w:b/>
                <w:bCs/>
                <w:lang w:eastAsia="tr-TR"/>
              </w:rPr>
            </w:pPr>
            <w:r w:rsidRPr="008D13E5">
              <w:rPr>
                <w:rFonts w:eastAsia="Times New Roman"/>
                <w:b/>
                <w:bCs/>
                <w:lang w:eastAsia="tr-TR"/>
              </w:rPr>
              <w:t xml:space="preserve">FİNAL </w:t>
            </w:r>
          </w:p>
        </w:tc>
        <w:tc>
          <w:tcPr>
            <w:tcW w:w="2976" w:type="dxa"/>
            <w:gridSpan w:val="4"/>
          </w:tcPr>
          <w:p w14:paraId="262A504F" w14:textId="77777777" w:rsidR="00F52431" w:rsidRPr="008D13E5" w:rsidRDefault="00F52431" w:rsidP="002D7A84">
            <w:pPr>
              <w:spacing w:before="0" w:after="0"/>
              <w:jc w:val="left"/>
              <w:rPr>
                <w:rFonts w:eastAsia="Times New Roman"/>
                <w:lang w:eastAsia="tr-TR"/>
              </w:rPr>
            </w:pPr>
            <w:r w:rsidRPr="008D13E5">
              <w:rPr>
                <w:rFonts w:eastAsia="Times New Roman"/>
                <w:lang w:eastAsia="tr-TR"/>
              </w:rPr>
              <w:t>Doç. Dr. Havva ARSLAN YÜRÜMEZOĞLU</w:t>
            </w:r>
          </w:p>
        </w:tc>
        <w:tc>
          <w:tcPr>
            <w:tcW w:w="2695" w:type="dxa"/>
            <w:gridSpan w:val="3"/>
          </w:tcPr>
          <w:p w14:paraId="4057B6CC" w14:textId="77777777" w:rsidR="00F52431" w:rsidRPr="008D13E5" w:rsidRDefault="00F52431" w:rsidP="002D7A84">
            <w:pPr>
              <w:spacing w:before="0" w:after="0"/>
              <w:jc w:val="left"/>
              <w:rPr>
                <w:rFonts w:eastAsia="Times New Roman"/>
                <w:lang w:eastAsia="tr-TR"/>
              </w:rPr>
            </w:pPr>
          </w:p>
        </w:tc>
      </w:tr>
      <w:tr w:rsidR="00EF2E66" w:rsidRPr="008D13E5" w14:paraId="02997D87" w14:textId="77777777" w:rsidTr="004A78DC">
        <w:trPr>
          <w:gridAfter w:val="1"/>
          <w:wAfter w:w="14" w:type="dxa"/>
          <w:trHeight w:val="260"/>
        </w:trPr>
        <w:tc>
          <w:tcPr>
            <w:tcW w:w="711" w:type="dxa"/>
            <w:gridSpan w:val="2"/>
          </w:tcPr>
          <w:p w14:paraId="7D14D570" w14:textId="77777777" w:rsidR="00F52431" w:rsidRPr="008D13E5" w:rsidRDefault="00F52431" w:rsidP="002D7A84">
            <w:pPr>
              <w:spacing w:before="0" w:after="0"/>
              <w:jc w:val="left"/>
              <w:rPr>
                <w:rFonts w:eastAsia="Times New Roman"/>
                <w:b/>
                <w:lang w:eastAsia="tr-TR"/>
              </w:rPr>
            </w:pPr>
          </w:p>
        </w:tc>
        <w:tc>
          <w:tcPr>
            <w:tcW w:w="2552" w:type="dxa"/>
            <w:gridSpan w:val="2"/>
          </w:tcPr>
          <w:p w14:paraId="234D13F0" w14:textId="662371DC" w:rsidR="00F52431" w:rsidRPr="008D13E5" w:rsidRDefault="00181FC2" w:rsidP="002D7A84">
            <w:pPr>
              <w:spacing w:before="0" w:after="0"/>
              <w:jc w:val="left"/>
              <w:rPr>
                <w:rFonts w:eastAsia="Times New Roman"/>
                <w:b/>
                <w:bCs/>
                <w:lang w:eastAsia="tr-TR"/>
              </w:rPr>
            </w:pPr>
            <w:r w:rsidRPr="008D13E5">
              <w:rPr>
                <w:rFonts w:eastAsia="Times New Roman"/>
                <w:b/>
                <w:bCs/>
                <w:lang w:eastAsia="tr-TR"/>
              </w:rPr>
              <w:t xml:space="preserve">BÜTÜNLEME </w:t>
            </w:r>
          </w:p>
        </w:tc>
        <w:tc>
          <w:tcPr>
            <w:tcW w:w="2976" w:type="dxa"/>
            <w:gridSpan w:val="4"/>
          </w:tcPr>
          <w:p w14:paraId="5F02B52D" w14:textId="49DCCFF3" w:rsidR="00F52431" w:rsidRPr="008D13E5" w:rsidRDefault="00F52431" w:rsidP="002D7A84">
            <w:pPr>
              <w:spacing w:before="0" w:after="0"/>
              <w:jc w:val="left"/>
              <w:rPr>
                <w:rFonts w:eastAsia="Times New Roman"/>
                <w:lang w:eastAsia="tr-TR"/>
              </w:rPr>
            </w:pPr>
            <w:r w:rsidRPr="008D13E5">
              <w:rPr>
                <w:rFonts w:eastAsia="Times New Roman"/>
                <w:lang w:eastAsia="tr-TR"/>
              </w:rPr>
              <w:t>Dr. Ö</w:t>
            </w:r>
            <w:r w:rsidR="009D72A3" w:rsidRPr="008D13E5">
              <w:rPr>
                <w:rFonts w:eastAsia="Times New Roman"/>
                <w:lang w:eastAsia="tr-TR"/>
              </w:rPr>
              <w:t xml:space="preserve">ğr. </w:t>
            </w:r>
            <w:r w:rsidRPr="008D13E5">
              <w:rPr>
                <w:rFonts w:eastAsia="Times New Roman"/>
                <w:lang w:eastAsia="tr-TR"/>
              </w:rPr>
              <w:t>Ü</w:t>
            </w:r>
            <w:r w:rsidR="009D72A3" w:rsidRPr="008D13E5">
              <w:rPr>
                <w:rFonts w:eastAsia="Times New Roman"/>
                <w:lang w:eastAsia="tr-TR"/>
              </w:rPr>
              <w:t>yesi</w:t>
            </w:r>
            <w:r w:rsidRPr="008D13E5">
              <w:rPr>
                <w:rFonts w:eastAsia="Times New Roman"/>
                <w:lang w:eastAsia="tr-TR"/>
              </w:rPr>
              <w:t xml:space="preserve"> Hasan Fehmi DİRİK</w:t>
            </w:r>
          </w:p>
        </w:tc>
        <w:tc>
          <w:tcPr>
            <w:tcW w:w="2695" w:type="dxa"/>
            <w:gridSpan w:val="3"/>
          </w:tcPr>
          <w:p w14:paraId="05ED7B22" w14:textId="77777777" w:rsidR="00F52431" w:rsidRPr="008D13E5" w:rsidRDefault="00F52431" w:rsidP="002D7A84">
            <w:pPr>
              <w:spacing w:before="0" w:after="0"/>
              <w:jc w:val="left"/>
              <w:rPr>
                <w:rFonts w:eastAsia="Times New Roman"/>
                <w:lang w:eastAsia="tr-TR"/>
              </w:rPr>
            </w:pPr>
          </w:p>
        </w:tc>
      </w:tr>
      <w:tr w:rsidR="00181FC2" w:rsidRPr="008D13E5" w14:paraId="0D55869E" w14:textId="77777777" w:rsidTr="006C60A3">
        <w:tblPrEx>
          <w:tblBorders>
            <w:top w:val="single" w:sz="4" w:space="0" w:color="D1D1D1" w:themeColor="background2" w:themeShade="E6"/>
            <w:left w:val="single" w:sz="4" w:space="0" w:color="D1D1D1" w:themeColor="background2" w:themeShade="E6"/>
            <w:bottom w:val="single" w:sz="4" w:space="0" w:color="D1D1D1" w:themeColor="background2" w:themeShade="E6"/>
            <w:right w:val="single" w:sz="4" w:space="0" w:color="D1D1D1" w:themeColor="background2" w:themeShade="E6"/>
          </w:tblBorders>
        </w:tblPrEx>
        <w:trPr>
          <w:gridBefore w:val="1"/>
          <w:wBefore w:w="21" w:type="dxa"/>
          <w:trHeight w:val="213"/>
        </w:trPr>
        <w:tc>
          <w:tcPr>
            <w:tcW w:w="8927" w:type="dxa"/>
            <w:gridSpan w:val="11"/>
          </w:tcPr>
          <w:p w14:paraId="66D4D0A7" w14:textId="64DF4594" w:rsidR="00181FC2" w:rsidRPr="008D13E5" w:rsidRDefault="00181FC2" w:rsidP="00A550E4">
            <w:pPr>
              <w:spacing w:before="0" w:after="0"/>
              <w:rPr>
                <w:rFonts w:eastAsia="Times New Roman"/>
                <w:lang w:eastAsia="tr-TR"/>
              </w:rPr>
            </w:pPr>
            <w:r w:rsidRPr="008D13E5">
              <w:rPr>
                <w:rFonts w:eastAsia="Times New Roman"/>
                <w:b/>
                <w:bCs/>
                <w:lang w:eastAsia="tr-TR"/>
              </w:rPr>
              <w:t>AKTS Tablosu:</w:t>
            </w:r>
          </w:p>
        </w:tc>
      </w:tr>
      <w:tr w:rsidR="00181FC2" w:rsidRPr="008D13E5" w14:paraId="008D93B6" w14:textId="77777777" w:rsidTr="006C60A3">
        <w:tblPrEx>
          <w:tblBorders>
            <w:top w:val="single" w:sz="4" w:space="0" w:color="D1D1D1" w:themeColor="background2" w:themeShade="E6"/>
            <w:left w:val="single" w:sz="4" w:space="0" w:color="D1D1D1" w:themeColor="background2" w:themeShade="E6"/>
            <w:bottom w:val="single" w:sz="4" w:space="0" w:color="D1D1D1" w:themeColor="background2" w:themeShade="E6"/>
            <w:right w:val="single" w:sz="4" w:space="0" w:color="D1D1D1" w:themeColor="background2" w:themeShade="E6"/>
          </w:tblBorders>
        </w:tblPrEx>
        <w:trPr>
          <w:gridBefore w:val="1"/>
          <w:wBefore w:w="21" w:type="dxa"/>
          <w:trHeight w:val="213"/>
        </w:trPr>
        <w:tc>
          <w:tcPr>
            <w:tcW w:w="5990" w:type="dxa"/>
            <w:gridSpan w:val="6"/>
          </w:tcPr>
          <w:p w14:paraId="251A0237" w14:textId="77777777" w:rsidR="00181FC2" w:rsidRPr="008D13E5" w:rsidRDefault="00181FC2" w:rsidP="00A550E4">
            <w:pPr>
              <w:spacing w:before="0" w:after="0"/>
              <w:rPr>
                <w:rFonts w:eastAsia="Times New Roman"/>
                <w:b/>
                <w:lang w:eastAsia="tr-TR"/>
              </w:rPr>
            </w:pPr>
            <w:r w:rsidRPr="008D13E5">
              <w:rPr>
                <w:rFonts w:eastAsia="Times New Roman"/>
                <w:b/>
                <w:lang w:eastAsia="tr-TR"/>
              </w:rPr>
              <w:t xml:space="preserve">Derse İlişkin Etkinlikler </w:t>
            </w:r>
          </w:p>
        </w:tc>
        <w:tc>
          <w:tcPr>
            <w:tcW w:w="1390" w:type="dxa"/>
            <w:gridSpan w:val="3"/>
          </w:tcPr>
          <w:p w14:paraId="71D3AEE6" w14:textId="77777777" w:rsidR="00181FC2" w:rsidRPr="008D13E5" w:rsidRDefault="00181FC2" w:rsidP="00A550E4">
            <w:pPr>
              <w:spacing w:before="0" w:after="0"/>
              <w:jc w:val="center"/>
              <w:rPr>
                <w:rFonts w:eastAsia="Times New Roman"/>
                <w:lang w:eastAsia="tr-TR"/>
              </w:rPr>
            </w:pPr>
            <w:r w:rsidRPr="008D13E5">
              <w:rPr>
                <w:rFonts w:eastAsia="Times New Roman"/>
                <w:lang w:eastAsia="tr-TR"/>
              </w:rPr>
              <w:t>Sayısı</w:t>
            </w:r>
          </w:p>
        </w:tc>
        <w:tc>
          <w:tcPr>
            <w:tcW w:w="1547" w:type="dxa"/>
            <w:gridSpan w:val="2"/>
          </w:tcPr>
          <w:p w14:paraId="60E9B33A" w14:textId="77777777" w:rsidR="00181FC2" w:rsidRPr="008D13E5" w:rsidRDefault="00181FC2" w:rsidP="00A550E4">
            <w:pPr>
              <w:spacing w:before="0" w:after="0"/>
              <w:rPr>
                <w:rFonts w:eastAsia="Times New Roman"/>
                <w:lang w:eastAsia="tr-TR"/>
              </w:rPr>
            </w:pPr>
            <w:r w:rsidRPr="008D13E5">
              <w:rPr>
                <w:rFonts w:eastAsia="Times New Roman"/>
                <w:lang w:eastAsia="tr-TR"/>
              </w:rPr>
              <w:t>Süresi (Saat)</w:t>
            </w:r>
          </w:p>
        </w:tc>
      </w:tr>
      <w:tr w:rsidR="00181FC2" w:rsidRPr="008D13E5" w14:paraId="340929FE" w14:textId="77777777" w:rsidTr="006C60A3">
        <w:tblPrEx>
          <w:tblBorders>
            <w:top w:val="single" w:sz="4" w:space="0" w:color="D1D1D1" w:themeColor="background2" w:themeShade="E6"/>
            <w:left w:val="single" w:sz="4" w:space="0" w:color="D1D1D1" w:themeColor="background2" w:themeShade="E6"/>
            <w:bottom w:val="single" w:sz="4" w:space="0" w:color="D1D1D1" w:themeColor="background2" w:themeShade="E6"/>
            <w:right w:val="single" w:sz="4" w:space="0" w:color="D1D1D1" w:themeColor="background2" w:themeShade="E6"/>
          </w:tblBorders>
        </w:tblPrEx>
        <w:trPr>
          <w:gridBefore w:val="1"/>
          <w:wBefore w:w="21" w:type="dxa"/>
          <w:trHeight w:val="202"/>
        </w:trPr>
        <w:tc>
          <w:tcPr>
            <w:tcW w:w="5990" w:type="dxa"/>
            <w:gridSpan w:val="6"/>
          </w:tcPr>
          <w:p w14:paraId="52686636" w14:textId="77777777" w:rsidR="00181FC2" w:rsidRPr="008D13E5" w:rsidRDefault="00181FC2" w:rsidP="00A550E4">
            <w:pPr>
              <w:spacing w:before="0" w:after="0"/>
              <w:ind w:firstLine="540"/>
              <w:rPr>
                <w:rFonts w:eastAsia="Times New Roman"/>
                <w:lang w:eastAsia="tr-TR"/>
              </w:rPr>
            </w:pPr>
            <w:r w:rsidRPr="008D13E5">
              <w:rPr>
                <w:rFonts w:eastAsia="Times New Roman"/>
                <w:lang w:eastAsia="tr-TR"/>
              </w:rPr>
              <w:t>Ders anlatımı</w:t>
            </w:r>
          </w:p>
        </w:tc>
        <w:tc>
          <w:tcPr>
            <w:tcW w:w="1390" w:type="dxa"/>
            <w:gridSpan w:val="3"/>
          </w:tcPr>
          <w:p w14:paraId="0A260F32" w14:textId="77777777" w:rsidR="00181FC2" w:rsidRPr="008D13E5" w:rsidRDefault="00181FC2" w:rsidP="00A550E4">
            <w:pPr>
              <w:spacing w:before="0" w:after="0"/>
              <w:jc w:val="center"/>
              <w:rPr>
                <w:rFonts w:eastAsia="Times New Roman"/>
                <w:lang w:eastAsia="tr-TR"/>
              </w:rPr>
            </w:pPr>
            <w:r w:rsidRPr="008D13E5">
              <w:rPr>
                <w:rFonts w:eastAsia="Times New Roman"/>
                <w:lang w:eastAsia="tr-TR"/>
              </w:rPr>
              <w:t>14</w:t>
            </w:r>
          </w:p>
        </w:tc>
        <w:tc>
          <w:tcPr>
            <w:tcW w:w="1547" w:type="dxa"/>
            <w:gridSpan w:val="2"/>
          </w:tcPr>
          <w:p w14:paraId="7121AD7B" w14:textId="77777777" w:rsidR="00181FC2" w:rsidRPr="008D13E5" w:rsidRDefault="00181FC2" w:rsidP="00A550E4">
            <w:pPr>
              <w:spacing w:before="0" w:after="0"/>
              <w:jc w:val="center"/>
              <w:rPr>
                <w:rFonts w:eastAsia="Times New Roman"/>
                <w:lang w:eastAsia="tr-TR"/>
              </w:rPr>
            </w:pPr>
            <w:r w:rsidRPr="008D13E5">
              <w:rPr>
                <w:rFonts w:eastAsia="Times New Roman"/>
                <w:lang w:eastAsia="tr-TR"/>
              </w:rPr>
              <w:t>3</w:t>
            </w:r>
          </w:p>
        </w:tc>
      </w:tr>
      <w:tr w:rsidR="00181FC2" w:rsidRPr="008D13E5" w14:paraId="3904A7CB" w14:textId="77777777" w:rsidTr="006C60A3">
        <w:tblPrEx>
          <w:tblBorders>
            <w:top w:val="single" w:sz="4" w:space="0" w:color="D1D1D1" w:themeColor="background2" w:themeShade="E6"/>
            <w:left w:val="single" w:sz="4" w:space="0" w:color="D1D1D1" w:themeColor="background2" w:themeShade="E6"/>
            <w:bottom w:val="single" w:sz="4" w:space="0" w:color="D1D1D1" w:themeColor="background2" w:themeShade="E6"/>
            <w:right w:val="single" w:sz="4" w:space="0" w:color="D1D1D1" w:themeColor="background2" w:themeShade="E6"/>
          </w:tblBorders>
        </w:tblPrEx>
        <w:trPr>
          <w:gridBefore w:val="1"/>
          <w:wBefore w:w="21" w:type="dxa"/>
          <w:trHeight w:val="202"/>
        </w:trPr>
        <w:tc>
          <w:tcPr>
            <w:tcW w:w="5990" w:type="dxa"/>
            <w:gridSpan w:val="6"/>
          </w:tcPr>
          <w:p w14:paraId="5E9CB4BC" w14:textId="77777777" w:rsidR="00181FC2" w:rsidRPr="008D13E5" w:rsidRDefault="00181FC2" w:rsidP="00A550E4">
            <w:pPr>
              <w:spacing w:before="0" w:after="0"/>
              <w:ind w:firstLine="540"/>
              <w:rPr>
                <w:rFonts w:eastAsia="Times New Roman"/>
                <w:lang w:eastAsia="tr-TR"/>
              </w:rPr>
            </w:pPr>
            <w:r w:rsidRPr="008D13E5">
              <w:rPr>
                <w:rFonts w:eastAsia="Times New Roman"/>
                <w:lang w:eastAsia="tr-TR"/>
              </w:rPr>
              <w:t xml:space="preserve">Uygulama </w:t>
            </w:r>
          </w:p>
        </w:tc>
        <w:tc>
          <w:tcPr>
            <w:tcW w:w="1390" w:type="dxa"/>
            <w:gridSpan w:val="3"/>
          </w:tcPr>
          <w:p w14:paraId="3CCE8ABB" w14:textId="77777777" w:rsidR="00181FC2" w:rsidRPr="008D13E5" w:rsidRDefault="00181FC2" w:rsidP="00A550E4">
            <w:pPr>
              <w:spacing w:before="0" w:after="0"/>
              <w:jc w:val="center"/>
              <w:rPr>
                <w:rFonts w:eastAsia="Times New Roman"/>
                <w:lang w:eastAsia="tr-TR"/>
              </w:rPr>
            </w:pPr>
            <w:r w:rsidRPr="008D13E5">
              <w:rPr>
                <w:rFonts w:eastAsia="Times New Roman"/>
                <w:lang w:eastAsia="tr-TR"/>
              </w:rPr>
              <w:t>14</w:t>
            </w:r>
          </w:p>
        </w:tc>
        <w:tc>
          <w:tcPr>
            <w:tcW w:w="1547" w:type="dxa"/>
            <w:gridSpan w:val="2"/>
          </w:tcPr>
          <w:p w14:paraId="5AACFA21" w14:textId="77777777" w:rsidR="00181FC2" w:rsidRPr="008D13E5" w:rsidRDefault="00181FC2" w:rsidP="00A550E4">
            <w:pPr>
              <w:spacing w:before="0" w:after="0"/>
              <w:jc w:val="center"/>
              <w:rPr>
                <w:rFonts w:eastAsia="Times New Roman"/>
                <w:lang w:eastAsia="tr-TR"/>
              </w:rPr>
            </w:pPr>
            <w:r w:rsidRPr="008D13E5">
              <w:rPr>
                <w:rFonts w:eastAsia="Times New Roman"/>
                <w:lang w:eastAsia="tr-TR"/>
              </w:rPr>
              <w:t>2</w:t>
            </w:r>
          </w:p>
        </w:tc>
      </w:tr>
      <w:tr w:rsidR="00181FC2" w:rsidRPr="008D13E5" w14:paraId="7EA96FDA" w14:textId="77777777" w:rsidTr="006C60A3">
        <w:tblPrEx>
          <w:tblBorders>
            <w:top w:val="single" w:sz="4" w:space="0" w:color="D1D1D1" w:themeColor="background2" w:themeShade="E6"/>
            <w:left w:val="single" w:sz="4" w:space="0" w:color="D1D1D1" w:themeColor="background2" w:themeShade="E6"/>
            <w:bottom w:val="single" w:sz="4" w:space="0" w:color="D1D1D1" w:themeColor="background2" w:themeShade="E6"/>
            <w:right w:val="single" w:sz="4" w:space="0" w:color="D1D1D1" w:themeColor="background2" w:themeShade="E6"/>
          </w:tblBorders>
        </w:tblPrEx>
        <w:trPr>
          <w:gridBefore w:val="1"/>
          <w:wBefore w:w="21" w:type="dxa"/>
          <w:trHeight w:val="202"/>
        </w:trPr>
        <w:tc>
          <w:tcPr>
            <w:tcW w:w="5990" w:type="dxa"/>
            <w:gridSpan w:val="6"/>
          </w:tcPr>
          <w:p w14:paraId="02A5EE7E" w14:textId="77777777" w:rsidR="00181FC2" w:rsidRPr="008D13E5" w:rsidRDefault="00181FC2" w:rsidP="00A550E4">
            <w:pPr>
              <w:spacing w:before="0" w:after="0"/>
              <w:ind w:left="540"/>
              <w:rPr>
                <w:rFonts w:eastAsia="Times New Roman"/>
                <w:lang w:eastAsia="tr-TR"/>
              </w:rPr>
            </w:pPr>
            <w:r w:rsidRPr="008D13E5">
              <w:rPr>
                <w:rFonts w:eastAsia="Times New Roman"/>
                <w:lang w:eastAsia="tr-TR"/>
              </w:rPr>
              <w:t>Final Sınavı</w:t>
            </w:r>
          </w:p>
        </w:tc>
        <w:tc>
          <w:tcPr>
            <w:tcW w:w="1390" w:type="dxa"/>
            <w:gridSpan w:val="3"/>
          </w:tcPr>
          <w:p w14:paraId="32BAFFC9" w14:textId="77777777" w:rsidR="00181FC2" w:rsidRPr="008D13E5" w:rsidRDefault="00181FC2" w:rsidP="00A550E4">
            <w:pPr>
              <w:spacing w:before="0" w:after="0"/>
              <w:jc w:val="center"/>
              <w:rPr>
                <w:rFonts w:eastAsia="Times New Roman"/>
                <w:lang w:eastAsia="tr-TR"/>
              </w:rPr>
            </w:pPr>
            <w:r w:rsidRPr="008D13E5">
              <w:rPr>
                <w:rFonts w:eastAsia="Times New Roman"/>
                <w:lang w:eastAsia="tr-TR"/>
              </w:rPr>
              <w:t>1</w:t>
            </w:r>
          </w:p>
        </w:tc>
        <w:tc>
          <w:tcPr>
            <w:tcW w:w="1547" w:type="dxa"/>
            <w:gridSpan w:val="2"/>
          </w:tcPr>
          <w:p w14:paraId="4AF39BB6" w14:textId="77777777" w:rsidR="00181FC2" w:rsidRPr="008D13E5" w:rsidRDefault="00181FC2" w:rsidP="00A550E4">
            <w:pPr>
              <w:spacing w:before="0" w:after="0"/>
              <w:jc w:val="center"/>
              <w:rPr>
                <w:rFonts w:eastAsia="Times New Roman"/>
                <w:lang w:eastAsia="tr-TR"/>
              </w:rPr>
            </w:pPr>
            <w:r w:rsidRPr="008D13E5">
              <w:rPr>
                <w:rFonts w:eastAsia="Times New Roman"/>
                <w:lang w:eastAsia="tr-TR"/>
              </w:rPr>
              <w:t>2</w:t>
            </w:r>
          </w:p>
        </w:tc>
      </w:tr>
      <w:tr w:rsidR="00181FC2" w:rsidRPr="008D13E5" w14:paraId="318363EE" w14:textId="77777777" w:rsidTr="006C60A3">
        <w:tblPrEx>
          <w:tblBorders>
            <w:top w:val="single" w:sz="4" w:space="0" w:color="D1D1D1" w:themeColor="background2" w:themeShade="E6"/>
            <w:left w:val="single" w:sz="4" w:space="0" w:color="D1D1D1" w:themeColor="background2" w:themeShade="E6"/>
            <w:bottom w:val="single" w:sz="4" w:space="0" w:color="D1D1D1" w:themeColor="background2" w:themeShade="E6"/>
            <w:right w:val="single" w:sz="4" w:space="0" w:color="D1D1D1" w:themeColor="background2" w:themeShade="E6"/>
          </w:tblBorders>
        </w:tblPrEx>
        <w:trPr>
          <w:gridBefore w:val="1"/>
          <w:wBefore w:w="21" w:type="dxa"/>
          <w:trHeight w:val="202"/>
        </w:trPr>
        <w:tc>
          <w:tcPr>
            <w:tcW w:w="5990" w:type="dxa"/>
            <w:gridSpan w:val="6"/>
          </w:tcPr>
          <w:p w14:paraId="4534FD20" w14:textId="77777777" w:rsidR="00181FC2" w:rsidRPr="008D13E5" w:rsidRDefault="00181FC2" w:rsidP="00A550E4">
            <w:pPr>
              <w:spacing w:before="0" w:after="0"/>
              <w:ind w:left="540"/>
              <w:rPr>
                <w:rFonts w:eastAsia="Times New Roman"/>
                <w:lang w:eastAsia="tr-TR"/>
              </w:rPr>
            </w:pPr>
            <w:r w:rsidRPr="008D13E5">
              <w:rPr>
                <w:rFonts w:eastAsia="Times New Roman"/>
                <w:lang w:eastAsia="tr-TR"/>
              </w:rPr>
              <w:t>Vize Sınavı</w:t>
            </w:r>
          </w:p>
        </w:tc>
        <w:tc>
          <w:tcPr>
            <w:tcW w:w="1390" w:type="dxa"/>
            <w:gridSpan w:val="3"/>
          </w:tcPr>
          <w:p w14:paraId="1CDF8314" w14:textId="77777777" w:rsidR="00181FC2" w:rsidRPr="008D13E5" w:rsidRDefault="00181FC2" w:rsidP="00A550E4">
            <w:pPr>
              <w:spacing w:before="0" w:after="0"/>
              <w:jc w:val="center"/>
              <w:rPr>
                <w:rFonts w:eastAsia="Times New Roman"/>
                <w:lang w:eastAsia="tr-TR"/>
              </w:rPr>
            </w:pPr>
            <w:r w:rsidRPr="008D13E5">
              <w:rPr>
                <w:rFonts w:eastAsia="Times New Roman"/>
                <w:lang w:eastAsia="tr-TR"/>
              </w:rPr>
              <w:t>1</w:t>
            </w:r>
          </w:p>
        </w:tc>
        <w:tc>
          <w:tcPr>
            <w:tcW w:w="1547" w:type="dxa"/>
            <w:gridSpan w:val="2"/>
          </w:tcPr>
          <w:p w14:paraId="45B4508F" w14:textId="77777777" w:rsidR="00181FC2" w:rsidRPr="008D13E5" w:rsidRDefault="00181FC2" w:rsidP="00A550E4">
            <w:pPr>
              <w:spacing w:before="0" w:after="0"/>
              <w:jc w:val="center"/>
              <w:rPr>
                <w:rFonts w:eastAsia="Times New Roman"/>
                <w:lang w:eastAsia="tr-TR"/>
              </w:rPr>
            </w:pPr>
            <w:r w:rsidRPr="008D13E5">
              <w:rPr>
                <w:rFonts w:eastAsia="Times New Roman"/>
                <w:lang w:eastAsia="tr-TR"/>
              </w:rPr>
              <w:t>2</w:t>
            </w:r>
          </w:p>
        </w:tc>
      </w:tr>
      <w:tr w:rsidR="00181FC2" w:rsidRPr="008D13E5" w14:paraId="64E98A63" w14:textId="77777777" w:rsidTr="006C60A3">
        <w:tblPrEx>
          <w:tblBorders>
            <w:top w:val="single" w:sz="4" w:space="0" w:color="D1D1D1" w:themeColor="background2" w:themeShade="E6"/>
            <w:left w:val="single" w:sz="4" w:space="0" w:color="D1D1D1" w:themeColor="background2" w:themeShade="E6"/>
            <w:bottom w:val="single" w:sz="4" w:space="0" w:color="D1D1D1" w:themeColor="background2" w:themeShade="E6"/>
            <w:right w:val="single" w:sz="4" w:space="0" w:color="D1D1D1" w:themeColor="background2" w:themeShade="E6"/>
          </w:tblBorders>
        </w:tblPrEx>
        <w:trPr>
          <w:gridBefore w:val="1"/>
          <w:wBefore w:w="21" w:type="dxa"/>
          <w:trHeight w:val="202"/>
        </w:trPr>
        <w:tc>
          <w:tcPr>
            <w:tcW w:w="5990" w:type="dxa"/>
            <w:gridSpan w:val="6"/>
          </w:tcPr>
          <w:p w14:paraId="189D5D1B" w14:textId="77777777" w:rsidR="00181FC2" w:rsidRPr="008D13E5" w:rsidRDefault="00181FC2" w:rsidP="00A550E4">
            <w:pPr>
              <w:spacing w:before="0" w:after="0"/>
              <w:ind w:left="540"/>
              <w:rPr>
                <w:rFonts w:eastAsia="Times New Roman"/>
                <w:lang w:eastAsia="tr-TR"/>
              </w:rPr>
            </w:pPr>
            <w:r w:rsidRPr="008D13E5">
              <w:rPr>
                <w:rFonts w:eastAsia="Times New Roman"/>
                <w:lang w:eastAsia="tr-TR"/>
              </w:rPr>
              <w:t>Haftalık ders öncesi/sonrası hazırlıklar (ders materyallerinin, makalelerin okunması vb.)</w:t>
            </w:r>
          </w:p>
        </w:tc>
        <w:tc>
          <w:tcPr>
            <w:tcW w:w="1390" w:type="dxa"/>
            <w:gridSpan w:val="3"/>
          </w:tcPr>
          <w:p w14:paraId="68099EC3" w14:textId="77777777" w:rsidR="00181FC2" w:rsidRPr="008D13E5" w:rsidRDefault="00181FC2" w:rsidP="00A550E4">
            <w:pPr>
              <w:spacing w:before="0" w:after="0"/>
              <w:jc w:val="center"/>
              <w:rPr>
                <w:rFonts w:eastAsia="Times New Roman"/>
                <w:lang w:val="en-GB" w:eastAsia="tr-TR"/>
              </w:rPr>
            </w:pPr>
            <w:r w:rsidRPr="008D13E5">
              <w:rPr>
                <w:rFonts w:eastAsia="Times New Roman"/>
                <w:lang w:val="en-GB" w:eastAsia="tr-TR"/>
              </w:rPr>
              <w:t>14</w:t>
            </w:r>
          </w:p>
        </w:tc>
        <w:tc>
          <w:tcPr>
            <w:tcW w:w="1547" w:type="dxa"/>
            <w:gridSpan w:val="2"/>
          </w:tcPr>
          <w:p w14:paraId="541C8365" w14:textId="77777777" w:rsidR="00181FC2" w:rsidRPr="008D13E5" w:rsidRDefault="00181FC2" w:rsidP="00A550E4">
            <w:pPr>
              <w:spacing w:before="0" w:after="0"/>
              <w:jc w:val="center"/>
              <w:rPr>
                <w:rFonts w:eastAsia="Times New Roman"/>
                <w:lang w:val="en-GB" w:eastAsia="tr-TR"/>
              </w:rPr>
            </w:pPr>
            <w:r w:rsidRPr="008D13E5">
              <w:rPr>
                <w:rFonts w:eastAsia="Times New Roman"/>
                <w:lang w:val="en-GB" w:eastAsia="tr-TR"/>
              </w:rPr>
              <w:t>2</w:t>
            </w:r>
          </w:p>
        </w:tc>
      </w:tr>
      <w:tr w:rsidR="00181FC2" w:rsidRPr="008D13E5" w14:paraId="49BDB595" w14:textId="77777777" w:rsidTr="006C60A3">
        <w:tblPrEx>
          <w:tblBorders>
            <w:top w:val="single" w:sz="4" w:space="0" w:color="D1D1D1" w:themeColor="background2" w:themeShade="E6"/>
            <w:left w:val="single" w:sz="4" w:space="0" w:color="D1D1D1" w:themeColor="background2" w:themeShade="E6"/>
            <w:bottom w:val="single" w:sz="4" w:space="0" w:color="D1D1D1" w:themeColor="background2" w:themeShade="E6"/>
            <w:right w:val="single" w:sz="4" w:space="0" w:color="D1D1D1" w:themeColor="background2" w:themeShade="E6"/>
          </w:tblBorders>
        </w:tblPrEx>
        <w:trPr>
          <w:gridBefore w:val="1"/>
          <w:wBefore w:w="21" w:type="dxa"/>
          <w:trHeight w:val="202"/>
        </w:trPr>
        <w:tc>
          <w:tcPr>
            <w:tcW w:w="5990" w:type="dxa"/>
            <w:gridSpan w:val="6"/>
          </w:tcPr>
          <w:p w14:paraId="6E6EE9DA" w14:textId="77777777" w:rsidR="00181FC2" w:rsidRPr="008D13E5" w:rsidRDefault="00181FC2" w:rsidP="00A550E4">
            <w:pPr>
              <w:spacing w:before="0" w:after="0"/>
              <w:ind w:firstLine="540"/>
              <w:rPr>
                <w:rFonts w:eastAsia="Times New Roman"/>
                <w:lang w:eastAsia="tr-TR"/>
              </w:rPr>
            </w:pPr>
            <w:r w:rsidRPr="008D13E5">
              <w:rPr>
                <w:rFonts w:eastAsia="Times New Roman"/>
                <w:lang w:eastAsia="tr-TR"/>
              </w:rPr>
              <w:t>Vize sınavına hazırlık</w:t>
            </w:r>
          </w:p>
        </w:tc>
        <w:tc>
          <w:tcPr>
            <w:tcW w:w="1390" w:type="dxa"/>
            <w:gridSpan w:val="3"/>
          </w:tcPr>
          <w:p w14:paraId="300E53FF" w14:textId="77777777" w:rsidR="00181FC2" w:rsidRPr="008D13E5" w:rsidRDefault="00181FC2" w:rsidP="00A550E4">
            <w:pPr>
              <w:spacing w:before="0" w:after="0"/>
              <w:jc w:val="center"/>
              <w:rPr>
                <w:rFonts w:eastAsia="Times New Roman"/>
                <w:lang w:eastAsia="tr-TR"/>
              </w:rPr>
            </w:pPr>
            <w:r w:rsidRPr="008D13E5">
              <w:rPr>
                <w:rFonts w:eastAsia="Times New Roman"/>
                <w:lang w:eastAsia="tr-TR"/>
              </w:rPr>
              <w:t>1</w:t>
            </w:r>
          </w:p>
        </w:tc>
        <w:tc>
          <w:tcPr>
            <w:tcW w:w="1547" w:type="dxa"/>
            <w:gridSpan w:val="2"/>
          </w:tcPr>
          <w:p w14:paraId="30B92498" w14:textId="77777777" w:rsidR="00181FC2" w:rsidRPr="008D13E5" w:rsidRDefault="00181FC2" w:rsidP="00A550E4">
            <w:pPr>
              <w:spacing w:before="0" w:after="0"/>
              <w:jc w:val="center"/>
              <w:rPr>
                <w:rFonts w:eastAsia="Times New Roman"/>
                <w:lang w:eastAsia="tr-TR"/>
              </w:rPr>
            </w:pPr>
            <w:r w:rsidRPr="008D13E5">
              <w:rPr>
                <w:rFonts w:eastAsia="Times New Roman"/>
                <w:lang w:eastAsia="tr-TR"/>
              </w:rPr>
              <w:t>14</w:t>
            </w:r>
          </w:p>
        </w:tc>
      </w:tr>
      <w:tr w:rsidR="00181FC2" w:rsidRPr="008D13E5" w14:paraId="67D40C86" w14:textId="77777777" w:rsidTr="006C60A3">
        <w:tblPrEx>
          <w:tblBorders>
            <w:top w:val="single" w:sz="4" w:space="0" w:color="D1D1D1" w:themeColor="background2" w:themeShade="E6"/>
            <w:left w:val="single" w:sz="4" w:space="0" w:color="D1D1D1" w:themeColor="background2" w:themeShade="E6"/>
            <w:bottom w:val="single" w:sz="4" w:space="0" w:color="D1D1D1" w:themeColor="background2" w:themeShade="E6"/>
            <w:right w:val="single" w:sz="4" w:space="0" w:color="D1D1D1" w:themeColor="background2" w:themeShade="E6"/>
          </w:tblBorders>
        </w:tblPrEx>
        <w:trPr>
          <w:gridBefore w:val="1"/>
          <w:wBefore w:w="21" w:type="dxa"/>
          <w:trHeight w:val="202"/>
        </w:trPr>
        <w:tc>
          <w:tcPr>
            <w:tcW w:w="5990" w:type="dxa"/>
            <w:gridSpan w:val="6"/>
          </w:tcPr>
          <w:p w14:paraId="0DEBF138" w14:textId="77777777" w:rsidR="00181FC2" w:rsidRPr="008D13E5" w:rsidRDefault="00181FC2" w:rsidP="00A550E4">
            <w:pPr>
              <w:spacing w:before="0" w:after="0"/>
              <w:ind w:firstLine="540"/>
              <w:rPr>
                <w:rFonts w:eastAsia="Times New Roman"/>
                <w:lang w:eastAsia="tr-TR"/>
              </w:rPr>
            </w:pPr>
            <w:r w:rsidRPr="008D13E5">
              <w:rPr>
                <w:rFonts w:eastAsia="Times New Roman"/>
                <w:lang w:eastAsia="tr-TR"/>
              </w:rPr>
              <w:t>Final sınavına hazırlık</w:t>
            </w:r>
          </w:p>
        </w:tc>
        <w:tc>
          <w:tcPr>
            <w:tcW w:w="1390" w:type="dxa"/>
            <w:gridSpan w:val="3"/>
          </w:tcPr>
          <w:p w14:paraId="2F91ADE3" w14:textId="77777777" w:rsidR="00181FC2" w:rsidRPr="008D13E5" w:rsidRDefault="00181FC2" w:rsidP="00A550E4">
            <w:pPr>
              <w:spacing w:before="0" w:after="0"/>
              <w:jc w:val="center"/>
              <w:rPr>
                <w:rFonts w:eastAsia="Times New Roman"/>
                <w:lang w:eastAsia="tr-TR"/>
              </w:rPr>
            </w:pPr>
            <w:r w:rsidRPr="008D13E5">
              <w:rPr>
                <w:rFonts w:eastAsia="Times New Roman"/>
                <w:lang w:eastAsia="tr-TR"/>
              </w:rPr>
              <w:t>1</w:t>
            </w:r>
          </w:p>
        </w:tc>
        <w:tc>
          <w:tcPr>
            <w:tcW w:w="1547" w:type="dxa"/>
            <w:gridSpan w:val="2"/>
          </w:tcPr>
          <w:p w14:paraId="02C8AE51" w14:textId="77777777" w:rsidR="00181FC2" w:rsidRPr="008D13E5" w:rsidRDefault="00181FC2" w:rsidP="00A550E4">
            <w:pPr>
              <w:spacing w:before="0" w:after="0"/>
              <w:jc w:val="center"/>
              <w:rPr>
                <w:rFonts w:eastAsia="Times New Roman"/>
                <w:lang w:eastAsia="tr-TR"/>
              </w:rPr>
            </w:pPr>
            <w:r w:rsidRPr="008D13E5">
              <w:rPr>
                <w:rFonts w:eastAsia="Times New Roman"/>
                <w:lang w:eastAsia="tr-TR"/>
              </w:rPr>
              <w:t>15</w:t>
            </w:r>
          </w:p>
        </w:tc>
      </w:tr>
      <w:tr w:rsidR="00181FC2" w:rsidRPr="008D13E5" w14:paraId="0B508FE1" w14:textId="77777777" w:rsidTr="006C60A3">
        <w:tblPrEx>
          <w:tblBorders>
            <w:top w:val="single" w:sz="4" w:space="0" w:color="D1D1D1" w:themeColor="background2" w:themeShade="E6"/>
            <w:left w:val="single" w:sz="4" w:space="0" w:color="D1D1D1" w:themeColor="background2" w:themeShade="E6"/>
            <w:bottom w:val="single" w:sz="4" w:space="0" w:color="D1D1D1" w:themeColor="background2" w:themeShade="E6"/>
            <w:right w:val="single" w:sz="4" w:space="0" w:color="D1D1D1" w:themeColor="background2" w:themeShade="E6"/>
          </w:tblBorders>
        </w:tblPrEx>
        <w:trPr>
          <w:gridBefore w:val="1"/>
          <w:wBefore w:w="21" w:type="dxa"/>
          <w:trHeight w:val="202"/>
        </w:trPr>
        <w:tc>
          <w:tcPr>
            <w:tcW w:w="5990" w:type="dxa"/>
            <w:gridSpan w:val="6"/>
          </w:tcPr>
          <w:p w14:paraId="4CF16C3D" w14:textId="77777777" w:rsidR="00181FC2" w:rsidRPr="008D13E5" w:rsidRDefault="00181FC2" w:rsidP="00A550E4">
            <w:pPr>
              <w:spacing w:before="0" w:after="0"/>
              <w:ind w:firstLine="540"/>
              <w:rPr>
                <w:rFonts w:eastAsia="Times New Roman"/>
                <w:b/>
                <w:lang w:eastAsia="tr-TR"/>
              </w:rPr>
            </w:pPr>
            <w:r w:rsidRPr="008D13E5">
              <w:rPr>
                <w:rFonts w:eastAsia="Times New Roman"/>
                <w:b/>
                <w:lang w:eastAsia="tr-TR"/>
              </w:rPr>
              <w:t>Toplam İş yükü (saat)</w:t>
            </w:r>
          </w:p>
        </w:tc>
        <w:tc>
          <w:tcPr>
            <w:tcW w:w="1390" w:type="dxa"/>
            <w:gridSpan w:val="3"/>
          </w:tcPr>
          <w:p w14:paraId="64D23ECB" w14:textId="77777777" w:rsidR="00181FC2" w:rsidRPr="008D13E5" w:rsidRDefault="00181FC2" w:rsidP="00A550E4">
            <w:pPr>
              <w:spacing w:before="0" w:after="0"/>
              <w:jc w:val="center"/>
              <w:rPr>
                <w:rFonts w:eastAsia="Times New Roman"/>
                <w:lang w:eastAsia="tr-TR"/>
              </w:rPr>
            </w:pPr>
          </w:p>
        </w:tc>
        <w:tc>
          <w:tcPr>
            <w:tcW w:w="1547" w:type="dxa"/>
            <w:gridSpan w:val="2"/>
          </w:tcPr>
          <w:p w14:paraId="70BFDB64" w14:textId="77777777" w:rsidR="00181FC2" w:rsidRPr="008D13E5" w:rsidRDefault="00181FC2" w:rsidP="00A550E4">
            <w:pPr>
              <w:spacing w:before="0" w:after="0"/>
              <w:jc w:val="center"/>
              <w:rPr>
                <w:rFonts w:eastAsia="Times New Roman"/>
                <w:lang w:eastAsia="tr-TR"/>
              </w:rPr>
            </w:pPr>
          </w:p>
        </w:tc>
      </w:tr>
      <w:tr w:rsidR="00181FC2" w:rsidRPr="008D13E5" w14:paraId="49A3E1B9" w14:textId="77777777" w:rsidTr="006C60A3">
        <w:tblPrEx>
          <w:tblBorders>
            <w:top w:val="single" w:sz="4" w:space="0" w:color="D1D1D1" w:themeColor="background2" w:themeShade="E6"/>
            <w:left w:val="single" w:sz="4" w:space="0" w:color="D1D1D1" w:themeColor="background2" w:themeShade="E6"/>
            <w:bottom w:val="single" w:sz="4" w:space="0" w:color="D1D1D1" w:themeColor="background2" w:themeShade="E6"/>
            <w:right w:val="single" w:sz="4" w:space="0" w:color="D1D1D1" w:themeColor="background2" w:themeShade="E6"/>
          </w:tblBorders>
        </w:tblPrEx>
        <w:trPr>
          <w:gridBefore w:val="1"/>
          <w:wBefore w:w="21" w:type="dxa"/>
          <w:trHeight w:val="202"/>
        </w:trPr>
        <w:tc>
          <w:tcPr>
            <w:tcW w:w="5990" w:type="dxa"/>
            <w:gridSpan w:val="6"/>
          </w:tcPr>
          <w:p w14:paraId="2CAC6AA7" w14:textId="77777777" w:rsidR="00181FC2" w:rsidRPr="008D13E5" w:rsidRDefault="00181FC2" w:rsidP="00A550E4">
            <w:pPr>
              <w:spacing w:before="0" w:after="0"/>
              <w:ind w:firstLine="540"/>
              <w:rPr>
                <w:rFonts w:eastAsia="Times New Roman"/>
                <w:b/>
                <w:lang w:eastAsia="tr-TR"/>
              </w:rPr>
            </w:pPr>
            <w:r w:rsidRPr="008D13E5">
              <w:rPr>
                <w:rFonts w:eastAsia="Times New Roman"/>
                <w:b/>
                <w:lang w:eastAsia="tr-TR"/>
              </w:rPr>
              <w:t xml:space="preserve">Dersin AKTS kredisi </w:t>
            </w:r>
          </w:p>
          <w:p w14:paraId="6D84602F" w14:textId="77777777" w:rsidR="00181FC2" w:rsidRPr="008D13E5" w:rsidRDefault="00181FC2" w:rsidP="00A550E4">
            <w:pPr>
              <w:spacing w:before="0" w:after="0"/>
              <w:ind w:firstLine="540"/>
              <w:rPr>
                <w:rFonts w:eastAsia="Times New Roman"/>
                <w:b/>
                <w:lang w:eastAsia="tr-TR"/>
              </w:rPr>
            </w:pPr>
            <w:r w:rsidRPr="008D13E5">
              <w:rPr>
                <w:rFonts w:eastAsia="Times New Roman"/>
                <w:b/>
                <w:lang w:eastAsia="tr-TR"/>
              </w:rPr>
              <w:t xml:space="preserve">Toplam iş yükü (saat) / 25 </w:t>
            </w:r>
          </w:p>
        </w:tc>
        <w:tc>
          <w:tcPr>
            <w:tcW w:w="1390" w:type="dxa"/>
            <w:gridSpan w:val="3"/>
          </w:tcPr>
          <w:p w14:paraId="0A6ACAE9" w14:textId="77777777" w:rsidR="00181FC2" w:rsidRPr="008D13E5" w:rsidRDefault="00181FC2" w:rsidP="00A550E4">
            <w:pPr>
              <w:spacing w:before="0" w:after="0"/>
              <w:jc w:val="center"/>
              <w:rPr>
                <w:rFonts w:eastAsia="Times New Roman"/>
                <w:lang w:eastAsia="tr-TR"/>
              </w:rPr>
            </w:pPr>
          </w:p>
        </w:tc>
        <w:tc>
          <w:tcPr>
            <w:tcW w:w="1547" w:type="dxa"/>
            <w:gridSpan w:val="2"/>
          </w:tcPr>
          <w:p w14:paraId="3DF70C69" w14:textId="77777777" w:rsidR="00181FC2" w:rsidRPr="008D13E5" w:rsidRDefault="00181FC2" w:rsidP="00A550E4">
            <w:pPr>
              <w:spacing w:before="0" w:after="0"/>
              <w:jc w:val="center"/>
              <w:rPr>
                <w:rFonts w:eastAsia="Times New Roman"/>
                <w:lang w:eastAsia="tr-TR"/>
              </w:rPr>
            </w:pPr>
          </w:p>
        </w:tc>
      </w:tr>
      <w:tr w:rsidR="00181FC2" w:rsidRPr="008D13E5" w14:paraId="74B2B25B" w14:textId="77777777" w:rsidTr="006C60A3">
        <w:tblPrEx>
          <w:tblBorders>
            <w:top w:val="single" w:sz="4" w:space="0" w:color="D1D1D1" w:themeColor="background2" w:themeShade="E6"/>
            <w:left w:val="single" w:sz="4" w:space="0" w:color="D1D1D1" w:themeColor="background2" w:themeShade="E6"/>
            <w:bottom w:val="single" w:sz="4" w:space="0" w:color="D1D1D1" w:themeColor="background2" w:themeShade="E6"/>
            <w:right w:val="single" w:sz="4" w:space="0" w:color="D1D1D1" w:themeColor="background2" w:themeShade="E6"/>
          </w:tblBorders>
        </w:tblPrEx>
        <w:trPr>
          <w:gridBefore w:val="1"/>
          <w:wBefore w:w="21" w:type="dxa"/>
          <w:trHeight w:val="382"/>
        </w:trPr>
        <w:tc>
          <w:tcPr>
            <w:tcW w:w="5990" w:type="dxa"/>
            <w:gridSpan w:val="6"/>
          </w:tcPr>
          <w:p w14:paraId="2F175E49" w14:textId="77777777" w:rsidR="00181FC2" w:rsidRPr="008D13E5" w:rsidRDefault="00181FC2" w:rsidP="00A550E4">
            <w:pPr>
              <w:spacing w:before="0" w:after="0"/>
              <w:rPr>
                <w:rFonts w:eastAsia="Times New Roman"/>
                <w:b/>
                <w:lang w:eastAsia="tr-TR"/>
              </w:rPr>
            </w:pPr>
            <w:r w:rsidRPr="008D13E5">
              <w:rPr>
                <w:rFonts w:eastAsia="Calibri"/>
                <w:bCs/>
                <w:i/>
                <w:lang w:eastAsia="tr-TR"/>
              </w:rPr>
              <w:t>* 25 saatlik çalışma 1 AKTS kredisi olarak edilm</w:t>
            </w:r>
            <w:r w:rsidRPr="008D13E5">
              <w:rPr>
                <w:rFonts w:eastAsia="Times New Roman"/>
                <w:bCs/>
                <w:i/>
                <w:lang w:eastAsia="tr-TR"/>
              </w:rPr>
              <w:t>iştir</w:t>
            </w:r>
          </w:p>
        </w:tc>
        <w:tc>
          <w:tcPr>
            <w:tcW w:w="1390" w:type="dxa"/>
            <w:gridSpan w:val="3"/>
          </w:tcPr>
          <w:p w14:paraId="2E88D576" w14:textId="77777777" w:rsidR="00181FC2" w:rsidRPr="008D13E5" w:rsidRDefault="00181FC2" w:rsidP="00A550E4">
            <w:pPr>
              <w:spacing w:before="0" w:after="0"/>
              <w:jc w:val="center"/>
              <w:rPr>
                <w:rFonts w:eastAsia="Times New Roman"/>
                <w:lang w:eastAsia="tr-TR"/>
              </w:rPr>
            </w:pPr>
          </w:p>
        </w:tc>
        <w:tc>
          <w:tcPr>
            <w:tcW w:w="1547" w:type="dxa"/>
            <w:gridSpan w:val="2"/>
          </w:tcPr>
          <w:p w14:paraId="5271D985" w14:textId="77777777" w:rsidR="00181FC2" w:rsidRPr="008D13E5" w:rsidRDefault="00181FC2" w:rsidP="00A550E4">
            <w:pPr>
              <w:spacing w:before="0" w:after="0"/>
              <w:jc w:val="center"/>
              <w:rPr>
                <w:rFonts w:eastAsia="Times New Roman"/>
                <w:lang w:eastAsia="tr-TR"/>
              </w:rPr>
            </w:pPr>
          </w:p>
        </w:tc>
      </w:tr>
    </w:tbl>
    <w:p w14:paraId="766969FD" w14:textId="77777777" w:rsidR="00181FC2" w:rsidRPr="00181FC2" w:rsidRDefault="00181FC2" w:rsidP="00A550E4">
      <w:pPr>
        <w:spacing w:before="0" w:after="0"/>
        <w:textAlignment w:val="baseline"/>
        <w:outlineLvl w:val="3"/>
        <w:rPr>
          <w:rFonts w:eastAsia="Times New Roman"/>
          <w:b/>
          <w:bCs/>
          <w:lang w:eastAsia="tr-TR"/>
        </w:rPr>
      </w:pPr>
    </w:p>
    <w:tbl>
      <w:tblPr>
        <w:tblW w:w="5000" w:type="pct"/>
        <w:tblBorders>
          <w:top w:val="single" w:sz="2" w:space="0" w:color="D1D1D1" w:themeColor="background2" w:themeShade="E6"/>
          <w:left w:val="single" w:sz="2" w:space="0" w:color="D1D1D1" w:themeColor="background2" w:themeShade="E6"/>
          <w:bottom w:val="single" w:sz="2" w:space="0" w:color="D1D1D1" w:themeColor="background2" w:themeShade="E6"/>
          <w:right w:val="single" w:sz="2" w:space="0" w:color="D1D1D1" w:themeColor="background2" w:themeShade="E6"/>
          <w:insideH w:val="single" w:sz="6" w:space="0" w:color="D1D1D1" w:themeColor="background2" w:themeShade="E6"/>
          <w:insideV w:val="single" w:sz="6" w:space="0" w:color="D1D1D1" w:themeColor="background2" w:themeShade="E6"/>
        </w:tblBorders>
        <w:tblLayout w:type="fixed"/>
        <w:tblCellMar>
          <w:left w:w="70" w:type="dxa"/>
          <w:right w:w="70" w:type="dxa"/>
        </w:tblCellMar>
        <w:tblLook w:val="04A0" w:firstRow="1" w:lastRow="0" w:firstColumn="1" w:lastColumn="0" w:noHBand="0" w:noVBand="1"/>
      </w:tblPr>
      <w:tblGrid>
        <w:gridCol w:w="1308"/>
        <w:gridCol w:w="587"/>
        <w:gridCol w:w="89"/>
        <w:gridCol w:w="598"/>
        <w:gridCol w:w="100"/>
        <w:gridCol w:w="711"/>
        <w:gridCol w:w="569"/>
        <w:gridCol w:w="566"/>
        <w:gridCol w:w="426"/>
        <w:gridCol w:w="424"/>
        <w:gridCol w:w="568"/>
        <w:gridCol w:w="568"/>
        <w:gridCol w:w="568"/>
        <w:gridCol w:w="709"/>
        <w:gridCol w:w="566"/>
        <w:gridCol w:w="709"/>
      </w:tblGrid>
      <w:tr w:rsidR="00EF2E66" w:rsidRPr="008D13E5" w14:paraId="2FCFAAED" w14:textId="77777777" w:rsidTr="00935B09">
        <w:trPr>
          <w:trHeight w:val="223"/>
        </w:trPr>
        <w:tc>
          <w:tcPr>
            <w:tcW w:w="5000" w:type="pct"/>
            <w:gridSpan w:val="16"/>
          </w:tcPr>
          <w:p w14:paraId="40A9091E" w14:textId="71E2B0A8" w:rsidR="00F52431" w:rsidRPr="008D13E5" w:rsidRDefault="00F52431" w:rsidP="00A550E4">
            <w:pPr>
              <w:spacing w:before="0" w:after="0"/>
              <w:rPr>
                <w:rFonts w:eastAsia="Times New Roman"/>
                <w:b/>
                <w:bCs/>
                <w:lang w:eastAsia="tr-TR"/>
              </w:rPr>
            </w:pPr>
            <w:r w:rsidRPr="008D13E5">
              <w:rPr>
                <w:rFonts w:eastAsia="Times New Roman"/>
                <w:b/>
                <w:bCs/>
                <w:lang w:eastAsia="tr-TR"/>
              </w:rPr>
              <w:t>Tablo 1. Dersin Öğrenme Çıktılarının Program Çıktılarına Katkısı</w:t>
            </w:r>
          </w:p>
        </w:tc>
      </w:tr>
      <w:tr w:rsidR="00C43758" w:rsidRPr="008D13E5" w14:paraId="269C5E02" w14:textId="77777777" w:rsidTr="00935B09">
        <w:trPr>
          <w:trHeight w:val="223"/>
        </w:trPr>
        <w:tc>
          <w:tcPr>
            <w:tcW w:w="722" w:type="pct"/>
          </w:tcPr>
          <w:p w14:paraId="169DA36F" w14:textId="3DB94C13" w:rsidR="00F52431" w:rsidRPr="008D13E5" w:rsidRDefault="00F52431" w:rsidP="00A550E4">
            <w:pPr>
              <w:spacing w:before="0" w:after="0"/>
              <w:jc w:val="center"/>
              <w:rPr>
                <w:rFonts w:eastAsia="Times New Roman"/>
                <w:lang w:eastAsia="tr-TR"/>
              </w:rPr>
            </w:pPr>
            <w:r w:rsidRPr="008D13E5">
              <w:rPr>
                <w:rFonts w:eastAsia="Times New Roman"/>
                <w:lang w:eastAsia="tr-TR"/>
              </w:rPr>
              <w:t>Ders</w:t>
            </w:r>
            <w:r w:rsidR="008D13E5" w:rsidRPr="008D13E5">
              <w:rPr>
                <w:rFonts w:eastAsia="Times New Roman"/>
                <w:lang w:eastAsia="tr-TR"/>
              </w:rPr>
              <w:t xml:space="preserve"> Öğrenme Çıktısı</w:t>
            </w:r>
          </w:p>
        </w:tc>
        <w:tc>
          <w:tcPr>
            <w:tcW w:w="373" w:type="pct"/>
            <w:gridSpan w:val="2"/>
          </w:tcPr>
          <w:p w14:paraId="3893A048" w14:textId="77777777" w:rsidR="00F52431" w:rsidRPr="008D13E5" w:rsidRDefault="00F52431" w:rsidP="00A550E4">
            <w:pPr>
              <w:spacing w:before="0" w:after="0"/>
              <w:jc w:val="center"/>
              <w:rPr>
                <w:rFonts w:eastAsia="Times New Roman"/>
                <w:b/>
                <w:bCs/>
                <w:lang w:eastAsia="tr-TR"/>
              </w:rPr>
            </w:pPr>
            <w:r w:rsidRPr="008D13E5">
              <w:rPr>
                <w:rFonts w:eastAsia="Times New Roman"/>
                <w:b/>
                <w:bCs/>
                <w:lang w:eastAsia="tr-TR"/>
              </w:rPr>
              <w:t>PÇ</w:t>
            </w:r>
          </w:p>
          <w:p w14:paraId="1278C486" w14:textId="77777777" w:rsidR="00F52431" w:rsidRPr="008D13E5" w:rsidRDefault="00F52431" w:rsidP="00A550E4">
            <w:pPr>
              <w:spacing w:before="0" w:after="0"/>
              <w:jc w:val="center"/>
              <w:rPr>
                <w:rFonts w:eastAsia="Times New Roman"/>
                <w:b/>
                <w:bCs/>
                <w:lang w:eastAsia="tr-TR"/>
              </w:rPr>
            </w:pPr>
            <w:r w:rsidRPr="008D13E5">
              <w:rPr>
                <w:rFonts w:eastAsia="Times New Roman"/>
                <w:b/>
                <w:bCs/>
                <w:lang w:eastAsia="tr-TR"/>
              </w:rPr>
              <w:t>1</w:t>
            </w:r>
          </w:p>
        </w:tc>
        <w:tc>
          <w:tcPr>
            <w:tcW w:w="385" w:type="pct"/>
            <w:gridSpan w:val="2"/>
          </w:tcPr>
          <w:p w14:paraId="3E17FE67" w14:textId="77777777" w:rsidR="00F52431" w:rsidRPr="008D13E5" w:rsidRDefault="00F52431" w:rsidP="00A550E4">
            <w:pPr>
              <w:spacing w:before="0" w:after="0"/>
              <w:jc w:val="center"/>
              <w:rPr>
                <w:rFonts w:eastAsia="Times New Roman"/>
                <w:b/>
                <w:bCs/>
                <w:lang w:eastAsia="tr-TR"/>
              </w:rPr>
            </w:pPr>
            <w:r w:rsidRPr="008D13E5">
              <w:rPr>
                <w:rFonts w:eastAsia="Times New Roman"/>
                <w:b/>
                <w:bCs/>
                <w:lang w:eastAsia="tr-TR"/>
              </w:rPr>
              <w:t>PÇ</w:t>
            </w:r>
          </w:p>
          <w:p w14:paraId="39879853" w14:textId="77777777" w:rsidR="00F52431" w:rsidRPr="008D13E5" w:rsidRDefault="00F52431" w:rsidP="00A550E4">
            <w:pPr>
              <w:spacing w:before="0" w:after="0"/>
              <w:jc w:val="center"/>
              <w:rPr>
                <w:rFonts w:eastAsia="Times New Roman"/>
                <w:b/>
                <w:bCs/>
                <w:lang w:eastAsia="tr-TR"/>
              </w:rPr>
            </w:pPr>
            <w:r w:rsidRPr="008D13E5">
              <w:rPr>
                <w:rFonts w:eastAsia="Times New Roman"/>
                <w:b/>
                <w:bCs/>
                <w:lang w:eastAsia="tr-TR"/>
              </w:rPr>
              <w:t>2</w:t>
            </w:r>
          </w:p>
        </w:tc>
        <w:tc>
          <w:tcPr>
            <w:tcW w:w="391" w:type="pct"/>
          </w:tcPr>
          <w:p w14:paraId="21EB7901" w14:textId="77777777" w:rsidR="00F52431" w:rsidRPr="008D13E5" w:rsidRDefault="00F52431" w:rsidP="00A550E4">
            <w:pPr>
              <w:spacing w:before="0" w:after="0"/>
              <w:jc w:val="center"/>
              <w:rPr>
                <w:rFonts w:eastAsia="Times New Roman"/>
                <w:b/>
                <w:bCs/>
                <w:lang w:eastAsia="tr-TR"/>
              </w:rPr>
            </w:pPr>
            <w:r w:rsidRPr="008D13E5">
              <w:rPr>
                <w:rFonts w:eastAsia="Times New Roman"/>
                <w:b/>
                <w:bCs/>
                <w:lang w:eastAsia="tr-TR"/>
              </w:rPr>
              <w:t>PÇ</w:t>
            </w:r>
          </w:p>
          <w:p w14:paraId="618DCE76" w14:textId="77777777" w:rsidR="00F52431" w:rsidRPr="008D13E5" w:rsidRDefault="00F52431" w:rsidP="00A550E4">
            <w:pPr>
              <w:spacing w:before="0" w:after="0"/>
              <w:jc w:val="center"/>
              <w:rPr>
                <w:rFonts w:eastAsia="Times New Roman"/>
                <w:b/>
                <w:bCs/>
                <w:lang w:eastAsia="tr-TR"/>
              </w:rPr>
            </w:pPr>
            <w:r w:rsidRPr="008D13E5">
              <w:rPr>
                <w:rFonts w:eastAsia="Times New Roman"/>
                <w:b/>
                <w:bCs/>
                <w:lang w:eastAsia="tr-TR"/>
              </w:rPr>
              <w:t xml:space="preserve">3 </w:t>
            </w:r>
          </w:p>
        </w:tc>
        <w:tc>
          <w:tcPr>
            <w:tcW w:w="314" w:type="pct"/>
          </w:tcPr>
          <w:p w14:paraId="1836806D" w14:textId="77777777" w:rsidR="00F52431" w:rsidRPr="008D13E5" w:rsidRDefault="00F52431" w:rsidP="00A550E4">
            <w:pPr>
              <w:spacing w:before="0" w:after="0"/>
              <w:jc w:val="center"/>
              <w:rPr>
                <w:rFonts w:eastAsia="Times New Roman"/>
                <w:b/>
                <w:bCs/>
                <w:lang w:eastAsia="tr-TR"/>
              </w:rPr>
            </w:pPr>
            <w:r w:rsidRPr="008D13E5">
              <w:rPr>
                <w:rFonts w:eastAsia="Times New Roman"/>
                <w:b/>
                <w:bCs/>
                <w:lang w:eastAsia="tr-TR"/>
              </w:rPr>
              <w:t>PÇ</w:t>
            </w:r>
          </w:p>
          <w:p w14:paraId="7DE99D3A" w14:textId="77777777" w:rsidR="00F52431" w:rsidRPr="008D13E5" w:rsidRDefault="00F52431" w:rsidP="00A550E4">
            <w:pPr>
              <w:spacing w:before="0" w:after="0"/>
              <w:jc w:val="center"/>
              <w:rPr>
                <w:rFonts w:eastAsia="Times New Roman"/>
                <w:b/>
                <w:bCs/>
                <w:lang w:eastAsia="tr-TR"/>
              </w:rPr>
            </w:pPr>
            <w:r w:rsidRPr="008D13E5">
              <w:rPr>
                <w:rFonts w:eastAsia="Times New Roman"/>
                <w:b/>
                <w:bCs/>
                <w:lang w:eastAsia="tr-TR"/>
              </w:rPr>
              <w:t>4</w:t>
            </w:r>
          </w:p>
        </w:tc>
        <w:tc>
          <w:tcPr>
            <w:tcW w:w="312" w:type="pct"/>
          </w:tcPr>
          <w:p w14:paraId="0641ACCA" w14:textId="77777777" w:rsidR="00F52431" w:rsidRPr="008D13E5" w:rsidRDefault="00F52431" w:rsidP="00A550E4">
            <w:pPr>
              <w:spacing w:before="0" w:after="0"/>
              <w:jc w:val="center"/>
              <w:rPr>
                <w:rFonts w:eastAsia="Times New Roman"/>
                <w:b/>
                <w:bCs/>
                <w:lang w:eastAsia="tr-TR"/>
              </w:rPr>
            </w:pPr>
            <w:r w:rsidRPr="008D13E5">
              <w:rPr>
                <w:rFonts w:eastAsia="Times New Roman"/>
                <w:b/>
                <w:bCs/>
                <w:lang w:eastAsia="tr-TR"/>
              </w:rPr>
              <w:t>PÇ</w:t>
            </w:r>
          </w:p>
          <w:p w14:paraId="208E7875" w14:textId="77777777" w:rsidR="00F52431" w:rsidRPr="008D13E5" w:rsidRDefault="00F52431" w:rsidP="00A550E4">
            <w:pPr>
              <w:spacing w:before="0" w:after="0"/>
              <w:jc w:val="center"/>
              <w:rPr>
                <w:rFonts w:eastAsia="Times New Roman"/>
                <w:b/>
                <w:bCs/>
                <w:lang w:eastAsia="tr-TR"/>
              </w:rPr>
            </w:pPr>
            <w:r w:rsidRPr="008D13E5">
              <w:rPr>
                <w:rFonts w:eastAsia="Times New Roman"/>
                <w:b/>
                <w:bCs/>
                <w:lang w:eastAsia="tr-TR"/>
              </w:rPr>
              <w:t>5</w:t>
            </w:r>
          </w:p>
        </w:tc>
        <w:tc>
          <w:tcPr>
            <w:tcW w:w="235" w:type="pct"/>
          </w:tcPr>
          <w:p w14:paraId="14AFE764" w14:textId="77777777" w:rsidR="00F52431" w:rsidRPr="008D13E5" w:rsidRDefault="00F52431" w:rsidP="00A550E4">
            <w:pPr>
              <w:spacing w:before="0" w:after="0"/>
              <w:jc w:val="center"/>
              <w:rPr>
                <w:rFonts w:eastAsia="Times New Roman"/>
                <w:b/>
                <w:bCs/>
                <w:lang w:eastAsia="tr-TR"/>
              </w:rPr>
            </w:pPr>
            <w:r w:rsidRPr="008D13E5">
              <w:rPr>
                <w:rFonts w:eastAsia="Times New Roman"/>
                <w:b/>
                <w:bCs/>
                <w:lang w:eastAsia="tr-TR"/>
              </w:rPr>
              <w:t>PÇ</w:t>
            </w:r>
          </w:p>
          <w:p w14:paraId="3B4C945C" w14:textId="77777777" w:rsidR="00F52431" w:rsidRPr="008D13E5" w:rsidRDefault="00F52431" w:rsidP="00A550E4">
            <w:pPr>
              <w:spacing w:before="0" w:after="0"/>
              <w:jc w:val="center"/>
              <w:rPr>
                <w:rFonts w:eastAsia="Times New Roman"/>
                <w:b/>
                <w:bCs/>
                <w:lang w:eastAsia="tr-TR"/>
              </w:rPr>
            </w:pPr>
            <w:r w:rsidRPr="008D13E5">
              <w:rPr>
                <w:rFonts w:eastAsia="Times New Roman"/>
                <w:b/>
                <w:bCs/>
                <w:lang w:eastAsia="tr-TR"/>
              </w:rPr>
              <w:t>6</w:t>
            </w:r>
          </w:p>
        </w:tc>
        <w:tc>
          <w:tcPr>
            <w:tcW w:w="234" w:type="pct"/>
          </w:tcPr>
          <w:p w14:paraId="03E46DA2" w14:textId="77777777" w:rsidR="00F52431" w:rsidRPr="008D13E5" w:rsidRDefault="00F52431" w:rsidP="00A550E4">
            <w:pPr>
              <w:spacing w:before="0" w:after="0"/>
              <w:jc w:val="center"/>
              <w:rPr>
                <w:rFonts w:eastAsia="Times New Roman"/>
                <w:b/>
                <w:bCs/>
                <w:lang w:eastAsia="tr-TR"/>
              </w:rPr>
            </w:pPr>
            <w:r w:rsidRPr="008D13E5">
              <w:rPr>
                <w:rFonts w:eastAsia="Times New Roman"/>
                <w:b/>
                <w:bCs/>
                <w:lang w:eastAsia="tr-TR"/>
              </w:rPr>
              <w:t>PÇ</w:t>
            </w:r>
          </w:p>
          <w:p w14:paraId="6D4E9C04" w14:textId="77777777" w:rsidR="00F52431" w:rsidRPr="008D13E5" w:rsidRDefault="00F52431" w:rsidP="00A550E4">
            <w:pPr>
              <w:spacing w:before="0" w:after="0"/>
              <w:jc w:val="center"/>
              <w:rPr>
                <w:rFonts w:eastAsia="Times New Roman"/>
                <w:b/>
                <w:bCs/>
                <w:lang w:eastAsia="tr-TR"/>
              </w:rPr>
            </w:pPr>
            <w:r w:rsidRPr="008D13E5">
              <w:rPr>
                <w:rFonts w:eastAsia="Times New Roman"/>
                <w:b/>
                <w:bCs/>
                <w:lang w:eastAsia="tr-TR"/>
              </w:rPr>
              <w:t>7</w:t>
            </w:r>
          </w:p>
        </w:tc>
        <w:tc>
          <w:tcPr>
            <w:tcW w:w="313" w:type="pct"/>
          </w:tcPr>
          <w:p w14:paraId="7BC4402F" w14:textId="77777777" w:rsidR="00F52431" w:rsidRPr="008D13E5" w:rsidRDefault="00F52431" w:rsidP="00A550E4">
            <w:pPr>
              <w:spacing w:before="0" w:after="0"/>
              <w:jc w:val="center"/>
              <w:rPr>
                <w:rFonts w:eastAsia="Times New Roman"/>
                <w:b/>
                <w:bCs/>
                <w:lang w:eastAsia="tr-TR"/>
              </w:rPr>
            </w:pPr>
            <w:r w:rsidRPr="008D13E5">
              <w:rPr>
                <w:rFonts w:eastAsia="Times New Roman"/>
                <w:b/>
                <w:bCs/>
                <w:lang w:eastAsia="tr-TR"/>
              </w:rPr>
              <w:t>PÇ</w:t>
            </w:r>
          </w:p>
          <w:p w14:paraId="32DF394B" w14:textId="77777777" w:rsidR="00F52431" w:rsidRPr="008D13E5" w:rsidRDefault="00F52431" w:rsidP="00A550E4">
            <w:pPr>
              <w:spacing w:before="0" w:after="0"/>
              <w:jc w:val="center"/>
              <w:rPr>
                <w:rFonts w:eastAsia="Times New Roman"/>
                <w:b/>
                <w:bCs/>
                <w:lang w:eastAsia="tr-TR"/>
              </w:rPr>
            </w:pPr>
            <w:r w:rsidRPr="008D13E5">
              <w:rPr>
                <w:rFonts w:eastAsia="Times New Roman"/>
                <w:b/>
                <w:bCs/>
                <w:lang w:eastAsia="tr-TR"/>
              </w:rPr>
              <w:t>8</w:t>
            </w:r>
          </w:p>
        </w:tc>
        <w:tc>
          <w:tcPr>
            <w:tcW w:w="313" w:type="pct"/>
          </w:tcPr>
          <w:p w14:paraId="38A5D394" w14:textId="77777777" w:rsidR="00F52431" w:rsidRPr="008D13E5" w:rsidRDefault="00F52431" w:rsidP="00A550E4">
            <w:pPr>
              <w:spacing w:before="0" w:after="0"/>
              <w:jc w:val="center"/>
              <w:rPr>
                <w:rFonts w:eastAsia="Times New Roman"/>
                <w:b/>
                <w:bCs/>
                <w:lang w:eastAsia="tr-TR"/>
              </w:rPr>
            </w:pPr>
            <w:r w:rsidRPr="008D13E5">
              <w:rPr>
                <w:rFonts w:eastAsia="Times New Roman"/>
                <w:b/>
                <w:bCs/>
                <w:lang w:eastAsia="tr-TR"/>
              </w:rPr>
              <w:t>PÇ</w:t>
            </w:r>
          </w:p>
          <w:p w14:paraId="4CB2ACBB" w14:textId="77777777" w:rsidR="00F52431" w:rsidRPr="008D13E5" w:rsidRDefault="00F52431" w:rsidP="00A550E4">
            <w:pPr>
              <w:spacing w:before="0" w:after="0"/>
              <w:jc w:val="center"/>
              <w:rPr>
                <w:rFonts w:eastAsia="Times New Roman"/>
                <w:b/>
                <w:bCs/>
                <w:lang w:eastAsia="tr-TR"/>
              </w:rPr>
            </w:pPr>
            <w:r w:rsidRPr="008D13E5">
              <w:rPr>
                <w:rFonts w:eastAsia="Times New Roman"/>
                <w:b/>
                <w:bCs/>
                <w:lang w:eastAsia="tr-TR"/>
              </w:rPr>
              <w:t>9</w:t>
            </w:r>
          </w:p>
        </w:tc>
        <w:tc>
          <w:tcPr>
            <w:tcW w:w="313" w:type="pct"/>
          </w:tcPr>
          <w:p w14:paraId="7D996536" w14:textId="77777777" w:rsidR="00F52431" w:rsidRPr="008D13E5" w:rsidRDefault="00F52431" w:rsidP="00A550E4">
            <w:pPr>
              <w:spacing w:before="0" w:after="0"/>
              <w:jc w:val="center"/>
              <w:rPr>
                <w:rFonts w:eastAsia="Times New Roman"/>
                <w:b/>
                <w:bCs/>
                <w:lang w:eastAsia="tr-TR"/>
              </w:rPr>
            </w:pPr>
            <w:r w:rsidRPr="008D13E5">
              <w:rPr>
                <w:rFonts w:eastAsia="Times New Roman"/>
                <w:b/>
                <w:bCs/>
                <w:lang w:eastAsia="tr-TR"/>
              </w:rPr>
              <w:t>PÇ</w:t>
            </w:r>
          </w:p>
          <w:p w14:paraId="00CCBC50" w14:textId="77777777" w:rsidR="00F52431" w:rsidRPr="008D13E5" w:rsidRDefault="00F52431" w:rsidP="00A550E4">
            <w:pPr>
              <w:spacing w:before="0" w:after="0"/>
              <w:jc w:val="center"/>
              <w:rPr>
                <w:rFonts w:eastAsia="Times New Roman"/>
                <w:b/>
                <w:bCs/>
                <w:lang w:eastAsia="tr-TR"/>
              </w:rPr>
            </w:pPr>
            <w:r w:rsidRPr="008D13E5">
              <w:rPr>
                <w:rFonts w:eastAsia="Times New Roman"/>
                <w:b/>
                <w:bCs/>
                <w:lang w:eastAsia="tr-TR"/>
              </w:rPr>
              <w:t>10</w:t>
            </w:r>
          </w:p>
        </w:tc>
        <w:tc>
          <w:tcPr>
            <w:tcW w:w="391" w:type="pct"/>
          </w:tcPr>
          <w:p w14:paraId="4960E78F" w14:textId="77777777" w:rsidR="00F52431" w:rsidRPr="008D13E5" w:rsidRDefault="00F52431" w:rsidP="00A550E4">
            <w:pPr>
              <w:spacing w:before="0" w:after="0"/>
              <w:jc w:val="center"/>
              <w:rPr>
                <w:rFonts w:eastAsia="Times New Roman"/>
                <w:b/>
                <w:bCs/>
                <w:lang w:eastAsia="tr-TR"/>
              </w:rPr>
            </w:pPr>
            <w:r w:rsidRPr="008D13E5">
              <w:rPr>
                <w:rFonts w:eastAsia="Times New Roman"/>
                <w:b/>
                <w:bCs/>
                <w:lang w:eastAsia="tr-TR"/>
              </w:rPr>
              <w:t>PÇ</w:t>
            </w:r>
          </w:p>
          <w:p w14:paraId="25A03005" w14:textId="77777777" w:rsidR="00F52431" w:rsidRPr="008D13E5" w:rsidRDefault="00F52431" w:rsidP="00A550E4">
            <w:pPr>
              <w:spacing w:before="0" w:after="0"/>
              <w:jc w:val="center"/>
              <w:rPr>
                <w:rFonts w:eastAsia="Times New Roman"/>
                <w:b/>
                <w:bCs/>
                <w:lang w:eastAsia="tr-TR"/>
              </w:rPr>
            </w:pPr>
            <w:r w:rsidRPr="008D13E5">
              <w:rPr>
                <w:rFonts w:eastAsia="Times New Roman"/>
                <w:b/>
                <w:bCs/>
                <w:lang w:eastAsia="tr-TR"/>
              </w:rPr>
              <w:t>11</w:t>
            </w:r>
          </w:p>
        </w:tc>
        <w:tc>
          <w:tcPr>
            <w:tcW w:w="312" w:type="pct"/>
          </w:tcPr>
          <w:p w14:paraId="0D5EF14F" w14:textId="77777777" w:rsidR="00F52431" w:rsidRPr="008D13E5" w:rsidRDefault="00F52431" w:rsidP="00A550E4">
            <w:pPr>
              <w:spacing w:before="0" w:after="0"/>
              <w:jc w:val="center"/>
              <w:rPr>
                <w:rFonts w:eastAsia="Times New Roman"/>
                <w:b/>
                <w:bCs/>
                <w:lang w:eastAsia="tr-TR"/>
              </w:rPr>
            </w:pPr>
            <w:r w:rsidRPr="008D13E5">
              <w:rPr>
                <w:rFonts w:eastAsia="Times New Roman"/>
                <w:b/>
                <w:bCs/>
                <w:lang w:eastAsia="tr-TR"/>
              </w:rPr>
              <w:t>PÇ</w:t>
            </w:r>
          </w:p>
          <w:p w14:paraId="0E5C0DBD" w14:textId="77777777" w:rsidR="00F52431" w:rsidRPr="008D13E5" w:rsidRDefault="00F52431" w:rsidP="00A550E4">
            <w:pPr>
              <w:spacing w:before="0" w:after="0"/>
              <w:jc w:val="center"/>
              <w:rPr>
                <w:rFonts w:eastAsia="Times New Roman"/>
                <w:b/>
                <w:bCs/>
                <w:lang w:eastAsia="tr-TR"/>
              </w:rPr>
            </w:pPr>
            <w:r w:rsidRPr="008D13E5">
              <w:rPr>
                <w:rFonts w:eastAsia="Times New Roman"/>
                <w:b/>
                <w:bCs/>
                <w:lang w:eastAsia="tr-TR"/>
              </w:rPr>
              <w:t>12</w:t>
            </w:r>
          </w:p>
        </w:tc>
        <w:tc>
          <w:tcPr>
            <w:tcW w:w="394" w:type="pct"/>
          </w:tcPr>
          <w:p w14:paraId="7C87BB50" w14:textId="77777777" w:rsidR="00F52431" w:rsidRPr="008D13E5" w:rsidRDefault="00F52431" w:rsidP="00A550E4">
            <w:pPr>
              <w:spacing w:before="0" w:after="0"/>
              <w:jc w:val="center"/>
              <w:rPr>
                <w:rFonts w:eastAsia="Times New Roman"/>
                <w:b/>
                <w:bCs/>
                <w:lang w:eastAsia="tr-TR"/>
              </w:rPr>
            </w:pPr>
            <w:r w:rsidRPr="008D13E5">
              <w:rPr>
                <w:rFonts w:eastAsia="Times New Roman"/>
                <w:b/>
                <w:bCs/>
                <w:lang w:eastAsia="tr-TR"/>
              </w:rPr>
              <w:t>PÇ</w:t>
            </w:r>
          </w:p>
          <w:p w14:paraId="7E29D9FB" w14:textId="77777777" w:rsidR="00F52431" w:rsidRPr="008D13E5" w:rsidRDefault="00F52431" w:rsidP="00A550E4">
            <w:pPr>
              <w:spacing w:before="0" w:after="0"/>
              <w:jc w:val="center"/>
              <w:rPr>
                <w:rFonts w:eastAsia="Times New Roman"/>
                <w:b/>
                <w:bCs/>
                <w:lang w:eastAsia="tr-TR"/>
              </w:rPr>
            </w:pPr>
            <w:r w:rsidRPr="008D13E5">
              <w:rPr>
                <w:rFonts w:eastAsia="Times New Roman"/>
                <w:b/>
                <w:bCs/>
                <w:lang w:eastAsia="tr-TR"/>
              </w:rPr>
              <w:t>13</w:t>
            </w:r>
          </w:p>
        </w:tc>
      </w:tr>
      <w:tr w:rsidR="00C43758" w:rsidRPr="008D13E5" w14:paraId="68DCCA90" w14:textId="77777777" w:rsidTr="00935B09">
        <w:trPr>
          <w:trHeight w:val="181"/>
        </w:trPr>
        <w:tc>
          <w:tcPr>
            <w:tcW w:w="722" w:type="pct"/>
          </w:tcPr>
          <w:p w14:paraId="57CF34E3" w14:textId="1C2E77DE" w:rsidR="00F52431" w:rsidRPr="008D13E5" w:rsidRDefault="00F52431" w:rsidP="00A550E4">
            <w:pPr>
              <w:spacing w:before="0" w:after="0"/>
              <w:jc w:val="center"/>
              <w:rPr>
                <w:rFonts w:eastAsia="Times New Roman"/>
                <w:lang w:eastAsia="tr-TR"/>
              </w:rPr>
            </w:pPr>
            <w:r w:rsidRPr="008D13E5">
              <w:rPr>
                <w:rFonts w:eastAsia="Times New Roman"/>
                <w:lang w:eastAsia="tr-TR"/>
              </w:rPr>
              <w:t>HEF 3062</w:t>
            </w:r>
            <w:r w:rsidR="008D13E5" w:rsidRPr="008D13E5">
              <w:rPr>
                <w:rFonts w:eastAsia="Times New Roman"/>
                <w:lang w:eastAsia="tr-TR"/>
              </w:rPr>
              <w:t xml:space="preserve"> Hemşirelikte Yönetim</w:t>
            </w:r>
          </w:p>
        </w:tc>
        <w:tc>
          <w:tcPr>
            <w:tcW w:w="373" w:type="pct"/>
            <w:gridSpan w:val="2"/>
          </w:tcPr>
          <w:p w14:paraId="432CD137" w14:textId="77777777" w:rsidR="00F52431" w:rsidRPr="008D13E5" w:rsidRDefault="00F52431" w:rsidP="00A550E4">
            <w:pPr>
              <w:spacing w:before="0" w:after="0"/>
              <w:jc w:val="center"/>
              <w:rPr>
                <w:rFonts w:eastAsia="Times New Roman"/>
                <w:lang w:eastAsia="tr-TR"/>
              </w:rPr>
            </w:pPr>
            <w:r w:rsidRPr="008D13E5">
              <w:rPr>
                <w:rFonts w:eastAsia="Times New Roman"/>
                <w:lang w:eastAsia="tr-TR"/>
              </w:rPr>
              <w:t>2</w:t>
            </w:r>
          </w:p>
        </w:tc>
        <w:tc>
          <w:tcPr>
            <w:tcW w:w="385" w:type="pct"/>
            <w:gridSpan w:val="2"/>
          </w:tcPr>
          <w:p w14:paraId="29630246" w14:textId="77777777" w:rsidR="00F52431" w:rsidRPr="008D13E5" w:rsidRDefault="00F52431" w:rsidP="00A550E4">
            <w:pPr>
              <w:spacing w:before="0" w:after="0"/>
              <w:jc w:val="center"/>
              <w:rPr>
                <w:rFonts w:eastAsia="Times New Roman"/>
                <w:lang w:eastAsia="tr-TR"/>
              </w:rPr>
            </w:pPr>
            <w:r w:rsidRPr="008D13E5">
              <w:rPr>
                <w:rFonts w:eastAsia="Times New Roman"/>
                <w:lang w:eastAsia="tr-TR"/>
              </w:rPr>
              <w:t>2</w:t>
            </w:r>
          </w:p>
        </w:tc>
        <w:tc>
          <w:tcPr>
            <w:tcW w:w="391" w:type="pct"/>
          </w:tcPr>
          <w:p w14:paraId="565B025B" w14:textId="77777777" w:rsidR="00F52431" w:rsidRPr="008D13E5" w:rsidRDefault="00F52431" w:rsidP="00A550E4">
            <w:pPr>
              <w:spacing w:before="0" w:after="0"/>
              <w:jc w:val="center"/>
              <w:rPr>
                <w:rFonts w:eastAsia="Times New Roman"/>
                <w:lang w:eastAsia="tr-TR"/>
              </w:rPr>
            </w:pPr>
            <w:r w:rsidRPr="008D13E5">
              <w:rPr>
                <w:rFonts w:eastAsia="Times New Roman"/>
                <w:lang w:eastAsia="tr-TR"/>
              </w:rPr>
              <w:t>2</w:t>
            </w:r>
          </w:p>
        </w:tc>
        <w:tc>
          <w:tcPr>
            <w:tcW w:w="314" w:type="pct"/>
          </w:tcPr>
          <w:p w14:paraId="7C764F79" w14:textId="77777777" w:rsidR="00F52431" w:rsidRPr="008D13E5" w:rsidRDefault="00F52431" w:rsidP="00A550E4">
            <w:pPr>
              <w:spacing w:before="0" w:after="0"/>
              <w:jc w:val="center"/>
              <w:rPr>
                <w:rFonts w:eastAsia="Times New Roman"/>
                <w:lang w:eastAsia="tr-TR"/>
              </w:rPr>
            </w:pPr>
            <w:r w:rsidRPr="008D13E5">
              <w:rPr>
                <w:rFonts w:eastAsia="Times New Roman"/>
                <w:lang w:eastAsia="tr-TR"/>
              </w:rPr>
              <w:t>1</w:t>
            </w:r>
          </w:p>
        </w:tc>
        <w:tc>
          <w:tcPr>
            <w:tcW w:w="312" w:type="pct"/>
          </w:tcPr>
          <w:p w14:paraId="61D3BCCE" w14:textId="77777777" w:rsidR="00F52431" w:rsidRPr="008D13E5" w:rsidRDefault="00F52431" w:rsidP="00A550E4">
            <w:pPr>
              <w:spacing w:before="0" w:after="0"/>
              <w:jc w:val="center"/>
              <w:rPr>
                <w:rFonts w:eastAsia="Times New Roman"/>
                <w:lang w:eastAsia="tr-TR"/>
              </w:rPr>
            </w:pPr>
            <w:r w:rsidRPr="008D13E5">
              <w:rPr>
                <w:rFonts w:eastAsia="Times New Roman"/>
                <w:lang w:eastAsia="tr-TR"/>
              </w:rPr>
              <w:t>2</w:t>
            </w:r>
          </w:p>
        </w:tc>
        <w:tc>
          <w:tcPr>
            <w:tcW w:w="235" w:type="pct"/>
          </w:tcPr>
          <w:p w14:paraId="12FF21C0" w14:textId="77777777" w:rsidR="00F52431" w:rsidRPr="008D13E5" w:rsidRDefault="00F52431" w:rsidP="00A550E4">
            <w:pPr>
              <w:spacing w:before="0" w:after="0"/>
              <w:jc w:val="center"/>
              <w:rPr>
                <w:rFonts w:eastAsia="Times New Roman"/>
                <w:lang w:eastAsia="tr-TR"/>
              </w:rPr>
            </w:pPr>
            <w:r w:rsidRPr="008D13E5">
              <w:rPr>
                <w:rFonts w:eastAsia="Times New Roman"/>
                <w:lang w:eastAsia="tr-TR"/>
              </w:rPr>
              <w:t>3</w:t>
            </w:r>
          </w:p>
        </w:tc>
        <w:tc>
          <w:tcPr>
            <w:tcW w:w="234" w:type="pct"/>
          </w:tcPr>
          <w:p w14:paraId="60BE8057" w14:textId="77777777" w:rsidR="00F52431" w:rsidRPr="008D13E5" w:rsidRDefault="00F52431" w:rsidP="00A550E4">
            <w:pPr>
              <w:spacing w:before="0" w:after="0"/>
              <w:rPr>
                <w:rFonts w:eastAsia="Times New Roman"/>
                <w:lang w:eastAsia="tr-TR"/>
              </w:rPr>
            </w:pPr>
            <w:r w:rsidRPr="008D13E5">
              <w:rPr>
                <w:rFonts w:eastAsia="Times New Roman"/>
                <w:lang w:eastAsia="tr-TR"/>
              </w:rPr>
              <w:t>1</w:t>
            </w:r>
          </w:p>
        </w:tc>
        <w:tc>
          <w:tcPr>
            <w:tcW w:w="313" w:type="pct"/>
          </w:tcPr>
          <w:p w14:paraId="074E6F49" w14:textId="77777777" w:rsidR="00F52431" w:rsidRPr="008D13E5" w:rsidRDefault="00F52431" w:rsidP="00A550E4">
            <w:pPr>
              <w:spacing w:before="0" w:after="0"/>
              <w:rPr>
                <w:rFonts w:eastAsia="Times New Roman"/>
                <w:lang w:eastAsia="tr-TR"/>
              </w:rPr>
            </w:pPr>
            <w:r w:rsidRPr="008D13E5">
              <w:rPr>
                <w:rFonts w:eastAsia="Times New Roman"/>
                <w:lang w:eastAsia="tr-TR"/>
              </w:rPr>
              <w:t>1</w:t>
            </w:r>
          </w:p>
        </w:tc>
        <w:tc>
          <w:tcPr>
            <w:tcW w:w="313" w:type="pct"/>
          </w:tcPr>
          <w:p w14:paraId="671009A6" w14:textId="77777777" w:rsidR="00F52431" w:rsidRPr="008D13E5" w:rsidRDefault="00F52431" w:rsidP="00A550E4">
            <w:pPr>
              <w:spacing w:before="0" w:after="0"/>
              <w:rPr>
                <w:rFonts w:eastAsia="Times New Roman"/>
                <w:lang w:eastAsia="tr-TR"/>
              </w:rPr>
            </w:pPr>
            <w:r w:rsidRPr="008D13E5">
              <w:rPr>
                <w:rFonts w:eastAsia="Times New Roman"/>
                <w:lang w:eastAsia="tr-TR"/>
              </w:rPr>
              <w:t>3</w:t>
            </w:r>
          </w:p>
        </w:tc>
        <w:tc>
          <w:tcPr>
            <w:tcW w:w="313" w:type="pct"/>
          </w:tcPr>
          <w:p w14:paraId="6D4F261B" w14:textId="77777777" w:rsidR="00F52431" w:rsidRPr="008D13E5" w:rsidRDefault="00F52431" w:rsidP="00A550E4">
            <w:pPr>
              <w:spacing w:before="0" w:after="0"/>
              <w:rPr>
                <w:rFonts w:eastAsia="Times New Roman"/>
                <w:lang w:eastAsia="tr-TR"/>
              </w:rPr>
            </w:pPr>
            <w:r w:rsidRPr="008D13E5">
              <w:rPr>
                <w:rFonts w:eastAsia="Times New Roman"/>
                <w:lang w:eastAsia="tr-TR"/>
              </w:rPr>
              <w:t>2</w:t>
            </w:r>
          </w:p>
        </w:tc>
        <w:tc>
          <w:tcPr>
            <w:tcW w:w="391" w:type="pct"/>
          </w:tcPr>
          <w:p w14:paraId="1075BCDE" w14:textId="77777777" w:rsidR="00F52431" w:rsidRPr="008D13E5" w:rsidRDefault="00F52431" w:rsidP="00A550E4">
            <w:pPr>
              <w:spacing w:before="0" w:after="0"/>
              <w:rPr>
                <w:rFonts w:eastAsia="Times New Roman"/>
                <w:lang w:eastAsia="tr-TR"/>
              </w:rPr>
            </w:pPr>
            <w:r w:rsidRPr="008D13E5">
              <w:rPr>
                <w:rFonts w:eastAsia="Times New Roman"/>
                <w:lang w:eastAsia="tr-TR"/>
              </w:rPr>
              <w:t>2</w:t>
            </w:r>
          </w:p>
        </w:tc>
        <w:tc>
          <w:tcPr>
            <w:tcW w:w="312" w:type="pct"/>
          </w:tcPr>
          <w:p w14:paraId="0FDB4939" w14:textId="77777777" w:rsidR="00F52431" w:rsidRPr="008D13E5" w:rsidRDefault="00F52431" w:rsidP="00A550E4">
            <w:pPr>
              <w:spacing w:before="0" w:after="0"/>
              <w:rPr>
                <w:rFonts w:eastAsia="Times New Roman"/>
                <w:lang w:eastAsia="tr-TR"/>
              </w:rPr>
            </w:pPr>
            <w:r w:rsidRPr="008D13E5">
              <w:rPr>
                <w:rFonts w:eastAsia="Times New Roman"/>
                <w:lang w:eastAsia="tr-TR"/>
              </w:rPr>
              <w:t>2</w:t>
            </w:r>
          </w:p>
        </w:tc>
        <w:tc>
          <w:tcPr>
            <w:tcW w:w="394" w:type="pct"/>
          </w:tcPr>
          <w:p w14:paraId="6A94C880" w14:textId="77777777" w:rsidR="00F52431" w:rsidRPr="008D13E5" w:rsidRDefault="00F52431" w:rsidP="00A550E4">
            <w:pPr>
              <w:spacing w:before="0" w:after="0"/>
              <w:rPr>
                <w:rFonts w:eastAsia="Times New Roman"/>
                <w:lang w:eastAsia="tr-TR"/>
              </w:rPr>
            </w:pPr>
            <w:r w:rsidRPr="008D13E5">
              <w:rPr>
                <w:rFonts w:eastAsia="Times New Roman"/>
                <w:lang w:eastAsia="tr-TR"/>
              </w:rPr>
              <w:t>2</w:t>
            </w:r>
          </w:p>
        </w:tc>
      </w:tr>
      <w:tr w:rsidR="00EF2E66" w:rsidRPr="008D13E5" w14:paraId="340AD1D7" w14:textId="77777777" w:rsidTr="00935B09">
        <w:trPr>
          <w:trHeight w:val="290"/>
        </w:trPr>
        <w:tc>
          <w:tcPr>
            <w:tcW w:w="5000" w:type="pct"/>
            <w:gridSpan w:val="16"/>
          </w:tcPr>
          <w:p w14:paraId="27C10C8A" w14:textId="695255BA" w:rsidR="00F52431" w:rsidRPr="008D13E5" w:rsidRDefault="00F52431" w:rsidP="00A550E4">
            <w:pPr>
              <w:spacing w:before="0" w:after="0"/>
              <w:rPr>
                <w:rFonts w:eastAsia="Times New Roman"/>
                <w:b/>
                <w:bCs/>
                <w:lang w:eastAsia="tr-TR"/>
              </w:rPr>
            </w:pPr>
            <w:r w:rsidRPr="008D13E5">
              <w:rPr>
                <w:rFonts w:eastAsia="Times New Roman"/>
                <w:b/>
                <w:lang w:eastAsia="tr-TR"/>
              </w:rPr>
              <w:t>Tablo 2. Dersin Öğrenme Çıktılarının Program Çıktıları ile İlişkisi</w:t>
            </w:r>
          </w:p>
        </w:tc>
      </w:tr>
      <w:tr w:rsidR="00C43758" w:rsidRPr="008D13E5" w14:paraId="6499EC05" w14:textId="77777777" w:rsidTr="00935B09">
        <w:trPr>
          <w:trHeight w:val="290"/>
        </w:trPr>
        <w:tc>
          <w:tcPr>
            <w:tcW w:w="722" w:type="pct"/>
          </w:tcPr>
          <w:p w14:paraId="3A4B4C58" w14:textId="1020D17A" w:rsidR="00F52431" w:rsidRPr="008D13E5" w:rsidRDefault="008D13E5" w:rsidP="00A550E4">
            <w:pPr>
              <w:spacing w:before="0" w:after="0"/>
              <w:jc w:val="center"/>
              <w:rPr>
                <w:rFonts w:eastAsia="Times New Roman"/>
                <w:lang w:eastAsia="tr-TR"/>
              </w:rPr>
            </w:pPr>
            <w:r w:rsidRPr="008D13E5">
              <w:rPr>
                <w:rFonts w:eastAsia="Times New Roman"/>
                <w:lang w:eastAsia="tr-TR"/>
              </w:rPr>
              <w:t xml:space="preserve">Ders </w:t>
            </w:r>
            <w:r w:rsidR="00F52431" w:rsidRPr="008D13E5">
              <w:rPr>
                <w:rFonts w:eastAsia="Times New Roman"/>
                <w:lang w:eastAsia="tr-TR"/>
              </w:rPr>
              <w:t>Öğrenme Çıktıları</w:t>
            </w:r>
          </w:p>
        </w:tc>
        <w:tc>
          <w:tcPr>
            <w:tcW w:w="324" w:type="pct"/>
          </w:tcPr>
          <w:p w14:paraId="75BC99BE" w14:textId="77777777" w:rsidR="00F52431" w:rsidRPr="008D13E5" w:rsidRDefault="00F52431" w:rsidP="00A550E4">
            <w:pPr>
              <w:spacing w:before="0" w:after="0"/>
              <w:jc w:val="center"/>
              <w:rPr>
                <w:rFonts w:eastAsia="Times New Roman"/>
                <w:b/>
                <w:bCs/>
                <w:lang w:eastAsia="tr-TR"/>
              </w:rPr>
            </w:pPr>
            <w:r w:rsidRPr="008D13E5">
              <w:rPr>
                <w:rFonts w:eastAsia="Times New Roman"/>
                <w:b/>
                <w:bCs/>
                <w:lang w:eastAsia="tr-TR"/>
              </w:rPr>
              <w:t>PÇ</w:t>
            </w:r>
          </w:p>
          <w:p w14:paraId="5F62FCB1" w14:textId="77777777" w:rsidR="00F52431" w:rsidRPr="008D13E5" w:rsidRDefault="00F52431" w:rsidP="00A550E4">
            <w:pPr>
              <w:spacing w:before="0" w:after="0"/>
              <w:jc w:val="center"/>
              <w:rPr>
                <w:rFonts w:eastAsia="Times New Roman"/>
                <w:b/>
                <w:bCs/>
                <w:lang w:eastAsia="tr-TR"/>
              </w:rPr>
            </w:pPr>
            <w:r w:rsidRPr="008D13E5">
              <w:rPr>
                <w:rFonts w:eastAsia="Times New Roman"/>
                <w:b/>
                <w:bCs/>
                <w:lang w:eastAsia="tr-TR"/>
              </w:rPr>
              <w:t>1</w:t>
            </w:r>
          </w:p>
        </w:tc>
        <w:tc>
          <w:tcPr>
            <w:tcW w:w="379" w:type="pct"/>
            <w:gridSpan w:val="2"/>
          </w:tcPr>
          <w:p w14:paraId="7384F714" w14:textId="77777777" w:rsidR="00F52431" w:rsidRPr="008D13E5" w:rsidRDefault="00F52431" w:rsidP="00A550E4">
            <w:pPr>
              <w:spacing w:before="0" w:after="0"/>
              <w:jc w:val="center"/>
              <w:rPr>
                <w:rFonts w:eastAsia="Times New Roman"/>
                <w:b/>
                <w:bCs/>
                <w:lang w:eastAsia="tr-TR"/>
              </w:rPr>
            </w:pPr>
            <w:r w:rsidRPr="008D13E5">
              <w:rPr>
                <w:rFonts w:eastAsia="Times New Roman"/>
                <w:b/>
                <w:bCs/>
                <w:lang w:eastAsia="tr-TR"/>
              </w:rPr>
              <w:t>PÇ</w:t>
            </w:r>
          </w:p>
          <w:p w14:paraId="4F079FDE" w14:textId="77777777" w:rsidR="00F52431" w:rsidRPr="008D13E5" w:rsidRDefault="00F52431" w:rsidP="00A550E4">
            <w:pPr>
              <w:spacing w:before="0" w:after="0"/>
              <w:jc w:val="center"/>
              <w:rPr>
                <w:rFonts w:eastAsia="Times New Roman"/>
                <w:b/>
                <w:bCs/>
                <w:lang w:eastAsia="tr-TR"/>
              </w:rPr>
            </w:pPr>
            <w:r w:rsidRPr="008D13E5">
              <w:rPr>
                <w:rFonts w:eastAsia="Times New Roman"/>
                <w:b/>
                <w:bCs/>
                <w:lang w:eastAsia="tr-TR"/>
              </w:rPr>
              <w:t>2</w:t>
            </w:r>
          </w:p>
        </w:tc>
        <w:tc>
          <w:tcPr>
            <w:tcW w:w="447" w:type="pct"/>
            <w:gridSpan w:val="2"/>
          </w:tcPr>
          <w:p w14:paraId="728CED2C" w14:textId="77777777" w:rsidR="00F52431" w:rsidRPr="008D13E5" w:rsidRDefault="00F52431" w:rsidP="00A550E4">
            <w:pPr>
              <w:spacing w:before="0" w:after="0"/>
              <w:jc w:val="center"/>
              <w:rPr>
                <w:rFonts w:eastAsia="Times New Roman"/>
                <w:b/>
                <w:bCs/>
                <w:lang w:eastAsia="tr-TR"/>
              </w:rPr>
            </w:pPr>
            <w:r w:rsidRPr="008D13E5">
              <w:rPr>
                <w:rFonts w:eastAsia="Times New Roman"/>
                <w:b/>
                <w:bCs/>
                <w:lang w:eastAsia="tr-TR"/>
              </w:rPr>
              <w:t>PÇ</w:t>
            </w:r>
          </w:p>
          <w:p w14:paraId="2373B5E9" w14:textId="77777777" w:rsidR="00F52431" w:rsidRPr="008D13E5" w:rsidRDefault="00F52431" w:rsidP="00A550E4">
            <w:pPr>
              <w:spacing w:before="0" w:after="0"/>
              <w:jc w:val="center"/>
              <w:rPr>
                <w:rFonts w:eastAsia="Times New Roman"/>
                <w:b/>
                <w:bCs/>
                <w:lang w:eastAsia="tr-TR"/>
              </w:rPr>
            </w:pPr>
            <w:r w:rsidRPr="008D13E5">
              <w:rPr>
                <w:rFonts w:eastAsia="Times New Roman"/>
                <w:b/>
                <w:bCs/>
                <w:lang w:eastAsia="tr-TR"/>
              </w:rPr>
              <w:t xml:space="preserve">3 </w:t>
            </w:r>
          </w:p>
        </w:tc>
        <w:tc>
          <w:tcPr>
            <w:tcW w:w="314" w:type="pct"/>
          </w:tcPr>
          <w:p w14:paraId="2916681D" w14:textId="77777777" w:rsidR="00F52431" w:rsidRPr="008D13E5" w:rsidRDefault="00F52431" w:rsidP="00A550E4">
            <w:pPr>
              <w:spacing w:before="0" w:after="0"/>
              <w:jc w:val="center"/>
              <w:rPr>
                <w:rFonts w:eastAsia="Times New Roman"/>
                <w:b/>
                <w:bCs/>
                <w:lang w:eastAsia="tr-TR"/>
              </w:rPr>
            </w:pPr>
            <w:r w:rsidRPr="008D13E5">
              <w:rPr>
                <w:rFonts w:eastAsia="Times New Roman"/>
                <w:b/>
                <w:bCs/>
                <w:lang w:eastAsia="tr-TR"/>
              </w:rPr>
              <w:t>PÇ</w:t>
            </w:r>
          </w:p>
          <w:p w14:paraId="5BA4EA6A" w14:textId="77777777" w:rsidR="00F52431" w:rsidRPr="008D13E5" w:rsidRDefault="00F52431" w:rsidP="00A550E4">
            <w:pPr>
              <w:spacing w:before="0" w:after="0"/>
              <w:jc w:val="center"/>
              <w:rPr>
                <w:rFonts w:eastAsia="Times New Roman"/>
                <w:b/>
                <w:bCs/>
                <w:lang w:eastAsia="tr-TR"/>
              </w:rPr>
            </w:pPr>
            <w:r w:rsidRPr="008D13E5">
              <w:rPr>
                <w:rFonts w:eastAsia="Times New Roman"/>
                <w:b/>
                <w:bCs/>
                <w:lang w:eastAsia="tr-TR"/>
              </w:rPr>
              <w:t>4</w:t>
            </w:r>
          </w:p>
        </w:tc>
        <w:tc>
          <w:tcPr>
            <w:tcW w:w="312" w:type="pct"/>
          </w:tcPr>
          <w:p w14:paraId="60C1C217" w14:textId="77777777" w:rsidR="00F52431" w:rsidRPr="008D13E5" w:rsidRDefault="00F52431" w:rsidP="00A550E4">
            <w:pPr>
              <w:spacing w:before="0" w:after="0"/>
              <w:jc w:val="center"/>
              <w:rPr>
                <w:rFonts w:eastAsia="Times New Roman"/>
                <w:b/>
                <w:bCs/>
                <w:lang w:eastAsia="tr-TR"/>
              </w:rPr>
            </w:pPr>
            <w:r w:rsidRPr="008D13E5">
              <w:rPr>
                <w:rFonts w:eastAsia="Times New Roman"/>
                <w:b/>
                <w:bCs/>
                <w:lang w:eastAsia="tr-TR"/>
              </w:rPr>
              <w:t>PÇ</w:t>
            </w:r>
          </w:p>
          <w:p w14:paraId="043FE78B" w14:textId="77777777" w:rsidR="00F52431" w:rsidRPr="008D13E5" w:rsidRDefault="00F52431" w:rsidP="00A550E4">
            <w:pPr>
              <w:spacing w:before="0" w:after="0"/>
              <w:jc w:val="center"/>
              <w:rPr>
                <w:rFonts w:eastAsia="Times New Roman"/>
                <w:b/>
                <w:bCs/>
                <w:lang w:eastAsia="tr-TR"/>
              </w:rPr>
            </w:pPr>
            <w:r w:rsidRPr="008D13E5">
              <w:rPr>
                <w:rFonts w:eastAsia="Times New Roman"/>
                <w:b/>
                <w:bCs/>
                <w:lang w:eastAsia="tr-TR"/>
              </w:rPr>
              <w:t>5</w:t>
            </w:r>
          </w:p>
        </w:tc>
        <w:tc>
          <w:tcPr>
            <w:tcW w:w="235" w:type="pct"/>
          </w:tcPr>
          <w:p w14:paraId="22A2644A" w14:textId="77777777" w:rsidR="00F52431" w:rsidRPr="008D13E5" w:rsidRDefault="00F52431" w:rsidP="00A550E4">
            <w:pPr>
              <w:spacing w:before="0" w:after="0"/>
              <w:jc w:val="center"/>
              <w:rPr>
                <w:rFonts w:eastAsia="Times New Roman"/>
                <w:b/>
                <w:bCs/>
                <w:lang w:eastAsia="tr-TR"/>
              </w:rPr>
            </w:pPr>
            <w:r w:rsidRPr="008D13E5">
              <w:rPr>
                <w:rFonts w:eastAsia="Times New Roman"/>
                <w:b/>
                <w:bCs/>
                <w:lang w:eastAsia="tr-TR"/>
              </w:rPr>
              <w:t>PÇ</w:t>
            </w:r>
          </w:p>
          <w:p w14:paraId="4AEE257A" w14:textId="77777777" w:rsidR="00F52431" w:rsidRPr="008D13E5" w:rsidRDefault="00F52431" w:rsidP="00A550E4">
            <w:pPr>
              <w:spacing w:before="0" w:after="0"/>
              <w:jc w:val="center"/>
              <w:rPr>
                <w:rFonts w:eastAsia="Times New Roman"/>
                <w:b/>
                <w:bCs/>
                <w:lang w:eastAsia="tr-TR"/>
              </w:rPr>
            </w:pPr>
            <w:r w:rsidRPr="008D13E5">
              <w:rPr>
                <w:rFonts w:eastAsia="Times New Roman"/>
                <w:b/>
                <w:bCs/>
                <w:lang w:eastAsia="tr-TR"/>
              </w:rPr>
              <w:t>6</w:t>
            </w:r>
          </w:p>
        </w:tc>
        <w:tc>
          <w:tcPr>
            <w:tcW w:w="234" w:type="pct"/>
          </w:tcPr>
          <w:p w14:paraId="2D2094CF" w14:textId="77777777" w:rsidR="00F52431" w:rsidRPr="008D13E5" w:rsidRDefault="00F52431" w:rsidP="00A550E4">
            <w:pPr>
              <w:spacing w:before="0" w:after="0"/>
              <w:jc w:val="center"/>
              <w:rPr>
                <w:rFonts w:eastAsia="Times New Roman"/>
                <w:b/>
                <w:bCs/>
                <w:lang w:eastAsia="tr-TR"/>
              </w:rPr>
            </w:pPr>
            <w:r w:rsidRPr="008D13E5">
              <w:rPr>
                <w:rFonts w:eastAsia="Times New Roman"/>
                <w:b/>
                <w:bCs/>
                <w:lang w:eastAsia="tr-TR"/>
              </w:rPr>
              <w:t>PÇ</w:t>
            </w:r>
          </w:p>
          <w:p w14:paraId="55F99AB8" w14:textId="77777777" w:rsidR="00F52431" w:rsidRPr="008D13E5" w:rsidRDefault="00F52431" w:rsidP="00A550E4">
            <w:pPr>
              <w:spacing w:before="0" w:after="0"/>
              <w:jc w:val="center"/>
              <w:rPr>
                <w:rFonts w:eastAsia="Times New Roman"/>
                <w:b/>
                <w:bCs/>
                <w:lang w:eastAsia="tr-TR"/>
              </w:rPr>
            </w:pPr>
            <w:r w:rsidRPr="008D13E5">
              <w:rPr>
                <w:rFonts w:eastAsia="Times New Roman"/>
                <w:b/>
                <w:bCs/>
                <w:lang w:eastAsia="tr-TR"/>
              </w:rPr>
              <w:t>7</w:t>
            </w:r>
          </w:p>
        </w:tc>
        <w:tc>
          <w:tcPr>
            <w:tcW w:w="313" w:type="pct"/>
          </w:tcPr>
          <w:p w14:paraId="63B176A8" w14:textId="77777777" w:rsidR="00F52431" w:rsidRPr="008D13E5" w:rsidRDefault="00F52431" w:rsidP="00A550E4">
            <w:pPr>
              <w:spacing w:before="0" w:after="0"/>
              <w:jc w:val="center"/>
              <w:rPr>
                <w:rFonts w:eastAsia="Times New Roman"/>
                <w:b/>
                <w:bCs/>
                <w:lang w:eastAsia="tr-TR"/>
              </w:rPr>
            </w:pPr>
            <w:r w:rsidRPr="008D13E5">
              <w:rPr>
                <w:rFonts w:eastAsia="Times New Roman"/>
                <w:b/>
                <w:bCs/>
                <w:lang w:eastAsia="tr-TR"/>
              </w:rPr>
              <w:t>PÇ</w:t>
            </w:r>
          </w:p>
          <w:p w14:paraId="2A2207DD" w14:textId="77777777" w:rsidR="00F52431" w:rsidRPr="008D13E5" w:rsidRDefault="00F52431" w:rsidP="00A550E4">
            <w:pPr>
              <w:spacing w:before="0" w:after="0"/>
              <w:jc w:val="center"/>
              <w:rPr>
                <w:rFonts w:eastAsia="Times New Roman"/>
                <w:b/>
                <w:bCs/>
                <w:lang w:eastAsia="tr-TR"/>
              </w:rPr>
            </w:pPr>
            <w:r w:rsidRPr="008D13E5">
              <w:rPr>
                <w:rFonts w:eastAsia="Times New Roman"/>
                <w:b/>
                <w:bCs/>
                <w:lang w:eastAsia="tr-TR"/>
              </w:rPr>
              <w:t>8</w:t>
            </w:r>
          </w:p>
        </w:tc>
        <w:tc>
          <w:tcPr>
            <w:tcW w:w="313" w:type="pct"/>
          </w:tcPr>
          <w:p w14:paraId="76947449" w14:textId="77777777" w:rsidR="00F52431" w:rsidRPr="008D13E5" w:rsidRDefault="00F52431" w:rsidP="00A550E4">
            <w:pPr>
              <w:spacing w:before="0" w:after="0"/>
              <w:jc w:val="center"/>
              <w:rPr>
                <w:rFonts w:eastAsia="Times New Roman"/>
                <w:b/>
                <w:bCs/>
                <w:lang w:eastAsia="tr-TR"/>
              </w:rPr>
            </w:pPr>
            <w:r w:rsidRPr="008D13E5">
              <w:rPr>
                <w:rFonts w:eastAsia="Times New Roman"/>
                <w:b/>
                <w:bCs/>
                <w:lang w:eastAsia="tr-TR"/>
              </w:rPr>
              <w:t>PÇ</w:t>
            </w:r>
          </w:p>
          <w:p w14:paraId="383E0DE7" w14:textId="77777777" w:rsidR="00F52431" w:rsidRPr="008D13E5" w:rsidRDefault="00F52431" w:rsidP="00A550E4">
            <w:pPr>
              <w:spacing w:before="0" w:after="0"/>
              <w:jc w:val="center"/>
              <w:rPr>
                <w:rFonts w:eastAsia="Times New Roman"/>
                <w:b/>
                <w:bCs/>
                <w:lang w:eastAsia="tr-TR"/>
              </w:rPr>
            </w:pPr>
            <w:r w:rsidRPr="008D13E5">
              <w:rPr>
                <w:rFonts w:eastAsia="Times New Roman"/>
                <w:b/>
                <w:bCs/>
                <w:lang w:eastAsia="tr-TR"/>
              </w:rPr>
              <w:t>9</w:t>
            </w:r>
          </w:p>
        </w:tc>
        <w:tc>
          <w:tcPr>
            <w:tcW w:w="313" w:type="pct"/>
          </w:tcPr>
          <w:p w14:paraId="3FA83AA6" w14:textId="77777777" w:rsidR="00F52431" w:rsidRPr="008D13E5" w:rsidRDefault="00F52431" w:rsidP="00A550E4">
            <w:pPr>
              <w:spacing w:before="0" w:after="0"/>
              <w:jc w:val="center"/>
              <w:rPr>
                <w:rFonts w:eastAsia="Times New Roman"/>
                <w:b/>
                <w:bCs/>
                <w:lang w:eastAsia="tr-TR"/>
              </w:rPr>
            </w:pPr>
            <w:r w:rsidRPr="008D13E5">
              <w:rPr>
                <w:rFonts w:eastAsia="Times New Roman"/>
                <w:b/>
                <w:bCs/>
                <w:lang w:eastAsia="tr-TR"/>
              </w:rPr>
              <w:t>PÇ</w:t>
            </w:r>
          </w:p>
          <w:p w14:paraId="33DEC314" w14:textId="77777777" w:rsidR="00F52431" w:rsidRPr="008D13E5" w:rsidRDefault="00F52431" w:rsidP="00A550E4">
            <w:pPr>
              <w:spacing w:before="0" w:after="0"/>
              <w:jc w:val="center"/>
              <w:rPr>
                <w:rFonts w:eastAsia="Times New Roman"/>
                <w:b/>
                <w:bCs/>
                <w:lang w:eastAsia="tr-TR"/>
              </w:rPr>
            </w:pPr>
            <w:r w:rsidRPr="008D13E5">
              <w:rPr>
                <w:rFonts w:eastAsia="Times New Roman"/>
                <w:b/>
                <w:bCs/>
                <w:lang w:eastAsia="tr-TR"/>
              </w:rPr>
              <w:t>10</w:t>
            </w:r>
          </w:p>
        </w:tc>
        <w:tc>
          <w:tcPr>
            <w:tcW w:w="391" w:type="pct"/>
          </w:tcPr>
          <w:p w14:paraId="03EEA8C4" w14:textId="77777777" w:rsidR="00F52431" w:rsidRPr="008D13E5" w:rsidRDefault="00F52431" w:rsidP="00A550E4">
            <w:pPr>
              <w:spacing w:before="0" w:after="0"/>
              <w:jc w:val="center"/>
              <w:rPr>
                <w:rFonts w:eastAsia="Times New Roman"/>
                <w:b/>
                <w:bCs/>
                <w:lang w:eastAsia="tr-TR"/>
              </w:rPr>
            </w:pPr>
            <w:r w:rsidRPr="008D13E5">
              <w:rPr>
                <w:rFonts w:eastAsia="Times New Roman"/>
                <w:b/>
                <w:bCs/>
                <w:lang w:eastAsia="tr-TR"/>
              </w:rPr>
              <w:t>PÇ</w:t>
            </w:r>
          </w:p>
          <w:p w14:paraId="75CD1A27" w14:textId="77777777" w:rsidR="00F52431" w:rsidRPr="008D13E5" w:rsidRDefault="00F52431" w:rsidP="00A550E4">
            <w:pPr>
              <w:spacing w:before="0" w:after="0"/>
              <w:jc w:val="center"/>
              <w:rPr>
                <w:rFonts w:eastAsia="Times New Roman"/>
                <w:b/>
                <w:bCs/>
                <w:lang w:eastAsia="tr-TR"/>
              </w:rPr>
            </w:pPr>
            <w:r w:rsidRPr="008D13E5">
              <w:rPr>
                <w:rFonts w:eastAsia="Times New Roman"/>
                <w:b/>
                <w:bCs/>
                <w:lang w:eastAsia="tr-TR"/>
              </w:rPr>
              <w:t>11</w:t>
            </w:r>
          </w:p>
        </w:tc>
        <w:tc>
          <w:tcPr>
            <w:tcW w:w="312" w:type="pct"/>
          </w:tcPr>
          <w:p w14:paraId="587137C9" w14:textId="77777777" w:rsidR="00F52431" w:rsidRPr="008D13E5" w:rsidRDefault="00F52431" w:rsidP="00A550E4">
            <w:pPr>
              <w:spacing w:before="0" w:after="0"/>
              <w:jc w:val="center"/>
              <w:rPr>
                <w:rFonts w:eastAsia="Times New Roman"/>
                <w:b/>
                <w:bCs/>
                <w:lang w:eastAsia="tr-TR"/>
              </w:rPr>
            </w:pPr>
            <w:r w:rsidRPr="008D13E5">
              <w:rPr>
                <w:rFonts w:eastAsia="Times New Roman"/>
                <w:b/>
                <w:bCs/>
                <w:lang w:eastAsia="tr-TR"/>
              </w:rPr>
              <w:t>PÇ</w:t>
            </w:r>
          </w:p>
          <w:p w14:paraId="0A761056" w14:textId="77777777" w:rsidR="00F52431" w:rsidRPr="008D13E5" w:rsidRDefault="00F52431" w:rsidP="00A550E4">
            <w:pPr>
              <w:spacing w:before="0" w:after="0"/>
              <w:jc w:val="center"/>
              <w:rPr>
                <w:rFonts w:eastAsia="Times New Roman"/>
                <w:b/>
                <w:bCs/>
                <w:lang w:eastAsia="tr-TR"/>
              </w:rPr>
            </w:pPr>
            <w:r w:rsidRPr="008D13E5">
              <w:rPr>
                <w:rFonts w:eastAsia="Times New Roman"/>
                <w:b/>
                <w:bCs/>
                <w:lang w:eastAsia="tr-TR"/>
              </w:rPr>
              <w:t>12</w:t>
            </w:r>
          </w:p>
        </w:tc>
        <w:tc>
          <w:tcPr>
            <w:tcW w:w="394" w:type="pct"/>
          </w:tcPr>
          <w:p w14:paraId="6E5D5F73" w14:textId="77777777" w:rsidR="00F52431" w:rsidRPr="008D13E5" w:rsidRDefault="00F52431" w:rsidP="00A550E4">
            <w:pPr>
              <w:spacing w:before="0" w:after="0"/>
              <w:jc w:val="center"/>
              <w:rPr>
                <w:rFonts w:eastAsia="Times New Roman"/>
                <w:b/>
                <w:bCs/>
                <w:lang w:eastAsia="tr-TR"/>
              </w:rPr>
            </w:pPr>
            <w:r w:rsidRPr="008D13E5">
              <w:rPr>
                <w:rFonts w:eastAsia="Times New Roman"/>
                <w:b/>
                <w:bCs/>
                <w:lang w:eastAsia="tr-TR"/>
              </w:rPr>
              <w:t>PÇ</w:t>
            </w:r>
          </w:p>
          <w:p w14:paraId="0F239F10" w14:textId="77777777" w:rsidR="00F52431" w:rsidRPr="008D13E5" w:rsidRDefault="00F52431" w:rsidP="00A550E4">
            <w:pPr>
              <w:spacing w:before="0" w:after="0"/>
              <w:jc w:val="center"/>
              <w:rPr>
                <w:rFonts w:eastAsia="Times New Roman"/>
                <w:b/>
                <w:bCs/>
                <w:lang w:eastAsia="tr-TR"/>
              </w:rPr>
            </w:pPr>
            <w:r w:rsidRPr="008D13E5">
              <w:rPr>
                <w:rFonts w:eastAsia="Times New Roman"/>
                <w:b/>
                <w:bCs/>
                <w:lang w:eastAsia="tr-TR"/>
              </w:rPr>
              <w:t>13</w:t>
            </w:r>
          </w:p>
        </w:tc>
      </w:tr>
      <w:tr w:rsidR="00C43758" w:rsidRPr="008D13E5" w14:paraId="2E7B30A7" w14:textId="77777777" w:rsidTr="00935B09">
        <w:trPr>
          <w:trHeight w:val="152"/>
        </w:trPr>
        <w:tc>
          <w:tcPr>
            <w:tcW w:w="722" w:type="pct"/>
          </w:tcPr>
          <w:p w14:paraId="00007967" w14:textId="31EB6A02" w:rsidR="00F52431" w:rsidRPr="008D13E5" w:rsidRDefault="008D13E5" w:rsidP="00A550E4">
            <w:pPr>
              <w:spacing w:before="0" w:after="0"/>
              <w:jc w:val="center"/>
              <w:rPr>
                <w:rFonts w:eastAsia="Times New Roman"/>
                <w:b/>
                <w:bCs/>
                <w:lang w:eastAsia="tr-TR"/>
              </w:rPr>
            </w:pPr>
            <w:r w:rsidRPr="008D13E5">
              <w:rPr>
                <w:rFonts w:eastAsia="Times New Roman"/>
                <w:lang w:eastAsia="tr-TR"/>
              </w:rPr>
              <w:t>HEF 3062 Hemşirelikte Yönetim</w:t>
            </w:r>
            <w:r w:rsidRPr="008D13E5">
              <w:rPr>
                <w:rFonts w:eastAsia="Times New Roman"/>
                <w:b/>
                <w:bCs/>
                <w:lang w:eastAsia="tr-TR"/>
              </w:rPr>
              <w:t xml:space="preserve"> </w:t>
            </w:r>
            <w:r w:rsidRPr="008D13E5">
              <w:rPr>
                <w:rFonts w:eastAsia="Times New Roman"/>
                <w:lang w:eastAsia="tr-TR"/>
              </w:rPr>
              <w:t>(</w:t>
            </w:r>
            <w:r w:rsidR="00F878B9" w:rsidRPr="008D13E5">
              <w:rPr>
                <w:rFonts w:eastAsia="Times New Roman"/>
                <w:lang w:eastAsia="tr-TR"/>
              </w:rPr>
              <w:t>ÖÇ</w:t>
            </w:r>
            <w:r w:rsidR="00F52431" w:rsidRPr="008D13E5">
              <w:rPr>
                <w:rFonts w:eastAsia="Times New Roman"/>
                <w:lang w:eastAsia="tr-TR"/>
              </w:rPr>
              <w:t>1-9</w:t>
            </w:r>
            <w:r w:rsidRPr="008D13E5">
              <w:rPr>
                <w:rFonts w:eastAsia="Times New Roman"/>
                <w:lang w:eastAsia="tr-TR"/>
              </w:rPr>
              <w:t>)</w:t>
            </w:r>
          </w:p>
        </w:tc>
        <w:tc>
          <w:tcPr>
            <w:tcW w:w="324" w:type="pct"/>
          </w:tcPr>
          <w:p w14:paraId="2D3E0204" w14:textId="2F69238F" w:rsidR="00F52431" w:rsidRPr="008D13E5" w:rsidRDefault="00F878B9" w:rsidP="00A550E4">
            <w:pPr>
              <w:spacing w:before="0" w:after="0"/>
              <w:rPr>
                <w:rFonts w:eastAsia="Times New Roman"/>
                <w:lang w:eastAsia="tr-TR"/>
              </w:rPr>
            </w:pPr>
            <w:r w:rsidRPr="008D13E5">
              <w:rPr>
                <w:rFonts w:eastAsia="Times New Roman"/>
                <w:lang w:eastAsia="tr-TR"/>
              </w:rPr>
              <w:t>ÖÇ</w:t>
            </w:r>
            <w:r w:rsidR="00F52431" w:rsidRPr="008D13E5">
              <w:rPr>
                <w:rFonts w:eastAsia="Times New Roman"/>
                <w:lang w:eastAsia="tr-TR"/>
              </w:rPr>
              <w:t xml:space="preserve"> 1-5,7,9</w:t>
            </w:r>
          </w:p>
        </w:tc>
        <w:tc>
          <w:tcPr>
            <w:tcW w:w="379" w:type="pct"/>
            <w:gridSpan w:val="2"/>
          </w:tcPr>
          <w:p w14:paraId="3EE023A1" w14:textId="02869D51" w:rsidR="00F52431" w:rsidRPr="008D13E5" w:rsidRDefault="00F878B9" w:rsidP="00A550E4">
            <w:pPr>
              <w:spacing w:before="0" w:after="0"/>
              <w:jc w:val="center"/>
              <w:rPr>
                <w:rFonts w:eastAsia="Times New Roman"/>
                <w:lang w:eastAsia="tr-TR"/>
              </w:rPr>
            </w:pPr>
            <w:r w:rsidRPr="008D13E5">
              <w:rPr>
                <w:rFonts w:eastAsia="Times New Roman"/>
                <w:lang w:eastAsia="tr-TR"/>
              </w:rPr>
              <w:t>ÖÇ</w:t>
            </w:r>
            <w:r w:rsidR="00F52431" w:rsidRPr="008D13E5">
              <w:rPr>
                <w:rFonts w:eastAsia="Times New Roman"/>
                <w:lang w:eastAsia="tr-TR"/>
              </w:rPr>
              <w:t xml:space="preserve"> 1,2,5,7</w:t>
            </w:r>
          </w:p>
        </w:tc>
        <w:tc>
          <w:tcPr>
            <w:tcW w:w="447" w:type="pct"/>
            <w:gridSpan w:val="2"/>
          </w:tcPr>
          <w:p w14:paraId="37C3A663" w14:textId="24BE6525" w:rsidR="00F52431" w:rsidRPr="008D13E5" w:rsidRDefault="00F878B9" w:rsidP="00A550E4">
            <w:pPr>
              <w:spacing w:before="0" w:after="0"/>
              <w:jc w:val="center"/>
              <w:rPr>
                <w:rFonts w:eastAsia="Times New Roman"/>
                <w:lang w:eastAsia="tr-TR"/>
              </w:rPr>
            </w:pPr>
            <w:r w:rsidRPr="008D13E5">
              <w:rPr>
                <w:rFonts w:eastAsia="Times New Roman"/>
                <w:lang w:eastAsia="tr-TR"/>
              </w:rPr>
              <w:t>ÖÇ</w:t>
            </w:r>
            <w:r w:rsidR="00F52431" w:rsidRPr="008D13E5">
              <w:rPr>
                <w:rFonts w:eastAsia="Times New Roman"/>
                <w:lang w:eastAsia="tr-TR"/>
              </w:rPr>
              <w:t xml:space="preserve"> 1,3-6,8</w:t>
            </w:r>
          </w:p>
        </w:tc>
        <w:tc>
          <w:tcPr>
            <w:tcW w:w="314" w:type="pct"/>
          </w:tcPr>
          <w:p w14:paraId="67D30811" w14:textId="6D76E6FD" w:rsidR="00F52431" w:rsidRPr="008D13E5" w:rsidRDefault="00F878B9" w:rsidP="00A550E4">
            <w:pPr>
              <w:spacing w:before="0" w:after="0"/>
              <w:jc w:val="center"/>
              <w:rPr>
                <w:rFonts w:eastAsia="Times New Roman"/>
                <w:lang w:eastAsia="tr-TR"/>
              </w:rPr>
            </w:pPr>
            <w:r w:rsidRPr="008D13E5">
              <w:rPr>
                <w:rFonts w:eastAsia="Times New Roman"/>
                <w:lang w:eastAsia="tr-TR"/>
              </w:rPr>
              <w:t>ÖÇ</w:t>
            </w:r>
            <w:r w:rsidR="00F52431" w:rsidRPr="008D13E5">
              <w:rPr>
                <w:rFonts w:eastAsia="Times New Roman"/>
                <w:lang w:eastAsia="tr-TR"/>
              </w:rPr>
              <w:t xml:space="preserve"> 2,5,7</w:t>
            </w:r>
          </w:p>
        </w:tc>
        <w:tc>
          <w:tcPr>
            <w:tcW w:w="312" w:type="pct"/>
          </w:tcPr>
          <w:p w14:paraId="25E967CB" w14:textId="5AD7575C" w:rsidR="00F52431" w:rsidRPr="008D13E5" w:rsidRDefault="00F878B9" w:rsidP="00A550E4">
            <w:pPr>
              <w:spacing w:before="0" w:after="0"/>
              <w:jc w:val="center"/>
              <w:rPr>
                <w:rFonts w:eastAsia="Times New Roman"/>
                <w:lang w:eastAsia="tr-TR"/>
              </w:rPr>
            </w:pPr>
            <w:r w:rsidRPr="008D13E5">
              <w:rPr>
                <w:rFonts w:eastAsia="Times New Roman"/>
                <w:lang w:eastAsia="tr-TR"/>
              </w:rPr>
              <w:t>ÖÇ</w:t>
            </w:r>
            <w:r w:rsidR="00F52431" w:rsidRPr="008D13E5">
              <w:rPr>
                <w:rFonts w:eastAsia="Times New Roman"/>
                <w:lang w:eastAsia="tr-TR"/>
              </w:rPr>
              <w:t xml:space="preserve"> 1,2,5,7,9</w:t>
            </w:r>
          </w:p>
        </w:tc>
        <w:tc>
          <w:tcPr>
            <w:tcW w:w="235" w:type="pct"/>
          </w:tcPr>
          <w:p w14:paraId="063F94A4" w14:textId="201078D5" w:rsidR="00F52431" w:rsidRPr="008D13E5" w:rsidRDefault="00F878B9" w:rsidP="00A550E4">
            <w:pPr>
              <w:spacing w:before="0" w:after="0"/>
              <w:jc w:val="center"/>
              <w:rPr>
                <w:rFonts w:eastAsia="Times New Roman"/>
                <w:lang w:eastAsia="tr-TR"/>
              </w:rPr>
            </w:pPr>
            <w:r w:rsidRPr="008D13E5">
              <w:rPr>
                <w:rFonts w:eastAsia="Times New Roman"/>
                <w:lang w:eastAsia="tr-TR"/>
              </w:rPr>
              <w:t>ÖÇ</w:t>
            </w:r>
            <w:r w:rsidR="00F52431" w:rsidRPr="008D13E5">
              <w:rPr>
                <w:rFonts w:eastAsia="Times New Roman"/>
                <w:lang w:eastAsia="tr-TR"/>
              </w:rPr>
              <w:t xml:space="preserve"> 1-9</w:t>
            </w:r>
          </w:p>
        </w:tc>
        <w:tc>
          <w:tcPr>
            <w:tcW w:w="234" w:type="pct"/>
          </w:tcPr>
          <w:p w14:paraId="50360C67" w14:textId="7971094D" w:rsidR="00F52431" w:rsidRPr="008D13E5" w:rsidRDefault="00F878B9" w:rsidP="00A550E4">
            <w:pPr>
              <w:spacing w:before="0" w:after="0"/>
              <w:jc w:val="center"/>
              <w:rPr>
                <w:rFonts w:eastAsia="Times New Roman"/>
                <w:lang w:eastAsia="tr-TR"/>
              </w:rPr>
            </w:pPr>
            <w:r w:rsidRPr="008D13E5">
              <w:rPr>
                <w:rFonts w:eastAsia="Times New Roman"/>
                <w:lang w:eastAsia="tr-TR"/>
              </w:rPr>
              <w:t>ÖÇ</w:t>
            </w:r>
            <w:r w:rsidR="00F52431" w:rsidRPr="008D13E5">
              <w:rPr>
                <w:rFonts w:eastAsia="Times New Roman"/>
                <w:lang w:eastAsia="tr-TR"/>
              </w:rPr>
              <w:t xml:space="preserve"> 2-7,9</w:t>
            </w:r>
          </w:p>
        </w:tc>
        <w:tc>
          <w:tcPr>
            <w:tcW w:w="313" w:type="pct"/>
          </w:tcPr>
          <w:p w14:paraId="4486A76E" w14:textId="1C885B8B" w:rsidR="00F52431" w:rsidRPr="008D13E5" w:rsidRDefault="00F878B9" w:rsidP="00A550E4">
            <w:pPr>
              <w:spacing w:before="0" w:after="0"/>
              <w:jc w:val="center"/>
              <w:rPr>
                <w:rFonts w:eastAsia="Times New Roman"/>
                <w:lang w:eastAsia="tr-TR"/>
              </w:rPr>
            </w:pPr>
            <w:r w:rsidRPr="008D13E5">
              <w:rPr>
                <w:rFonts w:eastAsia="Times New Roman"/>
                <w:lang w:eastAsia="tr-TR"/>
              </w:rPr>
              <w:t>ÖÇ</w:t>
            </w:r>
            <w:r w:rsidR="00F52431" w:rsidRPr="008D13E5">
              <w:rPr>
                <w:rFonts w:eastAsia="Times New Roman"/>
                <w:lang w:eastAsia="tr-TR"/>
              </w:rPr>
              <w:t xml:space="preserve"> 1-7,9</w:t>
            </w:r>
          </w:p>
        </w:tc>
        <w:tc>
          <w:tcPr>
            <w:tcW w:w="313" w:type="pct"/>
          </w:tcPr>
          <w:p w14:paraId="7CD202E5" w14:textId="67BCCAB9" w:rsidR="00F52431" w:rsidRPr="008D13E5" w:rsidRDefault="00F878B9" w:rsidP="00A550E4">
            <w:pPr>
              <w:spacing w:before="0" w:after="0"/>
              <w:jc w:val="center"/>
              <w:rPr>
                <w:rFonts w:eastAsia="Times New Roman"/>
                <w:lang w:eastAsia="tr-TR"/>
              </w:rPr>
            </w:pPr>
            <w:r w:rsidRPr="008D13E5">
              <w:rPr>
                <w:rFonts w:eastAsia="Times New Roman"/>
                <w:lang w:eastAsia="tr-TR"/>
              </w:rPr>
              <w:t>ÖÇ</w:t>
            </w:r>
            <w:r w:rsidR="00F52431" w:rsidRPr="008D13E5">
              <w:rPr>
                <w:rFonts w:eastAsia="Times New Roman"/>
                <w:lang w:eastAsia="tr-TR"/>
              </w:rPr>
              <w:t xml:space="preserve"> 1-9</w:t>
            </w:r>
          </w:p>
        </w:tc>
        <w:tc>
          <w:tcPr>
            <w:tcW w:w="313" w:type="pct"/>
          </w:tcPr>
          <w:p w14:paraId="1FC60687" w14:textId="0C89D60A" w:rsidR="00F52431" w:rsidRPr="008D13E5" w:rsidRDefault="00F878B9" w:rsidP="00A550E4">
            <w:pPr>
              <w:spacing w:before="0" w:after="0"/>
              <w:jc w:val="center"/>
              <w:rPr>
                <w:rFonts w:eastAsia="Times New Roman"/>
                <w:lang w:eastAsia="tr-TR"/>
              </w:rPr>
            </w:pPr>
            <w:r w:rsidRPr="008D13E5">
              <w:rPr>
                <w:rFonts w:eastAsia="Times New Roman"/>
                <w:lang w:eastAsia="tr-TR"/>
              </w:rPr>
              <w:t>ÖÇ</w:t>
            </w:r>
            <w:r w:rsidR="00F52431" w:rsidRPr="008D13E5">
              <w:rPr>
                <w:rFonts w:eastAsia="Times New Roman"/>
                <w:lang w:eastAsia="tr-TR"/>
              </w:rPr>
              <w:t xml:space="preserve"> 2,4-6,8</w:t>
            </w:r>
          </w:p>
        </w:tc>
        <w:tc>
          <w:tcPr>
            <w:tcW w:w="391" w:type="pct"/>
          </w:tcPr>
          <w:p w14:paraId="0AF51BEC" w14:textId="4FA3B51C" w:rsidR="00F52431" w:rsidRPr="008D13E5" w:rsidRDefault="00F878B9" w:rsidP="00A550E4">
            <w:pPr>
              <w:spacing w:before="0" w:after="0"/>
              <w:jc w:val="center"/>
              <w:rPr>
                <w:rFonts w:eastAsia="Times New Roman"/>
                <w:lang w:eastAsia="tr-TR"/>
              </w:rPr>
            </w:pPr>
            <w:r w:rsidRPr="008D13E5">
              <w:rPr>
                <w:rFonts w:eastAsia="Times New Roman"/>
                <w:lang w:eastAsia="tr-TR"/>
              </w:rPr>
              <w:t>ÖÇ</w:t>
            </w:r>
            <w:r w:rsidR="00F52431" w:rsidRPr="008D13E5">
              <w:rPr>
                <w:rFonts w:eastAsia="Times New Roman"/>
                <w:lang w:eastAsia="tr-TR"/>
              </w:rPr>
              <w:t xml:space="preserve"> 2-4,6,8,9</w:t>
            </w:r>
          </w:p>
        </w:tc>
        <w:tc>
          <w:tcPr>
            <w:tcW w:w="312" w:type="pct"/>
          </w:tcPr>
          <w:p w14:paraId="783CED05" w14:textId="6A417A74" w:rsidR="00F52431" w:rsidRPr="008D13E5" w:rsidRDefault="00F878B9" w:rsidP="00A550E4">
            <w:pPr>
              <w:spacing w:before="0" w:after="0"/>
              <w:jc w:val="center"/>
              <w:rPr>
                <w:rFonts w:eastAsia="Times New Roman"/>
                <w:lang w:eastAsia="tr-TR"/>
              </w:rPr>
            </w:pPr>
            <w:r w:rsidRPr="008D13E5">
              <w:rPr>
                <w:rFonts w:eastAsia="Times New Roman"/>
                <w:lang w:eastAsia="tr-TR"/>
              </w:rPr>
              <w:t>ÖÇ</w:t>
            </w:r>
            <w:r w:rsidR="00F52431" w:rsidRPr="008D13E5">
              <w:rPr>
                <w:rFonts w:eastAsia="Times New Roman"/>
                <w:lang w:eastAsia="tr-TR"/>
              </w:rPr>
              <w:t xml:space="preserve"> 2,4,8,9</w:t>
            </w:r>
          </w:p>
        </w:tc>
        <w:tc>
          <w:tcPr>
            <w:tcW w:w="394" w:type="pct"/>
          </w:tcPr>
          <w:p w14:paraId="545DD32C" w14:textId="40391C04" w:rsidR="00F52431" w:rsidRPr="008D13E5" w:rsidRDefault="00F878B9" w:rsidP="00A550E4">
            <w:pPr>
              <w:spacing w:before="0" w:after="0"/>
              <w:jc w:val="center"/>
              <w:rPr>
                <w:rFonts w:eastAsia="Times New Roman"/>
                <w:lang w:eastAsia="tr-TR"/>
              </w:rPr>
            </w:pPr>
            <w:r w:rsidRPr="008D13E5">
              <w:rPr>
                <w:rFonts w:eastAsia="Times New Roman"/>
                <w:lang w:eastAsia="tr-TR"/>
              </w:rPr>
              <w:t>ÖÇ</w:t>
            </w:r>
            <w:r w:rsidR="00F52431" w:rsidRPr="008D13E5">
              <w:rPr>
                <w:rFonts w:eastAsia="Times New Roman"/>
                <w:lang w:eastAsia="tr-TR"/>
              </w:rPr>
              <w:t xml:space="preserve"> 2,4-6,8,9</w:t>
            </w:r>
          </w:p>
        </w:tc>
      </w:tr>
    </w:tbl>
    <w:p w14:paraId="4D4E97E6" w14:textId="77777777" w:rsidR="00FC68D2" w:rsidRDefault="00FC68D2" w:rsidP="00A550E4">
      <w:pPr>
        <w:spacing w:before="0" w:after="0"/>
        <w:rPr>
          <w:rFonts w:eastAsia="Times New Roman"/>
          <w:color w:val="0070C0"/>
          <w:lang w:eastAsia="tr-TR"/>
        </w:rPr>
      </w:pPr>
    </w:p>
    <w:tbl>
      <w:tblPr>
        <w:tblStyle w:val="TabloKlavuzu"/>
        <w:tblW w:w="0" w:type="auto"/>
        <w:tbl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insideH w:val="single" w:sz="6" w:space="0" w:color="D9D9D9" w:themeColor="background1" w:themeShade="D9"/>
          <w:insideV w:val="single" w:sz="6" w:space="0" w:color="D9D9D9" w:themeColor="background1" w:themeShade="D9"/>
        </w:tblBorders>
        <w:tblLayout w:type="fixed"/>
        <w:tblLook w:val="04A0" w:firstRow="1" w:lastRow="0" w:firstColumn="1" w:lastColumn="0" w:noHBand="0" w:noVBand="1"/>
      </w:tblPr>
      <w:tblGrid>
        <w:gridCol w:w="564"/>
        <w:gridCol w:w="1276"/>
        <w:gridCol w:w="851"/>
        <w:gridCol w:w="708"/>
        <w:gridCol w:w="637"/>
        <w:gridCol w:w="804"/>
        <w:gridCol w:w="917"/>
        <w:gridCol w:w="735"/>
        <w:gridCol w:w="835"/>
        <w:gridCol w:w="898"/>
        <w:gridCol w:w="841"/>
      </w:tblGrid>
      <w:tr w:rsidR="00CB08B4" w:rsidRPr="00935B09" w14:paraId="4881F2AB" w14:textId="2674008B" w:rsidTr="00AF7CE7">
        <w:trPr>
          <w:trHeight w:val="249"/>
        </w:trPr>
        <w:tc>
          <w:tcPr>
            <w:tcW w:w="9066" w:type="dxa"/>
            <w:gridSpan w:val="11"/>
          </w:tcPr>
          <w:p w14:paraId="4B459BC1" w14:textId="66224635" w:rsidR="00CB08B4" w:rsidRPr="00935B09" w:rsidRDefault="00CB08B4" w:rsidP="00CD4D82">
            <w:pPr>
              <w:spacing w:before="0" w:after="0"/>
              <w:jc w:val="left"/>
              <w:rPr>
                <w:rFonts w:eastAsia="Times New Roman"/>
                <w:color w:val="0070C0"/>
                <w:lang w:eastAsia="tr-TR"/>
              </w:rPr>
            </w:pPr>
            <w:r w:rsidRPr="00935B09">
              <w:rPr>
                <w:rFonts w:eastAsia="Arial"/>
                <w:b/>
              </w:rPr>
              <w:t xml:space="preserve">HEF 3062 Hemşirelikte Yönetim Ders İçerikleri </w:t>
            </w:r>
            <w:r w:rsidR="002B5F10">
              <w:rPr>
                <w:rFonts w:eastAsia="Arial"/>
                <w:b/>
              </w:rPr>
              <w:t>ve</w:t>
            </w:r>
            <w:r w:rsidRPr="00935B09">
              <w:rPr>
                <w:rFonts w:eastAsia="Arial"/>
                <w:b/>
              </w:rPr>
              <w:t xml:space="preserve"> Öğrenme Çıktıları ile İlişkisi</w:t>
            </w:r>
          </w:p>
        </w:tc>
      </w:tr>
      <w:tr w:rsidR="00CB08B4" w:rsidRPr="00935B09" w14:paraId="5C26E333" w14:textId="48750AFD" w:rsidTr="00AF7CE7">
        <w:trPr>
          <w:trHeight w:val="249"/>
        </w:trPr>
        <w:tc>
          <w:tcPr>
            <w:tcW w:w="564" w:type="dxa"/>
          </w:tcPr>
          <w:p w14:paraId="3C47635C" w14:textId="77777777" w:rsidR="00CB08B4" w:rsidRPr="00935B09" w:rsidRDefault="00CB08B4" w:rsidP="00A550E4">
            <w:pPr>
              <w:spacing w:before="0" w:after="0"/>
              <w:rPr>
                <w:rFonts w:eastAsia="Times New Roman"/>
                <w:color w:val="0070C0"/>
                <w:sz w:val="16"/>
                <w:szCs w:val="16"/>
                <w:lang w:eastAsia="tr-TR"/>
              </w:rPr>
            </w:pPr>
          </w:p>
        </w:tc>
        <w:tc>
          <w:tcPr>
            <w:tcW w:w="1276" w:type="dxa"/>
          </w:tcPr>
          <w:p w14:paraId="19BBA714" w14:textId="77777777" w:rsidR="00CB08B4" w:rsidRPr="00935B09" w:rsidRDefault="00CB08B4" w:rsidP="00A550E4">
            <w:pPr>
              <w:spacing w:before="0" w:after="0"/>
              <w:rPr>
                <w:rFonts w:eastAsia="Times New Roman"/>
                <w:color w:val="0070C0"/>
                <w:sz w:val="16"/>
                <w:szCs w:val="16"/>
                <w:lang w:eastAsia="tr-TR"/>
              </w:rPr>
            </w:pPr>
          </w:p>
        </w:tc>
        <w:tc>
          <w:tcPr>
            <w:tcW w:w="7226" w:type="dxa"/>
            <w:gridSpan w:val="9"/>
          </w:tcPr>
          <w:p w14:paraId="4D335783" w14:textId="5F693418" w:rsidR="00CB08B4" w:rsidRPr="00935B09" w:rsidRDefault="00CB08B4" w:rsidP="00A550E4">
            <w:pPr>
              <w:spacing w:before="0" w:after="0"/>
              <w:jc w:val="center"/>
              <w:rPr>
                <w:rFonts w:eastAsia="Times New Roman"/>
                <w:color w:val="0070C0"/>
                <w:lang w:eastAsia="tr-TR"/>
              </w:rPr>
            </w:pPr>
            <w:r w:rsidRPr="00935B09">
              <w:rPr>
                <w:rFonts w:eastAsia="Arial"/>
                <w:b/>
              </w:rPr>
              <w:t>Ders Öğrenme Çıktıları</w:t>
            </w:r>
          </w:p>
        </w:tc>
      </w:tr>
      <w:tr w:rsidR="00CB08B4" w:rsidRPr="00935B09" w14:paraId="23FCD8BA" w14:textId="45B120FE" w:rsidTr="00AF7CE7">
        <w:trPr>
          <w:trHeight w:val="240"/>
        </w:trPr>
        <w:tc>
          <w:tcPr>
            <w:tcW w:w="564" w:type="dxa"/>
          </w:tcPr>
          <w:p w14:paraId="5AE703C0" w14:textId="743A70CC" w:rsidR="00CB08B4" w:rsidRPr="00935B09" w:rsidRDefault="00CB08B4" w:rsidP="002D7A84">
            <w:pPr>
              <w:spacing w:before="0" w:after="0"/>
              <w:ind w:left="-108" w:right="-110"/>
              <w:jc w:val="left"/>
              <w:rPr>
                <w:rFonts w:eastAsia="Times New Roman"/>
                <w:color w:val="0070C0"/>
                <w:sz w:val="16"/>
                <w:szCs w:val="16"/>
                <w:lang w:eastAsia="tr-TR"/>
              </w:rPr>
            </w:pPr>
            <w:r w:rsidRPr="00935B09">
              <w:rPr>
                <w:rFonts w:eastAsia="Arial"/>
                <w:b/>
                <w:sz w:val="16"/>
                <w:szCs w:val="16"/>
              </w:rPr>
              <w:t>Hafta</w:t>
            </w:r>
          </w:p>
        </w:tc>
        <w:tc>
          <w:tcPr>
            <w:tcW w:w="1276" w:type="dxa"/>
          </w:tcPr>
          <w:p w14:paraId="6B87CFFD" w14:textId="010634AE" w:rsidR="00CB08B4" w:rsidRPr="00935B09" w:rsidRDefault="00CB08B4" w:rsidP="002D7A84">
            <w:pPr>
              <w:spacing w:before="0" w:after="0"/>
              <w:jc w:val="left"/>
              <w:rPr>
                <w:rFonts w:eastAsia="Times New Roman"/>
                <w:color w:val="0070C0"/>
                <w:sz w:val="16"/>
                <w:szCs w:val="16"/>
                <w:lang w:eastAsia="tr-TR"/>
              </w:rPr>
            </w:pPr>
            <w:r w:rsidRPr="00935B09">
              <w:rPr>
                <w:rFonts w:eastAsia="Arial"/>
                <w:b/>
                <w:sz w:val="16"/>
                <w:szCs w:val="16"/>
              </w:rPr>
              <w:t>Ders İçerikleri</w:t>
            </w:r>
          </w:p>
        </w:tc>
        <w:tc>
          <w:tcPr>
            <w:tcW w:w="851" w:type="dxa"/>
          </w:tcPr>
          <w:p w14:paraId="544304AF" w14:textId="248D1112" w:rsidR="00CB08B4" w:rsidRPr="00935B09" w:rsidRDefault="00CB08B4" w:rsidP="002D7A84">
            <w:pPr>
              <w:spacing w:before="0" w:after="0"/>
              <w:jc w:val="left"/>
              <w:rPr>
                <w:rFonts w:eastAsia="Times New Roman"/>
                <w:color w:val="0070C0"/>
                <w:sz w:val="16"/>
                <w:szCs w:val="16"/>
                <w:lang w:eastAsia="tr-TR"/>
              </w:rPr>
            </w:pPr>
            <w:r w:rsidRPr="00935B09">
              <w:rPr>
                <w:rFonts w:eastAsia="Arial"/>
                <w:bCs/>
                <w:sz w:val="16"/>
                <w:szCs w:val="16"/>
              </w:rPr>
              <w:t xml:space="preserve">ÖÇ1. Hemşirelik bakımı </w:t>
            </w:r>
            <w:r w:rsidR="002B5F10">
              <w:rPr>
                <w:rFonts w:eastAsia="Arial"/>
                <w:bCs/>
                <w:sz w:val="16"/>
                <w:szCs w:val="16"/>
              </w:rPr>
              <w:t>ve</w:t>
            </w:r>
            <w:r w:rsidRPr="00935B09">
              <w:rPr>
                <w:rFonts w:eastAsia="Arial"/>
                <w:bCs/>
                <w:sz w:val="16"/>
                <w:szCs w:val="16"/>
              </w:rPr>
              <w:t xml:space="preserve">rirken zaman yönetimi ile planlama becerilerini kavrama </w:t>
            </w:r>
            <w:r w:rsidR="002B5F10">
              <w:rPr>
                <w:rFonts w:eastAsia="Arial"/>
                <w:bCs/>
                <w:sz w:val="16"/>
                <w:szCs w:val="16"/>
              </w:rPr>
              <w:t>ve</w:t>
            </w:r>
            <w:r w:rsidRPr="00935B09">
              <w:rPr>
                <w:rFonts w:eastAsia="Arial"/>
                <w:bCs/>
                <w:sz w:val="16"/>
                <w:szCs w:val="16"/>
              </w:rPr>
              <w:t xml:space="preserve"> öncelikleri belirleme</w:t>
            </w:r>
          </w:p>
        </w:tc>
        <w:tc>
          <w:tcPr>
            <w:tcW w:w="708" w:type="dxa"/>
          </w:tcPr>
          <w:p w14:paraId="2A179D72" w14:textId="44A7DD9E" w:rsidR="00CB08B4" w:rsidRPr="00935B09" w:rsidRDefault="00CB08B4" w:rsidP="002D7A84">
            <w:pPr>
              <w:spacing w:before="0" w:after="0"/>
              <w:jc w:val="left"/>
              <w:rPr>
                <w:rFonts w:eastAsia="Times New Roman"/>
                <w:color w:val="0070C0"/>
                <w:sz w:val="16"/>
                <w:szCs w:val="16"/>
                <w:lang w:eastAsia="tr-TR"/>
              </w:rPr>
            </w:pPr>
            <w:r w:rsidRPr="00935B09">
              <w:rPr>
                <w:rFonts w:eastAsia="Arial"/>
                <w:bCs/>
                <w:sz w:val="16"/>
                <w:szCs w:val="16"/>
              </w:rPr>
              <w:t xml:space="preserve">ÖÇ2. Hemşirelik hizmetlerindeki hemşirelerin rollerini </w:t>
            </w:r>
            <w:r w:rsidR="002B5F10">
              <w:rPr>
                <w:rFonts w:eastAsia="Arial"/>
                <w:bCs/>
                <w:sz w:val="16"/>
                <w:szCs w:val="16"/>
              </w:rPr>
              <w:t>ve</w:t>
            </w:r>
            <w:r w:rsidRPr="00935B09">
              <w:rPr>
                <w:rFonts w:eastAsia="Arial"/>
                <w:bCs/>
                <w:sz w:val="16"/>
                <w:szCs w:val="16"/>
              </w:rPr>
              <w:t xml:space="preserve"> profesyonellik özelliklerini anlama</w:t>
            </w:r>
          </w:p>
        </w:tc>
        <w:tc>
          <w:tcPr>
            <w:tcW w:w="637" w:type="dxa"/>
          </w:tcPr>
          <w:p w14:paraId="66FFD928" w14:textId="1E826D01" w:rsidR="00CB08B4" w:rsidRPr="00935B09" w:rsidRDefault="00CB08B4" w:rsidP="002D7A84">
            <w:pPr>
              <w:spacing w:before="0" w:after="0"/>
              <w:jc w:val="left"/>
              <w:rPr>
                <w:rFonts w:eastAsia="Times New Roman"/>
                <w:color w:val="0070C0"/>
                <w:sz w:val="16"/>
                <w:szCs w:val="16"/>
                <w:lang w:eastAsia="tr-TR"/>
              </w:rPr>
            </w:pPr>
            <w:r w:rsidRPr="00935B09">
              <w:rPr>
                <w:rFonts w:eastAsia="Arial"/>
                <w:bCs/>
                <w:sz w:val="16"/>
                <w:szCs w:val="16"/>
              </w:rPr>
              <w:t xml:space="preserve">ÖÇ3. Sağlık ekibi içindeki çatışmaları, nedenlerini </w:t>
            </w:r>
            <w:r w:rsidR="002B5F10">
              <w:rPr>
                <w:rFonts w:eastAsia="Arial"/>
                <w:bCs/>
                <w:sz w:val="16"/>
                <w:szCs w:val="16"/>
              </w:rPr>
              <w:t>ve</w:t>
            </w:r>
            <w:r w:rsidRPr="00935B09">
              <w:rPr>
                <w:rFonts w:eastAsia="Arial"/>
                <w:bCs/>
                <w:sz w:val="16"/>
                <w:szCs w:val="16"/>
              </w:rPr>
              <w:t xml:space="preserve"> çözüm yollarını tartışma</w:t>
            </w:r>
          </w:p>
        </w:tc>
        <w:tc>
          <w:tcPr>
            <w:tcW w:w="804" w:type="dxa"/>
          </w:tcPr>
          <w:p w14:paraId="003ABCF6" w14:textId="6B0ADB76" w:rsidR="00CB08B4" w:rsidRPr="00935B09" w:rsidRDefault="00CB08B4" w:rsidP="002D7A84">
            <w:pPr>
              <w:spacing w:before="0" w:after="0"/>
              <w:jc w:val="left"/>
              <w:rPr>
                <w:rFonts w:eastAsia="Times New Roman"/>
                <w:color w:val="0070C0"/>
                <w:sz w:val="16"/>
                <w:szCs w:val="16"/>
                <w:lang w:eastAsia="tr-TR"/>
              </w:rPr>
            </w:pPr>
            <w:r w:rsidRPr="00935B09">
              <w:rPr>
                <w:rFonts w:eastAsia="Calibri"/>
                <w:bCs/>
                <w:sz w:val="16"/>
                <w:szCs w:val="16"/>
              </w:rPr>
              <w:t xml:space="preserve">ÖÇ4. Lider-izleyen etkileşiminin önemini kavrama </w:t>
            </w:r>
            <w:r w:rsidR="002B5F10">
              <w:rPr>
                <w:rFonts w:eastAsia="Calibri"/>
                <w:bCs/>
                <w:sz w:val="16"/>
                <w:szCs w:val="16"/>
              </w:rPr>
              <w:t>ve</w:t>
            </w:r>
            <w:r w:rsidRPr="00935B09">
              <w:rPr>
                <w:rFonts w:eastAsia="Calibri"/>
                <w:bCs/>
                <w:sz w:val="16"/>
                <w:szCs w:val="16"/>
              </w:rPr>
              <w:t xml:space="preserve"> etkili izleyenlerin özelliklerini anlama</w:t>
            </w:r>
          </w:p>
        </w:tc>
        <w:tc>
          <w:tcPr>
            <w:tcW w:w="917" w:type="dxa"/>
          </w:tcPr>
          <w:p w14:paraId="57A3A20E" w14:textId="2D09B65A" w:rsidR="00CB08B4" w:rsidRPr="00935B09" w:rsidRDefault="00CB08B4" w:rsidP="002D7A84">
            <w:pPr>
              <w:pBdr>
                <w:top w:val="single" w:sz="2" w:space="1" w:color="D1D1D1" w:themeColor="background2" w:themeShade="E6"/>
                <w:left w:val="single" w:sz="2" w:space="4" w:color="D1D1D1" w:themeColor="background2" w:themeShade="E6"/>
                <w:bottom w:val="single" w:sz="2" w:space="1" w:color="D1D1D1" w:themeColor="background2" w:themeShade="E6"/>
                <w:right w:val="single" w:sz="2" w:space="4" w:color="D1D1D1" w:themeColor="background2" w:themeShade="E6"/>
              </w:pBdr>
              <w:spacing w:before="0" w:after="0"/>
              <w:jc w:val="left"/>
              <w:rPr>
                <w:rFonts w:eastAsia="Arial"/>
                <w:bCs/>
                <w:sz w:val="16"/>
                <w:szCs w:val="16"/>
              </w:rPr>
            </w:pPr>
            <w:r w:rsidRPr="00935B09">
              <w:rPr>
                <w:rFonts w:eastAsia="Arial"/>
                <w:bCs/>
                <w:sz w:val="16"/>
                <w:szCs w:val="16"/>
              </w:rPr>
              <w:t xml:space="preserve">ÖÇ5. Bakım uygulamalarına ilişkin sorunları kanıta dayalı uygulamalar </w:t>
            </w:r>
            <w:r w:rsidR="002B5F10">
              <w:rPr>
                <w:rFonts w:eastAsia="Arial"/>
                <w:bCs/>
                <w:sz w:val="16"/>
                <w:szCs w:val="16"/>
              </w:rPr>
              <w:t>ve</w:t>
            </w:r>
            <w:r w:rsidRPr="00935B09">
              <w:rPr>
                <w:rFonts w:eastAsia="Arial"/>
                <w:bCs/>
                <w:sz w:val="16"/>
                <w:szCs w:val="16"/>
              </w:rPr>
              <w:t xml:space="preserve"> yenilikçi yaklaşımlar ile değerlendirme </w:t>
            </w:r>
            <w:r w:rsidR="002B5F10">
              <w:rPr>
                <w:rFonts w:eastAsia="Arial"/>
                <w:bCs/>
                <w:sz w:val="16"/>
                <w:szCs w:val="16"/>
              </w:rPr>
              <w:t>ve</w:t>
            </w:r>
            <w:r w:rsidRPr="00935B09">
              <w:rPr>
                <w:rFonts w:eastAsia="Arial"/>
                <w:bCs/>
                <w:sz w:val="16"/>
                <w:szCs w:val="16"/>
              </w:rPr>
              <w:t xml:space="preserve"> değişim planlama</w:t>
            </w:r>
          </w:p>
          <w:p w14:paraId="686FCC48" w14:textId="77777777" w:rsidR="00CB08B4" w:rsidRPr="00935B09" w:rsidRDefault="00CB08B4" w:rsidP="002D7A84">
            <w:pPr>
              <w:spacing w:before="0" w:after="0"/>
              <w:jc w:val="left"/>
              <w:rPr>
                <w:rFonts w:eastAsia="Times New Roman"/>
                <w:color w:val="0070C0"/>
                <w:sz w:val="16"/>
                <w:szCs w:val="16"/>
                <w:lang w:eastAsia="tr-TR"/>
              </w:rPr>
            </w:pPr>
          </w:p>
        </w:tc>
        <w:tc>
          <w:tcPr>
            <w:tcW w:w="735" w:type="dxa"/>
          </w:tcPr>
          <w:p w14:paraId="4315537B" w14:textId="2AD9C6F5" w:rsidR="00CB08B4" w:rsidRPr="00935B09" w:rsidRDefault="00CB08B4" w:rsidP="002D7A84">
            <w:pPr>
              <w:spacing w:before="0" w:after="0"/>
              <w:jc w:val="left"/>
              <w:rPr>
                <w:rFonts w:eastAsia="Times New Roman"/>
                <w:color w:val="0070C0"/>
                <w:sz w:val="16"/>
                <w:szCs w:val="16"/>
                <w:lang w:eastAsia="tr-TR"/>
              </w:rPr>
            </w:pPr>
            <w:r w:rsidRPr="00935B09">
              <w:rPr>
                <w:rFonts w:eastAsia="Arial"/>
                <w:bCs/>
                <w:sz w:val="16"/>
                <w:szCs w:val="16"/>
              </w:rPr>
              <w:t xml:space="preserve">ÖÇ6. Yeni mezun rolünden iş yaşamına geçiş sürecindeki zorlukları </w:t>
            </w:r>
            <w:r w:rsidR="002B5F10">
              <w:rPr>
                <w:rFonts w:eastAsia="Arial"/>
                <w:bCs/>
                <w:sz w:val="16"/>
                <w:szCs w:val="16"/>
              </w:rPr>
              <w:t>ve</w:t>
            </w:r>
            <w:r w:rsidRPr="00935B09">
              <w:rPr>
                <w:rFonts w:eastAsia="Arial"/>
                <w:bCs/>
                <w:sz w:val="16"/>
                <w:szCs w:val="16"/>
              </w:rPr>
              <w:t xml:space="preserve"> baş etme becerilerini bilme </w:t>
            </w:r>
          </w:p>
        </w:tc>
        <w:tc>
          <w:tcPr>
            <w:tcW w:w="835" w:type="dxa"/>
          </w:tcPr>
          <w:p w14:paraId="0C8DDBC1" w14:textId="37BB0355" w:rsidR="00CB08B4" w:rsidRPr="00935B09" w:rsidRDefault="00CB08B4" w:rsidP="002D7A84">
            <w:pPr>
              <w:spacing w:before="0" w:after="0"/>
              <w:jc w:val="left"/>
              <w:rPr>
                <w:rFonts w:eastAsia="Times New Roman"/>
                <w:color w:val="0070C0"/>
                <w:sz w:val="16"/>
                <w:szCs w:val="16"/>
                <w:lang w:eastAsia="tr-TR"/>
              </w:rPr>
            </w:pPr>
            <w:r w:rsidRPr="00935B09">
              <w:rPr>
                <w:rFonts w:eastAsia="Arial"/>
                <w:bCs/>
                <w:sz w:val="16"/>
                <w:szCs w:val="16"/>
              </w:rPr>
              <w:t xml:space="preserve">ÖÇ7. Sağlık </w:t>
            </w:r>
            <w:r w:rsidR="002B5F10">
              <w:rPr>
                <w:rFonts w:eastAsia="Arial"/>
                <w:bCs/>
                <w:sz w:val="16"/>
                <w:szCs w:val="16"/>
              </w:rPr>
              <w:t>ve</w:t>
            </w:r>
            <w:r w:rsidRPr="00935B09">
              <w:rPr>
                <w:rFonts w:eastAsia="Arial"/>
                <w:bCs/>
                <w:sz w:val="16"/>
                <w:szCs w:val="16"/>
              </w:rPr>
              <w:t xml:space="preserve"> hemşirelik hizmetlerinde hasta gü</w:t>
            </w:r>
            <w:r w:rsidR="002B5F10">
              <w:rPr>
                <w:rFonts w:eastAsia="Arial"/>
                <w:bCs/>
                <w:sz w:val="16"/>
                <w:szCs w:val="16"/>
              </w:rPr>
              <w:t>ve</w:t>
            </w:r>
            <w:r w:rsidRPr="00935B09">
              <w:rPr>
                <w:rFonts w:eastAsia="Arial"/>
                <w:bCs/>
                <w:sz w:val="16"/>
                <w:szCs w:val="16"/>
              </w:rPr>
              <w:t xml:space="preserve">nliği </w:t>
            </w:r>
            <w:r w:rsidR="002B5F10">
              <w:rPr>
                <w:rFonts w:eastAsia="Arial"/>
                <w:bCs/>
                <w:sz w:val="16"/>
                <w:szCs w:val="16"/>
              </w:rPr>
              <w:t>ve</w:t>
            </w:r>
            <w:r w:rsidRPr="00935B09">
              <w:rPr>
                <w:rFonts w:eastAsia="Arial"/>
                <w:bCs/>
                <w:sz w:val="16"/>
                <w:szCs w:val="16"/>
              </w:rPr>
              <w:t xml:space="preserve"> kalite çalışmalarını bilme </w:t>
            </w:r>
            <w:r w:rsidR="002B5F10">
              <w:rPr>
                <w:rFonts w:eastAsia="Arial"/>
                <w:bCs/>
                <w:sz w:val="16"/>
                <w:szCs w:val="16"/>
              </w:rPr>
              <w:t>ve</w:t>
            </w:r>
            <w:r w:rsidRPr="00935B09">
              <w:rPr>
                <w:rFonts w:eastAsia="Arial"/>
                <w:bCs/>
                <w:sz w:val="16"/>
                <w:szCs w:val="16"/>
              </w:rPr>
              <w:t xml:space="preserve"> uygulanma stratejilerini tartışma</w:t>
            </w:r>
          </w:p>
        </w:tc>
        <w:tc>
          <w:tcPr>
            <w:tcW w:w="898" w:type="dxa"/>
          </w:tcPr>
          <w:p w14:paraId="6DE8BA38" w14:textId="505C96A9" w:rsidR="00CB08B4" w:rsidRPr="00935B09" w:rsidRDefault="00CB08B4" w:rsidP="002D7A84">
            <w:pPr>
              <w:spacing w:before="0" w:after="0"/>
              <w:jc w:val="left"/>
              <w:rPr>
                <w:rFonts w:eastAsia="Times New Roman"/>
                <w:color w:val="0070C0"/>
                <w:sz w:val="16"/>
                <w:szCs w:val="16"/>
                <w:lang w:eastAsia="tr-TR"/>
              </w:rPr>
            </w:pPr>
            <w:r w:rsidRPr="00935B09">
              <w:rPr>
                <w:rFonts w:eastAsia="Arial"/>
                <w:bCs/>
                <w:sz w:val="16"/>
                <w:szCs w:val="16"/>
              </w:rPr>
              <w:t xml:space="preserve">ÖÇ8. Motivasyon, iş doyumu, stres </w:t>
            </w:r>
            <w:r w:rsidR="002B5F10">
              <w:rPr>
                <w:rFonts w:eastAsia="Arial"/>
                <w:bCs/>
                <w:sz w:val="16"/>
                <w:szCs w:val="16"/>
              </w:rPr>
              <w:t>ve</w:t>
            </w:r>
            <w:r w:rsidRPr="00935B09">
              <w:rPr>
                <w:rFonts w:eastAsia="Arial"/>
                <w:bCs/>
                <w:sz w:val="16"/>
                <w:szCs w:val="16"/>
              </w:rPr>
              <w:t xml:space="preserve"> tükenme kavramlarını ilişkilendirerek tartışma </w:t>
            </w:r>
          </w:p>
        </w:tc>
        <w:tc>
          <w:tcPr>
            <w:tcW w:w="841" w:type="dxa"/>
          </w:tcPr>
          <w:p w14:paraId="374B9966" w14:textId="57AAC264" w:rsidR="00CB08B4" w:rsidRPr="00935B09" w:rsidRDefault="00CB08B4" w:rsidP="002D7A84">
            <w:pPr>
              <w:spacing w:before="0" w:after="0"/>
              <w:jc w:val="left"/>
              <w:rPr>
                <w:rFonts w:eastAsia="Times New Roman"/>
                <w:color w:val="0070C0"/>
                <w:sz w:val="16"/>
                <w:szCs w:val="16"/>
                <w:lang w:eastAsia="tr-TR"/>
              </w:rPr>
            </w:pPr>
            <w:r w:rsidRPr="00935B09">
              <w:rPr>
                <w:rFonts w:eastAsia="Arial"/>
                <w:bCs/>
                <w:sz w:val="16"/>
                <w:szCs w:val="16"/>
              </w:rPr>
              <w:t xml:space="preserve">ÖÇ9. Hemşirelik mevzuatını </w:t>
            </w:r>
            <w:r w:rsidR="002B5F10">
              <w:rPr>
                <w:rFonts w:eastAsia="Arial"/>
                <w:bCs/>
                <w:sz w:val="16"/>
                <w:szCs w:val="16"/>
              </w:rPr>
              <w:t>ve</w:t>
            </w:r>
            <w:r w:rsidRPr="00935B09">
              <w:rPr>
                <w:rFonts w:eastAsia="Arial"/>
                <w:bCs/>
                <w:sz w:val="16"/>
                <w:szCs w:val="16"/>
              </w:rPr>
              <w:t xml:space="preserve"> özlük haklarını tanıma </w:t>
            </w:r>
            <w:r w:rsidR="002B5F10">
              <w:rPr>
                <w:rFonts w:eastAsia="Arial"/>
                <w:bCs/>
                <w:sz w:val="16"/>
                <w:szCs w:val="16"/>
              </w:rPr>
              <w:t>ve</w:t>
            </w:r>
            <w:r w:rsidRPr="00935B09">
              <w:rPr>
                <w:rFonts w:eastAsia="Arial"/>
                <w:bCs/>
                <w:sz w:val="16"/>
                <w:szCs w:val="16"/>
              </w:rPr>
              <w:t xml:space="preserve"> meslek ile ilişkilendirme</w:t>
            </w:r>
          </w:p>
        </w:tc>
      </w:tr>
      <w:tr w:rsidR="00935B09" w:rsidRPr="008435C5" w14:paraId="26279677" w14:textId="6A48B1D2" w:rsidTr="00AF7CE7">
        <w:trPr>
          <w:trHeight w:val="249"/>
        </w:trPr>
        <w:tc>
          <w:tcPr>
            <w:tcW w:w="564" w:type="dxa"/>
          </w:tcPr>
          <w:p w14:paraId="36130F05" w14:textId="05E5D65C" w:rsidR="00935B09" w:rsidRPr="008435C5" w:rsidRDefault="00935B09" w:rsidP="00A550E4">
            <w:pPr>
              <w:spacing w:before="0" w:after="0"/>
              <w:rPr>
                <w:rFonts w:eastAsia="Times New Roman"/>
                <w:color w:val="0070C0"/>
                <w:lang w:eastAsia="tr-TR"/>
              </w:rPr>
            </w:pPr>
            <w:r w:rsidRPr="008435C5">
              <w:rPr>
                <w:rFonts w:eastAsia="Arial"/>
                <w:bCs/>
              </w:rPr>
              <w:t>1.</w:t>
            </w:r>
          </w:p>
        </w:tc>
        <w:tc>
          <w:tcPr>
            <w:tcW w:w="1276" w:type="dxa"/>
          </w:tcPr>
          <w:p w14:paraId="1433F62E" w14:textId="3C627AB9" w:rsidR="00935B09" w:rsidRPr="008435C5" w:rsidRDefault="00935B09" w:rsidP="002D7A84">
            <w:pPr>
              <w:spacing w:before="0" w:after="0"/>
              <w:jc w:val="left"/>
              <w:rPr>
                <w:rFonts w:eastAsia="Times New Roman"/>
                <w:color w:val="0070C0"/>
                <w:lang w:eastAsia="tr-TR"/>
              </w:rPr>
            </w:pPr>
            <w:r w:rsidRPr="008435C5">
              <w:rPr>
                <w:rFonts w:eastAsia="Arial"/>
                <w:bCs/>
              </w:rPr>
              <w:t xml:space="preserve">Ders Tanıtımı </w:t>
            </w:r>
            <w:r w:rsidR="002B5F10">
              <w:rPr>
                <w:rFonts w:eastAsia="Arial"/>
                <w:bCs/>
              </w:rPr>
              <w:t>ve</w:t>
            </w:r>
            <w:r w:rsidRPr="008435C5">
              <w:rPr>
                <w:rFonts w:eastAsia="Arial"/>
                <w:bCs/>
              </w:rPr>
              <w:t xml:space="preserve"> Yönetim Fonksiyonları</w:t>
            </w:r>
          </w:p>
        </w:tc>
        <w:tc>
          <w:tcPr>
            <w:tcW w:w="851" w:type="dxa"/>
          </w:tcPr>
          <w:p w14:paraId="28780181" w14:textId="5CAF1AF7" w:rsidR="00935B09" w:rsidRPr="008435C5" w:rsidRDefault="00935B09" w:rsidP="00A550E4">
            <w:pPr>
              <w:spacing w:before="0" w:after="0"/>
              <w:rPr>
                <w:rFonts w:eastAsia="Times New Roman"/>
                <w:color w:val="0070C0"/>
                <w:lang w:eastAsia="tr-TR"/>
              </w:rPr>
            </w:pPr>
            <w:r w:rsidRPr="008435C5">
              <w:rPr>
                <w:rFonts w:eastAsia="Arial"/>
              </w:rPr>
              <w:t>X</w:t>
            </w:r>
          </w:p>
        </w:tc>
        <w:tc>
          <w:tcPr>
            <w:tcW w:w="708" w:type="dxa"/>
          </w:tcPr>
          <w:p w14:paraId="1EDE6D95" w14:textId="77777777" w:rsidR="00935B09" w:rsidRPr="008435C5" w:rsidRDefault="00935B09" w:rsidP="00A550E4">
            <w:pPr>
              <w:spacing w:before="0" w:after="0"/>
              <w:rPr>
                <w:rFonts w:eastAsia="Times New Roman"/>
                <w:color w:val="0070C0"/>
                <w:lang w:eastAsia="tr-TR"/>
              </w:rPr>
            </w:pPr>
          </w:p>
        </w:tc>
        <w:tc>
          <w:tcPr>
            <w:tcW w:w="637" w:type="dxa"/>
          </w:tcPr>
          <w:p w14:paraId="561EBE0D" w14:textId="77777777" w:rsidR="00935B09" w:rsidRPr="008435C5" w:rsidRDefault="00935B09" w:rsidP="00A550E4">
            <w:pPr>
              <w:spacing w:before="0" w:after="0"/>
              <w:rPr>
                <w:rFonts w:eastAsia="Times New Roman"/>
                <w:color w:val="0070C0"/>
                <w:lang w:eastAsia="tr-TR"/>
              </w:rPr>
            </w:pPr>
          </w:p>
        </w:tc>
        <w:tc>
          <w:tcPr>
            <w:tcW w:w="804" w:type="dxa"/>
          </w:tcPr>
          <w:p w14:paraId="746DD927" w14:textId="77777777" w:rsidR="00935B09" w:rsidRPr="008435C5" w:rsidRDefault="00935B09" w:rsidP="00A550E4">
            <w:pPr>
              <w:spacing w:before="0" w:after="0"/>
              <w:rPr>
                <w:rFonts w:eastAsia="Times New Roman"/>
                <w:color w:val="0070C0"/>
                <w:lang w:eastAsia="tr-TR"/>
              </w:rPr>
            </w:pPr>
          </w:p>
        </w:tc>
        <w:tc>
          <w:tcPr>
            <w:tcW w:w="917" w:type="dxa"/>
          </w:tcPr>
          <w:p w14:paraId="3530A49B" w14:textId="77777777" w:rsidR="00935B09" w:rsidRPr="008435C5" w:rsidRDefault="00935B09" w:rsidP="00A550E4">
            <w:pPr>
              <w:spacing w:before="0" w:after="0"/>
              <w:rPr>
                <w:rFonts w:eastAsia="Times New Roman"/>
                <w:color w:val="0070C0"/>
                <w:lang w:eastAsia="tr-TR"/>
              </w:rPr>
            </w:pPr>
          </w:p>
        </w:tc>
        <w:tc>
          <w:tcPr>
            <w:tcW w:w="735" w:type="dxa"/>
          </w:tcPr>
          <w:p w14:paraId="72C2C75F" w14:textId="77777777" w:rsidR="00935B09" w:rsidRPr="008435C5" w:rsidRDefault="00935B09" w:rsidP="00A550E4">
            <w:pPr>
              <w:spacing w:before="0" w:after="0"/>
              <w:rPr>
                <w:rFonts w:eastAsia="Times New Roman"/>
                <w:color w:val="0070C0"/>
                <w:lang w:eastAsia="tr-TR"/>
              </w:rPr>
            </w:pPr>
          </w:p>
        </w:tc>
        <w:tc>
          <w:tcPr>
            <w:tcW w:w="835" w:type="dxa"/>
          </w:tcPr>
          <w:p w14:paraId="2090582E" w14:textId="77777777" w:rsidR="00935B09" w:rsidRPr="008435C5" w:rsidRDefault="00935B09" w:rsidP="00A550E4">
            <w:pPr>
              <w:spacing w:before="0" w:after="0"/>
              <w:rPr>
                <w:rFonts w:eastAsia="Times New Roman"/>
                <w:color w:val="0070C0"/>
                <w:lang w:eastAsia="tr-TR"/>
              </w:rPr>
            </w:pPr>
          </w:p>
        </w:tc>
        <w:tc>
          <w:tcPr>
            <w:tcW w:w="898" w:type="dxa"/>
          </w:tcPr>
          <w:p w14:paraId="013B7114" w14:textId="77777777" w:rsidR="00935B09" w:rsidRPr="008435C5" w:rsidRDefault="00935B09" w:rsidP="00A550E4">
            <w:pPr>
              <w:spacing w:before="0" w:after="0"/>
              <w:rPr>
                <w:rFonts w:eastAsia="Times New Roman"/>
                <w:color w:val="0070C0"/>
                <w:lang w:eastAsia="tr-TR"/>
              </w:rPr>
            </w:pPr>
          </w:p>
        </w:tc>
        <w:tc>
          <w:tcPr>
            <w:tcW w:w="841" w:type="dxa"/>
          </w:tcPr>
          <w:p w14:paraId="01DAC858" w14:textId="77777777" w:rsidR="00935B09" w:rsidRPr="008435C5" w:rsidRDefault="00935B09" w:rsidP="00A550E4">
            <w:pPr>
              <w:spacing w:before="0" w:after="0"/>
              <w:rPr>
                <w:rFonts w:eastAsia="Times New Roman"/>
                <w:color w:val="0070C0"/>
                <w:lang w:eastAsia="tr-TR"/>
              </w:rPr>
            </w:pPr>
          </w:p>
        </w:tc>
      </w:tr>
      <w:tr w:rsidR="00935B09" w:rsidRPr="008435C5" w14:paraId="7C6DC77F" w14:textId="41447F88" w:rsidTr="00AF7CE7">
        <w:trPr>
          <w:trHeight w:val="249"/>
        </w:trPr>
        <w:tc>
          <w:tcPr>
            <w:tcW w:w="564" w:type="dxa"/>
          </w:tcPr>
          <w:p w14:paraId="57C429FF" w14:textId="44AA6D3E" w:rsidR="00935B09" w:rsidRPr="008435C5" w:rsidRDefault="00935B09" w:rsidP="00A550E4">
            <w:pPr>
              <w:spacing w:before="0" w:after="0"/>
              <w:rPr>
                <w:rFonts w:eastAsia="Times New Roman"/>
                <w:color w:val="0070C0"/>
                <w:lang w:eastAsia="tr-TR"/>
              </w:rPr>
            </w:pPr>
            <w:r w:rsidRPr="008435C5">
              <w:rPr>
                <w:rFonts w:eastAsia="Arial"/>
                <w:bCs/>
              </w:rPr>
              <w:t>2.</w:t>
            </w:r>
          </w:p>
        </w:tc>
        <w:tc>
          <w:tcPr>
            <w:tcW w:w="1276" w:type="dxa"/>
          </w:tcPr>
          <w:p w14:paraId="1B8C0284" w14:textId="1F94EAF8" w:rsidR="00935B09" w:rsidRPr="008435C5" w:rsidRDefault="00935B09" w:rsidP="002D7A84">
            <w:pPr>
              <w:spacing w:before="0" w:after="0"/>
              <w:jc w:val="left"/>
              <w:rPr>
                <w:rFonts w:eastAsia="Times New Roman"/>
                <w:color w:val="0070C0"/>
                <w:lang w:eastAsia="tr-TR"/>
              </w:rPr>
            </w:pPr>
            <w:r w:rsidRPr="008435C5">
              <w:rPr>
                <w:rFonts w:eastAsia="Arial"/>
              </w:rPr>
              <w:t xml:space="preserve">Zaman Yönetimi </w:t>
            </w:r>
            <w:r w:rsidR="002B5F10">
              <w:rPr>
                <w:rFonts w:eastAsia="Arial"/>
              </w:rPr>
              <w:t>ve</w:t>
            </w:r>
            <w:r w:rsidRPr="008435C5">
              <w:rPr>
                <w:rFonts w:eastAsia="Arial"/>
              </w:rPr>
              <w:t xml:space="preserve"> Önceliklendirme</w:t>
            </w:r>
          </w:p>
        </w:tc>
        <w:tc>
          <w:tcPr>
            <w:tcW w:w="851" w:type="dxa"/>
          </w:tcPr>
          <w:p w14:paraId="6549447D" w14:textId="49259D36" w:rsidR="00935B09" w:rsidRPr="008435C5" w:rsidRDefault="00935B09" w:rsidP="00A550E4">
            <w:pPr>
              <w:spacing w:before="0" w:after="0"/>
              <w:rPr>
                <w:rFonts w:eastAsia="Times New Roman"/>
                <w:color w:val="0070C0"/>
                <w:lang w:eastAsia="tr-TR"/>
              </w:rPr>
            </w:pPr>
            <w:r w:rsidRPr="008435C5">
              <w:rPr>
                <w:rFonts w:eastAsia="Arial"/>
              </w:rPr>
              <w:t>X</w:t>
            </w:r>
          </w:p>
        </w:tc>
        <w:tc>
          <w:tcPr>
            <w:tcW w:w="708" w:type="dxa"/>
          </w:tcPr>
          <w:p w14:paraId="46D554A3" w14:textId="430CE9BF" w:rsidR="00935B09" w:rsidRPr="008435C5" w:rsidRDefault="00935B09" w:rsidP="00A550E4">
            <w:pPr>
              <w:spacing w:before="0" w:after="0"/>
              <w:rPr>
                <w:rFonts w:eastAsia="Times New Roman"/>
                <w:color w:val="0070C0"/>
                <w:lang w:eastAsia="tr-TR"/>
              </w:rPr>
            </w:pPr>
            <w:r w:rsidRPr="008435C5">
              <w:rPr>
                <w:rFonts w:eastAsia="Arial"/>
              </w:rPr>
              <w:t>X</w:t>
            </w:r>
          </w:p>
        </w:tc>
        <w:tc>
          <w:tcPr>
            <w:tcW w:w="637" w:type="dxa"/>
          </w:tcPr>
          <w:p w14:paraId="011CDA45" w14:textId="77777777" w:rsidR="00935B09" w:rsidRPr="008435C5" w:rsidRDefault="00935B09" w:rsidP="00A550E4">
            <w:pPr>
              <w:spacing w:before="0" w:after="0"/>
              <w:rPr>
                <w:rFonts w:eastAsia="Times New Roman"/>
                <w:color w:val="0070C0"/>
                <w:lang w:eastAsia="tr-TR"/>
              </w:rPr>
            </w:pPr>
          </w:p>
        </w:tc>
        <w:tc>
          <w:tcPr>
            <w:tcW w:w="804" w:type="dxa"/>
          </w:tcPr>
          <w:p w14:paraId="4AEE2F81" w14:textId="77777777" w:rsidR="00935B09" w:rsidRPr="008435C5" w:rsidRDefault="00935B09" w:rsidP="00A550E4">
            <w:pPr>
              <w:spacing w:before="0" w:after="0"/>
              <w:rPr>
                <w:rFonts w:eastAsia="Times New Roman"/>
                <w:color w:val="0070C0"/>
                <w:lang w:eastAsia="tr-TR"/>
              </w:rPr>
            </w:pPr>
          </w:p>
        </w:tc>
        <w:tc>
          <w:tcPr>
            <w:tcW w:w="917" w:type="dxa"/>
          </w:tcPr>
          <w:p w14:paraId="2EA148AC" w14:textId="77777777" w:rsidR="00935B09" w:rsidRPr="008435C5" w:rsidRDefault="00935B09" w:rsidP="00A550E4">
            <w:pPr>
              <w:spacing w:before="0" w:after="0"/>
              <w:rPr>
                <w:rFonts w:eastAsia="Times New Roman"/>
                <w:color w:val="0070C0"/>
                <w:lang w:eastAsia="tr-TR"/>
              </w:rPr>
            </w:pPr>
          </w:p>
        </w:tc>
        <w:tc>
          <w:tcPr>
            <w:tcW w:w="735" w:type="dxa"/>
          </w:tcPr>
          <w:p w14:paraId="6021A566" w14:textId="77777777" w:rsidR="00935B09" w:rsidRPr="008435C5" w:rsidRDefault="00935B09" w:rsidP="00A550E4">
            <w:pPr>
              <w:spacing w:before="0" w:after="0"/>
              <w:rPr>
                <w:rFonts w:eastAsia="Times New Roman"/>
                <w:color w:val="0070C0"/>
                <w:lang w:eastAsia="tr-TR"/>
              </w:rPr>
            </w:pPr>
          </w:p>
        </w:tc>
        <w:tc>
          <w:tcPr>
            <w:tcW w:w="835" w:type="dxa"/>
          </w:tcPr>
          <w:p w14:paraId="23FB3404" w14:textId="61702904" w:rsidR="00935B09" w:rsidRPr="008435C5" w:rsidRDefault="00935B09" w:rsidP="00A550E4">
            <w:pPr>
              <w:spacing w:before="0" w:after="0"/>
              <w:rPr>
                <w:rFonts w:eastAsia="Times New Roman"/>
                <w:color w:val="0070C0"/>
                <w:lang w:eastAsia="tr-TR"/>
              </w:rPr>
            </w:pPr>
            <w:r w:rsidRPr="008435C5">
              <w:rPr>
                <w:rFonts w:eastAsia="Arial"/>
              </w:rPr>
              <w:t>X</w:t>
            </w:r>
          </w:p>
        </w:tc>
        <w:tc>
          <w:tcPr>
            <w:tcW w:w="898" w:type="dxa"/>
          </w:tcPr>
          <w:p w14:paraId="6ABE2C16" w14:textId="77777777" w:rsidR="00935B09" w:rsidRPr="008435C5" w:rsidRDefault="00935B09" w:rsidP="00A550E4">
            <w:pPr>
              <w:spacing w:before="0" w:after="0"/>
              <w:rPr>
                <w:rFonts w:eastAsia="Times New Roman"/>
                <w:color w:val="0070C0"/>
                <w:lang w:eastAsia="tr-TR"/>
              </w:rPr>
            </w:pPr>
          </w:p>
        </w:tc>
        <w:tc>
          <w:tcPr>
            <w:tcW w:w="841" w:type="dxa"/>
          </w:tcPr>
          <w:p w14:paraId="7BDD5AA6" w14:textId="77777777" w:rsidR="00935B09" w:rsidRPr="008435C5" w:rsidRDefault="00935B09" w:rsidP="00A550E4">
            <w:pPr>
              <w:spacing w:before="0" w:after="0"/>
              <w:rPr>
                <w:rFonts w:eastAsia="Times New Roman"/>
                <w:color w:val="0070C0"/>
                <w:lang w:eastAsia="tr-TR"/>
              </w:rPr>
            </w:pPr>
          </w:p>
        </w:tc>
      </w:tr>
      <w:tr w:rsidR="00935B09" w:rsidRPr="008435C5" w14:paraId="01C1D00A" w14:textId="75EB85C4" w:rsidTr="00AF7CE7">
        <w:trPr>
          <w:trHeight w:val="249"/>
        </w:trPr>
        <w:tc>
          <w:tcPr>
            <w:tcW w:w="564" w:type="dxa"/>
          </w:tcPr>
          <w:p w14:paraId="1A8B4B40" w14:textId="26E2561F" w:rsidR="00935B09" w:rsidRPr="008435C5" w:rsidRDefault="00935B09" w:rsidP="00A550E4">
            <w:pPr>
              <w:spacing w:before="0" w:after="0"/>
              <w:rPr>
                <w:rFonts w:eastAsia="Times New Roman"/>
                <w:color w:val="0070C0"/>
                <w:lang w:eastAsia="tr-TR"/>
              </w:rPr>
            </w:pPr>
            <w:r w:rsidRPr="008435C5">
              <w:rPr>
                <w:rFonts w:eastAsia="Arial"/>
                <w:bCs/>
              </w:rPr>
              <w:t>3.</w:t>
            </w:r>
          </w:p>
        </w:tc>
        <w:tc>
          <w:tcPr>
            <w:tcW w:w="1276" w:type="dxa"/>
          </w:tcPr>
          <w:p w14:paraId="6CD29051" w14:textId="36D5690A" w:rsidR="00935B09" w:rsidRPr="008435C5" w:rsidRDefault="00935B09" w:rsidP="002D7A84">
            <w:pPr>
              <w:spacing w:before="0" w:after="0"/>
              <w:jc w:val="left"/>
              <w:rPr>
                <w:rFonts w:eastAsia="Times New Roman"/>
                <w:color w:val="0070C0"/>
                <w:lang w:eastAsia="tr-TR"/>
              </w:rPr>
            </w:pPr>
            <w:r w:rsidRPr="008435C5">
              <w:rPr>
                <w:rFonts w:eastAsia="Arial"/>
              </w:rPr>
              <w:t xml:space="preserve">Hemşirenin Rolleri </w:t>
            </w:r>
            <w:r w:rsidR="002B5F10">
              <w:rPr>
                <w:rFonts w:eastAsia="Arial"/>
              </w:rPr>
              <w:t>ve</w:t>
            </w:r>
            <w:r w:rsidRPr="008435C5">
              <w:rPr>
                <w:rFonts w:eastAsia="Arial"/>
              </w:rPr>
              <w:t xml:space="preserve"> Profesyonellik </w:t>
            </w:r>
          </w:p>
        </w:tc>
        <w:tc>
          <w:tcPr>
            <w:tcW w:w="851" w:type="dxa"/>
          </w:tcPr>
          <w:p w14:paraId="64F76ADC" w14:textId="51B63FEE" w:rsidR="00935B09" w:rsidRPr="008435C5" w:rsidRDefault="00935B09" w:rsidP="00A550E4">
            <w:pPr>
              <w:spacing w:before="0" w:after="0"/>
              <w:rPr>
                <w:rFonts w:eastAsia="Times New Roman"/>
                <w:color w:val="0070C0"/>
                <w:lang w:eastAsia="tr-TR"/>
              </w:rPr>
            </w:pPr>
            <w:r w:rsidRPr="008435C5">
              <w:rPr>
                <w:rFonts w:eastAsia="Arial"/>
              </w:rPr>
              <w:t>X</w:t>
            </w:r>
          </w:p>
        </w:tc>
        <w:tc>
          <w:tcPr>
            <w:tcW w:w="708" w:type="dxa"/>
          </w:tcPr>
          <w:p w14:paraId="02CB6872" w14:textId="57BF772F" w:rsidR="00935B09" w:rsidRPr="008435C5" w:rsidRDefault="00935B09" w:rsidP="00A550E4">
            <w:pPr>
              <w:spacing w:before="0" w:after="0"/>
              <w:rPr>
                <w:rFonts w:eastAsia="Times New Roman"/>
                <w:color w:val="0070C0"/>
                <w:lang w:eastAsia="tr-TR"/>
              </w:rPr>
            </w:pPr>
            <w:r w:rsidRPr="008435C5">
              <w:rPr>
                <w:rFonts w:eastAsia="Arial"/>
              </w:rPr>
              <w:t>X</w:t>
            </w:r>
          </w:p>
        </w:tc>
        <w:tc>
          <w:tcPr>
            <w:tcW w:w="637" w:type="dxa"/>
          </w:tcPr>
          <w:p w14:paraId="50728DD1" w14:textId="674C2B3A" w:rsidR="00935B09" w:rsidRPr="008435C5" w:rsidRDefault="00935B09" w:rsidP="00A550E4">
            <w:pPr>
              <w:spacing w:before="0" w:after="0"/>
              <w:rPr>
                <w:rFonts w:eastAsia="Times New Roman"/>
                <w:color w:val="0070C0"/>
                <w:lang w:eastAsia="tr-TR"/>
              </w:rPr>
            </w:pPr>
            <w:r w:rsidRPr="008435C5">
              <w:rPr>
                <w:rFonts w:eastAsia="Arial"/>
              </w:rPr>
              <w:t>X</w:t>
            </w:r>
          </w:p>
        </w:tc>
        <w:tc>
          <w:tcPr>
            <w:tcW w:w="804" w:type="dxa"/>
          </w:tcPr>
          <w:p w14:paraId="55B771CE" w14:textId="70233226" w:rsidR="00935B09" w:rsidRPr="008435C5" w:rsidRDefault="00935B09" w:rsidP="00A550E4">
            <w:pPr>
              <w:spacing w:before="0" w:after="0"/>
              <w:rPr>
                <w:rFonts w:eastAsia="Times New Roman"/>
                <w:color w:val="0070C0"/>
                <w:lang w:eastAsia="tr-TR"/>
              </w:rPr>
            </w:pPr>
            <w:r w:rsidRPr="008435C5">
              <w:rPr>
                <w:rFonts w:eastAsia="Arial"/>
              </w:rPr>
              <w:t>X</w:t>
            </w:r>
          </w:p>
        </w:tc>
        <w:tc>
          <w:tcPr>
            <w:tcW w:w="917" w:type="dxa"/>
          </w:tcPr>
          <w:p w14:paraId="7995C55F" w14:textId="1147D318" w:rsidR="00935B09" w:rsidRPr="008435C5" w:rsidRDefault="00935B09" w:rsidP="00A550E4">
            <w:pPr>
              <w:spacing w:before="0" w:after="0"/>
              <w:rPr>
                <w:rFonts w:eastAsia="Times New Roman"/>
                <w:color w:val="0070C0"/>
                <w:lang w:eastAsia="tr-TR"/>
              </w:rPr>
            </w:pPr>
            <w:r w:rsidRPr="008435C5">
              <w:rPr>
                <w:rFonts w:eastAsia="Arial"/>
              </w:rPr>
              <w:t>X</w:t>
            </w:r>
          </w:p>
        </w:tc>
        <w:tc>
          <w:tcPr>
            <w:tcW w:w="735" w:type="dxa"/>
          </w:tcPr>
          <w:p w14:paraId="12B3F00F" w14:textId="0B79F9CB" w:rsidR="00935B09" w:rsidRPr="008435C5" w:rsidRDefault="00935B09" w:rsidP="00A550E4">
            <w:pPr>
              <w:spacing w:before="0" w:after="0"/>
              <w:rPr>
                <w:rFonts w:eastAsia="Times New Roman"/>
                <w:color w:val="0070C0"/>
                <w:lang w:eastAsia="tr-TR"/>
              </w:rPr>
            </w:pPr>
            <w:r w:rsidRPr="008435C5">
              <w:rPr>
                <w:rFonts w:eastAsia="Arial"/>
              </w:rPr>
              <w:t>X</w:t>
            </w:r>
          </w:p>
        </w:tc>
        <w:tc>
          <w:tcPr>
            <w:tcW w:w="835" w:type="dxa"/>
          </w:tcPr>
          <w:p w14:paraId="6E2E5B1E" w14:textId="61708B74" w:rsidR="00935B09" w:rsidRPr="008435C5" w:rsidRDefault="00935B09" w:rsidP="00A550E4">
            <w:pPr>
              <w:spacing w:before="0" w:after="0"/>
              <w:rPr>
                <w:rFonts w:eastAsia="Times New Roman"/>
                <w:color w:val="0070C0"/>
                <w:lang w:eastAsia="tr-TR"/>
              </w:rPr>
            </w:pPr>
            <w:r w:rsidRPr="008435C5">
              <w:rPr>
                <w:rFonts w:eastAsia="Arial"/>
              </w:rPr>
              <w:t>X</w:t>
            </w:r>
          </w:p>
        </w:tc>
        <w:tc>
          <w:tcPr>
            <w:tcW w:w="898" w:type="dxa"/>
          </w:tcPr>
          <w:p w14:paraId="626296DF" w14:textId="35A2CF83" w:rsidR="00935B09" w:rsidRPr="008435C5" w:rsidRDefault="00935B09" w:rsidP="00A550E4">
            <w:pPr>
              <w:spacing w:before="0" w:after="0"/>
              <w:rPr>
                <w:rFonts w:eastAsia="Times New Roman"/>
                <w:color w:val="0070C0"/>
                <w:lang w:eastAsia="tr-TR"/>
              </w:rPr>
            </w:pPr>
            <w:r w:rsidRPr="008435C5">
              <w:rPr>
                <w:rFonts w:eastAsia="Arial"/>
              </w:rPr>
              <w:t>X</w:t>
            </w:r>
          </w:p>
        </w:tc>
        <w:tc>
          <w:tcPr>
            <w:tcW w:w="841" w:type="dxa"/>
          </w:tcPr>
          <w:p w14:paraId="6777ACF5" w14:textId="41FF9D6C" w:rsidR="00935B09" w:rsidRPr="008435C5" w:rsidRDefault="00935B09" w:rsidP="00A550E4">
            <w:pPr>
              <w:spacing w:before="0" w:after="0"/>
              <w:rPr>
                <w:rFonts w:eastAsia="Times New Roman"/>
                <w:color w:val="0070C0"/>
                <w:lang w:eastAsia="tr-TR"/>
              </w:rPr>
            </w:pPr>
            <w:r w:rsidRPr="008435C5">
              <w:rPr>
                <w:rFonts w:eastAsia="Arial"/>
              </w:rPr>
              <w:t>X</w:t>
            </w:r>
          </w:p>
        </w:tc>
      </w:tr>
      <w:tr w:rsidR="00935B09" w:rsidRPr="008435C5" w14:paraId="1FEC7956" w14:textId="77777777" w:rsidTr="00AF7CE7">
        <w:trPr>
          <w:trHeight w:val="249"/>
        </w:trPr>
        <w:tc>
          <w:tcPr>
            <w:tcW w:w="564" w:type="dxa"/>
          </w:tcPr>
          <w:p w14:paraId="7EACC388" w14:textId="064700FE" w:rsidR="00935B09" w:rsidRPr="008435C5" w:rsidRDefault="00935B09" w:rsidP="00A550E4">
            <w:pPr>
              <w:spacing w:before="0" w:after="0"/>
              <w:rPr>
                <w:rFonts w:eastAsia="Times New Roman"/>
                <w:color w:val="0070C0"/>
                <w:lang w:eastAsia="tr-TR"/>
              </w:rPr>
            </w:pPr>
            <w:r w:rsidRPr="008435C5">
              <w:rPr>
                <w:rFonts w:eastAsia="Arial"/>
                <w:bCs/>
              </w:rPr>
              <w:t>4.</w:t>
            </w:r>
          </w:p>
        </w:tc>
        <w:tc>
          <w:tcPr>
            <w:tcW w:w="1276" w:type="dxa"/>
          </w:tcPr>
          <w:p w14:paraId="44D6390F" w14:textId="00865D54" w:rsidR="00935B09" w:rsidRPr="008435C5" w:rsidRDefault="00935B09" w:rsidP="002D7A84">
            <w:pPr>
              <w:spacing w:before="0" w:after="0"/>
              <w:jc w:val="left"/>
              <w:rPr>
                <w:rFonts w:eastAsia="Times New Roman"/>
                <w:color w:val="0070C0"/>
                <w:lang w:eastAsia="tr-TR"/>
              </w:rPr>
            </w:pPr>
            <w:r w:rsidRPr="008435C5">
              <w:rPr>
                <w:rFonts w:eastAsia="Arial"/>
              </w:rPr>
              <w:t xml:space="preserve">Ekip İş birliği </w:t>
            </w:r>
            <w:r w:rsidR="002B5F10">
              <w:rPr>
                <w:rFonts w:eastAsia="Arial"/>
              </w:rPr>
              <w:t>ve</w:t>
            </w:r>
            <w:r w:rsidRPr="008435C5">
              <w:rPr>
                <w:rFonts w:eastAsia="Arial"/>
              </w:rPr>
              <w:t xml:space="preserve"> </w:t>
            </w:r>
            <w:r w:rsidR="009051B4" w:rsidRPr="008435C5">
              <w:rPr>
                <w:rFonts w:eastAsia="Arial"/>
              </w:rPr>
              <w:t>ile</w:t>
            </w:r>
            <w:r w:rsidRPr="008435C5">
              <w:rPr>
                <w:rFonts w:eastAsia="Arial"/>
              </w:rPr>
              <w:t>tişim</w:t>
            </w:r>
          </w:p>
        </w:tc>
        <w:tc>
          <w:tcPr>
            <w:tcW w:w="851" w:type="dxa"/>
          </w:tcPr>
          <w:p w14:paraId="6957C9A4" w14:textId="607075B8" w:rsidR="00935B09" w:rsidRPr="008435C5" w:rsidRDefault="00935B09" w:rsidP="00A550E4">
            <w:pPr>
              <w:spacing w:before="0" w:after="0"/>
              <w:rPr>
                <w:rFonts w:eastAsia="Times New Roman"/>
                <w:color w:val="0070C0"/>
                <w:lang w:eastAsia="tr-TR"/>
              </w:rPr>
            </w:pPr>
            <w:r w:rsidRPr="008435C5">
              <w:rPr>
                <w:rFonts w:eastAsia="Arial"/>
              </w:rPr>
              <w:t>X</w:t>
            </w:r>
          </w:p>
        </w:tc>
        <w:tc>
          <w:tcPr>
            <w:tcW w:w="708" w:type="dxa"/>
          </w:tcPr>
          <w:p w14:paraId="67DF8692" w14:textId="5560FFD0" w:rsidR="00935B09" w:rsidRPr="008435C5" w:rsidRDefault="00935B09" w:rsidP="00A550E4">
            <w:pPr>
              <w:spacing w:before="0" w:after="0"/>
              <w:rPr>
                <w:rFonts w:eastAsia="Times New Roman"/>
                <w:color w:val="0070C0"/>
                <w:lang w:eastAsia="tr-TR"/>
              </w:rPr>
            </w:pPr>
            <w:r w:rsidRPr="008435C5">
              <w:rPr>
                <w:rFonts w:eastAsia="Arial"/>
              </w:rPr>
              <w:t>X</w:t>
            </w:r>
          </w:p>
        </w:tc>
        <w:tc>
          <w:tcPr>
            <w:tcW w:w="637" w:type="dxa"/>
          </w:tcPr>
          <w:p w14:paraId="053A81C2" w14:textId="0542C4F4" w:rsidR="00935B09" w:rsidRPr="008435C5" w:rsidRDefault="00935B09" w:rsidP="00A550E4">
            <w:pPr>
              <w:spacing w:before="0" w:after="0"/>
              <w:rPr>
                <w:rFonts w:eastAsia="Times New Roman"/>
                <w:color w:val="0070C0"/>
                <w:lang w:eastAsia="tr-TR"/>
              </w:rPr>
            </w:pPr>
            <w:r w:rsidRPr="008435C5">
              <w:rPr>
                <w:rFonts w:eastAsia="Arial"/>
              </w:rPr>
              <w:t>X</w:t>
            </w:r>
          </w:p>
        </w:tc>
        <w:tc>
          <w:tcPr>
            <w:tcW w:w="804" w:type="dxa"/>
          </w:tcPr>
          <w:p w14:paraId="3090A67A" w14:textId="6D8A77D0" w:rsidR="00935B09" w:rsidRPr="008435C5" w:rsidRDefault="00935B09" w:rsidP="00A550E4">
            <w:pPr>
              <w:spacing w:before="0" w:after="0"/>
              <w:rPr>
                <w:rFonts w:eastAsia="Times New Roman"/>
                <w:color w:val="0070C0"/>
                <w:lang w:eastAsia="tr-TR"/>
              </w:rPr>
            </w:pPr>
            <w:r w:rsidRPr="008435C5">
              <w:rPr>
                <w:rFonts w:eastAsia="Arial"/>
              </w:rPr>
              <w:t>X</w:t>
            </w:r>
          </w:p>
        </w:tc>
        <w:tc>
          <w:tcPr>
            <w:tcW w:w="917" w:type="dxa"/>
          </w:tcPr>
          <w:p w14:paraId="384F563C" w14:textId="74236916" w:rsidR="00935B09" w:rsidRPr="008435C5" w:rsidRDefault="00935B09" w:rsidP="00A550E4">
            <w:pPr>
              <w:spacing w:before="0" w:after="0"/>
              <w:rPr>
                <w:rFonts w:eastAsia="Times New Roman"/>
                <w:color w:val="0070C0"/>
                <w:lang w:eastAsia="tr-TR"/>
              </w:rPr>
            </w:pPr>
            <w:r w:rsidRPr="008435C5">
              <w:rPr>
                <w:rFonts w:eastAsia="Arial"/>
              </w:rPr>
              <w:t>X</w:t>
            </w:r>
          </w:p>
        </w:tc>
        <w:tc>
          <w:tcPr>
            <w:tcW w:w="735" w:type="dxa"/>
          </w:tcPr>
          <w:p w14:paraId="56AC1350" w14:textId="0D835B05" w:rsidR="00935B09" w:rsidRPr="008435C5" w:rsidRDefault="00935B09" w:rsidP="00A550E4">
            <w:pPr>
              <w:spacing w:before="0" w:after="0"/>
              <w:rPr>
                <w:rFonts w:eastAsia="Times New Roman"/>
                <w:color w:val="0070C0"/>
                <w:lang w:eastAsia="tr-TR"/>
              </w:rPr>
            </w:pPr>
            <w:r w:rsidRPr="008435C5">
              <w:rPr>
                <w:rFonts w:eastAsia="Arial"/>
              </w:rPr>
              <w:t>X</w:t>
            </w:r>
          </w:p>
        </w:tc>
        <w:tc>
          <w:tcPr>
            <w:tcW w:w="835" w:type="dxa"/>
          </w:tcPr>
          <w:p w14:paraId="226DC3E6" w14:textId="03478332" w:rsidR="00935B09" w:rsidRPr="008435C5" w:rsidRDefault="00935B09" w:rsidP="00A550E4">
            <w:pPr>
              <w:spacing w:before="0" w:after="0"/>
              <w:rPr>
                <w:rFonts w:eastAsia="Times New Roman"/>
                <w:color w:val="0070C0"/>
                <w:lang w:eastAsia="tr-TR"/>
              </w:rPr>
            </w:pPr>
            <w:r w:rsidRPr="008435C5">
              <w:rPr>
                <w:rFonts w:eastAsia="Arial"/>
              </w:rPr>
              <w:t>X</w:t>
            </w:r>
          </w:p>
        </w:tc>
        <w:tc>
          <w:tcPr>
            <w:tcW w:w="898" w:type="dxa"/>
          </w:tcPr>
          <w:p w14:paraId="68010E3E" w14:textId="6980C75D" w:rsidR="00935B09" w:rsidRPr="008435C5" w:rsidRDefault="00935B09" w:rsidP="00A550E4">
            <w:pPr>
              <w:spacing w:before="0" w:after="0"/>
              <w:rPr>
                <w:rFonts w:eastAsia="Times New Roman"/>
                <w:color w:val="0070C0"/>
                <w:lang w:eastAsia="tr-TR"/>
              </w:rPr>
            </w:pPr>
            <w:r w:rsidRPr="008435C5">
              <w:rPr>
                <w:rFonts w:eastAsia="Arial"/>
              </w:rPr>
              <w:t>X</w:t>
            </w:r>
          </w:p>
        </w:tc>
        <w:tc>
          <w:tcPr>
            <w:tcW w:w="841" w:type="dxa"/>
          </w:tcPr>
          <w:p w14:paraId="0B8C4980" w14:textId="0C6D2F74" w:rsidR="00935B09" w:rsidRPr="008435C5" w:rsidRDefault="00935B09" w:rsidP="00A550E4">
            <w:pPr>
              <w:spacing w:before="0" w:after="0"/>
              <w:rPr>
                <w:rFonts w:eastAsia="Times New Roman"/>
                <w:color w:val="0070C0"/>
                <w:lang w:eastAsia="tr-TR"/>
              </w:rPr>
            </w:pPr>
            <w:r w:rsidRPr="008435C5">
              <w:rPr>
                <w:rFonts w:eastAsia="Arial"/>
              </w:rPr>
              <w:t>X</w:t>
            </w:r>
          </w:p>
        </w:tc>
      </w:tr>
      <w:tr w:rsidR="00935B09" w:rsidRPr="008435C5" w14:paraId="4C01F00E" w14:textId="77777777" w:rsidTr="00AF7CE7">
        <w:trPr>
          <w:trHeight w:val="249"/>
        </w:trPr>
        <w:tc>
          <w:tcPr>
            <w:tcW w:w="564" w:type="dxa"/>
          </w:tcPr>
          <w:p w14:paraId="4DF796CF" w14:textId="53C23880" w:rsidR="00935B09" w:rsidRPr="008435C5" w:rsidRDefault="00935B09" w:rsidP="00A550E4">
            <w:pPr>
              <w:spacing w:before="0" w:after="0"/>
              <w:rPr>
                <w:rFonts w:eastAsia="Times New Roman"/>
                <w:color w:val="0070C0"/>
                <w:lang w:eastAsia="tr-TR"/>
              </w:rPr>
            </w:pPr>
            <w:r w:rsidRPr="008435C5">
              <w:rPr>
                <w:rFonts w:eastAsia="Arial"/>
                <w:bCs/>
              </w:rPr>
              <w:t>5.</w:t>
            </w:r>
          </w:p>
        </w:tc>
        <w:tc>
          <w:tcPr>
            <w:tcW w:w="1276" w:type="dxa"/>
          </w:tcPr>
          <w:p w14:paraId="2E615060" w14:textId="3149C401" w:rsidR="00935B09" w:rsidRPr="008435C5" w:rsidRDefault="00935B09" w:rsidP="002D7A84">
            <w:pPr>
              <w:spacing w:before="0" w:after="0"/>
              <w:jc w:val="left"/>
              <w:rPr>
                <w:rFonts w:eastAsia="Times New Roman"/>
                <w:color w:val="0070C0"/>
                <w:lang w:eastAsia="tr-TR"/>
              </w:rPr>
            </w:pPr>
            <w:r w:rsidRPr="008435C5">
              <w:rPr>
                <w:rFonts w:eastAsia="Arial"/>
              </w:rPr>
              <w:t xml:space="preserve">Karar </w:t>
            </w:r>
            <w:r w:rsidR="002B5F10">
              <w:rPr>
                <w:rFonts w:eastAsia="Arial"/>
              </w:rPr>
              <w:t>ve</w:t>
            </w:r>
            <w:r w:rsidRPr="008435C5">
              <w:rPr>
                <w:rFonts w:eastAsia="Arial"/>
              </w:rPr>
              <w:t>rme</w:t>
            </w:r>
          </w:p>
        </w:tc>
        <w:tc>
          <w:tcPr>
            <w:tcW w:w="851" w:type="dxa"/>
          </w:tcPr>
          <w:p w14:paraId="66555029" w14:textId="77777777" w:rsidR="00935B09" w:rsidRPr="008435C5" w:rsidRDefault="00935B09" w:rsidP="00A550E4">
            <w:pPr>
              <w:spacing w:before="0" w:after="0"/>
              <w:rPr>
                <w:rFonts w:eastAsia="Times New Roman"/>
                <w:color w:val="0070C0"/>
                <w:lang w:eastAsia="tr-TR"/>
              </w:rPr>
            </w:pPr>
          </w:p>
        </w:tc>
        <w:tc>
          <w:tcPr>
            <w:tcW w:w="708" w:type="dxa"/>
          </w:tcPr>
          <w:p w14:paraId="71F11433" w14:textId="2774C7C0" w:rsidR="00935B09" w:rsidRPr="008435C5" w:rsidRDefault="00935B09" w:rsidP="00A550E4">
            <w:pPr>
              <w:spacing w:before="0" w:after="0"/>
              <w:rPr>
                <w:rFonts w:eastAsia="Times New Roman"/>
                <w:color w:val="0070C0"/>
                <w:lang w:eastAsia="tr-TR"/>
              </w:rPr>
            </w:pPr>
            <w:r w:rsidRPr="008435C5">
              <w:rPr>
                <w:rFonts w:eastAsia="Arial"/>
              </w:rPr>
              <w:t>X</w:t>
            </w:r>
          </w:p>
        </w:tc>
        <w:tc>
          <w:tcPr>
            <w:tcW w:w="637" w:type="dxa"/>
          </w:tcPr>
          <w:p w14:paraId="48A0EA87" w14:textId="77777777" w:rsidR="00935B09" w:rsidRPr="008435C5" w:rsidRDefault="00935B09" w:rsidP="00A550E4">
            <w:pPr>
              <w:spacing w:before="0" w:after="0"/>
              <w:rPr>
                <w:rFonts w:eastAsia="Times New Roman"/>
                <w:color w:val="0070C0"/>
                <w:lang w:eastAsia="tr-TR"/>
              </w:rPr>
            </w:pPr>
          </w:p>
        </w:tc>
        <w:tc>
          <w:tcPr>
            <w:tcW w:w="804" w:type="dxa"/>
          </w:tcPr>
          <w:p w14:paraId="60521C93" w14:textId="77777777" w:rsidR="00935B09" w:rsidRPr="008435C5" w:rsidRDefault="00935B09" w:rsidP="00A550E4">
            <w:pPr>
              <w:spacing w:before="0" w:after="0"/>
              <w:rPr>
                <w:rFonts w:eastAsia="Times New Roman"/>
                <w:color w:val="0070C0"/>
                <w:lang w:eastAsia="tr-TR"/>
              </w:rPr>
            </w:pPr>
          </w:p>
        </w:tc>
        <w:tc>
          <w:tcPr>
            <w:tcW w:w="917" w:type="dxa"/>
          </w:tcPr>
          <w:p w14:paraId="491F23F2" w14:textId="77777777" w:rsidR="00935B09" w:rsidRPr="008435C5" w:rsidRDefault="00935B09" w:rsidP="00A550E4">
            <w:pPr>
              <w:spacing w:before="0" w:after="0"/>
              <w:rPr>
                <w:rFonts w:eastAsia="Times New Roman"/>
                <w:color w:val="0070C0"/>
                <w:lang w:eastAsia="tr-TR"/>
              </w:rPr>
            </w:pPr>
          </w:p>
        </w:tc>
        <w:tc>
          <w:tcPr>
            <w:tcW w:w="735" w:type="dxa"/>
          </w:tcPr>
          <w:p w14:paraId="4AB2CE02" w14:textId="77777777" w:rsidR="00935B09" w:rsidRPr="008435C5" w:rsidRDefault="00935B09" w:rsidP="00A550E4">
            <w:pPr>
              <w:spacing w:before="0" w:after="0"/>
              <w:rPr>
                <w:rFonts w:eastAsia="Times New Roman"/>
                <w:color w:val="0070C0"/>
                <w:lang w:eastAsia="tr-TR"/>
              </w:rPr>
            </w:pPr>
          </w:p>
        </w:tc>
        <w:tc>
          <w:tcPr>
            <w:tcW w:w="835" w:type="dxa"/>
          </w:tcPr>
          <w:p w14:paraId="48960D6D" w14:textId="77777777" w:rsidR="00935B09" w:rsidRPr="008435C5" w:rsidRDefault="00935B09" w:rsidP="00A550E4">
            <w:pPr>
              <w:spacing w:before="0" w:after="0"/>
              <w:rPr>
                <w:rFonts w:eastAsia="Times New Roman"/>
                <w:color w:val="0070C0"/>
                <w:lang w:eastAsia="tr-TR"/>
              </w:rPr>
            </w:pPr>
          </w:p>
        </w:tc>
        <w:tc>
          <w:tcPr>
            <w:tcW w:w="898" w:type="dxa"/>
          </w:tcPr>
          <w:p w14:paraId="3F8DDB40" w14:textId="77777777" w:rsidR="00935B09" w:rsidRPr="008435C5" w:rsidRDefault="00935B09" w:rsidP="00A550E4">
            <w:pPr>
              <w:spacing w:before="0" w:after="0"/>
              <w:rPr>
                <w:rFonts w:eastAsia="Times New Roman"/>
                <w:color w:val="0070C0"/>
                <w:lang w:eastAsia="tr-TR"/>
              </w:rPr>
            </w:pPr>
          </w:p>
        </w:tc>
        <w:tc>
          <w:tcPr>
            <w:tcW w:w="841" w:type="dxa"/>
          </w:tcPr>
          <w:p w14:paraId="4020F91F" w14:textId="77777777" w:rsidR="00935B09" w:rsidRPr="008435C5" w:rsidRDefault="00935B09" w:rsidP="00A550E4">
            <w:pPr>
              <w:spacing w:before="0" w:after="0"/>
              <w:rPr>
                <w:rFonts w:eastAsia="Times New Roman"/>
                <w:color w:val="0070C0"/>
                <w:lang w:eastAsia="tr-TR"/>
              </w:rPr>
            </w:pPr>
          </w:p>
        </w:tc>
      </w:tr>
      <w:tr w:rsidR="00935B09" w:rsidRPr="008435C5" w14:paraId="2501BF2F" w14:textId="77777777" w:rsidTr="00AF7CE7">
        <w:trPr>
          <w:trHeight w:val="240"/>
        </w:trPr>
        <w:tc>
          <w:tcPr>
            <w:tcW w:w="564" w:type="dxa"/>
          </w:tcPr>
          <w:p w14:paraId="0163221B" w14:textId="461FE1AC" w:rsidR="00935B09" w:rsidRPr="008435C5" w:rsidRDefault="00935B09" w:rsidP="00A550E4">
            <w:pPr>
              <w:spacing w:before="0" w:after="0"/>
              <w:rPr>
                <w:rFonts w:eastAsia="Times New Roman"/>
                <w:color w:val="0070C0"/>
                <w:lang w:eastAsia="tr-TR"/>
              </w:rPr>
            </w:pPr>
            <w:r w:rsidRPr="008435C5">
              <w:rPr>
                <w:rFonts w:eastAsia="Arial"/>
                <w:bCs/>
              </w:rPr>
              <w:t>6.</w:t>
            </w:r>
          </w:p>
        </w:tc>
        <w:tc>
          <w:tcPr>
            <w:tcW w:w="1276" w:type="dxa"/>
          </w:tcPr>
          <w:p w14:paraId="53201131" w14:textId="502163EB" w:rsidR="00935B09" w:rsidRPr="008435C5" w:rsidRDefault="00935B09" w:rsidP="002D7A84">
            <w:pPr>
              <w:spacing w:before="0" w:after="0"/>
              <w:jc w:val="left"/>
              <w:rPr>
                <w:rFonts w:eastAsia="Times New Roman"/>
                <w:color w:val="0070C0"/>
                <w:lang w:eastAsia="tr-TR"/>
              </w:rPr>
            </w:pPr>
            <w:r w:rsidRPr="008435C5">
              <w:rPr>
                <w:rFonts w:eastAsia="Arial"/>
              </w:rPr>
              <w:t>Kanıta Dayalı Problem Çözme 1</w:t>
            </w:r>
          </w:p>
        </w:tc>
        <w:tc>
          <w:tcPr>
            <w:tcW w:w="851" w:type="dxa"/>
          </w:tcPr>
          <w:p w14:paraId="1040652A" w14:textId="77777777" w:rsidR="00935B09" w:rsidRPr="008435C5" w:rsidRDefault="00935B09" w:rsidP="00A550E4">
            <w:pPr>
              <w:spacing w:before="0" w:after="0"/>
              <w:rPr>
                <w:rFonts w:eastAsia="Times New Roman"/>
                <w:color w:val="0070C0"/>
                <w:lang w:eastAsia="tr-TR"/>
              </w:rPr>
            </w:pPr>
          </w:p>
        </w:tc>
        <w:tc>
          <w:tcPr>
            <w:tcW w:w="708" w:type="dxa"/>
          </w:tcPr>
          <w:p w14:paraId="1175AB77" w14:textId="2C02FF72" w:rsidR="00935B09" w:rsidRPr="008435C5" w:rsidRDefault="00935B09" w:rsidP="00A550E4">
            <w:pPr>
              <w:spacing w:before="0" w:after="0"/>
              <w:rPr>
                <w:rFonts w:eastAsia="Times New Roman"/>
                <w:color w:val="0070C0"/>
                <w:lang w:eastAsia="tr-TR"/>
              </w:rPr>
            </w:pPr>
            <w:r w:rsidRPr="008435C5">
              <w:rPr>
                <w:rFonts w:eastAsia="Arial"/>
              </w:rPr>
              <w:t>X</w:t>
            </w:r>
          </w:p>
        </w:tc>
        <w:tc>
          <w:tcPr>
            <w:tcW w:w="637" w:type="dxa"/>
          </w:tcPr>
          <w:p w14:paraId="6A3FB857" w14:textId="77777777" w:rsidR="00935B09" w:rsidRPr="008435C5" w:rsidRDefault="00935B09" w:rsidP="00A550E4">
            <w:pPr>
              <w:spacing w:before="0" w:after="0"/>
              <w:rPr>
                <w:rFonts w:eastAsia="Times New Roman"/>
                <w:color w:val="0070C0"/>
                <w:lang w:eastAsia="tr-TR"/>
              </w:rPr>
            </w:pPr>
          </w:p>
        </w:tc>
        <w:tc>
          <w:tcPr>
            <w:tcW w:w="804" w:type="dxa"/>
          </w:tcPr>
          <w:p w14:paraId="298FBFB8" w14:textId="77777777" w:rsidR="00935B09" w:rsidRPr="008435C5" w:rsidRDefault="00935B09" w:rsidP="00A550E4">
            <w:pPr>
              <w:spacing w:before="0" w:after="0"/>
              <w:rPr>
                <w:rFonts w:eastAsia="Times New Roman"/>
                <w:color w:val="0070C0"/>
                <w:lang w:eastAsia="tr-TR"/>
              </w:rPr>
            </w:pPr>
          </w:p>
        </w:tc>
        <w:tc>
          <w:tcPr>
            <w:tcW w:w="917" w:type="dxa"/>
          </w:tcPr>
          <w:p w14:paraId="0ABAAEB8" w14:textId="0A0E806C" w:rsidR="00935B09" w:rsidRPr="008435C5" w:rsidRDefault="00935B09" w:rsidP="00A550E4">
            <w:pPr>
              <w:spacing w:before="0" w:after="0"/>
              <w:rPr>
                <w:rFonts w:eastAsia="Times New Roman"/>
                <w:color w:val="0070C0"/>
                <w:lang w:eastAsia="tr-TR"/>
              </w:rPr>
            </w:pPr>
            <w:r w:rsidRPr="008435C5">
              <w:rPr>
                <w:rFonts w:eastAsia="Arial"/>
              </w:rPr>
              <w:t>X</w:t>
            </w:r>
          </w:p>
        </w:tc>
        <w:tc>
          <w:tcPr>
            <w:tcW w:w="735" w:type="dxa"/>
          </w:tcPr>
          <w:p w14:paraId="36CD7726" w14:textId="77777777" w:rsidR="00935B09" w:rsidRPr="008435C5" w:rsidRDefault="00935B09" w:rsidP="00A550E4">
            <w:pPr>
              <w:spacing w:before="0" w:after="0"/>
              <w:rPr>
                <w:rFonts w:eastAsia="Times New Roman"/>
                <w:color w:val="0070C0"/>
                <w:lang w:eastAsia="tr-TR"/>
              </w:rPr>
            </w:pPr>
          </w:p>
        </w:tc>
        <w:tc>
          <w:tcPr>
            <w:tcW w:w="835" w:type="dxa"/>
          </w:tcPr>
          <w:p w14:paraId="0360D063" w14:textId="69617810" w:rsidR="00935B09" w:rsidRPr="008435C5" w:rsidRDefault="00935B09" w:rsidP="00A550E4">
            <w:pPr>
              <w:spacing w:before="0" w:after="0"/>
              <w:rPr>
                <w:rFonts w:eastAsia="Times New Roman"/>
                <w:color w:val="0070C0"/>
                <w:lang w:eastAsia="tr-TR"/>
              </w:rPr>
            </w:pPr>
            <w:r w:rsidRPr="008435C5">
              <w:rPr>
                <w:rFonts w:eastAsia="Arial"/>
              </w:rPr>
              <w:t>X</w:t>
            </w:r>
          </w:p>
        </w:tc>
        <w:tc>
          <w:tcPr>
            <w:tcW w:w="898" w:type="dxa"/>
          </w:tcPr>
          <w:p w14:paraId="342728CD" w14:textId="77777777" w:rsidR="00935B09" w:rsidRPr="008435C5" w:rsidRDefault="00935B09" w:rsidP="00A550E4">
            <w:pPr>
              <w:spacing w:before="0" w:after="0"/>
              <w:rPr>
                <w:rFonts w:eastAsia="Times New Roman"/>
                <w:color w:val="0070C0"/>
                <w:lang w:eastAsia="tr-TR"/>
              </w:rPr>
            </w:pPr>
          </w:p>
        </w:tc>
        <w:tc>
          <w:tcPr>
            <w:tcW w:w="841" w:type="dxa"/>
          </w:tcPr>
          <w:p w14:paraId="5D551B36" w14:textId="77777777" w:rsidR="00935B09" w:rsidRPr="008435C5" w:rsidRDefault="00935B09" w:rsidP="00A550E4">
            <w:pPr>
              <w:spacing w:before="0" w:after="0"/>
              <w:rPr>
                <w:rFonts w:eastAsia="Times New Roman"/>
                <w:color w:val="0070C0"/>
                <w:lang w:eastAsia="tr-TR"/>
              </w:rPr>
            </w:pPr>
          </w:p>
        </w:tc>
      </w:tr>
      <w:tr w:rsidR="00935B09" w:rsidRPr="008435C5" w14:paraId="7D178B50" w14:textId="77777777" w:rsidTr="00AF7CE7">
        <w:trPr>
          <w:trHeight w:val="249"/>
        </w:trPr>
        <w:tc>
          <w:tcPr>
            <w:tcW w:w="564" w:type="dxa"/>
          </w:tcPr>
          <w:p w14:paraId="4F103C60" w14:textId="5B47ECEE" w:rsidR="00935B09" w:rsidRPr="008435C5" w:rsidRDefault="00935B09" w:rsidP="00A550E4">
            <w:pPr>
              <w:spacing w:before="0" w:after="0"/>
              <w:rPr>
                <w:rFonts w:eastAsia="Times New Roman"/>
                <w:color w:val="0070C0"/>
                <w:lang w:eastAsia="tr-TR"/>
              </w:rPr>
            </w:pPr>
            <w:r w:rsidRPr="008435C5">
              <w:rPr>
                <w:rFonts w:eastAsia="Arial"/>
                <w:bCs/>
              </w:rPr>
              <w:t>7.</w:t>
            </w:r>
          </w:p>
        </w:tc>
        <w:tc>
          <w:tcPr>
            <w:tcW w:w="1276" w:type="dxa"/>
          </w:tcPr>
          <w:p w14:paraId="3CE90199" w14:textId="71594E9C" w:rsidR="00935B09" w:rsidRPr="008435C5" w:rsidRDefault="00935B09" w:rsidP="002D7A84">
            <w:pPr>
              <w:spacing w:before="0" w:after="0"/>
              <w:jc w:val="left"/>
              <w:rPr>
                <w:rFonts w:eastAsia="Times New Roman"/>
                <w:color w:val="0070C0"/>
                <w:lang w:eastAsia="tr-TR"/>
              </w:rPr>
            </w:pPr>
            <w:r w:rsidRPr="008435C5">
              <w:rPr>
                <w:rFonts w:eastAsia="Arial"/>
              </w:rPr>
              <w:t>Kanıta Dayalı Problem Çözme 2</w:t>
            </w:r>
          </w:p>
        </w:tc>
        <w:tc>
          <w:tcPr>
            <w:tcW w:w="851" w:type="dxa"/>
          </w:tcPr>
          <w:p w14:paraId="51EF1270" w14:textId="77777777" w:rsidR="00935B09" w:rsidRPr="008435C5" w:rsidRDefault="00935B09" w:rsidP="00A550E4">
            <w:pPr>
              <w:spacing w:before="0" w:after="0"/>
              <w:rPr>
                <w:rFonts w:eastAsia="Times New Roman"/>
                <w:color w:val="0070C0"/>
                <w:lang w:eastAsia="tr-TR"/>
              </w:rPr>
            </w:pPr>
          </w:p>
        </w:tc>
        <w:tc>
          <w:tcPr>
            <w:tcW w:w="708" w:type="dxa"/>
          </w:tcPr>
          <w:p w14:paraId="5BA333F1" w14:textId="0A29A2F2" w:rsidR="00935B09" w:rsidRPr="008435C5" w:rsidRDefault="00935B09" w:rsidP="00A550E4">
            <w:pPr>
              <w:spacing w:before="0" w:after="0"/>
              <w:rPr>
                <w:rFonts w:eastAsia="Times New Roman"/>
                <w:color w:val="0070C0"/>
                <w:lang w:eastAsia="tr-TR"/>
              </w:rPr>
            </w:pPr>
            <w:r w:rsidRPr="008435C5">
              <w:rPr>
                <w:rFonts w:eastAsia="Arial"/>
              </w:rPr>
              <w:t>X</w:t>
            </w:r>
          </w:p>
        </w:tc>
        <w:tc>
          <w:tcPr>
            <w:tcW w:w="637" w:type="dxa"/>
          </w:tcPr>
          <w:p w14:paraId="1F0C9BEA" w14:textId="77777777" w:rsidR="00935B09" w:rsidRPr="008435C5" w:rsidRDefault="00935B09" w:rsidP="00A550E4">
            <w:pPr>
              <w:spacing w:before="0" w:after="0"/>
              <w:rPr>
                <w:rFonts w:eastAsia="Times New Roman"/>
                <w:color w:val="0070C0"/>
                <w:lang w:eastAsia="tr-TR"/>
              </w:rPr>
            </w:pPr>
          </w:p>
        </w:tc>
        <w:tc>
          <w:tcPr>
            <w:tcW w:w="804" w:type="dxa"/>
          </w:tcPr>
          <w:p w14:paraId="41C6210C" w14:textId="77777777" w:rsidR="00935B09" w:rsidRPr="008435C5" w:rsidRDefault="00935B09" w:rsidP="00A550E4">
            <w:pPr>
              <w:spacing w:before="0" w:after="0"/>
              <w:rPr>
                <w:rFonts w:eastAsia="Times New Roman"/>
                <w:color w:val="0070C0"/>
                <w:lang w:eastAsia="tr-TR"/>
              </w:rPr>
            </w:pPr>
          </w:p>
        </w:tc>
        <w:tc>
          <w:tcPr>
            <w:tcW w:w="917" w:type="dxa"/>
          </w:tcPr>
          <w:p w14:paraId="68EE964F" w14:textId="7A5CE385" w:rsidR="00935B09" w:rsidRPr="008435C5" w:rsidRDefault="00935B09" w:rsidP="00A550E4">
            <w:pPr>
              <w:spacing w:before="0" w:after="0"/>
              <w:rPr>
                <w:rFonts w:eastAsia="Times New Roman"/>
                <w:color w:val="0070C0"/>
                <w:lang w:eastAsia="tr-TR"/>
              </w:rPr>
            </w:pPr>
            <w:r w:rsidRPr="008435C5">
              <w:rPr>
                <w:rFonts w:eastAsia="Arial"/>
              </w:rPr>
              <w:t>X</w:t>
            </w:r>
          </w:p>
        </w:tc>
        <w:tc>
          <w:tcPr>
            <w:tcW w:w="735" w:type="dxa"/>
          </w:tcPr>
          <w:p w14:paraId="24094372" w14:textId="77777777" w:rsidR="00935B09" w:rsidRPr="008435C5" w:rsidRDefault="00935B09" w:rsidP="00A550E4">
            <w:pPr>
              <w:spacing w:before="0" w:after="0"/>
              <w:rPr>
                <w:rFonts w:eastAsia="Times New Roman"/>
                <w:color w:val="0070C0"/>
                <w:lang w:eastAsia="tr-TR"/>
              </w:rPr>
            </w:pPr>
          </w:p>
        </w:tc>
        <w:tc>
          <w:tcPr>
            <w:tcW w:w="835" w:type="dxa"/>
          </w:tcPr>
          <w:p w14:paraId="126D31BA" w14:textId="58915BB4" w:rsidR="00935B09" w:rsidRPr="008435C5" w:rsidRDefault="00935B09" w:rsidP="00A550E4">
            <w:pPr>
              <w:spacing w:before="0" w:after="0"/>
              <w:rPr>
                <w:rFonts w:eastAsia="Times New Roman"/>
                <w:color w:val="0070C0"/>
                <w:lang w:eastAsia="tr-TR"/>
              </w:rPr>
            </w:pPr>
            <w:r w:rsidRPr="008435C5">
              <w:rPr>
                <w:rFonts w:eastAsia="Arial"/>
              </w:rPr>
              <w:t>X</w:t>
            </w:r>
          </w:p>
        </w:tc>
        <w:tc>
          <w:tcPr>
            <w:tcW w:w="898" w:type="dxa"/>
          </w:tcPr>
          <w:p w14:paraId="021960B9" w14:textId="77777777" w:rsidR="00935B09" w:rsidRPr="008435C5" w:rsidRDefault="00935B09" w:rsidP="00A550E4">
            <w:pPr>
              <w:spacing w:before="0" w:after="0"/>
              <w:rPr>
                <w:rFonts w:eastAsia="Times New Roman"/>
                <w:color w:val="0070C0"/>
                <w:lang w:eastAsia="tr-TR"/>
              </w:rPr>
            </w:pPr>
          </w:p>
        </w:tc>
        <w:tc>
          <w:tcPr>
            <w:tcW w:w="841" w:type="dxa"/>
          </w:tcPr>
          <w:p w14:paraId="22A05CDF" w14:textId="77777777" w:rsidR="00935B09" w:rsidRPr="008435C5" w:rsidRDefault="00935B09" w:rsidP="00A550E4">
            <w:pPr>
              <w:spacing w:before="0" w:after="0"/>
              <w:rPr>
                <w:rFonts w:eastAsia="Times New Roman"/>
                <w:color w:val="0070C0"/>
                <w:lang w:eastAsia="tr-TR"/>
              </w:rPr>
            </w:pPr>
          </w:p>
        </w:tc>
      </w:tr>
      <w:tr w:rsidR="00935B09" w:rsidRPr="008435C5" w14:paraId="61E52B9F" w14:textId="77777777" w:rsidTr="00AF7CE7">
        <w:trPr>
          <w:trHeight w:val="249"/>
        </w:trPr>
        <w:tc>
          <w:tcPr>
            <w:tcW w:w="564" w:type="dxa"/>
          </w:tcPr>
          <w:p w14:paraId="078D65FD" w14:textId="2C1DA772" w:rsidR="00935B09" w:rsidRPr="008435C5" w:rsidRDefault="00935B09" w:rsidP="00A550E4">
            <w:pPr>
              <w:spacing w:before="0" w:after="0"/>
              <w:rPr>
                <w:rFonts w:eastAsia="Times New Roman"/>
                <w:color w:val="0070C0"/>
                <w:lang w:eastAsia="tr-TR"/>
              </w:rPr>
            </w:pPr>
            <w:r w:rsidRPr="008435C5">
              <w:rPr>
                <w:rFonts w:eastAsia="Arial"/>
                <w:bCs/>
              </w:rPr>
              <w:t>9.</w:t>
            </w:r>
          </w:p>
        </w:tc>
        <w:tc>
          <w:tcPr>
            <w:tcW w:w="1276" w:type="dxa"/>
          </w:tcPr>
          <w:p w14:paraId="568E51E8" w14:textId="3D36910F" w:rsidR="00935B09" w:rsidRPr="008435C5" w:rsidRDefault="00935B09" w:rsidP="002D7A84">
            <w:pPr>
              <w:spacing w:before="0" w:after="0"/>
              <w:jc w:val="left"/>
              <w:rPr>
                <w:rFonts w:eastAsia="Times New Roman"/>
                <w:color w:val="0070C0"/>
                <w:lang w:eastAsia="tr-TR"/>
              </w:rPr>
            </w:pPr>
            <w:r w:rsidRPr="008435C5">
              <w:rPr>
                <w:rFonts w:eastAsia="Arial"/>
              </w:rPr>
              <w:t xml:space="preserve">Değişim, Yenileşim </w:t>
            </w:r>
            <w:r w:rsidR="002B5F10">
              <w:rPr>
                <w:rFonts w:eastAsia="Arial"/>
              </w:rPr>
              <w:t>ve</w:t>
            </w:r>
            <w:r w:rsidRPr="008435C5">
              <w:rPr>
                <w:rFonts w:eastAsia="Arial"/>
              </w:rPr>
              <w:t xml:space="preserve"> Yapay Zeka</w:t>
            </w:r>
          </w:p>
        </w:tc>
        <w:tc>
          <w:tcPr>
            <w:tcW w:w="851" w:type="dxa"/>
          </w:tcPr>
          <w:p w14:paraId="2CE9178F" w14:textId="04F578F5" w:rsidR="00935B09" w:rsidRPr="008435C5" w:rsidRDefault="00935B09" w:rsidP="00A550E4">
            <w:pPr>
              <w:spacing w:before="0" w:after="0"/>
              <w:rPr>
                <w:rFonts w:eastAsia="Times New Roman"/>
                <w:color w:val="0070C0"/>
                <w:lang w:eastAsia="tr-TR"/>
              </w:rPr>
            </w:pPr>
            <w:r w:rsidRPr="008435C5">
              <w:rPr>
                <w:rFonts w:eastAsia="Arial"/>
              </w:rPr>
              <w:t>X</w:t>
            </w:r>
          </w:p>
        </w:tc>
        <w:tc>
          <w:tcPr>
            <w:tcW w:w="708" w:type="dxa"/>
          </w:tcPr>
          <w:p w14:paraId="0539A078" w14:textId="582DF4EB" w:rsidR="00935B09" w:rsidRPr="008435C5" w:rsidRDefault="00935B09" w:rsidP="00A550E4">
            <w:pPr>
              <w:spacing w:before="0" w:after="0"/>
              <w:rPr>
                <w:rFonts w:eastAsia="Times New Roman"/>
                <w:color w:val="0070C0"/>
                <w:lang w:eastAsia="tr-TR"/>
              </w:rPr>
            </w:pPr>
            <w:r w:rsidRPr="008435C5">
              <w:rPr>
                <w:rFonts w:eastAsia="Arial"/>
              </w:rPr>
              <w:t>X</w:t>
            </w:r>
          </w:p>
        </w:tc>
        <w:tc>
          <w:tcPr>
            <w:tcW w:w="637" w:type="dxa"/>
          </w:tcPr>
          <w:p w14:paraId="0ECDD511" w14:textId="7619B1C3" w:rsidR="00935B09" w:rsidRPr="008435C5" w:rsidRDefault="00935B09" w:rsidP="00A550E4">
            <w:pPr>
              <w:spacing w:before="0" w:after="0"/>
              <w:rPr>
                <w:rFonts w:eastAsia="Times New Roman"/>
                <w:color w:val="0070C0"/>
                <w:lang w:eastAsia="tr-TR"/>
              </w:rPr>
            </w:pPr>
            <w:r w:rsidRPr="008435C5">
              <w:rPr>
                <w:rFonts w:eastAsia="Arial"/>
              </w:rPr>
              <w:t>X</w:t>
            </w:r>
          </w:p>
        </w:tc>
        <w:tc>
          <w:tcPr>
            <w:tcW w:w="804" w:type="dxa"/>
          </w:tcPr>
          <w:p w14:paraId="0973ACDE" w14:textId="52C5703D" w:rsidR="00935B09" w:rsidRPr="008435C5" w:rsidRDefault="00935B09" w:rsidP="00A550E4">
            <w:pPr>
              <w:spacing w:before="0" w:after="0"/>
              <w:rPr>
                <w:rFonts w:eastAsia="Times New Roman"/>
                <w:color w:val="0070C0"/>
                <w:lang w:eastAsia="tr-TR"/>
              </w:rPr>
            </w:pPr>
            <w:r w:rsidRPr="008435C5">
              <w:rPr>
                <w:rFonts w:eastAsia="Arial"/>
              </w:rPr>
              <w:t>X</w:t>
            </w:r>
          </w:p>
        </w:tc>
        <w:tc>
          <w:tcPr>
            <w:tcW w:w="917" w:type="dxa"/>
          </w:tcPr>
          <w:p w14:paraId="35BB8343" w14:textId="7B6FAB4C" w:rsidR="00935B09" w:rsidRPr="008435C5" w:rsidRDefault="00935B09" w:rsidP="00A550E4">
            <w:pPr>
              <w:spacing w:before="0" w:after="0"/>
              <w:rPr>
                <w:rFonts w:eastAsia="Times New Roman"/>
                <w:color w:val="0070C0"/>
                <w:lang w:eastAsia="tr-TR"/>
              </w:rPr>
            </w:pPr>
            <w:r w:rsidRPr="008435C5">
              <w:rPr>
                <w:rFonts w:eastAsia="Arial"/>
              </w:rPr>
              <w:t>X</w:t>
            </w:r>
          </w:p>
        </w:tc>
        <w:tc>
          <w:tcPr>
            <w:tcW w:w="735" w:type="dxa"/>
          </w:tcPr>
          <w:p w14:paraId="75A7672C" w14:textId="060B8C55" w:rsidR="00935B09" w:rsidRPr="008435C5" w:rsidRDefault="00935B09" w:rsidP="00A550E4">
            <w:pPr>
              <w:spacing w:before="0" w:after="0"/>
              <w:rPr>
                <w:rFonts w:eastAsia="Times New Roman"/>
                <w:color w:val="0070C0"/>
                <w:lang w:eastAsia="tr-TR"/>
              </w:rPr>
            </w:pPr>
            <w:r w:rsidRPr="008435C5">
              <w:rPr>
                <w:rFonts w:eastAsia="Arial"/>
              </w:rPr>
              <w:t>X</w:t>
            </w:r>
          </w:p>
        </w:tc>
        <w:tc>
          <w:tcPr>
            <w:tcW w:w="835" w:type="dxa"/>
          </w:tcPr>
          <w:p w14:paraId="322DE7EA" w14:textId="041346F7" w:rsidR="00935B09" w:rsidRPr="008435C5" w:rsidRDefault="00935B09" w:rsidP="00A550E4">
            <w:pPr>
              <w:spacing w:before="0" w:after="0"/>
              <w:rPr>
                <w:rFonts w:eastAsia="Times New Roman"/>
                <w:color w:val="0070C0"/>
                <w:lang w:eastAsia="tr-TR"/>
              </w:rPr>
            </w:pPr>
            <w:r w:rsidRPr="008435C5">
              <w:rPr>
                <w:rFonts w:eastAsia="Arial"/>
              </w:rPr>
              <w:t>X</w:t>
            </w:r>
          </w:p>
        </w:tc>
        <w:tc>
          <w:tcPr>
            <w:tcW w:w="898" w:type="dxa"/>
          </w:tcPr>
          <w:p w14:paraId="2626C943" w14:textId="72961A0A" w:rsidR="00935B09" w:rsidRPr="008435C5" w:rsidRDefault="00935B09" w:rsidP="00A550E4">
            <w:pPr>
              <w:spacing w:before="0" w:after="0"/>
              <w:rPr>
                <w:rFonts w:eastAsia="Times New Roman"/>
                <w:color w:val="0070C0"/>
                <w:lang w:eastAsia="tr-TR"/>
              </w:rPr>
            </w:pPr>
            <w:r w:rsidRPr="008435C5">
              <w:rPr>
                <w:rFonts w:eastAsia="Arial"/>
              </w:rPr>
              <w:t>X</w:t>
            </w:r>
          </w:p>
        </w:tc>
        <w:tc>
          <w:tcPr>
            <w:tcW w:w="841" w:type="dxa"/>
          </w:tcPr>
          <w:p w14:paraId="3903CD3B" w14:textId="0371E733" w:rsidR="00935B09" w:rsidRPr="008435C5" w:rsidRDefault="00935B09" w:rsidP="00A550E4">
            <w:pPr>
              <w:spacing w:before="0" w:after="0"/>
              <w:rPr>
                <w:rFonts w:eastAsia="Times New Roman"/>
                <w:color w:val="0070C0"/>
                <w:lang w:eastAsia="tr-TR"/>
              </w:rPr>
            </w:pPr>
            <w:r w:rsidRPr="008435C5">
              <w:rPr>
                <w:rFonts w:eastAsia="Arial"/>
              </w:rPr>
              <w:t>X</w:t>
            </w:r>
          </w:p>
        </w:tc>
      </w:tr>
      <w:tr w:rsidR="00935B09" w:rsidRPr="008435C5" w14:paraId="087729C3" w14:textId="77777777" w:rsidTr="00AF7CE7">
        <w:trPr>
          <w:trHeight w:val="249"/>
        </w:trPr>
        <w:tc>
          <w:tcPr>
            <w:tcW w:w="564" w:type="dxa"/>
          </w:tcPr>
          <w:p w14:paraId="355379D5" w14:textId="43BF42DA" w:rsidR="00935B09" w:rsidRPr="008435C5" w:rsidRDefault="00935B09" w:rsidP="00A550E4">
            <w:pPr>
              <w:spacing w:before="0" w:after="0"/>
              <w:rPr>
                <w:rFonts w:eastAsia="Times New Roman"/>
                <w:color w:val="0070C0"/>
                <w:lang w:eastAsia="tr-TR"/>
              </w:rPr>
            </w:pPr>
            <w:r w:rsidRPr="008435C5">
              <w:rPr>
                <w:rFonts w:eastAsia="Arial"/>
                <w:bCs/>
              </w:rPr>
              <w:t>10.</w:t>
            </w:r>
          </w:p>
        </w:tc>
        <w:tc>
          <w:tcPr>
            <w:tcW w:w="1276" w:type="dxa"/>
          </w:tcPr>
          <w:p w14:paraId="5E75B5DF" w14:textId="36C14473" w:rsidR="00935B09" w:rsidRPr="008435C5" w:rsidRDefault="00935B09" w:rsidP="002D7A84">
            <w:pPr>
              <w:spacing w:before="0" w:after="0"/>
              <w:jc w:val="left"/>
              <w:rPr>
                <w:rFonts w:eastAsia="Times New Roman"/>
                <w:color w:val="0070C0"/>
                <w:lang w:eastAsia="tr-TR"/>
              </w:rPr>
            </w:pPr>
            <w:r w:rsidRPr="008435C5">
              <w:rPr>
                <w:rFonts w:eastAsia="Arial"/>
              </w:rPr>
              <w:t xml:space="preserve">Liderlik </w:t>
            </w:r>
            <w:r w:rsidR="002B5F10">
              <w:rPr>
                <w:rFonts w:eastAsia="Arial"/>
              </w:rPr>
              <w:t>ve</w:t>
            </w:r>
            <w:r w:rsidRPr="008435C5">
              <w:rPr>
                <w:rFonts w:eastAsia="Arial"/>
              </w:rPr>
              <w:t xml:space="preserve"> İzleyenler</w:t>
            </w:r>
          </w:p>
        </w:tc>
        <w:tc>
          <w:tcPr>
            <w:tcW w:w="851" w:type="dxa"/>
          </w:tcPr>
          <w:p w14:paraId="64CF0F84" w14:textId="61AA11E0" w:rsidR="00935B09" w:rsidRPr="008435C5" w:rsidRDefault="00935B09" w:rsidP="00A550E4">
            <w:pPr>
              <w:spacing w:before="0" w:after="0"/>
              <w:rPr>
                <w:rFonts w:eastAsia="Times New Roman"/>
                <w:color w:val="0070C0"/>
                <w:lang w:eastAsia="tr-TR"/>
              </w:rPr>
            </w:pPr>
            <w:r w:rsidRPr="008435C5">
              <w:rPr>
                <w:rFonts w:eastAsia="Arial"/>
                <w:bCs/>
              </w:rPr>
              <w:t>X</w:t>
            </w:r>
          </w:p>
        </w:tc>
        <w:tc>
          <w:tcPr>
            <w:tcW w:w="708" w:type="dxa"/>
          </w:tcPr>
          <w:p w14:paraId="76931D2E" w14:textId="547CB237" w:rsidR="00935B09" w:rsidRPr="008435C5" w:rsidRDefault="00935B09" w:rsidP="00A550E4">
            <w:pPr>
              <w:spacing w:before="0" w:after="0"/>
              <w:rPr>
                <w:rFonts w:eastAsia="Times New Roman"/>
                <w:color w:val="0070C0"/>
                <w:lang w:eastAsia="tr-TR"/>
              </w:rPr>
            </w:pPr>
            <w:r w:rsidRPr="008435C5">
              <w:rPr>
                <w:rFonts w:eastAsia="Arial"/>
                <w:bCs/>
              </w:rPr>
              <w:t>X</w:t>
            </w:r>
          </w:p>
        </w:tc>
        <w:tc>
          <w:tcPr>
            <w:tcW w:w="637" w:type="dxa"/>
          </w:tcPr>
          <w:p w14:paraId="04D372F0" w14:textId="4ECDBAC7" w:rsidR="00935B09" w:rsidRPr="008435C5" w:rsidRDefault="00935B09" w:rsidP="00A550E4">
            <w:pPr>
              <w:spacing w:before="0" w:after="0"/>
              <w:rPr>
                <w:rFonts w:eastAsia="Times New Roman"/>
                <w:color w:val="0070C0"/>
                <w:lang w:eastAsia="tr-TR"/>
              </w:rPr>
            </w:pPr>
            <w:r w:rsidRPr="008435C5">
              <w:rPr>
                <w:rFonts w:eastAsia="Arial"/>
              </w:rPr>
              <w:t>X</w:t>
            </w:r>
          </w:p>
        </w:tc>
        <w:tc>
          <w:tcPr>
            <w:tcW w:w="804" w:type="dxa"/>
          </w:tcPr>
          <w:p w14:paraId="3EED132A" w14:textId="4583331E" w:rsidR="00935B09" w:rsidRPr="008435C5" w:rsidRDefault="00935B09" w:rsidP="00A550E4">
            <w:pPr>
              <w:spacing w:before="0" w:after="0"/>
              <w:rPr>
                <w:rFonts w:eastAsia="Times New Roman"/>
                <w:color w:val="0070C0"/>
                <w:lang w:eastAsia="tr-TR"/>
              </w:rPr>
            </w:pPr>
            <w:r w:rsidRPr="008435C5">
              <w:rPr>
                <w:rFonts w:eastAsia="Arial"/>
              </w:rPr>
              <w:t>X</w:t>
            </w:r>
          </w:p>
        </w:tc>
        <w:tc>
          <w:tcPr>
            <w:tcW w:w="917" w:type="dxa"/>
          </w:tcPr>
          <w:p w14:paraId="28051205" w14:textId="554CE309" w:rsidR="00935B09" w:rsidRPr="008435C5" w:rsidRDefault="00935B09" w:rsidP="00A550E4">
            <w:pPr>
              <w:spacing w:before="0" w:after="0"/>
              <w:rPr>
                <w:rFonts w:eastAsia="Times New Roman"/>
                <w:color w:val="0070C0"/>
                <w:lang w:eastAsia="tr-TR"/>
              </w:rPr>
            </w:pPr>
            <w:r w:rsidRPr="008435C5">
              <w:rPr>
                <w:rFonts w:eastAsia="Arial"/>
              </w:rPr>
              <w:t>X</w:t>
            </w:r>
          </w:p>
        </w:tc>
        <w:tc>
          <w:tcPr>
            <w:tcW w:w="735" w:type="dxa"/>
          </w:tcPr>
          <w:p w14:paraId="65910289" w14:textId="01AEA1A5" w:rsidR="00935B09" w:rsidRPr="008435C5" w:rsidRDefault="00935B09" w:rsidP="00A550E4">
            <w:pPr>
              <w:spacing w:before="0" w:after="0"/>
              <w:rPr>
                <w:rFonts w:eastAsia="Times New Roman"/>
                <w:color w:val="0070C0"/>
                <w:lang w:eastAsia="tr-TR"/>
              </w:rPr>
            </w:pPr>
            <w:r w:rsidRPr="008435C5">
              <w:rPr>
                <w:rFonts w:eastAsia="Arial"/>
              </w:rPr>
              <w:t>X</w:t>
            </w:r>
          </w:p>
        </w:tc>
        <w:tc>
          <w:tcPr>
            <w:tcW w:w="835" w:type="dxa"/>
          </w:tcPr>
          <w:p w14:paraId="071B2EDE" w14:textId="237BF476" w:rsidR="00935B09" w:rsidRPr="008435C5" w:rsidRDefault="00935B09" w:rsidP="00A550E4">
            <w:pPr>
              <w:spacing w:before="0" w:after="0"/>
              <w:rPr>
                <w:rFonts w:eastAsia="Times New Roman"/>
                <w:color w:val="0070C0"/>
                <w:lang w:eastAsia="tr-TR"/>
              </w:rPr>
            </w:pPr>
            <w:r w:rsidRPr="008435C5">
              <w:rPr>
                <w:rFonts w:eastAsia="Arial"/>
              </w:rPr>
              <w:t>X</w:t>
            </w:r>
          </w:p>
        </w:tc>
        <w:tc>
          <w:tcPr>
            <w:tcW w:w="898" w:type="dxa"/>
          </w:tcPr>
          <w:p w14:paraId="38E1C01C" w14:textId="655E0B37" w:rsidR="00935B09" w:rsidRPr="008435C5" w:rsidRDefault="00935B09" w:rsidP="00A550E4">
            <w:pPr>
              <w:spacing w:before="0" w:after="0"/>
              <w:rPr>
                <w:rFonts w:eastAsia="Times New Roman"/>
                <w:color w:val="0070C0"/>
                <w:lang w:eastAsia="tr-TR"/>
              </w:rPr>
            </w:pPr>
            <w:r w:rsidRPr="008435C5">
              <w:rPr>
                <w:rFonts w:eastAsia="Arial"/>
              </w:rPr>
              <w:t>X</w:t>
            </w:r>
          </w:p>
        </w:tc>
        <w:tc>
          <w:tcPr>
            <w:tcW w:w="841" w:type="dxa"/>
          </w:tcPr>
          <w:p w14:paraId="4793B442" w14:textId="77777777" w:rsidR="00935B09" w:rsidRPr="008435C5" w:rsidRDefault="00935B09" w:rsidP="00A550E4">
            <w:pPr>
              <w:spacing w:before="0" w:after="0"/>
              <w:rPr>
                <w:rFonts w:eastAsia="Times New Roman"/>
                <w:color w:val="0070C0"/>
                <w:lang w:eastAsia="tr-TR"/>
              </w:rPr>
            </w:pPr>
          </w:p>
        </w:tc>
      </w:tr>
      <w:tr w:rsidR="00935B09" w:rsidRPr="008435C5" w14:paraId="3558F2B9" w14:textId="77777777" w:rsidTr="00AF7CE7">
        <w:trPr>
          <w:trHeight w:val="240"/>
        </w:trPr>
        <w:tc>
          <w:tcPr>
            <w:tcW w:w="564" w:type="dxa"/>
          </w:tcPr>
          <w:p w14:paraId="5E89D2E3" w14:textId="63E11E3C" w:rsidR="00935B09" w:rsidRPr="008435C5" w:rsidRDefault="00935B09" w:rsidP="00A550E4">
            <w:pPr>
              <w:spacing w:before="0" w:after="0"/>
              <w:rPr>
                <w:rFonts w:eastAsia="Times New Roman"/>
                <w:color w:val="0070C0"/>
                <w:lang w:eastAsia="tr-TR"/>
              </w:rPr>
            </w:pPr>
            <w:r w:rsidRPr="008435C5">
              <w:rPr>
                <w:rFonts w:eastAsia="Arial"/>
                <w:bCs/>
              </w:rPr>
              <w:t>11.</w:t>
            </w:r>
          </w:p>
        </w:tc>
        <w:tc>
          <w:tcPr>
            <w:tcW w:w="1276" w:type="dxa"/>
          </w:tcPr>
          <w:p w14:paraId="686C3F61" w14:textId="3EDE16D2" w:rsidR="00935B09" w:rsidRPr="008435C5" w:rsidRDefault="00935B09" w:rsidP="002D7A84">
            <w:pPr>
              <w:spacing w:before="0" w:after="0"/>
              <w:jc w:val="left"/>
              <w:rPr>
                <w:rFonts w:eastAsia="Times New Roman"/>
                <w:color w:val="0070C0"/>
                <w:lang w:eastAsia="tr-TR"/>
              </w:rPr>
            </w:pPr>
            <w:r w:rsidRPr="008435C5">
              <w:rPr>
                <w:rFonts w:eastAsia="Arial"/>
              </w:rPr>
              <w:t xml:space="preserve">Kalite Standartları </w:t>
            </w:r>
            <w:r w:rsidR="002B5F10">
              <w:rPr>
                <w:rFonts w:eastAsia="Arial"/>
              </w:rPr>
              <w:t>ve</w:t>
            </w:r>
            <w:r w:rsidRPr="008435C5">
              <w:rPr>
                <w:rFonts w:eastAsia="Arial"/>
              </w:rPr>
              <w:t xml:space="preserve"> Hasta Gü</w:t>
            </w:r>
            <w:r w:rsidR="002B5F10">
              <w:rPr>
                <w:rFonts w:eastAsia="Arial"/>
              </w:rPr>
              <w:t>ve</w:t>
            </w:r>
            <w:r w:rsidRPr="008435C5">
              <w:rPr>
                <w:rFonts w:eastAsia="Arial"/>
              </w:rPr>
              <w:t xml:space="preserve">nliği </w:t>
            </w:r>
          </w:p>
        </w:tc>
        <w:tc>
          <w:tcPr>
            <w:tcW w:w="851" w:type="dxa"/>
          </w:tcPr>
          <w:p w14:paraId="1BC8622E" w14:textId="355174EF" w:rsidR="00935B09" w:rsidRPr="008435C5" w:rsidRDefault="00935B09" w:rsidP="00A550E4">
            <w:pPr>
              <w:spacing w:before="0" w:after="0"/>
              <w:rPr>
                <w:rFonts w:eastAsia="Times New Roman"/>
                <w:color w:val="0070C0"/>
                <w:lang w:eastAsia="tr-TR"/>
              </w:rPr>
            </w:pPr>
            <w:r w:rsidRPr="008435C5">
              <w:rPr>
                <w:rFonts w:eastAsia="Arial"/>
                <w:b/>
              </w:rPr>
              <w:t>X</w:t>
            </w:r>
          </w:p>
        </w:tc>
        <w:tc>
          <w:tcPr>
            <w:tcW w:w="708" w:type="dxa"/>
          </w:tcPr>
          <w:p w14:paraId="716B2E70" w14:textId="10FFC1C7" w:rsidR="00935B09" w:rsidRPr="008435C5" w:rsidRDefault="00935B09" w:rsidP="00A550E4">
            <w:pPr>
              <w:spacing w:before="0" w:after="0"/>
              <w:rPr>
                <w:rFonts w:eastAsia="Times New Roman"/>
                <w:color w:val="0070C0"/>
                <w:lang w:eastAsia="tr-TR"/>
              </w:rPr>
            </w:pPr>
            <w:r w:rsidRPr="008435C5">
              <w:rPr>
                <w:rFonts w:eastAsia="Arial"/>
              </w:rPr>
              <w:t>X</w:t>
            </w:r>
          </w:p>
        </w:tc>
        <w:tc>
          <w:tcPr>
            <w:tcW w:w="637" w:type="dxa"/>
          </w:tcPr>
          <w:p w14:paraId="37E17394" w14:textId="77777777" w:rsidR="00935B09" w:rsidRPr="008435C5" w:rsidRDefault="00935B09" w:rsidP="00A550E4">
            <w:pPr>
              <w:spacing w:before="0" w:after="0"/>
              <w:rPr>
                <w:rFonts w:eastAsia="Times New Roman"/>
                <w:color w:val="0070C0"/>
                <w:lang w:eastAsia="tr-TR"/>
              </w:rPr>
            </w:pPr>
          </w:p>
        </w:tc>
        <w:tc>
          <w:tcPr>
            <w:tcW w:w="804" w:type="dxa"/>
          </w:tcPr>
          <w:p w14:paraId="5F1BB607" w14:textId="77777777" w:rsidR="00935B09" w:rsidRPr="008435C5" w:rsidRDefault="00935B09" w:rsidP="00A550E4">
            <w:pPr>
              <w:spacing w:before="0" w:after="0"/>
              <w:rPr>
                <w:rFonts w:eastAsia="Times New Roman"/>
                <w:color w:val="0070C0"/>
                <w:lang w:eastAsia="tr-TR"/>
              </w:rPr>
            </w:pPr>
          </w:p>
        </w:tc>
        <w:tc>
          <w:tcPr>
            <w:tcW w:w="917" w:type="dxa"/>
          </w:tcPr>
          <w:p w14:paraId="45230C66" w14:textId="3EB9B7AD" w:rsidR="00935B09" w:rsidRPr="008435C5" w:rsidRDefault="00935B09" w:rsidP="00A550E4">
            <w:pPr>
              <w:spacing w:before="0" w:after="0"/>
              <w:rPr>
                <w:rFonts w:eastAsia="Times New Roman"/>
                <w:color w:val="0070C0"/>
                <w:lang w:eastAsia="tr-TR"/>
              </w:rPr>
            </w:pPr>
            <w:r w:rsidRPr="008435C5">
              <w:rPr>
                <w:rFonts w:eastAsia="Arial"/>
              </w:rPr>
              <w:t>X</w:t>
            </w:r>
          </w:p>
        </w:tc>
        <w:tc>
          <w:tcPr>
            <w:tcW w:w="735" w:type="dxa"/>
          </w:tcPr>
          <w:p w14:paraId="6C9F876F" w14:textId="77777777" w:rsidR="00935B09" w:rsidRPr="008435C5" w:rsidRDefault="00935B09" w:rsidP="00A550E4">
            <w:pPr>
              <w:spacing w:before="0" w:after="0"/>
              <w:rPr>
                <w:rFonts w:eastAsia="Times New Roman"/>
                <w:color w:val="0070C0"/>
                <w:lang w:eastAsia="tr-TR"/>
              </w:rPr>
            </w:pPr>
          </w:p>
        </w:tc>
        <w:tc>
          <w:tcPr>
            <w:tcW w:w="835" w:type="dxa"/>
          </w:tcPr>
          <w:p w14:paraId="3F1B9A1F" w14:textId="75C82D27" w:rsidR="00935B09" w:rsidRPr="008435C5" w:rsidRDefault="00935B09" w:rsidP="00A550E4">
            <w:pPr>
              <w:spacing w:before="0" w:after="0"/>
              <w:rPr>
                <w:rFonts w:eastAsia="Times New Roman"/>
                <w:color w:val="0070C0"/>
                <w:lang w:eastAsia="tr-TR"/>
              </w:rPr>
            </w:pPr>
            <w:r w:rsidRPr="008435C5">
              <w:rPr>
                <w:rFonts w:eastAsia="Arial"/>
              </w:rPr>
              <w:t>X</w:t>
            </w:r>
          </w:p>
        </w:tc>
        <w:tc>
          <w:tcPr>
            <w:tcW w:w="898" w:type="dxa"/>
          </w:tcPr>
          <w:p w14:paraId="20F46736" w14:textId="77777777" w:rsidR="00935B09" w:rsidRPr="008435C5" w:rsidRDefault="00935B09" w:rsidP="00A550E4">
            <w:pPr>
              <w:spacing w:before="0" w:after="0"/>
              <w:rPr>
                <w:rFonts w:eastAsia="Times New Roman"/>
                <w:color w:val="0070C0"/>
                <w:lang w:eastAsia="tr-TR"/>
              </w:rPr>
            </w:pPr>
          </w:p>
        </w:tc>
        <w:tc>
          <w:tcPr>
            <w:tcW w:w="841" w:type="dxa"/>
          </w:tcPr>
          <w:p w14:paraId="5B285530" w14:textId="77777777" w:rsidR="00935B09" w:rsidRPr="008435C5" w:rsidRDefault="00935B09" w:rsidP="00A550E4">
            <w:pPr>
              <w:spacing w:before="0" w:after="0"/>
              <w:rPr>
                <w:rFonts w:eastAsia="Times New Roman"/>
                <w:color w:val="0070C0"/>
                <w:lang w:eastAsia="tr-TR"/>
              </w:rPr>
            </w:pPr>
          </w:p>
        </w:tc>
      </w:tr>
      <w:tr w:rsidR="00935B09" w:rsidRPr="008435C5" w14:paraId="323DB7C0" w14:textId="77777777" w:rsidTr="00AF7CE7">
        <w:trPr>
          <w:trHeight w:val="249"/>
        </w:trPr>
        <w:tc>
          <w:tcPr>
            <w:tcW w:w="564" w:type="dxa"/>
          </w:tcPr>
          <w:p w14:paraId="30646658" w14:textId="1B79320C" w:rsidR="00935B09" w:rsidRPr="008435C5" w:rsidRDefault="00935B09" w:rsidP="00A550E4">
            <w:pPr>
              <w:spacing w:before="0" w:after="0"/>
              <w:rPr>
                <w:rFonts w:eastAsia="Times New Roman"/>
                <w:color w:val="0070C0"/>
                <w:lang w:eastAsia="tr-TR"/>
              </w:rPr>
            </w:pPr>
            <w:r w:rsidRPr="008435C5">
              <w:rPr>
                <w:rFonts w:eastAsia="Arial"/>
                <w:bCs/>
              </w:rPr>
              <w:t>12.</w:t>
            </w:r>
          </w:p>
        </w:tc>
        <w:tc>
          <w:tcPr>
            <w:tcW w:w="1276" w:type="dxa"/>
          </w:tcPr>
          <w:p w14:paraId="16B70E38" w14:textId="4A035E86" w:rsidR="00935B09" w:rsidRPr="008435C5" w:rsidRDefault="00935B09" w:rsidP="002D7A84">
            <w:pPr>
              <w:spacing w:before="0" w:after="0"/>
              <w:jc w:val="left"/>
              <w:rPr>
                <w:rFonts w:eastAsia="Times New Roman"/>
                <w:color w:val="0070C0"/>
                <w:lang w:eastAsia="tr-TR"/>
              </w:rPr>
            </w:pPr>
            <w:r w:rsidRPr="008435C5">
              <w:rPr>
                <w:rFonts w:eastAsia="Arial"/>
              </w:rPr>
              <w:t xml:space="preserve">Gerçeklik Şoku </w:t>
            </w:r>
            <w:r w:rsidR="002B5F10">
              <w:rPr>
                <w:rFonts w:eastAsia="Arial"/>
              </w:rPr>
              <w:t>ve</w:t>
            </w:r>
            <w:r w:rsidRPr="008435C5">
              <w:rPr>
                <w:rFonts w:eastAsia="Arial"/>
              </w:rPr>
              <w:t xml:space="preserve"> Oryantasyon</w:t>
            </w:r>
          </w:p>
        </w:tc>
        <w:tc>
          <w:tcPr>
            <w:tcW w:w="851" w:type="dxa"/>
          </w:tcPr>
          <w:p w14:paraId="07A9426E" w14:textId="72CA2C7A" w:rsidR="00935B09" w:rsidRPr="008435C5" w:rsidRDefault="00935B09" w:rsidP="00A550E4">
            <w:pPr>
              <w:spacing w:before="0" w:after="0"/>
              <w:rPr>
                <w:rFonts w:eastAsia="Times New Roman"/>
                <w:color w:val="0070C0"/>
                <w:lang w:eastAsia="tr-TR"/>
              </w:rPr>
            </w:pPr>
            <w:r w:rsidRPr="008435C5">
              <w:rPr>
                <w:rFonts w:eastAsia="Arial"/>
              </w:rPr>
              <w:t>X</w:t>
            </w:r>
          </w:p>
        </w:tc>
        <w:tc>
          <w:tcPr>
            <w:tcW w:w="708" w:type="dxa"/>
          </w:tcPr>
          <w:p w14:paraId="03661F66" w14:textId="77777777" w:rsidR="00935B09" w:rsidRPr="008435C5" w:rsidRDefault="00935B09" w:rsidP="00A550E4">
            <w:pPr>
              <w:spacing w:before="0" w:after="0"/>
              <w:rPr>
                <w:rFonts w:eastAsia="Times New Roman"/>
                <w:color w:val="0070C0"/>
                <w:lang w:eastAsia="tr-TR"/>
              </w:rPr>
            </w:pPr>
          </w:p>
        </w:tc>
        <w:tc>
          <w:tcPr>
            <w:tcW w:w="637" w:type="dxa"/>
          </w:tcPr>
          <w:p w14:paraId="7FCF50AF" w14:textId="77777777" w:rsidR="00935B09" w:rsidRPr="008435C5" w:rsidRDefault="00935B09" w:rsidP="00A550E4">
            <w:pPr>
              <w:spacing w:before="0" w:after="0"/>
              <w:rPr>
                <w:rFonts w:eastAsia="Times New Roman"/>
                <w:color w:val="0070C0"/>
                <w:lang w:eastAsia="tr-TR"/>
              </w:rPr>
            </w:pPr>
          </w:p>
        </w:tc>
        <w:tc>
          <w:tcPr>
            <w:tcW w:w="804" w:type="dxa"/>
          </w:tcPr>
          <w:p w14:paraId="4F575876" w14:textId="77777777" w:rsidR="00935B09" w:rsidRPr="008435C5" w:rsidRDefault="00935B09" w:rsidP="00A550E4">
            <w:pPr>
              <w:spacing w:before="0" w:after="0"/>
              <w:rPr>
                <w:rFonts w:eastAsia="Times New Roman"/>
                <w:color w:val="0070C0"/>
                <w:lang w:eastAsia="tr-TR"/>
              </w:rPr>
            </w:pPr>
          </w:p>
        </w:tc>
        <w:tc>
          <w:tcPr>
            <w:tcW w:w="917" w:type="dxa"/>
          </w:tcPr>
          <w:p w14:paraId="64E98FB1" w14:textId="77777777" w:rsidR="00935B09" w:rsidRPr="008435C5" w:rsidRDefault="00935B09" w:rsidP="00A550E4">
            <w:pPr>
              <w:spacing w:before="0" w:after="0"/>
              <w:rPr>
                <w:rFonts w:eastAsia="Times New Roman"/>
                <w:color w:val="0070C0"/>
                <w:lang w:eastAsia="tr-TR"/>
              </w:rPr>
            </w:pPr>
          </w:p>
        </w:tc>
        <w:tc>
          <w:tcPr>
            <w:tcW w:w="735" w:type="dxa"/>
          </w:tcPr>
          <w:p w14:paraId="6F3A578F" w14:textId="51193C48" w:rsidR="00935B09" w:rsidRPr="008435C5" w:rsidRDefault="00935B09" w:rsidP="00A550E4">
            <w:pPr>
              <w:spacing w:before="0" w:after="0"/>
              <w:rPr>
                <w:rFonts w:eastAsia="Times New Roman"/>
                <w:color w:val="0070C0"/>
                <w:lang w:eastAsia="tr-TR"/>
              </w:rPr>
            </w:pPr>
            <w:r w:rsidRPr="008435C5">
              <w:rPr>
                <w:rFonts w:eastAsia="Arial"/>
              </w:rPr>
              <w:t>X</w:t>
            </w:r>
          </w:p>
        </w:tc>
        <w:tc>
          <w:tcPr>
            <w:tcW w:w="835" w:type="dxa"/>
          </w:tcPr>
          <w:p w14:paraId="2C3DF61F" w14:textId="77777777" w:rsidR="00935B09" w:rsidRPr="008435C5" w:rsidRDefault="00935B09" w:rsidP="00A550E4">
            <w:pPr>
              <w:spacing w:before="0" w:after="0"/>
              <w:rPr>
                <w:rFonts w:eastAsia="Times New Roman"/>
                <w:color w:val="0070C0"/>
                <w:lang w:eastAsia="tr-TR"/>
              </w:rPr>
            </w:pPr>
          </w:p>
        </w:tc>
        <w:tc>
          <w:tcPr>
            <w:tcW w:w="898" w:type="dxa"/>
          </w:tcPr>
          <w:p w14:paraId="6017CFC3" w14:textId="502A68A7" w:rsidR="00935B09" w:rsidRPr="008435C5" w:rsidRDefault="00935B09" w:rsidP="00A550E4">
            <w:pPr>
              <w:spacing w:before="0" w:after="0"/>
              <w:rPr>
                <w:rFonts w:eastAsia="Times New Roman"/>
                <w:color w:val="0070C0"/>
                <w:lang w:eastAsia="tr-TR"/>
              </w:rPr>
            </w:pPr>
            <w:r w:rsidRPr="008435C5">
              <w:rPr>
                <w:rFonts w:eastAsia="Arial"/>
              </w:rPr>
              <w:t>X</w:t>
            </w:r>
          </w:p>
        </w:tc>
        <w:tc>
          <w:tcPr>
            <w:tcW w:w="841" w:type="dxa"/>
          </w:tcPr>
          <w:p w14:paraId="0C8A5724" w14:textId="05FDA7FD" w:rsidR="00935B09" w:rsidRPr="008435C5" w:rsidRDefault="00935B09" w:rsidP="00A550E4">
            <w:pPr>
              <w:spacing w:before="0" w:after="0"/>
              <w:rPr>
                <w:rFonts w:eastAsia="Times New Roman"/>
                <w:color w:val="0070C0"/>
                <w:lang w:eastAsia="tr-TR"/>
              </w:rPr>
            </w:pPr>
            <w:r w:rsidRPr="008435C5">
              <w:rPr>
                <w:rFonts w:eastAsia="Arial"/>
              </w:rPr>
              <w:t>X</w:t>
            </w:r>
          </w:p>
        </w:tc>
      </w:tr>
      <w:tr w:rsidR="00935B09" w:rsidRPr="008435C5" w14:paraId="6EB05505" w14:textId="77777777" w:rsidTr="00AF7CE7">
        <w:trPr>
          <w:trHeight w:val="249"/>
        </w:trPr>
        <w:tc>
          <w:tcPr>
            <w:tcW w:w="564" w:type="dxa"/>
          </w:tcPr>
          <w:p w14:paraId="04BF1905" w14:textId="6F2235CD" w:rsidR="00935B09" w:rsidRPr="008435C5" w:rsidRDefault="00935B09" w:rsidP="00A550E4">
            <w:pPr>
              <w:spacing w:before="0" w:after="0"/>
              <w:rPr>
                <w:rFonts w:eastAsia="Times New Roman"/>
                <w:color w:val="0070C0"/>
                <w:lang w:eastAsia="tr-TR"/>
              </w:rPr>
            </w:pPr>
            <w:r w:rsidRPr="008435C5">
              <w:rPr>
                <w:rFonts w:eastAsia="Arial"/>
                <w:bCs/>
              </w:rPr>
              <w:t>13.</w:t>
            </w:r>
          </w:p>
        </w:tc>
        <w:tc>
          <w:tcPr>
            <w:tcW w:w="1276" w:type="dxa"/>
          </w:tcPr>
          <w:p w14:paraId="322F873F" w14:textId="0E76EFB6" w:rsidR="00935B09" w:rsidRPr="008435C5" w:rsidRDefault="00935B09" w:rsidP="002D7A84">
            <w:pPr>
              <w:spacing w:before="0" w:after="0"/>
              <w:jc w:val="left"/>
              <w:rPr>
                <w:rFonts w:eastAsia="Times New Roman"/>
                <w:color w:val="0070C0"/>
                <w:lang w:eastAsia="tr-TR"/>
              </w:rPr>
            </w:pPr>
            <w:r w:rsidRPr="008435C5">
              <w:rPr>
                <w:rFonts w:eastAsia="Arial"/>
              </w:rPr>
              <w:t xml:space="preserve">Özlük Hakları </w:t>
            </w:r>
          </w:p>
        </w:tc>
        <w:tc>
          <w:tcPr>
            <w:tcW w:w="851" w:type="dxa"/>
          </w:tcPr>
          <w:p w14:paraId="646438BA" w14:textId="77777777" w:rsidR="00935B09" w:rsidRPr="008435C5" w:rsidRDefault="00935B09" w:rsidP="00A550E4">
            <w:pPr>
              <w:spacing w:before="0" w:after="0"/>
              <w:rPr>
                <w:rFonts w:eastAsia="Times New Roman"/>
                <w:color w:val="0070C0"/>
                <w:lang w:eastAsia="tr-TR"/>
              </w:rPr>
            </w:pPr>
          </w:p>
        </w:tc>
        <w:tc>
          <w:tcPr>
            <w:tcW w:w="708" w:type="dxa"/>
          </w:tcPr>
          <w:p w14:paraId="73E1244A" w14:textId="77777777" w:rsidR="00935B09" w:rsidRPr="008435C5" w:rsidRDefault="00935B09" w:rsidP="00A550E4">
            <w:pPr>
              <w:spacing w:before="0" w:after="0"/>
              <w:rPr>
                <w:rFonts w:eastAsia="Times New Roman"/>
                <w:color w:val="0070C0"/>
                <w:lang w:eastAsia="tr-TR"/>
              </w:rPr>
            </w:pPr>
          </w:p>
        </w:tc>
        <w:tc>
          <w:tcPr>
            <w:tcW w:w="637" w:type="dxa"/>
          </w:tcPr>
          <w:p w14:paraId="1F3A1A3B" w14:textId="77777777" w:rsidR="00935B09" w:rsidRPr="008435C5" w:rsidRDefault="00935B09" w:rsidP="00A550E4">
            <w:pPr>
              <w:spacing w:before="0" w:after="0"/>
              <w:rPr>
                <w:rFonts w:eastAsia="Times New Roman"/>
                <w:color w:val="0070C0"/>
                <w:lang w:eastAsia="tr-TR"/>
              </w:rPr>
            </w:pPr>
          </w:p>
        </w:tc>
        <w:tc>
          <w:tcPr>
            <w:tcW w:w="804" w:type="dxa"/>
          </w:tcPr>
          <w:p w14:paraId="130CF9EA" w14:textId="77777777" w:rsidR="00935B09" w:rsidRPr="008435C5" w:rsidRDefault="00935B09" w:rsidP="00A550E4">
            <w:pPr>
              <w:spacing w:before="0" w:after="0"/>
              <w:rPr>
                <w:rFonts w:eastAsia="Times New Roman"/>
                <w:color w:val="0070C0"/>
                <w:lang w:eastAsia="tr-TR"/>
              </w:rPr>
            </w:pPr>
          </w:p>
        </w:tc>
        <w:tc>
          <w:tcPr>
            <w:tcW w:w="917" w:type="dxa"/>
          </w:tcPr>
          <w:p w14:paraId="73DC4D7D" w14:textId="77777777" w:rsidR="00935B09" w:rsidRPr="008435C5" w:rsidRDefault="00935B09" w:rsidP="00A550E4">
            <w:pPr>
              <w:spacing w:before="0" w:after="0"/>
              <w:rPr>
                <w:rFonts w:eastAsia="Times New Roman"/>
                <w:color w:val="0070C0"/>
                <w:lang w:eastAsia="tr-TR"/>
              </w:rPr>
            </w:pPr>
          </w:p>
        </w:tc>
        <w:tc>
          <w:tcPr>
            <w:tcW w:w="735" w:type="dxa"/>
          </w:tcPr>
          <w:p w14:paraId="65959930" w14:textId="03D6E4E0" w:rsidR="00935B09" w:rsidRPr="008435C5" w:rsidRDefault="00935B09" w:rsidP="00A550E4">
            <w:pPr>
              <w:spacing w:before="0" w:after="0"/>
              <w:rPr>
                <w:rFonts w:eastAsia="Times New Roman"/>
                <w:color w:val="0070C0"/>
                <w:lang w:eastAsia="tr-TR"/>
              </w:rPr>
            </w:pPr>
            <w:r w:rsidRPr="008435C5">
              <w:rPr>
                <w:rFonts w:eastAsia="Arial"/>
              </w:rPr>
              <w:t>X</w:t>
            </w:r>
          </w:p>
        </w:tc>
        <w:tc>
          <w:tcPr>
            <w:tcW w:w="835" w:type="dxa"/>
          </w:tcPr>
          <w:p w14:paraId="3722AC1E" w14:textId="77777777" w:rsidR="00935B09" w:rsidRPr="008435C5" w:rsidRDefault="00935B09" w:rsidP="00A550E4">
            <w:pPr>
              <w:spacing w:before="0" w:after="0"/>
              <w:rPr>
                <w:rFonts w:eastAsia="Times New Roman"/>
                <w:color w:val="0070C0"/>
                <w:lang w:eastAsia="tr-TR"/>
              </w:rPr>
            </w:pPr>
          </w:p>
        </w:tc>
        <w:tc>
          <w:tcPr>
            <w:tcW w:w="898" w:type="dxa"/>
          </w:tcPr>
          <w:p w14:paraId="4831C108" w14:textId="77777777" w:rsidR="00935B09" w:rsidRPr="008435C5" w:rsidRDefault="00935B09" w:rsidP="00A550E4">
            <w:pPr>
              <w:spacing w:before="0" w:after="0"/>
              <w:rPr>
                <w:rFonts w:eastAsia="Times New Roman"/>
                <w:color w:val="0070C0"/>
                <w:lang w:eastAsia="tr-TR"/>
              </w:rPr>
            </w:pPr>
          </w:p>
        </w:tc>
        <w:tc>
          <w:tcPr>
            <w:tcW w:w="841" w:type="dxa"/>
          </w:tcPr>
          <w:p w14:paraId="37C72A58" w14:textId="66170AFD" w:rsidR="00935B09" w:rsidRPr="008435C5" w:rsidRDefault="00935B09" w:rsidP="00A550E4">
            <w:pPr>
              <w:spacing w:before="0" w:after="0"/>
              <w:rPr>
                <w:rFonts w:eastAsia="Times New Roman"/>
                <w:color w:val="0070C0"/>
                <w:lang w:eastAsia="tr-TR"/>
              </w:rPr>
            </w:pPr>
            <w:r w:rsidRPr="008435C5">
              <w:rPr>
                <w:rFonts w:eastAsia="Arial"/>
              </w:rPr>
              <w:t>X</w:t>
            </w:r>
          </w:p>
        </w:tc>
      </w:tr>
      <w:tr w:rsidR="00935B09" w:rsidRPr="008435C5" w14:paraId="72ECC7F2" w14:textId="77777777" w:rsidTr="00AF7CE7">
        <w:trPr>
          <w:trHeight w:val="249"/>
        </w:trPr>
        <w:tc>
          <w:tcPr>
            <w:tcW w:w="564" w:type="dxa"/>
          </w:tcPr>
          <w:p w14:paraId="7DBAA5F6" w14:textId="1D0D6CCB" w:rsidR="00935B09" w:rsidRPr="008435C5" w:rsidRDefault="00935B09" w:rsidP="00A550E4">
            <w:pPr>
              <w:spacing w:before="0" w:after="0"/>
              <w:rPr>
                <w:rFonts w:eastAsia="Times New Roman"/>
                <w:color w:val="0070C0"/>
                <w:lang w:eastAsia="tr-TR"/>
              </w:rPr>
            </w:pPr>
            <w:r w:rsidRPr="008435C5">
              <w:rPr>
                <w:rFonts w:eastAsia="Arial"/>
                <w:bCs/>
              </w:rPr>
              <w:t>14</w:t>
            </w:r>
          </w:p>
        </w:tc>
        <w:tc>
          <w:tcPr>
            <w:tcW w:w="1276" w:type="dxa"/>
          </w:tcPr>
          <w:p w14:paraId="7C7DC606" w14:textId="14874337" w:rsidR="00935B09" w:rsidRPr="008435C5" w:rsidRDefault="00935B09" w:rsidP="002D7A84">
            <w:pPr>
              <w:spacing w:before="0" w:after="0"/>
              <w:jc w:val="left"/>
              <w:rPr>
                <w:rFonts w:eastAsia="Times New Roman"/>
                <w:color w:val="0070C0"/>
                <w:lang w:eastAsia="tr-TR"/>
              </w:rPr>
            </w:pPr>
            <w:r w:rsidRPr="008435C5">
              <w:rPr>
                <w:rFonts w:eastAsia="Arial"/>
              </w:rPr>
              <w:t xml:space="preserve">Motivasyon, İş Doyumu </w:t>
            </w:r>
            <w:r w:rsidR="002B5F10">
              <w:rPr>
                <w:rFonts w:eastAsia="Arial"/>
              </w:rPr>
              <w:t>ve</w:t>
            </w:r>
            <w:r w:rsidRPr="008435C5">
              <w:rPr>
                <w:rFonts w:eastAsia="Arial"/>
              </w:rPr>
              <w:t xml:space="preserve"> Tükenme</w:t>
            </w:r>
          </w:p>
        </w:tc>
        <w:tc>
          <w:tcPr>
            <w:tcW w:w="851" w:type="dxa"/>
          </w:tcPr>
          <w:p w14:paraId="0022D789" w14:textId="31931259" w:rsidR="00935B09" w:rsidRPr="008435C5" w:rsidRDefault="00935B09" w:rsidP="00A550E4">
            <w:pPr>
              <w:spacing w:before="0" w:after="0"/>
              <w:rPr>
                <w:rFonts w:eastAsia="Times New Roman"/>
                <w:color w:val="0070C0"/>
                <w:lang w:eastAsia="tr-TR"/>
              </w:rPr>
            </w:pPr>
            <w:r w:rsidRPr="008435C5">
              <w:rPr>
                <w:rFonts w:eastAsia="Arial"/>
              </w:rPr>
              <w:t>X</w:t>
            </w:r>
          </w:p>
        </w:tc>
        <w:tc>
          <w:tcPr>
            <w:tcW w:w="708" w:type="dxa"/>
          </w:tcPr>
          <w:p w14:paraId="53B33FEA" w14:textId="7233AB68" w:rsidR="00935B09" w:rsidRPr="008435C5" w:rsidRDefault="00935B09" w:rsidP="00A550E4">
            <w:pPr>
              <w:spacing w:before="0" w:after="0"/>
              <w:rPr>
                <w:rFonts w:eastAsia="Times New Roman"/>
                <w:color w:val="0070C0"/>
                <w:lang w:eastAsia="tr-TR"/>
              </w:rPr>
            </w:pPr>
            <w:r w:rsidRPr="008435C5">
              <w:rPr>
                <w:rFonts w:eastAsia="Arial"/>
              </w:rPr>
              <w:t>X</w:t>
            </w:r>
          </w:p>
        </w:tc>
        <w:tc>
          <w:tcPr>
            <w:tcW w:w="637" w:type="dxa"/>
          </w:tcPr>
          <w:p w14:paraId="1EA7E71A" w14:textId="4343B522" w:rsidR="00935B09" w:rsidRPr="008435C5" w:rsidRDefault="00935B09" w:rsidP="00A550E4">
            <w:pPr>
              <w:spacing w:before="0" w:after="0"/>
              <w:rPr>
                <w:rFonts w:eastAsia="Times New Roman"/>
                <w:color w:val="0070C0"/>
                <w:lang w:eastAsia="tr-TR"/>
              </w:rPr>
            </w:pPr>
            <w:r w:rsidRPr="008435C5">
              <w:rPr>
                <w:rFonts w:eastAsia="Arial"/>
              </w:rPr>
              <w:t>X</w:t>
            </w:r>
          </w:p>
        </w:tc>
        <w:tc>
          <w:tcPr>
            <w:tcW w:w="804" w:type="dxa"/>
          </w:tcPr>
          <w:p w14:paraId="2A59924F" w14:textId="1788B90A" w:rsidR="00935B09" w:rsidRPr="008435C5" w:rsidRDefault="00935B09" w:rsidP="00A550E4">
            <w:pPr>
              <w:spacing w:before="0" w:after="0"/>
              <w:rPr>
                <w:rFonts w:eastAsia="Times New Roman"/>
                <w:color w:val="0070C0"/>
                <w:lang w:eastAsia="tr-TR"/>
              </w:rPr>
            </w:pPr>
            <w:r w:rsidRPr="008435C5">
              <w:rPr>
                <w:rFonts w:eastAsia="Arial"/>
              </w:rPr>
              <w:t>X</w:t>
            </w:r>
          </w:p>
        </w:tc>
        <w:tc>
          <w:tcPr>
            <w:tcW w:w="917" w:type="dxa"/>
          </w:tcPr>
          <w:p w14:paraId="494EAD93" w14:textId="77777777" w:rsidR="00935B09" w:rsidRPr="008435C5" w:rsidRDefault="00935B09" w:rsidP="00A550E4">
            <w:pPr>
              <w:spacing w:before="0" w:after="0"/>
              <w:rPr>
                <w:rFonts w:eastAsia="Times New Roman"/>
                <w:color w:val="0070C0"/>
                <w:lang w:eastAsia="tr-TR"/>
              </w:rPr>
            </w:pPr>
          </w:p>
        </w:tc>
        <w:tc>
          <w:tcPr>
            <w:tcW w:w="735" w:type="dxa"/>
          </w:tcPr>
          <w:p w14:paraId="6A65C82D" w14:textId="732F6662" w:rsidR="00935B09" w:rsidRPr="008435C5" w:rsidRDefault="00935B09" w:rsidP="00A550E4">
            <w:pPr>
              <w:spacing w:before="0" w:after="0"/>
              <w:rPr>
                <w:rFonts w:eastAsia="Times New Roman"/>
                <w:color w:val="0070C0"/>
                <w:lang w:eastAsia="tr-TR"/>
              </w:rPr>
            </w:pPr>
            <w:r w:rsidRPr="008435C5">
              <w:rPr>
                <w:rFonts w:eastAsia="Arial"/>
              </w:rPr>
              <w:t>X</w:t>
            </w:r>
          </w:p>
        </w:tc>
        <w:tc>
          <w:tcPr>
            <w:tcW w:w="835" w:type="dxa"/>
          </w:tcPr>
          <w:p w14:paraId="5DBD5624" w14:textId="77777777" w:rsidR="00935B09" w:rsidRPr="008435C5" w:rsidRDefault="00935B09" w:rsidP="00A550E4">
            <w:pPr>
              <w:spacing w:before="0" w:after="0"/>
              <w:rPr>
                <w:rFonts w:eastAsia="Times New Roman"/>
                <w:color w:val="0070C0"/>
                <w:lang w:eastAsia="tr-TR"/>
              </w:rPr>
            </w:pPr>
          </w:p>
        </w:tc>
        <w:tc>
          <w:tcPr>
            <w:tcW w:w="898" w:type="dxa"/>
          </w:tcPr>
          <w:p w14:paraId="439E7D38" w14:textId="7C77AED1" w:rsidR="00935B09" w:rsidRPr="008435C5" w:rsidRDefault="00935B09" w:rsidP="00A550E4">
            <w:pPr>
              <w:spacing w:before="0" w:after="0"/>
              <w:rPr>
                <w:rFonts w:eastAsia="Times New Roman"/>
                <w:color w:val="0070C0"/>
                <w:lang w:eastAsia="tr-TR"/>
              </w:rPr>
            </w:pPr>
            <w:r w:rsidRPr="008435C5">
              <w:rPr>
                <w:rFonts w:eastAsia="Arial"/>
              </w:rPr>
              <w:t>X</w:t>
            </w:r>
          </w:p>
        </w:tc>
        <w:tc>
          <w:tcPr>
            <w:tcW w:w="841" w:type="dxa"/>
          </w:tcPr>
          <w:p w14:paraId="32369487" w14:textId="77777777" w:rsidR="00935B09" w:rsidRPr="008435C5" w:rsidRDefault="00935B09" w:rsidP="00A550E4">
            <w:pPr>
              <w:spacing w:before="0" w:after="0"/>
              <w:rPr>
                <w:rFonts w:eastAsia="Times New Roman"/>
                <w:color w:val="0070C0"/>
                <w:lang w:eastAsia="tr-TR"/>
              </w:rPr>
            </w:pPr>
          </w:p>
        </w:tc>
      </w:tr>
      <w:tr w:rsidR="00935B09" w:rsidRPr="008435C5" w14:paraId="68FDD728" w14:textId="77777777" w:rsidTr="00AF7CE7">
        <w:trPr>
          <w:trHeight w:val="249"/>
        </w:trPr>
        <w:tc>
          <w:tcPr>
            <w:tcW w:w="564" w:type="dxa"/>
          </w:tcPr>
          <w:p w14:paraId="51A231F2" w14:textId="167A7373" w:rsidR="00935B09" w:rsidRPr="008435C5" w:rsidRDefault="00935B09" w:rsidP="00A550E4">
            <w:pPr>
              <w:spacing w:before="0" w:after="0"/>
              <w:rPr>
                <w:rFonts w:eastAsia="Times New Roman"/>
                <w:color w:val="0070C0"/>
                <w:lang w:eastAsia="tr-TR"/>
              </w:rPr>
            </w:pPr>
            <w:r w:rsidRPr="008435C5">
              <w:rPr>
                <w:rFonts w:eastAsia="Arial"/>
                <w:bCs/>
              </w:rPr>
              <w:t>15</w:t>
            </w:r>
          </w:p>
        </w:tc>
        <w:tc>
          <w:tcPr>
            <w:tcW w:w="1276" w:type="dxa"/>
          </w:tcPr>
          <w:p w14:paraId="790B2A4A" w14:textId="77777777" w:rsidR="00935B09" w:rsidRDefault="00935B09" w:rsidP="002D7A84">
            <w:pPr>
              <w:spacing w:before="0" w:after="0"/>
              <w:jc w:val="left"/>
              <w:rPr>
                <w:rFonts w:eastAsia="Arial"/>
              </w:rPr>
            </w:pPr>
            <w:r w:rsidRPr="008435C5">
              <w:rPr>
                <w:rFonts w:eastAsia="Arial"/>
              </w:rPr>
              <w:t xml:space="preserve">Uygulama Bilgilendirme </w:t>
            </w:r>
          </w:p>
          <w:p w14:paraId="5662FC0F" w14:textId="07246B6B" w:rsidR="00AF7CE7" w:rsidRPr="008435C5" w:rsidRDefault="00AF7CE7" w:rsidP="002D7A84">
            <w:pPr>
              <w:spacing w:before="0" w:after="0"/>
              <w:jc w:val="left"/>
              <w:rPr>
                <w:rFonts w:eastAsia="Times New Roman"/>
                <w:color w:val="0070C0"/>
                <w:lang w:eastAsia="tr-TR"/>
              </w:rPr>
            </w:pPr>
            <w:r w:rsidRPr="008435C5">
              <w:rPr>
                <w:rFonts w:eastAsia="Arial"/>
              </w:rPr>
              <w:t xml:space="preserve">Dersin Değerlendirilmesi </w:t>
            </w:r>
            <w:r w:rsidR="002B5F10">
              <w:rPr>
                <w:rFonts w:eastAsia="Arial"/>
              </w:rPr>
              <w:t>ve</w:t>
            </w:r>
            <w:r w:rsidRPr="008435C5">
              <w:rPr>
                <w:rFonts w:eastAsia="Arial"/>
              </w:rPr>
              <w:t xml:space="preserve"> Geribildirim</w:t>
            </w:r>
          </w:p>
        </w:tc>
        <w:tc>
          <w:tcPr>
            <w:tcW w:w="851" w:type="dxa"/>
          </w:tcPr>
          <w:p w14:paraId="2E6CC1EA" w14:textId="444181D5" w:rsidR="00935B09" w:rsidRPr="008435C5" w:rsidRDefault="00935B09" w:rsidP="00A550E4">
            <w:pPr>
              <w:spacing w:before="0" w:after="0"/>
              <w:rPr>
                <w:rFonts w:eastAsia="Times New Roman"/>
                <w:color w:val="0070C0"/>
                <w:lang w:eastAsia="tr-TR"/>
              </w:rPr>
            </w:pPr>
            <w:r w:rsidRPr="008435C5">
              <w:rPr>
                <w:rFonts w:eastAsia="Arial"/>
              </w:rPr>
              <w:t>X</w:t>
            </w:r>
          </w:p>
        </w:tc>
        <w:tc>
          <w:tcPr>
            <w:tcW w:w="708" w:type="dxa"/>
          </w:tcPr>
          <w:p w14:paraId="1D57E828" w14:textId="201E9E53" w:rsidR="00935B09" w:rsidRPr="008435C5" w:rsidRDefault="00935B09" w:rsidP="00A550E4">
            <w:pPr>
              <w:spacing w:before="0" w:after="0"/>
              <w:rPr>
                <w:rFonts w:eastAsia="Times New Roman"/>
                <w:color w:val="0070C0"/>
                <w:lang w:eastAsia="tr-TR"/>
              </w:rPr>
            </w:pPr>
            <w:r w:rsidRPr="008435C5">
              <w:rPr>
                <w:rFonts w:eastAsia="Arial"/>
              </w:rPr>
              <w:t>X</w:t>
            </w:r>
          </w:p>
        </w:tc>
        <w:tc>
          <w:tcPr>
            <w:tcW w:w="637" w:type="dxa"/>
          </w:tcPr>
          <w:p w14:paraId="5071F835" w14:textId="51AC96BD" w:rsidR="00935B09" w:rsidRPr="008435C5" w:rsidRDefault="00935B09" w:rsidP="00A550E4">
            <w:pPr>
              <w:spacing w:before="0" w:after="0"/>
              <w:rPr>
                <w:rFonts w:eastAsia="Times New Roman"/>
                <w:color w:val="0070C0"/>
                <w:lang w:eastAsia="tr-TR"/>
              </w:rPr>
            </w:pPr>
            <w:r w:rsidRPr="008435C5">
              <w:rPr>
                <w:rFonts w:eastAsia="Arial"/>
              </w:rPr>
              <w:t>X</w:t>
            </w:r>
          </w:p>
        </w:tc>
        <w:tc>
          <w:tcPr>
            <w:tcW w:w="804" w:type="dxa"/>
          </w:tcPr>
          <w:p w14:paraId="3F4BF381" w14:textId="651FC087" w:rsidR="00935B09" w:rsidRPr="008435C5" w:rsidRDefault="00935B09" w:rsidP="00A550E4">
            <w:pPr>
              <w:spacing w:before="0" w:after="0"/>
              <w:rPr>
                <w:rFonts w:eastAsia="Times New Roman"/>
                <w:color w:val="0070C0"/>
                <w:lang w:eastAsia="tr-TR"/>
              </w:rPr>
            </w:pPr>
            <w:r w:rsidRPr="008435C5">
              <w:rPr>
                <w:rFonts w:eastAsia="Arial"/>
              </w:rPr>
              <w:t>X</w:t>
            </w:r>
          </w:p>
        </w:tc>
        <w:tc>
          <w:tcPr>
            <w:tcW w:w="917" w:type="dxa"/>
          </w:tcPr>
          <w:p w14:paraId="5FC96511" w14:textId="0E29DC27" w:rsidR="00935B09" w:rsidRPr="008435C5" w:rsidRDefault="00935B09" w:rsidP="00A550E4">
            <w:pPr>
              <w:spacing w:before="0" w:after="0"/>
              <w:rPr>
                <w:rFonts w:eastAsia="Times New Roman"/>
                <w:color w:val="0070C0"/>
                <w:lang w:eastAsia="tr-TR"/>
              </w:rPr>
            </w:pPr>
            <w:r w:rsidRPr="008435C5">
              <w:rPr>
                <w:rFonts w:eastAsia="Arial"/>
              </w:rPr>
              <w:t>X</w:t>
            </w:r>
          </w:p>
        </w:tc>
        <w:tc>
          <w:tcPr>
            <w:tcW w:w="735" w:type="dxa"/>
          </w:tcPr>
          <w:p w14:paraId="4C3728C6" w14:textId="76EF873A" w:rsidR="00935B09" w:rsidRPr="008435C5" w:rsidRDefault="00935B09" w:rsidP="00A550E4">
            <w:pPr>
              <w:spacing w:before="0" w:after="0"/>
              <w:rPr>
                <w:rFonts w:eastAsia="Times New Roman"/>
                <w:color w:val="0070C0"/>
                <w:lang w:eastAsia="tr-TR"/>
              </w:rPr>
            </w:pPr>
            <w:r w:rsidRPr="008435C5">
              <w:rPr>
                <w:rFonts w:eastAsia="Arial"/>
              </w:rPr>
              <w:t>X</w:t>
            </w:r>
          </w:p>
        </w:tc>
        <w:tc>
          <w:tcPr>
            <w:tcW w:w="835" w:type="dxa"/>
          </w:tcPr>
          <w:p w14:paraId="7B240779" w14:textId="5E23ABB6" w:rsidR="00935B09" w:rsidRPr="008435C5" w:rsidRDefault="00935B09" w:rsidP="00A550E4">
            <w:pPr>
              <w:spacing w:before="0" w:after="0"/>
              <w:rPr>
                <w:rFonts w:eastAsia="Times New Roman"/>
                <w:color w:val="0070C0"/>
                <w:lang w:eastAsia="tr-TR"/>
              </w:rPr>
            </w:pPr>
            <w:r w:rsidRPr="008435C5">
              <w:rPr>
                <w:rFonts w:eastAsia="Arial"/>
              </w:rPr>
              <w:t>X</w:t>
            </w:r>
          </w:p>
        </w:tc>
        <w:tc>
          <w:tcPr>
            <w:tcW w:w="898" w:type="dxa"/>
          </w:tcPr>
          <w:p w14:paraId="303F9B1A" w14:textId="197F57D6" w:rsidR="00935B09" w:rsidRPr="008435C5" w:rsidRDefault="00935B09" w:rsidP="00A550E4">
            <w:pPr>
              <w:spacing w:before="0" w:after="0"/>
              <w:rPr>
                <w:rFonts w:eastAsia="Times New Roman"/>
                <w:color w:val="0070C0"/>
                <w:lang w:eastAsia="tr-TR"/>
              </w:rPr>
            </w:pPr>
            <w:r w:rsidRPr="008435C5">
              <w:rPr>
                <w:rFonts w:eastAsia="Arial"/>
              </w:rPr>
              <w:t>X</w:t>
            </w:r>
          </w:p>
        </w:tc>
        <w:tc>
          <w:tcPr>
            <w:tcW w:w="841" w:type="dxa"/>
          </w:tcPr>
          <w:p w14:paraId="132E0EE3" w14:textId="455963BD" w:rsidR="00935B09" w:rsidRPr="008435C5" w:rsidRDefault="00935B09" w:rsidP="00A550E4">
            <w:pPr>
              <w:spacing w:before="0" w:after="0"/>
              <w:rPr>
                <w:rFonts w:eastAsia="Times New Roman"/>
                <w:color w:val="0070C0"/>
                <w:lang w:eastAsia="tr-TR"/>
              </w:rPr>
            </w:pPr>
            <w:r w:rsidRPr="008435C5">
              <w:rPr>
                <w:rFonts w:eastAsia="Arial"/>
              </w:rPr>
              <w:t>X</w:t>
            </w:r>
          </w:p>
        </w:tc>
      </w:tr>
    </w:tbl>
    <w:p w14:paraId="0BE66C97" w14:textId="77777777" w:rsidR="00CB08B4" w:rsidRDefault="00CB08B4" w:rsidP="00A550E4">
      <w:pPr>
        <w:spacing w:before="0" w:after="0"/>
        <w:rPr>
          <w:rFonts w:eastAsia="Times New Roman"/>
          <w:color w:val="0070C0"/>
          <w:lang w:eastAsia="tr-TR"/>
        </w:rPr>
      </w:pPr>
    </w:p>
    <w:p w14:paraId="263618F9" w14:textId="0EA2FE8D" w:rsidR="00935B09" w:rsidRDefault="00935B09" w:rsidP="00ED7DEF">
      <w:pPr>
        <w:pStyle w:val="Aklm2"/>
      </w:pPr>
      <w:bookmarkStart w:id="402" w:name="_Toc234733875"/>
      <w:bookmarkStart w:id="403" w:name="_Toc234778674"/>
      <w:bookmarkStart w:id="404" w:name="_Toc235643618"/>
      <w:r w:rsidRPr="00935B09">
        <w:t>4.4.</w:t>
      </w:r>
      <w:r w:rsidR="00794754">
        <w:t>3</w:t>
      </w:r>
      <w:r w:rsidRPr="00935B09">
        <w:t>.</w:t>
      </w:r>
      <w:r w:rsidR="00911A6A">
        <w:t xml:space="preserve"> </w:t>
      </w:r>
      <w:r w:rsidR="004A78DC" w:rsidRPr="004A78DC">
        <w:t xml:space="preserve">Dördüncü Yıl </w:t>
      </w:r>
      <w:r w:rsidRPr="004A78DC">
        <w:t>Seçmeli Dersler</w:t>
      </w:r>
      <w:bookmarkEnd w:id="402"/>
      <w:bookmarkEnd w:id="403"/>
      <w:bookmarkEnd w:id="404"/>
      <w:r w:rsidRPr="004A78DC">
        <w:t xml:space="preserve"> </w:t>
      </w:r>
    </w:p>
    <w:p w14:paraId="136214C3" w14:textId="6518BC7E" w:rsidR="00CD4D82" w:rsidRDefault="00CD4D82" w:rsidP="00ED7DEF">
      <w:pPr>
        <w:pStyle w:val="Aklm2"/>
      </w:pPr>
      <w:bookmarkStart w:id="405" w:name="_Toc235643619"/>
      <w:r>
        <w:t>Seçmeli Dersler</w:t>
      </w:r>
      <w:bookmarkEnd w:id="405"/>
      <w:r>
        <w:t xml:space="preserve"> </w:t>
      </w:r>
    </w:p>
    <w:p w14:paraId="16F4B20C" w14:textId="77777777" w:rsidR="00CD4D82" w:rsidRDefault="00CD4D82" w:rsidP="00ED7DEF">
      <w:pPr>
        <w:pStyle w:val="Aklm2"/>
      </w:pPr>
    </w:p>
    <w:p w14:paraId="5D583246" w14:textId="5299C8FD" w:rsidR="00935B09" w:rsidRPr="00935B09" w:rsidRDefault="00935B09" w:rsidP="009C6E0D">
      <w:pPr>
        <w:pStyle w:val="Aklm3"/>
        <w:rPr>
          <w:iCs/>
        </w:rPr>
      </w:pPr>
      <w:bookmarkStart w:id="406" w:name="_Toc234712727"/>
      <w:bookmarkStart w:id="407" w:name="_Toc234733876"/>
      <w:bookmarkStart w:id="408" w:name="_Toc234778675"/>
      <w:bookmarkStart w:id="409" w:name="_Toc235643620"/>
      <w:r w:rsidRPr="00935B09">
        <w:t>4.4.</w:t>
      </w:r>
      <w:r w:rsidR="00794754">
        <w:t>3</w:t>
      </w:r>
      <w:r w:rsidRPr="00935B09">
        <w:t>.</w:t>
      </w:r>
      <w:r w:rsidR="006B1404">
        <w:t>1</w:t>
      </w:r>
      <w:r w:rsidR="009A5148">
        <w:t>.</w:t>
      </w:r>
      <w:r w:rsidRPr="00935B09">
        <w:rPr>
          <w:caps/>
        </w:rPr>
        <w:t xml:space="preserve"> </w:t>
      </w:r>
      <w:r w:rsidRPr="00935B09">
        <w:rPr>
          <w:spacing w:val="-1"/>
        </w:rPr>
        <w:t>HEF 4071</w:t>
      </w:r>
      <w:r w:rsidRPr="00935B09">
        <w:t xml:space="preserve"> Kanıta Dayalı Hemşirelik</w:t>
      </w:r>
      <w:bookmarkEnd w:id="406"/>
      <w:bookmarkEnd w:id="407"/>
      <w:bookmarkEnd w:id="408"/>
      <w:bookmarkEnd w:id="409"/>
    </w:p>
    <w:p w14:paraId="22B5FCED" w14:textId="17393F44" w:rsidR="00AA72E5" w:rsidRDefault="00AA72E5" w:rsidP="00A550E4">
      <w:pPr>
        <w:spacing w:before="0" w:after="0"/>
        <w:rPr>
          <w:rFonts w:eastAsia="Times New Roman"/>
          <w:b/>
          <w:bCs/>
          <w:lang w:eastAsia="tr-TR"/>
        </w:rPr>
      </w:pPr>
      <w:bookmarkStart w:id="410" w:name="_Toc48855770"/>
    </w:p>
    <w:tbl>
      <w:tblPr>
        <w:tblW w:w="8926" w:type="dxa"/>
        <w:jc w:val="center"/>
        <w:tblBorders>
          <w:top w:val="single" w:sz="2" w:space="0" w:color="D1D1D1" w:themeColor="background2" w:themeShade="E6"/>
          <w:left w:val="single" w:sz="2" w:space="0" w:color="D1D1D1" w:themeColor="background2" w:themeShade="E6"/>
          <w:bottom w:val="single" w:sz="2" w:space="0" w:color="D1D1D1" w:themeColor="background2" w:themeShade="E6"/>
          <w:right w:val="single" w:sz="2" w:space="0" w:color="D1D1D1" w:themeColor="background2" w:themeShade="E6"/>
          <w:insideH w:val="single" w:sz="6" w:space="0" w:color="D1D1D1" w:themeColor="background2" w:themeShade="E6"/>
          <w:insideV w:val="single" w:sz="6" w:space="0" w:color="D1D1D1" w:themeColor="background2" w:themeShade="E6"/>
        </w:tblBorders>
        <w:tblLook w:val="01E0" w:firstRow="1" w:lastRow="1" w:firstColumn="1" w:lastColumn="1" w:noHBand="0" w:noVBand="0"/>
      </w:tblPr>
      <w:tblGrid>
        <w:gridCol w:w="707"/>
        <w:gridCol w:w="992"/>
        <w:gridCol w:w="1395"/>
        <w:gridCol w:w="164"/>
        <w:gridCol w:w="1078"/>
        <w:gridCol w:w="623"/>
        <w:gridCol w:w="141"/>
        <w:gridCol w:w="796"/>
        <w:gridCol w:w="310"/>
        <w:gridCol w:w="312"/>
        <w:gridCol w:w="2408"/>
      </w:tblGrid>
      <w:tr w:rsidR="0061330E" w:rsidRPr="00935B09" w14:paraId="24821847" w14:textId="77777777" w:rsidTr="00911A6A">
        <w:trPr>
          <w:trHeight w:val="97"/>
          <w:jc w:val="center"/>
        </w:trPr>
        <w:tc>
          <w:tcPr>
            <w:tcW w:w="8926" w:type="dxa"/>
            <w:gridSpan w:val="11"/>
            <w:shd w:val="clear" w:color="auto" w:fill="FFE885"/>
          </w:tcPr>
          <w:p w14:paraId="2D5BE48C" w14:textId="77777777" w:rsidR="0061330E" w:rsidRPr="00935B09" w:rsidRDefault="0061330E" w:rsidP="00A550E4">
            <w:pPr>
              <w:spacing w:before="0" w:after="0"/>
              <w:jc w:val="center"/>
              <w:rPr>
                <w:rFonts w:eastAsia="Times New Roman"/>
                <w:b/>
                <w:lang w:eastAsia="tr-TR"/>
              </w:rPr>
            </w:pPr>
            <w:r w:rsidRPr="00935B09">
              <w:rPr>
                <w:rFonts w:eastAsia="Times New Roman"/>
                <w:b/>
                <w:lang w:eastAsia="tr-TR"/>
              </w:rPr>
              <w:t>HEF 4071</w:t>
            </w:r>
            <w:r w:rsidRPr="00935B09">
              <w:rPr>
                <w:rFonts w:eastAsia="Times New Roman"/>
                <w:lang w:eastAsia="tr-TR"/>
              </w:rPr>
              <w:t xml:space="preserve"> </w:t>
            </w:r>
            <w:r w:rsidRPr="00935B09">
              <w:rPr>
                <w:rFonts w:eastAsia="Times New Roman"/>
                <w:b/>
                <w:lang w:eastAsia="tr-TR"/>
              </w:rPr>
              <w:t>KANITA DAYALI HEMŞİRELİK</w:t>
            </w:r>
          </w:p>
          <w:p w14:paraId="4F1B38EE" w14:textId="44859A3F" w:rsidR="0061330E" w:rsidRDefault="00971A69" w:rsidP="00A550E4">
            <w:pPr>
              <w:spacing w:before="0" w:after="0"/>
              <w:jc w:val="center"/>
              <w:rPr>
                <w:rFonts w:eastAsia="Times New Roman"/>
                <w:bCs/>
                <w:lang w:eastAsia="tr-TR"/>
              </w:rPr>
            </w:pPr>
            <w:r>
              <w:rPr>
                <w:rFonts w:eastAsia="Times New Roman"/>
                <w:bCs/>
                <w:lang w:eastAsia="tr-TR"/>
              </w:rPr>
              <w:t>2025-2026 Öğretim Yılı, Güz Yarıyılı</w:t>
            </w:r>
            <w:r w:rsidR="00CC346F">
              <w:rPr>
                <w:rFonts w:eastAsia="Times New Roman"/>
                <w:bCs/>
                <w:lang w:eastAsia="tr-TR"/>
              </w:rPr>
              <w:t xml:space="preserve"> </w:t>
            </w:r>
            <w:r w:rsidR="0061330E" w:rsidRPr="00911A6A">
              <w:rPr>
                <w:rFonts w:eastAsia="Times New Roman"/>
                <w:bCs/>
                <w:lang w:eastAsia="tr-TR"/>
              </w:rPr>
              <w:t xml:space="preserve"> </w:t>
            </w:r>
          </w:p>
          <w:p w14:paraId="6DDBCE31" w14:textId="3AEBB693" w:rsidR="00911A6A" w:rsidRPr="00911A6A" w:rsidRDefault="00911A6A" w:rsidP="00A550E4">
            <w:pPr>
              <w:spacing w:before="0" w:after="0"/>
              <w:jc w:val="center"/>
              <w:rPr>
                <w:rFonts w:eastAsia="Times New Roman"/>
                <w:bCs/>
                <w:lang w:eastAsia="tr-TR"/>
              </w:rPr>
            </w:pPr>
          </w:p>
        </w:tc>
      </w:tr>
      <w:tr w:rsidR="00EF2E66" w:rsidRPr="00935B09" w14:paraId="07925ABD" w14:textId="77777777" w:rsidTr="0026323A">
        <w:trPr>
          <w:trHeight w:val="97"/>
          <w:jc w:val="center"/>
        </w:trPr>
        <w:tc>
          <w:tcPr>
            <w:tcW w:w="4959" w:type="dxa"/>
            <w:gridSpan w:val="6"/>
          </w:tcPr>
          <w:p w14:paraId="1FFFAA00" w14:textId="0C823193" w:rsidR="00E75BC2" w:rsidRPr="00935B09" w:rsidRDefault="00E75BC2" w:rsidP="00A550E4">
            <w:pPr>
              <w:spacing w:before="0" w:after="0"/>
              <w:rPr>
                <w:rFonts w:eastAsia="Times New Roman"/>
                <w:b/>
                <w:lang w:eastAsia="tr-TR"/>
              </w:rPr>
            </w:pPr>
            <w:r w:rsidRPr="00935B09">
              <w:rPr>
                <w:rFonts w:eastAsia="Times New Roman"/>
                <w:b/>
                <w:lang w:eastAsia="tr-TR"/>
              </w:rPr>
              <w:t xml:space="preserve">Dersi </w:t>
            </w:r>
            <w:r w:rsidR="002B5F10">
              <w:rPr>
                <w:rFonts w:eastAsia="Times New Roman"/>
                <w:b/>
                <w:lang w:eastAsia="tr-TR"/>
              </w:rPr>
              <w:t>ve</w:t>
            </w:r>
            <w:r w:rsidRPr="00935B09">
              <w:rPr>
                <w:rFonts w:eastAsia="Times New Roman"/>
                <w:b/>
                <w:lang w:eastAsia="tr-TR"/>
              </w:rPr>
              <w:t xml:space="preserve">ren Birim(ler): </w:t>
            </w:r>
            <w:r w:rsidRPr="00935B09">
              <w:rPr>
                <w:rFonts w:eastAsia="Times New Roman"/>
                <w:lang w:eastAsia="tr-TR"/>
              </w:rPr>
              <w:t>Hemşirelik Fakültesi</w:t>
            </w:r>
          </w:p>
        </w:tc>
        <w:tc>
          <w:tcPr>
            <w:tcW w:w="3967" w:type="dxa"/>
            <w:gridSpan w:val="5"/>
          </w:tcPr>
          <w:p w14:paraId="2E2975A1" w14:textId="77777777" w:rsidR="00E75BC2" w:rsidRPr="00935B09" w:rsidRDefault="00E75BC2" w:rsidP="00A550E4">
            <w:pPr>
              <w:spacing w:before="0" w:after="0"/>
              <w:rPr>
                <w:rFonts w:eastAsia="Times New Roman"/>
                <w:b/>
                <w:lang w:eastAsia="tr-TR"/>
              </w:rPr>
            </w:pPr>
            <w:r w:rsidRPr="00935B09">
              <w:rPr>
                <w:rFonts w:eastAsia="Times New Roman"/>
                <w:b/>
                <w:lang w:eastAsia="tr-TR"/>
              </w:rPr>
              <w:t xml:space="preserve">Dersi Alan Birim(ler): </w:t>
            </w:r>
          </w:p>
        </w:tc>
      </w:tr>
      <w:tr w:rsidR="00EF2E66" w:rsidRPr="00935B09" w14:paraId="67F2FC09" w14:textId="77777777" w:rsidTr="0026323A">
        <w:trPr>
          <w:trHeight w:val="29"/>
          <w:jc w:val="center"/>
        </w:trPr>
        <w:tc>
          <w:tcPr>
            <w:tcW w:w="4959" w:type="dxa"/>
            <w:gridSpan w:val="6"/>
          </w:tcPr>
          <w:p w14:paraId="14AFAF72" w14:textId="77777777" w:rsidR="00E75BC2" w:rsidRPr="00935B09" w:rsidRDefault="00E75BC2" w:rsidP="00A550E4">
            <w:pPr>
              <w:spacing w:before="0" w:after="0"/>
              <w:rPr>
                <w:rFonts w:eastAsia="Times New Roman"/>
                <w:b/>
                <w:lang w:eastAsia="tr-TR"/>
              </w:rPr>
            </w:pPr>
            <w:r w:rsidRPr="00935B09">
              <w:rPr>
                <w:rFonts w:eastAsia="Times New Roman"/>
                <w:b/>
                <w:lang w:eastAsia="tr-TR"/>
              </w:rPr>
              <w:t xml:space="preserve">Bölüm Adı: </w:t>
            </w:r>
            <w:r w:rsidRPr="00935B09">
              <w:rPr>
                <w:rFonts w:eastAsia="Times New Roman"/>
                <w:lang w:eastAsia="tr-TR"/>
              </w:rPr>
              <w:t xml:space="preserve">Cerrahi Hastalıkları Hemşireliği </w:t>
            </w:r>
          </w:p>
        </w:tc>
        <w:tc>
          <w:tcPr>
            <w:tcW w:w="3967" w:type="dxa"/>
            <w:gridSpan w:val="5"/>
          </w:tcPr>
          <w:p w14:paraId="32EA7764" w14:textId="77777777" w:rsidR="00E75BC2" w:rsidRPr="00935B09" w:rsidRDefault="00E75BC2" w:rsidP="00A550E4">
            <w:pPr>
              <w:spacing w:before="0" w:after="0"/>
              <w:rPr>
                <w:rFonts w:eastAsia="Times New Roman"/>
                <w:b/>
                <w:lang w:eastAsia="tr-TR"/>
              </w:rPr>
            </w:pPr>
            <w:r w:rsidRPr="00935B09">
              <w:rPr>
                <w:rFonts w:eastAsia="Times New Roman"/>
                <w:b/>
                <w:lang w:eastAsia="tr-TR"/>
              </w:rPr>
              <w:t xml:space="preserve">Dersin Adı: </w:t>
            </w:r>
            <w:r w:rsidRPr="00935B09">
              <w:rPr>
                <w:rFonts w:eastAsia="Times New Roman"/>
                <w:lang w:eastAsia="tr-TR"/>
              </w:rPr>
              <w:t>Kanıta Dayalı Hemşirelik</w:t>
            </w:r>
          </w:p>
        </w:tc>
      </w:tr>
      <w:tr w:rsidR="00EF2E66" w:rsidRPr="00935B09" w14:paraId="4BB6D056" w14:textId="77777777" w:rsidTr="0026323A">
        <w:trPr>
          <w:trHeight w:val="195"/>
          <w:jc w:val="center"/>
        </w:trPr>
        <w:tc>
          <w:tcPr>
            <w:tcW w:w="4959" w:type="dxa"/>
            <w:gridSpan w:val="6"/>
          </w:tcPr>
          <w:p w14:paraId="6FBBD4C3" w14:textId="77777777" w:rsidR="00E75BC2" w:rsidRPr="00935B09" w:rsidRDefault="00E75BC2" w:rsidP="00A550E4">
            <w:pPr>
              <w:spacing w:before="0" w:after="0"/>
              <w:rPr>
                <w:rFonts w:eastAsia="Times New Roman"/>
                <w:b/>
                <w:lang w:eastAsia="tr-TR"/>
              </w:rPr>
            </w:pPr>
            <w:r w:rsidRPr="00935B09">
              <w:rPr>
                <w:rFonts w:eastAsia="Times New Roman"/>
                <w:b/>
                <w:lang w:eastAsia="tr-TR"/>
              </w:rPr>
              <w:t xml:space="preserve">Dersin Düzeyi: </w:t>
            </w:r>
            <w:r w:rsidRPr="00935B09">
              <w:rPr>
                <w:rFonts w:eastAsia="Times New Roman"/>
                <w:lang w:eastAsia="tr-TR"/>
              </w:rPr>
              <w:t xml:space="preserve">Lisans </w:t>
            </w:r>
          </w:p>
        </w:tc>
        <w:tc>
          <w:tcPr>
            <w:tcW w:w="3967" w:type="dxa"/>
            <w:gridSpan w:val="5"/>
          </w:tcPr>
          <w:p w14:paraId="13DE2179" w14:textId="77777777" w:rsidR="00E75BC2" w:rsidRPr="00935B09" w:rsidRDefault="00E75BC2" w:rsidP="00A550E4">
            <w:pPr>
              <w:spacing w:before="0" w:after="0"/>
              <w:rPr>
                <w:rFonts w:eastAsia="Times New Roman"/>
                <w:lang w:eastAsia="tr-TR"/>
              </w:rPr>
            </w:pPr>
            <w:r w:rsidRPr="00935B09">
              <w:rPr>
                <w:rFonts w:eastAsia="Times New Roman"/>
                <w:b/>
                <w:lang w:eastAsia="tr-TR"/>
              </w:rPr>
              <w:t xml:space="preserve">Dersin Kodu: </w:t>
            </w:r>
            <w:r w:rsidRPr="00935B09">
              <w:rPr>
                <w:rFonts w:eastAsia="Times New Roman"/>
                <w:lang w:eastAsia="tr-TR"/>
              </w:rPr>
              <w:t>HEF 4071</w:t>
            </w:r>
          </w:p>
        </w:tc>
      </w:tr>
      <w:tr w:rsidR="00EF2E66" w:rsidRPr="00935B09" w14:paraId="6E4A4A17" w14:textId="77777777" w:rsidTr="0026323A">
        <w:trPr>
          <w:trHeight w:val="202"/>
          <w:jc w:val="center"/>
        </w:trPr>
        <w:tc>
          <w:tcPr>
            <w:tcW w:w="4959" w:type="dxa"/>
            <w:gridSpan w:val="6"/>
          </w:tcPr>
          <w:p w14:paraId="3F63419E" w14:textId="77777777" w:rsidR="00E75BC2" w:rsidRPr="00935B09" w:rsidRDefault="00E75BC2" w:rsidP="00A550E4">
            <w:pPr>
              <w:spacing w:before="0" w:after="0"/>
              <w:rPr>
                <w:rFonts w:eastAsia="Times New Roman"/>
                <w:b/>
                <w:lang w:eastAsia="tr-TR"/>
              </w:rPr>
            </w:pPr>
            <w:r w:rsidRPr="00935B09">
              <w:rPr>
                <w:rFonts w:eastAsia="Times New Roman"/>
                <w:b/>
                <w:lang w:eastAsia="tr-TR"/>
              </w:rPr>
              <w:t xml:space="preserve">Formun Düzenlenme/Yenilenme Tarihi:  </w:t>
            </w:r>
            <w:r w:rsidRPr="00935B09">
              <w:rPr>
                <w:rFonts w:eastAsia="Times New Roman"/>
                <w:bCs/>
                <w:lang w:val="en-GB" w:eastAsia="tr-TR"/>
              </w:rPr>
              <w:t>30.08.2025</w:t>
            </w:r>
          </w:p>
        </w:tc>
        <w:tc>
          <w:tcPr>
            <w:tcW w:w="3967" w:type="dxa"/>
            <w:gridSpan w:val="5"/>
          </w:tcPr>
          <w:p w14:paraId="5DD92416" w14:textId="77777777" w:rsidR="00E75BC2" w:rsidRPr="00935B09" w:rsidRDefault="00E75BC2" w:rsidP="00A550E4">
            <w:pPr>
              <w:spacing w:before="0" w:after="0"/>
              <w:rPr>
                <w:rFonts w:eastAsia="Times New Roman"/>
                <w:bCs/>
                <w:lang w:eastAsia="tr-TR"/>
              </w:rPr>
            </w:pPr>
            <w:r w:rsidRPr="00935B09">
              <w:rPr>
                <w:rFonts w:eastAsia="Times New Roman"/>
                <w:b/>
                <w:lang w:eastAsia="tr-TR"/>
              </w:rPr>
              <w:t xml:space="preserve">Dersin Türü: </w:t>
            </w:r>
            <w:r w:rsidRPr="00935B09">
              <w:rPr>
                <w:rFonts w:eastAsia="Times New Roman"/>
                <w:lang w:eastAsia="tr-TR"/>
              </w:rPr>
              <w:t xml:space="preserve">Seçmeli / </w:t>
            </w:r>
            <w:r w:rsidRPr="00935B09">
              <w:rPr>
                <w:rFonts w:eastAsia="Times New Roman"/>
                <w:bCs/>
                <w:lang w:eastAsia="tr-TR"/>
              </w:rPr>
              <w:t xml:space="preserve">Uzaktan eğitim ile yürütülecektir. </w:t>
            </w:r>
          </w:p>
        </w:tc>
      </w:tr>
      <w:tr w:rsidR="00EF2E66" w:rsidRPr="00935B09" w14:paraId="76B1B5DD" w14:textId="77777777" w:rsidTr="0026323A">
        <w:trPr>
          <w:trHeight w:val="496"/>
          <w:jc w:val="center"/>
        </w:trPr>
        <w:tc>
          <w:tcPr>
            <w:tcW w:w="4959" w:type="dxa"/>
            <w:gridSpan w:val="6"/>
          </w:tcPr>
          <w:p w14:paraId="330935FD" w14:textId="77777777" w:rsidR="00E75BC2" w:rsidRPr="00935B09" w:rsidRDefault="00E75BC2" w:rsidP="00A550E4">
            <w:pPr>
              <w:spacing w:before="0" w:after="0"/>
              <w:rPr>
                <w:rFonts w:eastAsia="Times New Roman"/>
                <w:lang w:eastAsia="tr-TR"/>
              </w:rPr>
            </w:pPr>
            <w:r w:rsidRPr="00935B09">
              <w:rPr>
                <w:rFonts w:eastAsia="Times New Roman"/>
                <w:b/>
                <w:lang w:eastAsia="tr-TR"/>
              </w:rPr>
              <w:t xml:space="preserve">Dersin Öğretim Dili: </w:t>
            </w:r>
            <w:r w:rsidRPr="00935B09">
              <w:rPr>
                <w:rFonts w:eastAsia="Times New Roman"/>
                <w:lang w:eastAsia="tr-TR"/>
              </w:rPr>
              <w:t>Türkçe</w:t>
            </w:r>
          </w:p>
          <w:p w14:paraId="0368F877" w14:textId="77777777" w:rsidR="00E75BC2" w:rsidRPr="00935B09" w:rsidRDefault="00E75BC2" w:rsidP="00A550E4">
            <w:pPr>
              <w:spacing w:before="0" w:after="0"/>
              <w:rPr>
                <w:rFonts w:eastAsia="Times New Roman"/>
                <w:lang w:eastAsia="tr-TR"/>
              </w:rPr>
            </w:pPr>
            <w:r w:rsidRPr="00935B09">
              <w:rPr>
                <w:rFonts w:eastAsia="Times New Roman"/>
                <w:b/>
                <w:lang w:eastAsia="tr-TR"/>
              </w:rPr>
              <w:tab/>
            </w:r>
          </w:p>
        </w:tc>
        <w:tc>
          <w:tcPr>
            <w:tcW w:w="3967" w:type="dxa"/>
            <w:gridSpan w:val="5"/>
          </w:tcPr>
          <w:p w14:paraId="6D10A0A1" w14:textId="77777777" w:rsidR="00E75BC2" w:rsidRPr="00935B09" w:rsidRDefault="00E75BC2" w:rsidP="00A550E4">
            <w:pPr>
              <w:spacing w:before="0" w:after="0"/>
              <w:rPr>
                <w:rFonts w:eastAsia="Times New Roman"/>
                <w:b/>
                <w:lang w:eastAsia="tr-TR"/>
              </w:rPr>
            </w:pPr>
            <w:r w:rsidRPr="00935B09">
              <w:rPr>
                <w:rFonts w:eastAsia="Times New Roman"/>
                <w:b/>
                <w:lang w:eastAsia="tr-TR"/>
              </w:rPr>
              <w:t xml:space="preserve">Dersin Öğretim Üyesi/Üyeleri: </w:t>
            </w:r>
          </w:p>
          <w:p w14:paraId="31EF318E" w14:textId="77777777" w:rsidR="00E75BC2" w:rsidRPr="00935B09" w:rsidRDefault="00E75BC2" w:rsidP="00A550E4">
            <w:pPr>
              <w:widowControl w:val="0"/>
              <w:autoSpaceDE w:val="0"/>
              <w:autoSpaceDN w:val="0"/>
              <w:spacing w:before="0" w:after="0"/>
              <w:rPr>
                <w:rFonts w:eastAsia="Times New Roman"/>
                <w:lang w:eastAsia="tr-TR"/>
              </w:rPr>
            </w:pPr>
            <w:r w:rsidRPr="00935B09">
              <w:rPr>
                <w:rFonts w:eastAsia="Times New Roman"/>
                <w:lang w:eastAsia="tr-TR"/>
              </w:rPr>
              <w:t>Prof. Dr. Özlem Bilik</w:t>
            </w:r>
          </w:p>
          <w:p w14:paraId="404CF22C" w14:textId="77777777" w:rsidR="00E75BC2" w:rsidRPr="00935B09" w:rsidRDefault="00E75BC2" w:rsidP="00A550E4">
            <w:pPr>
              <w:widowControl w:val="0"/>
              <w:autoSpaceDE w:val="0"/>
              <w:autoSpaceDN w:val="0"/>
              <w:spacing w:before="0" w:after="0"/>
              <w:rPr>
                <w:rFonts w:eastAsia="Times New Roman"/>
                <w:lang w:eastAsia="tr-TR"/>
              </w:rPr>
            </w:pPr>
            <w:r w:rsidRPr="00935B09">
              <w:rPr>
                <w:rFonts w:eastAsia="Times New Roman"/>
                <w:lang w:eastAsia="tr-TR"/>
              </w:rPr>
              <w:t>Prof. Dr. Gülçin Özalp Gerçeker</w:t>
            </w:r>
          </w:p>
          <w:p w14:paraId="62F356CD" w14:textId="6624044D" w:rsidR="00E75BC2" w:rsidRPr="00935B09" w:rsidRDefault="00E75BC2" w:rsidP="00A550E4">
            <w:pPr>
              <w:widowControl w:val="0"/>
              <w:autoSpaceDE w:val="0"/>
              <w:autoSpaceDN w:val="0"/>
              <w:spacing w:before="0" w:after="0"/>
              <w:rPr>
                <w:rFonts w:eastAsia="Times New Roman"/>
                <w:lang w:eastAsia="tr-TR"/>
              </w:rPr>
            </w:pPr>
            <w:r w:rsidRPr="00935B09">
              <w:rPr>
                <w:rFonts w:eastAsia="Times New Roman"/>
                <w:lang w:eastAsia="tr-TR"/>
              </w:rPr>
              <w:t>Doç. Dr. Havva Arslan Yürümezoğlu</w:t>
            </w:r>
          </w:p>
          <w:p w14:paraId="0EC5F15E" w14:textId="0DBD4EA6" w:rsidR="0061330E" w:rsidRPr="00935B09" w:rsidRDefault="00971A69" w:rsidP="00A550E4">
            <w:pPr>
              <w:widowControl w:val="0"/>
              <w:autoSpaceDE w:val="0"/>
              <w:autoSpaceDN w:val="0"/>
              <w:spacing w:before="0" w:after="0"/>
              <w:rPr>
                <w:rFonts w:eastAsia="Times New Roman"/>
                <w:lang w:eastAsia="tr-TR"/>
              </w:rPr>
            </w:pPr>
            <w:r>
              <w:rPr>
                <w:rFonts w:eastAsia="Times New Roman"/>
                <w:lang w:eastAsia="tr-TR"/>
              </w:rPr>
              <w:t xml:space="preserve">Doç. Dr. </w:t>
            </w:r>
            <w:r w:rsidR="0061330E" w:rsidRPr="00935B09">
              <w:rPr>
                <w:rFonts w:eastAsia="Times New Roman"/>
                <w:lang w:eastAsia="tr-TR"/>
              </w:rPr>
              <w:t>Aklime Sarıkaya</w:t>
            </w:r>
          </w:p>
          <w:p w14:paraId="2C55E7FE" w14:textId="77777777" w:rsidR="00E75BC2" w:rsidRPr="00935B09" w:rsidRDefault="00E75BC2" w:rsidP="00A550E4">
            <w:pPr>
              <w:widowControl w:val="0"/>
              <w:autoSpaceDE w:val="0"/>
              <w:autoSpaceDN w:val="0"/>
              <w:spacing w:before="0" w:after="0"/>
              <w:rPr>
                <w:rFonts w:eastAsia="Times New Roman"/>
                <w:lang w:eastAsia="tr-TR"/>
              </w:rPr>
            </w:pPr>
            <w:r w:rsidRPr="00935B09">
              <w:rPr>
                <w:rFonts w:eastAsia="Times New Roman"/>
                <w:lang w:eastAsia="tr-TR"/>
              </w:rPr>
              <w:t xml:space="preserve">Dr. Öğr. Üyesi Dilek Sezgin </w:t>
            </w:r>
          </w:p>
        </w:tc>
      </w:tr>
      <w:tr w:rsidR="00EF2E66" w:rsidRPr="00935B09" w14:paraId="39C0487C" w14:textId="77777777" w:rsidTr="0026323A">
        <w:trPr>
          <w:trHeight w:val="195"/>
          <w:jc w:val="center"/>
        </w:trPr>
        <w:tc>
          <w:tcPr>
            <w:tcW w:w="4959" w:type="dxa"/>
            <w:gridSpan w:val="6"/>
          </w:tcPr>
          <w:p w14:paraId="1A9AE123" w14:textId="77777777" w:rsidR="00E75BC2" w:rsidRPr="00935B09" w:rsidRDefault="00E75BC2" w:rsidP="00A550E4">
            <w:pPr>
              <w:spacing w:before="0" w:after="0"/>
              <w:rPr>
                <w:rFonts w:eastAsia="Times New Roman"/>
                <w:b/>
                <w:lang w:eastAsia="tr-TR"/>
              </w:rPr>
            </w:pPr>
            <w:r w:rsidRPr="00935B09">
              <w:rPr>
                <w:rFonts w:eastAsia="Times New Roman"/>
                <w:b/>
                <w:lang w:eastAsia="tr-TR"/>
              </w:rPr>
              <w:t xml:space="preserve">Dersin Önkoşulu: </w:t>
            </w:r>
          </w:p>
        </w:tc>
        <w:tc>
          <w:tcPr>
            <w:tcW w:w="3967" w:type="dxa"/>
            <w:gridSpan w:val="5"/>
          </w:tcPr>
          <w:p w14:paraId="42BBCD50" w14:textId="77777777" w:rsidR="00E75BC2" w:rsidRPr="00935B09" w:rsidRDefault="00E75BC2" w:rsidP="00A550E4">
            <w:pPr>
              <w:spacing w:before="0" w:after="0"/>
              <w:rPr>
                <w:rFonts w:eastAsia="Times New Roman"/>
                <w:b/>
                <w:lang w:eastAsia="tr-TR"/>
              </w:rPr>
            </w:pPr>
            <w:r w:rsidRPr="00935B09">
              <w:rPr>
                <w:rFonts w:eastAsia="Times New Roman"/>
                <w:b/>
                <w:lang w:eastAsia="tr-TR"/>
              </w:rPr>
              <w:t>Önkoşul Olduğu Ders:</w:t>
            </w:r>
            <w:r w:rsidRPr="00935B09">
              <w:rPr>
                <w:rFonts w:eastAsia="Times New Roman"/>
                <w:lang w:eastAsia="tr-TR"/>
              </w:rPr>
              <w:t xml:space="preserve"> (Dersin kodunu yazınız)</w:t>
            </w:r>
          </w:p>
        </w:tc>
      </w:tr>
      <w:tr w:rsidR="00EF2E66" w:rsidRPr="00935B09" w14:paraId="2EA831C2" w14:textId="77777777" w:rsidTr="0026323A">
        <w:trPr>
          <w:trHeight w:val="202"/>
          <w:jc w:val="center"/>
        </w:trPr>
        <w:tc>
          <w:tcPr>
            <w:tcW w:w="4959" w:type="dxa"/>
            <w:gridSpan w:val="6"/>
          </w:tcPr>
          <w:p w14:paraId="20A98F65" w14:textId="77777777" w:rsidR="00E75BC2" w:rsidRPr="00935B09" w:rsidRDefault="00E75BC2" w:rsidP="00A550E4">
            <w:pPr>
              <w:spacing w:before="0" w:after="0"/>
              <w:rPr>
                <w:rFonts w:eastAsia="Times New Roman"/>
                <w:b/>
                <w:lang w:eastAsia="tr-TR"/>
              </w:rPr>
            </w:pPr>
            <w:r w:rsidRPr="00935B09">
              <w:rPr>
                <w:rFonts w:eastAsia="Times New Roman"/>
                <w:b/>
                <w:lang w:eastAsia="tr-TR"/>
              </w:rPr>
              <w:t xml:space="preserve">Haftalık Ders Saati: </w:t>
            </w:r>
          </w:p>
          <w:p w14:paraId="23EEE112" w14:textId="77777777" w:rsidR="00E75BC2" w:rsidRPr="00935B09" w:rsidRDefault="00E75BC2" w:rsidP="00A550E4">
            <w:pPr>
              <w:spacing w:before="0" w:after="0"/>
              <w:rPr>
                <w:rFonts w:eastAsia="Times New Roman"/>
                <w:i/>
                <w:lang w:eastAsia="tr-TR"/>
              </w:rPr>
            </w:pPr>
          </w:p>
        </w:tc>
        <w:tc>
          <w:tcPr>
            <w:tcW w:w="3967" w:type="dxa"/>
            <w:gridSpan w:val="5"/>
          </w:tcPr>
          <w:p w14:paraId="1E3D3F0A" w14:textId="77777777" w:rsidR="00E75BC2" w:rsidRPr="00935B09" w:rsidRDefault="00E75BC2" w:rsidP="00A550E4">
            <w:pPr>
              <w:widowControl w:val="0"/>
              <w:autoSpaceDE w:val="0"/>
              <w:autoSpaceDN w:val="0"/>
              <w:spacing w:before="0" w:after="0"/>
              <w:rPr>
                <w:rFonts w:eastAsia="Times New Roman"/>
                <w:lang w:eastAsia="tr-TR"/>
              </w:rPr>
            </w:pPr>
            <w:r w:rsidRPr="00935B09">
              <w:rPr>
                <w:rFonts w:eastAsia="Times New Roman"/>
                <w:b/>
                <w:lang w:eastAsia="tr-TR"/>
              </w:rPr>
              <w:t xml:space="preserve">Ders Koordinatörü: </w:t>
            </w:r>
            <w:r w:rsidRPr="00935B09">
              <w:rPr>
                <w:rFonts w:eastAsia="Times New Roman"/>
                <w:lang w:eastAsia="tr-TR"/>
              </w:rPr>
              <w:t>Prof. Dr. Özlem Bilik</w:t>
            </w:r>
          </w:p>
        </w:tc>
      </w:tr>
      <w:tr w:rsidR="00AF7CE7" w:rsidRPr="00935B09" w14:paraId="7DA36D66" w14:textId="77777777" w:rsidTr="0026323A">
        <w:trPr>
          <w:trHeight w:val="195"/>
          <w:jc w:val="center"/>
        </w:trPr>
        <w:tc>
          <w:tcPr>
            <w:tcW w:w="1699" w:type="dxa"/>
            <w:gridSpan w:val="2"/>
          </w:tcPr>
          <w:p w14:paraId="0589B220" w14:textId="6AAE9482" w:rsidR="00AF7CE7" w:rsidRPr="002D7A84" w:rsidRDefault="00AF7CE7" w:rsidP="00A550E4">
            <w:pPr>
              <w:spacing w:before="0" w:after="0"/>
              <w:jc w:val="center"/>
              <w:rPr>
                <w:rFonts w:eastAsia="Times New Roman"/>
                <w:b/>
                <w:bCs/>
                <w:lang w:eastAsia="tr-TR"/>
              </w:rPr>
            </w:pPr>
            <w:r w:rsidRPr="002D7A84">
              <w:rPr>
                <w:rFonts w:eastAsia="Times New Roman"/>
                <w:b/>
                <w:bCs/>
                <w:lang w:eastAsia="tr-TR"/>
              </w:rPr>
              <w:t>Teori</w:t>
            </w:r>
          </w:p>
        </w:tc>
        <w:tc>
          <w:tcPr>
            <w:tcW w:w="1395" w:type="dxa"/>
          </w:tcPr>
          <w:p w14:paraId="0E833684" w14:textId="2F12435A" w:rsidR="00AF7CE7" w:rsidRPr="002D7A84" w:rsidRDefault="00AF7CE7" w:rsidP="00A550E4">
            <w:pPr>
              <w:spacing w:before="0" w:after="0"/>
              <w:jc w:val="center"/>
              <w:rPr>
                <w:rFonts w:eastAsia="Times New Roman"/>
                <w:b/>
                <w:bCs/>
                <w:lang w:eastAsia="tr-TR"/>
              </w:rPr>
            </w:pPr>
            <w:r w:rsidRPr="002D7A84">
              <w:rPr>
                <w:rFonts w:eastAsia="Times New Roman"/>
                <w:b/>
                <w:bCs/>
                <w:lang w:eastAsia="tr-TR"/>
              </w:rPr>
              <w:t>Uygulama</w:t>
            </w:r>
          </w:p>
        </w:tc>
        <w:tc>
          <w:tcPr>
            <w:tcW w:w="1865" w:type="dxa"/>
            <w:gridSpan w:val="3"/>
          </w:tcPr>
          <w:p w14:paraId="5ACF24F7" w14:textId="228A4F55" w:rsidR="00AF7CE7" w:rsidRPr="002D7A84" w:rsidRDefault="00AF7CE7" w:rsidP="00A550E4">
            <w:pPr>
              <w:spacing w:before="0" w:after="0"/>
              <w:jc w:val="center"/>
              <w:rPr>
                <w:rFonts w:eastAsia="Times New Roman"/>
                <w:b/>
                <w:bCs/>
                <w:lang w:eastAsia="tr-TR"/>
              </w:rPr>
            </w:pPr>
            <w:r w:rsidRPr="002D7A84">
              <w:rPr>
                <w:rFonts w:eastAsia="Times New Roman"/>
                <w:b/>
                <w:bCs/>
                <w:lang w:eastAsia="tr-TR"/>
              </w:rPr>
              <w:t>Laboratuvar</w:t>
            </w:r>
          </w:p>
        </w:tc>
        <w:tc>
          <w:tcPr>
            <w:tcW w:w="3967" w:type="dxa"/>
            <w:gridSpan w:val="5"/>
          </w:tcPr>
          <w:p w14:paraId="57CA0EB7" w14:textId="77777777" w:rsidR="00AF7CE7" w:rsidRPr="002D7A84" w:rsidRDefault="00AF7CE7" w:rsidP="00A550E4">
            <w:pPr>
              <w:spacing w:before="0" w:after="0"/>
              <w:rPr>
                <w:rFonts w:eastAsia="Times New Roman"/>
                <w:lang w:eastAsia="tr-TR"/>
              </w:rPr>
            </w:pPr>
            <w:r w:rsidRPr="002D7A84">
              <w:rPr>
                <w:rFonts w:eastAsia="Times New Roman"/>
                <w:b/>
                <w:lang w:eastAsia="tr-TR"/>
              </w:rPr>
              <w:t xml:space="preserve">Dersin Ulusal Kredisi: </w:t>
            </w:r>
            <w:r w:rsidRPr="002D7A84">
              <w:rPr>
                <w:rFonts w:eastAsia="Times New Roman"/>
                <w:lang w:eastAsia="tr-TR"/>
              </w:rPr>
              <w:t>2</w:t>
            </w:r>
          </w:p>
        </w:tc>
      </w:tr>
      <w:tr w:rsidR="00EF2E66" w:rsidRPr="00935B09" w14:paraId="0E35C77B" w14:textId="77777777" w:rsidTr="0026323A">
        <w:trPr>
          <w:trHeight w:val="195"/>
          <w:jc w:val="center"/>
        </w:trPr>
        <w:tc>
          <w:tcPr>
            <w:tcW w:w="1699" w:type="dxa"/>
            <w:gridSpan w:val="2"/>
          </w:tcPr>
          <w:p w14:paraId="01A8E9FB" w14:textId="77777777" w:rsidR="00E75BC2" w:rsidRPr="002D7A84" w:rsidRDefault="00E75BC2" w:rsidP="00A550E4">
            <w:pPr>
              <w:spacing w:before="0" w:after="0"/>
              <w:jc w:val="center"/>
              <w:rPr>
                <w:rFonts w:eastAsia="Times New Roman"/>
                <w:lang w:eastAsia="tr-TR"/>
              </w:rPr>
            </w:pPr>
            <w:r w:rsidRPr="002D7A84">
              <w:rPr>
                <w:rFonts w:eastAsia="Times New Roman"/>
                <w:lang w:eastAsia="tr-TR"/>
              </w:rPr>
              <w:t>2</w:t>
            </w:r>
          </w:p>
        </w:tc>
        <w:tc>
          <w:tcPr>
            <w:tcW w:w="1395" w:type="dxa"/>
          </w:tcPr>
          <w:p w14:paraId="4824E27A" w14:textId="0CF0EB30" w:rsidR="00E75BC2" w:rsidRPr="002D7A84" w:rsidRDefault="004A78DC" w:rsidP="00A550E4">
            <w:pPr>
              <w:spacing w:before="0" w:after="0"/>
              <w:jc w:val="center"/>
              <w:rPr>
                <w:rFonts w:eastAsia="Times New Roman"/>
                <w:lang w:eastAsia="tr-TR"/>
              </w:rPr>
            </w:pPr>
            <w:r w:rsidRPr="002D7A84">
              <w:rPr>
                <w:rFonts w:eastAsia="Times New Roman"/>
                <w:lang w:eastAsia="tr-TR"/>
              </w:rPr>
              <w:t>-</w:t>
            </w:r>
          </w:p>
        </w:tc>
        <w:tc>
          <w:tcPr>
            <w:tcW w:w="1865" w:type="dxa"/>
            <w:gridSpan w:val="3"/>
          </w:tcPr>
          <w:p w14:paraId="4A11472D" w14:textId="413F75CD" w:rsidR="00E75BC2" w:rsidRPr="002D7A84" w:rsidRDefault="004A78DC" w:rsidP="00A550E4">
            <w:pPr>
              <w:spacing w:before="0" w:after="0"/>
              <w:jc w:val="center"/>
              <w:rPr>
                <w:rFonts w:eastAsia="Times New Roman"/>
                <w:lang w:eastAsia="tr-TR"/>
              </w:rPr>
            </w:pPr>
            <w:r w:rsidRPr="002D7A84">
              <w:rPr>
                <w:rFonts w:eastAsia="Times New Roman"/>
                <w:lang w:eastAsia="tr-TR"/>
              </w:rPr>
              <w:t>-</w:t>
            </w:r>
          </w:p>
        </w:tc>
        <w:tc>
          <w:tcPr>
            <w:tcW w:w="3967" w:type="dxa"/>
            <w:gridSpan w:val="5"/>
          </w:tcPr>
          <w:p w14:paraId="3A84A835" w14:textId="46841DA3" w:rsidR="00E75BC2" w:rsidRPr="002D7A84" w:rsidRDefault="00E75BC2" w:rsidP="00A550E4">
            <w:pPr>
              <w:spacing w:before="0" w:after="0"/>
              <w:rPr>
                <w:rFonts w:eastAsia="Times New Roman"/>
                <w:b/>
                <w:lang w:eastAsia="tr-TR"/>
              </w:rPr>
            </w:pPr>
            <w:r w:rsidRPr="002D7A84">
              <w:rPr>
                <w:rFonts w:eastAsia="Times New Roman"/>
                <w:b/>
                <w:lang w:eastAsia="tr-TR"/>
              </w:rPr>
              <w:t xml:space="preserve">Dersin AKTS Kredisi: </w:t>
            </w:r>
            <w:r w:rsidRPr="002D7A84">
              <w:rPr>
                <w:rFonts w:eastAsia="Times New Roman"/>
                <w:lang w:eastAsia="tr-TR"/>
              </w:rPr>
              <w:t>2</w:t>
            </w:r>
          </w:p>
        </w:tc>
      </w:tr>
      <w:tr w:rsidR="004A78DC" w:rsidRPr="00935B09" w14:paraId="1523A8B3" w14:textId="77777777" w:rsidTr="0026323A">
        <w:trPr>
          <w:trHeight w:val="195"/>
          <w:jc w:val="center"/>
        </w:trPr>
        <w:tc>
          <w:tcPr>
            <w:tcW w:w="1699" w:type="dxa"/>
            <w:gridSpan w:val="2"/>
          </w:tcPr>
          <w:p w14:paraId="5AEF799A" w14:textId="0C4AD9D1" w:rsidR="004A78DC" w:rsidRPr="002D7A84" w:rsidRDefault="004A78DC" w:rsidP="00A550E4">
            <w:pPr>
              <w:spacing w:before="0" w:after="0"/>
              <w:jc w:val="center"/>
              <w:rPr>
                <w:rFonts w:eastAsia="Times New Roman"/>
                <w:lang w:eastAsia="tr-TR"/>
              </w:rPr>
            </w:pPr>
            <w:r w:rsidRPr="002D7A84">
              <w:rPr>
                <w:rFonts w:eastAsia="Calibri"/>
                <w:bCs/>
              </w:rPr>
              <w:t>Şube / Şube Öğrenci sayısı</w:t>
            </w:r>
          </w:p>
        </w:tc>
        <w:tc>
          <w:tcPr>
            <w:tcW w:w="1395" w:type="dxa"/>
          </w:tcPr>
          <w:p w14:paraId="3018FD16" w14:textId="2E92EFD5" w:rsidR="004A78DC" w:rsidRPr="002D7A84" w:rsidRDefault="004A78DC" w:rsidP="00A550E4">
            <w:pPr>
              <w:spacing w:before="0" w:after="0"/>
              <w:jc w:val="center"/>
              <w:rPr>
                <w:rFonts w:eastAsia="Times New Roman"/>
                <w:lang w:eastAsia="tr-TR"/>
              </w:rPr>
            </w:pPr>
            <w:r w:rsidRPr="002D7A84">
              <w:rPr>
                <w:rFonts w:eastAsia="Calibri"/>
                <w:bCs/>
              </w:rPr>
              <w:t>Şube / Şube Öğrenci sayısı</w:t>
            </w:r>
          </w:p>
        </w:tc>
        <w:tc>
          <w:tcPr>
            <w:tcW w:w="1865" w:type="dxa"/>
            <w:gridSpan w:val="3"/>
          </w:tcPr>
          <w:p w14:paraId="49B1FD4C" w14:textId="56078E1A" w:rsidR="004A78DC" w:rsidRPr="002D7A84" w:rsidRDefault="004A78DC" w:rsidP="00A550E4">
            <w:pPr>
              <w:spacing w:before="0" w:after="0"/>
              <w:jc w:val="center"/>
              <w:rPr>
                <w:rFonts w:eastAsia="Times New Roman"/>
                <w:lang w:eastAsia="tr-TR"/>
              </w:rPr>
            </w:pPr>
            <w:r w:rsidRPr="002D7A84">
              <w:rPr>
                <w:rFonts w:eastAsia="Calibri"/>
                <w:bCs/>
              </w:rPr>
              <w:t>Şube / Şube Öğrenci sayısı</w:t>
            </w:r>
          </w:p>
        </w:tc>
        <w:tc>
          <w:tcPr>
            <w:tcW w:w="3967" w:type="dxa"/>
            <w:gridSpan w:val="5"/>
          </w:tcPr>
          <w:p w14:paraId="7AE35F79" w14:textId="77777777" w:rsidR="004A78DC" w:rsidRPr="002D7A84" w:rsidRDefault="004A78DC" w:rsidP="00A550E4">
            <w:pPr>
              <w:spacing w:before="0" w:after="0"/>
              <w:rPr>
                <w:rFonts w:eastAsia="Times New Roman"/>
                <w:lang w:eastAsia="tr-TR"/>
              </w:rPr>
            </w:pPr>
            <w:r w:rsidRPr="002D7A84">
              <w:rPr>
                <w:rFonts w:eastAsia="Times New Roman"/>
                <w:lang w:eastAsia="tr-TR"/>
              </w:rPr>
              <w:t>Derse Kayıtlı Öğrenci Sayısı:</w:t>
            </w:r>
            <w:r w:rsidRPr="002D7A84">
              <w:t xml:space="preserve"> </w:t>
            </w:r>
          </w:p>
          <w:p w14:paraId="4C4F3150" w14:textId="77777777" w:rsidR="004A78DC" w:rsidRPr="002D7A84" w:rsidRDefault="004A78DC" w:rsidP="00A550E4">
            <w:pPr>
              <w:spacing w:before="0" w:after="0"/>
              <w:rPr>
                <w:rFonts w:eastAsia="Times New Roman"/>
                <w:b/>
                <w:lang w:eastAsia="tr-TR"/>
              </w:rPr>
            </w:pPr>
          </w:p>
        </w:tc>
      </w:tr>
      <w:tr w:rsidR="004A78DC" w:rsidRPr="00935B09" w14:paraId="0E8F434E" w14:textId="77777777" w:rsidTr="0026323A">
        <w:trPr>
          <w:trHeight w:val="195"/>
          <w:jc w:val="center"/>
        </w:trPr>
        <w:tc>
          <w:tcPr>
            <w:tcW w:w="1699" w:type="dxa"/>
            <w:gridSpan w:val="2"/>
          </w:tcPr>
          <w:p w14:paraId="434B0FDF" w14:textId="48DE1454" w:rsidR="004A78DC" w:rsidRPr="002D7A84" w:rsidRDefault="004A78DC" w:rsidP="00A550E4">
            <w:pPr>
              <w:spacing w:before="0" w:after="0"/>
              <w:jc w:val="center"/>
              <w:rPr>
                <w:rFonts w:eastAsia="Times New Roman"/>
                <w:lang w:eastAsia="tr-TR"/>
              </w:rPr>
            </w:pPr>
            <w:r w:rsidRPr="002D7A84">
              <w:rPr>
                <w:rFonts w:eastAsia="Times New Roman"/>
                <w:lang w:eastAsia="tr-TR"/>
              </w:rPr>
              <w:t>1/13</w:t>
            </w:r>
          </w:p>
        </w:tc>
        <w:tc>
          <w:tcPr>
            <w:tcW w:w="1395" w:type="dxa"/>
          </w:tcPr>
          <w:p w14:paraId="31ACC3D7" w14:textId="0ABEAF1D" w:rsidR="004A78DC" w:rsidRPr="002D7A84" w:rsidRDefault="004A78DC" w:rsidP="00A550E4">
            <w:pPr>
              <w:spacing w:before="0" w:after="0"/>
              <w:jc w:val="center"/>
              <w:rPr>
                <w:rFonts w:eastAsia="Times New Roman"/>
                <w:lang w:eastAsia="tr-TR"/>
              </w:rPr>
            </w:pPr>
            <w:r w:rsidRPr="002D7A84">
              <w:rPr>
                <w:rFonts w:eastAsia="Times New Roman"/>
                <w:lang w:eastAsia="tr-TR"/>
              </w:rPr>
              <w:t>-</w:t>
            </w:r>
          </w:p>
        </w:tc>
        <w:tc>
          <w:tcPr>
            <w:tcW w:w="1865" w:type="dxa"/>
            <w:gridSpan w:val="3"/>
          </w:tcPr>
          <w:p w14:paraId="4BE1E32D" w14:textId="5050A1C8" w:rsidR="004A78DC" w:rsidRPr="002D7A84" w:rsidRDefault="004A78DC" w:rsidP="00A550E4">
            <w:pPr>
              <w:spacing w:before="0" w:after="0"/>
              <w:jc w:val="center"/>
              <w:rPr>
                <w:rFonts w:eastAsia="Times New Roman"/>
                <w:lang w:eastAsia="tr-TR"/>
              </w:rPr>
            </w:pPr>
            <w:r w:rsidRPr="002D7A84">
              <w:rPr>
                <w:rFonts w:eastAsia="Times New Roman"/>
                <w:lang w:eastAsia="tr-TR"/>
              </w:rPr>
              <w:t>-</w:t>
            </w:r>
          </w:p>
        </w:tc>
        <w:tc>
          <w:tcPr>
            <w:tcW w:w="3967" w:type="dxa"/>
            <w:gridSpan w:val="5"/>
          </w:tcPr>
          <w:p w14:paraId="33D5078C" w14:textId="0984038E" w:rsidR="004A78DC" w:rsidRPr="002D7A84" w:rsidRDefault="004A78DC" w:rsidP="00A550E4">
            <w:pPr>
              <w:spacing w:before="0" w:after="0"/>
              <w:rPr>
                <w:rFonts w:eastAsia="Times New Roman"/>
                <w:b/>
                <w:lang w:eastAsia="tr-TR"/>
              </w:rPr>
            </w:pPr>
            <w:r w:rsidRPr="002D7A84">
              <w:rPr>
                <w:rFonts w:eastAsia="Times New Roman"/>
                <w:b/>
                <w:lang w:eastAsia="tr-TR"/>
              </w:rPr>
              <w:t>13</w:t>
            </w:r>
          </w:p>
        </w:tc>
      </w:tr>
      <w:tr w:rsidR="00EF2E66" w:rsidRPr="00935B09" w14:paraId="6D35E5AA" w14:textId="77777777" w:rsidTr="0061330E">
        <w:trPr>
          <w:trHeight w:val="42"/>
          <w:jc w:val="center"/>
        </w:trPr>
        <w:tc>
          <w:tcPr>
            <w:tcW w:w="8926" w:type="dxa"/>
            <w:gridSpan w:val="11"/>
          </w:tcPr>
          <w:p w14:paraId="40328570" w14:textId="214561F6" w:rsidR="00E75BC2" w:rsidRPr="00935B09" w:rsidRDefault="00E75BC2" w:rsidP="00A550E4">
            <w:pPr>
              <w:spacing w:before="0" w:after="0"/>
              <w:rPr>
                <w:rFonts w:eastAsia="Times New Roman"/>
                <w:lang w:eastAsia="tr-TR"/>
              </w:rPr>
            </w:pPr>
            <w:r w:rsidRPr="00935B09">
              <w:rPr>
                <w:rFonts w:eastAsia="Times New Roman"/>
                <w:b/>
                <w:lang w:eastAsia="tr-TR"/>
              </w:rPr>
              <w:t>Dersin Amacı:</w:t>
            </w:r>
            <w:r w:rsidRPr="00935B09">
              <w:rPr>
                <w:rFonts w:eastAsia="Times New Roman"/>
                <w:lang w:eastAsia="tr-TR"/>
              </w:rPr>
              <w:t xml:space="preserve"> Bu ders öğrencinin kanıta dayalı kaynaklar, standartlar </w:t>
            </w:r>
            <w:r w:rsidR="002B5F10">
              <w:rPr>
                <w:rFonts w:eastAsia="Times New Roman"/>
                <w:lang w:eastAsia="tr-TR"/>
              </w:rPr>
              <w:t>ve</w:t>
            </w:r>
            <w:r w:rsidRPr="00935B09">
              <w:rPr>
                <w:rFonts w:eastAsia="Times New Roman"/>
                <w:lang w:eastAsia="tr-TR"/>
              </w:rPr>
              <w:t xml:space="preserve"> güncel rehberlere ulaşma; </w:t>
            </w:r>
            <w:r w:rsidR="002B5F10">
              <w:rPr>
                <w:rFonts w:eastAsia="Times New Roman"/>
                <w:lang w:eastAsia="tr-TR"/>
              </w:rPr>
              <w:t>ve</w:t>
            </w:r>
            <w:r w:rsidRPr="00935B09">
              <w:rPr>
                <w:rFonts w:eastAsia="Times New Roman"/>
                <w:lang w:eastAsia="tr-TR"/>
              </w:rPr>
              <w:t xml:space="preserve">rileri analiz etme; kanıta dayalı hemşirelik bilgilerini değerlendirme </w:t>
            </w:r>
            <w:r w:rsidR="002B5F10">
              <w:rPr>
                <w:rFonts w:eastAsia="Times New Roman"/>
                <w:lang w:eastAsia="tr-TR"/>
              </w:rPr>
              <w:t>ve</w:t>
            </w:r>
            <w:r w:rsidRPr="00935B09">
              <w:rPr>
                <w:rFonts w:eastAsia="Times New Roman"/>
                <w:lang w:eastAsia="tr-TR"/>
              </w:rPr>
              <w:t xml:space="preserve"> hasta bakımına yansıtabilme becerisini kazanmasını amaçlamaktadır. </w:t>
            </w:r>
          </w:p>
        </w:tc>
      </w:tr>
      <w:tr w:rsidR="00EF2E66" w:rsidRPr="00935B09" w14:paraId="621BDC5A" w14:textId="77777777" w:rsidTr="0061330E">
        <w:trPr>
          <w:trHeight w:val="127"/>
          <w:jc w:val="center"/>
        </w:trPr>
        <w:tc>
          <w:tcPr>
            <w:tcW w:w="8926" w:type="dxa"/>
            <w:gridSpan w:val="11"/>
          </w:tcPr>
          <w:p w14:paraId="47B88BA4" w14:textId="77777777" w:rsidR="00E75BC2" w:rsidRPr="00935B09" w:rsidRDefault="00E75BC2" w:rsidP="00A550E4">
            <w:pPr>
              <w:spacing w:before="0" w:after="0"/>
              <w:rPr>
                <w:rFonts w:eastAsia="Times New Roman"/>
                <w:b/>
                <w:lang w:eastAsia="tr-TR"/>
              </w:rPr>
            </w:pPr>
            <w:r w:rsidRPr="00935B09">
              <w:rPr>
                <w:rFonts w:eastAsia="Times New Roman"/>
                <w:b/>
                <w:lang w:eastAsia="tr-TR"/>
              </w:rPr>
              <w:t xml:space="preserve">Dersin Öğrenme Çıktıları: </w:t>
            </w:r>
          </w:p>
          <w:p w14:paraId="0DD1E72D" w14:textId="0F3182CF" w:rsidR="00E75BC2" w:rsidRPr="00935B09" w:rsidRDefault="00F878B9" w:rsidP="00A550E4">
            <w:pPr>
              <w:spacing w:before="0" w:after="0"/>
              <w:ind w:left="459" w:hanging="459"/>
              <w:rPr>
                <w:rFonts w:eastAsia="Times New Roman"/>
                <w:lang w:eastAsia="tr-TR"/>
              </w:rPr>
            </w:pPr>
            <w:r w:rsidRPr="00935B09">
              <w:rPr>
                <w:rFonts w:eastAsia="Times New Roman"/>
                <w:lang w:eastAsia="tr-TR"/>
              </w:rPr>
              <w:t>ÖÇ</w:t>
            </w:r>
            <w:r w:rsidR="00E75BC2" w:rsidRPr="00935B09">
              <w:rPr>
                <w:rFonts w:eastAsia="Times New Roman"/>
                <w:lang w:eastAsia="tr-TR"/>
              </w:rPr>
              <w:t xml:space="preserve">1: Kanıta dayalı hemşirelik uygulamalarını </w:t>
            </w:r>
            <w:r w:rsidR="002B5F10">
              <w:rPr>
                <w:rFonts w:eastAsia="Times New Roman"/>
                <w:lang w:eastAsia="tr-TR"/>
              </w:rPr>
              <w:t>ve</w:t>
            </w:r>
            <w:r w:rsidR="00E75BC2" w:rsidRPr="00935B09">
              <w:rPr>
                <w:rFonts w:eastAsia="Times New Roman"/>
                <w:lang w:eastAsia="tr-TR"/>
              </w:rPr>
              <w:t xml:space="preserve"> önemini tanımlayabilmesi</w:t>
            </w:r>
          </w:p>
          <w:p w14:paraId="489E5F98" w14:textId="58B9D3EF" w:rsidR="00E75BC2" w:rsidRPr="00935B09" w:rsidRDefault="00F878B9" w:rsidP="00A550E4">
            <w:pPr>
              <w:spacing w:before="0" w:after="0"/>
              <w:ind w:left="459" w:hanging="459"/>
              <w:rPr>
                <w:rFonts w:eastAsia="Times New Roman"/>
                <w:lang w:eastAsia="tr-TR"/>
              </w:rPr>
            </w:pPr>
            <w:r w:rsidRPr="00935B09">
              <w:rPr>
                <w:rFonts w:eastAsia="Times New Roman"/>
                <w:lang w:eastAsia="tr-TR"/>
              </w:rPr>
              <w:t>ÖÇ</w:t>
            </w:r>
            <w:r w:rsidR="00E75BC2" w:rsidRPr="00935B09">
              <w:rPr>
                <w:rFonts w:eastAsia="Times New Roman"/>
                <w:lang w:eastAsia="tr-TR"/>
              </w:rPr>
              <w:t xml:space="preserve">2: Kanıta dayalı hemşirelik bilgilerine ulaşabilmesi </w:t>
            </w:r>
          </w:p>
          <w:p w14:paraId="7EC63789" w14:textId="7F4D1AF1" w:rsidR="00E75BC2" w:rsidRPr="00935B09" w:rsidRDefault="00F878B9" w:rsidP="00A550E4">
            <w:pPr>
              <w:spacing w:before="0" w:after="0"/>
              <w:ind w:left="459" w:hanging="459"/>
              <w:rPr>
                <w:rFonts w:eastAsia="Times New Roman"/>
                <w:lang w:eastAsia="tr-TR"/>
              </w:rPr>
            </w:pPr>
            <w:r w:rsidRPr="00935B09">
              <w:rPr>
                <w:rFonts w:eastAsia="Times New Roman"/>
                <w:lang w:eastAsia="tr-TR"/>
              </w:rPr>
              <w:t>ÖÇ</w:t>
            </w:r>
            <w:r w:rsidR="00E75BC2" w:rsidRPr="00935B09">
              <w:rPr>
                <w:rFonts w:eastAsia="Times New Roman"/>
                <w:lang w:eastAsia="tr-TR"/>
              </w:rPr>
              <w:t>3: Kanıta dayalı hemşirelik bilgilerinin kanıt düzeylerini değerlendirebilmesi</w:t>
            </w:r>
          </w:p>
          <w:p w14:paraId="154D8380" w14:textId="6E9F3A9F" w:rsidR="00E75BC2" w:rsidRPr="00935B09" w:rsidRDefault="00F878B9" w:rsidP="00A550E4">
            <w:pPr>
              <w:spacing w:before="0" w:after="0"/>
              <w:ind w:left="459" w:hanging="459"/>
              <w:rPr>
                <w:rFonts w:eastAsia="Times New Roman"/>
                <w:lang w:eastAsia="tr-TR"/>
              </w:rPr>
            </w:pPr>
            <w:r w:rsidRPr="00935B09">
              <w:rPr>
                <w:rFonts w:eastAsia="Times New Roman"/>
                <w:lang w:eastAsia="tr-TR"/>
              </w:rPr>
              <w:t>ÖÇ</w:t>
            </w:r>
            <w:r w:rsidR="00E75BC2" w:rsidRPr="00935B09">
              <w:rPr>
                <w:rFonts w:eastAsia="Times New Roman"/>
                <w:lang w:eastAsia="tr-TR"/>
              </w:rPr>
              <w:t xml:space="preserve">4: Hemşirelik uygulamaları </w:t>
            </w:r>
            <w:r w:rsidR="002B5F10">
              <w:rPr>
                <w:rFonts w:eastAsia="Times New Roman"/>
                <w:lang w:eastAsia="tr-TR"/>
              </w:rPr>
              <w:t>ve</w:t>
            </w:r>
            <w:r w:rsidR="00E75BC2" w:rsidRPr="00935B09">
              <w:rPr>
                <w:rFonts w:eastAsia="Times New Roman"/>
                <w:lang w:eastAsia="tr-TR"/>
              </w:rPr>
              <w:t xml:space="preserve"> araştırmalarında kullanılabilecek kanıta dayalı hemşirelik uygulamalarını açıklayabilmesi </w:t>
            </w:r>
          </w:p>
          <w:p w14:paraId="59BA7B5F" w14:textId="24D3085B" w:rsidR="00E75BC2" w:rsidRPr="00935B09" w:rsidRDefault="00F878B9" w:rsidP="00A550E4">
            <w:pPr>
              <w:spacing w:before="0" w:after="0"/>
              <w:ind w:left="459" w:hanging="459"/>
              <w:rPr>
                <w:rFonts w:eastAsia="Times New Roman"/>
                <w:b/>
                <w:i/>
                <w:lang w:eastAsia="tr-TR"/>
              </w:rPr>
            </w:pPr>
            <w:r w:rsidRPr="00935B09">
              <w:rPr>
                <w:rFonts w:eastAsia="Times New Roman"/>
                <w:lang w:eastAsia="tr-TR"/>
              </w:rPr>
              <w:t>ÖÇ</w:t>
            </w:r>
            <w:r w:rsidR="00E75BC2" w:rsidRPr="00935B09">
              <w:rPr>
                <w:rFonts w:eastAsia="Times New Roman"/>
                <w:lang w:eastAsia="tr-TR"/>
              </w:rPr>
              <w:t xml:space="preserve">5: Kanıta dayalı hemşirelik uygulama stratejilerini tartışabilmesi </w:t>
            </w:r>
          </w:p>
        </w:tc>
      </w:tr>
      <w:tr w:rsidR="00EF2E66" w:rsidRPr="00935B09" w14:paraId="4898949B" w14:textId="77777777" w:rsidTr="0061330E">
        <w:trPr>
          <w:trHeight w:val="7"/>
          <w:jc w:val="center"/>
        </w:trPr>
        <w:tc>
          <w:tcPr>
            <w:tcW w:w="8926" w:type="dxa"/>
            <w:gridSpan w:val="11"/>
          </w:tcPr>
          <w:p w14:paraId="61E157AA" w14:textId="1DE90469" w:rsidR="00E75BC2" w:rsidRPr="00935B09" w:rsidRDefault="00E75BC2" w:rsidP="00A550E4">
            <w:pPr>
              <w:spacing w:before="0" w:after="0"/>
              <w:rPr>
                <w:rFonts w:eastAsia="Times New Roman"/>
                <w:b/>
                <w:lang w:eastAsia="tr-TR"/>
              </w:rPr>
            </w:pPr>
            <w:r w:rsidRPr="00935B09">
              <w:rPr>
                <w:rFonts w:eastAsia="Times New Roman"/>
                <w:b/>
                <w:lang w:eastAsia="tr-TR"/>
              </w:rPr>
              <w:t xml:space="preserve">Öğrenme </w:t>
            </w:r>
            <w:r w:rsidR="002B5F10">
              <w:rPr>
                <w:rFonts w:eastAsia="Times New Roman"/>
                <w:b/>
                <w:lang w:eastAsia="tr-TR"/>
              </w:rPr>
              <w:t>ve</w:t>
            </w:r>
            <w:r w:rsidRPr="00935B09">
              <w:rPr>
                <w:rFonts w:eastAsia="Times New Roman"/>
                <w:b/>
                <w:lang w:eastAsia="tr-TR"/>
              </w:rPr>
              <w:t xml:space="preserve"> Öğretme Yöntemleri: </w:t>
            </w:r>
            <w:r w:rsidRPr="00935B09">
              <w:rPr>
                <w:rFonts w:eastAsia="Times New Roman"/>
                <w:lang w:eastAsia="tr-TR"/>
              </w:rPr>
              <w:t>Görsel destekli sunum, Olgu tartışması, Grup tartışması, Beyin fırtınası, Soru cevap, Kanıta dayalı Web merkezlerini inceleme</w:t>
            </w:r>
          </w:p>
          <w:p w14:paraId="1CECEEF9" w14:textId="77777777" w:rsidR="00E75BC2" w:rsidRPr="00935B09" w:rsidRDefault="00E75BC2" w:rsidP="00A550E4">
            <w:pPr>
              <w:spacing w:before="0" w:after="0"/>
              <w:rPr>
                <w:rFonts w:eastAsia="Times New Roman"/>
                <w:lang w:eastAsia="tr-TR"/>
              </w:rPr>
            </w:pPr>
            <w:r w:rsidRPr="00935B09">
              <w:rPr>
                <w:rFonts w:eastAsia="Times New Roman"/>
                <w:b/>
                <w:lang w:eastAsia="tr-TR"/>
              </w:rPr>
              <w:t xml:space="preserve">Değerlendirme Yöntemleri: </w:t>
            </w:r>
          </w:p>
        </w:tc>
      </w:tr>
      <w:tr w:rsidR="00EF2E66" w:rsidRPr="00935B09" w14:paraId="65CDFD9A" w14:textId="77777777" w:rsidTr="0061330E">
        <w:trPr>
          <w:trHeight w:val="8"/>
          <w:jc w:val="center"/>
        </w:trPr>
        <w:tc>
          <w:tcPr>
            <w:tcW w:w="8926" w:type="dxa"/>
            <w:gridSpan w:val="11"/>
          </w:tcPr>
          <w:p w14:paraId="2089E975" w14:textId="2F75FE6E" w:rsidR="00E75BC2" w:rsidRPr="00935B09" w:rsidRDefault="00E75BC2" w:rsidP="00A550E4">
            <w:pPr>
              <w:spacing w:before="0" w:after="0"/>
              <w:rPr>
                <w:rFonts w:eastAsia="Times New Roman"/>
                <w:lang w:eastAsia="tr-TR"/>
              </w:rPr>
            </w:pPr>
            <w:r w:rsidRPr="00935B09">
              <w:rPr>
                <w:rFonts w:eastAsia="Times New Roman"/>
                <w:lang w:eastAsia="tr-TR"/>
              </w:rPr>
              <w:t xml:space="preserve"> (Değerlendirme yöntemi, öğrenme çıktıları </w:t>
            </w:r>
            <w:r w:rsidR="002B5F10">
              <w:rPr>
                <w:rFonts w:eastAsia="Times New Roman"/>
                <w:lang w:eastAsia="tr-TR"/>
              </w:rPr>
              <w:t>ve</w:t>
            </w:r>
            <w:r w:rsidRPr="00935B09">
              <w:rPr>
                <w:rFonts w:eastAsia="Times New Roman"/>
                <w:lang w:eastAsia="tr-TR"/>
              </w:rPr>
              <w:t xml:space="preserve"> derste kullanılan öğretim teknikleri ile uyumlu olmalıdır)</w:t>
            </w:r>
          </w:p>
        </w:tc>
      </w:tr>
      <w:tr w:rsidR="00EF2E66" w:rsidRPr="00935B09" w14:paraId="1BCF5793" w14:textId="77777777" w:rsidTr="004A78DC">
        <w:trPr>
          <w:trHeight w:val="8"/>
          <w:jc w:val="center"/>
        </w:trPr>
        <w:tc>
          <w:tcPr>
            <w:tcW w:w="3094" w:type="dxa"/>
            <w:gridSpan w:val="3"/>
          </w:tcPr>
          <w:p w14:paraId="2A86DD74" w14:textId="77777777" w:rsidR="00E75BC2" w:rsidRPr="00935B09" w:rsidRDefault="00E75BC2" w:rsidP="00A550E4">
            <w:pPr>
              <w:spacing w:before="0" w:after="0"/>
              <w:jc w:val="center"/>
              <w:rPr>
                <w:rFonts w:eastAsia="Times New Roman"/>
                <w:b/>
                <w:lang w:eastAsia="tr-TR"/>
              </w:rPr>
            </w:pPr>
          </w:p>
        </w:tc>
        <w:tc>
          <w:tcPr>
            <w:tcW w:w="3112" w:type="dxa"/>
            <w:gridSpan w:val="6"/>
          </w:tcPr>
          <w:p w14:paraId="12EA832F" w14:textId="77777777" w:rsidR="00E75BC2" w:rsidRPr="002D7A84" w:rsidRDefault="00E75BC2" w:rsidP="00A550E4">
            <w:pPr>
              <w:spacing w:before="0" w:after="0"/>
              <w:jc w:val="center"/>
              <w:rPr>
                <w:rFonts w:eastAsia="Times New Roman"/>
                <w:b/>
                <w:bCs/>
                <w:lang w:eastAsia="tr-TR"/>
              </w:rPr>
            </w:pPr>
            <w:r w:rsidRPr="002D7A84">
              <w:rPr>
                <w:rFonts w:eastAsia="Times New Roman"/>
                <w:b/>
                <w:bCs/>
                <w:lang w:eastAsia="tr-TR"/>
              </w:rPr>
              <w:t>Varsa (X) olarak işaretleyiniz</w:t>
            </w:r>
          </w:p>
        </w:tc>
        <w:tc>
          <w:tcPr>
            <w:tcW w:w="2720" w:type="dxa"/>
            <w:gridSpan w:val="2"/>
          </w:tcPr>
          <w:p w14:paraId="49B765F6" w14:textId="77777777" w:rsidR="00E75BC2" w:rsidRPr="002D7A84" w:rsidRDefault="00E75BC2" w:rsidP="00A550E4">
            <w:pPr>
              <w:spacing w:before="0" w:after="0"/>
              <w:jc w:val="center"/>
              <w:rPr>
                <w:rFonts w:eastAsia="Times New Roman"/>
                <w:b/>
                <w:bCs/>
                <w:lang w:eastAsia="tr-TR"/>
              </w:rPr>
            </w:pPr>
            <w:r w:rsidRPr="002D7A84">
              <w:rPr>
                <w:rFonts w:eastAsia="Times New Roman"/>
                <w:b/>
                <w:bCs/>
                <w:lang w:eastAsia="tr-TR"/>
              </w:rPr>
              <w:t>Yüzde (%)</w:t>
            </w:r>
          </w:p>
        </w:tc>
      </w:tr>
      <w:tr w:rsidR="00EF2E66" w:rsidRPr="00935B09" w14:paraId="213DD100" w14:textId="77777777" w:rsidTr="004A78DC">
        <w:trPr>
          <w:trHeight w:val="13"/>
          <w:jc w:val="center"/>
        </w:trPr>
        <w:tc>
          <w:tcPr>
            <w:tcW w:w="3094" w:type="dxa"/>
            <w:gridSpan w:val="3"/>
            <w:vAlign w:val="center"/>
          </w:tcPr>
          <w:p w14:paraId="7C5F67A2" w14:textId="77777777" w:rsidR="00E75BC2" w:rsidRPr="00935B09" w:rsidRDefault="00E75BC2" w:rsidP="00A550E4">
            <w:pPr>
              <w:autoSpaceDE w:val="0"/>
              <w:autoSpaceDN w:val="0"/>
              <w:adjustRightInd w:val="0"/>
              <w:spacing w:before="0" w:after="0"/>
              <w:rPr>
                <w:rFonts w:eastAsia="Times New Roman"/>
                <w:lang w:eastAsia="tr-TR"/>
              </w:rPr>
            </w:pPr>
            <w:r w:rsidRPr="00935B09">
              <w:rPr>
                <w:rFonts w:eastAsia="Times New Roman"/>
                <w:b/>
                <w:lang w:eastAsia="tr-TR"/>
              </w:rPr>
              <w:t>Yarıyıl İçi / Sonu Çalışmaları</w:t>
            </w:r>
          </w:p>
        </w:tc>
        <w:tc>
          <w:tcPr>
            <w:tcW w:w="3112" w:type="dxa"/>
            <w:gridSpan w:val="6"/>
            <w:vAlign w:val="center"/>
          </w:tcPr>
          <w:p w14:paraId="7317ABC2" w14:textId="77777777" w:rsidR="00E75BC2" w:rsidRPr="00935B09" w:rsidRDefault="00E75BC2" w:rsidP="00A550E4">
            <w:pPr>
              <w:autoSpaceDE w:val="0"/>
              <w:autoSpaceDN w:val="0"/>
              <w:adjustRightInd w:val="0"/>
              <w:spacing w:before="0" w:after="0"/>
              <w:jc w:val="center"/>
              <w:rPr>
                <w:rFonts w:eastAsia="Times New Roman"/>
                <w:lang w:eastAsia="tr-TR"/>
              </w:rPr>
            </w:pPr>
          </w:p>
        </w:tc>
        <w:tc>
          <w:tcPr>
            <w:tcW w:w="2720" w:type="dxa"/>
            <w:gridSpan w:val="2"/>
            <w:vAlign w:val="center"/>
          </w:tcPr>
          <w:p w14:paraId="6E251FB2" w14:textId="77777777" w:rsidR="00E75BC2" w:rsidRPr="00935B09" w:rsidRDefault="00E75BC2" w:rsidP="00A550E4">
            <w:pPr>
              <w:autoSpaceDE w:val="0"/>
              <w:autoSpaceDN w:val="0"/>
              <w:adjustRightInd w:val="0"/>
              <w:spacing w:before="0" w:after="0"/>
              <w:jc w:val="center"/>
              <w:rPr>
                <w:rFonts w:eastAsia="Times New Roman"/>
                <w:lang w:eastAsia="tr-TR"/>
              </w:rPr>
            </w:pPr>
          </w:p>
        </w:tc>
      </w:tr>
      <w:tr w:rsidR="00EF2E66" w:rsidRPr="00935B09" w14:paraId="42992931" w14:textId="77777777" w:rsidTr="004A78DC">
        <w:trPr>
          <w:trHeight w:val="27"/>
          <w:jc w:val="center"/>
        </w:trPr>
        <w:tc>
          <w:tcPr>
            <w:tcW w:w="3094" w:type="dxa"/>
            <w:gridSpan w:val="3"/>
            <w:vAlign w:val="center"/>
          </w:tcPr>
          <w:p w14:paraId="5B879EAD" w14:textId="77777777" w:rsidR="00E75BC2" w:rsidRPr="00935B09" w:rsidRDefault="00E75BC2" w:rsidP="00A550E4">
            <w:pPr>
              <w:autoSpaceDE w:val="0"/>
              <w:autoSpaceDN w:val="0"/>
              <w:adjustRightInd w:val="0"/>
              <w:spacing w:before="0" w:after="0"/>
              <w:ind w:left="708"/>
              <w:rPr>
                <w:rFonts w:eastAsia="Times New Roman"/>
                <w:b/>
                <w:lang w:eastAsia="tr-TR"/>
              </w:rPr>
            </w:pPr>
            <w:r w:rsidRPr="00935B09">
              <w:rPr>
                <w:rFonts w:eastAsia="Times New Roman"/>
                <w:b/>
                <w:lang w:eastAsia="tr-TR"/>
              </w:rPr>
              <w:t>Ara Sınav</w:t>
            </w:r>
          </w:p>
        </w:tc>
        <w:tc>
          <w:tcPr>
            <w:tcW w:w="3112" w:type="dxa"/>
            <w:gridSpan w:val="6"/>
            <w:vAlign w:val="center"/>
          </w:tcPr>
          <w:p w14:paraId="7CDF3D18" w14:textId="77777777" w:rsidR="00E75BC2" w:rsidRPr="00935B09" w:rsidRDefault="00E75BC2" w:rsidP="00A550E4">
            <w:pPr>
              <w:autoSpaceDE w:val="0"/>
              <w:autoSpaceDN w:val="0"/>
              <w:adjustRightInd w:val="0"/>
              <w:spacing w:before="0" w:after="0"/>
              <w:jc w:val="center"/>
              <w:rPr>
                <w:rFonts w:eastAsia="Times New Roman"/>
                <w:lang w:eastAsia="tr-TR"/>
              </w:rPr>
            </w:pPr>
            <w:r w:rsidRPr="00935B09">
              <w:rPr>
                <w:rFonts w:eastAsia="Times New Roman"/>
                <w:lang w:eastAsia="tr-TR"/>
              </w:rPr>
              <w:t>X</w:t>
            </w:r>
          </w:p>
        </w:tc>
        <w:tc>
          <w:tcPr>
            <w:tcW w:w="2720" w:type="dxa"/>
            <w:gridSpan w:val="2"/>
            <w:vAlign w:val="center"/>
          </w:tcPr>
          <w:p w14:paraId="1B37B14A" w14:textId="77777777" w:rsidR="00E75BC2" w:rsidRPr="00935B09" w:rsidRDefault="00E75BC2" w:rsidP="00A550E4">
            <w:pPr>
              <w:autoSpaceDE w:val="0"/>
              <w:autoSpaceDN w:val="0"/>
              <w:adjustRightInd w:val="0"/>
              <w:spacing w:before="0" w:after="0"/>
              <w:jc w:val="center"/>
              <w:rPr>
                <w:rFonts w:eastAsia="Times New Roman"/>
                <w:lang w:eastAsia="tr-TR"/>
              </w:rPr>
            </w:pPr>
            <w:r w:rsidRPr="00935B09">
              <w:rPr>
                <w:rFonts w:eastAsia="Times New Roman"/>
                <w:lang w:eastAsia="tr-TR"/>
              </w:rPr>
              <w:t>%30</w:t>
            </w:r>
          </w:p>
        </w:tc>
      </w:tr>
      <w:tr w:rsidR="00EF2E66" w:rsidRPr="00935B09" w14:paraId="7ABE9EA0" w14:textId="77777777" w:rsidTr="004A78DC">
        <w:trPr>
          <w:trHeight w:val="28"/>
          <w:jc w:val="center"/>
        </w:trPr>
        <w:tc>
          <w:tcPr>
            <w:tcW w:w="3094" w:type="dxa"/>
            <w:gridSpan w:val="3"/>
            <w:vAlign w:val="center"/>
          </w:tcPr>
          <w:p w14:paraId="08CE1751" w14:textId="77777777" w:rsidR="00E75BC2" w:rsidRPr="00935B09" w:rsidRDefault="00E75BC2" w:rsidP="00A550E4">
            <w:pPr>
              <w:autoSpaceDE w:val="0"/>
              <w:autoSpaceDN w:val="0"/>
              <w:adjustRightInd w:val="0"/>
              <w:spacing w:before="0" w:after="0"/>
              <w:ind w:left="708"/>
              <w:rPr>
                <w:rFonts w:eastAsia="Times New Roman"/>
                <w:b/>
                <w:lang w:eastAsia="tr-TR"/>
              </w:rPr>
            </w:pPr>
            <w:r w:rsidRPr="00935B09">
              <w:rPr>
                <w:rFonts w:eastAsia="Times New Roman"/>
                <w:b/>
                <w:lang w:eastAsia="tr-TR"/>
              </w:rPr>
              <w:t>Yoklama Sınavı (Quiz)</w:t>
            </w:r>
          </w:p>
        </w:tc>
        <w:tc>
          <w:tcPr>
            <w:tcW w:w="3112" w:type="dxa"/>
            <w:gridSpan w:val="6"/>
            <w:vAlign w:val="center"/>
          </w:tcPr>
          <w:p w14:paraId="65614216" w14:textId="77777777" w:rsidR="00E75BC2" w:rsidRPr="00935B09" w:rsidRDefault="00E75BC2" w:rsidP="00A550E4">
            <w:pPr>
              <w:autoSpaceDE w:val="0"/>
              <w:autoSpaceDN w:val="0"/>
              <w:adjustRightInd w:val="0"/>
              <w:spacing w:before="0" w:after="0"/>
              <w:jc w:val="center"/>
              <w:rPr>
                <w:rFonts w:eastAsia="Times New Roman"/>
                <w:lang w:eastAsia="tr-TR"/>
              </w:rPr>
            </w:pPr>
          </w:p>
        </w:tc>
        <w:tc>
          <w:tcPr>
            <w:tcW w:w="2720" w:type="dxa"/>
            <w:gridSpan w:val="2"/>
            <w:vAlign w:val="center"/>
          </w:tcPr>
          <w:p w14:paraId="5F3120A7" w14:textId="77777777" w:rsidR="00E75BC2" w:rsidRPr="00935B09" w:rsidRDefault="00E75BC2" w:rsidP="00A550E4">
            <w:pPr>
              <w:autoSpaceDE w:val="0"/>
              <w:autoSpaceDN w:val="0"/>
              <w:adjustRightInd w:val="0"/>
              <w:spacing w:before="0" w:after="0"/>
              <w:jc w:val="center"/>
              <w:rPr>
                <w:rFonts w:eastAsia="Times New Roman"/>
                <w:lang w:eastAsia="tr-TR"/>
              </w:rPr>
            </w:pPr>
          </w:p>
        </w:tc>
      </w:tr>
      <w:tr w:rsidR="00EF2E66" w:rsidRPr="00935B09" w14:paraId="6564991C" w14:textId="77777777" w:rsidTr="004A78DC">
        <w:trPr>
          <w:trHeight w:val="27"/>
          <w:jc w:val="center"/>
        </w:trPr>
        <w:tc>
          <w:tcPr>
            <w:tcW w:w="3094" w:type="dxa"/>
            <w:gridSpan w:val="3"/>
            <w:vAlign w:val="center"/>
          </w:tcPr>
          <w:p w14:paraId="7DD858E8" w14:textId="77777777" w:rsidR="00E75BC2" w:rsidRPr="00935B09" w:rsidRDefault="00E75BC2" w:rsidP="00A550E4">
            <w:pPr>
              <w:autoSpaceDE w:val="0"/>
              <w:autoSpaceDN w:val="0"/>
              <w:adjustRightInd w:val="0"/>
              <w:spacing w:before="0" w:after="0"/>
              <w:ind w:left="708"/>
              <w:rPr>
                <w:rFonts w:eastAsia="Times New Roman"/>
                <w:b/>
                <w:lang w:eastAsia="tr-TR"/>
              </w:rPr>
            </w:pPr>
            <w:r w:rsidRPr="00935B09">
              <w:rPr>
                <w:rFonts w:eastAsia="Times New Roman"/>
                <w:b/>
                <w:lang w:eastAsia="tr-TR"/>
              </w:rPr>
              <w:t>Ödev/Sunum</w:t>
            </w:r>
          </w:p>
        </w:tc>
        <w:tc>
          <w:tcPr>
            <w:tcW w:w="3112" w:type="dxa"/>
            <w:gridSpan w:val="6"/>
            <w:vAlign w:val="center"/>
          </w:tcPr>
          <w:p w14:paraId="6FD7B4FD" w14:textId="77777777" w:rsidR="00E75BC2" w:rsidRPr="00935B09" w:rsidRDefault="00E75BC2" w:rsidP="00A550E4">
            <w:pPr>
              <w:autoSpaceDE w:val="0"/>
              <w:autoSpaceDN w:val="0"/>
              <w:adjustRightInd w:val="0"/>
              <w:spacing w:before="0" w:after="0"/>
              <w:jc w:val="center"/>
              <w:rPr>
                <w:rFonts w:eastAsia="Times New Roman"/>
                <w:lang w:eastAsia="tr-TR"/>
              </w:rPr>
            </w:pPr>
            <w:r w:rsidRPr="00935B09">
              <w:rPr>
                <w:rFonts w:eastAsia="Times New Roman"/>
                <w:lang w:eastAsia="tr-TR"/>
              </w:rPr>
              <w:t>X</w:t>
            </w:r>
          </w:p>
        </w:tc>
        <w:tc>
          <w:tcPr>
            <w:tcW w:w="2720" w:type="dxa"/>
            <w:gridSpan w:val="2"/>
            <w:vAlign w:val="center"/>
          </w:tcPr>
          <w:p w14:paraId="41473FBA" w14:textId="77777777" w:rsidR="00E75BC2" w:rsidRPr="00935B09" w:rsidRDefault="00E75BC2" w:rsidP="00A550E4">
            <w:pPr>
              <w:autoSpaceDE w:val="0"/>
              <w:autoSpaceDN w:val="0"/>
              <w:adjustRightInd w:val="0"/>
              <w:spacing w:before="0" w:after="0"/>
              <w:jc w:val="center"/>
              <w:rPr>
                <w:rFonts w:eastAsia="Times New Roman"/>
                <w:lang w:eastAsia="tr-TR"/>
              </w:rPr>
            </w:pPr>
            <w:r w:rsidRPr="00935B09">
              <w:rPr>
                <w:rFonts w:eastAsia="Times New Roman"/>
                <w:lang w:eastAsia="tr-TR"/>
              </w:rPr>
              <w:t>%10</w:t>
            </w:r>
          </w:p>
        </w:tc>
      </w:tr>
      <w:tr w:rsidR="00EF2E66" w:rsidRPr="00935B09" w14:paraId="58613B2F" w14:textId="77777777" w:rsidTr="004A78DC">
        <w:trPr>
          <w:trHeight w:val="27"/>
          <w:jc w:val="center"/>
        </w:trPr>
        <w:tc>
          <w:tcPr>
            <w:tcW w:w="3094" w:type="dxa"/>
            <w:gridSpan w:val="3"/>
            <w:vAlign w:val="center"/>
          </w:tcPr>
          <w:p w14:paraId="5F52BF81" w14:textId="77777777" w:rsidR="00E75BC2" w:rsidRPr="00935B09" w:rsidRDefault="00E75BC2" w:rsidP="00A550E4">
            <w:pPr>
              <w:autoSpaceDE w:val="0"/>
              <w:autoSpaceDN w:val="0"/>
              <w:adjustRightInd w:val="0"/>
              <w:spacing w:before="0" w:after="0"/>
              <w:ind w:left="708"/>
              <w:rPr>
                <w:rFonts w:eastAsia="Times New Roman"/>
                <w:b/>
                <w:lang w:eastAsia="tr-TR"/>
              </w:rPr>
            </w:pPr>
            <w:r w:rsidRPr="00935B09">
              <w:rPr>
                <w:rFonts w:eastAsia="Times New Roman"/>
                <w:b/>
                <w:lang w:eastAsia="tr-TR"/>
              </w:rPr>
              <w:t>Proje</w:t>
            </w:r>
          </w:p>
        </w:tc>
        <w:tc>
          <w:tcPr>
            <w:tcW w:w="3112" w:type="dxa"/>
            <w:gridSpan w:val="6"/>
            <w:vAlign w:val="center"/>
          </w:tcPr>
          <w:p w14:paraId="0489AD21" w14:textId="77777777" w:rsidR="00E75BC2" w:rsidRPr="00935B09" w:rsidRDefault="00E75BC2" w:rsidP="00A550E4">
            <w:pPr>
              <w:autoSpaceDE w:val="0"/>
              <w:autoSpaceDN w:val="0"/>
              <w:adjustRightInd w:val="0"/>
              <w:spacing w:before="0" w:after="0"/>
              <w:jc w:val="center"/>
              <w:rPr>
                <w:rFonts w:eastAsia="Times New Roman"/>
                <w:lang w:eastAsia="tr-TR"/>
              </w:rPr>
            </w:pPr>
          </w:p>
        </w:tc>
        <w:tc>
          <w:tcPr>
            <w:tcW w:w="2720" w:type="dxa"/>
            <w:gridSpan w:val="2"/>
            <w:vAlign w:val="center"/>
          </w:tcPr>
          <w:p w14:paraId="30C388BB" w14:textId="77777777" w:rsidR="00E75BC2" w:rsidRPr="00935B09" w:rsidRDefault="00E75BC2" w:rsidP="00A550E4">
            <w:pPr>
              <w:autoSpaceDE w:val="0"/>
              <w:autoSpaceDN w:val="0"/>
              <w:adjustRightInd w:val="0"/>
              <w:spacing w:before="0" w:after="0"/>
              <w:jc w:val="center"/>
              <w:rPr>
                <w:rFonts w:eastAsia="Times New Roman"/>
                <w:lang w:eastAsia="tr-TR"/>
              </w:rPr>
            </w:pPr>
          </w:p>
        </w:tc>
      </w:tr>
      <w:tr w:rsidR="00EF2E66" w:rsidRPr="00935B09" w14:paraId="7DD33B5A" w14:textId="77777777" w:rsidTr="004A78DC">
        <w:trPr>
          <w:trHeight w:val="27"/>
          <w:jc w:val="center"/>
        </w:trPr>
        <w:tc>
          <w:tcPr>
            <w:tcW w:w="3094" w:type="dxa"/>
            <w:gridSpan w:val="3"/>
            <w:vAlign w:val="center"/>
          </w:tcPr>
          <w:p w14:paraId="25285E55" w14:textId="77777777" w:rsidR="00E75BC2" w:rsidRPr="00935B09" w:rsidRDefault="00E75BC2" w:rsidP="00A550E4">
            <w:pPr>
              <w:autoSpaceDE w:val="0"/>
              <w:autoSpaceDN w:val="0"/>
              <w:adjustRightInd w:val="0"/>
              <w:spacing w:before="0" w:after="0"/>
              <w:ind w:left="708"/>
              <w:rPr>
                <w:rFonts w:eastAsia="Times New Roman"/>
                <w:b/>
                <w:lang w:eastAsia="tr-TR"/>
              </w:rPr>
            </w:pPr>
            <w:r w:rsidRPr="00935B09">
              <w:rPr>
                <w:rFonts w:eastAsia="Times New Roman"/>
                <w:b/>
                <w:lang w:eastAsia="tr-TR"/>
              </w:rPr>
              <w:t xml:space="preserve">Laboratuvar </w:t>
            </w:r>
          </w:p>
        </w:tc>
        <w:tc>
          <w:tcPr>
            <w:tcW w:w="3112" w:type="dxa"/>
            <w:gridSpan w:val="6"/>
            <w:vAlign w:val="center"/>
          </w:tcPr>
          <w:p w14:paraId="18B797B5" w14:textId="77777777" w:rsidR="00E75BC2" w:rsidRPr="00935B09" w:rsidRDefault="00E75BC2" w:rsidP="00A550E4">
            <w:pPr>
              <w:autoSpaceDE w:val="0"/>
              <w:autoSpaceDN w:val="0"/>
              <w:adjustRightInd w:val="0"/>
              <w:spacing w:before="0" w:after="0"/>
              <w:jc w:val="center"/>
              <w:rPr>
                <w:rFonts w:eastAsia="Times New Roman"/>
                <w:lang w:eastAsia="tr-TR"/>
              </w:rPr>
            </w:pPr>
          </w:p>
        </w:tc>
        <w:tc>
          <w:tcPr>
            <w:tcW w:w="2720" w:type="dxa"/>
            <w:gridSpan w:val="2"/>
            <w:vAlign w:val="center"/>
          </w:tcPr>
          <w:p w14:paraId="5643B067" w14:textId="77777777" w:rsidR="00E75BC2" w:rsidRPr="00935B09" w:rsidRDefault="00E75BC2" w:rsidP="00A550E4">
            <w:pPr>
              <w:autoSpaceDE w:val="0"/>
              <w:autoSpaceDN w:val="0"/>
              <w:adjustRightInd w:val="0"/>
              <w:spacing w:before="0" w:after="0"/>
              <w:jc w:val="center"/>
              <w:rPr>
                <w:rFonts w:eastAsia="Times New Roman"/>
                <w:lang w:eastAsia="tr-TR"/>
              </w:rPr>
            </w:pPr>
          </w:p>
        </w:tc>
      </w:tr>
      <w:tr w:rsidR="00EF2E66" w:rsidRPr="00935B09" w14:paraId="6533FDB1" w14:textId="77777777" w:rsidTr="004A78DC">
        <w:trPr>
          <w:trHeight w:val="28"/>
          <w:jc w:val="center"/>
        </w:trPr>
        <w:tc>
          <w:tcPr>
            <w:tcW w:w="3094" w:type="dxa"/>
            <w:gridSpan w:val="3"/>
            <w:vAlign w:val="center"/>
          </w:tcPr>
          <w:p w14:paraId="2B98E707" w14:textId="77777777" w:rsidR="00E75BC2" w:rsidRPr="00935B09" w:rsidRDefault="00E75BC2" w:rsidP="00A550E4">
            <w:pPr>
              <w:autoSpaceDE w:val="0"/>
              <w:autoSpaceDN w:val="0"/>
              <w:adjustRightInd w:val="0"/>
              <w:spacing w:before="0" w:after="0"/>
              <w:ind w:left="708"/>
              <w:rPr>
                <w:rFonts w:eastAsia="Times New Roman"/>
                <w:b/>
                <w:lang w:eastAsia="tr-TR"/>
              </w:rPr>
            </w:pPr>
            <w:r w:rsidRPr="00935B09">
              <w:rPr>
                <w:rFonts w:eastAsia="Times New Roman"/>
                <w:b/>
                <w:lang w:eastAsia="tr-TR"/>
              </w:rPr>
              <w:t xml:space="preserve">Final Sınavı </w:t>
            </w:r>
          </w:p>
        </w:tc>
        <w:tc>
          <w:tcPr>
            <w:tcW w:w="3112" w:type="dxa"/>
            <w:gridSpan w:val="6"/>
            <w:vAlign w:val="center"/>
          </w:tcPr>
          <w:p w14:paraId="23E3D0C9" w14:textId="77777777" w:rsidR="00E75BC2" w:rsidRPr="00935B09" w:rsidRDefault="00E75BC2" w:rsidP="00A550E4">
            <w:pPr>
              <w:autoSpaceDE w:val="0"/>
              <w:autoSpaceDN w:val="0"/>
              <w:adjustRightInd w:val="0"/>
              <w:spacing w:before="0" w:after="0"/>
              <w:jc w:val="center"/>
              <w:rPr>
                <w:rFonts w:eastAsia="Times New Roman"/>
                <w:highlight w:val="red"/>
                <w:lang w:eastAsia="tr-TR"/>
              </w:rPr>
            </w:pPr>
            <w:r w:rsidRPr="00935B09">
              <w:rPr>
                <w:rFonts w:eastAsia="Times New Roman"/>
                <w:lang w:eastAsia="tr-TR"/>
              </w:rPr>
              <w:t>X</w:t>
            </w:r>
          </w:p>
        </w:tc>
        <w:tc>
          <w:tcPr>
            <w:tcW w:w="2720" w:type="dxa"/>
            <w:gridSpan w:val="2"/>
            <w:vAlign w:val="center"/>
          </w:tcPr>
          <w:p w14:paraId="75CD6F4E" w14:textId="77777777" w:rsidR="00E75BC2" w:rsidRPr="00935B09" w:rsidRDefault="00E75BC2" w:rsidP="00A550E4">
            <w:pPr>
              <w:autoSpaceDE w:val="0"/>
              <w:autoSpaceDN w:val="0"/>
              <w:adjustRightInd w:val="0"/>
              <w:spacing w:before="0" w:after="0"/>
              <w:jc w:val="center"/>
              <w:rPr>
                <w:rFonts w:eastAsia="Times New Roman"/>
                <w:highlight w:val="red"/>
                <w:lang w:eastAsia="tr-TR"/>
              </w:rPr>
            </w:pPr>
            <w:r w:rsidRPr="00935B09">
              <w:rPr>
                <w:rFonts w:eastAsia="Times New Roman"/>
                <w:lang w:eastAsia="tr-TR"/>
              </w:rPr>
              <w:t>%60</w:t>
            </w:r>
          </w:p>
        </w:tc>
      </w:tr>
      <w:tr w:rsidR="00EF2E66" w:rsidRPr="00935B09" w14:paraId="51C269DB" w14:textId="77777777" w:rsidTr="004A78DC">
        <w:trPr>
          <w:trHeight w:val="27"/>
          <w:jc w:val="center"/>
        </w:trPr>
        <w:tc>
          <w:tcPr>
            <w:tcW w:w="3094" w:type="dxa"/>
            <w:gridSpan w:val="3"/>
            <w:vAlign w:val="center"/>
          </w:tcPr>
          <w:p w14:paraId="169860F8" w14:textId="77777777" w:rsidR="00E75BC2" w:rsidRPr="00935B09" w:rsidRDefault="00E75BC2" w:rsidP="00A550E4">
            <w:pPr>
              <w:autoSpaceDE w:val="0"/>
              <w:autoSpaceDN w:val="0"/>
              <w:adjustRightInd w:val="0"/>
              <w:spacing w:before="0" w:after="0"/>
              <w:ind w:left="708"/>
              <w:rPr>
                <w:rFonts w:eastAsia="Times New Roman"/>
                <w:b/>
                <w:lang w:eastAsia="tr-TR"/>
              </w:rPr>
            </w:pPr>
            <w:r w:rsidRPr="00935B09">
              <w:rPr>
                <w:rFonts w:eastAsia="Times New Roman"/>
                <w:b/>
                <w:lang w:eastAsia="tr-TR"/>
              </w:rPr>
              <w:t xml:space="preserve">Derse Katılım </w:t>
            </w:r>
          </w:p>
        </w:tc>
        <w:tc>
          <w:tcPr>
            <w:tcW w:w="3112" w:type="dxa"/>
            <w:gridSpan w:val="6"/>
            <w:vAlign w:val="center"/>
          </w:tcPr>
          <w:p w14:paraId="6ECCD29F" w14:textId="77777777" w:rsidR="00E75BC2" w:rsidRPr="00935B09" w:rsidRDefault="00E75BC2" w:rsidP="00A550E4">
            <w:pPr>
              <w:autoSpaceDE w:val="0"/>
              <w:autoSpaceDN w:val="0"/>
              <w:adjustRightInd w:val="0"/>
              <w:spacing w:before="0" w:after="0"/>
              <w:jc w:val="center"/>
              <w:rPr>
                <w:rFonts w:eastAsia="Times New Roman"/>
                <w:highlight w:val="red"/>
                <w:lang w:eastAsia="tr-TR"/>
              </w:rPr>
            </w:pPr>
          </w:p>
        </w:tc>
        <w:tc>
          <w:tcPr>
            <w:tcW w:w="2720" w:type="dxa"/>
            <w:gridSpan w:val="2"/>
            <w:vAlign w:val="center"/>
          </w:tcPr>
          <w:p w14:paraId="42B9175F" w14:textId="77777777" w:rsidR="00E75BC2" w:rsidRPr="00935B09" w:rsidRDefault="00E75BC2" w:rsidP="00A550E4">
            <w:pPr>
              <w:autoSpaceDE w:val="0"/>
              <w:autoSpaceDN w:val="0"/>
              <w:adjustRightInd w:val="0"/>
              <w:spacing w:before="0" w:after="0"/>
              <w:jc w:val="center"/>
              <w:rPr>
                <w:rFonts w:eastAsia="Times New Roman"/>
                <w:highlight w:val="red"/>
                <w:lang w:eastAsia="tr-TR"/>
              </w:rPr>
            </w:pPr>
          </w:p>
        </w:tc>
      </w:tr>
      <w:tr w:rsidR="00EF2E66" w:rsidRPr="00935B09" w14:paraId="76D6DAAE" w14:textId="77777777" w:rsidTr="0061330E">
        <w:trPr>
          <w:trHeight w:val="56"/>
          <w:jc w:val="center"/>
        </w:trPr>
        <w:tc>
          <w:tcPr>
            <w:tcW w:w="8926" w:type="dxa"/>
            <w:gridSpan w:val="11"/>
            <w:vAlign w:val="center"/>
          </w:tcPr>
          <w:p w14:paraId="2A63E84D" w14:textId="77777777" w:rsidR="00E75BC2" w:rsidRPr="00935B09" w:rsidRDefault="00E75BC2" w:rsidP="00A550E4">
            <w:pPr>
              <w:autoSpaceDE w:val="0"/>
              <w:autoSpaceDN w:val="0"/>
              <w:adjustRightInd w:val="0"/>
              <w:spacing w:before="0" w:after="0"/>
              <w:rPr>
                <w:rFonts w:eastAsia="Times New Roman"/>
                <w:b/>
                <w:lang w:eastAsia="tr-TR"/>
              </w:rPr>
            </w:pPr>
            <w:r w:rsidRPr="00935B09">
              <w:rPr>
                <w:rFonts w:eastAsia="Times New Roman"/>
                <w:b/>
                <w:lang w:eastAsia="tr-TR"/>
              </w:rPr>
              <w:t xml:space="preserve">Değerlendirme Yöntemlerine İlişkin Açıklamalar:  </w:t>
            </w:r>
          </w:p>
          <w:p w14:paraId="55D3A178" w14:textId="354CA76C" w:rsidR="00E75BC2" w:rsidRPr="006B1404" w:rsidRDefault="00E75BC2" w:rsidP="006939D2">
            <w:pPr>
              <w:pStyle w:val="ListeParagraf"/>
              <w:numPr>
                <w:ilvl w:val="0"/>
                <w:numId w:val="124"/>
              </w:numPr>
              <w:autoSpaceDE w:val="0"/>
              <w:autoSpaceDN w:val="0"/>
              <w:adjustRightInd w:val="0"/>
              <w:spacing w:before="0" w:after="0"/>
              <w:contextualSpacing w:val="0"/>
              <w:rPr>
                <w:rFonts w:eastAsia="Times New Roman"/>
                <w:b/>
                <w:lang w:eastAsia="tr-TR"/>
              </w:rPr>
            </w:pPr>
            <w:r w:rsidRPr="006B1404">
              <w:rPr>
                <w:rFonts w:eastAsia="Times New Roman"/>
                <w:b/>
                <w:lang w:eastAsia="tr-TR"/>
              </w:rPr>
              <w:t xml:space="preserve">Vize Sınavı </w:t>
            </w:r>
          </w:p>
          <w:p w14:paraId="32E66E15" w14:textId="31FD94C0" w:rsidR="00E75BC2" w:rsidRPr="00935B09" w:rsidRDefault="00E75BC2" w:rsidP="00A550E4">
            <w:pPr>
              <w:autoSpaceDE w:val="0"/>
              <w:autoSpaceDN w:val="0"/>
              <w:adjustRightInd w:val="0"/>
              <w:spacing w:before="0" w:after="0"/>
              <w:rPr>
                <w:rFonts w:eastAsia="Times New Roman"/>
                <w:b/>
                <w:lang w:eastAsia="tr-TR"/>
              </w:rPr>
            </w:pPr>
            <w:r w:rsidRPr="00935B09">
              <w:rPr>
                <w:rFonts w:eastAsia="Times New Roman"/>
                <w:b/>
                <w:lang w:eastAsia="tr-TR"/>
              </w:rPr>
              <w:t xml:space="preserve">2- Ödev Sunumu (Bologna girişlerinde vize </w:t>
            </w:r>
            <w:r w:rsidR="002B5F10">
              <w:rPr>
                <w:rFonts w:eastAsia="Times New Roman"/>
                <w:b/>
                <w:lang w:eastAsia="tr-TR"/>
              </w:rPr>
              <w:t>ve</w:t>
            </w:r>
            <w:r w:rsidRPr="00935B09">
              <w:rPr>
                <w:rFonts w:eastAsia="Times New Roman"/>
                <w:b/>
                <w:lang w:eastAsia="tr-TR"/>
              </w:rPr>
              <w:t xml:space="preserve"> ödev toplamı %40 olarak vize sınavı şeklinde giriş yapılacak)</w:t>
            </w:r>
          </w:p>
          <w:p w14:paraId="4D19EE46" w14:textId="77777777" w:rsidR="00E75BC2" w:rsidRPr="00935B09" w:rsidRDefault="00E75BC2" w:rsidP="00A550E4">
            <w:pPr>
              <w:autoSpaceDE w:val="0"/>
              <w:autoSpaceDN w:val="0"/>
              <w:adjustRightInd w:val="0"/>
              <w:spacing w:before="0" w:after="0"/>
              <w:rPr>
                <w:rFonts w:eastAsia="Times New Roman"/>
                <w:b/>
                <w:lang w:eastAsia="tr-TR"/>
              </w:rPr>
            </w:pPr>
            <w:r w:rsidRPr="00935B09">
              <w:rPr>
                <w:rFonts w:eastAsia="Times New Roman"/>
                <w:b/>
                <w:lang w:eastAsia="tr-TR"/>
              </w:rPr>
              <w:t>3- Final Sınavı</w:t>
            </w:r>
          </w:p>
        </w:tc>
      </w:tr>
      <w:tr w:rsidR="00EF2E66" w:rsidRPr="00935B09" w14:paraId="54BEB38D" w14:textId="77777777" w:rsidTr="0061330E">
        <w:trPr>
          <w:trHeight w:val="242"/>
          <w:jc w:val="center"/>
        </w:trPr>
        <w:tc>
          <w:tcPr>
            <w:tcW w:w="8926" w:type="dxa"/>
            <w:gridSpan w:val="11"/>
          </w:tcPr>
          <w:p w14:paraId="2B902A97" w14:textId="05681581" w:rsidR="00E75BC2" w:rsidRPr="00935B09" w:rsidRDefault="00E75BC2" w:rsidP="00A550E4">
            <w:pPr>
              <w:tabs>
                <w:tab w:val="left" w:pos="6550"/>
              </w:tabs>
              <w:spacing w:before="0" w:after="0"/>
              <w:rPr>
                <w:rFonts w:eastAsia="Times New Roman"/>
                <w:lang w:eastAsia="tr-TR"/>
              </w:rPr>
            </w:pPr>
            <w:r w:rsidRPr="00935B09">
              <w:rPr>
                <w:rFonts w:eastAsia="Times New Roman"/>
                <w:b/>
                <w:lang w:eastAsia="tr-TR"/>
              </w:rPr>
              <w:t xml:space="preserve">Değerlendirme Kriteri: </w:t>
            </w:r>
            <w:r w:rsidRPr="00935B09">
              <w:rPr>
                <w:rFonts w:eastAsia="Times New Roman"/>
                <w:lang w:eastAsia="tr-TR"/>
              </w:rPr>
              <w:t xml:space="preserve">Sınavlarda; yorumlama, hatırlama, karar </w:t>
            </w:r>
            <w:r w:rsidR="002B5F10">
              <w:rPr>
                <w:rFonts w:eastAsia="Times New Roman"/>
                <w:lang w:eastAsia="tr-TR"/>
              </w:rPr>
              <w:t>ve</w:t>
            </w:r>
            <w:r w:rsidRPr="00935B09">
              <w:rPr>
                <w:rFonts w:eastAsia="Times New Roman"/>
                <w:lang w:eastAsia="tr-TR"/>
              </w:rPr>
              <w:t xml:space="preserve">rme, açıklama, sınıflama, bilgileri birleştirme becerileri değerlendirilecektir. </w:t>
            </w:r>
          </w:p>
        </w:tc>
      </w:tr>
      <w:tr w:rsidR="00EF2E66" w:rsidRPr="00935B09" w14:paraId="09B23E46" w14:textId="77777777" w:rsidTr="0061330E">
        <w:trPr>
          <w:trHeight w:val="242"/>
          <w:jc w:val="center"/>
        </w:trPr>
        <w:tc>
          <w:tcPr>
            <w:tcW w:w="8926" w:type="dxa"/>
            <w:gridSpan w:val="11"/>
          </w:tcPr>
          <w:p w14:paraId="32FB1A1D" w14:textId="77777777" w:rsidR="00E75BC2" w:rsidRPr="00935B09" w:rsidRDefault="00E75BC2" w:rsidP="00A550E4">
            <w:pPr>
              <w:tabs>
                <w:tab w:val="left" w:pos="6550"/>
              </w:tabs>
              <w:spacing w:before="0" w:after="0"/>
              <w:rPr>
                <w:rFonts w:eastAsia="Times New Roman"/>
                <w:b/>
                <w:lang w:eastAsia="tr-TR"/>
              </w:rPr>
            </w:pPr>
            <w:r w:rsidRPr="00935B09">
              <w:rPr>
                <w:rFonts w:eastAsia="Times New Roman"/>
                <w:b/>
                <w:lang w:eastAsia="tr-TR"/>
              </w:rPr>
              <w:t xml:space="preserve">Ders İçin Önerilen Kaynaklar: </w:t>
            </w:r>
          </w:p>
          <w:p w14:paraId="6625A7F8" w14:textId="77777777" w:rsidR="00E75BC2" w:rsidRPr="006B1404" w:rsidRDefault="00E75BC2" w:rsidP="006939D2">
            <w:pPr>
              <w:pStyle w:val="ListeParagraf"/>
              <w:numPr>
                <w:ilvl w:val="0"/>
                <w:numId w:val="125"/>
              </w:numPr>
              <w:tabs>
                <w:tab w:val="left" w:pos="6550"/>
              </w:tabs>
              <w:spacing w:before="0" w:after="0"/>
              <w:ind w:left="459" w:hanging="425"/>
              <w:contextualSpacing w:val="0"/>
              <w:rPr>
                <w:rFonts w:eastAsia="Times New Roman"/>
                <w:bCs/>
                <w:lang w:eastAsia="tr-TR"/>
              </w:rPr>
            </w:pPr>
            <w:r w:rsidRPr="006B1404">
              <w:rPr>
                <w:rFonts w:eastAsia="Times New Roman"/>
                <w:bCs/>
                <w:lang w:eastAsia="tr-TR"/>
              </w:rPr>
              <w:t>Ciliska D.K. et al (2001) Resources to Enhance Evidence-based Nursing Practice. AACN, v.12(4),520-528.</w:t>
            </w:r>
          </w:p>
          <w:p w14:paraId="4DA9C257" w14:textId="77777777" w:rsidR="00E75BC2" w:rsidRPr="006B1404" w:rsidRDefault="00E75BC2" w:rsidP="006939D2">
            <w:pPr>
              <w:pStyle w:val="ListeParagraf"/>
              <w:numPr>
                <w:ilvl w:val="0"/>
                <w:numId w:val="125"/>
              </w:numPr>
              <w:tabs>
                <w:tab w:val="left" w:pos="6550"/>
              </w:tabs>
              <w:spacing w:before="0" w:after="0"/>
              <w:ind w:left="459" w:hanging="425"/>
              <w:contextualSpacing w:val="0"/>
              <w:rPr>
                <w:rFonts w:eastAsia="Times New Roman"/>
                <w:bCs/>
                <w:lang w:eastAsia="tr-TR"/>
              </w:rPr>
            </w:pPr>
            <w:r w:rsidRPr="006B1404">
              <w:rPr>
                <w:rFonts w:eastAsia="Times New Roman"/>
                <w:bCs/>
                <w:lang w:eastAsia="tr-TR"/>
              </w:rPr>
              <w:t>Craig, J, Smyth RL, The evidence-based practice manuel for nurses, Churchill Livingstone, second ed, 2007.</w:t>
            </w:r>
          </w:p>
          <w:p w14:paraId="04915701" w14:textId="77777777" w:rsidR="00E75BC2" w:rsidRPr="006B1404" w:rsidRDefault="00E75BC2" w:rsidP="006939D2">
            <w:pPr>
              <w:pStyle w:val="ListeParagraf"/>
              <w:numPr>
                <w:ilvl w:val="0"/>
                <w:numId w:val="125"/>
              </w:numPr>
              <w:tabs>
                <w:tab w:val="left" w:pos="6550"/>
              </w:tabs>
              <w:spacing w:before="0" w:after="0"/>
              <w:ind w:left="459" w:hanging="425"/>
              <w:contextualSpacing w:val="0"/>
              <w:rPr>
                <w:rFonts w:eastAsia="Times New Roman"/>
                <w:bCs/>
                <w:lang w:eastAsia="tr-TR"/>
              </w:rPr>
            </w:pPr>
            <w:r w:rsidRPr="006B1404">
              <w:rPr>
                <w:rFonts w:eastAsia="Times New Roman"/>
                <w:bCs/>
                <w:lang w:eastAsia="tr-TR"/>
              </w:rPr>
              <w:t>Dicenso A, Guyatt G, Ciliska D, Evidence-Based Nursing: A Guide to Clinical Practice, Mosby, 2004.</w:t>
            </w:r>
          </w:p>
          <w:p w14:paraId="56C37B35" w14:textId="77777777" w:rsidR="00E75BC2" w:rsidRPr="006B1404" w:rsidRDefault="00E75BC2" w:rsidP="006939D2">
            <w:pPr>
              <w:pStyle w:val="ListeParagraf"/>
              <w:numPr>
                <w:ilvl w:val="0"/>
                <w:numId w:val="125"/>
              </w:numPr>
              <w:tabs>
                <w:tab w:val="left" w:pos="6550"/>
              </w:tabs>
              <w:spacing w:before="0" w:after="0"/>
              <w:ind w:left="459" w:hanging="425"/>
              <w:contextualSpacing w:val="0"/>
              <w:rPr>
                <w:rFonts w:eastAsia="Times New Roman"/>
                <w:bCs/>
                <w:lang w:eastAsia="tr-TR"/>
              </w:rPr>
            </w:pPr>
            <w:r w:rsidRPr="006B1404">
              <w:rPr>
                <w:rFonts w:eastAsia="Times New Roman"/>
                <w:bCs/>
                <w:lang w:eastAsia="tr-TR"/>
              </w:rPr>
              <w:t>Greenhalgh, T,  How to Read a Paper: The Basics of Evidence Based Medicine. 2nd ed. BMJ Books. London, 2001.</w:t>
            </w:r>
          </w:p>
          <w:p w14:paraId="245A82C9" w14:textId="09EC2FB0" w:rsidR="00E75BC2" w:rsidRPr="006B1404" w:rsidRDefault="00E75BC2" w:rsidP="006939D2">
            <w:pPr>
              <w:pStyle w:val="ListeParagraf"/>
              <w:numPr>
                <w:ilvl w:val="0"/>
                <w:numId w:val="125"/>
              </w:numPr>
              <w:tabs>
                <w:tab w:val="left" w:pos="6550"/>
              </w:tabs>
              <w:spacing w:before="0" w:after="0"/>
              <w:ind w:left="459" w:hanging="425"/>
              <w:contextualSpacing w:val="0"/>
              <w:rPr>
                <w:rFonts w:eastAsia="Times New Roman"/>
                <w:bCs/>
                <w:lang w:eastAsia="tr-TR"/>
              </w:rPr>
            </w:pPr>
            <w:r w:rsidRPr="006B1404">
              <w:rPr>
                <w:rFonts w:eastAsia="Times New Roman"/>
                <w:bCs/>
                <w:lang w:eastAsia="tr-TR"/>
              </w:rPr>
              <w:t xml:space="preserve">Güldal D.,Ergör G., Derebek E. (ed) (2008) Kanıta Dayalı Tıp: nasıl uygulamalı </w:t>
            </w:r>
            <w:r w:rsidR="002B5F10">
              <w:rPr>
                <w:rFonts w:eastAsia="Times New Roman"/>
                <w:bCs/>
                <w:lang w:eastAsia="tr-TR"/>
              </w:rPr>
              <w:t>ve</w:t>
            </w:r>
            <w:r w:rsidRPr="006B1404">
              <w:rPr>
                <w:rFonts w:eastAsia="Times New Roman"/>
                <w:bCs/>
                <w:lang w:eastAsia="tr-TR"/>
              </w:rPr>
              <w:t xml:space="preserve"> öğretmeli. (Sackett </w:t>
            </w:r>
            <w:r w:rsidR="002B5F10">
              <w:rPr>
                <w:rFonts w:eastAsia="Times New Roman"/>
                <w:bCs/>
                <w:lang w:eastAsia="tr-TR"/>
              </w:rPr>
              <w:t>ve</w:t>
            </w:r>
            <w:r w:rsidRPr="006B1404">
              <w:rPr>
                <w:rFonts w:eastAsia="Times New Roman"/>
                <w:bCs/>
                <w:lang w:eastAsia="tr-TR"/>
              </w:rPr>
              <w:t xml:space="preserve"> ark., Evidence-Based Medicine: how to practice and teach. EBM, 2000), Dokuz Eylül Yayıncılık, İzmir.</w:t>
            </w:r>
          </w:p>
          <w:p w14:paraId="3F582D64" w14:textId="7DE8B1D3" w:rsidR="00E75BC2" w:rsidRPr="006B1404" w:rsidRDefault="00E75BC2" w:rsidP="006939D2">
            <w:pPr>
              <w:pStyle w:val="ListeParagraf"/>
              <w:numPr>
                <w:ilvl w:val="0"/>
                <w:numId w:val="125"/>
              </w:numPr>
              <w:tabs>
                <w:tab w:val="left" w:pos="6550"/>
              </w:tabs>
              <w:spacing w:before="0" w:after="0"/>
              <w:ind w:left="459" w:hanging="425"/>
              <w:contextualSpacing w:val="0"/>
              <w:rPr>
                <w:rFonts w:eastAsia="Times New Roman"/>
                <w:bCs/>
                <w:lang w:eastAsia="tr-TR"/>
              </w:rPr>
            </w:pPr>
            <w:r w:rsidRPr="006B1404">
              <w:rPr>
                <w:rFonts w:eastAsia="Times New Roman"/>
                <w:bCs/>
                <w:lang w:eastAsia="tr-TR"/>
              </w:rPr>
              <w:t>Kara M., Babadağ Kanıta dayalı hemşirelik, Atatürk Üni</w:t>
            </w:r>
            <w:r w:rsidR="002B5F10">
              <w:rPr>
                <w:rFonts w:eastAsia="Times New Roman"/>
                <w:bCs/>
                <w:lang w:eastAsia="tr-TR"/>
              </w:rPr>
              <w:t>ve</w:t>
            </w:r>
            <w:r w:rsidRPr="006B1404">
              <w:rPr>
                <w:rFonts w:eastAsia="Times New Roman"/>
                <w:bCs/>
                <w:lang w:eastAsia="tr-TR"/>
              </w:rPr>
              <w:t>rsitesi Hemşirelik Yüksekokulu Dergisi, Cilt:6, Sayı: 3, 2003.</w:t>
            </w:r>
          </w:p>
          <w:p w14:paraId="34D21D09" w14:textId="77E36CFA" w:rsidR="00E75BC2" w:rsidRPr="006B1404" w:rsidRDefault="00E75BC2" w:rsidP="006939D2">
            <w:pPr>
              <w:pStyle w:val="ListeParagraf"/>
              <w:numPr>
                <w:ilvl w:val="0"/>
                <w:numId w:val="125"/>
              </w:numPr>
              <w:tabs>
                <w:tab w:val="left" w:pos="6550"/>
              </w:tabs>
              <w:spacing w:before="0" w:after="0"/>
              <w:ind w:left="459" w:hanging="425"/>
              <w:contextualSpacing w:val="0"/>
              <w:rPr>
                <w:rFonts w:eastAsia="Times New Roman"/>
                <w:bCs/>
                <w:lang w:eastAsia="tr-TR"/>
              </w:rPr>
            </w:pPr>
            <w:r w:rsidRPr="006B1404">
              <w:rPr>
                <w:rFonts w:eastAsia="Times New Roman"/>
                <w:bCs/>
                <w:lang w:eastAsia="tr-TR"/>
              </w:rPr>
              <w:t xml:space="preserve">Kocaman G. (2003) “Hemşirelikte Kanıta Dayalı Uygulama”, Hemşirelikte Araştırma Dergisi, 5(2), 61-69. </w:t>
            </w:r>
            <w:hyperlink r:id="rId80" w:history="1">
              <w:r w:rsidR="006B1404" w:rsidRPr="006B1404">
                <w:rPr>
                  <w:rStyle w:val="Kpr"/>
                  <w:rFonts w:eastAsia="Times New Roman"/>
                  <w:bCs/>
                  <w:lang w:eastAsia="tr-TR"/>
                </w:rPr>
                <w:t>http://www</w:t>
              </w:r>
            </w:hyperlink>
            <w:r w:rsidRPr="006B1404">
              <w:rPr>
                <w:rFonts w:eastAsia="Times New Roman"/>
                <w:bCs/>
                <w:lang w:eastAsia="tr-TR"/>
              </w:rPr>
              <w:t>.hemargedergi.org/2003/2003_7.pdf</w:t>
            </w:r>
          </w:p>
          <w:p w14:paraId="7BB0B596" w14:textId="4F22E323" w:rsidR="00E75BC2" w:rsidRPr="006B1404" w:rsidRDefault="00E75BC2" w:rsidP="006939D2">
            <w:pPr>
              <w:pStyle w:val="ListeParagraf"/>
              <w:numPr>
                <w:ilvl w:val="0"/>
                <w:numId w:val="125"/>
              </w:numPr>
              <w:tabs>
                <w:tab w:val="left" w:pos="6550"/>
              </w:tabs>
              <w:spacing w:before="0" w:after="0"/>
              <w:ind w:left="459" w:hanging="425"/>
              <w:contextualSpacing w:val="0"/>
              <w:rPr>
                <w:rFonts w:eastAsia="Times New Roman"/>
                <w:bCs/>
                <w:lang w:eastAsia="tr-TR"/>
              </w:rPr>
            </w:pPr>
            <w:r w:rsidRPr="006B1404">
              <w:rPr>
                <w:rFonts w:eastAsia="Times New Roman"/>
                <w:bCs/>
                <w:lang w:eastAsia="tr-TR"/>
              </w:rPr>
              <w:t>Lemieux-Charles L, Champagne F, Using knowledge and evidence in health care, Uni</w:t>
            </w:r>
            <w:r w:rsidR="002B5F10">
              <w:rPr>
                <w:rFonts w:eastAsia="Times New Roman"/>
                <w:bCs/>
                <w:lang w:eastAsia="tr-TR"/>
              </w:rPr>
              <w:t>ve</w:t>
            </w:r>
            <w:r w:rsidRPr="006B1404">
              <w:rPr>
                <w:rFonts w:eastAsia="Times New Roman"/>
                <w:bCs/>
                <w:lang w:eastAsia="tr-TR"/>
              </w:rPr>
              <w:t>rsity of Toronto, 2004.</w:t>
            </w:r>
          </w:p>
          <w:p w14:paraId="45333B18" w14:textId="77777777" w:rsidR="00E75BC2" w:rsidRPr="006B1404" w:rsidRDefault="00E75BC2" w:rsidP="006939D2">
            <w:pPr>
              <w:pStyle w:val="ListeParagraf"/>
              <w:numPr>
                <w:ilvl w:val="0"/>
                <w:numId w:val="125"/>
              </w:numPr>
              <w:tabs>
                <w:tab w:val="left" w:pos="6550"/>
              </w:tabs>
              <w:spacing w:before="0" w:after="0"/>
              <w:ind w:left="459" w:hanging="425"/>
              <w:contextualSpacing w:val="0"/>
              <w:rPr>
                <w:rFonts w:eastAsia="Times New Roman"/>
                <w:bCs/>
                <w:lang w:eastAsia="tr-TR"/>
              </w:rPr>
            </w:pPr>
            <w:r w:rsidRPr="006B1404">
              <w:rPr>
                <w:rFonts w:eastAsia="Times New Roman"/>
                <w:bCs/>
                <w:lang w:eastAsia="tr-TR"/>
              </w:rPr>
              <w:t>Morris M., Scott-Findlay S., Estabrooks C.A. (2001) Evidence-based Nursing Web Sites: Finding the Best Resources. AACN, v.12(4), 578-587.</w:t>
            </w:r>
          </w:p>
          <w:p w14:paraId="596EEE72" w14:textId="77777777" w:rsidR="00E75BC2" w:rsidRPr="006B1404" w:rsidRDefault="00E75BC2" w:rsidP="006939D2">
            <w:pPr>
              <w:pStyle w:val="ListeParagraf"/>
              <w:numPr>
                <w:ilvl w:val="0"/>
                <w:numId w:val="125"/>
              </w:numPr>
              <w:tabs>
                <w:tab w:val="left" w:pos="6550"/>
              </w:tabs>
              <w:spacing w:before="0" w:after="0"/>
              <w:ind w:left="459" w:hanging="425"/>
              <w:contextualSpacing w:val="0"/>
              <w:rPr>
                <w:rFonts w:eastAsia="Times New Roman"/>
                <w:bCs/>
                <w:lang w:eastAsia="tr-TR"/>
              </w:rPr>
            </w:pPr>
            <w:r w:rsidRPr="006B1404">
              <w:rPr>
                <w:rFonts w:eastAsia="Times New Roman"/>
                <w:bCs/>
                <w:lang w:eastAsia="tr-TR"/>
              </w:rPr>
              <w:t>Muir Gray, J.A, Evidenec-Based Healthcare. Churchill Livingstone, Edinburgh, 1997</w:t>
            </w:r>
          </w:p>
          <w:p w14:paraId="0FBE6661" w14:textId="77777777" w:rsidR="00E75BC2" w:rsidRPr="006B1404" w:rsidRDefault="00E75BC2" w:rsidP="006939D2">
            <w:pPr>
              <w:pStyle w:val="ListeParagraf"/>
              <w:numPr>
                <w:ilvl w:val="0"/>
                <w:numId w:val="125"/>
              </w:numPr>
              <w:tabs>
                <w:tab w:val="left" w:pos="6550"/>
              </w:tabs>
              <w:spacing w:before="0" w:after="0"/>
              <w:ind w:left="459" w:hanging="425"/>
              <w:contextualSpacing w:val="0"/>
              <w:rPr>
                <w:rFonts w:eastAsia="Times New Roman"/>
                <w:bCs/>
                <w:lang w:eastAsia="tr-TR"/>
              </w:rPr>
            </w:pPr>
            <w:r w:rsidRPr="006B1404">
              <w:rPr>
                <w:rFonts w:eastAsia="Times New Roman"/>
                <w:bCs/>
                <w:lang w:eastAsia="tr-TR"/>
              </w:rPr>
              <w:t>Newell, R, Burnard, P, Research for evidence-based practice, Blackwell pub. 2006.</w:t>
            </w:r>
          </w:p>
          <w:p w14:paraId="166A5E59" w14:textId="33EB4E68" w:rsidR="00E75BC2" w:rsidRPr="006B1404" w:rsidRDefault="00E75BC2" w:rsidP="006939D2">
            <w:pPr>
              <w:pStyle w:val="ListeParagraf"/>
              <w:numPr>
                <w:ilvl w:val="0"/>
                <w:numId w:val="125"/>
              </w:numPr>
              <w:tabs>
                <w:tab w:val="left" w:pos="6550"/>
              </w:tabs>
              <w:spacing w:before="0" w:after="0"/>
              <w:ind w:left="459" w:hanging="425"/>
              <w:contextualSpacing w:val="0"/>
              <w:rPr>
                <w:rFonts w:eastAsia="Times New Roman"/>
                <w:b/>
                <w:lang w:eastAsia="tr-TR"/>
              </w:rPr>
            </w:pPr>
            <w:r w:rsidRPr="006B1404">
              <w:rPr>
                <w:rFonts w:eastAsia="Times New Roman"/>
                <w:bCs/>
                <w:lang w:eastAsia="tr-TR"/>
              </w:rPr>
              <w:t>Yurtse</w:t>
            </w:r>
            <w:r w:rsidR="002B5F10">
              <w:rPr>
                <w:rFonts w:eastAsia="Times New Roman"/>
                <w:bCs/>
                <w:lang w:eastAsia="tr-TR"/>
              </w:rPr>
              <w:t>ve</w:t>
            </w:r>
            <w:r w:rsidRPr="006B1404">
              <w:rPr>
                <w:rFonts w:eastAsia="Times New Roman"/>
                <w:bCs/>
                <w:lang w:eastAsia="tr-TR"/>
              </w:rPr>
              <w:t xml:space="preserve">r, S., Altıok, M. Kanıta dayalı uygulamalar </w:t>
            </w:r>
            <w:r w:rsidR="002B5F10">
              <w:rPr>
                <w:rFonts w:eastAsia="Times New Roman"/>
                <w:bCs/>
                <w:lang w:eastAsia="tr-TR"/>
              </w:rPr>
              <w:t>ve</w:t>
            </w:r>
            <w:r w:rsidRPr="006B1404">
              <w:rPr>
                <w:rFonts w:eastAsia="Times New Roman"/>
                <w:bCs/>
                <w:lang w:eastAsia="tr-TR"/>
              </w:rPr>
              <w:t xml:space="preserve"> hemşirelik, F.Ü. Sağlık Bil. Dergisi 2006, 20(2), 159-166</w:t>
            </w:r>
          </w:p>
        </w:tc>
      </w:tr>
      <w:tr w:rsidR="00EF2E66" w:rsidRPr="00935B09" w14:paraId="542759C7" w14:textId="77777777" w:rsidTr="0061330E">
        <w:trPr>
          <w:trHeight w:val="199"/>
          <w:jc w:val="center"/>
        </w:trPr>
        <w:tc>
          <w:tcPr>
            <w:tcW w:w="8926" w:type="dxa"/>
            <w:gridSpan w:val="11"/>
          </w:tcPr>
          <w:p w14:paraId="598EBE4C" w14:textId="5A6060E8" w:rsidR="00E75BC2" w:rsidRPr="00935B09" w:rsidRDefault="00E75BC2" w:rsidP="00A550E4">
            <w:pPr>
              <w:spacing w:before="0" w:after="0"/>
              <w:rPr>
                <w:rFonts w:eastAsia="Times New Roman"/>
                <w:b/>
                <w:lang w:eastAsia="tr-TR"/>
              </w:rPr>
            </w:pPr>
            <w:r w:rsidRPr="00935B09">
              <w:rPr>
                <w:rFonts w:eastAsia="Times New Roman"/>
                <w:b/>
                <w:lang w:eastAsia="tr-TR"/>
              </w:rPr>
              <w:t xml:space="preserve">Derse İlişkin Politika </w:t>
            </w:r>
            <w:r w:rsidR="002B5F10">
              <w:rPr>
                <w:rFonts w:eastAsia="Times New Roman"/>
                <w:b/>
                <w:lang w:eastAsia="tr-TR"/>
              </w:rPr>
              <w:t>ve</w:t>
            </w:r>
            <w:r w:rsidRPr="00935B09">
              <w:rPr>
                <w:rFonts w:eastAsia="Times New Roman"/>
                <w:b/>
                <w:lang w:eastAsia="tr-TR"/>
              </w:rPr>
              <w:t xml:space="preserve"> Kurallar: (öğretim üyesi açıklama yapmak isterse bu başlığı kullanabilir) </w:t>
            </w:r>
          </w:p>
        </w:tc>
      </w:tr>
      <w:tr w:rsidR="00EF2E66" w:rsidRPr="00935B09" w14:paraId="3F5F9C60" w14:textId="77777777" w:rsidTr="0061330E">
        <w:trPr>
          <w:trHeight w:val="959"/>
          <w:jc w:val="center"/>
        </w:trPr>
        <w:tc>
          <w:tcPr>
            <w:tcW w:w="8926" w:type="dxa"/>
            <w:gridSpan w:val="11"/>
          </w:tcPr>
          <w:p w14:paraId="04ABFDEA" w14:textId="39E5C7B1" w:rsidR="00E75BC2" w:rsidRPr="00935B09" w:rsidRDefault="00E75BC2" w:rsidP="00A550E4">
            <w:pPr>
              <w:spacing w:before="0" w:after="0"/>
              <w:rPr>
                <w:rFonts w:eastAsia="Times New Roman"/>
                <w:b/>
                <w:lang w:eastAsia="tr-TR"/>
              </w:rPr>
            </w:pPr>
            <w:r w:rsidRPr="00935B09">
              <w:rPr>
                <w:rFonts w:eastAsia="Times New Roman"/>
                <w:b/>
                <w:lang w:eastAsia="tr-TR"/>
              </w:rPr>
              <w:t xml:space="preserve">Ders Öğretim Üyesi </w:t>
            </w:r>
            <w:r w:rsidR="009051B4">
              <w:rPr>
                <w:rFonts w:eastAsia="Times New Roman"/>
                <w:b/>
                <w:lang w:eastAsia="tr-TR"/>
              </w:rPr>
              <w:t>ile</w:t>
            </w:r>
            <w:r w:rsidRPr="00935B09">
              <w:rPr>
                <w:rFonts w:eastAsia="Times New Roman"/>
                <w:b/>
                <w:lang w:eastAsia="tr-TR"/>
              </w:rPr>
              <w:t xml:space="preserve">tişim Bilgileri: </w:t>
            </w:r>
          </w:p>
          <w:p w14:paraId="5538AC95" w14:textId="77777777" w:rsidR="00E75BC2" w:rsidRPr="00935B09" w:rsidRDefault="00E75BC2" w:rsidP="00A550E4">
            <w:pPr>
              <w:spacing w:before="0" w:after="0"/>
              <w:rPr>
                <w:rFonts w:eastAsia="Times New Roman"/>
                <w:lang w:eastAsia="tr-TR"/>
              </w:rPr>
            </w:pPr>
            <w:r w:rsidRPr="00935B09">
              <w:rPr>
                <w:rFonts w:eastAsia="Times New Roman"/>
                <w:lang w:eastAsia="tr-TR"/>
              </w:rPr>
              <w:t xml:space="preserve">Prof. Dr. Özlem Bilik                                </w:t>
            </w:r>
            <w:hyperlink r:id="rId81" w:history="1">
              <w:r w:rsidRPr="00935B09">
                <w:rPr>
                  <w:rFonts w:eastAsia="Times New Roman"/>
                  <w:u w:val="single"/>
                  <w:lang w:eastAsia="tr-TR"/>
                </w:rPr>
                <w:t>ozlem.bilik@deu.edu.tr</w:t>
              </w:r>
            </w:hyperlink>
            <w:r w:rsidRPr="00935B09">
              <w:rPr>
                <w:rFonts w:eastAsia="Times New Roman"/>
                <w:lang w:eastAsia="tr-TR"/>
              </w:rPr>
              <w:t xml:space="preserve">        Tel: 0 232 4126962</w:t>
            </w:r>
          </w:p>
          <w:p w14:paraId="7A41C144" w14:textId="77777777" w:rsidR="00E75BC2" w:rsidRPr="00935B09" w:rsidRDefault="00E75BC2" w:rsidP="00A550E4">
            <w:pPr>
              <w:widowControl w:val="0"/>
              <w:autoSpaceDE w:val="0"/>
              <w:autoSpaceDN w:val="0"/>
              <w:spacing w:before="0" w:after="0"/>
              <w:rPr>
                <w:rFonts w:eastAsia="Times New Roman"/>
                <w:lang w:eastAsia="tr-TR"/>
              </w:rPr>
            </w:pPr>
            <w:r w:rsidRPr="00935B09">
              <w:rPr>
                <w:rFonts w:eastAsia="Times New Roman"/>
                <w:lang w:eastAsia="tr-TR"/>
              </w:rPr>
              <w:t xml:space="preserve">Prof.  Dr. Gülçin Özalp Gerçeker             </w:t>
            </w:r>
            <w:hyperlink r:id="rId82" w:history="1">
              <w:r w:rsidRPr="00935B09">
                <w:rPr>
                  <w:rFonts w:eastAsia="Times New Roman"/>
                  <w:u w:val="single"/>
                  <w:lang w:eastAsia="tr-TR"/>
                </w:rPr>
                <w:t>gulcin.ozalp@deu.edu.tr</w:t>
              </w:r>
            </w:hyperlink>
            <w:r w:rsidRPr="00935B09">
              <w:rPr>
                <w:rFonts w:eastAsia="Times New Roman"/>
                <w:lang w:eastAsia="tr-TR"/>
              </w:rPr>
              <w:t xml:space="preserve">       Tel: 0 232 4126976</w:t>
            </w:r>
          </w:p>
          <w:p w14:paraId="47A0588C" w14:textId="77777777" w:rsidR="00E75BC2" w:rsidRDefault="00E75BC2" w:rsidP="00A550E4">
            <w:pPr>
              <w:widowControl w:val="0"/>
              <w:autoSpaceDE w:val="0"/>
              <w:autoSpaceDN w:val="0"/>
              <w:spacing w:before="0" w:after="0"/>
              <w:rPr>
                <w:rFonts w:eastAsia="Times New Roman"/>
                <w:lang w:eastAsia="tr-TR"/>
              </w:rPr>
            </w:pPr>
            <w:r w:rsidRPr="00935B09">
              <w:rPr>
                <w:rFonts w:eastAsia="Times New Roman"/>
                <w:lang w:eastAsia="tr-TR"/>
              </w:rPr>
              <w:t xml:space="preserve">Doç. Dr. Havva Arslan Yürümezoğlu      </w:t>
            </w:r>
            <w:hyperlink r:id="rId83" w:history="1">
              <w:r w:rsidRPr="00935B09">
                <w:rPr>
                  <w:rFonts w:eastAsia="Times New Roman"/>
                  <w:u w:val="single"/>
                  <w:lang w:eastAsia="tr-TR"/>
                </w:rPr>
                <w:t>havva.arslan@gmail.com</w:t>
              </w:r>
            </w:hyperlink>
            <w:r w:rsidRPr="00935B09">
              <w:rPr>
                <w:rFonts w:eastAsia="Times New Roman"/>
                <w:lang w:eastAsia="tr-TR"/>
              </w:rPr>
              <w:t xml:space="preserve">      Tel: 0 232 4124793</w:t>
            </w:r>
          </w:p>
          <w:p w14:paraId="06519E94" w14:textId="4A6B28DD" w:rsidR="006B1404" w:rsidRPr="00935B09" w:rsidRDefault="00971A69" w:rsidP="00A550E4">
            <w:pPr>
              <w:widowControl w:val="0"/>
              <w:autoSpaceDE w:val="0"/>
              <w:autoSpaceDN w:val="0"/>
              <w:spacing w:before="0" w:after="0"/>
              <w:rPr>
                <w:rFonts w:eastAsia="Times New Roman"/>
                <w:lang w:eastAsia="tr-TR"/>
              </w:rPr>
            </w:pPr>
            <w:r>
              <w:rPr>
                <w:rFonts w:eastAsia="Times New Roman"/>
                <w:lang w:eastAsia="tr-TR"/>
              </w:rPr>
              <w:t xml:space="preserve">Doç. Dr. </w:t>
            </w:r>
            <w:r w:rsidR="006B1404">
              <w:rPr>
                <w:rFonts w:eastAsia="Times New Roman"/>
                <w:lang w:eastAsia="tr-TR"/>
              </w:rPr>
              <w:t xml:space="preserve">Aklime Sarıkaya                         </w:t>
            </w:r>
            <w:hyperlink r:id="rId84" w:history="1">
              <w:r w:rsidR="006B1404" w:rsidRPr="0033158D">
                <w:rPr>
                  <w:rStyle w:val="Kpr"/>
                  <w:rFonts w:eastAsia="Times New Roman"/>
                  <w:lang w:eastAsia="tr-TR"/>
                </w:rPr>
                <w:t>aklime.sarikaya@deu.edu.tr</w:t>
              </w:r>
            </w:hyperlink>
            <w:r w:rsidR="006B1404">
              <w:rPr>
                <w:rFonts w:eastAsia="Times New Roman"/>
                <w:lang w:eastAsia="tr-TR"/>
              </w:rPr>
              <w:t xml:space="preserve">  Tel: </w:t>
            </w:r>
            <w:r w:rsidR="006B1404" w:rsidRPr="00935B09">
              <w:rPr>
                <w:rFonts w:eastAsia="Times New Roman"/>
                <w:lang w:eastAsia="tr-TR"/>
              </w:rPr>
              <w:t>0 232 41247</w:t>
            </w:r>
            <w:r w:rsidR="006B1404">
              <w:rPr>
                <w:rFonts w:eastAsia="Times New Roman"/>
                <w:lang w:eastAsia="tr-TR"/>
              </w:rPr>
              <w:t>88</w:t>
            </w:r>
          </w:p>
          <w:p w14:paraId="6D71BCA9" w14:textId="77777777" w:rsidR="00E75BC2" w:rsidRPr="00935B09" w:rsidRDefault="00E75BC2" w:rsidP="00A550E4">
            <w:pPr>
              <w:spacing w:before="0" w:after="0"/>
              <w:rPr>
                <w:rFonts w:eastAsia="Times New Roman"/>
                <w:lang w:eastAsia="tr-TR"/>
              </w:rPr>
            </w:pPr>
            <w:r w:rsidRPr="00935B09">
              <w:rPr>
                <w:rFonts w:eastAsia="Times New Roman"/>
                <w:lang w:eastAsia="tr-TR"/>
              </w:rPr>
              <w:t xml:space="preserve">Dr. Öğr. Üyesi Dilek Sezgin                    </w:t>
            </w:r>
            <w:hyperlink r:id="rId85" w:history="1">
              <w:r w:rsidRPr="00935B09">
                <w:rPr>
                  <w:rFonts w:eastAsia="Times New Roman"/>
                  <w:u w:val="single"/>
                  <w:lang w:eastAsia="tr-TR"/>
                </w:rPr>
                <w:t>dileksezginn@hotmail.com</w:t>
              </w:r>
            </w:hyperlink>
            <w:r w:rsidRPr="00935B09">
              <w:rPr>
                <w:rFonts w:eastAsia="Times New Roman"/>
                <w:lang w:eastAsia="tr-TR"/>
              </w:rPr>
              <w:t xml:space="preserve">   Tel: 0 232 4126977</w:t>
            </w:r>
          </w:p>
        </w:tc>
      </w:tr>
      <w:tr w:rsidR="00EF2E66" w:rsidRPr="00935B09" w14:paraId="3B1007B4" w14:textId="77777777" w:rsidTr="0061330E">
        <w:trPr>
          <w:trHeight w:val="189"/>
          <w:jc w:val="center"/>
        </w:trPr>
        <w:tc>
          <w:tcPr>
            <w:tcW w:w="8926" w:type="dxa"/>
            <w:gridSpan w:val="11"/>
          </w:tcPr>
          <w:p w14:paraId="51FEE7D0" w14:textId="4D53EF48" w:rsidR="00E75BC2" w:rsidRPr="00935B09" w:rsidRDefault="00E75BC2" w:rsidP="00A550E4">
            <w:pPr>
              <w:spacing w:before="0" w:after="0"/>
              <w:rPr>
                <w:rFonts w:eastAsia="Times New Roman"/>
                <w:b/>
                <w:lang w:eastAsia="tr-TR"/>
              </w:rPr>
            </w:pPr>
            <w:r w:rsidRPr="00935B09">
              <w:rPr>
                <w:rFonts w:eastAsia="Times New Roman"/>
                <w:b/>
                <w:lang w:eastAsia="tr-TR"/>
              </w:rPr>
              <w:t xml:space="preserve">Ders Öğretim Üyesi Görüşme Günleri </w:t>
            </w:r>
            <w:r w:rsidR="002B5F10">
              <w:rPr>
                <w:rFonts w:eastAsia="Times New Roman"/>
                <w:b/>
                <w:lang w:eastAsia="tr-TR"/>
              </w:rPr>
              <w:t>ve</w:t>
            </w:r>
            <w:r w:rsidRPr="00935B09">
              <w:rPr>
                <w:rFonts w:eastAsia="Times New Roman"/>
                <w:b/>
                <w:lang w:eastAsia="tr-TR"/>
              </w:rPr>
              <w:t xml:space="preserve"> Saatleri: </w:t>
            </w:r>
          </w:p>
        </w:tc>
      </w:tr>
      <w:tr w:rsidR="00EF2E66" w:rsidRPr="00935B09" w14:paraId="5137FCBE" w14:textId="77777777" w:rsidTr="0061330E">
        <w:trPr>
          <w:trHeight w:val="199"/>
          <w:jc w:val="center"/>
        </w:trPr>
        <w:tc>
          <w:tcPr>
            <w:tcW w:w="8926" w:type="dxa"/>
            <w:gridSpan w:val="11"/>
          </w:tcPr>
          <w:p w14:paraId="710468DE" w14:textId="77777777" w:rsidR="00E75BC2" w:rsidRPr="00935B09" w:rsidRDefault="00E75BC2" w:rsidP="00A550E4">
            <w:pPr>
              <w:spacing w:before="0" w:after="0"/>
              <w:rPr>
                <w:rFonts w:eastAsia="Times New Roman"/>
                <w:b/>
                <w:lang w:eastAsia="tr-TR"/>
              </w:rPr>
            </w:pPr>
            <w:r w:rsidRPr="00935B09">
              <w:rPr>
                <w:rFonts w:eastAsia="Times New Roman"/>
                <w:b/>
                <w:lang w:eastAsia="tr-TR"/>
              </w:rPr>
              <w:t xml:space="preserve">Dersin İçeriği: </w:t>
            </w:r>
            <w:r w:rsidRPr="00935B09">
              <w:rPr>
                <w:rFonts w:eastAsia="Times New Roman"/>
                <w:lang w:eastAsia="tr-TR"/>
              </w:rPr>
              <w:t>Sınav tarihleri ders planında belirtilecektir. Sınav tarihleri kesinleştiğinde, tarihlerde değişiklik yapılabilir.</w:t>
            </w:r>
          </w:p>
        </w:tc>
      </w:tr>
      <w:tr w:rsidR="00EF2E66" w:rsidRPr="00935B09" w14:paraId="5C8695B8" w14:textId="77777777" w:rsidTr="004A78DC">
        <w:tblPrEx>
          <w:tblCellMar>
            <w:left w:w="70" w:type="dxa"/>
            <w:right w:w="70" w:type="dxa"/>
          </w:tblCellMar>
          <w:tblLook w:val="0000" w:firstRow="0" w:lastRow="0" w:firstColumn="0" w:lastColumn="0" w:noHBand="0" w:noVBand="0"/>
        </w:tblPrEx>
        <w:trPr>
          <w:trHeight w:val="143"/>
          <w:jc w:val="center"/>
        </w:trPr>
        <w:tc>
          <w:tcPr>
            <w:tcW w:w="707" w:type="dxa"/>
          </w:tcPr>
          <w:p w14:paraId="6BE7D4AB" w14:textId="77777777" w:rsidR="00E75BC2" w:rsidRPr="00935B09" w:rsidRDefault="00E75BC2" w:rsidP="002D7A84">
            <w:pPr>
              <w:tabs>
                <w:tab w:val="left" w:pos="3686"/>
                <w:tab w:val="left" w:pos="6946"/>
              </w:tabs>
              <w:spacing w:before="0" w:after="0"/>
              <w:jc w:val="left"/>
              <w:rPr>
                <w:rFonts w:eastAsia="Times New Roman"/>
                <w:b/>
                <w:bCs/>
                <w:lang w:eastAsia="tr-TR"/>
              </w:rPr>
            </w:pPr>
            <w:r w:rsidRPr="00935B09">
              <w:rPr>
                <w:rFonts w:eastAsia="Times New Roman"/>
                <w:b/>
                <w:bCs/>
                <w:lang w:val="x-none" w:eastAsia="x-none"/>
              </w:rPr>
              <w:t>Hafta</w:t>
            </w:r>
          </w:p>
        </w:tc>
        <w:tc>
          <w:tcPr>
            <w:tcW w:w="3629" w:type="dxa"/>
            <w:gridSpan w:val="4"/>
          </w:tcPr>
          <w:p w14:paraId="37D6A78C" w14:textId="77777777" w:rsidR="00E75BC2" w:rsidRPr="00935B09" w:rsidRDefault="00E75BC2" w:rsidP="002D7A84">
            <w:pPr>
              <w:tabs>
                <w:tab w:val="left" w:pos="3686"/>
                <w:tab w:val="left" w:pos="6946"/>
              </w:tabs>
              <w:spacing w:before="0" w:after="0"/>
              <w:jc w:val="left"/>
              <w:rPr>
                <w:rFonts w:eastAsia="Times New Roman"/>
                <w:b/>
                <w:bCs/>
                <w:lang w:eastAsia="tr-TR"/>
              </w:rPr>
            </w:pPr>
            <w:r w:rsidRPr="00935B09">
              <w:rPr>
                <w:rFonts w:eastAsia="Times New Roman"/>
                <w:b/>
                <w:bCs/>
                <w:lang w:eastAsia="tr-TR"/>
              </w:rPr>
              <w:t>Konu</w:t>
            </w:r>
          </w:p>
        </w:tc>
        <w:tc>
          <w:tcPr>
            <w:tcW w:w="1560" w:type="dxa"/>
            <w:gridSpan w:val="3"/>
          </w:tcPr>
          <w:p w14:paraId="40E6706A" w14:textId="77777777" w:rsidR="00E75BC2" w:rsidRPr="00935B09" w:rsidRDefault="00E75BC2" w:rsidP="002D7A84">
            <w:pPr>
              <w:tabs>
                <w:tab w:val="left" w:pos="3686"/>
                <w:tab w:val="left" w:pos="6946"/>
              </w:tabs>
              <w:spacing w:before="0" w:after="0"/>
              <w:jc w:val="left"/>
              <w:rPr>
                <w:rFonts w:eastAsia="Times New Roman"/>
                <w:b/>
                <w:bCs/>
                <w:lang w:eastAsia="tr-TR"/>
              </w:rPr>
            </w:pPr>
            <w:r w:rsidRPr="00935B09">
              <w:rPr>
                <w:rFonts w:eastAsia="Times New Roman"/>
                <w:b/>
                <w:bCs/>
                <w:lang w:eastAsia="tr-TR"/>
              </w:rPr>
              <w:t>Öğretim Üyesi</w:t>
            </w:r>
          </w:p>
        </w:tc>
        <w:tc>
          <w:tcPr>
            <w:tcW w:w="3030" w:type="dxa"/>
            <w:gridSpan w:val="3"/>
          </w:tcPr>
          <w:p w14:paraId="63736214" w14:textId="77777777" w:rsidR="00E75BC2" w:rsidRPr="00935B09" w:rsidRDefault="00E75BC2" w:rsidP="002D7A84">
            <w:pPr>
              <w:tabs>
                <w:tab w:val="left" w:pos="3686"/>
                <w:tab w:val="left" w:pos="6946"/>
              </w:tabs>
              <w:spacing w:before="0" w:after="0"/>
              <w:jc w:val="left"/>
              <w:rPr>
                <w:rFonts w:eastAsia="Times New Roman"/>
                <w:b/>
                <w:bCs/>
                <w:lang w:eastAsia="tr-TR"/>
              </w:rPr>
            </w:pPr>
            <w:r w:rsidRPr="00935B09">
              <w:rPr>
                <w:rFonts w:eastAsia="Times New Roman"/>
                <w:b/>
                <w:bCs/>
                <w:lang w:eastAsia="tr-TR"/>
              </w:rPr>
              <w:t xml:space="preserve">Öğretim Teknikleri  </w:t>
            </w:r>
          </w:p>
        </w:tc>
      </w:tr>
      <w:tr w:rsidR="00EF2E66" w:rsidRPr="00935B09" w14:paraId="49693614" w14:textId="77777777" w:rsidTr="004A78DC">
        <w:tblPrEx>
          <w:tblCellMar>
            <w:left w:w="70" w:type="dxa"/>
            <w:right w:w="70" w:type="dxa"/>
          </w:tblCellMar>
          <w:tblLook w:val="0000" w:firstRow="0" w:lastRow="0" w:firstColumn="0" w:lastColumn="0" w:noHBand="0" w:noVBand="0"/>
        </w:tblPrEx>
        <w:trPr>
          <w:trHeight w:val="831"/>
          <w:jc w:val="center"/>
        </w:trPr>
        <w:tc>
          <w:tcPr>
            <w:tcW w:w="707" w:type="dxa"/>
          </w:tcPr>
          <w:p w14:paraId="322AA8BC" w14:textId="77777777" w:rsidR="00E75BC2" w:rsidRPr="00935B09" w:rsidRDefault="00E75BC2" w:rsidP="002D7A84">
            <w:pPr>
              <w:tabs>
                <w:tab w:val="left" w:pos="3686"/>
                <w:tab w:val="left" w:pos="6946"/>
              </w:tabs>
              <w:spacing w:before="0" w:after="0"/>
              <w:jc w:val="left"/>
              <w:rPr>
                <w:rFonts w:eastAsia="Times New Roman"/>
                <w:lang w:eastAsia="tr-TR"/>
              </w:rPr>
            </w:pPr>
            <w:r w:rsidRPr="00935B09">
              <w:rPr>
                <w:rFonts w:eastAsia="Times New Roman"/>
                <w:lang w:eastAsia="tr-TR"/>
              </w:rPr>
              <w:t>1</w:t>
            </w:r>
          </w:p>
          <w:p w14:paraId="2997F590" w14:textId="77777777" w:rsidR="00E75BC2" w:rsidRPr="00935B09" w:rsidRDefault="00E75BC2" w:rsidP="002D7A84">
            <w:pPr>
              <w:tabs>
                <w:tab w:val="left" w:pos="3686"/>
                <w:tab w:val="left" w:pos="6946"/>
              </w:tabs>
              <w:spacing w:before="0" w:after="0"/>
              <w:jc w:val="left"/>
              <w:rPr>
                <w:rFonts w:eastAsia="Times New Roman"/>
                <w:lang w:eastAsia="tr-TR"/>
              </w:rPr>
            </w:pPr>
          </w:p>
        </w:tc>
        <w:tc>
          <w:tcPr>
            <w:tcW w:w="3629" w:type="dxa"/>
            <w:gridSpan w:val="4"/>
          </w:tcPr>
          <w:p w14:paraId="45B450CE" w14:textId="77777777" w:rsidR="00E75BC2" w:rsidRPr="00935B09" w:rsidRDefault="00E75BC2" w:rsidP="002D7A84">
            <w:pPr>
              <w:tabs>
                <w:tab w:val="left" w:pos="3686"/>
                <w:tab w:val="left" w:pos="6946"/>
              </w:tabs>
              <w:spacing w:before="0" w:after="0"/>
              <w:jc w:val="left"/>
              <w:rPr>
                <w:rFonts w:eastAsia="Times New Roman"/>
                <w:lang w:eastAsia="tr-TR"/>
              </w:rPr>
            </w:pPr>
            <w:r w:rsidRPr="00935B09">
              <w:rPr>
                <w:rFonts w:eastAsia="Times New Roman"/>
                <w:lang w:eastAsia="tr-TR"/>
              </w:rPr>
              <w:t>Dersin tanıtımı</w:t>
            </w:r>
          </w:p>
          <w:p w14:paraId="318CD138" w14:textId="74B981C7" w:rsidR="00E75BC2" w:rsidRPr="00935B09" w:rsidRDefault="00E75BC2" w:rsidP="002D7A84">
            <w:pPr>
              <w:tabs>
                <w:tab w:val="left" w:pos="3686"/>
                <w:tab w:val="left" w:pos="6946"/>
              </w:tabs>
              <w:spacing w:before="0" w:after="0"/>
              <w:jc w:val="left"/>
              <w:rPr>
                <w:rFonts w:eastAsia="Times New Roman"/>
                <w:lang w:eastAsia="tr-TR"/>
              </w:rPr>
            </w:pPr>
            <w:r w:rsidRPr="00935B09">
              <w:rPr>
                <w:rFonts w:eastAsia="Times New Roman"/>
                <w:lang w:eastAsia="tr-TR"/>
              </w:rPr>
              <w:t xml:space="preserve">Ders planının </w:t>
            </w:r>
            <w:r w:rsidR="002B5F10">
              <w:rPr>
                <w:rFonts w:eastAsia="Times New Roman"/>
                <w:lang w:eastAsia="tr-TR"/>
              </w:rPr>
              <w:t>ve</w:t>
            </w:r>
            <w:r w:rsidRPr="00935B09">
              <w:rPr>
                <w:rFonts w:eastAsia="Times New Roman"/>
                <w:lang w:eastAsia="tr-TR"/>
              </w:rPr>
              <w:t xml:space="preserve"> hedeflerinin öğrencilere açıklanması </w:t>
            </w:r>
          </w:p>
          <w:p w14:paraId="62F3FD3D" w14:textId="2F0DBDAE" w:rsidR="00E75BC2" w:rsidRPr="00935B09" w:rsidRDefault="00E75BC2" w:rsidP="002D7A84">
            <w:pPr>
              <w:tabs>
                <w:tab w:val="left" w:pos="3686"/>
                <w:tab w:val="left" w:pos="6946"/>
              </w:tabs>
              <w:spacing w:before="0" w:after="0"/>
              <w:jc w:val="left"/>
              <w:rPr>
                <w:rFonts w:eastAsia="Times New Roman"/>
                <w:lang w:eastAsia="tr-TR"/>
              </w:rPr>
            </w:pPr>
            <w:r w:rsidRPr="00935B09">
              <w:rPr>
                <w:rFonts w:eastAsia="Times New Roman"/>
                <w:lang w:eastAsia="tr-TR"/>
              </w:rPr>
              <w:t xml:space="preserve">Çalışma gruplarının </w:t>
            </w:r>
            <w:r w:rsidR="002B5F10">
              <w:rPr>
                <w:rFonts w:eastAsia="Times New Roman"/>
                <w:lang w:eastAsia="tr-TR"/>
              </w:rPr>
              <w:t>ve</w:t>
            </w:r>
            <w:r w:rsidRPr="00935B09">
              <w:rPr>
                <w:rFonts w:eastAsia="Times New Roman"/>
                <w:lang w:eastAsia="tr-TR"/>
              </w:rPr>
              <w:t xml:space="preserve"> konularının belirlenmesi</w:t>
            </w:r>
          </w:p>
        </w:tc>
        <w:tc>
          <w:tcPr>
            <w:tcW w:w="1560" w:type="dxa"/>
            <w:gridSpan w:val="3"/>
          </w:tcPr>
          <w:p w14:paraId="45470619" w14:textId="77777777" w:rsidR="00E75BC2" w:rsidRPr="00935B09" w:rsidRDefault="00E75BC2" w:rsidP="002D7A84">
            <w:pPr>
              <w:tabs>
                <w:tab w:val="left" w:pos="3686"/>
                <w:tab w:val="left" w:pos="6946"/>
              </w:tabs>
              <w:spacing w:before="0" w:after="0"/>
              <w:jc w:val="left"/>
              <w:rPr>
                <w:rFonts w:eastAsia="Times New Roman"/>
                <w:lang w:eastAsia="tr-TR"/>
              </w:rPr>
            </w:pPr>
            <w:r w:rsidRPr="00935B09">
              <w:rPr>
                <w:rFonts w:eastAsia="Times New Roman"/>
                <w:lang w:eastAsia="tr-TR"/>
              </w:rPr>
              <w:t xml:space="preserve">Prof. Dr. Özlem Bilik </w:t>
            </w:r>
          </w:p>
        </w:tc>
        <w:tc>
          <w:tcPr>
            <w:tcW w:w="3030" w:type="dxa"/>
            <w:gridSpan w:val="3"/>
          </w:tcPr>
          <w:p w14:paraId="50C1BE01" w14:textId="77777777" w:rsidR="00E75BC2" w:rsidRPr="00935B09" w:rsidRDefault="00E75BC2" w:rsidP="002D7A84">
            <w:pPr>
              <w:spacing w:before="0" w:after="0"/>
              <w:jc w:val="left"/>
              <w:rPr>
                <w:rFonts w:eastAsia="Times New Roman"/>
                <w:lang w:eastAsia="tr-TR"/>
              </w:rPr>
            </w:pPr>
            <w:r w:rsidRPr="00935B09">
              <w:rPr>
                <w:rFonts w:eastAsia="Times New Roman"/>
                <w:lang w:eastAsia="tr-TR"/>
              </w:rPr>
              <w:t>Sunum</w:t>
            </w:r>
          </w:p>
          <w:p w14:paraId="33A30CCC" w14:textId="77777777" w:rsidR="00E75BC2" w:rsidRPr="00935B09" w:rsidRDefault="00E75BC2" w:rsidP="002D7A84">
            <w:pPr>
              <w:tabs>
                <w:tab w:val="left" w:pos="3686"/>
                <w:tab w:val="left" w:pos="6946"/>
              </w:tabs>
              <w:spacing w:before="0" w:after="0"/>
              <w:jc w:val="left"/>
              <w:rPr>
                <w:rFonts w:eastAsia="Times New Roman"/>
                <w:lang w:eastAsia="tr-TR"/>
              </w:rPr>
            </w:pPr>
            <w:r w:rsidRPr="00935B09">
              <w:rPr>
                <w:rFonts w:eastAsia="Times New Roman"/>
                <w:lang w:eastAsia="tr-TR"/>
              </w:rPr>
              <w:t xml:space="preserve">Soru cevap </w:t>
            </w:r>
          </w:p>
          <w:p w14:paraId="112EBF2F" w14:textId="77777777" w:rsidR="00E75BC2" w:rsidRPr="00935B09" w:rsidRDefault="00E75BC2" w:rsidP="002D7A84">
            <w:pPr>
              <w:tabs>
                <w:tab w:val="left" w:pos="3686"/>
                <w:tab w:val="left" w:pos="6946"/>
              </w:tabs>
              <w:spacing w:before="0" w:after="0"/>
              <w:jc w:val="left"/>
              <w:rPr>
                <w:rFonts w:eastAsia="Times New Roman"/>
                <w:lang w:eastAsia="tr-TR"/>
              </w:rPr>
            </w:pPr>
            <w:r w:rsidRPr="00935B09">
              <w:rPr>
                <w:rFonts w:eastAsia="Times New Roman"/>
                <w:lang w:eastAsia="tr-TR"/>
              </w:rPr>
              <w:t xml:space="preserve">Tartışma </w:t>
            </w:r>
          </w:p>
        </w:tc>
      </w:tr>
      <w:tr w:rsidR="00EF2E66" w:rsidRPr="00935B09" w14:paraId="033185E8" w14:textId="77777777" w:rsidTr="004A78DC">
        <w:tblPrEx>
          <w:tblCellMar>
            <w:left w:w="70" w:type="dxa"/>
            <w:right w:w="70" w:type="dxa"/>
          </w:tblCellMar>
          <w:tblLook w:val="0000" w:firstRow="0" w:lastRow="0" w:firstColumn="0" w:lastColumn="0" w:noHBand="0" w:noVBand="0"/>
        </w:tblPrEx>
        <w:trPr>
          <w:trHeight w:val="569"/>
          <w:jc w:val="center"/>
        </w:trPr>
        <w:tc>
          <w:tcPr>
            <w:tcW w:w="707" w:type="dxa"/>
          </w:tcPr>
          <w:p w14:paraId="644C8C75" w14:textId="77777777" w:rsidR="00E75BC2" w:rsidRPr="00935B09" w:rsidRDefault="00E75BC2" w:rsidP="002D7A84">
            <w:pPr>
              <w:tabs>
                <w:tab w:val="left" w:pos="3686"/>
                <w:tab w:val="left" w:pos="6946"/>
              </w:tabs>
              <w:spacing w:before="0" w:after="0"/>
              <w:jc w:val="left"/>
              <w:rPr>
                <w:rFonts w:eastAsia="Times New Roman"/>
                <w:lang w:eastAsia="tr-TR"/>
              </w:rPr>
            </w:pPr>
            <w:r w:rsidRPr="00935B09">
              <w:rPr>
                <w:rFonts w:eastAsia="Times New Roman"/>
                <w:lang w:eastAsia="tr-TR"/>
              </w:rPr>
              <w:t>2</w:t>
            </w:r>
          </w:p>
          <w:p w14:paraId="67B5539F" w14:textId="77777777" w:rsidR="00E75BC2" w:rsidRPr="00935B09" w:rsidRDefault="00E75BC2" w:rsidP="002D7A84">
            <w:pPr>
              <w:tabs>
                <w:tab w:val="left" w:pos="3686"/>
                <w:tab w:val="left" w:pos="6946"/>
              </w:tabs>
              <w:spacing w:before="0" w:after="0"/>
              <w:jc w:val="left"/>
              <w:rPr>
                <w:rFonts w:eastAsia="Times New Roman"/>
                <w:lang w:eastAsia="tr-TR"/>
              </w:rPr>
            </w:pPr>
          </w:p>
        </w:tc>
        <w:tc>
          <w:tcPr>
            <w:tcW w:w="3629" w:type="dxa"/>
            <w:gridSpan w:val="4"/>
          </w:tcPr>
          <w:p w14:paraId="3255E2EA" w14:textId="555D88CE" w:rsidR="00E75BC2" w:rsidRPr="00935B09" w:rsidRDefault="00E75BC2" w:rsidP="002D7A84">
            <w:pPr>
              <w:spacing w:before="0" w:after="0"/>
              <w:jc w:val="left"/>
              <w:rPr>
                <w:rFonts w:eastAsia="Times New Roman"/>
                <w:lang w:eastAsia="tr-TR"/>
              </w:rPr>
            </w:pPr>
            <w:r w:rsidRPr="00935B09">
              <w:rPr>
                <w:rFonts w:eastAsia="Times New Roman"/>
                <w:lang w:eastAsia="tr-TR"/>
              </w:rPr>
              <w:t xml:space="preserve">Kanıta dayalı uygulama </w:t>
            </w:r>
            <w:r w:rsidR="002B5F10">
              <w:rPr>
                <w:rFonts w:eastAsia="Times New Roman"/>
                <w:lang w:eastAsia="tr-TR"/>
              </w:rPr>
              <w:t>ve</w:t>
            </w:r>
            <w:r w:rsidRPr="00935B09">
              <w:rPr>
                <w:rFonts w:eastAsia="Times New Roman"/>
                <w:lang w:eastAsia="tr-TR"/>
              </w:rPr>
              <w:t xml:space="preserve"> kanıta dayalı hemşirelik nedir? Niçin gereklidir? </w:t>
            </w:r>
          </w:p>
          <w:p w14:paraId="23EEF0EB" w14:textId="77777777" w:rsidR="00E75BC2" w:rsidRPr="00935B09" w:rsidRDefault="00E75BC2" w:rsidP="002D7A84">
            <w:pPr>
              <w:spacing w:before="0" w:after="0"/>
              <w:jc w:val="left"/>
              <w:rPr>
                <w:rFonts w:eastAsia="Times New Roman"/>
                <w:lang w:eastAsia="tr-TR"/>
              </w:rPr>
            </w:pPr>
            <w:r w:rsidRPr="00935B09">
              <w:rPr>
                <w:rFonts w:eastAsia="Times New Roman"/>
                <w:lang w:eastAsia="tr-TR"/>
              </w:rPr>
              <w:t>Yararları nelerdir? Kanıta dayalı hemşirelik uygulamaları uygulama ortamlarında nasıl uygulanır?</w:t>
            </w:r>
          </w:p>
        </w:tc>
        <w:tc>
          <w:tcPr>
            <w:tcW w:w="1560" w:type="dxa"/>
            <w:gridSpan w:val="3"/>
          </w:tcPr>
          <w:p w14:paraId="209D2CE8" w14:textId="77777777" w:rsidR="00E75BC2" w:rsidRPr="00935B09" w:rsidRDefault="00E75BC2" w:rsidP="002D7A84">
            <w:pPr>
              <w:tabs>
                <w:tab w:val="left" w:pos="3686"/>
                <w:tab w:val="left" w:pos="6946"/>
              </w:tabs>
              <w:spacing w:before="0" w:after="0"/>
              <w:jc w:val="left"/>
              <w:rPr>
                <w:rFonts w:eastAsia="Times New Roman"/>
                <w:lang w:eastAsia="tr-TR"/>
              </w:rPr>
            </w:pPr>
            <w:r w:rsidRPr="00935B09">
              <w:rPr>
                <w:rFonts w:eastAsia="Times New Roman"/>
                <w:lang w:eastAsia="tr-TR"/>
              </w:rPr>
              <w:t>Prof. Dr. Özlem Bilik</w:t>
            </w:r>
          </w:p>
        </w:tc>
        <w:tc>
          <w:tcPr>
            <w:tcW w:w="3030" w:type="dxa"/>
            <w:gridSpan w:val="3"/>
          </w:tcPr>
          <w:p w14:paraId="48D08956" w14:textId="77777777" w:rsidR="00E75BC2" w:rsidRPr="00935B09" w:rsidRDefault="00E75BC2" w:rsidP="002D7A84">
            <w:pPr>
              <w:tabs>
                <w:tab w:val="left" w:pos="3686"/>
                <w:tab w:val="left" w:pos="6946"/>
              </w:tabs>
              <w:spacing w:before="0" w:after="0"/>
              <w:jc w:val="left"/>
              <w:rPr>
                <w:rFonts w:eastAsia="Times New Roman"/>
                <w:lang w:eastAsia="tr-TR"/>
              </w:rPr>
            </w:pPr>
            <w:r w:rsidRPr="00935B09">
              <w:rPr>
                <w:rFonts w:eastAsia="Times New Roman"/>
                <w:lang w:eastAsia="tr-TR"/>
              </w:rPr>
              <w:t>Görsel destekli sunum, Olgu tartışması, Grup tartışması, Beyin fırtınası, Soru cevap, Kanıta dayalı Web merkezlerini inceleme</w:t>
            </w:r>
          </w:p>
        </w:tc>
      </w:tr>
      <w:tr w:rsidR="00EF2E66" w:rsidRPr="00935B09" w14:paraId="2AAC9FE1" w14:textId="77777777" w:rsidTr="004A78DC">
        <w:tblPrEx>
          <w:tblCellMar>
            <w:left w:w="70" w:type="dxa"/>
            <w:right w:w="70" w:type="dxa"/>
          </w:tblCellMar>
          <w:tblLook w:val="0000" w:firstRow="0" w:lastRow="0" w:firstColumn="0" w:lastColumn="0" w:noHBand="0" w:noVBand="0"/>
        </w:tblPrEx>
        <w:trPr>
          <w:trHeight w:val="1335"/>
          <w:jc w:val="center"/>
        </w:trPr>
        <w:tc>
          <w:tcPr>
            <w:tcW w:w="707" w:type="dxa"/>
          </w:tcPr>
          <w:p w14:paraId="1DEACAB5" w14:textId="77777777" w:rsidR="00E75BC2" w:rsidRPr="00935B09" w:rsidRDefault="00E75BC2" w:rsidP="002D7A84">
            <w:pPr>
              <w:tabs>
                <w:tab w:val="left" w:pos="3686"/>
                <w:tab w:val="left" w:pos="6946"/>
              </w:tabs>
              <w:spacing w:before="0" w:after="0"/>
              <w:jc w:val="left"/>
              <w:rPr>
                <w:rFonts w:eastAsia="Times New Roman"/>
                <w:lang w:eastAsia="tr-TR"/>
              </w:rPr>
            </w:pPr>
            <w:r w:rsidRPr="00935B09">
              <w:rPr>
                <w:rFonts w:eastAsia="Times New Roman"/>
                <w:lang w:eastAsia="tr-TR"/>
              </w:rPr>
              <w:t>3</w:t>
            </w:r>
          </w:p>
          <w:p w14:paraId="536F48CA" w14:textId="77777777" w:rsidR="00E75BC2" w:rsidRPr="00935B09" w:rsidRDefault="00E75BC2" w:rsidP="002D7A84">
            <w:pPr>
              <w:tabs>
                <w:tab w:val="left" w:pos="3686"/>
                <w:tab w:val="left" w:pos="6946"/>
              </w:tabs>
              <w:spacing w:before="0" w:after="0"/>
              <w:jc w:val="left"/>
              <w:rPr>
                <w:rFonts w:eastAsia="Times New Roman"/>
                <w:lang w:eastAsia="tr-TR"/>
              </w:rPr>
            </w:pPr>
          </w:p>
        </w:tc>
        <w:tc>
          <w:tcPr>
            <w:tcW w:w="3629" w:type="dxa"/>
            <w:gridSpan w:val="4"/>
          </w:tcPr>
          <w:p w14:paraId="6F483F5A" w14:textId="029245A3" w:rsidR="00E75BC2" w:rsidRPr="00935B09" w:rsidRDefault="00E75BC2" w:rsidP="002D7A84">
            <w:pPr>
              <w:spacing w:before="0" w:after="0"/>
              <w:jc w:val="left"/>
              <w:rPr>
                <w:rFonts w:eastAsia="Times New Roman"/>
                <w:lang w:eastAsia="tr-TR"/>
              </w:rPr>
            </w:pPr>
            <w:r w:rsidRPr="00935B09">
              <w:rPr>
                <w:rFonts w:eastAsia="Times New Roman"/>
                <w:lang w:eastAsia="tr-TR"/>
              </w:rPr>
              <w:t xml:space="preserve">Kanıt, kanıt düzeyleri </w:t>
            </w:r>
            <w:r w:rsidR="002B5F10">
              <w:rPr>
                <w:rFonts w:eastAsia="Times New Roman"/>
                <w:lang w:eastAsia="tr-TR"/>
              </w:rPr>
              <w:t>ve</w:t>
            </w:r>
            <w:r w:rsidRPr="00935B09">
              <w:rPr>
                <w:rFonts w:eastAsia="Times New Roman"/>
                <w:lang w:eastAsia="tr-TR"/>
              </w:rPr>
              <w:t xml:space="preserve"> kanıta dayalı merkezler nelerdir?</w:t>
            </w:r>
          </w:p>
          <w:p w14:paraId="41B354F5" w14:textId="7694DA33" w:rsidR="00E75BC2" w:rsidRPr="00935B09" w:rsidRDefault="00E75BC2" w:rsidP="002D7A84">
            <w:pPr>
              <w:spacing w:before="0" w:after="0"/>
              <w:jc w:val="left"/>
              <w:rPr>
                <w:rFonts w:eastAsia="Times New Roman"/>
                <w:lang w:eastAsia="tr-TR"/>
              </w:rPr>
            </w:pPr>
            <w:r w:rsidRPr="00935B09">
              <w:rPr>
                <w:rFonts w:eastAsia="Times New Roman"/>
                <w:lang w:eastAsia="tr-TR"/>
              </w:rPr>
              <w:t xml:space="preserve">Hemşirelikle ilgili kanıt kaynakları </w:t>
            </w:r>
            <w:r w:rsidR="002B5F10">
              <w:rPr>
                <w:rFonts w:eastAsia="Times New Roman"/>
                <w:lang w:eastAsia="tr-TR"/>
              </w:rPr>
              <w:t>ve</w:t>
            </w:r>
            <w:r w:rsidRPr="00935B09">
              <w:rPr>
                <w:rFonts w:eastAsia="Times New Roman"/>
                <w:lang w:eastAsia="tr-TR"/>
              </w:rPr>
              <w:t xml:space="preserve"> merkezlerini inceleme</w:t>
            </w:r>
          </w:p>
          <w:p w14:paraId="17CF1F30" w14:textId="7080234E" w:rsidR="00E75BC2" w:rsidRPr="00935B09" w:rsidRDefault="00E75BC2" w:rsidP="002D7A84">
            <w:pPr>
              <w:spacing w:before="0" w:after="0"/>
              <w:jc w:val="left"/>
              <w:rPr>
                <w:rFonts w:eastAsia="Times New Roman"/>
                <w:lang w:eastAsia="tr-TR"/>
              </w:rPr>
            </w:pPr>
            <w:r w:rsidRPr="00935B09">
              <w:rPr>
                <w:rFonts w:eastAsia="Times New Roman"/>
                <w:lang w:eastAsia="tr-TR"/>
              </w:rPr>
              <w:t xml:space="preserve">Kanıta dayalı hemşirelik bilgilerine ulaşma, </w:t>
            </w:r>
            <w:r w:rsidR="002B5F10">
              <w:rPr>
                <w:rFonts w:eastAsia="Times New Roman"/>
                <w:lang w:eastAsia="tr-TR"/>
              </w:rPr>
              <w:t>ve</w:t>
            </w:r>
            <w:r w:rsidRPr="00935B09">
              <w:rPr>
                <w:rFonts w:eastAsia="Times New Roman"/>
                <w:lang w:eastAsia="tr-TR"/>
              </w:rPr>
              <w:t xml:space="preserve">rilerin analizi, araştırma </w:t>
            </w:r>
            <w:r w:rsidR="002B5F10">
              <w:rPr>
                <w:rFonts w:eastAsia="Times New Roman"/>
                <w:lang w:eastAsia="tr-TR"/>
              </w:rPr>
              <w:t>ve</w:t>
            </w:r>
            <w:r w:rsidRPr="00935B09">
              <w:rPr>
                <w:rFonts w:eastAsia="Times New Roman"/>
                <w:lang w:eastAsia="tr-TR"/>
              </w:rPr>
              <w:t xml:space="preserve"> uygulamalarda kanıta dayalı </w:t>
            </w:r>
            <w:r w:rsidR="002B5F10">
              <w:rPr>
                <w:rFonts w:eastAsia="Times New Roman"/>
                <w:lang w:eastAsia="tr-TR"/>
              </w:rPr>
              <w:t>ve</w:t>
            </w:r>
            <w:r w:rsidRPr="00935B09">
              <w:rPr>
                <w:rFonts w:eastAsia="Times New Roman"/>
                <w:lang w:eastAsia="tr-TR"/>
              </w:rPr>
              <w:t xml:space="preserve">ritabanı (Cochrane, EBN, CINAHL vb) </w:t>
            </w:r>
            <w:r w:rsidR="002B5F10">
              <w:rPr>
                <w:rFonts w:eastAsia="Times New Roman"/>
                <w:lang w:eastAsia="tr-TR"/>
              </w:rPr>
              <w:t>ve</w:t>
            </w:r>
            <w:r w:rsidRPr="00935B09">
              <w:rPr>
                <w:rFonts w:eastAsia="Times New Roman"/>
                <w:lang w:eastAsia="tr-TR"/>
              </w:rPr>
              <w:t xml:space="preserve"> yayınların kullanımı  </w:t>
            </w:r>
          </w:p>
        </w:tc>
        <w:tc>
          <w:tcPr>
            <w:tcW w:w="1560" w:type="dxa"/>
            <w:gridSpan w:val="3"/>
          </w:tcPr>
          <w:p w14:paraId="7FEC224A" w14:textId="77777777" w:rsidR="00E75BC2" w:rsidRPr="00935B09" w:rsidRDefault="00E75BC2" w:rsidP="002D7A84">
            <w:pPr>
              <w:tabs>
                <w:tab w:val="left" w:pos="3686"/>
                <w:tab w:val="left" w:pos="6946"/>
              </w:tabs>
              <w:spacing w:before="0" w:after="0"/>
              <w:jc w:val="left"/>
              <w:rPr>
                <w:rFonts w:eastAsia="Times New Roman"/>
                <w:lang w:eastAsia="tr-TR"/>
              </w:rPr>
            </w:pPr>
            <w:r w:rsidRPr="00935B09">
              <w:rPr>
                <w:rFonts w:eastAsia="Times New Roman"/>
                <w:lang w:eastAsia="tr-TR"/>
              </w:rPr>
              <w:t>Prof. Dr. Özlem Bilik</w:t>
            </w:r>
          </w:p>
        </w:tc>
        <w:tc>
          <w:tcPr>
            <w:tcW w:w="3030" w:type="dxa"/>
            <w:gridSpan w:val="3"/>
          </w:tcPr>
          <w:p w14:paraId="20EC7762" w14:textId="77777777" w:rsidR="00E75BC2" w:rsidRPr="00935B09" w:rsidRDefault="00E75BC2" w:rsidP="002D7A84">
            <w:pPr>
              <w:spacing w:before="0" w:after="0"/>
              <w:jc w:val="left"/>
              <w:rPr>
                <w:rFonts w:eastAsia="Times New Roman"/>
                <w:lang w:eastAsia="tr-TR"/>
              </w:rPr>
            </w:pPr>
            <w:r w:rsidRPr="00935B09">
              <w:rPr>
                <w:rFonts w:eastAsia="Times New Roman"/>
                <w:lang w:eastAsia="tr-TR"/>
              </w:rPr>
              <w:t>Görsel destekli sunum, Olgu tartışması, Grup tartışması, Beyin fırtınası, Soru cevap, Kanıta dayalı Web merkezlerini inceleme</w:t>
            </w:r>
          </w:p>
        </w:tc>
      </w:tr>
      <w:tr w:rsidR="00EF2E66" w:rsidRPr="00935B09" w14:paraId="66598746" w14:textId="77777777" w:rsidTr="004A78DC">
        <w:tblPrEx>
          <w:tblCellMar>
            <w:left w:w="70" w:type="dxa"/>
            <w:right w:w="70" w:type="dxa"/>
          </w:tblCellMar>
          <w:tblLook w:val="0000" w:firstRow="0" w:lastRow="0" w:firstColumn="0" w:lastColumn="0" w:noHBand="0" w:noVBand="0"/>
        </w:tblPrEx>
        <w:trPr>
          <w:trHeight w:val="586"/>
          <w:jc w:val="center"/>
        </w:trPr>
        <w:tc>
          <w:tcPr>
            <w:tcW w:w="707" w:type="dxa"/>
          </w:tcPr>
          <w:p w14:paraId="3B7E33D6" w14:textId="77777777" w:rsidR="00E75BC2" w:rsidRPr="00935B09" w:rsidRDefault="00E75BC2" w:rsidP="002D7A84">
            <w:pPr>
              <w:tabs>
                <w:tab w:val="left" w:pos="3686"/>
                <w:tab w:val="left" w:pos="6946"/>
              </w:tabs>
              <w:spacing w:before="0" w:after="0"/>
              <w:jc w:val="left"/>
              <w:rPr>
                <w:rFonts w:eastAsia="Times New Roman"/>
                <w:lang w:eastAsia="tr-TR"/>
              </w:rPr>
            </w:pPr>
            <w:r w:rsidRPr="00935B09">
              <w:rPr>
                <w:rFonts w:eastAsia="Times New Roman"/>
                <w:lang w:eastAsia="tr-TR"/>
              </w:rPr>
              <w:t>4</w:t>
            </w:r>
          </w:p>
          <w:p w14:paraId="73975BF3" w14:textId="77777777" w:rsidR="00E75BC2" w:rsidRPr="00935B09" w:rsidRDefault="00E75BC2" w:rsidP="002D7A84">
            <w:pPr>
              <w:tabs>
                <w:tab w:val="left" w:pos="3686"/>
                <w:tab w:val="left" w:pos="6946"/>
              </w:tabs>
              <w:spacing w:before="0" w:after="0"/>
              <w:jc w:val="left"/>
              <w:rPr>
                <w:rFonts w:eastAsia="Times New Roman"/>
                <w:lang w:eastAsia="tr-TR"/>
              </w:rPr>
            </w:pPr>
          </w:p>
        </w:tc>
        <w:tc>
          <w:tcPr>
            <w:tcW w:w="3629" w:type="dxa"/>
            <w:gridSpan w:val="4"/>
          </w:tcPr>
          <w:p w14:paraId="10AF76DC" w14:textId="77777777" w:rsidR="00E75BC2" w:rsidRPr="00935B09" w:rsidRDefault="00E75BC2" w:rsidP="002D7A84">
            <w:pPr>
              <w:tabs>
                <w:tab w:val="left" w:pos="3686"/>
                <w:tab w:val="left" w:pos="6946"/>
              </w:tabs>
              <w:spacing w:before="0" w:after="0"/>
              <w:jc w:val="left"/>
              <w:rPr>
                <w:rFonts w:eastAsia="Times New Roman"/>
                <w:lang w:eastAsia="tr-TR"/>
              </w:rPr>
            </w:pPr>
            <w:r w:rsidRPr="00935B09">
              <w:rPr>
                <w:rFonts w:eastAsia="Times New Roman"/>
                <w:shd w:val="clear" w:color="auto" w:fill="FFFFFF"/>
                <w:lang w:eastAsia="tr-TR"/>
              </w:rPr>
              <w:t>Hemşirelikle ilgili kanıta dayalı kılavuzlar/rehberler nelerdir?</w:t>
            </w:r>
            <w:r w:rsidRPr="00935B09">
              <w:rPr>
                <w:rFonts w:eastAsia="Times New Roman"/>
                <w:lang w:eastAsia="tr-TR"/>
              </w:rPr>
              <w:t xml:space="preserve"> </w:t>
            </w:r>
          </w:p>
          <w:p w14:paraId="366F99E2" w14:textId="77777777" w:rsidR="00E75BC2" w:rsidRPr="00935B09" w:rsidRDefault="00E75BC2" w:rsidP="002D7A84">
            <w:pPr>
              <w:spacing w:before="0" w:after="0"/>
              <w:jc w:val="left"/>
              <w:rPr>
                <w:rFonts w:eastAsia="Times New Roman"/>
                <w:lang w:eastAsia="tr-TR"/>
              </w:rPr>
            </w:pPr>
            <w:r w:rsidRPr="00935B09">
              <w:rPr>
                <w:rFonts w:eastAsia="Times New Roman"/>
                <w:lang w:eastAsia="tr-TR"/>
              </w:rPr>
              <w:t>Hemşirelikle ilgili kanıta dayalı kılavuzlar/rehberler ile ilgili literatür tarama nasıl yapılır?</w:t>
            </w:r>
          </w:p>
        </w:tc>
        <w:tc>
          <w:tcPr>
            <w:tcW w:w="1560" w:type="dxa"/>
            <w:gridSpan w:val="3"/>
          </w:tcPr>
          <w:p w14:paraId="726F4346" w14:textId="77777777" w:rsidR="00E75BC2" w:rsidRPr="00935B09" w:rsidRDefault="00E75BC2" w:rsidP="002D7A84">
            <w:pPr>
              <w:tabs>
                <w:tab w:val="left" w:pos="3686"/>
                <w:tab w:val="left" w:pos="6946"/>
              </w:tabs>
              <w:spacing w:before="0" w:after="0"/>
              <w:jc w:val="left"/>
              <w:rPr>
                <w:rFonts w:eastAsia="Times New Roman"/>
                <w:lang w:eastAsia="tr-TR"/>
              </w:rPr>
            </w:pPr>
            <w:r w:rsidRPr="00935B09">
              <w:rPr>
                <w:rFonts w:eastAsia="Times New Roman"/>
                <w:lang w:eastAsia="tr-TR"/>
              </w:rPr>
              <w:t>Dr. Öğr. Üyesi Dilek Sezgin</w:t>
            </w:r>
          </w:p>
        </w:tc>
        <w:tc>
          <w:tcPr>
            <w:tcW w:w="3030" w:type="dxa"/>
            <w:gridSpan w:val="3"/>
          </w:tcPr>
          <w:p w14:paraId="3174BBE8" w14:textId="77777777" w:rsidR="00E75BC2" w:rsidRPr="00935B09" w:rsidRDefault="00E75BC2" w:rsidP="002D7A84">
            <w:pPr>
              <w:spacing w:before="0" w:after="0"/>
              <w:jc w:val="left"/>
              <w:rPr>
                <w:rFonts w:eastAsia="Times New Roman"/>
                <w:lang w:eastAsia="tr-TR"/>
              </w:rPr>
            </w:pPr>
            <w:r w:rsidRPr="00935B09">
              <w:rPr>
                <w:rFonts w:eastAsia="Times New Roman"/>
                <w:lang w:eastAsia="tr-TR"/>
              </w:rPr>
              <w:t>Görsel destekli sunum, Olgu tartışması, Grup tartışması, Beyin fırtınası, Soru cevap, Kanıta dayalı Web merkezlerini inceleme</w:t>
            </w:r>
          </w:p>
        </w:tc>
      </w:tr>
      <w:tr w:rsidR="00EF2E66" w:rsidRPr="00935B09" w14:paraId="72037439" w14:textId="77777777" w:rsidTr="004A78DC">
        <w:tblPrEx>
          <w:tblCellMar>
            <w:left w:w="70" w:type="dxa"/>
            <w:right w:w="70" w:type="dxa"/>
          </w:tblCellMar>
          <w:tblLook w:val="0000" w:firstRow="0" w:lastRow="0" w:firstColumn="0" w:lastColumn="0" w:noHBand="0" w:noVBand="0"/>
        </w:tblPrEx>
        <w:trPr>
          <w:trHeight w:val="569"/>
          <w:jc w:val="center"/>
        </w:trPr>
        <w:tc>
          <w:tcPr>
            <w:tcW w:w="707" w:type="dxa"/>
          </w:tcPr>
          <w:p w14:paraId="13A77A06" w14:textId="77777777" w:rsidR="00E75BC2" w:rsidRPr="00935B09" w:rsidRDefault="00E75BC2" w:rsidP="002D7A84">
            <w:pPr>
              <w:tabs>
                <w:tab w:val="left" w:pos="3686"/>
                <w:tab w:val="left" w:pos="6946"/>
              </w:tabs>
              <w:spacing w:before="0" w:after="0"/>
              <w:jc w:val="left"/>
              <w:rPr>
                <w:rFonts w:eastAsia="Times New Roman"/>
                <w:lang w:eastAsia="tr-TR"/>
              </w:rPr>
            </w:pPr>
            <w:r w:rsidRPr="00935B09">
              <w:rPr>
                <w:rFonts w:eastAsia="Times New Roman"/>
                <w:lang w:val="x-none" w:eastAsia="x-none"/>
              </w:rPr>
              <w:t>5</w:t>
            </w:r>
          </w:p>
        </w:tc>
        <w:tc>
          <w:tcPr>
            <w:tcW w:w="3629" w:type="dxa"/>
            <w:gridSpan w:val="4"/>
          </w:tcPr>
          <w:p w14:paraId="1B00F9BF" w14:textId="77777777" w:rsidR="00E75BC2" w:rsidRPr="00935B09" w:rsidRDefault="00E75BC2" w:rsidP="002D7A84">
            <w:pPr>
              <w:spacing w:before="0" w:after="0"/>
              <w:jc w:val="left"/>
              <w:rPr>
                <w:rFonts w:eastAsia="Times New Roman"/>
                <w:b/>
                <w:lang w:eastAsia="tr-TR"/>
              </w:rPr>
            </w:pPr>
          </w:p>
          <w:p w14:paraId="0F79C565" w14:textId="77777777" w:rsidR="00E75BC2" w:rsidRPr="00935B09" w:rsidRDefault="00E75BC2" w:rsidP="002D7A84">
            <w:pPr>
              <w:spacing w:before="0" w:after="0"/>
              <w:jc w:val="left"/>
              <w:rPr>
                <w:rFonts w:eastAsia="Times New Roman"/>
                <w:b/>
                <w:lang w:eastAsia="tr-TR"/>
              </w:rPr>
            </w:pPr>
            <w:r w:rsidRPr="00935B09">
              <w:rPr>
                <w:rFonts w:eastAsia="Times New Roman"/>
                <w:lang w:eastAsia="tr-TR"/>
              </w:rPr>
              <w:t>Kanıta dayalı hemşirelik stratejileri</w:t>
            </w:r>
          </w:p>
        </w:tc>
        <w:tc>
          <w:tcPr>
            <w:tcW w:w="1560" w:type="dxa"/>
            <w:gridSpan w:val="3"/>
          </w:tcPr>
          <w:p w14:paraId="4D965F39" w14:textId="77777777" w:rsidR="00E75BC2" w:rsidRPr="00935B09" w:rsidRDefault="00E75BC2" w:rsidP="002D7A84">
            <w:pPr>
              <w:tabs>
                <w:tab w:val="left" w:pos="3686"/>
                <w:tab w:val="left" w:pos="6946"/>
              </w:tabs>
              <w:spacing w:before="0" w:after="0"/>
              <w:jc w:val="left"/>
              <w:rPr>
                <w:rFonts w:eastAsia="Times New Roman"/>
                <w:lang w:eastAsia="tr-TR"/>
              </w:rPr>
            </w:pPr>
            <w:r w:rsidRPr="00935B09">
              <w:rPr>
                <w:rFonts w:eastAsia="Times New Roman"/>
                <w:lang w:eastAsia="tr-TR"/>
              </w:rPr>
              <w:t>Dr. Öğr. Üyesi Dilek Sezgin</w:t>
            </w:r>
          </w:p>
        </w:tc>
        <w:tc>
          <w:tcPr>
            <w:tcW w:w="3030" w:type="dxa"/>
            <w:gridSpan w:val="3"/>
          </w:tcPr>
          <w:p w14:paraId="1CCFFC01" w14:textId="77777777" w:rsidR="00E75BC2" w:rsidRPr="00935B09" w:rsidRDefault="00E75BC2" w:rsidP="002D7A84">
            <w:pPr>
              <w:spacing w:before="0" w:after="0"/>
              <w:jc w:val="left"/>
              <w:rPr>
                <w:rFonts w:eastAsia="Times New Roman"/>
                <w:lang w:eastAsia="tr-TR"/>
              </w:rPr>
            </w:pPr>
            <w:r w:rsidRPr="00935B09">
              <w:rPr>
                <w:rFonts w:eastAsia="Times New Roman"/>
                <w:lang w:eastAsia="tr-TR"/>
              </w:rPr>
              <w:t>Görsel destekli sunum, Olgu tartışması, Grup tartışması, Beyin fırtınası, Soru cevap, Kanıta dayalı Web merkezlerini inceleme</w:t>
            </w:r>
          </w:p>
        </w:tc>
      </w:tr>
      <w:tr w:rsidR="00EF2E66" w:rsidRPr="00935B09" w14:paraId="199A91AB" w14:textId="77777777" w:rsidTr="004A78DC">
        <w:tblPrEx>
          <w:tblCellMar>
            <w:left w:w="70" w:type="dxa"/>
            <w:right w:w="70" w:type="dxa"/>
          </w:tblCellMar>
          <w:tblLook w:val="0000" w:firstRow="0" w:lastRow="0" w:firstColumn="0" w:lastColumn="0" w:noHBand="0" w:noVBand="0"/>
        </w:tblPrEx>
        <w:trPr>
          <w:trHeight w:val="1338"/>
          <w:jc w:val="center"/>
        </w:trPr>
        <w:tc>
          <w:tcPr>
            <w:tcW w:w="707" w:type="dxa"/>
          </w:tcPr>
          <w:p w14:paraId="098EA1F3" w14:textId="77777777" w:rsidR="00E75BC2" w:rsidRPr="00935B09" w:rsidRDefault="00E75BC2" w:rsidP="002D7A84">
            <w:pPr>
              <w:tabs>
                <w:tab w:val="left" w:pos="3686"/>
                <w:tab w:val="left" w:pos="6946"/>
              </w:tabs>
              <w:spacing w:before="0" w:after="0"/>
              <w:jc w:val="left"/>
              <w:rPr>
                <w:rFonts w:eastAsia="Times New Roman"/>
                <w:lang w:eastAsia="tr-TR"/>
              </w:rPr>
            </w:pPr>
            <w:r w:rsidRPr="00935B09">
              <w:rPr>
                <w:rFonts w:eastAsia="Times New Roman"/>
                <w:lang w:eastAsia="tr-TR"/>
              </w:rPr>
              <w:t>6</w:t>
            </w:r>
          </w:p>
          <w:p w14:paraId="3FE7A8D7" w14:textId="77777777" w:rsidR="00E75BC2" w:rsidRPr="00935B09" w:rsidRDefault="00E75BC2" w:rsidP="002D7A84">
            <w:pPr>
              <w:tabs>
                <w:tab w:val="left" w:pos="3686"/>
                <w:tab w:val="left" w:pos="6946"/>
              </w:tabs>
              <w:spacing w:before="0" w:after="0"/>
              <w:jc w:val="left"/>
              <w:rPr>
                <w:rFonts w:eastAsia="Times New Roman"/>
                <w:lang w:eastAsia="tr-TR"/>
              </w:rPr>
            </w:pPr>
          </w:p>
        </w:tc>
        <w:tc>
          <w:tcPr>
            <w:tcW w:w="3629" w:type="dxa"/>
            <w:gridSpan w:val="4"/>
            <w:shd w:val="clear" w:color="auto" w:fill="FFFFFF"/>
          </w:tcPr>
          <w:p w14:paraId="35451779" w14:textId="77777777" w:rsidR="00E75BC2" w:rsidRPr="00935B09" w:rsidRDefault="00E75BC2" w:rsidP="002D7A84">
            <w:pPr>
              <w:spacing w:before="0" w:after="0"/>
              <w:jc w:val="left"/>
              <w:rPr>
                <w:rFonts w:eastAsia="Times New Roman"/>
                <w:b/>
                <w:lang w:eastAsia="tr-TR"/>
              </w:rPr>
            </w:pPr>
          </w:p>
          <w:p w14:paraId="0BB7EF7E" w14:textId="2816719B" w:rsidR="00E75BC2" w:rsidRPr="00935B09" w:rsidRDefault="00E75BC2" w:rsidP="002D7A84">
            <w:pPr>
              <w:spacing w:before="0" w:after="0"/>
              <w:jc w:val="left"/>
              <w:rPr>
                <w:rFonts w:eastAsia="Times New Roman"/>
                <w:lang w:eastAsia="tr-TR"/>
              </w:rPr>
            </w:pPr>
            <w:r w:rsidRPr="00935B09">
              <w:rPr>
                <w:rFonts w:eastAsia="Times New Roman"/>
                <w:lang w:eastAsia="tr-TR"/>
              </w:rPr>
              <w:t xml:space="preserve">Yanıtlanabilir soru oluşturma (PICO), kanıta dayalı kaynaklardan kanıt bulma </w:t>
            </w:r>
            <w:r w:rsidR="002B5F10">
              <w:rPr>
                <w:rFonts w:eastAsia="Times New Roman"/>
                <w:lang w:eastAsia="tr-TR"/>
              </w:rPr>
              <w:t>ve</w:t>
            </w:r>
            <w:r w:rsidRPr="00935B09">
              <w:rPr>
                <w:rFonts w:eastAsia="Times New Roman"/>
                <w:lang w:eastAsia="tr-TR"/>
              </w:rPr>
              <w:t xml:space="preserve"> değerlendirme </w:t>
            </w:r>
          </w:p>
          <w:p w14:paraId="77B31817" w14:textId="2ACD1084" w:rsidR="00E75BC2" w:rsidRPr="00935B09" w:rsidRDefault="00E75BC2" w:rsidP="002D7A84">
            <w:pPr>
              <w:spacing w:before="0" w:after="0"/>
              <w:jc w:val="left"/>
              <w:rPr>
                <w:rFonts w:eastAsia="Times New Roman"/>
                <w:lang w:eastAsia="tr-TR"/>
              </w:rPr>
            </w:pPr>
            <w:r w:rsidRPr="00935B09">
              <w:rPr>
                <w:rFonts w:eastAsia="Times New Roman"/>
                <w:lang w:eastAsia="tr-TR"/>
              </w:rPr>
              <w:t xml:space="preserve">Randomize kontrollü çalışma, meta analiz </w:t>
            </w:r>
            <w:r w:rsidR="002B5F10">
              <w:rPr>
                <w:rFonts w:eastAsia="Times New Roman"/>
                <w:lang w:eastAsia="tr-TR"/>
              </w:rPr>
              <w:t>ve</w:t>
            </w:r>
            <w:r w:rsidRPr="00935B09">
              <w:rPr>
                <w:rFonts w:eastAsia="Times New Roman"/>
                <w:lang w:eastAsia="tr-TR"/>
              </w:rPr>
              <w:t xml:space="preserve"> sistematik inceleme</w:t>
            </w:r>
          </w:p>
        </w:tc>
        <w:tc>
          <w:tcPr>
            <w:tcW w:w="1560" w:type="dxa"/>
            <w:gridSpan w:val="3"/>
          </w:tcPr>
          <w:p w14:paraId="2CB01222" w14:textId="77777777" w:rsidR="00E75BC2" w:rsidRPr="00935B09" w:rsidRDefault="00E75BC2" w:rsidP="002D7A84">
            <w:pPr>
              <w:tabs>
                <w:tab w:val="left" w:pos="3686"/>
                <w:tab w:val="left" w:pos="6946"/>
              </w:tabs>
              <w:spacing w:before="0" w:after="0"/>
              <w:jc w:val="left"/>
              <w:rPr>
                <w:rFonts w:eastAsia="Times New Roman"/>
                <w:lang w:eastAsia="tr-TR"/>
              </w:rPr>
            </w:pPr>
            <w:r w:rsidRPr="00935B09">
              <w:rPr>
                <w:rFonts w:eastAsia="Times New Roman"/>
                <w:lang w:eastAsia="tr-TR"/>
              </w:rPr>
              <w:t>Prof. Dr. Özlem Bilik</w:t>
            </w:r>
          </w:p>
        </w:tc>
        <w:tc>
          <w:tcPr>
            <w:tcW w:w="3030" w:type="dxa"/>
            <w:gridSpan w:val="3"/>
          </w:tcPr>
          <w:p w14:paraId="79B46BDA" w14:textId="77777777" w:rsidR="00E75BC2" w:rsidRPr="00935B09" w:rsidRDefault="00E75BC2" w:rsidP="002D7A84">
            <w:pPr>
              <w:spacing w:before="0" w:after="0"/>
              <w:jc w:val="left"/>
              <w:rPr>
                <w:rFonts w:eastAsia="Times New Roman"/>
                <w:lang w:eastAsia="tr-TR"/>
              </w:rPr>
            </w:pPr>
            <w:r w:rsidRPr="00935B09">
              <w:rPr>
                <w:rFonts w:eastAsia="Times New Roman"/>
                <w:lang w:eastAsia="tr-TR"/>
              </w:rPr>
              <w:t>Görsel destekli sunum, Olgu tartışması, Grup tartışması, Beyin fırtınası, Soru cevap, Kanıta dayalı Web merkezlerini inceleme</w:t>
            </w:r>
          </w:p>
        </w:tc>
      </w:tr>
      <w:tr w:rsidR="00EF2E66" w:rsidRPr="00935B09" w14:paraId="0E383B31" w14:textId="77777777" w:rsidTr="004A78DC">
        <w:tblPrEx>
          <w:tblCellMar>
            <w:left w:w="70" w:type="dxa"/>
            <w:right w:w="70" w:type="dxa"/>
          </w:tblCellMar>
          <w:tblLook w:val="0000" w:firstRow="0" w:lastRow="0" w:firstColumn="0" w:lastColumn="0" w:noHBand="0" w:noVBand="0"/>
        </w:tblPrEx>
        <w:trPr>
          <w:trHeight w:val="579"/>
          <w:jc w:val="center"/>
        </w:trPr>
        <w:tc>
          <w:tcPr>
            <w:tcW w:w="707" w:type="dxa"/>
          </w:tcPr>
          <w:p w14:paraId="59D3102E" w14:textId="77777777" w:rsidR="00E75BC2" w:rsidRPr="00935B09" w:rsidRDefault="00E75BC2" w:rsidP="002D7A84">
            <w:pPr>
              <w:tabs>
                <w:tab w:val="left" w:pos="3686"/>
                <w:tab w:val="left" w:pos="6946"/>
              </w:tabs>
              <w:spacing w:before="0" w:after="0"/>
              <w:jc w:val="left"/>
              <w:rPr>
                <w:rFonts w:eastAsia="Times New Roman"/>
                <w:lang w:eastAsia="tr-TR"/>
              </w:rPr>
            </w:pPr>
            <w:r w:rsidRPr="00935B09">
              <w:rPr>
                <w:rFonts w:eastAsia="Times New Roman"/>
                <w:lang w:val="x-none" w:eastAsia="x-none"/>
              </w:rPr>
              <w:t>7</w:t>
            </w:r>
          </w:p>
        </w:tc>
        <w:tc>
          <w:tcPr>
            <w:tcW w:w="3629" w:type="dxa"/>
            <w:gridSpan w:val="4"/>
            <w:shd w:val="clear" w:color="auto" w:fill="FFFFFF"/>
          </w:tcPr>
          <w:p w14:paraId="1120A45B" w14:textId="77777777" w:rsidR="00E75BC2" w:rsidRPr="00935B09" w:rsidRDefault="00E75BC2" w:rsidP="002D7A84">
            <w:pPr>
              <w:spacing w:before="0" w:after="0"/>
              <w:jc w:val="left"/>
              <w:rPr>
                <w:rFonts w:eastAsia="Times New Roman"/>
                <w:lang w:eastAsia="tr-TR"/>
              </w:rPr>
            </w:pPr>
            <w:r w:rsidRPr="00935B09">
              <w:rPr>
                <w:rFonts w:eastAsia="Times New Roman"/>
                <w:lang w:eastAsia="tr-TR"/>
              </w:rPr>
              <w:t xml:space="preserve">Kanıt düzeyi yüksek bir çalışmanın eleştirel değerlendirilmesi </w:t>
            </w:r>
          </w:p>
          <w:p w14:paraId="2C4E0343" w14:textId="77777777" w:rsidR="00E75BC2" w:rsidRPr="00935B09" w:rsidRDefault="00E75BC2" w:rsidP="002D7A84">
            <w:pPr>
              <w:tabs>
                <w:tab w:val="left" w:pos="3686"/>
                <w:tab w:val="left" w:pos="6946"/>
              </w:tabs>
              <w:spacing w:before="0" w:after="0"/>
              <w:jc w:val="left"/>
              <w:rPr>
                <w:rFonts w:eastAsia="Times New Roman"/>
                <w:b/>
                <w:lang w:eastAsia="tr-TR"/>
              </w:rPr>
            </w:pPr>
          </w:p>
        </w:tc>
        <w:tc>
          <w:tcPr>
            <w:tcW w:w="1560" w:type="dxa"/>
            <w:gridSpan w:val="3"/>
          </w:tcPr>
          <w:p w14:paraId="47DFF0C4" w14:textId="77777777" w:rsidR="00E75BC2" w:rsidRPr="00935B09" w:rsidRDefault="00E75BC2" w:rsidP="002D7A84">
            <w:pPr>
              <w:tabs>
                <w:tab w:val="left" w:pos="3686"/>
                <w:tab w:val="left" w:pos="6946"/>
              </w:tabs>
              <w:spacing w:before="0" w:after="0"/>
              <w:jc w:val="left"/>
              <w:rPr>
                <w:rFonts w:eastAsia="Times New Roman"/>
                <w:lang w:eastAsia="tr-TR"/>
              </w:rPr>
            </w:pPr>
            <w:r w:rsidRPr="00935B09">
              <w:rPr>
                <w:rFonts w:eastAsia="Times New Roman"/>
                <w:lang w:eastAsia="tr-TR"/>
              </w:rPr>
              <w:t>Prof. Dr. Gülçin Gerçeker</w:t>
            </w:r>
          </w:p>
        </w:tc>
        <w:tc>
          <w:tcPr>
            <w:tcW w:w="3030" w:type="dxa"/>
            <w:gridSpan w:val="3"/>
          </w:tcPr>
          <w:p w14:paraId="7524575B" w14:textId="77777777" w:rsidR="00E75BC2" w:rsidRPr="00935B09" w:rsidRDefault="00E75BC2" w:rsidP="002D7A84">
            <w:pPr>
              <w:spacing w:before="0" w:after="0"/>
              <w:jc w:val="left"/>
              <w:rPr>
                <w:rFonts w:eastAsia="Times New Roman"/>
                <w:lang w:eastAsia="tr-TR"/>
              </w:rPr>
            </w:pPr>
            <w:r w:rsidRPr="00935B09">
              <w:rPr>
                <w:rFonts w:eastAsia="Times New Roman"/>
                <w:lang w:eastAsia="tr-TR"/>
              </w:rPr>
              <w:t>Görsel destekli sunum, Olgu tartışması, Grup tartışması, Beyin fırtınası, Soru cevap, Kanıta dayalı Web merkezlerini inceleme</w:t>
            </w:r>
          </w:p>
        </w:tc>
      </w:tr>
      <w:tr w:rsidR="00EF2E66" w:rsidRPr="00935B09" w14:paraId="1E91C49C" w14:textId="77777777" w:rsidTr="004A78DC">
        <w:tblPrEx>
          <w:tblCellMar>
            <w:left w:w="70" w:type="dxa"/>
            <w:right w:w="70" w:type="dxa"/>
          </w:tblCellMar>
          <w:tblLook w:val="0000" w:firstRow="0" w:lastRow="0" w:firstColumn="0" w:lastColumn="0" w:noHBand="0" w:noVBand="0"/>
        </w:tblPrEx>
        <w:trPr>
          <w:trHeight w:val="58"/>
          <w:jc w:val="center"/>
        </w:trPr>
        <w:tc>
          <w:tcPr>
            <w:tcW w:w="707" w:type="dxa"/>
          </w:tcPr>
          <w:p w14:paraId="1E438777" w14:textId="77777777" w:rsidR="00E75BC2" w:rsidRPr="00935B09" w:rsidRDefault="00E75BC2" w:rsidP="002D7A84">
            <w:pPr>
              <w:tabs>
                <w:tab w:val="left" w:pos="3686"/>
                <w:tab w:val="left" w:pos="6946"/>
              </w:tabs>
              <w:spacing w:before="0" w:after="0"/>
              <w:jc w:val="left"/>
              <w:rPr>
                <w:rFonts w:eastAsia="Times New Roman"/>
                <w:lang w:eastAsia="tr-TR"/>
              </w:rPr>
            </w:pPr>
            <w:r w:rsidRPr="00935B09">
              <w:rPr>
                <w:rFonts w:eastAsia="Times New Roman"/>
                <w:lang w:val="x-none" w:eastAsia="x-none"/>
              </w:rPr>
              <w:t>8</w:t>
            </w:r>
          </w:p>
        </w:tc>
        <w:tc>
          <w:tcPr>
            <w:tcW w:w="3629" w:type="dxa"/>
            <w:gridSpan w:val="4"/>
            <w:shd w:val="clear" w:color="auto" w:fill="FFFFFF"/>
          </w:tcPr>
          <w:p w14:paraId="5877C660" w14:textId="77777777" w:rsidR="00E75BC2" w:rsidRPr="00935B09" w:rsidRDefault="00E75BC2" w:rsidP="002D7A84">
            <w:pPr>
              <w:spacing w:before="0" w:after="0"/>
              <w:jc w:val="left"/>
              <w:rPr>
                <w:rFonts w:eastAsia="Times New Roman"/>
                <w:b/>
                <w:lang w:eastAsia="tr-TR"/>
              </w:rPr>
            </w:pPr>
            <w:r w:rsidRPr="00935B09">
              <w:rPr>
                <w:rFonts w:eastAsia="Times New Roman"/>
                <w:b/>
                <w:lang w:eastAsia="tr-TR"/>
              </w:rPr>
              <w:t>ARA SINAV</w:t>
            </w:r>
          </w:p>
        </w:tc>
        <w:tc>
          <w:tcPr>
            <w:tcW w:w="4590" w:type="dxa"/>
            <w:gridSpan w:val="6"/>
          </w:tcPr>
          <w:p w14:paraId="06023AAD" w14:textId="77777777" w:rsidR="00E75BC2" w:rsidRPr="00935B09" w:rsidRDefault="00E75BC2" w:rsidP="002D7A84">
            <w:pPr>
              <w:tabs>
                <w:tab w:val="left" w:pos="3686"/>
                <w:tab w:val="left" w:pos="6946"/>
              </w:tabs>
              <w:spacing w:before="0" w:after="0"/>
              <w:jc w:val="left"/>
              <w:rPr>
                <w:rFonts w:eastAsia="Times New Roman"/>
                <w:lang w:eastAsia="tr-TR"/>
              </w:rPr>
            </w:pPr>
            <w:r w:rsidRPr="00935B09">
              <w:rPr>
                <w:rFonts w:eastAsia="Times New Roman"/>
                <w:lang w:eastAsia="tr-TR"/>
              </w:rPr>
              <w:t>Prof. Dr. Özlem Bilik</w:t>
            </w:r>
          </w:p>
        </w:tc>
      </w:tr>
      <w:tr w:rsidR="00EF2E66" w:rsidRPr="00935B09" w14:paraId="21D7080A" w14:textId="77777777" w:rsidTr="004A78DC">
        <w:tblPrEx>
          <w:tblCellMar>
            <w:left w:w="70" w:type="dxa"/>
            <w:right w:w="70" w:type="dxa"/>
          </w:tblCellMar>
          <w:tblLook w:val="0000" w:firstRow="0" w:lastRow="0" w:firstColumn="0" w:lastColumn="0" w:noHBand="0" w:noVBand="0"/>
        </w:tblPrEx>
        <w:trPr>
          <w:trHeight w:val="608"/>
          <w:jc w:val="center"/>
        </w:trPr>
        <w:tc>
          <w:tcPr>
            <w:tcW w:w="707" w:type="dxa"/>
          </w:tcPr>
          <w:p w14:paraId="59304C44" w14:textId="77777777" w:rsidR="00E75BC2" w:rsidRPr="00935B09" w:rsidRDefault="00E75BC2" w:rsidP="002D7A84">
            <w:pPr>
              <w:tabs>
                <w:tab w:val="left" w:pos="3686"/>
                <w:tab w:val="left" w:pos="6946"/>
              </w:tabs>
              <w:spacing w:before="0" w:after="0"/>
              <w:jc w:val="left"/>
              <w:rPr>
                <w:rFonts w:eastAsia="Times New Roman"/>
                <w:lang w:eastAsia="tr-TR"/>
              </w:rPr>
            </w:pPr>
            <w:r w:rsidRPr="00935B09">
              <w:rPr>
                <w:rFonts w:eastAsia="Times New Roman"/>
                <w:lang w:eastAsia="tr-TR"/>
              </w:rPr>
              <w:t>9</w:t>
            </w:r>
          </w:p>
          <w:p w14:paraId="2CEAC45D" w14:textId="77777777" w:rsidR="00E75BC2" w:rsidRPr="00935B09" w:rsidRDefault="00E75BC2" w:rsidP="002D7A84">
            <w:pPr>
              <w:tabs>
                <w:tab w:val="left" w:pos="3686"/>
                <w:tab w:val="left" w:pos="6946"/>
              </w:tabs>
              <w:spacing w:before="0" w:after="0"/>
              <w:jc w:val="left"/>
              <w:rPr>
                <w:rFonts w:eastAsia="Times New Roman"/>
                <w:lang w:eastAsia="tr-TR"/>
              </w:rPr>
            </w:pPr>
          </w:p>
        </w:tc>
        <w:tc>
          <w:tcPr>
            <w:tcW w:w="3629" w:type="dxa"/>
            <w:gridSpan w:val="4"/>
            <w:shd w:val="clear" w:color="auto" w:fill="FFFFFF"/>
          </w:tcPr>
          <w:p w14:paraId="457C00B2" w14:textId="77777777" w:rsidR="00E75BC2" w:rsidRPr="00935B09" w:rsidRDefault="00E75BC2" w:rsidP="002D7A84">
            <w:pPr>
              <w:spacing w:before="0" w:after="0"/>
              <w:jc w:val="left"/>
              <w:rPr>
                <w:rFonts w:eastAsia="Times New Roman"/>
                <w:lang w:eastAsia="tr-TR"/>
              </w:rPr>
            </w:pPr>
            <w:r w:rsidRPr="00935B09">
              <w:rPr>
                <w:rFonts w:eastAsia="Times New Roman"/>
                <w:lang w:eastAsia="tr-TR"/>
              </w:rPr>
              <w:t>Kanıta dayalı hemşirelik uygulamaları ile ilgili engeller (bireysel, kurumsal) nelerdir?</w:t>
            </w:r>
          </w:p>
        </w:tc>
        <w:tc>
          <w:tcPr>
            <w:tcW w:w="1560" w:type="dxa"/>
            <w:gridSpan w:val="3"/>
          </w:tcPr>
          <w:p w14:paraId="41338F7F" w14:textId="77777777" w:rsidR="00E75BC2" w:rsidRPr="00935B09" w:rsidRDefault="00E75BC2" w:rsidP="002D7A84">
            <w:pPr>
              <w:tabs>
                <w:tab w:val="left" w:pos="3686"/>
                <w:tab w:val="left" w:pos="6946"/>
              </w:tabs>
              <w:spacing w:before="0" w:after="0"/>
              <w:jc w:val="left"/>
              <w:rPr>
                <w:rFonts w:eastAsia="Times New Roman"/>
                <w:lang w:eastAsia="tr-TR"/>
              </w:rPr>
            </w:pPr>
            <w:r w:rsidRPr="00935B09">
              <w:rPr>
                <w:rFonts w:eastAsia="Times New Roman"/>
                <w:lang w:eastAsia="tr-TR"/>
              </w:rPr>
              <w:t>Doç. Dr. Havva Arslan Yürümezoğlu</w:t>
            </w:r>
          </w:p>
        </w:tc>
        <w:tc>
          <w:tcPr>
            <w:tcW w:w="3030" w:type="dxa"/>
            <w:gridSpan w:val="3"/>
          </w:tcPr>
          <w:p w14:paraId="7214C503" w14:textId="77777777" w:rsidR="00E75BC2" w:rsidRPr="00935B09" w:rsidRDefault="00E75BC2" w:rsidP="002D7A84">
            <w:pPr>
              <w:spacing w:before="0" w:after="0"/>
              <w:jc w:val="left"/>
              <w:rPr>
                <w:rFonts w:eastAsia="Times New Roman"/>
                <w:lang w:eastAsia="tr-TR"/>
              </w:rPr>
            </w:pPr>
            <w:r w:rsidRPr="00935B09">
              <w:rPr>
                <w:rFonts w:eastAsia="Times New Roman"/>
                <w:lang w:eastAsia="tr-TR"/>
              </w:rPr>
              <w:t>Görsel destekli sunum, Olgu tartışması, Grup tartışması, Beyin fırtınası, Soru cevap, Kanıta dayalı Web merkezlerini inceleme</w:t>
            </w:r>
          </w:p>
        </w:tc>
      </w:tr>
      <w:tr w:rsidR="00EF2E66" w:rsidRPr="00935B09" w14:paraId="7EBA2E32" w14:textId="77777777" w:rsidTr="004A78DC">
        <w:tblPrEx>
          <w:tblCellMar>
            <w:left w:w="70" w:type="dxa"/>
            <w:right w:w="70" w:type="dxa"/>
          </w:tblCellMar>
          <w:tblLook w:val="0000" w:firstRow="0" w:lastRow="0" w:firstColumn="0" w:lastColumn="0" w:noHBand="0" w:noVBand="0"/>
        </w:tblPrEx>
        <w:trPr>
          <w:trHeight w:val="569"/>
          <w:jc w:val="center"/>
        </w:trPr>
        <w:tc>
          <w:tcPr>
            <w:tcW w:w="707" w:type="dxa"/>
          </w:tcPr>
          <w:p w14:paraId="515C3C87" w14:textId="77777777" w:rsidR="00E75BC2" w:rsidRPr="00935B09" w:rsidRDefault="00E75BC2" w:rsidP="002D7A84">
            <w:pPr>
              <w:tabs>
                <w:tab w:val="left" w:pos="3686"/>
                <w:tab w:val="left" w:pos="6946"/>
              </w:tabs>
              <w:spacing w:before="0" w:after="0"/>
              <w:jc w:val="left"/>
              <w:rPr>
                <w:rFonts w:eastAsia="Times New Roman"/>
                <w:lang w:eastAsia="tr-TR"/>
              </w:rPr>
            </w:pPr>
            <w:r w:rsidRPr="00935B09">
              <w:rPr>
                <w:rFonts w:eastAsia="Times New Roman"/>
                <w:lang w:eastAsia="tr-TR"/>
              </w:rPr>
              <w:t>10</w:t>
            </w:r>
          </w:p>
          <w:p w14:paraId="5A8AD92A" w14:textId="77777777" w:rsidR="00E75BC2" w:rsidRPr="00935B09" w:rsidRDefault="00E75BC2" w:rsidP="002D7A84">
            <w:pPr>
              <w:tabs>
                <w:tab w:val="left" w:pos="3686"/>
                <w:tab w:val="left" w:pos="6946"/>
              </w:tabs>
              <w:spacing w:before="0" w:after="0"/>
              <w:jc w:val="left"/>
              <w:rPr>
                <w:rFonts w:eastAsia="Times New Roman"/>
                <w:lang w:eastAsia="tr-TR"/>
              </w:rPr>
            </w:pPr>
          </w:p>
        </w:tc>
        <w:tc>
          <w:tcPr>
            <w:tcW w:w="3629" w:type="dxa"/>
            <w:gridSpan w:val="4"/>
          </w:tcPr>
          <w:p w14:paraId="1BB9FD19" w14:textId="77777777" w:rsidR="00E75BC2" w:rsidRPr="00935B09" w:rsidRDefault="00E75BC2" w:rsidP="002D7A84">
            <w:pPr>
              <w:spacing w:before="0" w:after="0"/>
              <w:jc w:val="left"/>
              <w:rPr>
                <w:rFonts w:eastAsia="Times New Roman"/>
                <w:b/>
                <w:lang w:eastAsia="tr-TR"/>
              </w:rPr>
            </w:pPr>
            <w:r w:rsidRPr="00935B09">
              <w:rPr>
                <w:rFonts w:eastAsia="Times New Roman"/>
                <w:lang w:eastAsia="tr-TR"/>
              </w:rPr>
              <w:t>Araştırma kanıtlarının hemşirelik uygulamalarına entegrasyonu nasıl yapılır?</w:t>
            </w:r>
          </w:p>
        </w:tc>
        <w:tc>
          <w:tcPr>
            <w:tcW w:w="1560" w:type="dxa"/>
            <w:gridSpan w:val="3"/>
          </w:tcPr>
          <w:p w14:paraId="492F5D95" w14:textId="77777777" w:rsidR="00E75BC2" w:rsidRPr="00935B09" w:rsidRDefault="00E75BC2" w:rsidP="002D7A84">
            <w:pPr>
              <w:tabs>
                <w:tab w:val="left" w:pos="3686"/>
                <w:tab w:val="left" w:pos="6946"/>
              </w:tabs>
              <w:spacing w:before="0" w:after="0"/>
              <w:jc w:val="left"/>
              <w:rPr>
                <w:rFonts w:eastAsia="Times New Roman"/>
                <w:lang w:eastAsia="tr-TR"/>
              </w:rPr>
            </w:pPr>
            <w:r w:rsidRPr="00935B09">
              <w:rPr>
                <w:rFonts w:eastAsia="Times New Roman"/>
                <w:lang w:eastAsia="tr-TR"/>
              </w:rPr>
              <w:t>Doç. Dr. Havva Arslan Yürümezoğlu</w:t>
            </w:r>
          </w:p>
        </w:tc>
        <w:tc>
          <w:tcPr>
            <w:tcW w:w="3030" w:type="dxa"/>
            <w:gridSpan w:val="3"/>
          </w:tcPr>
          <w:p w14:paraId="3925EB21" w14:textId="77777777" w:rsidR="00E75BC2" w:rsidRPr="00935B09" w:rsidRDefault="00E75BC2" w:rsidP="002D7A84">
            <w:pPr>
              <w:spacing w:before="0" w:after="0"/>
              <w:jc w:val="left"/>
              <w:rPr>
                <w:rFonts w:eastAsia="Times New Roman"/>
                <w:lang w:eastAsia="tr-TR"/>
              </w:rPr>
            </w:pPr>
            <w:r w:rsidRPr="00935B09">
              <w:rPr>
                <w:rFonts w:eastAsia="Times New Roman"/>
                <w:lang w:eastAsia="tr-TR"/>
              </w:rPr>
              <w:t>Görsel destekli sunum, Olgu tartışması, Grup tartışması, Beyin fırtınası, Soru cevap, Kanıta dayalı Web merkezlerini inceleme</w:t>
            </w:r>
          </w:p>
        </w:tc>
      </w:tr>
      <w:tr w:rsidR="00EF2E66" w:rsidRPr="00935B09" w14:paraId="28381545" w14:textId="77777777" w:rsidTr="004A78DC">
        <w:tblPrEx>
          <w:tblCellMar>
            <w:left w:w="70" w:type="dxa"/>
            <w:right w:w="70" w:type="dxa"/>
          </w:tblCellMar>
          <w:tblLook w:val="0000" w:firstRow="0" w:lastRow="0" w:firstColumn="0" w:lastColumn="0" w:noHBand="0" w:noVBand="0"/>
        </w:tblPrEx>
        <w:trPr>
          <w:trHeight w:val="569"/>
          <w:jc w:val="center"/>
        </w:trPr>
        <w:tc>
          <w:tcPr>
            <w:tcW w:w="707" w:type="dxa"/>
          </w:tcPr>
          <w:p w14:paraId="478B32DE" w14:textId="77777777" w:rsidR="00E75BC2" w:rsidRPr="00935B09" w:rsidRDefault="00E75BC2" w:rsidP="002D7A84">
            <w:pPr>
              <w:tabs>
                <w:tab w:val="left" w:pos="3686"/>
                <w:tab w:val="left" w:pos="6946"/>
              </w:tabs>
              <w:spacing w:before="0" w:after="0"/>
              <w:jc w:val="left"/>
              <w:rPr>
                <w:rFonts w:eastAsia="Times New Roman"/>
                <w:lang w:eastAsia="tr-TR"/>
              </w:rPr>
            </w:pPr>
            <w:r w:rsidRPr="00935B09">
              <w:rPr>
                <w:rFonts w:eastAsia="Times New Roman"/>
                <w:lang w:eastAsia="tr-TR"/>
              </w:rPr>
              <w:t>11</w:t>
            </w:r>
          </w:p>
          <w:p w14:paraId="422B4E7B" w14:textId="77777777" w:rsidR="00E75BC2" w:rsidRPr="00935B09" w:rsidRDefault="00E75BC2" w:rsidP="002D7A84">
            <w:pPr>
              <w:tabs>
                <w:tab w:val="left" w:pos="3686"/>
                <w:tab w:val="left" w:pos="6946"/>
              </w:tabs>
              <w:spacing w:before="0" w:after="0"/>
              <w:jc w:val="left"/>
              <w:rPr>
                <w:rFonts w:eastAsia="Times New Roman"/>
                <w:lang w:eastAsia="tr-TR"/>
              </w:rPr>
            </w:pPr>
          </w:p>
        </w:tc>
        <w:tc>
          <w:tcPr>
            <w:tcW w:w="3629" w:type="dxa"/>
            <w:gridSpan w:val="4"/>
          </w:tcPr>
          <w:p w14:paraId="126EAABD" w14:textId="77777777" w:rsidR="00E75BC2" w:rsidRPr="00935B09" w:rsidRDefault="00E75BC2" w:rsidP="002D7A84">
            <w:pPr>
              <w:spacing w:before="0" w:after="0"/>
              <w:jc w:val="left"/>
              <w:rPr>
                <w:rFonts w:eastAsia="Times New Roman"/>
                <w:lang w:eastAsia="tr-TR"/>
              </w:rPr>
            </w:pPr>
            <w:r w:rsidRPr="00935B09">
              <w:rPr>
                <w:rFonts w:eastAsia="Times New Roman"/>
                <w:lang w:eastAsia="tr-TR"/>
              </w:rPr>
              <w:t>Kanıta dayalı hemşirelik için soru oluşturma, uygulama stratejisi geliştirme</w:t>
            </w:r>
          </w:p>
        </w:tc>
        <w:tc>
          <w:tcPr>
            <w:tcW w:w="1560" w:type="dxa"/>
            <w:gridSpan w:val="3"/>
          </w:tcPr>
          <w:p w14:paraId="3A98D746" w14:textId="77777777" w:rsidR="00E75BC2" w:rsidRPr="00935B09" w:rsidRDefault="00E75BC2" w:rsidP="002D7A84">
            <w:pPr>
              <w:tabs>
                <w:tab w:val="left" w:pos="3686"/>
                <w:tab w:val="left" w:pos="6946"/>
              </w:tabs>
              <w:spacing w:before="0" w:after="0"/>
              <w:jc w:val="left"/>
              <w:rPr>
                <w:rFonts w:eastAsia="Times New Roman"/>
                <w:lang w:eastAsia="tr-TR"/>
              </w:rPr>
            </w:pPr>
            <w:r w:rsidRPr="00935B09">
              <w:rPr>
                <w:rFonts w:eastAsia="Times New Roman"/>
                <w:lang w:eastAsia="tr-TR"/>
              </w:rPr>
              <w:t>Prof. Dr. Gülçin Gerçeker</w:t>
            </w:r>
          </w:p>
        </w:tc>
        <w:tc>
          <w:tcPr>
            <w:tcW w:w="3030" w:type="dxa"/>
            <w:gridSpan w:val="3"/>
          </w:tcPr>
          <w:p w14:paraId="14875E44" w14:textId="77777777" w:rsidR="00E75BC2" w:rsidRPr="00935B09" w:rsidRDefault="00E75BC2" w:rsidP="002D7A84">
            <w:pPr>
              <w:spacing w:before="0" w:after="0"/>
              <w:jc w:val="left"/>
              <w:rPr>
                <w:rFonts w:eastAsia="Times New Roman"/>
                <w:lang w:eastAsia="tr-TR"/>
              </w:rPr>
            </w:pPr>
            <w:r w:rsidRPr="00935B09">
              <w:rPr>
                <w:rFonts w:eastAsia="Times New Roman"/>
                <w:lang w:eastAsia="tr-TR"/>
              </w:rPr>
              <w:t>Görsel destekli sunum, Olgu tartışması, Grup tartışması, Beyin fırtınası, Soru cevap, Kanıta dayalı Web merkezlerini inceleme</w:t>
            </w:r>
          </w:p>
        </w:tc>
      </w:tr>
      <w:tr w:rsidR="00EF2E66" w:rsidRPr="00935B09" w14:paraId="3B767D99" w14:textId="77777777" w:rsidTr="004A78DC">
        <w:tblPrEx>
          <w:tblCellMar>
            <w:left w:w="70" w:type="dxa"/>
            <w:right w:w="70" w:type="dxa"/>
          </w:tblCellMar>
          <w:tblLook w:val="0000" w:firstRow="0" w:lastRow="0" w:firstColumn="0" w:lastColumn="0" w:noHBand="0" w:noVBand="0"/>
        </w:tblPrEx>
        <w:trPr>
          <w:trHeight w:val="579"/>
          <w:jc w:val="center"/>
        </w:trPr>
        <w:tc>
          <w:tcPr>
            <w:tcW w:w="707" w:type="dxa"/>
          </w:tcPr>
          <w:p w14:paraId="0A94C53F" w14:textId="77777777" w:rsidR="00E75BC2" w:rsidRPr="00935B09" w:rsidRDefault="00E75BC2" w:rsidP="002D7A84">
            <w:pPr>
              <w:tabs>
                <w:tab w:val="left" w:pos="3686"/>
                <w:tab w:val="left" w:pos="6946"/>
              </w:tabs>
              <w:spacing w:before="0" w:after="0"/>
              <w:jc w:val="left"/>
              <w:rPr>
                <w:rFonts w:eastAsia="Times New Roman"/>
                <w:lang w:eastAsia="tr-TR"/>
              </w:rPr>
            </w:pPr>
            <w:r w:rsidRPr="00935B09">
              <w:rPr>
                <w:rFonts w:eastAsia="Times New Roman"/>
                <w:lang w:eastAsia="tr-TR"/>
              </w:rPr>
              <w:t>12</w:t>
            </w:r>
          </w:p>
          <w:p w14:paraId="085FB8D0" w14:textId="77777777" w:rsidR="00E75BC2" w:rsidRPr="00935B09" w:rsidRDefault="00E75BC2" w:rsidP="002D7A84">
            <w:pPr>
              <w:tabs>
                <w:tab w:val="left" w:pos="3686"/>
                <w:tab w:val="left" w:pos="6946"/>
              </w:tabs>
              <w:spacing w:before="0" w:after="0"/>
              <w:jc w:val="left"/>
              <w:rPr>
                <w:rFonts w:eastAsia="Times New Roman"/>
                <w:lang w:eastAsia="tr-TR"/>
              </w:rPr>
            </w:pPr>
          </w:p>
        </w:tc>
        <w:tc>
          <w:tcPr>
            <w:tcW w:w="3629" w:type="dxa"/>
            <w:gridSpan w:val="4"/>
          </w:tcPr>
          <w:p w14:paraId="5B41BC82" w14:textId="77777777" w:rsidR="00E75BC2" w:rsidRPr="00935B09" w:rsidRDefault="00E75BC2" w:rsidP="002D7A84">
            <w:pPr>
              <w:spacing w:before="0" w:after="0"/>
              <w:jc w:val="left"/>
              <w:rPr>
                <w:rFonts w:eastAsia="Times New Roman"/>
                <w:b/>
                <w:lang w:eastAsia="tr-TR"/>
              </w:rPr>
            </w:pPr>
            <w:r w:rsidRPr="00935B09">
              <w:rPr>
                <w:rFonts w:eastAsia="Times New Roman"/>
                <w:lang w:eastAsia="tr-TR"/>
              </w:rPr>
              <w:t>Hemşirelikle ilgili kanıta dayalı kılavuzlar/rehberlere ilişkin grup ödevlerinin sunumu</w:t>
            </w:r>
          </w:p>
        </w:tc>
        <w:tc>
          <w:tcPr>
            <w:tcW w:w="1560" w:type="dxa"/>
            <w:gridSpan w:val="3"/>
          </w:tcPr>
          <w:p w14:paraId="03E9A2DE" w14:textId="77777777" w:rsidR="00E75BC2" w:rsidRPr="00935B09" w:rsidRDefault="00E75BC2" w:rsidP="002D7A84">
            <w:pPr>
              <w:tabs>
                <w:tab w:val="left" w:pos="3686"/>
                <w:tab w:val="left" w:pos="6946"/>
              </w:tabs>
              <w:spacing w:before="0" w:after="0"/>
              <w:jc w:val="left"/>
              <w:rPr>
                <w:rFonts w:eastAsia="Times New Roman"/>
                <w:lang w:eastAsia="tr-TR"/>
              </w:rPr>
            </w:pPr>
            <w:r w:rsidRPr="00935B09">
              <w:rPr>
                <w:rFonts w:eastAsia="Times New Roman"/>
                <w:lang w:eastAsia="tr-TR"/>
              </w:rPr>
              <w:t>Prof. Dr. Özlem Bilik</w:t>
            </w:r>
          </w:p>
        </w:tc>
        <w:tc>
          <w:tcPr>
            <w:tcW w:w="3030" w:type="dxa"/>
            <w:gridSpan w:val="3"/>
          </w:tcPr>
          <w:p w14:paraId="3519D7BF" w14:textId="77777777" w:rsidR="00E75BC2" w:rsidRPr="00935B09" w:rsidRDefault="00E75BC2" w:rsidP="002D7A84">
            <w:pPr>
              <w:spacing w:before="0" w:after="0"/>
              <w:jc w:val="left"/>
              <w:rPr>
                <w:rFonts w:eastAsia="Times New Roman"/>
                <w:lang w:eastAsia="tr-TR"/>
              </w:rPr>
            </w:pPr>
            <w:r w:rsidRPr="00935B09">
              <w:rPr>
                <w:rFonts w:eastAsia="Times New Roman"/>
                <w:lang w:eastAsia="tr-TR"/>
              </w:rPr>
              <w:t>Görsel destekli sunum, Olgu tartışması, Grup tartışması, Beyin fırtınası, Soru cevap, Kanıta dayalı Web merkezlerini inceleme</w:t>
            </w:r>
          </w:p>
        </w:tc>
      </w:tr>
      <w:tr w:rsidR="00EF2E66" w:rsidRPr="00935B09" w14:paraId="5A7DF343" w14:textId="77777777" w:rsidTr="004A78DC">
        <w:tblPrEx>
          <w:tblCellMar>
            <w:left w:w="70" w:type="dxa"/>
            <w:right w:w="70" w:type="dxa"/>
          </w:tblCellMar>
          <w:tblLook w:val="0000" w:firstRow="0" w:lastRow="0" w:firstColumn="0" w:lastColumn="0" w:noHBand="0" w:noVBand="0"/>
        </w:tblPrEx>
        <w:trPr>
          <w:trHeight w:val="569"/>
          <w:jc w:val="center"/>
        </w:trPr>
        <w:tc>
          <w:tcPr>
            <w:tcW w:w="707" w:type="dxa"/>
          </w:tcPr>
          <w:p w14:paraId="4BBD2DCC" w14:textId="77777777" w:rsidR="00E75BC2" w:rsidRPr="00935B09" w:rsidRDefault="00E75BC2" w:rsidP="002D7A84">
            <w:pPr>
              <w:tabs>
                <w:tab w:val="left" w:pos="3686"/>
                <w:tab w:val="left" w:pos="6946"/>
              </w:tabs>
              <w:spacing w:before="0" w:after="0"/>
              <w:jc w:val="left"/>
              <w:rPr>
                <w:rFonts w:eastAsia="Times New Roman"/>
                <w:lang w:eastAsia="tr-TR"/>
              </w:rPr>
            </w:pPr>
            <w:r w:rsidRPr="00935B09">
              <w:rPr>
                <w:rFonts w:eastAsia="Times New Roman"/>
                <w:lang w:eastAsia="tr-TR"/>
              </w:rPr>
              <w:t>13</w:t>
            </w:r>
          </w:p>
          <w:p w14:paraId="3392D56F" w14:textId="77777777" w:rsidR="00E75BC2" w:rsidRPr="00935B09" w:rsidRDefault="00E75BC2" w:rsidP="002D7A84">
            <w:pPr>
              <w:tabs>
                <w:tab w:val="left" w:pos="3686"/>
                <w:tab w:val="left" w:pos="6946"/>
              </w:tabs>
              <w:spacing w:before="0" w:after="0"/>
              <w:jc w:val="left"/>
              <w:rPr>
                <w:rFonts w:eastAsia="Times New Roman"/>
                <w:lang w:eastAsia="tr-TR"/>
              </w:rPr>
            </w:pPr>
          </w:p>
        </w:tc>
        <w:tc>
          <w:tcPr>
            <w:tcW w:w="3629" w:type="dxa"/>
            <w:gridSpan w:val="4"/>
          </w:tcPr>
          <w:p w14:paraId="2312D380" w14:textId="77777777" w:rsidR="00E75BC2" w:rsidRPr="00935B09" w:rsidRDefault="00E75BC2" w:rsidP="002D7A84">
            <w:pPr>
              <w:spacing w:before="0" w:after="0"/>
              <w:jc w:val="left"/>
              <w:rPr>
                <w:rFonts w:eastAsia="Times New Roman"/>
                <w:lang w:eastAsia="tr-TR"/>
              </w:rPr>
            </w:pPr>
            <w:r w:rsidRPr="00935B09">
              <w:rPr>
                <w:rFonts w:eastAsia="Times New Roman"/>
                <w:lang w:eastAsia="tr-TR"/>
              </w:rPr>
              <w:t>Hemşirelikle ilgili kanıta dayalı kılavuzlar/rehberlere ilişkin grup ödevlerinin sunumu</w:t>
            </w:r>
            <w:r w:rsidRPr="00935B09">
              <w:rPr>
                <w:rFonts w:eastAsia="Times New Roman"/>
                <w:b/>
                <w:lang w:eastAsia="tr-TR"/>
              </w:rPr>
              <w:t>-DEVAM</w:t>
            </w:r>
          </w:p>
        </w:tc>
        <w:tc>
          <w:tcPr>
            <w:tcW w:w="1560" w:type="dxa"/>
            <w:gridSpan w:val="3"/>
          </w:tcPr>
          <w:p w14:paraId="2448969D" w14:textId="77777777" w:rsidR="00E75BC2" w:rsidRPr="00935B09" w:rsidRDefault="00E75BC2" w:rsidP="002D7A84">
            <w:pPr>
              <w:tabs>
                <w:tab w:val="left" w:pos="3686"/>
                <w:tab w:val="left" w:pos="6946"/>
              </w:tabs>
              <w:spacing w:before="0" w:after="0"/>
              <w:jc w:val="left"/>
              <w:rPr>
                <w:rFonts w:eastAsia="Times New Roman"/>
                <w:lang w:eastAsia="tr-TR"/>
              </w:rPr>
            </w:pPr>
            <w:r w:rsidRPr="00935B09">
              <w:rPr>
                <w:rFonts w:eastAsia="Times New Roman"/>
                <w:lang w:eastAsia="tr-TR"/>
              </w:rPr>
              <w:t>Dr. Öğr. Üyesi Dilek Sezgin</w:t>
            </w:r>
          </w:p>
        </w:tc>
        <w:tc>
          <w:tcPr>
            <w:tcW w:w="3030" w:type="dxa"/>
            <w:gridSpan w:val="3"/>
          </w:tcPr>
          <w:p w14:paraId="0FC6D8F5" w14:textId="77777777" w:rsidR="00E75BC2" w:rsidRPr="00935B09" w:rsidRDefault="00E75BC2" w:rsidP="002D7A84">
            <w:pPr>
              <w:spacing w:before="0" w:after="0"/>
              <w:jc w:val="left"/>
              <w:rPr>
                <w:rFonts w:eastAsia="Times New Roman"/>
                <w:lang w:eastAsia="tr-TR"/>
              </w:rPr>
            </w:pPr>
            <w:r w:rsidRPr="00935B09">
              <w:rPr>
                <w:rFonts w:eastAsia="Times New Roman"/>
                <w:lang w:eastAsia="tr-TR"/>
              </w:rPr>
              <w:t>Görsel destekli sunum, Olgu tartışması, Grup tartışması, Beyin fırtınası, Soru cevap, Kanıta dayalı Web merkezlerini inceleme</w:t>
            </w:r>
          </w:p>
        </w:tc>
      </w:tr>
      <w:tr w:rsidR="00EF2E66" w:rsidRPr="00935B09" w14:paraId="1A4D7FEC" w14:textId="77777777" w:rsidTr="004A78DC">
        <w:tblPrEx>
          <w:tblCellMar>
            <w:left w:w="70" w:type="dxa"/>
            <w:right w:w="70" w:type="dxa"/>
          </w:tblCellMar>
          <w:tblLook w:val="0000" w:firstRow="0" w:lastRow="0" w:firstColumn="0" w:lastColumn="0" w:noHBand="0" w:noVBand="0"/>
        </w:tblPrEx>
        <w:trPr>
          <w:trHeight w:val="569"/>
          <w:jc w:val="center"/>
        </w:trPr>
        <w:tc>
          <w:tcPr>
            <w:tcW w:w="707" w:type="dxa"/>
          </w:tcPr>
          <w:p w14:paraId="2CEA3D63" w14:textId="77777777" w:rsidR="00E75BC2" w:rsidRPr="00935B09" w:rsidRDefault="00E75BC2" w:rsidP="002D7A84">
            <w:pPr>
              <w:tabs>
                <w:tab w:val="left" w:pos="3686"/>
                <w:tab w:val="left" w:pos="6946"/>
              </w:tabs>
              <w:spacing w:before="0" w:after="0"/>
              <w:jc w:val="left"/>
              <w:rPr>
                <w:rFonts w:eastAsia="Times New Roman"/>
                <w:lang w:eastAsia="x-none"/>
              </w:rPr>
            </w:pPr>
            <w:r w:rsidRPr="00935B09">
              <w:rPr>
                <w:rFonts w:eastAsia="Times New Roman"/>
                <w:lang w:val="x-none" w:eastAsia="x-none"/>
              </w:rPr>
              <w:t>14</w:t>
            </w:r>
          </w:p>
        </w:tc>
        <w:tc>
          <w:tcPr>
            <w:tcW w:w="3629" w:type="dxa"/>
            <w:gridSpan w:val="4"/>
          </w:tcPr>
          <w:p w14:paraId="3141D5F5" w14:textId="77777777" w:rsidR="00E75BC2" w:rsidRPr="00935B09" w:rsidRDefault="00E75BC2" w:rsidP="002D7A84">
            <w:pPr>
              <w:spacing w:before="0" w:after="0"/>
              <w:jc w:val="left"/>
              <w:rPr>
                <w:rFonts w:eastAsia="Times New Roman"/>
                <w:lang w:eastAsia="tr-TR"/>
              </w:rPr>
            </w:pPr>
            <w:r w:rsidRPr="00935B09">
              <w:rPr>
                <w:rFonts w:eastAsia="Times New Roman"/>
                <w:lang w:eastAsia="tr-TR"/>
              </w:rPr>
              <w:t>Hemşirelikle ilgili kanıta dayalı kılavuzlar/rehberlere ilişkin grup ödevlerinin sunumu</w:t>
            </w:r>
            <w:r w:rsidRPr="00935B09">
              <w:rPr>
                <w:rFonts w:eastAsia="Times New Roman"/>
                <w:b/>
                <w:lang w:eastAsia="tr-TR"/>
              </w:rPr>
              <w:t>-DEVAM</w:t>
            </w:r>
          </w:p>
        </w:tc>
        <w:tc>
          <w:tcPr>
            <w:tcW w:w="1560" w:type="dxa"/>
            <w:gridSpan w:val="3"/>
          </w:tcPr>
          <w:p w14:paraId="45B9ED6C" w14:textId="77777777" w:rsidR="00E75BC2" w:rsidRPr="00935B09" w:rsidRDefault="00E75BC2" w:rsidP="002D7A84">
            <w:pPr>
              <w:tabs>
                <w:tab w:val="left" w:pos="3686"/>
                <w:tab w:val="left" w:pos="6946"/>
              </w:tabs>
              <w:spacing w:before="0" w:after="0"/>
              <w:jc w:val="left"/>
              <w:rPr>
                <w:rFonts w:eastAsia="Times New Roman"/>
                <w:lang w:eastAsia="tr-TR"/>
              </w:rPr>
            </w:pPr>
            <w:r w:rsidRPr="00935B09">
              <w:rPr>
                <w:rFonts w:eastAsia="Times New Roman"/>
                <w:lang w:eastAsia="tr-TR"/>
              </w:rPr>
              <w:t>Prof. Dr. Gülçin Gerçeker</w:t>
            </w:r>
          </w:p>
        </w:tc>
        <w:tc>
          <w:tcPr>
            <w:tcW w:w="3030" w:type="dxa"/>
            <w:gridSpan w:val="3"/>
          </w:tcPr>
          <w:p w14:paraId="08D624C6" w14:textId="77777777" w:rsidR="00E75BC2" w:rsidRPr="00935B09" w:rsidRDefault="00E75BC2" w:rsidP="002D7A84">
            <w:pPr>
              <w:spacing w:before="0" w:after="0"/>
              <w:jc w:val="left"/>
              <w:rPr>
                <w:rFonts w:eastAsia="Times New Roman"/>
                <w:lang w:eastAsia="tr-TR"/>
              </w:rPr>
            </w:pPr>
            <w:r w:rsidRPr="00935B09">
              <w:rPr>
                <w:rFonts w:eastAsia="Times New Roman"/>
                <w:lang w:eastAsia="tr-TR"/>
              </w:rPr>
              <w:t>Görsel destekli sunum, Olgu tartışması, Grup tartışması, Beyin fırtınası, Soru cevap, Kanıta dayalı Web merkezlerini inceleme</w:t>
            </w:r>
          </w:p>
        </w:tc>
      </w:tr>
      <w:tr w:rsidR="00EF2E66" w:rsidRPr="00935B09" w14:paraId="4AB932CF" w14:textId="77777777" w:rsidTr="004A78DC">
        <w:tblPrEx>
          <w:tblCellMar>
            <w:left w:w="70" w:type="dxa"/>
            <w:right w:w="70" w:type="dxa"/>
          </w:tblCellMar>
          <w:tblLook w:val="0000" w:firstRow="0" w:lastRow="0" w:firstColumn="0" w:lastColumn="0" w:noHBand="0" w:noVBand="0"/>
        </w:tblPrEx>
        <w:trPr>
          <w:trHeight w:val="579"/>
          <w:jc w:val="center"/>
        </w:trPr>
        <w:tc>
          <w:tcPr>
            <w:tcW w:w="707" w:type="dxa"/>
          </w:tcPr>
          <w:p w14:paraId="2A3138DB" w14:textId="77777777" w:rsidR="00E75BC2" w:rsidRPr="00935B09" w:rsidRDefault="00E75BC2" w:rsidP="002D7A84">
            <w:pPr>
              <w:tabs>
                <w:tab w:val="left" w:pos="3686"/>
                <w:tab w:val="left" w:pos="6946"/>
              </w:tabs>
              <w:spacing w:before="0" w:after="0"/>
              <w:jc w:val="left"/>
              <w:rPr>
                <w:rFonts w:eastAsia="Times New Roman"/>
                <w:lang w:eastAsia="tr-TR"/>
              </w:rPr>
            </w:pPr>
            <w:r w:rsidRPr="00935B09">
              <w:rPr>
                <w:rFonts w:eastAsia="Times New Roman"/>
                <w:lang w:eastAsia="tr-TR"/>
              </w:rPr>
              <w:t>15</w:t>
            </w:r>
          </w:p>
          <w:p w14:paraId="3D5F0545" w14:textId="77777777" w:rsidR="00E75BC2" w:rsidRPr="00935B09" w:rsidRDefault="00E75BC2" w:rsidP="002D7A84">
            <w:pPr>
              <w:tabs>
                <w:tab w:val="left" w:pos="3686"/>
                <w:tab w:val="left" w:pos="6946"/>
              </w:tabs>
              <w:spacing w:before="0" w:after="0"/>
              <w:jc w:val="left"/>
              <w:rPr>
                <w:rFonts w:eastAsia="Times New Roman"/>
                <w:lang w:eastAsia="x-none"/>
              </w:rPr>
            </w:pPr>
          </w:p>
        </w:tc>
        <w:tc>
          <w:tcPr>
            <w:tcW w:w="3629" w:type="dxa"/>
            <w:gridSpan w:val="4"/>
          </w:tcPr>
          <w:p w14:paraId="015A0E7F" w14:textId="77777777" w:rsidR="00E75BC2" w:rsidRPr="00935B09" w:rsidRDefault="00E75BC2" w:rsidP="002D7A84">
            <w:pPr>
              <w:spacing w:before="0" w:after="0"/>
              <w:jc w:val="left"/>
              <w:rPr>
                <w:rFonts w:eastAsia="Times New Roman"/>
                <w:b/>
                <w:bCs/>
                <w:lang w:eastAsia="tr-TR"/>
              </w:rPr>
            </w:pPr>
            <w:r w:rsidRPr="00935B09">
              <w:rPr>
                <w:rFonts w:eastAsia="Times New Roman"/>
                <w:lang w:eastAsia="tr-TR"/>
              </w:rPr>
              <w:t>Hemşirelikle ilgili kanıta dayalı kılavuzlar/rehberlere ilişkin grup ödevlerinin sunumu</w:t>
            </w:r>
            <w:r w:rsidRPr="00935B09">
              <w:rPr>
                <w:rFonts w:eastAsia="Times New Roman"/>
                <w:b/>
                <w:lang w:eastAsia="tr-TR"/>
              </w:rPr>
              <w:t>-DEVAM</w:t>
            </w:r>
          </w:p>
        </w:tc>
        <w:tc>
          <w:tcPr>
            <w:tcW w:w="1560" w:type="dxa"/>
            <w:gridSpan w:val="3"/>
          </w:tcPr>
          <w:p w14:paraId="76EADD39" w14:textId="77777777" w:rsidR="00E75BC2" w:rsidRPr="00935B09" w:rsidRDefault="00E75BC2" w:rsidP="002D7A84">
            <w:pPr>
              <w:tabs>
                <w:tab w:val="left" w:pos="3686"/>
                <w:tab w:val="left" w:pos="6946"/>
              </w:tabs>
              <w:spacing w:before="0" w:after="0"/>
              <w:jc w:val="left"/>
              <w:rPr>
                <w:rFonts w:eastAsia="Times New Roman"/>
                <w:lang w:eastAsia="tr-TR"/>
              </w:rPr>
            </w:pPr>
            <w:r w:rsidRPr="00935B09">
              <w:rPr>
                <w:rFonts w:eastAsia="Times New Roman"/>
                <w:lang w:eastAsia="tr-TR"/>
              </w:rPr>
              <w:t>Doç. Dr. Havva Arslan Yürümezoğlu</w:t>
            </w:r>
          </w:p>
        </w:tc>
        <w:tc>
          <w:tcPr>
            <w:tcW w:w="3030" w:type="dxa"/>
            <w:gridSpan w:val="3"/>
          </w:tcPr>
          <w:p w14:paraId="2B35D1AA" w14:textId="77777777" w:rsidR="00E75BC2" w:rsidRPr="00935B09" w:rsidRDefault="00E75BC2" w:rsidP="002D7A84">
            <w:pPr>
              <w:spacing w:before="0" w:after="0"/>
              <w:jc w:val="left"/>
              <w:rPr>
                <w:rFonts w:eastAsia="Times New Roman"/>
                <w:lang w:eastAsia="tr-TR"/>
              </w:rPr>
            </w:pPr>
            <w:r w:rsidRPr="00935B09">
              <w:rPr>
                <w:rFonts w:eastAsia="Times New Roman"/>
                <w:lang w:eastAsia="tr-TR"/>
              </w:rPr>
              <w:t>Görsel destekli sunum, Olgu tartışması, Grup tartışması, Beyin fırtınası, Soru cevap, Kanıta dayalı Web merkezlerini inceleme</w:t>
            </w:r>
          </w:p>
        </w:tc>
      </w:tr>
      <w:tr w:rsidR="00EF2E66" w:rsidRPr="00935B09" w14:paraId="004D671C" w14:textId="77777777" w:rsidTr="004A78DC">
        <w:tblPrEx>
          <w:tblCellMar>
            <w:left w:w="70" w:type="dxa"/>
            <w:right w:w="70" w:type="dxa"/>
          </w:tblCellMar>
          <w:tblLook w:val="0000" w:firstRow="0" w:lastRow="0" w:firstColumn="0" w:lastColumn="0" w:noHBand="0" w:noVBand="0"/>
        </w:tblPrEx>
        <w:trPr>
          <w:trHeight w:val="291"/>
          <w:jc w:val="center"/>
        </w:trPr>
        <w:tc>
          <w:tcPr>
            <w:tcW w:w="707" w:type="dxa"/>
          </w:tcPr>
          <w:p w14:paraId="3DDF170D" w14:textId="77777777" w:rsidR="00E75BC2" w:rsidRPr="00935B09" w:rsidRDefault="00E75BC2" w:rsidP="002D7A84">
            <w:pPr>
              <w:tabs>
                <w:tab w:val="left" w:pos="3686"/>
                <w:tab w:val="left" w:pos="6946"/>
              </w:tabs>
              <w:spacing w:before="0" w:after="0"/>
              <w:jc w:val="left"/>
              <w:rPr>
                <w:rFonts w:eastAsia="Times New Roman"/>
                <w:lang w:eastAsia="tr-TR"/>
              </w:rPr>
            </w:pPr>
            <w:r w:rsidRPr="00935B09">
              <w:rPr>
                <w:rFonts w:eastAsia="Times New Roman"/>
                <w:lang w:val="x-none" w:eastAsia="x-none"/>
              </w:rPr>
              <w:t>16</w:t>
            </w:r>
          </w:p>
        </w:tc>
        <w:tc>
          <w:tcPr>
            <w:tcW w:w="3629" w:type="dxa"/>
            <w:gridSpan w:val="4"/>
          </w:tcPr>
          <w:p w14:paraId="11846148" w14:textId="77777777" w:rsidR="00E75BC2" w:rsidRPr="00935B09" w:rsidRDefault="00E75BC2" w:rsidP="002D7A84">
            <w:pPr>
              <w:spacing w:before="0" w:after="0"/>
              <w:jc w:val="left"/>
              <w:rPr>
                <w:rFonts w:eastAsia="Times New Roman"/>
                <w:bCs/>
                <w:lang w:eastAsia="tr-TR"/>
              </w:rPr>
            </w:pPr>
            <w:r w:rsidRPr="00935B09">
              <w:rPr>
                <w:rFonts w:eastAsia="Times New Roman"/>
                <w:bCs/>
                <w:lang w:eastAsia="tr-TR"/>
              </w:rPr>
              <w:t xml:space="preserve">Dersin Değerlendirmesi </w:t>
            </w:r>
          </w:p>
        </w:tc>
        <w:tc>
          <w:tcPr>
            <w:tcW w:w="1560" w:type="dxa"/>
            <w:gridSpan w:val="3"/>
          </w:tcPr>
          <w:p w14:paraId="1E94CEB7" w14:textId="77777777" w:rsidR="00E75BC2" w:rsidRPr="00935B09" w:rsidRDefault="00E75BC2" w:rsidP="002D7A84">
            <w:pPr>
              <w:tabs>
                <w:tab w:val="left" w:pos="3686"/>
                <w:tab w:val="left" w:pos="6946"/>
              </w:tabs>
              <w:spacing w:before="0" w:after="0"/>
              <w:jc w:val="left"/>
              <w:rPr>
                <w:rFonts w:eastAsia="Times New Roman"/>
                <w:lang w:eastAsia="tr-TR"/>
              </w:rPr>
            </w:pPr>
            <w:r w:rsidRPr="00935B09">
              <w:rPr>
                <w:rFonts w:eastAsia="Times New Roman"/>
                <w:lang w:eastAsia="tr-TR"/>
              </w:rPr>
              <w:t>Prof. Dr. Özlem Bilik</w:t>
            </w:r>
          </w:p>
        </w:tc>
        <w:tc>
          <w:tcPr>
            <w:tcW w:w="3030" w:type="dxa"/>
            <w:gridSpan w:val="3"/>
          </w:tcPr>
          <w:p w14:paraId="4DCB07DD" w14:textId="77777777" w:rsidR="00E75BC2" w:rsidRPr="00935B09" w:rsidRDefault="00E75BC2" w:rsidP="002D7A84">
            <w:pPr>
              <w:spacing w:before="0" w:after="0"/>
              <w:jc w:val="left"/>
              <w:rPr>
                <w:rFonts w:eastAsia="Times New Roman"/>
                <w:lang w:eastAsia="tr-TR"/>
              </w:rPr>
            </w:pPr>
            <w:r w:rsidRPr="00935B09">
              <w:rPr>
                <w:rFonts w:eastAsia="Times New Roman"/>
                <w:lang w:eastAsia="tr-TR"/>
              </w:rPr>
              <w:t>Grup tartışması</w:t>
            </w:r>
          </w:p>
          <w:p w14:paraId="00F98AC5" w14:textId="77777777" w:rsidR="00E75BC2" w:rsidRPr="00935B09" w:rsidRDefault="00E75BC2" w:rsidP="002D7A84">
            <w:pPr>
              <w:tabs>
                <w:tab w:val="left" w:pos="3686"/>
                <w:tab w:val="left" w:pos="6946"/>
              </w:tabs>
              <w:spacing w:before="0" w:after="0"/>
              <w:jc w:val="left"/>
              <w:rPr>
                <w:rFonts w:eastAsia="Times New Roman"/>
                <w:lang w:eastAsia="tr-TR"/>
              </w:rPr>
            </w:pPr>
          </w:p>
        </w:tc>
      </w:tr>
      <w:tr w:rsidR="00EF2E66" w:rsidRPr="00935B09" w14:paraId="4A04B9E3" w14:textId="77777777" w:rsidTr="004A78DC">
        <w:tblPrEx>
          <w:tblCellMar>
            <w:left w:w="70" w:type="dxa"/>
            <w:right w:w="70" w:type="dxa"/>
          </w:tblCellMar>
          <w:tblLook w:val="0000" w:firstRow="0" w:lastRow="0" w:firstColumn="0" w:lastColumn="0" w:noHBand="0" w:noVBand="0"/>
        </w:tblPrEx>
        <w:trPr>
          <w:trHeight w:val="243"/>
          <w:jc w:val="center"/>
        </w:trPr>
        <w:tc>
          <w:tcPr>
            <w:tcW w:w="707" w:type="dxa"/>
          </w:tcPr>
          <w:p w14:paraId="347951D9" w14:textId="77777777" w:rsidR="00E75BC2" w:rsidRPr="00935B09" w:rsidRDefault="00E75BC2" w:rsidP="002D7A84">
            <w:pPr>
              <w:tabs>
                <w:tab w:val="left" w:pos="3686"/>
                <w:tab w:val="left" w:pos="6946"/>
              </w:tabs>
              <w:spacing w:before="0" w:after="0"/>
              <w:jc w:val="left"/>
              <w:rPr>
                <w:rFonts w:eastAsia="Times New Roman"/>
                <w:b/>
                <w:bCs/>
                <w:lang w:eastAsia="tr-TR"/>
              </w:rPr>
            </w:pPr>
          </w:p>
        </w:tc>
        <w:tc>
          <w:tcPr>
            <w:tcW w:w="3629" w:type="dxa"/>
            <w:gridSpan w:val="4"/>
          </w:tcPr>
          <w:p w14:paraId="6999337D" w14:textId="17FDE65A" w:rsidR="00E75BC2" w:rsidRPr="00935B09" w:rsidRDefault="00E75BC2" w:rsidP="002D7A84">
            <w:pPr>
              <w:spacing w:before="0" w:after="0"/>
              <w:jc w:val="left"/>
              <w:rPr>
                <w:rFonts w:eastAsia="Times New Roman"/>
                <w:lang w:eastAsia="tr-TR"/>
              </w:rPr>
            </w:pPr>
            <w:r w:rsidRPr="00935B09">
              <w:rPr>
                <w:rFonts w:eastAsia="Times New Roman"/>
                <w:b/>
                <w:lang w:eastAsia="tr-TR"/>
              </w:rPr>
              <w:t>FİNAL SINAVI</w:t>
            </w:r>
          </w:p>
        </w:tc>
        <w:tc>
          <w:tcPr>
            <w:tcW w:w="1560" w:type="dxa"/>
            <w:gridSpan w:val="3"/>
          </w:tcPr>
          <w:p w14:paraId="35593307" w14:textId="77777777" w:rsidR="00E75BC2" w:rsidRPr="00935B09" w:rsidRDefault="00E75BC2" w:rsidP="002D7A84">
            <w:pPr>
              <w:tabs>
                <w:tab w:val="left" w:pos="3686"/>
                <w:tab w:val="left" w:pos="6946"/>
              </w:tabs>
              <w:spacing w:before="0" w:after="0"/>
              <w:jc w:val="left"/>
              <w:rPr>
                <w:rFonts w:eastAsia="Times New Roman"/>
                <w:lang w:eastAsia="tr-TR"/>
              </w:rPr>
            </w:pPr>
            <w:r w:rsidRPr="00935B09">
              <w:rPr>
                <w:rFonts w:eastAsia="Times New Roman"/>
                <w:lang w:eastAsia="tr-TR"/>
              </w:rPr>
              <w:t>Prof. Dr. Özlem Bilik</w:t>
            </w:r>
          </w:p>
        </w:tc>
        <w:tc>
          <w:tcPr>
            <w:tcW w:w="3030" w:type="dxa"/>
            <w:gridSpan w:val="3"/>
          </w:tcPr>
          <w:p w14:paraId="3A076D9C" w14:textId="77777777" w:rsidR="00E75BC2" w:rsidRPr="00935B09" w:rsidRDefault="00E75BC2" w:rsidP="002D7A84">
            <w:pPr>
              <w:tabs>
                <w:tab w:val="left" w:pos="3686"/>
                <w:tab w:val="left" w:pos="6946"/>
              </w:tabs>
              <w:spacing w:before="0" w:after="0"/>
              <w:jc w:val="left"/>
              <w:rPr>
                <w:rFonts w:eastAsia="Times New Roman"/>
                <w:lang w:eastAsia="tr-TR"/>
              </w:rPr>
            </w:pPr>
          </w:p>
        </w:tc>
      </w:tr>
      <w:tr w:rsidR="00EF2E66" w:rsidRPr="00935B09" w14:paraId="2B7C6B37" w14:textId="77777777" w:rsidTr="004A78DC">
        <w:tblPrEx>
          <w:tblCellMar>
            <w:left w:w="70" w:type="dxa"/>
            <w:right w:w="70" w:type="dxa"/>
          </w:tblCellMar>
          <w:tblLook w:val="0000" w:firstRow="0" w:lastRow="0" w:firstColumn="0" w:lastColumn="0" w:noHBand="0" w:noVBand="0"/>
        </w:tblPrEx>
        <w:trPr>
          <w:trHeight w:val="379"/>
          <w:jc w:val="center"/>
        </w:trPr>
        <w:tc>
          <w:tcPr>
            <w:tcW w:w="707" w:type="dxa"/>
          </w:tcPr>
          <w:p w14:paraId="325C067E" w14:textId="77777777" w:rsidR="00E75BC2" w:rsidRPr="00935B09" w:rsidRDefault="00E75BC2" w:rsidP="002D7A84">
            <w:pPr>
              <w:tabs>
                <w:tab w:val="left" w:pos="3686"/>
                <w:tab w:val="left" w:pos="6946"/>
              </w:tabs>
              <w:spacing w:before="0" w:after="0"/>
              <w:jc w:val="left"/>
              <w:rPr>
                <w:rFonts w:eastAsia="Times New Roman"/>
                <w:b/>
                <w:bCs/>
                <w:highlight w:val="green"/>
                <w:lang w:eastAsia="tr-TR"/>
              </w:rPr>
            </w:pPr>
          </w:p>
        </w:tc>
        <w:tc>
          <w:tcPr>
            <w:tcW w:w="3629" w:type="dxa"/>
            <w:gridSpan w:val="4"/>
          </w:tcPr>
          <w:p w14:paraId="1E898FD1" w14:textId="77777777" w:rsidR="00E75BC2" w:rsidRPr="00935B09" w:rsidRDefault="00E75BC2" w:rsidP="002D7A84">
            <w:pPr>
              <w:tabs>
                <w:tab w:val="left" w:pos="3686"/>
                <w:tab w:val="left" w:pos="6946"/>
              </w:tabs>
              <w:spacing w:before="0" w:after="0"/>
              <w:jc w:val="left"/>
              <w:rPr>
                <w:rFonts w:eastAsia="Times New Roman"/>
                <w:b/>
                <w:highlight w:val="green"/>
                <w:lang w:eastAsia="tr-TR"/>
              </w:rPr>
            </w:pPr>
            <w:r w:rsidRPr="00935B09">
              <w:rPr>
                <w:rFonts w:eastAsia="Times New Roman"/>
                <w:b/>
                <w:lang w:eastAsia="tr-TR"/>
              </w:rPr>
              <w:t xml:space="preserve">BÜTÜNLEME SINAVI </w:t>
            </w:r>
          </w:p>
        </w:tc>
        <w:tc>
          <w:tcPr>
            <w:tcW w:w="1560" w:type="dxa"/>
            <w:gridSpan w:val="3"/>
          </w:tcPr>
          <w:p w14:paraId="1E5EF974" w14:textId="77777777" w:rsidR="00E75BC2" w:rsidRPr="00935B09" w:rsidRDefault="00E75BC2" w:rsidP="002D7A84">
            <w:pPr>
              <w:tabs>
                <w:tab w:val="left" w:pos="3686"/>
                <w:tab w:val="left" w:pos="6946"/>
              </w:tabs>
              <w:spacing w:before="0" w:after="0"/>
              <w:jc w:val="left"/>
              <w:rPr>
                <w:rFonts w:eastAsia="Times New Roman"/>
                <w:highlight w:val="green"/>
                <w:lang w:eastAsia="tr-TR"/>
              </w:rPr>
            </w:pPr>
            <w:r w:rsidRPr="00935B09">
              <w:rPr>
                <w:rFonts w:eastAsia="Times New Roman"/>
                <w:lang w:eastAsia="tr-TR"/>
              </w:rPr>
              <w:t>Prof. Dr. Özlem Bilik</w:t>
            </w:r>
          </w:p>
        </w:tc>
        <w:tc>
          <w:tcPr>
            <w:tcW w:w="3030" w:type="dxa"/>
            <w:gridSpan w:val="3"/>
          </w:tcPr>
          <w:p w14:paraId="3C949748" w14:textId="77777777" w:rsidR="00E75BC2" w:rsidRPr="00935B09" w:rsidRDefault="00E75BC2" w:rsidP="002D7A84">
            <w:pPr>
              <w:tabs>
                <w:tab w:val="left" w:pos="3686"/>
                <w:tab w:val="left" w:pos="6946"/>
              </w:tabs>
              <w:spacing w:before="0" w:after="0"/>
              <w:jc w:val="left"/>
              <w:rPr>
                <w:rFonts w:eastAsia="Times New Roman"/>
                <w:highlight w:val="green"/>
                <w:lang w:eastAsia="tr-TR"/>
              </w:rPr>
            </w:pPr>
          </w:p>
        </w:tc>
      </w:tr>
      <w:tr w:rsidR="00EF2E66" w:rsidRPr="00935B09" w14:paraId="2F38E92B" w14:textId="77777777" w:rsidTr="0061330E">
        <w:trPr>
          <w:trHeight w:val="233"/>
          <w:jc w:val="center"/>
        </w:trPr>
        <w:tc>
          <w:tcPr>
            <w:tcW w:w="8926" w:type="dxa"/>
            <w:gridSpan w:val="11"/>
          </w:tcPr>
          <w:p w14:paraId="3BC9F98B" w14:textId="77777777" w:rsidR="00935B09" w:rsidRDefault="00935B09" w:rsidP="00A550E4">
            <w:pPr>
              <w:spacing w:before="0" w:after="0"/>
              <w:rPr>
                <w:rFonts w:eastAsia="Times New Roman"/>
                <w:b/>
                <w:lang w:eastAsia="tr-TR"/>
              </w:rPr>
            </w:pPr>
            <w:bookmarkStart w:id="411" w:name="_Hlk181622833"/>
          </w:p>
          <w:p w14:paraId="0F363FC4" w14:textId="027ACAFD" w:rsidR="00D865ED" w:rsidRPr="00935B09" w:rsidRDefault="00D865ED" w:rsidP="00A550E4">
            <w:pPr>
              <w:spacing w:before="0" w:after="0"/>
              <w:rPr>
                <w:rFonts w:eastAsia="Times New Roman"/>
                <w:b/>
                <w:lang w:eastAsia="tr-TR"/>
              </w:rPr>
            </w:pPr>
            <w:r w:rsidRPr="00935B09">
              <w:rPr>
                <w:rFonts w:eastAsia="Times New Roman"/>
                <w:b/>
                <w:lang w:eastAsia="tr-TR"/>
              </w:rPr>
              <w:t xml:space="preserve">AKTS Tablosu: </w:t>
            </w:r>
          </w:p>
        </w:tc>
      </w:tr>
      <w:tr w:rsidR="00EF2E66" w:rsidRPr="00935B09" w14:paraId="591189B7" w14:textId="77777777" w:rsidTr="002D7A84">
        <w:trPr>
          <w:trHeight w:val="233"/>
          <w:jc w:val="center"/>
        </w:trPr>
        <w:tc>
          <w:tcPr>
            <w:tcW w:w="3258" w:type="dxa"/>
            <w:gridSpan w:val="4"/>
          </w:tcPr>
          <w:p w14:paraId="3555DB7B" w14:textId="77777777" w:rsidR="00D865ED" w:rsidRPr="00935B09" w:rsidRDefault="00D865ED" w:rsidP="00A550E4">
            <w:pPr>
              <w:spacing w:before="0" w:after="0"/>
              <w:rPr>
                <w:rFonts w:eastAsia="Times New Roman"/>
                <w:b/>
                <w:lang w:eastAsia="tr-TR"/>
              </w:rPr>
            </w:pPr>
            <w:r w:rsidRPr="00935B09">
              <w:rPr>
                <w:rFonts w:eastAsia="Times New Roman"/>
                <w:b/>
                <w:lang w:eastAsia="tr-TR"/>
              </w:rPr>
              <w:t xml:space="preserve">Derse İlişkin Etkinlikler </w:t>
            </w:r>
          </w:p>
        </w:tc>
        <w:tc>
          <w:tcPr>
            <w:tcW w:w="1842" w:type="dxa"/>
            <w:gridSpan w:val="3"/>
          </w:tcPr>
          <w:p w14:paraId="39D1D4C0" w14:textId="77777777" w:rsidR="00D865ED" w:rsidRPr="002D7A84" w:rsidRDefault="00D865ED" w:rsidP="00A550E4">
            <w:pPr>
              <w:spacing w:before="0" w:after="0"/>
              <w:jc w:val="center"/>
              <w:rPr>
                <w:rFonts w:eastAsia="Times New Roman"/>
                <w:b/>
                <w:bCs/>
                <w:lang w:eastAsia="tr-TR"/>
              </w:rPr>
            </w:pPr>
            <w:r w:rsidRPr="002D7A84">
              <w:rPr>
                <w:rFonts w:eastAsia="Times New Roman"/>
                <w:b/>
                <w:bCs/>
                <w:lang w:eastAsia="tr-TR"/>
              </w:rPr>
              <w:t>Sayısı</w:t>
            </w:r>
          </w:p>
        </w:tc>
        <w:tc>
          <w:tcPr>
            <w:tcW w:w="1418" w:type="dxa"/>
            <w:gridSpan w:val="3"/>
          </w:tcPr>
          <w:p w14:paraId="41DBA623" w14:textId="77777777" w:rsidR="00D865ED" w:rsidRPr="002D7A84" w:rsidRDefault="00D865ED" w:rsidP="00A550E4">
            <w:pPr>
              <w:spacing w:before="0" w:after="0"/>
              <w:jc w:val="center"/>
              <w:rPr>
                <w:rFonts w:eastAsia="Times New Roman"/>
                <w:b/>
                <w:bCs/>
                <w:lang w:eastAsia="tr-TR"/>
              </w:rPr>
            </w:pPr>
            <w:r w:rsidRPr="002D7A84">
              <w:rPr>
                <w:rFonts w:eastAsia="Times New Roman"/>
                <w:b/>
                <w:bCs/>
                <w:lang w:eastAsia="tr-TR"/>
              </w:rPr>
              <w:t>Süresi (saat)</w:t>
            </w:r>
          </w:p>
        </w:tc>
        <w:tc>
          <w:tcPr>
            <w:tcW w:w="2408" w:type="dxa"/>
          </w:tcPr>
          <w:p w14:paraId="22816522" w14:textId="77777777" w:rsidR="00D865ED" w:rsidRPr="002D7A84" w:rsidRDefault="00D865ED" w:rsidP="00A550E4">
            <w:pPr>
              <w:spacing w:before="0" w:after="0"/>
              <w:jc w:val="center"/>
              <w:rPr>
                <w:rFonts w:eastAsia="Times New Roman"/>
                <w:b/>
                <w:bCs/>
                <w:lang w:eastAsia="tr-TR"/>
              </w:rPr>
            </w:pPr>
            <w:r w:rsidRPr="002D7A84">
              <w:rPr>
                <w:rFonts w:eastAsia="Times New Roman"/>
                <w:b/>
                <w:bCs/>
                <w:lang w:eastAsia="tr-TR"/>
              </w:rPr>
              <w:t xml:space="preserve">Toplam İş yükü (Saat) </w:t>
            </w:r>
          </w:p>
        </w:tc>
      </w:tr>
      <w:tr w:rsidR="00EF2E66" w:rsidRPr="00935B09" w14:paraId="0B333886" w14:textId="77777777" w:rsidTr="0061330E">
        <w:trPr>
          <w:trHeight w:val="233"/>
          <w:jc w:val="center"/>
        </w:trPr>
        <w:tc>
          <w:tcPr>
            <w:tcW w:w="8926" w:type="dxa"/>
            <w:gridSpan w:val="11"/>
          </w:tcPr>
          <w:p w14:paraId="10DD0C72" w14:textId="77777777" w:rsidR="00D865ED" w:rsidRPr="00935B09" w:rsidRDefault="00D865ED" w:rsidP="00A550E4">
            <w:pPr>
              <w:spacing w:before="0" w:after="0"/>
              <w:rPr>
                <w:rFonts w:eastAsia="Times New Roman"/>
                <w:lang w:eastAsia="tr-TR"/>
              </w:rPr>
            </w:pPr>
            <w:r w:rsidRPr="00935B09">
              <w:rPr>
                <w:rFonts w:eastAsia="Times New Roman"/>
                <w:b/>
                <w:lang w:eastAsia="tr-TR"/>
              </w:rPr>
              <w:t>Ders içi etkinlikler</w:t>
            </w:r>
          </w:p>
        </w:tc>
      </w:tr>
      <w:tr w:rsidR="00EF2E66" w:rsidRPr="00935B09" w14:paraId="5A6D05A5" w14:textId="77777777" w:rsidTr="002D7A84">
        <w:trPr>
          <w:trHeight w:val="221"/>
          <w:jc w:val="center"/>
        </w:trPr>
        <w:tc>
          <w:tcPr>
            <w:tcW w:w="3258" w:type="dxa"/>
            <w:gridSpan w:val="4"/>
          </w:tcPr>
          <w:p w14:paraId="470C2E9E" w14:textId="77777777" w:rsidR="00D865ED" w:rsidRPr="00935B09" w:rsidRDefault="00D865ED" w:rsidP="00A550E4">
            <w:pPr>
              <w:spacing w:before="0" w:after="0"/>
              <w:rPr>
                <w:rFonts w:eastAsia="Times New Roman"/>
                <w:lang w:eastAsia="tr-TR"/>
              </w:rPr>
            </w:pPr>
            <w:r w:rsidRPr="00935B09">
              <w:rPr>
                <w:rFonts w:eastAsia="Times New Roman"/>
                <w:lang w:eastAsia="tr-TR"/>
              </w:rPr>
              <w:t>Ders anlatımı</w:t>
            </w:r>
          </w:p>
        </w:tc>
        <w:tc>
          <w:tcPr>
            <w:tcW w:w="1842" w:type="dxa"/>
            <w:gridSpan w:val="3"/>
          </w:tcPr>
          <w:p w14:paraId="3965373E" w14:textId="77777777" w:rsidR="00D865ED" w:rsidRPr="00935B09" w:rsidRDefault="00D865ED" w:rsidP="00A550E4">
            <w:pPr>
              <w:spacing w:before="0" w:after="0"/>
              <w:jc w:val="center"/>
              <w:rPr>
                <w:rFonts w:eastAsia="Times New Roman"/>
                <w:lang w:eastAsia="tr-TR"/>
              </w:rPr>
            </w:pPr>
            <w:r w:rsidRPr="00935B09">
              <w:rPr>
                <w:rFonts w:eastAsia="Times New Roman"/>
                <w:lang w:eastAsia="tr-TR"/>
              </w:rPr>
              <w:t xml:space="preserve">  13</w:t>
            </w:r>
          </w:p>
        </w:tc>
        <w:tc>
          <w:tcPr>
            <w:tcW w:w="1418" w:type="dxa"/>
            <w:gridSpan w:val="3"/>
          </w:tcPr>
          <w:p w14:paraId="7B05292D" w14:textId="77777777" w:rsidR="00D865ED" w:rsidRPr="00935B09" w:rsidRDefault="00D865ED" w:rsidP="00A550E4">
            <w:pPr>
              <w:tabs>
                <w:tab w:val="center" w:pos="530"/>
                <w:tab w:val="left" w:pos="975"/>
              </w:tabs>
              <w:spacing w:before="0" w:after="0"/>
              <w:jc w:val="center"/>
              <w:rPr>
                <w:rFonts w:eastAsia="Times New Roman"/>
                <w:lang w:eastAsia="tr-TR"/>
              </w:rPr>
            </w:pPr>
            <w:r w:rsidRPr="00935B09">
              <w:rPr>
                <w:rFonts w:eastAsia="Times New Roman"/>
                <w:lang w:eastAsia="tr-TR"/>
              </w:rPr>
              <w:t xml:space="preserve">  2</w:t>
            </w:r>
          </w:p>
        </w:tc>
        <w:tc>
          <w:tcPr>
            <w:tcW w:w="2408" w:type="dxa"/>
          </w:tcPr>
          <w:p w14:paraId="10099385" w14:textId="77777777" w:rsidR="00D865ED" w:rsidRPr="00935B09" w:rsidRDefault="00D865ED" w:rsidP="00A550E4">
            <w:pPr>
              <w:spacing w:before="0" w:after="0"/>
              <w:jc w:val="center"/>
              <w:rPr>
                <w:rFonts w:eastAsia="Times New Roman"/>
                <w:lang w:eastAsia="tr-TR"/>
              </w:rPr>
            </w:pPr>
            <w:r w:rsidRPr="00935B09">
              <w:rPr>
                <w:rFonts w:eastAsia="Times New Roman"/>
                <w:lang w:eastAsia="tr-TR"/>
              </w:rPr>
              <w:t>26</w:t>
            </w:r>
          </w:p>
        </w:tc>
      </w:tr>
      <w:tr w:rsidR="00EF2E66" w:rsidRPr="00935B09" w14:paraId="4AF532DF" w14:textId="77777777" w:rsidTr="002D7A84">
        <w:trPr>
          <w:trHeight w:val="221"/>
          <w:jc w:val="center"/>
        </w:trPr>
        <w:tc>
          <w:tcPr>
            <w:tcW w:w="3258" w:type="dxa"/>
            <w:gridSpan w:val="4"/>
          </w:tcPr>
          <w:p w14:paraId="237E6ADA" w14:textId="77777777" w:rsidR="00D865ED" w:rsidRPr="00935B09" w:rsidRDefault="00D865ED" w:rsidP="00A550E4">
            <w:pPr>
              <w:spacing w:before="0" w:after="0"/>
              <w:rPr>
                <w:rFonts w:eastAsia="Times New Roman"/>
                <w:lang w:eastAsia="tr-TR"/>
              </w:rPr>
            </w:pPr>
            <w:r w:rsidRPr="00935B09">
              <w:rPr>
                <w:rFonts w:eastAsia="Times New Roman"/>
                <w:lang w:eastAsia="tr-TR"/>
              </w:rPr>
              <w:t xml:space="preserve">Uygulama </w:t>
            </w:r>
          </w:p>
        </w:tc>
        <w:tc>
          <w:tcPr>
            <w:tcW w:w="1842" w:type="dxa"/>
            <w:gridSpan w:val="3"/>
          </w:tcPr>
          <w:p w14:paraId="43D5F3DA" w14:textId="77777777" w:rsidR="00D865ED" w:rsidRPr="00935B09" w:rsidRDefault="00D865ED" w:rsidP="00A550E4">
            <w:pPr>
              <w:spacing w:before="0" w:after="0"/>
              <w:jc w:val="center"/>
              <w:rPr>
                <w:rFonts w:eastAsia="Times New Roman"/>
                <w:lang w:eastAsia="tr-TR"/>
              </w:rPr>
            </w:pPr>
            <w:r w:rsidRPr="00935B09">
              <w:rPr>
                <w:rFonts w:eastAsia="Times New Roman"/>
                <w:lang w:eastAsia="tr-TR"/>
              </w:rPr>
              <w:t>-</w:t>
            </w:r>
          </w:p>
        </w:tc>
        <w:tc>
          <w:tcPr>
            <w:tcW w:w="1418" w:type="dxa"/>
            <w:gridSpan w:val="3"/>
          </w:tcPr>
          <w:p w14:paraId="01F8D70E" w14:textId="77777777" w:rsidR="00D865ED" w:rsidRPr="00935B09" w:rsidRDefault="00D865ED" w:rsidP="00A550E4">
            <w:pPr>
              <w:spacing w:before="0" w:after="0"/>
              <w:jc w:val="center"/>
              <w:rPr>
                <w:rFonts w:eastAsia="Times New Roman"/>
                <w:lang w:eastAsia="tr-TR"/>
              </w:rPr>
            </w:pPr>
            <w:r w:rsidRPr="00935B09">
              <w:rPr>
                <w:rFonts w:eastAsia="Times New Roman"/>
                <w:lang w:eastAsia="tr-TR"/>
              </w:rPr>
              <w:t>-</w:t>
            </w:r>
          </w:p>
        </w:tc>
        <w:tc>
          <w:tcPr>
            <w:tcW w:w="2408" w:type="dxa"/>
          </w:tcPr>
          <w:p w14:paraId="425ED3EE" w14:textId="77777777" w:rsidR="00D865ED" w:rsidRPr="00935B09" w:rsidRDefault="00D865ED" w:rsidP="00A550E4">
            <w:pPr>
              <w:spacing w:before="0" w:after="0"/>
              <w:jc w:val="center"/>
              <w:rPr>
                <w:rFonts w:eastAsia="Times New Roman"/>
                <w:lang w:eastAsia="tr-TR"/>
              </w:rPr>
            </w:pPr>
            <w:r w:rsidRPr="00935B09">
              <w:rPr>
                <w:rFonts w:eastAsia="Times New Roman"/>
                <w:lang w:eastAsia="tr-TR"/>
              </w:rPr>
              <w:t>-</w:t>
            </w:r>
          </w:p>
        </w:tc>
      </w:tr>
      <w:tr w:rsidR="00EF2E66" w:rsidRPr="00935B09" w14:paraId="2ECEDD05" w14:textId="77777777" w:rsidTr="0061330E">
        <w:trPr>
          <w:trHeight w:val="221"/>
          <w:jc w:val="center"/>
        </w:trPr>
        <w:tc>
          <w:tcPr>
            <w:tcW w:w="8926" w:type="dxa"/>
            <w:gridSpan w:val="11"/>
          </w:tcPr>
          <w:p w14:paraId="3BAD6496" w14:textId="77777777" w:rsidR="00D865ED" w:rsidRPr="00935B09" w:rsidRDefault="00D865ED" w:rsidP="00A550E4">
            <w:pPr>
              <w:spacing w:before="0" w:after="0"/>
              <w:rPr>
                <w:rFonts w:eastAsia="Times New Roman"/>
                <w:b/>
                <w:lang w:eastAsia="tr-TR"/>
              </w:rPr>
            </w:pPr>
            <w:r w:rsidRPr="00935B09">
              <w:rPr>
                <w:rFonts w:eastAsia="Times New Roman"/>
                <w:b/>
                <w:lang w:eastAsia="tr-TR"/>
              </w:rPr>
              <w:t xml:space="preserve">Sınavlar </w:t>
            </w:r>
          </w:p>
          <w:p w14:paraId="05F8A497" w14:textId="77777777" w:rsidR="00D865ED" w:rsidRPr="00935B09" w:rsidRDefault="00D865ED" w:rsidP="00A550E4">
            <w:pPr>
              <w:spacing w:before="0" w:after="0"/>
              <w:jc w:val="center"/>
              <w:rPr>
                <w:rFonts w:eastAsia="Times New Roman"/>
                <w:lang w:eastAsia="tr-TR"/>
              </w:rPr>
            </w:pPr>
            <w:r w:rsidRPr="00935B09">
              <w:rPr>
                <w:rFonts w:eastAsia="Times New Roman"/>
                <w:lang w:eastAsia="tr-TR"/>
              </w:rPr>
              <w:t>(Sınav ders saatleri içerisinde gerçekleştirilirse, söz konusu sınav süresi ders içi etkinliklerden düşürülmelidir)</w:t>
            </w:r>
          </w:p>
        </w:tc>
      </w:tr>
      <w:tr w:rsidR="00EF2E66" w:rsidRPr="00935B09" w14:paraId="6FFC00D2" w14:textId="77777777" w:rsidTr="002D7A84">
        <w:trPr>
          <w:trHeight w:val="221"/>
          <w:jc w:val="center"/>
        </w:trPr>
        <w:tc>
          <w:tcPr>
            <w:tcW w:w="3258" w:type="dxa"/>
            <w:gridSpan w:val="4"/>
          </w:tcPr>
          <w:p w14:paraId="5101CA14" w14:textId="77777777" w:rsidR="00D865ED" w:rsidRPr="00935B09" w:rsidRDefault="00D865ED" w:rsidP="00A550E4">
            <w:pPr>
              <w:spacing w:before="0" w:after="0"/>
              <w:rPr>
                <w:rFonts w:eastAsia="Times New Roman"/>
                <w:lang w:eastAsia="tr-TR"/>
              </w:rPr>
            </w:pPr>
            <w:r w:rsidRPr="00935B09">
              <w:rPr>
                <w:rFonts w:eastAsia="Times New Roman"/>
                <w:lang w:eastAsia="tr-TR"/>
              </w:rPr>
              <w:t>Final Sınavı</w:t>
            </w:r>
          </w:p>
        </w:tc>
        <w:tc>
          <w:tcPr>
            <w:tcW w:w="1842" w:type="dxa"/>
            <w:gridSpan w:val="3"/>
          </w:tcPr>
          <w:p w14:paraId="4CB2431F" w14:textId="77777777" w:rsidR="00D865ED" w:rsidRPr="00935B09" w:rsidRDefault="00D865ED" w:rsidP="00A550E4">
            <w:pPr>
              <w:spacing w:before="0" w:after="0"/>
              <w:jc w:val="center"/>
              <w:rPr>
                <w:rFonts w:eastAsia="Times New Roman"/>
                <w:lang w:eastAsia="tr-TR"/>
              </w:rPr>
            </w:pPr>
            <w:r w:rsidRPr="00935B09">
              <w:rPr>
                <w:rFonts w:eastAsia="Times New Roman"/>
                <w:lang w:eastAsia="tr-TR"/>
              </w:rPr>
              <w:t>1</w:t>
            </w:r>
          </w:p>
        </w:tc>
        <w:tc>
          <w:tcPr>
            <w:tcW w:w="1418" w:type="dxa"/>
            <w:gridSpan w:val="3"/>
          </w:tcPr>
          <w:p w14:paraId="6DC5DEA4" w14:textId="77777777" w:rsidR="00D865ED" w:rsidRPr="00935B09" w:rsidRDefault="00D865ED" w:rsidP="00A550E4">
            <w:pPr>
              <w:spacing w:before="0" w:after="0"/>
              <w:jc w:val="center"/>
              <w:rPr>
                <w:rFonts w:eastAsia="Times New Roman"/>
                <w:lang w:eastAsia="tr-TR"/>
              </w:rPr>
            </w:pPr>
            <w:r w:rsidRPr="00935B09">
              <w:rPr>
                <w:rFonts w:eastAsia="Times New Roman"/>
                <w:lang w:eastAsia="tr-TR"/>
              </w:rPr>
              <w:t>2</w:t>
            </w:r>
          </w:p>
        </w:tc>
        <w:tc>
          <w:tcPr>
            <w:tcW w:w="2408" w:type="dxa"/>
          </w:tcPr>
          <w:p w14:paraId="5AFB265F" w14:textId="77777777" w:rsidR="00D865ED" w:rsidRPr="00935B09" w:rsidRDefault="00D865ED" w:rsidP="00A550E4">
            <w:pPr>
              <w:spacing w:before="0" w:after="0"/>
              <w:jc w:val="center"/>
              <w:rPr>
                <w:rFonts w:eastAsia="Times New Roman"/>
                <w:lang w:eastAsia="tr-TR"/>
              </w:rPr>
            </w:pPr>
            <w:r w:rsidRPr="00935B09">
              <w:rPr>
                <w:rFonts w:eastAsia="Times New Roman"/>
                <w:lang w:eastAsia="tr-TR"/>
              </w:rPr>
              <w:t>2</w:t>
            </w:r>
          </w:p>
        </w:tc>
      </w:tr>
      <w:tr w:rsidR="00EF2E66" w:rsidRPr="00935B09" w14:paraId="12D0652E" w14:textId="77777777" w:rsidTr="002D7A84">
        <w:trPr>
          <w:trHeight w:val="221"/>
          <w:jc w:val="center"/>
        </w:trPr>
        <w:tc>
          <w:tcPr>
            <w:tcW w:w="3258" w:type="dxa"/>
            <w:gridSpan w:val="4"/>
          </w:tcPr>
          <w:p w14:paraId="31B87139" w14:textId="77777777" w:rsidR="00D865ED" w:rsidRPr="00935B09" w:rsidRDefault="00D865ED" w:rsidP="00A550E4">
            <w:pPr>
              <w:spacing w:before="0" w:after="0"/>
              <w:rPr>
                <w:rFonts w:eastAsia="Times New Roman"/>
                <w:lang w:eastAsia="tr-TR"/>
              </w:rPr>
            </w:pPr>
            <w:r w:rsidRPr="00935B09">
              <w:rPr>
                <w:rFonts w:eastAsia="Times New Roman"/>
                <w:lang w:eastAsia="tr-TR"/>
              </w:rPr>
              <w:t>Vize Sınavı</w:t>
            </w:r>
          </w:p>
        </w:tc>
        <w:tc>
          <w:tcPr>
            <w:tcW w:w="1842" w:type="dxa"/>
            <w:gridSpan w:val="3"/>
          </w:tcPr>
          <w:p w14:paraId="0BDC7825" w14:textId="77777777" w:rsidR="00D865ED" w:rsidRPr="00935B09" w:rsidRDefault="00D865ED" w:rsidP="00A550E4">
            <w:pPr>
              <w:spacing w:before="0" w:after="0"/>
              <w:jc w:val="center"/>
              <w:rPr>
                <w:rFonts w:eastAsia="Times New Roman"/>
                <w:lang w:eastAsia="tr-TR"/>
              </w:rPr>
            </w:pPr>
            <w:r w:rsidRPr="00935B09">
              <w:rPr>
                <w:rFonts w:eastAsia="Times New Roman"/>
                <w:lang w:eastAsia="tr-TR"/>
              </w:rPr>
              <w:t xml:space="preserve"> 1</w:t>
            </w:r>
          </w:p>
        </w:tc>
        <w:tc>
          <w:tcPr>
            <w:tcW w:w="1418" w:type="dxa"/>
            <w:gridSpan w:val="3"/>
          </w:tcPr>
          <w:p w14:paraId="23F9CE27" w14:textId="77777777" w:rsidR="00D865ED" w:rsidRPr="00935B09" w:rsidRDefault="00D865ED" w:rsidP="00A550E4">
            <w:pPr>
              <w:spacing w:before="0" w:after="0"/>
              <w:jc w:val="center"/>
              <w:rPr>
                <w:rFonts w:eastAsia="Times New Roman"/>
                <w:lang w:eastAsia="tr-TR"/>
              </w:rPr>
            </w:pPr>
            <w:r w:rsidRPr="00935B09">
              <w:rPr>
                <w:rFonts w:eastAsia="Times New Roman"/>
                <w:lang w:eastAsia="tr-TR"/>
              </w:rPr>
              <w:t>2</w:t>
            </w:r>
          </w:p>
        </w:tc>
        <w:tc>
          <w:tcPr>
            <w:tcW w:w="2408" w:type="dxa"/>
          </w:tcPr>
          <w:p w14:paraId="4166762D" w14:textId="77777777" w:rsidR="00D865ED" w:rsidRPr="00935B09" w:rsidRDefault="00D865ED" w:rsidP="00A550E4">
            <w:pPr>
              <w:spacing w:before="0" w:after="0"/>
              <w:jc w:val="center"/>
              <w:rPr>
                <w:rFonts w:eastAsia="Times New Roman"/>
                <w:lang w:eastAsia="tr-TR"/>
              </w:rPr>
            </w:pPr>
            <w:r w:rsidRPr="00935B09">
              <w:rPr>
                <w:rFonts w:eastAsia="Times New Roman"/>
                <w:lang w:eastAsia="tr-TR"/>
              </w:rPr>
              <w:t>2</w:t>
            </w:r>
          </w:p>
        </w:tc>
      </w:tr>
      <w:tr w:rsidR="00EF2E66" w:rsidRPr="00935B09" w14:paraId="31174BAE" w14:textId="77777777" w:rsidTr="002D7A84">
        <w:trPr>
          <w:trHeight w:val="221"/>
          <w:jc w:val="center"/>
        </w:trPr>
        <w:tc>
          <w:tcPr>
            <w:tcW w:w="3258" w:type="dxa"/>
            <w:gridSpan w:val="4"/>
          </w:tcPr>
          <w:p w14:paraId="5FC65E77" w14:textId="77777777" w:rsidR="00D865ED" w:rsidRPr="00935B09" w:rsidRDefault="00D865ED" w:rsidP="00A550E4">
            <w:pPr>
              <w:spacing w:before="0" w:after="0"/>
              <w:rPr>
                <w:rFonts w:eastAsia="Times New Roman"/>
                <w:lang w:eastAsia="tr-TR"/>
              </w:rPr>
            </w:pPr>
            <w:r w:rsidRPr="00935B09">
              <w:rPr>
                <w:rFonts w:eastAsia="Times New Roman"/>
                <w:lang w:eastAsia="tr-TR"/>
              </w:rPr>
              <w:t>Diğer kısa sınav vb.</w:t>
            </w:r>
          </w:p>
        </w:tc>
        <w:tc>
          <w:tcPr>
            <w:tcW w:w="1842" w:type="dxa"/>
            <w:gridSpan w:val="3"/>
          </w:tcPr>
          <w:p w14:paraId="5822E361" w14:textId="77777777" w:rsidR="00D865ED" w:rsidRPr="00935B09" w:rsidRDefault="00D865ED" w:rsidP="00A550E4">
            <w:pPr>
              <w:spacing w:before="0" w:after="0"/>
              <w:jc w:val="center"/>
              <w:rPr>
                <w:rFonts w:eastAsia="Times New Roman"/>
                <w:lang w:eastAsia="tr-TR"/>
              </w:rPr>
            </w:pPr>
            <w:r w:rsidRPr="00935B09">
              <w:rPr>
                <w:rFonts w:eastAsia="Times New Roman"/>
                <w:lang w:eastAsia="tr-TR"/>
              </w:rPr>
              <w:t>-</w:t>
            </w:r>
          </w:p>
        </w:tc>
        <w:tc>
          <w:tcPr>
            <w:tcW w:w="1418" w:type="dxa"/>
            <w:gridSpan w:val="3"/>
          </w:tcPr>
          <w:p w14:paraId="4D79EC82" w14:textId="77777777" w:rsidR="00D865ED" w:rsidRPr="00935B09" w:rsidRDefault="00D865ED" w:rsidP="00A550E4">
            <w:pPr>
              <w:spacing w:before="0" w:after="0"/>
              <w:jc w:val="center"/>
              <w:rPr>
                <w:rFonts w:eastAsia="Times New Roman"/>
                <w:lang w:eastAsia="tr-TR"/>
              </w:rPr>
            </w:pPr>
            <w:r w:rsidRPr="00935B09">
              <w:rPr>
                <w:rFonts w:eastAsia="Times New Roman"/>
                <w:lang w:eastAsia="tr-TR"/>
              </w:rPr>
              <w:t>-</w:t>
            </w:r>
          </w:p>
        </w:tc>
        <w:tc>
          <w:tcPr>
            <w:tcW w:w="2408" w:type="dxa"/>
          </w:tcPr>
          <w:p w14:paraId="5973231F" w14:textId="77777777" w:rsidR="00D865ED" w:rsidRPr="00935B09" w:rsidRDefault="00D865ED" w:rsidP="00A550E4">
            <w:pPr>
              <w:spacing w:before="0" w:after="0"/>
              <w:jc w:val="center"/>
              <w:rPr>
                <w:rFonts w:eastAsia="Times New Roman"/>
                <w:lang w:eastAsia="tr-TR"/>
              </w:rPr>
            </w:pPr>
            <w:r w:rsidRPr="00935B09">
              <w:rPr>
                <w:rFonts w:eastAsia="Times New Roman"/>
                <w:lang w:eastAsia="tr-TR"/>
              </w:rPr>
              <w:t>-</w:t>
            </w:r>
          </w:p>
        </w:tc>
      </w:tr>
      <w:tr w:rsidR="00EF2E66" w:rsidRPr="00935B09" w14:paraId="2E4B6835" w14:textId="77777777" w:rsidTr="002D7A84">
        <w:trPr>
          <w:trHeight w:val="221"/>
          <w:jc w:val="center"/>
        </w:trPr>
        <w:tc>
          <w:tcPr>
            <w:tcW w:w="3258" w:type="dxa"/>
            <w:gridSpan w:val="4"/>
          </w:tcPr>
          <w:p w14:paraId="65BF2FDF" w14:textId="77777777" w:rsidR="00D865ED" w:rsidRPr="00935B09" w:rsidRDefault="00D865ED" w:rsidP="00A550E4">
            <w:pPr>
              <w:spacing w:before="0" w:after="0"/>
              <w:rPr>
                <w:rFonts w:eastAsia="Times New Roman"/>
                <w:lang w:eastAsia="tr-TR"/>
              </w:rPr>
            </w:pPr>
            <w:r w:rsidRPr="00935B09">
              <w:rPr>
                <w:rFonts w:eastAsia="Times New Roman"/>
                <w:lang w:eastAsia="tr-TR"/>
              </w:rPr>
              <w:t xml:space="preserve">Ödev </w:t>
            </w:r>
          </w:p>
        </w:tc>
        <w:tc>
          <w:tcPr>
            <w:tcW w:w="1842" w:type="dxa"/>
            <w:gridSpan w:val="3"/>
          </w:tcPr>
          <w:p w14:paraId="729C59CC" w14:textId="77777777" w:rsidR="00D865ED" w:rsidRPr="00935B09" w:rsidRDefault="00D865ED" w:rsidP="00A550E4">
            <w:pPr>
              <w:spacing w:before="0" w:after="0"/>
              <w:jc w:val="center"/>
              <w:rPr>
                <w:rFonts w:eastAsia="Times New Roman"/>
                <w:lang w:eastAsia="tr-TR"/>
              </w:rPr>
            </w:pPr>
            <w:r w:rsidRPr="00935B09">
              <w:rPr>
                <w:rFonts w:eastAsia="Times New Roman"/>
                <w:lang w:eastAsia="tr-TR"/>
              </w:rPr>
              <w:t xml:space="preserve"> 1</w:t>
            </w:r>
          </w:p>
        </w:tc>
        <w:tc>
          <w:tcPr>
            <w:tcW w:w="1418" w:type="dxa"/>
            <w:gridSpan w:val="3"/>
          </w:tcPr>
          <w:p w14:paraId="732DD480" w14:textId="77777777" w:rsidR="00D865ED" w:rsidRPr="00935B09" w:rsidRDefault="00D865ED" w:rsidP="00A550E4">
            <w:pPr>
              <w:spacing w:before="0" w:after="0"/>
              <w:jc w:val="center"/>
              <w:rPr>
                <w:rFonts w:eastAsia="Times New Roman"/>
                <w:lang w:eastAsia="tr-TR"/>
              </w:rPr>
            </w:pPr>
            <w:r w:rsidRPr="00935B09">
              <w:rPr>
                <w:rFonts w:eastAsia="Times New Roman"/>
                <w:lang w:eastAsia="tr-TR"/>
              </w:rPr>
              <w:t xml:space="preserve"> 2</w:t>
            </w:r>
          </w:p>
        </w:tc>
        <w:tc>
          <w:tcPr>
            <w:tcW w:w="2408" w:type="dxa"/>
          </w:tcPr>
          <w:p w14:paraId="403E3A32" w14:textId="77777777" w:rsidR="00D865ED" w:rsidRPr="00935B09" w:rsidRDefault="00D865ED" w:rsidP="00A550E4">
            <w:pPr>
              <w:spacing w:before="0" w:after="0"/>
              <w:jc w:val="center"/>
              <w:rPr>
                <w:rFonts w:eastAsia="Times New Roman"/>
                <w:lang w:eastAsia="tr-TR"/>
              </w:rPr>
            </w:pPr>
            <w:r w:rsidRPr="00935B09">
              <w:rPr>
                <w:rFonts w:eastAsia="Times New Roman"/>
                <w:lang w:eastAsia="tr-TR"/>
              </w:rPr>
              <w:t xml:space="preserve"> 2</w:t>
            </w:r>
          </w:p>
        </w:tc>
      </w:tr>
      <w:tr w:rsidR="00EF2E66" w:rsidRPr="00935B09" w14:paraId="21729749" w14:textId="77777777" w:rsidTr="0061330E">
        <w:trPr>
          <w:trHeight w:val="221"/>
          <w:jc w:val="center"/>
        </w:trPr>
        <w:tc>
          <w:tcPr>
            <w:tcW w:w="8926" w:type="dxa"/>
            <w:gridSpan w:val="11"/>
          </w:tcPr>
          <w:p w14:paraId="1DE97D24" w14:textId="77777777" w:rsidR="00D865ED" w:rsidRPr="00935B09" w:rsidRDefault="00D865ED" w:rsidP="00A550E4">
            <w:pPr>
              <w:spacing w:before="0" w:after="0"/>
              <w:jc w:val="center"/>
              <w:rPr>
                <w:rFonts w:eastAsia="Times New Roman"/>
                <w:lang w:eastAsia="tr-TR"/>
              </w:rPr>
            </w:pPr>
            <w:r w:rsidRPr="00935B09">
              <w:rPr>
                <w:rFonts w:eastAsia="Times New Roman"/>
                <w:b/>
                <w:lang w:eastAsia="tr-TR"/>
              </w:rPr>
              <w:t>Ders dışı etkinlikler</w:t>
            </w:r>
          </w:p>
        </w:tc>
      </w:tr>
      <w:tr w:rsidR="00EF2E66" w:rsidRPr="00935B09" w14:paraId="0BE3B814" w14:textId="77777777" w:rsidTr="002D7A84">
        <w:trPr>
          <w:trHeight w:val="221"/>
          <w:jc w:val="center"/>
        </w:trPr>
        <w:tc>
          <w:tcPr>
            <w:tcW w:w="3258" w:type="dxa"/>
            <w:gridSpan w:val="4"/>
          </w:tcPr>
          <w:p w14:paraId="442290C1" w14:textId="77777777" w:rsidR="00D865ED" w:rsidRPr="00935B09" w:rsidRDefault="00D865ED" w:rsidP="00D078E9">
            <w:pPr>
              <w:spacing w:before="0" w:after="0"/>
              <w:jc w:val="left"/>
              <w:rPr>
                <w:rFonts w:eastAsia="Times New Roman"/>
                <w:lang w:eastAsia="tr-TR"/>
              </w:rPr>
            </w:pPr>
            <w:r w:rsidRPr="00935B09">
              <w:rPr>
                <w:rFonts w:eastAsia="Times New Roman"/>
                <w:lang w:eastAsia="tr-TR"/>
              </w:rPr>
              <w:t xml:space="preserve">Haftalık ders öncesi/sonrası hazırlıklar </w:t>
            </w:r>
          </w:p>
        </w:tc>
        <w:tc>
          <w:tcPr>
            <w:tcW w:w="1842" w:type="dxa"/>
            <w:gridSpan w:val="3"/>
          </w:tcPr>
          <w:p w14:paraId="7D180FA8" w14:textId="77777777" w:rsidR="00D865ED" w:rsidRPr="00935B09" w:rsidRDefault="00D865ED" w:rsidP="00A550E4">
            <w:pPr>
              <w:spacing w:before="0" w:after="0"/>
              <w:jc w:val="center"/>
              <w:rPr>
                <w:rFonts w:eastAsia="Times New Roman"/>
                <w:lang w:eastAsia="tr-TR"/>
              </w:rPr>
            </w:pPr>
            <w:r w:rsidRPr="00935B09">
              <w:rPr>
                <w:rFonts w:eastAsia="Times New Roman"/>
                <w:lang w:eastAsia="tr-TR"/>
              </w:rPr>
              <w:t>4</w:t>
            </w:r>
          </w:p>
        </w:tc>
        <w:tc>
          <w:tcPr>
            <w:tcW w:w="1418" w:type="dxa"/>
            <w:gridSpan w:val="3"/>
          </w:tcPr>
          <w:p w14:paraId="1F1D8E2E" w14:textId="77777777" w:rsidR="00D865ED" w:rsidRPr="00935B09" w:rsidRDefault="00D865ED" w:rsidP="00A550E4">
            <w:pPr>
              <w:spacing w:before="0" w:after="0"/>
              <w:jc w:val="center"/>
              <w:rPr>
                <w:rFonts w:eastAsia="Times New Roman"/>
                <w:lang w:eastAsia="tr-TR"/>
              </w:rPr>
            </w:pPr>
            <w:r w:rsidRPr="00935B09">
              <w:rPr>
                <w:rFonts w:eastAsia="Times New Roman"/>
                <w:lang w:eastAsia="tr-TR"/>
              </w:rPr>
              <w:t xml:space="preserve"> 1</w:t>
            </w:r>
          </w:p>
        </w:tc>
        <w:tc>
          <w:tcPr>
            <w:tcW w:w="2408" w:type="dxa"/>
          </w:tcPr>
          <w:p w14:paraId="4BE42EC9" w14:textId="77777777" w:rsidR="00D865ED" w:rsidRPr="00935B09" w:rsidRDefault="00D865ED" w:rsidP="00A550E4">
            <w:pPr>
              <w:spacing w:before="0" w:after="0"/>
              <w:jc w:val="center"/>
              <w:rPr>
                <w:rFonts w:eastAsia="Times New Roman"/>
                <w:lang w:eastAsia="tr-TR"/>
              </w:rPr>
            </w:pPr>
            <w:r w:rsidRPr="00935B09">
              <w:rPr>
                <w:rFonts w:eastAsia="Times New Roman"/>
                <w:lang w:eastAsia="tr-TR"/>
              </w:rPr>
              <w:t xml:space="preserve"> 4</w:t>
            </w:r>
          </w:p>
        </w:tc>
      </w:tr>
      <w:tr w:rsidR="00EF2E66" w:rsidRPr="00935B09" w14:paraId="2020DAD0" w14:textId="77777777" w:rsidTr="002D7A84">
        <w:trPr>
          <w:trHeight w:val="221"/>
          <w:jc w:val="center"/>
        </w:trPr>
        <w:tc>
          <w:tcPr>
            <w:tcW w:w="3258" w:type="dxa"/>
            <w:gridSpan w:val="4"/>
          </w:tcPr>
          <w:p w14:paraId="3A198FB0" w14:textId="77777777" w:rsidR="00D865ED" w:rsidRPr="00935B09" w:rsidRDefault="00D865ED" w:rsidP="00D078E9">
            <w:pPr>
              <w:spacing w:before="0" w:after="0"/>
              <w:jc w:val="left"/>
              <w:rPr>
                <w:rFonts w:eastAsia="Times New Roman"/>
                <w:lang w:eastAsia="tr-TR"/>
              </w:rPr>
            </w:pPr>
            <w:r w:rsidRPr="00935B09">
              <w:rPr>
                <w:rFonts w:eastAsia="Times New Roman"/>
                <w:lang w:eastAsia="tr-TR"/>
              </w:rPr>
              <w:t xml:space="preserve">Bağımsız çalışma (ders materyallerinin okunması, literatür tarama vb.) </w:t>
            </w:r>
          </w:p>
        </w:tc>
        <w:tc>
          <w:tcPr>
            <w:tcW w:w="1842" w:type="dxa"/>
            <w:gridSpan w:val="3"/>
          </w:tcPr>
          <w:p w14:paraId="01AA242A" w14:textId="77777777" w:rsidR="00D865ED" w:rsidRPr="00935B09" w:rsidRDefault="00D865ED" w:rsidP="00A550E4">
            <w:pPr>
              <w:spacing w:before="0" w:after="0"/>
              <w:jc w:val="center"/>
              <w:rPr>
                <w:rFonts w:eastAsia="Times New Roman"/>
                <w:lang w:eastAsia="tr-TR"/>
              </w:rPr>
            </w:pPr>
            <w:r w:rsidRPr="00935B09">
              <w:rPr>
                <w:rFonts w:eastAsia="Times New Roman"/>
                <w:lang w:eastAsia="tr-TR"/>
              </w:rPr>
              <w:t xml:space="preserve"> 4</w:t>
            </w:r>
          </w:p>
        </w:tc>
        <w:tc>
          <w:tcPr>
            <w:tcW w:w="1418" w:type="dxa"/>
            <w:gridSpan w:val="3"/>
          </w:tcPr>
          <w:p w14:paraId="773A0ED6" w14:textId="77777777" w:rsidR="00D865ED" w:rsidRPr="00935B09" w:rsidRDefault="00D865ED" w:rsidP="00A550E4">
            <w:pPr>
              <w:spacing w:before="0" w:after="0"/>
              <w:jc w:val="center"/>
              <w:rPr>
                <w:rFonts w:eastAsia="Times New Roman"/>
                <w:lang w:eastAsia="tr-TR"/>
              </w:rPr>
            </w:pPr>
            <w:r w:rsidRPr="00935B09">
              <w:rPr>
                <w:rFonts w:eastAsia="Times New Roman"/>
                <w:lang w:eastAsia="tr-TR"/>
              </w:rPr>
              <w:t>1</w:t>
            </w:r>
          </w:p>
          <w:p w14:paraId="09580EB3" w14:textId="77777777" w:rsidR="00D865ED" w:rsidRPr="00935B09" w:rsidRDefault="00D865ED" w:rsidP="00A550E4">
            <w:pPr>
              <w:spacing w:before="0" w:after="0"/>
              <w:jc w:val="center"/>
              <w:rPr>
                <w:rFonts w:eastAsia="Times New Roman"/>
                <w:lang w:eastAsia="tr-TR"/>
              </w:rPr>
            </w:pPr>
          </w:p>
        </w:tc>
        <w:tc>
          <w:tcPr>
            <w:tcW w:w="2408" w:type="dxa"/>
          </w:tcPr>
          <w:p w14:paraId="123897B6" w14:textId="77777777" w:rsidR="00D865ED" w:rsidRPr="00935B09" w:rsidRDefault="00D865ED" w:rsidP="00A550E4">
            <w:pPr>
              <w:spacing w:before="0" w:after="0"/>
              <w:jc w:val="center"/>
              <w:rPr>
                <w:rFonts w:eastAsia="Times New Roman"/>
                <w:lang w:eastAsia="tr-TR"/>
              </w:rPr>
            </w:pPr>
            <w:r w:rsidRPr="00935B09">
              <w:rPr>
                <w:rFonts w:eastAsia="Times New Roman"/>
                <w:lang w:eastAsia="tr-TR"/>
              </w:rPr>
              <w:t xml:space="preserve"> 4</w:t>
            </w:r>
          </w:p>
        </w:tc>
      </w:tr>
      <w:tr w:rsidR="00EF2E66" w:rsidRPr="00935B09" w14:paraId="485816F5" w14:textId="77777777" w:rsidTr="002D7A84">
        <w:trPr>
          <w:trHeight w:val="221"/>
          <w:jc w:val="center"/>
        </w:trPr>
        <w:tc>
          <w:tcPr>
            <w:tcW w:w="3258" w:type="dxa"/>
            <w:gridSpan w:val="4"/>
          </w:tcPr>
          <w:p w14:paraId="27773229" w14:textId="77777777" w:rsidR="00D865ED" w:rsidRPr="00935B09" w:rsidRDefault="00D865ED" w:rsidP="00D078E9">
            <w:pPr>
              <w:spacing w:before="0" w:after="0"/>
              <w:jc w:val="left"/>
              <w:rPr>
                <w:rFonts w:eastAsia="Times New Roman"/>
                <w:lang w:eastAsia="tr-TR"/>
              </w:rPr>
            </w:pPr>
            <w:r w:rsidRPr="00935B09">
              <w:rPr>
                <w:rFonts w:eastAsia="Times New Roman"/>
                <w:lang w:eastAsia="tr-TR"/>
              </w:rPr>
              <w:t>Vize sınavına hazırlık</w:t>
            </w:r>
          </w:p>
        </w:tc>
        <w:tc>
          <w:tcPr>
            <w:tcW w:w="1842" w:type="dxa"/>
            <w:gridSpan w:val="3"/>
          </w:tcPr>
          <w:p w14:paraId="22CC0525" w14:textId="77777777" w:rsidR="00D865ED" w:rsidRPr="00935B09" w:rsidRDefault="00D865ED" w:rsidP="00A550E4">
            <w:pPr>
              <w:spacing w:before="0" w:after="0"/>
              <w:jc w:val="center"/>
              <w:rPr>
                <w:rFonts w:eastAsia="Times New Roman"/>
                <w:lang w:eastAsia="tr-TR"/>
              </w:rPr>
            </w:pPr>
            <w:r w:rsidRPr="00935B09">
              <w:rPr>
                <w:rFonts w:eastAsia="Times New Roman"/>
                <w:lang w:eastAsia="tr-TR"/>
              </w:rPr>
              <w:t>1</w:t>
            </w:r>
          </w:p>
        </w:tc>
        <w:tc>
          <w:tcPr>
            <w:tcW w:w="1418" w:type="dxa"/>
            <w:gridSpan w:val="3"/>
          </w:tcPr>
          <w:p w14:paraId="07EE2367" w14:textId="77777777" w:rsidR="00D865ED" w:rsidRPr="00935B09" w:rsidRDefault="00D865ED" w:rsidP="00A550E4">
            <w:pPr>
              <w:spacing w:before="0" w:after="0"/>
              <w:jc w:val="center"/>
              <w:rPr>
                <w:rFonts w:eastAsia="Times New Roman"/>
                <w:lang w:eastAsia="tr-TR"/>
              </w:rPr>
            </w:pPr>
            <w:r w:rsidRPr="00935B09">
              <w:rPr>
                <w:rFonts w:eastAsia="Times New Roman"/>
                <w:lang w:eastAsia="tr-TR"/>
              </w:rPr>
              <w:t>3</w:t>
            </w:r>
          </w:p>
        </w:tc>
        <w:tc>
          <w:tcPr>
            <w:tcW w:w="2408" w:type="dxa"/>
          </w:tcPr>
          <w:p w14:paraId="55D0DA6B" w14:textId="77777777" w:rsidR="00D865ED" w:rsidRPr="00935B09" w:rsidRDefault="00D865ED" w:rsidP="00A550E4">
            <w:pPr>
              <w:spacing w:before="0" w:after="0"/>
              <w:jc w:val="center"/>
              <w:rPr>
                <w:rFonts w:eastAsia="Times New Roman"/>
                <w:lang w:eastAsia="tr-TR"/>
              </w:rPr>
            </w:pPr>
            <w:r w:rsidRPr="00935B09">
              <w:rPr>
                <w:rFonts w:eastAsia="Times New Roman"/>
                <w:lang w:eastAsia="tr-TR"/>
              </w:rPr>
              <w:t xml:space="preserve">  3</w:t>
            </w:r>
          </w:p>
        </w:tc>
      </w:tr>
      <w:tr w:rsidR="00EF2E66" w:rsidRPr="00935B09" w14:paraId="3A130A95" w14:textId="77777777" w:rsidTr="002D7A84">
        <w:trPr>
          <w:trHeight w:val="221"/>
          <w:jc w:val="center"/>
        </w:trPr>
        <w:tc>
          <w:tcPr>
            <w:tcW w:w="3258" w:type="dxa"/>
            <w:gridSpan w:val="4"/>
          </w:tcPr>
          <w:p w14:paraId="767597E8" w14:textId="77777777" w:rsidR="00D865ED" w:rsidRPr="00935B09" w:rsidRDefault="00D865ED" w:rsidP="00D078E9">
            <w:pPr>
              <w:spacing w:before="0" w:after="0"/>
              <w:jc w:val="left"/>
              <w:rPr>
                <w:rFonts w:eastAsia="Times New Roman"/>
                <w:lang w:eastAsia="tr-TR"/>
              </w:rPr>
            </w:pPr>
            <w:r w:rsidRPr="00935B09">
              <w:rPr>
                <w:rFonts w:eastAsia="Times New Roman"/>
                <w:lang w:eastAsia="tr-TR"/>
              </w:rPr>
              <w:t>Final sınavına hazırlık</w:t>
            </w:r>
          </w:p>
        </w:tc>
        <w:tc>
          <w:tcPr>
            <w:tcW w:w="1842" w:type="dxa"/>
            <w:gridSpan w:val="3"/>
          </w:tcPr>
          <w:p w14:paraId="1851967F" w14:textId="77777777" w:rsidR="00D865ED" w:rsidRPr="00935B09" w:rsidRDefault="00D865ED" w:rsidP="00A550E4">
            <w:pPr>
              <w:spacing w:before="0" w:after="0"/>
              <w:jc w:val="center"/>
              <w:rPr>
                <w:rFonts w:eastAsia="Times New Roman"/>
                <w:lang w:eastAsia="tr-TR"/>
              </w:rPr>
            </w:pPr>
            <w:r w:rsidRPr="00935B09">
              <w:rPr>
                <w:rFonts w:eastAsia="Times New Roman"/>
                <w:lang w:eastAsia="tr-TR"/>
              </w:rPr>
              <w:t>1</w:t>
            </w:r>
          </w:p>
        </w:tc>
        <w:tc>
          <w:tcPr>
            <w:tcW w:w="1418" w:type="dxa"/>
            <w:gridSpan w:val="3"/>
          </w:tcPr>
          <w:p w14:paraId="0D073951" w14:textId="77777777" w:rsidR="00D865ED" w:rsidRPr="00935B09" w:rsidRDefault="00D865ED" w:rsidP="00A550E4">
            <w:pPr>
              <w:spacing w:before="0" w:after="0"/>
              <w:jc w:val="center"/>
              <w:rPr>
                <w:rFonts w:eastAsia="Times New Roman"/>
                <w:lang w:eastAsia="tr-TR"/>
              </w:rPr>
            </w:pPr>
            <w:r w:rsidRPr="00935B09">
              <w:rPr>
                <w:rFonts w:eastAsia="Times New Roman"/>
                <w:lang w:eastAsia="tr-TR"/>
              </w:rPr>
              <w:t>3</w:t>
            </w:r>
          </w:p>
        </w:tc>
        <w:tc>
          <w:tcPr>
            <w:tcW w:w="2408" w:type="dxa"/>
          </w:tcPr>
          <w:p w14:paraId="692E8E39" w14:textId="77777777" w:rsidR="00D865ED" w:rsidRPr="00935B09" w:rsidRDefault="00D865ED" w:rsidP="00A550E4">
            <w:pPr>
              <w:tabs>
                <w:tab w:val="center" w:pos="1026"/>
                <w:tab w:val="right" w:pos="2052"/>
              </w:tabs>
              <w:spacing w:before="0" w:after="0"/>
              <w:jc w:val="center"/>
              <w:rPr>
                <w:rFonts w:eastAsia="Times New Roman"/>
                <w:lang w:eastAsia="tr-TR"/>
              </w:rPr>
            </w:pPr>
            <w:r w:rsidRPr="00935B09">
              <w:rPr>
                <w:rFonts w:eastAsia="Times New Roman"/>
                <w:lang w:eastAsia="tr-TR"/>
              </w:rPr>
              <w:t xml:space="preserve">  3</w:t>
            </w:r>
          </w:p>
        </w:tc>
      </w:tr>
      <w:tr w:rsidR="00EF2E66" w:rsidRPr="00935B09" w14:paraId="6D90A697" w14:textId="77777777" w:rsidTr="002D7A84">
        <w:trPr>
          <w:trHeight w:val="221"/>
          <w:jc w:val="center"/>
        </w:trPr>
        <w:tc>
          <w:tcPr>
            <w:tcW w:w="3258" w:type="dxa"/>
            <w:gridSpan w:val="4"/>
          </w:tcPr>
          <w:p w14:paraId="0789C2DC" w14:textId="77777777" w:rsidR="00D865ED" w:rsidRPr="00935B09" w:rsidRDefault="00D865ED" w:rsidP="00D078E9">
            <w:pPr>
              <w:spacing w:before="0" w:after="0"/>
              <w:jc w:val="left"/>
              <w:rPr>
                <w:rFonts w:eastAsia="Times New Roman"/>
                <w:lang w:eastAsia="tr-TR"/>
              </w:rPr>
            </w:pPr>
            <w:r w:rsidRPr="00935B09">
              <w:rPr>
                <w:rFonts w:eastAsia="Times New Roman"/>
                <w:lang w:eastAsia="tr-TR"/>
              </w:rPr>
              <w:t>Diğer kısa sınavlara hazırlık</w:t>
            </w:r>
          </w:p>
        </w:tc>
        <w:tc>
          <w:tcPr>
            <w:tcW w:w="1842" w:type="dxa"/>
            <w:gridSpan w:val="3"/>
          </w:tcPr>
          <w:p w14:paraId="4B052566" w14:textId="77777777" w:rsidR="00D865ED" w:rsidRPr="00935B09" w:rsidRDefault="00D865ED" w:rsidP="00A550E4">
            <w:pPr>
              <w:spacing w:before="0" w:after="0"/>
              <w:jc w:val="center"/>
              <w:rPr>
                <w:rFonts w:eastAsia="Times New Roman"/>
                <w:lang w:eastAsia="tr-TR"/>
              </w:rPr>
            </w:pPr>
            <w:r w:rsidRPr="00935B09">
              <w:rPr>
                <w:rFonts w:eastAsia="Times New Roman"/>
                <w:lang w:eastAsia="tr-TR"/>
              </w:rPr>
              <w:t>-</w:t>
            </w:r>
          </w:p>
        </w:tc>
        <w:tc>
          <w:tcPr>
            <w:tcW w:w="1418" w:type="dxa"/>
            <w:gridSpan w:val="3"/>
          </w:tcPr>
          <w:p w14:paraId="1F788BBB" w14:textId="77777777" w:rsidR="00D865ED" w:rsidRPr="00935B09" w:rsidRDefault="00D865ED" w:rsidP="00A550E4">
            <w:pPr>
              <w:spacing w:before="0" w:after="0"/>
              <w:jc w:val="center"/>
              <w:rPr>
                <w:rFonts w:eastAsia="Times New Roman"/>
                <w:lang w:eastAsia="tr-TR"/>
              </w:rPr>
            </w:pPr>
            <w:r w:rsidRPr="00935B09">
              <w:rPr>
                <w:rFonts w:eastAsia="Times New Roman"/>
                <w:lang w:eastAsia="tr-TR"/>
              </w:rPr>
              <w:t>-</w:t>
            </w:r>
          </w:p>
        </w:tc>
        <w:tc>
          <w:tcPr>
            <w:tcW w:w="2408" w:type="dxa"/>
          </w:tcPr>
          <w:p w14:paraId="6E9537F5" w14:textId="77777777" w:rsidR="00D865ED" w:rsidRPr="00935B09" w:rsidRDefault="00D865ED" w:rsidP="00A550E4">
            <w:pPr>
              <w:spacing w:before="0" w:after="0"/>
              <w:jc w:val="center"/>
              <w:rPr>
                <w:rFonts w:eastAsia="Times New Roman"/>
                <w:lang w:eastAsia="tr-TR"/>
              </w:rPr>
            </w:pPr>
            <w:r w:rsidRPr="00935B09">
              <w:rPr>
                <w:rFonts w:eastAsia="Times New Roman"/>
                <w:lang w:eastAsia="tr-TR"/>
              </w:rPr>
              <w:t>-</w:t>
            </w:r>
          </w:p>
        </w:tc>
      </w:tr>
      <w:tr w:rsidR="00EF2E66" w:rsidRPr="00935B09" w14:paraId="5197A9C6" w14:textId="77777777" w:rsidTr="002D7A84">
        <w:trPr>
          <w:trHeight w:val="221"/>
          <w:jc w:val="center"/>
        </w:trPr>
        <w:tc>
          <w:tcPr>
            <w:tcW w:w="3258" w:type="dxa"/>
            <w:gridSpan w:val="4"/>
          </w:tcPr>
          <w:p w14:paraId="6153E0F8" w14:textId="77777777" w:rsidR="00D865ED" w:rsidRPr="00935B09" w:rsidRDefault="00D865ED" w:rsidP="00A550E4">
            <w:pPr>
              <w:spacing w:before="0" w:after="0"/>
              <w:rPr>
                <w:rFonts w:eastAsia="Times New Roman"/>
                <w:lang w:eastAsia="tr-TR"/>
              </w:rPr>
            </w:pPr>
            <w:r w:rsidRPr="00935B09">
              <w:rPr>
                <w:rFonts w:eastAsia="Times New Roman"/>
                <w:lang w:eastAsia="tr-TR"/>
              </w:rPr>
              <w:t>Ödev hazırlama</w:t>
            </w:r>
          </w:p>
        </w:tc>
        <w:tc>
          <w:tcPr>
            <w:tcW w:w="1842" w:type="dxa"/>
            <w:gridSpan w:val="3"/>
          </w:tcPr>
          <w:p w14:paraId="69EA7C82" w14:textId="77777777" w:rsidR="00D865ED" w:rsidRPr="00935B09" w:rsidRDefault="00D865ED" w:rsidP="00A550E4">
            <w:pPr>
              <w:spacing w:before="0" w:after="0"/>
              <w:jc w:val="center"/>
              <w:rPr>
                <w:rFonts w:eastAsia="Times New Roman"/>
                <w:lang w:eastAsia="tr-TR"/>
              </w:rPr>
            </w:pPr>
            <w:r w:rsidRPr="00935B09">
              <w:rPr>
                <w:rFonts w:eastAsia="Times New Roman"/>
                <w:lang w:eastAsia="tr-TR"/>
              </w:rPr>
              <w:t>1</w:t>
            </w:r>
          </w:p>
        </w:tc>
        <w:tc>
          <w:tcPr>
            <w:tcW w:w="1418" w:type="dxa"/>
            <w:gridSpan w:val="3"/>
          </w:tcPr>
          <w:p w14:paraId="63B76F13" w14:textId="77777777" w:rsidR="00D865ED" w:rsidRPr="00935B09" w:rsidRDefault="00D865ED" w:rsidP="00A550E4">
            <w:pPr>
              <w:spacing w:before="0" w:after="0"/>
              <w:jc w:val="center"/>
              <w:rPr>
                <w:rFonts w:eastAsia="Times New Roman"/>
                <w:lang w:eastAsia="tr-TR"/>
              </w:rPr>
            </w:pPr>
            <w:r w:rsidRPr="00935B09">
              <w:rPr>
                <w:rFonts w:eastAsia="Times New Roman"/>
                <w:lang w:eastAsia="tr-TR"/>
              </w:rPr>
              <w:t>2</w:t>
            </w:r>
          </w:p>
        </w:tc>
        <w:tc>
          <w:tcPr>
            <w:tcW w:w="2408" w:type="dxa"/>
          </w:tcPr>
          <w:p w14:paraId="0F2D22AB" w14:textId="77777777" w:rsidR="00D865ED" w:rsidRPr="00935B09" w:rsidRDefault="00D865ED" w:rsidP="00A550E4">
            <w:pPr>
              <w:spacing w:before="0" w:after="0"/>
              <w:jc w:val="center"/>
              <w:rPr>
                <w:rFonts w:eastAsia="Times New Roman"/>
                <w:lang w:eastAsia="tr-TR"/>
              </w:rPr>
            </w:pPr>
            <w:r w:rsidRPr="00935B09">
              <w:rPr>
                <w:rFonts w:eastAsia="Times New Roman"/>
                <w:lang w:eastAsia="tr-TR"/>
              </w:rPr>
              <w:t xml:space="preserve">  2</w:t>
            </w:r>
          </w:p>
        </w:tc>
      </w:tr>
      <w:tr w:rsidR="00EF2E66" w:rsidRPr="00935B09" w14:paraId="34E5934B" w14:textId="77777777" w:rsidTr="002D7A84">
        <w:trPr>
          <w:trHeight w:val="221"/>
          <w:jc w:val="center"/>
        </w:trPr>
        <w:tc>
          <w:tcPr>
            <w:tcW w:w="3258" w:type="dxa"/>
            <w:gridSpan w:val="4"/>
          </w:tcPr>
          <w:p w14:paraId="4258FEDA" w14:textId="77777777" w:rsidR="00D865ED" w:rsidRPr="00935B09" w:rsidRDefault="00D865ED" w:rsidP="00A550E4">
            <w:pPr>
              <w:spacing w:before="0" w:after="0"/>
              <w:rPr>
                <w:rFonts w:eastAsia="Times New Roman"/>
                <w:lang w:eastAsia="tr-TR"/>
              </w:rPr>
            </w:pPr>
            <w:r w:rsidRPr="00935B09">
              <w:rPr>
                <w:rFonts w:eastAsia="Times New Roman"/>
                <w:lang w:eastAsia="tr-TR"/>
              </w:rPr>
              <w:t>Sunum hazırlama</w:t>
            </w:r>
          </w:p>
        </w:tc>
        <w:tc>
          <w:tcPr>
            <w:tcW w:w="1842" w:type="dxa"/>
            <w:gridSpan w:val="3"/>
          </w:tcPr>
          <w:p w14:paraId="6B35B694" w14:textId="77777777" w:rsidR="00D865ED" w:rsidRPr="00935B09" w:rsidRDefault="00D865ED" w:rsidP="00A550E4">
            <w:pPr>
              <w:spacing w:before="0" w:after="0"/>
              <w:jc w:val="center"/>
              <w:rPr>
                <w:rFonts w:eastAsia="Times New Roman"/>
                <w:lang w:eastAsia="tr-TR"/>
              </w:rPr>
            </w:pPr>
            <w:r w:rsidRPr="00935B09">
              <w:rPr>
                <w:rFonts w:eastAsia="Times New Roman"/>
                <w:lang w:eastAsia="tr-TR"/>
              </w:rPr>
              <w:t>1</w:t>
            </w:r>
          </w:p>
        </w:tc>
        <w:tc>
          <w:tcPr>
            <w:tcW w:w="1418" w:type="dxa"/>
            <w:gridSpan w:val="3"/>
          </w:tcPr>
          <w:p w14:paraId="06AA2D40" w14:textId="77777777" w:rsidR="00D865ED" w:rsidRPr="00935B09" w:rsidRDefault="00D865ED" w:rsidP="00A550E4">
            <w:pPr>
              <w:spacing w:before="0" w:after="0"/>
              <w:jc w:val="center"/>
              <w:rPr>
                <w:rFonts w:eastAsia="Times New Roman"/>
                <w:lang w:eastAsia="tr-TR"/>
              </w:rPr>
            </w:pPr>
            <w:r w:rsidRPr="00935B09">
              <w:rPr>
                <w:rFonts w:eastAsia="Times New Roman"/>
                <w:lang w:eastAsia="tr-TR"/>
              </w:rPr>
              <w:t>2</w:t>
            </w:r>
          </w:p>
        </w:tc>
        <w:tc>
          <w:tcPr>
            <w:tcW w:w="2408" w:type="dxa"/>
          </w:tcPr>
          <w:p w14:paraId="4996AFDD" w14:textId="77777777" w:rsidR="00D865ED" w:rsidRPr="00935B09" w:rsidRDefault="00D865ED" w:rsidP="00A550E4">
            <w:pPr>
              <w:spacing w:before="0" w:after="0"/>
              <w:jc w:val="center"/>
              <w:rPr>
                <w:rFonts w:eastAsia="Times New Roman"/>
                <w:lang w:eastAsia="tr-TR"/>
              </w:rPr>
            </w:pPr>
            <w:r w:rsidRPr="00935B09">
              <w:rPr>
                <w:rFonts w:eastAsia="Times New Roman"/>
                <w:lang w:eastAsia="tr-TR"/>
              </w:rPr>
              <w:t xml:space="preserve">  2</w:t>
            </w:r>
          </w:p>
        </w:tc>
      </w:tr>
      <w:tr w:rsidR="00EF2E66" w:rsidRPr="00935B09" w14:paraId="6B53BE6E" w14:textId="77777777" w:rsidTr="002D7A84">
        <w:trPr>
          <w:trHeight w:val="221"/>
          <w:jc w:val="center"/>
        </w:trPr>
        <w:tc>
          <w:tcPr>
            <w:tcW w:w="3258" w:type="dxa"/>
            <w:gridSpan w:val="4"/>
          </w:tcPr>
          <w:p w14:paraId="66506E33" w14:textId="77777777" w:rsidR="00D865ED" w:rsidRPr="00935B09" w:rsidRDefault="00D865ED" w:rsidP="00A550E4">
            <w:pPr>
              <w:spacing w:before="0" w:after="0"/>
              <w:rPr>
                <w:rFonts w:eastAsia="Times New Roman"/>
                <w:lang w:eastAsia="tr-TR"/>
              </w:rPr>
            </w:pPr>
            <w:r w:rsidRPr="00935B09">
              <w:rPr>
                <w:rFonts w:eastAsia="Times New Roman"/>
                <w:lang w:eastAsia="tr-TR"/>
              </w:rPr>
              <w:t>Diğer (lütfen belirtiniz)</w:t>
            </w:r>
          </w:p>
        </w:tc>
        <w:tc>
          <w:tcPr>
            <w:tcW w:w="1842" w:type="dxa"/>
            <w:gridSpan w:val="3"/>
          </w:tcPr>
          <w:p w14:paraId="36A07F15" w14:textId="77777777" w:rsidR="00D865ED" w:rsidRPr="00935B09" w:rsidRDefault="00D865ED" w:rsidP="00A550E4">
            <w:pPr>
              <w:spacing w:before="0" w:after="0"/>
              <w:jc w:val="center"/>
              <w:rPr>
                <w:rFonts w:eastAsia="Times New Roman"/>
                <w:lang w:eastAsia="tr-TR"/>
              </w:rPr>
            </w:pPr>
            <w:r w:rsidRPr="00935B09">
              <w:rPr>
                <w:rFonts w:eastAsia="Times New Roman"/>
                <w:lang w:eastAsia="tr-TR"/>
              </w:rPr>
              <w:t>-</w:t>
            </w:r>
          </w:p>
        </w:tc>
        <w:tc>
          <w:tcPr>
            <w:tcW w:w="1418" w:type="dxa"/>
            <w:gridSpan w:val="3"/>
          </w:tcPr>
          <w:p w14:paraId="46381954" w14:textId="77777777" w:rsidR="00D865ED" w:rsidRPr="00935B09" w:rsidRDefault="00D865ED" w:rsidP="00A550E4">
            <w:pPr>
              <w:spacing w:before="0" w:after="0"/>
              <w:jc w:val="center"/>
              <w:rPr>
                <w:rFonts w:eastAsia="Times New Roman"/>
                <w:lang w:eastAsia="tr-TR"/>
              </w:rPr>
            </w:pPr>
            <w:r w:rsidRPr="00935B09">
              <w:rPr>
                <w:rFonts w:eastAsia="Times New Roman"/>
                <w:lang w:eastAsia="tr-TR"/>
              </w:rPr>
              <w:t>-</w:t>
            </w:r>
          </w:p>
        </w:tc>
        <w:tc>
          <w:tcPr>
            <w:tcW w:w="2408" w:type="dxa"/>
          </w:tcPr>
          <w:p w14:paraId="7130770A" w14:textId="77777777" w:rsidR="00D865ED" w:rsidRPr="00935B09" w:rsidRDefault="00D865ED" w:rsidP="00A550E4">
            <w:pPr>
              <w:spacing w:before="0" w:after="0"/>
              <w:jc w:val="center"/>
              <w:rPr>
                <w:rFonts w:eastAsia="Times New Roman"/>
                <w:lang w:eastAsia="tr-TR"/>
              </w:rPr>
            </w:pPr>
            <w:r w:rsidRPr="00935B09">
              <w:rPr>
                <w:rFonts w:eastAsia="Times New Roman"/>
                <w:lang w:eastAsia="tr-TR"/>
              </w:rPr>
              <w:t>-</w:t>
            </w:r>
          </w:p>
        </w:tc>
      </w:tr>
      <w:tr w:rsidR="00EF2E66" w:rsidRPr="00935B09" w14:paraId="27A2C848" w14:textId="77777777" w:rsidTr="002D7A84">
        <w:trPr>
          <w:trHeight w:val="221"/>
          <w:jc w:val="center"/>
        </w:trPr>
        <w:tc>
          <w:tcPr>
            <w:tcW w:w="3258" w:type="dxa"/>
            <w:gridSpan w:val="4"/>
          </w:tcPr>
          <w:p w14:paraId="06BD6F49" w14:textId="77777777" w:rsidR="00D865ED" w:rsidRPr="00935B09" w:rsidRDefault="00D865ED" w:rsidP="00A550E4">
            <w:pPr>
              <w:spacing w:before="0" w:after="0"/>
              <w:rPr>
                <w:rFonts w:eastAsia="Times New Roman"/>
                <w:b/>
                <w:lang w:eastAsia="tr-TR"/>
              </w:rPr>
            </w:pPr>
            <w:r w:rsidRPr="00935B09">
              <w:rPr>
                <w:rFonts w:eastAsia="Times New Roman"/>
                <w:b/>
                <w:lang w:eastAsia="tr-TR"/>
              </w:rPr>
              <w:t>Toplam İşyükü (saat)</w:t>
            </w:r>
          </w:p>
        </w:tc>
        <w:tc>
          <w:tcPr>
            <w:tcW w:w="1842" w:type="dxa"/>
            <w:gridSpan w:val="3"/>
          </w:tcPr>
          <w:p w14:paraId="2C62F799" w14:textId="77777777" w:rsidR="00D865ED" w:rsidRPr="00935B09" w:rsidRDefault="00D865ED" w:rsidP="00A550E4">
            <w:pPr>
              <w:spacing w:before="0" w:after="0"/>
              <w:jc w:val="center"/>
              <w:rPr>
                <w:rFonts w:eastAsia="Times New Roman"/>
                <w:lang w:eastAsia="tr-TR"/>
              </w:rPr>
            </w:pPr>
          </w:p>
        </w:tc>
        <w:tc>
          <w:tcPr>
            <w:tcW w:w="1418" w:type="dxa"/>
            <w:gridSpan w:val="3"/>
          </w:tcPr>
          <w:p w14:paraId="6BC16546" w14:textId="77777777" w:rsidR="00D865ED" w:rsidRPr="00935B09" w:rsidRDefault="00D865ED" w:rsidP="00A550E4">
            <w:pPr>
              <w:spacing w:before="0" w:after="0"/>
              <w:jc w:val="center"/>
              <w:rPr>
                <w:rFonts w:eastAsia="Times New Roman"/>
                <w:lang w:eastAsia="tr-TR"/>
              </w:rPr>
            </w:pPr>
          </w:p>
        </w:tc>
        <w:tc>
          <w:tcPr>
            <w:tcW w:w="2408" w:type="dxa"/>
          </w:tcPr>
          <w:p w14:paraId="75570D36" w14:textId="77777777" w:rsidR="00D865ED" w:rsidRPr="00935B09" w:rsidRDefault="00D865ED" w:rsidP="00A550E4">
            <w:pPr>
              <w:spacing w:before="0" w:after="0"/>
              <w:jc w:val="center"/>
              <w:rPr>
                <w:rFonts w:eastAsia="Times New Roman"/>
                <w:lang w:eastAsia="tr-TR"/>
              </w:rPr>
            </w:pPr>
            <w:r w:rsidRPr="00935B09">
              <w:rPr>
                <w:rFonts w:eastAsia="Times New Roman"/>
                <w:lang w:eastAsia="tr-TR"/>
              </w:rPr>
              <w:t xml:space="preserve"> 50/25</w:t>
            </w:r>
          </w:p>
        </w:tc>
      </w:tr>
      <w:tr w:rsidR="00EF2E66" w:rsidRPr="00935B09" w14:paraId="75222BC1" w14:textId="77777777" w:rsidTr="002D7A84">
        <w:trPr>
          <w:trHeight w:val="221"/>
          <w:jc w:val="center"/>
        </w:trPr>
        <w:tc>
          <w:tcPr>
            <w:tcW w:w="3258" w:type="dxa"/>
            <w:gridSpan w:val="4"/>
          </w:tcPr>
          <w:p w14:paraId="2AEA28C8" w14:textId="77777777" w:rsidR="00D865ED" w:rsidRPr="00935B09" w:rsidRDefault="00D865ED" w:rsidP="00A550E4">
            <w:pPr>
              <w:spacing w:before="0" w:after="0"/>
              <w:rPr>
                <w:rFonts w:eastAsia="Times New Roman"/>
                <w:b/>
                <w:lang w:eastAsia="tr-TR"/>
              </w:rPr>
            </w:pPr>
            <w:r w:rsidRPr="00935B09">
              <w:rPr>
                <w:rFonts w:eastAsia="Times New Roman"/>
                <w:b/>
                <w:lang w:eastAsia="tr-TR"/>
              </w:rPr>
              <w:t xml:space="preserve">Dersin AKTS kredisi </w:t>
            </w:r>
          </w:p>
          <w:p w14:paraId="742B4417" w14:textId="77777777" w:rsidR="00D865ED" w:rsidRPr="00935B09" w:rsidRDefault="00D865ED" w:rsidP="00A550E4">
            <w:pPr>
              <w:spacing w:before="0" w:after="0"/>
              <w:rPr>
                <w:rFonts w:eastAsia="Times New Roman"/>
                <w:b/>
                <w:lang w:eastAsia="tr-TR"/>
              </w:rPr>
            </w:pPr>
            <w:r w:rsidRPr="00935B09">
              <w:rPr>
                <w:rFonts w:eastAsia="Times New Roman"/>
                <w:b/>
                <w:lang w:eastAsia="tr-TR"/>
              </w:rPr>
              <w:t xml:space="preserve">Toplam İşyükü (saat) / 25 </w:t>
            </w:r>
          </w:p>
        </w:tc>
        <w:tc>
          <w:tcPr>
            <w:tcW w:w="1842" w:type="dxa"/>
            <w:gridSpan w:val="3"/>
          </w:tcPr>
          <w:p w14:paraId="3AE0127A" w14:textId="77777777" w:rsidR="00D865ED" w:rsidRPr="00935B09" w:rsidRDefault="00D865ED" w:rsidP="00A550E4">
            <w:pPr>
              <w:spacing w:before="0" w:after="0"/>
              <w:jc w:val="center"/>
              <w:rPr>
                <w:rFonts w:eastAsia="Times New Roman"/>
                <w:lang w:eastAsia="tr-TR"/>
              </w:rPr>
            </w:pPr>
          </w:p>
        </w:tc>
        <w:tc>
          <w:tcPr>
            <w:tcW w:w="1418" w:type="dxa"/>
            <w:gridSpan w:val="3"/>
          </w:tcPr>
          <w:p w14:paraId="4131B05B" w14:textId="77777777" w:rsidR="00D865ED" w:rsidRPr="00935B09" w:rsidRDefault="00D865ED" w:rsidP="00A550E4">
            <w:pPr>
              <w:spacing w:before="0" w:after="0"/>
              <w:jc w:val="center"/>
              <w:rPr>
                <w:rFonts w:eastAsia="Times New Roman"/>
                <w:lang w:eastAsia="tr-TR"/>
              </w:rPr>
            </w:pPr>
          </w:p>
        </w:tc>
        <w:tc>
          <w:tcPr>
            <w:tcW w:w="2408" w:type="dxa"/>
          </w:tcPr>
          <w:p w14:paraId="2A476B53" w14:textId="77777777" w:rsidR="00D865ED" w:rsidRPr="00935B09" w:rsidRDefault="00D865ED" w:rsidP="00A550E4">
            <w:pPr>
              <w:spacing w:before="0" w:after="0"/>
              <w:jc w:val="center"/>
              <w:rPr>
                <w:rFonts w:eastAsia="Times New Roman"/>
                <w:lang w:eastAsia="tr-TR"/>
              </w:rPr>
            </w:pPr>
          </w:p>
          <w:p w14:paraId="10ED27F2" w14:textId="77777777" w:rsidR="00D865ED" w:rsidRPr="00935B09" w:rsidRDefault="00D865ED" w:rsidP="00A550E4">
            <w:pPr>
              <w:spacing w:before="0" w:after="0"/>
              <w:jc w:val="center"/>
              <w:rPr>
                <w:rFonts w:eastAsia="Times New Roman"/>
                <w:lang w:eastAsia="tr-TR"/>
              </w:rPr>
            </w:pPr>
            <w:r w:rsidRPr="00935B09">
              <w:rPr>
                <w:rFonts w:eastAsia="Times New Roman"/>
                <w:lang w:eastAsia="tr-TR"/>
              </w:rPr>
              <w:t>2</w:t>
            </w:r>
          </w:p>
        </w:tc>
      </w:tr>
      <w:tr w:rsidR="0061330E" w:rsidRPr="00935B09" w14:paraId="1497A85B" w14:textId="77777777" w:rsidTr="002D7A84">
        <w:trPr>
          <w:trHeight w:val="221"/>
          <w:jc w:val="center"/>
        </w:trPr>
        <w:tc>
          <w:tcPr>
            <w:tcW w:w="5100" w:type="dxa"/>
            <w:gridSpan w:val="7"/>
          </w:tcPr>
          <w:p w14:paraId="3AA94D0D" w14:textId="4B3AF27E" w:rsidR="0061330E" w:rsidRPr="00935B09" w:rsidRDefault="0061330E" w:rsidP="00A550E4">
            <w:pPr>
              <w:spacing w:before="0" w:after="0"/>
              <w:rPr>
                <w:rFonts w:eastAsia="Times New Roman"/>
                <w:lang w:eastAsia="tr-TR"/>
              </w:rPr>
            </w:pPr>
            <w:r w:rsidRPr="00935B09">
              <w:rPr>
                <w:rFonts w:eastAsia="Calibri"/>
                <w:bCs/>
                <w:i/>
                <w:lang w:eastAsia="tr-TR"/>
              </w:rPr>
              <w:t>* 25 saatlik çalışma 1 AKTS kredisi olarak edilm</w:t>
            </w:r>
            <w:r w:rsidRPr="00935B09">
              <w:rPr>
                <w:rFonts w:eastAsia="Times New Roman"/>
                <w:bCs/>
                <w:i/>
                <w:lang w:eastAsia="tr-TR"/>
              </w:rPr>
              <w:t>iştir.</w:t>
            </w:r>
          </w:p>
        </w:tc>
        <w:tc>
          <w:tcPr>
            <w:tcW w:w="1418" w:type="dxa"/>
            <w:gridSpan w:val="3"/>
          </w:tcPr>
          <w:p w14:paraId="0BFDBB00" w14:textId="77777777" w:rsidR="0061330E" w:rsidRPr="00935B09" w:rsidRDefault="0061330E" w:rsidP="00A550E4">
            <w:pPr>
              <w:spacing w:before="0" w:after="0"/>
              <w:jc w:val="center"/>
              <w:rPr>
                <w:rFonts w:eastAsia="Times New Roman"/>
                <w:lang w:eastAsia="tr-TR"/>
              </w:rPr>
            </w:pPr>
          </w:p>
        </w:tc>
        <w:tc>
          <w:tcPr>
            <w:tcW w:w="2408" w:type="dxa"/>
          </w:tcPr>
          <w:p w14:paraId="1FFBA939" w14:textId="77777777" w:rsidR="0061330E" w:rsidRPr="00935B09" w:rsidRDefault="0061330E" w:rsidP="00A550E4">
            <w:pPr>
              <w:spacing w:before="0" w:after="0"/>
              <w:jc w:val="center"/>
              <w:rPr>
                <w:rFonts w:eastAsia="Times New Roman"/>
                <w:lang w:eastAsia="tr-TR"/>
              </w:rPr>
            </w:pPr>
          </w:p>
        </w:tc>
      </w:tr>
      <w:bookmarkEnd w:id="411"/>
    </w:tbl>
    <w:p w14:paraId="13A6A35A" w14:textId="1DB05D87" w:rsidR="00DE552F" w:rsidRDefault="00DE552F" w:rsidP="00A550E4">
      <w:pPr>
        <w:spacing w:before="0" w:after="0"/>
        <w:rPr>
          <w:rFonts w:eastAsia="Times New Roman"/>
          <w:b/>
          <w:color w:val="0070C0"/>
          <w:lang w:eastAsia="tr-TR"/>
        </w:rPr>
      </w:pPr>
    </w:p>
    <w:p w14:paraId="16136309" w14:textId="77777777" w:rsidR="00CD4D82" w:rsidRDefault="00CD4D82" w:rsidP="00A550E4">
      <w:pPr>
        <w:spacing w:before="0" w:after="0"/>
        <w:rPr>
          <w:rFonts w:eastAsia="Times New Roman"/>
          <w:b/>
          <w:color w:val="0070C0"/>
          <w:lang w:eastAsia="tr-TR"/>
        </w:rPr>
      </w:pPr>
    </w:p>
    <w:p w14:paraId="73E9CC05" w14:textId="77777777" w:rsidR="00CD4D82" w:rsidRDefault="00CD4D82" w:rsidP="00A550E4">
      <w:pPr>
        <w:spacing w:before="0" w:after="0"/>
        <w:rPr>
          <w:rFonts w:eastAsia="Times New Roman"/>
          <w:b/>
          <w:color w:val="0070C0"/>
          <w:lang w:eastAsia="tr-TR"/>
        </w:rPr>
      </w:pPr>
    </w:p>
    <w:p w14:paraId="4794CD5C" w14:textId="77777777" w:rsidR="00CD4D82" w:rsidRDefault="00CD4D82" w:rsidP="00A550E4">
      <w:pPr>
        <w:spacing w:before="0" w:after="0"/>
        <w:rPr>
          <w:rFonts w:eastAsia="Times New Roman"/>
          <w:b/>
          <w:color w:val="0070C0"/>
          <w:lang w:eastAsia="tr-TR"/>
        </w:rPr>
      </w:pPr>
    </w:p>
    <w:p w14:paraId="6A188887" w14:textId="77777777" w:rsidR="00CD4D82" w:rsidRDefault="00CD4D82" w:rsidP="00A550E4">
      <w:pPr>
        <w:spacing w:before="0" w:after="0"/>
        <w:rPr>
          <w:rFonts w:eastAsia="Times New Roman"/>
          <w:b/>
          <w:color w:val="0070C0"/>
          <w:lang w:eastAsia="tr-TR"/>
        </w:rPr>
      </w:pPr>
    </w:p>
    <w:p w14:paraId="433CE019" w14:textId="77777777" w:rsidR="00CD4D82" w:rsidRDefault="00CD4D82" w:rsidP="00A550E4">
      <w:pPr>
        <w:spacing w:before="0" w:after="0"/>
        <w:rPr>
          <w:rFonts w:eastAsia="Times New Roman"/>
          <w:b/>
          <w:color w:val="0070C0"/>
          <w:lang w:eastAsia="tr-TR"/>
        </w:rPr>
      </w:pPr>
    </w:p>
    <w:p w14:paraId="42F34768" w14:textId="77777777" w:rsidR="00CD4D82" w:rsidRPr="00DE552F" w:rsidRDefault="00CD4D82" w:rsidP="00A550E4">
      <w:pPr>
        <w:spacing w:before="0" w:after="0"/>
        <w:rPr>
          <w:rFonts w:eastAsia="Times New Roman"/>
          <w:b/>
          <w:color w:val="0070C0"/>
          <w:lang w:eastAsia="tr-TR"/>
        </w:rPr>
      </w:pPr>
    </w:p>
    <w:tbl>
      <w:tblPr>
        <w:tblpPr w:leftFromText="141" w:rightFromText="141" w:bottomFromText="160" w:vertAnchor="text" w:horzAnchor="page" w:tblpXSpec="center" w:tblpY="124"/>
        <w:tblW w:w="4941" w:type="pct"/>
        <w:tblBorders>
          <w:top w:val="single" w:sz="2" w:space="0" w:color="D1D1D1" w:themeColor="background2" w:themeShade="E6"/>
          <w:left w:val="single" w:sz="2" w:space="0" w:color="D1D1D1" w:themeColor="background2" w:themeShade="E6"/>
          <w:bottom w:val="single" w:sz="2" w:space="0" w:color="D1D1D1" w:themeColor="background2" w:themeShade="E6"/>
          <w:right w:val="single" w:sz="2" w:space="0" w:color="D1D1D1" w:themeColor="background2" w:themeShade="E6"/>
          <w:insideH w:val="single" w:sz="2" w:space="0" w:color="D1D1D1" w:themeColor="background2" w:themeShade="E6"/>
          <w:insideV w:val="single" w:sz="2" w:space="0" w:color="D1D1D1" w:themeColor="background2" w:themeShade="E6"/>
        </w:tblBorders>
        <w:tblLook w:val="01E0" w:firstRow="1" w:lastRow="1" w:firstColumn="1" w:lastColumn="1" w:noHBand="0" w:noVBand="0"/>
      </w:tblPr>
      <w:tblGrid>
        <w:gridCol w:w="961"/>
        <w:gridCol w:w="483"/>
        <w:gridCol w:w="330"/>
        <w:gridCol w:w="153"/>
        <w:gridCol w:w="379"/>
        <w:gridCol w:w="106"/>
        <w:gridCol w:w="377"/>
        <w:gridCol w:w="217"/>
        <w:gridCol w:w="549"/>
        <w:gridCol w:w="260"/>
        <w:gridCol w:w="223"/>
        <w:gridCol w:w="766"/>
        <w:gridCol w:w="36"/>
        <w:gridCol w:w="448"/>
        <w:gridCol w:w="38"/>
        <w:gridCol w:w="448"/>
        <w:gridCol w:w="36"/>
        <w:gridCol w:w="484"/>
        <w:gridCol w:w="260"/>
        <w:gridCol w:w="317"/>
        <w:gridCol w:w="299"/>
        <w:gridCol w:w="616"/>
        <w:gridCol w:w="94"/>
        <w:gridCol w:w="523"/>
        <w:gridCol w:w="73"/>
        <w:gridCol w:w="483"/>
      </w:tblGrid>
      <w:tr w:rsidR="0061330E" w:rsidRPr="00935B09" w14:paraId="57DADDAE" w14:textId="77777777" w:rsidTr="00FD05B8">
        <w:trPr>
          <w:trHeight w:val="239"/>
        </w:trPr>
        <w:tc>
          <w:tcPr>
            <w:tcW w:w="5000" w:type="pct"/>
            <w:gridSpan w:val="26"/>
          </w:tcPr>
          <w:p w14:paraId="2C2C9DBD" w14:textId="77777777" w:rsidR="0061330E" w:rsidRPr="00935B09" w:rsidRDefault="0061330E" w:rsidP="00A550E4">
            <w:pPr>
              <w:spacing w:before="0" w:after="0"/>
              <w:rPr>
                <w:rFonts w:eastAsia="Calibri"/>
                <w:b/>
              </w:rPr>
            </w:pPr>
            <w:r w:rsidRPr="00935B09">
              <w:rPr>
                <w:rFonts w:eastAsia="Calibri"/>
                <w:b/>
              </w:rPr>
              <w:t>Tablo 1. Dersin öğrenme çıktılarının program çıktılarına katkısı</w:t>
            </w:r>
          </w:p>
          <w:p w14:paraId="46AC3786" w14:textId="77777777" w:rsidR="0061330E" w:rsidRPr="00935B09" w:rsidRDefault="0061330E" w:rsidP="00A550E4">
            <w:pPr>
              <w:spacing w:before="0" w:after="0"/>
              <w:rPr>
                <w:rFonts w:eastAsia="Calibri"/>
                <w:b/>
                <w:bCs/>
              </w:rPr>
            </w:pPr>
            <w:r w:rsidRPr="00935B09">
              <w:rPr>
                <w:rFonts w:eastAsia="Calibri"/>
                <w:b/>
              </w:rPr>
              <w:t>0: katkı yok 1: az katkısı var 2: orta düzeyde katkısı var 3: tam katkısı var</w:t>
            </w:r>
          </w:p>
        </w:tc>
      </w:tr>
      <w:tr w:rsidR="0051447D" w:rsidRPr="00935B09" w14:paraId="2138CE45" w14:textId="77777777" w:rsidTr="00FD05B8">
        <w:trPr>
          <w:trHeight w:val="239"/>
        </w:trPr>
        <w:tc>
          <w:tcPr>
            <w:tcW w:w="536" w:type="pct"/>
            <w:hideMark/>
          </w:tcPr>
          <w:p w14:paraId="0277396D" w14:textId="77777777" w:rsidR="0061330E" w:rsidRPr="00935B09" w:rsidRDefault="0061330E" w:rsidP="00A550E4">
            <w:pPr>
              <w:spacing w:before="0" w:after="0"/>
              <w:jc w:val="center"/>
              <w:rPr>
                <w:rFonts w:eastAsia="Calibri"/>
              </w:rPr>
            </w:pPr>
            <w:r w:rsidRPr="00935B09">
              <w:rPr>
                <w:rFonts w:eastAsia="Calibri"/>
              </w:rPr>
              <w:t>Ders Öğrenme Çıktısı</w:t>
            </w:r>
          </w:p>
        </w:tc>
        <w:tc>
          <w:tcPr>
            <w:tcW w:w="270" w:type="pct"/>
            <w:hideMark/>
          </w:tcPr>
          <w:p w14:paraId="32E2BC93" w14:textId="77777777" w:rsidR="0061330E" w:rsidRPr="00935B09" w:rsidRDefault="0061330E" w:rsidP="00A550E4">
            <w:pPr>
              <w:spacing w:before="0" w:after="0"/>
              <w:jc w:val="center"/>
              <w:rPr>
                <w:rFonts w:eastAsia="Calibri"/>
                <w:b/>
                <w:bCs/>
              </w:rPr>
            </w:pPr>
            <w:r w:rsidRPr="00935B09">
              <w:rPr>
                <w:rFonts w:eastAsia="Calibri"/>
                <w:b/>
                <w:bCs/>
              </w:rPr>
              <w:t>PÇ</w:t>
            </w:r>
          </w:p>
          <w:p w14:paraId="3F69332A" w14:textId="77777777" w:rsidR="0061330E" w:rsidRPr="00935B09" w:rsidRDefault="0061330E" w:rsidP="00A550E4">
            <w:pPr>
              <w:spacing w:before="0" w:after="0"/>
              <w:jc w:val="center"/>
              <w:rPr>
                <w:rFonts w:eastAsia="Calibri"/>
                <w:b/>
                <w:bCs/>
              </w:rPr>
            </w:pPr>
            <w:r w:rsidRPr="00935B09">
              <w:rPr>
                <w:rFonts w:eastAsia="Calibri"/>
                <w:b/>
                <w:bCs/>
              </w:rPr>
              <w:t>1</w:t>
            </w:r>
          </w:p>
        </w:tc>
        <w:tc>
          <w:tcPr>
            <w:tcW w:w="270" w:type="pct"/>
            <w:gridSpan w:val="2"/>
            <w:hideMark/>
          </w:tcPr>
          <w:p w14:paraId="41DCA1FB" w14:textId="77777777" w:rsidR="0061330E" w:rsidRPr="00935B09" w:rsidRDefault="0061330E" w:rsidP="00A550E4">
            <w:pPr>
              <w:spacing w:before="0" w:after="0"/>
              <w:jc w:val="center"/>
              <w:rPr>
                <w:rFonts w:eastAsia="Calibri"/>
                <w:b/>
                <w:bCs/>
              </w:rPr>
            </w:pPr>
            <w:r w:rsidRPr="00935B09">
              <w:rPr>
                <w:rFonts w:eastAsia="Calibri"/>
                <w:b/>
                <w:bCs/>
              </w:rPr>
              <w:t>PÇ</w:t>
            </w:r>
          </w:p>
          <w:p w14:paraId="483EFE36" w14:textId="77777777" w:rsidR="0061330E" w:rsidRPr="00935B09" w:rsidRDefault="0061330E" w:rsidP="00A550E4">
            <w:pPr>
              <w:spacing w:before="0" w:after="0"/>
              <w:jc w:val="center"/>
              <w:rPr>
                <w:rFonts w:eastAsia="Calibri"/>
                <w:b/>
                <w:bCs/>
              </w:rPr>
            </w:pPr>
            <w:r w:rsidRPr="00935B09">
              <w:rPr>
                <w:rFonts w:eastAsia="Calibri"/>
                <w:b/>
                <w:bCs/>
              </w:rPr>
              <w:t>2</w:t>
            </w:r>
          </w:p>
        </w:tc>
        <w:tc>
          <w:tcPr>
            <w:tcW w:w="271" w:type="pct"/>
            <w:gridSpan w:val="2"/>
            <w:hideMark/>
          </w:tcPr>
          <w:p w14:paraId="33AB4A44" w14:textId="77777777" w:rsidR="0061330E" w:rsidRPr="00935B09" w:rsidRDefault="0061330E" w:rsidP="00A550E4">
            <w:pPr>
              <w:spacing w:before="0" w:after="0"/>
              <w:jc w:val="center"/>
              <w:rPr>
                <w:rFonts w:eastAsia="Calibri"/>
                <w:b/>
                <w:bCs/>
              </w:rPr>
            </w:pPr>
            <w:r w:rsidRPr="00935B09">
              <w:rPr>
                <w:rFonts w:eastAsia="Calibri"/>
                <w:b/>
                <w:bCs/>
              </w:rPr>
              <w:t>PÇ</w:t>
            </w:r>
          </w:p>
          <w:p w14:paraId="4D4CD4B7" w14:textId="77777777" w:rsidR="0061330E" w:rsidRPr="00935B09" w:rsidRDefault="0061330E" w:rsidP="00A550E4">
            <w:pPr>
              <w:spacing w:before="0" w:after="0"/>
              <w:jc w:val="center"/>
              <w:rPr>
                <w:rFonts w:eastAsia="Calibri"/>
                <w:b/>
                <w:bCs/>
              </w:rPr>
            </w:pPr>
            <w:r w:rsidRPr="00935B09">
              <w:rPr>
                <w:rFonts w:eastAsia="Calibri"/>
                <w:b/>
                <w:bCs/>
              </w:rPr>
              <w:t>3</w:t>
            </w:r>
          </w:p>
        </w:tc>
        <w:tc>
          <w:tcPr>
            <w:tcW w:w="332" w:type="pct"/>
            <w:gridSpan w:val="2"/>
            <w:hideMark/>
          </w:tcPr>
          <w:p w14:paraId="17894B4C" w14:textId="77777777" w:rsidR="0061330E" w:rsidRPr="00935B09" w:rsidRDefault="0061330E" w:rsidP="00A550E4">
            <w:pPr>
              <w:spacing w:before="0" w:after="0"/>
              <w:jc w:val="center"/>
              <w:rPr>
                <w:rFonts w:eastAsia="Calibri"/>
                <w:b/>
                <w:bCs/>
              </w:rPr>
            </w:pPr>
            <w:r w:rsidRPr="00935B09">
              <w:rPr>
                <w:rFonts w:eastAsia="Calibri"/>
                <w:b/>
                <w:bCs/>
              </w:rPr>
              <w:t>PÇ</w:t>
            </w:r>
          </w:p>
          <w:p w14:paraId="091A5BC9" w14:textId="77777777" w:rsidR="0061330E" w:rsidRPr="00935B09" w:rsidRDefault="0061330E" w:rsidP="00A550E4">
            <w:pPr>
              <w:spacing w:before="0" w:after="0"/>
              <w:jc w:val="center"/>
              <w:rPr>
                <w:rFonts w:eastAsia="Calibri"/>
                <w:b/>
                <w:bCs/>
              </w:rPr>
            </w:pPr>
            <w:r w:rsidRPr="00935B09">
              <w:rPr>
                <w:rFonts w:eastAsia="Calibri"/>
                <w:b/>
                <w:bCs/>
              </w:rPr>
              <w:t>4</w:t>
            </w:r>
          </w:p>
        </w:tc>
        <w:tc>
          <w:tcPr>
            <w:tcW w:w="452" w:type="pct"/>
            <w:gridSpan w:val="2"/>
            <w:hideMark/>
          </w:tcPr>
          <w:p w14:paraId="533FD1D6" w14:textId="77777777" w:rsidR="0061330E" w:rsidRPr="00935B09" w:rsidRDefault="0061330E" w:rsidP="00A550E4">
            <w:pPr>
              <w:spacing w:before="0" w:after="0"/>
              <w:jc w:val="center"/>
              <w:rPr>
                <w:rFonts w:eastAsia="Calibri"/>
                <w:b/>
                <w:bCs/>
              </w:rPr>
            </w:pPr>
            <w:r w:rsidRPr="00935B09">
              <w:rPr>
                <w:rFonts w:eastAsia="Calibri"/>
                <w:b/>
                <w:bCs/>
              </w:rPr>
              <w:t>PÇ</w:t>
            </w:r>
          </w:p>
          <w:p w14:paraId="5261D1D6" w14:textId="77777777" w:rsidR="0061330E" w:rsidRPr="00935B09" w:rsidRDefault="0061330E" w:rsidP="00A550E4">
            <w:pPr>
              <w:spacing w:before="0" w:after="0"/>
              <w:jc w:val="center"/>
              <w:rPr>
                <w:rFonts w:eastAsia="Calibri"/>
                <w:b/>
                <w:bCs/>
              </w:rPr>
            </w:pPr>
            <w:r w:rsidRPr="00935B09">
              <w:rPr>
                <w:rFonts w:eastAsia="Calibri"/>
                <w:b/>
                <w:bCs/>
              </w:rPr>
              <w:t>5</w:t>
            </w:r>
          </w:p>
        </w:tc>
        <w:tc>
          <w:tcPr>
            <w:tcW w:w="573" w:type="pct"/>
            <w:gridSpan w:val="3"/>
            <w:hideMark/>
          </w:tcPr>
          <w:p w14:paraId="0DBBE972" w14:textId="77777777" w:rsidR="0061330E" w:rsidRPr="00935B09" w:rsidRDefault="0061330E" w:rsidP="00A550E4">
            <w:pPr>
              <w:spacing w:before="0" w:after="0"/>
              <w:jc w:val="center"/>
              <w:rPr>
                <w:rFonts w:eastAsia="Calibri"/>
                <w:b/>
                <w:bCs/>
              </w:rPr>
            </w:pPr>
            <w:r w:rsidRPr="00935B09">
              <w:rPr>
                <w:rFonts w:eastAsia="Calibri"/>
                <w:b/>
                <w:bCs/>
              </w:rPr>
              <w:t>PÇ</w:t>
            </w:r>
          </w:p>
          <w:p w14:paraId="7CF760B3" w14:textId="77777777" w:rsidR="0061330E" w:rsidRPr="00935B09" w:rsidRDefault="0061330E" w:rsidP="00A550E4">
            <w:pPr>
              <w:spacing w:before="0" w:after="0"/>
              <w:jc w:val="center"/>
              <w:rPr>
                <w:rFonts w:eastAsia="Calibri"/>
                <w:b/>
                <w:bCs/>
              </w:rPr>
            </w:pPr>
            <w:r w:rsidRPr="00935B09">
              <w:rPr>
                <w:rFonts w:eastAsia="Calibri"/>
                <w:b/>
                <w:bCs/>
              </w:rPr>
              <w:t>6</w:t>
            </w:r>
          </w:p>
        </w:tc>
        <w:tc>
          <w:tcPr>
            <w:tcW w:w="271" w:type="pct"/>
            <w:gridSpan w:val="2"/>
            <w:hideMark/>
          </w:tcPr>
          <w:p w14:paraId="3945AC43" w14:textId="77777777" w:rsidR="0061330E" w:rsidRPr="00935B09" w:rsidRDefault="0061330E" w:rsidP="00A550E4">
            <w:pPr>
              <w:spacing w:before="0" w:after="0"/>
              <w:jc w:val="center"/>
              <w:rPr>
                <w:rFonts w:eastAsia="Calibri"/>
                <w:b/>
                <w:bCs/>
              </w:rPr>
            </w:pPr>
            <w:r w:rsidRPr="00935B09">
              <w:rPr>
                <w:rFonts w:eastAsia="Calibri"/>
                <w:b/>
                <w:bCs/>
              </w:rPr>
              <w:t>PÇ</w:t>
            </w:r>
          </w:p>
          <w:p w14:paraId="40EE5C48" w14:textId="77777777" w:rsidR="0061330E" w:rsidRPr="00935B09" w:rsidRDefault="0061330E" w:rsidP="00A550E4">
            <w:pPr>
              <w:spacing w:before="0" w:after="0"/>
              <w:jc w:val="center"/>
              <w:rPr>
                <w:rFonts w:eastAsia="Calibri"/>
                <w:b/>
                <w:bCs/>
              </w:rPr>
            </w:pPr>
            <w:r w:rsidRPr="00935B09">
              <w:rPr>
                <w:rFonts w:eastAsia="Calibri"/>
                <w:b/>
                <w:bCs/>
              </w:rPr>
              <w:t>7</w:t>
            </w:r>
          </w:p>
        </w:tc>
        <w:tc>
          <w:tcPr>
            <w:tcW w:w="270" w:type="pct"/>
            <w:gridSpan w:val="2"/>
            <w:hideMark/>
          </w:tcPr>
          <w:p w14:paraId="13571D1C" w14:textId="77777777" w:rsidR="0061330E" w:rsidRPr="00935B09" w:rsidRDefault="0061330E" w:rsidP="00A550E4">
            <w:pPr>
              <w:spacing w:before="0" w:after="0"/>
              <w:jc w:val="center"/>
              <w:rPr>
                <w:rFonts w:eastAsia="Calibri"/>
                <w:b/>
                <w:bCs/>
              </w:rPr>
            </w:pPr>
            <w:r w:rsidRPr="00935B09">
              <w:rPr>
                <w:rFonts w:eastAsia="Calibri"/>
                <w:b/>
                <w:bCs/>
              </w:rPr>
              <w:t>PÇ</w:t>
            </w:r>
          </w:p>
          <w:p w14:paraId="100484AE" w14:textId="77777777" w:rsidR="0061330E" w:rsidRPr="00935B09" w:rsidRDefault="0061330E" w:rsidP="00A550E4">
            <w:pPr>
              <w:spacing w:before="0" w:after="0"/>
              <w:jc w:val="center"/>
              <w:rPr>
                <w:rFonts w:eastAsia="Calibri"/>
                <w:b/>
                <w:bCs/>
              </w:rPr>
            </w:pPr>
            <w:r w:rsidRPr="00935B09">
              <w:rPr>
                <w:rFonts w:eastAsia="Calibri"/>
                <w:b/>
                <w:bCs/>
              </w:rPr>
              <w:t>8</w:t>
            </w:r>
          </w:p>
        </w:tc>
        <w:tc>
          <w:tcPr>
            <w:tcW w:w="270" w:type="pct"/>
            <w:hideMark/>
          </w:tcPr>
          <w:p w14:paraId="1862C1F5" w14:textId="77777777" w:rsidR="0061330E" w:rsidRPr="00935B09" w:rsidRDefault="0061330E" w:rsidP="00A550E4">
            <w:pPr>
              <w:spacing w:before="0" w:after="0"/>
              <w:jc w:val="center"/>
              <w:rPr>
                <w:rFonts w:eastAsia="Calibri"/>
                <w:b/>
                <w:bCs/>
              </w:rPr>
            </w:pPr>
            <w:r w:rsidRPr="00935B09">
              <w:rPr>
                <w:rFonts w:eastAsia="Calibri"/>
                <w:b/>
                <w:bCs/>
              </w:rPr>
              <w:t>PÇ</w:t>
            </w:r>
          </w:p>
          <w:p w14:paraId="1FB79711" w14:textId="77777777" w:rsidR="0061330E" w:rsidRPr="00935B09" w:rsidRDefault="0061330E" w:rsidP="00A550E4">
            <w:pPr>
              <w:spacing w:before="0" w:after="0"/>
              <w:jc w:val="center"/>
              <w:rPr>
                <w:rFonts w:eastAsia="Calibri"/>
                <w:b/>
                <w:bCs/>
              </w:rPr>
            </w:pPr>
            <w:r w:rsidRPr="00935B09">
              <w:rPr>
                <w:rFonts w:eastAsia="Calibri"/>
                <w:b/>
                <w:bCs/>
              </w:rPr>
              <w:t>9</w:t>
            </w:r>
          </w:p>
        </w:tc>
        <w:tc>
          <w:tcPr>
            <w:tcW w:w="322" w:type="pct"/>
            <w:gridSpan w:val="2"/>
            <w:hideMark/>
          </w:tcPr>
          <w:p w14:paraId="612B3074" w14:textId="77777777" w:rsidR="0061330E" w:rsidRPr="00935B09" w:rsidRDefault="0061330E" w:rsidP="00A550E4">
            <w:pPr>
              <w:spacing w:before="0" w:after="0"/>
              <w:jc w:val="center"/>
              <w:rPr>
                <w:rFonts w:eastAsia="Calibri"/>
                <w:b/>
                <w:bCs/>
              </w:rPr>
            </w:pPr>
            <w:r w:rsidRPr="00935B09">
              <w:rPr>
                <w:rFonts w:eastAsia="Calibri"/>
                <w:b/>
                <w:bCs/>
              </w:rPr>
              <w:t>PÇ</w:t>
            </w:r>
          </w:p>
          <w:p w14:paraId="50EEC4B5" w14:textId="77777777" w:rsidR="0061330E" w:rsidRPr="00935B09" w:rsidRDefault="0061330E" w:rsidP="00A550E4">
            <w:pPr>
              <w:spacing w:before="0" w:after="0"/>
              <w:jc w:val="center"/>
              <w:rPr>
                <w:rFonts w:eastAsia="Calibri"/>
                <w:b/>
                <w:bCs/>
              </w:rPr>
            </w:pPr>
            <w:r w:rsidRPr="00935B09">
              <w:rPr>
                <w:rFonts w:eastAsia="Calibri"/>
                <w:b/>
                <w:bCs/>
              </w:rPr>
              <w:t>10</w:t>
            </w:r>
          </w:p>
        </w:tc>
        <w:tc>
          <w:tcPr>
            <w:tcW w:w="563" w:type="pct"/>
            <w:gridSpan w:val="3"/>
            <w:hideMark/>
          </w:tcPr>
          <w:p w14:paraId="72FD232D" w14:textId="77777777" w:rsidR="0061330E" w:rsidRPr="00935B09" w:rsidRDefault="0061330E" w:rsidP="00A550E4">
            <w:pPr>
              <w:spacing w:before="0" w:after="0"/>
              <w:jc w:val="center"/>
              <w:rPr>
                <w:rFonts w:eastAsia="Calibri"/>
                <w:b/>
                <w:bCs/>
              </w:rPr>
            </w:pPr>
            <w:r w:rsidRPr="00935B09">
              <w:rPr>
                <w:rFonts w:eastAsia="Calibri"/>
                <w:b/>
                <w:bCs/>
              </w:rPr>
              <w:t xml:space="preserve">PÇ </w:t>
            </w:r>
          </w:p>
          <w:p w14:paraId="743B63DD" w14:textId="77777777" w:rsidR="0061330E" w:rsidRPr="00935B09" w:rsidRDefault="0061330E" w:rsidP="00A550E4">
            <w:pPr>
              <w:spacing w:before="0" w:after="0"/>
              <w:jc w:val="center"/>
              <w:rPr>
                <w:rFonts w:eastAsia="Calibri"/>
                <w:b/>
                <w:bCs/>
              </w:rPr>
            </w:pPr>
            <w:r w:rsidRPr="00935B09">
              <w:rPr>
                <w:rFonts w:eastAsia="Calibri"/>
                <w:b/>
                <w:bCs/>
              </w:rPr>
              <w:t>11</w:t>
            </w:r>
          </w:p>
        </w:tc>
        <w:tc>
          <w:tcPr>
            <w:tcW w:w="333" w:type="pct"/>
            <w:gridSpan w:val="2"/>
            <w:hideMark/>
          </w:tcPr>
          <w:p w14:paraId="2573127E" w14:textId="77777777" w:rsidR="0061330E" w:rsidRPr="00935B09" w:rsidRDefault="0061330E" w:rsidP="00A550E4">
            <w:pPr>
              <w:spacing w:before="0" w:after="0"/>
              <w:jc w:val="center"/>
              <w:rPr>
                <w:rFonts w:eastAsia="Calibri"/>
                <w:b/>
                <w:bCs/>
              </w:rPr>
            </w:pPr>
            <w:r w:rsidRPr="00935B09">
              <w:rPr>
                <w:rFonts w:eastAsia="Calibri"/>
                <w:b/>
                <w:bCs/>
              </w:rPr>
              <w:t xml:space="preserve">PÇ </w:t>
            </w:r>
          </w:p>
          <w:p w14:paraId="4A993354" w14:textId="77777777" w:rsidR="0061330E" w:rsidRPr="00935B09" w:rsidRDefault="0061330E" w:rsidP="00A550E4">
            <w:pPr>
              <w:spacing w:before="0" w:after="0"/>
              <w:jc w:val="center"/>
              <w:rPr>
                <w:rFonts w:eastAsia="Calibri"/>
                <w:b/>
                <w:bCs/>
              </w:rPr>
            </w:pPr>
            <w:r w:rsidRPr="00935B09">
              <w:rPr>
                <w:rFonts w:eastAsia="Calibri"/>
                <w:b/>
                <w:bCs/>
              </w:rPr>
              <w:t>12</w:t>
            </w:r>
          </w:p>
        </w:tc>
        <w:tc>
          <w:tcPr>
            <w:tcW w:w="270" w:type="pct"/>
            <w:hideMark/>
          </w:tcPr>
          <w:p w14:paraId="72530942" w14:textId="77777777" w:rsidR="0061330E" w:rsidRPr="00935B09" w:rsidRDefault="0061330E" w:rsidP="00A550E4">
            <w:pPr>
              <w:spacing w:before="0" w:after="0"/>
              <w:jc w:val="center"/>
              <w:rPr>
                <w:rFonts w:eastAsia="Calibri"/>
                <w:b/>
                <w:bCs/>
              </w:rPr>
            </w:pPr>
            <w:r w:rsidRPr="00935B09">
              <w:rPr>
                <w:rFonts w:eastAsia="Calibri"/>
                <w:b/>
                <w:bCs/>
              </w:rPr>
              <w:t xml:space="preserve">PÇ </w:t>
            </w:r>
          </w:p>
          <w:p w14:paraId="769730D2" w14:textId="77777777" w:rsidR="0061330E" w:rsidRPr="00935B09" w:rsidRDefault="0061330E" w:rsidP="00A550E4">
            <w:pPr>
              <w:spacing w:before="0" w:after="0"/>
              <w:jc w:val="center"/>
              <w:rPr>
                <w:rFonts w:eastAsia="Calibri"/>
                <w:b/>
                <w:bCs/>
              </w:rPr>
            </w:pPr>
            <w:r w:rsidRPr="00935B09">
              <w:rPr>
                <w:rFonts w:eastAsia="Calibri"/>
                <w:b/>
                <w:bCs/>
              </w:rPr>
              <w:t>13</w:t>
            </w:r>
          </w:p>
        </w:tc>
      </w:tr>
      <w:tr w:rsidR="0051447D" w:rsidRPr="00935B09" w14:paraId="0A1349DA" w14:textId="77777777" w:rsidTr="00FD05B8">
        <w:trPr>
          <w:trHeight w:val="605"/>
        </w:trPr>
        <w:tc>
          <w:tcPr>
            <w:tcW w:w="536" w:type="pct"/>
            <w:hideMark/>
          </w:tcPr>
          <w:p w14:paraId="1B4DE8C9" w14:textId="714DB4EF" w:rsidR="0061330E" w:rsidRPr="00FD05B8" w:rsidRDefault="0061330E" w:rsidP="00A550E4">
            <w:pPr>
              <w:spacing w:before="0" w:after="0"/>
              <w:jc w:val="center"/>
              <w:rPr>
                <w:rFonts w:eastAsia="Calibri"/>
              </w:rPr>
            </w:pPr>
            <w:r w:rsidRPr="00FD05B8">
              <w:rPr>
                <w:rFonts w:eastAsia="Calibri"/>
              </w:rPr>
              <w:t xml:space="preserve">HEF 4071  </w:t>
            </w:r>
            <w:r w:rsidR="0051447D" w:rsidRPr="00FD05B8">
              <w:rPr>
                <w:rFonts w:eastAsia="Calibri"/>
                <w:sz w:val="16"/>
                <w:szCs w:val="16"/>
                <w:lang w:eastAsia="tr-TR"/>
              </w:rPr>
              <w:t xml:space="preserve"> Kanıta Dayalı Hemşirelik Dersi</w:t>
            </w:r>
          </w:p>
        </w:tc>
        <w:tc>
          <w:tcPr>
            <w:tcW w:w="270" w:type="pct"/>
          </w:tcPr>
          <w:p w14:paraId="16E837F2" w14:textId="44301E8A" w:rsidR="0061330E" w:rsidRPr="00FD05B8" w:rsidRDefault="00E57D8D" w:rsidP="00A550E4">
            <w:pPr>
              <w:spacing w:before="0" w:after="0"/>
              <w:jc w:val="center"/>
              <w:rPr>
                <w:rFonts w:eastAsia="Calibri"/>
              </w:rPr>
            </w:pPr>
            <w:r w:rsidRPr="00FD05B8">
              <w:rPr>
                <w:rFonts w:eastAsia="Calibri"/>
              </w:rPr>
              <w:t>3</w:t>
            </w:r>
          </w:p>
        </w:tc>
        <w:tc>
          <w:tcPr>
            <w:tcW w:w="270" w:type="pct"/>
            <w:gridSpan w:val="2"/>
          </w:tcPr>
          <w:p w14:paraId="65B6F8FB" w14:textId="69050D1F" w:rsidR="0061330E" w:rsidRPr="00FD05B8" w:rsidRDefault="00E57D8D" w:rsidP="00A550E4">
            <w:pPr>
              <w:spacing w:before="0" w:after="0"/>
              <w:jc w:val="center"/>
              <w:rPr>
                <w:rFonts w:eastAsia="Calibri"/>
              </w:rPr>
            </w:pPr>
            <w:r w:rsidRPr="00FD05B8">
              <w:rPr>
                <w:rFonts w:eastAsia="Calibri"/>
              </w:rPr>
              <w:t>0</w:t>
            </w:r>
          </w:p>
        </w:tc>
        <w:tc>
          <w:tcPr>
            <w:tcW w:w="271" w:type="pct"/>
            <w:gridSpan w:val="2"/>
          </w:tcPr>
          <w:p w14:paraId="377AAC9F" w14:textId="01D5534E" w:rsidR="0061330E" w:rsidRPr="00FD05B8" w:rsidRDefault="00E57D8D" w:rsidP="00A550E4">
            <w:pPr>
              <w:spacing w:before="0" w:after="0"/>
              <w:jc w:val="center"/>
              <w:rPr>
                <w:rFonts w:eastAsia="Calibri"/>
              </w:rPr>
            </w:pPr>
            <w:r w:rsidRPr="00FD05B8">
              <w:rPr>
                <w:rFonts w:eastAsia="Calibri"/>
              </w:rPr>
              <w:t>0</w:t>
            </w:r>
          </w:p>
        </w:tc>
        <w:tc>
          <w:tcPr>
            <w:tcW w:w="332" w:type="pct"/>
            <w:gridSpan w:val="2"/>
          </w:tcPr>
          <w:p w14:paraId="783D17C4" w14:textId="60E3DAFF" w:rsidR="0061330E" w:rsidRPr="00FD05B8" w:rsidRDefault="00E57D8D" w:rsidP="00A550E4">
            <w:pPr>
              <w:spacing w:before="0" w:after="0"/>
              <w:jc w:val="center"/>
              <w:rPr>
                <w:rFonts w:eastAsia="Calibri"/>
              </w:rPr>
            </w:pPr>
            <w:r w:rsidRPr="00FD05B8">
              <w:rPr>
                <w:rFonts w:eastAsia="Calibri"/>
              </w:rPr>
              <w:t>4</w:t>
            </w:r>
          </w:p>
        </w:tc>
        <w:tc>
          <w:tcPr>
            <w:tcW w:w="452" w:type="pct"/>
            <w:gridSpan w:val="2"/>
          </w:tcPr>
          <w:p w14:paraId="5AC5A965" w14:textId="6FE9802B" w:rsidR="0061330E" w:rsidRPr="00FD05B8" w:rsidRDefault="00E57D8D" w:rsidP="00A550E4">
            <w:pPr>
              <w:spacing w:before="0" w:after="0"/>
              <w:jc w:val="center"/>
              <w:rPr>
                <w:rFonts w:eastAsia="Calibri"/>
                <w:bCs/>
              </w:rPr>
            </w:pPr>
            <w:r w:rsidRPr="00FD05B8">
              <w:rPr>
                <w:rFonts w:eastAsia="Calibri"/>
                <w:bCs/>
              </w:rPr>
              <w:t>0</w:t>
            </w:r>
          </w:p>
        </w:tc>
        <w:tc>
          <w:tcPr>
            <w:tcW w:w="573" w:type="pct"/>
            <w:gridSpan w:val="3"/>
          </w:tcPr>
          <w:p w14:paraId="6C0076CF" w14:textId="20554AA5" w:rsidR="0061330E" w:rsidRPr="00FD05B8" w:rsidRDefault="00E57D8D" w:rsidP="00A550E4">
            <w:pPr>
              <w:spacing w:before="0" w:after="0"/>
              <w:jc w:val="center"/>
              <w:rPr>
                <w:rFonts w:eastAsia="Calibri"/>
                <w:bCs/>
              </w:rPr>
            </w:pPr>
            <w:r w:rsidRPr="00FD05B8">
              <w:rPr>
                <w:rFonts w:eastAsia="Calibri"/>
                <w:bCs/>
              </w:rPr>
              <w:t>5</w:t>
            </w:r>
          </w:p>
        </w:tc>
        <w:tc>
          <w:tcPr>
            <w:tcW w:w="271" w:type="pct"/>
            <w:gridSpan w:val="2"/>
          </w:tcPr>
          <w:p w14:paraId="68DACB59" w14:textId="6BE6F199" w:rsidR="0061330E" w:rsidRPr="00FD05B8" w:rsidRDefault="00E57D8D" w:rsidP="00A550E4">
            <w:pPr>
              <w:spacing w:before="0" w:after="0"/>
              <w:jc w:val="center"/>
              <w:rPr>
                <w:rFonts w:eastAsia="Calibri"/>
              </w:rPr>
            </w:pPr>
            <w:r w:rsidRPr="00FD05B8">
              <w:rPr>
                <w:rFonts w:eastAsia="Calibri"/>
              </w:rPr>
              <w:t>0</w:t>
            </w:r>
          </w:p>
        </w:tc>
        <w:tc>
          <w:tcPr>
            <w:tcW w:w="270" w:type="pct"/>
            <w:gridSpan w:val="2"/>
          </w:tcPr>
          <w:p w14:paraId="2CB801C1" w14:textId="384C6490" w:rsidR="0061330E" w:rsidRPr="00FD05B8" w:rsidRDefault="0061330E" w:rsidP="00A550E4">
            <w:pPr>
              <w:spacing w:before="0" w:after="0"/>
              <w:jc w:val="center"/>
              <w:rPr>
                <w:rFonts w:eastAsia="Calibri"/>
                <w:bCs/>
              </w:rPr>
            </w:pPr>
          </w:p>
        </w:tc>
        <w:tc>
          <w:tcPr>
            <w:tcW w:w="270" w:type="pct"/>
          </w:tcPr>
          <w:p w14:paraId="2A281C96" w14:textId="031D65E6" w:rsidR="0061330E" w:rsidRPr="00FD05B8" w:rsidRDefault="00E57D8D" w:rsidP="00A550E4">
            <w:pPr>
              <w:spacing w:before="0" w:after="0"/>
              <w:jc w:val="center"/>
              <w:rPr>
                <w:rFonts w:eastAsia="Calibri"/>
                <w:bCs/>
              </w:rPr>
            </w:pPr>
            <w:r w:rsidRPr="00FD05B8">
              <w:rPr>
                <w:rFonts w:eastAsia="Calibri"/>
                <w:bCs/>
              </w:rPr>
              <w:t>4</w:t>
            </w:r>
          </w:p>
        </w:tc>
        <w:tc>
          <w:tcPr>
            <w:tcW w:w="322" w:type="pct"/>
            <w:gridSpan w:val="2"/>
          </w:tcPr>
          <w:p w14:paraId="5FDD674E" w14:textId="19DAE6BF" w:rsidR="0061330E" w:rsidRPr="00FD05B8" w:rsidRDefault="00E57D8D" w:rsidP="00A550E4">
            <w:pPr>
              <w:spacing w:before="0" w:after="0"/>
              <w:jc w:val="center"/>
              <w:rPr>
                <w:rFonts w:eastAsia="Calibri"/>
                <w:bCs/>
              </w:rPr>
            </w:pPr>
            <w:r w:rsidRPr="00FD05B8">
              <w:rPr>
                <w:rFonts w:eastAsia="Calibri"/>
                <w:bCs/>
              </w:rPr>
              <w:t>5</w:t>
            </w:r>
          </w:p>
        </w:tc>
        <w:tc>
          <w:tcPr>
            <w:tcW w:w="563" w:type="pct"/>
            <w:gridSpan w:val="3"/>
          </w:tcPr>
          <w:p w14:paraId="4BD0F9BF" w14:textId="7DD2FE15" w:rsidR="0061330E" w:rsidRPr="00FD05B8" w:rsidRDefault="00E57D8D" w:rsidP="00A550E4">
            <w:pPr>
              <w:spacing w:before="0" w:after="0"/>
              <w:jc w:val="center"/>
              <w:rPr>
                <w:rFonts w:eastAsia="Calibri"/>
                <w:bCs/>
              </w:rPr>
            </w:pPr>
            <w:r w:rsidRPr="00FD05B8">
              <w:rPr>
                <w:rFonts w:eastAsia="Calibri"/>
                <w:bCs/>
              </w:rPr>
              <w:t>3</w:t>
            </w:r>
          </w:p>
        </w:tc>
        <w:tc>
          <w:tcPr>
            <w:tcW w:w="333" w:type="pct"/>
            <w:gridSpan w:val="2"/>
          </w:tcPr>
          <w:p w14:paraId="2B09E922" w14:textId="226A7486" w:rsidR="0061330E" w:rsidRPr="00FD05B8" w:rsidRDefault="00E57D8D" w:rsidP="00A550E4">
            <w:pPr>
              <w:spacing w:before="0" w:after="0"/>
              <w:jc w:val="center"/>
              <w:rPr>
                <w:rFonts w:eastAsia="Calibri"/>
              </w:rPr>
            </w:pPr>
            <w:r w:rsidRPr="00FD05B8">
              <w:rPr>
                <w:rFonts w:eastAsia="Calibri"/>
              </w:rPr>
              <w:t>5</w:t>
            </w:r>
          </w:p>
        </w:tc>
        <w:tc>
          <w:tcPr>
            <w:tcW w:w="270" w:type="pct"/>
          </w:tcPr>
          <w:p w14:paraId="3641818A" w14:textId="15CF74CB" w:rsidR="0061330E" w:rsidRPr="00FD05B8" w:rsidRDefault="00E57D8D" w:rsidP="00A550E4">
            <w:pPr>
              <w:spacing w:before="0" w:after="0"/>
              <w:jc w:val="center"/>
              <w:rPr>
                <w:rFonts w:eastAsia="Calibri"/>
              </w:rPr>
            </w:pPr>
            <w:r w:rsidRPr="00FD05B8">
              <w:rPr>
                <w:rFonts w:eastAsia="Calibri"/>
              </w:rPr>
              <w:t>1</w:t>
            </w:r>
          </w:p>
        </w:tc>
      </w:tr>
      <w:tr w:rsidR="0061330E" w:rsidRPr="00935B09" w14:paraId="53CFECF5" w14:textId="77777777" w:rsidTr="00FD05B8">
        <w:trPr>
          <w:trHeight w:val="124"/>
        </w:trPr>
        <w:tc>
          <w:tcPr>
            <w:tcW w:w="5000" w:type="pct"/>
            <w:gridSpan w:val="26"/>
          </w:tcPr>
          <w:p w14:paraId="2104E4F2" w14:textId="77777777" w:rsidR="0061330E" w:rsidRPr="00935B09" w:rsidRDefault="0061330E" w:rsidP="00A550E4">
            <w:pPr>
              <w:spacing w:before="0" w:after="0"/>
              <w:rPr>
                <w:rFonts w:eastAsia="Calibri"/>
                <w:b/>
                <w:bCs/>
              </w:rPr>
            </w:pPr>
            <w:r w:rsidRPr="00935B09">
              <w:rPr>
                <w:rFonts w:eastAsia="Calibri"/>
                <w:b/>
              </w:rPr>
              <w:t>Tablo 2. Dersin Öğrenme Çıktılarının Program Çıktıları ile İlişkisi</w:t>
            </w:r>
          </w:p>
        </w:tc>
      </w:tr>
      <w:tr w:rsidR="0051447D" w:rsidRPr="00935B09" w14:paraId="6E626B86" w14:textId="77777777" w:rsidTr="00FD05B8">
        <w:trPr>
          <w:trHeight w:val="680"/>
        </w:trPr>
        <w:tc>
          <w:tcPr>
            <w:tcW w:w="536" w:type="pct"/>
            <w:hideMark/>
          </w:tcPr>
          <w:p w14:paraId="6AC2530F" w14:textId="77777777" w:rsidR="0061330E" w:rsidRPr="00935B09" w:rsidRDefault="0061330E" w:rsidP="00A550E4">
            <w:pPr>
              <w:spacing w:before="0" w:after="0"/>
              <w:jc w:val="center"/>
              <w:rPr>
                <w:rFonts w:eastAsia="Calibri"/>
              </w:rPr>
            </w:pPr>
            <w:r w:rsidRPr="00935B09">
              <w:rPr>
                <w:rFonts w:eastAsia="Calibri"/>
              </w:rPr>
              <w:t>Ders Öğrenme Çıktısı</w:t>
            </w:r>
          </w:p>
        </w:tc>
        <w:tc>
          <w:tcPr>
            <w:tcW w:w="454" w:type="pct"/>
            <w:gridSpan w:val="2"/>
            <w:hideMark/>
          </w:tcPr>
          <w:p w14:paraId="3BF96168" w14:textId="77777777" w:rsidR="0061330E" w:rsidRPr="00935B09" w:rsidRDefault="0061330E" w:rsidP="00A550E4">
            <w:pPr>
              <w:spacing w:before="0" w:after="0"/>
              <w:jc w:val="center"/>
              <w:rPr>
                <w:rFonts w:eastAsia="Calibri"/>
                <w:b/>
                <w:bCs/>
              </w:rPr>
            </w:pPr>
            <w:r w:rsidRPr="00935B09">
              <w:rPr>
                <w:rFonts w:eastAsia="Calibri"/>
                <w:b/>
                <w:bCs/>
              </w:rPr>
              <w:t>PÇ</w:t>
            </w:r>
          </w:p>
          <w:p w14:paraId="691AAF64" w14:textId="77777777" w:rsidR="0061330E" w:rsidRPr="00935B09" w:rsidRDefault="0061330E" w:rsidP="00A550E4">
            <w:pPr>
              <w:spacing w:before="0" w:after="0"/>
              <w:jc w:val="center"/>
              <w:rPr>
                <w:rFonts w:eastAsia="Calibri"/>
                <w:b/>
                <w:bCs/>
              </w:rPr>
            </w:pPr>
            <w:r w:rsidRPr="00935B09">
              <w:rPr>
                <w:rFonts w:eastAsia="Calibri"/>
                <w:b/>
                <w:bCs/>
              </w:rPr>
              <w:t>1</w:t>
            </w:r>
          </w:p>
        </w:tc>
        <w:tc>
          <w:tcPr>
            <w:tcW w:w="298" w:type="pct"/>
            <w:gridSpan w:val="2"/>
            <w:hideMark/>
          </w:tcPr>
          <w:p w14:paraId="3FC77CA6" w14:textId="77777777" w:rsidR="0061330E" w:rsidRPr="00935B09" w:rsidRDefault="0061330E" w:rsidP="00A550E4">
            <w:pPr>
              <w:spacing w:before="0" w:after="0"/>
              <w:jc w:val="center"/>
              <w:rPr>
                <w:rFonts w:eastAsia="Calibri"/>
                <w:b/>
                <w:bCs/>
              </w:rPr>
            </w:pPr>
            <w:r w:rsidRPr="00935B09">
              <w:rPr>
                <w:rFonts w:eastAsia="Calibri"/>
                <w:b/>
                <w:bCs/>
              </w:rPr>
              <w:t>PÇ</w:t>
            </w:r>
          </w:p>
          <w:p w14:paraId="6305C6AB" w14:textId="77777777" w:rsidR="0061330E" w:rsidRPr="00935B09" w:rsidRDefault="0061330E" w:rsidP="00A550E4">
            <w:pPr>
              <w:spacing w:before="0" w:after="0"/>
              <w:jc w:val="center"/>
              <w:rPr>
                <w:rFonts w:eastAsia="Calibri"/>
                <w:b/>
                <w:bCs/>
              </w:rPr>
            </w:pPr>
            <w:r w:rsidRPr="00935B09">
              <w:rPr>
                <w:rFonts w:eastAsia="Calibri"/>
                <w:b/>
                <w:bCs/>
              </w:rPr>
              <w:t>2</w:t>
            </w:r>
          </w:p>
        </w:tc>
        <w:tc>
          <w:tcPr>
            <w:tcW w:w="270" w:type="pct"/>
            <w:gridSpan w:val="2"/>
            <w:hideMark/>
          </w:tcPr>
          <w:p w14:paraId="6FA36A35" w14:textId="77777777" w:rsidR="0061330E" w:rsidRPr="00935B09" w:rsidRDefault="0061330E" w:rsidP="00A550E4">
            <w:pPr>
              <w:spacing w:before="0" w:after="0"/>
              <w:jc w:val="center"/>
              <w:rPr>
                <w:rFonts w:eastAsia="Calibri"/>
                <w:b/>
                <w:bCs/>
              </w:rPr>
            </w:pPr>
            <w:r w:rsidRPr="00935B09">
              <w:rPr>
                <w:rFonts w:eastAsia="Calibri"/>
                <w:b/>
                <w:bCs/>
              </w:rPr>
              <w:t>PÇ</w:t>
            </w:r>
          </w:p>
          <w:p w14:paraId="6B2E5628" w14:textId="77777777" w:rsidR="0061330E" w:rsidRPr="00935B09" w:rsidRDefault="0061330E" w:rsidP="00A550E4">
            <w:pPr>
              <w:spacing w:before="0" w:after="0"/>
              <w:jc w:val="center"/>
              <w:rPr>
                <w:rFonts w:eastAsia="Calibri"/>
                <w:b/>
                <w:bCs/>
              </w:rPr>
            </w:pPr>
            <w:r w:rsidRPr="00935B09">
              <w:rPr>
                <w:rFonts w:eastAsia="Calibri"/>
                <w:b/>
                <w:bCs/>
              </w:rPr>
              <w:t>3</w:t>
            </w:r>
          </w:p>
        </w:tc>
        <w:tc>
          <w:tcPr>
            <w:tcW w:w="428" w:type="pct"/>
            <w:gridSpan w:val="2"/>
            <w:hideMark/>
          </w:tcPr>
          <w:p w14:paraId="6BAC33BD" w14:textId="77777777" w:rsidR="0061330E" w:rsidRPr="00935B09" w:rsidRDefault="0061330E" w:rsidP="00A550E4">
            <w:pPr>
              <w:spacing w:before="0" w:after="0"/>
              <w:jc w:val="center"/>
              <w:rPr>
                <w:rFonts w:eastAsia="Calibri"/>
                <w:b/>
                <w:bCs/>
              </w:rPr>
            </w:pPr>
            <w:r w:rsidRPr="00935B09">
              <w:rPr>
                <w:rFonts w:eastAsia="Calibri"/>
                <w:b/>
                <w:bCs/>
              </w:rPr>
              <w:t>PÇ</w:t>
            </w:r>
          </w:p>
          <w:p w14:paraId="4849D990" w14:textId="77777777" w:rsidR="0061330E" w:rsidRPr="00935B09" w:rsidRDefault="0061330E" w:rsidP="00A550E4">
            <w:pPr>
              <w:spacing w:before="0" w:after="0"/>
              <w:jc w:val="center"/>
              <w:rPr>
                <w:rFonts w:eastAsia="Calibri"/>
                <w:b/>
                <w:bCs/>
              </w:rPr>
            </w:pPr>
            <w:r w:rsidRPr="00935B09">
              <w:rPr>
                <w:rFonts w:eastAsia="Calibri"/>
                <w:b/>
                <w:bCs/>
              </w:rPr>
              <w:t>4</w:t>
            </w:r>
          </w:p>
        </w:tc>
        <w:tc>
          <w:tcPr>
            <w:tcW w:w="270" w:type="pct"/>
            <w:gridSpan w:val="2"/>
            <w:hideMark/>
          </w:tcPr>
          <w:p w14:paraId="542C458C" w14:textId="77777777" w:rsidR="0061330E" w:rsidRPr="00935B09" w:rsidRDefault="0061330E" w:rsidP="00A550E4">
            <w:pPr>
              <w:spacing w:before="0" w:after="0"/>
              <w:jc w:val="center"/>
              <w:rPr>
                <w:rFonts w:eastAsia="Calibri"/>
                <w:b/>
                <w:bCs/>
              </w:rPr>
            </w:pPr>
            <w:r w:rsidRPr="00935B09">
              <w:rPr>
                <w:rFonts w:eastAsia="Calibri"/>
                <w:b/>
                <w:bCs/>
              </w:rPr>
              <w:t>PÇ</w:t>
            </w:r>
          </w:p>
          <w:p w14:paraId="4174FCB4" w14:textId="77777777" w:rsidR="0061330E" w:rsidRPr="00935B09" w:rsidRDefault="0061330E" w:rsidP="00A550E4">
            <w:pPr>
              <w:spacing w:before="0" w:after="0"/>
              <w:jc w:val="center"/>
              <w:rPr>
                <w:rFonts w:eastAsia="Calibri"/>
                <w:b/>
                <w:bCs/>
              </w:rPr>
            </w:pPr>
            <w:r w:rsidRPr="00935B09">
              <w:rPr>
                <w:rFonts w:eastAsia="Calibri"/>
                <w:b/>
                <w:bCs/>
              </w:rPr>
              <w:t>5</w:t>
            </w:r>
          </w:p>
        </w:tc>
        <w:tc>
          <w:tcPr>
            <w:tcW w:w="428" w:type="pct"/>
            <w:hideMark/>
          </w:tcPr>
          <w:p w14:paraId="400F4DFF" w14:textId="77777777" w:rsidR="0061330E" w:rsidRPr="00935B09" w:rsidRDefault="0061330E" w:rsidP="00A550E4">
            <w:pPr>
              <w:spacing w:before="0" w:after="0"/>
              <w:jc w:val="center"/>
              <w:rPr>
                <w:rFonts w:eastAsia="Calibri"/>
                <w:b/>
                <w:bCs/>
              </w:rPr>
            </w:pPr>
            <w:r w:rsidRPr="00935B09">
              <w:rPr>
                <w:rFonts w:eastAsia="Calibri"/>
                <w:b/>
                <w:bCs/>
              </w:rPr>
              <w:t>PÇ</w:t>
            </w:r>
          </w:p>
          <w:p w14:paraId="263009DA" w14:textId="77777777" w:rsidR="0061330E" w:rsidRPr="00935B09" w:rsidRDefault="0061330E" w:rsidP="00A550E4">
            <w:pPr>
              <w:spacing w:before="0" w:after="0"/>
              <w:jc w:val="center"/>
              <w:rPr>
                <w:rFonts w:eastAsia="Calibri"/>
                <w:b/>
                <w:bCs/>
              </w:rPr>
            </w:pPr>
            <w:r w:rsidRPr="00935B09">
              <w:rPr>
                <w:rFonts w:eastAsia="Calibri"/>
                <w:b/>
                <w:bCs/>
              </w:rPr>
              <w:t>6</w:t>
            </w:r>
          </w:p>
        </w:tc>
        <w:tc>
          <w:tcPr>
            <w:tcW w:w="270" w:type="pct"/>
            <w:gridSpan w:val="2"/>
            <w:hideMark/>
          </w:tcPr>
          <w:p w14:paraId="1BF6BE59" w14:textId="77777777" w:rsidR="0061330E" w:rsidRPr="00935B09" w:rsidRDefault="0061330E" w:rsidP="00A550E4">
            <w:pPr>
              <w:spacing w:before="0" w:after="0"/>
              <w:jc w:val="center"/>
              <w:rPr>
                <w:rFonts w:eastAsia="Calibri"/>
                <w:b/>
                <w:bCs/>
              </w:rPr>
            </w:pPr>
            <w:r w:rsidRPr="00935B09">
              <w:rPr>
                <w:rFonts w:eastAsia="Calibri"/>
                <w:b/>
                <w:bCs/>
              </w:rPr>
              <w:t>PÇ</w:t>
            </w:r>
          </w:p>
          <w:p w14:paraId="63F1211D" w14:textId="77777777" w:rsidR="0061330E" w:rsidRPr="00935B09" w:rsidRDefault="0061330E" w:rsidP="00A550E4">
            <w:pPr>
              <w:spacing w:before="0" w:after="0"/>
              <w:jc w:val="center"/>
              <w:rPr>
                <w:rFonts w:eastAsia="Calibri"/>
                <w:b/>
                <w:bCs/>
              </w:rPr>
            </w:pPr>
            <w:r w:rsidRPr="00935B09">
              <w:rPr>
                <w:rFonts w:eastAsia="Calibri"/>
                <w:b/>
                <w:bCs/>
              </w:rPr>
              <w:t>7</w:t>
            </w:r>
          </w:p>
        </w:tc>
        <w:tc>
          <w:tcPr>
            <w:tcW w:w="271" w:type="pct"/>
            <w:gridSpan w:val="2"/>
            <w:hideMark/>
          </w:tcPr>
          <w:p w14:paraId="34904BFF" w14:textId="77777777" w:rsidR="0061330E" w:rsidRPr="00935B09" w:rsidRDefault="0061330E" w:rsidP="00A550E4">
            <w:pPr>
              <w:spacing w:before="0" w:after="0"/>
              <w:jc w:val="center"/>
              <w:rPr>
                <w:rFonts w:eastAsia="Calibri"/>
                <w:b/>
                <w:bCs/>
              </w:rPr>
            </w:pPr>
            <w:r w:rsidRPr="00935B09">
              <w:rPr>
                <w:rFonts w:eastAsia="Calibri"/>
                <w:b/>
                <w:bCs/>
              </w:rPr>
              <w:t>PÇ</w:t>
            </w:r>
          </w:p>
          <w:p w14:paraId="1EC05626" w14:textId="77777777" w:rsidR="0061330E" w:rsidRPr="00935B09" w:rsidRDefault="0061330E" w:rsidP="00A550E4">
            <w:pPr>
              <w:spacing w:before="0" w:after="0"/>
              <w:jc w:val="center"/>
              <w:rPr>
                <w:rFonts w:eastAsia="Calibri"/>
                <w:b/>
                <w:bCs/>
              </w:rPr>
            </w:pPr>
            <w:r w:rsidRPr="00935B09">
              <w:rPr>
                <w:rFonts w:eastAsia="Calibri"/>
                <w:b/>
                <w:bCs/>
              </w:rPr>
              <w:t>8</w:t>
            </w:r>
          </w:p>
        </w:tc>
        <w:tc>
          <w:tcPr>
            <w:tcW w:w="435" w:type="pct"/>
            <w:gridSpan w:val="3"/>
            <w:hideMark/>
          </w:tcPr>
          <w:p w14:paraId="53B5A17B" w14:textId="77777777" w:rsidR="0061330E" w:rsidRPr="00935B09" w:rsidRDefault="0061330E" w:rsidP="00A550E4">
            <w:pPr>
              <w:spacing w:before="0" w:after="0"/>
              <w:jc w:val="center"/>
              <w:rPr>
                <w:rFonts w:eastAsia="Calibri"/>
                <w:b/>
                <w:bCs/>
              </w:rPr>
            </w:pPr>
            <w:r w:rsidRPr="00935B09">
              <w:rPr>
                <w:rFonts w:eastAsia="Calibri"/>
                <w:b/>
                <w:bCs/>
              </w:rPr>
              <w:t>PÇ</w:t>
            </w:r>
          </w:p>
          <w:p w14:paraId="7A00D5EE" w14:textId="77777777" w:rsidR="0061330E" w:rsidRPr="00935B09" w:rsidRDefault="0061330E" w:rsidP="00A550E4">
            <w:pPr>
              <w:spacing w:before="0" w:after="0"/>
              <w:jc w:val="center"/>
              <w:rPr>
                <w:rFonts w:eastAsia="Calibri"/>
                <w:b/>
                <w:bCs/>
              </w:rPr>
            </w:pPr>
            <w:r w:rsidRPr="00935B09">
              <w:rPr>
                <w:rFonts w:eastAsia="Calibri"/>
                <w:b/>
                <w:bCs/>
              </w:rPr>
              <w:t>9</w:t>
            </w:r>
          </w:p>
        </w:tc>
        <w:tc>
          <w:tcPr>
            <w:tcW w:w="344" w:type="pct"/>
            <w:gridSpan w:val="2"/>
            <w:hideMark/>
          </w:tcPr>
          <w:p w14:paraId="0D1BFB08" w14:textId="77777777" w:rsidR="0061330E" w:rsidRPr="00935B09" w:rsidRDefault="0061330E" w:rsidP="00A550E4">
            <w:pPr>
              <w:spacing w:before="0" w:after="0"/>
              <w:jc w:val="center"/>
              <w:rPr>
                <w:rFonts w:eastAsia="Calibri"/>
                <w:b/>
                <w:bCs/>
              </w:rPr>
            </w:pPr>
            <w:r w:rsidRPr="00935B09">
              <w:rPr>
                <w:rFonts w:eastAsia="Calibri"/>
                <w:b/>
                <w:bCs/>
              </w:rPr>
              <w:t>PÇ</w:t>
            </w:r>
          </w:p>
          <w:p w14:paraId="057A2738" w14:textId="77777777" w:rsidR="0061330E" w:rsidRPr="00935B09" w:rsidRDefault="0061330E" w:rsidP="00A550E4">
            <w:pPr>
              <w:spacing w:before="0" w:after="0"/>
              <w:jc w:val="center"/>
              <w:rPr>
                <w:rFonts w:eastAsia="Calibri"/>
                <w:b/>
                <w:bCs/>
              </w:rPr>
            </w:pPr>
            <w:r w:rsidRPr="00935B09">
              <w:rPr>
                <w:rFonts w:eastAsia="Calibri"/>
                <w:b/>
                <w:bCs/>
              </w:rPr>
              <w:t>10</w:t>
            </w:r>
          </w:p>
        </w:tc>
        <w:tc>
          <w:tcPr>
            <w:tcW w:w="344" w:type="pct"/>
            <w:hideMark/>
          </w:tcPr>
          <w:p w14:paraId="3A3F437F" w14:textId="77777777" w:rsidR="0061330E" w:rsidRPr="00935B09" w:rsidRDefault="0061330E" w:rsidP="00A550E4">
            <w:pPr>
              <w:spacing w:before="0" w:after="0"/>
              <w:jc w:val="center"/>
              <w:rPr>
                <w:rFonts w:eastAsia="Calibri"/>
                <w:b/>
                <w:bCs/>
              </w:rPr>
            </w:pPr>
            <w:r w:rsidRPr="00935B09">
              <w:rPr>
                <w:rFonts w:eastAsia="Calibri"/>
                <w:b/>
                <w:bCs/>
              </w:rPr>
              <w:t>PÇ 11</w:t>
            </w:r>
          </w:p>
        </w:tc>
        <w:tc>
          <w:tcPr>
            <w:tcW w:w="344" w:type="pct"/>
            <w:gridSpan w:val="2"/>
            <w:hideMark/>
          </w:tcPr>
          <w:p w14:paraId="280D22CC" w14:textId="77777777" w:rsidR="0061330E" w:rsidRPr="00935B09" w:rsidRDefault="0061330E" w:rsidP="00A550E4">
            <w:pPr>
              <w:spacing w:before="0" w:after="0"/>
              <w:jc w:val="center"/>
              <w:rPr>
                <w:rFonts w:eastAsia="Calibri"/>
                <w:b/>
                <w:bCs/>
              </w:rPr>
            </w:pPr>
            <w:r w:rsidRPr="00935B09">
              <w:rPr>
                <w:rFonts w:eastAsia="Calibri"/>
                <w:b/>
                <w:bCs/>
              </w:rPr>
              <w:t>PÇ 12</w:t>
            </w:r>
          </w:p>
        </w:tc>
        <w:tc>
          <w:tcPr>
            <w:tcW w:w="310" w:type="pct"/>
            <w:gridSpan w:val="2"/>
            <w:hideMark/>
          </w:tcPr>
          <w:p w14:paraId="1AFCC6C6" w14:textId="77777777" w:rsidR="0061330E" w:rsidRPr="00935B09" w:rsidRDefault="0061330E" w:rsidP="00A550E4">
            <w:pPr>
              <w:spacing w:before="0" w:after="0"/>
              <w:jc w:val="center"/>
              <w:rPr>
                <w:rFonts w:eastAsia="Calibri"/>
                <w:b/>
                <w:bCs/>
              </w:rPr>
            </w:pPr>
            <w:r w:rsidRPr="00935B09">
              <w:rPr>
                <w:rFonts w:eastAsia="Calibri"/>
                <w:b/>
                <w:bCs/>
              </w:rPr>
              <w:t>PÇ 13</w:t>
            </w:r>
          </w:p>
        </w:tc>
      </w:tr>
      <w:tr w:rsidR="0051447D" w:rsidRPr="00935B09" w14:paraId="6FA281F4" w14:textId="77777777" w:rsidTr="00FD05B8">
        <w:trPr>
          <w:trHeight w:val="690"/>
        </w:trPr>
        <w:tc>
          <w:tcPr>
            <w:tcW w:w="536" w:type="pct"/>
            <w:hideMark/>
          </w:tcPr>
          <w:p w14:paraId="50C3EC77" w14:textId="4D233314" w:rsidR="0061330E" w:rsidRPr="00FD05B8" w:rsidRDefault="0061330E" w:rsidP="00A550E4">
            <w:pPr>
              <w:spacing w:before="0" w:after="0"/>
              <w:jc w:val="center"/>
              <w:rPr>
                <w:rFonts w:eastAsia="Calibri"/>
              </w:rPr>
            </w:pPr>
            <w:r w:rsidRPr="00FD05B8">
              <w:rPr>
                <w:rFonts w:eastAsia="Calibri"/>
              </w:rPr>
              <w:t xml:space="preserve">HEF 4071  </w:t>
            </w:r>
            <w:r w:rsidRPr="00FD05B8">
              <w:rPr>
                <w:rFonts w:eastAsia="Calibri"/>
                <w:sz w:val="16"/>
                <w:szCs w:val="16"/>
                <w:lang w:eastAsia="tr-TR"/>
              </w:rPr>
              <w:t xml:space="preserve"> Kanıta Dayalı Hemşirelik Dersi</w:t>
            </w:r>
          </w:p>
        </w:tc>
        <w:tc>
          <w:tcPr>
            <w:tcW w:w="454" w:type="pct"/>
            <w:gridSpan w:val="2"/>
          </w:tcPr>
          <w:p w14:paraId="554C8AF0" w14:textId="1A601EA5" w:rsidR="0061330E" w:rsidRPr="00FD05B8" w:rsidRDefault="00E57D8D" w:rsidP="00A550E4">
            <w:pPr>
              <w:spacing w:before="0" w:after="0"/>
              <w:jc w:val="center"/>
              <w:rPr>
                <w:rFonts w:eastAsia="Calibri"/>
              </w:rPr>
            </w:pPr>
            <w:r w:rsidRPr="00FD05B8">
              <w:rPr>
                <w:rFonts w:eastAsia="Calibri"/>
              </w:rPr>
              <w:t xml:space="preserve">ÖÇ1, </w:t>
            </w:r>
          </w:p>
        </w:tc>
        <w:tc>
          <w:tcPr>
            <w:tcW w:w="298" w:type="pct"/>
            <w:gridSpan w:val="2"/>
          </w:tcPr>
          <w:p w14:paraId="78812A19" w14:textId="4D8C8BCC" w:rsidR="0061330E" w:rsidRPr="00FD05B8" w:rsidRDefault="0061330E" w:rsidP="00A550E4">
            <w:pPr>
              <w:spacing w:before="0" w:after="0"/>
              <w:rPr>
                <w:rFonts w:eastAsia="Calibri"/>
              </w:rPr>
            </w:pPr>
          </w:p>
        </w:tc>
        <w:tc>
          <w:tcPr>
            <w:tcW w:w="270" w:type="pct"/>
            <w:gridSpan w:val="2"/>
          </w:tcPr>
          <w:p w14:paraId="38F9619D" w14:textId="2B0A5218" w:rsidR="0061330E" w:rsidRPr="00FD05B8" w:rsidRDefault="0061330E" w:rsidP="00A550E4">
            <w:pPr>
              <w:spacing w:before="0" w:after="0"/>
              <w:rPr>
                <w:rFonts w:eastAsia="Calibri"/>
              </w:rPr>
            </w:pPr>
          </w:p>
        </w:tc>
        <w:tc>
          <w:tcPr>
            <w:tcW w:w="428" w:type="pct"/>
            <w:gridSpan w:val="2"/>
          </w:tcPr>
          <w:p w14:paraId="7C1C69EA" w14:textId="59BCFA0B" w:rsidR="0061330E" w:rsidRPr="00FD05B8" w:rsidRDefault="00E57D8D" w:rsidP="00A550E4">
            <w:pPr>
              <w:spacing w:before="0" w:after="0"/>
              <w:rPr>
                <w:rFonts w:eastAsia="Calibri"/>
              </w:rPr>
            </w:pPr>
            <w:r w:rsidRPr="00FD05B8">
              <w:rPr>
                <w:rFonts w:eastAsia="Calibri"/>
              </w:rPr>
              <w:t>ÖÇ 1,2,3,4</w:t>
            </w:r>
          </w:p>
        </w:tc>
        <w:tc>
          <w:tcPr>
            <w:tcW w:w="270" w:type="pct"/>
            <w:gridSpan w:val="2"/>
          </w:tcPr>
          <w:p w14:paraId="34752EF4" w14:textId="70CEDAAD" w:rsidR="0061330E" w:rsidRPr="00FD05B8" w:rsidRDefault="0061330E" w:rsidP="00A550E4">
            <w:pPr>
              <w:spacing w:before="0" w:after="0"/>
              <w:jc w:val="center"/>
              <w:rPr>
                <w:rFonts w:eastAsia="Calibri"/>
                <w:bCs/>
              </w:rPr>
            </w:pPr>
          </w:p>
        </w:tc>
        <w:tc>
          <w:tcPr>
            <w:tcW w:w="428" w:type="pct"/>
          </w:tcPr>
          <w:p w14:paraId="5419BF22" w14:textId="17BE7F16" w:rsidR="0061330E" w:rsidRPr="00FD05B8" w:rsidRDefault="00E57D8D" w:rsidP="00A550E4">
            <w:pPr>
              <w:spacing w:before="0" w:after="0"/>
              <w:jc w:val="center"/>
              <w:rPr>
                <w:rFonts w:eastAsia="Calibri"/>
                <w:bCs/>
              </w:rPr>
            </w:pPr>
            <w:r w:rsidRPr="00FD05B8">
              <w:rPr>
                <w:rFonts w:eastAsia="Calibri"/>
              </w:rPr>
              <w:t>ÖÇ 1,2,3,4</w:t>
            </w:r>
          </w:p>
        </w:tc>
        <w:tc>
          <w:tcPr>
            <w:tcW w:w="270" w:type="pct"/>
            <w:gridSpan w:val="2"/>
          </w:tcPr>
          <w:p w14:paraId="031F1673" w14:textId="77777777" w:rsidR="0061330E" w:rsidRPr="00FD05B8" w:rsidRDefault="0061330E" w:rsidP="00A550E4">
            <w:pPr>
              <w:spacing w:before="0" w:after="0"/>
              <w:rPr>
                <w:rFonts w:eastAsia="Calibri"/>
              </w:rPr>
            </w:pPr>
          </w:p>
        </w:tc>
        <w:tc>
          <w:tcPr>
            <w:tcW w:w="271" w:type="pct"/>
            <w:gridSpan w:val="2"/>
          </w:tcPr>
          <w:p w14:paraId="5DE1C034" w14:textId="754A8800" w:rsidR="0061330E" w:rsidRPr="00FD05B8" w:rsidRDefault="0061330E" w:rsidP="00A550E4">
            <w:pPr>
              <w:spacing w:before="0" w:after="0"/>
              <w:jc w:val="center"/>
              <w:rPr>
                <w:rFonts w:eastAsia="Calibri"/>
                <w:bCs/>
              </w:rPr>
            </w:pPr>
          </w:p>
        </w:tc>
        <w:tc>
          <w:tcPr>
            <w:tcW w:w="435" w:type="pct"/>
            <w:gridSpan w:val="3"/>
          </w:tcPr>
          <w:p w14:paraId="31103961" w14:textId="77777777" w:rsidR="00E57D8D" w:rsidRPr="00FD05B8" w:rsidRDefault="00E57D8D" w:rsidP="00A550E4">
            <w:pPr>
              <w:spacing w:before="0" w:after="0"/>
              <w:jc w:val="center"/>
              <w:rPr>
                <w:rFonts w:eastAsia="Calibri"/>
                <w:bCs/>
              </w:rPr>
            </w:pPr>
            <w:r w:rsidRPr="00FD05B8">
              <w:rPr>
                <w:rFonts w:eastAsia="Calibri"/>
                <w:bCs/>
              </w:rPr>
              <w:t>ÖÇ</w:t>
            </w:r>
          </w:p>
          <w:p w14:paraId="2B3E7CBF" w14:textId="78F383B2" w:rsidR="0061330E" w:rsidRPr="00FD05B8" w:rsidRDefault="00E57D8D" w:rsidP="00A550E4">
            <w:pPr>
              <w:spacing w:before="0" w:after="0"/>
              <w:jc w:val="center"/>
              <w:rPr>
                <w:rFonts w:eastAsia="Calibri"/>
                <w:bCs/>
              </w:rPr>
            </w:pPr>
            <w:r w:rsidRPr="00FD05B8">
              <w:rPr>
                <w:rFonts w:eastAsia="Calibri"/>
                <w:bCs/>
              </w:rPr>
              <w:t>1,2,</w:t>
            </w:r>
          </w:p>
        </w:tc>
        <w:tc>
          <w:tcPr>
            <w:tcW w:w="344" w:type="pct"/>
            <w:gridSpan w:val="2"/>
          </w:tcPr>
          <w:p w14:paraId="5C8BA827" w14:textId="77777777" w:rsidR="00E57D8D" w:rsidRPr="00FD05B8" w:rsidRDefault="00E57D8D" w:rsidP="00A550E4">
            <w:pPr>
              <w:spacing w:before="0" w:after="0"/>
              <w:jc w:val="center"/>
              <w:rPr>
                <w:rFonts w:eastAsia="Calibri"/>
              </w:rPr>
            </w:pPr>
            <w:r w:rsidRPr="00FD05B8">
              <w:rPr>
                <w:rFonts w:eastAsia="Calibri"/>
              </w:rPr>
              <w:t>ÖÇ 1,2,</w:t>
            </w:r>
          </w:p>
          <w:p w14:paraId="3F04A41C" w14:textId="0246432C" w:rsidR="0061330E" w:rsidRPr="00FD05B8" w:rsidRDefault="00E57D8D" w:rsidP="00A550E4">
            <w:pPr>
              <w:spacing w:before="0" w:after="0"/>
              <w:jc w:val="center"/>
              <w:rPr>
                <w:rFonts w:eastAsia="Calibri"/>
                <w:bCs/>
              </w:rPr>
            </w:pPr>
            <w:r w:rsidRPr="00FD05B8">
              <w:rPr>
                <w:rFonts w:eastAsia="Calibri"/>
              </w:rPr>
              <w:t>3,4,5</w:t>
            </w:r>
          </w:p>
        </w:tc>
        <w:tc>
          <w:tcPr>
            <w:tcW w:w="344" w:type="pct"/>
          </w:tcPr>
          <w:p w14:paraId="5759C037" w14:textId="77777777" w:rsidR="00E57D8D" w:rsidRPr="00FD05B8" w:rsidRDefault="00E57D8D" w:rsidP="00A550E4">
            <w:pPr>
              <w:spacing w:before="0" w:after="0"/>
              <w:jc w:val="center"/>
              <w:rPr>
                <w:rFonts w:eastAsia="Calibri"/>
              </w:rPr>
            </w:pPr>
            <w:r w:rsidRPr="00FD05B8">
              <w:rPr>
                <w:rFonts w:eastAsia="Calibri"/>
              </w:rPr>
              <w:t>ÖÇ 1,2,</w:t>
            </w:r>
          </w:p>
          <w:p w14:paraId="3DDBCC73" w14:textId="74BED0B6" w:rsidR="0061330E" w:rsidRPr="00FD05B8" w:rsidRDefault="00E57D8D" w:rsidP="00A550E4">
            <w:pPr>
              <w:spacing w:before="0" w:after="0"/>
              <w:jc w:val="center"/>
              <w:rPr>
                <w:rFonts w:eastAsia="Calibri"/>
                <w:bCs/>
              </w:rPr>
            </w:pPr>
            <w:r w:rsidRPr="00FD05B8">
              <w:rPr>
                <w:rFonts w:eastAsia="Calibri"/>
              </w:rPr>
              <w:t>3,4,5</w:t>
            </w:r>
          </w:p>
        </w:tc>
        <w:tc>
          <w:tcPr>
            <w:tcW w:w="344" w:type="pct"/>
            <w:gridSpan w:val="2"/>
          </w:tcPr>
          <w:p w14:paraId="15CF17CB" w14:textId="77777777" w:rsidR="00E57D8D" w:rsidRPr="00FD05B8" w:rsidRDefault="00E57D8D" w:rsidP="00A550E4">
            <w:pPr>
              <w:spacing w:before="0" w:after="0"/>
              <w:jc w:val="center"/>
              <w:rPr>
                <w:rFonts w:eastAsia="Calibri"/>
              </w:rPr>
            </w:pPr>
            <w:r w:rsidRPr="00FD05B8">
              <w:rPr>
                <w:rFonts w:eastAsia="Calibri"/>
              </w:rPr>
              <w:t>ÖÇ 1,2,</w:t>
            </w:r>
          </w:p>
          <w:p w14:paraId="74CE4F84" w14:textId="44D07D85" w:rsidR="0061330E" w:rsidRPr="00FD05B8" w:rsidRDefault="00E57D8D" w:rsidP="00A550E4">
            <w:pPr>
              <w:spacing w:before="0" w:after="0"/>
              <w:rPr>
                <w:rFonts w:eastAsia="Calibri"/>
              </w:rPr>
            </w:pPr>
            <w:r w:rsidRPr="00FD05B8">
              <w:rPr>
                <w:rFonts w:eastAsia="Calibri"/>
              </w:rPr>
              <w:t>3,4,5</w:t>
            </w:r>
          </w:p>
        </w:tc>
        <w:tc>
          <w:tcPr>
            <w:tcW w:w="310" w:type="pct"/>
            <w:gridSpan w:val="2"/>
          </w:tcPr>
          <w:p w14:paraId="28DA11FF" w14:textId="77777777" w:rsidR="00E57D8D" w:rsidRPr="00FD05B8" w:rsidRDefault="00E57D8D" w:rsidP="00A550E4">
            <w:pPr>
              <w:spacing w:before="0" w:after="0"/>
              <w:rPr>
                <w:rFonts w:eastAsia="Calibri"/>
              </w:rPr>
            </w:pPr>
            <w:r w:rsidRPr="00FD05B8">
              <w:rPr>
                <w:rFonts w:eastAsia="Calibri"/>
              </w:rPr>
              <w:t>ÖÇ</w:t>
            </w:r>
          </w:p>
          <w:p w14:paraId="490C1586" w14:textId="5800917B" w:rsidR="0061330E" w:rsidRPr="00935B09" w:rsidRDefault="00E57D8D" w:rsidP="00A550E4">
            <w:pPr>
              <w:spacing w:before="0" w:after="0"/>
              <w:rPr>
                <w:rFonts w:eastAsia="Calibri"/>
              </w:rPr>
            </w:pPr>
            <w:r w:rsidRPr="00FD05B8">
              <w:rPr>
                <w:rFonts w:eastAsia="Calibri"/>
              </w:rPr>
              <w:t>2</w:t>
            </w:r>
          </w:p>
        </w:tc>
      </w:tr>
    </w:tbl>
    <w:p w14:paraId="5078FD08" w14:textId="11141802" w:rsidR="0061330E" w:rsidRDefault="0061330E" w:rsidP="00A550E4">
      <w:pPr>
        <w:spacing w:before="0" w:after="0"/>
        <w:rPr>
          <w:rFonts w:eastAsia="Times New Roman"/>
          <w:b/>
          <w:color w:val="0070C0"/>
          <w:lang w:eastAsia="tr-TR"/>
        </w:rPr>
      </w:pPr>
    </w:p>
    <w:tbl>
      <w:tblPr>
        <w:tblW w:w="4896" w:type="pct"/>
        <w:jc w:val="center"/>
        <w:tblBorders>
          <w:top w:val="single" w:sz="2" w:space="0" w:color="D1D1D1" w:themeColor="background2" w:themeShade="E6"/>
          <w:left w:val="single" w:sz="2" w:space="0" w:color="D1D1D1" w:themeColor="background2" w:themeShade="E6"/>
          <w:bottom w:val="single" w:sz="2" w:space="0" w:color="D1D1D1" w:themeColor="background2" w:themeShade="E6"/>
          <w:right w:val="single" w:sz="2" w:space="0" w:color="D1D1D1" w:themeColor="background2" w:themeShade="E6"/>
          <w:insideH w:val="single" w:sz="6" w:space="0" w:color="D1D1D1" w:themeColor="background2" w:themeShade="E6"/>
          <w:insideV w:val="single" w:sz="6" w:space="0" w:color="D1D1D1" w:themeColor="background2" w:themeShade="E6"/>
        </w:tblBorders>
        <w:tblLayout w:type="fixed"/>
        <w:tblLook w:val="01E0" w:firstRow="1" w:lastRow="1" w:firstColumn="1" w:lastColumn="1" w:noHBand="0" w:noVBand="0"/>
      </w:tblPr>
      <w:tblGrid>
        <w:gridCol w:w="707"/>
        <w:gridCol w:w="2835"/>
        <w:gridCol w:w="992"/>
        <w:gridCol w:w="994"/>
        <w:gridCol w:w="1016"/>
        <w:gridCol w:w="1255"/>
        <w:gridCol w:w="1078"/>
      </w:tblGrid>
      <w:tr w:rsidR="0061330E" w:rsidRPr="00935B09" w14:paraId="57B523A5" w14:textId="77777777" w:rsidTr="00AF7CE7">
        <w:trPr>
          <w:trHeight w:val="89"/>
          <w:jc w:val="center"/>
        </w:trPr>
        <w:tc>
          <w:tcPr>
            <w:tcW w:w="5000" w:type="pct"/>
            <w:gridSpan w:val="7"/>
          </w:tcPr>
          <w:p w14:paraId="39359580" w14:textId="39C3C5D6" w:rsidR="0061330E" w:rsidRPr="00935B09" w:rsidRDefault="0061330E" w:rsidP="00CD4D82">
            <w:pPr>
              <w:spacing w:before="60" w:after="60"/>
              <w:jc w:val="left"/>
              <w:rPr>
                <w:rFonts w:eastAsia="Calibri"/>
                <w:b/>
                <w:lang w:eastAsia="tr-TR"/>
              </w:rPr>
            </w:pPr>
            <w:r w:rsidRPr="00935B09">
              <w:rPr>
                <w:rFonts w:eastAsia="Calibri"/>
                <w:b/>
                <w:lang w:eastAsia="tr-TR"/>
              </w:rPr>
              <w:t xml:space="preserve">HEF 4071 </w:t>
            </w:r>
            <w:r w:rsidR="00935B09" w:rsidRPr="00935B09">
              <w:rPr>
                <w:rFonts w:eastAsia="Calibri"/>
                <w:b/>
                <w:lang w:eastAsia="tr-TR"/>
              </w:rPr>
              <w:t xml:space="preserve">Kanıta Dayalı Hemşirelik Dersi İçerikleri </w:t>
            </w:r>
            <w:r w:rsidR="002B5F10">
              <w:rPr>
                <w:rFonts w:eastAsia="Calibri"/>
                <w:b/>
                <w:lang w:eastAsia="tr-TR"/>
              </w:rPr>
              <w:t>ve</w:t>
            </w:r>
            <w:r w:rsidR="00935B09" w:rsidRPr="00935B09">
              <w:rPr>
                <w:rFonts w:eastAsia="Calibri"/>
                <w:b/>
                <w:lang w:eastAsia="tr-TR"/>
              </w:rPr>
              <w:t xml:space="preserve"> Öğrenme Çıktıları ile İlişkisi  </w:t>
            </w:r>
          </w:p>
        </w:tc>
      </w:tr>
      <w:tr w:rsidR="00EF2E66" w:rsidRPr="00935B09" w14:paraId="257D1FAF" w14:textId="77777777" w:rsidTr="00AF7CE7">
        <w:trPr>
          <w:trHeight w:val="89"/>
          <w:jc w:val="center"/>
        </w:trPr>
        <w:tc>
          <w:tcPr>
            <w:tcW w:w="398" w:type="pct"/>
            <w:vMerge w:val="restart"/>
          </w:tcPr>
          <w:p w14:paraId="5B254A1B" w14:textId="77777777" w:rsidR="00D865ED" w:rsidRPr="00935B09" w:rsidRDefault="00D865ED" w:rsidP="002D7A84">
            <w:pPr>
              <w:spacing w:before="0" w:after="0"/>
              <w:jc w:val="left"/>
              <w:rPr>
                <w:rFonts w:eastAsia="Times New Roman"/>
                <w:b/>
                <w:lang w:eastAsia="tr-TR"/>
              </w:rPr>
            </w:pPr>
            <w:r w:rsidRPr="00935B09">
              <w:rPr>
                <w:rFonts w:eastAsia="Times New Roman"/>
                <w:b/>
                <w:lang w:eastAsia="tr-TR"/>
              </w:rPr>
              <w:t>Hafta</w:t>
            </w:r>
          </w:p>
        </w:tc>
        <w:tc>
          <w:tcPr>
            <w:tcW w:w="1597" w:type="pct"/>
            <w:vMerge w:val="restart"/>
          </w:tcPr>
          <w:p w14:paraId="4098CD7E" w14:textId="52E56FF2" w:rsidR="00D865ED" w:rsidRPr="00935B09" w:rsidRDefault="00D865ED" w:rsidP="002D7A84">
            <w:pPr>
              <w:spacing w:before="0" w:after="0"/>
              <w:jc w:val="left"/>
              <w:rPr>
                <w:rFonts w:eastAsia="Times New Roman"/>
                <w:b/>
                <w:lang w:eastAsia="tr-TR"/>
              </w:rPr>
            </w:pPr>
            <w:r w:rsidRPr="00935B09">
              <w:rPr>
                <w:rFonts w:eastAsia="Times New Roman"/>
                <w:b/>
                <w:lang w:eastAsia="tr-TR"/>
              </w:rPr>
              <w:t>Ders İçerikleri</w:t>
            </w:r>
          </w:p>
        </w:tc>
        <w:tc>
          <w:tcPr>
            <w:tcW w:w="3005" w:type="pct"/>
            <w:gridSpan w:val="5"/>
          </w:tcPr>
          <w:p w14:paraId="411032E4" w14:textId="5976C269" w:rsidR="00D865ED" w:rsidRPr="00935B09" w:rsidRDefault="00D865ED" w:rsidP="002D7A84">
            <w:pPr>
              <w:spacing w:before="0" w:after="0"/>
              <w:jc w:val="left"/>
              <w:rPr>
                <w:rFonts w:eastAsia="Calibri"/>
                <w:b/>
                <w:lang w:eastAsia="tr-TR"/>
              </w:rPr>
            </w:pPr>
            <w:r w:rsidRPr="00935B09">
              <w:rPr>
                <w:rFonts w:eastAsia="Calibri"/>
                <w:b/>
                <w:lang w:eastAsia="tr-TR"/>
              </w:rPr>
              <w:t>Ders</w:t>
            </w:r>
            <w:r w:rsidR="0061330E" w:rsidRPr="00935B09">
              <w:rPr>
                <w:rFonts w:eastAsia="Calibri"/>
                <w:b/>
                <w:lang w:eastAsia="tr-TR"/>
              </w:rPr>
              <w:t xml:space="preserve"> Öğrenme Çıktıları </w:t>
            </w:r>
          </w:p>
        </w:tc>
      </w:tr>
      <w:tr w:rsidR="00EF2E66" w:rsidRPr="00935B09" w14:paraId="0704DE68" w14:textId="77777777" w:rsidTr="00AF7CE7">
        <w:trPr>
          <w:trHeight w:val="445"/>
          <w:jc w:val="center"/>
        </w:trPr>
        <w:tc>
          <w:tcPr>
            <w:tcW w:w="398" w:type="pct"/>
            <w:vMerge/>
          </w:tcPr>
          <w:p w14:paraId="4C3541A8" w14:textId="77777777" w:rsidR="00D865ED" w:rsidRPr="00935B09" w:rsidRDefault="00D865ED" w:rsidP="002D7A84">
            <w:pPr>
              <w:spacing w:before="0" w:after="0"/>
              <w:jc w:val="left"/>
              <w:rPr>
                <w:rFonts w:eastAsia="Times New Roman"/>
                <w:b/>
                <w:sz w:val="16"/>
                <w:szCs w:val="16"/>
                <w:lang w:eastAsia="tr-TR"/>
              </w:rPr>
            </w:pPr>
          </w:p>
        </w:tc>
        <w:tc>
          <w:tcPr>
            <w:tcW w:w="1597" w:type="pct"/>
            <w:vMerge/>
          </w:tcPr>
          <w:p w14:paraId="3224B601" w14:textId="77777777" w:rsidR="00D865ED" w:rsidRPr="00935B09" w:rsidRDefault="00D865ED" w:rsidP="002D7A84">
            <w:pPr>
              <w:spacing w:before="0" w:after="0"/>
              <w:jc w:val="left"/>
              <w:rPr>
                <w:rFonts w:eastAsia="Times New Roman"/>
                <w:b/>
                <w:sz w:val="16"/>
                <w:szCs w:val="16"/>
                <w:lang w:eastAsia="tr-TR"/>
              </w:rPr>
            </w:pPr>
          </w:p>
        </w:tc>
        <w:tc>
          <w:tcPr>
            <w:tcW w:w="559" w:type="pct"/>
          </w:tcPr>
          <w:p w14:paraId="45671463" w14:textId="03EA6CE4" w:rsidR="00D865ED" w:rsidRPr="00935B09" w:rsidRDefault="0061330E" w:rsidP="002D7A84">
            <w:pPr>
              <w:spacing w:before="0" w:after="0"/>
              <w:jc w:val="left"/>
              <w:rPr>
                <w:rFonts w:eastAsia="Times New Roman"/>
                <w:bCs/>
                <w:sz w:val="16"/>
                <w:szCs w:val="16"/>
                <w:lang w:eastAsia="tr-TR"/>
              </w:rPr>
            </w:pPr>
            <w:r w:rsidRPr="00935B09">
              <w:rPr>
                <w:rFonts w:eastAsia="Times New Roman"/>
                <w:bCs/>
                <w:sz w:val="16"/>
                <w:szCs w:val="16"/>
                <w:lang w:eastAsia="tr-TR"/>
              </w:rPr>
              <w:t>ÖÇ</w:t>
            </w:r>
            <w:r w:rsidR="00D865ED" w:rsidRPr="00935B09">
              <w:rPr>
                <w:rFonts w:eastAsia="Times New Roman"/>
                <w:bCs/>
                <w:sz w:val="16"/>
                <w:szCs w:val="16"/>
                <w:lang w:eastAsia="tr-TR"/>
              </w:rPr>
              <w:t xml:space="preserve">1. Kanıta dayalı hemşirelik uygulamalarını </w:t>
            </w:r>
            <w:r w:rsidR="002B5F10">
              <w:rPr>
                <w:rFonts w:eastAsia="Times New Roman"/>
                <w:bCs/>
                <w:sz w:val="16"/>
                <w:szCs w:val="16"/>
                <w:lang w:eastAsia="tr-TR"/>
              </w:rPr>
              <w:t>ve</w:t>
            </w:r>
            <w:r w:rsidR="00D865ED" w:rsidRPr="00935B09">
              <w:rPr>
                <w:rFonts w:eastAsia="Times New Roman"/>
                <w:bCs/>
                <w:sz w:val="16"/>
                <w:szCs w:val="16"/>
                <w:lang w:eastAsia="tr-TR"/>
              </w:rPr>
              <w:t xml:space="preserve"> önemini tanımlayabilmesi</w:t>
            </w:r>
          </w:p>
        </w:tc>
        <w:tc>
          <w:tcPr>
            <w:tcW w:w="560" w:type="pct"/>
          </w:tcPr>
          <w:p w14:paraId="1E85F382" w14:textId="60939246" w:rsidR="00D865ED" w:rsidRPr="00935B09" w:rsidRDefault="0061330E" w:rsidP="002D7A84">
            <w:pPr>
              <w:spacing w:before="0" w:after="0"/>
              <w:jc w:val="left"/>
              <w:rPr>
                <w:rFonts w:eastAsia="Times New Roman"/>
                <w:bCs/>
                <w:sz w:val="16"/>
                <w:szCs w:val="16"/>
                <w:lang w:eastAsia="tr-TR"/>
              </w:rPr>
            </w:pPr>
            <w:r w:rsidRPr="00935B09">
              <w:rPr>
                <w:rFonts w:eastAsia="Times New Roman"/>
                <w:bCs/>
                <w:sz w:val="16"/>
                <w:szCs w:val="16"/>
                <w:lang w:eastAsia="tr-TR"/>
              </w:rPr>
              <w:t>ÖÇ</w:t>
            </w:r>
            <w:r w:rsidR="00D865ED" w:rsidRPr="00935B09">
              <w:rPr>
                <w:rFonts w:eastAsia="Times New Roman"/>
                <w:bCs/>
                <w:sz w:val="16"/>
                <w:szCs w:val="16"/>
                <w:lang w:eastAsia="tr-TR"/>
              </w:rPr>
              <w:t>2. Kanıta dayalı hemşirelik bilgilerine ulaşabilmesi</w:t>
            </w:r>
          </w:p>
        </w:tc>
        <w:tc>
          <w:tcPr>
            <w:tcW w:w="572" w:type="pct"/>
          </w:tcPr>
          <w:p w14:paraId="13DB7807" w14:textId="217BFF34" w:rsidR="00D865ED" w:rsidRPr="00935B09" w:rsidRDefault="0061330E" w:rsidP="002D7A84">
            <w:pPr>
              <w:spacing w:before="0" w:after="0"/>
              <w:jc w:val="left"/>
              <w:rPr>
                <w:rFonts w:eastAsia="Times New Roman"/>
                <w:bCs/>
                <w:sz w:val="16"/>
                <w:szCs w:val="16"/>
                <w:lang w:eastAsia="tr-TR"/>
              </w:rPr>
            </w:pPr>
            <w:r w:rsidRPr="00935B09">
              <w:rPr>
                <w:rFonts w:eastAsia="Times New Roman"/>
                <w:bCs/>
                <w:sz w:val="16"/>
                <w:szCs w:val="16"/>
                <w:lang w:eastAsia="tr-TR"/>
              </w:rPr>
              <w:t>ÖÇ</w:t>
            </w:r>
            <w:r w:rsidR="00D865ED" w:rsidRPr="00935B09">
              <w:rPr>
                <w:rFonts w:eastAsia="Times New Roman"/>
                <w:bCs/>
                <w:sz w:val="16"/>
                <w:szCs w:val="16"/>
                <w:lang w:eastAsia="tr-TR"/>
              </w:rPr>
              <w:t>3. Kanıta dayalı hemşirelik bilgilerinin kanıt düzeylerini değerlendirebilmesi</w:t>
            </w:r>
          </w:p>
        </w:tc>
        <w:tc>
          <w:tcPr>
            <w:tcW w:w="707" w:type="pct"/>
          </w:tcPr>
          <w:p w14:paraId="6598680D" w14:textId="2853FA38" w:rsidR="00D865ED" w:rsidRPr="00935B09" w:rsidRDefault="0061330E" w:rsidP="002D7A84">
            <w:pPr>
              <w:spacing w:before="0" w:after="0"/>
              <w:jc w:val="left"/>
              <w:rPr>
                <w:rFonts w:eastAsia="Times New Roman"/>
                <w:bCs/>
                <w:sz w:val="16"/>
                <w:szCs w:val="16"/>
                <w:lang w:eastAsia="tr-TR"/>
              </w:rPr>
            </w:pPr>
            <w:r w:rsidRPr="00935B09">
              <w:rPr>
                <w:rFonts w:eastAsia="Times New Roman"/>
                <w:bCs/>
                <w:sz w:val="16"/>
                <w:szCs w:val="16"/>
                <w:lang w:eastAsia="tr-TR"/>
              </w:rPr>
              <w:t>ÖÇ</w:t>
            </w:r>
            <w:r w:rsidR="00D865ED" w:rsidRPr="00935B09">
              <w:rPr>
                <w:rFonts w:eastAsia="Times New Roman"/>
                <w:bCs/>
                <w:sz w:val="16"/>
                <w:szCs w:val="16"/>
                <w:lang w:eastAsia="tr-TR"/>
              </w:rPr>
              <w:t xml:space="preserve">4. Hemşirelik uygulamaları </w:t>
            </w:r>
            <w:r w:rsidR="002B5F10">
              <w:rPr>
                <w:rFonts w:eastAsia="Times New Roman"/>
                <w:bCs/>
                <w:sz w:val="16"/>
                <w:szCs w:val="16"/>
                <w:lang w:eastAsia="tr-TR"/>
              </w:rPr>
              <w:t>ve</w:t>
            </w:r>
            <w:r w:rsidR="00D865ED" w:rsidRPr="00935B09">
              <w:rPr>
                <w:rFonts w:eastAsia="Times New Roman"/>
                <w:bCs/>
                <w:sz w:val="16"/>
                <w:szCs w:val="16"/>
                <w:lang w:eastAsia="tr-TR"/>
              </w:rPr>
              <w:t xml:space="preserve"> araştırmalarında kullanılabilecek kanıta dayalı hemşirelik uygulamalarını açıklayabilmesi</w:t>
            </w:r>
          </w:p>
        </w:tc>
        <w:tc>
          <w:tcPr>
            <w:tcW w:w="607" w:type="pct"/>
          </w:tcPr>
          <w:p w14:paraId="22DCADD1" w14:textId="62079000" w:rsidR="00D865ED" w:rsidRPr="00935B09" w:rsidRDefault="0061330E" w:rsidP="002D7A84">
            <w:pPr>
              <w:spacing w:before="0" w:after="0"/>
              <w:jc w:val="left"/>
              <w:rPr>
                <w:rFonts w:eastAsia="Times New Roman"/>
                <w:bCs/>
                <w:sz w:val="16"/>
                <w:szCs w:val="16"/>
                <w:lang w:eastAsia="tr-TR"/>
              </w:rPr>
            </w:pPr>
            <w:r w:rsidRPr="00935B09">
              <w:rPr>
                <w:rFonts w:eastAsia="Times New Roman"/>
                <w:bCs/>
                <w:sz w:val="16"/>
                <w:szCs w:val="16"/>
                <w:lang w:eastAsia="tr-TR"/>
              </w:rPr>
              <w:t>ÖÇ</w:t>
            </w:r>
            <w:r w:rsidR="00D865ED" w:rsidRPr="00935B09">
              <w:rPr>
                <w:rFonts w:eastAsia="Times New Roman"/>
                <w:bCs/>
                <w:sz w:val="16"/>
                <w:szCs w:val="16"/>
                <w:lang w:eastAsia="tr-TR"/>
              </w:rPr>
              <w:t xml:space="preserve">5. Kanıta dayalı hemşirelik uygulama stratejilerini tartışabilmesi </w:t>
            </w:r>
          </w:p>
        </w:tc>
      </w:tr>
      <w:tr w:rsidR="00EF2E66" w:rsidRPr="00BB335A" w14:paraId="74B4CA99" w14:textId="77777777" w:rsidTr="00AF7CE7">
        <w:trPr>
          <w:trHeight w:val="272"/>
          <w:jc w:val="center"/>
        </w:trPr>
        <w:tc>
          <w:tcPr>
            <w:tcW w:w="398" w:type="pct"/>
          </w:tcPr>
          <w:p w14:paraId="60D4E717" w14:textId="77777777" w:rsidR="00D865ED" w:rsidRPr="00BB335A" w:rsidRDefault="00D865ED" w:rsidP="002D7A84">
            <w:pPr>
              <w:tabs>
                <w:tab w:val="left" w:pos="180"/>
              </w:tabs>
              <w:spacing w:before="0" w:after="0"/>
              <w:jc w:val="left"/>
              <w:rPr>
                <w:rFonts w:eastAsia="Times New Roman"/>
                <w:bCs/>
                <w:lang w:eastAsia="tr-TR"/>
              </w:rPr>
            </w:pPr>
            <w:r w:rsidRPr="00BB335A">
              <w:rPr>
                <w:rFonts w:eastAsia="Times New Roman"/>
                <w:bCs/>
                <w:lang w:eastAsia="tr-TR"/>
              </w:rPr>
              <w:t>1</w:t>
            </w:r>
          </w:p>
        </w:tc>
        <w:tc>
          <w:tcPr>
            <w:tcW w:w="1597" w:type="pct"/>
          </w:tcPr>
          <w:p w14:paraId="62B236BE" w14:textId="77777777" w:rsidR="00D865ED" w:rsidRPr="00BB335A" w:rsidRDefault="00D865ED" w:rsidP="002D7A84">
            <w:pPr>
              <w:tabs>
                <w:tab w:val="left" w:pos="3686"/>
                <w:tab w:val="left" w:pos="6946"/>
              </w:tabs>
              <w:spacing w:before="0" w:after="0"/>
              <w:jc w:val="left"/>
              <w:rPr>
                <w:rFonts w:eastAsia="Times New Roman"/>
                <w:lang w:eastAsia="tr-TR"/>
              </w:rPr>
            </w:pPr>
            <w:r w:rsidRPr="00BB335A">
              <w:rPr>
                <w:rFonts w:eastAsia="Times New Roman"/>
                <w:lang w:eastAsia="tr-TR"/>
              </w:rPr>
              <w:t>Dersin tanıtımı</w:t>
            </w:r>
          </w:p>
          <w:p w14:paraId="69EB0B9C" w14:textId="4395A564" w:rsidR="00D865ED" w:rsidRPr="00BB335A" w:rsidRDefault="00D865ED" w:rsidP="002D7A84">
            <w:pPr>
              <w:tabs>
                <w:tab w:val="left" w:pos="3686"/>
                <w:tab w:val="left" w:pos="6946"/>
              </w:tabs>
              <w:spacing w:before="0" w:after="0"/>
              <w:jc w:val="left"/>
              <w:rPr>
                <w:rFonts w:eastAsia="Times New Roman"/>
                <w:lang w:eastAsia="tr-TR"/>
              </w:rPr>
            </w:pPr>
            <w:r w:rsidRPr="00BB335A">
              <w:rPr>
                <w:rFonts w:eastAsia="Times New Roman"/>
                <w:lang w:eastAsia="tr-TR"/>
              </w:rPr>
              <w:t xml:space="preserve">Ders planının </w:t>
            </w:r>
            <w:r w:rsidR="002B5F10">
              <w:rPr>
                <w:rFonts w:eastAsia="Times New Roman"/>
                <w:lang w:eastAsia="tr-TR"/>
              </w:rPr>
              <w:t>ve</w:t>
            </w:r>
            <w:r w:rsidRPr="00BB335A">
              <w:rPr>
                <w:rFonts w:eastAsia="Times New Roman"/>
                <w:lang w:eastAsia="tr-TR"/>
              </w:rPr>
              <w:t xml:space="preserve"> hedeflerinin öğrencilere açıklanması </w:t>
            </w:r>
          </w:p>
          <w:p w14:paraId="792951C9" w14:textId="3C7D0BB5" w:rsidR="00D865ED" w:rsidRPr="00BB335A" w:rsidRDefault="00D865ED" w:rsidP="002D7A84">
            <w:pPr>
              <w:tabs>
                <w:tab w:val="left" w:pos="3686"/>
                <w:tab w:val="left" w:pos="6946"/>
              </w:tabs>
              <w:spacing w:before="0" w:after="0"/>
              <w:jc w:val="left"/>
              <w:rPr>
                <w:rFonts w:eastAsia="Times New Roman"/>
                <w:lang w:eastAsia="tr-TR"/>
              </w:rPr>
            </w:pPr>
            <w:r w:rsidRPr="00BB335A">
              <w:rPr>
                <w:rFonts w:eastAsia="Times New Roman"/>
                <w:lang w:eastAsia="tr-TR"/>
              </w:rPr>
              <w:t xml:space="preserve">Çalışma gruplarının </w:t>
            </w:r>
            <w:r w:rsidR="002B5F10">
              <w:rPr>
                <w:rFonts w:eastAsia="Times New Roman"/>
                <w:lang w:eastAsia="tr-TR"/>
              </w:rPr>
              <w:t>ve</w:t>
            </w:r>
            <w:r w:rsidRPr="00BB335A">
              <w:rPr>
                <w:rFonts w:eastAsia="Times New Roman"/>
                <w:lang w:eastAsia="tr-TR"/>
              </w:rPr>
              <w:t xml:space="preserve"> konularının belirlenmesi</w:t>
            </w:r>
          </w:p>
        </w:tc>
        <w:tc>
          <w:tcPr>
            <w:tcW w:w="559" w:type="pct"/>
          </w:tcPr>
          <w:p w14:paraId="41337E5C" w14:textId="77777777" w:rsidR="00D865ED" w:rsidRPr="00BB335A" w:rsidRDefault="00D865ED" w:rsidP="00A550E4">
            <w:pPr>
              <w:spacing w:before="0" w:after="0"/>
              <w:jc w:val="center"/>
              <w:rPr>
                <w:rFonts w:eastAsia="Times New Roman"/>
                <w:lang w:eastAsia="tr-TR"/>
              </w:rPr>
            </w:pPr>
            <w:r w:rsidRPr="00BB335A">
              <w:rPr>
                <w:rFonts w:eastAsia="Times New Roman"/>
                <w:lang w:eastAsia="tr-TR"/>
              </w:rPr>
              <w:t>X</w:t>
            </w:r>
          </w:p>
        </w:tc>
        <w:tc>
          <w:tcPr>
            <w:tcW w:w="560" w:type="pct"/>
          </w:tcPr>
          <w:p w14:paraId="6F837074" w14:textId="77777777" w:rsidR="00D865ED" w:rsidRPr="00BB335A" w:rsidRDefault="00D865ED" w:rsidP="00A550E4">
            <w:pPr>
              <w:spacing w:before="0" w:after="0"/>
              <w:jc w:val="center"/>
              <w:rPr>
                <w:rFonts w:eastAsia="Times New Roman"/>
                <w:lang w:eastAsia="tr-TR"/>
              </w:rPr>
            </w:pPr>
          </w:p>
        </w:tc>
        <w:tc>
          <w:tcPr>
            <w:tcW w:w="572" w:type="pct"/>
          </w:tcPr>
          <w:p w14:paraId="207DF499" w14:textId="77777777" w:rsidR="00D865ED" w:rsidRPr="00BB335A" w:rsidRDefault="00D865ED" w:rsidP="00A550E4">
            <w:pPr>
              <w:spacing w:before="0" w:after="0"/>
              <w:jc w:val="center"/>
              <w:rPr>
                <w:rFonts w:eastAsia="Times New Roman"/>
                <w:lang w:eastAsia="tr-TR"/>
              </w:rPr>
            </w:pPr>
          </w:p>
        </w:tc>
        <w:tc>
          <w:tcPr>
            <w:tcW w:w="707" w:type="pct"/>
          </w:tcPr>
          <w:p w14:paraId="1B1D5F23" w14:textId="77777777" w:rsidR="00D865ED" w:rsidRPr="00BB335A" w:rsidRDefault="00D865ED" w:rsidP="00A550E4">
            <w:pPr>
              <w:spacing w:before="0" w:after="0"/>
              <w:jc w:val="center"/>
              <w:rPr>
                <w:rFonts w:eastAsia="Times New Roman"/>
                <w:lang w:eastAsia="tr-TR"/>
              </w:rPr>
            </w:pPr>
          </w:p>
        </w:tc>
        <w:tc>
          <w:tcPr>
            <w:tcW w:w="607" w:type="pct"/>
          </w:tcPr>
          <w:p w14:paraId="50D7751D" w14:textId="77777777" w:rsidR="00D865ED" w:rsidRPr="00BB335A" w:rsidRDefault="00D865ED" w:rsidP="00A550E4">
            <w:pPr>
              <w:spacing w:before="0" w:after="0"/>
              <w:jc w:val="center"/>
              <w:rPr>
                <w:rFonts w:eastAsia="Times New Roman"/>
                <w:lang w:eastAsia="tr-TR"/>
              </w:rPr>
            </w:pPr>
          </w:p>
        </w:tc>
      </w:tr>
      <w:tr w:rsidR="00EF2E66" w:rsidRPr="00BB335A" w14:paraId="7E2485ED" w14:textId="77777777" w:rsidTr="00AF7CE7">
        <w:trPr>
          <w:trHeight w:val="371"/>
          <w:jc w:val="center"/>
        </w:trPr>
        <w:tc>
          <w:tcPr>
            <w:tcW w:w="398" w:type="pct"/>
          </w:tcPr>
          <w:p w14:paraId="56CD5374" w14:textId="77777777" w:rsidR="00D865ED" w:rsidRPr="00BB335A" w:rsidRDefault="00D865ED" w:rsidP="002D7A84">
            <w:pPr>
              <w:spacing w:before="0" w:after="0"/>
              <w:jc w:val="left"/>
              <w:rPr>
                <w:rFonts w:eastAsia="Times New Roman"/>
                <w:bCs/>
                <w:lang w:eastAsia="tr-TR"/>
              </w:rPr>
            </w:pPr>
            <w:r w:rsidRPr="00BB335A">
              <w:rPr>
                <w:rFonts w:eastAsia="Times New Roman"/>
                <w:bCs/>
                <w:lang w:eastAsia="tr-TR"/>
              </w:rPr>
              <w:t>2</w:t>
            </w:r>
          </w:p>
        </w:tc>
        <w:tc>
          <w:tcPr>
            <w:tcW w:w="1597" w:type="pct"/>
          </w:tcPr>
          <w:p w14:paraId="1E077D5B" w14:textId="6AFFFB7E" w:rsidR="00D865ED" w:rsidRPr="00BB335A" w:rsidRDefault="00D865ED" w:rsidP="002D7A84">
            <w:pPr>
              <w:spacing w:before="0" w:after="0"/>
              <w:jc w:val="left"/>
              <w:rPr>
                <w:rFonts w:eastAsia="Times New Roman"/>
                <w:lang w:eastAsia="tr-TR"/>
              </w:rPr>
            </w:pPr>
            <w:r w:rsidRPr="00BB335A">
              <w:rPr>
                <w:rFonts w:eastAsia="Times New Roman"/>
                <w:lang w:eastAsia="tr-TR"/>
              </w:rPr>
              <w:t xml:space="preserve">Kanıta dayalı uygulama </w:t>
            </w:r>
            <w:r w:rsidR="002B5F10">
              <w:rPr>
                <w:rFonts w:eastAsia="Times New Roman"/>
                <w:lang w:eastAsia="tr-TR"/>
              </w:rPr>
              <w:t>ve</w:t>
            </w:r>
            <w:r w:rsidRPr="00BB335A">
              <w:rPr>
                <w:rFonts w:eastAsia="Times New Roman"/>
                <w:lang w:eastAsia="tr-TR"/>
              </w:rPr>
              <w:t xml:space="preserve"> kanıta dayalı hemşirelik nedir? Niçin gereklidir? </w:t>
            </w:r>
          </w:p>
          <w:p w14:paraId="2060DB56" w14:textId="77777777" w:rsidR="00D865ED" w:rsidRPr="00BB335A" w:rsidRDefault="00D865ED" w:rsidP="002D7A84">
            <w:pPr>
              <w:spacing w:before="0" w:after="0"/>
              <w:jc w:val="left"/>
              <w:rPr>
                <w:rFonts w:eastAsia="Times New Roman"/>
                <w:lang w:eastAsia="tr-TR"/>
              </w:rPr>
            </w:pPr>
            <w:r w:rsidRPr="00BB335A">
              <w:rPr>
                <w:rFonts w:eastAsia="Times New Roman"/>
                <w:lang w:eastAsia="tr-TR"/>
              </w:rPr>
              <w:t>Yararları nelerdir? Kanıta dayalı hemşirelik uygulamaları uygulama ortamlarında nasıl uygulanır?</w:t>
            </w:r>
          </w:p>
        </w:tc>
        <w:tc>
          <w:tcPr>
            <w:tcW w:w="559" w:type="pct"/>
          </w:tcPr>
          <w:p w14:paraId="3ECB2C76" w14:textId="77777777" w:rsidR="00D865ED" w:rsidRPr="00BB335A" w:rsidRDefault="00D865ED" w:rsidP="00A550E4">
            <w:pPr>
              <w:spacing w:before="0" w:after="0"/>
              <w:jc w:val="center"/>
              <w:rPr>
                <w:rFonts w:eastAsia="Times New Roman"/>
                <w:lang w:eastAsia="tr-TR"/>
              </w:rPr>
            </w:pPr>
            <w:r w:rsidRPr="00BB335A">
              <w:rPr>
                <w:rFonts w:eastAsia="Times New Roman"/>
                <w:lang w:eastAsia="tr-TR"/>
              </w:rPr>
              <w:t>X</w:t>
            </w:r>
          </w:p>
        </w:tc>
        <w:tc>
          <w:tcPr>
            <w:tcW w:w="560" w:type="pct"/>
          </w:tcPr>
          <w:p w14:paraId="137589E1" w14:textId="77777777" w:rsidR="00D865ED" w:rsidRPr="00BB335A" w:rsidRDefault="00D865ED" w:rsidP="00A550E4">
            <w:pPr>
              <w:spacing w:before="0" w:after="0"/>
              <w:jc w:val="center"/>
              <w:rPr>
                <w:rFonts w:eastAsia="Times New Roman"/>
                <w:lang w:eastAsia="tr-TR"/>
              </w:rPr>
            </w:pPr>
          </w:p>
        </w:tc>
        <w:tc>
          <w:tcPr>
            <w:tcW w:w="572" w:type="pct"/>
          </w:tcPr>
          <w:p w14:paraId="1F373C81" w14:textId="77777777" w:rsidR="00D865ED" w:rsidRPr="00BB335A" w:rsidRDefault="00D865ED" w:rsidP="00A550E4">
            <w:pPr>
              <w:spacing w:before="0" w:after="0"/>
              <w:jc w:val="center"/>
              <w:rPr>
                <w:rFonts w:eastAsia="Times New Roman"/>
                <w:lang w:eastAsia="tr-TR"/>
              </w:rPr>
            </w:pPr>
          </w:p>
        </w:tc>
        <w:tc>
          <w:tcPr>
            <w:tcW w:w="707" w:type="pct"/>
          </w:tcPr>
          <w:p w14:paraId="2518EA72" w14:textId="77777777" w:rsidR="00D865ED" w:rsidRPr="00BB335A" w:rsidRDefault="00D865ED" w:rsidP="00A550E4">
            <w:pPr>
              <w:spacing w:before="0" w:after="0"/>
              <w:jc w:val="center"/>
              <w:rPr>
                <w:rFonts w:eastAsia="Times New Roman"/>
                <w:lang w:eastAsia="tr-TR"/>
              </w:rPr>
            </w:pPr>
            <w:r w:rsidRPr="00BB335A">
              <w:rPr>
                <w:rFonts w:eastAsia="Times New Roman"/>
                <w:lang w:eastAsia="tr-TR"/>
              </w:rPr>
              <w:t>X</w:t>
            </w:r>
          </w:p>
        </w:tc>
        <w:tc>
          <w:tcPr>
            <w:tcW w:w="607" w:type="pct"/>
          </w:tcPr>
          <w:p w14:paraId="47E6D920" w14:textId="77777777" w:rsidR="00D865ED" w:rsidRPr="00BB335A" w:rsidRDefault="00D865ED" w:rsidP="00A550E4">
            <w:pPr>
              <w:spacing w:before="0" w:after="0"/>
              <w:jc w:val="center"/>
              <w:rPr>
                <w:rFonts w:eastAsia="Times New Roman"/>
                <w:lang w:eastAsia="tr-TR"/>
              </w:rPr>
            </w:pPr>
            <w:r w:rsidRPr="00BB335A">
              <w:rPr>
                <w:rFonts w:eastAsia="Times New Roman"/>
                <w:lang w:eastAsia="tr-TR"/>
              </w:rPr>
              <w:t>X</w:t>
            </w:r>
          </w:p>
        </w:tc>
      </w:tr>
      <w:tr w:rsidR="00EF2E66" w:rsidRPr="00BB335A" w14:paraId="078D9263" w14:textId="77777777" w:rsidTr="00AF7CE7">
        <w:trPr>
          <w:trHeight w:val="272"/>
          <w:jc w:val="center"/>
        </w:trPr>
        <w:tc>
          <w:tcPr>
            <w:tcW w:w="398" w:type="pct"/>
          </w:tcPr>
          <w:p w14:paraId="5A32C51D" w14:textId="77777777" w:rsidR="00D865ED" w:rsidRPr="00BB335A" w:rsidRDefault="00D865ED" w:rsidP="002D7A84">
            <w:pPr>
              <w:spacing w:before="0" w:after="0"/>
              <w:jc w:val="left"/>
              <w:rPr>
                <w:rFonts w:eastAsia="Times New Roman"/>
                <w:bCs/>
                <w:lang w:eastAsia="tr-TR"/>
              </w:rPr>
            </w:pPr>
            <w:r w:rsidRPr="00BB335A">
              <w:rPr>
                <w:rFonts w:eastAsia="Times New Roman"/>
                <w:bCs/>
                <w:lang w:eastAsia="tr-TR"/>
              </w:rPr>
              <w:t>3</w:t>
            </w:r>
          </w:p>
        </w:tc>
        <w:tc>
          <w:tcPr>
            <w:tcW w:w="1597" w:type="pct"/>
          </w:tcPr>
          <w:p w14:paraId="68C0D8A7" w14:textId="744D2604" w:rsidR="00D865ED" w:rsidRPr="00BB335A" w:rsidRDefault="00D865ED" w:rsidP="002D7A84">
            <w:pPr>
              <w:spacing w:before="0" w:after="0"/>
              <w:jc w:val="left"/>
              <w:rPr>
                <w:rFonts w:eastAsia="Times New Roman"/>
                <w:lang w:eastAsia="tr-TR"/>
              </w:rPr>
            </w:pPr>
            <w:r w:rsidRPr="00BB335A">
              <w:rPr>
                <w:rFonts w:eastAsia="Times New Roman"/>
                <w:lang w:eastAsia="tr-TR"/>
              </w:rPr>
              <w:t xml:space="preserve">Kanıt, kanıt düzeyleri </w:t>
            </w:r>
            <w:r w:rsidR="002B5F10">
              <w:rPr>
                <w:rFonts w:eastAsia="Times New Roman"/>
                <w:lang w:eastAsia="tr-TR"/>
              </w:rPr>
              <w:t>ve</w:t>
            </w:r>
            <w:r w:rsidRPr="00BB335A">
              <w:rPr>
                <w:rFonts w:eastAsia="Times New Roman"/>
                <w:lang w:eastAsia="tr-TR"/>
              </w:rPr>
              <w:t xml:space="preserve"> kanıta dayalı merkezler nelerdir?</w:t>
            </w:r>
          </w:p>
          <w:p w14:paraId="494466D1" w14:textId="0FA7953C" w:rsidR="00D865ED" w:rsidRPr="00BB335A" w:rsidRDefault="00D865ED" w:rsidP="002D7A84">
            <w:pPr>
              <w:spacing w:before="0" w:after="0"/>
              <w:jc w:val="left"/>
              <w:rPr>
                <w:rFonts w:eastAsia="Times New Roman"/>
                <w:lang w:eastAsia="tr-TR"/>
              </w:rPr>
            </w:pPr>
            <w:r w:rsidRPr="00BB335A">
              <w:rPr>
                <w:rFonts w:eastAsia="Times New Roman"/>
                <w:lang w:eastAsia="tr-TR"/>
              </w:rPr>
              <w:t xml:space="preserve">Hemşirelikle ilgili kanıt kaynakları </w:t>
            </w:r>
            <w:r w:rsidR="002B5F10">
              <w:rPr>
                <w:rFonts w:eastAsia="Times New Roman"/>
                <w:lang w:eastAsia="tr-TR"/>
              </w:rPr>
              <w:t>ve</w:t>
            </w:r>
            <w:r w:rsidRPr="00BB335A">
              <w:rPr>
                <w:rFonts w:eastAsia="Times New Roman"/>
                <w:lang w:eastAsia="tr-TR"/>
              </w:rPr>
              <w:t xml:space="preserve"> merkezlerini inceleme</w:t>
            </w:r>
          </w:p>
          <w:p w14:paraId="60294C32" w14:textId="411987F8" w:rsidR="00D865ED" w:rsidRPr="00BB335A" w:rsidRDefault="00D865ED" w:rsidP="002D7A84">
            <w:pPr>
              <w:spacing w:before="0" w:after="0"/>
              <w:jc w:val="left"/>
              <w:rPr>
                <w:rFonts w:eastAsia="Times New Roman"/>
                <w:lang w:eastAsia="tr-TR"/>
              </w:rPr>
            </w:pPr>
            <w:r w:rsidRPr="00BB335A">
              <w:rPr>
                <w:rFonts w:eastAsia="Times New Roman"/>
                <w:lang w:eastAsia="tr-TR"/>
              </w:rPr>
              <w:t xml:space="preserve">Kanıta dayalı hemşirelik bilgilerine ulaşma, </w:t>
            </w:r>
            <w:r w:rsidR="002B5F10">
              <w:rPr>
                <w:rFonts w:eastAsia="Times New Roman"/>
                <w:lang w:eastAsia="tr-TR"/>
              </w:rPr>
              <w:t>ve</w:t>
            </w:r>
            <w:r w:rsidRPr="00BB335A">
              <w:rPr>
                <w:rFonts w:eastAsia="Times New Roman"/>
                <w:lang w:eastAsia="tr-TR"/>
              </w:rPr>
              <w:t xml:space="preserve">rilerin analizi, araştırma </w:t>
            </w:r>
            <w:r w:rsidR="002B5F10">
              <w:rPr>
                <w:rFonts w:eastAsia="Times New Roman"/>
                <w:lang w:eastAsia="tr-TR"/>
              </w:rPr>
              <w:t>ve</w:t>
            </w:r>
            <w:r w:rsidRPr="00BB335A">
              <w:rPr>
                <w:rFonts w:eastAsia="Times New Roman"/>
                <w:lang w:eastAsia="tr-TR"/>
              </w:rPr>
              <w:t xml:space="preserve"> uygulamalarda kanıta dayalı </w:t>
            </w:r>
            <w:r w:rsidR="002B5F10">
              <w:rPr>
                <w:rFonts w:eastAsia="Times New Roman"/>
                <w:lang w:eastAsia="tr-TR"/>
              </w:rPr>
              <w:t>ve</w:t>
            </w:r>
            <w:r w:rsidRPr="00BB335A">
              <w:rPr>
                <w:rFonts w:eastAsia="Times New Roman"/>
                <w:lang w:eastAsia="tr-TR"/>
              </w:rPr>
              <w:t xml:space="preserve">ritabanı (Cochrane, EBN, CINAHL vb) </w:t>
            </w:r>
            <w:r w:rsidR="002B5F10">
              <w:rPr>
                <w:rFonts w:eastAsia="Times New Roman"/>
                <w:lang w:eastAsia="tr-TR"/>
              </w:rPr>
              <w:t>ve</w:t>
            </w:r>
            <w:r w:rsidRPr="00BB335A">
              <w:rPr>
                <w:rFonts w:eastAsia="Times New Roman"/>
                <w:lang w:eastAsia="tr-TR"/>
              </w:rPr>
              <w:t xml:space="preserve"> yayınların kullanımı  </w:t>
            </w:r>
          </w:p>
        </w:tc>
        <w:tc>
          <w:tcPr>
            <w:tcW w:w="559" w:type="pct"/>
          </w:tcPr>
          <w:p w14:paraId="2B5D0610" w14:textId="77777777" w:rsidR="00D865ED" w:rsidRPr="00BB335A" w:rsidRDefault="00D865ED" w:rsidP="00A550E4">
            <w:pPr>
              <w:spacing w:before="0" w:after="0"/>
              <w:jc w:val="center"/>
              <w:rPr>
                <w:rFonts w:eastAsia="Times New Roman"/>
                <w:lang w:eastAsia="tr-TR"/>
              </w:rPr>
            </w:pPr>
          </w:p>
        </w:tc>
        <w:tc>
          <w:tcPr>
            <w:tcW w:w="560" w:type="pct"/>
          </w:tcPr>
          <w:p w14:paraId="2ABE5CDF" w14:textId="77777777" w:rsidR="00D865ED" w:rsidRPr="00BB335A" w:rsidRDefault="00D865ED" w:rsidP="00A550E4">
            <w:pPr>
              <w:spacing w:before="0" w:after="0"/>
              <w:jc w:val="center"/>
              <w:rPr>
                <w:rFonts w:eastAsia="Times New Roman"/>
                <w:lang w:eastAsia="tr-TR"/>
              </w:rPr>
            </w:pPr>
            <w:r w:rsidRPr="00BB335A">
              <w:rPr>
                <w:rFonts w:eastAsia="Times New Roman"/>
                <w:lang w:eastAsia="tr-TR"/>
              </w:rPr>
              <w:t>X</w:t>
            </w:r>
          </w:p>
        </w:tc>
        <w:tc>
          <w:tcPr>
            <w:tcW w:w="572" w:type="pct"/>
          </w:tcPr>
          <w:p w14:paraId="63FD8E4F" w14:textId="77777777" w:rsidR="00D865ED" w:rsidRPr="00BB335A" w:rsidRDefault="00D865ED" w:rsidP="00A550E4">
            <w:pPr>
              <w:spacing w:before="0" w:after="0"/>
              <w:jc w:val="center"/>
              <w:rPr>
                <w:rFonts w:eastAsia="Times New Roman"/>
                <w:lang w:eastAsia="tr-TR"/>
              </w:rPr>
            </w:pPr>
            <w:r w:rsidRPr="00BB335A">
              <w:rPr>
                <w:rFonts w:eastAsia="Times New Roman"/>
                <w:lang w:eastAsia="tr-TR"/>
              </w:rPr>
              <w:t>X</w:t>
            </w:r>
          </w:p>
        </w:tc>
        <w:tc>
          <w:tcPr>
            <w:tcW w:w="707" w:type="pct"/>
          </w:tcPr>
          <w:p w14:paraId="1149487D" w14:textId="77777777" w:rsidR="00D865ED" w:rsidRPr="00BB335A" w:rsidRDefault="00D865ED" w:rsidP="00A550E4">
            <w:pPr>
              <w:spacing w:before="0" w:after="0"/>
              <w:jc w:val="center"/>
              <w:rPr>
                <w:rFonts w:eastAsia="Times New Roman"/>
                <w:lang w:eastAsia="tr-TR"/>
              </w:rPr>
            </w:pPr>
          </w:p>
        </w:tc>
        <w:tc>
          <w:tcPr>
            <w:tcW w:w="607" w:type="pct"/>
          </w:tcPr>
          <w:p w14:paraId="436EAA71" w14:textId="77777777" w:rsidR="00D865ED" w:rsidRPr="00BB335A" w:rsidRDefault="00D865ED" w:rsidP="00A550E4">
            <w:pPr>
              <w:spacing w:before="0" w:after="0"/>
              <w:jc w:val="center"/>
              <w:rPr>
                <w:rFonts w:eastAsia="Times New Roman"/>
                <w:lang w:eastAsia="tr-TR"/>
              </w:rPr>
            </w:pPr>
          </w:p>
        </w:tc>
      </w:tr>
      <w:tr w:rsidR="00EF2E66" w:rsidRPr="00BB335A" w14:paraId="0FCB6222" w14:textId="77777777" w:rsidTr="00AF7CE7">
        <w:trPr>
          <w:trHeight w:val="71"/>
          <w:jc w:val="center"/>
        </w:trPr>
        <w:tc>
          <w:tcPr>
            <w:tcW w:w="398" w:type="pct"/>
          </w:tcPr>
          <w:p w14:paraId="5D359191" w14:textId="77777777" w:rsidR="00D865ED" w:rsidRPr="00BB335A" w:rsidRDefault="00D865ED" w:rsidP="002D7A84">
            <w:pPr>
              <w:spacing w:before="0" w:after="0"/>
              <w:jc w:val="left"/>
              <w:rPr>
                <w:rFonts w:eastAsia="Times New Roman"/>
                <w:bCs/>
                <w:lang w:eastAsia="tr-TR"/>
              </w:rPr>
            </w:pPr>
            <w:r w:rsidRPr="00BB335A">
              <w:rPr>
                <w:rFonts w:eastAsia="Times New Roman"/>
                <w:bCs/>
                <w:lang w:eastAsia="tr-TR"/>
              </w:rPr>
              <w:t>4</w:t>
            </w:r>
          </w:p>
        </w:tc>
        <w:tc>
          <w:tcPr>
            <w:tcW w:w="1597" w:type="pct"/>
          </w:tcPr>
          <w:p w14:paraId="6B1E4AF4" w14:textId="77777777" w:rsidR="00D865ED" w:rsidRPr="00BB335A" w:rsidRDefault="00D865ED" w:rsidP="002D7A84">
            <w:pPr>
              <w:tabs>
                <w:tab w:val="left" w:pos="3686"/>
                <w:tab w:val="left" w:pos="6946"/>
              </w:tabs>
              <w:spacing w:before="0" w:after="0"/>
              <w:jc w:val="left"/>
              <w:rPr>
                <w:rFonts w:eastAsia="Times New Roman"/>
                <w:lang w:eastAsia="tr-TR"/>
              </w:rPr>
            </w:pPr>
            <w:r w:rsidRPr="00BB335A">
              <w:rPr>
                <w:rFonts w:eastAsia="Times New Roman"/>
                <w:shd w:val="clear" w:color="auto" w:fill="FFFFFF"/>
                <w:lang w:eastAsia="tr-TR"/>
              </w:rPr>
              <w:t>Hemşirelikle ilgili kanıta dayalı kılavuzlar/rehberler nelerdir?</w:t>
            </w:r>
            <w:r w:rsidRPr="00BB335A">
              <w:rPr>
                <w:rFonts w:eastAsia="Times New Roman"/>
                <w:lang w:eastAsia="tr-TR"/>
              </w:rPr>
              <w:t xml:space="preserve"> </w:t>
            </w:r>
          </w:p>
          <w:p w14:paraId="042E6655" w14:textId="77777777" w:rsidR="00D865ED" w:rsidRPr="00BB335A" w:rsidRDefault="00D865ED" w:rsidP="002D7A84">
            <w:pPr>
              <w:tabs>
                <w:tab w:val="left" w:pos="3686"/>
                <w:tab w:val="left" w:pos="6946"/>
              </w:tabs>
              <w:spacing w:before="0" w:after="0"/>
              <w:jc w:val="left"/>
              <w:rPr>
                <w:rFonts w:eastAsia="Times New Roman"/>
                <w:lang w:eastAsia="tr-TR"/>
              </w:rPr>
            </w:pPr>
            <w:r w:rsidRPr="00BB335A">
              <w:rPr>
                <w:rFonts w:eastAsia="Times New Roman"/>
                <w:lang w:eastAsia="tr-TR"/>
              </w:rPr>
              <w:t>Hemşirelikle ilgili kanıta dayalı kılavuzlar/rehberler ile ilgili literatür tarama nasıl yapılır?</w:t>
            </w:r>
          </w:p>
        </w:tc>
        <w:tc>
          <w:tcPr>
            <w:tcW w:w="559" w:type="pct"/>
          </w:tcPr>
          <w:p w14:paraId="03188FBE" w14:textId="77777777" w:rsidR="00D865ED" w:rsidRPr="00BB335A" w:rsidRDefault="00D865ED" w:rsidP="00A550E4">
            <w:pPr>
              <w:spacing w:before="0" w:after="0"/>
              <w:rPr>
                <w:rFonts w:eastAsia="Times New Roman"/>
                <w:lang w:eastAsia="tr-TR"/>
              </w:rPr>
            </w:pPr>
          </w:p>
        </w:tc>
        <w:tc>
          <w:tcPr>
            <w:tcW w:w="560" w:type="pct"/>
          </w:tcPr>
          <w:p w14:paraId="604F1CBA" w14:textId="77777777" w:rsidR="00D865ED" w:rsidRPr="00BB335A" w:rsidRDefault="00D865ED" w:rsidP="00A550E4">
            <w:pPr>
              <w:spacing w:before="0" w:after="0"/>
              <w:jc w:val="center"/>
              <w:rPr>
                <w:rFonts w:eastAsia="Times New Roman"/>
                <w:lang w:eastAsia="tr-TR"/>
              </w:rPr>
            </w:pPr>
            <w:r w:rsidRPr="00BB335A">
              <w:rPr>
                <w:rFonts w:eastAsia="Times New Roman"/>
                <w:lang w:eastAsia="tr-TR"/>
              </w:rPr>
              <w:t>X</w:t>
            </w:r>
          </w:p>
        </w:tc>
        <w:tc>
          <w:tcPr>
            <w:tcW w:w="572" w:type="pct"/>
          </w:tcPr>
          <w:p w14:paraId="560DE7F5" w14:textId="77777777" w:rsidR="00D865ED" w:rsidRPr="00BB335A" w:rsidRDefault="00D865ED" w:rsidP="00A550E4">
            <w:pPr>
              <w:spacing w:before="0" w:after="0"/>
              <w:jc w:val="center"/>
              <w:rPr>
                <w:rFonts w:eastAsia="Times New Roman"/>
                <w:lang w:eastAsia="tr-TR"/>
              </w:rPr>
            </w:pPr>
            <w:r w:rsidRPr="00BB335A">
              <w:rPr>
                <w:rFonts w:eastAsia="Times New Roman"/>
                <w:lang w:eastAsia="tr-TR"/>
              </w:rPr>
              <w:t>X</w:t>
            </w:r>
          </w:p>
        </w:tc>
        <w:tc>
          <w:tcPr>
            <w:tcW w:w="707" w:type="pct"/>
          </w:tcPr>
          <w:p w14:paraId="6E88916B" w14:textId="77777777" w:rsidR="00D865ED" w:rsidRPr="00BB335A" w:rsidRDefault="00D865ED" w:rsidP="00A550E4">
            <w:pPr>
              <w:spacing w:before="0" w:after="0"/>
              <w:jc w:val="center"/>
              <w:rPr>
                <w:rFonts w:eastAsia="Times New Roman"/>
                <w:lang w:eastAsia="tr-TR"/>
              </w:rPr>
            </w:pPr>
          </w:p>
        </w:tc>
        <w:tc>
          <w:tcPr>
            <w:tcW w:w="607" w:type="pct"/>
          </w:tcPr>
          <w:p w14:paraId="083FB9E6" w14:textId="77777777" w:rsidR="00D865ED" w:rsidRPr="00BB335A" w:rsidRDefault="00D865ED" w:rsidP="00A550E4">
            <w:pPr>
              <w:spacing w:before="0" w:after="0"/>
              <w:jc w:val="center"/>
              <w:rPr>
                <w:rFonts w:eastAsia="Times New Roman"/>
                <w:lang w:eastAsia="tr-TR"/>
              </w:rPr>
            </w:pPr>
          </w:p>
        </w:tc>
      </w:tr>
      <w:tr w:rsidR="00EF2E66" w:rsidRPr="00BB335A" w14:paraId="7E999422" w14:textId="77777777" w:rsidTr="00AF7CE7">
        <w:trPr>
          <w:trHeight w:val="71"/>
          <w:jc w:val="center"/>
        </w:trPr>
        <w:tc>
          <w:tcPr>
            <w:tcW w:w="398" w:type="pct"/>
          </w:tcPr>
          <w:p w14:paraId="06742D44" w14:textId="77777777" w:rsidR="00D865ED" w:rsidRPr="00BB335A" w:rsidRDefault="00D865ED" w:rsidP="002D7A84">
            <w:pPr>
              <w:spacing w:before="0" w:after="0"/>
              <w:jc w:val="left"/>
              <w:rPr>
                <w:rFonts w:eastAsia="Times New Roman"/>
                <w:bCs/>
                <w:lang w:eastAsia="tr-TR"/>
              </w:rPr>
            </w:pPr>
            <w:r w:rsidRPr="00BB335A">
              <w:rPr>
                <w:rFonts w:eastAsia="Times New Roman"/>
                <w:bCs/>
                <w:lang w:eastAsia="tr-TR"/>
              </w:rPr>
              <w:t>6</w:t>
            </w:r>
          </w:p>
        </w:tc>
        <w:tc>
          <w:tcPr>
            <w:tcW w:w="1597" w:type="pct"/>
            <w:shd w:val="clear" w:color="auto" w:fill="FFFFFF"/>
          </w:tcPr>
          <w:p w14:paraId="42E3516A" w14:textId="77777777" w:rsidR="00D865ED" w:rsidRPr="00BB335A" w:rsidRDefault="00D865ED" w:rsidP="002D7A84">
            <w:pPr>
              <w:spacing w:before="0" w:after="0"/>
              <w:jc w:val="left"/>
              <w:rPr>
                <w:rFonts w:eastAsia="Times New Roman"/>
                <w:lang w:eastAsia="tr-TR"/>
              </w:rPr>
            </w:pPr>
            <w:r w:rsidRPr="00BB335A">
              <w:rPr>
                <w:rFonts w:eastAsia="Times New Roman"/>
                <w:lang w:eastAsia="tr-TR"/>
              </w:rPr>
              <w:t>Kanıta dayalı hemşirelik stratejileri</w:t>
            </w:r>
          </w:p>
        </w:tc>
        <w:tc>
          <w:tcPr>
            <w:tcW w:w="559" w:type="pct"/>
          </w:tcPr>
          <w:p w14:paraId="25B7382F" w14:textId="77777777" w:rsidR="00D865ED" w:rsidRPr="00BB335A" w:rsidRDefault="00D865ED" w:rsidP="00A550E4">
            <w:pPr>
              <w:spacing w:before="0" w:after="0"/>
              <w:jc w:val="center"/>
              <w:rPr>
                <w:rFonts w:eastAsia="Times New Roman"/>
                <w:lang w:eastAsia="tr-TR"/>
              </w:rPr>
            </w:pPr>
            <w:r w:rsidRPr="00BB335A">
              <w:rPr>
                <w:rFonts w:eastAsia="Times New Roman"/>
                <w:lang w:eastAsia="tr-TR"/>
              </w:rPr>
              <w:t>x</w:t>
            </w:r>
          </w:p>
        </w:tc>
        <w:tc>
          <w:tcPr>
            <w:tcW w:w="560" w:type="pct"/>
          </w:tcPr>
          <w:p w14:paraId="00F33367" w14:textId="77777777" w:rsidR="00D865ED" w:rsidRPr="00BB335A" w:rsidRDefault="00D865ED" w:rsidP="00A550E4">
            <w:pPr>
              <w:spacing w:before="0" w:after="0"/>
              <w:jc w:val="center"/>
              <w:rPr>
                <w:rFonts w:eastAsia="Times New Roman"/>
                <w:lang w:eastAsia="tr-TR"/>
              </w:rPr>
            </w:pPr>
            <w:r w:rsidRPr="00BB335A">
              <w:rPr>
                <w:rFonts w:eastAsia="Times New Roman"/>
                <w:lang w:eastAsia="tr-TR"/>
              </w:rPr>
              <w:t>X</w:t>
            </w:r>
          </w:p>
        </w:tc>
        <w:tc>
          <w:tcPr>
            <w:tcW w:w="572" w:type="pct"/>
          </w:tcPr>
          <w:p w14:paraId="0D079F1C" w14:textId="77777777" w:rsidR="00D865ED" w:rsidRPr="00BB335A" w:rsidRDefault="00D865ED" w:rsidP="00A550E4">
            <w:pPr>
              <w:spacing w:before="0" w:after="0"/>
              <w:jc w:val="center"/>
              <w:rPr>
                <w:rFonts w:eastAsia="Times New Roman"/>
                <w:lang w:eastAsia="tr-TR"/>
              </w:rPr>
            </w:pPr>
          </w:p>
        </w:tc>
        <w:tc>
          <w:tcPr>
            <w:tcW w:w="707" w:type="pct"/>
          </w:tcPr>
          <w:p w14:paraId="786F9A7C" w14:textId="77777777" w:rsidR="00D865ED" w:rsidRPr="00BB335A" w:rsidRDefault="00D865ED" w:rsidP="00A550E4">
            <w:pPr>
              <w:spacing w:before="0" w:after="0"/>
              <w:jc w:val="center"/>
              <w:rPr>
                <w:rFonts w:eastAsia="Times New Roman"/>
                <w:lang w:eastAsia="tr-TR"/>
              </w:rPr>
            </w:pPr>
            <w:r w:rsidRPr="00BB335A">
              <w:rPr>
                <w:rFonts w:eastAsia="Times New Roman"/>
                <w:lang w:eastAsia="tr-TR"/>
              </w:rPr>
              <w:t>x</w:t>
            </w:r>
          </w:p>
        </w:tc>
        <w:tc>
          <w:tcPr>
            <w:tcW w:w="607" w:type="pct"/>
          </w:tcPr>
          <w:p w14:paraId="6C867DEB" w14:textId="77777777" w:rsidR="00D865ED" w:rsidRPr="00BB335A" w:rsidRDefault="00D865ED" w:rsidP="00A550E4">
            <w:pPr>
              <w:spacing w:before="0" w:after="0"/>
              <w:jc w:val="center"/>
              <w:rPr>
                <w:rFonts w:eastAsia="Times New Roman"/>
                <w:lang w:eastAsia="tr-TR"/>
              </w:rPr>
            </w:pPr>
            <w:r w:rsidRPr="00BB335A">
              <w:rPr>
                <w:rFonts w:eastAsia="Times New Roman"/>
                <w:lang w:eastAsia="tr-TR"/>
              </w:rPr>
              <w:t>x</w:t>
            </w:r>
          </w:p>
        </w:tc>
      </w:tr>
      <w:tr w:rsidR="00EF2E66" w:rsidRPr="00BB335A" w14:paraId="7CCF3C24" w14:textId="77777777" w:rsidTr="00AF7CE7">
        <w:trPr>
          <w:trHeight w:val="71"/>
          <w:jc w:val="center"/>
        </w:trPr>
        <w:tc>
          <w:tcPr>
            <w:tcW w:w="398" w:type="pct"/>
          </w:tcPr>
          <w:p w14:paraId="64D4CE9E" w14:textId="77777777" w:rsidR="00D865ED" w:rsidRPr="00BB335A" w:rsidRDefault="00D865ED" w:rsidP="002D7A84">
            <w:pPr>
              <w:spacing w:before="0" w:after="0"/>
              <w:jc w:val="left"/>
              <w:rPr>
                <w:rFonts w:eastAsia="Times New Roman"/>
                <w:bCs/>
                <w:lang w:eastAsia="tr-TR"/>
              </w:rPr>
            </w:pPr>
            <w:r w:rsidRPr="00BB335A">
              <w:rPr>
                <w:rFonts w:eastAsia="Times New Roman"/>
                <w:bCs/>
                <w:lang w:eastAsia="tr-TR"/>
              </w:rPr>
              <w:t>7</w:t>
            </w:r>
          </w:p>
        </w:tc>
        <w:tc>
          <w:tcPr>
            <w:tcW w:w="1597" w:type="pct"/>
            <w:shd w:val="clear" w:color="auto" w:fill="FFFFFF"/>
          </w:tcPr>
          <w:p w14:paraId="14829E8D" w14:textId="18F3A7F2" w:rsidR="00D865ED" w:rsidRPr="00BB335A" w:rsidRDefault="00D865ED" w:rsidP="002D7A84">
            <w:pPr>
              <w:spacing w:before="0" w:after="0"/>
              <w:jc w:val="left"/>
              <w:rPr>
                <w:rFonts w:eastAsia="Times New Roman"/>
                <w:lang w:eastAsia="tr-TR"/>
              </w:rPr>
            </w:pPr>
            <w:r w:rsidRPr="00BB335A">
              <w:rPr>
                <w:rFonts w:eastAsia="Times New Roman"/>
                <w:lang w:eastAsia="tr-TR"/>
              </w:rPr>
              <w:t xml:space="preserve">Yanıtlanabilir soru oluşturma (PICO), kanıta dayalı kaynaklardan kanıt bulma </w:t>
            </w:r>
            <w:r w:rsidR="002B5F10">
              <w:rPr>
                <w:rFonts w:eastAsia="Times New Roman"/>
                <w:lang w:eastAsia="tr-TR"/>
              </w:rPr>
              <w:t>ve</w:t>
            </w:r>
            <w:r w:rsidRPr="00BB335A">
              <w:rPr>
                <w:rFonts w:eastAsia="Times New Roman"/>
                <w:lang w:eastAsia="tr-TR"/>
              </w:rPr>
              <w:t xml:space="preserve"> değerlendirme </w:t>
            </w:r>
          </w:p>
          <w:p w14:paraId="6B3CA73C" w14:textId="54875839" w:rsidR="00D865ED" w:rsidRPr="00BB335A" w:rsidRDefault="00D865ED" w:rsidP="002D7A84">
            <w:pPr>
              <w:spacing w:before="0" w:after="0"/>
              <w:jc w:val="left"/>
              <w:rPr>
                <w:rFonts w:eastAsia="Times New Roman"/>
                <w:lang w:eastAsia="tr-TR"/>
              </w:rPr>
            </w:pPr>
            <w:r w:rsidRPr="00BB335A">
              <w:rPr>
                <w:rFonts w:eastAsia="Times New Roman"/>
                <w:lang w:eastAsia="tr-TR"/>
              </w:rPr>
              <w:t xml:space="preserve">Randomize kontrollü çalışma, meta analiz </w:t>
            </w:r>
            <w:r w:rsidR="002B5F10">
              <w:rPr>
                <w:rFonts w:eastAsia="Times New Roman"/>
                <w:lang w:eastAsia="tr-TR"/>
              </w:rPr>
              <w:t>ve</w:t>
            </w:r>
            <w:r w:rsidRPr="00BB335A">
              <w:rPr>
                <w:rFonts w:eastAsia="Times New Roman"/>
                <w:lang w:eastAsia="tr-TR"/>
              </w:rPr>
              <w:t xml:space="preserve"> sistematik inceleme</w:t>
            </w:r>
          </w:p>
        </w:tc>
        <w:tc>
          <w:tcPr>
            <w:tcW w:w="559" w:type="pct"/>
          </w:tcPr>
          <w:p w14:paraId="10E8985E" w14:textId="77777777" w:rsidR="00D865ED" w:rsidRPr="00BB335A" w:rsidRDefault="00D865ED" w:rsidP="00A550E4">
            <w:pPr>
              <w:spacing w:before="0" w:after="0"/>
              <w:jc w:val="center"/>
              <w:rPr>
                <w:rFonts w:eastAsia="Times New Roman"/>
                <w:lang w:eastAsia="tr-TR"/>
              </w:rPr>
            </w:pPr>
          </w:p>
        </w:tc>
        <w:tc>
          <w:tcPr>
            <w:tcW w:w="560" w:type="pct"/>
          </w:tcPr>
          <w:p w14:paraId="462A1375" w14:textId="77777777" w:rsidR="00D865ED" w:rsidRPr="00BB335A" w:rsidRDefault="00D865ED" w:rsidP="00A550E4">
            <w:pPr>
              <w:spacing w:before="0" w:after="0"/>
              <w:jc w:val="center"/>
              <w:rPr>
                <w:rFonts w:eastAsia="Times New Roman"/>
                <w:lang w:eastAsia="tr-TR"/>
              </w:rPr>
            </w:pPr>
            <w:r w:rsidRPr="00BB335A">
              <w:rPr>
                <w:rFonts w:eastAsia="Times New Roman"/>
                <w:lang w:eastAsia="tr-TR"/>
              </w:rPr>
              <w:t>x</w:t>
            </w:r>
          </w:p>
        </w:tc>
        <w:tc>
          <w:tcPr>
            <w:tcW w:w="572" w:type="pct"/>
          </w:tcPr>
          <w:p w14:paraId="57394A04" w14:textId="77777777" w:rsidR="00D865ED" w:rsidRPr="00BB335A" w:rsidRDefault="00D865ED" w:rsidP="00A550E4">
            <w:pPr>
              <w:spacing w:before="0" w:after="0"/>
              <w:jc w:val="center"/>
              <w:rPr>
                <w:rFonts w:eastAsia="Times New Roman"/>
                <w:lang w:eastAsia="tr-TR"/>
              </w:rPr>
            </w:pPr>
            <w:r w:rsidRPr="00BB335A">
              <w:rPr>
                <w:rFonts w:eastAsia="Times New Roman"/>
                <w:lang w:eastAsia="tr-TR"/>
              </w:rPr>
              <w:t>x</w:t>
            </w:r>
          </w:p>
        </w:tc>
        <w:tc>
          <w:tcPr>
            <w:tcW w:w="707" w:type="pct"/>
          </w:tcPr>
          <w:p w14:paraId="4BD9657A" w14:textId="77777777" w:rsidR="00D865ED" w:rsidRPr="00BB335A" w:rsidRDefault="00D865ED" w:rsidP="00A550E4">
            <w:pPr>
              <w:spacing w:before="0" w:after="0"/>
              <w:jc w:val="center"/>
              <w:rPr>
                <w:rFonts w:eastAsia="Times New Roman"/>
                <w:lang w:eastAsia="tr-TR"/>
              </w:rPr>
            </w:pPr>
          </w:p>
        </w:tc>
        <w:tc>
          <w:tcPr>
            <w:tcW w:w="607" w:type="pct"/>
          </w:tcPr>
          <w:p w14:paraId="6E16D3FB" w14:textId="77777777" w:rsidR="00D865ED" w:rsidRPr="00BB335A" w:rsidRDefault="00D865ED" w:rsidP="00A550E4">
            <w:pPr>
              <w:spacing w:before="0" w:after="0"/>
              <w:jc w:val="center"/>
              <w:rPr>
                <w:rFonts w:eastAsia="Times New Roman"/>
                <w:lang w:eastAsia="tr-TR"/>
              </w:rPr>
            </w:pPr>
          </w:p>
        </w:tc>
      </w:tr>
      <w:tr w:rsidR="00EF2E66" w:rsidRPr="00BB335A" w14:paraId="73A23939" w14:textId="77777777" w:rsidTr="00AF7CE7">
        <w:trPr>
          <w:trHeight w:val="71"/>
          <w:jc w:val="center"/>
        </w:trPr>
        <w:tc>
          <w:tcPr>
            <w:tcW w:w="398" w:type="pct"/>
            <w:shd w:val="clear" w:color="auto" w:fill="F2F2F2"/>
          </w:tcPr>
          <w:p w14:paraId="0F80C40B" w14:textId="77777777" w:rsidR="00D865ED" w:rsidRPr="00BB335A" w:rsidRDefault="00D865ED" w:rsidP="002D7A84">
            <w:pPr>
              <w:spacing w:before="0" w:after="0"/>
              <w:jc w:val="left"/>
              <w:rPr>
                <w:rFonts w:eastAsia="Times New Roman"/>
                <w:bCs/>
                <w:lang w:eastAsia="tr-TR"/>
              </w:rPr>
            </w:pPr>
            <w:r w:rsidRPr="00BB335A">
              <w:rPr>
                <w:rFonts w:eastAsia="Times New Roman"/>
                <w:bCs/>
                <w:lang w:eastAsia="tr-TR"/>
              </w:rPr>
              <w:t>9</w:t>
            </w:r>
          </w:p>
        </w:tc>
        <w:tc>
          <w:tcPr>
            <w:tcW w:w="1597" w:type="pct"/>
          </w:tcPr>
          <w:p w14:paraId="0A39628C" w14:textId="620A64C7" w:rsidR="00D865ED" w:rsidRPr="00AF7CE7" w:rsidRDefault="00D865ED" w:rsidP="002D7A84">
            <w:pPr>
              <w:spacing w:before="0" w:after="0"/>
              <w:jc w:val="left"/>
              <w:rPr>
                <w:rFonts w:eastAsia="Times New Roman"/>
                <w:lang w:eastAsia="tr-TR"/>
              </w:rPr>
            </w:pPr>
            <w:r w:rsidRPr="00BB335A">
              <w:rPr>
                <w:rFonts w:eastAsia="Times New Roman"/>
                <w:lang w:eastAsia="tr-TR"/>
              </w:rPr>
              <w:t xml:space="preserve">Kanıt düzeyi yüksek bir çalışmanın eleştirel değerlendirilmesi </w:t>
            </w:r>
          </w:p>
        </w:tc>
        <w:tc>
          <w:tcPr>
            <w:tcW w:w="559" w:type="pct"/>
          </w:tcPr>
          <w:p w14:paraId="56863959" w14:textId="77777777" w:rsidR="00D865ED" w:rsidRPr="00BB335A" w:rsidRDefault="00D865ED" w:rsidP="00A550E4">
            <w:pPr>
              <w:spacing w:before="0" w:after="0"/>
              <w:jc w:val="center"/>
              <w:rPr>
                <w:rFonts w:eastAsia="Times New Roman"/>
                <w:b/>
                <w:lang w:eastAsia="tr-TR"/>
              </w:rPr>
            </w:pPr>
          </w:p>
        </w:tc>
        <w:tc>
          <w:tcPr>
            <w:tcW w:w="560" w:type="pct"/>
          </w:tcPr>
          <w:p w14:paraId="7652F6C7" w14:textId="77777777" w:rsidR="00D865ED" w:rsidRPr="00BB335A" w:rsidRDefault="00D865ED" w:rsidP="00A550E4">
            <w:pPr>
              <w:spacing w:before="0" w:after="0"/>
              <w:jc w:val="center"/>
              <w:rPr>
                <w:rFonts w:eastAsia="Times New Roman"/>
                <w:b/>
                <w:lang w:eastAsia="tr-TR"/>
              </w:rPr>
            </w:pPr>
          </w:p>
        </w:tc>
        <w:tc>
          <w:tcPr>
            <w:tcW w:w="572" w:type="pct"/>
          </w:tcPr>
          <w:p w14:paraId="67D21C43" w14:textId="77777777" w:rsidR="00D865ED" w:rsidRPr="00BB335A" w:rsidRDefault="00D865ED" w:rsidP="00A550E4">
            <w:pPr>
              <w:spacing w:before="0" w:after="0"/>
              <w:jc w:val="center"/>
              <w:rPr>
                <w:rFonts w:eastAsia="Times New Roman"/>
                <w:b/>
                <w:lang w:eastAsia="tr-TR"/>
              </w:rPr>
            </w:pPr>
            <w:r w:rsidRPr="00BB335A">
              <w:rPr>
                <w:rFonts w:eastAsia="Times New Roman"/>
                <w:b/>
                <w:lang w:eastAsia="tr-TR"/>
              </w:rPr>
              <w:t>x</w:t>
            </w:r>
          </w:p>
        </w:tc>
        <w:tc>
          <w:tcPr>
            <w:tcW w:w="707" w:type="pct"/>
          </w:tcPr>
          <w:p w14:paraId="02932CCE" w14:textId="77777777" w:rsidR="00D865ED" w:rsidRPr="00BB335A" w:rsidRDefault="00D865ED" w:rsidP="00A550E4">
            <w:pPr>
              <w:spacing w:before="0" w:after="0"/>
              <w:jc w:val="center"/>
              <w:rPr>
                <w:rFonts w:eastAsia="Times New Roman"/>
                <w:b/>
                <w:lang w:eastAsia="tr-TR"/>
              </w:rPr>
            </w:pPr>
          </w:p>
        </w:tc>
        <w:tc>
          <w:tcPr>
            <w:tcW w:w="607" w:type="pct"/>
          </w:tcPr>
          <w:p w14:paraId="632A94FA" w14:textId="77777777" w:rsidR="00D865ED" w:rsidRPr="00BB335A" w:rsidRDefault="00D865ED" w:rsidP="00A550E4">
            <w:pPr>
              <w:spacing w:before="0" w:after="0"/>
              <w:jc w:val="center"/>
              <w:rPr>
                <w:rFonts w:eastAsia="Times New Roman"/>
                <w:b/>
                <w:lang w:eastAsia="tr-TR"/>
              </w:rPr>
            </w:pPr>
          </w:p>
        </w:tc>
      </w:tr>
      <w:tr w:rsidR="00EF2E66" w:rsidRPr="00BB335A" w14:paraId="7E208798" w14:textId="77777777" w:rsidTr="00AF7CE7">
        <w:trPr>
          <w:trHeight w:val="71"/>
          <w:jc w:val="center"/>
        </w:trPr>
        <w:tc>
          <w:tcPr>
            <w:tcW w:w="398" w:type="pct"/>
          </w:tcPr>
          <w:p w14:paraId="317A40F6" w14:textId="77777777" w:rsidR="00D865ED" w:rsidRPr="00BB335A" w:rsidRDefault="00D865ED" w:rsidP="002D7A84">
            <w:pPr>
              <w:spacing w:before="0" w:after="0"/>
              <w:jc w:val="left"/>
              <w:rPr>
                <w:rFonts w:eastAsia="Times New Roman"/>
                <w:bCs/>
                <w:lang w:eastAsia="tr-TR"/>
              </w:rPr>
            </w:pPr>
            <w:r w:rsidRPr="00BB335A">
              <w:rPr>
                <w:rFonts w:eastAsia="Times New Roman"/>
                <w:bCs/>
                <w:lang w:eastAsia="tr-TR"/>
              </w:rPr>
              <w:t>10</w:t>
            </w:r>
          </w:p>
        </w:tc>
        <w:tc>
          <w:tcPr>
            <w:tcW w:w="1597" w:type="pct"/>
          </w:tcPr>
          <w:p w14:paraId="3A1ADD95" w14:textId="77777777" w:rsidR="00D865ED" w:rsidRPr="00BB335A" w:rsidRDefault="00D865ED" w:rsidP="002D7A84">
            <w:pPr>
              <w:spacing w:before="0" w:after="0"/>
              <w:jc w:val="left"/>
              <w:rPr>
                <w:rFonts w:eastAsia="Times New Roman"/>
                <w:lang w:eastAsia="tr-TR"/>
              </w:rPr>
            </w:pPr>
            <w:r w:rsidRPr="00BB335A">
              <w:rPr>
                <w:rFonts w:eastAsia="Times New Roman"/>
                <w:lang w:eastAsia="tr-TR"/>
              </w:rPr>
              <w:t>Kanıta dayalı hemşirelik uygulamaları ile ilgili engeller (bireysel, kurumsal) nelerdir?</w:t>
            </w:r>
          </w:p>
        </w:tc>
        <w:tc>
          <w:tcPr>
            <w:tcW w:w="559" w:type="pct"/>
          </w:tcPr>
          <w:p w14:paraId="33B36A28" w14:textId="77777777" w:rsidR="00D865ED" w:rsidRPr="00BB335A" w:rsidRDefault="00D865ED" w:rsidP="00A550E4">
            <w:pPr>
              <w:spacing w:before="0" w:after="0"/>
              <w:jc w:val="center"/>
              <w:rPr>
                <w:rFonts w:eastAsia="Times New Roman"/>
                <w:bCs/>
                <w:lang w:eastAsia="tr-TR"/>
              </w:rPr>
            </w:pPr>
          </w:p>
        </w:tc>
        <w:tc>
          <w:tcPr>
            <w:tcW w:w="560" w:type="pct"/>
          </w:tcPr>
          <w:p w14:paraId="04FC4FE2" w14:textId="77777777" w:rsidR="00D865ED" w:rsidRPr="00BB335A" w:rsidRDefault="00D865ED" w:rsidP="00A550E4">
            <w:pPr>
              <w:spacing w:before="0" w:after="0"/>
              <w:jc w:val="center"/>
              <w:rPr>
                <w:rFonts w:eastAsia="Times New Roman"/>
                <w:lang w:eastAsia="tr-TR"/>
              </w:rPr>
            </w:pPr>
          </w:p>
        </w:tc>
        <w:tc>
          <w:tcPr>
            <w:tcW w:w="572" w:type="pct"/>
          </w:tcPr>
          <w:p w14:paraId="5E91524A" w14:textId="77777777" w:rsidR="00D865ED" w:rsidRPr="00BB335A" w:rsidRDefault="00D865ED" w:rsidP="00A550E4">
            <w:pPr>
              <w:spacing w:before="0" w:after="0"/>
              <w:jc w:val="center"/>
              <w:rPr>
                <w:rFonts w:eastAsia="Times New Roman"/>
                <w:lang w:eastAsia="tr-TR"/>
              </w:rPr>
            </w:pPr>
          </w:p>
        </w:tc>
        <w:tc>
          <w:tcPr>
            <w:tcW w:w="707" w:type="pct"/>
          </w:tcPr>
          <w:p w14:paraId="080EBBC6" w14:textId="77777777" w:rsidR="00D865ED" w:rsidRPr="00BB335A" w:rsidRDefault="00D865ED" w:rsidP="00A550E4">
            <w:pPr>
              <w:spacing w:before="0" w:after="0"/>
              <w:jc w:val="center"/>
              <w:rPr>
                <w:rFonts w:eastAsia="Times New Roman"/>
                <w:lang w:eastAsia="tr-TR"/>
              </w:rPr>
            </w:pPr>
            <w:r w:rsidRPr="00BB335A">
              <w:rPr>
                <w:rFonts w:eastAsia="Times New Roman"/>
                <w:lang w:eastAsia="tr-TR"/>
              </w:rPr>
              <w:t>X</w:t>
            </w:r>
          </w:p>
        </w:tc>
        <w:tc>
          <w:tcPr>
            <w:tcW w:w="607" w:type="pct"/>
          </w:tcPr>
          <w:p w14:paraId="38465B12" w14:textId="77777777" w:rsidR="00D865ED" w:rsidRPr="00BB335A" w:rsidRDefault="00D865ED" w:rsidP="00A550E4">
            <w:pPr>
              <w:spacing w:before="0" w:after="0"/>
              <w:jc w:val="center"/>
              <w:rPr>
                <w:rFonts w:eastAsia="Times New Roman"/>
                <w:lang w:eastAsia="tr-TR"/>
              </w:rPr>
            </w:pPr>
            <w:r w:rsidRPr="00BB335A">
              <w:rPr>
                <w:rFonts w:eastAsia="Times New Roman"/>
                <w:lang w:eastAsia="tr-TR"/>
              </w:rPr>
              <w:t>X</w:t>
            </w:r>
          </w:p>
        </w:tc>
      </w:tr>
      <w:tr w:rsidR="00EF2E66" w:rsidRPr="00BB335A" w14:paraId="4F4E9434" w14:textId="77777777" w:rsidTr="00AF7CE7">
        <w:trPr>
          <w:trHeight w:val="20"/>
          <w:jc w:val="center"/>
        </w:trPr>
        <w:tc>
          <w:tcPr>
            <w:tcW w:w="398" w:type="pct"/>
          </w:tcPr>
          <w:p w14:paraId="40FECC0D" w14:textId="77777777" w:rsidR="00D865ED" w:rsidRPr="00BB335A" w:rsidRDefault="00D865ED" w:rsidP="002D7A84">
            <w:pPr>
              <w:spacing w:before="0" w:after="0"/>
              <w:jc w:val="left"/>
              <w:rPr>
                <w:rFonts w:eastAsia="Times New Roman"/>
                <w:bCs/>
                <w:lang w:eastAsia="tr-TR"/>
              </w:rPr>
            </w:pPr>
            <w:r w:rsidRPr="00BB335A">
              <w:rPr>
                <w:rFonts w:eastAsia="Times New Roman"/>
                <w:bCs/>
                <w:lang w:eastAsia="tr-TR"/>
              </w:rPr>
              <w:t>11</w:t>
            </w:r>
          </w:p>
        </w:tc>
        <w:tc>
          <w:tcPr>
            <w:tcW w:w="1597" w:type="pct"/>
          </w:tcPr>
          <w:p w14:paraId="09E6F60D" w14:textId="77777777" w:rsidR="00D865ED" w:rsidRPr="00BB335A" w:rsidRDefault="00D865ED" w:rsidP="002D7A84">
            <w:pPr>
              <w:spacing w:before="0" w:after="0"/>
              <w:jc w:val="left"/>
              <w:rPr>
                <w:rFonts w:eastAsia="Times New Roman"/>
                <w:lang w:eastAsia="tr-TR"/>
              </w:rPr>
            </w:pPr>
            <w:r w:rsidRPr="00BB335A">
              <w:rPr>
                <w:rFonts w:eastAsia="Times New Roman"/>
                <w:lang w:eastAsia="tr-TR"/>
              </w:rPr>
              <w:t>Araştırma kanıtlarının hemşirelik uygulamalarına entegrasyonu nasıl yapılır?</w:t>
            </w:r>
          </w:p>
        </w:tc>
        <w:tc>
          <w:tcPr>
            <w:tcW w:w="559" w:type="pct"/>
          </w:tcPr>
          <w:p w14:paraId="7C7A16B4" w14:textId="12BB2893" w:rsidR="00D865ED" w:rsidRPr="00BB335A" w:rsidRDefault="006B1404" w:rsidP="00A550E4">
            <w:pPr>
              <w:spacing w:before="0" w:after="0"/>
              <w:jc w:val="center"/>
              <w:rPr>
                <w:rFonts w:eastAsia="Times New Roman"/>
                <w:b/>
                <w:lang w:eastAsia="tr-TR"/>
              </w:rPr>
            </w:pPr>
            <w:r w:rsidRPr="00BB335A">
              <w:rPr>
                <w:rFonts w:eastAsia="Times New Roman"/>
                <w:b/>
                <w:lang w:eastAsia="tr-TR"/>
              </w:rPr>
              <w:t>X</w:t>
            </w:r>
          </w:p>
        </w:tc>
        <w:tc>
          <w:tcPr>
            <w:tcW w:w="560" w:type="pct"/>
          </w:tcPr>
          <w:p w14:paraId="72C5EA41" w14:textId="77777777" w:rsidR="00D865ED" w:rsidRPr="00BB335A" w:rsidRDefault="00D865ED" w:rsidP="00A550E4">
            <w:pPr>
              <w:spacing w:before="0" w:after="0"/>
              <w:jc w:val="center"/>
              <w:rPr>
                <w:rFonts w:eastAsia="Times New Roman"/>
                <w:lang w:eastAsia="tr-TR"/>
              </w:rPr>
            </w:pPr>
          </w:p>
        </w:tc>
        <w:tc>
          <w:tcPr>
            <w:tcW w:w="572" w:type="pct"/>
          </w:tcPr>
          <w:p w14:paraId="2DB8AAFD" w14:textId="77777777" w:rsidR="00D865ED" w:rsidRPr="00BB335A" w:rsidRDefault="00D865ED" w:rsidP="00A550E4">
            <w:pPr>
              <w:spacing w:before="0" w:after="0"/>
              <w:jc w:val="center"/>
              <w:rPr>
                <w:rFonts w:eastAsia="Times New Roman"/>
                <w:lang w:eastAsia="tr-TR"/>
              </w:rPr>
            </w:pPr>
          </w:p>
        </w:tc>
        <w:tc>
          <w:tcPr>
            <w:tcW w:w="707" w:type="pct"/>
          </w:tcPr>
          <w:p w14:paraId="20846AA1" w14:textId="77777777" w:rsidR="00D865ED" w:rsidRPr="00BB335A" w:rsidRDefault="00D865ED" w:rsidP="00A550E4">
            <w:pPr>
              <w:spacing w:before="0" w:after="0"/>
              <w:jc w:val="center"/>
              <w:rPr>
                <w:rFonts w:eastAsia="Times New Roman"/>
                <w:lang w:eastAsia="tr-TR"/>
              </w:rPr>
            </w:pPr>
            <w:r w:rsidRPr="00BB335A">
              <w:rPr>
                <w:rFonts w:eastAsia="Times New Roman"/>
                <w:lang w:eastAsia="tr-TR"/>
              </w:rPr>
              <w:t>x</w:t>
            </w:r>
          </w:p>
        </w:tc>
        <w:tc>
          <w:tcPr>
            <w:tcW w:w="607" w:type="pct"/>
          </w:tcPr>
          <w:p w14:paraId="12FB573E" w14:textId="77777777" w:rsidR="00D865ED" w:rsidRPr="00BB335A" w:rsidRDefault="00D865ED" w:rsidP="00A550E4">
            <w:pPr>
              <w:spacing w:before="0" w:after="0"/>
              <w:jc w:val="center"/>
              <w:rPr>
                <w:rFonts w:eastAsia="Times New Roman"/>
                <w:lang w:eastAsia="tr-TR"/>
              </w:rPr>
            </w:pPr>
            <w:r w:rsidRPr="00BB335A">
              <w:rPr>
                <w:rFonts w:eastAsia="Times New Roman"/>
                <w:lang w:eastAsia="tr-TR"/>
              </w:rPr>
              <w:t>x</w:t>
            </w:r>
          </w:p>
        </w:tc>
      </w:tr>
      <w:tr w:rsidR="00EF2E66" w:rsidRPr="00BB335A" w14:paraId="15E45E4C" w14:textId="77777777" w:rsidTr="00AF7CE7">
        <w:trPr>
          <w:trHeight w:val="71"/>
          <w:jc w:val="center"/>
        </w:trPr>
        <w:tc>
          <w:tcPr>
            <w:tcW w:w="398" w:type="pct"/>
          </w:tcPr>
          <w:p w14:paraId="14986EF4" w14:textId="77777777" w:rsidR="00D865ED" w:rsidRPr="00BB335A" w:rsidRDefault="00D865ED" w:rsidP="002D7A84">
            <w:pPr>
              <w:spacing w:before="0" w:after="0"/>
              <w:jc w:val="left"/>
              <w:rPr>
                <w:rFonts w:eastAsia="Times New Roman"/>
                <w:bCs/>
                <w:lang w:eastAsia="tr-TR"/>
              </w:rPr>
            </w:pPr>
            <w:r w:rsidRPr="00BB335A">
              <w:rPr>
                <w:rFonts w:eastAsia="Times New Roman"/>
                <w:bCs/>
                <w:lang w:eastAsia="tr-TR"/>
              </w:rPr>
              <w:t>12</w:t>
            </w:r>
          </w:p>
        </w:tc>
        <w:tc>
          <w:tcPr>
            <w:tcW w:w="1597" w:type="pct"/>
          </w:tcPr>
          <w:p w14:paraId="36E534DF" w14:textId="77777777" w:rsidR="00D865ED" w:rsidRPr="00BB335A" w:rsidRDefault="00D865ED" w:rsidP="002D7A84">
            <w:pPr>
              <w:spacing w:before="0" w:after="0"/>
              <w:jc w:val="left"/>
              <w:rPr>
                <w:rFonts w:eastAsia="Times New Roman"/>
                <w:lang w:eastAsia="tr-TR"/>
              </w:rPr>
            </w:pPr>
            <w:r w:rsidRPr="00BB335A">
              <w:rPr>
                <w:rFonts w:eastAsia="Times New Roman"/>
                <w:lang w:eastAsia="tr-TR"/>
              </w:rPr>
              <w:t>Kanıta dayalı hemşirelik için soru oluşturma, uygulama stratejisi geliştirme</w:t>
            </w:r>
          </w:p>
        </w:tc>
        <w:tc>
          <w:tcPr>
            <w:tcW w:w="559" w:type="pct"/>
          </w:tcPr>
          <w:p w14:paraId="122A2BA0" w14:textId="77777777" w:rsidR="00D865ED" w:rsidRPr="00BB335A" w:rsidRDefault="00D865ED" w:rsidP="00A550E4">
            <w:pPr>
              <w:spacing w:before="0" w:after="0"/>
              <w:jc w:val="center"/>
              <w:rPr>
                <w:rFonts w:eastAsia="Times New Roman"/>
                <w:lang w:eastAsia="tr-TR"/>
              </w:rPr>
            </w:pPr>
          </w:p>
        </w:tc>
        <w:tc>
          <w:tcPr>
            <w:tcW w:w="560" w:type="pct"/>
          </w:tcPr>
          <w:p w14:paraId="76D86014" w14:textId="77777777" w:rsidR="00D865ED" w:rsidRPr="00BB335A" w:rsidRDefault="00D865ED" w:rsidP="00A550E4">
            <w:pPr>
              <w:spacing w:before="0" w:after="0"/>
              <w:jc w:val="center"/>
              <w:rPr>
                <w:rFonts w:eastAsia="Times New Roman"/>
                <w:lang w:eastAsia="tr-TR"/>
              </w:rPr>
            </w:pPr>
          </w:p>
        </w:tc>
        <w:tc>
          <w:tcPr>
            <w:tcW w:w="572" w:type="pct"/>
          </w:tcPr>
          <w:p w14:paraId="65EADFFE" w14:textId="77777777" w:rsidR="00D865ED" w:rsidRPr="00BB335A" w:rsidRDefault="00D865ED" w:rsidP="00A550E4">
            <w:pPr>
              <w:spacing w:before="0" w:after="0"/>
              <w:jc w:val="center"/>
              <w:rPr>
                <w:rFonts w:eastAsia="Times New Roman"/>
                <w:lang w:eastAsia="tr-TR"/>
              </w:rPr>
            </w:pPr>
          </w:p>
        </w:tc>
        <w:tc>
          <w:tcPr>
            <w:tcW w:w="707" w:type="pct"/>
          </w:tcPr>
          <w:p w14:paraId="7E9FEF82" w14:textId="77777777" w:rsidR="00D865ED" w:rsidRPr="00BB335A" w:rsidRDefault="00D865ED" w:rsidP="00A550E4">
            <w:pPr>
              <w:spacing w:before="0" w:after="0"/>
              <w:jc w:val="center"/>
              <w:rPr>
                <w:rFonts w:eastAsia="Times New Roman"/>
                <w:lang w:eastAsia="tr-TR"/>
              </w:rPr>
            </w:pPr>
          </w:p>
        </w:tc>
        <w:tc>
          <w:tcPr>
            <w:tcW w:w="607" w:type="pct"/>
          </w:tcPr>
          <w:p w14:paraId="58B43F11" w14:textId="77777777" w:rsidR="00D865ED" w:rsidRPr="00BB335A" w:rsidRDefault="00D865ED" w:rsidP="00A550E4">
            <w:pPr>
              <w:spacing w:before="0" w:after="0"/>
              <w:jc w:val="center"/>
              <w:rPr>
                <w:rFonts w:eastAsia="Times New Roman"/>
                <w:lang w:eastAsia="tr-TR"/>
              </w:rPr>
            </w:pPr>
            <w:r w:rsidRPr="00BB335A">
              <w:rPr>
                <w:rFonts w:eastAsia="Times New Roman"/>
                <w:lang w:eastAsia="tr-TR"/>
              </w:rPr>
              <w:t>x</w:t>
            </w:r>
          </w:p>
        </w:tc>
      </w:tr>
      <w:tr w:rsidR="00EF2E66" w:rsidRPr="00BB335A" w14:paraId="04B218CD" w14:textId="77777777" w:rsidTr="00AF7CE7">
        <w:trPr>
          <w:trHeight w:val="71"/>
          <w:jc w:val="center"/>
        </w:trPr>
        <w:tc>
          <w:tcPr>
            <w:tcW w:w="398" w:type="pct"/>
          </w:tcPr>
          <w:p w14:paraId="75024B65" w14:textId="77777777" w:rsidR="00D865ED" w:rsidRPr="00BB335A" w:rsidRDefault="00D865ED" w:rsidP="002D7A84">
            <w:pPr>
              <w:spacing w:before="0" w:after="0"/>
              <w:jc w:val="left"/>
              <w:rPr>
                <w:rFonts w:eastAsia="Times New Roman"/>
                <w:bCs/>
                <w:lang w:eastAsia="tr-TR"/>
              </w:rPr>
            </w:pPr>
            <w:r w:rsidRPr="00BB335A">
              <w:rPr>
                <w:rFonts w:eastAsia="Times New Roman"/>
                <w:bCs/>
                <w:lang w:eastAsia="tr-TR"/>
              </w:rPr>
              <w:t>13</w:t>
            </w:r>
          </w:p>
        </w:tc>
        <w:tc>
          <w:tcPr>
            <w:tcW w:w="1597" w:type="pct"/>
          </w:tcPr>
          <w:p w14:paraId="74134DF6" w14:textId="77777777" w:rsidR="00D865ED" w:rsidRPr="00BB335A" w:rsidRDefault="00D865ED" w:rsidP="002D7A84">
            <w:pPr>
              <w:spacing w:before="0" w:after="0"/>
              <w:jc w:val="left"/>
              <w:rPr>
                <w:rFonts w:eastAsia="Times New Roman"/>
                <w:b/>
                <w:bCs/>
                <w:lang w:eastAsia="tr-TR"/>
              </w:rPr>
            </w:pPr>
            <w:r w:rsidRPr="00BB335A">
              <w:rPr>
                <w:rFonts w:eastAsia="Times New Roman"/>
                <w:lang w:eastAsia="tr-TR"/>
              </w:rPr>
              <w:t>Hemşirelikle ilgili kanıta dayalı kılavuzlar/rehberlere ilişkin grup ödevlerinin sunumu</w:t>
            </w:r>
          </w:p>
        </w:tc>
        <w:tc>
          <w:tcPr>
            <w:tcW w:w="559" w:type="pct"/>
          </w:tcPr>
          <w:p w14:paraId="23A2C257" w14:textId="77777777" w:rsidR="00D865ED" w:rsidRPr="00BB335A" w:rsidRDefault="00D865ED" w:rsidP="00A550E4">
            <w:pPr>
              <w:spacing w:before="0" w:after="0"/>
              <w:jc w:val="center"/>
              <w:rPr>
                <w:rFonts w:eastAsia="Times New Roman"/>
                <w:lang w:eastAsia="tr-TR"/>
              </w:rPr>
            </w:pPr>
          </w:p>
        </w:tc>
        <w:tc>
          <w:tcPr>
            <w:tcW w:w="560" w:type="pct"/>
          </w:tcPr>
          <w:p w14:paraId="360653B4" w14:textId="77777777" w:rsidR="00D865ED" w:rsidRPr="00BB335A" w:rsidRDefault="00D865ED" w:rsidP="00A550E4">
            <w:pPr>
              <w:spacing w:before="0" w:after="0"/>
              <w:jc w:val="center"/>
              <w:rPr>
                <w:rFonts w:eastAsia="Times New Roman"/>
                <w:lang w:eastAsia="tr-TR"/>
              </w:rPr>
            </w:pPr>
            <w:r w:rsidRPr="00BB335A">
              <w:rPr>
                <w:rFonts w:eastAsia="Times New Roman"/>
                <w:lang w:eastAsia="tr-TR"/>
              </w:rPr>
              <w:t>X</w:t>
            </w:r>
          </w:p>
        </w:tc>
        <w:tc>
          <w:tcPr>
            <w:tcW w:w="572" w:type="pct"/>
          </w:tcPr>
          <w:p w14:paraId="2BC600E6" w14:textId="77777777" w:rsidR="00D865ED" w:rsidRPr="00BB335A" w:rsidRDefault="00D865ED" w:rsidP="00A550E4">
            <w:pPr>
              <w:spacing w:before="0" w:after="0"/>
              <w:jc w:val="center"/>
              <w:rPr>
                <w:rFonts w:eastAsia="Times New Roman"/>
                <w:lang w:eastAsia="tr-TR"/>
              </w:rPr>
            </w:pPr>
            <w:r w:rsidRPr="00BB335A">
              <w:rPr>
                <w:rFonts w:eastAsia="Times New Roman"/>
                <w:lang w:eastAsia="tr-TR"/>
              </w:rPr>
              <w:t>X</w:t>
            </w:r>
          </w:p>
        </w:tc>
        <w:tc>
          <w:tcPr>
            <w:tcW w:w="707" w:type="pct"/>
          </w:tcPr>
          <w:p w14:paraId="661D4F98" w14:textId="77777777" w:rsidR="00D865ED" w:rsidRPr="00BB335A" w:rsidRDefault="00D865ED" w:rsidP="00A550E4">
            <w:pPr>
              <w:spacing w:before="0" w:after="0"/>
              <w:jc w:val="center"/>
              <w:rPr>
                <w:rFonts w:eastAsia="Times New Roman"/>
                <w:lang w:eastAsia="tr-TR"/>
              </w:rPr>
            </w:pPr>
            <w:r w:rsidRPr="00BB335A">
              <w:rPr>
                <w:rFonts w:eastAsia="Times New Roman"/>
                <w:lang w:eastAsia="tr-TR"/>
              </w:rPr>
              <w:t>X</w:t>
            </w:r>
          </w:p>
        </w:tc>
        <w:tc>
          <w:tcPr>
            <w:tcW w:w="607" w:type="pct"/>
          </w:tcPr>
          <w:p w14:paraId="0D836478" w14:textId="77777777" w:rsidR="00D865ED" w:rsidRPr="00BB335A" w:rsidRDefault="00D865ED" w:rsidP="00A550E4">
            <w:pPr>
              <w:spacing w:before="0" w:after="0"/>
              <w:jc w:val="center"/>
              <w:rPr>
                <w:rFonts w:eastAsia="Times New Roman"/>
                <w:lang w:eastAsia="tr-TR"/>
              </w:rPr>
            </w:pPr>
            <w:r w:rsidRPr="00BB335A">
              <w:rPr>
                <w:rFonts w:eastAsia="Times New Roman"/>
                <w:lang w:eastAsia="tr-TR"/>
              </w:rPr>
              <w:t>X</w:t>
            </w:r>
          </w:p>
        </w:tc>
      </w:tr>
      <w:tr w:rsidR="00EF2E66" w:rsidRPr="00BB335A" w14:paraId="6198625D" w14:textId="77777777" w:rsidTr="00AF7CE7">
        <w:trPr>
          <w:trHeight w:val="235"/>
          <w:jc w:val="center"/>
        </w:trPr>
        <w:tc>
          <w:tcPr>
            <w:tcW w:w="398" w:type="pct"/>
          </w:tcPr>
          <w:p w14:paraId="3F6E35B5" w14:textId="77777777" w:rsidR="00D865ED" w:rsidRPr="00BB335A" w:rsidRDefault="00D865ED" w:rsidP="002D7A84">
            <w:pPr>
              <w:spacing w:before="0" w:after="0"/>
              <w:jc w:val="left"/>
              <w:rPr>
                <w:rFonts w:eastAsia="Times New Roman"/>
                <w:bCs/>
                <w:lang w:eastAsia="tr-TR"/>
              </w:rPr>
            </w:pPr>
            <w:r w:rsidRPr="00BB335A">
              <w:rPr>
                <w:rFonts w:eastAsia="Times New Roman"/>
                <w:bCs/>
                <w:lang w:eastAsia="tr-TR"/>
              </w:rPr>
              <w:t>14</w:t>
            </w:r>
          </w:p>
        </w:tc>
        <w:tc>
          <w:tcPr>
            <w:tcW w:w="1597" w:type="pct"/>
          </w:tcPr>
          <w:p w14:paraId="020F344E" w14:textId="78048FB7" w:rsidR="00D865ED" w:rsidRPr="00BB335A" w:rsidRDefault="00D865ED" w:rsidP="002D7A84">
            <w:pPr>
              <w:spacing w:before="0" w:after="0"/>
              <w:jc w:val="left"/>
              <w:rPr>
                <w:rFonts w:eastAsia="Times New Roman"/>
                <w:b/>
                <w:lang w:eastAsia="tr-TR"/>
              </w:rPr>
            </w:pPr>
            <w:r w:rsidRPr="00BB335A">
              <w:rPr>
                <w:rFonts w:eastAsia="Times New Roman"/>
                <w:lang w:eastAsia="tr-TR"/>
              </w:rPr>
              <w:t>Hemşirelikle ilgili kanıta dayalı kılavuzlar/rehberlere ilişkin grup ödevlerinin sunumu</w:t>
            </w:r>
          </w:p>
        </w:tc>
        <w:tc>
          <w:tcPr>
            <w:tcW w:w="559" w:type="pct"/>
          </w:tcPr>
          <w:p w14:paraId="1C5635C2" w14:textId="77777777" w:rsidR="00D865ED" w:rsidRPr="00BB335A" w:rsidRDefault="00D865ED" w:rsidP="00A550E4">
            <w:pPr>
              <w:spacing w:before="0" w:after="0"/>
              <w:jc w:val="center"/>
              <w:rPr>
                <w:rFonts w:eastAsia="Times New Roman"/>
                <w:b/>
                <w:lang w:eastAsia="tr-TR"/>
              </w:rPr>
            </w:pPr>
          </w:p>
        </w:tc>
        <w:tc>
          <w:tcPr>
            <w:tcW w:w="560" w:type="pct"/>
          </w:tcPr>
          <w:p w14:paraId="32590768" w14:textId="77777777" w:rsidR="00D865ED" w:rsidRPr="00BB335A" w:rsidRDefault="00D865ED" w:rsidP="00A550E4">
            <w:pPr>
              <w:spacing w:before="0" w:after="0"/>
              <w:jc w:val="center"/>
              <w:rPr>
                <w:rFonts w:eastAsia="Times New Roman"/>
                <w:lang w:eastAsia="tr-TR"/>
              </w:rPr>
            </w:pPr>
            <w:r w:rsidRPr="00BB335A">
              <w:rPr>
                <w:rFonts w:eastAsia="Times New Roman"/>
                <w:lang w:eastAsia="tr-TR"/>
              </w:rPr>
              <w:t>X</w:t>
            </w:r>
          </w:p>
        </w:tc>
        <w:tc>
          <w:tcPr>
            <w:tcW w:w="572" w:type="pct"/>
          </w:tcPr>
          <w:p w14:paraId="1C7DE68B" w14:textId="77777777" w:rsidR="00D865ED" w:rsidRPr="00BB335A" w:rsidRDefault="00D865ED" w:rsidP="00A550E4">
            <w:pPr>
              <w:spacing w:before="0" w:after="0"/>
              <w:jc w:val="center"/>
              <w:rPr>
                <w:rFonts w:eastAsia="Times New Roman"/>
                <w:lang w:eastAsia="tr-TR"/>
              </w:rPr>
            </w:pPr>
            <w:r w:rsidRPr="00BB335A">
              <w:rPr>
                <w:rFonts w:eastAsia="Times New Roman"/>
                <w:lang w:eastAsia="tr-TR"/>
              </w:rPr>
              <w:t>X</w:t>
            </w:r>
          </w:p>
        </w:tc>
        <w:tc>
          <w:tcPr>
            <w:tcW w:w="707" w:type="pct"/>
          </w:tcPr>
          <w:p w14:paraId="25021A18" w14:textId="77777777" w:rsidR="00D865ED" w:rsidRPr="00BB335A" w:rsidRDefault="00D865ED" w:rsidP="00A550E4">
            <w:pPr>
              <w:spacing w:before="0" w:after="0"/>
              <w:jc w:val="center"/>
              <w:rPr>
                <w:rFonts w:eastAsia="Times New Roman"/>
                <w:lang w:eastAsia="tr-TR"/>
              </w:rPr>
            </w:pPr>
            <w:r w:rsidRPr="00BB335A">
              <w:rPr>
                <w:rFonts w:eastAsia="Times New Roman"/>
                <w:lang w:eastAsia="tr-TR"/>
              </w:rPr>
              <w:t>X</w:t>
            </w:r>
          </w:p>
        </w:tc>
        <w:tc>
          <w:tcPr>
            <w:tcW w:w="607" w:type="pct"/>
          </w:tcPr>
          <w:p w14:paraId="5CAFDC04" w14:textId="77777777" w:rsidR="00D865ED" w:rsidRPr="00BB335A" w:rsidRDefault="00D865ED" w:rsidP="00A550E4">
            <w:pPr>
              <w:spacing w:before="0" w:after="0"/>
              <w:jc w:val="center"/>
              <w:rPr>
                <w:rFonts w:eastAsia="Times New Roman"/>
                <w:lang w:eastAsia="tr-TR"/>
              </w:rPr>
            </w:pPr>
            <w:r w:rsidRPr="00BB335A">
              <w:rPr>
                <w:rFonts w:eastAsia="Times New Roman"/>
                <w:lang w:eastAsia="tr-TR"/>
              </w:rPr>
              <w:t>X</w:t>
            </w:r>
          </w:p>
        </w:tc>
      </w:tr>
      <w:tr w:rsidR="00EF2E66" w:rsidRPr="00BB335A" w14:paraId="4FC903A9" w14:textId="77777777" w:rsidTr="00AF7CE7">
        <w:trPr>
          <w:trHeight w:val="71"/>
          <w:jc w:val="center"/>
        </w:trPr>
        <w:tc>
          <w:tcPr>
            <w:tcW w:w="398" w:type="pct"/>
          </w:tcPr>
          <w:p w14:paraId="2E026C9E" w14:textId="77777777" w:rsidR="00D865ED" w:rsidRPr="00BB335A" w:rsidRDefault="00D865ED" w:rsidP="002D7A84">
            <w:pPr>
              <w:spacing w:before="0" w:after="0"/>
              <w:jc w:val="left"/>
              <w:rPr>
                <w:rFonts w:eastAsia="Times New Roman"/>
                <w:bCs/>
                <w:lang w:eastAsia="tr-TR"/>
              </w:rPr>
            </w:pPr>
            <w:r w:rsidRPr="00BB335A">
              <w:rPr>
                <w:rFonts w:eastAsia="Times New Roman"/>
                <w:bCs/>
                <w:lang w:eastAsia="tr-TR"/>
              </w:rPr>
              <w:t>15</w:t>
            </w:r>
          </w:p>
        </w:tc>
        <w:tc>
          <w:tcPr>
            <w:tcW w:w="1597" w:type="pct"/>
          </w:tcPr>
          <w:p w14:paraId="5EA38860" w14:textId="5839492A" w:rsidR="00D865ED" w:rsidRPr="00BB335A" w:rsidRDefault="00D865ED" w:rsidP="002D7A84">
            <w:pPr>
              <w:spacing w:before="0" w:after="0"/>
              <w:jc w:val="left"/>
              <w:rPr>
                <w:rFonts w:eastAsia="Times New Roman"/>
                <w:lang w:eastAsia="tr-TR"/>
              </w:rPr>
            </w:pPr>
            <w:r w:rsidRPr="00BB335A">
              <w:rPr>
                <w:rFonts w:eastAsia="Times New Roman"/>
                <w:lang w:eastAsia="tr-TR"/>
              </w:rPr>
              <w:t>Hemşirelikle ilgili kanıta dayalı kılavuzlar/rehberlere ilişkin grup ödevlerinin sunumu</w:t>
            </w:r>
            <w:r w:rsidRPr="00BB335A">
              <w:rPr>
                <w:rFonts w:eastAsia="Times New Roman"/>
                <w:b/>
                <w:lang w:eastAsia="tr-TR"/>
              </w:rPr>
              <w:t>-</w:t>
            </w:r>
            <w:r w:rsidR="0061330E" w:rsidRPr="00BB335A">
              <w:rPr>
                <w:rFonts w:eastAsia="Times New Roman"/>
                <w:bCs/>
                <w:lang w:eastAsia="tr-TR"/>
              </w:rPr>
              <w:t xml:space="preserve"> Dersin Değerlendirmesi</w:t>
            </w:r>
          </w:p>
        </w:tc>
        <w:tc>
          <w:tcPr>
            <w:tcW w:w="559" w:type="pct"/>
          </w:tcPr>
          <w:p w14:paraId="42B3C60F" w14:textId="77777777" w:rsidR="00D865ED" w:rsidRPr="00BB335A" w:rsidRDefault="00D865ED" w:rsidP="00A550E4">
            <w:pPr>
              <w:spacing w:before="0" w:after="0"/>
              <w:jc w:val="center"/>
              <w:rPr>
                <w:rFonts w:eastAsia="Times New Roman"/>
                <w:lang w:eastAsia="tr-TR"/>
              </w:rPr>
            </w:pPr>
          </w:p>
        </w:tc>
        <w:tc>
          <w:tcPr>
            <w:tcW w:w="560" w:type="pct"/>
          </w:tcPr>
          <w:p w14:paraId="05C1F89B" w14:textId="77777777" w:rsidR="00D865ED" w:rsidRPr="00BB335A" w:rsidRDefault="00D865ED" w:rsidP="00A550E4">
            <w:pPr>
              <w:spacing w:before="0" w:after="0"/>
              <w:jc w:val="center"/>
              <w:rPr>
                <w:rFonts w:eastAsia="Times New Roman"/>
                <w:lang w:eastAsia="tr-TR"/>
              </w:rPr>
            </w:pPr>
            <w:r w:rsidRPr="00BB335A">
              <w:rPr>
                <w:rFonts w:eastAsia="Times New Roman"/>
                <w:lang w:eastAsia="tr-TR"/>
              </w:rPr>
              <w:t>X</w:t>
            </w:r>
          </w:p>
        </w:tc>
        <w:tc>
          <w:tcPr>
            <w:tcW w:w="572" w:type="pct"/>
          </w:tcPr>
          <w:p w14:paraId="7D6B0CE6" w14:textId="77777777" w:rsidR="00D865ED" w:rsidRPr="00BB335A" w:rsidRDefault="00D865ED" w:rsidP="00A550E4">
            <w:pPr>
              <w:spacing w:before="0" w:after="0"/>
              <w:jc w:val="center"/>
              <w:rPr>
                <w:rFonts w:eastAsia="Times New Roman"/>
                <w:lang w:eastAsia="tr-TR"/>
              </w:rPr>
            </w:pPr>
            <w:r w:rsidRPr="00BB335A">
              <w:rPr>
                <w:rFonts w:eastAsia="Times New Roman"/>
                <w:lang w:eastAsia="tr-TR"/>
              </w:rPr>
              <w:t>X</w:t>
            </w:r>
          </w:p>
        </w:tc>
        <w:tc>
          <w:tcPr>
            <w:tcW w:w="707" w:type="pct"/>
          </w:tcPr>
          <w:p w14:paraId="0EDAD569" w14:textId="77777777" w:rsidR="00D865ED" w:rsidRPr="00BB335A" w:rsidRDefault="00D865ED" w:rsidP="00A550E4">
            <w:pPr>
              <w:spacing w:before="0" w:after="0"/>
              <w:jc w:val="center"/>
              <w:rPr>
                <w:rFonts w:eastAsia="Times New Roman"/>
                <w:lang w:eastAsia="tr-TR"/>
              </w:rPr>
            </w:pPr>
            <w:r w:rsidRPr="00BB335A">
              <w:rPr>
                <w:rFonts w:eastAsia="Times New Roman"/>
                <w:lang w:eastAsia="tr-TR"/>
              </w:rPr>
              <w:t>X</w:t>
            </w:r>
          </w:p>
        </w:tc>
        <w:tc>
          <w:tcPr>
            <w:tcW w:w="607" w:type="pct"/>
          </w:tcPr>
          <w:p w14:paraId="7C39C860" w14:textId="77777777" w:rsidR="00D865ED" w:rsidRPr="00BB335A" w:rsidRDefault="00D865ED" w:rsidP="00A550E4">
            <w:pPr>
              <w:spacing w:before="0" w:after="0"/>
              <w:jc w:val="center"/>
              <w:rPr>
                <w:rFonts w:eastAsia="Times New Roman"/>
                <w:lang w:eastAsia="tr-TR"/>
              </w:rPr>
            </w:pPr>
            <w:r w:rsidRPr="00BB335A">
              <w:rPr>
                <w:rFonts w:eastAsia="Times New Roman"/>
                <w:lang w:eastAsia="tr-TR"/>
              </w:rPr>
              <w:t>X</w:t>
            </w:r>
          </w:p>
        </w:tc>
      </w:tr>
    </w:tbl>
    <w:p w14:paraId="035350FF" w14:textId="77777777" w:rsidR="00BB335A" w:rsidRPr="00BB335A" w:rsidRDefault="00BB335A" w:rsidP="00A550E4">
      <w:pPr>
        <w:spacing w:before="0" w:after="0"/>
        <w:jc w:val="center"/>
        <w:rPr>
          <w:rFonts w:eastAsia="Times New Roman"/>
          <w:b/>
          <w:color w:val="0070C0"/>
          <w:lang w:eastAsia="tr-TR"/>
        </w:rPr>
      </w:pPr>
    </w:p>
    <w:p w14:paraId="0F18F748" w14:textId="1D509485" w:rsidR="00911A6A" w:rsidRPr="00911A6A" w:rsidRDefault="006B1404" w:rsidP="009C6E0D">
      <w:pPr>
        <w:pStyle w:val="Aklm3"/>
      </w:pPr>
      <w:bookmarkStart w:id="412" w:name="_Toc234733877"/>
      <w:bookmarkStart w:id="413" w:name="_Toc234778676"/>
      <w:bookmarkStart w:id="414" w:name="_Toc235643621"/>
      <w:r w:rsidRPr="00911A6A">
        <w:t>4.</w:t>
      </w:r>
      <w:r w:rsidR="00FD05B8">
        <w:t>4</w:t>
      </w:r>
      <w:r w:rsidRPr="00911A6A">
        <w:t>.</w:t>
      </w:r>
      <w:r w:rsidR="00D54B96">
        <w:t>3</w:t>
      </w:r>
      <w:r w:rsidRPr="00911A6A">
        <w:t>.2</w:t>
      </w:r>
      <w:r w:rsidR="00911A6A" w:rsidRPr="00911A6A">
        <w:t>. HEF 4073 Yoğun Bakım Hemşireliği</w:t>
      </w:r>
      <w:bookmarkEnd w:id="412"/>
      <w:bookmarkEnd w:id="413"/>
      <w:bookmarkEnd w:id="414"/>
      <w:r w:rsidR="00911A6A" w:rsidRPr="00911A6A">
        <w:t xml:space="preserve"> </w:t>
      </w:r>
    </w:p>
    <w:p w14:paraId="123924FD" w14:textId="4BD34EF6" w:rsidR="006B1404" w:rsidRDefault="006B1404" w:rsidP="00A550E4">
      <w:pPr>
        <w:spacing w:before="0" w:after="0"/>
        <w:rPr>
          <w:rFonts w:eastAsia="Times New Roman"/>
          <w:b/>
          <w:color w:val="0070C0"/>
          <w:lang w:eastAsia="tr-TR"/>
        </w:rPr>
      </w:pPr>
    </w:p>
    <w:tbl>
      <w:tblPr>
        <w:tblW w:w="9046" w:type="dxa"/>
        <w:jc w:val="center"/>
        <w:tblBorders>
          <w:top w:val="single" w:sz="2" w:space="0" w:color="D1D1D1" w:themeColor="background2" w:themeShade="E6"/>
          <w:left w:val="single" w:sz="2" w:space="0" w:color="D1D1D1" w:themeColor="background2" w:themeShade="E6"/>
          <w:bottom w:val="single" w:sz="2" w:space="0" w:color="D1D1D1" w:themeColor="background2" w:themeShade="E6"/>
          <w:right w:val="single" w:sz="2" w:space="0" w:color="D1D1D1" w:themeColor="background2" w:themeShade="E6"/>
          <w:insideH w:val="single" w:sz="6" w:space="0" w:color="D1D1D1" w:themeColor="background2" w:themeShade="E6"/>
          <w:insideV w:val="single" w:sz="6" w:space="0" w:color="D1D1D1" w:themeColor="background2" w:themeShade="E6"/>
        </w:tblBorders>
        <w:tblLook w:val="01E0" w:firstRow="1" w:lastRow="1" w:firstColumn="1" w:lastColumn="1" w:noHBand="0" w:noVBand="0"/>
      </w:tblPr>
      <w:tblGrid>
        <w:gridCol w:w="706"/>
        <w:gridCol w:w="223"/>
        <w:gridCol w:w="531"/>
        <w:gridCol w:w="1565"/>
        <w:gridCol w:w="265"/>
        <w:gridCol w:w="1221"/>
        <w:gridCol w:w="138"/>
        <w:gridCol w:w="168"/>
        <w:gridCol w:w="650"/>
        <w:gridCol w:w="1360"/>
        <w:gridCol w:w="501"/>
        <w:gridCol w:w="1718"/>
      </w:tblGrid>
      <w:tr w:rsidR="0051447D" w:rsidRPr="00911A6A" w14:paraId="174E350B" w14:textId="77777777" w:rsidTr="00911A6A">
        <w:trPr>
          <w:trHeight w:val="295"/>
          <w:jc w:val="center"/>
        </w:trPr>
        <w:tc>
          <w:tcPr>
            <w:tcW w:w="9046" w:type="dxa"/>
            <w:gridSpan w:val="12"/>
            <w:shd w:val="clear" w:color="auto" w:fill="FFE885"/>
          </w:tcPr>
          <w:p w14:paraId="16DA9D34" w14:textId="5BCD9D05" w:rsidR="0051447D" w:rsidRPr="00911A6A" w:rsidRDefault="0051447D" w:rsidP="00A550E4">
            <w:pPr>
              <w:spacing w:before="0" w:after="0"/>
              <w:jc w:val="center"/>
              <w:rPr>
                <w:rFonts w:eastAsia="Times New Roman"/>
                <w:b/>
                <w:lang w:eastAsia="tr-TR"/>
              </w:rPr>
            </w:pPr>
            <w:r w:rsidRPr="00911A6A">
              <w:rPr>
                <w:rFonts w:eastAsia="Times New Roman"/>
                <w:b/>
                <w:lang w:eastAsia="tr-TR"/>
              </w:rPr>
              <w:t xml:space="preserve">HEF 4073 YOĞUN BAKIM HEMŞİRELİĞİ </w:t>
            </w:r>
          </w:p>
          <w:p w14:paraId="4B21849F" w14:textId="17BB72E6" w:rsidR="0051447D" w:rsidRPr="00911A6A" w:rsidRDefault="00971A69" w:rsidP="00A550E4">
            <w:pPr>
              <w:spacing w:before="0" w:after="0"/>
              <w:jc w:val="center"/>
              <w:rPr>
                <w:rFonts w:eastAsia="Times New Roman"/>
                <w:bCs/>
                <w:lang w:eastAsia="tr-TR"/>
              </w:rPr>
            </w:pPr>
            <w:r>
              <w:rPr>
                <w:rFonts w:eastAsia="Times New Roman"/>
                <w:bCs/>
                <w:lang w:eastAsia="tr-TR"/>
              </w:rPr>
              <w:t>2025-2026 Öğretim Yılı, Güz Yarıyılı</w:t>
            </w:r>
            <w:r w:rsidR="0051447D" w:rsidRPr="00911A6A">
              <w:rPr>
                <w:rFonts w:eastAsia="Times New Roman"/>
                <w:bCs/>
                <w:lang w:eastAsia="tr-TR"/>
              </w:rPr>
              <w:t xml:space="preserve"> </w:t>
            </w:r>
          </w:p>
          <w:p w14:paraId="43365B02" w14:textId="71C82085" w:rsidR="00911A6A" w:rsidRPr="00911A6A" w:rsidRDefault="00911A6A" w:rsidP="00A550E4">
            <w:pPr>
              <w:spacing w:before="0" w:after="0"/>
              <w:jc w:val="center"/>
              <w:rPr>
                <w:rFonts w:eastAsia="Times New Roman"/>
                <w:b/>
                <w:lang w:eastAsia="tr-TR"/>
              </w:rPr>
            </w:pPr>
          </w:p>
        </w:tc>
      </w:tr>
      <w:tr w:rsidR="00EF2E66" w:rsidRPr="00911A6A" w14:paraId="4C9C9DFA" w14:textId="77777777" w:rsidTr="0026323A">
        <w:trPr>
          <w:trHeight w:val="295"/>
          <w:jc w:val="center"/>
        </w:trPr>
        <w:tc>
          <w:tcPr>
            <w:tcW w:w="4817" w:type="dxa"/>
            <w:gridSpan w:val="8"/>
          </w:tcPr>
          <w:p w14:paraId="45B04748" w14:textId="104EC04B" w:rsidR="00493F52" w:rsidRPr="00911A6A" w:rsidRDefault="00493F52" w:rsidP="00A550E4">
            <w:pPr>
              <w:spacing w:before="0" w:after="0"/>
              <w:rPr>
                <w:rFonts w:eastAsia="Times New Roman"/>
                <w:b/>
                <w:lang w:eastAsia="tr-TR"/>
              </w:rPr>
            </w:pPr>
            <w:r w:rsidRPr="00911A6A">
              <w:rPr>
                <w:rFonts w:eastAsia="Times New Roman"/>
                <w:b/>
                <w:lang w:eastAsia="tr-TR"/>
              </w:rPr>
              <w:t xml:space="preserve">Dersi </w:t>
            </w:r>
            <w:r w:rsidR="002B5F10">
              <w:rPr>
                <w:rFonts w:eastAsia="Times New Roman"/>
                <w:b/>
                <w:lang w:eastAsia="tr-TR"/>
              </w:rPr>
              <w:t>ve</w:t>
            </w:r>
            <w:r w:rsidRPr="00911A6A">
              <w:rPr>
                <w:rFonts w:eastAsia="Times New Roman"/>
                <w:b/>
                <w:lang w:eastAsia="tr-TR"/>
              </w:rPr>
              <w:t xml:space="preserve">ren Birim(ler): </w:t>
            </w:r>
            <w:r w:rsidRPr="00911A6A">
              <w:rPr>
                <w:rFonts w:eastAsia="Times New Roman"/>
                <w:lang w:eastAsia="tr-TR"/>
              </w:rPr>
              <w:t>Hemşirelik Fakültesi</w:t>
            </w:r>
          </w:p>
        </w:tc>
        <w:tc>
          <w:tcPr>
            <w:tcW w:w="4229" w:type="dxa"/>
            <w:gridSpan w:val="4"/>
          </w:tcPr>
          <w:p w14:paraId="16AB81BB" w14:textId="77777777" w:rsidR="00493F52" w:rsidRPr="00911A6A" w:rsidRDefault="00493F52" w:rsidP="00A550E4">
            <w:pPr>
              <w:spacing w:before="0" w:after="0"/>
              <w:rPr>
                <w:rFonts w:eastAsia="Times New Roman"/>
                <w:b/>
                <w:lang w:eastAsia="tr-TR"/>
              </w:rPr>
            </w:pPr>
            <w:r w:rsidRPr="00911A6A">
              <w:rPr>
                <w:rFonts w:eastAsia="Times New Roman"/>
                <w:b/>
                <w:lang w:eastAsia="tr-TR"/>
              </w:rPr>
              <w:t xml:space="preserve">Dersi Alan Birim(ler): </w:t>
            </w:r>
            <w:r w:rsidRPr="00911A6A">
              <w:rPr>
                <w:rFonts w:eastAsia="Times New Roman"/>
                <w:lang w:eastAsia="tr-TR"/>
              </w:rPr>
              <w:t>Hemşirelik Fakültesi</w:t>
            </w:r>
          </w:p>
        </w:tc>
      </w:tr>
      <w:tr w:rsidR="00EF2E66" w:rsidRPr="00911A6A" w14:paraId="5C64D821" w14:textId="77777777" w:rsidTr="0026323A">
        <w:trPr>
          <w:trHeight w:val="191"/>
          <w:jc w:val="center"/>
        </w:trPr>
        <w:tc>
          <w:tcPr>
            <w:tcW w:w="4817" w:type="dxa"/>
            <w:gridSpan w:val="8"/>
          </w:tcPr>
          <w:p w14:paraId="2F655EC1" w14:textId="77777777" w:rsidR="00493F52" w:rsidRPr="00911A6A" w:rsidRDefault="00493F52" w:rsidP="00A550E4">
            <w:pPr>
              <w:spacing w:before="0" w:after="0"/>
              <w:rPr>
                <w:rFonts w:eastAsia="Times New Roman"/>
                <w:lang w:eastAsia="tr-TR"/>
              </w:rPr>
            </w:pPr>
            <w:r w:rsidRPr="00911A6A">
              <w:rPr>
                <w:rFonts w:eastAsia="Times New Roman"/>
                <w:b/>
                <w:lang w:eastAsia="tr-TR"/>
              </w:rPr>
              <w:t xml:space="preserve">Bölüm Adı: </w:t>
            </w:r>
            <w:r w:rsidRPr="00911A6A">
              <w:rPr>
                <w:rFonts w:eastAsia="Times New Roman"/>
                <w:lang w:eastAsia="tr-TR"/>
              </w:rPr>
              <w:t>Hemşirelik</w:t>
            </w:r>
          </w:p>
        </w:tc>
        <w:tc>
          <w:tcPr>
            <w:tcW w:w="4229" w:type="dxa"/>
            <w:gridSpan w:val="4"/>
          </w:tcPr>
          <w:p w14:paraId="5EF0F145" w14:textId="77777777" w:rsidR="00493F52" w:rsidRPr="00911A6A" w:rsidRDefault="00493F52" w:rsidP="00A550E4">
            <w:pPr>
              <w:spacing w:before="0" w:after="0"/>
              <w:rPr>
                <w:rFonts w:eastAsia="Times New Roman"/>
                <w:b/>
                <w:lang w:eastAsia="tr-TR"/>
              </w:rPr>
            </w:pPr>
            <w:r w:rsidRPr="00911A6A">
              <w:rPr>
                <w:rFonts w:eastAsia="Times New Roman"/>
                <w:b/>
                <w:lang w:eastAsia="tr-TR"/>
              </w:rPr>
              <w:t xml:space="preserve">Dersin Adı: </w:t>
            </w:r>
            <w:r w:rsidRPr="00911A6A">
              <w:rPr>
                <w:rFonts w:eastAsia="Times New Roman"/>
                <w:lang w:eastAsia="tr-TR"/>
              </w:rPr>
              <w:t>Yoğun Bakım Hemşireliği</w:t>
            </w:r>
          </w:p>
        </w:tc>
      </w:tr>
      <w:tr w:rsidR="00EF2E66" w:rsidRPr="00911A6A" w14:paraId="410FD81A" w14:textId="77777777" w:rsidTr="0026323A">
        <w:trPr>
          <w:trHeight w:val="191"/>
          <w:jc w:val="center"/>
        </w:trPr>
        <w:tc>
          <w:tcPr>
            <w:tcW w:w="4817" w:type="dxa"/>
            <w:gridSpan w:val="8"/>
          </w:tcPr>
          <w:p w14:paraId="23C451B1" w14:textId="77777777" w:rsidR="00493F52" w:rsidRPr="00911A6A" w:rsidRDefault="00493F52" w:rsidP="00A550E4">
            <w:pPr>
              <w:spacing w:before="0" w:after="0"/>
              <w:rPr>
                <w:rFonts w:eastAsia="Times New Roman"/>
                <w:b/>
                <w:lang w:eastAsia="tr-TR"/>
              </w:rPr>
            </w:pPr>
            <w:r w:rsidRPr="00911A6A">
              <w:rPr>
                <w:rFonts w:eastAsia="Times New Roman"/>
                <w:b/>
                <w:lang w:eastAsia="tr-TR"/>
              </w:rPr>
              <w:t xml:space="preserve">Dersin Düzeyi: </w:t>
            </w:r>
            <w:r w:rsidRPr="00911A6A">
              <w:rPr>
                <w:rFonts w:eastAsia="Times New Roman"/>
                <w:lang w:eastAsia="tr-TR"/>
              </w:rPr>
              <w:t xml:space="preserve">Lisans </w:t>
            </w:r>
          </w:p>
        </w:tc>
        <w:tc>
          <w:tcPr>
            <w:tcW w:w="4229" w:type="dxa"/>
            <w:gridSpan w:val="4"/>
          </w:tcPr>
          <w:p w14:paraId="3D7EB5C3" w14:textId="77777777" w:rsidR="00493F52" w:rsidRPr="00911A6A" w:rsidRDefault="00493F52" w:rsidP="00A550E4">
            <w:pPr>
              <w:spacing w:before="0" w:after="0"/>
              <w:rPr>
                <w:rFonts w:eastAsia="Times New Roman"/>
                <w:lang w:eastAsia="tr-TR"/>
              </w:rPr>
            </w:pPr>
            <w:r w:rsidRPr="00911A6A">
              <w:rPr>
                <w:rFonts w:eastAsia="Times New Roman"/>
                <w:b/>
                <w:lang w:eastAsia="tr-TR"/>
              </w:rPr>
              <w:t xml:space="preserve">Dersin Kodu: </w:t>
            </w:r>
            <w:r w:rsidRPr="00911A6A">
              <w:rPr>
                <w:rFonts w:eastAsia="Times New Roman"/>
                <w:lang w:eastAsia="tr-TR"/>
              </w:rPr>
              <w:t>HEF 4073</w:t>
            </w:r>
          </w:p>
        </w:tc>
      </w:tr>
      <w:tr w:rsidR="00EF2E66" w:rsidRPr="00911A6A" w14:paraId="5BDCC9F6" w14:textId="77777777" w:rsidTr="0026323A">
        <w:trPr>
          <w:trHeight w:val="69"/>
          <w:jc w:val="center"/>
        </w:trPr>
        <w:tc>
          <w:tcPr>
            <w:tcW w:w="4817" w:type="dxa"/>
            <w:gridSpan w:val="8"/>
          </w:tcPr>
          <w:p w14:paraId="17E22441" w14:textId="77777777" w:rsidR="00493F52" w:rsidRPr="00911A6A" w:rsidRDefault="00493F52" w:rsidP="00A550E4">
            <w:pPr>
              <w:spacing w:before="0" w:after="0"/>
              <w:rPr>
                <w:rFonts w:eastAsia="Times New Roman"/>
                <w:b/>
                <w:lang w:eastAsia="tr-TR"/>
              </w:rPr>
            </w:pPr>
            <w:r w:rsidRPr="00911A6A">
              <w:rPr>
                <w:rFonts w:eastAsia="Times New Roman"/>
                <w:b/>
                <w:lang w:eastAsia="tr-TR"/>
              </w:rPr>
              <w:t xml:space="preserve">Formun Düzenlenme/Yenilenme Tarihi: </w:t>
            </w:r>
            <w:r w:rsidRPr="00911A6A">
              <w:rPr>
                <w:rFonts w:eastAsia="Times New Roman"/>
                <w:lang w:eastAsia="tr-TR"/>
              </w:rPr>
              <w:t>Eylül 2025</w:t>
            </w:r>
          </w:p>
        </w:tc>
        <w:tc>
          <w:tcPr>
            <w:tcW w:w="4229" w:type="dxa"/>
            <w:gridSpan w:val="4"/>
          </w:tcPr>
          <w:p w14:paraId="59959E0A" w14:textId="77777777" w:rsidR="00493F52" w:rsidRPr="00911A6A" w:rsidRDefault="00493F52" w:rsidP="00A550E4">
            <w:pPr>
              <w:spacing w:before="0" w:after="0"/>
              <w:rPr>
                <w:rFonts w:eastAsia="Times New Roman"/>
                <w:lang w:eastAsia="tr-TR"/>
              </w:rPr>
            </w:pPr>
            <w:r w:rsidRPr="00911A6A">
              <w:rPr>
                <w:rFonts w:eastAsia="Times New Roman"/>
                <w:b/>
                <w:lang w:eastAsia="tr-TR"/>
              </w:rPr>
              <w:t xml:space="preserve">Dersin Türü: </w:t>
            </w:r>
            <w:r w:rsidRPr="00911A6A">
              <w:rPr>
                <w:rFonts w:eastAsia="Times New Roman"/>
                <w:lang w:eastAsia="tr-TR"/>
              </w:rPr>
              <w:t xml:space="preserve">Seçmeli </w:t>
            </w:r>
          </w:p>
        </w:tc>
      </w:tr>
      <w:tr w:rsidR="00EF2E66" w:rsidRPr="00911A6A" w14:paraId="3626AB88" w14:textId="77777777" w:rsidTr="0026323A">
        <w:trPr>
          <w:trHeight w:val="590"/>
          <w:jc w:val="center"/>
        </w:trPr>
        <w:tc>
          <w:tcPr>
            <w:tcW w:w="4817" w:type="dxa"/>
            <w:gridSpan w:val="8"/>
          </w:tcPr>
          <w:p w14:paraId="403CC486" w14:textId="77777777" w:rsidR="00493F52" w:rsidRPr="00911A6A" w:rsidRDefault="00493F52" w:rsidP="00A550E4">
            <w:pPr>
              <w:spacing w:before="0" w:after="0"/>
              <w:rPr>
                <w:rFonts w:eastAsia="Times New Roman"/>
                <w:lang w:eastAsia="tr-TR"/>
              </w:rPr>
            </w:pPr>
            <w:r w:rsidRPr="00911A6A">
              <w:rPr>
                <w:rFonts w:eastAsia="Times New Roman"/>
                <w:b/>
                <w:lang w:eastAsia="tr-TR"/>
              </w:rPr>
              <w:t xml:space="preserve">Dersin Öğretim Dili: </w:t>
            </w:r>
            <w:r w:rsidRPr="00911A6A">
              <w:rPr>
                <w:rFonts w:eastAsia="Times New Roman"/>
                <w:lang w:eastAsia="tr-TR"/>
              </w:rPr>
              <w:t>Türkçe</w:t>
            </w:r>
          </w:p>
          <w:p w14:paraId="764C2091" w14:textId="77777777" w:rsidR="00493F52" w:rsidRPr="00911A6A" w:rsidRDefault="00493F52" w:rsidP="00A550E4">
            <w:pPr>
              <w:spacing w:before="0" w:after="0"/>
              <w:rPr>
                <w:rFonts w:eastAsia="Times New Roman"/>
                <w:lang w:eastAsia="tr-TR"/>
              </w:rPr>
            </w:pPr>
            <w:r w:rsidRPr="00911A6A">
              <w:rPr>
                <w:rFonts w:eastAsia="Times New Roman"/>
                <w:b/>
                <w:lang w:eastAsia="tr-TR"/>
              </w:rPr>
              <w:tab/>
            </w:r>
          </w:p>
          <w:p w14:paraId="618A5D59" w14:textId="77777777" w:rsidR="00493F52" w:rsidRPr="00911A6A" w:rsidRDefault="00493F52" w:rsidP="00A550E4">
            <w:pPr>
              <w:tabs>
                <w:tab w:val="left" w:pos="1635"/>
              </w:tabs>
              <w:spacing w:before="0" w:after="0"/>
              <w:rPr>
                <w:rFonts w:eastAsia="Times New Roman"/>
                <w:lang w:eastAsia="tr-TR"/>
              </w:rPr>
            </w:pPr>
            <w:r w:rsidRPr="00911A6A">
              <w:rPr>
                <w:rFonts w:eastAsia="Times New Roman"/>
                <w:lang w:eastAsia="tr-TR"/>
              </w:rPr>
              <w:tab/>
            </w:r>
          </w:p>
        </w:tc>
        <w:tc>
          <w:tcPr>
            <w:tcW w:w="4229" w:type="dxa"/>
            <w:gridSpan w:val="4"/>
          </w:tcPr>
          <w:p w14:paraId="142C1725" w14:textId="77777777" w:rsidR="00493F52" w:rsidRPr="00911A6A" w:rsidRDefault="00493F52" w:rsidP="00A550E4">
            <w:pPr>
              <w:spacing w:before="0" w:after="0"/>
              <w:rPr>
                <w:rFonts w:eastAsia="Times New Roman"/>
                <w:b/>
                <w:lang w:eastAsia="tr-TR"/>
              </w:rPr>
            </w:pPr>
            <w:r w:rsidRPr="00911A6A">
              <w:rPr>
                <w:rFonts w:eastAsia="Times New Roman"/>
                <w:b/>
                <w:lang w:eastAsia="tr-TR"/>
              </w:rPr>
              <w:t xml:space="preserve">Dersin Öğretim Üyesi/Üyeleri: </w:t>
            </w:r>
          </w:p>
          <w:p w14:paraId="7A80AAEC" w14:textId="77777777" w:rsidR="00493F52" w:rsidRPr="00911A6A" w:rsidRDefault="00493F52" w:rsidP="00A550E4">
            <w:pPr>
              <w:widowControl w:val="0"/>
              <w:autoSpaceDE w:val="0"/>
              <w:autoSpaceDN w:val="0"/>
              <w:spacing w:before="0" w:after="0"/>
              <w:rPr>
                <w:rFonts w:eastAsia="Times New Roman"/>
                <w:lang w:eastAsia="tr-TR"/>
              </w:rPr>
            </w:pPr>
            <w:r w:rsidRPr="00911A6A">
              <w:rPr>
                <w:rFonts w:eastAsia="Times New Roman"/>
                <w:lang w:eastAsia="tr-TR"/>
              </w:rPr>
              <w:t>Pro. Dr.</w:t>
            </w:r>
            <w:r w:rsidRPr="00911A6A">
              <w:rPr>
                <w:rFonts w:eastAsia="Times New Roman"/>
                <w:b/>
                <w:lang w:eastAsia="tr-TR"/>
              </w:rPr>
              <w:t xml:space="preserve"> </w:t>
            </w:r>
            <w:r w:rsidRPr="00911A6A">
              <w:rPr>
                <w:rFonts w:eastAsia="Times New Roman"/>
                <w:lang w:eastAsia="tr-TR"/>
              </w:rPr>
              <w:t xml:space="preserve">Yaprak Sarıgöl Ordin </w:t>
            </w:r>
          </w:p>
          <w:p w14:paraId="352A20B0" w14:textId="77777777" w:rsidR="00493F52" w:rsidRPr="00911A6A" w:rsidRDefault="00493F52" w:rsidP="00A550E4">
            <w:pPr>
              <w:widowControl w:val="0"/>
              <w:autoSpaceDE w:val="0"/>
              <w:autoSpaceDN w:val="0"/>
              <w:spacing w:before="0" w:after="0"/>
              <w:rPr>
                <w:rFonts w:eastAsia="Times New Roman"/>
                <w:lang w:eastAsia="tr-TR"/>
              </w:rPr>
            </w:pPr>
            <w:r w:rsidRPr="00911A6A">
              <w:rPr>
                <w:rFonts w:eastAsia="Times New Roman"/>
                <w:lang w:eastAsia="tr-TR"/>
              </w:rPr>
              <w:t>Prof. Dr.</w:t>
            </w:r>
            <w:r w:rsidRPr="00911A6A">
              <w:rPr>
                <w:rFonts w:eastAsia="Times New Roman"/>
                <w:b/>
                <w:lang w:eastAsia="tr-TR"/>
              </w:rPr>
              <w:t xml:space="preserve"> </w:t>
            </w:r>
            <w:r w:rsidRPr="00911A6A">
              <w:rPr>
                <w:rFonts w:eastAsia="Times New Roman"/>
                <w:lang w:eastAsia="tr-TR"/>
              </w:rPr>
              <w:t xml:space="preserve">Hatice Mert </w:t>
            </w:r>
          </w:p>
          <w:p w14:paraId="2C34CAA4" w14:textId="77777777" w:rsidR="00493F52" w:rsidRPr="00911A6A" w:rsidRDefault="00493F52" w:rsidP="00A550E4">
            <w:pPr>
              <w:spacing w:before="0" w:after="0"/>
              <w:rPr>
                <w:rFonts w:eastAsia="Times New Roman"/>
                <w:lang w:eastAsia="tr-TR"/>
              </w:rPr>
            </w:pPr>
            <w:r w:rsidRPr="00911A6A">
              <w:rPr>
                <w:rFonts w:eastAsia="Times New Roman"/>
                <w:lang w:eastAsia="tr-TR"/>
              </w:rPr>
              <w:t>Prof. Dr. Fatma Vural</w:t>
            </w:r>
          </w:p>
          <w:p w14:paraId="004ED318" w14:textId="77777777" w:rsidR="00493F52" w:rsidRPr="00911A6A" w:rsidRDefault="00493F52" w:rsidP="00A550E4">
            <w:pPr>
              <w:spacing w:before="0" w:after="0"/>
              <w:rPr>
                <w:rFonts w:eastAsia="Times New Roman"/>
                <w:lang w:eastAsia="tr-TR"/>
              </w:rPr>
            </w:pPr>
            <w:r w:rsidRPr="00911A6A">
              <w:rPr>
                <w:rFonts w:eastAsia="Times New Roman"/>
                <w:lang w:eastAsia="tr-TR"/>
              </w:rPr>
              <w:t>Dr.</w:t>
            </w:r>
            <w:r w:rsidRPr="00911A6A">
              <w:rPr>
                <w:rFonts w:eastAsia="Times New Roman"/>
                <w:b/>
                <w:lang w:eastAsia="tr-TR"/>
              </w:rPr>
              <w:t xml:space="preserve"> </w:t>
            </w:r>
            <w:r w:rsidRPr="00911A6A">
              <w:rPr>
                <w:rFonts w:eastAsia="Times New Roman"/>
                <w:bCs/>
                <w:lang w:eastAsia="tr-TR"/>
              </w:rPr>
              <w:t>Öğr.Ü.</w:t>
            </w:r>
            <w:r w:rsidRPr="00911A6A">
              <w:rPr>
                <w:rFonts w:eastAsia="Times New Roman"/>
                <w:b/>
                <w:lang w:eastAsia="tr-TR"/>
              </w:rPr>
              <w:t xml:space="preserve"> </w:t>
            </w:r>
            <w:r w:rsidRPr="00911A6A">
              <w:rPr>
                <w:rFonts w:eastAsia="Times New Roman"/>
                <w:lang w:eastAsia="tr-TR"/>
              </w:rPr>
              <w:t>Eda Ayten Kankaya</w:t>
            </w:r>
          </w:p>
          <w:p w14:paraId="6B04E734" w14:textId="77777777" w:rsidR="00493F52" w:rsidRPr="00911A6A" w:rsidRDefault="00493F52" w:rsidP="00A550E4">
            <w:pPr>
              <w:spacing w:before="0" w:after="0"/>
              <w:rPr>
                <w:rFonts w:eastAsia="Times New Roman"/>
                <w:lang w:eastAsia="tr-TR"/>
              </w:rPr>
            </w:pPr>
            <w:r w:rsidRPr="00911A6A">
              <w:rPr>
                <w:rFonts w:eastAsia="Times New Roman"/>
                <w:lang w:eastAsia="tr-TR"/>
              </w:rPr>
              <w:t xml:space="preserve">Arş. Gör. Dr. Arzu Akbaba (Gözlemci) </w:t>
            </w:r>
          </w:p>
        </w:tc>
      </w:tr>
      <w:tr w:rsidR="00EF2E66" w:rsidRPr="00911A6A" w14:paraId="3CC0C87D" w14:textId="77777777" w:rsidTr="0026323A">
        <w:trPr>
          <w:trHeight w:val="191"/>
          <w:jc w:val="center"/>
        </w:trPr>
        <w:tc>
          <w:tcPr>
            <w:tcW w:w="4817" w:type="dxa"/>
            <w:gridSpan w:val="8"/>
          </w:tcPr>
          <w:p w14:paraId="048F4904" w14:textId="77777777" w:rsidR="00493F52" w:rsidRPr="00911A6A" w:rsidRDefault="00493F52" w:rsidP="00A550E4">
            <w:pPr>
              <w:spacing w:before="0" w:after="0"/>
              <w:rPr>
                <w:rFonts w:eastAsia="Times New Roman"/>
                <w:b/>
                <w:lang w:eastAsia="tr-TR"/>
              </w:rPr>
            </w:pPr>
            <w:r w:rsidRPr="00911A6A">
              <w:rPr>
                <w:rFonts w:eastAsia="Times New Roman"/>
                <w:b/>
                <w:lang w:eastAsia="tr-TR"/>
              </w:rPr>
              <w:t xml:space="preserve">Dersin Önkoşulu: </w:t>
            </w:r>
            <w:r w:rsidRPr="00911A6A">
              <w:rPr>
                <w:rFonts w:eastAsia="Times New Roman"/>
                <w:lang w:eastAsia="tr-TR"/>
              </w:rPr>
              <w:t>Yok</w:t>
            </w:r>
          </w:p>
        </w:tc>
        <w:tc>
          <w:tcPr>
            <w:tcW w:w="4229" w:type="dxa"/>
            <w:gridSpan w:val="4"/>
          </w:tcPr>
          <w:p w14:paraId="07F0D24F" w14:textId="77777777" w:rsidR="00493F52" w:rsidRPr="00911A6A" w:rsidRDefault="00493F52" w:rsidP="00A550E4">
            <w:pPr>
              <w:spacing w:before="0" w:after="0"/>
              <w:rPr>
                <w:rFonts w:eastAsia="Times New Roman"/>
                <w:b/>
                <w:lang w:eastAsia="tr-TR"/>
              </w:rPr>
            </w:pPr>
            <w:r w:rsidRPr="00911A6A">
              <w:rPr>
                <w:rFonts w:eastAsia="Times New Roman"/>
                <w:b/>
                <w:lang w:eastAsia="tr-TR"/>
              </w:rPr>
              <w:t>Önkoşul Olduğu Ders:</w:t>
            </w:r>
            <w:r w:rsidRPr="00911A6A">
              <w:rPr>
                <w:rFonts w:eastAsia="Times New Roman"/>
                <w:lang w:eastAsia="tr-TR"/>
              </w:rPr>
              <w:t xml:space="preserve"> Yok</w:t>
            </w:r>
          </w:p>
        </w:tc>
      </w:tr>
      <w:tr w:rsidR="00EF2E66" w:rsidRPr="00911A6A" w14:paraId="264AA8D9" w14:textId="77777777" w:rsidTr="0026323A">
        <w:trPr>
          <w:trHeight w:val="191"/>
          <w:jc w:val="center"/>
        </w:trPr>
        <w:tc>
          <w:tcPr>
            <w:tcW w:w="4817" w:type="dxa"/>
            <w:gridSpan w:val="8"/>
          </w:tcPr>
          <w:p w14:paraId="4AD82832" w14:textId="77777777" w:rsidR="00493F52" w:rsidRPr="00911A6A" w:rsidRDefault="00493F52" w:rsidP="00A550E4">
            <w:pPr>
              <w:spacing w:before="0" w:after="0"/>
              <w:rPr>
                <w:rFonts w:eastAsia="Times New Roman"/>
                <w:b/>
                <w:lang w:eastAsia="tr-TR"/>
              </w:rPr>
            </w:pPr>
            <w:r w:rsidRPr="00911A6A">
              <w:rPr>
                <w:rFonts w:eastAsia="Times New Roman"/>
                <w:b/>
                <w:lang w:eastAsia="tr-TR"/>
              </w:rPr>
              <w:t xml:space="preserve">Haftalık Ders Saati: </w:t>
            </w:r>
            <w:r w:rsidRPr="00911A6A">
              <w:rPr>
                <w:rFonts w:eastAsia="Times New Roman"/>
                <w:lang w:eastAsia="tr-TR"/>
              </w:rPr>
              <w:t>2</w:t>
            </w:r>
          </w:p>
        </w:tc>
        <w:tc>
          <w:tcPr>
            <w:tcW w:w="4229" w:type="dxa"/>
            <w:gridSpan w:val="4"/>
          </w:tcPr>
          <w:p w14:paraId="618AD643" w14:textId="77777777" w:rsidR="00493F52" w:rsidRPr="00911A6A" w:rsidRDefault="00493F52" w:rsidP="00A550E4">
            <w:pPr>
              <w:widowControl w:val="0"/>
              <w:autoSpaceDE w:val="0"/>
              <w:autoSpaceDN w:val="0"/>
              <w:spacing w:before="0" w:after="0"/>
              <w:rPr>
                <w:rFonts w:eastAsia="Times New Roman"/>
                <w:b/>
                <w:lang w:eastAsia="tr-TR"/>
              </w:rPr>
            </w:pPr>
            <w:r w:rsidRPr="00911A6A">
              <w:rPr>
                <w:rFonts w:eastAsia="Times New Roman"/>
                <w:b/>
                <w:lang w:eastAsia="tr-TR"/>
              </w:rPr>
              <w:t xml:space="preserve">Ders Koordinatörü: </w:t>
            </w:r>
            <w:r w:rsidRPr="00911A6A">
              <w:rPr>
                <w:rFonts w:eastAsia="Times New Roman"/>
                <w:lang w:eastAsia="tr-TR"/>
              </w:rPr>
              <w:t>Doç. Dr.</w:t>
            </w:r>
            <w:r w:rsidRPr="00911A6A">
              <w:rPr>
                <w:rFonts w:eastAsia="Times New Roman"/>
                <w:b/>
                <w:lang w:eastAsia="tr-TR"/>
              </w:rPr>
              <w:t xml:space="preserve"> </w:t>
            </w:r>
            <w:r w:rsidRPr="00911A6A">
              <w:rPr>
                <w:rFonts w:eastAsia="Times New Roman"/>
                <w:lang w:eastAsia="tr-TR"/>
              </w:rPr>
              <w:t>Yaprak Sarıgöl Ordin</w:t>
            </w:r>
          </w:p>
        </w:tc>
      </w:tr>
      <w:tr w:rsidR="00AF7CE7" w:rsidRPr="00911A6A" w14:paraId="345F2444" w14:textId="77777777" w:rsidTr="0026323A">
        <w:trPr>
          <w:trHeight w:val="198"/>
          <w:jc w:val="center"/>
        </w:trPr>
        <w:tc>
          <w:tcPr>
            <w:tcW w:w="1460" w:type="dxa"/>
            <w:gridSpan w:val="3"/>
          </w:tcPr>
          <w:p w14:paraId="193C64E0" w14:textId="1CADA83D" w:rsidR="00AF7CE7" w:rsidRPr="002D7A84" w:rsidRDefault="00AF7CE7" w:rsidP="00A550E4">
            <w:pPr>
              <w:spacing w:before="0" w:after="0"/>
              <w:jc w:val="center"/>
              <w:rPr>
                <w:rFonts w:eastAsia="Times New Roman"/>
                <w:b/>
                <w:bCs/>
                <w:lang w:eastAsia="tr-TR"/>
              </w:rPr>
            </w:pPr>
            <w:r w:rsidRPr="002D7A84">
              <w:rPr>
                <w:rFonts w:eastAsia="Times New Roman"/>
                <w:b/>
                <w:bCs/>
                <w:lang w:eastAsia="tr-TR"/>
              </w:rPr>
              <w:t>Teori</w:t>
            </w:r>
          </w:p>
        </w:tc>
        <w:tc>
          <w:tcPr>
            <w:tcW w:w="1565" w:type="dxa"/>
          </w:tcPr>
          <w:p w14:paraId="3CF6A943" w14:textId="4D1BDF8F" w:rsidR="00AF7CE7" w:rsidRPr="002D7A84" w:rsidRDefault="00AF7CE7" w:rsidP="00A550E4">
            <w:pPr>
              <w:spacing w:before="0" w:after="0"/>
              <w:jc w:val="center"/>
              <w:rPr>
                <w:rFonts w:eastAsia="Times New Roman"/>
                <w:b/>
                <w:bCs/>
                <w:lang w:eastAsia="tr-TR"/>
              </w:rPr>
            </w:pPr>
            <w:r w:rsidRPr="002D7A84">
              <w:rPr>
                <w:rFonts w:eastAsia="Times New Roman"/>
                <w:b/>
                <w:bCs/>
                <w:lang w:eastAsia="tr-TR"/>
              </w:rPr>
              <w:t>Uygulama</w:t>
            </w:r>
          </w:p>
        </w:tc>
        <w:tc>
          <w:tcPr>
            <w:tcW w:w="1792" w:type="dxa"/>
            <w:gridSpan w:val="4"/>
          </w:tcPr>
          <w:p w14:paraId="5DC8388B" w14:textId="415C6204" w:rsidR="00AF7CE7" w:rsidRPr="002D7A84" w:rsidRDefault="00AF7CE7" w:rsidP="00A550E4">
            <w:pPr>
              <w:spacing w:before="0" w:after="0"/>
              <w:jc w:val="center"/>
              <w:rPr>
                <w:rFonts w:eastAsia="Times New Roman"/>
                <w:b/>
                <w:bCs/>
                <w:lang w:eastAsia="tr-TR"/>
              </w:rPr>
            </w:pPr>
            <w:r w:rsidRPr="002D7A84">
              <w:rPr>
                <w:rFonts w:eastAsia="Times New Roman"/>
                <w:b/>
                <w:bCs/>
                <w:lang w:eastAsia="tr-TR"/>
              </w:rPr>
              <w:t>Laboratuvar</w:t>
            </w:r>
          </w:p>
        </w:tc>
        <w:tc>
          <w:tcPr>
            <w:tcW w:w="4229" w:type="dxa"/>
            <w:gridSpan w:val="4"/>
          </w:tcPr>
          <w:p w14:paraId="652E1817" w14:textId="77777777" w:rsidR="00AF7CE7" w:rsidRPr="002D7A84" w:rsidRDefault="00AF7CE7" w:rsidP="00A550E4">
            <w:pPr>
              <w:spacing w:before="0" w:after="0"/>
              <w:rPr>
                <w:rFonts w:eastAsia="Times New Roman"/>
                <w:lang w:eastAsia="tr-TR"/>
              </w:rPr>
            </w:pPr>
            <w:r w:rsidRPr="002D7A84">
              <w:rPr>
                <w:rFonts w:eastAsia="Times New Roman"/>
                <w:lang w:eastAsia="tr-TR"/>
              </w:rPr>
              <w:t>Dersin Ulusal Kredisi: 2</w:t>
            </w:r>
          </w:p>
        </w:tc>
      </w:tr>
      <w:tr w:rsidR="00EF2E66" w:rsidRPr="00911A6A" w14:paraId="375B6B40" w14:textId="77777777" w:rsidTr="0026323A">
        <w:trPr>
          <w:trHeight w:val="191"/>
          <w:jc w:val="center"/>
        </w:trPr>
        <w:tc>
          <w:tcPr>
            <w:tcW w:w="1460" w:type="dxa"/>
            <w:gridSpan w:val="3"/>
          </w:tcPr>
          <w:p w14:paraId="40FF0C7C" w14:textId="77777777" w:rsidR="00493F52" w:rsidRPr="002D7A84" w:rsidRDefault="00493F52" w:rsidP="00A550E4">
            <w:pPr>
              <w:spacing w:before="0" w:after="0"/>
              <w:jc w:val="center"/>
              <w:rPr>
                <w:rFonts w:eastAsia="Times New Roman"/>
                <w:lang w:eastAsia="tr-TR"/>
              </w:rPr>
            </w:pPr>
            <w:r w:rsidRPr="002D7A84">
              <w:rPr>
                <w:rFonts w:eastAsia="Times New Roman"/>
                <w:lang w:eastAsia="tr-TR"/>
              </w:rPr>
              <w:t>2</w:t>
            </w:r>
          </w:p>
        </w:tc>
        <w:tc>
          <w:tcPr>
            <w:tcW w:w="1565" w:type="dxa"/>
          </w:tcPr>
          <w:p w14:paraId="138ECB57" w14:textId="77777777" w:rsidR="00493F52" w:rsidRPr="002D7A84" w:rsidRDefault="00493F52" w:rsidP="00A550E4">
            <w:pPr>
              <w:spacing w:before="0" w:after="0"/>
              <w:jc w:val="center"/>
              <w:rPr>
                <w:rFonts w:eastAsia="Times New Roman"/>
                <w:lang w:eastAsia="tr-TR"/>
              </w:rPr>
            </w:pPr>
            <w:r w:rsidRPr="002D7A84">
              <w:rPr>
                <w:rFonts w:eastAsia="Times New Roman"/>
                <w:lang w:eastAsia="tr-TR"/>
              </w:rPr>
              <w:t>-</w:t>
            </w:r>
          </w:p>
        </w:tc>
        <w:tc>
          <w:tcPr>
            <w:tcW w:w="1792" w:type="dxa"/>
            <w:gridSpan w:val="4"/>
          </w:tcPr>
          <w:p w14:paraId="681B775C" w14:textId="77777777" w:rsidR="00493F52" w:rsidRPr="002D7A84" w:rsidRDefault="00493F52" w:rsidP="00A550E4">
            <w:pPr>
              <w:spacing w:before="0" w:after="0"/>
              <w:jc w:val="center"/>
              <w:rPr>
                <w:rFonts w:eastAsia="Times New Roman"/>
                <w:lang w:eastAsia="tr-TR"/>
              </w:rPr>
            </w:pPr>
            <w:r w:rsidRPr="002D7A84">
              <w:rPr>
                <w:rFonts w:eastAsia="Times New Roman"/>
                <w:lang w:eastAsia="tr-TR"/>
              </w:rPr>
              <w:t>-</w:t>
            </w:r>
          </w:p>
        </w:tc>
        <w:tc>
          <w:tcPr>
            <w:tcW w:w="4229" w:type="dxa"/>
            <w:gridSpan w:val="4"/>
          </w:tcPr>
          <w:p w14:paraId="00BEEB74" w14:textId="77777777" w:rsidR="00493F52" w:rsidRPr="002D7A84" w:rsidRDefault="00493F52" w:rsidP="00A550E4">
            <w:pPr>
              <w:spacing w:before="0" w:after="0"/>
              <w:rPr>
                <w:rFonts w:eastAsia="Times New Roman"/>
                <w:lang w:eastAsia="tr-TR"/>
              </w:rPr>
            </w:pPr>
            <w:r w:rsidRPr="002D7A84">
              <w:rPr>
                <w:rFonts w:eastAsia="Times New Roman"/>
                <w:lang w:eastAsia="tr-TR"/>
              </w:rPr>
              <w:t>Dersin AKTS Kredisi: 2</w:t>
            </w:r>
          </w:p>
        </w:tc>
      </w:tr>
      <w:tr w:rsidR="0026323A" w:rsidRPr="00911A6A" w14:paraId="411F579D" w14:textId="77777777" w:rsidTr="00016C82">
        <w:trPr>
          <w:trHeight w:val="157"/>
          <w:jc w:val="center"/>
        </w:trPr>
        <w:tc>
          <w:tcPr>
            <w:tcW w:w="1460" w:type="dxa"/>
            <w:gridSpan w:val="3"/>
          </w:tcPr>
          <w:p w14:paraId="19BD6B92" w14:textId="5395BF10" w:rsidR="0026323A" w:rsidRPr="002D7A84" w:rsidRDefault="0026323A" w:rsidP="00A550E4">
            <w:pPr>
              <w:spacing w:before="0" w:after="0"/>
              <w:jc w:val="center"/>
              <w:rPr>
                <w:rFonts w:eastAsia="Times New Roman"/>
                <w:lang w:eastAsia="tr-TR"/>
              </w:rPr>
            </w:pPr>
            <w:r w:rsidRPr="002D7A84">
              <w:rPr>
                <w:rFonts w:eastAsia="Calibri"/>
              </w:rPr>
              <w:t>Şube / Şube Öğrenci sayısı</w:t>
            </w:r>
          </w:p>
        </w:tc>
        <w:tc>
          <w:tcPr>
            <w:tcW w:w="1565" w:type="dxa"/>
          </w:tcPr>
          <w:p w14:paraId="12D47D42" w14:textId="32CFB23D" w:rsidR="0026323A" w:rsidRPr="002D7A84" w:rsidRDefault="0026323A" w:rsidP="00A550E4">
            <w:pPr>
              <w:spacing w:before="0" w:after="0"/>
              <w:jc w:val="center"/>
              <w:rPr>
                <w:rFonts w:eastAsia="Times New Roman"/>
                <w:lang w:eastAsia="tr-TR"/>
              </w:rPr>
            </w:pPr>
            <w:r w:rsidRPr="002D7A84">
              <w:rPr>
                <w:rFonts w:eastAsia="Calibri"/>
              </w:rPr>
              <w:t>Şube / Şube Öğrenci sayısı</w:t>
            </w:r>
          </w:p>
        </w:tc>
        <w:tc>
          <w:tcPr>
            <w:tcW w:w="1792" w:type="dxa"/>
            <w:gridSpan w:val="4"/>
          </w:tcPr>
          <w:p w14:paraId="7CD60FCF" w14:textId="64F59770" w:rsidR="0026323A" w:rsidRPr="002D7A84" w:rsidRDefault="0026323A" w:rsidP="00A550E4">
            <w:pPr>
              <w:spacing w:before="0" w:after="0"/>
              <w:jc w:val="center"/>
              <w:rPr>
                <w:rFonts w:eastAsia="Times New Roman"/>
                <w:lang w:eastAsia="tr-TR"/>
              </w:rPr>
            </w:pPr>
            <w:r w:rsidRPr="002D7A84">
              <w:rPr>
                <w:rFonts w:eastAsia="Calibri"/>
              </w:rPr>
              <w:t>Şube / Şube Öğrenci sayısı</w:t>
            </w:r>
          </w:p>
        </w:tc>
        <w:tc>
          <w:tcPr>
            <w:tcW w:w="4229" w:type="dxa"/>
            <w:gridSpan w:val="4"/>
          </w:tcPr>
          <w:p w14:paraId="3CBF9641" w14:textId="77777777" w:rsidR="0026323A" w:rsidRPr="002D7A84" w:rsidRDefault="0026323A" w:rsidP="00A550E4">
            <w:pPr>
              <w:spacing w:before="0" w:after="0"/>
              <w:rPr>
                <w:rFonts w:eastAsia="Times New Roman"/>
                <w:lang w:eastAsia="tr-TR"/>
              </w:rPr>
            </w:pPr>
            <w:r w:rsidRPr="002D7A84">
              <w:rPr>
                <w:rFonts w:eastAsia="Times New Roman"/>
                <w:lang w:eastAsia="tr-TR"/>
              </w:rPr>
              <w:t>Derse Kayıtlı Öğrenci Sayısı:</w:t>
            </w:r>
            <w:r w:rsidRPr="002D7A84">
              <w:t xml:space="preserve"> </w:t>
            </w:r>
          </w:p>
          <w:p w14:paraId="3B29794D" w14:textId="77777777" w:rsidR="0026323A" w:rsidRPr="002D7A84" w:rsidRDefault="0026323A" w:rsidP="00A550E4">
            <w:pPr>
              <w:spacing w:before="0" w:after="0"/>
              <w:rPr>
                <w:rFonts w:eastAsia="Times New Roman"/>
                <w:lang w:eastAsia="tr-TR"/>
              </w:rPr>
            </w:pPr>
          </w:p>
        </w:tc>
      </w:tr>
      <w:tr w:rsidR="0026323A" w:rsidRPr="00911A6A" w14:paraId="146D08E1" w14:textId="77777777" w:rsidTr="0026323A">
        <w:trPr>
          <w:trHeight w:val="191"/>
          <w:jc w:val="center"/>
        </w:trPr>
        <w:tc>
          <w:tcPr>
            <w:tcW w:w="1460" w:type="dxa"/>
            <w:gridSpan w:val="3"/>
          </w:tcPr>
          <w:p w14:paraId="297D9307" w14:textId="5248A58B" w:rsidR="0026323A" w:rsidRPr="002D7A84" w:rsidRDefault="0026323A" w:rsidP="00A550E4">
            <w:pPr>
              <w:spacing w:before="0" w:after="0"/>
              <w:jc w:val="center"/>
              <w:rPr>
                <w:rFonts w:eastAsia="Times New Roman"/>
                <w:lang w:eastAsia="tr-TR"/>
              </w:rPr>
            </w:pPr>
            <w:r w:rsidRPr="002D7A84">
              <w:rPr>
                <w:rFonts w:eastAsia="Times New Roman"/>
                <w:lang w:eastAsia="tr-TR"/>
              </w:rPr>
              <w:t>1/</w:t>
            </w:r>
            <w:r w:rsidR="007F3EFE" w:rsidRPr="002D7A84">
              <w:rPr>
                <w:rFonts w:eastAsia="Times New Roman"/>
                <w:lang w:eastAsia="tr-TR"/>
              </w:rPr>
              <w:t>-</w:t>
            </w:r>
          </w:p>
        </w:tc>
        <w:tc>
          <w:tcPr>
            <w:tcW w:w="1565" w:type="dxa"/>
          </w:tcPr>
          <w:p w14:paraId="517E3F72" w14:textId="53C97000" w:rsidR="0026323A" w:rsidRPr="002D7A84" w:rsidRDefault="0026323A" w:rsidP="00A550E4">
            <w:pPr>
              <w:spacing w:before="0" w:after="0"/>
              <w:jc w:val="center"/>
              <w:rPr>
                <w:rFonts w:eastAsia="Times New Roman"/>
                <w:lang w:eastAsia="tr-TR"/>
              </w:rPr>
            </w:pPr>
            <w:r w:rsidRPr="002D7A84">
              <w:rPr>
                <w:rFonts w:eastAsia="Times New Roman"/>
                <w:lang w:eastAsia="tr-TR"/>
              </w:rPr>
              <w:t>-</w:t>
            </w:r>
          </w:p>
        </w:tc>
        <w:tc>
          <w:tcPr>
            <w:tcW w:w="1792" w:type="dxa"/>
            <w:gridSpan w:val="4"/>
          </w:tcPr>
          <w:p w14:paraId="7354D253" w14:textId="71DA8F02" w:rsidR="0026323A" w:rsidRPr="002D7A84" w:rsidRDefault="0026323A" w:rsidP="00A550E4">
            <w:pPr>
              <w:spacing w:before="0" w:after="0"/>
              <w:jc w:val="center"/>
              <w:rPr>
                <w:rFonts w:eastAsia="Times New Roman"/>
                <w:lang w:eastAsia="tr-TR"/>
              </w:rPr>
            </w:pPr>
            <w:r w:rsidRPr="002D7A84">
              <w:rPr>
                <w:rFonts w:eastAsia="Times New Roman"/>
                <w:lang w:eastAsia="tr-TR"/>
              </w:rPr>
              <w:t>-</w:t>
            </w:r>
          </w:p>
        </w:tc>
        <w:tc>
          <w:tcPr>
            <w:tcW w:w="4229" w:type="dxa"/>
            <w:gridSpan w:val="4"/>
          </w:tcPr>
          <w:p w14:paraId="1815B929" w14:textId="53AC2DDB" w:rsidR="0026323A" w:rsidRPr="002D7A84" w:rsidRDefault="007F3EFE" w:rsidP="00A550E4">
            <w:pPr>
              <w:spacing w:before="0" w:after="0"/>
              <w:rPr>
                <w:rFonts w:eastAsia="Times New Roman"/>
                <w:lang w:eastAsia="tr-TR"/>
              </w:rPr>
            </w:pPr>
            <w:r w:rsidRPr="002D7A84">
              <w:rPr>
                <w:rFonts w:eastAsia="Times New Roman"/>
                <w:lang w:eastAsia="tr-TR"/>
              </w:rPr>
              <w:t>*Ders 2025-2026 Güz dönemi açılmamıştır</w:t>
            </w:r>
          </w:p>
        </w:tc>
      </w:tr>
      <w:tr w:rsidR="00EF2E66" w:rsidRPr="00911A6A" w14:paraId="113C1A10" w14:textId="77777777" w:rsidTr="00911A6A">
        <w:trPr>
          <w:trHeight w:val="92"/>
          <w:jc w:val="center"/>
        </w:trPr>
        <w:tc>
          <w:tcPr>
            <w:tcW w:w="9046" w:type="dxa"/>
            <w:gridSpan w:val="12"/>
          </w:tcPr>
          <w:p w14:paraId="492E533D" w14:textId="3A6A7182" w:rsidR="00493F52" w:rsidRPr="00911A6A" w:rsidRDefault="00493F52" w:rsidP="00A550E4">
            <w:pPr>
              <w:spacing w:before="0" w:after="0"/>
              <w:rPr>
                <w:rFonts w:eastAsia="Times New Roman"/>
                <w:lang w:eastAsia="tr-TR"/>
              </w:rPr>
            </w:pPr>
            <w:r w:rsidRPr="00911A6A">
              <w:rPr>
                <w:rFonts w:eastAsia="Times New Roman"/>
                <w:b/>
                <w:lang w:eastAsia="tr-TR"/>
              </w:rPr>
              <w:t>Dersin Amacı:</w:t>
            </w:r>
            <w:r w:rsidRPr="00911A6A">
              <w:rPr>
                <w:rFonts w:eastAsia="Times New Roman"/>
                <w:lang w:eastAsia="tr-TR"/>
              </w:rPr>
              <w:t xml:space="preserve"> Bu ders öğrencinin, kanıta dayalı kaynaklar, standartlar </w:t>
            </w:r>
            <w:r w:rsidR="002B5F10">
              <w:rPr>
                <w:rFonts w:eastAsia="Times New Roman"/>
                <w:lang w:eastAsia="tr-TR"/>
              </w:rPr>
              <w:t>ve</w:t>
            </w:r>
            <w:r w:rsidRPr="00911A6A">
              <w:rPr>
                <w:rFonts w:eastAsia="Times New Roman"/>
                <w:lang w:eastAsia="tr-TR"/>
              </w:rPr>
              <w:t xml:space="preserve"> güncel rehberler doğrultusunda, yoğun bakım hemşireliğinin rol </w:t>
            </w:r>
            <w:r w:rsidR="002B5F10">
              <w:rPr>
                <w:rFonts w:eastAsia="Times New Roman"/>
                <w:lang w:eastAsia="tr-TR"/>
              </w:rPr>
              <w:t>ve</w:t>
            </w:r>
            <w:r w:rsidRPr="00911A6A">
              <w:rPr>
                <w:rFonts w:eastAsia="Times New Roman"/>
                <w:lang w:eastAsia="tr-TR"/>
              </w:rPr>
              <w:t xml:space="preserve"> sorumlulukları, akut </w:t>
            </w:r>
            <w:r w:rsidR="002B5F10">
              <w:rPr>
                <w:rFonts w:eastAsia="Times New Roman"/>
                <w:lang w:eastAsia="tr-TR"/>
              </w:rPr>
              <w:t>ve</w:t>
            </w:r>
            <w:r w:rsidRPr="00911A6A">
              <w:rPr>
                <w:rFonts w:eastAsia="Times New Roman"/>
                <w:lang w:eastAsia="tr-TR"/>
              </w:rPr>
              <w:t xml:space="preserve"> kritik hastaların bakımı ile ilgili bilgi kazanmasını amaçlamaktadır. </w:t>
            </w:r>
          </w:p>
        </w:tc>
      </w:tr>
      <w:tr w:rsidR="00EF2E66" w:rsidRPr="00911A6A" w14:paraId="184E3540" w14:textId="77777777" w:rsidTr="00911A6A">
        <w:trPr>
          <w:trHeight w:val="432"/>
          <w:jc w:val="center"/>
        </w:trPr>
        <w:tc>
          <w:tcPr>
            <w:tcW w:w="9046" w:type="dxa"/>
            <w:gridSpan w:val="12"/>
          </w:tcPr>
          <w:p w14:paraId="49C0958E" w14:textId="77777777" w:rsidR="00493F52" w:rsidRPr="00911A6A" w:rsidRDefault="00493F52" w:rsidP="00A550E4">
            <w:pPr>
              <w:spacing w:before="0" w:after="0"/>
              <w:rPr>
                <w:rFonts w:eastAsia="Times New Roman"/>
                <w:b/>
                <w:lang w:eastAsia="tr-TR"/>
              </w:rPr>
            </w:pPr>
            <w:r w:rsidRPr="00911A6A">
              <w:rPr>
                <w:rFonts w:eastAsia="Times New Roman"/>
                <w:b/>
                <w:lang w:eastAsia="tr-TR"/>
              </w:rPr>
              <w:t xml:space="preserve">Dersin Öğrenme Çıktıları: </w:t>
            </w:r>
          </w:p>
          <w:p w14:paraId="7C3635D5" w14:textId="024130D0" w:rsidR="00493F52" w:rsidRPr="00911A6A" w:rsidRDefault="00F878B9" w:rsidP="00A550E4">
            <w:pPr>
              <w:spacing w:before="0" w:after="0"/>
              <w:ind w:left="318" w:hanging="318"/>
              <w:rPr>
                <w:rFonts w:eastAsia="Times New Roman"/>
                <w:lang w:eastAsia="tr-TR"/>
              </w:rPr>
            </w:pPr>
            <w:r w:rsidRPr="00911A6A">
              <w:rPr>
                <w:rFonts w:eastAsia="Times New Roman"/>
                <w:lang w:eastAsia="tr-TR"/>
              </w:rPr>
              <w:t>ÖÇ</w:t>
            </w:r>
            <w:r w:rsidR="00493F52" w:rsidRPr="00911A6A">
              <w:rPr>
                <w:rFonts w:eastAsia="Times New Roman"/>
                <w:lang w:eastAsia="tr-TR"/>
              </w:rPr>
              <w:t>1.</w:t>
            </w:r>
            <w:r w:rsidR="00911A6A">
              <w:rPr>
                <w:rFonts w:eastAsia="Times New Roman"/>
                <w:lang w:eastAsia="tr-TR"/>
              </w:rPr>
              <w:t xml:space="preserve"> </w:t>
            </w:r>
            <w:r w:rsidR="00493F52" w:rsidRPr="00911A6A">
              <w:rPr>
                <w:rFonts w:eastAsia="Times New Roman"/>
                <w:lang w:eastAsia="tr-TR"/>
              </w:rPr>
              <w:t xml:space="preserve">Yoğun bakım hemşiresinin profesyonel rolünü </w:t>
            </w:r>
            <w:r w:rsidR="002B5F10">
              <w:rPr>
                <w:rFonts w:eastAsia="Times New Roman"/>
                <w:lang w:eastAsia="tr-TR"/>
              </w:rPr>
              <w:t>ve</w:t>
            </w:r>
            <w:r w:rsidR="00493F52" w:rsidRPr="00911A6A">
              <w:rPr>
                <w:rFonts w:eastAsia="Times New Roman"/>
                <w:lang w:eastAsia="tr-TR"/>
              </w:rPr>
              <w:t xml:space="preserve"> önemini tanımlayabilmesi</w:t>
            </w:r>
          </w:p>
          <w:p w14:paraId="46BC36FF" w14:textId="311BF6CD" w:rsidR="00493F52" w:rsidRPr="00911A6A" w:rsidRDefault="00F878B9" w:rsidP="00A550E4">
            <w:pPr>
              <w:spacing w:before="0" w:after="0"/>
              <w:ind w:left="318" w:hanging="318"/>
              <w:rPr>
                <w:rFonts w:eastAsia="Times New Roman"/>
                <w:lang w:eastAsia="tr-TR"/>
              </w:rPr>
            </w:pPr>
            <w:r w:rsidRPr="00911A6A">
              <w:rPr>
                <w:rFonts w:eastAsia="Times New Roman"/>
                <w:lang w:eastAsia="tr-TR"/>
              </w:rPr>
              <w:t>ÖÇ</w:t>
            </w:r>
            <w:r w:rsidR="00493F52" w:rsidRPr="00911A6A">
              <w:rPr>
                <w:rFonts w:eastAsia="Times New Roman"/>
                <w:lang w:eastAsia="tr-TR"/>
              </w:rPr>
              <w:t xml:space="preserve">2. Yoğun bakımda akut </w:t>
            </w:r>
            <w:r w:rsidR="002B5F10">
              <w:rPr>
                <w:rFonts w:eastAsia="Times New Roman"/>
                <w:lang w:eastAsia="tr-TR"/>
              </w:rPr>
              <w:t>ve</w:t>
            </w:r>
            <w:r w:rsidR="00493F52" w:rsidRPr="00911A6A">
              <w:rPr>
                <w:rFonts w:eastAsia="Times New Roman"/>
                <w:lang w:eastAsia="tr-TR"/>
              </w:rPr>
              <w:t xml:space="preserve"> kritik hastanın bakım ilkelerini sıralayabilmesi</w:t>
            </w:r>
          </w:p>
          <w:p w14:paraId="3D96AFFA" w14:textId="2EE04219" w:rsidR="00493F52" w:rsidRPr="00911A6A" w:rsidRDefault="00F878B9" w:rsidP="00A550E4">
            <w:pPr>
              <w:spacing w:before="0" w:after="0"/>
              <w:ind w:left="318" w:hanging="318"/>
              <w:rPr>
                <w:rFonts w:eastAsia="Times New Roman"/>
                <w:lang w:eastAsia="tr-TR"/>
              </w:rPr>
            </w:pPr>
            <w:r w:rsidRPr="00911A6A">
              <w:rPr>
                <w:rFonts w:eastAsia="Times New Roman"/>
                <w:lang w:eastAsia="tr-TR"/>
              </w:rPr>
              <w:t>ÖÇ</w:t>
            </w:r>
            <w:r w:rsidR="00493F52" w:rsidRPr="00911A6A">
              <w:rPr>
                <w:rFonts w:eastAsia="Times New Roman"/>
                <w:lang w:eastAsia="tr-TR"/>
              </w:rPr>
              <w:t xml:space="preserve">3. Yoğun bakım gerektiren akut </w:t>
            </w:r>
            <w:r w:rsidR="002B5F10">
              <w:rPr>
                <w:rFonts w:eastAsia="Times New Roman"/>
                <w:lang w:eastAsia="tr-TR"/>
              </w:rPr>
              <w:t>ve</w:t>
            </w:r>
            <w:r w:rsidR="00493F52" w:rsidRPr="00911A6A">
              <w:rPr>
                <w:rFonts w:eastAsia="Times New Roman"/>
                <w:lang w:eastAsia="tr-TR"/>
              </w:rPr>
              <w:t xml:space="preserve"> kritik sağlık sorunlarının fizyopatolojisini açıklayabilmesi</w:t>
            </w:r>
          </w:p>
          <w:p w14:paraId="58E9CD68" w14:textId="3DC3233E" w:rsidR="00493F52" w:rsidRPr="00911A6A" w:rsidRDefault="00F878B9" w:rsidP="00A550E4">
            <w:pPr>
              <w:spacing w:before="0" w:after="0"/>
              <w:ind w:left="318" w:hanging="318"/>
              <w:rPr>
                <w:rFonts w:eastAsia="Times New Roman"/>
                <w:lang w:eastAsia="tr-TR"/>
              </w:rPr>
            </w:pPr>
            <w:r w:rsidRPr="00911A6A">
              <w:rPr>
                <w:rFonts w:eastAsia="Times New Roman"/>
                <w:lang w:eastAsia="tr-TR"/>
              </w:rPr>
              <w:t>ÖÇ</w:t>
            </w:r>
            <w:r w:rsidR="00493F52" w:rsidRPr="00911A6A">
              <w:rPr>
                <w:rFonts w:eastAsia="Times New Roman"/>
                <w:lang w:eastAsia="tr-TR"/>
              </w:rPr>
              <w:t>4.</w:t>
            </w:r>
            <w:r w:rsidR="00911A6A">
              <w:rPr>
                <w:rFonts w:eastAsia="Times New Roman"/>
                <w:lang w:eastAsia="tr-TR"/>
              </w:rPr>
              <w:t xml:space="preserve"> </w:t>
            </w:r>
            <w:r w:rsidR="00493F52" w:rsidRPr="00911A6A">
              <w:rPr>
                <w:rFonts w:eastAsia="Times New Roman"/>
                <w:lang w:eastAsia="tr-TR"/>
              </w:rPr>
              <w:t xml:space="preserve">Yoğun bakım gereksinimi olan akut </w:t>
            </w:r>
            <w:r w:rsidR="002B5F10">
              <w:rPr>
                <w:rFonts w:eastAsia="Times New Roman"/>
                <w:lang w:eastAsia="tr-TR"/>
              </w:rPr>
              <w:t>ve</w:t>
            </w:r>
            <w:r w:rsidR="00493F52" w:rsidRPr="00911A6A">
              <w:rPr>
                <w:rFonts w:eastAsia="Times New Roman"/>
                <w:lang w:eastAsia="tr-TR"/>
              </w:rPr>
              <w:t xml:space="preserve"> kritik hastanın </w:t>
            </w:r>
            <w:r w:rsidR="002B5F10">
              <w:rPr>
                <w:rFonts w:eastAsia="Times New Roman"/>
                <w:lang w:eastAsia="tr-TR"/>
              </w:rPr>
              <w:t>ve</w:t>
            </w:r>
            <w:r w:rsidR="00493F52" w:rsidRPr="00911A6A">
              <w:rPr>
                <w:rFonts w:eastAsia="Times New Roman"/>
                <w:lang w:eastAsia="tr-TR"/>
              </w:rPr>
              <w:t>rilerini analiz edebilmesi</w:t>
            </w:r>
          </w:p>
          <w:p w14:paraId="1C79E27B" w14:textId="69431CAB" w:rsidR="00493F52" w:rsidRPr="00911A6A" w:rsidRDefault="00F878B9" w:rsidP="00A550E4">
            <w:pPr>
              <w:spacing w:before="0" w:after="0"/>
              <w:ind w:left="318" w:hanging="318"/>
              <w:rPr>
                <w:rFonts w:eastAsia="Times New Roman"/>
                <w:lang w:eastAsia="tr-TR"/>
              </w:rPr>
            </w:pPr>
            <w:r w:rsidRPr="00911A6A">
              <w:rPr>
                <w:rFonts w:eastAsia="Times New Roman"/>
                <w:lang w:eastAsia="tr-TR"/>
              </w:rPr>
              <w:t>ÖÇ</w:t>
            </w:r>
            <w:r w:rsidR="00493F52" w:rsidRPr="00911A6A">
              <w:rPr>
                <w:rFonts w:eastAsia="Times New Roman"/>
                <w:lang w:eastAsia="tr-TR"/>
              </w:rPr>
              <w:t>5. Yoğun bakım ünitesinde hasta gü</w:t>
            </w:r>
            <w:r w:rsidR="002B5F10">
              <w:rPr>
                <w:rFonts w:eastAsia="Times New Roman"/>
                <w:lang w:eastAsia="tr-TR"/>
              </w:rPr>
              <w:t>ve</w:t>
            </w:r>
            <w:r w:rsidR="00493F52" w:rsidRPr="00911A6A">
              <w:rPr>
                <w:rFonts w:eastAsia="Times New Roman"/>
                <w:lang w:eastAsia="tr-TR"/>
              </w:rPr>
              <w:t xml:space="preserve">nliğinin önemini tartışabilmesi  </w:t>
            </w:r>
          </w:p>
          <w:p w14:paraId="0AF2380B" w14:textId="46AC3271" w:rsidR="00493F52" w:rsidRPr="00911A6A" w:rsidRDefault="00493F52" w:rsidP="00A550E4">
            <w:pPr>
              <w:spacing w:before="0" w:after="0"/>
              <w:ind w:left="318" w:hanging="318"/>
              <w:rPr>
                <w:rFonts w:eastAsia="Times New Roman"/>
                <w:lang w:eastAsia="tr-TR"/>
              </w:rPr>
            </w:pPr>
            <w:r w:rsidRPr="00911A6A">
              <w:rPr>
                <w:rFonts w:eastAsia="Times New Roman"/>
                <w:lang w:eastAsia="tr-TR"/>
              </w:rPr>
              <w:t>Ö</w:t>
            </w:r>
            <w:r w:rsidR="00911A6A">
              <w:rPr>
                <w:rFonts w:eastAsia="Times New Roman"/>
                <w:lang w:eastAsia="tr-TR"/>
              </w:rPr>
              <w:t>Ç</w:t>
            </w:r>
            <w:r w:rsidRPr="00911A6A">
              <w:rPr>
                <w:rFonts w:eastAsia="Times New Roman"/>
                <w:lang w:eastAsia="tr-TR"/>
              </w:rPr>
              <w:t>6.</w:t>
            </w:r>
            <w:r w:rsidR="00911A6A">
              <w:rPr>
                <w:rFonts w:eastAsia="Times New Roman"/>
                <w:lang w:eastAsia="tr-TR"/>
              </w:rPr>
              <w:t xml:space="preserve"> </w:t>
            </w:r>
            <w:r w:rsidRPr="00911A6A">
              <w:rPr>
                <w:rFonts w:eastAsia="Times New Roman"/>
                <w:lang w:eastAsia="tr-TR"/>
              </w:rPr>
              <w:t xml:space="preserve">Yoğun bakım ortamında yasal </w:t>
            </w:r>
            <w:r w:rsidR="002B5F10">
              <w:rPr>
                <w:rFonts w:eastAsia="Times New Roman"/>
                <w:lang w:eastAsia="tr-TR"/>
              </w:rPr>
              <w:t>ve</w:t>
            </w:r>
            <w:r w:rsidRPr="00911A6A">
              <w:rPr>
                <w:rFonts w:eastAsia="Times New Roman"/>
                <w:lang w:eastAsia="tr-TR"/>
              </w:rPr>
              <w:t xml:space="preserve"> etik konuların önemini açıklayabilmesi</w:t>
            </w:r>
          </w:p>
          <w:p w14:paraId="095CA9AF" w14:textId="4ED34F39" w:rsidR="00493F52" w:rsidRPr="00911A6A" w:rsidRDefault="00F878B9" w:rsidP="00A550E4">
            <w:pPr>
              <w:spacing w:before="0" w:after="0"/>
              <w:ind w:left="318" w:hanging="318"/>
              <w:rPr>
                <w:rFonts w:eastAsia="Times New Roman"/>
                <w:b/>
                <w:i/>
                <w:lang w:eastAsia="tr-TR"/>
              </w:rPr>
            </w:pPr>
            <w:r w:rsidRPr="00911A6A">
              <w:rPr>
                <w:rFonts w:eastAsia="Times New Roman"/>
                <w:lang w:eastAsia="tr-TR"/>
              </w:rPr>
              <w:t>ÖÇ</w:t>
            </w:r>
            <w:r w:rsidR="00493F52" w:rsidRPr="00911A6A">
              <w:rPr>
                <w:rFonts w:eastAsia="Times New Roman"/>
                <w:lang w:eastAsia="tr-TR"/>
              </w:rPr>
              <w:t>7.</w:t>
            </w:r>
            <w:r w:rsidR="00911A6A">
              <w:rPr>
                <w:rFonts w:eastAsia="Times New Roman"/>
                <w:lang w:eastAsia="tr-TR"/>
              </w:rPr>
              <w:t xml:space="preserve"> </w:t>
            </w:r>
            <w:r w:rsidR="00493F52" w:rsidRPr="00911A6A">
              <w:rPr>
                <w:rFonts w:eastAsia="Times New Roman"/>
                <w:lang w:eastAsia="tr-TR"/>
              </w:rPr>
              <w:t xml:space="preserve">Yoğun bakım hemşireliğinde yeni bilgiye ulaşabilme </w:t>
            </w:r>
            <w:r w:rsidR="002B5F10">
              <w:rPr>
                <w:rFonts w:eastAsia="Times New Roman"/>
                <w:lang w:eastAsia="tr-TR"/>
              </w:rPr>
              <w:t>ve</w:t>
            </w:r>
            <w:r w:rsidR="00493F52" w:rsidRPr="00911A6A">
              <w:rPr>
                <w:rFonts w:eastAsia="Times New Roman"/>
                <w:lang w:eastAsia="tr-TR"/>
              </w:rPr>
              <w:t xml:space="preserve"> bireysel gelişimini sürdürebilmesi</w:t>
            </w:r>
          </w:p>
          <w:p w14:paraId="42E64E14" w14:textId="77777777" w:rsidR="00493F52" w:rsidRPr="00911A6A" w:rsidRDefault="00493F52" w:rsidP="00A550E4">
            <w:pPr>
              <w:spacing w:before="0" w:after="0"/>
              <w:rPr>
                <w:rFonts w:eastAsia="Times New Roman"/>
                <w:b/>
                <w:lang w:eastAsia="tr-TR"/>
              </w:rPr>
            </w:pPr>
          </w:p>
        </w:tc>
      </w:tr>
      <w:tr w:rsidR="00EF2E66" w:rsidRPr="00911A6A" w14:paraId="0A33EFC2" w14:textId="77777777" w:rsidTr="00911A6A">
        <w:trPr>
          <w:trHeight w:val="149"/>
          <w:jc w:val="center"/>
        </w:trPr>
        <w:tc>
          <w:tcPr>
            <w:tcW w:w="9046" w:type="dxa"/>
            <w:gridSpan w:val="12"/>
          </w:tcPr>
          <w:p w14:paraId="0B5DA5E1" w14:textId="72FB7E8C" w:rsidR="00493F52" w:rsidRPr="00911A6A" w:rsidRDefault="00493F52" w:rsidP="00A550E4">
            <w:pPr>
              <w:spacing w:before="0" w:after="0"/>
              <w:rPr>
                <w:rFonts w:eastAsia="Times New Roman"/>
                <w:b/>
                <w:lang w:eastAsia="tr-TR"/>
              </w:rPr>
            </w:pPr>
            <w:r w:rsidRPr="00911A6A">
              <w:rPr>
                <w:rFonts w:eastAsia="Times New Roman"/>
                <w:b/>
                <w:lang w:eastAsia="tr-TR"/>
              </w:rPr>
              <w:t xml:space="preserve">Öğrenme </w:t>
            </w:r>
            <w:r w:rsidR="002B5F10">
              <w:rPr>
                <w:rFonts w:eastAsia="Times New Roman"/>
                <w:b/>
                <w:lang w:eastAsia="tr-TR"/>
              </w:rPr>
              <w:t>ve</w:t>
            </w:r>
            <w:r w:rsidRPr="00911A6A">
              <w:rPr>
                <w:rFonts w:eastAsia="Times New Roman"/>
                <w:b/>
                <w:lang w:eastAsia="tr-TR"/>
              </w:rPr>
              <w:t xml:space="preserve"> Öğretme Yöntemleri: </w:t>
            </w:r>
          </w:p>
          <w:p w14:paraId="22B1631C" w14:textId="77777777" w:rsidR="00493F52" w:rsidRPr="00911A6A" w:rsidRDefault="00493F52" w:rsidP="00A550E4">
            <w:pPr>
              <w:spacing w:before="0" w:after="0"/>
              <w:rPr>
                <w:rFonts w:eastAsia="Times New Roman"/>
                <w:lang w:eastAsia="tr-TR"/>
              </w:rPr>
            </w:pPr>
            <w:r w:rsidRPr="00911A6A">
              <w:rPr>
                <w:rFonts w:eastAsia="Times New Roman"/>
                <w:lang w:eastAsia="tr-TR"/>
              </w:rPr>
              <w:t>Sunum, tartışma</w:t>
            </w:r>
          </w:p>
        </w:tc>
      </w:tr>
      <w:tr w:rsidR="00EF2E66" w:rsidRPr="00911A6A" w14:paraId="5870D354" w14:textId="77777777" w:rsidTr="00911A6A">
        <w:trPr>
          <w:trHeight w:val="99"/>
          <w:jc w:val="center"/>
        </w:trPr>
        <w:tc>
          <w:tcPr>
            <w:tcW w:w="9046" w:type="dxa"/>
            <w:gridSpan w:val="12"/>
          </w:tcPr>
          <w:p w14:paraId="05819D01" w14:textId="77C64D50" w:rsidR="00493F52" w:rsidRPr="00911A6A" w:rsidRDefault="00493F52" w:rsidP="00A550E4">
            <w:pPr>
              <w:spacing w:before="0" w:after="0"/>
              <w:rPr>
                <w:rFonts w:eastAsia="Times New Roman"/>
                <w:b/>
                <w:lang w:eastAsia="tr-TR"/>
              </w:rPr>
            </w:pPr>
            <w:r w:rsidRPr="00911A6A">
              <w:rPr>
                <w:rFonts w:eastAsia="Times New Roman"/>
                <w:b/>
                <w:lang w:eastAsia="tr-TR"/>
              </w:rPr>
              <w:t xml:space="preserve">Değerlendirme Yöntemleri: </w:t>
            </w:r>
            <w:r w:rsidRPr="00911A6A">
              <w:rPr>
                <w:rFonts w:eastAsia="Times New Roman"/>
                <w:lang w:eastAsia="tr-TR"/>
              </w:rPr>
              <w:t xml:space="preserve">(Değerlendirme yöntemi, öğrenme çıktıları </w:t>
            </w:r>
            <w:r w:rsidR="002B5F10">
              <w:rPr>
                <w:rFonts w:eastAsia="Times New Roman"/>
                <w:lang w:eastAsia="tr-TR"/>
              </w:rPr>
              <w:t>ve</w:t>
            </w:r>
            <w:r w:rsidRPr="00911A6A">
              <w:rPr>
                <w:rFonts w:eastAsia="Times New Roman"/>
                <w:lang w:eastAsia="tr-TR"/>
              </w:rPr>
              <w:t xml:space="preserve"> derste kullanılan öğretim teknikleri ile uyumlu olmalıdır)</w:t>
            </w:r>
          </w:p>
        </w:tc>
      </w:tr>
      <w:tr w:rsidR="00EF2E66" w:rsidRPr="00911A6A" w14:paraId="52199B95" w14:textId="77777777" w:rsidTr="0026323A">
        <w:trPr>
          <w:trHeight w:val="99"/>
          <w:jc w:val="center"/>
        </w:trPr>
        <w:tc>
          <w:tcPr>
            <w:tcW w:w="3290" w:type="dxa"/>
            <w:gridSpan w:val="5"/>
          </w:tcPr>
          <w:p w14:paraId="7B681E8B" w14:textId="77777777" w:rsidR="00493F52" w:rsidRPr="00911A6A" w:rsidRDefault="00493F52" w:rsidP="00A550E4">
            <w:pPr>
              <w:spacing w:before="0" w:after="0"/>
              <w:jc w:val="center"/>
              <w:rPr>
                <w:rFonts w:eastAsia="Times New Roman"/>
                <w:b/>
                <w:lang w:eastAsia="tr-TR"/>
              </w:rPr>
            </w:pPr>
          </w:p>
        </w:tc>
        <w:tc>
          <w:tcPr>
            <w:tcW w:w="4038" w:type="dxa"/>
            <w:gridSpan w:val="6"/>
          </w:tcPr>
          <w:p w14:paraId="6468C350" w14:textId="77777777" w:rsidR="00493F52" w:rsidRPr="00911A6A" w:rsidRDefault="00493F52" w:rsidP="00A550E4">
            <w:pPr>
              <w:spacing w:before="0" w:after="0"/>
              <w:jc w:val="center"/>
              <w:rPr>
                <w:rFonts w:eastAsia="Times New Roman"/>
                <w:b/>
                <w:lang w:eastAsia="tr-TR"/>
              </w:rPr>
            </w:pPr>
            <w:r w:rsidRPr="00911A6A">
              <w:rPr>
                <w:rFonts w:eastAsia="Times New Roman"/>
                <w:lang w:eastAsia="tr-TR"/>
              </w:rPr>
              <w:t>Varsa (X) olarak işaretleyiniz</w:t>
            </w:r>
          </w:p>
        </w:tc>
        <w:tc>
          <w:tcPr>
            <w:tcW w:w="1718" w:type="dxa"/>
          </w:tcPr>
          <w:p w14:paraId="2219C7FB" w14:textId="77777777" w:rsidR="00493F52" w:rsidRPr="00911A6A" w:rsidRDefault="00493F52" w:rsidP="00A550E4">
            <w:pPr>
              <w:spacing w:before="0" w:after="0"/>
              <w:jc w:val="center"/>
              <w:rPr>
                <w:rFonts w:eastAsia="Times New Roman"/>
                <w:b/>
                <w:lang w:eastAsia="tr-TR"/>
              </w:rPr>
            </w:pPr>
            <w:r w:rsidRPr="00911A6A">
              <w:rPr>
                <w:rFonts w:eastAsia="Times New Roman"/>
                <w:lang w:eastAsia="tr-TR"/>
              </w:rPr>
              <w:t>Yüzde (%)</w:t>
            </w:r>
          </w:p>
        </w:tc>
      </w:tr>
      <w:tr w:rsidR="00EF2E66" w:rsidRPr="00911A6A" w14:paraId="0FDC8B4E" w14:textId="77777777" w:rsidTr="0026323A">
        <w:trPr>
          <w:trHeight w:val="160"/>
          <w:jc w:val="center"/>
        </w:trPr>
        <w:tc>
          <w:tcPr>
            <w:tcW w:w="3290" w:type="dxa"/>
            <w:gridSpan w:val="5"/>
            <w:vAlign w:val="center"/>
          </w:tcPr>
          <w:p w14:paraId="3B729432" w14:textId="77777777" w:rsidR="00493F52" w:rsidRPr="00911A6A" w:rsidRDefault="00493F52" w:rsidP="00A550E4">
            <w:pPr>
              <w:autoSpaceDE w:val="0"/>
              <w:autoSpaceDN w:val="0"/>
              <w:adjustRightInd w:val="0"/>
              <w:spacing w:before="0" w:after="0"/>
              <w:rPr>
                <w:rFonts w:eastAsia="Times New Roman"/>
                <w:lang w:eastAsia="tr-TR"/>
              </w:rPr>
            </w:pPr>
            <w:r w:rsidRPr="00911A6A">
              <w:rPr>
                <w:rFonts w:eastAsia="Times New Roman"/>
                <w:b/>
                <w:lang w:eastAsia="tr-TR"/>
              </w:rPr>
              <w:t>Yarıyıl İçi / Sonu Çalışmaları</w:t>
            </w:r>
          </w:p>
        </w:tc>
        <w:tc>
          <w:tcPr>
            <w:tcW w:w="4038" w:type="dxa"/>
            <w:gridSpan w:val="6"/>
            <w:vAlign w:val="center"/>
          </w:tcPr>
          <w:p w14:paraId="35AC1FAD" w14:textId="77777777" w:rsidR="00493F52" w:rsidRPr="00911A6A" w:rsidRDefault="00493F52" w:rsidP="00A550E4">
            <w:pPr>
              <w:autoSpaceDE w:val="0"/>
              <w:autoSpaceDN w:val="0"/>
              <w:adjustRightInd w:val="0"/>
              <w:spacing w:before="0" w:after="0"/>
              <w:jc w:val="center"/>
              <w:rPr>
                <w:rFonts w:eastAsia="Times New Roman"/>
                <w:lang w:eastAsia="tr-TR"/>
              </w:rPr>
            </w:pPr>
          </w:p>
        </w:tc>
        <w:tc>
          <w:tcPr>
            <w:tcW w:w="1718" w:type="dxa"/>
            <w:vAlign w:val="center"/>
          </w:tcPr>
          <w:p w14:paraId="2747FDB3" w14:textId="77777777" w:rsidR="00493F52" w:rsidRPr="00911A6A" w:rsidRDefault="00493F52" w:rsidP="00A550E4">
            <w:pPr>
              <w:autoSpaceDE w:val="0"/>
              <w:autoSpaceDN w:val="0"/>
              <w:adjustRightInd w:val="0"/>
              <w:spacing w:before="0" w:after="0"/>
              <w:jc w:val="center"/>
              <w:rPr>
                <w:rFonts w:eastAsia="Times New Roman"/>
                <w:lang w:eastAsia="tr-TR"/>
              </w:rPr>
            </w:pPr>
          </w:p>
        </w:tc>
      </w:tr>
      <w:tr w:rsidR="00EF2E66" w:rsidRPr="00911A6A" w14:paraId="27E05BEA" w14:textId="77777777" w:rsidTr="0026323A">
        <w:trPr>
          <w:trHeight w:val="160"/>
          <w:jc w:val="center"/>
        </w:trPr>
        <w:tc>
          <w:tcPr>
            <w:tcW w:w="3290" w:type="dxa"/>
            <w:gridSpan w:val="5"/>
            <w:vAlign w:val="center"/>
          </w:tcPr>
          <w:p w14:paraId="1AD8E98F" w14:textId="77777777" w:rsidR="00493F52" w:rsidRPr="00911A6A" w:rsidRDefault="00493F52" w:rsidP="00A550E4">
            <w:pPr>
              <w:autoSpaceDE w:val="0"/>
              <w:autoSpaceDN w:val="0"/>
              <w:adjustRightInd w:val="0"/>
              <w:spacing w:before="0" w:after="0"/>
              <w:ind w:left="708"/>
              <w:rPr>
                <w:rFonts w:eastAsia="Times New Roman"/>
                <w:b/>
                <w:lang w:eastAsia="tr-TR"/>
              </w:rPr>
            </w:pPr>
            <w:r w:rsidRPr="00911A6A">
              <w:rPr>
                <w:rFonts w:eastAsia="Times New Roman"/>
                <w:b/>
                <w:lang w:eastAsia="tr-TR"/>
              </w:rPr>
              <w:t>Ara Sınav</w:t>
            </w:r>
          </w:p>
        </w:tc>
        <w:tc>
          <w:tcPr>
            <w:tcW w:w="4038" w:type="dxa"/>
            <w:gridSpan w:val="6"/>
            <w:vAlign w:val="center"/>
          </w:tcPr>
          <w:p w14:paraId="0E84CB99" w14:textId="77777777" w:rsidR="00493F52" w:rsidRPr="00911A6A" w:rsidRDefault="00493F52" w:rsidP="00A550E4">
            <w:pPr>
              <w:autoSpaceDE w:val="0"/>
              <w:autoSpaceDN w:val="0"/>
              <w:adjustRightInd w:val="0"/>
              <w:spacing w:before="0" w:after="0"/>
              <w:jc w:val="center"/>
              <w:rPr>
                <w:rFonts w:eastAsia="Times New Roman"/>
                <w:lang w:eastAsia="tr-TR"/>
              </w:rPr>
            </w:pPr>
            <w:r w:rsidRPr="00911A6A">
              <w:rPr>
                <w:rFonts w:eastAsia="Times New Roman"/>
                <w:lang w:eastAsia="tr-TR"/>
              </w:rPr>
              <w:t>X</w:t>
            </w:r>
          </w:p>
        </w:tc>
        <w:tc>
          <w:tcPr>
            <w:tcW w:w="1718" w:type="dxa"/>
            <w:vAlign w:val="center"/>
          </w:tcPr>
          <w:p w14:paraId="17836C59" w14:textId="77777777" w:rsidR="00493F52" w:rsidRPr="00911A6A" w:rsidRDefault="00493F52" w:rsidP="00A550E4">
            <w:pPr>
              <w:autoSpaceDE w:val="0"/>
              <w:autoSpaceDN w:val="0"/>
              <w:adjustRightInd w:val="0"/>
              <w:spacing w:before="0" w:after="0"/>
              <w:jc w:val="center"/>
              <w:rPr>
                <w:rFonts w:eastAsia="Times New Roman"/>
                <w:lang w:eastAsia="tr-TR"/>
              </w:rPr>
            </w:pPr>
            <w:r w:rsidRPr="00911A6A">
              <w:rPr>
                <w:rFonts w:eastAsia="Times New Roman"/>
                <w:lang w:eastAsia="tr-TR"/>
              </w:rPr>
              <w:t>50</w:t>
            </w:r>
          </w:p>
        </w:tc>
      </w:tr>
      <w:tr w:rsidR="00EF2E66" w:rsidRPr="00911A6A" w14:paraId="173BC3A0" w14:textId="77777777" w:rsidTr="0026323A">
        <w:trPr>
          <w:trHeight w:val="160"/>
          <w:jc w:val="center"/>
        </w:trPr>
        <w:tc>
          <w:tcPr>
            <w:tcW w:w="3290" w:type="dxa"/>
            <w:gridSpan w:val="5"/>
            <w:vAlign w:val="center"/>
          </w:tcPr>
          <w:p w14:paraId="6532E1B8" w14:textId="77777777" w:rsidR="00493F52" w:rsidRPr="00911A6A" w:rsidRDefault="00493F52" w:rsidP="00A550E4">
            <w:pPr>
              <w:autoSpaceDE w:val="0"/>
              <w:autoSpaceDN w:val="0"/>
              <w:adjustRightInd w:val="0"/>
              <w:spacing w:before="0" w:after="0"/>
              <w:ind w:left="708"/>
              <w:rPr>
                <w:rFonts w:eastAsia="Times New Roman"/>
                <w:b/>
                <w:lang w:eastAsia="tr-TR"/>
              </w:rPr>
            </w:pPr>
            <w:r w:rsidRPr="00911A6A">
              <w:rPr>
                <w:rFonts w:eastAsia="Times New Roman"/>
                <w:b/>
                <w:lang w:eastAsia="tr-TR"/>
              </w:rPr>
              <w:t>Yoklama Sınavı (Quiz)</w:t>
            </w:r>
          </w:p>
        </w:tc>
        <w:tc>
          <w:tcPr>
            <w:tcW w:w="4038" w:type="dxa"/>
            <w:gridSpan w:val="6"/>
            <w:vAlign w:val="center"/>
          </w:tcPr>
          <w:p w14:paraId="6C0A3525" w14:textId="77777777" w:rsidR="00493F52" w:rsidRPr="00911A6A" w:rsidRDefault="00493F52" w:rsidP="00A550E4">
            <w:pPr>
              <w:autoSpaceDE w:val="0"/>
              <w:autoSpaceDN w:val="0"/>
              <w:adjustRightInd w:val="0"/>
              <w:spacing w:before="0" w:after="0"/>
              <w:jc w:val="center"/>
              <w:rPr>
                <w:rFonts w:eastAsia="Times New Roman"/>
                <w:lang w:eastAsia="tr-TR"/>
              </w:rPr>
            </w:pPr>
          </w:p>
        </w:tc>
        <w:tc>
          <w:tcPr>
            <w:tcW w:w="1718" w:type="dxa"/>
            <w:vAlign w:val="center"/>
          </w:tcPr>
          <w:p w14:paraId="5EA5BC75" w14:textId="77777777" w:rsidR="00493F52" w:rsidRPr="00911A6A" w:rsidRDefault="00493F52" w:rsidP="00A550E4">
            <w:pPr>
              <w:autoSpaceDE w:val="0"/>
              <w:autoSpaceDN w:val="0"/>
              <w:adjustRightInd w:val="0"/>
              <w:spacing w:before="0" w:after="0"/>
              <w:jc w:val="center"/>
              <w:rPr>
                <w:rFonts w:eastAsia="Times New Roman"/>
                <w:lang w:eastAsia="tr-TR"/>
              </w:rPr>
            </w:pPr>
          </w:p>
        </w:tc>
      </w:tr>
      <w:tr w:rsidR="00EF2E66" w:rsidRPr="00911A6A" w14:paraId="2CA4D935" w14:textId="77777777" w:rsidTr="0026323A">
        <w:trPr>
          <w:trHeight w:val="160"/>
          <w:jc w:val="center"/>
        </w:trPr>
        <w:tc>
          <w:tcPr>
            <w:tcW w:w="3290" w:type="dxa"/>
            <w:gridSpan w:val="5"/>
            <w:vAlign w:val="center"/>
          </w:tcPr>
          <w:p w14:paraId="6ACC92E9" w14:textId="77777777" w:rsidR="00493F52" w:rsidRPr="00911A6A" w:rsidRDefault="00493F52" w:rsidP="00A550E4">
            <w:pPr>
              <w:autoSpaceDE w:val="0"/>
              <w:autoSpaceDN w:val="0"/>
              <w:adjustRightInd w:val="0"/>
              <w:spacing w:before="0" w:after="0"/>
              <w:ind w:left="708"/>
              <w:rPr>
                <w:rFonts w:eastAsia="Times New Roman"/>
                <w:b/>
                <w:lang w:eastAsia="tr-TR"/>
              </w:rPr>
            </w:pPr>
            <w:r w:rsidRPr="00911A6A">
              <w:rPr>
                <w:rFonts w:eastAsia="Times New Roman"/>
                <w:b/>
                <w:lang w:eastAsia="tr-TR"/>
              </w:rPr>
              <w:t>Ödev/Sunum</w:t>
            </w:r>
          </w:p>
        </w:tc>
        <w:tc>
          <w:tcPr>
            <w:tcW w:w="4038" w:type="dxa"/>
            <w:gridSpan w:val="6"/>
            <w:vAlign w:val="center"/>
          </w:tcPr>
          <w:p w14:paraId="452CE0EA" w14:textId="77777777" w:rsidR="00493F52" w:rsidRPr="00911A6A" w:rsidRDefault="00493F52" w:rsidP="00A550E4">
            <w:pPr>
              <w:autoSpaceDE w:val="0"/>
              <w:autoSpaceDN w:val="0"/>
              <w:adjustRightInd w:val="0"/>
              <w:spacing w:before="0" w:after="0"/>
              <w:jc w:val="center"/>
              <w:rPr>
                <w:rFonts w:eastAsia="Times New Roman"/>
                <w:lang w:eastAsia="tr-TR"/>
              </w:rPr>
            </w:pPr>
          </w:p>
        </w:tc>
        <w:tc>
          <w:tcPr>
            <w:tcW w:w="1718" w:type="dxa"/>
            <w:vAlign w:val="center"/>
          </w:tcPr>
          <w:p w14:paraId="65BD5CFA" w14:textId="77777777" w:rsidR="00493F52" w:rsidRPr="00911A6A" w:rsidRDefault="00493F52" w:rsidP="00A550E4">
            <w:pPr>
              <w:autoSpaceDE w:val="0"/>
              <w:autoSpaceDN w:val="0"/>
              <w:adjustRightInd w:val="0"/>
              <w:spacing w:before="0" w:after="0"/>
              <w:jc w:val="center"/>
              <w:rPr>
                <w:rFonts w:eastAsia="Times New Roman"/>
                <w:lang w:eastAsia="tr-TR"/>
              </w:rPr>
            </w:pPr>
          </w:p>
        </w:tc>
      </w:tr>
      <w:tr w:rsidR="00EF2E66" w:rsidRPr="00911A6A" w14:paraId="79BADB41" w14:textId="77777777" w:rsidTr="0026323A">
        <w:trPr>
          <w:trHeight w:val="160"/>
          <w:jc w:val="center"/>
        </w:trPr>
        <w:tc>
          <w:tcPr>
            <w:tcW w:w="3290" w:type="dxa"/>
            <w:gridSpan w:val="5"/>
            <w:vAlign w:val="center"/>
          </w:tcPr>
          <w:p w14:paraId="4B2D9FCB" w14:textId="77777777" w:rsidR="00493F52" w:rsidRPr="00911A6A" w:rsidRDefault="00493F52" w:rsidP="00A550E4">
            <w:pPr>
              <w:autoSpaceDE w:val="0"/>
              <w:autoSpaceDN w:val="0"/>
              <w:adjustRightInd w:val="0"/>
              <w:spacing w:before="0" w:after="0"/>
              <w:ind w:left="708"/>
              <w:rPr>
                <w:rFonts w:eastAsia="Times New Roman"/>
                <w:b/>
                <w:lang w:eastAsia="tr-TR"/>
              </w:rPr>
            </w:pPr>
            <w:r w:rsidRPr="00911A6A">
              <w:rPr>
                <w:rFonts w:eastAsia="Times New Roman"/>
                <w:b/>
                <w:lang w:eastAsia="tr-TR"/>
              </w:rPr>
              <w:t>Proje</w:t>
            </w:r>
          </w:p>
        </w:tc>
        <w:tc>
          <w:tcPr>
            <w:tcW w:w="4038" w:type="dxa"/>
            <w:gridSpan w:val="6"/>
            <w:vAlign w:val="center"/>
          </w:tcPr>
          <w:p w14:paraId="30580AE9" w14:textId="77777777" w:rsidR="00493F52" w:rsidRPr="00911A6A" w:rsidRDefault="00493F52" w:rsidP="00A550E4">
            <w:pPr>
              <w:autoSpaceDE w:val="0"/>
              <w:autoSpaceDN w:val="0"/>
              <w:adjustRightInd w:val="0"/>
              <w:spacing w:before="0" w:after="0"/>
              <w:jc w:val="center"/>
              <w:rPr>
                <w:rFonts w:eastAsia="Times New Roman"/>
                <w:lang w:eastAsia="tr-TR"/>
              </w:rPr>
            </w:pPr>
          </w:p>
        </w:tc>
        <w:tc>
          <w:tcPr>
            <w:tcW w:w="1718" w:type="dxa"/>
            <w:vAlign w:val="center"/>
          </w:tcPr>
          <w:p w14:paraId="3CA75028" w14:textId="77777777" w:rsidR="00493F52" w:rsidRPr="00911A6A" w:rsidRDefault="00493F52" w:rsidP="00A550E4">
            <w:pPr>
              <w:autoSpaceDE w:val="0"/>
              <w:autoSpaceDN w:val="0"/>
              <w:adjustRightInd w:val="0"/>
              <w:spacing w:before="0" w:after="0"/>
              <w:jc w:val="center"/>
              <w:rPr>
                <w:rFonts w:eastAsia="Times New Roman"/>
                <w:lang w:eastAsia="tr-TR"/>
              </w:rPr>
            </w:pPr>
          </w:p>
        </w:tc>
      </w:tr>
      <w:tr w:rsidR="00EF2E66" w:rsidRPr="00911A6A" w14:paraId="3F1D6D93" w14:textId="77777777" w:rsidTr="0026323A">
        <w:trPr>
          <w:trHeight w:val="160"/>
          <w:jc w:val="center"/>
        </w:trPr>
        <w:tc>
          <w:tcPr>
            <w:tcW w:w="3290" w:type="dxa"/>
            <w:gridSpan w:val="5"/>
            <w:vAlign w:val="center"/>
          </w:tcPr>
          <w:p w14:paraId="107A4CD2" w14:textId="77777777" w:rsidR="00493F52" w:rsidRPr="00911A6A" w:rsidRDefault="00493F52" w:rsidP="00A550E4">
            <w:pPr>
              <w:autoSpaceDE w:val="0"/>
              <w:autoSpaceDN w:val="0"/>
              <w:adjustRightInd w:val="0"/>
              <w:spacing w:before="0" w:after="0"/>
              <w:ind w:left="708"/>
              <w:rPr>
                <w:rFonts w:eastAsia="Times New Roman"/>
                <w:b/>
                <w:lang w:eastAsia="tr-TR"/>
              </w:rPr>
            </w:pPr>
            <w:r w:rsidRPr="00911A6A">
              <w:rPr>
                <w:rFonts w:eastAsia="Times New Roman"/>
                <w:b/>
                <w:lang w:eastAsia="tr-TR"/>
              </w:rPr>
              <w:t xml:space="preserve">Laboratuvar </w:t>
            </w:r>
          </w:p>
        </w:tc>
        <w:tc>
          <w:tcPr>
            <w:tcW w:w="4038" w:type="dxa"/>
            <w:gridSpan w:val="6"/>
            <w:vAlign w:val="center"/>
          </w:tcPr>
          <w:p w14:paraId="3EE1BFAC" w14:textId="77777777" w:rsidR="00493F52" w:rsidRPr="00911A6A" w:rsidRDefault="00493F52" w:rsidP="00A550E4">
            <w:pPr>
              <w:autoSpaceDE w:val="0"/>
              <w:autoSpaceDN w:val="0"/>
              <w:adjustRightInd w:val="0"/>
              <w:spacing w:before="0" w:after="0"/>
              <w:jc w:val="center"/>
              <w:rPr>
                <w:rFonts w:eastAsia="Times New Roman"/>
                <w:lang w:eastAsia="tr-TR"/>
              </w:rPr>
            </w:pPr>
          </w:p>
        </w:tc>
        <w:tc>
          <w:tcPr>
            <w:tcW w:w="1718" w:type="dxa"/>
            <w:vAlign w:val="center"/>
          </w:tcPr>
          <w:p w14:paraId="758309D7" w14:textId="77777777" w:rsidR="00493F52" w:rsidRPr="00911A6A" w:rsidRDefault="00493F52" w:rsidP="00A550E4">
            <w:pPr>
              <w:autoSpaceDE w:val="0"/>
              <w:autoSpaceDN w:val="0"/>
              <w:adjustRightInd w:val="0"/>
              <w:spacing w:before="0" w:after="0"/>
              <w:jc w:val="center"/>
              <w:rPr>
                <w:rFonts w:eastAsia="Times New Roman"/>
                <w:lang w:eastAsia="tr-TR"/>
              </w:rPr>
            </w:pPr>
          </w:p>
        </w:tc>
      </w:tr>
      <w:tr w:rsidR="00EF2E66" w:rsidRPr="00911A6A" w14:paraId="518E09E8" w14:textId="77777777" w:rsidTr="0026323A">
        <w:trPr>
          <w:trHeight w:val="160"/>
          <w:jc w:val="center"/>
        </w:trPr>
        <w:tc>
          <w:tcPr>
            <w:tcW w:w="3290" w:type="dxa"/>
            <w:gridSpan w:val="5"/>
            <w:vAlign w:val="center"/>
          </w:tcPr>
          <w:p w14:paraId="67016C9A" w14:textId="77777777" w:rsidR="00493F52" w:rsidRPr="00911A6A" w:rsidRDefault="00493F52" w:rsidP="00A550E4">
            <w:pPr>
              <w:autoSpaceDE w:val="0"/>
              <w:autoSpaceDN w:val="0"/>
              <w:adjustRightInd w:val="0"/>
              <w:spacing w:before="0" w:after="0"/>
              <w:ind w:left="708"/>
              <w:rPr>
                <w:rFonts w:eastAsia="Times New Roman"/>
                <w:b/>
                <w:lang w:eastAsia="tr-TR"/>
              </w:rPr>
            </w:pPr>
            <w:r w:rsidRPr="00911A6A">
              <w:rPr>
                <w:rFonts w:eastAsia="Times New Roman"/>
                <w:b/>
                <w:lang w:eastAsia="tr-TR"/>
              </w:rPr>
              <w:t xml:space="preserve">Final Sınavı </w:t>
            </w:r>
          </w:p>
        </w:tc>
        <w:tc>
          <w:tcPr>
            <w:tcW w:w="4038" w:type="dxa"/>
            <w:gridSpan w:val="6"/>
            <w:vAlign w:val="center"/>
          </w:tcPr>
          <w:p w14:paraId="3CB045BC" w14:textId="77777777" w:rsidR="00493F52" w:rsidRPr="00911A6A" w:rsidRDefault="00493F52" w:rsidP="00A550E4">
            <w:pPr>
              <w:autoSpaceDE w:val="0"/>
              <w:autoSpaceDN w:val="0"/>
              <w:adjustRightInd w:val="0"/>
              <w:spacing w:before="0" w:after="0"/>
              <w:jc w:val="center"/>
              <w:rPr>
                <w:rFonts w:eastAsia="Times New Roman"/>
                <w:lang w:eastAsia="tr-TR"/>
              </w:rPr>
            </w:pPr>
            <w:r w:rsidRPr="00911A6A">
              <w:rPr>
                <w:rFonts w:eastAsia="Times New Roman"/>
                <w:lang w:eastAsia="tr-TR"/>
              </w:rPr>
              <w:t>X</w:t>
            </w:r>
          </w:p>
        </w:tc>
        <w:tc>
          <w:tcPr>
            <w:tcW w:w="1718" w:type="dxa"/>
            <w:vAlign w:val="center"/>
          </w:tcPr>
          <w:p w14:paraId="51700574" w14:textId="77777777" w:rsidR="00493F52" w:rsidRPr="00911A6A" w:rsidRDefault="00493F52" w:rsidP="00A550E4">
            <w:pPr>
              <w:autoSpaceDE w:val="0"/>
              <w:autoSpaceDN w:val="0"/>
              <w:adjustRightInd w:val="0"/>
              <w:spacing w:before="0" w:after="0"/>
              <w:jc w:val="center"/>
              <w:rPr>
                <w:rFonts w:eastAsia="Times New Roman"/>
                <w:lang w:eastAsia="tr-TR"/>
              </w:rPr>
            </w:pPr>
            <w:r w:rsidRPr="00911A6A">
              <w:rPr>
                <w:rFonts w:eastAsia="Times New Roman"/>
                <w:lang w:eastAsia="tr-TR"/>
              </w:rPr>
              <w:t>50</w:t>
            </w:r>
          </w:p>
        </w:tc>
      </w:tr>
      <w:tr w:rsidR="00EF2E66" w:rsidRPr="00911A6A" w14:paraId="71A3667C" w14:textId="77777777" w:rsidTr="0026323A">
        <w:trPr>
          <w:trHeight w:val="160"/>
          <w:jc w:val="center"/>
        </w:trPr>
        <w:tc>
          <w:tcPr>
            <w:tcW w:w="3290" w:type="dxa"/>
            <w:gridSpan w:val="5"/>
            <w:vAlign w:val="center"/>
          </w:tcPr>
          <w:p w14:paraId="511EF028" w14:textId="77777777" w:rsidR="00493F52" w:rsidRPr="00911A6A" w:rsidRDefault="00493F52" w:rsidP="00A550E4">
            <w:pPr>
              <w:autoSpaceDE w:val="0"/>
              <w:autoSpaceDN w:val="0"/>
              <w:adjustRightInd w:val="0"/>
              <w:spacing w:before="0" w:after="0"/>
              <w:ind w:left="708"/>
              <w:rPr>
                <w:rFonts w:eastAsia="Times New Roman"/>
                <w:b/>
                <w:lang w:eastAsia="tr-TR"/>
              </w:rPr>
            </w:pPr>
            <w:r w:rsidRPr="00911A6A">
              <w:rPr>
                <w:rFonts w:eastAsia="Times New Roman"/>
                <w:b/>
                <w:lang w:eastAsia="tr-TR"/>
              </w:rPr>
              <w:t xml:space="preserve">Derse Katılım </w:t>
            </w:r>
          </w:p>
        </w:tc>
        <w:tc>
          <w:tcPr>
            <w:tcW w:w="4038" w:type="dxa"/>
            <w:gridSpan w:val="6"/>
            <w:vAlign w:val="center"/>
          </w:tcPr>
          <w:p w14:paraId="2AF0176F" w14:textId="77777777" w:rsidR="00493F52" w:rsidRPr="00911A6A" w:rsidRDefault="00493F52" w:rsidP="00A550E4">
            <w:pPr>
              <w:autoSpaceDE w:val="0"/>
              <w:autoSpaceDN w:val="0"/>
              <w:adjustRightInd w:val="0"/>
              <w:spacing w:before="0" w:after="0"/>
              <w:jc w:val="center"/>
              <w:rPr>
                <w:rFonts w:eastAsia="Times New Roman"/>
                <w:lang w:eastAsia="tr-TR"/>
              </w:rPr>
            </w:pPr>
          </w:p>
        </w:tc>
        <w:tc>
          <w:tcPr>
            <w:tcW w:w="1718" w:type="dxa"/>
            <w:vAlign w:val="center"/>
          </w:tcPr>
          <w:p w14:paraId="57BFBC30" w14:textId="77777777" w:rsidR="00493F52" w:rsidRPr="00911A6A" w:rsidRDefault="00493F52" w:rsidP="00A550E4">
            <w:pPr>
              <w:autoSpaceDE w:val="0"/>
              <w:autoSpaceDN w:val="0"/>
              <w:adjustRightInd w:val="0"/>
              <w:spacing w:before="0" w:after="0"/>
              <w:jc w:val="center"/>
              <w:rPr>
                <w:rFonts w:eastAsia="Times New Roman"/>
                <w:lang w:eastAsia="tr-TR"/>
              </w:rPr>
            </w:pPr>
          </w:p>
        </w:tc>
      </w:tr>
      <w:tr w:rsidR="00EF2E66" w:rsidRPr="00911A6A" w14:paraId="02FD5277" w14:textId="77777777" w:rsidTr="00911A6A">
        <w:trPr>
          <w:trHeight w:val="657"/>
          <w:jc w:val="center"/>
        </w:trPr>
        <w:tc>
          <w:tcPr>
            <w:tcW w:w="9046" w:type="dxa"/>
            <w:gridSpan w:val="12"/>
            <w:vAlign w:val="center"/>
          </w:tcPr>
          <w:p w14:paraId="249F9637" w14:textId="77777777" w:rsidR="00493F52" w:rsidRPr="00911A6A" w:rsidRDefault="00493F52" w:rsidP="00A550E4">
            <w:pPr>
              <w:autoSpaceDE w:val="0"/>
              <w:autoSpaceDN w:val="0"/>
              <w:adjustRightInd w:val="0"/>
              <w:spacing w:before="0" w:after="0"/>
              <w:rPr>
                <w:rFonts w:eastAsia="Times New Roman"/>
                <w:b/>
                <w:lang w:eastAsia="tr-TR"/>
              </w:rPr>
            </w:pPr>
            <w:r w:rsidRPr="00911A6A">
              <w:rPr>
                <w:rFonts w:eastAsia="Times New Roman"/>
                <w:b/>
                <w:lang w:eastAsia="tr-TR"/>
              </w:rPr>
              <w:t xml:space="preserve">Değerlendirme Yöntemlerine İlişkin Açıklamalar:  </w:t>
            </w:r>
          </w:p>
          <w:p w14:paraId="19527681" w14:textId="77777777" w:rsidR="00493F52" w:rsidRPr="00911A6A" w:rsidRDefault="00493F52" w:rsidP="00A550E4">
            <w:pPr>
              <w:autoSpaceDE w:val="0"/>
              <w:autoSpaceDN w:val="0"/>
              <w:adjustRightInd w:val="0"/>
              <w:spacing w:before="0" w:after="0"/>
              <w:rPr>
                <w:rFonts w:eastAsia="Times New Roman"/>
                <w:lang w:eastAsia="tr-TR"/>
              </w:rPr>
            </w:pPr>
            <w:r w:rsidRPr="00911A6A">
              <w:rPr>
                <w:rFonts w:eastAsia="Times New Roman"/>
                <w:lang w:eastAsia="tr-TR"/>
              </w:rPr>
              <w:t>Dersin değerlendirilmesinde ara sınav notunun yüzde 50’si ile, final notunun % 50’si ders başarı notu olarak belirlenecektir.</w:t>
            </w:r>
          </w:p>
          <w:p w14:paraId="0B98E106" w14:textId="77777777" w:rsidR="00493F52" w:rsidRPr="00911A6A" w:rsidRDefault="00493F52" w:rsidP="00A550E4">
            <w:pPr>
              <w:autoSpaceDE w:val="0"/>
              <w:autoSpaceDN w:val="0"/>
              <w:adjustRightInd w:val="0"/>
              <w:spacing w:before="0" w:after="0"/>
              <w:rPr>
                <w:rFonts w:eastAsia="Times New Roman"/>
                <w:lang w:eastAsia="tr-TR"/>
              </w:rPr>
            </w:pPr>
            <w:r w:rsidRPr="00911A6A">
              <w:rPr>
                <w:rFonts w:eastAsia="Times New Roman"/>
                <w:lang w:eastAsia="tr-TR"/>
              </w:rPr>
              <w:t>Ders Başarı Notu: %50 yarıyıl içi notu (ara sınav) +%50 final notu</w:t>
            </w:r>
          </w:p>
        </w:tc>
      </w:tr>
      <w:tr w:rsidR="00EF2E66" w:rsidRPr="00911A6A" w14:paraId="07A874E9" w14:textId="77777777" w:rsidTr="00911A6A">
        <w:trPr>
          <w:trHeight w:val="136"/>
          <w:jc w:val="center"/>
        </w:trPr>
        <w:tc>
          <w:tcPr>
            <w:tcW w:w="9046" w:type="dxa"/>
            <w:gridSpan w:val="12"/>
          </w:tcPr>
          <w:p w14:paraId="4B5143F2" w14:textId="0E277650" w:rsidR="00493F52" w:rsidRPr="00911A6A" w:rsidRDefault="00493F52" w:rsidP="00A550E4">
            <w:pPr>
              <w:tabs>
                <w:tab w:val="left" w:pos="6550"/>
              </w:tabs>
              <w:spacing w:before="0" w:after="0"/>
              <w:rPr>
                <w:rFonts w:eastAsia="Times New Roman"/>
                <w:lang w:eastAsia="tr-TR"/>
              </w:rPr>
            </w:pPr>
            <w:r w:rsidRPr="00911A6A">
              <w:rPr>
                <w:rFonts w:eastAsia="Times New Roman"/>
                <w:b/>
                <w:lang w:eastAsia="tr-TR"/>
              </w:rPr>
              <w:t xml:space="preserve">Değerlendirme </w:t>
            </w:r>
            <w:r w:rsidR="00911A6A" w:rsidRPr="00911A6A">
              <w:rPr>
                <w:rFonts w:eastAsia="Times New Roman"/>
                <w:b/>
                <w:lang w:eastAsia="tr-TR"/>
              </w:rPr>
              <w:t>Kriteri: Sınavlarda</w:t>
            </w:r>
            <w:r w:rsidRPr="00911A6A">
              <w:rPr>
                <w:rFonts w:eastAsia="Times New Roman"/>
                <w:lang w:eastAsia="tr-TR"/>
              </w:rPr>
              <w:t xml:space="preserve">; yorumlama, hatırlama, karar </w:t>
            </w:r>
            <w:r w:rsidR="002B5F10">
              <w:rPr>
                <w:rFonts w:eastAsia="Times New Roman"/>
                <w:lang w:eastAsia="tr-TR"/>
              </w:rPr>
              <w:t>ve</w:t>
            </w:r>
            <w:r w:rsidRPr="00911A6A">
              <w:rPr>
                <w:rFonts w:eastAsia="Times New Roman"/>
                <w:lang w:eastAsia="tr-TR"/>
              </w:rPr>
              <w:t>rme, açıklama, sınıflama, bilgileri birleştirme becerileri değerlendirilecektir</w:t>
            </w:r>
          </w:p>
        </w:tc>
      </w:tr>
      <w:tr w:rsidR="00EF2E66" w:rsidRPr="00911A6A" w14:paraId="4E62570C" w14:textId="77777777" w:rsidTr="002D7A84">
        <w:trPr>
          <w:trHeight w:val="2218"/>
          <w:jc w:val="center"/>
        </w:trPr>
        <w:tc>
          <w:tcPr>
            <w:tcW w:w="9046" w:type="dxa"/>
            <w:gridSpan w:val="12"/>
          </w:tcPr>
          <w:p w14:paraId="6499B887" w14:textId="77777777" w:rsidR="00493F52" w:rsidRPr="00911A6A" w:rsidRDefault="00493F52" w:rsidP="00A550E4">
            <w:pPr>
              <w:spacing w:before="0" w:after="0"/>
              <w:rPr>
                <w:rFonts w:eastAsia="Times New Roman"/>
                <w:b/>
                <w:lang w:eastAsia="tr-TR"/>
              </w:rPr>
            </w:pPr>
            <w:r w:rsidRPr="00911A6A">
              <w:rPr>
                <w:rFonts w:eastAsia="Times New Roman"/>
                <w:b/>
                <w:lang w:eastAsia="tr-TR"/>
              </w:rPr>
              <w:t xml:space="preserve">Ders İçin Önerilen Kaynaklar: </w:t>
            </w:r>
          </w:p>
          <w:p w14:paraId="7849017C" w14:textId="77777777" w:rsidR="00493F52" w:rsidRPr="00911A6A" w:rsidRDefault="00493F52" w:rsidP="00A550E4">
            <w:pPr>
              <w:spacing w:before="0" w:after="0"/>
              <w:rPr>
                <w:rFonts w:eastAsia="Times New Roman"/>
                <w:b/>
                <w:u w:val="single"/>
                <w:lang w:eastAsia="tr-TR"/>
              </w:rPr>
            </w:pPr>
            <w:r w:rsidRPr="00911A6A">
              <w:rPr>
                <w:rFonts w:eastAsia="Times New Roman"/>
                <w:lang w:eastAsia="tr-TR"/>
              </w:rPr>
              <w:t xml:space="preserve">           </w:t>
            </w:r>
            <w:r w:rsidRPr="00911A6A">
              <w:rPr>
                <w:rFonts w:eastAsia="Times New Roman"/>
                <w:b/>
                <w:u w:val="single"/>
                <w:lang w:eastAsia="tr-TR"/>
              </w:rPr>
              <w:t>Ana kaynak:</w:t>
            </w:r>
          </w:p>
          <w:p w14:paraId="23CAE836" w14:textId="77777777" w:rsidR="00493F52" w:rsidRPr="00911A6A" w:rsidRDefault="00493F52" w:rsidP="006939D2">
            <w:pPr>
              <w:pStyle w:val="ListeParagraf"/>
              <w:numPr>
                <w:ilvl w:val="0"/>
                <w:numId w:val="104"/>
              </w:numPr>
              <w:spacing w:before="0" w:after="0"/>
              <w:ind w:left="318" w:hanging="284"/>
              <w:contextualSpacing w:val="0"/>
              <w:rPr>
                <w:rFonts w:eastAsia="Times New Roman"/>
                <w:lang w:eastAsia="tr-TR"/>
              </w:rPr>
            </w:pPr>
            <w:r w:rsidRPr="00911A6A">
              <w:rPr>
                <w:rFonts w:eastAsia="Times New Roman"/>
                <w:lang w:eastAsia="tr-TR"/>
              </w:rPr>
              <w:t>Morton PG, Fontaine D. Hudak C, Gallo B. Critical Care Nursing 2005. A Holistic Approach. 8th. Edition.</w:t>
            </w:r>
          </w:p>
          <w:p w14:paraId="3A3B2454" w14:textId="77777777" w:rsidR="00493F52" w:rsidRPr="00911A6A" w:rsidRDefault="00493F52" w:rsidP="006939D2">
            <w:pPr>
              <w:pStyle w:val="ListeParagraf"/>
              <w:numPr>
                <w:ilvl w:val="0"/>
                <w:numId w:val="104"/>
              </w:numPr>
              <w:spacing w:before="0" w:after="0"/>
              <w:ind w:left="318" w:hanging="284"/>
              <w:contextualSpacing w:val="0"/>
              <w:rPr>
                <w:rFonts w:eastAsia="Times New Roman"/>
                <w:lang w:eastAsia="tr-TR"/>
              </w:rPr>
            </w:pPr>
            <w:r w:rsidRPr="00911A6A">
              <w:rPr>
                <w:rFonts w:eastAsia="Times New Roman"/>
                <w:bCs/>
                <w:lang w:eastAsia="tr-TR"/>
              </w:rPr>
              <w:t xml:space="preserve">Chulay M, Burns SM. (Ed.) AACN essentials of critical care nursing / [edited by] </w:t>
            </w:r>
            <w:r w:rsidRPr="00911A6A">
              <w:rPr>
                <w:rFonts w:eastAsia="Times New Roman"/>
                <w:lang w:eastAsia="tr-TR"/>
              </w:rPr>
              <w:t>New York:  McGraw-Hill, Medical Pub. Division, 2006.</w:t>
            </w:r>
          </w:p>
          <w:p w14:paraId="09ED73A6" w14:textId="77777777" w:rsidR="00493F52" w:rsidRPr="00911A6A" w:rsidRDefault="00493F52" w:rsidP="006939D2">
            <w:pPr>
              <w:pStyle w:val="ListeParagraf"/>
              <w:numPr>
                <w:ilvl w:val="0"/>
                <w:numId w:val="104"/>
              </w:numPr>
              <w:spacing w:before="0" w:after="0"/>
              <w:ind w:left="318" w:hanging="284"/>
              <w:contextualSpacing w:val="0"/>
              <w:rPr>
                <w:rFonts w:eastAsia="Times New Roman"/>
                <w:lang w:eastAsia="tr-TR"/>
              </w:rPr>
            </w:pPr>
            <w:r w:rsidRPr="00911A6A">
              <w:rPr>
                <w:rFonts w:eastAsia="Times New Roman"/>
                <w:bCs/>
                <w:lang w:eastAsia="tr-TR"/>
              </w:rPr>
              <w:t xml:space="preserve">Melander SD (Ed.) Case studies in critical care nursing: a guide for application and review. </w:t>
            </w:r>
            <w:r w:rsidRPr="00911A6A">
              <w:rPr>
                <w:rFonts w:eastAsia="Times New Roman"/>
                <w:lang w:eastAsia="tr-TR"/>
              </w:rPr>
              <w:t>Philadelphia: W.B. Saunders, 2001.</w:t>
            </w:r>
          </w:p>
          <w:p w14:paraId="757A6591" w14:textId="77777777" w:rsidR="00493F52" w:rsidRPr="00911A6A" w:rsidRDefault="00493F52" w:rsidP="006939D2">
            <w:pPr>
              <w:pStyle w:val="ListeParagraf"/>
              <w:numPr>
                <w:ilvl w:val="0"/>
                <w:numId w:val="104"/>
              </w:numPr>
              <w:spacing w:before="0" w:after="0"/>
              <w:ind w:left="318" w:hanging="284"/>
              <w:contextualSpacing w:val="0"/>
              <w:rPr>
                <w:rFonts w:eastAsia="Times New Roman"/>
                <w:lang w:eastAsia="tr-TR"/>
              </w:rPr>
            </w:pPr>
            <w:r w:rsidRPr="00911A6A">
              <w:rPr>
                <w:rFonts w:eastAsia="Times New Roman"/>
                <w:bCs/>
                <w:lang w:eastAsia="tr-TR"/>
              </w:rPr>
              <w:t>Urden LD, Stacy KM, Lough ME (ed.)</w:t>
            </w:r>
            <w:r w:rsidRPr="00911A6A">
              <w:rPr>
                <w:rFonts w:eastAsia="Times New Roman"/>
                <w:lang w:eastAsia="tr-TR"/>
              </w:rPr>
              <w:t xml:space="preserve"> </w:t>
            </w:r>
            <w:r w:rsidRPr="00911A6A">
              <w:rPr>
                <w:rFonts w:eastAsia="Times New Roman"/>
                <w:bCs/>
                <w:lang w:eastAsia="tr-TR"/>
              </w:rPr>
              <w:t xml:space="preserve">Thelan's critical care nursing: diagnosis and management. </w:t>
            </w:r>
            <w:r w:rsidRPr="00911A6A">
              <w:rPr>
                <w:rFonts w:eastAsia="Times New Roman"/>
                <w:lang w:eastAsia="tr-TR"/>
              </w:rPr>
              <w:t>5th ed, St. Louis,  Mosby/Elsevier, 2006.</w:t>
            </w:r>
          </w:p>
          <w:p w14:paraId="739769B4" w14:textId="658CBEBA" w:rsidR="00493F52" w:rsidRPr="00911A6A" w:rsidRDefault="00493F52" w:rsidP="006939D2">
            <w:pPr>
              <w:pStyle w:val="ListeParagraf"/>
              <w:numPr>
                <w:ilvl w:val="0"/>
                <w:numId w:val="104"/>
              </w:numPr>
              <w:spacing w:before="0" w:after="0"/>
              <w:ind w:left="318" w:hanging="284"/>
              <w:contextualSpacing w:val="0"/>
              <w:rPr>
                <w:rFonts w:eastAsia="Times New Roman"/>
                <w:lang w:eastAsia="tr-TR"/>
              </w:rPr>
            </w:pPr>
            <w:r w:rsidRPr="00911A6A">
              <w:rPr>
                <w:rFonts w:eastAsia="Times New Roman"/>
                <w:lang w:eastAsia="tr-TR"/>
              </w:rPr>
              <w:t xml:space="preserve">Eti Aslan F, Olgun N. (Ed.) Yoğun Bakım Seçilmiş Semptom </w:t>
            </w:r>
            <w:r w:rsidR="002B5F10">
              <w:rPr>
                <w:rFonts w:eastAsia="Times New Roman"/>
                <w:lang w:eastAsia="tr-TR"/>
              </w:rPr>
              <w:t>ve</w:t>
            </w:r>
            <w:r w:rsidRPr="00911A6A">
              <w:rPr>
                <w:rFonts w:eastAsia="Times New Roman"/>
                <w:lang w:eastAsia="tr-TR"/>
              </w:rPr>
              <w:t xml:space="preserve"> Bulguların Yönetimi. 1. Baskı, Akademisyen Tıp Kitabevi, Ankara, 2016.</w:t>
            </w:r>
          </w:p>
          <w:p w14:paraId="12BF0C50" w14:textId="77777777" w:rsidR="00493F52" w:rsidRPr="00911A6A" w:rsidRDefault="00493F52" w:rsidP="00A550E4">
            <w:pPr>
              <w:spacing w:before="0" w:after="0"/>
              <w:rPr>
                <w:rFonts w:eastAsia="Times New Roman"/>
                <w:b/>
                <w:u w:val="single"/>
                <w:lang w:eastAsia="tr-TR"/>
              </w:rPr>
            </w:pPr>
            <w:r w:rsidRPr="00911A6A">
              <w:rPr>
                <w:rFonts w:eastAsia="Times New Roman"/>
                <w:lang w:eastAsia="tr-TR"/>
              </w:rPr>
              <w:t xml:space="preserve">            </w:t>
            </w:r>
            <w:r w:rsidRPr="00911A6A">
              <w:rPr>
                <w:rFonts w:eastAsia="Times New Roman"/>
                <w:b/>
                <w:u w:val="single"/>
                <w:lang w:eastAsia="tr-TR"/>
              </w:rPr>
              <w:t xml:space="preserve">Yardımcı kaynaklar: </w:t>
            </w:r>
          </w:p>
          <w:p w14:paraId="46481E85" w14:textId="77777777" w:rsidR="00493F52" w:rsidRPr="00911A6A" w:rsidRDefault="00493F52" w:rsidP="006939D2">
            <w:pPr>
              <w:pStyle w:val="ListeParagraf"/>
              <w:numPr>
                <w:ilvl w:val="0"/>
                <w:numId w:val="105"/>
              </w:numPr>
              <w:spacing w:before="0" w:after="0"/>
              <w:ind w:left="318" w:hanging="284"/>
              <w:contextualSpacing w:val="0"/>
              <w:rPr>
                <w:rFonts w:eastAsia="Times New Roman"/>
                <w:lang w:eastAsia="tr-TR"/>
              </w:rPr>
            </w:pPr>
            <w:r w:rsidRPr="00911A6A">
              <w:rPr>
                <w:rFonts w:eastAsia="Times New Roman"/>
                <w:lang w:eastAsia="tr-TR"/>
              </w:rPr>
              <w:t>Irvin RS, Rippe JM (Ed). Çev. Özcengiz D. Yoğun Bakım El Kitabı. Nobel Tıp Kitabevi. Adana, 2000.</w:t>
            </w:r>
          </w:p>
          <w:p w14:paraId="57C7BCC4" w14:textId="6C72364D" w:rsidR="00493F52" w:rsidRPr="00911A6A" w:rsidRDefault="00493F52" w:rsidP="006939D2">
            <w:pPr>
              <w:pStyle w:val="ListeParagraf"/>
              <w:numPr>
                <w:ilvl w:val="0"/>
                <w:numId w:val="105"/>
              </w:numPr>
              <w:spacing w:before="0" w:after="0"/>
              <w:ind w:left="318" w:hanging="284"/>
              <w:contextualSpacing w:val="0"/>
              <w:rPr>
                <w:rFonts w:eastAsia="Times New Roman"/>
                <w:lang w:eastAsia="tr-TR"/>
              </w:rPr>
            </w:pPr>
            <w:r w:rsidRPr="00911A6A">
              <w:rPr>
                <w:rFonts w:eastAsia="Times New Roman"/>
                <w:bCs/>
                <w:lang w:eastAsia="tr-TR"/>
              </w:rPr>
              <w:t xml:space="preserve">Şahinoğlu H (Ed). Yoğun bakım: sorunları </w:t>
            </w:r>
            <w:r w:rsidR="002B5F10">
              <w:rPr>
                <w:rFonts w:eastAsia="Times New Roman"/>
                <w:bCs/>
                <w:lang w:eastAsia="tr-TR"/>
              </w:rPr>
              <w:t>ve</w:t>
            </w:r>
            <w:r w:rsidRPr="00911A6A">
              <w:rPr>
                <w:rFonts w:eastAsia="Times New Roman"/>
                <w:bCs/>
                <w:lang w:eastAsia="tr-TR"/>
              </w:rPr>
              <w:t xml:space="preserve"> tedavileri</w:t>
            </w:r>
            <w:r w:rsidRPr="00911A6A">
              <w:rPr>
                <w:rFonts w:eastAsia="Times New Roman"/>
                <w:lang w:eastAsia="tr-TR"/>
              </w:rPr>
              <w:t>.</w:t>
            </w:r>
            <w:r w:rsidRPr="00911A6A">
              <w:rPr>
                <w:rFonts w:eastAsia="Times New Roman"/>
                <w:bCs/>
                <w:lang w:eastAsia="tr-TR"/>
              </w:rPr>
              <w:t xml:space="preserve"> </w:t>
            </w:r>
            <w:r w:rsidRPr="00911A6A">
              <w:rPr>
                <w:rFonts w:eastAsia="Times New Roman"/>
                <w:lang w:eastAsia="tr-TR"/>
              </w:rPr>
              <w:t>Ankara Türkiye Klinikleri, 2003.</w:t>
            </w:r>
          </w:p>
          <w:p w14:paraId="24A18CFD" w14:textId="6A288CAF" w:rsidR="00493F52" w:rsidRPr="00911A6A" w:rsidRDefault="005153B2" w:rsidP="006939D2">
            <w:pPr>
              <w:pStyle w:val="ListeParagraf"/>
              <w:numPr>
                <w:ilvl w:val="0"/>
                <w:numId w:val="105"/>
              </w:numPr>
              <w:spacing w:before="0" w:after="0"/>
              <w:ind w:left="318" w:hanging="284"/>
              <w:contextualSpacing w:val="0"/>
              <w:rPr>
                <w:rFonts w:eastAsia="Times New Roman"/>
                <w:lang w:eastAsia="tr-TR"/>
              </w:rPr>
            </w:pPr>
            <w:hyperlink r:id="rId86" w:history="1">
              <w:r w:rsidR="00493F52" w:rsidRPr="00911A6A">
                <w:rPr>
                  <w:rFonts w:eastAsia="Times New Roman"/>
                  <w:lang w:eastAsia="tr-TR"/>
                </w:rPr>
                <w:t>Bongard Fred S.</w:t>
              </w:r>
            </w:hyperlink>
            <w:r w:rsidR="00493F52" w:rsidRPr="00911A6A">
              <w:rPr>
                <w:rFonts w:eastAsia="Times New Roman"/>
                <w:lang w:eastAsia="tr-TR"/>
              </w:rPr>
              <w:t xml:space="preserve"> </w:t>
            </w:r>
            <w:r w:rsidR="00493F52" w:rsidRPr="00911A6A">
              <w:rPr>
                <w:rFonts w:eastAsia="Times New Roman"/>
                <w:bCs/>
                <w:lang w:eastAsia="tr-TR"/>
              </w:rPr>
              <w:t>Çev. ed. Gü</w:t>
            </w:r>
            <w:r w:rsidR="002B5F10">
              <w:rPr>
                <w:rFonts w:eastAsia="Times New Roman"/>
                <w:bCs/>
                <w:lang w:eastAsia="tr-TR"/>
              </w:rPr>
              <w:t>ve</w:t>
            </w:r>
            <w:r w:rsidR="00493F52" w:rsidRPr="00911A6A">
              <w:rPr>
                <w:rFonts w:eastAsia="Times New Roman"/>
                <w:bCs/>
                <w:lang w:eastAsia="tr-TR"/>
              </w:rPr>
              <w:t xml:space="preserve">n M. </w:t>
            </w:r>
            <w:r w:rsidR="00493F52" w:rsidRPr="00911A6A">
              <w:rPr>
                <w:rFonts w:eastAsia="Times New Roman"/>
                <w:lang w:eastAsia="tr-TR"/>
              </w:rPr>
              <w:t xml:space="preserve"> Y</w:t>
            </w:r>
            <w:r w:rsidR="00493F52" w:rsidRPr="00911A6A">
              <w:rPr>
                <w:rFonts w:eastAsia="Times New Roman"/>
                <w:bCs/>
                <w:lang w:eastAsia="tr-TR"/>
              </w:rPr>
              <w:t xml:space="preserve">oğun bakım tanı </w:t>
            </w:r>
            <w:r w:rsidR="002B5F10">
              <w:rPr>
                <w:rFonts w:eastAsia="Times New Roman"/>
                <w:bCs/>
                <w:lang w:eastAsia="tr-TR"/>
              </w:rPr>
              <w:t>ve</w:t>
            </w:r>
            <w:r w:rsidR="00493F52" w:rsidRPr="00911A6A">
              <w:rPr>
                <w:rFonts w:eastAsia="Times New Roman"/>
                <w:bCs/>
                <w:lang w:eastAsia="tr-TR"/>
              </w:rPr>
              <w:t xml:space="preserve"> tedavi. A</w:t>
            </w:r>
            <w:r w:rsidR="00493F52" w:rsidRPr="00911A6A">
              <w:rPr>
                <w:rFonts w:eastAsia="Times New Roman"/>
                <w:lang w:eastAsia="tr-TR"/>
              </w:rPr>
              <w:t>nkara: Güneş Kitabevi, 2004.</w:t>
            </w:r>
          </w:p>
          <w:p w14:paraId="64AA7AF5" w14:textId="02EDC033" w:rsidR="00493F52" w:rsidRPr="00911A6A" w:rsidRDefault="00493F52" w:rsidP="006939D2">
            <w:pPr>
              <w:pStyle w:val="ListeParagraf"/>
              <w:numPr>
                <w:ilvl w:val="0"/>
                <w:numId w:val="105"/>
              </w:numPr>
              <w:spacing w:before="0" w:after="0"/>
              <w:ind w:left="318" w:hanging="284"/>
              <w:contextualSpacing w:val="0"/>
              <w:rPr>
                <w:rFonts w:eastAsia="Times New Roman"/>
                <w:lang w:eastAsia="tr-TR"/>
              </w:rPr>
            </w:pPr>
            <w:r w:rsidRPr="00911A6A">
              <w:rPr>
                <w:rFonts w:eastAsia="Times New Roman"/>
                <w:bCs/>
                <w:lang w:eastAsia="tr-TR"/>
              </w:rPr>
              <w:t>Irwin RS, James M. (Ed.) Rippe. Irwin and Rippe's intensi</w:t>
            </w:r>
            <w:r w:rsidR="002B5F10">
              <w:rPr>
                <w:rFonts w:eastAsia="Times New Roman"/>
                <w:bCs/>
                <w:lang w:eastAsia="tr-TR"/>
              </w:rPr>
              <w:t>ve</w:t>
            </w:r>
            <w:r w:rsidRPr="00911A6A">
              <w:rPr>
                <w:rFonts w:eastAsia="Times New Roman"/>
                <w:bCs/>
                <w:lang w:eastAsia="tr-TR"/>
              </w:rPr>
              <w:t xml:space="preserve"> care medicine. </w:t>
            </w:r>
            <w:r w:rsidRPr="00911A6A">
              <w:rPr>
                <w:rFonts w:eastAsia="Times New Roman"/>
                <w:lang w:eastAsia="tr-TR"/>
              </w:rPr>
              <w:t>6th</w:t>
            </w:r>
            <w:r w:rsidRPr="00911A6A">
              <w:rPr>
                <w:rFonts w:eastAsia="Times New Roman"/>
                <w:bCs/>
                <w:lang w:eastAsia="tr-TR"/>
              </w:rPr>
              <w:t xml:space="preserve">.edition, </w:t>
            </w:r>
            <w:r w:rsidRPr="00911A6A">
              <w:rPr>
                <w:rFonts w:eastAsia="Times New Roman"/>
                <w:lang w:eastAsia="tr-TR"/>
              </w:rPr>
              <w:t>Philadelphia, Wolters Kluwer Health/Lippincott Williams &amp; Wilkins, 2008</w:t>
            </w:r>
          </w:p>
          <w:p w14:paraId="7B3BF9EB" w14:textId="0B00A3A0" w:rsidR="00493F52" w:rsidRPr="00911A6A" w:rsidRDefault="00493F52" w:rsidP="006939D2">
            <w:pPr>
              <w:pStyle w:val="ListeParagraf"/>
              <w:numPr>
                <w:ilvl w:val="0"/>
                <w:numId w:val="105"/>
              </w:numPr>
              <w:spacing w:before="0" w:after="0"/>
              <w:ind w:left="318" w:hanging="284"/>
              <w:contextualSpacing w:val="0"/>
              <w:rPr>
                <w:rFonts w:eastAsia="Times New Roman"/>
                <w:lang w:eastAsia="tr-TR"/>
              </w:rPr>
            </w:pPr>
            <w:r w:rsidRPr="00911A6A">
              <w:rPr>
                <w:rFonts w:eastAsia="Times New Roman"/>
                <w:bCs/>
                <w:lang w:eastAsia="tr-TR"/>
              </w:rPr>
              <w:t>Sibbald WJ, Bion JF. (Ed.)</w:t>
            </w:r>
            <w:r w:rsidRPr="00911A6A">
              <w:rPr>
                <w:rFonts w:eastAsia="Times New Roman"/>
                <w:lang w:eastAsia="tr-TR"/>
              </w:rPr>
              <w:t xml:space="preserve"> </w:t>
            </w:r>
            <w:r w:rsidRPr="00911A6A">
              <w:rPr>
                <w:rFonts w:eastAsia="Times New Roman"/>
                <w:bCs/>
                <w:lang w:eastAsia="tr-TR"/>
              </w:rPr>
              <w:t>Evaluating critical care: using health services research to impro</w:t>
            </w:r>
            <w:r w:rsidR="002B5F10">
              <w:rPr>
                <w:rFonts w:eastAsia="Times New Roman"/>
                <w:bCs/>
                <w:lang w:eastAsia="tr-TR"/>
              </w:rPr>
              <w:t>ve</w:t>
            </w:r>
            <w:r w:rsidRPr="00911A6A">
              <w:rPr>
                <w:rFonts w:eastAsia="Times New Roman"/>
                <w:bCs/>
                <w:lang w:eastAsia="tr-TR"/>
              </w:rPr>
              <w:t xml:space="preserve"> quality . </w:t>
            </w:r>
            <w:r w:rsidRPr="00911A6A">
              <w:rPr>
                <w:rFonts w:eastAsia="Times New Roman"/>
                <w:lang w:eastAsia="tr-TR"/>
              </w:rPr>
              <w:t xml:space="preserve">Berlin, Springer, 2001. </w:t>
            </w:r>
          </w:p>
          <w:p w14:paraId="46EFA24F" w14:textId="77777777" w:rsidR="00493F52" w:rsidRPr="00911A6A" w:rsidRDefault="005153B2" w:rsidP="006939D2">
            <w:pPr>
              <w:pStyle w:val="ListeParagraf"/>
              <w:numPr>
                <w:ilvl w:val="0"/>
                <w:numId w:val="105"/>
              </w:numPr>
              <w:spacing w:before="0" w:after="0"/>
              <w:ind w:left="318" w:hanging="284"/>
              <w:contextualSpacing w:val="0"/>
              <w:rPr>
                <w:rFonts w:eastAsia="Times New Roman"/>
                <w:lang w:eastAsia="tr-TR"/>
              </w:rPr>
            </w:pPr>
            <w:hyperlink r:id="rId87" w:history="1">
              <w:r w:rsidR="00493F52" w:rsidRPr="00911A6A">
                <w:rPr>
                  <w:rFonts w:eastAsia="Times New Roman"/>
                  <w:lang w:eastAsia="tr-TR"/>
                </w:rPr>
                <w:t>Hall, Jesse B.</w:t>
              </w:r>
            </w:hyperlink>
            <w:r w:rsidR="00493F52" w:rsidRPr="00911A6A">
              <w:rPr>
                <w:rFonts w:eastAsia="Times New Roman"/>
                <w:lang w:eastAsia="tr-TR"/>
              </w:rPr>
              <w:t xml:space="preserve"> </w:t>
            </w:r>
            <w:r w:rsidR="00493F52" w:rsidRPr="00911A6A">
              <w:rPr>
                <w:rFonts w:eastAsia="Times New Roman"/>
                <w:bCs/>
                <w:lang w:eastAsia="tr-TR"/>
              </w:rPr>
              <w:t>Handbook of Critical Care [electronic resource]</w:t>
            </w:r>
            <w:r w:rsidR="00493F52" w:rsidRPr="00911A6A">
              <w:rPr>
                <w:rFonts w:eastAsia="Times New Roman"/>
                <w:lang w:eastAsia="tr-TR"/>
              </w:rPr>
              <w:t>. London, Springer, 2009</w:t>
            </w:r>
          </w:p>
          <w:p w14:paraId="723286F0" w14:textId="44E17F67" w:rsidR="00493F52" w:rsidRPr="00911A6A" w:rsidRDefault="00493F52" w:rsidP="006939D2">
            <w:pPr>
              <w:pStyle w:val="ListeParagraf"/>
              <w:numPr>
                <w:ilvl w:val="0"/>
                <w:numId w:val="105"/>
              </w:numPr>
              <w:spacing w:before="0" w:after="0"/>
              <w:ind w:left="318" w:hanging="284"/>
              <w:contextualSpacing w:val="0"/>
              <w:rPr>
                <w:rFonts w:eastAsia="Times New Roman"/>
                <w:lang w:eastAsia="tr-TR"/>
              </w:rPr>
            </w:pPr>
            <w:r w:rsidRPr="00911A6A">
              <w:rPr>
                <w:rFonts w:eastAsia="Times New Roman"/>
                <w:lang w:eastAsia="tr-TR"/>
              </w:rPr>
              <w:t xml:space="preserve">Gullo, Antonino (Ed.). </w:t>
            </w:r>
            <w:r w:rsidRPr="00911A6A">
              <w:rPr>
                <w:rFonts w:eastAsia="Times New Roman"/>
                <w:bCs/>
                <w:lang w:eastAsia="tr-TR"/>
              </w:rPr>
              <w:t>Perioperati</w:t>
            </w:r>
            <w:r w:rsidR="002B5F10">
              <w:rPr>
                <w:rFonts w:eastAsia="Times New Roman"/>
                <w:bCs/>
                <w:lang w:eastAsia="tr-TR"/>
              </w:rPr>
              <w:t>ve</w:t>
            </w:r>
            <w:r w:rsidRPr="00911A6A">
              <w:rPr>
                <w:rFonts w:eastAsia="Times New Roman"/>
                <w:bCs/>
                <w:lang w:eastAsia="tr-TR"/>
              </w:rPr>
              <w:t xml:space="preserve"> and Critical Care Medicine [electronic resource] : Educational Issues 2005, </w:t>
            </w:r>
            <w:r w:rsidRPr="00911A6A">
              <w:rPr>
                <w:rFonts w:eastAsia="Times New Roman"/>
                <w:lang w:eastAsia="tr-TR"/>
              </w:rPr>
              <w:t>Milano: Springer-</w:t>
            </w:r>
            <w:r w:rsidR="002B5F10">
              <w:rPr>
                <w:rFonts w:eastAsia="Times New Roman"/>
                <w:lang w:eastAsia="tr-TR"/>
              </w:rPr>
              <w:t>ve</w:t>
            </w:r>
            <w:r w:rsidRPr="00911A6A">
              <w:rPr>
                <w:rFonts w:eastAsia="Times New Roman"/>
                <w:lang w:eastAsia="tr-TR"/>
              </w:rPr>
              <w:t>rlag Italia, 2006.</w:t>
            </w:r>
          </w:p>
          <w:p w14:paraId="176FA804" w14:textId="77777777" w:rsidR="00493F52" w:rsidRPr="00911A6A" w:rsidRDefault="00493F52" w:rsidP="006939D2">
            <w:pPr>
              <w:pStyle w:val="ListeParagraf"/>
              <w:numPr>
                <w:ilvl w:val="0"/>
                <w:numId w:val="105"/>
              </w:numPr>
              <w:spacing w:before="0" w:after="0"/>
              <w:ind w:left="318" w:hanging="284"/>
              <w:contextualSpacing w:val="0"/>
              <w:rPr>
                <w:rFonts w:eastAsia="Times New Roman"/>
                <w:lang w:eastAsia="tr-TR"/>
              </w:rPr>
            </w:pPr>
            <w:r w:rsidRPr="00911A6A">
              <w:rPr>
                <w:rFonts w:eastAsia="Times New Roman"/>
                <w:bCs/>
                <w:lang w:eastAsia="tr-TR"/>
              </w:rPr>
              <w:t xml:space="preserve">Jesse B. Hall, Gregory A. Schmidt, Lawrence D.H. Wood ; Cora D. Taylor (Ed.) Principles of critical care [electronic resource] </w:t>
            </w:r>
            <w:r w:rsidRPr="00911A6A">
              <w:rPr>
                <w:rFonts w:eastAsia="Times New Roman"/>
                <w:lang w:eastAsia="tr-TR"/>
              </w:rPr>
              <w:t>2005</w:t>
            </w:r>
            <w:r w:rsidRPr="00911A6A">
              <w:rPr>
                <w:rFonts w:eastAsia="Times New Roman"/>
                <w:bCs/>
                <w:lang w:eastAsia="tr-TR"/>
              </w:rPr>
              <w:t>.</w:t>
            </w:r>
            <w:r w:rsidRPr="00911A6A">
              <w:rPr>
                <w:rFonts w:eastAsia="Times New Roman"/>
                <w:lang w:eastAsia="tr-TR"/>
              </w:rPr>
              <w:t xml:space="preserve"> New York: McGraw-Hill, Medical Pub. Division, 3rd ed.</w:t>
            </w:r>
          </w:p>
          <w:p w14:paraId="318D5AA0" w14:textId="7232BF15" w:rsidR="00493F52" w:rsidRPr="00911A6A" w:rsidRDefault="005153B2" w:rsidP="006939D2">
            <w:pPr>
              <w:pStyle w:val="ListeParagraf"/>
              <w:numPr>
                <w:ilvl w:val="0"/>
                <w:numId w:val="105"/>
              </w:numPr>
              <w:spacing w:before="0" w:after="0"/>
              <w:ind w:left="318" w:hanging="284"/>
              <w:contextualSpacing w:val="0"/>
              <w:rPr>
                <w:rFonts w:eastAsia="Times New Roman"/>
                <w:lang w:eastAsia="tr-TR"/>
              </w:rPr>
            </w:pPr>
            <w:hyperlink r:id="rId88" w:history="1">
              <w:r w:rsidR="00493F52" w:rsidRPr="00911A6A">
                <w:rPr>
                  <w:rFonts w:eastAsia="Times New Roman"/>
                  <w:lang w:eastAsia="tr-TR"/>
                </w:rPr>
                <w:t>Gullo, Antonino.</w:t>
              </w:r>
            </w:hyperlink>
            <w:r w:rsidR="00493F52" w:rsidRPr="00911A6A">
              <w:rPr>
                <w:rFonts w:eastAsia="Times New Roman"/>
                <w:lang w:eastAsia="tr-TR"/>
              </w:rPr>
              <w:t xml:space="preserve"> </w:t>
            </w:r>
            <w:r w:rsidR="00493F52" w:rsidRPr="00911A6A">
              <w:rPr>
                <w:rFonts w:eastAsia="Times New Roman"/>
                <w:bCs/>
                <w:lang w:eastAsia="tr-TR"/>
              </w:rPr>
              <w:t>Intensi</w:t>
            </w:r>
            <w:r w:rsidR="002B5F10">
              <w:rPr>
                <w:rFonts w:eastAsia="Times New Roman"/>
                <w:bCs/>
                <w:lang w:eastAsia="tr-TR"/>
              </w:rPr>
              <w:t>ve</w:t>
            </w:r>
            <w:r w:rsidR="00493F52" w:rsidRPr="00911A6A">
              <w:rPr>
                <w:rFonts w:eastAsia="Times New Roman"/>
                <w:bCs/>
                <w:lang w:eastAsia="tr-TR"/>
              </w:rPr>
              <w:t xml:space="preserve"> and Critical Care Medicine [electronic resource] : Reflections, Recommendations and Perspecti</w:t>
            </w:r>
            <w:r w:rsidR="002B5F10">
              <w:rPr>
                <w:rFonts w:eastAsia="Times New Roman"/>
                <w:bCs/>
                <w:lang w:eastAsia="tr-TR"/>
              </w:rPr>
              <w:t>ve</w:t>
            </w:r>
            <w:r w:rsidR="00493F52" w:rsidRPr="00911A6A">
              <w:rPr>
                <w:rFonts w:eastAsia="Times New Roman"/>
                <w:bCs/>
                <w:lang w:eastAsia="tr-TR"/>
              </w:rPr>
              <w:t>s .</w:t>
            </w:r>
            <w:r w:rsidR="00493F52" w:rsidRPr="00911A6A">
              <w:rPr>
                <w:rFonts w:eastAsia="Times New Roman"/>
                <w:lang w:eastAsia="tr-TR"/>
              </w:rPr>
              <w:t>2005.Milano: Springer-</w:t>
            </w:r>
            <w:r w:rsidR="002B5F10">
              <w:rPr>
                <w:rFonts w:eastAsia="Times New Roman"/>
                <w:lang w:eastAsia="tr-TR"/>
              </w:rPr>
              <w:t>ve</w:t>
            </w:r>
            <w:r w:rsidR="00493F52" w:rsidRPr="00911A6A">
              <w:rPr>
                <w:rFonts w:eastAsia="Times New Roman"/>
                <w:lang w:eastAsia="tr-TR"/>
              </w:rPr>
              <w:t xml:space="preserve">rlag Italia </w:t>
            </w:r>
          </w:p>
          <w:p w14:paraId="16DA764F" w14:textId="77777777" w:rsidR="00493F52" w:rsidRPr="00911A6A" w:rsidRDefault="005153B2" w:rsidP="006939D2">
            <w:pPr>
              <w:pStyle w:val="ListeParagraf"/>
              <w:numPr>
                <w:ilvl w:val="0"/>
                <w:numId w:val="105"/>
              </w:numPr>
              <w:spacing w:before="0" w:after="0"/>
              <w:ind w:left="318" w:hanging="284"/>
              <w:contextualSpacing w:val="0"/>
              <w:rPr>
                <w:rFonts w:eastAsia="Times New Roman"/>
                <w:lang w:eastAsia="tr-TR"/>
              </w:rPr>
            </w:pPr>
            <w:hyperlink r:id="rId89" w:history="1">
              <w:r w:rsidR="00493F52" w:rsidRPr="00911A6A">
                <w:rPr>
                  <w:rFonts w:eastAsia="Times New Roman"/>
                  <w:lang w:eastAsia="tr-TR"/>
                </w:rPr>
                <w:t>Bongard, Fred S.</w:t>
              </w:r>
            </w:hyperlink>
            <w:r w:rsidR="00493F52" w:rsidRPr="00911A6A">
              <w:rPr>
                <w:rFonts w:eastAsia="Times New Roman"/>
                <w:lang w:eastAsia="tr-TR"/>
              </w:rPr>
              <w:t xml:space="preserve">(Ed.) </w:t>
            </w:r>
            <w:r w:rsidR="00493F52" w:rsidRPr="00911A6A">
              <w:rPr>
                <w:rFonts w:eastAsia="Times New Roman"/>
                <w:bCs/>
                <w:lang w:eastAsia="tr-TR"/>
              </w:rPr>
              <w:t xml:space="preserve">Current critical care diagnosis &amp; treatment </w:t>
            </w:r>
            <w:r w:rsidR="00493F52" w:rsidRPr="00911A6A">
              <w:rPr>
                <w:rFonts w:eastAsia="Times New Roman"/>
                <w:lang w:eastAsia="tr-TR"/>
              </w:rPr>
              <w:t xml:space="preserve">2002. New York, London , Lange Medical Books/McGraw-Hill </w:t>
            </w:r>
          </w:p>
          <w:p w14:paraId="55F9616E" w14:textId="77777777" w:rsidR="00493F52" w:rsidRPr="00911A6A" w:rsidRDefault="00493F52" w:rsidP="006939D2">
            <w:pPr>
              <w:pStyle w:val="ListeParagraf"/>
              <w:numPr>
                <w:ilvl w:val="0"/>
                <w:numId w:val="105"/>
              </w:numPr>
              <w:spacing w:before="0" w:after="0"/>
              <w:ind w:left="318" w:hanging="284"/>
              <w:contextualSpacing w:val="0"/>
              <w:rPr>
                <w:rFonts w:eastAsia="Times New Roman"/>
                <w:lang w:eastAsia="tr-TR"/>
              </w:rPr>
            </w:pPr>
            <w:r w:rsidRPr="00911A6A">
              <w:rPr>
                <w:rFonts w:eastAsia="Times New Roman"/>
                <w:lang w:eastAsia="tr-TR"/>
              </w:rPr>
              <w:t xml:space="preserve">Yoğun Bakım Dergisi  </w:t>
            </w:r>
            <w:hyperlink r:id="rId90" w:history="1">
              <w:r w:rsidRPr="00911A6A">
                <w:rPr>
                  <w:rFonts w:eastAsia="Times New Roman"/>
                  <w:u w:val="single"/>
                  <w:lang w:eastAsia="tr-TR"/>
                </w:rPr>
                <w:t>http://www.yogunbakimdergisi.org/</w:t>
              </w:r>
            </w:hyperlink>
            <w:r w:rsidRPr="00911A6A">
              <w:rPr>
                <w:rFonts w:eastAsia="Times New Roman"/>
                <w:lang w:eastAsia="tr-TR"/>
              </w:rPr>
              <w:t xml:space="preserve"> </w:t>
            </w:r>
          </w:p>
          <w:p w14:paraId="6E69DD24" w14:textId="77777777" w:rsidR="00493F52" w:rsidRPr="00911A6A" w:rsidRDefault="00493F52" w:rsidP="006939D2">
            <w:pPr>
              <w:pStyle w:val="ListeParagraf"/>
              <w:numPr>
                <w:ilvl w:val="0"/>
                <w:numId w:val="105"/>
              </w:numPr>
              <w:spacing w:before="0" w:after="0"/>
              <w:ind w:left="318" w:hanging="284"/>
              <w:contextualSpacing w:val="0"/>
              <w:rPr>
                <w:rFonts w:eastAsia="Times New Roman"/>
                <w:lang w:eastAsia="tr-TR"/>
              </w:rPr>
            </w:pPr>
            <w:r w:rsidRPr="00911A6A">
              <w:rPr>
                <w:rFonts w:eastAsia="Times New Roman"/>
                <w:lang w:eastAsia="tr-TR"/>
              </w:rPr>
              <w:t xml:space="preserve">Türk Yoğun Bakım Hemşireleri Derneği E-Dergisi  </w:t>
            </w:r>
            <w:hyperlink r:id="rId91" w:history="1">
              <w:r w:rsidRPr="00911A6A">
                <w:rPr>
                  <w:rFonts w:eastAsia="Times New Roman"/>
                  <w:u w:val="single"/>
                  <w:lang w:eastAsia="tr-TR"/>
                </w:rPr>
                <w:t>http://www.tybhd.org.tr/</w:t>
              </w:r>
            </w:hyperlink>
          </w:p>
          <w:p w14:paraId="5B1BA3A8" w14:textId="1B4CDA92" w:rsidR="0051447D" w:rsidRPr="00911A6A" w:rsidRDefault="0051447D" w:rsidP="00A550E4">
            <w:pPr>
              <w:pStyle w:val="ListeParagraf"/>
              <w:spacing w:before="0" w:after="0"/>
              <w:ind w:left="318"/>
              <w:contextualSpacing w:val="0"/>
              <w:rPr>
                <w:rFonts w:eastAsia="Times New Roman"/>
                <w:lang w:eastAsia="tr-TR"/>
              </w:rPr>
            </w:pPr>
          </w:p>
        </w:tc>
      </w:tr>
      <w:tr w:rsidR="00EF2E66" w:rsidRPr="00911A6A" w14:paraId="2970BF3A" w14:textId="77777777" w:rsidTr="00911A6A">
        <w:trPr>
          <w:trHeight w:val="281"/>
          <w:jc w:val="center"/>
        </w:trPr>
        <w:tc>
          <w:tcPr>
            <w:tcW w:w="9046" w:type="dxa"/>
            <w:gridSpan w:val="12"/>
          </w:tcPr>
          <w:p w14:paraId="2DB23A3B" w14:textId="72F97806" w:rsidR="00493F52" w:rsidRPr="00911A6A" w:rsidRDefault="00493F52" w:rsidP="00A550E4">
            <w:pPr>
              <w:spacing w:before="0" w:after="0"/>
              <w:rPr>
                <w:rFonts w:eastAsia="Times New Roman"/>
                <w:b/>
                <w:lang w:eastAsia="tr-TR"/>
              </w:rPr>
            </w:pPr>
            <w:r w:rsidRPr="00911A6A">
              <w:rPr>
                <w:rFonts w:eastAsia="Times New Roman"/>
                <w:b/>
                <w:lang w:eastAsia="tr-TR"/>
              </w:rPr>
              <w:t xml:space="preserve">Derse İlişkin Politika </w:t>
            </w:r>
            <w:r w:rsidR="002B5F10">
              <w:rPr>
                <w:rFonts w:eastAsia="Times New Roman"/>
                <w:b/>
                <w:lang w:eastAsia="tr-TR"/>
              </w:rPr>
              <w:t>ve</w:t>
            </w:r>
            <w:r w:rsidRPr="00911A6A">
              <w:rPr>
                <w:rFonts w:eastAsia="Times New Roman"/>
                <w:b/>
                <w:lang w:eastAsia="tr-TR"/>
              </w:rPr>
              <w:t xml:space="preserve"> Kurallar: (öğretim üyesi açıklama yapmak isterse bu başlığı kullanabilir) </w:t>
            </w:r>
          </w:p>
        </w:tc>
      </w:tr>
      <w:tr w:rsidR="00EF2E66" w:rsidRPr="00911A6A" w14:paraId="6BE836BD" w14:textId="77777777" w:rsidTr="00911A6A">
        <w:trPr>
          <w:trHeight w:val="64"/>
          <w:jc w:val="center"/>
        </w:trPr>
        <w:tc>
          <w:tcPr>
            <w:tcW w:w="9046" w:type="dxa"/>
            <w:gridSpan w:val="12"/>
          </w:tcPr>
          <w:p w14:paraId="6564ED15" w14:textId="5FD539B3" w:rsidR="00493F52" w:rsidRPr="00911A6A" w:rsidRDefault="00493F52" w:rsidP="00A550E4">
            <w:pPr>
              <w:spacing w:before="0" w:after="0"/>
              <w:rPr>
                <w:rFonts w:eastAsia="Times New Roman"/>
                <w:b/>
                <w:lang w:eastAsia="tr-TR"/>
              </w:rPr>
            </w:pPr>
            <w:r w:rsidRPr="00911A6A">
              <w:rPr>
                <w:rFonts w:eastAsia="Times New Roman"/>
                <w:b/>
                <w:lang w:eastAsia="tr-TR"/>
              </w:rPr>
              <w:t xml:space="preserve">Ders Öğretim Üyesi </w:t>
            </w:r>
            <w:r w:rsidR="009051B4">
              <w:rPr>
                <w:rFonts w:eastAsia="Times New Roman"/>
                <w:b/>
                <w:lang w:eastAsia="tr-TR"/>
              </w:rPr>
              <w:t>ile</w:t>
            </w:r>
            <w:r w:rsidRPr="00911A6A">
              <w:rPr>
                <w:rFonts w:eastAsia="Times New Roman"/>
                <w:b/>
                <w:lang w:eastAsia="tr-TR"/>
              </w:rPr>
              <w:t xml:space="preserve">tişim Bilgileri: </w:t>
            </w:r>
            <w:r w:rsidRPr="00911A6A">
              <w:rPr>
                <w:rFonts w:eastAsia="Times New Roman"/>
                <w:lang w:eastAsia="tr-TR"/>
              </w:rPr>
              <w:t xml:space="preserve">Doç. Dr. Yaprak Sarıgöl Ordin      yaprak.sarigol@deu.edu.tr    </w:t>
            </w:r>
          </w:p>
        </w:tc>
      </w:tr>
      <w:tr w:rsidR="00EF2E66" w:rsidRPr="00911A6A" w14:paraId="09C77713" w14:textId="77777777" w:rsidTr="00911A6A">
        <w:trPr>
          <w:trHeight w:val="281"/>
          <w:jc w:val="center"/>
        </w:trPr>
        <w:tc>
          <w:tcPr>
            <w:tcW w:w="9046" w:type="dxa"/>
            <w:gridSpan w:val="12"/>
          </w:tcPr>
          <w:p w14:paraId="4688D105" w14:textId="78480400" w:rsidR="00493F52" w:rsidRPr="00911A6A" w:rsidRDefault="00493F52" w:rsidP="00A550E4">
            <w:pPr>
              <w:spacing w:before="0" w:after="0"/>
              <w:rPr>
                <w:rFonts w:eastAsia="Times New Roman"/>
                <w:b/>
                <w:lang w:eastAsia="tr-TR"/>
              </w:rPr>
            </w:pPr>
            <w:r w:rsidRPr="00911A6A">
              <w:rPr>
                <w:rFonts w:eastAsia="Times New Roman"/>
                <w:b/>
                <w:lang w:eastAsia="tr-TR"/>
              </w:rPr>
              <w:t xml:space="preserve">Ders Öğretim Üyesi Görüşme Günleri </w:t>
            </w:r>
            <w:r w:rsidR="002B5F10">
              <w:rPr>
                <w:rFonts w:eastAsia="Times New Roman"/>
                <w:b/>
                <w:lang w:eastAsia="tr-TR"/>
              </w:rPr>
              <w:t>ve</w:t>
            </w:r>
            <w:r w:rsidRPr="00911A6A">
              <w:rPr>
                <w:rFonts w:eastAsia="Times New Roman"/>
                <w:b/>
                <w:lang w:eastAsia="tr-TR"/>
              </w:rPr>
              <w:t xml:space="preserve"> Saatleri: </w:t>
            </w:r>
          </w:p>
        </w:tc>
      </w:tr>
      <w:tr w:rsidR="00EF2E66" w:rsidRPr="00911A6A" w14:paraId="78094585" w14:textId="77777777" w:rsidTr="00911A6A">
        <w:trPr>
          <w:trHeight w:val="506"/>
          <w:jc w:val="center"/>
        </w:trPr>
        <w:tc>
          <w:tcPr>
            <w:tcW w:w="9046" w:type="dxa"/>
            <w:gridSpan w:val="12"/>
          </w:tcPr>
          <w:p w14:paraId="442FC79A" w14:textId="02BBB626" w:rsidR="00493F52" w:rsidRPr="00911A6A" w:rsidRDefault="00493F52" w:rsidP="00A550E4">
            <w:pPr>
              <w:spacing w:before="0" w:after="0"/>
              <w:rPr>
                <w:rFonts w:eastAsia="Times New Roman"/>
                <w:b/>
                <w:lang w:eastAsia="tr-TR"/>
              </w:rPr>
            </w:pPr>
            <w:r w:rsidRPr="00911A6A">
              <w:rPr>
                <w:rFonts w:eastAsia="Times New Roman"/>
                <w:b/>
                <w:lang w:eastAsia="tr-TR"/>
              </w:rPr>
              <w:t xml:space="preserve">Dersin İçeriği: </w:t>
            </w:r>
            <w:r w:rsidRPr="00911A6A">
              <w:rPr>
                <w:rFonts w:eastAsia="Times New Roman"/>
                <w:lang w:eastAsia="tr-TR"/>
              </w:rPr>
              <w:t>Sınav tarihleri ders planında belirtilecektir. Sınav tarihleri kesinleştiğinde, tarihlerde değişiklik yapılabilir.</w:t>
            </w:r>
          </w:p>
        </w:tc>
      </w:tr>
      <w:tr w:rsidR="00EF2E66" w:rsidRPr="00911A6A" w14:paraId="791F912E" w14:textId="77777777" w:rsidTr="002D7A84">
        <w:trPr>
          <w:trHeight w:val="281"/>
          <w:jc w:val="center"/>
        </w:trPr>
        <w:tc>
          <w:tcPr>
            <w:tcW w:w="706" w:type="dxa"/>
          </w:tcPr>
          <w:p w14:paraId="16BCF2B5" w14:textId="77777777" w:rsidR="00493F52" w:rsidRPr="00911A6A" w:rsidRDefault="00493F52" w:rsidP="002D7A84">
            <w:pPr>
              <w:spacing w:before="0" w:after="0"/>
              <w:jc w:val="left"/>
              <w:rPr>
                <w:rFonts w:eastAsia="Times New Roman"/>
                <w:b/>
                <w:lang w:eastAsia="tr-TR"/>
              </w:rPr>
            </w:pPr>
            <w:r w:rsidRPr="00911A6A">
              <w:rPr>
                <w:rFonts w:eastAsia="Times New Roman"/>
                <w:b/>
                <w:lang w:eastAsia="tr-TR"/>
              </w:rPr>
              <w:t>Hafta</w:t>
            </w:r>
          </w:p>
        </w:tc>
        <w:tc>
          <w:tcPr>
            <w:tcW w:w="3943" w:type="dxa"/>
            <w:gridSpan w:val="6"/>
          </w:tcPr>
          <w:p w14:paraId="69B7D91A" w14:textId="77777777" w:rsidR="00493F52" w:rsidRPr="00911A6A" w:rsidRDefault="00493F52" w:rsidP="00A550E4">
            <w:pPr>
              <w:spacing w:before="0" w:after="0"/>
              <w:rPr>
                <w:rFonts w:eastAsia="Times New Roman"/>
                <w:b/>
                <w:lang w:eastAsia="tr-TR"/>
              </w:rPr>
            </w:pPr>
            <w:r w:rsidRPr="00911A6A">
              <w:rPr>
                <w:rFonts w:eastAsia="Times New Roman"/>
                <w:b/>
                <w:lang w:eastAsia="tr-TR"/>
              </w:rPr>
              <w:t>Konular</w:t>
            </w:r>
          </w:p>
        </w:tc>
        <w:tc>
          <w:tcPr>
            <w:tcW w:w="2679" w:type="dxa"/>
            <w:gridSpan w:val="4"/>
          </w:tcPr>
          <w:p w14:paraId="4D10A1FF" w14:textId="77777777" w:rsidR="00493F52" w:rsidRPr="00911A6A" w:rsidRDefault="00493F52" w:rsidP="00A550E4">
            <w:pPr>
              <w:spacing w:before="0" w:after="0"/>
              <w:rPr>
                <w:rFonts w:eastAsia="Times New Roman"/>
                <w:b/>
                <w:lang w:eastAsia="tr-TR"/>
              </w:rPr>
            </w:pPr>
            <w:r w:rsidRPr="00911A6A">
              <w:rPr>
                <w:rFonts w:eastAsia="Times New Roman"/>
                <w:b/>
                <w:lang w:eastAsia="tr-TR"/>
              </w:rPr>
              <w:t>Öğretim Üyesi</w:t>
            </w:r>
          </w:p>
        </w:tc>
        <w:tc>
          <w:tcPr>
            <w:tcW w:w="1718" w:type="dxa"/>
          </w:tcPr>
          <w:p w14:paraId="12238E87" w14:textId="77777777" w:rsidR="00493F52" w:rsidRPr="00911A6A" w:rsidRDefault="00493F52" w:rsidP="00A550E4">
            <w:pPr>
              <w:spacing w:before="0" w:after="0"/>
              <w:rPr>
                <w:rFonts w:eastAsia="Times New Roman"/>
                <w:b/>
                <w:lang w:eastAsia="tr-TR"/>
              </w:rPr>
            </w:pPr>
            <w:r w:rsidRPr="00911A6A">
              <w:rPr>
                <w:rFonts w:eastAsia="Times New Roman"/>
                <w:b/>
                <w:lang w:eastAsia="tr-TR"/>
              </w:rPr>
              <w:t>Öğretim teknikleri</w:t>
            </w:r>
          </w:p>
        </w:tc>
      </w:tr>
      <w:tr w:rsidR="00EF2E66" w:rsidRPr="00911A6A" w14:paraId="1EA56A4D" w14:textId="77777777" w:rsidTr="002D7A84">
        <w:trPr>
          <w:trHeight w:val="281"/>
          <w:jc w:val="center"/>
        </w:trPr>
        <w:tc>
          <w:tcPr>
            <w:tcW w:w="706" w:type="dxa"/>
          </w:tcPr>
          <w:p w14:paraId="00E0C700" w14:textId="42426D11" w:rsidR="00493F52" w:rsidRPr="00911A6A" w:rsidRDefault="00493F52" w:rsidP="006939D2">
            <w:pPr>
              <w:pStyle w:val="ListeParagraf"/>
              <w:numPr>
                <w:ilvl w:val="0"/>
                <w:numId w:val="106"/>
              </w:numPr>
              <w:spacing w:before="0" w:after="0"/>
              <w:ind w:left="0" w:firstLine="0"/>
              <w:contextualSpacing w:val="0"/>
              <w:jc w:val="left"/>
              <w:rPr>
                <w:rFonts w:eastAsia="Times New Roman"/>
                <w:lang w:eastAsia="tr-TR"/>
              </w:rPr>
            </w:pPr>
          </w:p>
        </w:tc>
        <w:tc>
          <w:tcPr>
            <w:tcW w:w="3943" w:type="dxa"/>
            <w:gridSpan w:val="6"/>
          </w:tcPr>
          <w:p w14:paraId="4A3F0811" w14:textId="74D3DAA2" w:rsidR="00493F52" w:rsidRPr="00911A6A" w:rsidRDefault="00493F52" w:rsidP="00A550E4">
            <w:pPr>
              <w:spacing w:before="0" w:after="0"/>
              <w:rPr>
                <w:rFonts w:eastAsia="Times New Roman"/>
                <w:lang w:eastAsia="tr-TR"/>
              </w:rPr>
            </w:pPr>
            <w:r w:rsidRPr="00911A6A">
              <w:rPr>
                <w:rFonts w:eastAsia="Times New Roman"/>
                <w:lang w:eastAsia="tr-TR"/>
              </w:rPr>
              <w:t xml:space="preserve">Yoğun bakıma giriş, yoğun bakım ortamı </w:t>
            </w:r>
            <w:r w:rsidR="002B5F10">
              <w:rPr>
                <w:rFonts w:eastAsia="Times New Roman"/>
                <w:lang w:eastAsia="tr-TR"/>
              </w:rPr>
              <w:t>ve</w:t>
            </w:r>
            <w:r w:rsidRPr="00911A6A">
              <w:rPr>
                <w:rFonts w:eastAsia="Times New Roman"/>
                <w:lang w:eastAsia="tr-TR"/>
              </w:rPr>
              <w:t xml:space="preserve"> yoğun bakım hastasının özellikleri </w:t>
            </w:r>
          </w:p>
        </w:tc>
        <w:tc>
          <w:tcPr>
            <w:tcW w:w="2679" w:type="dxa"/>
            <w:gridSpan w:val="4"/>
          </w:tcPr>
          <w:p w14:paraId="6F254F70" w14:textId="77777777" w:rsidR="00493F52" w:rsidRPr="00911A6A" w:rsidRDefault="00493F52" w:rsidP="00A550E4">
            <w:pPr>
              <w:spacing w:before="0" w:after="0"/>
              <w:rPr>
                <w:rFonts w:eastAsia="Times New Roman"/>
                <w:lang w:eastAsia="tr-TR"/>
              </w:rPr>
            </w:pPr>
            <w:r w:rsidRPr="00911A6A">
              <w:rPr>
                <w:rFonts w:eastAsia="Times New Roman"/>
                <w:lang w:eastAsia="tr-TR"/>
              </w:rPr>
              <w:t xml:space="preserve">Prof. Dr. Yaprak Sarıgöl Ordin </w:t>
            </w:r>
          </w:p>
        </w:tc>
        <w:tc>
          <w:tcPr>
            <w:tcW w:w="1718" w:type="dxa"/>
          </w:tcPr>
          <w:p w14:paraId="05656A23" w14:textId="77777777" w:rsidR="00493F52" w:rsidRPr="00911A6A" w:rsidRDefault="00493F52" w:rsidP="00A550E4">
            <w:pPr>
              <w:spacing w:before="0" w:after="0"/>
              <w:rPr>
                <w:rFonts w:eastAsia="Times New Roman"/>
                <w:lang w:eastAsia="tr-TR"/>
              </w:rPr>
            </w:pPr>
            <w:r w:rsidRPr="00911A6A">
              <w:rPr>
                <w:rFonts w:eastAsia="Times New Roman"/>
                <w:lang w:eastAsia="tr-TR"/>
              </w:rPr>
              <w:t>Sunum, Tartışma</w:t>
            </w:r>
          </w:p>
        </w:tc>
      </w:tr>
      <w:tr w:rsidR="00EF2E66" w:rsidRPr="00911A6A" w14:paraId="29C8C195" w14:textId="77777777" w:rsidTr="002D7A84">
        <w:trPr>
          <w:trHeight w:val="281"/>
          <w:jc w:val="center"/>
        </w:trPr>
        <w:tc>
          <w:tcPr>
            <w:tcW w:w="706" w:type="dxa"/>
          </w:tcPr>
          <w:p w14:paraId="0F386DCC" w14:textId="095F06BC" w:rsidR="00493F52" w:rsidRPr="00911A6A" w:rsidRDefault="00493F52" w:rsidP="006939D2">
            <w:pPr>
              <w:pStyle w:val="ListeParagraf"/>
              <w:numPr>
                <w:ilvl w:val="0"/>
                <w:numId w:val="106"/>
              </w:numPr>
              <w:spacing w:before="0" w:after="0"/>
              <w:ind w:left="0" w:firstLine="0"/>
              <w:contextualSpacing w:val="0"/>
              <w:jc w:val="left"/>
              <w:rPr>
                <w:rFonts w:eastAsia="Times New Roman"/>
                <w:lang w:eastAsia="tr-TR"/>
              </w:rPr>
            </w:pPr>
          </w:p>
        </w:tc>
        <w:tc>
          <w:tcPr>
            <w:tcW w:w="3943" w:type="dxa"/>
            <w:gridSpan w:val="6"/>
          </w:tcPr>
          <w:p w14:paraId="02D8D500" w14:textId="446C8DDF" w:rsidR="00493F52" w:rsidRPr="00911A6A" w:rsidRDefault="00493F52" w:rsidP="00A550E4">
            <w:pPr>
              <w:spacing w:before="0" w:after="0"/>
              <w:rPr>
                <w:rFonts w:eastAsia="Times New Roman"/>
                <w:lang w:eastAsia="tr-TR"/>
              </w:rPr>
            </w:pPr>
            <w:r w:rsidRPr="00911A6A">
              <w:rPr>
                <w:rFonts w:eastAsia="Times New Roman"/>
                <w:lang w:eastAsia="tr-TR"/>
              </w:rPr>
              <w:t xml:space="preserve">Yoğun bakımda etik </w:t>
            </w:r>
            <w:r w:rsidR="002B5F10">
              <w:rPr>
                <w:rFonts w:eastAsia="Times New Roman"/>
                <w:lang w:eastAsia="tr-TR"/>
              </w:rPr>
              <w:t>ve</w:t>
            </w:r>
            <w:r w:rsidRPr="00911A6A">
              <w:rPr>
                <w:rFonts w:eastAsia="Times New Roman"/>
                <w:lang w:eastAsia="tr-TR"/>
              </w:rPr>
              <w:t xml:space="preserve"> yasal konular </w:t>
            </w:r>
          </w:p>
        </w:tc>
        <w:tc>
          <w:tcPr>
            <w:tcW w:w="2679" w:type="dxa"/>
            <w:gridSpan w:val="4"/>
          </w:tcPr>
          <w:p w14:paraId="537002B8" w14:textId="77777777" w:rsidR="00493F52" w:rsidRPr="00911A6A" w:rsidRDefault="00493F52" w:rsidP="00A550E4">
            <w:pPr>
              <w:spacing w:before="0" w:after="0"/>
              <w:rPr>
                <w:rFonts w:eastAsia="Times New Roman"/>
                <w:lang w:eastAsia="tr-TR"/>
              </w:rPr>
            </w:pPr>
            <w:r w:rsidRPr="00911A6A">
              <w:rPr>
                <w:rFonts w:eastAsia="Times New Roman"/>
                <w:lang w:eastAsia="tr-TR"/>
              </w:rPr>
              <w:t xml:space="preserve">Dr. Öğr. Ü. Eda Ayten Kankaya </w:t>
            </w:r>
          </w:p>
        </w:tc>
        <w:tc>
          <w:tcPr>
            <w:tcW w:w="1718" w:type="dxa"/>
          </w:tcPr>
          <w:p w14:paraId="0B251CA6" w14:textId="77777777" w:rsidR="00493F52" w:rsidRPr="00911A6A" w:rsidRDefault="00493F52" w:rsidP="00A550E4">
            <w:pPr>
              <w:spacing w:before="0" w:after="0"/>
              <w:rPr>
                <w:rFonts w:eastAsia="Times New Roman"/>
                <w:lang w:eastAsia="tr-TR"/>
              </w:rPr>
            </w:pPr>
            <w:r w:rsidRPr="00911A6A">
              <w:rPr>
                <w:rFonts w:eastAsia="Times New Roman"/>
                <w:lang w:eastAsia="tr-TR"/>
              </w:rPr>
              <w:t>Sunum, Tartışma</w:t>
            </w:r>
          </w:p>
        </w:tc>
      </w:tr>
      <w:tr w:rsidR="00EF2E66" w:rsidRPr="00911A6A" w14:paraId="300ED6F8" w14:textId="77777777" w:rsidTr="002D7A84">
        <w:trPr>
          <w:trHeight w:val="281"/>
          <w:jc w:val="center"/>
        </w:trPr>
        <w:tc>
          <w:tcPr>
            <w:tcW w:w="706" w:type="dxa"/>
          </w:tcPr>
          <w:p w14:paraId="3DECBF60" w14:textId="1D9220CF" w:rsidR="00493F52" w:rsidRPr="00911A6A" w:rsidRDefault="00493F52" w:rsidP="006939D2">
            <w:pPr>
              <w:pStyle w:val="ListeParagraf"/>
              <w:numPr>
                <w:ilvl w:val="0"/>
                <w:numId w:val="106"/>
              </w:numPr>
              <w:spacing w:before="0" w:after="0"/>
              <w:ind w:left="0" w:firstLine="0"/>
              <w:contextualSpacing w:val="0"/>
              <w:jc w:val="left"/>
              <w:rPr>
                <w:rFonts w:eastAsia="Times New Roman"/>
                <w:lang w:eastAsia="tr-TR"/>
              </w:rPr>
            </w:pPr>
          </w:p>
        </w:tc>
        <w:tc>
          <w:tcPr>
            <w:tcW w:w="3943" w:type="dxa"/>
            <w:gridSpan w:val="6"/>
          </w:tcPr>
          <w:p w14:paraId="3E7689D6" w14:textId="77777777" w:rsidR="00493F52" w:rsidRPr="00911A6A" w:rsidRDefault="00493F52" w:rsidP="00A550E4">
            <w:pPr>
              <w:spacing w:before="0" w:after="0"/>
              <w:rPr>
                <w:rFonts w:eastAsia="Times New Roman"/>
                <w:lang w:eastAsia="tr-TR"/>
              </w:rPr>
            </w:pPr>
            <w:r w:rsidRPr="00911A6A">
              <w:rPr>
                <w:rFonts w:eastAsia="Times New Roman"/>
                <w:lang w:eastAsia="tr-TR"/>
              </w:rPr>
              <w:t xml:space="preserve">EKG / Sinüs ritmi  </w:t>
            </w:r>
          </w:p>
        </w:tc>
        <w:tc>
          <w:tcPr>
            <w:tcW w:w="2679" w:type="dxa"/>
            <w:gridSpan w:val="4"/>
          </w:tcPr>
          <w:p w14:paraId="6492A6EA" w14:textId="77777777" w:rsidR="00493F52" w:rsidRPr="00911A6A" w:rsidRDefault="00493F52" w:rsidP="00A550E4">
            <w:pPr>
              <w:spacing w:before="0" w:after="0"/>
              <w:rPr>
                <w:rFonts w:eastAsia="Times New Roman"/>
                <w:lang w:eastAsia="tr-TR"/>
              </w:rPr>
            </w:pPr>
            <w:r w:rsidRPr="00911A6A">
              <w:rPr>
                <w:rFonts w:eastAsia="Times New Roman"/>
                <w:lang w:eastAsia="tr-TR"/>
              </w:rPr>
              <w:t>Prof. Dr.</w:t>
            </w:r>
            <w:r w:rsidRPr="00911A6A">
              <w:rPr>
                <w:rFonts w:eastAsia="Times New Roman"/>
                <w:b/>
                <w:lang w:eastAsia="tr-TR"/>
              </w:rPr>
              <w:t xml:space="preserve"> </w:t>
            </w:r>
            <w:r w:rsidRPr="00911A6A">
              <w:rPr>
                <w:rFonts w:eastAsia="Times New Roman"/>
                <w:lang w:eastAsia="tr-TR"/>
              </w:rPr>
              <w:t>Hatice Mert</w:t>
            </w:r>
          </w:p>
        </w:tc>
        <w:tc>
          <w:tcPr>
            <w:tcW w:w="1718" w:type="dxa"/>
          </w:tcPr>
          <w:p w14:paraId="691A467B" w14:textId="77777777" w:rsidR="00493F52" w:rsidRPr="00911A6A" w:rsidRDefault="00493F52" w:rsidP="00A550E4">
            <w:pPr>
              <w:spacing w:before="0" w:after="0"/>
              <w:rPr>
                <w:rFonts w:eastAsia="Times New Roman"/>
                <w:lang w:eastAsia="tr-TR"/>
              </w:rPr>
            </w:pPr>
            <w:r w:rsidRPr="00911A6A">
              <w:rPr>
                <w:rFonts w:eastAsia="Times New Roman"/>
                <w:lang w:eastAsia="tr-TR"/>
              </w:rPr>
              <w:t>Sunum, Tartışma</w:t>
            </w:r>
          </w:p>
        </w:tc>
      </w:tr>
      <w:tr w:rsidR="00EF2E66" w:rsidRPr="00911A6A" w14:paraId="03FBFC1B" w14:textId="77777777" w:rsidTr="002D7A84">
        <w:trPr>
          <w:trHeight w:val="281"/>
          <w:jc w:val="center"/>
        </w:trPr>
        <w:tc>
          <w:tcPr>
            <w:tcW w:w="706" w:type="dxa"/>
          </w:tcPr>
          <w:p w14:paraId="11952405" w14:textId="0A0155C2" w:rsidR="00493F52" w:rsidRPr="00911A6A" w:rsidRDefault="00493F52" w:rsidP="006939D2">
            <w:pPr>
              <w:pStyle w:val="ListeParagraf"/>
              <w:numPr>
                <w:ilvl w:val="0"/>
                <w:numId w:val="106"/>
              </w:numPr>
              <w:spacing w:before="0" w:after="0"/>
              <w:ind w:left="0" w:firstLine="0"/>
              <w:contextualSpacing w:val="0"/>
              <w:jc w:val="left"/>
              <w:rPr>
                <w:rFonts w:eastAsia="Times New Roman"/>
                <w:lang w:eastAsia="tr-TR"/>
              </w:rPr>
            </w:pPr>
          </w:p>
        </w:tc>
        <w:tc>
          <w:tcPr>
            <w:tcW w:w="3943" w:type="dxa"/>
            <w:gridSpan w:val="6"/>
          </w:tcPr>
          <w:p w14:paraId="219382E0" w14:textId="77777777" w:rsidR="00493F52" w:rsidRPr="00911A6A" w:rsidRDefault="00493F52" w:rsidP="00A550E4">
            <w:pPr>
              <w:spacing w:before="0" w:after="0"/>
              <w:rPr>
                <w:rFonts w:eastAsia="Times New Roman"/>
                <w:lang w:eastAsia="tr-TR"/>
              </w:rPr>
            </w:pPr>
            <w:r w:rsidRPr="00911A6A">
              <w:rPr>
                <w:rFonts w:eastAsia="Times New Roman"/>
                <w:lang w:eastAsia="tr-TR"/>
              </w:rPr>
              <w:t xml:space="preserve">Toraks travmaları Aort </w:t>
            </w:r>
          </w:p>
        </w:tc>
        <w:tc>
          <w:tcPr>
            <w:tcW w:w="2679" w:type="dxa"/>
            <w:gridSpan w:val="4"/>
          </w:tcPr>
          <w:p w14:paraId="3310818D" w14:textId="77777777" w:rsidR="00493F52" w:rsidRPr="00911A6A" w:rsidRDefault="00493F52" w:rsidP="00A550E4">
            <w:pPr>
              <w:spacing w:before="0" w:after="0"/>
              <w:rPr>
                <w:rFonts w:eastAsia="Times New Roman"/>
                <w:lang w:eastAsia="tr-TR"/>
              </w:rPr>
            </w:pPr>
            <w:r w:rsidRPr="00911A6A">
              <w:rPr>
                <w:rFonts w:eastAsia="Times New Roman"/>
                <w:lang w:eastAsia="tr-TR"/>
              </w:rPr>
              <w:t>Prof. Dr.</w:t>
            </w:r>
            <w:r w:rsidRPr="00911A6A">
              <w:rPr>
                <w:rFonts w:eastAsia="Times New Roman"/>
                <w:b/>
                <w:lang w:eastAsia="tr-TR"/>
              </w:rPr>
              <w:t xml:space="preserve"> </w:t>
            </w:r>
            <w:r w:rsidRPr="00911A6A">
              <w:rPr>
                <w:rFonts w:eastAsia="Times New Roman"/>
                <w:lang w:eastAsia="tr-TR"/>
              </w:rPr>
              <w:t>Fatma Vural</w:t>
            </w:r>
          </w:p>
        </w:tc>
        <w:tc>
          <w:tcPr>
            <w:tcW w:w="1718" w:type="dxa"/>
          </w:tcPr>
          <w:p w14:paraId="1B46BE37" w14:textId="77777777" w:rsidR="00493F52" w:rsidRPr="00911A6A" w:rsidRDefault="00493F52" w:rsidP="00A550E4">
            <w:pPr>
              <w:spacing w:before="0" w:after="0"/>
              <w:rPr>
                <w:rFonts w:eastAsia="Times New Roman"/>
                <w:lang w:eastAsia="tr-TR"/>
              </w:rPr>
            </w:pPr>
            <w:r w:rsidRPr="00911A6A">
              <w:rPr>
                <w:rFonts w:eastAsia="Times New Roman"/>
                <w:lang w:eastAsia="tr-TR"/>
              </w:rPr>
              <w:t>Sunum, Tartışma</w:t>
            </w:r>
          </w:p>
        </w:tc>
      </w:tr>
      <w:tr w:rsidR="00EF2E66" w:rsidRPr="00911A6A" w14:paraId="1CA2D9A3" w14:textId="77777777" w:rsidTr="002D7A84">
        <w:trPr>
          <w:trHeight w:val="281"/>
          <w:jc w:val="center"/>
        </w:trPr>
        <w:tc>
          <w:tcPr>
            <w:tcW w:w="706" w:type="dxa"/>
          </w:tcPr>
          <w:p w14:paraId="0156E589" w14:textId="70439B90" w:rsidR="00493F52" w:rsidRPr="00911A6A" w:rsidRDefault="00493F52" w:rsidP="006939D2">
            <w:pPr>
              <w:pStyle w:val="ListeParagraf"/>
              <w:numPr>
                <w:ilvl w:val="0"/>
                <w:numId w:val="106"/>
              </w:numPr>
              <w:spacing w:before="0" w:after="0"/>
              <w:ind w:left="0" w:firstLine="0"/>
              <w:contextualSpacing w:val="0"/>
              <w:jc w:val="left"/>
              <w:rPr>
                <w:rFonts w:eastAsia="Times New Roman"/>
                <w:lang w:eastAsia="tr-TR"/>
              </w:rPr>
            </w:pPr>
          </w:p>
        </w:tc>
        <w:tc>
          <w:tcPr>
            <w:tcW w:w="3943" w:type="dxa"/>
            <w:gridSpan w:val="6"/>
          </w:tcPr>
          <w:p w14:paraId="7DB070F6" w14:textId="6BC94A73" w:rsidR="00493F52" w:rsidRPr="00911A6A" w:rsidRDefault="00493F52" w:rsidP="00A550E4">
            <w:pPr>
              <w:spacing w:before="0" w:after="0"/>
              <w:rPr>
                <w:rFonts w:eastAsia="Times New Roman"/>
                <w:lang w:eastAsia="tr-TR"/>
              </w:rPr>
            </w:pPr>
            <w:r w:rsidRPr="00911A6A">
              <w:rPr>
                <w:rFonts w:eastAsia="Times New Roman"/>
                <w:lang w:eastAsia="tr-TR"/>
              </w:rPr>
              <w:t xml:space="preserve">Mekanik </w:t>
            </w:r>
            <w:r w:rsidR="002B5F10">
              <w:rPr>
                <w:rFonts w:eastAsia="Times New Roman"/>
                <w:lang w:eastAsia="tr-TR"/>
              </w:rPr>
              <w:t>ve</w:t>
            </w:r>
            <w:r w:rsidRPr="00911A6A">
              <w:rPr>
                <w:rFonts w:eastAsia="Times New Roman"/>
                <w:lang w:eastAsia="tr-TR"/>
              </w:rPr>
              <w:t>ntilasyon</w:t>
            </w:r>
          </w:p>
        </w:tc>
        <w:tc>
          <w:tcPr>
            <w:tcW w:w="2679" w:type="dxa"/>
            <w:gridSpan w:val="4"/>
          </w:tcPr>
          <w:p w14:paraId="74EA9669" w14:textId="77777777" w:rsidR="00493F52" w:rsidRPr="00911A6A" w:rsidRDefault="00493F52" w:rsidP="00A550E4">
            <w:pPr>
              <w:spacing w:before="0" w:after="0"/>
              <w:rPr>
                <w:rFonts w:eastAsia="Times New Roman"/>
                <w:lang w:eastAsia="tr-TR"/>
              </w:rPr>
            </w:pPr>
            <w:r w:rsidRPr="00911A6A">
              <w:rPr>
                <w:rFonts w:eastAsia="Times New Roman"/>
                <w:lang w:eastAsia="tr-TR"/>
              </w:rPr>
              <w:t>Prof. Dr.</w:t>
            </w:r>
            <w:r w:rsidRPr="00911A6A">
              <w:rPr>
                <w:rFonts w:eastAsia="Times New Roman"/>
                <w:b/>
                <w:lang w:eastAsia="tr-TR"/>
              </w:rPr>
              <w:t xml:space="preserve"> </w:t>
            </w:r>
            <w:r w:rsidRPr="00911A6A">
              <w:rPr>
                <w:rFonts w:eastAsia="Times New Roman"/>
                <w:lang w:eastAsia="tr-TR"/>
              </w:rPr>
              <w:t>Yaprak Sarıgöl Ordin</w:t>
            </w:r>
          </w:p>
        </w:tc>
        <w:tc>
          <w:tcPr>
            <w:tcW w:w="1718" w:type="dxa"/>
          </w:tcPr>
          <w:p w14:paraId="66992810" w14:textId="77777777" w:rsidR="00493F52" w:rsidRPr="00911A6A" w:rsidRDefault="00493F52" w:rsidP="00A550E4">
            <w:pPr>
              <w:spacing w:before="0" w:after="0"/>
              <w:rPr>
                <w:rFonts w:eastAsia="Times New Roman"/>
                <w:lang w:eastAsia="tr-TR"/>
              </w:rPr>
            </w:pPr>
            <w:r w:rsidRPr="00911A6A">
              <w:rPr>
                <w:rFonts w:eastAsia="Times New Roman"/>
                <w:lang w:eastAsia="tr-TR"/>
              </w:rPr>
              <w:t>Sunum, Tartışma</w:t>
            </w:r>
          </w:p>
        </w:tc>
      </w:tr>
      <w:tr w:rsidR="00EF2E66" w:rsidRPr="00911A6A" w14:paraId="6B275C9F" w14:textId="77777777" w:rsidTr="002D7A84">
        <w:trPr>
          <w:trHeight w:val="281"/>
          <w:jc w:val="center"/>
        </w:trPr>
        <w:tc>
          <w:tcPr>
            <w:tcW w:w="706" w:type="dxa"/>
          </w:tcPr>
          <w:p w14:paraId="19A5DFC2" w14:textId="6CB3C3F8" w:rsidR="00493F52" w:rsidRPr="00911A6A" w:rsidRDefault="00493F52" w:rsidP="006939D2">
            <w:pPr>
              <w:pStyle w:val="ListeParagraf"/>
              <w:numPr>
                <w:ilvl w:val="0"/>
                <w:numId w:val="106"/>
              </w:numPr>
              <w:spacing w:before="0" w:after="0"/>
              <w:ind w:left="0" w:firstLine="0"/>
              <w:contextualSpacing w:val="0"/>
              <w:jc w:val="left"/>
              <w:rPr>
                <w:rFonts w:eastAsia="Times New Roman"/>
                <w:lang w:eastAsia="tr-TR"/>
              </w:rPr>
            </w:pPr>
          </w:p>
        </w:tc>
        <w:tc>
          <w:tcPr>
            <w:tcW w:w="3943" w:type="dxa"/>
            <w:gridSpan w:val="6"/>
          </w:tcPr>
          <w:p w14:paraId="0B85CA88" w14:textId="60196BEB" w:rsidR="00493F52" w:rsidRPr="00911A6A" w:rsidRDefault="00493F52" w:rsidP="00A550E4">
            <w:pPr>
              <w:spacing w:before="0" w:after="0"/>
              <w:rPr>
                <w:rFonts w:eastAsia="Times New Roman"/>
                <w:b/>
                <w:bCs/>
                <w:lang w:eastAsia="tr-TR"/>
              </w:rPr>
            </w:pPr>
            <w:r w:rsidRPr="00911A6A">
              <w:rPr>
                <w:rFonts w:eastAsia="Times New Roman"/>
                <w:lang w:eastAsia="tr-TR"/>
              </w:rPr>
              <w:t xml:space="preserve">Yoğun Bakım Ünitesinde Psikososyal Sorunlar Duygusal Yoksunluk </w:t>
            </w:r>
            <w:r w:rsidR="002B5F10">
              <w:rPr>
                <w:rFonts w:eastAsia="Times New Roman"/>
                <w:lang w:eastAsia="tr-TR"/>
              </w:rPr>
              <w:t>ve</w:t>
            </w:r>
            <w:r w:rsidRPr="00911A6A">
              <w:rPr>
                <w:rFonts w:eastAsia="Times New Roman"/>
                <w:lang w:eastAsia="tr-TR"/>
              </w:rPr>
              <w:t xml:space="preserve"> Yüklenme</w:t>
            </w:r>
          </w:p>
        </w:tc>
        <w:tc>
          <w:tcPr>
            <w:tcW w:w="2679" w:type="dxa"/>
            <w:gridSpan w:val="4"/>
          </w:tcPr>
          <w:p w14:paraId="26B76799" w14:textId="77777777" w:rsidR="00493F52" w:rsidRPr="00911A6A" w:rsidRDefault="00493F52" w:rsidP="00A550E4">
            <w:pPr>
              <w:spacing w:before="0" w:after="0"/>
              <w:rPr>
                <w:rFonts w:eastAsia="Times New Roman"/>
                <w:b/>
                <w:bCs/>
                <w:lang w:eastAsia="tr-TR"/>
              </w:rPr>
            </w:pPr>
            <w:r w:rsidRPr="00911A6A">
              <w:rPr>
                <w:rFonts w:eastAsia="Times New Roman"/>
                <w:lang w:eastAsia="tr-TR"/>
              </w:rPr>
              <w:t>Prof. Dr. Yaprak Sarıgöl Ordin</w:t>
            </w:r>
          </w:p>
        </w:tc>
        <w:tc>
          <w:tcPr>
            <w:tcW w:w="1718" w:type="dxa"/>
          </w:tcPr>
          <w:p w14:paraId="650E2827" w14:textId="77777777" w:rsidR="00493F52" w:rsidRPr="00911A6A" w:rsidRDefault="00493F52" w:rsidP="00A550E4">
            <w:pPr>
              <w:spacing w:before="0" w:after="0"/>
              <w:rPr>
                <w:rFonts w:eastAsia="Times New Roman"/>
                <w:lang w:eastAsia="tr-TR"/>
              </w:rPr>
            </w:pPr>
            <w:r w:rsidRPr="00911A6A">
              <w:rPr>
                <w:rFonts w:eastAsia="Times New Roman"/>
                <w:lang w:eastAsia="tr-TR"/>
              </w:rPr>
              <w:t>Sunum, Tartışma</w:t>
            </w:r>
          </w:p>
        </w:tc>
      </w:tr>
      <w:tr w:rsidR="00EF2E66" w:rsidRPr="00911A6A" w14:paraId="769F09EE" w14:textId="77777777" w:rsidTr="002D7A84">
        <w:trPr>
          <w:trHeight w:val="53"/>
          <w:jc w:val="center"/>
        </w:trPr>
        <w:tc>
          <w:tcPr>
            <w:tcW w:w="706" w:type="dxa"/>
          </w:tcPr>
          <w:p w14:paraId="4205ABEE" w14:textId="4771E739" w:rsidR="00493F52" w:rsidRPr="00911A6A" w:rsidRDefault="00493F52" w:rsidP="006939D2">
            <w:pPr>
              <w:pStyle w:val="ListeParagraf"/>
              <w:numPr>
                <w:ilvl w:val="0"/>
                <w:numId w:val="106"/>
              </w:numPr>
              <w:spacing w:before="0" w:after="0"/>
              <w:ind w:left="0" w:firstLine="0"/>
              <w:contextualSpacing w:val="0"/>
              <w:jc w:val="left"/>
              <w:rPr>
                <w:rFonts w:eastAsia="Times New Roman"/>
                <w:b/>
                <w:bCs/>
                <w:lang w:eastAsia="tr-TR"/>
              </w:rPr>
            </w:pPr>
          </w:p>
        </w:tc>
        <w:tc>
          <w:tcPr>
            <w:tcW w:w="3943" w:type="dxa"/>
            <w:gridSpan w:val="6"/>
          </w:tcPr>
          <w:p w14:paraId="6EA1AB51" w14:textId="77777777" w:rsidR="00493F52" w:rsidRPr="00911A6A" w:rsidRDefault="00493F52" w:rsidP="00A550E4">
            <w:pPr>
              <w:spacing w:before="0" w:after="0"/>
              <w:rPr>
                <w:rFonts w:eastAsia="Times New Roman"/>
                <w:b/>
                <w:bCs/>
                <w:lang w:eastAsia="tr-TR"/>
              </w:rPr>
            </w:pPr>
            <w:r w:rsidRPr="00911A6A">
              <w:rPr>
                <w:rFonts w:eastAsia="Times New Roman"/>
                <w:lang w:eastAsia="tr-TR"/>
              </w:rPr>
              <w:t>DVT, Emboli</w:t>
            </w:r>
          </w:p>
        </w:tc>
        <w:tc>
          <w:tcPr>
            <w:tcW w:w="2679" w:type="dxa"/>
            <w:gridSpan w:val="4"/>
          </w:tcPr>
          <w:p w14:paraId="772EDFB4" w14:textId="2B213F33" w:rsidR="00493F52" w:rsidRPr="00911A6A" w:rsidRDefault="00493F52" w:rsidP="00A550E4">
            <w:pPr>
              <w:spacing w:before="0" w:after="0"/>
              <w:rPr>
                <w:rFonts w:eastAsia="Times New Roman"/>
                <w:lang w:eastAsia="tr-TR"/>
              </w:rPr>
            </w:pPr>
            <w:r w:rsidRPr="00911A6A">
              <w:rPr>
                <w:rFonts w:eastAsia="Times New Roman"/>
                <w:lang w:eastAsia="tr-TR"/>
              </w:rPr>
              <w:t>Prof. Dr.</w:t>
            </w:r>
            <w:r w:rsidRPr="00911A6A">
              <w:rPr>
                <w:rFonts w:eastAsia="Times New Roman"/>
                <w:b/>
                <w:lang w:eastAsia="tr-TR"/>
              </w:rPr>
              <w:t xml:space="preserve"> </w:t>
            </w:r>
            <w:r w:rsidRPr="00911A6A">
              <w:rPr>
                <w:rFonts w:eastAsia="Times New Roman"/>
                <w:lang w:eastAsia="tr-TR"/>
              </w:rPr>
              <w:t xml:space="preserve">Fatma Vural </w:t>
            </w:r>
          </w:p>
        </w:tc>
        <w:tc>
          <w:tcPr>
            <w:tcW w:w="1718" w:type="dxa"/>
          </w:tcPr>
          <w:p w14:paraId="5C48F9AB" w14:textId="77777777" w:rsidR="00493F52" w:rsidRPr="00911A6A" w:rsidRDefault="00493F52" w:rsidP="00A550E4">
            <w:pPr>
              <w:spacing w:before="0" w:after="0"/>
              <w:rPr>
                <w:rFonts w:eastAsia="Times New Roman"/>
                <w:lang w:eastAsia="tr-TR"/>
              </w:rPr>
            </w:pPr>
            <w:r w:rsidRPr="00911A6A">
              <w:rPr>
                <w:rFonts w:eastAsia="Times New Roman"/>
                <w:lang w:eastAsia="tr-TR"/>
              </w:rPr>
              <w:t>Sunum, Tartışma</w:t>
            </w:r>
          </w:p>
        </w:tc>
      </w:tr>
      <w:tr w:rsidR="00EF2E66" w:rsidRPr="00911A6A" w14:paraId="156E8505" w14:textId="77777777" w:rsidTr="002D7A84">
        <w:trPr>
          <w:trHeight w:val="281"/>
          <w:jc w:val="center"/>
        </w:trPr>
        <w:tc>
          <w:tcPr>
            <w:tcW w:w="706" w:type="dxa"/>
          </w:tcPr>
          <w:p w14:paraId="72109F24" w14:textId="77C03F5C" w:rsidR="00493F52" w:rsidRPr="00911A6A" w:rsidRDefault="00493F52" w:rsidP="006939D2">
            <w:pPr>
              <w:pStyle w:val="ListeParagraf"/>
              <w:numPr>
                <w:ilvl w:val="0"/>
                <w:numId w:val="106"/>
              </w:numPr>
              <w:spacing w:before="0" w:after="0"/>
              <w:ind w:left="0" w:firstLine="0"/>
              <w:contextualSpacing w:val="0"/>
              <w:jc w:val="left"/>
              <w:rPr>
                <w:rFonts w:eastAsia="Times New Roman"/>
                <w:lang w:eastAsia="tr-TR"/>
              </w:rPr>
            </w:pPr>
          </w:p>
        </w:tc>
        <w:tc>
          <w:tcPr>
            <w:tcW w:w="3943" w:type="dxa"/>
            <w:gridSpan w:val="6"/>
          </w:tcPr>
          <w:p w14:paraId="02B6104F" w14:textId="77777777" w:rsidR="00493F52" w:rsidRPr="00911A6A" w:rsidRDefault="00493F52" w:rsidP="00A550E4">
            <w:pPr>
              <w:spacing w:before="0" w:after="0"/>
              <w:rPr>
                <w:rFonts w:eastAsia="Times New Roman"/>
                <w:lang w:eastAsia="tr-TR"/>
              </w:rPr>
            </w:pPr>
            <w:r w:rsidRPr="00911A6A">
              <w:rPr>
                <w:rFonts w:eastAsia="Times New Roman"/>
                <w:b/>
                <w:bCs/>
                <w:lang w:eastAsia="tr-TR"/>
              </w:rPr>
              <w:t xml:space="preserve">Vize sınavı </w:t>
            </w:r>
          </w:p>
        </w:tc>
        <w:tc>
          <w:tcPr>
            <w:tcW w:w="2679" w:type="dxa"/>
            <w:gridSpan w:val="4"/>
          </w:tcPr>
          <w:p w14:paraId="1D9C4D4A" w14:textId="77777777" w:rsidR="00493F52" w:rsidRPr="00911A6A" w:rsidRDefault="00493F52" w:rsidP="00A550E4">
            <w:pPr>
              <w:spacing w:before="0" w:after="0"/>
              <w:rPr>
                <w:rFonts w:eastAsia="Times New Roman"/>
                <w:lang w:eastAsia="tr-TR"/>
              </w:rPr>
            </w:pPr>
            <w:r w:rsidRPr="00911A6A">
              <w:rPr>
                <w:rFonts w:eastAsia="Times New Roman"/>
                <w:lang w:eastAsia="tr-TR"/>
              </w:rPr>
              <w:t xml:space="preserve">Dr. Öğr. Ü. Eda Ayten Kankaya </w:t>
            </w:r>
          </w:p>
        </w:tc>
        <w:tc>
          <w:tcPr>
            <w:tcW w:w="1718" w:type="dxa"/>
          </w:tcPr>
          <w:p w14:paraId="104DD845" w14:textId="77777777" w:rsidR="00493F52" w:rsidRPr="00911A6A" w:rsidRDefault="00493F52" w:rsidP="00A550E4">
            <w:pPr>
              <w:spacing w:before="0" w:after="0"/>
              <w:rPr>
                <w:rFonts w:eastAsia="Times New Roman"/>
                <w:lang w:eastAsia="tr-TR"/>
              </w:rPr>
            </w:pPr>
          </w:p>
        </w:tc>
      </w:tr>
      <w:tr w:rsidR="00EF2E66" w:rsidRPr="00911A6A" w14:paraId="6BCF1245" w14:textId="77777777" w:rsidTr="002D7A84">
        <w:trPr>
          <w:trHeight w:val="281"/>
          <w:jc w:val="center"/>
        </w:trPr>
        <w:tc>
          <w:tcPr>
            <w:tcW w:w="706" w:type="dxa"/>
          </w:tcPr>
          <w:p w14:paraId="20B9B702" w14:textId="254B9B78" w:rsidR="00493F52" w:rsidRPr="00911A6A" w:rsidRDefault="00493F52" w:rsidP="006939D2">
            <w:pPr>
              <w:pStyle w:val="ListeParagraf"/>
              <w:numPr>
                <w:ilvl w:val="0"/>
                <w:numId w:val="106"/>
              </w:numPr>
              <w:spacing w:before="0" w:after="0"/>
              <w:ind w:left="0" w:firstLine="0"/>
              <w:contextualSpacing w:val="0"/>
              <w:jc w:val="left"/>
              <w:rPr>
                <w:rFonts w:eastAsia="Times New Roman"/>
                <w:lang w:eastAsia="tr-TR"/>
              </w:rPr>
            </w:pPr>
          </w:p>
        </w:tc>
        <w:tc>
          <w:tcPr>
            <w:tcW w:w="3943" w:type="dxa"/>
            <w:gridSpan w:val="6"/>
          </w:tcPr>
          <w:p w14:paraId="0FAE925C" w14:textId="2D0D61E2" w:rsidR="00493F52" w:rsidRPr="00911A6A" w:rsidRDefault="00493F52" w:rsidP="00A550E4">
            <w:pPr>
              <w:spacing w:before="0" w:after="0"/>
              <w:rPr>
                <w:rFonts w:eastAsia="Times New Roman"/>
                <w:lang w:eastAsia="tr-TR"/>
              </w:rPr>
            </w:pPr>
            <w:r w:rsidRPr="00911A6A">
              <w:rPr>
                <w:rFonts w:eastAsia="Times New Roman"/>
                <w:lang w:eastAsia="tr-TR"/>
              </w:rPr>
              <w:t xml:space="preserve">Anevrizmaları </w:t>
            </w:r>
            <w:r w:rsidR="002B5F10">
              <w:rPr>
                <w:rFonts w:eastAsia="Times New Roman"/>
                <w:lang w:eastAsia="tr-TR"/>
              </w:rPr>
              <w:t>ve</w:t>
            </w:r>
            <w:r w:rsidRPr="00911A6A">
              <w:rPr>
                <w:rFonts w:eastAsia="Times New Roman"/>
                <w:lang w:eastAsia="tr-TR"/>
              </w:rPr>
              <w:t xml:space="preserve"> Hemşirelik Yaklaşımları </w:t>
            </w:r>
          </w:p>
        </w:tc>
        <w:tc>
          <w:tcPr>
            <w:tcW w:w="2679" w:type="dxa"/>
            <w:gridSpan w:val="4"/>
          </w:tcPr>
          <w:p w14:paraId="3731839A" w14:textId="77777777" w:rsidR="00493F52" w:rsidRPr="00911A6A" w:rsidRDefault="00493F52" w:rsidP="00A550E4">
            <w:pPr>
              <w:spacing w:before="0" w:after="0"/>
              <w:rPr>
                <w:rFonts w:eastAsia="Times New Roman"/>
                <w:lang w:eastAsia="tr-TR"/>
              </w:rPr>
            </w:pPr>
            <w:r w:rsidRPr="00911A6A">
              <w:rPr>
                <w:rFonts w:eastAsia="Times New Roman"/>
                <w:lang w:eastAsia="tr-TR"/>
              </w:rPr>
              <w:t>Prof. Dr.</w:t>
            </w:r>
            <w:r w:rsidRPr="00911A6A">
              <w:rPr>
                <w:rFonts w:eastAsia="Times New Roman"/>
                <w:b/>
                <w:lang w:eastAsia="tr-TR"/>
              </w:rPr>
              <w:t xml:space="preserve"> </w:t>
            </w:r>
            <w:r w:rsidRPr="00911A6A">
              <w:rPr>
                <w:rFonts w:eastAsia="Times New Roman"/>
                <w:lang w:eastAsia="tr-TR"/>
              </w:rPr>
              <w:t>Yaprak Sarıgöl Ordin</w:t>
            </w:r>
          </w:p>
        </w:tc>
        <w:tc>
          <w:tcPr>
            <w:tcW w:w="1718" w:type="dxa"/>
          </w:tcPr>
          <w:p w14:paraId="01927CEC" w14:textId="77777777" w:rsidR="00493F52" w:rsidRPr="00911A6A" w:rsidRDefault="00493F52" w:rsidP="00A550E4">
            <w:pPr>
              <w:spacing w:before="0" w:after="0"/>
              <w:rPr>
                <w:rFonts w:eastAsia="Times New Roman"/>
                <w:lang w:eastAsia="tr-TR"/>
              </w:rPr>
            </w:pPr>
            <w:r w:rsidRPr="00911A6A">
              <w:rPr>
                <w:rFonts w:eastAsia="Times New Roman"/>
                <w:lang w:eastAsia="tr-TR"/>
              </w:rPr>
              <w:t>Sunum, Tartışma</w:t>
            </w:r>
          </w:p>
        </w:tc>
      </w:tr>
      <w:tr w:rsidR="00EF2E66" w:rsidRPr="00911A6A" w14:paraId="6C95DFAF" w14:textId="77777777" w:rsidTr="002D7A84">
        <w:trPr>
          <w:trHeight w:val="281"/>
          <w:jc w:val="center"/>
        </w:trPr>
        <w:tc>
          <w:tcPr>
            <w:tcW w:w="706" w:type="dxa"/>
          </w:tcPr>
          <w:p w14:paraId="7BC1EC22" w14:textId="60980590" w:rsidR="00493F52" w:rsidRPr="00911A6A" w:rsidRDefault="00493F52" w:rsidP="006939D2">
            <w:pPr>
              <w:pStyle w:val="ListeParagraf"/>
              <w:numPr>
                <w:ilvl w:val="0"/>
                <w:numId w:val="106"/>
              </w:numPr>
              <w:spacing w:before="0" w:after="0"/>
              <w:ind w:left="0" w:firstLine="0"/>
              <w:contextualSpacing w:val="0"/>
              <w:jc w:val="left"/>
              <w:rPr>
                <w:rFonts w:eastAsia="Times New Roman"/>
                <w:lang w:eastAsia="tr-TR"/>
              </w:rPr>
            </w:pPr>
          </w:p>
        </w:tc>
        <w:tc>
          <w:tcPr>
            <w:tcW w:w="3943" w:type="dxa"/>
            <w:gridSpan w:val="6"/>
          </w:tcPr>
          <w:p w14:paraId="598CD813" w14:textId="764792CA" w:rsidR="00493F52" w:rsidRPr="00911A6A" w:rsidRDefault="00493F52" w:rsidP="00A550E4">
            <w:pPr>
              <w:spacing w:before="0" w:after="0"/>
              <w:rPr>
                <w:rFonts w:eastAsia="Times New Roman"/>
                <w:lang w:eastAsia="tr-TR"/>
              </w:rPr>
            </w:pPr>
            <w:r w:rsidRPr="00911A6A">
              <w:rPr>
                <w:rFonts w:eastAsia="Times New Roman"/>
                <w:lang w:eastAsia="tr-TR"/>
              </w:rPr>
              <w:t xml:space="preserve">Solunum sistemi problemi olan hastanın yoğun bakımda hemşirelik bakımı </w:t>
            </w:r>
          </w:p>
        </w:tc>
        <w:tc>
          <w:tcPr>
            <w:tcW w:w="2679" w:type="dxa"/>
            <w:gridSpan w:val="4"/>
          </w:tcPr>
          <w:p w14:paraId="0B4A3755" w14:textId="77777777" w:rsidR="00493F52" w:rsidRPr="00911A6A" w:rsidRDefault="00493F52" w:rsidP="00A550E4">
            <w:pPr>
              <w:spacing w:before="0" w:after="0"/>
              <w:rPr>
                <w:rFonts w:eastAsia="Times New Roman"/>
                <w:lang w:eastAsia="tr-TR"/>
              </w:rPr>
            </w:pPr>
            <w:r w:rsidRPr="00911A6A">
              <w:rPr>
                <w:rFonts w:eastAsia="Times New Roman"/>
                <w:lang w:eastAsia="tr-TR"/>
              </w:rPr>
              <w:t xml:space="preserve">Prof. Dr Hatice Mert  </w:t>
            </w:r>
          </w:p>
        </w:tc>
        <w:tc>
          <w:tcPr>
            <w:tcW w:w="1718" w:type="dxa"/>
          </w:tcPr>
          <w:p w14:paraId="393976F8" w14:textId="77777777" w:rsidR="00493F52" w:rsidRPr="00911A6A" w:rsidRDefault="00493F52" w:rsidP="00A550E4">
            <w:pPr>
              <w:spacing w:before="0" w:after="0"/>
              <w:rPr>
                <w:rFonts w:eastAsia="Times New Roman"/>
                <w:lang w:eastAsia="tr-TR"/>
              </w:rPr>
            </w:pPr>
            <w:r w:rsidRPr="00911A6A">
              <w:rPr>
                <w:rFonts w:eastAsia="Times New Roman"/>
                <w:lang w:eastAsia="tr-TR"/>
              </w:rPr>
              <w:t>Sunum, Tartışma</w:t>
            </w:r>
          </w:p>
        </w:tc>
      </w:tr>
      <w:tr w:rsidR="00EF2E66" w:rsidRPr="00911A6A" w14:paraId="759E3351" w14:textId="77777777" w:rsidTr="002D7A84">
        <w:trPr>
          <w:trHeight w:val="281"/>
          <w:jc w:val="center"/>
        </w:trPr>
        <w:tc>
          <w:tcPr>
            <w:tcW w:w="706" w:type="dxa"/>
          </w:tcPr>
          <w:p w14:paraId="16A8F730" w14:textId="431A3D47" w:rsidR="00493F52" w:rsidRPr="00911A6A" w:rsidRDefault="00493F52" w:rsidP="006939D2">
            <w:pPr>
              <w:pStyle w:val="ListeParagraf"/>
              <w:numPr>
                <w:ilvl w:val="0"/>
                <w:numId w:val="106"/>
              </w:numPr>
              <w:spacing w:before="0" w:after="0"/>
              <w:ind w:left="0" w:firstLine="0"/>
              <w:contextualSpacing w:val="0"/>
              <w:jc w:val="left"/>
              <w:rPr>
                <w:rFonts w:eastAsia="Times New Roman"/>
                <w:lang w:eastAsia="tr-TR"/>
              </w:rPr>
            </w:pPr>
          </w:p>
        </w:tc>
        <w:tc>
          <w:tcPr>
            <w:tcW w:w="3943" w:type="dxa"/>
            <w:gridSpan w:val="6"/>
          </w:tcPr>
          <w:p w14:paraId="6B1FAEBF" w14:textId="06D3D15C" w:rsidR="00493F52" w:rsidRPr="00911A6A" w:rsidRDefault="00493F52" w:rsidP="00A550E4">
            <w:pPr>
              <w:spacing w:before="0" w:after="0"/>
              <w:rPr>
                <w:rFonts w:eastAsia="Times New Roman"/>
                <w:lang w:eastAsia="tr-TR"/>
              </w:rPr>
            </w:pPr>
            <w:r w:rsidRPr="00911A6A">
              <w:rPr>
                <w:rFonts w:eastAsia="Times New Roman"/>
                <w:lang w:eastAsia="tr-TR"/>
              </w:rPr>
              <w:t xml:space="preserve">Herniasyonlar </w:t>
            </w:r>
            <w:r w:rsidR="002B5F10">
              <w:rPr>
                <w:rFonts w:eastAsia="Times New Roman"/>
                <w:lang w:eastAsia="tr-TR"/>
              </w:rPr>
              <w:t>ve</w:t>
            </w:r>
            <w:r w:rsidRPr="00911A6A">
              <w:rPr>
                <w:rFonts w:eastAsia="Times New Roman"/>
                <w:lang w:eastAsia="tr-TR"/>
              </w:rPr>
              <w:t xml:space="preserve"> Hemşirelik Bakımı</w:t>
            </w:r>
          </w:p>
        </w:tc>
        <w:tc>
          <w:tcPr>
            <w:tcW w:w="2679" w:type="dxa"/>
            <w:gridSpan w:val="4"/>
          </w:tcPr>
          <w:p w14:paraId="397FCC13" w14:textId="77777777" w:rsidR="00493F52" w:rsidRPr="00911A6A" w:rsidRDefault="00493F52" w:rsidP="00A550E4">
            <w:pPr>
              <w:spacing w:before="0" w:after="0"/>
              <w:rPr>
                <w:rFonts w:eastAsia="Times New Roman"/>
                <w:lang w:eastAsia="tr-TR"/>
              </w:rPr>
            </w:pPr>
            <w:r w:rsidRPr="00911A6A">
              <w:rPr>
                <w:rFonts w:eastAsia="Times New Roman"/>
                <w:lang w:eastAsia="tr-TR"/>
              </w:rPr>
              <w:t>Prof. Dr Fatma Vural</w:t>
            </w:r>
          </w:p>
        </w:tc>
        <w:tc>
          <w:tcPr>
            <w:tcW w:w="1718" w:type="dxa"/>
          </w:tcPr>
          <w:p w14:paraId="76C4C3F3" w14:textId="77777777" w:rsidR="00493F52" w:rsidRPr="00911A6A" w:rsidRDefault="00493F52" w:rsidP="00A550E4">
            <w:pPr>
              <w:spacing w:before="0" w:after="0"/>
              <w:rPr>
                <w:rFonts w:eastAsia="Times New Roman"/>
                <w:lang w:eastAsia="tr-TR"/>
              </w:rPr>
            </w:pPr>
            <w:r w:rsidRPr="00911A6A">
              <w:rPr>
                <w:rFonts w:eastAsia="Times New Roman"/>
                <w:lang w:eastAsia="tr-TR"/>
              </w:rPr>
              <w:t>Sunum, Tartışma</w:t>
            </w:r>
          </w:p>
        </w:tc>
      </w:tr>
      <w:tr w:rsidR="00EF2E66" w:rsidRPr="00911A6A" w14:paraId="2E7F7D45" w14:textId="77777777" w:rsidTr="002D7A84">
        <w:trPr>
          <w:trHeight w:val="301"/>
          <w:jc w:val="center"/>
        </w:trPr>
        <w:tc>
          <w:tcPr>
            <w:tcW w:w="706" w:type="dxa"/>
          </w:tcPr>
          <w:p w14:paraId="6F061854" w14:textId="60ADB012" w:rsidR="00493F52" w:rsidRPr="00911A6A" w:rsidRDefault="00493F52" w:rsidP="006939D2">
            <w:pPr>
              <w:pStyle w:val="ListeParagraf"/>
              <w:numPr>
                <w:ilvl w:val="0"/>
                <w:numId w:val="106"/>
              </w:numPr>
              <w:spacing w:before="0" w:after="0"/>
              <w:ind w:left="0" w:firstLine="0"/>
              <w:contextualSpacing w:val="0"/>
              <w:jc w:val="left"/>
              <w:rPr>
                <w:rFonts w:eastAsia="Times New Roman"/>
                <w:lang w:eastAsia="tr-TR"/>
              </w:rPr>
            </w:pPr>
          </w:p>
        </w:tc>
        <w:tc>
          <w:tcPr>
            <w:tcW w:w="3943" w:type="dxa"/>
            <w:gridSpan w:val="6"/>
          </w:tcPr>
          <w:p w14:paraId="57E04AAC" w14:textId="0EEF2CF0" w:rsidR="00493F52" w:rsidRPr="00911A6A" w:rsidRDefault="00493F52" w:rsidP="00A550E4">
            <w:pPr>
              <w:spacing w:before="0" w:after="0"/>
              <w:rPr>
                <w:rFonts w:eastAsia="Times New Roman"/>
                <w:b/>
                <w:lang w:eastAsia="tr-TR"/>
              </w:rPr>
            </w:pPr>
            <w:r w:rsidRPr="00911A6A">
              <w:rPr>
                <w:rFonts w:eastAsia="Times New Roman"/>
                <w:lang w:eastAsia="tr-TR"/>
              </w:rPr>
              <w:t xml:space="preserve">Kalp Yetersizliği </w:t>
            </w:r>
            <w:r w:rsidR="002B5F10">
              <w:rPr>
                <w:rFonts w:eastAsia="Times New Roman"/>
                <w:lang w:eastAsia="tr-TR"/>
              </w:rPr>
              <w:t>ve</w:t>
            </w:r>
            <w:r w:rsidRPr="00911A6A">
              <w:rPr>
                <w:rFonts w:eastAsia="Times New Roman"/>
                <w:lang w:eastAsia="tr-TR"/>
              </w:rPr>
              <w:t xml:space="preserve"> Hemşirelik Yaklaşımı</w:t>
            </w:r>
          </w:p>
        </w:tc>
        <w:tc>
          <w:tcPr>
            <w:tcW w:w="2679" w:type="dxa"/>
            <w:gridSpan w:val="4"/>
          </w:tcPr>
          <w:p w14:paraId="7F80BD1D" w14:textId="0B263A0B" w:rsidR="00493F52" w:rsidRPr="00911A6A" w:rsidRDefault="00493F52" w:rsidP="00A550E4">
            <w:pPr>
              <w:spacing w:before="0" w:after="0"/>
              <w:rPr>
                <w:rFonts w:eastAsia="Times New Roman"/>
                <w:lang w:eastAsia="tr-TR"/>
              </w:rPr>
            </w:pPr>
            <w:r w:rsidRPr="00911A6A">
              <w:rPr>
                <w:rFonts w:eastAsia="Times New Roman"/>
                <w:lang w:eastAsia="tr-TR"/>
              </w:rPr>
              <w:t>Prof. Dr Hatice.Mert</w:t>
            </w:r>
          </w:p>
        </w:tc>
        <w:tc>
          <w:tcPr>
            <w:tcW w:w="1718" w:type="dxa"/>
          </w:tcPr>
          <w:p w14:paraId="08E40424" w14:textId="77777777" w:rsidR="00493F52" w:rsidRPr="00911A6A" w:rsidRDefault="00493F52" w:rsidP="00A550E4">
            <w:pPr>
              <w:spacing w:before="0" w:after="0"/>
              <w:rPr>
                <w:rFonts w:eastAsia="Times New Roman"/>
                <w:lang w:eastAsia="tr-TR"/>
              </w:rPr>
            </w:pPr>
            <w:r w:rsidRPr="00911A6A">
              <w:rPr>
                <w:rFonts w:eastAsia="Times New Roman"/>
                <w:lang w:eastAsia="tr-TR"/>
              </w:rPr>
              <w:t>Sunum, Tartışma</w:t>
            </w:r>
          </w:p>
        </w:tc>
      </w:tr>
      <w:tr w:rsidR="00EF2E66" w:rsidRPr="00911A6A" w14:paraId="41E9921C" w14:textId="77777777" w:rsidTr="002D7A84">
        <w:trPr>
          <w:trHeight w:val="109"/>
          <w:jc w:val="center"/>
        </w:trPr>
        <w:tc>
          <w:tcPr>
            <w:tcW w:w="706" w:type="dxa"/>
          </w:tcPr>
          <w:p w14:paraId="44B40116" w14:textId="0248963C" w:rsidR="00493F52" w:rsidRPr="00911A6A" w:rsidRDefault="00493F52" w:rsidP="006939D2">
            <w:pPr>
              <w:pStyle w:val="ListeParagraf"/>
              <w:numPr>
                <w:ilvl w:val="0"/>
                <w:numId w:val="106"/>
              </w:numPr>
              <w:spacing w:before="0" w:after="0"/>
              <w:ind w:left="0" w:firstLine="0"/>
              <w:contextualSpacing w:val="0"/>
              <w:jc w:val="left"/>
              <w:rPr>
                <w:rFonts w:eastAsia="Times New Roman"/>
                <w:lang w:eastAsia="tr-TR"/>
              </w:rPr>
            </w:pPr>
          </w:p>
        </w:tc>
        <w:tc>
          <w:tcPr>
            <w:tcW w:w="3943" w:type="dxa"/>
            <w:gridSpan w:val="6"/>
          </w:tcPr>
          <w:p w14:paraId="489A7139" w14:textId="55D71F1E" w:rsidR="00493F52" w:rsidRPr="00911A6A" w:rsidRDefault="00493F52" w:rsidP="00A550E4">
            <w:pPr>
              <w:spacing w:before="0" w:after="0"/>
              <w:rPr>
                <w:rFonts w:eastAsia="Times New Roman"/>
                <w:lang w:eastAsia="tr-TR"/>
              </w:rPr>
            </w:pPr>
            <w:r w:rsidRPr="00911A6A">
              <w:rPr>
                <w:rFonts w:eastAsia="Times New Roman"/>
                <w:lang w:eastAsia="tr-TR"/>
              </w:rPr>
              <w:t xml:space="preserve">Ağrı </w:t>
            </w:r>
            <w:r w:rsidR="002B5F10">
              <w:rPr>
                <w:rFonts w:eastAsia="Times New Roman"/>
                <w:lang w:eastAsia="tr-TR"/>
              </w:rPr>
              <w:t>ve</w:t>
            </w:r>
            <w:r w:rsidRPr="00911A6A">
              <w:rPr>
                <w:rFonts w:eastAsia="Times New Roman"/>
                <w:lang w:eastAsia="tr-TR"/>
              </w:rPr>
              <w:t xml:space="preserve"> Sedasyon </w:t>
            </w:r>
          </w:p>
        </w:tc>
        <w:tc>
          <w:tcPr>
            <w:tcW w:w="2679" w:type="dxa"/>
            <w:gridSpan w:val="4"/>
          </w:tcPr>
          <w:p w14:paraId="67F67571" w14:textId="77777777" w:rsidR="00493F52" w:rsidRPr="00911A6A" w:rsidRDefault="00493F52" w:rsidP="00A550E4">
            <w:pPr>
              <w:spacing w:before="0" w:after="0"/>
              <w:rPr>
                <w:rFonts w:eastAsia="Times New Roman"/>
                <w:lang w:eastAsia="tr-TR"/>
              </w:rPr>
            </w:pPr>
            <w:r w:rsidRPr="00911A6A">
              <w:rPr>
                <w:rFonts w:eastAsia="Times New Roman"/>
                <w:lang w:eastAsia="tr-TR"/>
              </w:rPr>
              <w:t>Prof. Dr Fatma Vural</w:t>
            </w:r>
          </w:p>
        </w:tc>
        <w:tc>
          <w:tcPr>
            <w:tcW w:w="1718" w:type="dxa"/>
          </w:tcPr>
          <w:p w14:paraId="750452CE" w14:textId="77777777" w:rsidR="00493F52" w:rsidRPr="00911A6A" w:rsidRDefault="00493F52" w:rsidP="00A550E4">
            <w:pPr>
              <w:spacing w:before="0" w:after="0"/>
              <w:rPr>
                <w:rFonts w:eastAsia="Times New Roman"/>
                <w:lang w:eastAsia="tr-TR"/>
              </w:rPr>
            </w:pPr>
            <w:r w:rsidRPr="00911A6A">
              <w:rPr>
                <w:rFonts w:eastAsia="Times New Roman"/>
                <w:lang w:eastAsia="tr-TR"/>
              </w:rPr>
              <w:t>Sunum, Tartışma</w:t>
            </w:r>
          </w:p>
        </w:tc>
      </w:tr>
      <w:tr w:rsidR="00EF2E66" w:rsidRPr="00911A6A" w14:paraId="35B622E8" w14:textId="77777777" w:rsidTr="002D7A84">
        <w:trPr>
          <w:trHeight w:val="362"/>
          <w:jc w:val="center"/>
        </w:trPr>
        <w:tc>
          <w:tcPr>
            <w:tcW w:w="706" w:type="dxa"/>
          </w:tcPr>
          <w:p w14:paraId="1864F50E" w14:textId="35B81A4B" w:rsidR="00493F52" w:rsidRPr="00911A6A" w:rsidRDefault="00493F52" w:rsidP="006939D2">
            <w:pPr>
              <w:pStyle w:val="ListeParagraf"/>
              <w:numPr>
                <w:ilvl w:val="0"/>
                <w:numId w:val="106"/>
              </w:numPr>
              <w:spacing w:before="0" w:after="0"/>
              <w:ind w:left="0" w:firstLine="0"/>
              <w:contextualSpacing w:val="0"/>
              <w:jc w:val="left"/>
              <w:rPr>
                <w:rFonts w:eastAsia="Times New Roman"/>
                <w:lang w:eastAsia="tr-TR"/>
              </w:rPr>
            </w:pPr>
          </w:p>
        </w:tc>
        <w:tc>
          <w:tcPr>
            <w:tcW w:w="3943" w:type="dxa"/>
            <w:gridSpan w:val="6"/>
          </w:tcPr>
          <w:p w14:paraId="7419E4A3" w14:textId="606C83FF" w:rsidR="00493F52" w:rsidRPr="00911A6A" w:rsidRDefault="00493F52" w:rsidP="00A550E4">
            <w:pPr>
              <w:spacing w:before="0" w:after="0"/>
              <w:rPr>
                <w:rFonts w:eastAsia="Times New Roman"/>
                <w:lang w:eastAsia="tr-TR"/>
              </w:rPr>
            </w:pPr>
            <w:r w:rsidRPr="00911A6A">
              <w:rPr>
                <w:rFonts w:eastAsia="Times New Roman"/>
                <w:lang w:eastAsia="tr-TR"/>
              </w:rPr>
              <w:t>Pacemaker / kardio</w:t>
            </w:r>
            <w:r w:rsidR="002B5F10">
              <w:rPr>
                <w:rFonts w:eastAsia="Times New Roman"/>
                <w:lang w:eastAsia="tr-TR"/>
              </w:rPr>
              <w:t>ve</w:t>
            </w:r>
            <w:r w:rsidRPr="00911A6A">
              <w:rPr>
                <w:rFonts w:eastAsia="Times New Roman"/>
                <w:lang w:eastAsia="tr-TR"/>
              </w:rPr>
              <w:t xml:space="preserve">rsiyon/ defibrilasyon  </w:t>
            </w:r>
          </w:p>
        </w:tc>
        <w:tc>
          <w:tcPr>
            <w:tcW w:w="2679" w:type="dxa"/>
            <w:gridSpan w:val="4"/>
          </w:tcPr>
          <w:p w14:paraId="20653727" w14:textId="77777777" w:rsidR="00493F52" w:rsidRPr="00911A6A" w:rsidRDefault="00493F52" w:rsidP="00A550E4">
            <w:pPr>
              <w:spacing w:before="0" w:after="0"/>
              <w:rPr>
                <w:rFonts w:eastAsia="Times New Roman"/>
                <w:lang w:eastAsia="tr-TR"/>
              </w:rPr>
            </w:pPr>
            <w:r w:rsidRPr="00911A6A">
              <w:rPr>
                <w:rFonts w:eastAsia="Times New Roman"/>
                <w:lang w:eastAsia="tr-TR"/>
              </w:rPr>
              <w:t>Prof. Dr.</w:t>
            </w:r>
            <w:r w:rsidRPr="00911A6A">
              <w:rPr>
                <w:rFonts w:eastAsia="Times New Roman"/>
                <w:b/>
                <w:lang w:eastAsia="tr-TR"/>
              </w:rPr>
              <w:t xml:space="preserve"> </w:t>
            </w:r>
            <w:r w:rsidRPr="00911A6A">
              <w:rPr>
                <w:rFonts w:eastAsia="Times New Roman"/>
                <w:lang w:eastAsia="tr-TR"/>
              </w:rPr>
              <w:t>Hatice Mert</w:t>
            </w:r>
          </w:p>
        </w:tc>
        <w:tc>
          <w:tcPr>
            <w:tcW w:w="1718" w:type="dxa"/>
          </w:tcPr>
          <w:p w14:paraId="1B2A02B2" w14:textId="441417C7" w:rsidR="00493F52" w:rsidRPr="00911A6A" w:rsidRDefault="00493F52" w:rsidP="00A550E4">
            <w:pPr>
              <w:spacing w:before="0" w:after="0"/>
              <w:rPr>
                <w:rFonts w:eastAsia="Times New Roman"/>
                <w:lang w:eastAsia="tr-TR"/>
              </w:rPr>
            </w:pPr>
            <w:r w:rsidRPr="00911A6A">
              <w:rPr>
                <w:rFonts w:eastAsia="Times New Roman"/>
                <w:lang w:eastAsia="tr-TR"/>
              </w:rPr>
              <w:t>Sunum, Tartışma</w:t>
            </w:r>
          </w:p>
        </w:tc>
      </w:tr>
      <w:tr w:rsidR="00EF2E66" w:rsidRPr="00911A6A" w14:paraId="5EDF054D" w14:textId="77777777" w:rsidTr="002D7A84">
        <w:trPr>
          <w:trHeight w:val="395"/>
          <w:jc w:val="center"/>
        </w:trPr>
        <w:tc>
          <w:tcPr>
            <w:tcW w:w="706" w:type="dxa"/>
          </w:tcPr>
          <w:p w14:paraId="64B48606" w14:textId="72D58650" w:rsidR="00493F52" w:rsidRPr="00911A6A" w:rsidRDefault="00493F52" w:rsidP="006939D2">
            <w:pPr>
              <w:pStyle w:val="ListeParagraf"/>
              <w:numPr>
                <w:ilvl w:val="0"/>
                <w:numId w:val="106"/>
              </w:numPr>
              <w:spacing w:before="0" w:after="0"/>
              <w:ind w:left="0" w:firstLine="0"/>
              <w:contextualSpacing w:val="0"/>
              <w:jc w:val="left"/>
              <w:rPr>
                <w:rFonts w:eastAsia="Times New Roman"/>
                <w:lang w:eastAsia="tr-TR"/>
              </w:rPr>
            </w:pPr>
          </w:p>
        </w:tc>
        <w:tc>
          <w:tcPr>
            <w:tcW w:w="3943" w:type="dxa"/>
            <w:gridSpan w:val="6"/>
          </w:tcPr>
          <w:p w14:paraId="7C869042" w14:textId="77777777" w:rsidR="00493F52" w:rsidRPr="00911A6A" w:rsidRDefault="00493F52" w:rsidP="00A550E4">
            <w:pPr>
              <w:spacing w:before="0" w:after="0"/>
              <w:rPr>
                <w:rFonts w:eastAsia="Times New Roman"/>
                <w:lang w:eastAsia="tr-TR"/>
              </w:rPr>
            </w:pPr>
            <w:r w:rsidRPr="00911A6A">
              <w:rPr>
                <w:rFonts w:eastAsia="Times New Roman"/>
                <w:lang w:eastAsia="tr-TR"/>
              </w:rPr>
              <w:t xml:space="preserve">Yoğun bakım hastasında beslenme  </w:t>
            </w:r>
          </w:p>
        </w:tc>
        <w:tc>
          <w:tcPr>
            <w:tcW w:w="2679" w:type="dxa"/>
            <w:gridSpan w:val="4"/>
          </w:tcPr>
          <w:p w14:paraId="51592C63" w14:textId="77777777" w:rsidR="00493F52" w:rsidRPr="00911A6A" w:rsidRDefault="00493F52" w:rsidP="00A550E4">
            <w:pPr>
              <w:spacing w:before="0" w:after="0"/>
              <w:rPr>
                <w:rFonts w:eastAsia="Times New Roman"/>
                <w:lang w:eastAsia="tr-TR"/>
              </w:rPr>
            </w:pPr>
            <w:r w:rsidRPr="00911A6A">
              <w:rPr>
                <w:rFonts w:eastAsia="Times New Roman"/>
                <w:lang w:eastAsia="tr-TR"/>
              </w:rPr>
              <w:t>Dr. Öğr. Ü. Eda Ayten Kankaya</w:t>
            </w:r>
          </w:p>
        </w:tc>
        <w:tc>
          <w:tcPr>
            <w:tcW w:w="1718" w:type="dxa"/>
          </w:tcPr>
          <w:p w14:paraId="181E563C" w14:textId="51E10E66" w:rsidR="00493F52" w:rsidRPr="00911A6A" w:rsidRDefault="00493F52" w:rsidP="00A550E4">
            <w:pPr>
              <w:spacing w:before="0" w:after="0"/>
              <w:rPr>
                <w:rFonts w:eastAsia="Times New Roman"/>
                <w:lang w:eastAsia="tr-TR"/>
              </w:rPr>
            </w:pPr>
            <w:r w:rsidRPr="00911A6A">
              <w:rPr>
                <w:rFonts w:eastAsia="Times New Roman"/>
                <w:lang w:eastAsia="tr-TR"/>
              </w:rPr>
              <w:t>Sunum, Tartışma</w:t>
            </w:r>
          </w:p>
        </w:tc>
      </w:tr>
      <w:tr w:rsidR="00EF2E66" w:rsidRPr="00911A6A" w14:paraId="3FF99A66" w14:textId="77777777" w:rsidTr="0026323A">
        <w:trPr>
          <w:trHeight w:val="53"/>
          <w:jc w:val="center"/>
        </w:trPr>
        <w:tc>
          <w:tcPr>
            <w:tcW w:w="929" w:type="dxa"/>
            <w:gridSpan w:val="2"/>
          </w:tcPr>
          <w:p w14:paraId="719CB4B0" w14:textId="77777777" w:rsidR="00493F52" w:rsidRPr="00911A6A" w:rsidRDefault="00493F52" w:rsidP="00A550E4">
            <w:pPr>
              <w:pStyle w:val="ListeParagraf"/>
              <w:spacing w:before="0" w:after="0"/>
              <w:ind w:left="34"/>
              <w:contextualSpacing w:val="0"/>
              <w:rPr>
                <w:rFonts w:eastAsia="Times New Roman"/>
                <w:lang w:eastAsia="tr-TR"/>
              </w:rPr>
            </w:pPr>
          </w:p>
        </w:tc>
        <w:tc>
          <w:tcPr>
            <w:tcW w:w="3720" w:type="dxa"/>
            <w:gridSpan w:val="5"/>
          </w:tcPr>
          <w:p w14:paraId="7F12277A" w14:textId="27351445" w:rsidR="00493F52" w:rsidRPr="00911A6A" w:rsidRDefault="007B38C2" w:rsidP="00A550E4">
            <w:pPr>
              <w:spacing w:before="0" w:after="0"/>
              <w:rPr>
                <w:rFonts w:eastAsia="Times New Roman"/>
                <w:b/>
                <w:bCs/>
                <w:lang w:eastAsia="tr-TR"/>
              </w:rPr>
            </w:pPr>
            <w:r w:rsidRPr="00911A6A">
              <w:rPr>
                <w:rFonts w:eastAsia="Times New Roman"/>
                <w:b/>
                <w:bCs/>
                <w:lang w:eastAsia="tr-TR"/>
              </w:rPr>
              <w:t xml:space="preserve">FİNAL </w:t>
            </w:r>
          </w:p>
        </w:tc>
        <w:tc>
          <w:tcPr>
            <w:tcW w:w="2679" w:type="dxa"/>
            <w:gridSpan w:val="4"/>
          </w:tcPr>
          <w:p w14:paraId="5FC0C76C" w14:textId="6BBC0FF1" w:rsidR="00493F52" w:rsidRPr="00911A6A" w:rsidRDefault="00493F52" w:rsidP="00A550E4">
            <w:pPr>
              <w:spacing w:before="0" w:after="0"/>
              <w:rPr>
                <w:rFonts w:eastAsia="Times New Roman"/>
                <w:lang w:eastAsia="tr-TR"/>
              </w:rPr>
            </w:pPr>
            <w:r w:rsidRPr="00911A6A">
              <w:rPr>
                <w:rFonts w:eastAsia="Times New Roman"/>
                <w:lang w:eastAsia="tr-TR"/>
              </w:rPr>
              <w:t xml:space="preserve">Prof. Dr Yaprak S. Ordin </w:t>
            </w:r>
          </w:p>
        </w:tc>
        <w:tc>
          <w:tcPr>
            <w:tcW w:w="1718" w:type="dxa"/>
          </w:tcPr>
          <w:p w14:paraId="01AF5FC4" w14:textId="77777777" w:rsidR="00493F52" w:rsidRPr="00911A6A" w:rsidRDefault="00493F52" w:rsidP="00A550E4">
            <w:pPr>
              <w:spacing w:before="0" w:after="0"/>
              <w:rPr>
                <w:rFonts w:eastAsia="Times New Roman"/>
                <w:lang w:eastAsia="tr-TR"/>
              </w:rPr>
            </w:pPr>
          </w:p>
        </w:tc>
      </w:tr>
      <w:tr w:rsidR="0051447D" w:rsidRPr="00911A6A" w14:paraId="18A98B20" w14:textId="77777777" w:rsidTr="0026323A">
        <w:trPr>
          <w:trHeight w:val="76"/>
          <w:jc w:val="center"/>
        </w:trPr>
        <w:tc>
          <w:tcPr>
            <w:tcW w:w="929" w:type="dxa"/>
            <w:gridSpan w:val="2"/>
          </w:tcPr>
          <w:p w14:paraId="75C13259" w14:textId="77777777" w:rsidR="0051447D" w:rsidRPr="00911A6A" w:rsidRDefault="0051447D" w:rsidP="00A550E4">
            <w:pPr>
              <w:pStyle w:val="ListeParagraf"/>
              <w:spacing w:before="0" w:after="0"/>
              <w:ind w:left="34"/>
              <w:contextualSpacing w:val="0"/>
              <w:rPr>
                <w:rFonts w:eastAsia="Times New Roman"/>
                <w:lang w:eastAsia="tr-TR"/>
              </w:rPr>
            </w:pPr>
          </w:p>
        </w:tc>
        <w:tc>
          <w:tcPr>
            <w:tcW w:w="3720" w:type="dxa"/>
            <w:gridSpan w:val="5"/>
          </w:tcPr>
          <w:p w14:paraId="0FB57C6B" w14:textId="6E755B1B" w:rsidR="0051447D" w:rsidRPr="00911A6A" w:rsidRDefault="007B38C2" w:rsidP="00A550E4">
            <w:pPr>
              <w:spacing w:before="0" w:after="0"/>
              <w:rPr>
                <w:rFonts w:eastAsia="Times New Roman"/>
                <w:b/>
                <w:bCs/>
                <w:lang w:eastAsia="tr-TR"/>
              </w:rPr>
            </w:pPr>
            <w:r w:rsidRPr="00911A6A">
              <w:rPr>
                <w:rFonts w:eastAsia="Times New Roman"/>
                <w:b/>
                <w:bCs/>
                <w:lang w:eastAsia="tr-TR"/>
              </w:rPr>
              <w:t xml:space="preserve">BÜTÜNLEME </w:t>
            </w:r>
          </w:p>
        </w:tc>
        <w:tc>
          <w:tcPr>
            <w:tcW w:w="2679" w:type="dxa"/>
            <w:gridSpan w:val="4"/>
          </w:tcPr>
          <w:p w14:paraId="4072C08E" w14:textId="11596489" w:rsidR="0051447D" w:rsidRPr="00911A6A" w:rsidRDefault="007B38C2" w:rsidP="00A550E4">
            <w:pPr>
              <w:spacing w:before="0" w:after="0"/>
              <w:rPr>
                <w:rFonts w:eastAsia="Times New Roman"/>
                <w:lang w:eastAsia="tr-TR"/>
              </w:rPr>
            </w:pPr>
            <w:r w:rsidRPr="00911A6A">
              <w:rPr>
                <w:rFonts w:eastAsia="Times New Roman"/>
                <w:lang w:eastAsia="tr-TR"/>
              </w:rPr>
              <w:t xml:space="preserve">Prof. Dr Hatice Mert   </w:t>
            </w:r>
          </w:p>
        </w:tc>
        <w:tc>
          <w:tcPr>
            <w:tcW w:w="1718" w:type="dxa"/>
          </w:tcPr>
          <w:p w14:paraId="0D51DD75" w14:textId="77777777" w:rsidR="0051447D" w:rsidRPr="00911A6A" w:rsidRDefault="0051447D" w:rsidP="00A550E4">
            <w:pPr>
              <w:spacing w:before="0" w:after="0"/>
              <w:rPr>
                <w:rFonts w:eastAsia="Times New Roman"/>
                <w:lang w:eastAsia="tr-TR"/>
              </w:rPr>
            </w:pPr>
          </w:p>
        </w:tc>
      </w:tr>
      <w:tr w:rsidR="00911A6A" w:rsidRPr="00911A6A" w14:paraId="13A430F8" w14:textId="77777777" w:rsidTr="00911A6A">
        <w:trPr>
          <w:trHeight w:val="94"/>
          <w:jc w:val="center"/>
        </w:trPr>
        <w:tc>
          <w:tcPr>
            <w:tcW w:w="9046" w:type="dxa"/>
            <w:gridSpan w:val="12"/>
          </w:tcPr>
          <w:p w14:paraId="74432E85" w14:textId="77777777" w:rsidR="00911A6A" w:rsidRDefault="00911A6A" w:rsidP="00A550E4">
            <w:pPr>
              <w:spacing w:before="0" w:after="0"/>
              <w:rPr>
                <w:rFonts w:eastAsia="Times New Roman"/>
                <w:b/>
                <w:lang w:eastAsia="tr-TR"/>
              </w:rPr>
            </w:pPr>
          </w:p>
          <w:p w14:paraId="0D1C598D" w14:textId="7B7FE362" w:rsidR="00911A6A" w:rsidRPr="00911A6A" w:rsidRDefault="00911A6A" w:rsidP="00A550E4">
            <w:pPr>
              <w:spacing w:before="0" w:after="0"/>
              <w:rPr>
                <w:rFonts w:eastAsia="Times New Roman"/>
                <w:b/>
                <w:lang w:eastAsia="tr-TR"/>
              </w:rPr>
            </w:pPr>
            <w:r w:rsidRPr="00911A6A">
              <w:rPr>
                <w:rFonts w:eastAsia="Times New Roman"/>
                <w:b/>
                <w:lang w:eastAsia="tr-TR"/>
              </w:rPr>
              <w:t>AKTS Tablosu</w:t>
            </w:r>
          </w:p>
        </w:tc>
      </w:tr>
      <w:tr w:rsidR="00911A6A" w:rsidRPr="00911A6A" w14:paraId="545F5DA5" w14:textId="77777777" w:rsidTr="0026323A">
        <w:trPr>
          <w:trHeight w:val="94"/>
          <w:jc w:val="center"/>
        </w:trPr>
        <w:tc>
          <w:tcPr>
            <w:tcW w:w="4511" w:type="dxa"/>
            <w:gridSpan w:val="6"/>
          </w:tcPr>
          <w:p w14:paraId="1CF75D28" w14:textId="77777777" w:rsidR="00911A6A" w:rsidRPr="00911A6A" w:rsidRDefault="00911A6A" w:rsidP="00A550E4">
            <w:pPr>
              <w:spacing w:before="0" w:after="0"/>
              <w:jc w:val="center"/>
              <w:rPr>
                <w:rFonts w:eastAsia="Times New Roman"/>
                <w:b/>
                <w:lang w:eastAsia="tr-TR"/>
              </w:rPr>
            </w:pPr>
            <w:r w:rsidRPr="00911A6A">
              <w:rPr>
                <w:rFonts w:eastAsia="Times New Roman"/>
                <w:b/>
                <w:lang w:eastAsia="tr-TR"/>
              </w:rPr>
              <w:t>Derse İlişkin Etkinlikler</w:t>
            </w:r>
          </w:p>
        </w:tc>
        <w:tc>
          <w:tcPr>
            <w:tcW w:w="956" w:type="dxa"/>
            <w:gridSpan w:val="3"/>
          </w:tcPr>
          <w:p w14:paraId="58BD90CF" w14:textId="77777777" w:rsidR="00911A6A" w:rsidRPr="00911A6A" w:rsidRDefault="00911A6A" w:rsidP="00A550E4">
            <w:pPr>
              <w:spacing w:before="0" w:after="0"/>
              <w:jc w:val="center"/>
              <w:rPr>
                <w:rFonts w:eastAsia="Times New Roman"/>
                <w:b/>
                <w:lang w:eastAsia="tr-TR"/>
              </w:rPr>
            </w:pPr>
            <w:r w:rsidRPr="00911A6A">
              <w:rPr>
                <w:rFonts w:eastAsia="Times New Roman"/>
                <w:b/>
                <w:lang w:eastAsia="tr-TR"/>
              </w:rPr>
              <w:t>Sayısı</w:t>
            </w:r>
          </w:p>
        </w:tc>
        <w:tc>
          <w:tcPr>
            <w:tcW w:w="1360" w:type="dxa"/>
          </w:tcPr>
          <w:p w14:paraId="7B6947C3" w14:textId="77777777" w:rsidR="00911A6A" w:rsidRPr="00911A6A" w:rsidRDefault="00911A6A" w:rsidP="00A550E4">
            <w:pPr>
              <w:spacing w:before="0" w:after="0"/>
              <w:jc w:val="center"/>
              <w:rPr>
                <w:rFonts w:eastAsia="Times New Roman"/>
                <w:b/>
                <w:lang w:eastAsia="tr-TR"/>
              </w:rPr>
            </w:pPr>
            <w:r w:rsidRPr="00911A6A">
              <w:rPr>
                <w:rFonts w:eastAsia="Times New Roman"/>
                <w:b/>
                <w:lang w:eastAsia="tr-TR"/>
              </w:rPr>
              <w:t>Süresi (Saat)</w:t>
            </w:r>
          </w:p>
        </w:tc>
        <w:tc>
          <w:tcPr>
            <w:tcW w:w="2219" w:type="dxa"/>
            <w:gridSpan w:val="2"/>
          </w:tcPr>
          <w:p w14:paraId="10F2F9A1" w14:textId="77777777" w:rsidR="00911A6A" w:rsidRPr="00911A6A" w:rsidRDefault="00911A6A" w:rsidP="00A550E4">
            <w:pPr>
              <w:spacing w:before="0" w:after="0"/>
              <w:jc w:val="center"/>
              <w:rPr>
                <w:rFonts w:eastAsia="Times New Roman"/>
                <w:b/>
                <w:lang w:eastAsia="tr-TR"/>
              </w:rPr>
            </w:pPr>
            <w:r w:rsidRPr="00911A6A">
              <w:rPr>
                <w:rFonts w:eastAsia="Times New Roman"/>
                <w:b/>
                <w:lang w:eastAsia="tr-TR"/>
              </w:rPr>
              <w:t>Toplam İş yükü (Saat)</w:t>
            </w:r>
          </w:p>
        </w:tc>
      </w:tr>
      <w:tr w:rsidR="00911A6A" w:rsidRPr="00911A6A" w14:paraId="14B65BA2" w14:textId="77777777" w:rsidTr="00911A6A">
        <w:trPr>
          <w:trHeight w:val="94"/>
          <w:jc w:val="center"/>
        </w:trPr>
        <w:tc>
          <w:tcPr>
            <w:tcW w:w="9046" w:type="dxa"/>
            <w:gridSpan w:val="12"/>
          </w:tcPr>
          <w:p w14:paraId="699859B5" w14:textId="77777777" w:rsidR="00911A6A" w:rsidRPr="00911A6A" w:rsidRDefault="00911A6A" w:rsidP="00A550E4">
            <w:pPr>
              <w:spacing w:before="0" w:after="0"/>
              <w:rPr>
                <w:rFonts w:eastAsia="Times New Roman"/>
                <w:lang w:eastAsia="tr-TR"/>
              </w:rPr>
            </w:pPr>
            <w:r w:rsidRPr="00911A6A">
              <w:rPr>
                <w:rFonts w:eastAsia="Times New Roman"/>
                <w:b/>
                <w:lang w:eastAsia="tr-TR"/>
              </w:rPr>
              <w:t>Ders içi etkinlikler</w:t>
            </w:r>
          </w:p>
        </w:tc>
      </w:tr>
      <w:tr w:rsidR="00911A6A" w:rsidRPr="00911A6A" w14:paraId="24ABD172" w14:textId="77777777" w:rsidTr="0026323A">
        <w:trPr>
          <w:trHeight w:val="89"/>
          <w:jc w:val="center"/>
        </w:trPr>
        <w:tc>
          <w:tcPr>
            <w:tcW w:w="4511" w:type="dxa"/>
            <w:gridSpan w:val="6"/>
          </w:tcPr>
          <w:p w14:paraId="32E61864" w14:textId="77777777" w:rsidR="00911A6A" w:rsidRPr="00911A6A" w:rsidRDefault="00911A6A" w:rsidP="00A550E4">
            <w:pPr>
              <w:spacing w:before="0" w:after="0"/>
              <w:ind w:firstLine="540"/>
              <w:rPr>
                <w:rFonts w:eastAsia="Times New Roman"/>
                <w:lang w:eastAsia="tr-TR"/>
              </w:rPr>
            </w:pPr>
            <w:r w:rsidRPr="00911A6A">
              <w:rPr>
                <w:rFonts w:eastAsia="Times New Roman"/>
                <w:lang w:eastAsia="tr-TR"/>
              </w:rPr>
              <w:t>Ders anlatımı</w:t>
            </w:r>
          </w:p>
        </w:tc>
        <w:tc>
          <w:tcPr>
            <w:tcW w:w="956" w:type="dxa"/>
            <w:gridSpan w:val="3"/>
          </w:tcPr>
          <w:p w14:paraId="40427331" w14:textId="77777777" w:rsidR="00911A6A" w:rsidRPr="00911A6A" w:rsidRDefault="00911A6A" w:rsidP="00A550E4">
            <w:pPr>
              <w:spacing w:before="0" w:after="0"/>
              <w:jc w:val="center"/>
              <w:rPr>
                <w:rFonts w:eastAsia="Times New Roman"/>
                <w:lang w:eastAsia="tr-TR"/>
              </w:rPr>
            </w:pPr>
            <w:r w:rsidRPr="00911A6A">
              <w:rPr>
                <w:rFonts w:eastAsia="Times New Roman"/>
                <w:lang w:eastAsia="tr-TR"/>
              </w:rPr>
              <w:t>14</w:t>
            </w:r>
          </w:p>
        </w:tc>
        <w:tc>
          <w:tcPr>
            <w:tcW w:w="1360" w:type="dxa"/>
          </w:tcPr>
          <w:p w14:paraId="504A07D9" w14:textId="77777777" w:rsidR="00911A6A" w:rsidRPr="00911A6A" w:rsidRDefault="00911A6A" w:rsidP="00A550E4">
            <w:pPr>
              <w:spacing w:before="0" w:after="0"/>
              <w:jc w:val="center"/>
              <w:rPr>
                <w:rFonts w:eastAsia="Times New Roman"/>
                <w:lang w:eastAsia="tr-TR"/>
              </w:rPr>
            </w:pPr>
            <w:r w:rsidRPr="00911A6A">
              <w:rPr>
                <w:rFonts w:eastAsia="Times New Roman"/>
                <w:lang w:eastAsia="tr-TR"/>
              </w:rPr>
              <w:t>2</w:t>
            </w:r>
          </w:p>
        </w:tc>
        <w:tc>
          <w:tcPr>
            <w:tcW w:w="2219" w:type="dxa"/>
            <w:gridSpan w:val="2"/>
          </w:tcPr>
          <w:p w14:paraId="431C02FF" w14:textId="77777777" w:rsidR="00911A6A" w:rsidRPr="00911A6A" w:rsidRDefault="00911A6A" w:rsidP="00A550E4">
            <w:pPr>
              <w:spacing w:before="0" w:after="0"/>
              <w:jc w:val="center"/>
              <w:rPr>
                <w:rFonts w:eastAsia="Times New Roman"/>
                <w:lang w:eastAsia="tr-TR"/>
              </w:rPr>
            </w:pPr>
            <w:r w:rsidRPr="00911A6A">
              <w:rPr>
                <w:rFonts w:eastAsia="Times New Roman"/>
                <w:lang w:eastAsia="tr-TR"/>
              </w:rPr>
              <w:t>28</w:t>
            </w:r>
          </w:p>
        </w:tc>
      </w:tr>
      <w:tr w:rsidR="00911A6A" w:rsidRPr="00911A6A" w14:paraId="3BBA01E7" w14:textId="77777777" w:rsidTr="0026323A">
        <w:trPr>
          <w:trHeight w:val="89"/>
          <w:jc w:val="center"/>
        </w:trPr>
        <w:tc>
          <w:tcPr>
            <w:tcW w:w="4511" w:type="dxa"/>
            <w:gridSpan w:val="6"/>
          </w:tcPr>
          <w:p w14:paraId="6E8ECFF6" w14:textId="77777777" w:rsidR="00911A6A" w:rsidRPr="00911A6A" w:rsidRDefault="00911A6A" w:rsidP="00A550E4">
            <w:pPr>
              <w:spacing w:before="0" w:after="0"/>
              <w:ind w:firstLine="540"/>
              <w:rPr>
                <w:rFonts w:eastAsia="Times New Roman"/>
                <w:lang w:eastAsia="tr-TR"/>
              </w:rPr>
            </w:pPr>
            <w:r w:rsidRPr="00911A6A">
              <w:rPr>
                <w:rFonts w:eastAsia="Times New Roman"/>
                <w:lang w:eastAsia="tr-TR"/>
              </w:rPr>
              <w:t>Uygulama</w:t>
            </w:r>
          </w:p>
        </w:tc>
        <w:tc>
          <w:tcPr>
            <w:tcW w:w="956" w:type="dxa"/>
            <w:gridSpan w:val="3"/>
          </w:tcPr>
          <w:p w14:paraId="77CD107E" w14:textId="77777777" w:rsidR="00911A6A" w:rsidRPr="00911A6A" w:rsidRDefault="00911A6A" w:rsidP="00A550E4">
            <w:pPr>
              <w:spacing w:before="0" w:after="0"/>
              <w:jc w:val="center"/>
              <w:rPr>
                <w:rFonts w:eastAsia="Times New Roman"/>
                <w:lang w:eastAsia="tr-TR"/>
              </w:rPr>
            </w:pPr>
            <w:r w:rsidRPr="00911A6A">
              <w:rPr>
                <w:rFonts w:eastAsia="Times New Roman"/>
                <w:lang w:eastAsia="tr-TR"/>
              </w:rPr>
              <w:t>-</w:t>
            </w:r>
          </w:p>
        </w:tc>
        <w:tc>
          <w:tcPr>
            <w:tcW w:w="1360" w:type="dxa"/>
          </w:tcPr>
          <w:p w14:paraId="10FEA2FE" w14:textId="77777777" w:rsidR="00911A6A" w:rsidRPr="00911A6A" w:rsidRDefault="00911A6A" w:rsidP="00A550E4">
            <w:pPr>
              <w:spacing w:before="0" w:after="0"/>
              <w:jc w:val="center"/>
              <w:rPr>
                <w:rFonts w:eastAsia="Times New Roman"/>
                <w:lang w:eastAsia="tr-TR"/>
              </w:rPr>
            </w:pPr>
            <w:r w:rsidRPr="00911A6A">
              <w:rPr>
                <w:rFonts w:eastAsia="Times New Roman"/>
                <w:lang w:eastAsia="tr-TR"/>
              </w:rPr>
              <w:t>-</w:t>
            </w:r>
          </w:p>
        </w:tc>
        <w:tc>
          <w:tcPr>
            <w:tcW w:w="2219" w:type="dxa"/>
            <w:gridSpan w:val="2"/>
          </w:tcPr>
          <w:p w14:paraId="13BFAF6F" w14:textId="77777777" w:rsidR="00911A6A" w:rsidRPr="00911A6A" w:rsidRDefault="00911A6A" w:rsidP="00A550E4">
            <w:pPr>
              <w:spacing w:before="0" w:after="0"/>
              <w:jc w:val="center"/>
              <w:rPr>
                <w:rFonts w:eastAsia="Times New Roman"/>
                <w:lang w:eastAsia="tr-TR"/>
              </w:rPr>
            </w:pPr>
            <w:r w:rsidRPr="00911A6A">
              <w:rPr>
                <w:rFonts w:eastAsia="Times New Roman"/>
                <w:lang w:eastAsia="tr-TR"/>
              </w:rPr>
              <w:t>-</w:t>
            </w:r>
          </w:p>
        </w:tc>
      </w:tr>
      <w:tr w:rsidR="00911A6A" w:rsidRPr="00911A6A" w14:paraId="0C82E389" w14:textId="77777777" w:rsidTr="00911A6A">
        <w:trPr>
          <w:trHeight w:val="89"/>
          <w:jc w:val="center"/>
        </w:trPr>
        <w:tc>
          <w:tcPr>
            <w:tcW w:w="9046" w:type="dxa"/>
            <w:gridSpan w:val="12"/>
          </w:tcPr>
          <w:p w14:paraId="69E7C6D1" w14:textId="77777777" w:rsidR="00911A6A" w:rsidRPr="00911A6A" w:rsidRDefault="00911A6A" w:rsidP="00A550E4">
            <w:pPr>
              <w:spacing w:before="0" w:after="0"/>
              <w:rPr>
                <w:rFonts w:eastAsia="Times New Roman"/>
                <w:b/>
                <w:lang w:eastAsia="tr-TR"/>
              </w:rPr>
            </w:pPr>
            <w:r w:rsidRPr="00911A6A">
              <w:rPr>
                <w:rFonts w:eastAsia="Times New Roman"/>
                <w:b/>
                <w:lang w:eastAsia="tr-TR"/>
              </w:rPr>
              <w:t>Sınavlar</w:t>
            </w:r>
          </w:p>
          <w:p w14:paraId="7BC34033" w14:textId="77777777" w:rsidR="00911A6A" w:rsidRPr="00911A6A" w:rsidRDefault="00911A6A" w:rsidP="00A550E4">
            <w:pPr>
              <w:spacing w:before="0" w:after="0"/>
              <w:rPr>
                <w:rFonts w:eastAsia="Times New Roman"/>
                <w:lang w:eastAsia="tr-TR"/>
              </w:rPr>
            </w:pPr>
            <w:r w:rsidRPr="00911A6A">
              <w:rPr>
                <w:rFonts w:eastAsia="Times New Roman"/>
                <w:lang w:eastAsia="tr-TR"/>
              </w:rPr>
              <w:t>(Sınav ders saatleri içerisinde gerçekleştirilirse, söz konusu sınav süresi ders içi etkinliklerden düşürülmelidir)</w:t>
            </w:r>
          </w:p>
        </w:tc>
      </w:tr>
      <w:tr w:rsidR="00911A6A" w:rsidRPr="00911A6A" w14:paraId="04D9B2FF" w14:textId="77777777" w:rsidTr="0026323A">
        <w:trPr>
          <w:trHeight w:val="89"/>
          <w:jc w:val="center"/>
        </w:trPr>
        <w:tc>
          <w:tcPr>
            <w:tcW w:w="4511" w:type="dxa"/>
            <w:gridSpan w:val="6"/>
          </w:tcPr>
          <w:p w14:paraId="145FADC1" w14:textId="77777777" w:rsidR="00911A6A" w:rsidRPr="00911A6A" w:rsidRDefault="00911A6A" w:rsidP="00A550E4">
            <w:pPr>
              <w:spacing w:before="0" w:after="0"/>
              <w:ind w:left="540"/>
              <w:rPr>
                <w:rFonts w:eastAsia="Times New Roman"/>
                <w:lang w:eastAsia="tr-TR"/>
              </w:rPr>
            </w:pPr>
            <w:r w:rsidRPr="00911A6A">
              <w:rPr>
                <w:rFonts w:eastAsia="Times New Roman"/>
                <w:lang w:eastAsia="tr-TR"/>
              </w:rPr>
              <w:t>Final Sınavı</w:t>
            </w:r>
          </w:p>
        </w:tc>
        <w:tc>
          <w:tcPr>
            <w:tcW w:w="956" w:type="dxa"/>
            <w:gridSpan w:val="3"/>
          </w:tcPr>
          <w:p w14:paraId="35997452" w14:textId="77777777" w:rsidR="00911A6A" w:rsidRPr="00911A6A" w:rsidRDefault="00911A6A" w:rsidP="00A550E4">
            <w:pPr>
              <w:spacing w:before="0" w:after="0"/>
              <w:jc w:val="center"/>
              <w:rPr>
                <w:rFonts w:eastAsia="Times New Roman"/>
                <w:lang w:eastAsia="tr-TR"/>
              </w:rPr>
            </w:pPr>
            <w:r w:rsidRPr="00911A6A">
              <w:rPr>
                <w:rFonts w:eastAsia="Times New Roman"/>
                <w:lang w:eastAsia="tr-TR"/>
              </w:rPr>
              <w:t>1</w:t>
            </w:r>
          </w:p>
        </w:tc>
        <w:tc>
          <w:tcPr>
            <w:tcW w:w="1360" w:type="dxa"/>
          </w:tcPr>
          <w:p w14:paraId="5B1031E6" w14:textId="77777777" w:rsidR="00911A6A" w:rsidRPr="00911A6A" w:rsidRDefault="00911A6A" w:rsidP="00A550E4">
            <w:pPr>
              <w:spacing w:before="0" w:after="0"/>
              <w:jc w:val="center"/>
              <w:rPr>
                <w:rFonts w:eastAsia="Times New Roman"/>
                <w:lang w:eastAsia="tr-TR"/>
              </w:rPr>
            </w:pPr>
            <w:r w:rsidRPr="00911A6A">
              <w:rPr>
                <w:rFonts w:eastAsia="Times New Roman"/>
                <w:lang w:eastAsia="tr-TR"/>
              </w:rPr>
              <w:t>2</w:t>
            </w:r>
          </w:p>
        </w:tc>
        <w:tc>
          <w:tcPr>
            <w:tcW w:w="2219" w:type="dxa"/>
            <w:gridSpan w:val="2"/>
          </w:tcPr>
          <w:p w14:paraId="175722AB" w14:textId="77777777" w:rsidR="00911A6A" w:rsidRPr="00911A6A" w:rsidRDefault="00911A6A" w:rsidP="00A550E4">
            <w:pPr>
              <w:spacing w:before="0" w:after="0"/>
              <w:jc w:val="center"/>
              <w:rPr>
                <w:rFonts w:eastAsia="Times New Roman"/>
                <w:lang w:eastAsia="tr-TR"/>
              </w:rPr>
            </w:pPr>
            <w:r w:rsidRPr="00911A6A">
              <w:rPr>
                <w:rFonts w:eastAsia="Times New Roman"/>
                <w:lang w:eastAsia="tr-TR"/>
              </w:rPr>
              <w:t>2</w:t>
            </w:r>
          </w:p>
        </w:tc>
      </w:tr>
      <w:tr w:rsidR="00911A6A" w:rsidRPr="00911A6A" w14:paraId="6A1ED8E9" w14:textId="77777777" w:rsidTr="0026323A">
        <w:trPr>
          <w:trHeight w:val="89"/>
          <w:jc w:val="center"/>
        </w:trPr>
        <w:tc>
          <w:tcPr>
            <w:tcW w:w="4511" w:type="dxa"/>
            <w:gridSpan w:val="6"/>
          </w:tcPr>
          <w:p w14:paraId="2EB48EF2" w14:textId="77777777" w:rsidR="00911A6A" w:rsidRPr="00911A6A" w:rsidRDefault="00911A6A" w:rsidP="00A550E4">
            <w:pPr>
              <w:spacing w:before="0" w:after="0"/>
              <w:ind w:left="540"/>
              <w:rPr>
                <w:rFonts w:eastAsia="Times New Roman"/>
                <w:lang w:eastAsia="tr-TR"/>
              </w:rPr>
            </w:pPr>
            <w:r w:rsidRPr="00911A6A">
              <w:rPr>
                <w:rFonts w:eastAsia="Times New Roman"/>
                <w:lang w:eastAsia="tr-TR"/>
              </w:rPr>
              <w:t>Vize Sınavı</w:t>
            </w:r>
          </w:p>
        </w:tc>
        <w:tc>
          <w:tcPr>
            <w:tcW w:w="956" w:type="dxa"/>
            <w:gridSpan w:val="3"/>
          </w:tcPr>
          <w:p w14:paraId="5FDC9721" w14:textId="77777777" w:rsidR="00911A6A" w:rsidRPr="00911A6A" w:rsidRDefault="00911A6A" w:rsidP="00A550E4">
            <w:pPr>
              <w:spacing w:before="0" w:after="0"/>
              <w:jc w:val="center"/>
              <w:rPr>
                <w:rFonts w:eastAsia="Times New Roman"/>
                <w:lang w:eastAsia="tr-TR"/>
              </w:rPr>
            </w:pPr>
            <w:r w:rsidRPr="00911A6A">
              <w:rPr>
                <w:rFonts w:eastAsia="Times New Roman"/>
                <w:lang w:eastAsia="tr-TR"/>
              </w:rPr>
              <w:t>1</w:t>
            </w:r>
          </w:p>
        </w:tc>
        <w:tc>
          <w:tcPr>
            <w:tcW w:w="1360" w:type="dxa"/>
          </w:tcPr>
          <w:p w14:paraId="2C9EB630" w14:textId="77777777" w:rsidR="00911A6A" w:rsidRPr="00911A6A" w:rsidRDefault="00911A6A" w:rsidP="00A550E4">
            <w:pPr>
              <w:spacing w:before="0" w:after="0"/>
              <w:jc w:val="center"/>
              <w:rPr>
                <w:rFonts w:eastAsia="Times New Roman"/>
                <w:lang w:eastAsia="tr-TR"/>
              </w:rPr>
            </w:pPr>
            <w:r w:rsidRPr="00911A6A">
              <w:rPr>
                <w:rFonts w:eastAsia="Times New Roman"/>
                <w:lang w:eastAsia="tr-TR"/>
              </w:rPr>
              <w:t>2</w:t>
            </w:r>
          </w:p>
        </w:tc>
        <w:tc>
          <w:tcPr>
            <w:tcW w:w="2219" w:type="dxa"/>
            <w:gridSpan w:val="2"/>
          </w:tcPr>
          <w:p w14:paraId="5FC02A2D" w14:textId="77777777" w:rsidR="00911A6A" w:rsidRPr="00911A6A" w:rsidRDefault="00911A6A" w:rsidP="00A550E4">
            <w:pPr>
              <w:spacing w:before="0" w:after="0"/>
              <w:jc w:val="center"/>
              <w:rPr>
                <w:rFonts w:eastAsia="Times New Roman"/>
                <w:lang w:eastAsia="tr-TR"/>
              </w:rPr>
            </w:pPr>
            <w:r w:rsidRPr="00911A6A">
              <w:rPr>
                <w:rFonts w:eastAsia="Times New Roman"/>
                <w:lang w:eastAsia="tr-TR"/>
              </w:rPr>
              <w:t>2</w:t>
            </w:r>
          </w:p>
        </w:tc>
      </w:tr>
      <w:tr w:rsidR="00911A6A" w:rsidRPr="00911A6A" w14:paraId="71FCC208" w14:textId="77777777" w:rsidTr="0026323A">
        <w:trPr>
          <w:trHeight w:val="89"/>
          <w:jc w:val="center"/>
        </w:trPr>
        <w:tc>
          <w:tcPr>
            <w:tcW w:w="4511" w:type="dxa"/>
            <w:gridSpan w:val="6"/>
          </w:tcPr>
          <w:p w14:paraId="3C74574F" w14:textId="77777777" w:rsidR="00911A6A" w:rsidRPr="00911A6A" w:rsidRDefault="00911A6A" w:rsidP="00A550E4">
            <w:pPr>
              <w:spacing w:before="0" w:after="0"/>
              <w:ind w:left="540"/>
              <w:rPr>
                <w:rFonts w:eastAsia="Times New Roman"/>
                <w:lang w:eastAsia="tr-TR"/>
              </w:rPr>
            </w:pPr>
            <w:r w:rsidRPr="00911A6A">
              <w:rPr>
                <w:rFonts w:eastAsia="Times New Roman"/>
                <w:lang w:eastAsia="tr-TR"/>
              </w:rPr>
              <w:t>Diğer kısa sınav vb.</w:t>
            </w:r>
          </w:p>
        </w:tc>
        <w:tc>
          <w:tcPr>
            <w:tcW w:w="956" w:type="dxa"/>
            <w:gridSpan w:val="3"/>
          </w:tcPr>
          <w:p w14:paraId="5646446B" w14:textId="77777777" w:rsidR="00911A6A" w:rsidRPr="00911A6A" w:rsidRDefault="00911A6A" w:rsidP="00A550E4">
            <w:pPr>
              <w:spacing w:before="0" w:after="0"/>
              <w:jc w:val="center"/>
              <w:rPr>
                <w:rFonts w:eastAsia="Times New Roman"/>
                <w:lang w:eastAsia="tr-TR"/>
              </w:rPr>
            </w:pPr>
            <w:r w:rsidRPr="00911A6A">
              <w:rPr>
                <w:rFonts w:eastAsia="Times New Roman"/>
                <w:lang w:eastAsia="tr-TR"/>
              </w:rPr>
              <w:t>-</w:t>
            </w:r>
          </w:p>
        </w:tc>
        <w:tc>
          <w:tcPr>
            <w:tcW w:w="1360" w:type="dxa"/>
          </w:tcPr>
          <w:p w14:paraId="60BBAB17" w14:textId="77777777" w:rsidR="00911A6A" w:rsidRPr="00911A6A" w:rsidRDefault="00911A6A" w:rsidP="00A550E4">
            <w:pPr>
              <w:spacing w:before="0" w:after="0"/>
              <w:jc w:val="center"/>
              <w:rPr>
                <w:rFonts w:eastAsia="Times New Roman"/>
                <w:lang w:eastAsia="tr-TR"/>
              </w:rPr>
            </w:pPr>
            <w:r w:rsidRPr="00911A6A">
              <w:rPr>
                <w:rFonts w:eastAsia="Times New Roman"/>
                <w:lang w:eastAsia="tr-TR"/>
              </w:rPr>
              <w:t>-</w:t>
            </w:r>
          </w:p>
        </w:tc>
        <w:tc>
          <w:tcPr>
            <w:tcW w:w="2219" w:type="dxa"/>
            <w:gridSpan w:val="2"/>
          </w:tcPr>
          <w:p w14:paraId="1A9F729D" w14:textId="77777777" w:rsidR="00911A6A" w:rsidRPr="00911A6A" w:rsidRDefault="00911A6A" w:rsidP="00A550E4">
            <w:pPr>
              <w:spacing w:before="0" w:after="0"/>
              <w:jc w:val="center"/>
              <w:rPr>
                <w:rFonts w:eastAsia="Times New Roman"/>
                <w:lang w:eastAsia="tr-TR"/>
              </w:rPr>
            </w:pPr>
            <w:r w:rsidRPr="00911A6A">
              <w:rPr>
                <w:rFonts w:eastAsia="Times New Roman"/>
                <w:lang w:eastAsia="tr-TR"/>
              </w:rPr>
              <w:t>-</w:t>
            </w:r>
          </w:p>
        </w:tc>
      </w:tr>
      <w:tr w:rsidR="00911A6A" w:rsidRPr="00911A6A" w14:paraId="5FC267A6" w14:textId="77777777" w:rsidTr="00911A6A">
        <w:trPr>
          <w:trHeight w:val="89"/>
          <w:jc w:val="center"/>
        </w:trPr>
        <w:tc>
          <w:tcPr>
            <w:tcW w:w="9046" w:type="dxa"/>
            <w:gridSpan w:val="12"/>
          </w:tcPr>
          <w:p w14:paraId="08AC9450" w14:textId="77777777" w:rsidR="00911A6A" w:rsidRPr="00911A6A" w:rsidRDefault="00911A6A" w:rsidP="00A550E4">
            <w:pPr>
              <w:spacing w:before="0" w:after="0"/>
              <w:rPr>
                <w:rFonts w:eastAsia="Times New Roman"/>
                <w:lang w:eastAsia="tr-TR"/>
              </w:rPr>
            </w:pPr>
            <w:r w:rsidRPr="00911A6A">
              <w:rPr>
                <w:rFonts w:eastAsia="Times New Roman"/>
                <w:b/>
                <w:lang w:eastAsia="tr-TR"/>
              </w:rPr>
              <w:t>Ders dışı etkinlikler</w:t>
            </w:r>
          </w:p>
        </w:tc>
      </w:tr>
      <w:tr w:rsidR="00911A6A" w:rsidRPr="00911A6A" w14:paraId="6D0E3CED" w14:textId="77777777" w:rsidTr="0026323A">
        <w:trPr>
          <w:trHeight w:val="89"/>
          <w:jc w:val="center"/>
        </w:trPr>
        <w:tc>
          <w:tcPr>
            <w:tcW w:w="4511" w:type="dxa"/>
            <w:gridSpan w:val="6"/>
          </w:tcPr>
          <w:p w14:paraId="400F3A0D" w14:textId="77777777" w:rsidR="00911A6A" w:rsidRPr="00911A6A" w:rsidRDefault="00911A6A" w:rsidP="00A550E4">
            <w:pPr>
              <w:spacing w:before="0" w:after="0"/>
              <w:ind w:left="540"/>
              <w:rPr>
                <w:rFonts w:eastAsia="Times New Roman"/>
                <w:lang w:eastAsia="tr-TR"/>
              </w:rPr>
            </w:pPr>
            <w:r w:rsidRPr="00911A6A">
              <w:rPr>
                <w:rFonts w:eastAsia="Times New Roman"/>
                <w:lang w:eastAsia="tr-TR"/>
              </w:rPr>
              <w:t>Haftalık ders öncesi/sonrası hazırlıklar (ders materyallerinin, makalelerin okunması vb.)</w:t>
            </w:r>
          </w:p>
        </w:tc>
        <w:tc>
          <w:tcPr>
            <w:tcW w:w="956" w:type="dxa"/>
            <w:gridSpan w:val="3"/>
          </w:tcPr>
          <w:p w14:paraId="2332CA09" w14:textId="77777777" w:rsidR="00911A6A" w:rsidRPr="00911A6A" w:rsidRDefault="00911A6A" w:rsidP="00A550E4">
            <w:pPr>
              <w:spacing w:before="0" w:after="0"/>
              <w:jc w:val="center"/>
              <w:rPr>
                <w:rFonts w:eastAsia="Times New Roman"/>
                <w:lang w:eastAsia="tr-TR"/>
              </w:rPr>
            </w:pPr>
            <w:r w:rsidRPr="00911A6A">
              <w:rPr>
                <w:rFonts w:eastAsia="Times New Roman"/>
                <w:lang w:eastAsia="tr-TR"/>
              </w:rPr>
              <w:t>-</w:t>
            </w:r>
          </w:p>
        </w:tc>
        <w:tc>
          <w:tcPr>
            <w:tcW w:w="1360" w:type="dxa"/>
          </w:tcPr>
          <w:p w14:paraId="6E7D6F6B" w14:textId="77777777" w:rsidR="00911A6A" w:rsidRPr="00911A6A" w:rsidRDefault="00911A6A" w:rsidP="00A550E4">
            <w:pPr>
              <w:spacing w:before="0" w:after="0"/>
              <w:jc w:val="center"/>
              <w:rPr>
                <w:rFonts w:eastAsia="Times New Roman"/>
                <w:lang w:eastAsia="tr-TR"/>
              </w:rPr>
            </w:pPr>
            <w:r w:rsidRPr="00911A6A">
              <w:rPr>
                <w:rFonts w:eastAsia="Times New Roman"/>
                <w:lang w:eastAsia="tr-TR"/>
              </w:rPr>
              <w:t>-</w:t>
            </w:r>
          </w:p>
        </w:tc>
        <w:tc>
          <w:tcPr>
            <w:tcW w:w="2219" w:type="dxa"/>
            <w:gridSpan w:val="2"/>
          </w:tcPr>
          <w:p w14:paraId="5D2845E5" w14:textId="77777777" w:rsidR="00911A6A" w:rsidRPr="00911A6A" w:rsidRDefault="00911A6A" w:rsidP="00A550E4">
            <w:pPr>
              <w:spacing w:before="0" w:after="0"/>
              <w:jc w:val="center"/>
              <w:rPr>
                <w:rFonts w:eastAsia="Times New Roman"/>
                <w:lang w:eastAsia="tr-TR"/>
              </w:rPr>
            </w:pPr>
            <w:r w:rsidRPr="00911A6A">
              <w:rPr>
                <w:rFonts w:eastAsia="Times New Roman"/>
                <w:lang w:eastAsia="tr-TR"/>
              </w:rPr>
              <w:t>-</w:t>
            </w:r>
          </w:p>
        </w:tc>
      </w:tr>
      <w:tr w:rsidR="00911A6A" w:rsidRPr="00911A6A" w14:paraId="08732BB3" w14:textId="77777777" w:rsidTr="0026323A">
        <w:trPr>
          <w:trHeight w:val="89"/>
          <w:jc w:val="center"/>
        </w:trPr>
        <w:tc>
          <w:tcPr>
            <w:tcW w:w="4511" w:type="dxa"/>
            <w:gridSpan w:val="6"/>
          </w:tcPr>
          <w:p w14:paraId="56444F06" w14:textId="77777777" w:rsidR="00911A6A" w:rsidRPr="00911A6A" w:rsidRDefault="00911A6A" w:rsidP="00A550E4">
            <w:pPr>
              <w:spacing w:before="0" w:after="0"/>
              <w:ind w:firstLine="540"/>
              <w:rPr>
                <w:rFonts w:eastAsia="Times New Roman"/>
                <w:lang w:eastAsia="tr-TR"/>
              </w:rPr>
            </w:pPr>
            <w:r w:rsidRPr="00911A6A">
              <w:rPr>
                <w:rFonts w:eastAsia="Times New Roman"/>
                <w:lang w:eastAsia="tr-TR"/>
              </w:rPr>
              <w:t>Vize sınavına hazırlık</w:t>
            </w:r>
          </w:p>
        </w:tc>
        <w:tc>
          <w:tcPr>
            <w:tcW w:w="956" w:type="dxa"/>
            <w:gridSpan w:val="3"/>
          </w:tcPr>
          <w:p w14:paraId="15988DFF" w14:textId="77777777" w:rsidR="00911A6A" w:rsidRPr="00911A6A" w:rsidRDefault="00911A6A" w:rsidP="00A550E4">
            <w:pPr>
              <w:spacing w:before="0" w:after="0"/>
              <w:jc w:val="center"/>
              <w:rPr>
                <w:rFonts w:eastAsia="Times New Roman"/>
                <w:lang w:eastAsia="tr-TR"/>
              </w:rPr>
            </w:pPr>
            <w:r w:rsidRPr="00911A6A">
              <w:rPr>
                <w:rFonts w:eastAsia="Times New Roman"/>
                <w:lang w:eastAsia="tr-TR"/>
              </w:rPr>
              <w:t>1</w:t>
            </w:r>
          </w:p>
        </w:tc>
        <w:tc>
          <w:tcPr>
            <w:tcW w:w="1360" w:type="dxa"/>
          </w:tcPr>
          <w:p w14:paraId="188C29EF" w14:textId="77777777" w:rsidR="00911A6A" w:rsidRPr="00911A6A" w:rsidRDefault="00911A6A" w:rsidP="00A550E4">
            <w:pPr>
              <w:spacing w:before="0" w:after="0"/>
              <w:jc w:val="center"/>
              <w:rPr>
                <w:rFonts w:eastAsia="Times New Roman"/>
                <w:lang w:eastAsia="tr-TR"/>
              </w:rPr>
            </w:pPr>
            <w:r w:rsidRPr="00911A6A">
              <w:rPr>
                <w:rFonts w:eastAsia="Times New Roman"/>
                <w:lang w:eastAsia="tr-TR"/>
              </w:rPr>
              <w:t>12</w:t>
            </w:r>
          </w:p>
        </w:tc>
        <w:tc>
          <w:tcPr>
            <w:tcW w:w="2219" w:type="dxa"/>
            <w:gridSpan w:val="2"/>
          </w:tcPr>
          <w:p w14:paraId="54317570" w14:textId="77777777" w:rsidR="00911A6A" w:rsidRPr="00911A6A" w:rsidRDefault="00911A6A" w:rsidP="00A550E4">
            <w:pPr>
              <w:spacing w:before="0" w:after="0"/>
              <w:jc w:val="center"/>
              <w:rPr>
                <w:rFonts w:eastAsia="Times New Roman"/>
                <w:lang w:eastAsia="tr-TR"/>
              </w:rPr>
            </w:pPr>
            <w:r w:rsidRPr="00911A6A">
              <w:rPr>
                <w:rFonts w:eastAsia="Times New Roman"/>
                <w:lang w:eastAsia="tr-TR"/>
              </w:rPr>
              <w:t>12</w:t>
            </w:r>
          </w:p>
        </w:tc>
      </w:tr>
      <w:tr w:rsidR="00911A6A" w:rsidRPr="00911A6A" w14:paraId="7E5779C9" w14:textId="77777777" w:rsidTr="0026323A">
        <w:trPr>
          <w:trHeight w:val="89"/>
          <w:jc w:val="center"/>
        </w:trPr>
        <w:tc>
          <w:tcPr>
            <w:tcW w:w="4511" w:type="dxa"/>
            <w:gridSpan w:val="6"/>
          </w:tcPr>
          <w:p w14:paraId="4560159E" w14:textId="77777777" w:rsidR="00911A6A" w:rsidRPr="00911A6A" w:rsidRDefault="00911A6A" w:rsidP="00A550E4">
            <w:pPr>
              <w:spacing w:before="0" w:after="0"/>
              <w:ind w:firstLine="540"/>
              <w:rPr>
                <w:rFonts w:eastAsia="Times New Roman"/>
                <w:lang w:eastAsia="tr-TR"/>
              </w:rPr>
            </w:pPr>
            <w:r w:rsidRPr="00911A6A">
              <w:rPr>
                <w:rFonts w:eastAsia="Times New Roman"/>
                <w:lang w:eastAsia="tr-TR"/>
              </w:rPr>
              <w:t>Final sınavına hazırlık</w:t>
            </w:r>
          </w:p>
        </w:tc>
        <w:tc>
          <w:tcPr>
            <w:tcW w:w="956" w:type="dxa"/>
            <w:gridSpan w:val="3"/>
          </w:tcPr>
          <w:p w14:paraId="122A32F5" w14:textId="77777777" w:rsidR="00911A6A" w:rsidRPr="00911A6A" w:rsidRDefault="00911A6A" w:rsidP="00A550E4">
            <w:pPr>
              <w:spacing w:before="0" w:after="0"/>
              <w:jc w:val="center"/>
              <w:rPr>
                <w:rFonts w:eastAsia="Times New Roman"/>
                <w:lang w:eastAsia="tr-TR"/>
              </w:rPr>
            </w:pPr>
            <w:r w:rsidRPr="00911A6A">
              <w:rPr>
                <w:rFonts w:eastAsia="Times New Roman"/>
                <w:lang w:eastAsia="tr-TR"/>
              </w:rPr>
              <w:t>1</w:t>
            </w:r>
          </w:p>
        </w:tc>
        <w:tc>
          <w:tcPr>
            <w:tcW w:w="1360" w:type="dxa"/>
          </w:tcPr>
          <w:p w14:paraId="77F18B56" w14:textId="77777777" w:rsidR="00911A6A" w:rsidRPr="00911A6A" w:rsidRDefault="00911A6A" w:rsidP="00A550E4">
            <w:pPr>
              <w:spacing w:before="0" w:after="0"/>
              <w:jc w:val="center"/>
              <w:rPr>
                <w:rFonts w:eastAsia="Times New Roman"/>
                <w:lang w:eastAsia="tr-TR"/>
              </w:rPr>
            </w:pPr>
            <w:r w:rsidRPr="00911A6A">
              <w:rPr>
                <w:rFonts w:eastAsia="Times New Roman"/>
                <w:lang w:eastAsia="tr-TR"/>
              </w:rPr>
              <w:t>13</w:t>
            </w:r>
          </w:p>
        </w:tc>
        <w:tc>
          <w:tcPr>
            <w:tcW w:w="2219" w:type="dxa"/>
            <w:gridSpan w:val="2"/>
          </w:tcPr>
          <w:p w14:paraId="087B5423" w14:textId="77777777" w:rsidR="00911A6A" w:rsidRPr="00911A6A" w:rsidRDefault="00911A6A" w:rsidP="00A550E4">
            <w:pPr>
              <w:spacing w:before="0" w:after="0"/>
              <w:jc w:val="center"/>
              <w:rPr>
                <w:rFonts w:eastAsia="Times New Roman"/>
                <w:lang w:eastAsia="tr-TR"/>
              </w:rPr>
            </w:pPr>
            <w:r w:rsidRPr="00911A6A">
              <w:rPr>
                <w:rFonts w:eastAsia="Times New Roman"/>
                <w:lang w:eastAsia="tr-TR"/>
              </w:rPr>
              <w:t>13</w:t>
            </w:r>
          </w:p>
        </w:tc>
      </w:tr>
      <w:tr w:rsidR="00911A6A" w:rsidRPr="00911A6A" w14:paraId="5D7CD21E" w14:textId="77777777" w:rsidTr="0026323A">
        <w:trPr>
          <w:trHeight w:val="89"/>
          <w:jc w:val="center"/>
        </w:trPr>
        <w:tc>
          <w:tcPr>
            <w:tcW w:w="4511" w:type="dxa"/>
            <w:gridSpan w:val="6"/>
          </w:tcPr>
          <w:p w14:paraId="7CE80143" w14:textId="77777777" w:rsidR="00911A6A" w:rsidRPr="00911A6A" w:rsidRDefault="00911A6A" w:rsidP="00A550E4">
            <w:pPr>
              <w:spacing w:before="0" w:after="0"/>
              <w:ind w:firstLine="540"/>
              <w:rPr>
                <w:rFonts w:eastAsia="Times New Roman"/>
                <w:lang w:eastAsia="tr-TR"/>
              </w:rPr>
            </w:pPr>
            <w:r w:rsidRPr="00911A6A">
              <w:rPr>
                <w:rFonts w:eastAsia="Times New Roman"/>
                <w:lang w:eastAsia="tr-TR"/>
              </w:rPr>
              <w:t>Diğer kısa sınavlara hazırlık</w:t>
            </w:r>
          </w:p>
        </w:tc>
        <w:tc>
          <w:tcPr>
            <w:tcW w:w="956" w:type="dxa"/>
            <w:gridSpan w:val="3"/>
          </w:tcPr>
          <w:p w14:paraId="6B85613F" w14:textId="77777777" w:rsidR="00911A6A" w:rsidRPr="00911A6A" w:rsidRDefault="00911A6A" w:rsidP="00A550E4">
            <w:pPr>
              <w:spacing w:before="0" w:after="0"/>
              <w:jc w:val="center"/>
              <w:rPr>
                <w:rFonts w:eastAsia="Times New Roman"/>
                <w:lang w:eastAsia="tr-TR"/>
              </w:rPr>
            </w:pPr>
          </w:p>
        </w:tc>
        <w:tc>
          <w:tcPr>
            <w:tcW w:w="1360" w:type="dxa"/>
          </w:tcPr>
          <w:p w14:paraId="76F09C1A" w14:textId="77777777" w:rsidR="00911A6A" w:rsidRPr="00911A6A" w:rsidRDefault="00911A6A" w:rsidP="00A550E4">
            <w:pPr>
              <w:spacing w:before="0" w:after="0"/>
              <w:jc w:val="center"/>
              <w:rPr>
                <w:rFonts w:eastAsia="Times New Roman"/>
                <w:lang w:eastAsia="tr-TR"/>
              </w:rPr>
            </w:pPr>
          </w:p>
        </w:tc>
        <w:tc>
          <w:tcPr>
            <w:tcW w:w="2219" w:type="dxa"/>
            <w:gridSpan w:val="2"/>
          </w:tcPr>
          <w:p w14:paraId="07A19925" w14:textId="77777777" w:rsidR="00911A6A" w:rsidRPr="00911A6A" w:rsidRDefault="00911A6A" w:rsidP="00A550E4">
            <w:pPr>
              <w:spacing w:before="0" w:after="0"/>
              <w:jc w:val="center"/>
              <w:rPr>
                <w:rFonts w:eastAsia="Times New Roman"/>
                <w:lang w:eastAsia="tr-TR"/>
              </w:rPr>
            </w:pPr>
          </w:p>
        </w:tc>
      </w:tr>
      <w:tr w:rsidR="00911A6A" w:rsidRPr="00911A6A" w14:paraId="00B073D0" w14:textId="77777777" w:rsidTr="0026323A">
        <w:trPr>
          <w:trHeight w:val="89"/>
          <w:jc w:val="center"/>
        </w:trPr>
        <w:tc>
          <w:tcPr>
            <w:tcW w:w="4511" w:type="dxa"/>
            <w:gridSpan w:val="6"/>
          </w:tcPr>
          <w:p w14:paraId="1895B326" w14:textId="77777777" w:rsidR="00911A6A" w:rsidRPr="00911A6A" w:rsidRDefault="00911A6A" w:rsidP="00A550E4">
            <w:pPr>
              <w:spacing w:before="0" w:after="0"/>
              <w:ind w:firstLine="540"/>
              <w:rPr>
                <w:rFonts w:eastAsia="Times New Roman"/>
                <w:lang w:eastAsia="tr-TR"/>
              </w:rPr>
            </w:pPr>
            <w:r w:rsidRPr="00911A6A">
              <w:rPr>
                <w:rFonts w:eastAsia="Times New Roman"/>
                <w:lang w:eastAsia="tr-TR"/>
              </w:rPr>
              <w:t>Ödev hazırlama</w:t>
            </w:r>
          </w:p>
        </w:tc>
        <w:tc>
          <w:tcPr>
            <w:tcW w:w="956" w:type="dxa"/>
            <w:gridSpan w:val="3"/>
          </w:tcPr>
          <w:p w14:paraId="42068203" w14:textId="77777777" w:rsidR="00911A6A" w:rsidRPr="00911A6A" w:rsidRDefault="00911A6A" w:rsidP="00A550E4">
            <w:pPr>
              <w:spacing w:before="0" w:after="0"/>
              <w:jc w:val="center"/>
              <w:rPr>
                <w:rFonts w:eastAsia="Times New Roman"/>
                <w:lang w:eastAsia="tr-TR"/>
              </w:rPr>
            </w:pPr>
          </w:p>
        </w:tc>
        <w:tc>
          <w:tcPr>
            <w:tcW w:w="1360" w:type="dxa"/>
          </w:tcPr>
          <w:p w14:paraId="0EB67254" w14:textId="77777777" w:rsidR="00911A6A" w:rsidRPr="00911A6A" w:rsidRDefault="00911A6A" w:rsidP="00A550E4">
            <w:pPr>
              <w:spacing w:before="0" w:after="0"/>
              <w:jc w:val="center"/>
              <w:rPr>
                <w:rFonts w:eastAsia="Times New Roman"/>
                <w:lang w:eastAsia="tr-TR"/>
              </w:rPr>
            </w:pPr>
          </w:p>
        </w:tc>
        <w:tc>
          <w:tcPr>
            <w:tcW w:w="2219" w:type="dxa"/>
            <w:gridSpan w:val="2"/>
          </w:tcPr>
          <w:p w14:paraId="084CADB3" w14:textId="77777777" w:rsidR="00911A6A" w:rsidRPr="00911A6A" w:rsidRDefault="00911A6A" w:rsidP="00A550E4">
            <w:pPr>
              <w:spacing w:before="0" w:after="0"/>
              <w:jc w:val="center"/>
              <w:rPr>
                <w:rFonts w:eastAsia="Times New Roman"/>
                <w:lang w:eastAsia="tr-TR"/>
              </w:rPr>
            </w:pPr>
          </w:p>
        </w:tc>
      </w:tr>
      <w:tr w:rsidR="00911A6A" w:rsidRPr="00911A6A" w14:paraId="74EE6D41" w14:textId="77777777" w:rsidTr="0026323A">
        <w:trPr>
          <w:trHeight w:val="89"/>
          <w:jc w:val="center"/>
        </w:trPr>
        <w:tc>
          <w:tcPr>
            <w:tcW w:w="4511" w:type="dxa"/>
            <w:gridSpan w:val="6"/>
          </w:tcPr>
          <w:p w14:paraId="0C57A67E" w14:textId="77777777" w:rsidR="00911A6A" w:rsidRPr="00911A6A" w:rsidRDefault="00911A6A" w:rsidP="00A550E4">
            <w:pPr>
              <w:spacing w:before="0" w:after="0"/>
              <w:ind w:firstLine="540"/>
              <w:rPr>
                <w:rFonts w:eastAsia="Times New Roman"/>
                <w:lang w:eastAsia="tr-TR"/>
              </w:rPr>
            </w:pPr>
            <w:r w:rsidRPr="00911A6A">
              <w:rPr>
                <w:rFonts w:eastAsia="Times New Roman"/>
                <w:lang w:eastAsia="tr-TR"/>
              </w:rPr>
              <w:t>Sunum hazırlama</w:t>
            </w:r>
          </w:p>
        </w:tc>
        <w:tc>
          <w:tcPr>
            <w:tcW w:w="956" w:type="dxa"/>
            <w:gridSpan w:val="3"/>
          </w:tcPr>
          <w:p w14:paraId="199ADE88" w14:textId="77777777" w:rsidR="00911A6A" w:rsidRPr="00911A6A" w:rsidRDefault="00911A6A" w:rsidP="00A550E4">
            <w:pPr>
              <w:spacing w:before="0" w:after="0"/>
              <w:jc w:val="center"/>
              <w:rPr>
                <w:rFonts w:eastAsia="Times New Roman"/>
                <w:lang w:eastAsia="tr-TR"/>
              </w:rPr>
            </w:pPr>
          </w:p>
        </w:tc>
        <w:tc>
          <w:tcPr>
            <w:tcW w:w="1360" w:type="dxa"/>
          </w:tcPr>
          <w:p w14:paraId="6557D392" w14:textId="77777777" w:rsidR="00911A6A" w:rsidRPr="00911A6A" w:rsidRDefault="00911A6A" w:rsidP="00A550E4">
            <w:pPr>
              <w:spacing w:before="0" w:after="0"/>
              <w:jc w:val="center"/>
              <w:rPr>
                <w:rFonts w:eastAsia="Times New Roman"/>
                <w:lang w:eastAsia="tr-TR"/>
              </w:rPr>
            </w:pPr>
          </w:p>
        </w:tc>
        <w:tc>
          <w:tcPr>
            <w:tcW w:w="2219" w:type="dxa"/>
            <w:gridSpan w:val="2"/>
          </w:tcPr>
          <w:p w14:paraId="755C6728" w14:textId="77777777" w:rsidR="00911A6A" w:rsidRPr="00911A6A" w:rsidRDefault="00911A6A" w:rsidP="00A550E4">
            <w:pPr>
              <w:spacing w:before="0" w:after="0"/>
              <w:jc w:val="center"/>
              <w:rPr>
                <w:rFonts w:eastAsia="Times New Roman"/>
                <w:lang w:eastAsia="tr-TR"/>
              </w:rPr>
            </w:pPr>
          </w:p>
        </w:tc>
      </w:tr>
      <w:tr w:rsidR="00911A6A" w:rsidRPr="00911A6A" w14:paraId="171F795C" w14:textId="77777777" w:rsidTr="0026323A">
        <w:trPr>
          <w:trHeight w:val="89"/>
          <w:jc w:val="center"/>
        </w:trPr>
        <w:tc>
          <w:tcPr>
            <w:tcW w:w="4511" w:type="dxa"/>
            <w:gridSpan w:val="6"/>
          </w:tcPr>
          <w:p w14:paraId="79E23D09" w14:textId="77777777" w:rsidR="00911A6A" w:rsidRPr="00911A6A" w:rsidRDefault="00911A6A" w:rsidP="00A550E4">
            <w:pPr>
              <w:spacing w:before="0" w:after="0"/>
              <w:ind w:firstLine="540"/>
              <w:rPr>
                <w:rFonts w:eastAsia="Times New Roman"/>
                <w:lang w:eastAsia="tr-TR"/>
              </w:rPr>
            </w:pPr>
            <w:r w:rsidRPr="00911A6A">
              <w:rPr>
                <w:rFonts w:eastAsia="Times New Roman"/>
                <w:lang w:eastAsia="tr-TR"/>
              </w:rPr>
              <w:t>Diğer (lütfen belirtiniz)</w:t>
            </w:r>
          </w:p>
        </w:tc>
        <w:tc>
          <w:tcPr>
            <w:tcW w:w="956" w:type="dxa"/>
            <w:gridSpan w:val="3"/>
          </w:tcPr>
          <w:p w14:paraId="774C8E28" w14:textId="77777777" w:rsidR="00911A6A" w:rsidRPr="00911A6A" w:rsidRDefault="00911A6A" w:rsidP="00A550E4">
            <w:pPr>
              <w:spacing w:before="0" w:after="0"/>
              <w:jc w:val="center"/>
              <w:rPr>
                <w:rFonts w:eastAsia="Times New Roman"/>
                <w:lang w:eastAsia="tr-TR"/>
              </w:rPr>
            </w:pPr>
          </w:p>
        </w:tc>
        <w:tc>
          <w:tcPr>
            <w:tcW w:w="1360" w:type="dxa"/>
          </w:tcPr>
          <w:p w14:paraId="4EF69987" w14:textId="77777777" w:rsidR="00911A6A" w:rsidRPr="00911A6A" w:rsidRDefault="00911A6A" w:rsidP="00A550E4">
            <w:pPr>
              <w:spacing w:before="0" w:after="0"/>
              <w:jc w:val="center"/>
              <w:rPr>
                <w:rFonts w:eastAsia="Times New Roman"/>
                <w:lang w:eastAsia="tr-TR"/>
              </w:rPr>
            </w:pPr>
          </w:p>
        </w:tc>
        <w:tc>
          <w:tcPr>
            <w:tcW w:w="2219" w:type="dxa"/>
            <w:gridSpan w:val="2"/>
          </w:tcPr>
          <w:p w14:paraId="656CB9C4" w14:textId="77777777" w:rsidR="00911A6A" w:rsidRPr="00911A6A" w:rsidRDefault="00911A6A" w:rsidP="00A550E4">
            <w:pPr>
              <w:spacing w:before="0" w:after="0"/>
              <w:jc w:val="center"/>
              <w:rPr>
                <w:rFonts w:eastAsia="Times New Roman"/>
                <w:lang w:eastAsia="tr-TR"/>
              </w:rPr>
            </w:pPr>
          </w:p>
        </w:tc>
      </w:tr>
      <w:tr w:rsidR="00911A6A" w:rsidRPr="00911A6A" w14:paraId="25106010" w14:textId="77777777" w:rsidTr="0026323A">
        <w:trPr>
          <w:trHeight w:val="89"/>
          <w:jc w:val="center"/>
        </w:trPr>
        <w:tc>
          <w:tcPr>
            <w:tcW w:w="4511" w:type="dxa"/>
            <w:gridSpan w:val="6"/>
          </w:tcPr>
          <w:p w14:paraId="2D7F7A24" w14:textId="77777777" w:rsidR="00911A6A" w:rsidRPr="00911A6A" w:rsidRDefault="00911A6A" w:rsidP="00A550E4">
            <w:pPr>
              <w:spacing w:before="0" w:after="0"/>
              <w:ind w:firstLine="540"/>
              <w:rPr>
                <w:rFonts w:eastAsia="Times New Roman"/>
                <w:b/>
                <w:lang w:eastAsia="tr-TR"/>
              </w:rPr>
            </w:pPr>
            <w:r w:rsidRPr="00911A6A">
              <w:rPr>
                <w:rFonts w:eastAsia="Times New Roman"/>
                <w:b/>
                <w:lang w:eastAsia="tr-TR"/>
              </w:rPr>
              <w:t>Toplam İşyükü (saat )</w:t>
            </w:r>
          </w:p>
        </w:tc>
        <w:tc>
          <w:tcPr>
            <w:tcW w:w="956" w:type="dxa"/>
            <w:gridSpan w:val="3"/>
          </w:tcPr>
          <w:p w14:paraId="0E7D8801" w14:textId="77777777" w:rsidR="00911A6A" w:rsidRPr="00911A6A" w:rsidRDefault="00911A6A" w:rsidP="00A550E4">
            <w:pPr>
              <w:spacing w:before="0" w:after="0"/>
              <w:jc w:val="center"/>
              <w:rPr>
                <w:rFonts w:eastAsia="Times New Roman"/>
                <w:lang w:eastAsia="tr-TR"/>
              </w:rPr>
            </w:pPr>
          </w:p>
        </w:tc>
        <w:tc>
          <w:tcPr>
            <w:tcW w:w="1360" w:type="dxa"/>
          </w:tcPr>
          <w:p w14:paraId="00D74870" w14:textId="77777777" w:rsidR="00911A6A" w:rsidRPr="00911A6A" w:rsidRDefault="00911A6A" w:rsidP="00A550E4">
            <w:pPr>
              <w:spacing w:before="0" w:after="0"/>
              <w:jc w:val="center"/>
              <w:rPr>
                <w:rFonts w:eastAsia="Times New Roman"/>
                <w:lang w:eastAsia="tr-TR"/>
              </w:rPr>
            </w:pPr>
          </w:p>
        </w:tc>
        <w:tc>
          <w:tcPr>
            <w:tcW w:w="2219" w:type="dxa"/>
            <w:gridSpan w:val="2"/>
          </w:tcPr>
          <w:p w14:paraId="5E029B65" w14:textId="77777777" w:rsidR="00911A6A" w:rsidRPr="00911A6A" w:rsidRDefault="00911A6A" w:rsidP="00A550E4">
            <w:pPr>
              <w:spacing w:before="0" w:after="0"/>
              <w:jc w:val="center"/>
              <w:rPr>
                <w:rFonts w:eastAsia="Times New Roman"/>
                <w:lang w:eastAsia="tr-TR"/>
              </w:rPr>
            </w:pPr>
            <w:r w:rsidRPr="00911A6A">
              <w:rPr>
                <w:rFonts w:eastAsia="Times New Roman"/>
                <w:lang w:eastAsia="tr-TR"/>
              </w:rPr>
              <w:t>57</w:t>
            </w:r>
          </w:p>
        </w:tc>
      </w:tr>
      <w:tr w:rsidR="00911A6A" w:rsidRPr="00911A6A" w14:paraId="1ED03CB5" w14:textId="77777777" w:rsidTr="0026323A">
        <w:trPr>
          <w:trHeight w:val="89"/>
          <w:jc w:val="center"/>
        </w:trPr>
        <w:tc>
          <w:tcPr>
            <w:tcW w:w="4511" w:type="dxa"/>
            <w:gridSpan w:val="6"/>
          </w:tcPr>
          <w:p w14:paraId="00421A1C" w14:textId="77777777" w:rsidR="00911A6A" w:rsidRPr="00911A6A" w:rsidRDefault="00911A6A" w:rsidP="00A550E4">
            <w:pPr>
              <w:spacing w:before="0" w:after="0"/>
              <w:ind w:firstLine="540"/>
              <w:rPr>
                <w:rFonts w:eastAsia="Times New Roman"/>
                <w:b/>
                <w:lang w:eastAsia="tr-TR"/>
              </w:rPr>
            </w:pPr>
            <w:r w:rsidRPr="00911A6A">
              <w:rPr>
                <w:rFonts w:eastAsia="Times New Roman"/>
                <w:b/>
                <w:lang w:eastAsia="tr-TR"/>
              </w:rPr>
              <w:t>Dersin AKTS kredisi</w:t>
            </w:r>
          </w:p>
          <w:p w14:paraId="02F064EA" w14:textId="77777777" w:rsidR="00911A6A" w:rsidRPr="00911A6A" w:rsidRDefault="00911A6A" w:rsidP="00A550E4">
            <w:pPr>
              <w:spacing w:before="0" w:after="0"/>
              <w:ind w:firstLine="540"/>
              <w:rPr>
                <w:rFonts w:eastAsia="Times New Roman"/>
                <w:b/>
                <w:lang w:eastAsia="tr-TR"/>
              </w:rPr>
            </w:pPr>
            <w:r w:rsidRPr="00911A6A">
              <w:rPr>
                <w:rFonts w:eastAsia="Times New Roman"/>
                <w:b/>
                <w:lang w:eastAsia="tr-TR"/>
              </w:rPr>
              <w:t>Toplam İşyükü (saat) / 25</w:t>
            </w:r>
          </w:p>
        </w:tc>
        <w:tc>
          <w:tcPr>
            <w:tcW w:w="956" w:type="dxa"/>
            <w:gridSpan w:val="3"/>
          </w:tcPr>
          <w:p w14:paraId="5B5C1616" w14:textId="77777777" w:rsidR="00911A6A" w:rsidRPr="00911A6A" w:rsidRDefault="00911A6A" w:rsidP="00A550E4">
            <w:pPr>
              <w:spacing w:before="0" w:after="0"/>
              <w:jc w:val="center"/>
              <w:rPr>
                <w:rFonts w:eastAsia="Times New Roman"/>
                <w:lang w:eastAsia="tr-TR"/>
              </w:rPr>
            </w:pPr>
          </w:p>
        </w:tc>
        <w:tc>
          <w:tcPr>
            <w:tcW w:w="1360" w:type="dxa"/>
          </w:tcPr>
          <w:p w14:paraId="76C8313B" w14:textId="77777777" w:rsidR="00911A6A" w:rsidRPr="00911A6A" w:rsidRDefault="00911A6A" w:rsidP="00A550E4">
            <w:pPr>
              <w:spacing w:before="0" w:after="0"/>
              <w:jc w:val="center"/>
              <w:rPr>
                <w:rFonts w:eastAsia="Times New Roman"/>
                <w:lang w:eastAsia="tr-TR"/>
              </w:rPr>
            </w:pPr>
          </w:p>
        </w:tc>
        <w:tc>
          <w:tcPr>
            <w:tcW w:w="2219" w:type="dxa"/>
            <w:gridSpan w:val="2"/>
          </w:tcPr>
          <w:p w14:paraId="791589E2" w14:textId="77777777" w:rsidR="00911A6A" w:rsidRPr="00911A6A" w:rsidRDefault="00911A6A" w:rsidP="00A550E4">
            <w:pPr>
              <w:spacing w:before="0" w:after="0"/>
              <w:jc w:val="center"/>
              <w:rPr>
                <w:rFonts w:eastAsia="Times New Roman"/>
                <w:lang w:eastAsia="tr-TR"/>
              </w:rPr>
            </w:pPr>
          </w:p>
          <w:p w14:paraId="4A57A135" w14:textId="77777777" w:rsidR="00911A6A" w:rsidRPr="00911A6A" w:rsidRDefault="00911A6A" w:rsidP="00A550E4">
            <w:pPr>
              <w:spacing w:before="0" w:after="0"/>
              <w:jc w:val="center"/>
              <w:rPr>
                <w:rFonts w:eastAsia="Times New Roman"/>
                <w:lang w:eastAsia="tr-TR"/>
              </w:rPr>
            </w:pPr>
            <w:r w:rsidRPr="00911A6A">
              <w:rPr>
                <w:rFonts w:eastAsia="Times New Roman"/>
                <w:lang w:eastAsia="tr-TR"/>
              </w:rPr>
              <w:t>2</w:t>
            </w:r>
          </w:p>
        </w:tc>
      </w:tr>
      <w:tr w:rsidR="00911A6A" w:rsidRPr="00911A6A" w14:paraId="74E0F234" w14:textId="77777777" w:rsidTr="0026323A">
        <w:trPr>
          <w:trHeight w:val="89"/>
          <w:jc w:val="center"/>
        </w:trPr>
        <w:tc>
          <w:tcPr>
            <w:tcW w:w="5467" w:type="dxa"/>
            <w:gridSpan w:val="9"/>
          </w:tcPr>
          <w:p w14:paraId="35B5A60D" w14:textId="77777777" w:rsidR="00911A6A" w:rsidRPr="00911A6A" w:rsidRDefault="00911A6A" w:rsidP="00A550E4">
            <w:pPr>
              <w:spacing w:before="0" w:after="0"/>
              <w:rPr>
                <w:rFonts w:eastAsia="Times New Roman"/>
                <w:lang w:eastAsia="tr-TR"/>
              </w:rPr>
            </w:pPr>
            <w:r w:rsidRPr="00911A6A">
              <w:rPr>
                <w:rFonts w:eastAsia="Calibri"/>
                <w:bCs/>
                <w:i/>
                <w:lang w:eastAsia="tr-TR"/>
              </w:rPr>
              <w:t>* 25 saatlik çalışma 1 AKTS kredisi olarak edilm</w:t>
            </w:r>
            <w:r w:rsidRPr="00911A6A">
              <w:rPr>
                <w:rFonts w:eastAsia="Times New Roman"/>
                <w:bCs/>
                <w:i/>
                <w:lang w:eastAsia="tr-TR"/>
              </w:rPr>
              <w:t>iştir.</w:t>
            </w:r>
          </w:p>
        </w:tc>
        <w:tc>
          <w:tcPr>
            <w:tcW w:w="1360" w:type="dxa"/>
          </w:tcPr>
          <w:p w14:paraId="14B00057" w14:textId="77777777" w:rsidR="00911A6A" w:rsidRPr="00911A6A" w:rsidRDefault="00911A6A" w:rsidP="00A550E4">
            <w:pPr>
              <w:spacing w:before="0" w:after="0"/>
              <w:jc w:val="center"/>
              <w:rPr>
                <w:rFonts w:eastAsia="Times New Roman"/>
                <w:lang w:eastAsia="tr-TR"/>
              </w:rPr>
            </w:pPr>
          </w:p>
        </w:tc>
        <w:tc>
          <w:tcPr>
            <w:tcW w:w="2219" w:type="dxa"/>
            <w:gridSpan w:val="2"/>
          </w:tcPr>
          <w:p w14:paraId="3F09C540" w14:textId="77777777" w:rsidR="00911A6A" w:rsidRPr="00911A6A" w:rsidRDefault="00911A6A" w:rsidP="00A550E4">
            <w:pPr>
              <w:spacing w:before="0" w:after="0"/>
              <w:jc w:val="center"/>
              <w:rPr>
                <w:rFonts w:eastAsia="Times New Roman"/>
                <w:lang w:eastAsia="tr-TR"/>
              </w:rPr>
            </w:pPr>
          </w:p>
        </w:tc>
      </w:tr>
    </w:tbl>
    <w:p w14:paraId="7E0A03A4" w14:textId="77777777" w:rsidR="007B38C2" w:rsidRDefault="007B38C2" w:rsidP="00A550E4">
      <w:pPr>
        <w:spacing w:before="0" w:after="0"/>
        <w:rPr>
          <w:rFonts w:eastAsia="Times New Roman"/>
          <w:color w:val="0070C0"/>
          <w:lang w:eastAsia="tr-TR"/>
        </w:rPr>
      </w:pPr>
    </w:p>
    <w:tbl>
      <w:tblPr>
        <w:tblW w:w="4911" w:type="pct"/>
        <w:jc w:val="center"/>
        <w:tblBorders>
          <w:top w:val="single" w:sz="2" w:space="0" w:color="D1D1D1" w:themeColor="background2" w:themeShade="E6"/>
          <w:left w:val="single" w:sz="2" w:space="0" w:color="D1D1D1" w:themeColor="background2" w:themeShade="E6"/>
          <w:bottom w:val="single" w:sz="2" w:space="0" w:color="D1D1D1" w:themeColor="background2" w:themeShade="E6"/>
          <w:right w:val="single" w:sz="2" w:space="0" w:color="D1D1D1" w:themeColor="background2" w:themeShade="E6"/>
          <w:insideH w:val="single" w:sz="6" w:space="0" w:color="D1D1D1" w:themeColor="background2" w:themeShade="E6"/>
          <w:insideV w:val="single" w:sz="6" w:space="0" w:color="D1D1D1" w:themeColor="background2" w:themeShade="E6"/>
        </w:tblBorders>
        <w:tblLook w:val="04A0" w:firstRow="1" w:lastRow="0" w:firstColumn="1" w:lastColumn="0" w:noHBand="0" w:noVBand="1"/>
      </w:tblPr>
      <w:tblGrid>
        <w:gridCol w:w="1161"/>
        <w:gridCol w:w="583"/>
        <w:gridCol w:w="114"/>
        <w:gridCol w:w="567"/>
        <w:gridCol w:w="16"/>
        <w:gridCol w:w="583"/>
        <w:gridCol w:w="13"/>
        <w:gridCol w:w="570"/>
        <w:gridCol w:w="295"/>
        <w:gridCol w:w="288"/>
        <w:gridCol w:w="197"/>
        <w:gridCol w:w="583"/>
        <w:gridCol w:w="583"/>
        <w:gridCol w:w="583"/>
        <w:gridCol w:w="174"/>
        <w:gridCol w:w="325"/>
        <w:gridCol w:w="336"/>
        <w:gridCol w:w="238"/>
        <w:gridCol w:w="245"/>
        <w:gridCol w:w="483"/>
        <w:gridCol w:w="483"/>
        <w:gridCol w:w="485"/>
      </w:tblGrid>
      <w:tr w:rsidR="00EF2E66" w:rsidRPr="00911A6A" w14:paraId="6CA14D11" w14:textId="77777777" w:rsidTr="00911A6A">
        <w:trPr>
          <w:trHeight w:val="38"/>
          <w:jc w:val="center"/>
        </w:trPr>
        <w:tc>
          <w:tcPr>
            <w:tcW w:w="5000" w:type="pct"/>
            <w:gridSpan w:val="22"/>
          </w:tcPr>
          <w:p w14:paraId="0A72AE9C" w14:textId="77777777" w:rsidR="00493F52" w:rsidRPr="00911A6A" w:rsidRDefault="00493F52" w:rsidP="00A550E4">
            <w:pPr>
              <w:spacing w:before="0" w:after="0"/>
              <w:rPr>
                <w:rFonts w:eastAsia="Times New Roman"/>
                <w:b/>
                <w:bCs/>
                <w:lang w:eastAsia="tr-TR"/>
              </w:rPr>
            </w:pPr>
            <w:r w:rsidRPr="00911A6A">
              <w:rPr>
                <w:rFonts w:eastAsia="Times New Roman"/>
                <w:b/>
                <w:bCs/>
                <w:lang w:eastAsia="tr-TR"/>
              </w:rPr>
              <w:t xml:space="preserve">Tablo 1. Dersin öğrenme çıktılarının program çıktılarına katkısı </w:t>
            </w:r>
          </w:p>
        </w:tc>
      </w:tr>
      <w:tr w:rsidR="007B38C2" w:rsidRPr="00911A6A" w14:paraId="56C2F5A0" w14:textId="77777777" w:rsidTr="00911A6A">
        <w:trPr>
          <w:trHeight w:val="79"/>
          <w:jc w:val="center"/>
        </w:trPr>
        <w:tc>
          <w:tcPr>
            <w:tcW w:w="652" w:type="pct"/>
          </w:tcPr>
          <w:p w14:paraId="03168070" w14:textId="6001308B" w:rsidR="00493F52" w:rsidRPr="00911A6A" w:rsidRDefault="007B38C2" w:rsidP="00A550E4">
            <w:pPr>
              <w:spacing w:before="0" w:after="0"/>
              <w:rPr>
                <w:rFonts w:eastAsia="Times New Roman"/>
                <w:lang w:eastAsia="tr-TR"/>
              </w:rPr>
            </w:pPr>
            <w:r w:rsidRPr="00911A6A">
              <w:rPr>
                <w:rFonts w:eastAsia="Times New Roman"/>
                <w:lang w:eastAsia="tr-TR"/>
              </w:rPr>
              <w:t xml:space="preserve">Ders </w:t>
            </w:r>
            <w:r w:rsidR="00493F52" w:rsidRPr="00911A6A">
              <w:rPr>
                <w:rFonts w:eastAsia="Times New Roman"/>
                <w:lang w:eastAsia="tr-TR"/>
              </w:rPr>
              <w:t xml:space="preserve">Öğrenme Çıktısı </w:t>
            </w:r>
          </w:p>
        </w:tc>
        <w:tc>
          <w:tcPr>
            <w:tcW w:w="327" w:type="pct"/>
          </w:tcPr>
          <w:p w14:paraId="1149F486" w14:textId="77777777" w:rsidR="00493F52" w:rsidRPr="00911A6A" w:rsidRDefault="00493F52" w:rsidP="00A550E4">
            <w:pPr>
              <w:spacing w:before="0" w:after="0"/>
              <w:rPr>
                <w:rFonts w:eastAsia="Times New Roman"/>
                <w:b/>
                <w:bCs/>
                <w:lang w:eastAsia="tr-TR"/>
              </w:rPr>
            </w:pPr>
            <w:r w:rsidRPr="00911A6A">
              <w:rPr>
                <w:rFonts w:eastAsia="Times New Roman"/>
                <w:b/>
                <w:bCs/>
                <w:lang w:eastAsia="tr-TR"/>
              </w:rPr>
              <w:t>PÇ1</w:t>
            </w:r>
          </w:p>
        </w:tc>
        <w:tc>
          <w:tcPr>
            <w:tcW w:w="383" w:type="pct"/>
            <w:gridSpan w:val="2"/>
          </w:tcPr>
          <w:p w14:paraId="5D36761F" w14:textId="77777777" w:rsidR="00493F52" w:rsidRPr="00911A6A" w:rsidRDefault="00493F52" w:rsidP="00A550E4">
            <w:pPr>
              <w:spacing w:before="0" w:after="0"/>
              <w:rPr>
                <w:rFonts w:eastAsia="Times New Roman"/>
                <w:b/>
                <w:bCs/>
                <w:lang w:eastAsia="tr-TR"/>
              </w:rPr>
            </w:pPr>
            <w:r w:rsidRPr="00911A6A">
              <w:rPr>
                <w:rFonts w:eastAsia="Times New Roman"/>
                <w:b/>
                <w:bCs/>
                <w:lang w:eastAsia="tr-TR"/>
              </w:rPr>
              <w:t>PÇ2</w:t>
            </w:r>
          </w:p>
        </w:tc>
        <w:tc>
          <w:tcPr>
            <w:tcW w:w="343" w:type="pct"/>
            <w:gridSpan w:val="3"/>
          </w:tcPr>
          <w:p w14:paraId="1D1518C5" w14:textId="77777777" w:rsidR="007B38C2" w:rsidRPr="00911A6A" w:rsidRDefault="00493F52" w:rsidP="00A550E4">
            <w:pPr>
              <w:spacing w:before="0" w:after="0"/>
              <w:rPr>
                <w:rFonts w:eastAsia="Times New Roman"/>
                <w:b/>
                <w:bCs/>
                <w:lang w:eastAsia="tr-TR"/>
              </w:rPr>
            </w:pPr>
            <w:r w:rsidRPr="00911A6A">
              <w:rPr>
                <w:rFonts w:eastAsia="Times New Roman"/>
                <w:b/>
                <w:bCs/>
                <w:lang w:eastAsia="tr-TR"/>
              </w:rPr>
              <w:t>PÇ</w:t>
            </w:r>
          </w:p>
          <w:p w14:paraId="0D5E7202" w14:textId="67AE197F" w:rsidR="00493F52" w:rsidRPr="00911A6A" w:rsidRDefault="00493F52" w:rsidP="00A550E4">
            <w:pPr>
              <w:spacing w:before="0" w:after="0"/>
              <w:rPr>
                <w:rFonts w:eastAsia="Times New Roman"/>
                <w:b/>
                <w:bCs/>
                <w:lang w:eastAsia="tr-TR"/>
              </w:rPr>
            </w:pPr>
            <w:r w:rsidRPr="00911A6A">
              <w:rPr>
                <w:rFonts w:eastAsia="Times New Roman"/>
                <w:b/>
                <w:bCs/>
                <w:lang w:eastAsia="tr-TR"/>
              </w:rPr>
              <w:t>3</w:t>
            </w:r>
          </w:p>
        </w:tc>
        <w:tc>
          <w:tcPr>
            <w:tcW w:w="485" w:type="pct"/>
            <w:gridSpan w:val="2"/>
          </w:tcPr>
          <w:p w14:paraId="2C47D6A8" w14:textId="77777777" w:rsidR="007B38C2" w:rsidRPr="00911A6A" w:rsidRDefault="00493F52" w:rsidP="00A550E4">
            <w:pPr>
              <w:spacing w:before="0" w:after="0"/>
              <w:rPr>
                <w:rFonts w:eastAsia="Times New Roman"/>
                <w:b/>
                <w:bCs/>
                <w:lang w:eastAsia="tr-TR"/>
              </w:rPr>
            </w:pPr>
            <w:r w:rsidRPr="00911A6A">
              <w:rPr>
                <w:rFonts w:eastAsia="Times New Roman"/>
                <w:b/>
                <w:bCs/>
                <w:lang w:eastAsia="tr-TR"/>
              </w:rPr>
              <w:t>PÇ</w:t>
            </w:r>
          </w:p>
          <w:p w14:paraId="7B487C08" w14:textId="1B6C7EC4" w:rsidR="00493F52" w:rsidRPr="00911A6A" w:rsidRDefault="00493F52" w:rsidP="00A550E4">
            <w:pPr>
              <w:spacing w:before="0" w:after="0"/>
              <w:rPr>
                <w:rFonts w:eastAsia="Times New Roman"/>
                <w:b/>
                <w:bCs/>
                <w:lang w:eastAsia="tr-TR"/>
              </w:rPr>
            </w:pPr>
            <w:r w:rsidRPr="00911A6A">
              <w:rPr>
                <w:rFonts w:eastAsia="Times New Roman"/>
                <w:b/>
                <w:bCs/>
                <w:lang w:eastAsia="tr-TR"/>
              </w:rPr>
              <w:t>4</w:t>
            </w:r>
          </w:p>
        </w:tc>
        <w:tc>
          <w:tcPr>
            <w:tcW w:w="274" w:type="pct"/>
            <w:gridSpan w:val="2"/>
          </w:tcPr>
          <w:p w14:paraId="139AF872" w14:textId="77777777" w:rsidR="007B38C2" w:rsidRPr="00911A6A" w:rsidRDefault="00493F52" w:rsidP="00A550E4">
            <w:pPr>
              <w:spacing w:before="0" w:after="0"/>
              <w:rPr>
                <w:rFonts w:eastAsia="Times New Roman"/>
                <w:b/>
                <w:bCs/>
                <w:lang w:eastAsia="tr-TR"/>
              </w:rPr>
            </w:pPr>
            <w:r w:rsidRPr="00911A6A">
              <w:rPr>
                <w:rFonts w:eastAsia="Times New Roman"/>
                <w:b/>
                <w:bCs/>
                <w:lang w:eastAsia="tr-TR"/>
              </w:rPr>
              <w:t>PÇ</w:t>
            </w:r>
          </w:p>
          <w:p w14:paraId="26CB3FC9" w14:textId="5B02C060" w:rsidR="00493F52" w:rsidRPr="00911A6A" w:rsidRDefault="00493F52" w:rsidP="00A550E4">
            <w:pPr>
              <w:spacing w:before="0" w:after="0"/>
              <w:rPr>
                <w:rFonts w:eastAsia="Times New Roman"/>
                <w:b/>
                <w:bCs/>
                <w:lang w:eastAsia="tr-TR"/>
              </w:rPr>
            </w:pPr>
            <w:r w:rsidRPr="00911A6A">
              <w:rPr>
                <w:rFonts w:eastAsia="Times New Roman"/>
                <w:b/>
                <w:bCs/>
                <w:lang w:eastAsia="tr-TR"/>
              </w:rPr>
              <w:t>5</w:t>
            </w:r>
          </w:p>
        </w:tc>
        <w:tc>
          <w:tcPr>
            <w:tcW w:w="327" w:type="pct"/>
          </w:tcPr>
          <w:p w14:paraId="5E5AC5AE" w14:textId="77777777" w:rsidR="00493F52" w:rsidRPr="00911A6A" w:rsidRDefault="00493F52" w:rsidP="00A550E4">
            <w:pPr>
              <w:spacing w:before="0" w:after="0"/>
              <w:rPr>
                <w:rFonts w:eastAsia="Times New Roman"/>
                <w:b/>
                <w:bCs/>
                <w:lang w:eastAsia="tr-TR"/>
              </w:rPr>
            </w:pPr>
            <w:r w:rsidRPr="00911A6A">
              <w:rPr>
                <w:rFonts w:eastAsia="Times New Roman"/>
                <w:b/>
                <w:bCs/>
                <w:lang w:eastAsia="tr-TR"/>
              </w:rPr>
              <w:t>PÇ6</w:t>
            </w:r>
          </w:p>
        </w:tc>
        <w:tc>
          <w:tcPr>
            <w:tcW w:w="327" w:type="pct"/>
          </w:tcPr>
          <w:p w14:paraId="5B5E7EDF" w14:textId="77777777" w:rsidR="00493F52" w:rsidRPr="00911A6A" w:rsidRDefault="00493F52" w:rsidP="00A550E4">
            <w:pPr>
              <w:spacing w:before="0" w:after="0"/>
              <w:rPr>
                <w:rFonts w:eastAsia="Times New Roman"/>
                <w:b/>
                <w:bCs/>
                <w:lang w:eastAsia="tr-TR"/>
              </w:rPr>
            </w:pPr>
            <w:r w:rsidRPr="00911A6A">
              <w:rPr>
                <w:rFonts w:eastAsia="Times New Roman"/>
                <w:b/>
                <w:bCs/>
                <w:lang w:eastAsia="tr-TR"/>
              </w:rPr>
              <w:t>PÇ7</w:t>
            </w:r>
          </w:p>
        </w:tc>
        <w:tc>
          <w:tcPr>
            <w:tcW w:w="327" w:type="pct"/>
          </w:tcPr>
          <w:p w14:paraId="533628F9" w14:textId="77777777" w:rsidR="00493F52" w:rsidRPr="00911A6A" w:rsidRDefault="00493F52" w:rsidP="00A550E4">
            <w:pPr>
              <w:spacing w:before="0" w:after="0"/>
              <w:rPr>
                <w:rFonts w:eastAsia="Times New Roman"/>
                <w:b/>
                <w:bCs/>
                <w:lang w:eastAsia="tr-TR"/>
              </w:rPr>
            </w:pPr>
            <w:r w:rsidRPr="00911A6A">
              <w:rPr>
                <w:rFonts w:eastAsia="Times New Roman"/>
                <w:b/>
                <w:bCs/>
                <w:lang w:eastAsia="tr-TR"/>
              </w:rPr>
              <w:t>PÇ8</w:t>
            </w:r>
          </w:p>
        </w:tc>
        <w:tc>
          <w:tcPr>
            <w:tcW w:w="280" w:type="pct"/>
            <w:gridSpan w:val="2"/>
          </w:tcPr>
          <w:p w14:paraId="7CD2384F" w14:textId="77777777" w:rsidR="007B38C2" w:rsidRPr="00911A6A" w:rsidRDefault="00493F52" w:rsidP="00A550E4">
            <w:pPr>
              <w:spacing w:before="0" w:after="0"/>
              <w:rPr>
                <w:rFonts w:eastAsia="Times New Roman"/>
                <w:b/>
                <w:bCs/>
                <w:lang w:eastAsia="tr-TR"/>
              </w:rPr>
            </w:pPr>
            <w:r w:rsidRPr="00911A6A">
              <w:rPr>
                <w:rFonts w:eastAsia="Times New Roman"/>
                <w:b/>
                <w:bCs/>
                <w:lang w:eastAsia="tr-TR"/>
              </w:rPr>
              <w:t>PÇ</w:t>
            </w:r>
          </w:p>
          <w:p w14:paraId="5FCEAAE0" w14:textId="283E65C0" w:rsidR="00493F52" w:rsidRPr="00911A6A" w:rsidRDefault="00493F52" w:rsidP="00A550E4">
            <w:pPr>
              <w:spacing w:before="0" w:after="0"/>
              <w:rPr>
                <w:rFonts w:eastAsia="Times New Roman"/>
                <w:b/>
                <w:bCs/>
                <w:lang w:eastAsia="tr-TR"/>
              </w:rPr>
            </w:pPr>
            <w:r w:rsidRPr="00911A6A">
              <w:rPr>
                <w:rFonts w:eastAsia="Times New Roman"/>
                <w:b/>
                <w:bCs/>
                <w:lang w:eastAsia="tr-TR"/>
              </w:rPr>
              <w:t>9</w:t>
            </w:r>
          </w:p>
        </w:tc>
        <w:tc>
          <w:tcPr>
            <w:tcW w:w="322" w:type="pct"/>
            <w:gridSpan w:val="2"/>
          </w:tcPr>
          <w:p w14:paraId="476BF237" w14:textId="77777777" w:rsidR="007B38C2" w:rsidRPr="00911A6A" w:rsidRDefault="00493F52" w:rsidP="00A550E4">
            <w:pPr>
              <w:spacing w:before="0" w:after="0"/>
              <w:rPr>
                <w:rFonts w:eastAsia="Times New Roman"/>
                <w:b/>
                <w:bCs/>
                <w:lang w:eastAsia="tr-TR"/>
              </w:rPr>
            </w:pPr>
            <w:r w:rsidRPr="00911A6A">
              <w:rPr>
                <w:rFonts w:eastAsia="Times New Roman"/>
                <w:b/>
                <w:bCs/>
                <w:lang w:eastAsia="tr-TR"/>
              </w:rPr>
              <w:t>PÇ</w:t>
            </w:r>
          </w:p>
          <w:p w14:paraId="167E4C16" w14:textId="6008A9EE" w:rsidR="00493F52" w:rsidRPr="00911A6A" w:rsidRDefault="00493F52" w:rsidP="00A550E4">
            <w:pPr>
              <w:spacing w:before="0" w:after="0"/>
              <w:rPr>
                <w:rFonts w:eastAsia="Times New Roman"/>
                <w:b/>
                <w:bCs/>
                <w:lang w:eastAsia="tr-TR"/>
              </w:rPr>
            </w:pPr>
            <w:r w:rsidRPr="00911A6A">
              <w:rPr>
                <w:rFonts w:eastAsia="Times New Roman"/>
                <w:b/>
                <w:bCs/>
                <w:lang w:eastAsia="tr-TR"/>
              </w:rPr>
              <w:t>10</w:t>
            </w:r>
          </w:p>
        </w:tc>
        <w:tc>
          <w:tcPr>
            <w:tcW w:w="409" w:type="pct"/>
            <w:gridSpan w:val="2"/>
          </w:tcPr>
          <w:p w14:paraId="123395DB" w14:textId="77777777" w:rsidR="007B38C2" w:rsidRPr="00911A6A" w:rsidRDefault="00493F52" w:rsidP="00A550E4">
            <w:pPr>
              <w:spacing w:before="0" w:after="0"/>
              <w:rPr>
                <w:rFonts w:eastAsia="Times New Roman"/>
                <w:b/>
                <w:bCs/>
                <w:lang w:eastAsia="tr-TR"/>
              </w:rPr>
            </w:pPr>
            <w:r w:rsidRPr="00911A6A">
              <w:rPr>
                <w:rFonts w:eastAsia="Times New Roman"/>
                <w:b/>
                <w:bCs/>
                <w:lang w:eastAsia="tr-TR"/>
              </w:rPr>
              <w:t>PÇ</w:t>
            </w:r>
          </w:p>
          <w:p w14:paraId="0639B360" w14:textId="4D640C2A" w:rsidR="00493F52" w:rsidRPr="00911A6A" w:rsidRDefault="00493F52" w:rsidP="00A550E4">
            <w:pPr>
              <w:spacing w:before="0" w:after="0"/>
              <w:rPr>
                <w:rFonts w:eastAsia="Times New Roman"/>
                <w:b/>
                <w:bCs/>
                <w:lang w:eastAsia="tr-TR"/>
              </w:rPr>
            </w:pPr>
            <w:r w:rsidRPr="00911A6A">
              <w:rPr>
                <w:rFonts w:eastAsia="Times New Roman"/>
                <w:b/>
                <w:bCs/>
                <w:lang w:eastAsia="tr-TR"/>
              </w:rPr>
              <w:t>11</w:t>
            </w:r>
          </w:p>
        </w:tc>
        <w:tc>
          <w:tcPr>
            <w:tcW w:w="271" w:type="pct"/>
          </w:tcPr>
          <w:p w14:paraId="68FACC51" w14:textId="77777777" w:rsidR="007B38C2" w:rsidRPr="00911A6A" w:rsidRDefault="00493F52" w:rsidP="00A550E4">
            <w:pPr>
              <w:spacing w:before="0" w:after="0"/>
              <w:rPr>
                <w:rFonts w:eastAsia="Times New Roman"/>
                <w:b/>
                <w:bCs/>
                <w:lang w:eastAsia="tr-TR"/>
              </w:rPr>
            </w:pPr>
            <w:r w:rsidRPr="00911A6A">
              <w:rPr>
                <w:rFonts w:eastAsia="Times New Roman"/>
                <w:b/>
                <w:bCs/>
                <w:lang w:eastAsia="tr-TR"/>
              </w:rPr>
              <w:t>PÇ</w:t>
            </w:r>
          </w:p>
          <w:p w14:paraId="6EA31302" w14:textId="13381142" w:rsidR="00493F52" w:rsidRPr="00911A6A" w:rsidRDefault="00493F52" w:rsidP="00A550E4">
            <w:pPr>
              <w:spacing w:before="0" w:after="0"/>
              <w:rPr>
                <w:rFonts w:eastAsia="Times New Roman"/>
                <w:b/>
                <w:bCs/>
                <w:lang w:eastAsia="tr-TR"/>
              </w:rPr>
            </w:pPr>
            <w:r w:rsidRPr="00911A6A">
              <w:rPr>
                <w:rFonts w:eastAsia="Times New Roman"/>
                <w:b/>
                <w:bCs/>
                <w:lang w:eastAsia="tr-TR"/>
              </w:rPr>
              <w:t>12</w:t>
            </w:r>
          </w:p>
        </w:tc>
        <w:tc>
          <w:tcPr>
            <w:tcW w:w="271" w:type="pct"/>
          </w:tcPr>
          <w:p w14:paraId="772FDE78" w14:textId="77777777" w:rsidR="007B38C2" w:rsidRPr="00911A6A" w:rsidRDefault="00493F52" w:rsidP="00A550E4">
            <w:pPr>
              <w:spacing w:before="0" w:after="0"/>
              <w:rPr>
                <w:rFonts w:eastAsia="Times New Roman"/>
                <w:b/>
                <w:bCs/>
                <w:lang w:eastAsia="tr-TR"/>
              </w:rPr>
            </w:pPr>
            <w:r w:rsidRPr="00911A6A">
              <w:rPr>
                <w:rFonts w:eastAsia="Times New Roman"/>
                <w:b/>
                <w:bCs/>
                <w:lang w:eastAsia="tr-TR"/>
              </w:rPr>
              <w:t>PÇ</w:t>
            </w:r>
          </w:p>
          <w:p w14:paraId="011D2938" w14:textId="787D3A3B" w:rsidR="00493F52" w:rsidRPr="00911A6A" w:rsidRDefault="00493F52" w:rsidP="00A550E4">
            <w:pPr>
              <w:spacing w:before="0" w:after="0"/>
              <w:rPr>
                <w:rFonts w:eastAsia="Times New Roman"/>
                <w:b/>
                <w:bCs/>
                <w:lang w:eastAsia="tr-TR"/>
              </w:rPr>
            </w:pPr>
            <w:r w:rsidRPr="00911A6A">
              <w:rPr>
                <w:rFonts w:eastAsia="Times New Roman"/>
                <w:b/>
                <w:bCs/>
                <w:lang w:eastAsia="tr-TR"/>
              </w:rPr>
              <w:t>13</w:t>
            </w:r>
          </w:p>
        </w:tc>
      </w:tr>
      <w:tr w:rsidR="007B38C2" w:rsidRPr="00911A6A" w14:paraId="57990683" w14:textId="77777777" w:rsidTr="00911A6A">
        <w:trPr>
          <w:trHeight w:val="122"/>
          <w:jc w:val="center"/>
        </w:trPr>
        <w:tc>
          <w:tcPr>
            <w:tcW w:w="652" w:type="pct"/>
          </w:tcPr>
          <w:p w14:paraId="1055E261" w14:textId="5445FFE9" w:rsidR="00493F52" w:rsidRPr="00911A6A" w:rsidRDefault="007B38C2" w:rsidP="00A550E4">
            <w:pPr>
              <w:spacing w:before="0" w:after="0"/>
              <w:rPr>
                <w:rFonts w:eastAsia="Times New Roman"/>
                <w:lang w:eastAsia="tr-TR"/>
              </w:rPr>
            </w:pPr>
            <w:r w:rsidRPr="00911A6A">
              <w:rPr>
                <w:rFonts w:eastAsia="Times New Roman"/>
                <w:lang w:eastAsia="tr-TR"/>
              </w:rPr>
              <w:t xml:space="preserve">HEF 4073 </w:t>
            </w:r>
            <w:r w:rsidR="00493F52" w:rsidRPr="00911A6A">
              <w:rPr>
                <w:rFonts w:eastAsia="Times New Roman"/>
                <w:lang w:eastAsia="tr-TR"/>
              </w:rPr>
              <w:t xml:space="preserve">Yoğun Bakım Hemşireliği </w:t>
            </w:r>
          </w:p>
        </w:tc>
        <w:tc>
          <w:tcPr>
            <w:tcW w:w="327" w:type="pct"/>
          </w:tcPr>
          <w:p w14:paraId="49DA6DB7" w14:textId="77777777" w:rsidR="00493F52" w:rsidRPr="00911A6A" w:rsidRDefault="00493F52" w:rsidP="00A550E4">
            <w:pPr>
              <w:spacing w:before="0" w:after="0"/>
              <w:rPr>
                <w:rFonts w:eastAsia="Times New Roman"/>
                <w:lang w:eastAsia="tr-TR"/>
              </w:rPr>
            </w:pPr>
            <w:r w:rsidRPr="00911A6A">
              <w:rPr>
                <w:rFonts w:eastAsia="Times New Roman"/>
                <w:lang w:eastAsia="tr-TR"/>
              </w:rPr>
              <w:t>5</w:t>
            </w:r>
          </w:p>
        </w:tc>
        <w:tc>
          <w:tcPr>
            <w:tcW w:w="383" w:type="pct"/>
            <w:gridSpan w:val="2"/>
          </w:tcPr>
          <w:p w14:paraId="5BAFF473" w14:textId="77777777" w:rsidR="00493F52" w:rsidRPr="00911A6A" w:rsidRDefault="00493F52" w:rsidP="00A550E4">
            <w:pPr>
              <w:spacing w:before="0" w:after="0"/>
              <w:rPr>
                <w:rFonts w:eastAsia="Times New Roman"/>
                <w:lang w:eastAsia="tr-TR"/>
              </w:rPr>
            </w:pPr>
            <w:r w:rsidRPr="00911A6A">
              <w:rPr>
                <w:rFonts w:eastAsia="Times New Roman"/>
                <w:lang w:eastAsia="tr-TR"/>
              </w:rPr>
              <w:t>0</w:t>
            </w:r>
          </w:p>
        </w:tc>
        <w:tc>
          <w:tcPr>
            <w:tcW w:w="343" w:type="pct"/>
            <w:gridSpan w:val="3"/>
          </w:tcPr>
          <w:p w14:paraId="0841B9FF" w14:textId="77777777" w:rsidR="00493F52" w:rsidRPr="00911A6A" w:rsidRDefault="00493F52" w:rsidP="00A550E4">
            <w:pPr>
              <w:spacing w:before="0" w:after="0"/>
              <w:rPr>
                <w:rFonts w:eastAsia="Times New Roman"/>
                <w:lang w:eastAsia="tr-TR"/>
              </w:rPr>
            </w:pPr>
            <w:r w:rsidRPr="00911A6A">
              <w:rPr>
                <w:rFonts w:eastAsia="Times New Roman"/>
                <w:lang w:eastAsia="tr-TR"/>
              </w:rPr>
              <w:t>0</w:t>
            </w:r>
          </w:p>
        </w:tc>
        <w:tc>
          <w:tcPr>
            <w:tcW w:w="485" w:type="pct"/>
            <w:gridSpan w:val="2"/>
          </w:tcPr>
          <w:p w14:paraId="5C89136C" w14:textId="77777777" w:rsidR="00493F52" w:rsidRPr="00911A6A" w:rsidRDefault="00493F52" w:rsidP="00A550E4">
            <w:pPr>
              <w:spacing w:before="0" w:after="0"/>
              <w:rPr>
                <w:rFonts w:eastAsia="Times New Roman"/>
                <w:lang w:eastAsia="tr-TR"/>
              </w:rPr>
            </w:pPr>
            <w:r w:rsidRPr="00911A6A">
              <w:rPr>
                <w:rFonts w:eastAsia="Times New Roman"/>
                <w:lang w:eastAsia="tr-TR"/>
              </w:rPr>
              <w:t>0</w:t>
            </w:r>
          </w:p>
        </w:tc>
        <w:tc>
          <w:tcPr>
            <w:tcW w:w="274" w:type="pct"/>
            <w:gridSpan w:val="2"/>
          </w:tcPr>
          <w:p w14:paraId="11BB0163" w14:textId="77777777" w:rsidR="00493F52" w:rsidRPr="00911A6A" w:rsidRDefault="00493F52" w:rsidP="00A550E4">
            <w:pPr>
              <w:spacing w:before="0" w:after="0"/>
              <w:rPr>
                <w:rFonts w:eastAsia="Times New Roman"/>
                <w:lang w:eastAsia="tr-TR"/>
              </w:rPr>
            </w:pPr>
            <w:r w:rsidRPr="00911A6A">
              <w:rPr>
                <w:rFonts w:eastAsia="Times New Roman"/>
                <w:lang w:eastAsia="tr-TR"/>
              </w:rPr>
              <w:t>0</w:t>
            </w:r>
          </w:p>
        </w:tc>
        <w:tc>
          <w:tcPr>
            <w:tcW w:w="327" w:type="pct"/>
          </w:tcPr>
          <w:p w14:paraId="4E30DCB3" w14:textId="77777777" w:rsidR="00493F52" w:rsidRPr="00911A6A" w:rsidRDefault="00493F52" w:rsidP="00A550E4">
            <w:pPr>
              <w:spacing w:before="0" w:after="0"/>
              <w:rPr>
                <w:rFonts w:eastAsia="Times New Roman"/>
                <w:lang w:eastAsia="tr-TR"/>
              </w:rPr>
            </w:pPr>
            <w:r w:rsidRPr="00911A6A">
              <w:rPr>
                <w:rFonts w:eastAsia="Times New Roman"/>
                <w:lang w:eastAsia="tr-TR"/>
              </w:rPr>
              <w:t>4</w:t>
            </w:r>
          </w:p>
        </w:tc>
        <w:tc>
          <w:tcPr>
            <w:tcW w:w="327" w:type="pct"/>
          </w:tcPr>
          <w:p w14:paraId="438F9F89" w14:textId="77777777" w:rsidR="00493F52" w:rsidRPr="00911A6A" w:rsidRDefault="00493F52" w:rsidP="00A550E4">
            <w:pPr>
              <w:spacing w:before="0" w:after="0"/>
              <w:rPr>
                <w:rFonts w:eastAsia="Times New Roman"/>
                <w:lang w:eastAsia="tr-TR"/>
              </w:rPr>
            </w:pPr>
            <w:r w:rsidRPr="00911A6A">
              <w:rPr>
                <w:rFonts w:eastAsia="Times New Roman"/>
                <w:lang w:eastAsia="tr-TR"/>
              </w:rPr>
              <w:t>0</w:t>
            </w:r>
          </w:p>
        </w:tc>
        <w:tc>
          <w:tcPr>
            <w:tcW w:w="327" w:type="pct"/>
          </w:tcPr>
          <w:p w14:paraId="77E822CF" w14:textId="77777777" w:rsidR="00493F52" w:rsidRPr="00911A6A" w:rsidRDefault="00493F52" w:rsidP="00A550E4">
            <w:pPr>
              <w:spacing w:before="0" w:after="0"/>
              <w:rPr>
                <w:rFonts w:eastAsia="Times New Roman"/>
                <w:lang w:eastAsia="tr-TR"/>
              </w:rPr>
            </w:pPr>
            <w:r w:rsidRPr="00911A6A">
              <w:rPr>
                <w:rFonts w:eastAsia="Times New Roman"/>
                <w:lang w:eastAsia="tr-TR"/>
              </w:rPr>
              <w:t>4</w:t>
            </w:r>
          </w:p>
        </w:tc>
        <w:tc>
          <w:tcPr>
            <w:tcW w:w="280" w:type="pct"/>
            <w:gridSpan w:val="2"/>
          </w:tcPr>
          <w:p w14:paraId="1F8C4973" w14:textId="77777777" w:rsidR="00493F52" w:rsidRPr="00911A6A" w:rsidRDefault="00493F52" w:rsidP="00A550E4">
            <w:pPr>
              <w:spacing w:before="0" w:after="0"/>
              <w:rPr>
                <w:rFonts w:eastAsia="Times New Roman"/>
                <w:lang w:eastAsia="tr-TR"/>
              </w:rPr>
            </w:pPr>
            <w:r w:rsidRPr="00911A6A">
              <w:rPr>
                <w:rFonts w:eastAsia="Times New Roman"/>
                <w:lang w:eastAsia="tr-TR"/>
              </w:rPr>
              <w:t>4</w:t>
            </w:r>
          </w:p>
        </w:tc>
        <w:tc>
          <w:tcPr>
            <w:tcW w:w="322" w:type="pct"/>
            <w:gridSpan w:val="2"/>
          </w:tcPr>
          <w:p w14:paraId="63EA8A21" w14:textId="77777777" w:rsidR="00493F52" w:rsidRPr="00911A6A" w:rsidRDefault="00493F52" w:rsidP="00A550E4">
            <w:pPr>
              <w:spacing w:before="0" w:after="0"/>
              <w:rPr>
                <w:rFonts w:eastAsia="Times New Roman"/>
                <w:lang w:eastAsia="tr-TR"/>
              </w:rPr>
            </w:pPr>
            <w:r w:rsidRPr="00911A6A">
              <w:rPr>
                <w:rFonts w:eastAsia="Times New Roman"/>
                <w:lang w:eastAsia="tr-TR"/>
              </w:rPr>
              <w:t>0</w:t>
            </w:r>
          </w:p>
        </w:tc>
        <w:tc>
          <w:tcPr>
            <w:tcW w:w="409" w:type="pct"/>
            <w:gridSpan w:val="2"/>
          </w:tcPr>
          <w:p w14:paraId="37C20D86" w14:textId="77777777" w:rsidR="00493F52" w:rsidRPr="00911A6A" w:rsidRDefault="00493F52" w:rsidP="00A550E4">
            <w:pPr>
              <w:spacing w:before="0" w:after="0"/>
              <w:rPr>
                <w:rFonts w:eastAsia="Times New Roman"/>
                <w:lang w:eastAsia="tr-TR"/>
              </w:rPr>
            </w:pPr>
            <w:r w:rsidRPr="00911A6A">
              <w:rPr>
                <w:rFonts w:eastAsia="Times New Roman"/>
                <w:lang w:eastAsia="tr-TR"/>
              </w:rPr>
              <w:t>0</w:t>
            </w:r>
          </w:p>
        </w:tc>
        <w:tc>
          <w:tcPr>
            <w:tcW w:w="271" w:type="pct"/>
          </w:tcPr>
          <w:p w14:paraId="2A8D98FC" w14:textId="77777777" w:rsidR="00493F52" w:rsidRPr="00911A6A" w:rsidRDefault="00493F52" w:rsidP="00A550E4">
            <w:pPr>
              <w:spacing w:before="0" w:after="0"/>
              <w:rPr>
                <w:rFonts w:eastAsia="Times New Roman"/>
                <w:lang w:eastAsia="tr-TR"/>
              </w:rPr>
            </w:pPr>
            <w:r w:rsidRPr="00911A6A">
              <w:rPr>
                <w:rFonts w:eastAsia="Times New Roman"/>
                <w:lang w:eastAsia="tr-TR"/>
              </w:rPr>
              <w:t>0</w:t>
            </w:r>
          </w:p>
        </w:tc>
        <w:tc>
          <w:tcPr>
            <w:tcW w:w="271" w:type="pct"/>
          </w:tcPr>
          <w:p w14:paraId="1532C415" w14:textId="77777777" w:rsidR="00493F52" w:rsidRPr="00911A6A" w:rsidRDefault="00493F52" w:rsidP="00A550E4">
            <w:pPr>
              <w:spacing w:before="0" w:after="0"/>
              <w:rPr>
                <w:rFonts w:eastAsia="Times New Roman"/>
                <w:lang w:eastAsia="tr-TR"/>
              </w:rPr>
            </w:pPr>
            <w:r w:rsidRPr="00911A6A">
              <w:rPr>
                <w:rFonts w:eastAsia="Times New Roman"/>
                <w:lang w:eastAsia="tr-TR"/>
              </w:rPr>
              <w:t>0</w:t>
            </w:r>
          </w:p>
        </w:tc>
      </w:tr>
      <w:tr w:rsidR="00EF2E66" w:rsidRPr="00911A6A" w14:paraId="019D5FB3" w14:textId="77777777" w:rsidTr="00911A6A">
        <w:trPr>
          <w:trHeight w:val="29"/>
          <w:jc w:val="center"/>
        </w:trPr>
        <w:tc>
          <w:tcPr>
            <w:tcW w:w="5000" w:type="pct"/>
            <w:gridSpan w:val="22"/>
          </w:tcPr>
          <w:p w14:paraId="249BA1DD" w14:textId="77777777" w:rsidR="00493F52" w:rsidRPr="00911A6A" w:rsidRDefault="00493F52" w:rsidP="00A550E4">
            <w:pPr>
              <w:spacing w:before="0" w:after="0"/>
              <w:rPr>
                <w:rFonts w:eastAsia="Times New Roman"/>
                <w:b/>
                <w:bCs/>
                <w:lang w:eastAsia="tr-TR"/>
              </w:rPr>
            </w:pPr>
            <w:r w:rsidRPr="00911A6A">
              <w:rPr>
                <w:rFonts w:eastAsia="Times New Roman"/>
                <w:b/>
                <w:bCs/>
                <w:lang w:eastAsia="tr-TR"/>
              </w:rPr>
              <w:t>Tablo 2. Dersin öğrenme çıktılarının program çıktıları le ilişkisi</w:t>
            </w:r>
          </w:p>
        </w:tc>
      </w:tr>
      <w:tr w:rsidR="007B38C2" w:rsidRPr="00911A6A" w14:paraId="3E50D4D6" w14:textId="77777777" w:rsidTr="00911A6A">
        <w:trPr>
          <w:trHeight w:val="62"/>
          <w:jc w:val="center"/>
        </w:trPr>
        <w:tc>
          <w:tcPr>
            <w:tcW w:w="652" w:type="pct"/>
          </w:tcPr>
          <w:p w14:paraId="0D6D034A" w14:textId="5B7CAC2E" w:rsidR="00493F52" w:rsidRPr="00911A6A" w:rsidRDefault="007B38C2" w:rsidP="00A550E4">
            <w:pPr>
              <w:spacing w:before="0" w:after="0"/>
              <w:rPr>
                <w:rFonts w:eastAsia="Times New Roman"/>
                <w:lang w:eastAsia="tr-TR"/>
              </w:rPr>
            </w:pPr>
            <w:r w:rsidRPr="00911A6A">
              <w:rPr>
                <w:rFonts w:eastAsia="Times New Roman"/>
                <w:lang w:eastAsia="tr-TR"/>
              </w:rPr>
              <w:t xml:space="preserve">Ders </w:t>
            </w:r>
            <w:r w:rsidR="00493F52" w:rsidRPr="00911A6A">
              <w:rPr>
                <w:rFonts w:eastAsia="Times New Roman"/>
                <w:lang w:eastAsia="tr-TR"/>
              </w:rPr>
              <w:t xml:space="preserve">Öğrenme Çıktısı </w:t>
            </w:r>
          </w:p>
        </w:tc>
        <w:tc>
          <w:tcPr>
            <w:tcW w:w="392" w:type="pct"/>
            <w:gridSpan w:val="2"/>
          </w:tcPr>
          <w:p w14:paraId="1EBF8D5E" w14:textId="77777777" w:rsidR="007B38C2" w:rsidRPr="00911A6A" w:rsidRDefault="00493F52" w:rsidP="00A550E4">
            <w:pPr>
              <w:spacing w:before="0" w:after="0"/>
              <w:rPr>
                <w:rFonts w:eastAsia="Times New Roman"/>
                <w:b/>
                <w:bCs/>
                <w:lang w:eastAsia="tr-TR"/>
              </w:rPr>
            </w:pPr>
            <w:r w:rsidRPr="00911A6A">
              <w:rPr>
                <w:rFonts w:eastAsia="Times New Roman"/>
                <w:b/>
                <w:bCs/>
                <w:lang w:eastAsia="tr-TR"/>
              </w:rPr>
              <w:t>PÇ</w:t>
            </w:r>
          </w:p>
          <w:p w14:paraId="2A23D646" w14:textId="5003040F" w:rsidR="00493F52" w:rsidRPr="00911A6A" w:rsidRDefault="00493F52" w:rsidP="00A550E4">
            <w:pPr>
              <w:spacing w:before="0" w:after="0"/>
              <w:rPr>
                <w:rFonts w:eastAsia="Times New Roman"/>
                <w:b/>
                <w:bCs/>
                <w:lang w:eastAsia="tr-TR"/>
              </w:rPr>
            </w:pPr>
            <w:r w:rsidRPr="00911A6A">
              <w:rPr>
                <w:rFonts w:eastAsia="Times New Roman"/>
                <w:b/>
                <w:bCs/>
                <w:lang w:eastAsia="tr-TR"/>
              </w:rPr>
              <w:t>1</w:t>
            </w:r>
          </w:p>
        </w:tc>
        <w:tc>
          <w:tcPr>
            <w:tcW w:w="327" w:type="pct"/>
            <w:gridSpan w:val="2"/>
          </w:tcPr>
          <w:p w14:paraId="3BDFF6BC" w14:textId="77777777" w:rsidR="00493F52" w:rsidRPr="00911A6A" w:rsidRDefault="00493F52" w:rsidP="00A550E4">
            <w:pPr>
              <w:spacing w:before="0" w:after="0"/>
              <w:rPr>
                <w:rFonts w:eastAsia="Times New Roman"/>
                <w:b/>
                <w:bCs/>
                <w:lang w:eastAsia="tr-TR"/>
              </w:rPr>
            </w:pPr>
            <w:r w:rsidRPr="00911A6A">
              <w:rPr>
                <w:rFonts w:eastAsia="Times New Roman"/>
                <w:b/>
                <w:bCs/>
                <w:lang w:eastAsia="tr-TR"/>
              </w:rPr>
              <w:t>PÇ2</w:t>
            </w:r>
          </w:p>
        </w:tc>
        <w:tc>
          <w:tcPr>
            <w:tcW w:w="327" w:type="pct"/>
          </w:tcPr>
          <w:p w14:paraId="1A096E71" w14:textId="77777777" w:rsidR="00493F52" w:rsidRPr="00911A6A" w:rsidRDefault="00493F52" w:rsidP="00A550E4">
            <w:pPr>
              <w:spacing w:before="0" w:after="0"/>
              <w:rPr>
                <w:rFonts w:eastAsia="Times New Roman"/>
                <w:b/>
                <w:bCs/>
                <w:lang w:eastAsia="tr-TR"/>
              </w:rPr>
            </w:pPr>
            <w:r w:rsidRPr="00911A6A">
              <w:rPr>
                <w:rFonts w:eastAsia="Times New Roman"/>
                <w:b/>
                <w:bCs/>
                <w:lang w:eastAsia="tr-TR"/>
              </w:rPr>
              <w:t>PÇ3</w:t>
            </w:r>
          </w:p>
        </w:tc>
        <w:tc>
          <w:tcPr>
            <w:tcW w:w="327" w:type="pct"/>
            <w:gridSpan w:val="2"/>
          </w:tcPr>
          <w:p w14:paraId="76DEA2A4" w14:textId="77777777" w:rsidR="00493F52" w:rsidRPr="00911A6A" w:rsidRDefault="00493F52" w:rsidP="00A550E4">
            <w:pPr>
              <w:spacing w:before="0" w:after="0"/>
              <w:rPr>
                <w:rFonts w:eastAsia="Times New Roman"/>
                <w:b/>
                <w:bCs/>
                <w:lang w:eastAsia="tr-TR"/>
              </w:rPr>
            </w:pPr>
            <w:r w:rsidRPr="00911A6A">
              <w:rPr>
                <w:rFonts w:eastAsia="Times New Roman"/>
                <w:b/>
                <w:bCs/>
                <w:lang w:eastAsia="tr-TR"/>
              </w:rPr>
              <w:t>PÇ4</w:t>
            </w:r>
          </w:p>
        </w:tc>
        <w:tc>
          <w:tcPr>
            <w:tcW w:w="327" w:type="pct"/>
            <w:gridSpan w:val="2"/>
          </w:tcPr>
          <w:p w14:paraId="56125341" w14:textId="77777777" w:rsidR="00493F52" w:rsidRPr="00911A6A" w:rsidRDefault="00493F52" w:rsidP="00A550E4">
            <w:pPr>
              <w:spacing w:before="0" w:after="0"/>
              <w:rPr>
                <w:rFonts w:eastAsia="Times New Roman"/>
                <w:b/>
                <w:bCs/>
                <w:lang w:eastAsia="tr-TR"/>
              </w:rPr>
            </w:pPr>
            <w:r w:rsidRPr="00911A6A">
              <w:rPr>
                <w:rFonts w:eastAsia="Times New Roman"/>
                <w:b/>
                <w:bCs/>
                <w:lang w:eastAsia="tr-TR"/>
              </w:rPr>
              <w:t>PÇ5</w:t>
            </w:r>
          </w:p>
        </w:tc>
        <w:tc>
          <w:tcPr>
            <w:tcW w:w="438" w:type="pct"/>
            <w:gridSpan w:val="2"/>
          </w:tcPr>
          <w:p w14:paraId="11464648" w14:textId="77777777" w:rsidR="007B38C2" w:rsidRPr="00911A6A" w:rsidRDefault="00493F52" w:rsidP="00A550E4">
            <w:pPr>
              <w:spacing w:before="0" w:after="0"/>
              <w:rPr>
                <w:rFonts w:eastAsia="Times New Roman"/>
                <w:b/>
                <w:bCs/>
                <w:lang w:eastAsia="tr-TR"/>
              </w:rPr>
            </w:pPr>
            <w:r w:rsidRPr="00911A6A">
              <w:rPr>
                <w:rFonts w:eastAsia="Times New Roman"/>
                <w:b/>
                <w:bCs/>
                <w:lang w:eastAsia="tr-TR"/>
              </w:rPr>
              <w:t>PÇ</w:t>
            </w:r>
          </w:p>
          <w:p w14:paraId="1810D130" w14:textId="731BEC54" w:rsidR="00493F52" w:rsidRPr="00911A6A" w:rsidRDefault="00493F52" w:rsidP="00A550E4">
            <w:pPr>
              <w:spacing w:before="0" w:after="0"/>
              <w:rPr>
                <w:rFonts w:eastAsia="Times New Roman"/>
                <w:b/>
                <w:bCs/>
                <w:lang w:eastAsia="tr-TR"/>
              </w:rPr>
            </w:pPr>
            <w:r w:rsidRPr="00911A6A">
              <w:rPr>
                <w:rFonts w:eastAsia="Times New Roman"/>
                <w:b/>
                <w:bCs/>
                <w:lang w:eastAsia="tr-TR"/>
              </w:rPr>
              <w:t>6</w:t>
            </w:r>
          </w:p>
        </w:tc>
        <w:tc>
          <w:tcPr>
            <w:tcW w:w="327" w:type="pct"/>
          </w:tcPr>
          <w:p w14:paraId="5835D97B" w14:textId="77777777" w:rsidR="00493F52" w:rsidRPr="00911A6A" w:rsidRDefault="00493F52" w:rsidP="00A550E4">
            <w:pPr>
              <w:spacing w:before="0" w:after="0"/>
              <w:rPr>
                <w:rFonts w:eastAsia="Times New Roman"/>
                <w:b/>
                <w:bCs/>
                <w:lang w:eastAsia="tr-TR"/>
              </w:rPr>
            </w:pPr>
            <w:r w:rsidRPr="00911A6A">
              <w:rPr>
                <w:rFonts w:eastAsia="Times New Roman"/>
                <w:b/>
                <w:bCs/>
                <w:lang w:eastAsia="tr-TR"/>
              </w:rPr>
              <w:t>PÇ7</w:t>
            </w:r>
          </w:p>
        </w:tc>
        <w:tc>
          <w:tcPr>
            <w:tcW w:w="425" w:type="pct"/>
            <w:gridSpan w:val="2"/>
          </w:tcPr>
          <w:p w14:paraId="24E5229F" w14:textId="77777777" w:rsidR="00493F52" w:rsidRPr="00911A6A" w:rsidRDefault="00493F52" w:rsidP="00A550E4">
            <w:pPr>
              <w:spacing w:before="0" w:after="0"/>
              <w:rPr>
                <w:rFonts w:eastAsia="Times New Roman"/>
                <w:b/>
                <w:bCs/>
                <w:lang w:eastAsia="tr-TR"/>
              </w:rPr>
            </w:pPr>
            <w:r w:rsidRPr="00911A6A">
              <w:rPr>
                <w:rFonts w:eastAsia="Times New Roman"/>
                <w:b/>
                <w:bCs/>
                <w:lang w:eastAsia="tr-TR"/>
              </w:rPr>
              <w:t>PÇ8</w:t>
            </w:r>
          </w:p>
        </w:tc>
        <w:tc>
          <w:tcPr>
            <w:tcW w:w="371" w:type="pct"/>
            <w:gridSpan w:val="2"/>
          </w:tcPr>
          <w:p w14:paraId="1F004A02" w14:textId="77777777" w:rsidR="007B38C2" w:rsidRPr="00911A6A" w:rsidRDefault="00493F52" w:rsidP="00A550E4">
            <w:pPr>
              <w:spacing w:before="0" w:after="0"/>
              <w:rPr>
                <w:rFonts w:eastAsia="Times New Roman"/>
                <w:b/>
                <w:bCs/>
                <w:lang w:eastAsia="tr-TR"/>
              </w:rPr>
            </w:pPr>
            <w:r w:rsidRPr="00911A6A">
              <w:rPr>
                <w:rFonts w:eastAsia="Times New Roman"/>
                <w:b/>
                <w:bCs/>
                <w:lang w:eastAsia="tr-TR"/>
              </w:rPr>
              <w:t>PÇ</w:t>
            </w:r>
          </w:p>
          <w:p w14:paraId="056DE690" w14:textId="27C72C6E" w:rsidR="00493F52" w:rsidRPr="00911A6A" w:rsidRDefault="00493F52" w:rsidP="00A550E4">
            <w:pPr>
              <w:spacing w:before="0" w:after="0"/>
              <w:rPr>
                <w:rFonts w:eastAsia="Times New Roman"/>
                <w:b/>
                <w:bCs/>
                <w:lang w:eastAsia="tr-TR"/>
              </w:rPr>
            </w:pPr>
            <w:r w:rsidRPr="00911A6A">
              <w:rPr>
                <w:rFonts w:eastAsia="Times New Roman"/>
                <w:b/>
                <w:bCs/>
                <w:lang w:eastAsia="tr-TR"/>
              </w:rPr>
              <w:t>9</w:t>
            </w:r>
          </w:p>
        </w:tc>
        <w:tc>
          <w:tcPr>
            <w:tcW w:w="271" w:type="pct"/>
            <w:gridSpan w:val="2"/>
          </w:tcPr>
          <w:p w14:paraId="25D11B34" w14:textId="77777777" w:rsidR="007B38C2" w:rsidRPr="00911A6A" w:rsidRDefault="00493F52" w:rsidP="00A550E4">
            <w:pPr>
              <w:spacing w:before="0" w:after="0"/>
              <w:rPr>
                <w:rFonts w:eastAsia="Times New Roman"/>
                <w:b/>
                <w:bCs/>
                <w:lang w:eastAsia="tr-TR"/>
              </w:rPr>
            </w:pPr>
            <w:r w:rsidRPr="00911A6A">
              <w:rPr>
                <w:rFonts w:eastAsia="Times New Roman"/>
                <w:b/>
                <w:bCs/>
                <w:lang w:eastAsia="tr-TR"/>
              </w:rPr>
              <w:t>PÇ</w:t>
            </w:r>
          </w:p>
          <w:p w14:paraId="6432C9A6" w14:textId="69240498" w:rsidR="00493F52" w:rsidRPr="00911A6A" w:rsidRDefault="00493F52" w:rsidP="00A550E4">
            <w:pPr>
              <w:spacing w:before="0" w:after="0"/>
              <w:rPr>
                <w:rFonts w:eastAsia="Times New Roman"/>
                <w:b/>
                <w:bCs/>
                <w:lang w:eastAsia="tr-TR"/>
              </w:rPr>
            </w:pPr>
            <w:r w:rsidRPr="00911A6A">
              <w:rPr>
                <w:rFonts w:eastAsia="Times New Roman"/>
                <w:b/>
                <w:bCs/>
                <w:lang w:eastAsia="tr-TR"/>
              </w:rPr>
              <w:t>10</w:t>
            </w:r>
          </w:p>
        </w:tc>
        <w:tc>
          <w:tcPr>
            <w:tcW w:w="271" w:type="pct"/>
          </w:tcPr>
          <w:p w14:paraId="374913B0" w14:textId="77777777" w:rsidR="007B38C2" w:rsidRPr="00911A6A" w:rsidRDefault="00493F52" w:rsidP="00A550E4">
            <w:pPr>
              <w:spacing w:before="0" w:after="0"/>
              <w:rPr>
                <w:rFonts w:eastAsia="Times New Roman"/>
                <w:b/>
                <w:bCs/>
                <w:lang w:eastAsia="tr-TR"/>
              </w:rPr>
            </w:pPr>
            <w:r w:rsidRPr="00911A6A">
              <w:rPr>
                <w:rFonts w:eastAsia="Times New Roman"/>
                <w:b/>
                <w:bCs/>
                <w:lang w:eastAsia="tr-TR"/>
              </w:rPr>
              <w:t>PÇ</w:t>
            </w:r>
          </w:p>
          <w:p w14:paraId="0B6ECD02" w14:textId="620D6784" w:rsidR="00493F52" w:rsidRPr="00911A6A" w:rsidRDefault="00493F52" w:rsidP="00A550E4">
            <w:pPr>
              <w:spacing w:before="0" w:after="0"/>
              <w:rPr>
                <w:rFonts w:eastAsia="Times New Roman"/>
                <w:b/>
                <w:bCs/>
                <w:lang w:eastAsia="tr-TR"/>
              </w:rPr>
            </w:pPr>
            <w:r w:rsidRPr="00911A6A">
              <w:rPr>
                <w:rFonts w:eastAsia="Times New Roman"/>
                <w:b/>
                <w:bCs/>
                <w:lang w:eastAsia="tr-TR"/>
              </w:rPr>
              <w:t>11</w:t>
            </w:r>
          </w:p>
        </w:tc>
        <w:tc>
          <w:tcPr>
            <w:tcW w:w="271" w:type="pct"/>
          </w:tcPr>
          <w:p w14:paraId="50648533" w14:textId="77777777" w:rsidR="007B38C2" w:rsidRPr="00911A6A" w:rsidRDefault="00493F52" w:rsidP="00A550E4">
            <w:pPr>
              <w:spacing w:before="0" w:after="0"/>
              <w:rPr>
                <w:rFonts w:eastAsia="Times New Roman"/>
                <w:b/>
                <w:bCs/>
                <w:lang w:eastAsia="tr-TR"/>
              </w:rPr>
            </w:pPr>
            <w:r w:rsidRPr="00911A6A">
              <w:rPr>
                <w:rFonts w:eastAsia="Times New Roman"/>
                <w:b/>
                <w:bCs/>
                <w:lang w:eastAsia="tr-TR"/>
              </w:rPr>
              <w:t>PÇ</w:t>
            </w:r>
          </w:p>
          <w:p w14:paraId="34BB8830" w14:textId="09850D86" w:rsidR="00493F52" w:rsidRPr="00911A6A" w:rsidRDefault="00493F52" w:rsidP="00A550E4">
            <w:pPr>
              <w:spacing w:before="0" w:after="0"/>
              <w:rPr>
                <w:rFonts w:eastAsia="Times New Roman"/>
                <w:b/>
                <w:bCs/>
                <w:lang w:eastAsia="tr-TR"/>
              </w:rPr>
            </w:pPr>
            <w:r w:rsidRPr="00911A6A">
              <w:rPr>
                <w:rFonts w:eastAsia="Times New Roman"/>
                <w:b/>
                <w:bCs/>
                <w:lang w:eastAsia="tr-TR"/>
              </w:rPr>
              <w:t>12</w:t>
            </w:r>
          </w:p>
        </w:tc>
        <w:tc>
          <w:tcPr>
            <w:tcW w:w="271" w:type="pct"/>
          </w:tcPr>
          <w:p w14:paraId="0FCAD361" w14:textId="77777777" w:rsidR="007B38C2" w:rsidRPr="00911A6A" w:rsidRDefault="00493F52" w:rsidP="00A550E4">
            <w:pPr>
              <w:spacing w:before="0" w:after="0"/>
              <w:rPr>
                <w:rFonts w:eastAsia="Times New Roman"/>
                <w:b/>
                <w:bCs/>
                <w:lang w:eastAsia="tr-TR"/>
              </w:rPr>
            </w:pPr>
            <w:r w:rsidRPr="00911A6A">
              <w:rPr>
                <w:rFonts w:eastAsia="Times New Roman"/>
                <w:b/>
                <w:bCs/>
                <w:lang w:eastAsia="tr-TR"/>
              </w:rPr>
              <w:t>PÇ</w:t>
            </w:r>
          </w:p>
          <w:p w14:paraId="196477B3" w14:textId="3B56E638" w:rsidR="00493F52" w:rsidRPr="00911A6A" w:rsidRDefault="00493F52" w:rsidP="00A550E4">
            <w:pPr>
              <w:spacing w:before="0" w:after="0"/>
              <w:rPr>
                <w:rFonts w:eastAsia="Times New Roman"/>
                <w:b/>
                <w:bCs/>
                <w:lang w:eastAsia="tr-TR"/>
              </w:rPr>
            </w:pPr>
            <w:r w:rsidRPr="00911A6A">
              <w:rPr>
                <w:rFonts w:eastAsia="Times New Roman"/>
                <w:b/>
                <w:bCs/>
                <w:lang w:eastAsia="tr-TR"/>
              </w:rPr>
              <w:t>13</w:t>
            </w:r>
          </w:p>
        </w:tc>
      </w:tr>
      <w:tr w:rsidR="007B38C2" w:rsidRPr="00911A6A" w14:paraId="33D39169" w14:textId="77777777" w:rsidTr="00911A6A">
        <w:trPr>
          <w:trHeight w:val="131"/>
          <w:jc w:val="center"/>
        </w:trPr>
        <w:tc>
          <w:tcPr>
            <w:tcW w:w="652" w:type="pct"/>
          </w:tcPr>
          <w:p w14:paraId="3E01E22B" w14:textId="75268355" w:rsidR="00493F52" w:rsidRPr="00911A6A" w:rsidRDefault="007B38C2" w:rsidP="00A550E4">
            <w:pPr>
              <w:spacing w:before="0" w:after="0"/>
              <w:rPr>
                <w:rFonts w:eastAsia="Times New Roman"/>
                <w:lang w:eastAsia="tr-TR"/>
              </w:rPr>
            </w:pPr>
            <w:r w:rsidRPr="00911A6A">
              <w:rPr>
                <w:rFonts w:eastAsia="Times New Roman"/>
                <w:lang w:eastAsia="tr-TR"/>
              </w:rPr>
              <w:t xml:space="preserve">HEF 4073 </w:t>
            </w:r>
            <w:r w:rsidR="00493F52" w:rsidRPr="00911A6A">
              <w:rPr>
                <w:rFonts w:eastAsia="Times New Roman"/>
                <w:lang w:eastAsia="tr-TR"/>
              </w:rPr>
              <w:t xml:space="preserve">Yoğun Bakım Hemşireliği </w:t>
            </w:r>
          </w:p>
        </w:tc>
        <w:tc>
          <w:tcPr>
            <w:tcW w:w="392" w:type="pct"/>
            <w:gridSpan w:val="2"/>
          </w:tcPr>
          <w:p w14:paraId="694E6FF3" w14:textId="48F489B2" w:rsidR="00493F52" w:rsidRPr="00911A6A" w:rsidRDefault="00F878B9" w:rsidP="00A550E4">
            <w:pPr>
              <w:spacing w:before="0" w:after="0"/>
              <w:rPr>
                <w:rFonts w:eastAsia="Times New Roman"/>
                <w:lang w:eastAsia="tr-TR"/>
              </w:rPr>
            </w:pPr>
            <w:r w:rsidRPr="00911A6A">
              <w:rPr>
                <w:rFonts w:eastAsia="Times New Roman"/>
                <w:lang w:eastAsia="tr-TR"/>
              </w:rPr>
              <w:t>ÖÇ</w:t>
            </w:r>
            <w:r w:rsidR="00493F52" w:rsidRPr="00911A6A">
              <w:rPr>
                <w:rFonts w:eastAsia="Times New Roman"/>
                <w:lang w:eastAsia="tr-TR"/>
              </w:rPr>
              <w:t>1-2-3-4-5-6-7</w:t>
            </w:r>
          </w:p>
        </w:tc>
        <w:tc>
          <w:tcPr>
            <w:tcW w:w="327" w:type="pct"/>
            <w:gridSpan w:val="2"/>
          </w:tcPr>
          <w:p w14:paraId="01299F70" w14:textId="77777777" w:rsidR="00493F52" w:rsidRPr="00911A6A" w:rsidRDefault="00493F52" w:rsidP="00A550E4">
            <w:pPr>
              <w:spacing w:before="0" w:after="0"/>
              <w:rPr>
                <w:rFonts w:eastAsia="Times New Roman"/>
                <w:lang w:eastAsia="tr-TR"/>
              </w:rPr>
            </w:pPr>
          </w:p>
        </w:tc>
        <w:tc>
          <w:tcPr>
            <w:tcW w:w="327" w:type="pct"/>
          </w:tcPr>
          <w:p w14:paraId="34D63D37" w14:textId="77777777" w:rsidR="00493F52" w:rsidRPr="00911A6A" w:rsidRDefault="00493F52" w:rsidP="00A550E4">
            <w:pPr>
              <w:spacing w:before="0" w:after="0"/>
              <w:rPr>
                <w:rFonts w:eastAsia="Times New Roman"/>
                <w:lang w:eastAsia="tr-TR"/>
              </w:rPr>
            </w:pPr>
          </w:p>
        </w:tc>
        <w:tc>
          <w:tcPr>
            <w:tcW w:w="327" w:type="pct"/>
            <w:gridSpan w:val="2"/>
          </w:tcPr>
          <w:p w14:paraId="19F7434C" w14:textId="77777777" w:rsidR="00493F52" w:rsidRPr="00911A6A" w:rsidRDefault="00493F52" w:rsidP="00A550E4">
            <w:pPr>
              <w:spacing w:before="0" w:after="0"/>
              <w:rPr>
                <w:rFonts w:eastAsia="Times New Roman"/>
                <w:lang w:eastAsia="tr-TR"/>
              </w:rPr>
            </w:pPr>
          </w:p>
        </w:tc>
        <w:tc>
          <w:tcPr>
            <w:tcW w:w="327" w:type="pct"/>
            <w:gridSpan w:val="2"/>
          </w:tcPr>
          <w:p w14:paraId="3DDD7132" w14:textId="157C5A57" w:rsidR="00493F52" w:rsidRPr="00911A6A" w:rsidRDefault="00493F52" w:rsidP="00A550E4">
            <w:pPr>
              <w:spacing w:before="0" w:after="0"/>
              <w:rPr>
                <w:rFonts w:eastAsia="Times New Roman"/>
                <w:lang w:eastAsia="tr-TR"/>
              </w:rPr>
            </w:pPr>
          </w:p>
        </w:tc>
        <w:tc>
          <w:tcPr>
            <w:tcW w:w="438" w:type="pct"/>
            <w:gridSpan w:val="2"/>
          </w:tcPr>
          <w:p w14:paraId="734C5E4B" w14:textId="5EB26377" w:rsidR="00493F52" w:rsidRPr="00911A6A" w:rsidRDefault="00F878B9" w:rsidP="00A550E4">
            <w:pPr>
              <w:spacing w:before="0" w:after="0"/>
              <w:rPr>
                <w:rFonts w:eastAsia="Times New Roman"/>
                <w:lang w:eastAsia="tr-TR"/>
              </w:rPr>
            </w:pPr>
            <w:r w:rsidRPr="00911A6A">
              <w:rPr>
                <w:rFonts w:eastAsia="Times New Roman"/>
                <w:lang w:eastAsia="tr-TR"/>
              </w:rPr>
              <w:t>ÖÇ</w:t>
            </w:r>
            <w:r w:rsidR="00493F52" w:rsidRPr="00911A6A">
              <w:rPr>
                <w:rFonts w:eastAsia="Times New Roman"/>
                <w:lang w:eastAsia="tr-TR"/>
              </w:rPr>
              <w:t>2-3-4-5</w:t>
            </w:r>
          </w:p>
        </w:tc>
        <w:tc>
          <w:tcPr>
            <w:tcW w:w="327" w:type="pct"/>
          </w:tcPr>
          <w:p w14:paraId="53CA6492" w14:textId="77777777" w:rsidR="00493F52" w:rsidRPr="00911A6A" w:rsidRDefault="00493F52" w:rsidP="00A550E4">
            <w:pPr>
              <w:spacing w:before="0" w:after="0"/>
              <w:rPr>
                <w:rFonts w:eastAsia="Times New Roman"/>
                <w:lang w:eastAsia="tr-TR"/>
              </w:rPr>
            </w:pPr>
          </w:p>
        </w:tc>
        <w:tc>
          <w:tcPr>
            <w:tcW w:w="425" w:type="pct"/>
            <w:gridSpan w:val="2"/>
          </w:tcPr>
          <w:p w14:paraId="168122A9" w14:textId="6EE2805D" w:rsidR="00493F52" w:rsidRPr="00911A6A" w:rsidRDefault="00F878B9" w:rsidP="00A550E4">
            <w:pPr>
              <w:spacing w:before="0" w:after="0"/>
              <w:rPr>
                <w:rFonts w:eastAsia="Times New Roman"/>
                <w:lang w:eastAsia="tr-TR"/>
              </w:rPr>
            </w:pPr>
            <w:r w:rsidRPr="00911A6A">
              <w:rPr>
                <w:rFonts w:eastAsia="Times New Roman"/>
                <w:lang w:eastAsia="tr-TR"/>
              </w:rPr>
              <w:t>ÖÇ</w:t>
            </w:r>
            <w:r w:rsidR="00493F52" w:rsidRPr="00911A6A">
              <w:rPr>
                <w:rFonts w:eastAsia="Times New Roman"/>
                <w:lang w:eastAsia="tr-TR"/>
              </w:rPr>
              <w:t>1-2-3-4-5-6-7</w:t>
            </w:r>
          </w:p>
        </w:tc>
        <w:tc>
          <w:tcPr>
            <w:tcW w:w="371" w:type="pct"/>
            <w:gridSpan w:val="2"/>
          </w:tcPr>
          <w:p w14:paraId="731B7D44" w14:textId="36FDC602" w:rsidR="00493F52" w:rsidRPr="00911A6A" w:rsidRDefault="00F878B9" w:rsidP="00A550E4">
            <w:pPr>
              <w:spacing w:before="0" w:after="0"/>
              <w:rPr>
                <w:rFonts w:eastAsia="Times New Roman"/>
                <w:lang w:eastAsia="tr-TR"/>
              </w:rPr>
            </w:pPr>
            <w:r w:rsidRPr="00911A6A">
              <w:rPr>
                <w:rFonts w:eastAsia="Times New Roman"/>
                <w:lang w:eastAsia="tr-TR"/>
              </w:rPr>
              <w:t>ÖÇ</w:t>
            </w:r>
            <w:r w:rsidR="00493F52" w:rsidRPr="00911A6A">
              <w:rPr>
                <w:rFonts w:eastAsia="Times New Roman"/>
                <w:lang w:eastAsia="tr-TR"/>
              </w:rPr>
              <w:t>1-2-3-4-5-6-7</w:t>
            </w:r>
          </w:p>
        </w:tc>
        <w:tc>
          <w:tcPr>
            <w:tcW w:w="271" w:type="pct"/>
            <w:gridSpan w:val="2"/>
          </w:tcPr>
          <w:p w14:paraId="00A18BAC" w14:textId="77777777" w:rsidR="00493F52" w:rsidRPr="00911A6A" w:rsidRDefault="00493F52" w:rsidP="00A550E4">
            <w:pPr>
              <w:spacing w:before="0" w:after="0"/>
              <w:rPr>
                <w:rFonts w:eastAsia="Times New Roman"/>
                <w:lang w:eastAsia="tr-TR"/>
              </w:rPr>
            </w:pPr>
          </w:p>
        </w:tc>
        <w:tc>
          <w:tcPr>
            <w:tcW w:w="271" w:type="pct"/>
          </w:tcPr>
          <w:p w14:paraId="50780399" w14:textId="77777777" w:rsidR="00493F52" w:rsidRPr="00911A6A" w:rsidRDefault="00493F52" w:rsidP="00A550E4">
            <w:pPr>
              <w:spacing w:before="0" w:after="0"/>
              <w:rPr>
                <w:rFonts w:eastAsia="Times New Roman"/>
                <w:lang w:eastAsia="tr-TR"/>
              </w:rPr>
            </w:pPr>
          </w:p>
        </w:tc>
        <w:tc>
          <w:tcPr>
            <w:tcW w:w="271" w:type="pct"/>
          </w:tcPr>
          <w:p w14:paraId="272EF4AE" w14:textId="77777777" w:rsidR="00493F52" w:rsidRPr="00911A6A" w:rsidRDefault="00493F52" w:rsidP="00A550E4">
            <w:pPr>
              <w:spacing w:before="0" w:after="0"/>
              <w:rPr>
                <w:rFonts w:eastAsia="Times New Roman"/>
                <w:lang w:eastAsia="tr-TR"/>
              </w:rPr>
            </w:pPr>
          </w:p>
        </w:tc>
        <w:tc>
          <w:tcPr>
            <w:tcW w:w="271" w:type="pct"/>
          </w:tcPr>
          <w:p w14:paraId="4F6D6BF6" w14:textId="77777777" w:rsidR="00493F52" w:rsidRPr="00911A6A" w:rsidRDefault="00493F52" w:rsidP="00A550E4">
            <w:pPr>
              <w:spacing w:before="0" w:after="0"/>
              <w:rPr>
                <w:rFonts w:eastAsia="Times New Roman"/>
                <w:lang w:eastAsia="tr-TR"/>
              </w:rPr>
            </w:pPr>
          </w:p>
        </w:tc>
      </w:tr>
    </w:tbl>
    <w:p w14:paraId="567E4934" w14:textId="7B0C6462" w:rsidR="00493F52" w:rsidRDefault="00493F52" w:rsidP="00A550E4">
      <w:pPr>
        <w:spacing w:before="0" w:after="0"/>
        <w:rPr>
          <w:rFonts w:eastAsia="Times New Roman"/>
          <w:b/>
          <w:color w:val="0070C0"/>
          <w:lang w:eastAsia="tr-TR"/>
        </w:rPr>
      </w:pPr>
    </w:p>
    <w:tbl>
      <w:tblPr>
        <w:tblW w:w="5158" w:type="pct"/>
        <w:tblBorders>
          <w:top w:val="single" w:sz="2" w:space="0" w:color="D1D1D1" w:themeColor="background2" w:themeShade="E6"/>
          <w:left w:val="single" w:sz="2" w:space="0" w:color="D1D1D1" w:themeColor="background2" w:themeShade="E6"/>
          <w:bottom w:val="single" w:sz="2" w:space="0" w:color="D1D1D1" w:themeColor="background2" w:themeShade="E6"/>
          <w:right w:val="single" w:sz="2" w:space="0" w:color="D1D1D1" w:themeColor="background2" w:themeShade="E6"/>
          <w:insideH w:val="single" w:sz="6" w:space="0" w:color="D1D1D1" w:themeColor="background2" w:themeShade="E6"/>
          <w:insideV w:val="single" w:sz="6" w:space="0" w:color="D1D1D1" w:themeColor="background2" w:themeShade="E6"/>
        </w:tblBorders>
        <w:tblLayout w:type="fixed"/>
        <w:tblLook w:val="01E0" w:firstRow="1" w:lastRow="1" w:firstColumn="1" w:lastColumn="1" w:noHBand="0" w:noVBand="0"/>
      </w:tblPr>
      <w:tblGrid>
        <w:gridCol w:w="705"/>
        <w:gridCol w:w="1549"/>
        <w:gridCol w:w="830"/>
        <w:gridCol w:w="941"/>
        <w:gridCol w:w="1154"/>
        <w:gridCol w:w="1042"/>
        <w:gridCol w:w="1044"/>
        <w:gridCol w:w="1154"/>
        <w:gridCol w:w="933"/>
      </w:tblGrid>
      <w:tr w:rsidR="007B38C2" w:rsidRPr="00911A6A" w14:paraId="1E72C983" w14:textId="77777777" w:rsidTr="00911A6A">
        <w:trPr>
          <w:trHeight w:val="311"/>
        </w:trPr>
        <w:tc>
          <w:tcPr>
            <w:tcW w:w="5000" w:type="pct"/>
            <w:gridSpan w:val="9"/>
          </w:tcPr>
          <w:bookmarkEnd w:id="410"/>
          <w:p w14:paraId="795DCC47" w14:textId="06C94ECB" w:rsidR="007B38C2" w:rsidRPr="00911A6A" w:rsidRDefault="007B38C2" w:rsidP="00A550E4">
            <w:pPr>
              <w:widowControl w:val="0"/>
              <w:autoSpaceDE w:val="0"/>
              <w:autoSpaceDN w:val="0"/>
              <w:spacing w:before="0" w:after="0"/>
              <w:jc w:val="center"/>
              <w:rPr>
                <w:rFonts w:eastAsia="Calibri"/>
                <w:b/>
              </w:rPr>
            </w:pPr>
            <w:r w:rsidRPr="00911A6A">
              <w:rPr>
                <w:rFonts w:eastAsia="Calibri"/>
                <w:b/>
              </w:rPr>
              <w:t xml:space="preserve">HEF 4073 </w:t>
            </w:r>
            <w:r w:rsidR="00911A6A" w:rsidRPr="00911A6A">
              <w:rPr>
                <w:rFonts w:eastAsia="Calibri"/>
                <w:b/>
              </w:rPr>
              <w:t xml:space="preserve">Yoğun Bakım Hemşireliği </w:t>
            </w:r>
            <w:r w:rsidR="00911A6A" w:rsidRPr="00911A6A">
              <w:rPr>
                <w:rFonts w:eastAsia="Calibri"/>
                <w:b/>
                <w:bCs/>
                <w:iCs/>
              </w:rPr>
              <w:t>Dersi</w:t>
            </w:r>
            <w:r w:rsidR="00911A6A" w:rsidRPr="00911A6A">
              <w:rPr>
                <w:rFonts w:eastAsia="Calibri"/>
                <w:b/>
              </w:rPr>
              <w:t xml:space="preserve"> İçerikleri </w:t>
            </w:r>
            <w:r w:rsidR="002B5F10">
              <w:rPr>
                <w:rFonts w:eastAsia="Calibri"/>
                <w:b/>
              </w:rPr>
              <w:t>ve</w:t>
            </w:r>
            <w:r w:rsidR="00911A6A" w:rsidRPr="00911A6A">
              <w:rPr>
                <w:rFonts w:eastAsia="Calibri"/>
                <w:b/>
              </w:rPr>
              <w:t xml:space="preserve"> Öğrenme Çıktıları </w:t>
            </w:r>
            <w:r w:rsidR="009051B4">
              <w:rPr>
                <w:rFonts w:eastAsia="Calibri"/>
                <w:b/>
              </w:rPr>
              <w:t>ile</w:t>
            </w:r>
            <w:r w:rsidR="00911A6A" w:rsidRPr="00911A6A">
              <w:rPr>
                <w:rFonts w:eastAsia="Calibri"/>
                <w:b/>
              </w:rPr>
              <w:t xml:space="preserve"> İlişkisi </w:t>
            </w:r>
          </w:p>
        </w:tc>
      </w:tr>
      <w:tr w:rsidR="00EF2E66" w:rsidRPr="00911A6A" w14:paraId="5F061F26" w14:textId="77777777" w:rsidTr="00911A6A">
        <w:trPr>
          <w:trHeight w:val="226"/>
        </w:trPr>
        <w:tc>
          <w:tcPr>
            <w:tcW w:w="377" w:type="pct"/>
            <w:vMerge w:val="restart"/>
            <w:hideMark/>
          </w:tcPr>
          <w:p w14:paraId="34A97B09" w14:textId="77777777" w:rsidR="000413DD" w:rsidRPr="00911A6A" w:rsidRDefault="000413DD" w:rsidP="00A550E4">
            <w:pPr>
              <w:widowControl w:val="0"/>
              <w:autoSpaceDE w:val="0"/>
              <w:autoSpaceDN w:val="0"/>
              <w:spacing w:before="0" w:after="0"/>
              <w:rPr>
                <w:bCs/>
              </w:rPr>
            </w:pPr>
            <w:r w:rsidRPr="00911A6A">
              <w:rPr>
                <w:bCs/>
              </w:rPr>
              <w:t>Hafta</w:t>
            </w:r>
          </w:p>
        </w:tc>
        <w:tc>
          <w:tcPr>
            <w:tcW w:w="828" w:type="pct"/>
            <w:vMerge w:val="restart"/>
            <w:hideMark/>
          </w:tcPr>
          <w:p w14:paraId="64E1D6F1" w14:textId="3625D3E5" w:rsidR="000413DD" w:rsidRPr="00911A6A" w:rsidRDefault="000413DD" w:rsidP="00A550E4">
            <w:pPr>
              <w:widowControl w:val="0"/>
              <w:autoSpaceDE w:val="0"/>
              <w:autoSpaceDN w:val="0"/>
              <w:spacing w:before="0" w:after="0"/>
              <w:rPr>
                <w:b/>
              </w:rPr>
            </w:pPr>
            <w:r w:rsidRPr="00911A6A">
              <w:rPr>
                <w:b/>
              </w:rPr>
              <w:t>Ders İçerikleri</w:t>
            </w:r>
          </w:p>
        </w:tc>
        <w:tc>
          <w:tcPr>
            <w:tcW w:w="3795" w:type="pct"/>
            <w:gridSpan w:val="7"/>
            <w:hideMark/>
          </w:tcPr>
          <w:p w14:paraId="46FFD11D" w14:textId="0BECDAC1" w:rsidR="000413DD" w:rsidRPr="00911A6A" w:rsidRDefault="000413DD" w:rsidP="00A550E4">
            <w:pPr>
              <w:widowControl w:val="0"/>
              <w:autoSpaceDE w:val="0"/>
              <w:autoSpaceDN w:val="0"/>
              <w:spacing w:before="0" w:after="0"/>
              <w:jc w:val="center"/>
              <w:rPr>
                <w:rFonts w:eastAsia="Calibri"/>
                <w:b/>
              </w:rPr>
            </w:pPr>
            <w:r w:rsidRPr="00911A6A">
              <w:rPr>
                <w:rFonts w:eastAsia="Calibri"/>
                <w:b/>
              </w:rPr>
              <w:t>Dersin Öğren</w:t>
            </w:r>
            <w:r w:rsidR="007B38C2" w:rsidRPr="00911A6A">
              <w:rPr>
                <w:rFonts w:eastAsia="Calibri"/>
                <w:b/>
              </w:rPr>
              <w:t xml:space="preserve">me Çıktıları </w:t>
            </w:r>
          </w:p>
        </w:tc>
      </w:tr>
      <w:tr w:rsidR="00EF2E66" w:rsidRPr="00911A6A" w14:paraId="51C5ECF8" w14:textId="77777777" w:rsidTr="00911A6A">
        <w:trPr>
          <w:trHeight w:val="1161"/>
        </w:trPr>
        <w:tc>
          <w:tcPr>
            <w:tcW w:w="377" w:type="pct"/>
            <w:vMerge/>
            <w:vAlign w:val="center"/>
            <w:hideMark/>
          </w:tcPr>
          <w:p w14:paraId="08E5D7F0" w14:textId="77777777" w:rsidR="000413DD" w:rsidRPr="00911A6A" w:rsidRDefault="000413DD" w:rsidP="00A550E4">
            <w:pPr>
              <w:spacing w:before="0" w:after="0"/>
              <w:rPr>
                <w:bCs/>
              </w:rPr>
            </w:pPr>
          </w:p>
        </w:tc>
        <w:tc>
          <w:tcPr>
            <w:tcW w:w="828" w:type="pct"/>
            <w:vMerge/>
            <w:vAlign w:val="center"/>
            <w:hideMark/>
          </w:tcPr>
          <w:p w14:paraId="7499D193" w14:textId="77777777" w:rsidR="000413DD" w:rsidRPr="00911A6A" w:rsidRDefault="000413DD" w:rsidP="00A550E4">
            <w:pPr>
              <w:spacing w:before="0" w:after="0"/>
              <w:rPr>
                <w:b/>
              </w:rPr>
            </w:pPr>
          </w:p>
        </w:tc>
        <w:tc>
          <w:tcPr>
            <w:tcW w:w="444" w:type="pct"/>
            <w:hideMark/>
          </w:tcPr>
          <w:p w14:paraId="4C09E7DE" w14:textId="0268BB21" w:rsidR="000413DD" w:rsidRPr="00911A6A" w:rsidRDefault="00F878B9" w:rsidP="002D7A84">
            <w:pPr>
              <w:widowControl w:val="0"/>
              <w:autoSpaceDE w:val="0"/>
              <w:autoSpaceDN w:val="0"/>
              <w:spacing w:before="0" w:after="0"/>
              <w:jc w:val="left"/>
              <w:rPr>
                <w:bCs/>
              </w:rPr>
            </w:pPr>
            <w:r w:rsidRPr="00911A6A">
              <w:t>ÖÇ</w:t>
            </w:r>
            <w:r w:rsidR="000413DD" w:rsidRPr="00911A6A">
              <w:t xml:space="preserve">1.Yoğun bakım hemşiresinin profesyonel rolünü </w:t>
            </w:r>
            <w:r w:rsidR="002B5F10">
              <w:t>ve</w:t>
            </w:r>
            <w:r w:rsidR="000413DD" w:rsidRPr="00911A6A">
              <w:t xml:space="preserve"> önemini tanımlayabilmesi</w:t>
            </w:r>
          </w:p>
        </w:tc>
        <w:tc>
          <w:tcPr>
            <w:tcW w:w="503" w:type="pct"/>
            <w:hideMark/>
          </w:tcPr>
          <w:p w14:paraId="3311060B" w14:textId="488EFF14" w:rsidR="000413DD" w:rsidRPr="00911A6A" w:rsidRDefault="00F878B9" w:rsidP="002D7A84">
            <w:pPr>
              <w:spacing w:before="0" w:after="0"/>
              <w:jc w:val="left"/>
            </w:pPr>
            <w:r w:rsidRPr="00911A6A">
              <w:t>ÖÇ</w:t>
            </w:r>
            <w:r w:rsidR="000413DD" w:rsidRPr="00911A6A">
              <w:t xml:space="preserve">2. Yoğun bakımda akut </w:t>
            </w:r>
            <w:r w:rsidR="002B5F10">
              <w:t>ve</w:t>
            </w:r>
            <w:r w:rsidR="000413DD" w:rsidRPr="00911A6A">
              <w:t xml:space="preserve"> kritik hastanın bakım ilkelerini sıralayabilmesi</w:t>
            </w:r>
          </w:p>
          <w:p w14:paraId="2F219808" w14:textId="77777777" w:rsidR="000413DD" w:rsidRPr="00911A6A" w:rsidRDefault="000413DD" w:rsidP="002D7A84">
            <w:pPr>
              <w:widowControl w:val="0"/>
              <w:autoSpaceDE w:val="0"/>
              <w:autoSpaceDN w:val="0"/>
              <w:spacing w:before="0" w:after="0"/>
              <w:jc w:val="left"/>
              <w:rPr>
                <w:bCs/>
              </w:rPr>
            </w:pPr>
          </w:p>
        </w:tc>
        <w:tc>
          <w:tcPr>
            <w:tcW w:w="617" w:type="pct"/>
            <w:hideMark/>
          </w:tcPr>
          <w:p w14:paraId="36D2420C" w14:textId="178E5695" w:rsidR="000413DD" w:rsidRPr="00911A6A" w:rsidRDefault="00F878B9" w:rsidP="002D7A84">
            <w:pPr>
              <w:spacing w:before="0" w:after="0"/>
              <w:jc w:val="left"/>
            </w:pPr>
            <w:r w:rsidRPr="00911A6A">
              <w:t>ÖÇ</w:t>
            </w:r>
            <w:r w:rsidR="000413DD" w:rsidRPr="00911A6A">
              <w:t xml:space="preserve">3. Yoğun bakım gerektiren akut </w:t>
            </w:r>
            <w:r w:rsidR="002B5F10">
              <w:t>ve</w:t>
            </w:r>
            <w:r w:rsidR="000413DD" w:rsidRPr="00911A6A">
              <w:t xml:space="preserve"> kritik sağlık sorunlarının fizyopatolojisini açıklayabilmesi</w:t>
            </w:r>
          </w:p>
          <w:p w14:paraId="3B3CA9B7" w14:textId="77777777" w:rsidR="000413DD" w:rsidRPr="00911A6A" w:rsidRDefault="000413DD" w:rsidP="002D7A84">
            <w:pPr>
              <w:widowControl w:val="0"/>
              <w:autoSpaceDE w:val="0"/>
              <w:autoSpaceDN w:val="0"/>
              <w:spacing w:before="0" w:after="0"/>
              <w:jc w:val="left"/>
              <w:rPr>
                <w:bCs/>
              </w:rPr>
            </w:pPr>
          </w:p>
        </w:tc>
        <w:tc>
          <w:tcPr>
            <w:tcW w:w="557" w:type="pct"/>
            <w:hideMark/>
          </w:tcPr>
          <w:p w14:paraId="2147A5C7" w14:textId="7D23D750" w:rsidR="000413DD" w:rsidRPr="00911A6A" w:rsidRDefault="00F878B9" w:rsidP="002D7A84">
            <w:pPr>
              <w:spacing w:before="0" w:after="0"/>
              <w:jc w:val="left"/>
            </w:pPr>
            <w:r w:rsidRPr="00911A6A">
              <w:t>ÖÇ</w:t>
            </w:r>
            <w:r w:rsidR="000413DD" w:rsidRPr="00911A6A">
              <w:t xml:space="preserve">4.Yoğun bakım gereksinimi olan akut </w:t>
            </w:r>
            <w:r w:rsidR="002B5F10">
              <w:t>ve</w:t>
            </w:r>
            <w:r w:rsidR="000413DD" w:rsidRPr="00911A6A">
              <w:t xml:space="preserve"> kritik hastanın </w:t>
            </w:r>
            <w:r w:rsidR="002B5F10">
              <w:t>ve</w:t>
            </w:r>
            <w:r w:rsidR="000413DD" w:rsidRPr="00911A6A">
              <w:t>rilerini analiz edebilmesi</w:t>
            </w:r>
          </w:p>
          <w:p w14:paraId="54AF8408" w14:textId="77777777" w:rsidR="000413DD" w:rsidRPr="00911A6A" w:rsidRDefault="000413DD" w:rsidP="002D7A84">
            <w:pPr>
              <w:widowControl w:val="0"/>
              <w:autoSpaceDE w:val="0"/>
              <w:autoSpaceDN w:val="0"/>
              <w:spacing w:before="0" w:after="0"/>
              <w:jc w:val="left"/>
              <w:rPr>
                <w:bCs/>
              </w:rPr>
            </w:pPr>
          </w:p>
        </w:tc>
        <w:tc>
          <w:tcPr>
            <w:tcW w:w="558" w:type="pct"/>
            <w:hideMark/>
          </w:tcPr>
          <w:p w14:paraId="6C68FE58" w14:textId="451F827D" w:rsidR="000413DD" w:rsidRPr="00911A6A" w:rsidRDefault="00F878B9" w:rsidP="002D7A84">
            <w:pPr>
              <w:spacing w:before="0" w:after="0"/>
              <w:jc w:val="left"/>
            </w:pPr>
            <w:r w:rsidRPr="00911A6A">
              <w:t>ÖÇ</w:t>
            </w:r>
            <w:r w:rsidR="000413DD" w:rsidRPr="00911A6A">
              <w:t>5. Yoğun bakım ünitesinde hasta gü</w:t>
            </w:r>
            <w:r w:rsidR="002B5F10">
              <w:t>ve</w:t>
            </w:r>
            <w:r w:rsidR="000413DD" w:rsidRPr="00911A6A">
              <w:t xml:space="preserve">nliğinin önemini tartışabilmesi  </w:t>
            </w:r>
          </w:p>
          <w:p w14:paraId="12F27533" w14:textId="77777777" w:rsidR="000413DD" w:rsidRPr="00911A6A" w:rsidRDefault="000413DD" w:rsidP="002D7A84">
            <w:pPr>
              <w:widowControl w:val="0"/>
              <w:autoSpaceDE w:val="0"/>
              <w:autoSpaceDN w:val="0"/>
              <w:spacing w:before="0" w:after="0"/>
              <w:jc w:val="left"/>
              <w:rPr>
                <w:bCs/>
              </w:rPr>
            </w:pPr>
          </w:p>
        </w:tc>
        <w:tc>
          <w:tcPr>
            <w:tcW w:w="617" w:type="pct"/>
          </w:tcPr>
          <w:p w14:paraId="7A86E97C" w14:textId="29C6DA0E" w:rsidR="000413DD" w:rsidRPr="00911A6A" w:rsidRDefault="00F878B9" w:rsidP="002D7A84">
            <w:pPr>
              <w:spacing w:before="0" w:after="0"/>
              <w:jc w:val="left"/>
            </w:pPr>
            <w:r w:rsidRPr="00911A6A">
              <w:t>ÖÇ</w:t>
            </w:r>
            <w:r w:rsidR="000413DD" w:rsidRPr="00911A6A">
              <w:t xml:space="preserve">6.Yoğun bakım ortamında yasal </w:t>
            </w:r>
            <w:r w:rsidR="002B5F10">
              <w:t>ve</w:t>
            </w:r>
            <w:r w:rsidR="000413DD" w:rsidRPr="00911A6A">
              <w:t xml:space="preserve"> etik konuların önemini açıklayabilmesi</w:t>
            </w:r>
          </w:p>
          <w:p w14:paraId="24B83096" w14:textId="77777777" w:rsidR="000413DD" w:rsidRPr="00911A6A" w:rsidRDefault="000413DD" w:rsidP="002D7A84">
            <w:pPr>
              <w:widowControl w:val="0"/>
              <w:autoSpaceDE w:val="0"/>
              <w:autoSpaceDN w:val="0"/>
              <w:spacing w:before="0" w:after="0"/>
              <w:jc w:val="left"/>
              <w:rPr>
                <w:bCs/>
              </w:rPr>
            </w:pPr>
          </w:p>
        </w:tc>
        <w:tc>
          <w:tcPr>
            <w:tcW w:w="499" w:type="pct"/>
          </w:tcPr>
          <w:p w14:paraId="492CABC1" w14:textId="69B7489A" w:rsidR="000413DD" w:rsidRPr="00911A6A" w:rsidRDefault="00F878B9" w:rsidP="002D7A84">
            <w:pPr>
              <w:spacing w:before="0" w:after="0"/>
              <w:jc w:val="left"/>
              <w:rPr>
                <w:b/>
                <w:i/>
              </w:rPr>
            </w:pPr>
            <w:r w:rsidRPr="00911A6A">
              <w:t>ÖÇ</w:t>
            </w:r>
            <w:r w:rsidR="000413DD" w:rsidRPr="00911A6A">
              <w:t xml:space="preserve">7.Yoğun bakım hemşireliğinde yeni bilgiye ulaşabilme </w:t>
            </w:r>
            <w:r w:rsidR="002B5F10">
              <w:t>ve</w:t>
            </w:r>
            <w:r w:rsidR="000413DD" w:rsidRPr="00911A6A">
              <w:t xml:space="preserve"> bireysel gelişimini sürdürebilmesi</w:t>
            </w:r>
          </w:p>
        </w:tc>
      </w:tr>
      <w:tr w:rsidR="00EF2E66" w:rsidRPr="00911A6A" w14:paraId="7E780291" w14:textId="77777777" w:rsidTr="00911A6A">
        <w:trPr>
          <w:trHeight w:val="1145"/>
        </w:trPr>
        <w:tc>
          <w:tcPr>
            <w:tcW w:w="377" w:type="pct"/>
            <w:hideMark/>
          </w:tcPr>
          <w:p w14:paraId="3120C87A" w14:textId="77777777" w:rsidR="000413DD" w:rsidRPr="00911A6A" w:rsidRDefault="000413DD" w:rsidP="002D7A84">
            <w:pPr>
              <w:widowControl w:val="0"/>
              <w:tabs>
                <w:tab w:val="left" w:pos="180"/>
              </w:tabs>
              <w:autoSpaceDE w:val="0"/>
              <w:autoSpaceDN w:val="0"/>
              <w:spacing w:before="0" w:after="0"/>
              <w:jc w:val="left"/>
              <w:rPr>
                <w:bCs/>
              </w:rPr>
            </w:pPr>
            <w:r w:rsidRPr="00911A6A">
              <w:rPr>
                <w:bCs/>
              </w:rPr>
              <w:t>1</w:t>
            </w:r>
          </w:p>
        </w:tc>
        <w:tc>
          <w:tcPr>
            <w:tcW w:w="828" w:type="pct"/>
            <w:hideMark/>
          </w:tcPr>
          <w:p w14:paraId="51B7B6C1" w14:textId="5B54EE0D" w:rsidR="000413DD" w:rsidRPr="00911A6A" w:rsidRDefault="000413DD" w:rsidP="002D7A84">
            <w:pPr>
              <w:widowControl w:val="0"/>
              <w:autoSpaceDE w:val="0"/>
              <w:autoSpaceDN w:val="0"/>
              <w:spacing w:before="0" w:after="0"/>
              <w:jc w:val="left"/>
              <w:rPr>
                <w:bCs/>
              </w:rPr>
            </w:pPr>
            <w:r w:rsidRPr="00911A6A">
              <w:t xml:space="preserve">Yoğun bakıma giriş, yoğun bakım ortamı </w:t>
            </w:r>
            <w:r w:rsidR="002B5F10">
              <w:t>ve</w:t>
            </w:r>
            <w:r w:rsidRPr="00911A6A">
              <w:t xml:space="preserve"> yoğun bakım hastasının özellikleri </w:t>
            </w:r>
          </w:p>
        </w:tc>
        <w:tc>
          <w:tcPr>
            <w:tcW w:w="444" w:type="pct"/>
            <w:hideMark/>
          </w:tcPr>
          <w:p w14:paraId="0FEADA11" w14:textId="77777777" w:rsidR="000413DD" w:rsidRPr="00911A6A" w:rsidRDefault="000413DD" w:rsidP="00A550E4">
            <w:pPr>
              <w:widowControl w:val="0"/>
              <w:autoSpaceDE w:val="0"/>
              <w:autoSpaceDN w:val="0"/>
              <w:spacing w:before="0" w:after="0"/>
              <w:jc w:val="center"/>
            </w:pPr>
            <w:r w:rsidRPr="00911A6A">
              <w:t>X</w:t>
            </w:r>
          </w:p>
        </w:tc>
        <w:tc>
          <w:tcPr>
            <w:tcW w:w="503" w:type="pct"/>
            <w:hideMark/>
          </w:tcPr>
          <w:p w14:paraId="3FBC6A62" w14:textId="77777777" w:rsidR="000413DD" w:rsidRPr="00911A6A" w:rsidRDefault="000413DD" w:rsidP="00A550E4">
            <w:pPr>
              <w:widowControl w:val="0"/>
              <w:autoSpaceDE w:val="0"/>
              <w:autoSpaceDN w:val="0"/>
              <w:spacing w:before="0" w:after="0"/>
              <w:jc w:val="center"/>
            </w:pPr>
            <w:r w:rsidRPr="00911A6A">
              <w:t>X</w:t>
            </w:r>
          </w:p>
        </w:tc>
        <w:tc>
          <w:tcPr>
            <w:tcW w:w="617" w:type="pct"/>
            <w:hideMark/>
          </w:tcPr>
          <w:p w14:paraId="3A4A11E3" w14:textId="77777777" w:rsidR="000413DD" w:rsidRPr="00911A6A" w:rsidRDefault="000413DD" w:rsidP="00A550E4">
            <w:pPr>
              <w:widowControl w:val="0"/>
              <w:autoSpaceDE w:val="0"/>
              <w:autoSpaceDN w:val="0"/>
              <w:spacing w:before="0" w:after="0"/>
              <w:jc w:val="center"/>
            </w:pPr>
          </w:p>
        </w:tc>
        <w:tc>
          <w:tcPr>
            <w:tcW w:w="557" w:type="pct"/>
            <w:hideMark/>
          </w:tcPr>
          <w:p w14:paraId="469CF49A" w14:textId="77777777" w:rsidR="000413DD" w:rsidRPr="00911A6A" w:rsidRDefault="000413DD" w:rsidP="00A550E4">
            <w:pPr>
              <w:widowControl w:val="0"/>
              <w:autoSpaceDE w:val="0"/>
              <w:autoSpaceDN w:val="0"/>
              <w:spacing w:before="0" w:after="0"/>
              <w:jc w:val="center"/>
            </w:pPr>
          </w:p>
        </w:tc>
        <w:tc>
          <w:tcPr>
            <w:tcW w:w="558" w:type="pct"/>
          </w:tcPr>
          <w:p w14:paraId="0E608832" w14:textId="77777777" w:rsidR="000413DD" w:rsidRPr="00911A6A" w:rsidRDefault="000413DD" w:rsidP="00A550E4">
            <w:pPr>
              <w:widowControl w:val="0"/>
              <w:autoSpaceDE w:val="0"/>
              <w:autoSpaceDN w:val="0"/>
              <w:spacing w:before="0" w:after="0"/>
              <w:jc w:val="center"/>
            </w:pPr>
            <w:r w:rsidRPr="00911A6A">
              <w:t>X</w:t>
            </w:r>
          </w:p>
        </w:tc>
        <w:tc>
          <w:tcPr>
            <w:tcW w:w="617" w:type="pct"/>
          </w:tcPr>
          <w:p w14:paraId="2855AE3F" w14:textId="77777777" w:rsidR="000413DD" w:rsidRPr="00911A6A" w:rsidRDefault="000413DD" w:rsidP="00A550E4">
            <w:pPr>
              <w:widowControl w:val="0"/>
              <w:autoSpaceDE w:val="0"/>
              <w:autoSpaceDN w:val="0"/>
              <w:spacing w:before="0" w:after="0"/>
              <w:jc w:val="center"/>
            </w:pPr>
          </w:p>
        </w:tc>
        <w:tc>
          <w:tcPr>
            <w:tcW w:w="499" w:type="pct"/>
          </w:tcPr>
          <w:p w14:paraId="7A0A76AF" w14:textId="77777777" w:rsidR="000413DD" w:rsidRPr="00911A6A" w:rsidRDefault="000413DD" w:rsidP="00A550E4">
            <w:pPr>
              <w:widowControl w:val="0"/>
              <w:autoSpaceDE w:val="0"/>
              <w:autoSpaceDN w:val="0"/>
              <w:spacing w:before="0" w:after="0"/>
              <w:jc w:val="center"/>
            </w:pPr>
            <w:r w:rsidRPr="00911A6A">
              <w:t>X</w:t>
            </w:r>
          </w:p>
        </w:tc>
      </w:tr>
      <w:tr w:rsidR="00EF2E66" w:rsidRPr="00911A6A" w14:paraId="38C5454D" w14:textId="77777777" w:rsidTr="00911A6A">
        <w:trPr>
          <w:trHeight w:val="453"/>
        </w:trPr>
        <w:tc>
          <w:tcPr>
            <w:tcW w:w="377" w:type="pct"/>
            <w:hideMark/>
          </w:tcPr>
          <w:p w14:paraId="5D078390" w14:textId="77777777" w:rsidR="000413DD" w:rsidRPr="00911A6A" w:rsidRDefault="000413DD" w:rsidP="002D7A84">
            <w:pPr>
              <w:widowControl w:val="0"/>
              <w:autoSpaceDE w:val="0"/>
              <w:autoSpaceDN w:val="0"/>
              <w:spacing w:before="0" w:after="0"/>
              <w:jc w:val="left"/>
              <w:rPr>
                <w:bCs/>
              </w:rPr>
            </w:pPr>
            <w:r w:rsidRPr="00911A6A">
              <w:rPr>
                <w:bCs/>
              </w:rPr>
              <w:t>2</w:t>
            </w:r>
          </w:p>
        </w:tc>
        <w:tc>
          <w:tcPr>
            <w:tcW w:w="828" w:type="pct"/>
            <w:hideMark/>
          </w:tcPr>
          <w:p w14:paraId="044F1424" w14:textId="21D28A93" w:rsidR="000413DD" w:rsidRPr="00911A6A" w:rsidRDefault="000413DD" w:rsidP="002D7A84">
            <w:pPr>
              <w:widowControl w:val="0"/>
              <w:autoSpaceDE w:val="0"/>
              <w:autoSpaceDN w:val="0"/>
              <w:spacing w:before="0" w:after="0"/>
              <w:jc w:val="left"/>
            </w:pPr>
            <w:r w:rsidRPr="00911A6A">
              <w:t xml:space="preserve">Yoğun bakımda etik </w:t>
            </w:r>
            <w:r w:rsidR="002B5F10">
              <w:t>ve</w:t>
            </w:r>
            <w:r w:rsidRPr="00911A6A">
              <w:t xml:space="preserve"> yasal konular </w:t>
            </w:r>
          </w:p>
        </w:tc>
        <w:tc>
          <w:tcPr>
            <w:tcW w:w="444" w:type="pct"/>
            <w:hideMark/>
          </w:tcPr>
          <w:p w14:paraId="68C460F9" w14:textId="77777777" w:rsidR="000413DD" w:rsidRPr="00911A6A" w:rsidRDefault="000413DD" w:rsidP="00A550E4">
            <w:pPr>
              <w:widowControl w:val="0"/>
              <w:autoSpaceDE w:val="0"/>
              <w:autoSpaceDN w:val="0"/>
              <w:spacing w:before="0" w:after="0"/>
              <w:jc w:val="center"/>
            </w:pPr>
            <w:r w:rsidRPr="00911A6A">
              <w:t>X</w:t>
            </w:r>
          </w:p>
        </w:tc>
        <w:tc>
          <w:tcPr>
            <w:tcW w:w="503" w:type="pct"/>
            <w:hideMark/>
          </w:tcPr>
          <w:p w14:paraId="50C91DA0" w14:textId="77777777" w:rsidR="000413DD" w:rsidRPr="00911A6A" w:rsidRDefault="000413DD" w:rsidP="00A550E4">
            <w:pPr>
              <w:widowControl w:val="0"/>
              <w:autoSpaceDE w:val="0"/>
              <w:autoSpaceDN w:val="0"/>
              <w:spacing w:before="0" w:after="0"/>
              <w:jc w:val="center"/>
            </w:pPr>
          </w:p>
        </w:tc>
        <w:tc>
          <w:tcPr>
            <w:tcW w:w="617" w:type="pct"/>
          </w:tcPr>
          <w:p w14:paraId="4E8275EA" w14:textId="77777777" w:rsidR="000413DD" w:rsidRPr="00911A6A" w:rsidRDefault="000413DD" w:rsidP="00A550E4">
            <w:pPr>
              <w:widowControl w:val="0"/>
              <w:autoSpaceDE w:val="0"/>
              <w:autoSpaceDN w:val="0"/>
              <w:spacing w:before="0" w:after="0"/>
              <w:jc w:val="center"/>
            </w:pPr>
          </w:p>
        </w:tc>
        <w:tc>
          <w:tcPr>
            <w:tcW w:w="557" w:type="pct"/>
            <w:hideMark/>
          </w:tcPr>
          <w:p w14:paraId="7DF27655" w14:textId="77777777" w:rsidR="000413DD" w:rsidRPr="00911A6A" w:rsidRDefault="000413DD" w:rsidP="00A550E4">
            <w:pPr>
              <w:widowControl w:val="0"/>
              <w:autoSpaceDE w:val="0"/>
              <w:autoSpaceDN w:val="0"/>
              <w:spacing w:before="0" w:after="0"/>
              <w:jc w:val="center"/>
            </w:pPr>
          </w:p>
        </w:tc>
        <w:tc>
          <w:tcPr>
            <w:tcW w:w="558" w:type="pct"/>
          </w:tcPr>
          <w:p w14:paraId="59B2A366" w14:textId="77777777" w:rsidR="000413DD" w:rsidRPr="00911A6A" w:rsidRDefault="000413DD" w:rsidP="00A550E4">
            <w:pPr>
              <w:widowControl w:val="0"/>
              <w:autoSpaceDE w:val="0"/>
              <w:autoSpaceDN w:val="0"/>
              <w:spacing w:before="0" w:after="0"/>
              <w:jc w:val="center"/>
            </w:pPr>
          </w:p>
        </w:tc>
        <w:tc>
          <w:tcPr>
            <w:tcW w:w="617" w:type="pct"/>
          </w:tcPr>
          <w:p w14:paraId="35335819" w14:textId="77777777" w:rsidR="000413DD" w:rsidRPr="00911A6A" w:rsidRDefault="000413DD" w:rsidP="00A550E4">
            <w:pPr>
              <w:widowControl w:val="0"/>
              <w:autoSpaceDE w:val="0"/>
              <w:autoSpaceDN w:val="0"/>
              <w:spacing w:before="0" w:after="0"/>
              <w:jc w:val="center"/>
            </w:pPr>
            <w:r w:rsidRPr="00911A6A">
              <w:t>X</w:t>
            </w:r>
          </w:p>
        </w:tc>
        <w:tc>
          <w:tcPr>
            <w:tcW w:w="499" w:type="pct"/>
          </w:tcPr>
          <w:p w14:paraId="0DC77AF8" w14:textId="77777777" w:rsidR="000413DD" w:rsidRPr="00911A6A" w:rsidRDefault="000413DD" w:rsidP="00A550E4">
            <w:pPr>
              <w:widowControl w:val="0"/>
              <w:autoSpaceDE w:val="0"/>
              <w:autoSpaceDN w:val="0"/>
              <w:spacing w:before="0" w:after="0"/>
              <w:jc w:val="center"/>
            </w:pPr>
          </w:p>
        </w:tc>
      </w:tr>
      <w:tr w:rsidR="00EF2E66" w:rsidRPr="00911A6A" w14:paraId="7068BDEB" w14:textId="77777777" w:rsidTr="00911A6A">
        <w:trPr>
          <w:trHeight w:val="226"/>
        </w:trPr>
        <w:tc>
          <w:tcPr>
            <w:tcW w:w="377" w:type="pct"/>
            <w:hideMark/>
          </w:tcPr>
          <w:p w14:paraId="03006036" w14:textId="77777777" w:rsidR="000413DD" w:rsidRPr="00911A6A" w:rsidRDefault="000413DD" w:rsidP="002D7A84">
            <w:pPr>
              <w:widowControl w:val="0"/>
              <w:autoSpaceDE w:val="0"/>
              <w:autoSpaceDN w:val="0"/>
              <w:spacing w:before="0" w:after="0"/>
              <w:jc w:val="left"/>
              <w:rPr>
                <w:bCs/>
              </w:rPr>
            </w:pPr>
            <w:r w:rsidRPr="00911A6A">
              <w:rPr>
                <w:bCs/>
              </w:rPr>
              <w:t>3</w:t>
            </w:r>
          </w:p>
        </w:tc>
        <w:tc>
          <w:tcPr>
            <w:tcW w:w="828" w:type="pct"/>
            <w:hideMark/>
          </w:tcPr>
          <w:p w14:paraId="4077A4CD" w14:textId="77777777" w:rsidR="000413DD" w:rsidRPr="00911A6A" w:rsidRDefault="000413DD" w:rsidP="002D7A84">
            <w:pPr>
              <w:widowControl w:val="0"/>
              <w:autoSpaceDE w:val="0"/>
              <w:autoSpaceDN w:val="0"/>
              <w:spacing w:before="0" w:after="0"/>
              <w:jc w:val="left"/>
            </w:pPr>
            <w:r w:rsidRPr="00911A6A">
              <w:t xml:space="preserve">EKG / Sinüs ritmi  </w:t>
            </w:r>
          </w:p>
        </w:tc>
        <w:tc>
          <w:tcPr>
            <w:tcW w:w="444" w:type="pct"/>
            <w:hideMark/>
          </w:tcPr>
          <w:p w14:paraId="48FA1442" w14:textId="77777777" w:rsidR="000413DD" w:rsidRPr="00911A6A" w:rsidRDefault="000413DD" w:rsidP="00A550E4">
            <w:pPr>
              <w:widowControl w:val="0"/>
              <w:autoSpaceDE w:val="0"/>
              <w:autoSpaceDN w:val="0"/>
              <w:spacing w:before="0" w:after="0"/>
              <w:jc w:val="center"/>
            </w:pPr>
            <w:r w:rsidRPr="00911A6A">
              <w:t>X</w:t>
            </w:r>
          </w:p>
        </w:tc>
        <w:tc>
          <w:tcPr>
            <w:tcW w:w="503" w:type="pct"/>
            <w:hideMark/>
          </w:tcPr>
          <w:p w14:paraId="3CE7F2E8" w14:textId="77777777" w:rsidR="000413DD" w:rsidRPr="00911A6A" w:rsidRDefault="000413DD" w:rsidP="00A550E4">
            <w:pPr>
              <w:widowControl w:val="0"/>
              <w:autoSpaceDE w:val="0"/>
              <w:autoSpaceDN w:val="0"/>
              <w:spacing w:before="0" w:after="0"/>
              <w:jc w:val="center"/>
            </w:pPr>
            <w:r w:rsidRPr="00911A6A">
              <w:t>X</w:t>
            </w:r>
          </w:p>
        </w:tc>
        <w:tc>
          <w:tcPr>
            <w:tcW w:w="617" w:type="pct"/>
            <w:hideMark/>
          </w:tcPr>
          <w:p w14:paraId="295E7A56" w14:textId="77777777" w:rsidR="000413DD" w:rsidRPr="00911A6A" w:rsidRDefault="000413DD" w:rsidP="00A550E4">
            <w:pPr>
              <w:widowControl w:val="0"/>
              <w:autoSpaceDE w:val="0"/>
              <w:autoSpaceDN w:val="0"/>
              <w:spacing w:before="0" w:after="0"/>
              <w:jc w:val="center"/>
            </w:pPr>
            <w:r w:rsidRPr="00911A6A">
              <w:t>X</w:t>
            </w:r>
          </w:p>
        </w:tc>
        <w:tc>
          <w:tcPr>
            <w:tcW w:w="557" w:type="pct"/>
          </w:tcPr>
          <w:p w14:paraId="2887F6BB" w14:textId="77777777" w:rsidR="000413DD" w:rsidRPr="00911A6A" w:rsidRDefault="000413DD" w:rsidP="00A550E4">
            <w:pPr>
              <w:widowControl w:val="0"/>
              <w:autoSpaceDE w:val="0"/>
              <w:autoSpaceDN w:val="0"/>
              <w:spacing w:before="0" w:after="0"/>
              <w:jc w:val="center"/>
            </w:pPr>
            <w:r w:rsidRPr="00911A6A">
              <w:t>X</w:t>
            </w:r>
          </w:p>
        </w:tc>
        <w:tc>
          <w:tcPr>
            <w:tcW w:w="558" w:type="pct"/>
          </w:tcPr>
          <w:p w14:paraId="03113456" w14:textId="77777777" w:rsidR="000413DD" w:rsidRPr="00911A6A" w:rsidRDefault="000413DD" w:rsidP="00A550E4">
            <w:pPr>
              <w:widowControl w:val="0"/>
              <w:autoSpaceDE w:val="0"/>
              <w:autoSpaceDN w:val="0"/>
              <w:spacing w:before="0" w:after="0"/>
              <w:jc w:val="center"/>
            </w:pPr>
          </w:p>
        </w:tc>
        <w:tc>
          <w:tcPr>
            <w:tcW w:w="617" w:type="pct"/>
          </w:tcPr>
          <w:p w14:paraId="461176E6" w14:textId="77777777" w:rsidR="000413DD" w:rsidRPr="00911A6A" w:rsidRDefault="000413DD" w:rsidP="00A550E4">
            <w:pPr>
              <w:widowControl w:val="0"/>
              <w:autoSpaceDE w:val="0"/>
              <w:autoSpaceDN w:val="0"/>
              <w:spacing w:before="0" w:after="0"/>
              <w:jc w:val="center"/>
            </w:pPr>
          </w:p>
        </w:tc>
        <w:tc>
          <w:tcPr>
            <w:tcW w:w="499" w:type="pct"/>
          </w:tcPr>
          <w:p w14:paraId="270B1D1E" w14:textId="77777777" w:rsidR="000413DD" w:rsidRPr="00911A6A" w:rsidRDefault="000413DD" w:rsidP="00A550E4">
            <w:pPr>
              <w:widowControl w:val="0"/>
              <w:autoSpaceDE w:val="0"/>
              <w:autoSpaceDN w:val="0"/>
              <w:spacing w:before="0" w:after="0"/>
              <w:jc w:val="center"/>
            </w:pPr>
          </w:p>
        </w:tc>
      </w:tr>
      <w:tr w:rsidR="00EF2E66" w:rsidRPr="00911A6A" w14:paraId="309F0E1B" w14:textId="77777777" w:rsidTr="00911A6A">
        <w:trPr>
          <w:trHeight w:val="691"/>
        </w:trPr>
        <w:tc>
          <w:tcPr>
            <w:tcW w:w="377" w:type="pct"/>
            <w:hideMark/>
          </w:tcPr>
          <w:p w14:paraId="7D4ADF25" w14:textId="77777777" w:rsidR="000413DD" w:rsidRPr="00911A6A" w:rsidRDefault="000413DD" w:rsidP="002D7A84">
            <w:pPr>
              <w:widowControl w:val="0"/>
              <w:autoSpaceDE w:val="0"/>
              <w:autoSpaceDN w:val="0"/>
              <w:spacing w:before="0" w:after="0"/>
              <w:jc w:val="left"/>
              <w:rPr>
                <w:bCs/>
              </w:rPr>
            </w:pPr>
            <w:r w:rsidRPr="00911A6A">
              <w:rPr>
                <w:bCs/>
              </w:rPr>
              <w:t>4</w:t>
            </w:r>
          </w:p>
        </w:tc>
        <w:tc>
          <w:tcPr>
            <w:tcW w:w="828" w:type="pct"/>
            <w:hideMark/>
          </w:tcPr>
          <w:p w14:paraId="3C5F9B88" w14:textId="162D6C28" w:rsidR="000413DD" w:rsidRPr="00911A6A" w:rsidRDefault="000413DD" w:rsidP="002D7A84">
            <w:pPr>
              <w:widowControl w:val="0"/>
              <w:autoSpaceDE w:val="0"/>
              <w:autoSpaceDN w:val="0"/>
              <w:spacing w:before="0" w:after="0"/>
              <w:jc w:val="left"/>
            </w:pPr>
            <w:r w:rsidRPr="00911A6A">
              <w:t xml:space="preserve">Aort Anevrizmaları </w:t>
            </w:r>
            <w:r w:rsidR="002B5F10">
              <w:t>ve</w:t>
            </w:r>
            <w:r w:rsidRPr="00911A6A">
              <w:t xml:space="preserve"> Hemşirelik Yaklaşımları</w:t>
            </w:r>
          </w:p>
        </w:tc>
        <w:tc>
          <w:tcPr>
            <w:tcW w:w="444" w:type="pct"/>
            <w:hideMark/>
          </w:tcPr>
          <w:p w14:paraId="3ADE8B72" w14:textId="77777777" w:rsidR="000413DD" w:rsidRPr="00911A6A" w:rsidRDefault="000413DD" w:rsidP="00A550E4">
            <w:pPr>
              <w:widowControl w:val="0"/>
              <w:autoSpaceDE w:val="0"/>
              <w:autoSpaceDN w:val="0"/>
              <w:spacing w:before="0" w:after="0"/>
              <w:jc w:val="center"/>
            </w:pPr>
            <w:r w:rsidRPr="00911A6A">
              <w:t>X</w:t>
            </w:r>
          </w:p>
        </w:tc>
        <w:tc>
          <w:tcPr>
            <w:tcW w:w="503" w:type="pct"/>
            <w:hideMark/>
          </w:tcPr>
          <w:p w14:paraId="0698627E" w14:textId="77777777" w:rsidR="000413DD" w:rsidRPr="00911A6A" w:rsidRDefault="000413DD" w:rsidP="00A550E4">
            <w:pPr>
              <w:widowControl w:val="0"/>
              <w:autoSpaceDE w:val="0"/>
              <w:autoSpaceDN w:val="0"/>
              <w:spacing w:before="0" w:after="0"/>
              <w:jc w:val="center"/>
            </w:pPr>
            <w:r w:rsidRPr="00911A6A">
              <w:rPr>
                <w:bCs/>
              </w:rPr>
              <w:t>X</w:t>
            </w:r>
          </w:p>
        </w:tc>
        <w:tc>
          <w:tcPr>
            <w:tcW w:w="617" w:type="pct"/>
            <w:hideMark/>
          </w:tcPr>
          <w:p w14:paraId="1F073997" w14:textId="77777777" w:rsidR="000413DD" w:rsidRPr="00911A6A" w:rsidRDefault="000413DD" w:rsidP="00A550E4">
            <w:pPr>
              <w:widowControl w:val="0"/>
              <w:autoSpaceDE w:val="0"/>
              <w:autoSpaceDN w:val="0"/>
              <w:spacing w:before="0" w:after="0"/>
              <w:jc w:val="center"/>
            </w:pPr>
            <w:r w:rsidRPr="00911A6A">
              <w:t>X</w:t>
            </w:r>
          </w:p>
        </w:tc>
        <w:tc>
          <w:tcPr>
            <w:tcW w:w="557" w:type="pct"/>
            <w:hideMark/>
          </w:tcPr>
          <w:p w14:paraId="73392A12" w14:textId="77777777" w:rsidR="000413DD" w:rsidRPr="00911A6A" w:rsidRDefault="000413DD" w:rsidP="00A550E4">
            <w:pPr>
              <w:widowControl w:val="0"/>
              <w:autoSpaceDE w:val="0"/>
              <w:autoSpaceDN w:val="0"/>
              <w:spacing w:before="0" w:after="0"/>
              <w:jc w:val="center"/>
            </w:pPr>
            <w:r w:rsidRPr="00911A6A">
              <w:rPr>
                <w:bCs/>
              </w:rPr>
              <w:t>X</w:t>
            </w:r>
          </w:p>
        </w:tc>
        <w:tc>
          <w:tcPr>
            <w:tcW w:w="558" w:type="pct"/>
            <w:hideMark/>
          </w:tcPr>
          <w:p w14:paraId="730FFB08" w14:textId="77777777" w:rsidR="000413DD" w:rsidRPr="00911A6A" w:rsidRDefault="000413DD" w:rsidP="00A550E4">
            <w:pPr>
              <w:widowControl w:val="0"/>
              <w:autoSpaceDE w:val="0"/>
              <w:autoSpaceDN w:val="0"/>
              <w:spacing w:before="0" w:after="0"/>
              <w:jc w:val="center"/>
            </w:pPr>
          </w:p>
        </w:tc>
        <w:tc>
          <w:tcPr>
            <w:tcW w:w="617" w:type="pct"/>
          </w:tcPr>
          <w:p w14:paraId="471E63E8" w14:textId="77777777" w:rsidR="000413DD" w:rsidRPr="00911A6A" w:rsidRDefault="000413DD" w:rsidP="00A550E4">
            <w:pPr>
              <w:widowControl w:val="0"/>
              <w:autoSpaceDE w:val="0"/>
              <w:autoSpaceDN w:val="0"/>
              <w:spacing w:before="0" w:after="0"/>
              <w:jc w:val="center"/>
            </w:pPr>
          </w:p>
        </w:tc>
        <w:tc>
          <w:tcPr>
            <w:tcW w:w="499" w:type="pct"/>
          </w:tcPr>
          <w:p w14:paraId="73EB9AD0" w14:textId="77777777" w:rsidR="000413DD" w:rsidRPr="00911A6A" w:rsidRDefault="000413DD" w:rsidP="00A550E4">
            <w:pPr>
              <w:widowControl w:val="0"/>
              <w:autoSpaceDE w:val="0"/>
              <w:autoSpaceDN w:val="0"/>
              <w:spacing w:before="0" w:after="0"/>
              <w:jc w:val="center"/>
            </w:pPr>
          </w:p>
        </w:tc>
      </w:tr>
      <w:tr w:rsidR="00EF2E66" w:rsidRPr="00911A6A" w14:paraId="306F5554" w14:textId="77777777" w:rsidTr="00911A6A">
        <w:trPr>
          <w:trHeight w:val="453"/>
        </w:trPr>
        <w:tc>
          <w:tcPr>
            <w:tcW w:w="377" w:type="pct"/>
            <w:hideMark/>
          </w:tcPr>
          <w:p w14:paraId="60ECF50D" w14:textId="77777777" w:rsidR="000413DD" w:rsidRPr="00911A6A" w:rsidRDefault="000413DD" w:rsidP="002D7A84">
            <w:pPr>
              <w:widowControl w:val="0"/>
              <w:autoSpaceDE w:val="0"/>
              <w:autoSpaceDN w:val="0"/>
              <w:spacing w:before="0" w:after="0"/>
              <w:jc w:val="left"/>
              <w:rPr>
                <w:bCs/>
              </w:rPr>
            </w:pPr>
            <w:r w:rsidRPr="00911A6A">
              <w:rPr>
                <w:bCs/>
              </w:rPr>
              <w:t>5</w:t>
            </w:r>
          </w:p>
        </w:tc>
        <w:tc>
          <w:tcPr>
            <w:tcW w:w="828" w:type="pct"/>
            <w:hideMark/>
          </w:tcPr>
          <w:p w14:paraId="7D81EC5B" w14:textId="41CE44AD" w:rsidR="000413DD" w:rsidRPr="00911A6A" w:rsidRDefault="000413DD" w:rsidP="002D7A84">
            <w:pPr>
              <w:widowControl w:val="0"/>
              <w:autoSpaceDE w:val="0"/>
              <w:autoSpaceDN w:val="0"/>
              <w:spacing w:before="0" w:after="0"/>
              <w:jc w:val="left"/>
            </w:pPr>
            <w:r w:rsidRPr="00911A6A">
              <w:t xml:space="preserve">Mekanik </w:t>
            </w:r>
            <w:r w:rsidR="002B5F10">
              <w:t>ve</w:t>
            </w:r>
            <w:r w:rsidRPr="00911A6A">
              <w:t>ntilasyon</w:t>
            </w:r>
          </w:p>
        </w:tc>
        <w:tc>
          <w:tcPr>
            <w:tcW w:w="444" w:type="pct"/>
            <w:hideMark/>
          </w:tcPr>
          <w:p w14:paraId="7C5549D4" w14:textId="77777777" w:rsidR="000413DD" w:rsidRPr="00911A6A" w:rsidRDefault="000413DD" w:rsidP="00A550E4">
            <w:pPr>
              <w:widowControl w:val="0"/>
              <w:autoSpaceDE w:val="0"/>
              <w:autoSpaceDN w:val="0"/>
              <w:spacing w:before="0" w:after="0"/>
              <w:jc w:val="center"/>
            </w:pPr>
            <w:r w:rsidRPr="00911A6A">
              <w:t>X</w:t>
            </w:r>
          </w:p>
        </w:tc>
        <w:tc>
          <w:tcPr>
            <w:tcW w:w="503" w:type="pct"/>
            <w:hideMark/>
          </w:tcPr>
          <w:p w14:paraId="6EFE4412" w14:textId="77777777" w:rsidR="000413DD" w:rsidRPr="00911A6A" w:rsidRDefault="000413DD" w:rsidP="00A550E4">
            <w:pPr>
              <w:widowControl w:val="0"/>
              <w:autoSpaceDE w:val="0"/>
              <w:autoSpaceDN w:val="0"/>
              <w:spacing w:before="0" w:after="0"/>
              <w:jc w:val="center"/>
            </w:pPr>
            <w:r w:rsidRPr="00911A6A">
              <w:rPr>
                <w:bCs/>
              </w:rPr>
              <w:t>X</w:t>
            </w:r>
          </w:p>
        </w:tc>
        <w:tc>
          <w:tcPr>
            <w:tcW w:w="617" w:type="pct"/>
            <w:hideMark/>
          </w:tcPr>
          <w:p w14:paraId="2B8662B2" w14:textId="77777777" w:rsidR="000413DD" w:rsidRPr="00911A6A" w:rsidRDefault="000413DD" w:rsidP="00A550E4">
            <w:pPr>
              <w:widowControl w:val="0"/>
              <w:autoSpaceDE w:val="0"/>
              <w:autoSpaceDN w:val="0"/>
              <w:spacing w:before="0" w:after="0"/>
              <w:jc w:val="center"/>
            </w:pPr>
            <w:r w:rsidRPr="00911A6A">
              <w:t>X</w:t>
            </w:r>
          </w:p>
        </w:tc>
        <w:tc>
          <w:tcPr>
            <w:tcW w:w="557" w:type="pct"/>
          </w:tcPr>
          <w:p w14:paraId="5D851FC1" w14:textId="77777777" w:rsidR="000413DD" w:rsidRPr="00911A6A" w:rsidRDefault="000413DD" w:rsidP="00A550E4">
            <w:pPr>
              <w:widowControl w:val="0"/>
              <w:autoSpaceDE w:val="0"/>
              <w:autoSpaceDN w:val="0"/>
              <w:spacing w:before="0" w:after="0"/>
              <w:jc w:val="center"/>
            </w:pPr>
            <w:r w:rsidRPr="00911A6A">
              <w:t>X</w:t>
            </w:r>
          </w:p>
        </w:tc>
        <w:tc>
          <w:tcPr>
            <w:tcW w:w="558" w:type="pct"/>
          </w:tcPr>
          <w:p w14:paraId="572007D4" w14:textId="77777777" w:rsidR="000413DD" w:rsidRPr="00911A6A" w:rsidRDefault="000413DD" w:rsidP="00A550E4">
            <w:pPr>
              <w:widowControl w:val="0"/>
              <w:autoSpaceDE w:val="0"/>
              <w:autoSpaceDN w:val="0"/>
              <w:spacing w:before="0" w:after="0"/>
              <w:jc w:val="center"/>
            </w:pPr>
          </w:p>
        </w:tc>
        <w:tc>
          <w:tcPr>
            <w:tcW w:w="617" w:type="pct"/>
          </w:tcPr>
          <w:p w14:paraId="02D92C42" w14:textId="77777777" w:rsidR="000413DD" w:rsidRPr="00911A6A" w:rsidRDefault="000413DD" w:rsidP="00A550E4">
            <w:pPr>
              <w:widowControl w:val="0"/>
              <w:autoSpaceDE w:val="0"/>
              <w:autoSpaceDN w:val="0"/>
              <w:spacing w:before="0" w:after="0"/>
              <w:jc w:val="center"/>
            </w:pPr>
          </w:p>
        </w:tc>
        <w:tc>
          <w:tcPr>
            <w:tcW w:w="499" w:type="pct"/>
          </w:tcPr>
          <w:p w14:paraId="60838417" w14:textId="77777777" w:rsidR="000413DD" w:rsidRPr="00911A6A" w:rsidRDefault="000413DD" w:rsidP="00A550E4">
            <w:pPr>
              <w:widowControl w:val="0"/>
              <w:autoSpaceDE w:val="0"/>
              <w:autoSpaceDN w:val="0"/>
              <w:spacing w:before="0" w:after="0"/>
              <w:jc w:val="center"/>
            </w:pPr>
          </w:p>
        </w:tc>
      </w:tr>
      <w:tr w:rsidR="00EF2E66" w:rsidRPr="00911A6A" w14:paraId="68F77E99" w14:textId="77777777" w:rsidTr="00911A6A">
        <w:trPr>
          <w:trHeight w:val="1371"/>
        </w:trPr>
        <w:tc>
          <w:tcPr>
            <w:tcW w:w="377" w:type="pct"/>
            <w:hideMark/>
          </w:tcPr>
          <w:p w14:paraId="3A29425F" w14:textId="77777777" w:rsidR="000413DD" w:rsidRPr="00911A6A" w:rsidRDefault="000413DD" w:rsidP="002D7A84">
            <w:pPr>
              <w:widowControl w:val="0"/>
              <w:autoSpaceDE w:val="0"/>
              <w:autoSpaceDN w:val="0"/>
              <w:spacing w:before="0" w:after="0"/>
              <w:jc w:val="left"/>
              <w:rPr>
                <w:bCs/>
              </w:rPr>
            </w:pPr>
            <w:r w:rsidRPr="00911A6A">
              <w:rPr>
                <w:bCs/>
              </w:rPr>
              <w:t>6</w:t>
            </w:r>
          </w:p>
        </w:tc>
        <w:tc>
          <w:tcPr>
            <w:tcW w:w="828" w:type="pct"/>
            <w:hideMark/>
          </w:tcPr>
          <w:p w14:paraId="5BE3FB98" w14:textId="6ACB0C75" w:rsidR="000413DD" w:rsidRPr="00911A6A" w:rsidRDefault="000413DD" w:rsidP="002D7A84">
            <w:pPr>
              <w:widowControl w:val="0"/>
              <w:autoSpaceDE w:val="0"/>
              <w:autoSpaceDN w:val="0"/>
              <w:spacing w:before="0" w:after="0"/>
              <w:jc w:val="left"/>
            </w:pPr>
            <w:r w:rsidRPr="00911A6A">
              <w:t xml:space="preserve">Yoğun Bakım Ünitesinde Psikososyal Sorunlar Duygusal Yoksunluk </w:t>
            </w:r>
            <w:r w:rsidR="002B5F10">
              <w:t>ve</w:t>
            </w:r>
            <w:r w:rsidRPr="00911A6A">
              <w:t xml:space="preserve"> Yüklenme</w:t>
            </w:r>
          </w:p>
        </w:tc>
        <w:tc>
          <w:tcPr>
            <w:tcW w:w="444" w:type="pct"/>
            <w:hideMark/>
          </w:tcPr>
          <w:p w14:paraId="5437E231" w14:textId="77777777" w:rsidR="000413DD" w:rsidRPr="00911A6A" w:rsidRDefault="000413DD" w:rsidP="00A550E4">
            <w:pPr>
              <w:widowControl w:val="0"/>
              <w:autoSpaceDE w:val="0"/>
              <w:autoSpaceDN w:val="0"/>
              <w:spacing w:before="0" w:after="0"/>
              <w:jc w:val="center"/>
            </w:pPr>
            <w:r w:rsidRPr="00911A6A">
              <w:t>X</w:t>
            </w:r>
          </w:p>
        </w:tc>
        <w:tc>
          <w:tcPr>
            <w:tcW w:w="503" w:type="pct"/>
          </w:tcPr>
          <w:p w14:paraId="7EED41D2" w14:textId="77777777" w:rsidR="000413DD" w:rsidRPr="00911A6A" w:rsidRDefault="000413DD" w:rsidP="00A550E4">
            <w:pPr>
              <w:widowControl w:val="0"/>
              <w:autoSpaceDE w:val="0"/>
              <w:autoSpaceDN w:val="0"/>
              <w:spacing w:before="0" w:after="0"/>
              <w:jc w:val="center"/>
            </w:pPr>
            <w:r w:rsidRPr="00911A6A">
              <w:t>X</w:t>
            </w:r>
          </w:p>
        </w:tc>
        <w:tc>
          <w:tcPr>
            <w:tcW w:w="617" w:type="pct"/>
            <w:hideMark/>
          </w:tcPr>
          <w:p w14:paraId="6F031530" w14:textId="77777777" w:rsidR="000413DD" w:rsidRPr="00911A6A" w:rsidRDefault="000413DD" w:rsidP="00A550E4">
            <w:pPr>
              <w:widowControl w:val="0"/>
              <w:autoSpaceDE w:val="0"/>
              <w:autoSpaceDN w:val="0"/>
              <w:spacing w:before="0" w:after="0"/>
              <w:jc w:val="center"/>
            </w:pPr>
          </w:p>
        </w:tc>
        <w:tc>
          <w:tcPr>
            <w:tcW w:w="557" w:type="pct"/>
          </w:tcPr>
          <w:p w14:paraId="6450D509" w14:textId="77777777" w:rsidR="000413DD" w:rsidRPr="00911A6A" w:rsidRDefault="000413DD" w:rsidP="00A550E4">
            <w:pPr>
              <w:widowControl w:val="0"/>
              <w:autoSpaceDE w:val="0"/>
              <w:autoSpaceDN w:val="0"/>
              <w:spacing w:before="0" w:after="0"/>
              <w:jc w:val="center"/>
            </w:pPr>
          </w:p>
        </w:tc>
        <w:tc>
          <w:tcPr>
            <w:tcW w:w="558" w:type="pct"/>
          </w:tcPr>
          <w:p w14:paraId="0C09AB31" w14:textId="77777777" w:rsidR="000413DD" w:rsidRPr="00911A6A" w:rsidRDefault="000413DD" w:rsidP="00A550E4">
            <w:pPr>
              <w:widowControl w:val="0"/>
              <w:autoSpaceDE w:val="0"/>
              <w:autoSpaceDN w:val="0"/>
              <w:spacing w:before="0" w:after="0"/>
              <w:jc w:val="center"/>
            </w:pPr>
          </w:p>
        </w:tc>
        <w:tc>
          <w:tcPr>
            <w:tcW w:w="617" w:type="pct"/>
          </w:tcPr>
          <w:p w14:paraId="69F92002" w14:textId="77777777" w:rsidR="000413DD" w:rsidRPr="00911A6A" w:rsidRDefault="000413DD" w:rsidP="00A550E4">
            <w:pPr>
              <w:widowControl w:val="0"/>
              <w:autoSpaceDE w:val="0"/>
              <w:autoSpaceDN w:val="0"/>
              <w:spacing w:before="0" w:after="0"/>
              <w:jc w:val="center"/>
            </w:pPr>
          </w:p>
        </w:tc>
        <w:tc>
          <w:tcPr>
            <w:tcW w:w="499" w:type="pct"/>
          </w:tcPr>
          <w:p w14:paraId="154DE92F" w14:textId="77777777" w:rsidR="000413DD" w:rsidRPr="00911A6A" w:rsidRDefault="000413DD" w:rsidP="00A550E4">
            <w:pPr>
              <w:widowControl w:val="0"/>
              <w:autoSpaceDE w:val="0"/>
              <w:autoSpaceDN w:val="0"/>
              <w:spacing w:before="0" w:after="0"/>
              <w:jc w:val="center"/>
            </w:pPr>
          </w:p>
        </w:tc>
      </w:tr>
      <w:tr w:rsidR="00EF2E66" w:rsidRPr="00911A6A" w14:paraId="4554E242" w14:textId="77777777" w:rsidTr="00911A6A">
        <w:trPr>
          <w:trHeight w:val="226"/>
        </w:trPr>
        <w:tc>
          <w:tcPr>
            <w:tcW w:w="377" w:type="pct"/>
            <w:hideMark/>
          </w:tcPr>
          <w:p w14:paraId="79C09B34" w14:textId="77777777" w:rsidR="000413DD" w:rsidRPr="00911A6A" w:rsidRDefault="000413DD" w:rsidP="002D7A84">
            <w:pPr>
              <w:widowControl w:val="0"/>
              <w:autoSpaceDE w:val="0"/>
              <w:autoSpaceDN w:val="0"/>
              <w:spacing w:before="0" w:after="0"/>
              <w:jc w:val="left"/>
              <w:rPr>
                <w:bCs/>
              </w:rPr>
            </w:pPr>
            <w:r w:rsidRPr="00911A6A">
              <w:rPr>
                <w:bCs/>
              </w:rPr>
              <w:t>7</w:t>
            </w:r>
          </w:p>
        </w:tc>
        <w:tc>
          <w:tcPr>
            <w:tcW w:w="828" w:type="pct"/>
            <w:hideMark/>
          </w:tcPr>
          <w:p w14:paraId="6D0F221C" w14:textId="77777777" w:rsidR="000413DD" w:rsidRPr="00911A6A" w:rsidRDefault="000413DD" w:rsidP="002D7A84">
            <w:pPr>
              <w:widowControl w:val="0"/>
              <w:autoSpaceDE w:val="0"/>
              <w:autoSpaceDN w:val="0"/>
              <w:spacing w:before="0" w:after="0"/>
              <w:jc w:val="left"/>
            </w:pPr>
            <w:r w:rsidRPr="00911A6A">
              <w:t xml:space="preserve">Toraks travmaları </w:t>
            </w:r>
          </w:p>
        </w:tc>
        <w:tc>
          <w:tcPr>
            <w:tcW w:w="444" w:type="pct"/>
            <w:hideMark/>
          </w:tcPr>
          <w:p w14:paraId="789C6EB3" w14:textId="77777777" w:rsidR="000413DD" w:rsidRPr="00911A6A" w:rsidRDefault="000413DD" w:rsidP="00A550E4">
            <w:pPr>
              <w:widowControl w:val="0"/>
              <w:autoSpaceDE w:val="0"/>
              <w:autoSpaceDN w:val="0"/>
              <w:spacing w:before="0" w:after="0"/>
              <w:jc w:val="center"/>
              <w:rPr>
                <w:bCs/>
              </w:rPr>
            </w:pPr>
            <w:r w:rsidRPr="00911A6A">
              <w:rPr>
                <w:bCs/>
              </w:rPr>
              <w:t>X</w:t>
            </w:r>
          </w:p>
        </w:tc>
        <w:tc>
          <w:tcPr>
            <w:tcW w:w="503" w:type="pct"/>
            <w:hideMark/>
          </w:tcPr>
          <w:p w14:paraId="244FC3D6" w14:textId="77777777" w:rsidR="000413DD" w:rsidRPr="00911A6A" w:rsidRDefault="000413DD" w:rsidP="00A550E4">
            <w:pPr>
              <w:widowControl w:val="0"/>
              <w:autoSpaceDE w:val="0"/>
              <w:autoSpaceDN w:val="0"/>
              <w:spacing w:before="0" w:after="0"/>
              <w:jc w:val="center"/>
              <w:rPr>
                <w:bCs/>
              </w:rPr>
            </w:pPr>
            <w:r w:rsidRPr="00911A6A">
              <w:rPr>
                <w:bCs/>
              </w:rPr>
              <w:t>X</w:t>
            </w:r>
          </w:p>
        </w:tc>
        <w:tc>
          <w:tcPr>
            <w:tcW w:w="617" w:type="pct"/>
            <w:hideMark/>
          </w:tcPr>
          <w:p w14:paraId="2318B77E" w14:textId="77777777" w:rsidR="000413DD" w:rsidRPr="00911A6A" w:rsidRDefault="000413DD" w:rsidP="00A550E4">
            <w:pPr>
              <w:widowControl w:val="0"/>
              <w:autoSpaceDE w:val="0"/>
              <w:autoSpaceDN w:val="0"/>
              <w:spacing w:before="0" w:after="0"/>
              <w:jc w:val="center"/>
              <w:rPr>
                <w:bCs/>
              </w:rPr>
            </w:pPr>
            <w:r w:rsidRPr="00911A6A">
              <w:rPr>
                <w:bCs/>
              </w:rPr>
              <w:t>X</w:t>
            </w:r>
          </w:p>
        </w:tc>
        <w:tc>
          <w:tcPr>
            <w:tcW w:w="557" w:type="pct"/>
            <w:hideMark/>
          </w:tcPr>
          <w:p w14:paraId="064432F2" w14:textId="77777777" w:rsidR="000413DD" w:rsidRPr="00911A6A" w:rsidRDefault="000413DD" w:rsidP="00A550E4">
            <w:pPr>
              <w:widowControl w:val="0"/>
              <w:autoSpaceDE w:val="0"/>
              <w:autoSpaceDN w:val="0"/>
              <w:spacing w:before="0" w:after="0"/>
              <w:jc w:val="center"/>
              <w:rPr>
                <w:bCs/>
              </w:rPr>
            </w:pPr>
            <w:r w:rsidRPr="00911A6A">
              <w:rPr>
                <w:bCs/>
              </w:rPr>
              <w:t>X</w:t>
            </w:r>
          </w:p>
        </w:tc>
        <w:tc>
          <w:tcPr>
            <w:tcW w:w="558" w:type="pct"/>
          </w:tcPr>
          <w:p w14:paraId="01631D0C" w14:textId="77777777" w:rsidR="000413DD" w:rsidRPr="00911A6A" w:rsidRDefault="000413DD" w:rsidP="00A550E4">
            <w:pPr>
              <w:widowControl w:val="0"/>
              <w:autoSpaceDE w:val="0"/>
              <w:autoSpaceDN w:val="0"/>
              <w:spacing w:before="0" w:after="0"/>
              <w:jc w:val="center"/>
            </w:pPr>
          </w:p>
        </w:tc>
        <w:tc>
          <w:tcPr>
            <w:tcW w:w="617" w:type="pct"/>
          </w:tcPr>
          <w:p w14:paraId="525E1280" w14:textId="77777777" w:rsidR="000413DD" w:rsidRPr="00911A6A" w:rsidRDefault="000413DD" w:rsidP="00A550E4">
            <w:pPr>
              <w:widowControl w:val="0"/>
              <w:autoSpaceDE w:val="0"/>
              <w:autoSpaceDN w:val="0"/>
              <w:spacing w:before="0" w:after="0"/>
              <w:jc w:val="center"/>
            </w:pPr>
          </w:p>
        </w:tc>
        <w:tc>
          <w:tcPr>
            <w:tcW w:w="499" w:type="pct"/>
          </w:tcPr>
          <w:p w14:paraId="7DF89ABB" w14:textId="77777777" w:rsidR="000413DD" w:rsidRPr="00911A6A" w:rsidRDefault="000413DD" w:rsidP="00A550E4">
            <w:pPr>
              <w:widowControl w:val="0"/>
              <w:autoSpaceDE w:val="0"/>
              <w:autoSpaceDN w:val="0"/>
              <w:spacing w:before="0" w:after="0"/>
              <w:jc w:val="center"/>
            </w:pPr>
          </w:p>
        </w:tc>
      </w:tr>
      <w:tr w:rsidR="00EF2E66" w:rsidRPr="00911A6A" w14:paraId="2E8A3099" w14:textId="77777777" w:rsidTr="00911A6A">
        <w:trPr>
          <w:trHeight w:val="226"/>
        </w:trPr>
        <w:tc>
          <w:tcPr>
            <w:tcW w:w="377" w:type="pct"/>
            <w:hideMark/>
          </w:tcPr>
          <w:p w14:paraId="45BC6083" w14:textId="77777777" w:rsidR="000413DD" w:rsidRPr="00911A6A" w:rsidRDefault="000413DD" w:rsidP="002D7A84">
            <w:pPr>
              <w:widowControl w:val="0"/>
              <w:autoSpaceDE w:val="0"/>
              <w:autoSpaceDN w:val="0"/>
              <w:spacing w:before="0" w:after="0"/>
              <w:jc w:val="left"/>
              <w:rPr>
                <w:bCs/>
              </w:rPr>
            </w:pPr>
            <w:r w:rsidRPr="00911A6A">
              <w:rPr>
                <w:bCs/>
              </w:rPr>
              <w:t>9</w:t>
            </w:r>
          </w:p>
        </w:tc>
        <w:tc>
          <w:tcPr>
            <w:tcW w:w="828" w:type="pct"/>
            <w:hideMark/>
          </w:tcPr>
          <w:p w14:paraId="66CF54C2" w14:textId="77777777" w:rsidR="000413DD" w:rsidRPr="00911A6A" w:rsidRDefault="000413DD" w:rsidP="002D7A84">
            <w:pPr>
              <w:spacing w:before="0" w:after="0"/>
              <w:jc w:val="left"/>
            </w:pPr>
            <w:r w:rsidRPr="00911A6A">
              <w:t>DVT, Emboli</w:t>
            </w:r>
          </w:p>
        </w:tc>
        <w:tc>
          <w:tcPr>
            <w:tcW w:w="444" w:type="pct"/>
            <w:hideMark/>
          </w:tcPr>
          <w:p w14:paraId="3AF38825" w14:textId="77777777" w:rsidR="000413DD" w:rsidRPr="00911A6A" w:rsidRDefault="000413DD" w:rsidP="00A550E4">
            <w:pPr>
              <w:widowControl w:val="0"/>
              <w:autoSpaceDE w:val="0"/>
              <w:autoSpaceDN w:val="0"/>
              <w:spacing w:before="0" w:after="0"/>
              <w:jc w:val="center"/>
            </w:pPr>
            <w:r w:rsidRPr="00911A6A">
              <w:t>X</w:t>
            </w:r>
          </w:p>
        </w:tc>
        <w:tc>
          <w:tcPr>
            <w:tcW w:w="503" w:type="pct"/>
            <w:hideMark/>
          </w:tcPr>
          <w:p w14:paraId="2BBABBF9" w14:textId="77777777" w:rsidR="000413DD" w:rsidRPr="00911A6A" w:rsidRDefault="000413DD" w:rsidP="00A550E4">
            <w:pPr>
              <w:widowControl w:val="0"/>
              <w:autoSpaceDE w:val="0"/>
              <w:autoSpaceDN w:val="0"/>
              <w:spacing w:before="0" w:after="0"/>
              <w:jc w:val="center"/>
              <w:rPr>
                <w:bCs/>
              </w:rPr>
            </w:pPr>
            <w:r w:rsidRPr="00911A6A">
              <w:rPr>
                <w:bCs/>
              </w:rPr>
              <w:t>X</w:t>
            </w:r>
          </w:p>
        </w:tc>
        <w:tc>
          <w:tcPr>
            <w:tcW w:w="617" w:type="pct"/>
            <w:hideMark/>
          </w:tcPr>
          <w:p w14:paraId="35CA12B4" w14:textId="77777777" w:rsidR="000413DD" w:rsidRPr="00911A6A" w:rsidRDefault="000413DD" w:rsidP="00A550E4">
            <w:pPr>
              <w:widowControl w:val="0"/>
              <w:autoSpaceDE w:val="0"/>
              <w:autoSpaceDN w:val="0"/>
              <w:spacing w:before="0" w:after="0"/>
              <w:jc w:val="center"/>
            </w:pPr>
            <w:r w:rsidRPr="00911A6A">
              <w:t>X</w:t>
            </w:r>
          </w:p>
        </w:tc>
        <w:tc>
          <w:tcPr>
            <w:tcW w:w="557" w:type="pct"/>
            <w:hideMark/>
          </w:tcPr>
          <w:p w14:paraId="243C55AA" w14:textId="77777777" w:rsidR="000413DD" w:rsidRPr="00911A6A" w:rsidRDefault="000413DD" w:rsidP="00A550E4">
            <w:pPr>
              <w:widowControl w:val="0"/>
              <w:autoSpaceDE w:val="0"/>
              <w:autoSpaceDN w:val="0"/>
              <w:spacing w:before="0" w:after="0"/>
              <w:jc w:val="center"/>
            </w:pPr>
            <w:r w:rsidRPr="00911A6A">
              <w:t>X</w:t>
            </w:r>
          </w:p>
        </w:tc>
        <w:tc>
          <w:tcPr>
            <w:tcW w:w="558" w:type="pct"/>
          </w:tcPr>
          <w:p w14:paraId="39AF1F2B" w14:textId="77777777" w:rsidR="000413DD" w:rsidRPr="00911A6A" w:rsidRDefault="000413DD" w:rsidP="00A550E4">
            <w:pPr>
              <w:widowControl w:val="0"/>
              <w:autoSpaceDE w:val="0"/>
              <w:autoSpaceDN w:val="0"/>
              <w:spacing w:before="0" w:after="0"/>
              <w:jc w:val="center"/>
            </w:pPr>
          </w:p>
        </w:tc>
        <w:tc>
          <w:tcPr>
            <w:tcW w:w="617" w:type="pct"/>
          </w:tcPr>
          <w:p w14:paraId="0E4B883F" w14:textId="77777777" w:rsidR="000413DD" w:rsidRPr="00911A6A" w:rsidRDefault="000413DD" w:rsidP="00A550E4">
            <w:pPr>
              <w:widowControl w:val="0"/>
              <w:autoSpaceDE w:val="0"/>
              <w:autoSpaceDN w:val="0"/>
              <w:spacing w:before="0" w:after="0"/>
              <w:jc w:val="center"/>
            </w:pPr>
          </w:p>
        </w:tc>
        <w:tc>
          <w:tcPr>
            <w:tcW w:w="499" w:type="pct"/>
          </w:tcPr>
          <w:p w14:paraId="02B68147" w14:textId="77777777" w:rsidR="000413DD" w:rsidRPr="00911A6A" w:rsidRDefault="000413DD" w:rsidP="00A550E4">
            <w:pPr>
              <w:widowControl w:val="0"/>
              <w:autoSpaceDE w:val="0"/>
              <w:autoSpaceDN w:val="0"/>
              <w:spacing w:before="0" w:after="0"/>
              <w:jc w:val="center"/>
            </w:pPr>
          </w:p>
        </w:tc>
      </w:tr>
      <w:tr w:rsidR="00EF2E66" w:rsidRPr="00911A6A" w14:paraId="357EA4A4" w14:textId="77777777" w:rsidTr="00911A6A">
        <w:trPr>
          <w:trHeight w:val="1145"/>
        </w:trPr>
        <w:tc>
          <w:tcPr>
            <w:tcW w:w="377" w:type="pct"/>
            <w:hideMark/>
          </w:tcPr>
          <w:p w14:paraId="06773315" w14:textId="77777777" w:rsidR="000413DD" w:rsidRPr="00911A6A" w:rsidRDefault="000413DD" w:rsidP="002D7A84">
            <w:pPr>
              <w:widowControl w:val="0"/>
              <w:autoSpaceDE w:val="0"/>
              <w:autoSpaceDN w:val="0"/>
              <w:spacing w:before="0" w:after="0"/>
              <w:jc w:val="left"/>
              <w:rPr>
                <w:bCs/>
              </w:rPr>
            </w:pPr>
            <w:r w:rsidRPr="00911A6A">
              <w:rPr>
                <w:bCs/>
              </w:rPr>
              <w:t>10</w:t>
            </w:r>
          </w:p>
        </w:tc>
        <w:tc>
          <w:tcPr>
            <w:tcW w:w="828" w:type="pct"/>
            <w:hideMark/>
          </w:tcPr>
          <w:p w14:paraId="25EF5A69" w14:textId="77777777" w:rsidR="000413DD" w:rsidRPr="00911A6A" w:rsidRDefault="000413DD" w:rsidP="002D7A84">
            <w:pPr>
              <w:widowControl w:val="0"/>
              <w:autoSpaceDE w:val="0"/>
              <w:autoSpaceDN w:val="0"/>
              <w:spacing w:before="0" w:after="0"/>
              <w:jc w:val="left"/>
            </w:pPr>
            <w:r w:rsidRPr="00911A6A">
              <w:t xml:space="preserve">Solunum sistemi  problemi olan hastanın yoğun bakımda hemşirelik bakımı </w:t>
            </w:r>
          </w:p>
        </w:tc>
        <w:tc>
          <w:tcPr>
            <w:tcW w:w="444" w:type="pct"/>
            <w:hideMark/>
          </w:tcPr>
          <w:p w14:paraId="6A6C474F" w14:textId="77777777" w:rsidR="000413DD" w:rsidRPr="00911A6A" w:rsidRDefault="000413DD" w:rsidP="00A550E4">
            <w:pPr>
              <w:widowControl w:val="0"/>
              <w:autoSpaceDE w:val="0"/>
              <w:autoSpaceDN w:val="0"/>
              <w:spacing w:before="0" w:after="0"/>
              <w:jc w:val="center"/>
              <w:rPr>
                <w:bCs/>
              </w:rPr>
            </w:pPr>
            <w:r w:rsidRPr="00911A6A">
              <w:t>X</w:t>
            </w:r>
          </w:p>
        </w:tc>
        <w:tc>
          <w:tcPr>
            <w:tcW w:w="503" w:type="pct"/>
            <w:hideMark/>
          </w:tcPr>
          <w:p w14:paraId="56F88162" w14:textId="77777777" w:rsidR="000413DD" w:rsidRPr="00911A6A" w:rsidRDefault="000413DD" w:rsidP="00A550E4">
            <w:pPr>
              <w:widowControl w:val="0"/>
              <w:autoSpaceDE w:val="0"/>
              <w:autoSpaceDN w:val="0"/>
              <w:spacing w:before="0" w:after="0"/>
              <w:jc w:val="center"/>
            </w:pPr>
            <w:r w:rsidRPr="00911A6A">
              <w:rPr>
                <w:bCs/>
              </w:rPr>
              <w:t>X</w:t>
            </w:r>
          </w:p>
        </w:tc>
        <w:tc>
          <w:tcPr>
            <w:tcW w:w="617" w:type="pct"/>
            <w:hideMark/>
          </w:tcPr>
          <w:p w14:paraId="168864B8" w14:textId="77777777" w:rsidR="000413DD" w:rsidRPr="00911A6A" w:rsidRDefault="000413DD" w:rsidP="00A550E4">
            <w:pPr>
              <w:widowControl w:val="0"/>
              <w:autoSpaceDE w:val="0"/>
              <w:autoSpaceDN w:val="0"/>
              <w:spacing w:before="0" w:after="0"/>
              <w:jc w:val="center"/>
            </w:pPr>
            <w:r w:rsidRPr="00911A6A">
              <w:t>X</w:t>
            </w:r>
          </w:p>
        </w:tc>
        <w:tc>
          <w:tcPr>
            <w:tcW w:w="557" w:type="pct"/>
            <w:hideMark/>
          </w:tcPr>
          <w:p w14:paraId="098CB1B3" w14:textId="77777777" w:rsidR="000413DD" w:rsidRPr="00911A6A" w:rsidRDefault="000413DD" w:rsidP="00A550E4">
            <w:pPr>
              <w:widowControl w:val="0"/>
              <w:autoSpaceDE w:val="0"/>
              <w:autoSpaceDN w:val="0"/>
              <w:spacing w:before="0" w:after="0"/>
              <w:jc w:val="center"/>
            </w:pPr>
            <w:r w:rsidRPr="00911A6A">
              <w:t>X</w:t>
            </w:r>
          </w:p>
        </w:tc>
        <w:tc>
          <w:tcPr>
            <w:tcW w:w="558" w:type="pct"/>
            <w:hideMark/>
          </w:tcPr>
          <w:p w14:paraId="7589E51C" w14:textId="77777777" w:rsidR="000413DD" w:rsidRPr="00911A6A" w:rsidRDefault="000413DD" w:rsidP="00A550E4">
            <w:pPr>
              <w:widowControl w:val="0"/>
              <w:autoSpaceDE w:val="0"/>
              <w:autoSpaceDN w:val="0"/>
              <w:spacing w:before="0" w:after="0"/>
              <w:jc w:val="center"/>
            </w:pPr>
          </w:p>
        </w:tc>
        <w:tc>
          <w:tcPr>
            <w:tcW w:w="617" w:type="pct"/>
          </w:tcPr>
          <w:p w14:paraId="46274F25" w14:textId="77777777" w:rsidR="000413DD" w:rsidRPr="00911A6A" w:rsidRDefault="000413DD" w:rsidP="00A550E4">
            <w:pPr>
              <w:widowControl w:val="0"/>
              <w:autoSpaceDE w:val="0"/>
              <w:autoSpaceDN w:val="0"/>
              <w:spacing w:before="0" w:after="0"/>
              <w:jc w:val="center"/>
            </w:pPr>
          </w:p>
        </w:tc>
        <w:tc>
          <w:tcPr>
            <w:tcW w:w="499" w:type="pct"/>
          </w:tcPr>
          <w:p w14:paraId="6D140E8A" w14:textId="77777777" w:rsidR="000413DD" w:rsidRPr="00911A6A" w:rsidRDefault="000413DD" w:rsidP="00A550E4">
            <w:pPr>
              <w:widowControl w:val="0"/>
              <w:autoSpaceDE w:val="0"/>
              <w:autoSpaceDN w:val="0"/>
              <w:spacing w:before="0" w:after="0"/>
              <w:jc w:val="center"/>
            </w:pPr>
          </w:p>
        </w:tc>
      </w:tr>
      <w:tr w:rsidR="00EF2E66" w:rsidRPr="00911A6A" w14:paraId="69376296" w14:textId="77777777" w:rsidTr="00911A6A">
        <w:trPr>
          <w:trHeight w:val="43"/>
        </w:trPr>
        <w:tc>
          <w:tcPr>
            <w:tcW w:w="377" w:type="pct"/>
            <w:hideMark/>
          </w:tcPr>
          <w:p w14:paraId="567EFF9E" w14:textId="77777777" w:rsidR="000413DD" w:rsidRPr="00911A6A" w:rsidRDefault="000413DD" w:rsidP="002D7A84">
            <w:pPr>
              <w:widowControl w:val="0"/>
              <w:autoSpaceDE w:val="0"/>
              <w:autoSpaceDN w:val="0"/>
              <w:spacing w:before="0" w:after="0"/>
              <w:jc w:val="left"/>
              <w:rPr>
                <w:bCs/>
              </w:rPr>
            </w:pPr>
            <w:r w:rsidRPr="00911A6A">
              <w:rPr>
                <w:bCs/>
              </w:rPr>
              <w:t>11</w:t>
            </w:r>
          </w:p>
        </w:tc>
        <w:tc>
          <w:tcPr>
            <w:tcW w:w="828" w:type="pct"/>
            <w:hideMark/>
          </w:tcPr>
          <w:p w14:paraId="61213AA5" w14:textId="31563556" w:rsidR="000413DD" w:rsidRPr="00911A6A" w:rsidRDefault="000413DD" w:rsidP="002D7A84">
            <w:pPr>
              <w:widowControl w:val="0"/>
              <w:autoSpaceDE w:val="0"/>
              <w:autoSpaceDN w:val="0"/>
              <w:spacing w:before="0" w:after="0"/>
              <w:jc w:val="left"/>
            </w:pPr>
            <w:r w:rsidRPr="00911A6A">
              <w:t xml:space="preserve">Herniasyonlar </w:t>
            </w:r>
            <w:r w:rsidR="002B5F10">
              <w:t>ve</w:t>
            </w:r>
            <w:r w:rsidRPr="00911A6A">
              <w:t xml:space="preserve"> Hemşirelik Bakımı</w:t>
            </w:r>
          </w:p>
        </w:tc>
        <w:tc>
          <w:tcPr>
            <w:tcW w:w="444" w:type="pct"/>
            <w:hideMark/>
          </w:tcPr>
          <w:p w14:paraId="52D3BB82" w14:textId="77777777" w:rsidR="000413DD" w:rsidRPr="00911A6A" w:rsidRDefault="000413DD" w:rsidP="00A550E4">
            <w:pPr>
              <w:widowControl w:val="0"/>
              <w:autoSpaceDE w:val="0"/>
              <w:autoSpaceDN w:val="0"/>
              <w:spacing w:before="0" w:after="0"/>
              <w:jc w:val="center"/>
              <w:rPr>
                <w:b/>
              </w:rPr>
            </w:pPr>
            <w:r w:rsidRPr="00911A6A">
              <w:t>X</w:t>
            </w:r>
          </w:p>
        </w:tc>
        <w:tc>
          <w:tcPr>
            <w:tcW w:w="503" w:type="pct"/>
            <w:hideMark/>
          </w:tcPr>
          <w:p w14:paraId="1FCD55D3" w14:textId="77777777" w:rsidR="000413DD" w:rsidRPr="00911A6A" w:rsidRDefault="000413DD" w:rsidP="00A550E4">
            <w:pPr>
              <w:widowControl w:val="0"/>
              <w:autoSpaceDE w:val="0"/>
              <w:autoSpaceDN w:val="0"/>
              <w:spacing w:before="0" w:after="0"/>
              <w:jc w:val="center"/>
            </w:pPr>
            <w:r w:rsidRPr="00911A6A">
              <w:rPr>
                <w:bCs/>
              </w:rPr>
              <w:t>X</w:t>
            </w:r>
          </w:p>
        </w:tc>
        <w:tc>
          <w:tcPr>
            <w:tcW w:w="617" w:type="pct"/>
            <w:hideMark/>
          </w:tcPr>
          <w:p w14:paraId="23625333" w14:textId="77777777" w:rsidR="000413DD" w:rsidRPr="00911A6A" w:rsidRDefault="000413DD" w:rsidP="00A550E4">
            <w:pPr>
              <w:widowControl w:val="0"/>
              <w:autoSpaceDE w:val="0"/>
              <w:autoSpaceDN w:val="0"/>
              <w:spacing w:before="0" w:after="0"/>
              <w:jc w:val="center"/>
            </w:pPr>
            <w:r w:rsidRPr="00911A6A">
              <w:rPr>
                <w:bCs/>
              </w:rPr>
              <w:t>X</w:t>
            </w:r>
          </w:p>
        </w:tc>
        <w:tc>
          <w:tcPr>
            <w:tcW w:w="557" w:type="pct"/>
            <w:hideMark/>
          </w:tcPr>
          <w:p w14:paraId="0E1E9350" w14:textId="77777777" w:rsidR="000413DD" w:rsidRPr="00911A6A" w:rsidRDefault="000413DD" w:rsidP="00A550E4">
            <w:pPr>
              <w:widowControl w:val="0"/>
              <w:autoSpaceDE w:val="0"/>
              <w:autoSpaceDN w:val="0"/>
              <w:spacing w:before="0" w:after="0"/>
              <w:jc w:val="center"/>
            </w:pPr>
            <w:r w:rsidRPr="00911A6A">
              <w:rPr>
                <w:bCs/>
              </w:rPr>
              <w:t>X</w:t>
            </w:r>
          </w:p>
        </w:tc>
        <w:tc>
          <w:tcPr>
            <w:tcW w:w="558" w:type="pct"/>
            <w:hideMark/>
          </w:tcPr>
          <w:p w14:paraId="460617FD" w14:textId="77777777" w:rsidR="000413DD" w:rsidRPr="00911A6A" w:rsidRDefault="000413DD" w:rsidP="00A550E4">
            <w:pPr>
              <w:widowControl w:val="0"/>
              <w:autoSpaceDE w:val="0"/>
              <w:autoSpaceDN w:val="0"/>
              <w:spacing w:before="0" w:after="0"/>
              <w:jc w:val="center"/>
            </w:pPr>
          </w:p>
        </w:tc>
        <w:tc>
          <w:tcPr>
            <w:tcW w:w="617" w:type="pct"/>
          </w:tcPr>
          <w:p w14:paraId="72D31A07" w14:textId="77777777" w:rsidR="000413DD" w:rsidRPr="00911A6A" w:rsidRDefault="000413DD" w:rsidP="00A550E4">
            <w:pPr>
              <w:widowControl w:val="0"/>
              <w:autoSpaceDE w:val="0"/>
              <w:autoSpaceDN w:val="0"/>
              <w:spacing w:before="0" w:after="0"/>
              <w:jc w:val="center"/>
            </w:pPr>
          </w:p>
        </w:tc>
        <w:tc>
          <w:tcPr>
            <w:tcW w:w="499" w:type="pct"/>
          </w:tcPr>
          <w:p w14:paraId="279A6592" w14:textId="77777777" w:rsidR="000413DD" w:rsidRPr="00911A6A" w:rsidRDefault="000413DD" w:rsidP="00A550E4">
            <w:pPr>
              <w:widowControl w:val="0"/>
              <w:autoSpaceDE w:val="0"/>
              <w:autoSpaceDN w:val="0"/>
              <w:spacing w:before="0" w:after="0"/>
              <w:jc w:val="center"/>
            </w:pPr>
          </w:p>
        </w:tc>
      </w:tr>
      <w:tr w:rsidR="00EF2E66" w:rsidRPr="00911A6A" w14:paraId="077E005D" w14:textId="77777777" w:rsidTr="00911A6A">
        <w:trPr>
          <w:trHeight w:val="301"/>
        </w:trPr>
        <w:tc>
          <w:tcPr>
            <w:tcW w:w="377" w:type="pct"/>
            <w:hideMark/>
          </w:tcPr>
          <w:p w14:paraId="0CCDF873" w14:textId="77777777" w:rsidR="000413DD" w:rsidRPr="00911A6A" w:rsidRDefault="000413DD" w:rsidP="002D7A84">
            <w:pPr>
              <w:widowControl w:val="0"/>
              <w:autoSpaceDE w:val="0"/>
              <w:autoSpaceDN w:val="0"/>
              <w:spacing w:before="0" w:after="0"/>
              <w:jc w:val="left"/>
              <w:rPr>
                <w:bCs/>
              </w:rPr>
            </w:pPr>
            <w:r w:rsidRPr="00911A6A">
              <w:rPr>
                <w:bCs/>
              </w:rPr>
              <w:t>12</w:t>
            </w:r>
          </w:p>
        </w:tc>
        <w:tc>
          <w:tcPr>
            <w:tcW w:w="828" w:type="pct"/>
            <w:hideMark/>
          </w:tcPr>
          <w:p w14:paraId="54C11317" w14:textId="2DB09232" w:rsidR="000413DD" w:rsidRPr="00911A6A" w:rsidRDefault="000413DD" w:rsidP="002D7A84">
            <w:pPr>
              <w:widowControl w:val="0"/>
              <w:autoSpaceDE w:val="0"/>
              <w:autoSpaceDN w:val="0"/>
              <w:spacing w:before="0" w:after="0"/>
              <w:jc w:val="left"/>
            </w:pPr>
            <w:r w:rsidRPr="00911A6A">
              <w:t xml:space="preserve">Kalp Yetersizliği </w:t>
            </w:r>
            <w:r w:rsidR="002B5F10">
              <w:t>ve</w:t>
            </w:r>
            <w:r w:rsidRPr="00911A6A">
              <w:t xml:space="preserve"> Hemşirelik Yaklaşımı</w:t>
            </w:r>
          </w:p>
        </w:tc>
        <w:tc>
          <w:tcPr>
            <w:tcW w:w="444" w:type="pct"/>
            <w:hideMark/>
          </w:tcPr>
          <w:p w14:paraId="0E0645DB" w14:textId="77777777" w:rsidR="000413DD" w:rsidRPr="00911A6A" w:rsidRDefault="000413DD" w:rsidP="00A550E4">
            <w:pPr>
              <w:widowControl w:val="0"/>
              <w:autoSpaceDE w:val="0"/>
              <w:autoSpaceDN w:val="0"/>
              <w:spacing w:before="0" w:after="0"/>
              <w:jc w:val="center"/>
            </w:pPr>
            <w:r w:rsidRPr="00911A6A">
              <w:t>X</w:t>
            </w:r>
          </w:p>
        </w:tc>
        <w:tc>
          <w:tcPr>
            <w:tcW w:w="503" w:type="pct"/>
            <w:hideMark/>
          </w:tcPr>
          <w:p w14:paraId="21B296A3" w14:textId="77777777" w:rsidR="000413DD" w:rsidRPr="00911A6A" w:rsidRDefault="000413DD" w:rsidP="00A550E4">
            <w:pPr>
              <w:widowControl w:val="0"/>
              <w:autoSpaceDE w:val="0"/>
              <w:autoSpaceDN w:val="0"/>
              <w:spacing w:before="0" w:after="0"/>
              <w:jc w:val="center"/>
            </w:pPr>
            <w:r w:rsidRPr="00911A6A">
              <w:t>X</w:t>
            </w:r>
          </w:p>
        </w:tc>
        <w:tc>
          <w:tcPr>
            <w:tcW w:w="617" w:type="pct"/>
            <w:hideMark/>
          </w:tcPr>
          <w:p w14:paraId="5B49A7E8" w14:textId="77777777" w:rsidR="000413DD" w:rsidRPr="00911A6A" w:rsidRDefault="000413DD" w:rsidP="00A550E4">
            <w:pPr>
              <w:widowControl w:val="0"/>
              <w:autoSpaceDE w:val="0"/>
              <w:autoSpaceDN w:val="0"/>
              <w:spacing w:before="0" w:after="0"/>
              <w:jc w:val="center"/>
            </w:pPr>
            <w:r w:rsidRPr="00911A6A">
              <w:t>X</w:t>
            </w:r>
          </w:p>
        </w:tc>
        <w:tc>
          <w:tcPr>
            <w:tcW w:w="557" w:type="pct"/>
            <w:hideMark/>
          </w:tcPr>
          <w:p w14:paraId="33BB4E11" w14:textId="77777777" w:rsidR="000413DD" w:rsidRPr="00911A6A" w:rsidRDefault="000413DD" w:rsidP="00A550E4">
            <w:pPr>
              <w:widowControl w:val="0"/>
              <w:autoSpaceDE w:val="0"/>
              <w:autoSpaceDN w:val="0"/>
              <w:spacing w:before="0" w:after="0"/>
              <w:jc w:val="center"/>
            </w:pPr>
            <w:r w:rsidRPr="00911A6A">
              <w:rPr>
                <w:bCs/>
              </w:rPr>
              <w:t>X</w:t>
            </w:r>
          </w:p>
        </w:tc>
        <w:tc>
          <w:tcPr>
            <w:tcW w:w="558" w:type="pct"/>
            <w:hideMark/>
          </w:tcPr>
          <w:p w14:paraId="33AEB366" w14:textId="77777777" w:rsidR="000413DD" w:rsidRPr="00911A6A" w:rsidRDefault="000413DD" w:rsidP="00A550E4">
            <w:pPr>
              <w:widowControl w:val="0"/>
              <w:autoSpaceDE w:val="0"/>
              <w:autoSpaceDN w:val="0"/>
              <w:spacing w:before="0" w:after="0"/>
              <w:jc w:val="center"/>
            </w:pPr>
          </w:p>
        </w:tc>
        <w:tc>
          <w:tcPr>
            <w:tcW w:w="617" w:type="pct"/>
          </w:tcPr>
          <w:p w14:paraId="502525FF" w14:textId="77777777" w:rsidR="000413DD" w:rsidRPr="00911A6A" w:rsidRDefault="000413DD" w:rsidP="00A550E4">
            <w:pPr>
              <w:widowControl w:val="0"/>
              <w:autoSpaceDE w:val="0"/>
              <w:autoSpaceDN w:val="0"/>
              <w:spacing w:before="0" w:after="0"/>
              <w:jc w:val="center"/>
            </w:pPr>
          </w:p>
        </w:tc>
        <w:tc>
          <w:tcPr>
            <w:tcW w:w="499" w:type="pct"/>
          </w:tcPr>
          <w:p w14:paraId="3C2F8E97" w14:textId="77777777" w:rsidR="000413DD" w:rsidRPr="00911A6A" w:rsidRDefault="000413DD" w:rsidP="00A550E4">
            <w:pPr>
              <w:widowControl w:val="0"/>
              <w:autoSpaceDE w:val="0"/>
              <w:autoSpaceDN w:val="0"/>
              <w:spacing w:before="0" w:after="0"/>
              <w:jc w:val="center"/>
            </w:pPr>
          </w:p>
        </w:tc>
      </w:tr>
      <w:tr w:rsidR="00EF2E66" w:rsidRPr="00911A6A" w14:paraId="5F274E81" w14:textId="77777777" w:rsidTr="00911A6A">
        <w:trPr>
          <w:trHeight w:val="226"/>
        </w:trPr>
        <w:tc>
          <w:tcPr>
            <w:tcW w:w="377" w:type="pct"/>
            <w:hideMark/>
          </w:tcPr>
          <w:p w14:paraId="07E0AA88" w14:textId="77777777" w:rsidR="000413DD" w:rsidRPr="00911A6A" w:rsidRDefault="000413DD" w:rsidP="002D7A84">
            <w:pPr>
              <w:widowControl w:val="0"/>
              <w:autoSpaceDE w:val="0"/>
              <w:autoSpaceDN w:val="0"/>
              <w:spacing w:before="0" w:after="0"/>
              <w:jc w:val="left"/>
              <w:rPr>
                <w:bCs/>
              </w:rPr>
            </w:pPr>
            <w:r w:rsidRPr="00911A6A">
              <w:rPr>
                <w:bCs/>
              </w:rPr>
              <w:t>13</w:t>
            </w:r>
          </w:p>
        </w:tc>
        <w:tc>
          <w:tcPr>
            <w:tcW w:w="828" w:type="pct"/>
            <w:hideMark/>
          </w:tcPr>
          <w:p w14:paraId="50FAE677" w14:textId="1F7D7715" w:rsidR="000413DD" w:rsidRPr="00911A6A" w:rsidRDefault="000413DD" w:rsidP="002D7A84">
            <w:pPr>
              <w:widowControl w:val="0"/>
              <w:autoSpaceDE w:val="0"/>
              <w:autoSpaceDN w:val="0"/>
              <w:spacing w:before="0" w:after="0"/>
              <w:jc w:val="left"/>
              <w:rPr>
                <w:b/>
                <w:bCs/>
              </w:rPr>
            </w:pPr>
            <w:r w:rsidRPr="00911A6A">
              <w:t xml:space="preserve">Ağrı </w:t>
            </w:r>
            <w:r w:rsidR="002B5F10">
              <w:t>ve</w:t>
            </w:r>
            <w:r w:rsidRPr="00911A6A">
              <w:t xml:space="preserve"> Sedasyon </w:t>
            </w:r>
          </w:p>
        </w:tc>
        <w:tc>
          <w:tcPr>
            <w:tcW w:w="444" w:type="pct"/>
            <w:hideMark/>
          </w:tcPr>
          <w:p w14:paraId="446852E0" w14:textId="77777777" w:rsidR="000413DD" w:rsidRPr="00911A6A" w:rsidRDefault="000413DD" w:rsidP="00A550E4">
            <w:pPr>
              <w:widowControl w:val="0"/>
              <w:autoSpaceDE w:val="0"/>
              <w:autoSpaceDN w:val="0"/>
              <w:spacing w:before="0" w:after="0"/>
              <w:jc w:val="center"/>
            </w:pPr>
            <w:r w:rsidRPr="00911A6A">
              <w:t>X</w:t>
            </w:r>
          </w:p>
        </w:tc>
        <w:tc>
          <w:tcPr>
            <w:tcW w:w="503" w:type="pct"/>
            <w:hideMark/>
          </w:tcPr>
          <w:p w14:paraId="71402793" w14:textId="77777777" w:rsidR="000413DD" w:rsidRPr="00911A6A" w:rsidRDefault="000413DD" w:rsidP="00A550E4">
            <w:pPr>
              <w:widowControl w:val="0"/>
              <w:autoSpaceDE w:val="0"/>
              <w:autoSpaceDN w:val="0"/>
              <w:spacing w:before="0" w:after="0"/>
              <w:jc w:val="center"/>
            </w:pPr>
            <w:r w:rsidRPr="00911A6A">
              <w:t>X</w:t>
            </w:r>
          </w:p>
        </w:tc>
        <w:tc>
          <w:tcPr>
            <w:tcW w:w="617" w:type="pct"/>
            <w:hideMark/>
          </w:tcPr>
          <w:p w14:paraId="453B2831" w14:textId="77777777" w:rsidR="000413DD" w:rsidRPr="00911A6A" w:rsidRDefault="000413DD" w:rsidP="00A550E4">
            <w:pPr>
              <w:widowControl w:val="0"/>
              <w:autoSpaceDE w:val="0"/>
              <w:autoSpaceDN w:val="0"/>
              <w:spacing w:before="0" w:after="0"/>
              <w:jc w:val="center"/>
            </w:pPr>
            <w:r w:rsidRPr="00911A6A">
              <w:rPr>
                <w:bCs/>
              </w:rPr>
              <w:t>X</w:t>
            </w:r>
          </w:p>
        </w:tc>
        <w:tc>
          <w:tcPr>
            <w:tcW w:w="557" w:type="pct"/>
            <w:hideMark/>
          </w:tcPr>
          <w:p w14:paraId="0981A7F6" w14:textId="77777777" w:rsidR="000413DD" w:rsidRPr="00911A6A" w:rsidRDefault="000413DD" w:rsidP="00A550E4">
            <w:pPr>
              <w:widowControl w:val="0"/>
              <w:autoSpaceDE w:val="0"/>
              <w:autoSpaceDN w:val="0"/>
              <w:spacing w:before="0" w:after="0"/>
              <w:jc w:val="center"/>
            </w:pPr>
            <w:r w:rsidRPr="00911A6A">
              <w:rPr>
                <w:bCs/>
              </w:rPr>
              <w:t>X</w:t>
            </w:r>
          </w:p>
        </w:tc>
        <w:tc>
          <w:tcPr>
            <w:tcW w:w="558" w:type="pct"/>
            <w:hideMark/>
          </w:tcPr>
          <w:p w14:paraId="4E1538C5" w14:textId="77777777" w:rsidR="000413DD" w:rsidRPr="00911A6A" w:rsidRDefault="000413DD" w:rsidP="00A550E4">
            <w:pPr>
              <w:widowControl w:val="0"/>
              <w:autoSpaceDE w:val="0"/>
              <w:autoSpaceDN w:val="0"/>
              <w:spacing w:before="0" w:after="0"/>
              <w:jc w:val="center"/>
            </w:pPr>
          </w:p>
        </w:tc>
        <w:tc>
          <w:tcPr>
            <w:tcW w:w="617" w:type="pct"/>
          </w:tcPr>
          <w:p w14:paraId="1F2FC472" w14:textId="77777777" w:rsidR="000413DD" w:rsidRPr="00911A6A" w:rsidRDefault="000413DD" w:rsidP="00A550E4">
            <w:pPr>
              <w:widowControl w:val="0"/>
              <w:autoSpaceDE w:val="0"/>
              <w:autoSpaceDN w:val="0"/>
              <w:spacing w:before="0" w:after="0"/>
              <w:jc w:val="center"/>
            </w:pPr>
          </w:p>
        </w:tc>
        <w:tc>
          <w:tcPr>
            <w:tcW w:w="499" w:type="pct"/>
          </w:tcPr>
          <w:p w14:paraId="06900BF4" w14:textId="77777777" w:rsidR="000413DD" w:rsidRPr="00911A6A" w:rsidRDefault="000413DD" w:rsidP="00A550E4">
            <w:pPr>
              <w:widowControl w:val="0"/>
              <w:autoSpaceDE w:val="0"/>
              <w:autoSpaceDN w:val="0"/>
              <w:spacing w:before="0" w:after="0"/>
              <w:jc w:val="center"/>
            </w:pPr>
          </w:p>
        </w:tc>
      </w:tr>
      <w:tr w:rsidR="00EF2E66" w:rsidRPr="00911A6A" w14:paraId="42E8FE62" w14:textId="77777777" w:rsidTr="00911A6A">
        <w:trPr>
          <w:trHeight w:val="464"/>
        </w:trPr>
        <w:tc>
          <w:tcPr>
            <w:tcW w:w="377" w:type="pct"/>
            <w:hideMark/>
          </w:tcPr>
          <w:p w14:paraId="01FB93EB" w14:textId="77777777" w:rsidR="000413DD" w:rsidRPr="00911A6A" w:rsidRDefault="000413DD" w:rsidP="002D7A84">
            <w:pPr>
              <w:widowControl w:val="0"/>
              <w:autoSpaceDE w:val="0"/>
              <w:autoSpaceDN w:val="0"/>
              <w:spacing w:before="0" w:after="0"/>
              <w:jc w:val="left"/>
              <w:rPr>
                <w:bCs/>
              </w:rPr>
            </w:pPr>
            <w:r w:rsidRPr="00911A6A">
              <w:rPr>
                <w:bCs/>
              </w:rPr>
              <w:t>14</w:t>
            </w:r>
          </w:p>
        </w:tc>
        <w:tc>
          <w:tcPr>
            <w:tcW w:w="828" w:type="pct"/>
            <w:hideMark/>
          </w:tcPr>
          <w:p w14:paraId="2B6644D0" w14:textId="6E6BB5B6" w:rsidR="000413DD" w:rsidRPr="00911A6A" w:rsidRDefault="000413DD" w:rsidP="002D7A84">
            <w:pPr>
              <w:widowControl w:val="0"/>
              <w:autoSpaceDE w:val="0"/>
              <w:autoSpaceDN w:val="0"/>
              <w:spacing w:before="0" w:after="0"/>
              <w:jc w:val="left"/>
              <w:rPr>
                <w:b/>
              </w:rPr>
            </w:pPr>
            <w:r w:rsidRPr="00911A6A">
              <w:t>Pacemaker / kardio</w:t>
            </w:r>
            <w:r w:rsidR="002B5F10">
              <w:t>ve</w:t>
            </w:r>
            <w:r w:rsidRPr="00911A6A">
              <w:t xml:space="preserve">rsiyon/ defibrilasyon  </w:t>
            </w:r>
          </w:p>
        </w:tc>
        <w:tc>
          <w:tcPr>
            <w:tcW w:w="444" w:type="pct"/>
            <w:hideMark/>
          </w:tcPr>
          <w:p w14:paraId="0D6A9A03" w14:textId="77777777" w:rsidR="000413DD" w:rsidRPr="00911A6A" w:rsidRDefault="000413DD" w:rsidP="00A550E4">
            <w:pPr>
              <w:widowControl w:val="0"/>
              <w:autoSpaceDE w:val="0"/>
              <w:autoSpaceDN w:val="0"/>
              <w:spacing w:before="0" w:after="0"/>
              <w:jc w:val="center"/>
              <w:rPr>
                <w:b/>
              </w:rPr>
            </w:pPr>
            <w:r w:rsidRPr="00911A6A">
              <w:t>X</w:t>
            </w:r>
          </w:p>
        </w:tc>
        <w:tc>
          <w:tcPr>
            <w:tcW w:w="503" w:type="pct"/>
            <w:hideMark/>
          </w:tcPr>
          <w:p w14:paraId="4DA32348" w14:textId="77777777" w:rsidR="000413DD" w:rsidRPr="00911A6A" w:rsidRDefault="000413DD" w:rsidP="00A550E4">
            <w:pPr>
              <w:widowControl w:val="0"/>
              <w:autoSpaceDE w:val="0"/>
              <w:autoSpaceDN w:val="0"/>
              <w:spacing w:before="0" w:after="0"/>
              <w:jc w:val="center"/>
            </w:pPr>
            <w:r w:rsidRPr="00911A6A">
              <w:t>X</w:t>
            </w:r>
          </w:p>
        </w:tc>
        <w:tc>
          <w:tcPr>
            <w:tcW w:w="617" w:type="pct"/>
            <w:hideMark/>
          </w:tcPr>
          <w:p w14:paraId="068D51DC" w14:textId="77777777" w:rsidR="000413DD" w:rsidRPr="00911A6A" w:rsidRDefault="000413DD" w:rsidP="00A550E4">
            <w:pPr>
              <w:widowControl w:val="0"/>
              <w:autoSpaceDE w:val="0"/>
              <w:autoSpaceDN w:val="0"/>
              <w:spacing w:before="0" w:after="0"/>
              <w:jc w:val="center"/>
            </w:pPr>
            <w:r w:rsidRPr="00911A6A">
              <w:t>X</w:t>
            </w:r>
          </w:p>
        </w:tc>
        <w:tc>
          <w:tcPr>
            <w:tcW w:w="557" w:type="pct"/>
            <w:hideMark/>
          </w:tcPr>
          <w:p w14:paraId="768A0A15" w14:textId="77777777" w:rsidR="000413DD" w:rsidRPr="00911A6A" w:rsidRDefault="000413DD" w:rsidP="00A550E4">
            <w:pPr>
              <w:widowControl w:val="0"/>
              <w:autoSpaceDE w:val="0"/>
              <w:autoSpaceDN w:val="0"/>
              <w:spacing w:before="0" w:after="0"/>
              <w:jc w:val="center"/>
            </w:pPr>
            <w:r w:rsidRPr="00911A6A">
              <w:rPr>
                <w:bCs/>
              </w:rPr>
              <w:t>X</w:t>
            </w:r>
          </w:p>
        </w:tc>
        <w:tc>
          <w:tcPr>
            <w:tcW w:w="558" w:type="pct"/>
            <w:hideMark/>
          </w:tcPr>
          <w:p w14:paraId="28B1CB6E" w14:textId="77777777" w:rsidR="000413DD" w:rsidRPr="00911A6A" w:rsidRDefault="000413DD" w:rsidP="00A550E4">
            <w:pPr>
              <w:widowControl w:val="0"/>
              <w:autoSpaceDE w:val="0"/>
              <w:autoSpaceDN w:val="0"/>
              <w:spacing w:before="0" w:after="0"/>
              <w:jc w:val="center"/>
            </w:pPr>
          </w:p>
        </w:tc>
        <w:tc>
          <w:tcPr>
            <w:tcW w:w="617" w:type="pct"/>
          </w:tcPr>
          <w:p w14:paraId="47D601EB" w14:textId="77777777" w:rsidR="000413DD" w:rsidRPr="00911A6A" w:rsidRDefault="000413DD" w:rsidP="00A550E4">
            <w:pPr>
              <w:widowControl w:val="0"/>
              <w:autoSpaceDE w:val="0"/>
              <w:autoSpaceDN w:val="0"/>
              <w:spacing w:before="0" w:after="0"/>
              <w:jc w:val="center"/>
            </w:pPr>
          </w:p>
        </w:tc>
        <w:tc>
          <w:tcPr>
            <w:tcW w:w="499" w:type="pct"/>
          </w:tcPr>
          <w:p w14:paraId="78146EBB" w14:textId="77777777" w:rsidR="000413DD" w:rsidRPr="00911A6A" w:rsidRDefault="000413DD" w:rsidP="00A550E4">
            <w:pPr>
              <w:widowControl w:val="0"/>
              <w:autoSpaceDE w:val="0"/>
              <w:autoSpaceDN w:val="0"/>
              <w:spacing w:before="0" w:after="0"/>
              <w:jc w:val="center"/>
            </w:pPr>
          </w:p>
        </w:tc>
      </w:tr>
      <w:tr w:rsidR="00EF2E66" w:rsidRPr="00911A6A" w14:paraId="7BFCAEA9" w14:textId="77777777" w:rsidTr="00911A6A">
        <w:trPr>
          <w:trHeight w:val="465"/>
        </w:trPr>
        <w:tc>
          <w:tcPr>
            <w:tcW w:w="377" w:type="pct"/>
            <w:hideMark/>
          </w:tcPr>
          <w:p w14:paraId="7F73D894" w14:textId="77777777" w:rsidR="000413DD" w:rsidRPr="00911A6A" w:rsidRDefault="000413DD" w:rsidP="002D7A84">
            <w:pPr>
              <w:widowControl w:val="0"/>
              <w:autoSpaceDE w:val="0"/>
              <w:autoSpaceDN w:val="0"/>
              <w:spacing w:before="0" w:after="0"/>
              <w:jc w:val="left"/>
              <w:rPr>
                <w:bCs/>
              </w:rPr>
            </w:pPr>
            <w:r w:rsidRPr="00911A6A">
              <w:rPr>
                <w:bCs/>
              </w:rPr>
              <w:t>15</w:t>
            </w:r>
          </w:p>
        </w:tc>
        <w:tc>
          <w:tcPr>
            <w:tcW w:w="828" w:type="pct"/>
            <w:hideMark/>
          </w:tcPr>
          <w:p w14:paraId="1A48A3F3" w14:textId="77777777" w:rsidR="000413DD" w:rsidRPr="00911A6A" w:rsidRDefault="000413DD" w:rsidP="002D7A84">
            <w:pPr>
              <w:widowControl w:val="0"/>
              <w:autoSpaceDE w:val="0"/>
              <w:autoSpaceDN w:val="0"/>
              <w:spacing w:before="0" w:after="0"/>
              <w:jc w:val="left"/>
            </w:pPr>
            <w:r w:rsidRPr="00911A6A">
              <w:t xml:space="preserve">Yoğun bakım hastasında beslenme  </w:t>
            </w:r>
          </w:p>
        </w:tc>
        <w:tc>
          <w:tcPr>
            <w:tcW w:w="444" w:type="pct"/>
            <w:hideMark/>
          </w:tcPr>
          <w:p w14:paraId="6FC65041" w14:textId="77777777" w:rsidR="000413DD" w:rsidRPr="00911A6A" w:rsidRDefault="000413DD" w:rsidP="00A550E4">
            <w:pPr>
              <w:widowControl w:val="0"/>
              <w:autoSpaceDE w:val="0"/>
              <w:autoSpaceDN w:val="0"/>
              <w:spacing w:before="0" w:after="0"/>
              <w:jc w:val="center"/>
            </w:pPr>
            <w:r w:rsidRPr="00911A6A">
              <w:t>X</w:t>
            </w:r>
          </w:p>
        </w:tc>
        <w:tc>
          <w:tcPr>
            <w:tcW w:w="503" w:type="pct"/>
            <w:hideMark/>
          </w:tcPr>
          <w:p w14:paraId="2601C98C" w14:textId="77777777" w:rsidR="000413DD" w:rsidRPr="00911A6A" w:rsidRDefault="000413DD" w:rsidP="00A550E4">
            <w:pPr>
              <w:widowControl w:val="0"/>
              <w:autoSpaceDE w:val="0"/>
              <w:autoSpaceDN w:val="0"/>
              <w:spacing w:before="0" w:after="0"/>
              <w:jc w:val="center"/>
            </w:pPr>
            <w:r w:rsidRPr="00911A6A">
              <w:t>X</w:t>
            </w:r>
          </w:p>
        </w:tc>
        <w:tc>
          <w:tcPr>
            <w:tcW w:w="617" w:type="pct"/>
            <w:hideMark/>
          </w:tcPr>
          <w:p w14:paraId="2D9DC41F" w14:textId="77777777" w:rsidR="000413DD" w:rsidRPr="00911A6A" w:rsidRDefault="000413DD" w:rsidP="00A550E4">
            <w:pPr>
              <w:widowControl w:val="0"/>
              <w:autoSpaceDE w:val="0"/>
              <w:autoSpaceDN w:val="0"/>
              <w:spacing w:before="0" w:after="0"/>
              <w:jc w:val="center"/>
            </w:pPr>
            <w:r w:rsidRPr="00911A6A">
              <w:t>X</w:t>
            </w:r>
          </w:p>
        </w:tc>
        <w:tc>
          <w:tcPr>
            <w:tcW w:w="557" w:type="pct"/>
            <w:hideMark/>
          </w:tcPr>
          <w:p w14:paraId="18799EF3" w14:textId="77777777" w:rsidR="000413DD" w:rsidRPr="00911A6A" w:rsidRDefault="000413DD" w:rsidP="00A550E4">
            <w:pPr>
              <w:widowControl w:val="0"/>
              <w:autoSpaceDE w:val="0"/>
              <w:autoSpaceDN w:val="0"/>
              <w:spacing w:before="0" w:after="0"/>
              <w:jc w:val="center"/>
            </w:pPr>
            <w:r w:rsidRPr="00911A6A">
              <w:t>X</w:t>
            </w:r>
          </w:p>
        </w:tc>
        <w:tc>
          <w:tcPr>
            <w:tcW w:w="558" w:type="pct"/>
            <w:hideMark/>
          </w:tcPr>
          <w:p w14:paraId="0CD380E9" w14:textId="77777777" w:rsidR="000413DD" w:rsidRPr="00911A6A" w:rsidRDefault="000413DD" w:rsidP="00A550E4">
            <w:pPr>
              <w:widowControl w:val="0"/>
              <w:autoSpaceDE w:val="0"/>
              <w:autoSpaceDN w:val="0"/>
              <w:spacing w:before="0" w:after="0"/>
              <w:jc w:val="center"/>
            </w:pPr>
          </w:p>
        </w:tc>
        <w:tc>
          <w:tcPr>
            <w:tcW w:w="617" w:type="pct"/>
          </w:tcPr>
          <w:p w14:paraId="290519B4" w14:textId="77777777" w:rsidR="000413DD" w:rsidRPr="00911A6A" w:rsidRDefault="000413DD" w:rsidP="00A550E4">
            <w:pPr>
              <w:widowControl w:val="0"/>
              <w:autoSpaceDE w:val="0"/>
              <w:autoSpaceDN w:val="0"/>
              <w:spacing w:before="0" w:after="0"/>
              <w:jc w:val="center"/>
            </w:pPr>
          </w:p>
        </w:tc>
        <w:tc>
          <w:tcPr>
            <w:tcW w:w="499" w:type="pct"/>
          </w:tcPr>
          <w:p w14:paraId="43B7C490" w14:textId="77777777" w:rsidR="000413DD" w:rsidRPr="00911A6A" w:rsidRDefault="000413DD" w:rsidP="00A550E4">
            <w:pPr>
              <w:widowControl w:val="0"/>
              <w:autoSpaceDE w:val="0"/>
              <w:autoSpaceDN w:val="0"/>
              <w:spacing w:before="0" w:after="0"/>
              <w:jc w:val="center"/>
            </w:pPr>
          </w:p>
        </w:tc>
      </w:tr>
    </w:tbl>
    <w:p w14:paraId="6B33AEEC" w14:textId="2467CE97" w:rsidR="00911A6A" w:rsidRPr="00911A6A" w:rsidRDefault="00911A6A" w:rsidP="009C6E0D">
      <w:pPr>
        <w:pStyle w:val="Aklm3"/>
      </w:pPr>
      <w:bookmarkStart w:id="415" w:name="_Toc234733878"/>
      <w:bookmarkStart w:id="416" w:name="_Toc234778677"/>
      <w:bookmarkStart w:id="417" w:name="_Toc235643622"/>
      <w:r w:rsidRPr="00911A6A">
        <w:t>4.</w:t>
      </w:r>
      <w:r w:rsidR="00FD05B8">
        <w:t>4</w:t>
      </w:r>
      <w:r w:rsidRPr="00911A6A">
        <w:t>.</w:t>
      </w:r>
      <w:r w:rsidR="00794754">
        <w:t>3</w:t>
      </w:r>
      <w:r w:rsidRPr="00911A6A">
        <w:t>.3. HEF 4075 Kronik Hastalıklar Hemşireliği</w:t>
      </w:r>
      <w:bookmarkEnd w:id="415"/>
      <w:bookmarkEnd w:id="416"/>
      <w:bookmarkEnd w:id="417"/>
    </w:p>
    <w:p w14:paraId="376A965D" w14:textId="38CA868F" w:rsidR="00911A6A" w:rsidRPr="00911A6A" w:rsidRDefault="00911A6A" w:rsidP="00A550E4">
      <w:pPr>
        <w:spacing w:before="0" w:after="0"/>
        <w:rPr>
          <w:rFonts w:eastAsia="Times New Roman"/>
          <w:b/>
          <w:lang w:eastAsia="tr-TR"/>
        </w:rPr>
      </w:pPr>
    </w:p>
    <w:tbl>
      <w:tblPr>
        <w:tblW w:w="9353" w:type="dxa"/>
        <w:tblBorders>
          <w:top w:val="single" w:sz="2" w:space="0" w:color="D1D1D1" w:themeColor="background2" w:themeShade="E6"/>
          <w:left w:val="single" w:sz="2" w:space="0" w:color="D1D1D1" w:themeColor="background2" w:themeShade="E6"/>
          <w:bottom w:val="single" w:sz="2" w:space="0" w:color="D1D1D1" w:themeColor="background2" w:themeShade="E6"/>
          <w:right w:val="single" w:sz="2" w:space="0" w:color="D1D1D1" w:themeColor="background2" w:themeShade="E6"/>
          <w:insideH w:val="single" w:sz="6" w:space="0" w:color="D1D1D1" w:themeColor="background2" w:themeShade="E6"/>
          <w:insideV w:val="single" w:sz="6" w:space="0" w:color="D1D1D1" w:themeColor="background2" w:themeShade="E6"/>
        </w:tblBorders>
        <w:tblLook w:val="01E0" w:firstRow="1" w:lastRow="1" w:firstColumn="1" w:lastColumn="1" w:noHBand="0" w:noVBand="0"/>
      </w:tblPr>
      <w:tblGrid>
        <w:gridCol w:w="705"/>
        <w:gridCol w:w="993"/>
        <w:gridCol w:w="1780"/>
        <w:gridCol w:w="51"/>
        <w:gridCol w:w="946"/>
        <w:gridCol w:w="476"/>
        <w:gridCol w:w="318"/>
        <w:gridCol w:w="216"/>
        <w:gridCol w:w="846"/>
        <w:gridCol w:w="485"/>
        <w:gridCol w:w="411"/>
        <w:gridCol w:w="2126"/>
      </w:tblGrid>
      <w:tr w:rsidR="005D27ED" w:rsidRPr="00911A6A" w14:paraId="02604A04" w14:textId="77777777" w:rsidTr="00912A20">
        <w:trPr>
          <w:trHeight w:val="286"/>
        </w:trPr>
        <w:tc>
          <w:tcPr>
            <w:tcW w:w="9353" w:type="dxa"/>
            <w:gridSpan w:val="12"/>
            <w:shd w:val="clear" w:color="auto" w:fill="FFE885"/>
          </w:tcPr>
          <w:p w14:paraId="76C1FE86" w14:textId="37C45988" w:rsidR="005D27ED" w:rsidRPr="00911A6A" w:rsidRDefault="005D27ED" w:rsidP="00A550E4">
            <w:pPr>
              <w:spacing w:before="0" w:after="0"/>
              <w:jc w:val="center"/>
              <w:rPr>
                <w:b/>
              </w:rPr>
            </w:pPr>
            <w:r w:rsidRPr="00911A6A">
              <w:rPr>
                <w:b/>
              </w:rPr>
              <w:t>HEF 4075 KRONİK HASTALIKLAR HEMŞİRELİĞİ</w:t>
            </w:r>
          </w:p>
          <w:p w14:paraId="4DB6DD5D" w14:textId="6FD89B81" w:rsidR="005D27ED" w:rsidRPr="00911A6A" w:rsidRDefault="00971A69" w:rsidP="00A550E4">
            <w:pPr>
              <w:spacing w:before="0" w:after="0"/>
              <w:jc w:val="center"/>
              <w:rPr>
                <w:bCs/>
              </w:rPr>
            </w:pPr>
            <w:r>
              <w:rPr>
                <w:bCs/>
              </w:rPr>
              <w:t>2025-2026 Öğretim Yılı, Güz Yarıyılı</w:t>
            </w:r>
          </w:p>
          <w:p w14:paraId="55002A36" w14:textId="5040304E" w:rsidR="00911A6A" w:rsidRPr="00911A6A" w:rsidRDefault="00911A6A" w:rsidP="00A550E4">
            <w:pPr>
              <w:spacing w:before="0" w:after="0"/>
              <w:jc w:val="center"/>
              <w:rPr>
                <w:b/>
              </w:rPr>
            </w:pPr>
          </w:p>
        </w:tc>
      </w:tr>
      <w:tr w:rsidR="006A0ED4" w:rsidRPr="00911A6A" w14:paraId="53971A23" w14:textId="77777777" w:rsidTr="00912A20">
        <w:trPr>
          <w:trHeight w:val="286"/>
        </w:trPr>
        <w:tc>
          <w:tcPr>
            <w:tcW w:w="4951" w:type="dxa"/>
            <w:gridSpan w:val="6"/>
          </w:tcPr>
          <w:p w14:paraId="1BDF941C" w14:textId="30CA3A95" w:rsidR="006A0ED4" w:rsidRPr="00911A6A" w:rsidRDefault="006A0ED4" w:rsidP="00A550E4">
            <w:pPr>
              <w:spacing w:before="0" w:after="0"/>
              <w:rPr>
                <w:b/>
              </w:rPr>
            </w:pPr>
            <w:r w:rsidRPr="00911A6A">
              <w:rPr>
                <w:b/>
              </w:rPr>
              <w:t xml:space="preserve">Dersi </w:t>
            </w:r>
            <w:r w:rsidR="002B5F10">
              <w:rPr>
                <w:b/>
              </w:rPr>
              <w:t>ve</w:t>
            </w:r>
            <w:r w:rsidRPr="00911A6A">
              <w:rPr>
                <w:b/>
              </w:rPr>
              <w:t xml:space="preserve">ren Birim(ler): </w:t>
            </w:r>
            <w:r w:rsidRPr="00911A6A">
              <w:t>Hemşirelik Fakültesi</w:t>
            </w:r>
          </w:p>
        </w:tc>
        <w:tc>
          <w:tcPr>
            <w:tcW w:w="4402" w:type="dxa"/>
            <w:gridSpan w:val="6"/>
          </w:tcPr>
          <w:p w14:paraId="6B41BA5B" w14:textId="77777777" w:rsidR="006A0ED4" w:rsidRPr="00911A6A" w:rsidRDefault="006A0ED4" w:rsidP="00A550E4">
            <w:pPr>
              <w:spacing w:before="0" w:after="0"/>
              <w:rPr>
                <w:b/>
              </w:rPr>
            </w:pPr>
            <w:r w:rsidRPr="00911A6A">
              <w:rPr>
                <w:b/>
              </w:rPr>
              <w:t xml:space="preserve">Dersi Alan Birim(ler): </w:t>
            </w:r>
            <w:r w:rsidRPr="00911A6A">
              <w:t>Hemşirelik Fakültesi</w:t>
            </w:r>
          </w:p>
        </w:tc>
      </w:tr>
      <w:tr w:rsidR="006A0ED4" w:rsidRPr="00911A6A" w14:paraId="68539E65" w14:textId="77777777" w:rsidTr="00912A20">
        <w:trPr>
          <w:trHeight w:val="190"/>
        </w:trPr>
        <w:tc>
          <w:tcPr>
            <w:tcW w:w="4951" w:type="dxa"/>
            <w:gridSpan w:val="6"/>
          </w:tcPr>
          <w:p w14:paraId="66D28BE7" w14:textId="77777777" w:rsidR="006A0ED4" w:rsidRPr="00911A6A" w:rsidRDefault="006A0ED4" w:rsidP="00A550E4">
            <w:pPr>
              <w:spacing w:before="0" w:after="0"/>
              <w:rPr>
                <w:b/>
              </w:rPr>
            </w:pPr>
            <w:r w:rsidRPr="00911A6A">
              <w:rPr>
                <w:b/>
              </w:rPr>
              <w:t xml:space="preserve">Bölüm Adı: </w:t>
            </w:r>
            <w:r w:rsidRPr="00911A6A">
              <w:t>Hemşirelik</w:t>
            </w:r>
          </w:p>
        </w:tc>
        <w:tc>
          <w:tcPr>
            <w:tcW w:w="4402" w:type="dxa"/>
            <w:gridSpan w:val="6"/>
          </w:tcPr>
          <w:p w14:paraId="364DF8EE" w14:textId="77777777" w:rsidR="006A0ED4" w:rsidRPr="00911A6A" w:rsidRDefault="006A0ED4" w:rsidP="00A550E4">
            <w:pPr>
              <w:spacing w:before="0" w:after="0"/>
              <w:rPr>
                <w:b/>
              </w:rPr>
            </w:pPr>
            <w:r w:rsidRPr="00911A6A">
              <w:rPr>
                <w:b/>
              </w:rPr>
              <w:t xml:space="preserve">Dersin Adı: </w:t>
            </w:r>
            <w:r w:rsidRPr="00911A6A">
              <w:t>Kronik Hastalıklar Hemşireliği</w:t>
            </w:r>
          </w:p>
        </w:tc>
      </w:tr>
      <w:tr w:rsidR="006A0ED4" w:rsidRPr="00911A6A" w14:paraId="7DBB36DA" w14:textId="77777777" w:rsidTr="00912A20">
        <w:trPr>
          <w:trHeight w:val="190"/>
        </w:trPr>
        <w:tc>
          <w:tcPr>
            <w:tcW w:w="4951" w:type="dxa"/>
            <w:gridSpan w:val="6"/>
          </w:tcPr>
          <w:p w14:paraId="6AF08405" w14:textId="77777777" w:rsidR="006A0ED4" w:rsidRPr="00911A6A" w:rsidRDefault="006A0ED4" w:rsidP="00A550E4">
            <w:pPr>
              <w:spacing w:before="0" w:after="0"/>
              <w:rPr>
                <w:b/>
              </w:rPr>
            </w:pPr>
            <w:r w:rsidRPr="00911A6A">
              <w:rPr>
                <w:b/>
              </w:rPr>
              <w:t xml:space="preserve">Dersin Düzeyi: </w:t>
            </w:r>
            <w:r w:rsidRPr="00911A6A">
              <w:t xml:space="preserve">Lisans </w:t>
            </w:r>
          </w:p>
        </w:tc>
        <w:tc>
          <w:tcPr>
            <w:tcW w:w="4402" w:type="dxa"/>
            <w:gridSpan w:val="6"/>
          </w:tcPr>
          <w:p w14:paraId="2805B345" w14:textId="77777777" w:rsidR="006A0ED4" w:rsidRPr="00911A6A" w:rsidRDefault="006A0ED4" w:rsidP="00A550E4">
            <w:pPr>
              <w:spacing w:before="0" w:after="0"/>
            </w:pPr>
            <w:r w:rsidRPr="00911A6A">
              <w:rPr>
                <w:b/>
              </w:rPr>
              <w:t xml:space="preserve">Dersin Kodu: </w:t>
            </w:r>
            <w:r w:rsidRPr="00911A6A">
              <w:t>HEF 4075</w:t>
            </w:r>
          </w:p>
        </w:tc>
      </w:tr>
      <w:tr w:rsidR="006A0ED4" w:rsidRPr="00911A6A" w14:paraId="548E304B" w14:textId="77777777" w:rsidTr="00912A20">
        <w:trPr>
          <w:trHeight w:val="182"/>
        </w:trPr>
        <w:tc>
          <w:tcPr>
            <w:tcW w:w="4951" w:type="dxa"/>
            <w:gridSpan w:val="6"/>
          </w:tcPr>
          <w:p w14:paraId="123452C4" w14:textId="77777777" w:rsidR="006A0ED4" w:rsidRPr="00911A6A" w:rsidRDefault="006A0ED4" w:rsidP="00A550E4">
            <w:pPr>
              <w:spacing w:before="0" w:after="0"/>
              <w:rPr>
                <w:b/>
              </w:rPr>
            </w:pPr>
            <w:r w:rsidRPr="00911A6A">
              <w:rPr>
                <w:b/>
              </w:rPr>
              <w:t>Formun Düzenlenme/Yenilenme Tarihi: E</w:t>
            </w:r>
            <w:r w:rsidRPr="00911A6A">
              <w:t>ylül 2025</w:t>
            </w:r>
          </w:p>
        </w:tc>
        <w:tc>
          <w:tcPr>
            <w:tcW w:w="4402" w:type="dxa"/>
            <w:gridSpan w:val="6"/>
          </w:tcPr>
          <w:p w14:paraId="7C57EF8F" w14:textId="77777777" w:rsidR="006A0ED4" w:rsidRPr="00911A6A" w:rsidRDefault="006A0ED4" w:rsidP="00A550E4">
            <w:pPr>
              <w:spacing w:before="0" w:after="0"/>
              <w:rPr>
                <w:b/>
              </w:rPr>
            </w:pPr>
            <w:r w:rsidRPr="00911A6A">
              <w:rPr>
                <w:b/>
              </w:rPr>
              <w:t xml:space="preserve">Dersin Türü: </w:t>
            </w:r>
            <w:r w:rsidRPr="00911A6A">
              <w:t xml:space="preserve">Seçmeli  </w:t>
            </w:r>
          </w:p>
        </w:tc>
      </w:tr>
      <w:tr w:rsidR="006A0ED4" w:rsidRPr="00911A6A" w14:paraId="06AA1756" w14:textId="77777777" w:rsidTr="00912A20">
        <w:trPr>
          <w:trHeight w:val="487"/>
        </w:trPr>
        <w:tc>
          <w:tcPr>
            <w:tcW w:w="4951" w:type="dxa"/>
            <w:gridSpan w:val="6"/>
          </w:tcPr>
          <w:p w14:paraId="6DDF83F0" w14:textId="77777777" w:rsidR="006A0ED4" w:rsidRPr="00911A6A" w:rsidRDefault="006A0ED4" w:rsidP="00A550E4">
            <w:pPr>
              <w:spacing w:before="0" w:after="0"/>
              <w:rPr>
                <w:b/>
              </w:rPr>
            </w:pPr>
            <w:r w:rsidRPr="00911A6A">
              <w:rPr>
                <w:b/>
              </w:rPr>
              <w:t xml:space="preserve">Dersin Öğretim Dili: </w:t>
            </w:r>
            <w:r w:rsidRPr="00911A6A">
              <w:t xml:space="preserve">Türkçe </w:t>
            </w:r>
          </w:p>
          <w:p w14:paraId="32D56E19" w14:textId="77777777" w:rsidR="006A0ED4" w:rsidRPr="00911A6A" w:rsidRDefault="006A0ED4" w:rsidP="00A550E4">
            <w:pPr>
              <w:spacing w:before="0" w:after="0"/>
            </w:pPr>
            <w:r w:rsidRPr="00911A6A">
              <w:rPr>
                <w:b/>
              </w:rPr>
              <w:tab/>
            </w:r>
          </w:p>
        </w:tc>
        <w:tc>
          <w:tcPr>
            <w:tcW w:w="4402" w:type="dxa"/>
            <w:gridSpan w:val="6"/>
          </w:tcPr>
          <w:p w14:paraId="40ED7BBD" w14:textId="77777777" w:rsidR="006A0ED4" w:rsidRPr="00911A6A" w:rsidRDefault="006A0ED4" w:rsidP="00A550E4">
            <w:pPr>
              <w:spacing w:before="0" w:after="0"/>
              <w:rPr>
                <w:b/>
              </w:rPr>
            </w:pPr>
            <w:r w:rsidRPr="00911A6A">
              <w:rPr>
                <w:b/>
              </w:rPr>
              <w:t xml:space="preserve">Dersin Öğretim Üyesi/Üyeleri: </w:t>
            </w:r>
          </w:p>
          <w:p w14:paraId="71B0E683" w14:textId="28E6571F" w:rsidR="006A0ED4" w:rsidRPr="00911A6A" w:rsidRDefault="00971A69" w:rsidP="00A550E4">
            <w:pPr>
              <w:spacing w:before="0" w:after="0"/>
            </w:pPr>
            <w:r>
              <w:t xml:space="preserve">Doç. Dr. </w:t>
            </w:r>
            <w:r w:rsidR="006A0ED4" w:rsidRPr="00911A6A">
              <w:t>Dilek BÜYÜKKAYA BESEN</w:t>
            </w:r>
          </w:p>
          <w:p w14:paraId="2A881C2A" w14:textId="0D1C2E7E" w:rsidR="006A0ED4" w:rsidRPr="00911A6A" w:rsidRDefault="00971A69" w:rsidP="00A550E4">
            <w:pPr>
              <w:spacing w:before="0" w:after="0"/>
            </w:pPr>
            <w:r>
              <w:t xml:space="preserve">Doç. Dr. </w:t>
            </w:r>
            <w:r w:rsidR="006A0ED4" w:rsidRPr="00911A6A">
              <w:t>Mer</w:t>
            </w:r>
            <w:r w:rsidR="002B5F10">
              <w:t>ve</w:t>
            </w:r>
            <w:r w:rsidR="006A0ED4" w:rsidRPr="00911A6A">
              <w:t xml:space="preserve"> Aliye AKYOL </w:t>
            </w:r>
          </w:p>
          <w:p w14:paraId="42AD3260" w14:textId="77777777" w:rsidR="006A0ED4" w:rsidRPr="00911A6A" w:rsidRDefault="006A0ED4" w:rsidP="00A550E4">
            <w:pPr>
              <w:spacing w:before="0" w:after="0"/>
            </w:pPr>
            <w:r w:rsidRPr="00911A6A">
              <w:t>Dr.Öğr. Üyesi Dilek SEZGİN</w:t>
            </w:r>
          </w:p>
          <w:p w14:paraId="097272C8" w14:textId="0E9EA0A0" w:rsidR="006A0ED4" w:rsidRPr="00911A6A" w:rsidRDefault="006A0ED4" w:rsidP="00A550E4">
            <w:pPr>
              <w:spacing w:before="0" w:after="0"/>
            </w:pPr>
            <w:r w:rsidRPr="00911A6A">
              <w:t>Dr. Öğr. Üyesi Mer</w:t>
            </w:r>
            <w:r w:rsidR="002B5F10">
              <w:t>ve</w:t>
            </w:r>
            <w:r w:rsidRPr="00911A6A">
              <w:t xml:space="preserve"> ERÜNAL</w:t>
            </w:r>
          </w:p>
        </w:tc>
      </w:tr>
      <w:tr w:rsidR="006A0ED4" w:rsidRPr="00911A6A" w14:paraId="63953D82" w14:textId="77777777" w:rsidTr="00912A20">
        <w:trPr>
          <w:trHeight w:val="85"/>
        </w:trPr>
        <w:tc>
          <w:tcPr>
            <w:tcW w:w="4951" w:type="dxa"/>
            <w:gridSpan w:val="6"/>
          </w:tcPr>
          <w:p w14:paraId="464DE5F4" w14:textId="77777777" w:rsidR="006A0ED4" w:rsidRPr="00911A6A" w:rsidRDefault="006A0ED4" w:rsidP="00A550E4">
            <w:pPr>
              <w:spacing w:before="0" w:after="0"/>
            </w:pPr>
            <w:r w:rsidRPr="00911A6A">
              <w:rPr>
                <w:b/>
              </w:rPr>
              <w:t>Dersin Önkoşulu: -</w:t>
            </w:r>
          </w:p>
        </w:tc>
        <w:tc>
          <w:tcPr>
            <w:tcW w:w="4402" w:type="dxa"/>
            <w:gridSpan w:val="6"/>
          </w:tcPr>
          <w:p w14:paraId="357BA5D2" w14:textId="77777777" w:rsidR="006A0ED4" w:rsidRPr="00911A6A" w:rsidRDefault="006A0ED4" w:rsidP="00A550E4">
            <w:pPr>
              <w:spacing w:before="0" w:after="0"/>
            </w:pPr>
            <w:r w:rsidRPr="00911A6A">
              <w:rPr>
                <w:b/>
              </w:rPr>
              <w:t>Önkoşul Olduğu Ders:</w:t>
            </w:r>
            <w:r w:rsidRPr="00911A6A">
              <w:t xml:space="preserve"> -</w:t>
            </w:r>
          </w:p>
        </w:tc>
      </w:tr>
      <w:tr w:rsidR="006A0ED4" w:rsidRPr="00911A6A" w14:paraId="4D60D409" w14:textId="77777777" w:rsidTr="00912A20">
        <w:trPr>
          <w:trHeight w:val="190"/>
        </w:trPr>
        <w:tc>
          <w:tcPr>
            <w:tcW w:w="4951" w:type="dxa"/>
            <w:gridSpan w:val="6"/>
          </w:tcPr>
          <w:p w14:paraId="6F65845B" w14:textId="77777777" w:rsidR="006A0ED4" w:rsidRPr="00911A6A" w:rsidRDefault="006A0ED4" w:rsidP="00A550E4">
            <w:pPr>
              <w:spacing w:before="0" w:after="0"/>
              <w:rPr>
                <w:b/>
              </w:rPr>
            </w:pPr>
            <w:r w:rsidRPr="00911A6A">
              <w:rPr>
                <w:b/>
              </w:rPr>
              <w:t xml:space="preserve">Haftalık Ders Saati: </w:t>
            </w:r>
            <w:r w:rsidRPr="00911A6A">
              <w:t>2</w:t>
            </w:r>
          </w:p>
        </w:tc>
        <w:tc>
          <w:tcPr>
            <w:tcW w:w="4402" w:type="dxa"/>
            <w:gridSpan w:val="6"/>
          </w:tcPr>
          <w:p w14:paraId="249398FC" w14:textId="77777777" w:rsidR="006A0ED4" w:rsidRPr="00911A6A" w:rsidRDefault="006A0ED4" w:rsidP="00A550E4">
            <w:pPr>
              <w:spacing w:before="0" w:after="0"/>
              <w:rPr>
                <w:b/>
              </w:rPr>
            </w:pPr>
            <w:r w:rsidRPr="00911A6A">
              <w:rPr>
                <w:b/>
              </w:rPr>
              <w:t xml:space="preserve">Ders Koordinatörü:  </w:t>
            </w:r>
            <w:r w:rsidRPr="00911A6A">
              <w:t>Dr.Öğr. Üyesi Dilek SEZGİN</w:t>
            </w:r>
          </w:p>
        </w:tc>
      </w:tr>
      <w:tr w:rsidR="003C6A05" w:rsidRPr="00911A6A" w14:paraId="31CF8158" w14:textId="77777777" w:rsidTr="0026323A">
        <w:trPr>
          <w:trHeight w:val="68"/>
        </w:trPr>
        <w:tc>
          <w:tcPr>
            <w:tcW w:w="1698" w:type="dxa"/>
            <w:gridSpan w:val="2"/>
          </w:tcPr>
          <w:p w14:paraId="16B34AF8" w14:textId="23C6B588" w:rsidR="003C6A05" w:rsidRPr="002D7A84" w:rsidRDefault="003C6A05" w:rsidP="00A550E4">
            <w:pPr>
              <w:spacing w:before="0" w:after="0"/>
              <w:jc w:val="center"/>
              <w:rPr>
                <w:rFonts w:eastAsia="Times New Roman"/>
                <w:b/>
                <w:bCs/>
                <w:lang w:eastAsia="tr-TR"/>
              </w:rPr>
            </w:pPr>
            <w:r w:rsidRPr="002D7A84">
              <w:rPr>
                <w:rFonts w:eastAsia="Times New Roman"/>
                <w:b/>
                <w:bCs/>
                <w:lang w:eastAsia="tr-TR"/>
              </w:rPr>
              <w:t>Teori</w:t>
            </w:r>
          </w:p>
        </w:tc>
        <w:tc>
          <w:tcPr>
            <w:tcW w:w="1780" w:type="dxa"/>
          </w:tcPr>
          <w:p w14:paraId="774FBC92" w14:textId="08724B7D" w:rsidR="003C6A05" w:rsidRPr="002D7A84" w:rsidRDefault="003C6A05" w:rsidP="00A550E4">
            <w:pPr>
              <w:spacing w:before="0" w:after="0"/>
              <w:jc w:val="center"/>
              <w:rPr>
                <w:rFonts w:eastAsia="Times New Roman"/>
                <w:b/>
                <w:bCs/>
                <w:lang w:eastAsia="tr-TR"/>
              </w:rPr>
            </w:pPr>
            <w:r w:rsidRPr="002D7A84">
              <w:rPr>
                <w:rFonts w:eastAsia="Times New Roman"/>
                <w:b/>
                <w:bCs/>
                <w:lang w:eastAsia="tr-TR"/>
              </w:rPr>
              <w:t>Uygulama</w:t>
            </w:r>
          </w:p>
        </w:tc>
        <w:tc>
          <w:tcPr>
            <w:tcW w:w="1473" w:type="dxa"/>
            <w:gridSpan w:val="3"/>
          </w:tcPr>
          <w:p w14:paraId="49021AE2" w14:textId="7E9DD7F2" w:rsidR="003C6A05" w:rsidRPr="002D7A84" w:rsidRDefault="003C6A05" w:rsidP="00A550E4">
            <w:pPr>
              <w:spacing w:before="0" w:after="0"/>
              <w:jc w:val="center"/>
              <w:rPr>
                <w:rFonts w:eastAsia="Times New Roman"/>
                <w:b/>
                <w:bCs/>
                <w:lang w:eastAsia="tr-TR"/>
              </w:rPr>
            </w:pPr>
            <w:r w:rsidRPr="002D7A84">
              <w:rPr>
                <w:rFonts w:eastAsia="Times New Roman"/>
                <w:b/>
                <w:bCs/>
                <w:lang w:eastAsia="tr-TR"/>
              </w:rPr>
              <w:t>Laboratuvar</w:t>
            </w:r>
          </w:p>
        </w:tc>
        <w:tc>
          <w:tcPr>
            <w:tcW w:w="4402" w:type="dxa"/>
            <w:gridSpan w:val="6"/>
          </w:tcPr>
          <w:p w14:paraId="70CE34E1" w14:textId="77777777" w:rsidR="003C6A05" w:rsidRPr="002D7A84" w:rsidRDefault="003C6A05" w:rsidP="00A550E4">
            <w:pPr>
              <w:spacing w:before="0" w:after="0"/>
              <w:rPr>
                <w:b/>
              </w:rPr>
            </w:pPr>
            <w:r w:rsidRPr="002D7A84">
              <w:rPr>
                <w:b/>
              </w:rPr>
              <w:t xml:space="preserve">Dersin Ulusal Kredisi: </w:t>
            </w:r>
            <w:r w:rsidRPr="002D7A84">
              <w:t>2</w:t>
            </w:r>
          </w:p>
        </w:tc>
      </w:tr>
      <w:tr w:rsidR="006A0ED4" w:rsidRPr="00911A6A" w14:paraId="3BCB538C" w14:textId="77777777" w:rsidTr="0026323A">
        <w:trPr>
          <w:trHeight w:val="182"/>
        </w:trPr>
        <w:tc>
          <w:tcPr>
            <w:tcW w:w="1698" w:type="dxa"/>
            <w:gridSpan w:val="2"/>
          </w:tcPr>
          <w:p w14:paraId="00A1CC23" w14:textId="77777777" w:rsidR="006A0ED4" w:rsidRPr="002D7A84" w:rsidRDefault="006A0ED4" w:rsidP="00A550E4">
            <w:pPr>
              <w:spacing w:before="0" w:after="0"/>
              <w:jc w:val="center"/>
            </w:pPr>
            <w:r w:rsidRPr="002D7A84">
              <w:t>2</w:t>
            </w:r>
          </w:p>
        </w:tc>
        <w:tc>
          <w:tcPr>
            <w:tcW w:w="1780" w:type="dxa"/>
          </w:tcPr>
          <w:p w14:paraId="5A2112E9" w14:textId="77777777" w:rsidR="006A0ED4" w:rsidRPr="002D7A84" w:rsidRDefault="006A0ED4" w:rsidP="00A550E4">
            <w:pPr>
              <w:spacing w:before="0" w:after="0"/>
              <w:jc w:val="center"/>
            </w:pPr>
            <w:r w:rsidRPr="002D7A84">
              <w:t>-</w:t>
            </w:r>
          </w:p>
        </w:tc>
        <w:tc>
          <w:tcPr>
            <w:tcW w:w="1473" w:type="dxa"/>
            <w:gridSpan w:val="3"/>
          </w:tcPr>
          <w:p w14:paraId="41DF5754" w14:textId="77777777" w:rsidR="006A0ED4" w:rsidRPr="002D7A84" w:rsidRDefault="006A0ED4" w:rsidP="00A550E4">
            <w:pPr>
              <w:spacing w:before="0" w:after="0"/>
              <w:jc w:val="center"/>
            </w:pPr>
            <w:r w:rsidRPr="002D7A84">
              <w:t>-</w:t>
            </w:r>
          </w:p>
        </w:tc>
        <w:tc>
          <w:tcPr>
            <w:tcW w:w="4402" w:type="dxa"/>
            <w:gridSpan w:val="6"/>
          </w:tcPr>
          <w:p w14:paraId="3025F8EC" w14:textId="77777777" w:rsidR="006A0ED4" w:rsidRPr="002D7A84" w:rsidRDefault="006A0ED4" w:rsidP="00A550E4">
            <w:pPr>
              <w:spacing w:before="0" w:after="0"/>
              <w:rPr>
                <w:b/>
              </w:rPr>
            </w:pPr>
            <w:r w:rsidRPr="002D7A84">
              <w:rPr>
                <w:b/>
              </w:rPr>
              <w:t xml:space="preserve">Dersin AKTS Kredisi: </w:t>
            </w:r>
            <w:r w:rsidRPr="002D7A84">
              <w:t>2</w:t>
            </w:r>
          </w:p>
        </w:tc>
      </w:tr>
      <w:tr w:rsidR="0026323A" w:rsidRPr="00911A6A" w14:paraId="33B322AD" w14:textId="77777777" w:rsidTr="0026323A">
        <w:trPr>
          <w:trHeight w:val="182"/>
        </w:trPr>
        <w:tc>
          <w:tcPr>
            <w:tcW w:w="1698" w:type="dxa"/>
            <w:gridSpan w:val="2"/>
          </w:tcPr>
          <w:p w14:paraId="68F837E1" w14:textId="1E5EFE69" w:rsidR="0026323A" w:rsidRPr="002D7A84" w:rsidRDefault="0026323A" w:rsidP="00A550E4">
            <w:pPr>
              <w:spacing w:before="0" w:after="0"/>
              <w:jc w:val="center"/>
            </w:pPr>
            <w:r w:rsidRPr="002D7A84">
              <w:rPr>
                <w:rFonts w:eastAsia="Calibri"/>
                <w:bCs/>
              </w:rPr>
              <w:t>Şube / Şube Öğrenci sayısı</w:t>
            </w:r>
          </w:p>
        </w:tc>
        <w:tc>
          <w:tcPr>
            <w:tcW w:w="1780" w:type="dxa"/>
          </w:tcPr>
          <w:p w14:paraId="1584A741" w14:textId="3D52D3F7" w:rsidR="0026323A" w:rsidRPr="002D7A84" w:rsidRDefault="0026323A" w:rsidP="00A550E4">
            <w:pPr>
              <w:spacing w:before="0" w:after="0"/>
              <w:jc w:val="center"/>
            </w:pPr>
            <w:r w:rsidRPr="002D7A84">
              <w:rPr>
                <w:rFonts w:eastAsia="Calibri"/>
                <w:bCs/>
              </w:rPr>
              <w:t>Şube / Şube Öğrenci sayısı</w:t>
            </w:r>
          </w:p>
        </w:tc>
        <w:tc>
          <w:tcPr>
            <w:tcW w:w="1473" w:type="dxa"/>
            <w:gridSpan w:val="3"/>
          </w:tcPr>
          <w:p w14:paraId="1D112D66" w14:textId="2D9A920F" w:rsidR="0026323A" w:rsidRPr="002D7A84" w:rsidRDefault="0026323A" w:rsidP="00A550E4">
            <w:pPr>
              <w:spacing w:before="0" w:after="0"/>
              <w:jc w:val="center"/>
            </w:pPr>
            <w:r w:rsidRPr="002D7A84">
              <w:rPr>
                <w:rFonts w:eastAsia="Calibri"/>
                <w:bCs/>
              </w:rPr>
              <w:t>Şube / Şube Öğrenci sayısı</w:t>
            </w:r>
          </w:p>
        </w:tc>
        <w:tc>
          <w:tcPr>
            <w:tcW w:w="4402" w:type="dxa"/>
            <w:gridSpan w:val="6"/>
          </w:tcPr>
          <w:p w14:paraId="1DE20F6F" w14:textId="77777777" w:rsidR="0026323A" w:rsidRPr="002D7A84" w:rsidRDefault="0026323A" w:rsidP="00A550E4">
            <w:pPr>
              <w:spacing w:before="0" w:after="0"/>
              <w:rPr>
                <w:rFonts w:eastAsia="Times New Roman"/>
                <w:lang w:eastAsia="tr-TR"/>
              </w:rPr>
            </w:pPr>
            <w:r w:rsidRPr="002D7A84">
              <w:rPr>
                <w:rFonts w:eastAsia="Times New Roman"/>
                <w:lang w:eastAsia="tr-TR"/>
              </w:rPr>
              <w:t>Derse Kayıtlı Öğrenci Sayısı:</w:t>
            </w:r>
            <w:r w:rsidRPr="002D7A84">
              <w:t xml:space="preserve"> </w:t>
            </w:r>
          </w:p>
          <w:p w14:paraId="37077227" w14:textId="77777777" w:rsidR="0026323A" w:rsidRPr="002D7A84" w:rsidRDefault="0026323A" w:rsidP="00A550E4">
            <w:pPr>
              <w:spacing w:before="0" w:after="0"/>
              <w:rPr>
                <w:b/>
              </w:rPr>
            </w:pPr>
          </w:p>
        </w:tc>
      </w:tr>
      <w:tr w:rsidR="0026323A" w:rsidRPr="00911A6A" w14:paraId="22C40B2E" w14:textId="77777777" w:rsidTr="0026323A">
        <w:trPr>
          <w:trHeight w:val="182"/>
        </w:trPr>
        <w:tc>
          <w:tcPr>
            <w:tcW w:w="1698" w:type="dxa"/>
            <w:gridSpan w:val="2"/>
          </w:tcPr>
          <w:p w14:paraId="5637512E" w14:textId="23E6F354" w:rsidR="0026323A" w:rsidRPr="002D7A84" w:rsidRDefault="0026323A" w:rsidP="00A550E4">
            <w:pPr>
              <w:spacing w:before="0" w:after="0"/>
              <w:jc w:val="center"/>
            </w:pPr>
            <w:r w:rsidRPr="002D7A84">
              <w:t>1/11</w:t>
            </w:r>
          </w:p>
        </w:tc>
        <w:tc>
          <w:tcPr>
            <w:tcW w:w="1780" w:type="dxa"/>
          </w:tcPr>
          <w:p w14:paraId="23323C7C" w14:textId="6226E7DA" w:rsidR="0026323A" w:rsidRPr="002D7A84" w:rsidRDefault="0026323A" w:rsidP="00A550E4">
            <w:pPr>
              <w:spacing w:before="0" w:after="0"/>
              <w:jc w:val="center"/>
            </w:pPr>
            <w:r w:rsidRPr="002D7A84">
              <w:t>-</w:t>
            </w:r>
          </w:p>
        </w:tc>
        <w:tc>
          <w:tcPr>
            <w:tcW w:w="1473" w:type="dxa"/>
            <w:gridSpan w:val="3"/>
          </w:tcPr>
          <w:p w14:paraId="594734AA" w14:textId="0999858B" w:rsidR="0026323A" w:rsidRPr="002D7A84" w:rsidRDefault="0026323A" w:rsidP="00A550E4">
            <w:pPr>
              <w:spacing w:before="0" w:after="0"/>
              <w:jc w:val="center"/>
            </w:pPr>
            <w:r w:rsidRPr="002D7A84">
              <w:t>-</w:t>
            </w:r>
          </w:p>
        </w:tc>
        <w:tc>
          <w:tcPr>
            <w:tcW w:w="4402" w:type="dxa"/>
            <w:gridSpan w:val="6"/>
          </w:tcPr>
          <w:p w14:paraId="1BBC52E0" w14:textId="388BB18B" w:rsidR="0026323A" w:rsidRPr="002D7A84" w:rsidRDefault="0026323A" w:rsidP="00A550E4">
            <w:pPr>
              <w:spacing w:before="0" w:after="0"/>
              <w:rPr>
                <w:b/>
              </w:rPr>
            </w:pPr>
            <w:r w:rsidRPr="002D7A84">
              <w:rPr>
                <w:b/>
              </w:rPr>
              <w:t>11</w:t>
            </w:r>
          </w:p>
        </w:tc>
      </w:tr>
      <w:tr w:rsidR="006A0ED4" w:rsidRPr="00911A6A" w14:paraId="74767A7E" w14:textId="77777777" w:rsidTr="00912A20">
        <w:trPr>
          <w:trHeight w:val="175"/>
        </w:trPr>
        <w:tc>
          <w:tcPr>
            <w:tcW w:w="9353" w:type="dxa"/>
            <w:gridSpan w:val="12"/>
          </w:tcPr>
          <w:p w14:paraId="0250E539" w14:textId="38B9659F" w:rsidR="006A0ED4" w:rsidRPr="00911A6A" w:rsidRDefault="006A0ED4" w:rsidP="00A550E4">
            <w:pPr>
              <w:spacing w:before="0" w:after="0"/>
              <w:rPr>
                <w:b/>
              </w:rPr>
            </w:pPr>
            <w:r w:rsidRPr="00911A6A">
              <w:rPr>
                <w:b/>
              </w:rPr>
              <w:t xml:space="preserve">Dersin Amacı: </w:t>
            </w:r>
            <w:r w:rsidRPr="00911A6A">
              <w:t xml:space="preserve">Bu derste öğrencinin, kronik hastalıkların birey </w:t>
            </w:r>
            <w:r w:rsidR="002B5F10">
              <w:t>ve</w:t>
            </w:r>
            <w:r w:rsidRPr="00911A6A">
              <w:t xml:space="preserve"> aile üzerindeki biyopsikososyal etkileri ile ilgili bilgiler temelinde, kronik hastalığa sahip birey </w:t>
            </w:r>
            <w:r w:rsidR="002B5F10">
              <w:t>ve</w:t>
            </w:r>
            <w:r w:rsidRPr="00911A6A">
              <w:t xml:space="preserve"> ailenin bakım yönetimini yerine getirebileceği hemşirelik bilgi, beceri </w:t>
            </w:r>
            <w:r w:rsidR="002B5F10">
              <w:t>ve</w:t>
            </w:r>
            <w:r w:rsidRPr="00911A6A">
              <w:t xml:space="preserve"> yeterliği kazanması amaçlanmaktadır. </w:t>
            </w:r>
          </w:p>
        </w:tc>
      </w:tr>
      <w:tr w:rsidR="006A0ED4" w:rsidRPr="00911A6A" w14:paraId="7D008735" w14:textId="77777777" w:rsidTr="00912A20">
        <w:trPr>
          <w:trHeight w:val="478"/>
        </w:trPr>
        <w:tc>
          <w:tcPr>
            <w:tcW w:w="9353" w:type="dxa"/>
            <w:gridSpan w:val="12"/>
          </w:tcPr>
          <w:p w14:paraId="00463C39" w14:textId="77777777" w:rsidR="006A0ED4" w:rsidRPr="00911A6A" w:rsidRDefault="006A0ED4" w:rsidP="00A550E4">
            <w:pPr>
              <w:spacing w:before="0" w:after="0"/>
              <w:rPr>
                <w:b/>
              </w:rPr>
            </w:pPr>
            <w:r w:rsidRPr="00911A6A">
              <w:rPr>
                <w:b/>
              </w:rPr>
              <w:t xml:space="preserve">Dersin Öğrenme Çıktıları:  </w:t>
            </w:r>
          </w:p>
          <w:p w14:paraId="21811845" w14:textId="73639B0C" w:rsidR="006A0ED4" w:rsidRPr="00911A6A" w:rsidRDefault="005D27ED" w:rsidP="00A550E4">
            <w:pPr>
              <w:spacing w:before="0" w:after="0"/>
            </w:pPr>
            <w:r w:rsidRPr="00911A6A">
              <w:t xml:space="preserve">ÖÇ1. </w:t>
            </w:r>
            <w:r w:rsidR="006A0ED4" w:rsidRPr="00911A6A">
              <w:t xml:space="preserve">Kronik hastalıklara neden olan faktörleri tanımlaması </w:t>
            </w:r>
          </w:p>
          <w:p w14:paraId="708CE66E" w14:textId="2CD030EC" w:rsidR="006A0ED4" w:rsidRPr="00911A6A" w:rsidRDefault="005D27ED" w:rsidP="00A550E4">
            <w:pPr>
              <w:spacing w:before="0" w:after="0"/>
            </w:pPr>
            <w:r w:rsidRPr="00911A6A">
              <w:t xml:space="preserve">ÖÇ2. </w:t>
            </w:r>
            <w:r w:rsidR="006A0ED4" w:rsidRPr="00911A6A">
              <w:t xml:space="preserve">Kronik hastalıkların, birey, aile </w:t>
            </w:r>
            <w:r w:rsidR="002B5F10">
              <w:t>ve</w:t>
            </w:r>
            <w:r w:rsidR="006A0ED4" w:rsidRPr="00911A6A">
              <w:t xml:space="preserve"> toplum üzerindeki etkilerini açıklaması</w:t>
            </w:r>
          </w:p>
          <w:p w14:paraId="6871109B" w14:textId="53388C4B" w:rsidR="006A0ED4" w:rsidRPr="00911A6A" w:rsidRDefault="005D27ED" w:rsidP="00A550E4">
            <w:pPr>
              <w:spacing w:before="0" w:after="0"/>
            </w:pPr>
            <w:r w:rsidRPr="00911A6A">
              <w:t xml:space="preserve">ÖÇ3. </w:t>
            </w:r>
            <w:r w:rsidR="006A0ED4" w:rsidRPr="00911A6A">
              <w:t xml:space="preserve">Kronik hastalıklara yaklaşımda birey, aile </w:t>
            </w:r>
            <w:r w:rsidR="002B5F10">
              <w:t>ve</w:t>
            </w:r>
            <w:r w:rsidR="006A0ED4" w:rsidRPr="00911A6A">
              <w:t xml:space="preserve"> sağlık çalışanlarının rollerini tanımlaması</w:t>
            </w:r>
          </w:p>
          <w:p w14:paraId="5496F3E2" w14:textId="7AB8801C" w:rsidR="006A0ED4" w:rsidRPr="00911A6A" w:rsidRDefault="005D27ED" w:rsidP="00A550E4">
            <w:pPr>
              <w:spacing w:before="0" w:after="0"/>
            </w:pPr>
            <w:r w:rsidRPr="00911A6A">
              <w:t xml:space="preserve">ÖÇ4. </w:t>
            </w:r>
            <w:r w:rsidR="006A0ED4" w:rsidRPr="00911A6A">
              <w:t>Kronik hastalıkların yönetimiyle ilgili teorileri açıklaması</w:t>
            </w:r>
          </w:p>
          <w:p w14:paraId="3E16FC52" w14:textId="523D7915" w:rsidR="006A0ED4" w:rsidRPr="00911A6A" w:rsidRDefault="005D27ED" w:rsidP="00A550E4">
            <w:pPr>
              <w:spacing w:before="0" w:after="0"/>
            </w:pPr>
            <w:r w:rsidRPr="00911A6A">
              <w:t xml:space="preserve">ÖÇ5. </w:t>
            </w:r>
            <w:r w:rsidR="006A0ED4" w:rsidRPr="00911A6A">
              <w:t xml:space="preserve">Kronik hastalığa sahip bireyin öz yönetiminin önemini açıklaması </w:t>
            </w:r>
          </w:p>
          <w:p w14:paraId="12DA99C1" w14:textId="3BD98F1E" w:rsidR="006A0ED4" w:rsidRPr="00911A6A" w:rsidRDefault="005D27ED" w:rsidP="00A550E4">
            <w:pPr>
              <w:spacing w:before="0" w:after="0"/>
            </w:pPr>
            <w:r w:rsidRPr="00911A6A">
              <w:t xml:space="preserve">ÖÇ6. </w:t>
            </w:r>
            <w:r w:rsidR="006A0ED4" w:rsidRPr="00911A6A">
              <w:t>Kronik hastalığa sahip bireyin bakımını planlaması</w:t>
            </w:r>
          </w:p>
          <w:p w14:paraId="67492AEC" w14:textId="50533FF1" w:rsidR="006A0ED4" w:rsidRPr="00911A6A" w:rsidRDefault="005D27ED" w:rsidP="00A550E4">
            <w:pPr>
              <w:spacing w:before="0" w:after="0"/>
            </w:pPr>
            <w:r w:rsidRPr="00911A6A">
              <w:t xml:space="preserve">ÖÇ7. </w:t>
            </w:r>
            <w:r w:rsidR="006A0ED4" w:rsidRPr="00911A6A">
              <w:t>Kronik hastalığa sahip bireyin bakımını uygulaması</w:t>
            </w:r>
          </w:p>
        </w:tc>
      </w:tr>
      <w:tr w:rsidR="006A0ED4" w:rsidRPr="00911A6A" w14:paraId="4EB1D064" w14:textId="77777777" w:rsidTr="00912A20">
        <w:trPr>
          <w:trHeight w:val="128"/>
        </w:trPr>
        <w:tc>
          <w:tcPr>
            <w:tcW w:w="9353" w:type="dxa"/>
            <w:gridSpan w:val="12"/>
          </w:tcPr>
          <w:p w14:paraId="184FF68A" w14:textId="1343EA6A" w:rsidR="006A0ED4" w:rsidRPr="00911A6A" w:rsidRDefault="006A0ED4" w:rsidP="00A550E4">
            <w:pPr>
              <w:spacing w:before="0" w:after="0"/>
              <w:rPr>
                <w:b/>
              </w:rPr>
            </w:pPr>
            <w:r w:rsidRPr="00911A6A">
              <w:rPr>
                <w:b/>
              </w:rPr>
              <w:t xml:space="preserve">Öğrenme </w:t>
            </w:r>
            <w:r w:rsidR="002B5F10">
              <w:rPr>
                <w:b/>
              </w:rPr>
              <w:t>ve</w:t>
            </w:r>
            <w:r w:rsidRPr="00911A6A">
              <w:rPr>
                <w:b/>
              </w:rPr>
              <w:t xml:space="preserve"> Öğretme Yöntemleri: </w:t>
            </w:r>
            <w:r w:rsidRPr="00911A6A">
              <w:t>Sunum, tartışma, beyin fırtınası, soru cevap, kendi kendine öğrenme</w:t>
            </w:r>
          </w:p>
        </w:tc>
      </w:tr>
      <w:tr w:rsidR="006A0ED4" w:rsidRPr="00911A6A" w14:paraId="58DAD1DE" w14:textId="77777777" w:rsidTr="00912A20">
        <w:trPr>
          <w:trHeight w:val="113"/>
        </w:trPr>
        <w:tc>
          <w:tcPr>
            <w:tcW w:w="9353" w:type="dxa"/>
            <w:gridSpan w:val="12"/>
          </w:tcPr>
          <w:p w14:paraId="16947861" w14:textId="0DD2C432" w:rsidR="006A0ED4" w:rsidRPr="00911A6A" w:rsidRDefault="006A0ED4" w:rsidP="00A550E4">
            <w:pPr>
              <w:spacing w:before="0" w:after="0"/>
              <w:rPr>
                <w:b/>
              </w:rPr>
            </w:pPr>
            <w:r w:rsidRPr="00911A6A">
              <w:rPr>
                <w:b/>
              </w:rPr>
              <w:t xml:space="preserve">Değerlendirme Yöntemleri:  </w:t>
            </w:r>
            <w:r w:rsidRPr="00911A6A">
              <w:t xml:space="preserve">(Değerlendirme yöntemi, öğrenme çıktıları </w:t>
            </w:r>
            <w:r w:rsidR="002B5F10">
              <w:t>ve</w:t>
            </w:r>
            <w:r w:rsidRPr="00911A6A">
              <w:t xml:space="preserve"> derste kullanılan öğretim teknikleri ile uyumlu olmalıdır)</w:t>
            </w:r>
          </w:p>
        </w:tc>
      </w:tr>
      <w:tr w:rsidR="006A0ED4" w:rsidRPr="00911A6A" w14:paraId="5511A114" w14:textId="77777777" w:rsidTr="00912A20">
        <w:trPr>
          <w:trHeight w:val="112"/>
        </w:trPr>
        <w:tc>
          <w:tcPr>
            <w:tcW w:w="3529" w:type="dxa"/>
            <w:gridSpan w:val="4"/>
          </w:tcPr>
          <w:p w14:paraId="5DB20711" w14:textId="77777777" w:rsidR="006A0ED4" w:rsidRPr="00911A6A" w:rsidRDefault="006A0ED4" w:rsidP="00A550E4">
            <w:pPr>
              <w:spacing w:before="0" w:after="0"/>
              <w:jc w:val="center"/>
              <w:rPr>
                <w:b/>
              </w:rPr>
            </w:pPr>
          </w:p>
        </w:tc>
        <w:tc>
          <w:tcPr>
            <w:tcW w:w="2802" w:type="dxa"/>
            <w:gridSpan w:val="5"/>
          </w:tcPr>
          <w:p w14:paraId="11C5F3B7" w14:textId="77777777" w:rsidR="006A0ED4" w:rsidRPr="00911A6A" w:rsidRDefault="006A0ED4" w:rsidP="00A550E4">
            <w:pPr>
              <w:spacing w:before="0" w:after="0"/>
              <w:jc w:val="center"/>
              <w:rPr>
                <w:b/>
              </w:rPr>
            </w:pPr>
            <w:r w:rsidRPr="00911A6A">
              <w:rPr>
                <w:b/>
              </w:rPr>
              <w:t>Varsa (X) olarak işaretleyiniz</w:t>
            </w:r>
          </w:p>
        </w:tc>
        <w:tc>
          <w:tcPr>
            <w:tcW w:w="3022" w:type="dxa"/>
            <w:gridSpan w:val="3"/>
          </w:tcPr>
          <w:p w14:paraId="72237377" w14:textId="77777777" w:rsidR="006A0ED4" w:rsidRPr="00911A6A" w:rsidRDefault="006A0ED4" w:rsidP="00A550E4">
            <w:pPr>
              <w:spacing w:before="0" w:after="0"/>
              <w:jc w:val="center"/>
              <w:rPr>
                <w:b/>
              </w:rPr>
            </w:pPr>
            <w:r w:rsidRPr="00911A6A">
              <w:rPr>
                <w:b/>
              </w:rPr>
              <w:t>Yüzde (%)</w:t>
            </w:r>
          </w:p>
        </w:tc>
      </w:tr>
      <w:tr w:rsidR="006A0ED4" w:rsidRPr="00911A6A" w14:paraId="75462765" w14:textId="77777777" w:rsidTr="00912A20">
        <w:trPr>
          <w:trHeight w:val="174"/>
        </w:trPr>
        <w:tc>
          <w:tcPr>
            <w:tcW w:w="3529" w:type="dxa"/>
            <w:gridSpan w:val="4"/>
            <w:vAlign w:val="center"/>
          </w:tcPr>
          <w:p w14:paraId="205D580E" w14:textId="77777777" w:rsidR="006A0ED4" w:rsidRPr="00911A6A" w:rsidRDefault="006A0ED4" w:rsidP="00A550E4">
            <w:pPr>
              <w:autoSpaceDE w:val="0"/>
              <w:autoSpaceDN w:val="0"/>
              <w:adjustRightInd w:val="0"/>
              <w:spacing w:before="0" w:after="0"/>
            </w:pPr>
            <w:r w:rsidRPr="00911A6A">
              <w:rPr>
                <w:b/>
              </w:rPr>
              <w:t>Yarıyıl İçi / Sonu Çalışmaları</w:t>
            </w:r>
          </w:p>
        </w:tc>
        <w:tc>
          <w:tcPr>
            <w:tcW w:w="2802" w:type="dxa"/>
            <w:gridSpan w:val="5"/>
            <w:vAlign w:val="center"/>
          </w:tcPr>
          <w:p w14:paraId="3807D81E" w14:textId="77777777" w:rsidR="006A0ED4" w:rsidRPr="00911A6A" w:rsidRDefault="006A0ED4" w:rsidP="00A550E4">
            <w:pPr>
              <w:autoSpaceDE w:val="0"/>
              <w:autoSpaceDN w:val="0"/>
              <w:adjustRightInd w:val="0"/>
              <w:spacing w:before="0" w:after="0"/>
              <w:jc w:val="center"/>
            </w:pPr>
          </w:p>
        </w:tc>
        <w:tc>
          <w:tcPr>
            <w:tcW w:w="3022" w:type="dxa"/>
            <w:gridSpan w:val="3"/>
            <w:vAlign w:val="center"/>
          </w:tcPr>
          <w:p w14:paraId="1FFAD83C" w14:textId="77777777" w:rsidR="006A0ED4" w:rsidRPr="00911A6A" w:rsidRDefault="006A0ED4" w:rsidP="00A550E4">
            <w:pPr>
              <w:autoSpaceDE w:val="0"/>
              <w:autoSpaceDN w:val="0"/>
              <w:adjustRightInd w:val="0"/>
              <w:spacing w:before="0" w:after="0"/>
              <w:jc w:val="center"/>
            </w:pPr>
          </w:p>
        </w:tc>
      </w:tr>
      <w:tr w:rsidR="006A0ED4" w:rsidRPr="00911A6A" w14:paraId="3D888C83" w14:textId="77777777" w:rsidTr="00912A20">
        <w:trPr>
          <w:trHeight w:val="189"/>
        </w:trPr>
        <w:tc>
          <w:tcPr>
            <w:tcW w:w="3529" w:type="dxa"/>
            <w:gridSpan w:val="4"/>
            <w:vAlign w:val="center"/>
          </w:tcPr>
          <w:p w14:paraId="1F625756" w14:textId="77777777" w:rsidR="006A0ED4" w:rsidRPr="00911A6A" w:rsidRDefault="006A0ED4" w:rsidP="00A550E4">
            <w:pPr>
              <w:autoSpaceDE w:val="0"/>
              <w:autoSpaceDN w:val="0"/>
              <w:adjustRightInd w:val="0"/>
              <w:spacing w:before="0" w:after="0"/>
              <w:ind w:left="708"/>
              <w:rPr>
                <w:b/>
              </w:rPr>
            </w:pPr>
            <w:r w:rsidRPr="00911A6A">
              <w:rPr>
                <w:b/>
              </w:rPr>
              <w:t>Ara Sınavlar</w:t>
            </w:r>
          </w:p>
        </w:tc>
        <w:tc>
          <w:tcPr>
            <w:tcW w:w="2802" w:type="dxa"/>
            <w:gridSpan w:val="5"/>
            <w:vAlign w:val="center"/>
          </w:tcPr>
          <w:p w14:paraId="1ABD4BA5" w14:textId="77777777" w:rsidR="006A0ED4" w:rsidRPr="00911A6A" w:rsidRDefault="006A0ED4" w:rsidP="00A550E4">
            <w:pPr>
              <w:autoSpaceDE w:val="0"/>
              <w:autoSpaceDN w:val="0"/>
              <w:adjustRightInd w:val="0"/>
              <w:spacing w:before="0" w:after="0"/>
              <w:jc w:val="center"/>
            </w:pPr>
            <w:r w:rsidRPr="00911A6A">
              <w:t>X</w:t>
            </w:r>
          </w:p>
        </w:tc>
        <w:tc>
          <w:tcPr>
            <w:tcW w:w="3022" w:type="dxa"/>
            <w:gridSpan w:val="3"/>
            <w:vAlign w:val="center"/>
          </w:tcPr>
          <w:p w14:paraId="6B0BC4C4" w14:textId="77777777" w:rsidR="006A0ED4" w:rsidRPr="00911A6A" w:rsidRDefault="006A0ED4" w:rsidP="00A550E4">
            <w:pPr>
              <w:autoSpaceDE w:val="0"/>
              <w:autoSpaceDN w:val="0"/>
              <w:adjustRightInd w:val="0"/>
              <w:spacing w:before="0" w:after="0"/>
              <w:jc w:val="center"/>
            </w:pPr>
            <w:r w:rsidRPr="00911A6A">
              <w:t>50</w:t>
            </w:r>
          </w:p>
        </w:tc>
      </w:tr>
      <w:tr w:rsidR="006A0ED4" w:rsidRPr="00911A6A" w14:paraId="52A268DC" w14:textId="77777777" w:rsidTr="00912A20">
        <w:trPr>
          <w:trHeight w:val="174"/>
        </w:trPr>
        <w:tc>
          <w:tcPr>
            <w:tcW w:w="3529" w:type="dxa"/>
            <w:gridSpan w:val="4"/>
            <w:vAlign w:val="center"/>
          </w:tcPr>
          <w:p w14:paraId="3A835A6D" w14:textId="77777777" w:rsidR="006A0ED4" w:rsidRPr="00911A6A" w:rsidRDefault="006A0ED4" w:rsidP="00A550E4">
            <w:pPr>
              <w:autoSpaceDE w:val="0"/>
              <w:autoSpaceDN w:val="0"/>
              <w:adjustRightInd w:val="0"/>
              <w:spacing w:before="0" w:after="0"/>
              <w:ind w:left="708"/>
              <w:rPr>
                <w:b/>
              </w:rPr>
            </w:pPr>
            <w:r w:rsidRPr="00911A6A">
              <w:rPr>
                <w:b/>
              </w:rPr>
              <w:t>Yoklama Sınavı (Quiz)</w:t>
            </w:r>
          </w:p>
        </w:tc>
        <w:tc>
          <w:tcPr>
            <w:tcW w:w="2802" w:type="dxa"/>
            <w:gridSpan w:val="5"/>
            <w:vAlign w:val="center"/>
          </w:tcPr>
          <w:p w14:paraId="5C30E375" w14:textId="77777777" w:rsidR="006A0ED4" w:rsidRPr="00911A6A" w:rsidRDefault="006A0ED4" w:rsidP="00A550E4">
            <w:pPr>
              <w:autoSpaceDE w:val="0"/>
              <w:autoSpaceDN w:val="0"/>
              <w:adjustRightInd w:val="0"/>
              <w:spacing w:before="0" w:after="0"/>
              <w:jc w:val="center"/>
              <w:rPr>
                <w:highlight w:val="red"/>
              </w:rPr>
            </w:pPr>
          </w:p>
        </w:tc>
        <w:tc>
          <w:tcPr>
            <w:tcW w:w="3022" w:type="dxa"/>
            <w:gridSpan w:val="3"/>
            <w:vAlign w:val="center"/>
          </w:tcPr>
          <w:p w14:paraId="5A92F3DE" w14:textId="77777777" w:rsidR="006A0ED4" w:rsidRPr="00911A6A" w:rsidRDefault="006A0ED4" w:rsidP="00A550E4">
            <w:pPr>
              <w:autoSpaceDE w:val="0"/>
              <w:autoSpaceDN w:val="0"/>
              <w:adjustRightInd w:val="0"/>
              <w:spacing w:before="0" w:after="0"/>
              <w:jc w:val="center"/>
            </w:pPr>
            <w:r w:rsidRPr="00911A6A">
              <w:t xml:space="preserve"> </w:t>
            </w:r>
          </w:p>
        </w:tc>
      </w:tr>
      <w:tr w:rsidR="006A0ED4" w:rsidRPr="00911A6A" w14:paraId="3E24505B" w14:textId="77777777" w:rsidTr="00912A20">
        <w:trPr>
          <w:trHeight w:val="189"/>
        </w:trPr>
        <w:tc>
          <w:tcPr>
            <w:tcW w:w="3529" w:type="dxa"/>
            <w:gridSpan w:val="4"/>
            <w:vAlign w:val="center"/>
          </w:tcPr>
          <w:p w14:paraId="3B9D9843" w14:textId="77777777" w:rsidR="006A0ED4" w:rsidRPr="00911A6A" w:rsidRDefault="006A0ED4" w:rsidP="00A550E4">
            <w:pPr>
              <w:autoSpaceDE w:val="0"/>
              <w:autoSpaceDN w:val="0"/>
              <w:adjustRightInd w:val="0"/>
              <w:spacing w:before="0" w:after="0"/>
              <w:ind w:left="708"/>
              <w:rPr>
                <w:b/>
              </w:rPr>
            </w:pPr>
            <w:r w:rsidRPr="00911A6A">
              <w:rPr>
                <w:b/>
              </w:rPr>
              <w:t>Ödev/Sunum</w:t>
            </w:r>
          </w:p>
        </w:tc>
        <w:tc>
          <w:tcPr>
            <w:tcW w:w="2802" w:type="dxa"/>
            <w:gridSpan w:val="5"/>
            <w:vAlign w:val="center"/>
          </w:tcPr>
          <w:p w14:paraId="27E7221A" w14:textId="77777777" w:rsidR="006A0ED4" w:rsidRPr="00911A6A" w:rsidRDefault="006A0ED4" w:rsidP="00A550E4">
            <w:pPr>
              <w:autoSpaceDE w:val="0"/>
              <w:autoSpaceDN w:val="0"/>
              <w:adjustRightInd w:val="0"/>
              <w:spacing w:before="0" w:after="0"/>
              <w:jc w:val="center"/>
            </w:pPr>
          </w:p>
        </w:tc>
        <w:tc>
          <w:tcPr>
            <w:tcW w:w="3022" w:type="dxa"/>
            <w:gridSpan w:val="3"/>
            <w:vAlign w:val="center"/>
          </w:tcPr>
          <w:p w14:paraId="6913F82A" w14:textId="77777777" w:rsidR="006A0ED4" w:rsidRPr="00911A6A" w:rsidRDefault="006A0ED4" w:rsidP="00A550E4">
            <w:pPr>
              <w:autoSpaceDE w:val="0"/>
              <w:autoSpaceDN w:val="0"/>
              <w:adjustRightInd w:val="0"/>
              <w:spacing w:before="0" w:after="0"/>
              <w:jc w:val="center"/>
            </w:pPr>
          </w:p>
        </w:tc>
      </w:tr>
      <w:tr w:rsidR="006A0ED4" w:rsidRPr="00911A6A" w14:paraId="1F9774F1" w14:textId="77777777" w:rsidTr="00912A20">
        <w:trPr>
          <w:trHeight w:val="174"/>
        </w:trPr>
        <w:tc>
          <w:tcPr>
            <w:tcW w:w="3529" w:type="dxa"/>
            <w:gridSpan w:val="4"/>
            <w:vAlign w:val="center"/>
          </w:tcPr>
          <w:p w14:paraId="122B7885" w14:textId="77777777" w:rsidR="006A0ED4" w:rsidRPr="00911A6A" w:rsidRDefault="006A0ED4" w:rsidP="00A550E4">
            <w:pPr>
              <w:autoSpaceDE w:val="0"/>
              <w:autoSpaceDN w:val="0"/>
              <w:adjustRightInd w:val="0"/>
              <w:spacing w:before="0" w:after="0"/>
              <w:ind w:left="708"/>
              <w:rPr>
                <w:b/>
              </w:rPr>
            </w:pPr>
            <w:r w:rsidRPr="00911A6A">
              <w:rPr>
                <w:b/>
              </w:rPr>
              <w:t>Proje</w:t>
            </w:r>
          </w:p>
        </w:tc>
        <w:tc>
          <w:tcPr>
            <w:tcW w:w="2802" w:type="dxa"/>
            <w:gridSpan w:val="5"/>
            <w:vAlign w:val="center"/>
          </w:tcPr>
          <w:p w14:paraId="28BB4868" w14:textId="77777777" w:rsidR="006A0ED4" w:rsidRPr="00911A6A" w:rsidRDefault="006A0ED4" w:rsidP="00A550E4">
            <w:pPr>
              <w:autoSpaceDE w:val="0"/>
              <w:autoSpaceDN w:val="0"/>
              <w:adjustRightInd w:val="0"/>
              <w:spacing w:before="0" w:after="0"/>
              <w:jc w:val="center"/>
            </w:pPr>
          </w:p>
        </w:tc>
        <w:tc>
          <w:tcPr>
            <w:tcW w:w="3022" w:type="dxa"/>
            <w:gridSpan w:val="3"/>
            <w:vAlign w:val="center"/>
          </w:tcPr>
          <w:p w14:paraId="33D57933" w14:textId="77777777" w:rsidR="006A0ED4" w:rsidRPr="00911A6A" w:rsidRDefault="006A0ED4" w:rsidP="00A550E4">
            <w:pPr>
              <w:autoSpaceDE w:val="0"/>
              <w:autoSpaceDN w:val="0"/>
              <w:adjustRightInd w:val="0"/>
              <w:spacing w:before="0" w:after="0"/>
              <w:jc w:val="center"/>
            </w:pPr>
          </w:p>
        </w:tc>
      </w:tr>
      <w:tr w:rsidR="006A0ED4" w:rsidRPr="00911A6A" w14:paraId="5055FB30" w14:textId="77777777" w:rsidTr="00912A20">
        <w:trPr>
          <w:trHeight w:val="189"/>
        </w:trPr>
        <w:tc>
          <w:tcPr>
            <w:tcW w:w="3529" w:type="dxa"/>
            <w:gridSpan w:val="4"/>
            <w:vAlign w:val="center"/>
          </w:tcPr>
          <w:p w14:paraId="106E0C1C" w14:textId="77777777" w:rsidR="006A0ED4" w:rsidRPr="00911A6A" w:rsidRDefault="006A0ED4" w:rsidP="00A550E4">
            <w:pPr>
              <w:autoSpaceDE w:val="0"/>
              <w:autoSpaceDN w:val="0"/>
              <w:adjustRightInd w:val="0"/>
              <w:spacing w:before="0" w:after="0"/>
              <w:ind w:left="708"/>
              <w:rPr>
                <w:b/>
              </w:rPr>
            </w:pPr>
            <w:r w:rsidRPr="00911A6A">
              <w:rPr>
                <w:b/>
              </w:rPr>
              <w:t xml:space="preserve">Laboratuvar </w:t>
            </w:r>
          </w:p>
        </w:tc>
        <w:tc>
          <w:tcPr>
            <w:tcW w:w="2802" w:type="dxa"/>
            <w:gridSpan w:val="5"/>
            <w:vAlign w:val="center"/>
          </w:tcPr>
          <w:p w14:paraId="68D33761" w14:textId="77777777" w:rsidR="006A0ED4" w:rsidRPr="00911A6A" w:rsidRDefault="006A0ED4" w:rsidP="00A550E4">
            <w:pPr>
              <w:autoSpaceDE w:val="0"/>
              <w:autoSpaceDN w:val="0"/>
              <w:adjustRightInd w:val="0"/>
              <w:spacing w:before="0" w:after="0"/>
              <w:jc w:val="center"/>
            </w:pPr>
          </w:p>
        </w:tc>
        <w:tc>
          <w:tcPr>
            <w:tcW w:w="3022" w:type="dxa"/>
            <w:gridSpan w:val="3"/>
            <w:vAlign w:val="center"/>
          </w:tcPr>
          <w:p w14:paraId="0A0080B3" w14:textId="77777777" w:rsidR="006A0ED4" w:rsidRPr="00911A6A" w:rsidRDefault="006A0ED4" w:rsidP="00A550E4">
            <w:pPr>
              <w:autoSpaceDE w:val="0"/>
              <w:autoSpaceDN w:val="0"/>
              <w:adjustRightInd w:val="0"/>
              <w:spacing w:before="0" w:after="0"/>
              <w:jc w:val="center"/>
            </w:pPr>
          </w:p>
        </w:tc>
      </w:tr>
      <w:tr w:rsidR="006A0ED4" w:rsidRPr="00911A6A" w14:paraId="12EE7C4D" w14:textId="77777777" w:rsidTr="00912A20">
        <w:trPr>
          <w:trHeight w:val="174"/>
        </w:trPr>
        <w:tc>
          <w:tcPr>
            <w:tcW w:w="3529" w:type="dxa"/>
            <w:gridSpan w:val="4"/>
            <w:vAlign w:val="center"/>
          </w:tcPr>
          <w:p w14:paraId="0D924811" w14:textId="77777777" w:rsidR="006A0ED4" w:rsidRPr="00911A6A" w:rsidRDefault="006A0ED4" w:rsidP="00A550E4">
            <w:pPr>
              <w:autoSpaceDE w:val="0"/>
              <w:autoSpaceDN w:val="0"/>
              <w:adjustRightInd w:val="0"/>
              <w:spacing w:before="0" w:after="0"/>
              <w:ind w:left="708"/>
              <w:rPr>
                <w:b/>
              </w:rPr>
            </w:pPr>
            <w:r w:rsidRPr="00911A6A">
              <w:rPr>
                <w:b/>
              </w:rPr>
              <w:t xml:space="preserve">Final Sınavı </w:t>
            </w:r>
          </w:p>
        </w:tc>
        <w:tc>
          <w:tcPr>
            <w:tcW w:w="2802" w:type="dxa"/>
            <w:gridSpan w:val="5"/>
            <w:vAlign w:val="center"/>
          </w:tcPr>
          <w:p w14:paraId="3FE36FAB" w14:textId="77777777" w:rsidR="006A0ED4" w:rsidRPr="00911A6A" w:rsidRDefault="006A0ED4" w:rsidP="00A550E4">
            <w:pPr>
              <w:autoSpaceDE w:val="0"/>
              <w:autoSpaceDN w:val="0"/>
              <w:adjustRightInd w:val="0"/>
              <w:spacing w:before="0" w:after="0"/>
              <w:jc w:val="center"/>
            </w:pPr>
            <w:r w:rsidRPr="00911A6A">
              <w:t>X</w:t>
            </w:r>
          </w:p>
        </w:tc>
        <w:tc>
          <w:tcPr>
            <w:tcW w:w="3022" w:type="dxa"/>
            <w:gridSpan w:val="3"/>
            <w:vAlign w:val="center"/>
          </w:tcPr>
          <w:p w14:paraId="133FD581" w14:textId="77777777" w:rsidR="006A0ED4" w:rsidRPr="00911A6A" w:rsidRDefault="006A0ED4" w:rsidP="00A550E4">
            <w:pPr>
              <w:autoSpaceDE w:val="0"/>
              <w:autoSpaceDN w:val="0"/>
              <w:adjustRightInd w:val="0"/>
              <w:spacing w:before="0" w:after="0"/>
              <w:jc w:val="center"/>
            </w:pPr>
            <w:r w:rsidRPr="00911A6A">
              <w:t>50</w:t>
            </w:r>
          </w:p>
        </w:tc>
      </w:tr>
      <w:tr w:rsidR="006A0ED4" w:rsidRPr="00911A6A" w14:paraId="0CAF2829" w14:textId="77777777" w:rsidTr="00912A20">
        <w:trPr>
          <w:trHeight w:val="189"/>
        </w:trPr>
        <w:tc>
          <w:tcPr>
            <w:tcW w:w="3529" w:type="dxa"/>
            <w:gridSpan w:val="4"/>
            <w:vAlign w:val="center"/>
          </w:tcPr>
          <w:p w14:paraId="62233F8E" w14:textId="77777777" w:rsidR="006A0ED4" w:rsidRPr="00911A6A" w:rsidRDefault="006A0ED4" w:rsidP="00A550E4">
            <w:pPr>
              <w:autoSpaceDE w:val="0"/>
              <w:autoSpaceDN w:val="0"/>
              <w:adjustRightInd w:val="0"/>
              <w:spacing w:before="0" w:after="0"/>
              <w:ind w:left="708"/>
              <w:rPr>
                <w:b/>
              </w:rPr>
            </w:pPr>
            <w:r w:rsidRPr="00911A6A">
              <w:rPr>
                <w:b/>
              </w:rPr>
              <w:t xml:space="preserve">Derse Katılım </w:t>
            </w:r>
          </w:p>
        </w:tc>
        <w:tc>
          <w:tcPr>
            <w:tcW w:w="2802" w:type="dxa"/>
            <w:gridSpan w:val="5"/>
            <w:vAlign w:val="center"/>
          </w:tcPr>
          <w:p w14:paraId="7D4A2384" w14:textId="77777777" w:rsidR="006A0ED4" w:rsidRPr="00911A6A" w:rsidRDefault="006A0ED4" w:rsidP="00A550E4">
            <w:pPr>
              <w:autoSpaceDE w:val="0"/>
              <w:autoSpaceDN w:val="0"/>
              <w:adjustRightInd w:val="0"/>
              <w:spacing w:before="0" w:after="0"/>
              <w:jc w:val="center"/>
            </w:pPr>
          </w:p>
        </w:tc>
        <w:tc>
          <w:tcPr>
            <w:tcW w:w="3022" w:type="dxa"/>
            <w:gridSpan w:val="3"/>
            <w:vAlign w:val="center"/>
          </w:tcPr>
          <w:p w14:paraId="2041859A" w14:textId="77777777" w:rsidR="006A0ED4" w:rsidRPr="00911A6A" w:rsidRDefault="006A0ED4" w:rsidP="00A550E4">
            <w:pPr>
              <w:autoSpaceDE w:val="0"/>
              <w:autoSpaceDN w:val="0"/>
              <w:adjustRightInd w:val="0"/>
              <w:spacing w:before="0" w:after="0"/>
              <w:jc w:val="center"/>
            </w:pPr>
          </w:p>
        </w:tc>
      </w:tr>
      <w:tr w:rsidR="006A0ED4" w:rsidRPr="00911A6A" w14:paraId="418B5E5C" w14:textId="77777777" w:rsidTr="00912A20">
        <w:trPr>
          <w:trHeight w:val="174"/>
        </w:trPr>
        <w:tc>
          <w:tcPr>
            <w:tcW w:w="3529" w:type="dxa"/>
            <w:gridSpan w:val="4"/>
            <w:vAlign w:val="center"/>
          </w:tcPr>
          <w:p w14:paraId="36A45DC0" w14:textId="77777777" w:rsidR="006A0ED4" w:rsidRPr="00911A6A" w:rsidRDefault="006A0ED4" w:rsidP="00A550E4">
            <w:pPr>
              <w:autoSpaceDE w:val="0"/>
              <w:autoSpaceDN w:val="0"/>
              <w:adjustRightInd w:val="0"/>
              <w:spacing w:before="0" w:after="0"/>
              <w:ind w:left="708"/>
              <w:rPr>
                <w:b/>
              </w:rPr>
            </w:pPr>
            <w:r w:rsidRPr="00911A6A">
              <w:rPr>
                <w:b/>
              </w:rPr>
              <w:t xml:space="preserve">Uygulama </w:t>
            </w:r>
          </w:p>
        </w:tc>
        <w:tc>
          <w:tcPr>
            <w:tcW w:w="2802" w:type="dxa"/>
            <w:gridSpan w:val="5"/>
            <w:vAlign w:val="center"/>
          </w:tcPr>
          <w:p w14:paraId="5AAD52B5" w14:textId="77777777" w:rsidR="006A0ED4" w:rsidRPr="00911A6A" w:rsidRDefault="006A0ED4" w:rsidP="00A550E4">
            <w:pPr>
              <w:autoSpaceDE w:val="0"/>
              <w:autoSpaceDN w:val="0"/>
              <w:adjustRightInd w:val="0"/>
              <w:spacing w:before="0" w:after="0"/>
              <w:jc w:val="center"/>
            </w:pPr>
          </w:p>
        </w:tc>
        <w:tc>
          <w:tcPr>
            <w:tcW w:w="3022" w:type="dxa"/>
            <w:gridSpan w:val="3"/>
            <w:vAlign w:val="center"/>
          </w:tcPr>
          <w:p w14:paraId="464AE04A" w14:textId="77777777" w:rsidR="006A0ED4" w:rsidRPr="00911A6A" w:rsidRDefault="006A0ED4" w:rsidP="00A550E4">
            <w:pPr>
              <w:autoSpaceDE w:val="0"/>
              <w:autoSpaceDN w:val="0"/>
              <w:adjustRightInd w:val="0"/>
              <w:spacing w:before="0" w:after="0"/>
              <w:jc w:val="center"/>
            </w:pPr>
          </w:p>
        </w:tc>
      </w:tr>
      <w:tr w:rsidR="006A0ED4" w:rsidRPr="00911A6A" w14:paraId="3284C1E4" w14:textId="77777777" w:rsidTr="00912A20">
        <w:trPr>
          <w:trHeight w:val="75"/>
        </w:trPr>
        <w:tc>
          <w:tcPr>
            <w:tcW w:w="9353" w:type="dxa"/>
            <w:gridSpan w:val="12"/>
            <w:vAlign w:val="center"/>
          </w:tcPr>
          <w:p w14:paraId="1AAFC358" w14:textId="77777777" w:rsidR="006A0ED4" w:rsidRPr="00911A6A" w:rsidRDefault="006A0ED4" w:rsidP="00A550E4">
            <w:pPr>
              <w:autoSpaceDE w:val="0"/>
              <w:autoSpaceDN w:val="0"/>
              <w:adjustRightInd w:val="0"/>
              <w:spacing w:before="0" w:after="0"/>
              <w:rPr>
                <w:b/>
              </w:rPr>
            </w:pPr>
            <w:r w:rsidRPr="00911A6A">
              <w:rPr>
                <w:b/>
              </w:rPr>
              <w:t xml:space="preserve">Değerlendirme Yöntemlerine İlişkin Açıklamalar:  </w:t>
            </w:r>
          </w:p>
          <w:p w14:paraId="63E5CB3A" w14:textId="77777777" w:rsidR="006A0ED4" w:rsidRPr="00911A6A" w:rsidRDefault="006A0ED4" w:rsidP="00A550E4">
            <w:pPr>
              <w:autoSpaceDE w:val="0"/>
              <w:autoSpaceDN w:val="0"/>
              <w:adjustRightInd w:val="0"/>
              <w:spacing w:before="0" w:after="0"/>
            </w:pPr>
            <w:r w:rsidRPr="00911A6A">
              <w:t>Dersin değerlendirilmesinde ara sınav notunun yüzde 50’si ile, final notunun % 50’si ders başarı notu olarak belirlenecektir.</w:t>
            </w:r>
          </w:p>
          <w:p w14:paraId="01B25C1F" w14:textId="77777777" w:rsidR="006A0ED4" w:rsidRPr="00911A6A" w:rsidRDefault="006A0ED4" w:rsidP="00A550E4">
            <w:pPr>
              <w:autoSpaceDE w:val="0"/>
              <w:autoSpaceDN w:val="0"/>
              <w:adjustRightInd w:val="0"/>
              <w:spacing w:before="0" w:after="0"/>
            </w:pPr>
            <w:r w:rsidRPr="00911A6A">
              <w:t>Ders Başarı Notu: %50 yarıyıl içi notu (ara sınav) +%50 final notu</w:t>
            </w:r>
          </w:p>
        </w:tc>
      </w:tr>
      <w:tr w:rsidR="006A0ED4" w:rsidRPr="00911A6A" w14:paraId="20E1ED6E" w14:textId="77777777" w:rsidTr="00912A20">
        <w:trPr>
          <w:trHeight w:val="39"/>
        </w:trPr>
        <w:tc>
          <w:tcPr>
            <w:tcW w:w="9353" w:type="dxa"/>
            <w:gridSpan w:val="12"/>
          </w:tcPr>
          <w:p w14:paraId="2A0F1D40" w14:textId="21EE3662" w:rsidR="006A0ED4" w:rsidRPr="00911A6A" w:rsidRDefault="006A0ED4" w:rsidP="00A550E4">
            <w:pPr>
              <w:spacing w:before="0" w:after="0"/>
            </w:pPr>
            <w:r w:rsidRPr="00911A6A">
              <w:rPr>
                <w:b/>
              </w:rPr>
              <w:t xml:space="preserve">Değerlendirme Kriteri: </w:t>
            </w:r>
            <w:r w:rsidRPr="00911A6A">
              <w:t xml:space="preserve">Sınavlarda; yorumlama, hatırlama, karar </w:t>
            </w:r>
            <w:r w:rsidR="002B5F10">
              <w:t>ve</w:t>
            </w:r>
            <w:r w:rsidRPr="00911A6A">
              <w:t>rme, açıklama, sınıflama, bilgileri birleştirme becerileri değerlendirilecektir</w:t>
            </w:r>
          </w:p>
        </w:tc>
      </w:tr>
      <w:tr w:rsidR="006A0ED4" w:rsidRPr="00911A6A" w14:paraId="0205C892" w14:textId="77777777" w:rsidTr="002D7A84">
        <w:trPr>
          <w:trHeight w:val="801"/>
        </w:trPr>
        <w:tc>
          <w:tcPr>
            <w:tcW w:w="9353" w:type="dxa"/>
            <w:gridSpan w:val="12"/>
          </w:tcPr>
          <w:p w14:paraId="165E4BE3" w14:textId="77777777" w:rsidR="006A0ED4" w:rsidRPr="00911A6A" w:rsidRDefault="006A0ED4" w:rsidP="00A550E4">
            <w:pPr>
              <w:spacing w:before="0" w:after="0"/>
              <w:rPr>
                <w:b/>
              </w:rPr>
            </w:pPr>
            <w:r w:rsidRPr="00911A6A">
              <w:rPr>
                <w:b/>
              </w:rPr>
              <w:t xml:space="preserve">Ders İçin Önerilen Kaynaklar: </w:t>
            </w:r>
          </w:p>
          <w:p w14:paraId="3A91FC69" w14:textId="77777777" w:rsidR="006A0ED4" w:rsidRPr="00911A6A" w:rsidRDefault="006A0ED4" w:rsidP="00A550E4">
            <w:pPr>
              <w:spacing w:before="0" w:after="0"/>
            </w:pPr>
            <w:r w:rsidRPr="00911A6A">
              <w:rPr>
                <w:b/>
                <w:bCs/>
              </w:rPr>
              <w:t>Ana kaynaklar</w:t>
            </w:r>
            <w:r w:rsidRPr="00911A6A">
              <w:t>:</w:t>
            </w:r>
          </w:p>
          <w:p w14:paraId="0D8D23C9" w14:textId="5128079A" w:rsidR="006A0ED4" w:rsidRPr="002D7A84" w:rsidRDefault="006A0ED4" w:rsidP="006939D2">
            <w:pPr>
              <w:numPr>
                <w:ilvl w:val="0"/>
                <w:numId w:val="126"/>
              </w:numPr>
              <w:tabs>
                <w:tab w:val="num" w:pos="34"/>
              </w:tabs>
              <w:spacing w:before="0" w:after="0"/>
              <w:ind w:left="318" w:hanging="284"/>
              <w:jc w:val="left"/>
            </w:pPr>
            <w:r w:rsidRPr="002D7A84">
              <w:t xml:space="preserve">Durna Z. Kronik Hastalıklar </w:t>
            </w:r>
            <w:r w:rsidR="002B5F10" w:rsidRPr="002D7A84">
              <w:t>ve</w:t>
            </w:r>
            <w:r w:rsidRPr="002D7A84">
              <w:t xml:space="preserve"> Bakım Nobel Tıp Kitabevleri, İstanbul 2012.</w:t>
            </w:r>
          </w:p>
          <w:p w14:paraId="7AA28F1D" w14:textId="0F1D63FD" w:rsidR="006A0ED4" w:rsidRPr="002D7A84" w:rsidRDefault="006A0ED4" w:rsidP="006939D2">
            <w:pPr>
              <w:numPr>
                <w:ilvl w:val="0"/>
                <w:numId w:val="126"/>
              </w:numPr>
              <w:tabs>
                <w:tab w:val="num" w:pos="34"/>
              </w:tabs>
              <w:spacing w:before="0" w:after="0"/>
              <w:ind w:left="318" w:hanging="284"/>
              <w:jc w:val="left"/>
            </w:pPr>
            <w:r w:rsidRPr="002D7A84">
              <w:t xml:space="preserve">Karadakovan A., Eti Aslan F. Dahili </w:t>
            </w:r>
            <w:r w:rsidR="002B5F10" w:rsidRPr="002D7A84">
              <w:t>ve</w:t>
            </w:r>
            <w:r w:rsidRPr="002D7A84">
              <w:t xml:space="preserve"> Cerrahi Hastalıklarda Bakım, Akademisyen Tıp Kitabevleri, Geliştirilmiş 3. Baskı Ankara 2014.</w:t>
            </w:r>
          </w:p>
          <w:p w14:paraId="4959351C" w14:textId="3D228947" w:rsidR="006A0ED4" w:rsidRPr="002D7A84" w:rsidRDefault="006A0ED4" w:rsidP="006939D2">
            <w:pPr>
              <w:numPr>
                <w:ilvl w:val="0"/>
                <w:numId w:val="126"/>
              </w:numPr>
              <w:tabs>
                <w:tab w:val="num" w:pos="34"/>
              </w:tabs>
              <w:spacing w:before="0" w:after="0"/>
              <w:ind w:left="318" w:hanging="284"/>
              <w:jc w:val="left"/>
            </w:pPr>
            <w:r w:rsidRPr="002D7A84">
              <w:t xml:space="preserve">Birol L, Akdemir N, İç Hastalıkları </w:t>
            </w:r>
            <w:r w:rsidR="002B5F10" w:rsidRPr="002D7A84">
              <w:t>ve</w:t>
            </w:r>
            <w:r w:rsidRPr="002D7A84">
              <w:t xml:space="preserve"> Hemşirelik Bakımı, 1. Baskı, </w:t>
            </w:r>
            <w:r w:rsidR="002B5F10" w:rsidRPr="002D7A84">
              <w:t>ve</w:t>
            </w:r>
            <w:r w:rsidRPr="002D7A84">
              <w:t xml:space="preserve">hbi Koç Vakfı, İstanbul, 2003. </w:t>
            </w:r>
          </w:p>
          <w:p w14:paraId="7E574A76" w14:textId="2735DEBD" w:rsidR="006A0ED4" w:rsidRPr="002D7A84" w:rsidRDefault="006A0ED4" w:rsidP="006939D2">
            <w:pPr>
              <w:numPr>
                <w:ilvl w:val="0"/>
                <w:numId w:val="126"/>
              </w:numPr>
              <w:tabs>
                <w:tab w:val="num" w:pos="34"/>
              </w:tabs>
              <w:spacing w:before="0" w:after="0"/>
              <w:ind w:left="318" w:hanging="284"/>
              <w:jc w:val="left"/>
            </w:pPr>
            <w:r w:rsidRPr="002D7A84">
              <w:t xml:space="preserve">Çelik S., Usta Yeşilbalkan Ö. Dahili </w:t>
            </w:r>
            <w:r w:rsidR="002B5F10" w:rsidRPr="002D7A84">
              <w:t>ve</w:t>
            </w:r>
            <w:r w:rsidRPr="002D7A84">
              <w:t xml:space="preserve"> Cerrahi Hastalıklar Hemşireliği, Üçüncü Basımdan Çeviri, Nobel Tıp Kitabevleri, 2015.</w:t>
            </w:r>
          </w:p>
          <w:p w14:paraId="75D08228" w14:textId="77777777" w:rsidR="006A0ED4" w:rsidRPr="002D7A84" w:rsidRDefault="006A0ED4" w:rsidP="006939D2">
            <w:pPr>
              <w:numPr>
                <w:ilvl w:val="0"/>
                <w:numId w:val="126"/>
              </w:numPr>
              <w:tabs>
                <w:tab w:val="num" w:pos="34"/>
              </w:tabs>
              <w:spacing w:before="0" w:after="0"/>
              <w:ind w:left="318" w:hanging="284"/>
              <w:jc w:val="left"/>
            </w:pPr>
            <w:r w:rsidRPr="002D7A84">
              <w:t>Enç N. (Edit.). İç Hastalıkları Hemşireliği, Nobel Tıp Kitabevi., İstanbul, 2014.</w:t>
            </w:r>
          </w:p>
          <w:p w14:paraId="2F626DD7" w14:textId="72E6CADB" w:rsidR="006A0ED4" w:rsidRPr="002D7A84" w:rsidRDefault="006A0ED4" w:rsidP="006939D2">
            <w:pPr>
              <w:numPr>
                <w:ilvl w:val="0"/>
                <w:numId w:val="126"/>
              </w:numPr>
              <w:tabs>
                <w:tab w:val="num" w:pos="34"/>
              </w:tabs>
              <w:spacing w:before="0" w:after="0"/>
              <w:ind w:left="318" w:hanging="284"/>
              <w:jc w:val="left"/>
            </w:pPr>
            <w:r w:rsidRPr="002D7A84">
              <w:t xml:space="preserve">World Health Statistics 2017 </w:t>
            </w:r>
            <w:hyperlink r:id="rId92" w:history="1">
              <w:r w:rsidR="005D27ED" w:rsidRPr="002D7A84">
                <w:rPr>
                  <w:rStyle w:val="Kpr"/>
                  <w:color w:val="auto"/>
                </w:rPr>
                <w:t>http://apps.who.int/iris/bitstream/10665/255336/1/9789241565486-eng.pdf?ua=1</w:t>
              </w:r>
            </w:hyperlink>
          </w:p>
          <w:p w14:paraId="6E1CA878" w14:textId="433EE7A9" w:rsidR="006A0ED4" w:rsidRPr="002D7A84" w:rsidRDefault="006A0ED4" w:rsidP="006939D2">
            <w:pPr>
              <w:numPr>
                <w:ilvl w:val="0"/>
                <w:numId w:val="126"/>
              </w:numPr>
              <w:tabs>
                <w:tab w:val="num" w:pos="34"/>
              </w:tabs>
              <w:spacing w:before="0" w:after="0"/>
              <w:ind w:left="318" w:hanging="284"/>
              <w:jc w:val="left"/>
            </w:pPr>
            <w:r w:rsidRPr="002D7A84">
              <w:t xml:space="preserve">Türkiye Kronik Hastalıklar </w:t>
            </w:r>
            <w:r w:rsidR="002B5F10" w:rsidRPr="002D7A84">
              <w:t>ve</w:t>
            </w:r>
            <w:r w:rsidRPr="002D7A84">
              <w:t xml:space="preserve"> Risk Faktörleri Sıklığı Çalışması. </w:t>
            </w:r>
            <w:hyperlink r:id="rId93" w:history="1">
              <w:r w:rsidRPr="002D7A84">
                <w:rPr>
                  <w:rStyle w:val="Kpr"/>
                  <w:color w:val="auto"/>
                </w:rPr>
                <w:t>https://sbu.saglik.gov.tr/Ekutuphane/kitaplar/khrfat.pdf</w:t>
              </w:r>
            </w:hyperlink>
          </w:p>
          <w:p w14:paraId="162628DE" w14:textId="77777777" w:rsidR="006A0ED4" w:rsidRPr="00911A6A" w:rsidRDefault="005153B2" w:rsidP="006939D2">
            <w:pPr>
              <w:numPr>
                <w:ilvl w:val="0"/>
                <w:numId w:val="126"/>
              </w:numPr>
              <w:tabs>
                <w:tab w:val="num" w:pos="34"/>
              </w:tabs>
              <w:spacing w:before="0" w:after="0"/>
              <w:ind w:left="318" w:hanging="284"/>
              <w:rPr>
                <w:rStyle w:val="Kpr"/>
                <w:color w:val="auto"/>
                <w:u w:val="none"/>
              </w:rPr>
            </w:pPr>
            <w:hyperlink r:id="rId94" w:history="1">
              <w:r w:rsidR="006A0ED4" w:rsidRPr="00911A6A">
                <w:rPr>
                  <w:rStyle w:val="Kpr"/>
                  <w:color w:val="auto"/>
                </w:rPr>
                <w:t>http://kronikhastaliklar.thsk.saglik.gov.tr/dokumanlar/kitaplar.html</w:t>
              </w:r>
            </w:hyperlink>
          </w:p>
          <w:p w14:paraId="5C77FBDA" w14:textId="1B012647" w:rsidR="005D27ED" w:rsidRPr="00911A6A" w:rsidRDefault="005D27ED" w:rsidP="00A550E4">
            <w:pPr>
              <w:spacing w:before="0" w:after="0"/>
              <w:ind w:left="318"/>
            </w:pPr>
          </w:p>
        </w:tc>
      </w:tr>
      <w:tr w:rsidR="006A0ED4" w:rsidRPr="00911A6A" w14:paraId="2C09B657" w14:textId="77777777" w:rsidTr="00912A20">
        <w:trPr>
          <w:trHeight w:val="463"/>
        </w:trPr>
        <w:tc>
          <w:tcPr>
            <w:tcW w:w="9353" w:type="dxa"/>
            <w:gridSpan w:val="12"/>
          </w:tcPr>
          <w:p w14:paraId="32EC2B82" w14:textId="04F62D59" w:rsidR="006A0ED4" w:rsidRPr="00911A6A" w:rsidRDefault="006A0ED4" w:rsidP="00A550E4">
            <w:pPr>
              <w:spacing w:before="0" w:after="0"/>
              <w:rPr>
                <w:b/>
              </w:rPr>
            </w:pPr>
            <w:r w:rsidRPr="00911A6A">
              <w:rPr>
                <w:b/>
              </w:rPr>
              <w:t xml:space="preserve">Ders Öğretim Üyesi </w:t>
            </w:r>
            <w:r w:rsidR="009051B4">
              <w:rPr>
                <w:b/>
              </w:rPr>
              <w:t>ile</w:t>
            </w:r>
            <w:r w:rsidRPr="00911A6A">
              <w:rPr>
                <w:b/>
              </w:rPr>
              <w:t xml:space="preserve">tişim Bilgileri: </w:t>
            </w:r>
          </w:p>
          <w:p w14:paraId="294DE2FC" w14:textId="77777777" w:rsidR="006A0ED4" w:rsidRPr="00911A6A" w:rsidRDefault="006A0ED4" w:rsidP="00A550E4">
            <w:pPr>
              <w:spacing w:before="0" w:after="0"/>
            </w:pPr>
            <w:r w:rsidRPr="00911A6A">
              <w:t>Dr.Öğr. Üyesi Dilek SEZGİN                                e-mail: dilek.sezgin@deu.edu.tr             Tel: 4124793</w:t>
            </w:r>
          </w:p>
        </w:tc>
      </w:tr>
      <w:tr w:rsidR="006A0ED4" w:rsidRPr="00911A6A" w14:paraId="4FDCD622" w14:textId="77777777" w:rsidTr="00912A20">
        <w:trPr>
          <w:trHeight w:val="225"/>
        </w:trPr>
        <w:tc>
          <w:tcPr>
            <w:tcW w:w="9353" w:type="dxa"/>
            <w:gridSpan w:val="12"/>
          </w:tcPr>
          <w:p w14:paraId="0BA4E473" w14:textId="3593E9DF" w:rsidR="006A0ED4" w:rsidRPr="00911A6A" w:rsidRDefault="006A0ED4" w:rsidP="00A550E4">
            <w:pPr>
              <w:spacing w:before="0" w:after="0"/>
              <w:rPr>
                <w:b/>
              </w:rPr>
            </w:pPr>
            <w:r w:rsidRPr="00911A6A">
              <w:rPr>
                <w:b/>
              </w:rPr>
              <w:t xml:space="preserve">Ders Öğretim Üyesi Görüşme Günleri </w:t>
            </w:r>
            <w:r w:rsidR="002B5F10">
              <w:rPr>
                <w:b/>
              </w:rPr>
              <w:t>ve</w:t>
            </w:r>
            <w:r w:rsidRPr="00911A6A">
              <w:rPr>
                <w:b/>
              </w:rPr>
              <w:t xml:space="preserve"> Saatleri: </w:t>
            </w:r>
          </w:p>
        </w:tc>
      </w:tr>
      <w:tr w:rsidR="006A0ED4" w:rsidRPr="00911A6A" w14:paraId="0620145C" w14:textId="77777777" w:rsidTr="00912A20">
        <w:trPr>
          <w:trHeight w:val="225"/>
        </w:trPr>
        <w:tc>
          <w:tcPr>
            <w:tcW w:w="9353" w:type="dxa"/>
            <w:gridSpan w:val="12"/>
          </w:tcPr>
          <w:p w14:paraId="36436488" w14:textId="77777777" w:rsidR="00911A6A" w:rsidRDefault="00911A6A" w:rsidP="00A550E4">
            <w:pPr>
              <w:spacing w:before="0" w:after="0"/>
              <w:rPr>
                <w:b/>
              </w:rPr>
            </w:pPr>
          </w:p>
          <w:p w14:paraId="660FC5B1" w14:textId="3DD52D9B" w:rsidR="006A0ED4" w:rsidRPr="00911A6A" w:rsidRDefault="006A0ED4" w:rsidP="00A550E4">
            <w:pPr>
              <w:spacing w:before="0" w:after="0"/>
              <w:rPr>
                <w:b/>
              </w:rPr>
            </w:pPr>
            <w:r w:rsidRPr="00911A6A">
              <w:rPr>
                <w:b/>
              </w:rPr>
              <w:t xml:space="preserve">Dersin İçeriği: </w:t>
            </w:r>
          </w:p>
        </w:tc>
      </w:tr>
      <w:tr w:rsidR="006A0ED4" w:rsidRPr="00911A6A" w14:paraId="743B795B" w14:textId="77777777" w:rsidTr="00912A20">
        <w:trPr>
          <w:trHeight w:val="225"/>
        </w:trPr>
        <w:tc>
          <w:tcPr>
            <w:tcW w:w="705" w:type="dxa"/>
          </w:tcPr>
          <w:p w14:paraId="17B9C6F8" w14:textId="77777777" w:rsidR="006A0ED4" w:rsidRPr="00911A6A" w:rsidRDefault="006A0ED4" w:rsidP="00A550E4">
            <w:pPr>
              <w:spacing w:before="0" w:after="0"/>
              <w:rPr>
                <w:b/>
              </w:rPr>
            </w:pPr>
            <w:r w:rsidRPr="00911A6A">
              <w:rPr>
                <w:b/>
              </w:rPr>
              <w:t>Hafta</w:t>
            </w:r>
          </w:p>
        </w:tc>
        <w:tc>
          <w:tcPr>
            <w:tcW w:w="4564" w:type="dxa"/>
            <w:gridSpan w:val="6"/>
          </w:tcPr>
          <w:p w14:paraId="4D12DEC0" w14:textId="77777777" w:rsidR="006A0ED4" w:rsidRPr="00911A6A" w:rsidRDefault="006A0ED4" w:rsidP="00A550E4">
            <w:pPr>
              <w:spacing w:before="0" w:after="0"/>
              <w:rPr>
                <w:b/>
              </w:rPr>
            </w:pPr>
            <w:r w:rsidRPr="00911A6A">
              <w:rPr>
                <w:b/>
              </w:rPr>
              <w:t>Konular</w:t>
            </w:r>
          </w:p>
        </w:tc>
        <w:tc>
          <w:tcPr>
            <w:tcW w:w="1958" w:type="dxa"/>
            <w:gridSpan w:val="4"/>
          </w:tcPr>
          <w:p w14:paraId="67F8509A" w14:textId="77777777" w:rsidR="006A0ED4" w:rsidRPr="00911A6A" w:rsidRDefault="006A0ED4" w:rsidP="00A550E4">
            <w:pPr>
              <w:spacing w:before="0" w:after="0"/>
              <w:rPr>
                <w:b/>
              </w:rPr>
            </w:pPr>
            <w:r w:rsidRPr="00911A6A">
              <w:rPr>
                <w:b/>
              </w:rPr>
              <w:t>Öğretim üyesi</w:t>
            </w:r>
          </w:p>
        </w:tc>
        <w:tc>
          <w:tcPr>
            <w:tcW w:w="2126" w:type="dxa"/>
          </w:tcPr>
          <w:p w14:paraId="3C391084" w14:textId="77777777" w:rsidR="006A0ED4" w:rsidRPr="00911A6A" w:rsidRDefault="006A0ED4" w:rsidP="00A550E4">
            <w:pPr>
              <w:spacing w:before="0" w:after="0"/>
              <w:rPr>
                <w:b/>
              </w:rPr>
            </w:pPr>
            <w:r w:rsidRPr="00911A6A">
              <w:rPr>
                <w:b/>
              </w:rPr>
              <w:t>Öğretim teknikleri</w:t>
            </w:r>
          </w:p>
        </w:tc>
      </w:tr>
      <w:tr w:rsidR="006A0ED4" w:rsidRPr="00911A6A" w14:paraId="0903A434" w14:textId="77777777" w:rsidTr="00912A20">
        <w:trPr>
          <w:trHeight w:val="451"/>
        </w:trPr>
        <w:tc>
          <w:tcPr>
            <w:tcW w:w="705" w:type="dxa"/>
          </w:tcPr>
          <w:p w14:paraId="28AB9D5C" w14:textId="77777777" w:rsidR="006A0ED4" w:rsidRPr="00911A6A" w:rsidRDefault="006A0ED4" w:rsidP="00A550E4">
            <w:pPr>
              <w:spacing w:before="0" w:after="0"/>
            </w:pPr>
            <w:r w:rsidRPr="00911A6A">
              <w:t>1</w:t>
            </w:r>
          </w:p>
        </w:tc>
        <w:tc>
          <w:tcPr>
            <w:tcW w:w="4564" w:type="dxa"/>
            <w:gridSpan w:val="6"/>
          </w:tcPr>
          <w:p w14:paraId="5AC08B4B" w14:textId="77777777" w:rsidR="006A0ED4" w:rsidRPr="00911A6A" w:rsidRDefault="006A0ED4" w:rsidP="00A550E4">
            <w:pPr>
              <w:spacing w:before="0" w:after="0"/>
            </w:pPr>
            <w:r w:rsidRPr="00911A6A">
              <w:t>Kronik Hastalık Tanımı, Epidemiyolojisi, Etiyolojisi</w:t>
            </w:r>
          </w:p>
          <w:p w14:paraId="27AC90EB" w14:textId="77777777" w:rsidR="006A0ED4" w:rsidRPr="00911A6A" w:rsidRDefault="006A0ED4" w:rsidP="00A550E4">
            <w:pPr>
              <w:spacing w:before="0" w:after="0"/>
            </w:pPr>
            <w:r w:rsidRPr="00911A6A">
              <w:t xml:space="preserve">Kronik Hastalığın Toplumsal Yönü </w:t>
            </w:r>
          </w:p>
        </w:tc>
        <w:tc>
          <w:tcPr>
            <w:tcW w:w="1958" w:type="dxa"/>
            <w:gridSpan w:val="4"/>
          </w:tcPr>
          <w:p w14:paraId="22404497" w14:textId="71B73ED5" w:rsidR="006A0ED4" w:rsidRPr="00911A6A" w:rsidRDefault="006A0ED4" w:rsidP="00A550E4">
            <w:pPr>
              <w:spacing w:before="0" w:after="0"/>
            </w:pPr>
            <w:r w:rsidRPr="00911A6A">
              <w:t>Mer</w:t>
            </w:r>
            <w:r w:rsidR="002B5F10">
              <w:t>ve</w:t>
            </w:r>
            <w:r w:rsidRPr="00911A6A">
              <w:t xml:space="preserve"> Erünal</w:t>
            </w:r>
          </w:p>
        </w:tc>
        <w:tc>
          <w:tcPr>
            <w:tcW w:w="2126" w:type="dxa"/>
          </w:tcPr>
          <w:p w14:paraId="4A5DBC0A" w14:textId="1CEA4094" w:rsidR="006A0ED4" w:rsidRPr="00911A6A" w:rsidRDefault="006A0ED4" w:rsidP="00A550E4">
            <w:pPr>
              <w:spacing w:before="0" w:after="0"/>
            </w:pPr>
            <w:r w:rsidRPr="00911A6A">
              <w:t>Sunum</w:t>
            </w:r>
            <w:r w:rsidR="00911A6A">
              <w:t xml:space="preserve">, </w:t>
            </w:r>
            <w:r w:rsidRPr="00911A6A">
              <w:t>Tartışma</w:t>
            </w:r>
          </w:p>
        </w:tc>
      </w:tr>
      <w:tr w:rsidR="00911A6A" w:rsidRPr="00911A6A" w14:paraId="3B1CBE70" w14:textId="77777777" w:rsidTr="00912A20">
        <w:trPr>
          <w:trHeight w:val="451"/>
        </w:trPr>
        <w:tc>
          <w:tcPr>
            <w:tcW w:w="705" w:type="dxa"/>
          </w:tcPr>
          <w:p w14:paraId="6BBF06D3" w14:textId="77777777" w:rsidR="00911A6A" w:rsidRPr="00911A6A" w:rsidRDefault="00911A6A" w:rsidP="00A550E4">
            <w:pPr>
              <w:spacing w:before="0" w:after="0"/>
            </w:pPr>
            <w:r w:rsidRPr="00911A6A">
              <w:t>2</w:t>
            </w:r>
          </w:p>
        </w:tc>
        <w:tc>
          <w:tcPr>
            <w:tcW w:w="4564" w:type="dxa"/>
            <w:gridSpan w:val="6"/>
          </w:tcPr>
          <w:p w14:paraId="1A75C5BD" w14:textId="7946EF83" w:rsidR="00911A6A" w:rsidRPr="00911A6A" w:rsidRDefault="00911A6A" w:rsidP="00A550E4">
            <w:pPr>
              <w:spacing w:before="0" w:after="0"/>
            </w:pPr>
            <w:r w:rsidRPr="00911A6A">
              <w:t xml:space="preserve">Kronik Hastalıklarda Uyum süreci </w:t>
            </w:r>
            <w:r w:rsidR="002B5F10">
              <w:t>ve</w:t>
            </w:r>
            <w:r w:rsidRPr="00911A6A">
              <w:t xml:space="preserve"> Kronik Hastalığın Fazları</w:t>
            </w:r>
          </w:p>
        </w:tc>
        <w:tc>
          <w:tcPr>
            <w:tcW w:w="1958" w:type="dxa"/>
            <w:gridSpan w:val="4"/>
          </w:tcPr>
          <w:p w14:paraId="332FAB84" w14:textId="77777777" w:rsidR="00911A6A" w:rsidRPr="00911A6A" w:rsidRDefault="00911A6A" w:rsidP="00A550E4">
            <w:pPr>
              <w:spacing w:before="0" w:after="0"/>
            </w:pPr>
            <w:r w:rsidRPr="00911A6A">
              <w:t xml:space="preserve">Dilek Sezgin </w:t>
            </w:r>
          </w:p>
        </w:tc>
        <w:tc>
          <w:tcPr>
            <w:tcW w:w="2126" w:type="dxa"/>
          </w:tcPr>
          <w:p w14:paraId="45B4909D" w14:textId="585C3FDD" w:rsidR="00911A6A" w:rsidRPr="00911A6A" w:rsidRDefault="00911A6A" w:rsidP="00A550E4">
            <w:pPr>
              <w:spacing w:before="0" w:after="0"/>
            </w:pPr>
            <w:r w:rsidRPr="00911A6A">
              <w:t>Sunum</w:t>
            </w:r>
            <w:r>
              <w:t xml:space="preserve">, </w:t>
            </w:r>
            <w:r w:rsidRPr="00911A6A">
              <w:t>Tartışma</w:t>
            </w:r>
          </w:p>
        </w:tc>
      </w:tr>
      <w:tr w:rsidR="00911A6A" w:rsidRPr="00911A6A" w14:paraId="6FF512DC" w14:textId="77777777" w:rsidTr="00912A20">
        <w:trPr>
          <w:trHeight w:val="262"/>
        </w:trPr>
        <w:tc>
          <w:tcPr>
            <w:tcW w:w="705" w:type="dxa"/>
          </w:tcPr>
          <w:p w14:paraId="58C29BA3" w14:textId="77777777" w:rsidR="00911A6A" w:rsidRPr="00911A6A" w:rsidRDefault="00911A6A" w:rsidP="00A550E4">
            <w:pPr>
              <w:spacing w:before="0" w:after="0"/>
            </w:pPr>
            <w:r w:rsidRPr="00911A6A">
              <w:t>3</w:t>
            </w:r>
          </w:p>
        </w:tc>
        <w:tc>
          <w:tcPr>
            <w:tcW w:w="4564" w:type="dxa"/>
            <w:gridSpan w:val="6"/>
          </w:tcPr>
          <w:p w14:paraId="058064AE" w14:textId="327B6AAD" w:rsidR="00911A6A" w:rsidRPr="00911A6A" w:rsidRDefault="00911A6A" w:rsidP="00A550E4">
            <w:pPr>
              <w:spacing w:before="0" w:after="0"/>
            </w:pPr>
            <w:r w:rsidRPr="00911A6A">
              <w:t xml:space="preserve">Kronik Hastalıklarda Primer </w:t>
            </w:r>
            <w:r w:rsidR="002B5F10">
              <w:t>ve</w:t>
            </w:r>
            <w:r w:rsidRPr="00911A6A">
              <w:t xml:space="preserve"> Sekonder Korunma</w:t>
            </w:r>
          </w:p>
        </w:tc>
        <w:tc>
          <w:tcPr>
            <w:tcW w:w="1958" w:type="dxa"/>
            <w:gridSpan w:val="4"/>
          </w:tcPr>
          <w:p w14:paraId="29A31B5D" w14:textId="0B822AE3" w:rsidR="00911A6A" w:rsidRPr="00911A6A" w:rsidRDefault="00911A6A" w:rsidP="00A550E4">
            <w:pPr>
              <w:spacing w:before="0" w:after="0"/>
            </w:pPr>
            <w:r w:rsidRPr="00911A6A">
              <w:t>Mer</w:t>
            </w:r>
            <w:r w:rsidR="002B5F10">
              <w:t>ve</w:t>
            </w:r>
            <w:r w:rsidRPr="00911A6A">
              <w:t xml:space="preserve"> Aliye Akyol </w:t>
            </w:r>
          </w:p>
        </w:tc>
        <w:tc>
          <w:tcPr>
            <w:tcW w:w="2126" w:type="dxa"/>
          </w:tcPr>
          <w:p w14:paraId="2B622A14" w14:textId="4AAA5F1B" w:rsidR="00911A6A" w:rsidRPr="00911A6A" w:rsidRDefault="00911A6A" w:rsidP="00A550E4">
            <w:pPr>
              <w:spacing w:before="0" w:after="0"/>
            </w:pPr>
            <w:r w:rsidRPr="00911A6A">
              <w:t>Sunum</w:t>
            </w:r>
            <w:r>
              <w:t xml:space="preserve">, </w:t>
            </w:r>
            <w:r w:rsidRPr="00911A6A">
              <w:t>Tartışma</w:t>
            </w:r>
          </w:p>
        </w:tc>
      </w:tr>
      <w:tr w:rsidR="00911A6A" w:rsidRPr="00911A6A" w14:paraId="4C2C6E14" w14:textId="77777777" w:rsidTr="00912A20">
        <w:trPr>
          <w:trHeight w:val="152"/>
        </w:trPr>
        <w:tc>
          <w:tcPr>
            <w:tcW w:w="705" w:type="dxa"/>
          </w:tcPr>
          <w:p w14:paraId="27E17AB5" w14:textId="77777777" w:rsidR="00911A6A" w:rsidRPr="00911A6A" w:rsidRDefault="00911A6A" w:rsidP="00A550E4">
            <w:pPr>
              <w:spacing w:before="0" w:after="0"/>
            </w:pPr>
            <w:r w:rsidRPr="00911A6A">
              <w:t>4</w:t>
            </w:r>
          </w:p>
        </w:tc>
        <w:tc>
          <w:tcPr>
            <w:tcW w:w="4564" w:type="dxa"/>
            <w:gridSpan w:val="6"/>
          </w:tcPr>
          <w:p w14:paraId="102D441A" w14:textId="620CC9C8" w:rsidR="00911A6A" w:rsidRPr="00911A6A" w:rsidRDefault="00911A6A" w:rsidP="00A550E4">
            <w:pPr>
              <w:spacing w:before="0" w:after="0"/>
            </w:pPr>
            <w:r w:rsidRPr="00911A6A">
              <w:t xml:space="preserve">Kronik Hastalığın Hasta </w:t>
            </w:r>
            <w:r w:rsidR="002B5F10">
              <w:t>ve</w:t>
            </w:r>
            <w:r w:rsidRPr="00911A6A">
              <w:t xml:space="preserve"> Aileleri Üzerine Etkisi </w:t>
            </w:r>
          </w:p>
        </w:tc>
        <w:tc>
          <w:tcPr>
            <w:tcW w:w="1958" w:type="dxa"/>
            <w:gridSpan w:val="4"/>
          </w:tcPr>
          <w:p w14:paraId="451AC227" w14:textId="3BC6EC97" w:rsidR="00911A6A" w:rsidRPr="00911A6A" w:rsidRDefault="00911A6A" w:rsidP="00A550E4">
            <w:pPr>
              <w:spacing w:before="0" w:after="0"/>
            </w:pPr>
            <w:r w:rsidRPr="00911A6A">
              <w:t>Mer</w:t>
            </w:r>
            <w:r w:rsidR="002B5F10">
              <w:t>ve</w:t>
            </w:r>
            <w:r w:rsidRPr="00911A6A">
              <w:t xml:space="preserve"> Aliye Akyol</w:t>
            </w:r>
          </w:p>
        </w:tc>
        <w:tc>
          <w:tcPr>
            <w:tcW w:w="2126" w:type="dxa"/>
          </w:tcPr>
          <w:p w14:paraId="76E50CE4" w14:textId="3B5C77E8" w:rsidR="00911A6A" w:rsidRPr="00911A6A" w:rsidRDefault="00911A6A" w:rsidP="00A550E4">
            <w:pPr>
              <w:spacing w:before="0" w:after="0"/>
            </w:pPr>
            <w:r w:rsidRPr="00911A6A">
              <w:t>Sunum</w:t>
            </w:r>
            <w:r>
              <w:t xml:space="preserve">, </w:t>
            </w:r>
            <w:r w:rsidRPr="00911A6A">
              <w:t>Tartışma</w:t>
            </w:r>
          </w:p>
        </w:tc>
      </w:tr>
      <w:tr w:rsidR="00911A6A" w:rsidRPr="00911A6A" w14:paraId="25560E5B" w14:textId="77777777" w:rsidTr="00912A20">
        <w:trPr>
          <w:trHeight w:val="305"/>
        </w:trPr>
        <w:tc>
          <w:tcPr>
            <w:tcW w:w="705" w:type="dxa"/>
          </w:tcPr>
          <w:p w14:paraId="5F87DAA4" w14:textId="77777777" w:rsidR="00911A6A" w:rsidRPr="00911A6A" w:rsidRDefault="00911A6A" w:rsidP="00A550E4">
            <w:pPr>
              <w:spacing w:before="0" w:after="0"/>
            </w:pPr>
            <w:r w:rsidRPr="00911A6A">
              <w:t>5</w:t>
            </w:r>
          </w:p>
        </w:tc>
        <w:tc>
          <w:tcPr>
            <w:tcW w:w="4564" w:type="dxa"/>
            <w:gridSpan w:val="6"/>
          </w:tcPr>
          <w:p w14:paraId="79DBBC90" w14:textId="77777777" w:rsidR="00911A6A" w:rsidRPr="00911A6A" w:rsidRDefault="00911A6A" w:rsidP="00A550E4">
            <w:pPr>
              <w:spacing w:before="0" w:after="0"/>
              <w:rPr>
                <w:bCs/>
              </w:rPr>
            </w:pPr>
            <w:r w:rsidRPr="00911A6A">
              <w:t xml:space="preserve">Kronik Hastalıklarda Sağlık Bilişimi </w:t>
            </w:r>
          </w:p>
        </w:tc>
        <w:tc>
          <w:tcPr>
            <w:tcW w:w="1958" w:type="dxa"/>
            <w:gridSpan w:val="4"/>
          </w:tcPr>
          <w:p w14:paraId="7DDDCB3B" w14:textId="77777777" w:rsidR="00911A6A" w:rsidRPr="00911A6A" w:rsidRDefault="00911A6A" w:rsidP="00A550E4">
            <w:pPr>
              <w:spacing w:before="0" w:after="0"/>
            </w:pPr>
            <w:r w:rsidRPr="00911A6A">
              <w:t xml:space="preserve">Dilek Besen </w:t>
            </w:r>
          </w:p>
        </w:tc>
        <w:tc>
          <w:tcPr>
            <w:tcW w:w="2126" w:type="dxa"/>
          </w:tcPr>
          <w:p w14:paraId="382CAF83" w14:textId="36D2FA16" w:rsidR="00911A6A" w:rsidRPr="00911A6A" w:rsidRDefault="00911A6A" w:rsidP="00A550E4">
            <w:pPr>
              <w:spacing w:before="0" w:after="0"/>
            </w:pPr>
            <w:r w:rsidRPr="00911A6A">
              <w:t>Sunum</w:t>
            </w:r>
            <w:r>
              <w:t xml:space="preserve">, </w:t>
            </w:r>
            <w:r w:rsidRPr="00911A6A">
              <w:t>Tartışma</w:t>
            </w:r>
          </w:p>
        </w:tc>
      </w:tr>
      <w:tr w:rsidR="00911A6A" w:rsidRPr="00911A6A" w14:paraId="690510D5" w14:textId="77777777" w:rsidTr="00912A20">
        <w:trPr>
          <w:trHeight w:val="290"/>
        </w:trPr>
        <w:tc>
          <w:tcPr>
            <w:tcW w:w="705" w:type="dxa"/>
          </w:tcPr>
          <w:p w14:paraId="717183C2" w14:textId="77777777" w:rsidR="00911A6A" w:rsidRPr="00911A6A" w:rsidRDefault="00911A6A" w:rsidP="00A550E4">
            <w:pPr>
              <w:spacing w:before="0" w:after="0"/>
            </w:pPr>
            <w:r w:rsidRPr="00911A6A">
              <w:t>6</w:t>
            </w:r>
          </w:p>
        </w:tc>
        <w:tc>
          <w:tcPr>
            <w:tcW w:w="4564" w:type="dxa"/>
            <w:gridSpan w:val="6"/>
          </w:tcPr>
          <w:p w14:paraId="2AD8AD5A" w14:textId="18281825" w:rsidR="00911A6A" w:rsidRPr="00911A6A" w:rsidRDefault="00911A6A" w:rsidP="00A550E4">
            <w:pPr>
              <w:spacing w:before="0" w:after="0"/>
              <w:rPr>
                <w:bCs/>
              </w:rPr>
            </w:pPr>
            <w:r w:rsidRPr="00911A6A">
              <w:t xml:space="preserve">Yaşlılık Süreci </w:t>
            </w:r>
            <w:r w:rsidR="002B5F10">
              <w:t>ve</w:t>
            </w:r>
            <w:r w:rsidRPr="00911A6A">
              <w:t xml:space="preserve"> Kronik Hastalıklar </w:t>
            </w:r>
          </w:p>
        </w:tc>
        <w:tc>
          <w:tcPr>
            <w:tcW w:w="1958" w:type="dxa"/>
            <w:gridSpan w:val="4"/>
          </w:tcPr>
          <w:p w14:paraId="557F238B" w14:textId="1FB3017C" w:rsidR="00911A6A" w:rsidRPr="00911A6A" w:rsidRDefault="00911A6A" w:rsidP="00A550E4">
            <w:pPr>
              <w:spacing w:before="0" w:after="0"/>
            </w:pPr>
            <w:r w:rsidRPr="00911A6A">
              <w:t>Mer</w:t>
            </w:r>
            <w:r w:rsidR="002B5F10">
              <w:t>ve</w:t>
            </w:r>
            <w:r w:rsidRPr="00911A6A">
              <w:t xml:space="preserve"> Aliye Akyol </w:t>
            </w:r>
          </w:p>
        </w:tc>
        <w:tc>
          <w:tcPr>
            <w:tcW w:w="2126" w:type="dxa"/>
          </w:tcPr>
          <w:p w14:paraId="14FDD5F0" w14:textId="2AB1ED30" w:rsidR="00911A6A" w:rsidRPr="00911A6A" w:rsidRDefault="00911A6A" w:rsidP="00A550E4">
            <w:pPr>
              <w:spacing w:before="0" w:after="0"/>
            </w:pPr>
            <w:r w:rsidRPr="00911A6A">
              <w:t>Sunum</w:t>
            </w:r>
            <w:r>
              <w:t xml:space="preserve">, </w:t>
            </w:r>
            <w:r w:rsidRPr="00911A6A">
              <w:t>Tartışma</w:t>
            </w:r>
          </w:p>
        </w:tc>
      </w:tr>
      <w:tr w:rsidR="00911A6A" w:rsidRPr="00911A6A" w14:paraId="44B1624B" w14:textId="77777777" w:rsidTr="00912A20">
        <w:trPr>
          <w:trHeight w:val="285"/>
        </w:trPr>
        <w:tc>
          <w:tcPr>
            <w:tcW w:w="705" w:type="dxa"/>
          </w:tcPr>
          <w:p w14:paraId="0263A183" w14:textId="77777777" w:rsidR="00911A6A" w:rsidRPr="00911A6A" w:rsidRDefault="00911A6A" w:rsidP="00A550E4">
            <w:pPr>
              <w:spacing w:before="0" w:after="0"/>
            </w:pPr>
            <w:r w:rsidRPr="00911A6A">
              <w:t>7</w:t>
            </w:r>
          </w:p>
        </w:tc>
        <w:tc>
          <w:tcPr>
            <w:tcW w:w="4564" w:type="dxa"/>
            <w:gridSpan w:val="6"/>
          </w:tcPr>
          <w:p w14:paraId="4337C1CE" w14:textId="66961EE8" w:rsidR="00911A6A" w:rsidRPr="00911A6A" w:rsidRDefault="00911A6A" w:rsidP="00A550E4">
            <w:pPr>
              <w:spacing w:before="0" w:after="0"/>
            </w:pPr>
            <w:r w:rsidRPr="00911A6A">
              <w:rPr>
                <w:bCs/>
              </w:rPr>
              <w:t xml:space="preserve">Kronik Hastalıklarda Sık Görülen Semptomlar </w:t>
            </w:r>
            <w:r w:rsidR="002B5F10">
              <w:rPr>
                <w:bCs/>
              </w:rPr>
              <w:t>ve</w:t>
            </w:r>
            <w:r w:rsidRPr="00911A6A">
              <w:rPr>
                <w:bCs/>
              </w:rPr>
              <w:t xml:space="preserve"> Hemşirelik Bakımı</w:t>
            </w:r>
            <w:r w:rsidRPr="00911A6A">
              <w:t xml:space="preserve"> </w:t>
            </w:r>
          </w:p>
        </w:tc>
        <w:tc>
          <w:tcPr>
            <w:tcW w:w="1958" w:type="dxa"/>
            <w:gridSpan w:val="4"/>
          </w:tcPr>
          <w:p w14:paraId="4D12E3EA" w14:textId="52C65D8A" w:rsidR="00911A6A" w:rsidRPr="00911A6A" w:rsidRDefault="00911A6A" w:rsidP="00A550E4">
            <w:pPr>
              <w:spacing w:before="0" w:after="0"/>
            </w:pPr>
            <w:r w:rsidRPr="00911A6A">
              <w:t>Mer</w:t>
            </w:r>
            <w:r w:rsidR="002B5F10">
              <w:t>ve</w:t>
            </w:r>
            <w:r w:rsidRPr="00911A6A">
              <w:t xml:space="preserve"> Erünal </w:t>
            </w:r>
          </w:p>
        </w:tc>
        <w:tc>
          <w:tcPr>
            <w:tcW w:w="2126" w:type="dxa"/>
          </w:tcPr>
          <w:p w14:paraId="792612EF" w14:textId="1F79CBCC" w:rsidR="00911A6A" w:rsidRPr="00911A6A" w:rsidRDefault="00911A6A" w:rsidP="00A550E4">
            <w:pPr>
              <w:spacing w:before="0" w:after="0"/>
              <w:rPr>
                <w:b/>
              </w:rPr>
            </w:pPr>
            <w:r w:rsidRPr="00911A6A">
              <w:t>Sunum</w:t>
            </w:r>
            <w:r>
              <w:t xml:space="preserve">, </w:t>
            </w:r>
            <w:r w:rsidRPr="00911A6A">
              <w:t>Tartışma</w:t>
            </w:r>
          </w:p>
        </w:tc>
      </w:tr>
      <w:tr w:rsidR="00911A6A" w:rsidRPr="00911A6A" w14:paraId="7C9A6AE8" w14:textId="77777777" w:rsidTr="00912A20">
        <w:trPr>
          <w:trHeight w:val="154"/>
        </w:trPr>
        <w:tc>
          <w:tcPr>
            <w:tcW w:w="705" w:type="dxa"/>
          </w:tcPr>
          <w:p w14:paraId="6414C0AB" w14:textId="77777777" w:rsidR="00911A6A" w:rsidRPr="00911A6A" w:rsidRDefault="00911A6A" w:rsidP="00A550E4">
            <w:pPr>
              <w:spacing w:before="0" w:after="0"/>
              <w:rPr>
                <w:bCs/>
              </w:rPr>
            </w:pPr>
            <w:r w:rsidRPr="00911A6A">
              <w:rPr>
                <w:bCs/>
              </w:rPr>
              <w:t>8</w:t>
            </w:r>
          </w:p>
        </w:tc>
        <w:tc>
          <w:tcPr>
            <w:tcW w:w="4564" w:type="dxa"/>
            <w:gridSpan w:val="6"/>
          </w:tcPr>
          <w:p w14:paraId="0B304FC5" w14:textId="77777777" w:rsidR="00911A6A" w:rsidRPr="00911A6A" w:rsidRDefault="00911A6A" w:rsidP="00A550E4">
            <w:pPr>
              <w:spacing w:before="0" w:after="0"/>
              <w:rPr>
                <w:b/>
                <w:bCs/>
              </w:rPr>
            </w:pPr>
            <w:r w:rsidRPr="00911A6A">
              <w:rPr>
                <w:b/>
                <w:bCs/>
              </w:rPr>
              <w:t>ARA SINAV</w:t>
            </w:r>
          </w:p>
        </w:tc>
        <w:tc>
          <w:tcPr>
            <w:tcW w:w="1958" w:type="dxa"/>
            <w:gridSpan w:val="4"/>
          </w:tcPr>
          <w:p w14:paraId="20110B35" w14:textId="4572FF60" w:rsidR="00911A6A" w:rsidRPr="00911A6A" w:rsidRDefault="00911A6A" w:rsidP="00A550E4">
            <w:pPr>
              <w:spacing w:before="0" w:after="0"/>
            </w:pPr>
            <w:r w:rsidRPr="00911A6A">
              <w:t>Mer</w:t>
            </w:r>
            <w:r w:rsidR="002B5F10">
              <w:t>ve</w:t>
            </w:r>
            <w:r w:rsidRPr="00911A6A">
              <w:t xml:space="preserve"> Erünal </w:t>
            </w:r>
          </w:p>
        </w:tc>
        <w:tc>
          <w:tcPr>
            <w:tcW w:w="2126" w:type="dxa"/>
          </w:tcPr>
          <w:p w14:paraId="48E7B869" w14:textId="7C25C555" w:rsidR="00911A6A" w:rsidRPr="00911A6A" w:rsidRDefault="00911A6A" w:rsidP="00A550E4">
            <w:pPr>
              <w:spacing w:before="0" w:after="0"/>
            </w:pPr>
            <w:r w:rsidRPr="00911A6A">
              <w:t>Sunum</w:t>
            </w:r>
            <w:r>
              <w:t xml:space="preserve">, </w:t>
            </w:r>
            <w:r w:rsidRPr="00911A6A">
              <w:t>Tartışma</w:t>
            </w:r>
          </w:p>
        </w:tc>
      </w:tr>
      <w:tr w:rsidR="00911A6A" w:rsidRPr="00911A6A" w14:paraId="16925EF8" w14:textId="77777777" w:rsidTr="00912A20">
        <w:trPr>
          <w:trHeight w:val="246"/>
        </w:trPr>
        <w:tc>
          <w:tcPr>
            <w:tcW w:w="705" w:type="dxa"/>
          </w:tcPr>
          <w:p w14:paraId="4B045385" w14:textId="77777777" w:rsidR="00911A6A" w:rsidRPr="00911A6A" w:rsidRDefault="00911A6A" w:rsidP="00A550E4">
            <w:pPr>
              <w:spacing w:before="0" w:after="0"/>
            </w:pPr>
            <w:r w:rsidRPr="00911A6A">
              <w:t>9</w:t>
            </w:r>
          </w:p>
        </w:tc>
        <w:tc>
          <w:tcPr>
            <w:tcW w:w="4564" w:type="dxa"/>
            <w:gridSpan w:val="6"/>
          </w:tcPr>
          <w:p w14:paraId="0004FE4C" w14:textId="77777777" w:rsidR="00911A6A" w:rsidRPr="00911A6A" w:rsidRDefault="00911A6A" w:rsidP="00A550E4">
            <w:pPr>
              <w:spacing w:before="0" w:after="0"/>
            </w:pPr>
            <w:r w:rsidRPr="00911A6A">
              <w:t xml:space="preserve">Kronik Hastalıklarda Rehabilitasyon   </w:t>
            </w:r>
          </w:p>
        </w:tc>
        <w:tc>
          <w:tcPr>
            <w:tcW w:w="1958" w:type="dxa"/>
            <w:gridSpan w:val="4"/>
          </w:tcPr>
          <w:p w14:paraId="5A9C4914" w14:textId="77777777" w:rsidR="00911A6A" w:rsidRPr="00911A6A" w:rsidRDefault="00911A6A" w:rsidP="00A550E4">
            <w:pPr>
              <w:spacing w:before="0" w:after="0"/>
            </w:pPr>
            <w:r w:rsidRPr="00911A6A">
              <w:t>Dilek Besen</w:t>
            </w:r>
          </w:p>
        </w:tc>
        <w:tc>
          <w:tcPr>
            <w:tcW w:w="2126" w:type="dxa"/>
          </w:tcPr>
          <w:p w14:paraId="494C7E34" w14:textId="1E33FA7F" w:rsidR="00911A6A" w:rsidRPr="00911A6A" w:rsidRDefault="00911A6A" w:rsidP="00A550E4">
            <w:pPr>
              <w:spacing w:before="0" w:after="0"/>
            </w:pPr>
            <w:r w:rsidRPr="00911A6A">
              <w:t>Sunum</w:t>
            </w:r>
            <w:r>
              <w:t xml:space="preserve">, </w:t>
            </w:r>
            <w:r w:rsidRPr="00911A6A">
              <w:t>Tartışma</w:t>
            </w:r>
          </w:p>
        </w:tc>
      </w:tr>
      <w:tr w:rsidR="00911A6A" w:rsidRPr="00911A6A" w14:paraId="52448C42" w14:textId="77777777" w:rsidTr="00912A20">
        <w:trPr>
          <w:trHeight w:val="246"/>
        </w:trPr>
        <w:tc>
          <w:tcPr>
            <w:tcW w:w="705" w:type="dxa"/>
          </w:tcPr>
          <w:p w14:paraId="08520DEA" w14:textId="77777777" w:rsidR="00911A6A" w:rsidRPr="00911A6A" w:rsidRDefault="00911A6A" w:rsidP="00A550E4">
            <w:pPr>
              <w:spacing w:before="0" w:after="0"/>
            </w:pPr>
            <w:r w:rsidRPr="00911A6A">
              <w:t>10</w:t>
            </w:r>
          </w:p>
        </w:tc>
        <w:tc>
          <w:tcPr>
            <w:tcW w:w="4564" w:type="dxa"/>
            <w:gridSpan w:val="6"/>
          </w:tcPr>
          <w:p w14:paraId="4EEC77DD" w14:textId="77777777" w:rsidR="00911A6A" w:rsidRPr="00911A6A" w:rsidRDefault="00911A6A" w:rsidP="00A550E4">
            <w:pPr>
              <w:spacing w:before="0" w:after="0"/>
            </w:pPr>
            <w:r w:rsidRPr="00911A6A">
              <w:t>Evde Bakım</w:t>
            </w:r>
          </w:p>
        </w:tc>
        <w:tc>
          <w:tcPr>
            <w:tcW w:w="1958" w:type="dxa"/>
            <w:gridSpan w:val="4"/>
          </w:tcPr>
          <w:p w14:paraId="60BF396B" w14:textId="77777777" w:rsidR="00911A6A" w:rsidRPr="00911A6A" w:rsidRDefault="00911A6A" w:rsidP="00A550E4">
            <w:pPr>
              <w:spacing w:before="0" w:after="0"/>
            </w:pPr>
            <w:r w:rsidRPr="00911A6A">
              <w:t>Dilek Sezgin</w:t>
            </w:r>
          </w:p>
        </w:tc>
        <w:tc>
          <w:tcPr>
            <w:tcW w:w="2126" w:type="dxa"/>
          </w:tcPr>
          <w:p w14:paraId="68AD0FD0" w14:textId="4A9A5181" w:rsidR="00911A6A" w:rsidRPr="00911A6A" w:rsidRDefault="00911A6A" w:rsidP="00A550E4">
            <w:pPr>
              <w:spacing w:before="0" w:after="0"/>
            </w:pPr>
            <w:r w:rsidRPr="00911A6A">
              <w:t>Sunum</w:t>
            </w:r>
            <w:r>
              <w:t xml:space="preserve">, </w:t>
            </w:r>
            <w:r w:rsidRPr="00911A6A">
              <w:t>Tartışma</w:t>
            </w:r>
          </w:p>
        </w:tc>
      </w:tr>
      <w:tr w:rsidR="00911A6A" w:rsidRPr="00911A6A" w14:paraId="4E9ACD20" w14:textId="77777777" w:rsidTr="00912A20">
        <w:trPr>
          <w:trHeight w:val="451"/>
        </w:trPr>
        <w:tc>
          <w:tcPr>
            <w:tcW w:w="705" w:type="dxa"/>
          </w:tcPr>
          <w:p w14:paraId="2AC596D2" w14:textId="77777777" w:rsidR="00911A6A" w:rsidRPr="00911A6A" w:rsidRDefault="00911A6A" w:rsidP="00A550E4">
            <w:pPr>
              <w:spacing w:before="0" w:after="0"/>
            </w:pPr>
            <w:r w:rsidRPr="00911A6A">
              <w:t>11</w:t>
            </w:r>
          </w:p>
        </w:tc>
        <w:tc>
          <w:tcPr>
            <w:tcW w:w="4564" w:type="dxa"/>
            <w:gridSpan w:val="6"/>
          </w:tcPr>
          <w:p w14:paraId="7937BDC4" w14:textId="77777777" w:rsidR="00911A6A" w:rsidRPr="00911A6A" w:rsidRDefault="00911A6A" w:rsidP="00A550E4">
            <w:pPr>
              <w:spacing w:before="0" w:after="0"/>
            </w:pPr>
            <w:r w:rsidRPr="00911A6A">
              <w:rPr>
                <w:bCs/>
              </w:rPr>
              <w:t>Kronik Hastalıklarda Sık Görülen Psikososyal Sorunlar</w:t>
            </w:r>
          </w:p>
        </w:tc>
        <w:tc>
          <w:tcPr>
            <w:tcW w:w="1958" w:type="dxa"/>
            <w:gridSpan w:val="4"/>
          </w:tcPr>
          <w:p w14:paraId="6A781358" w14:textId="77777777" w:rsidR="00911A6A" w:rsidRPr="00911A6A" w:rsidRDefault="00911A6A" w:rsidP="00A550E4">
            <w:pPr>
              <w:spacing w:before="0" w:after="0"/>
            </w:pPr>
            <w:r w:rsidRPr="00911A6A">
              <w:t>Dilek Sezgin</w:t>
            </w:r>
          </w:p>
        </w:tc>
        <w:tc>
          <w:tcPr>
            <w:tcW w:w="2126" w:type="dxa"/>
          </w:tcPr>
          <w:p w14:paraId="3E0B3270" w14:textId="2E04AA28" w:rsidR="00911A6A" w:rsidRPr="00911A6A" w:rsidRDefault="00911A6A" w:rsidP="00A550E4">
            <w:pPr>
              <w:spacing w:before="0" w:after="0"/>
            </w:pPr>
            <w:r w:rsidRPr="00911A6A">
              <w:t>Sunum</w:t>
            </w:r>
            <w:r>
              <w:t xml:space="preserve">, </w:t>
            </w:r>
            <w:r w:rsidRPr="00911A6A">
              <w:t>Tartışma</w:t>
            </w:r>
          </w:p>
        </w:tc>
      </w:tr>
      <w:tr w:rsidR="00911A6A" w:rsidRPr="00911A6A" w14:paraId="4CBE04DD" w14:textId="77777777" w:rsidTr="00912A20">
        <w:trPr>
          <w:trHeight w:val="451"/>
        </w:trPr>
        <w:tc>
          <w:tcPr>
            <w:tcW w:w="705" w:type="dxa"/>
          </w:tcPr>
          <w:p w14:paraId="23BC27AF" w14:textId="77777777" w:rsidR="00911A6A" w:rsidRPr="00911A6A" w:rsidRDefault="00911A6A" w:rsidP="00A550E4">
            <w:pPr>
              <w:spacing w:before="0" w:after="0"/>
            </w:pPr>
            <w:r w:rsidRPr="00911A6A">
              <w:t>12</w:t>
            </w:r>
          </w:p>
        </w:tc>
        <w:tc>
          <w:tcPr>
            <w:tcW w:w="4564" w:type="dxa"/>
            <w:gridSpan w:val="6"/>
          </w:tcPr>
          <w:p w14:paraId="50A433DC" w14:textId="2FE0C5DE" w:rsidR="00911A6A" w:rsidRPr="00911A6A" w:rsidRDefault="00911A6A" w:rsidP="00A550E4">
            <w:pPr>
              <w:spacing w:before="0" w:after="0"/>
            </w:pPr>
            <w:r w:rsidRPr="00911A6A">
              <w:t xml:space="preserve">Kronik Hastalıklarda Tamamlayıcı </w:t>
            </w:r>
            <w:r w:rsidR="002B5F10">
              <w:t>ve</w:t>
            </w:r>
            <w:r w:rsidRPr="00911A6A">
              <w:t xml:space="preserve"> Alternatif Bakım</w:t>
            </w:r>
          </w:p>
        </w:tc>
        <w:tc>
          <w:tcPr>
            <w:tcW w:w="1958" w:type="dxa"/>
            <w:gridSpan w:val="4"/>
          </w:tcPr>
          <w:p w14:paraId="466654DD" w14:textId="77777777" w:rsidR="00911A6A" w:rsidRPr="00911A6A" w:rsidRDefault="00911A6A" w:rsidP="00A550E4">
            <w:pPr>
              <w:spacing w:before="0" w:after="0"/>
            </w:pPr>
            <w:r w:rsidRPr="00911A6A">
              <w:t>Dilek Besen</w:t>
            </w:r>
          </w:p>
        </w:tc>
        <w:tc>
          <w:tcPr>
            <w:tcW w:w="2126" w:type="dxa"/>
          </w:tcPr>
          <w:p w14:paraId="4DE7B2AA" w14:textId="24E46F0F" w:rsidR="00911A6A" w:rsidRPr="00911A6A" w:rsidRDefault="00911A6A" w:rsidP="00A550E4">
            <w:pPr>
              <w:spacing w:before="0" w:after="0"/>
            </w:pPr>
            <w:r w:rsidRPr="00911A6A">
              <w:t>Sunum</w:t>
            </w:r>
            <w:r>
              <w:t xml:space="preserve">, </w:t>
            </w:r>
            <w:r w:rsidRPr="00911A6A">
              <w:t>Tartışma</w:t>
            </w:r>
          </w:p>
        </w:tc>
      </w:tr>
      <w:tr w:rsidR="00911A6A" w:rsidRPr="00911A6A" w14:paraId="57C6EB2B" w14:textId="77777777" w:rsidTr="00912A20">
        <w:trPr>
          <w:trHeight w:val="198"/>
        </w:trPr>
        <w:tc>
          <w:tcPr>
            <w:tcW w:w="705" w:type="dxa"/>
          </w:tcPr>
          <w:p w14:paraId="30CD7BB6" w14:textId="77777777" w:rsidR="00911A6A" w:rsidRPr="00911A6A" w:rsidRDefault="00911A6A" w:rsidP="00A550E4">
            <w:pPr>
              <w:spacing w:before="0" w:after="0"/>
            </w:pPr>
            <w:r w:rsidRPr="00911A6A">
              <w:t>13</w:t>
            </w:r>
          </w:p>
        </w:tc>
        <w:tc>
          <w:tcPr>
            <w:tcW w:w="4564" w:type="dxa"/>
            <w:gridSpan w:val="6"/>
          </w:tcPr>
          <w:p w14:paraId="560FBE65" w14:textId="77777777" w:rsidR="00911A6A" w:rsidRPr="00911A6A" w:rsidRDefault="00911A6A" w:rsidP="00A550E4">
            <w:pPr>
              <w:spacing w:before="0" w:after="0"/>
            </w:pPr>
            <w:r w:rsidRPr="00911A6A">
              <w:t>Yaşam Sonu Bakım</w:t>
            </w:r>
          </w:p>
        </w:tc>
        <w:tc>
          <w:tcPr>
            <w:tcW w:w="1958" w:type="dxa"/>
            <w:gridSpan w:val="4"/>
          </w:tcPr>
          <w:p w14:paraId="35081B42" w14:textId="535AACF5" w:rsidR="00911A6A" w:rsidRPr="00911A6A" w:rsidRDefault="00911A6A" w:rsidP="00A550E4">
            <w:pPr>
              <w:spacing w:before="0" w:after="0"/>
              <w:rPr>
                <w:highlight w:val="yellow"/>
              </w:rPr>
            </w:pPr>
            <w:r w:rsidRPr="00911A6A">
              <w:t>Mer</w:t>
            </w:r>
            <w:r w:rsidR="002B5F10">
              <w:t>ve</w:t>
            </w:r>
            <w:r w:rsidRPr="00911A6A">
              <w:t xml:space="preserve"> Aliye Akyol</w:t>
            </w:r>
          </w:p>
        </w:tc>
        <w:tc>
          <w:tcPr>
            <w:tcW w:w="2126" w:type="dxa"/>
          </w:tcPr>
          <w:p w14:paraId="15397194" w14:textId="17CF7024" w:rsidR="00911A6A" w:rsidRPr="00911A6A" w:rsidRDefault="00911A6A" w:rsidP="00A550E4">
            <w:pPr>
              <w:spacing w:before="0" w:after="0"/>
            </w:pPr>
            <w:r w:rsidRPr="00911A6A">
              <w:t>Sunum</w:t>
            </w:r>
            <w:r>
              <w:t xml:space="preserve">, </w:t>
            </w:r>
            <w:r w:rsidRPr="00911A6A">
              <w:t>Tartışma</w:t>
            </w:r>
          </w:p>
        </w:tc>
      </w:tr>
      <w:tr w:rsidR="00911A6A" w:rsidRPr="00911A6A" w14:paraId="45FC4FDC" w14:textId="77777777" w:rsidTr="00912A20">
        <w:trPr>
          <w:trHeight w:val="245"/>
        </w:trPr>
        <w:tc>
          <w:tcPr>
            <w:tcW w:w="705" w:type="dxa"/>
          </w:tcPr>
          <w:p w14:paraId="0538B780" w14:textId="77777777" w:rsidR="00911A6A" w:rsidRPr="00911A6A" w:rsidRDefault="00911A6A" w:rsidP="00A550E4">
            <w:pPr>
              <w:spacing w:before="0" w:after="0"/>
            </w:pPr>
            <w:r w:rsidRPr="00911A6A">
              <w:t>14</w:t>
            </w:r>
          </w:p>
        </w:tc>
        <w:tc>
          <w:tcPr>
            <w:tcW w:w="4564" w:type="dxa"/>
            <w:gridSpan w:val="6"/>
          </w:tcPr>
          <w:p w14:paraId="6BE46C09" w14:textId="77777777" w:rsidR="00911A6A" w:rsidRPr="00911A6A" w:rsidRDefault="00911A6A" w:rsidP="00A550E4">
            <w:pPr>
              <w:spacing w:before="0" w:after="0"/>
            </w:pPr>
            <w:r w:rsidRPr="00911A6A">
              <w:t xml:space="preserve">Vaka analizi  </w:t>
            </w:r>
          </w:p>
        </w:tc>
        <w:tc>
          <w:tcPr>
            <w:tcW w:w="1958" w:type="dxa"/>
            <w:gridSpan w:val="4"/>
          </w:tcPr>
          <w:p w14:paraId="35117A80" w14:textId="77777777" w:rsidR="00911A6A" w:rsidRPr="00911A6A" w:rsidRDefault="00911A6A" w:rsidP="00A550E4">
            <w:pPr>
              <w:spacing w:before="0" w:after="0"/>
            </w:pPr>
            <w:r w:rsidRPr="00911A6A">
              <w:t xml:space="preserve">Dilek Sezgin </w:t>
            </w:r>
          </w:p>
        </w:tc>
        <w:tc>
          <w:tcPr>
            <w:tcW w:w="2126" w:type="dxa"/>
          </w:tcPr>
          <w:p w14:paraId="4B42351C" w14:textId="08EA94B8" w:rsidR="00911A6A" w:rsidRPr="00911A6A" w:rsidRDefault="00911A6A" w:rsidP="00A550E4">
            <w:pPr>
              <w:spacing w:before="0" w:after="0"/>
            </w:pPr>
            <w:r w:rsidRPr="00911A6A">
              <w:t>Sunum</w:t>
            </w:r>
            <w:r>
              <w:t xml:space="preserve">, </w:t>
            </w:r>
            <w:r w:rsidRPr="00911A6A">
              <w:t>Tartışma</w:t>
            </w:r>
          </w:p>
        </w:tc>
      </w:tr>
      <w:tr w:rsidR="00911A6A" w:rsidRPr="00911A6A" w14:paraId="0C6DA832" w14:textId="77777777" w:rsidTr="00912A20">
        <w:trPr>
          <w:trHeight w:val="262"/>
        </w:trPr>
        <w:tc>
          <w:tcPr>
            <w:tcW w:w="705" w:type="dxa"/>
          </w:tcPr>
          <w:p w14:paraId="7B9078D8" w14:textId="77777777" w:rsidR="00911A6A" w:rsidRPr="00911A6A" w:rsidRDefault="00911A6A" w:rsidP="00A550E4">
            <w:pPr>
              <w:spacing w:before="0" w:after="0"/>
            </w:pPr>
            <w:r w:rsidRPr="00911A6A">
              <w:t>15</w:t>
            </w:r>
          </w:p>
        </w:tc>
        <w:tc>
          <w:tcPr>
            <w:tcW w:w="4564" w:type="dxa"/>
            <w:gridSpan w:val="6"/>
          </w:tcPr>
          <w:p w14:paraId="6B11FC70" w14:textId="37729F5D" w:rsidR="00911A6A" w:rsidRPr="00911A6A" w:rsidRDefault="00911A6A" w:rsidP="00A550E4">
            <w:pPr>
              <w:spacing w:before="0" w:after="0"/>
            </w:pPr>
            <w:r w:rsidRPr="00911A6A">
              <w:t>Dersin değerlendirilmesi</w:t>
            </w:r>
          </w:p>
        </w:tc>
        <w:tc>
          <w:tcPr>
            <w:tcW w:w="1958" w:type="dxa"/>
            <w:gridSpan w:val="4"/>
          </w:tcPr>
          <w:p w14:paraId="2C0E3B1E" w14:textId="77777777" w:rsidR="00911A6A" w:rsidRPr="00911A6A" w:rsidRDefault="00911A6A" w:rsidP="00A550E4">
            <w:pPr>
              <w:spacing w:before="0" w:after="0"/>
            </w:pPr>
            <w:r w:rsidRPr="00911A6A">
              <w:t xml:space="preserve">Dilek Sezgin </w:t>
            </w:r>
          </w:p>
        </w:tc>
        <w:tc>
          <w:tcPr>
            <w:tcW w:w="2126" w:type="dxa"/>
          </w:tcPr>
          <w:p w14:paraId="1D421D60" w14:textId="0C157A0C" w:rsidR="00911A6A" w:rsidRPr="00911A6A" w:rsidRDefault="00911A6A" w:rsidP="00A550E4">
            <w:pPr>
              <w:spacing w:before="0" w:after="0"/>
            </w:pPr>
            <w:r w:rsidRPr="00911A6A">
              <w:t>Sunum</w:t>
            </w:r>
            <w:r>
              <w:t xml:space="preserve">, </w:t>
            </w:r>
            <w:r w:rsidRPr="00911A6A">
              <w:t>Tartışma</w:t>
            </w:r>
          </w:p>
        </w:tc>
      </w:tr>
      <w:tr w:rsidR="006A0ED4" w:rsidRPr="00911A6A" w14:paraId="330B168D" w14:textId="77777777" w:rsidTr="00912A20">
        <w:trPr>
          <w:trHeight w:val="259"/>
        </w:trPr>
        <w:tc>
          <w:tcPr>
            <w:tcW w:w="705" w:type="dxa"/>
          </w:tcPr>
          <w:p w14:paraId="65DA421B" w14:textId="77777777" w:rsidR="006A0ED4" w:rsidRPr="00911A6A" w:rsidRDefault="006A0ED4" w:rsidP="00A550E4">
            <w:pPr>
              <w:spacing w:before="0" w:after="0"/>
            </w:pPr>
          </w:p>
        </w:tc>
        <w:tc>
          <w:tcPr>
            <w:tcW w:w="4564" w:type="dxa"/>
            <w:gridSpan w:val="6"/>
          </w:tcPr>
          <w:p w14:paraId="4D2AA049" w14:textId="5029E767" w:rsidR="006A0ED4" w:rsidRPr="00911A6A" w:rsidRDefault="00911A6A" w:rsidP="00A550E4">
            <w:pPr>
              <w:spacing w:before="0" w:after="0"/>
              <w:rPr>
                <w:b/>
                <w:bCs/>
              </w:rPr>
            </w:pPr>
            <w:r w:rsidRPr="00911A6A">
              <w:rPr>
                <w:b/>
                <w:bCs/>
              </w:rPr>
              <w:t xml:space="preserve">FİNAL </w:t>
            </w:r>
          </w:p>
        </w:tc>
        <w:tc>
          <w:tcPr>
            <w:tcW w:w="1958" w:type="dxa"/>
            <w:gridSpan w:val="4"/>
          </w:tcPr>
          <w:p w14:paraId="7753E2B7" w14:textId="77777777" w:rsidR="006A0ED4" w:rsidRPr="00911A6A" w:rsidRDefault="006A0ED4" w:rsidP="00A550E4">
            <w:pPr>
              <w:spacing w:before="0" w:after="0"/>
            </w:pPr>
            <w:r w:rsidRPr="00911A6A">
              <w:t>Dilek Sezgin</w:t>
            </w:r>
          </w:p>
        </w:tc>
        <w:tc>
          <w:tcPr>
            <w:tcW w:w="2126" w:type="dxa"/>
          </w:tcPr>
          <w:p w14:paraId="682D75BF" w14:textId="77777777" w:rsidR="006A0ED4" w:rsidRPr="00911A6A" w:rsidRDefault="006A0ED4" w:rsidP="00A550E4">
            <w:pPr>
              <w:spacing w:before="0" w:after="0"/>
            </w:pPr>
          </w:p>
        </w:tc>
      </w:tr>
      <w:tr w:rsidR="006A0ED4" w:rsidRPr="00911A6A" w14:paraId="07FA524C" w14:textId="77777777" w:rsidTr="00912A20">
        <w:trPr>
          <w:trHeight w:val="270"/>
        </w:trPr>
        <w:tc>
          <w:tcPr>
            <w:tcW w:w="705" w:type="dxa"/>
          </w:tcPr>
          <w:p w14:paraId="4B6CE3DB" w14:textId="77777777" w:rsidR="006A0ED4" w:rsidRPr="00911A6A" w:rsidRDefault="006A0ED4" w:rsidP="00A550E4">
            <w:pPr>
              <w:spacing w:before="0" w:after="0"/>
            </w:pPr>
          </w:p>
        </w:tc>
        <w:tc>
          <w:tcPr>
            <w:tcW w:w="4564" w:type="dxa"/>
            <w:gridSpan w:val="6"/>
          </w:tcPr>
          <w:p w14:paraId="3D5DDB61" w14:textId="729F4351" w:rsidR="006A0ED4" w:rsidRPr="00911A6A" w:rsidRDefault="00911A6A" w:rsidP="00A550E4">
            <w:pPr>
              <w:spacing w:before="0" w:after="0"/>
              <w:rPr>
                <w:b/>
                <w:bCs/>
              </w:rPr>
            </w:pPr>
            <w:r w:rsidRPr="00911A6A">
              <w:rPr>
                <w:b/>
                <w:bCs/>
              </w:rPr>
              <w:t xml:space="preserve">BÜTÜNLEME </w:t>
            </w:r>
          </w:p>
        </w:tc>
        <w:tc>
          <w:tcPr>
            <w:tcW w:w="1958" w:type="dxa"/>
            <w:gridSpan w:val="4"/>
          </w:tcPr>
          <w:p w14:paraId="54B5EF87" w14:textId="103F9AAF" w:rsidR="006A0ED4" w:rsidRPr="00911A6A" w:rsidRDefault="006A0ED4" w:rsidP="00A550E4">
            <w:pPr>
              <w:spacing w:before="0" w:after="0"/>
            </w:pPr>
            <w:r w:rsidRPr="00911A6A">
              <w:t>Mer</w:t>
            </w:r>
            <w:r w:rsidR="002B5F10">
              <w:t>ve</w:t>
            </w:r>
            <w:r w:rsidRPr="00911A6A">
              <w:t xml:space="preserve"> Aliye Akyol </w:t>
            </w:r>
          </w:p>
        </w:tc>
        <w:tc>
          <w:tcPr>
            <w:tcW w:w="2126" w:type="dxa"/>
          </w:tcPr>
          <w:p w14:paraId="62B2FF55" w14:textId="77777777" w:rsidR="006A0ED4" w:rsidRPr="00911A6A" w:rsidRDefault="006A0ED4" w:rsidP="00A550E4">
            <w:pPr>
              <w:spacing w:before="0" w:after="0"/>
            </w:pPr>
          </w:p>
        </w:tc>
      </w:tr>
      <w:tr w:rsidR="00911A6A" w:rsidRPr="00911A6A" w14:paraId="41ABB9A1" w14:textId="77777777" w:rsidTr="00912A20">
        <w:tblPrEx>
          <w:jc w:val="center"/>
        </w:tblPrEx>
        <w:trPr>
          <w:trHeight w:val="65"/>
          <w:jc w:val="center"/>
        </w:trPr>
        <w:tc>
          <w:tcPr>
            <w:tcW w:w="9353" w:type="dxa"/>
            <w:gridSpan w:val="12"/>
          </w:tcPr>
          <w:p w14:paraId="52380DA8" w14:textId="77777777" w:rsidR="00911A6A" w:rsidRDefault="00911A6A" w:rsidP="00A550E4">
            <w:pPr>
              <w:spacing w:before="0" w:after="0"/>
              <w:rPr>
                <w:b/>
              </w:rPr>
            </w:pPr>
          </w:p>
          <w:p w14:paraId="4759234A" w14:textId="73C7C75C" w:rsidR="00911A6A" w:rsidRPr="00911A6A" w:rsidRDefault="00911A6A" w:rsidP="00A550E4">
            <w:pPr>
              <w:spacing w:before="0" w:after="0"/>
              <w:rPr>
                <w:b/>
              </w:rPr>
            </w:pPr>
            <w:r w:rsidRPr="00911A6A">
              <w:rPr>
                <w:b/>
              </w:rPr>
              <w:t xml:space="preserve">AKTS Tablosu: </w:t>
            </w:r>
          </w:p>
        </w:tc>
      </w:tr>
      <w:tr w:rsidR="00911A6A" w:rsidRPr="00911A6A" w14:paraId="48A88DEA" w14:textId="77777777" w:rsidTr="00912A20">
        <w:tblPrEx>
          <w:jc w:val="center"/>
        </w:tblPrEx>
        <w:trPr>
          <w:trHeight w:val="224"/>
          <w:jc w:val="center"/>
        </w:trPr>
        <w:tc>
          <w:tcPr>
            <w:tcW w:w="4475" w:type="dxa"/>
            <w:gridSpan w:val="5"/>
            <w:hideMark/>
          </w:tcPr>
          <w:p w14:paraId="73FD36F8" w14:textId="77777777" w:rsidR="00911A6A" w:rsidRPr="00911A6A" w:rsidRDefault="00911A6A" w:rsidP="00A550E4">
            <w:pPr>
              <w:spacing w:before="0" w:after="0"/>
              <w:rPr>
                <w:b/>
              </w:rPr>
            </w:pPr>
            <w:r w:rsidRPr="00911A6A">
              <w:rPr>
                <w:b/>
              </w:rPr>
              <w:t xml:space="preserve">Derse İlişkin Etkinlikler </w:t>
            </w:r>
          </w:p>
        </w:tc>
        <w:tc>
          <w:tcPr>
            <w:tcW w:w="1010" w:type="dxa"/>
            <w:gridSpan w:val="3"/>
            <w:hideMark/>
          </w:tcPr>
          <w:p w14:paraId="5432ADFF" w14:textId="77777777" w:rsidR="00911A6A" w:rsidRPr="00911A6A" w:rsidRDefault="00911A6A" w:rsidP="00A550E4">
            <w:pPr>
              <w:spacing w:before="0" w:after="0"/>
              <w:jc w:val="center"/>
              <w:rPr>
                <w:b/>
                <w:bCs/>
              </w:rPr>
            </w:pPr>
            <w:r w:rsidRPr="00911A6A">
              <w:rPr>
                <w:b/>
                <w:bCs/>
              </w:rPr>
              <w:t>Sayısı</w:t>
            </w:r>
          </w:p>
        </w:tc>
        <w:tc>
          <w:tcPr>
            <w:tcW w:w="1331" w:type="dxa"/>
            <w:gridSpan w:val="2"/>
            <w:hideMark/>
          </w:tcPr>
          <w:p w14:paraId="3749EAAD" w14:textId="77777777" w:rsidR="00911A6A" w:rsidRPr="00911A6A" w:rsidRDefault="00911A6A" w:rsidP="00A550E4">
            <w:pPr>
              <w:spacing w:before="0" w:after="0"/>
              <w:jc w:val="center"/>
              <w:rPr>
                <w:b/>
                <w:bCs/>
              </w:rPr>
            </w:pPr>
            <w:r w:rsidRPr="00911A6A">
              <w:rPr>
                <w:b/>
                <w:bCs/>
              </w:rPr>
              <w:t>Süresi (Saat)</w:t>
            </w:r>
          </w:p>
        </w:tc>
        <w:tc>
          <w:tcPr>
            <w:tcW w:w="2537" w:type="dxa"/>
            <w:gridSpan w:val="2"/>
            <w:hideMark/>
          </w:tcPr>
          <w:p w14:paraId="29BCBCED" w14:textId="77777777" w:rsidR="00911A6A" w:rsidRPr="00911A6A" w:rsidRDefault="00911A6A" w:rsidP="00A550E4">
            <w:pPr>
              <w:spacing w:before="0" w:after="0"/>
              <w:jc w:val="center"/>
              <w:rPr>
                <w:b/>
                <w:bCs/>
              </w:rPr>
            </w:pPr>
            <w:r w:rsidRPr="00911A6A">
              <w:rPr>
                <w:b/>
                <w:bCs/>
              </w:rPr>
              <w:t xml:space="preserve">Toplam İşyükü (Saat) </w:t>
            </w:r>
          </w:p>
        </w:tc>
      </w:tr>
      <w:tr w:rsidR="00911A6A" w:rsidRPr="00911A6A" w14:paraId="46E97734" w14:textId="77777777" w:rsidTr="00912A20">
        <w:tblPrEx>
          <w:jc w:val="center"/>
        </w:tblPrEx>
        <w:trPr>
          <w:trHeight w:val="272"/>
          <w:jc w:val="center"/>
        </w:trPr>
        <w:tc>
          <w:tcPr>
            <w:tcW w:w="9353" w:type="dxa"/>
            <w:gridSpan w:val="12"/>
            <w:hideMark/>
          </w:tcPr>
          <w:p w14:paraId="05591E3B" w14:textId="77777777" w:rsidR="00911A6A" w:rsidRPr="00911A6A" w:rsidRDefault="00911A6A" w:rsidP="00A550E4">
            <w:pPr>
              <w:spacing w:before="0" w:after="0"/>
            </w:pPr>
            <w:r w:rsidRPr="00911A6A">
              <w:rPr>
                <w:b/>
              </w:rPr>
              <w:t>Ders içi etkinlikler</w:t>
            </w:r>
          </w:p>
        </w:tc>
      </w:tr>
      <w:tr w:rsidR="00911A6A" w:rsidRPr="00911A6A" w14:paraId="1B508CDB" w14:textId="77777777" w:rsidTr="00912A20">
        <w:tblPrEx>
          <w:jc w:val="center"/>
        </w:tblPrEx>
        <w:trPr>
          <w:trHeight w:val="159"/>
          <w:jc w:val="center"/>
        </w:trPr>
        <w:tc>
          <w:tcPr>
            <w:tcW w:w="4475" w:type="dxa"/>
            <w:gridSpan w:val="5"/>
            <w:hideMark/>
          </w:tcPr>
          <w:p w14:paraId="058EE175" w14:textId="77777777" w:rsidR="00911A6A" w:rsidRPr="00911A6A" w:rsidRDefault="00911A6A" w:rsidP="00A550E4">
            <w:pPr>
              <w:spacing w:before="0" w:after="0"/>
              <w:ind w:firstLine="540"/>
            </w:pPr>
            <w:r w:rsidRPr="00911A6A">
              <w:t>Ders anlatımı</w:t>
            </w:r>
          </w:p>
        </w:tc>
        <w:tc>
          <w:tcPr>
            <w:tcW w:w="1010" w:type="dxa"/>
            <w:gridSpan w:val="3"/>
            <w:hideMark/>
          </w:tcPr>
          <w:p w14:paraId="556BF7A1" w14:textId="77777777" w:rsidR="00911A6A" w:rsidRPr="00911A6A" w:rsidRDefault="00911A6A" w:rsidP="00A550E4">
            <w:pPr>
              <w:spacing w:before="0" w:after="0"/>
              <w:jc w:val="center"/>
            </w:pPr>
            <w:r w:rsidRPr="00911A6A">
              <w:t>13</w:t>
            </w:r>
          </w:p>
        </w:tc>
        <w:tc>
          <w:tcPr>
            <w:tcW w:w="1331" w:type="dxa"/>
            <w:gridSpan w:val="2"/>
            <w:hideMark/>
          </w:tcPr>
          <w:p w14:paraId="2A07C92F" w14:textId="77777777" w:rsidR="00911A6A" w:rsidRPr="00911A6A" w:rsidRDefault="00911A6A" w:rsidP="00A550E4">
            <w:pPr>
              <w:spacing w:before="0" w:after="0"/>
              <w:jc w:val="center"/>
            </w:pPr>
            <w:r w:rsidRPr="00911A6A">
              <w:t>2</w:t>
            </w:r>
          </w:p>
        </w:tc>
        <w:tc>
          <w:tcPr>
            <w:tcW w:w="2537" w:type="dxa"/>
            <w:gridSpan w:val="2"/>
            <w:hideMark/>
          </w:tcPr>
          <w:p w14:paraId="07BDE6EB" w14:textId="77777777" w:rsidR="00911A6A" w:rsidRPr="00911A6A" w:rsidRDefault="00911A6A" w:rsidP="00A550E4">
            <w:pPr>
              <w:spacing w:before="0" w:after="0"/>
              <w:jc w:val="center"/>
            </w:pPr>
            <w:r w:rsidRPr="00911A6A">
              <w:t>26</w:t>
            </w:r>
          </w:p>
        </w:tc>
      </w:tr>
      <w:tr w:rsidR="00911A6A" w:rsidRPr="00911A6A" w14:paraId="7EC0FA11" w14:textId="77777777" w:rsidTr="00912A20">
        <w:tblPrEx>
          <w:jc w:val="center"/>
        </w:tblPrEx>
        <w:trPr>
          <w:trHeight w:val="278"/>
          <w:jc w:val="center"/>
        </w:trPr>
        <w:tc>
          <w:tcPr>
            <w:tcW w:w="4475" w:type="dxa"/>
            <w:gridSpan w:val="5"/>
            <w:hideMark/>
          </w:tcPr>
          <w:p w14:paraId="7C386BF8" w14:textId="77777777" w:rsidR="00911A6A" w:rsidRPr="00911A6A" w:rsidRDefault="00911A6A" w:rsidP="00A550E4">
            <w:pPr>
              <w:spacing w:before="0" w:after="0"/>
              <w:ind w:firstLine="540"/>
            </w:pPr>
            <w:r w:rsidRPr="00911A6A">
              <w:t xml:space="preserve">Uygulama </w:t>
            </w:r>
          </w:p>
        </w:tc>
        <w:tc>
          <w:tcPr>
            <w:tcW w:w="1010" w:type="dxa"/>
            <w:gridSpan w:val="3"/>
            <w:hideMark/>
          </w:tcPr>
          <w:p w14:paraId="1B931510" w14:textId="77777777" w:rsidR="00911A6A" w:rsidRPr="00911A6A" w:rsidRDefault="00911A6A" w:rsidP="00A550E4">
            <w:pPr>
              <w:spacing w:before="0" w:after="0"/>
              <w:jc w:val="center"/>
            </w:pPr>
            <w:r w:rsidRPr="00911A6A">
              <w:t>-</w:t>
            </w:r>
          </w:p>
        </w:tc>
        <w:tc>
          <w:tcPr>
            <w:tcW w:w="1331" w:type="dxa"/>
            <w:gridSpan w:val="2"/>
            <w:hideMark/>
          </w:tcPr>
          <w:p w14:paraId="749BC5F9" w14:textId="77777777" w:rsidR="00911A6A" w:rsidRPr="00911A6A" w:rsidRDefault="00911A6A" w:rsidP="00A550E4">
            <w:pPr>
              <w:spacing w:before="0" w:after="0"/>
              <w:jc w:val="center"/>
            </w:pPr>
            <w:r w:rsidRPr="00911A6A">
              <w:t>-</w:t>
            </w:r>
          </w:p>
        </w:tc>
        <w:tc>
          <w:tcPr>
            <w:tcW w:w="2537" w:type="dxa"/>
            <w:gridSpan w:val="2"/>
            <w:hideMark/>
          </w:tcPr>
          <w:p w14:paraId="1706E662" w14:textId="77777777" w:rsidR="00911A6A" w:rsidRPr="00911A6A" w:rsidRDefault="00911A6A" w:rsidP="00A550E4">
            <w:pPr>
              <w:spacing w:before="0" w:after="0"/>
              <w:jc w:val="center"/>
            </w:pPr>
            <w:r w:rsidRPr="00911A6A">
              <w:t>-</w:t>
            </w:r>
          </w:p>
        </w:tc>
      </w:tr>
      <w:tr w:rsidR="00911A6A" w:rsidRPr="00911A6A" w14:paraId="403B3C9B" w14:textId="77777777" w:rsidTr="00912A20">
        <w:tblPrEx>
          <w:jc w:val="center"/>
        </w:tblPrEx>
        <w:trPr>
          <w:trHeight w:val="65"/>
          <w:jc w:val="center"/>
        </w:trPr>
        <w:tc>
          <w:tcPr>
            <w:tcW w:w="9353" w:type="dxa"/>
            <w:gridSpan w:val="12"/>
            <w:hideMark/>
          </w:tcPr>
          <w:p w14:paraId="4C464E6B" w14:textId="77777777" w:rsidR="00911A6A" w:rsidRPr="00911A6A" w:rsidRDefault="00911A6A" w:rsidP="00A550E4">
            <w:pPr>
              <w:spacing w:before="0" w:after="0"/>
              <w:rPr>
                <w:b/>
              </w:rPr>
            </w:pPr>
            <w:r w:rsidRPr="00911A6A">
              <w:rPr>
                <w:b/>
              </w:rPr>
              <w:t xml:space="preserve">Sınavlar </w:t>
            </w:r>
            <w:r w:rsidRPr="00911A6A">
              <w:t>(Sınav ders saatleri içerisinde gerçekleştirilirse, söz konusu sınav süresi ders içi etkinliklerden düşürülmelidir)</w:t>
            </w:r>
          </w:p>
        </w:tc>
      </w:tr>
      <w:tr w:rsidR="00911A6A" w:rsidRPr="00911A6A" w14:paraId="484EB4A2" w14:textId="77777777" w:rsidTr="00912A20">
        <w:tblPrEx>
          <w:jc w:val="center"/>
        </w:tblPrEx>
        <w:trPr>
          <w:trHeight w:val="65"/>
          <w:jc w:val="center"/>
        </w:trPr>
        <w:tc>
          <w:tcPr>
            <w:tcW w:w="4475" w:type="dxa"/>
            <w:gridSpan w:val="5"/>
            <w:hideMark/>
          </w:tcPr>
          <w:p w14:paraId="3B90E911" w14:textId="77777777" w:rsidR="00911A6A" w:rsidRPr="00911A6A" w:rsidRDefault="00911A6A" w:rsidP="00A550E4">
            <w:pPr>
              <w:spacing w:before="0" w:after="0"/>
              <w:ind w:left="540"/>
            </w:pPr>
            <w:r w:rsidRPr="00911A6A">
              <w:t>Final Sınavı</w:t>
            </w:r>
          </w:p>
        </w:tc>
        <w:tc>
          <w:tcPr>
            <w:tcW w:w="1010" w:type="dxa"/>
            <w:gridSpan w:val="3"/>
            <w:hideMark/>
          </w:tcPr>
          <w:p w14:paraId="4149F416" w14:textId="77777777" w:rsidR="00911A6A" w:rsidRPr="00911A6A" w:rsidRDefault="00911A6A" w:rsidP="00A550E4">
            <w:pPr>
              <w:spacing w:before="0" w:after="0"/>
              <w:jc w:val="center"/>
            </w:pPr>
            <w:r w:rsidRPr="00911A6A">
              <w:t>1</w:t>
            </w:r>
          </w:p>
        </w:tc>
        <w:tc>
          <w:tcPr>
            <w:tcW w:w="1331" w:type="dxa"/>
            <w:gridSpan w:val="2"/>
            <w:hideMark/>
          </w:tcPr>
          <w:p w14:paraId="4D25D1B3" w14:textId="77777777" w:rsidR="00911A6A" w:rsidRPr="00911A6A" w:rsidRDefault="00911A6A" w:rsidP="00A550E4">
            <w:pPr>
              <w:spacing w:before="0" w:after="0"/>
              <w:jc w:val="center"/>
            </w:pPr>
            <w:r w:rsidRPr="00911A6A">
              <w:t>2</w:t>
            </w:r>
          </w:p>
        </w:tc>
        <w:tc>
          <w:tcPr>
            <w:tcW w:w="2537" w:type="dxa"/>
            <w:gridSpan w:val="2"/>
            <w:hideMark/>
          </w:tcPr>
          <w:p w14:paraId="3EEA9479" w14:textId="77777777" w:rsidR="00911A6A" w:rsidRPr="00911A6A" w:rsidRDefault="00911A6A" w:rsidP="00A550E4">
            <w:pPr>
              <w:spacing w:before="0" w:after="0"/>
              <w:jc w:val="center"/>
            </w:pPr>
            <w:r w:rsidRPr="00911A6A">
              <w:t>2</w:t>
            </w:r>
          </w:p>
        </w:tc>
      </w:tr>
      <w:tr w:rsidR="00911A6A" w:rsidRPr="00911A6A" w14:paraId="284063F5" w14:textId="77777777" w:rsidTr="00912A20">
        <w:tblPrEx>
          <w:jc w:val="center"/>
        </w:tblPrEx>
        <w:trPr>
          <w:trHeight w:val="65"/>
          <w:jc w:val="center"/>
        </w:trPr>
        <w:tc>
          <w:tcPr>
            <w:tcW w:w="4475" w:type="dxa"/>
            <w:gridSpan w:val="5"/>
            <w:hideMark/>
          </w:tcPr>
          <w:p w14:paraId="0E747A0E" w14:textId="77777777" w:rsidR="00911A6A" w:rsidRPr="00911A6A" w:rsidRDefault="00911A6A" w:rsidP="00A550E4">
            <w:pPr>
              <w:spacing w:before="0" w:after="0"/>
              <w:ind w:left="540"/>
            </w:pPr>
            <w:r w:rsidRPr="00911A6A">
              <w:t>Vize Sınavı</w:t>
            </w:r>
          </w:p>
        </w:tc>
        <w:tc>
          <w:tcPr>
            <w:tcW w:w="1010" w:type="dxa"/>
            <w:gridSpan w:val="3"/>
            <w:hideMark/>
          </w:tcPr>
          <w:p w14:paraId="257B1E57" w14:textId="77777777" w:rsidR="00911A6A" w:rsidRPr="00911A6A" w:rsidRDefault="00911A6A" w:rsidP="00A550E4">
            <w:pPr>
              <w:spacing w:before="0" w:after="0"/>
              <w:jc w:val="center"/>
            </w:pPr>
            <w:r w:rsidRPr="00911A6A">
              <w:t>1</w:t>
            </w:r>
          </w:p>
        </w:tc>
        <w:tc>
          <w:tcPr>
            <w:tcW w:w="1331" w:type="dxa"/>
            <w:gridSpan w:val="2"/>
            <w:hideMark/>
          </w:tcPr>
          <w:p w14:paraId="7F47AC5E" w14:textId="77777777" w:rsidR="00911A6A" w:rsidRPr="00911A6A" w:rsidRDefault="00911A6A" w:rsidP="00A550E4">
            <w:pPr>
              <w:spacing w:before="0" w:after="0"/>
              <w:jc w:val="center"/>
            </w:pPr>
            <w:r w:rsidRPr="00911A6A">
              <w:t>2</w:t>
            </w:r>
          </w:p>
        </w:tc>
        <w:tc>
          <w:tcPr>
            <w:tcW w:w="2537" w:type="dxa"/>
            <w:gridSpan w:val="2"/>
            <w:hideMark/>
          </w:tcPr>
          <w:p w14:paraId="7BAC9E43" w14:textId="77777777" w:rsidR="00911A6A" w:rsidRPr="00911A6A" w:rsidRDefault="00911A6A" w:rsidP="00A550E4">
            <w:pPr>
              <w:spacing w:before="0" w:after="0"/>
              <w:jc w:val="center"/>
            </w:pPr>
            <w:r w:rsidRPr="00911A6A">
              <w:t>2</w:t>
            </w:r>
          </w:p>
        </w:tc>
      </w:tr>
      <w:tr w:rsidR="00911A6A" w:rsidRPr="00911A6A" w14:paraId="40A928C7" w14:textId="77777777" w:rsidTr="00912A20">
        <w:tblPrEx>
          <w:jc w:val="center"/>
        </w:tblPrEx>
        <w:trPr>
          <w:trHeight w:val="65"/>
          <w:jc w:val="center"/>
        </w:trPr>
        <w:tc>
          <w:tcPr>
            <w:tcW w:w="4475" w:type="dxa"/>
            <w:gridSpan w:val="5"/>
            <w:hideMark/>
          </w:tcPr>
          <w:p w14:paraId="49476BF8" w14:textId="77777777" w:rsidR="00911A6A" w:rsidRPr="00911A6A" w:rsidRDefault="00911A6A" w:rsidP="00A550E4">
            <w:pPr>
              <w:spacing w:before="0" w:after="0"/>
              <w:ind w:left="540"/>
            </w:pPr>
            <w:r w:rsidRPr="00911A6A">
              <w:t>Diğer kısa sınav vb.</w:t>
            </w:r>
          </w:p>
        </w:tc>
        <w:tc>
          <w:tcPr>
            <w:tcW w:w="1010" w:type="dxa"/>
            <w:gridSpan w:val="3"/>
          </w:tcPr>
          <w:p w14:paraId="5405EB40" w14:textId="77777777" w:rsidR="00911A6A" w:rsidRPr="00911A6A" w:rsidRDefault="00911A6A" w:rsidP="00A550E4">
            <w:pPr>
              <w:spacing w:before="0" w:after="0"/>
              <w:jc w:val="center"/>
            </w:pPr>
          </w:p>
        </w:tc>
        <w:tc>
          <w:tcPr>
            <w:tcW w:w="1331" w:type="dxa"/>
            <w:gridSpan w:val="2"/>
          </w:tcPr>
          <w:p w14:paraId="021ECE25" w14:textId="77777777" w:rsidR="00911A6A" w:rsidRPr="00911A6A" w:rsidRDefault="00911A6A" w:rsidP="00A550E4">
            <w:pPr>
              <w:spacing w:before="0" w:after="0"/>
              <w:jc w:val="center"/>
            </w:pPr>
          </w:p>
        </w:tc>
        <w:tc>
          <w:tcPr>
            <w:tcW w:w="2537" w:type="dxa"/>
            <w:gridSpan w:val="2"/>
          </w:tcPr>
          <w:p w14:paraId="72D71763" w14:textId="77777777" w:rsidR="00911A6A" w:rsidRPr="00911A6A" w:rsidRDefault="00911A6A" w:rsidP="00A550E4">
            <w:pPr>
              <w:spacing w:before="0" w:after="0"/>
              <w:jc w:val="center"/>
            </w:pPr>
          </w:p>
        </w:tc>
      </w:tr>
      <w:tr w:rsidR="00911A6A" w:rsidRPr="00911A6A" w14:paraId="4EB20B2D" w14:textId="77777777" w:rsidTr="00912A20">
        <w:tblPrEx>
          <w:jc w:val="center"/>
        </w:tblPrEx>
        <w:trPr>
          <w:trHeight w:val="65"/>
          <w:jc w:val="center"/>
        </w:trPr>
        <w:tc>
          <w:tcPr>
            <w:tcW w:w="9353" w:type="dxa"/>
            <w:gridSpan w:val="12"/>
            <w:hideMark/>
          </w:tcPr>
          <w:p w14:paraId="348E35C8" w14:textId="77777777" w:rsidR="00911A6A" w:rsidRPr="00911A6A" w:rsidRDefault="00911A6A" w:rsidP="00A550E4">
            <w:pPr>
              <w:spacing w:before="0" w:after="0"/>
            </w:pPr>
            <w:r w:rsidRPr="00911A6A">
              <w:rPr>
                <w:b/>
              </w:rPr>
              <w:t>Ders dışı etkinlikler</w:t>
            </w:r>
          </w:p>
        </w:tc>
      </w:tr>
      <w:tr w:rsidR="00911A6A" w:rsidRPr="00911A6A" w14:paraId="198442F7" w14:textId="77777777" w:rsidTr="00912A20">
        <w:tblPrEx>
          <w:jc w:val="center"/>
        </w:tblPrEx>
        <w:trPr>
          <w:trHeight w:val="364"/>
          <w:jc w:val="center"/>
        </w:trPr>
        <w:tc>
          <w:tcPr>
            <w:tcW w:w="4475" w:type="dxa"/>
            <w:gridSpan w:val="5"/>
            <w:hideMark/>
          </w:tcPr>
          <w:p w14:paraId="1F63AF2B" w14:textId="77777777" w:rsidR="00911A6A" w:rsidRPr="00911A6A" w:rsidRDefault="00911A6A" w:rsidP="00A550E4">
            <w:pPr>
              <w:spacing w:before="0" w:after="0"/>
              <w:ind w:left="540"/>
            </w:pPr>
            <w:r w:rsidRPr="00911A6A">
              <w:t>Haftalık ders öncesi/sonrası hazırlıklar (ders materyallerinin, makalelerin okunması vb.)</w:t>
            </w:r>
          </w:p>
        </w:tc>
        <w:tc>
          <w:tcPr>
            <w:tcW w:w="1010" w:type="dxa"/>
            <w:gridSpan w:val="3"/>
            <w:hideMark/>
          </w:tcPr>
          <w:p w14:paraId="4E43B4B9" w14:textId="77777777" w:rsidR="00911A6A" w:rsidRPr="00911A6A" w:rsidRDefault="00911A6A" w:rsidP="00A550E4">
            <w:pPr>
              <w:spacing w:before="0" w:after="0"/>
              <w:jc w:val="center"/>
            </w:pPr>
            <w:r w:rsidRPr="00911A6A">
              <w:t>-</w:t>
            </w:r>
          </w:p>
        </w:tc>
        <w:tc>
          <w:tcPr>
            <w:tcW w:w="1331" w:type="dxa"/>
            <w:gridSpan w:val="2"/>
            <w:hideMark/>
          </w:tcPr>
          <w:p w14:paraId="16790E94" w14:textId="77777777" w:rsidR="00911A6A" w:rsidRPr="00911A6A" w:rsidRDefault="00911A6A" w:rsidP="00A550E4">
            <w:pPr>
              <w:spacing w:before="0" w:after="0"/>
              <w:jc w:val="center"/>
            </w:pPr>
            <w:r w:rsidRPr="00911A6A">
              <w:t>-</w:t>
            </w:r>
          </w:p>
        </w:tc>
        <w:tc>
          <w:tcPr>
            <w:tcW w:w="2537" w:type="dxa"/>
            <w:gridSpan w:val="2"/>
            <w:hideMark/>
          </w:tcPr>
          <w:p w14:paraId="3D30F06C" w14:textId="77777777" w:rsidR="00911A6A" w:rsidRPr="00911A6A" w:rsidRDefault="00911A6A" w:rsidP="00A550E4">
            <w:pPr>
              <w:spacing w:before="0" w:after="0"/>
              <w:jc w:val="center"/>
            </w:pPr>
            <w:r w:rsidRPr="00911A6A">
              <w:t>-</w:t>
            </w:r>
          </w:p>
        </w:tc>
      </w:tr>
      <w:tr w:rsidR="00911A6A" w:rsidRPr="00911A6A" w14:paraId="0CC5B78C" w14:textId="77777777" w:rsidTr="00912A20">
        <w:tblPrEx>
          <w:jc w:val="center"/>
        </w:tblPrEx>
        <w:trPr>
          <w:trHeight w:val="65"/>
          <w:jc w:val="center"/>
        </w:trPr>
        <w:tc>
          <w:tcPr>
            <w:tcW w:w="4475" w:type="dxa"/>
            <w:gridSpan w:val="5"/>
            <w:hideMark/>
          </w:tcPr>
          <w:p w14:paraId="0209CE82" w14:textId="77777777" w:rsidR="00911A6A" w:rsidRPr="00911A6A" w:rsidRDefault="00911A6A" w:rsidP="00A550E4">
            <w:pPr>
              <w:spacing w:before="0" w:after="0"/>
              <w:ind w:firstLine="540"/>
            </w:pPr>
            <w:r w:rsidRPr="00911A6A">
              <w:t>Vize sınavına hazırlık</w:t>
            </w:r>
          </w:p>
        </w:tc>
        <w:tc>
          <w:tcPr>
            <w:tcW w:w="1010" w:type="dxa"/>
            <w:gridSpan w:val="3"/>
            <w:hideMark/>
          </w:tcPr>
          <w:p w14:paraId="4D43FD5C" w14:textId="77777777" w:rsidR="00911A6A" w:rsidRPr="00911A6A" w:rsidRDefault="00911A6A" w:rsidP="00A550E4">
            <w:pPr>
              <w:spacing w:before="0" w:after="0"/>
              <w:jc w:val="center"/>
            </w:pPr>
            <w:r w:rsidRPr="00911A6A">
              <w:t>1</w:t>
            </w:r>
          </w:p>
        </w:tc>
        <w:tc>
          <w:tcPr>
            <w:tcW w:w="1331" w:type="dxa"/>
            <w:gridSpan w:val="2"/>
            <w:hideMark/>
          </w:tcPr>
          <w:p w14:paraId="445B8BBD" w14:textId="77777777" w:rsidR="00911A6A" w:rsidRPr="00911A6A" w:rsidRDefault="00911A6A" w:rsidP="00A550E4">
            <w:pPr>
              <w:spacing w:before="0" w:after="0"/>
              <w:jc w:val="center"/>
            </w:pPr>
            <w:r w:rsidRPr="00911A6A">
              <w:t>12</w:t>
            </w:r>
          </w:p>
        </w:tc>
        <w:tc>
          <w:tcPr>
            <w:tcW w:w="2537" w:type="dxa"/>
            <w:gridSpan w:val="2"/>
            <w:hideMark/>
          </w:tcPr>
          <w:p w14:paraId="070CAFEC" w14:textId="77777777" w:rsidR="00911A6A" w:rsidRPr="00911A6A" w:rsidRDefault="00911A6A" w:rsidP="00A550E4">
            <w:pPr>
              <w:spacing w:before="0" w:after="0"/>
            </w:pPr>
            <w:r w:rsidRPr="00911A6A">
              <w:t xml:space="preserve">              12</w:t>
            </w:r>
          </w:p>
        </w:tc>
      </w:tr>
      <w:tr w:rsidR="00911A6A" w:rsidRPr="00911A6A" w14:paraId="1EB5D09A" w14:textId="77777777" w:rsidTr="00912A20">
        <w:tblPrEx>
          <w:jc w:val="center"/>
        </w:tblPrEx>
        <w:trPr>
          <w:trHeight w:val="65"/>
          <w:jc w:val="center"/>
        </w:trPr>
        <w:tc>
          <w:tcPr>
            <w:tcW w:w="4475" w:type="dxa"/>
            <w:gridSpan w:val="5"/>
            <w:hideMark/>
          </w:tcPr>
          <w:p w14:paraId="181F1BED" w14:textId="77777777" w:rsidR="00911A6A" w:rsidRPr="00911A6A" w:rsidRDefault="00911A6A" w:rsidP="00A550E4">
            <w:pPr>
              <w:spacing w:before="0" w:after="0"/>
              <w:ind w:firstLine="540"/>
            </w:pPr>
            <w:r w:rsidRPr="00911A6A">
              <w:t>Final sınavına hazırlık</w:t>
            </w:r>
          </w:p>
        </w:tc>
        <w:tc>
          <w:tcPr>
            <w:tcW w:w="1010" w:type="dxa"/>
            <w:gridSpan w:val="3"/>
            <w:hideMark/>
          </w:tcPr>
          <w:p w14:paraId="7C7F110F" w14:textId="77777777" w:rsidR="00911A6A" w:rsidRPr="00911A6A" w:rsidRDefault="00911A6A" w:rsidP="00A550E4">
            <w:pPr>
              <w:spacing w:before="0" w:after="0"/>
              <w:jc w:val="center"/>
            </w:pPr>
            <w:r w:rsidRPr="00911A6A">
              <w:t>1</w:t>
            </w:r>
          </w:p>
        </w:tc>
        <w:tc>
          <w:tcPr>
            <w:tcW w:w="1331" w:type="dxa"/>
            <w:gridSpan w:val="2"/>
            <w:hideMark/>
          </w:tcPr>
          <w:p w14:paraId="31BE74F8" w14:textId="77777777" w:rsidR="00911A6A" w:rsidRPr="00911A6A" w:rsidRDefault="00911A6A" w:rsidP="00A550E4">
            <w:pPr>
              <w:spacing w:before="0" w:after="0"/>
              <w:jc w:val="center"/>
            </w:pPr>
            <w:r w:rsidRPr="00911A6A">
              <w:t>15</w:t>
            </w:r>
          </w:p>
        </w:tc>
        <w:tc>
          <w:tcPr>
            <w:tcW w:w="2537" w:type="dxa"/>
            <w:gridSpan w:val="2"/>
            <w:hideMark/>
          </w:tcPr>
          <w:p w14:paraId="729A2622" w14:textId="77777777" w:rsidR="00911A6A" w:rsidRPr="00911A6A" w:rsidRDefault="00911A6A" w:rsidP="00A550E4">
            <w:pPr>
              <w:spacing w:before="0" w:after="0"/>
            </w:pPr>
            <w:r w:rsidRPr="00911A6A">
              <w:t xml:space="preserve">              15</w:t>
            </w:r>
          </w:p>
        </w:tc>
      </w:tr>
      <w:tr w:rsidR="00911A6A" w:rsidRPr="00911A6A" w14:paraId="53CDC99E" w14:textId="77777777" w:rsidTr="00912A20">
        <w:tblPrEx>
          <w:jc w:val="center"/>
        </w:tblPrEx>
        <w:trPr>
          <w:trHeight w:val="65"/>
          <w:jc w:val="center"/>
        </w:trPr>
        <w:tc>
          <w:tcPr>
            <w:tcW w:w="4475" w:type="dxa"/>
            <w:gridSpan w:val="5"/>
            <w:hideMark/>
          </w:tcPr>
          <w:p w14:paraId="40106D4D" w14:textId="77777777" w:rsidR="00911A6A" w:rsidRPr="00911A6A" w:rsidRDefault="00911A6A" w:rsidP="00A550E4">
            <w:pPr>
              <w:spacing w:before="0" w:after="0"/>
              <w:ind w:firstLine="540"/>
            </w:pPr>
            <w:r w:rsidRPr="00911A6A">
              <w:t>Diğer kısa sınavlara hazırlık</w:t>
            </w:r>
          </w:p>
        </w:tc>
        <w:tc>
          <w:tcPr>
            <w:tcW w:w="1010" w:type="dxa"/>
            <w:gridSpan w:val="3"/>
          </w:tcPr>
          <w:p w14:paraId="513DF624" w14:textId="77777777" w:rsidR="00911A6A" w:rsidRPr="00911A6A" w:rsidRDefault="00911A6A" w:rsidP="00A550E4">
            <w:pPr>
              <w:spacing w:before="0" w:after="0"/>
              <w:jc w:val="center"/>
            </w:pPr>
          </w:p>
        </w:tc>
        <w:tc>
          <w:tcPr>
            <w:tcW w:w="1331" w:type="dxa"/>
            <w:gridSpan w:val="2"/>
          </w:tcPr>
          <w:p w14:paraId="5118B4BE" w14:textId="77777777" w:rsidR="00911A6A" w:rsidRPr="00911A6A" w:rsidRDefault="00911A6A" w:rsidP="00A550E4">
            <w:pPr>
              <w:spacing w:before="0" w:after="0"/>
              <w:jc w:val="center"/>
            </w:pPr>
          </w:p>
        </w:tc>
        <w:tc>
          <w:tcPr>
            <w:tcW w:w="2537" w:type="dxa"/>
            <w:gridSpan w:val="2"/>
          </w:tcPr>
          <w:p w14:paraId="3BDACBEB" w14:textId="77777777" w:rsidR="00911A6A" w:rsidRPr="00911A6A" w:rsidRDefault="00911A6A" w:rsidP="00A550E4">
            <w:pPr>
              <w:spacing w:before="0" w:after="0"/>
            </w:pPr>
          </w:p>
        </w:tc>
      </w:tr>
      <w:tr w:rsidR="00911A6A" w:rsidRPr="00911A6A" w14:paraId="6F5A5F3A" w14:textId="77777777" w:rsidTr="00912A20">
        <w:tblPrEx>
          <w:jc w:val="center"/>
        </w:tblPrEx>
        <w:trPr>
          <w:trHeight w:val="111"/>
          <w:jc w:val="center"/>
        </w:trPr>
        <w:tc>
          <w:tcPr>
            <w:tcW w:w="4475" w:type="dxa"/>
            <w:gridSpan w:val="5"/>
            <w:hideMark/>
          </w:tcPr>
          <w:p w14:paraId="18BC84AC" w14:textId="77777777" w:rsidR="00911A6A" w:rsidRPr="00911A6A" w:rsidRDefault="00911A6A" w:rsidP="00A550E4">
            <w:pPr>
              <w:spacing w:before="0" w:after="0"/>
              <w:ind w:firstLine="540"/>
            </w:pPr>
            <w:r w:rsidRPr="00911A6A">
              <w:t>Ödev hazırlama</w:t>
            </w:r>
          </w:p>
        </w:tc>
        <w:tc>
          <w:tcPr>
            <w:tcW w:w="1010" w:type="dxa"/>
            <w:gridSpan w:val="3"/>
          </w:tcPr>
          <w:p w14:paraId="133A7EE6" w14:textId="77777777" w:rsidR="00911A6A" w:rsidRPr="00911A6A" w:rsidRDefault="00911A6A" w:rsidP="00A550E4">
            <w:pPr>
              <w:spacing w:before="0" w:after="0"/>
              <w:jc w:val="center"/>
            </w:pPr>
          </w:p>
        </w:tc>
        <w:tc>
          <w:tcPr>
            <w:tcW w:w="1331" w:type="dxa"/>
            <w:gridSpan w:val="2"/>
          </w:tcPr>
          <w:p w14:paraId="4622EAD0" w14:textId="77777777" w:rsidR="00911A6A" w:rsidRPr="00911A6A" w:rsidRDefault="00911A6A" w:rsidP="00A550E4">
            <w:pPr>
              <w:spacing w:before="0" w:after="0"/>
              <w:jc w:val="center"/>
            </w:pPr>
          </w:p>
        </w:tc>
        <w:tc>
          <w:tcPr>
            <w:tcW w:w="2537" w:type="dxa"/>
            <w:gridSpan w:val="2"/>
          </w:tcPr>
          <w:p w14:paraId="4496FC50" w14:textId="77777777" w:rsidR="00911A6A" w:rsidRPr="00911A6A" w:rsidRDefault="00911A6A" w:rsidP="00A550E4">
            <w:pPr>
              <w:spacing w:before="0" w:after="0"/>
              <w:jc w:val="center"/>
            </w:pPr>
          </w:p>
        </w:tc>
      </w:tr>
      <w:tr w:rsidR="00911A6A" w:rsidRPr="00911A6A" w14:paraId="4AAD148A" w14:textId="77777777" w:rsidTr="00912A20">
        <w:tblPrEx>
          <w:jc w:val="center"/>
        </w:tblPrEx>
        <w:trPr>
          <w:trHeight w:val="65"/>
          <w:jc w:val="center"/>
        </w:trPr>
        <w:tc>
          <w:tcPr>
            <w:tcW w:w="4475" w:type="dxa"/>
            <w:gridSpan w:val="5"/>
            <w:hideMark/>
          </w:tcPr>
          <w:p w14:paraId="79042FEC" w14:textId="77777777" w:rsidR="00911A6A" w:rsidRPr="00911A6A" w:rsidRDefault="00911A6A" w:rsidP="00A550E4">
            <w:pPr>
              <w:spacing w:before="0" w:after="0"/>
              <w:ind w:firstLine="540"/>
            </w:pPr>
            <w:r w:rsidRPr="00911A6A">
              <w:t>Sunum hazırlama</w:t>
            </w:r>
          </w:p>
        </w:tc>
        <w:tc>
          <w:tcPr>
            <w:tcW w:w="1010" w:type="dxa"/>
            <w:gridSpan w:val="3"/>
          </w:tcPr>
          <w:p w14:paraId="30AF7AAE" w14:textId="77777777" w:rsidR="00911A6A" w:rsidRPr="00911A6A" w:rsidRDefault="00911A6A" w:rsidP="00A550E4">
            <w:pPr>
              <w:spacing w:before="0" w:after="0"/>
              <w:jc w:val="center"/>
            </w:pPr>
          </w:p>
        </w:tc>
        <w:tc>
          <w:tcPr>
            <w:tcW w:w="1331" w:type="dxa"/>
            <w:gridSpan w:val="2"/>
          </w:tcPr>
          <w:p w14:paraId="5702281F" w14:textId="77777777" w:rsidR="00911A6A" w:rsidRPr="00911A6A" w:rsidRDefault="00911A6A" w:rsidP="00A550E4">
            <w:pPr>
              <w:spacing w:before="0" w:after="0"/>
              <w:jc w:val="center"/>
            </w:pPr>
          </w:p>
        </w:tc>
        <w:tc>
          <w:tcPr>
            <w:tcW w:w="2537" w:type="dxa"/>
            <w:gridSpan w:val="2"/>
          </w:tcPr>
          <w:p w14:paraId="08CA0EF9" w14:textId="77777777" w:rsidR="00911A6A" w:rsidRPr="00911A6A" w:rsidRDefault="00911A6A" w:rsidP="00A550E4">
            <w:pPr>
              <w:spacing w:before="0" w:after="0"/>
              <w:jc w:val="center"/>
            </w:pPr>
          </w:p>
        </w:tc>
      </w:tr>
      <w:tr w:rsidR="00911A6A" w:rsidRPr="00911A6A" w14:paraId="7F9E13E4" w14:textId="77777777" w:rsidTr="00912A20">
        <w:tblPrEx>
          <w:jc w:val="center"/>
        </w:tblPrEx>
        <w:trPr>
          <w:trHeight w:val="65"/>
          <w:jc w:val="center"/>
        </w:trPr>
        <w:tc>
          <w:tcPr>
            <w:tcW w:w="4475" w:type="dxa"/>
            <w:gridSpan w:val="5"/>
            <w:hideMark/>
          </w:tcPr>
          <w:p w14:paraId="6CF9C0CE" w14:textId="77777777" w:rsidR="00911A6A" w:rsidRPr="00911A6A" w:rsidRDefault="00911A6A" w:rsidP="00A550E4">
            <w:pPr>
              <w:spacing w:before="0" w:after="0"/>
              <w:ind w:firstLine="540"/>
            </w:pPr>
            <w:r w:rsidRPr="00911A6A">
              <w:t>Diğer (lütfen belirtiniz)</w:t>
            </w:r>
          </w:p>
        </w:tc>
        <w:tc>
          <w:tcPr>
            <w:tcW w:w="1010" w:type="dxa"/>
            <w:gridSpan w:val="3"/>
          </w:tcPr>
          <w:p w14:paraId="44669466" w14:textId="77777777" w:rsidR="00911A6A" w:rsidRPr="00911A6A" w:rsidRDefault="00911A6A" w:rsidP="00A550E4">
            <w:pPr>
              <w:spacing w:before="0" w:after="0"/>
              <w:jc w:val="center"/>
            </w:pPr>
          </w:p>
        </w:tc>
        <w:tc>
          <w:tcPr>
            <w:tcW w:w="1331" w:type="dxa"/>
            <w:gridSpan w:val="2"/>
          </w:tcPr>
          <w:p w14:paraId="2E57E6BF" w14:textId="77777777" w:rsidR="00911A6A" w:rsidRPr="00911A6A" w:rsidRDefault="00911A6A" w:rsidP="00A550E4">
            <w:pPr>
              <w:spacing w:before="0" w:after="0"/>
              <w:jc w:val="center"/>
            </w:pPr>
          </w:p>
        </w:tc>
        <w:tc>
          <w:tcPr>
            <w:tcW w:w="2537" w:type="dxa"/>
            <w:gridSpan w:val="2"/>
          </w:tcPr>
          <w:p w14:paraId="7D3BF11E" w14:textId="77777777" w:rsidR="00911A6A" w:rsidRPr="00911A6A" w:rsidRDefault="00911A6A" w:rsidP="00A550E4">
            <w:pPr>
              <w:spacing w:before="0" w:after="0"/>
            </w:pPr>
          </w:p>
        </w:tc>
      </w:tr>
      <w:tr w:rsidR="00911A6A" w:rsidRPr="00911A6A" w14:paraId="48FB00CF" w14:textId="77777777" w:rsidTr="00912A20">
        <w:tblPrEx>
          <w:jc w:val="center"/>
        </w:tblPrEx>
        <w:trPr>
          <w:trHeight w:val="65"/>
          <w:jc w:val="center"/>
        </w:trPr>
        <w:tc>
          <w:tcPr>
            <w:tcW w:w="4475" w:type="dxa"/>
            <w:gridSpan w:val="5"/>
            <w:hideMark/>
          </w:tcPr>
          <w:p w14:paraId="6E6E05BD" w14:textId="77777777" w:rsidR="00911A6A" w:rsidRPr="00911A6A" w:rsidRDefault="00911A6A" w:rsidP="00A550E4">
            <w:pPr>
              <w:spacing w:before="0" w:after="0"/>
              <w:ind w:firstLine="540"/>
              <w:rPr>
                <w:b/>
              </w:rPr>
            </w:pPr>
            <w:r w:rsidRPr="00911A6A">
              <w:rPr>
                <w:b/>
              </w:rPr>
              <w:t>Toplam İşyükü (saat )</w:t>
            </w:r>
          </w:p>
        </w:tc>
        <w:tc>
          <w:tcPr>
            <w:tcW w:w="1010" w:type="dxa"/>
            <w:gridSpan w:val="3"/>
          </w:tcPr>
          <w:p w14:paraId="0DDF23DE" w14:textId="77777777" w:rsidR="00911A6A" w:rsidRPr="00911A6A" w:rsidRDefault="00911A6A" w:rsidP="00A550E4">
            <w:pPr>
              <w:spacing w:before="0" w:after="0"/>
              <w:jc w:val="center"/>
            </w:pPr>
          </w:p>
        </w:tc>
        <w:tc>
          <w:tcPr>
            <w:tcW w:w="1331" w:type="dxa"/>
            <w:gridSpan w:val="2"/>
          </w:tcPr>
          <w:p w14:paraId="446FA708" w14:textId="77777777" w:rsidR="00911A6A" w:rsidRPr="00911A6A" w:rsidRDefault="00911A6A" w:rsidP="00A550E4">
            <w:pPr>
              <w:spacing w:before="0" w:after="0"/>
              <w:jc w:val="center"/>
            </w:pPr>
          </w:p>
        </w:tc>
        <w:tc>
          <w:tcPr>
            <w:tcW w:w="2537" w:type="dxa"/>
            <w:gridSpan w:val="2"/>
            <w:hideMark/>
          </w:tcPr>
          <w:p w14:paraId="0A67BE45" w14:textId="77777777" w:rsidR="00911A6A" w:rsidRPr="00911A6A" w:rsidRDefault="00911A6A" w:rsidP="00A550E4">
            <w:pPr>
              <w:spacing w:before="0" w:after="0"/>
            </w:pPr>
            <w:r w:rsidRPr="00911A6A">
              <w:t xml:space="preserve">               57</w:t>
            </w:r>
          </w:p>
        </w:tc>
      </w:tr>
      <w:tr w:rsidR="00911A6A" w:rsidRPr="00911A6A" w14:paraId="2EF9F563" w14:textId="77777777" w:rsidTr="00912A20">
        <w:tblPrEx>
          <w:jc w:val="center"/>
        </w:tblPrEx>
        <w:trPr>
          <w:trHeight w:val="364"/>
          <w:jc w:val="center"/>
        </w:trPr>
        <w:tc>
          <w:tcPr>
            <w:tcW w:w="4475" w:type="dxa"/>
            <w:gridSpan w:val="5"/>
            <w:hideMark/>
          </w:tcPr>
          <w:p w14:paraId="605AD153" w14:textId="77777777" w:rsidR="00911A6A" w:rsidRPr="00911A6A" w:rsidRDefault="00911A6A" w:rsidP="00A550E4">
            <w:pPr>
              <w:spacing w:before="0" w:after="0"/>
              <w:ind w:firstLine="540"/>
              <w:rPr>
                <w:b/>
              </w:rPr>
            </w:pPr>
            <w:r w:rsidRPr="00911A6A">
              <w:rPr>
                <w:b/>
              </w:rPr>
              <w:t xml:space="preserve">Dersin AKTS kredisi </w:t>
            </w:r>
          </w:p>
          <w:p w14:paraId="171D4BF9" w14:textId="77777777" w:rsidR="00911A6A" w:rsidRPr="00911A6A" w:rsidRDefault="00911A6A" w:rsidP="00A550E4">
            <w:pPr>
              <w:spacing w:before="0" w:after="0"/>
              <w:ind w:firstLine="540"/>
              <w:rPr>
                <w:b/>
              </w:rPr>
            </w:pPr>
            <w:r w:rsidRPr="00911A6A">
              <w:rPr>
                <w:b/>
              </w:rPr>
              <w:t xml:space="preserve">Toplam İşyükü (saat) / 25 </w:t>
            </w:r>
          </w:p>
        </w:tc>
        <w:tc>
          <w:tcPr>
            <w:tcW w:w="1010" w:type="dxa"/>
            <w:gridSpan w:val="3"/>
          </w:tcPr>
          <w:p w14:paraId="59F85BBC" w14:textId="77777777" w:rsidR="00911A6A" w:rsidRPr="00911A6A" w:rsidRDefault="00911A6A" w:rsidP="00A550E4">
            <w:pPr>
              <w:spacing w:before="0" w:after="0"/>
              <w:jc w:val="center"/>
            </w:pPr>
          </w:p>
        </w:tc>
        <w:tc>
          <w:tcPr>
            <w:tcW w:w="1331" w:type="dxa"/>
            <w:gridSpan w:val="2"/>
          </w:tcPr>
          <w:p w14:paraId="27E411B1" w14:textId="77777777" w:rsidR="00911A6A" w:rsidRPr="00911A6A" w:rsidRDefault="00911A6A" w:rsidP="00A550E4">
            <w:pPr>
              <w:spacing w:before="0" w:after="0"/>
              <w:jc w:val="center"/>
            </w:pPr>
          </w:p>
        </w:tc>
        <w:tc>
          <w:tcPr>
            <w:tcW w:w="2537" w:type="dxa"/>
            <w:gridSpan w:val="2"/>
            <w:vAlign w:val="bottom"/>
            <w:hideMark/>
          </w:tcPr>
          <w:p w14:paraId="73877755" w14:textId="77777777" w:rsidR="00911A6A" w:rsidRPr="00911A6A" w:rsidRDefault="00911A6A" w:rsidP="00A550E4">
            <w:pPr>
              <w:spacing w:before="0" w:after="0"/>
              <w:jc w:val="center"/>
            </w:pPr>
            <w:r w:rsidRPr="00911A6A">
              <w:t>2</w:t>
            </w:r>
          </w:p>
        </w:tc>
      </w:tr>
      <w:tr w:rsidR="00911A6A" w:rsidRPr="00911A6A" w14:paraId="447FEA2F" w14:textId="77777777" w:rsidTr="00912A20">
        <w:tblPrEx>
          <w:jc w:val="center"/>
        </w:tblPrEx>
        <w:trPr>
          <w:trHeight w:val="364"/>
          <w:jc w:val="center"/>
        </w:trPr>
        <w:tc>
          <w:tcPr>
            <w:tcW w:w="5485" w:type="dxa"/>
            <w:gridSpan w:val="8"/>
          </w:tcPr>
          <w:p w14:paraId="5571C351" w14:textId="12A777A4" w:rsidR="00911A6A" w:rsidRPr="00911A6A" w:rsidRDefault="00911A6A" w:rsidP="00A550E4">
            <w:pPr>
              <w:spacing w:before="0" w:after="0"/>
            </w:pPr>
            <w:r w:rsidRPr="00911A6A">
              <w:rPr>
                <w:rFonts w:eastAsia="Calibri"/>
                <w:bCs/>
                <w:i/>
                <w:lang w:eastAsia="tr-TR"/>
              </w:rPr>
              <w:t>* 25 saatlik çalışma 1 AKTS kredisi olarak edilm</w:t>
            </w:r>
            <w:r w:rsidRPr="00911A6A">
              <w:rPr>
                <w:rFonts w:eastAsia="Times New Roman"/>
                <w:bCs/>
                <w:i/>
                <w:lang w:eastAsia="tr-TR"/>
              </w:rPr>
              <w:t>iştir</w:t>
            </w:r>
          </w:p>
        </w:tc>
        <w:tc>
          <w:tcPr>
            <w:tcW w:w="1331" w:type="dxa"/>
            <w:gridSpan w:val="2"/>
          </w:tcPr>
          <w:p w14:paraId="085EECFF" w14:textId="77777777" w:rsidR="00911A6A" w:rsidRPr="00911A6A" w:rsidRDefault="00911A6A" w:rsidP="00A550E4">
            <w:pPr>
              <w:spacing w:before="0" w:after="0"/>
              <w:jc w:val="center"/>
            </w:pPr>
          </w:p>
        </w:tc>
        <w:tc>
          <w:tcPr>
            <w:tcW w:w="2537" w:type="dxa"/>
            <w:gridSpan w:val="2"/>
            <w:vAlign w:val="bottom"/>
          </w:tcPr>
          <w:p w14:paraId="3CB69BB3" w14:textId="77777777" w:rsidR="00911A6A" w:rsidRPr="00911A6A" w:rsidRDefault="00911A6A" w:rsidP="00A550E4">
            <w:pPr>
              <w:spacing w:before="0" w:after="0"/>
              <w:jc w:val="center"/>
            </w:pPr>
          </w:p>
        </w:tc>
      </w:tr>
    </w:tbl>
    <w:p w14:paraId="3B373CBB" w14:textId="77777777" w:rsidR="00911A6A" w:rsidRPr="00707CDB" w:rsidRDefault="00911A6A" w:rsidP="00A550E4">
      <w:pPr>
        <w:spacing w:before="0" w:after="0"/>
        <w:rPr>
          <w:rFonts w:eastAsia="Calibri"/>
          <w:b/>
          <w:color w:val="0070C0"/>
        </w:rPr>
      </w:pPr>
    </w:p>
    <w:tbl>
      <w:tblPr>
        <w:tblpPr w:leftFromText="141" w:rightFromText="141" w:vertAnchor="text" w:horzAnchor="page" w:tblpXSpec="center" w:tblpY="124"/>
        <w:tblW w:w="5000" w:type="pct"/>
        <w:tblBorders>
          <w:top w:val="single" w:sz="2" w:space="0" w:color="D1D1D1" w:themeColor="background2" w:themeShade="E6"/>
          <w:left w:val="single" w:sz="2" w:space="0" w:color="D1D1D1" w:themeColor="background2" w:themeShade="E6"/>
          <w:bottom w:val="single" w:sz="2" w:space="0" w:color="D1D1D1" w:themeColor="background2" w:themeShade="E6"/>
          <w:right w:val="single" w:sz="2" w:space="0" w:color="D1D1D1" w:themeColor="background2" w:themeShade="E6"/>
          <w:insideH w:val="single" w:sz="6" w:space="0" w:color="D1D1D1" w:themeColor="background2" w:themeShade="E6"/>
          <w:insideV w:val="single" w:sz="6" w:space="0" w:color="D1D1D1" w:themeColor="background2" w:themeShade="E6"/>
        </w:tblBorders>
        <w:tblLayout w:type="fixed"/>
        <w:tblLook w:val="01E0" w:firstRow="1" w:lastRow="1" w:firstColumn="1" w:lastColumn="1" w:noHBand="0" w:noVBand="0"/>
      </w:tblPr>
      <w:tblGrid>
        <w:gridCol w:w="1273"/>
        <w:gridCol w:w="577"/>
        <w:gridCol w:w="457"/>
        <w:gridCol w:w="190"/>
        <w:gridCol w:w="339"/>
        <w:gridCol w:w="259"/>
        <w:gridCol w:w="339"/>
        <w:gridCol w:w="259"/>
        <w:gridCol w:w="393"/>
        <w:gridCol w:w="96"/>
        <w:gridCol w:w="468"/>
        <w:gridCol w:w="170"/>
        <w:gridCol w:w="459"/>
        <w:gridCol w:w="118"/>
        <w:gridCol w:w="468"/>
        <w:gridCol w:w="183"/>
        <w:gridCol w:w="459"/>
        <w:gridCol w:w="259"/>
        <w:gridCol w:w="363"/>
        <w:gridCol w:w="508"/>
        <w:gridCol w:w="225"/>
        <w:gridCol w:w="265"/>
        <w:gridCol w:w="315"/>
        <w:gridCol w:w="163"/>
        <w:gridCol w:w="461"/>
      </w:tblGrid>
      <w:tr w:rsidR="006A0ED4" w:rsidRPr="00911A6A" w14:paraId="6796DEB3" w14:textId="77777777" w:rsidTr="00911A6A">
        <w:trPr>
          <w:trHeight w:val="142"/>
        </w:trPr>
        <w:tc>
          <w:tcPr>
            <w:tcW w:w="5000" w:type="pct"/>
            <w:gridSpan w:val="25"/>
            <w:hideMark/>
          </w:tcPr>
          <w:p w14:paraId="4868627B" w14:textId="77777777" w:rsidR="006A0ED4" w:rsidRPr="00911A6A" w:rsidRDefault="006A0ED4" w:rsidP="00A550E4">
            <w:pPr>
              <w:spacing w:before="0" w:after="0"/>
              <w:rPr>
                <w:rFonts w:eastAsia="Calibri"/>
                <w:b/>
                <w:bCs/>
              </w:rPr>
            </w:pPr>
            <w:r w:rsidRPr="00911A6A">
              <w:rPr>
                <w:rFonts w:eastAsia="Calibri"/>
                <w:b/>
              </w:rPr>
              <w:t>Dersin Öğrenme Çıktılarının Program Çıktıları ile Katkısı</w:t>
            </w:r>
          </w:p>
        </w:tc>
      </w:tr>
      <w:tr w:rsidR="005D27ED" w:rsidRPr="00911A6A" w14:paraId="5B20A38E" w14:textId="77777777" w:rsidTr="00911A6A">
        <w:trPr>
          <w:trHeight w:val="142"/>
        </w:trPr>
        <w:tc>
          <w:tcPr>
            <w:tcW w:w="702" w:type="pct"/>
            <w:hideMark/>
          </w:tcPr>
          <w:p w14:paraId="21EA66F3" w14:textId="7A6B07CD" w:rsidR="006A0ED4" w:rsidRPr="00911A6A" w:rsidRDefault="005D27ED" w:rsidP="00A550E4">
            <w:pPr>
              <w:spacing w:before="0" w:after="0"/>
              <w:jc w:val="center"/>
              <w:rPr>
                <w:rFonts w:eastAsia="Calibri"/>
              </w:rPr>
            </w:pPr>
            <w:r w:rsidRPr="00911A6A">
              <w:rPr>
                <w:rFonts w:eastAsia="Calibri"/>
              </w:rPr>
              <w:t xml:space="preserve">Ders </w:t>
            </w:r>
            <w:r w:rsidR="006A0ED4" w:rsidRPr="00911A6A">
              <w:rPr>
                <w:rFonts w:eastAsia="Calibri"/>
              </w:rPr>
              <w:t>Öğrenme Çıktısı</w:t>
            </w:r>
          </w:p>
        </w:tc>
        <w:tc>
          <w:tcPr>
            <w:tcW w:w="318" w:type="pct"/>
            <w:hideMark/>
          </w:tcPr>
          <w:p w14:paraId="387C3DA9" w14:textId="77777777" w:rsidR="006A0ED4" w:rsidRPr="00911A6A" w:rsidRDefault="006A0ED4" w:rsidP="00A550E4">
            <w:pPr>
              <w:spacing w:before="0" w:after="0"/>
              <w:jc w:val="center"/>
              <w:rPr>
                <w:rFonts w:eastAsia="Calibri"/>
                <w:b/>
                <w:bCs/>
              </w:rPr>
            </w:pPr>
            <w:r w:rsidRPr="00911A6A">
              <w:rPr>
                <w:rFonts w:eastAsia="Calibri"/>
                <w:b/>
                <w:bCs/>
              </w:rPr>
              <w:t>PÇ</w:t>
            </w:r>
          </w:p>
          <w:p w14:paraId="11565DE1" w14:textId="77777777" w:rsidR="006A0ED4" w:rsidRPr="00911A6A" w:rsidRDefault="006A0ED4" w:rsidP="00A550E4">
            <w:pPr>
              <w:spacing w:before="0" w:after="0"/>
              <w:jc w:val="center"/>
              <w:rPr>
                <w:rFonts w:eastAsia="Calibri"/>
                <w:b/>
                <w:bCs/>
              </w:rPr>
            </w:pPr>
            <w:r w:rsidRPr="00911A6A">
              <w:rPr>
                <w:rFonts w:eastAsia="Calibri"/>
                <w:b/>
                <w:bCs/>
              </w:rPr>
              <w:t>1</w:t>
            </w:r>
          </w:p>
        </w:tc>
        <w:tc>
          <w:tcPr>
            <w:tcW w:w="252" w:type="pct"/>
            <w:hideMark/>
          </w:tcPr>
          <w:p w14:paraId="395C4047" w14:textId="77777777" w:rsidR="006A0ED4" w:rsidRPr="00911A6A" w:rsidRDefault="006A0ED4" w:rsidP="00A550E4">
            <w:pPr>
              <w:spacing w:before="0" w:after="0"/>
              <w:jc w:val="center"/>
              <w:rPr>
                <w:rFonts w:eastAsia="Calibri"/>
                <w:b/>
                <w:bCs/>
              </w:rPr>
            </w:pPr>
            <w:r w:rsidRPr="00911A6A">
              <w:rPr>
                <w:rFonts w:eastAsia="Calibri"/>
                <w:b/>
                <w:bCs/>
              </w:rPr>
              <w:t>PÇ</w:t>
            </w:r>
          </w:p>
          <w:p w14:paraId="231ABED5" w14:textId="77777777" w:rsidR="006A0ED4" w:rsidRPr="00911A6A" w:rsidRDefault="006A0ED4" w:rsidP="00A550E4">
            <w:pPr>
              <w:spacing w:before="0" w:after="0"/>
              <w:jc w:val="center"/>
              <w:rPr>
                <w:rFonts w:eastAsia="Calibri"/>
                <w:b/>
                <w:bCs/>
              </w:rPr>
            </w:pPr>
            <w:r w:rsidRPr="00911A6A">
              <w:rPr>
                <w:rFonts w:eastAsia="Calibri"/>
                <w:b/>
                <w:bCs/>
              </w:rPr>
              <w:t>2</w:t>
            </w:r>
          </w:p>
        </w:tc>
        <w:tc>
          <w:tcPr>
            <w:tcW w:w="292" w:type="pct"/>
            <w:gridSpan w:val="2"/>
            <w:hideMark/>
          </w:tcPr>
          <w:p w14:paraId="5417BF74" w14:textId="77777777" w:rsidR="006A0ED4" w:rsidRPr="00911A6A" w:rsidRDefault="006A0ED4" w:rsidP="00A550E4">
            <w:pPr>
              <w:spacing w:before="0" w:after="0"/>
              <w:jc w:val="center"/>
              <w:rPr>
                <w:rFonts w:eastAsia="Calibri"/>
                <w:b/>
                <w:bCs/>
              </w:rPr>
            </w:pPr>
            <w:r w:rsidRPr="00911A6A">
              <w:rPr>
                <w:rFonts w:eastAsia="Calibri"/>
                <w:b/>
                <w:bCs/>
              </w:rPr>
              <w:t>PÇ</w:t>
            </w:r>
          </w:p>
          <w:p w14:paraId="2E18A952" w14:textId="77777777" w:rsidR="006A0ED4" w:rsidRPr="00911A6A" w:rsidRDefault="006A0ED4" w:rsidP="00A550E4">
            <w:pPr>
              <w:spacing w:before="0" w:after="0"/>
              <w:jc w:val="center"/>
              <w:rPr>
                <w:rFonts w:eastAsia="Calibri"/>
                <w:b/>
                <w:bCs/>
              </w:rPr>
            </w:pPr>
            <w:r w:rsidRPr="00911A6A">
              <w:rPr>
                <w:rFonts w:eastAsia="Calibri"/>
                <w:b/>
                <w:bCs/>
              </w:rPr>
              <w:t>3</w:t>
            </w:r>
          </w:p>
        </w:tc>
        <w:tc>
          <w:tcPr>
            <w:tcW w:w="330" w:type="pct"/>
            <w:gridSpan w:val="2"/>
            <w:hideMark/>
          </w:tcPr>
          <w:p w14:paraId="03248303" w14:textId="77777777" w:rsidR="006A0ED4" w:rsidRPr="00911A6A" w:rsidRDefault="006A0ED4" w:rsidP="00A550E4">
            <w:pPr>
              <w:spacing w:before="0" w:after="0"/>
              <w:jc w:val="center"/>
              <w:rPr>
                <w:rFonts w:eastAsia="Calibri"/>
                <w:b/>
                <w:bCs/>
              </w:rPr>
            </w:pPr>
            <w:r w:rsidRPr="00911A6A">
              <w:rPr>
                <w:rFonts w:eastAsia="Calibri"/>
                <w:b/>
                <w:bCs/>
              </w:rPr>
              <w:t>PÇ</w:t>
            </w:r>
          </w:p>
          <w:p w14:paraId="2AC2C3DC" w14:textId="77777777" w:rsidR="006A0ED4" w:rsidRPr="00911A6A" w:rsidRDefault="006A0ED4" w:rsidP="00A550E4">
            <w:pPr>
              <w:spacing w:before="0" w:after="0"/>
              <w:jc w:val="center"/>
              <w:rPr>
                <w:rFonts w:eastAsia="Calibri"/>
                <w:b/>
                <w:bCs/>
              </w:rPr>
            </w:pPr>
            <w:r w:rsidRPr="00911A6A">
              <w:rPr>
                <w:rFonts w:eastAsia="Calibri"/>
                <w:b/>
                <w:bCs/>
              </w:rPr>
              <w:t>4</w:t>
            </w:r>
          </w:p>
        </w:tc>
        <w:tc>
          <w:tcPr>
            <w:tcW w:w="360" w:type="pct"/>
            <w:gridSpan w:val="2"/>
            <w:hideMark/>
          </w:tcPr>
          <w:p w14:paraId="0CE0AA7D" w14:textId="77777777" w:rsidR="006A0ED4" w:rsidRPr="00911A6A" w:rsidRDefault="006A0ED4" w:rsidP="00A550E4">
            <w:pPr>
              <w:spacing w:before="0" w:after="0"/>
              <w:jc w:val="center"/>
              <w:rPr>
                <w:rFonts w:eastAsia="Calibri"/>
                <w:b/>
                <w:bCs/>
              </w:rPr>
            </w:pPr>
            <w:r w:rsidRPr="00911A6A">
              <w:rPr>
                <w:rFonts w:eastAsia="Calibri"/>
                <w:b/>
                <w:bCs/>
              </w:rPr>
              <w:t>PÇ</w:t>
            </w:r>
          </w:p>
          <w:p w14:paraId="21F9468B" w14:textId="77777777" w:rsidR="006A0ED4" w:rsidRPr="00911A6A" w:rsidRDefault="006A0ED4" w:rsidP="00A550E4">
            <w:pPr>
              <w:spacing w:before="0" w:after="0"/>
              <w:jc w:val="center"/>
              <w:rPr>
                <w:rFonts w:eastAsia="Calibri"/>
                <w:b/>
                <w:bCs/>
              </w:rPr>
            </w:pPr>
            <w:r w:rsidRPr="00911A6A">
              <w:rPr>
                <w:rFonts w:eastAsia="Calibri"/>
                <w:b/>
                <w:bCs/>
              </w:rPr>
              <w:t>5</w:t>
            </w:r>
          </w:p>
        </w:tc>
        <w:tc>
          <w:tcPr>
            <w:tcW w:w="405" w:type="pct"/>
            <w:gridSpan w:val="3"/>
            <w:hideMark/>
          </w:tcPr>
          <w:p w14:paraId="731400C2" w14:textId="77777777" w:rsidR="006A0ED4" w:rsidRPr="00911A6A" w:rsidRDefault="006A0ED4" w:rsidP="00A550E4">
            <w:pPr>
              <w:spacing w:before="0" w:after="0"/>
              <w:jc w:val="center"/>
              <w:rPr>
                <w:rFonts w:eastAsia="Calibri"/>
                <w:b/>
                <w:bCs/>
              </w:rPr>
            </w:pPr>
            <w:r w:rsidRPr="00911A6A">
              <w:rPr>
                <w:rFonts w:eastAsia="Calibri"/>
                <w:b/>
                <w:bCs/>
              </w:rPr>
              <w:t>PÇ</w:t>
            </w:r>
          </w:p>
          <w:p w14:paraId="616E1081" w14:textId="77777777" w:rsidR="006A0ED4" w:rsidRPr="00911A6A" w:rsidRDefault="006A0ED4" w:rsidP="00A550E4">
            <w:pPr>
              <w:spacing w:before="0" w:after="0"/>
              <w:jc w:val="center"/>
              <w:rPr>
                <w:rFonts w:eastAsia="Calibri"/>
                <w:b/>
                <w:bCs/>
              </w:rPr>
            </w:pPr>
            <w:r w:rsidRPr="00911A6A">
              <w:rPr>
                <w:rFonts w:eastAsia="Calibri"/>
                <w:b/>
                <w:bCs/>
              </w:rPr>
              <w:t>6</w:t>
            </w:r>
          </w:p>
        </w:tc>
        <w:tc>
          <w:tcPr>
            <w:tcW w:w="253" w:type="pct"/>
            <w:hideMark/>
          </w:tcPr>
          <w:p w14:paraId="567C12A2" w14:textId="77777777" w:rsidR="006A0ED4" w:rsidRPr="00911A6A" w:rsidRDefault="006A0ED4" w:rsidP="00A550E4">
            <w:pPr>
              <w:spacing w:before="0" w:after="0"/>
              <w:jc w:val="center"/>
              <w:rPr>
                <w:rFonts w:eastAsia="Calibri"/>
                <w:b/>
                <w:bCs/>
              </w:rPr>
            </w:pPr>
            <w:r w:rsidRPr="00911A6A">
              <w:rPr>
                <w:rFonts w:eastAsia="Calibri"/>
                <w:b/>
                <w:bCs/>
              </w:rPr>
              <w:t>PÇ</w:t>
            </w:r>
          </w:p>
          <w:p w14:paraId="70E3AEA9" w14:textId="77777777" w:rsidR="006A0ED4" w:rsidRPr="00911A6A" w:rsidRDefault="006A0ED4" w:rsidP="00A550E4">
            <w:pPr>
              <w:spacing w:before="0" w:after="0"/>
              <w:jc w:val="center"/>
              <w:rPr>
                <w:rFonts w:eastAsia="Calibri"/>
                <w:b/>
                <w:bCs/>
              </w:rPr>
            </w:pPr>
            <w:r w:rsidRPr="00911A6A">
              <w:rPr>
                <w:rFonts w:eastAsia="Calibri"/>
                <w:b/>
                <w:bCs/>
              </w:rPr>
              <w:t>7</w:t>
            </w:r>
          </w:p>
        </w:tc>
        <w:tc>
          <w:tcPr>
            <w:tcW w:w="424" w:type="pct"/>
            <w:gridSpan w:val="3"/>
            <w:hideMark/>
          </w:tcPr>
          <w:p w14:paraId="69B0731E" w14:textId="77777777" w:rsidR="006A0ED4" w:rsidRPr="00911A6A" w:rsidRDefault="006A0ED4" w:rsidP="00A550E4">
            <w:pPr>
              <w:spacing w:before="0" w:after="0"/>
              <w:jc w:val="center"/>
              <w:rPr>
                <w:rFonts w:eastAsia="Calibri"/>
                <w:b/>
                <w:bCs/>
              </w:rPr>
            </w:pPr>
            <w:r w:rsidRPr="00911A6A">
              <w:rPr>
                <w:rFonts w:eastAsia="Calibri"/>
                <w:b/>
                <w:bCs/>
              </w:rPr>
              <w:t>PÇ</w:t>
            </w:r>
          </w:p>
          <w:p w14:paraId="313D2B21" w14:textId="77777777" w:rsidR="006A0ED4" w:rsidRPr="00911A6A" w:rsidRDefault="006A0ED4" w:rsidP="00A550E4">
            <w:pPr>
              <w:spacing w:before="0" w:after="0"/>
              <w:jc w:val="center"/>
              <w:rPr>
                <w:rFonts w:eastAsia="Calibri"/>
                <w:b/>
                <w:bCs/>
              </w:rPr>
            </w:pPr>
            <w:r w:rsidRPr="00911A6A">
              <w:rPr>
                <w:rFonts w:eastAsia="Calibri"/>
                <w:b/>
                <w:bCs/>
              </w:rPr>
              <w:t>8</w:t>
            </w:r>
          </w:p>
        </w:tc>
        <w:tc>
          <w:tcPr>
            <w:tcW w:w="253" w:type="pct"/>
            <w:hideMark/>
          </w:tcPr>
          <w:p w14:paraId="12AC53AD" w14:textId="77777777" w:rsidR="006A0ED4" w:rsidRPr="00911A6A" w:rsidRDefault="006A0ED4" w:rsidP="00A550E4">
            <w:pPr>
              <w:spacing w:before="0" w:after="0"/>
              <w:jc w:val="center"/>
              <w:rPr>
                <w:rFonts w:eastAsia="Calibri"/>
                <w:b/>
                <w:bCs/>
              </w:rPr>
            </w:pPr>
            <w:r w:rsidRPr="00911A6A">
              <w:rPr>
                <w:rFonts w:eastAsia="Calibri"/>
                <w:b/>
                <w:bCs/>
              </w:rPr>
              <w:t>PÇ</w:t>
            </w:r>
          </w:p>
          <w:p w14:paraId="7812E0A5" w14:textId="77777777" w:rsidR="006A0ED4" w:rsidRPr="00911A6A" w:rsidRDefault="006A0ED4" w:rsidP="00A550E4">
            <w:pPr>
              <w:spacing w:before="0" w:after="0"/>
              <w:jc w:val="center"/>
              <w:rPr>
                <w:rFonts w:eastAsia="Calibri"/>
                <w:b/>
                <w:bCs/>
              </w:rPr>
            </w:pPr>
            <w:r w:rsidRPr="00911A6A">
              <w:rPr>
                <w:rFonts w:eastAsia="Calibri"/>
                <w:b/>
                <w:bCs/>
              </w:rPr>
              <w:t>9</w:t>
            </w:r>
          </w:p>
        </w:tc>
        <w:tc>
          <w:tcPr>
            <w:tcW w:w="343" w:type="pct"/>
            <w:gridSpan w:val="2"/>
            <w:hideMark/>
          </w:tcPr>
          <w:p w14:paraId="0741211E" w14:textId="77777777" w:rsidR="006A0ED4" w:rsidRPr="00911A6A" w:rsidRDefault="006A0ED4" w:rsidP="00A550E4">
            <w:pPr>
              <w:spacing w:before="0" w:after="0"/>
              <w:jc w:val="center"/>
              <w:rPr>
                <w:rFonts w:eastAsia="Calibri"/>
                <w:b/>
                <w:bCs/>
              </w:rPr>
            </w:pPr>
            <w:r w:rsidRPr="00911A6A">
              <w:rPr>
                <w:rFonts w:eastAsia="Calibri"/>
                <w:b/>
                <w:bCs/>
              </w:rPr>
              <w:t>PÇ</w:t>
            </w:r>
          </w:p>
          <w:p w14:paraId="68A02315" w14:textId="77777777" w:rsidR="006A0ED4" w:rsidRPr="00911A6A" w:rsidRDefault="006A0ED4" w:rsidP="00A550E4">
            <w:pPr>
              <w:spacing w:before="0" w:after="0"/>
              <w:jc w:val="center"/>
              <w:rPr>
                <w:rFonts w:eastAsia="Calibri"/>
                <w:b/>
                <w:bCs/>
              </w:rPr>
            </w:pPr>
            <w:r w:rsidRPr="00911A6A">
              <w:rPr>
                <w:rFonts w:eastAsia="Calibri"/>
                <w:b/>
                <w:bCs/>
              </w:rPr>
              <w:t>10</w:t>
            </w:r>
          </w:p>
        </w:tc>
        <w:tc>
          <w:tcPr>
            <w:tcW w:w="404" w:type="pct"/>
            <w:gridSpan w:val="2"/>
            <w:hideMark/>
          </w:tcPr>
          <w:p w14:paraId="626EDCC1" w14:textId="77777777" w:rsidR="006A0ED4" w:rsidRPr="00911A6A" w:rsidRDefault="006A0ED4" w:rsidP="00A550E4">
            <w:pPr>
              <w:spacing w:before="0" w:after="0"/>
              <w:jc w:val="center"/>
              <w:rPr>
                <w:rFonts w:eastAsia="Calibri"/>
                <w:b/>
                <w:bCs/>
              </w:rPr>
            </w:pPr>
            <w:r w:rsidRPr="00911A6A">
              <w:rPr>
                <w:rFonts w:eastAsia="Calibri"/>
                <w:b/>
                <w:bCs/>
              </w:rPr>
              <w:t>PÇ 11</w:t>
            </w:r>
          </w:p>
        </w:tc>
        <w:tc>
          <w:tcPr>
            <w:tcW w:w="320" w:type="pct"/>
            <w:gridSpan w:val="2"/>
            <w:hideMark/>
          </w:tcPr>
          <w:p w14:paraId="5217C92E" w14:textId="77777777" w:rsidR="006A0ED4" w:rsidRPr="00911A6A" w:rsidRDefault="006A0ED4" w:rsidP="00A550E4">
            <w:pPr>
              <w:spacing w:before="0" w:after="0"/>
              <w:jc w:val="center"/>
              <w:rPr>
                <w:rFonts w:eastAsia="Calibri"/>
                <w:b/>
                <w:bCs/>
              </w:rPr>
            </w:pPr>
            <w:r w:rsidRPr="00911A6A">
              <w:rPr>
                <w:rFonts w:eastAsia="Calibri"/>
                <w:b/>
                <w:bCs/>
              </w:rPr>
              <w:t>PÇ 12</w:t>
            </w:r>
          </w:p>
        </w:tc>
        <w:tc>
          <w:tcPr>
            <w:tcW w:w="342" w:type="pct"/>
            <w:gridSpan w:val="2"/>
            <w:hideMark/>
          </w:tcPr>
          <w:p w14:paraId="758DC738" w14:textId="77777777" w:rsidR="006A0ED4" w:rsidRPr="00911A6A" w:rsidRDefault="006A0ED4" w:rsidP="00A550E4">
            <w:pPr>
              <w:spacing w:before="0" w:after="0"/>
              <w:jc w:val="center"/>
              <w:rPr>
                <w:rFonts w:eastAsia="Calibri"/>
                <w:b/>
                <w:bCs/>
              </w:rPr>
            </w:pPr>
            <w:r w:rsidRPr="00911A6A">
              <w:rPr>
                <w:rFonts w:eastAsia="Calibri"/>
                <w:b/>
                <w:bCs/>
              </w:rPr>
              <w:t>PÇ 13</w:t>
            </w:r>
          </w:p>
        </w:tc>
      </w:tr>
      <w:tr w:rsidR="005D27ED" w:rsidRPr="00911A6A" w14:paraId="4583A98A" w14:textId="77777777" w:rsidTr="00911A6A">
        <w:trPr>
          <w:trHeight w:val="131"/>
        </w:trPr>
        <w:tc>
          <w:tcPr>
            <w:tcW w:w="702" w:type="pct"/>
            <w:hideMark/>
          </w:tcPr>
          <w:p w14:paraId="0E2F744D" w14:textId="67E92140" w:rsidR="006A0ED4" w:rsidRPr="00911A6A" w:rsidRDefault="005D27ED" w:rsidP="00A550E4">
            <w:pPr>
              <w:spacing w:before="0" w:after="0"/>
              <w:jc w:val="center"/>
              <w:rPr>
                <w:rFonts w:eastAsia="Calibri"/>
              </w:rPr>
            </w:pPr>
            <w:r w:rsidRPr="00911A6A">
              <w:t xml:space="preserve">HEF 4075 </w:t>
            </w:r>
            <w:r w:rsidR="006A0ED4" w:rsidRPr="00911A6A">
              <w:rPr>
                <w:rFonts w:eastAsia="Calibri"/>
              </w:rPr>
              <w:t>Kronik Hastalıklar Hemşireliği</w:t>
            </w:r>
          </w:p>
        </w:tc>
        <w:tc>
          <w:tcPr>
            <w:tcW w:w="318" w:type="pct"/>
            <w:hideMark/>
          </w:tcPr>
          <w:p w14:paraId="4D8D6F29" w14:textId="77777777" w:rsidR="006A0ED4" w:rsidRPr="00911A6A" w:rsidRDefault="006A0ED4" w:rsidP="00A550E4">
            <w:pPr>
              <w:spacing w:before="0" w:after="0"/>
              <w:jc w:val="center"/>
              <w:rPr>
                <w:rFonts w:eastAsia="Calibri"/>
              </w:rPr>
            </w:pPr>
            <w:r w:rsidRPr="00911A6A">
              <w:rPr>
                <w:rFonts w:eastAsia="Calibri"/>
              </w:rPr>
              <w:t>3</w:t>
            </w:r>
          </w:p>
        </w:tc>
        <w:tc>
          <w:tcPr>
            <w:tcW w:w="252" w:type="pct"/>
            <w:hideMark/>
          </w:tcPr>
          <w:p w14:paraId="45EE52C8" w14:textId="77777777" w:rsidR="006A0ED4" w:rsidRPr="00911A6A" w:rsidRDefault="006A0ED4" w:rsidP="00A550E4">
            <w:pPr>
              <w:spacing w:before="0" w:after="0"/>
              <w:rPr>
                <w:rFonts w:eastAsia="Calibri"/>
              </w:rPr>
            </w:pPr>
            <w:r w:rsidRPr="00911A6A">
              <w:rPr>
                <w:rFonts w:eastAsia="Calibri"/>
              </w:rPr>
              <w:t>2</w:t>
            </w:r>
          </w:p>
        </w:tc>
        <w:tc>
          <w:tcPr>
            <w:tcW w:w="292" w:type="pct"/>
            <w:gridSpan w:val="2"/>
            <w:hideMark/>
          </w:tcPr>
          <w:p w14:paraId="62EAA928" w14:textId="77777777" w:rsidR="006A0ED4" w:rsidRPr="00911A6A" w:rsidRDefault="006A0ED4" w:rsidP="00A550E4">
            <w:pPr>
              <w:spacing w:before="0" w:after="0"/>
              <w:rPr>
                <w:rFonts w:eastAsia="Calibri"/>
              </w:rPr>
            </w:pPr>
            <w:r w:rsidRPr="00911A6A">
              <w:rPr>
                <w:rFonts w:eastAsia="Calibri"/>
              </w:rPr>
              <w:t>2</w:t>
            </w:r>
          </w:p>
        </w:tc>
        <w:tc>
          <w:tcPr>
            <w:tcW w:w="330" w:type="pct"/>
            <w:gridSpan w:val="2"/>
            <w:hideMark/>
          </w:tcPr>
          <w:p w14:paraId="5F684FF3" w14:textId="77777777" w:rsidR="006A0ED4" w:rsidRPr="00911A6A" w:rsidRDefault="006A0ED4" w:rsidP="00A550E4">
            <w:pPr>
              <w:spacing w:before="0" w:after="0"/>
              <w:rPr>
                <w:rFonts w:eastAsia="Calibri"/>
              </w:rPr>
            </w:pPr>
            <w:r w:rsidRPr="00911A6A">
              <w:rPr>
                <w:rFonts w:eastAsia="Calibri"/>
              </w:rPr>
              <w:t>3</w:t>
            </w:r>
          </w:p>
        </w:tc>
        <w:tc>
          <w:tcPr>
            <w:tcW w:w="360" w:type="pct"/>
            <w:gridSpan w:val="2"/>
            <w:hideMark/>
          </w:tcPr>
          <w:p w14:paraId="3FD0171C" w14:textId="77777777" w:rsidR="006A0ED4" w:rsidRPr="00911A6A" w:rsidRDefault="006A0ED4" w:rsidP="00A550E4">
            <w:pPr>
              <w:spacing w:before="0" w:after="0"/>
              <w:jc w:val="center"/>
              <w:rPr>
                <w:rFonts w:eastAsia="Calibri"/>
                <w:bCs/>
              </w:rPr>
            </w:pPr>
            <w:r w:rsidRPr="00911A6A">
              <w:rPr>
                <w:rFonts w:eastAsia="Calibri"/>
                <w:bCs/>
              </w:rPr>
              <w:t>3</w:t>
            </w:r>
          </w:p>
        </w:tc>
        <w:tc>
          <w:tcPr>
            <w:tcW w:w="405" w:type="pct"/>
            <w:gridSpan w:val="3"/>
            <w:hideMark/>
          </w:tcPr>
          <w:p w14:paraId="2D13745A" w14:textId="77777777" w:rsidR="006A0ED4" w:rsidRPr="00911A6A" w:rsidRDefault="006A0ED4" w:rsidP="00A550E4">
            <w:pPr>
              <w:spacing w:before="0" w:after="0"/>
              <w:jc w:val="center"/>
              <w:rPr>
                <w:rFonts w:eastAsia="Calibri"/>
                <w:bCs/>
              </w:rPr>
            </w:pPr>
            <w:r w:rsidRPr="00911A6A">
              <w:rPr>
                <w:rFonts w:eastAsia="Calibri"/>
                <w:bCs/>
              </w:rPr>
              <w:t>2</w:t>
            </w:r>
          </w:p>
        </w:tc>
        <w:tc>
          <w:tcPr>
            <w:tcW w:w="253" w:type="pct"/>
            <w:hideMark/>
          </w:tcPr>
          <w:p w14:paraId="5E6358BD" w14:textId="77777777" w:rsidR="006A0ED4" w:rsidRPr="00911A6A" w:rsidRDefault="006A0ED4" w:rsidP="00A550E4">
            <w:pPr>
              <w:spacing w:before="0" w:after="0"/>
              <w:rPr>
                <w:rFonts w:eastAsia="Calibri"/>
              </w:rPr>
            </w:pPr>
            <w:r w:rsidRPr="00911A6A">
              <w:rPr>
                <w:rFonts w:eastAsia="Calibri"/>
              </w:rPr>
              <w:t>3</w:t>
            </w:r>
          </w:p>
        </w:tc>
        <w:tc>
          <w:tcPr>
            <w:tcW w:w="424" w:type="pct"/>
            <w:gridSpan w:val="3"/>
            <w:hideMark/>
          </w:tcPr>
          <w:p w14:paraId="245045C5" w14:textId="77777777" w:rsidR="006A0ED4" w:rsidRPr="00911A6A" w:rsidRDefault="006A0ED4" w:rsidP="00A550E4">
            <w:pPr>
              <w:spacing w:before="0" w:after="0"/>
              <w:jc w:val="center"/>
              <w:rPr>
                <w:rFonts w:eastAsia="Calibri"/>
                <w:bCs/>
              </w:rPr>
            </w:pPr>
            <w:r w:rsidRPr="00911A6A">
              <w:rPr>
                <w:rFonts w:eastAsia="Calibri"/>
                <w:bCs/>
              </w:rPr>
              <w:t>2</w:t>
            </w:r>
          </w:p>
        </w:tc>
        <w:tc>
          <w:tcPr>
            <w:tcW w:w="253" w:type="pct"/>
            <w:hideMark/>
          </w:tcPr>
          <w:p w14:paraId="36915AC1" w14:textId="77777777" w:rsidR="006A0ED4" w:rsidRPr="00911A6A" w:rsidRDefault="006A0ED4" w:rsidP="00A550E4">
            <w:pPr>
              <w:spacing w:before="0" w:after="0"/>
              <w:jc w:val="center"/>
              <w:rPr>
                <w:rFonts w:eastAsia="Calibri"/>
                <w:bCs/>
              </w:rPr>
            </w:pPr>
            <w:r w:rsidRPr="00911A6A">
              <w:rPr>
                <w:rFonts w:eastAsia="Calibri"/>
                <w:bCs/>
              </w:rPr>
              <w:t>3</w:t>
            </w:r>
          </w:p>
        </w:tc>
        <w:tc>
          <w:tcPr>
            <w:tcW w:w="343" w:type="pct"/>
            <w:gridSpan w:val="2"/>
            <w:hideMark/>
          </w:tcPr>
          <w:p w14:paraId="01535CD5" w14:textId="77777777" w:rsidR="006A0ED4" w:rsidRPr="00911A6A" w:rsidRDefault="006A0ED4" w:rsidP="00A550E4">
            <w:pPr>
              <w:spacing w:before="0" w:after="0"/>
              <w:jc w:val="center"/>
              <w:rPr>
                <w:rFonts w:eastAsia="Calibri"/>
                <w:bCs/>
              </w:rPr>
            </w:pPr>
            <w:r w:rsidRPr="00911A6A">
              <w:rPr>
                <w:rFonts w:eastAsia="Calibri"/>
                <w:bCs/>
              </w:rPr>
              <w:t>2</w:t>
            </w:r>
          </w:p>
        </w:tc>
        <w:tc>
          <w:tcPr>
            <w:tcW w:w="404" w:type="pct"/>
            <w:gridSpan w:val="2"/>
            <w:hideMark/>
          </w:tcPr>
          <w:p w14:paraId="761D0C20" w14:textId="77777777" w:rsidR="006A0ED4" w:rsidRPr="00911A6A" w:rsidRDefault="006A0ED4" w:rsidP="00A550E4">
            <w:pPr>
              <w:spacing w:before="0" w:after="0"/>
              <w:jc w:val="center"/>
              <w:rPr>
                <w:rFonts w:eastAsia="Calibri"/>
                <w:bCs/>
              </w:rPr>
            </w:pPr>
            <w:r w:rsidRPr="00911A6A">
              <w:rPr>
                <w:rFonts w:eastAsia="Calibri"/>
                <w:bCs/>
              </w:rPr>
              <w:t>1</w:t>
            </w:r>
          </w:p>
        </w:tc>
        <w:tc>
          <w:tcPr>
            <w:tcW w:w="320" w:type="pct"/>
            <w:gridSpan w:val="2"/>
            <w:hideMark/>
          </w:tcPr>
          <w:p w14:paraId="53672308" w14:textId="77777777" w:rsidR="006A0ED4" w:rsidRPr="00911A6A" w:rsidRDefault="006A0ED4" w:rsidP="00A550E4">
            <w:pPr>
              <w:spacing w:before="0" w:after="0"/>
              <w:rPr>
                <w:rFonts w:eastAsia="Calibri"/>
              </w:rPr>
            </w:pPr>
            <w:r w:rsidRPr="00911A6A">
              <w:rPr>
                <w:rFonts w:eastAsia="Calibri"/>
              </w:rPr>
              <w:t>0</w:t>
            </w:r>
          </w:p>
        </w:tc>
        <w:tc>
          <w:tcPr>
            <w:tcW w:w="342" w:type="pct"/>
            <w:gridSpan w:val="2"/>
            <w:hideMark/>
          </w:tcPr>
          <w:p w14:paraId="36B7D56E" w14:textId="77777777" w:rsidR="006A0ED4" w:rsidRPr="00911A6A" w:rsidRDefault="006A0ED4" w:rsidP="00A550E4">
            <w:pPr>
              <w:spacing w:before="0" w:after="0"/>
              <w:rPr>
                <w:rFonts w:eastAsia="Calibri"/>
              </w:rPr>
            </w:pPr>
            <w:r w:rsidRPr="00911A6A">
              <w:rPr>
                <w:rFonts w:eastAsia="Calibri"/>
              </w:rPr>
              <w:t>0</w:t>
            </w:r>
          </w:p>
        </w:tc>
      </w:tr>
      <w:tr w:rsidR="006A0ED4" w:rsidRPr="00911A6A" w14:paraId="17C381B8" w14:textId="77777777" w:rsidTr="00911A6A">
        <w:trPr>
          <w:trHeight w:val="140"/>
        </w:trPr>
        <w:tc>
          <w:tcPr>
            <w:tcW w:w="5000" w:type="pct"/>
            <w:gridSpan w:val="25"/>
            <w:hideMark/>
          </w:tcPr>
          <w:p w14:paraId="4D78362F" w14:textId="77777777" w:rsidR="006A0ED4" w:rsidRPr="00911A6A" w:rsidRDefault="006A0ED4" w:rsidP="00A550E4">
            <w:pPr>
              <w:spacing w:before="0" w:after="0"/>
              <w:rPr>
                <w:rFonts w:eastAsia="Calibri"/>
                <w:b/>
                <w:bCs/>
              </w:rPr>
            </w:pPr>
            <w:r w:rsidRPr="00911A6A">
              <w:rPr>
                <w:rFonts w:eastAsia="Calibri"/>
                <w:b/>
              </w:rPr>
              <w:t>Dersin Öğrenme Çıktılarının Program Çıktıları ile İlişkisi</w:t>
            </w:r>
          </w:p>
        </w:tc>
      </w:tr>
      <w:tr w:rsidR="005D27ED" w:rsidRPr="00911A6A" w14:paraId="580F31F4" w14:textId="77777777" w:rsidTr="00911A6A">
        <w:trPr>
          <w:trHeight w:val="140"/>
        </w:trPr>
        <w:tc>
          <w:tcPr>
            <w:tcW w:w="702" w:type="pct"/>
            <w:hideMark/>
          </w:tcPr>
          <w:p w14:paraId="42541EC0" w14:textId="106A245A" w:rsidR="006A0ED4" w:rsidRPr="00911A6A" w:rsidRDefault="005D27ED" w:rsidP="00A550E4">
            <w:pPr>
              <w:spacing w:before="0" w:after="0"/>
              <w:jc w:val="center"/>
              <w:rPr>
                <w:rFonts w:eastAsia="Calibri"/>
              </w:rPr>
            </w:pPr>
            <w:r w:rsidRPr="00911A6A">
              <w:rPr>
                <w:rFonts w:eastAsia="Calibri"/>
              </w:rPr>
              <w:t xml:space="preserve">Ders </w:t>
            </w:r>
            <w:r w:rsidR="006A0ED4" w:rsidRPr="00911A6A">
              <w:rPr>
                <w:rFonts w:eastAsia="Calibri"/>
              </w:rPr>
              <w:t>Öğrenme Çıktısı</w:t>
            </w:r>
          </w:p>
        </w:tc>
        <w:tc>
          <w:tcPr>
            <w:tcW w:w="318" w:type="pct"/>
            <w:hideMark/>
          </w:tcPr>
          <w:p w14:paraId="302C7A5A" w14:textId="77777777" w:rsidR="006A0ED4" w:rsidRPr="00911A6A" w:rsidRDefault="006A0ED4" w:rsidP="00A550E4">
            <w:pPr>
              <w:spacing w:before="0" w:after="0"/>
              <w:jc w:val="center"/>
              <w:rPr>
                <w:rFonts w:eastAsia="Calibri"/>
                <w:b/>
                <w:bCs/>
              </w:rPr>
            </w:pPr>
            <w:r w:rsidRPr="00911A6A">
              <w:rPr>
                <w:rFonts w:eastAsia="Calibri"/>
                <w:b/>
                <w:bCs/>
              </w:rPr>
              <w:t>PÇ</w:t>
            </w:r>
          </w:p>
          <w:p w14:paraId="355E96ED" w14:textId="77777777" w:rsidR="006A0ED4" w:rsidRPr="00911A6A" w:rsidRDefault="006A0ED4" w:rsidP="00A550E4">
            <w:pPr>
              <w:spacing w:before="0" w:after="0"/>
              <w:jc w:val="center"/>
              <w:rPr>
                <w:rFonts w:eastAsia="Calibri"/>
                <w:b/>
                <w:bCs/>
              </w:rPr>
            </w:pPr>
            <w:r w:rsidRPr="00911A6A">
              <w:rPr>
                <w:rFonts w:eastAsia="Calibri"/>
                <w:b/>
                <w:bCs/>
              </w:rPr>
              <w:t>1</w:t>
            </w:r>
          </w:p>
        </w:tc>
        <w:tc>
          <w:tcPr>
            <w:tcW w:w="357" w:type="pct"/>
            <w:gridSpan w:val="2"/>
            <w:hideMark/>
          </w:tcPr>
          <w:p w14:paraId="08D0DFD6" w14:textId="77777777" w:rsidR="006A0ED4" w:rsidRPr="00911A6A" w:rsidRDefault="006A0ED4" w:rsidP="00A550E4">
            <w:pPr>
              <w:spacing w:before="0" w:after="0"/>
              <w:jc w:val="center"/>
              <w:rPr>
                <w:rFonts w:eastAsia="Calibri"/>
                <w:b/>
                <w:bCs/>
              </w:rPr>
            </w:pPr>
            <w:r w:rsidRPr="00911A6A">
              <w:rPr>
                <w:rFonts w:eastAsia="Calibri"/>
                <w:b/>
                <w:bCs/>
              </w:rPr>
              <w:t>PÇ</w:t>
            </w:r>
          </w:p>
          <w:p w14:paraId="5027D122" w14:textId="77777777" w:rsidR="006A0ED4" w:rsidRPr="00911A6A" w:rsidRDefault="006A0ED4" w:rsidP="00A550E4">
            <w:pPr>
              <w:spacing w:before="0" w:after="0"/>
              <w:jc w:val="center"/>
              <w:rPr>
                <w:rFonts w:eastAsia="Calibri"/>
                <w:b/>
                <w:bCs/>
              </w:rPr>
            </w:pPr>
            <w:r w:rsidRPr="00911A6A">
              <w:rPr>
                <w:rFonts w:eastAsia="Calibri"/>
                <w:b/>
                <w:bCs/>
              </w:rPr>
              <w:t>2</w:t>
            </w:r>
          </w:p>
        </w:tc>
        <w:tc>
          <w:tcPr>
            <w:tcW w:w="330" w:type="pct"/>
            <w:gridSpan w:val="2"/>
            <w:hideMark/>
          </w:tcPr>
          <w:p w14:paraId="228EEEA1" w14:textId="77777777" w:rsidR="006A0ED4" w:rsidRPr="00911A6A" w:rsidRDefault="006A0ED4" w:rsidP="00A550E4">
            <w:pPr>
              <w:spacing w:before="0" w:after="0"/>
              <w:jc w:val="center"/>
              <w:rPr>
                <w:rFonts w:eastAsia="Calibri"/>
                <w:b/>
                <w:bCs/>
              </w:rPr>
            </w:pPr>
            <w:r w:rsidRPr="00911A6A">
              <w:rPr>
                <w:rFonts w:eastAsia="Calibri"/>
                <w:b/>
                <w:bCs/>
              </w:rPr>
              <w:t>PÇ</w:t>
            </w:r>
          </w:p>
          <w:p w14:paraId="606551D4" w14:textId="77777777" w:rsidR="006A0ED4" w:rsidRPr="00911A6A" w:rsidRDefault="006A0ED4" w:rsidP="00A550E4">
            <w:pPr>
              <w:spacing w:before="0" w:after="0"/>
              <w:jc w:val="center"/>
              <w:rPr>
                <w:rFonts w:eastAsia="Calibri"/>
                <w:b/>
                <w:bCs/>
              </w:rPr>
            </w:pPr>
            <w:r w:rsidRPr="00911A6A">
              <w:rPr>
                <w:rFonts w:eastAsia="Calibri"/>
                <w:b/>
                <w:bCs/>
              </w:rPr>
              <w:t>3</w:t>
            </w:r>
          </w:p>
        </w:tc>
        <w:tc>
          <w:tcPr>
            <w:tcW w:w="330" w:type="pct"/>
            <w:gridSpan w:val="2"/>
            <w:hideMark/>
          </w:tcPr>
          <w:p w14:paraId="2A012CD3" w14:textId="77777777" w:rsidR="006A0ED4" w:rsidRPr="00911A6A" w:rsidRDefault="006A0ED4" w:rsidP="00A550E4">
            <w:pPr>
              <w:spacing w:before="0" w:after="0"/>
              <w:jc w:val="center"/>
              <w:rPr>
                <w:rFonts w:eastAsia="Calibri"/>
                <w:b/>
                <w:bCs/>
              </w:rPr>
            </w:pPr>
            <w:r w:rsidRPr="00911A6A">
              <w:rPr>
                <w:rFonts w:eastAsia="Calibri"/>
                <w:b/>
                <w:bCs/>
              </w:rPr>
              <w:t>PÇ</w:t>
            </w:r>
          </w:p>
          <w:p w14:paraId="0A216955" w14:textId="77777777" w:rsidR="006A0ED4" w:rsidRPr="00911A6A" w:rsidRDefault="006A0ED4" w:rsidP="00A550E4">
            <w:pPr>
              <w:spacing w:before="0" w:after="0"/>
              <w:jc w:val="center"/>
              <w:rPr>
                <w:rFonts w:eastAsia="Calibri"/>
                <w:b/>
                <w:bCs/>
              </w:rPr>
            </w:pPr>
            <w:r w:rsidRPr="00911A6A">
              <w:rPr>
                <w:rFonts w:eastAsia="Calibri"/>
                <w:b/>
                <w:bCs/>
              </w:rPr>
              <w:t>4</w:t>
            </w:r>
          </w:p>
        </w:tc>
        <w:tc>
          <w:tcPr>
            <w:tcW w:w="270" w:type="pct"/>
            <w:gridSpan w:val="2"/>
            <w:hideMark/>
          </w:tcPr>
          <w:p w14:paraId="3ED28AB7" w14:textId="77777777" w:rsidR="006A0ED4" w:rsidRPr="00911A6A" w:rsidRDefault="006A0ED4" w:rsidP="00A550E4">
            <w:pPr>
              <w:spacing w:before="0" w:after="0"/>
              <w:jc w:val="center"/>
              <w:rPr>
                <w:rFonts w:eastAsia="Calibri"/>
                <w:b/>
                <w:bCs/>
              </w:rPr>
            </w:pPr>
            <w:r w:rsidRPr="00911A6A">
              <w:rPr>
                <w:rFonts w:eastAsia="Calibri"/>
                <w:b/>
                <w:bCs/>
              </w:rPr>
              <w:t>PÇ</w:t>
            </w:r>
          </w:p>
          <w:p w14:paraId="2E206819" w14:textId="77777777" w:rsidR="006A0ED4" w:rsidRPr="00911A6A" w:rsidRDefault="006A0ED4" w:rsidP="00A550E4">
            <w:pPr>
              <w:spacing w:before="0" w:after="0"/>
              <w:jc w:val="center"/>
              <w:rPr>
                <w:rFonts w:eastAsia="Calibri"/>
                <w:b/>
                <w:bCs/>
              </w:rPr>
            </w:pPr>
            <w:r w:rsidRPr="00911A6A">
              <w:rPr>
                <w:rFonts w:eastAsia="Calibri"/>
                <w:b/>
                <w:bCs/>
              </w:rPr>
              <w:t>5</w:t>
            </w:r>
          </w:p>
        </w:tc>
        <w:tc>
          <w:tcPr>
            <w:tcW w:w="258" w:type="pct"/>
            <w:hideMark/>
          </w:tcPr>
          <w:p w14:paraId="2C4643DA" w14:textId="77777777" w:rsidR="006A0ED4" w:rsidRPr="00911A6A" w:rsidRDefault="006A0ED4" w:rsidP="00A550E4">
            <w:pPr>
              <w:spacing w:before="0" w:after="0"/>
              <w:jc w:val="center"/>
              <w:rPr>
                <w:rFonts w:eastAsia="Calibri"/>
                <w:b/>
                <w:bCs/>
              </w:rPr>
            </w:pPr>
            <w:r w:rsidRPr="00911A6A">
              <w:rPr>
                <w:rFonts w:eastAsia="Calibri"/>
                <w:b/>
                <w:bCs/>
              </w:rPr>
              <w:t>PÇ</w:t>
            </w:r>
          </w:p>
          <w:p w14:paraId="1EA5C196" w14:textId="77777777" w:rsidR="006A0ED4" w:rsidRPr="00911A6A" w:rsidRDefault="006A0ED4" w:rsidP="00A550E4">
            <w:pPr>
              <w:spacing w:before="0" w:after="0"/>
              <w:jc w:val="center"/>
              <w:rPr>
                <w:rFonts w:eastAsia="Calibri"/>
                <w:b/>
                <w:bCs/>
              </w:rPr>
            </w:pPr>
            <w:r w:rsidRPr="00911A6A">
              <w:rPr>
                <w:rFonts w:eastAsia="Calibri"/>
                <w:b/>
                <w:bCs/>
              </w:rPr>
              <w:t>6</w:t>
            </w:r>
          </w:p>
        </w:tc>
        <w:tc>
          <w:tcPr>
            <w:tcW w:w="412" w:type="pct"/>
            <w:gridSpan w:val="3"/>
            <w:hideMark/>
          </w:tcPr>
          <w:p w14:paraId="58006498" w14:textId="77777777" w:rsidR="006A0ED4" w:rsidRPr="00911A6A" w:rsidRDefault="006A0ED4" w:rsidP="00A550E4">
            <w:pPr>
              <w:spacing w:before="0" w:after="0"/>
              <w:jc w:val="center"/>
              <w:rPr>
                <w:rFonts w:eastAsia="Calibri"/>
                <w:b/>
                <w:bCs/>
              </w:rPr>
            </w:pPr>
            <w:r w:rsidRPr="00911A6A">
              <w:rPr>
                <w:rFonts w:eastAsia="Calibri"/>
                <w:b/>
                <w:bCs/>
              </w:rPr>
              <w:t>PÇ</w:t>
            </w:r>
          </w:p>
          <w:p w14:paraId="221FF18A" w14:textId="77777777" w:rsidR="006A0ED4" w:rsidRPr="00911A6A" w:rsidRDefault="006A0ED4" w:rsidP="00A550E4">
            <w:pPr>
              <w:spacing w:before="0" w:after="0"/>
              <w:jc w:val="center"/>
              <w:rPr>
                <w:rFonts w:eastAsia="Calibri"/>
                <w:b/>
                <w:bCs/>
              </w:rPr>
            </w:pPr>
            <w:r w:rsidRPr="00911A6A">
              <w:rPr>
                <w:rFonts w:eastAsia="Calibri"/>
                <w:b/>
                <w:bCs/>
              </w:rPr>
              <w:t>7</w:t>
            </w:r>
          </w:p>
        </w:tc>
        <w:tc>
          <w:tcPr>
            <w:tcW w:w="258" w:type="pct"/>
            <w:hideMark/>
          </w:tcPr>
          <w:p w14:paraId="3E81F833" w14:textId="77777777" w:rsidR="006A0ED4" w:rsidRPr="00911A6A" w:rsidRDefault="006A0ED4" w:rsidP="00A550E4">
            <w:pPr>
              <w:spacing w:before="0" w:after="0"/>
              <w:jc w:val="center"/>
              <w:rPr>
                <w:rFonts w:eastAsia="Calibri"/>
                <w:b/>
                <w:bCs/>
              </w:rPr>
            </w:pPr>
            <w:r w:rsidRPr="00911A6A">
              <w:rPr>
                <w:rFonts w:eastAsia="Calibri"/>
                <w:b/>
                <w:bCs/>
              </w:rPr>
              <w:t>PÇ</w:t>
            </w:r>
          </w:p>
          <w:p w14:paraId="1B1B97CB" w14:textId="77777777" w:rsidR="006A0ED4" w:rsidRPr="00911A6A" w:rsidRDefault="006A0ED4" w:rsidP="00A550E4">
            <w:pPr>
              <w:spacing w:before="0" w:after="0"/>
              <w:jc w:val="center"/>
              <w:rPr>
                <w:rFonts w:eastAsia="Calibri"/>
                <w:b/>
                <w:bCs/>
              </w:rPr>
            </w:pPr>
            <w:r w:rsidRPr="00911A6A">
              <w:rPr>
                <w:rFonts w:eastAsia="Calibri"/>
                <w:b/>
                <w:bCs/>
              </w:rPr>
              <w:t>8</w:t>
            </w:r>
          </w:p>
        </w:tc>
        <w:tc>
          <w:tcPr>
            <w:tcW w:w="497" w:type="pct"/>
            <w:gridSpan w:val="3"/>
            <w:hideMark/>
          </w:tcPr>
          <w:p w14:paraId="0C9B035E" w14:textId="77777777" w:rsidR="006A0ED4" w:rsidRPr="00911A6A" w:rsidRDefault="006A0ED4" w:rsidP="00A550E4">
            <w:pPr>
              <w:spacing w:before="0" w:after="0"/>
              <w:jc w:val="center"/>
              <w:rPr>
                <w:rFonts w:eastAsia="Calibri"/>
                <w:b/>
                <w:bCs/>
              </w:rPr>
            </w:pPr>
            <w:r w:rsidRPr="00911A6A">
              <w:rPr>
                <w:rFonts w:eastAsia="Calibri"/>
                <w:b/>
                <w:bCs/>
              </w:rPr>
              <w:t>PÇ</w:t>
            </w:r>
          </w:p>
          <w:p w14:paraId="31DCDE9A" w14:textId="77777777" w:rsidR="006A0ED4" w:rsidRPr="00911A6A" w:rsidRDefault="006A0ED4" w:rsidP="00A550E4">
            <w:pPr>
              <w:spacing w:before="0" w:after="0"/>
              <w:jc w:val="center"/>
              <w:rPr>
                <w:rFonts w:eastAsia="Calibri"/>
                <w:b/>
                <w:bCs/>
              </w:rPr>
            </w:pPr>
            <w:r w:rsidRPr="00911A6A">
              <w:rPr>
                <w:rFonts w:eastAsia="Calibri"/>
                <w:b/>
                <w:bCs/>
              </w:rPr>
              <w:t>9</w:t>
            </w:r>
          </w:p>
        </w:tc>
        <w:tc>
          <w:tcPr>
            <w:tcW w:w="480" w:type="pct"/>
            <w:gridSpan w:val="2"/>
            <w:hideMark/>
          </w:tcPr>
          <w:p w14:paraId="01548F4B" w14:textId="77777777" w:rsidR="006A0ED4" w:rsidRPr="00911A6A" w:rsidRDefault="006A0ED4" w:rsidP="00A550E4">
            <w:pPr>
              <w:spacing w:before="0" w:after="0"/>
              <w:jc w:val="center"/>
              <w:rPr>
                <w:rFonts w:eastAsia="Calibri"/>
                <w:b/>
                <w:bCs/>
              </w:rPr>
            </w:pPr>
            <w:r w:rsidRPr="00911A6A">
              <w:rPr>
                <w:rFonts w:eastAsia="Calibri"/>
                <w:b/>
                <w:bCs/>
              </w:rPr>
              <w:t>PÇ</w:t>
            </w:r>
          </w:p>
          <w:p w14:paraId="2409DF74" w14:textId="77777777" w:rsidR="006A0ED4" w:rsidRPr="00911A6A" w:rsidRDefault="006A0ED4" w:rsidP="00A550E4">
            <w:pPr>
              <w:spacing w:before="0" w:after="0"/>
              <w:jc w:val="center"/>
              <w:rPr>
                <w:rFonts w:eastAsia="Calibri"/>
                <w:b/>
                <w:bCs/>
              </w:rPr>
            </w:pPr>
            <w:r w:rsidRPr="00911A6A">
              <w:rPr>
                <w:rFonts w:eastAsia="Calibri"/>
                <w:b/>
                <w:bCs/>
              </w:rPr>
              <w:t>10</w:t>
            </w:r>
          </w:p>
        </w:tc>
        <w:tc>
          <w:tcPr>
            <w:tcW w:w="270" w:type="pct"/>
            <w:gridSpan w:val="2"/>
            <w:hideMark/>
          </w:tcPr>
          <w:p w14:paraId="29CE2941" w14:textId="77777777" w:rsidR="006A0ED4" w:rsidRPr="00911A6A" w:rsidRDefault="006A0ED4" w:rsidP="00A550E4">
            <w:pPr>
              <w:spacing w:before="0" w:after="0"/>
              <w:jc w:val="center"/>
              <w:rPr>
                <w:rFonts w:eastAsia="Calibri"/>
                <w:b/>
                <w:bCs/>
              </w:rPr>
            </w:pPr>
            <w:r w:rsidRPr="00911A6A">
              <w:rPr>
                <w:rFonts w:eastAsia="Calibri"/>
                <w:b/>
                <w:bCs/>
              </w:rPr>
              <w:t>PÇ 11</w:t>
            </w:r>
          </w:p>
        </w:tc>
        <w:tc>
          <w:tcPr>
            <w:tcW w:w="264" w:type="pct"/>
            <w:gridSpan w:val="2"/>
            <w:hideMark/>
          </w:tcPr>
          <w:p w14:paraId="651165DC" w14:textId="77777777" w:rsidR="006A0ED4" w:rsidRPr="00911A6A" w:rsidRDefault="006A0ED4" w:rsidP="00A550E4">
            <w:pPr>
              <w:spacing w:before="0" w:after="0"/>
              <w:jc w:val="center"/>
              <w:rPr>
                <w:rFonts w:eastAsia="Calibri"/>
                <w:b/>
                <w:bCs/>
              </w:rPr>
            </w:pPr>
            <w:r w:rsidRPr="00911A6A">
              <w:rPr>
                <w:rFonts w:eastAsia="Calibri"/>
                <w:b/>
                <w:bCs/>
              </w:rPr>
              <w:t>PÇ 12</w:t>
            </w:r>
          </w:p>
        </w:tc>
        <w:tc>
          <w:tcPr>
            <w:tcW w:w="253" w:type="pct"/>
            <w:hideMark/>
          </w:tcPr>
          <w:p w14:paraId="677D96CD" w14:textId="77777777" w:rsidR="006A0ED4" w:rsidRPr="00911A6A" w:rsidRDefault="006A0ED4" w:rsidP="00A550E4">
            <w:pPr>
              <w:spacing w:before="0" w:after="0"/>
              <w:jc w:val="center"/>
              <w:rPr>
                <w:rFonts w:eastAsia="Calibri"/>
                <w:b/>
                <w:bCs/>
              </w:rPr>
            </w:pPr>
            <w:r w:rsidRPr="00911A6A">
              <w:rPr>
                <w:rFonts w:eastAsia="Calibri"/>
                <w:b/>
                <w:bCs/>
              </w:rPr>
              <w:t>PÇ 13</w:t>
            </w:r>
          </w:p>
        </w:tc>
      </w:tr>
      <w:tr w:rsidR="005D27ED" w:rsidRPr="00911A6A" w14:paraId="3D7A96D1" w14:textId="77777777" w:rsidTr="00911A6A">
        <w:trPr>
          <w:trHeight w:val="128"/>
        </w:trPr>
        <w:tc>
          <w:tcPr>
            <w:tcW w:w="702" w:type="pct"/>
            <w:hideMark/>
          </w:tcPr>
          <w:p w14:paraId="59FC44AA" w14:textId="75AD7DF9" w:rsidR="006A0ED4" w:rsidRPr="00911A6A" w:rsidRDefault="005D27ED" w:rsidP="00A550E4">
            <w:pPr>
              <w:spacing w:before="0" w:after="0"/>
              <w:jc w:val="center"/>
              <w:rPr>
                <w:rFonts w:eastAsia="Calibri"/>
              </w:rPr>
            </w:pPr>
            <w:r w:rsidRPr="00911A6A">
              <w:t xml:space="preserve">HEF 4075 </w:t>
            </w:r>
            <w:r w:rsidR="006A0ED4" w:rsidRPr="00911A6A">
              <w:rPr>
                <w:rFonts w:eastAsia="Calibri"/>
              </w:rPr>
              <w:t>Kronik Hastalıklar Hemşireliği</w:t>
            </w:r>
          </w:p>
        </w:tc>
        <w:tc>
          <w:tcPr>
            <w:tcW w:w="318" w:type="pct"/>
            <w:hideMark/>
          </w:tcPr>
          <w:p w14:paraId="3DE32498" w14:textId="17419C52" w:rsidR="006A0ED4" w:rsidRPr="00911A6A" w:rsidRDefault="00F878B9" w:rsidP="00A550E4">
            <w:pPr>
              <w:spacing w:before="0" w:after="0"/>
              <w:rPr>
                <w:rFonts w:eastAsia="Calibri"/>
              </w:rPr>
            </w:pPr>
            <w:r w:rsidRPr="00911A6A">
              <w:rPr>
                <w:rFonts w:eastAsia="Calibri"/>
              </w:rPr>
              <w:t>ÖÇ</w:t>
            </w:r>
            <w:r w:rsidR="006A0ED4" w:rsidRPr="00911A6A">
              <w:rPr>
                <w:rFonts w:eastAsia="Calibri"/>
              </w:rPr>
              <w:t>1,2,</w:t>
            </w:r>
          </w:p>
          <w:p w14:paraId="4DFFB834" w14:textId="77777777" w:rsidR="006A0ED4" w:rsidRPr="00911A6A" w:rsidRDefault="006A0ED4" w:rsidP="00A550E4">
            <w:pPr>
              <w:spacing w:before="0" w:after="0"/>
              <w:rPr>
                <w:rFonts w:eastAsia="Calibri"/>
              </w:rPr>
            </w:pPr>
            <w:r w:rsidRPr="00911A6A">
              <w:rPr>
                <w:rFonts w:eastAsia="Calibri"/>
              </w:rPr>
              <w:t>3,5,6,7</w:t>
            </w:r>
          </w:p>
        </w:tc>
        <w:tc>
          <w:tcPr>
            <w:tcW w:w="357" w:type="pct"/>
            <w:gridSpan w:val="2"/>
            <w:hideMark/>
          </w:tcPr>
          <w:p w14:paraId="664A8CB0" w14:textId="42E65F28" w:rsidR="006A0ED4" w:rsidRPr="00911A6A" w:rsidRDefault="00F878B9" w:rsidP="00A550E4">
            <w:pPr>
              <w:spacing w:before="0" w:after="0"/>
              <w:rPr>
                <w:rFonts w:eastAsia="Calibri"/>
              </w:rPr>
            </w:pPr>
            <w:r w:rsidRPr="00911A6A">
              <w:rPr>
                <w:rFonts w:eastAsia="Calibri"/>
              </w:rPr>
              <w:t>ÖÇ</w:t>
            </w:r>
          </w:p>
          <w:p w14:paraId="5504280F" w14:textId="77777777" w:rsidR="006A0ED4" w:rsidRPr="00911A6A" w:rsidRDefault="006A0ED4" w:rsidP="00A550E4">
            <w:pPr>
              <w:spacing w:before="0" w:after="0"/>
              <w:rPr>
                <w:rFonts w:eastAsia="Calibri"/>
              </w:rPr>
            </w:pPr>
            <w:r w:rsidRPr="00911A6A">
              <w:rPr>
                <w:rFonts w:eastAsia="Calibri"/>
              </w:rPr>
              <w:t>4,5,</w:t>
            </w:r>
          </w:p>
          <w:p w14:paraId="1B81A569" w14:textId="77777777" w:rsidR="006A0ED4" w:rsidRPr="00911A6A" w:rsidRDefault="006A0ED4" w:rsidP="00A550E4">
            <w:pPr>
              <w:spacing w:before="0" w:after="0"/>
              <w:rPr>
                <w:rFonts w:eastAsia="Calibri"/>
              </w:rPr>
            </w:pPr>
            <w:r w:rsidRPr="00911A6A">
              <w:rPr>
                <w:rFonts w:eastAsia="Calibri"/>
              </w:rPr>
              <w:t>6,7</w:t>
            </w:r>
          </w:p>
        </w:tc>
        <w:tc>
          <w:tcPr>
            <w:tcW w:w="330" w:type="pct"/>
            <w:gridSpan w:val="2"/>
            <w:hideMark/>
          </w:tcPr>
          <w:p w14:paraId="57B37E71" w14:textId="369D18FD" w:rsidR="006A0ED4" w:rsidRPr="00911A6A" w:rsidRDefault="00F878B9" w:rsidP="00A550E4">
            <w:pPr>
              <w:spacing w:before="0" w:after="0"/>
              <w:rPr>
                <w:rFonts w:eastAsia="Calibri"/>
              </w:rPr>
            </w:pPr>
            <w:r w:rsidRPr="00911A6A">
              <w:rPr>
                <w:rFonts w:eastAsia="Calibri"/>
              </w:rPr>
              <w:t>ÖÇ</w:t>
            </w:r>
          </w:p>
          <w:p w14:paraId="1C0691F7" w14:textId="77777777" w:rsidR="006A0ED4" w:rsidRPr="00911A6A" w:rsidRDefault="006A0ED4" w:rsidP="00A550E4">
            <w:pPr>
              <w:spacing w:before="0" w:after="0"/>
              <w:rPr>
                <w:rFonts w:eastAsia="Calibri"/>
              </w:rPr>
            </w:pPr>
            <w:r w:rsidRPr="00911A6A">
              <w:rPr>
                <w:rFonts w:eastAsia="Calibri"/>
              </w:rPr>
              <w:t>2,3,4</w:t>
            </w:r>
          </w:p>
        </w:tc>
        <w:tc>
          <w:tcPr>
            <w:tcW w:w="330" w:type="pct"/>
            <w:gridSpan w:val="2"/>
            <w:hideMark/>
          </w:tcPr>
          <w:p w14:paraId="431A6D33" w14:textId="4A17E0DC" w:rsidR="006A0ED4" w:rsidRPr="00911A6A" w:rsidRDefault="00F878B9" w:rsidP="00A550E4">
            <w:pPr>
              <w:spacing w:before="0" w:after="0"/>
              <w:rPr>
                <w:rFonts w:eastAsia="Calibri"/>
              </w:rPr>
            </w:pPr>
            <w:r w:rsidRPr="00911A6A">
              <w:rPr>
                <w:rFonts w:eastAsia="Calibri"/>
              </w:rPr>
              <w:t>ÖÇ</w:t>
            </w:r>
          </w:p>
          <w:p w14:paraId="67DC0768" w14:textId="77777777" w:rsidR="006A0ED4" w:rsidRPr="00911A6A" w:rsidRDefault="006A0ED4" w:rsidP="00A550E4">
            <w:pPr>
              <w:spacing w:before="0" w:after="0"/>
              <w:rPr>
                <w:rFonts w:eastAsia="Calibri"/>
              </w:rPr>
            </w:pPr>
            <w:r w:rsidRPr="00911A6A">
              <w:rPr>
                <w:rFonts w:eastAsia="Calibri"/>
              </w:rPr>
              <w:t>2,6,7</w:t>
            </w:r>
          </w:p>
        </w:tc>
        <w:tc>
          <w:tcPr>
            <w:tcW w:w="270" w:type="pct"/>
            <w:gridSpan w:val="2"/>
            <w:hideMark/>
          </w:tcPr>
          <w:p w14:paraId="7F14FE5D" w14:textId="37131F12" w:rsidR="006A0ED4" w:rsidRPr="00911A6A" w:rsidRDefault="00F878B9" w:rsidP="00A550E4">
            <w:pPr>
              <w:spacing w:before="0" w:after="0"/>
              <w:jc w:val="center"/>
              <w:rPr>
                <w:rFonts w:eastAsia="Calibri"/>
                <w:bCs/>
              </w:rPr>
            </w:pPr>
            <w:r w:rsidRPr="00911A6A">
              <w:rPr>
                <w:rFonts w:eastAsia="Calibri"/>
                <w:bCs/>
              </w:rPr>
              <w:t>ÖÇ</w:t>
            </w:r>
          </w:p>
          <w:p w14:paraId="636F30F7" w14:textId="77777777" w:rsidR="006A0ED4" w:rsidRPr="00911A6A" w:rsidRDefault="006A0ED4" w:rsidP="00A550E4">
            <w:pPr>
              <w:spacing w:before="0" w:after="0"/>
              <w:jc w:val="center"/>
              <w:rPr>
                <w:rFonts w:eastAsia="Calibri"/>
                <w:bCs/>
              </w:rPr>
            </w:pPr>
            <w:r w:rsidRPr="00911A6A">
              <w:rPr>
                <w:rFonts w:eastAsia="Calibri"/>
                <w:bCs/>
              </w:rPr>
              <w:t>6,7</w:t>
            </w:r>
          </w:p>
        </w:tc>
        <w:tc>
          <w:tcPr>
            <w:tcW w:w="258" w:type="pct"/>
            <w:hideMark/>
          </w:tcPr>
          <w:p w14:paraId="3BB6653F" w14:textId="39A0C2BB" w:rsidR="006A0ED4" w:rsidRPr="00911A6A" w:rsidRDefault="00F878B9" w:rsidP="00A550E4">
            <w:pPr>
              <w:spacing w:before="0" w:after="0"/>
              <w:jc w:val="center"/>
              <w:rPr>
                <w:rFonts w:eastAsia="Calibri"/>
                <w:bCs/>
              </w:rPr>
            </w:pPr>
            <w:r w:rsidRPr="00911A6A">
              <w:rPr>
                <w:rFonts w:eastAsia="Calibri"/>
                <w:bCs/>
              </w:rPr>
              <w:t>ÖÇ</w:t>
            </w:r>
          </w:p>
          <w:p w14:paraId="5F5702D8" w14:textId="77777777" w:rsidR="006A0ED4" w:rsidRPr="00911A6A" w:rsidRDefault="006A0ED4" w:rsidP="00A550E4">
            <w:pPr>
              <w:spacing w:before="0" w:after="0"/>
              <w:jc w:val="center"/>
              <w:rPr>
                <w:rFonts w:eastAsia="Calibri"/>
                <w:bCs/>
              </w:rPr>
            </w:pPr>
            <w:r w:rsidRPr="00911A6A">
              <w:rPr>
                <w:rFonts w:eastAsia="Calibri"/>
                <w:bCs/>
              </w:rPr>
              <w:t>4</w:t>
            </w:r>
          </w:p>
        </w:tc>
        <w:tc>
          <w:tcPr>
            <w:tcW w:w="412" w:type="pct"/>
            <w:gridSpan w:val="3"/>
            <w:hideMark/>
          </w:tcPr>
          <w:p w14:paraId="2814F3F5" w14:textId="38337FB9" w:rsidR="006A0ED4" w:rsidRPr="00911A6A" w:rsidRDefault="00F878B9" w:rsidP="00A550E4">
            <w:pPr>
              <w:spacing w:before="0" w:after="0"/>
              <w:rPr>
                <w:rFonts w:eastAsia="Calibri"/>
              </w:rPr>
            </w:pPr>
            <w:r w:rsidRPr="00911A6A">
              <w:rPr>
                <w:rFonts w:eastAsia="Calibri"/>
              </w:rPr>
              <w:t>ÖÇ</w:t>
            </w:r>
            <w:r w:rsidR="006A0ED4" w:rsidRPr="00911A6A">
              <w:rPr>
                <w:rFonts w:eastAsia="Calibri"/>
              </w:rPr>
              <w:t>1,2</w:t>
            </w:r>
          </w:p>
          <w:p w14:paraId="46DFCF87" w14:textId="77777777" w:rsidR="006A0ED4" w:rsidRPr="00911A6A" w:rsidRDefault="006A0ED4" w:rsidP="00A550E4">
            <w:pPr>
              <w:spacing w:before="0" w:after="0"/>
              <w:rPr>
                <w:rFonts w:eastAsia="Calibri"/>
              </w:rPr>
            </w:pPr>
            <w:r w:rsidRPr="00911A6A">
              <w:rPr>
                <w:rFonts w:eastAsia="Calibri"/>
              </w:rPr>
              <w:t>2,3,5</w:t>
            </w:r>
          </w:p>
        </w:tc>
        <w:tc>
          <w:tcPr>
            <w:tcW w:w="258" w:type="pct"/>
            <w:hideMark/>
          </w:tcPr>
          <w:p w14:paraId="13293980" w14:textId="60D06A12" w:rsidR="006A0ED4" w:rsidRPr="00911A6A" w:rsidRDefault="00F878B9" w:rsidP="00A550E4">
            <w:pPr>
              <w:spacing w:before="0" w:after="0"/>
              <w:jc w:val="center"/>
              <w:rPr>
                <w:rFonts w:eastAsia="Calibri"/>
                <w:bCs/>
              </w:rPr>
            </w:pPr>
            <w:r w:rsidRPr="00911A6A">
              <w:rPr>
                <w:rFonts w:eastAsia="Calibri"/>
                <w:bCs/>
              </w:rPr>
              <w:t>ÖÇ</w:t>
            </w:r>
          </w:p>
          <w:p w14:paraId="2F8F939B" w14:textId="77777777" w:rsidR="006A0ED4" w:rsidRPr="00911A6A" w:rsidRDefault="006A0ED4" w:rsidP="00A550E4">
            <w:pPr>
              <w:spacing w:before="0" w:after="0"/>
              <w:jc w:val="center"/>
              <w:rPr>
                <w:rFonts w:eastAsia="Calibri"/>
                <w:bCs/>
              </w:rPr>
            </w:pPr>
            <w:r w:rsidRPr="00911A6A">
              <w:rPr>
                <w:rFonts w:eastAsia="Calibri"/>
                <w:bCs/>
              </w:rPr>
              <w:t>3</w:t>
            </w:r>
          </w:p>
        </w:tc>
        <w:tc>
          <w:tcPr>
            <w:tcW w:w="497" w:type="pct"/>
            <w:gridSpan w:val="3"/>
            <w:hideMark/>
          </w:tcPr>
          <w:p w14:paraId="321E6C50" w14:textId="37C1A1A7" w:rsidR="006A0ED4" w:rsidRPr="00911A6A" w:rsidRDefault="00F878B9" w:rsidP="00A550E4">
            <w:pPr>
              <w:spacing w:before="0" w:after="0"/>
              <w:jc w:val="center"/>
              <w:rPr>
                <w:rFonts w:eastAsia="Calibri"/>
                <w:bCs/>
              </w:rPr>
            </w:pPr>
            <w:r w:rsidRPr="00911A6A">
              <w:rPr>
                <w:rFonts w:eastAsia="Calibri"/>
                <w:bCs/>
              </w:rPr>
              <w:t>ÖÇ</w:t>
            </w:r>
            <w:r w:rsidR="006A0ED4" w:rsidRPr="00911A6A">
              <w:rPr>
                <w:rFonts w:eastAsia="Calibri"/>
                <w:bCs/>
              </w:rPr>
              <w:t>1,2,</w:t>
            </w:r>
          </w:p>
          <w:p w14:paraId="542E0C15" w14:textId="77777777" w:rsidR="006A0ED4" w:rsidRPr="00911A6A" w:rsidRDefault="006A0ED4" w:rsidP="00A550E4">
            <w:pPr>
              <w:spacing w:before="0" w:after="0"/>
              <w:jc w:val="center"/>
              <w:rPr>
                <w:rFonts w:eastAsia="Calibri"/>
                <w:bCs/>
              </w:rPr>
            </w:pPr>
            <w:r w:rsidRPr="00911A6A">
              <w:rPr>
                <w:rFonts w:eastAsia="Calibri"/>
                <w:bCs/>
              </w:rPr>
              <w:t>3,4,5,6,7</w:t>
            </w:r>
          </w:p>
        </w:tc>
        <w:tc>
          <w:tcPr>
            <w:tcW w:w="480" w:type="pct"/>
            <w:gridSpan w:val="2"/>
            <w:hideMark/>
          </w:tcPr>
          <w:p w14:paraId="0592655D" w14:textId="6D13436B" w:rsidR="006A0ED4" w:rsidRPr="00911A6A" w:rsidRDefault="00F878B9" w:rsidP="00A550E4">
            <w:pPr>
              <w:spacing w:before="0" w:after="0"/>
              <w:jc w:val="center"/>
              <w:rPr>
                <w:rFonts w:eastAsia="Calibri"/>
                <w:bCs/>
              </w:rPr>
            </w:pPr>
            <w:r w:rsidRPr="00911A6A">
              <w:rPr>
                <w:rFonts w:eastAsia="Calibri"/>
                <w:bCs/>
              </w:rPr>
              <w:t>ÖÇ</w:t>
            </w:r>
            <w:r w:rsidR="006A0ED4" w:rsidRPr="00911A6A">
              <w:rPr>
                <w:rFonts w:eastAsia="Calibri"/>
                <w:bCs/>
              </w:rPr>
              <w:t>1,2,</w:t>
            </w:r>
          </w:p>
          <w:p w14:paraId="5C474B31" w14:textId="77777777" w:rsidR="006A0ED4" w:rsidRPr="00911A6A" w:rsidRDefault="006A0ED4" w:rsidP="00A550E4">
            <w:pPr>
              <w:spacing w:before="0" w:after="0"/>
              <w:jc w:val="center"/>
              <w:rPr>
                <w:rFonts w:eastAsia="Calibri"/>
                <w:bCs/>
              </w:rPr>
            </w:pPr>
            <w:r w:rsidRPr="00911A6A">
              <w:rPr>
                <w:rFonts w:eastAsia="Calibri"/>
                <w:bCs/>
              </w:rPr>
              <w:t>3,4,5,6,7</w:t>
            </w:r>
          </w:p>
        </w:tc>
        <w:tc>
          <w:tcPr>
            <w:tcW w:w="270" w:type="pct"/>
            <w:gridSpan w:val="2"/>
            <w:hideMark/>
          </w:tcPr>
          <w:p w14:paraId="361C8FA9" w14:textId="1C6357D8" w:rsidR="006A0ED4" w:rsidRPr="00911A6A" w:rsidRDefault="00F878B9" w:rsidP="00A550E4">
            <w:pPr>
              <w:spacing w:before="0" w:after="0"/>
              <w:jc w:val="center"/>
              <w:rPr>
                <w:rFonts w:eastAsia="Calibri"/>
                <w:bCs/>
              </w:rPr>
            </w:pPr>
            <w:r w:rsidRPr="00911A6A">
              <w:rPr>
                <w:rFonts w:eastAsia="Calibri"/>
                <w:bCs/>
              </w:rPr>
              <w:t>ÖÇ</w:t>
            </w:r>
          </w:p>
          <w:p w14:paraId="00C01FB7" w14:textId="77777777" w:rsidR="006A0ED4" w:rsidRPr="00911A6A" w:rsidRDefault="006A0ED4" w:rsidP="00A550E4">
            <w:pPr>
              <w:spacing w:before="0" w:after="0"/>
              <w:jc w:val="center"/>
              <w:rPr>
                <w:rFonts w:eastAsia="Calibri"/>
                <w:bCs/>
              </w:rPr>
            </w:pPr>
            <w:r w:rsidRPr="00911A6A">
              <w:rPr>
                <w:rFonts w:eastAsia="Calibri"/>
                <w:bCs/>
              </w:rPr>
              <w:t>3</w:t>
            </w:r>
          </w:p>
        </w:tc>
        <w:tc>
          <w:tcPr>
            <w:tcW w:w="264" w:type="pct"/>
            <w:gridSpan w:val="2"/>
          </w:tcPr>
          <w:p w14:paraId="658D505F" w14:textId="77777777" w:rsidR="006A0ED4" w:rsidRPr="00911A6A" w:rsidRDefault="006A0ED4" w:rsidP="00A550E4">
            <w:pPr>
              <w:spacing w:before="0" w:after="0"/>
              <w:rPr>
                <w:rFonts w:eastAsia="Calibri"/>
              </w:rPr>
            </w:pPr>
          </w:p>
        </w:tc>
        <w:tc>
          <w:tcPr>
            <w:tcW w:w="253" w:type="pct"/>
          </w:tcPr>
          <w:p w14:paraId="795142BF" w14:textId="77777777" w:rsidR="006A0ED4" w:rsidRPr="00911A6A" w:rsidRDefault="006A0ED4" w:rsidP="00A550E4">
            <w:pPr>
              <w:spacing w:before="0" w:after="0"/>
              <w:rPr>
                <w:rFonts w:eastAsia="Calibri"/>
              </w:rPr>
            </w:pPr>
          </w:p>
        </w:tc>
      </w:tr>
    </w:tbl>
    <w:p w14:paraId="5DA36EC7" w14:textId="77777777" w:rsidR="006A0ED4" w:rsidRPr="00A52C45" w:rsidRDefault="006A0ED4" w:rsidP="00A550E4">
      <w:pPr>
        <w:spacing w:before="0" w:after="0"/>
        <w:rPr>
          <w:rFonts w:eastAsia="Times New Roman"/>
          <w:lang w:eastAsia="tr-TR"/>
        </w:rPr>
      </w:pPr>
    </w:p>
    <w:tbl>
      <w:tblPr>
        <w:tblW w:w="5000" w:type="pct"/>
        <w:jc w:val="center"/>
        <w:tblBorders>
          <w:top w:val="single" w:sz="2" w:space="0" w:color="D1D1D1" w:themeColor="background2" w:themeShade="E6"/>
          <w:left w:val="single" w:sz="2" w:space="0" w:color="D1D1D1" w:themeColor="background2" w:themeShade="E6"/>
          <w:bottom w:val="single" w:sz="2" w:space="0" w:color="D1D1D1" w:themeColor="background2" w:themeShade="E6"/>
          <w:right w:val="single" w:sz="2" w:space="0" w:color="D1D1D1" w:themeColor="background2" w:themeShade="E6"/>
          <w:insideH w:val="single" w:sz="6" w:space="0" w:color="D1D1D1" w:themeColor="background2" w:themeShade="E6"/>
          <w:insideV w:val="single" w:sz="6" w:space="0" w:color="D1D1D1" w:themeColor="background2" w:themeShade="E6"/>
        </w:tblBorders>
        <w:tblLayout w:type="fixed"/>
        <w:tblLook w:val="01E0" w:firstRow="1" w:lastRow="1" w:firstColumn="1" w:lastColumn="1" w:noHBand="0" w:noVBand="0"/>
      </w:tblPr>
      <w:tblGrid>
        <w:gridCol w:w="706"/>
        <w:gridCol w:w="1418"/>
        <w:gridCol w:w="845"/>
        <w:gridCol w:w="1057"/>
        <w:gridCol w:w="1088"/>
        <w:gridCol w:w="1015"/>
        <w:gridCol w:w="997"/>
        <w:gridCol w:w="917"/>
        <w:gridCol w:w="1023"/>
      </w:tblGrid>
      <w:tr w:rsidR="006A0ED4" w:rsidRPr="00911A6A" w14:paraId="489890FB" w14:textId="77777777" w:rsidTr="00911A6A">
        <w:trPr>
          <w:trHeight w:val="83"/>
          <w:jc w:val="center"/>
        </w:trPr>
        <w:tc>
          <w:tcPr>
            <w:tcW w:w="5000" w:type="pct"/>
            <w:gridSpan w:val="9"/>
          </w:tcPr>
          <w:p w14:paraId="27CEEE4C" w14:textId="5ECE8731" w:rsidR="006A0ED4" w:rsidRPr="00911A6A" w:rsidRDefault="006A0ED4" w:rsidP="00A550E4">
            <w:pPr>
              <w:spacing w:before="0" w:after="0"/>
              <w:jc w:val="center"/>
              <w:rPr>
                <w:rFonts w:eastAsia="Calibri"/>
                <w:b/>
                <w:lang w:eastAsia="tr-TR"/>
              </w:rPr>
            </w:pPr>
            <w:r w:rsidRPr="00911A6A">
              <w:rPr>
                <w:rFonts w:eastAsia="Calibri"/>
                <w:b/>
                <w:lang w:eastAsia="tr-TR"/>
              </w:rPr>
              <w:t xml:space="preserve">HEF 4075 </w:t>
            </w:r>
            <w:r w:rsidR="00911A6A" w:rsidRPr="00911A6A">
              <w:rPr>
                <w:rFonts w:eastAsia="Calibri"/>
                <w:b/>
                <w:lang w:eastAsia="tr-TR"/>
              </w:rPr>
              <w:t xml:space="preserve">Kronik Hastalıklar Hemşireliği Dersi İçerikleri </w:t>
            </w:r>
            <w:r w:rsidR="002B5F10">
              <w:rPr>
                <w:rFonts w:eastAsia="Calibri"/>
                <w:b/>
                <w:lang w:eastAsia="tr-TR"/>
              </w:rPr>
              <w:t>ve</w:t>
            </w:r>
            <w:r w:rsidR="00911A6A" w:rsidRPr="00911A6A">
              <w:rPr>
                <w:rFonts w:eastAsia="Calibri"/>
                <w:b/>
                <w:lang w:eastAsia="tr-TR"/>
              </w:rPr>
              <w:t xml:space="preserve">  Öğrenme Çıktısı  </w:t>
            </w:r>
            <w:r w:rsidR="009051B4">
              <w:rPr>
                <w:rFonts w:eastAsia="Calibri"/>
                <w:b/>
                <w:lang w:eastAsia="tr-TR"/>
              </w:rPr>
              <w:t>ile</w:t>
            </w:r>
            <w:r w:rsidR="00911A6A" w:rsidRPr="00911A6A">
              <w:rPr>
                <w:rFonts w:eastAsia="Calibri"/>
                <w:b/>
                <w:lang w:eastAsia="tr-TR"/>
              </w:rPr>
              <w:t xml:space="preserve"> İlşkisi </w:t>
            </w:r>
          </w:p>
        </w:tc>
      </w:tr>
      <w:tr w:rsidR="00EA0F20" w:rsidRPr="00911A6A" w14:paraId="5C0F16D8" w14:textId="77777777" w:rsidTr="00911A6A">
        <w:trPr>
          <w:trHeight w:val="220"/>
          <w:jc w:val="center"/>
        </w:trPr>
        <w:tc>
          <w:tcPr>
            <w:tcW w:w="389" w:type="pct"/>
            <w:vMerge w:val="restart"/>
          </w:tcPr>
          <w:p w14:paraId="1FFECFF1" w14:textId="77777777" w:rsidR="00EA0F20" w:rsidRPr="00911A6A" w:rsidRDefault="00EA0F20" w:rsidP="002D7A84">
            <w:pPr>
              <w:spacing w:before="0" w:after="0"/>
              <w:ind w:right="-110"/>
              <w:jc w:val="left"/>
              <w:rPr>
                <w:rFonts w:eastAsia="Times New Roman"/>
                <w:bCs/>
                <w:lang w:eastAsia="tr-TR"/>
              </w:rPr>
            </w:pPr>
            <w:r w:rsidRPr="00911A6A">
              <w:rPr>
                <w:rFonts w:eastAsia="Times New Roman"/>
                <w:bCs/>
                <w:lang w:eastAsia="tr-TR"/>
              </w:rPr>
              <w:t>Hafta</w:t>
            </w:r>
          </w:p>
        </w:tc>
        <w:tc>
          <w:tcPr>
            <w:tcW w:w="782" w:type="pct"/>
            <w:vMerge w:val="restart"/>
          </w:tcPr>
          <w:p w14:paraId="0D7C1377" w14:textId="7F319995" w:rsidR="00EA0F20" w:rsidRPr="00911A6A" w:rsidRDefault="00EA0F20" w:rsidP="002D7A84">
            <w:pPr>
              <w:spacing w:before="0" w:after="0"/>
              <w:jc w:val="left"/>
              <w:rPr>
                <w:rFonts w:eastAsia="Times New Roman"/>
                <w:b/>
                <w:lang w:eastAsia="tr-TR"/>
              </w:rPr>
            </w:pPr>
            <w:r w:rsidRPr="00911A6A">
              <w:rPr>
                <w:rFonts w:eastAsia="Times New Roman"/>
                <w:b/>
                <w:lang w:eastAsia="tr-TR"/>
              </w:rPr>
              <w:t>Ders İçerikleri</w:t>
            </w:r>
          </w:p>
        </w:tc>
        <w:tc>
          <w:tcPr>
            <w:tcW w:w="3829" w:type="pct"/>
            <w:gridSpan w:val="7"/>
          </w:tcPr>
          <w:p w14:paraId="6C037792" w14:textId="2632A005" w:rsidR="00EA0F20" w:rsidRPr="00911A6A" w:rsidRDefault="00EA0F20" w:rsidP="002D7A84">
            <w:pPr>
              <w:spacing w:before="0" w:after="0"/>
              <w:jc w:val="left"/>
              <w:rPr>
                <w:rFonts w:eastAsia="Calibri"/>
                <w:b/>
                <w:lang w:eastAsia="tr-TR"/>
              </w:rPr>
            </w:pPr>
            <w:r w:rsidRPr="00911A6A">
              <w:rPr>
                <w:rFonts w:eastAsia="Calibri"/>
                <w:b/>
                <w:lang w:eastAsia="tr-TR"/>
              </w:rPr>
              <w:t>Dersin Öğren</w:t>
            </w:r>
            <w:r w:rsidR="008D7CBC" w:rsidRPr="00911A6A">
              <w:rPr>
                <w:rFonts w:eastAsia="Calibri"/>
                <w:b/>
                <w:lang w:eastAsia="tr-TR"/>
              </w:rPr>
              <w:t xml:space="preserve">me Çıktıları </w:t>
            </w:r>
          </w:p>
        </w:tc>
      </w:tr>
      <w:tr w:rsidR="00EA0F20" w:rsidRPr="00911A6A" w14:paraId="7BD6FC05" w14:textId="77777777" w:rsidTr="00911A6A">
        <w:trPr>
          <w:trHeight w:val="689"/>
          <w:jc w:val="center"/>
        </w:trPr>
        <w:tc>
          <w:tcPr>
            <w:tcW w:w="389" w:type="pct"/>
            <w:vMerge/>
          </w:tcPr>
          <w:p w14:paraId="49EC5195" w14:textId="77777777" w:rsidR="00EA0F20" w:rsidRPr="00911A6A" w:rsidRDefault="00EA0F20" w:rsidP="002D7A84">
            <w:pPr>
              <w:spacing w:before="0" w:after="0"/>
              <w:ind w:right="-110"/>
              <w:jc w:val="left"/>
              <w:rPr>
                <w:rFonts w:eastAsia="Times New Roman"/>
                <w:bCs/>
                <w:lang w:eastAsia="tr-TR"/>
              </w:rPr>
            </w:pPr>
          </w:p>
        </w:tc>
        <w:tc>
          <w:tcPr>
            <w:tcW w:w="782" w:type="pct"/>
            <w:vMerge/>
          </w:tcPr>
          <w:p w14:paraId="0A02974D" w14:textId="77777777" w:rsidR="00EA0F20" w:rsidRPr="00911A6A" w:rsidRDefault="00EA0F20" w:rsidP="002D7A84">
            <w:pPr>
              <w:spacing w:before="0" w:after="0"/>
              <w:jc w:val="left"/>
              <w:rPr>
                <w:rFonts w:eastAsia="Times New Roman"/>
                <w:b/>
                <w:lang w:eastAsia="tr-TR"/>
              </w:rPr>
            </w:pPr>
          </w:p>
        </w:tc>
        <w:tc>
          <w:tcPr>
            <w:tcW w:w="466" w:type="pct"/>
          </w:tcPr>
          <w:p w14:paraId="2073141B" w14:textId="588F50BA" w:rsidR="00EA0F20" w:rsidRPr="00911A6A" w:rsidRDefault="008D7CBC" w:rsidP="002D7A84">
            <w:pPr>
              <w:spacing w:before="0" w:after="0"/>
              <w:jc w:val="left"/>
              <w:rPr>
                <w:rFonts w:eastAsia="Times New Roman"/>
                <w:lang w:eastAsia="tr-TR"/>
              </w:rPr>
            </w:pPr>
            <w:r w:rsidRPr="00911A6A">
              <w:rPr>
                <w:rFonts w:eastAsia="Times New Roman"/>
                <w:bCs/>
                <w:lang w:eastAsia="tr-TR"/>
              </w:rPr>
              <w:t>ÖÇ</w:t>
            </w:r>
            <w:r w:rsidR="00EA0F20" w:rsidRPr="00911A6A">
              <w:rPr>
                <w:rFonts w:eastAsia="Times New Roman"/>
                <w:bCs/>
                <w:lang w:eastAsia="tr-TR"/>
              </w:rPr>
              <w:t>1.</w:t>
            </w:r>
            <w:r w:rsidR="00EA0F20" w:rsidRPr="00911A6A">
              <w:rPr>
                <w:rFonts w:eastAsia="Times New Roman"/>
                <w:lang w:eastAsia="tr-TR"/>
              </w:rPr>
              <w:t xml:space="preserve"> Kronik hastalıklara neden olan faktörleri tanımlaması</w:t>
            </w:r>
          </w:p>
          <w:p w14:paraId="79D70CF2" w14:textId="77777777" w:rsidR="00EA0F20" w:rsidRPr="00911A6A" w:rsidRDefault="00EA0F20" w:rsidP="002D7A84">
            <w:pPr>
              <w:spacing w:before="0" w:after="0"/>
              <w:jc w:val="left"/>
              <w:rPr>
                <w:rFonts w:eastAsia="Times New Roman"/>
                <w:lang w:eastAsia="tr-TR"/>
              </w:rPr>
            </w:pPr>
          </w:p>
        </w:tc>
        <w:tc>
          <w:tcPr>
            <w:tcW w:w="583" w:type="pct"/>
          </w:tcPr>
          <w:p w14:paraId="46234CC9" w14:textId="14F8A137" w:rsidR="00EA0F20" w:rsidRPr="00911A6A" w:rsidRDefault="008D7CBC" w:rsidP="002D7A84">
            <w:pPr>
              <w:spacing w:before="0" w:after="0"/>
              <w:jc w:val="left"/>
              <w:rPr>
                <w:rFonts w:eastAsia="Times New Roman"/>
                <w:lang w:eastAsia="tr-TR"/>
              </w:rPr>
            </w:pPr>
            <w:r w:rsidRPr="00911A6A">
              <w:rPr>
                <w:rFonts w:eastAsia="Times New Roman"/>
                <w:bCs/>
                <w:lang w:eastAsia="tr-TR"/>
              </w:rPr>
              <w:t>ÖÇ</w:t>
            </w:r>
            <w:r w:rsidR="00EA0F20" w:rsidRPr="00911A6A">
              <w:rPr>
                <w:rFonts w:eastAsia="Times New Roman"/>
                <w:bCs/>
                <w:lang w:eastAsia="tr-TR"/>
              </w:rPr>
              <w:t xml:space="preserve">2. </w:t>
            </w:r>
            <w:r w:rsidR="00EA0F20" w:rsidRPr="00911A6A">
              <w:rPr>
                <w:rFonts w:eastAsia="Times New Roman"/>
                <w:lang w:eastAsia="tr-TR"/>
              </w:rPr>
              <w:t xml:space="preserve">Kronik hastalıkların, birey, aile </w:t>
            </w:r>
            <w:r w:rsidR="002B5F10">
              <w:rPr>
                <w:rFonts w:eastAsia="Times New Roman"/>
                <w:lang w:eastAsia="tr-TR"/>
              </w:rPr>
              <w:t>ve</w:t>
            </w:r>
            <w:r w:rsidR="00EA0F20" w:rsidRPr="00911A6A">
              <w:rPr>
                <w:rFonts w:eastAsia="Times New Roman"/>
                <w:lang w:eastAsia="tr-TR"/>
              </w:rPr>
              <w:t xml:space="preserve"> toplum üzerindeki etkilerini açıklaması</w:t>
            </w:r>
          </w:p>
        </w:tc>
        <w:tc>
          <w:tcPr>
            <w:tcW w:w="600" w:type="pct"/>
          </w:tcPr>
          <w:p w14:paraId="3183358A" w14:textId="366A63F2" w:rsidR="00EA0F20" w:rsidRPr="00911A6A" w:rsidRDefault="008D7CBC" w:rsidP="002D7A84">
            <w:pPr>
              <w:spacing w:before="0" w:after="0"/>
              <w:jc w:val="left"/>
              <w:rPr>
                <w:rFonts w:eastAsia="Times New Roman"/>
                <w:lang w:eastAsia="tr-TR"/>
              </w:rPr>
            </w:pPr>
            <w:r w:rsidRPr="00911A6A">
              <w:rPr>
                <w:rFonts w:eastAsia="Times New Roman"/>
                <w:bCs/>
                <w:lang w:eastAsia="tr-TR"/>
              </w:rPr>
              <w:t>ÖÇ</w:t>
            </w:r>
            <w:r w:rsidR="00EA0F20" w:rsidRPr="00911A6A">
              <w:rPr>
                <w:rFonts w:eastAsia="Times New Roman"/>
                <w:bCs/>
                <w:lang w:eastAsia="tr-TR"/>
              </w:rPr>
              <w:t xml:space="preserve">3. </w:t>
            </w:r>
            <w:r w:rsidR="00EA0F20" w:rsidRPr="00911A6A">
              <w:rPr>
                <w:rFonts w:eastAsia="Times New Roman"/>
                <w:lang w:eastAsia="tr-TR"/>
              </w:rPr>
              <w:t xml:space="preserve">Kronik hastalıklara yaklaşımda birey, aile </w:t>
            </w:r>
            <w:r w:rsidR="002B5F10">
              <w:rPr>
                <w:rFonts w:eastAsia="Times New Roman"/>
                <w:lang w:eastAsia="tr-TR"/>
              </w:rPr>
              <w:t>ve</w:t>
            </w:r>
            <w:r w:rsidR="00EA0F20" w:rsidRPr="00911A6A">
              <w:rPr>
                <w:rFonts w:eastAsia="Times New Roman"/>
                <w:lang w:eastAsia="tr-TR"/>
              </w:rPr>
              <w:t xml:space="preserve"> sağlık çalışanlarının rollerini tanımlaması</w:t>
            </w:r>
          </w:p>
        </w:tc>
        <w:tc>
          <w:tcPr>
            <w:tcW w:w="560" w:type="pct"/>
          </w:tcPr>
          <w:p w14:paraId="5AF8EB26" w14:textId="3935F5BB" w:rsidR="00EA0F20" w:rsidRPr="00911A6A" w:rsidRDefault="008D7CBC" w:rsidP="002D7A84">
            <w:pPr>
              <w:spacing w:before="0" w:after="0"/>
              <w:jc w:val="left"/>
              <w:rPr>
                <w:rFonts w:eastAsia="Times New Roman"/>
                <w:lang w:eastAsia="tr-TR"/>
              </w:rPr>
            </w:pPr>
            <w:r w:rsidRPr="00911A6A">
              <w:rPr>
                <w:rFonts w:eastAsia="Times New Roman"/>
                <w:bCs/>
                <w:lang w:eastAsia="tr-TR"/>
              </w:rPr>
              <w:t>ÖÇ</w:t>
            </w:r>
            <w:r w:rsidR="00EA0F20" w:rsidRPr="00911A6A">
              <w:rPr>
                <w:rFonts w:eastAsia="Times New Roman"/>
                <w:bCs/>
                <w:lang w:eastAsia="tr-TR"/>
              </w:rPr>
              <w:t xml:space="preserve">4. </w:t>
            </w:r>
            <w:r w:rsidR="00EA0F20" w:rsidRPr="00911A6A">
              <w:rPr>
                <w:rFonts w:eastAsia="Times New Roman"/>
                <w:lang w:eastAsia="tr-TR"/>
              </w:rPr>
              <w:t>Kronik hastalıkların yönetimiyle ilgili teorileri açıklaması</w:t>
            </w:r>
          </w:p>
        </w:tc>
        <w:tc>
          <w:tcPr>
            <w:tcW w:w="550" w:type="pct"/>
          </w:tcPr>
          <w:p w14:paraId="4B08CCEA" w14:textId="13F7A49D" w:rsidR="00EA0F20" w:rsidRPr="00911A6A" w:rsidRDefault="008D7CBC" w:rsidP="002D7A84">
            <w:pPr>
              <w:spacing w:before="0" w:after="0"/>
              <w:jc w:val="left"/>
              <w:rPr>
                <w:rFonts w:eastAsia="Times New Roman"/>
                <w:lang w:eastAsia="tr-TR"/>
              </w:rPr>
            </w:pPr>
            <w:r w:rsidRPr="00911A6A">
              <w:rPr>
                <w:rFonts w:eastAsia="Times New Roman"/>
                <w:bCs/>
                <w:lang w:eastAsia="tr-TR"/>
              </w:rPr>
              <w:t>ÖÇ</w:t>
            </w:r>
            <w:r w:rsidR="00EA0F20" w:rsidRPr="00911A6A">
              <w:rPr>
                <w:rFonts w:eastAsia="Times New Roman"/>
                <w:bCs/>
                <w:lang w:eastAsia="tr-TR"/>
              </w:rPr>
              <w:t xml:space="preserve">5. </w:t>
            </w:r>
            <w:r w:rsidR="00EA0F20" w:rsidRPr="00911A6A">
              <w:rPr>
                <w:rFonts w:eastAsia="Times New Roman"/>
                <w:lang w:eastAsia="tr-TR"/>
              </w:rPr>
              <w:t xml:space="preserve"> Kronik hastalığa sahip bireyin öz yönetiminin önemini açıklaması</w:t>
            </w:r>
          </w:p>
        </w:tc>
        <w:tc>
          <w:tcPr>
            <w:tcW w:w="506" w:type="pct"/>
          </w:tcPr>
          <w:p w14:paraId="2BAA0340" w14:textId="3934DD8D" w:rsidR="00EA0F20" w:rsidRPr="00911A6A" w:rsidRDefault="008D7CBC" w:rsidP="002D7A84">
            <w:pPr>
              <w:spacing w:before="0" w:after="0"/>
              <w:jc w:val="left"/>
              <w:rPr>
                <w:rFonts w:eastAsia="Times New Roman"/>
                <w:bCs/>
                <w:lang w:eastAsia="tr-TR"/>
              </w:rPr>
            </w:pPr>
            <w:r w:rsidRPr="00911A6A">
              <w:rPr>
                <w:rFonts w:eastAsia="Times New Roman"/>
                <w:bCs/>
                <w:lang w:eastAsia="tr-TR"/>
              </w:rPr>
              <w:t>ÖÇ</w:t>
            </w:r>
            <w:r w:rsidR="00EA0F20" w:rsidRPr="00911A6A">
              <w:rPr>
                <w:rFonts w:eastAsia="Times New Roman"/>
                <w:bCs/>
                <w:lang w:eastAsia="tr-TR"/>
              </w:rPr>
              <w:t xml:space="preserve">6. </w:t>
            </w:r>
            <w:r w:rsidR="00EA0F20" w:rsidRPr="00911A6A">
              <w:rPr>
                <w:rFonts w:eastAsia="Times New Roman"/>
                <w:lang w:eastAsia="tr-TR"/>
              </w:rPr>
              <w:t>Kronik hastalığa sahip bireyin bakımını planlaması</w:t>
            </w:r>
          </w:p>
          <w:p w14:paraId="105CD326" w14:textId="77777777" w:rsidR="00EA0F20" w:rsidRPr="00911A6A" w:rsidRDefault="00EA0F20" w:rsidP="002D7A84">
            <w:pPr>
              <w:spacing w:before="0" w:after="0"/>
              <w:jc w:val="left"/>
              <w:rPr>
                <w:rFonts w:eastAsia="Times New Roman"/>
                <w:bCs/>
                <w:lang w:eastAsia="tr-TR"/>
              </w:rPr>
            </w:pPr>
          </w:p>
        </w:tc>
        <w:tc>
          <w:tcPr>
            <w:tcW w:w="564" w:type="pct"/>
          </w:tcPr>
          <w:p w14:paraId="541D1C64" w14:textId="547C80B1" w:rsidR="00EA0F20" w:rsidRPr="00911A6A" w:rsidRDefault="008D7CBC" w:rsidP="002D7A84">
            <w:pPr>
              <w:spacing w:before="0" w:after="0"/>
              <w:jc w:val="left"/>
              <w:rPr>
                <w:rFonts w:eastAsia="Times New Roman"/>
                <w:bCs/>
                <w:lang w:eastAsia="tr-TR"/>
              </w:rPr>
            </w:pPr>
            <w:r w:rsidRPr="00911A6A">
              <w:rPr>
                <w:rFonts w:eastAsia="Times New Roman"/>
                <w:bCs/>
                <w:lang w:eastAsia="tr-TR"/>
              </w:rPr>
              <w:t>ÖÇ</w:t>
            </w:r>
            <w:r w:rsidR="00EA0F20" w:rsidRPr="00911A6A">
              <w:rPr>
                <w:rFonts w:eastAsia="Times New Roman"/>
                <w:bCs/>
                <w:lang w:eastAsia="tr-TR"/>
              </w:rPr>
              <w:t>7.</w:t>
            </w:r>
            <w:r w:rsidR="00EA0F20" w:rsidRPr="00911A6A">
              <w:rPr>
                <w:rFonts w:eastAsia="Times New Roman"/>
                <w:lang w:eastAsia="tr-TR"/>
              </w:rPr>
              <w:t>Kronik hastalığa sahip bireyin bakımını uygulaması</w:t>
            </w:r>
          </w:p>
        </w:tc>
      </w:tr>
      <w:tr w:rsidR="00EA0F20" w:rsidRPr="00911A6A" w14:paraId="285DFC05" w14:textId="77777777" w:rsidTr="00911A6A">
        <w:trPr>
          <w:trHeight w:val="1116"/>
          <w:jc w:val="center"/>
        </w:trPr>
        <w:tc>
          <w:tcPr>
            <w:tcW w:w="389" w:type="pct"/>
          </w:tcPr>
          <w:p w14:paraId="018F47E7" w14:textId="77777777" w:rsidR="00EA0F20" w:rsidRPr="00911A6A" w:rsidRDefault="00EA0F20" w:rsidP="002D7A84">
            <w:pPr>
              <w:tabs>
                <w:tab w:val="left" w:pos="180"/>
              </w:tabs>
              <w:spacing w:before="0" w:after="0"/>
              <w:ind w:right="-110"/>
              <w:jc w:val="left"/>
              <w:rPr>
                <w:rFonts w:eastAsia="Times New Roman"/>
                <w:bCs/>
                <w:lang w:eastAsia="tr-TR"/>
              </w:rPr>
            </w:pPr>
            <w:r w:rsidRPr="00911A6A">
              <w:rPr>
                <w:rFonts w:eastAsia="Times New Roman"/>
                <w:bCs/>
                <w:lang w:eastAsia="tr-TR"/>
              </w:rPr>
              <w:t>1</w:t>
            </w:r>
          </w:p>
        </w:tc>
        <w:tc>
          <w:tcPr>
            <w:tcW w:w="782" w:type="pct"/>
          </w:tcPr>
          <w:p w14:paraId="70C61499" w14:textId="77777777" w:rsidR="00EA0F20" w:rsidRPr="00911A6A" w:rsidRDefault="00EA0F20" w:rsidP="002D7A84">
            <w:pPr>
              <w:spacing w:before="0" w:after="0"/>
              <w:jc w:val="left"/>
              <w:rPr>
                <w:rFonts w:eastAsia="Times New Roman"/>
                <w:lang w:eastAsia="tr-TR"/>
              </w:rPr>
            </w:pPr>
            <w:r w:rsidRPr="00911A6A">
              <w:rPr>
                <w:rFonts w:eastAsia="Times New Roman"/>
                <w:lang w:eastAsia="tr-TR"/>
              </w:rPr>
              <w:t>Kronik Hastalık Tanımı, Epidemiyolojisi, Etiyolojisi</w:t>
            </w:r>
          </w:p>
          <w:p w14:paraId="7A112DD0" w14:textId="77777777" w:rsidR="00EA0F20" w:rsidRPr="00911A6A" w:rsidRDefault="00EA0F20" w:rsidP="002D7A84">
            <w:pPr>
              <w:spacing w:before="0" w:after="0"/>
              <w:jc w:val="left"/>
              <w:rPr>
                <w:rFonts w:eastAsia="Times New Roman"/>
                <w:lang w:eastAsia="tr-TR"/>
              </w:rPr>
            </w:pPr>
            <w:r w:rsidRPr="00911A6A">
              <w:rPr>
                <w:rFonts w:eastAsia="Times New Roman"/>
                <w:lang w:eastAsia="tr-TR"/>
              </w:rPr>
              <w:t xml:space="preserve">Kronik Hastalığın Toplumsal Yönü </w:t>
            </w:r>
          </w:p>
        </w:tc>
        <w:tc>
          <w:tcPr>
            <w:tcW w:w="466" w:type="pct"/>
          </w:tcPr>
          <w:p w14:paraId="00177017" w14:textId="380195AF" w:rsidR="00EA0F20" w:rsidRPr="00911A6A" w:rsidRDefault="00465E6D" w:rsidP="00A550E4">
            <w:pPr>
              <w:spacing w:before="0" w:after="0"/>
              <w:jc w:val="center"/>
              <w:rPr>
                <w:rFonts w:eastAsia="Times New Roman"/>
                <w:b/>
                <w:lang w:eastAsia="tr-TR"/>
              </w:rPr>
            </w:pPr>
            <w:r w:rsidRPr="00911A6A">
              <w:rPr>
                <w:rFonts w:eastAsia="Times New Roman"/>
                <w:b/>
                <w:lang w:eastAsia="tr-TR"/>
              </w:rPr>
              <w:t>X</w:t>
            </w:r>
          </w:p>
        </w:tc>
        <w:tc>
          <w:tcPr>
            <w:tcW w:w="583" w:type="pct"/>
          </w:tcPr>
          <w:p w14:paraId="1E33C8A5" w14:textId="77777777" w:rsidR="00EA0F20" w:rsidRPr="00911A6A" w:rsidRDefault="00EA0F20" w:rsidP="00A550E4">
            <w:pPr>
              <w:spacing w:before="0" w:after="0"/>
              <w:jc w:val="center"/>
              <w:rPr>
                <w:rFonts w:eastAsia="Times New Roman"/>
                <w:b/>
                <w:lang w:eastAsia="tr-TR"/>
              </w:rPr>
            </w:pPr>
          </w:p>
        </w:tc>
        <w:tc>
          <w:tcPr>
            <w:tcW w:w="600" w:type="pct"/>
          </w:tcPr>
          <w:p w14:paraId="43A534D0" w14:textId="77777777" w:rsidR="00EA0F20" w:rsidRPr="00911A6A" w:rsidRDefault="00EA0F20" w:rsidP="00A550E4">
            <w:pPr>
              <w:spacing w:before="0" w:after="0"/>
              <w:jc w:val="center"/>
              <w:rPr>
                <w:rFonts w:eastAsia="Times New Roman"/>
                <w:b/>
                <w:lang w:eastAsia="tr-TR"/>
              </w:rPr>
            </w:pPr>
          </w:p>
        </w:tc>
        <w:tc>
          <w:tcPr>
            <w:tcW w:w="560" w:type="pct"/>
          </w:tcPr>
          <w:p w14:paraId="33E7F2FE" w14:textId="77777777" w:rsidR="00EA0F20" w:rsidRPr="00911A6A" w:rsidRDefault="00EA0F20" w:rsidP="00A550E4">
            <w:pPr>
              <w:spacing w:before="0" w:after="0"/>
              <w:jc w:val="center"/>
              <w:rPr>
                <w:rFonts w:eastAsia="Times New Roman"/>
                <w:b/>
                <w:lang w:eastAsia="tr-TR"/>
              </w:rPr>
            </w:pPr>
          </w:p>
        </w:tc>
        <w:tc>
          <w:tcPr>
            <w:tcW w:w="550" w:type="pct"/>
          </w:tcPr>
          <w:p w14:paraId="6461D589" w14:textId="77777777" w:rsidR="00EA0F20" w:rsidRPr="00911A6A" w:rsidRDefault="00EA0F20" w:rsidP="00A550E4">
            <w:pPr>
              <w:spacing w:before="0" w:after="0"/>
              <w:jc w:val="center"/>
              <w:rPr>
                <w:rFonts w:eastAsia="Times New Roman"/>
                <w:b/>
                <w:lang w:eastAsia="tr-TR"/>
              </w:rPr>
            </w:pPr>
          </w:p>
        </w:tc>
        <w:tc>
          <w:tcPr>
            <w:tcW w:w="506" w:type="pct"/>
          </w:tcPr>
          <w:p w14:paraId="1849CBC1" w14:textId="77777777" w:rsidR="00EA0F20" w:rsidRPr="00911A6A" w:rsidRDefault="00EA0F20" w:rsidP="00A550E4">
            <w:pPr>
              <w:spacing w:before="0" w:after="0"/>
              <w:jc w:val="center"/>
              <w:rPr>
                <w:rFonts w:eastAsia="Times New Roman"/>
                <w:b/>
                <w:lang w:eastAsia="tr-TR"/>
              </w:rPr>
            </w:pPr>
          </w:p>
        </w:tc>
        <w:tc>
          <w:tcPr>
            <w:tcW w:w="564" w:type="pct"/>
          </w:tcPr>
          <w:p w14:paraId="621A5C90" w14:textId="77777777" w:rsidR="00EA0F20" w:rsidRPr="00911A6A" w:rsidRDefault="00EA0F20" w:rsidP="00A550E4">
            <w:pPr>
              <w:spacing w:before="0" w:after="0"/>
              <w:jc w:val="center"/>
              <w:rPr>
                <w:rFonts w:eastAsia="Times New Roman"/>
                <w:b/>
                <w:lang w:eastAsia="tr-TR"/>
              </w:rPr>
            </w:pPr>
          </w:p>
        </w:tc>
      </w:tr>
      <w:tr w:rsidR="00EA0F20" w:rsidRPr="00911A6A" w14:paraId="2008D07B" w14:textId="77777777" w:rsidTr="00911A6A">
        <w:trPr>
          <w:trHeight w:val="251"/>
          <w:jc w:val="center"/>
        </w:trPr>
        <w:tc>
          <w:tcPr>
            <w:tcW w:w="389" w:type="pct"/>
          </w:tcPr>
          <w:p w14:paraId="389A2163" w14:textId="77777777" w:rsidR="00EA0F20" w:rsidRPr="00911A6A" w:rsidRDefault="00EA0F20" w:rsidP="002D7A84">
            <w:pPr>
              <w:spacing w:before="0" w:after="0"/>
              <w:ind w:right="-110"/>
              <w:jc w:val="left"/>
              <w:rPr>
                <w:rFonts w:eastAsia="Times New Roman"/>
                <w:bCs/>
                <w:lang w:eastAsia="tr-TR"/>
              </w:rPr>
            </w:pPr>
            <w:r w:rsidRPr="00911A6A">
              <w:rPr>
                <w:rFonts w:eastAsia="Times New Roman"/>
                <w:bCs/>
                <w:lang w:eastAsia="tr-TR"/>
              </w:rPr>
              <w:t>2</w:t>
            </w:r>
          </w:p>
        </w:tc>
        <w:tc>
          <w:tcPr>
            <w:tcW w:w="782" w:type="pct"/>
          </w:tcPr>
          <w:p w14:paraId="0BFF9714" w14:textId="695DF13B" w:rsidR="00EA0F20" w:rsidRPr="00911A6A" w:rsidRDefault="00EA0F20" w:rsidP="002D7A84">
            <w:pPr>
              <w:spacing w:before="0" w:after="0"/>
              <w:jc w:val="left"/>
              <w:rPr>
                <w:rFonts w:eastAsia="Times New Roman"/>
                <w:lang w:eastAsia="tr-TR"/>
              </w:rPr>
            </w:pPr>
            <w:r w:rsidRPr="00911A6A">
              <w:rPr>
                <w:rFonts w:eastAsia="Times New Roman"/>
                <w:lang w:eastAsia="tr-TR"/>
              </w:rPr>
              <w:t xml:space="preserve">Hastalıklarda Uyum süreci </w:t>
            </w:r>
            <w:r w:rsidR="002B5F10">
              <w:rPr>
                <w:rFonts w:eastAsia="Times New Roman"/>
                <w:lang w:eastAsia="tr-TR"/>
              </w:rPr>
              <w:t>ve</w:t>
            </w:r>
            <w:r w:rsidRPr="00911A6A">
              <w:rPr>
                <w:rFonts w:eastAsia="Times New Roman"/>
                <w:lang w:eastAsia="tr-TR"/>
              </w:rPr>
              <w:t xml:space="preserve"> Kronik Hastalığın Fazları</w:t>
            </w:r>
            <w:r w:rsidRPr="00911A6A">
              <w:rPr>
                <w:rFonts w:eastAsia="Times New Roman"/>
                <w:bCs/>
                <w:lang w:eastAsia="tr-TR"/>
              </w:rPr>
              <w:t xml:space="preserve"> </w:t>
            </w:r>
          </w:p>
        </w:tc>
        <w:tc>
          <w:tcPr>
            <w:tcW w:w="466" w:type="pct"/>
          </w:tcPr>
          <w:p w14:paraId="67539203" w14:textId="77777777" w:rsidR="00EA0F20" w:rsidRPr="00911A6A" w:rsidRDefault="00EA0F20" w:rsidP="00A550E4">
            <w:pPr>
              <w:spacing w:before="0" w:after="0"/>
              <w:jc w:val="center"/>
              <w:rPr>
                <w:rFonts w:eastAsia="Times New Roman"/>
                <w:b/>
                <w:lang w:eastAsia="tr-TR"/>
              </w:rPr>
            </w:pPr>
          </w:p>
        </w:tc>
        <w:tc>
          <w:tcPr>
            <w:tcW w:w="583" w:type="pct"/>
          </w:tcPr>
          <w:p w14:paraId="0C155C54" w14:textId="77777777" w:rsidR="00EA0F20" w:rsidRPr="00911A6A" w:rsidRDefault="00EA0F20" w:rsidP="00A550E4">
            <w:pPr>
              <w:spacing w:before="0" w:after="0"/>
              <w:jc w:val="center"/>
              <w:rPr>
                <w:rFonts w:eastAsia="Times New Roman"/>
                <w:b/>
                <w:lang w:eastAsia="tr-TR"/>
              </w:rPr>
            </w:pPr>
          </w:p>
        </w:tc>
        <w:tc>
          <w:tcPr>
            <w:tcW w:w="600" w:type="pct"/>
          </w:tcPr>
          <w:p w14:paraId="2A83B0D3" w14:textId="77777777" w:rsidR="00EA0F20" w:rsidRPr="00911A6A" w:rsidRDefault="00EA0F20" w:rsidP="00A550E4">
            <w:pPr>
              <w:spacing w:before="0" w:after="0"/>
              <w:jc w:val="center"/>
              <w:rPr>
                <w:rFonts w:eastAsia="Times New Roman"/>
                <w:b/>
                <w:lang w:eastAsia="tr-TR"/>
              </w:rPr>
            </w:pPr>
          </w:p>
        </w:tc>
        <w:tc>
          <w:tcPr>
            <w:tcW w:w="560" w:type="pct"/>
          </w:tcPr>
          <w:p w14:paraId="19234BDF" w14:textId="77777777" w:rsidR="00EA0F20" w:rsidRPr="00911A6A" w:rsidRDefault="00EA0F20" w:rsidP="00A550E4">
            <w:pPr>
              <w:spacing w:before="0" w:after="0"/>
              <w:jc w:val="center"/>
              <w:rPr>
                <w:rFonts w:eastAsia="Times New Roman"/>
                <w:b/>
                <w:lang w:eastAsia="tr-TR"/>
              </w:rPr>
            </w:pPr>
          </w:p>
        </w:tc>
        <w:tc>
          <w:tcPr>
            <w:tcW w:w="550" w:type="pct"/>
          </w:tcPr>
          <w:p w14:paraId="7A226CD8" w14:textId="133D453F" w:rsidR="00EA0F20" w:rsidRPr="00911A6A" w:rsidRDefault="00465E6D" w:rsidP="00A550E4">
            <w:pPr>
              <w:spacing w:before="0" w:after="0"/>
              <w:jc w:val="center"/>
              <w:rPr>
                <w:rFonts w:eastAsia="Times New Roman"/>
                <w:b/>
                <w:lang w:eastAsia="tr-TR"/>
              </w:rPr>
            </w:pPr>
            <w:r w:rsidRPr="00911A6A">
              <w:rPr>
                <w:rFonts w:eastAsia="Times New Roman"/>
                <w:b/>
                <w:lang w:eastAsia="tr-TR"/>
              </w:rPr>
              <w:t>X</w:t>
            </w:r>
          </w:p>
        </w:tc>
        <w:tc>
          <w:tcPr>
            <w:tcW w:w="506" w:type="pct"/>
          </w:tcPr>
          <w:p w14:paraId="15B69B93" w14:textId="0C9B6D32" w:rsidR="00EA0F20" w:rsidRPr="00911A6A" w:rsidRDefault="00465E6D" w:rsidP="00A550E4">
            <w:pPr>
              <w:spacing w:before="0" w:after="0"/>
              <w:jc w:val="center"/>
              <w:rPr>
                <w:rFonts w:eastAsia="Times New Roman"/>
                <w:b/>
                <w:lang w:eastAsia="tr-TR"/>
              </w:rPr>
            </w:pPr>
            <w:r w:rsidRPr="00911A6A">
              <w:rPr>
                <w:rFonts w:eastAsia="Times New Roman"/>
                <w:b/>
                <w:lang w:eastAsia="tr-TR"/>
              </w:rPr>
              <w:t>X</w:t>
            </w:r>
          </w:p>
        </w:tc>
        <w:tc>
          <w:tcPr>
            <w:tcW w:w="564" w:type="pct"/>
          </w:tcPr>
          <w:p w14:paraId="197B08AF" w14:textId="68B5ED96" w:rsidR="00EA0F20" w:rsidRPr="00911A6A" w:rsidRDefault="00465E6D" w:rsidP="00A550E4">
            <w:pPr>
              <w:spacing w:before="0" w:after="0"/>
              <w:jc w:val="center"/>
              <w:rPr>
                <w:rFonts w:eastAsia="Times New Roman"/>
                <w:b/>
                <w:lang w:eastAsia="tr-TR"/>
              </w:rPr>
            </w:pPr>
            <w:r w:rsidRPr="00911A6A">
              <w:rPr>
                <w:rFonts w:eastAsia="Times New Roman"/>
                <w:b/>
                <w:lang w:eastAsia="tr-TR"/>
              </w:rPr>
              <w:t>X</w:t>
            </w:r>
          </w:p>
        </w:tc>
      </w:tr>
      <w:tr w:rsidR="00EA0F20" w:rsidRPr="00911A6A" w14:paraId="51116ED1" w14:textId="77777777" w:rsidTr="00911A6A">
        <w:trPr>
          <w:trHeight w:val="883"/>
          <w:jc w:val="center"/>
        </w:trPr>
        <w:tc>
          <w:tcPr>
            <w:tcW w:w="389" w:type="pct"/>
          </w:tcPr>
          <w:p w14:paraId="0D32CD49" w14:textId="77777777" w:rsidR="00EA0F20" w:rsidRPr="00911A6A" w:rsidRDefault="00EA0F20" w:rsidP="002D7A84">
            <w:pPr>
              <w:spacing w:before="0" w:after="0"/>
              <w:ind w:right="-110"/>
              <w:jc w:val="left"/>
              <w:rPr>
                <w:rFonts w:eastAsia="Times New Roman"/>
                <w:bCs/>
                <w:lang w:eastAsia="tr-TR"/>
              </w:rPr>
            </w:pPr>
            <w:r w:rsidRPr="00911A6A">
              <w:rPr>
                <w:rFonts w:eastAsia="Times New Roman"/>
                <w:bCs/>
                <w:lang w:eastAsia="tr-TR"/>
              </w:rPr>
              <w:t>3</w:t>
            </w:r>
          </w:p>
        </w:tc>
        <w:tc>
          <w:tcPr>
            <w:tcW w:w="782" w:type="pct"/>
          </w:tcPr>
          <w:p w14:paraId="70FA31BF" w14:textId="104C8554" w:rsidR="00EA0F20" w:rsidRPr="00911A6A" w:rsidRDefault="00EA0F20" w:rsidP="002D7A84">
            <w:pPr>
              <w:spacing w:before="0" w:after="0"/>
              <w:jc w:val="left"/>
              <w:rPr>
                <w:rFonts w:eastAsia="Times New Roman"/>
                <w:lang w:eastAsia="tr-TR"/>
              </w:rPr>
            </w:pPr>
            <w:r w:rsidRPr="00911A6A">
              <w:rPr>
                <w:rFonts w:eastAsia="Times New Roman"/>
                <w:bCs/>
                <w:lang w:eastAsia="tr-TR"/>
              </w:rPr>
              <w:t xml:space="preserve">Kronik Hastalıklarda Sık Görülen Semptomlar </w:t>
            </w:r>
            <w:r w:rsidR="002B5F10">
              <w:rPr>
                <w:rFonts w:eastAsia="Times New Roman"/>
                <w:bCs/>
                <w:lang w:eastAsia="tr-TR"/>
              </w:rPr>
              <w:t>ve</w:t>
            </w:r>
            <w:r w:rsidRPr="00911A6A">
              <w:rPr>
                <w:rFonts w:eastAsia="Times New Roman"/>
                <w:bCs/>
                <w:lang w:eastAsia="tr-TR"/>
              </w:rPr>
              <w:t xml:space="preserve"> Hemşirelik Bakımı</w:t>
            </w:r>
            <w:r w:rsidRPr="00911A6A">
              <w:rPr>
                <w:rFonts w:eastAsia="Times New Roman"/>
                <w:lang w:eastAsia="tr-TR"/>
              </w:rPr>
              <w:t xml:space="preserve"> Kronik</w:t>
            </w:r>
          </w:p>
        </w:tc>
        <w:tc>
          <w:tcPr>
            <w:tcW w:w="466" w:type="pct"/>
          </w:tcPr>
          <w:p w14:paraId="4953707C" w14:textId="10A9F6DF" w:rsidR="00EA0F20" w:rsidRPr="00911A6A" w:rsidRDefault="00465E6D" w:rsidP="00A550E4">
            <w:pPr>
              <w:spacing w:before="0" w:after="0"/>
              <w:jc w:val="center"/>
              <w:rPr>
                <w:rFonts w:eastAsia="Times New Roman"/>
                <w:b/>
                <w:lang w:eastAsia="tr-TR"/>
              </w:rPr>
            </w:pPr>
            <w:r w:rsidRPr="00911A6A">
              <w:rPr>
                <w:rFonts w:eastAsia="Times New Roman"/>
                <w:b/>
                <w:lang w:eastAsia="tr-TR"/>
              </w:rPr>
              <w:t>X</w:t>
            </w:r>
          </w:p>
        </w:tc>
        <w:tc>
          <w:tcPr>
            <w:tcW w:w="583" w:type="pct"/>
          </w:tcPr>
          <w:p w14:paraId="210F27E1" w14:textId="6E25306A" w:rsidR="00EA0F20" w:rsidRPr="00911A6A" w:rsidRDefault="00465E6D" w:rsidP="00A550E4">
            <w:pPr>
              <w:spacing w:before="0" w:after="0"/>
              <w:jc w:val="center"/>
              <w:rPr>
                <w:rFonts w:eastAsia="Times New Roman"/>
                <w:b/>
                <w:lang w:eastAsia="tr-TR"/>
              </w:rPr>
            </w:pPr>
            <w:r w:rsidRPr="00911A6A">
              <w:rPr>
                <w:rFonts w:eastAsia="Times New Roman"/>
                <w:b/>
                <w:lang w:eastAsia="tr-TR"/>
              </w:rPr>
              <w:t>X</w:t>
            </w:r>
          </w:p>
        </w:tc>
        <w:tc>
          <w:tcPr>
            <w:tcW w:w="600" w:type="pct"/>
          </w:tcPr>
          <w:p w14:paraId="5D79AC9E" w14:textId="7CA14FA0" w:rsidR="00EA0F20" w:rsidRPr="00911A6A" w:rsidRDefault="00465E6D" w:rsidP="00A550E4">
            <w:pPr>
              <w:spacing w:before="0" w:after="0"/>
              <w:jc w:val="center"/>
              <w:rPr>
                <w:rFonts w:eastAsia="Times New Roman"/>
                <w:b/>
                <w:lang w:eastAsia="tr-TR"/>
              </w:rPr>
            </w:pPr>
            <w:r w:rsidRPr="00911A6A">
              <w:rPr>
                <w:rFonts w:eastAsia="Times New Roman"/>
                <w:b/>
                <w:lang w:eastAsia="tr-TR"/>
              </w:rPr>
              <w:t>X</w:t>
            </w:r>
          </w:p>
        </w:tc>
        <w:tc>
          <w:tcPr>
            <w:tcW w:w="560" w:type="pct"/>
          </w:tcPr>
          <w:p w14:paraId="1FE006FC" w14:textId="54A4839C" w:rsidR="00EA0F20" w:rsidRPr="00911A6A" w:rsidRDefault="00465E6D" w:rsidP="00A550E4">
            <w:pPr>
              <w:spacing w:before="0" w:after="0"/>
              <w:jc w:val="center"/>
              <w:rPr>
                <w:rFonts w:eastAsia="Times New Roman"/>
                <w:b/>
                <w:lang w:eastAsia="tr-TR"/>
              </w:rPr>
            </w:pPr>
            <w:r w:rsidRPr="00911A6A">
              <w:rPr>
                <w:rFonts w:eastAsia="Times New Roman"/>
                <w:b/>
                <w:lang w:eastAsia="tr-TR"/>
              </w:rPr>
              <w:t>X</w:t>
            </w:r>
          </w:p>
        </w:tc>
        <w:tc>
          <w:tcPr>
            <w:tcW w:w="550" w:type="pct"/>
          </w:tcPr>
          <w:p w14:paraId="7078C65D" w14:textId="7DBC0C49" w:rsidR="00EA0F20" w:rsidRPr="00911A6A" w:rsidRDefault="00465E6D" w:rsidP="00A550E4">
            <w:pPr>
              <w:spacing w:before="0" w:after="0"/>
              <w:jc w:val="center"/>
              <w:rPr>
                <w:rFonts w:eastAsia="Times New Roman"/>
                <w:b/>
                <w:lang w:eastAsia="tr-TR"/>
              </w:rPr>
            </w:pPr>
            <w:r w:rsidRPr="00911A6A">
              <w:rPr>
                <w:rFonts w:eastAsia="Times New Roman"/>
                <w:b/>
                <w:lang w:eastAsia="tr-TR"/>
              </w:rPr>
              <w:t>X</w:t>
            </w:r>
          </w:p>
        </w:tc>
        <w:tc>
          <w:tcPr>
            <w:tcW w:w="506" w:type="pct"/>
          </w:tcPr>
          <w:p w14:paraId="645ECF4D" w14:textId="01DC884E" w:rsidR="00EA0F20" w:rsidRPr="00911A6A" w:rsidRDefault="00465E6D" w:rsidP="00A550E4">
            <w:pPr>
              <w:spacing w:before="0" w:after="0"/>
              <w:jc w:val="center"/>
              <w:rPr>
                <w:rFonts w:eastAsia="Times New Roman"/>
                <w:b/>
                <w:lang w:eastAsia="tr-TR"/>
              </w:rPr>
            </w:pPr>
            <w:r w:rsidRPr="00911A6A">
              <w:rPr>
                <w:rFonts w:eastAsia="Times New Roman"/>
                <w:b/>
                <w:lang w:eastAsia="tr-TR"/>
              </w:rPr>
              <w:t>X</w:t>
            </w:r>
          </w:p>
        </w:tc>
        <w:tc>
          <w:tcPr>
            <w:tcW w:w="564" w:type="pct"/>
          </w:tcPr>
          <w:p w14:paraId="24439E02" w14:textId="5142D0FC" w:rsidR="00EA0F20" w:rsidRPr="00911A6A" w:rsidRDefault="00465E6D" w:rsidP="00A550E4">
            <w:pPr>
              <w:spacing w:before="0" w:after="0"/>
              <w:jc w:val="center"/>
              <w:rPr>
                <w:rFonts w:eastAsia="Times New Roman"/>
                <w:b/>
                <w:lang w:eastAsia="tr-TR"/>
              </w:rPr>
            </w:pPr>
            <w:r w:rsidRPr="00911A6A">
              <w:rPr>
                <w:rFonts w:eastAsia="Times New Roman"/>
                <w:b/>
                <w:lang w:eastAsia="tr-TR"/>
              </w:rPr>
              <w:t>X</w:t>
            </w:r>
          </w:p>
        </w:tc>
      </w:tr>
      <w:tr w:rsidR="00EA0F20" w:rsidRPr="00911A6A" w14:paraId="6AE17C5A" w14:textId="77777777" w:rsidTr="00016C82">
        <w:trPr>
          <w:trHeight w:val="1189"/>
          <w:jc w:val="center"/>
        </w:trPr>
        <w:tc>
          <w:tcPr>
            <w:tcW w:w="389" w:type="pct"/>
          </w:tcPr>
          <w:p w14:paraId="24D53BB1" w14:textId="77777777" w:rsidR="00EA0F20" w:rsidRPr="00911A6A" w:rsidRDefault="00EA0F20" w:rsidP="002D7A84">
            <w:pPr>
              <w:spacing w:before="0" w:after="0"/>
              <w:ind w:right="-110"/>
              <w:jc w:val="left"/>
              <w:rPr>
                <w:rFonts w:eastAsia="Times New Roman"/>
                <w:bCs/>
                <w:lang w:eastAsia="tr-TR"/>
              </w:rPr>
            </w:pPr>
            <w:r w:rsidRPr="00911A6A">
              <w:rPr>
                <w:rFonts w:eastAsia="Times New Roman"/>
                <w:bCs/>
                <w:lang w:eastAsia="tr-TR"/>
              </w:rPr>
              <w:t>4</w:t>
            </w:r>
          </w:p>
        </w:tc>
        <w:tc>
          <w:tcPr>
            <w:tcW w:w="782" w:type="pct"/>
          </w:tcPr>
          <w:p w14:paraId="2B80E1EF" w14:textId="21C433B8" w:rsidR="00EA0F20" w:rsidRPr="00911A6A" w:rsidRDefault="00EA0F20" w:rsidP="002D7A84">
            <w:pPr>
              <w:spacing w:before="0" w:after="0"/>
              <w:jc w:val="left"/>
              <w:rPr>
                <w:rFonts w:eastAsia="Times New Roman"/>
                <w:lang w:eastAsia="tr-TR"/>
              </w:rPr>
            </w:pPr>
            <w:r w:rsidRPr="00911A6A">
              <w:rPr>
                <w:rFonts w:eastAsia="Times New Roman"/>
                <w:lang w:eastAsia="tr-TR"/>
              </w:rPr>
              <w:t xml:space="preserve">Kronik Hastalıklarda Primer </w:t>
            </w:r>
            <w:r w:rsidR="002B5F10">
              <w:rPr>
                <w:rFonts w:eastAsia="Times New Roman"/>
                <w:lang w:eastAsia="tr-TR"/>
              </w:rPr>
              <w:t>ve</w:t>
            </w:r>
            <w:r w:rsidRPr="00911A6A">
              <w:rPr>
                <w:rFonts w:eastAsia="Times New Roman"/>
                <w:lang w:eastAsia="tr-TR"/>
              </w:rPr>
              <w:t xml:space="preserve"> Sekonder Korunma </w:t>
            </w:r>
          </w:p>
        </w:tc>
        <w:tc>
          <w:tcPr>
            <w:tcW w:w="466" w:type="pct"/>
          </w:tcPr>
          <w:p w14:paraId="0A686A97" w14:textId="77777777" w:rsidR="00EA0F20" w:rsidRPr="00911A6A" w:rsidRDefault="00EA0F20" w:rsidP="00A550E4">
            <w:pPr>
              <w:spacing w:before="0" w:after="0"/>
              <w:jc w:val="center"/>
              <w:rPr>
                <w:rFonts w:eastAsia="Times New Roman"/>
                <w:b/>
                <w:lang w:eastAsia="tr-TR"/>
              </w:rPr>
            </w:pPr>
          </w:p>
        </w:tc>
        <w:tc>
          <w:tcPr>
            <w:tcW w:w="583" w:type="pct"/>
          </w:tcPr>
          <w:p w14:paraId="62CDD162" w14:textId="77777777" w:rsidR="00EA0F20" w:rsidRPr="00911A6A" w:rsidRDefault="00EA0F20" w:rsidP="00A550E4">
            <w:pPr>
              <w:spacing w:before="0" w:after="0"/>
              <w:jc w:val="center"/>
              <w:rPr>
                <w:rFonts w:eastAsia="Times New Roman"/>
                <w:b/>
                <w:lang w:eastAsia="tr-TR"/>
              </w:rPr>
            </w:pPr>
          </w:p>
        </w:tc>
        <w:tc>
          <w:tcPr>
            <w:tcW w:w="600" w:type="pct"/>
          </w:tcPr>
          <w:p w14:paraId="0CE69517" w14:textId="77777777" w:rsidR="00EA0F20" w:rsidRPr="00911A6A" w:rsidRDefault="00EA0F20" w:rsidP="00A550E4">
            <w:pPr>
              <w:spacing w:before="0" w:after="0"/>
              <w:jc w:val="center"/>
              <w:rPr>
                <w:rFonts w:eastAsia="Times New Roman"/>
                <w:b/>
                <w:lang w:eastAsia="tr-TR"/>
              </w:rPr>
            </w:pPr>
          </w:p>
        </w:tc>
        <w:tc>
          <w:tcPr>
            <w:tcW w:w="560" w:type="pct"/>
          </w:tcPr>
          <w:p w14:paraId="04F249D5" w14:textId="77777777" w:rsidR="00EA0F20" w:rsidRPr="00911A6A" w:rsidRDefault="00EA0F20" w:rsidP="00A550E4">
            <w:pPr>
              <w:spacing w:before="0" w:after="0"/>
              <w:jc w:val="center"/>
              <w:rPr>
                <w:rFonts w:eastAsia="Times New Roman"/>
                <w:b/>
                <w:lang w:eastAsia="tr-TR"/>
              </w:rPr>
            </w:pPr>
          </w:p>
        </w:tc>
        <w:tc>
          <w:tcPr>
            <w:tcW w:w="550" w:type="pct"/>
          </w:tcPr>
          <w:p w14:paraId="5E0725E0" w14:textId="77777777" w:rsidR="00EA0F20" w:rsidRPr="00911A6A" w:rsidRDefault="00EA0F20" w:rsidP="00A550E4">
            <w:pPr>
              <w:spacing w:before="0" w:after="0"/>
              <w:jc w:val="center"/>
              <w:rPr>
                <w:rFonts w:eastAsia="Times New Roman"/>
                <w:b/>
                <w:lang w:eastAsia="tr-TR"/>
              </w:rPr>
            </w:pPr>
          </w:p>
        </w:tc>
        <w:tc>
          <w:tcPr>
            <w:tcW w:w="506" w:type="pct"/>
          </w:tcPr>
          <w:p w14:paraId="5344F6BD" w14:textId="77777777" w:rsidR="00EA0F20" w:rsidRPr="00911A6A" w:rsidRDefault="00EA0F20" w:rsidP="00A550E4">
            <w:pPr>
              <w:spacing w:before="0" w:after="0"/>
              <w:jc w:val="center"/>
              <w:rPr>
                <w:rFonts w:eastAsia="Times New Roman"/>
                <w:b/>
                <w:lang w:eastAsia="tr-TR"/>
              </w:rPr>
            </w:pPr>
          </w:p>
        </w:tc>
        <w:tc>
          <w:tcPr>
            <w:tcW w:w="564" w:type="pct"/>
          </w:tcPr>
          <w:p w14:paraId="17BA8DE0" w14:textId="77777777" w:rsidR="00EA0F20" w:rsidRPr="00911A6A" w:rsidRDefault="00EA0F20" w:rsidP="00A550E4">
            <w:pPr>
              <w:spacing w:before="0" w:after="0"/>
              <w:jc w:val="center"/>
              <w:rPr>
                <w:rFonts w:eastAsia="Times New Roman"/>
                <w:b/>
                <w:lang w:eastAsia="tr-TR"/>
              </w:rPr>
            </w:pPr>
          </w:p>
        </w:tc>
      </w:tr>
      <w:tr w:rsidR="00EA0F20" w:rsidRPr="00911A6A" w14:paraId="6DBCAEB9" w14:textId="77777777" w:rsidTr="00911A6A">
        <w:trPr>
          <w:trHeight w:val="441"/>
          <w:jc w:val="center"/>
        </w:trPr>
        <w:tc>
          <w:tcPr>
            <w:tcW w:w="389" w:type="pct"/>
          </w:tcPr>
          <w:p w14:paraId="676C6874" w14:textId="77777777" w:rsidR="00EA0F20" w:rsidRPr="00911A6A" w:rsidRDefault="00EA0F20" w:rsidP="002D7A84">
            <w:pPr>
              <w:spacing w:before="0" w:after="0"/>
              <w:ind w:right="-110"/>
              <w:jc w:val="left"/>
              <w:rPr>
                <w:rFonts w:eastAsia="Times New Roman"/>
                <w:bCs/>
                <w:lang w:eastAsia="tr-TR"/>
              </w:rPr>
            </w:pPr>
            <w:r w:rsidRPr="00911A6A">
              <w:rPr>
                <w:rFonts w:eastAsia="Times New Roman"/>
                <w:bCs/>
                <w:lang w:eastAsia="tr-TR"/>
              </w:rPr>
              <w:t>5</w:t>
            </w:r>
          </w:p>
        </w:tc>
        <w:tc>
          <w:tcPr>
            <w:tcW w:w="782" w:type="pct"/>
          </w:tcPr>
          <w:p w14:paraId="44F00960" w14:textId="77777777" w:rsidR="00EA0F20" w:rsidRPr="00911A6A" w:rsidRDefault="00EA0F20" w:rsidP="002D7A84">
            <w:pPr>
              <w:spacing w:before="0" w:after="0"/>
              <w:jc w:val="left"/>
              <w:rPr>
                <w:rFonts w:eastAsia="Times New Roman"/>
                <w:lang w:eastAsia="tr-TR"/>
              </w:rPr>
            </w:pPr>
            <w:r w:rsidRPr="00911A6A">
              <w:rPr>
                <w:rFonts w:eastAsia="Times New Roman"/>
                <w:lang w:eastAsia="tr-TR"/>
              </w:rPr>
              <w:t xml:space="preserve">Kronik Hastalıklarda Rehabilitasyon   </w:t>
            </w:r>
          </w:p>
        </w:tc>
        <w:tc>
          <w:tcPr>
            <w:tcW w:w="466" w:type="pct"/>
          </w:tcPr>
          <w:p w14:paraId="47A47C8B" w14:textId="77777777" w:rsidR="00EA0F20" w:rsidRPr="00911A6A" w:rsidRDefault="00EA0F20" w:rsidP="00A550E4">
            <w:pPr>
              <w:spacing w:before="0" w:after="0"/>
              <w:jc w:val="center"/>
              <w:rPr>
                <w:rFonts w:eastAsia="Times New Roman"/>
                <w:b/>
                <w:lang w:eastAsia="tr-TR"/>
              </w:rPr>
            </w:pPr>
          </w:p>
        </w:tc>
        <w:tc>
          <w:tcPr>
            <w:tcW w:w="583" w:type="pct"/>
          </w:tcPr>
          <w:p w14:paraId="0C4AC414" w14:textId="52361496" w:rsidR="00EA0F20" w:rsidRPr="00911A6A" w:rsidRDefault="00465E6D" w:rsidP="00A550E4">
            <w:pPr>
              <w:spacing w:before="0" w:after="0"/>
              <w:jc w:val="center"/>
              <w:rPr>
                <w:rFonts w:eastAsia="Times New Roman"/>
                <w:b/>
                <w:lang w:eastAsia="tr-TR"/>
              </w:rPr>
            </w:pPr>
            <w:r w:rsidRPr="00911A6A">
              <w:rPr>
                <w:rFonts w:eastAsia="Times New Roman"/>
                <w:b/>
                <w:lang w:eastAsia="tr-TR"/>
              </w:rPr>
              <w:t>X</w:t>
            </w:r>
          </w:p>
        </w:tc>
        <w:tc>
          <w:tcPr>
            <w:tcW w:w="600" w:type="pct"/>
          </w:tcPr>
          <w:p w14:paraId="2B50F61A" w14:textId="77777777" w:rsidR="00EA0F20" w:rsidRPr="00911A6A" w:rsidRDefault="00EA0F20" w:rsidP="00A550E4">
            <w:pPr>
              <w:spacing w:before="0" w:after="0"/>
              <w:jc w:val="center"/>
              <w:rPr>
                <w:rFonts w:eastAsia="Times New Roman"/>
                <w:b/>
                <w:lang w:eastAsia="tr-TR"/>
              </w:rPr>
            </w:pPr>
          </w:p>
        </w:tc>
        <w:tc>
          <w:tcPr>
            <w:tcW w:w="560" w:type="pct"/>
          </w:tcPr>
          <w:p w14:paraId="5BFE1E2F" w14:textId="1E275DF2" w:rsidR="00EA0F20" w:rsidRPr="00911A6A" w:rsidRDefault="00465E6D" w:rsidP="00A550E4">
            <w:pPr>
              <w:spacing w:before="0" w:after="0"/>
              <w:jc w:val="center"/>
              <w:rPr>
                <w:rFonts w:eastAsia="Times New Roman"/>
                <w:b/>
                <w:lang w:eastAsia="tr-TR"/>
              </w:rPr>
            </w:pPr>
            <w:r w:rsidRPr="00911A6A">
              <w:rPr>
                <w:rFonts w:eastAsia="Times New Roman"/>
                <w:b/>
                <w:lang w:eastAsia="tr-TR"/>
              </w:rPr>
              <w:t>X</w:t>
            </w:r>
          </w:p>
        </w:tc>
        <w:tc>
          <w:tcPr>
            <w:tcW w:w="550" w:type="pct"/>
          </w:tcPr>
          <w:p w14:paraId="3ED8C9A4" w14:textId="619BFCED" w:rsidR="00EA0F20" w:rsidRPr="00911A6A" w:rsidRDefault="00465E6D" w:rsidP="00A550E4">
            <w:pPr>
              <w:spacing w:before="0" w:after="0"/>
              <w:jc w:val="center"/>
              <w:rPr>
                <w:rFonts w:eastAsia="Times New Roman"/>
                <w:b/>
                <w:lang w:eastAsia="tr-TR"/>
              </w:rPr>
            </w:pPr>
            <w:r w:rsidRPr="00911A6A">
              <w:rPr>
                <w:rFonts w:eastAsia="Times New Roman"/>
                <w:b/>
                <w:lang w:eastAsia="tr-TR"/>
              </w:rPr>
              <w:t>X</w:t>
            </w:r>
          </w:p>
        </w:tc>
        <w:tc>
          <w:tcPr>
            <w:tcW w:w="506" w:type="pct"/>
          </w:tcPr>
          <w:p w14:paraId="1DBC66E1" w14:textId="7EBB7851" w:rsidR="00EA0F20" w:rsidRPr="00911A6A" w:rsidRDefault="00465E6D" w:rsidP="00A550E4">
            <w:pPr>
              <w:spacing w:before="0" w:after="0"/>
              <w:jc w:val="center"/>
              <w:rPr>
                <w:rFonts w:eastAsia="Times New Roman"/>
                <w:b/>
                <w:lang w:eastAsia="tr-TR"/>
              </w:rPr>
            </w:pPr>
            <w:r w:rsidRPr="00911A6A">
              <w:rPr>
                <w:rFonts w:eastAsia="Times New Roman"/>
                <w:b/>
                <w:lang w:eastAsia="tr-TR"/>
              </w:rPr>
              <w:t>X</w:t>
            </w:r>
          </w:p>
        </w:tc>
        <w:tc>
          <w:tcPr>
            <w:tcW w:w="564" w:type="pct"/>
          </w:tcPr>
          <w:p w14:paraId="5FC39875" w14:textId="1C79014F" w:rsidR="00EA0F20" w:rsidRPr="00911A6A" w:rsidRDefault="00465E6D" w:rsidP="00A550E4">
            <w:pPr>
              <w:spacing w:before="0" w:after="0"/>
              <w:jc w:val="center"/>
              <w:rPr>
                <w:rFonts w:eastAsia="Times New Roman"/>
                <w:b/>
                <w:lang w:eastAsia="tr-TR"/>
              </w:rPr>
            </w:pPr>
            <w:r w:rsidRPr="00911A6A">
              <w:rPr>
                <w:rFonts w:eastAsia="Times New Roman"/>
                <w:b/>
                <w:lang w:eastAsia="tr-TR"/>
              </w:rPr>
              <w:t>X</w:t>
            </w:r>
          </w:p>
        </w:tc>
      </w:tr>
      <w:tr w:rsidR="00EA0F20" w:rsidRPr="00911A6A" w14:paraId="14182B1F" w14:textId="77777777" w:rsidTr="00911A6A">
        <w:trPr>
          <w:trHeight w:val="441"/>
          <w:jc w:val="center"/>
        </w:trPr>
        <w:tc>
          <w:tcPr>
            <w:tcW w:w="389" w:type="pct"/>
            <w:shd w:val="clear" w:color="auto" w:fill="FFFFFF" w:themeFill="background1"/>
          </w:tcPr>
          <w:p w14:paraId="7A87D076" w14:textId="77777777" w:rsidR="00EA0F20" w:rsidRPr="00911A6A" w:rsidRDefault="00EA0F20" w:rsidP="002D7A84">
            <w:pPr>
              <w:spacing w:before="0" w:after="0"/>
              <w:ind w:right="-110"/>
              <w:jc w:val="left"/>
              <w:rPr>
                <w:rFonts w:eastAsia="Times New Roman"/>
                <w:bCs/>
                <w:lang w:eastAsia="tr-TR"/>
              </w:rPr>
            </w:pPr>
            <w:r w:rsidRPr="00911A6A">
              <w:rPr>
                <w:rFonts w:eastAsia="Times New Roman"/>
                <w:bCs/>
                <w:lang w:eastAsia="tr-TR"/>
              </w:rPr>
              <w:t>6</w:t>
            </w:r>
          </w:p>
        </w:tc>
        <w:tc>
          <w:tcPr>
            <w:tcW w:w="782" w:type="pct"/>
            <w:shd w:val="clear" w:color="auto" w:fill="FFFFFF" w:themeFill="background1"/>
          </w:tcPr>
          <w:p w14:paraId="47553661" w14:textId="77777777" w:rsidR="00EA0F20" w:rsidRPr="00911A6A" w:rsidRDefault="00EA0F20" w:rsidP="002D7A84">
            <w:pPr>
              <w:spacing w:before="0" w:after="0"/>
              <w:jc w:val="left"/>
              <w:rPr>
                <w:rFonts w:eastAsia="Times New Roman"/>
                <w:bCs/>
                <w:lang w:eastAsia="tr-TR"/>
              </w:rPr>
            </w:pPr>
            <w:r w:rsidRPr="00911A6A">
              <w:rPr>
                <w:rFonts w:eastAsia="Times New Roman"/>
                <w:lang w:eastAsia="tr-TR"/>
              </w:rPr>
              <w:t>Kronik Hastalıklarda Sağlık Bilişimi</w:t>
            </w:r>
          </w:p>
        </w:tc>
        <w:tc>
          <w:tcPr>
            <w:tcW w:w="466" w:type="pct"/>
            <w:shd w:val="clear" w:color="auto" w:fill="FFFFFF" w:themeFill="background1"/>
          </w:tcPr>
          <w:p w14:paraId="2B13F64A" w14:textId="77777777" w:rsidR="00EA0F20" w:rsidRPr="00911A6A" w:rsidRDefault="00EA0F20" w:rsidP="00A550E4">
            <w:pPr>
              <w:spacing w:before="0" w:after="0"/>
              <w:jc w:val="center"/>
              <w:rPr>
                <w:rFonts w:eastAsia="Times New Roman"/>
                <w:b/>
                <w:lang w:eastAsia="tr-TR"/>
              </w:rPr>
            </w:pPr>
          </w:p>
        </w:tc>
        <w:tc>
          <w:tcPr>
            <w:tcW w:w="583" w:type="pct"/>
            <w:shd w:val="clear" w:color="auto" w:fill="FFFFFF" w:themeFill="background1"/>
          </w:tcPr>
          <w:p w14:paraId="37DC4090" w14:textId="77777777" w:rsidR="00EA0F20" w:rsidRPr="00911A6A" w:rsidRDefault="00EA0F20" w:rsidP="00A550E4">
            <w:pPr>
              <w:spacing w:before="0" w:after="0"/>
              <w:jc w:val="center"/>
              <w:rPr>
                <w:rFonts w:eastAsia="Times New Roman"/>
                <w:b/>
                <w:lang w:eastAsia="tr-TR"/>
              </w:rPr>
            </w:pPr>
          </w:p>
        </w:tc>
        <w:tc>
          <w:tcPr>
            <w:tcW w:w="600" w:type="pct"/>
            <w:shd w:val="clear" w:color="auto" w:fill="FFFFFF" w:themeFill="background1"/>
          </w:tcPr>
          <w:p w14:paraId="17A59953" w14:textId="0BE44539" w:rsidR="00EA0F20" w:rsidRPr="00911A6A" w:rsidRDefault="00465E6D" w:rsidP="00A550E4">
            <w:pPr>
              <w:spacing w:before="0" w:after="0"/>
              <w:jc w:val="center"/>
              <w:rPr>
                <w:rFonts w:eastAsia="Times New Roman"/>
                <w:b/>
                <w:lang w:eastAsia="tr-TR"/>
              </w:rPr>
            </w:pPr>
            <w:r w:rsidRPr="00911A6A">
              <w:rPr>
                <w:rFonts w:eastAsia="Times New Roman"/>
                <w:b/>
                <w:lang w:eastAsia="tr-TR"/>
              </w:rPr>
              <w:t>X</w:t>
            </w:r>
          </w:p>
        </w:tc>
        <w:tc>
          <w:tcPr>
            <w:tcW w:w="560" w:type="pct"/>
            <w:shd w:val="clear" w:color="auto" w:fill="FFFFFF" w:themeFill="background1"/>
          </w:tcPr>
          <w:p w14:paraId="46F7C3CB" w14:textId="77777777" w:rsidR="00EA0F20" w:rsidRPr="00911A6A" w:rsidRDefault="00EA0F20" w:rsidP="00A550E4">
            <w:pPr>
              <w:spacing w:before="0" w:after="0"/>
              <w:jc w:val="center"/>
              <w:rPr>
                <w:rFonts w:eastAsia="Times New Roman"/>
                <w:b/>
                <w:lang w:eastAsia="tr-TR"/>
              </w:rPr>
            </w:pPr>
          </w:p>
        </w:tc>
        <w:tc>
          <w:tcPr>
            <w:tcW w:w="550" w:type="pct"/>
            <w:shd w:val="clear" w:color="auto" w:fill="FFFFFF" w:themeFill="background1"/>
          </w:tcPr>
          <w:p w14:paraId="2A1F16E4" w14:textId="77777777" w:rsidR="00EA0F20" w:rsidRPr="00911A6A" w:rsidRDefault="00EA0F20" w:rsidP="00A550E4">
            <w:pPr>
              <w:spacing w:before="0" w:after="0"/>
              <w:jc w:val="center"/>
              <w:rPr>
                <w:rFonts w:eastAsia="Times New Roman"/>
                <w:b/>
                <w:lang w:eastAsia="tr-TR"/>
              </w:rPr>
            </w:pPr>
          </w:p>
        </w:tc>
        <w:tc>
          <w:tcPr>
            <w:tcW w:w="506" w:type="pct"/>
            <w:shd w:val="clear" w:color="auto" w:fill="FFFFFF" w:themeFill="background1"/>
          </w:tcPr>
          <w:p w14:paraId="05BE01FF" w14:textId="72E53BD4" w:rsidR="00EA0F20" w:rsidRPr="00911A6A" w:rsidRDefault="00465E6D" w:rsidP="00A550E4">
            <w:pPr>
              <w:spacing w:before="0" w:after="0"/>
              <w:jc w:val="center"/>
              <w:rPr>
                <w:rFonts w:eastAsia="Times New Roman"/>
                <w:b/>
                <w:lang w:eastAsia="tr-TR"/>
              </w:rPr>
            </w:pPr>
            <w:r w:rsidRPr="00911A6A">
              <w:rPr>
                <w:rFonts w:eastAsia="Times New Roman"/>
                <w:b/>
                <w:lang w:eastAsia="tr-TR"/>
              </w:rPr>
              <w:t>X</w:t>
            </w:r>
          </w:p>
        </w:tc>
        <w:tc>
          <w:tcPr>
            <w:tcW w:w="564" w:type="pct"/>
            <w:shd w:val="clear" w:color="auto" w:fill="FFFFFF" w:themeFill="background1"/>
          </w:tcPr>
          <w:p w14:paraId="655F4CF4" w14:textId="13F0BED2" w:rsidR="00EA0F20" w:rsidRPr="00911A6A" w:rsidRDefault="00465E6D" w:rsidP="00A550E4">
            <w:pPr>
              <w:spacing w:before="0" w:after="0"/>
              <w:jc w:val="center"/>
              <w:rPr>
                <w:rFonts w:eastAsia="Times New Roman"/>
                <w:b/>
                <w:lang w:eastAsia="tr-TR"/>
              </w:rPr>
            </w:pPr>
            <w:r w:rsidRPr="00911A6A">
              <w:rPr>
                <w:rFonts w:eastAsia="Times New Roman"/>
                <w:b/>
                <w:lang w:eastAsia="tr-TR"/>
              </w:rPr>
              <w:t>X</w:t>
            </w:r>
          </w:p>
        </w:tc>
      </w:tr>
      <w:tr w:rsidR="00EA0F20" w:rsidRPr="00911A6A" w14:paraId="2C81E981" w14:textId="77777777" w:rsidTr="00911A6A">
        <w:trPr>
          <w:trHeight w:val="441"/>
          <w:jc w:val="center"/>
        </w:trPr>
        <w:tc>
          <w:tcPr>
            <w:tcW w:w="389" w:type="pct"/>
            <w:shd w:val="clear" w:color="auto" w:fill="FFFFFF" w:themeFill="background1"/>
          </w:tcPr>
          <w:p w14:paraId="7E3B0F1D" w14:textId="77777777" w:rsidR="00EA0F20" w:rsidRPr="00911A6A" w:rsidRDefault="00EA0F20" w:rsidP="002D7A84">
            <w:pPr>
              <w:spacing w:before="0" w:after="0"/>
              <w:ind w:right="-110"/>
              <w:jc w:val="left"/>
              <w:rPr>
                <w:rFonts w:eastAsia="Times New Roman"/>
                <w:bCs/>
                <w:lang w:eastAsia="tr-TR"/>
              </w:rPr>
            </w:pPr>
            <w:r w:rsidRPr="00911A6A">
              <w:rPr>
                <w:rFonts w:eastAsia="Times New Roman"/>
                <w:bCs/>
                <w:lang w:eastAsia="tr-TR"/>
              </w:rPr>
              <w:t>7</w:t>
            </w:r>
          </w:p>
        </w:tc>
        <w:tc>
          <w:tcPr>
            <w:tcW w:w="782" w:type="pct"/>
            <w:shd w:val="clear" w:color="auto" w:fill="FFFFFF" w:themeFill="background1"/>
          </w:tcPr>
          <w:p w14:paraId="3ABFB6FC" w14:textId="75ECE664" w:rsidR="00EA0F20" w:rsidRPr="00911A6A" w:rsidRDefault="00EA0F20" w:rsidP="002D7A84">
            <w:pPr>
              <w:spacing w:before="0" w:after="0"/>
              <w:jc w:val="left"/>
              <w:rPr>
                <w:rFonts w:eastAsia="Times New Roman"/>
                <w:bCs/>
                <w:lang w:eastAsia="tr-TR"/>
              </w:rPr>
            </w:pPr>
            <w:r w:rsidRPr="00911A6A">
              <w:rPr>
                <w:rFonts w:eastAsia="Times New Roman"/>
                <w:lang w:eastAsia="tr-TR"/>
              </w:rPr>
              <w:t xml:space="preserve">Yaşlılık Süreci </w:t>
            </w:r>
            <w:r w:rsidR="002B5F10">
              <w:rPr>
                <w:rFonts w:eastAsia="Times New Roman"/>
                <w:lang w:eastAsia="tr-TR"/>
              </w:rPr>
              <w:t>ve</w:t>
            </w:r>
            <w:r w:rsidRPr="00911A6A">
              <w:rPr>
                <w:rFonts w:eastAsia="Times New Roman"/>
                <w:lang w:eastAsia="tr-TR"/>
              </w:rPr>
              <w:t xml:space="preserve"> Kronik Hastalıklar  </w:t>
            </w:r>
          </w:p>
        </w:tc>
        <w:tc>
          <w:tcPr>
            <w:tcW w:w="466" w:type="pct"/>
            <w:shd w:val="clear" w:color="auto" w:fill="FFFFFF" w:themeFill="background1"/>
          </w:tcPr>
          <w:p w14:paraId="67DBA74E" w14:textId="32C87100" w:rsidR="00EA0F20" w:rsidRPr="00911A6A" w:rsidRDefault="00465E6D" w:rsidP="00A550E4">
            <w:pPr>
              <w:spacing w:before="0" w:after="0"/>
              <w:jc w:val="center"/>
              <w:rPr>
                <w:rFonts w:eastAsia="Times New Roman"/>
                <w:b/>
                <w:lang w:eastAsia="tr-TR"/>
              </w:rPr>
            </w:pPr>
            <w:r w:rsidRPr="00911A6A">
              <w:rPr>
                <w:rFonts w:eastAsia="Times New Roman"/>
                <w:b/>
                <w:lang w:eastAsia="tr-TR"/>
              </w:rPr>
              <w:t>X</w:t>
            </w:r>
          </w:p>
        </w:tc>
        <w:tc>
          <w:tcPr>
            <w:tcW w:w="583" w:type="pct"/>
            <w:shd w:val="clear" w:color="auto" w:fill="FFFFFF" w:themeFill="background1"/>
          </w:tcPr>
          <w:p w14:paraId="70AE394B" w14:textId="7F350AC9" w:rsidR="00EA0F20" w:rsidRPr="00911A6A" w:rsidRDefault="00465E6D" w:rsidP="00A550E4">
            <w:pPr>
              <w:spacing w:before="0" w:after="0"/>
              <w:jc w:val="center"/>
              <w:rPr>
                <w:rFonts w:eastAsia="Times New Roman"/>
                <w:b/>
                <w:lang w:eastAsia="tr-TR"/>
              </w:rPr>
            </w:pPr>
            <w:r w:rsidRPr="00911A6A">
              <w:rPr>
                <w:rFonts w:eastAsia="Times New Roman"/>
                <w:b/>
                <w:lang w:eastAsia="tr-TR"/>
              </w:rPr>
              <w:t>X</w:t>
            </w:r>
          </w:p>
        </w:tc>
        <w:tc>
          <w:tcPr>
            <w:tcW w:w="600" w:type="pct"/>
            <w:shd w:val="clear" w:color="auto" w:fill="FFFFFF" w:themeFill="background1"/>
          </w:tcPr>
          <w:p w14:paraId="66D8E9E8" w14:textId="5E1BA824" w:rsidR="00EA0F20" w:rsidRPr="00911A6A" w:rsidRDefault="00465E6D" w:rsidP="00A550E4">
            <w:pPr>
              <w:spacing w:before="0" w:after="0"/>
              <w:jc w:val="center"/>
              <w:rPr>
                <w:rFonts w:eastAsia="Times New Roman"/>
                <w:b/>
                <w:lang w:eastAsia="tr-TR"/>
              </w:rPr>
            </w:pPr>
            <w:r w:rsidRPr="00911A6A">
              <w:rPr>
                <w:rFonts w:eastAsia="Times New Roman"/>
                <w:b/>
                <w:lang w:eastAsia="tr-TR"/>
              </w:rPr>
              <w:t>X</w:t>
            </w:r>
          </w:p>
        </w:tc>
        <w:tc>
          <w:tcPr>
            <w:tcW w:w="560" w:type="pct"/>
            <w:shd w:val="clear" w:color="auto" w:fill="FFFFFF" w:themeFill="background1"/>
          </w:tcPr>
          <w:p w14:paraId="2A924645" w14:textId="4F94F695" w:rsidR="00EA0F20" w:rsidRPr="00911A6A" w:rsidRDefault="00465E6D" w:rsidP="00A550E4">
            <w:pPr>
              <w:spacing w:before="0" w:after="0"/>
              <w:jc w:val="center"/>
              <w:rPr>
                <w:rFonts w:eastAsia="Times New Roman"/>
                <w:b/>
                <w:lang w:eastAsia="tr-TR"/>
              </w:rPr>
            </w:pPr>
            <w:r w:rsidRPr="00911A6A">
              <w:rPr>
                <w:rFonts w:eastAsia="Times New Roman"/>
                <w:b/>
                <w:lang w:eastAsia="tr-TR"/>
              </w:rPr>
              <w:t>X</w:t>
            </w:r>
          </w:p>
        </w:tc>
        <w:tc>
          <w:tcPr>
            <w:tcW w:w="550" w:type="pct"/>
            <w:shd w:val="clear" w:color="auto" w:fill="FFFFFF" w:themeFill="background1"/>
          </w:tcPr>
          <w:p w14:paraId="489E8880" w14:textId="2F5FD916" w:rsidR="00EA0F20" w:rsidRPr="00911A6A" w:rsidRDefault="00465E6D" w:rsidP="00A550E4">
            <w:pPr>
              <w:spacing w:before="0" w:after="0"/>
              <w:jc w:val="center"/>
              <w:rPr>
                <w:rFonts w:eastAsia="Times New Roman"/>
                <w:b/>
                <w:lang w:eastAsia="tr-TR"/>
              </w:rPr>
            </w:pPr>
            <w:r w:rsidRPr="00911A6A">
              <w:rPr>
                <w:rFonts w:eastAsia="Times New Roman"/>
                <w:b/>
                <w:lang w:eastAsia="tr-TR"/>
              </w:rPr>
              <w:t>X</w:t>
            </w:r>
          </w:p>
        </w:tc>
        <w:tc>
          <w:tcPr>
            <w:tcW w:w="506" w:type="pct"/>
            <w:shd w:val="clear" w:color="auto" w:fill="FFFFFF" w:themeFill="background1"/>
          </w:tcPr>
          <w:p w14:paraId="04E782A0" w14:textId="2FA5CA15" w:rsidR="00EA0F20" w:rsidRPr="00911A6A" w:rsidRDefault="00465E6D" w:rsidP="00A550E4">
            <w:pPr>
              <w:spacing w:before="0" w:after="0"/>
              <w:jc w:val="center"/>
              <w:rPr>
                <w:rFonts w:eastAsia="Times New Roman"/>
                <w:b/>
                <w:lang w:eastAsia="tr-TR"/>
              </w:rPr>
            </w:pPr>
            <w:r w:rsidRPr="00911A6A">
              <w:rPr>
                <w:rFonts w:eastAsia="Times New Roman"/>
                <w:b/>
                <w:lang w:eastAsia="tr-TR"/>
              </w:rPr>
              <w:t>X</w:t>
            </w:r>
          </w:p>
        </w:tc>
        <w:tc>
          <w:tcPr>
            <w:tcW w:w="564" w:type="pct"/>
            <w:shd w:val="clear" w:color="auto" w:fill="FFFFFF" w:themeFill="background1"/>
          </w:tcPr>
          <w:p w14:paraId="408AEBB9" w14:textId="51DD0F62" w:rsidR="00EA0F20" w:rsidRPr="00911A6A" w:rsidRDefault="00465E6D" w:rsidP="00A550E4">
            <w:pPr>
              <w:spacing w:before="0" w:after="0"/>
              <w:jc w:val="center"/>
              <w:rPr>
                <w:rFonts w:eastAsia="Times New Roman"/>
                <w:b/>
                <w:lang w:eastAsia="tr-TR"/>
              </w:rPr>
            </w:pPr>
            <w:r w:rsidRPr="00911A6A">
              <w:rPr>
                <w:rFonts w:eastAsia="Times New Roman"/>
                <w:b/>
                <w:lang w:eastAsia="tr-TR"/>
              </w:rPr>
              <w:t>X</w:t>
            </w:r>
          </w:p>
        </w:tc>
      </w:tr>
      <w:tr w:rsidR="00EA0F20" w:rsidRPr="00911A6A" w14:paraId="135123C5" w14:textId="77777777" w:rsidTr="00911A6A">
        <w:trPr>
          <w:trHeight w:val="365"/>
          <w:jc w:val="center"/>
        </w:trPr>
        <w:tc>
          <w:tcPr>
            <w:tcW w:w="389" w:type="pct"/>
            <w:shd w:val="clear" w:color="auto" w:fill="FFFFFF" w:themeFill="background1"/>
          </w:tcPr>
          <w:p w14:paraId="43E596C3" w14:textId="77777777" w:rsidR="00EA0F20" w:rsidRPr="00911A6A" w:rsidRDefault="00EA0F20" w:rsidP="002D7A84">
            <w:pPr>
              <w:spacing w:before="0" w:after="0"/>
              <w:ind w:right="-110"/>
              <w:jc w:val="left"/>
              <w:rPr>
                <w:rFonts w:eastAsia="Times New Roman"/>
                <w:bCs/>
                <w:lang w:eastAsia="tr-TR"/>
              </w:rPr>
            </w:pPr>
            <w:r w:rsidRPr="00911A6A">
              <w:rPr>
                <w:rFonts w:eastAsia="Times New Roman"/>
                <w:bCs/>
                <w:lang w:eastAsia="tr-TR"/>
              </w:rPr>
              <w:t>9</w:t>
            </w:r>
          </w:p>
        </w:tc>
        <w:tc>
          <w:tcPr>
            <w:tcW w:w="782" w:type="pct"/>
            <w:shd w:val="clear" w:color="auto" w:fill="FFFFFF" w:themeFill="background1"/>
          </w:tcPr>
          <w:p w14:paraId="59D599F8" w14:textId="77777777" w:rsidR="00EA0F20" w:rsidRPr="00911A6A" w:rsidRDefault="00EA0F20" w:rsidP="002D7A84">
            <w:pPr>
              <w:spacing w:before="0" w:after="0"/>
              <w:jc w:val="left"/>
              <w:rPr>
                <w:rFonts w:eastAsia="Times New Roman"/>
                <w:lang w:eastAsia="tr-TR"/>
              </w:rPr>
            </w:pPr>
            <w:r w:rsidRPr="00911A6A">
              <w:rPr>
                <w:rFonts w:eastAsia="Times New Roman"/>
                <w:lang w:eastAsia="tr-TR"/>
              </w:rPr>
              <w:t xml:space="preserve">Evde Bakım </w:t>
            </w:r>
          </w:p>
        </w:tc>
        <w:tc>
          <w:tcPr>
            <w:tcW w:w="466" w:type="pct"/>
            <w:shd w:val="clear" w:color="auto" w:fill="FFFFFF" w:themeFill="background1"/>
          </w:tcPr>
          <w:p w14:paraId="7280A4D8" w14:textId="77777777" w:rsidR="00EA0F20" w:rsidRPr="00911A6A" w:rsidRDefault="00EA0F20" w:rsidP="00A550E4">
            <w:pPr>
              <w:spacing w:before="0" w:after="0"/>
              <w:jc w:val="center"/>
              <w:rPr>
                <w:rFonts w:eastAsia="Times New Roman"/>
                <w:b/>
                <w:bCs/>
                <w:lang w:eastAsia="tr-TR"/>
              </w:rPr>
            </w:pPr>
          </w:p>
        </w:tc>
        <w:tc>
          <w:tcPr>
            <w:tcW w:w="583" w:type="pct"/>
            <w:shd w:val="clear" w:color="auto" w:fill="FFFFFF" w:themeFill="background1"/>
          </w:tcPr>
          <w:p w14:paraId="4C40E5EF" w14:textId="350CF8C0" w:rsidR="00EA0F20" w:rsidRPr="00911A6A" w:rsidRDefault="00465E6D" w:rsidP="00A550E4">
            <w:pPr>
              <w:spacing w:before="0" w:after="0"/>
              <w:jc w:val="center"/>
              <w:rPr>
                <w:rFonts w:eastAsia="Times New Roman"/>
                <w:b/>
                <w:lang w:eastAsia="tr-TR"/>
              </w:rPr>
            </w:pPr>
            <w:r w:rsidRPr="00911A6A">
              <w:rPr>
                <w:rFonts w:eastAsia="Times New Roman"/>
                <w:b/>
                <w:lang w:eastAsia="tr-TR"/>
              </w:rPr>
              <w:t>X</w:t>
            </w:r>
          </w:p>
        </w:tc>
        <w:tc>
          <w:tcPr>
            <w:tcW w:w="600" w:type="pct"/>
            <w:shd w:val="clear" w:color="auto" w:fill="FFFFFF" w:themeFill="background1"/>
          </w:tcPr>
          <w:p w14:paraId="70C1D837" w14:textId="69034EF3" w:rsidR="00EA0F20" w:rsidRPr="00911A6A" w:rsidRDefault="00465E6D" w:rsidP="00A550E4">
            <w:pPr>
              <w:spacing w:before="0" w:after="0"/>
              <w:jc w:val="center"/>
              <w:rPr>
                <w:rFonts w:eastAsia="Times New Roman"/>
                <w:b/>
                <w:lang w:eastAsia="tr-TR"/>
              </w:rPr>
            </w:pPr>
            <w:r w:rsidRPr="00911A6A">
              <w:rPr>
                <w:rFonts w:eastAsia="Times New Roman"/>
                <w:b/>
                <w:lang w:eastAsia="tr-TR"/>
              </w:rPr>
              <w:t>X</w:t>
            </w:r>
          </w:p>
        </w:tc>
        <w:tc>
          <w:tcPr>
            <w:tcW w:w="560" w:type="pct"/>
            <w:shd w:val="clear" w:color="auto" w:fill="FFFFFF" w:themeFill="background1"/>
          </w:tcPr>
          <w:p w14:paraId="5790A061" w14:textId="63375751" w:rsidR="00EA0F20" w:rsidRPr="00911A6A" w:rsidRDefault="00465E6D" w:rsidP="00A550E4">
            <w:pPr>
              <w:spacing w:before="0" w:after="0"/>
              <w:jc w:val="center"/>
              <w:rPr>
                <w:rFonts w:eastAsia="Times New Roman"/>
                <w:b/>
                <w:lang w:eastAsia="tr-TR"/>
              </w:rPr>
            </w:pPr>
            <w:r w:rsidRPr="00911A6A">
              <w:rPr>
                <w:rFonts w:eastAsia="Times New Roman"/>
                <w:b/>
                <w:lang w:eastAsia="tr-TR"/>
              </w:rPr>
              <w:t>X</w:t>
            </w:r>
          </w:p>
        </w:tc>
        <w:tc>
          <w:tcPr>
            <w:tcW w:w="550" w:type="pct"/>
            <w:shd w:val="clear" w:color="auto" w:fill="FFFFFF" w:themeFill="background1"/>
          </w:tcPr>
          <w:p w14:paraId="62658061" w14:textId="5718EFD3" w:rsidR="00EA0F20" w:rsidRPr="00911A6A" w:rsidRDefault="00465E6D" w:rsidP="00A550E4">
            <w:pPr>
              <w:spacing w:before="0" w:after="0"/>
              <w:jc w:val="center"/>
              <w:rPr>
                <w:rFonts w:eastAsia="Times New Roman"/>
                <w:b/>
                <w:lang w:eastAsia="tr-TR"/>
              </w:rPr>
            </w:pPr>
            <w:r w:rsidRPr="00911A6A">
              <w:rPr>
                <w:rFonts w:eastAsia="Times New Roman"/>
                <w:b/>
                <w:lang w:eastAsia="tr-TR"/>
              </w:rPr>
              <w:t>X</w:t>
            </w:r>
          </w:p>
        </w:tc>
        <w:tc>
          <w:tcPr>
            <w:tcW w:w="506" w:type="pct"/>
            <w:shd w:val="clear" w:color="auto" w:fill="FFFFFF" w:themeFill="background1"/>
          </w:tcPr>
          <w:p w14:paraId="6AFAEC97" w14:textId="33D567A4" w:rsidR="00EA0F20" w:rsidRPr="00911A6A" w:rsidRDefault="00465E6D" w:rsidP="00A550E4">
            <w:pPr>
              <w:spacing w:before="0" w:after="0"/>
              <w:jc w:val="center"/>
              <w:rPr>
                <w:rFonts w:eastAsia="Times New Roman"/>
                <w:b/>
                <w:lang w:eastAsia="tr-TR"/>
              </w:rPr>
            </w:pPr>
            <w:r w:rsidRPr="00911A6A">
              <w:rPr>
                <w:rFonts w:eastAsia="Times New Roman"/>
                <w:b/>
                <w:lang w:eastAsia="tr-TR"/>
              </w:rPr>
              <w:t>X</w:t>
            </w:r>
          </w:p>
        </w:tc>
        <w:tc>
          <w:tcPr>
            <w:tcW w:w="564" w:type="pct"/>
            <w:shd w:val="clear" w:color="auto" w:fill="FFFFFF" w:themeFill="background1"/>
          </w:tcPr>
          <w:p w14:paraId="37535784" w14:textId="1B3AB80D" w:rsidR="00EA0F20" w:rsidRPr="00911A6A" w:rsidRDefault="00465E6D" w:rsidP="00A550E4">
            <w:pPr>
              <w:spacing w:before="0" w:after="0"/>
              <w:jc w:val="center"/>
              <w:rPr>
                <w:rFonts w:eastAsia="Times New Roman"/>
                <w:b/>
                <w:lang w:eastAsia="tr-TR"/>
              </w:rPr>
            </w:pPr>
            <w:r w:rsidRPr="00911A6A">
              <w:rPr>
                <w:rFonts w:eastAsia="Times New Roman"/>
                <w:b/>
                <w:lang w:eastAsia="tr-TR"/>
              </w:rPr>
              <w:t>X</w:t>
            </w:r>
          </w:p>
        </w:tc>
      </w:tr>
      <w:tr w:rsidR="00EA0F20" w:rsidRPr="00911A6A" w14:paraId="3D39C5FD" w14:textId="77777777" w:rsidTr="00911A6A">
        <w:trPr>
          <w:trHeight w:val="42"/>
          <w:jc w:val="center"/>
        </w:trPr>
        <w:tc>
          <w:tcPr>
            <w:tcW w:w="389" w:type="pct"/>
            <w:shd w:val="clear" w:color="auto" w:fill="FFFFFF" w:themeFill="background1"/>
          </w:tcPr>
          <w:p w14:paraId="2AD5F49D" w14:textId="77777777" w:rsidR="00EA0F20" w:rsidRPr="00911A6A" w:rsidRDefault="00EA0F20" w:rsidP="002D7A84">
            <w:pPr>
              <w:spacing w:before="0" w:after="0"/>
              <w:ind w:right="-110"/>
              <w:jc w:val="left"/>
              <w:rPr>
                <w:rFonts w:eastAsia="Times New Roman"/>
                <w:bCs/>
                <w:lang w:eastAsia="tr-TR"/>
              </w:rPr>
            </w:pPr>
            <w:r w:rsidRPr="00911A6A">
              <w:rPr>
                <w:rFonts w:eastAsia="Times New Roman"/>
                <w:bCs/>
                <w:lang w:eastAsia="tr-TR"/>
              </w:rPr>
              <w:t>10</w:t>
            </w:r>
          </w:p>
        </w:tc>
        <w:tc>
          <w:tcPr>
            <w:tcW w:w="782" w:type="pct"/>
            <w:shd w:val="clear" w:color="auto" w:fill="FFFFFF" w:themeFill="background1"/>
          </w:tcPr>
          <w:p w14:paraId="6D15FFC7" w14:textId="33514BD8" w:rsidR="00EA0F20" w:rsidRPr="00911A6A" w:rsidRDefault="00EA0F20" w:rsidP="002D7A84">
            <w:pPr>
              <w:spacing w:before="0" w:after="0"/>
              <w:jc w:val="left"/>
              <w:rPr>
                <w:rFonts w:eastAsia="Times New Roman"/>
                <w:lang w:eastAsia="tr-TR"/>
              </w:rPr>
            </w:pPr>
            <w:r w:rsidRPr="00911A6A">
              <w:rPr>
                <w:rFonts w:eastAsia="Times New Roman"/>
                <w:lang w:eastAsia="tr-TR"/>
              </w:rPr>
              <w:t xml:space="preserve">Kronik Hastalığın Hasta </w:t>
            </w:r>
            <w:r w:rsidR="002B5F10">
              <w:rPr>
                <w:rFonts w:eastAsia="Times New Roman"/>
                <w:lang w:eastAsia="tr-TR"/>
              </w:rPr>
              <w:t>ve</w:t>
            </w:r>
            <w:r w:rsidRPr="00911A6A">
              <w:rPr>
                <w:rFonts w:eastAsia="Times New Roman"/>
                <w:lang w:eastAsia="tr-TR"/>
              </w:rPr>
              <w:t xml:space="preserve"> Aileleri Üzerine Etkisi</w:t>
            </w:r>
          </w:p>
        </w:tc>
        <w:tc>
          <w:tcPr>
            <w:tcW w:w="466" w:type="pct"/>
            <w:shd w:val="clear" w:color="auto" w:fill="FFFFFF" w:themeFill="background1"/>
          </w:tcPr>
          <w:p w14:paraId="00025FD8" w14:textId="77777777" w:rsidR="00EA0F20" w:rsidRPr="00911A6A" w:rsidRDefault="00EA0F20" w:rsidP="00A550E4">
            <w:pPr>
              <w:spacing w:before="0" w:after="0"/>
              <w:jc w:val="center"/>
              <w:rPr>
                <w:rFonts w:eastAsia="Times New Roman"/>
                <w:b/>
                <w:lang w:eastAsia="tr-TR"/>
              </w:rPr>
            </w:pPr>
          </w:p>
        </w:tc>
        <w:tc>
          <w:tcPr>
            <w:tcW w:w="583" w:type="pct"/>
            <w:shd w:val="clear" w:color="auto" w:fill="FFFFFF" w:themeFill="background1"/>
          </w:tcPr>
          <w:p w14:paraId="7623A055" w14:textId="1FCC32E4" w:rsidR="00EA0F20" w:rsidRPr="00911A6A" w:rsidRDefault="00465E6D" w:rsidP="00A550E4">
            <w:pPr>
              <w:spacing w:before="0" w:after="0"/>
              <w:jc w:val="center"/>
              <w:rPr>
                <w:rFonts w:eastAsia="Times New Roman"/>
                <w:b/>
                <w:lang w:eastAsia="tr-TR"/>
              </w:rPr>
            </w:pPr>
            <w:r w:rsidRPr="00911A6A">
              <w:rPr>
                <w:rFonts w:eastAsia="Times New Roman"/>
                <w:b/>
                <w:lang w:eastAsia="tr-TR"/>
              </w:rPr>
              <w:t>X</w:t>
            </w:r>
          </w:p>
        </w:tc>
        <w:tc>
          <w:tcPr>
            <w:tcW w:w="600" w:type="pct"/>
            <w:shd w:val="clear" w:color="auto" w:fill="FFFFFF" w:themeFill="background1"/>
          </w:tcPr>
          <w:p w14:paraId="4FCAC5EE" w14:textId="77C61931" w:rsidR="00EA0F20" w:rsidRPr="00911A6A" w:rsidRDefault="00465E6D" w:rsidP="00A550E4">
            <w:pPr>
              <w:spacing w:before="0" w:after="0"/>
              <w:jc w:val="center"/>
              <w:rPr>
                <w:rFonts w:eastAsia="Times New Roman"/>
                <w:b/>
                <w:lang w:eastAsia="tr-TR"/>
              </w:rPr>
            </w:pPr>
            <w:r w:rsidRPr="00911A6A">
              <w:rPr>
                <w:rFonts w:eastAsia="Times New Roman"/>
                <w:b/>
                <w:lang w:eastAsia="tr-TR"/>
              </w:rPr>
              <w:t>X</w:t>
            </w:r>
          </w:p>
        </w:tc>
        <w:tc>
          <w:tcPr>
            <w:tcW w:w="560" w:type="pct"/>
            <w:shd w:val="clear" w:color="auto" w:fill="FFFFFF" w:themeFill="background1"/>
          </w:tcPr>
          <w:p w14:paraId="31181633" w14:textId="68A20F8E" w:rsidR="00EA0F20" w:rsidRPr="00911A6A" w:rsidRDefault="00465E6D" w:rsidP="00A550E4">
            <w:pPr>
              <w:spacing w:before="0" w:after="0"/>
              <w:jc w:val="center"/>
              <w:rPr>
                <w:rFonts w:eastAsia="Times New Roman"/>
                <w:b/>
                <w:lang w:eastAsia="tr-TR"/>
              </w:rPr>
            </w:pPr>
            <w:r w:rsidRPr="00911A6A">
              <w:rPr>
                <w:rFonts w:eastAsia="Times New Roman"/>
                <w:b/>
                <w:lang w:eastAsia="tr-TR"/>
              </w:rPr>
              <w:t>X</w:t>
            </w:r>
          </w:p>
        </w:tc>
        <w:tc>
          <w:tcPr>
            <w:tcW w:w="550" w:type="pct"/>
            <w:shd w:val="clear" w:color="auto" w:fill="FFFFFF" w:themeFill="background1"/>
          </w:tcPr>
          <w:p w14:paraId="04187B19" w14:textId="09CA50F2" w:rsidR="00EA0F20" w:rsidRPr="00911A6A" w:rsidRDefault="00465E6D" w:rsidP="00A550E4">
            <w:pPr>
              <w:spacing w:before="0" w:after="0"/>
              <w:jc w:val="center"/>
              <w:rPr>
                <w:rFonts w:eastAsia="Times New Roman"/>
                <w:b/>
                <w:lang w:eastAsia="tr-TR"/>
              </w:rPr>
            </w:pPr>
            <w:r w:rsidRPr="00911A6A">
              <w:rPr>
                <w:rFonts w:eastAsia="Times New Roman"/>
                <w:b/>
                <w:lang w:eastAsia="tr-TR"/>
              </w:rPr>
              <w:t>X</w:t>
            </w:r>
          </w:p>
        </w:tc>
        <w:tc>
          <w:tcPr>
            <w:tcW w:w="506" w:type="pct"/>
            <w:shd w:val="clear" w:color="auto" w:fill="FFFFFF" w:themeFill="background1"/>
          </w:tcPr>
          <w:p w14:paraId="3A371605" w14:textId="0094952E" w:rsidR="00EA0F20" w:rsidRPr="00911A6A" w:rsidRDefault="00465E6D" w:rsidP="00A550E4">
            <w:pPr>
              <w:spacing w:before="0" w:after="0"/>
              <w:jc w:val="center"/>
              <w:rPr>
                <w:rFonts w:eastAsia="Times New Roman"/>
                <w:b/>
                <w:lang w:eastAsia="tr-TR"/>
              </w:rPr>
            </w:pPr>
            <w:r w:rsidRPr="00911A6A">
              <w:rPr>
                <w:rFonts w:eastAsia="Times New Roman"/>
                <w:b/>
                <w:lang w:eastAsia="tr-TR"/>
              </w:rPr>
              <w:t>X</w:t>
            </w:r>
          </w:p>
        </w:tc>
        <w:tc>
          <w:tcPr>
            <w:tcW w:w="564" w:type="pct"/>
            <w:shd w:val="clear" w:color="auto" w:fill="FFFFFF" w:themeFill="background1"/>
          </w:tcPr>
          <w:p w14:paraId="6E549089" w14:textId="2CC248B9" w:rsidR="00EA0F20" w:rsidRPr="00911A6A" w:rsidRDefault="00465E6D" w:rsidP="00A550E4">
            <w:pPr>
              <w:spacing w:before="0" w:after="0"/>
              <w:jc w:val="center"/>
              <w:rPr>
                <w:rFonts w:eastAsia="Times New Roman"/>
                <w:b/>
                <w:lang w:eastAsia="tr-TR"/>
              </w:rPr>
            </w:pPr>
            <w:r w:rsidRPr="00911A6A">
              <w:rPr>
                <w:rFonts w:eastAsia="Times New Roman"/>
                <w:b/>
                <w:lang w:eastAsia="tr-TR"/>
              </w:rPr>
              <w:t>X</w:t>
            </w:r>
          </w:p>
        </w:tc>
      </w:tr>
      <w:tr w:rsidR="00EA0F20" w:rsidRPr="00911A6A" w14:paraId="0A921E11" w14:textId="77777777" w:rsidTr="00911A6A">
        <w:trPr>
          <w:trHeight w:val="662"/>
          <w:jc w:val="center"/>
        </w:trPr>
        <w:tc>
          <w:tcPr>
            <w:tcW w:w="389" w:type="pct"/>
            <w:shd w:val="clear" w:color="auto" w:fill="FFFFFF" w:themeFill="background1"/>
          </w:tcPr>
          <w:p w14:paraId="6C6D5C3D" w14:textId="77777777" w:rsidR="00EA0F20" w:rsidRPr="00911A6A" w:rsidRDefault="00EA0F20" w:rsidP="002D7A84">
            <w:pPr>
              <w:spacing w:before="0" w:after="0"/>
              <w:ind w:right="-110"/>
              <w:jc w:val="left"/>
              <w:rPr>
                <w:rFonts w:eastAsia="Times New Roman"/>
                <w:bCs/>
                <w:lang w:eastAsia="tr-TR"/>
              </w:rPr>
            </w:pPr>
            <w:r w:rsidRPr="00911A6A">
              <w:rPr>
                <w:rFonts w:eastAsia="Times New Roman"/>
                <w:bCs/>
                <w:lang w:eastAsia="tr-TR"/>
              </w:rPr>
              <w:t>11</w:t>
            </w:r>
          </w:p>
        </w:tc>
        <w:tc>
          <w:tcPr>
            <w:tcW w:w="782" w:type="pct"/>
            <w:shd w:val="clear" w:color="auto" w:fill="FFFFFF" w:themeFill="background1"/>
          </w:tcPr>
          <w:p w14:paraId="3A788E7D" w14:textId="77777777" w:rsidR="00EA0F20" w:rsidRPr="00911A6A" w:rsidRDefault="00EA0F20" w:rsidP="002D7A84">
            <w:pPr>
              <w:spacing w:before="0" w:after="0"/>
              <w:jc w:val="left"/>
              <w:rPr>
                <w:rFonts w:eastAsia="Times New Roman"/>
                <w:lang w:eastAsia="tr-TR"/>
              </w:rPr>
            </w:pPr>
            <w:r w:rsidRPr="00911A6A">
              <w:rPr>
                <w:rFonts w:eastAsia="Times New Roman"/>
                <w:bCs/>
                <w:lang w:eastAsia="tr-TR"/>
              </w:rPr>
              <w:t>Kronik Hastalıklarda Sık Görülen Psikososyal Sorunlar</w:t>
            </w:r>
          </w:p>
        </w:tc>
        <w:tc>
          <w:tcPr>
            <w:tcW w:w="466" w:type="pct"/>
            <w:shd w:val="clear" w:color="auto" w:fill="FFFFFF" w:themeFill="background1"/>
          </w:tcPr>
          <w:p w14:paraId="3DFF34D7" w14:textId="47766DE1" w:rsidR="00EA0F20" w:rsidRPr="00911A6A" w:rsidRDefault="00465E6D" w:rsidP="00A550E4">
            <w:pPr>
              <w:spacing w:before="0" w:after="0"/>
              <w:jc w:val="center"/>
              <w:rPr>
                <w:rFonts w:eastAsia="Times New Roman"/>
                <w:b/>
                <w:lang w:eastAsia="tr-TR"/>
              </w:rPr>
            </w:pPr>
            <w:r w:rsidRPr="00911A6A">
              <w:rPr>
                <w:rFonts w:eastAsia="Times New Roman"/>
                <w:b/>
                <w:lang w:eastAsia="tr-TR"/>
              </w:rPr>
              <w:t>X</w:t>
            </w:r>
          </w:p>
        </w:tc>
        <w:tc>
          <w:tcPr>
            <w:tcW w:w="583" w:type="pct"/>
            <w:shd w:val="clear" w:color="auto" w:fill="FFFFFF" w:themeFill="background1"/>
          </w:tcPr>
          <w:p w14:paraId="029AF75F" w14:textId="439AAF55" w:rsidR="00EA0F20" w:rsidRPr="00911A6A" w:rsidRDefault="00465E6D" w:rsidP="00A550E4">
            <w:pPr>
              <w:spacing w:before="0" w:after="0"/>
              <w:jc w:val="center"/>
              <w:rPr>
                <w:rFonts w:eastAsia="Times New Roman"/>
                <w:b/>
                <w:lang w:eastAsia="tr-TR"/>
              </w:rPr>
            </w:pPr>
            <w:r w:rsidRPr="00911A6A">
              <w:rPr>
                <w:rFonts w:eastAsia="Times New Roman"/>
                <w:b/>
                <w:lang w:eastAsia="tr-TR"/>
              </w:rPr>
              <w:t>X</w:t>
            </w:r>
          </w:p>
        </w:tc>
        <w:tc>
          <w:tcPr>
            <w:tcW w:w="600" w:type="pct"/>
            <w:shd w:val="clear" w:color="auto" w:fill="FFFFFF" w:themeFill="background1"/>
          </w:tcPr>
          <w:p w14:paraId="0E10B422" w14:textId="18138CE1" w:rsidR="00EA0F20" w:rsidRPr="00911A6A" w:rsidRDefault="00465E6D" w:rsidP="00A550E4">
            <w:pPr>
              <w:spacing w:before="0" w:after="0"/>
              <w:jc w:val="center"/>
              <w:rPr>
                <w:rFonts w:eastAsia="Times New Roman"/>
                <w:b/>
                <w:lang w:eastAsia="tr-TR"/>
              </w:rPr>
            </w:pPr>
            <w:r w:rsidRPr="00911A6A">
              <w:rPr>
                <w:rFonts w:eastAsia="Times New Roman"/>
                <w:b/>
                <w:lang w:eastAsia="tr-TR"/>
              </w:rPr>
              <w:t>X</w:t>
            </w:r>
          </w:p>
        </w:tc>
        <w:tc>
          <w:tcPr>
            <w:tcW w:w="560" w:type="pct"/>
            <w:shd w:val="clear" w:color="auto" w:fill="FFFFFF" w:themeFill="background1"/>
          </w:tcPr>
          <w:p w14:paraId="31DB2DCF" w14:textId="2D06A6EC" w:rsidR="00EA0F20" w:rsidRPr="00911A6A" w:rsidRDefault="00465E6D" w:rsidP="00A550E4">
            <w:pPr>
              <w:spacing w:before="0" w:after="0"/>
              <w:jc w:val="center"/>
              <w:rPr>
                <w:rFonts w:eastAsia="Times New Roman"/>
                <w:b/>
                <w:lang w:eastAsia="tr-TR"/>
              </w:rPr>
            </w:pPr>
            <w:r w:rsidRPr="00911A6A">
              <w:rPr>
                <w:rFonts w:eastAsia="Times New Roman"/>
                <w:b/>
                <w:lang w:eastAsia="tr-TR"/>
              </w:rPr>
              <w:t>X</w:t>
            </w:r>
          </w:p>
        </w:tc>
        <w:tc>
          <w:tcPr>
            <w:tcW w:w="550" w:type="pct"/>
            <w:shd w:val="clear" w:color="auto" w:fill="FFFFFF" w:themeFill="background1"/>
          </w:tcPr>
          <w:p w14:paraId="4079242F" w14:textId="40B3E8C8" w:rsidR="00EA0F20" w:rsidRPr="00911A6A" w:rsidRDefault="00465E6D" w:rsidP="00A550E4">
            <w:pPr>
              <w:spacing w:before="0" w:after="0"/>
              <w:jc w:val="center"/>
              <w:rPr>
                <w:rFonts w:eastAsia="Times New Roman"/>
                <w:b/>
                <w:lang w:eastAsia="tr-TR"/>
              </w:rPr>
            </w:pPr>
            <w:r w:rsidRPr="00911A6A">
              <w:rPr>
                <w:rFonts w:eastAsia="Times New Roman"/>
                <w:b/>
                <w:lang w:eastAsia="tr-TR"/>
              </w:rPr>
              <w:t>X</w:t>
            </w:r>
          </w:p>
        </w:tc>
        <w:tc>
          <w:tcPr>
            <w:tcW w:w="506" w:type="pct"/>
            <w:shd w:val="clear" w:color="auto" w:fill="FFFFFF" w:themeFill="background1"/>
          </w:tcPr>
          <w:p w14:paraId="026DEB95" w14:textId="0BE4D181" w:rsidR="00EA0F20" w:rsidRPr="00911A6A" w:rsidRDefault="00465E6D" w:rsidP="00A550E4">
            <w:pPr>
              <w:spacing w:before="0" w:after="0"/>
              <w:jc w:val="center"/>
              <w:rPr>
                <w:rFonts w:eastAsia="Times New Roman"/>
                <w:b/>
                <w:lang w:eastAsia="tr-TR"/>
              </w:rPr>
            </w:pPr>
            <w:r w:rsidRPr="00911A6A">
              <w:rPr>
                <w:rFonts w:eastAsia="Times New Roman"/>
                <w:b/>
                <w:lang w:eastAsia="tr-TR"/>
              </w:rPr>
              <w:t>X</w:t>
            </w:r>
          </w:p>
        </w:tc>
        <w:tc>
          <w:tcPr>
            <w:tcW w:w="564" w:type="pct"/>
            <w:shd w:val="clear" w:color="auto" w:fill="FFFFFF" w:themeFill="background1"/>
          </w:tcPr>
          <w:p w14:paraId="4DF351B3" w14:textId="693E2F28" w:rsidR="00EA0F20" w:rsidRPr="00911A6A" w:rsidRDefault="00465E6D" w:rsidP="00A550E4">
            <w:pPr>
              <w:spacing w:before="0" w:after="0"/>
              <w:jc w:val="center"/>
              <w:rPr>
                <w:rFonts w:eastAsia="Times New Roman"/>
                <w:b/>
                <w:lang w:eastAsia="tr-TR"/>
              </w:rPr>
            </w:pPr>
            <w:r w:rsidRPr="00911A6A">
              <w:rPr>
                <w:rFonts w:eastAsia="Times New Roman"/>
                <w:b/>
                <w:lang w:eastAsia="tr-TR"/>
              </w:rPr>
              <w:t>X</w:t>
            </w:r>
          </w:p>
        </w:tc>
      </w:tr>
      <w:tr w:rsidR="00EA0F20" w:rsidRPr="00911A6A" w14:paraId="0B17F2C6" w14:textId="77777777" w:rsidTr="00911A6A">
        <w:trPr>
          <w:trHeight w:val="344"/>
          <w:jc w:val="center"/>
        </w:trPr>
        <w:tc>
          <w:tcPr>
            <w:tcW w:w="389" w:type="pct"/>
            <w:shd w:val="clear" w:color="auto" w:fill="FFFFFF" w:themeFill="background1"/>
          </w:tcPr>
          <w:p w14:paraId="22983B15" w14:textId="77777777" w:rsidR="00EA0F20" w:rsidRPr="00911A6A" w:rsidRDefault="00EA0F20" w:rsidP="002D7A84">
            <w:pPr>
              <w:spacing w:before="0" w:after="0"/>
              <w:ind w:right="-110"/>
              <w:jc w:val="left"/>
              <w:rPr>
                <w:rFonts w:eastAsia="Times New Roman"/>
                <w:bCs/>
                <w:lang w:eastAsia="tr-TR"/>
              </w:rPr>
            </w:pPr>
            <w:r w:rsidRPr="00911A6A">
              <w:rPr>
                <w:rFonts w:eastAsia="Times New Roman"/>
                <w:bCs/>
                <w:lang w:eastAsia="tr-TR"/>
              </w:rPr>
              <w:t>12</w:t>
            </w:r>
          </w:p>
        </w:tc>
        <w:tc>
          <w:tcPr>
            <w:tcW w:w="782" w:type="pct"/>
            <w:shd w:val="clear" w:color="auto" w:fill="FFFFFF" w:themeFill="background1"/>
          </w:tcPr>
          <w:p w14:paraId="451F645A" w14:textId="71CA28BE" w:rsidR="00EA0F20" w:rsidRPr="00911A6A" w:rsidRDefault="00EA0F20" w:rsidP="002D7A84">
            <w:pPr>
              <w:spacing w:before="0" w:after="0"/>
              <w:jc w:val="left"/>
              <w:rPr>
                <w:rFonts w:eastAsia="Times New Roman"/>
                <w:lang w:eastAsia="tr-TR"/>
              </w:rPr>
            </w:pPr>
            <w:r w:rsidRPr="00911A6A">
              <w:rPr>
                <w:rFonts w:eastAsia="Times New Roman"/>
                <w:lang w:eastAsia="tr-TR"/>
              </w:rPr>
              <w:t xml:space="preserve">Kronik Hastalıklarda Tamamlayıcı </w:t>
            </w:r>
            <w:r w:rsidR="002B5F10">
              <w:rPr>
                <w:rFonts w:eastAsia="Times New Roman"/>
                <w:lang w:eastAsia="tr-TR"/>
              </w:rPr>
              <w:t>ve</w:t>
            </w:r>
            <w:r w:rsidRPr="00911A6A">
              <w:rPr>
                <w:rFonts w:eastAsia="Times New Roman"/>
                <w:lang w:eastAsia="tr-TR"/>
              </w:rPr>
              <w:t xml:space="preserve"> Alternatif Bakım</w:t>
            </w:r>
          </w:p>
        </w:tc>
        <w:tc>
          <w:tcPr>
            <w:tcW w:w="466" w:type="pct"/>
            <w:shd w:val="clear" w:color="auto" w:fill="FFFFFF" w:themeFill="background1"/>
          </w:tcPr>
          <w:p w14:paraId="6059B4B9" w14:textId="5C6640B2" w:rsidR="00EA0F20" w:rsidRPr="00911A6A" w:rsidRDefault="00465E6D" w:rsidP="00A550E4">
            <w:pPr>
              <w:spacing w:before="0" w:after="0"/>
              <w:jc w:val="center"/>
              <w:rPr>
                <w:rFonts w:eastAsia="Times New Roman"/>
                <w:b/>
                <w:lang w:eastAsia="tr-TR"/>
              </w:rPr>
            </w:pPr>
            <w:r w:rsidRPr="00911A6A">
              <w:rPr>
                <w:rFonts w:eastAsia="Times New Roman"/>
                <w:b/>
                <w:lang w:eastAsia="tr-TR"/>
              </w:rPr>
              <w:t>X</w:t>
            </w:r>
          </w:p>
        </w:tc>
        <w:tc>
          <w:tcPr>
            <w:tcW w:w="583" w:type="pct"/>
            <w:shd w:val="clear" w:color="auto" w:fill="FFFFFF" w:themeFill="background1"/>
          </w:tcPr>
          <w:p w14:paraId="6C7709DA" w14:textId="201BD236" w:rsidR="00EA0F20" w:rsidRPr="00911A6A" w:rsidRDefault="00465E6D" w:rsidP="00A550E4">
            <w:pPr>
              <w:spacing w:before="0" w:after="0"/>
              <w:jc w:val="center"/>
              <w:rPr>
                <w:rFonts w:eastAsia="Times New Roman"/>
                <w:b/>
                <w:lang w:eastAsia="tr-TR"/>
              </w:rPr>
            </w:pPr>
            <w:r w:rsidRPr="00911A6A">
              <w:rPr>
                <w:rFonts w:eastAsia="Times New Roman"/>
                <w:b/>
                <w:lang w:eastAsia="tr-TR"/>
              </w:rPr>
              <w:t>X</w:t>
            </w:r>
          </w:p>
        </w:tc>
        <w:tc>
          <w:tcPr>
            <w:tcW w:w="600" w:type="pct"/>
            <w:shd w:val="clear" w:color="auto" w:fill="FFFFFF" w:themeFill="background1"/>
          </w:tcPr>
          <w:p w14:paraId="2DC1D892" w14:textId="75F287C4" w:rsidR="00EA0F20" w:rsidRPr="00911A6A" w:rsidRDefault="00465E6D" w:rsidP="00A550E4">
            <w:pPr>
              <w:spacing w:before="0" w:after="0"/>
              <w:jc w:val="center"/>
              <w:rPr>
                <w:rFonts w:eastAsia="Times New Roman"/>
                <w:b/>
                <w:lang w:eastAsia="tr-TR"/>
              </w:rPr>
            </w:pPr>
            <w:r w:rsidRPr="00911A6A">
              <w:rPr>
                <w:rFonts w:eastAsia="Times New Roman"/>
                <w:b/>
                <w:lang w:eastAsia="tr-TR"/>
              </w:rPr>
              <w:t>X</w:t>
            </w:r>
          </w:p>
        </w:tc>
        <w:tc>
          <w:tcPr>
            <w:tcW w:w="560" w:type="pct"/>
            <w:shd w:val="clear" w:color="auto" w:fill="FFFFFF" w:themeFill="background1"/>
          </w:tcPr>
          <w:p w14:paraId="009E33EE" w14:textId="25952AD3" w:rsidR="00EA0F20" w:rsidRPr="00911A6A" w:rsidRDefault="00465E6D" w:rsidP="00A550E4">
            <w:pPr>
              <w:spacing w:before="0" w:after="0"/>
              <w:jc w:val="center"/>
              <w:rPr>
                <w:rFonts w:eastAsia="Times New Roman"/>
                <w:b/>
                <w:lang w:eastAsia="tr-TR"/>
              </w:rPr>
            </w:pPr>
            <w:r w:rsidRPr="00911A6A">
              <w:rPr>
                <w:rFonts w:eastAsia="Times New Roman"/>
                <w:b/>
                <w:lang w:eastAsia="tr-TR"/>
              </w:rPr>
              <w:t>X</w:t>
            </w:r>
          </w:p>
        </w:tc>
        <w:tc>
          <w:tcPr>
            <w:tcW w:w="550" w:type="pct"/>
            <w:shd w:val="clear" w:color="auto" w:fill="FFFFFF" w:themeFill="background1"/>
          </w:tcPr>
          <w:p w14:paraId="503AF199" w14:textId="07E1B75E" w:rsidR="00EA0F20" w:rsidRPr="00911A6A" w:rsidRDefault="00465E6D" w:rsidP="00A550E4">
            <w:pPr>
              <w:spacing w:before="0" w:after="0"/>
              <w:jc w:val="center"/>
              <w:rPr>
                <w:rFonts w:eastAsia="Times New Roman"/>
                <w:b/>
                <w:lang w:eastAsia="tr-TR"/>
              </w:rPr>
            </w:pPr>
            <w:r w:rsidRPr="00911A6A">
              <w:rPr>
                <w:rFonts w:eastAsia="Times New Roman"/>
                <w:b/>
                <w:lang w:eastAsia="tr-TR"/>
              </w:rPr>
              <w:t>X</w:t>
            </w:r>
          </w:p>
        </w:tc>
        <w:tc>
          <w:tcPr>
            <w:tcW w:w="506" w:type="pct"/>
            <w:shd w:val="clear" w:color="auto" w:fill="FFFFFF" w:themeFill="background1"/>
          </w:tcPr>
          <w:p w14:paraId="00536702" w14:textId="4DA461CB" w:rsidR="00EA0F20" w:rsidRPr="00911A6A" w:rsidRDefault="00465E6D" w:rsidP="00A550E4">
            <w:pPr>
              <w:spacing w:before="0" w:after="0"/>
              <w:jc w:val="center"/>
              <w:rPr>
                <w:rFonts w:eastAsia="Times New Roman"/>
                <w:b/>
                <w:lang w:eastAsia="tr-TR"/>
              </w:rPr>
            </w:pPr>
            <w:r w:rsidRPr="00911A6A">
              <w:rPr>
                <w:rFonts w:eastAsia="Times New Roman"/>
                <w:b/>
                <w:lang w:eastAsia="tr-TR"/>
              </w:rPr>
              <w:t>X</w:t>
            </w:r>
          </w:p>
        </w:tc>
        <w:tc>
          <w:tcPr>
            <w:tcW w:w="564" w:type="pct"/>
            <w:shd w:val="clear" w:color="auto" w:fill="FFFFFF" w:themeFill="background1"/>
          </w:tcPr>
          <w:p w14:paraId="1AA3704D" w14:textId="172E0183" w:rsidR="00EA0F20" w:rsidRPr="00911A6A" w:rsidRDefault="00465E6D" w:rsidP="00A550E4">
            <w:pPr>
              <w:spacing w:before="0" w:after="0"/>
              <w:jc w:val="center"/>
              <w:rPr>
                <w:rFonts w:eastAsia="Times New Roman"/>
                <w:b/>
                <w:lang w:eastAsia="tr-TR"/>
              </w:rPr>
            </w:pPr>
            <w:r w:rsidRPr="00911A6A">
              <w:rPr>
                <w:rFonts w:eastAsia="Times New Roman"/>
                <w:b/>
                <w:lang w:eastAsia="tr-TR"/>
              </w:rPr>
              <w:t>X</w:t>
            </w:r>
          </w:p>
        </w:tc>
      </w:tr>
      <w:tr w:rsidR="00EA0F20" w:rsidRPr="00911A6A" w14:paraId="0D4A44BA" w14:textId="77777777" w:rsidTr="00911A6A">
        <w:trPr>
          <w:trHeight w:val="256"/>
          <w:jc w:val="center"/>
        </w:trPr>
        <w:tc>
          <w:tcPr>
            <w:tcW w:w="389" w:type="pct"/>
            <w:shd w:val="clear" w:color="auto" w:fill="FFFFFF" w:themeFill="background1"/>
          </w:tcPr>
          <w:p w14:paraId="30C94BA3" w14:textId="77777777" w:rsidR="00EA0F20" w:rsidRPr="00911A6A" w:rsidRDefault="00EA0F20" w:rsidP="002D7A84">
            <w:pPr>
              <w:spacing w:before="0" w:after="0"/>
              <w:ind w:right="-110"/>
              <w:jc w:val="left"/>
              <w:rPr>
                <w:rFonts w:eastAsia="Times New Roman"/>
                <w:bCs/>
                <w:lang w:eastAsia="tr-TR"/>
              </w:rPr>
            </w:pPr>
            <w:r w:rsidRPr="00911A6A">
              <w:rPr>
                <w:rFonts w:eastAsia="Times New Roman"/>
                <w:bCs/>
                <w:lang w:eastAsia="tr-TR"/>
              </w:rPr>
              <w:t>13</w:t>
            </w:r>
          </w:p>
        </w:tc>
        <w:tc>
          <w:tcPr>
            <w:tcW w:w="782" w:type="pct"/>
            <w:shd w:val="clear" w:color="auto" w:fill="FFFFFF" w:themeFill="background1"/>
          </w:tcPr>
          <w:p w14:paraId="3567709B" w14:textId="77777777" w:rsidR="00EA0F20" w:rsidRPr="00911A6A" w:rsidRDefault="00EA0F20" w:rsidP="002D7A84">
            <w:pPr>
              <w:spacing w:before="0" w:after="0"/>
              <w:jc w:val="left"/>
              <w:rPr>
                <w:rFonts w:eastAsia="Times New Roman"/>
                <w:lang w:eastAsia="tr-TR"/>
              </w:rPr>
            </w:pPr>
            <w:r w:rsidRPr="00911A6A">
              <w:rPr>
                <w:rFonts w:eastAsia="Times New Roman"/>
                <w:lang w:eastAsia="tr-TR"/>
              </w:rPr>
              <w:t xml:space="preserve">Yaşam Sonu Bakım </w:t>
            </w:r>
          </w:p>
        </w:tc>
        <w:tc>
          <w:tcPr>
            <w:tcW w:w="466" w:type="pct"/>
            <w:shd w:val="clear" w:color="auto" w:fill="FFFFFF" w:themeFill="background1"/>
          </w:tcPr>
          <w:p w14:paraId="5C57C5CB" w14:textId="77777777" w:rsidR="00EA0F20" w:rsidRPr="00911A6A" w:rsidRDefault="00EA0F20" w:rsidP="00A550E4">
            <w:pPr>
              <w:spacing w:before="0" w:after="0"/>
              <w:jc w:val="center"/>
              <w:rPr>
                <w:rFonts w:eastAsia="Times New Roman"/>
                <w:b/>
                <w:lang w:eastAsia="tr-TR"/>
              </w:rPr>
            </w:pPr>
          </w:p>
        </w:tc>
        <w:tc>
          <w:tcPr>
            <w:tcW w:w="583" w:type="pct"/>
            <w:shd w:val="clear" w:color="auto" w:fill="FFFFFF" w:themeFill="background1"/>
          </w:tcPr>
          <w:p w14:paraId="2E4BF4A2" w14:textId="77777777" w:rsidR="00EA0F20" w:rsidRPr="00911A6A" w:rsidRDefault="00EA0F20" w:rsidP="00A550E4">
            <w:pPr>
              <w:spacing w:before="0" w:after="0"/>
              <w:jc w:val="center"/>
              <w:rPr>
                <w:rFonts w:eastAsia="Times New Roman"/>
                <w:b/>
                <w:lang w:eastAsia="tr-TR"/>
              </w:rPr>
            </w:pPr>
          </w:p>
        </w:tc>
        <w:tc>
          <w:tcPr>
            <w:tcW w:w="600" w:type="pct"/>
            <w:shd w:val="clear" w:color="auto" w:fill="FFFFFF" w:themeFill="background1"/>
          </w:tcPr>
          <w:p w14:paraId="32F4B64E" w14:textId="77777777" w:rsidR="00EA0F20" w:rsidRPr="00911A6A" w:rsidRDefault="00EA0F20" w:rsidP="00A550E4">
            <w:pPr>
              <w:spacing w:before="0" w:after="0"/>
              <w:jc w:val="center"/>
              <w:rPr>
                <w:rFonts w:eastAsia="Times New Roman"/>
                <w:b/>
                <w:lang w:eastAsia="tr-TR"/>
              </w:rPr>
            </w:pPr>
          </w:p>
        </w:tc>
        <w:tc>
          <w:tcPr>
            <w:tcW w:w="560" w:type="pct"/>
            <w:shd w:val="clear" w:color="auto" w:fill="FFFFFF" w:themeFill="background1"/>
          </w:tcPr>
          <w:p w14:paraId="7102A4CD" w14:textId="2BFA3FD5" w:rsidR="00EA0F20" w:rsidRPr="00911A6A" w:rsidRDefault="00465E6D" w:rsidP="00A550E4">
            <w:pPr>
              <w:spacing w:before="0" w:after="0"/>
              <w:jc w:val="center"/>
              <w:rPr>
                <w:rFonts w:eastAsia="Times New Roman"/>
                <w:b/>
                <w:lang w:eastAsia="tr-TR"/>
              </w:rPr>
            </w:pPr>
            <w:r w:rsidRPr="00911A6A">
              <w:rPr>
                <w:rFonts w:eastAsia="Times New Roman"/>
                <w:b/>
                <w:lang w:eastAsia="tr-TR"/>
              </w:rPr>
              <w:t>X</w:t>
            </w:r>
          </w:p>
        </w:tc>
        <w:tc>
          <w:tcPr>
            <w:tcW w:w="550" w:type="pct"/>
            <w:shd w:val="clear" w:color="auto" w:fill="FFFFFF" w:themeFill="background1"/>
          </w:tcPr>
          <w:p w14:paraId="0D793DD8" w14:textId="64B86A80" w:rsidR="00EA0F20" w:rsidRPr="00911A6A" w:rsidRDefault="00465E6D" w:rsidP="00A550E4">
            <w:pPr>
              <w:spacing w:before="0" w:after="0"/>
              <w:jc w:val="center"/>
              <w:rPr>
                <w:rFonts w:eastAsia="Times New Roman"/>
                <w:b/>
                <w:lang w:eastAsia="tr-TR"/>
              </w:rPr>
            </w:pPr>
            <w:r w:rsidRPr="00911A6A">
              <w:rPr>
                <w:rFonts w:eastAsia="Times New Roman"/>
                <w:b/>
                <w:lang w:eastAsia="tr-TR"/>
              </w:rPr>
              <w:t>X</w:t>
            </w:r>
          </w:p>
        </w:tc>
        <w:tc>
          <w:tcPr>
            <w:tcW w:w="506" w:type="pct"/>
            <w:shd w:val="clear" w:color="auto" w:fill="FFFFFF" w:themeFill="background1"/>
          </w:tcPr>
          <w:p w14:paraId="7F463433" w14:textId="0D637EF2" w:rsidR="00EA0F20" w:rsidRPr="00911A6A" w:rsidRDefault="00465E6D" w:rsidP="00A550E4">
            <w:pPr>
              <w:spacing w:before="0" w:after="0"/>
              <w:jc w:val="center"/>
              <w:rPr>
                <w:rFonts w:eastAsia="Times New Roman"/>
                <w:b/>
                <w:lang w:eastAsia="tr-TR"/>
              </w:rPr>
            </w:pPr>
            <w:r w:rsidRPr="00911A6A">
              <w:rPr>
                <w:rFonts w:eastAsia="Times New Roman"/>
                <w:b/>
                <w:lang w:eastAsia="tr-TR"/>
              </w:rPr>
              <w:t>X</w:t>
            </w:r>
          </w:p>
        </w:tc>
        <w:tc>
          <w:tcPr>
            <w:tcW w:w="564" w:type="pct"/>
            <w:shd w:val="clear" w:color="auto" w:fill="FFFFFF" w:themeFill="background1"/>
          </w:tcPr>
          <w:p w14:paraId="434D733A" w14:textId="3AE9E909" w:rsidR="00EA0F20" w:rsidRPr="00911A6A" w:rsidRDefault="00465E6D" w:rsidP="00A550E4">
            <w:pPr>
              <w:spacing w:before="0" w:after="0"/>
              <w:jc w:val="center"/>
              <w:rPr>
                <w:rFonts w:eastAsia="Times New Roman"/>
                <w:b/>
                <w:lang w:eastAsia="tr-TR"/>
              </w:rPr>
            </w:pPr>
            <w:r w:rsidRPr="00911A6A">
              <w:rPr>
                <w:rFonts w:eastAsia="Times New Roman"/>
                <w:b/>
                <w:lang w:eastAsia="tr-TR"/>
              </w:rPr>
              <w:t>X</w:t>
            </w:r>
          </w:p>
        </w:tc>
      </w:tr>
      <w:tr w:rsidR="00EA0F20" w:rsidRPr="00911A6A" w14:paraId="600E4A66" w14:textId="77777777" w:rsidTr="00911A6A">
        <w:trPr>
          <w:trHeight w:val="220"/>
          <w:jc w:val="center"/>
        </w:trPr>
        <w:tc>
          <w:tcPr>
            <w:tcW w:w="389" w:type="pct"/>
            <w:shd w:val="clear" w:color="auto" w:fill="FFFFFF" w:themeFill="background1"/>
          </w:tcPr>
          <w:p w14:paraId="753B4013" w14:textId="77777777" w:rsidR="00EA0F20" w:rsidRPr="00911A6A" w:rsidRDefault="00EA0F20" w:rsidP="002D7A84">
            <w:pPr>
              <w:spacing w:before="0" w:after="0"/>
              <w:ind w:right="-110"/>
              <w:jc w:val="left"/>
              <w:rPr>
                <w:rFonts w:eastAsia="Times New Roman"/>
                <w:bCs/>
                <w:lang w:eastAsia="tr-TR"/>
              </w:rPr>
            </w:pPr>
            <w:r w:rsidRPr="00911A6A">
              <w:rPr>
                <w:rFonts w:eastAsia="Times New Roman"/>
                <w:bCs/>
                <w:lang w:eastAsia="tr-TR"/>
              </w:rPr>
              <w:t>14</w:t>
            </w:r>
          </w:p>
        </w:tc>
        <w:tc>
          <w:tcPr>
            <w:tcW w:w="782" w:type="pct"/>
            <w:shd w:val="clear" w:color="auto" w:fill="FFFFFF" w:themeFill="background1"/>
          </w:tcPr>
          <w:p w14:paraId="7D16150E" w14:textId="77777777" w:rsidR="00EA0F20" w:rsidRPr="00911A6A" w:rsidRDefault="00EA0F20" w:rsidP="002D7A84">
            <w:pPr>
              <w:spacing w:before="0" w:after="0"/>
              <w:jc w:val="left"/>
              <w:rPr>
                <w:rFonts w:eastAsia="Times New Roman"/>
                <w:lang w:eastAsia="tr-TR"/>
              </w:rPr>
            </w:pPr>
            <w:r w:rsidRPr="00911A6A">
              <w:rPr>
                <w:rFonts w:eastAsia="Times New Roman"/>
                <w:lang w:eastAsia="tr-TR"/>
              </w:rPr>
              <w:t>Vaka Analizi</w:t>
            </w:r>
          </w:p>
        </w:tc>
        <w:tc>
          <w:tcPr>
            <w:tcW w:w="466" w:type="pct"/>
            <w:shd w:val="clear" w:color="auto" w:fill="FFFFFF" w:themeFill="background1"/>
          </w:tcPr>
          <w:p w14:paraId="5332B98A" w14:textId="77777777" w:rsidR="00EA0F20" w:rsidRPr="00911A6A" w:rsidRDefault="00EA0F20" w:rsidP="00A550E4">
            <w:pPr>
              <w:spacing w:before="0" w:after="0"/>
              <w:jc w:val="center"/>
              <w:rPr>
                <w:rFonts w:eastAsia="Times New Roman"/>
                <w:b/>
                <w:lang w:eastAsia="tr-TR"/>
              </w:rPr>
            </w:pPr>
          </w:p>
        </w:tc>
        <w:tc>
          <w:tcPr>
            <w:tcW w:w="583" w:type="pct"/>
            <w:shd w:val="clear" w:color="auto" w:fill="FFFFFF" w:themeFill="background1"/>
          </w:tcPr>
          <w:p w14:paraId="5C04BBEC" w14:textId="50F1E474" w:rsidR="00EA0F20" w:rsidRPr="00911A6A" w:rsidRDefault="00465E6D" w:rsidP="00A550E4">
            <w:pPr>
              <w:spacing w:before="0" w:after="0"/>
              <w:jc w:val="center"/>
              <w:rPr>
                <w:rFonts w:eastAsia="Times New Roman"/>
                <w:b/>
                <w:lang w:eastAsia="tr-TR"/>
              </w:rPr>
            </w:pPr>
            <w:r w:rsidRPr="00911A6A">
              <w:rPr>
                <w:rFonts w:eastAsia="Times New Roman"/>
                <w:b/>
                <w:lang w:eastAsia="tr-TR"/>
              </w:rPr>
              <w:t>X</w:t>
            </w:r>
          </w:p>
        </w:tc>
        <w:tc>
          <w:tcPr>
            <w:tcW w:w="600" w:type="pct"/>
            <w:shd w:val="clear" w:color="auto" w:fill="FFFFFF" w:themeFill="background1"/>
          </w:tcPr>
          <w:p w14:paraId="3CAA2FF1" w14:textId="2F91F47B" w:rsidR="00EA0F20" w:rsidRPr="00911A6A" w:rsidRDefault="00465E6D" w:rsidP="00A550E4">
            <w:pPr>
              <w:spacing w:before="0" w:after="0"/>
              <w:jc w:val="center"/>
              <w:rPr>
                <w:rFonts w:eastAsia="Times New Roman"/>
                <w:b/>
                <w:lang w:eastAsia="tr-TR"/>
              </w:rPr>
            </w:pPr>
            <w:r w:rsidRPr="00911A6A">
              <w:rPr>
                <w:rFonts w:eastAsia="Times New Roman"/>
                <w:b/>
                <w:lang w:eastAsia="tr-TR"/>
              </w:rPr>
              <w:t>X</w:t>
            </w:r>
          </w:p>
        </w:tc>
        <w:tc>
          <w:tcPr>
            <w:tcW w:w="560" w:type="pct"/>
            <w:shd w:val="clear" w:color="auto" w:fill="FFFFFF" w:themeFill="background1"/>
          </w:tcPr>
          <w:p w14:paraId="67FDF6E8" w14:textId="3DD1460C" w:rsidR="00EA0F20" w:rsidRPr="00911A6A" w:rsidRDefault="00465E6D" w:rsidP="00A550E4">
            <w:pPr>
              <w:spacing w:before="0" w:after="0"/>
              <w:jc w:val="center"/>
              <w:rPr>
                <w:rFonts w:eastAsia="Times New Roman"/>
                <w:b/>
                <w:lang w:eastAsia="tr-TR"/>
              </w:rPr>
            </w:pPr>
            <w:r w:rsidRPr="00911A6A">
              <w:rPr>
                <w:rFonts w:eastAsia="Times New Roman"/>
                <w:b/>
                <w:lang w:eastAsia="tr-TR"/>
              </w:rPr>
              <w:t>X</w:t>
            </w:r>
          </w:p>
        </w:tc>
        <w:tc>
          <w:tcPr>
            <w:tcW w:w="550" w:type="pct"/>
            <w:shd w:val="clear" w:color="auto" w:fill="FFFFFF" w:themeFill="background1"/>
          </w:tcPr>
          <w:p w14:paraId="14F611A1" w14:textId="5DF21241" w:rsidR="00EA0F20" w:rsidRPr="00911A6A" w:rsidRDefault="00465E6D" w:rsidP="00A550E4">
            <w:pPr>
              <w:spacing w:before="0" w:after="0"/>
              <w:jc w:val="center"/>
              <w:rPr>
                <w:rFonts w:eastAsia="Times New Roman"/>
                <w:b/>
                <w:lang w:eastAsia="tr-TR"/>
              </w:rPr>
            </w:pPr>
            <w:r w:rsidRPr="00911A6A">
              <w:rPr>
                <w:rFonts w:eastAsia="Times New Roman"/>
                <w:b/>
                <w:lang w:eastAsia="tr-TR"/>
              </w:rPr>
              <w:t>X</w:t>
            </w:r>
          </w:p>
        </w:tc>
        <w:tc>
          <w:tcPr>
            <w:tcW w:w="506" w:type="pct"/>
            <w:shd w:val="clear" w:color="auto" w:fill="FFFFFF" w:themeFill="background1"/>
          </w:tcPr>
          <w:p w14:paraId="3F0EFDD1" w14:textId="34E932E2" w:rsidR="00EA0F20" w:rsidRPr="00911A6A" w:rsidRDefault="00465E6D" w:rsidP="00A550E4">
            <w:pPr>
              <w:spacing w:before="0" w:after="0"/>
              <w:jc w:val="center"/>
              <w:rPr>
                <w:rFonts w:eastAsia="Times New Roman"/>
                <w:b/>
                <w:lang w:eastAsia="tr-TR"/>
              </w:rPr>
            </w:pPr>
            <w:r w:rsidRPr="00911A6A">
              <w:rPr>
                <w:rFonts w:eastAsia="Times New Roman"/>
                <w:b/>
                <w:lang w:eastAsia="tr-TR"/>
              </w:rPr>
              <w:t>X</w:t>
            </w:r>
          </w:p>
        </w:tc>
        <w:tc>
          <w:tcPr>
            <w:tcW w:w="564" w:type="pct"/>
            <w:shd w:val="clear" w:color="auto" w:fill="FFFFFF" w:themeFill="background1"/>
          </w:tcPr>
          <w:p w14:paraId="3D2C1AD6" w14:textId="6BA67F9F" w:rsidR="00EA0F20" w:rsidRPr="00911A6A" w:rsidRDefault="00465E6D" w:rsidP="00A550E4">
            <w:pPr>
              <w:spacing w:before="0" w:after="0"/>
              <w:jc w:val="center"/>
              <w:rPr>
                <w:rFonts w:eastAsia="Times New Roman"/>
                <w:b/>
                <w:lang w:eastAsia="tr-TR"/>
              </w:rPr>
            </w:pPr>
            <w:r w:rsidRPr="00911A6A">
              <w:rPr>
                <w:rFonts w:eastAsia="Times New Roman"/>
                <w:b/>
                <w:lang w:eastAsia="tr-TR"/>
              </w:rPr>
              <w:t>X</w:t>
            </w:r>
          </w:p>
        </w:tc>
      </w:tr>
      <w:tr w:rsidR="00EA0F20" w:rsidRPr="00911A6A" w14:paraId="457B1A61" w14:textId="77777777" w:rsidTr="00911A6A">
        <w:trPr>
          <w:trHeight w:val="220"/>
          <w:jc w:val="center"/>
        </w:trPr>
        <w:tc>
          <w:tcPr>
            <w:tcW w:w="389" w:type="pct"/>
            <w:shd w:val="clear" w:color="auto" w:fill="FFFFFF" w:themeFill="background1"/>
          </w:tcPr>
          <w:p w14:paraId="1F490FE9" w14:textId="77777777" w:rsidR="00EA0F20" w:rsidRPr="00911A6A" w:rsidRDefault="00EA0F20" w:rsidP="002D7A84">
            <w:pPr>
              <w:spacing w:before="0" w:after="0"/>
              <w:ind w:right="-110"/>
              <w:jc w:val="left"/>
              <w:rPr>
                <w:rFonts w:eastAsia="Times New Roman"/>
                <w:bCs/>
                <w:lang w:eastAsia="tr-TR"/>
              </w:rPr>
            </w:pPr>
            <w:r w:rsidRPr="00911A6A">
              <w:rPr>
                <w:rFonts w:eastAsia="Times New Roman"/>
                <w:bCs/>
                <w:lang w:eastAsia="tr-TR"/>
              </w:rPr>
              <w:t>15</w:t>
            </w:r>
          </w:p>
        </w:tc>
        <w:tc>
          <w:tcPr>
            <w:tcW w:w="782" w:type="pct"/>
            <w:shd w:val="clear" w:color="auto" w:fill="FFFFFF" w:themeFill="background1"/>
          </w:tcPr>
          <w:p w14:paraId="50F423DA" w14:textId="77777777" w:rsidR="00EA0F20" w:rsidRPr="00911A6A" w:rsidRDefault="00EA0F20" w:rsidP="002D7A84">
            <w:pPr>
              <w:spacing w:before="0" w:after="0"/>
              <w:jc w:val="left"/>
              <w:rPr>
                <w:rFonts w:eastAsia="Times New Roman"/>
                <w:lang w:eastAsia="tr-TR"/>
              </w:rPr>
            </w:pPr>
            <w:r w:rsidRPr="00911A6A">
              <w:rPr>
                <w:rFonts w:eastAsia="Times New Roman"/>
                <w:lang w:eastAsia="tr-TR"/>
              </w:rPr>
              <w:t>Dersin değerlendirilmesi</w:t>
            </w:r>
          </w:p>
        </w:tc>
        <w:tc>
          <w:tcPr>
            <w:tcW w:w="466" w:type="pct"/>
            <w:shd w:val="clear" w:color="auto" w:fill="FFFFFF" w:themeFill="background1"/>
          </w:tcPr>
          <w:p w14:paraId="4110439A" w14:textId="77777777" w:rsidR="00EA0F20" w:rsidRPr="00911A6A" w:rsidRDefault="00EA0F20" w:rsidP="00A550E4">
            <w:pPr>
              <w:spacing w:before="0" w:after="0"/>
              <w:rPr>
                <w:rFonts w:eastAsia="Times New Roman"/>
                <w:lang w:eastAsia="tr-TR"/>
              </w:rPr>
            </w:pPr>
          </w:p>
        </w:tc>
        <w:tc>
          <w:tcPr>
            <w:tcW w:w="583" w:type="pct"/>
            <w:shd w:val="clear" w:color="auto" w:fill="FFFFFF" w:themeFill="background1"/>
          </w:tcPr>
          <w:p w14:paraId="27FE49E2" w14:textId="77777777" w:rsidR="00EA0F20" w:rsidRPr="00911A6A" w:rsidRDefault="00EA0F20" w:rsidP="00A550E4">
            <w:pPr>
              <w:spacing w:before="0" w:after="0"/>
              <w:rPr>
                <w:rFonts w:eastAsia="Times New Roman"/>
                <w:lang w:eastAsia="tr-TR"/>
              </w:rPr>
            </w:pPr>
          </w:p>
        </w:tc>
        <w:tc>
          <w:tcPr>
            <w:tcW w:w="600" w:type="pct"/>
            <w:shd w:val="clear" w:color="auto" w:fill="FFFFFF" w:themeFill="background1"/>
          </w:tcPr>
          <w:p w14:paraId="61651BE5" w14:textId="77777777" w:rsidR="00EA0F20" w:rsidRPr="00911A6A" w:rsidRDefault="00EA0F20" w:rsidP="00A550E4">
            <w:pPr>
              <w:spacing w:before="0" w:after="0"/>
              <w:rPr>
                <w:rFonts w:eastAsia="Times New Roman"/>
                <w:lang w:eastAsia="tr-TR"/>
              </w:rPr>
            </w:pPr>
          </w:p>
        </w:tc>
        <w:tc>
          <w:tcPr>
            <w:tcW w:w="560" w:type="pct"/>
            <w:shd w:val="clear" w:color="auto" w:fill="FFFFFF" w:themeFill="background1"/>
          </w:tcPr>
          <w:p w14:paraId="7EEC1440" w14:textId="77777777" w:rsidR="00EA0F20" w:rsidRPr="00911A6A" w:rsidRDefault="00EA0F20" w:rsidP="00A550E4">
            <w:pPr>
              <w:spacing w:before="0" w:after="0"/>
              <w:rPr>
                <w:rFonts w:eastAsia="Times New Roman"/>
                <w:lang w:eastAsia="tr-TR"/>
              </w:rPr>
            </w:pPr>
          </w:p>
        </w:tc>
        <w:tc>
          <w:tcPr>
            <w:tcW w:w="550" w:type="pct"/>
            <w:shd w:val="clear" w:color="auto" w:fill="FFFFFF" w:themeFill="background1"/>
          </w:tcPr>
          <w:p w14:paraId="41D1E950" w14:textId="77777777" w:rsidR="00EA0F20" w:rsidRPr="00911A6A" w:rsidRDefault="00EA0F20" w:rsidP="00A550E4">
            <w:pPr>
              <w:spacing w:before="0" w:after="0"/>
              <w:rPr>
                <w:rFonts w:eastAsia="Times New Roman"/>
                <w:lang w:eastAsia="tr-TR"/>
              </w:rPr>
            </w:pPr>
          </w:p>
        </w:tc>
        <w:tc>
          <w:tcPr>
            <w:tcW w:w="506" w:type="pct"/>
            <w:shd w:val="clear" w:color="auto" w:fill="FFFFFF" w:themeFill="background1"/>
          </w:tcPr>
          <w:p w14:paraId="2CF08AE3" w14:textId="77777777" w:rsidR="00EA0F20" w:rsidRPr="00911A6A" w:rsidRDefault="00EA0F20" w:rsidP="00A550E4">
            <w:pPr>
              <w:spacing w:before="0" w:after="0"/>
              <w:rPr>
                <w:rFonts w:eastAsia="Times New Roman"/>
                <w:lang w:eastAsia="tr-TR"/>
              </w:rPr>
            </w:pPr>
          </w:p>
        </w:tc>
        <w:tc>
          <w:tcPr>
            <w:tcW w:w="564" w:type="pct"/>
            <w:shd w:val="clear" w:color="auto" w:fill="FFFFFF" w:themeFill="background1"/>
          </w:tcPr>
          <w:p w14:paraId="230D04BA" w14:textId="77777777" w:rsidR="00EA0F20" w:rsidRPr="00911A6A" w:rsidRDefault="00EA0F20" w:rsidP="00A550E4">
            <w:pPr>
              <w:spacing w:before="0" w:after="0"/>
              <w:rPr>
                <w:rFonts w:eastAsia="Times New Roman"/>
                <w:lang w:eastAsia="tr-TR"/>
              </w:rPr>
            </w:pPr>
          </w:p>
        </w:tc>
      </w:tr>
    </w:tbl>
    <w:p w14:paraId="1AAB5430" w14:textId="19E637DB" w:rsidR="00911A6A" w:rsidRPr="00911A6A" w:rsidRDefault="00911A6A" w:rsidP="009C6E0D">
      <w:pPr>
        <w:pStyle w:val="Aklm3"/>
      </w:pPr>
      <w:bookmarkStart w:id="418" w:name="_Toc234733879"/>
      <w:bookmarkStart w:id="419" w:name="_Toc234778678"/>
      <w:bookmarkStart w:id="420" w:name="_Toc235643623"/>
      <w:r w:rsidRPr="00911A6A">
        <w:t>4.</w:t>
      </w:r>
      <w:r w:rsidR="00FD05B8">
        <w:t>4</w:t>
      </w:r>
      <w:r w:rsidRPr="00911A6A">
        <w:t>.</w:t>
      </w:r>
      <w:r w:rsidR="00794754">
        <w:t>3</w:t>
      </w:r>
      <w:r w:rsidRPr="00911A6A">
        <w:t>.</w:t>
      </w:r>
      <w:r w:rsidR="001E6DB7">
        <w:t>4</w:t>
      </w:r>
      <w:r w:rsidRPr="00911A6A">
        <w:t xml:space="preserve">. HEF </w:t>
      </w:r>
      <w:r w:rsidR="001C7F69" w:rsidRPr="001C7F69">
        <w:t xml:space="preserve">4077 Sağlık Politikaları </w:t>
      </w:r>
      <w:r w:rsidR="002B5F10">
        <w:t>ve</w:t>
      </w:r>
      <w:r w:rsidR="001C7F69" w:rsidRPr="001C7F69">
        <w:t xml:space="preserve"> Hemşirelik</w:t>
      </w:r>
      <w:bookmarkEnd w:id="418"/>
      <w:bookmarkEnd w:id="419"/>
      <w:bookmarkEnd w:id="420"/>
    </w:p>
    <w:p w14:paraId="181EC101" w14:textId="77777777" w:rsidR="00911A6A" w:rsidRDefault="00911A6A" w:rsidP="00A550E4">
      <w:pPr>
        <w:spacing w:before="0" w:after="0"/>
        <w:rPr>
          <w:rFonts w:eastAsia="Times New Roman"/>
          <w:color w:val="0070C0"/>
          <w:lang w:eastAsia="tr-TR"/>
        </w:rPr>
      </w:pPr>
    </w:p>
    <w:tbl>
      <w:tblPr>
        <w:tblW w:w="9069" w:type="dxa"/>
        <w:tblBorders>
          <w:top w:val="single" w:sz="2" w:space="0" w:color="D1D1D1" w:themeColor="background2" w:themeShade="E6"/>
          <w:left w:val="single" w:sz="2" w:space="0" w:color="D1D1D1" w:themeColor="background2" w:themeShade="E6"/>
          <w:bottom w:val="single" w:sz="2" w:space="0" w:color="D1D1D1" w:themeColor="background2" w:themeShade="E6"/>
          <w:right w:val="single" w:sz="2" w:space="0" w:color="D1D1D1" w:themeColor="background2" w:themeShade="E6"/>
          <w:insideH w:val="single" w:sz="2" w:space="0" w:color="D1D1D1" w:themeColor="background2" w:themeShade="E6"/>
          <w:insideV w:val="single" w:sz="2" w:space="0" w:color="D1D1D1" w:themeColor="background2" w:themeShade="E6"/>
        </w:tblBorders>
        <w:tblLayout w:type="fixed"/>
        <w:tblLook w:val="04A0" w:firstRow="1" w:lastRow="0" w:firstColumn="1" w:lastColumn="0" w:noHBand="0" w:noVBand="1"/>
      </w:tblPr>
      <w:tblGrid>
        <w:gridCol w:w="750"/>
        <w:gridCol w:w="665"/>
        <w:gridCol w:w="1417"/>
        <w:gridCol w:w="567"/>
        <w:gridCol w:w="851"/>
        <w:gridCol w:w="35"/>
        <w:gridCol w:w="530"/>
        <w:gridCol w:w="850"/>
        <w:gridCol w:w="569"/>
        <w:gridCol w:w="709"/>
        <w:gridCol w:w="2126"/>
      </w:tblGrid>
      <w:tr w:rsidR="00107B00" w:rsidRPr="001C7F69" w14:paraId="7245C4FE" w14:textId="77777777" w:rsidTr="001C7F69">
        <w:trPr>
          <w:trHeight w:val="463"/>
        </w:trPr>
        <w:tc>
          <w:tcPr>
            <w:tcW w:w="9069" w:type="dxa"/>
            <w:gridSpan w:val="11"/>
            <w:shd w:val="clear" w:color="auto" w:fill="FFE885"/>
          </w:tcPr>
          <w:p w14:paraId="4E7A1AD3" w14:textId="1557219B" w:rsidR="00107B00" w:rsidRPr="001C7F69" w:rsidRDefault="00107B00" w:rsidP="00A550E4">
            <w:pPr>
              <w:suppressAutoHyphens/>
              <w:spacing w:before="0" w:after="0"/>
              <w:ind w:left="2" w:hangingChars="1" w:hanging="2"/>
              <w:jc w:val="center"/>
              <w:outlineLvl w:val="0"/>
              <w:rPr>
                <w:rFonts w:eastAsia="Times New Roman"/>
                <w:b/>
                <w:position w:val="-1"/>
                <w:lang w:eastAsia="tr-TR"/>
              </w:rPr>
            </w:pPr>
            <w:bookmarkStart w:id="421" w:name="_Toc234712728"/>
            <w:r w:rsidRPr="001C7F69">
              <w:rPr>
                <w:rFonts w:eastAsia="Times New Roman"/>
                <w:b/>
                <w:position w:val="-1"/>
                <w:lang w:eastAsia="tr-TR"/>
              </w:rPr>
              <w:t xml:space="preserve">HEF 4077 SAĞLIK POLİTİKALARI </w:t>
            </w:r>
            <w:r w:rsidR="002B5F10">
              <w:rPr>
                <w:rFonts w:eastAsia="Times New Roman"/>
                <w:b/>
                <w:position w:val="-1"/>
                <w:lang w:eastAsia="tr-TR"/>
              </w:rPr>
              <w:t>VE</w:t>
            </w:r>
            <w:r w:rsidRPr="001C7F69">
              <w:rPr>
                <w:rFonts w:eastAsia="Times New Roman"/>
                <w:b/>
                <w:position w:val="-1"/>
                <w:lang w:eastAsia="tr-TR"/>
              </w:rPr>
              <w:t xml:space="preserve"> HEMŞİRELİK</w:t>
            </w:r>
            <w:bookmarkEnd w:id="421"/>
          </w:p>
          <w:p w14:paraId="6E2DB9A9" w14:textId="1FB3F6F7" w:rsidR="00107B00" w:rsidRPr="001C7F69" w:rsidRDefault="00971A69" w:rsidP="00A550E4">
            <w:pPr>
              <w:suppressAutoHyphens/>
              <w:spacing w:before="0" w:after="0"/>
              <w:ind w:left="2" w:hangingChars="1" w:hanging="2"/>
              <w:jc w:val="center"/>
              <w:outlineLvl w:val="0"/>
              <w:rPr>
                <w:rFonts w:eastAsia="Times New Roman"/>
                <w:bCs/>
                <w:position w:val="-1"/>
                <w:lang w:eastAsia="tr-TR"/>
              </w:rPr>
            </w:pPr>
            <w:r>
              <w:rPr>
                <w:rFonts w:eastAsia="Times New Roman"/>
                <w:bCs/>
                <w:position w:val="-1"/>
                <w:lang w:eastAsia="tr-TR"/>
              </w:rPr>
              <w:t>2025-2026 Öğretim Yılı, Güz Yarıyılı</w:t>
            </w:r>
          </w:p>
          <w:p w14:paraId="0D0775FB" w14:textId="7D21F65B" w:rsidR="001C7F69" w:rsidRPr="001C7F69" w:rsidRDefault="001C7F69" w:rsidP="00A550E4">
            <w:pPr>
              <w:suppressAutoHyphens/>
              <w:spacing w:before="0" w:after="0"/>
              <w:ind w:left="2" w:hangingChars="1" w:hanging="2"/>
              <w:jc w:val="center"/>
              <w:outlineLvl w:val="0"/>
              <w:rPr>
                <w:rFonts w:eastAsia="Times New Roman"/>
                <w:b/>
                <w:position w:val="-1"/>
                <w:lang w:eastAsia="tr-TR"/>
              </w:rPr>
            </w:pPr>
          </w:p>
        </w:tc>
      </w:tr>
      <w:tr w:rsidR="00957152" w:rsidRPr="001C7F69" w14:paraId="763ED53B" w14:textId="77777777" w:rsidTr="001C7F69">
        <w:trPr>
          <w:trHeight w:val="225"/>
        </w:trPr>
        <w:tc>
          <w:tcPr>
            <w:tcW w:w="4285" w:type="dxa"/>
            <w:gridSpan w:val="6"/>
            <w:hideMark/>
          </w:tcPr>
          <w:p w14:paraId="519F1EF8" w14:textId="26AC1FA5" w:rsidR="00957152" w:rsidRPr="001C7F69" w:rsidRDefault="00957152" w:rsidP="00A550E4">
            <w:pPr>
              <w:suppressAutoHyphens/>
              <w:spacing w:before="0" w:after="0"/>
              <w:ind w:left="2" w:hangingChars="1" w:hanging="2"/>
              <w:outlineLvl w:val="0"/>
              <w:rPr>
                <w:rFonts w:eastAsia="Times New Roman"/>
                <w:position w:val="-1"/>
                <w:lang w:eastAsia="tr-TR"/>
              </w:rPr>
            </w:pPr>
            <w:bookmarkStart w:id="422" w:name="_Toc234712730"/>
            <w:r w:rsidRPr="001C7F69">
              <w:rPr>
                <w:rFonts w:eastAsia="Times New Roman"/>
                <w:b/>
                <w:position w:val="-1"/>
                <w:lang w:eastAsia="tr-TR"/>
              </w:rPr>
              <w:t xml:space="preserve">Dersi </w:t>
            </w:r>
            <w:r w:rsidR="002B5F10">
              <w:rPr>
                <w:rFonts w:eastAsia="Times New Roman"/>
                <w:b/>
                <w:position w:val="-1"/>
                <w:lang w:eastAsia="tr-TR"/>
              </w:rPr>
              <w:t>ve</w:t>
            </w:r>
            <w:r w:rsidRPr="001C7F69">
              <w:rPr>
                <w:rFonts w:eastAsia="Times New Roman"/>
                <w:b/>
                <w:position w:val="-1"/>
                <w:lang w:eastAsia="tr-TR"/>
              </w:rPr>
              <w:t xml:space="preserve">ren Birim(ler): </w:t>
            </w:r>
            <w:r w:rsidRPr="001C7F69">
              <w:rPr>
                <w:rFonts w:eastAsia="Times New Roman"/>
                <w:position w:val="-1"/>
                <w:lang w:eastAsia="tr-TR"/>
              </w:rPr>
              <w:t>Hemşirelik Fakültesi</w:t>
            </w:r>
            <w:bookmarkEnd w:id="422"/>
          </w:p>
        </w:tc>
        <w:tc>
          <w:tcPr>
            <w:tcW w:w="4784" w:type="dxa"/>
            <w:gridSpan w:val="5"/>
          </w:tcPr>
          <w:p w14:paraId="5AD69C81" w14:textId="6C32B3B0" w:rsidR="00957152" w:rsidRPr="001C7F69" w:rsidRDefault="00957152" w:rsidP="00A550E4">
            <w:pPr>
              <w:suppressAutoHyphens/>
              <w:spacing w:before="0" w:after="0"/>
              <w:ind w:left="2" w:hangingChars="1" w:hanging="2"/>
              <w:outlineLvl w:val="0"/>
              <w:rPr>
                <w:rFonts w:eastAsia="Times New Roman"/>
                <w:position w:val="-1"/>
                <w:lang w:eastAsia="tr-TR"/>
              </w:rPr>
            </w:pPr>
            <w:bookmarkStart w:id="423" w:name="_Toc234712731"/>
            <w:r w:rsidRPr="001C7F69">
              <w:rPr>
                <w:rFonts w:eastAsia="Times New Roman"/>
                <w:b/>
                <w:position w:val="-1"/>
                <w:lang w:eastAsia="tr-TR"/>
              </w:rPr>
              <w:t xml:space="preserve">Dersi Alan Birim(ler): </w:t>
            </w:r>
            <w:r w:rsidRPr="001C7F69">
              <w:rPr>
                <w:rFonts w:eastAsia="Times New Roman"/>
                <w:position w:val="-1"/>
                <w:lang w:eastAsia="tr-TR"/>
              </w:rPr>
              <w:t>Hemşirelik Fakültesi</w:t>
            </w:r>
            <w:bookmarkEnd w:id="423"/>
          </w:p>
        </w:tc>
      </w:tr>
      <w:tr w:rsidR="00957152" w:rsidRPr="001C7F69" w14:paraId="01E02230" w14:textId="77777777" w:rsidTr="001C7F69">
        <w:trPr>
          <w:trHeight w:val="237"/>
        </w:trPr>
        <w:tc>
          <w:tcPr>
            <w:tcW w:w="4285" w:type="dxa"/>
            <w:gridSpan w:val="6"/>
            <w:hideMark/>
          </w:tcPr>
          <w:p w14:paraId="63872680" w14:textId="77777777" w:rsidR="00957152" w:rsidRPr="001C7F69" w:rsidRDefault="00957152" w:rsidP="00A550E4">
            <w:pPr>
              <w:suppressAutoHyphens/>
              <w:spacing w:before="0" w:after="0"/>
              <w:ind w:left="2" w:hangingChars="1" w:hanging="2"/>
              <w:outlineLvl w:val="0"/>
              <w:rPr>
                <w:rFonts w:eastAsia="Times New Roman"/>
                <w:position w:val="-1"/>
                <w:lang w:eastAsia="tr-TR"/>
              </w:rPr>
            </w:pPr>
            <w:bookmarkStart w:id="424" w:name="_Toc234712732"/>
            <w:r w:rsidRPr="001C7F69">
              <w:rPr>
                <w:rFonts w:eastAsia="Times New Roman"/>
                <w:b/>
                <w:position w:val="-1"/>
                <w:lang w:eastAsia="tr-TR"/>
              </w:rPr>
              <w:t xml:space="preserve">Bölüm Adı: </w:t>
            </w:r>
            <w:r w:rsidRPr="001C7F69">
              <w:rPr>
                <w:rFonts w:eastAsia="Times New Roman"/>
                <w:position w:val="-1"/>
                <w:lang w:eastAsia="tr-TR"/>
              </w:rPr>
              <w:t>Hemşirelik</w:t>
            </w:r>
            <w:bookmarkEnd w:id="424"/>
            <w:r w:rsidRPr="001C7F69">
              <w:rPr>
                <w:rFonts w:eastAsia="Times New Roman"/>
                <w:position w:val="-1"/>
                <w:lang w:eastAsia="tr-TR"/>
              </w:rPr>
              <w:t xml:space="preserve"> </w:t>
            </w:r>
          </w:p>
        </w:tc>
        <w:tc>
          <w:tcPr>
            <w:tcW w:w="4784" w:type="dxa"/>
            <w:gridSpan w:val="5"/>
            <w:hideMark/>
          </w:tcPr>
          <w:p w14:paraId="52DCF642" w14:textId="424D2438" w:rsidR="00957152" w:rsidRPr="001C7F69" w:rsidRDefault="00957152" w:rsidP="00A550E4">
            <w:pPr>
              <w:suppressAutoHyphens/>
              <w:spacing w:before="0" w:after="0"/>
              <w:ind w:left="2" w:hangingChars="1" w:hanging="2"/>
              <w:outlineLvl w:val="0"/>
              <w:rPr>
                <w:rFonts w:eastAsia="Times New Roman"/>
                <w:position w:val="-1"/>
                <w:lang w:eastAsia="tr-TR"/>
              </w:rPr>
            </w:pPr>
            <w:bookmarkStart w:id="425" w:name="_Toc234712733"/>
            <w:r w:rsidRPr="001C7F69">
              <w:rPr>
                <w:rFonts w:eastAsia="Times New Roman"/>
                <w:b/>
                <w:position w:val="-1"/>
                <w:lang w:eastAsia="tr-TR"/>
              </w:rPr>
              <w:t xml:space="preserve">Dersin Adı: </w:t>
            </w:r>
            <w:r w:rsidRPr="001C7F69">
              <w:rPr>
                <w:rFonts w:eastAsia="Times New Roman"/>
                <w:position w:val="-1"/>
                <w:lang w:eastAsia="tr-TR"/>
              </w:rPr>
              <w:t xml:space="preserve">Sağlık Politikaları </w:t>
            </w:r>
            <w:r w:rsidR="002B5F10">
              <w:rPr>
                <w:rFonts w:eastAsia="Times New Roman"/>
                <w:position w:val="-1"/>
                <w:lang w:eastAsia="tr-TR"/>
              </w:rPr>
              <w:t>ve</w:t>
            </w:r>
            <w:r w:rsidRPr="001C7F69">
              <w:rPr>
                <w:rFonts w:eastAsia="Times New Roman"/>
                <w:position w:val="-1"/>
                <w:lang w:eastAsia="tr-TR"/>
              </w:rPr>
              <w:t xml:space="preserve"> Hemşirelik</w:t>
            </w:r>
            <w:bookmarkEnd w:id="425"/>
          </w:p>
        </w:tc>
      </w:tr>
      <w:tr w:rsidR="00957152" w:rsidRPr="001C7F69" w14:paraId="04F615FE" w14:textId="77777777" w:rsidTr="001C7F69">
        <w:trPr>
          <w:trHeight w:val="225"/>
        </w:trPr>
        <w:tc>
          <w:tcPr>
            <w:tcW w:w="4285" w:type="dxa"/>
            <w:gridSpan w:val="6"/>
            <w:hideMark/>
          </w:tcPr>
          <w:p w14:paraId="0E8C479C" w14:textId="77777777" w:rsidR="00957152" w:rsidRPr="001C7F69" w:rsidRDefault="00957152" w:rsidP="00A550E4">
            <w:pPr>
              <w:suppressAutoHyphens/>
              <w:spacing w:before="0" w:after="0"/>
              <w:ind w:leftChars="-439" w:left="-878" w:firstLineChars="479" w:firstLine="962"/>
              <w:outlineLvl w:val="0"/>
              <w:rPr>
                <w:rFonts w:eastAsia="Times New Roman"/>
                <w:position w:val="-1"/>
                <w:lang w:eastAsia="tr-TR"/>
              </w:rPr>
            </w:pPr>
            <w:bookmarkStart w:id="426" w:name="_Toc234712734"/>
            <w:r w:rsidRPr="001C7F69">
              <w:rPr>
                <w:rFonts w:eastAsia="Times New Roman"/>
                <w:b/>
                <w:position w:val="-1"/>
                <w:lang w:eastAsia="tr-TR"/>
              </w:rPr>
              <w:t xml:space="preserve">Dersin Düzeyi: </w:t>
            </w:r>
            <w:r w:rsidRPr="001C7F69">
              <w:rPr>
                <w:rFonts w:eastAsia="Times New Roman"/>
                <w:position w:val="-1"/>
                <w:lang w:eastAsia="tr-TR"/>
              </w:rPr>
              <w:t>Lisans</w:t>
            </w:r>
            <w:bookmarkEnd w:id="426"/>
            <w:r w:rsidRPr="001C7F69">
              <w:rPr>
                <w:rFonts w:eastAsia="Times New Roman"/>
                <w:position w:val="-1"/>
                <w:lang w:eastAsia="tr-TR"/>
              </w:rPr>
              <w:t xml:space="preserve"> </w:t>
            </w:r>
          </w:p>
        </w:tc>
        <w:tc>
          <w:tcPr>
            <w:tcW w:w="4784" w:type="dxa"/>
            <w:gridSpan w:val="5"/>
          </w:tcPr>
          <w:p w14:paraId="46E2C6EC" w14:textId="70245DEC" w:rsidR="00957152" w:rsidRPr="001C7F69" w:rsidRDefault="00957152" w:rsidP="00A550E4">
            <w:pPr>
              <w:suppressAutoHyphens/>
              <w:spacing w:before="0" w:after="0"/>
              <w:ind w:left="2" w:hangingChars="1" w:hanging="2"/>
              <w:outlineLvl w:val="0"/>
              <w:rPr>
                <w:rFonts w:eastAsia="Times New Roman"/>
                <w:position w:val="-1"/>
                <w:lang w:eastAsia="tr-TR"/>
              </w:rPr>
            </w:pPr>
            <w:bookmarkStart w:id="427" w:name="_Toc234712735"/>
            <w:r w:rsidRPr="001C7F69">
              <w:rPr>
                <w:rFonts w:eastAsia="Times New Roman"/>
                <w:b/>
                <w:position w:val="-1"/>
                <w:lang w:eastAsia="tr-TR"/>
              </w:rPr>
              <w:t xml:space="preserve">Dersin Kodu: </w:t>
            </w:r>
            <w:r w:rsidRPr="001C7F69">
              <w:rPr>
                <w:rFonts w:eastAsia="Times New Roman"/>
                <w:position w:val="-1"/>
                <w:lang w:eastAsia="tr-TR"/>
              </w:rPr>
              <w:t>HEF 4077</w:t>
            </w:r>
            <w:bookmarkEnd w:id="427"/>
          </w:p>
        </w:tc>
      </w:tr>
      <w:tr w:rsidR="00957152" w:rsidRPr="001C7F69" w14:paraId="30EEBF72" w14:textId="77777777" w:rsidTr="001C7F69">
        <w:trPr>
          <w:trHeight w:val="237"/>
        </w:trPr>
        <w:tc>
          <w:tcPr>
            <w:tcW w:w="4285" w:type="dxa"/>
            <w:gridSpan w:val="6"/>
          </w:tcPr>
          <w:p w14:paraId="434C8B09" w14:textId="5E624E12" w:rsidR="00957152" w:rsidRPr="001C7F69" w:rsidRDefault="00957152" w:rsidP="00A550E4">
            <w:pPr>
              <w:suppressAutoHyphens/>
              <w:spacing w:before="0" w:after="0"/>
              <w:ind w:left="2" w:hangingChars="1" w:hanging="2"/>
              <w:outlineLvl w:val="0"/>
              <w:rPr>
                <w:rFonts w:eastAsia="Times New Roman"/>
                <w:position w:val="-1"/>
                <w:lang w:eastAsia="tr-TR"/>
              </w:rPr>
            </w:pPr>
            <w:bookmarkStart w:id="428" w:name="_Toc234712736"/>
            <w:r w:rsidRPr="001C7F69">
              <w:rPr>
                <w:rFonts w:eastAsia="Times New Roman"/>
                <w:b/>
                <w:position w:val="-1"/>
                <w:lang w:eastAsia="tr-TR"/>
              </w:rPr>
              <w:t xml:space="preserve">Formun Düzenlenme/Yenilenme Tarihi: </w:t>
            </w:r>
            <w:r w:rsidR="001C7F69" w:rsidRPr="001C7F69">
              <w:rPr>
                <w:rFonts w:eastAsia="Times New Roman"/>
                <w:bCs/>
                <w:position w:val="-1"/>
                <w:lang w:eastAsia="tr-TR"/>
              </w:rPr>
              <w:t>16</w:t>
            </w:r>
            <w:r w:rsidR="005F7B80">
              <w:rPr>
                <w:rFonts w:eastAsia="Times New Roman"/>
                <w:bCs/>
                <w:position w:val="-1"/>
                <w:lang w:eastAsia="tr-TR"/>
              </w:rPr>
              <w:t xml:space="preserve"> </w:t>
            </w:r>
            <w:r w:rsidR="00403395" w:rsidRPr="001C7F69">
              <w:rPr>
                <w:rFonts w:eastAsia="Times New Roman"/>
                <w:bCs/>
                <w:position w:val="-1"/>
                <w:lang w:eastAsia="tr-TR"/>
              </w:rPr>
              <w:t xml:space="preserve">Eylül </w:t>
            </w:r>
            <w:r w:rsidR="00FA6D59" w:rsidRPr="001C7F69">
              <w:rPr>
                <w:rFonts w:eastAsia="Times New Roman"/>
                <w:bCs/>
                <w:position w:val="-1"/>
                <w:lang w:eastAsia="tr-TR"/>
              </w:rPr>
              <w:t>202</w:t>
            </w:r>
            <w:r w:rsidR="00403395" w:rsidRPr="001C7F69">
              <w:rPr>
                <w:rFonts w:eastAsia="Times New Roman"/>
                <w:bCs/>
                <w:position w:val="-1"/>
                <w:lang w:eastAsia="tr-TR"/>
              </w:rPr>
              <w:t>5</w:t>
            </w:r>
            <w:bookmarkEnd w:id="428"/>
          </w:p>
        </w:tc>
        <w:tc>
          <w:tcPr>
            <w:tcW w:w="4784" w:type="dxa"/>
            <w:gridSpan w:val="5"/>
          </w:tcPr>
          <w:p w14:paraId="179B03D5" w14:textId="6E963BA9" w:rsidR="00957152" w:rsidRPr="001C7F69" w:rsidRDefault="00957152" w:rsidP="00A550E4">
            <w:pPr>
              <w:suppressAutoHyphens/>
              <w:spacing w:before="0" w:after="0"/>
              <w:ind w:left="2" w:hangingChars="1" w:hanging="2"/>
              <w:outlineLvl w:val="0"/>
              <w:rPr>
                <w:rFonts w:eastAsia="Times New Roman"/>
                <w:position w:val="-1"/>
                <w:lang w:eastAsia="tr-TR"/>
              </w:rPr>
            </w:pPr>
            <w:bookmarkStart w:id="429" w:name="_Toc234712737"/>
            <w:r w:rsidRPr="001C7F69">
              <w:rPr>
                <w:rFonts w:eastAsia="Times New Roman"/>
                <w:b/>
                <w:position w:val="-1"/>
                <w:lang w:eastAsia="tr-TR"/>
              </w:rPr>
              <w:t xml:space="preserve">Dersin Türü: </w:t>
            </w:r>
            <w:r w:rsidRPr="001C7F69">
              <w:rPr>
                <w:rFonts w:eastAsia="Times New Roman"/>
                <w:position w:val="-1"/>
                <w:lang w:eastAsia="tr-TR"/>
              </w:rPr>
              <w:t>Seçmeli</w:t>
            </w:r>
            <w:bookmarkEnd w:id="429"/>
          </w:p>
        </w:tc>
      </w:tr>
      <w:tr w:rsidR="00957152" w:rsidRPr="001C7F69" w14:paraId="700BCE66" w14:textId="77777777" w:rsidTr="001C7F69">
        <w:trPr>
          <w:trHeight w:val="688"/>
        </w:trPr>
        <w:tc>
          <w:tcPr>
            <w:tcW w:w="4285" w:type="dxa"/>
            <w:gridSpan w:val="6"/>
            <w:hideMark/>
          </w:tcPr>
          <w:p w14:paraId="523353AD" w14:textId="77777777" w:rsidR="00957152" w:rsidRPr="001C7F69" w:rsidRDefault="00957152" w:rsidP="00A550E4">
            <w:pPr>
              <w:suppressAutoHyphens/>
              <w:spacing w:before="0" w:after="0"/>
              <w:ind w:left="2" w:hangingChars="1" w:hanging="2"/>
              <w:outlineLvl w:val="0"/>
              <w:rPr>
                <w:rFonts w:eastAsia="Times New Roman"/>
                <w:position w:val="-1"/>
                <w:lang w:eastAsia="tr-TR"/>
              </w:rPr>
            </w:pPr>
            <w:bookmarkStart w:id="430" w:name="_Toc234712738"/>
            <w:r w:rsidRPr="001C7F69">
              <w:rPr>
                <w:rFonts w:eastAsia="Times New Roman"/>
                <w:b/>
                <w:position w:val="-1"/>
                <w:lang w:eastAsia="tr-TR"/>
              </w:rPr>
              <w:t xml:space="preserve">Dersin Öğretim Dili: </w:t>
            </w:r>
            <w:r w:rsidRPr="001C7F69">
              <w:rPr>
                <w:rFonts w:eastAsia="Times New Roman"/>
                <w:position w:val="-1"/>
                <w:lang w:eastAsia="tr-TR"/>
              </w:rPr>
              <w:t>Türkçe</w:t>
            </w:r>
            <w:bookmarkEnd w:id="430"/>
          </w:p>
          <w:p w14:paraId="161DF6D5" w14:textId="77777777" w:rsidR="00957152" w:rsidRPr="001C7F69" w:rsidRDefault="00957152" w:rsidP="00A550E4">
            <w:pPr>
              <w:suppressAutoHyphens/>
              <w:spacing w:before="0" w:after="0"/>
              <w:ind w:left="2" w:hangingChars="1" w:hanging="2"/>
              <w:outlineLvl w:val="0"/>
              <w:rPr>
                <w:rFonts w:eastAsia="Times New Roman"/>
                <w:position w:val="-1"/>
                <w:lang w:eastAsia="tr-TR"/>
              </w:rPr>
            </w:pPr>
            <w:r w:rsidRPr="001C7F69">
              <w:rPr>
                <w:rFonts w:eastAsia="Times New Roman"/>
                <w:b/>
                <w:position w:val="-1"/>
                <w:lang w:eastAsia="tr-TR"/>
              </w:rPr>
              <w:tab/>
            </w:r>
          </w:p>
        </w:tc>
        <w:tc>
          <w:tcPr>
            <w:tcW w:w="4784" w:type="dxa"/>
            <w:gridSpan w:val="5"/>
            <w:hideMark/>
          </w:tcPr>
          <w:p w14:paraId="1692FAD6" w14:textId="77777777" w:rsidR="00957152" w:rsidRPr="001C7F69" w:rsidRDefault="00957152" w:rsidP="00A550E4">
            <w:pPr>
              <w:suppressAutoHyphens/>
              <w:spacing w:before="0" w:after="0"/>
              <w:ind w:left="2" w:hangingChars="1" w:hanging="2"/>
              <w:outlineLvl w:val="0"/>
              <w:rPr>
                <w:rFonts w:eastAsia="Times New Roman"/>
                <w:position w:val="-1"/>
                <w:lang w:eastAsia="tr-TR"/>
              </w:rPr>
            </w:pPr>
            <w:bookmarkStart w:id="431" w:name="_Toc234712739"/>
            <w:r w:rsidRPr="001C7F69">
              <w:rPr>
                <w:rFonts w:eastAsia="Times New Roman"/>
                <w:b/>
                <w:position w:val="-1"/>
                <w:lang w:eastAsia="tr-TR"/>
              </w:rPr>
              <w:t>Dersin Öğretim Üyesi/Üyeleri:</w:t>
            </w:r>
            <w:bookmarkEnd w:id="431"/>
            <w:r w:rsidRPr="001C7F69">
              <w:rPr>
                <w:rFonts w:eastAsia="Times New Roman"/>
                <w:b/>
                <w:position w:val="-1"/>
                <w:lang w:eastAsia="tr-TR"/>
              </w:rPr>
              <w:t xml:space="preserve"> </w:t>
            </w:r>
          </w:p>
          <w:p w14:paraId="1FAD92B9" w14:textId="77777777" w:rsidR="00957152" w:rsidRPr="001C7F69" w:rsidRDefault="00957152" w:rsidP="00A550E4">
            <w:pPr>
              <w:suppressAutoHyphens/>
              <w:spacing w:before="0" w:after="0"/>
              <w:ind w:left="2" w:hangingChars="1" w:hanging="2"/>
              <w:outlineLvl w:val="0"/>
              <w:rPr>
                <w:rFonts w:eastAsia="Times New Roman"/>
                <w:position w:val="-1"/>
                <w:lang w:eastAsia="tr-TR"/>
              </w:rPr>
            </w:pPr>
            <w:bookmarkStart w:id="432" w:name="_Toc234712740"/>
            <w:r w:rsidRPr="001C7F69">
              <w:rPr>
                <w:rFonts w:eastAsia="Times New Roman"/>
                <w:position w:val="-1"/>
                <w:lang w:eastAsia="tr-TR"/>
              </w:rPr>
              <w:t>Prof. Dr. Gülendam Karadağ</w:t>
            </w:r>
            <w:bookmarkEnd w:id="432"/>
          </w:p>
          <w:p w14:paraId="60E298C6" w14:textId="77777777" w:rsidR="00957152" w:rsidRPr="001C7F69" w:rsidRDefault="00957152" w:rsidP="00A550E4">
            <w:pPr>
              <w:suppressAutoHyphens/>
              <w:spacing w:before="0" w:after="0"/>
              <w:ind w:left="2" w:hangingChars="1" w:hanging="2"/>
              <w:outlineLvl w:val="0"/>
              <w:rPr>
                <w:rFonts w:eastAsia="Times New Roman"/>
                <w:position w:val="-1"/>
                <w:lang w:eastAsia="tr-TR"/>
              </w:rPr>
            </w:pPr>
            <w:bookmarkStart w:id="433" w:name="_Toc234712741"/>
            <w:r w:rsidRPr="001C7F69">
              <w:rPr>
                <w:rFonts w:eastAsia="Times New Roman"/>
                <w:position w:val="-1"/>
                <w:lang w:eastAsia="tr-TR"/>
              </w:rPr>
              <w:t>Dr. Öğr. Üyesi Burcu Cengiz</w:t>
            </w:r>
            <w:bookmarkEnd w:id="433"/>
          </w:p>
        </w:tc>
      </w:tr>
      <w:tr w:rsidR="00957152" w:rsidRPr="001C7F69" w14:paraId="25DF4373" w14:textId="77777777" w:rsidTr="001C7F69">
        <w:trPr>
          <w:trHeight w:val="320"/>
        </w:trPr>
        <w:tc>
          <w:tcPr>
            <w:tcW w:w="4285" w:type="dxa"/>
            <w:gridSpan w:val="6"/>
          </w:tcPr>
          <w:p w14:paraId="0A31D148" w14:textId="49D63963" w:rsidR="00957152" w:rsidRPr="001C7F69" w:rsidRDefault="00957152" w:rsidP="00A550E4">
            <w:pPr>
              <w:suppressAutoHyphens/>
              <w:spacing w:before="0" w:after="0"/>
              <w:ind w:left="2" w:hangingChars="1" w:hanging="2"/>
              <w:outlineLvl w:val="0"/>
              <w:rPr>
                <w:rFonts w:eastAsia="Times New Roman"/>
                <w:position w:val="-1"/>
                <w:lang w:eastAsia="tr-TR"/>
              </w:rPr>
            </w:pPr>
            <w:bookmarkStart w:id="434" w:name="_Toc234712742"/>
            <w:r w:rsidRPr="001C7F69">
              <w:rPr>
                <w:rFonts w:eastAsia="Times New Roman"/>
                <w:b/>
                <w:position w:val="-1"/>
                <w:lang w:eastAsia="tr-TR"/>
              </w:rPr>
              <w:t>Dersin Önkoşulu: -</w:t>
            </w:r>
            <w:bookmarkEnd w:id="434"/>
          </w:p>
        </w:tc>
        <w:tc>
          <w:tcPr>
            <w:tcW w:w="4784" w:type="dxa"/>
            <w:gridSpan w:val="5"/>
            <w:hideMark/>
          </w:tcPr>
          <w:p w14:paraId="34366577" w14:textId="77777777" w:rsidR="00957152" w:rsidRPr="001C7F69" w:rsidRDefault="00957152" w:rsidP="00A550E4">
            <w:pPr>
              <w:suppressAutoHyphens/>
              <w:spacing w:before="0" w:after="0"/>
              <w:ind w:left="2" w:hangingChars="1" w:hanging="2"/>
              <w:outlineLvl w:val="0"/>
              <w:rPr>
                <w:rFonts w:eastAsia="Times New Roman"/>
                <w:position w:val="-1"/>
                <w:lang w:eastAsia="tr-TR"/>
              </w:rPr>
            </w:pPr>
            <w:bookmarkStart w:id="435" w:name="_Toc234712743"/>
            <w:r w:rsidRPr="001C7F69">
              <w:rPr>
                <w:rFonts w:eastAsia="Times New Roman"/>
                <w:b/>
                <w:position w:val="-1"/>
                <w:lang w:eastAsia="tr-TR"/>
              </w:rPr>
              <w:t>Önkoşul Olduğu Ders:</w:t>
            </w:r>
            <w:r w:rsidRPr="001C7F69">
              <w:rPr>
                <w:rFonts w:eastAsia="Times New Roman"/>
                <w:position w:val="-1"/>
                <w:lang w:eastAsia="tr-TR"/>
              </w:rPr>
              <w:t xml:space="preserve"> -</w:t>
            </w:r>
            <w:bookmarkEnd w:id="435"/>
          </w:p>
        </w:tc>
      </w:tr>
      <w:tr w:rsidR="00957152" w:rsidRPr="001C7F69" w14:paraId="4F13F37E" w14:textId="77777777" w:rsidTr="001C7F69">
        <w:trPr>
          <w:trHeight w:val="451"/>
        </w:trPr>
        <w:tc>
          <w:tcPr>
            <w:tcW w:w="4285" w:type="dxa"/>
            <w:gridSpan w:val="6"/>
          </w:tcPr>
          <w:p w14:paraId="012B559E" w14:textId="77777777" w:rsidR="00957152" w:rsidRPr="001C7F69" w:rsidRDefault="00957152" w:rsidP="00A550E4">
            <w:pPr>
              <w:suppressAutoHyphens/>
              <w:spacing w:before="0" w:after="0"/>
              <w:ind w:left="2" w:hangingChars="1" w:hanging="2"/>
              <w:outlineLvl w:val="0"/>
              <w:rPr>
                <w:rFonts w:eastAsia="Times New Roman"/>
                <w:position w:val="-1"/>
                <w:lang w:eastAsia="tr-TR"/>
              </w:rPr>
            </w:pPr>
            <w:bookmarkStart w:id="436" w:name="_Toc234712744"/>
            <w:r w:rsidRPr="001C7F69">
              <w:rPr>
                <w:rFonts w:eastAsia="Times New Roman"/>
                <w:b/>
                <w:position w:val="-1"/>
                <w:lang w:eastAsia="tr-TR"/>
              </w:rPr>
              <w:t xml:space="preserve">Haftalık Ders Saati: </w:t>
            </w:r>
            <w:r w:rsidRPr="001C7F69">
              <w:rPr>
                <w:rFonts w:eastAsia="Times New Roman"/>
                <w:position w:val="-1"/>
                <w:lang w:eastAsia="tr-TR"/>
              </w:rPr>
              <w:t>2</w:t>
            </w:r>
            <w:bookmarkEnd w:id="436"/>
          </w:p>
          <w:p w14:paraId="768042C5" w14:textId="77777777" w:rsidR="00957152" w:rsidRPr="001C7F69" w:rsidRDefault="00957152" w:rsidP="00A550E4">
            <w:pPr>
              <w:suppressAutoHyphens/>
              <w:spacing w:before="0" w:after="0"/>
              <w:ind w:left="2" w:hangingChars="1" w:hanging="2"/>
              <w:outlineLvl w:val="0"/>
              <w:rPr>
                <w:rFonts w:eastAsia="Times New Roman"/>
                <w:position w:val="-1"/>
                <w:lang w:eastAsia="tr-TR"/>
              </w:rPr>
            </w:pPr>
          </w:p>
        </w:tc>
        <w:tc>
          <w:tcPr>
            <w:tcW w:w="4784" w:type="dxa"/>
            <w:gridSpan w:val="5"/>
            <w:hideMark/>
          </w:tcPr>
          <w:p w14:paraId="318E7E7F" w14:textId="77777777" w:rsidR="00957152" w:rsidRPr="001C7F69" w:rsidRDefault="00957152" w:rsidP="00A550E4">
            <w:pPr>
              <w:suppressAutoHyphens/>
              <w:spacing w:before="0" w:after="0"/>
              <w:ind w:left="2" w:hangingChars="1" w:hanging="2"/>
              <w:outlineLvl w:val="0"/>
              <w:rPr>
                <w:rFonts w:eastAsia="Times New Roman"/>
                <w:position w:val="-1"/>
                <w:lang w:eastAsia="tr-TR"/>
              </w:rPr>
            </w:pPr>
            <w:bookmarkStart w:id="437" w:name="_Toc234712745"/>
            <w:r w:rsidRPr="001C7F69">
              <w:rPr>
                <w:rFonts w:eastAsia="Times New Roman"/>
                <w:b/>
                <w:position w:val="-1"/>
                <w:lang w:eastAsia="tr-TR"/>
              </w:rPr>
              <w:t>Ders Koordinatörü</w:t>
            </w:r>
            <w:r w:rsidRPr="001C7F69">
              <w:rPr>
                <w:rFonts w:eastAsia="Times New Roman"/>
                <w:position w:val="-1"/>
                <w:lang w:eastAsia="tr-TR"/>
              </w:rPr>
              <w:t>:</w:t>
            </w:r>
            <w:bookmarkEnd w:id="437"/>
            <w:r w:rsidRPr="001C7F69">
              <w:rPr>
                <w:rFonts w:eastAsia="Times New Roman"/>
                <w:position w:val="-1"/>
                <w:lang w:eastAsia="tr-TR"/>
              </w:rPr>
              <w:t xml:space="preserve">  </w:t>
            </w:r>
          </w:p>
          <w:p w14:paraId="4297A7FA" w14:textId="77777777" w:rsidR="00957152" w:rsidRPr="001C7F69" w:rsidRDefault="00957152" w:rsidP="00A550E4">
            <w:pPr>
              <w:suppressAutoHyphens/>
              <w:spacing w:before="0" w:after="0"/>
              <w:ind w:left="2" w:hangingChars="1" w:hanging="2"/>
              <w:outlineLvl w:val="0"/>
              <w:rPr>
                <w:rFonts w:eastAsia="Times New Roman"/>
                <w:position w:val="-1"/>
                <w:lang w:eastAsia="tr-TR"/>
              </w:rPr>
            </w:pPr>
            <w:bookmarkStart w:id="438" w:name="_Toc234712746"/>
            <w:r w:rsidRPr="001C7F69">
              <w:rPr>
                <w:rFonts w:eastAsia="Times New Roman"/>
                <w:position w:val="-1"/>
                <w:lang w:eastAsia="tr-TR"/>
              </w:rPr>
              <w:t>Dr. Öğr. Üyesi Burcu Cengiz</w:t>
            </w:r>
            <w:bookmarkEnd w:id="438"/>
          </w:p>
        </w:tc>
      </w:tr>
      <w:tr w:rsidR="003C6A05" w:rsidRPr="001C7F69" w14:paraId="21BE6A27" w14:textId="77777777" w:rsidTr="003C6A05">
        <w:trPr>
          <w:trHeight w:val="237"/>
        </w:trPr>
        <w:tc>
          <w:tcPr>
            <w:tcW w:w="1415" w:type="dxa"/>
            <w:gridSpan w:val="2"/>
          </w:tcPr>
          <w:p w14:paraId="496CD37C" w14:textId="584CBA69" w:rsidR="003C6A05" w:rsidRPr="00D078E9" w:rsidRDefault="003C6A05" w:rsidP="00A550E4">
            <w:pPr>
              <w:spacing w:before="0" w:after="0"/>
              <w:jc w:val="center"/>
              <w:rPr>
                <w:rFonts w:eastAsia="Times New Roman"/>
                <w:b/>
                <w:bCs/>
                <w:lang w:eastAsia="tr-TR"/>
              </w:rPr>
            </w:pPr>
            <w:r w:rsidRPr="00D078E9">
              <w:rPr>
                <w:rFonts w:eastAsia="Times New Roman"/>
                <w:b/>
                <w:bCs/>
                <w:lang w:eastAsia="tr-TR"/>
              </w:rPr>
              <w:t>Teori</w:t>
            </w:r>
          </w:p>
        </w:tc>
        <w:tc>
          <w:tcPr>
            <w:tcW w:w="1417" w:type="dxa"/>
          </w:tcPr>
          <w:p w14:paraId="090A0F74" w14:textId="047003C1" w:rsidR="003C6A05" w:rsidRPr="00D078E9" w:rsidRDefault="003C6A05" w:rsidP="00A550E4">
            <w:pPr>
              <w:spacing w:before="0" w:after="0"/>
              <w:jc w:val="center"/>
              <w:rPr>
                <w:rFonts w:eastAsia="Times New Roman"/>
                <w:b/>
                <w:bCs/>
                <w:lang w:eastAsia="tr-TR"/>
              </w:rPr>
            </w:pPr>
            <w:r w:rsidRPr="00D078E9">
              <w:rPr>
                <w:rFonts w:eastAsia="Times New Roman"/>
                <w:b/>
                <w:bCs/>
                <w:lang w:eastAsia="tr-TR"/>
              </w:rPr>
              <w:t>Uygulam</w:t>
            </w:r>
            <w:r w:rsidR="003537AD" w:rsidRPr="00D078E9">
              <w:rPr>
                <w:rFonts w:eastAsia="Times New Roman"/>
                <w:b/>
                <w:bCs/>
                <w:lang w:eastAsia="tr-TR"/>
              </w:rPr>
              <w:t>a</w:t>
            </w:r>
          </w:p>
        </w:tc>
        <w:tc>
          <w:tcPr>
            <w:tcW w:w="1453" w:type="dxa"/>
            <w:gridSpan w:val="3"/>
            <w:hideMark/>
          </w:tcPr>
          <w:p w14:paraId="61FF8FCF" w14:textId="129829EF" w:rsidR="003C6A05" w:rsidRPr="00D078E9" w:rsidRDefault="003C6A05" w:rsidP="00A550E4">
            <w:pPr>
              <w:spacing w:before="0" w:after="0"/>
              <w:jc w:val="center"/>
              <w:rPr>
                <w:rFonts w:eastAsia="Times New Roman"/>
                <w:b/>
                <w:bCs/>
                <w:lang w:eastAsia="tr-TR"/>
              </w:rPr>
            </w:pPr>
            <w:r w:rsidRPr="00D078E9">
              <w:rPr>
                <w:rFonts w:eastAsia="Times New Roman"/>
                <w:b/>
                <w:bCs/>
                <w:lang w:eastAsia="tr-TR"/>
              </w:rPr>
              <w:t>Laboratuvar</w:t>
            </w:r>
          </w:p>
        </w:tc>
        <w:tc>
          <w:tcPr>
            <w:tcW w:w="4784" w:type="dxa"/>
            <w:gridSpan w:val="5"/>
          </w:tcPr>
          <w:p w14:paraId="4D9D2C6F" w14:textId="27B39091" w:rsidR="003C6A05" w:rsidRPr="00D078E9" w:rsidRDefault="003C6A05" w:rsidP="00A550E4">
            <w:pPr>
              <w:suppressAutoHyphens/>
              <w:spacing w:before="0" w:after="0"/>
              <w:ind w:left="2" w:hangingChars="1" w:hanging="2"/>
              <w:outlineLvl w:val="0"/>
              <w:rPr>
                <w:rFonts w:eastAsia="Times New Roman"/>
                <w:position w:val="-1"/>
                <w:lang w:eastAsia="tr-TR"/>
              </w:rPr>
            </w:pPr>
            <w:bookmarkStart w:id="439" w:name="_Toc234712750"/>
            <w:r w:rsidRPr="00D078E9">
              <w:rPr>
                <w:rFonts w:eastAsia="Times New Roman"/>
                <w:b/>
                <w:position w:val="-1"/>
                <w:lang w:eastAsia="tr-TR"/>
              </w:rPr>
              <w:t xml:space="preserve">Dersin Ulusal Kredisi: </w:t>
            </w:r>
            <w:r w:rsidRPr="00D078E9">
              <w:rPr>
                <w:rFonts w:eastAsia="Times New Roman"/>
                <w:position w:val="-1"/>
                <w:lang w:eastAsia="tr-TR"/>
              </w:rPr>
              <w:t>2</w:t>
            </w:r>
            <w:bookmarkEnd w:id="439"/>
          </w:p>
        </w:tc>
      </w:tr>
      <w:tr w:rsidR="00957152" w:rsidRPr="001C7F69" w14:paraId="6EC92C61" w14:textId="77777777" w:rsidTr="003C6A05">
        <w:trPr>
          <w:trHeight w:val="237"/>
        </w:trPr>
        <w:tc>
          <w:tcPr>
            <w:tcW w:w="1415" w:type="dxa"/>
            <w:gridSpan w:val="2"/>
            <w:hideMark/>
          </w:tcPr>
          <w:p w14:paraId="20FB2D1E" w14:textId="77777777" w:rsidR="00957152" w:rsidRPr="00D078E9" w:rsidRDefault="00957152" w:rsidP="00A550E4">
            <w:pPr>
              <w:suppressAutoHyphens/>
              <w:spacing w:before="0" w:after="0"/>
              <w:ind w:left="2" w:hangingChars="1" w:hanging="2"/>
              <w:jc w:val="center"/>
              <w:outlineLvl w:val="0"/>
              <w:rPr>
                <w:rFonts w:eastAsia="Times New Roman"/>
                <w:position w:val="-1"/>
                <w:lang w:eastAsia="tr-TR"/>
              </w:rPr>
            </w:pPr>
            <w:bookmarkStart w:id="440" w:name="_Toc234712751"/>
            <w:r w:rsidRPr="00D078E9">
              <w:rPr>
                <w:rFonts w:eastAsia="Times New Roman"/>
                <w:position w:val="-1"/>
                <w:lang w:eastAsia="tr-TR"/>
              </w:rPr>
              <w:t>2</w:t>
            </w:r>
            <w:bookmarkEnd w:id="440"/>
          </w:p>
        </w:tc>
        <w:tc>
          <w:tcPr>
            <w:tcW w:w="1417" w:type="dxa"/>
            <w:hideMark/>
          </w:tcPr>
          <w:p w14:paraId="5EFE8E4B" w14:textId="1FB86167" w:rsidR="00957152" w:rsidRPr="00D078E9" w:rsidRDefault="003537AD" w:rsidP="00A550E4">
            <w:pPr>
              <w:suppressAutoHyphens/>
              <w:spacing w:before="0" w:after="0"/>
              <w:ind w:left="2" w:hangingChars="1" w:hanging="2"/>
              <w:jc w:val="center"/>
              <w:outlineLvl w:val="0"/>
              <w:rPr>
                <w:rFonts w:eastAsia="Times New Roman"/>
                <w:position w:val="-1"/>
                <w:lang w:eastAsia="tr-TR"/>
              </w:rPr>
            </w:pPr>
            <w:r w:rsidRPr="00D078E9">
              <w:rPr>
                <w:rFonts w:eastAsia="Times New Roman"/>
                <w:position w:val="-1"/>
                <w:lang w:eastAsia="tr-TR"/>
              </w:rPr>
              <w:t>-</w:t>
            </w:r>
          </w:p>
        </w:tc>
        <w:tc>
          <w:tcPr>
            <w:tcW w:w="1453" w:type="dxa"/>
            <w:gridSpan w:val="3"/>
            <w:hideMark/>
          </w:tcPr>
          <w:p w14:paraId="66A5CE80" w14:textId="0C976F08" w:rsidR="00957152" w:rsidRPr="00D078E9" w:rsidRDefault="003537AD" w:rsidP="00A550E4">
            <w:pPr>
              <w:suppressAutoHyphens/>
              <w:spacing w:before="0" w:after="0"/>
              <w:ind w:left="2" w:hangingChars="1" w:hanging="2"/>
              <w:jc w:val="center"/>
              <w:outlineLvl w:val="0"/>
              <w:rPr>
                <w:rFonts w:eastAsia="Times New Roman"/>
                <w:position w:val="-1"/>
                <w:lang w:eastAsia="tr-TR"/>
              </w:rPr>
            </w:pPr>
            <w:r w:rsidRPr="00D078E9">
              <w:rPr>
                <w:rFonts w:eastAsia="Times New Roman"/>
                <w:position w:val="-1"/>
                <w:lang w:eastAsia="tr-TR"/>
              </w:rPr>
              <w:t>-</w:t>
            </w:r>
          </w:p>
        </w:tc>
        <w:tc>
          <w:tcPr>
            <w:tcW w:w="4784" w:type="dxa"/>
            <w:gridSpan w:val="5"/>
            <w:hideMark/>
          </w:tcPr>
          <w:p w14:paraId="01EFFCFD" w14:textId="77777777" w:rsidR="00957152" w:rsidRPr="00D078E9" w:rsidRDefault="00957152" w:rsidP="00A550E4">
            <w:pPr>
              <w:suppressAutoHyphens/>
              <w:spacing w:before="0" w:after="0"/>
              <w:ind w:left="2" w:hangingChars="1" w:hanging="2"/>
              <w:outlineLvl w:val="0"/>
              <w:rPr>
                <w:rFonts w:eastAsia="Times New Roman"/>
                <w:position w:val="-1"/>
                <w:lang w:eastAsia="tr-TR"/>
              </w:rPr>
            </w:pPr>
            <w:bookmarkStart w:id="441" w:name="_Toc234712754"/>
            <w:r w:rsidRPr="00D078E9">
              <w:rPr>
                <w:rFonts w:eastAsia="Times New Roman"/>
                <w:b/>
                <w:position w:val="-1"/>
                <w:lang w:eastAsia="tr-TR"/>
              </w:rPr>
              <w:t xml:space="preserve">Dersin AKTS Kredisi: </w:t>
            </w:r>
            <w:r w:rsidRPr="00D078E9">
              <w:rPr>
                <w:rFonts w:eastAsia="Times New Roman"/>
                <w:position w:val="-1"/>
                <w:lang w:eastAsia="tr-TR"/>
              </w:rPr>
              <w:t>2</w:t>
            </w:r>
            <w:bookmarkEnd w:id="441"/>
          </w:p>
        </w:tc>
      </w:tr>
      <w:tr w:rsidR="00016C82" w:rsidRPr="001C7F69" w14:paraId="2B76C0A2" w14:textId="77777777" w:rsidTr="003C6A05">
        <w:trPr>
          <w:trHeight w:val="237"/>
        </w:trPr>
        <w:tc>
          <w:tcPr>
            <w:tcW w:w="1415" w:type="dxa"/>
            <w:gridSpan w:val="2"/>
          </w:tcPr>
          <w:p w14:paraId="5B65698F" w14:textId="2BDBCBB3" w:rsidR="00016C82" w:rsidRPr="00D078E9" w:rsidRDefault="00016C82" w:rsidP="00A550E4">
            <w:pPr>
              <w:suppressAutoHyphens/>
              <w:spacing w:before="0" w:after="0"/>
              <w:ind w:left="2" w:hangingChars="1" w:hanging="2"/>
              <w:jc w:val="center"/>
              <w:outlineLvl w:val="0"/>
              <w:rPr>
                <w:rFonts w:eastAsia="Times New Roman"/>
                <w:position w:val="-1"/>
                <w:lang w:eastAsia="tr-TR"/>
              </w:rPr>
            </w:pPr>
            <w:r w:rsidRPr="00D078E9">
              <w:rPr>
                <w:rFonts w:eastAsia="Calibri"/>
                <w:bCs/>
              </w:rPr>
              <w:t>Şube / Şube Öğrenci sayısı</w:t>
            </w:r>
          </w:p>
        </w:tc>
        <w:tc>
          <w:tcPr>
            <w:tcW w:w="1417" w:type="dxa"/>
          </w:tcPr>
          <w:p w14:paraId="5C8F7494" w14:textId="2A226713" w:rsidR="00016C82" w:rsidRPr="00D078E9" w:rsidRDefault="00016C82" w:rsidP="00A550E4">
            <w:pPr>
              <w:suppressAutoHyphens/>
              <w:spacing w:before="0" w:after="0"/>
              <w:ind w:left="2" w:hangingChars="1" w:hanging="2"/>
              <w:jc w:val="center"/>
              <w:outlineLvl w:val="0"/>
              <w:rPr>
                <w:rFonts w:eastAsia="Times New Roman"/>
                <w:position w:val="-1"/>
                <w:lang w:eastAsia="tr-TR"/>
              </w:rPr>
            </w:pPr>
            <w:r w:rsidRPr="00D078E9">
              <w:rPr>
                <w:rFonts w:eastAsia="Calibri"/>
                <w:bCs/>
              </w:rPr>
              <w:t>Şube / Şube Öğrenci sayısı</w:t>
            </w:r>
          </w:p>
        </w:tc>
        <w:tc>
          <w:tcPr>
            <w:tcW w:w="1453" w:type="dxa"/>
            <w:gridSpan w:val="3"/>
          </w:tcPr>
          <w:p w14:paraId="0678459C" w14:textId="04D8FD9A" w:rsidR="00016C82" w:rsidRPr="00D078E9" w:rsidRDefault="00016C82" w:rsidP="00A550E4">
            <w:pPr>
              <w:suppressAutoHyphens/>
              <w:spacing w:before="0" w:after="0"/>
              <w:ind w:left="2" w:hangingChars="1" w:hanging="2"/>
              <w:jc w:val="center"/>
              <w:outlineLvl w:val="0"/>
              <w:rPr>
                <w:rFonts w:eastAsia="Times New Roman"/>
                <w:position w:val="-1"/>
                <w:lang w:eastAsia="tr-TR"/>
              </w:rPr>
            </w:pPr>
            <w:r w:rsidRPr="00D078E9">
              <w:rPr>
                <w:rFonts w:eastAsia="Calibri"/>
                <w:bCs/>
              </w:rPr>
              <w:t>Şube / Şube Öğrenci sayısı</w:t>
            </w:r>
          </w:p>
        </w:tc>
        <w:tc>
          <w:tcPr>
            <w:tcW w:w="4784" w:type="dxa"/>
            <w:gridSpan w:val="5"/>
          </w:tcPr>
          <w:p w14:paraId="1385AB2E" w14:textId="77777777" w:rsidR="00016C82" w:rsidRPr="00D078E9" w:rsidRDefault="00016C82" w:rsidP="00A550E4">
            <w:pPr>
              <w:spacing w:before="0" w:after="0"/>
              <w:rPr>
                <w:rFonts w:eastAsia="Times New Roman"/>
                <w:lang w:eastAsia="tr-TR"/>
              </w:rPr>
            </w:pPr>
            <w:r w:rsidRPr="00D078E9">
              <w:rPr>
                <w:rFonts w:eastAsia="Times New Roman"/>
                <w:lang w:eastAsia="tr-TR"/>
              </w:rPr>
              <w:t>Derse Kayıtlı Öğrenci Sayısı:</w:t>
            </w:r>
            <w:r w:rsidRPr="00D078E9">
              <w:t xml:space="preserve"> </w:t>
            </w:r>
          </w:p>
          <w:p w14:paraId="4F131E1B" w14:textId="77777777" w:rsidR="00016C82" w:rsidRPr="00D078E9" w:rsidRDefault="00016C82" w:rsidP="00A550E4">
            <w:pPr>
              <w:suppressAutoHyphens/>
              <w:spacing w:before="0" w:after="0"/>
              <w:ind w:left="2" w:hangingChars="1" w:hanging="2"/>
              <w:outlineLvl w:val="0"/>
              <w:rPr>
                <w:rFonts w:eastAsia="Times New Roman"/>
                <w:b/>
                <w:position w:val="-1"/>
                <w:lang w:eastAsia="tr-TR"/>
              </w:rPr>
            </w:pPr>
          </w:p>
        </w:tc>
      </w:tr>
      <w:tr w:rsidR="00016C82" w:rsidRPr="001C7F69" w14:paraId="4EC23B0C" w14:textId="77777777" w:rsidTr="003C6A05">
        <w:trPr>
          <w:trHeight w:val="237"/>
        </w:trPr>
        <w:tc>
          <w:tcPr>
            <w:tcW w:w="1415" w:type="dxa"/>
            <w:gridSpan w:val="2"/>
          </w:tcPr>
          <w:p w14:paraId="55FFFA70" w14:textId="76060C10" w:rsidR="00016C82" w:rsidRPr="00D078E9" w:rsidRDefault="003537AD" w:rsidP="00A550E4">
            <w:pPr>
              <w:suppressAutoHyphens/>
              <w:spacing w:before="0" w:after="0"/>
              <w:ind w:left="2" w:hangingChars="1" w:hanging="2"/>
              <w:jc w:val="center"/>
              <w:outlineLvl w:val="0"/>
              <w:rPr>
                <w:rFonts w:eastAsia="Times New Roman"/>
                <w:position w:val="-1"/>
                <w:lang w:eastAsia="tr-TR"/>
              </w:rPr>
            </w:pPr>
            <w:r w:rsidRPr="00D078E9">
              <w:rPr>
                <w:rFonts w:eastAsia="Times New Roman"/>
                <w:position w:val="-1"/>
                <w:lang w:eastAsia="tr-TR"/>
              </w:rPr>
              <w:t xml:space="preserve">1/ </w:t>
            </w:r>
            <w:r w:rsidR="007F3EFE" w:rsidRPr="00D078E9">
              <w:rPr>
                <w:rFonts w:eastAsia="Times New Roman"/>
                <w:position w:val="-1"/>
                <w:lang w:eastAsia="tr-TR"/>
              </w:rPr>
              <w:t>-</w:t>
            </w:r>
          </w:p>
        </w:tc>
        <w:tc>
          <w:tcPr>
            <w:tcW w:w="1417" w:type="dxa"/>
          </w:tcPr>
          <w:p w14:paraId="583774D3" w14:textId="43873EC2" w:rsidR="00016C82" w:rsidRPr="00D078E9" w:rsidRDefault="003537AD" w:rsidP="00A550E4">
            <w:pPr>
              <w:suppressAutoHyphens/>
              <w:spacing w:before="0" w:after="0"/>
              <w:ind w:left="2" w:hangingChars="1" w:hanging="2"/>
              <w:jc w:val="center"/>
              <w:outlineLvl w:val="0"/>
              <w:rPr>
                <w:rFonts w:eastAsia="Times New Roman"/>
                <w:position w:val="-1"/>
                <w:lang w:eastAsia="tr-TR"/>
              </w:rPr>
            </w:pPr>
            <w:r w:rsidRPr="00D078E9">
              <w:rPr>
                <w:rFonts w:eastAsia="Times New Roman"/>
                <w:position w:val="-1"/>
                <w:lang w:eastAsia="tr-TR"/>
              </w:rPr>
              <w:t>-</w:t>
            </w:r>
          </w:p>
        </w:tc>
        <w:tc>
          <w:tcPr>
            <w:tcW w:w="1453" w:type="dxa"/>
            <w:gridSpan w:val="3"/>
          </w:tcPr>
          <w:p w14:paraId="6289B032" w14:textId="367F8413" w:rsidR="00016C82" w:rsidRPr="00D078E9" w:rsidRDefault="003537AD" w:rsidP="00A550E4">
            <w:pPr>
              <w:suppressAutoHyphens/>
              <w:spacing w:before="0" w:after="0"/>
              <w:ind w:left="2" w:hangingChars="1" w:hanging="2"/>
              <w:jc w:val="center"/>
              <w:outlineLvl w:val="0"/>
              <w:rPr>
                <w:rFonts w:eastAsia="Times New Roman"/>
                <w:position w:val="-1"/>
                <w:lang w:eastAsia="tr-TR"/>
              </w:rPr>
            </w:pPr>
            <w:r w:rsidRPr="00D078E9">
              <w:rPr>
                <w:rFonts w:eastAsia="Times New Roman"/>
                <w:position w:val="-1"/>
                <w:lang w:eastAsia="tr-TR"/>
              </w:rPr>
              <w:t>-</w:t>
            </w:r>
          </w:p>
        </w:tc>
        <w:tc>
          <w:tcPr>
            <w:tcW w:w="4784" w:type="dxa"/>
            <w:gridSpan w:val="5"/>
          </w:tcPr>
          <w:p w14:paraId="57395D6E" w14:textId="4A7FE77C" w:rsidR="00016C82" w:rsidRPr="00D078E9" w:rsidRDefault="007F3EFE" w:rsidP="00A550E4">
            <w:pPr>
              <w:suppressAutoHyphens/>
              <w:spacing w:before="0" w:after="0"/>
              <w:ind w:left="2" w:hangingChars="1" w:hanging="2"/>
              <w:outlineLvl w:val="0"/>
              <w:rPr>
                <w:rFonts w:eastAsia="Times New Roman"/>
                <w:position w:val="-1"/>
                <w:lang w:eastAsia="tr-TR"/>
              </w:rPr>
            </w:pPr>
            <w:r w:rsidRPr="00D078E9">
              <w:rPr>
                <w:rFonts w:eastAsia="Times New Roman"/>
                <w:position w:val="-1"/>
                <w:lang w:eastAsia="tr-TR"/>
              </w:rPr>
              <w:t>*Ders 2025-2026 Güz dönemi açılmamıştır.</w:t>
            </w:r>
          </w:p>
        </w:tc>
      </w:tr>
      <w:tr w:rsidR="00957152" w:rsidRPr="001C7F69" w14:paraId="3410EC71" w14:textId="77777777" w:rsidTr="001C7F69">
        <w:trPr>
          <w:trHeight w:val="451"/>
        </w:trPr>
        <w:tc>
          <w:tcPr>
            <w:tcW w:w="9069" w:type="dxa"/>
            <w:gridSpan w:val="11"/>
            <w:hideMark/>
          </w:tcPr>
          <w:p w14:paraId="5DEEFA9B" w14:textId="7A6DDE32" w:rsidR="00957152" w:rsidRPr="001C7F69" w:rsidRDefault="00957152" w:rsidP="00A550E4">
            <w:pPr>
              <w:shd w:val="clear" w:color="auto" w:fill="FFFFFF"/>
              <w:suppressAutoHyphens/>
              <w:spacing w:before="0" w:after="0"/>
              <w:ind w:left="2" w:hangingChars="1" w:hanging="2"/>
              <w:outlineLvl w:val="0"/>
              <w:rPr>
                <w:rFonts w:eastAsia="Times New Roman"/>
                <w:position w:val="-1"/>
                <w:lang w:eastAsia="tr-TR"/>
              </w:rPr>
            </w:pPr>
            <w:bookmarkStart w:id="442" w:name="_Toc234712755"/>
            <w:r w:rsidRPr="001C7F69">
              <w:rPr>
                <w:rFonts w:eastAsia="Times New Roman"/>
                <w:b/>
                <w:position w:val="-1"/>
                <w:lang w:eastAsia="tr-TR"/>
              </w:rPr>
              <w:t>Dersin Amacı:</w:t>
            </w:r>
            <w:r w:rsidRPr="001C7F69">
              <w:rPr>
                <w:rFonts w:eastAsia="Times New Roman"/>
                <w:position w:val="-1"/>
                <w:lang w:eastAsia="tr-TR"/>
              </w:rPr>
              <w:t xml:space="preserve"> Öğrencilerin Dünyada </w:t>
            </w:r>
            <w:r w:rsidR="002B5F10">
              <w:rPr>
                <w:rFonts w:eastAsia="Times New Roman"/>
                <w:position w:val="-1"/>
                <w:lang w:eastAsia="tr-TR"/>
              </w:rPr>
              <w:t>ve</w:t>
            </w:r>
            <w:r w:rsidRPr="001C7F69">
              <w:rPr>
                <w:rFonts w:eastAsia="Times New Roman"/>
                <w:position w:val="-1"/>
                <w:lang w:eastAsia="tr-TR"/>
              </w:rPr>
              <w:t xml:space="preserve"> ülkemizdeki öncelikli sağlık sorunlarını, sağlık politikalarını </w:t>
            </w:r>
            <w:r w:rsidR="002B5F10">
              <w:rPr>
                <w:rFonts w:eastAsia="Times New Roman"/>
                <w:position w:val="-1"/>
                <w:lang w:eastAsia="tr-TR"/>
              </w:rPr>
              <w:t>ve</w:t>
            </w:r>
            <w:r w:rsidRPr="001C7F69">
              <w:rPr>
                <w:rFonts w:eastAsia="Times New Roman"/>
                <w:position w:val="-1"/>
                <w:lang w:eastAsia="tr-TR"/>
              </w:rPr>
              <w:t xml:space="preserve"> önemini açıklayarak sağlık personeli </w:t>
            </w:r>
            <w:r w:rsidR="002B5F10">
              <w:rPr>
                <w:rFonts w:eastAsia="Times New Roman"/>
                <w:position w:val="-1"/>
                <w:lang w:eastAsia="tr-TR"/>
              </w:rPr>
              <w:t>ve</w:t>
            </w:r>
            <w:r w:rsidRPr="001C7F69">
              <w:rPr>
                <w:rFonts w:eastAsia="Times New Roman"/>
                <w:position w:val="-1"/>
                <w:lang w:eastAsia="tr-TR"/>
              </w:rPr>
              <w:t xml:space="preserve"> bireyler üzerindeki etkilerini </w:t>
            </w:r>
            <w:r w:rsidR="002B5F10">
              <w:rPr>
                <w:rFonts w:eastAsia="Times New Roman"/>
                <w:position w:val="-1"/>
                <w:lang w:eastAsia="tr-TR"/>
              </w:rPr>
              <w:t>ve</w:t>
            </w:r>
            <w:r w:rsidRPr="001C7F69">
              <w:rPr>
                <w:rFonts w:eastAsia="Times New Roman"/>
                <w:position w:val="-1"/>
                <w:lang w:eastAsia="tr-TR"/>
              </w:rPr>
              <w:t xml:space="preserve"> hemşireliğe ilişkin mevcut yasaları eleştirel değerlendirebilmelerini sağlamaktır.</w:t>
            </w:r>
            <w:bookmarkEnd w:id="442"/>
            <w:r w:rsidRPr="001C7F69">
              <w:rPr>
                <w:rFonts w:eastAsia="Times New Roman"/>
                <w:position w:val="-1"/>
                <w:shd w:val="clear" w:color="auto" w:fill="F0EEEC"/>
                <w:lang w:eastAsia="tr-TR"/>
              </w:rPr>
              <w:t xml:space="preserve">  </w:t>
            </w:r>
          </w:p>
        </w:tc>
      </w:tr>
      <w:tr w:rsidR="00957152" w:rsidRPr="001C7F69" w14:paraId="0DFF71A4" w14:textId="77777777" w:rsidTr="001C7F69">
        <w:trPr>
          <w:trHeight w:val="1454"/>
        </w:trPr>
        <w:tc>
          <w:tcPr>
            <w:tcW w:w="9069" w:type="dxa"/>
            <w:gridSpan w:val="11"/>
          </w:tcPr>
          <w:p w14:paraId="084B869E" w14:textId="7DE08856" w:rsidR="00957152" w:rsidRPr="001C7F69" w:rsidRDefault="00957152" w:rsidP="00A550E4">
            <w:pPr>
              <w:suppressAutoHyphens/>
              <w:spacing w:before="0" w:after="0"/>
              <w:ind w:left="2" w:hangingChars="1" w:hanging="2"/>
              <w:outlineLvl w:val="0"/>
              <w:rPr>
                <w:rFonts w:eastAsia="Times New Roman"/>
                <w:position w:val="-1"/>
                <w:lang w:eastAsia="tr-TR"/>
              </w:rPr>
            </w:pPr>
            <w:bookmarkStart w:id="443" w:name="_Toc234712756"/>
            <w:r w:rsidRPr="001C7F69">
              <w:rPr>
                <w:rFonts w:eastAsia="Times New Roman"/>
                <w:b/>
                <w:position w:val="-1"/>
                <w:lang w:eastAsia="tr-TR"/>
              </w:rPr>
              <w:t xml:space="preserve">Dersin </w:t>
            </w:r>
            <w:r w:rsidR="00F878B9" w:rsidRPr="001C7F69">
              <w:rPr>
                <w:rFonts w:eastAsia="Times New Roman"/>
                <w:b/>
                <w:position w:val="-1"/>
                <w:lang w:eastAsia="tr-TR"/>
              </w:rPr>
              <w:t>Öğrenme Çıktısı</w:t>
            </w:r>
            <w:r w:rsidRPr="001C7F69">
              <w:rPr>
                <w:rFonts w:eastAsia="Times New Roman"/>
                <w:b/>
                <w:position w:val="-1"/>
                <w:lang w:eastAsia="tr-TR"/>
              </w:rPr>
              <w:t>:</w:t>
            </w:r>
            <w:bookmarkEnd w:id="443"/>
            <w:r w:rsidRPr="001C7F69">
              <w:rPr>
                <w:rFonts w:eastAsia="Times New Roman"/>
                <w:b/>
                <w:position w:val="-1"/>
                <w:lang w:eastAsia="tr-TR"/>
              </w:rPr>
              <w:t xml:space="preserve"> </w:t>
            </w:r>
          </w:p>
          <w:p w14:paraId="54780D86" w14:textId="6FBC13EF" w:rsidR="00957152" w:rsidRPr="001C7F69" w:rsidRDefault="001C7F69" w:rsidP="00A550E4">
            <w:pPr>
              <w:suppressAutoHyphens/>
              <w:spacing w:before="0" w:after="0"/>
              <w:ind w:left="2" w:hangingChars="1" w:hanging="2"/>
              <w:outlineLvl w:val="0"/>
              <w:rPr>
                <w:rFonts w:eastAsia="Times New Roman"/>
                <w:position w:val="-1"/>
                <w:lang w:eastAsia="tr-TR"/>
              </w:rPr>
            </w:pPr>
            <w:bookmarkStart w:id="444" w:name="_Toc234712757"/>
            <w:r>
              <w:rPr>
                <w:rFonts w:eastAsia="Times New Roman"/>
                <w:position w:val="-1"/>
                <w:lang w:eastAsia="tr-TR"/>
              </w:rPr>
              <w:t>ÖÇ</w:t>
            </w:r>
            <w:r w:rsidR="00957152" w:rsidRPr="001C7F69">
              <w:rPr>
                <w:rFonts w:eastAsia="Times New Roman"/>
                <w:position w:val="-1"/>
                <w:lang w:eastAsia="tr-TR"/>
              </w:rPr>
              <w:t>1. Dünya</w:t>
            </w:r>
            <w:r w:rsidR="005F7B80">
              <w:rPr>
                <w:rFonts w:eastAsia="Times New Roman"/>
                <w:position w:val="-1"/>
                <w:lang w:eastAsia="tr-TR"/>
              </w:rPr>
              <w:t>’da</w:t>
            </w:r>
            <w:r w:rsidR="00957152" w:rsidRPr="001C7F69">
              <w:rPr>
                <w:rFonts w:eastAsia="Times New Roman"/>
                <w:position w:val="-1"/>
                <w:lang w:eastAsia="tr-TR"/>
              </w:rPr>
              <w:t xml:space="preserve"> </w:t>
            </w:r>
            <w:r w:rsidR="002B5F10">
              <w:rPr>
                <w:rFonts w:eastAsia="Times New Roman"/>
                <w:position w:val="-1"/>
                <w:lang w:eastAsia="tr-TR"/>
              </w:rPr>
              <w:t>ve</w:t>
            </w:r>
            <w:r w:rsidR="00957152" w:rsidRPr="001C7F69">
              <w:rPr>
                <w:rFonts w:eastAsia="Times New Roman"/>
                <w:position w:val="-1"/>
                <w:lang w:eastAsia="tr-TR"/>
              </w:rPr>
              <w:t xml:space="preserve"> Türkiye’de mevcut sağlık problemlerini tanımlama</w:t>
            </w:r>
            <w:bookmarkEnd w:id="444"/>
          </w:p>
          <w:p w14:paraId="1CABBB61" w14:textId="2594068E" w:rsidR="00957152" w:rsidRPr="001C7F69" w:rsidRDefault="001C7F69" w:rsidP="00A550E4">
            <w:pPr>
              <w:suppressAutoHyphens/>
              <w:spacing w:before="0" w:after="0"/>
              <w:ind w:left="2" w:hangingChars="1" w:hanging="2"/>
              <w:outlineLvl w:val="0"/>
              <w:rPr>
                <w:rFonts w:eastAsia="Times New Roman"/>
                <w:position w:val="-1"/>
                <w:lang w:eastAsia="tr-TR"/>
              </w:rPr>
            </w:pPr>
            <w:bookmarkStart w:id="445" w:name="_Toc234712758"/>
            <w:r>
              <w:rPr>
                <w:rFonts w:eastAsia="Times New Roman"/>
                <w:position w:val="-1"/>
                <w:lang w:eastAsia="tr-TR"/>
              </w:rPr>
              <w:t>ÖÇ</w:t>
            </w:r>
            <w:r w:rsidR="00957152" w:rsidRPr="001C7F69">
              <w:rPr>
                <w:rFonts w:eastAsia="Times New Roman"/>
                <w:position w:val="-1"/>
                <w:lang w:eastAsia="tr-TR"/>
              </w:rPr>
              <w:t>2. Dünyadaki mevcut sağlık politikalarını bilme</w:t>
            </w:r>
            <w:bookmarkEnd w:id="445"/>
          </w:p>
          <w:p w14:paraId="034028B9" w14:textId="46025477" w:rsidR="00957152" w:rsidRPr="001C7F69" w:rsidRDefault="001C7F69" w:rsidP="00A550E4">
            <w:pPr>
              <w:suppressAutoHyphens/>
              <w:spacing w:before="0" w:after="0"/>
              <w:ind w:left="2" w:hangingChars="1" w:hanging="2"/>
              <w:outlineLvl w:val="0"/>
              <w:rPr>
                <w:rFonts w:eastAsia="Times New Roman"/>
                <w:position w:val="-1"/>
                <w:lang w:eastAsia="tr-TR"/>
              </w:rPr>
            </w:pPr>
            <w:bookmarkStart w:id="446" w:name="_Toc234712759"/>
            <w:r>
              <w:rPr>
                <w:rFonts w:eastAsia="Times New Roman"/>
                <w:position w:val="-1"/>
                <w:lang w:eastAsia="tr-TR"/>
              </w:rPr>
              <w:t>ÖÇ</w:t>
            </w:r>
            <w:r w:rsidR="00957152" w:rsidRPr="001C7F69">
              <w:rPr>
                <w:rFonts w:eastAsia="Times New Roman"/>
                <w:position w:val="-1"/>
                <w:lang w:eastAsia="tr-TR"/>
              </w:rPr>
              <w:t>3. Ülkemizdeki sağlık politikalarının tarihsel gelişimini bilme</w:t>
            </w:r>
            <w:bookmarkEnd w:id="446"/>
          </w:p>
          <w:p w14:paraId="4F66E253" w14:textId="60E9F57C" w:rsidR="00957152" w:rsidRPr="001C7F69" w:rsidRDefault="001C7F69" w:rsidP="00A550E4">
            <w:pPr>
              <w:suppressAutoHyphens/>
              <w:spacing w:before="0" w:after="0"/>
              <w:ind w:left="2" w:hangingChars="1" w:hanging="2"/>
              <w:outlineLvl w:val="0"/>
              <w:rPr>
                <w:rFonts w:eastAsia="Times New Roman"/>
                <w:position w:val="-1"/>
                <w:lang w:eastAsia="tr-TR"/>
              </w:rPr>
            </w:pPr>
            <w:bookmarkStart w:id="447" w:name="_Toc234712760"/>
            <w:r>
              <w:rPr>
                <w:rFonts w:eastAsia="Times New Roman"/>
                <w:position w:val="-1"/>
                <w:lang w:eastAsia="tr-TR"/>
              </w:rPr>
              <w:t>ÖÇ</w:t>
            </w:r>
            <w:r w:rsidR="00957152" w:rsidRPr="001C7F69">
              <w:rPr>
                <w:rFonts w:eastAsia="Times New Roman"/>
                <w:position w:val="-1"/>
                <w:lang w:eastAsia="tr-TR"/>
              </w:rPr>
              <w:t>4. Hemşireliğe ilişkin mevcut yasaları açıklama</w:t>
            </w:r>
            <w:bookmarkEnd w:id="447"/>
          </w:p>
          <w:p w14:paraId="207D9D12" w14:textId="5D6E437C" w:rsidR="00957152" w:rsidRPr="001C7F69" w:rsidRDefault="001C7F69" w:rsidP="00A550E4">
            <w:pPr>
              <w:suppressAutoHyphens/>
              <w:spacing w:before="0" w:after="0"/>
              <w:ind w:left="2" w:hangingChars="1" w:hanging="2"/>
              <w:outlineLvl w:val="0"/>
              <w:rPr>
                <w:rFonts w:eastAsia="Times New Roman"/>
                <w:position w:val="-1"/>
                <w:lang w:eastAsia="tr-TR"/>
              </w:rPr>
            </w:pPr>
            <w:bookmarkStart w:id="448" w:name="_Toc234712761"/>
            <w:r>
              <w:rPr>
                <w:rFonts w:eastAsia="Times New Roman"/>
                <w:position w:val="-1"/>
                <w:lang w:eastAsia="tr-TR"/>
              </w:rPr>
              <w:t>ÖÇ</w:t>
            </w:r>
            <w:r w:rsidR="00957152" w:rsidRPr="001C7F69">
              <w:rPr>
                <w:rFonts w:eastAsia="Times New Roman"/>
                <w:position w:val="-1"/>
                <w:lang w:eastAsia="tr-TR"/>
              </w:rPr>
              <w:t>5.Sağlıkta dönüşüm programının sağlık personeli/hemşire/birey üzerindeki etkilerini açıklam</w:t>
            </w:r>
            <w:r>
              <w:rPr>
                <w:rFonts w:eastAsia="Times New Roman"/>
                <w:position w:val="-1"/>
                <w:lang w:eastAsia="tr-TR"/>
              </w:rPr>
              <w:t>a</w:t>
            </w:r>
            <w:bookmarkEnd w:id="448"/>
          </w:p>
        </w:tc>
      </w:tr>
      <w:tr w:rsidR="00957152" w:rsidRPr="001C7F69" w14:paraId="7E05FEE0" w14:textId="77777777" w:rsidTr="001C7F69">
        <w:trPr>
          <w:trHeight w:val="148"/>
        </w:trPr>
        <w:tc>
          <w:tcPr>
            <w:tcW w:w="9069" w:type="dxa"/>
            <w:gridSpan w:val="11"/>
            <w:hideMark/>
          </w:tcPr>
          <w:p w14:paraId="4EA07DC6" w14:textId="41E54DFC" w:rsidR="00957152" w:rsidRPr="001C7F69" w:rsidRDefault="00957152" w:rsidP="00A550E4">
            <w:pPr>
              <w:suppressAutoHyphens/>
              <w:spacing w:before="0" w:after="0"/>
              <w:ind w:left="2" w:hangingChars="1" w:hanging="2"/>
              <w:outlineLvl w:val="0"/>
              <w:rPr>
                <w:rFonts w:eastAsia="Times New Roman"/>
                <w:position w:val="-1"/>
                <w:lang w:eastAsia="tr-TR"/>
              </w:rPr>
            </w:pPr>
            <w:bookmarkStart w:id="449" w:name="_Toc234712762"/>
            <w:r w:rsidRPr="001C7F69">
              <w:rPr>
                <w:rFonts w:eastAsia="Times New Roman"/>
                <w:b/>
                <w:position w:val="-1"/>
                <w:lang w:eastAsia="tr-TR"/>
              </w:rPr>
              <w:t xml:space="preserve">Öğrenme </w:t>
            </w:r>
            <w:r w:rsidR="002B5F10">
              <w:rPr>
                <w:rFonts w:eastAsia="Times New Roman"/>
                <w:b/>
                <w:position w:val="-1"/>
                <w:lang w:eastAsia="tr-TR"/>
              </w:rPr>
              <w:t>ve</w:t>
            </w:r>
            <w:r w:rsidRPr="001C7F69">
              <w:rPr>
                <w:rFonts w:eastAsia="Times New Roman"/>
                <w:b/>
                <w:position w:val="-1"/>
                <w:lang w:eastAsia="tr-TR"/>
              </w:rPr>
              <w:t xml:space="preserve"> Öğretme Yöntemleri: </w:t>
            </w:r>
            <w:r w:rsidRPr="001C7F69">
              <w:rPr>
                <w:rFonts w:eastAsia="Times New Roman"/>
                <w:position w:val="-1"/>
                <w:lang w:eastAsia="tr-TR"/>
              </w:rPr>
              <w:t>Anlatım, tartışma, soru-cevap, power point sunumu.</w:t>
            </w:r>
            <w:bookmarkEnd w:id="449"/>
          </w:p>
        </w:tc>
      </w:tr>
      <w:tr w:rsidR="00957152" w:rsidRPr="001C7F69" w14:paraId="18B8CAC2" w14:textId="77777777" w:rsidTr="001C7F69">
        <w:trPr>
          <w:trHeight w:val="138"/>
        </w:trPr>
        <w:tc>
          <w:tcPr>
            <w:tcW w:w="9069" w:type="dxa"/>
            <w:gridSpan w:val="11"/>
            <w:hideMark/>
          </w:tcPr>
          <w:p w14:paraId="44E2651E" w14:textId="77777777" w:rsidR="00957152" w:rsidRPr="001C7F69" w:rsidRDefault="00957152" w:rsidP="00A550E4">
            <w:pPr>
              <w:suppressAutoHyphens/>
              <w:spacing w:before="0" w:after="0"/>
              <w:ind w:left="2" w:hangingChars="1" w:hanging="2"/>
              <w:outlineLvl w:val="0"/>
              <w:rPr>
                <w:rFonts w:eastAsia="Times New Roman"/>
                <w:position w:val="-1"/>
                <w:lang w:eastAsia="tr-TR"/>
              </w:rPr>
            </w:pPr>
            <w:bookmarkStart w:id="450" w:name="_Toc234712763"/>
            <w:r w:rsidRPr="001C7F69">
              <w:rPr>
                <w:rFonts w:eastAsia="Times New Roman"/>
                <w:b/>
                <w:position w:val="-1"/>
                <w:lang w:eastAsia="tr-TR"/>
              </w:rPr>
              <w:t>Değerlendirme Yöntemleri:</w:t>
            </w:r>
            <w:bookmarkEnd w:id="450"/>
            <w:r w:rsidRPr="001C7F69">
              <w:rPr>
                <w:rFonts w:eastAsia="Times New Roman"/>
                <w:b/>
                <w:position w:val="-1"/>
                <w:lang w:eastAsia="tr-TR"/>
              </w:rPr>
              <w:t xml:space="preserve"> </w:t>
            </w:r>
          </w:p>
          <w:p w14:paraId="3C4E08EA" w14:textId="395B9C51" w:rsidR="00957152" w:rsidRPr="001C7F69" w:rsidRDefault="00957152" w:rsidP="00A550E4">
            <w:pPr>
              <w:suppressAutoHyphens/>
              <w:spacing w:before="0" w:after="0"/>
              <w:ind w:left="2" w:hangingChars="1" w:hanging="2"/>
              <w:outlineLvl w:val="0"/>
              <w:rPr>
                <w:rFonts w:eastAsia="Times New Roman"/>
                <w:position w:val="-1"/>
                <w:lang w:eastAsia="tr-TR"/>
              </w:rPr>
            </w:pPr>
            <w:bookmarkStart w:id="451" w:name="_Toc234712764"/>
            <w:r w:rsidRPr="001C7F69">
              <w:rPr>
                <w:rFonts w:eastAsia="Times New Roman"/>
                <w:position w:val="-1"/>
                <w:lang w:eastAsia="tr-TR"/>
              </w:rPr>
              <w:t xml:space="preserve">(Değerlendirme yöntemi, öğrenme çıktıları </w:t>
            </w:r>
            <w:r w:rsidR="002B5F10">
              <w:rPr>
                <w:rFonts w:eastAsia="Times New Roman"/>
                <w:position w:val="-1"/>
                <w:lang w:eastAsia="tr-TR"/>
              </w:rPr>
              <w:t>ve</w:t>
            </w:r>
            <w:r w:rsidRPr="001C7F69">
              <w:rPr>
                <w:rFonts w:eastAsia="Times New Roman"/>
                <w:position w:val="-1"/>
                <w:lang w:eastAsia="tr-TR"/>
              </w:rPr>
              <w:t xml:space="preserve"> derste kullanılan öğretim teknikleri ile uyumlu olmalıdır)</w:t>
            </w:r>
            <w:bookmarkEnd w:id="451"/>
          </w:p>
        </w:tc>
      </w:tr>
      <w:tr w:rsidR="00957152" w:rsidRPr="001C7F69" w14:paraId="7FD2E501" w14:textId="77777777" w:rsidTr="001C7F69">
        <w:trPr>
          <w:trHeight w:val="118"/>
        </w:trPr>
        <w:tc>
          <w:tcPr>
            <w:tcW w:w="3399" w:type="dxa"/>
            <w:gridSpan w:val="4"/>
          </w:tcPr>
          <w:p w14:paraId="04472E7A" w14:textId="77777777" w:rsidR="00957152" w:rsidRPr="001C7F69" w:rsidRDefault="00957152" w:rsidP="00A550E4">
            <w:pPr>
              <w:suppressAutoHyphens/>
              <w:spacing w:before="0" w:after="0"/>
              <w:ind w:left="2" w:hangingChars="1" w:hanging="2"/>
              <w:jc w:val="center"/>
              <w:outlineLvl w:val="0"/>
              <w:rPr>
                <w:rFonts w:eastAsia="Times New Roman"/>
                <w:position w:val="-1"/>
                <w:lang w:eastAsia="tr-TR"/>
              </w:rPr>
            </w:pPr>
          </w:p>
        </w:tc>
        <w:tc>
          <w:tcPr>
            <w:tcW w:w="2835" w:type="dxa"/>
            <w:gridSpan w:val="5"/>
            <w:hideMark/>
          </w:tcPr>
          <w:p w14:paraId="39CEA210" w14:textId="77777777" w:rsidR="00957152" w:rsidRPr="001C7F69" w:rsidRDefault="00957152" w:rsidP="00A550E4">
            <w:pPr>
              <w:suppressAutoHyphens/>
              <w:spacing w:before="0" w:after="0"/>
              <w:ind w:left="2" w:hangingChars="1" w:hanging="2"/>
              <w:jc w:val="center"/>
              <w:outlineLvl w:val="0"/>
              <w:rPr>
                <w:rFonts w:eastAsia="Times New Roman"/>
                <w:b/>
                <w:bCs/>
                <w:position w:val="-1"/>
                <w:lang w:eastAsia="tr-TR"/>
              </w:rPr>
            </w:pPr>
            <w:bookmarkStart w:id="452" w:name="_Toc234712765"/>
            <w:r w:rsidRPr="001C7F69">
              <w:rPr>
                <w:rFonts w:eastAsia="Times New Roman"/>
                <w:b/>
                <w:bCs/>
                <w:position w:val="-1"/>
                <w:lang w:eastAsia="tr-TR"/>
              </w:rPr>
              <w:t>Varsa (X) olarak işaretleyiniz</w:t>
            </w:r>
            <w:bookmarkEnd w:id="452"/>
          </w:p>
        </w:tc>
        <w:tc>
          <w:tcPr>
            <w:tcW w:w="2835" w:type="dxa"/>
            <w:gridSpan w:val="2"/>
            <w:hideMark/>
          </w:tcPr>
          <w:p w14:paraId="472C0BF1" w14:textId="77777777" w:rsidR="00957152" w:rsidRPr="001C7F69" w:rsidRDefault="00957152" w:rsidP="00A550E4">
            <w:pPr>
              <w:suppressAutoHyphens/>
              <w:spacing w:before="0" w:after="0"/>
              <w:ind w:left="2" w:hangingChars="1" w:hanging="2"/>
              <w:jc w:val="center"/>
              <w:outlineLvl w:val="0"/>
              <w:rPr>
                <w:rFonts w:eastAsia="Times New Roman"/>
                <w:b/>
                <w:bCs/>
                <w:position w:val="-1"/>
                <w:lang w:eastAsia="tr-TR"/>
              </w:rPr>
            </w:pPr>
            <w:bookmarkStart w:id="453" w:name="_Toc234712766"/>
            <w:r w:rsidRPr="001C7F69">
              <w:rPr>
                <w:rFonts w:eastAsia="Times New Roman"/>
                <w:b/>
                <w:bCs/>
                <w:position w:val="-1"/>
                <w:lang w:eastAsia="tr-TR"/>
              </w:rPr>
              <w:t>Yüzde (%)</w:t>
            </w:r>
            <w:bookmarkEnd w:id="453"/>
          </w:p>
        </w:tc>
      </w:tr>
      <w:tr w:rsidR="00957152" w:rsidRPr="001C7F69" w14:paraId="15FB5884" w14:textId="77777777" w:rsidTr="001C7F69">
        <w:trPr>
          <w:trHeight w:val="225"/>
        </w:trPr>
        <w:tc>
          <w:tcPr>
            <w:tcW w:w="3399" w:type="dxa"/>
            <w:gridSpan w:val="4"/>
            <w:vAlign w:val="center"/>
            <w:hideMark/>
          </w:tcPr>
          <w:p w14:paraId="58A84A01" w14:textId="77777777" w:rsidR="00957152" w:rsidRPr="001C7F69" w:rsidRDefault="00957152" w:rsidP="00A550E4">
            <w:pPr>
              <w:suppressAutoHyphens/>
              <w:spacing w:before="0" w:after="0"/>
              <w:ind w:left="2" w:hangingChars="1" w:hanging="2"/>
              <w:outlineLvl w:val="0"/>
              <w:rPr>
                <w:rFonts w:eastAsia="Times New Roman"/>
                <w:position w:val="-1"/>
                <w:lang w:eastAsia="tr-TR"/>
              </w:rPr>
            </w:pPr>
            <w:bookmarkStart w:id="454" w:name="_Toc234712767"/>
            <w:r w:rsidRPr="001C7F69">
              <w:rPr>
                <w:rFonts w:eastAsia="Times New Roman"/>
                <w:b/>
                <w:position w:val="-1"/>
                <w:lang w:eastAsia="tr-TR"/>
              </w:rPr>
              <w:t>Yarıyıl İçi/Sonu Çalışmaları</w:t>
            </w:r>
            <w:bookmarkEnd w:id="454"/>
          </w:p>
        </w:tc>
        <w:tc>
          <w:tcPr>
            <w:tcW w:w="2835" w:type="dxa"/>
            <w:gridSpan w:val="5"/>
            <w:vAlign w:val="center"/>
          </w:tcPr>
          <w:p w14:paraId="4B2BDEE8" w14:textId="77777777" w:rsidR="00957152" w:rsidRPr="001C7F69" w:rsidRDefault="00957152" w:rsidP="00A550E4">
            <w:pPr>
              <w:suppressAutoHyphens/>
              <w:spacing w:before="0" w:after="0"/>
              <w:ind w:left="2" w:hangingChars="1" w:hanging="2"/>
              <w:jc w:val="center"/>
              <w:outlineLvl w:val="0"/>
              <w:rPr>
                <w:rFonts w:eastAsia="Times New Roman"/>
                <w:position w:val="-1"/>
                <w:lang w:eastAsia="tr-TR"/>
              </w:rPr>
            </w:pPr>
          </w:p>
        </w:tc>
        <w:tc>
          <w:tcPr>
            <w:tcW w:w="2835" w:type="dxa"/>
            <w:gridSpan w:val="2"/>
            <w:vAlign w:val="center"/>
          </w:tcPr>
          <w:p w14:paraId="6D133C40" w14:textId="77777777" w:rsidR="00957152" w:rsidRPr="001C7F69" w:rsidRDefault="00957152" w:rsidP="00A550E4">
            <w:pPr>
              <w:suppressAutoHyphens/>
              <w:spacing w:before="0" w:after="0"/>
              <w:ind w:left="2" w:hangingChars="1" w:hanging="2"/>
              <w:jc w:val="center"/>
              <w:outlineLvl w:val="0"/>
              <w:rPr>
                <w:rFonts w:eastAsia="Times New Roman"/>
                <w:position w:val="-1"/>
                <w:lang w:eastAsia="tr-TR"/>
              </w:rPr>
            </w:pPr>
          </w:p>
        </w:tc>
      </w:tr>
      <w:tr w:rsidR="00957152" w:rsidRPr="001C7F69" w14:paraId="7BA5A8BA" w14:textId="77777777" w:rsidTr="001C7F69">
        <w:trPr>
          <w:trHeight w:val="237"/>
        </w:trPr>
        <w:tc>
          <w:tcPr>
            <w:tcW w:w="3399" w:type="dxa"/>
            <w:gridSpan w:val="4"/>
            <w:vAlign w:val="center"/>
            <w:hideMark/>
          </w:tcPr>
          <w:p w14:paraId="667F7DC4" w14:textId="77777777" w:rsidR="00957152" w:rsidRPr="001C7F69" w:rsidRDefault="00957152" w:rsidP="00A550E4">
            <w:pPr>
              <w:suppressAutoHyphens/>
              <w:spacing w:before="0" w:after="0"/>
              <w:ind w:left="2" w:hangingChars="1" w:hanging="2"/>
              <w:outlineLvl w:val="0"/>
              <w:rPr>
                <w:rFonts w:eastAsia="Times New Roman"/>
                <w:position w:val="-1"/>
                <w:lang w:eastAsia="tr-TR"/>
              </w:rPr>
            </w:pPr>
            <w:bookmarkStart w:id="455" w:name="_Toc234712768"/>
            <w:r w:rsidRPr="001C7F69">
              <w:rPr>
                <w:rFonts w:eastAsia="Times New Roman"/>
                <w:b/>
                <w:position w:val="-1"/>
                <w:lang w:eastAsia="tr-TR"/>
              </w:rPr>
              <w:t>Ara Sınav</w:t>
            </w:r>
            <w:bookmarkEnd w:id="455"/>
          </w:p>
        </w:tc>
        <w:tc>
          <w:tcPr>
            <w:tcW w:w="2835" w:type="dxa"/>
            <w:gridSpan w:val="5"/>
            <w:vAlign w:val="center"/>
            <w:hideMark/>
          </w:tcPr>
          <w:p w14:paraId="4408C2C9" w14:textId="77777777" w:rsidR="00957152" w:rsidRPr="001C7F69" w:rsidRDefault="00957152" w:rsidP="00A550E4">
            <w:pPr>
              <w:suppressAutoHyphens/>
              <w:spacing w:before="0" w:after="0"/>
              <w:ind w:left="2" w:hangingChars="1" w:hanging="2"/>
              <w:jc w:val="center"/>
              <w:outlineLvl w:val="0"/>
              <w:rPr>
                <w:rFonts w:eastAsia="Times New Roman"/>
                <w:position w:val="-1"/>
                <w:lang w:eastAsia="tr-TR"/>
              </w:rPr>
            </w:pPr>
            <w:bookmarkStart w:id="456" w:name="_Toc234712769"/>
            <w:r w:rsidRPr="001C7F69">
              <w:rPr>
                <w:rFonts w:eastAsia="Times New Roman"/>
                <w:position w:val="-1"/>
                <w:lang w:eastAsia="tr-TR"/>
              </w:rPr>
              <w:t>X</w:t>
            </w:r>
            <w:bookmarkEnd w:id="456"/>
          </w:p>
        </w:tc>
        <w:tc>
          <w:tcPr>
            <w:tcW w:w="2835" w:type="dxa"/>
            <w:gridSpan w:val="2"/>
            <w:vAlign w:val="center"/>
            <w:hideMark/>
          </w:tcPr>
          <w:p w14:paraId="1F257928" w14:textId="77777777" w:rsidR="00957152" w:rsidRPr="001C7F69" w:rsidRDefault="00957152" w:rsidP="00A550E4">
            <w:pPr>
              <w:suppressAutoHyphens/>
              <w:spacing w:before="0" w:after="0"/>
              <w:ind w:left="2" w:hangingChars="1" w:hanging="2"/>
              <w:jc w:val="center"/>
              <w:outlineLvl w:val="0"/>
              <w:rPr>
                <w:rFonts w:eastAsia="Times New Roman"/>
                <w:position w:val="-1"/>
                <w:lang w:eastAsia="tr-TR"/>
              </w:rPr>
            </w:pPr>
            <w:bookmarkStart w:id="457" w:name="_Toc234712770"/>
            <w:r w:rsidRPr="001C7F69">
              <w:rPr>
                <w:rFonts w:eastAsia="Times New Roman"/>
                <w:position w:val="-1"/>
                <w:lang w:eastAsia="tr-TR"/>
              </w:rPr>
              <w:t>%50</w:t>
            </w:r>
            <w:bookmarkEnd w:id="457"/>
          </w:p>
        </w:tc>
      </w:tr>
      <w:tr w:rsidR="00957152" w:rsidRPr="001C7F69" w14:paraId="50BD38B5" w14:textId="77777777" w:rsidTr="001C7F69">
        <w:trPr>
          <w:trHeight w:val="237"/>
        </w:trPr>
        <w:tc>
          <w:tcPr>
            <w:tcW w:w="3399" w:type="dxa"/>
            <w:gridSpan w:val="4"/>
            <w:vAlign w:val="center"/>
            <w:hideMark/>
          </w:tcPr>
          <w:p w14:paraId="1D46E66D" w14:textId="77777777" w:rsidR="00957152" w:rsidRPr="001C7F69" w:rsidRDefault="00957152" w:rsidP="00A550E4">
            <w:pPr>
              <w:suppressAutoHyphens/>
              <w:spacing w:before="0" w:after="0"/>
              <w:ind w:left="2" w:hangingChars="1" w:hanging="2"/>
              <w:outlineLvl w:val="0"/>
              <w:rPr>
                <w:rFonts w:eastAsia="Times New Roman"/>
                <w:position w:val="-1"/>
                <w:lang w:eastAsia="tr-TR"/>
              </w:rPr>
            </w:pPr>
            <w:bookmarkStart w:id="458" w:name="_Toc234712771"/>
            <w:r w:rsidRPr="001C7F69">
              <w:rPr>
                <w:rFonts w:eastAsia="Times New Roman"/>
                <w:b/>
                <w:position w:val="-1"/>
                <w:lang w:eastAsia="tr-TR"/>
              </w:rPr>
              <w:t>Yoklama Sınavı (Quiz)</w:t>
            </w:r>
            <w:bookmarkEnd w:id="458"/>
          </w:p>
        </w:tc>
        <w:tc>
          <w:tcPr>
            <w:tcW w:w="2835" w:type="dxa"/>
            <w:gridSpan w:val="5"/>
            <w:vAlign w:val="center"/>
          </w:tcPr>
          <w:p w14:paraId="4402AB01" w14:textId="77777777" w:rsidR="00957152" w:rsidRPr="001C7F69" w:rsidRDefault="00957152" w:rsidP="00A550E4">
            <w:pPr>
              <w:suppressAutoHyphens/>
              <w:spacing w:before="0" w:after="0"/>
              <w:ind w:left="2" w:hangingChars="1" w:hanging="2"/>
              <w:jc w:val="center"/>
              <w:outlineLvl w:val="0"/>
              <w:rPr>
                <w:rFonts w:eastAsia="Times New Roman"/>
                <w:position w:val="-1"/>
                <w:lang w:eastAsia="tr-TR"/>
              </w:rPr>
            </w:pPr>
          </w:p>
        </w:tc>
        <w:tc>
          <w:tcPr>
            <w:tcW w:w="2835" w:type="dxa"/>
            <w:gridSpan w:val="2"/>
            <w:vAlign w:val="center"/>
          </w:tcPr>
          <w:p w14:paraId="3567232D" w14:textId="77777777" w:rsidR="00957152" w:rsidRPr="001C7F69" w:rsidRDefault="00957152" w:rsidP="00A550E4">
            <w:pPr>
              <w:suppressAutoHyphens/>
              <w:spacing w:before="0" w:after="0"/>
              <w:ind w:left="2" w:hangingChars="1" w:hanging="2"/>
              <w:jc w:val="center"/>
              <w:outlineLvl w:val="0"/>
              <w:rPr>
                <w:rFonts w:eastAsia="Times New Roman"/>
                <w:position w:val="-1"/>
                <w:lang w:eastAsia="tr-TR"/>
              </w:rPr>
            </w:pPr>
          </w:p>
        </w:tc>
      </w:tr>
      <w:tr w:rsidR="00957152" w:rsidRPr="001C7F69" w14:paraId="6F41E22F" w14:textId="77777777" w:rsidTr="001C7F69">
        <w:trPr>
          <w:trHeight w:val="225"/>
        </w:trPr>
        <w:tc>
          <w:tcPr>
            <w:tcW w:w="3399" w:type="dxa"/>
            <w:gridSpan w:val="4"/>
            <w:vAlign w:val="center"/>
            <w:hideMark/>
          </w:tcPr>
          <w:p w14:paraId="06355CE9" w14:textId="77777777" w:rsidR="00957152" w:rsidRPr="001C7F69" w:rsidRDefault="00957152" w:rsidP="00A550E4">
            <w:pPr>
              <w:suppressAutoHyphens/>
              <w:spacing w:before="0" w:after="0"/>
              <w:ind w:left="2" w:hangingChars="1" w:hanging="2"/>
              <w:outlineLvl w:val="0"/>
              <w:rPr>
                <w:rFonts w:eastAsia="Times New Roman"/>
                <w:position w:val="-1"/>
                <w:lang w:eastAsia="tr-TR"/>
              </w:rPr>
            </w:pPr>
            <w:bookmarkStart w:id="459" w:name="_Toc234712772"/>
            <w:r w:rsidRPr="001C7F69">
              <w:rPr>
                <w:rFonts w:eastAsia="Times New Roman"/>
                <w:b/>
                <w:position w:val="-1"/>
                <w:lang w:eastAsia="tr-TR"/>
              </w:rPr>
              <w:t>Ödev/Sunum</w:t>
            </w:r>
            <w:bookmarkEnd w:id="459"/>
          </w:p>
        </w:tc>
        <w:tc>
          <w:tcPr>
            <w:tcW w:w="2835" w:type="dxa"/>
            <w:gridSpan w:val="5"/>
            <w:vAlign w:val="center"/>
          </w:tcPr>
          <w:p w14:paraId="483A125D" w14:textId="77777777" w:rsidR="00957152" w:rsidRPr="001C7F69" w:rsidRDefault="00957152" w:rsidP="00A550E4">
            <w:pPr>
              <w:suppressAutoHyphens/>
              <w:spacing w:before="0" w:after="0"/>
              <w:ind w:left="2" w:hangingChars="1" w:hanging="2"/>
              <w:jc w:val="center"/>
              <w:outlineLvl w:val="0"/>
              <w:rPr>
                <w:rFonts w:eastAsia="Times New Roman"/>
                <w:position w:val="-1"/>
                <w:lang w:eastAsia="tr-TR"/>
              </w:rPr>
            </w:pPr>
          </w:p>
        </w:tc>
        <w:tc>
          <w:tcPr>
            <w:tcW w:w="2835" w:type="dxa"/>
            <w:gridSpan w:val="2"/>
            <w:vAlign w:val="center"/>
          </w:tcPr>
          <w:p w14:paraId="76DF4AB4" w14:textId="77777777" w:rsidR="00957152" w:rsidRPr="001C7F69" w:rsidRDefault="00957152" w:rsidP="00A550E4">
            <w:pPr>
              <w:suppressAutoHyphens/>
              <w:spacing w:before="0" w:after="0"/>
              <w:ind w:left="2" w:hangingChars="1" w:hanging="2"/>
              <w:jc w:val="center"/>
              <w:outlineLvl w:val="0"/>
              <w:rPr>
                <w:rFonts w:eastAsia="Times New Roman"/>
                <w:position w:val="-1"/>
                <w:lang w:eastAsia="tr-TR"/>
              </w:rPr>
            </w:pPr>
          </w:p>
        </w:tc>
      </w:tr>
      <w:tr w:rsidR="00957152" w:rsidRPr="001C7F69" w14:paraId="2C4F805C" w14:textId="77777777" w:rsidTr="001C7F69">
        <w:trPr>
          <w:trHeight w:val="237"/>
        </w:trPr>
        <w:tc>
          <w:tcPr>
            <w:tcW w:w="3399" w:type="dxa"/>
            <w:gridSpan w:val="4"/>
            <w:vAlign w:val="center"/>
            <w:hideMark/>
          </w:tcPr>
          <w:p w14:paraId="4D8F1C96" w14:textId="77777777" w:rsidR="00957152" w:rsidRPr="001C7F69" w:rsidRDefault="00957152" w:rsidP="00A550E4">
            <w:pPr>
              <w:suppressAutoHyphens/>
              <w:spacing w:before="0" w:after="0"/>
              <w:ind w:left="2" w:hangingChars="1" w:hanging="2"/>
              <w:outlineLvl w:val="0"/>
              <w:rPr>
                <w:rFonts w:eastAsia="Times New Roman"/>
                <w:position w:val="-1"/>
                <w:lang w:eastAsia="tr-TR"/>
              </w:rPr>
            </w:pPr>
            <w:bookmarkStart w:id="460" w:name="_Toc234712773"/>
            <w:r w:rsidRPr="001C7F69">
              <w:rPr>
                <w:rFonts w:eastAsia="Times New Roman"/>
                <w:b/>
                <w:position w:val="-1"/>
                <w:lang w:eastAsia="tr-TR"/>
              </w:rPr>
              <w:t>Proje</w:t>
            </w:r>
            <w:bookmarkEnd w:id="460"/>
          </w:p>
        </w:tc>
        <w:tc>
          <w:tcPr>
            <w:tcW w:w="2835" w:type="dxa"/>
            <w:gridSpan w:val="5"/>
            <w:vAlign w:val="center"/>
          </w:tcPr>
          <w:p w14:paraId="0648758C" w14:textId="77777777" w:rsidR="00957152" w:rsidRPr="001C7F69" w:rsidRDefault="00957152" w:rsidP="00A550E4">
            <w:pPr>
              <w:suppressAutoHyphens/>
              <w:spacing w:before="0" w:after="0"/>
              <w:ind w:left="2" w:hangingChars="1" w:hanging="2"/>
              <w:jc w:val="center"/>
              <w:outlineLvl w:val="0"/>
              <w:rPr>
                <w:rFonts w:eastAsia="Times New Roman"/>
                <w:position w:val="-1"/>
                <w:lang w:eastAsia="tr-TR"/>
              </w:rPr>
            </w:pPr>
          </w:p>
        </w:tc>
        <w:tc>
          <w:tcPr>
            <w:tcW w:w="2835" w:type="dxa"/>
            <w:gridSpan w:val="2"/>
            <w:vAlign w:val="center"/>
          </w:tcPr>
          <w:p w14:paraId="24D2212D" w14:textId="77777777" w:rsidR="00957152" w:rsidRPr="001C7F69" w:rsidRDefault="00957152" w:rsidP="00A550E4">
            <w:pPr>
              <w:suppressAutoHyphens/>
              <w:spacing w:before="0" w:after="0"/>
              <w:ind w:left="2" w:hangingChars="1" w:hanging="2"/>
              <w:jc w:val="center"/>
              <w:outlineLvl w:val="0"/>
              <w:rPr>
                <w:rFonts w:eastAsia="Times New Roman"/>
                <w:position w:val="-1"/>
                <w:lang w:eastAsia="tr-TR"/>
              </w:rPr>
            </w:pPr>
          </w:p>
        </w:tc>
      </w:tr>
      <w:tr w:rsidR="00957152" w:rsidRPr="001C7F69" w14:paraId="5DA995C4" w14:textId="77777777" w:rsidTr="001C7F69">
        <w:trPr>
          <w:trHeight w:val="225"/>
        </w:trPr>
        <w:tc>
          <w:tcPr>
            <w:tcW w:w="3399" w:type="dxa"/>
            <w:gridSpan w:val="4"/>
            <w:vAlign w:val="center"/>
            <w:hideMark/>
          </w:tcPr>
          <w:p w14:paraId="00FC0811" w14:textId="77777777" w:rsidR="00957152" w:rsidRPr="001C7F69" w:rsidRDefault="00957152" w:rsidP="00A550E4">
            <w:pPr>
              <w:suppressAutoHyphens/>
              <w:spacing w:before="0" w:after="0"/>
              <w:ind w:left="2" w:hangingChars="1" w:hanging="2"/>
              <w:outlineLvl w:val="0"/>
              <w:rPr>
                <w:rFonts w:eastAsia="Times New Roman"/>
                <w:position w:val="-1"/>
                <w:lang w:eastAsia="tr-TR"/>
              </w:rPr>
            </w:pPr>
            <w:bookmarkStart w:id="461" w:name="_Toc234712774"/>
            <w:r w:rsidRPr="001C7F69">
              <w:rPr>
                <w:rFonts w:eastAsia="Times New Roman"/>
                <w:b/>
                <w:position w:val="-1"/>
                <w:lang w:eastAsia="tr-TR"/>
              </w:rPr>
              <w:t>Laboratuvar</w:t>
            </w:r>
            <w:bookmarkEnd w:id="461"/>
            <w:r w:rsidRPr="001C7F69">
              <w:rPr>
                <w:rFonts w:eastAsia="Times New Roman"/>
                <w:b/>
                <w:position w:val="-1"/>
                <w:lang w:eastAsia="tr-TR"/>
              </w:rPr>
              <w:t xml:space="preserve"> </w:t>
            </w:r>
          </w:p>
        </w:tc>
        <w:tc>
          <w:tcPr>
            <w:tcW w:w="2835" w:type="dxa"/>
            <w:gridSpan w:val="5"/>
            <w:vAlign w:val="center"/>
          </w:tcPr>
          <w:p w14:paraId="5FCE21F5" w14:textId="77777777" w:rsidR="00957152" w:rsidRPr="001C7F69" w:rsidRDefault="00957152" w:rsidP="00A550E4">
            <w:pPr>
              <w:suppressAutoHyphens/>
              <w:spacing w:before="0" w:after="0"/>
              <w:ind w:left="2" w:hangingChars="1" w:hanging="2"/>
              <w:jc w:val="center"/>
              <w:outlineLvl w:val="0"/>
              <w:rPr>
                <w:rFonts w:eastAsia="Times New Roman"/>
                <w:position w:val="-1"/>
                <w:lang w:eastAsia="tr-TR"/>
              </w:rPr>
            </w:pPr>
          </w:p>
        </w:tc>
        <w:tc>
          <w:tcPr>
            <w:tcW w:w="2835" w:type="dxa"/>
            <w:gridSpan w:val="2"/>
            <w:vAlign w:val="center"/>
          </w:tcPr>
          <w:p w14:paraId="01F98D2D" w14:textId="77777777" w:rsidR="00957152" w:rsidRPr="001C7F69" w:rsidRDefault="00957152" w:rsidP="00A550E4">
            <w:pPr>
              <w:suppressAutoHyphens/>
              <w:spacing w:before="0" w:after="0"/>
              <w:ind w:left="2" w:hangingChars="1" w:hanging="2"/>
              <w:jc w:val="center"/>
              <w:outlineLvl w:val="0"/>
              <w:rPr>
                <w:rFonts w:eastAsia="Times New Roman"/>
                <w:position w:val="-1"/>
                <w:lang w:eastAsia="tr-TR"/>
              </w:rPr>
            </w:pPr>
          </w:p>
        </w:tc>
      </w:tr>
      <w:tr w:rsidR="00957152" w:rsidRPr="001C7F69" w14:paraId="5F583FB4" w14:textId="77777777" w:rsidTr="001C7F69">
        <w:trPr>
          <w:trHeight w:val="237"/>
        </w:trPr>
        <w:tc>
          <w:tcPr>
            <w:tcW w:w="3399" w:type="dxa"/>
            <w:gridSpan w:val="4"/>
            <w:vAlign w:val="center"/>
            <w:hideMark/>
          </w:tcPr>
          <w:p w14:paraId="4DE376AB" w14:textId="77777777" w:rsidR="00957152" w:rsidRPr="001C7F69" w:rsidRDefault="00957152" w:rsidP="00A550E4">
            <w:pPr>
              <w:suppressAutoHyphens/>
              <w:spacing w:before="0" w:after="0"/>
              <w:ind w:left="2" w:hangingChars="1" w:hanging="2"/>
              <w:outlineLvl w:val="0"/>
              <w:rPr>
                <w:rFonts w:eastAsia="Times New Roman"/>
                <w:position w:val="-1"/>
                <w:lang w:eastAsia="tr-TR"/>
              </w:rPr>
            </w:pPr>
            <w:bookmarkStart w:id="462" w:name="_Toc234712775"/>
            <w:r w:rsidRPr="001C7F69">
              <w:rPr>
                <w:rFonts w:eastAsia="Times New Roman"/>
                <w:b/>
                <w:position w:val="-1"/>
                <w:lang w:eastAsia="tr-TR"/>
              </w:rPr>
              <w:t>Final Sınavı</w:t>
            </w:r>
            <w:bookmarkEnd w:id="462"/>
            <w:r w:rsidRPr="001C7F69">
              <w:rPr>
                <w:rFonts w:eastAsia="Times New Roman"/>
                <w:b/>
                <w:position w:val="-1"/>
                <w:lang w:eastAsia="tr-TR"/>
              </w:rPr>
              <w:t xml:space="preserve"> </w:t>
            </w:r>
          </w:p>
        </w:tc>
        <w:tc>
          <w:tcPr>
            <w:tcW w:w="2835" w:type="dxa"/>
            <w:gridSpan w:val="5"/>
            <w:vAlign w:val="center"/>
            <w:hideMark/>
          </w:tcPr>
          <w:p w14:paraId="2A4C4F45" w14:textId="77777777" w:rsidR="00957152" w:rsidRPr="001C7F69" w:rsidRDefault="00957152" w:rsidP="00A550E4">
            <w:pPr>
              <w:suppressAutoHyphens/>
              <w:spacing w:before="0" w:after="0"/>
              <w:ind w:left="2" w:hangingChars="1" w:hanging="2"/>
              <w:jc w:val="center"/>
              <w:outlineLvl w:val="0"/>
              <w:rPr>
                <w:rFonts w:eastAsia="Times New Roman"/>
                <w:position w:val="-1"/>
                <w:lang w:eastAsia="tr-TR"/>
              </w:rPr>
            </w:pPr>
            <w:bookmarkStart w:id="463" w:name="_Toc234712776"/>
            <w:r w:rsidRPr="001C7F69">
              <w:rPr>
                <w:rFonts w:eastAsia="Times New Roman"/>
                <w:position w:val="-1"/>
                <w:lang w:eastAsia="tr-TR"/>
              </w:rPr>
              <w:t>X</w:t>
            </w:r>
            <w:bookmarkEnd w:id="463"/>
          </w:p>
        </w:tc>
        <w:tc>
          <w:tcPr>
            <w:tcW w:w="2835" w:type="dxa"/>
            <w:gridSpan w:val="2"/>
            <w:vAlign w:val="center"/>
            <w:hideMark/>
          </w:tcPr>
          <w:p w14:paraId="4C89D90A" w14:textId="77777777" w:rsidR="00957152" w:rsidRPr="001C7F69" w:rsidRDefault="00957152" w:rsidP="00A550E4">
            <w:pPr>
              <w:suppressAutoHyphens/>
              <w:spacing w:before="0" w:after="0"/>
              <w:ind w:left="2" w:hangingChars="1" w:hanging="2"/>
              <w:jc w:val="center"/>
              <w:outlineLvl w:val="0"/>
              <w:rPr>
                <w:rFonts w:eastAsia="Times New Roman"/>
                <w:position w:val="-1"/>
                <w:lang w:eastAsia="tr-TR"/>
              </w:rPr>
            </w:pPr>
            <w:bookmarkStart w:id="464" w:name="_Toc234712777"/>
            <w:r w:rsidRPr="001C7F69">
              <w:rPr>
                <w:rFonts w:eastAsia="Times New Roman"/>
                <w:position w:val="-1"/>
                <w:lang w:eastAsia="tr-TR"/>
              </w:rPr>
              <w:t>%50</w:t>
            </w:r>
            <w:bookmarkEnd w:id="464"/>
          </w:p>
        </w:tc>
      </w:tr>
      <w:tr w:rsidR="00957152" w:rsidRPr="001C7F69" w14:paraId="4A266D5A" w14:textId="77777777" w:rsidTr="001C7F69">
        <w:trPr>
          <w:trHeight w:val="237"/>
        </w:trPr>
        <w:tc>
          <w:tcPr>
            <w:tcW w:w="3399" w:type="dxa"/>
            <w:gridSpan w:val="4"/>
            <w:vAlign w:val="center"/>
            <w:hideMark/>
          </w:tcPr>
          <w:p w14:paraId="5790CBE2" w14:textId="77777777" w:rsidR="00957152" w:rsidRPr="001C7F69" w:rsidRDefault="00957152" w:rsidP="00A550E4">
            <w:pPr>
              <w:suppressAutoHyphens/>
              <w:spacing w:before="0" w:after="0"/>
              <w:ind w:left="2" w:hangingChars="1" w:hanging="2"/>
              <w:outlineLvl w:val="0"/>
              <w:rPr>
                <w:rFonts w:eastAsia="Times New Roman"/>
                <w:position w:val="-1"/>
                <w:lang w:eastAsia="tr-TR"/>
              </w:rPr>
            </w:pPr>
            <w:bookmarkStart w:id="465" w:name="_Toc234712778"/>
            <w:r w:rsidRPr="001C7F69">
              <w:rPr>
                <w:rFonts w:eastAsia="Times New Roman"/>
                <w:b/>
                <w:position w:val="-1"/>
                <w:lang w:eastAsia="tr-TR"/>
              </w:rPr>
              <w:t>Derse Katılım</w:t>
            </w:r>
            <w:bookmarkEnd w:id="465"/>
            <w:r w:rsidRPr="001C7F69">
              <w:rPr>
                <w:rFonts w:eastAsia="Times New Roman"/>
                <w:b/>
                <w:position w:val="-1"/>
                <w:lang w:eastAsia="tr-TR"/>
              </w:rPr>
              <w:t xml:space="preserve"> </w:t>
            </w:r>
          </w:p>
        </w:tc>
        <w:tc>
          <w:tcPr>
            <w:tcW w:w="2835" w:type="dxa"/>
            <w:gridSpan w:val="5"/>
            <w:vAlign w:val="center"/>
          </w:tcPr>
          <w:p w14:paraId="68EA81BA" w14:textId="77777777" w:rsidR="00957152" w:rsidRPr="001C7F69" w:rsidRDefault="00957152" w:rsidP="00A550E4">
            <w:pPr>
              <w:suppressAutoHyphens/>
              <w:spacing w:before="0" w:after="0"/>
              <w:ind w:left="2" w:hangingChars="1" w:hanging="2"/>
              <w:jc w:val="center"/>
              <w:outlineLvl w:val="0"/>
              <w:rPr>
                <w:rFonts w:eastAsia="Times New Roman"/>
                <w:position w:val="-1"/>
                <w:lang w:eastAsia="tr-TR"/>
              </w:rPr>
            </w:pPr>
          </w:p>
        </w:tc>
        <w:tc>
          <w:tcPr>
            <w:tcW w:w="2835" w:type="dxa"/>
            <w:gridSpan w:val="2"/>
            <w:vAlign w:val="center"/>
          </w:tcPr>
          <w:p w14:paraId="077FBA9A" w14:textId="77777777" w:rsidR="00957152" w:rsidRPr="001C7F69" w:rsidRDefault="00957152" w:rsidP="00A550E4">
            <w:pPr>
              <w:suppressAutoHyphens/>
              <w:spacing w:before="0" w:after="0"/>
              <w:ind w:left="2" w:hangingChars="1" w:hanging="2"/>
              <w:jc w:val="center"/>
              <w:outlineLvl w:val="0"/>
              <w:rPr>
                <w:rFonts w:eastAsia="Times New Roman"/>
                <w:position w:val="-1"/>
                <w:lang w:eastAsia="tr-TR"/>
              </w:rPr>
            </w:pPr>
          </w:p>
        </w:tc>
      </w:tr>
      <w:tr w:rsidR="00957152" w:rsidRPr="001C7F69" w14:paraId="7E3D8C05" w14:textId="77777777" w:rsidTr="001C7F69">
        <w:trPr>
          <w:trHeight w:val="225"/>
        </w:trPr>
        <w:tc>
          <w:tcPr>
            <w:tcW w:w="3399" w:type="dxa"/>
            <w:gridSpan w:val="4"/>
            <w:vAlign w:val="center"/>
            <w:hideMark/>
          </w:tcPr>
          <w:p w14:paraId="3F3DF382" w14:textId="77777777" w:rsidR="00957152" w:rsidRPr="001C7F69" w:rsidRDefault="00957152" w:rsidP="00A550E4">
            <w:pPr>
              <w:suppressAutoHyphens/>
              <w:spacing w:before="0" w:after="0"/>
              <w:ind w:left="2" w:hangingChars="1" w:hanging="2"/>
              <w:outlineLvl w:val="0"/>
              <w:rPr>
                <w:rFonts w:eastAsia="Times New Roman"/>
                <w:position w:val="-1"/>
                <w:lang w:eastAsia="tr-TR"/>
              </w:rPr>
            </w:pPr>
            <w:bookmarkStart w:id="466" w:name="_Toc234712779"/>
            <w:r w:rsidRPr="001C7F69">
              <w:rPr>
                <w:rFonts w:eastAsia="Times New Roman"/>
                <w:b/>
                <w:position w:val="-1"/>
                <w:lang w:eastAsia="tr-TR"/>
              </w:rPr>
              <w:t>Uygulama</w:t>
            </w:r>
            <w:bookmarkEnd w:id="466"/>
            <w:r w:rsidRPr="001C7F69">
              <w:rPr>
                <w:rFonts w:eastAsia="Times New Roman"/>
                <w:b/>
                <w:position w:val="-1"/>
                <w:lang w:eastAsia="tr-TR"/>
              </w:rPr>
              <w:t xml:space="preserve"> </w:t>
            </w:r>
          </w:p>
        </w:tc>
        <w:tc>
          <w:tcPr>
            <w:tcW w:w="2835" w:type="dxa"/>
            <w:gridSpan w:val="5"/>
            <w:vAlign w:val="center"/>
          </w:tcPr>
          <w:p w14:paraId="46B38596" w14:textId="77777777" w:rsidR="00957152" w:rsidRPr="001C7F69" w:rsidRDefault="00957152" w:rsidP="00A550E4">
            <w:pPr>
              <w:suppressAutoHyphens/>
              <w:spacing w:before="0" w:after="0"/>
              <w:ind w:left="2" w:hangingChars="1" w:hanging="2"/>
              <w:jc w:val="center"/>
              <w:outlineLvl w:val="0"/>
              <w:rPr>
                <w:rFonts w:eastAsia="Times New Roman"/>
                <w:position w:val="-1"/>
                <w:lang w:eastAsia="tr-TR"/>
              </w:rPr>
            </w:pPr>
          </w:p>
        </w:tc>
        <w:tc>
          <w:tcPr>
            <w:tcW w:w="2835" w:type="dxa"/>
            <w:gridSpan w:val="2"/>
            <w:vAlign w:val="center"/>
          </w:tcPr>
          <w:p w14:paraId="7018B0A5" w14:textId="77777777" w:rsidR="00957152" w:rsidRPr="001C7F69" w:rsidRDefault="00957152" w:rsidP="00A550E4">
            <w:pPr>
              <w:suppressAutoHyphens/>
              <w:spacing w:before="0" w:after="0"/>
              <w:ind w:left="2" w:hangingChars="1" w:hanging="2"/>
              <w:jc w:val="center"/>
              <w:outlineLvl w:val="0"/>
              <w:rPr>
                <w:rFonts w:eastAsia="Times New Roman"/>
                <w:position w:val="-1"/>
                <w:lang w:eastAsia="tr-TR"/>
              </w:rPr>
            </w:pPr>
          </w:p>
        </w:tc>
      </w:tr>
      <w:tr w:rsidR="00957152" w:rsidRPr="001C7F69" w14:paraId="68E3BC70" w14:textId="77777777" w:rsidTr="001C7F69">
        <w:trPr>
          <w:trHeight w:val="534"/>
        </w:trPr>
        <w:tc>
          <w:tcPr>
            <w:tcW w:w="9069" w:type="dxa"/>
            <w:gridSpan w:val="11"/>
            <w:vAlign w:val="center"/>
          </w:tcPr>
          <w:p w14:paraId="1A31932E" w14:textId="77777777" w:rsidR="00957152" w:rsidRPr="001C7F69" w:rsidRDefault="00957152" w:rsidP="00A550E4">
            <w:pPr>
              <w:suppressAutoHyphens/>
              <w:spacing w:before="0" w:after="0"/>
              <w:ind w:left="2" w:hangingChars="1" w:hanging="2"/>
              <w:outlineLvl w:val="0"/>
              <w:rPr>
                <w:rFonts w:eastAsia="Times New Roman"/>
                <w:position w:val="-1"/>
                <w:lang w:eastAsia="tr-TR"/>
              </w:rPr>
            </w:pPr>
            <w:bookmarkStart w:id="467" w:name="_Toc234712780"/>
            <w:r w:rsidRPr="001C7F69">
              <w:rPr>
                <w:rFonts w:eastAsia="Times New Roman"/>
                <w:b/>
                <w:position w:val="-1"/>
                <w:lang w:eastAsia="tr-TR"/>
              </w:rPr>
              <w:t>Değerlendirme Yöntemlerine İlişkin Açıklamalar:</w:t>
            </w:r>
            <w:bookmarkEnd w:id="467"/>
            <w:r w:rsidRPr="001C7F69">
              <w:rPr>
                <w:rFonts w:eastAsia="Times New Roman"/>
                <w:b/>
                <w:position w:val="-1"/>
                <w:lang w:eastAsia="tr-TR"/>
              </w:rPr>
              <w:t xml:space="preserve">  </w:t>
            </w:r>
          </w:p>
          <w:p w14:paraId="7AE80CD2" w14:textId="77777777" w:rsidR="00957152" w:rsidRPr="001C7F69" w:rsidRDefault="00957152" w:rsidP="00A550E4">
            <w:pPr>
              <w:suppressAutoHyphens/>
              <w:spacing w:before="0" w:after="0"/>
              <w:ind w:left="2" w:hangingChars="1" w:hanging="2"/>
              <w:outlineLvl w:val="0"/>
              <w:rPr>
                <w:rFonts w:eastAsia="Times New Roman"/>
                <w:position w:val="-1"/>
                <w:lang w:eastAsia="tr-TR"/>
              </w:rPr>
            </w:pPr>
            <w:bookmarkStart w:id="468" w:name="_Toc234712781"/>
            <w:r w:rsidRPr="001C7F69">
              <w:rPr>
                <w:rFonts w:eastAsia="Times New Roman"/>
                <w:position w:val="-1"/>
                <w:lang w:eastAsia="tr-TR"/>
              </w:rPr>
              <w:t>Dersin değerlendirilmesinde yarıyıl içi hesaplamaların belirlenmesinde vize notunun %50’si ile, final notunun %50’si ders başarı notu olarak belirlenecektir.</w:t>
            </w:r>
            <w:bookmarkEnd w:id="468"/>
          </w:p>
          <w:p w14:paraId="5841A1A9" w14:textId="77777777" w:rsidR="00957152" w:rsidRPr="001C7F69" w:rsidRDefault="00957152" w:rsidP="00A550E4">
            <w:pPr>
              <w:suppressAutoHyphens/>
              <w:spacing w:before="0" w:after="0"/>
              <w:ind w:left="2" w:hangingChars="1" w:hanging="2"/>
              <w:outlineLvl w:val="0"/>
              <w:rPr>
                <w:rFonts w:eastAsia="Times New Roman"/>
                <w:position w:val="-1"/>
                <w:lang w:eastAsia="tr-TR"/>
              </w:rPr>
            </w:pPr>
            <w:bookmarkStart w:id="469" w:name="_Toc234712782"/>
            <w:r w:rsidRPr="001C7F69">
              <w:rPr>
                <w:rFonts w:eastAsia="Times New Roman"/>
                <w:position w:val="-1"/>
                <w:lang w:eastAsia="tr-TR"/>
              </w:rPr>
              <w:t>Ders Başarı Notu: %50 yarıyıl içi notu (1. Ara sınav) + %50 final notu</w:t>
            </w:r>
            <w:bookmarkEnd w:id="469"/>
          </w:p>
        </w:tc>
      </w:tr>
      <w:tr w:rsidR="00957152" w:rsidRPr="001C7F69" w14:paraId="0082900C" w14:textId="77777777" w:rsidTr="001C7F69">
        <w:trPr>
          <w:trHeight w:val="85"/>
        </w:trPr>
        <w:tc>
          <w:tcPr>
            <w:tcW w:w="9069" w:type="dxa"/>
            <w:gridSpan w:val="11"/>
            <w:hideMark/>
          </w:tcPr>
          <w:p w14:paraId="03C1120C" w14:textId="77777777" w:rsidR="00957152" w:rsidRPr="001C7F69" w:rsidRDefault="00957152" w:rsidP="00A550E4">
            <w:pPr>
              <w:tabs>
                <w:tab w:val="left" w:pos="6550"/>
              </w:tabs>
              <w:suppressAutoHyphens/>
              <w:spacing w:before="0" w:after="0"/>
              <w:ind w:left="2" w:hangingChars="1" w:hanging="2"/>
              <w:outlineLvl w:val="0"/>
              <w:rPr>
                <w:rFonts w:eastAsia="Times New Roman"/>
                <w:position w:val="-1"/>
                <w:lang w:eastAsia="tr-TR"/>
              </w:rPr>
            </w:pPr>
            <w:bookmarkStart w:id="470" w:name="_Toc234712783"/>
            <w:r w:rsidRPr="001C7F69">
              <w:rPr>
                <w:rFonts w:eastAsia="Times New Roman"/>
                <w:b/>
                <w:position w:val="-1"/>
                <w:lang w:eastAsia="tr-TR"/>
              </w:rPr>
              <w:t>Değerlendirme Kriteri:</w:t>
            </w:r>
            <w:bookmarkEnd w:id="470"/>
            <w:r w:rsidRPr="001C7F69">
              <w:rPr>
                <w:rFonts w:eastAsia="Times New Roman"/>
                <w:b/>
                <w:position w:val="-1"/>
                <w:lang w:eastAsia="tr-TR"/>
              </w:rPr>
              <w:t xml:space="preserve"> </w:t>
            </w:r>
          </w:p>
          <w:p w14:paraId="20DE056B" w14:textId="1454F9EA" w:rsidR="00957152" w:rsidRPr="001C7F69" w:rsidRDefault="00957152" w:rsidP="00A550E4">
            <w:pPr>
              <w:suppressAutoHyphens/>
              <w:spacing w:before="0" w:after="0"/>
              <w:ind w:left="2" w:hangingChars="1" w:hanging="2"/>
              <w:outlineLvl w:val="0"/>
              <w:rPr>
                <w:rFonts w:eastAsia="Times New Roman"/>
                <w:position w:val="-1"/>
                <w:lang w:eastAsia="tr-TR"/>
              </w:rPr>
            </w:pPr>
            <w:bookmarkStart w:id="471" w:name="_Toc234712784"/>
            <w:r w:rsidRPr="001C7F69">
              <w:rPr>
                <w:rFonts w:eastAsia="Times New Roman"/>
                <w:position w:val="-1"/>
                <w:lang w:eastAsia="tr-TR"/>
              </w:rPr>
              <w:t xml:space="preserve">Sınavlarda; yorumlama, hatırlama, karar </w:t>
            </w:r>
            <w:r w:rsidR="002B5F10">
              <w:rPr>
                <w:rFonts w:eastAsia="Times New Roman"/>
                <w:position w:val="-1"/>
                <w:lang w:eastAsia="tr-TR"/>
              </w:rPr>
              <w:t>ve</w:t>
            </w:r>
            <w:r w:rsidRPr="001C7F69">
              <w:rPr>
                <w:rFonts w:eastAsia="Times New Roman"/>
                <w:position w:val="-1"/>
                <w:lang w:eastAsia="tr-TR"/>
              </w:rPr>
              <w:t>rme, açıklama, sınıflama, bilgileri birleştirme becerileri değerlendirilecektir.</w:t>
            </w:r>
            <w:bookmarkEnd w:id="471"/>
          </w:p>
        </w:tc>
      </w:tr>
      <w:tr w:rsidR="00957152" w:rsidRPr="001C7F69" w14:paraId="2C03650E" w14:textId="77777777" w:rsidTr="001C7F69">
        <w:trPr>
          <w:trHeight w:val="1524"/>
        </w:trPr>
        <w:tc>
          <w:tcPr>
            <w:tcW w:w="9069" w:type="dxa"/>
            <w:gridSpan w:val="11"/>
            <w:hideMark/>
          </w:tcPr>
          <w:p w14:paraId="2BDCDC5A" w14:textId="77777777" w:rsidR="00957152" w:rsidRPr="001C7F69" w:rsidRDefault="00957152" w:rsidP="00A550E4">
            <w:pPr>
              <w:suppressAutoHyphens/>
              <w:spacing w:before="0" w:after="0"/>
              <w:ind w:left="2" w:hangingChars="1" w:hanging="2"/>
              <w:outlineLvl w:val="0"/>
              <w:rPr>
                <w:rFonts w:eastAsia="Times New Roman"/>
                <w:position w:val="-1"/>
                <w:lang w:eastAsia="tr-TR"/>
              </w:rPr>
            </w:pPr>
            <w:bookmarkStart w:id="472" w:name="_Toc234712785"/>
            <w:r w:rsidRPr="001C7F69">
              <w:rPr>
                <w:rFonts w:eastAsia="Times New Roman"/>
                <w:b/>
                <w:position w:val="-1"/>
                <w:lang w:eastAsia="tr-TR"/>
              </w:rPr>
              <w:t>Ders İçin Önerilen Kaynaklar:</w:t>
            </w:r>
            <w:bookmarkEnd w:id="472"/>
            <w:r w:rsidRPr="001C7F69">
              <w:rPr>
                <w:rFonts w:eastAsia="Times New Roman"/>
                <w:b/>
                <w:position w:val="-1"/>
                <w:lang w:eastAsia="tr-TR"/>
              </w:rPr>
              <w:t xml:space="preserve">  </w:t>
            </w:r>
          </w:p>
          <w:p w14:paraId="52FE20D1" w14:textId="185209B6" w:rsidR="00957152" w:rsidRPr="001C7F69" w:rsidRDefault="00957152" w:rsidP="00A550E4">
            <w:pPr>
              <w:suppressAutoHyphens/>
              <w:spacing w:before="0" w:after="0"/>
              <w:ind w:left="2" w:hangingChars="1" w:hanging="2"/>
              <w:outlineLvl w:val="0"/>
              <w:rPr>
                <w:rFonts w:eastAsia="Times New Roman"/>
                <w:position w:val="-1"/>
                <w:lang w:eastAsia="tr-TR"/>
              </w:rPr>
            </w:pPr>
            <w:bookmarkStart w:id="473" w:name="_Toc234712786"/>
            <w:r w:rsidRPr="001C7F69">
              <w:rPr>
                <w:rFonts w:eastAsia="Times New Roman"/>
                <w:position w:val="-1"/>
                <w:lang w:eastAsia="tr-TR"/>
              </w:rPr>
              <w:t xml:space="preserve">1.Toplum </w:t>
            </w:r>
            <w:r w:rsidR="002B5F10">
              <w:rPr>
                <w:rFonts w:eastAsia="Times New Roman"/>
                <w:position w:val="-1"/>
                <w:lang w:eastAsia="tr-TR"/>
              </w:rPr>
              <w:t>ve</w:t>
            </w:r>
            <w:r w:rsidRPr="001C7F69">
              <w:rPr>
                <w:rFonts w:eastAsia="Times New Roman"/>
                <w:position w:val="-1"/>
                <w:lang w:eastAsia="tr-TR"/>
              </w:rPr>
              <w:t xml:space="preserve"> Hekim (2006).  Sağlık Sistemleri Özel Sayısı I. Cilt 21, Sayı: 5-6.</w:t>
            </w:r>
            <w:bookmarkEnd w:id="473"/>
          </w:p>
          <w:p w14:paraId="7A3DD923" w14:textId="3D1FBCB6" w:rsidR="00957152" w:rsidRPr="001C7F69" w:rsidRDefault="00957152" w:rsidP="00A550E4">
            <w:pPr>
              <w:suppressAutoHyphens/>
              <w:spacing w:before="0" w:after="0"/>
              <w:ind w:left="2" w:hangingChars="1" w:hanging="2"/>
              <w:outlineLvl w:val="0"/>
              <w:rPr>
                <w:rFonts w:eastAsia="Times New Roman"/>
                <w:position w:val="-1"/>
                <w:lang w:eastAsia="tr-TR"/>
              </w:rPr>
            </w:pPr>
            <w:bookmarkStart w:id="474" w:name="_Toc234712787"/>
            <w:r w:rsidRPr="001C7F69">
              <w:rPr>
                <w:rFonts w:eastAsia="Times New Roman"/>
                <w:position w:val="-1"/>
                <w:lang w:eastAsia="tr-TR"/>
              </w:rPr>
              <w:t xml:space="preserve">2.Toplum </w:t>
            </w:r>
            <w:r w:rsidR="002B5F10">
              <w:rPr>
                <w:rFonts w:eastAsia="Times New Roman"/>
                <w:position w:val="-1"/>
                <w:lang w:eastAsia="tr-TR"/>
              </w:rPr>
              <w:t>ve</w:t>
            </w:r>
            <w:r w:rsidRPr="001C7F69">
              <w:rPr>
                <w:rFonts w:eastAsia="Times New Roman"/>
                <w:position w:val="-1"/>
                <w:lang w:eastAsia="tr-TR"/>
              </w:rPr>
              <w:t xml:space="preserve"> Hekim (2007).  Sağlık Sistemleri Özel Sayısı II. Cilt 22, Sayı: 1-2.</w:t>
            </w:r>
            <w:bookmarkEnd w:id="474"/>
          </w:p>
          <w:p w14:paraId="31C008C1" w14:textId="6DB1E4D7" w:rsidR="00957152" w:rsidRPr="001C7F69" w:rsidRDefault="00957152" w:rsidP="00A550E4">
            <w:pPr>
              <w:suppressAutoHyphens/>
              <w:spacing w:before="0" w:after="0"/>
              <w:ind w:left="2" w:hangingChars="1" w:hanging="2"/>
              <w:outlineLvl w:val="0"/>
              <w:rPr>
                <w:rFonts w:eastAsia="Times New Roman"/>
                <w:position w:val="-1"/>
                <w:lang w:eastAsia="tr-TR"/>
              </w:rPr>
            </w:pPr>
            <w:bookmarkStart w:id="475" w:name="_Toc234712788"/>
            <w:r w:rsidRPr="001C7F69">
              <w:rPr>
                <w:rFonts w:eastAsia="Times New Roman"/>
                <w:position w:val="-1"/>
                <w:lang w:eastAsia="tr-TR"/>
              </w:rPr>
              <w:t xml:space="preserve">3.Toplum </w:t>
            </w:r>
            <w:r w:rsidR="002B5F10">
              <w:rPr>
                <w:rFonts w:eastAsia="Times New Roman"/>
                <w:position w:val="-1"/>
                <w:lang w:eastAsia="tr-TR"/>
              </w:rPr>
              <w:t>ve</w:t>
            </w:r>
            <w:r w:rsidRPr="001C7F69">
              <w:rPr>
                <w:rFonts w:eastAsia="Times New Roman"/>
                <w:position w:val="-1"/>
                <w:lang w:eastAsia="tr-TR"/>
              </w:rPr>
              <w:t xml:space="preserve"> Hekim (2007).  Sağlık Sistemleri Özel Sayısı III. Cilt 22, Sayı: 3.</w:t>
            </w:r>
            <w:bookmarkEnd w:id="475"/>
          </w:p>
          <w:p w14:paraId="2F1CA377" w14:textId="7A083848" w:rsidR="00957152" w:rsidRPr="001C7F69" w:rsidRDefault="00957152" w:rsidP="00A550E4">
            <w:pPr>
              <w:suppressAutoHyphens/>
              <w:spacing w:before="0" w:after="0"/>
              <w:ind w:left="2" w:hangingChars="1" w:hanging="2"/>
              <w:outlineLvl w:val="0"/>
              <w:rPr>
                <w:rFonts w:eastAsia="Times New Roman"/>
                <w:position w:val="-1"/>
                <w:lang w:eastAsia="tr-TR"/>
              </w:rPr>
            </w:pPr>
            <w:bookmarkStart w:id="476" w:name="_Toc234712789"/>
            <w:r w:rsidRPr="001C7F69">
              <w:rPr>
                <w:rFonts w:eastAsia="Times New Roman"/>
                <w:position w:val="-1"/>
                <w:lang w:eastAsia="tr-TR"/>
              </w:rPr>
              <w:t xml:space="preserve">4.Toplum </w:t>
            </w:r>
            <w:r w:rsidR="002B5F10">
              <w:rPr>
                <w:rFonts w:eastAsia="Times New Roman"/>
                <w:position w:val="-1"/>
                <w:lang w:eastAsia="tr-TR"/>
              </w:rPr>
              <w:t>ve</w:t>
            </w:r>
            <w:r w:rsidRPr="001C7F69">
              <w:rPr>
                <w:rFonts w:eastAsia="Times New Roman"/>
                <w:position w:val="-1"/>
                <w:lang w:eastAsia="tr-TR"/>
              </w:rPr>
              <w:t xml:space="preserve"> Hekim (2007).  Sağlık Sistemleri Cilt 22, Sayı: 4</w:t>
            </w:r>
            <w:bookmarkEnd w:id="476"/>
          </w:p>
          <w:p w14:paraId="78B7CD6A" w14:textId="3EB6BD82" w:rsidR="00957152" w:rsidRPr="001C7F69" w:rsidRDefault="00957152" w:rsidP="00A550E4">
            <w:pPr>
              <w:suppressAutoHyphens/>
              <w:spacing w:before="0" w:after="0"/>
              <w:ind w:left="2" w:hangingChars="1" w:hanging="2"/>
              <w:outlineLvl w:val="0"/>
              <w:rPr>
                <w:rFonts w:eastAsia="Times New Roman"/>
                <w:position w:val="-1"/>
                <w:lang w:eastAsia="tr-TR"/>
              </w:rPr>
            </w:pPr>
            <w:bookmarkStart w:id="477" w:name="_Toc234712790"/>
            <w:r w:rsidRPr="001C7F69">
              <w:rPr>
                <w:rFonts w:eastAsia="Times New Roman"/>
                <w:position w:val="-1"/>
                <w:lang w:eastAsia="tr-TR"/>
              </w:rPr>
              <w:t xml:space="preserve">5.Toplum </w:t>
            </w:r>
            <w:r w:rsidR="002B5F10">
              <w:rPr>
                <w:rFonts w:eastAsia="Times New Roman"/>
                <w:position w:val="-1"/>
                <w:lang w:eastAsia="tr-TR"/>
              </w:rPr>
              <w:t>ve</w:t>
            </w:r>
            <w:r w:rsidRPr="001C7F69">
              <w:rPr>
                <w:rFonts w:eastAsia="Times New Roman"/>
                <w:position w:val="-1"/>
                <w:lang w:eastAsia="tr-TR"/>
              </w:rPr>
              <w:t xml:space="preserve"> Hekim (2013).  Sağlık Bakanlıklarının Türkiye </w:t>
            </w:r>
            <w:r w:rsidR="002B5F10">
              <w:rPr>
                <w:rFonts w:eastAsia="Times New Roman"/>
                <w:position w:val="-1"/>
                <w:lang w:eastAsia="tr-TR"/>
              </w:rPr>
              <w:t>ve</w:t>
            </w:r>
            <w:r w:rsidRPr="001C7F69">
              <w:rPr>
                <w:rFonts w:eastAsia="Times New Roman"/>
                <w:position w:val="-1"/>
                <w:lang w:eastAsia="tr-TR"/>
              </w:rPr>
              <w:t xml:space="preserve"> Dünyada Yeniden Yapılandırılması. Cilt: 28, Sayı:4.</w:t>
            </w:r>
            <w:bookmarkEnd w:id="477"/>
          </w:p>
          <w:p w14:paraId="3E505CC2" w14:textId="7DECE246" w:rsidR="00957152" w:rsidRPr="001C7F69" w:rsidRDefault="00957152" w:rsidP="00A550E4">
            <w:pPr>
              <w:suppressAutoHyphens/>
              <w:spacing w:before="0" w:after="0"/>
              <w:ind w:left="2" w:hangingChars="1" w:hanging="2"/>
              <w:outlineLvl w:val="0"/>
              <w:rPr>
                <w:rFonts w:eastAsia="Times New Roman"/>
                <w:position w:val="-1"/>
                <w:lang w:eastAsia="tr-TR"/>
              </w:rPr>
            </w:pPr>
            <w:bookmarkStart w:id="478" w:name="_Toc234712791"/>
            <w:r w:rsidRPr="001C7F69">
              <w:rPr>
                <w:rFonts w:eastAsia="Times New Roman"/>
                <w:position w:val="-1"/>
                <w:lang w:eastAsia="tr-TR"/>
              </w:rPr>
              <w:t xml:space="preserve">6.Toplum </w:t>
            </w:r>
            <w:r w:rsidR="002B5F10">
              <w:rPr>
                <w:rFonts w:eastAsia="Times New Roman"/>
                <w:position w:val="-1"/>
                <w:lang w:eastAsia="tr-TR"/>
              </w:rPr>
              <w:t>ve</w:t>
            </w:r>
            <w:r w:rsidRPr="001C7F69">
              <w:rPr>
                <w:rFonts w:eastAsia="Times New Roman"/>
                <w:position w:val="-1"/>
                <w:lang w:eastAsia="tr-TR"/>
              </w:rPr>
              <w:t xml:space="preserve"> Hekim (2013). Sağlık Politikası. Cilt: 28, Sayı:6.</w:t>
            </w:r>
            <w:r w:rsidRPr="001C7F69">
              <w:rPr>
                <w:rFonts w:eastAsia="Times New Roman"/>
                <w:position w:val="-1"/>
                <w:lang w:eastAsia="tr-TR"/>
              </w:rPr>
              <w:br/>
              <w:t xml:space="preserve">7.www.turkhemsirelerdernegi.org.tr </w:t>
            </w:r>
            <w:r w:rsidRPr="001C7F69">
              <w:rPr>
                <w:rFonts w:eastAsia="Times New Roman"/>
                <w:position w:val="-1"/>
                <w:lang w:eastAsia="tr-TR"/>
              </w:rPr>
              <w:br/>
              <w:t>8.http://www.turkhemsirelerdernegi.org.tr/menu/yonetmelikler/hemsirelik-yonetmeligi.aspx 9. http://www.turkhemsirelerdernegi.org.tr/menu/yonetmelikler/yatakli-tedavi-kurumlari.aspx 9.</w:t>
            </w:r>
            <w:hyperlink r:id="rId95" w:history="1">
              <w:r w:rsidRPr="001C7F69">
                <w:rPr>
                  <w:rFonts w:eastAsia="Times New Roman"/>
                  <w:position w:val="-1"/>
                  <w:u w:val="single"/>
                  <w:lang w:eastAsia="tr-TR"/>
                </w:rPr>
                <w:t>http://www.turkhemsirelerdernegi.org.tr/menu/saglik-guncel/thd-medimagazin-yazilari/hemsirelikte-uzmanlik-diplomalari-onaylanmaya-baslandi.aspx</w:t>
              </w:r>
              <w:bookmarkEnd w:id="478"/>
            </w:hyperlink>
            <w:r w:rsidRPr="001C7F69">
              <w:rPr>
                <w:rFonts w:eastAsia="Times New Roman"/>
                <w:position w:val="-1"/>
                <w:lang w:eastAsia="tr-TR"/>
              </w:rPr>
              <w:t xml:space="preserve"> </w:t>
            </w:r>
          </w:p>
        </w:tc>
      </w:tr>
      <w:tr w:rsidR="00957152" w:rsidRPr="001C7F69" w14:paraId="1907048F" w14:textId="77777777" w:rsidTr="001C7F69">
        <w:trPr>
          <w:trHeight w:val="192"/>
        </w:trPr>
        <w:tc>
          <w:tcPr>
            <w:tcW w:w="9069" w:type="dxa"/>
            <w:gridSpan w:val="11"/>
            <w:hideMark/>
          </w:tcPr>
          <w:p w14:paraId="1948971D" w14:textId="3CC236A6" w:rsidR="00957152" w:rsidRPr="001C7F69" w:rsidRDefault="00957152" w:rsidP="00A550E4">
            <w:pPr>
              <w:tabs>
                <w:tab w:val="left" w:pos="2268"/>
                <w:tab w:val="left" w:pos="7655"/>
              </w:tabs>
              <w:suppressAutoHyphens/>
              <w:spacing w:before="0" w:after="0"/>
              <w:ind w:left="2" w:hangingChars="1" w:hanging="2"/>
              <w:outlineLvl w:val="0"/>
              <w:rPr>
                <w:rFonts w:eastAsia="Times New Roman"/>
                <w:position w:val="-1"/>
                <w:lang w:eastAsia="tr-TR"/>
              </w:rPr>
            </w:pPr>
            <w:bookmarkStart w:id="479" w:name="_Toc234712792"/>
            <w:r w:rsidRPr="001C7F69">
              <w:rPr>
                <w:rFonts w:eastAsia="Times New Roman"/>
                <w:b/>
                <w:position w:val="-1"/>
                <w:lang w:eastAsia="tr-TR"/>
              </w:rPr>
              <w:t xml:space="preserve">Ders Öğretim Üyesi </w:t>
            </w:r>
            <w:r w:rsidR="009051B4">
              <w:rPr>
                <w:rFonts w:eastAsia="Times New Roman"/>
                <w:b/>
                <w:position w:val="-1"/>
                <w:lang w:eastAsia="tr-TR"/>
              </w:rPr>
              <w:t>ile</w:t>
            </w:r>
            <w:r w:rsidRPr="001C7F69">
              <w:rPr>
                <w:rFonts w:eastAsia="Times New Roman"/>
                <w:b/>
                <w:position w:val="-1"/>
                <w:lang w:eastAsia="tr-TR"/>
              </w:rPr>
              <w:t>tişim Bilgileri:</w:t>
            </w:r>
            <w:bookmarkEnd w:id="479"/>
            <w:r w:rsidRPr="001C7F69">
              <w:rPr>
                <w:rFonts w:eastAsia="Times New Roman"/>
                <w:b/>
                <w:position w:val="-1"/>
                <w:lang w:eastAsia="tr-TR"/>
              </w:rPr>
              <w:t xml:space="preserve"> </w:t>
            </w:r>
          </w:p>
          <w:p w14:paraId="10DA02E3" w14:textId="10979DEF" w:rsidR="00957152" w:rsidRPr="001C7F69" w:rsidRDefault="00957152" w:rsidP="00A550E4">
            <w:pPr>
              <w:suppressAutoHyphens/>
              <w:spacing w:before="0" w:after="0"/>
              <w:ind w:left="2" w:hangingChars="1" w:hanging="2"/>
              <w:outlineLvl w:val="0"/>
              <w:rPr>
                <w:rFonts w:eastAsia="Times New Roman"/>
                <w:position w:val="-1"/>
                <w:lang w:eastAsia="tr-TR"/>
              </w:rPr>
            </w:pPr>
            <w:bookmarkStart w:id="480" w:name="_Toc234712793"/>
            <w:r w:rsidRPr="001C7F69">
              <w:rPr>
                <w:rFonts w:eastAsia="Times New Roman"/>
                <w:position w:val="-1"/>
                <w:lang w:eastAsia="tr-TR"/>
              </w:rPr>
              <w:t>Prof. Dr.</w:t>
            </w:r>
            <w:r w:rsidR="0010109A" w:rsidRPr="001C7F69">
              <w:rPr>
                <w:rFonts w:eastAsia="Times New Roman"/>
                <w:position w:val="-1"/>
                <w:lang w:eastAsia="tr-TR"/>
              </w:rPr>
              <w:t xml:space="preserve"> </w:t>
            </w:r>
            <w:r w:rsidRPr="001C7F69">
              <w:rPr>
                <w:rFonts w:eastAsia="Times New Roman"/>
                <w:position w:val="-1"/>
                <w:lang w:eastAsia="tr-TR"/>
              </w:rPr>
              <w:t>Gülendam Karadağ</w:t>
            </w:r>
            <w:bookmarkEnd w:id="480"/>
          </w:p>
          <w:p w14:paraId="16AD7FA8" w14:textId="77777777" w:rsidR="00957152" w:rsidRPr="001C7F69" w:rsidRDefault="00957152" w:rsidP="00A550E4">
            <w:pPr>
              <w:suppressAutoHyphens/>
              <w:spacing w:before="0" w:after="0"/>
              <w:ind w:left="2" w:hangingChars="1" w:hanging="2"/>
              <w:outlineLvl w:val="0"/>
              <w:rPr>
                <w:rFonts w:eastAsia="Times New Roman"/>
                <w:position w:val="-1"/>
                <w:lang w:eastAsia="tr-TR"/>
              </w:rPr>
            </w:pPr>
            <w:bookmarkStart w:id="481" w:name="_Toc234712794"/>
            <w:r w:rsidRPr="001C7F69">
              <w:rPr>
                <w:rFonts w:eastAsia="Times New Roman"/>
                <w:position w:val="-1"/>
                <w:lang w:eastAsia="tr-TR"/>
              </w:rPr>
              <w:t>gkaradag71@gmail.com</w:t>
            </w:r>
            <w:bookmarkEnd w:id="481"/>
          </w:p>
        </w:tc>
      </w:tr>
      <w:tr w:rsidR="00957152" w:rsidRPr="001C7F69" w14:paraId="09615520" w14:textId="77777777" w:rsidTr="001C7F69">
        <w:trPr>
          <w:trHeight w:val="463"/>
        </w:trPr>
        <w:tc>
          <w:tcPr>
            <w:tcW w:w="9069" w:type="dxa"/>
            <w:gridSpan w:val="11"/>
            <w:hideMark/>
          </w:tcPr>
          <w:p w14:paraId="354C7F97" w14:textId="77777777" w:rsidR="001C7F69" w:rsidRPr="001C7F69" w:rsidRDefault="001C7F69" w:rsidP="00A550E4">
            <w:pPr>
              <w:suppressAutoHyphens/>
              <w:spacing w:before="0" w:after="0"/>
              <w:ind w:left="2" w:hangingChars="1" w:hanging="2"/>
              <w:outlineLvl w:val="0"/>
              <w:rPr>
                <w:rFonts w:eastAsia="Times New Roman"/>
                <w:b/>
                <w:position w:val="-1"/>
                <w:lang w:eastAsia="tr-TR"/>
              </w:rPr>
            </w:pPr>
          </w:p>
          <w:p w14:paraId="78603FFA" w14:textId="0443BA3E" w:rsidR="00957152" w:rsidRPr="001C7F69" w:rsidRDefault="00957152" w:rsidP="00A550E4">
            <w:pPr>
              <w:suppressAutoHyphens/>
              <w:spacing w:before="0" w:after="0"/>
              <w:ind w:left="2" w:hangingChars="1" w:hanging="2"/>
              <w:outlineLvl w:val="0"/>
              <w:rPr>
                <w:rFonts w:eastAsia="Times New Roman"/>
                <w:position w:val="-1"/>
                <w:lang w:eastAsia="tr-TR"/>
              </w:rPr>
            </w:pPr>
            <w:bookmarkStart w:id="482" w:name="_Toc234712795"/>
            <w:r w:rsidRPr="001C7F69">
              <w:rPr>
                <w:rFonts w:eastAsia="Times New Roman"/>
                <w:b/>
                <w:position w:val="-1"/>
                <w:lang w:eastAsia="tr-TR"/>
              </w:rPr>
              <w:t>Dersin İçeriği:</w:t>
            </w:r>
            <w:bookmarkEnd w:id="482"/>
            <w:r w:rsidRPr="001C7F69">
              <w:rPr>
                <w:rFonts w:eastAsia="Times New Roman"/>
                <w:b/>
                <w:position w:val="-1"/>
                <w:lang w:eastAsia="tr-TR"/>
              </w:rPr>
              <w:t xml:space="preserve"> </w:t>
            </w:r>
          </w:p>
          <w:p w14:paraId="1F834100" w14:textId="77777777" w:rsidR="00957152" w:rsidRPr="001C7F69" w:rsidRDefault="00957152" w:rsidP="00A550E4">
            <w:pPr>
              <w:suppressAutoHyphens/>
              <w:spacing w:before="0" w:after="0"/>
              <w:ind w:left="2" w:hangingChars="1" w:hanging="2"/>
              <w:outlineLvl w:val="0"/>
              <w:rPr>
                <w:rFonts w:eastAsia="Times New Roman"/>
                <w:position w:val="-1"/>
                <w:lang w:eastAsia="tr-TR"/>
              </w:rPr>
            </w:pPr>
            <w:bookmarkStart w:id="483" w:name="_Toc234712796"/>
            <w:r w:rsidRPr="001C7F69">
              <w:rPr>
                <w:rFonts w:eastAsia="Times New Roman"/>
                <w:position w:val="-1"/>
                <w:lang w:eastAsia="tr-TR"/>
              </w:rPr>
              <w:t>Sınav tarihleri ders planında belirtilecektir. Sınav tarihleri kesinleştiğinde, tarihlerde değişiklik yapılabilir.</w:t>
            </w:r>
            <w:bookmarkEnd w:id="483"/>
          </w:p>
        </w:tc>
      </w:tr>
      <w:tr w:rsidR="00957152" w:rsidRPr="001C7F69" w14:paraId="2783AC0B" w14:textId="77777777" w:rsidTr="001C7F69">
        <w:trPr>
          <w:trHeight w:val="463"/>
        </w:trPr>
        <w:tc>
          <w:tcPr>
            <w:tcW w:w="750" w:type="dxa"/>
            <w:hideMark/>
          </w:tcPr>
          <w:p w14:paraId="760B61F9" w14:textId="77777777" w:rsidR="00957152" w:rsidRPr="001C7F69" w:rsidRDefault="00957152" w:rsidP="00D078E9">
            <w:pPr>
              <w:suppressAutoHyphens/>
              <w:spacing w:before="0" w:after="0"/>
              <w:ind w:left="2" w:hangingChars="1" w:hanging="2"/>
              <w:jc w:val="left"/>
              <w:outlineLvl w:val="0"/>
              <w:rPr>
                <w:rFonts w:eastAsia="Times New Roman"/>
                <w:position w:val="-1"/>
                <w:lang w:eastAsia="tr-TR"/>
              </w:rPr>
            </w:pPr>
            <w:bookmarkStart w:id="484" w:name="_Toc234712797"/>
            <w:r w:rsidRPr="001C7F69">
              <w:rPr>
                <w:rFonts w:eastAsia="Times New Roman"/>
                <w:b/>
                <w:position w:val="-1"/>
                <w:lang w:eastAsia="tr-TR"/>
              </w:rPr>
              <w:t>Hafta</w:t>
            </w:r>
            <w:bookmarkEnd w:id="484"/>
          </w:p>
        </w:tc>
        <w:tc>
          <w:tcPr>
            <w:tcW w:w="3500" w:type="dxa"/>
            <w:gridSpan w:val="4"/>
            <w:hideMark/>
          </w:tcPr>
          <w:p w14:paraId="2DBA73E3" w14:textId="77777777" w:rsidR="00957152" w:rsidRPr="001C7F69" w:rsidRDefault="00957152" w:rsidP="00D078E9">
            <w:pPr>
              <w:suppressAutoHyphens/>
              <w:spacing w:before="0" w:after="0"/>
              <w:ind w:left="2" w:hangingChars="1" w:hanging="2"/>
              <w:jc w:val="left"/>
              <w:outlineLvl w:val="0"/>
              <w:rPr>
                <w:rFonts w:eastAsia="Times New Roman"/>
                <w:position w:val="-1"/>
                <w:lang w:eastAsia="tr-TR"/>
              </w:rPr>
            </w:pPr>
            <w:bookmarkStart w:id="485" w:name="_Toc234712798"/>
            <w:r w:rsidRPr="001C7F69">
              <w:rPr>
                <w:rFonts w:eastAsia="Times New Roman"/>
                <w:b/>
                <w:position w:val="-1"/>
                <w:lang w:eastAsia="tr-TR"/>
              </w:rPr>
              <w:t>Konular</w:t>
            </w:r>
            <w:bookmarkEnd w:id="485"/>
          </w:p>
        </w:tc>
        <w:tc>
          <w:tcPr>
            <w:tcW w:w="2693" w:type="dxa"/>
            <w:gridSpan w:val="5"/>
            <w:hideMark/>
          </w:tcPr>
          <w:p w14:paraId="64FC8AA1" w14:textId="77777777" w:rsidR="00957152" w:rsidRPr="001C7F69" w:rsidRDefault="00957152" w:rsidP="00D078E9">
            <w:pPr>
              <w:suppressAutoHyphens/>
              <w:spacing w:before="0" w:after="0"/>
              <w:ind w:left="2" w:hangingChars="1" w:hanging="2"/>
              <w:jc w:val="left"/>
              <w:outlineLvl w:val="0"/>
              <w:rPr>
                <w:rFonts w:eastAsia="Times New Roman"/>
                <w:position w:val="-1"/>
                <w:lang w:eastAsia="tr-TR"/>
              </w:rPr>
            </w:pPr>
            <w:bookmarkStart w:id="486" w:name="_Toc234712799"/>
            <w:r w:rsidRPr="001C7F69">
              <w:rPr>
                <w:rFonts w:eastAsia="Times New Roman"/>
                <w:b/>
                <w:position w:val="-1"/>
                <w:lang w:eastAsia="tr-TR"/>
              </w:rPr>
              <w:t>Öğretim Elemanı</w:t>
            </w:r>
            <w:bookmarkEnd w:id="486"/>
          </w:p>
        </w:tc>
        <w:tc>
          <w:tcPr>
            <w:tcW w:w="2126" w:type="dxa"/>
            <w:hideMark/>
          </w:tcPr>
          <w:p w14:paraId="475F210C" w14:textId="50FE7D8F" w:rsidR="00957152" w:rsidRPr="001C7F69" w:rsidRDefault="00957152" w:rsidP="00D078E9">
            <w:pPr>
              <w:suppressAutoHyphens/>
              <w:spacing w:before="0" w:after="0"/>
              <w:ind w:left="2" w:hangingChars="1" w:hanging="2"/>
              <w:jc w:val="left"/>
              <w:outlineLvl w:val="0"/>
              <w:rPr>
                <w:rFonts w:eastAsia="Times New Roman"/>
                <w:position w:val="-1"/>
                <w:lang w:eastAsia="tr-TR"/>
              </w:rPr>
            </w:pPr>
            <w:bookmarkStart w:id="487" w:name="_Toc234712800"/>
            <w:r w:rsidRPr="001C7F69">
              <w:rPr>
                <w:rFonts w:eastAsia="Times New Roman"/>
                <w:b/>
                <w:position w:val="-1"/>
                <w:lang w:eastAsia="tr-TR"/>
              </w:rPr>
              <w:t xml:space="preserve">Eğitim Yöntemi </w:t>
            </w:r>
            <w:r w:rsidR="002B5F10">
              <w:rPr>
                <w:rFonts w:eastAsia="Times New Roman"/>
                <w:b/>
                <w:position w:val="-1"/>
                <w:lang w:eastAsia="tr-TR"/>
              </w:rPr>
              <w:t>ve</w:t>
            </w:r>
            <w:r w:rsidRPr="001C7F69">
              <w:rPr>
                <w:rFonts w:eastAsia="Times New Roman"/>
                <w:b/>
                <w:position w:val="-1"/>
                <w:lang w:eastAsia="tr-TR"/>
              </w:rPr>
              <w:t xml:space="preserve"> Kullanılan Materyal</w:t>
            </w:r>
            <w:bookmarkEnd w:id="487"/>
          </w:p>
        </w:tc>
      </w:tr>
      <w:tr w:rsidR="00957152" w:rsidRPr="001C7F69" w14:paraId="392BA6E3" w14:textId="77777777" w:rsidTr="001C7F69">
        <w:trPr>
          <w:trHeight w:val="688"/>
        </w:trPr>
        <w:tc>
          <w:tcPr>
            <w:tcW w:w="750" w:type="dxa"/>
          </w:tcPr>
          <w:p w14:paraId="222E2604" w14:textId="7FDBC243" w:rsidR="00957152" w:rsidRPr="001C7F69" w:rsidRDefault="00957152" w:rsidP="006939D2">
            <w:pPr>
              <w:pStyle w:val="ListeParagraf"/>
              <w:numPr>
                <w:ilvl w:val="0"/>
                <w:numId w:val="12"/>
              </w:numPr>
              <w:suppressAutoHyphens/>
              <w:spacing w:before="0" w:after="0"/>
              <w:ind w:left="0" w:firstLine="0"/>
              <w:contextualSpacing w:val="0"/>
              <w:jc w:val="left"/>
              <w:outlineLvl w:val="0"/>
              <w:rPr>
                <w:rFonts w:eastAsia="Times New Roman"/>
                <w:b/>
                <w:bCs/>
                <w:position w:val="-1"/>
                <w:lang w:eastAsia="tr-TR"/>
              </w:rPr>
            </w:pPr>
            <w:bookmarkStart w:id="488" w:name="_Toc234712801"/>
            <w:bookmarkEnd w:id="488"/>
          </w:p>
        </w:tc>
        <w:tc>
          <w:tcPr>
            <w:tcW w:w="3500" w:type="dxa"/>
            <w:gridSpan w:val="4"/>
            <w:hideMark/>
          </w:tcPr>
          <w:p w14:paraId="5F753B86" w14:textId="77777777" w:rsidR="00957152" w:rsidRPr="001C7F69" w:rsidRDefault="00957152" w:rsidP="00D078E9">
            <w:pPr>
              <w:suppressAutoHyphens/>
              <w:spacing w:before="0" w:after="0"/>
              <w:ind w:left="2" w:hangingChars="1" w:hanging="2"/>
              <w:jc w:val="left"/>
              <w:outlineLvl w:val="0"/>
              <w:rPr>
                <w:rFonts w:eastAsia="Times New Roman"/>
                <w:position w:val="-1"/>
                <w:lang w:eastAsia="tr-TR"/>
              </w:rPr>
            </w:pPr>
            <w:bookmarkStart w:id="489" w:name="_Toc234712802"/>
            <w:r w:rsidRPr="001C7F69">
              <w:rPr>
                <w:rFonts w:eastAsia="Times New Roman"/>
                <w:position w:val="-1"/>
                <w:lang w:eastAsia="tr-TR"/>
              </w:rPr>
              <w:t>Dersin Tanıtımı,</w:t>
            </w:r>
            <w:bookmarkEnd w:id="489"/>
            <w:r w:rsidRPr="001C7F69">
              <w:rPr>
                <w:rFonts w:eastAsia="Times New Roman"/>
                <w:position w:val="-1"/>
                <w:lang w:eastAsia="tr-TR"/>
              </w:rPr>
              <w:t xml:space="preserve"> </w:t>
            </w:r>
          </w:p>
          <w:p w14:paraId="2F796161" w14:textId="77777777" w:rsidR="00957152" w:rsidRPr="001C7F69" w:rsidRDefault="00957152" w:rsidP="00D078E9">
            <w:pPr>
              <w:suppressAutoHyphens/>
              <w:spacing w:before="0" w:after="0"/>
              <w:ind w:left="2" w:hangingChars="1" w:hanging="2"/>
              <w:jc w:val="left"/>
              <w:outlineLvl w:val="0"/>
              <w:rPr>
                <w:rFonts w:eastAsia="Times New Roman"/>
                <w:position w:val="-1"/>
                <w:lang w:eastAsia="tr-TR"/>
              </w:rPr>
            </w:pPr>
            <w:bookmarkStart w:id="490" w:name="_Toc234712803"/>
            <w:r w:rsidRPr="001C7F69">
              <w:rPr>
                <w:rFonts w:eastAsia="Times New Roman"/>
                <w:position w:val="-1"/>
                <w:lang w:eastAsia="tr-TR"/>
              </w:rPr>
              <w:t>Sağlık politikaları temel kavramlar</w:t>
            </w:r>
            <w:bookmarkEnd w:id="490"/>
          </w:p>
        </w:tc>
        <w:tc>
          <w:tcPr>
            <w:tcW w:w="2693" w:type="dxa"/>
            <w:gridSpan w:val="5"/>
            <w:hideMark/>
          </w:tcPr>
          <w:p w14:paraId="5E99925D" w14:textId="77777777" w:rsidR="00957152" w:rsidRPr="001C7F69" w:rsidRDefault="00957152" w:rsidP="00D078E9">
            <w:pPr>
              <w:suppressAutoHyphens/>
              <w:spacing w:before="0" w:after="0"/>
              <w:ind w:left="2" w:hangingChars="1" w:hanging="2"/>
              <w:jc w:val="left"/>
              <w:outlineLvl w:val="0"/>
              <w:rPr>
                <w:rFonts w:eastAsia="Times New Roman"/>
                <w:position w:val="-1"/>
                <w:lang w:eastAsia="tr-TR"/>
              </w:rPr>
            </w:pPr>
            <w:bookmarkStart w:id="491" w:name="_Toc234712804"/>
            <w:r w:rsidRPr="001C7F69">
              <w:rPr>
                <w:rFonts w:eastAsia="Times New Roman"/>
                <w:position w:val="-1"/>
                <w:lang w:eastAsia="tr-TR"/>
              </w:rPr>
              <w:t>Prof. Dr. Gülendam Karadağ</w:t>
            </w:r>
            <w:bookmarkEnd w:id="491"/>
          </w:p>
        </w:tc>
        <w:tc>
          <w:tcPr>
            <w:tcW w:w="2126" w:type="dxa"/>
            <w:hideMark/>
          </w:tcPr>
          <w:p w14:paraId="4490E89B" w14:textId="77777777" w:rsidR="00957152" w:rsidRPr="001C7F69" w:rsidRDefault="00957152" w:rsidP="00D078E9">
            <w:pPr>
              <w:suppressAutoHyphens/>
              <w:spacing w:before="0" w:after="0"/>
              <w:ind w:left="2" w:hangingChars="1" w:hanging="2"/>
              <w:jc w:val="left"/>
              <w:outlineLvl w:val="0"/>
              <w:rPr>
                <w:rFonts w:eastAsia="Times New Roman"/>
                <w:position w:val="-1"/>
                <w:lang w:eastAsia="tr-TR"/>
              </w:rPr>
            </w:pPr>
            <w:bookmarkStart w:id="492" w:name="_Toc234712805"/>
            <w:r w:rsidRPr="001C7F69">
              <w:rPr>
                <w:rFonts w:eastAsia="Times New Roman"/>
                <w:position w:val="-1"/>
                <w:lang w:eastAsia="tr-TR"/>
              </w:rPr>
              <w:t>Anlatım, soru cevap, tartışma</w:t>
            </w:r>
            <w:bookmarkEnd w:id="492"/>
          </w:p>
          <w:p w14:paraId="06384E97" w14:textId="77777777" w:rsidR="00957152" w:rsidRPr="001C7F69" w:rsidRDefault="00957152" w:rsidP="00D078E9">
            <w:pPr>
              <w:suppressAutoHyphens/>
              <w:spacing w:before="0" w:after="0"/>
              <w:ind w:left="2" w:hangingChars="1" w:hanging="2"/>
              <w:jc w:val="left"/>
              <w:outlineLvl w:val="0"/>
              <w:rPr>
                <w:rFonts w:eastAsia="Times New Roman"/>
                <w:position w:val="-1"/>
                <w:lang w:eastAsia="tr-TR"/>
              </w:rPr>
            </w:pPr>
            <w:bookmarkStart w:id="493" w:name="_Toc234712806"/>
            <w:r w:rsidRPr="001C7F69">
              <w:rPr>
                <w:rFonts w:eastAsia="Times New Roman"/>
                <w:position w:val="-1"/>
                <w:lang w:eastAsia="tr-TR"/>
              </w:rPr>
              <w:t>Power point sunusu</w:t>
            </w:r>
            <w:bookmarkEnd w:id="493"/>
          </w:p>
        </w:tc>
      </w:tr>
      <w:tr w:rsidR="00957152" w:rsidRPr="001C7F69" w14:paraId="4EC44EEA" w14:textId="77777777" w:rsidTr="001C7F69">
        <w:trPr>
          <w:trHeight w:val="446"/>
        </w:trPr>
        <w:tc>
          <w:tcPr>
            <w:tcW w:w="750" w:type="dxa"/>
          </w:tcPr>
          <w:p w14:paraId="59728DEF" w14:textId="77777777" w:rsidR="00957152" w:rsidRPr="001C7F69" w:rsidRDefault="00957152" w:rsidP="006939D2">
            <w:pPr>
              <w:pStyle w:val="ListeParagraf"/>
              <w:numPr>
                <w:ilvl w:val="0"/>
                <w:numId w:val="12"/>
              </w:numPr>
              <w:suppressAutoHyphens/>
              <w:spacing w:before="0" w:after="0"/>
              <w:ind w:left="0" w:firstLine="0"/>
              <w:contextualSpacing w:val="0"/>
              <w:jc w:val="left"/>
              <w:outlineLvl w:val="0"/>
              <w:rPr>
                <w:rFonts w:eastAsia="Times New Roman"/>
                <w:b/>
                <w:bCs/>
                <w:position w:val="-1"/>
                <w:lang w:eastAsia="tr-TR"/>
              </w:rPr>
            </w:pPr>
            <w:bookmarkStart w:id="494" w:name="_Toc234712807"/>
            <w:bookmarkEnd w:id="494"/>
          </w:p>
        </w:tc>
        <w:tc>
          <w:tcPr>
            <w:tcW w:w="3500" w:type="dxa"/>
            <w:gridSpan w:val="4"/>
            <w:hideMark/>
          </w:tcPr>
          <w:p w14:paraId="1ABBDE1F" w14:textId="6AB0BEE4" w:rsidR="00957152" w:rsidRPr="001C7F69" w:rsidRDefault="00957152" w:rsidP="00D078E9">
            <w:pPr>
              <w:suppressAutoHyphens/>
              <w:spacing w:before="0" w:after="0"/>
              <w:ind w:left="2" w:hangingChars="1" w:hanging="2"/>
              <w:jc w:val="left"/>
              <w:outlineLvl w:val="0"/>
              <w:rPr>
                <w:rFonts w:eastAsia="Times New Roman"/>
                <w:position w:val="-1"/>
                <w:lang w:eastAsia="tr-TR"/>
              </w:rPr>
            </w:pPr>
            <w:bookmarkStart w:id="495" w:name="_Toc234712808"/>
            <w:r w:rsidRPr="001C7F69">
              <w:rPr>
                <w:rFonts w:eastAsia="Times New Roman"/>
                <w:position w:val="-1"/>
                <w:lang w:eastAsia="tr-TR"/>
              </w:rPr>
              <w:t xml:space="preserve">Uluslararası sağlık kuruluşları </w:t>
            </w:r>
            <w:r w:rsidR="002B5F10">
              <w:rPr>
                <w:rFonts w:eastAsia="Times New Roman"/>
                <w:position w:val="-1"/>
                <w:lang w:eastAsia="tr-TR"/>
              </w:rPr>
              <w:t>ve</w:t>
            </w:r>
            <w:r w:rsidRPr="001C7F69">
              <w:rPr>
                <w:rFonts w:eastAsia="Times New Roman"/>
                <w:position w:val="-1"/>
                <w:lang w:eastAsia="tr-TR"/>
              </w:rPr>
              <w:t xml:space="preserve"> bunların işleyiş mekanizmaları</w:t>
            </w:r>
            <w:bookmarkEnd w:id="495"/>
          </w:p>
        </w:tc>
        <w:tc>
          <w:tcPr>
            <w:tcW w:w="2693" w:type="dxa"/>
            <w:gridSpan w:val="5"/>
            <w:hideMark/>
          </w:tcPr>
          <w:p w14:paraId="34450C00" w14:textId="77777777" w:rsidR="00957152" w:rsidRPr="001C7F69" w:rsidRDefault="00957152" w:rsidP="00D078E9">
            <w:pPr>
              <w:suppressAutoHyphens/>
              <w:spacing w:before="0" w:after="0"/>
              <w:ind w:left="2" w:hangingChars="1" w:hanging="2"/>
              <w:jc w:val="left"/>
              <w:outlineLvl w:val="0"/>
              <w:rPr>
                <w:rFonts w:eastAsia="Times New Roman"/>
                <w:position w:val="-1"/>
                <w:lang w:eastAsia="tr-TR"/>
              </w:rPr>
            </w:pPr>
            <w:bookmarkStart w:id="496" w:name="_Toc234712809"/>
            <w:r w:rsidRPr="001C7F69">
              <w:rPr>
                <w:rFonts w:eastAsia="Times New Roman"/>
                <w:position w:val="-1"/>
                <w:lang w:eastAsia="tr-TR"/>
              </w:rPr>
              <w:t>Dr. Öğr. Üyesi Burcu Cengiz</w:t>
            </w:r>
            <w:bookmarkEnd w:id="496"/>
          </w:p>
        </w:tc>
        <w:tc>
          <w:tcPr>
            <w:tcW w:w="2126" w:type="dxa"/>
            <w:hideMark/>
          </w:tcPr>
          <w:p w14:paraId="57EA3371" w14:textId="77777777" w:rsidR="00957152" w:rsidRPr="001C7F69" w:rsidRDefault="00957152" w:rsidP="00D078E9">
            <w:pPr>
              <w:suppressAutoHyphens/>
              <w:spacing w:before="0" w:after="0"/>
              <w:ind w:left="2" w:hangingChars="1" w:hanging="2"/>
              <w:jc w:val="left"/>
              <w:outlineLvl w:val="0"/>
              <w:rPr>
                <w:rFonts w:eastAsia="Times New Roman"/>
                <w:position w:val="-1"/>
                <w:lang w:eastAsia="tr-TR"/>
              </w:rPr>
            </w:pPr>
            <w:bookmarkStart w:id="497" w:name="_Toc234712810"/>
            <w:r w:rsidRPr="001C7F69">
              <w:rPr>
                <w:rFonts w:eastAsia="Times New Roman"/>
                <w:position w:val="-1"/>
                <w:lang w:eastAsia="tr-TR"/>
              </w:rPr>
              <w:t>Anlatım, soru cevap, tartışma</w:t>
            </w:r>
            <w:bookmarkEnd w:id="497"/>
          </w:p>
        </w:tc>
      </w:tr>
      <w:tr w:rsidR="00957152" w:rsidRPr="001C7F69" w14:paraId="0AE64F1D" w14:textId="77777777" w:rsidTr="001C7F69">
        <w:trPr>
          <w:trHeight w:val="336"/>
        </w:trPr>
        <w:tc>
          <w:tcPr>
            <w:tcW w:w="750" w:type="dxa"/>
          </w:tcPr>
          <w:p w14:paraId="1C78D86B" w14:textId="77777777" w:rsidR="00957152" w:rsidRPr="001C7F69" w:rsidRDefault="00957152" w:rsidP="006939D2">
            <w:pPr>
              <w:pStyle w:val="ListeParagraf"/>
              <w:numPr>
                <w:ilvl w:val="0"/>
                <w:numId w:val="12"/>
              </w:numPr>
              <w:suppressAutoHyphens/>
              <w:spacing w:before="0" w:after="0"/>
              <w:ind w:left="0" w:firstLine="0"/>
              <w:contextualSpacing w:val="0"/>
              <w:jc w:val="left"/>
              <w:outlineLvl w:val="0"/>
              <w:rPr>
                <w:rFonts w:eastAsia="Times New Roman"/>
                <w:b/>
                <w:bCs/>
                <w:position w:val="-1"/>
                <w:lang w:eastAsia="tr-TR"/>
              </w:rPr>
            </w:pPr>
            <w:bookmarkStart w:id="498" w:name="_gjdgxs"/>
            <w:bookmarkStart w:id="499" w:name="_Toc234712811"/>
            <w:bookmarkEnd w:id="498"/>
            <w:bookmarkEnd w:id="499"/>
          </w:p>
        </w:tc>
        <w:tc>
          <w:tcPr>
            <w:tcW w:w="3500" w:type="dxa"/>
            <w:gridSpan w:val="4"/>
            <w:hideMark/>
          </w:tcPr>
          <w:p w14:paraId="6313540A" w14:textId="77777777" w:rsidR="00957152" w:rsidRPr="001C7F69" w:rsidRDefault="00957152" w:rsidP="00D078E9">
            <w:pPr>
              <w:suppressAutoHyphens/>
              <w:spacing w:before="0" w:after="0"/>
              <w:ind w:left="2" w:hangingChars="1" w:hanging="2"/>
              <w:jc w:val="left"/>
              <w:outlineLvl w:val="0"/>
              <w:rPr>
                <w:rFonts w:eastAsia="Times New Roman"/>
                <w:position w:val="-1"/>
                <w:lang w:eastAsia="tr-TR"/>
              </w:rPr>
            </w:pPr>
            <w:bookmarkStart w:id="500" w:name="_Toc234712812"/>
            <w:r w:rsidRPr="001C7F69">
              <w:rPr>
                <w:rFonts w:eastAsia="Times New Roman"/>
                <w:position w:val="-1"/>
                <w:lang w:eastAsia="tr-TR"/>
              </w:rPr>
              <w:t>Dünyada sağlık politikaları</w:t>
            </w:r>
            <w:bookmarkEnd w:id="500"/>
            <w:r w:rsidRPr="001C7F69">
              <w:rPr>
                <w:rFonts w:eastAsia="Times New Roman"/>
                <w:position w:val="-1"/>
                <w:lang w:eastAsia="tr-TR"/>
              </w:rPr>
              <w:t xml:space="preserve"> </w:t>
            </w:r>
          </w:p>
        </w:tc>
        <w:tc>
          <w:tcPr>
            <w:tcW w:w="2693" w:type="dxa"/>
            <w:gridSpan w:val="5"/>
            <w:hideMark/>
          </w:tcPr>
          <w:p w14:paraId="778BF54C" w14:textId="77777777" w:rsidR="00957152" w:rsidRPr="001C7F69" w:rsidRDefault="00957152" w:rsidP="00D078E9">
            <w:pPr>
              <w:suppressAutoHyphens/>
              <w:spacing w:before="0" w:after="0"/>
              <w:ind w:left="2" w:hangingChars="1" w:hanging="2"/>
              <w:jc w:val="left"/>
              <w:outlineLvl w:val="0"/>
              <w:rPr>
                <w:rFonts w:eastAsia="Times New Roman"/>
                <w:position w:val="-1"/>
                <w:lang w:eastAsia="tr-TR"/>
              </w:rPr>
            </w:pPr>
            <w:bookmarkStart w:id="501" w:name="_Toc234712813"/>
            <w:r w:rsidRPr="001C7F69">
              <w:rPr>
                <w:rFonts w:eastAsia="Times New Roman"/>
                <w:position w:val="-1"/>
                <w:lang w:eastAsia="tr-TR"/>
              </w:rPr>
              <w:t>Prof. Dr. Gülendam Karadağ</w:t>
            </w:r>
            <w:bookmarkEnd w:id="501"/>
          </w:p>
        </w:tc>
        <w:tc>
          <w:tcPr>
            <w:tcW w:w="2126" w:type="dxa"/>
            <w:hideMark/>
          </w:tcPr>
          <w:p w14:paraId="4F4E5381" w14:textId="77777777" w:rsidR="00957152" w:rsidRPr="001C7F69" w:rsidRDefault="00957152" w:rsidP="00D078E9">
            <w:pPr>
              <w:suppressAutoHyphens/>
              <w:spacing w:before="0" w:after="0"/>
              <w:ind w:left="2" w:hangingChars="1" w:hanging="2"/>
              <w:jc w:val="left"/>
              <w:outlineLvl w:val="0"/>
              <w:rPr>
                <w:rFonts w:eastAsia="Times New Roman"/>
                <w:position w:val="-1"/>
                <w:lang w:eastAsia="tr-TR"/>
              </w:rPr>
            </w:pPr>
            <w:bookmarkStart w:id="502" w:name="_Toc234712814"/>
            <w:r w:rsidRPr="001C7F69">
              <w:rPr>
                <w:rFonts w:eastAsia="Times New Roman"/>
                <w:position w:val="-1"/>
                <w:lang w:eastAsia="tr-TR"/>
              </w:rPr>
              <w:t>Anlatım, soru cevap, tartışma Power point sunusu</w:t>
            </w:r>
            <w:bookmarkEnd w:id="502"/>
          </w:p>
        </w:tc>
      </w:tr>
      <w:tr w:rsidR="00957152" w:rsidRPr="001C7F69" w14:paraId="5C27DC9F" w14:textId="77777777" w:rsidTr="001C7F69">
        <w:trPr>
          <w:trHeight w:val="336"/>
        </w:trPr>
        <w:tc>
          <w:tcPr>
            <w:tcW w:w="750" w:type="dxa"/>
          </w:tcPr>
          <w:p w14:paraId="70C1F645" w14:textId="77777777" w:rsidR="00957152" w:rsidRPr="001C7F69" w:rsidRDefault="00957152" w:rsidP="006939D2">
            <w:pPr>
              <w:pStyle w:val="ListeParagraf"/>
              <w:numPr>
                <w:ilvl w:val="0"/>
                <w:numId w:val="12"/>
              </w:numPr>
              <w:suppressAutoHyphens/>
              <w:spacing w:before="0" w:after="0"/>
              <w:ind w:left="0" w:firstLine="0"/>
              <w:contextualSpacing w:val="0"/>
              <w:jc w:val="left"/>
              <w:outlineLvl w:val="0"/>
              <w:rPr>
                <w:rFonts w:eastAsia="Times New Roman"/>
                <w:b/>
                <w:bCs/>
                <w:position w:val="-1"/>
                <w:lang w:eastAsia="tr-TR"/>
              </w:rPr>
            </w:pPr>
            <w:bookmarkStart w:id="503" w:name="_Toc234712815"/>
            <w:bookmarkEnd w:id="503"/>
          </w:p>
        </w:tc>
        <w:tc>
          <w:tcPr>
            <w:tcW w:w="3500" w:type="dxa"/>
            <w:gridSpan w:val="4"/>
          </w:tcPr>
          <w:p w14:paraId="5C11AA2E" w14:textId="0A467D80" w:rsidR="00957152" w:rsidRPr="001C7F69" w:rsidRDefault="00957152" w:rsidP="00D078E9">
            <w:pPr>
              <w:suppressAutoHyphens/>
              <w:spacing w:before="0" w:after="0"/>
              <w:ind w:left="2" w:hangingChars="1" w:hanging="2"/>
              <w:jc w:val="left"/>
              <w:outlineLvl w:val="0"/>
              <w:rPr>
                <w:rFonts w:eastAsia="Times New Roman"/>
                <w:position w:val="-1"/>
                <w:lang w:eastAsia="tr-TR"/>
              </w:rPr>
            </w:pPr>
            <w:bookmarkStart w:id="504" w:name="_Toc234712816"/>
            <w:r w:rsidRPr="001C7F69">
              <w:rPr>
                <w:rFonts w:eastAsia="Times New Roman"/>
                <w:position w:val="-1"/>
                <w:lang w:eastAsia="tr-TR"/>
              </w:rPr>
              <w:t xml:space="preserve">Ülkemizde sağlık politikaları </w:t>
            </w:r>
            <w:r w:rsidR="002B5F10">
              <w:rPr>
                <w:rFonts w:eastAsia="Times New Roman"/>
                <w:position w:val="-1"/>
                <w:lang w:eastAsia="tr-TR"/>
              </w:rPr>
              <w:t>ve</w:t>
            </w:r>
            <w:r w:rsidRPr="001C7F69">
              <w:rPr>
                <w:rFonts w:eastAsia="Times New Roman"/>
                <w:position w:val="-1"/>
                <w:lang w:eastAsia="tr-TR"/>
              </w:rPr>
              <w:t xml:space="preserve"> sağlıkta dönüşüm programı</w:t>
            </w:r>
            <w:bookmarkEnd w:id="504"/>
            <w:r w:rsidRPr="001C7F69">
              <w:rPr>
                <w:rFonts w:eastAsia="Times New Roman"/>
                <w:position w:val="-1"/>
                <w:lang w:eastAsia="tr-TR"/>
              </w:rPr>
              <w:t xml:space="preserve"> </w:t>
            </w:r>
          </w:p>
          <w:p w14:paraId="2CBA7CF4" w14:textId="77777777" w:rsidR="00957152" w:rsidRPr="001C7F69" w:rsidRDefault="00957152" w:rsidP="00D078E9">
            <w:pPr>
              <w:suppressAutoHyphens/>
              <w:spacing w:before="0" w:after="0"/>
              <w:ind w:left="2" w:hangingChars="1" w:hanging="2"/>
              <w:jc w:val="left"/>
              <w:outlineLvl w:val="0"/>
              <w:rPr>
                <w:rFonts w:eastAsia="Times New Roman"/>
                <w:position w:val="-1"/>
                <w:lang w:eastAsia="tr-TR"/>
              </w:rPr>
            </w:pPr>
          </w:p>
        </w:tc>
        <w:tc>
          <w:tcPr>
            <w:tcW w:w="2693" w:type="dxa"/>
            <w:gridSpan w:val="5"/>
            <w:hideMark/>
          </w:tcPr>
          <w:p w14:paraId="0958791B" w14:textId="77777777" w:rsidR="00957152" w:rsidRPr="001C7F69" w:rsidRDefault="00957152" w:rsidP="00D078E9">
            <w:pPr>
              <w:suppressAutoHyphens/>
              <w:spacing w:before="0" w:after="0"/>
              <w:ind w:left="2" w:hangingChars="1" w:hanging="2"/>
              <w:jc w:val="left"/>
              <w:outlineLvl w:val="0"/>
              <w:rPr>
                <w:rFonts w:eastAsia="Times New Roman"/>
                <w:position w:val="-1"/>
                <w:lang w:eastAsia="tr-TR"/>
              </w:rPr>
            </w:pPr>
            <w:bookmarkStart w:id="505" w:name="_Toc234712817"/>
            <w:r w:rsidRPr="001C7F69">
              <w:rPr>
                <w:rFonts w:eastAsia="Times New Roman"/>
                <w:position w:val="-1"/>
                <w:lang w:eastAsia="tr-TR"/>
              </w:rPr>
              <w:t>Prof. Dr. Gülendam Karadağ</w:t>
            </w:r>
            <w:bookmarkEnd w:id="505"/>
          </w:p>
        </w:tc>
        <w:tc>
          <w:tcPr>
            <w:tcW w:w="2126" w:type="dxa"/>
            <w:hideMark/>
          </w:tcPr>
          <w:p w14:paraId="222AB9D5" w14:textId="77777777" w:rsidR="00957152" w:rsidRPr="001C7F69" w:rsidRDefault="00957152" w:rsidP="00D078E9">
            <w:pPr>
              <w:suppressAutoHyphens/>
              <w:spacing w:before="0" w:after="0"/>
              <w:ind w:left="2" w:hangingChars="1" w:hanging="2"/>
              <w:jc w:val="left"/>
              <w:outlineLvl w:val="0"/>
              <w:rPr>
                <w:rFonts w:eastAsia="Times New Roman"/>
                <w:position w:val="-1"/>
                <w:lang w:eastAsia="tr-TR"/>
              </w:rPr>
            </w:pPr>
            <w:bookmarkStart w:id="506" w:name="_Toc234712818"/>
            <w:r w:rsidRPr="001C7F69">
              <w:rPr>
                <w:rFonts w:eastAsia="Times New Roman"/>
                <w:position w:val="-1"/>
                <w:lang w:eastAsia="tr-TR"/>
              </w:rPr>
              <w:t>Anlatım, soru cevap, tartışma, Power point sunusu</w:t>
            </w:r>
            <w:bookmarkEnd w:id="506"/>
          </w:p>
        </w:tc>
      </w:tr>
      <w:tr w:rsidR="00957152" w:rsidRPr="001C7F69" w14:paraId="7B7B524D" w14:textId="77777777" w:rsidTr="001C7F69">
        <w:trPr>
          <w:trHeight w:val="336"/>
        </w:trPr>
        <w:tc>
          <w:tcPr>
            <w:tcW w:w="750" w:type="dxa"/>
          </w:tcPr>
          <w:p w14:paraId="23D91E9B" w14:textId="77777777" w:rsidR="00957152" w:rsidRPr="001C7F69" w:rsidRDefault="00957152" w:rsidP="006939D2">
            <w:pPr>
              <w:pStyle w:val="ListeParagraf"/>
              <w:numPr>
                <w:ilvl w:val="0"/>
                <w:numId w:val="12"/>
              </w:numPr>
              <w:suppressAutoHyphens/>
              <w:spacing w:before="0" w:after="0"/>
              <w:ind w:left="0" w:firstLine="0"/>
              <w:contextualSpacing w:val="0"/>
              <w:jc w:val="left"/>
              <w:outlineLvl w:val="0"/>
              <w:rPr>
                <w:rFonts w:eastAsia="Times New Roman"/>
                <w:b/>
                <w:bCs/>
                <w:position w:val="-1"/>
                <w:lang w:eastAsia="tr-TR"/>
              </w:rPr>
            </w:pPr>
            <w:bookmarkStart w:id="507" w:name="_Toc234712819"/>
            <w:bookmarkEnd w:id="507"/>
          </w:p>
        </w:tc>
        <w:tc>
          <w:tcPr>
            <w:tcW w:w="3500" w:type="dxa"/>
            <w:gridSpan w:val="4"/>
            <w:hideMark/>
          </w:tcPr>
          <w:p w14:paraId="5B77DE0C" w14:textId="77777777" w:rsidR="00957152" w:rsidRPr="001C7F69" w:rsidRDefault="00957152" w:rsidP="00D078E9">
            <w:pPr>
              <w:suppressAutoHyphens/>
              <w:spacing w:before="0" w:after="0"/>
              <w:ind w:left="2" w:hangingChars="1" w:hanging="2"/>
              <w:jc w:val="left"/>
              <w:outlineLvl w:val="0"/>
              <w:rPr>
                <w:rFonts w:eastAsia="Times New Roman"/>
                <w:position w:val="-1"/>
                <w:lang w:eastAsia="tr-TR"/>
              </w:rPr>
            </w:pPr>
            <w:bookmarkStart w:id="508" w:name="_Toc234712820"/>
            <w:r w:rsidRPr="001C7F69">
              <w:rPr>
                <w:rFonts w:eastAsia="Times New Roman"/>
                <w:position w:val="-1"/>
                <w:lang w:eastAsia="tr-TR"/>
              </w:rPr>
              <w:t>Sağlık hizmetleri finansmanı, sağlık harcamaları, örnekler</w:t>
            </w:r>
            <w:bookmarkEnd w:id="508"/>
          </w:p>
        </w:tc>
        <w:tc>
          <w:tcPr>
            <w:tcW w:w="2693" w:type="dxa"/>
            <w:gridSpan w:val="5"/>
            <w:hideMark/>
          </w:tcPr>
          <w:p w14:paraId="208E65FA" w14:textId="77777777" w:rsidR="00957152" w:rsidRPr="001C7F69" w:rsidRDefault="00957152" w:rsidP="00D078E9">
            <w:pPr>
              <w:suppressAutoHyphens/>
              <w:spacing w:before="0" w:after="0"/>
              <w:ind w:left="2" w:hangingChars="1" w:hanging="2"/>
              <w:jc w:val="left"/>
              <w:outlineLvl w:val="0"/>
              <w:rPr>
                <w:rFonts w:eastAsia="Times New Roman"/>
                <w:position w:val="-1"/>
                <w:lang w:eastAsia="tr-TR"/>
              </w:rPr>
            </w:pPr>
            <w:bookmarkStart w:id="509" w:name="_Toc234712821"/>
            <w:r w:rsidRPr="001C7F69">
              <w:rPr>
                <w:rFonts w:eastAsia="Times New Roman"/>
                <w:position w:val="-1"/>
                <w:lang w:eastAsia="tr-TR"/>
              </w:rPr>
              <w:t>Dr. Öğr. Üyesi Burcu Cengiz</w:t>
            </w:r>
            <w:bookmarkEnd w:id="509"/>
          </w:p>
        </w:tc>
        <w:tc>
          <w:tcPr>
            <w:tcW w:w="2126" w:type="dxa"/>
            <w:hideMark/>
          </w:tcPr>
          <w:p w14:paraId="11EAE5B7" w14:textId="77777777" w:rsidR="00957152" w:rsidRPr="001C7F69" w:rsidRDefault="00957152" w:rsidP="00D078E9">
            <w:pPr>
              <w:suppressAutoHyphens/>
              <w:spacing w:before="0" w:after="0"/>
              <w:ind w:left="2" w:hangingChars="1" w:hanging="2"/>
              <w:jc w:val="left"/>
              <w:outlineLvl w:val="0"/>
              <w:rPr>
                <w:rFonts w:eastAsia="Times New Roman"/>
                <w:position w:val="-1"/>
                <w:lang w:eastAsia="tr-TR"/>
              </w:rPr>
            </w:pPr>
            <w:bookmarkStart w:id="510" w:name="_Toc234712822"/>
            <w:r w:rsidRPr="001C7F69">
              <w:rPr>
                <w:rFonts w:eastAsia="Times New Roman"/>
                <w:position w:val="-1"/>
                <w:lang w:eastAsia="tr-TR"/>
              </w:rPr>
              <w:t>Anlatım, soru cevap, tartışma, Power point sunusu</w:t>
            </w:r>
            <w:bookmarkEnd w:id="510"/>
          </w:p>
        </w:tc>
      </w:tr>
      <w:tr w:rsidR="00957152" w:rsidRPr="001C7F69" w14:paraId="299C8EDE" w14:textId="77777777" w:rsidTr="001C7F69">
        <w:trPr>
          <w:trHeight w:val="336"/>
        </w:trPr>
        <w:tc>
          <w:tcPr>
            <w:tcW w:w="750" w:type="dxa"/>
          </w:tcPr>
          <w:p w14:paraId="0821DC0A" w14:textId="77777777" w:rsidR="00957152" w:rsidRPr="001C7F69" w:rsidRDefault="00957152" w:rsidP="006939D2">
            <w:pPr>
              <w:pStyle w:val="ListeParagraf"/>
              <w:numPr>
                <w:ilvl w:val="0"/>
                <w:numId w:val="12"/>
              </w:numPr>
              <w:suppressAutoHyphens/>
              <w:spacing w:before="0" w:after="0"/>
              <w:ind w:left="0" w:firstLine="0"/>
              <w:contextualSpacing w:val="0"/>
              <w:jc w:val="left"/>
              <w:outlineLvl w:val="0"/>
              <w:rPr>
                <w:rFonts w:eastAsia="Times New Roman"/>
                <w:b/>
                <w:bCs/>
                <w:position w:val="-1"/>
                <w:lang w:eastAsia="tr-TR"/>
              </w:rPr>
            </w:pPr>
            <w:bookmarkStart w:id="511" w:name="_Toc234712823"/>
            <w:bookmarkEnd w:id="511"/>
          </w:p>
        </w:tc>
        <w:tc>
          <w:tcPr>
            <w:tcW w:w="3500" w:type="dxa"/>
            <w:gridSpan w:val="4"/>
            <w:hideMark/>
          </w:tcPr>
          <w:p w14:paraId="16031E5D" w14:textId="77777777" w:rsidR="00957152" w:rsidRPr="001C7F69" w:rsidRDefault="00957152" w:rsidP="00D078E9">
            <w:pPr>
              <w:suppressAutoHyphens/>
              <w:spacing w:before="0" w:after="0"/>
              <w:ind w:left="2" w:hangingChars="1" w:hanging="2"/>
              <w:jc w:val="left"/>
              <w:outlineLvl w:val="0"/>
              <w:rPr>
                <w:rFonts w:eastAsia="Times New Roman"/>
                <w:position w:val="-1"/>
                <w:lang w:eastAsia="tr-TR"/>
              </w:rPr>
            </w:pPr>
            <w:bookmarkStart w:id="512" w:name="_Toc234712824"/>
            <w:r w:rsidRPr="001C7F69">
              <w:rPr>
                <w:rFonts w:eastAsia="Times New Roman"/>
                <w:position w:val="-1"/>
                <w:lang w:eastAsia="tr-TR"/>
              </w:rPr>
              <w:t>Sağlık sistemleri</w:t>
            </w:r>
            <w:bookmarkEnd w:id="512"/>
            <w:r w:rsidRPr="001C7F69">
              <w:rPr>
                <w:rFonts w:eastAsia="Times New Roman"/>
                <w:position w:val="-1"/>
                <w:lang w:eastAsia="tr-TR"/>
              </w:rPr>
              <w:t xml:space="preserve"> </w:t>
            </w:r>
          </w:p>
        </w:tc>
        <w:tc>
          <w:tcPr>
            <w:tcW w:w="2693" w:type="dxa"/>
            <w:gridSpan w:val="5"/>
            <w:hideMark/>
          </w:tcPr>
          <w:p w14:paraId="10B08824" w14:textId="77777777" w:rsidR="00957152" w:rsidRPr="001C7F69" w:rsidRDefault="00957152" w:rsidP="00D078E9">
            <w:pPr>
              <w:suppressAutoHyphens/>
              <w:spacing w:before="0" w:after="0"/>
              <w:ind w:left="2" w:hangingChars="1" w:hanging="2"/>
              <w:jc w:val="left"/>
              <w:outlineLvl w:val="0"/>
              <w:rPr>
                <w:rFonts w:eastAsia="Times New Roman"/>
                <w:position w:val="-1"/>
                <w:lang w:eastAsia="tr-TR"/>
              </w:rPr>
            </w:pPr>
            <w:bookmarkStart w:id="513" w:name="_Toc234712825"/>
            <w:r w:rsidRPr="001C7F69">
              <w:rPr>
                <w:rFonts w:eastAsia="Times New Roman"/>
                <w:position w:val="-1"/>
                <w:lang w:eastAsia="tr-TR"/>
              </w:rPr>
              <w:t>Prof. Dr. Gülendam Karadağ</w:t>
            </w:r>
            <w:bookmarkEnd w:id="513"/>
          </w:p>
        </w:tc>
        <w:tc>
          <w:tcPr>
            <w:tcW w:w="2126" w:type="dxa"/>
            <w:hideMark/>
          </w:tcPr>
          <w:p w14:paraId="5F6382F3" w14:textId="77777777" w:rsidR="00957152" w:rsidRPr="001C7F69" w:rsidRDefault="00957152" w:rsidP="00D078E9">
            <w:pPr>
              <w:suppressAutoHyphens/>
              <w:spacing w:before="0" w:after="0"/>
              <w:ind w:left="2" w:hangingChars="1" w:hanging="2"/>
              <w:jc w:val="left"/>
              <w:outlineLvl w:val="0"/>
              <w:rPr>
                <w:rFonts w:eastAsia="Times New Roman"/>
                <w:position w:val="-1"/>
                <w:lang w:eastAsia="tr-TR"/>
              </w:rPr>
            </w:pPr>
            <w:bookmarkStart w:id="514" w:name="_Toc234712826"/>
            <w:r w:rsidRPr="001C7F69">
              <w:rPr>
                <w:rFonts w:eastAsia="Times New Roman"/>
                <w:position w:val="-1"/>
                <w:lang w:eastAsia="tr-TR"/>
              </w:rPr>
              <w:t>Anlatım, soru cevap, tartışma</w:t>
            </w:r>
            <w:bookmarkEnd w:id="514"/>
          </w:p>
          <w:p w14:paraId="07A39520" w14:textId="77777777" w:rsidR="00957152" w:rsidRPr="001C7F69" w:rsidRDefault="00957152" w:rsidP="00D078E9">
            <w:pPr>
              <w:suppressAutoHyphens/>
              <w:spacing w:before="0" w:after="0"/>
              <w:ind w:left="2" w:hangingChars="1" w:hanging="2"/>
              <w:jc w:val="left"/>
              <w:outlineLvl w:val="0"/>
              <w:rPr>
                <w:rFonts w:eastAsia="Times New Roman"/>
                <w:position w:val="-1"/>
                <w:lang w:eastAsia="tr-TR"/>
              </w:rPr>
            </w:pPr>
            <w:bookmarkStart w:id="515" w:name="_Toc234712827"/>
            <w:r w:rsidRPr="001C7F69">
              <w:rPr>
                <w:rFonts w:eastAsia="Times New Roman"/>
                <w:position w:val="-1"/>
                <w:lang w:eastAsia="tr-TR"/>
              </w:rPr>
              <w:t>Power point sunusu</w:t>
            </w:r>
            <w:bookmarkEnd w:id="515"/>
          </w:p>
        </w:tc>
      </w:tr>
      <w:tr w:rsidR="00957152" w:rsidRPr="001C7F69" w14:paraId="00E0FC2F" w14:textId="77777777" w:rsidTr="001C7F69">
        <w:trPr>
          <w:trHeight w:val="688"/>
        </w:trPr>
        <w:tc>
          <w:tcPr>
            <w:tcW w:w="750" w:type="dxa"/>
          </w:tcPr>
          <w:p w14:paraId="3A2E9D8C" w14:textId="77777777" w:rsidR="00957152" w:rsidRPr="001C7F69" w:rsidRDefault="00957152" w:rsidP="006939D2">
            <w:pPr>
              <w:pStyle w:val="ListeParagraf"/>
              <w:numPr>
                <w:ilvl w:val="0"/>
                <w:numId w:val="12"/>
              </w:numPr>
              <w:suppressAutoHyphens/>
              <w:spacing w:before="0" w:after="0"/>
              <w:ind w:left="0" w:firstLine="0"/>
              <w:contextualSpacing w:val="0"/>
              <w:jc w:val="left"/>
              <w:outlineLvl w:val="0"/>
              <w:rPr>
                <w:rFonts w:eastAsia="Times New Roman"/>
                <w:b/>
                <w:bCs/>
                <w:position w:val="-1"/>
                <w:lang w:eastAsia="tr-TR"/>
              </w:rPr>
            </w:pPr>
            <w:bookmarkStart w:id="516" w:name="_Toc234712828"/>
            <w:bookmarkEnd w:id="516"/>
          </w:p>
        </w:tc>
        <w:tc>
          <w:tcPr>
            <w:tcW w:w="3500" w:type="dxa"/>
            <w:gridSpan w:val="4"/>
          </w:tcPr>
          <w:p w14:paraId="295EDAEE" w14:textId="751D634E" w:rsidR="00957152" w:rsidRPr="001C7F69" w:rsidRDefault="00957152" w:rsidP="00D078E9">
            <w:pPr>
              <w:suppressAutoHyphens/>
              <w:spacing w:before="0" w:after="0"/>
              <w:ind w:left="2" w:hangingChars="1" w:hanging="2"/>
              <w:jc w:val="left"/>
              <w:outlineLvl w:val="0"/>
              <w:rPr>
                <w:rFonts w:eastAsia="Times New Roman"/>
                <w:position w:val="-1"/>
                <w:lang w:eastAsia="tr-TR"/>
              </w:rPr>
            </w:pPr>
            <w:bookmarkStart w:id="517" w:name="_Toc234712829"/>
            <w:r w:rsidRPr="001C7F69">
              <w:rPr>
                <w:rFonts w:eastAsia="Times New Roman"/>
                <w:position w:val="-1"/>
                <w:lang w:eastAsia="tr-TR"/>
              </w:rPr>
              <w:t xml:space="preserve">Dünyada sağlık durumu </w:t>
            </w:r>
            <w:r w:rsidR="002B5F10">
              <w:rPr>
                <w:rFonts w:eastAsia="Times New Roman"/>
                <w:position w:val="-1"/>
                <w:lang w:eastAsia="tr-TR"/>
              </w:rPr>
              <w:t>ve</w:t>
            </w:r>
            <w:r w:rsidRPr="001C7F69">
              <w:rPr>
                <w:rFonts w:eastAsia="Times New Roman"/>
                <w:position w:val="-1"/>
                <w:lang w:eastAsia="tr-TR"/>
              </w:rPr>
              <w:t xml:space="preserve"> öncelikli sorunlar</w:t>
            </w:r>
            <w:bookmarkEnd w:id="517"/>
            <w:r w:rsidRPr="001C7F69">
              <w:rPr>
                <w:rFonts w:eastAsia="Times New Roman"/>
                <w:position w:val="-1"/>
                <w:lang w:eastAsia="tr-TR"/>
              </w:rPr>
              <w:t xml:space="preserve"> </w:t>
            </w:r>
          </w:p>
          <w:p w14:paraId="3701927C" w14:textId="77777777" w:rsidR="00957152" w:rsidRPr="001C7F69" w:rsidRDefault="00957152" w:rsidP="00D078E9">
            <w:pPr>
              <w:suppressAutoHyphens/>
              <w:spacing w:before="0" w:after="0"/>
              <w:ind w:left="2" w:hangingChars="1" w:hanging="2"/>
              <w:jc w:val="left"/>
              <w:outlineLvl w:val="0"/>
              <w:rPr>
                <w:rFonts w:eastAsia="Times New Roman"/>
                <w:position w:val="-1"/>
                <w:lang w:eastAsia="tr-TR"/>
              </w:rPr>
            </w:pPr>
          </w:p>
        </w:tc>
        <w:tc>
          <w:tcPr>
            <w:tcW w:w="2693" w:type="dxa"/>
            <w:gridSpan w:val="5"/>
            <w:hideMark/>
          </w:tcPr>
          <w:p w14:paraId="525D7776" w14:textId="77777777" w:rsidR="00957152" w:rsidRPr="001C7F69" w:rsidRDefault="00957152" w:rsidP="00D078E9">
            <w:pPr>
              <w:suppressAutoHyphens/>
              <w:spacing w:before="0" w:after="0"/>
              <w:ind w:left="2" w:hangingChars="1" w:hanging="2"/>
              <w:jc w:val="left"/>
              <w:outlineLvl w:val="0"/>
              <w:rPr>
                <w:rFonts w:eastAsia="Times New Roman"/>
                <w:position w:val="-1"/>
                <w:lang w:eastAsia="tr-TR"/>
              </w:rPr>
            </w:pPr>
            <w:bookmarkStart w:id="518" w:name="_Toc234712830"/>
            <w:r w:rsidRPr="001C7F69">
              <w:rPr>
                <w:rFonts w:eastAsia="Times New Roman"/>
                <w:position w:val="-1"/>
                <w:lang w:eastAsia="tr-TR"/>
              </w:rPr>
              <w:t>Dr. Öğr. Üyesi Burcu Cengiz</w:t>
            </w:r>
            <w:bookmarkEnd w:id="518"/>
          </w:p>
        </w:tc>
        <w:tc>
          <w:tcPr>
            <w:tcW w:w="2126" w:type="dxa"/>
            <w:hideMark/>
          </w:tcPr>
          <w:p w14:paraId="66BCD098" w14:textId="77777777" w:rsidR="00957152" w:rsidRPr="001C7F69" w:rsidRDefault="00957152" w:rsidP="00D078E9">
            <w:pPr>
              <w:suppressAutoHyphens/>
              <w:spacing w:before="0" w:after="0"/>
              <w:ind w:left="2" w:hangingChars="1" w:hanging="2"/>
              <w:jc w:val="left"/>
              <w:outlineLvl w:val="0"/>
              <w:rPr>
                <w:rFonts w:eastAsia="Times New Roman"/>
                <w:position w:val="-1"/>
                <w:lang w:eastAsia="tr-TR"/>
              </w:rPr>
            </w:pPr>
            <w:bookmarkStart w:id="519" w:name="_Toc234712831"/>
            <w:r w:rsidRPr="001C7F69">
              <w:rPr>
                <w:rFonts w:eastAsia="Times New Roman"/>
                <w:position w:val="-1"/>
                <w:lang w:eastAsia="tr-TR"/>
              </w:rPr>
              <w:t>Anlatım, soru cevap, tartışma</w:t>
            </w:r>
            <w:bookmarkEnd w:id="519"/>
          </w:p>
          <w:p w14:paraId="749B322E" w14:textId="77777777" w:rsidR="00957152" w:rsidRPr="001C7F69" w:rsidRDefault="00957152" w:rsidP="00D078E9">
            <w:pPr>
              <w:suppressAutoHyphens/>
              <w:spacing w:before="0" w:after="0"/>
              <w:ind w:left="2" w:hangingChars="1" w:hanging="2"/>
              <w:jc w:val="left"/>
              <w:outlineLvl w:val="0"/>
              <w:rPr>
                <w:rFonts w:eastAsia="Times New Roman"/>
                <w:position w:val="-1"/>
                <w:lang w:eastAsia="tr-TR"/>
              </w:rPr>
            </w:pPr>
            <w:bookmarkStart w:id="520" w:name="_Toc234712832"/>
            <w:r w:rsidRPr="001C7F69">
              <w:rPr>
                <w:rFonts w:eastAsia="Times New Roman"/>
                <w:position w:val="-1"/>
                <w:lang w:eastAsia="tr-TR"/>
              </w:rPr>
              <w:t>Power point sunusu</w:t>
            </w:r>
            <w:bookmarkEnd w:id="520"/>
          </w:p>
        </w:tc>
      </w:tr>
      <w:tr w:rsidR="00957152" w:rsidRPr="001C7F69" w14:paraId="72E7356F" w14:textId="77777777" w:rsidTr="001C7F69">
        <w:trPr>
          <w:trHeight w:val="318"/>
        </w:trPr>
        <w:tc>
          <w:tcPr>
            <w:tcW w:w="750" w:type="dxa"/>
          </w:tcPr>
          <w:p w14:paraId="26D778D6" w14:textId="77777777" w:rsidR="00957152" w:rsidRPr="001C7F69" w:rsidRDefault="00957152" w:rsidP="006939D2">
            <w:pPr>
              <w:pStyle w:val="ListeParagraf"/>
              <w:numPr>
                <w:ilvl w:val="0"/>
                <w:numId w:val="12"/>
              </w:numPr>
              <w:suppressAutoHyphens/>
              <w:spacing w:before="0" w:after="0"/>
              <w:ind w:left="0" w:firstLine="0"/>
              <w:contextualSpacing w:val="0"/>
              <w:jc w:val="left"/>
              <w:outlineLvl w:val="0"/>
              <w:rPr>
                <w:rFonts w:eastAsia="Times New Roman"/>
                <w:b/>
                <w:bCs/>
                <w:position w:val="-1"/>
                <w:lang w:eastAsia="tr-TR"/>
              </w:rPr>
            </w:pPr>
            <w:bookmarkStart w:id="521" w:name="_Toc234712833"/>
            <w:bookmarkEnd w:id="521"/>
          </w:p>
        </w:tc>
        <w:tc>
          <w:tcPr>
            <w:tcW w:w="3500" w:type="dxa"/>
            <w:gridSpan w:val="4"/>
            <w:hideMark/>
          </w:tcPr>
          <w:p w14:paraId="33436BE8" w14:textId="2A958218" w:rsidR="00957152" w:rsidRPr="001C7F69" w:rsidRDefault="00107B00" w:rsidP="00D078E9">
            <w:pPr>
              <w:suppressAutoHyphens/>
              <w:spacing w:before="0" w:after="0"/>
              <w:jc w:val="left"/>
              <w:outlineLvl w:val="0"/>
              <w:rPr>
                <w:rFonts w:eastAsia="Times New Roman"/>
                <w:b/>
                <w:bCs/>
                <w:position w:val="-1"/>
                <w:lang w:eastAsia="tr-TR"/>
              </w:rPr>
            </w:pPr>
            <w:bookmarkStart w:id="522" w:name="_Toc234712834"/>
            <w:r w:rsidRPr="001C7F69">
              <w:rPr>
                <w:rFonts w:eastAsia="Times New Roman"/>
                <w:b/>
                <w:bCs/>
                <w:position w:val="-1"/>
                <w:lang w:eastAsia="tr-TR"/>
              </w:rPr>
              <w:t>ARA SINAV</w:t>
            </w:r>
            <w:bookmarkEnd w:id="522"/>
          </w:p>
        </w:tc>
        <w:tc>
          <w:tcPr>
            <w:tcW w:w="2693" w:type="dxa"/>
            <w:gridSpan w:val="5"/>
            <w:hideMark/>
          </w:tcPr>
          <w:p w14:paraId="3C8F65AB" w14:textId="390BCEAE" w:rsidR="00957152" w:rsidRPr="001C7F69" w:rsidRDefault="00107B00" w:rsidP="00D078E9">
            <w:pPr>
              <w:suppressAutoHyphens/>
              <w:spacing w:before="0" w:after="0"/>
              <w:ind w:left="2" w:hangingChars="1" w:hanging="2"/>
              <w:jc w:val="left"/>
              <w:outlineLvl w:val="0"/>
              <w:rPr>
                <w:rFonts w:eastAsia="Times New Roman"/>
                <w:position w:val="-1"/>
                <w:lang w:eastAsia="tr-TR"/>
              </w:rPr>
            </w:pPr>
            <w:bookmarkStart w:id="523" w:name="_Toc234712835"/>
            <w:r w:rsidRPr="001C7F69">
              <w:rPr>
                <w:rFonts w:eastAsia="Times New Roman"/>
                <w:position w:val="-1"/>
                <w:lang w:eastAsia="tr-TR"/>
              </w:rPr>
              <w:t>Prof. Dr. Gülendam Karadağ</w:t>
            </w:r>
            <w:bookmarkEnd w:id="523"/>
          </w:p>
        </w:tc>
        <w:tc>
          <w:tcPr>
            <w:tcW w:w="2126" w:type="dxa"/>
          </w:tcPr>
          <w:p w14:paraId="643C2869" w14:textId="77777777" w:rsidR="00957152" w:rsidRPr="001C7F69" w:rsidRDefault="00957152" w:rsidP="00D078E9">
            <w:pPr>
              <w:suppressAutoHyphens/>
              <w:spacing w:before="0" w:after="0"/>
              <w:ind w:left="2" w:hangingChars="1" w:hanging="2"/>
              <w:jc w:val="left"/>
              <w:outlineLvl w:val="0"/>
              <w:rPr>
                <w:rFonts w:eastAsia="Times New Roman"/>
                <w:position w:val="-1"/>
                <w:lang w:eastAsia="tr-TR"/>
              </w:rPr>
            </w:pPr>
          </w:p>
        </w:tc>
      </w:tr>
      <w:tr w:rsidR="00957152" w:rsidRPr="001C7F69" w14:paraId="67F6F6C8" w14:textId="77777777" w:rsidTr="001C7F69">
        <w:trPr>
          <w:trHeight w:val="688"/>
        </w:trPr>
        <w:tc>
          <w:tcPr>
            <w:tcW w:w="750" w:type="dxa"/>
          </w:tcPr>
          <w:p w14:paraId="3322A0DC" w14:textId="77777777" w:rsidR="00957152" w:rsidRPr="001C7F69" w:rsidRDefault="00957152" w:rsidP="006939D2">
            <w:pPr>
              <w:pStyle w:val="ListeParagraf"/>
              <w:numPr>
                <w:ilvl w:val="0"/>
                <w:numId w:val="12"/>
              </w:numPr>
              <w:suppressAutoHyphens/>
              <w:spacing w:before="0" w:after="0"/>
              <w:ind w:left="0" w:firstLine="0"/>
              <w:contextualSpacing w:val="0"/>
              <w:jc w:val="left"/>
              <w:outlineLvl w:val="0"/>
              <w:rPr>
                <w:rFonts w:eastAsia="Times New Roman"/>
                <w:b/>
                <w:bCs/>
                <w:position w:val="-1"/>
                <w:lang w:eastAsia="tr-TR"/>
              </w:rPr>
            </w:pPr>
            <w:bookmarkStart w:id="524" w:name="_Toc234712836"/>
            <w:bookmarkEnd w:id="524"/>
          </w:p>
        </w:tc>
        <w:tc>
          <w:tcPr>
            <w:tcW w:w="3500" w:type="dxa"/>
            <w:gridSpan w:val="4"/>
            <w:hideMark/>
          </w:tcPr>
          <w:p w14:paraId="5281E9D1" w14:textId="470B7E55" w:rsidR="00957152" w:rsidRPr="001C7F69" w:rsidRDefault="00957152" w:rsidP="00D078E9">
            <w:pPr>
              <w:suppressAutoHyphens/>
              <w:spacing w:before="0" w:after="0"/>
              <w:ind w:left="2" w:hangingChars="1" w:hanging="2"/>
              <w:jc w:val="left"/>
              <w:outlineLvl w:val="0"/>
              <w:rPr>
                <w:rFonts w:eastAsia="Times New Roman"/>
                <w:position w:val="-1"/>
                <w:lang w:eastAsia="tr-TR"/>
              </w:rPr>
            </w:pPr>
            <w:bookmarkStart w:id="525" w:name="_Toc234712837"/>
            <w:r w:rsidRPr="001C7F69">
              <w:rPr>
                <w:rFonts w:eastAsia="Times New Roman"/>
                <w:position w:val="-1"/>
                <w:lang w:eastAsia="tr-TR"/>
              </w:rPr>
              <w:t xml:space="preserve">Ülkemizde sağlık durumu </w:t>
            </w:r>
            <w:r w:rsidR="002B5F10">
              <w:rPr>
                <w:rFonts w:eastAsia="Times New Roman"/>
                <w:position w:val="-1"/>
                <w:lang w:eastAsia="tr-TR"/>
              </w:rPr>
              <w:t>ve</w:t>
            </w:r>
            <w:r w:rsidRPr="001C7F69">
              <w:rPr>
                <w:rFonts w:eastAsia="Times New Roman"/>
                <w:position w:val="-1"/>
                <w:lang w:eastAsia="tr-TR"/>
              </w:rPr>
              <w:t xml:space="preserve"> öncelikli sorunlar</w:t>
            </w:r>
            <w:bookmarkEnd w:id="525"/>
          </w:p>
        </w:tc>
        <w:tc>
          <w:tcPr>
            <w:tcW w:w="2693" w:type="dxa"/>
            <w:gridSpan w:val="5"/>
            <w:hideMark/>
          </w:tcPr>
          <w:p w14:paraId="5CF3E538" w14:textId="77777777" w:rsidR="00957152" w:rsidRPr="001C7F69" w:rsidRDefault="00957152" w:rsidP="00D078E9">
            <w:pPr>
              <w:suppressAutoHyphens/>
              <w:spacing w:before="0" w:after="0"/>
              <w:ind w:left="2" w:hangingChars="1" w:hanging="2"/>
              <w:jc w:val="left"/>
              <w:outlineLvl w:val="0"/>
              <w:rPr>
                <w:rFonts w:eastAsia="Times New Roman"/>
                <w:position w:val="-1"/>
                <w:lang w:eastAsia="tr-TR"/>
              </w:rPr>
            </w:pPr>
            <w:bookmarkStart w:id="526" w:name="_Toc234712838"/>
            <w:r w:rsidRPr="001C7F69">
              <w:rPr>
                <w:rFonts w:eastAsia="Times New Roman"/>
                <w:position w:val="-1"/>
                <w:lang w:eastAsia="tr-TR"/>
              </w:rPr>
              <w:t>Dr. Öğr. Üyesi Burcu Cengiz</w:t>
            </w:r>
            <w:bookmarkEnd w:id="526"/>
            <w:r w:rsidRPr="001C7F69">
              <w:rPr>
                <w:rFonts w:eastAsia="Times New Roman"/>
                <w:position w:val="-1"/>
                <w:lang w:eastAsia="tr-TR"/>
              </w:rPr>
              <w:t xml:space="preserve"> </w:t>
            </w:r>
          </w:p>
        </w:tc>
        <w:tc>
          <w:tcPr>
            <w:tcW w:w="2126" w:type="dxa"/>
            <w:hideMark/>
          </w:tcPr>
          <w:p w14:paraId="13AD7D92" w14:textId="77777777" w:rsidR="00957152" w:rsidRPr="001C7F69" w:rsidRDefault="00957152" w:rsidP="00D078E9">
            <w:pPr>
              <w:suppressAutoHyphens/>
              <w:spacing w:before="0" w:after="0"/>
              <w:ind w:left="2" w:hangingChars="1" w:hanging="2"/>
              <w:jc w:val="left"/>
              <w:outlineLvl w:val="0"/>
              <w:rPr>
                <w:rFonts w:eastAsia="Times New Roman"/>
                <w:position w:val="-1"/>
                <w:lang w:eastAsia="tr-TR"/>
              </w:rPr>
            </w:pPr>
            <w:bookmarkStart w:id="527" w:name="_Toc234712839"/>
            <w:r w:rsidRPr="001C7F69">
              <w:rPr>
                <w:rFonts w:eastAsia="Times New Roman"/>
                <w:position w:val="-1"/>
                <w:lang w:eastAsia="tr-TR"/>
              </w:rPr>
              <w:t>Anlatım, soru cevap, tartışma</w:t>
            </w:r>
            <w:bookmarkEnd w:id="527"/>
          </w:p>
          <w:p w14:paraId="01B716EB" w14:textId="77777777" w:rsidR="00957152" w:rsidRPr="001C7F69" w:rsidRDefault="00957152" w:rsidP="00D078E9">
            <w:pPr>
              <w:suppressAutoHyphens/>
              <w:spacing w:before="0" w:after="0"/>
              <w:ind w:left="2" w:hangingChars="1" w:hanging="2"/>
              <w:jc w:val="left"/>
              <w:outlineLvl w:val="0"/>
              <w:rPr>
                <w:rFonts w:eastAsia="Times New Roman"/>
                <w:position w:val="-1"/>
                <w:lang w:eastAsia="tr-TR"/>
              </w:rPr>
            </w:pPr>
            <w:bookmarkStart w:id="528" w:name="_Toc234712840"/>
            <w:r w:rsidRPr="001C7F69">
              <w:rPr>
                <w:rFonts w:eastAsia="Times New Roman"/>
                <w:position w:val="-1"/>
                <w:lang w:eastAsia="tr-TR"/>
              </w:rPr>
              <w:t>Power point sunusu</w:t>
            </w:r>
            <w:bookmarkEnd w:id="528"/>
          </w:p>
        </w:tc>
      </w:tr>
      <w:tr w:rsidR="00957152" w:rsidRPr="001C7F69" w14:paraId="1C921E2F" w14:textId="77777777" w:rsidTr="001C7F69">
        <w:trPr>
          <w:trHeight w:val="688"/>
        </w:trPr>
        <w:tc>
          <w:tcPr>
            <w:tcW w:w="750" w:type="dxa"/>
          </w:tcPr>
          <w:p w14:paraId="56A99AEB" w14:textId="1C0C8F6E" w:rsidR="00957152" w:rsidRPr="001C7F69" w:rsidRDefault="00957152" w:rsidP="006939D2">
            <w:pPr>
              <w:pStyle w:val="ListeParagraf"/>
              <w:numPr>
                <w:ilvl w:val="0"/>
                <w:numId w:val="12"/>
              </w:numPr>
              <w:suppressAutoHyphens/>
              <w:spacing w:before="0" w:after="0"/>
              <w:ind w:left="0" w:firstLine="0"/>
              <w:contextualSpacing w:val="0"/>
              <w:jc w:val="left"/>
              <w:outlineLvl w:val="0"/>
              <w:rPr>
                <w:rFonts w:eastAsia="Times New Roman"/>
                <w:b/>
                <w:bCs/>
                <w:position w:val="-1"/>
                <w:lang w:eastAsia="tr-TR"/>
              </w:rPr>
            </w:pPr>
            <w:bookmarkStart w:id="529" w:name="_Toc234712841"/>
            <w:bookmarkEnd w:id="529"/>
          </w:p>
        </w:tc>
        <w:tc>
          <w:tcPr>
            <w:tcW w:w="3500" w:type="dxa"/>
            <w:gridSpan w:val="4"/>
            <w:hideMark/>
          </w:tcPr>
          <w:p w14:paraId="43A90DDA" w14:textId="77777777" w:rsidR="00957152" w:rsidRPr="001C7F69" w:rsidRDefault="00957152" w:rsidP="00D078E9">
            <w:pPr>
              <w:suppressAutoHyphens/>
              <w:spacing w:before="0" w:after="0"/>
              <w:ind w:left="2" w:hangingChars="1" w:hanging="2"/>
              <w:jc w:val="left"/>
              <w:outlineLvl w:val="0"/>
              <w:rPr>
                <w:rFonts w:eastAsia="Times New Roman"/>
                <w:position w:val="-1"/>
                <w:lang w:eastAsia="tr-TR"/>
              </w:rPr>
            </w:pPr>
            <w:bookmarkStart w:id="530" w:name="_Toc234712842"/>
            <w:r w:rsidRPr="001C7F69">
              <w:rPr>
                <w:rFonts w:eastAsia="Times New Roman"/>
                <w:position w:val="-1"/>
                <w:lang w:eastAsia="tr-TR"/>
              </w:rPr>
              <w:t>Türkiye de cumhuriyet dönemi sağlık politikaları</w:t>
            </w:r>
            <w:bookmarkEnd w:id="530"/>
            <w:r w:rsidRPr="001C7F69">
              <w:rPr>
                <w:rFonts w:eastAsia="Times New Roman"/>
                <w:position w:val="-1"/>
                <w:lang w:eastAsia="tr-TR"/>
              </w:rPr>
              <w:t xml:space="preserve"> </w:t>
            </w:r>
          </w:p>
        </w:tc>
        <w:tc>
          <w:tcPr>
            <w:tcW w:w="2693" w:type="dxa"/>
            <w:gridSpan w:val="5"/>
            <w:hideMark/>
          </w:tcPr>
          <w:p w14:paraId="47852DED" w14:textId="77777777" w:rsidR="00957152" w:rsidRPr="001C7F69" w:rsidRDefault="00957152" w:rsidP="00D078E9">
            <w:pPr>
              <w:suppressAutoHyphens/>
              <w:spacing w:before="0" w:after="0"/>
              <w:ind w:left="2" w:hangingChars="1" w:hanging="2"/>
              <w:jc w:val="left"/>
              <w:outlineLvl w:val="0"/>
              <w:rPr>
                <w:rFonts w:eastAsia="Times New Roman"/>
                <w:position w:val="-1"/>
                <w:lang w:eastAsia="tr-TR"/>
              </w:rPr>
            </w:pPr>
            <w:bookmarkStart w:id="531" w:name="_Toc234712843"/>
            <w:r w:rsidRPr="001C7F69">
              <w:rPr>
                <w:rFonts w:eastAsia="Times New Roman"/>
                <w:position w:val="-1"/>
                <w:lang w:eastAsia="tr-TR"/>
              </w:rPr>
              <w:t>Prof. Dr. Gülendam Karadağ</w:t>
            </w:r>
            <w:bookmarkEnd w:id="531"/>
          </w:p>
        </w:tc>
        <w:tc>
          <w:tcPr>
            <w:tcW w:w="2126" w:type="dxa"/>
            <w:hideMark/>
          </w:tcPr>
          <w:p w14:paraId="5B3FACBF" w14:textId="77777777" w:rsidR="00957152" w:rsidRPr="001C7F69" w:rsidRDefault="00957152" w:rsidP="00D078E9">
            <w:pPr>
              <w:suppressAutoHyphens/>
              <w:spacing w:before="0" w:after="0"/>
              <w:ind w:left="2" w:hangingChars="1" w:hanging="2"/>
              <w:jc w:val="left"/>
              <w:outlineLvl w:val="0"/>
              <w:rPr>
                <w:rFonts w:eastAsia="Times New Roman"/>
                <w:position w:val="-1"/>
                <w:lang w:eastAsia="tr-TR"/>
              </w:rPr>
            </w:pPr>
            <w:bookmarkStart w:id="532" w:name="_Toc234712844"/>
            <w:r w:rsidRPr="001C7F69">
              <w:rPr>
                <w:rFonts w:eastAsia="Times New Roman"/>
                <w:position w:val="-1"/>
                <w:lang w:eastAsia="tr-TR"/>
              </w:rPr>
              <w:t>Anlatım, soru cevap, tartışma</w:t>
            </w:r>
            <w:bookmarkEnd w:id="532"/>
          </w:p>
          <w:p w14:paraId="34D2F873" w14:textId="77777777" w:rsidR="00957152" w:rsidRPr="001C7F69" w:rsidRDefault="00957152" w:rsidP="00D078E9">
            <w:pPr>
              <w:suppressAutoHyphens/>
              <w:spacing w:before="0" w:after="0"/>
              <w:ind w:left="2" w:hangingChars="1" w:hanging="2"/>
              <w:jc w:val="left"/>
              <w:outlineLvl w:val="0"/>
              <w:rPr>
                <w:rFonts w:eastAsia="Times New Roman"/>
                <w:position w:val="-1"/>
                <w:lang w:eastAsia="tr-TR"/>
              </w:rPr>
            </w:pPr>
            <w:bookmarkStart w:id="533" w:name="_Toc234712845"/>
            <w:r w:rsidRPr="001C7F69">
              <w:rPr>
                <w:rFonts w:eastAsia="Times New Roman"/>
                <w:position w:val="-1"/>
                <w:lang w:eastAsia="tr-TR"/>
              </w:rPr>
              <w:t>Power point sunusu</w:t>
            </w:r>
            <w:bookmarkEnd w:id="533"/>
          </w:p>
        </w:tc>
      </w:tr>
      <w:tr w:rsidR="00957152" w:rsidRPr="001C7F69" w14:paraId="72AAF118" w14:textId="77777777" w:rsidTr="001C7F69">
        <w:trPr>
          <w:trHeight w:val="463"/>
        </w:trPr>
        <w:tc>
          <w:tcPr>
            <w:tcW w:w="750" w:type="dxa"/>
          </w:tcPr>
          <w:p w14:paraId="727D05EA" w14:textId="77777777" w:rsidR="00957152" w:rsidRPr="001C7F69" w:rsidRDefault="00957152" w:rsidP="006939D2">
            <w:pPr>
              <w:pStyle w:val="ListeParagraf"/>
              <w:numPr>
                <w:ilvl w:val="0"/>
                <w:numId w:val="12"/>
              </w:numPr>
              <w:suppressAutoHyphens/>
              <w:spacing w:before="0" w:after="0"/>
              <w:ind w:left="0" w:firstLine="0"/>
              <w:contextualSpacing w:val="0"/>
              <w:jc w:val="left"/>
              <w:outlineLvl w:val="0"/>
              <w:rPr>
                <w:rFonts w:eastAsia="Times New Roman"/>
                <w:b/>
                <w:bCs/>
                <w:position w:val="-1"/>
                <w:lang w:eastAsia="tr-TR"/>
              </w:rPr>
            </w:pPr>
            <w:bookmarkStart w:id="534" w:name="_Toc234712846"/>
            <w:bookmarkEnd w:id="534"/>
          </w:p>
        </w:tc>
        <w:tc>
          <w:tcPr>
            <w:tcW w:w="3500" w:type="dxa"/>
            <w:gridSpan w:val="4"/>
            <w:hideMark/>
          </w:tcPr>
          <w:p w14:paraId="4158D0AD" w14:textId="77777777" w:rsidR="00957152" w:rsidRPr="001C7F69" w:rsidRDefault="00957152" w:rsidP="00D078E9">
            <w:pPr>
              <w:suppressAutoHyphens/>
              <w:spacing w:before="0" w:after="0"/>
              <w:ind w:left="2" w:hangingChars="1" w:hanging="2"/>
              <w:jc w:val="left"/>
              <w:outlineLvl w:val="0"/>
              <w:rPr>
                <w:rFonts w:eastAsia="Times New Roman"/>
                <w:position w:val="-1"/>
                <w:lang w:eastAsia="tr-TR"/>
              </w:rPr>
            </w:pPr>
            <w:bookmarkStart w:id="535" w:name="_Toc234712847"/>
            <w:r w:rsidRPr="001C7F69">
              <w:rPr>
                <w:rFonts w:eastAsia="Times New Roman"/>
                <w:position w:val="-1"/>
                <w:lang w:eastAsia="tr-TR"/>
              </w:rPr>
              <w:t>Türkiye’de 1980 sonrası sağlık politikaları</w:t>
            </w:r>
            <w:bookmarkEnd w:id="535"/>
          </w:p>
        </w:tc>
        <w:tc>
          <w:tcPr>
            <w:tcW w:w="2693" w:type="dxa"/>
            <w:gridSpan w:val="5"/>
            <w:hideMark/>
          </w:tcPr>
          <w:p w14:paraId="074A61A1" w14:textId="77777777" w:rsidR="00957152" w:rsidRPr="001C7F69" w:rsidRDefault="00957152" w:rsidP="00D078E9">
            <w:pPr>
              <w:suppressAutoHyphens/>
              <w:spacing w:before="0" w:after="0"/>
              <w:ind w:left="2" w:hangingChars="1" w:hanging="2"/>
              <w:jc w:val="left"/>
              <w:outlineLvl w:val="0"/>
              <w:rPr>
                <w:rFonts w:eastAsia="Times New Roman"/>
                <w:position w:val="-1"/>
                <w:lang w:eastAsia="tr-TR"/>
              </w:rPr>
            </w:pPr>
            <w:bookmarkStart w:id="536" w:name="_Toc234712848"/>
            <w:r w:rsidRPr="001C7F69">
              <w:rPr>
                <w:rFonts w:eastAsia="Times New Roman"/>
                <w:position w:val="-1"/>
                <w:lang w:eastAsia="tr-TR"/>
              </w:rPr>
              <w:t>Prof. Dr. Gülendam Karadağ</w:t>
            </w:r>
            <w:bookmarkEnd w:id="536"/>
            <w:r w:rsidRPr="001C7F69">
              <w:rPr>
                <w:rFonts w:eastAsia="Times New Roman"/>
                <w:position w:val="-1"/>
                <w:lang w:eastAsia="tr-TR"/>
              </w:rPr>
              <w:t xml:space="preserve"> </w:t>
            </w:r>
          </w:p>
        </w:tc>
        <w:tc>
          <w:tcPr>
            <w:tcW w:w="2126" w:type="dxa"/>
            <w:hideMark/>
          </w:tcPr>
          <w:p w14:paraId="4B901CBA" w14:textId="77777777" w:rsidR="00957152" w:rsidRPr="001C7F69" w:rsidRDefault="00957152" w:rsidP="00D078E9">
            <w:pPr>
              <w:suppressAutoHyphens/>
              <w:spacing w:before="0" w:after="0"/>
              <w:ind w:left="2" w:hangingChars="1" w:hanging="2"/>
              <w:jc w:val="left"/>
              <w:outlineLvl w:val="0"/>
              <w:rPr>
                <w:rFonts w:eastAsia="Times New Roman"/>
                <w:position w:val="-1"/>
                <w:lang w:eastAsia="tr-TR"/>
              </w:rPr>
            </w:pPr>
            <w:bookmarkStart w:id="537" w:name="_Toc234712849"/>
            <w:r w:rsidRPr="001C7F69">
              <w:rPr>
                <w:rFonts w:eastAsia="Times New Roman"/>
                <w:position w:val="-1"/>
                <w:lang w:eastAsia="tr-TR"/>
              </w:rPr>
              <w:t>Anlatım, soru cevap, tartışma</w:t>
            </w:r>
            <w:bookmarkEnd w:id="537"/>
          </w:p>
        </w:tc>
      </w:tr>
      <w:tr w:rsidR="00957152" w:rsidRPr="001C7F69" w14:paraId="119DDAF9" w14:textId="77777777" w:rsidTr="001C7F69">
        <w:trPr>
          <w:trHeight w:val="688"/>
        </w:trPr>
        <w:tc>
          <w:tcPr>
            <w:tcW w:w="750" w:type="dxa"/>
          </w:tcPr>
          <w:p w14:paraId="1ACF5E07" w14:textId="77777777" w:rsidR="00957152" w:rsidRPr="001C7F69" w:rsidRDefault="00957152" w:rsidP="006939D2">
            <w:pPr>
              <w:pStyle w:val="ListeParagraf"/>
              <w:numPr>
                <w:ilvl w:val="0"/>
                <w:numId w:val="12"/>
              </w:numPr>
              <w:suppressAutoHyphens/>
              <w:spacing w:before="0" w:after="0"/>
              <w:ind w:left="0" w:firstLine="0"/>
              <w:contextualSpacing w:val="0"/>
              <w:jc w:val="left"/>
              <w:outlineLvl w:val="0"/>
              <w:rPr>
                <w:rFonts w:eastAsia="Times New Roman"/>
                <w:b/>
                <w:bCs/>
                <w:position w:val="-1"/>
                <w:lang w:eastAsia="tr-TR"/>
              </w:rPr>
            </w:pPr>
            <w:bookmarkStart w:id="538" w:name="_Toc234712850"/>
            <w:bookmarkEnd w:id="538"/>
          </w:p>
        </w:tc>
        <w:tc>
          <w:tcPr>
            <w:tcW w:w="3500" w:type="dxa"/>
            <w:gridSpan w:val="4"/>
            <w:hideMark/>
          </w:tcPr>
          <w:p w14:paraId="2056E9EB" w14:textId="4A02AD7D" w:rsidR="00957152" w:rsidRPr="001C7F69" w:rsidRDefault="00957152" w:rsidP="00D078E9">
            <w:pPr>
              <w:suppressAutoHyphens/>
              <w:spacing w:before="0" w:after="0"/>
              <w:ind w:left="2" w:hangingChars="1" w:hanging="2"/>
              <w:jc w:val="left"/>
              <w:outlineLvl w:val="0"/>
              <w:rPr>
                <w:rFonts w:eastAsia="Times New Roman"/>
                <w:position w:val="-1"/>
                <w:lang w:eastAsia="tr-TR"/>
              </w:rPr>
            </w:pPr>
            <w:bookmarkStart w:id="539" w:name="_Toc234712851"/>
            <w:r w:rsidRPr="001C7F69">
              <w:rPr>
                <w:rFonts w:eastAsia="Times New Roman"/>
                <w:position w:val="-1"/>
                <w:lang w:eastAsia="tr-TR"/>
              </w:rPr>
              <w:t xml:space="preserve">Küreselleşme </w:t>
            </w:r>
            <w:r w:rsidR="002B5F10">
              <w:rPr>
                <w:rFonts w:eastAsia="Times New Roman"/>
                <w:position w:val="-1"/>
                <w:lang w:eastAsia="tr-TR"/>
              </w:rPr>
              <w:t>ve</w:t>
            </w:r>
            <w:r w:rsidRPr="001C7F69">
              <w:rPr>
                <w:rFonts w:eastAsia="Times New Roman"/>
                <w:position w:val="-1"/>
                <w:lang w:eastAsia="tr-TR"/>
              </w:rPr>
              <w:t xml:space="preserve"> Sağlık Sistemi</w:t>
            </w:r>
            <w:bookmarkEnd w:id="539"/>
            <w:r w:rsidRPr="001C7F69">
              <w:rPr>
                <w:rFonts w:eastAsia="Times New Roman"/>
                <w:position w:val="-1"/>
                <w:lang w:eastAsia="tr-TR"/>
              </w:rPr>
              <w:t xml:space="preserve"> </w:t>
            </w:r>
          </w:p>
        </w:tc>
        <w:tc>
          <w:tcPr>
            <w:tcW w:w="2693" w:type="dxa"/>
            <w:gridSpan w:val="5"/>
            <w:hideMark/>
          </w:tcPr>
          <w:p w14:paraId="415898C3" w14:textId="77777777" w:rsidR="00957152" w:rsidRPr="001C7F69" w:rsidRDefault="00957152" w:rsidP="00D078E9">
            <w:pPr>
              <w:suppressAutoHyphens/>
              <w:spacing w:before="0" w:after="0"/>
              <w:ind w:left="2" w:hangingChars="1" w:hanging="2"/>
              <w:jc w:val="left"/>
              <w:outlineLvl w:val="0"/>
              <w:rPr>
                <w:rFonts w:eastAsia="Times New Roman"/>
                <w:position w:val="-1"/>
                <w:lang w:eastAsia="tr-TR"/>
              </w:rPr>
            </w:pPr>
            <w:bookmarkStart w:id="540" w:name="_Toc234712852"/>
            <w:r w:rsidRPr="001C7F69">
              <w:rPr>
                <w:rFonts w:eastAsia="Times New Roman"/>
                <w:position w:val="-1"/>
                <w:lang w:eastAsia="tr-TR"/>
              </w:rPr>
              <w:t>Dr. Öğr. Üyesi Burcu Cengiz</w:t>
            </w:r>
            <w:bookmarkEnd w:id="540"/>
          </w:p>
        </w:tc>
        <w:tc>
          <w:tcPr>
            <w:tcW w:w="2126" w:type="dxa"/>
            <w:hideMark/>
          </w:tcPr>
          <w:p w14:paraId="7EE95A1C" w14:textId="77777777" w:rsidR="00957152" w:rsidRPr="001C7F69" w:rsidRDefault="00957152" w:rsidP="00D078E9">
            <w:pPr>
              <w:suppressAutoHyphens/>
              <w:spacing w:before="0" w:after="0"/>
              <w:ind w:left="2" w:hangingChars="1" w:hanging="2"/>
              <w:jc w:val="left"/>
              <w:outlineLvl w:val="0"/>
              <w:rPr>
                <w:rFonts w:eastAsia="Times New Roman"/>
                <w:position w:val="-1"/>
                <w:lang w:eastAsia="tr-TR"/>
              </w:rPr>
            </w:pPr>
            <w:bookmarkStart w:id="541" w:name="_Toc234712853"/>
            <w:r w:rsidRPr="001C7F69">
              <w:rPr>
                <w:rFonts w:eastAsia="Times New Roman"/>
                <w:position w:val="-1"/>
                <w:lang w:eastAsia="tr-TR"/>
              </w:rPr>
              <w:t>Anlatım, soru cevap, tartışma</w:t>
            </w:r>
            <w:bookmarkEnd w:id="541"/>
          </w:p>
          <w:p w14:paraId="5932EC3E" w14:textId="77777777" w:rsidR="00957152" w:rsidRPr="001C7F69" w:rsidRDefault="00957152" w:rsidP="00D078E9">
            <w:pPr>
              <w:suppressAutoHyphens/>
              <w:spacing w:before="0" w:after="0"/>
              <w:ind w:left="2" w:hangingChars="1" w:hanging="2"/>
              <w:jc w:val="left"/>
              <w:outlineLvl w:val="0"/>
              <w:rPr>
                <w:rFonts w:eastAsia="Times New Roman"/>
                <w:position w:val="-1"/>
                <w:lang w:eastAsia="tr-TR"/>
              </w:rPr>
            </w:pPr>
            <w:bookmarkStart w:id="542" w:name="_Toc234712854"/>
            <w:r w:rsidRPr="001C7F69">
              <w:rPr>
                <w:rFonts w:eastAsia="Times New Roman"/>
                <w:position w:val="-1"/>
                <w:lang w:eastAsia="tr-TR"/>
              </w:rPr>
              <w:t>Power point sunusu</w:t>
            </w:r>
            <w:bookmarkEnd w:id="542"/>
          </w:p>
        </w:tc>
      </w:tr>
      <w:tr w:rsidR="00957152" w:rsidRPr="001C7F69" w14:paraId="6FDECFBE" w14:textId="77777777" w:rsidTr="001C7F69">
        <w:trPr>
          <w:trHeight w:val="688"/>
        </w:trPr>
        <w:tc>
          <w:tcPr>
            <w:tcW w:w="750" w:type="dxa"/>
          </w:tcPr>
          <w:p w14:paraId="60BBB6E4" w14:textId="77777777" w:rsidR="00957152" w:rsidRPr="001C7F69" w:rsidRDefault="00957152" w:rsidP="006939D2">
            <w:pPr>
              <w:pStyle w:val="ListeParagraf"/>
              <w:numPr>
                <w:ilvl w:val="0"/>
                <w:numId w:val="12"/>
              </w:numPr>
              <w:suppressAutoHyphens/>
              <w:spacing w:before="0" w:after="0"/>
              <w:ind w:left="0" w:firstLine="0"/>
              <w:contextualSpacing w:val="0"/>
              <w:jc w:val="left"/>
              <w:outlineLvl w:val="0"/>
              <w:rPr>
                <w:rFonts w:eastAsia="Times New Roman"/>
                <w:b/>
                <w:bCs/>
                <w:position w:val="-1"/>
                <w:lang w:eastAsia="tr-TR"/>
              </w:rPr>
            </w:pPr>
            <w:bookmarkStart w:id="543" w:name="_Toc234712855"/>
            <w:bookmarkEnd w:id="543"/>
          </w:p>
        </w:tc>
        <w:tc>
          <w:tcPr>
            <w:tcW w:w="3500" w:type="dxa"/>
            <w:gridSpan w:val="4"/>
            <w:hideMark/>
          </w:tcPr>
          <w:p w14:paraId="1C643301" w14:textId="7CFC69D4" w:rsidR="00957152" w:rsidRPr="001C7F69" w:rsidRDefault="00957152" w:rsidP="00D078E9">
            <w:pPr>
              <w:suppressAutoHyphens/>
              <w:spacing w:before="0" w:after="0"/>
              <w:ind w:left="2" w:hangingChars="1" w:hanging="2"/>
              <w:jc w:val="left"/>
              <w:outlineLvl w:val="0"/>
              <w:rPr>
                <w:rFonts w:eastAsia="Times New Roman"/>
                <w:position w:val="-1"/>
                <w:lang w:eastAsia="tr-TR"/>
              </w:rPr>
            </w:pPr>
            <w:bookmarkStart w:id="544" w:name="_Toc234712856"/>
            <w:r w:rsidRPr="001C7F69">
              <w:rPr>
                <w:rFonts w:eastAsia="Times New Roman"/>
                <w:position w:val="-1"/>
                <w:lang w:eastAsia="tr-TR"/>
              </w:rPr>
              <w:t xml:space="preserve">Ülkemizde Sağlıkla </w:t>
            </w:r>
            <w:r w:rsidR="002B5F10">
              <w:rPr>
                <w:rFonts w:eastAsia="Times New Roman"/>
                <w:position w:val="-1"/>
                <w:lang w:eastAsia="tr-TR"/>
              </w:rPr>
              <w:t>ve</w:t>
            </w:r>
            <w:r w:rsidRPr="001C7F69">
              <w:rPr>
                <w:rFonts w:eastAsia="Times New Roman"/>
                <w:position w:val="-1"/>
                <w:lang w:eastAsia="tr-TR"/>
              </w:rPr>
              <w:t xml:space="preserve"> Hemşirelikle ilgili yasalar </w:t>
            </w:r>
            <w:r w:rsidR="002B5F10">
              <w:rPr>
                <w:rFonts w:eastAsia="Times New Roman"/>
                <w:position w:val="-1"/>
                <w:lang w:eastAsia="tr-TR"/>
              </w:rPr>
              <w:t>ve</w:t>
            </w:r>
            <w:r w:rsidRPr="001C7F69">
              <w:rPr>
                <w:rFonts w:eastAsia="Times New Roman"/>
                <w:position w:val="-1"/>
                <w:lang w:eastAsia="tr-TR"/>
              </w:rPr>
              <w:t xml:space="preserve"> Hemşirelik Kanunu</w:t>
            </w:r>
            <w:bookmarkEnd w:id="544"/>
          </w:p>
        </w:tc>
        <w:tc>
          <w:tcPr>
            <w:tcW w:w="2693" w:type="dxa"/>
            <w:gridSpan w:val="5"/>
            <w:hideMark/>
          </w:tcPr>
          <w:p w14:paraId="4B056F99" w14:textId="77777777" w:rsidR="00957152" w:rsidRPr="001C7F69" w:rsidRDefault="00957152" w:rsidP="00D078E9">
            <w:pPr>
              <w:suppressAutoHyphens/>
              <w:spacing w:before="0" w:after="0"/>
              <w:ind w:left="2" w:hangingChars="1" w:hanging="2"/>
              <w:jc w:val="left"/>
              <w:outlineLvl w:val="0"/>
              <w:rPr>
                <w:rFonts w:eastAsia="Times New Roman"/>
                <w:position w:val="-1"/>
                <w:lang w:eastAsia="tr-TR"/>
              </w:rPr>
            </w:pPr>
            <w:bookmarkStart w:id="545" w:name="_Toc234712857"/>
            <w:r w:rsidRPr="001C7F69">
              <w:rPr>
                <w:rFonts w:eastAsia="Times New Roman"/>
                <w:position w:val="-1"/>
                <w:lang w:eastAsia="tr-TR"/>
              </w:rPr>
              <w:t>Dr. Öğr. Üyesi Burcu Cengiz</w:t>
            </w:r>
            <w:bookmarkEnd w:id="545"/>
          </w:p>
        </w:tc>
        <w:tc>
          <w:tcPr>
            <w:tcW w:w="2126" w:type="dxa"/>
            <w:hideMark/>
          </w:tcPr>
          <w:p w14:paraId="2A97304D" w14:textId="77777777" w:rsidR="00957152" w:rsidRPr="001C7F69" w:rsidRDefault="00957152" w:rsidP="00D078E9">
            <w:pPr>
              <w:suppressAutoHyphens/>
              <w:spacing w:before="0" w:after="0"/>
              <w:ind w:left="2" w:hangingChars="1" w:hanging="2"/>
              <w:jc w:val="left"/>
              <w:outlineLvl w:val="0"/>
              <w:rPr>
                <w:rFonts w:eastAsia="Times New Roman"/>
                <w:position w:val="-1"/>
                <w:lang w:eastAsia="tr-TR"/>
              </w:rPr>
            </w:pPr>
            <w:bookmarkStart w:id="546" w:name="_Toc234712858"/>
            <w:r w:rsidRPr="001C7F69">
              <w:rPr>
                <w:rFonts w:eastAsia="Times New Roman"/>
                <w:position w:val="-1"/>
                <w:lang w:eastAsia="tr-TR"/>
              </w:rPr>
              <w:t>Anlatım, soru cevap, tartışma</w:t>
            </w:r>
            <w:bookmarkEnd w:id="546"/>
          </w:p>
          <w:p w14:paraId="0524CD26" w14:textId="77777777" w:rsidR="00957152" w:rsidRPr="001C7F69" w:rsidRDefault="00957152" w:rsidP="00D078E9">
            <w:pPr>
              <w:suppressAutoHyphens/>
              <w:spacing w:before="0" w:after="0"/>
              <w:ind w:left="2" w:hangingChars="1" w:hanging="2"/>
              <w:jc w:val="left"/>
              <w:outlineLvl w:val="0"/>
              <w:rPr>
                <w:rFonts w:eastAsia="Times New Roman"/>
                <w:position w:val="-1"/>
                <w:lang w:eastAsia="tr-TR"/>
              </w:rPr>
            </w:pPr>
            <w:bookmarkStart w:id="547" w:name="_Toc234712859"/>
            <w:r w:rsidRPr="001C7F69">
              <w:rPr>
                <w:rFonts w:eastAsia="Times New Roman"/>
                <w:position w:val="-1"/>
                <w:lang w:eastAsia="tr-TR"/>
              </w:rPr>
              <w:t>Power point sunusu</w:t>
            </w:r>
            <w:bookmarkEnd w:id="547"/>
          </w:p>
        </w:tc>
      </w:tr>
      <w:tr w:rsidR="00957152" w:rsidRPr="001C7F69" w14:paraId="5D632AED" w14:textId="77777777" w:rsidTr="001C7F69">
        <w:trPr>
          <w:trHeight w:val="688"/>
        </w:trPr>
        <w:tc>
          <w:tcPr>
            <w:tcW w:w="750" w:type="dxa"/>
          </w:tcPr>
          <w:p w14:paraId="38B30BAC" w14:textId="77777777" w:rsidR="00957152" w:rsidRPr="001C7F69" w:rsidRDefault="00957152" w:rsidP="006939D2">
            <w:pPr>
              <w:pStyle w:val="ListeParagraf"/>
              <w:numPr>
                <w:ilvl w:val="0"/>
                <w:numId w:val="12"/>
              </w:numPr>
              <w:suppressAutoHyphens/>
              <w:spacing w:before="0" w:after="0"/>
              <w:ind w:left="0" w:firstLine="0"/>
              <w:contextualSpacing w:val="0"/>
              <w:jc w:val="left"/>
              <w:outlineLvl w:val="0"/>
              <w:rPr>
                <w:rFonts w:eastAsia="Times New Roman"/>
                <w:b/>
                <w:bCs/>
                <w:position w:val="-1"/>
                <w:lang w:eastAsia="tr-TR"/>
              </w:rPr>
            </w:pPr>
            <w:bookmarkStart w:id="548" w:name="_Toc234712860"/>
            <w:bookmarkEnd w:id="548"/>
          </w:p>
        </w:tc>
        <w:tc>
          <w:tcPr>
            <w:tcW w:w="3500" w:type="dxa"/>
            <w:gridSpan w:val="4"/>
            <w:hideMark/>
          </w:tcPr>
          <w:p w14:paraId="47D389E5" w14:textId="331BA2E8" w:rsidR="00957152" w:rsidRPr="001C7F69" w:rsidRDefault="00957152" w:rsidP="00D078E9">
            <w:pPr>
              <w:suppressAutoHyphens/>
              <w:spacing w:before="0" w:after="0"/>
              <w:ind w:left="2" w:hangingChars="1" w:hanging="2"/>
              <w:jc w:val="left"/>
              <w:outlineLvl w:val="0"/>
              <w:rPr>
                <w:rFonts w:eastAsia="Times New Roman"/>
                <w:position w:val="-1"/>
                <w:lang w:eastAsia="tr-TR"/>
              </w:rPr>
            </w:pPr>
            <w:bookmarkStart w:id="549" w:name="_Toc234712861"/>
            <w:r w:rsidRPr="001C7F69">
              <w:rPr>
                <w:rFonts w:eastAsia="Times New Roman"/>
                <w:position w:val="-1"/>
                <w:lang w:eastAsia="tr-TR"/>
              </w:rPr>
              <w:t xml:space="preserve">Ülkemiz sağlık politikalarına </w:t>
            </w:r>
            <w:r w:rsidR="002B5F10">
              <w:rPr>
                <w:rFonts w:eastAsia="Times New Roman"/>
                <w:position w:val="-1"/>
                <w:lang w:eastAsia="tr-TR"/>
              </w:rPr>
              <w:t>ve</w:t>
            </w:r>
            <w:r w:rsidRPr="001C7F69">
              <w:rPr>
                <w:rFonts w:eastAsia="Times New Roman"/>
                <w:position w:val="-1"/>
                <w:lang w:eastAsia="tr-TR"/>
              </w:rPr>
              <w:t xml:space="preserve"> sağlık politikası haberlerine eleştirel bakış</w:t>
            </w:r>
            <w:bookmarkEnd w:id="549"/>
            <w:r w:rsidRPr="001C7F69">
              <w:rPr>
                <w:rFonts w:eastAsia="Times New Roman"/>
                <w:position w:val="-1"/>
                <w:lang w:eastAsia="tr-TR"/>
              </w:rPr>
              <w:t xml:space="preserve"> </w:t>
            </w:r>
          </w:p>
        </w:tc>
        <w:tc>
          <w:tcPr>
            <w:tcW w:w="2693" w:type="dxa"/>
            <w:gridSpan w:val="5"/>
            <w:hideMark/>
          </w:tcPr>
          <w:p w14:paraId="195DE9D0" w14:textId="77777777" w:rsidR="00957152" w:rsidRPr="001C7F69" w:rsidRDefault="00957152" w:rsidP="00D078E9">
            <w:pPr>
              <w:suppressAutoHyphens/>
              <w:spacing w:before="0" w:after="0"/>
              <w:ind w:left="2" w:hangingChars="1" w:hanging="2"/>
              <w:jc w:val="left"/>
              <w:outlineLvl w:val="0"/>
              <w:rPr>
                <w:rFonts w:eastAsia="Times New Roman"/>
                <w:position w:val="-1"/>
                <w:lang w:eastAsia="tr-TR"/>
              </w:rPr>
            </w:pPr>
            <w:bookmarkStart w:id="550" w:name="_Toc234712862"/>
            <w:r w:rsidRPr="001C7F69">
              <w:rPr>
                <w:rFonts w:eastAsia="Times New Roman"/>
                <w:position w:val="-1"/>
                <w:lang w:eastAsia="tr-TR"/>
              </w:rPr>
              <w:t>Prof. Dr. Gülendam Karadağ</w:t>
            </w:r>
            <w:bookmarkEnd w:id="550"/>
          </w:p>
        </w:tc>
        <w:tc>
          <w:tcPr>
            <w:tcW w:w="2126" w:type="dxa"/>
            <w:hideMark/>
          </w:tcPr>
          <w:p w14:paraId="42DF9F50" w14:textId="77777777" w:rsidR="00957152" w:rsidRPr="001C7F69" w:rsidRDefault="00957152" w:rsidP="00D078E9">
            <w:pPr>
              <w:suppressAutoHyphens/>
              <w:spacing w:before="0" w:after="0"/>
              <w:ind w:left="2" w:hangingChars="1" w:hanging="2"/>
              <w:jc w:val="left"/>
              <w:outlineLvl w:val="0"/>
              <w:rPr>
                <w:rFonts w:eastAsia="Times New Roman"/>
                <w:position w:val="-1"/>
                <w:lang w:eastAsia="tr-TR"/>
              </w:rPr>
            </w:pPr>
            <w:bookmarkStart w:id="551" w:name="_Toc234712863"/>
            <w:r w:rsidRPr="001C7F69">
              <w:rPr>
                <w:rFonts w:eastAsia="Times New Roman"/>
                <w:position w:val="-1"/>
                <w:lang w:eastAsia="tr-TR"/>
              </w:rPr>
              <w:t>Anlatım, soru cevap, tartışma</w:t>
            </w:r>
            <w:bookmarkEnd w:id="551"/>
          </w:p>
          <w:p w14:paraId="17EF963C" w14:textId="77777777" w:rsidR="00957152" w:rsidRPr="001C7F69" w:rsidRDefault="00957152" w:rsidP="00D078E9">
            <w:pPr>
              <w:suppressAutoHyphens/>
              <w:spacing w:before="0" w:after="0"/>
              <w:ind w:left="2" w:hangingChars="1" w:hanging="2"/>
              <w:jc w:val="left"/>
              <w:outlineLvl w:val="0"/>
              <w:rPr>
                <w:rFonts w:eastAsia="Times New Roman"/>
                <w:position w:val="-1"/>
                <w:lang w:eastAsia="tr-TR"/>
              </w:rPr>
            </w:pPr>
            <w:bookmarkStart w:id="552" w:name="_Toc234712864"/>
            <w:r w:rsidRPr="001C7F69">
              <w:rPr>
                <w:rFonts w:eastAsia="Times New Roman"/>
                <w:position w:val="-1"/>
                <w:lang w:eastAsia="tr-TR"/>
              </w:rPr>
              <w:t>Power point sunusu</w:t>
            </w:r>
            <w:bookmarkEnd w:id="552"/>
          </w:p>
        </w:tc>
      </w:tr>
      <w:tr w:rsidR="00957152" w:rsidRPr="001C7F69" w14:paraId="294EF83D" w14:textId="77777777" w:rsidTr="001C7F69">
        <w:trPr>
          <w:trHeight w:val="451"/>
        </w:trPr>
        <w:tc>
          <w:tcPr>
            <w:tcW w:w="750" w:type="dxa"/>
          </w:tcPr>
          <w:p w14:paraId="4072A99A" w14:textId="551747DF" w:rsidR="00957152" w:rsidRPr="001C7F69" w:rsidRDefault="00957152" w:rsidP="006939D2">
            <w:pPr>
              <w:pStyle w:val="ListeParagraf"/>
              <w:numPr>
                <w:ilvl w:val="0"/>
                <w:numId w:val="12"/>
              </w:numPr>
              <w:suppressAutoHyphens/>
              <w:spacing w:before="0" w:after="0"/>
              <w:ind w:left="0" w:firstLine="0"/>
              <w:contextualSpacing w:val="0"/>
              <w:jc w:val="left"/>
              <w:outlineLvl w:val="0"/>
              <w:rPr>
                <w:rFonts w:eastAsia="Times New Roman"/>
                <w:b/>
                <w:bCs/>
                <w:position w:val="-1"/>
                <w:lang w:eastAsia="tr-TR"/>
              </w:rPr>
            </w:pPr>
            <w:bookmarkStart w:id="553" w:name="_Toc234712865"/>
            <w:bookmarkEnd w:id="553"/>
          </w:p>
        </w:tc>
        <w:tc>
          <w:tcPr>
            <w:tcW w:w="3500" w:type="dxa"/>
            <w:gridSpan w:val="4"/>
            <w:hideMark/>
          </w:tcPr>
          <w:p w14:paraId="09E15B2E" w14:textId="77777777" w:rsidR="00957152" w:rsidRPr="001C7F69" w:rsidRDefault="00957152" w:rsidP="00D078E9">
            <w:pPr>
              <w:suppressAutoHyphens/>
              <w:spacing w:before="0" w:after="0"/>
              <w:ind w:left="2" w:hangingChars="1" w:hanging="2"/>
              <w:jc w:val="left"/>
              <w:outlineLvl w:val="0"/>
              <w:rPr>
                <w:rFonts w:eastAsia="Times New Roman"/>
                <w:position w:val="-1"/>
                <w:lang w:eastAsia="tr-TR"/>
              </w:rPr>
            </w:pPr>
            <w:bookmarkStart w:id="554" w:name="_Toc234712866"/>
            <w:r w:rsidRPr="001C7F69">
              <w:rPr>
                <w:rFonts w:eastAsia="Times New Roman"/>
                <w:position w:val="-1"/>
                <w:lang w:eastAsia="tr-TR"/>
              </w:rPr>
              <w:t>Dersin değerlendirilmesi</w:t>
            </w:r>
            <w:bookmarkEnd w:id="554"/>
          </w:p>
        </w:tc>
        <w:tc>
          <w:tcPr>
            <w:tcW w:w="2693" w:type="dxa"/>
            <w:gridSpan w:val="5"/>
            <w:hideMark/>
          </w:tcPr>
          <w:p w14:paraId="2573AC35" w14:textId="77777777" w:rsidR="00957152" w:rsidRPr="001C7F69" w:rsidRDefault="00957152" w:rsidP="00D078E9">
            <w:pPr>
              <w:suppressAutoHyphens/>
              <w:spacing w:before="0" w:after="0"/>
              <w:ind w:left="2" w:hangingChars="1" w:hanging="2"/>
              <w:jc w:val="left"/>
              <w:outlineLvl w:val="0"/>
              <w:rPr>
                <w:rFonts w:eastAsia="Times New Roman"/>
                <w:position w:val="-1"/>
                <w:lang w:eastAsia="tr-TR"/>
              </w:rPr>
            </w:pPr>
            <w:bookmarkStart w:id="555" w:name="_Toc234712867"/>
            <w:r w:rsidRPr="001C7F69">
              <w:rPr>
                <w:rFonts w:eastAsia="Times New Roman"/>
                <w:position w:val="-1"/>
                <w:lang w:eastAsia="tr-TR"/>
              </w:rPr>
              <w:t>Dr. Öğr. Üyesi Burcu Cengiz</w:t>
            </w:r>
            <w:bookmarkEnd w:id="555"/>
          </w:p>
        </w:tc>
        <w:tc>
          <w:tcPr>
            <w:tcW w:w="2126" w:type="dxa"/>
          </w:tcPr>
          <w:p w14:paraId="61A24571" w14:textId="77777777" w:rsidR="00957152" w:rsidRPr="001C7F69" w:rsidRDefault="00957152" w:rsidP="00D078E9">
            <w:pPr>
              <w:suppressAutoHyphens/>
              <w:spacing w:before="0" w:after="0"/>
              <w:ind w:left="2" w:hangingChars="1" w:hanging="2"/>
              <w:jc w:val="left"/>
              <w:outlineLvl w:val="0"/>
              <w:rPr>
                <w:rFonts w:eastAsia="Times New Roman"/>
                <w:position w:val="-1"/>
                <w:lang w:eastAsia="tr-TR"/>
              </w:rPr>
            </w:pPr>
          </w:p>
        </w:tc>
      </w:tr>
      <w:tr w:rsidR="00107B00" w:rsidRPr="001C7F69" w14:paraId="4A17C7AC" w14:textId="77777777" w:rsidTr="001C7F69">
        <w:trPr>
          <w:trHeight w:val="298"/>
        </w:trPr>
        <w:tc>
          <w:tcPr>
            <w:tcW w:w="750" w:type="dxa"/>
          </w:tcPr>
          <w:p w14:paraId="530C60DD" w14:textId="77777777" w:rsidR="00107B00" w:rsidRPr="001C7F69" w:rsidRDefault="00107B00" w:rsidP="00D078E9">
            <w:pPr>
              <w:pStyle w:val="ListeParagraf"/>
              <w:suppressAutoHyphens/>
              <w:spacing w:before="0" w:after="0"/>
              <w:contextualSpacing w:val="0"/>
              <w:jc w:val="left"/>
              <w:outlineLvl w:val="0"/>
              <w:rPr>
                <w:rFonts w:eastAsia="Times New Roman"/>
                <w:b/>
                <w:bCs/>
                <w:position w:val="-1"/>
                <w:lang w:eastAsia="tr-TR"/>
              </w:rPr>
            </w:pPr>
          </w:p>
        </w:tc>
        <w:tc>
          <w:tcPr>
            <w:tcW w:w="3500" w:type="dxa"/>
            <w:gridSpan w:val="4"/>
          </w:tcPr>
          <w:p w14:paraId="1CECD967" w14:textId="3F2E1882" w:rsidR="00107B00" w:rsidRPr="001C7F69" w:rsidRDefault="00107B00" w:rsidP="00D078E9">
            <w:pPr>
              <w:suppressAutoHyphens/>
              <w:spacing w:before="0" w:after="0"/>
              <w:ind w:left="2" w:hangingChars="1" w:hanging="2"/>
              <w:jc w:val="left"/>
              <w:outlineLvl w:val="0"/>
              <w:rPr>
                <w:rFonts w:eastAsia="Times New Roman"/>
                <w:b/>
                <w:bCs/>
                <w:position w:val="-1"/>
                <w:lang w:eastAsia="tr-TR"/>
              </w:rPr>
            </w:pPr>
            <w:bookmarkStart w:id="556" w:name="_Toc234712868"/>
            <w:r w:rsidRPr="001C7F69">
              <w:rPr>
                <w:rFonts w:eastAsia="Times New Roman"/>
                <w:b/>
                <w:bCs/>
                <w:position w:val="-1"/>
                <w:lang w:eastAsia="tr-TR"/>
              </w:rPr>
              <w:t>FİNAL</w:t>
            </w:r>
            <w:bookmarkEnd w:id="556"/>
            <w:r w:rsidRPr="001C7F69">
              <w:rPr>
                <w:rFonts w:eastAsia="Times New Roman"/>
                <w:b/>
                <w:bCs/>
                <w:position w:val="-1"/>
                <w:lang w:eastAsia="tr-TR"/>
              </w:rPr>
              <w:t xml:space="preserve"> </w:t>
            </w:r>
          </w:p>
        </w:tc>
        <w:tc>
          <w:tcPr>
            <w:tcW w:w="2693" w:type="dxa"/>
            <w:gridSpan w:val="5"/>
          </w:tcPr>
          <w:p w14:paraId="455CF319" w14:textId="04651E46" w:rsidR="00107B00" w:rsidRPr="001C7F69" w:rsidRDefault="00107B00" w:rsidP="00D078E9">
            <w:pPr>
              <w:suppressAutoHyphens/>
              <w:spacing w:before="0" w:after="0"/>
              <w:ind w:left="2" w:hangingChars="1" w:hanging="2"/>
              <w:jc w:val="left"/>
              <w:outlineLvl w:val="0"/>
              <w:rPr>
                <w:rFonts w:eastAsia="Times New Roman"/>
                <w:position w:val="-1"/>
                <w:lang w:eastAsia="tr-TR"/>
              </w:rPr>
            </w:pPr>
            <w:bookmarkStart w:id="557" w:name="_Toc234712869"/>
            <w:r w:rsidRPr="001C7F69">
              <w:rPr>
                <w:rFonts w:eastAsia="Times New Roman"/>
                <w:position w:val="-1"/>
                <w:lang w:eastAsia="tr-TR"/>
              </w:rPr>
              <w:t>Dr. Öğr. Üyesi Burcu Cengiz</w:t>
            </w:r>
            <w:bookmarkEnd w:id="557"/>
          </w:p>
        </w:tc>
        <w:tc>
          <w:tcPr>
            <w:tcW w:w="2126" w:type="dxa"/>
          </w:tcPr>
          <w:p w14:paraId="19E6E625" w14:textId="77777777" w:rsidR="00107B00" w:rsidRPr="001C7F69" w:rsidRDefault="00107B00" w:rsidP="00D078E9">
            <w:pPr>
              <w:suppressAutoHyphens/>
              <w:spacing w:before="0" w:after="0"/>
              <w:ind w:left="2" w:hangingChars="1" w:hanging="2"/>
              <w:jc w:val="left"/>
              <w:outlineLvl w:val="0"/>
              <w:rPr>
                <w:rFonts w:eastAsia="Times New Roman"/>
                <w:position w:val="-1"/>
                <w:lang w:eastAsia="tr-TR"/>
              </w:rPr>
            </w:pPr>
          </w:p>
        </w:tc>
      </w:tr>
      <w:tr w:rsidR="00107B00" w:rsidRPr="001C7F69" w14:paraId="00A80226" w14:textId="77777777" w:rsidTr="001C7F69">
        <w:trPr>
          <w:trHeight w:val="274"/>
        </w:trPr>
        <w:tc>
          <w:tcPr>
            <w:tcW w:w="750" w:type="dxa"/>
          </w:tcPr>
          <w:p w14:paraId="16A4F31D" w14:textId="77777777" w:rsidR="00107B00" w:rsidRPr="001C7F69" w:rsidRDefault="00107B00" w:rsidP="00D078E9">
            <w:pPr>
              <w:pStyle w:val="ListeParagraf"/>
              <w:suppressAutoHyphens/>
              <w:spacing w:before="0" w:after="0"/>
              <w:contextualSpacing w:val="0"/>
              <w:jc w:val="left"/>
              <w:outlineLvl w:val="0"/>
              <w:rPr>
                <w:rFonts w:eastAsia="Times New Roman"/>
                <w:b/>
                <w:bCs/>
                <w:position w:val="-1"/>
                <w:lang w:eastAsia="tr-TR"/>
              </w:rPr>
            </w:pPr>
          </w:p>
        </w:tc>
        <w:tc>
          <w:tcPr>
            <w:tcW w:w="3500" w:type="dxa"/>
            <w:gridSpan w:val="4"/>
          </w:tcPr>
          <w:p w14:paraId="510F7062" w14:textId="4A80B770" w:rsidR="00107B00" w:rsidRPr="001C7F69" w:rsidRDefault="00107B00" w:rsidP="00D078E9">
            <w:pPr>
              <w:suppressAutoHyphens/>
              <w:spacing w:before="0" w:after="0"/>
              <w:ind w:left="2" w:hangingChars="1" w:hanging="2"/>
              <w:jc w:val="left"/>
              <w:outlineLvl w:val="0"/>
              <w:rPr>
                <w:rFonts w:eastAsia="Times New Roman"/>
                <w:b/>
                <w:bCs/>
                <w:position w:val="-1"/>
                <w:lang w:eastAsia="tr-TR"/>
              </w:rPr>
            </w:pPr>
            <w:bookmarkStart w:id="558" w:name="_Toc234712870"/>
            <w:r w:rsidRPr="001C7F69">
              <w:rPr>
                <w:rFonts w:eastAsia="Times New Roman"/>
                <w:b/>
                <w:bCs/>
                <w:position w:val="-1"/>
                <w:lang w:eastAsia="tr-TR"/>
              </w:rPr>
              <w:t>BÜTÜNLEME</w:t>
            </w:r>
            <w:bookmarkEnd w:id="558"/>
            <w:r w:rsidRPr="001C7F69">
              <w:rPr>
                <w:rFonts w:eastAsia="Times New Roman"/>
                <w:b/>
                <w:bCs/>
                <w:position w:val="-1"/>
                <w:lang w:eastAsia="tr-TR"/>
              </w:rPr>
              <w:t xml:space="preserve"> </w:t>
            </w:r>
          </w:p>
        </w:tc>
        <w:tc>
          <w:tcPr>
            <w:tcW w:w="2693" w:type="dxa"/>
            <w:gridSpan w:val="5"/>
          </w:tcPr>
          <w:p w14:paraId="58573911" w14:textId="69E49E76" w:rsidR="00107B00" w:rsidRPr="001C7F69" w:rsidRDefault="00107B00" w:rsidP="00D078E9">
            <w:pPr>
              <w:suppressAutoHyphens/>
              <w:spacing w:before="0" w:after="0"/>
              <w:ind w:left="2" w:hangingChars="1" w:hanging="2"/>
              <w:jc w:val="left"/>
              <w:outlineLvl w:val="0"/>
              <w:rPr>
                <w:rFonts w:eastAsia="Times New Roman"/>
                <w:position w:val="-1"/>
                <w:lang w:eastAsia="tr-TR"/>
              </w:rPr>
            </w:pPr>
            <w:bookmarkStart w:id="559" w:name="_Toc234712871"/>
            <w:r w:rsidRPr="001C7F69">
              <w:rPr>
                <w:rFonts w:eastAsia="Times New Roman"/>
                <w:position w:val="-1"/>
                <w:lang w:eastAsia="tr-TR"/>
              </w:rPr>
              <w:t>Dr. Öğr. Üyesi Burcu Cengiz</w:t>
            </w:r>
            <w:bookmarkEnd w:id="559"/>
          </w:p>
        </w:tc>
        <w:tc>
          <w:tcPr>
            <w:tcW w:w="2126" w:type="dxa"/>
          </w:tcPr>
          <w:p w14:paraId="2535165F" w14:textId="77777777" w:rsidR="00107B00" w:rsidRPr="001C7F69" w:rsidRDefault="00107B00" w:rsidP="00D078E9">
            <w:pPr>
              <w:suppressAutoHyphens/>
              <w:spacing w:before="0" w:after="0"/>
              <w:ind w:left="2" w:hangingChars="1" w:hanging="2"/>
              <w:jc w:val="left"/>
              <w:outlineLvl w:val="0"/>
              <w:rPr>
                <w:rFonts w:eastAsia="Times New Roman"/>
                <w:position w:val="-1"/>
                <w:lang w:eastAsia="tr-TR"/>
              </w:rPr>
            </w:pPr>
          </w:p>
        </w:tc>
      </w:tr>
      <w:tr w:rsidR="001C7F69" w:rsidRPr="001C7F69" w14:paraId="390E6E9D" w14:textId="77777777" w:rsidTr="001C7F69">
        <w:tblPrEx>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6" w:space="0" w:color="BFBFBF" w:themeColor="background1" w:themeShade="BF"/>
            <w:insideV w:val="single" w:sz="6" w:space="0" w:color="BFBFBF" w:themeColor="background1" w:themeShade="BF"/>
          </w:tblBorders>
        </w:tblPrEx>
        <w:trPr>
          <w:trHeight w:val="257"/>
        </w:trPr>
        <w:tc>
          <w:tcPr>
            <w:tcW w:w="9069" w:type="dxa"/>
            <w:gridSpan w:val="11"/>
          </w:tcPr>
          <w:p w14:paraId="6FC02312" w14:textId="2F024379" w:rsidR="001C7F69" w:rsidRPr="001C7F69" w:rsidRDefault="001C7F69" w:rsidP="00D078E9">
            <w:pPr>
              <w:suppressAutoHyphens/>
              <w:spacing w:before="0" w:after="0"/>
              <w:ind w:left="2" w:hangingChars="1" w:hanging="2"/>
              <w:outlineLvl w:val="0"/>
              <w:rPr>
                <w:rFonts w:eastAsia="Times New Roman"/>
                <w:position w:val="-1"/>
                <w:lang w:eastAsia="tr-TR"/>
              </w:rPr>
            </w:pPr>
            <w:bookmarkStart w:id="560" w:name="_Toc234712872"/>
            <w:r w:rsidRPr="001C7F69">
              <w:rPr>
                <w:rFonts w:eastAsia="Times New Roman"/>
                <w:b/>
                <w:position w:val="-1"/>
                <w:lang w:eastAsia="tr-TR"/>
              </w:rPr>
              <w:t>AKTS Tablosu:</w:t>
            </w:r>
            <w:bookmarkEnd w:id="560"/>
            <w:r w:rsidRPr="001C7F69">
              <w:rPr>
                <w:rFonts w:eastAsia="Times New Roman"/>
                <w:b/>
                <w:position w:val="-1"/>
                <w:lang w:eastAsia="tr-TR"/>
              </w:rPr>
              <w:t xml:space="preserve"> </w:t>
            </w:r>
          </w:p>
        </w:tc>
      </w:tr>
      <w:tr w:rsidR="001C7F69" w:rsidRPr="001C7F69" w14:paraId="2103329B" w14:textId="77777777" w:rsidTr="001C7F69">
        <w:tblPrEx>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6" w:space="0" w:color="BFBFBF" w:themeColor="background1" w:themeShade="BF"/>
            <w:insideV w:val="single" w:sz="6" w:space="0" w:color="BFBFBF" w:themeColor="background1" w:themeShade="BF"/>
          </w:tblBorders>
        </w:tblPrEx>
        <w:trPr>
          <w:trHeight w:val="257"/>
        </w:trPr>
        <w:tc>
          <w:tcPr>
            <w:tcW w:w="4815" w:type="dxa"/>
            <w:gridSpan w:val="7"/>
            <w:hideMark/>
          </w:tcPr>
          <w:p w14:paraId="79B64749" w14:textId="77777777" w:rsidR="001C7F69" w:rsidRPr="001C7F69" w:rsidRDefault="001C7F69" w:rsidP="00A550E4">
            <w:pPr>
              <w:suppressAutoHyphens/>
              <w:spacing w:before="0" w:after="0"/>
              <w:ind w:left="2" w:hangingChars="1" w:hanging="2"/>
              <w:outlineLvl w:val="0"/>
              <w:rPr>
                <w:rFonts w:eastAsia="Times New Roman"/>
                <w:position w:val="-1"/>
                <w:lang w:eastAsia="tr-TR"/>
              </w:rPr>
            </w:pPr>
            <w:bookmarkStart w:id="561" w:name="_Toc234712873"/>
            <w:r w:rsidRPr="001C7F69">
              <w:rPr>
                <w:rFonts w:eastAsia="Times New Roman"/>
                <w:b/>
                <w:position w:val="-1"/>
                <w:lang w:eastAsia="tr-TR"/>
              </w:rPr>
              <w:t>Derse İlişkin Etkinlikler</w:t>
            </w:r>
            <w:bookmarkEnd w:id="561"/>
            <w:r w:rsidRPr="001C7F69">
              <w:rPr>
                <w:rFonts w:eastAsia="Times New Roman"/>
                <w:b/>
                <w:position w:val="-1"/>
                <w:lang w:eastAsia="tr-TR"/>
              </w:rPr>
              <w:t xml:space="preserve"> </w:t>
            </w:r>
          </w:p>
        </w:tc>
        <w:tc>
          <w:tcPr>
            <w:tcW w:w="850" w:type="dxa"/>
            <w:hideMark/>
          </w:tcPr>
          <w:p w14:paraId="60D9BBF2" w14:textId="77777777" w:rsidR="001C7F69" w:rsidRPr="00D078E9" w:rsidRDefault="001C7F69" w:rsidP="00A550E4">
            <w:pPr>
              <w:suppressAutoHyphens/>
              <w:spacing w:before="0" w:after="0"/>
              <w:ind w:left="2" w:hangingChars="1" w:hanging="2"/>
              <w:outlineLvl w:val="0"/>
              <w:rPr>
                <w:rFonts w:eastAsia="Times New Roman"/>
                <w:b/>
                <w:bCs/>
                <w:position w:val="-1"/>
                <w:lang w:eastAsia="tr-TR"/>
              </w:rPr>
            </w:pPr>
            <w:bookmarkStart w:id="562" w:name="_Toc234712874"/>
            <w:r w:rsidRPr="00D078E9">
              <w:rPr>
                <w:rFonts w:eastAsia="Times New Roman"/>
                <w:b/>
                <w:bCs/>
                <w:position w:val="-1"/>
                <w:lang w:eastAsia="tr-TR"/>
              </w:rPr>
              <w:t>Sayısı</w:t>
            </w:r>
            <w:bookmarkEnd w:id="562"/>
          </w:p>
        </w:tc>
        <w:tc>
          <w:tcPr>
            <w:tcW w:w="1278" w:type="dxa"/>
            <w:gridSpan w:val="2"/>
            <w:hideMark/>
          </w:tcPr>
          <w:p w14:paraId="1C0C19A5" w14:textId="58FA4225" w:rsidR="001C7F69" w:rsidRPr="00D078E9" w:rsidRDefault="001C7F69" w:rsidP="00A550E4">
            <w:pPr>
              <w:suppressAutoHyphens/>
              <w:spacing w:before="0" w:after="0"/>
              <w:ind w:left="2" w:hangingChars="1" w:hanging="2"/>
              <w:outlineLvl w:val="0"/>
              <w:rPr>
                <w:rFonts w:eastAsia="Times New Roman"/>
                <w:b/>
                <w:bCs/>
                <w:position w:val="-1"/>
                <w:lang w:eastAsia="tr-TR"/>
              </w:rPr>
            </w:pPr>
            <w:bookmarkStart w:id="563" w:name="_Toc234712875"/>
            <w:r w:rsidRPr="00D078E9">
              <w:rPr>
                <w:rFonts w:eastAsia="Times New Roman"/>
                <w:b/>
                <w:bCs/>
                <w:position w:val="-1"/>
                <w:lang w:eastAsia="tr-TR"/>
              </w:rPr>
              <w:t>Süresi(Saat)</w:t>
            </w:r>
            <w:bookmarkEnd w:id="563"/>
          </w:p>
        </w:tc>
        <w:tc>
          <w:tcPr>
            <w:tcW w:w="2126" w:type="dxa"/>
            <w:hideMark/>
          </w:tcPr>
          <w:p w14:paraId="1740838B" w14:textId="77777777" w:rsidR="001C7F69" w:rsidRPr="00D078E9" w:rsidRDefault="001C7F69" w:rsidP="00A550E4">
            <w:pPr>
              <w:suppressAutoHyphens/>
              <w:spacing w:before="0" w:after="0"/>
              <w:ind w:left="2" w:hangingChars="1" w:hanging="2"/>
              <w:outlineLvl w:val="0"/>
              <w:rPr>
                <w:rFonts w:eastAsia="Times New Roman"/>
                <w:b/>
                <w:bCs/>
                <w:position w:val="-1"/>
                <w:lang w:eastAsia="tr-TR"/>
              </w:rPr>
            </w:pPr>
            <w:bookmarkStart w:id="564" w:name="_Toc234712876"/>
            <w:r w:rsidRPr="00D078E9">
              <w:rPr>
                <w:rFonts w:eastAsia="Times New Roman"/>
                <w:b/>
                <w:bCs/>
                <w:position w:val="-1"/>
                <w:lang w:eastAsia="tr-TR"/>
              </w:rPr>
              <w:t>Toplam İş yükü(Saat)</w:t>
            </w:r>
            <w:bookmarkEnd w:id="564"/>
            <w:r w:rsidRPr="00D078E9">
              <w:rPr>
                <w:rFonts w:eastAsia="Times New Roman"/>
                <w:b/>
                <w:bCs/>
                <w:position w:val="-1"/>
                <w:lang w:eastAsia="tr-TR"/>
              </w:rPr>
              <w:t xml:space="preserve"> </w:t>
            </w:r>
          </w:p>
        </w:tc>
      </w:tr>
      <w:tr w:rsidR="001C7F69" w:rsidRPr="001C7F69" w14:paraId="63FD12BB" w14:textId="77777777" w:rsidTr="001C7F69">
        <w:tblPrEx>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6" w:space="0" w:color="BFBFBF" w:themeColor="background1" w:themeShade="BF"/>
            <w:insideV w:val="single" w:sz="6" w:space="0" w:color="BFBFBF" w:themeColor="background1" w:themeShade="BF"/>
          </w:tblBorders>
        </w:tblPrEx>
        <w:trPr>
          <w:trHeight w:val="257"/>
        </w:trPr>
        <w:tc>
          <w:tcPr>
            <w:tcW w:w="9069" w:type="dxa"/>
            <w:gridSpan w:val="11"/>
            <w:hideMark/>
          </w:tcPr>
          <w:p w14:paraId="12B92640" w14:textId="77777777" w:rsidR="001C7F69" w:rsidRPr="001C7F69" w:rsidRDefault="001C7F69" w:rsidP="00A550E4">
            <w:pPr>
              <w:suppressAutoHyphens/>
              <w:spacing w:before="0" w:after="0"/>
              <w:ind w:left="2" w:hangingChars="1" w:hanging="2"/>
              <w:outlineLvl w:val="0"/>
              <w:rPr>
                <w:rFonts w:eastAsia="Times New Roman"/>
                <w:position w:val="-1"/>
                <w:lang w:eastAsia="tr-TR"/>
              </w:rPr>
            </w:pPr>
            <w:bookmarkStart w:id="565" w:name="_Toc234712877"/>
            <w:r w:rsidRPr="001C7F69">
              <w:rPr>
                <w:rFonts w:eastAsia="Times New Roman"/>
                <w:b/>
                <w:position w:val="-1"/>
                <w:lang w:eastAsia="tr-TR"/>
              </w:rPr>
              <w:t>Ders içi etkinlikler</w:t>
            </w:r>
            <w:bookmarkEnd w:id="565"/>
          </w:p>
        </w:tc>
      </w:tr>
      <w:tr w:rsidR="001C7F69" w:rsidRPr="001C7F69" w14:paraId="2391F294" w14:textId="77777777" w:rsidTr="001C7F69">
        <w:tblPrEx>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6" w:space="0" w:color="BFBFBF" w:themeColor="background1" w:themeShade="BF"/>
            <w:insideV w:val="single" w:sz="6" w:space="0" w:color="BFBFBF" w:themeColor="background1" w:themeShade="BF"/>
          </w:tblBorders>
        </w:tblPrEx>
        <w:trPr>
          <w:trHeight w:val="237"/>
        </w:trPr>
        <w:tc>
          <w:tcPr>
            <w:tcW w:w="4815" w:type="dxa"/>
            <w:gridSpan w:val="7"/>
            <w:hideMark/>
          </w:tcPr>
          <w:p w14:paraId="7EC47396" w14:textId="77777777" w:rsidR="001C7F69" w:rsidRPr="001C7F69" w:rsidRDefault="001C7F69" w:rsidP="00A550E4">
            <w:pPr>
              <w:suppressAutoHyphens/>
              <w:spacing w:before="0" w:after="0"/>
              <w:ind w:left="2" w:hangingChars="1" w:hanging="2"/>
              <w:outlineLvl w:val="0"/>
              <w:rPr>
                <w:rFonts w:eastAsia="Times New Roman"/>
                <w:position w:val="-1"/>
                <w:lang w:eastAsia="tr-TR"/>
              </w:rPr>
            </w:pPr>
            <w:bookmarkStart w:id="566" w:name="_Toc234712878"/>
            <w:r w:rsidRPr="001C7F69">
              <w:rPr>
                <w:rFonts w:eastAsia="Times New Roman"/>
                <w:position w:val="-1"/>
                <w:lang w:eastAsia="tr-TR"/>
              </w:rPr>
              <w:t>Ders anlatımı</w:t>
            </w:r>
            <w:bookmarkEnd w:id="566"/>
          </w:p>
        </w:tc>
        <w:tc>
          <w:tcPr>
            <w:tcW w:w="850" w:type="dxa"/>
            <w:hideMark/>
          </w:tcPr>
          <w:p w14:paraId="519331A9" w14:textId="77777777" w:rsidR="001C7F69" w:rsidRPr="001C7F69" w:rsidRDefault="001C7F69" w:rsidP="00A550E4">
            <w:pPr>
              <w:suppressAutoHyphens/>
              <w:spacing w:before="0" w:after="0"/>
              <w:ind w:left="2" w:hangingChars="1" w:hanging="2"/>
              <w:jc w:val="center"/>
              <w:outlineLvl w:val="0"/>
              <w:rPr>
                <w:rFonts w:eastAsia="Times New Roman"/>
                <w:position w:val="-1"/>
                <w:lang w:eastAsia="tr-TR"/>
              </w:rPr>
            </w:pPr>
            <w:bookmarkStart w:id="567" w:name="_Toc234712879"/>
            <w:r w:rsidRPr="001C7F69">
              <w:rPr>
                <w:rFonts w:eastAsia="Times New Roman"/>
                <w:position w:val="-1"/>
                <w:lang w:eastAsia="tr-TR"/>
              </w:rPr>
              <w:t>13</w:t>
            </w:r>
            <w:bookmarkEnd w:id="567"/>
          </w:p>
        </w:tc>
        <w:tc>
          <w:tcPr>
            <w:tcW w:w="1278" w:type="dxa"/>
            <w:gridSpan w:val="2"/>
            <w:hideMark/>
          </w:tcPr>
          <w:p w14:paraId="16E4F717" w14:textId="77777777" w:rsidR="001C7F69" w:rsidRPr="001C7F69" w:rsidRDefault="001C7F69" w:rsidP="00A550E4">
            <w:pPr>
              <w:suppressAutoHyphens/>
              <w:spacing w:before="0" w:after="0"/>
              <w:ind w:left="2" w:hangingChars="1" w:hanging="2"/>
              <w:jc w:val="center"/>
              <w:outlineLvl w:val="0"/>
              <w:rPr>
                <w:rFonts w:eastAsia="Times New Roman"/>
                <w:position w:val="-1"/>
                <w:lang w:eastAsia="tr-TR"/>
              </w:rPr>
            </w:pPr>
            <w:bookmarkStart w:id="568" w:name="_Toc234712880"/>
            <w:r w:rsidRPr="001C7F69">
              <w:rPr>
                <w:rFonts w:eastAsia="Times New Roman"/>
                <w:position w:val="-1"/>
                <w:lang w:eastAsia="tr-TR"/>
              </w:rPr>
              <w:t>2</w:t>
            </w:r>
            <w:bookmarkEnd w:id="568"/>
          </w:p>
        </w:tc>
        <w:tc>
          <w:tcPr>
            <w:tcW w:w="2126" w:type="dxa"/>
            <w:hideMark/>
          </w:tcPr>
          <w:p w14:paraId="68E7E6E6" w14:textId="77777777" w:rsidR="001C7F69" w:rsidRPr="001C7F69" w:rsidRDefault="001C7F69" w:rsidP="00A550E4">
            <w:pPr>
              <w:suppressAutoHyphens/>
              <w:spacing w:before="0" w:after="0"/>
              <w:ind w:left="2" w:hangingChars="1" w:hanging="2"/>
              <w:jc w:val="center"/>
              <w:outlineLvl w:val="0"/>
              <w:rPr>
                <w:rFonts w:eastAsia="Times New Roman"/>
                <w:position w:val="-1"/>
                <w:lang w:eastAsia="tr-TR"/>
              </w:rPr>
            </w:pPr>
            <w:bookmarkStart w:id="569" w:name="_Toc234712881"/>
            <w:r w:rsidRPr="001C7F69">
              <w:rPr>
                <w:rFonts w:eastAsia="Times New Roman"/>
                <w:position w:val="-1"/>
                <w:lang w:eastAsia="tr-TR"/>
              </w:rPr>
              <w:t>26</w:t>
            </w:r>
            <w:bookmarkEnd w:id="569"/>
          </w:p>
        </w:tc>
      </w:tr>
      <w:tr w:rsidR="001C7F69" w:rsidRPr="001C7F69" w14:paraId="271CB47C" w14:textId="77777777" w:rsidTr="001C7F69">
        <w:tblPrEx>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6" w:space="0" w:color="BFBFBF" w:themeColor="background1" w:themeShade="BF"/>
            <w:insideV w:val="single" w:sz="6" w:space="0" w:color="BFBFBF" w:themeColor="background1" w:themeShade="BF"/>
          </w:tblBorders>
        </w:tblPrEx>
        <w:trPr>
          <w:trHeight w:val="237"/>
        </w:trPr>
        <w:tc>
          <w:tcPr>
            <w:tcW w:w="9069" w:type="dxa"/>
            <w:gridSpan w:val="11"/>
            <w:hideMark/>
          </w:tcPr>
          <w:p w14:paraId="3113D642" w14:textId="77777777" w:rsidR="001C7F69" w:rsidRPr="001C7F69" w:rsidRDefault="001C7F69" w:rsidP="00A550E4">
            <w:pPr>
              <w:suppressAutoHyphens/>
              <w:spacing w:before="0" w:after="0"/>
              <w:ind w:left="2" w:hangingChars="1" w:hanging="2"/>
              <w:outlineLvl w:val="0"/>
              <w:rPr>
                <w:rFonts w:eastAsia="Times New Roman"/>
                <w:position w:val="-1"/>
                <w:lang w:eastAsia="tr-TR"/>
              </w:rPr>
            </w:pPr>
            <w:bookmarkStart w:id="570" w:name="_Toc234712882"/>
            <w:r w:rsidRPr="001C7F69">
              <w:rPr>
                <w:rFonts w:eastAsia="Times New Roman"/>
                <w:b/>
                <w:position w:val="-1"/>
                <w:lang w:eastAsia="tr-TR"/>
              </w:rPr>
              <w:t>Sınavlar</w:t>
            </w:r>
            <w:bookmarkEnd w:id="570"/>
            <w:r w:rsidRPr="001C7F69">
              <w:rPr>
                <w:rFonts w:eastAsia="Times New Roman"/>
                <w:b/>
                <w:position w:val="-1"/>
                <w:lang w:eastAsia="tr-TR"/>
              </w:rPr>
              <w:t xml:space="preserve"> </w:t>
            </w:r>
          </w:p>
          <w:p w14:paraId="610F682F" w14:textId="77777777" w:rsidR="001C7F69" w:rsidRPr="001C7F69" w:rsidRDefault="001C7F69" w:rsidP="00A550E4">
            <w:pPr>
              <w:suppressAutoHyphens/>
              <w:spacing w:before="0" w:after="0"/>
              <w:ind w:left="2" w:hangingChars="1" w:hanging="2"/>
              <w:outlineLvl w:val="0"/>
              <w:rPr>
                <w:rFonts w:eastAsia="Times New Roman"/>
                <w:position w:val="-1"/>
                <w:lang w:eastAsia="tr-TR"/>
              </w:rPr>
            </w:pPr>
            <w:bookmarkStart w:id="571" w:name="_Toc234712883"/>
            <w:r w:rsidRPr="001C7F69">
              <w:rPr>
                <w:rFonts w:eastAsia="Times New Roman"/>
                <w:position w:val="-1"/>
                <w:lang w:eastAsia="tr-TR"/>
              </w:rPr>
              <w:t>(Sınav ders saatleri içerisinde gerçekleştirilirse, söz konusu sınav süresi ders içi etkinliklerden düşürülmelidir)</w:t>
            </w:r>
            <w:bookmarkEnd w:id="571"/>
          </w:p>
        </w:tc>
      </w:tr>
      <w:tr w:rsidR="001C7F69" w:rsidRPr="001C7F69" w14:paraId="23484731" w14:textId="77777777" w:rsidTr="00D078E9">
        <w:tblPrEx>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6" w:space="0" w:color="BFBFBF" w:themeColor="background1" w:themeShade="BF"/>
            <w:insideV w:val="single" w:sz="6" w:space="0" w:color="BFBFBF" w:themeColor="background1" w:themeShade="BF"/>
          </w:tblBorders>
        </w:tblPrEx>
        <w:trPr>
          <w:trHeight w:val="252"/>
        </w:trPr>
        <w:tc>
          <w:tcPr>
            <w:tcW w:w="4815" w:type="dxa"/>
            <w:gridSpan w:val="7"/>
            <w:hideMark/>
          </w:tcPr>
          <w:p w14:paraId="1344B19F" w14:textId="77777777" w:rsidR="001C7F69" w:rsidRPr="001C7F69" w:rsidRDefault="001C7F69" w:rsidP="00A550E4">
            <w:pPr>
              <w:suppressAutoHyphens/>
              <w:spacing w:before="0" w:after="0"/>
              <w:ind w:left="2" w:hangingChars="1" w:hanging="2"/>
              <w:outlineLvl w:val="0"/>
              <w:rPr>
                <w:rFonts w:eastAsia="Times New Roman"/>
                <w:position w:val="-1"/>
                <w:lang w:eastAsia="tr-TR"/>
              </w:rPr>
            </w:pPr>
            <w:bookmarkStart w:id="572" w:name="_Toc234712884"/>
            <w:r w:rsidRPr="001C7F69">
              <w:rPr>
                <w:rFonts w:eastAsia="Times New Roman"/>
                <w:position w:val="-1"/>
                <w:lang w:eastAsia="tr-TR"/>
              </w:rPr>
              <w:t>Vize Sınavı</w:t>
            </w:r>
            <w:bookmarkEnd w:id="572"/>
          </w:p>
        </w:tc>
        <w:tc>
          <w:tcPr>
            <w:tcW w:w="850" w:type="dxa"/>
            <w:hideMark/>
          </w:tcPr>
          <w:p w14:paraId="4D5ED98F" w14:textId="77777777" w:rsidR="001C7F69" w:rsidRPr="001C7F69" w:rsidRDefault="001C7F69" w:rsidP="00A550E4">
            <w:pPr>
              <w:suppressAutoHyphens/>
              <w:spacing w:before="0" w:after="0"/>
              <w:ind w:left="2" w:hangingChars="1" w:hanging="2"/>
              <w:jc w:val="center"/>
              <w:outlineLvl w:val="0"/>
              <w:rPr>
                <w:rFonts w:eastAsia="Times New Roman"/>
                <w:position w:val="-1"/>
                <w:lang w:eastAsia="tr-TR"/>
              </w:rPr>
            </w:pPr>
            <w:bookmarkStart w:id="573" w:name="_Toc234712885"/>
            <w:r w:rsidRPr="001C7F69">
              <w:rPr>
                <w:rFonts w:eastAsia="Times New Roman"/>
                <w:position w:val="-1"/>
                <w:lang w:eastAsia="tr-TR"/>
              </w:rPr>
              <w:t>1</w:t>
            </w:r>
            <w:bookmarkEnd w:id="573"/>
          </w:p>
        </w:tc>
        <w:tc>
          <w:tcPr>
            <w:tcW w:w="1278" w:type="dxa"/>
            <w:gridSpan w:val="2"/>
            <w:hideMark/>
          </w:tcPr>
          <w:p w14:paraId="4ACD10A6" w14:textId="77777777" w:rsidR="001C7F69" w:rsidRPr="001C7F69" w:rsidRDefault="001C7F69" w:rsidP="00A550E4">
            <w:pPr>
              <w:suppressAutoHyphens/>
              <w:spacing w:before="0" w:after="0"/>
              <w:ind w:left="2" w:hangingChars="1" w:hanging="2"/>
              <w:jc w:val="center"/>
              <w:outlineLvl w:val="0"/>
              <w:rPr>
                <w:rFonts w:eastAsia="Times New Roman"/>
                <w:position w:val="-1"/>
                <w:lang w:eastAsia="tr-TR"/>
              </w:rPr>
            </w:pPr>
            <w:bookmarkStart w:id="574" w:name="_Toc234712886"/>
            <w:r w:rsidRPr="001C7F69">
              <w:rPr>
                <w:rFonts w:eastAsia="Times New Roman"/>
                <w:position w:val="-1"/>
                <w:lang w:eastAsia="tr-TR"/>
              </w:rPr>
              <w:t>2</w:t>
            </w:r>
            <w:bookmarkEnd w:id="574"/>
          </w:p>
        </w:tc>
        <w:tc>
          <w:tcPr>
            <w:tcW w:w="2126" w:type="dxa"/>
            <w:hideMark/>
          </w:tcPr>
          <w:p w14:paraId="38049802" w14:textId="77777777" w:rsidR="001C7F69" w:rsidRPr="001C7F69" w:rsidRDefault="001C7F69" w:rsidP="00A550E4">
            <w:pPr>
              <w:suppressAutoHyphens/>
              <w:spacing w:before="0" w:after="0"/>
              <w:ind w:left="2" w:hangingChars="1" w:hanging="2"/>
              <w:jc w:val="center"/>
              <w:outlineLvl w:val="0"/>
              <w:rPr>
                <w:rFonts w:eastAsia="Times New Roman"/>
                <w:position w:val="-1"/>
                <w:lang w:eastAsia="tr-TR"/>
              </w:rPr>
            </w:pPr>
            <w:bookmarkStart w:id="575" w:name="_Toc234712887"/>
            <w:r w:rsidRPr="001C7F69">
              <w:rPr>
                <w:rFonts w:eastAsia="Times New Roman"/>
                <w:position w:val="-1"/>
                <w:lang w:eastAsia="tr-TR"/>
              </w:rPr>
              <w:t>2</w:t>
            </w:r>
            <w:bookmarkEnd w:id="575"/>
          </w:p>
        </w:tc>
      </w:tr>
      <w:tr w:rsidR="001C7F69" w:rsidRPr="001C7F69" w14:paraId="07BA7270" w14:textId="77777777" w:rsidTr="001C7F69">
        <w:tblPrEx>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6" w:space="0" w:color="BFBFBF" w:themeColor="background1" w:themeShade="BF"/>
            <w:insideV w:val="single" w:sz="6" w:space="0" w:color="BFBFBF" w:themeColor="background1" w:themeShade="BF"/>
          </w:tblBorders>
        </w:tblPrEx>
        <w:trPr>
          <w:trHeight w:val="237"/>
        </w:trPr>
        <w:tc>
          <w:tcPr>
            <w:tcW w:w="4815" w:type="dxa"/>
            <w:gridSpan w:val="7"/>
            <w:hideMark/>
          </w:tcPr>
          <w:p w14:paraId="26DFDAB3" w14:textId="77777777" w:rsidR="001C7F69" w:rsidRPr="001C7F69" w:rsidRDefault="001C7F69" w:rsidP="00A550E4">
            <w:pPr>
              <w:suppressAutoHyphens/>
              <w:spacing w:before="0" w:after="0"/>
              <w:ind w:left="2" w:hangingChars="1" w:hanging="2"/>
              <w:outlineLvl w:val="0"/>
              <w:rPr>
                <w:rFonts w:eastAsia="Times New Roman"/>
                <w:position w:val="-1"/>
                <w:lang w:eastAsia="tr-TR"/>
              </w:rPr>
            </w:pPr>
            <w:r w:rsidRPr="001C7F69">
              <w:rPr>
                <w:rFonts w:eastAsia="Times New Roman"/>
                <w:position w:val="-1"/>
                <w:lang w:eastAsia="tr-TR"/>
              </w:rPr>
              <w:t xml:space="preserve">         </w:t>
            </w:r>
            <w:bookmarkStart w:id="576" w:name="_Toc234712888"/>
            <w:r w:rsidRPr="001C7F69">
              <w:rPr>
                <w:rFonts w:eastAsia="Times New Roman"/>
                <w:position w:val="-1"/>
                <w:lang w:eastAsia="tr-TR"/>
              </w:rPr>
              <w:t>Diğer kısa sınav/Quiz</w:t>
            </w:r>
            <w:bookmarkEnd w:id="576"/>
          </w:p>
        </w:tc>
        <w:tc>
          <w:tcPr>
            <w:tcW w:w="850" w:type="dxa"/>
          </w:tcPr>
          <w:p w14:paraId="74D5CBD5" w14:textId="77777777" w:rsidR="001C7F69" w:rsidRPr="001C7F69" w:rsidRDefault="001C7F69" w:rsidP="00A550E4">
            <w:pPr>
              <w:suppressAutoHyphens/>
              <w:spacing w:before="0" w:after="0"/>
              <w:ind w:left="2" w:hangingChars="1" w:hanging="2"/>
              <w:jc w:val="center"/>
              <w:outlineLvl w:val="0"/>
              <w:rPr>
                <w:rFonts w:eastAsia="Times New Roman"/>
                <w:position w:val="-1"/>
                <w:lang w:eastAsia="tr-TR"/>
              </w:rPr>
            </w:pPr>
          </w:p>
        </w:tc>
        <w:tc>
          <w:tcPr>
            <w:tcW w:w="1278" w:type="dxa"/>
            <w:gridSpan w:val="2"/>
          </w:tcPr>
          <w:p w14:paraId="48F99D2B" w14:textId="77777777" w:rsidR="001C7F69" w:rsidRPr="001C7F69" w:rsidRDefault="001C7F69" w:rsidP="00A550E4">
            <w:pPr>
              <w:suppressAutoHyphens/>
              <w:spacing w:before="0" w:after="0"/>
              <w:ind w:left="2" w:hangingChars="1" w:hanging="2"/>
              <w:jc w:val="center"/>
              <w:outlineLvl w:val="0"/>
              <w:rPr>
                <w:rFonts w:eastAsia="Times New Roman"/>
                <w:position w:val="-1"/>
                <w:lang w:eastAsia="tr-TR"/>
              </w:rPr>
            </w:pPr>
          </w:p>
        </w:tc>
        <w:tc>
          <w:tcPr>
            <w:tcW w:w="2126" w:type="dxa"/>
          </w:tcPr>
          <w:p w14:paraId="2B0F5EF4" w14:textId="77777777" w:rsidR="001C7F69" w:rsidRPr="001C7F69" w:rsidRDefault="001C7F69" w:rsidP="00A550E4">
            <w:pPr>
              <w:suppressAutoHyphens/>
              <w:spacing w:before="0" w:after="0"/>
              <w:ind w:left="2" w:hangingChars="1" w:hanging="2"/>
              <w:jc w:val="center"/>
              <w:outlineLvl w:val="0"/>
              <w:rPr>
                <w:rFonts w:eastAsia="Times New Roman"/>
                <w:position w:val="-1"/>
                <w:lang w:eastAsia="tr-TR"/>
              </w:rPr>
            </w:pPr>
          </w:p>
        </w:tc>
      </w:tr>
      <w:tr w:rsidR="001C7F69" w:rsidRPr="001C7F69" w14:paraId="0D993D8C" w14:textId="77777777" w:rsidTr="001C7F69">
        <w:tblPrEx>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6" w:space="0" w:color="BFBFBF" w:themeColor="background1" w:themeShade="BF"/>
            <w:insideV w:val="single" w:sz="6" w:space="0" w:color="BFBFBF" w:themeColor="background1" w:themeShade="BF"/>
          </w:tblBorders>
        </w:tblPrEx>
        <w:trPr>
          <w:trHeight w:val="237"/>
        </w:trPr>
        <w:tc>
          <w:tcPr>
            <w:tcW w:w="4815" w:type="dxa"/>
            <w:gridSpan w:val="7"/>
            <w:hideMark/>
          </w:tcPr>
          <w:p w14:paraId="16C4E438" w14:textId="77777777" w:rsidR="001C7F69" w:rsidRPr="001C7F69" w:rsidRDefault="001C7F69" w:rsidP="00A550E4">
            <w:pPr>
              <w:suppressAutoHyphens/>
              <w:spacing w:before="0" w:after="0"/>
              <w:ind w:left="2" w:hangingChars="1" w:hanging="2"/>
              <w:outlineLvl w:val="0"/>
              <w:rPr>
                <w:rFonts w:eastAsia="Times New Roman"/>
                <w:position w:val="-1"/>
                <w:lang w:eastAsia="tr-TR"/>
              </w:rPr>
            </w:pPr>
            <w:bookmarkStart w:id="577" w:name="_Toc234712889"/>
            <w:r w:rsidRPr="001C7F69">
              <w:rPr>
                <w:rFonts w:eastAsia="Times New Roman"/>
                <w:position w:val="-1"/>
                <w:lang w:eastAsia="tr-TR"/>
              </w:rPr>
              <w:t>Final Sınavı</w:t>
            </w:r>
            <w:bookmarkEnd w:id="577"/>
          </w:p>
        </w:tc>
        <w:tc>
          <w:tcPr>
            <w:tcW w:w="850" w:type="dxa"/>
            <w:hideMark/>
          </w:tcPr>
          <w:p w14:paraId="1A73EE4B" w14:textId="77777777" w:rsidR="001C7F69" w:rsidRPr="001C7F69" w:rsidRDefault="001C7F69" w:rsidP="00A550E4">
            <w:pPr>
              <w:suppressAutoHyphens/>
              <w:spacing w:before="0" w:after="0"/>
              <w:ind w:left="2" w:hangingChars="1" w:hanging="2"/>
              <w:jc w:val="center"/>
              <w:outlineLvl w:val="0"/>
              <w:rPr>
                <w:rFonts w:eastAsia="Times New Roman"/>
                <w:position w:val="-1"/>
                <w:lang w:eastAsia="tr-TR"/>
              </w:rPr>
            </w:pPr>
            <w:bookmarkStart w:id="578" w:name="_Toc234712890"/>
            <w:r w:rsidRPr="001C7F69">
              <w:rPr>
                <w:rFonts w:eastAsia="Times New Roman"/>
                <w:position w:val="-1"/>
                <w:lang w:eastAsia="tr-TR"/>
              </w:rPr>
              <w:t>1</w:t>
            </w:r>
            <w:bookmarkEnd w:id="578"/>
          </w:p>
        </w:tc>
        <w:tc>
          <w:tcPr>
            <w:tcW w:w="1278" w:type="dxa"/>
            <w:gridSpan w:val="2"/>
            <w:hideMark/>
          </w:tcPr>
          <w:p w14:paraId="6C8984B1" w14:textId="77777777" w:rsidR="001C7F69" w:rsidRPr="001C7F69" w:rsidRDefault="001C7F69" w:rsidP="00A550E4">
            <w:pPr>
              <w:suppressAutoHyphens/>
              <w:spacing w:before="0" w:after="0"/>
              <w:ind w:left="2" w:hangingChars="1" w:hanging="2"/>
              <w:jc w:val="center"/>
              <w:outlineLvl w:val="0"/>
              <w:rPr>
                <w:rFonts w:eastAsia="Times New Roman"/>
                <w:position w:val="-1"/>
                <w:lang w:eastAsia="tr-TR"/>
              </w:rPr>
            </w:pPr>
            <w:bookmarkStart w:id="579" w:name="_Toc234712891"/>
            <w:r w:rsidRPr="001C7F69">
              <w:rPr>
                <w:rFonts w:eastAsia="Times New Roman"/>
                <w:position w:val="-1"/>
                <w:lang w:eastAsia="tr-TR"/>
              </w:rPr>
              <w:t>2</w:t>
            </w:r>
            <w:bookmarkEnd w:id="579"/>
          </w:p>
        </w:tc>
        <w:tc>
          <w:tcPr>
            <w:tcW w:w="2126" w:type="dxa"/>
            <w:hideMark/>
          </w:tcPr>
          <w:p w14:paraId="72B46525" w14:textId="77777777" w:rsidR="001C7F69" w:rsidRPr="001C7F69" w:rsidRDefault="001C7F69" w:rsidP="00A550E4">
            <w:pPr>
              <w:suppressAutoHyphens/>
              <w:spacing w:before="0" w:after="0"/>
              <w:ind w:left="2" w:hangingChars="1" w:hanging="2"/>
              <w:jc w:val="center"/>
              <w:outlineLvl w:val="0"/>
              <w:rPr>
                <w:rFonts w:eastAsia="Times New Roman"/>
                <w:position w:val="-1"/>
                <w:lang w:eastAsia="tr-TR"/>
              </w:rPr>
            </w:pPr>
            <w:bookmarkStart w:id="580" w:name="_Toc234712892"/>
            <w:r w:rsidRPr="001C7F69">
              <w:rPr>
                <w:rFonts w:eastAsia="Times New Roman"/>
                <w:position w:val="-1"/>
                <w:lang w:eastAsia="tr-TR"/>
              </w:rPr>
              <w:t>2</w:t>
            </w:r>
            <w:bookmarkEnd w:id="580"/>
          </w:p>
        </w:tc>
      </w:tr>
      <w:tr w:rsidR="001C7F69" w:rsidRPr="001C7F69" w14:paraId="4855D1FC" w14:textId="77777777" w:rsidTr="001C7F69">
        <w:tblPrEx>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6" w:space="0" w:color="BFBFBF" w:themeColor="background1" w:themeShade="BF"/>
            <w:insideV w:val="single" w:sz="6" w:space="0" w:color="BFBFBF" w:themeColor="background1" w:themeShade="BF"/>
          </w:tblBorders>
        </w:tblPrEx>
        <w:trPr>
          <w:trHeight w:val="237"/>
        </w:trPr>
        <w:tc>
          <w:tcPr>
            <w:tcW w:w="9069" w:type="dxa"/>
            <w:gridSpan w:val="11"/>
            <w:hideMark/>
          </w:tcPr>
          <w:p w14:paraId="4ADAD623" w14:textId="77777777" w:rsidR="001C7F69" w:rsidRPr="001C7F69" w:rsidRDefault="001C7F69" w:rsidP="00D078E9">
            <w:pPr>
              <w:suppressAutoHyphens/>
              <w:spacing w:before="0" w:after="0"/>
              <w:ind w:left="2" w:hangingChars="1" w:hanging="2"/>
              <w:jc w:val="left"/>
              <w:outlineLvl w:val="0"/>
              <w:rPr>
                <w:rFonts w:eastAsia="Times New Roman"/>
                <w:position w:val="-1"/>
                <w:lang w:eastAsia="tr-TR"/>
              </w:rPr>
            </w:pPr>
            <w:bookmarkStart w:id="581" w:name="_Toc234712893"/>
            <w:r w:rsidRPr="001C7F69">
              <w:rPr>
                <w:rFonts w:eastAsia="Times New Roman"/>
                <w:b/>
                <w:position w:val="-1"/>
                <w:lang w:eastAsia="tr-TR"/>
              </w:rPr>
              <w:t>Ders dışı etkinlikler</w:t>
            </w:r>
            <w:bookmarkEnd w:id="581"/>
          </w:p>
        </w:tc>
      </w:tr>
      <w:tr w:rsidR="001C7F69" w:rsidRPr="001C7F69" w14:paraId="0089ED2D" w14:textId="77777777" w:rsidTr="001C7F69">
        <w:tblPrEx>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6" w:space="0" w:color="BFBFBF" w:themeColor="background1" w:themeShade="BF"/>
            <w:insideV w:val="single" w:sz="6" w:space="0" w:color="BFBFBF" w:themeColor="background1" w:themeShade="BF"/>
          </w:tblBorders>
        </w:tblPrEx>
        <w:trPr>
          <w:trHeight w:val="237"/>
        </w:trPr>
        <w:tc>
          <w:tcPr>
            <w:tcW w:w="4815" w:type="dxa"/>
            <w:gridSpan w:val="7"/>
            <w:hideMark/>
          </w:tcPr>
          <w:p w14:paraId="1F657F26" w14:textId="77777777" w:rsidR="001C7F69" w:rsidRPr="001C7F69" w:rsidRDefault="001C7F69" w:rsidP="00D078E9">
            <w:pPr>
              <w:suppressAutoHyphens/>
              <w:spacing w:before="0" w:after="0"/>
              <w:ind w:left="2" w:hangingChars="1" w:hanging="2"/>
              <w:jc w:val="left"/>
              <w:outlineLvl w:val="0"/>
              <w:rPr>
                <w:rFonts w:eastAsia="Times New Roman"/>
                <w:position w:val="-1"/>
                <w:lang w:eastAsia="tr-TR"/>
              </w:rPr>
            </w:pPr>
            <w:bookmarkStart w:id="582" w:name="_Toc234712894"/>
            <w:r w:rsidRPr="001C7F69">
              <w:rPr>
                <w:rFonts w:eastAsia="Times New Roman"/>
                <w:position w:val="-1"/>
                <w:lang w:eastAsia="tr-TR"/>
              </w:rPr>
              <w:t>Haftalık ders öncesi/sonrası hazırlıklar (ders materyallerinin, makalelerin okunması vb.)</w:t>
            </w:r>
            <w:bookmarkEnd w:id="582"/>
          </w:p>
        </w:tc>
        <w:tc>
          <w:tcPr>
            <w:tcW w:w="850" w:type="dxa"/>
            <w:hideMark/>
          </w:tcPr>
          <w:p w14:paraId="13CB9D0A" w14:textId="77777777" w:rsidR="001C7F69" w:rsidRPr="001C7F69" w:rsidRDefault="001C7F69" w:rsidP="00A550E4">
            <w:pPr>
              <w:suppressAutoHyphens/>
              <w:spacing w:before="0" w:after="0"/>
              <w:ind w:left="2" w:hangingChars="1" w:hanging="2"/>
              <w:jc w:val="center"/>
              <w:outlineLvl w:val="0"/>
              <w:rPr>
                <w:rFonts w:eastAsia="Times New Roman"/>
                <w:position w:val="-1"/>
                <w:lang w:eastAsia="tr-TR"/>
              </w:rPr>
            </w:pPr>
            <w:bookmarkStart w:id="583" w:name="_Toc234712895"/>
            <w:r w:rsidRPr="001C7F69">
              <w:rPr>
                <w:rFonts w:eastAsia="Times New Roman"/>
                <w:position w:val="-1"/>
                <w:lang w:eastAsia="tr-TR"/>
              </w:rPr>
              <w:t>13</w:t>
            </w:r>
            <w:bookmarkEnd w:id="583"/>
          </w:p>
        </w:tc>
        <w:tc>
          <w:tcPr>
            <w:tcW w:w="1278" w:type="dxa"/>
            <w:gridSpan w:val="2"/>
            <w:hideMark/>
          </w:tcPr>
          <w:p w14:paraId="05544002" w14:textId="77777777" w:rsidR="001C7F69" w:rsidRPr="001C7F69" w:rsidRDefault="001C7F69" w:rsidP="00A550E4">
            <w:pPr>
              <w:suppressAutoHyphens/>
              <w:spacing w:before="0" w:after="0"/>
              <w:ind w:left="2" w:hangingChars="1" w:hanging="2"/>
              <w:jc w:val="center"/>
              <w:outlineLvl w:val="0"/>
              <w:rPr>
                <w:rFonts w:eastAsia="Times New Roman"/>
                <w:position w:val="-1"/>
                <w:lang w:eastAsia="tr-TR"/>
              </w:rPr>
            </w:pPr>
            <w:bookmarkStart w:id="584" w:name="_Toc234712896"/>
            <w:r w:rsidRPr="001C7F69">
              <w:rPr>
                <w:rFonts w:eastAsia="Times New Roman"/>
                <w:position w:val="-1"/>
                <w:lang w:eastAsia="tr-TR"/>
              </w:rPr>
              <w:t>1</w:t>
            </w:r>
            <w:bookmarkEnd w:id="584"/>
          </w:p>
        </w:tc>
        <w:tc>
          <w:tcPr>
            <w:tcW w:w="2126" w:type="dxa"/>
            <w:hideMark/>
          </w:tcPr>
          <w:p w14:paraId="0C28491F" w14:textId="77777777" w:rsidR="001C7F69" w:rsidRPr="001C7F69" w:rsidRDefault="001C7F69" w:rsidP="00A550E4">
            <w:pPr>
              <w:suppressAutoHyphens/>
              <w:spacing w:before="0" w:after="0"/>
              <w:ind w:left="2" w:hangingChars="1" w:hanging="2"/>
              <w:jc w:val="center"/>
              <w:outlineLvl w:val="0"/>
              <w:rPr>
                <w:rFonts w:eastAsia="Times New Roman"/>
                <w:position w:val="-1"/>
                <w:lang w:eastAsia="tr-TR"/>
              </w:rPr>
            </w:pPr>
            <w:bookmarkStart w:id="585" w:name="_Toc234712897"/>
            <w:r w:rsidRPr="001C7F69">
              <w:rPr>
                <w:rFonts w:eastAsia="Times New Roman"/>
                <w:position w:val="-1"/>
                <w:lang w:eastAsia="tr-TR"/>
              </w:rPr>
              <w:t>13</w:t>
            </w:r>
            <w:bookmarkEnd w:id="585"/>
          </w:p>
        </w:tc>
      </w:tr>
      <w:tr w:rsidR="001C7F69" w:rsidRPr="001C7F69" w14:paraId="79AA28F9" w14:textId="77777777" w:rsidTr="001C7F69">
        <w:tblPrEx>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6" w:space="0" w:color="BFBFBF" w:themeColor="background1" w:themeShade="BF"/>
            <w:insideV w:val="single" w:sz="6" w:space="0" w:color="BFBFBF" w:themeColor="background1" w:themeShade="BF"/>
          </w:tblBorders>
        </w:tblPrEx>
        <w:trPr>
          <w:trHeight w:val="237"/>
        </w:trPr>
        <w:tc>
          <w:tcPr>
            <w:tcW w:w="4815" w:type="dxa"/>
            <w:gridSpan w:val="7"/>
            <w:hideMark/>
          </w:tcPr>
          <w:p w14:paraId="465C92B1" w14:textId="77777777" w:rsidR="001C7F69" w:rsidRPr="001C7F69" w:rsidRDefault="001C7F69" w:rsidP="00A550E4">
            <w:pPr>
              <w:suppressAutoHyphens/>
              <w:spacing w:before="0" w:after="0"/>
              <w:ind w:left="2" w:hangingChars="1" w:hanging="2"/>
              <w:outlineLvl w:val="0"/>
              <w:rPr>
                <w:rFonts w:eastAsia="Times New Roman"/>
                <w:position w:val="-1"/>
                <w:lang w:eastAsia="tr-TR"/>
              </w:rPr>
            </w:pPr>
            <w:bookmarkStart w:id="586" w:name="_Toc234712898"/>
            <w:r w:rsidRPr="001C7F69">
              <w:rPr>
                <w:rFonts w:eastAsia="Times New Roman"/>
                <w:position w:val="-1"/>
                <w:lang w:eastAsia="tr-TR"/>
              </w:rPr>
              <w:t>Vize sınavına hazırlık</w:t>
            </w:r>
            <w:bookmarkEnd w:id="586"/>
          </w:p>
        </w:tc>
        <w:tc>
          <w:tcPr>
            <w:tcW w:w="850" w:type="dxa"/>
            <w:hideMark/>
          </w:tcPr>
          <w:p w14:paraId="687464BE" w14:textId="77777777" w:rsidR="001C7F69" w:rsidRPr="001C7F69" w:rsidRDefault="001C7F69" w:rsidP="00A550E4">
            <w:pPr>
              <w:suppressAutoHyphens/>
              <w:spacing w:before="0" w:after="0"/>
              <w:ind w:left="2" w:hangingChars="1" w:hanging="2"/>
              <w:jc w:val="center"/>
              <w:outlineLvl w:val="0"/>
              <w:rPr>
                <w:rFonts w:eastAsia="Times New Roman"/>
                <w:position w:val="-1"/>
                <w:lang w:eastAsia="tr-TR"/>
              </w:rPr>
            </w:pPr>
            <w:bookmarkStart w:id="587" w:name="_Toc234712899"/>
            <w:r w:rsidRPr="001C7F69">
              <w:rPr>
                <w:rFonts w:eastAsia="Times New Roman"/>
                <w:position w:val="-1"/>
                <w:lang w:eastAsia="tr-TR"/>
              </w:rPr>
              <w:t>1</w:t>
            </w:r>
            <w:bookmarkEnd w:id="587"/>
          </w:p>
        </w:tc>
        <w:tc>
          <w:tcPr>
            <w:tcW w:w="1278" w:type="dxa"/>
            <w:gridSpan w:val="2"/>
            <w:hideMark/>
          </w:tcPr>
          <w:p w14:paraId="5449CD86" w14:textId="77777777" w:rsidR="001C7F69" w:rsidRPr="001C7F69" w:rsidRDefault="001C7F69" w:rsidP="00A550E4">
            <w:pPr>
              <w:suppressAutoHyphens/>
              <w:spacing w:before="0" w:after="0"/>
              <w:ind w:left="2" w:hangingChars="1" w:hanging="2"/>
              <w:jc w:val="center"/>
              <w:outlineLvl w:val="0"/>
              <w:rPr>
                <w:rFonts w:eastAsia="Times New Roman"/>
                <w:position w:val="-1"/>
                <w:lang w:eastAsia="tr-TR"/>
              </w:rPr>
            </w:pPr>
            <w:bookmarkStart w:id="588" w:name="_Toc234712900"/>
            <w:r w:rsidRPr="001C7F69">
              <w:rPr>
                <w:rFonts w:eastAsia="Times New Roman"/>
                <w:position w:val="-1"/>
                <w:lang w:eastAsia="tr-TR"/>
              </w:rPr>
              <w:t>3</w:t>
            </w:r>
            <w:bookmarkEnd w:id="588"/>
          </w:p>
        </w:tc>
        <w:tc>
          <w:tcPr>
            <w:tcW w:w="2126" w:type="dxa"/>
            <w:hideMark/>
          </w:tcPr>
          <w:p w14:paraId="2E5E7B3A" w14:textId="77777777" w:rsidR="001C7F69" w:rsidRPr="001C7F69" w:rsidRDefault="001C7F69" w:rsidP="00A550E4">
            <w:pPr>
              <w:suppressAutoHyphens/>
              <w:spacing w:before="0" w:after="0"/>
              <w:ind w:left="2" w:hangingChars="1" w:hanging="2"/>
              <w:jc w:val="center"/>
              <w:outlineLvl w:val="0"/>
              <w:rPr>
                <w:rFonts w:eastAsia="Times New Roman"/>
                <w:position w:val="-1"/>
                <w:lang w:eastAsia="tr-TR"/>
              </w:rPr>
            </w:pPr>
            <w:bookmarkStart w:id="589" w:name="_Toc234712901"/>
            <w:r w:rsidRPr="001C7F69">
              <w:rPr>
                <w:rFonts w:eastAsia="Times New Roman"/>
                <w:position w:val="-1"/>
                <w:lang w:eastAsia="tr-TR"/>
              </w:rPr>
              <w:t>3</w:t>
            </w:r>
            <w:bookmarkEnd w:id="589"/>
          </w:p>
        </w:tc>
      </w:tr>
      <w:tr w:rsidR="001C7F69" w:rsidRPr="001C7F69" w14:paraId="1D975CAD" w14:textId="77777777" w:rsidTr="001C7F69">
        <w:tblPrEx>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6" w:space="0" w:color="BFBFBF" w:themeColor="background1" w:themeShade="BF"/>
            <w:insideV w:val="single" w:sz="6" w:space="0" w:color="BFBFBF" w:themeColor="background1" w:themeShade="BF"/>
          </w:tblBorders>
        </w:tblPrEx>
        <w:trPr>
          <w:trHeight w:val="237"/>
        </w:trPr>
        <w:tc>
          <w:tcPr>
            <w:tcW w:w="4815" w:type="dxa"/>
            <w:gridSpan w:val="7"/>
            <w:hideMark/>
          </w:tcPr>
          <w:p w14:paraId="0FF2CE8C" w14:textId="77777777" w:rsidR="001C7F69" w:rsidRPr="001C7F69" w:rsidRDefault="001C7F69" w:rsidP="00A550E4">
            <w:pPr>
              <w:suppressAutoHyphens/>
              <w:spacing w:before="0" w:after="0"/>
              <w:ind w:left="2" w:hangingChars="1" w:hanging="2"/>
              <w:outlineLvl w:val="0"/>
              <w:rPr>
                <w:rFonts w:eastAsia="Times New Roman"/>
                <w:position w:val="-1"/>
                <w:lang w:eastAsia="tr-TR"/>
              </w:rPr>
            </w:pPr>
            <w:bookmarkStart w:id="590" w:name="_Toc234712902"/>
            <w:r w:rsidRPr="001C7F69">
              <w:rPr>
                <w:rFonts w:eastAsia="Times New Roman"/>
                <w:position w:val="-1"/>
                <w:lang w:eastAsia="tr-TR"/>
              </w:rPr>
              <w:t>Final sınavına hazırlık</w:t>
            </w:r>
            <w:bookmarkEnd w:id="590"/>
          </w:p>
        </w:tc>
        <w:tc>
          <w:tcPr>
            <w:tcW w:w="850" w:type="dxa"/>
            <w:hideMark/>
          </w:tcPr>
          <w:p w14:paraId="70EA8E86" w14:textId="77777777" w:rsidR="001C7F69" w:rsidRPr="001C7F69" w:rsidRDefault="001C7F69" w:rsidP="00A550E4">
            <w:pPr>
              <w:suppressAutoHyphens/>
              <w:spacing w:before="0" w:after="0"/>
              <w:ind w:left="2" w:hangingChars="1" w:hanging="2"/>
              <w:jc w:val="center"/>
              <w:outlineLvl w:val="0"/>
              <w:rPr>
                <w:rFonts w:eastAsia="Times New Roman"/>
                <w:position w:val="-1"/>
                <w:lang w:eastAsia="tr-TR"/>
              </w:rPr>
            </w:pPr>
            <w:bookmarkStart w:id="591" w:name="_Toc234712903"/>
            <w:r w:rsidRPr="001C7F69">
              <w:rPr>
                <w:rFonts w:eastAsia="Times New Roman"/>
                <w:position w:val="-1"/>
                <w:lang w:eastAsia="tr-TR"/>
              </w:rPr>
              <w:t>1</w:t>
            </w:r>
            <w:bookmarkEnd w:id="591"/>
          </w:p>
        </w:tc>
        <w:tc>
          <w:tcPr>
            <w:tcW w:w="1278" w:type="dxa"/>
            <w:gridSpan w:val="2"/>
            <w:hideMark/>
          </w:tcPr>
          <w:p w14:paraId="716A9753" w14:textId="77777777" w:rsidR="001C7F69" w:rsidRPr="001C7F69" w:rsidRDefault="001C7F69" w:rsidP="00A550E4">
            <w:pPr>
              <w:suppressAutoHyphens/>
              <w:spacing w:before="0" w:after="0"/>
              <w:ind w:left="2" w:hangingChars="1" w:hanging="2"/>
              <w:jc w:val="center"/>
              <w:outlineLvl w:val="0"/>
              <w:rPr>
                <w:rFonts w:eastAsia="Times New Roman"/>
                <w:position w:val="-1"/>
                <w:lang w:eastAsia="tr-TR"/>
              </w:rPr>
            </w:pPr>
            <w:bookmarkStart w:id="592" w:name="_Toc234712904"/>
            <w:r w:rsidRPr="001C7F69">
              <w:rPr>
                <w:rFonts w:eastAsia="Times New Roman"/>
                <w:position w:val="-1"/>
                <w:lang w:eastAsia="tr-TR"/>
              </w:rPr>
              <w:t>4</w:t>
            </w:r>
            <w:bookmarkEnd w:id="592"/>
          </w:p>
        </w:tc>
        <w:tc>
          <w:tcPr>
            <w:tcW w:w="2126" w:type="dxa"/>
            <w:hideMark/>
          </w:tcPr>
          <w:p w14:paraId="213C33AE" w14:textId="77777777" w:rsidR="001C7F69" w:rsidRPr="001C7F69" w:rsidRDefault="001C7F69" w:rsidP="00A550E4">
            <w:pPr>
              <w:suppressAutoHyphens/>
              <w:spacing w:before="0" w:after="0"/>
              <w:ind w:left="2" w:hangingChars="1" w:hanging="2"/>
              <w:jc w:val="center"/>
              <w:outlineLvl w:val="0"/>
              <w:rPr>
                <w:rFonts w:eastAsia="Times New Roman"/>
                <w:position w:val="-1"/>
                <w:lang w:eastAsia="tr-TR"/>
              </w:rPr>
            </w:pPr>
            <w:bookmarkStart w:id="593" w:name="_Toc234712905"/>
            <w:r w:rsidRPr="001C7F69">
              <w:rPr>
                <w:rFonts w:eastAsia="Times New Roman"/>
                <w:position w:val="-1"/>
                <w:lang w:eastAsia="tr-TR"/>
              </w:rPr>
              <w:t>4</w:t>
            </w:r>
            <w:bookmarkEnd w:id="593"/>
          </w:p>
        </w:tc>
      </w:tr>
      <w:tr w:rsidR="001C7F69" w:rsidRPr="001C7F69" w14:paraId="6D00664E" w14:textId="77777777" w:rsidTr="001C7F69">
        <w:tblPrEx>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6" w:space="0" w:color="BFBFBF" w:themeColor="background1" w:themeShade="BF"/>
            <w:insideV w:val="single" w:sz="6" w:space="0" w:color="BFBFBF" w:themeColor="background1" w:themeShade="BF"/>
          </w:tblBorders>
        </w:tblPrEx>
        <w:trPr>
          <w:trHeight w:val="237"/>
        </w:trPr>
        <w:tc>
          <w:tcPr>
            <w:tcW w:w="4815" w:type="dxa"/>
            <w:gridSpan w:val="7"/>
            <w:hideMark/>
          </w:tcPr>
          <w:p w14:paraId="52CB10BE" w14:textId="77777777" w:rsidR="001C7F69" w:rsidRPr="001C7F69" w:rsidRDefault="001C7F69" w:rsidP="00A550E4">
            <w:pPr>
              <w:suppressAutoHyphens/>
              <w:spacing w:before="0" w:after="0"/>
              <w:ind w:left="2" w:hangingChars="1" w:hanging="2"/>
              <w:outlineLvl w:val="0"/>
              <w:rPr>
                <w:rFonts w:eastAsia="Times New Roman"/>
                <w:position w:val="-1"/>
                <w:lang w:eastAsia="tr-TR"/>
              </w:rPr>
            </w:pPr>
            <w:bookmarkStart w:id="594" w:name="_Toc234712906"/>
            <w:r w:rsidRPr="001C7F69">
              <w:rPr>
                <w:rFonts w:eastAsia="Times New Roman"/>
                <w:position w:val="-1"/>
                <w:lang w:eastAsia="tr-TR"/>
              </w:rPr>
              <w:t>Diğer kısa sınavlara/Quiz</w:t>
            </w:r>
            <w:bookmarkEnd w:id="594"/>
            <w:r w:rsidRPr="001C7F69">
              <w:rPr>
                <w:rFonts w:eastAsia="Times New Roman"/>
                <w:position w:val="-1"/>
                <w:lang w:eastAsia="tr-TR"/>
              </w:rPr>
              <w:t xml:space="preserve"> </w:t>
            </w:r>
          </w:p>
        </w:tc>
        <w:tc>
          <w:tcPr>
            <w:tcW w:w="850" w:type="dxa"/>
          </w:tcPr>
          <w:p w14:paraId="534E3631" w14:textId="77777777" w:rsidR="001C7F69" w:rsidRPr="001C7F69" w:rsidRDefault="001C7F69" w:rsidP="00A550E4">
            <w:pPr>
              <w:suppressAutoHyphens/>
              <w:spacing w:before="0" w:after="0"/>
              <w:ind w:left="2" w:hangingChars="1" w:hanging="2"/>
              <w:jc w:val="center"/>
              <w:outlineLvl w:val="0"/>
              <w:rPr>
                <w:rFonts w:eastAsia="Times New Roman"/>
                <w:position w:val="-1"/>
                <w:lang w:eastAsia="tr-TR"/>
              </w:rPr>
            </w:pPr>
          </w:p>
        </w:tc>
        <w:tc>
          <w:tcPr>
            <w:tcW w:w="1278" w:type="dxa"/>
            <w:gridSpan w:val="2"/>
          </w:tcPr>
          <w:p w14:paraId="7A81E896" w14:textId="77777777" w:rsidR="001C7F69" w:rsidRPr="001C7F69" w:rsidRDefault="001C7F69" w:rsidP="00A550E4">
            <w:pPr>
              <w:suppressAutoHyphens/>
              <w:spacing w:before="0" w:after="0"/>
              <w:ind w:left="2" w:hangingChars="1" w:hanging="2"/>
              <w:jc w:val="center"/>
              <w:outlineLvl w:val="0"/>
              <w:rPr>
                <w:rFonts w:eastAsia="Times New Roman"/>
                <w:position w:val="-1"/>
                <w:lang w:eastAsia="tr-TR"/>
              </w:rPr>
            </w:pPr>
          </w:p>
        </w:tc>
        <w:tc>
          <w:tcPr>
            <w:tcW w:w="2126" w:type="dxa"/>
          </w:tcPr>
          <w:p w14:paraId="64C4CD2F" w14:textId="77777777" w:rsidR="001C7F69" w:rsidRPr="001C7F69" w:rsidRDefault="001C7F69" w:rsidP="00A550E4">
            <w:pPr>
              <w:suppressAutoHyphens/>
              <w:spacing w:before="0" w:after="0"/>
              <w:ind w:left="2" w:hangingChars="1" w:hanging="2"/>
              <w:jc w:val="center"/>
              <w:outlineLvl w:val="0"/>
              <w:rPr>
                <w:rFonts w:eastAsia="Times New Roman"/>
                <w:position w:val="-1"/>
                <w:lang w:eastAsia="tr-TR"/>
              </w:rPr>
            </w:pPr>
          </w:p>
        </w:tc>
      </w:tr>
      <w:tr w:rsidR="001C7F69" w:rsidRPr="001C7F69" w14:paraId="7E0CA490" w14:textId="77777777" w:rsidTr="001C7F69">
        <w:tblPrEx>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6" w:space="0" w:color="BFBFBF" w:themeColor="background1" w:themeShade="BF"/>
            <w:insideV w:val="single" w:sz="6" w:space="0" w:color="BFBFBF" w:themeColor="background1" w:themeShade="BF"/>
          </w:tblBorders>
        </w:tblPrEx>
        <w:trPr>
          <w:trHeight w:val="237"/>
        </w:trPr>
        <w:tc>
          <w:tcPr>
            <w:tcW w:w="4815" w:type="dxa"/>
            <w:gridSpan w:val="7"/>
            <w:hideMark/>
          </w:tcPr>
          <w:p w14:paraId="43619D32" w14:textId="77777777" w:rsidR="001C7F69" w:rsidRPr="001C7F69" w:rsidRDefault="001C7F69" w:rsidP="00A550E4">
            <w:pPr>
              <w:suppressAutoHyphens/>
              <w:spacing w:before="0" w:after="0"/>
              <w:ind w:left="2" w:hangingChars="1" w:hanging="2"/>
              <w:outlineLvl w:val="0"/>
              <w:rPr>
                <w:rFonts w:eastAsia="Times New Roman"/>
                <w:position w:val="-1"/>
                <w:lang w:eastAsia="tr-TR"/>
              </w:rPr>
            </w:pPr>
            <w:bookmarkStart w:id="595" w:name="_Toc234712907"/>
            <w:r w:rsidRPr="001C7F69">
              <w:rPr>
                <w:rFonts w:eastAsia="Times New Roman"/>
                <w:position w:val="-1"/>
                <w:lang w:eastAsia="tr-TR"/>
              </w:rPr>
              <w:t>Ödev hazırlama</w:t>
            </w:r>
            <w:bookmarkEnd w:id="595"/>
          </w:p>
        </w:tc>
        <w:tc>
          <w:tcPr>
            <w:tcW w:w="850" w:type="dxa"/>
          </w:tcPr>
          <w:p w14:paraId="12D85F82" w14:textId="77777777" w:rsidR="001C7F69" w:rsidRPr="001C7F69" w:rsidRDefault="001C7F69" w:rsidP="00A550E4">
            <w:pPr>
              <w:suppressAutoHyphens/>
              <w:spacing w:before="0" w:after="0"/>
              <w:ind w:left="2" w:hangingChars="1" w:hanging="2"/>
              <w:jc w:val="center"/>
              <w:outlineLvl w:val="0"/>
              <w:rPr>
                <w:rFonts w:eastAsia="Times New Roman"/>
                <w:position w:val="-1"/>
                <w:lang w:eastAsia="tr-TR"/>
              </w:rPr>
            </w:pPr>
          </w:p>
        </w:tc>
        <w:tc>
          <w:tcPr>
            <w:tcW w:w="1278" w:type="dxa"/>
            <w:gridSpan w:val="2"/>
          </w:tcPr>
          <w:p w14:paraId="11D4B7A0" w14:textId="77777777" w:rsidR="001C7F69" w:rsidRPr="001C7F69" w:rsidRDefault="001C7F69" w:rsidP="00A550E4">
            <w:pPr>
              <w:suppressAutoHyphens/>
              <w:spacing w:before="0" w:after="0"/>
              <w:ind w:left="2" w:hangingChars="1" w:hanging="2"/>
              <w:jc w:val="center"/>
              <w:outlineLvl w:val="0"/>
              <w:rPr>
                <w:rFonts w:eastAsia="Times New Roman"/>
                <w:position w:val="-1"/>
                <w:lang w:eastAsia="tr-TR"/>
              </w:rPr>
            </w:pPr>
          </w:p>
        </w:tc>
        <w:tc>
          <w:tcPr>
            <w:tcW w:w="2126" w:type="dxa"/>
          </w:tcPr>
          <w:p w14:paraId="28952DD9" w14:textId="77777777" w:rsidR="001C7F69" w:rsidRPr="001C7F69" w:rsidRDefault="001C7F69" w:rsidP="00A550E4">
            <w:pPr>
              <w:suppressAutoHyphens/>
              <w:spacing w:before="0" w:after="0"/>
              <w:ind w:left="2" w:hangingChars="1" w:hanging="2"/>
              <w:jc w:val="center"/>
              <w:outlineLvl w:val="0"/>
              <w:rPr>
                <w:rFonts w:eastAsia="Times New Roman"/>
                <w:position w:val="-1"/>
                <w:lang w:eastAsia="tr-TR"/>
              </w:rPr>
            </w:pPr>
          </w:p>
        </w:tc>
      </w:tr>
      <w:tr w:rsidR="001C7F69" w:rsidRPr="001C7F69" w14:paraId="4E5BFA4D" w14:textId="77777777" w:rsidTr="001C7F69">
        <w:tblPrEx>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6" w:space="0" w:color="BFBFBF" w:themeColor="background1" w:themeShade="BF"/>
            <w:insideV w:val="single" w:sz="6" w:space="0" w:color="BFBFBF" w:themeColor="background1" w:themeShade="BF"/>
          </w:tblBorders>
        </w:tblPrEx>
        <w:trPr>
          <w:trHeight w:val="237"/>
        </w:trPr>
        <w:tc>
          <w:tcPr>
            <w:tcW w:w="4815" w:type="dxa"/>
            <w:gridSpan w:val="7"/>
            <w:hideMark/>
          </w:tcPr>
          <w:p w14:paraId="46121422" w14:textId="77777777" w:rsidR="001C7F69" w:rsidRPr="001C7F69" w:rsidRDefault="001C7F69" w:rsidP="00A550E4">
            <w:pPr>
              <w:suppressAutoHyphens/>
              <w:spacing w:before="0" w:after="0"/>
              <w:ind w:left="2" w:hangingChars="1" w:hanging="2"/>
              <w:outlineLvl w:val="0"/>
              <w:rPr>
                <w:rFonts w:eastAsia="Times New Roman"/>
                <w:position w:val="-1"/>
                <w:lang w:eastAsia="tr-TR"/>
              </w:rPr>
            </w:pPr>
            <w:bookmarkStart w:id="596" w:name="_Toc234712908"/>
            <w:r w:rsidRPr="001C7F69">
              <w:rPr>
                <w:rFonts w:eastAsia="Times New Roman"/>
                <w:position w:val="-1"/>
                <w:lang w:eastAsia="tr-TR"/>
              </w:rPr>
              <w:t>Sunum hazırlama</w:t>
            </w:r>
            <w:bookmarkEnd w:id="596"/>
          </w:p>
        </w:tc>
        <w:tc>
          <w:tcPr>
            <w:tcW w:w="850" w:type="dxa"/>
          </w:tcPr>
          <w:p w14:paraId="3E9B44E0" w14:textId="77777777" w:rsidR="001C7F69" w:rsidRPr="001C7F69" w:rsidRDefault="001C7F69" w:rsidP="00A550E4">
            <w:pPr>
              <w:suppressAutoHyphens/>
              <w:spacing w:before="0" w:after="0"/>
              <w:ind w:left="2" w:hangingChars="1" w:hanging="2"/>
              <w:jc w:val="center"/>
              <w:outlineLvl w:val="0"/>
              <w:rPr>
                <w:rFonts w:eastAsia="Times New Roman"/>
                <w:position w:val="-1"/>
                <w:lang w:eastAsia="tr-TR"/>
              </w:rPr>
            </w:pPr>
          </w:p>
        </w:tc>
        <w:tc>
          <w:tcPr>
            <w:tcW w:w="1278" w:type="dxa"/>
            <w:gridSpan w:val="2"/>
          </w:tcPr>
          <w:p w14:paraId="65AE2E1F" w14:textId="77777777" w:rsidR="001C7F69" w:rsidRPr="001C7F69" w:rsidRDefault="001C7F69" w:rsidP="00A550E4">
            <w:pPr>
              <w:suppressAutoHyphens/>
              <w:spacing w:before="0" w:after="0"/>
              <w:ind w:left="2" w:hangingChars="1" w:hanging="2"/>
              <w:jc w:val="center"/>
              <w:outlineLvl w:val="0"/>
              <w:rPr>
                <w:rFonts w:eastAsia="Times New Roman"/>
                <w:position w:val="-1"/>
                <w:lang w:eastAsia="tr-TR"/>
              </w:rPr>
            </w:pPr>
          </w:p>
        </w:tc>
        <w:tc>
          <w:tcPr>
            <w:tcW w:w="2126" w:type="dxa"/>
          </w:tcPr>
          <w:p w14:paraId="662C58EA" w14:textId="77777777" w:rsidR="001C7F69" w:rsidRPr="001C7F69" w:rsidRDefault="001C7F69" w:rsidP="00A550E4">
            <w:pPr>
              <w:suppressAutoHyphens/>
              <w:spacing w:before="0" w:after="0"/>
              <w:ind w:left="2" w:hangingChars="1" w:hanging="2"/>
              <w:jc w:val="center"/>
              <w:outlineLvl w:val="0"/>
              <w:rPr>
                <w:rFonts w:eastAsia="Times New Roman"/>
                <w:position w:val="-1"/>
                <w:lang w:eastAsia="tr-TR"/>
              </w:rPr>
            </w:pPr>
          </w:p>
        </w:tc>
      </w:tr>
      <w:tr w:rsidR="001C7F69" w:rsidRPr="001C7F69" w14:paraId="308A219E" w14:textId="77777777" w:rsidTr="001C7F69">
        <w:tblPrEx>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6" w:space="0" w:color="BFBFBF" w:themeColor="background1" w:themeShade="BF"/>
            <w:insideV w:val="single" w:sz="6" w:space="0" w:color="BFBFBF" w:themeColor="background1" w:themeShade="BF"/>
          </w:tblBorders>
        </w:tblPrEx>
        <w:trPr>
          <w:trHeight w:val="237"/>
        </w:trPr>
        <w:tc>
          <w:tcPr>
            <w:tcW w:w="4815" w:type="dxa"/>
            <w:gridSpan w:val="7"/>
            <w:hideMark/>
          </w:tcPr>
          <w:p w14:paraId="399E2807" w14:textId="77777777" w:rsidR="001C7F69" w:rsidRPr="001C7F69" w:rsidRDefault="001C7F69" w:rsidP="00A550E4">
            <w:pPr>
              <w:suppressAutoHyphens/>
              <w:spacing w:before="0" w:after="0"/>
              <w:ind w:left="2" w:hangingChars="1" w:hanging="2"/>
              <w:outlineLvl w:val="0"/>
              <w:rPr>
                <w:rFonts w:eastAsia="Times New Roman"/>
                <w:position w:val="-1"/>
                <w:lang w:eastAsia="tr-TR"/>
              </w:rPr>
            </w:pPr>
            <w:bookmarkStart w:id="597" w:name="_Toc234712909"/>
            <w:r w:rsidRPr="001C7F69">
              <w:rPr>
                <w:rFonts w:eastAsia="Times New Roman"/>
                <w:position w:val="-1"/>
                <w:lang w:eastAsia="tr-TR"/>
              </w:rPr>
              <w:t>Diğer (lütfen belirtiniz)</w:t>
            </w:r>
            <w:bookmarkEnd w:id="597"/>
          </w:p>
        </w:tc>
        <w:tc>
          <w:tcPr>
            <w:tcW w:w="850" w:type="dxa"/>
          </w:tcPr>
          <w:p w14:paraId="03725609" w14:textId="77777777" w:rsidR="001C7F69" w:rsidRPr="001C7F69" w:rsidRDefault="001C7F69" w:rsidP="00A550E4">
            <w:pPr>
              <w:suppressAutoHyphens/>
              <w:spacing w:before="0" w:after="0"/>
              <w:ind w:left="2" w:hangingChars="1" w:hanging="2"/>
              <w:jc w:val="center"/>
              <w:outlineLvl w:val="0"/>
              <w:rPr>
                <w:rFonts w:eastAsia="Times New Roman"/>
                <w:position w:val="-1"/>
                <w:lang w:eastAsia="tr-TR"/>
              </w:rPr>
            </w:pPr>
          </w:p>
        </w:tc>
        <w:tc>
          <w:tcPr>
            <w:tcW w:w="1278" w:type="dxa"/>
            <w:gridSpan w:val="2"/>
          </w:tcPr>
          <w:p w14:paraId="545B414E" w14:textId="77777777" w:rsidR="001C7F69" w:rsidRPr="001C7F69" w:rsidRDefault="001C7F69" w:rsidP="00A550E4">
            <w:pPr>
              <w:suppressAutoHyphens/>
              <w:spacing w:before="0" w:after="0"/>
              <w:ind w:left="2" w:hangingChars="1" w:hanging="2"/>
              <w:jc w:val="center"/>
              <w:outlineLvl w:val="0"/>
              <w:rPr>
                <w:rFonts w:eastAsia="Times New Roman"/>
                <w:position w:val="-1"/>
                <w:lang w:eastAsia="tr-TR"/>
              </w:rPr>
            </w:pPr>
          </w:p>
        </w:tc>
        <w:tc>
          <w:tcPr>
            <w:tcW w:w="2126" w:type="dxa"/>
          </w:tcPr>
          <w:p w14:paraId="4BE5235A" w14:textId="77777777" w:rsidR="001C7F69" w:rsidRPr="001C7F69" w:rsidRDefault="001C7F69" w:rsidP="00A550E4">
            <w:pPr>
              <w:suppressAutoHyphens/>
              <w:spacing w:before="0" w:after="0"/>
              <w:ind w:left="2" w:hangingChars="1" w:hanging="2"/>
              <w:jc w:val="center"/>
              <w:outlineLvl w:val="0"/>
              <w:rPr>
                <w:rFonts w:eastAsia="Times New Roman"/>
                <w:position w:val="-1"/>
                <w:lang w:eastAsia="tr-TR"/>
              </w:rPr>
            </w:pPr>
          </w:p>
        </w:tc>
      </w:tr>
      <w:tr w:rsidR="001C7F69" w:rsidRPr="001C7F69" w14:paraId="764723C3" w14:textId="77777777" w:rsidTr="001C7F69">
        <w:tblPrEx>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6" w:space="0" w:color="BFBFBF" w:themeColor="background1" w:themeShade="BF"/>
            <w:insideV w:val="single" w:sz="6" w:space="0" w:color="BFBFBF" w:themeColor="background1" w:themeShade="BF"/>
          </w:tblBorders>
        </w:tblPrEx>
        <w:trPr>
          <w:trHeight w:val="237"/>
        </w:trPr>
        <w:tc>
          <w:tcPr>
            <w:tcW w:w="4815" w:type="dxa"/>
            <w:gridSpan w:val="7"/>
            <w:hideMark/>
          </w:tcPr>
          <w:p w14:paraId="3E386FC8" w14:textId="77777777" w:rsidR="001C7F69" w:rsidRPr="001C7F69" w:rsidRDefault="001C7F69" w:rsidP="00A550E4">
            <w:pPr>
              <w:suppressAutoHyphens/>
              <w:spacing w:before="0" w:after="0"/>
              <w:ind w:left="2" w:hangingChars="1" w:hanging="2"/>
              <w:outlineLvl w:val="0"/>
              <w:rPr>
                <w:rFonts w:eastAsia="Times New Roman"/>
                <w:position w:val="-1"/>
                <w:lang w:eastAsia="tr-TR"/>
              </w:rPr>
            </w:pPr>
            <w:bookmarkStart w:id="598" w:name="_Toc234712910"/>
            <w:r w:rsidRPr="001C7F69">
              <w:rPr>
                <w:rFonts w:eastAsia="Times New Roman"/>
                <w:b/>
                <w:position w:val="-1"/>
                <w:lang w:eastAsia="tr-TR"/>
              </w:rPr>
              <w:t>Toplam İş yükü (saat)</w:t>
            </w:r>
            <w:bookmarkEnd w:id="598"/>
          </w:p>
        </w:tc>
        <w:tc>
          <w:tcPr>
            <w:tcW w:w="850" w:type="dxa"/>
          </w:tcPr>
          <w:p w14:paraId="16252D24" w14:textId="77777777" w:rsidR="001C7F69" w:rsidRPr="001C7F69" w:rsidRDefault="001C7F69" w:rsidP="00A550E4">
            <w:pPr>
              <w:suppressAutoHyphens/>
              <w:spacing w:before="0" w:after="0"/>
              <w:ind w:left="2" w:hangingChars="1" w:hanging="2"/>
              <w:jc w:val="center"/>
              <w:outlineLvl w:val="0"/>
              <w:rPr>
                <w:rFonts w:eastAsia="Times New Roman"/>
                <w:position w:val="-1"/>
                <w:lang w:eastAsia="tr-TR"/>
              </w:rPr>
            </w:pPr>
          </w:p>
        </w:tc>
        <w:tc>
          <w:tcPr>
            <w:tcW w:w="1278" w:type="dxa"/>
            <w:gridSpan w:val="2"/>
          </w:tcPr>
          <w:p w14:paraId="2B417D9E" w14:textId="77777777" w:rsidR="001C7F69" w:rsidRPr="001C7F69" w:rsidRDefault="001C7F69" w:rsidP="00A550E4">
            <w:pPr>
              <w:suppressAutoHyphens/>
              <w:spacing w:before="0" w:after="0"/>
              <w:ind w:left="2" w:hangingChars="1" w:hanging="2"/>
              <w:jc w:val="center"/>
              <w:outlineLvl w:val="0"/>
              <w:rPr>
                <w:rFonts w:eastAsia="Times New Roman"/>
                <w:position w:val="-1"/>
                <w:lang w:eastAsia="tr-TR"/>
              </w:rPr>
            </w:pPr>
          </w:p>
        </w:tc>
        <w:tc>
          <w:tcPr>
            <w:tcW w:w="2126" w:type="dxa"/>
            <w:hideMark/>
          </w:tcPr>
          <w:p w14:paraId="0A7CF171" w14:textId="77777777" w:rsidR="001C7F69" w:rsidRPr="001C7F69" w:rsidRDefault="001C7F69" w:rsidP="00A550E4">
            <w:pPr>
              <w:suppressAutoHyphens/>
              <w:spacing w:before="0" w:after="0"/>
              <w:ind w:left="2" w:hangingChars="1" w:hanging="2"/>
              <w:jc w:val="center"/>
              <w:outlineLvl w:val="0"/>
              <w:rPr>
                <w:rFonts w:eastAsia="Times New Roman"/>
                <w:position w:val="-1"/>
                <w:lang w:eastAsia="tr-TR"/>
              </w:rPr>
            </w:pPr>
            <w:bookmarkStart w:id="599" w:name="_Toc234712911"/>
            <w:r w:rsidRPr="001C7F69">
              <w:rPr>
                <w:rFonts w:eastAsia="Times New Roman"/>
                <w:b/>
                <w:position w:val="-1"/>
                <w:lang w:eastAsia="tr-TR"/>
              </w:rPr>
              <w:t>50</w:t>
            </w:r>
            <w:bookmarkEnd w:id="599"/>
          </w:p>
        </w:tc>
      </w:tr>
      <w:tr w:rsidR="001C7F69" w:rsidRPr="001C7F69" w14:paraId="27BAF276" w14:textId="77777777" w:rsidTr="001C7F69">
        <w:tblPrEx>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6" w:space="0" w:color="BFBFBF" w:themeColor="background1" w:themeShade="BF"/>
            <w:insideV w:val="single" w:sz="6" w:space="0" w:color="BFBFBF" w:themeColor="background1" w:themeShade="BF"/>
          </w:tblBorders>
        </w:tblPrEx>
        <w:trPr>
          <w:trHeight w:val="237"/>
        </w:trPr>
        <w:tc>
          <w:tcPr>
            <w:tcW w:w="4815" w:type="dxa"/>
            <w:gridSpan w:val="7"/>
            <w:hideMark/>
          </w:tcPr>
          <w:p w14:paraId="2233D405" w14:textId="77777777" w:rsidR="001C7F69" w:rsidRPr="001C7F69" w:rsidRDefault="001C7F69" w:rsidP="00A550E4">
            <w:pPr>
              <w:suppressAutoHyphens/>
              <w:spacing w:before="0" w:after="0"/>
              <w:ind w:left="2" w:hangingChars="1" w:hanging="2"/>
              <w:outlineLvl w:val="0"/>
              <w:rPr>
                <w:rFonts w:eastAsia="Times New Roman"/>
                <w:position w:val="-1"/>
                <w:lang w:eastAsia="tr-TR"/>
              </w:rPr>
            </w:pPr>
            <w:bookmarkStart w:id="600" w:name="_Toc234712912"/>
            <w:r w:rsidRPr="001C7F69">
              <w:rPr>
                <w:rFonts w:eastAsia="Times New Roman"/>
                <w:b/>
                <w:position w:val="-1"/>
                <w:lang w:eastAsia="tr-TR"/>
              </w:rPr>
              <w:t>Dersin AKTS kredisi</w:t>
            </w:r>
            <w:bookmarkEnd w:id="600"/>
            <w:r w:rsidRPr="001C7F69">
              <w:rPr>
                <w:rFonts w:eastAsia="Times New Roman"/>
                <w:b/>
                <w:position w:val="-1"/>
                <w:lang w:eastAsia="tr-TR"/>
              </w:rPr>
              <w:t xml:space="preserve"> </w:t>
            </w:r>
          </w:p>
          <w:p w14:paraId="3959981D" w14:textId="77777777" w:rsidR="001C7F69" w:rsidRPr="001C7F69" w:rsidRDefault="001C7F69" w:rsidP="00A550E4">
            <w:pPr>
              <w:suppressAutoHyphens/>
              <w:spacing w:before="0" w:after="0"/>
              <w:ind w:left="2" w:hangingChars="1" w:hanging="2"/>
              <w:outlineLvl w:val="0"/>
              <w:rPr>
                <w:rFonts w:eastAsia="Times New Roman"/>
                <w:position w:val="-1"/>
                <w:lang w:eastAsia="tr-TR"/>
              </w:rPr>
            </w:pPr>
            <w:bookmarkStart w:id="601" w:name="_Toc234712913"/>
            <w:r w:rsidRPr="001C7F69">
              <w:rPr>
                <w:rFonts w:eastAsia="Times New Roman"/>
                <w:b/>
                <w:position w:val="-1"/>
                <w:lang w:eastAsia="tr-TR"/>
              </w:rPr>
              <w:t>Toplam İş yükü (saat) / 25</w:t>
            </w:r>
            <w:bookmarkEnd w:id="601"/>
          </w:p>
        </w:tc>
        <w:tc>
          <w:tcPr>
            <w:tcW w:w="850" w:type="dxa"/>
          </w:tcPr>
          <w:p w14:paraId="3D2D5146" w14:textId="77777777" w:rsidR="001C7F69" w:rsidRPr="001C7F69" w:rsidRDefault="001C7F69" w:rsidP="00A550E4">
            <w:pPr>
              <w:suppressAutoHyphens/>
              <w:spacing w:before="0" w:after="0"/>
              <w:ind w:left="2" w:hangingChars="1" w:hanging="2"/>
              <w:jc w:val="center"/>
              <w:outlineLvl w:val="0"/>
              <w:rPr>
                <w:rFonts w:eastAsia="Times New Roman"/>
                <w:position w:val="-1"/>
                <w:lang w:eastAsia="tr-TR"/>
              </w:rPr>
            </w:pPr>
          </w:p>
        </w:tc>
        <w:tc>
          <w:tcPr>
            <w:tcW w:w="1278" w:type="dxa"/>
            <w:gridSpan w:val="2"/>
          </w:tcPr>
          <w:p w14:paraId="0E93C1E0" w14:textId="77777777" w:rsidR="001C7F69" w:rsidRPr="001C7F69" w:rsidRDefault="001C7F69" w:rsidP="00A550E4">
            <w:pPr>
              <w:suppressAutoHyphens/>
              <w:spacing w:before="0" w:after="0"/>
              <w:ind w:left="2" w:hangingChars="1" w:hanging="2"/>
              <w:jc w:val="center"/>
              <w:outlineLvl w:val="0"/>
              <w:rPr>
                <w:rFonts w:eastAsia="Times New Roman"/>
                <w:position w:val="-1"/>
                <w:lang w:eastAsia="tr-TR"/>
              </w:rPr>
            </w:pPr>
          </w:p>
        </w:tc>
        <w:tc>
          <w:tcPr>
            <w:tcW w:w="2126" w:type="dxa"/>
            <w:hideMark/>
          </w:tcPr>
          <w:p w14:paraId="558160E0" w14:textId="77777777" w:rsidR="001C7F69" w:rsidRPr="001C7F69" w:rsidRDefault="001C7F69" w:rsidP="00A550E4">
            <w:pPr>
              <w:suppressAutoHyphens/>
              <w:spacing w:before="0" w:after="0"/>
              <w:ind w:left="2" w:right="-118" w:hangingChars="1" w:hanging="2"/>
              <w:jc w:val="center"/>
              <w:outlineLvl w:val="0"/>
              <w:rPr>
                <w:rFonts w:eastAsia="Times New Roman"/>
                <w:position w:val="-1"/>
                <w:lang w:eastAsia="tr-TR"/>
              </w:rPr>
            </w:pPr>
            <w:bookmarkStart w:id="602" w:name="_Toc234712914"/>
            <w:r w:rsidRPr="001C7F69">
              <w:rPr>
                <w:rFonts w:eastAsia="Times New Roman"/>
                <w:b/>
                <w:position w:val="-1"/>
                <w:lang w:eastAsia="tr-TR"/>
              </w:rPr>
              <w:t>2</w:t>
            </w:r>
            <w:bookmarkEnd w:id="602"/>
          </w:p>
          <w:p w14:paraId="5F6E5B8C" w14:textId="77777777" w:rsidR="001C7F69" w:rsidRPr="001C7F69" w:rsidRDefault="001C7F69" w:rsidP="00A550E4">
            <w:pPr>
              <w:suppressAutoHyphens/>
              <w:spacing w:before="0" w:after="0"/>
              <w:ind w:left="2" w:right="-118" w:hangingChars="1" w:hanging="2"/>
              <w:jc w:val="center"/>
              <w:outlineLvl w:val="0"/>
              <w:rPr>
                <w:rFonts w:eastAsia="Times New Roman"/>
                <w:position w:val="-1"/>
                <w:lang w:eastAsia="tr-TR"/>
              </w:rPr>
            </w:pPr>
            <w:bookmarkStart w:id="603" w:name="_Toc234712915"/>
            <w:r w:rsidRPr="001C7F69">
              <w:rPr>
                <w:rFonts w:eastAsia="Times New Roman"/>
                <w:b/>
                <w:position w:val="-1"/>
                <w:lang w:eastAsia="tr-TR"/>
              </w:rPr>
              <w:t>50</w:t>
            </w:r>
            <w:bookmarkEnd w:id="603"/>
          </w:p>
        </w:tc>
      </w:tr>
      <w:tr w:rsidR="001C7F69" w:rsidRPr="001C7F69" w14:paraId="520FDCA8" w14:textId="77777777" w:rsidTr="000E28C8">
        <w:tblPrEx>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6" w:space="0" w:color="BFBFBF" w:themeColor="background1" w:themeShade="BF"/>
            <w:insideV w:val="single" w:sz="6" w:space="0" w:color="BFBFBF" w:themeColor="background1" w:themeShade="BF"/>
          </w:tblBorders>
        </w:tblPrEx>
        <w:trPr>
          <w:trHeight w:val="237"/>
        </w:trPr>
        <w:tc>
          <w:tcPr>
            <w:tcW w:w="5665" w:type="dxa"/>
            <w:gridSpan w:val="8"/>
          </w:tcPr>
          <w:p w14:paraId="5F0DD1E3" w14:textId="748537B1" w:rsidR="001C7F69" w:rsidRPr="001C7F69" w:rsidRDefault="00706F30" w:rsidP="00A550E4">
            <w:pPr>
              <w:suppressAutoHyphens/>
              <w:spacing w:before="0" w:after="0"/>
              <w:ind w:left="2" w:hangingChars="1" w:hanging="2"/>
              <w:outlineLvl w:val="0"/>
              <w:rPr>
                <w:rFonts w:eastAsia="Times New Roman"/>
                <w:position w:val="-1"/>
                <w:lang w:eastAsia="tr-TR"/>
              </w:rPr>
            </w:pPr>
            <w:r w:rsidRPr="00935B09">
              <w:rPr>
                <w:rFonts w:eastAsia="Calibri"/>
                <w:bCs/>
                <w:i/>
                <w:lang w:eastAsia="tr-TR"/>
              </w:rPr>
              <w:t>* 25 saatlik çalışma 1 AKTS kredisi olarak edilm</w:t>
            </w:r>
            <w:r w:rsidRPr="00935B09">
              <w:rPr>
                <w:rFonts w:eastAsia="Times New Roman"/>
                <w:bCs/>
                <w:i/>
                <w:lang w:eastAsia="tr-TR"/>
              </w:rPr>
              <w:t>iştir.</w:t>
            </w:r>
          </w:p>
        </w:tc>
        <w:tc>
          <w:tcPr>
            <w:tcW w:w="1278" w:type="dxa"/>
            <w:gridSpan w:val="2"/>
          </w:tcPr>
          <w:p w14:paraId="3039DD70" w14:textId="77777777" w:rsidR="001C7F69" w:rsidRPr="001C7F69" w:rsidRDefault="001C7F69" w:rsidP="00A550E4">
            <w:pPr>
              <w:suppressAutoHyphens/>
              <w:spacing w:before="0" w:after="0"/>
              <w:ind w:left="2" w:hangingChars="1" w:hanging="2"/>
              <w:jc w:val="center"/>
              <w:outlineLvl w:val="0"/>
              <w:rPr>
                <w:rFonts w:eastAsia="Times New Roman"/>
                <w:position w:val="-1"/>
                <w:lang w:eastAsia="tr-TR"/>
              </w:rPr>
            </w:pPr>
          </w:p>
        </w:tc>
        <w:tc>
          <w:tcPr>
            <w:tcW w:w="2126" w:type="dxa"/>
          </w:tcPr>
          <w:p w14:paraId="36F0E1B6" w14:textId="77777777" w:rsidR="001C7F69" w:rsidRPr="001C7F69" w:rsidRDefault="001C7F69" w:rsidP="00A550E4">
            <w:pPr>
              <w:suppressAutoHyphens/>
              <w:spacing w:before="0" w:after="0"/>
              <w:ind w:left="2" w:right="-118" w:hangingChars="1" w:hanging="2"/>
              <w:jc w:val="center"/>
              <w:outlineLvl w:val="0"/>
              <w:rPr>
                <w:rFonts w:eastAsia="Times New Roman"/>
                <w:b/>
                <w:position w:val="-1"/>
                <w:lang w:eastAsia="tr-TR"/>
              </w:rPr>
            </w:pPr>
          </w:p>
        </w:tc>
      </w:tr>
    </w:tbl>
    <w:p w14:paraId="654DB329" w14:textId="77777777" w:rsidR="00107B00" w:rsidRPr="00403395" w:rsidRDefault="00107B00" w:rsidP="00A550E4">
      <w:pPr>
        <w:suppressAutoHyphens/>
        <w:spacing w:before="0" w:after="0"/>
        <w:outlineLvl w:val="0"/>
        <w:rPr>
          <w:rFonts w:eastAsia="Times New Roman"/>
          <w:color w:val="0070C0"/>
          <w:position w:val="-1"/>
          <w:lang w:eastAsia="tr-TR"/>
        </w:rPr>
      </w:pPr>
    </w:p>
    <w:tbl>
      <w:tblPr>
        <w:tblW w:w="5000" w:type="pct"/>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6" w:space="0" w:color="BFBFBF" w:themeColor="background1" w:themeShade="BF"/>
          <w:insideV w:val="single" w:sz="6" w:space="0" w:color="BFBFBF" w:themeColor="background1" w:themeShade="BF"/>
        </w:tblBorders>
        <w:tblLayout w:type="fixed"/>
        <w:tblLook w:val="04A0" w:firstRow="1" w:lastRow="0" w:firstColumn="1" w:lastColumn="0" w:noHBand="0" w:noVBand="1"/>
      </w:tblPr>
      <w:tblGrid>
        <w:gridCol w:w="1386"/>
        <w:gridCol w:w="578"/>
        <w:gridCol w:w="20"/>
        <w:gridCol w:w="470"/>
        <w:gridCol w:w="98"/>
        <w:gridCol w:w="397"/>
        <w:gridCol w:w="312"/>
        <w:gridCol w:w="299"/>
        <w:gridCol w:w="268"/>
        <w:gridCol w:w="346"/>
        <w:gridCol w:w="221"/>
        <w:gridCol w:w="274"/>
        <w:gridCol w:w="573"/>
        <w:gridCol w:w="568"/>
        <w:gridCol w:w="109"/>
        <w:gridCol w:w="459"/>
        <w:gridCol w:w="65"/>
        <w:gridCol w:w="520"/>
        <w:gridCol w:w="123"/>
        <w:gridCol w:w="390"/>
        <w:gridCol w:w="319"/>
        <w:gridCol w:w="205"/>
        <w:gridCol w:w="363"/>
        <w:gridCol w:w="163"/>
        <w:gridCol w:w="540"/>
      </w:tblGrid>
      <w:tr w:rsidR="00957152" w:rsidRPr="001C7F69" w14:paraId="5E56904E" w14:textId="77777777" w:rsidTr="00FD05B8">
        <w:trPr>
          <w:trHeight w:val="440"/>
        </w:trPr>
        <w:tc>
          <w:tcPr>
            <w:tcW w:w="5000" w:type="pct"/>
            <w:gridSpan w:val="25"/>
          </w:tcPr>
          <w:p w14:paraId="77874B8B" w14:textId="77777777" w:rsidR="00FA6D59" w:rsidRPr="001C7F69" w:rsidRDefault="00FA6D59" w:rsidP="00A550E4">
            <w:pPr>
              <w:suppressAutoHyphens/>
              <w:spacing w:before="0" w:after="0"/>
              <w:ind w:left="2" w:hangingChars="1" w:hanging="2"/>
              <w:outlineLvl w:val="0"/>
              <w:rPr>
                <w:rFonts w:eastAsia="Times New Roman"/>
                <w:position w:val="-1"/>
                <w:lang w:eastAsia="tr-TR"/>
              </w:rPr>
            </w:pPr>
            <w:bookmarkStart w:id="604" w:name="_Toc234712916"/>
            <w:r w:rsidRPr="001C7F69">
              <w:rPr>
                <w:rFonts w:eastAsia="Times New Roman"/>
                <w:b/>
                <w:position w:val="-1"/>
                <w:lang w:eastAsia="tr-TR"/>
              </w:rPr>
              <w:t>Tablo 1. Dersin öğrenme çıktılarının program çıktılarına katkısı</w:t>
            </w:r>
            <w:bookmarkEnd w:id="604"/>
          </w:p>
          <w:p w14:paraId="4BBE4B2B" w14:textId="1C6A132D" w:rsidR="00957152" w:rsidRPr="001C7F69" w:rsidRDefault="00FA6D59" w:rsidP="00A550E4">
            <w:pPr>
              <w:suppressAutoHyphens/>
              <w:spacing w:before="0" w:after="0"/>
              <w:ind w:left="2" w:hangingChars="1" w:hanging="2"/>
              <w:outlineLvl w:val="0"/>
              <w:rPr>
                <w:rFonts w:eastAsia="Times New Roman"/>
                <w:position w:val="-1"/>
                <w:lang w:eastAsia="tr-TR"/>
              </w:rPr>
            </w:pPr>
            <w:bookmarkStart w:id="605" w:name="_Toc234712917"/>
            <w:r w:rsidRPr="001C7F69">
              <w:rPr>
                <w:rFonts w:eastAsia="Times New Roman"/>
                <w:b/>
                <w:position w:val="-1"/>
                <w:lang w:eastAsia="tr-TR"/>
              </w:rPr>
              <w:t>0: katkı yok 1: az katkısı var 2: orta düzeyde katkısı var 3: tam katkısı var</w:t>
            </w:r>
            <w:bookmarkEnd w:id="605"/>
          </w:p>
        </w:tc>
      </w:tr>
      <w:tr w:rsidR="00957152" w:rsidRPr="001C7F69" w14:paraId="7B942142" w14:textId="77777777" w:rsidTr="00FD05B8">
        <w:trPr>
          <w:trHeight w:val="440"/>
        </w:trPr>
        <w:tc>
          <w:tcPr>
            <w:tcW w:w="764" w:type="pct"/>
            <w:hideMark/>
          </w:tcPr>
          <w:p w14:paraId="39EAD874" w14:textId="5C7E9FE4" w:rsidR="00957152" w:rsidRPr="001C7F69" w:rsidRDefault="001C7F69" w:rsidP="00A550E4">
            <w:pPr>
              <w:suppressAutoHyphens/>
              <w:spacing w:before="0" w:after="0"/>
              <w:ind w:left="2" w:hangingChars="1" w:hanging="2"/>
              <w:jc w:val="center"/>
              <w:outlineLvl w:val="0"/>
              <w:rPr>
                <w:rFonts w:eastAsia="Times New Roman"/>
                <w:bCs/>
                <w:position w:val="-1"/>
                <w:lang w:eastAsia="tr-TR"/>
              </w:rPr>
            </w:pPr>
            <w:bookmarkStart w:id="606" w:name="_Toc234712918"/>
            <w:r w:rsidRPr="001C7F69">
              <w:rPr>
                <w:rFonts w:eastAsia="Times New Roman"/>
                <w:bCs/>
                <w:position w:val="-1"/>
                <w:lang w:eastAsia="tr-TR"/>
              </w:rPr>
              <w:t xml:space="preserve">Ders </w:t>
            </w:r>
            <w:r w:rsidR="00957152" w:rsidRPr="001C7F69">
              <w:rPr>
                <w:rFonts w:eastAsia="Times New Roman"/>
                <w:bCs/>
                <w:position w:val="-1"/>
                <w:lang w:eastAsia="tr-TR"/>
              </w:rPr>
              <w:t>Öğrenme Çıktı</w:t>
            </w:r>
            <w:r>
              <w:rPr>
                <w:rFonts w:eastAsia="Times New Roman"/>
                <w:bCs/>
                <w:position w:val="-1"/>
                <w:lang w:eastAsia="tr-TR"/>
              </w:rPr>
              <w:t>ları</w:t>
            </w:r>
            <w:bookmarkEnd w:id="606"/>
          </w:p>
        </w:tc>
        <w:tc>
          <w:tcPr>
            <w:tcW w:w="330" w:type="pct"/>
            <w:gridSpan w:val="2"/>
            <w:hideMark/>
          </w:tcPr>
          <w:p w14:paraId="017EA500" w14:textId="77777777" w:rsidR="00957152" w:rsidRPr="001C7F69" w:rsidRDefault="00957152" w:rsidP="00A550E4">
            <w:pPr>
              <w:suppressAutoHyphens/>
              <w:spacing w:before="0" w:after="0"/>
              <w:ind w:left="2" w:hangingChars="1" w:hanging="2"/>
              <w:jc w:val="center"/>
              <w:outlineLvl w:val="0"/>
              <w:rPr>
                <w:rFonts w:eastAsia="Times New Roman"/>
                <w:position w:val="-1"/>
                <w:lang w:eastAsia="tr-TR"/>
              </w:rPr>
            </w:pPr>
            <w:bookmarkStart w:id="607" w:name="_Toc234712919"/>
            <w:r w:rsidRPr="001C7F69">
              <w:rPr>
                <w:rFonts w:eastAsia="Times New Roman"/>
                <w:b/>
                <w:position w:val="-1"/>
                <w:lang w:eastAsia="tr-TR"/>
              </w:rPr>
              <w:t>PÇ</w:t>
            </w:r>
            <w:bookmarkEnd w:id="607"/>
          </w:p>
          <w:p w14:paraId="728C8FB8" w14:textId="77777777" w:rsidR="00957152" w:rsidRPr="001C7F69" w:rsidRDefault="00957152" w:rsidP="00A550E4">
            <w:pPr>
              <w:suppressAutoHyphens/>
              <w:spacing w:before="0" w:after="0"/>
              <w:ind w:left="2" w:hangingChars="1" w:hanging="2"/>
              <w:jc w:val="center"/>
              <w:outlineLvl w:val="0"/>
              <w:rPr>
                <w:rFonts w:eastAsia="Times New Roman"/>
                <w:position w:val="-1"/>
                <w:lang w:eastAsia="tr-TR"/>
              </w:rPr>
            </w:pPr>
            <w:bookmarkStart w:id="608" w:name="_Toc234712920"/>
            <w:r w:rsidRPr="001C7F69">
              <w:rPr>
                <w:rFonts w:eastAsia="Times New Roman"/>
                <w:b/>
                <w:position w:val="-1"/>
                <w:lang w:eastAsia="tr-TR"/>
              </w:rPr>
              <w:t>1</w:t>
            </w:r>
            <w:bookmarkEnd w:id="608"/>
          </w:p>
        </w:tc>
        <w:tc>
          <w:tcPr>
            <w:tcW w:w="313" w:type="pct"/>
            <w:gridSpan w:val="2"/>
            <w:hideMark/>
          </w:tcPr>
          <w:p w14:paraId="157271D2" w14:textId="77777777" w:rsidR="00957152" w:rsidRPr="001C7F69" w:rsidRDefault="00957152" w:rsidP="00A550E4">
            <w:pPr>
              <w:suppressAutoHyphens/>
              <w:spacing w:before="0" w:after="0"/>
              <w:ind w:left="2" w:hangingChars="1" w:hanging="2"/>
              <w:jc w:val="center"/>
              <w:outlineLvl w:val="0"/>
              <w:rPr>
                <w:rFonts w:eastAsia="Times New Roman"/>
                <w:position w:val="-1"/>
                <w:lang w:eastAsia="tr-TR"/>
              </w:rPr>
            </w:pPr>
            <w:bookmarkStart w:id="609" w:name="_Toc234712921"/>
            <w:r w:rsidRPr="001C7F69">
              <w:rPr>
                <w:rFonts w:eastAsia="Times New Roman"/>
                <w:b/>
                <w:position w:val="-1"/>
                <w:lang w:eastAsia="tr-TR"/>
              </w:rPr>
              <w:t>PÇ</w:t>
            </w:r>
            <w:bookmarkEnd w:id="609"/>
          </w:p>
          <w:p w14:paraId="62853A90" w14:textId="77777777" w:rsidR="00957152" w:rsidRPr="001C7F69" w:rsidRDefault="00957152" w:rsidP="00A550E4">
            <w:pPr>
              <w:suppressAutoHyphens/>
              <w:spacing w:before="0" w:after="0"/>
              <w:ind w:left="2" w:hangingChars="1" w:hanging="2"/>
              <w:jc w:val="center"/>
              <w:outlineLvl w:val="0"/>
              <w:rPr>
                <w:rFonts w:eastAsia="Times New Roman"/>
                <w:position w:val="-1"/>
                <w:lang w:eastAsia="tr-TR"/>
              </w:rPr>
            </w:pPr>
            <w:bookmarkStart w:id="610" w:name="_Toc234712922"/>
            <w:r w:rsidRPr="001C7F69">
              <w:rPr>
                <w:rFonts w:eastAsia="Times New Roman"/>
                <w:b/>
                <w:position w:val="-1"/>
                <w:lang w:eastAsia="tr-TR"/>
              </w:rPr>
              <w:t>2</w:t>
            </w:r>
            <w:bookmarkEnd w:id="610"/>
          </w:p>
        </w:tc>
        <w:tc>
          <w:tcPr>
            <w:tcW w:w="391" w:type="pct"/>
            <w:gridSpan w:val="2"/>
            <w:hideMark/>
          </w:tcPr>
          <w:p w14:paraId="2C2485C6" w14:textId="77777777" w:rsidR="00957152" w:rsidRPr="001C7F69" w:rsidRDefault="00957152" w:rsidP="00A550E4">
            <w:pPr>
              <w:suppressAutoHyphens/>
              <w:spacing w:before="0" w:after="0"/>
              <w:ind w:left="2" w:hangingChars="1" w:hanging="2"/>
              <w:jc w:val="center"/>
              <w:outlineLvl w:val="0"/>
              <w:rPr>
                <w:rFonts w:eastAsia="Times New Roman"/>
                <w:position w:val="-1"/>
                <w:lang w:eastAsia="tr-TR"/>
              </w:rPr>
            </w:pPr>
            <w:bookmarkStart w:id="611" w:name="_Toc234712923"/>
            <w:r w:rsidRPr="001C7F69">
              <w:rPr>
                <w:rFonts w:eastAsia="Times New Roman"/>
                <w:b/>
                <w:position w:val="-1"/>
                <w:lang w:eastAsia="tr-TR"/>
              </w:rPr>
              <w:t>PÇ</w:t>
            </w:r>
            <w:bookmarkEnd w:id="611"/>
          </w:p>
          <w:p w14:paraId="102CC025" w14:textId="77777777" w:rsidR="00957152" w:rsidRPr="001C7F69" w:rsidRDefault="00957152" w:rsidP="00A550E4">
            <w:pPr>
              <w:suppressAutoHyphens/>
              <w:spacing w:before="0" w:after="0"/>
              <w:ind w:left="2" w:hangingChars="1" w:hanging="2"/>
              <w:jc w:val="center"/>
              <w:outlineLvl w:val="0"/>
              <w:rPr>
                <w:rFonts w:eastAsia="Times New Roman"/>
                <w:position w:val="-1"/>
                <w:lang w:eastAsia="tr-TR"/>
              </w:rPr>
            </w:pPr>
            <w:bookmarkStart w:id="612" w:name="_Toc234712924"/>
            <w:r w:rsidRPr="001C7F69">
              <w:rPr>
                <w:rFonts w:eastAsia="Times New Roman"/>
                <w:b/>
                <w:position w:val="-1"/>
                <w:lang w:eastAsia="tr-TR"/>
              </w:rPr>
              <w:t>3</w:t>
            </w:r>
            <w:bookmarkEnd w:id="612"/>
          </w:p>
        </w:tc>
        <w:tc>
          <w:tcPr>
            <w:tcW w:w="313" w:type="pct"/>
            <w:gridSpan w:val="2"/>
            <w:hideMark/>
          </w:tcPr>
          <w:p w14:paraId="1FD3FC4C" w14:textId="77777777" w:rsidR="00957152" w:rsidRPr="001C7F69" w:rsidRDefault="00957152" w:rsidP="00A550E4">
            <w:pPr>
              <w:suppressAutoHyphens/>
              <w:spacing w:before="0" w:after="0"/>
              <w:ind w:left="2" w:hangingChars="1" w:hanging="2"/>
              <w:jc w:val="center"/>
              <w:outlineLvl w:val="0"/>
              <w:rPr>
                <w:rFonts w:eastAsia="Times New Roman"/>
                <w:position w:val="-1"/>
                <w:lang w:eastAsia="tr-TR"/>
              </w:rPr>
            </w:pPr>
            <w:bookmarkStart w:id="613" w:name="_Toc234712925"/>
            <w:r w:rsidRPr="001C7F69">
              <w:rPr>
                <w:rFonts w:eastAsia="Times New Roman"/>
                <w:b/>
                <w:position w:val="-1"/>
                <w:lang w:eastAsia="tr-TR"/>
              </w:rPr>
              <w:t>PÇ</w:t>
            </w:r>
            <w:bookmarkEnd w:id="613"/>
          </w:p>
          <w:p w14:paraId="2282B392" w14:textId="77777777" w:rsidR="00957152" w:rsidRPr="001C7F69" w:rsidRDefault="00957152" w:rsidP="00A550E4">
            <w:pPr>
              <w:suppressAutoHyphens/>
              <w:spacing w:before="0" w:after="0"/>
              <w:ind w:left="2" w:hangingChars="1" w:hanging="2"/>
              <w:jc w:val="center"/>
              <w:outlineLvl w:val="0"/>
              <w:rPr>
                <w:rFonts w:eastAsia="Times New Roman"/>
                <w:position w:val="-1"/>
                <w:lang w:eastAsia="tr-TR"/>
              </w:rPr>
            </w:pPr>
            <w:bookmarkStart w:id="614" w:name="_Toc234712926"/>
            <w:r w:rsidRPr="001C7F69">
              <w:rPr>
                <w:rFonts w:eastAsia="Times New Roman"/>
                <w:b/>
                <w:position w:val="-1"/>
                <w:lang w:eastAsia="tr-TR"/>
              </w:rPr>
              <w:t>4</w:t>
            </w:r>
            <w:bookmarkEnd w:id="614"/>
          </w:p>
        </w:tc>
        <w:tc>
          <w:tcPr>
            <w:tcW w:w="313" w:type="pct"/>
            <w:gridSpan w:val="2"/>
            <w:hideMark/>
          </w:tcPr>
          <w:p w14:paraId="0B2FB837" w14:textId="77777777" w:rsidR="00957152" w:rsidRPr="001C7F69" w:rsidRDefault="00957152" w:rsidP="00A550E4">
            <w:pPr>
              <w:suppressAutoHyphens/>
              <w:spacing w:before="0" w:after="0"/>
              <w:ind w:left="2" w:hangingChars="1" w:hanging="2"/>
              <w:jc w:val="center"/>
              <w:outlineLvl w:val="0"/>
              <w:rPr>
                <w:rFonts w:eastAsia="Times New Roman"/>
                <w:position w:val="-1"/>
                <w:lang w:eastAsia="tr-TR"/>
              </w:rPr>
            </w:pPr>
            <w:bookmarkStart w:id="615" w:name="_Toc234712927"/>
            <w:r w:rsidRPr="001C7F69">
              <w:rPr>
                <w:rFonts w:eastAsia="Times New Roman"/>
                <w:b/>
                <w:position w:val="-1"/>
                <w:lang w:eastAsia="tr-TR"/>
              </w:rPr>
              <w:t>PÇ</w:t>
            </w:r>
            <w:bookmarkEnd w:id="615"/>
          </w:p>
          <w:p w14:paraId="40BAD718" w14:textId="77777777" w:rsidR="00957152" w:rsidRPr="001C7F69" w:rsidRDefault="00957152" w:rsidP="00A550E4">
            <w:pPr>
              <w:suppressAutoHyphens/>
              <w:spacing w:before="0" w:after="0"/>
              <w:ind w:left="2" w:hangingChars="1" w:hanging="2"/>
              <w:jc w:val="center"/>
              <w:outlineLvl w:val="0"/>
              <w:rPr>
                <w:rFonts w:eastAsia="Times New Roman"/>
                <w:position w:val="-1"/>
                <w:lang w:eastAsia="tr-TR"/>
              </w:rPr>
            </w:pPr>
            <w:bookmarkStart w:id="616" w:name="_Toc234712928"/>
            <w:r w:rsidRPr="001C7F69">
              <w:rPr>
                <w:rFonts w:eastAsia="Times New Roman"/>
                <w:b/>
                <w:position w:val="-1"/>
                <w:lang w:eastAsia="tr-TR"/>
              </w:rPr>
              <w:t>5</w:t>
            </w:r>
            <w:bookmarkEnd w:id="616"/>
          </w:p>
        </w:tc>
        <w:tc>
          <w:tcPr>
            <w:tcW w:w="467" w:type="pct"/>
            <w:gridSpan w:val="2"/>
            <w:hideMark/>
          </w:tcPr>
          <w:p w14:paraId="5ADA87A3" w14:textId="77777777" w:rsidR="00957152" w:rsidRPr="001C7F69" w:rsidRDefault="00957152" w:rsidP="00A550E4">
            <w:pPr>
              <w:suppressAutoHyphens/>
              <w:spacing w:before="0" w:after="0"/>
              <w:ind w:left="2" w:hangingChars="1" w:hanging="2"/>
              <w:jc w:val="center"/>
              <w:outlineLvl w:val="0"/>
              <w:rPr>
                <w:rFonts w:eastAsia="Times New Roman"/>
                <w:position w:val="-1"/>
                <w:lang w:eastAsia="tr-TR"/>
              </w:rPr>
            </w:pPr>
            <w:bookmarkStart w:id="617" w:name="_Toc234712929"/>
            <w:r w:rsidRPr="001C7F69">
              <w:rPr>
                <w:rFonts w:eastAsia="Times New Roman"/>
                <w:b/>
                <w:position w:val="-1"/>
                <w:lang w:eastAsia="tr-TR"/>
              </w:rPr>
              <w:t>PÇ</w:t>
            </w:r>
            <w:bookmarkEnd w:id="617"/>
          </w:p>
          <w:p w14:paraId="0C9262D7" w14:textId="77777777" w:rsidR="00957152" w:rsidRPr="001C7F69" w:rsidRDefault="00957152" w:rsidP="00A550E4">
            <w:pPr>
              <w:suppressAutoHyphens/>
              <w:spacing w:before="0" w:after="0"/>
              <w:ind w:left="2" w:hangingChars="1" w:hanging="2"/>
              <w:jc w:val="center"/>
              <w:outlineLvl w:val="0"/>
              <w:rPr>
                <w:rFonts w:eastAsia="Times New Roman"/>
                <w:position w:val="-1"/>
                <w:lang w:eastAsia="tr-TR"/>
              </w:rPr>
            </w:pPr>
            <w:bookmarkStart w:id="618" w:name="_Toc234712930"/>
            <w:r w:rsidRPr="001C7F69">
              <w:rPr>
                <w:rFonts w:eastAsia="Times New Roman"/>
                <w:b/>
                <w:position w:val="-1"/>
                <w:lang w:eastAsia="tr-TR"/>
              </w:rPr>
              <w:t>6</w:t>
            </w:r>
            <w:bookmarkEnd w:id="618"/>
          </w:p>
        </w:tc>
        <w:tc>
          <w:tcPr>
            <w:tcW w:w="373" w:type="pct"/>
            <w:gridSpan w:val="2"/>
            <w:hideMark/>
          </w:tcPr>
          <w:p w14:paraId="66E697C9" w14:textId="77777777" w:rsidR="00957152" w:rsidRPr="001C7F69" w:rsidRDefault="00957152" w:rsidP="00A550E4">
            <w:pPr>
              <w:suppressAutoHyphens/>
              <w:spacing w:before="0" w:after="0"/>
              <w:ind w:left="2" w:hangingChars="1" w:hanging="2"/>
              <w:jc w:val="center"/>
              <w:outlineLvl w:val="0"/>
              <w:rPr>
                <w:rFonts w:eastAsia="Times New Roman"/>
                <w:position w:val="-1"/>
                <w:lang w:eastAsia="tr-TR"/>
              </w:rPr>
            </w:pPr>
            <w:bookmarkStart w:id="619" w:name="_Toc234712931"/>
            <w:r w:rsidRPr="001C7F69">
              <w:rPr>
                <w:rFonts w:eastAsia="Times New Roman"/>
                <w:b/>
                <w:position w:val="-1"/>
                <w:lang w:eastAsia="tr-TR"/>
              </w:rPr>
              <w:t>PÇ</w:t>
            </w:r>
            <w:bookmarkEnd w:id="619"/>
          </w:p>
          <w:p w14:paraId="3759F760" w14:textId="77777777" w:rsidR="00957152" w:rsidRPr="001C7F69" w:rsidRDefault="00957152" w:rsidP="00A550E4">
            <w:pPr>
              <w:suppressAutoHyphens/>
              <w:spacing w:before="0" w:after="0"/>
              <w:ind w:left="2" w:hangingChars="1" w:hanging="2"/>
              <w:jc w:val="center"/>
              <w:outlineLvl w:val="0"/>
              <w:rPr>
                <w:rFonts w:eastAsia="Times New Roman"/>
                <w:position w:val="-1"/>
                <w:lang w:eastAsia="tr-TR"/>
              </w:rPr>
            </w:pPr>
            <w:bookmarkStart w:id="620" w:name="_Toc234712932"/>
            <w:r w:rsidRPr="001C7F69">
              <w:rPr>
                <w:rFonts w:eastAsia="Times New Roman"/>
                <w:b/>
                <w:position w:val="-1"/>
                <w:lang w:eastAsia="tr-TR"/>
              </w:rPr>
              <w:t>7</w:t>
            </w:r>
            <w:bookmarkEnd w:id="620"/>
          </w:p>
        </w:tc>
        <w:tc>
          <w:tcPr>
            <w:tcW w:w="289" w:type="pct"/>
            <w:gridSpan w:val="2"/>
            <w:hideMark/>
          </w:tcPr>
          <w:p w14:paraId="1173F34C" w14:textId="77777777" w:rsidR="00957152" w:rsidRPr="001C7F69" w:rsidRDefault="00957152" w:rsidP="00A550E4">
            <w:pPr>
              <w:suppressAutoHyphens/>
              <w:spacing w:before="0" w:after="0"/>
              <w:ind w:left="2" w:hangingChars="1" w:hanging="2"/>
              <w:jc w:val="center"/>
              <w:outlineLvl w:val="0"/>
              <w:rPr>
                <w:rFonts w:eastAsia="Times New Roman"/>
                <w:position w:val="-1"/>
                <w:lang w:eastAsia="tr-TR"/>
              </w:rPr>
            </w:pPr>
            <w:bookmarkStart w:id="621" w:name="_Toc234712933"/>
            <w:r w:rsidRPr="001C7F69">
              <w:rPr>
                <w:rFonts w:eastAsia="Times New Roman"/>
                <w:b/>
                <w:position w:val="-1"/>
                <w:lang w:eastAsia="tr-TR"/>
              </w:rPr>
              <w:t>PÇ</w:t>
            </w:r>
            <w:bookmarkEnd w:id="621"/>
          </w:p>
          <w:p w14:paraId="284960C9" w14:textId="77777777" w:rsidR="00957152" w:rsidRPr="001C7F69" w:rsidRDefault="00957152" w:rsidP="00A550E4">
            <w:pPr>
              <w:suppressAutoHyphens/>
              <w:spacing w:before="0" w:after="0"/>
              <w:ind w:left="2" w:hangingChars="1" w:hanging="2"/>
              <w:jc w:val="center"/>
              <w:outlineLvl w:val="0"/>
              <w:rPr>
                <w:rFonts w:eastAsia="Times New Roman"/>
                <w:position w:val="-1"/>
                <w:lang w:eastAsia="tr-TR"/>
              </w:rPr>
            </w:pPr>
            <w:bookmarkStart w:id="622" w:name="_Toc234712934"/>
            <w:r w:rsidRPr="001C7F69">
              <w:rPr>
                <w:rFonts w:eastAsia="Times New Roman"/>
                <w:b/>
                <w:position w:val="-1"/>
                <w:lang w:eastAsia="tr-TR"/>
              </w:rPr>
              <w:t>8</w:t>
            </w:r>
            <w:bookmarkEnd w:id="622"/>
          </w:p>
        </w:tc>
        <w:tc>
          <w:tcPr>
            <w:tcW w:w="287" w:type="pct"/>
            <w:hideMark/>
          </w:tcPr>
          <w:p w14:paraId="2212BF03" w14:textId="77777777" w:rsidR="00957152" w:rsidRPr="001C7F69" w:rsidRDefault="00957152" w:rsidP="00A550E4">
            <w:pPr>
              <w:suppressAutoHyphens/>
              <w:spacing w:before="0" w:after="0"/>
              <w:ind w:left="2" w:hangingChars="1" w:hanging="2"/>
              <w:jc w:val="center"/>
              <w:outlineLvl w:val="0"/>
              <w:rPr>
                <w:rFonts w:eastAsia="Times New Roman"/>
                <w:position w:val="-1"/>
                <w:lang w:eastAsia="tr-TR"/>
              </w:rPr>
            </w:pPr>
            <w:bookmarkStart w:id="623" w:name="_Toc234712935"/>
            <w:r w:rsidRPr="001C7F69">
              <w:rPr>
                <w:rFonts w:eastAsia="Times New Roman"/>
                <w:b/>
                <w:position w:val="-1"/>
                <w:lang w:eastAsia="tr-TR"/>
              </w:rPr>
              <w:t>PÇ</w:t>
            </w:r>
            <w:bookmarkEnd w:id="623"/>
          </w:p>
          <w:p w14:paraId="44368E36" w14:textId="77777777" w:rsidR="00957152" w:rsidRPr="001C7F69" w:rsidRDefault="00957152" w:rsidP="00A550E4">
            <w:pPr>
              <w:suppressAutoHyphens/>
              <w:spacing w:before="0" w:after="0"/>
              <w:ind w:left="2" w:hangingChars="1" w:hanging="2"/>
              <w:jc w:val="center"/>
              <w:outlineLvl w:val="0"/>
              <w:rPr>
                <w:rFonts w:eastAsia="Times New Roman"/>
                <w:position w:val="-1"/>
                <w:lang w:eastAsia="tr-TR"/>
              </w:rPr>
            </w:pPr>
            <w:bookmarkStart w:id="624" w:name="_Toc234712936"/>
            <w:r w:rsidRPr="001C7F69">
              <w:rPr>
                <w:rFonts w:eastAsia="Times New Roman"/>
                <w:b/>
                <w:position w:val="-1"/>
                <w:lang w:eastAsia="tr-TR"/>
              </w:rPr>
              <w:t>9</w:t>
            </w:r>
            <w:bookmarkEnd w:id="624"/>
          </w:p>
        </w:tc>
        <w:tc>
          <w:tcPr>
            <w:tcW w:w="283" w:type="pct"/>
            <w:gridSpan w:val="2"/>
            <w:hideMark/>
          </w:tcPr>
          <w:p w14:paraId="7BFA8953" w14:textId="77777777" w:rsidR="00957152" w:rsidRPr="001C7F69" w:rsidRDefault="00957152" w:rsidP="00A550E4">
            <w:pPr>
              <w:suppressAutoHyphens/>
              <w:spacing w:before="0" w:after="0"/>
              <w:ind w:left="2" w:hangingChars="1" w:hanging="2"/>
              <w:jc w:val="center"/>
              <w:outlineLvl w:val="0"/>
              <w:rPr>
                <w:rFonts w:eastAsia="Times New Roman"/>
                <w:position w:val="-1"/>
                <w:lang w:eastAsia="tr-TR"/>
              </w:rPr>
            </w:pPr>
            <w:bookmarkStart w:id="625" w:name="_Toc234712937"/>
            <w:r w:rsidRPr="001C7F69">
              <w:rPr>
                <w:rFonts w:eastAsia="Times New Roman"/>
                <w:b/>
                <w:position w:val="-1"/>
                <w:lang w:eastAsia="tr-TR"/>
              </w:rPr>
              <w:t>PÇ</w:t>
            </w:r>
            <w:bookmarkEnd w:id="625"/>
          </w:p>
          <w:p w14:paraId="557341F1" w14:textId="77777777" w:rsidR="00957152" w:rsidRPr="001C7F69" w:rsidRDefault="00957152" w:rsidP="00A550E4">
            <w:pPr>
              <w:suppressAutoHyphens/>
              <w:spacing w:before="0" w:after="0"/>
              <w:ind w:left="2" w:hangingChars="1" w:hanging="2"/>
              <w:jc w:val="center"/>
              <w:outlineLvl w:val="0"/>
              <w:rPr>
                <w:rFonts w:eastAsia="Times New Roman"/>
                <w:position w:val="-1"/>
                <w:lang w:eastAsia="tr-TR"/>
              </w:rPr>
            </w:pPr>
            <w:bookmarkStart w:id="626" w:name="_Toc234712938"/>
            <w:r w:rsidRPr="001C7F69">
              <w:rPr>
                <w:rFonts w:eastAsia="Times New Roman"/>
                <w:b/>
                <w:position w:val="-1"/>
                <w:lang w:eastAsia="tr-TR"/>
              </w:rPr>
              <w:t>10</w:t>
            </w:r>
            <w:bookmarkEnd w:id="626"/>
          </w:p>
        </w:tc>
        <w:tc>
          <w:tcPr>
            <w:tcW w:w="289" w:type="pct"/>
            <w:gridSpan w:val="2"/>
            <w:hideMark/>
          </w:tcPr>
          <w:p w14:paraId="41B5A014" w14:textId="77777777" w:rsidR="00957152" w:rsidRPr="001C7F69" w:rsidRDefault="00957152" w:rsidP="00A550E4">
            <w:pPr>
              <w:suppressAutoHyphens/>
              <w:spacing w:before="0" w:after="0"/>
              <w:ind w:left="2" w:hangingChars="1" w:hanging="2"/>
              <w:jc w:val="center"/>
              <w:outlineLvl w:val="0"/>
              <w:rPr>
                <w:rFonts w:eastAsia="Times New Roman"/>
                <w:position w:val="-1"/>
                <w:lang w:eastAsia="tr-TR"/>
              </w:rPr>
            </w:pPr>
            <w:bookmarkStart w:id="627" w:name="_Toc234712939"/>
            <w:r w:rsidRPr="001C7F69">
              <w:rPr>
                <w:rFonts w:eastAsia="Times New Roman"/>
                <w:b/>
                <w:position w:val="-1"/>
                <w:lang w:eastAsia="tr-TR"/>
              </w:rPr>
              <w:t>PÇ 11</w:t>
            </w:r>
            <w:bookmarkEnd w:id="627"/>
          </w:p>
        </w:tc>
        <w:tc>
          <w:tcPr>
            <w:tcW w:w="290" w:type="pct"/>
            <w:gridSpan w:val="2"/>
            <w:hideMark/>
          </w:tcPr>
          <w:p w14:paraId="6FCAFDD3" w14:textId="77777777" w:rsidR="00957152" w:rsidRPr="001C7F69" w:rsidRDefault="00957152" w:rsidP="00A550E4">
            <w:pPr>
              <w:suppressAutoHyphens/>
              <w:spacing w:before="0" w:after="0"/>
              <w:ind w:left="2" w:hangingChars="1" w:hanging="2"/>
              <w:jc w:val="center"/>
              <w:outlineLvl w:val="0"/>
              <w:rPr>
                <w:rFonts w:eastAsia="Times New Roman"/>
                <w:position w:val="-1"/>
                <w:lang w:eastAsia="tr-TR"/>
              </w:rPr>
            </w:pPr>
            <w:bookmarkStart w:id="628" w:name="_Toc234712940"/>
            <w:r w:rsidRPr="001C7F69">
              <w:rPr>
                <w:rFonts w:eastAsia="Times New Roman"/>
                <w:b/>
                <w:position w:val="-1"/>
                <w:lang w:eastAsia="tr-TR"/>
              </w:rPr>
              <w:t>PÇ 12</w:t>
            </w:r>
            <w:bookmarkEnd w:id="628"/>
          </w:p>
        </w:tc>
        <w:tc>
          <w:tcPr>
            <w:tcW w:w="298" w:type="pct"/>
            <w:hideMark/>
          </w:tcPr>
          <w:p w14:paraId="59786A55" w14:textId="77777777" w:rsidR="00957152" w:rsidRPr="001C7F69" w:rsidRDefault="00957152" w:rsidP="00A550E4">
            <w:pPr>
              <w:suppressAutoHyphens/>
              <w:spacing w:before="0" w:after="0"/>
              <w:ind w:left="2" w:hangingChars="1" w:hanging="2"/>
              <w:jc w:val="center"/>
              <w:outlineLvl w:val="0"/>
              <w:rPr>
                <w:rFonts w:eastAsia="Times New Roman"/>
                <w:position w:val="-1"/>
                <w:lang w:eastAsia="tr-TR"/>
              </w:rPr>
            </w:pPr>
            <w:bookmarkStart w:id="629" w:name="_Toc234712941"/>
            <w:r w:rsidRPr="001C7F69">
              <w:rPr>
                <w:rFonts w:eastAsia="Times New Roman"/>
                <w:b/>
                <w:position w:val="-1"/>
                <w:lang w:eastAsia="tr-TR"/>
              </w:rPr>
              <w:t>PÇ 13</w:t>
            </w:r>
            <w:bookmarkEnd w:id="629"/>
          </w:p>
        </w:tc>
      </w:tr>
      <w:tr w:rsidR="00957152" w:rsidRPr="001C7F69" w14:paraId="3315DB99" w14:textId="77777777" w:rsidTr="00FD05B8">
        <w:trPr>
          <w:trHeight w:val="400"/>
        </w:trPr>
        <w:tc>
          <w:tcPr>
            <w:tcW w:w="764" w:type="pct"/>
            <w:hideMark/>
          </w:tcPr>
          <w:p w14:paraId="7CCCCDC5" w14:textId="4127C02A" w:rsidR="00957152" w:rsidRPr="001C7F69" w:rsidRDefault="001C7F69" w:rsidP="00A550E4">
            <w:pPr>
              <w:suppressAutoHyphens/>
              <w:spacing w:before="0" w:after="0"/>
              <w:ind w:left="2" w:hangingChars="1" w:hanging="2"/>
              <w:jc w:val="center"/>
              <w:outlineLvl w:val="0"/>
              <w:rPr>
                <w:rFonts w:eastAsia="Times New Roman"/>
                <w:bCs/>
                <w:position w:val="-1"/>
                <w:lang w:eastAsia="tr-TR"/>
              </w:rPr>
            </w:pPr>
            <w:bookmarkStart w:id="630" w:name="_Toc234712942"/>
            <w:r w:rsidRPr="001C7F69">
              <w:rPr>
                <w:rFonts w:eastAsia="Times New Roman"/>
                <w:bCs/>
                <w:position w:val="-1"/>
                <w:lang w:eastAsia="tr-TR"/>
              </w:rPr>
              <w:t xml:space="preserve">HEF 4777 </w:t>
            </w:r>
            <w:r w:rsidR="00957152" w:rsidRPr="001C7F69">
              <w:rPr>
                <w:rFonts w:eastAsia="Times New Roman"/>
                <w:bCs/>
                <w:position w:val="-1"/>
                <w:lang w:eastAsia="tr-TR"/>
              </w:rPr>
              <w:t xml:space="preserve">Sağlık Politikaları </w:t>
            </w:r>
            <w:r w:rsidR="002B5F10">
              <w:rPr>
                <w:rFonts w:eastAsia="Times New Roman"/>
                <w:bCs/>
                <w:position w:val="-1"/>
                <w:lang w:eastAsia="tr-TR"/>
              </w:rPr>
              <w:t>ve</w:t>
            </w:r>
            <w:r w:rsidR="00957152" w:rsidRPr="001C7F69">
              <w:rPr>
                <w:rFonts w:eastAsia="Times New Roman"/>
                <w:bCs/>
                <w:position w:val="-1"/>
                <w:lang w:eastAsia="tr-TR"/>
              </w:rPr>
              <w:t xml:space="preserve"> Hemşirelik</w:t>
            </w:r>
            <w:bookmarkEnd w:id="630"/>
          </w:p>
        </w:tc>
        <w:tc>
          <w:tcPr>
            <w:tcW w:w="330" w:type="pct"/>
            <w:gridSpan w:val="2"/>
            <w:hideMark/>
          </w:tcPr>
          <w:p w14:paraId="57FEF4E1" w14:textId="77777777" w:rsidR="00957152" w:rsidRPr="001C7F69" w:rsidRDefault="00957152" w:rsidP="00A550E4">
            <w:pPr>
              <w:suppressAutoHyphens/>
              <w:spacing w:before="0" w:after="0"/>
              <w:ind w:left="2" w:hangingChars="1" w:hanging="2"/>
              <w:jc w:val="center"/>
              <w:outlineLvl w:val="0"/>
              <w:rPr>
                <w:rFonts w:eastAsia="Times New Roman"/>
                <w:position w:val="-1"/>
                <w:lang w:eastAsia="tr-TR"/>
              </w:rPr>
            </w:pPr>
            <w:bookmarkStart w:id="631" w:name="_Toc234712943"/>
            <w:r w:rsidRPr="001C7F69">
              <w:rPr>
                <w:rFonts w:eastAsia="Times New Roman"/>
                <w:position w:val="-1"/>
                <w:lang w:eastAsia="tr-TR"/>
              </w:rPr>
              <w:t>3</w:t>
            </w:r>
            <w:bookmarkEnd w:id="631"/>
          </w:p>
        </w:tc>
        <w:tc>
          <w:tcPr>
            <w:tcW w:w="313" w:type="pct"/>
            <w:gridSpan w:val="2"/>
            <w:hideMark/>
          </w:tcPr>
          <w:p w14:paraId="6B052E62" w14:textId="77777777" w:rsidR="00957152" w:rsidRPr="001C7F69" w:rsidRDefault="00957152" w:rsidP="00A550E4">
            <w:pPr>
              <w:suppressAutoHyphens/>
              <w:spacing w:before="0" w:after="0"/>
              <w:ind w:left="2" w:hangingChars="1" w:hanging="2"/>
              <w:outlineLvl w:val="0"/>
              <w:rPr>
                <w:rFonts w:eastAsia="Times New Roman"/>
                <w:position w:val="-1"/>
                <w:lang w:eastAsia="tr-TR"/>
              </w:rPr>
            </w:pPr>
            <w:bookmarkStart w:id="632" w:name="_Toc234712944"/>
            <w:r w:rsidRPr="001C7F69">
              <w:rPr>
                <w:rFonts w:eastAsia="Times New Roman"/>
                <w:position w:val="-1"/>
                <w:lang w:eastAsia="tr-TR"/>
              </w:rPr>
              <w:t>2</w:t>
            </w:r>
            <w:bookmarkEnd w:id="632"/>
          </w:p>
        </w:tc>
        <w:tc>
          <w:tcPr>
            <w:tcW w:w="391" w:type="pct"/>
            <w:gridSpan w:val="2"/>
            <w:hideMark/>
          </w:tcPr>
          <w:p w14:paraId="40D14CDA" w14:textId="77777777" w:rsidR="00957152" w:rsidRPr="001C7F69" w:rsidRDefault="00957152" w:rsidP="00A550E4">
            <w:pPr>
              <w:suppressAutoHyphens/>
              <w:spacing w:before="0" w:after="0"/>
              <w:ind w:left="2" w:hangingChars="1" w:hanging="2"/>
              <w:outlineLvl w:val="0"/>
              <w:rPr>
                <w:rFonts w:eastAsia="Times New Roman"/>
                <w:position w:val="-1"/>
                <w:lang w:eastAsia="tr-TR"/>
              </w:rPr>
            </w:pPr>
            <w:bookmarkStart w:id="633" w:name="_Toc234712945"/>
            <w:r w:rsidRPr="001C7F69">
              <w:rPr>
                <w:rFonts w:eastAsia="Times New Roman"/>
                <w:position w:val="-1"/>
                <w:lang w:eastAsia="tr-TR"/>
              </w:rPr>
              <w:t>1</w:t>
            </w:r>
            <w:bookmarkEnd w:id="633"/>
          </w:p>
        </w:tc>
        <w:tc>
          <w:tcPr>
            <w:tcW w:w="313" w:type="pct"/>
            <w:gridSpan w:val="2"/>
            <w:hideMark/>
          </w:tcPr>
          <w:p w14:paraId="387E2CB9" w14:textId="77777777" w:rsidR="00957152" w:rsidRPr="001C7F69" w:rsidRDefault="00957152" w:rsidP="00A550E4">
            <w:pPr>
              <w:suppressAutoHyphens/>
              <w:spacing w:before="0" w:after="0"/>
              <w:ind w:left="2" w:hangingChars="1" w:hanging="2"/>
              <w:outlineLvl w:val="0"/>
              <w:rPr>
                <w:rFonts w:eastAsia="Times New Roman"/>
                <w:position w:val="-1"/>
                <w:lang w:eastAsia="tr-TR"/>
              </w:rPr>
            </w:pPr>
            <w:bookmarkStart w:id="634" w:name="_Toc234712946"/>
            <w:r w:rsidRPr="001C7F69">
              <w:rPr>
                <w:rFonts w:eastAsia="Times New Roman"/>
                <w:position w:val="-1"/>
                <w:lang w:eastAsia="tr-TR"/>
              </w:rPr>
              <w:t>3</w:t>
            </w:r>
            <w:bookmarkEnd w:id="634"/>
          </w:p>
        </w:tc>
        <w:tc>
          <w:tcPr>
            <w:tcW w:w="313" w:type="pct"/>
            <w:gridSpan w:val="2"/>
            <w:hideMark/>
          </w:tcPr>
          <w:p w14:paraId="5B8693C4" w14:textId="77777777" w:rsidR="00957152" w:rsidRPr="001C7F69" w:rsidRDefault="00957152" w:rsidP="00A550E4">
            <w:pPr>
              <w:suppressAutoHyphens/>
              <w:spacing w:before="0" w:after="0"/>
              <w:ind w:left="2" w:hangingChars="1" w:hanging="2"/>
              <w:jc w:val="center"/>
              <w:outlineLvl w:val="0"/>
              <w:rPr>
                <w:rFonts w:eastAsia="Times New Roman"/>
                <w:position w:val="-1"/>
                <w:lang w:eastAsia="tr-TR"/>
              </w:rPr>
            </w:pPr>
            <w:bookmarkStart w:id="635" w:name="_Toc234712947"/>
            <w:r w:rsidRPr="001C7F69">
              <w:rPr>
                <w:rFonts w:eastAsia="Times New Roman"/>
                <w:position w:val="-1"/>
                <w:lang w:eastAsia="tr-TR"/>
              </w:rPr>
              <w:t>3</w:t>
            </w:r>
            <w:bookmarkEnd w:id="635"/>
          </w:p>
        </w:tc>
        <w:tc>
          <w:tcPr>
            <w:tcW w:w="467" w:type="pct"/>
            <w:gridSpan w:val="2"/>
            <w:hideMark/>
          </w:tcPr>
          <w:p w14:paraId="54DFA8E2" w14:textId="77777777" w:rsidR="00957152" w:rsidRPr="001C7F69" w:rsidRDefault="00957152" w:rsidP="00A550E4">
            <w:pPr>
              <w:suppressAutoHyphens/>
              <w:spacing w:before="0" w:after="0"/>
              <w:ind w:left="2" w:hangingChars="1" w:hanging="2"/>
              <w:jc w:val="center"/>
              <w:outlineLvl w:val="0"/>
              <w:rPr>
                <w:rFonts w:eastAsia="Times New Roman"/>
                <w:position w:val="-1"/>
                <w:lang w:eastAsia="tr-TR"/>
              </w:rPr>
            </w:pPr>
            <w:bookmarkStart w:id="636" w:name="_Toc234712948"/>
            <w:r w:rsidRPr="001C7F69">
              <w:rPr>
                <w:rFonts w:eastAsia="Times New Roman"/>
                <w:position w:val="-1"/>
                <w:lang w:eastAsia="tr-TR"/>
              </w:rPr>
              <w:t>2</w:t>
            </w:r>
            <w:bookmarkEnd w:id="636"/>
          </w:p>
        </w:tc>
        <w:tc>
          <w:tcPr>
            <w:tcW w:w="373" w:type="pct"/>
            <w:gridSpan w:val="2"/>
            <w:hideMark/>
          </w:tcPr>
          <w:p w14:paraId="235EC869" w14:textId="77777777" w:rsidR="00957152" w:rsidRPr="001C7F69" w:rsidRDefault="00957152" w:rsidP="00A550E4">
            <w:pPr>
              <w:suppressAutoHyphens/>
              <w:spacing w:before="0" w:after="0"/>
              <w:ind w:left="2" w:hangingChars="1" w:hanging="2"/>
              <w:outlineLvl w:val="0"/>
              <w:rPr>
                <w:rFonts w:eastAsia="Times New Roman"/>
                <w:position w:val="-1"/>
                <w:lang w:eastAsia="tr-TR"/>
              </w:rPr>
            </w:pPr>
            <w:bookmarkStart w:id="637" w:name="_Toc234712949"/>
            <w:r w:rsidRPr="001C7F69">
              <w:rPr>
                <w:rFonts w:eastAsia="Times New Roman"/>
                <w:position w:val="-1"/>
                <w:lang w:eastAsia="tr-TR"/>
              </w:rPr>
              <w:t>3</w:t>
            </w:r>
            <w:bookmarkEnd w:id="637"/>
          </w:p>
        </w:tc>
        <w:tc>
          <w:tcPr>
            <w:tcW w:w="289" w:type="pct"/>
            <w:gridSpan w:val="2"/>
            <w:hideMark/>
          </w:tcPr>
          <w:p w14:paraId="063B239D" w14:textId="77777777" w:rsidR="00957152" w:rsidRPr="001C7F69" w:rsidRDefault="00957152" w:rsidP="00A550E4">
            <w:pPr>
              <w:suppressAutoHyphens/>
              <w:spacing w:before="0" w:after="0"/>
              <w:ind w:left="2" w:hangingChars="1" w:hanging="2"/>
              <w:jc w:val="center"/>
              <w:outlineLvl w:val="0"/>
              <w:rPr>
                <w:rFonts w:eastAsia="Times New Roman"/>
                <w:position w:val="-1"/>
                <w:lang w:eastAsia="tr-TR"/>
              </w:rPr>
            </w:pPr>
            <w:bookmarkStart w:id="638" w:name="_Toc234712950"/>
            <w:r w:rsidRPr="001C7F69">
              <w:rPr>
                <w:rFonts w:eastAsia="Times New Roman"/>
                <w:position w:val="-1"/>
                <w:lang w:eastAsia="tr-TR"/>
              </w:rPr>
              <w:t>2</w:t>
            </w:r>
            <w:bookmarkEnd w:id="638"/>
          </w:p>
        </w:tc>
        <w:tc>
          <w:tcPr>
            <w:tcW w:w="287" w:type="pct"/>
            <w:hideMark/>
          </w:tcPr>
          <w:p w14:paraId="25D1EBBE" w14:textId="77777777" w:rsidR="00957152" w:rsidRPr="001C7F69" w:rsidRDefault="00957152" w:rsidP="00A550E4">
            <w:pPr>
              <w:suppressAutoHyphens/>
              <w:spacing w:before="0" w:after="0"/>
              <w:ind w:left="2" w:hangingChars="1" w:hanging="2"/>
              <w:jc w:val="center"/>
              <w:outlineLvl w:val="0"/>
              <w:rPr>
                <w:rFonts w:eastAsia="Times New Roman"/>
                <w:position w:val="-1"/>
                <w:lang w:eastAsia="tr-TR"/>
              </w:rPr>
            </w:pPr>
            <w:bookmarkStart w:id="639" w:name="_Toc234712951"/>
            <w:r w:rsidRPr="001C7F69">
              <w:rPr>
                <w:rFonts w:eastAsia="Times New Roman"/>
                <w:position w:val="-1"/>
                <w:lang w:eastAsia="tr-TR"/>
              </w:rPr>
              <w:t>3</w:t>
            </w:r>
            <w:bookmarkEnd w:id="639"/>
          </w:p>
        </w:tc>
        <w:tc>
          <w:tcPr>
            <w:tcW w:w="283" w:type="pct"/>
            <w:gridSpan w:val="2"/>
            <w:hideMark/>
          </w:tcPr>
          <w:p w14:paraId="014DAA39" w14:textId="77777777" w:rsidR="00957152" w:rsidRPr="001C7F69" w:rsidRDefault="00957152" w:rsidP="00A550E4">
            <w:pPr>
              <w:suppressAutoHyphens/>
              <w:spacing w:before="0" w:after="0"/>
              <w:ind w:left="2" w:hangingChars="1" w:hanging="2"/>
              <w:jc w:val="center"/>
              <w:outlineLvl w:val="0"/>
              <w:rPr>
                <w:rFonts w:eastAsia="Times New Roman"/>
                <w:position w:val="-1"/>
                <w:lang w:eastAsia="tr-TR"/>
              </w:rPr>
            </w:pPr>
            <w:bookmarkStart w:id="640" w:name="_Toc234712952"/>
            <w:r w:rsidRPr="001C7F69">
              <w:rPr>
                <w:rFonts w:eastAsia="Times New Roman"/>
                <w:position w:val="-1"/>
                <w:lang w:eastAsia="tr-TR"/>
              </w:rPr>
              <w:t>2</w:t>
            </w:r>
            <w:bookmarkEnd w:id="640"/>
          </w:p>
        </w:tc>
        <w:tc>
          <w:tcPr>
            <w:tcW w:w="289" w:type="pct"/>
            <w:gridSpan w:val="2"/>
            <w:hideMark/>
          </w:tcPr>
          <w:p w14:paraId="1B880A27" w14:textId="77777777" w:rsidR="00957152" w:rsidRPr="001C7F69" w:rsidRDefault="00957152" w:rsidP="00A550E4">
            <w:pPr>
              <w:suppressAutoHyphens/>
              <w:spacing w:before="0" w:after="0"/>
              <w:ind w:left="2" w:hangingChars="1" w:hanging="2"/>
              <w:jc w:val="center"/>
              <w:outlineLvl w:val="0"/>
              <w:rPr>
                <w:rFonts w:eastAsia="Times New Roman"/>
                <w:position w:val="-1"/>
                <w:lang w:eastAsia="tr-TR"/>
              </w:rPr>
            </w:pPr>
            <w:bookmarkStart w:id="641" w:name="_Toc234712953"/>
            <w:r w:rsidRPr="001C7F69">
              <w:rPr>
                <w:rFonts w:eastAsia="Times New Roman"/>
                <w:position w:val="-1"/>
                <w:lang w:eastAsia="tr-TR"/>
              </w:rPr>
              <w:t>1</w:t>
            </w:r>
            <w:bookmarkEnd w:id="641"/>
          </w:p>
        </w:tc>
        <w:tc>
          <w:tcPr>
            <w:tcW w:w="290" w:type="pct"/>
            <w:gridSpan w:val="2"/>
            <w:hideMark/>
          </w:tcPr>
          <w:p w14:paraId="4CFA2B8C" w14:textId="77777777" w:rsidR="00957152" w:rsidRPr="001C7F69" w:rsidRDefault="00957152" w:rsidP="00A550E4">
            <w:pPr>
              <w:suppressAutoHyphens/>
              <w:spacing w:before="0" w:after="0"/>
              <w:ind w:left="2" w:hangingChars="1" w:hanging="2"/>
              <w:outlineLvl w:val="0"/>
              <w:rPr>
                <w:rFonts w:eastAsia="Times New Roman"/>
                <w:position w:val="-1"/>
                <w:lang w:eastAsia="tr-TR"/>
              </w:rPr>
            </w:pPr>
            <w:bookmarkStart w:id="642" w:name="_Toc234712954"/>
            <w:r w:rsidRPr="001C7F69">
              <w:rPr>
                <w:rFonts w:eastAsia="Times New Roman"/>
                <w:position w:val="-1"/>
                <w:lang w:eastAsia="tr-TR"/>
              </w:rPr>
              <w:t>0</w:t>
            </w:r>
            <w:bookmarkEnd w:id="642"/>
          </w:p>
        </w:tc>
        <w:tc>
          <w:tcPr>
            <w:tcW w:w="298" w:type="pct"/>
            <w:hideMark/>
          </w:tcPr>
          <w:p w14:paraId="346573BD" w14:textId="77777777" w:rsidR="00957152" w:rsidRPr="001C7F69" w:rsidRDefault="00957152" w:rsidP="00A550E4">
            <w:pPr>
              <w:suppressAutoHyphens/>
              <w:spacing w:before="0" w:after="0"/>
              <w:ind w:left="2" w:hangingChars="1" w:hanging="2"/>
              <w:outlineLvl w:val="0"/>
              <w:rPr>
                <w:rFonts w:eastAsia="Times New Roman"/>
                <w:position w:val="-1"/>
                <w:lang w:eastAsia="tr-TR"/>
              </w:rPr>
            </w:pPr>
            <w:bookmarkStart w:id="643" w:name="_Toc234712955"/>
            <w:r w:rsidRPr="001C7F69">
              <w:rPr>
                <w:rFonts w:eastAsia="Times New Roman"/>
                <w:position w:val="-1"/>
                <w:lang w:eastAsia="tr-TR"/>
              </w:rPr>
              <w:t>0</w:t>
            </w:r>
            <w:bookmarkEnd w:id="643"/>
          </w:p>
        </w:tc>
      </w:tr>
      <w:tr w:rsidR="00957152" w:rsidRPr="001C7F69" w14:paraId="123F0C6C" w14:textId="77777777" w:rsidTr="00FD05B8">
        <w:trPr>
          <w:trHeight w:val="321"/>
        </w:trPr>
        <w:tc>
          <w:tcPr>
            <w:tcW w:w="5000" w:type="pct"/>
            <w:gridSpan w:val="25"/>
          </w:tcPr>
          <w:p w14:paraId="69984940" w14:textId="2DF32636" w:rsidR="00957152" w:rsidRPr="001C7F69" w:rsidRDefault="00FA6D59" w:rsidP="00A550E4">
            <w:pPr>
              <w:suppressAutoHyphens/>
              <w:spacing w:before="0" w:after="0"/>
              <w:ind w:left="2" w:hangingChars="1" w:hanging="2"/>
              <w:outlineLvl w:val="0"/>
              <w:rPr>
                <w:rFonts w:eastAsia="Times New Roman"/>
                <w:position w:val="-1"/>
                <w:lang w:eastAsia="tr-TR"/>
              </w:rPr>
            </w:pPr>
            <w:bookmarkStart w:id="644" w:name="_Toc234712956"/>
            <w:r w:rsidRPr="001C7F69">
              <w:rPr>
                <w:rFonts w:eastAsia="Times New Roman"/>
                <w:b/>
                <w:position w:val="-1"/>
                <w:lang w:eastAsia="tr-TR"/>
              </w:rPr>
              <w:t>Tablo 2. Dersin Öğrenme Çıktılarının Program Çıktıları ile İlişkisi</w:t>
            </w:r>
            <w:bookmarkEnd w:id="644"/>
          </w:p>
        </w:tc>
      </w:tr>
      <w:tr w:rsidR="00957152" w:rsidRPr="001C7F69" w14:paraId="0FFE3491" w14:textId="77777777" w:rsidTr="00FD05B8">
        <w:trPr>
          <w:trHeight w:val="440"/>
        </w:trPr>
        <w:tc>
          <w:tcPr>
            <w:tcW w:w="764" w:type="pct"/>
            <w:hideMark/>
          </w:tcPr>
          <w:p w14:paraId="17CC3B7E" w14:textId="5F2B2D5F" w:rsidR="00957152" w:rsidRPr="001C7F69" w:rsidRDefault="001C7F69" w:rsidP="00A550E4">
            <w:pPr>
              <w:suppressAutoHyphens/>
              <w:spacing w:before="0" w:after="0"/>
              <w:ind w:left="2" w:hangingChars="1" w:hanging="2"/>
              <w:jc w:val="center"/>
              <w:outlineLvl w:val="0"/>
              <w:rPr>
                <w:rFonts w:eastAsia="Times New Roman"/>
                <w:bCs/>
                <w:position w:val="-1"/>
                <w:lang w:eastAsia="tr-TR"/>
              </w:rPr>
            </w:pPr>
            <w:bookmarkStart w:id="645" w:name="_Toc234712957"/>
            <w:r w:rsidRPr="001C7F69">
              <w:rPr>
                <w:rFonts w:eastAsia="Times New Roman"/>
                <w:bCs/>
                <w:position w:val="-1"/>
                <w:lang w:eastAsia="tr-TR"/>
              </w:rPr>
              <w:t xml:space="preserve">Ders </w:t>
            </w:r>
            <w:r w:rsidR="00957152" w:rsidRPr="001C7F69">
              <w:rPr>
                <w:rFonts w:eastAsia="Times New Roman"/>
                <w:bCs/>
                <w:position w:val="-1"/>
                <w:lang w:eastAsia="tr-TR"/>
              </w:rPr>
              <w:t>Öğrenme Çıktı</w:t>
            </w:r>
            <w:r>
              <w:rPr>
                <w:rFonts w:eastAsia="Times New Roman"/>
                <w:bCs/>
                <w:position w:val="-1"/>
                <w:lang w:eastAsia="tr-TR"/>
              </w:rPr>
              <w:t>ları</w:t>
            </w:r>
            <w:bookmarkEnd w:id="645"/>
          </w:p>
        </w:tc>
        <w:tc>
          <w:tcPr>
            <w:tcW w:w="319" w:type="pct"/>
            <w:hideMark/>
          </w:tcPr>
          <w:p w14:paraId="1113035A" w14:textId="77777777" w:rsidR="00957152" w:rsidRPr="001C7F69" w:rsidRDefault="00957152" w:rsidP="00A550E4">
            <w:pPr>
              <w:suppressAutoHyphens/>
              <w:spacing w:before="0" w:after="0"/>
              <w:ind w:left="2" w:hangingChars="1" w:hanging="2"/>
              <w:jc w:val="center"/>
              <w:outlineLvl w:val="0"/>
              <w:rPr>
                <w:rFonts w:eastAsia="Times New Roman"/>
                <w:position w:val="-1"/>
                <w:lang w:eastAsia="tr-TR"/>
              </w:rPr>
            </w:pPr>
            <w:bookmarkStart w:id="646" w:name="_Toc234712958"/>
            <w:r w:rsidRPr="001C7F69">
              <w:rPr>
                <w:rFonts w:eastAsia="Times New Roman"/>
                <w:b/>
                <w:position w:val="-1"/>
                <w:lang w:eastAsia="tr-TR"/>
              </w:rPr>
              <w:t>PÇ</w:t>
            </w:r>
            <w:bookmarkEnd w:id="646"/>
          </w:p>
          <w:p w14:paraId="21745E7A" w14:textId="77777777" w:rsidR="00957152" w:rsidRPr="001C7F69" w:rsidRDefault="00957152" w:rsidP="00A550E4">
            <w:pPr>
              <w:suppressAutoHyphens/>
              <w:spacing w:before="0" w:after="0"/>
              <w:ind w:left="2" w:hangingChars="1" w:hanging="2"/>
              <w:jc w:val="center"/>
              <w:outlineLvl w:val="0"/>
              <w:rPr>
                <w:rFonts w:eastAsia="Times New Roman"/>
                <w:position w:val="-1"/>
                <w:lang w:eastAsia="tr-TR"/>
              </w:rPr>
            </w:pPr>
            <w:bookmarkStart w:id="647" w:name="_Toc234712959"/>
            <w:r w:rsidRPr="001C7F69">
              <w:rPr>
                <w:rFonts w:eastAsia="Times New Roman"/>
                <w:b/>
                <w:position w:val="-1"/>
                <w:lang w:eastAsia="tr-TR"/>
              </w:rPr>
              <w:t>1</w:t>
            </w:r>
            <w:bookmarkEnd w:id="647"/>
          </w:p>
        </w:tc>
        <w:tc>
          <w:tcPr>
            <w:tcW w:w="270" w:type="pct"/>
            <w:gridSpan w:val="2"/>
            <w:hideMark/>
          </w:tcPr>
          <w:p w14:paraId="08592C71" w14:textId="77777777" w:rsidR="00957152" w:rsidRPr="001C7F69" w:rsidRDefault="00957152" w:rsidP="00A550E4">
            <w:pPr>
              <w:suppressAutoHyphens/>
              <w:spacing w:before="0" w:after="0"/>
              <w:ind w:left="2" w:hangingChars="1" w:hanging="2"/>
              <w:jc w:val="center"/>
              <w:outlineLvl w:val="0"/>
              <w:rPr>
                <w:rFonts w:eastAsia="Times New Roman"/>
                <w:position w:val="-1"/>
                <w:lang w:eastAsia="tr-TR"/>
              </w:rPr>
            </w:pPr>
            <w:bookmarkStart w:id="648" w:name="_Toc234712960"/>
            <w:r w:rsidRPr="001C7F69">
              <w:rPr>
                <w:rFonts w:eastAsia="Times New Roman"/>
                <w:b/>
                <w:position w:val="-1"/>
                <w:lang w:eastAsia="tr-TR"/>
              </w:rPr>
              <w:t>PÇ</w:t>
            </w:r>
            <w:bookmarkEnd w:id="648"/>
          </w:p>
          <w:p w14:paraId="600A8E6A" w14:textId="77777777" w:rsidR="00957152" w:rsidRPr="001C7F69" w:rsidRDefault="00957152" w:rsidP="00A550E4">
            <w:pPr>
              <w:suppressAutoHyphens/>
              <w:spacing w:before="0" w:after="0"/>
              <w:ind w:left="2" w:hangingChars="1" w:hanging="2"/>
              <w:jc w:val="center"/>
              <w:outlineLvl w:val="0"/>
              <w:rPr>
                <w:rFonts w:eastAsia="Times New Roman"/>
                <w:position w:val="-1"/>
                <w:lang w:eastAsia="tr-TR"/>
              </w:rPr>
            </w:pPr>
            <w:bookmarkStart w:id="649" w:name="_Toc234712961"/>
            <w:r w:rsidRPr="001C7F69">
              <w:rPr>
                <w:rFonts w:eastAsia="Times New Roman"/>
                <w:b/>
                <w:position w:val="-1"/>
                <w:lang w:eastAsia="tr-TR"/>
              </w:rPr>
              <w:t>2</w:t>
            </w:r>
            <w:bookmarkEnd w:id="649"/>
          </w:p>
        </w:tc>
        <w:tc>
          <w:tcPr>
            <w:tcW w:w="273" w:type="pct"/>
            <w:gridSpan w:val="2"/>
            <w:hideMark/>
          </w:tcPr>
          <w:p w14:paraId="10066E86" w14:textId="77777777" w:rsidR="00957152" w:rsidRPr="001C7F69" w:rsidRDefault="00957152" w:rsidP="00A550E4">
            <w:pPr>
              <w:suppressAutoHyphens/>
              <w:spacing w:before="0" w:after="0"/>
              <w:ind w:left="2" w:hangingChars="1" w:hanging="2"/>
              <w:jc w:val="center"/>
              <w:outlineLvl w:val="0"/>
              <w:rPr>
                <w:rFonts w:eastAsia="Times New Roman"/>
                <w:position w:val="-1"/>
                <w:lang w:eastAsia="tr-TR"/>
              </w:rPr>
            </w:pPr>
            <w:bookmarkStart w:id="650" w:name="_Toc234712962"/>
            <w:r w:rsidRPr="001C7F69">
              <w:rPr>
                <w:rFonts w:eastAsia="Times New Roman"/>
                <w:b/>
                <w:position w:val="-1"/>
                <w:lang w:eastAsia="tr-TR"/>
              </w:rPr>
              <w:t>PÇ</w:t>
            </w:r>
            <w:bookmarkEnd w:id="650"/>
          </w:p>
          <w:p w14:paraId="61CAC160" w14:textId="77777777" w:rsidR="00957152" w:rsidRPr="001C7F69" w:rsidRDefault="00957152" w:rsidP="00A550E4">
            <w:pPr>
              <w:suppressAutoHyphens/>
              <w:spacing w:before="0" w:after="0"/>
              <w:ind w:left="2" w:hangingChars="1" w:hanging="2"/>
              <w:jc w:val="center"/>
              <w:outlineLvl w:val="0"/>
              <w:rPr>
                <w:rFonts w:eastAsia="Times New Roman"/>
                <w:position w:val="-1"/>
                <w:lang w:eastAsia="tr-TR"/>
              </w:rPr>
            </w:pPr>
            <w:bookmarkStart w:id="651" w:name="_Toc234712963"/>
            <w:r w:rsidRPr="001C7F69">
              <w:rPr>
                <w:rFonts w:eastAsia="Times New Roman"/>
                <w:b/>
                <w:position w:val="-1"/>
                <w:lang w:eastAsia="tr-TR"/>
              </w:rPr>
              <w:t>3</w:t>
            </w:r>
            <w:bookmarkEnd w:id="651"/>
          </w:p>
        </w:tc>
        <w:tc>
          <w:tcPr>
            <w:tcW w:w="337" w:type="pct"/>
            <w:gridSpan w:val="2"/>
            <w:hideMark/>
          </w:tcPr>
          <w:p w14:paraId="3A6970A5" w14:textId="77777777" w:rsidR="00957152" w:rsidRPr="001C7F69" w:rsidRDefault="00957152" w:rsidP="00A550E4">
            <w:pPr>
              <w:suppressAutoHyphens/>
              <w:spacing w:before="0" w:after="0"/>
              <w:ind w:left="2" w:hangingChars="1" w:hanging="2"/>
              <w:jc w:val="center"/>
              <w:outlineLvl w:val="0"/>
              <w:rPr>
                <w:rFonts w:eastAsia="Times New Roman"/>
                <w:position w:val="-1"/>
                <w:lang w:eastAsia="tr-TR"/>
              </w:rPr>
            </w:pPr>
            <w:bookmarkStart w:id="652" w:name="_Toc234712964"/>
            <w:r w:rsidRPr="001C7F69">
              <w:rPr>
                <w:rFonts w:eastAsia="Times New Roman"/>
                <w:b/>
                <w:position w:val="-1"/>
                <w:lang w:eastAsia="tr-TR"/>
              </w:rPr>
              <w:t>PÇ</w:t>
            </w:r>
            <w:bookmarkEnd w:id="652"/>
          </w:p>
          <w:p w14:paraId="7A132B93" w14:textId="77777777" w:rsidR="00957152" w:rsidRPr="001C7F69" w:rsidRDefault="00957152" w:rsidP="00A550E4">
            <w:pPr>
              <w:suppressAutoHyphens/>
              <w:spacing w:before="0" w:after="0"/>
              <w:ind w:left="2" w:hangingChars="1" w:hanging="2"/>
              <w:jc w:val="center"/>
              <w:outlineLvl w:val="0"/>
              <w:rPr>
                <w:rFonts w:eastAsia="Times New Roman"/>
                <w:position w:val="-1"/>
                <w:lang w:eastAsia="tr-TR"/>
              </w:rPr>
            </w:pPr>
            <w:bookmarkStart w:id="653" w:name="_Toc234712965"/>
            <w:r w:rsidRPr="001C7F69">
              <w:rPr>
                <w:rFonts w:eastAsia="Times New Roman"/>
                <w:b/>
                <w:position w:val="-1"/>
                <w:lang w:eastAsia="tr-TR"/>
              </w:rPr>
              <w:t>4</w:t>
            </w:r>
            <w:bookmarkEnd w:id="653"/>
          </w:p>
        </w:tc>
        <w:tc>
          <w:tcPr>
            <w:tcW w:w="339" w:type="pct"/>
            <w:gridSpan w:val="2"/>
            <w:hideMark/>
          </w:tcPr>
          <w:p w14:paraId="4C7BAB1A" w14:textId="77777777" w:rsidR="00957152" w:rsidRPr="001C7F69" w:rsidRDefault="00957152" w:rsidP="00A550E4">
            <w:pPr>
              <w:suppressAutoHyphens/>
              <w:spacing w:before="0" w:after="0"/>
              <w:ind w:left="2" w:hangingChars="1" w:hanging="2"/>
              <w:jc w:val="center"/>
              <w:outlineLvl w:val="0"/>
              <w:rPr>
                <w:rFonts w:eastAsia="Times New Roman"/>
                <w:position w:val="-1"/>
                <w:lang w:eastAsia="tr-TR"/>
              </w:rPr>
            </w:pPr>
            <w:bookmarkStart w:id="654" w:name="_Toc234712966"/>
            <w:r w:rsidRPr="001C7F69">
              <w:rPr>
                <w:rFonts w:eastAsia="Times New Roman"/>
                <w:b/>
                <w:position w:val="-1"/>
                <w:lang w:eastAsia="tr-TR"/>
              </w:rPr>
              <w:t>PÇ</w:t>
            </w:r>
            <w:bookmarkEnd w:id="654"/>
          </w:p>
          <w:p w14:paraId="3F5FD24C" w14:textId="77777777" w:rsidR="00957152" w:rsidRPr="001C7F69" w:rsidRDefault="00957152" w:rsidP="00A550E4">
            <w:pPr>
              <w:suppressAutoHyphens/>
              <w:spacing w:before="0" w:after="0"/>
              <w:ind w:left="2" w:hangingChars="1" w:hanging="2"/>
              <w:jc w:val="center"/>
              <w:outlineLvl w:val="0"/>
              <w:rPr>
                <w:rFonts w:eastAsia="Times New Roman"/>
                <w:position w:val="-1"/>
                <w:lang w:eastAsia="tr-TR"/>
              </w:rPr>
            </w:pPr>
            <w:bookmarkStart w:id="655" w:name="_Toc234712967"/>
            <w:r w:rsidRPr="001C7F69">
              <w:rPr>
                <w:rFonts w:eastAsia="Times New Roman"/>
                <w:b/>
                <w:position w:val="-1"/>
                <w:lang w:eastAsia="tr-TR"/>
              </w:rPr>
              <w:t>5</w:t>
            </w:r>
            <w:bookmarkEnd w:id="655"/>
          </w:p>
        </w:tc>
        <w:tc>
          <w:tcPr>
            <w:tcW w:w="273" w:type="pct"/>
            <w:gridSpan w:val="2"/>
            <w:hideMark/>
          </w:tcPr>
          <w:p w14:paraId="5A137CE2" w14:textId="77777777" w:rsidR="00957152" w:rsidRPr="001C7F69" w:rsidRDefault="00957152" w:rsidP="00A550E4">
            <w:pPr>
              <w:suppressAutoHyphens/>
              <w:spacing w:before="0" w:after="0"/>
              <w:ind w:left="2" w:hangingChars="1" w:hanging="2"/>
              <w:jc w:val="center"/>
              <w:outlineLvl w:val="0"/>
              <w:rPr>
                <w:rFonts w:eastAsia="Times New Roman"/>
                <w:position w:val="-1"/>
                <w:lang w:eastAsia="tr-TR"/>
              </w:rPr>
            </w:pPr>
            <w:bookmarkStart w:id="656" w:name="_Toc234712968"/>
            <w:r w:rsidRPr="001C7F69">
              <w:rPr>
                <w:rFonts w:eastAsia="Times New Roman"/>
                <w:b/>
                <w:position w:val="-1"/>
                <w:lang w:eastAsia="tr-TR"/>
              </w:rPr>
              <w:t>PÇ</w:t>
            </w:r>
            <w:bookmarkEnd w:id="656"/>
          </w:p>
          <w:p w14:paraId="38AACAAF" w14:textId="77777777" w:rsidR="00957152" w:rsidRPr="001C7F69" w:rsidRDefault="00957152" w:rsidP="00A550E4">
            <w:pPr>
              <w:suppressAutoHyphens/>
              <w:spacing w:before="0" w:after="0"/>
              <w:ind w:left="2" w:hangingChars="1" w:hanging="2"/>
              <w:jc w:val="center"/>
              <w:outlineLvl w:val="0"/>
              <w:rPr>
                <w:rFonts w:eastAsia="Times New Roman"/>
                <w:position w:val="-1"/>
                <w:lang w:eastAsia="tr-TR"/>
              </w:rPr>
            </w:pPr>
            <w:bookmarkStart w:id="657" w:name="_Toc234712969"/>
            <w:r w:rsidRPr="001C7F69">
              <w:rPr>
                <w:rFonts w:eastAsia="Times New Roman"/>
                <w:b/>
                <w:position w:val="-1"/>
                <w:lang w:eastAsia="tr-TR"/>
              </w:rPr>
              <w:t>6</w:t>
            </w:r>
            <w:bookmarkEnd w:id="657"/>
          </w:p>
        </w:tc>
        <w:tc>
          <w:tcPr>
            <w:tcW w:w="316" w:type="pct"/>
            <w:hideMark/>
          </w:tcPr>
          <w:p w14:paraId="0B2E7A96" w14:textId="77777777" w:rsidR="00957152" w:rsidRPr="001C7F69" w:rsidRDefault="00957152" w:rsidP="00A550E4">
            <w:pPr>
              <w:suppressAutoHyphens/>
              <w:spacing w:before="0" w:after="0"/>
              <w:ind w:left="2" w:hangingChars="1" w:hanging="2"/>
              <w:jc w:val="center"/>
              <w:outlineLvl w:val="0"/>
              <w:rPr>
                <w:rFonts w:eastAsia="Times New Roman"/>
                <w:position w:val="-1"/>
                <w:lang w:eastAsia="tr-TR"/>
              </w:rPr>
            </w:pPr>
            <w:bookmarkStart w:id="658" w:name="_Toc234712970"/>
            <w:r w:rsidRPr="001C7F69">
              <w:rPr>
                <w:rFonts w:eastAsia="Times New Roman"/>
                <w:b/>
                <w:position w:val="-1"/>
                <w:lang w:eastAsia="tr-TR"/>
              </w:rPr>
              <w:t>PÇ</w:t>
            </w:r>
            <w:bookmarkEnd w:id="658"/>
          </w:p>
          <w:p w14:paraId="11218C42" w14:textId="77777777" w:rsidR="00957152" w:rsidRPr="001C7F69" w:rsidRDefault="00957152" w:rsidP="00A550E4">
            <w:pPr>
              <w:suppressAutoHyphens/>
              <w:spacing w:before="0" w:after="0"/>
              <w:ind w:left="2" w:hangingChars="1" w:hanging="2"/>
              <w:jc w:val="center"/>
              <w:outlineLvl w:val="0"/>
              <w:rPr>
                <w:rFonts w:eastAsia="Times New Roman"/>
                <w:position w:val="-1"/>
                <w:lang w:eastAsia="tr-TR"/>
              </w:rPr>
            </w:pPr>
            <w:bookmarkStart w:id="659" w:name="_Toc234712971"/>
            <w:r w:rsidRPr="001C7F69">
              <w:rPr>
                <w:rFonts w:eastAsia="Times New Roman"/>
                <w:b/>
                <w:position w:val="-1"/>
                <w:lang w:eastAsia="tr-TR"/>
              </w:rPr>
              <w:t>7</w:t>
            </w:r>
            <w:bookmarkEnd w:id="659"/>
          </w:p>
        </w:tc>
        <w:tc>
          <w:tcPr>
            <w:tcW w:w="313" w:type="pct"/>
            <w:hideMark/>
          </w:tcPr>
          <w:p w14:paraId="4F0E898E" w14:textId="77777777" w:rsidR="00957152" w:rsidRPr="001C7F69" w:rsidRDefault="00957152" w:rsidP="00A550E4">
            <w:pPr>
              <w:suppressAutoHyphens/>
              <w:spacing w:before="0" w:after="0"/>
              <w:ind w:left="2" w:hangingChars="1" w:hanging="2"/>
              <w:jc w:val="center"/>
              <w:outlineLvl w:val="0"/>
              <w:rPr>
                <w:rFonts w:eastAsia="Times New Roman"/>
                <w:position w:val="-1"/>
                <w:lang w:eastAsia="tr-TR"/>
              </w:rPr>
            </w:pPr>
            <w:bookmarkStart w:id="660" w:name="_Toc234712972"/>
            <w:r w:rsidRPr="001C7F69">
              <w:rPr>
                <w:rFonts w:eastAsia="Times New Roman"/>
                <w:b/>
                <w:position w:val="-1"/>
                <w:lang w:eastAsia="tr-TR"/>
              </w:rPr>
              <w:t>PÇ</w:t>
            </w:r>
            <w:bookmarkEnd w:id="660"/>
          </w:p>
          <w:p w14:paraId="7BBFF4A8" w14:textId="77777777" w:rsidR="00957152" w:rsidRPr="001C7F69" w:rsidRDefault="00957152" w:rsidP="00A550E4">
            <w:pPr>
              <w:suppressAutoHyphens/>
              <w:spacing w:before="0" w:after="0"/>
              <w:ind w:left="2" w:hangingChars="1" w:hanging="2"/>
              <w:jc w:val="center"/>
              <w:outlineLvl w:val="0"/>
              <w:rPr>
                <w:rFonts w:eastAsia="Times New Roman"/>
                <w:position w:val="-1"/>
                <w:lang w:eastAsia="tr-TR"/>
              </w:rPr>
            </w:pPr>
            <w:bookmarkStart w:id="661" w:name="_Toc234712973"/>
            <w:r w:rsidRPr="001C7F69">
              <w:rPr>
                <w:rFonts w:eastAsia="Times New Roman"/>
                <w:b/>
                <w:position w:val="-1"/>
                <w:lang w:eastAsia="tr-TR"/>
              </w:rPr>
              <w:t>8</w:t>
            </w:r>
            <w:bookmarkEnd w:id="661"/>
          </w:p>
        </w:tc>
        <w:tc>
          <w:tcPr>
            <w:tcW w:w="313" w:type="pct"/>
            <w:gridSpan w:val="2"/>
            <w:hideMark/>
          </w:tcPr>
          <w:p w14:paraId="0E19DCB3" w14:textId="77777777" w:rsidR="00957152" w:rsidRPr="001C7F69" w:rsidRDefault="00957152" w:rsidP="00A550E4">
            <w:pPr>
              <w:suppressAutoHyphens/>
              <w:spacing w:before="0" w:after="0"/>
              <w:ind w:left="2" w:hangingChars="1" w:hanging="2"/>
              <w:jc w:val="center"/>
              <w:outlineLvl w:val="0"/>
              <w:rPr>
                <w:rFonts w:eastAsia="Times New Roman"/>
                <w:position w:val="-1"/>
                <w:lang w:eastAsia="tr-TR"/>
              </w:rPr>
            </w:pPr>
            <w:bookmarkStart w:id="662" w:name="_Toc234712974"/>
            <w:r w:rsidRPr="001C7F69">
              <w:rPr>
                <w:rFonts w:eastAsia="Times New Roman"/>
                <w:b/>
                <w:position w:val="-1"/>
                <w:lang w:eastAsia="tr-TR"/>
              </w:rPr>
              <w:t>PÇ</w:t>
            </w:r>
            <w:bookmarkEnd w:id="662"/>
          </w:p>
          <w:p w14:paraId="113488AF" w14:textId="77777777" w:rsidR="00957152" w:rsidRPr="001C7F69" w:rsidRDefault="00957152" w:rsidP="00A550E4">
            <w:pPr>
              <w:suppressAutoHyphens/>
              <w:spacing w:before="0" w:after="0"/>
              <w:ind w:left="2" w:hangingChars="1" w:hanging="2"/>
              <w:jc w:val="center"/>
              <w:outlineLvl w:val="0"/>
              <w:rPr>
                <w:rFonts w:eastAsia="Times New Roman"/>
                <w:position w:val="-1"/>
                <w:lang w:eastAsia="tr-TR"/>
              </w:rPr>
            </w:pPr>
            <w:bookmarkStart w:id="663" w:name="_Toc234712975"/>
            <w:r w:rsidRPr="001C7F69">
              <w:rPr>
                <w:rFonts w:eastAsia="Times New Roman"/>
                <w:b/>
                <w:position w:val="-1"/>
                <w:lang w:eastAsia="tr-TR"/>
              </w:rPr>
              <w:t>9</w:t>
            </w:r>
            <w:bookmarkEnd w:id="663"/>
          </w:p>
        </w:tc>
        <w:tc>
          <w:tcPr>
            <w:tcW w:w="391" w:type="pct"/>
            <w:gridSpan w:val="3"/>
            <w:hideMark/>
          </w:tcPr>
          <w:p w14:paraId="276C6A42" w14:textId="77777777" w:rsidR="00957152" w:rsidRPr="001C7F69" w:rsidRDefault="00957152" w:rsidP="00A550E4">
            <w:pPr>
              <w:suppressAutoHyphens/>
              <w:spacing w:before="0" w:after="0"/>
              <w:ind w:left="2" w:hangingChars="1" w:hanging="2"/>
              <w:jc w:val="center"/>
              <w:outlineLvl w:val="0"/>
              <w:rPr>
                <w:rFonts w:eastAsia="Times New Roman"/>
                <w:position w:val="-1"/>
                <w:lang w:eastAsia="tr-TR"/>
              </w:rPr>
            </w:pPr>
            <w:bookmarkStart w:id="664" w:name="_Toc234712976"/>
            <w:r w:rsidRPr="001C7F69">
              <w:rPr>
                <w:rFonts w:eastAsia="Times New Roman"/>
                <w:b/>
                <w:position w:val="-1"/>
                <w:lang w:eastAsia="tr-TR"/>
              </w:rPr>
              <w:t>PÇ</w:t>
            </w:r>
            <w:bookmarkEnd w:id="664"/>
          </w:p>
          <w:p w14:paraId="053520CD" w14:textId="77777777" w:rsidR="00957152" w:rsidRPr="001C7F69" w:rsidRDefault="00957152" w:rsidP="00A550E4">
            <w:pPr>
              <w:suppressAutoHyphens/>
              <w:spacing w:before="0" w:after="0"/>
              <w:ind w:left="2" w:hangingChars="1" w:hanging="2"/>
              <w:jc w:val="center"/>
              <w:outlineLvl w:val="0"/>
              <w:rPr>
                <w:rFonts w:eastAsia="Times New Roman"/>
                <w:position w:val="-1"/>
                <w:lang w:eastAsia="tr-TR"/>
              </w:rPr>
            </w:pPr>
            <w:bookmarkStart w:id="665" w:name="_Toc234712977"/>
            <w:r w:rsidRPr="001C7F69">
              <w:rPr>
                <w:rFonts w:eastAsia="Times New Roman"/>
                <w:b/>
                <w:position w:val="-1"/>
                <w:lang w:eastAsia="tr-TR"/>
              </w:rPr>
              <w:t>10</w:t>
            </w:r>
            <w:bookmarkEnd w:id="665"/>
          </w:p>
        </w:tc>
        <w:tc>
          <w:tcPr>
            <w:tcW w:w="391" w:type="pct"/>
            <w:gridSpan w:val="2"/>
            <w:hideMark/>
          </w:tcPr>
          <w:p w14:paraId="6237FC23" w14:textId="77777777" w:rsidR="00957152" w:rsidRPr="001C7F69" w:rsidRDefault="00957152" w:rsidP="00A550E4">
            <w:pPr>
              <w:suppressAutoHyphens/>
              <w:spacing w:before="0" w:after="0"/>
              <w:ind w:left="2" w:hangingChars="1" w:hanging="2"/>
              <w:jc w:val="center"/>
              <w:outlineLvl w:val="0"/>
              <w:rPr>
                <w:rFonts w:eastAsia="Times New Roman"/>
                <w:position w:val="-1"/>
                <w:lang w:eastAsia="tr-TR"/>
              </w:rPr>
            </w:pPr>
            <w:bookmarkStart w:id="666" w:name="_Toc234712978"/>
            <w:r w:rsidRPr="001C7F69">
              <w:rPr>
                <w:rFonts w:eastAsia="Times New Roman"/>
                <w:b/>
                <w:position w:val="-1"/>
                <w:lang w:eastAsia="tr-TR"/>
              </w:rPr>
              <w:t>PÇ 11</w:t>
            </w:r>
            <w:bookmarkEnd w:id="666"/>
          </w:p>
        </w:tc>
        <w:tc>
          <w:tcPr>
            <w:tcW w:w="313" w:type="pct"/>
            <w:gridSpan w:val="2"/>
            <w:hideMark/>
          </w:tcPr>
          <w:p w14:paraId="18D0B63D" w14:textId="77777777" w:rsidR="00957152" w:rsidRPr="001C7F69" w:rsidRDefault="00957152" w:rsidP="00A550E4">
            <w:pPr>
              <w:suppressAutoHyphens/>
              <w:spacing w:before="0" w:after="0"/>
              <w:ind w:left="2" w:hangingChars="1" w:hanging="2"/>
              <w:jc w:val="center"/>
              <w:outlineLvl w:val="0"/>
              <w:rPr>
                <w:rFonts w:eastAsia="Times New Roman"/>
                <w:position w:val="-1"/>
                <w:lang w:eastAsia="tr-TR"/>
              </w:rPr>
            </w:pPr>
            <w:bookmarkStart w:id="667" w:name="_Toc234712979"/>
            <w:r w:rsidRPr="001C7F69">
              <w:rPr>
                <w:rFonts w:eastAsia="Times New Roman"/>
                <w:b/>
                <w:position w:val="-1"/>
                <w:lang w:eastAsia="tr-TR"/>
              </w:rPr>
              <w:t>PÇ 12</w:t>
            </w:r>
            <w:bookmarkEnd w:id="667"/>
          </w:p>
        </w:tc>
        <w:tc>
          <w:tcPr>
            <w:tcW w:w="388" w:type="pct"/>
            <w:gridSpan w:val="2"/>
            <w:hideMark/>
          </w:tcPr>
          <w:p w14:paraId="19EC0EBD" w14:textId="77777777" w:rsidR="00957152" w:rsidRPr="001C7F69" w:rsidRDefault="00957152" w:rsidP="00A550E4">
            <w:pPr>
              <w:suppressAutoHyphens/>
              <w:spacing w:before="0" w:after="0"/>
              <w:ind w:left="2" w:hangingChars="1" w:hanging="2"/>
              <w:jc w:val="center"/>
              <w:outlineLvl w:val="0"/>
              <w:rPr>
                <w:rFonts w:eastAsia="Times New Roman"/>
                <w:position w:val="-1"/>
                <w:lang w:eastAsia="tr-TR"/>
              </w:rPr>
            </w:pPr>
            <w:bookmarkStart w:id="668" w:name="_Toc234712980"/>
            <w:r w:rsidRPr="001C7F69">
              <w:rPr>
                <w:rFonts w:eastAsia="Times New Roman"/>
                <w:b/>
                <w:position w:val="-1"/>
                <w:lang w:eastAsia="tr-TR"/>
              </w:rPr>
              <w:t>PÇ 13</w:t>
            </w:r>
            <w:bookmarkEnd w:id="668"/>
          </w:p>
        </w:tc>
      </w:tr>
      <w:tr w:rsidR="00957152" w:rsidRPr="001C7F69" w14:paraId="6040AC7F" w14:textId="77777777" w:rsidTr="00FD05B8">
        <w:trPr>
          <w:trHeight w:val="400"/>
        </w:trPr>
        <w:tc>
          <w:tcPr>
            <w:tcW w:w="764" w:type="pct"/>
            <w:hideMark/>
          </w:tcPr>
          <w:p w14:paraId="2633523A" w14:textId="57CCE6BD" w:rsidR="00957152" w:rsidRPr="001C7F69" w:rsidRDefault="001C7F69" w:rsidP="00A550E4">
            <w:pPr>
              <w:suppressAutoHyphens/>
              <w:spacing w:before="0" w:after="0"/>
              <w:ind w:left="2" w:hangingChars="1" w:hanging="2"/>
              <w:jc w:val="center"/>
              <w:outlineLvl w:val="0"/>
              <w:rPr>
                <w:rFonts w:eastAsia="Times New Roman"/>
                <w:bCs/>
                <w:position w:val="-1"/>
                <w:lang w:eastAsia="tr-TR"/>
              </w:rPr>
            </w:pPr>
            <w:bookmarkStart w:id="669" w:name="_Toc234712981"/>
            <w:r w:rsidRPr="001C7F69">
              <w:rPr>
                <w:rFonts w:eastAsia="Times New Roman"/>
                <w:bCs/>
                <w:position w:val="-1"/>
                <w:lang w:eastAsia="tr-TR"/>
              </w:rPr>
              <w:t xml:space="preserve">HEF 4777 </w:t>
            </w:r>
            <w:r w:rsidR="00957152" w:rsidRPr="001C7F69">
              <w:rPr>
                <w:rFonts w:eastAsia="Times New Roman"/>
                <w:bCs/>
                <w:position w:val="-1"/>
                <w:lang w:eastAsia="tr-TR"/>
              </w:rPr>
              <w:t xml:space="preserve">Sağlık Politikaları </w:t>
            </w:r>
            <w:r w:rsidR="002B5F10">
              <w:rPr>
                <w:rFonts w:eastAsia="Times New Roman"/>
                <w:bCs/>
                <w:position w:val="-1"/>
                <w:lang w:eastAsia="tr-TR"/>
              </w:rPr>
              <w:t>ve</w:t>
            </w:r>
            <w:r w:rsidR="00957152" w:rsidRPr="001C7F69">
              <w:rPr>
                <w:rFonts w:eastAsia="Times New Roman"/>
                <w:bCs/>
                <w:position w:val="-1"/>
                <w:lang w:eastAsia="tr-TR"/>
              </w:rPr>
              <w:t xml:space="preserve"> Hemşirelik</w:t>
            </w:r>
            <w:bookmarkStart w:id="670" w:name="_30j0zll"/>
            <w:bookmarkEnd w:id="669"/>
            <w:bookmarkEnd w:id="670"/>
          </w:p>
        </w:tc>
        <w:tc>
          <w:tcPr>
            <w:tcW w:w="319" w:type="pct"/>
            <w:hideMark/>
          </w:tcPr>
          <w:p w14:paraId="19E653B7" w14:textId="360B692E" w:rsidR="00957152" w:rsidRPr="001C7F69" w:rsidRDefault="00F878B9" w:rsidP="00A550E4">
            <w:pPr>
              <w:suppressAutoHyphens/>
              <w:spacing w:before="0" w:after="0"/>
              <w:ind w:left="2" w:hangingChars="1" w:hanging="2"/>
              <w:jc w:val="center"/>
              <w:outlineLvl w:val="0"/>
              <w:rPr>
                <w:rFonts w:eastAsia="Times New Roman"/>
                <w:position w:val="-1"/>
                <w:lang w:eastAsia="tr-TR"/>
              </w:rPr>
            </w:pPr>
            <w:bookmarkStart w:id="671" w:name="_Toc234712982"/>
            <w:r w:rsidRPr="001C7F69">
              <w:rPr>
                <w:rFonts w:eastAsia="Times New Roman"/>
                <w:position w:val="-1"/>
                <w:lang w:eastAsia="tr-TR"/>
              </w:rPr>
              <w:t>ÖÇ</w:t>
            </w:r>
            <w:r w:rsidR="00957152" w:rsidRPr="001C7F69">
              <w:rPr>
                <w:rFonts w:eastAsia="Times New Roman"/>
                <w:position w:val="-1"/>
                <w:lang w:eastAsia="tr-TR"/>
              </w:rPr>
              <w:t>1,2,</w:t>
            </w:r>
            <w:bookmarkEnd w:id="671"/>
          </w:p>
          <w:p w14:paraId="34264263" w14:textId="77777777" w:rsidR="00957152" w:rsidRPr="001C7F69" w:rsidRDefault="00957152" w:rsidP="00A550E4">
            <w:pPr>
              <w:suppressAutoHyphens/>
              <w:spacing w:before="0" w:after="0"/>
              <w:ind w:left="2" w:hangingChars="1" w:hanging="2"/>
              <w:jc w:val="center"/>
              <w:outlineLvl w:val="0"/>
              <w:rPr>
                <w:rFonts w:eastAsia="Times New Roman"/>
                <w:position w:val="-1"/>
                <w:lang w:eastAsia="tr-TR"/>
              </w:rPr>
            </w:pPr>
            <w:bookmarkStart w:id="672" w:name="_Toc234712983"/>
            <w:r w:rsidRPr="001C7F69">
              <w:rPr>
                <w:rFonts w:eastAsia="Times New Roman"/>
                <w:position w:val="-1"/>
                <w:lang w:eastAsia="tr-TR"/>
              </w:rPr>
              <w:t>3,4,5,</w:t>
            </w:r>
            <w:bookmarkEnd w:id="672"/>
          </w:p>
        </w:tc>
        <w:tc>
          <w:tcPr>
            <w:tcW w:w="270" w:type="pct"/>
            <w:gridSpan w:val="2"/>
            <w:hideMark/>
          </w:tcPr>
          <w:p w14:paraId="3ACD9E91" w14:textId="12050982" w:rsidR="00957152" w:rsidRPr="001C7F69" w:rsidRDefault="00F878B9" w:rsidP="00A550E4">
            <w:pPr>
              <w:suppressAutoHyphens/>
              <w:spacing w:before="0" w:after="0"/>
              <w:ind w:left="2" w:hangingChars="1" w:hanging="2"/>
              <w:outlineLvl w:val="0"/>
              <w:rPr>
                <w:rFonts w:eastAsia="Times New Roman"/>
                <w:position w:val="-1"/>
                <w:lang w:eastAsia="tr-TR"/>
              </w:rPr>
            </w:pPr>
            <w:bookmarkStart w:id="673" w:name="_Toc234712984"/>
            <w:r w:rsidRPr="001C7F69">
              <w:rPr>
                <w:rFonts w:eastAsia="Times New Roman"/>
                <w:position w:val="-1"/>
                <w:lang w:eastAsia="tr-TR"/>
              </w:rPr>
              <w:t>ÖÇ</w:t>
            </w:r>
            <w:bookmarkEnd w:id="673"/>
          </w:p>
          <w:p w14:paraId="7D48E8E7" w14:textId="77777777" w:rsidR="00957152" w:rsidRPr="001C7F69" w:rsidRDefault="00957152" w:rsidP="00A550E4">
            <w:pPr>
              <w:suppressAutoHyphens/>
              <w:spacing w:before="0" w:after="0"/>
              <w:ind w:left="2" w:hangingChars="1" w:hanging="2"/>
              <w:outlineLvl w:val="0"/>
              <w:rPr>
                <w:rFonts w:eastAsia="Times New Roman"/>
                <w:position w:val="-1"/>
                <w:lang w:eastAsia="tr-TR"/>
              </w:rPr>
            </w:pPr>
            <w:bookmarkStart w:id="674" w:name="_Toc234712985"/>
            <w:r w:rsidRPr="001C7F69">
              <w:rPr>
                <w:rFonts w:eastAsia="Times New Roman"/>
                <w:position w:val="-1"/>
                <w:lang w:eastAsia="tr-TR"/>
              </w:rPr>
              <w:t>1,4</w:t>
            </w:r>
            <w:bookmarkEnd w:id="674"/>
          </w:p>
        </w:tc>
        <w:tc>
          <w:tcPr>
            <w:tcW w:w="273" w:type="pct"/>
            <w:gridSpan w:val="2"/>
            <w:hideMark/>
          </w:tcPr>
          <w:p w14:paraId="711BEA04" w14:textId="551CA5D5" w:rsidR="00957152" w:rsidRPr="001C7F69" w:rsidRDefault="00F878B9" w:rsidP="00A550E4">
            <w:pPr>
              <w:suppressAutoHyphens/>
              <w:spacing w:before="0" w:after="0"/>
              <w:ind w:left="2" w:hangingChars="1" w:hanging="2"/>
              <w:outlineLvl w:val="0"/>
              <w:rPr>
                <w:rFonts w:eastAsia="Times New Roman"/>
                <w:position w:val="-1"/>
                <w:lang w:eastAsia="tr-TR"/>
              </w:rPr>
            </w:pPr>
            <w:bookmarkStart w:id="675" w:name="_Toc234712986"/>
            <w:r w:rsidRPr="001C7F69">
              <w:rPr>
                <w:rFonts w:eastAsia="Times New Roman"/>
                <w:position w:val="-1"/>
                <w:lang w:eastAsia="tr-TR"/>
              </w:rPr>
              <w:t>ÖÇ</w:t>
            </w:r>
            <w:bookmarkEnd w:id="675"/>
          </w:p>
          <w:p w14:paraId="56ED7E48" w14:textId="77777777" w:rsidR="00957152" w:rsidRPr="001C7F69" w:rsidRDefault="00957152" w:rsidP="00A550E4">
            <w:pPr>
              <w:suppressAutoHyphens/>
              <w:spacing w:before="0" w:after="0"/>
              <w:ind w:left="2" w:hangingChars="1" w:hanging="2"/>
              <w:outlineLvl w:val="0"/>
              <w:rPr>
                <w:rFonts w:eastAsia="Times New Roman"/>
                <w:position w:val="-1"/>
                <w:lang w:eastAsia="tr-TR"/>
              </w:rPr>
            </w:pPr>
            <w:bookmarkStart w:id="676" w:name="_Toc234712987"/>
            <w:r w:rsidRPr="001C7F69">
              <w:rPr>
                <w:rFonts w:eastAsia="Times New Roman"/>
                <w:position w:val="-1"/>
                <w:lang w:eastAsia="tr-TR"/>
              </w:rPr>
              <w:t>4,5</w:t>
            </w:r>
            <w:bookmarkEnd w:id="676"/>
          </w:p>
        </w:tc>
        <w:tc>
          <w:tcPr>
            <w:tcW w:w="337" w:type="pct"/>
            <w:gridSpan w:val="2"/>
            <w:hideMark/>
          </w:tcPr>
          <w:p w14:paraId="70128079" w14:textId="35554376" w:rsidR="00957152" w:rsidRPr="001C7F69" w:rsidRDefault="00F878B9" w:rsidP="00A550E4">
            <w:pPr>
              <w:suppressAutoHyphens/>
              <w:spacing w:before="0" w:after="0"/>
              <w:ind w:left="2" w:hangingChars="1" w:hanging="2"/>
              <w:outlineLvl w:val="0"/>
              <w:rPr>
                <w:rFonts w:eastAsia="Times New Roman"/>
                <w:position w:val="-1"/>
                <w:lang w:eastAsia="tr-TR"/>
              </w:rPr>
            </w:pPr>
            <w:bookmarkStart w:id="677" w:name="_Toc234712988"/>
            <w:r w:rsidRPr="001C7F69">
              <w:rPr>
                <w:rFonts w:eastAsia="Times New Roman"/>
                <w:position w:val="-1"/>
                <w:lang w:eastAsia="tr-TR"/>
              </w:rPr>
              <w:t>ÖÇ</w:t>
            </w:r>
            <w:bookmarkEnd w:id="677"/>
          </w:p>
          <w:p w14:paraId="10D78684" w14:textId="77777777" w:rsidR="00957152" w:rsidRPr="001C7F69" w:rsidRDefault="00957152" w:rsidP="00A550E4">
            <w:pPr>
              <w:suppressAutoHyphens/>
              <w:spacing w:before="0" w:after="0"/>
              <w:ind w:left="2" w:hangingChars="1" w:hanging="2"/>
              <w:outlineLvl w:val="0"/>
              <w:rPr>
                <w:rFonts w:eastAsia="Times New Roman"/>
                <w:position w:val="-1"/>
                <w:lang w:eastAsia="tr-TR"/>
              </w:rPr>
            </w:pPr>
            <w:bookmarkStart w:id="678" w:name="_Toc234712989"/>
            <w:r w:rsidRPr="001C7F69">
              <w:rPr>
                <w:rFonts w:eastAsia="Times New Roman"/>
                <w:position w:val="-1"/>
                <w:lang w:eastAsia="tr-TR"/>
              </w:rPr>
              <w:t>2,3,4</w:t>
            </w:r>
            <w:bookmarkEnd w:id="678"/>
          </w:p>
        </w:tc>
        <w:tc>
          <w:tcPr>
            <w:tcW w:w="339" w:type="pct"/>
            <w:gridSpan w:val="2"/>
            <w:hideMark/>
          </w:tcPr>
          <w:p w14:paraId="37502070" w14:textId="4E36A4A6" w:rsidR="00957152" w:rsidRPr="001C7F69" w:rsidRDefault="00F878B9" w:rsidP="00A550E4">
            <w:pPr>
              <w:suppressAutoHyphens/>
              <w:spacing w:before="0" w:after="0"/>
              <w:ind w:left="2" w:hangingChars="1" w:hanging="2"/>
              <w:jc w:val="center"/>
              <w:outlineLvl w:val="0"/>
              <w:rPr>
                <w:rFonts w:eastAsia="Times New Roman"/>
                <w:position w:val="-1"/>
                <w:lang w:eastAsia="tr-TR"/>
              </w:rPr>
            </w:pPr>
            <w:bookmarkStart w:id="679" w:name="_Toc234712990"/>
            <w:r w:rsidRPr="001C7F69">
              <w:rPr>
                <w:rFonts w:eastAsia="Times New Roman"/>
                <w:position w:val="-1"/>
                <w:lang w:eastAsia="tr-TR"/>
              </w:rPr>
              <w:t>ÖÇ</w:t>
            </w:r>
            <w:bookmarkEnd w:id="679"/>
          </w:p>
          <w:p w14:paraId="17F94228" w14:textId="77777777" w:rsidR="00957152" w:rsidRPr="001C7F69" w:rsidRDefault="00957152" w:rsidP="00A550E4">
            <w:pPr>
              <w:suppressAutoHyphens/>
              <w:spacing w:before="0" w:after="0"/>
              <w:ind w:left="2" w:hangingChars="1" w:hanging="2"/>
              <w:jc w:val="center"/>
              <w:outlineLvl w:val="0"/>
              <w:rPr>
                <w:rFonts w:eastAsia="Times New Roman"/>
                <w:position w:val="-1"/>
                <w:lang w:eastAsia="tr-TR"/>
              </w:rPr>
            </w:pPr>
            <w:bookmarkStart w:id="680" w:name="_Toc234712991"/>
            <w:r w:rsidRPr="001C7F69">
              <w:rPr>
                <w:rFonts w:eastAsia="Times New Roman"/>
                <w:position w:val="-1"/>
                <w:lang w:eastAsia="tr-TR"/>
              </w:rPr>
              <w:t>2,3,4</w:t>
            </w:r>
            <w:bookmarkEnd w:id="680"/>
          </w:p>
        </w:tc>
        <w:tc>
          <w:tcPr>
            <w:tcW w:w="273" w:type="pct"/>
            <w:gridSpan w:val="2"/>
            <w:hideMark/>
          </w:tcPr>
          <w:p w14:paraId="506BA75C" w14:textId="2CB13AE0" w:rsidR="00957152" w:rsidRPr="001C7F69" w:rsidRDefault="00F878B9" w:rsidP="00A550E4">
            <w:pPr>
              <w:suppressAutoHyphens/>
              <w:spacing w:before="0" w:after="0"/>
              <w:ind w:left="2" w:hangingChars="1" w:hanging="2"/>
              <w:jc w:val="center"/>
              <w:outlineLvl w:val="0"/>
              <w:rPr>
                <w:rFonts w:eastAsia="Times New Roman"/>
                <w:position w:val="-1"/>
                <w:lang w:eastAsia="tr-TR"/>
              </w:rPr>
            </w:pPr>
            <w:bookmarkStart w:id="681" w:name="_Toc234712992"/>
            <w:r w:rsidRPr="001C7F69">
              <w:rPr>
                <w:rFonts w:eastAsia="Times New Roman"/>
                <w:position w:val="-1"/>
                <w:lang w:eastAsia="tr-TR"/>
              </w:rPr>
              <w:t>ÖÇ</w:t>
            </w:r>
            <w:bookmarkEnd w:id="681"/>
          </w:p>
          <w:p w14:paraId="4D00626B" w14:textId="77777777" w:rsidR="00957152" w:rsidRPr="001C7F69" w:rsidRDefault="00957152" w:rsidP="00A550E4">
            <w:pPr>
              <w:suppressAutoHyphens/>
              <w:spacing w:before="0" w:after="0"/>
              <w:ind w:left="2" w:hangingChars="1" w:hanging="2"/>
              <w:jc w:val="center"/>
              <w:outlineLvl w:val="0"/>
              <w:rPr>
                <w:rFonts w:eastAsia="Times New Roman"/>
                <w:position w:val="-1"/>
                <w:lang w:eastAsia="tr-TR"/>
              </w:rPr>
            </w:pPr>
            <w:bookmarkStart w:id="682" w:name="_Toc234712993"/>
            <w:r w:rsidRPr="001C7F69">
              <w:rPr>
                <w:rFonts w:eastAsia="Times New Roman"/>
                <w:position w:val="-1"/>
                <w:lang w:eastAsia="tr-TR"/>
              </w:rPr>
              <w:t>4,6</w:t>
            </w:r>
            <w:bookmarkEnd w:id="682"/>
          </w:p>
        </w:tc>
        <w:tc>
          <w:tcPr>
            <w:tcW w:w="316" w:type="pct"/>
            <w:hideMark/>
          </w:tcPr>
          <w:p w14:paraId="22CC6F3A" w14:textId="108ADE29" w:rsidR="00957152" w:rsidRPr="001C7F69" w:rsidRDefault="00F878B9" w:rsidP="00A550E4">
            <w:pPr>
              <w:suppressAutoHyphens/>
              <w:spacing w:before="0" w:after="0"/>
              <w:ind w:left="2" w:hangingChars="1" w:hanging="2"/>
              <w:outlineLvl w:val="0"/>
              <w:rPr>
                <w:rFonts w:eastAsia="Times New Roman"/>
                <w:position w:val="-1"/>
                <w:lang w:eastAsia="tr-TR"/>
              </w:rPr>
            </w:pPr>
            <w:bookmarkStart w:id="683" w:name="_Toc234712994"/>
            <w:r w:rsidRPr="001C7F69">
              <w:rPr>
                <w:rFonts w:eastAsia="Times New Roman"/>
                <w:position w:val="-1"/>
                <w:lang w:eastAsia="tr-TR"/>
              </w:rPr>
              <w:t>ÖÇ</w:t>
            </w:r>
            <w:r w:rsidR="00957152" w:rsidRPr="001C7F69">
              <w:rPr>
                <w:rFonts w:eastAsia="Times New Roman"/>
                <w:position w:val="-1"/>
                <w:lang w:eastAsia="tr-TR"/>
              </w:rPr>
              <w:t>1,2</w:t>
            </w:r>
            <w:bookmarkEnd w:id="683"/>
          </w:p>
          <w:p w14:paraId="17D3BB12" w14:textId="77777777" w:rsidR="00957152" w:rsidRPr="001C7F69" w:rsidRDefault="00957152" w:rsidP="00A550E4">
            <w:pPr>
              <w:suppressAutoHyphens/>
              <w:spacing w:before="0" w:after="0"/>
              <w:ind w:left="2" w:hangingChars="1" w:hanging="2"/>
              <w:outlineLvl w:val="0"/>
              <w:rPr>
                <w:rFonts w:eastAsia="Times New Roman"/>
                <w:position w:val="-1"/>
                <w:lang w:eastAsia="tr-TR"/>
              </w:rPr>
            </w:pPr>
            <w:bookmarkStart w:id="684" w:name="_Toc234712995"/>
            <w:r w:rsidRPr="001C7F69">
              <w:rPr>
                <w:rFonts w:eastAsia="Times New Roman"/>
                <w:position w:val="-1"/>
                <w:lang w:eastAsia="tr-TR"/>
              </w:rPr>
              <w:t>3,4,5</w:t>
            </w:r>
            <w:bookmarkEnd w:id="684"/>
          </w:p>
        </w:tc>
        <w:tc>
          <w:tcPr>
            <w:tcW w:w="313" w:type="pct"/>
            <w:hideMark/>
          </w:tcPr>
          <w:p w14:paraId="30BC6174" w14:textId="62C0CADF" w:rsidR="00957152" w:rsidRPr="001C7F69" w:rsidRDefault="00F878B9" w:rsidP="00A550E4">
            <w:pPr>
              <w:suppressAutoHyphens/>
              <w:spacing w:before="0" w:after="0"/>
              <w:ind w:left="2" w:hangingChars="1" w:hanging="2"/>
              <w:jc w:val="center"/>
              <w:outlineLvl w:val="0"/>
              <w:rPr>
                <w:rFonts w:eastAsia="Times New Roman"/>
                <w:position w:val="-1"/>
                <w:lang w:eastAsia="tr-TR"/>
              </w:rPr>
            </w:pPr>
            <w:bookmarkStart w:id="685" w:name="_Toc234712996"/>
            <w:r w:rsidRPr="001C7F69">
              <w:rPr>
                <w:rFonts w:eastAsia="Times New Roman"/>
                <w:position w:val="-1"/>
                <w:lang w:eastAsia="tr-TR"/>
              </w:rPr>
              <w:t>ÖÇ</w:t>
            </w:r>
            <w:bookmarkEnd w:id="685"/>
          </w:p>
          <w:p w14:paraId="45F376A8" w14:textId="77777777" w:rsidR="00957152" w:rsidRPr="001C7F69" w:rsidRDefault="00957152" w:rsidP="00A550E4">
            <w:pPr>
              <w:suppressAutoHyphens/>
              <w:spacing w:before="0" w:after="0"/>
              <w:ind w:left="2" w:hangingChars="1" w:hanging="2"/>
              <w:jc w:val="center"/>
              <w:outlineLvl w:val="0"/>
              <w:rPr>
                <w:rFonts w:eastAsia="Times New Roman"/>
                <w:position w:val="-1"/>
                <w:lang w:eastAsia="tr-TR"/>
              </w:rPr>
            </w:pPr>
            <w:bookmarkStart w:id="686" w:name="_Toc234712997"/>
            <w:r w:rsidRPr="001C7F69">
              <w:rPr>
                <w:rFonts w:eastAsia="Times New Roman"/>
                <w:position w:val="-1"/>
                <w:lang w:eastAsia="tr-TR"/>
              </w:rPr>
              <w:t>3,4,5</w:t>
            </w:r>
            <w:bookmarkEnd w:id="686"/>
          </w:p>
        </w:tc>
        <w:tc>
          <w:tcPr>
            <w:tcW w:w="313" w:type="pct"/>
            <w:gridSpan w:val="2"/>
            <w:hideMark/>
          </w:tcPr>
          <w:p w14:paraId="281BEADE" w14:textId="6F0A7A0D" w:rsidR="00957152" w:rsidRPr="001C7F69" w:rsidRDefault="00F878B9" w:rsidP="00A550E4">
            <w:pPr>
              <w:suppressAutoHyphens/>
              <w:spacing w:before="0" w:after="0"/>
              <w:ind w:left="2" w:hangingChars="1" w:hanging="2"/>
              <w:jc w:val="center"/>
              <w:outlineLvl w:val="0"/>
              <w:rPr>
                <w:rFonts w:eastAsia="Times New Roman"/>
                <w:position w:val="-1"/>
                <w:lang w:eastAsia="tr-TR"/>
              </w:rPr>
            </w:pPr>
            <w:bookmarkStart w:id="687" w:name="_Toc234712998"/>
            <w:r w:rsidRPr="001C7F69">
              <w:rPr>
                <w:rFonts w:eastAsia="Times New Roman"/>
                <w:position w:val="-1"/>
                <w:lang w:eastAsia="tr-TR"/>
              </w:rPr>
              <w:t>ÖÇ</w:t>
            </w:r>
            <w:r w:rsidR="00957152" w:rsidRPr="001C7F69">
              <w:rPr>
                <w:rFonts w:eastAsia="Times New Roman"/>
                <w:position w:val="-1"/>
                <w:lang w:eastAsia="tr-TR"/>
              </w:rPr>
              <w:t>1,2,</w:t>
            </w:r>
            <w:bookmarkEnd w:id="687"/>
          </w:p>
          <w:p w14:paraId="520E0656" w14:textId="77777777" w:rsidR="00957152" w:rsidRPr="001C7F69" w:rsidRDefault="00957152" w:rsidP="00A550E4">
            <w:pPr>
              <w:suppressAutoHyphens/>
              <w:spacing w:before="0" w:after="0"/>
              <w:ind w:left="2" w:hangingChars="1" w:hanging="2"/>
              <w:jc w:val="center"/>
              <w:outlineLvl w:val="0"/>
              <w:rPr>
                <w:rFonts w:eastAsia="Times New Roman"/>
                <w:position w:val="-1"/>
                <w:lang w:eastAsia="tr-TR"/>
              </w:rPr>
            </w:pPr>
            <w:bookmarkStart w:id="688" w:name="_Toc234712999"/>
            <w:r w:rsidRPr="001C7F69">
              <w:rPr>
                <w:rFonts w:eastAsia="Times New Roman"/>
                <w:position w:val="-1"/>
                <w:lang w:eastAsia="tr-TR"/>
              </w:rPr>
              <w:t>3,4,5,</w:t>
            </w:r>
            <w:bookmarkEnd w:id="688"/>
          </w:p>
        </w:tc>
        <w:tc>
          <w:tcPr>
            <w:tcW w:w="391" w:type="pct"/>
            <w:gridSpan w:val="3"/>
            <w:hideMark/>
          </w:tcPr>
          <w:p w14:paraId="7F15FA37" w14:textId="18F8884C" w:rsidR="00957152" w:rsidRPr="001C7F69" w:rsidRDefault="00F878B9" w:rsidP="00A550E4">
            <w:pPr>
              <w:suppressAutoHyphens/>
              <w:spacing w:before="0" w:after="0"/>
              <w:ind w:left="2" w:hangingChars="1" w:hanging="2"/>
              <w:jc w:val="center"/>
              <w:outlineLvl w:val="0"/>
              <w:rPr>
                <w:rFonts w:eastAsia="Times New Roman"/>
                <w:position w:val="-1"/>
                <w:lang w:eastAsia="tr-TR"/>
              </w:rPr>
            </w:pPr>
            <w:bookmarkStart w:id="689" w:name="_Toc234713000"/>
            <w:r w:rsidRPr="001C7F69">
              <w:rPr>
                <w:rFonts w:eastAsia="Times New Roman"/>
                <w:position w:val="-1"/>
                <w:lang w:eastAsia="tr-TR"/>
              </w:rPr>
              <w:t>ÖÇ</w:t>
            </w:r>
            <w:r w:rsidR="00957152" w:rsidRPr="001C7F69">
              <w:rPr>
                <w:rFonts w:eastAsia="Times New Roman"/>
                <w:position w:val="-1"/>
                <w:lang w:eastAsia="tr-TR"/>
              </w:rPr>
              <w:t>1,2,</w:t>
            </w:r>
            <w:bookmarkEnd w:id="689"/>
          </w:p>
          <w:p w14:paraId="092CFC2E" w14:textId="77777777" w:rsidR="00957152" w:rsidRPr="001C7F69" w:rsidRDefault="00957152" w:rsidP="00A550E4">
            <w:pPr>
              <w:suppressAutoHyphens/>
              <w:spacing w:before="0" w:after="0"/>
              <w:ind w:left="2" w:hangingChars="1" w:hanging="2"/>
              <w:jc w:val="center"/>
              <w:outlineLvl w:val="0"/>
              <w:rPr>
                <w:rFonts w:eastAsia="Times New Roman"/>
                <w:position w:val="-1"/>
                <w:lang w:eastAsia="tr-TR"/>
              </w:rPr>
            </w:pPr>
            <w:bookmarkStart w:id="690" w:name="_Toc234713001"/>
            <w:r w:rsidRPr="001C7F69">
              <w:rPr>
                <w:rFonts w:eastAsia="Times New Roman"/>
                <w:position w:val="-1"/>
                <w:lang w:eastAsia="tr-TR"/>
              </w:rPr>
              <w:t>3,4,5,</w:t>
            </w:r>
            <w:bookmarkEnd w:id="690"/>
          </w:p>
        </w:tc>
        <w:tc>
          <w:tcPr>
            <w:tcW w:w="391" w:type="pct"/>
            <w:gridSpan w:val="2"/>
            <w:hideMark/>
          </w:tcPr>
          <w:p w14:paraId="1DD32F47" w14:textId="1518C86D" w:rsidR="00957152" w:rsidRPr="001C7F69" w:rsidRDefault="00F878B9" w:rsidP="00A550E4">
            <w:pPr>
              <w:suppressAutoHyphens/>
              <w:spacing w:before="0" w:after="0"/>
              <w:ind w:left="2" w:hangingChars="1" w:hanging="2"/>
              <w:jc w:val="center"/>
              <w:outlineLvl w:val="0"/>
              <w:rPr>
                <w:rFonts w:eastAsia="Times New Roman"/>
                <w:position w:val="-1"/>
                <w:lang w:eastAsia="tr-TR"/>
              </w:rPr>
            </w:pPr>
            <w:bookmarkStart w:id="691" w:name="_Toc234713002"/>
            <w:r w:rsidRPr="001C7F69">
              <w:rPr>
                <w:rFonts w:eastAsia="Times New Roman"/>
                <w:position w:val="-1"/>
                <w:lang w:eastAsia="tr-TR"/>
              </w:rPr>
              <w:t>ÖÇ</w:t>
            </w:r>
            <w:bookmarkEnd w:id="691"/>
          </w:p>
          <w:p w14:paraId="49C983F8" w14:textId="77777777" w:rsidR="00957152" w:rsidRPr="001C7F69" w:rsidRDefault="00957152" w:rsidP="00A550E4">
            <w:pPr>
              <w:suppressAutoHyphens/>
              <w:spacing w:before="0" w:after="0"/>
              <w:ind w:left="2" w:hangingChars="1" w:hanging="2"/>
              <w:jc w:val="center"/>
              <w:outlineLvl w:val="0"/>
              <w:rPr>
                <w:rFonts w:eastAsia="Times New Roman"/>
                <w:position w:val="-1"/>
                <w:lang w:eastAsia="tr-TR"/>
              </w:rPr>
            </w:pPr>
            <w:bookmarkStart w:id="692" w:name="_Toc234713003"/>
            <w:r w:rsidRPr="001C7F69">
              <w:rPr>
                <w:rFonts w:eastAsia="Times New Roman"/>
                <w:position w:val="-1"/>
                <w:lang w:eastAsia="tr-TR"/>
              </w:rPr>
              <w:t>5</w:t>
            </w:r>
            <w:bookmarkEnd w:id="692"/>
          </w:p>
        </w:tc>
        <w:tc>
          <w:tcPr>
            <w:tcW w:w="313" w:type="pct"/>
            <w:gridSpan w:val="2"/>
          </w:tcPr>
          <w:p w14:paraId="52D89E61" w14:textId="77777777" w:rsidR="00957152" w:rsidRPr="001C7F69" w:rsidRDefault="00957152" w:rsidP="00A550E4">
            <w:pPr>
              <w:suppressAutoHyphens/>
              <w:spacing w:before="0" w:after="0"/>
              <w:ind w:left="2" w:hangingChars="1" w:hanging="2"/>
              <w:outlineLvl w:val="0"/>
              <w:rPr>
                <w:rFonts w:eastAsia="Times New Roman"/>
                <w:position w:val="-1"/>
                <w:lang w:eastAsia="tr-TR"/>
              </w:rPr>
            </w:pPr>
          </w:p>
        </w:tc>
        <w:tc>
          <w:tcPr>
            <w:tcW w:w="388" w:type="pct"/>
            <w:gridSpan w:val="2"/>
          </w:tcPr>
          <w:p w14:paraId="5B40CE8C" w14:textId="77777777" w:rsidR="00957152" w:rsidRPr="001C7F69" w:rsidRDefault="00957152" w:rsidP="00A550E4">
            <w:pPr>
              <w:suppressAutoHyphens/>
              <w:spacing w:before="0" w:after="0"/>
              <w:ind w:left="2" w:hangingChars="1" w:hanging="2"/>
              <w:outlineLvl w:val="0"/>
              <w:rPr>
                <w:rFonts w:eastAsia="Times New Roman"/>
                <w:position w:val="-1"/>
                <w:lang w:eastAsia="tr-TR"/>
              </w:rPr>
            </w:pPr>
          </w:p>
        </w:tc>
      </w:tr>
    </w:tbl>
    <w:p w14:paraId="3E673D1F" w14:textId="77777777" w:rsidR="00957152" w:rsidRPr="00403395" w:rsidRDefault="00957152" w:rsidP="00A550E4">
      <w:pPr>
        <w:suppressAutoHyphens/>
        <w:spacing w:before="0" w:after="0"/>
        <w:ind w:left="2" w:hangingChars="1" w:hanging="2"/>
        <w:outlineLvl w:val="0"/>
        <w:rPr>
          <w:rFonts w:eastAsia="Times New Roman"/>
          <w:color w:val="0070C0"/>
          <w:position w:val="-1"/>
          <w:lang w:eastAsia="tr-TR"/>
        </w:rPr>
      </w:pPr>
    </w:p>
    <w:p w14:paraId="0BED595D" w14:textId="77777777" w:rsidR="001C7F69" w:rsidRPr="00403395" w:rsidRDefault="001C7F69" w:rsidP="00A550E4">
      <w:pPr>
        <w:suppressAutoHyphens/>
        <w:spacing w:before="0" w:after="0"/>
        <w:ind w:left="2" w:hangingChars="1" w:hanging="2"/>
        <w:outlineLvl w:val="0"/>
        <w:rPr>
          <w:rFonts w:eastAsia="Times New Roman"/>
          <w:color w:val="0070C0"/>
          <w:position w:val="-1"/>
          <w:lang w:eastAsia="tr-TR"/>
        </w:rPr>
      </w:pPr>
    </w:p>
    <w:tbl>
      <w:tblPr>
        <w:tblW w:w="0" w:type="auto"/>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6" w:space="0" w:color="BFBFBF" w:themeColor="background1" w:themeShade="BF"/>
          <w:insideV w:val="single" w:sz="6" w:space="0" w:color="BFBFBF" w:themeColor="background1" w:themeShade="BF"/>
        </w:tblBorders>
        <w:tblLayout w:type="fixed"/>
        <w:tblLook w:val="01E0" w:firstRow="1" w:lastRow="1" w:firstColumn="1" w:lastColumn="1" w:noHBand="0" w:noVBand="0"/>
      </w:tblPr>
      <w:tblGrid>
        <w:gridCol w:w="706"/>
        <w:gridCol w:w="2266"/>
        <w:gridCol w:w="1276"/>
        <w:gridCol w:w="992"/>
        <w:gridCol w:w="1134"/>
        <w:gridCol w:w="1134"/>
        <w:gridCol w:w="1554"/>
      </w:tblGrid>
      <w:tr w:rsidR="001C7F69" w:rsidRPr="001C7F69" w14:paraId="3DC5773C" w14:textId="77777777" w:rsidTr="00FD05B8">
        <w:trPr>
          <w:trHeight w:val="448"/>
        </w:trPr>
        <w:tc>
          <w:tcPr>
            <w:tcW w:w="9062" w:type="dxa"/>
            <w:gridSpan w:val="7"/>
          </w:tcPr>
          <w:p w14:paraId="3983CC69" w14:textId="37A81CF7" w:rsidR="001C7F69" w:rsidRPr="00D54041" w:rsidRDefault="001C7F69" w:rsidP="00A550E4">
            <w:pPr>
              <w:spacing w:before="0" w:after="0"/>
              <w:jc w:val="center"/>
              <w:rPr>
                <w:b/>
                <w:sz w:val="18"/>
                <w:szCs w:val="18"/>
              </w:rPr>
            </w:pPr>
            <w:r w:rsidRPr="00D54041">
              <w:rPr>
                <w:b/>
                <w:sz w:val="18"/>
                <w:szCs w:val="18"/>
              </w:rPr>
              <w:t xml:space="preserve">HEF 4077 </w:t>
            </w:r>
            <w:r w:rsidRPr="00D54041">
              <w:rPr>
                <w:rFonts w:eastAsia="Times New Roman"/>
                <w:b/>
                <w:position w:val="-1"/>
                <w:sz w:val="18"/>
                <w:szCs w:val="18"/>
                <w:lang w:eastAsia="tr-TR"/>
              </w:rPr>
              <w:t xml:space="preserve">Sağlık Politikaları </w:t>
            </w:r>
            <w:r w:rsidR="002B5F10">
              <w:rPr>
                <w:rFonts w:eastAsia="Times New Roman"/>
                <w:b/>
                <w:position w:val="-1"/>
                <w:sz w:val="18"/>
                <w:szCs w:val="18"/>
                <w:lang w:eastAsia="tr-TR"/>
              </w:rPr>
              <w:t>ve</w:t>
            </w:r>
            <w:r w:rsidRPr="00D54041">
              <w:rPr>
                <w:rFonts w:eastAsia="Times New Roman"/>
                <w:b/>
                <w:position w:val="-1"/>
                <w:sz w:val="18"/>
                <w:szCs w:val="18"/>
                <w:lang w:eastAsia="tr-TR"/>
              </w:rPr>
              <w:t xml:space="preserve"> Hemşirelik Ders İçerikleri ile Öğrenme Çıktılarının İlişkisi</w:t>
            </w:r>
          </w:p>
          <w:p w14:paraId="2F251C8F" w14:textId="77777777" w:rsidR="001C7F69" w:rsidRPr="00D54041" w:rsidRDefault="001C7F69" w:rsidP="00A550E4">
            <w:pPr>
              <w:spacing w:before="0" w:after="0"/>
              <w:jc w:val="center"/>
              <w:rPr>
                <w:sz w:val="18"/>
                <w:szCs w:val="18"/>
              </w:rPr>
            </w:pPr>
          </w:p>
        </w:tc>
      </w:tr>
      <w:tr w:rsidR="001C7F69" w:rsidRPr="001C7F69" w14:paraId="220129E3" w14:textId="77777777" w:rsidTr="00706F30">
        <w:trPr>
          <w:trHeight w:val="384"/>
        </w:trPr>
        <w:tc>
          <w:tcPr>
            <w:tcW w:w="706" w:type="dxa"/>
            <w:vMerge w:val="restart"/>
          </w:tcPr>
          <w:p w14:paraId="4DBA25B2" w14:textId="1B020560" w:rsidR="001C7F69" w:rsidRPr="00D54041" w:rsidRDefault="001C7F69" w:rsidP="009C6E0D">
            <w:pPr>
              <w:pStyle w:val="ListeParagraf"/>
              <w:widowControl w:val="0"/>
              <w:autoSpaceDE w:val="0"/>
              <w:autoSpaceDN w:val="0"/>
              <w:spacing w:before="0" w:after="0"/>
              <w:ind w:left="0"/>
              <w:contextualSpacing w:val="0"/>
              <w:rPr>
                <w:rFonts w:eastAsia="Arial"/>
                <w:b/>
                <w:sz w:val="18"/>
                <w:szCs w:val="18"/>
              </w:rPr>
            </w:pPr>
            <w:r w:rsidRPr="00D54041">
              <w:rPr>
                <w:rFonts w:eastAsia="Arial"/>
                <w:b/>
                <w:sz w:val="18"/>
                <w:szCs w:val="18"/>
              </w:rPr>
              <w:t xml:space="preserve">Hafta </w:t>
            </w:r>
          </w:p>
        </w:tc>
        <w:tc>
          <w:tcPr>
            <w:tcW w:w="2266" w:type="dxa"/>
            <w:vMerge w:val="restart"/>
          </w:tcPr>
          <w:p w14:paraId="7944FE9E" w14:textId="641971AA" w:rsidR="001C7F69" w:rsidRPr="00D54041" w:rsidRDefault="001C7F69" w:rsidP="00A550E4">
            <w:pPr>
              <w:widowControl w:val="0"/>
              <w:autoSpaceDE w:val="0"/>
              <w:autoSpaceDN w:val="0"/>
              <w:spacing w:before="0" w:after="0"/>
              <w:jc w:val="center"/>
              <w:rPr>
                <w:rFonts w:eastAsia="Arial"/>
                <w:b/>
                <w:sz w:val="18"/>
                <w:szCs w:val="18"/>
              </w:rPr>
            </w:pPr>
            <w:r w:rsidRPr="00D54041">
              <w:rPr>
                <w:rFonts w:eastAsia="Arial"/>
                <w:b/>
                <w:sz w:val="18"/>
                <w:szCs w:val="18"/>
              </w:rPr>
              <w:t>Ders İçeriği</w:t>
            </w:r>
          </w:p>
        </w:tc>
        <w:tc>
          <w:tcPr>
            <w:tcW w:w="6090" w:type="dxa"/>
            <w:gridSpan w:val="5"/>
          </w:tcPr>
          <w:p w14:paraId="23E4F7BF" w14:textId="081A2416" w:rsidR="001C7F69" w:rsidRPr="00D54041" w:rsidRDefault="001C7F69" w:rsidP="00A550E4">
            <w:pPr>
              <w:spacing w:before="0" w:after="0"/>
              <w:rPr>
                <w:sz w:val="18"/>
                <w:szCs w:val="18"/>
              </w:rPr>
            </w:pPr>
            <w:r w:rsidRPr="00D54041">
              <w:rPr>
                <w:rFonts w:eastAsia="Times New Roman"/>
                <w:b/>
                <w:position w:val="-1"/>
                <w:sz w:val="18"/>
                <w:szCs w:val="18"/>
                <w:lang w:eastAsia="tr-TR"/>
              </w:rPr>
              <w:t>Ders Öğrenme Çıktıları</w:t>
            </w:r>
          </w:p>
        </w:tc>
      </w:tr>
      <w:tr w:rsidR="001C7F69" w:rsidRPr="001C7F69" w14:paraId="68ED82C4" w14:textId="77777777" w:rsidTr="00706F30">
        <w:trPr>
          <w:trHeight w:val="484"/>
        </w:trPr>
        <w:tc>
          <w:tcPr>
            <w:tcW w:w="706" w:type="dxa"/>
            <w:vMerge/>
          </w:tcPr>
          <w:p w14:paraId="21991C4F" w14:textId="0BC8433B" w:rsidR="001C7F69" w:rsidRPr="00D54041" w:rsidRDefault="001C7F69" w:rsidP="009C6E0D">
            <w:pPr>
              <w:pStyle w:val="ListeParagraf"/>
              <w:widowControl w:val="0"/>
              <w:numPr>
                <w:ilvl w:val="0"/>
                <w:numId w:val="127"/>
              </w:numPr>
              <w:autoSpaceDE w:val="0"/>
              <w:autoSpaceDN w:val="0"/>
              <w:spacing w:before="0" w:after="0"/>
              <w:ind w:left="0" w:firstLine="0"/>
              <w:contextualSpacing w:val="0"/>
              <w:jc w:val="center"/>
              <w:rPr>
                <w:rFonts w:eastAsia="Arial"/>
                <w:bCs/>
                <w:sz w:val="18"/>
                <w:szCs w:val="18"/>
              </w:rPr>
            </w:pPr>
          </w:p>
        </w:tc>
        <w:tc>
          <w:tcPr>
            <w:tcW w:w="2266" w:type="dxa"/>
            <w:vMerge/>
          </w:tcPr>
          <w:p w14:paraId="09DFC5C4" w14:textId="527E6274" w:rsidR="001C7F69" w:rsidRPr="00D54041" w:rsidRDefault="001C7F69" w:rsidP="00A550E4">
            <w:pPr>
              <w:widowControl w:val="0"/>
              <w:autoSpaceDE w:val="0"/>
              <w:autoSpaceDN w:val="0"/>
              <w:spacing w:before="0" w:after="0"/>
              <w:jc w:val="center"/>
              <w:rPr>
                <w:rFonts w:eastAsia="Arial"/>
                <w:b/>
                <w:sz w:val="18"/>
                <w:szCs w:val="18"/>
              </w:rPr>
            </w:pPr>
          </w:p>
        </w:tc>
        <w:tc>
          <w:tcPr>
            <w:tcW w:w="1276" w:type="dxa"/>
          </w:tcPr>
          <w:p w14:paraId="57C238DC" w14:textId="13737D59" w:rsidR="001C7F69" w:rsidRPr="00D54041" w:rsidRDefault="001C7F69" w:rsidP="00D078E9">
            <w:pPr>
              <w:suppressAutoHyphens/>
              <w:spacing w:before="0" w:after="0"/>
              <w:ind w:left="2" w:hangingChars="1" w:hanging="2"/>
              <w:jc w:val="left"/>
              <w:outlineLvl w:val="0"/>
              <w:rPr>
                <w:rFonts w:eastAsia="Times New Roman"/>
                <w:position w:val="-1"/>
                <w:sz w:val="18"/>
                <w:szCs w:val="18"/>
                <w:lang w:eastAsia="tr-TR"/>
              </w:rPr>
            </w:pPr>
            <w:bookmarkStart w:id="693" w:name="_Toc234713004"/>
            <w:r w:rsidRPr="00D54041">
              <w:rPr>
                <w:rFonts w:eastAsia="Times New Roman"/>
                <w:position w:val="-1"/>
                <w:sz w:val="18"/>
                <w:szCs w:val="18"/>
                <w:lang w:eastAsia="tr-TR"/>
              </w:rPr>
              <w:t>ÖÇ1. Dünya</w:t>
            </w:r>
            <w:r w:rsidR="005F7B80">
              <w:rPr>
                <w:rFonts w:eastAsia="Times New Roman"/>
                <w:position w:val="-1"/>
                <w:sz w:val="18"/>
                <w:szCs w:val="18"/>
                <w:lang w:eastAsia="tr-TR"/>
              </w:rPr>
              <w:t>’</w:t>
            </w:r>
            <w:r w:rsidRPr="00D54041">
              <w:rPr>
                <w:rFonts w:eastAsia="Times New Roman"/>
                <w:position w:val="-1"/>
                <w:sz w:val="18"/>
                <w:szCs w:val="18"/>
                <w:lang w:eastAsia="tr-TR"/>
              </w:rPr>
              <w:t xml:space="preserve">da </w:t>
            </w:r>
            <w:r w:rsidR="002B5F10">
              <w:rPr>
                <w:rFonts w:eastAsia="Times New Roman"/>
                <w:position w:val="-1"/>
                <w:sz w:val="18"/>
                <w:szCs w:val="18"/>
                <w:lang w:eastAsia="tr-TR"/>
              </w:rPr>
              <w:t>ve</w:t>
            </w:r>
            <w:r w:rsidRPr="00D54041">
              <w:rPr>
                <w:rFonts w:eastAsia="Times New Roman"/>
                <w:position w:val="-1"/>
                <w:sz w:val="18"/>
                <w:szCs w:val="18"/>
                <w:lang w:eastAsia="tr-TR"/>
              </w:rPr>
              <w:t xml:space="preserve"> Türkiye’de mevcut sağlık problemlerini tanımlama</w:t>
            </w:r>
            <w:bookmarkEnd w:id="693"/>
          </w:p>
          <w:p w14:paraId="68B2931E" w14:textId="510C348D" w:rsidR="001C7F69" w:rsidRPr="00D54041" w:rsidRDefault="001C7F69" w:rsidP="00D078E9">
            <w:pPr>
              <w:pStyle w:val="ListeParagraf"/>
              <w:tabs>
                <w:tab w:val="left" w:pos="284"/>
              </w:tabs>
              <w:spacing w:before="0" w:after="0"/>
              <w:ind w:left="0"/>
              <w:contextualSpacing w:val="0"/>
              <w:jc w:val="left"/>
              <w:rPr>
                <w:rFonts w:eastAsia="Times New Roman"/>
                <w:sz w:val="18"/>
                <w:szCs w:val="18"/>
                <w:lang w:eastAsia="tr-TR"/>
              </w:rPr>
            </w:pPr>
          </w:p>
        </w:tc>
        <w:tc>
          <w:tcPr>
            <w:tcW w:w="992" w:type="dxa"/>
          </w:tcPr>
          <w:p w14:paraId="4EA7B8B3" w14:textId="132E7BE9" w:rsidR="001C7F69" w:rsidRPr="00D54041" w:rsidRDefault="001C7F69" w:rsidP="00D078E9">
            <w:pPr>
              <w:suppressAutoHyphens/>
              <w:spacing w:before="0" w:after="0"/>
              <w:ind w:left="2" w:hangingChars="1" w:hanging="2"/>
              <w:jc w:val="left"/>
              <w:outlineLvl w:val="0"/>
              <w:rPr>
                <w:rFonts w:eastAsia="Times New Roman"/>
                <w:position w:val="-1"/>
                <w:sz w:val="18"/>
                <w:szCs w:val="18"/>
                <w:lang w:eastAsia="tr-TR"/>
              </w:rPr>
            </w:pPr>
            <w:bookmarkStart w:id="694" w:name="_Toc234713005"/>
            <w:r w:rsidRPr="00D54041">
              <w:rPr>
                <w:rFonts w:eastAsia="Times New Roman"/>
                <w:position w:val="-1"/>
                <w:sz w:val="18"/>
                <w:szCs w:val="18"/>
                <w:lang w:eastAsia="tr-TR"/>
              </w:rPr>
              <w:t>ÖÇ2. Dünyadaki mevcut sağlık politikalarını bilme</w:t>
            </w:r>
            <w:bookmarkEnd w:id="694"/>
          </w:p>
          <w:p w14:paraId="25C2D877" w14:textId="13657968" w:rsidR="001C7F69" w:rsidRPr="00D54041" w:rsidRDefault="001C7F69" w:rsidP="00D078E9">
            <w:pPr>
              <w:spacing w:before="0" w:after="0"/>
              <w:jc w:val="left"/>
              <w:rPr>
                <w:bCs/>
                <w:sz w:val="18"/>
                <w:szCs w:val="18"/>
              </w:rPr>
            </w:pPr>
          </w:p>
        </w:tc>
        <w:tc>
          <w:tcPr>
            <w:tcW w:w="1134" w:type="dxa"/>
          </w:tcPr>
          <w:p w14:paraId="0B24E309" w14:textId="2F63D49F" w:rsidR="001C7F69" w:rsidRPr="00D54041" w:rsidRDefault="001C7F69" w:rsidP="00D078E9">
            <w:pPr>
              <w:suppressAutoHyphens/>
              <w:spacing w:before="0" w:after="0"/>
              <w:ind w:left="2" w:hangingChars="1" w:hanging="2"/>
              <w:jc w:val="left"/>
              <w:outlineLvl w:val="0"/>
              <w:rPr>
                <w:rFonts w:eastAsia="Times New Roman"/>
                <w:position w:val="-1"/>
                <w:sz w:val="18"/>
                <w:szCs w:val="18"/>
                <w:lang w:eastAsia="tr-TR"/>
              </w:rPr>
            </w:pPr>
            <w:bookmarkStart w:id="695" w:name="_Toc234713006"/>
            <w:r w:rsidRPr="00D54041">
              <w:rPr>
                <w:rFonts w:eastAsia="Times New Roman"/>
                <w:position w:val="-1"/>
                <w:sz w:val="18"/>
                <w:szCs w:val="18"/>
                <w:lang w:eastAsia="tr-TR"/>
              </w:rPr>
              <w:t>ÖÇ3. Ülkemizdeki sağlık politikalarının tarihsel gelişimini bilme</w:t>
            </w:r>
            <w:bookmarkEnd w:id="695"/>
          </w:p>
          <w:p w14:paraId="3EF71CA8" w14:textId="212683E6" w:rsidR="001C7F69" w:rsidRPr="00D54041" w:rsidRDefault="001C7F69" w:rsidP="00D078E9">
            <w:pPr>
              <w:spacing w:before="0" w:after="0"/>
              <w:jc w:val="left"/>
              <w:rPr>
                <w:bCs/>
                <w:sz w:val="18"/>
                <w:szCs w:val="18"/>
              </w:rPr>
            </w:pPr>
          </w:p>
        </w:tc>
        <w:tc>
          <w:tcPr>
            <w:tcW w:w="1134" w:type="dxa"/>
          </w:tcPr>
          <w:p w14:paraId="4DC75E35" w14:textId="0E850D42" w:rsidR="001C7F69" w:rsidRPr="00D54041" w:rsidRDefault="001C7F69" w:rsidP="00D078E9">
            <w:pPr>
              <w:suppressAutoHyphens/>
              <w:spacing w:before="0" w:after="0"/>
              <w:ind w:left="2" w:hangingChars="1" w:hanging="2"/>
              <w:jc w:val="left"/>
              <w:outlineLvl w:val="0"/>
              <w:rPr>
                <w:rFonts w:eastAsia="Times New Roman"/>
                <w:position w:val="-1"/>
                <w:sz w:val="18"/>
                <w:szCs w:val="18"/>
                <w:lang w:eastAsia="tr-TR"/>
              </w:rPr>
            </w:pPr>
            <w:bookmarkStart w:id="696" w:name="_Toc234713007"/>
            <w:r w:rsidRPr="00D54041">
              <w:rPr>
                <w:rFonts w:eastAsia="Times New Roman"/>
                <w:position w:val="-1"/>
                <w:sz w:val="18"/>
                <w:szCs w:val="18"/>
                <w:lang w:eastAsia="tr-TR"/>
              </w:rPr>
              <w:t>ÖÇ4. Hemşireliğe ilişkin mevcut yasaları açıklama</w:t>
            </w:r>
            <w:bookmarkEnd w:id="696"/>
          </w:p>
          <w:p w14:paraId="29132130" w14:textId="7475FFDA" w:rsidR="001C7F69" w:rsidRPr="00D54041" w:rsidRDefault="001C7F69" w:rsidP="00D078E9">
            <w:pPr>
              <w:spacing w:before="0" w:after="0"/>
              <w:jc w:val="left"/>
              <w:rPr>
                <w:bCs/>
                <w:sz w:val="18"/>
                <w:szCs w:val="18"/>
              </w:rPr>
            </w:pPr>
          </w:p>
        </w:tc>
        <w:tc>
          <w:tcPr>
            <w:tcW w:w="1554" w:type="dxa"/>
          </w:tcPr>
          <w:p w14:paraId="5DED0534" w14:textId="2C623A34" w:rsidR="001C7F69" w:rsidRPr="00D54041" w:rsidRDefault="001C7F69" w:rsidP="00D078E9">
            <w:pPr>
              <w:spacing w:before="0" w:after="0"/>
              <w:jc w:val="left"/>
              <w:rPr>
                <w:bCs/>
                <w:sz w:val="18"/>
                <w:szCs w:val="18"/>
              </w:rPr>
            </w:pPr>
            <w:r w:rsidRPr="00D54041">
              <w:rPr>
                <w:rFonts w:eastAsia="Times New Roman"/>
                <w:position w:val="-1"/>
                <w:sz w:val="18"/>
                <w:szCs w:val="18"/>
                <w:lang w:eastAsia="tr-TR"/>
              </w:rPr>
              <w:t>ÖÇ5.Sağlıkta dönüşüm programının sağlık personeli/hemşire/birey üzerindeki etkilerini açıklama</w:t>
            </w:r>
          </w:p>
        </w:tc>
      </w:tr>
      <w:tr w:rsidR="000413DD" w:rsidRPr="001C7F69" w14:paraId="130DFE57" w14:textId="77777777" w:rsidTr="00706F30">
        <w:trPr>
          <w:trHeight w:val="362"/>
        </w:trPr>
        <w:tc>
          <w:tcPr>
            <w:tcW w:w="706" w:type="dxa"/>
          </w:tcPr>
          <w:p w14:paraId="7ABE8219" w14:textId="5B9E9C4C" w:rsidR="000413DD" w:rsidRPr="00BB335A" w:rsidRDefault="000413DD" w:rsidP="009C6E0D">
            <w:pPr>
              <w:pStyle w:val="ListeParagraf"/>
              <w:widowControl w:val="0"/>
              <w:numPr>
                <w:ilvl w:val="0"/>
                <w:numId w:val="127"/>
              </w:numPr>
              <w:autoSpaceDE w:val="0"/>
              <w:autoSpaceDN w:val="0"/>
              <w:spacing w:before="0" w:after="0"/>
              <w:ind w:left="0" w:firstLine="0"/>
              <w:contextualSpacing w:val="0"/>
              <w:jc w:val="center"/>
              <w:rPr>
                <w:rFonts w:eastAsia="Arial"/>
                <w:bCs/>
              </w:rPr>
            </w:pPr>
          </w:p>
        </w:tc>
        <w:tc>
          <w:tcPr>
            <w:tcW w:w="2266" w:type="dxa"/>
          </w:tcPr>
          <w:p w14:paraId="799204AC" w14:textId="77777777" w:rsidR="000413DD" w:rsidRPr="00BB335A" w:rsidRDefault="000413DD" w:rsidP="00D078E9">
            <w:pPr>
              <w:spacing w:before="0" w:after="0"/>
              <w:jc w:val="left"/>
            </w:pPr>
            <w:r w:rsidRPr="00BB335A">
              <w:t xml:space="preserve">Dersin Tanıtımı, </w:t>
            </w:r>
          </w:p>
          <w:p w14:paraId="71CA239B" w14:textId="77777777" w:rsidR="000413DD" w:rsidRPr="00BB335A" w:rsidRDefault="000413DD" w:rsidP="00D078E9">
            <w:pPr>
              <w:spacing w:before="0" w:after="0"/>
              <w:jc w:val="left"/>
            </w:pPr>
            <w:r w:rsidRPr="00BB335A">
              <w:t>Sağlık politikaları temel kavramlar</w:t>
            </w:r>
          </w:p>
        </w:tc>
        <w:tc>
          <w:tcPr>
            <w:tcW w:w="1276" w:type="dxa"/>
          </w:tcPr>
          <w:p w14:paraId="72C4EB84" w14:textId="77777777" w:rsidR="000413DD" w:rsidRPr="00D54041" w:rsidRDefault="000413DD" w:rsidP="00A550E4">
            <w:pPr>
              <w:widowControl w:val="0"/>
              <w:autoSpaceDE w:val="0"/>
              <w:autoSpaceDN w:val="0"/>
              <w:spacing w:before="0" w:after="0"/>
              <w:jc w:val="center"/>
              <w:rPr>
                <w:rFonts w:eastAsia="Arial"/>
                <w:sz w:val="18"/>
                <w:szCs w:val="18"/>
              </w:rPr>
            </w:pPr>
          </w:p>
        </w:tc>
        <w:tc>
          <w:tcPr>
            <w:tcW w:w="992" w:type="dxa"/>
          </w:tcPr>
          <w:p w14:paraId="078C0AB0" w14:textId="77777777" w:rsidR="000413DD" w:rsidRPr="00D54041" w:rsidRDefault="000413DD" w:rsidP="00A550E4">
            <w:pPr>
              <w:spacing w:before="0" w:after="0"/>
              <w:rPr>
                <w:sz w:val="18"/>
                <w:szCs w:val="18"/>
              </w:rPr>
            </w:pPr>
            <w:r w:rsidRPr="00D54041">
              <w:rPr>
                <w:sz w:val="18"/>
                <w:szCs w:val="18"/>
              </w:rPr>
              <w:t>X</w:t>
            </w:r>
          </w:p>
        </w:tc>
        <w:tc>
          <w:tcPr>
            <w:tcW w:w="1134" w:type="dxa"/>
          </w:tcPr>
          <w:p w14:paraId="2282AC6D" w14:textId="77777777" w:rsidR="000413DD" w:rsidRPr="00D54041" w:rsidRDefault="000413DD" w:rsidP="00A550E4">
            <w:pPr>
              <w:spacing w:before="0" w:after="0"/>
              <w:rPr>
                <w:sz w:val="18"/>
                <w:szCs w:val="18"/>
              </w:rPr>
            </w:pPr>
          </w:p>
        </w:tc>
        <w:tc>
          <w:tcPr>
            <w:tcW w:w="1134" w:type="dxa"/>
          </w:tcPr>
          <w:p w14:paraId="0A1D84B4" w14:textId="77777777" w:rsidR="000413DD" w:rsidRPr="00D54041" w:rsidRDefault="000413DD" w:rsidP="00A550E4">
            <w:pPr>
              <w:spacing w:before="0" w:after="0"/>
              <w:rPr>
                <w:sz w:val="18"/>
                <w:szCs w:val="18"/>
              </w:rPr>
            </w:pPr>
          </w:p>
        </w:tc>
        <w:tc>
          <w:tcPr>
            <w:tcW w:w="1554" w:type="dxa"/>
          </w:tcPr>
          <w:p w14:paraId="29789C39" w14:textId="77777777" w:rsidR="000413DD" w:rsidRPr="00D54041" w:rsidRDefault="000413DD" w:rsidP="00A550E4">
            <w:pPr>
              <w:spacing w:before="0" w:after="0"/>
              <w:rPr>
                <w:sz w:val="18"/>
                <w:szCs w:val="18"/>
              </w:rPr>
            </w:pPr>
            <w:r w:rsidRPr="00D54041">
              <w:rPr>
                <w:sz w:val="18"/>
                <w:szCs w:val="18"/>
              </w:rPr>
              <w:t>X</w:t>
            </w:r>
          </w:p>
        </w:tc>
      </w:tr>
      <w:tr w:rsidR="000413DD" w:rsidRPr="001C7F69" w14:paraId="5C572B99" w14:textId="77777777" w:rsidTr="00706F30">
        <w:trPr>
          <w:trHeight w:val="362"/>
        </w:trPr>
        <w:tc>
          <w:tcPr>
            <w:tcW w:w="706" w:type="dxa"/>
          </w:tcPr>
          <w:p w14:paraId="1AE31BF6" w14:textId="6EDEE566" w:rsidR="000413DD" w:rsidRPr="00BB335A" w:rsidRDefault="000413DD" w:rsidP="009C6E0D">
            <w:pPr>
              <w:pStyle w:val="ListeParagraf"/>
              <w:widowControl w:val="0"/>
              <w:numPr>
                <w:ilvl w:val="0"/>
                <w:numId w:val="127"/>
              </w:numPr>
              <w:autoSpaceDE w:val="0"/>
              <w:autoSpaceDN w:val="0"/>
              <w:spacing w:before="0" w:after="0"/>
              <w:ind w:left="0" w:firstLine="0"/>
              <w:contextualSpacing w:val="0"/>
              <w:jc w:val="center"/>
              <w:rPr>
                <w:rFonts w:eastAsia="Arial"/>
                <w:bCs/>
              </w:rPr>
            </w:pPr>
          </w:p>
        </w:tc>
        <w:tc>
          <w:tcPr>
            <w:tcW w:w="2266" w:type="dxa"/>
          </w:tcPr>
          <w:p w14:paraId="15B4635E" w14:textId="59DCBC20" w:rsidR="000413DD" w:rsidRPr="00BB335A" w:rsidRDefault="000413DD" w:rsidP="00D078E9">
            <w:pPr>
              <w:spacing w:before="0" w:after="0"/>
              <w:jc w:val="left"/>
            </w:pPr>
            <w:r w:rsidRPr="00BB335A">
              <w:t xml:space="preserve">Uluslararası sağlık kuruluşları </w:t>
            </w:r>
            <w:r w:rsidR="002B5F10">
              <w:t>ve</w:t>
            </w:r>
            <w:r w:rsidRPr="00BB335A">
              <w:t xml:space="preserve"> bunların işleyiş mekanizmaları</w:t>
            </w:r>
          </w:p>
        </w:tc>
        <w:tc>
          <w:tcPr>
            <w:tcW w:w="1276" w:type="dxa"/>
          </w:tcPr>
          <w:p w14:paraId="4454CD10" w14:textId="77777777" w:rsidR="000413DD" w:rsidRPr="00D54041" w:rsidRDefault="000413DD" w:rsidP="00A550E4">
            <w:pPr>
              <w:widowControl w:val="0"/>
              <w:autoSpaceDE w:val="0"/>
              <w:autoSpaceDN w:val="0"/>
              <w:spacing w:before="0" w:after="0"/>
              <w:jc w:val="center"/>
              <w:rPr>
                <w:rFonts w:eastAsia="Arial"/>
                <w:sz w:val="18"/>
                <w:szCs w:val="18"/>
              </w:rPr>
            </w:pPr>
          </w:p>
        </w:tc>
        <w:tc>
          <w:tcPr>
            <w:tcW w:w="992" w:type="dxa"/>
          </w:tcPr>
          <w:p w14:paraId="044BB655" w14:textId="77777777" w:rsidR="000413DD" w:rsidRPr="00D54041" w:rsidRDefault="000413DD" w:rsidP="00A550E4">
            <w:pPr>
              <w:spacing w:before="0" w:after="0"/>
              <w:rPr>
                <w:sz w:val="18"/>
                <w:szCs w:val="18"/>
              </w:rPr>
            </w:pPr>
            <w:r w:rsidRPr="00D54041">
              <w:rPr>
                <w:sz w:val="18"/>
                <w:szCs w:val="18"/>
              </w:rPr>
              <w:t>X</w:t>
            </w:r>
          </w:p>
        </w:tc>
        <w:tc>
          <w:tcPr>
            <w:tcW w:w="1134" w:type="dxa"/>
          </w:tcPr>
          <w:p w14:paraId="679E9459" w14:textId="77777777" w:rsidR="000413DD" w:rsidRPr="00D54041" w:rsidRDefault="000413DD" w:rsidP="00A550E4">
            <w:pPr>
              <w:spacing w:before="0" w:after="0"/>
              <w:rPr>
                <w:sz w:val="18"/>
                <w:szCs w:val="18"/>
              </w:rPr>
            </w:pPr>
          </w:p>
        </w:tc>
        <w:tc>
          <w:tcPr>
            <w:tcW w:w="1134" w:type="dxa"/>
          </w:tcPr>
          <w:p w14:paraId="49AE0062" w14:textId="77777777" w:rsidR="000413DD" w:rsidRPr="00D54041" w:rsidRDefault="000413DD" w:rsidP="00A550E4">
            <w:pPr>
              <w:spacing w:before="0" w:after="0"/>
              <w:rPr>
                <w:sz w:val="18"/>
                <w:szCs w:val="18"/>
              </w:rPr>
            </w:pPr>
          </w:p>
        </w:tc>
        <w:tc>
          <w:tcPr>
            <w:tcW w:w="1554" w:type="dxa"/>
          </w:tcPr>
          <w:p w14:paraId="33519894" w14:textId="77777777" w:rsidR="000413DD" w:rsidRPr="00D54041" w:rsidRDefault="000413DD" w:rsidP="00A550E4">
            <w:pPr>
              <w:spacing w:before="0" w:after="0"/>
              <w:rPr>
                <w:sz w:val="18"/>
                <w:szCs w:val="18"/>
              </w:rPr>
            </w:pPr>
          </w:p>
        </w:tc>
      </w:tr>
      <w:tr w:rsidR="000413DD" w:rsidRPr="001C7F69" w14:paraId="05DA563E" w14:textId="77777777" w:rsidTr="00706F30">
        <w:trPr>
          <w:trHeight w:val="377"/>
        </w:trPr>
        <w:tc>
          <w:tcPr>
            <w:tcW w:w="706" w:type="dxa"/>
          </w:tcPr>
          <w:p w14:paraId="17307183" w14:textId="7813796E" w:rsidR="000413DD" w:rsidRPr="00BB335A" w:rsidRDefault="000413DD" w:rsidP="009C6E0D">
            <w:pPr>
              <w:pStyle w:val="ListeParagraf"/>
              <w:widowControl w:val="0"/>
              <w:numPr>
                <w:ilvl w:val="0"/>
                <w:numId w:val="127"/>
              </w:numPr>
              <w:autoSpaceDE w:val="0"/>
              <w:autoSpaceDN w:val="0"/>
              <w:spacing w:before="0" w:after="0"/>
              <w:ind w:left="0" w:firstLine="0"/>
              <w:contextualSpacing w:val="0"/>
              <w:jc w:val="center"/>
              <w:rPr>
                <w:rFonts w:eastAsia="Arial"/>
                <w:bCs/>
              </w:rPr>
            </w:pPr>
          </w:p>
        </w:tc>
        <w:tc>
          <w:tcPr>
            <w:tcW w:w="2266" w:type="dxa"/>
          </w:tcPr>
          <w:p w14:paraId="387F7BC4" w14:textId="77777777" w:rsidR="000413DD" w:rsidRPr="00BB335A" w:rsidRDefault="000413DD" w:rsidP="00D078E9">
            <w:pPr>
              <w:spacing w:before="0" w:after="0"/>
              <w:jc w:val="left"/>
            </w:pPr>
            <w:r w:rsidRPr="00BB335A">
              <w:t xml:space="preserve">Dünyada sağlık politikaları </w:t>
            </w:r>
          </w:p>
        </w:tc>
        <w:tc>
          <w:tcPr>
            <w:tcW w:w="1276" w:type="dxa"/>
          </w:tcPr>
          <w:p w14:paraId="0DBBEB7E" w14:textId="77777777" w:rsidR="000413DD" w:rsidRPr="00D54041" w:rsidRDefault="000413DD" w:rsidP="00A550E4">
            <w:pPr>
              <w:widowControl w:val="0"/>
              <w:autoSpaceDE w:val="0"/>
              <w:autoSpaceDN w:val="0"/>
              <w:spacing w:before="0" w:after="0"/>
              <w:jc w:val="center"/>
              <w:rPr>
                <w:rFonts w:eastAsia="Arial"/>
                <w:sz w:val="18"/>
                <w:szCs w:val="18"/>
              </w:rPr>
            </w:pPr>
            <w:r w:rsidRPr="00D54041">
              <w:rPr>
                <w:rFonts w:eastAsia="Arial"/>
                <w:sz w:val="18"/>
                <w:szCs w:val="18"/>
              </w:rPr>
              <w:t>X</w:t>
            </w:r>
          </w:p>
        </w:tc>
        <w:tc>
          <w:tcPr>
            <w:tcW w:w="992" w:type="dxa"/>
          </w:tcPr>
          <w:p w14:paraId="7D45F9B7" w14:textId="77777777" w:rsidR="000413DD" w:rsidRPr="00D54041" w:rsidRDefault="000413DD" w:rsidP="00A550E4">
            <w:pPr>
              <w:spacing w:before="0" w:after="0"/>
              <w:rPr>
                <w:sz w:val="18"/>
                <w:szCs w:val="18"/>
              </w:rPr>
            </w:pPr>
            <w:r w:rsidRPr="00D54041">
              <w:rPr>
                <w:sz w:val="18"/>
                <w:szCs w:val="18"/>
              </w:rPr>
              <w:t>X</w:t>
            </w:r>
          </w:p>
        </w:tc>
        <w:tc>
          <w:tcPr>
            <w:tcW w:w="1134" w:type="dxa"/>
          </w:tcPr>
          <w:p w14:paraId="0089E37C" w14:textId="77777777" w:rsidR="000413DD" w:rsidRPr="00D54041" w:rsidRDefault="000413DD" w:rsidP="00A550E4">
            <w:pPr>
              <w:spacing w:before="0" w:after="0"/>
              <w:rPr>
                <w:sz w:val="18"/>
                <w:szCs w:val="18"/>
              </w:rPr>
            </w:pPr>
          </w:p>
        </w:tc>
        <w:tc>
          <w:tcPr>
            <w:tcW w:w="1134" w:type="dxa"/>
          </w:tcPr>
          <w:p w14:paraId="44E8C538" w14:textId="77777777" w:rsidR="000413DD" w:rsidRPr="00D54041" w:rsidRDefault="000413DD" w:rsidP="00A550E4">
            <w:pPr>
              <w:spacing w:before="0" w:after="0"/>
              <w:rPr>
                <w:sz w:val="18"/>
                <w:szCs w:val="18"/>
              </w:rPr>
            </w:pPr>
          </w:p>
        </w:tc>
        <w:tc>
          <w:tcPr>
            <w:tcW w:w="1554" w:type="dxa"/>
          </w:tcPr>
          <w:p w14:paraId="30E2BF86" w14:textId="77777777" w:rsidR="000413DD" w:rsidRPr="00D54041" w:rsidRDefault="000413DD" w:rsidP="00A550E4">
            <w:pPr>
              <w:spacing w:before="0" w:after="0"/>
              <w:rPr>
                <w:sz w:val="18"/>
                <w:szCs w:val="18"/>
              </w:rPr>
            </w:pPr>
          </w:p>
        </w:tc>
      </w:tr>
      <w:tr w:rsidR="000413DD" w:rsidRPr="001C7F69" w14:paraId="3EAD6C92" w14:textId="77777777" w:rsidTr="00706F30">
        <w:trPr>
          <w:trHeight w:val="362"/>
        </w:trPr>
        <w:tc>
          <w:tcPr>
            <w:tcW w:w="706" w:type="dxa"/>
          </w:tcPr>
          <w:p w14:paraId="242B44D8" w14:textId="1E266913" w:rsidR="000413DD" w:rsidRPr="00BB335A" w:rsidRDefault="000413DD" w:rsidP="009C6E0D">
            <w:pPr>
              <w:pStyle w:val="ListeParagraf"/>
              <w:widowControl w:val="0"/>
              <w:numPr>
                <w:ilvl w:val="0"/>
                <w:numId w:val="127"/>
              </w:numPr>
              <w:autoSpaceDE w:val="0"/>
              <w:autoSpaceDN w:val="0"/>
              <w:spacing w:before="0" w:after="0"/>
              <w:ind w:left="0" w:firstLine="0"/>
              <w:contextualSpacing w:val="0"/>
              <w:jc w:val="center"/>
              <w:rPr>
                <w:rFonts w:eastAsia="Arial"/>
                <w:bCs/>
              </w:rPr>
            </w:pPr>
          </w:p>
        </w:tc>
        <w:tc>
          <w:tcPr>
            <w:tcW w:w="2266" w:type="dxa"/>
          </w:tcPr>
          <w:p w14:paraId="3F8777F9" w14:textId="5B48EF8F" w:rsidR="000413DD" w:rsidRPr="00BB335A" w:rsidRDefault="000413DD" w:rsidP="00D078E9">
            <w:pPr>
              <w:spacing w:before="0" w:after="0"/>
              <w:jc w:val="left"/>
            </w:pPr>
            <w:r w:rsidRPr="00BB335A">
              <w:t xml:space="preserve">Ülkemizde sağlık politikaları </w:t>
            </w:r>
            <w:r w:rsidR="002B5F10">
              <w:t>ve</w:t>
            </w:r>
            <w:r w:rsidRPr="00BB335A">
              <w:t xml:space="preserve"> sağlıkta dönüşüm programı </w:t>
            </w:r>
          </w:p>
        </w:tc>
        <w:tc>
          <w:tcPr>
            <w:tcW w:w="1276" w:type="dxa"/>
          </w:tcPr>
          <w:p w14:paraId="4B125F87" w14:textId="77777777" w:rsidR="000413DD" w:rsidRPr="00D54041" w:rsidRDefault="000413DD" w:rsidP="00A550E4">
            <w:pPr>
              <w:widowControl w:val="0"/>
              <w:autoSpaceDE w:val="0"/>
              <w:autoSpaceDN w:val="0"/>
              <w:spacing w:before="0" w:after="0"/>
              <w:jc w:val="center"/>
              <w:rPr>
                <w:rFonts w:eastAsia="Arial"/>
                <w:sz w:val="18"/>
                <w:szCs w:val="18"/>
              </w:rPr>
            </w:pPr>
            <w:r w:rsidRPr="00D54041">
              <w:rPr>
                <w:rFonts w:eastAsia="Arial"/>
                <w:sz w:val="18"/>
                <w:szCs w:val="18"/>
              </w:rPr>
              <w:t>X</w:t>
            </w:r>
          </w:p>
        </w:tc>
        <w:tc>
          <w:tcPr>
            <w:tcW w:w="992" w:type="dxa"/>
          </w:tcPr>
          <w:p w14:paraId="1AE7903E" w14:textId="77777777" w:rsidR="000413DD" w:rsidRPr="00D54041" w:rsidRDefault="000413DD" w:rsidP="00A550E4">
            <w:pPr>
              <w:spacing w:before="0" w:after="0"/>
              <w:rPr>
                <w:sz w:val="18"/>
                <w:szCs w:val="18"/>
              </w:rPr>
            </w:pPr>
            <w:r w:rsidRPr="00D54041">
              <w:rPr>
                <w:sz w:val="18"/>
                <w:szCs w:val="18"/>
              </w:rPr>
              <w:t>X</w:t>
            </w:r>
          </w:p>
        </w:tc>
        <w:tc>
          <w:tcPr>
            <w:tcW w:w="1134" w:type="dxa"/>
          </w:tcPr>
          <w:p w14:paraId="409557F7" w14:textId="77777777" w:rsidR="000413DD" w:rsidRPr="00D54041" w:rsidRDefault="000413DD" w:rsidP="00A550E4">
            <w:pPr>
              <w:spacing w:before="0" w:after="0"/>
              <w:rPr>
                <w:sz w:val="18"/>
                <w:szCs w:val="18"/>
              </w:rPr>
            </w:pPr>
          </w:p>
        </w:tc>
        <w:tc>
          <w:tcPr>
            <w:tcW w:w="1134" w:type="dxa"/>
          </w:tcPr>
          <w:p w14:paraId="3C5C7679" w14:textId="77777777" w:rsidR="000413DD" w:rsidRPr="00D54041" w:rsidRDefault="000413DD" w:rsidP="00A550E4">
            <w:pPr>
              <w:spacing w:before="0" w:after="0"/>
              <w:rPr>
                <w:sz w:val="18"/>
                <w:szCs w:val="18"/>
              </w:rPr>
            </w:pPr>
          </w:p>
        </w:tc>
        <w:tc>
          <w:tcPr>
            <w:tcW w:w="1554" w:type="dxa"/>
          </w:tcPr>
          <w:p w14:paraId="4239CE55" w14:textId="77777777" w:rsidR="000413DD" w:rsidRPr="00D54041" w:rsidRDefault="000413DD" w:rsidP="00A550E4">
            <w:pPr>
              <w:spacing w:before="0" w:after="0"/>
              <w:rPr>
                <w:sz w:val="18"/>
                <w:szCs w:val="18"/>
              </w:rPr>
            </w:pPr>
          </w:p>
        </w:tc>
      </w:tr>
      <w:tr w:rsidR="000413DD" w:rsidRPr="001C7F69" w14:paraId="1D57474A" w14:textId="77777777" w:rsidTr="00706F30">
        <w:trPr>
          <w:trHeight w:val="544"/>
        </w:trPr>
        <w:tc>
          <w:tcPr>
            <w:tcW w:w="706" w:type="dxa"/>
          </w:tcPr>
          <w:p w14:paraId="1E2AE0C7" w14:textId="4299B7F9" w:rsidR="000413DD" w:rsidRPr="00BB335A" w:rsidRDefault="000413DD" w:rsidP="009C6E0D">
            <w:pPr>
              <w:pStyle w:val="ListeParagraf"/>
              <w:widowControl w:val="0"/>
              <w:numPr>
                <w:ilvl w:val="0"/>
                <w:numId w:val="127"/>
              </w:numPr>
              <w:autoSpaceDE w:val="0"/>
              <w:autoSpaceDN w:val="0"/>
              <w:spacing w:before="0" w:after="0"/>
              <w:ind w:left="0" w:firstLine="0"/>
              <w:contextualSpacing w:val="0"/>
              <w:jc w:val="center"/>
              <w:rPr>
                <w:rFonts w:eastAsia="Arial"/>
                <w:bCs/>
              </w:rPr>
            </w:pPr>
          </w:p>
        </w:tc>
        <w:tc>
          <w:tcPr>
            <w:tcW w:w="2266" w:type="dxa"/>
          </w:tcPr>
          <w:p w14:paraId="6DFDED8F" w14:textId="77777777" w:rsidR="000413DD" w:rsidRPr="00BB335A" w:rsidRDefault="000413DD" w:rsidP="00D078E9">
            <w:pPr>
              <w:spacing w:before="0" w:after="0"/>
              <w:jc w:val="left"/>
            </w:pPr>
            <w:r w:rsidRPr="00BB335A">
              <w:t>Sağlık hizmetleri finansmanı, sağlık harcamaları, örnekler</w:t>
            </w:r>
          </w:p>
        </w:tc>
        <w:tc>
          <w:tcPr>
            <w:tcW w:w="1276" w:type="dxa"/>
          </w:tcPr>
          <w:p w14:paraId="418F7ACA" w14:textId="77777777" w:rsidR="000413DD" w:rsidRPr="00D54041" w:rsidRDefault="000413DD" w:rsidP="00A550E4">
            <w:pPr>
              <w:widowControl w:val="0"/>
              <w:autoSpaceDE w:val="0"/>
              <w:autoSpaceDN w:val="0"/>
              <w:spacing w:before="0" w:after="0"/>
              <w:jc w:val="center"/>
              <w:rPr>
                <w:rFonts w:eastAsia="Arial"/>
                <w:sz w:val="18"/>
                <w:szCs w:val="18"/>
              </w:rPr>
            </w:pPr>
          </w:p>
        </w:tc>
        <w:tc>
          <w:tcPr>
            <w:tcW w:w="992" w:type="dxa"/>
          </w:tcPr>
          <w:p w14:paraId="38666A54" w14:textId="77777777" w:rsidR="000413DD" w:rsidRPr="00D54041" w:rsidRDefault="000413DD" w:rsidP="00A550E4">
            <w:pPr>
              <w:spacing w:before="0" w:after="0"/>
              <w:rPr>
                <w:sz w:val="18"/>
                <w:szCs w:val="18"/>
              </w:rPr>
            </w:pPr>
          </w:p>
        </w:tc>
        <w:tc>
          <w:tcPr>
            <w:tcW w:w="1134" w:type="dxa"/>
          </w:tcPr>
          <w:p w14:paraId="4C09F547" w14:textId="77777777" w:rsidR="000413DD" w:rsidRPr="00D54041" w:rsidRDefault="000413DD" w:rsidP="00A550E4">
            <w:pPr>
              <w:spacing w:before="0" w:after="0"/>
              <w:rPr>
                <w:sz w:val="18"/>
                <w:szCs w:val="18"/>
              </w:rPr>
            </w:pPr>
          </w:p>
        </w:tc>
        <w:tc>
          <w:tcPr>
            <w:tcW w:w="1134" w:type="dxa"/>
          </w:tcPr>
          <w:p w14:paraId="351379B0" w14:textId="77777777" w:rsidR="000413DD" w:rsidRPr="00D54041" w:rsidRDefault="000413DD" w:rsidP="00A550E4">
            <w:pPr>
              <w:spacing w:before="0" w:after="0"/>
              <w:rPr>
                <w:sz w:val="18"/>
                <w:szCs w:val="18"/>
              </w:rPr>
            </w:pPr>
          </w:p>
        </w:tc>
        <w:tc>
          <w:tcPr>
            <w:tcW w:w="1554" w:type="dxa"/>
          </w:tcPr>
          <w:p w14:paraId="4730270F" w14:textId="77777777" w:rsidR="000413DD" w:rsidRPr="00D54041" w:rsidRDefault="000413DD" w:rsidP="00A550E4">
            <w:pPr>
              <w:spacing w:before="0" w:after="0"/>
              <w:rPr>
                <w:sz w:val="18"/>
                <w:szCs w:val="18"/>
              </w:rPr>
            </w:pPr>
            <w:r w:rsidRPr="00D54041">
              <w:rPr>
                <w:sz w:val="18"/>
                <w:szCs w:val="18"/>
              </w:rPr>
              <w:t>X</w:t>
            </w:r>
          </w:p>
        </w:tc>
      </w:tr>
      <w:tr w:rsidR="000413DD" w:rsidRPr="001C7F69" w14:paraId="05C90EE1" w14:textId="77777777" w:rsidTr="00706F30">
        <w:trPr>
          <w:trHeight w:val="229"/>
        </w:trPr>
        <w:tc>
          <w:tcPr>
            <w:tcW w:w="706" w:type="dxa"/>
          </w:tcPr>
          <w:p w14:paraId="38569762" w14:textId="1E339C88" w:rsidR="000413DD" w:rsidRPr="00BB335A" w:rsidRDefault="000413DD" w:rsidP="009C6E0D">
            <w:pPr>
              <w:pStyle w:val="ListeParagraf"/>
              <w:widowControl w:val="0"/>
              <w:numPr>
                <w:ilvl w:val="0"/>
                <w:numId w:val="127"/>
              </w:numPr>
              <w:autoSpaceDE w:val="0"/>
              <w:autoSpaceDN w:val="0"/>
              <w:spacing w:before="0" w:after="0"/>
              <w:ind w:left="0" w:firstLine="0"/>
              <w:contextualSpacing w:val="0"/>
              <w:jc w:val="center"/>
              <w:rPr>
                <w:rFonts w:eastAsia="Arial"/>
                <w:bCs/>
              </w:rPr>
            </w:pPr>
          </w:p>
        </w:tc>
        <w:tc>
          <w:tcPr>
            <w:tcW w:w="2266" w:type="dxa"/>
          </w:tcPr>
          <w:p w14:paraId="6CFA5899" w14:textId="77777777" w:rsidR="000413DD" w:rsidRPr="00BB335A" w:rsidRDefault="000413DD" w:rsidP="00D078E9">
            <w:pPr>
              <w:spacing w:before="0" w:after="0"/>
              <w:jc w:val="left"/>
              <w:rPr>
                <w:b/>
              </w:rPr>
            </w:pPr>
            <w:r w:rsidRPr="00BB335A">
              <w:t xml:space="preserve">Sağlık sistemleri </w:t>
            </w:r>
          </w:p>
        </w:tc>
        <w:tc>
          <w:tcPr>
            <w:tcW w:w="1276" w:type="dxa"/>
          </w:tcPr>
          <w:p w14:paraId="5B25E928" w14:textId="77777777" w:rsidR="000413DD" w:rsidRPr="00D54041" w:rsidRDefault="000413DD" w:rsidP="00A550E4">
            <w:pPr>
              <w:widowControl w:val="0"/>
              <w:autoSpaceDE w:val="0"/>
              <w:autoSpaceDN w:val="0"/>
              <w:spacing w:before="0" w:after="0"/>
              <w:jc w:val="center"/>
              <w:rPr>
                <w:rFonts w:eastAsia="Arial"/>
                <w:sz w:val="18"/>
                <w:szCs w:val="18"/>
              </w:rPr>
            </w:pPr>
          </w:p>
        </w:tc>
        <w:tc>
          <w:tcPr>
            <w:tcW w:w="992" w:type="dxa"/>
          </w:tcPr>
          <w:p w14:paraId="586E7BDF" w14:textId="77777777" w:rsidR="000413DD" w:rsidRPr="00D54041" w:rsidRDefault="000413DD" w:rsidP="00A550E4">
            <w:pPr>
              <w:spacing w:before="0" w:after="0"/>
              <w:rPr>
                <w:sz w:val="18"/>
                <w:szCs w:val="18"/>
              </w:rPr>
            </w:pPr>
            <w:r w:rsidRPr="00D54041">
              <w:rPr>
                <w:sz w:val="18"/>
                <w:szCs w:val="18"/>
              </w:rPr>
              <w:t>X</w:t>
            </w:r>
          </w:p>
        </w:tc>
        <w:tc>
          <w:tcPr>
            <w:tcW w:w="1134" w:type="dxa"/>
          </w:tcPr>
          <w:p w14:paraId="2192F9C6" w14:textId="77777777" w:rsidR="000413DD" w:rsidRPr="00D54041" w:rsidRDefault="000413DD" w:rsidP="00A550E4">
            <w:pPr>
              <w:spacing w:before="0" w:after="0"/>
              <w:rPr>
                <w:sz w:val="18"/>
                <w:szCs w:val="18"/>
              </w:rPr>
            </w:pPr>
          </w:p>
        </w:tc>
        <w:tc>
          <w:tcPr>
            <w:tcW w:w="1134" w:type="dxa"/>
          </w:tcPr>
          <w:p w14:paraId="1E84D9A7" w14:textId="77777777" w:rsidR="000413DD" w:rsidRPr="00D54041" w:rsidRDefault="000413DD" w:rsidP="00A550E4">
            <w:pPr>
              <w:spacing w:before="0" w:after="0"/>
              <w:rPr>
                <w:sz w:val="18"/>
                <w:szCs w:val="18"/>
              </w:rPr>
            </w:pPr>
          </w:p>
        </w:tc>
        <w:tc>
          <w:tcPr>
            <w:tcW w:w="1554" w:type="dxa"/>
          </w:tcPr>
          <w:p w14:paraId="699EA266" w14:textId="77777777" w:rsidR="000413DD" w:rsidRPr="00D54041" w:rsidRDefault="000413DD" w:rsidP="00A550E4">
            <w:pPr>
              <w:spacing w:before="0" w:after="0"/>
              <w:rPr>
                <w:sz w:val="18"/>
                <w:szCs w:val="18"/>
              </w:rPr>
            </w:pPr>
          </w:p>
        </w:tc>
      </w:tr>
      <w:tr w:rsidR="000413DD" w:rsidRPr="001C7F69" w14:paraId="02A91B00" w14:textId="77777777" w:rsidTr="00706F30">
        <w:trPr>
          <w:trHeight w:val="362"/>
        </w:trPr>
        <w:tc>
          <w:tcPr>
            <w:tcW w:w="706" w:type="dxa"/>
          </w:tcPr>
          <w:p w14:paraId="0D4C8FD4" w14:textId="3D08D56A" w:rsidR="000413DD" w:rsidRPr="00BB335A" w:rsidRDefault="000413DD" w:rsidP="009C6E0D">
            <w:pPr>
              <w:pStyle w:val="ListeParagraf"/>
              <w:widowControl w:val="0"/>
              <w:numPr>
                <w:ilvl w:val="0"/>
                <w:numId w:val="127"/>
              </w:numPr>
              <w:autoSpaceDE w:val="0"/>
              <w:autoSpaceDN w:val="0"/>
              <w:spacing w:before="0" w:after="0"/>
              <w:ind w:left="0" w:firstLine="0"/>
              <w:contextualSpacing w:val="0"/>
              <w:jc w:val="center"/>
              <w:rPr>
                <w:rFonts w:eastAsia="Arial"/>
                <w:bCs/>
              </w:rPr>
            </w:pPr>
          </w:p>
        </w:tc>
        <w:tc>
          <w:tcPr>
            <w:tcW w:w="2266" w:type="dxa"/>
          </w:tcPr>
          <w:p w14:paraId="3CF744BD" w14:textId="677CF3E6" w:rsidR="000413DD" w:rsidRPr="00BB335A" w:rsidRDefault="000413DD" w:rsidP="00D078E9">
            <w:pPr>
              <w:spacing w:before="0" w:after="0"/>
              <w:jc w:val="left"/>
            </w:pPr>
            <w:r w:rsidRPr="00BB335A">
              <w:t xml:space="preserve">Dünyada sağlık durumu </w:t>
            </w:r>
            <w:r w:rsidR="002B5F10">
              <w:t>ve</w:t>
            </w:r>
            <w:r w:rsidRPr="00BB335A">
              <w:t xml:space="preserve"> öncelikli sorunlar </w:t>
            </w:r>
          </w:p>
        </w:tc>
        <w:tc>
          <w:tcPr>
            <w:tcW w:w="1276" w:type="dxa"/>
          </w:tcPr>
          <w:p w14:paraId="7514D136" w14:textId="77777777" w:rsidR="000413DD" w:rsidRPr="00D54041" w:rsidRDefault="000413DD" w:rsidP="00A550E4">
            <w:pPr>
              <w:widowControl w:val="0"/>
              <w:autoSpaceDE w:val="0"/>
              <w:autoSpaceDN w:val="0"/>
              <w:spacing w:before="0" w:after="0"/>
              <w:jc w:val="center"/>
              <w:rPr>
                <w:rFonts w:eastAsia="Arial"/>
                <w:sz w:val="18"/>
                <w:szCs w:val="18"/>
              </w:rPr>
            </w:pPr>
            <w:r w:rsidRPr="00D54041">
              <w:rPr>
                <w:rFonts w:eastAsia="Arial"/>
                <w:sz w:val="18"/>
                <w:szCs w:val="18"/>
              </w:rPr>
              <w:t>X</w:t>
            </w:r>
          </w:p>
        </w:tc>
        <w:tc>
          <w:tcPr>
            <w:tcW w:w="992" w:type="dxa"/>
          </w:tcPr>
          <w:p w14:paraId="3AAAFA8E" w14:textId="77777777" w:rsidR="000413DD" w:rsidRPr="00D54041" w:rsidRDefault="000413DD" w:rsidP="00A550E4">
            <w:pPr>
              <w:spacing w:before="0" w:after="0"/>
              <w:rPr>
                <w:sz w:val="18"/>
                <w:szCs w:val="18"/>
              </w:rPr>
            </w:pPr>
          </w:p>
        </w:tc>
        <w:tc>
          <w:tcPr>
            <w:tcW w:w="1134" w:type="dxa"/>
          </w:tcPr>
          <w:p w14:paraId="4C5AEFD4" w14:textId="77777777" w:rsidR="000413DD" w:rsidRPr="00D54041" w:rsidRDefault="000413DD" w:rsidP="00A550E4">
            <w:pPr>
              <w:spacing w:before="0" w:after="0"/>
              <w:rPr>
                <w:sz w:val="18"/>
                <w:szCs w:val="18"/>
              </w:rPr>
            </w:pPr>
          </w:p>
        </w:tc>
        <w:tc>
          <w:tcPr>
            <w:tcW w:w="1134" w:type="dxa"/>
          </w:tcPr>
          <w:p w14:paraId="57AF747A" w14:textId="77777777" w:rsidR="000413DD" w:rsidRPr="00D54041" w:rsidRDefault="000413DD" w:rsidP="00A550E4">
            <w:pPr>
              <w:spacing w:before="0" w:after="0"/>
              <w:rPr>
                <w:sz w:val="18"/>
                <w:szCs w:val="18"/>
              </w:rPr>
            </w:pPr>
          </w:p>
        </w:tc>
        <w:tc>
          <w:tcPr>
            <w:tcW w:w="1554" w:type="dxa"/>
          </w:tcPr>
          <w:p w14:paraId="01144BB5" w14:textId="77777777" w:rsidR="000413DD" w:rsidRPr="00D54041" w:rsidRDefault="000413DD" w:rsidP="00A550E4">
            <w:pPr>
              <w:spacing w:before="0" w:after="0"/>
              <w:rPr>
                <w:sz w:val="18"/>
                <w:szCs w:val="18"/>
              </w:rPr>
            </w:pPr>
          </w:p>
        </w:tc>
      </w:tr>
      <w:tr w:rsidR="000413DD" w:rsidRPr="001C7F69" w14:paraId="56B7999F" w14:textId="77777777" w:rsidTr="00706F30">
        <w:trPr>
          <w:trHeight w:val="362"/>
        </w:trPr>
        <w:tc>
          <w:tcPr>
            <w:tcW w:w="706" w:type="dxa"/>
          </w:tcPr>
          <w:p w14:paraId="2C7D83FA" w14:textId="16F00C57" w:rsidR="000413DD" w:rsidRPr="00BB335A" w:rsidRDefault="000413DD" w:rsidP="009C6E0D">
            <w:pPr>
              <w:pStyle w:val="ListeParagraf"/>
              <w:widowControl w:val="0"/>
              <w:numPr>
                <w:ilvl w:val="0"/>
                <w:numId w:val="127"/>
              </w:numPr>
              <w:autoSpaceDE w:val="0"/>
              <w:autoSpaceDN w:val="0"/>
              <w:spacing w:before="0" w:after="0"/>
              <w:ind w:left="0" w:firstLine="0"/>
              <w:contextualSpacing w:val="0"/>
              <w:jc w:val="center"/>
              <w:rPr>
                <w:rFonts w:eastAsia="Arial"/>
                <w:bCs/>
              </w:rPr>
            </w:pPr>
          </w:p>
        </w:tc>
        <w:tc>
          <w:tcPr>
            <w:tcW w:w="2266" w:type="dxa"/>
          </w:tcPr>
          <w:p w14:paraId="663CDCE7" w14:textId="53A554E2" w:rsidR="000413DD" w:rsidRPr="00BB335A" w:rsidRDefault="000413DD" w:rsidP="00D078E9">
            <w:pPr>
              <w:spacing w:before="0" w:after="0"/>
              <w:jc w:val="left"/>
            </w:pPr>
            <w:r w:rsidRPr="00BB335A">
              <w:t xml:space="preserve">Ülkemizde sağlık durumu </w:t>
            </w:r>
            <w:r w:rsidR="002B5F10">
              <w:t>ve</w:t>
            </w:r>
            <w:r w:rsidRPr="00BB335A">
              <w:t xml:space="preserve"> öncelikli sorunlar</w:t>
            </w:r>
          </w:p>
        </w:tc>
        <w:tc>
          <w:tcPr>
            <w:tcW w:w="1276" w:type="dxa"/>
          </w:tcPr>
          <w:p w14:paraId="47F37B9F" w14:textId="77777777" w:rsidR="000413DD" w:rsidRPr="00D54041" w:rsidRDefault="000413DD" w:rsidP="00A550E4">
            <w:pPr>
              <w:spacing w:before="0" w:after="0"/>
              <w:jc w:val="center"/>
              <w:rPr>
                <w:sz w:val="18"/>
                <w:szCs w:val="18"/>
              </w:rPr>
            </w:pPr>
            <w:r w:rsidRPr="00D54041">
              <w:rPr>
                <w:sz w:val="18"/>
                <w:szCs w:val="18"/>
              </w:rPr>
              <w:t>X</w:t>
            </w:r>
          </w:p>
        </w:tc>
        <w:tc>
          <w:tcPr>
            <w:tcW w:w="992" w:type="dxa"/>
          </w:tcPr>
          <w:p w14:paraId="62DA61EB" w14:textId="77777777" w:rsidR="000413DD" w:rsidRPr="00D54041" w:rsidRDefault="000413DD" w:rsidP="00A550E4">
            <w:pPr>
              <w:spacing w:before="0" w:after="0"/>
              <w:rPr>
                <w:sz w:val="18"/>
                <w:szCs w:val="18"/>
              </w:rPr>
            </w:pPr>
          </w:p>
        </w:tc>
        <w:tc>
          <w:tcPr>
            <w:tcW w:w="1134" w:type="dxa"/>
          </w:tcPr>
          <w:p w14:paraId="6EEB686F" w14:textId="77777777" w:rsidR="000413DD" w:rsidRPr="00D54041" w:rsidRDefault="000413DD" w:rsidP="00A550E4">
            <w:pPr>
              <w:spacing w:before="0" w:after="0"/>
              <w:rPr>
                <w:sz w:val="18"/>
                <w:szCs w:val="18"/>
              </w:rPr>
            </w:pPr>
          </w:p>
        </w:tc>
        <w:tc>
          <w:tcPr>
            <w:tcW w:w="1134" w:type="dxa"/>
          </w:tcPr>
          <w:p w14:paraId="58125206" w14:textId="77777777" w:rsidR="000413DD" w:rsidRPr="00D54041" w:rsidRDefault="000413DD" w:rsidP="00A550E4">
            <w:pPr>
              <w:spacing w:before="0" w:after="0"/>
              <w:rPr>
                <w:sz w:val="18"/>
                <w:szCs w:val="18"/>
              </w:rPr>
            </w:pPr>
          </w:p>
        </w:tc>
        <w:tc>
          <w:tcPr>
            <w:tcW w:w="1554" w:type="dxa"/>
          </w:tcPr>
          <w:p w14:paraId="51E19901" w14:textId="77777777" w:rsidR="000413DD" w:rsidRPr="00D54041" w:rsidRDefault="000413DD" w:rsidP="00A550E4">
            <w:pPr>
              <w:spacing w:before="0" w:after="0"/>
              <w:rPr>
                <w:sz w:val="18"/>
                <w:szCs w:val="18"/>
              </w:rPr>
            </w:pPr>
          </w:p>
        </w:tc>
      </w:tr>
      <w:tr w:rsidR="000413DD" w:rsidRPr="001C7F69" w14:paraId="1426DA18" w14:textId="77777777" w:rsidTr="00706F30">
        <w:trPr>
          <w:trHeight w:val="43"/>
        </w:trPr>
        <w:tc>
          <w:tcPr>
            <w:tcW w:w="706" w:type="dxa"/>
          </w:tcPr>
          <w:p w14:paraId="5C8D55EE" w14:textId="77FD6792" w:rsidR="000413DD" w:rsidRPr="00BB335A" w:rsidRDefault="000413DD" w:rsidP="009C6E0D">
            <w:pPr>
              <w:pStyle w:val="ListeParagraf"/>
              <w:widowControl w:val="0"/>
              <w:numPr>
                <w:ilvl w:val="0"/>
                <w:numId w:val="127"/>
              </w:numPr>
              <w:autoSpaceDE w:val="0"/>
              <w:autoSpaceDN w:val="0"/>
              <w:spacing w:before="0" w:after="0"/>
              <w:ind w:left="0" w:firstLine="0"/>
              <w:contextualSpacing w:val="0"/>
              <w:jc w:val="center"/>
              <w:rPr>
                <w:rFonts w:eastAsia="Arial"/>
                <w:bCs/>
              </w:rPr>
            </w:pPr>
          </w:p>
        </w:tc>
        <w:tc>
          <w:tcPr>
            <w:tcW w:w="2266" w:type="dxa"/>
          </w:tcPr>
          <w:p w14:paraId="35267E41" w14:textId="77777777" w:rsidR="000413DD" w:rsidRPr="00BB335A" w:rsidRDefault="000413DD" w:rsidP="00D078E9">
            <w:pPr>
              <w:spacing w:before="0" w:after="0"/>
              <w:jc w:val="left"/>
            </w:pPr>
            <w:r w:rsidRPr="00BB335A">
              <w:t xml:space="preserve">Türkiye de cumhuriyet dönemi sağlık politikaları </w:t>
            </w:r>
          </w:p>
        </w:tc>
        <w:tc>
          <w:tcPr>
            <w:tcW w:w="1276" w:type="dxa"/>
          </w:tcPr>
          <w:p w14:paraId="20C64195" w14:textId="77777777" w:rsidR="000413DD" w:rsidRPr="00D54041" w:rsidRDefault="000413DD" w:rsidP="00A550E4">
            <w:pPr>
              <w:widowControl w:val="0"/>
              <w:autoSpaceDE w:val="0"/>
              <w:autoSpaceDN w:val="0"/>
              <w:spacing w:before="0" w:after="0"/>
              <w:jc w:val="center"/>
              <w:rPr>
                <w:rFonts w:eastAsia="Arial"/>
                <w:b/>
                <w:sz w:val="18"/>
                <w:szCs w:val="18"/>
              </w:rPr>
            </w:pPr>
          </w:p>
        </w:tc>
        <w:tc>
          <w:tcPr>
            <w:tcW w:w="992" w:type="dxa"/>
          </w:tcPr>
          <w:p w14:paraId="70CEACEB" w14:textId="77777777" w:rsidR="000413DD" w:rsidRPr="00D54041" w:rsidRDefault="000413DD" w:rsidP="00A550E4">
            <w:pPr>
              <w:spacing w:before="0" w:after="0"/>
              <w:rPr>
                <w:sz w:val="18"/>
                <w:szCs w:val="18"/>
              </w:rPr>
            </w:pPr>
            <w:r w:rsidRPr="00D54041">
              <w:rPr>
                <w:sz w:val="18"/>
                <w:szCs w:val="18"/>
              </w:rPr>
              <w:t>X</w:t>
            </w:r>
          </w:p>
        </w:tc>
        <w:tc>
          <w:tcPr>
            <w:tcW w:w="1134" w:type="dxa"/>
          </w:tcPr>
          <w:p w14:paraId="43CCB1A0" w14:textId="77777777" w:rsidR="000413DD" w:rsidRPr="00D54041" w:rsidRDefault="000413DD" w:rsidP="00A550E4">
            <w:pPr>
              <w:spacing w:before="0" w:after="0"/>
              <w:rPr>
                <w:sz w:val="18"/>
                <w:szCs w:val="18"/>
              </w:rPr>
            </w:pPr>
            <w:r w:rsidRPr="00D54041">
              <w:rPr>
                <w:sz w:val="18"/>
                <w:szCs w:val="18"/>
              </w:rPr>
              <w:t>X</w:t>
            </w:r>
          </w:p>
        </w:tc>
        <w:tc>
          <w:tcPr>
            <w:tcW w:w="1134" w:type="dxa"/>
          </w:tcPr>
          <w:p w14:paraId="1EC72384" w14:textId="77777777" w:rsidR="000413DD" w:rsidRPr="00D54041" w:rsidRDefault="000413DD" w:rsidP="00A550E4">
            <w:pPr>
              <w:spacing w:before="0" w:after="0"/>
              <w:rPr>
                <w:sz w:val="18"/>
                <w:szCs w:val="18"/>
              </w:rPr>
            </w:pPr>
          </w:p>
        </w:tc>
        <w:tc>
          <w:tcPr>
            <w:tcW w:w="1554" w:type="dxa"/>
          </w:tcPr>
          <w:p w14:paraId="58AA3101" w14:textId="77777777" w:rsidR="000413DD" w:rsidRPr="00D54041" w:rsidRDefault="000413DD" w:rsidP="00A550E4">
            <w:pPr>
              <w:spacing w:before="0" w:after="0"/>
              <w:rPr>
                <w:sz w:val="18"/>
                <w:szCs w:val="18"/>
              </w:rPr>
            </w:pPr>
          </w:p>
        </w:tc>
      </w:tr>
      <w:tr w:rsidR="000413DD" w:rsidRPr="001C7F69" w14:paraId="4D9845AD" w14:textId="77777777" w:rsidTr="00706F30">
        <w:trPr>
          <w:trHeight w:val="377"/>
        </w:trPr>
        <w:tc>
          <w:tcPr>
            <w:tcW w:w="706" w:type="dxa"/>
          </w:tcPr>
          <w:p w14:paraId="31897F52" w14:textId="452C1AAC" w:rsidR="000413DD" w:rsidRPr="00BB335A" w:rsidRDefault="000413DD" w:rsidP="009C6E0D">
            <w:pPr>
              <w:pStyle w:val="ListeParagraf"/>
              <w:widowControl w:val="0"/>
              <w:numPr>
                <w:ilvl w:val="0"/>
                <w:numId w:val="127"/>
              </w:numPr>
              <w:autoSpaceDE w:val="0"/>
              <w:autoSpaceDN w:val="0"/>
              <w:spacing w:before="0" w:after="0"/>
              <w:ind w:left="0" w:firstLine="0"/>
              <w:contextualSpacing w:val="0"/>
              <w:jc w:val="center"/>
              <w:rPr>
                <w:rFonts w:eastAsia="Arial"/>
                <w:bCs/>
              </w:rPr>
            </w:pPr>
          </w:p>
        </w:tc>
        <w:tc>
          <w:tcPr>
            <w:tcW w:w="2266" w:type="dxa"/>
          </w:tcPr>
          <w:p w14:paraId="02E633E6" w14:textId="77777777" w:rsidR="000413DD" w:rsidRPr="00BB335A" w:rsidRDefault="000413DD" w:rsidP="00D078E9">
            <w:pPr>
              <w:spacing w:before="0" w:after="0"/>
              <w:jc w:val="left"/>
            </w:pPr>
            <w:r w:rsidRPr="00BB335A">
              <w:t>Türkiye’de 1980 sonrası sağlık politikaları</w:t>
            </w:r>
          </w:p>
        </w:tc>
        <w:tc>
          <w:tcPr>
            <w:tcW w:w="1276" w:type="dxa"/>
          </w:tcPr>
          <w:p w14:paraId="5461C07E" w14:textId="77777777" w:rsidR="000413DD" w:rsidRPr="00D54041" w:rsidRDefault="000413DD" w:rsidP="00A550E4">
            <w:pPr>
              <w:spacing w:before="0" w:after="0"/>
              <w:jc w:val="center"/>
              <w:rPr>
                <w:rFonts w:eastAsia="Arial"/>
                <w:sz w:val="18"/>
                <w:szCs w:val="18"/>
              </w:rPr>
            </w:pPr>
          </w:p>
        </w:tc>
        <w:tc>
          <w:tcPr>
            <w:tcW w:w="992" w:type="dxa"/>
          </w:tcPr>
          <w:p w14:paraId="4522759F" w14:textId="77777777" w:rsidR="000413DD" w:rsidRPr="00D54041" w:rsidRDefault="000413DD" w:rsidP="00A550E4">
            <w:pPr>
              <w:spacing w:before="0" w:after="0"/>
              <w:rPr>
                <w:sz w:val="18"/>
                <w:szCs w:val="18"/>
              </w:rPr>
            </w:pPr>
            <w:r w:rsidRPr="00D54041">
              <w:rPr>
                <w:sz w:val="18"/>
                <w:szCs w:val="18"/>
              </w:rPr>
              <w:t>X</w:t>
            </w:r>
          </w:p>
        </w:tc>
        <w:tc>
          <w:tcPr>
            <w:tcW w:w="1134" w:type="dxa"/>
          </w:tcPr>
          <w:p w14:paraId="5607290E" w14:textId="77777777" w:rsidR="000413DD" w:rsidRPr="00D54041" w:rsidRDefault="000413DD" w:rsidP="00A550E4">
            <w:pPr>
              <w:spacing w:before="0" w:after="0"/>
              <w:rPr>
                <w:sz w:val="18"/>
                <w:szCs w:val="18"/>
              </w:rPr>
            </w:pPr>
            <w:r w:rsidRPr="00D54041">
              <w:rPr>
                <w:sz w:val="18"/>
                <w:szCs w:val="18"/>
              </w:rPr>
              <w:t>X</w:t>
            </w:r>
          </w:p>
        </w:tc>
        <w:tc>
          <w:tcPr>
            <w:tcW w:w="1134" w:type="dxa"/>
          </w:tcPr>
          <w:p w14:paraId="6BBEE52F" w14:textId="77777777" w:rsidR="000413DD" w:rsidRPr="00D54041" w:rsidRDefault="000413DD" w:rsidP="00A550E4">
            <w:pPr>
              <w:spacing w:before="0" w:after="0"/>
              <w:rPr>
                <w:sz w:val="18"/>
                <w:szCs w:val="18"/>
              </w:rPr>
            </w:pPr>
          </w:p>
        </w:tc>
        <w:tc>
          <w:tcPr>
            <w:tcW w:w="1554" w:type="dxa"/>
          </w:tcPr>
          <w:p w14:paraId="156B39E2" w14:textId="77777777" w:rsidR="000413DD" w:rsidRPr="00D54041" w:rsidRDefault="000413DD" w:rsidP="00A550E4">
            <w:pPr>
              <w:spacing w:before="0" w:after="0"/>
              <w:rPr>
                <w:sz w:val="18"/>
                <w:szCs w:val="18"/>
              </w:rPr>
            </w:pPr>
          </w:p>
        </w:tc>
      </w:tr>
      <w:tr w:rsidR="000413DD" w:rsidRPr="001C7F69" w14:paraId="640215B5" w14:textId="77777777" w:rsidTr="00706F30">
        <w:trPr>
          <w:trHeight w:val="362"/>
        </w:trPr>
        <w:tc>
          <w:tcPr>
            <w:tcW w:w="706" w:type="dxa"/>
          </w:tcPr>
          <w:p w14:paraId="65B5EEFD" w14:textId="773B3CC3" w:rsidR="000413DD" w:rsidRPr="00BB335A" w:rsidRDefault="000413DD" w:rsidP="009C6E0D">
            <w:pPr>
              <w:pStyle w:val="ListeParagraf"/>
              <w:widowControl w:val="0"/>
              <w:numPr>
                <w:ilvl w:val="0"/>
                <w:numId w:val="127"/>
              </w:numPr>
              <w:autoSpaceDE w:val="0"/>
              <w:autoSpaceDN w:val="0"/>
              <w:spacing w:before="0" w:after="0"/>
              <w:ind w:left="0" w:firstLine="0"/>
              <w:contextualSpacing w:val="0"/>
              <w:jc w:val="center"/>
              <w:rPr>
                <w:rFonts w:eastAsia="Arial"/>
                <w:bCs/>
              </w:rPr>
            </w:pPr>
          </w:p>
        </w:tc>
        <w:tc>
          <w:tcPr>
            <w:tcW w:w="2266" w:type="dxa"/>
          </w:tcPr>
          <w:p w14:paraId="0F9E4464" w14:textId="5199848F" w:rsidR="000413DD" w:rsidRPr="00BB335A" w:rsidRDefault="000413DD" w:rsidP="00D078E9">
            <w:pPr>
              <w:spacing w:before="0" w:after="0"/>
              <w:jc w:val="left"/>
            </w:pPr>
            <w:r w:rsidRPr="00BB335A">
              <w:t xml:space="preserve">Küreselleşme </w:t>
            </w:r>
            <w:r w:rsidR="002B5F10">
              <w:t>ve</w:t>
            </w:r>
            <w:r w:rsidRPr="00BB335A">
              <w:t xml:space="preserve"> Sağlık Sistemi </w:t>
            </w:r>
          </w:p>
        </w:tc>
        <w:tc>
          <w:tcPr>
            <w:tcW w:w="1276" w:type="dxa"/>
          </w:tcPr>
          <w:p w14:paraId="45B27A0F" w14:textId="77777777" w:rsidR="000413DD" w:rsidRPr="00D54041" w:rsidRDefault="000413DD" w:rsidP="00A550E4">
            <w:pPr>
              <w:widowControl w:val="0"/>
              <w:autoSpaceDE w:val="0"/>
              <w:autoSpaceDN w:val="0"/>
              <w:spacing w:before="0" w:after="0"/>
              <w:jc w:val="center"/>
              <w:rPr>
                <w:rFonts w:eastAsia="Arial"/>
                <w:sz w:val="18"/>
                <w:szCs w:val="18"/>
              </w:rPr>
            </w:pPr>
          </w:p>
        </w:tc>
        <w:tc>
          <w:tcPr>
            <w:tcW w:w="992" w:type="dxa"/>
          </w:tcPr>
          <w:p w14:paraId="6B016118" w14:textId="77777777" w:rsidR="000413DD" w:rsidRPr="00D54041" w:rsidRDefault="000413DD" w:rsidP="00A550E4">
            <w:pPr>
              <w:spacing w:before="0" w:after="0"/>
              <w:rPr>
                <w:sz w:val="18"/>
                <w:szCs w:val="18"/>
              </w:rPr>
            </w:pPr>
          </w:p>
        </w:tc>
        <w:tc>
          <w:tcPr>
            <w:tcW w:w="1134" w:type="dxa"/>
          </w:tcPr>
          <w:p w14:paraId="2EF6D925" w14:textId="77777777" w:rsidR="000413DD" w:rsidRPr="00D54041" w:rsidRDefault="000413DD" w:rsidP="00A550E4">
            <w:pPr>
              <w:spacing w:before="0" w:after="0"/>
              <w:rPr>
                <w:sz w:val="18"/>
                <w:szCs w:val="18"/>
              </w:rPr>
            </w:pPr>
          </w:p>
        </w:tc>
        <w:tc>
          <w:tcPr>
            <w:tcW w:w="1134" w:type="dxa"/>
          </w:tcPr>
          <w:p w14:paraId="4EF52AFF" w14:textId="77777777" w:rsidR="000413DD" w:rsidRPr="00D54041" w:rsidRDefault="000413DD" w:rsidP="00A550E4">
            <w:pPr>
              <w:spacing w:before="0" w:after="0"/>
              <w:rPr>
                <w:sz w:val="18"/>
                <w:szCs w:val="18"/>
              </w:rPr>
            </w:pPr>
          </w:p>
        </w:tc>
        <w:tc>
          <w:tcPr>
            <w:tcW w:w="1554" w:type="dxa"/>
          </w:tcPr>
          <w:p w14:paraId="2E7F4836" w14:textId="77777777" w:rsidR="000413DD" w:rsidRPr="00D54041" w:rsidRDefault="000413DD" w:rsidP="00A550E4">
            <w:pPr>
              <w:spacing w:before="0" w:after="0"/>
              <w:rPr>
                <w:sz w:val="18"/>
                <w:szCs w:val="18"/>
              </w:rPr>
            </w:pPr>
            <w:r w:rsidRPr="00D54041">
              <w:rPr>
                <w:sz w:val="18"/>
                <w:szCs w:val="18"/>
              </w:rPr>
              <w:t>X</w:t>
            </w:r>
          </w:p>
        </w:tc>
      </w:tr>
      <w:tr w:rsidR="000413DD" w:rsidRPr="001C7F69" w14:paraId="5B5F9D1D" w14:textId="77777777" w:rsidTr="00706F30">
        <w:trPr>
          <w:trHeight w:val="471"/>
        </w:trPr>
        <w:tc>
          <w:tcPr>
            <w:tcW w:w="706" w:type="dxa"/>
          </w:tcPr>
          <w:p w14:paraId="3F07B5A4" w14:textId="5B0264CF" w:rsidR="000413DD" w:rsidRPr="00BB335A" w:rsidRDefault="000413DD" w:rsidP="009C6E0D">
            <w:pPr>
              <w:pStyle w:val="ListeParagraf"/>
              <w:widowControl w:val="0"/>
              <w:numPr>
                <w:ilvl w:val="0"/>
                <w:numId w:val="127"/>
              </w:numPr>
              <w:autoSpaceDE w:val="0"/>
              <w:autoSpaceDN w:val="0"/>
              <w:spacing w:before="0" w:after="0"/>
              <w:ind w:left="0" w:firstLine="0"/>
              <w:contextualSpacing w:val="0"/>
              <w:jc w:val="center"/>
              <w:rPr>
                <w:rFonts w:eastAsia="Arial"/>
                <w:bCs/>
              </w:rPr>
            </w:pPr>
          </w:p>
        </w:tc>
        <w:tc>
          <w:tcPr>
            <w:tcW w:w="2266" w:type="dxa"/>
          </w:tcPr>
          <w:p w14:paraId="25D03C35" w14:textId="5551A0DA" w:rsidR="000413DD" w:rsidRPr="00BB335A" w:rsidRDefault="000413DD" w:rsidP="00D078E9">
            <w:pPr>
              <w:spacing w:before="0" w:after="0"/>
              <w:jc w:val="left"/>
            </w:pPr>
            <w:r w:rsidRPr="00BB335A">
              <w:t xml:space="preserve">Ülkemizde Sağlıkla </w:t>
            </w:r>
            <w:r w:rsidR="002B5F10">
              <w:t>ve</w:t>
            </w:r>
            <w:r w:rsidRPr="00BB335A">
              <w:t xml:space="preserve"> Hemşirelikle ilgili yasalar </w:t>
            </w:r>
            <w:r w:rsidR="002B5F10">
              <w:t>ve</w:t>
            </w:r>
            <w:r w:rsidRPr="00BB335A">
              <w:t xml:space="preserve"> Hemşirelik Kanunu</w:t>
            </w:r>
          </w:p>
        </w:tc>
        <w:tc>
          <w:tcPr>
            <w:tcW w:w="1276" w:type="dxa"/>
          </w:tcPr>
          <w:p w14:paraId="40A278BF" w14:textId="77777777" w:rsidR="000413DD" w:rsidRPr="00D54041" w:rsidRDefault="000413DD" w:rsidP="00A550E4">
            <w:pPr>
              <w:widowControl w:val="0"/>
              <w:autoSpaceDE w:val="0"/>
              <w:autoSpaceDN w:val="0"/>
              <w:spacing w:before="0" w:after="0"/>
              <w:jc w:val="center"/>
              <w:rPr>
                <w:rFonts w:eastAsia="Arial"/>
                <w:b/>
                <w:sz w:val="18"/>
                <w:szCs w:val="18"/>
              </w:rPr>
            </w:pPr>
          </w:p>
        </w:tc>
        <w:tc>
          <w:tcPr>
            <w:tcW w:w="992" w:type="dxa"/>
          </w:tcPr>
          <w:p w14:paraId="33FF19C5" w14:textId="77777777" w:rsidR="000413DD" w:rsidRPr="00D54041" w:rsidRDefault="000413DD" w:rsidP="00A550E4">
            <w:pPr>
              <w:spacing w:before="0" w:after="0"/>
              <w:rPr>
                <w:sz w:val="18"/>
                <w:szCs w:val="18"/>
              </w:rPr>
            </w:pPr>
          </w:p>
        </w:tc>
        <w:tc>
          <w:tcPr>
            <w:tcW w:w="1134" w:type="dxa"/>
          </w:tcPr>
          <w:p w14:paraId="5C8C60FF" w14:textId="77777777" w:rsidR="000413DD" w:rsidRPr="00D54041" w:rsidRDefault="000413DD" w:rsidP="00A550E4">
            <w:pPr>
              <w:spacing w:before="0" w:after="0"/>
              <w:rPr>
                <w:sz w:val="18"/>
                <w:szCs w:val="18"/>
              </w:rPr>
            </w:pPr>
          </w:p>
        </w:tc>
        <w:tc>
          <w:tcPr>
            <w:tcW w:w="1134" w:type="dxa"/>
          </w:tcPr>
          <w:p w14:paraId="10720CF4" w14:textId="77777777" w:rsidR="000413DD" w:rsidRPr="00D54041" w:rsidRDefault="000413DD" w:rsidP="00A550E4">
            <w:pPr>
              <w:spacing w:before="0" w:after="0"/>
              <w:rPr>
                <w:sz w:val="18"/>
                <w:szCs w:val="18"/>
              </w:rPr>
            </w:pPr>
            <w:r w:rsidRPr="00D54041">
              <w:rPr>
                <w:sz w:val="18"/>
                <w:szCs w:val="18"/>
              </w:rPr>
              <w:t>X</w:t>
            </w:r>
          </w:p>
        </w:tc>
        <w:tc>
          <w:tcPr>
            <w:tcW w:w="1554" w:type="dxa"/>
          </w:tcPr>
          <w:p w14:paraId="026798DA" w14:textId="77777777" w:rsidR="000413DD" w:rsidRPr="00D54041" w:rsidRDefault="000413DD" w:rsidP="00A550E4">
            <w:pPr>
              <w:spacing w:before="0" w:after="0"/>
              <w:rPr>
                <w:sz w:val="18"/>
                <w:szCs w:val="18"/>
              </w:rPr>
            </w:pPr>
          </w:p>
        </w:tc>
      </w:tr>
      <w:tr w:rsidR="000413DD" w:rsidRPr="001C7F69" w14:paraId="7F277996" w14:textId="77777777" w:rsidTr="00706F30">
        <w:trPr>
          <w:trHeight w:val="942"/>
        </w:trPr>
        <w:tc>
          <w:tcPr>
            <w:tcW w:w="706" w:type="dxa"/>
          </w:tcPr>
          <w:p w14:paraId="7E1B4B08" w14:textId="0635DE52" w:rsidR="000413DD" w:rsidRPr="00BB335A" w:rsidRDefault="000413DD" w:rsidP="009C6E0D">
            <w:pPr>
              <w:pStyle w:val="ListeParagraf"/>
              <w:widowControl w:val="0"/>
              <w:numPr>
                <w:ilvl w:val="0"/>
                <w:numId w:val="127"/>
              </w:numPr>
              <w:autoSpaceDE w:val="0"/>
              <w:autoSpaceDN w:val="0"/>
              <w:spacing w:before="0" w:after="0"/>
              <w:ind w:left="0" w:firstLine="0"/>
              <w:contextualSpacing w:val="0"/>
              <w:jc w:val="center"/>
              <w:rPr>
                <w:rFonts w:eastAsia="Arial"/>
                <w:bCs/>
              </w:rPr>
            </w:pPr>
          </w:p>
        </w:tc>
        <w:tc>
          <w:tcPr>
            <w:tcW w:w="2266" w:type="dxa"/>
          </w:tcPr>
          <w:p w14:paraId="781A7F85" w14:textId="5D6F31B9" w:rsidR="000413DD" w:rsidRPr="00BB335A" w:rsidRDefault="000413DD" w:rsidP="00D078E9">
            <w:pPr>
              <w:spacing w:before="0" w:after="0"/>
              <w:jc w:val="left"/>
            </w:pPr>
            <w:r w:rsidRPr="00BB335A">
              <w:t xml:space="preserve">Ülkemiz sağlık politikalarına </w:t>
            </w:r>
            <w:r w:rsidR="002B5F10">
              <w:t>ve</w:t>
            </w:r>
            <w:r w:rsidRPr="00BB335A">
              <w:t xml:space="preserve"> sağlık politikası haberlerine eleştirel bakış </w:t>
            </w:r>
          </w:p>
        </w:tc>
        <w:tc>
          <w:tcPr>
            <w:tcW w:w="1276" w:type="dxa"/>
          </w:tcPr>
          <w:p w14:paraId="2B9AF6D9" w14:textId="77777777" w:rsidR="000413DD" w:rsidRPr="00D54041" w:rsidRDefault="000413DD" w:rsidP="00A550E4">
            <w:pPr>
              <w:widowControl w:val="0"/>
              <w:autoSpaceDE w:val="0"/>
              <w:autoSpaceDN w:val="0"/>
              <w:spacing w:before="0" w:after="0"/>
              <w:jc w:val="center"/>
              <w:rPr>
                <w:rFonts w:eastAsia="Arial"/>
                <w:sz w:val="18"/>
                <w:szCs w:val="18"/>
              </w:rPr>
            </w:pPr>
            <w:r w:rsidRPr="00D54041">
              <w:rPr>
                <w:rFonts w:eastAsia="Arial"/>
                <w:sz w:val="18"/>
                <w:szCs w:val="18"/>
              </w:rPr>
              <w:t>X</w:t>
            </w:r>
          </w:p>
        </w:tc>
        <w:tc>
          <w:tcPr>
            <w:tcW w:w="992" w:type="dxa"/>
          </w:tcPr>
          <w:p w14:paraId="72FC9B1A" w14:textId="77777777" w:rsidR="000413DD" w:rsidRPr="00D54041" w:rsidRDefault="000413DD" w:rsidP="00A550E4">
            <w:pPr>
              <w:spacing w:before="0" w:after="0"/>
              <w:rPr>
                <w:sz w:val="18"/>
                <w:szCs w:val="18"/>
              </w:rPr>
            </w:pPr>
          </w:p>
        </w:tc>
        <w:tc>
          <w:tcPr>
            <w:tcW w:w="1134" w:type="dxa"/>
          </w:tcPr>
          <w:p w14:paraId="5FD71E18" w14:textId="77777777" w:rsidR="000413DD" w:rsidRPr="00D54041" w:rsidRDefault="000413DD" w:rsidP="00A550E4">
            <w:pPr>
              <w:spacing w:before="0" w:after="0"/>
              <w:rPr>
                <w:sz w:val="18"/>
                <w:szCs w:val="18"/>
              </w:rPr>
            </w:pPr>
          </w:p>
        </w:tc>
        <w:tc>
          <w:tcPr>
            <w:tcW w:w="1134" w:type="dxa"/>
          </w:tcPr>
          <w:p w14:paraId="5AAA5D0D" w14:textId="77777777" w:rsidR="000413DD" w:rsidRPr="00D54041" w:rsidRDefault="000413DD" w:rsidP="00A550E4">
            <w:pPr>
              <w:spacing w:before="0" w:after="0"/>
              <w:rPr>
                <w:sz w:val="18"/>
                <w:szCs w:val="18"/>
              </w:rPr>
            </w:pPr>
          </w:p>
        </w:tc>
        <w:tc>
          <w:tcPr>
            <w:tcW w:w="1554" w:type="dxa"/>
          </w:tcPr>
          <w:p w14:paraId="54C0AFDC" w14:textId="77777777" w:rsidR="000413DD" w:rsidRPr="00D54041" w:rsidRDefault="000413DD" w:rsidP="00A550E4">
            <w:pPr>
              <w:spacing w:before="0" w:after="0"/>
              <w:rPr>
                <w:sz w:val="18"/>
                <w:szCs w:val="18"/>
              </w:rPr>
            </w:pPr>
            <w:r w:rsidRPr="00D54041">
              <w:rPr>
                <w:sz w:val="18"/>
                <w:szCs w:val="18"/>
              </w:rPr>
              <w:t>X</w:t>
            </w:r>
          </w:p>
        </w:tc>
      </w:tr>
    </w:tbl>
    <w:p w14:paraId="313B8521" w14:textId="77777777" w:rsidR="00FD05B8" w:rsidRDefault="00FD05B8" w:rsidP="00A550E4">
      <w:pPr>
        <w:spacing w:before="0" w:after="0"/>
        <w:rPr>
          <w:rFonts w:eastAsia="Times New Roman"/>
          <w:b/>
          <w:lang w:eastAsia="tr-TR"/>
        </w:rPr>
      </w:pPr>
    </w:p>
    <w:p w14:paraId="563B13F1" w14:textId="3B966CDE" w:rsidR="00157A33" w:rsidRPr="00157A33" w:rsidRDefault="00157A33" w:rsidP="009C6E0D">
      <w:pPr>
        <w:pStyle w:val="Aklm3"/>
      </w:pPr>
      <w:bookmarkStart w:id="697" w:name="_Toc234733881"/>
      <w:bookmarkStart w:id="698" w:name="_Toc234778680"/>
      <w:bookmarkStart w:id="699" w:name="_Toc235643624"/>
      <w:r w:rsidRPr="00157A33">
        <w:t>4.</w:t>
      </w:r>
      <w:r w:rsidR="00FD05B8">
        <w:t>4</w:t>
      </w:r>
      <w:r w:rsidRPr="00157A33">
        <w:t>.</w:t>
      </w:r>
      <w:r w:rsidR="00D54B96">
        <w:t>3</w:t>
      </w:r>
      <w:r w:rsidRPr="00157A33">
        <w:t>.</w:t>
      </w:r>
      <w:r w:rsidR="001E6DB7">
        <w:t>5</w:t>
      </w:r>
      <w:r w:rsidRPr="00157A33">
        <w:t>.</w:t>
      </w:r>
      <w:r w:rsidR="009A5148">
        <w:t xml:space="preserve"> </w:t>
      </w:r>
      <w:r w:rsidRPr="00157A33">
        <w:t>HEF</w:t>
      </w:r>
      <w:r w:rsidR="005F7D93">
        <w:t xml:space="preserve"> </w:t>
      </w:r>
      <w:r w:rsidRPr="00157A33">
        <w:t>4081 Kanser Hastalarında Kanıta Dayalı Semptom Yönetimi</w:t>
      </w:r>
      <w:bookmarkEnd w:id="697"/>
      <w:bookmarkEnd w:id="698"/>
      <w:bookmarkEnd w:id="699"/>
    </w:p>
    <w:p w14:paraId="27AC6CB7" w14:textId="3378DE04" w:rsidR="00157A33" w:rsidRDefault="00157A33" w:rsidP="00A550E4">
      <w:pPr>
        <w:spacing w:before="0" w:after="0"/>
        <w:rPr>
          <w:rFonts w:eastAsia="Times New Roman"/>
          <w:b/>
          <w:lang w:eastAsia="tr-TR"/>
        </w:rPr>
      </w:pPr>
    </w:p>
    <w:tbl>
      <w:tblPr>
        <w:tblW w:w="9067" w:type="dxa"/>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6" w:space="0" w:color="BFBFBF" w:themeColor="background1" w:themeShade="BF"/>
          <w:insideV w:val="single" w:sz="6" w:space="0" w:color="BFBFBF" w:themeColor="background1" w:themeShade="BF"/>
        </w:tblBorders>
        <w:tblLayout w:type="fixed"/>
        <w:tblLook w:val="01E0" w:firstRow="1" w:lastRow="1" w:firstColumn="1" w:lastColumn="1" w:noHBand="0" w:noVBand="0"/>
      </w:tblPr>
      <w:tblGrid>
        <w:gridCol w:w="705"/>
        <w:gridCol w:w="737"/>
        <w:gridCol w:w="1390"/>
        <w:gridCol w:w="926"/>
        <w:gridCol w:w="588"/>
        <w:gridCol w:w="12"/>
        <w:gridCol w:w="1451"/>
        <w:gridCol w:w="1701"/>
        <w:gridCol w:w="1557"/>
      </w:tblGrid>
      <w:tr w:rsidR="00157A33" w:rsidRPr="00157A33" w14:paraId="1BE92BE6" w14:textId="77777777" w:rsidTr="00D078E9">
        <w:trPr>
          <w:trHeight w:val="140"/>
        </w:trPr>
        <w:tc>
          <w:tcPr>
            <w:tcW w:w="9067" w:type="dxa"/>
            <w:gridSpan w:val="9"/>
            <w:shd w:val="clear" w:color="auto" w:fill="FFE885"/>
          </w:tcPr>
          <w:p w14:paraId="51AEA1CC" w14:textId="77777777" w:rsidR="00157A33" w:rsidRPr="00157A33" w:rsidRDefault="00157A33" w:rsidP="00A550E4">
            <w:pPr>
              <w:spacing w:before="0" w:after="0"/>
              <w:jc w:val="center"/>
              <w:rPr>
                <w:rFonts w:eastAsia="Times New Roman"/>
                <w:b/>
                <w:caps/>
                <w:lang w:eastAsia="tr-TR"/>
              </w:rPr>
            </w:pPr>
            <w:r w:rsidRPr="00157A33">
              <w:rPr>
                <w:rFonts w:eastAsia="Times New Roman"/>
                <w:b/>
                <w:lang w:eastAsia="tr-TR"/>
              </w:rPr>
              <w:t xml:space="preserve">HEF 4081 </w:t>
            </w:r>
            <w:r w:rsidRPr="00157A33">
              <w:rPr>
                <w:rFonts w:eastAsia="Times New Roman"/>
                <w:b/>
                <w:caps/>
                <w:lang w:eastAsia="tr-TR"/>
              </w:rPr>
              <w:t>Kanser Hastalarında Kanıta Dayalı Semptom Yönetimi</w:t>
            </w:r>
          </w:p>
          <w:p w14:paraId="03C24D39" w14:textId="5A3F9079" w:rsidR="00157A33" w:rsidRPr="00157A33" w:rsidRDefault="00971A69" w:rsidP="00A550E4">
            <w:pPr>
              <w:spacing w:before="0" w:after="0"/>
              <w:jc w:val="center"/>
              <w:rPr>
                <w:rFonts w:eastAsia="Times New Roman"/>
                <w:bCs/>
                <w:lang w:eastAsia="tr-TR"/>
              </w:rPr>
            </w:pPr>
            <w:r>
              <w:rPr>
                <w:rFonts w:eastAsia="Times New Roman"/>
                <w:bCs/>
                <w:caps/>
                <w:lang w:eastAsia="tr-TR"/>
              </w:rPr>
              <w:t>2025-2026 Öğretim Yılı, Güz Yarıyılı</w:t>
            </w:r>
            <w:r w:rsidR="00157A33" w:rsidRPr="00157A33">
              <w:rPr>
                <w:rFonts w:eastAsia="Times New Roman"/>
                <w:bCs/>
                <w:lang w:eastAsia="tr-TR"/>
              </w:rPr>
              <w:t xml:space="preserve"> </w:t>
            </w:r>
          </w:p>
          <w:p w14:paraId="3381F6E3" w14:textId="77777777" w:rsidR="00157A33" w:rsidRPr="00157A33" w:rsidRDefault="00157A33" w:rsidP="00A550E4">
            <w:pPr>
              <w:spacing w:before="0" w:after="0"/>
              <w:rPr>
                <w:rFonts w:eastAsia="Times New Roman"/>
                <w:b/>
                <w:lang w:eastAsia="tr-TR"/>
              </w:rPr>
            </w:pPr>
          </w:p>
        </w:tc>
      </w:tr>
      <w:tr w:rsidR="00157A33" w:rsidRPr="00157A33" w14:paraId="22D9BCB8" w14:textId="77777777" w:rsidTr="00D078E9">
        <w:trPr>
          <w:trHeight w:val="140"/>
        </w:trPr>
        <w:tc>
          <w:tcPr>
            <w:tcW w:w="4346" w:type="dxa"/>
            <w:gridSpan w:val="5"/>
          </w:tcPr>
          <w:p w14:paraId="5B45CA54" w14:textId="57278A15" w:rsidR="00157A33" w:rsidRPr="00157A33" w:rsidRDefault="00157A33" w:rsidP="00A550E4">
            <w:pPr>
              <w:spacing w:before="0" w:after="0"/>
              <w:rPr>
                <w:rFonts w:eastAsia="Times New Roman"/>
                <w:b/>
                <w:lang w:eastAsia="tr-TR"/>
              </w:rPr>
            </w:pPr>
            <w:r w:rsidRPr="00157A33">
              <w:rPr>
                <w:rFonts w:eastAsia="Times New Roman"/>
                <w:b/>
                <w:lang w:eastAsia="tr-TR"/>
              </w:rPr>
              <w:t xml:space="preserve">Dersi </w:t>
            </w:r>
            <w:r w:rsidR="002B5F10">
              <w:rPr>
                <w:rFonts w:eastAsia="Times New Roman"/>
                <w:b/>
                <w:lang w:eastAsia="tr-TR"/>
              </w:rPr>
              <w:t>ve</w:t>
            </w:r>
            <w:r w:rsidRPr="00157A33">
              <w:rPr>
                <w:rFonts w:eastAsia="Times New Roman"/>
                <w:b/>
                <w:lang w:eastAsia="tr-TR"/>
              </w:rPr>
              <w:t xml:space="preserve">ren Birim(ler): </w:t>
            </w:r>
            <w:r w:rsidRPr="00157A33">
              <w:rPr>
                <w:rFonts w:eastAsia="Times New Roman"/>
                <w:lang w:eastAsia="tr-TR"/>
              </w:rPr>
              <w:t>Hemşirelik Fakültesi</w:t>
            </w:r>
          </w:p>
        </w:tc>
        <w:tc>
          <w:tcPr>
            <w:tcW w:w="4721" w:type="dxa"/>
            <w:gridSpan w:val="4"/>
          </w:tcPr>
          <w:p w14:paraId="1F6FE610" w14:textId="77777777" w:rsidR="00157A33" w:rsidRPr="00157A33" w:rsidRDefault="00157A33" w:rsidP="00A550E4">
            <w:pPr>
              <w:spacing w:before="0" w:after="0"/>
              <w:rPr>
                <w:rFonts w:eastAsia="Times New Roman"/>
                <w:b/>
                <w:lang w:eastAsia="tr-TR"/>
              </w:rPr>
            </w:pPr>
            <w:r w:rsidRPr="00157A33">
              <w:rPr>
                <w:rFonts w:eastAsia="Times New Roman"/>
                <w:b/>
                <w:lang w:eastAsia="tr-TR"/>
              </w:rPr>
              <w:t xml:space="preserve">Dersi Alan Birim(ler): </w:t>
            </w:r>
            <w:r w:rsidRPr="00157A33">
              <w:rPr>
                <w:rFonts w:eastAsia="Times New Roman"/>
                <w:lang w:eastAsia="tr-TR"/>
              </w:rPr>
              <w:t>Hemşirelik Fakültesi</w:t>
            </w:r>
          </w:p>
        </w:tc>
      </w:tr>
      <w:tr w:rsidR="00157A33" w:rsidRPr="00157A33" w14:paraId="185EEA0A" w14:textId="77777777" w:rsidTr="00D078E9">
        <w:trPr>
          <w:trHeight w:val="132"/>
        </w:trPr>
        <w:tc>
          <w:tcPr>
            <w:tcW w:w="4346" w:type="dxa"/>
            <w:gridSpan w:val="5"/>
          </w:tcPr>
          <w:p w14:paraId="1629AE92" w14:textId="77777777" w:rsidR="00157A33" w:rsidRPr="00157A33" w:rsidRDefault="00157A33" w:rsidP="00A550E4">
            <w:pPr>
              <w:spacing w:before="0" w:after="0"/>
              <w:rPr>
                <w:rFonts w:eastAsia="Times New Roman"/>
                <w:b/>
                <w:lang w:eastAsia="tr-TR"/>
              </w:rPr>
            </w:pPr>
            <w:r w:rsidRPr="00157A33">
              <w:rPr>
                <w:rFonts w:eastAsia="Times New Roman"/>
                <w:b/>
                <w:lang w:eastAsia="tr-TR"/>
              </w:rPr>
              <w:t xml:space="preserve">Bölüm Adı: </w:t>
            </w:r>
            <w:r w:rsidRPr="00157A33">
              <w:rPr>
                <w:rFonts w:eastAsia="Times New Roman"/>
                <w:lang w:eastAsia="tr-TR"/>
              </w:rPr>
              <w:t>Hemşirelik</w:t>
            </w:r>
          </w:p>
        </w:tc>
        <w:tc>
          <w:tcPr>
            <w:tcW w:w="4721" w:type="dxa"/>
            <w:gridSpan w:val="4"/>
          </w:tcPr>
          <w:p w14:paraId="581AD4B4" w14:textId="77777777" w:rsidR="00157A33" w:rsidRPr="00157A33" w:rsidRDefault="00157A33" w:rsidP="00A550E4">
            <w:pPr>
              <w:spacing w:before="0" w:after="0"/>
              <w:rPr>
                <w:rFonts w:eastAsia="Times New Roman"/>
                <w:b/>
                <w:lang w:eastAsia="tr-TR"/>
              </w:rPr>
            </w:pPr>
            <w:r w:rsidRPr="00157A33">
              <w:rPr>
                <w:rFonts w:eastAsia="Times New Roman"/>
                <w:b/>
                <w:lang w:eastAsia="tr-TR"/>
              </w:rPr>
              <w:t xml:space="preserve">Dersin Adı: </w:t>
            </w:r>
            <w:r w:rsidRPr="00157A33">
              <w:rPr>
                <w:rFonts w:eastAsia="Times New Roman"/>
                <w:lang w:eastAsia="tr-TR"/>
              </w:rPr>
              <w:t>Kanser Hastalarında Kanıta Dayalı Semptom Yönetimi</w:t>
            </w:r>
          </w:p>
        </w:tc>
      </w:tr>
      <w:tr w:rsidR="00157A33" w:rsidRPr="00157A33" w14:paraId="4DA12AA5" w14:textId="77777777" w:rsidTr="00D078E9">
        <w:trPr>
          <w:trHeight w:val="61"/>
        </w:trPr>
        <w:tc>
          <w:tcPr>
            <w:tcW w:w="4346" w:type="dxa"/>
            <w:gridSpan w:val="5"/>
          </w:tcPr>
          <w:p w14:paraId="0C4543A6" w14:textId="77777777" w:rsidR="00157A33" w:rsidRPr="00157A33" w:rsidRDefault="00157A33" w:rsidP="00A550E4">
            <w:pPr>
              <w:spacing w:before="0" w:after="0"/>
              <w:rPr>
                <w:rFonts w:eastAsia="Times New Roman"/>
                <w:b/>
                <w:lang w:eastAsia="tr-TR"/>
              </w:rPr>
            </w:pPr>
            <w:r w:rsidRPr="00157A33">
              <w:rPr>
                <w:rFonts w:eastAsia="Times New Roman"/>
                <w:b/>
                <w:lang w:eastAsia="tr-TR"/>
              </w:rPr>
              <w:t xml:space="preserve">Dersin Düzeyi: </w:t>
            </w:r>
            <w:r w:rsidRPr="00157A33">
              <w:rPr>
                <w:rFonts w:eastAsia="Times New Roman"/>
                <w:lang w:eastAsia="tr-TR"/>
              </w:rPr>
              <w:t>Lisans</w:t>
            </w:r>
          </w:p>
        </w:tc>
        <w:tc>
          <w:tcPr>
            <w:tcW w:w="4721" w:type="dxa"/>
            <w:gridSpan w:val="4"/>
          </w:tcPr>
          <w:p w14:paraId="5840EBC1" w14:textId="77777777" w:rsidR="00157A33" w:rsidRPr="00157A33" w:rsidRDefault="00157A33" w:rsidP="00A550E4">
            <w:pPr>
              <w:spacing w:before="0" w:after="0"/>
              <w:rPr>
                <w:rFonts w:eastAsia="Times New Roman"/>
                <w:b/>
                <w:lang w:eastAsia="tr-TR"/>
              </w:rPr>
            </w:pPr>
            <w:r w:rsidRPr="00157A33">
              <w:rPr>
                <w:rFonts w:eastAsia="Times New Roman"/>
                <w:b/>
                <w:lang w:eastAsia="tr-TR"/>
              </w:rPr>
              <w:t xml:space="preserve">Dersin Kodu: </w:t>
            </w:r>
            <w:r w:rsidRPr="00157A33">
              <w:rPr>
                <w:rFonts w:eastAsia="Times New Roman"/>
                <w:bCs/>
                <w:lang w:eastAsia="tr-TR"/>
              </w:rPr>
              <w:t>HEF 4081</w:t>
            </w:r>
            <w:r w:rsidRPr="00157A33">
              <w:rPr>
                <w:rFonts w:eastAsia="Times New Roman"/>
                <w:b/>
                <w:bCs/>
                <w:lang w:eastAsia="tr-TR"/>
              </w:rPr>
              <w:t xml:space="preserve"> </w:t>
            </w:r>
          </w:p>
        </w:tc>
      </w:tr>
      <w:tr w:rsidR="00157A33" w:rsidRPr="00157A33" w14:paraId="1EF563C7" w14:textId="77777777" w:rsidTr="00D078E9">
        <w:trPr>
          <w:trHeight w:val="132"/>
        </w:trPr>
        <w:tc>
          <w:tcPr>
            <w:tcW w:w="4346" w:type="dxa"/>
            <w:gridSpan w:val="5"/>
          </w:tcPr>
          <w:p w14:paraId="3AEDEC7C" w14:textId="77777777" w:rsidR="00157A33" w:rsidRPr="00157A33" w:rsidRDefault="00157A33" w:rsidP="00A550E4">
            <w:pPr>
              <w:spacing w:before="0" w:after="0"/>
              <w:rPr>
                <w:rFonts w:eastAsia="Times New Roman"/>
                <w:b/>
                <w:lang w:eastAsia="tr-TR"/>
              </w:rPr>
            </w:pPr>
            <w:r w:rsidRPr="00157A33">
              <w:rPr>
                <w:rFonts w:eastAsia="Times New Roman"/>
                <w:b/>
                <w:lang w:eastAsia="tr-TR"/>
              </w:rPr>
              <w:t xml:space="preserve">Formun Düzenlenme/Yenilenme Tarihi: </w:t>
            </w:r>
            <w:r w:rsidRPr="00157A33">
              <w:rPr>
                <w:rFonts w:eastAsia="Times New Roman"/>
                <w:lang w:eastAsia="tr-TR"/>
              </w:rPr>
              <w:t>24.07.2025</w:t>
            </w:r>
          </w:p>
        </w:tc>
        <w:tc>
          <w:tcPr>
            <w:tcW w:w="4721" w:type="dxa"/>
            <w:gridSpan w:val="4"/>
          </w:tcPr>
          <w:p w14:paraId="54962424" w14:textId="77777777" w:rsidR="00157A33" w:rsidRPr="00157A33" w:rsidRDefault="00157A33" w:rsidP="00A550E4">
            <w:pPr>
              <w:spacing w:before="0" w:after="0"/>
              <w:rPr>
                <w:rFonts w:eastAsia="Times New Roman"/>
                <w:b/>
                <w:lang w:eastAsia="tr-TR"/>
              </w:rPr>
            </w:pPr>
            <w:r w:rsidRPr="00157A33">
              <w:rPr>
                <w:rFonts w:eastAsia="Times New Roman"/>
                <w:b/>
                <w:lang w:eastAsia="tr-TR"/>
              </w:rPr>
              <w:t xml:space="preserve">Dersin Türü: </w:t>
            </w:r>
            <w:r w:rsidRPr="00157A33">
              <w:rPr>
                <w:rFonts w:eastAsia="Times New Roman"/>
                <w:lang w:eastAsia="tr-TR"/>
              </w:rPr>
              <w:t>Seçmeli</w:t>
            </w:r>
          </w:p>
        </w:tc>
      </w:tr>
      <w:tr w:rsidR="00157A33" w:rsidRPr="00157A33" w14:paraId="16A32ABB" w14:textId="77777777" w:rsidTr="00D078E9">
        <w:trPr>
          <w:trHeight w:val="329"/>
        </w:trPr>
        <w:tc>
          <w:tcPr>
            <w:tcW w:w="4346" w:type="dxa"/>
            <w:gridSpan w:val="5"/>
          </w:tcPr>
          <w:p w14:paraId="470195F2" w14:textId="77777777" w:rsidR="00157A33" w:rsidRPr="00157A33" w:rsidRDefault="00157A33" w:rsidP="00A550E4">
            <w:pPr>
              <w:spacing w:before="0" w:after="0"/>
              <w:rPr>
                <w:rFonts w:eastAsia="Times New Roman"/>
                <w:b/>
                <w:lang w:eastAsia="tr-TR"/>
              </w:rPr>
            </w:pPr>
            <w:r w:rsidRPr="00157A33">
              <w:rPr>
                <w:rFonts w:eastAsia="Times New Roman"/>
                <w:b/>
                <w:lang w:eastAsia="tr-TR"/>
              </w:rPr>
              <w:t xml:space="preserve">Dersin Öğretim Dili: </w:t>
            </w:r>
            <w:r w:rsidRPr="00157A33">
              <w:rPr>
                <w:rFonts w:eastAsia="Times New Roman"/>
                <w:lang w:eastAsia="tr-TR"/>
              </w:rPr>
              <w:t>Türkçe</w:t>
            </w:r>
          </w:p>
          <w:p w14:paraId="22E237C9" w14:textId="77777777" w:rsidR="00157A33" w:rsidRPr="00157A33" w:rsidRDefault="00157A33" w:rsidP="00A550E4">
            <w:pPr>
              <w:spacing w:before="0" w:after="0"/>
              <w:rPr>
                <w:rFonts w:eastAsia="Times New Roman"/>
                <w:lang w:eastAsia="tr-TR"/>
              </w:rPr>
            </w:pPr>
            <w:r w:rsidRPr="00157A33">
              <w:rPr>
                <w:rFonts w:eastAsia="Times New Roman"/>
                <w:b/>
                <w:lang w:eastAsia="tr-TR"/>
              </w:rPr>
              <w:tab/>
            </w:r>
          </w:p>
        </w:tc>
        <w:tc>
          <w:tcPr>
            <w:tcW w:w="4721" w:type="dxa"/>
            <w:gridSpan w:val="4"/>
          </w:tcPr>
          <w:p w14:paraId="5B82EFD0" w14:textId="77777777" w:rsidR="00157A33" w:rsidRPr="00157A33" w:rsidRDefault="00157A33" w:rsidP="00A550E4">
            <w:pPr>
              <w:spacing w:before="0" w:after="0"/>
              <w:rPr>
                <w:rFonts w:eastAsia="Times New Roman"/>
                <w:b/>
                <w:lang w:eastAsia="tr-TR"/>
              </w:rPr>
            </w:pPr>
            <w:r w:rsidRPr="00157A33">
              <w:rPr>
                <w:rFonts w:eastAsia="Times New Roman"/>
                <w:b/>
                <w:lang w:eastAsia="tr-TR"/>
              </w:rPr>
              <w:t xml:space="preserve">Dersin Öğretim Üyesi/Üyeleri: </w:t>
            </w:r>
          </w:p>
          <w:p w14:paraId="4936D794" w14:textId="77777777" w:rsidR="00157A33" w:rsidRPr="00157A33" w:rsidRDefault="00157A33" w:rsidP="00A550E4">
            <w:pPr>
              <w:spacing w:before="0" w:after="0"/>
              <w:rPr>
                <w:rFonts w:eastAsia="Times New Roman"/>
                <w:lang w:eastAsia="tr-TR"/>
              </w:rPr>
            </w:pPr>
            <w:r w:rsidRPr="00157A33">
              <w:rPr>
                <w:rFonts w:eastAsia="Times New Roman"/>
                <w:lang w:eastAsia="tr-TR"/>
              </w:rPr>
              <w:t>Prof. Dr. Özlem Uğur</w:t>
            </w:r>
          </w:p>
          <w:p w14:paraId="57F91A83" w14:textId="77777777" w:rsidR="00157A33" w:rsidRPr="00157A33" w:rsidRDefault="00157A33" w:rsidP="00A550E4">
            <w:pPr>
              <w:spacing w:before="0" w:after="0"/>
              <w:rPr>
                <w:rFonts w:eastAsia="Times New Roman"/>
                <w:lang w:eastAsia="tr-TR"/>
              </w:rPr>
            </w:pPr>
            <w:r w:rsidRPr="00157A33">
              <w:rPr>
                <w:rFonts w:eastAsia="Times New Roman"/>
                <w:lang w:eastAsia="tr-TR"/>
              </w:rPr>
              <w:t>Prof. Dr. Ezgi Karadağ</w:t>
            </w:r>
          </w:p>
          <w:p w14:paraId="0A7AF3F4" w14:textId="77777777" w:rsidR="00157A33" w:rsidRPr="00157A33" w:rsidRDefault="00157A33" w:rsidP="00A550E4">
            <w:pPr>
              <w:spacing w:before="0" w:after="0"/>
              <w:rPr>
                <w:rFonts w:eastAsia="Times New Roman"/>
                <w:lang w:eastAsia="tr-TR"/>
              </w:rPr>
            </w:pPr>
            <w:r w:rsidRPr="00157A33">
              <w:rPr>
                <w:rFonts w:eastAsia="Times New Roman"/>
                <w:lang w:eastAsia="tr-TR"/>
              </w:rPr>
              <w:t>Prof. Dr. Neslihan Günüşen</w:t>
            </w:r>
          </w:p>
          <w:p w14:paraId="29ED7B62" w14:textId="77777777" w:rsidR="00157A33" w:rsidRPr="00157A33" w:rsidRDefault="00157A33" w:rsidP="00A550E4">
            <w:pPr>
              <w:spacing w:before="0" w:after="0"/>
              <w:rPr>
                <w:rFonts w:eastAsia="Times New Roman"/>
                <w:lang w:eastAsia="tr-TR"/>
              </w:rPr>
            </w:pPr>
            <w:r w:rsidRPr="00157A33">
              <w:rPr>
                <w:rFonts w:eastAsia="Times New Roman"/>
                <w:lang w:eastAsia="tr-TR"/>
              </w:rPr>
              <w:t xml:space="preserve">Doç. Dr. Dilek Büyükkaya Besen </w:t>
            </w:r>
          </w:p>
        </w:tc>
      </w:tr>
      <w:tr w:rsidR="00157A33" w:rsidRPr="00157A33" w14:paraId="410B48B4" w14:textId="77777777" w:rsidTr="00D078E9">
        <w:trPr>
          <w:trHeight w:val="66"/>
        </w:trPr>
        <w:tc>
          <w:tcPr>
            <w:tcW w:w="4346" w:type="dxa"/>
            <w:gridSpan w:val="5"/>
          </w:tcPr>
          <w:p w14:paraId="0CAB1065" w14:textId="77777777" w:rsidR="00157A33" w:rsidRPr="00157A33" w:rsidRDefault="00157A33" w:rsidP="00A550E4">
            <w:pPr>
              <w:spacing w:before="0" w:after="0"/>
              <w:rPr>
                <w:rFonts w:eastAsia="Times New Roman"/>
                <w:lang w:eastAsia="tr-TR"/>
              </w:rPr>
            </w:pPr>
            <w:r w:rsidRPr="00157A33">
              <w:rPr>
                <w:rFonts w:eastAsia="Times New Roman"/>
                <w:b/>
                <w:lang w:eastAsia="tr-TR"/>
              </w:rPr>
              <w:t>Dersin Önkoşulu:</w:t>
            </w:r>
            <w:r w:rsidRPr="00157A33">
              <w:rPr>
                <w:rFonts w:eastAsia="Times New Roman"/>
                <w:lang w:eastAsia="tr-TR"/>
              </w:rPr>
              <w:t>-</w:t>
            </w:r>
          </w:p>
        </w:tc>
        <w:tc>
          <w:tcPr>
            <w:tcW w:w="4721" w:type="dxa"/>
            <w:gridSpan w:val="4"/>
          </w:tcPr>
          <w:p w14:paraId="19A0989C" w14:textId="77777777" w:rsidR="00157A33" w:rsidRPr="00157A33" w:rsidRDefault="00157A33" w:rsidP="00A550E4">
            <w:pPr>
              <w:spacing w:before="0" w:after="0"/>
              <w:rPr>
                <w:rFonts w:eastAsia="Times New Roman"/>
                <w:b/>
                <w:lang w:eastAsia="tr-TR"/>
              </w:rPr>
            </w:pPr>
            <w:r w:rsidRPr="00157A33">
              <w:rPr>
                <w:rFonts w:eastAsia="Times New Roman"/>
                <w:b/>
                <w:lang w:eastAsia="tr-TR"/>
              </w:rPr>
              <w:t>Önkoşul Olduğu Ders:</w:t>
            </w:r>
            <w:r w:rsidRPr="00157A33">
              <w:rPr>
                <w:rFonts w:eastAsia="Times New Roman"/>
                <w:lang w:eastAsia="tr-TR"/>
              </w:rPr>
              <w:t xml:space="preserve"> -</w:t>
            </w:r>
          </w:p>
        </w:tc>
      </w:tr>
      <w:tr w:rsidR="00157A33" w:rsidRPr="00157A33" w14:paraId="627EFF03" w14:textId="77777777" w:rsidTr="00D078E9">
        <w:trPr>
          <w:trHeight w:val="135"/>
        </w:trPr>
        <w:tc>
          <w:tcPr>
            <w:tcW w:w="4346" w:type="dxa"/>
            <w:gridSpan w:val="5"/>
          </w:tcPr>
          <w:p w14:paraId="68F0E56C" w14:textId="3173CBF2" w:rsidR="00157A33" w:rsidRPr="00157A33" w:rsidRDefault="00157A33" w:rsidP="00A550E4">
            <w:pPr>
              <w:spacing w:before="0" w:after="0"/>
              <w:rPr>
                <w:rFonts w:eastAsia="Times New Roman"/>
                <w:b/>
                <w:lang w:eastAsia="tr-TR"/>
              </w:rPr>
            </w:pPr>
            <w:r w:rsidRPr="00157A33">
              <w:rPr>
                <w:rFonts w:eastAsia="Times New Roman"/>
                <w:b/>
                <w:lang w:eastAsia="tr-TR"/>
              </w:rPr>
              <w:t>Haftalık Ders Saati: 2</w:t>
            </w:r>
            <w:r w:rsidR="00C37D13">
              <w:rPr>
                <w:rFonts w:eastAsia="Times New Roman"/>
                <w:b/>
                <w:lang w:eastAsia="tr-TR"/>
              </w:rPr>
              <w:t xml:space="preserve"> /28</w:t>
            </w:r>
          </w:p>
        </w:tc>
        <w:tc>
          <w:tcPr>
            <w:tcW w:w="4721" w:type="dxa"/>
            <w:gridSpan w:val="4"/>
          </w:tcPr>
          <w:p w14:paraId="7C9E5DBC" w14:textId="77777777" w:rsidR="00157A33" w:rsidRPr="00157A33" w:rsidRDefault="00157A33" w:rsidP="00A550E4">
            <w:pPr>
              <w:spacing w:before="0" w:after="0"/>
              <w:rPr>
                <w:rFonts w:eastAsia="Times New Roman"/>
                <w:b/>
                <w:lang w:eastAsia="tr-TR"/>
              </w:rPr>
            </w:pPr>
            <w:r w:rsidRPr="00157A33">
              <w:rPr>
                <w:rFonts w:eastAsia="Times New Roman"/>
                <w:b/>
                <w:lang w:eastAsia="tr-TR"/>
              </w:rPr>
              <w:t xml:space="preserve">Ders Koordinatörü: </w:t>
            </w:r>
            <w:r w:rsidRPr="00157A33">
              <w:rPr>
                <w:rFonts w:eastAsia="Times New Roman"/>
                <w:lang w:eastAsia="tr-TR"/>
              </w:rPr>
              <w:t>Prof. Dr. Özlem UĞUR</w:t>
            </w:r>
          </w:p>
        </w:tc>
      </w:tr>
      <w:tr w:rsidR="003C6A05" w:rsidRPr="00157A33" w14:paraId="1E2C1C5D" w14:textId="77777777" w:rsidTr="00D078E9">
        <w:trPr>
          <w:trHeight w:val="132"/>
        </w:trPr>
        <w:tc>
          <w:tcPr>
            <w:tcW w:w="1442" w:type="dxa"/>
            <w:gridSpan w:val="2"/>
          </w:tcPr>
          <w:p w14:paraId="3D0A10E6" w14:textId="6C085AF5" w:rsidR="003C6A05" w:rsidRPr="00D078E9" w:rsidRDefault="003C6A05" w:rsidP="00A550E4">
            <w:pPr>
              <w:spacing w:before="0" w:after="0"/>
              <w:jc w:val="center"/>
              <w:rPr>
                <w:rFonts w:eastAsia="Times New Roman"/>
                <w:b/>
                <w:bCs/>
                <w:lang w:eastAsia="tr-TR"/>
              </w:rPr>
            </w:pPr>
            <w:r w:rsidRPr="00D078E9">
              <w:rPr>
                <w:rFonts w:eastAsia="Times New Roman"/>
                <w:b/>
                <w:bCs/>
                <w:lang w:eastAsia="tr-TR"/>
              </w:rPr>
              <w:t>Teori</w:t>
            </w:r>
          </w:p>
        </w:tc>
        <w:tc>
          <w:tcPr>
            <w:tcW w:w="1390" w:type="dxa"/>
          </w:tcPr>
          <w:p w14:paraId="4637163B" w14:textId="64E2CE11" w:rsidR="003C6A05" w:rsidRPr="00D078E9" w:rsidRDefault="003C6A05" w:rsidP="00A550E4">
            <w:pPr>
              <w:spacing w:before="0" w:after="0"/>
              <w:jc w:val="center"/>
              <w:rPr>
                <w:rFonts w:eastAsia="Times New Roman"/>
                <w:b/>
                <w:bCs/>
                <w:lang w:eastAsia="tr-TR"/>
              </w:rPr>
            </w:pPr>
            <w:r w:rsidRPr="00D078E9">
              <w:rPr>
                <w:rFonts w:eastAsia="Times New Roman"/>
                <w:b/>
                <w:bCs/>
                <w:lang w:eastAsia="tr-TR"/>
              </w:rPr>
              <w:t>Uygulama</w:t>
            </w:r>
          </w:p>
        </w:tc>
        <w:tc>
          <w:tcPr>
            <w:tcW w:w="1514" w:type="dxa"/>
            <w:gridSpan w:val="2"/>
          </w:tcPr>
          <w:p w14:paraId="4A5CA4A2" w14:textId="061814CE" w:rsidR="003C6A05" w:rsidRPr="00D078E9" w:rsidRDefault="003C6A05" w:rsidP="00A550E4">
            <w:pPr>
              <w:spacing w:before="0" w:after="0"/>
              <w:jc w:val="center"/>
              <w:rPr>
                <w:rFonts w:eastAsia="Times New Roman"/>
                <w:b/>
                <w:bCs/>
                <w:lang w:eastAsia="tr-TR"/>
              </w:rPr>
            </w:pPr>
            <w:r w:rsidRPr="00D078E9">
              <w:rPr>
                <w:rFonts w:eastAsia="Times New Roman"/>
                <w:b/>
                <w:bCs/>
                <w:lang w:eastAsia="tr-TR"/>
              </w:rPr>
              <w:t>Laboratuvar</w:t>
            </w:r>
          </w:p>
        </w:tc>
        <w:tc>
          <w:tcPr>
            <w:tcW w:w="4721" w:type="dxa"/>
            <w:gridSpan w:val="4"/>
          </w:tcPr>
          <w:p w14:paraId="5F24B477" w14:textId="77777777" w:rsidR="003C6A05" w:rsidRPr="00D078E9" w:rsidRDefault="003C6A05" w:rsidP="00A550E4">
            <w:pPr>
              <w:spacing w:before="0" w:after="0"/>
              <w:rPr>
                <w:rFonts w:eastAsia="Times New Roman"/>
                <w:b/>
                <w:lang w:eastAsia="tr-TR"/>
              </w:rPr>
            </w:pPr>
            <w:r w:rsidRPr="00D078E9">
              <w:rPr>
                <w:rFonts w:eastAsia="Times New Roman"/>
                <w:b/>
                <w:lang w:eastAsia="tr-TR"/>
              </w:rPr>
              <w:t>Dersin Ulusal Kredisi: 2</w:t>
            </w:r>
          </w:p>
        </w:tc>
      </w:tr>
      <w:tr w:rsidR="00157A33" w:rsidRPr="00157A33" w14:paraId="43EF3D11" w14:textId="77777777" w:rsidTr="00D078E9">
        <w:trPr>
          <w:trHeight w:val="128"/>
        </w:trPr>
        <w:tc>
          <w:tcPr>
            <w:tcW w:w="1442" w:type="dxa"/>
            <w:gridSpan w:val="2"/>
          </w:tcPr>
          <w:p w14:paraId="1D48DB2D" w14:textId="54780376" w:rsidR="00157A33" w:rsidRPr="00D078E9" w:rsidRDefault="00C37D13" w:rsidP="00A550E4">
            <w:pPr>
              <w:spacing w:before="0" w:after="0"/>
              <w:jc w:val="center"/>
              <w:rPr>
                <w:rFonts w:eastAsia="Times New Roman"/>
                <w:lang w:eastAsia="tr-TR"/>
              </w:rPr>
            </w:pPr>
            <w:r w:rsidRPr="00D078E9">
              <w:rPr>
                <w:rFonts w:eastAsia="Times New Roman"/>
                <w:lang w:eastAsia="tr-TR"/>
              </w:rPr>
              <w:t>2</w:t>
            </w:r>
          </w:p>
        </w:tc>
        <w:tc>
          <w:tcPr>
            <w:tcW w:w="1390" w:type="dxa"/>
          </w:tcPr>
          <w:p w14:paraId="0F0D1A74" w14:textId="77777777" w:rsidR="00157A33" w:rsidRPr="00D078E9" w:rsidRDefault="00157A33" w:rsidP="00A550E4">
            <w:pPr>
              <w:spacing w:before="0" w:after="0"/>
              <w:jc w:val="center"/>
              <w:rPr>
                <w:rFonts w:eastAsia="Times New Roman"/>
                <w:lang w:eastAsia="tr-TR"/>
              </w:rPr>
            </w:pPr>
            <w:r w:rsidRPr="00D078E9">
              <w:rPr>
                <w:rFonts w:eastAsia="Times New Roman"/>
                <w:lang w:eastAsia="tr-TR"/>
              </w:rPr>
              <w:t>-</w:t>
            </w:r>
          </w:p>
        </w:tc>
        <w:tc>
          <w:tcPr>
            <w:tcW w:w="1514" w:type="dxa"/>
            <w:gridSpan w:val="2"/>
          </w:tcPr>
          <w:p w14:paraId="04BC8419" w14:textId="77777777" w:rsidR="00157A33" w:rsidRPr="00D078E9" w:rsidRDefault="00157A33" w:rsidP="00A550E4">
            <w:pPr>
              <w:spacing w:before="0" w:after="0"/>
              <w:jc w:val="center"/>
              <w:rPr>
                <w:rFonts w:eastAsia="Times New Roman"/>
                <w:lang w:eastAsia="tr-TR"/>
              </w:rPr>
            </w:pPr>
            <w:r w:rsidRPr="00D078E9">
              <w:rPr>
                <w:rFonts w:eastAsia="Times New Roman"/>
                <w:lang w:eastAsia="tr-TR"/>
              </w:rPr>
              <w:t>-</w:t>
            </w:r>
          </w:p>
        </w:tc>
        <w:tc>
          <w:tcPr>
            <w:tcW w:w="4721" w:type="dxa"/>
            <w:gridSpan w:val="4"/>
          </w:tcPr>
          <w:p w14:paraId="4F247026" w14:textId="77777777" w:rsidR="00157A33" w:rsidRPr="00D078E9" w:rsidRDefault="00157A33" w:rsidP="00A550E4">
            <w:pPr>
              <w:spacing w:before="0" w:after="0"/>
              <w:rPr>
                <w:rFonts w:eastAsia="Times New Roman"/>
                <w:b/>
                <w:lang w:eastAsia="tr-TR"/>
              </w:rPr>
            </w:pPr>
            <w:r w:rsidRPr="00D078E9">
              <w:rPr>
                <w:rFonts w:eastAsia="Times New Roman"/>
                <w:b/>
                <w:lang w:eastAsia="tr-TR"/>
              </w:rPr>
              <w:t>Dersin AKTS Kredisi: 2</w:t>
            </w:r>
          </w:p>
        </w:tc>
      </w:tr>
      <w:tr w:rsidR="00947C8B" w:rsidRPr="00157A33" w14:paraId="442D4F53" w14:textId="77777777" w:rsidTr="00D078E9">
        <w:trPr>
          <w:trHeight w:val="128"/>
        </w:trPr>
        <w:tc>
          <w:tcPr>
            <w:tcW w:w="1442" w:type="dxa"/>
            <w:gridSpan w:val="2"/>
          </w:tcPr>
          <w:p w14:paraId="3EA938AF" w14:textId="56A556F4" w:rsidR="00947C8B" w:rsidRPr="00D078E9" w:rsidRDefault="00947C8B" w:rsidP="00A550E4">
            <w:pPr>
              <w:spacing w:before="0" w:after="0"/>
              <w:jc w:val="center"/>
              <w:rPr>
                <w:rFonts w:eastAsia="Times New Roman"/>
                <w:lang w:eastAsia="tr-TR"/>
              </w:rPr>
            </w:pPr>
            <w:r w:rsidRPr="00D078E9">
              <w:rPr>
                <w:rFonts w:eastAsia="Calibri"/>
                <w:bCs/>
              </w:rPr>
              <w:t>Şube / Şube Öğrenci sayısı</w:t>
            </w:r>
          </w:p>
        </w:tc>
        <w:tc>
          <w:tcPr>
            <w:tcW w:w="1390" w:type="dxa"/>
          </w:tcPr>
          <w:p w14:paraId="7CF0639E" w14:textId="2005BBBD" w:rsidR="00947C8B" w:rsidRPr="00D078E9" w:rsidRDefault="00947C8B" w:rsidP="00A550E4">
            <w:pPr>
              <w:spacing w:before="0" w:after="0"/>
              <w:jc w:val="center"/>
              <w:rPr>
                <w:rFonts w:eastAsia="Times New Roman"/>
                <w:lang w:eastAsia="tr-TR"/>
              </w:rPr>
            </w:pPr>
            <w:r w:rsidRPr="00D078E9">
              <w:rPr>
                <w:rFonts w:eastAsia="Calibri"/>
                <w:bCs/>
              </w:rPr>
              <w:t>Şube / Şube Öğrenci sayısı</w:t>
            </w:r>
          </w:p>
        </w:tc>
        <w:tc>
          <w:tcPr>
            <w:tcW w:w="1514" w:type="dxa"/>
            <w:gridSpan w:val="2"/>
          </w:tcPr>
          <w:p w14:paraId="2D2AA0A2" w14:textId="1700071F" w:rsidR="00947C8B" w:rsidRPr="00D078E9" w:rsidRDefault="00947C8B" w:rsidP="00A550E4">
            <w:pPr>
              <w:spacing w:before="0" w:after="0"/>
              <w:jc w:val="center"/>
              <w:rPr>
                <w:rFonts w:eastAsia="Times New Roman"/>
                <w:lang w:eastAsia="tr-TR"/>
              </w:rPr>
            </w:pPr>
            <w:r w:rsidRPr="00D078E9">
              <w:rPr>
                <w:rFonts w:eastAsia="Calibri"/>
                <w:bCs/>
              </w:rPr>
              <w:t>Şube / Şube Öğrenci sayısı</w:t>
            </w:r>
          </w:p>
        </w:tc>
        <w:tc>
          <w:tcPr>
            <w:tcW w:w="4721" w:type="dxa"/>
            <w:gridSpan w:val="4"/>
          </w:tcPr>
          <w:p w14:paraId="771DF258" w14:textId="77777777" w:rsidR="00947C8B" w:rsidRPr="00D078E9" w:rsidRDefault="00947C8B" w:rsidP="00A550E4">
            <w:pPr>
              <w:spacing w:before="0" w:after="0"/>
              <w:rPr>
                <w:rFonts w:eastAsia="Times New Roman"/>
                <w:b/>
                <w:lang w:eastAsia="tr-TR"/>
              </w:rPr>
            </w:pPr>
            <w:r w:rsidRPr="00D078E9">
              <w:rPr>
                <w:rFonts w:eastAsia="Times New Roman"/>
                <w:b/>
                <w:lang w:eastAsia="tr-TR"/>
              </w:rPr>
              <w:t>Derse Kayıtlı Öğrenci Sayısı:</w:t>
            </w:r>
            <w:r w:rsidRPr="00D078E9">
              <w:rPr>
                <w:b/>
              </w:rPr>
              <w:t xml:space="preserve"> </w:t>
            </w:r>
          </w:p>
          <w:p w14:paraId="5761209F" w14:textId="77777777" w:rsidR="00947C8B" w:rsidRPr="00D078E9" w:rsidRDefault="00947C8B" w:rsidP="00A550E4">
            <w:pPr>
              <w:spacing w:before="0" w:after="0"/>
              <w:rPr>
                <w:rFonts w:eastAsia="Times New Roman"/>
                <w:b/>
                <w:lang w:eastAsia="tr-TR"/>
              </w:rPr>
            </w:pPr>
          </w:p>
        </w:tc>
      </w:tr>
      <w:tr w:rsidR="00947C8B" w:rsidRPr="00157A33" w14:paraId="6A2E07CE" w14:textId="77777777" w:rsidTr="00D078E9">
        <w:trPr>
          <w:trHeight w:val="128"/>
        </w:trPr>
        <w:tc>
          <w:tcPr>
            <w:tcW w:w="1442" w:type="dxa"/>
            <w:gridSpan w:val="2"/>
          </w:tcPr>
          <w:p w14:paraId="1A25E76D" w14:textId="2574C767" w:rsidR="00947C8B" w:rsidRPr="00D078E9" w:rsidRDefault="00947C8B" w:rsidP="00A550E4">
            <w:pPr>
              <w:spacing w:before="0" w:after="0"/>
              <w:jc w:val="center"/>
              <w:rPr>
                <w:rFonts w:eastAsia="Times New Roman"/>
                <w:lang w:eastAsia="tr-TR"/>
              </w:rPr>
            </w:pPr>
            <w:r w:rsidRPr="00D078E9">
              <w:rPr>
                <w:rFonts w:eastAsia="Times New Roman"/>
                <w:lang w:eastAsia="tr-TR"/>
              </w:rPr>
              <w:t>1/19</w:t>
            </w:r>
          </w:p>
        </w:tc>
        <w:tc>
          <w:tcPr>
            <w:tcW w:w="1390" w:type="dxa"/>
          </w:tcPr>
          <w:p w14:paraId="3B2BFFD6" w14:textId="4E6B3249" w:rsidR="00947C8B" w:rsidRPr="00D078E9" w:rsidRDefault="00947C8B" w:rsidP="00A550E4">
            <w:pPr>
              <w:spacing w:before="0" w:after="0"/>
              <w:jc w:val="center"/>
              <w:rPr>
                <w:rFonts w:eastAsia="Times New Roman"/>
                <w:lang w:eastAsia="tr-TR"/>
              </w:rPr>
            </w:pPr>
            <w:r w:rsidRPr="00D078E9">
              <w:rPr>
                <w:rFonts w:eastAsia="Times New Roman"/>
                <w:lang w:eastAsia="tr-TR"/>
              </w:rPr>
              <w:t>-</w:t>
            </w:r>
          </w:p>
        </w:tc>
        <w:tc>
          <w:tcPr>
            <w:tcW w:w="1514" w:type="dxa"/>
            <w:gridSpan w:val="2"/>
          </w:tcPr>
          <w:p w14:paraId="22029A46" w14:textId="01750C57" w:rsidR="00947C8B" w:rsidRPr="00D078E9" w:rsidRDefault="00947C8B" w:rsidP="00A550E4">
            <w:pPr>
              <w:spacing w:before="0" w:after="0"/>
              <w:jc w:val="center"/>
              <w:rPr>
                <w:rFonts w:eastAsia="Times New Roman"/>
                <w:lang w:eastAsia="tr-TR"/>
              </w:rPr>
            </w:pPr>
            <w:r w:rsidRPr="00D078E9">
              <w:rPr>
                <w:rFonts w:eastAsia="Times New Roman"/>
                <w:lang w:eastAsia="tr-TR"/>
              </w:rPr>
              <w:t>-</w:t>
            </w:r>
          </w:p>
        </w:tc>
        <w:tc>
          <w:tcPr>
            <w:tcW w:w="4721" w:type="dxa"/>
            <w:gridSpan w:val="4"/>
          </w:tcPr>
          <w:p w14:paraId="58E527A0" w14:textId="3B1FCF94" w:rsidR="00947C8B" w:rsidRPr="00D078E9" w:rsidRDefault="00947C8B" w:rsidP="00A550E4">
            <w:pPr>
              <w:spacing w:before="0" w:after="0"/>
              <w:rPr>
                <w:rFonts w:eastAsia="Times New Roman"/>
                <w:b/>
                <w:lang w:eastAsia="tr-TR"/>
              </w:rPr>
            </w:pPr>
            <w:r w:rsidRPr="00D078E9">
              <w:rPr>
                <w:rFonts w:eastAsia="Times New Roman"/>
                <w:b/>
                <w:lang w:eastAsia="tr-TR"/>
              </w:rPr>
              <w:t>19</w:t>
            </w:r>
          </w:p>
        </w:tc>
      </w:tr>
      <w:tr w:rsidR="00157A33" w:rsidRPr="00157A33" w14:paraId="34080E59" w14:textId="77777777" w:rsidTr="00D078E9">
        <w:trPr>
          <w:trHeight w:val="103"/>
        </w:trPr>
        <w:tc>
          <w:tcPr>
            <w:tcW w:w="9067" w:type="dxa"/>
            <w:gridSpan w:val="9"/>
          </w:tcPr>
          <w:p w14:paraId="4C069828" w14:textId="64626E04" w:rsidR="00157A33" w:rsidRPr="00157A33" w:rsidRDefault="00157A33" w:rsidP="00A550E4">
            <w:pPr>
              <w:spacing w:before="0" w:after="0"/>
              <w:rPr>
                <w:rFonts w:eastAsia="Times New Roman"/>
                <w:b/>
                <w:lang w:eastAsia="tr-TR"/>
              </w:rPr>
            </w:pPr>
            <w:r w:rsidRPr="00157A33">
              <w:rPr>
                <w:rFonts w:eastAsia="Times New Roman"/>
                <w:b/>
                <w:lang w:eastAsia="tr-TR"/>
              </w:rPr>
              <w:t xml:space="preserve">Dersin Amacı: </w:t>
            </w:r>
            <w:r w:rsidRPr="00157A33">
              <w:rPr>
                <w:rFonts w:eastAsia="Times New Roman"/>
                <w:lang w:eastAsia="tr-TR"/>
              </w:rPr>
              <w:t xml:space="preserve">Bu derste, öğrencinin kanser hastalarında en sık görülen semptomlara kanıta dayalı ulaşmak, en iyi kanıt düzeyleriyle değerlendirmek </w:t>
            </w:r>
            <w:r w:rsidR="002B5F10">
              <w:rPr>
                <w:rFonts w:eastAsia="Times New Roman"/>
                <w:lang w:eastAsia="tr-TR"/>
              </w:rPr>
              <w:t>ve</w:t>
            </w:r>
            <w:r w:rsidRPr="00157A33">
              <w:rPr>
                <w:rFonts w:eastAsia="Times New Roman"/>
                <w:lang w:eastAsia="tr-TR"/>
              </w:rPr>
              <w:t xml:space="preserve"> semptom yönetiminde kanıt kullanması amaçlanmaktadır.</w:t>
            </w:r>
          </w:p>
        </w:tc>
      </w:tr>
      <w:tr w:rsidR="00157A33" w:rsidRPr="00157A33" w14:paraId="177F9947" w14:textId="77777777" w:rsidTr="00D078E9">
        <w:trPr>
          <w:trHeight w:val="283"/>
        </w:trPr>
        <w:tc>
          <w:tcPr>
            <w:tcW w:w="9067" w:type="dxa"/>
            <w:gridSpan w:val="9"/>
          </w:tcPr>
          <w:p w14:paraId="341B41AD" w14:textId="77777777" w:rsidR="00157A33" w:rsidRPr="00157A33" w:rsidRDefault="00157A33" w:rsidP="00A550E4">
            <w:pPr>
              <w:spacing w:before="0" w:after="0"/>
              <w:rPr>
                <w:rFonts w:eastAsia="Times New Roman"/>
                <w:b/>
                <w:lang w:eastAsia="tr-TR"/>
              </w:rPr>
            </w:pPr>
            <w:r w:rsidRPr="00157A33">
              <w:rPr>
                <w:rFonts w:eastAsia="Times New Roman"/>
                <w:b/>
                <w:lang w:eastAsia="tr-TR"/>
              </w:rPr>
              <w:t xml:space="preserve">Dersin Öğrenme Çıktıları:  </w:t>
            </w:r>
          </w:p>
          <w:p w14:paraId="14B35F6B" w14:textId="6FCDCEFE" w:rsidR="00157A33" w:rsidRPr="00157A33" w:rsidRDefault="00157A33" w:rsidP="00A550E4">
            <w:pPr>
              <w:spacing w:before="0" w:after="0"/>
              <w:ind w:left="26"/>
              <w:rPr>
                <w:rFonts w:eastAsia="Times New Roman"/>
                <w:lang w:eastAsia="tr-TR"/>
              </w:rPr>
            </w:pPr>
            <w:r w:rsidRPr="00157A33">
              <w:rPr>
                <w:rFonts w:eastAsia="Times New Roman"/>
                <w:lang w:eastAsia="tr-TR"/>
              </w:rPr>
              <w:t>ÖÇ1. Öğrenci, hemşirelik açısından kanıta dayalı uygulamaların önemini fark eder</w:t>
            </w:r>
          </w:p>
          <w:p w14:paraId="40604FFB" w14:textId="7D238D0F" w:rsidR="00157A33" w:rsidRPr="00157A33" w:rsidRDefault="00157A33" w:rsidP="00A550E4">
            <w:pPr>
              <w:spacing w:before="0" w:after="0"/>
              <w:ind w:left="26"/>
              <w:rPr>
                <w:rFonts w:eastAsia="Times New Roman"/>
                <w:lang w:eastAsia="tr-TR"/>
              </w:rPr>
            </w:pPr>
            <w:r w:rsidRPr="00157A33">
              <w:rPr>
                <w:rFonts w:eastAsia="Times New Roman"/>
                <w:lang w:eastAsia="tr-TR"/>
              </w:rPr>
              <w:t xml:space="preserve">ÖÇ2. Öğrenci, kanıtların kullanımı ile ilgili hemşireliğin bireysel </w:t>
            </w:r>
            <w:r w:rsidR="002B5F10">
              <w:rPr>
                <w:rFonts w:eastAsia="Times New Roman"/>
                <w:lang w:eastAsia="tr-TR"/>
              </w:rPr>
              <w:t>ve</w:t>
            </w:r>
            <w:r w:rsidRPr="00157A33">
              <w:rPr>
                <w:rFonts w:eastAsia="Times New Roman"/>
                <w:lang w:eastAsia="tr-TR"/>
              </w:rPr>
              <w:t xml:space="preserve"> kurumsal engelleri hakkında tartışır</w:t>
            </w:r>
          </w:p>
          <w:p w14:paraId="49E92E4B" w14:textId="67BE7CF6" w:rsidR="00157A33" w:rsidRPr="00157A33" w:rsidRDefault="00157A33" w:rsidP="00A550E4">
            <w:pPr>
              <w:spacing w:before="0" w:after="0"/>
              <w:rPr>
                <w:rFonts w:eastAsia="Times New Roman"/>
                <w:lang w:eastAsia="tr-TR"/>
              </w:rPr>
            </w:pPr>
            <w:r w:rsidRPr="00157A33">
              <w:rPr>
                <w:rFonts w:eastAsia="Times New Roman"/>
                <w:lang w:eastAsia="tr-TR"/>
              </w:rPr>
              <w:t xml:space="preserve">ÖÇ3. Öğrenci kanıtlara ulaşma kaynakları </w:t>
            </w:r>
            <w:r w:rsidR="002B5F10">
              <w:rPr>
                <w:rFonts w:eastAsia="Times New Roman"/>
                <w:lang w:eastAsia="tr-TR"/>
              </w:rPr>
              <w:t>ve</w:t>
            </w:r>
            <w:r w:rsidRPr="00157A33">
              <w:rPr>
                <w:rFonts w:eastAsia="Times New Roman"/>
                <w:lang w:eastAsia="tr-TR"/>
              </w:rPr>
              <w:t xml:space="preserve"> yollarını bilir</w:t>
            </w:r>
          </w:p>
          <w:p w14:paraId="11A1D27C" w14:textId="6270DF57" w:rsidR="00157A33" w:rsidRPr="00157A33" w:rsidRDefault="00157A33" w:rsidP="00A550E4">
            <w:pPr>
              <w:spacing w:before="0" w:after="0"/>
              <w:rPr>
                <w:rFonts w:eastAsia="Times New Roman"/>
                <w:lang w:eastAsia="tr-TR"/>
              </w:rPr>
            </w:pPr>
            <w:r w:rsidRPr="00157A33">
              <w:rPr>
                <w:rFonts w:eastAsia="Times New Roman"/>
                <w:lang w:eastAsia="tr-TR"/>
              </w:rPr>
              <w:t>ÖÇ4. Öğrenci semptomlarla ilgili kanıta dayalı hemşirelik girişimlerini tanımlar</w:t>
            </w:r>
          </w:p>
          <w:p w14:paraId="65EF8D14" w14:textId="77777777" w:rsidR="00157A33" w:rsidRPr="00157A33" w:rsidRDefault="00157A33" w:rsidP="00A550E4">
            <w:pPr>
              <w:spacing w:before="0" w:after="0"/>
              <w:rPr>
                <w:rFonts w:eastAsia="Times New Roman"/>
                <w:lang w:eastAsia="tr-TR"/>
              </w:rPr>
            </w:pPr>
            <w:r w:rsidRPr="00157A33">
              <w:rPr>
                <w:rFonts w:eastAsia="Times New Roman"/>
                <w:lang w:eastAsia="tr-TR"/>
              </w:rPr>
              <w:t>ÖÇ5. Öğrenci kanıta dayalı hemşirelik girişimleri ile hasta bakımını planlar.</w:t>
            </w:r>
          </w:p>
          <w:p w14:paraId="08148D5B" w14:textId="30C8A7E0" w:rsidR="00157A33" w:rsidRPr="00157A33" w:rsidRDefault="00157A33" w:rsidP="00A550E4">
            <w:pPr>
              <w:spacing w:before="0" w:after="0"/>
              <w:rPr>
                <w:rFonts w:eastAsia="Times New Roman"/>
                <w:lang w:eastAsia="tr-TR"/>
              </w:rPr>
            </w:pPr>
          </w:p>
        </w:tc>
      </w:tr>
      <w:tr w:rsidR="00157A33" w:rsidRPr="00157A33" w14:paraId="39ED2A3A" w14:textId="77777777" w:rsidTr="00D078E9">
        <w:trPr>
          <w:trHeight w:val="154"/>
        </w:trPr>
        <w:tc>
          <w:tcPr>
            <w:tcW w:w="9067" w:type="dxa"/>
            <w:gridSpan w:val="9"/>
          </w:tcPr>
          <w:p w14:paraId="1527FBA2" w14:textId="782A3142" w:rsidR="00157A33" w:rsidRPr="00157A33" w:rsidRDefault="00157A33" w:rsidP="00A550E4">
            <w:pPr>
              <w:spacing w:before="0" w:after="0"/>
              <w:rPr>
                <w:rFonts w:eastAsia="Times New Roman"/>
                <w:b/>
                <w:lang w:eastAsia="tr-TR"/>
              </w:rPr>
            </w:pPr>
            <w:r w:rsidRPr="00157A33">
              <w:rPr>
                <w:rFonts w:eastAsia="Times New Roman"/>
                <w:b/>
                <w:lang w:eastAsia="tr-TR"/>
              </w:rPr>
              <w:t xml:space="preserve">Öğrenme </w:t>
            </w:r>
            <w:r w:rsidR="002B5F10">
              <w:rPr>
                <w:rFonts w:eastAsia="Times New Roman"/>
                <w:b/>
                <w:lang w:eastAsia="tr-TR"/>
              </w:rPr>
              <w:t>ve</w:t>
            </w:r>
            <w:r w:rsidRPr="00157A33">
              <w:rPr>
                <w:rFonts w:eastAsia="Times New Roman"/>
                <w:b/>
                <w:lang w:eastAsia="tr-TR"/>
              </w:rPr>
              <w:t xml:space="preserve"> Öğretme Yöntemleri: </w:t>
            </w:r>
            <w:r w:rsidRPr="00157A33">
              <w:rPr>
                <w:rFonts w:eastAsia="Times New Roman"/>
                <w:lang w:eastAsia="tr-TR"/>
              </w:rPr>
              <w:t>Sunum, tartisma, soru-cevap, kavram haritası, kendi kendine öğrenme</w:t>
            </w:r>
          </w:p>
        </w:tc>
      </w:tr>
      <w:tr w:rsidR="00157A33" w:rsidRPr="00157A33" w14:paraId="0D85FA85" w14:textId="77777777" w:rsidTr="00D078E9">
        <w:trPr>
          <w:trHeight w:val="117"/>
        </w:trPr>
        <w:tc>
          <w:tcPr>
            <w:tcW w:w="9067" w:type="dxa"/>
            <w:gridSpan w:val="9"/>
          </w:tcPr>
          <w:p w14:paraId="5A79CBA2" w14:textId="65567138" w:rsidR="00157A33" w:rsidRPr="00157A33" w:rsidRDefault="00157A33" w:rsidP="00A550E4">
            <w:pPr>
              <w:spacing w:before="0" w:after="0"/>
              <w:rPr>
                <w:rFonts w:eastAsia="Times New Roman"/>
                <w:b/>
                <w:lang w:eastAsia="tr-TR"/>
              </w:rPr>
            </w:pPr>
            <w:r w:rsidRPr="00157A33">
              <w:rPr>
                <w:rFonts w:eastAsia="Times New Roman"/>
                <w:b/>
                <w:lang w:eastAsia="tr-TR"/>
              </w:rPr>
              <w:t xml:space="preserve">Değerlendirme Yöntemleri: </w:t>
            </w:r>
            <w:r w:rsidRPr="00157A33">
              <w:rPr>
                <w:rFonts w:eastAsia="Times New Roman"/>
                <w:lang w:eastAsia="tr-TR"/>
              </w:rPr>
              <w:t xml:space="preserve">(Değerlendirme yöntemi, öğrenme çıktıları </w:t>
            </w:r>
            <w:r w:rsidR="002B5F10">
              <w:rPr>
                <w:rFonts w:eastAsia="Times New Roman"/>
                <w:lang w:eastAsia="tr-TR"/>
              </w:rPr>
              <w:t>ve</w:t>
            </w:r>
            <w:r w:rsidRPr="00157A33">
              <w:rPr>
                <w:rFonts w:eastAsia="Times New Roman"/>
                <w:lang w:eastAsia="tr-TR"/>
              </w:rPr>
              <w:t xml:space="preserve"> derste kullanılan öğretim teknikleri ile uyumlu olmalıdır)</w:t>
            </w:r>
          </w:p>
        </w:tc>
      </w:tr>
      <w:tr w:rsidR="00157A33" w:rsidRPr="00157A33" w14:paraId="332D534E" w14:textId="77777777" w:rsidTr="00D078E9">
        <w:trPr>
          <w:trHeight w:val="65"/>
        </w:trPr>
        <w:tc>
          <w:tcPr>
            <w:tcW w:w="3758" w:type="dxa"/>
            <w:gridSpan w:val="4"/>
          </w:tcPr>
          <w:p w14:paraId="67E86CAC" w14:textId="77777777" w:rsidR="00157A33" w:rsidRPr="00157A33" w:rsidRDefault="00157A33" w:rsidP="00A550E4">
            <w:pPr>
              <w:spacing w:before="0" w:after="0"/>
              <w:jc w:val="center"/>
              <w:rPr>
                <w:rFonts w:eastAsia="Times New Roman"/>
                <w:b/>
                <w:lang w:eastAsia="tr-TR"/>
              </w:rPr>
            </w:pPr>
          </w:p>
        </w:tc>
        <w:tc>
          <w:tcPr>
            <w:tcW w:w="3752" w:type="dxa"/>
            <w:gridSpan w:val="4"/>
          </w:tcPr>
          <w:p w14:paraId="5A9DF0B4" w14:textId="77777777" w:rsidR="00157A33" w:rsidRPr="00157A33" w:rsidRDefault="00157A33" w:rsidP="00A550E4">
            <w:pPr>
              <w:spacing w:before="0" w:after="0"/>
              <w:jc w:val="center"/>
              <w:rPr>
                <w:rFonts w:eastAsia="Times New Roman"/>
                <w:b/>
                <w:bCs/>
                <w:lang w:eastAsia="tr-TR"/>
              </w:rPr>
            </w:pPr>
            <w:r w:rsidRPr="00157A33">
              <w:rPr>
                <w:rFonts w:eastAsia="Times New Roman"/>
                <w:b/>
                <w:bCs/>
                <w:lang w:eastAsia="tr-TR"/>
              </w:rPr>
              <w:t>Varsa (X) olarak işaretleyiniz</w:t>
            </w:r>
          </w:p>
        </w:tc>
        <w:tc>
          <w:tcPr>
            <w:tcW w:w="1557" w:type="dxa"/>
          </w:tcPr>
          <w:p w14:paraId="78280AA5" w14:textId="77777777" w:rsidR="00157A33" w:rsidRPr="00157A33" w:rsidRDefault="00157A33" w:rsidP="00A550E4">
            <w:pPr>
              <w:spacing w:before="0" w:after="0"/>
              <w:jc w:val="center"/>
              <w:rPr>
                <w:rFonts w:eastAsia="Times New Roman"/>
                <w:b/>
                <w:bCs/>
                <w:lang w:eastAsia="tr-TR"/>
              </w:rPr>
            </w:pPr>
            <w:r w:rsidRPr="00157A33">
              <w:rPr>
                <w:rFonts w:eastAsia="Times New Roman"/>
                <w:b/>
                <w:bCs/>
                <w:lang w:eastAsia="tr-TR"/>
              </w:rPr>
              <w:t>Yüzde (%)</w:t>
            </w:r>
          </w:p>
        </w:tc>
      </w:tr>
      <w:tr w:rsidR="00157A33" w:rsidRPr="00157A33" w14:paraId="2CB87691" w14:textId="77777777" w:rsidTr="00D078E9">
        <w:trPr>
          <w:trHeight w:val="106"/>
        </w:trPr>
        <w:tc>
          <w:tcPr>
            <w:tcW w:w="3758" w:type="dxa"/>
            <w:gridSpan w:val="4"/>
            <w:vAlign w:val="center"/>
          </w:tcPr>
          <w:p w14:paraId="6CE19872" w14:textId="77777777" w:rsidR="00157A33" w:rsidRPr="00157A33" w:rsidRDefault="00157A33" w:rsidP="00A550E4">
            <w:pPr>
              <w:autoSpaceDE w:val="0"/>
              <w:autoSpaceDN w:val="0"/>
              <w:adjustRightInd w:val="0"/>
              <w:spacing w:before="0" w:after="0"/>
              <w:rPr>
                <w:rFonts w:eastAsia="Times New Roman"/>
                <w:lang w:eastAsia="tr-TR"/>
              </w:rPr>
            </w:pPr>
            <w:r w:rsidRPr="00157A33">
              <w:rPr>
                <w:rFonts w:eastAsia="Times New Roman"/>
                <w:b/>
                <w:lang w:eastAsia="tr-TR"/>
              </w:rPr>
              <w:t>Yarıyıl İçi / Sonu Çalışmaları</w:t>
            </w:r>
          </w:p>
        </w:tc>
        <w:tc>
          <w:tcPr>
            <w:tcW w:w="3752" w:type="dxa"/>
            <w:gridSpan w:val="4"/>
            <w:vAlign w:val="center"/>
          </w:tcPr>
          <w:p w14:paraId="25A247B3" w14:textId="77777777" w:rsidR="00157A33" w:rsidRPr="00157A33" w:rsidRDefault="00157A33" w:rsidP="00A550E4">
            <w:pPr>
              <w:autoSpaceDE w:val="0"/>
              <w:autoSpaceDN w:val="0"/>
              <w:adjustRightInd w:val="0"/>
              <w:spacing w:before="0" w:after="0"/>
              <w:jc w:val="center"/>
              <w:rPr>
                <w:rFonts w:eastAsia="Times New Roman"/>
                <w:lang w:eastAsia="tr-TR"/>
              </w:rPr>
            </w:pPr>
          </w:p>
        </w:tc>
        <w:tc>
          <w:tcPr>
            <w:tcW w:w="1557" w:type="dxa"/>
            <w:vAlign w:val="center"/>
          </w:tcPr>
          <w:p w14:paraId="5DA56249" w14:textId="77777777" w:rsidR="00157A33" w:rsidRPr="00157A33" w:rsidRDefault="00157A33" w:rsidP="00A550E4">
            <w:pPr>
              <w:autoSpaceDE w:val="0"/>
              <w:autoSpaceDN w:val="0"/>
              <w:adjustRightInd w:val="0"/>
              <w:spacing w:before="0" w:after="0"/>
              <w:jc w:val="center"/>
              <w:rPr>
                <w:rFonts w:eastAsia="Times New Roman"/>
                <w:lang w:eastAsia="tr-TR"/>
              </w:rPr>
            </w:pPr>
          </w:p>
        </w:tc>
      </w:tr>
      <w:tr w:rsidR="00157A33" w:rsidRPr="00157A33" w14:paraId="776BB08C" w14:textId="77777777" w:rsidTr="00D078E9">
        <w:trPr>
          <w:trHeight w:val="162"/>
        </w:trPr>
        <w:tc>
          <w:tcPr>
            <w:tcW w:w="3758" w:type="dxa"/>
            <w:gridSpan w:val="4"/>
            <w:vAlign w:val="center"/>
          </w:tcPr>
          <w:p w14:paraId="3BA96FAB" w14:textId="77777777" w:rsidR="00157A33" w:rsidRPr="00157A33" w:rsidRDefault="00157A33" w:rsidP="00A550E4">
            <w:pPr>
              <w:autoSpaceDE w:val="0"/>
              <w:autoSpaceDN w:val="0"/>
              <w:adjustRightInd w:val="0"/>
              <w:spacing w:before="0" w:after="0"/>
              <w:ind w:left="708"/>
              <w:rPr>
                <w:rFonts w:eastAsia="Times New Roman"/>
                <w:b/>
                <w:lang w:eastAsia="tr-TR"/>
              </w:rPr>
            </w:pPr>
            <w:r w:rsidRPr="00157A33">
              <w:rPr>
                <w:rFonts w:eastAsia="Times New Roman"/>
                <w:b/>
                <w:lang w:eastAsia="tr-TR"/>
              </w:rPr>
              <w:t>1.Ara Sınav</w:t>
            </w:r>
          </w:p>
        </w:tc>
        <w:tc>
          <w:tcPr>
            <w:tcW w:w="3752" w:type="dxa"/>
            <w:gridSpan w:val="4"/>
            <w:vAlign w:val="center"/>
          </w:tcPr>
          <w:p w14:paraId="6E2DC889" w14:textId="77777777" w:rsidR="00157A33" w:rsidRPr="00157A33" w:rsidRDefault="00157A33" w:rsidP="00A550E4">
            <w:pPr>
              <w:autoSpaceDE w:val="0"/>
              <w:autoSpaceDN w:val="0"/>
              <w:adjustRightInd w:val="0"/>
              <w:spacing w:before="0" w:after="0"/>
              <w:jc w:val="center"/>
              <w:rPr>
                <w:rFonts w:eastAsia="Times New Roman"/>
                <w:lang w:eastAsia="tr-TR"/>
              </w:rPr>
            </w:pPr>
            <w:r w:rsidRPr="00157A33">
              <w:rPr>
                <w:rFonts w:eastAsia="Times New Roman"/>
                <w:lang w:eastAsia="tr-TR"/>
              </w:rPr>
              <w:t>X</w:t>
            </w:r>
          </w:p>
        </w:tc>
        <w:tc>
          <w:tcPr>
            <w:tcW w:w="1557" w:type="dxa"/>
            <w:vAlign w:val="center"/>
          </w:tcPr>
          <w:p w14:paraId="6D7332AB" w14:textId="77777777" w:rsidR="00157A33" w:rsidRPr="00157A33" w:rsidRDefault="00157A33" w:rsidP="00A550E4">
            <w:pPr>
              <w:autoSpaceDE w:val="0"/>
              <w:autoSpaceDN w:val="0"/>
              <w:adjustRightInd w:val="0"/>
              <w:spacing w:before="0" w:after="0"/>
              <w:jc w:val="center"/>
              <w:rPr>
                <w:rFonts w:eastAsia="Times New Roman"/>
                <w:lang w:eastAsia="tr-TR"/>
              </w:rPr>
            </w:pPr>
            <w:r w:rsidRPr="00157A33">
              <w:rPr>
                <w:rFonts w:eastAsia="Times New Roman"/>
                <w:lang w:eastAsia="tr-TR"/>
              </w:rPr>
              <w:t>%50</w:t>
            </w:r>
          </w:p>
        </w:tc>
      </w:tr>
      <w:tr w:rsidR="00157A33" w:rsidRPr="00157A33" w14:paraId="4310147D" w14:textId="77777777" w:rsidTr="00D078E9">
        <w:trPr>
          <w:trHeight w:val="234"/>
        </w:trPr>
        <w:tc>
          <w:tcPr>
            <w:tcW w:w="3758" w:type="dxa"/>
            <w:gridSpan w:val="4"/>
            <w:vAlign w:val="center"/>
          </w:tcPr>
          <w:p w14:paraId="7960D062" w14:textId="77777777" w:rsidR="00157A33" w:rsidRPr="00157A33" w:rsidRDefault="00157A33" w:rsidP="00A550E4">
            <w:pPr>
              <w:autoSpaceDE w:val="0"/>
              <w:autoSpaceDN w:val="0"/>
              <w:adjustRightInd w:val="0"/>
              <w:spacing w:before="0" w:after="0"/>
              <w:ind w:left="708"/>
              <w:rPr>
                <w:rFonts w:eastAsia="Times New Roman"/>
                <w:b/>
                <w:lang w:eastAsia="tr-TR"/>
              </w:rPr>
            </w:pPr>
            <w:r w:rsidRPr="00157A33">
              <w:rPr>
                <w:rFonts w:eastAsia="Times New Roman"/>
                <w:b/>
                <w:lang w:eastAsia="tr-TR"/>
              </w:rPr>
              <w:t>Yoklama Sınavı (Quiz)</w:t>
            </w:r>
          </w:p>
        </w:tc>
        <w:tc>
          <w:tcPr>
            <w:tcW w:w="3752" w:type="dxa"/>
            <w:gridSpan w:val="4"/>
            <w:vAlign w:val="center"/>
          </w:tcPr>
          <w:p w14:paraId="1227449A" w14:textId="77777777" w:rsidR="00157A33" w:rsidRPr="00157A33" w:rsidRDefault="00157A33" w:rsidP="00A550E4">
            <w:pPr>
              <w:autoSpaceDE w:val="0"/>
              <w:autoSpaceDN w:val="0"/>
              <w:adjustRightInd w:val="0"/>
              <w:spacing w:before="0" w:after="0"/>
              <w:jc w:val="center"/>
              <w:rPr>
                <w:rFonts w:eastAsia="Times New Roman"/>
                <w:lang w:eastAsia="tr-TR"/>
              </w:rPr>
            </w:pPr>
          </w:p>
        </w:tc>
        <w:tc>
          <w:tcPr>
            <w:tcW w:w="1557" w:type="dxa"/>
            <w:vAlign w:val="center"/>
          </w:tcPr>
          <w:p w14:paraId="077F8B4F" w14:textId="77777777" w:rsidR="00157A33" w:rsidRPr="00157A33" w:rsidRDefault="00157A33" w:rsidP="00A550E4">
            <w:pPr>
              <w:autoSpaceDE w:val="0"/>
              <w:autoSpaceDN w:val="0"/>
              <w:adjustRightInd w:val="0"/>
              <w:spacing w:before="0" w:after="0"/>
              <w:jc w:val="center"/>
              <w:rPr>
                <w:rFonts w:eastAsia="Times New Roman"/>
                <w:lang w:eastAsia="tr-TR"/>
              </w:rPr>
            </w:pPr>
          </w:p>
        </w:tc>
      </w:tr>
      <w:tr w:rsidR="00157A33" w:rsidRPr="00157A33" w14:paraId="311BF028" w14:textId="77777777" w:rsidTr="00D078E9">
        <w:trPr>
          <w:trHeight w:val="106"/>
        </w:trPr>
        <w:tc>
          <w:tcPr>
            <w:tcW w:w="3758" w:type="dxa"/>
            <w:gridSpan w:val="4"/>
            <w:vAlign w:val="center"/>
          </w:tcPr>
          <w:p w14:paraId="5AEEE17D" w14:textId="77777777" w:rsidR="00157A33" w:rsidRPr="00157A33" w:rsidRDefault="00157A33" w:rsidP="00A550E4">
            <w:pPr>
              <w:autoSpaceDE w:val="0"/>
              <w:autoSpaceDN w:val="0"/>
              <w:adjustRightInd w:val="0"/>
              <w:spacing w:before="0" w:after="0"/>
              <w:ind w:left="708"/>
              <w:rPr>
                <w:rFonts w:eastAsia="Times New Roman"/>
                <w:b/>
                <w:lang w:eastAsia="tr-TR"/>
              </w:rPr>
            </w:pPr>
            <w:r w:rsidRPr="00157A33">
              <w:rPr>
                <w:rFonts w:eastAsia="Times New Roman"/>
                <w:b/>
                <w:lang w:eastAsia="tr-TR"/>
              </w:rPr>
              <w:t>Proje</w:t>
            </w:r>
          </w:p>
        </w:tc>
        <w:tc>
          <w:tcPr>
            <w:tcW w:w="3752" w:type="dxa"/>
            <w:gridSpan w:val="4"/>
            <w:vAlign w:val="center"/>
          </w:tcPr>
          <w:p w14:paraId="194D6FB3" w14:textId="77777777" w:rsidR="00157A33" w:rsidRPr="00157A33" w:rsidRDefault="00157A33" w:rsidP="00A550E4">
            <w:pPr>
              <w:autoSpaceDE w:val="0"/>
              <w:autoSpaceDN w:val="0"/>
              <w:adjustRightInd w:val="0"/>
              <w:spacing w:before="0" w:after="0"/>
              <w:jc w:val="center"/>
              <w:rPr>
                <w:rFonts w:eastAsia="Times New Roman"/>
                <w:lang w:eastAsia="tr-TR"/>
              </w:rPr>
            </w:pPr>
          </w:p>
        </w:tc>
        <w:tc>
          <w:tcPr>
            <w:tcW w:w="1557" w:type="dxa"/>
            <w:vAlign w:val="center"/>
          </w:tcPr>
          <w:p w14:paraId="4AC2E019" w14:textId="77777777" w:rsidR="00157A33" w:rsidRPr="00157A33" w:rsidRDefault="00157A33" w:rsidP="00A550E4">
            <w:pPr>
              <w:autoSpaceDE w:val="0"/>
              <w:autoSpaceDN w:val="0"/>
              <w:adjustRightInd w:val="0"/>
              <w:spacing w:before="0" w:after="0"/>
              <w:jc w:val="center"/>
              <w:rPr>
                <w:rFonts w:eastAsia="Times New Roman"/>
                <w:lang w:eastAsia="tr-TR"/>
              </w:rPr>
            </w:pPr>
          </w:p>
        </w:tc>
      </w:tr>
      <w:tr w:rsidR="00157A33" w:rsidRPr="00157A33" w14:paraId="254F0D46" w14:textId="77777777" w:rsidTr="00D078E9">
        <w:trPr>
          <w:trHeight w:val="106"/>
        </w:trPr>
        <w:tc>
          <w:tcPr>
            <w:tcW w:w="3758" w:type="dxa"/>
            <w:gridSpan w:val="4"/>
            <w:vAlign w:val="center"/>
          </w:tcPr>
          <w:p w14:paraId="17D8F68A" w14:textId="77777777" w:rsidR="00157A33" w:rsidRPr="00157A33" w:rsidRDefault="00157A33" w:rsidP="00A550E4">
            <w:pPr>
              <w:autoSpaceDE w:val="0"/>
              <w:autoSpaceDN w:val="0"/>
              <w:adjustRightInd w:val="0"/>
              <w:spacing w:before="0" w:after="0"/>
              <w:ind w:left="708"/>
              <w:rPr>
                <w:rFonts w:eastAsia="Times New Roman"/>
                <w:b/>
                <w:lang w:eastAsia="tr-TR"/>
              </w:rPr>
            </w:pPr>
            <w:r w:rsidRPr="00157A33">
              <w:rPr>
                <w:rFonts w:eastAsia="Times New Roman"/>
                <w:b/>
                <w:lang w:eastAsia="tr-TR"/>
              </w:rPr>
              <w:t xml:space="preserve">Laboratuvar </w:t>
            </w:r>
          </w:p>
        </w:tc>
        <w:tc>
          <w:tcPr>
            <w:tcW w:w="3752" w:type="dxa"/>
            <w:gridSpan w:val="4"/>
            <w:vAlign w:val="center"/>
          </w:tcPr>
          <w:p w14:paraId="7976D4F6" w14:textId="77777777" w:rsidR="00157A33" w:rsidRPr="00157A33" w:rsidRDefault="00157A33" w:rsidP="00A550E4">
            <w:pPr>
              <w:autoSpaceDE w:val="0"/>
              <w:autoSpaceDN w:val="0"/>
              <w:adjustRightInd w:val="0"/>
              <w:spacing w:before="0" w:after="0"/>
              <w:jc w:val="center"/>
              <w:rPr>
                <w:rFonts w:eastAsia="Times New Roman"/>
                <w:lang w:eastAsia="tr-TR"/>
              </w:rPr>
            </w:pPr>
          </w:p>
        </w:tc>
        <w:tc>
          <w:tcPr>
            <w:tcW w:w="1557" w:type="dxa"/>
            <w:vAlign w:val="center"/>
          </w:tcPr>
          <w:p w14:paraId="5ED4D07C" w14:textId="77777777" w:rsidR="00157A33" w:rsidRPr="00157A33" w:rsidRDefault="00157A33" w:rsidP="00A550E4">
            <w:pPr>
              <w:autoSpaceDE w:val="0"/>
              <w:autoSpaceDN w:val="0"/>
              <w:adjustRightInd w:val="0"/>
              <w:spacing w:before="0" w:after="0"/>
              <w:jc w:val="center"/>
              <w:rPr>
                <w:rFonts w:eastAsia="Times New Roman"/>
                <w:lang w:eastAsia="tr-TR"/>
              </w:rPr>
            </w:pPr>
          </w:p>
        </w:tc>
      </w:tr>
      <w:tr w:rsidR="00157A33" w:rsidRPr="00157A33" w14:paraId="6CE141DE" w14:textId="77777777" w:rsidTr="00D078E9">
        <w:trPr>
          <w:trHeight w:val="106"/>
        </w:trPr>
        <w:tc>
          <w:tcPr>
            <w:tcW w:w="3758" w:type="dxa"/>
            <w:gridSpan w:val="4"/>
            <w:vAlign w:val="center"/>
          </w:tcPr>
          <w:p w14:paraId="64BD034E" w14:textId="77777777" w:rsidR="00157A33" w:rsidRPr="00157A33" w:rsidRDefault="00157A33" w:rsidP="00A550E4">
            <w:pPr>
              <w:autoSpaceDE w:val="0"/>
              <w:autoSpaceDN w:val="0"/>
              <w:adjustRightInd w:val="0"/>
              <w:spacing w:before="0" w:after="0"/>
              <w:ind w:left="708"/>
              <w:rPr>
                <w:rFonts w:eastAsia="Times New Roman"/>
                <w:b/>
                <w:lang w:eastAsia="tr-TR"/>
              </w:rPr>
            </w:pPr>
            <w:r w:rsidRPr="00157A33">
              <w:rPr>
                <w:rFonts w:eastAsia="Times New Roman"/>
                <w:b/>
                <w:lang w:eastAsia="tr-TR"/>
              </w:rPr>
              <w:t xml:space="preserve">Final Sınavı </w:t>
            </w:r>
          </w:p>
        </w:tc>
        <w:tc>
          <w:tcPr>
            <w:tcW w:w="3752" w:type="dxa"/>
            <w:gridSpan w:val="4"/>
            <w:vAlign w:val="center"/>
          </w:tcPr>
          <w:p w14:paraId="4234AF1D" w14:textId="77777777" w:rsidR="00157A33" w:rsidRPr="00157A33" w:rsidRDefault="00157A33" w:rsidP="00A550E4">
            <w:pPr>
              <w:autoSpaceDE w:val="0"/>
              <w:autoSpaceDN w:val="0"/>
              <w:adjustRightInd w:val="0"/>
              <w:spacing w:before="0" w:after="0"/>
              <w:ind w:left="708"/>
              <w:jc w:val="center"/>
              <w:rPr>
                <w:rFonts w:eastAsia="Times New Roman"/>
                <w:lang w:eastAsia="tr-TR"/>
              </w:rPr>
            </w:pPr>
            <w:r w:rsidRPr="00157A33">
              <w:rPr>
                <w:rFonts w:eastAsia="Times New Roman"/>
                <w:lang w:eastAsia="tr-TR"/>
              </w:rPr>
              <w:t>X</w:t>
            </w:r>
          </w:p>
        </w:tc>
        <w:tc>
          <w:tcPr>
            <w:tcW w:w="1557" w:type="dxa"/>
            <w:vAlign w:val="center"/>
          </w:tcPr>
          <w:p w14:paraId="7A2EB4F6" w14:textId="77777777" w:rsidR="00157A33" w:rsidRPr="00157A33" w:rsidRDefault="00157A33" w:rsidP="00A550E4">
            <w:pPr>
              <w:autoSpaceDE w:val="0"/>
              <w:autoSpaceDN w:val="0"/>
              <w:adjustRightInd w:val="0"/>
              <w:spacing w:before="0" w:after="0"/>
              <w:jc w:val="center"/>
              <w:rPr>
                <w:rFonts w:eastAsia="Times New Roman"/>
                <w:lang w:eastAsia="tr-TR"/>
              </w:rPr>
            </w:pPr>
            <w:r w:rsidRPr="00157A33">
              <w:rPr>
                <w:rFonts w:eastAsia="Times New Roman"/>
                <w:lang w:eastAsia="tr-TR"/>
              </w:rPr>
              <w:t>%50</w:t>
            </w:r>
          </w:p>
        </w:tc>
      </w:tr>
      <w:tr w:rsidR="00157A33" w:rsidRPr="00157A33" w14:paraId="5CF2AC76" w14:textId="77777777" w:rsidTr="00D078E9">
        <w:trPr>
          <w:trHeight w:val="543"/>
        </w:trPr>
        <w:tc>
          <w:tcPr>
            <w:tcW w:w="9067" w:type="dxa"/>
            <w:gridSpan w:val="9"/>
            <w:vAlign w:val="center"/>
          </w:tcPr>
          <w:p w14:paraId="18A8CF45" w14:textId="77777777" w:rsidR="00157A33" w:rsidRPr="00157A33" w:rsidRDefault="00157A33" w:rsidP="00A550E4">
            <w:pPr>
              <w:autoSpaceDE w:val="0"/>
              <w:autoSpaceDN w:val="0"/>
              <w:adjustRightInd w:val="0"/>
              <w:spacing w:before="0" w:after="0"/>
              <w:rPr>
                <w:rFonts w:eastAsia="Times New Roman"/>
                <w:b/>
                <w:lang w:eastAsia="tr-TR"/>
              </w:rPr>
            </w:pPr>
            <w:r w:rsidRPr="00157A33">
              <w:rPr>
                <w:rFonts w:eastAsia="Times New Roman"/>
                <w:b/>
                <w:lang w:eastAsia="tr-TR"/>
              </w:rPr>
              <w:t>Değerlendirme Yöntemlerine İlişkin Açıklamalar: Öğretim üyesi açıklama yapmak isterse bu başlığı kullanabilir.</w:t>
            </w:r>
          </w:p>
          <w:p w14:paraId="1F245A04" w14:textId="77777777" w:rsidR="00157A33" w:rsidRPr="00157A33" w:rsidRDefault="00157A33" w:rsidP="00A550E4">
            <w:pPr>
              <w:autoSpaceDE w:val="0"/>
              <w:autoSpaceDN w:val="0"/>
              <w:adjustRightInd w:val="0"/>
              <w:spacing w:before="0" w:after="0"/>
              <w:rPr>
                <w:rFonts w:eastAsia="Times New Roman"/>
                <w:lang w:eastAsia="tr-TR"/>
              </w:rPr>
            </w:pPr>
            <w:r w:rsidRPr="00157A33">
              <w:rPr>
                <w:rFonts w:eastAsia="Times New Roman"/>
                <w:lang w:eastAsia="tr-TR"/>
              </w:rPr>
              <w:t>Dersin değerlendirilmesinde yarıyıl içi hesaplamaların belirlenmesinde ara sınav notunun yüzde 50’si ile, final notunun %50’si ders başarı notu olarak belirlenecektir.</w:t>
            </w:r>
          </w:p>
          <w:p w14:paraId="509E1E06" w14:textId="77777777" w:rsidR="00157A33" w:rsidRPr="00157A33" w:rsidRDefault="00157A33" w:rsidP="00A550E4">
            <w:pPr>
              <w:autoSpaceDE w:val="0"/>
              <w:autoSpaceDN w:val="0"/>
              <w:adjustRightInd w:val="0"/>
              <w:spacing w:before="0" w:after="0"/>
              <w:rPr>
                <w:rFonts w:eastAsia="Times New Roman"/>
                <w:lang w:eastAsia="tr-TR"/>
              </w:rPr>
            </w:pPr>
            <w:r w:rsidRPr="00157A33">
              <w:rPr>
                <w:rFonts w:eastAsia="Times New Roman"/>
                <w:lang w:eastAsia="tr-TR"/>
              </w:rPr>
              <w:t>Ders Başarı Notu: %50 yarıyıl içi notu 1. Ara sınav+%50 final notu</w:t>
            </w:r>
          </w:p>
        </w:tc>
      </w:tr>
      <w:tr w:rsidR="00157A33" w:rsidRPr="00157A33" w14:paraId="774D2A65" w14:textId="77777777" w:rsidTr="00D078E9">
        <w:trPr>
          <w:trHeight w:val="69"/>
        </w:trPr>
        <w:tc>
          <w:tcPr>
            <w:tcW w:w="9067" w:type="dxa"/>
            <w:gridSpan w:val="9"/>
          </w:tcPr>
          <w:p w14:paraId="3485A388" w14:textId="4D111BCD" w:rsidR="00157A33" w:rsidRPr="00157A33" w:rsidRDefault="00157A33" w:rsidP="00A550E4">
            <w:pPr>
              <w:spacing w:before="0" w:after="0"/>
              <w:rPr>
                <w:rFonts w:eastAsia="Times New Roman"/>
                <w:lang w:eastAsia="tr-TR"/>
              </w:rPr>
            </w:pPr>
            <w:r w:rsidRPr="00157A33">
              <w:rPr>
                <w:rFonts w:eastAsia="Times New Roman"/>
                <w:b/>
                <w:lang w:eastAsia="tr-TR"/>
              </w:rPr>
              <w:t xml:space="preserve">Değerlendirme Kriteri: </w:t>
            </w:r>
            <w:r w:rsidRPr="00157A33">
              <w:rPr>
                <w:rFonts w:eastAsia="Times New Roman"/>
                <w:lang w:eastAsia="tr-TR"/>
              </w:rPr>
              <w:t xml:space="preserve">(Öğrenme çıktılarının hangi boyutları hangi değerlendirme kriteri ile ölçülüyor? Değerlendirme kriterleri öğrenme yöntemleri ile ilişkilendirilmelidir.). Ogrencinin odev/sunumlarinda; durumlari tanimlamasi, analiz etmesi, planlamasi, karar </w:t>
            </w:r>
            <w:r w:rsidR="002B5F10">
              <w:rPr>
                <w:rFonts w:eastAsia="Times New Roman"/>
                <w:lang w:eastAsia="tr-TR"/>
              </w:rPr>
              <w:t>ve</w:t>
            </w:r>
            <w:r w:rsidRPr="00157A33">
              <w:rPr>
                <w:rFonts w:eastAsia="Times New Roman"/>
                <w:lang w:eastAsia="tr-TR"/>
              </w:rPr>
              <w:t>rmesi, girisimleri yurutmesi, degerlendirmesi, isbirligi, bilgiye ulasmasi, degisim yaratmasi degerlendirilmektedir.</w:t>
            </w:r>
          </w:p>
          <w:p w14:paraId="64CF145D" w14:textId="77777777" w:rsidR="00157A33" w:rsidRPr="00157A33" w:rsidRDefault="00157A33" w:rsidP="00A550E4">
            <w:pPr>
              <w:spacing w:before="0" w:after="0"/>
              <w:rPr>
                <w:rFonts w:eastAsia="Times New Roman"/>
                <w:lang w:eastAsia="tr-TR"/>
              </w:rPr>
            </w:pPr>
          </w:p>
        </w:tc>
      </w:tr>
      <w:tr w:rsidR="00157A33" w:rsidRPr="00157A33" w14:paraId="758AB6B4" w14:textId="77777777" w:rsidTr="00D078E9">
        <w:trPr>
          <w:trHeight w:val="69"/>
        </w:trPr>
        <w:tc>
          <w:tcPr>
            <w:tcW w:w="9067" w:type="dxa"/>
            <w:gridSpan w:val="9"/>
          </w:tcPr>
          <w:p w14:paraId="66605322" w14:textId="77777777" w:rsidR="00157A33" w:rsidRPr="00157A33" w:rsidRDefault="00157A33" w:rsidP="00A550E4">
            <w:pPr>
              <w:spacing w:before="0" w:after="0"/>
              <w:rPr>
                <w:rFonts w:eastAsia="Times New Roman"/>
                <w:b/>
                <w:lang w:eastAsia="tr-TR"/>
              </w:rPr>
            </w:pPr>
            <w:r w:rsidRPr="00157A33">
              <w:rPr>
                <w:rFonts w:eastAsia="Times New Roman"/>
                <w:b/>
                <w:lang w:eastAsia="tr-TR"/>
              </w:rPr>
              <w:t xml:space="preserve">Ders İçin Önerilen Kaynaklar: </w:t>
            </w:r>
          </w:p>
          <w:p w14:paraId="186235AB" w14:textId="3C93CD9A" w:rsidR="00157A33" w:rsidRPr="00157A33" w:rsidRDefault="00157A33" w:rsidP="006939D2">
            <w:pPr>
              <w:numPr>
                <w:ilvl w:val="0"/>
                <w:numId w:val="10"/>
              </w:numPr>
              <w:spacing w:before="0" w:after="0"/>
              <w:ind w:left="310" w:hanging="284"/>
              <w:rPr>
                <w:rFonts w:eastAsia="Times New Roman"/>
                <w:lang w:eastAsia="tr-TR"/>
              </w:rPr>
            </w:pPr>
            <w:r w:rsidRPr="00157A33">
              <w:rPr>
                <w:rFonts w:eastAsia="Times New Roman"/>
                <w:spacing w:val="-10"/>
                <w:lang w:eastAsia="tr-TR"/>
              </w:rPr>
              <w:t>Mccorkle R, Grant M, Frank- Stromborg M, Baird SB Cancer Nursing: A Comprehensi</w:t>
            </w:r>
            <w:r w:rsidR="002B5F10">
              <w:rPr>
                <w:rFonts w:eastAsia="Times New Roman"/>
                <w:spacing w:val="-10"/>
                <w:lang w:eastAsia="tr-TR"/>
              </w:rPr>
              <w:t>ve</w:t>
            </w:r>
            <w:r w:rsidRPr="00157A33">
              <w:rPr>
                <w:rFonts w:eastAsia="Times New Roman"/>
                <w:spacing w:val="-10"/>
                <w:lang w:eastAsia="tr-TR"/>
              </w:rPr>
              <w:t xml:space="preserve"> Textbook, W.B. Saunders Company, Philadelphia, 1996.</w:t>
            </w:r>
          </w:p>
          <w:p w14:paraId="0AB18D55" w14:textId="068ED687" w:rsidR="00157A33" w:rsidRPr="00157A33" w:rsidRDefault="00157A33" w:rsidP="006939D2">
            <w:pPr>
              <w:widowControl w:val="0"/>
              <w:numPr>
                <w:ilvl w:val="0"/>
                <w:numId w:val="10"/>
              </w:numPr>
              <w:shd w:val="clear" w:color="auto" w:fill="FFFFFF"/>
              <w:tabs>
                <w:tab w:val="left" w:pos="605"/>
              </w:tabs>
              <w:autoSpaceDE w:val="0"/>
              <w:autoSpaceDN w:val="0"/>
              <w:adjustRightInd w:val="0"/>
              <w:spacing w:before="0" w:after="0"/>
              <w:ind w:left="310" w:right="584" w:hanging="284"/>
              <w:rPr>
                <w:rFonts w:eastAsia="Times New Roman"/>
                <w:lang w:eastAsia="tr-TR"/>
              </w:rPr>
            </w:pPr>
            <w:r w:rsidRPr="00157A33">
              <w:rPr>
                <w:rFonts w:eastAsia="Times New Roman"/>
                <w:lang w:eastAsia="tr-TR"/>
              </w:rPr>
              <w:t>Hossfeld, DK, Sherman CD (Ed.), Clinical Oncology, International Union of Battle Against Cancer, (Translation editor D. Fırat, F Sarıalioğlu, A. Kars), Ankara1992.</w:t>
            </w:r>
          </w:p>
          <w:p w14:paraId="5887AFCC" w14:textId="77777777" w:rsidR="00157A33" w:rsidRPr="00157A33" w:rsidRDefault="00157A33" w:rsidP="006939D2">
            <w:pPr>
              <w:numPr>
                <w:ilvl w:val="0"/>
                <w:numId w:val="10"/>
              </w:numPr>
              <w:tabs>
                <w:tab w:val="left" w:pos="2268"/>
                <w:tab w:val="left" w:pos="2410"/>
                <w:tab w:val="left" w:leader="dot" w:pos="7655"/>
              </w:tabs>
              <w:spacing w:before="0" w:after="0"/>
              <w:ind w:left="310" w:hanging="284"/>
              <w:rPr>
                <w:rFonts w:eastAsia="Times New Roman"/>
                <w:lang w:eastAsia="tr-TR"/>
              </w:rPr>
            </w:pPr>
            <w:r w:rsidRPr="00157A33">
              <w:rPr>
                <w:rFonts w:eastAsia="Times New Roman"/>
                <w:lang w:eastAsia="tr-TR"/>
              </w:rPr>
              <w:t xml:space="preserve">ONS PEP, http://www.ons.org/Research/PEP </w:t>
            </w:r>
          </w:p>
          <w:p w14:paraId="68700E9B" w14:textId="44248952" w:rsidR="00157A33" w:rsidRPr="00157A33" w:rsidRDefault="00157A33" w:rsidP="006939D2">
            <w:pPr>
              <w:numPr>
                <w:ilvl w:val="0"/>
                <w:numId w:val="10"/>
              </w:numPr>
              <w:tabs>
                <w:tab w:val="left" w:pos="2268"/>
                <w:tab w:val="left" w:pos="2410"/>
                <w:tab w:val="left" w:leader="dot" w:pos="7655"/>
              </w:tabs>
              <w:spacing w:before="0" w:after="0"/>
              <w:ind w:left="310" w:hanging="284"/>
              <w:rPr>
                <w:rFonts w:eastAsia="Times New Roman"/>
                <w:lang w:eastAsia="tr-TR"/>
              </w:rPr>
            </w:pPr>
            <w:r w:rsidRPr="00157A33">
              <w:rPr>
                <w:rFonts w:eastAsia="Times New Roman"/>
                <w:lang w:eastAsia="tr-TR"/>
              </w:rPr>
              <w:t>Barcley V.( Ed. ) Basic Concepts in Cancer Nursing, Platin N, (Çev. Ed.),</w:t>
            </w:r>
          </w:p>
          <w:p w14:paraId="2DED46EC" w14:textId="77777777" w:rsidR="00157A33" w:rsidRPr="00157A33" w:rsidRDefault="00157A33" w:rsidP="006939D2">
            <w:pPr>
              <w:numPr>
                <w:ilvl w:val="0"/>
                <w:numId w:val="10"/>
              </w:numPr>
              <w:tabs>
                <w:tab w:val="left" w:pos="2268"/>
                <w:tab w:val="left" w:pos="2410"/>
                <w:tab w:val="left" w:leader="dot" w:pos="7655"/>
              </w:tabs>
              <w:spacing w:before="0" w:after="0"/>
              <w:ind w:left="310" w:hanging="284"/>
              <w:rPr>
                <w:rFonts w:eastAsia="Times New Roman"/>
                <w:lang w:eastAsia="tr-TR"/>
              </w:rPr>
            </w:pPr>
            <w:r w:rsidRPr="00157A33">
              <w:rPr>
                <w:rFonts w:eastAsia="Times New Roman"/>
                <w:lang w:eastAsia="tr-TR"/>
              </w:rPr>
              <w:t xml:space="preserve">Bulletin of Oncology Nurses Foundation  </w:t>
            </w:r>
          </w:p>
          <w:p w14:paraId="02C693D2" w14:textId="77777777" w:rsidR="00157A33" w:rsidRPr="00157A33" w:rsidRDefault="00157A33" w:rsidP="006939D2">
            <w:pPr>
              <w:numPr>
                <w:ilvl w:val="0"/>
                <w:numId w:val="10"/>
              </w:numPr>
              <w:tabs>
                <w:tab w:val="left" w:pos="2268"/>
                <w:tab w:val="left" w:pos="2410"/>
                <w:tab w:val="left" w:leader="dot" w:pos="7655"/>
              </w:tabs>
              <w:spacing w:before="0" w:after="0"/>
              <w:ind w:left="310" w:hanging="284"/>
              <w:rPr>
                <w:rFonts w:eastAsia="Times New Roman"/>
                <w:lang w:eastAsia="tr-TR"/>
              </w:rPr>
            </w:pPr>
            <w:r w:rsidRPr="00157A33">
              <w:rPr>
                <w:rFonts w:eastAsia="Times New Roman"/>
                <w:lang w:eastAsia="tr-TR"/>
              </w:rPr>
              <w:t>Can G. (Editor). Evidence-Based Symptom Management in Oncology Nursing, 2007.</w:t>
            </w:r>
          </w:p>
          <w:p w14:paraId="172188BA" w14:textId="77777777" w:rsidR="00157A33" w:rsidRPr="00157A33" w:rsidRDefault="00157A33" w:rsidP="006939D2">
            <w:pPr>
              <w:numPr>
                <w:ilvl w:val="0"/>
                <w:numId w:val="10"/>
              </w:numPr>
              <w:tabs>
                <w:tab w:val="left" w:pos="2268"/>
                <w:tab w:val="left" w:pos="2410"/>
                <w:tab w:val="left" w:leader="dot" w:pos="7655"/>
              </w:tabs>
              <w:spacing w:before="0" w:after="0"/>
              <w:ind w:left="310" w:hanging="284"/>
              <w:rPr>
                <w:rFonts w:eastAsia="Times New Roman"/>
                <w:lang w:eastAsia="tr-TR"/>
              </w:rPr>
            </w:pPr>
            <w:r w:rsidRPr="00157A33">
              <w:rPr>
                <w:rFonts w:eastAsia="Times New Roman"/>
                <w:lang w:eastAsia="tr-TR"/>
              </w:rPr>
              <w:t>Can G. (Editor) Evidence-Based Care in Oncology Nursing, 2010 İstanbul</w:t>
            </w:r>
          </w:p>
          <w:p w14:paraId="7C870C34" w14:textId="77777777" w:rsidR="00157A33" w:rsidRPr="00157A33" w:rsidRDefault="00157A33" w:rsidP="006939D2">
            <w:pPr>
              <w:numPr>
                <w:ilvl w:val="0"/>
                <w:numId w:val="10"/>
              </w:numPr>
              <w:tabs>
                <w:tab w:val="left" w:pos="2268"/>
                <w:tab w:val="left" w:pos="2410"/>
                <w:tab w:val="left" w:leader="dot" w:pos="7655"/>
              </w:tabs>
              <w:spacing w:before="0" w:after="0"/>
              <w:ind w:left="310" w:hanging="284"/>
              <w:rPr>
                <w:rFonts w:eastAsia="Times New Roman"/>
                <w:lang w:eastAsia="tr-TR"/>
              </w:rPr>
            </w:pPr>
            <w:r w:rsidRPr="00157A33">
              <w:rPr>
                <w:rFonts w:eastAsia="Times New Roman"/>
                <w:lang w:eastAsia="tr-TR"/>
              </w:rPr>
              <w:t>Consensus, Nobel Medical Bookstores Co. Ltd., İstanbul 2010.</w:t>
            </w:r>
          </w:p>
          <w:p w14:paraId="108945BB" w14:textId="77777777" w:rsidR="00157A33" w:rsidRPr="00157A33" w:rsidRDefault="00157A33" w:rsidP="00A550E4">
            <w:pPr>
              <w:spacing w:before="0" w:after="0"/>
              <w:rPr>
                <w:rFonts w:eastAsia="Times New Roman"/>
                <w:spacing w:val="-10"/>
                <w:lang w:eastAsia="tr-TR"/>
              </w:rPr>
            </w:pPr>
          </w:p>
          <w:p w14:paraId="55D91000" w14:textId="77777777" w:rsidR="00157A33" w:rsidRPr="00157A33" w:rsidRDefault="00157A33" w:rsidP="00A550E4">
            <w:pPr>
              <w:spacing w:before="0" w:after="0"/>
              <w:rPr>
                <w:rFonts w:eastAsia="Times New Roman"/>
                <w:b/>
                <w:spacing w:val="-10"/>
                <w:lang w:eastAsia="tr-TR"/>
              </w:rPr>
            </w:pPr>
            <w:r w:rsidRPr="00157A33">
              <w:rPr>
                <w:rFonts w:eastAsia="Times New Roman"/>
                <w:b/>
                <w:bCs/>
                <w:spacing w:val="-10"/>
                <w:lang w:eastAsia="tr-TR"/>
              </w:rPr>
              <w:t>Tavsiye edilen periyodik yayınlar:</w:t>
            </w:r>
            <w:r w:rsidRPr="00157A33">
              <w:rPr>
                <w:rFonts w:eastAsia="Times New Roman"/>
                <w:b/>
                <w:spacing w:val="-10"/>
                <w:lang w:eastAsia="tr-TR"/>
              </w:rPr>
              <w:t xml:space="preserve"> </w:t>
            </w:r>
          </w:p>
          <w:p w14:paraId="6A068AFD" w14:textId="2165163E" w:rsidR="00157A33" w:rsidRPr="00157A33" w:rsidRDefault="00157A33" w:rsidP="006939D2">
            <w:pPr>
              <w:pStyle w:val="ListeParagraf"/>
              <w:numPr>
                <w:ilvl w:val="0"/>
                <w:numId w:val="129"/>
              </w:numPr>
              <w:spacing w:before="0" w:after="0"/>
              <w:ind w:left="310" w:hanging="284"/>
              <w:contextualSpacing w:val="0"/>
              <w:rPr>
                <w:rFonts w:eastAsia="Times New Roman"/>
                <w:b/>
                <w:lang w:eastAsia="tr-TR"/>
              </w:rPr>
            </w:pPr>
            <w:r w:rsidRPr="00157A33">
              <w:rPr>
                <w:rFonts w:eastAsia="Times New Roman"/>
                <w:bCs/>
                <w:lang w:eastAsia="tr-TR"/>
              </w:rPr>
              <w:t>Cancer Nursing, European Journal of Cancer Care,</w:t>
            </w:r>
            <w:r w:rsidRPr="00157A33">
              <w:rPr>
                <w:rFonts w:eastAsia="Times New Roman"/>
                <w:b/>
                <w:lang w:eastAsia="tr-TR"/>
              </w:rPr>
              <w:t xml:space="preserve"> </w:t>
            </w:r>
            <w:r w:rsidRPr="00157A33">
              <w:rPr>
                <w:rFonts w:eastAsia="Times New Roman"/>
                <w:bCs/>
                <w:lang w:eastAsia="tr-TR"/>
              </w:rPr>
              <w:t>Oncology Nursing Forum,</w:t>
            </w:r>
            <w:r w:rsidRPr="00157A33">
              <w:rPr>
                <w:rFonts w:eastAsia="Times New Roman"/>
                <w:b/>
                <w:lang w:eastAsia="tr-TR"/>
              </w:rPr>
              <w:t xml:space="preserve"> </w:t>
            </w:r>
            <w:r w:rsidRPr="00157A33">
              <w:rPr>
                <w:rFonts w:eastAsia="Times New Roman"/>
                <w:bCs/>
                <w:lang w:eastAsia="tr-TR"/>
              </w:rPr>
              <w:t xml:space="preserve">Seminars </w:t>
            </w:r>
          </w:p>
          <w:p w14:paraId="24F83B6A" w14:textId="6D8EA168" w:rsidR="00157A33" w:rsidRPr="00157A33" w:rsidRDefault="00157A33" w:rsidP="006939D2">
            <w:pPr>
              <w:pStyle w:val="ListeParagraf"/>
              <w:numPr>
                <w:ilvl w:val="0"/>
                <w:numId w:val="129"/>
              </w:numPr>
              <w:spacing w:before="0" w:after="0"/>
              <w:ind w:left="310" w:hanging="284"/>
              <w:contextualSpacing w:val="0"/>
              <w:rPr>
                <w:rFonts w:eastAsia="Times New Roman"/>
                <w:b/>
                <w:lang w:eastAsia="tr-TR"/>
              </w:rPr>
            </w:pPr>
            <w:r w:rsidRPr="00157A33">
              <w:rPr>
                <w:rFonts w:eastAsia="Times New Roman"/>
                <w:bCs/>
                <w:lang w:eastAsia="tr-TR"/>
              </w:rPr>
              <w:t>Oncology Nursing,</w:t>
            </w:r>
            <w:r w:rsidRPr="00157A33">
              <w:rPr>
                <w:rFonts w:eastAsia="Times New Roman"/>
                <w:b/>
                <w:lang w:eastAsia="tr-TR"/>
              </w:rPr>
              <w:t xml:space="preserve"> </w:t>
            </w:r>
            <w:r w:rsidRPr="00157A33">
              <w:rPr>
                <w:rFonts w:eastAsia="Times New Roman"/>
                <w:bCs/>
                <w:lang w:eastAsia="tr-TR"/>
              </w:rPr>
              <w:t>Journal of Hospice and, Palliati</w:t>
            </w:r>
            <w:r w:rsidR="002B5F10">
              <w:rPr>
                <w:rFonts w:eastAsia="Times New Roman"/>
                <w:bCs/>
                <w:lang w:eastAsia="tr-TR"/>
              </w:rPr>
              <w:t>ve</w:t>
            </w:r>
            <w:r w:rsidRPr="00157A33">
              <w:rPr>
                <w:rFonts w:eastAsia="Times New Roman"/>
                <w:bCs/>
                <w:lang w:eastAsia="tr-TR"/>
              </w:rPr>
              <w:t xml:space="preserve"> Nursing,</w:t>
            </w:r>
            <w:r w:rsidRPr="00157A33">
              <w:rPr>
                <w:rFonts w:eastAsia="Times New Roman"/>
                <w:b/>
                <w:lang w:eastAsia="tr-TR"/>
              </w:rPr>
              <w:t> </w:t>
            </w:r>
            <w:r w:rsidRPr="00157A33">
              <w:rPr>
                <w:rFonts w:eastAsia="Times New Roman"/>
                <w:bCs/>
                <w:lang w:eastAsia="tr-TR"/>
              </w:rPr>
              <w:t>Clinical Journal Of Oncology Nursing,</w:t>
            </w:r>
          </w:p>
          <w:p w14:paraId="37B97A7B" w14:textId="2A667383" w:rsidR="00157A33" w:rsidRPr="00157A33" w:rsidRDefault="00157A33" w:rsidP="006939D2">
            <w:pPr>
              <w:pStyle w:val="ListeParagraf"/>
              <w:numPr>
                <w:ilvl w:val="0"/>
                <w:numId w:val="129"/>
              </w:numPr>
              <w:spacing w:before="0" w:after="0"/>
              <w:ind w:left="310" w:hanging="284"/>
              <w:contextualSpacing w:val="0"/>
              <w:rPr>
                <w:rFonts w:eastAsia="Times New Roman"/>
                <w:b/>
                <w:lang w:eastAsia="tr-TR"/>
              </w:rPr>
            </w:pPr>
            <w:r w:rsidRPr="00157A33">
              <w:rPr>
                <w:rFonts w:eastAsia="Times New Roman"/>
                <w:bCs/>
                <w:lang w:eastAsia="tr-TR"/>
              </w:rPr>
              <w:t>Palliati</w:t>
            </w:r>
            <w:r w:rsidR="002B5F10">
              <w:rPr>
                <w:rFonts w:eastAsia="Times New Roman"/>
                <w:bCs/>
                <w:lang w:eastAsia="tr-TR"/>
              </w:rPr>
              <w:t>ve</w:t>
            </w:r>
            <w:r w:rsidRPr="00157A33">
              <w:rPr>
                <w:rFonts w:eastAsia="Times New Roman"/>
                <w:bCs/>
                <w:lang w:eastAsia="tr-TR"/>
              </w:rPr>
              <w:t xml:space="preserve"> &amp; Supporti</w:t>
            </w:r>
            <w:r w:rsidR="002B5F10">
              <w:rPr>
                <w:rFonts w:eastAsia="Times New Roman"/>
                <w:bCs/>
                <w:lang w:eastAsia="tr-TR"/>
              </w:rPr>
              <w:t>ve</w:t>
            </w:r>
            <w:r w:rsidRPr="00157A33">
              <w:rPr>
                <w:rFonts w:eastAsia="Times New Roman"/>
                <w:bCs/>
                <w:lang w:eastAsia="tr-TR"/>
              </w:rPr>
              <w:t xml:space="preserve"> Care, BMC Palliati</w:t>
            </w:r>
            <w:r w:rsidR="002B5F10">
              <w:rPr>
                <w:rFonts w:eastAsia="Times New Roman"/>
                <w:bCs/>
                <w:lang w:eastAsia="tr-TR"/>
              </w:rPr>
              <w:t>ve</w:t>
            </w:r>
            <w:r w:rsidRPr="00157A33">
              <w:rPr>
                <w:rFonts w:eastAsia="Times New Roman"/>
                <w:bCs/>
                <w:lang w:eastAsia="tr-TR"/>
              </w:rPr>
              <w:t xml:space="preserve"> Care, Cancer Nursing Practice</w:t>
            </w:r>
            <w:r w:rsidRPr="00157A33">
              <w:rPr>
                <w:rFonts w:eastAsia="Times New Roman"/>
                <w:b/>
                <w:bCs/>
                <w:lang w:eastAsia="tr-TR"/>
              </w:rPr>
              <w:t xml:space="preserve"> </w:t>
            </w:r>
            <w:r w:rsidRPr="00157A33">
              <w:rPr>
                <w:rFonts w:eastAsia="Times New Roman"/>
                <w:lang w:eastAsia="tr-TR"/>
              </w:rPr>
              <w:t> </w:t>
            </w:r>
          </w:p>
          <w:p w14:paraId="63EC266B" w14:textId="76D52558" w:rsidR="00157A33" w:rsidRPr="00157A33" w:rsidRDefault="00157A33" w:rsidP="00A550E4">
            <w:pPr>
              <w:spacing w:before="0" w:after="0"/>
              <w:rPr>
                <w:rFonts w:eastAsia="Times New Roman"/>
                <w:b/>
                <w:lang w:eastAsia="tr-TR"/>
              </w:rPr>
            </w:pPr>
          </w:p>
        </w:tc>
      </w:tr>
      <w:tr w:rsidR="00157A33" w:rsidRPr="00157A33" w14:paraId="31D1AF1E" w14:textId="77777777" w:rsidTr="00D078E9">
        <w:trPr>
          <w:trHeight w:val="64"/>
        </w:trPr>
        <w:tc>
          <w:tcPr>
            <w:tcW w:w="9067" w:type="dxa"/>
            <w:gridSpan w:val="9"/>
          </w:tcPr>
          <w:p w14:paraId="658FFD71" w14:textId="7E6A16D5" w:rsidR="00157A33" w:rsidRPr="00157A33" w:rsidRDefault="00157A33" w:rsidP="00A550E4">
            <w:pPr>
              <w:spacing w:before="0" w:after="0"/>
              <w:rPr>
                <w:rFonts w:eastAsia="Times New Roman"/>
                <w:b/>
                <w:lang w:eastAsia="tr-TR"/>
              </w:rPr>
            </w:pPr>
            <w:r w:rsidRPr="00157A33">
              <w:rPr>
                <w:rFonts w:eastAsia="Times New Roman"/>
                <w:b/>
                <w:lang w:eastAsia="tr-TR"/>
              </w:rPr>
              <w:t xml:space="preserve">Derse İlişkin Politika </w:t>
            </w:r>
            <w:r w:rsidR="002B5F10">
              <w:rPr>
                <w:rFonts w:eastAsia="Times New Roman"/>
                <w:b/>
                <w:lang w:eastAsia="tr-TR"/>
              </w:rPr>
              <w:t>ve</w:t>
            </w:r>
            <w:r w:rsidRPr="00157A33">
              <w:rPr>
                <w:rFonts w:eastAsia="Times New Roman"/>
                <w:b/>
                <w:lang w:eastAsia="tr-TR"/>
              </w:rPr>
              <w:t xml:space="preserve"> Kurallar: (öğretim üyesi açıklama yapmak isterse bu başlığı kullanabilir) </w:t>
            </w:r>
          </w:p>
          <w:p w14:paraId="3F69B499" w14:textId="4C050860" w:rsidR="00157A33" w:rsidRPr="00157A33" w:rsidRDefault="00157A33" w:rsidP="00A550E4">
            <w:pPr>
              <w:spacing w:before="0" w:after="0"/>
              <w:rPr>
                <w:rFonts w:eastAsia="Times New Roman"/>
                <w:lang w:eastAsia="tr-TR"/>
              </w:rPr>
            </w:pPr>
            <w:r w:rsidRPr="00157A33">
              <w:rPr>
                <w:rFonts w:eastAsia="Times New Roman"/>
                <w:b/>
                <w:lang w:eastAsia="tr-TR"/>
              </w:rPr>
              <w:t xml:space="preserve">Ders Öğretim Üyesi </w:t>
            </w:r>
            <w:r w:rsidR="009051B4">
              <w:rPr>
                <w:rFonts w:eastAsia="Times New Roman"/>
                <w:b/>
                <w:lang w:eastAsia="tr-TR"/>
              </w:rPr>
              <w:t>ile</w:t>
            </w:r>
            <w:r w:rsidRPr="00157A33">
              <w:rPr>
                <w:rFonts w:eastAsia="Times New Roman"/>
                <w:b/>
                <w:lang w:eastAsia="tr-TR"/>
              </w:rPr>
              <w:t xml:space="preserve">tişim Bilgileri: </w:t>
            </w:r>
            <w:r w:rsidRPr="00157A33">
              <w:rPr>
                <w:rFonts w:eastAsia="Times New Roman"/>
                <w:lang w:eastAsia="tr-TR"/>
              </w:rPr>
              <w:t>Doç. Dr. Özlem Uğur</w:t>
            </w:r>
            <w:r w:rsidRPr="00157A33">
              <w:rPr>
                <w:rFonts w:eastAsia="Times New Roman"/>
                <w:b/>
                <w:lang w:eastAsia="tr-TR"/>
              </w:rPr>
              <w:t>, 0.232.</w:t>
            </w:r>
            <w:r w:rsidRPr="00157A33">
              <w:rPr>
                <w:rFonts w:eastAsia="Times New Roman"/>
                <w:lang w:eastAsia="tr-TR"/>
              </w:rPr>
              <w:t xml:space="preserve"> 4124785,  </w:t>
            </w:r>
            <w:hyperlink r:id="rId96" w:history="1">
              <w:r w:rsidRPr="00157A33">
                <w:rPr>
                  <w:rStyle w:val="Kpr"/>
                  <w:rFonts w:eastAsia="Times New Roman"/>
                  <w:color w:val="auto"/>
                  <w:lang w:eastAsia="tr-TR"/>
                </w:rPr>
                <w:t>ozlem.ugur@deu.edu.tr</w:t>
              </w:r>
            </w:hyperlink>
          </w:p>
          <w:p w14:paraId="5FFAC12C" w14:textId="6083F7AE" w:rsidR="00157A33" w:rsidRPr="00157A33" w:rsidRDefault="00157A33" w:rsidP="00A550E4">
            <w:pPr>
              <w:spacing w:before="0" w:after="0"/>
              <w:rPr>
                <w:rFonts w:eastAsia="Times New Roman"/>
                <w:lang w:eastAsia="tr-TR"/>
              </w:rPr>
            </w:pPr>
          </w:p>
        </w:tc>
      </w:tr>
      <w:tr w:rsidR="00157A33" w:rsidRPr="00157A33" w14:paraId="00C8BE6C" w14:textId="77777777" w:rsidTr="00D078E9">
        <w:trPr>
          <w:trHeight w:val="141"/>
        </w:trPr>
        <w:tc>
          <w:tcPr>
            <w:tcW w:w="9067" w:type="dxa"/>
            <w:gridSpan w:val="9"/>
          </w:tcPr>
          <w:p w14:paraId="19CAC63E" w14:textId="24021DBE" w:rsidR="00157A33" w:rsidRPr="00157A33" w:rsidRDefault="00157A33" w:rsidP="00A550E4">
            <w:pPr>
              <w:spacing w:before="0" w:after="0"/>
              <w:rPr>
                <w:rFonts w:eastAsia="Times New Roman"/>
                <w:b/>
                <w:lang w:eastAsia="tr-TR"/>
              </w:rPr>
            </w:pPr>
            <w:r w:rsidRPr="00157A33">
              <w:rPr>
                <w:rFonts w:eastAsia="Times New Roman"/>
                <w:b/>
                <w:lang w:eastAsia="tr-TR"/>
              </w:rPr>
              <w:t xml:space="preserve">Ders Öğretim Üyesi Görüşme Günleri </w:t>
            </w:r>
            <w:r w:rsidR="002B5F10">
              <w:rPr>
                <w:rFonts w:eastAsia="Times New Roman"/>
                <w:b/>
                <w:lang w:eastAsia="tr-TR"/>
              </w:rPr>
              <w:t>ve</w:t>
            </w:r>
            <w:r w:rsidRPr="00157A33">
              <w:rPr>
                <w:rFonts w:eastAsia="Times New Roman"/>
                <w:b/>
                <w:lang w:eastAsia="tr-TR"/>
              </w:rPr>
              <w:t xml:space="preserve"> Saatleri: </w:t>
            </w:r>
          </w:p>
          <w:p w14:paraId="5437EE95" w14:textId="77777777" w:rsidR="00157A33" w:rsidRPr="00157A33" w:rsidRDefault="00157A33" w:rsidP="00A550E4">
            <w:pPr>
              <w:spacing w:before="0" w:after="0"/>
              <w:rPr>
                <w:rFonts w:eastAsia="Times New Roman"/>
                <w:lang w:eastAsia="tr-TR"/>
              </w:rPr>
            </w:pPr>
          </w:p>
        </w:tc>
      </w:tr>
      <w:tr w:rsidR="00157A33" w:rsidRPr="00157A33" w14:paraId="1B0357A0" w14:textId="77777777" w:rsidTr="00D078E9">
        <w:trPr>
          <w:trHeight w:val="141"/>
        </w:trPr>
        <w:tc>
          <w:tcPr>
            <w:tcW w:w="9067" w:type="dxa"/>
            <w:gridSpan w:val="9"/>
          </w:tcPr>
          <w:p w14:paraId="68297F3E" w14:textId="57F767B3" w:rsidR="00157A33" w:rsidRPr="00157A33" w:rsidRDefault="00157A33" w:rsidP="00A550E4">
            <w:pPr>
              <w:spacing w:before="0" w:after="0"/>
              <w:rPr>
                <w:rFonts w:eastAsia="Times New Roman"/>
                <w:b/>
                <w:lang w:eastAsia="tr-TR"/>
              </w:rPr>
            </w:pPr>
            <w:r w:rsidRPr="00157A33">
              <w:rPr>
                <w:rFonts w:eastAsia="Times New Roman"/>
                <w:b/>
                <w:lang w:eastAsia="tr-TR"/>
              </w:rPr>
              <w:t>Ders İçerikleri</w:t>
            </w:r>
          </w:p>
        </w:tc>
      </w:tr>
      <w:tr w:rsidR="00157A33" w:rsidRPr="00157A33" w14:paraId="4E5211B9" w14:textId="77777777" w:rsidTr="00D078E9">
        <w:trPr>
          <w:trHeight w:val="141"/>
        </w:trPr>
        <w:tc>
          <w:tcPr>
            <w:tcW w:w="705" w:type="dxa"/>
          </w:tcPr>
          <w:p w14:paraId="303DE51D" w14:textId="77777777" w:rsidR="00157A33" w:rsidRPr="00157A33" w:rsidRDefault="00157A33" w:rsidP="00D078E9">
            <w:pPr>
              <w:spacing w:before="0" w:after="0"/>
              <w:jc w:val="left"/>
              <w:rPr>
                <w:rFonts w:eastAsia="Times New Roman"/>
                <w:bCs/>
                <w:lang w:eastAsia="tr-TR"/>
              </w:rPr>
            </w:pPr>
            <w:r w:rsidRPr="00157A33">
              <w:rPr>
                <w:rFonts w:eastAsia="Times New Roman"/>
                <w:bCs/>
                <w:lang w:eastAsia="tr-TR"/>
              </w:rPr>
              <w:t>Hafta</w:t>
            </w:r>
          </w:p>
        </w:tc>
        <w:tc>
          <w:tcPr>
            <w:tcW w:w="3653" w:type="dxa"/>
            <w:gridSpan w:val="5"/>
          </w:tcPr>
          <w:p w14:paraId="518B65FF" w14:textId="77777777" w:rsidR="00157A33" w:rsidRPr="00157A33" w:rsidRDefault="00157A33" w:rsidP="00D078E9">
            <w:pPr>
              <w:spacing w:before="0" w:after="0"/>
              <w:jc w:val="left"/>
              <w:rPr>
                <w:rFonts w:eastAsia="Times New Roman"/>
                <w:b/>
                <w:lang w:eastAsia="tr-TR"/>
              </w:rPr>
            </w:pPr>
            <w:r w:rsidRPr="00157A33">
              <w:rPr>
                <w:rFonts w:eastAsia="Times New Roman"/>
                <w:b/>
                <w:lang w:eastAsia="tr-TR"/>
              </w:rPr>
              <w:t>Konular</w:t>
            </w:r>
          </w:p>
        </w:tc>
        <w:tc>
          <w:tcPr>
            <w:tcW w:w="1451" w:type="dxa"/>
          </w:tcPr>
          <w:p w14:paraId="6BD4D285" w14:textId="77777777" w:rsidR="00157A33" w:rsidRPr="00157A33" w:rsidRDefault="00157A33" w:rsidP="00D078E9">
            <w:pPr>
              <w:spacing w:before="0" w:after="0"/>
              <w:jc w:val="left"/>
              <w:rPr>
                <w:rFonts w:eastAsia="Times New Roman"/>
                <w:b/>
                <w:lang w:eastAsia="tr-TR"/>
              </w:rPr>
            </w:pPr>
            <w:r w:rsidRPr="00157A33">
              <w:rPr>
                <w:rFonts w:eastAsia="Times New Roman"/>
                <w:b/>
                <w:lang w:eastAsia="tr-TR"/>
              </w:rPr>
              <w:t>Öğretim Elemanı</w:t>
            </w:r>
          </w:p>
        </w:tc>
        <w:tc>
          <w:tcPr>
            <w:tcW w:w="3258" w:type="dxa"/>
            <w:gridSpan w:val="2"/>
          </w:tcPr>
          <w:p w14:paraId="5E9D299B" w14:textId="0E7AD7FE" w:rsidR="00157A33" w:rsidRPr="00157A33" w:rsidRDefault="00157A33" w:rsidP="00D078E9">
            <w:pPr>
              <w:spacing w:before="0" w:after="0"/>
              <w:jc w:val="left"/>
              <w:rPr>
                <w:rFonts w:eastAsia="Times New Roman"/>
                <w:lang w:eastAsia="tr-TR"/>
              </w:rPr>
            </w:pPr>
            <w:r w:rsidRPr="00157A33">
              <w:rPr>
                <w:rFonts w:eastAsia="Times New Roman"/>
                <w:b/>
                <w:lang w:eastAsia="tr-TR"/>
              </w:rPr>
              <w:t xml:space="preserve">Eğitim Yöntemi </w:t>
            </w:r>
            <w:r w:rsidR="002B5F10">
              <w:rPr>
                <w:rFonts w:eastAsia="Times New Roman"/>
                <w:b/>
                <w:lang w:eastAsia="tr-TR"/>
              </w:rPr>
              <w:t>ve</w:t>
            </w:r>
            <w:r w:rsidRPr="00157A33">
              <w:rPr>
                <w:rFonts w:eastAsia="Times New Roman"/>
                <w:b/>
                <w:lang w:eastAsia="tr-TR"/>
              </w:rPr>
              <w:t xml:space="preserve"> Kullanılan Materyal</w:t>
            </w:r>
          </w:p>
        </w:tc>
      </w:tr>
      <w:tr w:rsidR="00157A33" w:rsidRPr="00157A33" w14:paraId="67A1E64C" w14:textId="77777777" w:rsidTr="00D078E9">
        <w:trPr>
          <w:trHeight w:val="878"/>
        </w:trPr>
        <w:tc>
          <w:tcPr>
            <w:tcW w:w="705" w:type="dxa"/>
          </w:tcPr>
          <w:p w14:paraId="3D7ECE0F" w14:textId="77777777" w:rsidR="00157A33" w:rsidRPr="00157A33" w:rsidRDefault="00157A33" w:rsidP="006939D2">
            <w:pPr>
              <w:numPr>
                <w:ilvl w:val="0"/>
                <w:numId w:val="59"/>
              </w:numPr>
              <w:spacing w:before="0" w:after="0"/>
              <w:ind w:left="0" w:firstLine="0"/>
              <w:jc w:val="left"/>
              <w:rPr>
                <w:rFonts w:eastAsia="Times New Roman"/>
                <w:bCs/>
                <w:lang w:eastAsia="tr-TR"/>
              </w:rPr>
            </w:pPr>
          </w:p>
        </w:tc>
        <w:tc>
          <w:tcPr>
            <w:tcW w:w="3653" w:type="dxa"/>
            <w:gridSpan w:val="5"/>
          </w:tcPr>
          <w:p w14:paraId="44B3E5D9" w14:textId="77777777" w:rsidR="00157A33" w:rsidRPr="00157A33" w:rsidRDefault="00157A33" w:rsidP="00D078E9">
            <w:pPr>
              <w:spacing w:before="0" w:after="0"/>
              <w:jc w:val="left"/>
              <w:rPr>
                <w:rFonts w:eastAsia="Times New Roman"/>
                <w:lang w:eastAsia="tr-TR"/>
              </w:rPr>
            </w:pPr>
            <w:r w:rsidRPr="00157A33">
              <w:rPr>
                <w:rFonts w:eastAsia="Times New Roman"/>
                <w:lang w:eastAsia="tr-TR"/>
              </w:rPr>
              <w:t xml:space="preserve"> Dersin Tanıtımı</w:t>
            </w:r>
          </w:p>
          <w:p w14:paraId="44858BDA" w14:textId="77777777" w:rsidR="00157A33" w:rsidRPr="00157A33" w:rsidRDefault="00157A33" w:rsidP="00D078E9">
            <w:pPr>
              <w:spacing w:before="0" w:after="0"/>
              <w:jc w:val="left"/>
              <w:rPr>
                <w:rFonts w:eastAsia="Times New Roman"/>
                <w:lang w:eastAsia="tr-TR"/>
              </w:rPr>
            </w:pPr>
            <w:r w:rsidRPr="00157A33">
              <w:rPr>
                <w:rFonts w:eastAsia="Times New Roman"/>
                <w:lang w:eastAsia="tr-TR"/>
              </w:rPr>
              <w:t xml:space="preserve"> Kanıta dayalı bilgiye ulaşma yöntemleri </w:t>
            </w:r>
          </w:p>
          <w:p w14:paraId="5252F1C0" w14:textId="7FCE13DC" w:rsidR="00157A33" w:rsidRPr="00157A33" w:rsidRDefault="00157A33" w:rsidP="00D078E9">
            <w:pPr>
              <w:spacing w:before="0" w:after="0"/>
              <w:jc w:val="left"/>
              <w:rPr>
                <w:rFonts w:eastAsia="Times New Roman"/>
                <w:lang w:eastAsia="tr-TR"/>
              </w:rPr>
            </w:pPr>
            <w:r w:rsidRPr="00157A33">
              <w:rPr>
                <w:rFonts w:eastAsia="Times New Roman"/>
                <w:lang w:eastAsia="tr-TR"/>
              </w:rPr>
              <w:t xml:space="preserve"> Onkoloji hemşireliğinde kanıt kullanımı </w:t>
            </w:r>
            <w:r w:rsidR="002B5F10">
              <w:rPr>
                <w:rFonts w:eastAsia="Times New Roman"/>
                <w:lang w:eastAsia="tr-TR"/>
              </w:rPr>
              <w:t>ve</w:t>
            </w:r>
            <w:r w:rsidRPr="00157A33">
              <w:rPr>
                <w:rFonts w:eastAsia="Times New Roman"/>
                <w:lang w:eastAsia="tr-TR"/>
              </w:rPr>
              <w:t xml:space="preserve"> hemşirelik uygulamalarındaki engeller,  </w:t>
            </w:r>
          </w:p>
        </w:tc>
        <w:tc>
          <w:tcPr>
            <w:tcW w:w="1451" w:type="dxa"/>
          </w:tcPr>
          <w:p w14:paraId="53113E7F" w14:textId="77777777" w:rsidR="00157A33" w:rsidRPr="00157A33" w:rsidRDefault="00157A33" w:rsidP="00D078E9">
            <w:pPr>
              <w:spacing w:before="0" w:after="0"/>
              <w:jc w:val="left"/>
              <w:rPr>
                <w:rFonts w:eastAsia="Times New Roman"/>
                <w:lang w:eastAsia="tr-TR"/>
              </w:rPr>
            </w:pPr>
            <w:r w:rsidRPr="00157A33">
              <w:rPr>
                <w:rFonts w:eastAsia="Times New Roman"/>
                <w:lang w:eastAsia="tr-TR"/>
              </w:rPr>
              <w:t>Özlem Uğur</w:t>
            </w:r>
          </w:p>
        </w:tc>
        <w:tc>
          <w:tcPr>
            <w:tcW w:w="3258" w:type="dxa"/>
            <w:gridSpan w:val="2"/>
          </w:tcPr>
          <w:p w14:paraId="57976F9E" w14:textId="77777777" w:rsidR="00157A33" w:rsidRPr="00157A33" w:rsidRDefault="00157A33" w:rsidP="00D078E9">
            <w:pPr>
              <w:spacing w:before="0" w:after="0"/>
              <w:jc w:val="left"/>
              <w:rPr>
                <w:rFonts w:eastAsia="Times New Roman"/>
                <w:lang w:eastAsia="tr-TR"/>
              </w:rPr>
            </w:pPr>
            <w:r w:rsidRPr="00157A33">
              <w:rPr>
                <w:rFonts w:eastAsia="Times New Roman"/>
                <w:lang w:eastAsia="tr-TR"/>
              </w:rPr>
              <w:t>Anlatım, soru cevap, tartışma, Power point sunusu</w:t>
            </w:r>
          </w:p>
        </w:tc>
      </w:tr>
      <w:tr w:rsidR="00157A33" w:rsidRPr="00157A33" w14:paraId="31B0C112" w14:textId="77777777" w:rsidTr="00D078E9">
        <w:trPr>
          <w:trHeight w:val="282"/>
        </w:trPr>
        <w:tc>
          <w:tcPr>
            <w:tcW w:w="705" w:type="dxa"/>
          </w:tcPr>
          <w:p w14:paraId="490CF303" w14:textId="77777777" w:rsidR="00157A33" w:rsidRPr="00157A33" w:rsidRDefault="00157A33" w:rsidP="006939D2">
            <w:pPr>
              <w:numPr>
                <w:ilvl w:val="0"/>
                <w:numId w:val="59"/>
              </w:numPr>
              <w:spacing w:before="0" w:after="0"/>
              <w:ind w:left="0" w:firstLine="0"/>
              <w:jc w:val="left"/>
              <w:rPr>
                <w:rFonts w:eastAsia="Times New Roman"/>
                <w:bCs/>
                <w:lang w:eastAsia="tr-TR"/>
              </w:rPr>
            </w:pPr>
          </w:p>
        </w:tc>
        <w:tc>
          <w:tcPr>
            <w:tcW w:w="3653" w:type="dxa"/>
            <w:gridSpan w:val="5"/>
          </w:tcPr>
          <w:p w14:paraId="10D3882B" w14:textId="78875B6A" w:rsidR="00157A33" w:rsidRPr="00157A33" w:rsidRDefault="00157A33" w:rsidP="00D078E9">
            <w:pPr>
              <w:spacing w:before="0" w:after="0"/>
              <w:jc w:val="left"/>
              <w:rPr>
                <w:rFonts w:eastAsia="Times New Roman"/>
                <w:lang w:eastAsia="tr-TR"/>
              </w:rPr>
            </w:pPr>
            <w:r w:rsidRPr="00157A33">
              <w:rPr>
                <w:rFonts w:eastAsia="Times New Roman"/>
                <w:lang w:eastAsia="tr-TR"/>
              </w:rPr>
              <w:t xml:space="preserve">Yorgunluk </w:t>
            </w:r>
            <w:r w:rsidR="002B5F10">
              <w:rPr>
                <w:rFonts w:eastAsia="Times New Roman"/>
                <w:lang w:eastAsia="tr-TR"/>
              </w:rPr>
              <w:t>ve</w:t>
            </w:r>
            <w:r w:rsidRPr="00157A33">
              <w:rPr>
                <w:rFonts w:eastAsia="Times New Roman"/>
                <w:lang w:eastAsia="tr-TR"/>
              </w:rPr>
              <w:t xml:space="preserve"> kanıta dayalı hemşirelik yaklaşımı </w:t>
            </w:r>
          </w:p>
        </w:tc>
        <w:tc>
          <w:tcPr>
            <w:tcW w:w="1451" w:type="dxa"/>
          </w:tcPr>
          <w:p w14:paraId="1E1B9770" w14:textId="77777777" w:rsidR="00157A33" w:rsidRPr="00157A33" w:rsidRDefault="00157A33" w:rsidP="00D078E9">
            <w:pPr>
              <w:spacing w:before="0" w:after="0"/>
              <w:jc w:val="left"/>
              <w:rPr>
                <w:rFonts w:eastAsia="Times New Roman"/>
                <w:lang w:eastAsia="tr-TR"/>
              </w:rPr>
            </w:pPr>
            <w:r w:rsidRPr="00157A33">
              <w:rPr>
                <w:rFonts w:eastAsia="Times New Roman"/>
                <w:lang w:eastAsia="tr-TR"/>
              </w:rPr>
              <w:t>Ezgi Karadağ</w:t>
            </w:r>
          </w:p>
          <w:p w14:paraId="238D77E9" w14:textId="77777777" w:rsidR="00157A33" w:rsidRPr="00157A33" w:rsidRDefault="00157A33" w:rsidP="00D078E9">
            <w:pPr>
              <w:spacing w:before="0" w:after="0"/>
              <w:jc w:val="left"/>
              <w:rPr>
                <w:rFonts w:eastAsia="Times New Roman"/>
                <w:lang w:eastAsia="tr-TR"/>
              </w:rPr>
            </w:pPr>
          </w:p>
        </w:tc>
        <w:tc>
          <w:tcPr>
            <w:tcW w:w="3258" w:type="dxa"/>
            <w:gridSpan w:val="2"/>
          </w:tcPr>
          <w:p w14:paraId="053DDF6B" w14:textId="77777777" w:rsidR="00157A33" w:rsidRPr="00157A33" w:rsidRDefault="00157A33" w:rsidP="00D078E9">
            <w:pPr>
              <w:spacing w:before="0" w:after="0"/>
              <w:jc w:val="left"/>
              <w:rPr>
                <w:rFonts w:eastAsia="Times New Roman"/>
                <w:lang w:eastAsia="tr-TR"/>
              </w:rPr>
            </w:pPr>
            <w:r w:rsidRPr="00157A33">
              <w:rPr>
                <w:rFonts w:eastAsia="Times New Roman"/>
                <w:lang w:eastAsia="tr-TR"/>
              </w:rPr>
              <w:t>Anlatım, soru cevap, tartışma, Power point sunusu</w:t>
            </w:r>
          </w:p>
        </w:tc>
      </w:tr>
      <w:tr w:rsidR="00157A33" w:rsidRPr="00157A33" w14:paraId="05A84B7E" w14:textId="77777777" w:rsidTr="00D078E9">
        <w:trPr>
          <w:trHeight w:val="444"/>
        </w:trPr>
        <w:tc>
          <w:tcPr>
            <w:tcW w:w="705" w:type="dxa"/>
          </w:tcPr>
          <w:p w14:paraId="64EBA807" w14:textId="77777777" w:rsidR="00157A33" w:rsidRPr="00157A33" w:rsidRDefault="00157A33" w:rsidP="006939D2">
            <w:pPr>
              <w:numPr>
                <w:ilvl w:val="0"/>
                <w:numId w:val="59"/>
              </w:numPr>
              <w:spacing w:before="0" w:after="0"/>
              <w:ind w:left="0" w:firstLine="0"/>
              <w:jc w:val="left"/>
              <w:rPr>
                <w:rFonts w:eastAsia="Times New Roman"/>
                <w:bCs/>
                <w:lang w:eastAsia="tr-TR"/>
              </w:rPr>
            </w:pPr>
          </w:p>
        </w:tc>
        <w:tc>
          <w:tcPr>
            <w:tcW w:w="3653" w:type="dxa"/>
            <w:gridSpan w:val="5"/>
          </w:tcPr>
          <w:p w14:paraId="3F9A023D" w14:textId="2FBC7213" w:rsidR="00157A33" w:rsidRPr="00157A33" w:rsidRDefault="00157A33" w:rsidP="00D078E9">
            <w:pPr>
              <w:spacing w:before="0" w:after="0"/>
              <w:jc w:val="left"/>
              <w:rPr>
                <w:rFonts w:eastAsia="Times New Roman"/>
                <w:lang w:eastAsia="tr-TR"/>
              </w:rPr>
            </w:pPr>
            <w:r w:rsidRPr="00157A33">
              <w:rPr>
                <w:rFonts w:eastAsia="Times New Roman"/>
                <w:lang w:eastAsia="tr-TR"/>
              </w:rPr>
              <w:t xml:space="preserve">Bulantı- kusma </w:t>
            </w:r>
            <w:r w:rsidR="002B5F10">
              <w:rPr>
                <w:rFonts w:eastAsia="Times New Roman"/>
                <w:lang w:eastAsia="tr-TR"/>
              </w:rPr>
              <w:t>ve</w:t>
            </w:r>
            <w:r w:rsidRPr="00157A33">
              <w:rPr>
                <w:rFonts w:eastAsia="Times New Roman"/>
                <w:lang w:eastAsia="tr-TR"/>
              </w:rPr>
              <w:t xml:space="preserve"> kanıta dayalı hemşirelik yaklaşımı </w:t>
            </w:r>
          </w:p>
        </w:tc>
        <w:tc>
          <w:tcPr>
            <w:tcW w:w="1451" w:type="dxa"/>
          </w:tcPr>
          <w:p w14:paraId="1254B501" w14:textId="77777777" w:rsidR="00157A33" w:rsidRPr="00157A33" w:rsidRDefault="00157A33" w:rsidP="00D078E9">
            <w:pPr>
              <w:spacing w:before="0" w:after="0"/>
              <w:jc w:val="left"/>
              <w:rPr>
                <w:rFonts w:eastAsia="Times New Roman"/>
                <w:lang w:eastAsia="tr-TR"/>
              </w:rPr>
            </w:pPr>
            <w:r w:rsidRPr="00157A33">
              <w:rPr>
                <w:rFonts w:eastAsia="Times New Roman"/>
                <w:lang w:eastAsia="tr-TR"/>
              </w:rPr>
              <w:t>Özlem   Uğur</w:t>
            </w:r>
          </w:p>
          <w:p w14:paraId="56B0AED8" w14:textId="77777777" w:rsidR="00157A33" w:rsidRPr="00157A33" w:rsidRDefault="00157A33" w:rsidP="00D078E9">
            <w:pPr>
              <w:spacing w:before="0" w:after="0"/>
              <w:jc w:val="left"/>
              <w:rPr>
                <w:rFonts w:eastAsia="Times New Roman"/>
                <w:lang w:eastAsia="tr-TR"/>
              </w:rPr>
            </w:pPr>
          </w:p>
        </w:tc>
        <w:tc>
          <w:tcPr>
            <w:tcW w:w="3258" w:type="dxa"/>
            <w:gridSpan w:val="2"/>
          </w:tcPr>
          <w:p w14:paraId="5330793F" w14:textId="77777777" w:rsidR="00157A33" w:rsidRPr="00157A33" w:rsidRDefault="00157A33" w:rsidP="00D078E9">
            <w:pPr>
              <w:spacing w:before="0" w:after="0"/>
              <w:jc w:val="left"/>
              <w:rPr>
                <w:rFonts w:eastAsia="Times New Roman"/>
                <w:lang w:eastAsia="tr-TR"/>
              </w:rPr>
            </w:pPr>
            <w:r w:rsidRPr="00157A33">
              <w:rPr>
                <w:rFonts w:eastAsia="Times New Roman"/>
                <w:lang w:eastAsia="tr-TR"/>
              </w:rPr>
              <w:t>Anlatım, soru cevap, tartışma, Power point sunusu</w:t>
            </w:r>
          </w:p>
        </w:tc>
      </w:tr>
      <w:tr w:rsidR="00157A33" w:rsidRPr="00157A33" w14:paraId="1A0E9484" w14:textId="77777777" w:rsidTr="00D078E9">
        <w:trPr>
          <w:trHeight w:val="142"/>
        </w:trPr>
        <w:tc>
          <w:tcPr>
            <w:tcW w:w="705" w:type="dxa"/>
          </w:tcPr>
          <w:p w14:paraId="2464DFF1" w14:textId="77777777" w:rsidR="00157A33" w:rsidRPr="00157A33" w:rsidRDefault="00157A33" w:rsidP="006939D2">
            <w:pPr>
              <w:numPr>
                <w:ilvl w:val="0"/>
                <w:numId w:val="59"/>
              </w:numPr>
              <w:spacing w:before="0" w:after="0"/>
              <w:ind w:left="0" w:firstLine="0"/>
              <w:jc w:val="left"/>
              <w:rPr>
                <w:rFonts w:eastAsia="Times New Roman"/>
                <w:bCs/>
                <w:lang w:eastAsia="tr-TR"/>
              </w:rPr>
            </w:pPr>
          </w:p>
        </w:tc>
        <w:tc>
          <w:tcPr>
            <w:tcW w:w="3653" w:type="dxa"/>
            <w:gridSpan w:val="5"/>
          </w:tcPr>
          <w:p w14:paraId="4CEFD8BF" w14:textId="6C82810A" w:rsidR="00157A33" w:rsidRPr="00157A33" w:rsidRDefault="00157A33" w:rsidP="00D078E9">
            <w:pPr>
              <w:spacing w:before="0" w:after="0"/>
              <w:jc w:val="left"/>
              <w:rPr>
                <w:rFonts w:eastAsia="Times New Roman"/>
                <w:lang w:eastAsia="tr-TR"/>
              </w:rPr>
            </w:pPr>
            <w:r w:rsidRPr="00157A33">
              <w:rPr>
                <w:rFonts w:eastAsia="Times New Roman"/>
                <w:lang w:eastAsia="tr-TR"/>
              </w:rPr>
              <w:t xml:space="preserve">Nötropeni </w:t>
            </w:r>
            <w:r w:rsidR="002B5F10">
              <w:rPr>
                <w:rFonts w:eastAsia="Times New Roman"/>
                <w:lang w:eastAsia="tr-TR"/>
              </w:rPr>
              <w:t>ve</w:t>
            </w:r>
            <w:r w:rsidRPr="00157A33">
              <w:rPr>
                <w:rFonts w:eastAsia="Times New Roman"/>
                <w:lang w:eastAsia="tr-TR"/>
              </w:rPr>
              <w:t xml:space="preserve"> kanıta dayalı hemşirelik yönetimi </w:t>
            </w:r>
          </w:p>
        </w:tc>
        <w:tc>
          <w:tcPr>
            <w:tcW w:w="1451" w:type="dxa"/>
          </w:tcPr>
          <w:p w14:paraId="285AFA12" w14:textId="77777777" w:rsidR="00157A33" w:rsidRPr="00157A33" w:rsidRDefault="00157A33" w:rsidP="00D078E9">
            <w:pPr>
              <w:spacing w:before="0" w:after="0"/>
              <w:jc w:val="left"/>
              <w:rPr>
                <w:rFonts w:eastAsia="Times New Roman"/>
                <w:lang w:eastAsia="tr-TR"/>
              </w:rPr>
            </w:pPr>
            <w:r w:rsidRPr="00157A33">
              <w:rPr>
                <w:rFonts w:eastAsia="Times New Roman"/>
                <w:lang w:eastAsia="tr-TR"/>
              </w:rPr>
              <w:t>Dilek Besen</w:t>
            </w:r>
          </w:p>
        </w:tc>
        <w:tc>
          <w:tcPr>
            <w:tcW w:w="3258" w:type="dxa"/>
            <w:gridSpan w:val="2"/>
          </w:tcPr>
          <w:p w14:paraId="4538407B" w14:textId="77777777" w:rsidR="00157A33" w:rsidRPr="00157A33" w:rsidRDefault="00157A33" w:rsidP="00D078E9">
            <w:pPr>
              <w:spacing w:before="0" w:after="0"/>
              <w:jc w:val="left"/>
              <w:rPr>
                <w:rFonts w:eastAsia="Times New Roman"/>
                <w:lang w:eastAsia="tr-TR"/>
              </w:rPr>
            </w:pPr>
            <w:r w:rsidRPr="00157A33">
              <w:rPr>
                <w:rFonts w:eastAsia="Times New Roman"/>
                <w:lang w:eastAsia="tr-TR"/>
              </w:rPr>
              <w:t>Anlatım, soru cevap, tartışma, Power point sunusu</w:t>
            </w:r>
          </w:p>
        </w:tc>
      </w:tr>
      <w:tr w:rsidR="00157A33" w:rsidRPr="00157A33" w14:paraId="1C0ECE19" w14:textId="77777777" w:rsidTr="00D078E9">
        <w:trPr>
          <w:trHeight w:val="68"/>
        </w:trPr>
        <w:tc>
          <w:tcPr>
            <w:tcW w:w="705" w:type="dxa"/>
          </w:tcPr>
          <w:p w14:paraId="3C6439A9" w14:textId="77777777" w:rsidR="00157A33" w:rsidRPr="00157A33" w:rsidRDefault="00157A33" w:rsidP="006939D2">
            <w:pPr>
              <w:numPr>
                <w:ilvl w:val="0"/>
                <w:numId w:val="59"/>
              </w:numPr>
              <w:spacing w:before="0" w:after="0"/>
              <w:ind w:left="0" w:firstLine="0"/>
              <w:jc w:val="left"/>
              <w:rPr>
                <w:rFonts w:eastAsia="Times New Roman"/>
                <w:bCs/>
                <w:lang w:eastAsia="tr-TR"/>
              </w:rPr>
            </w:pPr>
          </w:p>
        </w:tc>
        <w:tc>
          <w:tcPr>
            <w:tcW w:w="3653" w:type="dxa"/>
            <w:gridSpan w:val="5"/>
          </w:tcPr>
          <w:p w14:paraId="6C04DA97" w14:textId="5E9DEAE8" w:rsidR="00157A33" w:rsidRPr="00157A33" w:rsidRDefault="00157A33" w:rsidP="00D078E9">
            <w:pPr>
              <w:spacing w:before="0" w:after="0"/>
              <w:jc w:val="left"/>
              <w:rPr>
                <w:rFonts w:eastAsia="Times New Roman"/>
                <w:lang w:eastAsia="tr-TR"/>
              </w:rPr>
            </w:pPr>
            <w:r w:rsidRPr="00157A33">
              <w:rPr>
                <w:rFonts w:eastAsia="Times New Roman"/>
                <w:lang w:eastAsia="tr-TR"/>
              </w:rPr>
              <w:t xml:space="preserve">Diare </w:t>
            </w:r>
            <w:r w:rsidR="002B5F10">
              <w:rPr>
                <w:rFonts w:eastAsia="Times New Roman"/>
                <w:lang w:eastAsia="tr-TR"/>
              </w:rPr>
              <w:t>ve</w:t>
            </w:r>
            <w:r w:rsidRPr="00157A33">
              <w:rPr>
                <w:rFonts w:eastAsia="Times New Roman"/>
                <w:lang w:eastAsia="tr-TR"/>
              </w:rPr>
              <w:t xml:space="preserve"> kanıta dayalı hemşirelik yaklaşımı </w:t>
            </w:r>
          </w:p>
          <w:p w14:paraId="1142B6AA" w14:textId="023D3AB0" w:rsidR="00157A33" w:rsidRPr="00157A33" w:rsidRDefault="00157A33" w:rsidP="00D078E9">
            <w:pPr>
              <w:spacing w:before="0" w:after="0"/>
              <w:jc w:val="left"/>
              <w:rPr>
                <w:rFonts w:eastAsia="Times New Roman"/>
                <w:b/>
                <w:lang w:eastAsia="tr-TR"/>
              </w:rPr>
            </w:pPr>
            <w:r w:rsidRPr="00157A33">
              <w:rPr>
                <w:rFonts w:eastAsia="Times New Roman"/>
                <w:lang w:eastAsia="tr-TR"/>
              </w:rPr>
              <w:t xml:space="preserve">Konstipasyon </w:t>
            </w:r>
            <w:r w:rsidR="002B5F10">
              <w:rPr>
                <w:rFonts w:eastAsia="Times New Roman"/>
                <w:lang w:eastAsia="tr-TR"/>
              </w:rPr>
              <w:t>ve</w:t>
            </w:r>
            <w:r w:rsidRPr="00157A33">
              <w:rPr>
                <w:rFonts w:eastAsia="Times New Roman"/>
                <w:lang w:eastAsia="tr-TR"/>
              </w:rPr>
              <w:t xml:space="preserve"> kanıta dayalı hemşirelik yaklaşımı</w:t>
            </w:r>
          </w:p>
        </w:tc>
        <w:tc>
          <w:tcPr>
            <w:tcW w:w="1451" w:type="dxa"/>
          </w:tcPr>
          <w:p w14:paraId="47664923" w14:textId="77777777" w:rsidR="00157A33" w:rsidRPr="00157A33" w:rsidRDefault="00157A33" w:rsidP="00D078E9">
            <w:pPr>
              <w:spacing w:before="0" w:after="0"/>
              <w:ind w:left="720"/>
              <w:jc w:val="left"/>
              <w:rPr>
                <w:rFonts w:eastAsia="Times New Roman"/>
                <w:lang w:eastAsia="tr-TR"/>
              </w:rPr>
            </w:pPr>
          </w:p>
          <w:p w14:paraId="3A109217" w14:textId="77777777" w:rsidR="00157A33" w:rsidRPr="00157A33" w:rsidRDefault="00157A33" w:rsidP="00D078E9">
            <w:pPr>
              <w:spacing w:before="0" w:after="0"/>
              <w:jc w:val="left"/>
              <w:rPr>
                <w:rFonts w:eastAsia="Times New Roman"/>
                <w:b/>
                <w:lang w:eastAsia="tr-TR"/>
              </w:rPr>
            </w:pPr>
            <w:r w:rsidRPr="00157A33">
              <w:rPr>
                <w:rFonts w:eastAsia="Times New Roman"/>
                <w:lang w:eastAsia="tr-TR"/>
              </w:rPr>
              <w:t>Ezgi Karadağ</w:t>
            </w:r>
          </w:p>
        </w:tc>
        <w:tc>
          <w:tcPr>
            <w:tcW w:w="3258" w:type="dxa"/>
            <w:gridSpan w:val="2"/>
          </w:tcPr>
          <w:p w14:paraId="28C1560C" w14:textId="77777777" w:rsidR="00157A33" w:rsidRPr="00157A33" w:rsidRDefault="00157A33" w:rsidP="00D078E9">
            <w:pPr>
              <w:spacing w:before="0" w:after="0"/>
              <w:jc w:val="left"/>
              <w:rPr>
                <w:rFonts w:eastAsia="Times New Roman"/>
                <w:lang w:eastAsia="tr-TR"/>
              </w:rPr>
            </w:pPr>
            <w:r w:rsidRPr="00157A33">
              <w:rPr>
                <w:rFonts w:eastAsia="Times New Roman"/>
                <w:lang w:eastAsia="tr-TR"/>
              </w:rPr>
              <w:t>Anlatım, soru cevap, tartışma, Power point sunusu</w:t>
            </w:r>
          </w:p>
        </w:tc>
      </w:tr>
      <w:tr w:rsidR="00157A33" w:rsidRPr="00157A33" w14:paraId="431A669A" w14:textId="77777777" w:rsidTr="00D078E9">
        <w:trPr>
          <w:trHeight w:val="69"/>
        </w:trPr>
        <w:tc>
          <w:tcPr>
            <w:tcW w:w="705" w:type="dxa"/>
          </w:tcPr>
          <w:p w14:paraId="7F055059" w14:textId="77777777" w:rsidR="00157A33" w:rsidRPr="00157A33" w:rsidRDefault="00157A33" w:rsidP="006939D2">
            <w:pPr>
              <w:numPr>
                <w:ilvl w:val="0"/>
                <w:numId w:val="59"/>
              </w:numPr>
              <w:spacing w:before="0" w:after="0"/>
              <w:ind w:left="0" w:firstLine="0"/>
              <w:jc w:val="left"/>
              <w:rPr>
                <w:rFonts w:eastAsia="Times New Roman"/>
                <w:bCs/>
                <w:lang w:eastAsia="tr-TR"/>
              </w:rPr>
            </w:pPr>
          </w:p>
        </w:tc>
        <w:tc>
          <w:tcPr>
            <w:tcW w:w="3653" w:type="dxa"/>
            <w:gridSpan w:val="5"/>
          </w:tcPr>
          <w:p w14:paraId="09E85A2D" w14:textId="01A05E34" w:rsidR="00157A33" w:rsidRPr="00157A33" w:rsidRDefault="00157A33" w:rsidP="00D078E9">
            <w:pPr>
              <w:spacing w:before="0" w:after="0"/>
              <w:jc w:val="left"/>
              <w:rPr>
                <w:rFonts w:eastAsia="Times New Roman"/>
                <w:lang w:eastAsia="tr-TR"/>
              </w:rPr>
            </w:pPr>
            <w:r w:rsidRPr="00157A33">
              <w:rPr>
                <w:rFonts w:eastAsia="Times New Roman"/>
                <w:lang w:eastAsia="tr-TR"/>
              </w:rPr>
              <w:t xml:space="preserve">Kanser hastalarında görülen psikosoyal sorunlar </w:t>
            </w:r>
            <w:r w:rsidR="002B5F10">
              <w:rPr>
                <w:rFonts w:eastAsia="Times New Roman"/>
                <w:lang w:eastAsia="tr-TR"/>
              </w:rPr>
              <w:t>ve</w:t>
            </w:r>
            <w:r w:rsidRPr="00157A33">
              <w:rPr>
                <w:rFonts w:eastAsia="Times New Roman"/>
                <w:lang w:eastAsia="tr-TR"/>
              </w:rPr>
              <w:t xml:space="preserve"> kanıta dayalı hemşirelik yaklaşımı</w:t>
            </w:r>
          </w:p>
        </w:tc>
        <w:tc>
          <w:tcPr>
            <w:tcW w:w="1451" w:type="dxa"/>
          </w:tcPr>
          <w:p w14:paraId="31D81CEE" w14:textId="77777777" w:rsidR="00157A33" w:rsidRPr="00157A33" w:rsidRDefault="00157A33" w:rsidP="00D078E9">
            <w:pPr>
              <w:spacing w:before="0" w:after="0"/>
              <w:jc w:val="left"/>
              <w:rPr>
                <w:rFonts w:eastAsia="Times New Roman"/>
                <w:lang w:eastAsia="tr-TR"/>
              </w:rPr>
            </w:pPr>
            <w:r w:rsidRPr="00157A33">
              <w:rPr>
                <w:rFonts w:eastAsia="Times New Roman"/>
                <w:lang w:eastAsia="tr-TR"/>
              </w:rPr>
              <w:t>Neslihan Günüşen</w:t>
            </w:r>
          </w:p>
        </w:tc>
        <w:tc>
          <w:tcPr>
            <w:tcW w:w="3258" w:type="dxa"/>
            <w:gridSpan w:val="2"/>
          </w:tcPr>
          <w:p w14:paraId="4ADAB339" w14:textId="77777777" w:rsidR="00157A33" w:rsidRPr="00157A33" w:rsidRDefault="00157A33" w:rsidP="00D078E9">
            <w:pPr>
              <w:spacing w:before="0" w:after="0"/>
              <w:jc w:val="left"/>
              <w:rPr>
                <w:rFonts w:eastAsia="Times New Roman"/>
                <w:lang w:eastAsia="tr-TR"/>
              </w:rPr>
            </w:pPr>
            <w:r w:rsidRPr="00157A33">
              <w:rPr>
                <w:rFonts w:eastAsia="Times New Roman"/>
                <w:lang w:eastAsia="tr-TR"/>
              </w:rPr>
              <w:t>Anlatım, soru cevap, tartışma, Power point sunusu</w:t>
            </w:r>
          </w:p>
        </w:tc>
      </w:tr>
      <w:tr w:rsidR="00157A33" w:rsidRPr="00157A33" w14:paraId="5E9715CA" w14:textId="77777777" w:rsidTr="00D078E9">
        <w:trPr>
          <w:trHeight w:val="291"/>
        </w:trPr>
        <w:tc>
          <w:tcPr>
            <w:tcW w:w="705" w:type="dxa"/>
          </w:tcPr>
          <w:p w14:paraId="66DEF411" w14:textId="77777777" w:rsidR="00157A33" w:rsidRPr="00157A33" w:rsidRDefault="00157A33" w:rsidP="006939D2">
            <w:pPr>
              <w:numPr>
                <w:ilvl w:val="0"/>
                <w:numId w:val="59"/>
              </w:numPr>
              <w:spacing w:before="0" w:after="0"/>
              <w:ind w:left="0" w:firstLine="0"/>
              <w:jc w:val="left"/>
              <w:rPr>
                <w:rFonts w:eastAsia="Times New Roman"/>
                <w:bCs/>
                <w:lang w:eastAsia="tr-TR"/>
              </w:rPr>
            </w:pPr>
          </w:p>
        </w:tc>
        <w:tc>
          <w:tcPr>
            <w:tcW w:w="3653" w:type="dxa"/>
            <w:gridSpan w:val="5"/>
          </w:tcPr>
          <w:p w14:paraId="12460D04" w14:textId="3B8C1E60" w:rsidR="00157A33" w:rsidRPr="00157A33" w:rsidRDefault="00157A33" w:rsidP="00D078E9">
            <w:pPr>
              <w:spacing w:before="0" w:after="0"/>
              <w:jc w:val="left"/>
              <w:rPr>
                <w:rFonts w:eastAsia="Times New Roman"/>
                <w:lang w:eastAsia="tr-TR"/>
              </w:rPr>
            </w:pPr>
            <w:r w:rsidRPr="00157A33">
              <w:rPr>
                <w:rFonts w:eastAsia="Times New Roman"/>
                <w:lang w:eastAsia="tr-TR"/>
              </w:rPr>
              <w:t xml:space="preserve">Mukozit </w:t>
            </w:r>
            <w:r w:rsidR="002B5F10">
              <w:rPr>
                <w:rFonts w:eastAsia="Times New Roman"/>
                <w:lang w:eastAsia="tr-TR"/>
              </w:rPr>
              <w:t>ve</w:t>
            </w:r>
            <w:r w:rsidRPr="00157A33">
              <w:rPr>
                <w:rFonts w:eastAsia="Times New Roman"/>
                <w:lang w:eastAsia="tr-TR"/>
              </w:rPr>
              <w:t xml:space="preserve"> kanıta dayalı hemşirelik yaklaşımı İştahsızlık, kaşeksi </w:t>
            </w:r>
            <w:r w:rsidR="002B5F10">
              <w:rPr>
                <w:rFonts w:eastAsia="Times New Roman"/>
                <w:lang w:eastAsia="tr-TR"/>
              </w:rPr>
              <w:t>ve</w:t>
            </w:r>
            <w:r w:rsidRPr="00157A33">
              <w:rPr>
                <w:rFonts w:eastAsia="Times New Roman"/>
                <w:lang w:eastAsia="tr-TR"/>
              </w:rPr>
              <w:t xml:space="preserve"> kanıta dayalı hemşirelik yaklaşımı</w:t>
            </w:r>
          </w:p>
        </w:tc>
        <w:tc>
          <w:tcPr>
            <w:tcW w:w="1451" w:type="dxa"/>
          </w:tcPr>
          <w:p w14:paraId="246E07F4" w14:textId="77777777" w:rsidR="00157A33" w:rsidRPr="00157A33" w:rsidRDefault="00157A33" w:rsidP="00D078E9">
            <w:pPr>
              <w:spacing w:before="0" w:after="0"/>
              <w:jc w:val="left"/>
              <w:rPr>
                <w:rFonts w:eastAsia="Times New Roman"/>
                <w:lang w:eastAsia="tr-TR"/>
              </w:rPr>
            </w:pPr>
            <w:r w:rsidRPr="00157A33">
              <w:rPr>
                <w:rFonts w:eastAsia="Times New Roman"/>
                <w:lang w:eastAsia="tr-TR"/>
              </w:rPr>
              <w:t>Özlem Uğur</w:t>
            </w:r>
          </w:p>
        </w:tc>
        <w:tc>
          <w:tcPr>
            <w:tcW w:w="3258" w:type="dxa"/>
            <w:gridSpan w:val="2"/>
          </w:tcPr>
          <w:p w14:paraId="2C33E9A4" w14:textId="77777777" w:rsidR="00157A33" w:rsidRPr="00157A33" w:rsidRDefault="00157A33" w:rsidP="00D078E9">
            <w:pPr>
              <w:spacing w:before="0" w:after="0"/>
              <w:jc w:val="left"/>
              <w:rPr>
                <w:rFonts w:eastAsia="Times New Roman"/>
                <w:b/>
                <w:lang w:eastAsia="tr-TR"/>
              </w:rPr>
            </w:pPr>
            <w:r w:rsidRPr="00157A33">
              <w:rPr>
                <w:rFonts w:eastAsia="Times New Roman"/>
                <w:lang w:eastAsia="tr-TR"/>
              </w:rPr>
              <w:t>Anlatım, soru cevap, tartışma, Power point sunusu</w:t>
            </w:r>
          </w:p>
        </w:tc>
      </w:tr>
      <w:tr w:rsidR="00157A33" w:rsidRPr="00157A33" w14:paraId="4A7258DA" w14:textId="77777777" w:rsidTr="00D078E9">
        <w:trPr>
          <w:trHeight w:val="69"/>
        </w:trPr>
        <w:tc>
          <w:tcPr>
            <w:tcW w:w="705" w:type="dxa"/>
          </w:tcPr>
          <w:p w14:paraId="652BBEB9" w14:textId="77777777" w:rsidR="00157A33" w:rsidRPr="00157A33" w:rsidRDefault="00157A33" w:rsidP="006939D2">
            <w:pPr>
              <w:numPr>
                <w:ilvl w:val="0"/>
                <w:numId w:val="59"/>
              </w:numPr>
              <w:spacing w:before="0" w:after="0"/>
              <w:ind w:left="0" w:firstLine="0"/>
              <w:jc w:val="left"/>
              <w:rPr>
                <w:rFonts w:eastAsia="Times New Roman"/>
                <w:bCs/>
                <w:lang w:eastAsia="tr-TR"/>
              </w:rPr>
            </w:pPr>
          </w:p>
        </w:tc>
        <w:tc>
          <w:tcPr>
            <w:tcW w:w="3653" w:type="dxa"/>
            <w:gridSpan w:val="5"/>
          </w:tcPr>
          <w:p w14:paraId="5A409EF7" w14:textId="25F1A30D" w:rsidR="00157A33" w:rsidRPr="00157A33" w:rsidRDefault="00157A33" w:rsidP="00D078E9">
            <w:pPr>
              <w:spacing w:before="0" w:after="0"/>
              <w:jc w:val="left"/>
              <w:rPr>
                <w:rFonts w:eastAsia="Times New Roman"/>
                <w:b/>
                <w:lang w:eastAsia="tr-TR"/>
              </w:rPr>
            </w:pPr>
            <w:r w:rsidRPr="00157A33">
              <w:rPr>
                <w:rFonts w:eastAsia="Times New Roman"/>
                <w:b/>
                <w:lang w:eastAsia="tr-TR"/>
              </w:rPr>
              <w:t>ARA SINAV</w:t>
            </w:r>
          </w:p>
        </w:tc>
        <w:tc>
          <w:tcPr>
            <w:tcW w:w="1451" w:type="dxa"/>
          </w:tcPr>
          <w:p w14:paraId="7C1F48D0" w14:textId="77777777" w:rsidR="00157A33" w:rsidRPr="00157A33" w:rsidRDefault="00157A33" w:rsidP="00D078E9">
            <w:pPr>
              <w:spacing w:before="0" w:after="0"/>
              <w:jc w:val="left"/>
              <w:rPr>
                <w:rFonts w:eastAsia="Times New Roman"/>
                <w:lang w:eastAsia="tr-TR"/>
              </w:rPr>
            </w:pPr>
            <w:r w:rsidRPr="00157A33">
              <w:rPr>
                <w:rFonts w:eastAsia="Times New Roman"/>
                <w:lang w:eastAsia="tr-TR"/>
              </w:rPr>
              <w:t>Özlem Uğur</w:t>
            </w:r>
          </w:p>
        </w:tc>
        <w:tc>
          <w:tcPr>
            <w:tcW w:w="3258" w:type="dxa"/>
            <w:gridSpan w:val="2"/>
          </w:tcPr>
          <w:p w14:paraId="573940A8" w14:textId="77777777" w:rsidR="00157A33" w:rsidRPr="00157A33" w:rsidRDefault="00157A33" w:rsidP="00D078E9">
            <w:pPr>
              <w:spacing w:before="0" w:after="0"/>
              <w:jc w:val="left"/>
              <w:rPr>
                <w:rFonts w:eastAsia="Times New Roman"/>
                <w:lang w:eastAsia="tr-TR"/>
              </w:rPr>
            </w:pPr>
          </w:p>
        </w:tc>
      </w:tr>
      <w:tr w:rsidR="00157A33" w:rsidRPr="00157A33" w14:paraId="5FA40EFF" w14:textId="77777777" w:rsidTr="00D078E9">
        <w:trPr>
          <w:trHeight w:val="330"/>
        </w:trPr>
        <w:tc>
          <w:tcPr>
            <w:tcW w:w="705" w:type="dxa"/>
          </w:tcPr>
          <w:p w14:paraId="1FC78BA6" w14:textId="77777777" w:rsidR="00157A33" w:rsidRPr="00157A33" w:rsidRDefault="00157A33" w:rsidP="006939D2">
            <w:pPr>
              <w:numPr>
                <w:ilvl w:val="0"/>
                <w:numId w:val="59"/>
              </w:numPr>
              <w:spacing w:before="0" w:after="0"/>
              <w:ind w:left="0" w:firstLine="0"/>
              <w:jc w:val="left"/>
              <w:rPr>
                <w:rFonts w:eastAsia="Times New Roman"/>
                <w:bCs/>
                <w:lang w:eastAsia="tr-TR"/>
              </w:rPr>
            </w:pPr>
          </w:p>
        </w:tc>
        <w:tc>
          <w:tcPr>
            <w:tcW w:w="3653" w:type="dxa"/>
            <w:gridSpan w:val="5"/>
          </w:tcPr>
          <w:p w14:paraId="45451AB9" w14:textId="14DC4F9F" w:rsidR="00157A33" w:rsidRPr="00157A33" w:rsidRDefault="00157A33" w:rsidP="00D078E9">
            <w:pPr>
              <w:spacing w:before="0" w:after="0"/>
              <w:jc w:val="left"/>
              <w:rPr>
                <w:rFonts w:eastAsia="Times New Roman"/>
                <w:lang w:eastAsia="tr-TR"/>
              </w:rPr>
            </w:pPr>
            <w:r w:rsidRPr="00157A33">
              <w:rPr>
                <w:rFonts w:eastAsia="Times New Roman"/>
                <w:lang w:eastAsia="tr-TR"/>
              </w:rPr>
              <w:t xml:space="preserve">Dispne yönetimi </w:t>
            </w:r>
            <w:r w:rsidR="002B5F10">
              <w:rPr>
                <w:rFonts w:eastAsia="Times New Roman"/>
                <w:lang w:eastAsia="tr-TR"/>
              </w:rPr>
              <w:t>ve</w:t>
            </w:r>
            <w:r w:rsidRPr="00157A33">
              <w:rPr>
                <w:rFonts w:eastAsia="Times New Roman"/>
                <w:lang w:eastAsia="tr-TR"/>
              </w:rPr>
              <w:t xml:space="preserve"> kanıta dayalı hemşirelik yaklaşımı</w:t>
            </w:r>
          </w:p>
        </w:tc>
        <w:tc>
          <w:tcPr>
            <w:tcW w:w="1451" w:type="dxa"/>
          </w:tcPr>
          <w:p w14:paraId="071F06A0" w14:textId="77777777" w:rsidR="00157A33" w:rsidRPr="00157A33" w:rsidRDefault="00157A33" w:rsidP="00D078E9">
            <w:pPr>
              <w:spacing w:before="0" w:after="0"/>
              <w:jc w:val="left"/>
              <w:rPr>
                <w:rFonts w:eastAsia="Times New Roman"/>
                <w:lang w:eastAsia="tr-TR"/>
              </w:rPr>
            </w:pPr>
            <w:r w:rsidRPr="00157A33">
              <w:rPr>
                <w:rFonts w:eastAsia="Times New Roman"/>
                <w:lang w:eastAsia="tr-TR"/>
              </w:rPr>
              <w:t>Dilek Besen</w:t>
            </w:r>
          </w:p>
        </w:tc>
        <w:tc>
          <w:tcPr>
            <w:tcW w:w="3258" w:type="dxa"/>
            <w:gridSpan w:val="2"/>
          </w:tcPr>
          <w:p w14:paraId="4C4DCC51" w14:textId="77777777" w:rsidR="00157A33" w:rsidRPr="00157A33" w:rsidRDefault="00157A33" w:rsidP="00D078E9">
            <w:pPr>
              <w:spacing w:before="0" w:after="0"/>
              <w:jc w:val="left"/>
              <w:rPr>
                <w:rFonts w:eastAsia="Times New Roman"/>
                <w:lang w:eastAsia="tr-TR"/>
              </w:rPr>
            </w:pPr>
            <w:r w:rsidRPr="00157A33">
              <w:rPr>
                <w:rFonts w:eastAsia="Times New Roman"/>
                <w:lang w:eastAsia="tr-TR"/>
              </w:rPr>
              <w:t>Anlatım, soru cevap, tartışma, Power point sunusu</w:t>
            </w:r>
          </w:p>
        </w:tc>
      </w:tr>
      <w:tr w:rsidR="00157A33" w:rsidRPr="00157A33" w14:paraId="4999EABA" w14:textId="77777777" w:rsidTr="00D078E9">
        <w:trPr>
          <w:trHeight w:val="706"/>
        </w:trPr>
        <w:tc>
          <w:tcPr>
            <w:tcW w:w="705" w:type="dxa"/>
          </w:tcPr>
          <w:p w14:paraId="33E04918" w14:textId="77777777" w:rsidR="00157A33" w:rsidRPr="00157A33" w:rsidRDefault="00157A33" w:rsidP="006939D2">
            <w:pPr>
              <w:numPr>
                <w:ilvl w:val="0"/>
                <w:numId w:val="59"/>
              </w:numPr>
              <w:spacing w:before="0" w:after="0"/>
              <w:ind w:left="0" w:firstLine="0"/>
              <w:jc w:val="left"/>
              <w:rPr>
                <w:rFonts w:eastAsia="Times New Roman"/>
                <w:bCs/>
                <w:lang w:eastAsia="tr-TR"/>
              </w:rPr>
            </w:pPr>
          </w:p>
        </w:tc>
        <w:tc>
          <w:tcPr>
            <w:tcW w:w="3653" w:type="dxa"/>
            <w:gridSpan w:val="5"/>
          </w:tcPr>
          <w:p w14:paraId="3E60EC3E" w14:textId="5B1C8E8E" w:rsidR="00157A33" w:rsidRPr="00157A33" w:rsidRDefault="00157A33" w:rsidP="00D078E9">
            <w:pPr>
              <w:spacing w:before="0" w:after="0"/>
              <w:jc w:val="left"/>
              <w:rPr>
                <w:rFonts w:eastAsia="Times New Roman"/>
                <w:b/>
                <w:lang w:eastAsia="tr-TR"/>
              </w:rPr>
            </w:pPr>
            <w:r w:rsidRPr="00157A33">
              <w:rPr>
                <w:rFonts w:eastAsia="Times New Roman"/>
                <w:lang w:eastAsia="tr-TR"/>
              </w:rPr>
              <w:t xml:space="preserve">Kanser Hastalarında Tamamlayıcı </w:t>
            </w:r>
            <w:r w:rsidR="002B5F10">
              <w:rPr>
                <w:rFonts w:eastAsia="Times New Roman"/>
                <w:lang w:eastAsia="tr-TR"/>
              </w:rPr>
              <w:t>ve</w:t>
            </w:r>
            <w:r w:rsidRPr="00157A33">
              <w:rPr>
                <w:rFonts w:eastAsia="Times New Roman"/>
                <w:lang w:eastAsia="tr-TR"/>
              </w:rPr>
              <w:t xml:space="preserve"> Bütünleşik Uygulamalar</w:t>
            </w:r>
          </w:p>
        </w:tc>
        <w:tc>
          <w:tcPr>
            <w:tcW w:w="1451" w:type="dxa"/>
          </w:tcPr>
          <w:p w14:paraId="2753EE27" w14:textId="77777777" w:rsidR="00157A33" w:rsidRPr="00157A33" w:rsidRDefault="00157A33" w:rsidP="00D078E9">
            <w:pPr>
              <w:spacing w:before="0" w:after="0"/>
              <w:jc w:val="left"/>
              <w:rPr>
                <w:rFonts w:eastAsia="Times New Roman"/>
                <w:lang w:eastAsia="tr-TR"/>
              </w:rPr>
            </w:pPr>
            <w:r w:rsidRPr="00157A33">
              <w:rPr>
                <w:rFonts w:eastAsia="Times New Roman"/>
                <w:lang w:eastAsia="tr-TR"/>
              </w:rPr>
              <w:t>Ezgi Karadağ</w:t>
            </w:r>
          </w:p>
          <w:p w14:paraId="59E409A9" w14:textId="77777777" w:rsidR="00157A33" w:rsidRPr="00157A33" w:rsidRDefault="00157A33" w:rsidP="00D078E9">
            <w:pPr>
              <w:spacing w:before="0" w:after="0"/>
              <w:jc w:val="left"/>
              <w:rPr>
                <w:rFonts w:eastAsia="Times New Roman"/>
                <w:lang w:eastAsia="tr-TR"/>
              </w:rPr>
            </w:pPr>
          </w:p>
        </w:tc>
        <w:tc>
          <w:tcPr>
            <w:tcW w:w="3258" w:type="dxa"/>
            <w:gridSpan w:val="2"/>
          </w:tcPr>
          <w:p w14:paraId="1C537AC7" w14:textId="19E21458" w:rsidR="00157A33" w:rsidRPr="00157A33" w:rsidRDefault="00157A33" w:rsidP="00D078E9">
            <w:pPr>
              <w:spacing w:before="0" w:after="0"/>
              <w:jc w:val="left"/>
              <w:rPr>
                <w:rFonts w:eastAsia="Times New Roman"/>
                <w:lang w:eastAsia="tr-TR"/>
              </w:rPr>
            </w:pPr>
            <w:r w:rsidRPr="00157A33">
              <w:rPr>
                <w:rFonts w:eastAsia="Times New Roman"/>
                <w:lang w:eastAsia="tr-TR"/>
              </w:rPr>
              <w:t xml:space="preserve">Mukozit </w:t>
            </w:r>
            <w:r w:rsidR="002B5F10">
              <w:rPr>
                <w:rFonts w:eastAsia="Times New Roman"/>
                <w:lang w:eastAsia="tr-TR"/>
              </w:rPr>
              <w:t>ve</w:t>
            </w:r>
            <w:r w:rsidRPr="00157A33">
              <w:rPr>
                <w:rFonts w:eastAsia="Times New Roman"/>
                <w:lang w:eastAsia="tr-TR"/>
              </w:rPr>
              <w:t xml:space="preserve"> kanıta dayalı hemşirelik yaklaşımı İştahsızlık, kaşeksi </w:t>
            </w:r>
            <w:r w:rsidR="002B5F10">
              <w:rPr>
                <w:rFonts w:eastAsia="Times New Roman"/>
                <w:lang w:eastAsia="tr-TR"/>
              </w:rPr>
              <w:t>ve</w:t>
            </w:r>
            <w:r w:rsidRPr="00157A33">
              <w:rPr>
                <w:rFonts w:eastAsia="Times New Roman"/>
                <w:lang w:eastAsia="tr-TR"/>
              </w:rPr>
              <w:t xml:space="preserve"> kanıta dayalı hemşirelik yaklaşımı</w:t>
            </w:r>
          </w:p>
        </w:tc>
      </w:tr>
      <w:tr w:rsidR="00157A33" w:rsidRPr="00157A33" w14:paraId="7B2570FB" w14:textId="77777777" w:rsidTr="00D078E9">
        <w:trPr>
          <w:trHeight w:val="69"/>
        </w:trPr>
        <w:tc>
          <w:tcPr>
            <w:tcW w:w="705" w:type="dxa"/>
          </w:tcPr>
          <w:p w14:paraId="30CEB185" w14:textId="77777777" w:rsidR="00157A33" w:rsidRPr="00157A33" w:rsidRDefault="00157A33" w:rsidP="006939D2">
            <w:pPr>
              <w:numPr>
                <w:ilvl w:val="0"/>
                <w:numId w:val="59"/>
              </w:numPr>
              <w:spacing w:before="0" w:after="0"/>
              <w:ind w:left="0" w:firstLine="0"/>
              <w:jc w:val="left"/>
              <w:rPr>
                <w:rFonts w:eastAsia="Times New Roman"/>
                <w:bCs/>
                <w:lang w:eastAsia="tr-TR"/>
              </w:rPr>
            </w:pPr>
          </w:p>
        </w:tc>
        <w:tc>
          <w:tcPr>
            <w:tcW w:w="3653" w:type="dxa"/>
            <w:gridSpan w:val="5"/>
          </w:tcPr>
          <w:p w14:paraId="047D0DE4" w14:textId="7631A768" w:rsidR="00157A33" w:rsidRPr="00157A33" w:rsidRDefault="00157A33" w:rsidP="00D078E9">
            <w:pPr>
              <w:spacing w:before="0" w:after="0"/>
              <w:jc w:val="left"/>
              <w:rPr>
                <w:rFonts w:eastAsia="Times New Roman"/>
                <w:lang w:eastAsia="tr-TR"/>
              </w:rPr>
            </w:pPr>
            <w:r w:rsidRPr="00157A33">
              <w:rPr>
                <w:rFonts w:eastAsia="Times New Roman"/>
                <w:lang w:eastAsia="tr-TR"/>
              </w:rPr>
              <w:t xml:space="preserve">Ağrı </w:t>
            </w:r>
            <w:r w:rsidR="002B5F10">
              <w:rPr>
                <w:rFonts w:eastAsia="Times New Roman"/>
                <w:lang w:eastAsia="tr-TR"/>
              </w:rPr>
              <w:t>ve</w:t>
            </w:r>
            <w:r w:rsidRPr="00157A33">
              <w:rPr>
                <w:rFonts w:eastAsia="Times New Roman"/>
                <w:lang w:eastAsia="tr-TR"/>
              </w:rPr>
              <w:t xml:space="preserve"> kanıta dayalı hemşirelik yaklaşımı</w:t>
            </w:r>
          </w:p>
        </w:tc>
        <w:tc>
          <w:tcPr>
            <w:tcW w:w="1451" w:type="dxa"/>
          </w:tcPr>
          <w:p w14:paraId="4C8A9DBF" w14:textId="77777777" w:rsidR="00157A33" w:rsidRPr="00157A33" w:rsidRDefault="00157A33" w:rsidP="00D078E9">
            <w:pPr>
              <w:spacing w:before="0" w:after="0"/>
              <w:jc w:val="left"/>
              <w:rPr>
                <w:rFonts w:eastAsia="Times New Roman"/>
                <w:lang w:eastAsia="tr-TR"/>
              </w:rPr>
            </w:pPr>
            <w:r w:rsidRPr="00157A33">
              <w:rPr>
                <w:rFonts w:eastAsia="Times New Roman"/>
                <w:lang w:eastAsia="tr-TR"/>
              </w:rPr>
              <w:t>Ezgi Karadağ</w:t>
            </w:r>
          </w:p>
          <w:p w14:paraId="7CD291E2" w14:textId="77777777" w:rsidR="00157A33" w:rsidRPr="00157A33" w:rsidRDefault="00157A33" w:rsidP="00D078E9">
            <w:pPr>
              <w:spacing w:before="0" w:after="0"/>
              <w:jc w:val="left"/>
              <w:rPr>
                <w:rFonts w:eastAsia="Times New Roman"/>
                <w:lang w:eastAsia="tr-TR"/>
              </w:rPr>
            </w:pPr>
          </w:p>
        </w:tc>
        <w:tc>
          <w:tcPr>
            <w:tcW w:w="3258" w:type="dxa"/>
            <w:gridSpan w:val="2"/>
          </w:tcPr>
          <w:p w14:paraId="353381B7" w14:textId="77777777" w:rsidR="00157A33" w:rsidRPr="00157A33" w:rsidRDefault="00157A33" w:rsidP="00D078E9">
            <w:pPr>
              <w:spacing w:before="0" w:after="0"/>
              <w:jc w:val="left"/>
              <w:rPr>
                <w:rFonts w:eastAsia="Times New Roman"/>
                <w:lang w:eastAsia="tr-TR"/>
              </w:rPr>
            </w:pPr>
            <w:r w:rsidRPr="00157A33">
              <w:rPr>
                <w:rFonts w:eastAsia="Times New Roman"/>
                <w:lang w:eastAsia="tr-TR"/>
              </w:rPr>
              <w:t>Anlatım, soru cevap, tartışma</w:t>
            </w:r>
          </w:p>
          <w:p w14:paraId="140411A4" w14:textId="77777777" w:rsidR="00157A33" w:rsidRPr="00157A33" w:rsidRDefault="00157A33" w:rsidP="00D078E9">
            <w:pPr>
              <w:spacing w:before="0" w:after="0"/>
              <w:jc w:val="left"/>
              <w:rPr>
                <w:rFonts w:eastAsia="Times New Roman"/>
                <w:lang w:eastAsia="tr-TR"/>
              </w:rPr>
            </w:pPr>
            <w:r w:rsidRPr="00157A33">
              <w:rPr>
                <w:rFonts w:eastAsia="Times New Roman"/>
                <w:lang w:eastAsia="tr-TR"/>
              </w:rPr>
              <w:t>Power point sunusu</w:t>
            </w:r>
          </w:p>
        </w:tc>
      </w:tr>
      <w:tr w:rsidR="00157A33" w:rsidRPr="00157A33" w14:paraId="3AB24701" w14:textId="77777777" w:rsidTr="00D078E9">
        <w:trPr>
          <w:trHeight w:val="69"/>
        </w:trPr>
        <w:tc>
          <w:tcPr>
            <w:tcW w:w="705" w:type="dxa"/>
          </w:tcPr>
          <w:p w14:paraId="666C340F" w14:textId="77777777" w:rsidR="00157A33" w:rsidRPr="00157A33" w:rsidRDefault="00157A33" w:rsidP="006939D2">
            <w:pPr>
              <w:numPr>
                <w:ilvl w:val="0"/>
                <w:numId w:val="59"/>
              </w:numPr>
              <w:spacing w:before="0" w:after="0"/>
              <w:ind w:left="0" w:firstLine="0"/>
              <w:jc w:val="left"/>
              <w:rPr>
                <w:rFonts w:eastAsia="Times New Roman"/>
                <w:bCs/>
                <w:lang w:eastAsia="tr-TR"/>
              </w:rPr>
            </w:pPr>
          </w:p>
        </w:tc>
        <w:tc>
          <w:tcPr>
            <w:tcW w:w="3653" w:type="dxa"/>
            <w:gridSpan w:val="5"/>
          </w:tcPr>
          <w:p w14:paraId="60160C6C" w14:textId="5E43DA8F" w:rsidR="00157A33" w:rsidRPr="00157A33" w:rsidRDefault="00157A33" w:rsidP="00D078E9">
            <w:pPr>
              <w:spacing w:before="0" w:after="0"/>
              <w:jc w:val="left"/>
              <w:rPr>
                <w:rFonts w:eastAsia="Times New Roman"/>
                <w:lang w:eastAsia="tr-TR"/>
              </w:rPr>
            </w:pPr>
            <w:r w:rsidRPr="00157A33">
              <w:rPr>
                <w:rFonts w:eastAsia="Times New Roman"/>
                <w:lang w:eastAsia="tr-TR"/>
              </w:rPr>
              <w:t xml:space="preserve">Kanser hastaları </w:t>
            </w:r>
            <w:r w:rsidR="002B5F10">
              <w:rPr>
                <w:rFonts w:eastAsia="Times New Roman"/>
                <w:lang w:eastAsia="tr-TR"/>
              </w:rPr>
              <w:t>ve</w:t>
            </w:r>
            <w:r w:rsidRPr="00157A33">
              <w:rPr>
                <w:rFonts w:eastAsia="Times New Roman"/>
                <w:lang w:eastAsia="tr-TR"/>
              </w:rPr>
              <w:t xml:space="preserve"> kanser hastalarına bakım </w:t>
            </w:r>
            <w:r w:rsidR="002B5F10">
              <w:rPr>
                <w:rFonts w:eastAsia="Times New Roman"/>
                <w:lang w:eastAsia="tr-TR"/>
              </w:rPr>
              <w:t>ve</w:t>
            </w:r>
            <w:r w:rsidRPr="00157A33">
              <w:rPr>
                <w:rFonts w:eastAsia="Times New Roman"/>
                <w:lang w:eastAsia="tr-TR"/>
              </w:rPr>
              <w:t>ren hemşirelere yönelik kanıta dayalı psikososyal girişimler</w:t>
            </w:r>
          </w:p>
        </w:tc>
        <w:tc>
          <w:tcPr>
            <w:tcW w:w="1451" w:type="dxa"/>
          </w:tcPr>
          <w:p w14:paraId="48E7776E" w14:textId="77777777" w:rsidR="00157A33" w:rsidRPr="00157A33" w:rsidRDefault="00157A33" w:rsidP="00D078E9">
            <w:pPr>
              <w:spacing w:before="0" w:after="0"/>
              <w:jc w:val="left"/>
              <w:rPr>
                <w:rFonts w:eastAsia="Times New Roman"/>
                <w:lang w:eastAsia="tr-TR"/>
              </w:rPr>
            </w:pPr>
            <w:r w:rsidRPr="00157A33">
              <w:rPr>
                <w:rFonts w:eastAsia="Times New Roman"/>
                <w:lang w:eastAsia="tr-TR"/>
              </w:rPr>
              <w:t>Neslihan Günüşen</w:t>
            </w:r>
          </w:p>
        </w:tc>
        <w:tc>
          <w:tcPr>
            <w:tcW w:w="3258" w:type="dxa"/>
            <w:gridSpan w:val="2"/>
          </w:tcPr>
          <w:p w14:paraId="72DD9BE3" w14:textId="77777777" w:rsidR="00157A33" w:rsidRPr="00157A33" w:rsidRDefault="00157A33" w:rsidP="00D078E9">
            <w:pPr>
              <w:spacing w:before="0" w:after="0"/>
              <w:jc w:val="left"/>
              <w:rPr>
                <w:rFonts w:eastAsia="Times New Roman"/>
                <w:lang w:eastAsia="tr-TR"/>
              </w:rPr>
            </w:pPr>
            <w:r w:rsidRPr="00157A33">
              <w:rPr>
                <w:rFonts w:eastAsia="Times New Roman"/>
                <w:lang w:eastAsia="tr-TR"/>
              </w:rPr>
              <w:t>Anlatım, soru cevap, tartışma, Power point sunusu</w:t>
            </w:r>
          </w:p>
        </w:tc>
      </w:tr>
      <w:tr w:rsidR="00157A33" w:rsidRPr="00157A33" w14:paraId="53B327BD" w14:textId="77777777" w:rsidTr="00D078E9">
        <w:trPr>
          <w:trHeight w:val="69"/>
        </w:trPr>
        <w:tc>
          <w:tcPr>
            <w:tcW w:w="705" w:type="dxa"/>
          </w:tcPr>
          <w:p w14:paraId="645ACECC" w14:textId="77777777" w:rsidR="00157A33" w:rsidRPr="00157A33" w:rsidRDefault="00157A33" w:rsidP="006939D2">
            <w:pPr>
              <w:numPr>
                <w:ilvl w:val="0"/>
                <w:numId w:val="59"/>
              </w:numPr>
              <w:spacing w:before="0" w:after="0"/>
              <w:ind w:left="0" w:firstLine="0"/>
              <w:jc w:val="left"/>
              <w:rPr>
                <w:rFonts w:eastAsia="Times New Roman"/>
                <w:bCs/>
                <w:lang w:eastAsia="tr-TR"/>
              </w:rPr>
            </w:pPr>
          </w:p>
        </w:tc>
        <w:tc>
          <w:tcPr>
            <w:tcW w:w="3653" w:type="dxa"/>
            <w:gridSpan w:val="5"/>
          </w:tcPr>
          <w:p w14:paraId="0ABC555C" w14:textId="51577C40" w:rsidR="00157A33" w:rsidRPr="00157A33" w:rsidRDefault="00157A33" w:rsidP="00D078E9">
            <w:pPr>
              <w:spacing w:before="0" w:after="0"/>
              <w:jc w:val="left"/>
              <w:rPr>
                <w:rFonts w:eastAsia="Times New Roman"/>
                <w:lang w:eastAsia="tr-TR"/>
              </w:rPr>
            </w:pPr>
            <w:r w:rsidRPr="00157A33">
              <w:rPr>
                <w:rFonts w:eastAsia="Times New Roman"/>
                <w:lang w:eastAsia="tr-TR"/>
              </w:rPr>
              <w:t xml:space="preserve"> RT </w:t>
            </w:r>
            <w:r w:rsidR="002B5F10">
              <w:rPr>
                <w:rFonts w:eastAsia="Times New Roman"/>
                <w:lang w:eastAsia="tr-TR"/>
              </w:rPr>
              <w:t>ve</w:t>
            </w:r>
            <w:r w:rsidRPr="00157A33">
              <w:rPr>
                <w:rFonts w:eastAsia="Times New Roman"/>
                <w:lang w:eastAsia="tr-TR"/>
              </w:rPr>
              <w:t xml:space="preserve"> KT bağlı yaşanan cilt reaksiyonları </w:t>
            </w:r>
            <w:r w:rsidR="002B5F10">
              <w:rPr>
                <w:rFonts w:eastAsia="Times New Roman"/>
                <w:lang w:eastAsia="tr-TR"/>
              </w:rPr>
              <w:t>ve</w:t>
            </w:r>
            <w:r w:rsidRPr="00157A33">
              <w:rPr>
                <w:rFonts w:eastAsia="Times New Roman"/>
                <w:lang w:eastAsia="tr-TR"/>
              </w:rPr>
              <w:t xml:space="preserve"> kanıta dayalı hemşirelik yaklaşımı ( El-ayak, tırnak değişiklikleri, extravazasyon)</w:t>
            </w:r>
          </w:p>
        </w:tc>
        <w:tc>
          <w:tcPr>
            <w:tcW w:w="1451" w:type="dxa"/>
          </w:tcPr>
          <w:p w14:paraId="76235773" w14:textId="77777777" w:rsidR="00157A33" w:rsidRPr="00157A33" w:rsidRDefault="00157A33" w:rsidP="00D078E9">
            <w:pPr>
              <w:spacing w:before="0" w:after="0"/>
              <w:jc w:val="left"/>
              <w:rPr>
                <w:rFonts w:eastAsia="Times New Roman"/>
                <w:lang w:eastAsia="tr-TR"/>
              </w:rPr>
            </w:pPr>
            <w:r w:rsidRPr="00157A33">
              <w:rPr>
                <w:rFonts w:eastAsia="Times New Roman"/>
                <w:lang w:eastAsia="tr-TR"/>
              </w:rPr>
              <w:t>Ezgi Karadağ</w:t>
            </w:r>
          </w:p>
          <w:p w14:paraId="44DEDD59" w14:textId="77777777" w:rsidR="00157A33" w:rsidRPr="00157A33" w:rsidRDefault="00157A33" w:rsidP="00D078E9">
            <w:pPr>
              <w:spacing w:before="0" w:after="0"/>
              <w:jc w:val="left"/>
              <w:rPr>
                <w:rFonts w:eastAsia="Times New Roman"/>
                <w:lang w:eastAsia="tr-TR"/>
              </w:rPr>
            </w:pPr>
          </w:p>
        </w:tc>
        <w:tc>
          <w:tcPr>
            <w:tcW w:w="3258" w:type="dxa"/>
            <w:gridSpan w:val="2"/>
          </w:tcPr>
          <w:p w14:paraId="34DE81DD" w14:textId="77777777" w:rsidR="00157A33" w:rsidRPr="00157A33" w:rsidRDefault="00157A33" w:rsidP="00D078E9">
            <w:pPr>
              <w:spacing w:before="0" w:after="0"/>
              <w:jc w:val="left"/>
              <w:rPr>
                <w:rFonts w:eastAsia="Times New Roman"/>
                <w:lang w:eastAsia="tr-TR"/>
              </w:rPr>
            </w:pPr>
            <w:r w:rsidRPr="00157A33">
              <w:rPr>
                <w:rFonts w:eastAsia="Times New Roman"/>
                <w:lang w:eastAsia="tr-TR"/>
              </w:rPr>
              <w:t>Anlatım, soru cevap, tartışma</w:t>
            </w:r>
          </w:p>
          <w:p w14:paraId="5728CFA7" w14:textId="77777777" w:rsidR="00157A33" w:rsidRPr="00157A33" w:rsidRDefault="00157A33" w:rsidP="00D078E9">
            <w:pPr>
              <w:spacing w:before="0" w:after="0"/>
              <w:jc w:val="left"/>
              <w:rPr>
                <w:rFonts w:eastAsia="Times New Roman"/>
                <w:lang w:eastAsia="tr-TR"/>
              </w:rPr>
            </w:pPr>
            <w:r w:rsidRPr="00157A33">
              <w:rPr>
                <w:rFonts w:eastAsia="Times New Roman"/>
                <w:lang w:eastAsia="tr-TR"/>
              </w:rPr>
              <w:t>Power point sunusu</w:t>
            </w:r>
          </w:p>
        </w:tc>
      </w:tr>
      <w:tr w:rsidR="00157A33" w:rsidRPr="00157A33" w14:paraId="7CAF0D18" w14:textId="77777777" w:rsidTr="00D078E9">
        <w:trPr>
          <w:trHeight w:val="69"/>
        </w:trPr>
        <w:tc>
          <w:tcPr>
            <w:tcW w:w="705" w:type="dxa"/>
          </w:tcPr>
          <w:p w14:paraId="1B0850FC" w14:textId="77777777" w:rsidR="00157A33" w:rsidRPr="00157A33" w:rsidRDefault="00157A33" w:rsidP="006939D2">
            <w:pPr>
              <w:numPr>
                <w:ilvl w:val="0"/>
                <w:numId w:val="59"/>
              </w:numPr>
              <w:spacing w:before="0" w:after="0"/>
              <w:ind w:left="0" w:firstLine="0"/>
              <w:jc w:val="left"/>
              <w:rPr>
                <w:rFonts w:eastAsia="Times New Roman"/>
                <w:bCs/>
                <w:lang w:eastAsia="tr-TR"/>
              </w:rPr>
            </w:pPr>
          </w:p>
        </w:tc>
        <w:tc>
          <w:tcPr>
            <w:tcW w:w="3653" w:type="dxa"/>
            <w:gridSpan w:val="5"/>
          </w:tcPr>
          <w:p w14:paraId="2917866D" w14:textId="3FE06587" w:rsidR="00157A33" w:rsidRPr="00157A33" w:rsidRDefault="00157A33" w:rsidP="00D078E9">
            <w:pPr>
              <w:spacing w:before="0" w:after="0"/>
              <w:jc w:val="left"/>
              <w:rPr>
                <w:rFonts w:eastAsia="Times New Roman"/>
                <w:lang w:eastAsia="tr-TR"/>
              </w:rPr>
            </w:pPr>
            <w:r w:rsidRPr="00157A33">
              <w:rPr>
                <w:rFonts w:eastAsia="Times New Roman"/>
                <w:lang w:eastAsia="tr-TR"/>
              </w:rPr>
              <w:t xml:space="preserve">Deliryum  </w:t>
            </w:r>
            <w:r w:rsidR="002B5F10">
              <w:rPr>
                <w:rFonts w:eastAsia="Times New Roman"/>
                <w:lang w:eastAsia="tr-TR"/>
              </w:rPr>
              <w:t>ve</w:t>
            </w:r>
            <w:r w:rsidRPr="00157A33">
              <w:rPr>
                <w:rFonts w:eastAsia="Times New Roman"/>
                <w:lang w:eastAsia="tr-TR"/>
              </w:rPr>
              <w:t xml:space="preserve"> kanıta dayalı hemşirelik yaklaşımı</w:t>
            </w:r>
          </w:p>
        </w:tc>
        <w:tc>
          <w:tcPr>
            <w:tcW w:w="1451" w:type="dxa"/>
          </w:tcPr>
          <w:p w14:paraId="068CC3E4" w14:textId="77777777" w:rsidR="00157A33" w:rsidRPr="00157A33" w:rsidRDefault="00157A33" w:rsidP="00D078E9">
            <w:pPr>
              <w:spacing w:before="0" w:after="0"/>
              <w:jc w:val="left"/>
              <w:rPr>
                <w:rFonts w:eastAsia="Times New Roman"/>
                <w:lang w:eastAsia="tr-TR"/>
              </w:rPr>
            </w:pPr>
            <w:r w:rsidRPr="00157A33">
              <w:rPr>
                <w:rFonts w:eastAsia="Times New Roman"/>
                <w:lang w:eastAsia="tr-TR"/>
              </w:rPr>
              <w:t>Özlem Uğur</w:t>
            </w:r>
          </w:p>
        </w:tc>
        <w:tc>
          <w:tcPr>
            <w:tcW w:w="3258" w:type="dxa"/>
            <w:gridSpan w:val="2"/>
          </w:tcPr>
          <w:p w14:paraId="6143AF75" w14:textId="77777777" w:rsidR="00157A33" w:rsidRPr="00157A33" w:rsidRDefault="00157A33" w:rsidP="00D078E9">
            <w:pPr>
              <w:spacing w:before="0" w:after="0"/>
              <w:jc w:val="left"/>
              <w:rPr>
                <w:rFonts w:eastAsia="Times New Roman"/>
                <w:lang w:eastAsia="tr-TR"/>
              </w:rPr>
            </w:pPr>
            <w:r w:rsidRPr="00157A33">
              <w:rPr>
                <w:rFonts w:eastAsia="Times New Roman"/>
                <w:lang w:eastAsia="tr-TR"/>
              </w:rPr>
              <w:t>Anlatım, soru cevap, tartışma, Power point sunusu</w:t>
            </w:r>
          </w:p>
        </w:tc>
      </w:tr>
      <w:tr w:rsidR="00157A33" w:rsidRPr="00157A33" w14:paraId="0B3EE105" w14:textId="77777777" w:rsidTr="00D078E9">
        <w:trPr>
          <w:trHeight w:val="69"/>
        </w:trPr>
        <w:tc>
          <w:tcPr>
            <w:tcW w:w="705" w:type="dxa"/>
          </w:tcPr>
          <w:p w14:paraId="629639A4" w14:textId="77777777" w:rsidR="00157A33" w:rsidRPr="00157A33" w:rsidRDefault="00157A33" w:rsidP="006939D2">
            <w:pPr>
              <w:numPr>
                <w:ilvl w:val="0"/>
                <w:numId w:val="59"/>
              </w:numPr>
              <w:spacing w:before="0" w:after="0"/>
              <w:ind w:left="0" w:firstLine="0"/>
              <w:jc w:val="left"/>
              <w:rPr>
                <w:rFonts w:eastAsia="Times New Roman"/>
                <w:bCs/>
                <w:lang w:eastAsia="tr-TR"/>
              </w:rPr>
            </w:pPr>
          </w:p>
        </w:tc>
        <w:tc>
          <w:tcPr>
            <w:tcW w:w="3653" w:type="dxa"/>
            <w:gridSpan w:val="5"/>
          </w:tcPr>
          <w:p w14:paraId="382E4662" w14:textId="77777777" w:rsidR="00157A33" w:rsidRPr="00157A33" w:rsidRDefault="00157A33" w:rsidP="00D078E9">
            <w:pPr>
              <w:spacing w:before="0" w:after="0"/>
              <w:jc w:val="left"/>
              <w:rPr>
                <w:rFonts w:eastAsia="Times New Roman"/>
                <w:lang w:eastAsia="tr-TR"/>
              </w:rPr>
            </w:pPr>
            <w:r w:rsidRPr="00157A33">
              <w:rPr>
                <w:rFonts w:eastAsia="Times New Roman"/>
                <w:lang w:eastAsia="tr-TR"/>
              </w:rPr>
              <w:t xml:space="preserve">Dersin Değerlendirilmesi </w:t>
            </w:r>
          </w:p>
        </w:tc>
        <w:tc>
          <w:tcPr>
            <w:tcW w:w="1451" w:type="dxa"/>
          </w:tcPr>
          <w:p w14:paraId="624EF677" w14:textId="77777777" w:rsidR="00157A33" w:rsidRPr="00157A33" w:rsidRDefault="00157A33" w:rsidP="00D078E9">
            <w:pPr>
              <w:spacing w:before="0" w:after="0"/>
              <w:jc w:val="left"/>
              <w:rPr>
                <w:rFonts w:eastAsia="Times New Roman"/>
                <w:lang w:eastAsia="tr-TR"/>
              </w:rPr>
            </w:pPr>
            <w:r w:rsidRPr="00157A33">
              <w:rPr>
                <w:rFonts w:eastAsia="Times New Roman"/>
                <w:lang w:eastAsia="tr-TR"/>
              </w:rPr>
              <w:t>Özlem Uğur</w:t>
            </w:r>
          </w:p>
        </w:tc>
        <w:tc>
          <w:tcPr>
            <w:tcW w:w="3258" w:type="dxa"/>
            <w:gridSpan w:val="2"/>
          </w:tcPr>
          <w:p w14:paraId="0A521D68" w14:textId="77777777" w:rsidR="00157A33" w:rsidRPr="00157A33" w:rsidRDefault="00157A33" w:rsidP="00D078E9">
            <w:pPr>
              <w:spacing w:before="0" w:after="0"/>
              <w:jc w:val="left"/>
              <w:rPr>
                <w:rFonts w:eastAsia="Times New Roman"/>
                <w:lang w:eastAsia="tr-TR"/>
              </w:rPr>
            </w:pPr>
            <w:r w:rsidRPr="00157A33">
              <w:rPr>
                <w:rFonts w:eastAsia="Times New Roman"/>
                <w:lang w:eastAsia="tr-TR"/>
              </w:rPr>
              <w:t>Anlatım, soru cevap, tartışma, Power point sunusu</w:t>
            </w:r>
          </w:p>
        </w:tc>
      </w:tr>
      <w:tr w:rsidR="00157A33" w:rsidRPr="00157A33" w14:paraId="0C80DE36" w14:textId="77777777" w:rsidTr="00D078E9">
        <w:trPr>
          <w:trHeight w:val="69"/>
        </w:trPr>
        <w:tc>
          <w:tcPr>
            <w:tcW w:w="705" w:type="dxa"/>
          </w:tcPr>
          <w:p w14:paraId="4020CA7B" w14:textId="77777777" w:rsidR="00157A33" w:rsidRPr="00157A33" w:rsidRDefault="00157A33" w:rsidP="00D078E9">
            <w:pPr>
              <w:spacing w:before="0" w:after="0"/>
              <w:ind w:left="360"/>
              <w:jc w:val="left"/>
              <w:rPr>
                <w:rFonts w:eastAsia="Times New Roman"/>
                <w:bCs/>
                <w:lang w:eastAsia="tr-TR"/>
              </w:rPr>
            </w:pPr>
          </w:p>
        </w:tc>
        <w:tc>
          <w:tcPr>
            <w:tcW w:w="3653" w:type="dxa"/>
            <w:gridSpan w:val="5"/>
          </w:tcPr>
          <w:p w14:paraId="4504AFB1" w14:textId="4CB139B9" w:rsidR="00157A33" w:rsidRPr="00157A33" w:rsidRDefault="00157A33" w:rsidP="00D078E9">
            <w:pPr>
              <w:spacing w:before="0" w:after="0"/>
              <w:jc w:val="left"/>
              <w:rPr>
                <w:rFonts w:eastAsia="Times New Roman"/>
                <w:b/>
                <w:bCs/>
                <w:lang w:eastAsia="tr-TR"/>
              </w:rPr>
            </w:pPr>
            <w:r w:rsidRPr="00157A33">
              <w:rPr>
                <w:rFonts w:eastAsia="Times New Roman"/>
                <w:b/>
                <w:bCs/>
                <w:lang w:eastAsia="tr-TR"/>
              </w:rPr>
              <w:t>FİNAL</w:t>
            </w:r>
          </w:p>
        </w:tc>
        <w:tc>
          <w:tcPr>
            <w:tcW w:w="1451" w:type="dxa"/>
          </w:tcPr>
          <w:p w14:paraId="5FD4FF6D" w14:textId="421D2AE0" w:rsidR="00157A33" w:rsidRPr="00157A33" w:rsidRDefault="00157A33" w:rsidP="00D078E9">
            <w:pPr>
              <w:spacing w:before="0" w:after="0"/>
              <w:jc w:val="left"/>
              <w:rPr>
                <w:rFonts w:eastAsia="Times New Roman"/>
                <w:lang w:eastAsia="tr-TR"/>
              </w:rPr>
            </w:pPr>
            <w:r w:rsidRPr="00157A33">
              <w:rPr>
                <w:rFonts w:eastAsia="Times New Roman"/>
                <w:lang w:eastAsia="tr-TR"/>
              </w:rPr>
              <w:t>Özlem Uğur</w:t>
            </w:r>
          </w:p>
        </w:tc>
        <w:tc>
          <w:tcPr>
            <w:tcW w:w="3258" w:type="dxa"/>
            <w:gridSpan w:val="2"/>
          </w:tcPr>
          <w:p w14:paraId="0957E88B" w14:textId="77777777" w:rsidR="00157A33" w:rsidRPr="00157A33" w:rsidRDefault="00157A33" w:rsidP="00D078E9">
            <w:pPr>
              <w:spacing w:before="0" w:after="0"/>
              <w:jc w:val="left"/>
              <w:rPr>
                <w:rFonts w:eastAsia="Times New Roman"/>
                <w:lang w:eastAsia="tr-TR"/>
              </w:rPr>
            </w:pPr>
          </w:p>
        </w:tc>
      </w:tr>
      <w:tr w:rsidR="00157A33" w:rsidRPr="00157A33" w14:paraId="3D147B96" w14:textId="77777777" w:rsidTr="00D078E9">
        <w:trPr>
          <w:trHeight w:val="69"/>
        </w:trPr>
        <w:tc>
          <w:tcPr>
            <w:tcW w:w="705" w:type="dxa"/>
          </w:tcPr>
          <w:p w14:paraId="597B02BF" w14:textId="77777777" w:rsidR="00157A33" w:rsidRPr="00157A33" w:rsidRDefault="00157A33" w:rsidP="00D078E9">
            <w:pPr>
              <w:spacing w:before="0" w:after="0"/>
              <w:ind w:left="360"/>
              <w:jc w:val="left"/>
              <w:rPr>
                <w:rFonts w:eastAsia="Times New Roman"/>
                <w:bCs/>
                <w:lang w:eastAsia="tr-TR"/>
              </w:rPr>
            </w:pPr>
          </w:p>
        </w:tc>
        <w:tc>
          <w:tcPr>
            <w:tcW w:w="3653" w:type="dxa"/>
            <w:gridSpan w:val="5"/>
          </w:tcPr>
          <w:p w14:paraId="5F2544E8" w14:textId="15F52DB9" w:rsidR="00157A33" w:rsidRPr="00157A33" w:rsidRDefault="00157A33" w:rsidP="00D078E9">
            <w:pPr>
              <w:spacing w:before="0" w:after="0"/>
              <w:jc w:val="left"/>
              <w:rPr>
                <w:rFonts w:eastAsia="Times New Roman"/>
                <w:b/>
                <w:bCs/>
                <w:lang w:eastAsia="tr-TR"/>
              </w:rPr>
            </w:pPr>
            <w:r w:rsidRPr="00157A33">
              <w:rPr>
                <w:rFonts w:eastAsia="Times New Roman"/>
                <w:b/>
                <w:bCs/>
                <w:lang w:eastAsia="tr-TR"/>
              </w:rPr>
              <w:t>BÜTÜNLEME</w:t>
            </w:r>
          </w:p>
        </w:tc>
        <w:tc>
          <w:tcPr>
            <w:tcW w:w="1451" w:type="dxa"/>
          </w:tcPr>
          <w:p w14:paraId="33D16B39" w14:textId="3B569BD1" w:rsidR="00157A33" w:rsidRPr="00157A33" w:rsidRDefault="00157A33" w:rsidP="00D078E9">
            <w:pPr>
              <w:spacing w:before="0" w:after="0"/>
              <w:jc w:val="left"/>
              <w:rPr>
                <w:rFonts w:eastAsia="Times New Roman"/>
                <w:lang w:eastAsia="tr-TR"/>
              </w:rPr>
            </w:pPr>
            <w:r w:rsidRPr="00157A33">
              <w:rPr>
                <w:rFonts w:eastAsia="Times New Roman"/>
                <w:lang w:eastAsia="tr-TR"/>
              </w:rPr>
              <w:t>Ezgi Karadağ</w:t>
            </w:r>
          </w:p>
        </w:tc>
        <w:tc>
          <w:tcPr>
            <w:tcW w:w="3258" w:type="dxa"/>
            <w:gridSpan w:val="2"/>
          </w:tcPr>
          <w:p w14:paraId="040B359D" w14:textId="77777777" w:rsidR="00157A33" w:rsidRPr="00157A33" w:rsidRDefault="00157A33" w:rsidP="00D078E9">
            <w:pPr>
              <w:spacing w:before="0" w:after="0"/>
              <w:jc w:val="left"/>
              <w:rPr>
                <w:rFonts w:eastAsia="Times New Roman"/>
                <w:lang w:eastAsia="tr-TR"/>
              </w:rPr>
            </w:pPr>
          </w:p>
        </w:tc>
      </w:tr>
    </w:tbl>
    <w:p w14:paraId="4A7A90AD" w14:textId="77777777" w:rsidR="00157A33" w:rsidRPr="00157A33" w:rsidRDefault="00157A33" w:rsidP="00A550E4">
      <w:pPr>
        <w:spacing w:before="0" w:after="0"/>
        <w:rPr>
          <w:rFonts w:eastAsia="Times New Roman"/>
          <w:lang w:eastAsia="tr-TR"/>
        </w:rPr>
      </w:pPr>
    </w:p>
    <w:tbl>
      <w:tblPr>
        <w:tblW w:w="8926" w:type="dxa"/>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6" w:space="0" w:color="BFBFBF" w:themeColor="background1" w:themeShade="BF"/>
          <w:insideV w:val="single" w:sz="6" w:space="0" w:color="BFBFBF" w:themeColor="background1" w:themeShade="BF"/>
        </w:tblBorders>
        <w:tblLook w:val="01E0" w:firstRow="1" w:lastRow="1" w:firstColumn="1" w:lastColumn="1" w:noHBand="0" w:noVBand="0"/>
      </w:tblPr>
      <w:tblGrid>
        <w:gridCol w:w="4246"/>
        <w:gridCol w:w="717"/>
        <w:gridCol w:w="1697"/>
        <w:gridCol w:w="2266"/>
      </w:tblGrid>
      <w:tr w:rsidR="00157A33" w:rsidRPr="00157A33" w14:paraId="1F09DCAC" w14:textId="77777777" w:rsidTr="00157A33">
        <w:trPr>
          <w:trHeight w:val="181"/>
        </w:trPr>
        <w:tc>
          <w:tcPr>
            <w:tcW w:w="8926" w:type="dxa"/>
            <w:gridSpan w:val="4"/>
          </w:tcPr>
          <w:p w14:paraId="5B0D0F1E" w14:textId="77777777" w:rsidR="00157A33" w:rsidRPr="00157A33" w:rsidRDefault="00157A33" w:rsidP="00A550E4">
            <w:pPr>
              <w:spacing w:before="0" w:after="0"/>
              <w:rPr>
                <w:rFonts w:eastAsia="Times New Roman"/>
                <w:b/>
                <w:lang w:eastAsia="tr-TR"/>
              </w:rPr>
            </w:pPr>
            <w:r w:rsidRPr="00157A33">
              <w:rPr>
                <w:rFonts w:eastAsia="Times New Roman"/>
                <w:b/>
                <w:lang w:eastAsia="tr-TR"/>
              </w:rPr>
              <w:t xml:space="preserve">AKTS Tablosu: </w:t>
            </w:r>
          </w:p>
        </w:tc>
      </w:tr>
      <w:tr w:rsidR="00157A33" w:rsidRPr="00157A33" w14:paraId="2CCF2F93" w14:textId="77777777" w:rsidTr="00157A33">
        <w:trPr>
          <w:trHeight w:val="181"/>
        </w:trPr>
        <w:tc>
          <w:tcPr>
            <w:tcW w:w="4246" w:type="dxa"/>
            <w:hideMark/>
          </w:tcPr>
          <w:p w14:paraId="5863861A" w14:textId="77777777" w:rsidR="00157A33" w:rsidRPr="00157A33" w:rsidRDefault="00157A33" w:rsidP="00A550E4">
            <w:pPr>
              <w:spacing w:before="0" w:after="0"/>
              <w:rPr>
                <w:rFonts w:eastAsia="Times New Roman"/>
                <w:b/>
                <w:lang w:eastAsia="tr-TR"/>
              </w:rPr>
            </w:pPr>
            <w:r w:rsidRPr="00157A33">
              <w:rPr>
                <w:rFonts w:eastAsia="Times New Roman"/>
                <w:b/>
                <w:lang w:eastAsia="tr-TR"/>
              </w:rPr>
              <w:t xml:space="preserve">Derse İlişkin Etkinlikler </w:t>
            </w:r>
          </w:p>
        </w:tc>
        <w:tc>
          <w:tcPr>
            <w:tcW w:w="717" w:type="dxa"/>
            <w:hideMark/>
          </w:tcPr>
          <w:p w14:paraId="7D1C888E" w14:textId="77777777" w:rsidR="00157A33" w:rsidRPr="00157A33" w:rsidRDefault="00157A33" w:rsidP="00A550E4">
            <w:pPr>
              <w:spacing w:before="0" w:after="0"/>
              <w:rPr>
                <w:rFonts w:eastAsia="Times New Roman"/>
                <w:b/>
                <w:bCs/>
                <w:lang w:eastAsia="tr-TR"/>
              </w:rPr>
            </w:pPr>
            <w:r w:rsidRPr="00157A33">
              <w:rPr>
                <w:rFonts w:eastAsia="Times New Roman"/>
                <w:b/>
                <w:bCs/>
                <w:lang w:eastAsia="tr-TR"/>
              </w:rPr>
              <w:t>Sayısı</w:t>
            </w:r>
          </w:p>
        </w:tc>
        <w:tc>
          <w:tcPr>
            <w:tcW w:w="1697" w:type="dxa"/>
            <w:hideMark/>
          </w:tcPr>
          <w:p w14:paraId="4AAFAC1E" w14:textId="77777777" w:rsidR="00157A33" w:rsidRPr="00157A33" w:rsidRDefault="00157A33" w:rsidP="00A550E4">
            <w:pPr>
              <w:spacing w:before="0" w:after="0"/>
              <w:rPr>
                <w:rFonts w:eastAsia="Times New Roman"/>
                <w:b/>
                <w:bCs/>
                <w:lang w:eastAsia="tr-TR"/>
              </w:rPr>
            </w:pPr>
            <w:r w:rsidRPr="00157A33">
              <w:rPr>
                <w:rFonts w:eastAsia="Times New Roman"/>
                <w:b/>
                <w:bCs/>
                <w:lang w:eastAsia="tr-TR"/>
              </w:rPr>
              <w:t>Süresi (Saat)</w:t>
            </w:r>
          </w:p>
        </w:tc>
        <w:tc>
          <w:tcPr>
            <w:tcW w:w="2266" w:type="dxa"/>
            <w:hideMark/>
          </w:tcPr>
          <w:p w14:paraId="506AD08A" w14:textId="77777777" w:rsidR="00157A33" w:rsidRPr="00157A33" w:rsidRDefault="00157A33" w:rsidP="00A550E4">
            <w:pPr>
              <w:spacing w:before="0" w:after="0"/>
              <w:rPr>
                <w:rFonts w:eastAsia="Times New Roman"/>
                <w:b/>
                <w:bCs/>
                <w:lang w:eastAsia="tr-TR"/>
              </w:rPr>
            </w:pPr>
            <w:r w:rsidRPr="00157A33">
              <w:rPr>
                <w:rFonts w:eastAsia="Times New Roman"/>
                <w:b/>
                <w:bCs/>
                <w:lang w:eastAsia="tr-TR"/>
              </w:rPr>
              <w:t xml:space="preserve">Toplam İş yükü  (Saat) </w:t>
            </w:r>
          </w:p>
        </w:tc>
      </w:tr>
      <w:tr w:rsidR="00157A33" w:rsidRPr="00157A33" w14:paraId="598C7FEF" w14:textId="77777777" w:rsidTr="00157A33">
        <w:trPr>
          <w:trHeight w:val="181"/>
        </w:trPr>
        <w:tc>
          <w:tcPr>
            <w:tcW w:w="8926" w:type="dxa"/>
            <w:gridSpan w:val="4"/>
            <w:hideMark/>
          </w:tcPr>
          <w:p w14:paraId="2360F465" w14:textId="77777777" w:rsidR="00157A33" w:rsidRPr="00157A33" w:rsidRDefault="00157A33" w:rsidP="00A550E4">
            <w:pPr>
              <w:spacing w:before="0" w:after="0"/>
              <w:rPr>
                <w:rFonts w:eastAsia="Times New Roman"/>
                <w:lang w:eastAsia="tr-TR"/>
              </w:rPr>
            </w:pPr>
            <w:r w:rsidRPr="00157A33">
              <w:rPr>
                <w:rFonts w:eastAsia="Times New Roman"/>
                <w:b/>
                <w:lang w:eastAsia="tr-TR"/>
              </w:rPr>
              <w:t>Ders içi etkinlikler</w:t>
            </w:r>
          </w:p>
        </w:tc>
      </w:tr>
      <w:tr w:rsidR="00157A33" w:rsidRPr="00157A33" w14:paraId="05A99665" w14:textId="77777777" w:rsidTr="00157A33">
        <w:trPr>
          <w:trHeight w:val="171"/>
        </w:trPr>
        <w:tc>
          <w:tcPr>
            <w:tcW w:w="4246" w:type="dxa"/>
            <w:hideMark/>
          </w:tcPr>
          <w:p w14:paraId="7E14EB55" w14:textId="77777777" w:rsidR="00157A33" w:rsidRPr="00157A33" w:rsidRDefault="00157A33" w:rsidP="00A550E4">
            <w:pPr>
              <w:spacing w:before="0" w:after="0"/>
              <w:rPr>
                <w:rFonts w:eastAsia="Times New Roman"/>
                <w:lang w:eastAsia="tr-TR"/>
              </w:rPr>
            </w:pPr>
            <w:r w:rsidRPr="00157A33">
              <w:rPr>
                <w:rFonts w:eastAsia="Times New Roman"/>
                <w:lang w:eastAsia="tr-TR"/>
              </w:rPr>
              <w:t>Ders anlatımı</w:t>
            </w:r>
          </w:p>
        </w:tc>
        <w:tc>
          <w:tcPr>
            <w:tcW w:w="717" w:type="dxa"/>
            <w:hideMark/>
          </w:tcPr>
          <w:p w14:paraId="03951138" w14:textId="77777777" w:rsidR="00157A33" w:rsidRPr="00157A33" w:rsidRDefault="00157A33" w:rsidP="00A550E4">
            <w:pPr>
              <w:spacing w:before="0" w:after="0"/>
              <w:rPr>
                <w:rFonts w:eastAsia="Times New Roman"/>
                <w:lang w:eastAsia="tr-TR"/>
              </w:rPr>
            </w:pPr>
            <w:r w:rsidRPr="00157A33">
              <w:rPr>
                <w:rFonts w:eastAsia="Times New Roman"/>
                <w:lang w:eastAsia="tr-TR"/>
              </w:rPr>
              <w:t>14</w:t>
            </w:r>
          </w:p>
        </w:tc>
        <w:tc>
          <w:tcPr>
            <w:tcW w:w="1697" w:type="dxa"/>
            <w:hideMark/>
          </w:tcPr>
          <w:p w14:paraId="08C25635" w14:textId="77777777" w:rsidR="00157A33" w:rsidRPr="00157A33" w:rsidRDefault="00157A33" w:rsidP="00A550E4">
            <w:pPr>
              <w:spacing w:before="0" w:after="0"/>
              <w:rPr>
                <w:rFonts w:eastAsia="Times New Roman"/>
                <w:lang w:eastAsia="tr-TR"/>
              </w:rPr>
            </w:pPr>
            <w:r w:rsidRPr="00157A33">
              <w:rPr>
                <w:rFonts w:eastAsia="Times New Roman"/>
                <w:lang w:eastAsia="tr-TR"/>
              </w:rPr>
              <w:t>2</w:t>
            </w:r>
          </w:p>
        </w:tc>
        <w:tc>
          <w:tcPr>
            <w:tcW w:w="2266" w:type="dxa"/>
            <w:hideMark/>
          </w:tcPr>
          <w:p w14:paraId="2271DFF6" w14:textId="77777777" w:rsidR="00157A33" w:rsidRPr="00157A33" w:rsidRDefault="00157A33" w:rsidP="00A550E4">
            <w:pPr>
              <w:spacing w:before="0" w:after="0"/>
              <w:rPr>
                <w:rFonts w:eastAsia="Times New Roman"/>
                <w:lang w:eastAsia="tr-TR"/>
              </w:rPr>
            </w:pPr>
            <w:r w:rsidRPr="00157A33">
              <w:rPr>
                <w:rFonts w:eastAsia="Times New Roman"/>
                <w:lang w:eastAsia="tr-TR"/>
              </w:rPr>
              <w:t>28</w:t>
            </w:r>
          </w:p>
        </w:tc>
      </w:tr>
      <w:tr w:rsidR="00157A33" w:rsidRPr="00157A33" w14:paraId="25A229C1" w14:textId="77777777" w:rsidTr="00157A33">
        <w:trPr>
          <w:trHeight w:val="171"/>
        </w:trPr>
        <w:tc>
          <w:tcPr>
            <w:tcW w:w="8926" w:type="dxa"/>
            <w:gridSpan w:val="4"/>
            <w:hideMark/>
          </w:tcPr>
          <w:p w14:paraId="55FB52BE" w14:textId="77777777" w:rsidR="00157A33" w:rsidRPr="00157A33" w:rsidRDefault="00157A33" w:rsidP="00A550E4">
            <w:pPr>
              <w:spacing w:before="0" w:after="0"/>
              <w:rPr>
                <w:rFonts w:eastAsia="Times New Roman"/>
                <w:b/>
                <w:lang w:eastAsia="tr-TR"/>
              </w:rPr>
            </w:pPr>
            <w:r w:rsidRPr="00157A33">
              <w:rPr>
                <w:rFonts w:eastAsia="Times New Roman"/>
                <w:b/>
                <w:lang w:eastAsia="tr-TR"/>
              </w:rPr>
              <w:t xml:space="preserve">Sınavlar  </w:t>
            </w:r>
            <w:r w:rsidRPr="00157A33">
              <w:rPr>
                <w:rFonts w:eastAsia="Times New Roman"/>
                <w:lang w:eastAsia="tr-TR"/>
              </w:rPr>
              <w:t>(Sınav ders saatleri içerisinde gerçekleştirilirse, söz konusu sınav süresi ders içi etkinliklerden düşürülmelidir)</w:t>
            </w:r>
          </w:p>
        </w:tc>
      </w:tr>
      <w:tr w:rsidR="00157A33" w:rsidRPr="00157A33" w14:paraId="218E0484" w14:textId="77777777" w:rsidTr="00157A33">
        <w:trPr>
          <w:trHeight w:val="375"/>
        </w:trPr>
        <w:tc>
          <w:tcPr>
            <w:tcW w:w="4246" w:type="dxa"/>
            <w:hideMark/>
          </w:tcPr>
          <w:p w14:paraId="592885B6" w14:textId="77777777" w:rsidR="00157A33" w:rsidRPr="00157A33" w:rsidRDefault="00157A33" w:rsidP="00A550E4">
            <w:pPr>
              <w:spacing w:before="0" w:after="0"/>
              <w:rPr>
                <w:rFonts w:eastAsia="Times New Roman"/>
                <w:lang w:eastAsia="tr-TR"/>
              </w:rPr>
            </w:pPr>
            <w:r w:rsidRPr="00157A33">
              <w:rPr>
                <w:rFonts w:eastAsia="Times New Roman"/>
                <w:lang w:eastAsia="tr-TR"/>
              </w:rPr>
              <w:t>Vize Sınavı</w:t>
            </w:r>
          </w:p>
        </w:tc>
        <w:tc>
          <w:tcPr>
            <w:tcW w:w="717" w:type="dxa"/>
            <w:hideMark/>
          </w:tcPr>
          <w:p w14:paraId="029E8497" w14:textId="77777777" w:rsidR="00157A33" w:rsidRPr="00157A33" w:rsidRDefault="00157A33" w:rsidP="00A550E4">
            <w:pPr>
              <w:spacing w:before="0" w:after="0"/>
              <w:rPr>
                <w:rFonts w:eastAsia="Times New Roman"/>
                <w:lang w:eastAsia="tr-TR"/>
              </w:rPr>
            </w:pPr>
            <w:r w:rsidRPr="00157A33">
              <w:rPr>
                <w:rFonts w:eastAsia="Times New Roman"/>
                <w:lang w:eastAsia="tr-TR"/>
              </w:rPr>
              <w:t>1</w:t>
            </w:r>
          </w:p>
        </w:tc>
        <w:tc>
          <w:tcPr>
            <w:tcW w:w="1697" w:type="dxa"/>
            <w:hideMark/>
          </w:tcPr>
          <w:p w14:paraId="165156CC" w14:textId="77777777" w:rsidR="00157A33" w:rsidRPr="00157A33" w:rsidRDefault="00157A33" w:rsidP="00A550E4">
            <w:pPr>
              <w:spacing w:before="0" w:after="0"/>
              <w:rPr>
                <w:rFonts w:eastAsia="Times New Roman"/>
                <w:lang w:eastAsia="tr-TR"/>
              </w:rPr>
            </w:pPr>
            <w:r w:rsidRPr="00157A33">
              <w:rPr>
                <w:rFonts w:eastAsia="Times New Roman"/>
                <w:lang w:eastAsia="tr-TR"/>
              </w:rPr>
              <w:t>2</w:t>
            </w:r>
          </w:p>
        </w:tc>
        <w:tc>
          <w:tcPr>
            <w:tcW w:w="2266" w:type="dxa"/>
            <w:hideMark/>
          </w:tcPr>
          <w:p w14:paraId="497B7D98" w14:textId="77777777" w:rsidR="00157A33" w:rsidRPr="00157A33" w:rsidRDefault="00157A33" w:rsidP="00A550E4">
            <w:pPr>
              <w:spacing w:before="0" w:after="0"/>
              <w:rPr>
                <w:rFonts w:eastAsia="Times New Roman"/>
                <w:lang w:eastAsia="tr-TR"/>
              </w:rPr>
            </w:pPr>
            <w:r w:rsidRPr="00157A33">
              <w:rPr>
                <w:rFonts w:eastAsia="Times New Roman"/>
                <w:lang w:eastAsia="tr-TR"/>
              </w:rPr>
              <w:t>2</w:t>
            </w:r>
          </w:p>
        </w:tc>
      </w:tr>
      <w:tr w:rsidR="00157A33" w:rsidRPr="00157A33" w14:paraId="74E6B18E" w14:textId="77777777" w:rsidTr="00157A33">
        <w:trPr>
          <w:trHeight w:val="171"/>
        </w:trPr>
        <w:tc>
          <w:tcPr>
            <w:tcW w:w="4246" w:type="dxa"/>
            <w:hideMark/>
          </w:tcPr>
          <w:p w14:paraId="604FFCB1" w14:textId="77777777" w:rsidR="00157A33" w:rsidRPr="00157A33" w:rsidRDefault="00157A33" w:rsidP="00A550E4">
            <w:pPr>
              <w:spacing w:before="0" w:after="0"/>
              <w:rPr>
                <w:rFonts w:eastAsia="Times New Roman"/>
                <w:lang w:eastAsia="tr-TR"/>
              </w:rPr>
            </w:pPr>
            <w:r w:rsidRPr="00157A33">
              <w:rPr>
                <w:rFonts w:eastAsia="Times New Roman"/>
                <w:lang w:eastAsia="tr-TR"/>
              </w:rPr>
              <w:t xml:space="preserve">         Diğer kısa sınav/Quiz</w:t>
            </w:r>
          </w:p>
        </w:tc>
        <w:tc>
          <w:tcPr>
            <w:tcW w:w="717" w:type="dxa"/>
          </w:tcPr>
          <w:p w14:paraId="779DE9BD" w14:textId="77777777" w:rsidR="00157A33" w:rsidRPr="00157A33" w:rsidRDefault="00157A33" w:rsidP="00A550E4">
            <w:pPr>
              <w:spacing w:before="0" w:after="0"/>
              <w:rPr>
                <w:rFonts w:eastAsia="Times New Roman"/>
                <w:b/>
                <w:lang w:eastAsia="tr-TR"/>
              </w:rPr>
            </w:pPr>
            <w:r w:rsidRPr="00157A33">
              <w:rPr>
                <w:rFonts w:eastAsia="Times New Roman"/>
                <w:b/>
                <w:lang w:eastAsia="tr-TR"/>
              </w:rPr>
              <w:t>-</w:t>
            </w:r>
          </w:p>
        </w:tc>
        <w:tc>
          <w:tcPr>
            <w:tcW w:w="1697" w:type="dxa"/>
          </w:tcPr>
          <w:p w14:paraId="001CF6E5" w14:textId="77777777" w:rsidR="00157A33" w:rsidRPr="00157A33" w:rsidRDefault="00157A33" w:rsidP="00A550E4">
            <w:pPr>
              <w:spacing w:before="0" w:after="0"/>
              <w:rPr>
                <w:rFonts w:eastAsia="Times New Roman"/>
                <w:b/>
                <w:lang w:eastAsia="tr-TR"/>
              </w:rPr>
            </w:pPr>
            <w:r w:rsidRPr="00157A33">
              <w:rPr>
                <w:rFonts w:eastAsia="Times New Roman"/>
                <w:b/>
                <w:lang w:eastAsia="tr-TR"/>
              </w:rPr>
              <w:t>-</w:t>
            </w:r>
          </w:p>
        </w:tc>
        <w:tc>
          <w:tcPr>
            <w:tcW w:w="2266" w:type="dxa"/>
          </w:tcPr>
          <w:p w14:paraId="72384CC9" w14:textId="77777777" w:rsidR="00157A33" w:rsidRPr="00157A33" w:rsidRDefault="00157A33" w:rsidP="00A550E4">
            <w:pPr>
              <w:spacing w:before="0" w:after="0"/>
              <w:rPr>
                <w:rFonts w:eastAsia="Times New Roman"/>
                <w:b/>
                <w:lang w:eastAsia="tr-TR"/>
              </w:rPr>
            </w:pPr>
            <w:r w:rsidRPr="00157A33">
              <w:rPr>
                <w:rFonts w:eastAsia="Times New Roman"/>
                <w:b/>
                <w:lang w:eastAsia="tr-TR"/>
              </w:rPr>
              <w:t>-</w:t>
            </w:r>
          </w:p>
        </w:tc>
      </w:tr>
      <w:tr w:rsidR="00157A33" w:rsidRPr="00157A33" w14:paraId="429944E5" w14:textId="77777777" w:rsidTr="00157A33">
        <w:trPr>
          <w:trHeight w:val="171"/>
        </w:trPr>
        <w:tc>
          <w:tcPr>
            <w:tcW w:w="4246" w:type="dxa"/>
            <w:hideMark/>
          </w:tcPr>
          <w:p w14:paraId="51368A73" w14:textId="77777777" w:rsidR="00157A33" w:rsidRPr="00157A33" w:rsidRDefault="00157A33" w:rsidP="00A550E4">
            <w:pPr>
              <w:spacing w:before="0" w:after="0"/>
              <w:rPr>
                <w:rFonts w:eastAsia="Times New Roman"/>
                <w:lang w:eastAsia="tr-TR"/>
              </w:rPr>
            </w:pPr>
            <w:r w:rsidRPr="00157A33">
              <w:rPr>
                <w:rFonts w:eastAsia="Times New Roman"/>
                <w:lang w:eastAsia="tr-TR"/>
              </w:rPr>
              <w:t>Final Sınavı</w:t>
            </w:r>
          </w:p>
        </w:tc>
        <w:tc>
          <w:tcPr>
            <w:tcW w:w="717" w:type="dxa"/>
            <w:hideMark/>
          </w:tcPr>
          <w:p w14:paraId="346A2CFA" w14:textId="77777777" w:rsidR="00157A33" w:rsidRPr="00157A33" w:rsidRDefault="00157A33" w:rsidP="00A550E4">
            <w:pPr>
              <w:spacing w:before="0" w:after="0"/>
              <w:rPr>
                <w:rFonts w:eastAsia="Times New Roman"/>
                <w:lang w:eastAsia="tr-TR"/>
              </w:rPr>
            </w:pPr>
            <w:r w:rsidRPr="00157A33">
              <w:rPr>
                <w:rFonts w:eastAsia="Times New Roman"/>
                <w:lang w:eastAsia="tr-TR"/>
              </w:rPr>
              <w:t>1</w:t>
            </w:r>
          </w:p>
        </w:tc>
        <w:tc>
          <w:tcPr>
            <w:tcW w:w="1697" w:type="dxa"/>
            <w:hideMark/>
          </w:tcPr>
          <w:p w14:paraId="684C4C6F" w14:textId="77777777" w:rsidR="00157A33" w:rsidRPr="00157A33" w:rsidRDefault="00157A33" w:rsidP="00A550E4">
            <w:pPr>
              <w:spacing w:before="0" w:after="0"/>
              <w:rPr>
                <w:rFonts w:eastAsia="Times New Roman"/>
                <w:lang w:eastAsia="tr-TR"/>
              </w:rPr>
            </w:pPr>
            <w:r w:rsidRPr="00157A33">
              <w:rPr>
                <w:rFonts w:eastAsia="Times New Roman"/>
                <w:lang w:eastAsia="tr-TR"/>
              </w:rPr>
              <w:t>2</w:t>
            </w:r>
          </w:p>
        </w:tc>
        <w:tc>
          <w:tcPr>
            <w:tcW w:w="2266" w:type="dxa"/>
            <w:hideMark/>
          </w:tcPr>
          <w:p w14:paraId="521D2174" w14:textId="77777777" w:rsidR="00157A33" w:rsidRPr="00157A33" w:rsidRDefault="00157A33" w:rsidP="00A550E4">
            <w:pPr>
              <w:spacing w:before="0" w:after="0"/>
              <w:rPr>
                <w:rFonts w:eastAsia="Times New Roman"/>
                <w:lang w:eastAsia="tr-TR"/>
              </w:rPr>
            </w:pPr>
            <w:r w:rsidRPr="00157A33">
              <w:rPr>
                <w:rFonts w:eastAsia="Times New Roman"/>
                <w:lang w:eastAsia="tr-TR"/>
              </w:rPr>
              <w:t>2</w:t>
            </w:r>
          </w:p>
        </w:tc>
      </w:tr>
      <w:tr w:rsidR="00157A33" w:rsidRPr="00157A33" w14:paraId="782B977F" w14:textId="77777777" w:rsidTr="00157A33">
        <w:trPr>
          <w:trHeight w:val="171"/>
        </w:trPr>
        <w:tc>
          <w:tcPr>
            <w:tcW w:w="4246" w:type="dxa"/>
          </w:tcPr>
          <w:p w14:paraId="0CF4D24C" w14:textId="77777777" w:rsidR="00157A33" w:rsidRPr="00157A33" w:rsidRDefault="00157A33" w:rsidP="00A550E4">
            <w:pPr>
              <w:spacing w:before="0" w:after="0"/>
              <w:rPr>
                <w:rFonts w:eastAsia="Times New Roman"/>
                <w:lang w:eastAsia="tr-TR"/>
              </w:rPr>
            </w:pPr>
            <w:r w:rsidRPr="00157A33">
              <w:rPr>
                <w:rFonts w:eastAsia="Times New Roman"/>
                <w:lang w:eastAsia="tr-TR"/>
              </w:rPr>
              <w:t xml:space="preserve">Ödev </w:t>
            </w:r>
          </w:p>
        </w:tc>
        <w:tc>
          <w:tcPr>
            <w:tcW w:w="717" w:type="dxa"/>
          </w:tcPr>
          <w:p w14:paraId="27345D91" w14:textId="77777777" w:rsidR="00157A33" w:rsidRPr="00157A33" w:rsidRDefault="00157A33" w:rsidP="00A550E4">
            <w:pPr>
              <w:spacing w:before="0" w:after="0"/>
              <w:rPr>
                <w:rFonts w:eastAsia="Times New Roman"/>
                <w:lang w:eastAsia="tr-TR"/>
              </w:rPr>
            </w:pPr>
          </w:p>
        </w:tc>
        <w:tc>
          <w:tcPr>
            <w:tcW w:w="1697" w:type="dxa"/>
          </w:tcPr>
          <w:p w14:paraId="1EF640BF" w14:textId="77777777" w:rsidR="00157A33" w:rsidRPr="00157A33" w:rsidRDefault="00157A33" w:rsidP="00A550E4">
            <w:pPr>
              <w:spacing w:before="0" w:after="0"/>
              <w:rPr>
                <w:rFonts w:eastAsia="Times New Roman"/>
                <w:lang w:eastAsia="tr-TR"/>
              </w:rPr>
            </w:pPr>
          </w:p>
        </w:tc>
        <w:tc>
          <w:tcPr>
            <w:tcW w:w="2266" w:type="dxa"/>
          </w:tcPr>
          <w:p w14:paraId="681E9449" w14:textId="77777777" w:rsidR="00157A33" w:rsidRPr="00157A33" w:rsidRDefault="00157A33" w:rsidP="00A550E4">
            <w:pPr>
              <w:spacing w:before="0" w:after="0"/>
              <w:rPr>
                <w:rFonts w:eastAsia="Times New Roman"/>
                <w:lang w:eastAsia="tr-TR"/>
              </w:rPr>
            </w:pPr>
          </w:p>
        </w:tc>
      </w:tr>
      <w:tr w:rsidR="00157A33" w:rsidRPr="00157A33" w14:paraId="6853B5C4" w14:textId="77777777" w:rsidTr="00157A33">
        <w:trPr>
          <w:trHeight w:val="171"/>
        </w:trPr>
        <w:tc>
          <w:tcPr>
            <w:tcW w:w="8926" w:type="dxa"/>
            <w:gridSpan w:val="4"/>
            <w:hideMark/>
          </w:tcPr>
          <w:p w14:paraId="3B5FE151" w14:textId="77777777" w:rsidR="00157A33" w:rsidRPr="00157A33" w:rsidRDefault="00157A33" w:rsidP="00A550E4">
            <w:pPr>
              <w:spacing w:before="0" w:after="0"/>
              <w:rPr>
                <w:rFonts w:eastAsia="Times New Roman"/>
                <w:lang w:eastAsia="tr-TR"/>
              </w:rPr>
            </w:pPr>
            <w:r w:rsidRPr="00157A33">
              <w:rPr>
                <w:rFonts w:eastAsia="Times New Roman"/>
                <w:b/>
                <w:lang w:eastAsia="tr-TR"/>
              </w:rPr>
              <w:t>Ders dışı etkinlikler</w:t>
            </w:r>
          </w:p>
        </w:tc>
      </w:tr>
      <w:tr w:rsidR="00157A33" w:rsidRPr="00157A33" w14:paraId="44301176" w14:textId="77777777" w:rsidTr="00157A33">
        <w:trPr>
          <w:trHeight w:val="171"/>
        </w:trPr>
        <w:tc>
          <w:tcPr>
            <w:tcW w:w="4246" w:type="dxa"/>
            <w:hideMark/>
          </w:tcPr>
          <w:p w14:paraId="6E711C22" w14:textId="77777777" w:rsidR="00157A33" w:rsidRPr="00157A33" w:rsidRDefault="00157A33" w:rsidP="00A550E4">
            <w:pPr>
              <w:spacing w:before="0" w:after="0"/>
              <w:rPr>
                <w:rFonts w:eastAsia="Times New Roman"/>
                <w:lang w:eastAsia="tr-TR"/>
              </w:rPr>
            </w:pPr>
            <w:r w:rsidRPr="00157A33">
              <w:rPr>
                <w:rFonts w:eastAsia="Times New Roman"/>
                <w:lang w:eastAsia="tr-TR"/>
              </w:rPr>
              <w:t>Haftalık ders öncesi/sonrası hazırlıklar (ders materyallerinin, makalelerin okunması vb.)</w:t>
            </w:r>
          </w:p>
        </w:tc>
        <w:tc>
          <w:tcPr>
            <w:tcW w:w="717" w:type="dxa"/>
            <w:hideMark/>
          </w:tcPr>
          <w:p w14:paraId="04512ED4" w14:textId="77777777" w:rsidR="00157A33" w:rsidRPr="00157A33" w:rsidRDefault="00157A33" w:rsidP="00A550E4">
            <w:pPr>
              <w:spacing w:before="0" w:after="0"/>
              <w:rPr>
                <w:rFonts w:eastAsia="Times New Roman"/>
                <w:lang w:eastAsia="tr-TR"/>
              </w:rPr>
            </w:pPr>
            <w:r w:rsidRPr="00157A33">
              <w:rPr>
                <w:rFonts w:eastAsia="Times New Roman"/>
                <w:lang w:eastAsia="tr-TR"/>
              </w:rPr>
              <w:t>14</w:t>
            </w:r>
          </w:p>
        </w:tc>
        <w:tc>
          <w:tcPr>
            <w:tcW w:w="1697" w:type="dxa"/>
            <w:hideMark/>
          </w:tcPr>
          <w:p w14:paraId="397E32D7" w14:textId="77777777" w:rsidR="00157A33" w:rsidRPr="00157A33" w:rsidRDefault="00157A33" w:rsidP="00A550E4">
            <w:pPr>
              <w:spacing w:before="0" w:after="0"/>
              <w:rPr>
                <w:rFonts w:eastAsia="Times New Roman"/>
                <w:lang w:eastAsia="tr-TR"/>
              </w:rPr>
            </w:pPr>
            <w:r w:rsidRPr="00157A33">
              <w:rPr>
                <w:rFonts w:eastAsia="Times New Roman"/>
                <w:lang w:eastAsia="tr-TR"/>
              </w:rPr>
              <w:t>1</w:t>
            </w:r>
          </w:p>
        </w:tc>
        <w:tc>
          <w:tcPr>
            <w:tcW w:w="2266" w:type="dxa"/>
            <w:hideMark/>
          </w:tcPr>
          <w:p w14:paraId="397121F2" w14:textId="77777777" w:rsidR="00157A33" w:rsidRPr="00157A33" w:rsidRDefault="00157A33" w:rsidP="00A550E4">
            <w:pPr>
              <w:spacing w:before="0" w:after="0"/>
              <w:rPr>
                <w:rFonts w:eastAsia="Times New Roman"/>
                <w:lang w:eastAsia="tr-TR"/>
              </w:rPr>
            </w:pPr>
            <w:r w:rsidRPr="00157A33">
              <w:rPr>
                <w:rFonts w:eastAsia="Times New Roman"/>
                <w:lang w:eastAsia="tr-TR"/>
              </w:rPr>
              <w:t>14</w:t>
            </w:r>
          </w:p>
        </w:tc>
      </w:tr>
      <w:tr w:rsidR="00157A33" w:rsidRPr="00157A33" w14:paraId="73A28593" w14:textId="77777777" w:rsidTr="00157A33">
        <w:trPr>
          <w:trHeight w:val="171"/>
        </w:trPr>
        <w:tc>
          <w:tcPr>
            <w:tcW w:w="4246" w:type="dxa"/>
            <w:hideMark/>
          </w:tcPr>
          <w:p w14:paraId="031ABFD3" w14:textId="77777777" w:rsidR="00157A33" w:rsidRPr="00157A33" w:rsidRDefault="00157A33" w:rsidP="00A550E4">
            <w:pPr>
              <w:spacing w:before="0" w:after="0"/>
              <w:rPr>
                <w:rFonts w:eastAsia="Times New Roman"/>
                <w:lang w:eastAsia="tr-TR"/>
              </w:rPr>
            </w:pPr>
            <w:r w:rsidRPr="00157A33">
              <w:rPr>
                <w:rFonts w:eastAsia="Times New Roman"/>
                <w:lang w:eastAsia="tr-TR"/>
              </w:rPr>
              <w:t>Vize sınavına hazırlık</w:t>
            </w:r>
          </w:p>
        </w:tc>
        <w:tc>
          <w:tcPr>
            <w:tcW w:w="717" w:type="dxa"/>
            <w:hideMark/>
          </w:tcPr>
          <w:p w14:paraId="343DC0F8" w14:textId="77777777" w:rsidR="00157A33" w:rsidRPr="00157A33" w:rsidRDefault="00157A33" w:rsidP="00A550E4">
            <w:pPr>
              <w:spacing w:before="0" w:after="0"/>
              <w:rPr>
                <w:rFonts w:eastAsia="Times New Roman"/>
                <w:lang w:eastAsia="tr-TR"/>
              </w:rPr>
            </w:pPr>
            <w:r w:rsidRPr="00157A33">
              <w:rPr>
                <w:rFonts w:eastAsia="Times New Roman"/>
                <w:lang w:eastAsia="tr-TR"/>
              </w:rPr>
              <w:t>1</w:t>
            </w:r>
          </w:p>
        </w:tc>
        <w:tc>
          <w:tcPr>
            <w:tcW w:w="1697" w:type="dxa"/>
            <w:hideMark/>
          </w:tcPr>
          <w:p w14:paraId="4020B03B" w14:textId="77777777" w:rsidR="00157A33" w:rsidRPr="00157A33" w:rsidRDefault="00157A33" w:rsidP="00A550E4">
            <w:pPr>
              <w:spacing w:before="0" w:after="0"/>
              <w:rPr>
                <w:rFonts w:eastAsia="Times New Roman"/>
                <w:lang w:eastAsia="tr-TR"/>
              </w:rPr>
            </w:pPr>
            <w:r w:rsidRPr="00157A33">
              <w:rPr>
                <w:rFonts w:eastAsia="Times New Roman"/>
                <w:lang w:eastAsia="tr-TR"/>
              </w:rPr>
              <w:t>3</w:t>
            </w:r>
          </w:p>
        </w:tc>
        <w:tc>
          <w:tcPr>
            <w:tcW w:w="2266" w:type="dxa"/>
            <w:hideMark/>
          </w:tcPr>
          <w:p w14:paraId="41159283" w14:textId="77777777" w:rsidR="00157A33" w:rsidRPr="00157A33" w:rsidRDefault="00157A33" w:rsidP="00A550E4">
            <w:pPr>
              <w:spacing w:before="0" w:after="0"/>
              <w:rPr>
                <w:rFonts w:eastAsia="Times New Roman"/>
                <w:lang w:eastAsia="tr-TR"/>
              </w:rPr>
            </w:pPr>
            <w:r w:rsidRPr="00157A33">
              <w:rPr>
                <w:rFonts w:eastAsia="Times New Roman"/>
                <w:lang w:eastAsia="tr-TR"/>
              </w:rPr>
              <w:t>3</w:t>
            </w:r>
          </w:p>
        </w:tc>
      </w:tr>
      <w:tr w:rsidR="00157A33" w:rsidRPr="00157A33" w14:paraId="745EC9A7" w14:textId="77777777" w:rsidTr="00157A33">
        <w:trPr>
          <w:trHeight w:val="171"/>
        </w:trPr>
        <w:tc>
          <w:tcPr>
            <w:tcW w:w="4246" w:type="dxa"/>
            <w:hideMark/>
          </w:tcPr>
          <w:p w14:paraId="3CEB5E60" w14:textId="77777777" w:rsidR="00157A33" w:rsidRPr="00157A33" w:rsidRDefault="00157A33" w:rsidP="00A550E4">
            <w:pPr>
              <w:spacing w:before="0" w:after="0"/>
              <w:rPr>
                <w:rFonts w:eastAsia="Times New Roman"/>
                <w:lang w:eastAsia="tr-TR"/>
              </w:rPr>
            </w:pPr>
            <w:r w:rsidRPr="00157A33">
              <w:rPr>
                <w:rFonts w:eastAsia="Times New Roman"/>
                <w:lang w:eastAsia="tr-TR"/>
              </w:rPr>
              <w:t>Final sınavına hazırlık</w:t>
            </w:r>
          </w:p>
        </w:tc>
        <w:tc>
          <w:tcPr>
            <w:tcW w:w="717" w:type="dxa"/>
            <w:hideMark/>
          </w:tcPr>
          <w:p w14:paraId="2C905A06" w14:textId="77777777" w:rsidR="00157A33" w:rsidRPr="00157A33" w:rsidRDefault="00157A33" w:rsidP="00A550E4">
            <w:pPr>
              <w:spacing w:before="0" w:after="0"/>
              <w:rPr>
                <w:rFonts w:eastAsia="Times New Roman"/>
                <w:lang w:eastAsia="tr-TR"/>
              </w:rPr>
            </w:pPr>
            <w:r w:rsidRPr="00157A33">
              <w:rPr>
                <w:rFonts w:eastAsia="Times New Roman"/>
                <w:lang w:eastAsia="tr-TR"/>
              </w:rPr>
              <w:t>1</w:t>
            </w:r>
          </w:p>
        </w:tc>
        <w:tc>
          <w:tcPr>
            <w:tcW w:w="1697" w:type="dxa"/>
            <w:hideMark/>
          </w:tcPr>
          <w:p w14:paraId="38DA6728" w14:textId="77777777" w:rsidR="00157A33" w:rsidRPr="00157A33" w:rsidRDefault="00157A33" w:rsidP="00A550E4">
            <w:pPr>
              <w:spacing w:before="0" w:after="0"/>
              <w:rPr>
                <w:rFonts w:eastAsia="Times New Roman"/>
                <w:lang w:eastAsia="tr-TR"/>
              </w:rPr>
            </w:pPr>
            <w:r w:rsidRPr="00157A33">
              <w:rPr>
                <w:rFonts w:eastAsia="Times New Roman"/>
                <w:lang w:eastAsia="tr-TR"/>
              </w:rPr>
              <w:t>7</w:t>
            </w:r>
          </w:p>
        </w:tc>
        <w:tc>
          <w:tcPr>
            <w:tcW w:w="2266" w:type="dxa"/>
            <w:hideMark/>
          </w:tcPr>
          <w:p w14:paraId="2DB42E3E" w14:textId="77777777" w:rsidR="00157A33" w:rsidRPr="00157A33" w:rsidRDefault="00157A33" w:rsidP="00A550E4">
            <w:pPr>
              <w:spacing w:before="0" w:after="0"/>
              <w:rPr>
                <w:rFonts w:eastAsia="Times New Roman"/>
                <w:lang w:eastAsia="tr-TR"/>
              </w:rPr>
            </w:pPr>
            <w:r w:rsidRPr="00157A33">
              <w:rPr>
                <w:rFonts w:eastAsia="Times New Roman"/>
                <w:lang w:eastAsia="tr-TR"/>
              </w:rPr>
              <w:t>7</w:t>
            </w:r>
          </w:p>
        </w:tc>
      </w:tr>
      <w:tr w:rsidR="00157A33" w:rsidRPr="00157A33" w14:paraId="2A3CDB10" w14:textId="77777777" w:rsidTr="00157A33">
        <w:trPr>
          <w:trHeight w:val="171"/>
        </w:trPr>
        <w:tc>
          <w:tcPr>
            <w:tcW w:w="4246" w:type="dxa"/>
            <w:hideMark/>
          </w:tcPr>
          <w:p w14:paraId="736AF04B" w14:textId="77777777" w:rsidR="00157A33" w:rsidRPr="00157A33" w:rsidRDefault="00157A33" w:rsidP="00A550E4">
            <w:pPr>
              <w:spacing w:before="0" w:after="0"/>
              <w:rPr>
                <w:rFonts w:eastAsia="Times New Roman"/>
                <w:lang w:eastAsia="tr-TR"/>
              </w:rPr>
            </w:pPr>
            <w:r w:rsidRPr="00157A33">
              <w:rPr>
                <w:rFonts w:eastAsia="Times New Roman"/>
                <w:lang w:eastAsia="tr-TR"/>
              </w:rPr>
              <w:t xml:space="preserve">Diğer kısa sınavlara/Quiz </w:t>
            </w:r>
          </w:p>
        </w:tc>
        <w:tc>
          <w:tcPr>
            <w:tcW w:w="717" w:type="dxa"/>
          </w:tcPr>
          <w:p w14:paraId="68916B59" w14:textId="77777777" w:rsidR="00157A33" w:rsidRPr="00157A33" w:rsidRDefault="00157A33" w:rsidP="00A550E4">
            <w:pPr>
              <w:spacing w:before="0" w:after="0"/>
              <w:rPr>
                <w:rFonts w:eastAsia="Times New Roman"/>
                <w:lang w:eastAsia="tr-TR"/>
              </w:rPr>
            </w:pPr>
            <w:r w:rsidRPr="00157A33">
              <w:rPr>
                <w:rFonts w:eastAsia="Times New Roman"/>
                <w:lang w:eastAsia="tr-TR"/>
              </w:rPr>
              <w:t>-</w:t>
            </w:r>
          </w:p>
        </w:tc>
        <w:tc>
          <w:tcPr>
            <w:tcW w:w="1697" w:type="dxa"/>
          </w:tcPr>
          <w:p w14:paraId="2DD02A26" w14:textId="77777777" w:rsidR="00157A33" w:rsidRPr="00157A33" w:rsidRDefault="00157A33" w:rsidP="00A550E4">
            <w:pPr>
              <w:spacing w:before="0" w:after="0"/>
              <w:rPr>
                <w:rFonts w:eastAsia="Times New Roman"/>
                <w:lang w:eastAsia="tr-TR"/>
              </w:rPr>
            </w:pPr>
            <w:r w:rsidRPr="00157A33">
              <w:rPr>
                <w:rFonts w:eastAsia="Times New Roman"/>
                <w:lang w:eastAsia="tr-TR"/>
              </w:rPr>
              <w:t>-</w:t>
            </w:r>
          </w:p>
        </w:tc>
        <w:tc>
          <w:tcPr>
            <w:tcW w:w="2266" w:type="dxa"/>
          </w:tcPr>
          <w:p w14:paraId="25EDAE1A" w14:textId="77777777" w:rsidR="00157A33" w:rsidRPr="00157A33" w:rsidRDefault="00157A33" w:rsidP="00A550E4">
            <w:pPr>
              <w:spacing w:before="0" w:after="0"/>
              <w:rPr>
                <w:rFonts w:eastAsia="Times New Roman"/>
                <w:lang w:eastAsia="tr-TR"/>
              </w:rPr>
            </w:pPr>
            <w:r w:rsidRPr="00157A33">
              <w:rPr>
                <w:rFonts w:eastAsia="Times New Roman"/>
                <w:lang w:eastAsia="tr-TR"/>
              </w:rPr>
              <w:t>-</w:t>
            </w:r>
          </w:p>
        </w:tc>
      </w:tr>
      <w:tr w:rsidR="00157A33" w:rsidRPr="00157A33" w14:paraId="6F019638" w14:textId="77777777" w:rsidTr="00157A33">
        <w:trPr>
          <w:trHeight w:val="171"/>
        </w:trPr>
        <w:tc>
          <w:tcPr>
            <w:tcW w:w="4246" w:type="dxa"/>
            <w:hideMark/>
          </w:tcPr>
          <w:p w14:paraId="7BACB074" w14:textId="77777777" w:rsidR="00157A33" w:rsidRPr="00157A33" w:rsidRDefault="00157A33" w:rsidP="00A550E4">
            <w:pPr>
              <w:spacing w:before="0" w:after="0"/>
              <w:rPr>
                <w:rFonts w:eastAsia="Times New Roman"/>
                <w:lang w:eastAsia="tr-TR"/>
              </w:rPr>
            </w:pPr>
            <w:r w:rsidRPr="00157A33">
              <w:rPr>
                <w:rFonts w:eastAsia="Times New Roman"/>
                <w:lang w:eastAsia="tr-TR"/>
              </w:rPr>
              <w:t>Ödev hazırlık</w:t>
            </w:r>
          </w:p>
        </w:tc>
        <w:tc>
          <w:tcPr>
            <w:tcW w:w="717" w:type="dxa"/>
          </w:tcPr>
          <w:p w14:paraId="2AFA4276" w14:textId="77777777" w:rsidR="00157A33" w:rsidRPr="00157A33" w:rsidRDefault="00157A33" w:rsidP="00A550E4">
            <w:pPr>
              <w:spacing w:before="0" w:after="0"/>
              <w:rPr>
                <w:rFonts w:eastAsia="Times New Roman"/>
                <w:lang w:eastAsia="tr-TR"/>
              </w:rPr>
            </w:pPr>
            <w:r w:rsidRPr="00157A33">
              <w:rPr>
                <w:rFonts w:eastAsia="Times New Roman"/>
                <w:lang w:eastAsia="tr-TR"/>
              </w:rPr>
              <w:t>-</w:t>
            </w:r>
          </w:p>
        </w:tc>
        <w:tc>
          <w:tcPr>
            <w:tcW w:w="1697" w:type="dxa"/>
          </w:tcPr>
          <w:p w14:paraId="5DD46722" w14:textId="77777777" w:rsidR="00157A33" w:rsidRPr="00157A33" w:rsidRDefault="00157A33" w:rsidP="00A550E4">
            <w:pPr>
              <w:spacing w:before="0" w:after="0"/>
              <w:rPr>
                <w:rFonts w:eastAsia="Times New Roman"/>
                <w:lang w:eastAsia="tr-TR"/>
              </w:rPr>
            </w:pPr>
            <w:r w:rsidRPr="00157A33">
              <w:rPr>
                <w:rFonts w:eastAsia="Times New Roman"/>
                <w:lang w:eastAsia="tr-TR"/>
              </w:rPr>
              <w:t>-</w:t>
            </w:r>
          </w:p>
        </w:tc>
        <w:tc>
          <w:tcPr>
            <w:tcW w:w="2266" w:type="dxa"/>
          </w:tcPr>
          <w:p w14:paraId="38855B05" w14:textId="77777777" w:rsidR="00157A33" w:rsidRPr="00157A33" w:rsidRDefault="00157A33" w:rsidP="00A550E4">
            <w:pPr>
              <w:spacing w:before="0" w:after="0"/>
              <w:rPr>
                <w:rFonts w:eastAsia="Times New Roman"/>
                <w:lang w:eastAsia="tr-TR"/>
              </w:rPr>
            </w:pPr>
            <w:r w:rsidRPr="00157A33">
              <w:rPr>
                <w:rFonts w:eastAsia="Times New Roman"/>
                <w:lang w:eastAsia="tr-TR"/>
              </w:rPr>
              <w:t>-</w:t>
            </w:r>
          </w:p>
        </w:tc>
      </w:tr>
      <w:tr w:rsidR="00157A33" w:rsidRPr="00157A33" w14:paraId="11AC2D8E" w14:textId="77777777" w:rsidTr="00157A33">
        <w:trPr>
          <w:trHeight w:val="171"/>
        </w:trPr>
        <w:tc>
          <w:tcPr>
            <w:tcW w:w="4246" w:type="dxa"/>
            <w:hideMark/>
          </w:tcPr>
          <w:p w14:paraId="2AECE685" w14:textId="77777777" w:rsidR="00157A33" w:rsidRPr="00157A33" w:rsidRDefault="00157A33" w:rsidP="00A550E4">
            <w:pPr>
              <w:spacing w:before="0" w:after="0"/>
              <w:rPr>
                <w:rFonts w:eastAsia="Times New Roman"/>
                <w:lang w:eastAsia="tr-TR"/>
              </w:rPr>
            </w:pPr>
            <w:r w:rsidRPr="00157A33">
              <w:rPr>
                <w:rFonts w:eastAsia="Times New Roman"/>
                <w:lang w:eastAsia="tr-TR"/>
              </w:rPr>
              <w:t>Sunum hazırlama</w:t>
            </w:r>
          </w:p>
        </w:tc>
        <w:tc>
          <w:tcPr>
            <w:tcW w:w="717" w:type="dxa"/>
          </w:tcPr>
          <w:p w14:paraId="5D543FAD" w14:textId="77777777" w:rsidR="00157A33" w:rsidRPr="00157A33" w:rsidRDefault="00157A33" w:rsidP="00A550E4">
            <w:pPr>
              <w:spacing w:before="0" w:after="0"/>
              <w:rPr>
                <w:rFonts w:eastAsia="Times New Roman"/>
                <w:lang w:eastAsia="tr-TR"/>
              </w:rPr>
            </w:pPr>
            <w:r w:rsidRPr="00157A33">
              <w:rPr>
                <w:rFonts w:eastAsia="Times New Roman"/>
                <w:lang w:eastAsia="tr-TR"/>
              </w:rPr>
              <w:t>-</w:t>
            </w:r>
          </w:p>
        </w:tc>
        <w:tc>
          <w:tcPr>
            <w:tcW w:w="1697" w:type="dxa"/>
          </w:tcPr>
          <w:p w14:paraId="041BB501" w14:textId="77777777" w:rsidR="00157A33" w:rsidRPr="00157A33" w:rsidRDefault="00157A33" w:rsidP="00A550E4">
            <w:pPr>
              <w:spacing w:before="0" w:after="0"/>
              <w:rPr>
                <w:rFonts w:eastAsia="Times New Roman"/>
                <w:lang w:eastAsia="tr-TR"/>
              </w:rPr>
            </w:pPr>
            <w:r w:rsidRPr="00157A33">
              <w:rPr>
                <w:rFonts w:eastAsia="Times New Roman"/>
                <w:lang w:eastAsia="tr-TR"/>
              </w:rPr>
              <w:t>-</w:t>
            </w:r>
          </w:p>
        </w:tc>
        <w:tc>
          <w:tcPr>
            <w:tcW w:w="2266" w:type="dxa"/>
          </w:tcPr>
          <w:p w14:paraId="35FBA315" w14:textId="77777777" w:rsidR="00157A33" w:rsidRPr="00157A33" w:rsidRDefault="00157A33" w:rsidP="00A550E4">
            <w:pPr>
              <w:spacing w:before="0" w:after="0"/>
              <w:rPr>
                <w:rFonts w:eastAsia="Times New Roman"/>
                <w:lang w:eastAsia="tr-TR"/>
              </w:rPr>
            </w:pPr>
            <w:r w:rsidRPr="00157A33">
              <w:rPr>
                <w:rFonts w:eastAsia="Times New Roman"/>
                <w:lang w:eastAsia="tr-TR"/>
              </w:rPr>
              <w:t>-</w:t>
            </w:r>
          </w:p>
        </w:tc>
      </w:tr>
      <w:tr w:rsidR="00157A33" w:rsidRPr="00157A33" w14:paraId="07D1683C" w14:textId="77777777" w:rsidTr="00157A33">
        <w:trPr>
          <w:trHeight w:val="171"/>
        </w:trPr>
        <w:tc>
          <w:tcPr>
            <w:tcW w:w="4246" w:type="dxa"/>
            <w:hideMark/>
          </w:tcPr>
          <w:p w14:paraId="155C5AA9" w14:textId="77777777" w:rsidR="00157A33" w:rsidRPr="00157A33" w:rsidRDefault="00157A33" w:rsidP="00A550E4">
            <w:pPr>
              <w:spacing w:before="0" w:after="0"/>
              <w:rPr>
                <w:rFonts w:eastAsia="Times New Roman"/>
                <w:lang w:eastAsia="tr-TR"/>
              </w:rPr>
            </w:pPr>
            <w:r w:rsidRPr="00157A33">
              <w:rPr>
                <w:rFonts w:eastAsia="Times New Roman"/>
                <w:lang w:eastAsia="tr-TR"/>
              </w:rPr>
              <w:t>Diğer (lütfen belirtiniz)</w:t>
            </w:r>
          </w:p>
        </w:tc>
        <w:tc>
          <w:tcPr>
            <w:tcW w:w="717" w:type="dxa"/>
          </w:tcPr>
          <w:p w14:paraId="130EB01B" w14:textId="77777777" w:rsidR="00157A33" w:rsidRPr="00157A33" w:rsidRDefault="00157A33" w:rsidP="00A550E4">
            <w:pPr>
              <w:spacing w:before="0" w:after="0"/>
              <w:rPr>
                <w:rFonts w:eastAsia="Times New Roman"/>
                <w:lang w:eastAsia="tr-TR"/>
              </w:rPr>
            </w:pPr>
            <w:r w:rsidRPr="00157A33">
              <w:rPr>
                <w:rFonts w:eastAsia="Times New Roman"/>
                <w:lang w:eastAsia="tr-TR"/>
              </w:rPr>
              <w:t>-</w:t>
            </w:r>
          </w:p>
        </w:tc>
        <w:tc>
          <w:tcPr>
            <w:tcW w:w="1697" w:type="dxa"/>
          </w:tcPr>
          <w:p w14:paraId="3586C3D1" w14:textId="77777777" w:rsidR="00157A33" w:rsidRPr="00157A33" w:rsidRDefault="00157A33" w:rsidP="00A550E4">
            <w:pPr>
              <w:spacing w:before="0" w:after="0"/>
              <w:rPr>
                <w:rFonts w:eastAsia="Times New Roman"/>
                <w:lang w:eastAsia="tr-TR"/>
              </w:rPr>
            </w:pPr>
            <w:r w:rsidRPr="00157A33">
              <w:rPr>
                <w:rFonts w:eastAsia="Times New Roman"/>
                <w:lang w:eastAsia="tr-TR"/>
              </w:rPr>
              <w:t>-</w:t>
            </w:r>
          </w:p>
        </w:tc>
        <w:tc>
          <w:tcPr>
            <w:tcW w:w="2266" w:type="dxa"/>
          </w:tcPr>
          <w:p w14:paraId="0E12F1C2" w14:textId="77777777" w:rsidR="00157A33" w:rsidRPr="00157A33" w:rsidRDefault="00157A33" w:rsidP="00A550E4">
            <w:pPr>
              <w:spacing w:before="0" w:after="0"/>
              <w:rPr>
                <w:rFonts w:eastAsia="Times New Roman"/>
                <w:lang w:eastAsia="tr-TR"/>
              </w:rPr>
            </w:pPr>
            <w:r w:rsidRPr="00157A33">
              <w:rPr>
                <w:rFonts w:eastAsia="Times New Roman"/>
                <w:lang w:eastAsia="tr-TR"/>
              </w:rPr>
              <w:t>-</w:t>
            </w:r>
          </w:p>
        </w:tc>
      </w:tr>
      <w:tr w:rsidR="00157A33" w:rsidRPr="00157A33" w14:paraId="7A5B35EF" w14:textId="77777777" w:rsidTr="00157A33">
        <w:trPr>
          <w:trHeight w:val="171"/>
        </w:trPr>
        <w:tc>
          <w:tcPr>
            <w:tcW w:w="4246" w:type="dxa"/>
            <w:hideMark/>
          </w:tcPr>
          <w:p w14:paraId="07988796" w14:textId="77777777" w:rsidR="00157A33" w:rsidRPr="00157A33" w:rsidRDefault="00157A33" w:rsidP="00A550E4">
            <w:pPr>
              <w:spacing w:before="0" w:after="0"/>
              <w:rPr>
                <w:rFonts w:eastAsia="Times New Roman"/>
                <w:b/>
                <w:lang w:eastAsia="tr-TR"/>
              </w:rPr>
            </w:pPr>
            <w:r w:rsidRPr="00157A33">
              <w:rPr>
                <w:rFonts w:eastAsia="Times New Roman"/>
                <w:b/>
                <w:lang w:eastAsia="tr-TR"/>
              </w:rPr>
              <w:t>Toplam İşyükü (saat)</w:t>
            </w:r>
          </w:p>
        </w:tc>
        <w:tc>
          <w:tcPr>
            <w:tcW w:w="717" w:type="dxa"/>
          </w:tcPr>
          <w:p w14:paraId="01964B68" w14:textId="77777777" w:rsidR="00157A33" w:rsidRPr="00157A33" w:rsidRDefault="00157A33" w:rsidP="00A550E4">
            <w:pPr>
              <w:spacing w:before="0" w:after="0"/>
              <w:rPr>
                <w:rFonts w:eastAsia="Times New Roman"/>
                <w:lang w:eastAsia="tr-TR"/>
              </w:rPr>
            </w:pPr>
          </w:p>
        </w:tc>
        <w:tc>
          <w:tcPr>
            <w:tcW w:w="1697" w:type="dxa"/>
          </w:tcPr>
          <w:p w14:paraId="7DD773F3" w14:textId="77777777" w:rsidR="00157A33" w:rsidRPr="00157A33" w:rsidRDefault="00157A33" w:rsidP="00A550E4">
            <w:pPr>
              <w:spacing w:before="0" w:after="0"/>
              <w:rPr>
                <w:rFonts w:eastAsia="Times New Roman"/>
                <w:lang w:eastAsia="tr-TR"/>
              </w:rPr>
            </w:pPr>
          </w:p>
        </w:tc>
        <w:tc>
          <w:tcPr>
            <w:tcW w:w="2266" w:type="dxa"/>
          </w:tcPr>
          <w:p w14:paraId="4D8820B2" w14:textId="77777777" w:rsidR="00157A33" w:rsidRPr="00157A33" w:rsidRDefault="00157A33" w:rsidP="00A550E4">
            <w:pPr>
              <w:spacing w:before="0" w:after="0"/>
              <w:rPr>
                <w:rFonts w:eastAsia="Times New Roman"/>
                <w:b/>
                <w:lang w:eastAsia="tr-TR"/>
              </w:rPr>
            </w:pPr>
            <w:r w:rsidRPr="00157A33">
              <w:rPr>
                <w:rFonts w:eastAsia="Times New Roman"/>
                <w:b/>
                <w:lang w:eastAsia="tr-TR"/>
              </w:rPr>
              <w:t>56</w:t>
            </w:r>
          </w:p>
        </w:tc>
      </w:tr>
      <w:tr w:rsidR="00157A33" w:rsidRPr="00157A33" w14:paraId="54694B25" w14:textId="77777777" w:rsidTr="00157A33">
        <w:trPr>
          <w:trHeight w:val="171"/>
        </w:trPr>
        <w:tc>
          <w:tcPr>
            <w:tcW w:w="4246" w:type="dxa"/>
            <w:hideMark/>
          </w:tcPr>
          <w:p w14:paraId="183119E6" w14:textId="77777777" w:rsidR="00157A33" w:rsidRPr="00157A33" w:rsidRDefault="00157A33" w:rsidP="00A550E4">
            <w:pPr>
              <w:spacing w:before="0" w:after="0"/>
              <w:rPr>
                <w:rFonts w:eastAsia="Times New Roman"/>
                <w:b/>
                <w:lang w:eastAsia="tr-TR"/>
              </w:rPr>
            </w:pPr>
            <w:r w:rsidRPr="00157A33">
              <w:rPr>
                <w:rFonts w:eastAsia="Times New Roman"/>
                <w:b/>
                <w:lang w:eastAsia="tr-TR"/>
              </w:rPr>
              <w:t xml:space="preserve">Dersin AKTS kredisi </w:t>
            </w:r>
          </w:p>
          <w:p w14:paraId="2EBB3AA3" w14:textId="77777777" w:rsidR="00157A33" w:rsidRPr="00157A33" w:rsidRDefault="00157A33" w:rsidP="00A550E4">
            <w:pPr>
              <w:spacing w:before="0" w:after="0"/>
              <w:rPr>
                <w:rFonts w:eastAsia="Times New Roman"/>
                <w:b/>
                <w:lang w:eastAsia="tr-TR"/>
              </w:rPr>
            </w:pPr>
            <w:r w:rsidRPr="00157A33">
              <w:rPr>
                <w:rFonts w:eastAsia="Times New Roman"/>
                <w:b/>
                <w:lang w:eastAsia="tr-TR"/>
              </w:rPr>
              <w:t>Toplam İşyükü (saat) / 25</w:t>
            </w:r>
          </w:p>
        </w:tc>
        <w:tc>
          <w:tcPr>
            <w:tcW w:w="717" w:type="dxa"/>
          </w:tcPr>
          <w:p w14:paraId="5FC54DE3" w14:textId="77777777" w:rsidR="00157A33" w:rsidRPr="00157A33" w:rsidRDefault="00157A33" w:rsidP="00A550E4">
            <w:pPr>
              <w:spacing w:before="0" w:after="0"/>
              <w:rPr>
                <w:rFonts w:eastAsia="Times New Roman"/>
                <w:lang w:eastAsia="tr-TR"/>
              </w:rPr>
            </w:pPr>
          </w:p>
        </w:tc>
        <w:tc>
          <w:tcPr>
            <w:tcW w:w="1697" w:type="dxa"/>
          </w:tcPr>
          <w:p w14:paraId="2F49F307" w14:textId="77777777" w:rsidR="00157A33" w:rsidRPr="00157A33" w:rsidRDefault="00157A33" w:rsidP="00A550E4">
            <w:pPr>
              <w:spacing w:before="0" w:after="0"/>
              <w:rPr>
                <w:rFonts w:eastAsia="Times New Roman"/>
                <w:lang w:eastAsia="tr-TR"/>
              </w:rPr>
            </w:pPr>
          </w:p>
        </w:tc>
        <w:tc>
          <w:tcPr>
            <w:tcW w:w="2266" w:type="dxa"/>
            <w:hideMark/>
          </w:tcPr>
          <w:p w14:paraId="42FD2D28" w14:textId="77777777" w:rsidR="00157A33" w:rsidRPr="00157A33" w:rsidRDefault="00157A33" w:rsidP="00A550E4">
            <w:pPr>
              <w:spacing w:before="0" w:after="0"/>
              <w:rPr>
                <w:rFonts w:eastAsia="Times New Roman"/>
                <w:b/>
                <w:lang w:eastAsia="tr-TR"/>
              </w:rPr>
            </w:pPr>
            <w:r w:rsidRPr="00157A33">
              <w:rPr>
                <w:rFonts w:eastAsia="Times New Roman"/>
                <w:b/>
                <w:lang w:eastAsia="tr-TR"/>
              </w:rPr>
              <w:t>2</w:t>
            </w:r>
          </w:p>
          <w:p w14:paraId="05BA3AAA" w14:textId="77777777" w:rsidR="00157A33" w:rsidRPr="00157A33" w:rsidRDefault="00157A33" w:rsidP="00A550E4">
            <w:pPr>
              <w:spacing w:before="0" w:after="0"/>
              <w:rPr>
                <w:rFonts w:eastAsia="Times New Roman"/>
                <w:b/>
                <w:lang w:eastAsia="tr-TR"/>
              </w:rPr>
            </w:pPr>
            <w:r w:rsidRPr="00157A33">
              <w:rPr>
                <w:rFonts w:eastAsia="Times New Roman"/>
                <w:b/>
                <w:lang w:eastAsia="tr-TR"/>
              </w:rPr>
              <w:t>50</w:t>
            </w:r>
          </w:p>
        </w:tc>
      </w:tr>
      <w:tr w:rsidR="00706F30" w:rsidRPr="00157A33" w14:paraId="7B871DAC" w14:textId="77777777" w:rsidTr="0083208C">
        <w:trPr>
          <w:trHeight w:val="171"/>
        </w:trPr>
        <w:tc>
          <w:tcPr>
            <w:tcW w:w="4963" w:type="dxa"/>
            <w:gridSpan w:val="2"/>
          </w:tcPr>
          <w:p w14:paraId="27A6439A" w14:textId="5F34CC44" w:rsidR="00706F30" w:rsidRPr="00157A33" w:rsidRDefault="00706F30" w:rsidP="00A550E4">
            <w:pPr>
              <w:spacing w:before="0" w:after="0"/>
              <w:rPr>
                <w:rFonts w:eastAsia="Times New Roman"/>
                <w:lang w:eastAsia="tr-TR"/>
              </w:rPr>
            </w:pPr>
            <w:r w:rsidRPr="00935B09">
              <w:rPr>
                <w:rFonts w:eastAsia="Calibri"/>
                <w:bCs/>
                <w:i/>
                <w:lang w:eastAsia="tr-TR"/>
              </w:rPr>
              <w:t>*25 saatlik çalışma 1 AKTS kredisi olarak edilm</w:t>
            </w:r>
            <w:r w:rsidRPr="00935B09">
              <w:rPr>
                <w:rFonts w:eastAsia="Times New Roman"/>
                <w:bCs/>
                <w:i/>
                <w:lang w:eastAsia="tr-TR"/>
              </w:rPr>
              <w:t>iştir.</w:t>
            </w:r>
          </w:p>
        </w:tc>
        <w:tc>
          <w:tcPr>
            <w:tcW w:w="1697" w:type="dxa"/>
          </w:tcPr>
          <w:p w14:paraId="307C2803" w14:textId="77777777" w:rsidR="00706F30" w:rsidRPr="00157A33" w:rsidRDefault="00706F30" w:rsidP="00A550E4">
            <w:pPr>
              <w:spacing w:before="0" w:after="0"/>
              <w:rPr>
                <w:rFonts w:eastAsia="Times New Roman"/>
                <w:lang w:eastAsia="tr-TR"/>
              </w:rPr>
            </w:pPr>
          </w:p>
        </w:tc>
        <w:tc>
          <w:tcPr>
            <w:tcW w:w="2266" w:type="dxa"/>
          </w:tcPr>
          <w:p w14:paraId="2617D65B" w14:textId="77777777" w:rsidR="00706F30" w:rsidRPr="00157A33" w:rsidRDefault="00706F30" w:rsidP="00A550E4">
            <w:pPr>
              <w:spacing w:before="0" w:after="0"/>
              <w:rPr>
                <w:rFonts w:eastAsia="Times New Roman"/>
                <w:b/>
                <w:lang w:eastAsia="tr-TR"/>
              </w:rPr>
            </w:pPr>
          </w:p>
        </w:tc>
      </w:tr>
    </w:tbl>
    <w:p w14:paraId="19D2481B" w14:textId="77777777" w:rsidR="00157A33" w:rsidRPr="00A52C45" w:rsidRDefault="00157A33" w:rsidP="00A550E4">
      <w:pPr>
        <w:spacing w:before="0" w:after="0"/>
        <w:rPr>
          <w:rFonts w:eastAsia="Times New Roman"/>
          <w:color w:val="0070C0"/>
          <w:lang w:eastAsia="tr-TR"/>
        </w:rPr>
      </w:pPr>
    </w:p>
    <w:tbl>
      <w:tblPr>
        <w:tblW w:w="8928" w:type="dxa"/>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6" w:space="0" w:color="BFBFBF" w:themeColor="background1" w:themeShade="BF"/>
          <w:insideV w:val="single" w:sz="6" w:space="0" w:color="BFBFBF" w:themeColor="background1" w:themeShade="BF"/>
        </w:tblBorders>
        <w:tblLayout w:type="fixed"/>
        <w:tblCellMar>
          <w:left w:w="70" w:type="dxa"/>
          <w:right w:w="70" w:type="dxa"/>
        </w:tblCellMar>
        <w:tblLook w:val="04A0" w:firstRow="1" w:lastRow="0" w:firstColumn="1" w:lastColumn="0" w:noHBand="0" w:noVBand="1"/>
      </w:tblPr>
      <w:tblGrid>
        <w:gridCol w:w="1523"/>
        <w:gridCol w:w="576"/>
        <w:gridCol w:w="576"/>
        <w:gridCol w:w="576"/>
        <w:gridCol w:w="576"/>
        <w:gridCol w:w="576"/>
        <w:gridCol w:w="576"/>
        <w:gridCol w:w="576"/>
        <w:gridCol w:w="576"/>
        <w:gridCol w:w="576"/>
        <w:gridCol w:w="576"/>
        <w:gridCol w:w="576"/>
        <w:gridCol w:w="576"/>
        <w:gridCol w:w="493"/>
      </w:tblGrid>
      <w:tr w:rsidR="00157A33" w:rsidRPr="00157A33" w14:paraId="2B58766D" w14:textId="77777777" w:rsidTr="000E28C8">
        <w:trPr>
          <w:trHeight w:val="77"/>
        </w:trPr>
        <w:tc>
          <w:tcPr>
            <w:tcW w:w="8928" w:type="dxa"/>
            <w:gridSpan w:val="14"/>
          </w:tcPr>
          <w:p w14:paraId="3324E304" w14:textId="4E92B2E2" w:rsidR="00157A33" w:rsidRPr="00157A33" w:rsidRDefault="00157A33" w:rsidP="00A550E4">
            <w:pPr>
              <w:spacing w:before="0" w:after="0"/>
              <w:rPr>
                <w:rFonts w:eastAsia="Calibri"/>
                <w:b/>
              </w:rPr>
            </w:pPr>
            <w:r w:rsidRPr="00157A33">
              <w:rPr>
                <w:rFonts w:eastAsia="Calibri"/>
                <w:b/>
              </w:rPr>
              <w:t>Tablo 1. Dersin Öğrenme Çıktı</w:t>
            </w:r>
            <w:r>
              <w:rPr>
                <w:rFonts w:eastAsia="Calibri"/>
                <w:b/>
              </w:rPr>
              <w:t xml:space="preserve">larının </w:t>
            </w:r>
            <w:r w:rsidRPr="00157A33">
              <w:rPr>
                <w:rFonts w:eastAsia="Calibri"/>
                <w:b/>
              </w:rPr>
              <w:t xml:space="preserve">Program </w:t>
            </w:r>
            <w:r>
              <w:rPr>
                <w:rFonts w:eastAsia="Calibri"/>
                <w:b/>
              </w:rPr>
              <w:t>Çıktılarına Katkısı</w:t>
            </w:r>
          </w:p>
          <w:p w14:paraId="2925D491" w14:textId="77777777" w:rsidR="00157A33" w:rsidRPr="00157A33" w:rsidRDefault="00157A33" w:rsidP="00A550E4">
            <w:pPr>
              <w:spacing w:before="0" w:after="0"/>
              <w:rPr>
                <w:rFonts w:eastAsia="Calibri"/>
                <w:b/>
              </w:rPr>
            </w:pPr>
            <w:r w:rsidRPr="00157A33">
              <w:rPr>
                <w:rFonts w:eastAsia="Calibri"/>
                <w:b/>
              </w:rPr>
              <w:t xml:space="preserve">0: katkı yok 1: az katkısı var 2: orta düzeyde katkısı var 3: tam katkısı var </w:t>
            </w:r>
          </w:p>
        </w:tc>
      </w:tr>
      <w:tr w:rsidR="00157A33" w:rsidRPr="00157A33" w14:paraId="798C6146" w14:textId="77777777" w:rsidTr="000E28C8">
        <w:trPr>
          <w:trHeight w:val="96"/>
        </w:trPr>
        <w:tc>
          <w:tcPr>
            <w:tcW w:w="1523" w:type="dxa"/>
            <w:hideMark/>
          </w:tcPr>
          <w:p w14:paraId="7BC3EC77" w14:textId="334B8D52" w:rsidR="00157A33" w:rsidRPr="00157A33" w:rsidRDefault="00157A33" w:rsidP="00A550E4">
            <w:pPr>
              <w:spacing w:before="0" w:after="0"/>
              <w:jc w:val="center"/>
              <w:rPr>
                <w:rFonts w:eastAsia="Times New Roman"/>
                <w:lang w:eastAsia="tr-TR"/>
              </w:rPr>
            </w:pPr>
            <w:r w:rsidRPr="00157A33">
              <w:rPr>
                <w:rFonts w:eastAsia="Times New Roman"/>
                <w:lang w:eastAsia="tr-TR"/>
              </w:rPr>
              <w:t xml:space="preserve">Ders Öğrenme Çıktısı </w:t>
            </w:r>
          </w:p>
        </w:tc>
        <w:tc>
          <w:tcPr>
            <w:tcW w:w="576" w:type="dxa"/>
            <w:hideMark/>
          </w:tcPr>
          <w:p w14:paraId="06DA8067" w14:textId="77777777" w:rsidR="00157A33" w:rsidRPr="001C7F69" w:rsidRDefault="00157A33" w:rsidP="00A550E4">
            <w:pPr>
              <w:suppressAutoHyphens/>
              <w:spacing w:before="0" w:after="0"/>
              <w:ind w:left="2" w:hangingChars="1" w:hanging="2"/>
              <w:jc w:val="center"/>
              <w:outlineLvl w:val="0"/>
              <w:rPr>
                <w:rFonts w:eastAsia="Times New Roman"/>
                <w:position w:val="-1"/>
                <w:lang w:eastAsia="tr-TR"/>
              </w:rPr>
            </w:pPr>
            <w:bookmarkStart w:id="700" w:name="_Toc234713011"/>
            <w:r w:rsidRPr="001C7F69">
              <w:rPr>
                <w:rFonts w:eastAsia="Times New Roman"/>
                <w:b/>
                <w:position w:val="-1"/>
                <w:lang w:eastAsia="tr-TR"/>
              </w:rPr>
              <w:t>PÇ</w:t>
            </w:r>
            <w:bookmarkEnd w:id="700"/>
          </w:p>
          <w:p w14:paraId="6E38CA11" w14:textId="077CB0FC" w:rsidR="00157A33" w:rsidRPr="00157A33" w:rsidRDefault="00157A33" w:rsidP="00A550E4">
            <w:pPr>
              <w:spacing w:before="0" w:after="0"/>
              <w:jc w:val="center"/>
              <w:rPr>
                <w:rFonts w:eastAsia="Times New Roman"/>
                <w:b/>
                <w:bCs/>
                <w:lang w:eastAsia="tr-TR"/>
              </w:rPr>
            </w:pPr>
            <w:r w:rsidRPr="001C7F69">
              <w:rPr>
                <w:rFonts w:eastAsia="Times New Roman"/>
                <w:b/>
                <w:position w:val="-1"/>
                <w:lang w:eastAsia="tr-TR"/>
              </w:rPr>
              <w:t>1</w:t>
            </w:r>
          </w:p>
        </w:tc>
        <w:tc>
          <w:tcPr>
            <w:tcW w:w="576" w:type="dxa"/>
            <w:hideMark/>
          </w:tcPr>
          <w:p w14:paraId="3884471F" w14:textId="77777777" w:rsidR="00157A33" w:rsidRPr="001C7F69" w:rsidRDefault="00157A33" w:rsidP="00A550E4">
            <w:pPr>
              <w:suppressAutoHyphens/>
              <w:spacing w:before="0" w:after="0"/>
              <w:ind w:left="2" w:hangingChars="1" w:hanging="2"/>
              <w:jc w:val="center"/>
              <w:outlineLvl w:val="0"/>
              <w:rPr>
                <w:rFonts w:eastAsia="Times New Roman"/>
                <w:position w:val="-1"/>
                <w:lang w:eastAsia="tr-TR"/>
              </w:rPr>
            </w:pPr>
            <w:bookmarkStart w:id="701" w:name="_Toc234713012"/>
            <w:r w:rsidRPr="001C7F69">
              <w:rPr>
                <w:rFonts w:eastAsia="Times New Roman"/>
                <w:b/>
                <w:position w:val="-1"/>
                <w:lang w:eastAsia="tr-TR"/>
              </w:rPr>
              <w:t>PÇ</w:t>
            </w:r>
            <w:bookmarkEnd w:id="701"/>
          </w:p>
          <w:p w14:paraId="6AE600B5" w14:textId="45A93831" w:rsidR="00157A33" w:rsidRPr="00157A33" w:rsidRDefault="00157A33" w:rsidP="00A550E4">
            <w:pPr>
              <w:spacing w:before="0" w:after="0"/>
              <w:jc w:val="center"/>
              <w:rPr>
                <w:rFonts w:eastAsia="Times New Roman"/>
                <w:b/>
                <w:bCs/>
                <w:lang w:eastAsia="tr-TR"/>
              </w:rPr>
            </w:pPr>
            <w:r w:rsidRPr="001C7F69">
              <w:rPr>
                <w:rFonts w:eastAsia="Times New Roman"/>
                <w:b/>
                <w:position w:val="-1"/>
                <w:lang w:eastAsia="tr-TR"/>
              </w:rPr>
              <w:t>2</w:t>
            </w:r>
          </w:p>
        </w:tc>
        <w:tc>
          <w:tcPr>
            <w:tcW w:w="576" w:type="dxa"/>
            <w:hideMark/>
          </w:tcPr>
          <w:p w14:paraId="5B1E116B" w14:textId="77777777" w:rsidR="00157A33" w:rsidRPr="001C7F69" w:rsidRDefault="00157A33" w:rsidP="00A550E4">
            <w:pPr>
              <w:suppressAutoHyphens/>
              <w:spacing w:before="0" w:after="0"/>
              <w:ind w:left="2" w:hangingChars="1" w:hanging="2"/>
              <w:jc w:val="center"/>
              <w:outlineLvl w:val="0"/>
              <w:rPr>
                <w:rFonts w:eastAsia="Times New Roman"/>
                <w:position w:val="-1"/>
                <w:lang w:eastAsia="tr-TR"/>
              </w:rPr>
            </w:pPr>
            <w:bookmarkStart w:id="702" w:name="_Toc234713013"/>
            <w:r w:rsidRPr="001C7F69">
              <w:rPr>
                <w:rFonts w:eastAsia="Times New Roman"/>
                <w:b/>
                <w:position w:val="-1"/>
                <w:lang w:eastAsia="tr-TR"/>
              </w:rPr>
              <w:t>PÇ</w:t>
            </w:r>
            <w:bookmarkEnd w:id="702"/>
          </w:p>
          <w:p w14:paraId="263796E5" w14:textId="2B8F1DA6" w:rsidR="00157A33" w:rsidRPr="00157A33" w:rsidRDefault="00157A33" w:rsidP="00A550E4">
            <w:pPr>
              <w:spacing w:before="0" w:after="0"/>
              <w:jc w:val="center"/>
              <w:rPr>
                <w:rFonts w:eastAsia="Times New Roman"/>
                <w:b/>
                <w:bCs/>
                <w:lang w:eastAsia="tr-TR"/>
              </w:rPr>
            </w:pPr>
            <w:r w:rsidRPr="001C7F69">
              <w:rPr>
                <w:rFonts w:eastAsia="Times New Roman"/>
                <w:b/>
                <w:position w:val="-1"/>
                <w:lang w:eastAsia="tr-TR"/>
              </w:rPr>
              <w:t>3</w:t>
            </w:r>
          </w:p>
        </w:tc>
        <w:tc>
          <w:tcPr>
            <w:tcW w:w="576" w:type="dxa"/>
            <w:hideMark/>
          </w:tcPr>
          <w:p w14:paraId="0DB43070" w14:textId="77777777" w:rsidR="00157A33" w:rsidRPr="001C7F69" w:rsidRDefault="00157A33" w:rsidP="00A550E4">
            <w:pPr>
              <w:suppressAutoHyphens/>
              <w:spacing w:before="0" w:after="0"/>
              <w:ind w:left="2" w:hangingChars="1" w:hanging="2"/>
              <w:jc w:val="center"/>
              <w:outlineLvl w:val="0"/>
              <w:rPr>
                <w:rFonts w:eastAsia="Times New Roman"/>
                <w:position w:val="-1"/>
                <w:lang w:eastAsia="tr-TR"/>
              </w:rPr>
            </w:pPr>
            <w:bookmarkStart w:id="703" w:name="_Toc234713014"/>
            <w:r w:rsidRPr="001C7F69">
              <w:rPr>
                <w:rFonts w:eastAsia="Times New Roman"/>
                <w:b/>
                <w:position w:val="-1"/>
                <w:lang w:eastAsia="tr-TR"/>
              </w:rPr>
              <w:t>PÇ</w:t>
            </w:r>
            <w:bookmarkEnd w:id="703"/>
          </w:p>
          <w:p w14:paraId="6BEAC3A5" w14:textId="54B2FFDE" w:rsidR="00157A33" w:rsidRPr="00157A33" w:rsidRDefault="00157A33" w:rsidP="00A550E4">
            <w:pPr>
              <w:spacing w:before="0" w:after="0"/>
              <w:jc w:val="center"/>
              <w:rPr>
                <w:rFonts w:eastAsia="Times New Roman"/>
                <w:b/>
                <w:bCs/>
                <w:lang w:eastAsia="tr-TR"/>
              </w:rPr>
            </w:pPr>
            <w:r w:rsidRPr="001C7F69">
              <w:rPr>
                <w:rFonts w:eastAsia="Times New Roman"/>
                <w:b/>
                <w:position w:val="-1"/>
                <w:lang w:eastAsia="tr-TR"/>
              </w:rPr>
              <w:t>4</w:t>
            </w:r>
          </w:p>
        </w:tc>
        <w:tc>
          <w:tcPr>
            <w:tcW w:w="576" w:type="dxa"/>
            <w:hideMark/>
          </w:tcPr>
          <w:p w14:paraId="3E57C518" w14:textId="77777777" w:rsidR="00157A33" w:rsidRPr="001C7F69" w:rsidRDefault="00157A33" w:rsidP="00A550E4">
            <w:pPr>
              <w:suppressAutoHyphens/>
              <w:spacing w:before="0" w:after="0"/>
              <w:ind w:left="2" w:hangingChars="1" w:hanging="2"/>
              <w:jc w:val="center"/>
              <w:outlineLvl w:val="0"/>
              <w:rPr>
                <w:rFonts w:eastAsia="Times New Roman"/>
                <w:position w:val="-1"/>
                <w:lang w:eastAsia="tr-TR"/>
              </w:rPr>
            </w:pPr>
            <w:bookmarkStart w:id="704" w:name="_Toc234713015"/>
            <w:r w:rsidRPr="001C7F69">
              <w:rPr>
                <w:rFonts w:eastAsia="Times New Roman"/>
                <w:b/>
                <w:position w:val="-1"/>
                <w:lang w:eastAsia="tr-TR"/>
              </w:rPr>
              <w:t>PÇ</w:t>
            </w:r>
            <w:bookmarkEnd w:id="704"/>
          </w:p>
          <w:p w14:paraId="17321DB8" w14:textId="48310DBF" w:rsidR="00157A33" w:rsidRPr="00157A33" w:rsidRDefault="00157A33" w:rsidP="00A550E4">
            <w:pPr>
              <w:spacing w:before="0" w:after="0"/>
              <w:jc w:val="center"/>
              <w:rPr>
                <w:rFonts w:eastAsia="Times New Roman"/>
                <w:b/>
                <w:bCs/>
                <w:lang w:eastAsia="tr-TR"/>
              </w:rPr>
            </w:pPr>
            <w:r w:rsidRPr="001C7F69">
              <w:rPr>
                <w:rFonts w:eastAsia="Times New Roman"/>
                <w:b/>
                <w:position w:val="-1"/>
                <w:lang w:eastAsia="tr-TR"/>
              </w:rPr>
              <w:t>5</w:t>
            </w:r>
          </w:p>
        </w:tc>
        <w:tc>
          <w:tcPr>
            <w:tcW w:w="576" w:type="dxa"/>
            <w:hideMark/>
          </w:tcPr>
          <w:p w14:paraId="3C0A2C48" w14:textId="77777777" w:rsidR="00157A33" w:rsidRPr="001C7F69" w:rsidRDefault="00157A33" w:rsidP="00A550E4">
            <w:pPr>
              <w:suppressAutoHyphens/>
              <w:spacing w:before="0" w:after="0"/>
              <w:ind w:left="2" w:hangingChars="1" w:hanging="2"/>
              <w:jc w:val="center"/>
              <w:outlineLvl w:val="0"/>
              <w:rPr>
                <w:rFonts w:eastAsia="Times New Roman"/>
                <w:position w:val="-1"/>
                <w:lang w:eastAsia="tr-TR"/>
              </w:rPr>
            </w:pPr>
            <w:bookmarkStart w:id="705" w:name="_Toc234713016"/>
            <w:r w:rsidRPr="001C7F69">
              <w:rPr>
                <w:rFonts w:eastAsia="Times New Roman"/>
                <w:b/>
                <w:position w:val="-1"/>
                <w:lang w:eastAsia="tr-TR"/>
              </w:rPr>
              <w:t>PÇ</w:t>
            </w:r>
            <w:bookmarkEnd w:id="705"/>
          </w:p>
          <w:p w14:paraId="4B02F86B" w14:textId="6D51A0F8" w:rsidR="00157A33" w:rsidRPr="00157A33" w:rsidRDefault="00157A33" w:rsidP="00A550E4">
            <w:pPr>
              <w:spacing w:before="0" w:after="0"/>
              <w:jc w:val="center"/>
              <w:rPr>
                <w:rFonts w:eastAsia="Times New Roman"/>
                <w:b/>
                <w:bCs/>
                <w:lang w:eastAsia="tr-TR"/>
              </w:rPr>
            </w:pPr>
            <w:r w:rsidRPr="001C7F69">
              <w:rPr>
                <w:rFonts w:eastAsia="Times New Roman"/>
                <w:b/>
                <w:position w:val="-1"/>
                <w:lang w:eastAsia="tr-TR"/>
              </w:rPr>
              <w:t>6</w:t>
            </w:r>
          </w:p>
        </w:tc>
        <w:tc>
          <w:tcPr>
            <w:tcW w:w="576" w:type="dxa"/>
            <w:hideMark/>
          </w:tcPr>
          <w:p w14:paraId="61DECFBE" w14:textId="77777777" w:rsidR="00157A33" w:rsidRPr="001C7F69" w:rsidRDefault="00157A33" w:rsidP="00A550E4">
            <w:pPr>
              <w:suppressAutoHyphens/>
              <w:spacing w:before="0" w:after="0"/>
              <w:ind w:left="2" w:hangingChars="1" w:hanging="2"/>
              <w:jc w:val="center"/>
              <w:outlineLvl w:val="0"/>
              <w:rPr>
                <w:rFonts w:eastAsia="Times New Roman"/>
                <w:position w:val="-1"/>
                <w:lang w:eastAsia="tr-TR"/>
              </w:rPr>
            </w:pPr>
            <w:bookmarkStart w:id="706" w:name="_Toc234713017"/>
            <w:r w:rsidRPr="001C7F69">
              <w:rPr>
                <w:rFonts w:eastAsia="Times New Roman"/>
                <w:b/>
                <w:position w:val="-1"/>
                <w:lang w:eastAsia="tr-TR"/>
              </w:rPr>
              <w:t>PÇ</w:t>
            </w:r>
            <w:bookmarkEnd w:id="706"/>
          </w:p>
          <w:p w14:paraId="5E201875" w14:textId="3BD4862A" w:rsidR="00157A33" w:rsidRPr="00157A33" w:rsidRDefault="00157A33" w:rsidP="00A550E4">
            <w:pPr>
              <w:spacing w:before="0" w:after="0"/>
              <w:jc w:val="center"/>
              <w:rPr>
                <w:rFonts w:eastAsia="Times New Roman"/>
                <w:b/>
                <w:bCs/>
                <w:lang w:eastAsia="tr-TR"/>
              </w:rPr>
            </w:pPr>
            <w:r w:rsidRPr="001C7F69">
              <w:rPr>
                <w:rFonts w:eastAsia="Times New Roman"/>
                <w:b/>
                <w:position w:val="-1"/>
                <w:lang w:eastAsia="tr-TR"/>
              </w:rPr>
              <w:t>7</w:t>
            </w:r>
          </w:p>
        </w:tc>
        <w:tc>
          <w:tcPr>
            <w:tcW w:w="576" w:type="dxa"/>
            <w:hideMark/>
          </w:tcPr>
          <w:p w14:paraId="208277F5" w14:textId="77777777" w:rsidR="00157A33" w:rsidRPr="001C7F69" w:rsidRDefault="00157A33" w:rsidP="00A550E4">
            <w:pPr>
              <w:suppressAutoHyphens/>
              <w:spacing w:before="0" w:after="0"/>
              <w:ind w:left="2" w:hangingChars="1" w:hanging="2"/>
              <w:jc w:val="center"/>
              <w:outlineLvl w:val="0"/>
              <w:rPr>
                <w:rFonts w:eastAsia="Times New Roman"/>
                <w:position w:val="-1"/>
                <w:lang w:eastAsia="tr-TR"/>
              </w:rPr>
            </w:pPr>
            <w:bookmarkStart w:id="707" w:name="_Toc234713018"/>
            <w:r w:rsidRPr="001C7F69">
              <w:rPr>
                <w:rFonts w:eastAsia="Times New Roman"/>
                <w:b/>
                <w:position w:val="-1"/>
                <w:lang w:eastAsia="tr-TR"/>
              </w:rPr>
              <w:t>PÇ</w:t>
            </w:r>
            <w:bookmarkEnd w:id="707"/>
          </w:p>
          <w:p w14:paraId="7C044C52" w14:textId="4840C1BA" w:rsidR="00157A33" w:rsidRPr="00157A33" w:rsidRDefault="00157A33" w:rsidP="00A550E4">
            <w:pPr>
              <w:spacing w:before="0" w:after="0"/>
              <w:jc w:val="center"/>
              <w:rPr>
                <w:rFonts w:eastAsia="Times New Roman"/>
                <w:b/>
                <w:bCs/>
                <w:lang w:eastAsia="tr-TR"/>
              </w:rPr>
            </w:pPr>
            <w:r w:rsidRPr="001C7F69">
              <w:rPr>
                <w:rFonts w:eastAsia="Times New Roman"/>
                <w:b/>
                <w:position w:val="-1"/>
                <w:lang w:eastAsia="tr-TR"/>
              </w:rPr>
              <w:t>8</w:t>
            </w:r>
          </w:p>
        </w:tc>
        <w:tc>
          <w:tcPr>
            <w:tcW w:w="576" w:type="dxa"/>
            <w:hideMark/>
          </w:tcPr>
          <w:p w14:paraId="0E393A3B" w14:textId="77777777" w:rsidR="00157A33" w:rsidRPr="001C7F69" w:rsidRDefault="00157A33" w:rsidP="00A550E4">
            <w:pPr>
              <w:suppressAutoHyphens/>
              <w:spacing w:before="0" w:after="0"/>
              <w:ind w:left="2" w:hangingChars="1" w:hanging="2"/>
              <w:jc w:val="center"/>
              <w:outlineLvl w:val="0"/>
              <w:rPr>
                <w:rFonts w:eastAsia="Times New Roman"/>
                <w:position w:val="-1"/>
                <w:lang w:eastAsia="tr-TR"/>
              </w:rPr>
            </w:pPr>
            <w:bookmarkStart w:id="708" w:name="_Toc234713019"/>
            <w:r w:rsidRPr="001C7F69">
              <w:rPr>
                <w:rFonts w:eastAsia="Times New Roman"/>
                <w:b/>
                <w:position w:val="-1"/>
                <w:lang w:eastAsia="tr-TR"/>
              </w:rPr>
              <w:t>PÇ</w:t>
            </w:r>
            <w:bookmarkEnd w:id="708"/>
          </w:p>
          <w:p w14:paraId="759CBD08" w14:textId="447BAB98" w:rsidR="00157A33" w:rsidRPr="00157A33" w:rsidRDefault="00157A33" w:rsidP="00A550E4">
            <w:pPr>
              <w:spacing w:before="0" w:after="0"/>
              <w:jc w:val="center"/>
              <w:rPr>
                <w:rFonts w:eastAsia="Times New Roman"/>
                <w:b/>
                <w:bCs/>
                <w:lang w:eastAsia="tr-TR"/>
              </w:rPr>
            </w:pPr>
            <w:r w:rsidRPr="001C7F69">
              <w:rPr>
                <w:rFonts w:eastAsia="Times New Roman"/>
                <w:b/>
                <w:position w:val="-1"/>
                <w:lang w:eastAsia="tr-TR"/>
              </w:rPr>
              <w:t>9</w:t>
            </w:r>
          </w:p>
        </w:tc>
        <w:tc>
          <w:tcPr>
            <w:tcW w:w="576" w:type="dxa"/>
            <w:hideMark/>
          </w:tcPr>
          <w:p w14:paraId="6A7AD762" w14:textId="77777777" w:rsidR="00157A33" w:rsidRPr="001C7F69" w:rsidRDefault="00157A33" w:rsidP="00A550E4">
            <w:pPr>
              <w:suppressAutoHyphens/>
              <w:spacing w:before="0" w:after="0"/>
              <w:ind w:left="2" w:hangingChars="1" w:hanging="2"/>
              <w:jc w:val="center"/>
              <w:outlineLvl w:val="0"/>
              <w:rPr>
                <w:rFonts w:eastAsia="Times New Roman"/>
                <w:position w:val="-1"/>
                <w:lang w:eastAsia="tr-TR"/>
              </w:rPr>
            </w:pPr>
            <w:bookmarkStart w:id="709" w:name="_Toc234713020"/>
            <w:r w:rsidRPr="001C7F69">
              <w:rPr>
                <w:rFonts w:eastAsia="Times New Roman"/>
                <w:b/>
                <w:position w:val="-1"/>
                <w:lang w:eastAsia="tr-TR"/>
              </w:rPr>
              <w:t>PÇ</w:t>
            </w:r>
            <w:bookmarkEnd w:id="709"/>
          </w:p>
          <w:p w14:paraId="1CDDD5ED" w14:textId="05A5BBE6" w:rsidR="00157A33" w:rsidRPr="00157A33" w:rsidRDefault="00157A33" w:rsidP="00A550E4">
            <w:pPr>
              <w:spacing w:before="0" w:after="0"/>
              <w:jc w:val="center"/>
              <w:rPr>
                <w:rFonts w:eastAsia="Times New Roman"/>
                <w:b/>
                <w:bCs/>
                <w:lang w:eastAsia="tr-TR"/>
              </w:rPr>
            </w:pPr>
            <w:r w:rsidRPr="001C7F69">
              <w:rPr>
                <w:rFonts w:eastAsia="Times New Roman"/>
                <w:b/>
                <w:position w:val="-1"/>
                <w:lang w:eastAsia="tr-TR"/>
              </w:rPr>
              <w:t>10</w:t>
            </w:r>
          </w:p>
        </w:tc>
        <w:tc>
          <w:tcPr>
            <w:tcW w:w="576" w:type="dxa"/>
            <w:hideMark/>
          </w:tcPr>
          <w:p w14:paraId="7F74AE9D" w14:textId="48B08E60" w:rsidR="00157A33" w:rsidRPr="00157A33" w:rsidRDefault="00157A33" w:rsidP="00A550E4">
            <w:pPr>
              <w:spacing w:before="0" w:after="0"/>
              <w:jc w:val="center"/>
              <w:rPr>
                <w:rFonts w:eastAsia="Times New Roman"/>
                <w:b/>
                <w:bCs/>
                <w:lang w:eastAsia="tr-TR"/>
              </w:rPr>
            </w:pPr>
            <w:r w:rsidRPr="001C7F69">
              <w:rPr>
                <w:rFonts w:eastAsia="Times New Roman"/>
                <w:b/>
                <w:position w:val="-1"/>
                <w:lang w:eastAsia="tr-TR"/>
              </w:rPr>
              <w:t>PÇ 11</w:t>
            </w:r>
          </w:p>
        </w:tc>
        <w:tc>
          <w:tcPr>
            <w:tcW w:w="576" w:type="dxa"/>
            <w:hideMark/>
          </w:tcPr>
          <w:p w14:paraId="6C2A0252" w14:textId="5B005872" w:rsidR="00157A33" w:rsidRPr="00157A33" w:rsidRDefault="00157A33" w:rsidP="00A550E4">
            <w:pPr>
              <w:spacing w:before="0" w:after="0"/>
              <w:jc w:val="center"/>
              <w:rPr>
                <w:rFonts w:eastAsia="Times New Roman"/>
                <w:b/>
                <w:bCs/>
                <w:lang w:eastAsia="tr-TR"/>
              </w:rPr>
            </w:pPr>
            <w:r w:rsidRPr="001C7F69">
              <w:rPr>
                <w:rFonts w:eastAsia="Times New Roman"/>
                <w:b/>
                <w:position w:val="-1"/>
                <w:lang w:eastAsia="tr-TR"/>
              </w:rPr>
              <w:t>PÇ 12</w:t>
            </w:r>
          </w:p>
        </w:tc>
        <w:tc>
          <w:tcPr>
            <w:tcW w:w="493" w:type="dxa"/>
            <w:hideMark/>
          </w:tcPr>
          <w:p w14:paraId="220A2078" w14:textId="45AFD7A0" w:rsidR="00157A33" w:rsidRPr="00157A33" w:rsidRDefault="00157A33" w:rsidP="00A550E4">
            <w:pPr>
              <w:spacing w:before="0" w:after="0"/>
              <w:jc w:val="center"/>
              <w:rPr>
                <w:rFonts w:eastAsia="Times New Roman"/>
                <w:b/>
                <w:bCs/>
                <w:lang w:eastAsia="tr-TR"/>
              </w:rPr>
            </w:pPr>
            <w:r w:rsidRPr="001C7F69">
              <w:rPr>
                <w:rFonts w:eastAsia="Times New Roman"/>
                <w:b/>
                <w:position w:val="-1"/>
                <w:lang w:eastAsia="tr-TR"/>
              </w:rPr>
              <w:t>PÇ 13</w:t>
            </w:r>
          </w:p>
        </w:tc>
      </w:tr>
      <w:tr w:rsidR="00157A33" w:rsidRPr="00157A33" w14:paraId="669F3410" w14:textId="77777777" w:rsidTr="000E28C8">
        <w:trPr>
          <w:trHeight w:val="77"/>
        </w:trPr>
        <w:tc>
          <w:tcPr>
            <w:tcW w:w="1523" w:type="dxa"/>
            <w:hideMark/>
          </w:tcPr>
          <w:p w14:paraId="197CB7CA" w14:textId="6A1D83E2" w:rsidR="00157A33" w:rsidRPr="00157A33" w:rsidRDefault="00157A33" w:rsidP="00A550E4">
            <w:pPr>
              <w:spacing w:before="0" w:after="0"/>
              <w:jc w:val="center"/>
              <w:rPr>
                <w:rFonts w:eastAsia="Times New Roman"/>
                <w:lang w:eastAsia="tr-TR"/>
              </w:rPr>
            </w:pPr>
            <w:r w:rsidRPr="00157A33">
              <w:rPr>
                <w:rFonts w:eastAsia="Times New Roman"/>
                <w:lang w:eastAsia="tr-TR"/>
              </w:rPr>
              <w:t xml:space="preserve">HEF 4081 Kanserde Kanıta Dayalı Semptom Yönetimi </w:t>
            </w:r>
          </w:p>
        </w:tc>
        <w:tc>
          <w:tcPr>
            <w:tcW w:w="576" w:type="dxa"/>
          </w:tcPr>
          <w:p w14:paraId="60A36F83" w14:textId="77777777" w:rsidR="00157A33" w:rsidRPr="00157A33" w:rsidRDefault="00157A33" w:rsidP="00A550E4">
            <w:pPr>
              <w:spacing w:before="0" w:after="0"/>
              <w:jc w:val="center"/>
              <w:rPr>
                <w:rFonts w:eastAsia="Times New Roman"/>
                <w:lang w:eastAsia="tr-TR"/>
              </w:rPr>
            </w:pPr>
            <w:r w:rsidRPr="00157A33">
              <w:rPr>
                <w:rFonts w:eastAsia="Times New Roman"/>
                <w:lang w:eastAsia="tr-TR"/>
              </w:rPr>
              <w:t>3</w:t>
            </w:r>
          </w:p>
        </w:tc>
        <w:tc>
          <w:tcPr>
            <w:tcW w:w="576" w:type="dxa"/>
          </w:tcPr>
          <w:p w14:paraId="78F9D817" w14:textId="77777777" w:rsidR="00157A33" w:rsidRPr="00157A33" w:rsidRDefault="00157A33" w:rsidP="00A550E4">
            <w:pPr>
              <w:spacing w:before="0" w:after="0"/>
              <w:jc w:val="center"/>
              <w:rPr>
                <w:rFonts w:eastAsia="Times New Roman"/>
                <w:lang w:eastAsia="tr-TR"/>
              </w:rPr>
            </w:pPr>
            <w:r w:rsidRPr="00157A33">
              <w:rPr>
                <w:rFonts w:eastAsia="Times New Roman"/>
                <w:lang w:eastAsia="tr-TR"/>
              </w:rPr>
              <w:t>2</w:t>
            </w:r>
          </w:p>
        </w:tc>
        <w:tc>
          <w:tcPr>
            <w:tcW w:w="576" w:type="dxa"/>
          </w:tcPr>
          <w:p w14:paraId="23E3F2F4" w14:textId="77777777" w:rsidR="00157A33" w:rsidRPr="00157A33" w:rsidRDefault="00157A33" w:rsidP="00A550E4">
            <w:pPr>
              <w:spacing w:before="0" w:after="0"/>
              <w:jc w:val="center"/>
              <w:rPr>
                <w:rFonts w:eastAsia="Times New Roman"/>
                <w:lang w:eastAsia="tr-TR"/>
              </w:rPr>
            </w:pPr>
            <w:r w:rsidRPr="00157A33">
              <w:rPr>
                <w:rFonts w:eastAsia="Times New Roman"/>
                <w:lang w:eastAsia="tr-TR"/>
              </w:rPr>
              <w:t>3</w:t>
            </w:r>
          </w:p>
        </w:tc>
        <w:tc>
          <w:tcPr>
            <w:tcW w:w="576" w:type="dxa"/>
          </w:tcPr>
          <w:p w14:paraId="7AEC3335" w14:textId="77777777" w:rsidR="00157A33" w:rsidRPr="00157A33" w:rsidRDefault="00157A33" w:rsidP="00A550E4">
            <w:pPr>
              <w:spacing w:before="0" w:after="0"/>
              <w:jc w:val="center"/>
              <w:rPr>
                <w:rFonts w:eastAsia="Times New Roman"/>
                <w:lang w:eastAsia="tr-TR"/>
              </w:rPr>
            </w:pPr>
            <w:r w:rsidRPr="00157A33">
              <w:rPr>
                <w:rFonts w:eastAsia="Times New Roman"/>
                <w:lang w:eastAsia="tr-TR"/>
              </w:rPr>
              <w:t>3</w:t>
            </w:r>
          </w:p>
        </w:tc>
        <w:tc>
          <w:tcPr>
            <w:tcW w:w="576" w:type="dxa"/>
          </w:tcPr>
          <w:p w14:paraId="52757DC6" w14:textId="77777777" w:rsidR="00157A33" w:rsidRPr="00157A33" w:rsidRDefault="00157A33" w:rsidP="00A550E4">
            <w:pPr>
              <w:spacing w:before="0" w:after="0"/>
              <w:jc w:val="center"/>
              <w:rPr>
                <w:rFonts w:eastAsia="Times New Roman"/>
                <w:lang w:eastAsia="tr-TR"/>
              </w:rPr>
            </w:pPr>
          </w:p>
        </w:tc>
        <w:tc>
          <w:tcPr>
            <w:tcW w:w="576" w:type="dxa"/>
          </w:tcPr>
          <w:p w14:paraId="00670926" w14:textId="77777777" w:rsidR="00157A33" w:rsidRPr="00157A33" w:rsidRDefault="00157A33" w:rsidP="00A550E4">
            <w:pPr>
              <w:spacing w:before="0" w:after="0"/>
              <w:jc w:val="center"/>
              <w:rPr>
                <w:rFonts w:eastAsia="Times New Roman"/>
                <w:lang w:eastAsia="tr-TR"/>
              </w:rPr>
            </w:pPr>
            <w:r w:rsidRPr="00157A33">
              <w:rPr>
                <w:rFonts w:eastAsia="Times New Roman"/>
                <w:lang w:eastAsia="tr-TR"/>
              </w:rPr>
              <w:t>3</w:t>
            </w:r>
          </w:p>
        </w:tc>
        <w:tc>
          <w:tcPr>
            <w:tcW w:w="576" w:type="dxa"/>
          </w:tcPr>
          <w:p w14:paraId="0BD69FB8" w14:textId="77777777" w:rsidR="00157A33" w:rsidRPr="00157A33" w:rsidRDefault="00157A33" w:rsidP="00A550E4">
            <w:pPr>
              <w:spacing w:before="0" w:after="0"/>
              <w:jc w:val="center"/>
              <w:rPr>
                <w:rFonts w:eastAsia="Times New Roman"/>
                <w:lang w:eastAsia="tr-TR"/>
              </w:rPr>
            </w:pPr>
            <w:r w:rsidRPr="00157A33">
              <w:rPr>
                <w:rFonts w:eastAsia="Times New Roman"/>
                <w:lang w:eastAsia="tr-TR"/>
              </w:rPr>
              <w:t>3</w:t>
            </w:r>
          </w:p>
        </w:tc>
        <w:tc>
          <w:tcPr>
            <w:tcW w:w="576" w:type="dxa"/>
          </w:tcPr>
          <w:p w14:paraId="43BA1011" w14:textId="77777777" w:rsidR="00157A33" w:rsidRPr="00157A33" w:rsidRDefault="00157A33" w:rsidP="00A550E4">
            <w:pPr>
              <w:spacing w:before="0" w:after="0"/>
              <w:jc w:val="center"/>
              <w:rPr>
                <w:rFonts w:eastAsia="Times New Roman"/>
                <w:lang w:eastAsia="tr-TR"/>
              </w:rPr>
            </w:pPr>
            <w:r w:rsidRPr="00157A33">
              <w:rPr>
                <w:rFonts w:eastAsia="Times New Roman"/>
                <w:lang w:eastAsia="tr-TR"/>
              </w:rPr>
              <w:t>2</w:t>
            </w:r>
          </w:p>
        </w:tc>
        <w:tc>
          <w:tcPr>
            <w:tcW w:w="576" w:type="dxa"/>
          </w:tcPr>
          <w:p w14:paraId="54072333" w14:textId="77777777" w:rsidR="00157A33" w:rsidRPr="00157A33" w:rsidRDefault="00157A33" w:rsidP="00A550E4">
            <w:pPr>
              <w:spacing w:before="0" w:after="0"/>
              <w:jc w:val="center"/>
              <w:rPr>
                <w:rFonts w:eastAsia="Times New Roman"/>
                <w:lang w:eastAsia="tr-TR"/>
              </w:rPr>
            </w:pPr>
            <w:r w:rsidRPr="00157A33">
              <w:rPr>
                <w:rFonts w:eastAsia="Times New Roman"/>
                <w:lang w:eastAsia="tr-TR"/>
              </w:rPr>
              <w:t>3</w:t>
            </w:r>
          </w:p>
        </w:tc>
        <w:tc>
          <w:tcPr>
            <w:tcW w:w="576" w:type="dxa"/>
          </w:tcPr>
          <w:p w14:paraId="30DE2D93" w14:textId="77777777" w:rsidR="00157A33" w:rsidRPr="00157A33" w:rsidRDefault="00157A33" w:rsidP="00A550E4">
            <w:pPr>
              <w:spacing w:before="0" w:after="0"/>
              <w:jc w:val="center"/>
              <w:rPr>
                <w:rFonts w:eastAsia="Times New Roman"/>
                <w:lang w:eastAsia="tr-TR"/>
              </w:rPr>
            </w:pPr>
            <w:r w:rsidRPr="00157A33">
              <w:rPr>
                <w:rFonts w:eastAsia="Times New Roman"/>
                <w:lang w:eastAsia="tr-TR"/>
              </w:rPr>
              <w:t>3</w:t>
            </w:r>
          </w:p>
        </w:tc>
        <w:tc>
          <w:tcPr>
            <w:tcW w:w="576" w:type="dxa"/>
          </w:tcPr>
          <w:p w14:paraId="56873645" w14:textId="77777777" w:rsidR="00157A33" w:rsidRPr="00157A33" w:rsidRDefault="00157A33" w:rsidP="00A550E4">
            <w:pPr>
              <w:spacing w:before="0" w:after="0"/>
              <w:jc w:val="center"/>
              <w:rPr>
                <w:rFonts w:eastAsia="Times New Roman"/>
                <w:lang w:eastAsia="tr-TR"/>
              </w:rPr>
            </w:pPr>
            <w:r w:rsidRPr="00157A33">
              <w:rPr>
                <w:rFonts w:eastAsia="Times New Roman"/>
                <w:lang w:eastAsia="tr-TR"/>
              </w:rPr>
              <w:t>3</w:t>
            </w:r>
          </w:p>
        </w:tc>
        <w:tc>
          <w:tcPr>
            <w:tcW w:w="576" w:type="dxa"/>
          </w:tcPr>
          <w:p w14:paraId="1C39D50D" w14:textId="77777777" w:rsidR="00157A33" w:rsidRPr="00157A33" w:rsidRDefault="00157A33" w:rsidP="00A550E4">
            <w:pPr>
              <w:spacing w:before="0" w:after="0"/>
              <w:jc w:val="center"/>
              <w:rPr>
                <w:rFonts w:eastAsia="Times New Roman"/>
                <w:lang w:eastAsia="tr-TR"/>
              </w:rPr>
            </w:pPr>
            <w:r w:rsidRPr="00157A33">
              <w:rPr>
                <w:rFonts w:eastAsia="Times New Roman"/>
                <w:lang w:eastAsia="tr-TR"/>
              </w:rPr>
              <w:t>3</w:t>
            </w:r>
          </w:p>
        </w:tc>
        <w:tc>
          <w:tcPr>
            <w:tcW w:w="493" w:type="dxa"/>
          </w:tcPr>
          <w:p w14:paraId="71AF2158" w14:textId="77777777" w:rsidR="00157A33" w:rsidRPr="00157A33" w:rsidRDefault="00157A33" w:rsidP="00A550E4">
            <w:pPr>
              <w:spacing w:before="0" w:after="0"/>
              <w:jc w:val="center"/>
              <w:rPr>
                <w:rFonts w:eastAsia="Times New Roman"/>
                <w:lang w:eastAsia="tr-TR"/>
              </w:rPr>
            </w:pPr>
            <w:r w:rsidRPr="00157A33">
              <w:rPr>
                <w:rFonts w:eastAsia="Times New Roman"/>
                <w:lang w:eastAsia="tr-TR"/>
              </w:rPr>
              <w:t>2</w:t>
            </w:r>
          </w:p>
        </w:tc>
      </w:tr>
      <w:tr w:rsidR="00157A33" w:rsidRPr="00157A33" w14:paraId="1E4D6E3C" w14:textId="77777777" w:rsidTr="000E28C8">
        <w:trPr>
          <w:trHeight w:val="77"/>
        </w:trPr>
        <w:tc>
          <w:tcPr>
            <w:tcW w:w="8928" w:type="dxa"/>
            <w:gridSpan w:val="14"/>
          </w:tcPr>
          <w:p w14:paraId="049D36D6" w14:textId="76928C7C" w:rsidR="00157A33" w:rsidRPr="00157A33" w:rsidRDefault="00157A33" w:rsidP="00A550E4">
            <w:pPr>
              <w:spacing w:before="0" w:after="0"/>
              <w:rPr>
                <w:rFonts w:eastAsia="Times New Roman"/>
                <w:lang w:eastAsia="tr-TR"/>
              </w:rPr>
            </w:pPr>
            <w:r w:rsidRPr="00157A33">
              <w:rPr>
                <w:rFonts w:eastAsia="Calibri"/>
                <w:b/>
              </w:rPr>
              <w:t>Tablo 2. Dersin Öğrenme Çıktı</w:t>
            </w:r>
            <w:r>
              <w:rPr>
                <w:rFonts w:eastAsia="Calibri"/>
                <w:b/>
              </w:rPr>
              <w:t xml:space="preserve">larının </w:t>
            </w:r>
            <w:r w:rsidRPr="00157A33">
              <w:rPr>
                <w:rFonts w:eastAsia="Calibri"/>
                <w:b/>
              </w:rPr>
              <w:t xml:space="preserve">Program </w:t>
            </w:r>
            <w:r>
              <w:rPr>
                <w:rFonts w:eastAsia="Calibri"/>
                <w:b/>
              </w:rPr>
              <w:t xml:space="preserve">Çıktıları </w:t>
            </w:r>
            <w:r w:rsidRPr="00157A33">
              <w:rPr>
                <w:rFonts w:eastAsia="Calibri"/>
                <w:b/>
              </w:rPr>
              <w:t>ile İlişkisi</w:t>
            </w:r>
          </w:p>
        </w:tc>
      </w:tr>
      <w:tr w:rsidR="00157A33" w:rsidRPr="00157A33" w14:paraId="529844E2" w14:textId="77777777" w:rsidTr="000E28C8">
        <w:trPr>
          <w:trHeight w:val="77"/>
        </w:trPr>
        <w:tc>
          <w:tcPr>
            <w:tcW w:w="1523" w:type="dxa"/>
          </w:tcPr>
          <w:p w14:paraId="1B8ABA02" w14:textId="59531122" w:rsidR="00157A33" w:rsidRPr="00157A33" w:rsidRDefault="00157A33" w:rsidP="00A550E4">
            <w:pPr>
              <w:spacing w:before="0" w:after="0"/>
              <w:jc w:val="center"/>
              <w:rPr>
                <w:rFonts w:eastAsia="Times New Roman"/>
                <w:lang w:eastAsia="tr-TR"/>
              </w:rPr>
            </w:pPr>
            <w:r w:rsidRPr="00157A33">
              <w:rPr>
                <w:rFonts w:eastAsia="Calibri"/>
              </w:rPr>
              <w:t>Ders Öğrenme Çıktısı</w:t>
            </w:r>
          </w:p>
        </w:tc>
        <w:tc>
          <w:tcPr>
            <w:tcW w:w="576" w:type="dxa"/>
          </w:tcPr>
          <w:p w14:paraId="3CFB2869" w14:textId="77777777" w:rsidR="00157A33" w:rsidRPr="001C7F69" w:rsidRDefault="00157A33" w:rsidP="00A550E4">
            <w:pPr>
              <w:suppressAutoHyphens/>
              <w:spacing w:before="0" w:after="0"/>
              <w:ind w:left="2" w:hangingChars="1" w:hanging="2"/>
              <w:jc w:val="center"/>
              <w:outlineLvl w:val="0"/>
              <w:rPr>
                <w:rFonts w:eastAsia="Times New Roman"/>
                <w:position w:val="-1"/>
                <w:lang w:eastAsia="tr-TR"/>
              </w:rPr>
            </w:pPr>
            <w:bookmarkStart w:id="710" w:name="_Toc234713021"/>
            <w:r w:rsidRPr="001C7F69">
              <w:rPr>
                <w:rFonts w:eastAsia="Times New Roman"/>
                <w:b/>
                <w:position w:val="-1"/>
                <w:lang w:eastAsia="tr-TR"/>
              </w:rPr>
              <w:t>PÇ</w:t>
            </w:r>
            <w:bookmarkEnd w:id="710"/>
          </w:p>
          <w:p w14:paraId="2F2DF980" w14:textId="0A4A28ED" w:rsidR="00157A33" w:rsidRPr="00157A33" w:rsidRDefault="00157A33" w:rsidP="00A550E4">
            <w:pPr>
              <w:spacing w:before="0" w:after="0"/>
              <w:jc w:val="center"/>
              <w:rPr>
                <w:rFonts w:eastAsia="Times New Roman"/>
                <w:lang w:eastAsia="tr-TR"/>
              </w:rPr>
            </w:pPr>
            <w:r w:rsidRPr="001C7F69">
              <w:rPr>
                <w:rFonts w:eastAsia="Times New Roman"/>
                <w:b/>
                <w:position w:val="-1"/>
                <w:lang w:eastAsia="tr-TR"/>
              </w:rPr>
              <w:t>1</w:t>
            </w:r>
          </w:p>
        </w:tc>
        <w:tc>
          <w:tcPr>
            <w:tcW w:w="576" w:type="dxa"/>
          </w:tcPr>
          <w:p w14:paraId="515587C5" w14:textId="77777777" w:rsidR="00157A33" w:rsidRPr="001C7F69" w:rsidRDefault="00157A33" w:rsidP="00A550E4">
            <w:pPr>
              <w:suppressAutoHyphens/>
              <w:spacing w:before="0" w:after="0"/>
              <w:ind w:left="2" w:hangingChars="1" w:hanging="2"/>
              <w:jc w:val="center"/>
              <w:outlineLvl w:val="0"/>
              <w:rPr>
                <w:rFonts w:eastAsia="Times New Roman"/>
                <w:position w:val="-1"/>
                <w:lang w:eastAsia="tr-TR"/>
              </w:rPr>
            </w:pPr>
            <w:bookmarkStart w:id="711" w:name="_Toc234713022"/>
            <w:r w:rsidRPr="001C7F69">
              <w:rPr>
                <w:rFonts w:eastAsia="Times New Roman"/>
                <w:b/>
                <w:position w:val="-1"/>
                <w:lang w:eastAsia="tr-TR"/>
              </w:rPr>
              <w:t>PÇ</w:t>
            </w:r>
            <w:bookmarkEnd w:id="711"/>
          </w:p>
          <w:p w14:paraId="7AA65B18" w14:textId="59466F20" w:rsidR="00157A33" w:rsidRPr="00157A33" w:rsidRDefault="00157A33" w:rsidP="00A550E4">
            <w:pPr>
              <w:spacing w:before="0" w:after="0"/>
              <w:jc w:val="center"/>
              <w:rPr>
                <w:rFonts w:eastAsia="Times New Roman"/>
                <w:lang w:eastAsia="tr-TR"/>
              </w:rPr>
            </w:pPr>
            <w:r w:rsidRPr="001C7F69">
              <w:rPr>
                <w:rFonts w:eastAsia="Times New Roman"/>
                <w:b/>
                <w:position w:val="-1"/>
                <w:lang w:eastAsia="tr-TR"/>
              </w:rPr>
              <w:t>2</w:t>
            </w:r>
          </w:p>
        </w:tc>
        <w:tc>
          <w:tcPr>
            <w:tcW w:w="576" w:type="dxa"/>
          </w:tcPr>
          <w:p w14:paraId="7998EFA3" w14:textId="77777777" w:rsidR="00157A33" w:rsidRPr="001C7F69" w:rsidRDefault="00157A33" w:rsidP="00A550E4">
            <w:pPr>
              <w:suppressAutoHyphens/>
              <w:spacing w:before="0" w:after="0"/>
              <w:ind w:left="2" w:hangingChars="1" w:hanging="2"/>
              <w:jc w:val="center"/>
              <w:outlineLvl w:val="0"/>
              <w:rPr>
                <w:rFonts w:eastAsia="Times New Roman"/>
                <w:position w:val="-1"/>
                <w:lang w:eastAsia="tr-TR"/>
              </w:rPr>
            </w:pPr>
            <w:bookmarkStart w:id="712" w:name="_Toc234713023"/>
            <w:r w:rsidRPr="001C7F69">
              <w:rPr>
                <w:rFonts w:eastAsia="Times New Roman"/>
                <w:b/>
                <w:position w:val="-1"/>
                <w:lang w:eastAsia="tr-TR"/>
              </w:rPr>
              <w:t>PÇ</w:t>
            </w:r>
            <w:bookmarkEnd w:id="712"/>
          </w:p>
          <w:p w14:paraId="65E7E4B2" w14:textId="7B2E4C67" w:rsidR="00157A33" w:rsidRPr="00157A33" w:rsidRDefault="00157A33" w:rsidP="00A550E4">
            <w:pPr>
              <w:spacing w:before="0" w:after="0"/>
              <w:jc w:val="center"/>
              <w:rPr>
                <w:rFonts w:eastAsia="Times New Roman"/>
                <w:lang w:eastAsia="tr-TR"/>
              </w:rPr>
            </w:pPr>
            <w:r w:rsidRPr="001C7F69">
              <w:rPr>
                <w:rFonts w:eastAsia="Times New Roman"/>
                <w:b/>
                <w:position w:val="-1"/>
                <w:lang w:eastAsia="tr-TR"/>
              </w:rPr>
              <w:t>3</w:t>
            </w:r>
          </w:p>
        </w:tc>
        <w:tc>
          <w:tcPr>
            <w:tcW w:w="576" w:type="dxa"/>
          </w:tcPr>
          <w:p w14:paraId="458E2E56" w14:textId="77777777" w:rsidR="00157A33" w:rsidRPr="001C7F69" w:rsidRDefault="00157A33" w:rsidP="00A550E4">
            <w:pPr>
              <w:suppressAutoHyphens/>
              <w:spacing w:before="0" w:after="0"/>
              <w:ind w:left="2" w:hangingChars="1" w:hanging="2"/>
              <w:jc w:val="center"/>
              <w:outlineLvl w:val="0"/>
              <w:rPr>
                <w:rFonts w:eastAsia="Times New Roman"/>
                <w:position w:val="-1"/>
                <w:lang w:eastAsia="tr-TR"/>
              </w:rPr>
            </w:pPr>
            <w:bookmarkStart w:id="713" w:name="_Toc234713024"/>
            <w:r w:rsidRPr="001C7F69">
              <w:rPr>
                <w:rFonts w:eastAsia="Times New Roman"/>
                <w:b/>
                <w:position w:val="-1"/>
                <w:lang w:eastAsia="tr-TR"/>
              </w:rPr>
              <w:t>PÇ</w:t>
            </w:r>
            <w:bookmarkEnd w:id="713"/>
          </w:p>
          <w:p w14:paraId="296F70E8" w14:textId="7A947FE4" w:rsidR="00157A33" w:rsidRPr="00157A33" w:rsidRDefault="00157A33" w:rsidP="00A550E4">
            <w:pPr>
              <w:spacing w:before="0" w:after="0"/>
              <w:jc w:val="center"/>
              <w:rPr>
                <w:rFonts w:eastAsia="Times New Roman"/>
                <w:lang w:eastAsia="tr-TR"/>
              </w:rPr>
            </w:pPr>
            <w:r w:rsidRPr="001C7F69">
              <w:rPr>
                <w:rFonts w:eastAsia="Times New Roman"/>
                <w:b/>
                <w:position w:val="-1"/>
                <w:lang w:eastAsia="tr-TR"/>
              </w:rPr>
              <w:t>4</w:t>
            </w:r>
          </w:p>
        </w:tc>
        <w:tc>
          <w:tcPr>
            <w:tcW w:w="576" w:type="dxa"/>
          </w:tcPr>
          <w:p w14:paraId="1C0D24BE" w14:textId="77777777" w:rsidR="00157A33" w:rsidRPr="001C7F69" w:rsidRDefault="00157A33" w:rsidP="00A550E4">
            <w:pPr>
              <w:suppressAutoHyphens/>
              <w:spacing w:before="0" w:after="0"/>
              <w:ind w:left="2" w:hangingChars="1" w:hanging="2"/>
              <w:jc w:val="center"/>
              <w:outlineLvl w:val="0"/>
              <w:rPr>
                <w:rFonts w:eastAsia="Times New Roman"/>
                <w:position w:val="-1"/>
                <w:lang w:eastAsia="tr-TR"/>
              </w:rPr>
            </w:pPr>
            <w:bookmarkStart w:id="714" w:name="_Toc234713025"/>
            <w:r w:rsidRPr="001C7F69">
              <w:rPr>
                <w:rFonts w:eastAsia="Times New Roman"/>
                <w:b/>
                <w:position w:val="-1"/>
                <w:lang w:eastAsia="tr-TR"/>
              </w:rPr>
              <w:t>PÇ</w:t>
            </w:r>
            <w:bookmarkEnd w:id="714"/>
          </w:p>
          <w:p w14:paraId="68FE4415" w14:textId="3F47558E" w:rsidR="00157A33" w:rsidRPr="00157A33" w:rsidRDefault="00157A33" w:rsidP="00A550E4">
            <w:pPr>
              <w:spacing w:before="0" w:after="0"/>
              <w:jc w:val="center"/>
              <w:rPr>
                <w:rFonts w:eastAsia="Times New Roman"/>
                <w:lang w:eastAsia="tr-TR"/>
              </w:rPr>
            </w:pPr>
            <w:r w:rsidRPr="001C7F69">
              <w:rPr>
                <w:rFonts w:eastAsia="Times New Roman"/>
                <w:b/>
                <w:position w:val="-1"/>
                <w:lang w:eastAsia="tr-TR"/>
              </w:rPr>
              <w:t>5</w:t>
            </w:r>
          </w:p>
        </w:tc>
        <w:tc>
          <w:tcPr>
            <w:tcW w:w="576" w:type="dxa"/>
          </w:tcPr>
          <w:p w14:paraId="4A2EECA6" w14:textId="77777777" w:rsidR="00157A33" w:rsidRPr="001C7F69" w:rsidRDefault="00157A33" w:rsidP="00A550E4">
            <w:pPr>
              <w:suppressAutoHyphens/>
              <w:spacing w:before="0" w:after="0"/>
              <w:ind w:left="2" w:hangingChars="1" w:hanging="2"/>
              <w:jc w:val="center"/>
              <w:outlineLvl w:val="0"/>
              <w:rPr>
                <w:rFonts w:eastAsia="Times New Roman"/>
                <w:position w:val="-1"/>
                <w:lang w:eastAsia="tr-TR"/>
              </w:rPr>
            </w:pPr>
            <w:bookmarkStart w:id="715" w:name="_Toc234713026"/>
            <w:r w:rsidRPr="001C7F69">
              <w:rPr>
                <w:rFonts w:eastAsia="Times New Roman"/>
                <w:b/>
                <w:position w:val="-1"/>
                <w:lang w:eastAsia="tr-TR"/>
              </w:rPr>
              <w:t>PÇ</w:t>
            </w:r>
            <w:bookmarkEnd w:id="715"/>
          </w:p>
          <w:p w14:paraId="34DEE5E9" w14:textId="05398715" w:rsidR="00157A33" w:rsidRPr="00157A33" w:rsidRDefault="00157A33" w:rsidP="00A550E4">
            <w:pPr>
              <w:spacing w:before="0" w:after="0"/>
              <w:jc w:val="center"/>
              <w:rPr>
                <w:rFonts w:eastAsia="Times New Roman"/>
                <w:lang w:eastAsia="tr-TR"/>
              </w:rPr>
            </w:pPr>
            <w:r w:rsidRPr="001C7F69">
              <w:rPr>
                <w:rFonts w:eastAsia="Times New Roman"/>
                <w:b/>
                <w:position w:val="-1"/>
                <w:lang w:eastAsia="tr-TR"/>
              </w:rPr>
              <w:t>6</w:t>
            </w:r>
          </w:p>
        </w:tc>
        <w:tc>
          <w:tcPr>
            <w:tcW w:w="576" w:type="dxa"/>
          </w:tcPr>
          <w:p w14:paraId="14F01C38" w14:textId="77777777" w:rsidR="00157A33" w:rsidRPr="001C7F69" w:rsidRDefault="00157A33" w:rsidP="00A550E4">
            <w:pPr>
              <w:suppressAutoHyphens/>
              <w:spacing w:before="0" w:after="0"/>
              <w:ind w:left="2" w:hangingChars="1" w:hanging="2"/>
              <w:jc w:val="center"/>
              <w:outlineLvl w:val="0"/>
              <w:rPr>
                <w:rFonts w:eastAsia="Times New Roman"/>
                <w:position w:val="-1"/>
                <w:lang w:eastAsia="tr-TR"/>
              </w:rPr>
            </w:pPr>
            <w:bookmarkStart w:id="716" w:name="_Toc234713027"/>
            <w:r w:rsidRPr="001C7F69">
              <w:rPr>
                <w:rFonts w:eastAsia="Times New Roman"/>
                <w:b/>
                <w:position w:val="-1"/>
                <w:lang w:eastAsia="tr-TR"/>
              </w:rPr>
              <w:t>PÇ</w:t>
            </w:r>
            <w:bookmarkEnd w:id="716"/>
          </w:p>
          <w:p w14:paraId="00062353" w14:textId="5A774026" w:rsidR="00157A33" w:rsidRPr="00157A33" w:rsidRDefault="00157A33" w:rsidP="00A550E4">
            <w:pPr>
              <w:spacing w:before="0" w:after="0"/>
              <w:jc w:val="center"/>
              <w:rPr>
                <w:rFonts w:eastAsia="Times New Roman"/>
                <w:lang w:eastAsia="tr-TR"/>
              </w:rPr>
            </w:pPr>
            <w:r w:rsidRPr="001C7F69">
              <w:rPr>
                <w:rFonts w:eastAsia="Times New Roman"/>
                <w:b/>
                <w:position w:val="-1"/>
                <w:lang w:eastAsia="tr-TR"/>
              </w:rPr>
              <w:t>7</w:t>
            </w:r>
          </w:p>
        </w:tc>
        <w:tc>
          <w:tcPr>
            <w:tcW w:w="576" w:type="dxa"/>
          </w:tcPr>
          <w:p w14:paraId="02BE921E" w14:textId="77777777" w:rsidR="00157A33" w:rsidRPr="001C7F69" w:rsidRDefault="00157A33" w:rsidP="00A550E4">
            <w:pPr>
              <w:suppressAutoHyphens/>
              <w:spacing w:before="0" w:after="0"/>
              <w:ind w:left="2" w:hangingChars="1" w:hanging="2"/>
              <w:jc w:val="center"/>
              <w:outlineLvl w:val="0"/>
              <w:rPr>
                <w:rFonts w:eastAsia="Times New Roman"/>
                <w:position w:val="-1"/>
                <w:lang w:eastAsia="tr-TR"/>
              </w:rPr>
            </w:pPr>
            <w:bookmarkStart w:id="717" w:name="_Toc234713028"/>
            <w:r w:rsidRPr="001C7F69">
              <w:rPr>
                <w:rFonts w:eastAsia="Times New Roman"/>
                <w:b/>
                <w:position w:val="-1"/>
                <w:lang w:eastAsia="tr-TR"/>
              </w:rPr>
              <w:t>PÇ</w:t>
            </w:r>
            <w:bookmarkEnd w:id="717"/>
          </w:p>
          <w:p w14:paraId="5A0F8DEB" w14:textId="63F844C4" w:rsidR="00157A33" w:rsidRPr="00157A33" w:rsidRDefault="00157A33" w:rsidP="00A550E4">
            <w:pPr>
              <w:spacing w:before="0" w:after="0"/>
              <w:jc w:val="center"/>
              <w:rPr>
                <w:rFonts w:eastAsia="Times New Roman"/>
                <w:lang w:eastAsia="tr-TR"/>
              </w:rPr>
            </w:pPr>
            <w:r w:rsidRPr="001C7F69">
              <w:rPr>
                <w:rFonts w:eastAsia="Times New Roman"/>
                <w:b/>
                <w:position w:val="-1"/>
                <w:lang w:eastAsia="tr-TR"/>
              </w:rPr>
              <w:t>8</w:t>
            </w:r>
          </w:p>
        </w:tc>
        <w:tc>
          <w:tcPr>
            <w:tcW w:w="576" w:type="dxa"/>
          </w:tcPr>
          <w:p w14:paraId="42BD3F02" w14:textId="77777777" w:rsidR="00157A33" w:rsidRPr="001C7F69" w:rsidRDefault="00157A33" w:rsidP="00A550E4">
            <w:pPr>
              <w:suppressAutoHyphens/>
              <w:spacing w:before="0" w:after="0"/>
              <w:ind w:left="2" w:hangingChars="1" w:hanging="2"/>
              <w:jc w:val="center"/>
              <w:outlineLvl w:val="0"/>
              <w:rPr>
                <w:rFonts w:eastAsia="Times New Roman"/>
                <w:position w:val="-1"/>
                <w:lang w:eastAsia="tr-TR"/>
              </w:rPr>
            </w:pPr>
            <w:bookmarkStart w:id="718" w:name="_Toc234713029"/>
            <w:r w:rsidRPr="001C7F69">
              <w:rPr>
                <w:rFonts w:eastAsia="Times New Roman"/>
                <w:b/>
                <w:position w:val="-1"/>
                <w:lang w:eastAsia="tr-TR"/>
              </w:rPr>
              <w:t>PÇ</w:t>
            </w:r>
            <w:bookmarkEnd w:id="718"/>
          </w:p>
          <w:p w14:paraId="019D0C09" w14:textId="7126F87B" w:rsidR="00157A33" w:rsidRPr="00157A33" w:rsidRDefault="00157A33" w:rsidP="00A550E4">
            <w:pPr>
              <w:spacing w:before="0" w:after="0"/>
              <w:jc w:val="center"/>
              <w:rPr>
                <w:rFonts w:eastAsia="Times New Roman"/>
                <w:lang w:eastAsia="tr-TR"/>
              </w:rPr>
            </w:pPr>
            <w:r w:rsidRPr="001C7F69">
              <w:rPr>
                <w:rFonts w:eastAsia="Times New Roman"/>
                <w:b/>
                <w:position w:val="-1"/>
                <w:lang w:eastAsia="tr-TR"/>
              </w:rPr>
              <w:t>9</w:t>
            </w:r>
          </w:p>
        </w:tc>
        <w:tc>
          <w:tcPr>
            <w:tcW w:w="576" w:type="dxa"/>
          </w:tcPr>
          <w:p w14:paraId="4103CDCD" w14:textId="77777777" w:rsidR="00157A33" w:rsidRPr="001C7F69" w:rsidRDefault="00157A33" w:rsidP="00A550E4">
            <w:pPr>
              <w:suppressAutoHyphens/>
              <w:spacing w:before="0" w:after="0"/>
              <w:ind w:left="2" w:hangingChars="1" w:hanging="2"/>
              <w:jc w:val="center"/>
              <w:outlineLvl w:val="0"/>
              <w:rPr>
                <w:rFonts w:eastAsia="Times New Roman"/>
                <w:position w:val="-1"/>
                <w:lang w:eastAsia="tr-TR"/>
              </w:rPr>
            </w:pPr>
            <w:bookmarkStart w:id="719" w:name="_Toc234713030"/>
            <w:r w:rsidRPr="001C7F69">
              <w:rPr>
                <w:rFonts w:eastAsia="Times New Roman"/>
                <w:b/>
                <w:position w:val="-1"/>
                <w:lang w:eastAsia="tr-TR"/>
              </w:rPr>
              <w:t>PÇ</w:t>
            </w:r>
            <w:bookmarkEnd w:id="719"/>
          </w:p>
          <w:p w14:paraId="307B0A72" w14:textId="49FB0504" w:rsidR="00157A33" w:rsidRPr="00157A33" w:rsidRDefault="00157A33" w:rsidP="00A550E4">
            <w:pPr>
              <w:spacing w:before="0" w:after="0"/>
              <w:jc w:val="center"/>
              <w:rPr>
                <w:rFonts w:eastAsia="Times New Roman"/>
                <w:lang w:eastAsia="tr-TR"/>
              </w:rPr>
            </w:pPr>
            <w:r w:rsidRPr="001C7F69">
              <w:rPr>
                <w:rFonts w:eastAsia="Times New Roman"/>
                <w:b/>
                <w:position w:val="-1"/>
                <w:lang w:eastAsia="tr-TR"/>
              </w:rPr>
              <w:t>10</w:t>
            </w:r>
          </w:p>
        </w:tc>
        <w:tc>
          <w:tcPr>
            <w:tcW w:w="576" w:type="dxa"/>
          </w:tcPr>
          <w:p w14:paraId="7B4C96FB" w14:textId="14DFBFE0" w:rsidR="00157A33" w:rsidRPr="00157A33" w:rsidRDefault="00157A33" w:rsidP="00A550E4">
            <w:pPr>
              <w:spacing w:before="0" w:after="0"/>
              <w:jc w:val="center"/>
              <w:rPr>
                <w:rFonts w:eastAsia="Times New Roman"/>
                <w:lang w:eastAsia="tr-TR"/>
              </w:rPr>
            </w:pPr>
            <w:r w:rsidRPr="001C7F69">
              <w:rPr>
                <w:rFonts w:eastAsia="Times New Roman"/>
                <w:b/>
                <w:position w:val="-1"/>
                <w:lang w:eastAsia="tr-TR"/>
              </w:rPr>
              <w:t>PÇ 11</w:t>
            </w:r>
          </w:p>
        </w:tc>
        <w:tc>
          <w:tcPr>
            <w:tcW w:w="576" w:type="dxa"/>
          </w:tcPr>
          <w:p w14:paraId="44490B64" w14:textId="6D0F1003" w:rsidR="00157A33" w:rsidRPr="00157A33" w:rsidRDefault="00157A33" w:rsidP="00A550E4">
            <w:pPr>
              <w:spacing w:before="0" w:after="0"/>
              <w:jc w:val="center"/>
              <w:rPr>
                <w:rFonts w:eastAsia="Times New Roman"/>
                <w:lang w:eastAsia="tr-TR"/>
              </w:rPr>
            </w:pPr>
            <w:r w:rsidRPr="001C7F69">
              <w:rPr>
                <w:rFonts w:eastAsia="Times New Roman"/>
                <w:b/>
                <w:position w:val="-1"/>
                <w:lang w:eastAsia="tr-TR"/>
              </w:rPr>
              <w:t>PÇ 12</w:t>
            </w:r>
          </w:p>
        </w:tc>
        <w:tc>
          <w:tcPr>
            <w:tcW w:w="493" w:type="dxa"/>
          </w:tcPr>
          <w:p w14:paraId="4146C249" w14:textId="1C49163C" w:rsidR="00157A33" w:rsidRPr="00157A33" w:rsidRDefault="00157A33" w:rsidP="00A550E4">
            <w:pPr>
              <w:spacing w:before="0" w:after="0"/>
              <w:jc w:val="center"/>
              <w:rPr>
                <w:rFonts w:eastAsia="Times New Roman"/>
                <w:lang w:eastAsia="tr-TR"/>
              </w:rPr>
            </w:pPr>
            <w:r w:rsidRPr="001C7F69">
              <w:rPr>
                <w:rFonts w:eastAsia="Times New Roman"/>
                <w:b/>
                <w:position w:val="-1"/>
                <w:lang w:eastAsia="tr-TR"/>
              </w:rPr>
              <w:t>PÇ 13</w:t>
            </w:r>
          </w:p>
        </w:tc>
      </w:tr>
      <w:tr w:rsidR="00157A33" w:rsidRPr="00157A33" w14:paraId="70A9FD03" w14:textId="77777777" w:rsidTr="000E28C8">
        <w:trPr>
          <w:trHeight w:val="77"/>
        </w:trPr>
        <w:tc>
          <w:tcPr>
            <w:tcW w:w="1523" w:type="dxa"/>
          </w:tcPr>
          <w:p w14:paraId="36976E30" w14:textId="4B180751" w:rsidR="00157A33" w:rsidRPr="00157A33" w:rsidRDefault="00157A33" w:rsidP="00A550E4">
            <w:pPr>
              <w:spacing w:before="0" w:after="0"/>
              <w:jc w:val="center"/>
              <w:rPr>
                <w:rFonts w:eastAsia="Times New Roman"/>
                <w:lang w:eastAsia="tr-TR"/>
              </w:rPr>
            </w:pPr>
            <w:r w:rsidRPr="00157A33">
              <w:rPr>
                <w:rFonts w:eastAsia="Times New Roman"/>
                <w:lang w:eastAsia="tr-TR"/>
              </w:rPr>
              <w:t>HEF 4081 Kanserde Kanıta Dayalı Semptom Yönetimi</w:t>
            </w:r>
          </w:p>
        </w:tc>
        <w:tc>
          <w:tcPr>
            <w:tcW w:w="576" w:type="dxa"/>
          </w:tcPr>
          <w:p w14:paraId="6A6B0A57" w14:textId="77777777" w:rsidR="00157A33" w:rsidRPr="00157A33" w:rsidRDefault="00157A33" w:rsidP="00A550E4">
            <w:pPr>
              <w:spacing w:before="0" w:after="0"/>
              <w:jc w:val="center"/>
              <w:rPr>
                <w:rFonts w:eastAsia="Calibri"/>
              </w:rPr>
            </w:pPr>
            <w:r w:rsidRPr="00157A33">
              <w:rPr>
                <w:rFonts w:eastAsia="Calibri"/>
              </w:rPr>
              <w:t>1,2,3,</w:t>
            </w:r>
          </w:p>
          <w:p w14:paraId="2778A2D1" w14:textId="77777777" w:rsidR="00157A33" w:rsidRPr="00157A33" w:rsidRDefault="00157A33" w:rsidP="00A550E4">
            <w:pPr>
              <w:spacing w:before="0" w:after="0"/>
              <w:jc w:val="center"/>
              <w:rPr>
                <w:rFonts w:eastAsia="Calibri"/>
              </w:rPr>
            </w:pPr>
            <w:r w:rsidRPr="00157A33">
              <w:rPr>
                <w:rFonts w:eastAsia="Calibri"/>
              </w:rPr>
              <w:t>5</w:t>
            </w:r>
          </w:p>
          <w:p w14:paraId="5A0B0564" w14:textId="77777777" w:rsidR="00157A33" w:rsidRPr="00157A33" w:rsidRDefault="00157A33" w:rsidP="00A550E4">
            <w:pPr>
              <w:spacing w:before="0" w:after="0"/>
              <w:jc w:val="center"/>
              <w:rPr>
                <w:rFonts w:eastAsia="Times New Roman"/>
                <w:lang w:eastAsia="tr-TR"/>
              </w:rPr>
            </w:pPr>
          </w:p>
        </w:tc>
        <w:tc>
          <w:tcPr>
            <w:tcW w:w="576" w:type="dxa"/>
          </w:tcPr>
          <w:p w14:paraId="73DAA285" w14:textId="77777777" w:rsidR="00157A33" w:rsidRPr="00157A33" w:rsidRDefault="00157A33" w:rsidP="00A550E4">
            <w:pPr>
              <w:spacing w:before="0" w:after="0"/>
              <w:jc w:val="center"/>
              <w:rPr>
                <w:rFonts w:eastAsia="Times New Roman"/>
                <w:lang w:eastAsia="tr-TR"/>
              </w:rPr>
            </w:pPr>
            <w:r w:rsidRPr="00157A33">
              <w:rPr>
                <w:rFonts w:eastAsia="Calibri"/>
              </w:rPr>
              <w:t>3,4</w:t>
            </w:r>
          </w:p>
        </w:tc>
        <w:tc>
          <w:tcPr>
            <w:tcW w:w="576" w:type="dxa"/>
          </w:tcPr>
          <w:p w14:paraId="2599B650" w14:textId="77777777" w:rsidR="00157A33" w:rsidRPr="00157A33" w:rsidRDefault="00157A33" w:rsidP="00A550E4">
            <w:pPr>
              <w:spacing w:before="0" w:after="0"/>
              <w:jc w:val="center"/>
              <w:rPr>
                <w:rFonts w:eastAsia="Times New Roman"/>
                <w:lang w:eastAsia="tr-TR"/>
              </w:rPr>
            </w:pPr>
            <w:r w:rsidRPr="00157A33">
              <w:rPr>
                <w:rFonts w:eastAsia="Calibri"/>
              </w:rPr>
              <w:t>2</w:t>
            </w:r>
          </w:p>
        </w:tc>
        <w:tc>
          <w:tcPr>
            <w:tcW w:w="576" w:type="dxa"/>
          </w:tcPr>
          <w:p w14:paraId="14F3E76B" w14:textId="77777777" w:rsidR="00157A33" w:rsidRPr="00157A33" w:rsidRDefault="00157A33" w:rsidP="00A550E4">
            <w:pPr>
              <w:spacing w:before="0" w:after="0"/>
              <w:jc w:val="center"/>
              <w:rPr>
                <w:rFonts w:eastAsia="Times New Roman"/>
                <w:lang w:eastAsia="tr-TR"/>
              </w:rPr>
            </w:pPr>
            <w:r w:rsidRPr="00157A33">
              <w:rPr>
                <w:rFonts w:eastAsia="Calibri"/>
              </w:rPr>
              <w:t>2,3,4</w:t>
            </w:r>
          </w:p>
        </w:tc>
        <w:tc>
          <w:tcPr>
            <w:tcW w:w="576" w:type="dxa"/>
          </w:tcPr>
          <w:p w14:paraId="6C01AADE" w14:textId="77777777" w:rsidR="00157A33" w:rsidRPr="00157A33" w:rsidRDefault="00157A33" w:rsidP="00A550E4">
            <w:pPr>
              <w:spacing w:before="0" w:after="0"/>
              <w:jc w:val="center"/>
              <w:rPr>
                <w:rFonts w:eastAsia="Calibri"/>
              </w:rPr>
            </w:pPr>
            <w:r w:rsidRPr="00157A33">
              <w:rPr>
                <w:rFonts w:eastAsia="Calibri"/>
              </w:rPr>
              <w:t>1,2,3,</w:t>
            </w:r>
          </w:p>
          <w:p w14:paraId="1704ECEE" w14:textId="77777777" w:rsidR="00157A33" w:rsidRPr="00157A33" w:rsidRDefault="00157A33" w:rsidP="00A550E4">
            <w:pPr>
              <w:spacing w:before="0" w:after="0"/>
              <w:jc w:val="center"/>
              <w:rPr>
                <w:rFonts w:eastAsia="Calibri"/>
              </w:rPr>
            </w:pPr>
            <w:r w:rsidRPr="00157A33">
              <w:rPr>
                <w:rFonts w:eastAsia="Calibri"/>
              </w:rPr>
              <w:t>4</w:t>
            </w:r>
          </w:p>
          <w:p w14:paraId="330217B1" w14:textId="77777777" w:rsidR="00157A33" w:rsidRPr="00157A33" w:rsidRDefault="00157A33" w:rsidP="00A550E4">
            <w:pPr>
              <w:spacing w:before="0" w:after="0"/>
              <w:jc w:val="center"/>
              <w:rPr>
                <w:rFonts w:eastAsia="Times New Roman"/>
                <w:lang w:eastAsia="tr-TR"/>
              </w:rPr>
            </w:pPr>
          </w:p>
        </w:tc>
        <w:tc>
          <w:tcPr>
            <w:tcW w:w="576" w:type="dxa"/>
          </w:tcPr>
          <w:p w14:paraId="7253A1BD" w14:textId="77777777" w:rsidR="00157A33" w:rsidRPr="00157A33" w:rsidRDefault="00157A33" w:rsidP="00A550E4">
            <w:pPr>
              <w:spacing w:before="0" w:after="0"/>
              <w:jc w:val="center"/>
              <w:rPr>
                <w:rFonts w:eastAsia="Times New Roman"/>
                <w:lang w:eastAsia="tr-TR"/>
              </w:rPr>
            </w:pPr>
            <w:r w:rsidRPr="00157A33">
              <w:rPr>
                <w:rFonts w:eastAsia="Calibri"/>
                <w:bCs/>
              </w:rPr>
              <w:t>4</w:t>
            </w:r>
          </w:p>
        </w:tc>
        <w:tc>
          <w:tcPr>
            <w:tcW w:w="576" w:type="dxa"/>
          </w:tcPr>
          <w:p w14:paraId="0D70B198" w14:textId="77777777" w:rsidR="00157A33" w:rsidRPr="00157A33" w:rsidRDefault="00157A33" w:rsidP="00A550E4">
            <w:pPr>
              <w:spacing w:before="0" w:after="0"/>
              <w:rPr>
                <w:rFonts w:eastAsia="Calibri"/>
              </w:rPr>
            </w:pPr>
            <w:r w:rsidRPr="00157A33">
              <w:rPr>
                <w:rFonts w:eastAsia="Calibri"/>
              </w:rPr>
              <w:t>2</w:t>
            </w:r>
          </w:p>
          <w:p w14:paraId="3759D748" w14:textId="77777777" w:rsidR="00157A33" w:rsidRPr="00157A33" w:rsidRDefault="00157A33" w:rsidP="00A550E4">
            <w:pPr>
              <w:spacing w:before="0" w:after="0"/>
              <w:jc w:val="center"/>
              <w:rPr>
                <w:rFonts w:eastAsia="Times New Roman"/>
                <w:lang w:eastAsia="tr-TR"/>
              </w:rPr>
            </w:pPr>
          </w:p>
        </w:tc>
        <w:tc>
          <w:tcPr>
            <w:tcW w:w="576" w:type="dxa"/>
          </w:tcPr>
          <w:p w14:paraId="0CA4AE71" w14:textId="77777777" w:rsidR="00157A33" w:rsidRPr="00157A33" w:rsidRDefault="00157A33" w:rsidP="00A550E4">
            <w:pPr>
              <w:spacing w:before="0" w:after="0"/>
              <w:jc w:val="center"/>
              <w:rPr>
                <w:rFonts w:eastAsia="Times New Roman"/>
                <w:lang w:eastAsia="tr-TR"/>
              </w:rPr>
            </w:pPr>
            <w:r w:rsidRPr="00157A33">
              <w:rPr>
                <w:rFonts w:eastAsia="Calibri"/>
                <w:bCs/>
              </w:rPr>
              <w:t>3,4</w:t>
            </w:r>
          </w:p>
        </w:tc>
        <w:tc>
          <w:tcPr>
            <w:tcW w:w="576" w:type="dxa"/>
          </w:tcPr>
          <w:p w14:paraId="24C4CAE4" w14:textId="77777777" w:rsidR="00157A33" w:rsidRPr="00157A33" w:rsidRDefault="00157A33" w:rsidP="00A550E4">
            <w:pPr>
              <w:spacing w:before="0" w:after="0"/>
              <w:jc w:val="center"/>
              <w:rPr>
                <w:rFonts w:eastAsia="Times New Roman"/>
                <w:lang w:eastAsia="tr-TR"/>
              </w:rPr>
            </w:pPr>
            <w:r w:rsidRPr="00157A33">
              <w:rPr>
                <w:rFonts w:eastAsia="Calibri"/>
                <w:bCs/>
              </w:rPr>
              <w:t>4</w:t>
            </w:r>
          </w:p>
        </w:tc>
        <w:tc>
          <w:tcPr>
            <w:tcW w:w="576" w:type="dxa"/>
          </w:tcPr>
          <w:p w14:paraId="2CA85C41" w14:textId="77777777" w:rsidR="00157A33" w:rsidRPr="00157A33" w:rsidRDefault="00157A33" w:rsidP="00A550E4">
            <w:pPr>
              <w:spacing w:before="0" w:after="0"/>
              <w:jc w:val="center"/>
              <w:rPr>
                <w:rFonts w:eastAsia="Times New Roman"/>
                <w:lang w:eastAsia="tr-TR"/>
              </w:rPr>
            </w:pPr>
            <w:r w:rsidRPr="00157A33">
              <w:rPr>
                <w:rFonts w:eastAsia="Calibri"/>
                <w:bCs/>
              </w:rPr>
              <w:t>4</w:t>
            </w:r>
          </w:p>
        </w:tc>
        <w:tc>
          <w:tcPr>
            <w:tcW w:w="576" w:type="dxa"/>
          </w:tcPr>
          <w:p w14:paraId="51E7F1C5" w14:textId="77777777" w:rsidR="00157A33" w:rsidRPr="00157A33" w:rsidRDefault="00157A33" w:rsidP="00A550E4">
            <w:pPr>
              <w:spacing w:before="0" w:after="0"/>
              <w:jc w:val="center"/>
              <w:rPr>
                <w:rFonts w:eastAsia="Times New Roman"/>
                <w:lang w:eastAsia="tr-TR"/>
              </w:rPr>
            </w:pPr>
            <w:r w:rsidRPr="00157A33">
              <w:rPr>
                <w:rFonts w:eastAsia="Calibri"/>
                <w:bCs/>
              </w:rPr>
              <w:t>4</w:t>
            </w:r>
          </w:p>
        </w:tc>
        <w:tc>
          <w:tcPr>
            <w:tcW w:w="576" w:type="dxa"/>
          </w:tcPr>
          <w:p w14:paraId="4A32E955" w14:textId="77777777" w:rsidR="00157A33" w:rsidRPr="00157A33" w:rsidRDefault="00157A33" w:rsidP="00A550E4">
            <w:pPr>
              <w:spacing w:before="0" w:after="0"/>
              <w:jc w:val="center"/>
              <w:rPr>
                <w:rFonts w:eastAsia="Times New Roman"/>
                <w:lang w:eastAsia="tr-TR"/>
              </w:rPr>
            </w:pPr>
          </w:p>
        </w:tc>
        <w:tc>
          <w:tcPr>
            <w:tcW w:w="493" w:type="dxa"/>
          </w:tcPr>
          <w:p w14:paraId="1E2E48C2" w14:textId="77777777" w:rsidR="00157A33" w:rsidRPr="00157A33" w:rsidRDefault="00157A33" w:rsidP="00A550E4">
            <w:pPr>
              <w:spacing w:before="0" w:after="0"/>
              <w:jc w:val="center"/>
              <w:rPr>
                <w:rFonts w:eastAsia="Times New Roman"/>
                <w:lang w:eastAsia="tr-TR"/>
              </w:rPr>
            </w:pPr>
          </w:p>
        </w:tc>
      </w:tr>
    </w:tbl>
    <w:tbl>
      <w:tblPr>
        <w:tblpPr w:leftFromText="141" w:rightFromText="141" w:horzAnchor="page" w:tblpXSpec="center" w:tblpY="660"/>
        <w:tblW w:w="5004" w:type="pct"/>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6" w:space="0" w:color="BFBFBF" w:themeColor="background1" w:themeShade="BF"/>
          <w:insideV w:val="single" w:sz="6" w:space="0" w:color="BFBFBF" w:themeColor="background1" w:themeShade="BF"/>
        </w:tblBorders>
        <w:tblLayout w:type="fixed"/>
        <w:tblLook w:val="01E0" w:firstRow="1" w:lastRow="1" w:firstColumn="1" w:lastColumn="1" w:noHBand="0" w:noVBand="0"/>
      </w:tblPr>
      <w:tblGrid>
        <w:gridCol w:w="856"/>
        <w:gridCol w:w="2266"/>
        <w:gridCol w:w="1069"/>
        <w:gridCol w:w="1216"/>
        <w:gridCol w:w="1060"/>
        <w:gridCol w:w="1307"/>
        <w:gridCol w:w="1299"/>
      </w:tblGrid>
      <w:tr w:rsidR="00157A33" w:rsidRPr="00157A33" w14:paraId="34DC41F6" w14:textId="77777777" w:rsidTr="00C94540">
        <w:trPr>
          <w:trHeight w:val="163"/>
        </w:trPr>
        <w:tc>
          <w:tcPr>
            <w:tcW w:w="5000" w:type="pct"/>
            <w:gridSpan w:val="7"/>
          </w:tcPr>
          <w:p w14:paraId="726F59FD" w14:textId="0A86D0D0" w:rsidR="00157A33" w:rsidRPr="00157A33" w:rsidRDefault="00157A33" w:rsidP="00A550E4">
            <w:pPr>
              <w:spacing w:before="0" w:after="0"/>
              <w:jc w:val="center"/>
              <w:rPr>
                <w:rFonts w:eastAsia="Times New Roman"/>
                <w:b/>
                <w:lang w:eastAsia="tr-TR"/>
              </w:rPr>
            </w:pPr>
            <w:r w:rsidRPr="00157A33">
              <w:rPr>
                <w:rFonts w:eastAsia="Times New Roman"/>
                <w:b/>
                <w:lang w:eastAsia="tr-TR"/>
              </w:rPr>
              <w:t xml:space="preserve">HEF 4081 Kanserde Kanıta Dayalı Semptom Yönetimi Ders İçerikleri </w:t>
            </w:r>
            <w:r w:rsidR="002B5F10">
              <w:rPr>
                <w:rFonts w:eastAsia="Times New Roman"/>
                <w:b/>
                <w:lang w:eastAsia="tr-TR"/>
              </w:rPr>
              <w:t>ve</w:t>
            </w:r>
            <w:r w:rsidRPr="00157A33">
              <w:rPr>
                <w:rFonts w:eastAsia="Times New Roman"/>
                <w:b/>
                <w:lang w:eastAsia="tr-TR"/>
              </w:rPr>
              <w:t xml:space="preserve"> Öğrenme Çıktıları ile İlişkisi</w:t>
            </w:r>
          </w:p>
        </w:tc>
      </w:tr>
      <w:tr w:rsidR="00157A33" w:rsidRPr="00157A33" w14:paraId="79984871" w14:textId="77777777" w:rsidTr="00C94540">
        <w:trPr>
          <w:trHeight w:val="172"/>
        </w:trPr>
        <w:tc>
          <w:tcPr>
            <w:tcW w:w="472" w:type="pct"/>
            <w:vMerge w:val="restart"/>
          </w:tcPr>
          <w:p w14:paraId="3C4A70C4" w14:textId="77777777" w:rsidR="00157A33" w:rsidRPr="00157A33" w:rsidRDefault="00157A33" w:rsidP="00A550E4">
            <w:pPr>
              <w:spacing w:before="0" w:after="0"/>
              <w:ind w:hanging="16"/>
              <w:jc w:val="center"/>
              <w:rPr>
                <w:rFonts w:eastAsia="Times New Roman"/>
                <w:lang w:eastAsia="tr-TR"/>
              </w:rPr>
            </w:pPr>
            <w:r w:rsidRPr="00157A33">
              <w:rPr>
                <w:rFonts w:eastAsia="Times New Roman"/>
                <w:lang w:eastAsia="tr-TR"/>
              </w:rPr>
              <w:t>Hafta</w:t>
            </w:r>
          </w:p>
        </w:tc>
        <w:tc>
          <w:tcPr>
            <w:tcW w:w="1249" w:type="pct"/>
            <w:vMerge w:val="restart"/>
          </w:tcPr>
          <w:p w14:paraId="0ED4D437" w14:textId="52FE72FB" w:rsidR="00157A33" w:rsidRPr="00157A33" w:rsidRDefault="00157A33" w:rsidP="00A550E4">
            <w:pPr>
              <w:spacing w:before="0" w:after="0"/>
              <w:rPr>
                <w:rFonts w:eastAsia="Times New Roman"/>
                <w:b/>
                <w:bCs/>
                <w:lang w:eastAsia="tr-TR"/>
              </w:rPr>
            </w:pPr>
            <w:r w:rsidRPr="00157A33">
              <w:rPr>
                <w:rFonts w:eastAsia="Times New Roman"/>
                <w:b/>
                <w:bCs/>
                <w:lang w:eastAsia="tr-TR"/>
              </w:rPr>
              <w:t>K</w:t>
            </w:r>
            <w:r w:rsidR="005F7B80">
              <w:rPr>
                <w:rFonts w:eastAsia="Times New Roman"/>
                <w:b/>
                <w:bCs/>
                <w:lang w:eastAsia="tr-TR"/>
              </w:rPr>
              <w:t>o</w:t>
            </w:r>
            <w:r w:rsidRPr="00157A33">
              <w:rPr>
                <w:rFonts w:eastAsia="Times New Roman"/>
                <w:b/>
                <w:bCs/>
                <w:lang w:eastAsia="tr-TR"/>
              </w:rPr>
              <w:t>nular</w:t>
            </w:r>
          </w:p>
        </w:tc>
        <w:tc>
          <w:tcPr>
            <w:tcW w:w="589" w:type="pct"/>
          </w:tcPr>
          <w:p w14:paraId="15DE00A0" w14:textId="77777777" w:rsidR="00157A33" w:rsidRPr="00157A33" w:rsidRDefault="00157A33" w:rsidP="00A550E4">
            <w:pPr>
              <w:spacing w:before="0" w:after="0"/>
              <w:jc w:val="center"/>
              <w:rPr>
                <w:rFonts w:eastAsia="Times New Roman"/>
                <w:b/>
                <w:bCs/>
                <w:lang w:eastAsia="tr-TR"/>
              </w:rPr>
            </w:pPr>
          </w:p>
        </w:tc>
        <w:tc>
          <w:tcPr>
            <w:tcW w:w="2690" w:type="pct"/>
            <w:gridSpan w:val="4"/>
          </w:tcPr>
          <w:p w14:paraId="00CAA7E9" w14:textId="14EBA421" w:rsidR="00157A33" w:rsidRPr="00157A33" w:rsidRDefault="00157A33" w:rsidP="00A550E4">
            <w:pPr>
              <w:spacing w:before="0" w:after="0"/>
              <w:jc w:val="center"/>
              <w:rPr>
                <w:rFonts w:eastAsia="Times New Roman"/>
                <w:b/>
                <w:bCs/>
                <w:lang w:eastAsia="tr-TR"/>
              </w:rPr>
            </w:pPr>
            <w:r w:rsidRPr="00157A33">
              <w:rPr>
                <w:rFonts w:eastAsia="Times New Roman"/>
                <w:b/>
                <w:bCs/>
                <w:lang w:eastAsia="tr-TR"/>
              </w:rPr>
              <w:t>Dersin Öğrenme Çıktıları</w:t>
            </w:r>
          </w:p>
        </w:tc>
      </w:tr>
      <w:tr w:rsidR="00157A33" w:rsidRPr="00157A33" w14:paraId="3B962CAE" w14:textId="77777777" w:rsidTr="003A7F6A">
        <w:trPr>
          <w:trHeight w:val="1310"/>
        </w:trPr>
        <w:tc>
          <w:tcPr>
            <w:tcW w:w="472" w:type="pct"/>
            <w:vMerge/>
          </w:tcPr>
          <w:p w14:paraId="62201D19" w14:textId="77777777" w:rsidR="00157A33" w:rsidRPr="00157A33" w:rsidRDefault="00157A33" w:rsidP="00A550E4">
            <w:pPr>
              <w:spacing w:before="0" w:after="0"/>
              <w:ind w:hanging="16"/>
              <w:jc w:val="center"/>
              <w:rPr>
                <w:rFonts w:eastAsia="Times New Roman"/>
                <w:lang w:eastAsia="tr-TR"/>
              </w:rPr>
            </w:pPr>
          </w:p>
        </w:tc>
        <w:tc>
          <w:tcPr>
            <w:tcW w:w="1249" w:type="pct"/>
            <w:vMerge/>
          </w:tcPr>
          <w:p w14:paraId="05092BD1" w14:textId="77777777" w:rsidR="00157A33" w:rsidRPr="00157A33" w:rsidRDefault="00157A33" w:rsidP="00A550E4">
            <w:pPr>
              <w:spacing w:before="0" w:after="0"/>
              <w:rPr>
                <w:rFonts w:eastAsia="Times New Roman"/>
                <w:b/>
                <w:bCs/>
                <w:lang w:eastAsia="tr-TR"/>
              </w:rPr>
            </w:pPr>
          </w:p>
        </w:tc>
        <w:tc>
          <w:tcPr>
            <w:tcW w:w="589" w:type="pct"/>
          </w:tcPr>
          <w:p w14:paraId="4BE29B56" w14:textId="60A9D49B" w:rsidR="00157A33" w:rsidRPr="00157A33" w:rsidRDefault="00157A33" w:rsidP="00D078E9">
            <w:pPr>
              <w:spacing w:before="0" w:after="0"/>
              <w:jc w:val="left"/>
              <w:rPr>
                <w:rFonts w:eastAsia="Times New Roman"/>
                <w:bCs/>
                <w:lang w:eastAsia="tr-TR"/>
              </w:rPr>
            </w:pPr>
            <w:r w:rsidRPr="00157A33">
              <w:rPr>
                <w:rFonts w:eastAsia="Times New Roman"/>
                <w:bCs/>
                <w:lang w:eastAsia="tr-TR"/>
              </w:rPr>
              <w:t>ÖÇ1.</w:t>
            </w:r>
            <w:r w:rsidR="00A928ED">
              <w:rPr>
                <w:rFonts w:eastAsia="Times New Roman"/>
                <w:bCs/>
                <w:lang w:eastAsia="tr-TR"/>
              </w:rPr>
              <w:t xml:space="preserve"> </w:t>
            </w:r>
            <w:r w:rsidRPr="00157A33">
              <w:rPr>
                <w:rFonts w:eastAsia="Times New Roman"/>
                <w:bCs/>
                <w:lang w:eastAsia="tr-TR"/>
              </w:rPr>
              <w:t>Öğrenci, hemşirelik açısından kanıta dayalı uygulamaların önemini fark eder</w:t>
            </w:r>
          </w:p>
        </w:tc>
        <w:tc>
          <w:tcPr>
            <w:tcW w:w="670" w:type="pct"/>
          </w:tcPr>
          <w:p w14:paraId="4F6E04BD" w14:textId="7A47CFDE" w:rsidR="00157A33" w:rsidRPr="00157A33" w:rsidRDefault="00157A33" w:rsidP="00D078E9">
            <w:pPr>
              <w:spacing w:before="0" w:after="0"/>
              <w:jc w:val="left"/>
              <w:rPr>
                <w:rFonts w:eastAsia="Times New Roman"/>
                <w:bCs/>
                <w:lang w:eastAsia="tr-TR"/>
              </w:rPr>
            </w:pPr>
            <w:r w:rsidRPr="00157A33">
              <w:rPr>
                <w:rFonts w:eastAsia="Times New Roman"/>
                <w:lang w:eastAsia="tr-TR"/>
              </w:rPr>
              <w:t>ÖÇ</w:t>
            </w:r>
            <w:r w:rsidRPr="00157A33">
              <w:rPr>
                <w:rFonts w:eastAsia="Times New Roman"/>
                <w:bCs/>
                <w:lang w:eastAsia="tr-TR"/>
              </w:rPr>
              <w:t xml:space="preserve">2. Öğrenci, kanıtların kullanımı ile ilgili hemşireliğin bireysel </w:t>
            </w:r>
            <w:r w:rsidR="002B5F10">
              <w:rPr>
                <w:rFonts w:eastAsia="Times New Roman"/>
                <w:bCs/>
                <w:lang w:eastAsia="tr-TR"/>
              </w:rPr>
              <w:t>ve</w:t>
            </w:r>
            <w:r w:rsidRPr="00157A33">
              <w:rPr>
                <w:rFonts w:eastAsia="Times New Roman"/>
                <w:bCs/>
                <w:lang w:eastAsia="tr-TR"/>
              </w:rPr>
              <w:t xml:space="preserve"> kurumsal engelleri hakkında tartışır</w:t>
            </w:r>
          </w:p>
        </w:tc>
        <w:tc>
          <w:tcPr>
            <w:tcW w:w="584" w:type="pct"/>
          </w:tcPr>
          <w:p w14:paraId="4AB89FF9" w14:textId="505FB6E8" w:rsidR="00157A33" w:rsidRPr="00157A33" w:rsidRDefault="00157A33" w:rsidP="00D078E9">
            <w:pPr>
              <w:spacing w:before="0" w:after="0"/>
              <w:jc w:val="left"/>
              <w:rPr>
                <w:rFonts w:eastAsia="Times New Roman"/>
                <w:bCs/>
                <w:lang w:eastAsia="tr-TR"/>
              </w:rPr>
            </w:pPr>
            <w:r w:rsidRPr="00157A33">
              <w:rPr>
                <w:rFonts w:eastAsia="Times New Roman"/>
                <w:lang w:eastAsia="tr-TR"/>
              </w:rPr>
              <w:t>ÖÇ</w:t>
            </w:r>
            <w:r w:rsidRPr="00157A33">
              <w:rPr>
                <w:rFonts w:eastAsia="Times New Roman"/>
                <w:bCs/>
                <w:lang w:eastAsia="tr-TR"/>
              </w:rPr>
              <w:t>3.</w:t>
            </w:r>
            <w:r w:rsidR="00A928ED">
              <w:rPr>
                <w:rFonts w:eastAsia="Times New Roman"/>
                <w:bCs/>
                <w:lang w:eastAsia="tr-TR"/>
              </w:rPr>
              <w:t xml:space="preserve"> </w:t>
            </w:r>
            <w:r w:rsidRPr="00157A33">
              <w:rPr>
                <w:rFonts w:eastAsia="Times New Roman"/>
                <w:bCs/>
                <w:lang w:eastAsia="tr-TR"/>
              </w:rPr>
              <w:t xml:space="preserve">Öğrenci kanıtlara ulaşma kaynakları </w:t>
            </w:r>
            <w:r w:rsidR="002B5F10">
              <w:rPr>
                <w:rFonts w:eastAsia="Times New Roman"/>
                <w:bCs/>
                <w:lang w:eastAsia="tr-TR"/>
              </w:rPr>
              <w:t>ve</w:t>
            </w:r>
            <w:r w:rsidRPr="00157A33">
              <w:rPr>
                <w:rFonts w:eastAsia="Times New Roman"/>
                <w:bCs/>
                <w:lang w:eastAsia="tr-TR"/>
              </w:rPr>
              <w:t xml:space="preserve"> yollarını bilir</w:t>
            </w:r>
          </w:p>
        </w:tc>
        <w:tc>
          <w:tcPr>
            <w:tcW w:w="720" w:type="pct"/>
          </w:tcPr>
          <w:p w14:paraId="27DE0114" w14:textId="0E321B8A" w:rsidR="00157A33" w:rsidRPr="00157A33" w:rsidRDefault="00157A33" w:rsidP="00D078E9">
            <w:pPr>
              <w:spacing w:before="0" w:after="0"/>
              <w:jc w:val="left"/>
              <w:rPr>
                <w:rFonts w:eastAsia="Times New Roman"/>
                <w:bCs/>
                <w:lang w:eastAsia="tr-TR"/>
              </w:rPr>
            </w:pPr>
            <w:r w:rsidRPr="00157A33">
              <w:rPr>
                <w:rFonts w:eastAsia="Times New Roman"/>
                <w:bCs/>
                <w:lang w:eastAsia="tr-TR"/>
              </w:rPr>
              <w:t>ÖÇ4. Öğrenci semptomlarla ilgili kanıta dayalı hemşirelik girişimlerini tanımlar</w:t>
            </w:r>
          </w:p>
        </w:tc>
        <w:tc>
          <w:tcPr>
            <w:tcW w:w="716" w:type="pct"/>
          </w:tcPr>
          <w:p w14:paraId="0ADC2C25" w14:textId="33805BE1" w:rsidR="00157A33" w:rsidRPr="00157A33" w:rsidRDefault="00157A33" w:rsidP="00D078E9">
            <w:pPr>
              <w:spacing w:before="0" w:after="0"/>
              <w:jc w:val="left"/>
              <w:rPr>
                <w:rFonts w:eastAsia="Times New Roman"/>
                <w:bCs/>
                <w:lang w:eastAsia="tr-TR"/>
              </w:rPr>
            </w:pPr>
            <w:r w:rsidRPr="00157A33">
              <w:rPr>
                <w:rFonts w:eastAsia="Times New Roman"/>
                <w:bCs/>
                <w:lang w:eastAsia="tr-TR"/>
              </w:rPr>
              <w:t xml:space="preserve">ÖÇ5. </w:t>
            </w:r>
            <w:r w:rsidRPr="00157A33">
              <w:rPr>
                <w:rFonts w:eastAsia="Times New Roman"/>
                <w:lang w:eastAsia="tr-TR"/>
              </w:rPr>
              <w:t xml:space="preserve">  Öğrenci kanıta dayalı hemşirelik girişimleri ile hasta bakımını planlar</w:t>
            </w:r>
          </w:p>
        </w:tc>
      </w:tr>
      <w:tr w:rsidR="00157A33" w:rsidRPr="00157A33" w14:paraId="6E4CB676" w14:textId="77777777" w:rsidTr="003A7F6A">
        <w:trPr>
          <w:trHeight w:val="337"/>
        </w:trPr>
        <w:tc>
          <w:tcPr>
            <w:tcW w:w="472" w:type="pct"/>
          </w:tcPr>
          <w:p w14:paraId="0B3CF39E" w14:textId="77777777" w:rsidR="00157A33" w:rsidRPr="00157A33" w:rsidRDefault="00157A33" w:rsidP="00D078E9">
            <w:pPr>
              <w:spacing w:before="0" w:after="0"/>
              <w:ind w:hanging="16"/>
              <w:jc w:val="left"/>
              <w:rPr>
                <w:rFonts w:eastAsia="Times New Roman"/>
                <w:lang w:eastAsia="tr-TR"/>
              </w:rPr>
            </w:pPr>
            <w:r w:rsidRPr="00157A33">
              <w:rPr>
                <w:rFonts w:eastAsia="Times New Roman"/>
                <w:lang w:eastAsia="tr-TR"/>
              </w:rPr>
              <w:t>1</w:t>
            </w:r>
          </w:p>
        </w:tc>
        <w:tc>
          <w:tcPr>
            <w:tcW w:w="1249" w:type="pct"/>
          </w:tcPr>
          <w:p w14:paraId="3C5AB729" w14:textId="77777777" w:rsidR="00157A33" w:rsidRPr="00157A33" w:rsidRDefault="00157A33" w:rsidP="00D078E9">
            <w:pPr>
              <w:spacing w:before="0" w:after="0"/>
              <w:jc w:val="left"/>
              <w:rPr>
                <w:rFonts w:eastAsia="Times New Roman"/>
                <w:lang w:eastAsia="tr-TR"/>
              </w:rPr>
            </w:pPr>
            <w:r w:rsidRPr="00157A33">
              <w:rPr>
                <w:rFonts w:eastAsia="Times New Roman"/>
                <w:lang w:eastAsia="tr-TR"/>
              </w:rPr>
              <w:t xml:space="preserve"> Dersin Tanıtımı</w:t>
            </w:r>
          </w:p>
          <w:p w14:paraId="7F3173A9" w14:textId="77777777" w:rsidR="00157A33" w:rsidRPr="00157A33" w:rsidRDefault="00157A33" w:rsidP="00D078E9">
            <w:pPr>
              <w:spacing w:before="0" w:after="0"/>
              <w:jc w:val="left"/>
              <w:rPr>
                <w:rFonts w:eastAsia="Times New Roman"/>
                <w:lang w:eastAsia="tr-TR"/>
              </w:rPr>
            </w:pPr>
            <w:r w:rsidRPr="00157A33">
              <w:rPr>
                <w:rFonts w:eastAsia="Times New Roman"/>
                <w:lang w:eastAsia="tr-TR"/>
              </w:rPr>
              <w:t xml:space="preserve"> Kanıta dayalı bilgiye ulaşma yöntemleri  </w:t>
            </w:r>
          </w:p>
        </w:tc>
        <w:tc>
          <w:tcPr>
            <w:tcW w:w="589" w:type="pct"/>
          </w:tcPr>
          <w:p w14:paraId="272F1D72" w14:textId="4215C4CB" w:rsidR="00157A33" w:rsidRPr="00157A33" w:rsidRDefault="00157A33" w:rsidP="00A550E4">
            <w:pPr>
              <w:spacing w:before="0" w:after="0"/>
              <w:rPr>
                <w:rFonts w:eastAsia="Times New Roman"/>
                <w:lang w:eastAsia="tr-TR"/>
              </w:rPr>
            </w:pPr>
            <w:r w:rsidRPr="00157A33">
              <w:rPr>
                <w:rFonts w:eastAsia="Times New Roman"/>
                <w:lang w:eastAsia="tr-TR"/>
              </w:rPr>
              <w:t>X</w:t>
            </w:r>
          </w:p>
        </w:tc>
        <w:tc>
          <w:tcPr>
            <w:tcW w:w="670" w:type="pct"/>
          </w:tcPr>
          <w:p w14:paraId="55896C6A" w14:textId="77777777" w:rsidR="00157A33" w:rsidRPr="00157A33" w:rsidRDefault="00157A33" w:rsidP="00A550E4">
            <w:pPr>
              <w:spacing w:before="0" w:after="0"/>
              <w:rPr>
                <w:rFonts w:eastAsia="Times New Roman"/>
                <w:lang w:eastAsia="tr-TR"/>
              </w:rPr>
            </w:pPr>
          </w:p>
        </w:tc>
        <w:tc>
          <w:tcPr>
            <w:tcW w:w="584" w:type="pct"/>
          </w:tcPr>
          <w:p w14:paraId="1410FBB9" w14:textId="1523D558" w:rsidR="00157A33" w:rsidRPr="00157A33" w:rsidRDefault="00157A33" w:rsidP="00A550E4">
            <w:pPr>
              <w:spacing w:before="0" w:after="0"/>
              <w:rPr>
                <w:rFonts w:eastAsia="Times New Roman"/>
                <w:lang w:eastAsia="tr-TR"/>
              </w:rPr>
            </w:pPr>
            <w:r w:rsidRPr="00157A33">
              <w:rPr>
                <w:rFonts w:eastAsia="Times New Roman"/>
                <w:lang w:eastAsia="tr-TR"/>
              </w:rPr>
              <w:t>X</w:t>
            </w:r>
          </w:p>
        </w:tc>
        <w:tc>
          <w:tcPr>
            <w:tcW w:w="720" w:type="pct"/>
          </w:tcPr>
          <w:p w14:paraId="6A959A2F" w14:textId="77777777" w:rsidR="00157A33" w:rsidRPr="00157A33" w:rsidRDefault="00157A33" w:rsidP="00A550E4">
            <w:pPr>
              <w:spacing w:before="0" w:after="0"/>
              <w:rPr>
                <w:rFonts w:eastAsia="Times New Roman"/>
                <w:lang w:eastAsia="tr-TR"/>
              </w:rPr>
            </w:pPr>
          </w:p>
        </w:tc>
        <w:tc>
          <w:tcPr>
            <w:tcW w:w="716" w:type="pct"/>
          </w:tcPr>
          <w:p w14:paraId="0848DCD6" w14:textId="4224EBE6" w:rsidR="00157A33" w:rsidRPr="00157A33" w:rsidRDefault="00157A33" w:rsidP="00A550E4">
            <w:pPr>
              <w:spacing w:before="0" w:after="0"/>
              <w:rPr>
                <w:rFonts w:eastAsia="Times New Roman"/>
                <w:lang w:eastAsia="tr-TR"/>
              </w:rPr>
            </w:pPr>
            <w:r w:rsidRPr="00157A33">
              <w:rPr>
                <w:rFonts w:eastAsia="Times New Roman"/>
                <w:lang w:eastAsia="tr-TR"/>
              </w:rPr>
              <w:t>X</w:t>
            </w:r>
          </w:p>
        </w:tc>
      </w:tr>
      <w:tr w:rsidR="00157A33" w:rsidRPr="00157A33" w14:paraId="447BB980" w14:textId="77777777" w:rsidTr="003A7F6A">
        <w:trPr>
          <w:trHeight w:val="699"/>
        </w:trPr>
        <w:tc>
          <w:tcPr>
            <w:tcW w:w="472" w:type="pct"/>
          </w:tcPr>
          <w:p w14:paraId="1000B9F7" w14:textId="77777777" w:rsidR="00157A33" w:rsidRPr="00157A33" w:rsidRDefault="00157A33" w:rsidP="00D078E9">
            <w:pPr>
              <w:spacing w:before="0" w:after="0"/>
              <w:ind w:hanging="16"/>
              <w:jc w:val="left"/>
              <w:rPr>
                <w:rFonts w:eastAsia="Times New Roman"/>
                <w:lang w:eastAsia="tr-TR"/>
              </w:rPr>
            </w:pPr>
            <w:r w:rsidRPr="00157A33">
              <w:rPr>
                <w:rFonts w:eastAsia="Times New Roman"/>
                <w:lang w:eastAsia="tr-TR"/>
              </w:rPr>
              <w:t>2</w:t>
            </w:r>
          </w:p>
        </w:tc>
        <w:tc>
          <w:tcPr>
            <w:tcW w:w="1249" w:type="pct"/>
          </w:tcPr>
          <w:p w14:paraId="06EAFE31" w14:textId="1D1ECE60" w:rsidR="00157A33" w:rsidRPr="00157A33" w:rsidRDefault="00157A33" w:rsidP="00D078E9">
            <w:pPr>
              <w:spacing w:before="0" w:after="0"/>
              <w:jc w:val="left"/>
              <w:rPr>
                <w:rFonts w:eastAsia="Times New Roman"/>
                <w:lang w:eastAsia="tr-TR"/>
              </w:rPr>
            </w:pPr>
            <w:r w:rsidRPr="00157A33">
              <w:rPr>
                <w:rFonts w:eastAsia="Times New Roman"/>
                <w:lang w:eastAsia="tr-TR"/>
              </w:rPr>
              <w:t xml:space="preserve">Onkoloji hemşireliğinde kanıt kullanımı </w:t>
            </w:r>
            <w:r w:rsidR="002B5F10">
              <w:rPr>
                <w:rFonts w:eastAsia="Times New Roman"/>
                <w:lang w:eastAsia="tr-TR"/>
              </w:rPr>
              <w:t>ve</w:t>
            </w:r>
            <w:r w:rsidRPr="00157A33">
              <w:rPr>
                <w:rFonts w:eastAsia="Times New Roman"/>
                <w:lang w:eastAsia="tr-TR"/>
              </w:rPr>
              <w:t xml:space="preserve"> hemşirelik uygulamalarındaki engeller,  </w:t>
            </w:r>
          </w:p>
        </w:tc>
        <w:tc>
          <w:tcPr>
            <w:tcW w:w="589" w:type="pct"/>
          </w:tcPr>
          <w:p w14:paraId="00265FE4" w14:textId="0688E779" w:rsidR="00157A33" w:rsidRPr="00157A33" w:rsidRDefault="00157A33" w:rsidP="00A550E4">
            <w:pPr>
              <w:spacing w:before="0" w:after="0"/>
              <w:rPr>
                <w:rFonts w:eastAsia="Times New Roman"/>
                <w:lang w:eastAsia="tr-TR"/>
              </w:rPr>
            </w:pPr>
            <w:r w:rsidRPr="00157A33">
              <w:rPr>
                <w:rFonts w:eastAsia="Times New Roman"/>
                <w:lang w:eastAsia="tr-TR"/>
              </w:rPr>
              <w:t>X</w:t>
            </w:r>
          </w:p>
        </w:tc>
        <w:tc>
          <w:tcPr>
            <w:tcW w:w="670" w:type="pct"/>
          </w:tcPr>
          <w:p w14:paraId="5B39693F" w14:textId="77777777" w:rsidR="00157A33" w:rsidRPr="00157A33" w:rsidRDefault="00157A33" w:rsidP="00A550E4">
            <w:pPr>
              <w:spacing w:before="0" w:after="0"/>
              <w:rPr>
                <w:rFonts w:eastAsia="Times New Roman"/>
                <w:lang w:eastAsia="tr-TR"/>
              </w:rPr>
            </w:pPr>
          </w:p>
        </w:tc>
        <w:tc>
          <w:tcPr>
            <w:tcW w:w="584" w:type="pct"/>
          </w:tcPr>
          <w:p w14:paraId="4487714D" w14:textId="137910B6" w:rsidR="00157A33" w:rsidRPr="00157A33" w:rsidRDefault="00157A33" w:rsidP="00A550E4">
            <w:pPr>
              <w:spacing w:before="0" w:after="0"/>
              <w:rPr>
                <w:rFonts w:eastAsia="Times New Roman"/>
                <w:lang w:eastAsia="tr-TR"/>
              </w:rPr>
            </w:pPr>
            <w:r w:rsidRPr="00157A33">
              <w:rPr>
                <w:rFonts w:eastAsia="Times New Roman"/>
                <w:lang w:eastAsia="tr-TR"/>
              </w:rPr>
              <w:t>X</w:t>
            </w:r>
          </w:p>
        </w:tc>
        <w:tc>
          <w:tcPr>
            <w:tcW w:w="720" w:type="pct"/>
          </w:tcPr>
          <w:p w14:paraId="1B126FEA" w14:textId="77777777" w:rsidR="00157A33" w:rsidRPr="00157A33" w:rsidRDefault="00157A33" w:rsidP="00A550E4">
            <w:pPr>
              <w:spacing w:before="0" w:after="0"/>
              <w:rPr>
                <w:rFonts w:eastAsia="Times New Roman"/>
                <w:lang w:eastAsia="tr-TR"/>
              </w:rPr>
            </w:pPr>
          </w:p>
        </w:tc>
        <w:tc>
          <w:tcPr>
            <w:tcW w:w="716" w:type="pct"/>
          </w:tcPr>
          <w:p w14:paraId="2D5C2ECA" w14:textId="018B28C2" w:rsidR="00157A33" w:rsidRPr="00157A33" w:rsidRDefault="00157A33" w:rsidP="00A550E4">
            <w:pPr>
              <w:spacing w:before="0" w:after="0"/>
              <w:rPr>
                <w:rFonts w:eastAsia="Times New Roman"/>
                <w:lang w:eastAsia="tr-TR"/>
              </w:rPr>
            </w:pPr>
            <w:r w:rsidRPr="00157A33">
              <w:rPr>
                <w:rFonts w:eastAsia="Times New Roman"/>
                <w:lang w:eastAsia="tr-TR"/>
              </w:rPr>
              <w:t>X</w:t>
            </w:r>
          </w:p>
        </w:tc>
      </w:tr>
      <w:tr w:rsidR="00157A33" w:rsidRPr="00157A33" w14:paraId="4D63B3F2" w14:textId="77777777" w:rsidTr="003A7F6A">
        <w:trPr>
          <w:trHeight w:val="163"/>
        </w:trPr>
        <w:tc>
          <w:tcPr>
            <w:tcW w:w="472" w:type="pct"/>
          </w:tcPr>
          <w:p w14:paraId="59882D3A" w14:textId="77777777" w:rsidR="00157A33" w:rsidRPr="00157A33" w:rsidRDefault="00157A33" w:rsidP="00D078E9">
            <w:pPr>
              <w:spacing w:before="0" w:after="0"/>
              <w:ind w:hanging="16"/>
              <w:jc w:val="left"/>
              <w:rPr>
                <w:rFonts w:eastAsia="Times New Roman"/>
                <w:lang w:eastAsia="tr-TR"/>
              </w:rPr>
            </w:pPr>
            <w:r w:rsidRPr="00157A33">
              <w:rPr>
                <w:rFonts w:eastAsia="Times New Roman"/>
                <w:lang w:eastAsia="tr-TR"/>
              </w:rPr>
              <w:t>3</w:t>
            </w:r>
          </w:p>
        </w:tc>
        <w:tc>
          <w:tcPr>
            <w:tcW w:w="1249" w:type="pct"/>
          </w:tcPr>
          <w:p w14:paraId="583C0015" w14:textId="45F40773" w:rsidR="00157A33" w:rsidRPr="00157A33" w:rsidRDefault="00157A33" w:rsidP="00D078E9">
            <w:pPr>
              <w:spacing w:before="0" w:after="0"/>
              <w:jc w:val="left"/>
              <w:rPr>
                <w:rFonts w:eastAsia="Times New Roman"/>
                <w:lang w:eastAsia="tr-TR"/>
              </w:rPr>
            </w:pPr>
            <w:r w:rsidRPr="00157A33">
              <w:rPr>
                <w:rFonts w:eastAsia="Times New Roman"/>
                <w:lang w:eastAsia="tr-TR"/>
              </w:rPr>
              <w:t xml:space="preserve">Yorgunluk </w:t>
            </w:r>
            <w:r w:rsidR="002B5F10">
              <w:rPr>
                <w:rFonts w:eastAsia="Times New Roman"/>
                <w:lang w:eastAsia="tr-TR"/>
              </w:rPr>
              <w:t>ve</w:t>
            </w:r>
            <w:r w:rsidRPr="00157A33">
              <w:rPr>
                <w:rFonts w:eastAsia="Times New Roman"/>
                <w:lang w:eastAsia="tr-TR"/>
              </w:rPr>
              <w:t xml:space="preserve"> kanıta dayalı hemşirelik yaklaşımı </w:t>
            </w:r>
          </w:p>
        </w:tc>
        <w:tc>
          <w:tcPr>
            <w:tcW w:w="589" w:type="pct"/>
          </w:tcPr>
          <w:p w14:paraId="10DC02B1" w14:textId="77779A89" w:rsidR="00157A33" w:rsidRPr="00157A33" w:rsidRDefault="00157A33" w:rsidP="00A550E4">
            <w:pPr>
              <w:spacing w:before="0" w:after="0"/>
              <w:rPr>
                <w:rFonts w:eastAsia="Times New Roman"/>
                <w:lang w:eastAsia="tr-TR"/>
              </w:rPr>
            </w:pPr>
            <w:r w:rsidRPr="00157A33">
              <w:rPr>
                <w:rFonts w:eastAsia="Times New Roman"/>
                <w:lang w:eastAsia="tr-TR"/>
              </w:rPr>
              <w:t>X</w:t>
            </w:r>
          </w:p>
        </w:tc>
        <w:tc>
          <w:tcPr>
            <w:tcW w:w="670" w:type="pct"/>
          </w:tcPr>
          <w:p w14:paraId="63600AB4" w14:textId="77777777" w:rsidR="00157A33" w:rsidRPr="00157A33" w:rsidRDefault="00157A33" w:rsidP="00A550E4">
            <w:pPr>
              <w:spacing w:before="0" w:after="0"/>
              <w:rPr>
                <w:rFonts w:eastAsia="Times New Roman"/>
                <w:lang w:eastAsia="tr-TR"/>
              </w:rPr>
            </w:pPr>
          </w:p>
        </w:tc>
        <w:tc>
          <w:tcPr>
            <w:tcW w:w="584" w:type="pct"/>
          </w:tcPr>
          <w:p w14:paraId="76878363" w14:textId="6DF60ECB" w:rsidR="00157A33" w:rsidRPr="00157A33" w:rsidRDefault="00157A33" w:rsidP="00A550E4">
            <w:pPr>
              <w:spacing w:before="0" w:after="0"/>
              <w:rPr>
                <w:rFonts w:eastAsia="Times New Roman"/>
                <w:lang w:eastAsia="tr-TR"/>
              </w:rPr>
            </w:pPr>
            <w:r w:rsidRPr="00157A33">
              <w:rPr>
                <w:rFonts w:eastAsia="Times New Roman"/>
                <w:lang w:eastAsia="tr-TR"/>
              </w:rPr>
              <w:t>X</w:t>
            </w:r>
          </w:p>
        </w:tc>
        <w:tc>
          <w:tcPr>
            <w:tcW w:w="720" w:type="pct"/>
          </w:tcPr>
          <w:p w14:paraId="47C871AA" w14:textId="5A57D081" w:rsidR="00157A33" w:rsidRPr="00157A33" w:rsidRDefault="00157A33" w:rsidP="00A550E4">
            <w:pPr>
              <w:spacing w:before="0" w:after="0"/>
              <w:rPr>
                <w:rFonts w:eastAsia="Times New Roman"/>
                <w:lang w:eastAsia="tr-TR"/>
              </w:rPr>
            </w:pPr>
            <w:r w:rsidRPr="00157A33">
              <w:rPr>
                <w:rFonts w:eastAsia="Times New Roman"/>
                <w:lang w:eastAsia="tr-TR"/>
              </w:rPr>
              <w:t>X</w:t>
            </w:r>
          </w:p>
        </w:tc>
        <w:tc>
          <w:tcPr>
            <w:tcW w:w="716" w:type="pct"/>
          </w:tcPr>
          <w:p w14:paraId="6FBD549B" w14:textId="34C0BC6E" w:rsidR="00157A33" w:rsidRPr="00157A33" w:rsidRDefault="00157A33" w:rsidP="00A550E4">
            <w:pPr>
              <w:spacing w:before="0" w:after="0"/>
              <w:rPr>
                <w:rFonts w:eastAsia="Times New Roman"/>
                <w:lang w:eastAsia="tr-TR"/>
              </w:rPr>
            </w:pPr>
            <w:r w:rsidRPr="00157A33">
              <w:rPr>
                <w:rFonts w:eastAsia="Times New Roman"/>
                <w:lang w:eastAsia="tr-TR"/>
              </w:rPr>
              <w:t>X</w:t>
            </w:r>
          </w:p>
        </w:tc>
      </w:tr>
      <w:tr w:rsidR="00157A33" w:rsidRPr="00157A33" w14:paraId="0603E52B" w14:textId="77777777" w:rsidTr="003A7F6A">
        <w:trPr>
          <w:trHeight w:val="172"/>
        </w:trPr>
        <w:tc>
          <w:tcPr>
            <w:tcW w:w="472" w:type="pct"/>
          </w:tcPr>
          <w:p w14:paraId="04FB2BA7" w14:textId="77777777" w:rsidR="00157A33" w:rsidRPr="00157A33" w:rsidRDefault="00157A33" w:rsidP="00D078E9">
            <w:pPr>
              <w:spacing w:before="0" w:after="0"/>
              <w:ind w:hanging="16"/>
              <w:jc w:val="left"/>
              <w:rPr>
                <w:rFonts w:eastAsia="Times New Roman"/>
                <w:lang w:eastAsia="tr-TR"/>
              </w:rPr>
            </w:pPr>
            <w:r w:rsidRPr="00157A33">
              <w:rPr>
                <w:rFonts w:eastAsia="Times New Roman"/>
                <w:lang w:eastAsia="tr-TR"/>
              </w:rPr>
              <w:t>4</w:t>
            </w:r>
          </w:p>
        </w:tc>
        <w:tc>
          <w:tcPr>
            <w:tcW w:w="1249" w:type="pct"/>
          </w:tcPr>
          <w:p w14:paraId="32C645E3" w14:textId="39CF6C43" w:rsidR="00157A33" w:rsidRPr="00157A33" w:rsidRDefault="00157A33" w:rsidP="00D078E9">
            <w:pPr>
              <w:spacing w:before="0" w:after="0"/>
              <w:jc w:val="left"/>
              <w:rPr>
                <w:rFonts w:eastAsia="Times New Roman"/>
                <w:lang w:eastAsia="tr-TR"/>
              </w:rPr>
            </w:pPr>
            <w:r w:rsidRPr="00157A33">
              <w:rPr>
                <w:rFonts w:eastAsia="Times New Roman"/>
                <w:lang w:eastAsia="tr-TR"/>
              </w:rPr>
              <w:t xml:space="preserve">Bulantı- kusma </w:t>
            </w:r>
            <w:r w:rsidR="002B5F10">
              <w:rPr>
                <w:rFonts w:eastAsia="Times New Roman"/>
                <w:lang w:eastAsia="tr-TR"/>
              </w:rPr>
              <w:t>ve</w:t>
            </w:r>
            <w:r w:rsidRPr="00157A33">
              <w:rPr>
                <w:rFonts w:eastAsia="Times New Roman"/>
                <w:lang w:eastAsia="tr-TR"/>
              </w:rPr>
              <w:t xml:space="preserve"> kanıta dayalı hemşirelik yaklaşımı </w:t>
            </w:r>
          </w:p>
        </w:tc>
        <w:tc>
          <w:tcPr>
            <w:tcW w:w="589" w:type="pct"/>
          </w:tcPr>
          <w:p w14:paraId="7B73F359" w14:textId="455DF783" w:rsidR="00157A33" w:rsidRPr="00157A33" w:rsidRDefault="00157A33" w:rsidP="00A550E4">
            <w:pPr>
              <w:spacing w:before="0" w:after="0"/>
              <w:rPr>
                <w:rFonts w:eastAsia="Times New Roman"/>
                <w:lang w:eastAsia="tr-TR"/>
              </w:rPr>
            </w:pPr>
            <w:r w:rsidRPr="00157A33">
              <w:rPr>
                <w:rFonts w:eastAsia="Times New Roman"/>
                <w:lang w:eastAsia="tr-TR"/>
              </w:rPr>
              <w:t>X</w:t>
            </w:r>
          </w:p>
        </w:tc>
        <w:tc>
          <w:tcPr>
            <w:tcW w:w="670" w:type="pct"/>
          </w:tcPr>
          <w:p w14:paraId="2A4B8E07" w14:textId="77777777" w:rsidR="00157A33" w:rsidRPr="00157A33" w:rsidRDefault="00157A33" w:rsidP="00A550E4">
            <w:pPr>
              <w:spacing w:before="0" w:after="0"/>
              <w:rPr>
                <w:rFonts w:eastAsia="Times New Roman"/>
                <w:lang w:eastAsia="tr-TR"/>
              </w:rPr>
            </w:pPr>
          </w:p>
        </w:tc>
        <w:tc>
          <w:tcPr>
            <w:tcW w:w="584" w:type="pct"/>
          </w:tcPr>
          <w:p w14:paraId="2F945D37" w14:textId="77777777" w:rsidR="00157A33" w:rsidRPr="00157A33" w:rsidRDefault="00157A33" w:rsidP="00A550E4">
            <w:pPr>
              <w:spacing w:before="0" w:after="0"/>
              <w:rPr>
                <w:rFonts w:eastAsia="Times New Roman"/>
                <w:lang w:eastAsia="tr-TR"/>
              </w:rPr>
            </w:pPr>
          </w:p>
        </w:tc>
        <w:tc>
          <w:tcPr>
            <w:tcW w:w="720" w:type="pct"/>
          </w:tcPr>
          <w:p w14:paraId="69C8C312" w14:textId="683F60C4" w:rsidR="00157A33" w:rsidRPr="00157A33" w:rsidRDefault="00157A33" w:rsidP="00A550E4">
            <w:pPr>
              <w:spacing w:before="0" w:after="0"/>
              <w:rPr>
                <w:rFonts w:eastAsia="Times New Roman"/>
                <w:lang w:eastAsia="tr-TR"/>
              </w:rPr>
            </w:pPr>
            <w:r w:rsidRPr="00157A33">
              <w:rPr>
                <w:rFonts w:eastAsia="Times New Roman"/>
                <w:lang w:eastAsia="tr-TR"/>
              </w:rPr>
              <w:t>X</w:t>
            </w:r>
          </w:p>
        </w:tc>
        <w:tc>
          <w:tcPr>
            <w:tcW w:w="716" w:type="pct"/>
          </w:tcPr>
          <w:p w14:paraId="55F07D4D" w14:textId="07098CC9" w:rsidR="00157A33" w:rsidRPr="00157A33" w:rsidRDefault="00157A33" w:rsidP="00A550E4">
            <w:pPr>
              <w:spacing w:before="0" w:after="0"/>
              <w:rPr>
                <w:rFonts w:eastAsia="Times New Roman"/>
                <w:lang w:eastAsia="tr-TR"/>
              </w:rPr>
            </w:pPr>
            <w:r w:rsidRPr="00157A33">
              <w:rPr>
                <w:rFonts w:eastAsia="Times New Roman"/>
                <w:lang w:eastAsia="tr-TR"/>
              </w:rPr>
              <w:t>X</w:t>
            </w:r>
          </w:p>
        </w:tc>
      </w:tr>
      <w:tr w:rsidR="00157A33" w:rsidRPr="00157A33" w14:paraId="2BC4396C" w14:textId="77777777" w:rsidTr="003A7F6A">
        <w:trPr>
          <w:trHeight w:val="328"/>
        </w:trPr>
        <w:tc>
          <w:tcPr>
            <w:tcW w:w="472" w:type="pct"/>
          </w:tcPr>
          <w:p w14:paraId="5E7B4F34" w14:textId="77777777" w:rsidR="00157A33" w:rsidRPr="00157A33" w:rsidRDefault="00157A33" w:rsidP="00D078E9">
            <w:pPr>
              <w:spacing w:before="0" w:after="0"/>
              <w:ind w:hanging="16"/>
              <w:jc w:val="left"/>
              <w:rPr>
                <w:rFonts w:eastAsia="Times New Roman"/>
                <w:lang w:eastAsia="tr-TR"/>
              </w:rPr>
            </w:pPr>
            <w:r w:rsidRPr="00157A33">
              <w:rPr>
                <w:rFonts w:eastAsia="Times New Roman"/>
                <w:lang w:eastAsia="tr-TR"/>
              </w:rPr>
              <w:t>5</w:t>
            </w:r>
          </w:p>
        </w:tc>
        <w:tc>
          <w:tcPr>
            <w:tcW w:w="1249" w:type="pct"/>
          </w:tcPr>
          <w:p w14:paraId="3B9A5AA7" w14:textId="7283DA00" w:rsidR="00157A33" w:rsidRPr="00157A33" w:rsidRDefault="00157A33" w:rsidP="00D078E9">
            <w:pPr>
              <w:spacing w:before="0" w:after="0"/>
              <w:jc w:val="left"/>
              <w:rPr>
                <w:rFonts w:eastAsia="Times New Roman"/>
                <w:lang w:eastAsia="tr-TR"/>
              </w:rPr>
            </w:pPr>
            <w:r w:rsidRPr="00157A33">
              <w:rPr>
                <w:rFonts w:eastAsia="Times New Roman"/>
                <w:lang w:eastAsia="tr-TR"/>
              </w:rPr>
              <w:t xml:space="preserve">Dispne yönetimi </w:t>
            </w:r>
            <w:r w:rsidR="002B5F10">
              <w:rPr>
                <w:rFonts w:eastAsia="Times New Roman"/>
                <w:lang w:eastAsia="tr-TR"/>
              </w:rPr>
              <w:t>ve</w:t>
            </w:r>
            <w:r w:rsidRPr="00157A33">
              <w:rPr>
                <w:rFonts w:eastAsia="Times New Roman"/>
                <w:lang w:eastAsia="tr-TR"/>
              </w:rPr>
              <w:t xml:space="preserve"> kanıta dayalı hemşirelik yaklaşımı</w:t>
            </w:r>
          </w:p>
        </w:tc>
        <w:tc>
          <w:tcPr>
            <w:tcW w:w="589" w:type="pct"/>
          </w:tcPr>
          <w:p w14:paraId="2B948D90" w14:textId="5B4214FB" w:rsidR="00157A33" w:rsidRPr="00157A33" w:rsidRDefault="00157A33" w:rsidP="00A550E4">
            <w:pPr>
              <w:spacing w:before="0" w:after="0"/>
              <w:rPr>
                <w:rFonts w:eastAsia="Times New Roman"/>
                <w:lang w:eastAsia="tr-TR"/>
              </w:rPr>
            </w:pPr>
            <w:r w:rsidRPr="00157A33">
              <w:rPr>
                <w:rFonts w:eastAsia="Times New Roman"/>
                <w:lang w:eastAsia="tr-TR"/>
              </w:rPr>
              <w:t>X</w:t>
            </w:r>
          </w:p>
        </w:tc>
        <w:tc>
          <w:tcPr>
            <w:tcW w:w="670" w:type="pct"/>
          </w:tcPr>
          <w:p w14:paraId="7D079F6E" w14:textId="77777777" w:rsidR="00157A33" w:rsidRPr="00157A33" w:rsidRDefault="00157A33" w:rsidP="00A550E4">
            <w:pPr>
              <w:spacing w:before="0" w:after="0"/>
              <w:rPr>
                <w:rFonts w:eastAsia="Times New Roman"/>
                <w:lang w:eastAsia="tr-TR"/>
              </w:rPr>
            </w:pPr>
          </w:p>
        </w:tc>
        <w:tc>
          <w:tcPr>
            <w:tcW w:w="584" w:type="pct"/>
          </w:tcPr>
          <w:p w14:paraId="287C422A" w14:textId="77777777" w:rsidR="00157A33" w:rsidRPr="00157A33" w:rsidRDefault="00157A33" w:rsidP="00A550E4">
            <w:pPr>
              <w:spacing w:before="0" w:after="0"/>
              <w:rPr>
                <w:rFonts w:eastAsia="Times New Roman"/>
                <w:lang w:eastAsia="tr-TR"/>
              </w:rPr>
            </w:pPr>
          </w:p>
        </w:tc>
        <w:tc>
          <w:tcPr>
            <w:tcW w:w="720" w:type="pct"/>
          </w:tcPr>
          <w:p w14:paraId="4202FAD5" w14:textId="575653F8" w:rsidR="00157A33" w:rsidRPr="00157A33" w:rsidRDefault="00157A33" w:rsidP="00A550E4">
            <w:pPr>
              <w:spacing w:before="0" w:after="0"/>
              <w:rPr>
                <w:rFonts w:eastAsia="Times New Roman"/>
                <w:lang w:eastAsia="tr-TR"/>
              </w:rPr>
            </w:pPr>
            <w:r w:rsidRPr="00157A33">
              <w:rPr>
                <w:rFonts w:eastAsia="Times New Roman"/>
                <w:lang w:eastAsia="tr-TR"/>
              </w:rPr>
              <w:t>X</w:t>
            </w:r>
          </w:p>
        </w:tc>
        <w:tc>
          <w:tcPr>
            <w:tcW w:w="716" w:type="pct"/>
          </w:tcPr>
          <w:p w14:paraId="075D925A" w14:textId="259C5053" w:rsidR="00157A33" w:rsidRPr="00157A33" w:rsidRDefault="00157A33" w:rsidP="00A550E4">
            <w:pPr>
              <w:spacing w:before="0" w:after="0"/>
              <w:rPr>
                <w:rFonts w:eastAsia="Times New Roman"/>
                <w:lang w:eastAsia="tr-TR"/>
              </w:rPr>
            </w:pPr>
            <w:r w:rsidRPr="00157A33">
              <w:rPr>
                <w:rFonts w:eastAsia="Times New Roman"/>
                <w:lang w:eastAsia="tr-TR"/>
              </w:rPr>
              <w:t>X</w:t>
            </w:r>
          </w:p>
        </w:tc>
      </w:tr>
      <w:tr w:rsidR="00157A33" w:rsidRPr="00157A33" w14:paraId="1F33801F" w14:textId="77777777" w:rsidTr="003A7F6A">
        <w:trPr>
          <w:trHeight w:val="172"/>
        </w:trPr>
        <w:tc>
          <w:tcPr>
            <w:tcW w:w="472" w:type="pct"/>
          </w:tcPr>
          <w:p w14:paraId="21DBBCF4" w14:textId="77777777" w:rsidR="00157A33" w:rsidRPr="00157A33" w:rsidRDefault="00157A33" w:rsidP="00D078E9">
            <w:pPr>
              <w:spacing w:before="0" w:after="0"/>
              <w:ind w:hanging="16"/>
              <w:jc w:val="left"/>
              <w:rPr>
                <w:rFonts w:eastAsia="Times New Roman"/>
                <w:lang w:eastAsia="tr-TR"/>
              </w:rPr>
            </w:pPr>
            <w:r w:rsidRPr="00157A33">
              <w:rPr>
                <w:rFonts w:eastAsia="Times New Roman"/>
                <w:lang w:eastAsia="tr-TR"/>
              </w:rPr>
              <w:t>6</w:t>
            </w:r>
          </w:p>
        </w:tc>
        <w:tc>
          <w:tcPr>
            <w:tcW w:w="1249" w:type="pct"/>
          </w:tcPr>
          <w:p w14:paraId="05EC9285" w14:textId="444006E5" w:rsidR="00157A33" w:rsidRPr="00157A33" w:rsidRDefault="00157A33" w:rsidP="00D078E9">
            <w:pPr>
              <w:spacing w:before="0" w:after="0"/>
              <w:jc w:val="left"/>
              <w:rPr>
                <w:rFonts w:eastAsia="Times New Roman"/>
                <w:lang w:eastAsia="tr-TR"/>
              </w:rPr>
            </w:pPr>
            <w:r w:rsidRPr="00157A33">
              <w:rPr>
                <w:rFonts w:eastAsia="Times New Roman"/>
                <w:lang w:eastAsia="tr-TR"/>
              </w:rPr>
              <w:t xml:space="preserve">Nötropeni </w:t>
            </w:r>
            <w:r w:rsidR="002B5F10">
              <w:rPr>
                <w:rFonts w:eastAsia="Times New Roman"/>
                <w:lang w:eastAsia="tr-TR"/>
              </w:rPr>
              <w:t>ve</w:t>
            </w:r>
            <w:r w:rsidRPr="00157A33">
              <w:rPr>
                <w:rFonts w:eastAsia="Times New Roman"/>
                <w:lang w:eastAsia="tr-TR"/>
              </w:rPr>
              <w:t xml:space="preserve"> kanıta dayalı hemşirelik yönetimi </w:t>
            </w:r>
          </w:p>
        </w:tc>
        <w:tc>
          <w:tcPr>
            <w:tcW w:w="589" w:type="pct"/>
          </w:tcPr>
          <w:p w14:paraId="5FBD9C6E" w14:textId="4E96A9E6" w:rsidR="00157A33" w:rsidRPr="00157A33" w:rsidRDefault="00157A33" w:rsidP="00A550E4">
            <w:pPr>
              <w:spacing w:before="0" w:after="0"/>
              <w:rPr>
                <w:rFonts w:eastAsia="Times New Roman"/>
                <w:lang w:eastAsia="tr-TR"/>
              </w:rPr>
            </w:pPr>
            <w:r w:rsidRPr="00157A33">
              <w:rPr>
                <w:rFonts w:eastAsia="Times New Roman"/>
                <w:lang w:eastAsia="tr-TR"/>
              </w:rPr>
              <w:t>X</w:t>
            </w:r>
          </w:p>
        </w:tc>
        <w:tc>
          <w:tcPr>
            <w:tcW w:w="670" w:type="pct"/>
          </w:tcPr>
          <w:p w14:paraId="082716EF" w14:textId="77777777" w:rsidR="00157A33" w:rsidRPr="00157A33" w:rsidRDefault="00157A33" w:rsidP="00A550E4">
            <w:pPr>
              <w:spacing w:before="0" w:after="0"/>
              <w:rPr>
                <w:rFonts w:eastAsia="Times New Roman"/>
                <w:lang w:eastAsia="tr-TR"/>
              </w:rPr>
            </w:pPr>
          </w:p>
        </w:tc>
        <w:tc>
          <w:tcPr>
            <w:tcW w:w="584" w:type="pct"/>
          </w:tcPr>
          <w:p w14:paraId="5EA782AC" w14:textId="092DFDAD" w:rsidR="00157A33" w:rsidRPr="00157A33" w:rsidRDefault="00157A33" w:rsidP="00A550E4">
            <w:pPr>
              <w:spacing w:before="0" w:after="0"/>
              <w:rPr>
                <w:rFonts w:eastAsia="Times New Roman"/>
                <w:lang w:eastAsia="tr-TR"/>
              </w:rPr>
            </w:pPr>
            <w:r w:rsidRPr="00157A33">
              <w:rPr>
                <w:rFonts w:eastAsia="Times New Roman"/>
                <w:lang w:eastAsia="tr-TR"/>
              </w:rPr>
              <w:t>X</w:t>
            </w:r>
          </w:p>
        </w:tc>
        <w:tc>
          <w:tcPr>
            <w:tcW w:w="720" w:type="pct"/>
          </w:tcPr>
          <w:p w14:paraId="5B4CF4FF" w14:textId="1EA0D405" w:rsidR="00157A33" w:rsidRPr="00157A33" w:rsidRDefault="00157A33" w:rsidP="00A550E4">
            <w:pPr>
              <w:spacing w:before="0" w:after="0"/>
              <w:rPr>
                <w:rFonts w:eastAsia="Times New Roman"/>
                <w:lang w:eastAsia="tr-TR"/>
              </w:rPr>
            </w:pPr>
            <w:r w:rsidRPr="00157A33">
              <w:rPr>
                <w:rFonts w:eastAsia="Times New Roman"/>
                <w:lang w:eastAsia="tr-TR"/>
              </w:rPr>
              <w:t>X</w:t>
            </w:r>
          </w:p>
        </w:tc>
        <w:tc>
          <w:tcPr>
            <w:tcW w:w="716" w:type="pct"/>
          </w:tcPr>
          <w:p w14:paraId="325FC5C9" w14:textId="6286CD8A" w:rsidR="00157A33" w:rsidRPr="00157A33" w:rsidRDefault="00157A33" w:rsidP="00A550E4">
            <w:pPr>
              <w:spacing w:before="0" w:after="0"/>
              <w:rPr>
                <w:rFonts w:eastAsia="Times New Roman"/>
                <w:lang w:eastAsia="tr-TR"/>
              </w:rPr>
            </w:pPr>
            <w:r w:rsidRPr="00157A33">
              <w:rPr>
                <w:rFonts w:eastAsia="Times New Roman"/>
                <w:lang w:eastAsia="tr-TR"/>
              </w:rPr>
              <w:t>X</w:t>
            </w:r>
          </w:p>
        </w:tc>
      </w:tr>
      <w:tr w:rsidR="00157A33" w:rsidRPr="00157A33" w14:paraId="229A46AA" w14:textId="77777777" w:rsidTr="003A7F6A">
        <w:trPr>
          <w:trHeight w:val="172"/>
        </w:trPr>
        <w:tc>
          <w:tcPr>
            <w:tcW w:w="472" w:type="pct"/>
          </w:tcPr>
          <w:p w14:paraId="15C6DF69" w14:textId="77777777" w:rsidR="00157A33" w:rsidRPr="00157A33" w:rsidRDefault="00157A33" w:rsidP="00D078E9">
            <w:pPr>
              <w:spacing w:before="0" w:after="0"/>
              <w:ind w:hanging="16"/>
              <w:jc w:val="left"/>
              <w:rPr>
                <w:rFonts w:eastAsia="Times New Roman"/>
                <w:lang w:eastAsia="tr-TR"/>
              </w:rPr>
            </w:pPr>
            <w:r w:rsidRPr="00157A33">
              <w:rPr>
                <w:rFonts w:eastAsia="Times New Roman"/>
                <w:lang w:eastAsia="tr-TR"/>
              </w:rPr>
              <w:t>7</w:t>
            </w:r>
          </w:p>
        </w:tc>
        <w:tc>
          <w:tcPr>
            <w:tcW w:w="1249" w:type="pct"/>
          </w:tcPr>
          <w:p w14:paraId="097570D3" w14:textId="527BA01A" w:rsidR="00157A33" w:rsidRPr="00157A33" w:rsidRDefault="00157A33" w:rsidP="00D078E9">
            <w:pPr>
              <w:spacing w:before="0" w:after="0"/>
              <w:jc w:val="left"/>
              <w:rPr>
                <w:rFonts w:eastAsia="Times New Roman"/>
                <w:lang w:eastAsia="tr-TR"/>
              </w:rPr>
            </w:pPr>
            <w:r w:rsidRPr="00157A33">
              <w:rPr>
                <w:rFonts w:eastAsia="Times New Roman"/>
                <w:lang w:eastAsia="tr-TR"/>
              </w:rPr>
              <w:t xml:space="preserve">Diare </w:t>
            </w:r>
            <w:r w:rsidR="002B5F10">
              <w:rPr>
                <w:rFonts w:eastAsia="Times New Roman"/>
                <w:lang w:eastAsia="tr-TR"/>
              </w:rPr>
              <w:t>ve</w:t>
            </w:r>
            <w:r w:rsidRPr="00157A33">
              <w:rPr>
                <w:rFonts w:eastAsia="Times New Roman"/>
                <w:lang w:eastAsia="tr-TR"/>
              </w:rPr>
              <w:t xml:space="preserve"> kanıta dayalı hemşirelik yaklaşımı </w:t>
            </w:r>
          </w:p>
          <w:p w14:paraId="79761289" w14:textId="53B7F0B3" w:rsidR="00157A33" w:rsidRPr="00157A33" w:rsidRDefault="00157A33" w:rsidP="00D078E9">
            <w:pPr>
              <w:spacing w:before="0" w:after="0"/>
              <w:jc w:val="left"/>
              <w:rPr>
                <w:rFonts w:eastAsia="Times New Roman"/>
                <w:lang w:eastAsia="tr-TR"/>
              </w:rPr>
            </w:pPr>
            <w:r w:rsidRPr="00157A33">
              <w:rPr>
                <w:rFonts w:eastAsia="Times New Roman"/>
                <w:lang w:eastAsia="tr-TR"/>
              </w:rPr>
              <w:t xml:space="preserve">Konstipasyon </w:t>
            </w:r>
            <w:r w:rsidR="002B5F10">
              <w:rPr>
                <w:rFonts w:eastAsia="Times New Roman"/>
                <w:lang w:eastAsia="tr-TR"/>
              </w:rPr>
              <w:t>ve</w:t>
            </w:r>
            <w:r w:rsidRPr="00157A33">
              <w:rPr>
                <w:rFonts w:eastAsia="Times New Roman"/>
                <w:lang w:eastAsia="tr-TR"/>
              </w:rPr>
              <w:t xml:space="preserve"> kanıta dayalı hemşirelik yaklaşımı</w:t>
            </w:r>
          </w:p>
        </w:tc>
        <w:tc>
          <w:tcPr>
            <w:tcW w:w="589" w:type="pct"/>
          </w:tcPr>
          <w:p w14:paraId="41B20157" w14:textId="44946263" w:rsidR="00157A33" w:rsidRPr="00157A33" w:rsidRDefault="00157A33" w:rsidP="00A550E4">
            <w:pPr>
              <w:spacing w:before="0" w:after="0"/>
              <w:rPr>
                <w:rFonts w:eastAsia="Times New Roman"/>
                <w:lang w:eastAsia="tr-TR"/>
              </w:rPr>
            </w:pPr>
            <w:r w:rsidRPr="00157A33">
              <w:rPr>
                <w:rFonts w:eastAsia="Times New Roman"/>
                <w:lang w:eastAsia="tr-TR"/>
              </w:rPr>
              <w:t>X</w:t>
            </w:r>
          </w:p>
        </w:tc>
        <w:tc>
          <w:tcPr>
            <w:tcW w:w="670" w:type="pct"/>
          </w:tcPr>
          <w:p w14:paraId="64EA2BEA" w14:textId="77777777" w:rsidR="00157A33" w:rsidRPr="00157A33" w:rsidRDefault="00157A33" w:rsidP="00A550E4">
            <w:pPr>
              <w:spacing w:before="0" w:after="0"/>
              <w:rPr>
                <w:rFonts w:eastAsia="Times New Roman"/>
                <w:lang w:eastAsia="tr-TR"/>
              </w:rPr>
            </w:pPr>
          </w:p>
        </w:tc>
        <w:tc>
          <w:tcPr>
            <w:tcW w:w="584" w:type="pct"/>
          </w:tcPr>
          <w:p w14:paraId="06A38A86" w14:textId="143A2810" w:rsidR="00157A33" w:rsidRPr="00157A33" w:rsidRDefault="00157A33" w:rsidP="00A550E4">
            <w:pPr>
              <w:spacing w:before="0" w:after="0"/>
              <w:rPr>
                <w:rFonts w:eastAsia="Times New Roman"/>
                <w:lang w:eastAsia="tr-TR"/>
              </w:rPr>
            </w:pPr>
            <w:r w:rsidRPr="00157A33">
              <w:rPr>
                <w:rFonts w:eastAsia="Times New Roman"/>
                <w:lang w:eastAsia="tr-TR"/>
              </w:rPr>
              <w:t>X</w:t>
            </w:r>
          </w:p>
        </w:tc>
        <w:tc>
          <w:tcPr>
            <w:tcW w:w="720" w:type="pct"/>
          </w:tcPr>
          <w:p w14:paraId="4B05FA57" w14:textId="556D31B6" w:rsidR="00157A33" w:rsidRPr="00157A33" w:rsidRDefault="00157A33" w:rsidP="00A550E4">
            <w:pPr>
              <w:spacing w:before="0" w:after="0"/>
              <w:rPr>
                <w:rFonts w:eastAsia="Times New Roman"/>
                <w:lang w:eastAsia="tr-TR"/>
              </w:rPr>
            </w:pPr>
            <w:r w:rsidRPr="00157A33">
              <w:rPr>
                <w:rFonts w:eastAsia="Times New Roman"/>
                <w:lang w:eastAsia="tr-TR"/>
              </w:rPr>
              <w:t>X</w:t>
            </w:r>
          </w:p>
        </w:tc>
        <w:tc>
          <w:tcPr>
            <w:tcW w:w="716" w:type="pct"/>
          </w:tcPr>
          <w:p w14:paraId="3F61B645" w14:textId="77777777" w:rsidR="00157A33" w:rsidRPr="00157A33" w:rsidRDefault="00157A33" w:rsidP="00A550E4">
            <w:pPr>
              <w:spacing w:before="0" w:after="0"/>
              <w:rPr>
                <w:rFonts w:eastAsia="Times New Roman"/>
                <w:lang w:eastAsia="tr-TR"/>
              </w:rPr>
            </w:pPr>
          </w:p>
        </w:tc>
      </w:tr>
      <w:tr w:rsidR="00157A33" w:rsidRPr="00157A33" w14:paraId="5F77CBBE" w14:textId="77777777" w:rsidTr="003A7F6A">
        <w:trPr>
          <w:trHeight w:val="337"/>
        </w:trPr>
        <w:tc>
          <w:tcPr>
            <w:tcW w:w="472" w:type="pct"/>
          </w:tcPr>
          <w:p w14:paraId="25EE61D2" w14:textId="77777777" w:rsidR="00157A33" w:rsidRPr="00157A33" w:rsidRDefault="00157A33" w:rsidP="00D078E9">
            <w:pPr>
              <w:spacing w:before="0" w:after="0"/>
              <w:ind w:hanging="16"/>
              <w:jc w:val="left"/>
              <w:rPr>
                <w:rFonts w:eastAsia="Times New Roman"/>
                <w:lang w:eastAsia="tr-TR"/>
              </w:rPr>
            </w:pPr>
            <w:r w:rsidRPr="00157A33">
              <w:rPr>
                <w:rFonts w:eastAsia="Times New Roman"/>
                <w:lang w:eastAsia="tr-TR"/>
              </w:rPr>
              <w:t>9</w:t>
            </w:r>
          </w:p>
        </w:tc>
        <w:tc>
          <w:tcPr>
            <w:tcW w:w="1249" w:type="pct"/>
          </w:tcPr>
          <w:p w14:paraId="452B7FB1" w14:textId="76E59DD9" w:rsidR="00157A33" w:rsidRPr="00157A33" w:rsidRDefault="00157A33" w:rsidP="00D078E9">
            <w:pPr>
              <w:spacing w:before="0" w:after="0"/>
              <w:jc w:val="left"/>
              <w:rPr>
                <w:rFonts w:eastAsia="Times New Roman"/>
                <w:lang w:eastAsia="tr-TR"/>
              </w:rPr>
            </w:pPr>
            <w:r w:rsidRPr="00157A33">
              <w:rPr>
                <w:rFonts w:eastAsia="Times New Roman"/>
                <w:lang w:eastAsia="tr-TR"/>
              </w:rPr>
              <w:t xml:space="preserve">Kanser hastalarında görülen psikosoyal sorunlar </w:t>
            </w:r>
            <w:r w:rsidR="002B5F10">
              <w:rPr>
                <w:rFonts w:eastAsia="Times New Roman"/>
                <w:lang w:eastAsia="tr-TR"/>
              </w:rPr>
              <w:t>ve</w:t>
            </w:r>
            <w:r w:rsidRPr="00157A33">
              <w:rPr>
                <w:rFonts w:eastAsia="Times New Roman"/>
                <w:lang w:eastAsia="tr-TR"/>
              </w:rPr>
              <w:t xml:space="preserve"> kanıta dayalı hemşirelik yaklaşımı</w:t>
            </w:r>
          </w:p>
        </w:tc>
        <w:tc>
          <w:tcPr>
            <w:tcW w:w="589" w:type="pct"/>
          </w:tcPr>
          <w:p w14:paraId="30CE914D" w14:textId="77777777" w:rsidR="00157A33" w:rsidRPr="00157A33" w:rsidRDefault="00157A33" w:rsidP="00A550E4">
            <w:pPr>
              <w:spacing w:before="0" w:after="0"/>
              <w:rPr>
                <w:rFonts w:eastAsia="Times New Roman"/>
                <w:lang w:eastAsia="tr-TR"/>
              </w:rPr>
            </w:pPr>
          </w:p>
          <w:p w14:paraId="7FA9154E" w14:textId="2CC5BEFD" w:rsidR="00157A33" w:rsidRPr="00157A33" w:rsidRDefault="00157A33" w:rsidP="00A550E4">
            <w:pPr>
              <w:spacing w:before="0" w:after="0"/>
              <w:rPr>
                <w:rFonts w:eastAsia="Times New Roman"/>
                <w:lang w:eastAsia="tr-TR"/>
              </w:rPr>
            </w:pPr>
            <w:r w:rsidRPr="00157A33">
              <w:rPr>
                <w:rFonts w:eastAsia="Times New Roman"/>
                <w:lang w:eastAsia="tr-TR"/>
              </w:rPr>
              <w:t>X</w:t>
            </w:r>
          </w:p>
        </w:tc>
        <w:tc>
          <w:tcPr>
            <w:tcW w:w="670" w:type="pct"/>
          </w:tcPr>
          <w:p w14:paraId="14A3457A" w14:textId="77777777" w:rsidR="00157A33" w:rsidRPr="00157A33" w:rsidRDefault="00157A33" w:rsidP="00A550E4">
            <w:pPr>
              <w:spacing w:before="0" w:after="0"/>
              <w:rPr>
                <w:rFonts w:eastAsia="Times New Roman"/>
                <w:lang w:eastAsia="tr-TR"/>
              </w:rPr>
            </w:pPr>
          </w:p>
        </w:tc>
        <w:tc>
          <w:tcPr>
            <w:tcW w:w="584" w:type="pct"/>
          </w:tcPr>
          <w:p w14:paraId="56AD21C6" w14:textId="77777777" w:rsidR="00157A33" w:rsidRPr="00157A33" w:rsidRDefault="00157A33" w:rsidP="00A550E4">
            <w:pPr>
              <w:spacing w:before="0" w:after="0"/>
              <w:rPr>
                <w:rFonts w:eastAsia="Times New Roman"/>
                <w:lang w:eastAsia="tr-TR"/>
              </w:rPr>
            </w:pPr>
          </w:p>
          <w:p w14:paraId="4AF59B92" w14:textId="67D60D4E" w:rsidR="00157A33" w:rsidRPr="00157A33" w:rsidRDefault="00157A33" w:rsidP="00A550E4">
            <w:pPr>
              <w:spacing w:before="0" w:after="0"/>
              <w:rPr>
                <w:rFonts w:eastAsia="Times New Roman"/>
                <w:lang w:eastAsia="tr-TR"/>
              </w:rPr>
            </w:pPr>
            <w:r w:rsidRPr="00157A33">
              <w:rPr>
                <w:rFonts w:eastAsia="Times New Roman"/>
                <w:lang w:eastAsia="tr-TR"/>
              </w:rPr>
              <w:t>X</w:t>
            </w:r>
          </w:p>
        </w:tc>
        <w:tc>
          <w:tcPr>
            <w:tcW w:w="720" w:type="pct"/>
          </w:tcPr>
          <w:p w14:paraId="4B5E066E" w14:textId="77777777" w:rsidR="00157A33" w:rsidRPr="00157A33" w:rsidRDefault="00157A33" w:rsidP="00A550E4">
            <w:pPr>
              <w:spacing w:before="0" w:after="0"/>
              <w:rPr>
                <w:rFonts w:eastAsia="Times New Roman"/>
                <w:lang w:eastAsia="tr-TR"/>
              </w:rPr>
            </w:pPr>
          </w:p>
          <w:p w14:paraId="7129945B" w14:textId="5C8CBFB4" w:rsidR="00157A33" w:rsidRPr="00157A33" w:rsidRDefault="00157A33" w:rsidP="00A550E4">
            <w:pPr>
              <w:spacing w:before="0" w:after="0"/>
              <w:rPr>
                <w:rFonts w:eastAsia="Times New Roman"/>
                <w:lang w:eastAsia="tr-TR"/>
              </w:rPr>
            </w:pPr>
            <w:r w:rsidRPr="00157A33">
              <w:rPr>
                <w:rFonts w:eastAsia="Times New Roman"/>
                <w:lang w:eastAsia="tr-TR"/>
              </w:rPr>
              <w:t>X</w:t>
            </w:r>
          </w:p>
        </w:tc>
        <w:tc>
          <w:tcPr>
            <w:tcW w:w="716" w:type="pct"/>
          </w:tcPr>
          <w:p w14:paraId="632D6490" w14:textId="77777777" w:rsidR="00157A33" w:rsidRPr="00157A33" w:rsidRDefault="00157A33" w:rsidP="00A550E4">
            <w:pPr>
              <w:spacing w:before="0" w:after="0"/>
              <w:rPr>
                <w:rFonts w:eastAsia="Times New Roman"/>
                <w:lang w:eastAsia="tr-TR"/>
              </w:rPr>
            </w:pPr>
          </w:p>
        </w:tc>
      </w:tr>
      <w:tr w:rsidR="00157A33" w:rsidRPr="00157A33" w14:paraId="78B286A5" w14:textId="77777777" w:rsidTr="003A7F6A">
        <w:trPr>
          <w:trHeight w:val="39"/>
        </w:trPr>
        <w:tc>
          <w:tcPr>
            <w:tcW w:w="472" w:type="pct"/>
          </w:tcPr>
          <w:p w14:paraId="11D0134A" w14:textId="77777777" w:rsidR="00157A33" w:rsidRPr="00157A33" w:rsidRDefault="00157A33" w:rsidP="00D078E9">
            <w:pPr>
              <w:spacing w:before="0" w:after="0"/>
              <w:ind w:hanging="16"/>
              <w:jc w:val="left"/>
              <w:rPr>
                <w:rFonts w:eastAsia="Times New Roman"/>
                <w:lang w:eastAsia="tr-TR"/>
              </w:rPr>
            </w:pPr>
            <w:r w:rsidRPr="00157A33">
              <w:rPr>
                <w:rFonts w:eastAsia="Times New Roman"/>
                <w:lang w:eastAsia="tr-TR"/>
              </w:rPr>
              <w:t>10</w:t>
            </w:r>
          </w:p>
        </w:tc>
        <w:tc>
          <w:tcPr>
            <w:tcW w:w="1249" w:type="pct"/>
          </w:tcPr>
          <w:p w14:paraId="437F9851" w14:textId="7FD09408" w:rsidR="00157A33" w:rsidRPr="003C6A05" w:rsidRDefault="00157A33" w:rsidP="00D078E9">
            <w:pPr>
              <w:spacing w:before="0" w:after="0"/>
              <w:jc w:val="left"/>
              <w:rPr>
                <w:rFonts w:eastAsia="Times New Roman"/>
                <w:lang w:eastAsia="tr-TR"/>
              </w:rPr>
            </w:pPr>
            <w:r w:rsidRPr="00157A33">
              <w:rPr>
                <w:rFonts w:eastAsia="Times New Roman"/>
                <w:lang w:eastAsia="tr-TR"/>
              </w:rPr>
              <w:t xml:space="preserve">Mukozit </w:t>
            </w:r>
            <w:r w:rsidR="002B5F10">
              <w:rPr>
                <w:rFonts w:eastAsia="Times New Roman"/>
                <w:lang w:eastAsia="tr-TR"/>
              </w:rPr>
              <w:t>ve</w:t>
            </w:r>
            <w:r w:rsidRPr="00157A33">
              <w:rPr>
                <w:rFonts w:eastAsia="Times New Roman"/>
                <w:lang w:eastAsia="tr-TR"/>
              </w:rPr>
              <w:t xml:space="preserve"> kanıta dayalı hemşirelik yaklaşımı İştahsızlık, kaşeksi </w:t>
            </w:r>
            <w:r w:rsidR="002B5F10">
              <w:rPr>
                <w:rFonts w:eastAsia="Times New Roman"/>
                <w:lang w:eastAsia="tr-TR"/>
              </w:rPr>
              <w:t>ve</w:t>
            </w:r>
            <w:r w:rsidRPr="00157A33">
              <w:rPr>
                <w:rFonts w:eastAsia="Times New Roman"/>
                <w:lang w:eastAsia="tr-TR"/>
              </w:rPr>
              <w:t xml:space="preserve"> kanıta dayalı hemşirelik yaklaşımı</w:t>
            </w:r>
          </w:p>
        </w:tc>
        <w:tc>
          <w:tcPr>
            <w:tcW w:w="589" w:type="pct"/>
          </w:tcPr>
          <w:p w14:paraId="110330C6" w14:textId="784CF11E" w:rsidR="00157A33" w:rsidRPr="00157A33" w:rsidRDefault="00157A33" w:rsidP="00A550E4">
            <w:pPr>
              <w:spacing w:before="0" w:after="0"/>
              <w:rPr>
                <w:rFonts w:eastAsia="Times New Roman"/>
                <w:lang w:eastAsia="tr-TR"/>
              </w:rPr>
            </w:pPr>
            <w:r w:rsidRPr="00157A33">
              <w:rPr>
                <w:rFonts w:eastAsia="Times New Roman"/>
                <w:lang w:eastAsia="tr-TR"/>
              </w:rPr>
              <w:t>X</w:t>
            </w:r>
          </w:p>
        </w:tc>
        <w:tc>
          <w:tcPr>
            <w:tcW w:w="670" w:type="pct"/>
          </w:tcPr>
          <w:p w14:paraId="4272CB22" w14:textId="77777777" w:rsidR="00157A33" w:rsidRPr="00157A33" w:rsidRDefault="00157A33" w:rsidP="00A550E4">
            <w:pPr>
              <w:spacing w:before="0" w:after="0"/>
              <w:rPr>
                <w:rFonts w:eastAsia="Times New Roman"/>
                <w:lang w:eastAsia="tr-TR"/>
              </w:rPr>
            </w:pPr>
          </w:p>
        </w:tc>
        <w:tc>
          <w:tcPr>
            <w:tcW w:w="584" w:type="pct"/>
          </w:tcPr>
          <w:p w14:paraId="48E7C1D3" w14:textId="1909A54D" w:rsidR="00157A33" w:rsidRPr="00157A33" w:rsidRDefault="00157A33" w:rsidP="00A550E4">
            <w:pPr>
              <w:spacing w:before="0" w:after="0"/>
              <w:rPr>
                <w:rFonts w:eastAsia="Times New Roman"/>
                <w:lang w:eastAsia="tr-TR"/>
              </w:rPr>
            </w:pPr>
            <w:r w:rsidRPr="00157A33">
              <w:rPr>
                <w:rFonts w:eastAsia="Times New Roman"/>
                <w:lang w:eastAsia="tr-TR"/>
              </w:rPr>
              <w:t>X</w:t>
            </w:r>
          </w:p>
        </w:tc>
        <w:tc>
          <w:tcPr>
            <w:tcW w:w="720" w:type="pct"/>
          </w:tcPr>
          <w:p w14:paraId="7E0399C2" w14:textId="6F91559C" w:rsidR="00157A33" w:rsidRPr="00157A33" w:rsidRDefault="00157A33" w:rsidP="00A550E4">
            <w:pPr>
              <w:spacing w:before="0" w:after="0"/>
              <w:rPr>
                <w:rFonts w:eastAsia="Times New Roman"/>
                <w:lang w:eastAsia="tr-TR"/>
              </w:rPr>
            </w:pPr>
            <w:r w:rsidRPr="00157A33">
              <w:rPr>
                <w:rFonts w:eastAsia="Times New Roman"/>
                <w:lang w:eastAsia="tr-TR"/>
              </w:rPr>
              <w:t>X</w:t>
            </w:r>
          </w:p>
        </w:tc>
        <w:tc>
          <w:tcPr>
            <w:tcW w:w="716" w:type="pct"/>
          </w:tcPr>
          <w:p w14:paraId="6B2EAD12" w14:textId="2A99818B" w:rsidR="00157A33" w:rsidRPr="00157A33" w:rsidRDefault="00157A33" w:rsidP="00A550E4">
            <w:pPr>
              <w:spacing w:before="0" w:after="0"/>
              <w:rPr>
                <w:rFonts w:eastAsia="Times New Roman"/>
                <w:lang w:eastAsia="tr-TR"/>
              </w:rPr>
            </w:pPr>
            <w:r w:rsidRPr="00157A33">
              <w:rPr>
                <w:rFonts w:eastAsia="Times New Roman"/>
                <w:lang w:eastAsia="tr-TR"/>
              </w:rPr>
              <w:t>X</w:t>
            </w:r>
          </w:p>
        </w:tc>
      </w:tr>
      <w:tr w:rsidR="00157A33" w:rsidRPr="00157A33" w14:paraId="29289CA6" w14:textId="77777777" w:rsidTr="003A7F6A">
        <w:trPr>
          <w:trHeight w:val="163"/>
        </w:trPr>
        <w:tc>
          <w:tcPr>
            <w:tcW w:w="472" w:type="pct"/>
          </w:tcPr>
          <w:p w14:paraId="73E45290" w14:textId="77777777" w:rsidR="00157A33" w:rsidRPr="00157A33" w:rsidRDefault="00157A33" w:rsidP="00D078E9">
            <w:pPr>
              <w:spacing w:before="0" w:after="0"/>
              <w:ind w:hanging="16"/>
              <w:jc w:val="left"/>
              <w:rPr>
                <w:rFonts w:eastAsia="Times New Roman"/>
                <w:lang w:eastAsia="tr-TR"/>
              </w:rPr>
            </w:pPr>
            <w:r w:rsidRPr="00157A33">
              <w:rPr>
                <w:rFonts w:eastAsia="Times New Roman"/>
                <w:lang w:eastAsia="tr-TR"/>
              </w:rPr>
              <w:t>11</w:t>
            </w:r>
          </w:p>
        </w:tc>
        <w:tc>
          <w:tcPr>
            <w:tcW w:w="1249" w:type="pct"/>
          </w:tcPr>
          <w:p w14:paraId="19404A70" w14:textId="4E9D214D" w:rsidR="00157A33" w:rsidRPr="00157A33" w:rsidRDefault="00157A33" w:rsidP="00D078E9">
            <w:pPr>
              <w:spacing w:before="0" w:after="0"/>
              <w:jc w:val="left"/>
              <w:rPr>
                <w:rFonts w:eastAsia="Times New Roman"/>
                <w:lang w:eastAsia="tr-TR"/>
              </w:rPr>
            </w:pPr>
            <w:r w:rsidRPr="00157A33">
              <w:rPr>
                <w:rFonts w:eastAsia="Times New Roman"/>
                <w:lang w:eastAsia="tr-TR"/>
              </w:rPr>
              <w:t xml:space="preserve">Kanser Hastalarında Tamamlayıcı </w:t>
            </w:r>
            <w:r w:rsidR="002B5F10">
              <w:rPr>
                <w:rFonts w:eastAsia="Times New Roman"/>
                <w:lang w:eastAsia="tr-TR"/>
              </w:rPr>
              <w:t>ve</w:t>
            </w:r>
            <w:r w:rsidRPr="00157A33">
              <w:rPr>
                <w:rFonts w:eastAsia="Times New Roman"/>
                <w:lang w:eastAsia="tr-TR"/>
              </w:rPr>
              <w:t xml:space="preserve"> Bütünleşik Uygulamalar</w:t>
            </w:r>
          </w:p>
        </w:tc>
        <w:tc>
          <w:tcPr>
            <w:tcW w:w="589" w:type="pct"/>
          </w:tcPr>
          <w:p w14:paraId="5274625C" w14:textId="77777777" w:rsidR="00157A33" w:rsidRPr="00157A33" w:rsidRDefault="00157A33" w:rsidP="00A550E4">
            <w:pPr>
              <w:spacing w:before="0" w:after="0"/>
              <w:rPr>
                <w:rFonts w:eastAsia="Times New Roman"/>
                <w:lang w:eastAsia="tr-TR"/>
              </w:rPr>
            </w:pPr>
          </w:p>
        </w:tc>
        <w:tc>
          <w:tcPr>
            <w:tcW w:w="670" w:type="pct"/>
          </w:tcPr>
          <w:p w14:paraId="55EE3BB0" w14:textId="77777777" w:rsidR="00157A33" w:rsidRPr="00157A33" w:rsidRDefault="00157A33" w:rsidP="00A550E4">
            <w:pPr>
              <w:spacing w:before="0" w:after="0"/>
              <w:rPr>
                <w:rFonts w:eastAsia="Times New Roman"/>
                <w:lang w:eastAsia="tr-TR"/>
              </w:rPr>
            </w:pPr>
          </w:p>
        </w:tc>
        <w:tc>
          <w:tcPr>
            <w:tcW w:w="584" w:type="pct"/>
          </w:tcPr>
          <w:p w14:paraId="2F74A7BB" w14:textId="7AD66075" w:rsidR="00157A33" w:rsidRPr="00157A33" w:rsidRDefault="00157A33" w:rsidP="00A550E4">
            <w:pPr>
              <w:spacing w:before="0" w:after="0"/>
              <w:rPr>
                <w:rFonts w:eastAsia="Times New Roman"/>
                <w:lang w:eastAsia="tr-TR"/>
              </w:rPr>
            </w:pPr>
            <w:r w:rsidRPr="00157A33">
              <w:rPr>
                <w:rFonts w:eastAsia="Times New Roman"/>
                <w:lang w:eastAsia="tr-TR"/>
              </w:rPr>
              <w:t>X</w:t>
            </w:r>
          </w:p>
        </w:tc>
        <w:tc>
          <w:tcPr>
            <w:tcW w:w="720" w:type="pct"/>
          </w:tcPr>
          <w:p w14:paraId="29536DC7" w14:textId="5139C09C" w:rsidR="00157A33" w:rsidRPr="00157A33" w:rsidRDefault="00157A33" w:rsidP="00A550E4">
            <w:pPr>
              <w:spacing w:before="0" w:after="0"/>
              <w:rPr>
                <w:rFonts w:eastAsia="Times New Roman"/>
                <w:lang w:eastAsia="tr-TR"/>
              </w:rPr>
            </w:pPr>
            <w:r w:rsidRPr="00157A33">
              <w:rPr>
                <w:rFonts w:eastAsia="Times New Roman"/>
                <w:lang w:eastAsia="tr-TR"/>
              </w:rPr>
              <w:t>X</w:t>
            </w:r>
          </w:p>
        </w:tc>
        <w:tc>
          <w:tcPr>
            <w:tcW w:w="716" w:type="pct"/>
          </w:tcPr>
          <w:p w14:paraId="00A731A8" w14:textId="77777777" w:rsidR="00157A33" w:rsidRPr="00157A33" w:rsidRDefault="00157A33" w:rsidP="00A550E4">
            <w:pPr>
              <w:spacing w:before="0" w:after="0"/>
              <w:rPr>
                <w:rFonts w:eastAsia="Times New Roman"/>
                <w:lang w:eastAsia="tr-TR"/>
              </w:rPr>
            </w:pPr>
          </w:p>
        </w:tc>
      </w:tr>
      <w:tr w:rsidR="00157A33" w:rsidRPr="00157A33" w14:paraId="19D33E24" w14:textId="77777777" w:rsidTr="003A7F6A">
        <w:trPr>
          <w:trHeight w:val="500"/>
        </w:trPr>
        <w:tc>
          <w:tcPr>
            <w:tcW w:w="472" w:type="pct"/>
          </w:tcPr>
          <w:p w14:paraId="160E6300" w14:textId="77777777" w:rsidR="00157A33" w:rsidRPr="00157A33" w:rsidRDefault="00157A33" w:rsidP="00D078E9">
            <w:pPr>
              <w:spacing w:before="0" w:after="0"/>
              <w:ind w:hanging="16"/>
              <w:jc w:val="left"/>
              <w:rPr>
                <w:rFonts w:eastAsia="Times New Roman"/>
                <w:lang w:eastAsia="tr-TR"/>
              </w:rPr>
            </w:pPr>
            <w:r w:rsidRPr="00157A33">
              <w:rPr>
                <w:rFonts w:eastAsia="Times New Roman"/>
                <w:lang w:eastAsia="tr-TR"/>
              </w:rPr>
              <w:t>12</w:t>
            </w:r>
          </w:p>
        </w:tc>
        <w:tc>
          <w:tcPr>
            <w:tcW w:w="1249" w:type="pct"/>
          </w:tcPr>
          <w:p w14:paraId="40F8BC0C" w14:textId="6BA3DB2A" w:rsidR="00157A33" w:rsidRPr="00157A33" w:rsidRDefault="00157A33" w:rsidP="00D078E9">
            <w:pPr>
              <w:spacing w:before="0" w:after="0"/>
              <w:jc w:val="left"/>
              <w:rPr>
                <w:rFonts w:eastAsia="Times New Roman"/>
                <w:lang w:eastAsia="tr-TR"/>
              </w:rPr>
            </w:pPr>
            <w:r w:rsidRPr="00157A33">
              <w:rPr>
                <w:rFonts w:eastAsia="Times New Roman"/>
                <w:lang w:eastAsia="tr-TR"/>
              </w:rPr>
              <w:t xml:space="preserve">Ağrı </w:t>
            </w:r>
            <w:r w:rsidR="002B5F10">
              <w:rPr>
                <w:rFonts w:eastAsia="Times New Roman"/>
                <w:lang w:eastAsia="tr-TR"/>
              </w:rPr>
              <w:t>ve</w:t>
            </w:r>
            <w:r w:rsidRPr="00157A33">
              <w:rPr>
                <w:rFonts w:eastAsia="Times New Roman"/>
                <w:lang w:eastAsia="tr-TR"/>
              </w:rPr>
              <w:t xml:space="preserve"> kanıta dayalı hemşirelik yaklaşımı</w:t>
            </w:r>
          </w:p>
        </w:tc>
        <w:tc>
          <w:tcPr>
            <w:tcW w:w="589" w:type="pct"/>
          </w:tcPr>
          <w:p w14:paraId="2152EDAB" w14:textId="0413C1B3" w:rsidR="00157A33" w:rsidRPr="00157A33" w:rsidRDefault="00157A33" w:rsidP="00A550E4">
            <w:pPr>
              <w:spacing w:before="0" w:after="0"/>
              <w:rPr>
                <w:rFonts w:eastAsia="Times New Roman"/>
                <w:lang w:eastAsia="tr-TR"/>
              </w:rPr>
            </w:pPr>
            <w:r w:rsidRPr="00157A33">
              <w:rPr>
                <w:rFonts w:eastAsia="Times New Roman"/>
                <w:lang w:eastAsia="tr-TR"/>
              </w:rPr>
              <w:t>X</w:t>
            </w:r>
          </w:p>
        </w:tc>
        <w:tc>
          <w:tcPr>
            <w:tcW w:w="670" w:type="pct"/>
          </w:tcPr>
          <w:p w14:paraId="05747811" w14:textId="77777777" w:rsidR="00157A33" w:rsidRPr="00157A33" w:rsidRDefault="00157A33" w:rsidP="00A550E4">
            <w:pPr>
              <w:spacing w:before="0" w:after="0"/>
              <w:rPr>
                <w:rFonts w:eastAsia="Times New Roman"/>
                <w:lang w:eastAsia="tr-TR"/>
              </w:rPr>
            </w:pPr>
          </w:p>
        </w:tc>
        <w:tc>
          <w:tcPr>
            <w:tcW w:w="584" w:type="pct"/>
          </w:tcPr>
          <w:p w14:paraId="602EC777" w14:textId="20F19FEC" w:rsidR="00157A33" w:rsidRPr="00157A33" w:rsidRDefault="00157A33" w:rsidP="00A550E4">
            <w:pPr>
              <w:spacing w:before="0" w:after="0"/>
              <w:rPr>
                <w:rFonts w:eastAsia="Times New Roman"/>
                <w:lang w:eastAsia="tr-TR"/>
              </w:rPr>
            </w:pPr>
            <w:r w:rsidRPr="00157A33">
              <w:rPr>
                <w:rFonts w:eastAsia="Times New Roman"/>
                <w:lang w:eastAsia="tr-TR"/>
              </w:rPr>
              <w:t>X</w:t>
            </w:r>
          </w:p>
        </w:tc>
        <w:tc>
          <w:tcPr>
            <w:tcW w:w="720" w:type="pct"/>
          </w:tcPr>
          <w:p w14:paraId="7DA70F45" w14:textId="77777777" w:rsidR="00157A33" w:rsidRPr="00157A33" w:rsidRDefault="00157A33" w:rsidP="00A550E4">
            <w:pPr>
              <w:spacing w:before="0" w:after="0"/>
              <w:rPr>
                <w:rFonts w:eastAsia="Times New Roman"/>
                <w:lang w:eastAsia="tr-TR"/>
              </w:rPr>
            </w:pPr>
          </w:p>
        </w:tc>
        <w:tc>
          <w:tcPr>
            <w:tcW w:w="716" w:type="pct"/>
          </w:tcPr>
          <w:p w14:paraId="0D01D19D" w14:textId="77777777" w:rsidR="00157A33" w:rsidRPr="00157A33" w:rsidRDefault="00157A33" w:rsidP="00A550E4">
            <w:pPr>
              <w:spacing w:before="0" w:after="0"/>
              <w:rPr>
                <w:rFonts w:eastAsia="Times New Roman"/>
                <w:lang w:eastAsia="tr-TR"/>
              </w:rPr>
            </w:pPr>
          </w:p>
        </w:tc>
      </w:tr>
      <w:tr w:rsidR="00157A33" w:rsidRPr="00157A33" w14:paraId="2C4F3CC2" w14:textId="77777777" w:rsidTr="003A7F6A">
        <w:trPr>
          <w:trHeight w:val="421"/>
        </w:trPr>
        <w:tc>
          <w:tcPr>
            <w:tcW w:w="472" w:type="pct"/>
          </w:tcPr>
          <w:p w14:paraId="5803B734" w14:textId="77777777" w:rsidR="00157A33" w:rsidRPr="00157A33" w:rsidRDefault="00157A33" w:rsidP="00D078E9">
            <w:pPr>
              <w:spacing w:before="0" w:after="0"/>
              <w:ind w:hanging="16"/>
              <w:jc w:val="left"/>
              <w:rPr>
                <w:rFonts w:eastAsia="Times New Roman"/>
                <w:lang w:eastAsia="tr-TR"/>
              </w:rPr>
            </w:pPr>
            <w:r w:rsidRPr="00157A33">
              <w:rPr>
                <w:rFonts w:eastAsia="Times New Roman"/>
                <w:lang w:eastAsia="tr-TR"/>
              </w:rPr>
              <w:t>13</w:t>
            </w:r>
          </w:p>
        </w:tc>
        <w:tc>
          <w:tcPr>
            <w:tcW w:w="1249" w:type="pct"/>
          </w:tcPr>
          <w:p w14:paraId="219834B6" w14:textId="7C088E5D" w:rsidR="00157A33" w:rsidRPr="00157A33" w:rsidRDefault="00157A33" w:rsidP="00D078E9">
            <w:pPr>
              <w:spacing w:before="0" w:after="0"/>
              <w:jc w:val="left"/>
              <w:rPr>
                <w:rFonts w:eastAsia="Times New Roman"/>
                <w:lang w:eastAsia="tr-TR"/>
              </w:rPr>
            </w:pPr>
            <w:r w:rsidRPr="00157A33">
              <w:rPr>
                <w:rFonts w:eastAsia="Times New Roman"/>
                <w:lang w:eastAsia="tr-TR"/>
              </w:rPr>
              <w:t xml:space="preserve">Kanser hastaları </w:t>
            </w:r>
            <w:r w:rsidR="002B5F10">
              <w:rPr>
                <w:rFonts w:eastAsia="Times New Roman"/>
                <w:lang w:eastAsia="tr-TR"/>
              </w:rPr>
              <w:t>ve</w:t>
            </w:r>
            <w:r w:rsidRPr="00157A33">
              <w:rPr>
                <w:rFonts w:eastAsia="Times New Roman"/>
                <w:lang w:eastAsia="tr-TR"/>
              </w:rPr>
              <w:t xml:space="preserve"> kanser hastalarına bakım </w:t>
            </w:r>
            <w:r w:rsidR="002B5F10">
              <w:rPr>
                <w:rFonts w:eastAsia="Times New Roman"/>
                <w:lang w:eastAsia="tr-TR"/>
              </w:rPr>
              <w:t>ve</w:t>
            </w:r>
            <w:r w:rsidRPr="00157A33">
              <w:rPr>
                <w:rFonts w:eastAsia="Times New Roman"/>
                <w:lang w:eastAsia="tr-TR"/>
              </w:rPr>
              <w:t>ren hemşirelere yönelik kanıta dayalı psikososyal girişimler</w:t>
            </w:r>
          </w:p>
        </w:tc>
        <w:tc>
          <w:tcPr>
            <w:tcW w:w="589" w:type="pct"/>
          </w:tcPr>
          <w:p w14:paraId="672AF664" w14:textId="0165F38F" w:rsidR="00157A33" w:rsidRPr="00157A33" w:rsidRDefault="00157A33" w:rsidP="00A550E4">
            <w:pPr>
              <w:spacing w:before="0" w:after="0"/>
              <w:rPr>
                <w:rFonts w:eastAsia="Times New Roman"/>
                <w:lang w:eastAsia="tr-TR"/>
              </w:rPr>
            </w:pPr>
            <w:r w:rsidRPr="00157A33">
              <w:rPr>
                <w:rFonts w:eastAsia="Times New Roman"/>
                <w:lang w:eastAsia="tr-TR"/>
              </w:rPr>
              <w:t>X</w:t>
            </w:r>
          </w:p>
        </w:tc>
        <w:tc>
          <w:tcPr>
            <w:tcW w:w="670" w:type="pct"/>
          </w:tcPr>
          <w:p w14:paraId="763B5715" w14:textId="77777777" w:rsidR="00157A33" w:rsidRPr="00157A33" w:rsidRDefault="00157A33" w:rsidP="00A550E4">
            <w:pPr>
              <w:spacing w:before="0" w:after="0"/>
              <w:rPr>
                <w:rFonts w:eastAsia="Times New Roman"/>
                <w:lang w:eastAsia="tr-TR"/>
              </w:rPr>
            </w:pPr>
          </w:p>
        </w:tc>
        <w:tc>
          <w:tcPr>
            <w:tcW w:w="584" w:type="pct"/>
          </w:tcPr>
          <w:p w14:paraId="5D88AB07" w14:textId="2FA2C8E1" w:rsidR="00157A33" w:rsidRPr="00157A33" w:rsidRDefault="00157A33" w:rsidP="00A550E4">
            <w:pPr>
              <w:spacing w:before="0" w:after="0"/>
              <w:rPr>
                <w:rFonts w:eastAsia="Times New Roman"/>
                <w:lang w:eastAsia="tr-TR"/>
              </w:rPr>
            </w:pPr>
            <w:r w:rsidRPr="00157A33">
              <w:rPr>
                <w:rFonts w:eastAsia="Times New Roman"/>
                <w:lang w:eastAsia="tr-TR"/>
              </w:rPr>
              <w:t>X</w:t>
            </w:r>
          </w:p>
        </w:tc>
        <w:tc>
          <w:tcPr>
            <w:tcW w:w="720" w:type="pct"/>
          </w:tcPr>
          <w:p w14:paraId="5F1602AF" w14:textId="77777777" w:rsidR="00157A33" w:rsidRPr="00157A33" w:rsidRDefault="00157A33" w:rsidP="00A550E4">
            <w:pPr>
              <w:spacing w:before="0" w:after="0"/>
              <w:rPr>
                <w:rFonts w:eastAsia="Times New Roman"/>
                <w:lang w:eastAsia="tr-TR"/>
              </w:rPr>
            </w:pPr>
          </w:p>
        </w:tc>
        <w:tc>
          <w:tcPr>
            <w:tcW w:w="716" w:type="pct"/>
          </w:tcPr>
          <w:p w14:paraId="6A71D6ED" w14:textId="77777777" w:rsidR="00157A33" w:rsidRPr="00157A33" w:rsidRDefault="00157A33" w:rsidP="00A550E4">
            <w:pPr>
              <w:spacing w:before="0" w:after="0"/>
              <w:rPr>
                <w:rFonts w:eastAsia="Times New Roman"/>
                <w:lang w:eastAsia="tr-TR"/>
              </w:rPr>
            </w:pPr>
          </w:p>
        </w:tc>
      </w:tr>
      <w:tr w:rsidR="00157A33" w:rsidRPr="00157A33" w14:paraId="3E044F04" w14:textId="77777777" w:rsidTr="003A7F6A">
        <w:trPr>
          <w:trHeight w:val="500"/>
        </w:trPr>
        <w:tc>
          <w:tcPr>
            <w:tcW w:w="472" w:type="pct"/>
          </w:tcPr>
          <w:p w14:paraId="76DA9F36" w14:textId="77777777" w:rsidR="00157A33" w:rsidRPr="00157A33" w:rsidRDefault="00157A33" w:rsidP="00D078E9">
            <w:pPr>
              <w:spacing w:before="0" w:after="0"/>
              <w:ind w:hanging="16"/>
              <w:jc w:val="left"/>
              <w:rPr>
                <w:rFonts w:eastAsia="Times New Roman"/>
                <w:lang w:eastAsia="tr-TR"/>
              </w:rPr>
            </w:pPr>
            <w:r w:rsidRPr="00157A33">
              <w:rPr>
                <w:rFonts w:eastAsia="Times New Roman"/>
                <w:lang w:eastAsia="tr-TR"/>
              </w:rPr>
              <w:t>14</w:t>
            </w:r>
          </w:p>
        </w:tc>
        <w:tc>
          <w:tcPr>
            <w:tcW w:w="1249" w:type="pct"/>
          </w:tcPr>
          <w:p w14:paraId="3C1AD86C" w14:textId="25F3DBB8" w:rsidR="00157A33" w:rsidRPr="00157A33" w:rsidRDefault="00157A33" w:rsidP="00D078E9">
            <w:pPr>
              <w:spacing w:before="0" w:after="0"/>
              <w:jc w:val="left"/>
              <w:rPr>
                <w:rFonts w:eastAsia="Times New Roman"/>
                <w:lang w:eastAsia="tr-TR"/>
              </w:rPr>
            </w:pPr>
            <w:r w:rsidRPr="00157A33">
              <w:rPr>
                <w:rFonts w:eastAsia="Times New Roman"/>
                <w:lang w:eastAsia="tr-TR"/>
              </w:rPr>
              <w:t xml:space="preserve"> RT </w:t>
            </w:r>
            <w:r w:rsidR="002B5F10">
              <w:rPr>
                <w:rFonts w:eastAsia="Times New Roman"/>
                <w:lang w:eastAsia="tr-TR"/>
              </w:rPr>
              <w:t>ve</w:t>
            </w:r>
            <w:r w:rsidRPr="00157A33">
              <w:rPr>
                <w:rFonts w:eastAsia="Times New Roman"/>
                <w:lang w:eastAsia="tr-TR"/>
              </w:rPr>
              <w:t xml:space="preserve"> KT bağlı yaşanan cilt reaksiyonları </w:t>
            </w:r>
            <w:r w:rsidR="002B5F10">
              <w:rPr>
                <w:rFonts w:eastAsia="Times New Roman"/>
                <w:lang w:eastAsia="tr-TR"/>
              </w:rPr>
              <w:t>ve</w:t>
            </w:r>
            <w:r w:rsidRPr="00157A33">
              <w:rPr>
                <w:rFonts w:eastAsia="Times New Roman"/>
                <w:lang w:eastAsia="tr-TR"/>
              </w:rPr>
              <w:t xml:space="preserve"> kanıta dayalı hemşirelik yaklaşımı (El-ayak, tırnak değişiklikleri, extravazasyon)</w:t>
            </w:r>
          </w:p>
        </w:tc>
        <w:tc>
          <w:tcPr>
            <w:tcW w:w="589" w:type="pct"/>
          </w:tcPr>
          <w:p w14:paraId="6CED802C" w14:textId="2E7E31CC" w:rsidR="00157A33" w:rsidRPr="00157A33" w:rsidRDefault="00157A33" w:rsidP="00A550E4">
            <w:pPr>
              <w:spacing w:before="0" w:after="0"/>
              <w:rPr>
                <w:rFonts w:eastAsia="Times New Roman"/>
                <w:lang w:eastAsia="tr-TR"/>
              </w:rPr>
            </w:pPr>
            <w:r w:rsidRPr="00157A33">
              <w:rPr>
                <w:rFonts w:eastAsia="Times New Roman"/>
                <w:lang w:eastAsia="tr-TR"/>
              </w:rPr>
              <w:t>X</w:t>
            </w:r>
          </w:p>
        </w:tc>
        <w:tc>
          <w:tcPr>
            <w:tcW w:w="670" w:type="pct"/>
          </w:tcPr>
          <w:p w14:paraId="6E5B0920" w14:textId="77777777" w:rsidR="00157A33" w:rsidRPr="00157A33" w:rsidRDefault="00157A33" w:rsidP="00A550E4">
            <w:pPr>
              <w:spacing w:before="0" w:after="0"/>
              <w:rPr>
                <w:rFonts w:eastAsia="Times New Roman"/>
                <w:lang w:eastAsia="tr-TR"/>
              </w:rPr>
            </w:pPr>
          </w:p>
        </w:tc>
        <w:tc>
          <w:tcPr>
            <w:tcW w:w="584" w:type="pct"/>
          </w:tcPr>
          <w:p w14:paraId="3579F541" w14:textId="227FDD77" w:rsidR="00157A33" w:rsidRPr="00157A33" w:rsidRDefault="00157A33" w:rsidP="00A550E4">
            <w:pPr>
              <w:spacing w:before="0" w:after="0"/>
              <w:rPr>
                <w:rFonts w:eastAsia="Times New Roman"/>
                <w:lang w:eastAsia="tr-TR"/>
              </w:rPr>
            </w:pPr>
            <w:r w:rsidRPr="00157A33">
              <w:rPr>
                <w:rFonts w:eastAsia="Times New Roman"/>
                <w:lang w:eastAsia="tr-TR"/>
              </w:rPr>
              <w:t>X</w:t>
            </w:r>
          </w:p>
        </w:tc>
        <w:tc>
          <w:tcPr>
            <w:tcW w:w="720" w:type="pct"/>
          </w:tcPr>
          <w:p w14:paraId="22C2965B" w14:textId="5FB19F42" w:rsidR="00157A33" w:rsidRPr="00157A33" w:rsidRDefault="00157A33" w:rsidP="00A550E4">
            <w:pPr>
              <w:spacing w:before="0" w:after="0"/>
              <w:rPr>
                <w:rFonts w:eastAsia="Times New Roman"/>
                <w:lang w:eastAsia="tr-TR"/>
              </w:rPr>
            </w:pPr>
            <w:r w:rsidRPr="00157A33">
              <w:rPr>
                <w:rFonts w:eastAsia="Times New Roman"/>
                <w:lang w:eastAsia="tr-TR"/>
              </w:rPr>
              <w:t>X</w:t>
            </w:r>
          </w:p>
        </w:tc>
        <w:tc>
          <w:tcPr>
            <w:tcW w:w="716" w:type="pct"/>
          </w:tcPr>
          <w:p w14:paraId="1E0EEF70" w14:textId="38E83D01" w:rsidR="00157A33" w:rsidRPr="00157A33" w:rsidRDefault="00157A33" w:rsidP="00A550E4">
            <w:pPr>
              <w:spacing w:before="0" w:after="0"/>
              <w:rPr>
                <w:rFonts w:eastAsia="Times New Roman"/>
                <w:lang w:eastAsia="tr-TR"/>
              </w:rPr>
            </w:pPr>
            <w:r w:rsidRPr="00157A33">
              <w:rPr>
                <w:rFonts w:eastAsia="Times New Roman"/>
                <w:lang w:eastAsia="tr-TR"/>
              </w:rPr>
              <w:t>X</w:t>
            </w:r>
          </w:p>
        </w:tc>
      </w:tr>
      <w:tr w:rsidR="00157A33" w:rsidRPr="00157A33" w14:paraId="7C6C323D" w14:textId="77777777" w:rsidTr="003A7F6A">
        <w:trPr>
          <w:trHeight w:val="163"/>
        </w:trPr>
        <w:tc>
          <w:tcPr>
            <w:tcW w:w="472" w:type="pct"/>
          </w:tcPr>
          <w:p w14:paraId="46581030" w14:textId="77777777" w:rsidR="00157A33" w:rsidRPr="00157A33" w:rsidRDefault="00157A33" w:rsidP="00D078E9">
            <w:pPr>
              <w:spacing w:before="0" w:after="0"/>
              <w:ind w:hanging="16"/>
              <w:jc w:val="left"/>
              <w:rPr>
                <w:rFonts w:eastAsia="Times New Roman"/>
                <w:lang w:eastAsia="tr-TR"/>
              </w:rPr>
            </w:pPr>
            <w:r w:rsidRPr="00157A33">
              <w:rPr>
                <w:rFonts w:eastAsia="Times New Roman"/>
                <w:lang w:eastAsia="tr-TR"/>
              </w:rPr>
              <w:t>15</w:t>
            </w:r>
          </w:p>
        </w:tc>
        <w:tc>
          <w:tcPr>
            <w:tcW w:w="1249" w:type="pct"/>
          </w:tcPr>
          <w:p w14:paraId="3B71E312" w14:textId="2F442571" w:rsidR="00157A33" w:rsidRPr="00157A33" w:rsidRDefault="00157A33" w:rsidP="00D078E9">
            <w:pPr>
              <w:spacing w:before="0" w:after="0"/>
              <w:jc w:val="left"/>
              <w:rPr>
                <w:rFonts w:eastAsia="Times New Roman"/>
                <w:lang w:eastAsia="tr-TR"/>
              </w:rPr>
            </w:pPr>
            <w:r w:rsidRPr="00157A33">
              <w:rPr>
                <w:rFonts w:eastAsia="Times New Roman"/>
                <w:lang w:eastAsia="tr-TR"/>
              </w:rPr>
              <w:t xml:space="preserve">Deliryum </w:t>
            </w:r>
            <w:r w:rsidR="002B5F10">
              <w:rPr>
                <w:rFonts w:eastAsia="Times New Roman"/>
                <w:lang w:eastAsia="tr-TR"/>
              </w:rPr>
              <w:t>ve</w:t>
            </w:r>
            <w:r w:rsidRPr="00157A33">
              <w:rPr>
                <w:rFonts w:eastAsia="Times New Roman"/>
                <w:lang w:eastAsia="tr-TR"/>
              </w:rPr>
              <w:t xml:space="preserve"> kanıta dayalı hemşirelik yaklaşımı</w:t>
            </w:r>
          </w:p>
        </w:tc>
        <w:tc>
          <w:tcPr>
            <w:tcW w:w="589" w:type="pct"/>
          </w:tcPr>
          <w:p w14:paraId="1B20F704" w14:textId="005D0207" w:rsidR="00157A33" w:rsidRPr="00157A33" w:rsidRDefault="00157A33" w:rsidP="00A550E4">
            <w:pPr>
              <w:spacing w:before="0" w:after="0"/>
              <w:rPr>
                <w:rFonts w:eastAsia="Times New Roman"/>
                <w:lang w:eastAsia="tr-TR"/>
              </w:rPr>
            </w:pPr>
            <w:r w:rsidRPr="00157A33">
              <w:rPr>
                <w:rFonts w:eastAsia="Times New Roman"/>
                <w:lang w:eastAsia="tr-TR"/>
              </w:rPr>
              <w:t>X</w:t>
            </w:r>
          </w:p>
        </w:tc>
        <w:tc>
          <w:tcPr>
            <w:tcW w:w="670" w:type="pct"/>
          </w:tcPr>
          <w:p w14:paraId="5AB1273F" w14:textId="77777777" w:rsidR="00157A33" w:rsidRPr="00157A33" w:rsidRDefault="00157A33" w:rsidP="00A550E4">
            <w:pPr>
              <w:spacing w:before="0" w:after="0"/>
              <w:rPr>
                <w:rFonts w:eastAsia="Times New Roman"/>
                <w:lang w:eastAsia="tr-TR"/>
              </w:rPr>
            </w:pPr>
          </w:p>
        </w:tc>
        <w:tc>
          <w:tcPr>
            <w:tcW w:w="584" w:type="pct"/>
          </w:tcPr>
          <w:p w14:paraId="593B9113" w14:textId="6AC506B8" w:rsidR="00157A33" w:rsidRPr="00157A33" w:rsidRDefault="00157A33" w:rsidP="00A550E4">
            <w:pPr>
              <w:spacing w:before="0" w:after="0"/>
              <w:rPr>
                <w:rFonts w:eastAsia="Times New Roman"/>
                <w:lang w:eastAsia="tr-TR"/>
              </w:rPr>
            </w:pPr>
            <w:r w:rsidRPr="00157A33">
              <w:rPr>
                <w:rFonts w:eastAsia="Times New Roman"/>
                <w:lang w:eastAsia="tr-TR"/>
              </w:rPr>
              <w:t>X</w:t>
            </w:r>
          </w:p>
        </w:tc>
        <w:tc>
          <w:tcPr>
            <w:tcW w:w="720" w:type="pct"/>
          </w:tcPr>
          <w:p w14:paraId="5D396309" w14:textId="43053BF0" w:rsidR="00157A33" w:rsidRPr="00157A33" w:rsidRDefault="00157A33" w:rsidP="00A550E4">
            <w:pPr>
              <w:spacing w:before="0" w:after="0"/>
              <w:rPr>
                <w:rFonts w:eastAsia="Times New Roman"/>
                <w:lang w:eastAsia="tr-TR"/>
              </w:rPr>
            </w:pPr>
            <w:r w:rsidRPr="00157A33">
              <w:rPr>
                <w:rFonts w:eastAsia="Times New Roman"/>
                <w:lang w:eastAsia="tr-TR"/>
              </w:rPr>
              <w:t>X</w:t>
            </w:r>
          </w:p>
        </w:tc>
        <w:tc>
          <w:tcPr>
            <w:tcW w:w="716" w:type="pct"/>
          </w:tcPr>
          <w:p w14:paraId="7D994800" w14:textId="393E17F4" w:rsidR="00157A33" w:rsidRPr="00157A33" w:rsidRDefault="00157A33" w:rsidP="00A550E4">
            <w:pPr>
              <w:spacing w:before="0" w:after="0"/>
              <w:rPr>
                <w:rFonts w:eastAsia="Times New Roman"/>
                <w:lang w:eastAsia="tr-TR"/>
              </w:rPr>
            </w:pPr>
            <w:r w:rsidRPr="00157A33">
              <w:rPr>
                <w:rFonts w:eastAsia="Times New Roman"/>
                <w:lang w:eastAsia="tr-TR"/>
              </w:rPr>
              <w:t>X</w:t>
            </w:r>
          </w:p>
        </w:tc>
      </w:tr>
      <w:tr w:rsidR="00157A33" w:rsidRPr="00157A33" w14:paraId="4026B30F" w14:textId="77777777" w:rsidTr="003A7F6A">
        <w:trPr>
          <w:trHeight w:val="69"/>
        </w:trPr>
        <w:tc>
          <w:tcPr>
            <w:tcW w:w="472" w:type="pct"/>
          </w:tcPr>
          <w:p w14:paraId="5DD0534E" w14:textId="77777777" w:rsidR="00157A33" w:rsidRPr="00157A33" w:rsidRDefault="00157A33" w:rsidP="00D078E9">
            <w:pPr>
              <w:spacing w:before="0" w:after="0"/>
              <w:ind w:hanging="16"/>
              <w:jc w:val="left"/>
              <w:rPr>
                <w:rFonts w:eastAsia="Times New Roman"/>
                <w:lang w:eastAsia="tr-TR"/>
              </w:rPr>
            </w:pPr>
            <w:r w:rsidRPr="00157A33">
              <w:rPr>
                <w:rFonts w:eastAsia="Times New Roman"/>
                <w:lang w:eastAsia="tr-TR"/>
              </w:rPr>
              <w:t>16</w:t>
            </w:r>
          </w:p>
        </w:tc>
        <w:tc>
          <w:tcPr>
            <w:tcW w:w="1249" w:type="pct"/>
          </w:tcPr>
          <w:p w14:paraId="1C18CF00" w14:textId="77777777" w:rsidR="00157A33" w:rsidRPr="00157A33" w:rsidRDefault="00157A33" w:rsidP="00D078E9">
            <w:pPr>
              <w:spacing w:before="0" w:after="0"/>
              <w:jc w:val="left"/>
              <w:rPr>
                <w:rFonts w:eastAsia="Times New Roman"/>
                <w:lang w:eastAsia="tr-TR"/>
              </w:rPr>
            </w:pPr>
            <w:r w:rsidRPr="00157A33">
              <w:rPr>
                <w:rFonts w:eastAsia="Times New Roman"/>
                <w:lang w:eastAsia="tr-TR"/>
              </w:rPr>
              <w:t xml:space="preserve">Dersin Değerlendirilmesi </w:t>
            </w:r>
          </w:p>
        </w:tc>
        <w:tc>
          <w:tcPr>
            <w:tcW w:w="589" w:type="pct"/>
          </w:tcPr>
          <w:p w14:paraId="7EC9E98B" w14:textId="3FE39B63" w:rsidR="00157A33" w:rsidRPr="00157A33" w:rsidRDefault="00157A33" w:rsidP="00A550E4">
            <w:pPr>
              <w:spacing w:before="0" w:after="0"/>
              <w:rPr>
                <w:rFonts w:eastAsia="Times New Roman"/>
                <w:lang w:eastAsia="tr-TR"/>
              </w:rPr>
            </w:pPr>
            <w:r w:rsidRPr="00157A33">
              <w:rPr>
                <w:rFonts w:eastAsia="Times New Roman"/>
                <w:lang w:eastAsia="tr-TR"/>
              </w:rPr>
              <w:t>X</w:t>
            </w:r>
          </w:p>
        </w:tc>
        <w:tc>
          <w:tcPr>
            <w:tcW w:w="670" w:type="pct"/>
          </w:tcPr>
          <w:p w14:paraId="231182B1" w14:textId="77777777" w:rsidR="00157A33" w:rsidRPr="00157A33" w:rsidRDefault="00157A33" w:rsidP="00A550E4">
            <w:pPr>
              <w:spacing w:before="0" w:after="0"/>
              <w:rPr>
                <w:rFonts w:eastAsia="Times New Roman"/>
                <w:lang w:eastAsia="tr-TR"/>
              </w:rPr>
            </w:pPr>
          </w:p>
        </w:tc>
        <w:tc>
          <w:tcPr>
            <w:tcW w:w="584" w:type="pct"/>
          </w:tcPr>
          <w:p w14:paraId="71CF8A41" w14:textId="67C55D1A" w:rsidR="00157A33" w:rsidRPr="00157A33" w:rsidRDefault="00157A33" w:rsidP="00A550E4">
            <w:pPr>
              <w:spacing w:before="0" w:after="0"/>
              <w:rPr>
                <w:rFonts w:eastAsia="Times New Roman"/>
                <w:lang w:eastAsia="tr-TR"/>
              </w:rPr>
            </w:pPr>
            <w:r w:rsidRPr="00157A33">
              <w:rPr>
                <w:rFonts w:eastAsia="Times New Roman"/>
                <w:lang w:eastAsia="tr-TR"/>
              </w:rPr>
              <w:t>X</w:t>
            </w:r>
          </w:p>
        </w:tc>
        <w:tc>
          <w:tcPr>
            <w:tcW w:w="720" w:type="pct"/>
          </w:tcPr>
          <w:p w14:paraId="41F7C42B" w14:textId="01D52B49" w:rsidR="00157A33" w:rsidRPr="00157A33" w:rsidRDefault="00157A33" w:rsidP="00A550E4">
            <w:pPr>
              <w:spacing w:before="0" w:after="0"/>
              <w:rPr>
                <w:rFonts w:eastAsia="Times New Roman"/>
                <w:lang w:eastAsia="tr-TR"/>
              </w:rPr>
            </w:pPr>
            <w:r w:rsidRPr="00157A33">
              <w:rPr>
                <w:rFonts w:eastAsia="Times New Roman"/>
                <w:lang w:eastAsia="tr-TR"/>
              </w:rPr>
              <w:t>X</w:t>
            </w:r>
          </w:p>
        </w:tc>
        <w:tc>
          <w:tcPr>
            <w:tcW w:w="716" w:type="pct"/>
          </w:tcPr>
          <w:p w14:paraId="592D7678" w14:textId="77777777" w:rsidR="00157A33" w:rsidRPr="00157A33" w:rsidRDefault="00157A33" w:rsidP="00A550E4">
            <w:pPr>
              <w:spacing w:before="0" w:after="0"/>
              <w:rPr>
                <w:rFonts w:eastAsia="Times New Roman"/>
                <w:lang w:eastAsia="tr-TR"/>
              </w:rPr>
            </w:pPr>
          </w:p>
        </w:tc>
      </w:tr>
    </w:tbl>
    <w:p w14:paraId="05F443C1" w14:textId="77777777" w:rsidR="00685BE1" w:rsidRDefault="00685BE1" w:rsidP="009C6E0D">
      <w:pPr>
        <w:pStyle w:val="Aklm3"/>
      </w:pPr>
      <w:bookmarkStart w:id="720" w:name="_Toc234733882"/>
      <w:bookmarkStart w:id="721" w:name="_Toc234778681"/>
    </w:p>
    <w:p w14:paraId="06CCF17F" w14:textId="73544722" w:rsidR="00C94540" w:rsidRPr="00C94540" w:rsidRDefault="00C94540" w:rsidP="009C6E0D">
      <w:pPr>
        <w:pStyle w:val="Aklm3"/>
      </w:pPr>
      <w:bookmarkStart w:id="722" w:name="_Toc235643625"/>
      <w:r w:rsidRPr="00C94540">
        <w:t>4.</w:t>
      </w:r>
      <w:r w:rsidR="00FD05B8">
        <w:t>4</w:t>
      </w:r>
      <w:r w:rsidRPr="00C94540">
        <w:t>.</w:t>
      </w:r>
      <w:r w:rsidR="00C31246">
        <w:t>3</w:t>
      </w:r>
      <w:r w:rsidRPr="00C94540">
        <w:t>.</w:t>
      </w:r>
      <w:r w:rsidR="001E6DB7">
        <w:t>6</w:t>
      </w:r>
      <w:r w:rsidRPr="00C94540">
        <w:t>. HEF 4083 Hemşirelikte Araştırma Projesi</w:t>
      </w:r>
      <w:bookmarkEnd w:id="720"/>
      <w:bookmarkEnd w:id="721"/>
      <w:bookmarkEnd w:id="722"/>
    </w:p>
    <w:p w14:paraId="3E64CE9D" w14:textId="77777777" w:rsidR="00C94540" w:rsidRPr="00A52C45" w:rsidRDefault="00C94540" w:rsidP="00A550E4">
      <w:pPr>
        <w:spacing w:before="0" w:after="0"/>
        <w:rPr>
          <w:rFonts w:eastAsia="Times New Roman"/>
          <w:b/>
          <w:color w:val="0070C0"/>
          <w:lang w:eastAsia="tr-TR"/>
        </w:rPr>
      </w:pPr>
    </w:p>
    <w:tbl>
      <w:tblPr>
        <w:tblW w:w="9067" w:type="dxa"/>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6" w:space="0" w:color="BFBFBF" w:themeColor="background1" w:themeShade="BF"/>
          <w:insideV w:val="single" w:sz="6" w:space="0" w:color="BFBFBF" w:themeColor="background1" w:themeShade="BF"/>
        </w:tblBorders>
        <w:tblLook w:val="01E0" w:firstRow="1" w:lastRow="1" w:firstColumn="1" w:lastColumn="1" w:noHBand="0" w:noVBand="0"/>
      </w:tblPr>
      <w:tblGrid>
        <w:gridCol w:w="740"/>
        <w:gridCol w:w="965"/>
        <w:gridCol w:w="1559"/>
        <w:gridCol w:w="567"/>
        <w:gridCol w:w="1057"/>
        <w:gridCol w:w="2515"/>
        <w:gridCol w:w="473"/>
        <w:gridCol w:w="1191"/>
      </w:tblGrid>
      <w:tr w:rsidR="00C94540" w:rsidRPr="00C94540" w14:paraId="29EF3283" w14:textId="77777777" w:rsidTr="00706F30">
        <w:trPr>
          <w:trHeight w:val="225"/>
        </w:trPr>
        <w:tc>
          <w:tcPr>
            <w:tcW w:w="9067" w:type="dxa"/>
            <w:gridSpan w:val="8"/>
            <w:shd w:val="clear" w:color="auto" w:fill="FFE389"/>
          </w:tcPr>
          <w:p w14:paraId="3C573886" w14:textId="77777777" w:rsidR="00C94540" w:rsidRPr="00C94540" w:rsidRDefault="00C94540" w:rsidP="00A550E4">
            <w:pPr>
              <w:spacing w:before="0" w:after="0"/>
              <w:jc w:val="center"/>
              <w:rPr>
                <w:rFonts w:eastAsia="Times New Roman"/>
                <w:b/>
                <w:lang w:eastAsia="tr-TR"/>
              </w:rPr>
            </w:pPr>
            <w:r w:rsidRPr="00C94540">
              <w:rPr>
                <w:rFonts w:eastAsia="Times New Roman"/>
                <w:b/>
                <w:lang w:eastAsia="tr-TR"/>
              </w:rPr>
              <w:t>HEF 4083 HEMŞİRELİKTE ARAŞTIRMA PROJESİ</w:t>
            </w:r>
          </w:p>
          <w:p w14:paraId="79203E33" w14:textId="46E6CE4B" w:rsidR="00C94540" w:rsidRPr="00C94540" w:rsidRDefault="00971A69" w:rsidP="00A550E4">
            <w:pPr>
              <w:spacing w:before="0" w:after="0"/>
              <w:jc w:val="center"/>
              <w:rPr>
                <w:rFonts w:eastAsia="Times New Roman"/>
                <w:bCs/>
                <w:lang w:eastAsia="tr-TR"/>
              </w:rPr>
            </w:pPr>
            <w:r>
              <w:rPr>
                <w:rFonts w:eastAsia="Times New Roman"/>
                <w:bCs/>
                <w:lang w:eastAsia="tr-TR"/>
              </w:rPr>
              <w:t>2025-2026 Öğretim Yılı, Güz Yarıyılı</w:t>
            </w:r>
          </w:p>
          <w:p w14:paraId="64FF1C57" w14:textId="77777777" w:rsidR="00C94540" w:rsidRPr="00C94540" w:rsidRDefault="00C94540" w:rsidP="00A550E4">
            <w:pPr>
              <w:spacing w:before="0" w:after="0"/>
              <w:rPr>
                <w:rFonts w:eastAsia="Times New Roman"/>
                <w:b/>
                <w:lang w:eastAsia="tr-TR"/>
              </w:rPr>
            </w:pPr>
          </w:p>
        </w:tc>
      </w:tr>
      <w:tr w:rsidR="00C94540" w:rsidRPr="00C94540" w14:paraId="066237BA" w14:textId="77777777" w:rsidTr="003C6A05">
        <w:trPr>
          <w:trHeight w:val="225"/>
        </w:trPr>
        <w:tc>
          <w:tcPr>
            <w:tcW w:w="4883" w:type="dxa"/>
            <w:gridSpan w:val="5"/>
          </w:tcPr>
          <w:p w14:paraId="58719D8F" w14:textId="66BF3A4B" w:rsidR="00C94540" w:rsidRPr="00C94540" w:rsidRDefault="00C94540" w:rsidP="00A550E4">
            <w:pPr>
              <w:spacing w:before="0" w:after="0"/>
              <w:rPr>
                <w:rFonts w:eastAsia="Times New Roman"/>
                <w:b/>
                <w:lang w:eastAsia="tr-TR"/>
              </w:rPr>
            </w:pPr>
            <w:r w:rsidRPr="00C94540">
              <w:rPr>
                <w:rFonts w:eastAsia="Times New Roman"/>
                <w:b/>
                <w:lang w:eastAsia="tr-TR"/>
              </w:rPr>
              <w:t xml:space="preserve">Dersi </w:t>
            </w:r>
            <w:r w:rsidR="002B5F10">
              <w:rPr>
                <w:rFonts w:eastAsia="Times New Roman"/>
                <w:b/>
                <w:lang w:eastAsia="tr-TR"/>
              </w:rPr>
              <w:t>ve</w:t>
            </w:r>
            <w:r w:rsidRPr="00C94540">
              <w:rPr>
                <w:rFonts w:eastAsia="Times New Roman"/>
                <w:b/>
                <w:lang w:eastAsia="tr-TR"/>
              </w:rPr>
              <w:t xml:space="preserve">ren Birim(ler): </w:t>
            </w:r>
            <w:r w:rsidRPr="00C94540">
              <w:rPr>
                <w:rFonts w:eastAsia="Times New Roman"/>
                <w:lang w:eastAsia="tr-TR"/>
              </w:rPr>
              <w:t>Hemşirelik Fakültesi</w:t>
            </w:r>
          </w:p>
        </w:tc>
        <w:tc>
          <w:tcPr>
            <w:tcW w:w="4184" w:type="dxa"/>
            <w:gridSpan w:val="3"/>
          </w:tcPr>
          <w:p w14:paraId="19B66C37" w14:textId="77777777" w:rsidR="00C94540" w:rsidRPr="00C94540" w:rsidRDefault="00C94540" w:rsidP="00A550E4">
            <w:pPr>
              <w:spacing w:before="0" w:after="0"/>
              <w:rPr>
                <w:rFonts w:eastAsia="Times New Roman"/>
                <w:b/>
                <w:lang w:eastAsia="tr-TR"/>
              </w:rPr>
            </w:pPr>
            <w:r w:rsidRPr="00C94540">
              <w:rPr>
                <w:rFonts w:eastAsia="Times New Roman"/>
                <w:b/>
                <w:lang w:eastAsia="tr-TR"/>
              </w:rPr>
              <w:t xml:space="preserve">Dersi Alan Birim(ler): </w:t>
            </w:r>
            <w:r w:rsidRPr="00C94540">
              <w:rPr>
                <w:rFonts w:eastAsia="Times New Roman"/>
                <w:lang w:eastAsia="tr-TR"/>
              </w:rPr>
              <w:t>Hemşirelik Fakültesi</w:t>
            </w:r>
          </w:p>
        </w:tc>
      </w:tr>
      <w:tr w:rsidR="00C94540" w:rsidRPr="00C94540" w14:paraId="60E172AA" w14:textId="77777777" w:rsidTr="003C6A05">
        <w:trPr>
          <w:trHeight w:val="112"/>
        </w:trPr>
        <w:tc>
          <w:tcPr>
            <w:tcW w:w="4883" w:type="dxa"/>
            <w:gridSpan w:val="5"/>
          </w:tcPr>
          <w:p w14:paraId="01008176" w14:textId="77777777" w:rsidR="00C94540" w:rsidRPr="00C94540" w:rsidRDefault="00C94540" w:rsidP="00A550E4">
            <w:pPr>
              <w:spacing w:before="0" w:after="0"/>
              <w:rPr>
                <w:rFonts w:eastAsia="Times New Roman"/>
                <w:b/>
                <w:lang w:eastAsia="tr-TR"/>
              </w:rPr>
            </w:pPr>
            <w:r w:rsidRPr="00C94540">
              <w:rPr>
                <w:rFonts w:eastAsia="Times New Roman"/>
                <w:b/>
                <w:lang w:eastAsia="tr-TR"/>
              </w:rPr>
              <w:t xml:space="preserve">Bölüm Adı: </w:t>
            </w:r>
            <w:r w:rsidRPr="00C94540">
              <w:rPr>
                <w:rFonts w:eastAsia="Times New Roman"/>
                <w:lang w:eastAsia="tr-TR"/>
              </w:rPr>
              <w:t xml:space="preserve">Hemşirelik </w:t>
            </w:r>
          </w:p>
        </w:tc>
        <w:tc>
          <w:tcPr>
            <w:tcW w:w="4184" w:type="dxa"/>
            <w:gridSpan w:val="3"/>
          </w:tcPr>
          <w:p w14:paraId="0B7349C3" w14:textId="77777777" w:rsidR="00C94540" w:rsidRPr="00C94540" w:rsidRDefault="00C94540" w:rsidP="00A550E4">
            <w:pPr>
              <w:spacing w:before="0" w:after="0"/>
              <w:rPr>
                <w:rFonts w:eastAsia="Times New Roman"/>
                <w:b/>
                <w:lang w:eastAsia="tr-TR"/>
              </w:rPr>
            </w:pPr>
            <w:r w:rsidRPr="00C94540">
              <w:rPr>
                <w:rFonts w:eastAsia="Times New Roman"/>
                <w:b/>
                <w:lang w:eastAsia="tr-TR"/>
              </w:rPr>
              <w:t xml:space="preserve">Dersin Adı: </w:t>
            </w:r>
            <w:r w:rsidRPr="00C94540">
              <w:rPr>
                <w:rFonts w:eastAsia="Times New Roman"/>
                <w:lang w:eastAsia="tr-TR"/>
              </w:rPr>
              <w:t>Hemşirelikte Araştırma Projesi</w:t>
            </w:r>
          </w:p>
        </w:tc>
      </w:tr>
      <w:tr w:rsidR="00C94540" w:rsidRPr="00C94540" w14:paraId="67736C1D" w14:textId="77777777" w:rsidTr="003C6A05">
        <w:trPr>
          <w:trHeight w:val="233"/>
        </w:trPr>
        <w:tc>
          <w:tcPr>
            <w:tcW w:w="4883" w:type="dxa"/>
            <w:gridSpan w:val="5"/>
          </w:tcPr>
          <w:p w14:paraId="43F8CB45" w14:textId="77777777" w:rsidR="00C94540" w:rsidRPr="00C94540" w:rsidRDefault="00C94540" w:rsidP="00A550E4">
            <w:pPr>
              <w:spacing w:before="0" w:after="0"/>
              <w:rPr>
                <w:rFonts w:eastAsia="Times New Roman"/>
                <w:b/>
                <w:lang w:eastAsia="tr-TR"/>
              </w:rPr>
            </w:pPr>
            <w:r w:rsidRPr="00C94540">
              <w:rPr>
                <w:rFonts w:eastAsia="Times New Roman"/>
                <w:b/>
                <w:lang w:eastAsia="tr-TR"/>
              </w:rPr>
              <w:t xml:space="preserve">Dersin Düzeyi: </w:t>
            </w:r>
            <w:r w:rsidRPr="00C94540">
              <w:rPr>
                <w:rFonts w:eastAsia="Times New Roman"/>
                <w:lang w:eastAsia="tr-TR"/>
              </w:rPr>
              <w:t xml:space="preserve">Lisans </w:t>
            </w:r>
          </w:p>
        </w:tc>
        <w:tc>
          <w:tcPr>
            <w:tcW w:w="4184" w:type="dxa"/>
            <w:gridSpan w:val="3"/>
          </w:tcPr>
          <w:p w14:paraId="3A9B009D" w14:textId="77777777" w:rsidR="00C94540" w:rsidRPr="00C94540" w:rsidRDefault="00C94540" w:rsidP="00A550E4">
            <w:pPr>
              <w:spacing w:before="0" w:after="0"/>
              <w:rPr>
                <w:rFonts w:eastAsia="Times New Roman"/>
                <w:b/>
                <w:lang w:eastAsia="tr-TR"/>
              </w:rPr>
            </w:pPr>
            <w:r w:rsidRPr="00C94540">
              <w:rPr>
                <w:rFonts w:eastAsia="Times New Roman"/>
                <w:b/>
                <w:lang w:eastAsia="tr-TR"/>
              </w:rPr>
              <w:t>Dersin Kodu:</w:t>
            </w:r>
            <w:r w:rsidRPr="00C94540">
              <w:rPr>
                <w:rFonts w:eastAsia="Times New Roman"/>
                <w:lang w:eastAsia="tr-TR"/>
              </w:rPr>
              <w:t xml:space="preserve"> HEF4083</w:t>
            </w:r>
          </w:p>
        </w:tc>
      </w:tr>
      <w:tr w:rsidR="00C94540" w:rsidRPr="00C94540" w14:paraId="46741E64" w14:textId="77777777" w:rsidTr="003C6A05">
        <w:trPr>
          <w:trHeight w:val="338"/>
        </w:trPr>
        <w:tc>
          <w:tcPr>
            <w:tcW w:w="4883" w:type="dxa"/>
            <w:gridSpan w:val="5"/>
          </w:tcPr>
          <w:p w14:paraId="52076FA6" w14:textId="77777777" w:rsidR="00C94540" w:rsidRPr="00C94540" w:rsidRDefault="00C94540" w:rsidP="00A550E4">
            <w:pPr>
              <w:spacing w:before="0" w:after="0"/>
              <w:rPr>
                <w:rFonts w:eastAsia="Times New Roman"/>
                <w:lang w:eastAsia="tr-TR"/>
              </w:rPr>
            </w:pPr>
            <w:r w:rsidRPr="00C94540">
              <w:rPr>
                <w:rFonts w:eastAsia="Times New Roman"/>
                <w:b/>
                <w:lang w:eastAsia="tr-TR"/>
              </w:rPr>
              <w:t xml:space="preserve">Formun Düzenlenme/Yenilenme Tarihi: </w:t>
            </w:r>
            <w:r w:rsidRPr="00C94540">
              <w:rPr>
                <w:rFonts w:eastAsia="Times New Roman"/>
                <w:bCs/>
                <w:lang w:eastAsia="tr-TR"/>
              </w:rPr>
              <w:t>01</w:t>
            </w:r>
            <w:r w:rsidRPr="00C94540">
              <w:rPr>
                <w:rFonts w:eastAsia="Times New Roman"/>
                <w:lang w:eastAsia="tr-TR"/>
              </w:rPr>
              <w:t>.09.2025</w:t>
            </w:r>
          </w:p>
        </w:tc>
        <w:tc>
          <w:tcPr>
            <w:tcW w:w="4184" w:type="dxa"/>
            <w:gridSpan w:val="3"/>
          </w:tcPr>
          <w:p w14:paraId="0253085A" w14:textId="77777777" w:rsidR="00C94540" w:rsidRPr="00C94540" w:rsidRDefault="00C94540" w:rsidP="00A550E4">
            <w:pPr>
              <w:spacing w:before="0" w:after="0"/>
              <w:rPr>
                <w:rFonts w:eastAsia="Times New Roman"/>
                <w:lang w:eastAsia="tr-TR"/>
              </w:rPr>
            </w:pPr>
            <w:r w:rsidRPr="00C94540">
              <w:rPr>
                <w:rFonts w:eastAsia="Times New Roman"/>
                <w:b/>
                <w:lang w:eastAsia="tr-TR"/>
              </w:rPr>
              <w:t xml:space="preserve">Dersin Türü: </w:t>
            </w:r>
            <w:r w:rsidRPr="00C94540">
              <w:rPr>
                <w:rFonts w:eastAsia="Times New Roman"/>
                <w:lang w:eastAsia="tr-TR"/>
              </w:rPr>
              <w:t xml:space="preserve">Seçmeli </w:t>
            </w:r>
          </w:p>
        </w:tc>
      </w:tr>
      <w:tr w:rsidR="00C94540" w:rsidRPr="00C94540" w14:paraId="1D1C4BAD" w14:textId="77777777" w:rsidTr="003C6A05">
        <w:trPr>
          <w:trHeight w:val="804"/>
        </w:trPr>
        <w:tc>
          <w:tcPr>
            <w:tcW w:w="4883" w:type="dxa"/>
            <w:gridSpan w:val="5"/>
          </w:tcPr>
          <w:p w14:paraId="6FBEB6EC" w14:textId="77777777" w:rsidR="00C94540" w:rsidRPr="00C94540" w:rsidRDefault="00C94540" w:rsidP="00A550E4">
            <w:pPr>
              <w:spacing w:before="0" w:after="0"/>
              <w:rPr>
                <w:rFonts w:eastAsia="Times New Roman"/>
                <w:b/>
                <w:lang w:eastAsia="tr-TR"/>
              </w:rPr>
            </w:pPr>
            <w:r w:rsidRPr="00C94540">
              <w:rPr>
                <w:rFonts w:eastAsia="Times New Roman"/>
                <w:b/>
                <w:lang w:eastAsia="tr-TR"/>
              </w:rPr>
              <w:t xml:space="preserve">Dersin Öğretim Dili: </w:t>
            </w:r>
            <w:r w:rsidRPr="00C94540">
              <w:rPr>
                <w:rFonts w:eastAsia="Times New Roman"/>
                <w:lang w:eastAsia="tr-TR"/>
              </w:rPr>
              <w:t>Türkçe</w:t>
            </w:r>
          </w:p>
          <w:p w14:paraId="027C6F5A" w14:textId="77777777" w:rsidR="00C94540" w:rsidRPr="00C94540" w:rsidRDefault="00C94540" w:rsidP="00A550E4">
            <w:pPr>
              <w:spacing w:before="0" w:after="0"/>
              <w:rPr>
                <w:rFonts w:eastAsia="Times New Roman"/>
                <w:lang w:eastAsia="tr-TR"/>
              </w:rPr>
            </w:pPr>
            <w:r w:rsidRPr="00C94540">
              <w:rPr>
                <w:rFonts w:eastAsia="Times New Roman"/>
                <w:b/>
                <w:lang w:eastAsia="tr-TR"/>
              </w:rPr>
              <w:tab/>
            </w:r>
          </w:p>
        </w:tc>
        <w:tc>
          <w:tcPr>
            <w:tcW w:w="4184" w:type="dxa"/>
            <w:gridSpan w:val="3"/>
          </w:tcPr>
          <w:p w14:paraId="7AC88DA8" w14:textId="77777777" w:rsidR="00C94540" w:rsidRPr="00C94540" w:rsidRDefault="00C94540" w:rsidP="00A550E4">
            <w:pPr>
              <w:spacing w:before="0" w:after="0"/>
              <w:rPr>
                <w:rFonts w:eastAsia="Times New Roman"/>
                <w:lang w:eastAsia="tr-TR"/>
              </w:rPr>
            </w:pPr>
            <w:r w:rsidRPr="00C94540">
              <w:rPr>
                <w:rFonts w:eastAsia="Times New Roman"/>
                <w:b/>
                <w:lang w:eastAsia="tr-TR"/>
              </w:rPr>
              <w:t>Dersin Öğretim Üyesi/Üyeleri</w:t>
            </w:r>
            <w:r w:rsidRPr="00C94540">
              <w:rPr>
                <w:rFonts w:eastAsia="Times New Roman"/>
                <w:lang w:eastAsia="tr-TR"/>
              </w:rPr>
              <w:t xml:space="preserve">: </w:t>
            </w:r>
          </w:p>
          <w:p w14:paraId="7AEF6E8D" w14:textId="08B581AE" w:rsidR="00C94540" w:rsidRPr="00C94540" w:rsidRDefault="0029250D" w:rsidP="00A550E4">
            <w:pPr>
              <w:spacing w:before="0" w:after="0"/>
              <w:rPr>
                <w:rFonts w:eastAsia="Times New Roman"/>
                <w:lang w:eastAsia="tr-TR"/>
              </w:rPr>
            </w:pPr>
            <w:r>
              <w:rPr>
                <w:rFonts w:eastAsia="Times New Roman"/>
                <w:lang w:eastAsia="tr-TR"/>
              </w:rPr>
              <w:t>Prof. Dr.</w:t>
            </w:r>
            <w:r w:rsidR="00C94540" w:rsidRPr="00C94540">
              <w:rPr>
                <w:rFonts w:eastAsia="Times New Roman"/>
                <w:lang w:eastAsia="tr-TR"/>
              </w:rPr>
              <w:t>Ezgi KARADAĞ</w:t>
            </w:r>
          </w:p>
          <w:p w14:paraId="4E710631" w14:textId="7350A15A" w:rsidR="00C94540" w:rsidRPr="00C94540" w:rsidRDefault="00971A69" w:rsidP="00A550E4">
            <w:pPr>
              <w:spacing w:before="0" w:after="0"/>
              <w:rPr>
                <w:rFonts w:eastAsia="Times New Roman"/>
                <w:lang w:eastAsia="tr-TR"/>
              </w:rPr>
            </w:pPr>
            <w:r>
              <w:rPr>
                <w:rFonts w:eastAsia="Times New Roman"/>
                <w:lang w:eastAsia="tr-TR"/>
              </w:rPr>
              <w:t xml:space="preserve">Prof. Dr. </w:t>
            </w:r>
            <w:r w:rsidR="00C94540" w:rsidRPr="00C94540">
              <w:rPr>
                <w:rFonts w:eastAsia="Times New Roman"/>
                <w:lang w:eastAsia="tr-TR"/>
              </w:rPr>
              <w:t>Dilek BİLGİÇ</w:t>
            </w:r>
          </w:p>
          <w:p w14:paraId="61076016" w14:textId="526E456F" w:rsidR="00C94540" w:rsidRPr="00C94540" w:rsidRDefault="0029250D" w:rsidP="00A550E4">
            <w:pPr>
              <w:spacing w:before="0" w:after="0"/>
              <w:rPr>
                <w:rFonts w:eastAsia="Times New Roman"/>
                <w:lang w:eastAsia="tr-TR"/>
              </w:rPr>
            </w:pPr>
            <w:r>
              <w:rPr>
                <w:rFonts w:eastAsia="Times New Roman"/>
                <w:lang w:eastAsia="tr-TR"/>
              </w:rPr>
              <w:t>Prof. Dr.</w:t>
            </w:r>
            <w:r w:rsidR="00C94540" w:rsidRPr="00C94540">
              <w:rPr>
                <w:rFonts w:eastAsia="Times New Roman"/>
                <w:lang w:eastAsia="tr-TR"/>
              </w:rPr>
              <w:t>Gülçin ÖZALP GERÇEKER</w:t>
            </w:r>
          </w:p>
          <w:p w14:paraId="72FE2779" w14:textId="77777777" w:rsidR="00C94540" w:rsidRPr="00C94540" w:rsidRDefault="00C94540" w:rsidP="00A550E4">
            <w:pPr>
              <w:spacing w:before="0" w:after="0"/>
              <w:rPr>
                <w:rFonts w:eastAsia="Times New Roman"/>
                <w:lang w:eastAsia="tr-TR"/>
              </w:rPr>
            </w:pPr>
            <w:r w:rsidRPr="00C94540">
              <w:rPr>
                <w:rFonts w:eastAsia="Times New Roman"/>
                <w:lang w:eastAsia="tr-TR"/>
              </w:rPr>
              <w:t>Doç.Dr.Aylin DURMAZ EDEER</w:t>
            </w:r>
          </w:p>
          <w:p w14:paraId="1B3D33FC" w14:textId="37AEFAA5" w:rsidR="00C94540" w:rsidRPr="00C94540" w:rsidRDefault="00971A69" w:rsidP="00A550E4">
            <w:pPr>
              <w:spacing w:before="0" w:after="0"/>
              <w:rPr>
                <w:rFonts w:eastAsia="Times New Roman"/>
                <w:lang w:eastAsia="tr-TR"/>
              </w:rPr>
            </w:pPr>
            <w:r>
              <w:rPr>
                <w:rFonts w:eastAsia="Times New Roman"/>
                <w:lang w:eastAsia="tr-TR"/>
              </w:rPr>
              <w:t xml:space="preserve">Doç. Dr. </w:t>
            </w:r>
            <w:r w:rsidR="00C94540" w:rsidRPr="00C94540">
              <w:rPr>
                <w:rFonts w:eastAsia="Times New Roman"/>
                <w:lang w:eastAsia="tr-TR"/>
              </w:rPr>
              <w:t>Hande YAĞCAN</w:t>
            </w:r>
          </w:p>
          <w:p w14:paraId="16001B19" w14:textId="77777777" w:rsidR="00C94540" w:rsidRPr="00C94540" w:rsidRDefault="00C94540" w:rsidP="00A550E4">
            <w:pPr>
              <w:spacing w:before="0" w:after="0"/>
              <w:rPr>
                <w:rFonts w:eastAsia="Times New Roman"/>
                <w:lang w:eastAsia="tr-TR"/>
              </w:rPr>
            </w:pPr>
            <w:r w:rsidRPr="00C94540">
              <w:rPr>
                <w:rFonts w:eastAsia="Times New Roman"/>
                <w:lang w:eastAsia="tr-TR"/>
              </w:rPr>
              <w:t>Dr. Öğretim Üyesi Nazife Gamze ÖZER ÖZLÜ</w:t>
            </w:r>
          </w:p>
        </w:tc>
      </w:tr>
      <w:tr w:rsidR="00C94540" w:rsidRPr="00C94540" w14:paraId="750D86C3" w14:textId="77777777" w:rsidTr="003C6A05">
        <w:trPr>
          <w:trHeight w:val="233"/>
        </w:trPr>
        <w:tc>
          <w:tcPr>
            <w:tcW w:w="4883" w:type="dxa"/>
            <w:gridSpan w:val="5"/>
          </w:tcPr>
          <w:p w14:paraId="618FEB29" w14:textId="77777777" w:rsidR="00C94540" w:rsidRPr="00C94540" w:rsidRDefault="00C94540" w:rsidP="00A550E4">
            <w:pPr>
              <w:spacing w:before="0" w:after="0"/>
              <w:rPr>
                <w:rFonts w:eastAsia="Times New Roman"/>
                <w:lang w:eastAsia="tr-TR"/>
              </w:rPr>
            </w:pPr>
            <w:r w:rsidRPr="00C94540">
              <w:rPr>
                <w:rFonts w:eastAsia="Times New Roman"/>
                <w:b/>
                <w:lang w:eastAsia="tr-TR"/>
              </w:rPr>
              <w:t>Dersin Önkoşulu:  -</w:t>
            </w:r>
          </w:p>
        </w:tc>
        <w:tc>
          <w:tcPr>
            <w:tcW w:w="4184" w:type="dxa"/>
            <w:gridSpan w:val="3"/>
          </w:tcPr>
          <w:p w14:paraId="693D7063" w14:textId="77777777" w:rsidR="00C94540" w:rsidRPr="00C94540" w:rsidRDefault="00C94540" w:rsidP="00A550E4">
            <w:pPr>
              <w:spacing w:before="0" w:after="0"/>
              <w:rPr>
                <w:rFonts w:eastAsia="Times New Roman"/>
                <w:lang w:eastAsia="tr-TR"/>
              </w:rPr>
            </w:pPr>
            <w:r w:rsidRPr="00C94540">
              <w:rPr>
                <w:rFonts w:eastAsia="Times New Roman"/>
                <w:b/>
                <w:lang w:eastAsia="tr-TR"/>
              </w:rPr>
              <w:t>Önkoşul Olduğu Ders:</w:t>
            </w:r>
            <w:r w:rsidRPr="00C94540">
              <w:rPr>
                <w:rFonts w:eastAsia="Times New Roman"/>
                <w:lang w:eastAsia="tr-TR"/>
              </w:rPr>
              <w:t xml:space="preserve">  -</w:t>
            </w:r>
          </w:p>
        </w:tc>
      </w:tr>
      <w:tr w:rsidR="00C94540" w:rsidRPr="00C94540" w14:paraId="641BB3CD" w14:textId="77777777" w:rsidTr="003C6A05">
        <w:trPr>
          <w:trHeight w:val="225"/>
        </w:trPr>
        <w:tc>
          <w:tcPr>
            <w:tcW w:w="4883" w:type="dxa"/>
            <w:gridSpan w:val="5"/>
          </w:tcPr>
          <w:p w14:paraId="22F7F043" w14:textId="77777777" w:rsidR="00C94540" w:rsidRPr="00C94540" w:rsidRDefault="00C94540" w:rsidP="00A550E4">
            <w:pPr>
              <w:spacing w:before="0" w:after="0"/>
              <w:rPr>
                <w:rFonts w:eastAsia="Times New Roman"/>
                <w:b/>
                <w:lang w:eastAsia="tr-TR"/>
              </w:rPr>
            </w:pPr>
            <w:r w:rsidRPr="00C94540">
              <w:rPr>
                <w:rFonts w:eastAsia="Times New Roman"/>
                <w:b/>
                <w:lang w:eastAsia="tr-TR"/>
              </w:rPr>
              <w:t xml:space="preserve">Haftalık Ders Saati: </w:t>
            </w:r>
            <w:r w:rsidRPr="00C94540">
              <w:rPr>
                <w:rFonts w:eastAsia="Times New Roman"/>
                <w:lang w:eastAsia="tr-TR"/>
              </w:rPr>
              <w:t>2</w:t>
            </w:r>
          </w:p>
        </w:tc>
        <w:tc>
          <w:tcPr>
            <w:tcW w:w="4184" w:type="dxa"/>
            <w:gridSpan w:val="3"/>
          </w:tcPr>
          <w:p w14:paraId="1CC8F2EA" w14:textId="77777777" w:rsidR="00C94540" w:rsidRPr="00C94540" w:rsidRDefault="00C94540" w:rsidP="00A550E4">
            <w:pPr>
              <w:spacing w:before="0" w:after="0"/>
              <w:rPr>
                <w:rFonts w:eastAsia="Times New Roman"/>
                <w:lang w:eastAsia="tr-TR"/>
              </w:rPr>
            </w:pPr>
            <w:r w:rsidRPr="00C94540">
              <w:rPr>
                <w:rFonts w:eastAsia="Times New Roman"/>
                <w:b/>
                <w:lang w:eastAsia="tr-TR"/>
              </w:rPr>
              <w:t>Ders Koordinatörü</w:t>
            </w:r>
            <w:r w:rsidRPr="00C94540">
              <w:rPr>
                <w:rFonts w:eastAsia="Times New Roman"/>
                <w:lang w:eastAsia="tr-TR"/>
              </w:rPr>
              <w:t>: Doç. Dr. Aylin Durmaz Edeer</w:t>
            </w:r>
          </w:p>
        </w:tc>
      </w:tr>
      <w:tr w:rsidR="003C6A05" w:rsidRPr="00C94540" w14:paraId="07C41C50" w14:textId="77777777" w:rsidTr="00947C8B">
        <w:trPr>
          <w:trHeight w:val="225"/>
        </w:trPr>
        <w:tc>
          <w:tcPr>
            <w:tcW w:w="1698" w:type="dxa"/>
            <w:gridSpan w:val="2"/>
          </w:tcPr>
          <w:p w14:paraId="15CDB38A" w14:textId="3B396359" w:rsidR="003C6A05" w:rsidRPr="00D078E9" w:rsidRDefault="003C6A05" w:rsidP="00A550E4">
            <w:pPr>
              <w:spacing w:before="0" w:after="0"/>
              <w:jc w:val="center"/>
              <w:rPr>
                <w:rFonts w:eastAsia="Times New Roman"/>
                <w:b/>
                <w:bCs/>
                <w:lang w:eastAsia="tr-TR"/>
              </w:rPr>
            </w:pPr>
            <w:r w:rsidRPr="00D078E9">
              <w:rPr>
                <w:rFonts w:eastAsia="Times New Roman"/>
                <w:b/>
                <w:bCs/>
                <w:lang w:eastAsia="tr-TR"/>
              </w:rPr>
              <w:t>Teori</w:t>
            </w:r>
          </w:p>
        </w:tc>
        <w:tc>
          <w:tcPr>
            <w:tcW w:w="1560" w:type="dxa"/>
          </w:tcPr>
          <w:p w14:paraId="0F6D7679" w14:textId="57E65AE2" w:rsidR="003C6A05" w:rsidRPr="00D078E9" w:rsidRDefault="003C6A05" w:rsidP="00A550E4">
            <w:pPr>
              <w:spacing w:before="0" w:after="0"/>
              <w:jc w:val="center"/>
              <w:rPr>
                <w:rFonts w:eastAsia="Times New Roman"/>
                <w:b/>
                <w:bCs/>
                <w:lang w:eastAsia="tr-TR"/>
              </w:rPr>
            </w:pPr>
            <w:r w:rsidRPr="00D078E9">
              <w:rPr>
                <w:rFonts w:eastAsia="Times New Roman"/>
                <w:b/>
                <w:bCs/>
                <w:lang w:eastAsia="tr-TR"/>
              </w:rPr>
              <w:t>Uygulama</w:t>
            </w:r>
          </w:p>
        </w:tc>
        <w:tc>
          <w:tcPr>
            <w:tcW w:w="1625" w:type="dxa"/>
            <w:gridSpan w:val="2"/>
          </w:tcPr>
          <w:p w14:paraId="7566C26A" w14:textId="5EAAC221" w:rsidR="003C6A05" w:rsidRPr="00D078E9" w:rsidRDefault="003C6A05" w:rsidP="00A550E4">
            <w:pPr>
              <w:spacing w:before="0" w:after="0"/>
              <w:jc w:val="center"/>
              <w:rPr>
                <w:rFonts w:eastAsia="Times New Roman"/>
                <w:b/>
                <w:bCs/>
                <w:lang w:eastAsia="tr-TR"/>
              </w:rPr>
            </w:pPr>
            <w:r w:rsidRPr="00D078E9">
              <w:rPr>
                <w:rFonts w:eastAsia="Times New Roman"/>
                <w:b/>
                <w:bCs/>
                <w:lang w:eastAsia="tr-TR"/>
              </w:rPr>
              <w:t>Laboratuvar</w:t>
            </w:r>
          </w:p>
        </w:tc>
        <w:tc>
          <w:tcPr>
            <w:tcW w:w="4184" w:type="dxa"/>
            <w:gridSpan w:val="3"/>
          </w:tcPr>
          <w:p w14:paraId="023D6123" w14:textId="77777777" w:rsidR="003C6A05" w:rsidRPr="00D078E9" w:rsidRDefault="003C6A05" w:rsidP="00A550E4">
            <w:pPr>
              <w:spacing w:before="0" w:after="0"/>
              <w:rPr>
                <w:rFonts w:eastAsia="Times New Roman"/>
                <w:b/>
                <w:lang w:eastAsia="tr-TR"/>
              </w:rPr>
            </w:pPr>
            <w:r w:rsidRPr="00D078E9">
              <w:rPr>
                <w:rFonts w:eastAsia="Times New Roman"/>
                <w:b/>
                <w:lang w:eastAsia="tr-TR"/>
              </w:rPr>
              <w:t xml:space="preserve">Dersin Ulusal Kredisi: </w:t>
            </w:r>
            <w:r w:rsidRPr="00D078E9">
              <w:rPr>
                <w:rFonts w:eastAsia="Times New Roman"/>
                <w:lang w:eastAsia="tr-TR"/>
              </w:rPr>
              <w:t>2</w:t>
            </w:r>
          </w:p>
        </w:tc>
      </w:tr>
      <w:tr w:rsidR="00C94540" w:rsidRPr="00C94540" w14:paraId="0462C528" w14:textId="77777777" w:rsidTr="00947C8B">
        <w:trPr>
          <w:trHeight w:val="112"/>
        </w:trPr>
        <w:tc>
          <w:tcPr>
            <w:tcW w:w="1698" w:type="dxa"/>
            <w:gridSpan w:val="2"/>
          </w:tcPr>
          <w:p w14:paraId="097EDD12" w14:textId="77777777" w:rsidR="00C94540" w:rsidRPr="00D078E9" w:rsidRDefault="00C94540" w:rsidP="00A550E4">
            <w:pPr>
              <w:spacing w:before="0" w:after="0"/>
              <w:jc w:val="center"/>
              <w:rPr>
                <w:rFonts w:eastAsia="Times New Roman"/>
                <w:lang w:eastAsia="tr-TR"/>
              </w:rPr>
            </w:pPr>
            <w:r w:rsidRPr="00D078E9">
              <w:rPr>
                <w:rFonts w:eastAsia="Times New Roman"/>
                <w:lang w:eastAsia="tr-TR"/>
              </w:rPr>
              <w:t>2</w:t>
            </w:r>
          </w:p>
        </w:tc>
        <w:tc>
          <w:tcPr>
            <w:tcW w:w="1560" w:type="dxa"/>
          </w:tcPr>
          <w:p w14:paraId="62F3A1E4" w14:textId="085CB806" w:rsidR="00C94540" w:rsidRPr="00D078E9" w:rsidRDefault="00947C8B" w:rsidP="00A550E4">
            <w:pPr>
              <w:spacing w:before="0" w:after="0"/>
              <w:jc w:val="center"/>
              <w:rPr>
                <w:rFonts w:eastAsia="Times New Roman"/>
                <w:lang w:eastAsia="tr-TR"/>
              </w:rPr>
            </w:pPr>
            <w:r w:rsidRPr="00D078E9">
              <w:rPr>
                <w:rFonts w:eastAsia="Times New Roman"/>
                <w:lang w:eastAsia="tr-TR"/>
              </w:rPr>
              <w:t>-</w:t>
            </w:r>
          </w:p>
        </w:tc>
        <w:tc>
          <w:tcPr>
            <w:tcW w:w="1625" w:type="dxa"/>
            <w:gridSpan w:val="2"/>
          </w:tcPr>
          <w:p w14:paraId="379698C6" w14:textId="427F1409" w:rsidR="00C94540" w:rsidRPr="00D078E9" w:rsidRDefault="00947C8B" w:rsidP="00A550E4">
            <w:pPr>
              <w:spacing w:before="0" w:after="0"/>
              <w:jc w:val="center"/>
              <w:rPr>
                <w:rFonts w:eastAsia="Times New Roman"/>
                <w:lang w:eastAsia="tr-TR"/>
              </w:rPr>
            </w:pPr>
            <w:r w:rsidRPr="00D078E9">
              <w:rPr>
                <w:rFonts w:eastAsia="Times New Roman"/>
                <w:lang w:eastAsia="tr-TR"/>
              </w:rPr>
              <w:t>-</w:t>
            </w:r>
          </w:p>
        </w:tc>
        <w:tc>
          <w:tcPr>
            <w:tcW w:w="4184" w:type="dxa"/>
            <w:gridSpan w:val="3"/>
          </w:tcPr>
          <w:p w14:paraId="276FBAEC" w14:textId="77777777" w:rsidR="00C94540" w:rsidRPr="00D078E9" w:rsidRDefault="00C94540" w:rsidP="00A550E4">
            <w:pPr>
              <w:spacing w:before="0" w:after="0"/>
              <w:rPr>
                <w:rFonts w:eastAsia="Times New Roman"/>
                <w:b/>
                <w:lang w:eastAsia="tr-TR"/>
              </w:rPr>
            </w:pPr>
            <w:r w:rsidRPr="00D078E9">
              <w:rPr>
                <w:rFonts w:eastAsia="Times New Roman"/>
                <w:b/>
                <w:lang w:eastAsia="tr-TR"/>
              </w:rPr>
              <w:t xml:space="preserve">Dersin AKTS Kredisi: </w:t>
            </w:r>
            <w:r w:rsidRPr="00D078E9">
              <w:rPr>
                <w:rFonts w:eastAsia="Times New Roman"/>
                <w:lang w:eastAsia="tr-TR"/>
              </w:rPr>
              <w:t>2</w:t>
            </w:r>
          </w:p>
        </w:tc>
      </w:tr>
      <w:tr w:rsidR="00947C8B" w:rsidRPr="00C94540" w14:paraId="1D4650A6" w14:textId="77777777" w:rsidTr="00947C8B">
        <w:trPr>
          <w:trHeight w:val="112"/>
        </w:trPr>
        <w:tc>
          <w:tcPr>
            <w:tcW w:w="1698" w:type="dxa"/>
            <w:gridSpan w:val="2"/>
          </w:tcPr>
          <w:p w14:paraId="1E66210D" w14:textId="28CC3854" w:rsidR="00947C8B" w:rsidRPr="00D078E9" w:rsidRDefault="00947C8B" w:rsidP="00A550E4">
            <w:pPr>
              <w:spacing w:before="0" w:after="0"/>
              <w:jc w:val="center"/>
              <w:rPr>
                <w:rFonts w:eastAsia="Times New Roman"/>
                <w:lang w:eastAsia="tr-TR"/>
              </w:rPr>
            </w:pPr>
            <w:r w:rsidRPr="00D078E9">
              <w:rPr>
                <w:rFonts w:eastAsia="Calibri"/>
                <w:bCs/>
              </w:rPr>
              <w:t>Şube / Şube Öğrenci sayısı</w:t>
            </w:r>
          </w:p>
        </w:tc>
        <w:tc>
          <w:tcPr>
            <w:tcW w:w="1560" w:type="dxa"/>
          </w:tcPr>
          <w:p w14:paraId="4F0EBFAC" w14:textId="3D99BF24" w:rsidR="00947C8B" w:rsidRPr="00D078E9" w:rsidRDefault="00947C8B" w:rsidP="00A550E4">
            <w:pPr>
              <w:spacing w:before="0" w:after="0"/>
              <w:jc w:val="center"/>
              <w:rPr>
                <w:rFonts w:eastAsia="Times New Roman"/>
                <w:lang w:eastAsia="tr-TR"/>
              </w:rPr>
            </w:pPr>
            <w:r w:rsidRPr="00D078E9">
              <w:rPr>
                <w:rFonts w:eastAsia="Calibri"/>
                <w:bCs/>
              </w:rPr>
              <w:t>Şube / Şube Öğrenci sayısı</w:t>
            </w:r>
          </w:p>
        </w:tc>
        <w:tc>
          <w:tcPr>
            <w:tcW w:w="1625" w:type="dxa"/>
            <w:gridSpan w:val="2"/>
          </w:tcPr>
          <w:p w14:paraId="03DBFC0F" w14:textId="4E46A3A4" w:rsidR="00947C8B" w:rsidRPr="00D078E9" w:rsidRDefault="00947C8B" w:rsidP="00A550E4">
            <w:pPr>
              <w:spacing w:before="0" w:after="0"/>
              <w:jc w:val="center"/>
              <w:rPr>
                <w:rFonts w:eastAsia="Times New Roman"/>
                <w:lang w:eastAsia="tr-TR"/>
              </w:rPr>
            </w:pPr>
            <w:r w:rsidRPr="00D078E9">
              <w:rPr>
                <w:rFonts w:eastAsia="Calibri"/>
                <w:bCs/>
              </w:rPr>
              <w:t>Şube / Şube Öğrenci sayısı</w:t>
            </w:r>
          </w:p>
        </w:tc>
        <w:tc>
          <w:tcPr>
            <w:tcW w:w="4184" w:type="dxa"/>
            <w:gridSpan w:val="3"/>
          </w:tcPr>
          <w:p w14:paraId="0700A312" w14:textId="77777777" w:rsidR="00947C8B" w:rsidRPr="00D078E9" w:rsidRDefault="00947C8B" w:rsidP="00A550E4">
            <w:pPr>
              <w:spacing w:before="0" w:after="0"/>
              <w:rPr>
                <w:rFonts w:eastAsia="Times New Roman"/>
                <w:b/>
                <w:lang w:eastAsia="tr-TR"/>
              </w:rPr>
            </w:pPr>
            <w:r w:rsidRPr="00D078E9">
              <w:rPr>
                <w:rFonts w:eastAsia="Times New Roman"/>
                <w:b/>
                <w:lang w:eastAsia="tr-TR"/>
              </w:rPr>
              <w:t>Derse Kayıtlı Öğrenci Sayısı:</w:t>
            </w:r>
            <w:r w:rsidRPr="00D078E9">
              <w:rPr>
                <w:b/>
              </w:rPr>
              <w:t xml:space="preserve"> </w:t>
            </w:r>
          </w:p>
          <w:p w14:paraId="2961855F" w14:textId="77777777" w:rsidR="00947C8B" w:rsidRPr="00D078E9" w:rsidRDefault="00947C8B" w:rsidP="00A550E4">
            <w:pPr>
              <w:spacing w:before="0" w:after="0"/>
              <w:rPr>
                <w:rFonts w:eastAsia="Times New Roman"/>
                <w:b/>
                <w:lang w:eastAsia="tr-TR"/>
              </w:rPr>
            </w:pPr>
          </w:p>
        </w:tc>
      </w:tr>
      <w:tr w:rsidR="00947C8B" w:rsidRPr="00C94540" w14:paraId="54161771" w14:textId="77777777" w:rsidTr="00947C8B">
        <w:trPr>
          <w:trHeight w:val="112"/>
        </w:trPr>
        <w:tc>
          <w:tcPr>
            <w:tcW w:w="1698" w:type="dxa"/>
            <w:gridSpan w:val="2"/>
          </w:tcPr>
          <w:p w14:paraId="13928AAD" w14:textId="5AB5C1FC" w:rsidR="00947C8B" w:rsidRPr="00D078E9" w:rsidRDefault="00947C8B" w:rsidP="00A550E4">
            <w:pPr>
              <w:spacing w:before="0" w:after="0"/>
              <w:jc w:val="center"/>
              <w:rPr>
                <w:rFonts w:eastAsia="Times New Roman"/>
                <w:lang w:eastAsia="tr-TR"/>
              </w:rPr>
            </w:pPr>
            <w:r w:rsidRPr="00D078E9">
              <w:rPr>
                <w:rFonts w:eastAsia="Times New Roman"/>
                <w:lang w:eastAsia="tr-TR"/>
              </w:rPr>
              <w:t xml:space="preserve">1/ </w:t>
            </w:r>
            <w:r w:rsidR="007F3EFE" w:rsidRPr="00D078E9">
              <w:rPr>
                <w:rFonts w:eastAsia="Times New Roman"/>
                <w:lang w:eastAsia="tr-TR"/>
              </w:rPr>
              <w:t>-</w:t>
            </w:r>
          </w:p>
        </w:tc>
        <w:tc>
          <w:tcPr>
            <w:tcW w:w="1560" w:type="dxa"/>
          </w:tcPr>
          <w:p w14:paraId="77DED13B" w14:textId="168D35CA" w:rsidR="00947C8B" w:rsidRPr="00D078E9" w:rsidRDefault="00947C8B" w:rsidP="00A550E4">
            <w:pPr>
              <w:spacing w:before="0" w:after="0"/>
              <w:jc w:val="center"/>
              <w:rPr>
                <w:rFonts w:eastAsia="Times New Roman"/>
                <w:lang w:eastAsia="tr-TR"/>
              </w:rPr>
            </w:pPr>
            <w:r w:rsidRPr="00D078E9">
              <w:rPr>
                <w:rFonts w:eastAsia="Times New Roman"/>
                <w:lang w:eastAsia="tr-TR"/>
              </w:rPr>
              <w:t>-</w:t>
            </w:r>
          </w:p>
        </w:tc>
        <w:tc>
          <w:tcPr>
            <w:tcW w:w="1625" w:type="dxa"/>
            <w:gridSpan w:val="2"/>
          </w:tcPr>
          <w:p w14:paraId="3A0DC217" w14:textId="42554699" w:rsidR="00947C8B" w:rsidRPr="00D078E9" w:rsidRDefault="00947C8B" w:rsidP="00A550E4">
            <w:pPr>
              <w:spacing w:before="0" w:after="0"/>
              <w:jc w:val="center"/>
              <w:rPr>
                <w:rFonts w:eastAsia="Times New Roman"/>
                <w:lang w:eastAsia="tr-TR"/>
              </w:rPr>
            </w:pPr>
            <w:r w:rsidRPr="00D078E9">
              <w:rPr>
                <w:rFonts w:eastAsia="Times New Roman"/>
                <w:lang w:eastAsia="tr-TR"/>
              </w:rPr>
              <w:t>-</w:t>
            </w:r>
          </w:p>
        </w:tc>
        <w:tc>
          <w:tcPr>
            <w:tcW w:w="4184" w:type="dxa"/>
            <w:gridSpan w:val="3"/>
          </w:tcPr>
          <w:p w14:paraId="3CDBB75C" w14:textId="00D6E888" w:rsidR="00947C8B" w:rsidRPr="00D078E9" w:rsidRDefault="007F3EFE" w:rsidP="00A550E4">
            <w:pPr>
              <w:spacing w:before="0" w:after="0"/>
              <w:rPr>
                <w:rFonts w:eastAsia="Times New Roman"/>
                <w:lang w:eastAsia="tr-TR"/>
              </w:rPr>
            </w:pPr>
            <w:r w:rsidRPr="00D078E9">
              <w:rPr>
                <w:rFonts w:eastAsia="Times New Roman"/>
                <w:lang w:eastAsia="tr-TR"/>
              </w:rPr>
              <w:t xml:space="preserve">*Ders 2025-2026 Güz açılmamıştır. </w:t>
            </w:r>
          </w:p>
        </w:tc>
      </w:tr>
      <w:tr w:rsidR="00C94540" w:rsidRPr="00C94540" w14:paraId="0FA8F0BF" w14:textId="77777777" w:rsidTr="00706F30">
        <w:trPr>
          <w:trHeight w:val="61"/>
        </w:trPr>
        <w:tc>
          <w:tcPr>
            <w:tcW w:w="9067" w:type="dxa"/>
            <w:gridSpan w:val="8"/>
          </w:tcPr>
          <w:p w14:paraId="5C3245B4" w14:textId="27E02F44" w:rsidR="00C94540" w:rsidRPr="00C94540" w:rsidRDefault="00C94540" w:rsidP="00A550E4">
            <w:pPr>
              <w:spacing w:before="0" w:after="0"/>
              <w:rPr>
                <w:rFonts w:eastAsia="Times New Roman"/>
                <w:lang w:eastAsia="tr-TR"/>
              </w:rPr>
            </w:pPr>
            <w:r w:rsidRPr="00C94540">
              <w:rPr>
                <w:rFonts w:eastAsia="Times New Roman"/>
                <w:b/>
                <w:lang w:eastAsia="tr-TR"/>
              </w:rPr>
              <w:t>Dersin Amacı:</w:t>
            </w:r>
            <w:r w:rsidRPr="00C94540">
              <w:rPr>
                <w:rFonts w:eastAsia="Times New Roman"/>
                <w:lang w:eastAsia="tr-TR"/>
              </w:rPr>
              <w:t xml:space="preserve"> öğrencilere hemşirelik alanında bir araştırma projesini grup olarak hazırlama, proje raporunu sözlü </w:t>
            </w:r>
            <w:r w:rsidR="002B5F10">
              <w:rPr>
                <w:rFonts w:eastAsia="Times New Roman"/>
                <w:lang w:eastAsia="tr-TR"/>
              </w:rPr>
              <w:t>ve</w:t>
            </w:r>
            <w:r w:rsidRPr="00C94540">
              <w:rPr>
                <w:rFonts w:eastAsia="Times New Roman"/>
                <w:lang w:eastAsia="tr-TR"/>
              </w:rPr>
              <w:t xml:space="preserve"> yazılı olarak sunma becerisini kazandırmaktır. </w:t>
            </w:r>
          </w:p>
        </w:tc>
      </w:tr>
      <w:tr w:rsidR="00C94540" w:rsidRPr="00C94540" w14:paraId="4DF19BCD" w14:textId="77777777" w:rsidTr="00706F30">
        <w:trPr>
          <w:trHeight w:val="189"/>
        </w:trPr>
        <w:tc>
          <w:tcPr>
            <w:tcW w:w="9067" w:type="dxa"/>
            <w:gridSpan w:val="8"/>
          </w:tcPr>
          <w:p w14:paraId="5F288782" w14:textId="77777777" w:rsidR="00C94540" w:rsidRPr="00C94540" w:rsidRDefault="00C94540" w:rsidP="00A550E4">
            <w:pPr>
              <w:spacing w:before="0" w:after="0"/>
              <w:rPr>
                <w:rFonts w:eastAsia="Times New Roman"/>
                <w:b/>
                <w:lang w:eastAsia="tr-TR"/>
              </w:rPr>
            </w:pPr>
            <w:r w:rsidRPr="00C94540">
              <w:rPr>
                <w:rFonts w:eastAsia="Times New Roman"/>
                <w:b/>
                <w:lang w:eastAsia="tr-TR"/>
              </w:rPr>
              <w:t>Dersin Öğrenme Çıktısı:</w:t>
            </w:r>
          </w:p>
          <w:p w14:paraId="30E361F1" w14:textId="25BB9AC3" w:rsidR="00C94540" w:rsidRPr="00C94540" w:rsidRDefault="00C94540" w:rsidP="00A550E4">
            <w:pPr>
              <w:spacing w:before="0" w:after="0"/>
              <w:rPr>
                <w:rFonts w:eastAsia="Times New Roman"/>
                <w:lang w:eastAsia="tr-TR"/>
              </w:rPr>
            </w:pPr>
            <w:r>
              <w:rPr>
                <w:rFonts w:eastAsia="Times New Roman"/>
                <w:b/>
                <w:lang w:eastAsia="tr-TR"/>
              </w:rPr>
              <w:t>ÖÇ</w:t>
            </w:r>
            <w:r w:rsidRPr="00C94540">
              <w:rPr>
                <w:rFonts w:eastAsia="Times New Roman"/>
                <w:b/>
                <w:lang w:eastAsia="tr-TR"/>
              </w:rPr>
              <w:t>1</w:t>
            </w:r>
            <w:r w:rsidRPr="00C94540">
              <w:rPr>
                <w:rFonts w:eastAsia="Times New Roman"/>
                <w:lang w:eastAsia="tr-TR"/>
              </w:rPr>
              <w:t xml:space="preserve">: Literatür tarama yollarını açıklayabilme </w:t>
            </w:r>
          </w:p>
          <w:p w14:paraId="1E311A9E" w14:textId="3FFC3772" w:rsidR="00C94540" w:rsidRPr="00C94540" w:rsidRDefault="00C94540" w:rsidP="00A550E4">
            <w:pPr>
              <w:spacing w:before="0" w:after="0"/>
              <w:rPr>
                <w:rFonts w:eastAsia="Times New Roman"/>
                <w:lang w:eastAsia="tr-TR"/>
              </w:rPr>
            </w:pPr>
            <w:r>
              <w:rPr>
                <w:rFonts w:eastAsia="Times New Roman"/>
                <w:b/>
                <w:lang w:eastAsia="tr-TR"/>
              </w:rPr>
              <w:t>ÖÇ</w:t>
            </w:r>
            <w:r w:rsidRPr="00C94540">
              <w:rPr>
                <w:rFonts w:eastAsia="Times New Roman"/>
                <w:b/>
                <w:lang w:eastAsia="tr-TR"/>
              </w:rPr>
              <w:t>2:</w:t>
            </w:r>
            <w:r w:rsidRPr="00C94540">
              <w:rPr>
                <w:rFonts w:eastAsia="Times New Roman"/>
                <w:lang w:eastAsia="tr-TR"/>
              </w:rPr>
              <w:t xml:space="preserve"> Bir araştırma problemine karar </w:t>
            </w:r>
            <w:r w:rsidR="002B5F10">
              <w:rPr>
                <w:rFonts w:eastAsia="Times New Roman"/>
                <w:lang w:eastAsia="tr-TR"/>
              </w:rPr>
              <w:t>ve</w:t>
            </w:r>
            <w:r w:rsidRPr="00C94540">
              <w:rPr>
                <w:rFonts w:eastAsia="Times New Roman"/>
                <w:lang w:eastAsia="tr-TR"/>
              </w:rPr>
              <w:t xml:space="preserve">rebilme </w:t>
            </w:r>
          </w:p>
          <w:p w14:paraId="5CD6DE7D" w14:textId="1959807E" w:rsidR="00C94540" w:rsidRPr="00C94540" w:rsidRDefault="00C94540" w:rsidP="00A550E4">
            <w:pPr>
              <w:spacing w:before="0" w:after="0"/>
              <w:rPr>
                <w:rFonts w:eastAsia="Times New Roman"/>
                <w:lang w:eastAsia="tr-TR"/>
              </w:rPr>
            </w:pPr>
            <w:r>
              <w:rPr>
                <w:rFonts w:eastAsia="Times New Roman"/>
                <w:b/>
                <w:lang w:eastAsia="tr-TR"/>
              </w:rPr>
              <w:t>ÖÇ</w:t>
            </w:r>
            <w:r w:rsidRPr="00C94540">
              <w:rPr>
                <w:rFonts w:eastAsia="Times New Roman"/>
                <w:b/>
                <w:lang w:eastAsia="tr-TR"/>
              </w:rPr>
              <w:t xml:space="preserve">3: </w:t>
            </w:r>
            <w:r w:rsidRPr="00C94540">
              <w:rPr>
                <w:rFonts w:eastAsia="Times New Roman"/>
                <w:lang w:eastAsia="tr-TR"/>
              </w:rPr>
              <w:t xml:space="preserve">Bir araştırma önerisinin adımlarını açıklayabilme </w:t>
            </w:r>
          </w:p>
          <w:p w14:paraId="413B8374" w14:textId="77777777" w:rsidR="00C94540" w:rsidRDefault="00C94540" w:rsidP="00A550E4">
            <w:pPr>
              <w:spacing w:before="0" w:after="0"/>
              <w:rPr>
                <w:rFonts w:eastAsia="Times New Roman"/>
                <w:lang w:eastAsia="tr-TR"/>
              </w:rPr>
            </w:pPr>
            <w:r>
              <w:rPr>
                <w:rFonts w:eastAsia="Times New Roman"/>
                <w:b/>
                <w:lang w:eastAsia="tr-TR"/>
              </w:rPr>
              <w:t>ÖÇ</w:t>
            </w:r>
            <w:r w:rsidRPr="00C94540">
              <w:rPr>
                <w:rFonts w:eastAsia="Times New Roman"/>
                <w:b/>
                <w:lang w:eastAsia="tr-TR"/>
              </w:rPr>
              <w:t>4:</w:t>
            </w:r>
            <w:r w:rsidRPr="00C94540">
              <w:rPr>
                <w:rFonts w:eastAsia="Times New Roman"/>
                <w:lang w:eastAsia="tr-TR"/>
              </w:rPr>
              <w:t xml:space="preserve"> Araştırma raporunu hazırlayabilme</w:t>
            </w:r>
          </w:p>
          <w:p w14:paraId="3A223901" w14:textId="2AFCD9C7" w:rsidR="00C94540" w:rsidRPr="00C94540" w:rsidRDefault="00C94540" w:rsidP="00A550E4">
            <w:pPr>
              <w:spacing w:before="0" w:after="0"/>
              <w:rPr>
                <w:rFonts w:eastAsia="Times New Roman"/>
                <w:lang w:eastAsia="tr-TR"/>
              </w:rPr>
            </w:pPr>
            <w:r w:rsidRPr="00C94540">
              <w:rPr>
                <w:rFonts w:eastAsia="Times New Roman"/>
                <w:lang w:eastAsia="tr-TR"/>
              </w:rPr>
              <w:t xml:space="preserve"> </w:t>
            </w:r>
          </w:p>
        </w:tc>
      </w:tr>
      <w:tr w:rsidR="00C94540" w:rsidRPr="00C94540" w14:paraId="5DED19BD" w14:textId="77777777" w:rsidTr="00706F30">
        <w:trPr>
          <w:trHeight w:val="188"/>
        </w:trPr>
        <w:tc>
          <w:tcPr>
            <w:tcW w:w="9067" w:type="dxa"/>
            <w:gridSpan w:val="8"/>
          </w:tcPr>
          <w:p w14:paraId="48F2E967" w14:textId="60495A56" w:rsidR="00C94540" w:rsidRPr="00C94540" w:rsidRDefault="00C94540" w:rsidP="00A550E4">
            <w:pPr>
              <w:spacing w:before="0" w:after="0"/>
              <w:rPr>
                <w:rFonts w:eastAsia="Times New Roman"/>
                <w:b/>
                <w:lang w:eastAsia="tr-TR"/>
              </w:rPr>
            </w:pPr>
            <w:r w:rsidRPr="00C94540">
              <w:rPr>
                <w:rFonts w:eastAsia="Times New Roman"/>
                <w:b/>
                <w:lang w:eastAsia="tr-TR"/>
              </w:rPr>
              <w:t xml:space="preserve">Öğrenme </w:t>
            </w:r>
            <w:r w:rsidR="002B5F10">
              <w:rPr>
                <w:rFonts w:eastAsia="Times New Roman"/>
                <w:b/>
                <w:lang w:eastAsia="tr-TR"/>
              </w:rPr>
              <w:t>ve</w:t>
            </w:r>
            <w:r w:rsidRPr="00C94540">
              <w:rPr>
                <w:rFonts w:eastAsia="Times New Roman"/>
                <w:b/>
                <w:lang w:eastAsia="tr-TR"/>
              </w:rPr>
              <w:t xml:space="preserve"> Öğretme Yöntemleri: </w:t>
            </w:r>
          </w:p>
          <w:p w14:paraId="29F0FDC5" w14:textId="77777777" w:rsidR="00C94540" w:rsidRPr="00C94540" w:rsidRDefault="00C94540" w:rsidP="00A550E4">
            <w:pPr>
              <w:spacing w:before="0" w:after="0"/>
              <w:rPr>
                <w:rFonts w:eastAsia="Times New Roman"/>
                <w:b/>
                <w:lang w:eastAsia="tr-TR"/>
              </w:rPr>
            </w:pPr>
            <w:r w:rsidRPr="00C94540">
              <w:rPr>
                <w:rFonts w:eastAsia="Times New Roman"/>
                <w:lang w:eastAsia="tr-TR"/>
              </w:rPr>
              <w:t>Görsel destekli sunum</w:t>
            </w:r>
          </w:p>
          <w:p w14:paraId="1D4430E1" w14:textId="77777777" w:rsidR="00C94540" w:rsidRPr="00C94540" w:rsidRDefault="00C94540" w:rsidP="00A550E4">
            <w:pPr>
              <w:spacing w:before="0" w:after="0"/>
              <w:rPr>
                <w:rFonts w:eastAsia="Times New Roman"/>
                <w:lang w:eastAsia="tr-TR"/>
              </w:rPr>
            </w:pPr>
            <w:r w:rsidRPr="00C94540">
              <w:rPr>
                <w:rFonts w:eastAsia="Times New Roman"/>
                <w:lang w:eastAsia="tr-TR"/>
              </w:rPr>
              <w:t>Grup çalışması</w:t>
            </w:r>
          </w:p>
          <w:p w14:paraId="5C13F80F" w14:textId="77777777" w:rsidR="00C94540" w:rsidRPr="00C94540" w:rsidRDefault="00C94540" w:rsidP="00A550E4">
            <w:pPr>
              <w:spacing w:before="0" w:after="0"/>
              <w:rPr>
                <w:rFonts w:eastAsia="Times New Roman"/>
                <w:lang w:eastAsia="tr-TR"/>
              </w:rPr>
            </w:pPr>
            <w:r w:rsidRPr="00C94540">
              <w:rPr>
                <w:rFonts w:eastAsia="Times New Roman"/>
                <w:lang w:eastAsia="tr-TR"/>
              </w:rPr>
              <w:t>Soru- cevap</w:t>
            </w:r>
          </w:p>
          <w:p w14:paraId="05204CDE" w14:textId="77777777" w:rsidR="00C94540" w:rsidRPr="00C94540" w:rsidRDefault="00C94540" w:rsidP="00A550E4">
            <w:pPr>
              <w:spacing w:before="0" w:after="0"/>
              <w:rPr>
                <w:rFonts w:eastAsia="Times New Roman"/>
                <w:lang w:eastAsia="tr-TR"/>
              </w:rPr>
            </w:pPr>
            <w:r w:rsidRPr="00C94540">
              <w:rPr>
                <w:rFonts w:eastAsia="Times New Roman"/>
                <w:lang w:eastAsia="tr-TR"/>
              </w:rPr>
              <w:t>Beyin fırtınası</w:t>
            </w:r>
          </w:p>
          <w:p w14:paraId="58C7DD2E" w14:textId="77777777" w:rsidR="00C94540" w:rsidRDefault="00C94540" w:rsidP="00A550E4">
            <w:pPr>
              <w:spacing w:before="0" w:after="0"/>
              <w:rPr>
                <w:rFonts w:eastAsia="Times New Roman"/>
                <w:lang w:eastAsia="tr-TR"/>
              </w:rPr>
            </w:pPr>
            <w:r w:rsidRPr="00C94540">
              <w:rPr>
                <w:rFonts w:eastAsia="Times New Roman"/>
                <w:lang w:eastAsia="tr-TR"/>
              </w:rPr>
              <w:t>Örnek Makale/Rehber kritiği</w:t>
            </w:r>
          </w:p>
          <w:p w14:paraId="433185F6" w14:textId="77777777" w:rsidR="00C94540" w:rsidRPr="00C94540" w:rsidRDefault="00C94540" w:rsidP="00A550E4">
            <w:pPr>
              <w:spacing w:before="0" w:after="0"/>
              <w:rPr>
                <w:rFonts w:eastAsia="Times New Roman"/>
                <w:lang w:eastAsia="tr-TR"/>
              </w:rPr>
            </w:pPr>
          </w:p>
        </w:tc>
      </w:tr>
      <w:tr w:rsidR="00C94540" w:rsidRPr="00C94540" w14:paraId="1DA81C29" w14:textId="77777777" w:rsidTr="00706F30">
        <w:trPr>
          <w:trHeight w:val="140"/>
        </w:trPr>
        <w:tc>
          <w:tcPr>
            <w:tcW w:w="9067" w:type="dxa"/>
            <w:gridSpan w:val="8"/>
          </w:tcPr>
          <w:p w14:paraId="6C014CA9" w14:textId="77777777" w:rsidR="00C94540" w:rsidRPr="00C94540" w:rsidRDefault="00C94540" w:rsidP="00A550E4">
            <w:pPr>
              <w:spacing w:before="0" w:after="0"/>
              <w:rPr>
                <w:rFonts w:eastAsia="Times New Roman"/>
                <w:b/>
                <w:lang w:eastAsia="tr-TR"/>
              </w:rPr>
            </w:pPr>
            <w:r w:rsidRPr="00C94540">
              <w:rPr>
                <w:rFonts w:eastAsia="Times New Roman"/>
                <w:b/>
                <w:lang w:eastAsia="tr-TR"/>
              </w:rPr>
              <w:t xml:space="preserve">Değerlendirme Yöntemleri: </w:t>
            </w:r>
          </w:p>
          <w:p w14:paraId="08E6E9E8" w14:textId="2F6CA8AD" w:rsidR="00C94540" w:rsidRPr="00C94540" w:rsidRDefault="00C94540" w:rsidP="00A550E4">
            <w:pPr>
              <w:spacing w:before="0" w:after="0"/>
              <w:rPr>
                <w:rFonts w:eastAsia="Times New Roman"/>
                <w:lang w:eastAsia="tr-TR"/>
              </w:rPr>
            </w:pPr>
            <w:r w:rsidRPr="00C94540">
              <w:rPr>
                <w:rFonts w:eastAsia="Times New Roman"/>
                <w:lang w:eastAsia="tr-TR"/>
              </w:rPr>
              <w:t xml:space="preserve">(Değerlendirme yöntemi, öğrenme çıktıları </w:t>
            </w:r>
            <w:r w:rsidR="002B5F10">
              <w:rPr>
                <w:rFonts w:eastAsia="Times New Roman"/>
                <w:lang w:eastAsia="tr-TR"/>
              </w:rPr>
              <w:t>ve</w:t>
            </w:r>
            <w:r w:rsidRPr="00C94540">
              <w:rPr>
                <w:rFonts w:eastAsia="Times New Roman"/>
                <w:lang w:eastAsia="tr-TR"/>
              </w:rPr>
              <w:t xml:space="preserve"> derste kullanılan öğretim teknikleri ile uyumlu olmalıdır)</w:t>
            </w:r>
          </w:p>
        </w:tc>
      </w:tr>
      <w:tr w:rsidR="00C94540" w:rsidRPr="00C94540" w14:paraId="6E5F1C20" w14:textId="77777777" w:rsidTr="00D078E9">
        <w:trPr>
          <w:trHeight w:val="139"/>
        </w:trPr>
        <w:tc>
          <w:tcPr>
            <w:tcW w:w="3825" w:type="dxa"/>
            <w:gridSpan w:val="4"/>
          </w:tcPr>
          <w:p w14:paraId="554D112F" w14:textId="77777777" w:rsidR="00C94540" w:rsidRPr="00C94540" w:rsidRDefault="00C94540" w:rsidP="00A550E4">
            <w:pPr>
              <w:spacing w:before="0" w:after="0"/>
              <w:rPr>
                <w:rFonts w:eastAsia="Times New Roman"/>
                <w:b/>
                <w:lang w:eastAsia="tr-TR"/>
              </w:rPr>
            </w:pPr>
          </w:p>
        </w:tc>
        <w:tc>
          <w:tcPr>
            <w:tcW w:w="4051" w:type="dxa"/>
            <w:gridSpan w:val="3"/>
          </w:tcPr>
          <w:p w14:paraId="08990C13" w14:textId="77777777" w:rsidR="00C94540" w:rsidRPr="00C94540" w:rsidRDefault="00C94540" w:rsidP="00A550E4">
            <w:pPr>
              <w:spacing w:before="0" w:after="0"/>
              <w:rPr>
                <w:rFonts w:eastAsia="Times New Roman"/>
                <w:b/>
                <w:bCs/>
                <w:lang w:eastAsia="tr-TR"/>
              </w:rPr>
            </w:pPr>
            <w:r w:rsidRPr="00C94540">
              <w:rPr>
                <w:rFonts w:eastAsia="Times New Roman"/>
                <w:b/>
                <w:bCs/>
                <w:lang w:eastAsia="tr-TR"/>
              </w:rPr>
              <w:t>Varsa (X) olarak işaretleyiniz</w:t>
            </w:r>
          </w:p>
        </w:tc>
        <w:tc>
          <w:tcPr>
            <w:tcW w:w="1191" w:type="dxa"/>
          </w:tcPr>
          <w:p w14:paraId="7270D9C4" w14:textId="77777777" w:rsidR="00C94540" w:rsidRPr="00C94540" w:rsidRDefault="00C94540" w:rsidP="00A550E4">
            <w:pPr>
              <w:spacing w:before="0" w:after="0"/>
              <w:rPr>
                <w:rFonts w:eastAsia="Times New Roman"/>
                <w:b/>
                <w:bCs/>
                <w:lang w:eastAsia="tr-TR"/>
              </w:rPr>
            </w:pPr>
            <w:r w:rsidRPr="00C94540">
              <w:rPr>
                <w:rFonts w:eastAsia="Times New Roman"/>
                <w:b/>
                <w:bCs/>
                <w:lang w:eastAsia="tr-TR"/>
              </w:rPr>
              <w:t>Yüzde (%)</w:t>
            </w:r>
          </w:p>
        </w:tc>
      </w:tr>
      <w:tr w:rsidR="00C94540" w:rsidRPr="00C94540" w14:paraId="19261625" w14:textId="77777777" w:rsidTr="00D078E9">
        <w:tc>
          <w:tcPr>
            <w:tcW w:w="3825" w:type="dxa"/>
            <w:gridSpan w:val="4"/>
            <w:vAlign w:val="center"/>
          </w:tcPr>
          <w:p w14:paraId="51C6F56E" w14:textId="77777777" w:rsidR="00C94540" w:rsidRPr="00C94540" w:rsidRDefault="00C94540" w:rsidP="00A550E4">
            <w:pPr>
              <w:autoSpaceDE w:val="0"/>
              <w:autoSpaceDN w:val="0"/>
              <w:adjustRightInd w:val="0"/>
              <w:spacing w:before="0" w:after="0"/>
              <w:rPr>
                <w:rFonts w:eastAsia="Times New Roman"/>
                <w:lang w:eastAsia="tr-TR"/>
              </w:rPr>
            </w:pPr>
            <w:r w:rsidRPr="00C94540">
              <w:rPr>
                <w:rFonts w:eastAsia="Times New Roman"/>
                <w:b/>
                <w:lang w:eastAsia="tr-TR"/>
              </w:rPr>
              <w:t>Yarıyıl İçi/Sonu Çalışmaları</w:t>
            </w:r>
          </w:p>
        </w:tc>
        <w:tc>
          <w:tcPr>
            <w:tcW w:w="4051" w:type="dxa"/>
            <w:gridSpan w:val="3"/>
            <w:vAlign w:val="center"/>
          </w:tcPr>
          <w:p w14:paraId="58C255E6" w14:textId="77777777" w:rsidR="00C94540" w:rsidRPr="00C94540" w:rsidRDefault="00C94540" w:rsidP="00A550E4">
            <w:pPr>
              <w:autoSpaceDE w:val="0"/>
              <w:autoSpaceDN w:val="0"/>
              <w:adjustRightInd w:val="0"/>
              <w:spacing w:before="0" w:after="0"/>
              <w:rPr>
                <w:rFonts w:eastAsia="Times New Roman"/>
                <w:lang w:eastAsia="tr-TR"/>
              </w:rPr>
            </w:pPr>
          </w:p>
        </w:tc>
        <w:tc>
          <w:tcPr>
            <w:tcW w:w="1191" w:type="dxa"/>
            <w:vAlign w:val="center"/>
          </w:tcPr>
          <w:p w14:paraId="326649B3" w14:textId="77777777" w:rsidR="00C94540" w:rsidRPr="00C94540" w:rsidRDefault="00C94540" w:rsidP="00A550E4">
            <w:pPr>
              <w:autoSpaceDE w:val="0"/>
              <w:autoSpaceDN w:val="0"/>
              <w:adjustRightInd w:val="0"/>
              <w:spacing w:before="0" w:after="0"/>
              <w:rPr>
                <w:rFonts w:eastAsia="Times New Roman"/>
                <w:lang w:eastAsia="tr-TR"/>
              </w:rPr>
            </w:pPr>
          </w:p>
        </w:tc>
      </w:tr>
      <w:tr w:rsidR="00C94540" w:rsidRPr="00C94540" w14:paraId="6CDC108F" w14:textId="77777777" w:rsidTr="00D078E9">
        <w:tc>
          <w:tcPr>
            <w:tcW w:w="3825" w:type="dxa"/>
            <w:gridSpan w:val="4"/>
            <w:vAlign w:val="center"/>
          </w:tcPr>
          <w:p w14:paraId="652C532B" w14:textId="77777777" w:rsidR="00C94540" w:rsidRPr="00C94540" w:rsidRDefault="00C94540" w:rsidP="00A550E4">
            <w:pPr>
              <w:autoSpaceDE w:val="0"/>
              <w:autoSpaceDN w:val="0"/>
              <w:adjustRightInd w:val="0"/>
              <w:spacing w:before="0" w:after="0"/>
              <w:ind w:left="708"/>
              <w:rPr>
                <w:rFonts w:eastAsia="Times New Roman"/>
                <w:b/>
                <w:lang w:eastAsia="tr-TR"/>
              </w:rPr>
            </w:pPr>
            <w:r w:rsidRPr="00C94540">
              <w:rPr>
                <w:rFonts w:eastAsia="Times New Roman"/>
                <w:b/>
                <w:lang w:eastAsia="tr-TR"/>
              </w:rPr>
              <w:t>Ara Sınav</w:t>
            </w:r>
          </w:p>
        </w:tc>
        <w:tc>
          <w:tcPr>
            <w:tcW w:w="4051" w:type="dxa"/>
            <w:gridSpan w:val="3"/>
            <w:vAlign w:val="center"/>
          </w:tcPr>
          <w:p w14:paraId="707F8EA1" w14:textId="77777777" w:rsidR="00C94540" w:rsidRPr="00C94540" w:rsidRDefault="00C94540" w:rsidP="00A550E4">
            <w:pPr>
              <w:autoSpaceDE w:val="0"/>
              <w:autoSpaceDN w:val="0"/>
              <w:adjustRightInd w:val="0"/>
              <w:spacing w:before="0" w:after="0"/>
              <w:rPr>
                <w:rFonts w:eastAsia="Times New Roman"/>
                <w:lang w:eastAsia="tr-TR"/>
              </w:rPr>
            </w:pPr>
          </w:p>
        </w:tc>
        <w:tc>
          <w:tcPr>
            <w:tcW w:w="1191" w:type="dxa"/>
            <w:vAlign w:val="center"/>
          </w:tcPr>
          <w:p w14:paraId="688FB9E9" w14:textId="77777777" w:rsidR="00C94540" w:rsidRPr="00C94540" w:rsidRDefault="00C94540" w:rsidP="00A550E4">
            <w:pPr>
              <w:autoSpaceDE w:val="0"/>
              <w:autoSpaceDN w:val="0"/>
              <w:adjustRightInd w:val="0"/>
              <w:spacing w:before="0" w:after="0"/>
              <w:rPr>
                <w:rFonts w:eastAsia="Times New Roman"/>
                <w:lang w:eastAsia="tr-TR"/>
              </w:rPr>
            </w:pPr>
          </w:p>
        </w:tc>
      </w:tr>
      <w:tr w:rsidR="00C94540" w:rsidRPr="00C94540" w14:paraId="64DBD283" w14:textId="77777777" w:rsidTr="00D078E9">
        <w:tc>
          <w:tcPr>
            <w:tcW w:w="3825" w:type="dxa"/>
            <w:gridSpan w:val="4"/>
            <w:vAlign w:val="center"/>
          </w:tcPr>
          <w:p w14:paraId="517433E3" w14:textId="77777777" w:rsidR="00C94540" w:rsidRPr="00C94540" w:rsidRDefault="00C94540" w:rsidP="00A550E4">
            <w:pPr>
              <w:autoSpaceDE w:val="0"/>
              <w:autoSpaceDN w:val="0"/>
              <w:adjustRightInd w:val="0"/>
              <w:spacing w:before="0" w:after="0"/>
              <w:ind w:left="708"/>
              <w:rPr>
                <w:rFonts w:eastAsia="Times New Roman"/>
                <w:b/>
                <w:lang w:eastAsia="tr-TR"/>
              </w:rPr>
            </w:pPr>
            <w:r w:rsidRPr="00C94540">
              <w:rPr>
                <w:rFonts w:eastAsia="Times New Roman"/>
                <w:b/>
                <w:lang w:eastAsia="tr-TR"/>
              </w:rPr>
              <w:t>Yoklama Sınavı (Quiz)</w:t>
            </w:r>
          </w:p>
        </w:tc>
        <w:tc>
          <w:tcPr>
            <w:tcW w:w="4051" w:type="dxa"/>
            <w:gridSpan w:val="3"/>
            <w:vAlign w:val="center"/>
          </w:tcPr>
          <w:p w14:paraId="71F761B4" w14:textId="77777777" w:rsidR="00C94540" w:rsidRPr="00C94540" w:rsidRDefault="00C94540" w:rsidP="00A550E4">
            <w:pPr>
              <w:autoSpaceDE w:val="0"/>
              <w:autoSpaceDN w:val="0"/>
              <w:adjustRightInd w:val="0"/>
              <w:spacing w:before="0" w:after="0"/>
              <w:rPr>
                <w:rFonts w:eastAsia="Times New Roman"/>
                <w:lang w:eastAsia="tr-TR"/>
              </w:rPr>
            </w:pPr>
          </w:p>
        </w:tc>
        <w:tc>
          <w:tcPr>
            <w:tcW w:w="1191" w:type="dxa"/>
            <w:vAlign w:val="center"/>
          </w:tcPr>
          <w:p w14:paraId="3A6C3937" w14:textId="77777777" w:rsidR="00C94540" w:rsidRPr="00C94540" w:rsidRDefault="00C94540" w:rsidP="00A550E4">
            <w:pPr>
              <w:autoSpaceDE w:val="0"/>
              <w:autoSpaceDN w:val="0"/>
              <w:adjustRightInd w:val="0"/>
              <w:spacing w:before="0" w:after="0"/>
              <w:rPr>
                <w:rFonts w:eastAsia="Times New Roman"/>
                <w:lang w:eastAsia="tr-TR"/>
              </w:rPr>
            </w:pPr>
          </w:p>
        </w:tc>
      </w:tr>
      <w:tr w:rsidR="00C94540" w:rsidRPr="00C94540" w14:paraId="122EF431" w14:textId="77777777" w:rsidTr="00D078E9">
        <w:tc>
          <w:tcPr>
            <w:tcW w:w="3825" w:type="dxa"/>
            <w:gridSpan w:val="4"/>
            <w:vAlign w:val="center"/>
          </w:tcPr>
          <w:p w14:paraId="6027DC21" w14:textId="77777777" w:rsidR="00C94540" w:rsidRPr="00C94540" w:rsidRDefault="00C94540" w:rsidP="00A550E4">
            <w:pPr>
              <w:autoSpaceDE w:val="0"/>
              <w:autoSpaceDN w:val="0"/>
              <w:adjustRightInd w:val="0"/>
              <w:spacing w:before="0" w:after="0"/>
              <w:ind w:left="708"/>
              <w:rPr>
                <w:rFonts w:eastAsia="Times New Roman"/>
                <w:b/>
                <w:lang w:eastAsia="tr-TR"/>
              </w:rPr>
            </w:pPr>
            <w:r w:rsidRPr="00C94540">
              <w:rPr>
                <w:rFonts w:eastAsia="Times New Roman"/>
                <w:b/>
                <w:lang w:eastAsia="tr-TR"/>
              </w:rPr>
              <w:t>Ödev/Sunum</w:t>
            </w:r>
          </w:p>
        </w:tc>
        <w:tc>
          <w:tcPr>
            <w:tcW w:w="4051" w:type="dxa"/>
            <w:gridSpan w:val="3"/>
            <w:vAlign w:val="center"/>
          </w:tcPr>
          <w:p w14:paraId="7434D772" w14:textId="77777777" w:rsidR="00C94540" w:rsidRPr="00C94540" w:rsidRDefault="00C94540" w:rsidP="00A550E4">
            <w:pPr>
              <w:autoSpaceDE w:val="0"/>
              <w:autoSpaceDN w:val="0"/>
              <w:adjustRightInd w:val="0"/>
              <w:spacing w:before="0" w:after="0"/>
              <w:rPr>
                <w:rFonts w:eastAsia="Times New Roman"/>
                <w:lang w:eastAsia="tr-TR"/>
              </w:rPr>
            </w:pPr>
            <w:r w:rsidRPr="00C94540">
              <w:rPr>
                <w:rFonts w:eastAsia="Times New Roman"/>
                <w:lang w:eastAsia="tr-TR"/>
              </w:rPr>
              <w:t>x</w:t>
            </w:r>
          </w:p>
        </w:tc>
        <w:tc>
          <w:tcPr>
            <w:tcW w:w="1191" w:type="dxa"/>
            <w:vAlign w:val="center"/>
          </w:tcPr>
          <w:p w14:paraId="2A3A1B1D" w14:textId="77777777" w:rsidR="00C94540" w:rsidRPr="00C94540" w:rsidRDefault="00C94540" w:rsidP="00A550E4">
            <w:pPr>
              <w:autoSpaceDE w:val="0"/>
              <w:autoSpaceDN w:val="0"/>
              <w:adjustRightInd w:val="0"/>
              <w:spacing w:before="0" w:after="0"/>
              <w:rPr>
                <w:rFonts w:eastAsia="Times New Roman"/>
                <w:highlight w:val="yellow"/>
                <w:lang w:eastAsia="tr-TR"/>
              </w:rPr>
            </w:pPr>
            <w:r w:rsidRPr="00C94540">
              <w:rPr>
                <w:rFonts w:eastAsia="Times New Roman"/>
                <w:lang w:eastAsia="tr-TR"/>
              </w:rPr>
              <w:t xml:space="preserve">%50 </w:t>
            </w:r>
          </w:p>
        </w:tc>
      </w:tr>
      <w:tr w:rsidR="00C94540" w:rsidRPr="00C94540" w14:paraId="2FADFD22" w14:textId="77777777" w:rsidTr="00D078E9">
        <w:tc>
          <w:tcPr>
            <w:tcW w:w="3825" w:type="dxa"/>
            <w:gridSpan w:val="4"/>
            <w:vAlign w:val="center"/>
          </w:tcPr>
          <w:p w14:paraId="2E5AA84F" w14:textId="77777777" w:rsidR="00C94540" w:rsidRPr="00C94540" w:rsidRDefault="00C94540" w:rsidP="00A550E4">
            <w:pPr>
              <w:autoSpaceDE w:val="0"/>
              <w:autoSpaceDN w:val="0"/>
              <w:adjustRightInd w:val="0"/>
              <w:spacing w:before="0" w:after="0"/>
              <w:ind w:left="708"/>
              <w:rPr>
                <w:rFonts w:eastAsia="Times New Roman"/>
                <w:b/>
                <w:lang w:eastAsia="tr-TR"/>
              </w:rPr>
            </w:pPr>
            <w:r w:rsidRPr="00C94540">
              <w:rPr>
                <w:rFonts w:eastAsia="Times New Roman"/>
                <w:b/>
                <w:lang w:eastAsia="tr-TR"/>
              </w:rPr>
              <w:t>Proje</w:t>
            </w:r>
          </w:p>
        </w:tc>
        <w:tc>
          <w:tcPr>
            <w:tcW w:w="4051" w:type="dxa"/>
            <w:gridSpan w:val="3"/>
            <w:vAlign w:val="center"/>
          </w:tcPr>
          <w:p w14:paraId="66F7B47D" w14:textId="77777777" w:rsidR="00C94540" w:rsidRPr="00C94540" w:rsidRDefault="00C94540" w:rsidP="00A550E4">
            <w:pPr>
              <w:autoSpaceDE w:val="0"/>
              <w:autoSpaceDN w:val="0"/>
              <w:adjustRightInd w:val="0"/>
              <w:spacing w:before="0" w:after="0"/>
              <w:rPr>
                <w:rFonts w:eastAsia="Times New Roman"/>
                <w:lang w:eastAsia="tr-TR"/>
              </w:rPr>
            </w:pPr>
          </w:p>
        </w:tc>
        <w:tc>
          <w:tcPr>
            <w:tcW w:w="1191" w:type="dxa"/>
            <w:vAlign w:val="center"/>
          </w:tcPr>
          <w:p w14:paraId="47D41ECA" w14:textId="77777777" w:rsidR="00C94540" w:rsidRPr="00C94540" w:rsidRDefault="00C94540" w:rsidP="00A550E4">
            <w:pPr>
              <w:autoSpaceDE w:val="0"/>
              <w:autoSpaceDN w:val="0"/>
              <w:adjustRightInd w:val="0"/>
              <w:spacing w:before="0" w:after="0"/>
              <w:rPr>
                <w:rFonts w:eastAsia="Times New Roman"/>
                <w:highlight w:val="yellow"/>
                <w:lang w:eastAsia="tr-TR"/>
              </w:rPr>
            </w:pPr>
          </w:p>
        </w:tc>
      </w:tr>
      <w:tr w:rsidR="00C94540" w:rsidRPr="00C94540" w14:paraId="6145A561" w14:textId="77777777" w:rsidTr="00D078E9">
        <w:tc>
          <w:tcPr>
            <w:tcW w:w="3825" w:type="dxa"/>
            <w:gridSpan w:val="4"/>
            <w:vAlign w:val="center"/>
          </w:tcPr>
          <w:p w14:paraId="40D4BB59" w14:textId="77777777" w:rsidR="00C94540" w:rsidRPr="00C94540" w:rsidRDefault="00C94540" w:rsidP="00A550E4">
            <w:pPr>
              <w:autoSpaceDE w:val="0"/>
              <w:autoSpaceDN w:val="0"/>
              <w:adjustRightInd w:val="0"/>
              <w:spacing w:before="0" w:after="0"/>
              <w:ind w:left="708"/>
              <w:rPr>
                <w:rFonts w:eastAsia="Times New Roman"/>
                <w:b/>
                <w:lang w:eastAsia="tr-TR"/>
              </w:rPr>
            </w:pPr>
            <w:r w:rsidRPr="00C94540">
              <w:rPr>
                <w:rFonts w:eastAsia="Times New Roman"/>
                <w:b/>
                <w:lang w:eastAsia="tr-TR"/>
              </w:rPr>
              <w:t xml:space="preserve">Laboratuvar </w:t>
            </w:r>
          </w:p>
        </w:tc>
        <w:tc>
          <w:tcPr>
            <w:tcW w:w="4051" w:type="dxa"/>
            <w:gridSpan w:val="3"/>
            <w:vAlign w:val="center"/>
          </w:tcPr>
          <w:p w14:paraId="3C240F70" w14:textId="77777777" w:rsidR="00C94540" w:rsidRPr="00C94540" w:rsidRDefault="00C94540" w:rsidP="00A550E4">
            <w:pPr>
              <w:autoSpaceDE w:val="0"/>
              <w:autoSpaceDN w:val="0"/>
              <w:adjustRightInd w:val="0"/>
              <w:spacing w:before="0" w:after="0"/>
              <w:rPr>
                <w:rFonts w:eastAsia="Times New Roman"/>
                <w:lang w:eastAsia="tr-TR"/>
              </w:rPr>
            </w:pPr>
          </w:p>
        </w:tc>
        <w:tc>
          <w:tcPr>
            <w:tcW w:w="1191" w:type="dxa"/>
            <w:vAlign w:val="center"/>
          </w:tcPr>
          <w:p w14:paraId="4E7107D0" w14:textId="77777777" w:rsidR="00C94540" w:rsidRPr="00C94540" w:rsidRDefault="00C94540" w:rsidP="00A550E4">
            <w:pPr>
              <w:autoSpaceDE w:val="0"/>
              <w:autoSpaceDN w:val="0"/>
              <w:adjustRightInd w:val="0"/>
              <w:spacing w:before="0" w:after="0"/>
              <w:rPr>
                <w:rFonts w:eastAsia="Times New Roman"/>
                <w:lang w:eastAsia="tr-TR"/>
              </w:rPr>
            </w:pPr>
          </w:p>
        </w:tc>
      </w:tr>
      <w:tr w:rsidR="00C94540" w:rsidRPr="00C94540" w14:paraId="2F84331C" w14:textId="77777777" w:rsidTr="00D078E9">
        <w:tc>
          <w:tcPr>
            <w:tcW w:w="3825" w:type="dxa"/>
            <w:gridSpan w:val="4"/>
            <w:vAlign w:val="center"/>
          </w:tcPr>
          <w:p w14:paraId="47E66CE1" w14:textId="77777777" w:rsidR="00C94540" w:rsidRPr="00C94540" w:rsidRDefault="00C94540" w:rsidP="00A550E4">
            <w:pPr>
              <w:autoSpaceDE w:val="0"/>
              <w:autoSpaceDN w:val="0"/>
              <w:adjustRightInd w:val="0"/>
              <w:spacing w:before="0" w:after="0"/>
              <w:ind w:left="708"/>
              <w:rPr>
                <w:rFonts w:eastAsia="Times New Roman"/>
                <w:b/>
                <w:lang w:eastAsia="tr-TR"/>
              </w:rPr>
            </w:pPr>
            <w:r w:rsidRPr="00C94540">
              <w:rPr>
                <w:rFonts w:eastAsia="Times New Roman"/>
                <w:b/>
                <w:lang w:eastAsia="tr-TR"/>
              </w:rPr>
              <w:t xml:space="preserve">Final Sınavı </w:t>
            </w:r>
          </w:p>
        </w:tc>
        <w:tc>
          <w:tcPr>
            <w:tcW w:w="4051" w:type="dxa"/>
            <w:gridSpan w:val="3"/>
            <w:vAlign w:val="center"/>
          </w:tcPr>
          <w:p w14:paraId="6DEBCA21" w14:textId="77777777" w:rsidR="00C94540" w:rsidRPr="00C94540" w:rsidRDefault="00C94540" w:rsidP="00A550E4">
            <w:pPr>
              <w:autoSpaceDE w:val="0"/>
              <w:autoSpaceDN w:val="0"/>
              <w:adjustRightInd w:val="0"/>
              <w:spacing w:before="0" w:after="0"/>
              <w:rPr>
                <w:rFonts w:eastAsia="Times New Roman"/>
                <w:lang w:eastAsia="tr-TR"/>
              </w:rPr>
            </w:pPr>
            <w:r w:rsidRPr="00C94540">
              <w:rPr>
                <w:rFonts w:eastAsia="Times New Roman"/>
                <w:lang w:eastAsia="tr-TR"/>
              </w:rPr>
              <w:t>x</w:t>
            </w:r>
          </w:p>
        </w:tc>
        <w:tc>
          <w:tcPr>
            <w:tcW w:w="1191" w:type="dxa"/>
            <w:vAlign w:val="center"/>
          </w:tcPr>
          <w:p w14:paraId="09B63E64" w14:textId="77777777" w:rsidR="00C94540" w:rsidRPr="00C94540" w:rsidRDefault="00C94540" w:rsidP="00A550E4">
            <w:pPr>
              <w:autoSpaceDE w:val="0"/>
              <w:autoSpaceDN w:val="0"/>
              <w:adjustRightInd w:val="0"/>
              <w:spacing w:before="0" w:after="0"/>
              <w:rPr>
                <w:rFonts w:eastAsia="Times New Roman"/>
                <w:highlight w:val="red"/>
                <w:lang w:eastAsia="tr-TR"/>
              </w:rPr>
            </w:pPr>
            <w:r w:rsidRPr="00C94540">
              <w:rPr>
                <w:rFonts w:eastAsia="Times New Roman"/>
                <w:lang w:eastAsia="tr-TR"/>
              </w:rPr>
              <w:t>%50</w:t>
            </w:r>
          </w:p>
        </w:tc>
      </w:tr>
      <w:tr w:rsidR="00C94540" w:rsidRPr="00C94540" w14:paraId="1F0EB477" w14:textId="77777777" w:rsidTr="00D078E9">
        <w:tc>
          <w:tcPr>
            <w:tcW w:w="3825" w:type="dxa"/>
            <w:gridSpan w:val="4"/>
            <w:vAlign w:val="center"/>
          </w:tcPr>
          <w:p w14:paraId="7DA97629" w14:textId="77777777" w:rsidR="00C94540" w:rsidRPr="00C94540" w:rsidRDefault="00C94540" w:rsidP="00A550E4">
            <w:pPr>
              <w:autoSpaceDE w:val="0"/>
              <w:autoSpaceDN w:val="0"/>
              <w:adjustRightInd w:val="0"/>
              <w:spacing w:before="0" w:after="0"/>
              <w:ind w:left="708"/>
              <w:rPr>
                <w:rFonts w:eastAsia="Times New Roman"/>
                <w:b/>
                <w:lang w:eastAsia="tr-TR"/>
              </w:rPr>
            </w:pPr>
            <w:r w:rsidRPr="00C94540">
              <w:rPr>
                <w:rFonts w:eastAsia="Times New Roman"/>
                <w:b/>
                <w:lang w:eastAsia="tr-TR"/>
              </w:rPr>
              <w:t xml:space="preserve">Derse Katılım </w:t>
            </w:r>
          </w:p>
        </w:tc>
        <w:tc>
          <w:tcPr>
            <w:tcW w:w="4051" w:type="dxa"/>
            <w:gridSpan w:val="3"/>
            <w:vAlign w:val="center"/>
          </w:tcPr>
          <w:p w14:paraId="6926FD8D" w14:textId="77777777" w:rsidR="00C94540" w:rsidRPr="00C94540" w:rsidRDefault="00C94540" w:rsidP="00A550E4">
            <w:pPr>
              <w:autoSpaceDE w:val="0"/>
              <w:autoSpaceDN w:val="0"/>
              <w:adjustRightInd w:val="0"/>
              <w:spacing w:before="0" w:after="0"/>
              <w:rPr>
                <w:rFonts w:eastAsia="Times New Roman"/>
                <w:highlight w:val="red"/>
                <w:lang w:eastAsia="tr-TR"/>
              </w:rPr>
            </w:pPr>
          </w:p>
        </w:tc>
        <w:tc>
          <w:tcPr>
            <w:tcW w:w="1191" w:type="dxa"/>
            <w:vAlign w:val="center"/>
          </w:tcPr>
          <w:p w14:paraId="17D9F167" w14:textId="77777777" w:rsidR="00C94540" w:rsidRPr="00C94540" w:rsidRDefault="00C94540" w:rsidP="00A550E4">
            <w:pPr>
              <w:autoSpaceDE w:val="0"/>
              <w:autoSpaceDN w:val="0"/>
              <w:adjustRightInd w:val="0"/>
              <w:spacing w:before="0" w:after="0"/>
              <w:rPr>
                <w:rFonts w:eastAsia="Times New Roman"/>
                <w:highlight w:val="red"/>
                <w:lang w:eastAsia="tr-TR"/>
              </w:rPr>
            </w:pPr>
          </w:p>
        </w:tc>
      </w:tr>
      <w:tr w:rsidR="00C94540" w:rsidRPr="00C94540" w14:paraId="5F8A5D29" w14:textId="77777777" w:rsidTr="00D078E9">
        <w:tc>
          <w:tcPr>
            <w:tcW w:w="3825" w:type="dxa"/>
            <w:gridSpan w:val="4"/>
            <w:vAlign w:val="center"/>
          </w:tcPr>
          <w:p w14:paraId="122E0DFA" w14:textId="77777777" w:rsidR="00C94540" w:rsidRPr="00C94540" w:rsidRDefault="00C94540" w:rsidP="00A550E4">
            <w:pPr>
              <w:autoSpaceDE w:val="0"/>
              <w:autoSpaceDN w:val="0"/>
              <w:adjustRightInd w:val="0"/>
              <w:spacing w:before="0" w:after="0"/>
              <w:ind w:left="708"/>
              <w:rPr>
                <w:rFonts w:eastAsia="Times New Roman"/>
                <w:b/>
                <w:lang w:eastAsia="tr-TR"/>
              </w:rPr>
            </w:pPr>
            <w:r w:rsidRPr="00C94540">
              <w:rPr>
                <w:rFonts w:eastAsia="Times New Roman"/>
                <w:b/>
                <w:lang w:eastAsia="tr-TR"/>
              </w:rPr>
              <w:t xml:space="preserve">Uygulama </w:t>
            </w:r>
          </w:p>
        </w:tc>
        <w:tc>
          <w:tcPr>
            <w:tcW w:w="4051" w:type="dxa"/>
            <w:gridSpan w:val="3"/>
            <w:vAlign w:val="center"/>
          </w:tcPr>
          <w:p w14:paraId="0BDAF402" w14:textId="77777777" w:rsidR="00C94540" w:rsidRPr="00C94540" w:rsidRDefault="00C94540" w:rsidP="00A550E4">
            <w:pPr>
              <w:autoSpaceDE w:val="0"/>
              <w:autoSpaceDN w:val="0"/>
              <w:adjustRightInd w:val="0"/>
              <w:spacing w:before="0" w:after="0"/>
              <w:rPr>
                <w:rFonts w:eastAsia="Times New Roman"/>
                <w:highlight w:val="red"/>
                <w:lang w:eastAsia="tr-TR"/>
              </w:rPr>
            </w:pPr>
          </w:p>
        </w:tc>
        <w:tc>
          <w:tcPr>
            <w:tcW w:w="1191" w:type="dxa"/>
            <w:vAlign w:val="center"/>
          </w:tcPr>
          <w:p w14:paraId="69CFAF70" w14:textId="77777777" w:rsidR="00C94540" w:rsidRPr="00C94540" w:rsidRDefault="00C94540" w:rsidP="00A550E4">
            <w:pPr>
              <w:autoSpaceDE w:val="0"/>
              <w:autoSpaceDN w:val="0"/>
              <w:adjustRightInd w:val="0"/>
              <w:spacing w:before="0" w:after="0"/>
              <w:rPr>
                <w:rFonts w:eastAsia="Times New Roman"/>
                <w:highlight w:val="red"/>
                <w:lang w:eastAsia="tr-TR"/>
              </w:rPr>
            </w:pPr>
          </w:p>
        </w:tc>
      </w:tr>
      <w:tr w:rsidR="00C94540" w:rsidRPr="00C94540" w14:paraId="04D40424" w14:textId="77777777" w:rsidTr="00706F30">
        <w:tc>
          <w:tcPr>
            <w:tcW w:w="9067" w:type="dxa"/>
            <w:gridSpan w:val="8"/>
            <w:vAlign w:val="center"/>
          </w:tcPr>
          <w:p w14:paraId="5A24E94D" w14:textId="77777777" w:rsidR="00C94540" w:rsidRPr="00C94540" w:rsidRDefault="00C94540" w:rsidP="00A550E4">
            <w:pPr>
              <w:autoSpaceDE w:val="0"/>
              <w:autoSpaceDN w:val="0"/>
              <w:adjustRightInd w:val="0"/>
              <w:spacing w:before="0" w:after="0"/>
              <w:rPr>
                <w:rFonts w:eastAsia="Times New Roman"/>
                <w:b/>
                <w:lang w:eastAsia="tr-TR"/>
              </w:rPr>
            </w:pPr>
            <w:r w:rsidRPr="00C94540">
              <w:rPr>
                <w:rFonts w:eastAsia="Times New Roman"/>
                <w:b/>
                <w:lang w:eastAsia="tr-TR"/>
              </w:rPr>
              <w:t xml:space="preserve">Değerlendirme Yöntemlerine İlişkin Açıklamalar:  </w:t>
            </w:r>
          </w:p>
          <w:p w14:paraId="55170F08" w14:textId="77777777" w:rsidR="00C94540" w:rsidRPr="00C94540" w:rsidRDefault="00C94540" w:rsidP="00A550E4">
            <w:pPr>
              <w:autoSpaceDE w:val="0"/>
              <w:autoSpaceDN w:val="0"/>
              <w:adjustRightInd w:val="0"/>
              <w:spacing w:before="0" w:after="0"/>
              <w:rPr>
                <w:rFonts w:eastAsia="Times New Roman"/>
                <w:lang w:eastAsia="tr-TR"/>
              </w:rPr>
            </w:pPr>
            <w:r w:rsidRPr="00C94540">
              <w:rPr>
                <w:rFonts w:eastAsia="Times New Roman"/>
                <w:lang w:eastAsia="tr-TR"/>
              </w:rPr>
              <w:t xml:space="preserve">Dönem içi notunu bir ara sınav notu oluşturur. </w:t>
            </w:r>
          </w:p>
          <w:p w14:paraId="70A87A7F" w14:textId="0655037A" w:rsidR="00C94540" w:rsidRPr="00C94540" w:rsidRDefault="00C94540" w:rsidP="00A550E4">
            <w:pPr>
              <w:autoSpaceDE w:val="0"/>
              <w:autoSpaceDN w:val="0"/>
              <w:adjustRightInd w:val="0"/>
              <w:spacing w:before="0" w:after="0"/>
              <w:rPr>
                <w:rFonts w:eastAsia="Times New Roman"/>
                <w:lang w:eastAsia="tr-TR"/>
              </w:rPr>
            </w:pPr>
            <w:r w:rsidRPr="00C94540">
              <w:rPr>
                <w:rFonts w:eastAsia="Times New Roman"/>
                <w:lang w:eastAsia="tr-TR"/>
              </w:rPr>
              <w:t xml:space="preserve">Ara sınav notunu öğrencilerin araştırma yapmak istedikleri konunun önemini </w:t>
            </w:r>
            <w:r w:rsidR="002B5F10">
              <w:rPr>
                <w:rFonts w:eastAsia="Times New Roman"/>
                <w:lang w:eastAsia="tr-TR"/>
              </w:rPr>
              <w:t>ve</w:t>
            </w:r>
            <w:r w:rsidRPr="00C94540">
              <w:rPr>
                <w:rFonts w:eastAsia="Times New Roman"/>
                <w:lang w:eastAsia="tr-TR"/>
              </w:rPr>
              <w:t xml:space="preserve"> amacını açıkladıkları araştırma önerisi oluşturacaktır.</w:t>
            </w:r>
          </w:p>
          <w:p w14:paraId="0A705D1D" w14:textId="77777777" w:rsidR="00C94540" w:rsidRPr="00C94540" w:rsidRDefault="00C94540" w:rsidP="00A550E4">
            <w:pPr>
              <w:autoSpaceDE w:val="0"/>
              <w:autoSpaceDN w:val="0"/>
              <w:adjustRightInd w:val="0"/>
              <w:spacing w:before="0" w:after="0"/>
              <w:rPr>
                <w:rFonts w:eastAsia="Times New Roman"/>
                <w:lang w:eastAsia="tr-TR"/>
              </w:rPr>
            </w:pPr>
            <w:r w:rsidRPr="00C94540">
              <w:rPr>
                <w:rFonts w:eastAsia="Times New Roman"/>
                <w:lang w:eastAsia="tr-TR"/>
              </w:rPr>
              <w:t>Ara sınav için; öğrenciler araştırma konularını yazılı grup ödevi olarak teslim edeceklerdir.</w:t>
            </w:r>
          </w:p>
          <w:p w14:paraId="13B0E87F" w14:textId="77777777" w:rsidR="00C94540" w:rsidRPr="00C94540" w:rsidRDefault="00C94540" w:rsidP="00A550E4">
            <w:pPr>
              <w:autoSpaceDE w:val="0"/>
              <w:autoSpaceDN w:val="0"/>
              <w:adjustRightInd w:val="0"/>
              <w:spacing w:before="0" w:after="0"/>
              <w:rPr>
                <w:rFonts w:eastAsia="Times New Roman"/>
                <w:highlight w:val="red"/>
                <w:lang w:eastAsia="tr-TR"/>
              </w:rPr>
            </w:pPr>
          </w:p>
        </w:tc>
      </w:tr>
      <w:tr w:rsidR="00C94540" w:rsidRPr="00C94540" w14:paraId="0F879658" w14:textId="77777777" w:rsidTr="00706F30">
        <w:tc>
          <w:tcPr>
            <w:tcW w:w="9067" w:type="dxa"/>
            <w:gridSpan w:val="8"/>
            <w:vAlign w:val="center"/>
          </w:tcPr>
          <w:p w14:paraId="54AF8ECD" w14:textId="77777777" w:rsidR="00C94540" w:rsidRPr="00C94540" w:rsidRDefault="00C94540" w:rsidP="00A550E4">
            <w:pPr>
              <w:autoSpaceDE w:val="0"/>
              <w:autoSpaceDN w:val="0"/>
              <w:adjustRightInd w:val="0"/>
              <w:spacing w:before="0" w:after="0"/>
              <w:rPr>
                <w:rFonts w:eastAsia="Times New Roman"/>
                <w:b/>
                <w:lang w:eastAsia="tr-TR"/>
              </w:rPr>
            </w:pPr>
            <w:r w:rsidRPr="00C94540">
              <w:rPr>
                <w:rFonts w:eastAsia="Times New Roman"/>
                <w:b/>
                <w:lang w:eastAsia="tr-TR"/>
              </w:rPr>
              <w:t>Final sınavında</w:t>
            </w:r>
          </w:p>
          <w:p w14:paraId="6E063160" w14:textId="77777777" w:rsidR="00C94540" w:rsidRPr="00C94540" w:rsidRDefault="00C94540" w:rsidP="00A550E4">
            <w:pPr>
              <w:autoSpaceDE w:val="0"/>
              <w:autoSpaceDN w:val="0"/>
              <w:adjustRightInd w:val="0"/>
              <w:spacing w:before="0" w:after="0"/>
              <w:rPr>
                <w:rFonts w:eastAsia="Times New Roman"/>
                <w:lang w:eastAsia="tr-TR"/>
              </w:rPr>
            </w:pPr>
            <w:r w:rsidRPr="00C94540">
              <w:rPr>
                <w:rFonts w:eastAsia="Times New Roman"/>
                <w:lang w:eastAsia="tr-TR"/>
              </w:rPr>
              <w:t>Öğrencilerin araştırma yapmak istedikleri konuda/bitirdikleri/güncelledikleri araştırma oluşturacaktır.</w:t>
            </w:r>
          </w:p>
          <w:p w14:paraId="7EA12715" w14:textId="05158B45" w:rsidR="00C94540" w:rsidRPr="00C94540" w:rsidRDefault="00C94540" w:rsidP="00A550E4">
            <w:pPr>
              <w:autoSpaceDE w:val="0"/>
              <w:autoSpaceDN w:val="0"/>
              <w:adjustRightInd w:val="0"/>
              <w:spacing w:before="0" w:after="0"/>
              <w:rPr>
                <w:rFonts w:eastAsia="Times New Roman"/>
                <w:lang w:eastAsia="tr-TR"/>
              </w:rPr>
            </w:pPr>
            <w:r w:rsidRPr="00C94540">
              <w:rPr>
                <w:rFonts w:eastAsia="Times New Roman"/>
                <w:lang w:eastAsia="tr-TR"/>
              </w:rPr>
              <w:t xml:space="preserve">Final sınavında; Öğrenciler araştırma konularını sunumunu yapacaklar (poster olarak) </w:t>
            </w:r>
            <w:r w:rsidR="002B5F10">
              <w:rPr>
                <w:rFonts w:eastAsia="Times New Roman"/>
                <w:lang w:eastAsia="tr-TR"/>
              </w:rPr>
              <w:t>ve</w:t>
            </w:r>
            <w:r w:rsidRPr="00C94540">
              <w:rPr>
                <w:rFonts w:eastAsia="Times New Roman"/>
                <w:lang w:eastAsia="tr-TR"/>
              </w:rPr>
              <w:t xml:space="preserve"> yazılı (Word halini) grup ödev olarak teslimi yapacaklardır.</w:t>
            </w:r>
          </w:p>
          <w:p w14:paraId="07655089" w14:textId="77777777" w:rsidR="00C94540" w:rsidRPr="00C94540" w:rsidRDefault="00C94540" w:rsidP="00A550E4">
            <w:pPr>
              <w:autoSpaceDE w:val="0"/>
              <w:autoSpaceDN w:val="0"/>
              <w:adjustRightInd w:val="0"/>
              <w:spacing w:before="0" w:after="0"/>
              <w:rPr>
                <w:rFonts w:eastAsia="Times New Roman"/>
                <w:lang w:eastAsia="tr-TR"/>
              </w:rPr>
            </w:pPr>
            <w:r w:rsidRPr="00C94540">
              <w:rPr>
                <w:rFonts w:eastAsia="Times New Roman"/>
                <w:lang w:eastAsia="tr-TR"/>
              </w:rPr>
              <w:t>Dersin değerlendirilmesinde yarıyıl içi hesaplamaların belirlenmesinde vize notun yüzde 50’ı ile, final notunun % 50’ı ders başarı notu olarak belirlenecektir.</w:t>
            </w:r>
          </w:p>
          <w:p w14:paraId="54CF4DA4" w14:textId="1FC59395" w:rsidR="00C94540" w:rsidRPr="00C94540" w:rsidRDefault="00C94540" w:rsidP="00A550E4">
            <w:pPr>
              <w:autoSpaceDE w:val="0"/>
              <w:autoSpaceDN w:val="0"/>
              <w:adjustRightInd w:val="0"/>
              <w:spacing w:before="0" w:after="0"/>
              <w:rPr>
                <w:rFonts w:eastAsia="Times New Roman"/>
                <w:lang w:eastAsia="tr-TR"/>
              </w:rPr>
            </w:pPr>
            <w:r w:rsidRPr="00C94540">
              <w:rPr>
                <w:rFonts w:eastAsia="Times New Roman"/>
                <w:lang w:eastAsia="tr-TR"/>
              </w:rPr>
              <w:t>Ders Başarı Notu: %50 yarıyıl içi notu (Ara sınav) +%50 final notu</w:t>
            </w:r>
          </w:p>
          <w:p w14:paraId="2FE27D6C" w14:textId="77777777" w:rsidR="00C94540" w:rsidRPr="00C94540" w:rsidRDefault="00C94540" w:rsidP="00A550E4">
            <w:pPr>
              <w:spacing w:before="0" w:after="0"/>
              <w:rPr>
                <w:rFonts w:eastAsia="Times New Roman"/>
                <w:b/>
                <w:u w:val="single"/>
                <w:lang w:eastAsia="tr-TR"/>
              </w:rPr>
            </w:pPr>
            <w:r w:rsidRPr="00C94540">
              <w:rPr>
                <w:rFonts w:eastAsia="Times New Roman"/>
                <w:b/>
                <w:u w:val="single"/>
                <w:lang w:eastAsia="tr-TR"/>
              </w:rPr>
              <w:t xml:space="preserve">Ders işleyiş süreci </w:t>
            </w:r>
          </w:p>
          <w:p w14:paraId="1EF260D8" w14:textId="79BB895A" w:rsidR="00C94540" w:rsidRPr="00C94540" w:rsidRDefault="00C94540" w:rsidP="00A550E4">
            <w:pPr>
              <w:spacing w:before="0" w:after="0"/>
              <w:rPr>
                <w:rFonts w:eastAsia="Times New Roman"/>
                <w:lang w:eastAsia="tr-TR"/>
              </w:rPr>
            </w:pPr>
            <w:r w:rsidRPr="00C94540">
              <w:rPr>
                <w:rFonts w:eastAsia="Times New Roman"/>
                <w:lang w:eastAsia="tr-TR"/>
              </w:rPr>
              <w:t>Öğrenciler gruplara ayrılacak (örneğin;</w:t>
            </w:r>
            <w:r>
              <w:rPr>
                <w:rFonts w:eastAsia="Times New Roman"/>
                <w:lang w:eastAsia="tr-TR"/>
              </w:rPr>
              <w:t xml:space="preserve"> </w:t>
            </w:r>
            <w:r w:rsidRPr="00C94540">
              <w:rPr>
                <w:rFonts w:eastAsia="Times New Roman"/>
                <w:lang w:eastAsia="tr-TR"/>
              </w:rPr>
              <w:t>uygulama yaptıkları anabilm dallarına göre olabilir)</w:t>
            </w:r>
          </w:p>
          <w:p w14:paraId="5379F251" w14:textId="77777777" w:rsidR="00C94540" w:rsidRPr="00C94540" w:rsidRDefault="00C94540" w:rsidP="00A550E4">
            <w:pPr>
              <w:spacing w:before="0" w:after="0"/>
              <w:rPr>
                <w:rFonts w:eastAsia="Times New Roman"/>
                <w:lang w:eastAsia="tr-TR"/>
              </w:rPr>
            </w:pPr>
            <w:r w:rsidRPr="00C94540">
              <w:rPr>
                <w:rFonts w:eastAsia="Times New Roman"/>
                <w:lang w:eastAsia="tr-TR"/>
              </w:rPr>
              <w:t>Küçük grup çalışmaları yapılacak. Öğrencinin klinik/saha uygulama alanına yönelik bir problemi çözmesi beklenecek.</w:t>
            </w:r>
          </w:p>
          <w:p w14:paraId="085201F1" w14:textId="7B488B5A" w:rsidR="00C94540" w:rsidRPr="00C94540" w:rsidRDefault="00C94540" w:rsidP="00A550E4">
            <w:pPr>
              <w:spacing w:before="0" w:after="0"/>
              <w:rPr>
                <w:rFonts w:eastAsia="Times New Roman"/>
                <w:lang w:eastAsia="tr-TR"/>
              </w:rPr>
            </w:pPr>
            <w:r w:rsidRPr="00C94540">
              <w:rPr>
                <w:rFonts w:eastAsia="Times New Roman"/>
                <w:lang w:eastAsia="tr-TR"/>
              </w:rPr>
              <w:t xml:space="preserve">Ara sınav ödevi olarak belirledikleri problemin çözümüne yönelik konunun önemini yansıtan </w:t>
            </w:r>
            <w:r w:rsidR="002B5F10">
              <w:rPr>
                <w:rFonts w:eastAsia="Times New Roman"/>
                <w:lang w:eastAsia="tr-TR"/>
              </w:rPr>
              <w:t>ve</w:t>
            </w:r>
            <w:r w:rsidRPr="00C94540">
              <w:rPr>
                <w:rFonts w:eastAsia="Times New Roman"/>
                <w:lang w:eastAsia="tr-TR"/>
              </w:rPr>
              <w:t xml:space="preserve"> amacını içeren yazılı ödev teslimi olacak</w:t>
            </w:r>
          </w:p>
          <w:p w14:paraId="4D213F56" w14:textId="77777777" w:rsidR="00C94540" w:rsidRPr="00C94540" w:rsidRDefault="00C94540" w:rsidP="00A550E4">
            <w:pPr>
              <w:autoSpaceDE w:val="0"/>
              <w:autoSpaceDN w:val="0"/>
              <w:adjustRightInd w:val="0"/>
              <w:spacing w:before="0" w:after="0"/>
              <w:rPr>
                <w:rFonts w:eastAsia="Times New Roman"/>
                <w:b/>
                <w:lang w:eastAsia="tr-TR"/>
              </w:rPr>
            </w:pPr>
            <w:r w:rsidRPr="00C94540">
              <w:rPr>
                <w:rFonts w:eastAsia="Times New Roman"/>
                <w:lang w:eastAsia="tr-TR"/>
              </w:rPr>
              <w:t>Final sınavı tarihinde tüm öğrencilerin derse katılımı ile grupların birbirine problemin çözümüne yönelik eylem planlarını poster olarak sunmaları beklenmektedir.</w:t>
            </w:r>
          </w:p>
        </w:tc>
      </w:tr>
      <w:tr w:rsidR="00C94540" w:rsidRPr="00C94540" w14:paraId="597209A6" w14:textId="77777777" w:rsidTr="00706F30">
        <w:tc>
          <w:tcPr>
            <w:tcW w:w="9067" w:type="dxa"/>
            <w:gridSpan w:val="8"/>
            <w:vAlign w:val="center"/>
          </w:tcPr>
          <w:p w14:paraId="5F9F681D" w14:textId="77777777" w:rsidR="00C94540" w:rsidRPr="00C94540" w:rsidRDefault="00C94540" w:rsidP="00A550E4">
            <w:pPr>
              <w:tabs>
                <w:tab w:val="left" w:pos="6550"/>
              </w:tabs>
              <w:spacing w:before="0" w:after="0"/>
              <w:rPr>
                <w:rFonts w:eastAsia="Times New Roman"/>
                <w:lang w:eastAsia="tr-TR"/>
              </w:rPr>
            </w:pPr>
            <w:r w:rsidRPr="00C94540">
              <w:rPr>
                <w:rFonts w:eastAsia="Times New Roman"/>
                <w:b/>
                <w:lang w:eastAsia="tr-TR"/>
              </w:rPr>
              <w:t xml:space="preserve">Değerlendirme Kriteri: </w:t>
            </w:r>
          </w:p>
          <w:p w14:paraId="0169F894" w14:textId="6F469545" w:rsidR="00C94540" w:rsidRPr="00C94540" w:rsidRDefault="00C94540" w:rsidP="00A550E4">
            <w:pPr>
              <w:autoSpaceDE w:val="0"/>
              <w:autoSpaceDN w:val="0"/>
              <w:adjustRightInd w:val="0"/>
              <w:spacing w:before="0" w:after="0"/>
              <w:ind w:left="720"/>
              <w:rPr>
                <w:rFonts w:eastAsia="Times New Roman"/>
                <w:lang w:eastAsia="tr-TR"/>
              </w:rPr>
            </w:pPr>
            <w:r w:rsidRPr="00C94540">
              <w:rPr>
                <w:rFonts w:eastAsia="Times New Roman"/>
                <w:lang w:eastAsia="tr-TR"/>
              </w:rPr>
              <w:t xml:space="preserve">Öğrencilerin ödev raporunda; karar </w:t>
            </w:r>
            <w:r w:rsidR="002B5F10">
              <w:rPr>
                <w:rFonts w:eastAsia="Times New Roman"/>
                <w:lang w:eastAsia="tr-TR"/>
              </w:rPr>
              <w:t>ve</w:t>
            </w:r>
            <w:r w:rsidRPr="00C94540">
              <w:rPr>
                <w:rFonts w:eastAsia="Times New Roman"/>
                <w:lang w:eastAsia="tr-TR"/>
              </w:rPr>
              <w:t>rme, eleştirel düşünme, bilgilerini birleştirme becerileri değerlendirilecektir.</w:t>
            </w:r>
          </w:p>
        </w:tc>
      </w:tr>
      <w:tr w:rsidR="00C94540" w:rsidRPr="00C94540" w14:paraId="28540A8B" w14:textId="77777777" w:rsidTr="00706F30">
        <w:tc>
          <w:tcPr>
            <w:tcW w:w="9067" w:type="dxa"/>
            <w:gridSpan w:val="8"/>
            <w:vAlign w:val="center"/>
          </w:tcPr>
          <w:p w14:paraId="06E914E1" w14:textId="77777777" w:rsidR="00C94540" w:rsidRPr="00C94540" w:rsidRDefault="00C94540" w:rsidP="00A550E4">
            <w:pPr>
              <w:spacing w:before="0" w:after="0"/>
              <w:rPr>
                <w:rFonts w:eastAsia="Times New Roman"/>
                <w:b/>
                <w:lang w:eastAsia="tr-TR"/>
              </w:rPr>
            </w:pPr>
            <w:r w:rsidRPr="00C94540">
              <w:rPr>
                <w:rFonts w:eastAsia="Times New Roman"/>
                <w:b/>
                <w:lang w:eastAsia="tr-TR"/>
              </w:rPr>
              <w:t xml:space="preserve">Ders İçin Önerilen Kaynaklar:  </w:t>
            </w:r>
          </w:p>
          <w:p w14:paraId="36D2A613" w14:textId="77777777" w:rsidR="00C94540" w:rsidRPr="00C94540" w:rsidRDefault="00C94540" w:rsidP="00A550E4">
            <w:pPr>
              <w:spacing w:before="0" w:after="0"/>
              <w:rPr>
                <w:rFonts w:eastAsia="Times New Roman"/>
                <w:b/>
              </w:rPr>
            </w:pPr>
            <w:r w:rsidRPr="00C94540">
              <w:rPr>
                <w:rFonts w:eastAsia="Times New Roman"/>
                <w:b/>
              </w:rPr>
              <w:t xml:space="preserve">Ana kaynaklar: </w:t>
            </w:r>
          </w:p>
          <w:p w14:paraId="4A39F26E" w14:textId="2A9133D0" w:rsidR="00C94540" w:rsidRPr="00C94540" w:rsidRDefault="00C94540" w:rsidP="006939D2">
            <w:pPr>
              <w:pStyle w:val="ListeParagraf"/>
              <w:numPr>
                <w:ilvl w:val="0"/>
                <w:numId w:val="130"/>
              </w:numPr>
              <w:spacing w:before="0" w:after="0"/>
              <w:ind w:left="310" w:hanging="284"/>
              <w:contextualSpacing w:val="0"/>
              <w:rPr>
                <w:rFonts w:eastAsia="Times New Roman"/>
                <w:b/>
                <w:lang w:eastAsia="tr-TR"/>
              </w:rPr>
            </w:pPr>
            <w:r w:rsidRPr="00C94540">
              <w:rPr>
                <w:rFonts w:eastAsia="Times New Roman"/>
                <w:lang w:eastAsia="tr-TR"/>
              </w:rPr>
              <w:t>Akgül A. Tıbbi Araştırmalarda istatistiksel Analiz teknikleri SPSS uygulamaları. Emek Ofset LTD.Şti.</w:t>
            </w:r>
            <w:r>
              <w:rPr>
                <w:rFonts w:eastAsia="Times New Roman"/>
                <w:lang w:eastAsia="tr-TR"/>
              </w:rPr>
              <w:t xml:space="preserve"> </w:t>
            </w:r>
            <w:r w:rsidRPr="00C94540">
              <w:rPr>
                <w:rFonts w:eastAsia="Times New Roman"/>
                <w:lang w:eastAsia="tr-TR"/>
              </w:rPr>
              <w:t>Ankara,2005.</w:t>
            </w:r>
          </w:p>
          <w:p w14:paraId="2C164366" w14:textId="0A7E13B7" w:rsidR="00C94540" w:rsidRPr="00C94540" w:rsidRDefault="00C94540" w:rsidP="006939D2">
            <w:pPr>
              <w:pStyle w:val="ListeParagraf"/>
              <w:numPr>
                <w:ilvl w:val="0"/>
                <w:numId w:val="130"/>
              </w:numPr>
              <w:spacing w:before="0" w:after="0"/>
              <w:ind w:left="310" w:hanging="284"/>
              <w:contextualSpacing w:val="0"/>
              <w:rPr>
                <w:rFonts w:eastAsia="Times New Roman"/>
                <w:b/>
                <w:lang w:eastAsia="tr-TR"/>
              </w:rPr>
            </w:pPr>
            <w:r w:rsidRPr="00C94540">
              <w:rPr>
                <w:rFonts w:eastAsia="Times New Roman"/>
                <w:lang w:eastAsia="tr-TR"/>
              </w:rPr>
              <w:t>Erefe İ.</w:t>
            </w:r>
            <w:r>
              <w:rPr>
                <w:rFonts w:eastAsia="Times New Roman"/>
                <w:lang w:eastAsia="tr-TR"/>
              </w:rPr>
              <w:t xml:space="preserve"> </w:t>
            </w:r>
            <w:r w:rsidRPr="00C94540">
              <w:rPr>
                <w:rFonts w:eastAsia="Times New Roman"/>
                <w:lang w:eastAsia="tr-TR"/>
              </w:rPr>
              <w:t xml:space="preserve">Hemşirelikte Araştırma: İlke, Süreç </w:t>
            </w:r>
            <w:r w:rsidR="002B5F10">
              <w:rPr>
                <w:rFonts w:eastAsia="Times New Roman"/>
                <w:lang w:eastAsia="tr-TR"/>
              </w:rPr>
              <w:t>ve</w:t>
            </w:r>
            <w:r w:rsidRPr="00C94540">
              <w:rPr>
                <w:rFonts w:eastAsia="Times New Roman"/>
                <w:lang w:eastAsia="tr-TR"/>
              </w:rPr>
              <w:t xml:space="preserve"> Yöntemler.Odak Ofset, Ankara, 2002.</w:t>
            </w:r>
          </w:p>
          <w:p w14:paraId="6D2466EF" w14:textId="77777777" w:rsidR="00C94540" w:rsidRPr="00C94540" w:rsidRDefault="00C94540" w:rsidP="006939D2">
            <w:pPr>
              <w:pStyle w:val="ListeParagraf"/>
              <w:numPr>
                <w:ilvl w:val="0"/>
                <w:numId w:val="130"/>
              </w:numPr>
              <w:spacing w:before="0" w:after="0"/>
              <w:ind w:left="310" w:hanging="284"/>
              <w:contextualSpacing w:val="0"/>
              <w:rPr>
                <w:rFonts w:eastAsia="Times New Roman"/>
                <w:b/>
                <w:lang w:eastAsia="tr-TR"/>
              </w:rPr>
            </w:pPr>
            <w:r w:rsidRPr="00C94540">
              <w:rPr>
                <w:rFonts w:eastAsia="Times New Roman"/>
                <w:lang w:eastAsia="tr-TR"/>
              </w:rPr>
              <w:t>Sümbüloğlu K, Sümbüloğlu V. Biyoistatistik. HatipoğluYayınevi, Ankara,2002.</w:t>
            </w:r>
          </w:p>
          <w:p w14:paraId="288DD896" w14:textId="77777777" w:rsidR="00C94540" w:rsidRPr="00C94540" w:rsidRDefault="00C94540" w:rsidP="006939D2">
            <w:pPr>
              <w:pStyle w:val="ListeParagraf"/>
              <w:numPr>
                <w:ilvl w:val="0"/>
                <w:numId w:val="130"/>
              </w:numPr>
              <w:spacing w:before="0" w:after="0"/>
              <w:ind w:left="310" w:hanging="284"/>
              <w:contextualSpacing w:val="0"/>
              <w:rPr>
                <w:rFonts w:eastAsia="Times New Roman"/>
                <w:b/>
                <w:lang w:eastAsia="tr-TR"/>
              </w:rPr>
            </w:pPr>
            <w:r w:rsidRPr="00C94540">
              <w:rPr>
                <w:rFonts w:eastAsia="Times New Roman"/>
                <w:lang w:eastAsia="tr-TR"/>
              </w:rPr>
              <w:t>Polit DF., Beck CT., Hungler BP. Essentials of Nursing Research: Methods, Appraisal, and Utilization. Fifth Ed Lippincott, USA,2001</w:t>
            </w:r>
            <w:r w:rsidRPr="00C94540">
              <w:rPr>
                <w:rFonts w:eastAsia="Times New Roman"/>
                <w:b/>
                <w:lang w:eastAsia="tr-TR"/>
              </w:rPr>
              <w:t xml:space="preserve"> </w:t>
            </w:r>
          </w:p>
          <w:p w14:paraId="64BAAC69" w14:textId="77777777" w:rsidR="00C94540" w:rsidRPr="00C94540" w:rsidRDefault="00C94540" w:rsidP="00A550E4">
            <w:pPr>
              <w:spacing w:before="0" w:after="0"/>
              <w:rPr>
                <w:rFonts w:eastAsia="Times New Roman"/>
                <w:b/>
                <w:lang w:eastAsia="tr-TR"/>
              </w:rPr>
            </w:pPr>
            <w:r w:rsidRPr="00C94540">
              <w:rPr>
                <w:rFonts w:eastAsia="Times New Roman"/>
                <w:b/>
                <w:lang w:eastAsia="tr-TR"/>
              </w:rPr>
              <w:t xml:space="preserve">Yardımcı kaynaklar: </w:t>
            </w:r>
          </w:p>
          <w:p w14:paraId="687521A4" w14:textId="6EA74808" w:rsidR="00C94540" w:rsidRPr="00C94540" w:rsidRDefault="00C94540" w:rsidP="006939D2">
            <w:pPr>
              <w:pStyle w:val="ListeParagraf"/>
              <w:numPr>
                <w:ilvl w:val="0"/>
                <w:numId w:val="131"/>
              </w:numPr>
              <w:spacing w:before="0" w:after="0"/>
              <w:ind w:left="310" w:hanging="284"/>
              <w:contextualSpacing w:val="0"/>
              <w:rPr>
                <w:rFonts w:eastAsia="Times New Roman"/>
                <w:b/>
                <w:lang w:eastAsia="tr-TR"/>
              </w:rPr>
            </w:pPr>
            <w:r w:rsidRPr="00C94540">
              <w:rPr>
                <w:rFonts w:eastAsia="Times New Roman"/>
                <w:lang w:eastAsia="tr-TR"/>
              </w:rPr>
              <w:t xml:space="preserve">Özhan Çaparlar </w:t>
            </w:r>
            <w:r w:rsidR="002B5F10">
              <w:rPr>
                <w:rFonts w:eastAsia="Times New Roman"/>
                <w:lang w:eastAsia="tr-TR"/>
              </w:rPr>
              <w:t>ve</w:t>
            </w:r>
            <w:r w:rsidRPr="00C94540">
              <w:rPr>
                <w:rFonts w:eastAsia="Times New Roman"/>
                <w:lang w:eastAsia="tr-TR"/>
              </w:rPr>
              <w:t xml:space="preserve"> Dönmez. Bilimsel Araştırma Nedir, Nasıl Yapılır? Turk J Anaesthesiol Reanim 2016; 44: 212-8.</w:t>
            </w:r>
          </w:p>
          <w:p w14:paraId="70988730" w14:textId="77777777" w:rsidR="00C94540" w:rsidRPr="00C94540" w:rsidRDefault="00C94540" w:rsidP="006939D2">
            <w:pPr>
              <w:pStyle w:val="ListeParagraf"/>
              <w:numPr>
                <w:ilvl w:val="0"/>
                <w:numId w:val="131"/>
              </w:numPr>
              <w:spacing w:before="0" w:after="0"/>
              <w:ind w:left="310" w:hanging="284"/>
              <w:contextualSpacing w:val="0"/>
              <w:rPr>
                <w:rFonts w:eastAsia="Times New Roman"/>
                <w:b/>
                <w:lang w:eastAsia="tr-TR"/>
              </w:rPr>
            </w:pPr>
            <w:r w:rsidRPr="00C94540">
              <w:rPr>
                <w:rFonts w:eastAsia="Times New Roman"/>
                <w:lang w:eastAsia="tr-TR"/>
              </w:rPr>
              <w:t>Ulus T., İnce C.H., Aliustaoğlu F.S., Melez İ. E. Araştırma nasıl tasarlanır? Adli Tıp Dergisi, 24(2):40-7.</w:t>
            </w:r>
          </w:p>
          <w:p w14:paraId="26872AE2" w14:textId="77777777" w:rsidR="00C94540" w:rsidRPr="00C94540" w:rsidRDefault="00C94540" w:rsidP="006939D2">
            <w:pPr>
              <w:pStyle w:val="ListeParagraf"/>
              <w:numPr>
                <w:ilvl w:val="0"/>
                <w:numId w:val="131"/>
              </w:numPr>
              <w:spacing w:before="0" w:after="0"/>
              <w:ind w:left="310" w:hanging="284"/>
              <w:contextualSpacing w:val="0"/>
              <w:rPr>
                <w:rFonts w:eastAsia="Times New Roman"/>
                <w:lang w:eastAsia="tr-TR"/>
              </w:rPr>
            </w:pPr>
            <w:r w:rsidRPr="00C94540">
              <w:rPr>
                <w:rFonts w:eastAsia="Times New Roman"/>
                <w:lang w:eastAsia="tr-TR"/>
              </w:rPr>
              <w:t>Karabulut N., Gürçayır D., Yaman Aktaş Y. Hemşirelik Araştırma Tarihi, ACU Sağlık Bil Derg 2019; 10(2):121-128.</w:t>
            </w:r>
          </w:p>
          <w:p w14:paraId="2A84F00D" w14:textId="77777777" w:rsidR="00C94540" w:rsidRPr="00C94540" w:rsidRDefault="00C94540" w:rsidP="00A550E4">
            <w:pPr>
              <w:spacing w:before="0" w:after="0"/>
              <w:rPr>
                <w:rFonts w:eastAsia="Times New Roman"/>
                <w:b/>
                <w:lang w:eastAsia="tr-TR"/>
              </w:rPr>
            </w:pPr>
            <w:r w:rsidRPr="00C94540">
              <w:rPr>
                <w:rFonts w:eastAsia="Times New Roman"/>
                <w:b/>
                <w:lang w:eastAsia="tr-TR"/>
              </w:rPr>
              <w:t xml:space="preserve">Referanslar: </w:t>
            </w:r>
          </w:p>
          <w:p w14:paraId="48F9F54B" w14:textId="77777777" w:rsidR="00C94540" w:rsidRPr="00C94540" w:rsidRDefault="00C94540" w:rsidP="00A550E4">
            <w:pPr>
              <w:tabs>
                <w:tab w:val="left" w:pos="6550"/>
              </w:tabs>
              <w:spacing w:before="0" w:after="0"/>
              <w:rPr>
                <w:rFonts w:eastAsia="Times New Roman"/>
                <w:b/>
                <w:lang w:eastAsia="tr-TR"/>
              </w:rPr>
            </w:pPr>
            <w:r w:rsidRPr="00C94540">
              <w:rPr>
                <w:rFonts w:eastAsia="Times New Roman"/>
                <w:b/>
                <w:lang w:eastAsia="tr-TR"/>
              </w:rPr>
              <w:t>Diğer ders materyalleri:</w:t>
            </w:r>
          </w:p>
          <w:p w14:paraId="38441E88" w14:textId="77777777" w:rsidR="00C94540" w:rsidRPr="00C94540" w:rsidRDefault="00C94540" w:rsidP="00A550E4">
            <w:pPr>
              <w:tabs>
                <w:tab w:val="left" w:pos="6550"/>
              </w:tabs>
              <w:spacing w:before="0" w:after="0"/>
              <w:rPr>
                <w:rFonts w:eastAsia="Times New Roman"/>
                <w:b/>
                <w:lang w:eastAsia="tr-TR"/>
              </w:rPr>
            </w:pPr>
          </w:p>
        </w:tc>
      </w:tr>
      <w:tr w:rsidR="00C94540" w:rsidRPr="00C94540" w14:paraId="2017D578" w14:textId="77777777" w:rsidTr="00706F30">
        <w:tc>
          <w:tcPr>
            <w:tcW w:w="9067" w:type="dxa"/>
            <w:gridSpan w:val="8"/>
            <w:vAlign w:val="center"/>
          </w:tcPr>
          <w:p w14:paraId="3B2546BF" w14:textId="24D67C9C" w:rsidR="00C94540" w:rsidRPr="00C94540" w:rsidRDefault="00C94540" w:rsidP="00A550E4">
            <w:pPr>
              <w:spacing w:before="0" w:after="0"/>
              <w:rPr>
                <w:rFonts w:eastAsia="Times New Roman"/>
                <w:b/>
                <w:lang w:eastAsia="tr-TR"/>
              </w:rPr>
            </w:pPr>
            <w:r w:rsidRPr="00C94540">
              <w:rPr>
                <w:rFonts w:eastAsia="Times New Roman"/>
                <w:b/>
                <w:lang w:eastAsia="tr-TR"/>
              </w:rPr>
              <w:t xml:space="preserve">Derse İlişkin Politika </w:t>
            </w:r>
            <w:r w:rsidR="002B5F10">
              <w:rPr>
                <w:rFonts w:eastAsia="Times New Roman"/>
                <w:b/>
                <w:lang w:eastAsia="tr-TR"/>
              </w:rPr>
              <w:t>ve</w:t>
            </w:r>
            <w:r w:rsidRPr="00C94540">
              <w:rPr>
                <w:rFonts w:eastAsia="Times New Roman"/>
                <w:b/>
                <w:lang w:eastAsia="tr-TR"/>
              </w:rPr>
              <w:t xml:space="preserve"> Kurallar:</w:t>
            </w:r>
          </w:p>
        </w:tc>
      </w:tr>
      <w:tr w:rsidR="00C94540" w:rsidRPr="00C94540" w14:paraId="6271CFAD" w14:textId="77777777" w:rsidTr="00706F30">
        <w:tc>
          <w:tcPr>
            <w:tcW w:w="9067" w:type="dxa"/>
            <w:gridSpan w:val="8"/>
            <w:vAlign w:val="center"/>
          </w:tcPr>
          <w:p w14:paraId="4D652C64" w14:textId="5FD89ABE" w:rsidR="00C94540" w:rsidRPr="00C94540" w:rsidRDefault="00C94540" w:rsidP="00A550E4">
            <w:pPr>
              <w:tabs>
                <w:tab w:val="left" w:pos="2268"/>
                <w:tab w:val="left" w:leader="dot" w:pos="7655"/>
              </w:tabs>
              <w:spacing w:before="0" w:after="0"/>
              <w:rPr>
                <w:rFonts w:eastAsia="Times New Roman"/>
                <w:b/>
                <w:lang w:eastAsia="tr-TR"/>
              </w:rPr>
            </w:pPr>
            <w:r w:rsidRPr="00C94540">
              <w:rPr>
                <w:rFonts w:eastAsia="Times New Roman"/>
                <w:b/>
                <w:lang w:eastAsia="tr-TR"/>
              </w:rPr>
              <w:t xml:space="preserve">Ders Öğretim Üyesi </w:t>
            </w:r>
            <w:r w:rsidR="009051B4">
              <w:rPr>
                <w:rFonts w:eastAsia="Times New Roman"/>
                <w:b/>
                <w:lang w:eastAsia="tr-TR"/>
              </w:rPr>
              <w:t>ile</w:t>
            </w:r>
            <w:r w:rsidRPr="00C94540">
              <w:rPr>
                <w:rFonts w:eastAsia="Times New Roman"/>
                <w:b/>
                <w:lang w:eastAsia="tr-TR"/>
              </w:rPr>
              <w:t xml:space="preserve">tişim Bilgileri: </w:t>
            </w:r>
          </w:p>
          <w:p w14:paraId="3D64E354" w14:textId="77777777" w:rsidR="00C94540" w:rsidRPr="00C94540" w:rsidRDefault="00C94540" w:rsidP="00A550E4">
            <w:pPr>
              <w:spacing w:before="0" w:after="0"/>
              <w:rPr>
                <w:rFonts w:eastAsia="Times New Roman"/>
                <w:b/>
                <w:lang w:eastAsia="tr-TR"/>
              </w:rPr>
            </w:pPr>
            <w:r w:rsidRPr="00C94540">
              <w:rPr>
                <w:rFonts w:eastAsia="Times New Roman"/>
                <w:lang w:eastAsia="tr-TR"/>
              </w:rPr>
              <w:t xml:space="preserve">Doç. Dr. Aylin Durmaz Edeer           Tel: 0232 412 4764      </w:t>
            </w:r>
            <w:hyperlink r:id="rId97" w:history="1">
              <w:r w:rsidRPr="00C94540">
                <w:rPr>
                  <w:rFonts w:eastAsia="Times New Roman"/>
                  <w:u w:val="single"/>
                  <w:lang w:eastAsia="tr-TR"/>
                </w:rPr>
                <w:t>aylin.durmaz@deu.edu.tr</w:t>
              </w:r>
            </w:hyperlink>
            <w:r w:rsidRPr="00C94540">
              <w:rPr>
                <w:rFonts w:eastAsia="Times New Roman"/>
                <w:lang w:eastAsia="tr-TR"/>
              </w:rPr>
              <w:t xml:space="preserve">        </w:t>
            </w:r>
          </w:p>
        </w:tc>
      </w:tr>
      <w:tr w:rsidR="00C94540" w:rsidRPr="00C94540" w14:paraId="7E0BACDF" w14:textId="77777777" w:rsidTr="00706F30">
        <w:tc>
          <w:tcPr>
            <w:tcW w:w="9067" w:type="dxa"/>
            <w:gridSpan w:val="8"/>
            <w:vAlign w:val="center"/>
          </w:tcPr>
          <w:p w14:paraId="43390899" w14:textId="77777777" w:rsidR="00C94540" w:rsidRPr="00C94540" w:rsidRDefault="00C94540" w:rsidP="00A550E4">
            <w:pPr>
              <w:spacing w:before="0" w:after="0"/>
              <w:rPr>
                <w:rFonts w:eastAsia="Times New Roman"/>
                <w:b/>
                <w:lang w:eastAsia="tr-TR"/>
              </w:rPr>
            </w:pPr>
            <w:r w:rsidRPr="00C94540">
              <w:rPr>
                <w:rFonts w:eastAsia="Times New Roman"/>
                <w:b/>
                <w:lang w:eastAsia="tr-TR"/>
              </w:rPr>
              <w:t xml:space="preserve">Dersin İçeriği: </w:t>
            </w:r>
            <w:r w:rsidRPr="00C94540">
              <w:rPr>
                <w:rFonts w:eastAsia="Times New Roman"/>
                <w:lang w:eastAsia="tr-TR"/>
              </w:rPr>
              <w:t>Sınav tarihleri ders planında belirtilecektir. Sınav tarihleri kesinleştiğinde, tarihlerde değişiklik yapılabilir.</w:t>
            </w:r>
          </w:p>
        </w:tc>
      </w:tr>
      <w:tr w:rsidR="00C94540" w:rsidRPr="00C94540" w14:paraId="2CD3C92C" w14:textId="77777777" w:rsidTr="00D078E9">
        <w:tc>
          <w:tcPr>
            <w:tcW w:w="731" w:type="dxa"/>
          </w:tcPr>
          <w:p w14:paraId="20F3D84E" w14:textId="77777777" w:rsidR="00C94540" w:rsidRPr="00C94540" w:rsidRDefault="00C94540" w:rsidP="00D078E9">
            <w:pPr>
              <w:pStyle w:val="ListeParagraf"/>
              <w:spacing w:before="0" w:after="0"/>
              <w:ind w:left="26" w:firstLine="8"/>
              <w:contextualSpacing w:val="0"/>
              <w:jc w:val="left"/>
              <w:rPr>
                <w:rFonts w:eastAsia="Times New Roman"/>
                <w:b/>
                <w:lang w:eastAsia="tr-TR"/>
              </w:rPr>
            </w:pPr>
            <w:r w:rsidRPr="00C94540">
              <w:rPr>
                <w:rFonts w:eastAsia="Times New Roman"/>
                <w:b/>
                <w:lang w:eastAsia="tr-TR"/>
              </w:rPr>
              <w:t>Hafta</w:t>
            </w:r>
          </w:p>
        </w:tc>
        <w:tc>
          <w:tcPr>
            <w:tcW w:w="3094" w:type="dxa"/>
            <w:gridSpan w:val="3"/>
          </w:tcPr>
          <w:p w14:paraId="45BDF463" w14:textId="77777777" w:rsidR="00C94540" w:rsidRPr="00C94540" w:rsidRDefault="00C94540" w:rsidP="00D078E9">
            <w:pPr>
              <w:spacing w:before="0" w:after="0"/>
              <w:jc w:val="left"/>
              <w:rPr>
                <w:rFonts w:eastAsia="Times New Roman"/>
                <w:b/>
                <w:lang w:eastAsia="tr-TR"/>
              </w:rPr>
            </w:pPr>
            <w:r w:rsidRPr="00C94540">
              <w:rPr>
                <w:rFonts w:eastAsia="Times New Roman"/>
                <w:b/>
                <w:lang w:eastAsia="tr-TR"/>
              </w:rPr>
              <w:t>Konular</w:t>
            </w:r>
          </w:p>
        </w:tc>
        <w:tc>
          <w:tcPr>
            <w:tcW w:w="3577" w:type="dxa"/>
            <w:gridSpan w:val="2"/>
          </w:tcPr>
          <w:p w14:paraId="235561D1" w14:textId="77777777" w:rsidR="00C94540" w:rsidRPr="00C94540" w:rsidRDefault="00C94540" w:rsidP="00D078E9">
            <w:pPr>
              <w:spacing w:before="0" w:after="0"/>
              <w:jc w:val="left"/>
              <w:rPr>
                <w:rFonts w:eastAsia="Times New Roman"/>
                <w:b/>
                <w:lang w:eastAsia="tr-TR"/>
              </w:rPr>
            </w:pPr>
            <w:r w:rsidRPr="00C94540">
              <w:rPr>
                <w:rFonts w:eastAsia="Times New Roman"/>
                <w:b/>
                <w:lang w:eastAsia="tr-TR"/>
              </w:rPr>
              <w:t>Öğretim Elemanı</w:t>
            </w:r>
          </w:p>
        </w:tc>
        <w:tc>
          <w:tcPr>
            <w:tcW w:w="1665" w:type="dxa"/>
            <w:gridSpan w:val="2"/>
          </w:tcPr>
          <w:p w14:paraId="1D965F54" w14:textId="211849EE" w:rsidR="00C94540" w:rsidRPr="00C94540" w:rsidRDefault="00C94540" w:rsidP="00D078E9">
            <w:pPr>
              <w:spacing w:before="0" w:after="0"/>
              <w:jc w:val="left"/>
              <w:rPr>
                <w:rFonts w:eastAsia="Times New Roman"/>
                <w:b/>
                <w:lang w:eastAsia="tr-TR"/>
              </w:rPr>
            </w:pPr>
            <w:r w:rsidRPr="00C94540">
              <w:rPr>
                <w:rFonts w:eastAsia="Times New Roman"/>
                <w:b/>
                <w:lang w:eastAsia="tr-TR"/>
              </w:rPr>
              <w:t xml:space="preserve">Eğitim Yöntemi </w:t>
            </w:r>
            <w:r w:rsidR="002B5F10">
              <w:rPr>
                <w:rFonts w:eastAsia="Times New Roman"/>
                <w:b/>
                <w:lang w:eastAsia="tr-TR"/>
              </w:rPr>
              <w:t>ve</w:t>
            </w:r>
            <w:r w:rsidRPr="00C94540">
              <w:rPr>
                <w:rFonts w:eastAsia="Times New Roman"/>
                <w:b/>
                <w:lang w:eastAsia="tr-TR"/>
              </w:rPr>
              <w:t xml:space="preserve"> Kullanılan Materyal</w:t>
            </w:r>
          </w:p>
        </w:tc>
      </w:tr>
      <w:tr w:rsidR="00C94540" w:rsidRPr="00C94540" w14:paraId="05E4252D" w14:textId="77777777" w:rsidTr="00D078E9">
        <w:tc>
          <w:tcPr>
            <w:tcW w:w="731" w:type="dxa"/>
          </w:tcPr>
          <w:p w14:paraId="53D9648A" w14:textId="77777777" w:rsidR="00C94540" w:rsidRPr="00C94540" w:rsidRDefault="00C94540" w:rsidP="006939D2">
            <w:pPr>
              <w:pStyle w:val="ListeParagraf"/>
              <w:numPr>
                <w:ilvl w:val="0"/>
                <w:numId w:val="132"/>
              </w:numPr>
              <w:spacing w:before="0" w:after="0"/>
              <w:ind w:left="26" w:firstLine="8"/>
              <w:contextualSpacing w:val="0"/>
              <w:jc w:val="left"/>
              <w:rPr>
                <w:rFonts w:eastAsia="Times New Roman"/>
                <w:bCs/>
                <w:lang w:eastAsia="tr-TR"/>
              </w:rPr>
            </w:pPr>
          </w:p>
        </w:tc>
        <w:tc>
          <w:tcPr>
            <w:tcW w:w="3094" w:type="dxa"/>
            <w:gridSpan w:val="3"/>
          </w:tcPr>
          <w:p w14:paraId="55F2EDE1" w14:textId="77777777" w:rsidR="00C94540" w:rsidRPr="00C94540" w:rsidRDefault="00C94540" w:rsidP="00D078E9">
            <w:pPr>
              <w:spacing w:before="0" w:after="0"/>
              <w:jc w:val="left"/>
              <w:rPr>
                <w:rFonts w:eastAsia="Times New Roman"/>
                <w:b/>
                <w:lang w:eastAsia="tr-TR"/>
              </w:rPr>
            </w:pPr>
            <w:r w:rsidRPr="00C94540">
              <w:rPr>
                <w:rFonts w:eastAsia="Calibri"/>
              </w:rPr>
              <w:t>Dersin amacı, öğrencilerden beklentilerin açıklanması</w:t>
            </w:r>
          </w:p>
        </w:tc>
        <w:tc>
          <w:tcPr>
            <w:tcW w:w="3577" w:type="dxa"/>
            <w:gridSpan w:val="2"/>
          </w:tcPr>
          <w:p w14:paraId="639CB238" w14:textId="7567200E" w:rsidR="00C94540" w:rsidRPr="00C94540" w:rsidRDefault="00971A69" w:rsidP="00D078E9">
            <w:pPr>
              <w:spacing w:before="0" w:after="0"/>
              <w:jc w:val="left"/>
              <w:rPr>
                <w:rFonts w:eastAsia="Times New Roman"/>
                <w:lang w:eastAsia="tr-TR"/>
              </w:rPr>
            </w:pPr>
            <w:r>
              <w:rPr>
                <w:rFonts w:eastAsia="Times New Roman"/>
                <w:lang w:eastAsia="tr-TR"/>
              </w:rPr>
              <w:t xml:space="preserve">Doç. Dr. </w:t>
            </w:r>
            <w:r w:rsidR="00C94540" w:rsidRPr="00C94540">
              <w:rPr>
                <w:rFonts w:eastAsia="Times New Roman"/>
                <w:lang w:eastAsia="tr-TR"/>
              </w:rPr>
              <w:t>Aylin Durmaz Edeer</w:t>
            </w:r>
          </w:p>
          <w:p w14:paraId="0D6DF440" w14:textId="77777777" w:rsidR="00C94540" w:rsidRPr="00C94540" w:rsidRDefault="00C94540" w:rsidP="00D078E9">
            <w:pPr>
              <w:spacing w:before="0" w:after="0"/>
              <w:jc w:val="left"/>
              <w:rPr>
                <w:rFonts w:eastAsia="Times New Roman"/>
                <w:b/>
                <w:lang w:eastAsia="tr-TR"/>
              </w:rPr>
            </w:pPr>
            <w:r w:rsidRPr="00C94540">
              <w:rPr>
                <w:rFonts w:eastAsia="Times New Roman"/>
                <w:lang w:eastAsia="tr-TR"/>
              </w:rPr>
              <w:t>Question and answer</w:t>
            </w:r>
          </w:p>
        </w:tc>
        <w:tc>
          <w:tcPr>
            <w:tcW w:w="1665" w:type="dxa"/>
            <w:gridSpan w:val="2"/>
          </w:tcPr>
          <w:p w14:paraId="4E3FEFED" w14:textId="77777777" w:rsidR="00C94540" w:rsidRPr="00C94540" w:rsidRDefault="00C94540" w:rsidP="00D078E9">
            <w:pPr>
              <w:spacing w:before="0" w:after="0"/>
              <w:jc w:val="left"/>
              <w:rPr>
                <w:rFonts w:eastAsia="Times New Roman"/>
                <w:b/>
                <w:lang w:eastAsia="tr-TR"/>
              </w:rPr>
            </w:pPr>
            <w:r w:rsidRPr="00C94540">
              <w:rPr>
                <w:rFonts w:eastAsia="Times New Roman"/>
                <w:shd w:val="clear" w:color="auto" w:fill="FFFFFF"/>
                <w:lang w:eastAsia="tr-TR"/>
              </w:rPr>
              <w:t>Soru- cevap</w:t>
            </w:r>
          </w:p>
        </w:tc>
      </w:tr>
      <w:tr w:rsidR="00C94540" w:rsidRPr="00C94540" w14:paraId="0B386168" w14:textId="77777777" w:rsidTr="00D078E9">
        <w:tc>
          <w:tcPr>
            <w:tcW w:w="731" w:type="dxa"/>
          </w:tcPr>
          <w:p w14:paraId="1C72ED2A" w14:textId="77777777" w:rsidR="00C94540" w:rsidRPr="00C94540" w:rsidRDefault="00C94540" w:rsidP="006939D2">
            <w:pPr>
              <w:pStyle w:val="ListeParagraf"/>
              <w:numPr>
                <w:ilvl w:val="0"/>
                <w:numId w:val="132"/>
              </w:numPr>
              <w:spacing w:before="0" w:after="0"/>
              <w:ind w:left="26" w:firstLine="8"/>
              <w:contextualSpacing w:val="0"/>
              <w:jc w:val="left"/>
              <w:rPr>
                <w:rFonts w:eastAsia="Times New Roman"/>
                <w:bCs/>
                <w:lang w:eastAsia="tr-TR"/>
              </w:rPr>
            </w:pPr>
          </w:p>
        </w:tc>
        <w:tc>
          <w:tcPr>
            <w:tcW w:w="3094" w:type="dxa"/>
            <w:gridSpan w:val="3"/>
          </w:tcPr>
          <w:p w14:paraId="0001387B" w14:textId="77777777" w:rsidR="00C94540" w:rsidRPr="00C94540" w:rsidRDefault="00C94540" w:rsidP="00D078E9">
            <w:pPr>
              <w:spacing w:before="0" w:after="0"/>
              <w:jc w:val="left"/>
              <w:rPr>
                <w:rFonts w:eastAsia="Times New Roman"/>
                <w:b/>
                <w:lang w:eastAsia="tr-TR"/>
              </w:rPr>
            </w:pPr>
            <w:r w:rsidRPr="00C94540">
              <w:rPr>
                <w:rFonts w:eastAsia="Times New Roman"/>
                <w:lang w:eastAsia="tr-TR"/>
              </w:rPr>
              <w:t>Araştırma probleminin belirlenmesi (klinik bir sorunu farketmeleri)</w:t>
            </w:r>
          </w:p>
        </w:tc>
        <w:tc>
          <w:tcPr>
            <w:tcW w:w="3577" w:type="dxa"/>
            <w:gridSpan w:val="2"/>
          </w:tcPr>
          <w:p w14:paraId="49E08074" w14:textId="77777777" w:rsidR="00C94540" w:rsidRPr="00C94540" w:rsidRDefault="00C94540" w:rsidP="00D078E9">
            <w:pPr>
              <w:spacing w:before="0" w:after="0"/>
              <w:jc w:val="left"/>
              <w:rPr>
                <w:rFonts w:eastAsia="Times New Roman"/>
                <w:lang w:eastAsia="tr-TR"/>
              </w:rPr>
            </w:pPr>
            <w:r w:rsidRPr="00C94540">
              <w:rPr>
                <w:rFonts w:eastAsia="Times New Roman"/>
                <w:lang w:eastAsia="tr-TR"/>
              </w:rPr>
              <w:t>Prof. Ezgi Karadağ</w:t>
            </w:r>
          </w:p>
          <w:p w14:paraId="44ACBDB4" w14:textId="77777777" w:rsidR="00C94540" w:rsidRPr="00C94540" w:rsidRDefault="00C94540" w:rsidP="00D078E9">
            <w:pPr>
              <w:spacing w:before="0" w:after="0"/>
              <w:jc w:val="left"/>
              <w:rPr>
                <w:rFonts w:eastAsia="Times New Roman"/>
                <w:lang w:eastAsia="tr-TR"/>
              </w:rPr>
            </w:pPr>
            <w:r w:rsidRPr="00C94540">
              <w:rPr>
                <w:rFonts w:eastAsia="Times New Roman"/>
                <w:lang w:eastAsia="tr-TR"/>
              </w:rPr>
              <w:t>Prof. Dilek Bilgiç</w:t>
            </w:r>
          </w:p>
          <w:p w14:paraId="31F688BE" w14:textId="77777777" w:rsidR="00C94540" w:rsidRPr="00C94540" w:rsidRDefault="00C94540" w:rsidP="00D078E9">
            <w:pPr>
              <w:spacing w:before="0" w:after="0"/>
              <w:jc w:val="left"/>
              <w:rPr>
                <w:rFonts w:eastAsia="Times New Roman"/>
                <w:lang w:eastAsia="tr-TR"/>
              </w:rPr>
            </w:pPr>
            <w:r w:rsidRPr="00C94540">
              <w:rPr>
                <w:rFonts w:eastAsia="Times New Roman"/>
                <w:lang w:eastAsia="tr-TR"/>
              </w:rPr>
              <w:t>Prof. Gülçin Özalp Gerçeker</w:t>
            </w:r>
          </w:p>
          <w:p w14:paraId="59E8BF82" w14:textId="5AFC7EFF" w:rsidR="00C94540" w:rsidRPr="00C94540" w:rsidRDefault="00971A69" w:rsidP="00D078E9">
            <w:pPr>
              <w:spacing w:before="0" w:after="0"/>
              <w:jc w:val="left"/>
              <w:rPr>
                <w:rFonts w:eastAsia="Times New Roman"/>
                <w:lang w:eastAsia="tr-TR"/>
              </w:rPr>
            </w:pPr>
            <w:r>
              <w:rPr>
                <w:rFonts w:eastAsia="Times New Roman"/>
                <w:lang w:eastAsia="tr-TR"/>
              </w:rPr>
              <w:t xml:space="preserve">Doç. Dr. </w:t>
            </w:r>
            <w:r w:rsidR="00C94540" w:rsidRPr="00C94540">
              <w:rPr>
                <w:rFonts w:eastAsia="Times New Roman"/>
                <w:lang w:eastAsia="tr-TR"/>
              </w:rPr>
              <w:t xml:space="preserve"> Aylin Durmaz Edeer</w:t>
            </w:r>
          </w:p>
          <w:p w14:paraId="5107B9F0" w14:textId="6BA73F9F" w:rsidR="00C94540" w:rsidRPr="00C94540" w:rsidRDefault="00971A69" w:rsidP="00D078E9">
            <w:pPr>
              <w:spacing w:before="0" w:after="0"/>
              <w:jc w:val="left"/>
              <w:rPr>
                <w:rFonts w:eastAsia="Times New Roman"/>
                <w:lang w:eastAsia="tr-TR"/>
              </w:rPr>
            </w:pPr>
            <w:r>
              <w:rPr>
                <w:rFonts w:eastAsia="Times New Roman"/>
                <w:lang w:eastAsia="tr-TR"/>
              </w:rPr>
              <w:t xml:space="preserve">Doç. Dr. </w:t>
            </w:r>
            <w:r w:rsidR="00C94540" w:rsidRPr="00C94540">
              <w:rPr>
                <w:rFonts w:eastAsia="Times New Roman"/>
                <w:lang w:eastAsia="tr-TR"/>
              </w:rPr>
              <w:t>Hande Yağcan</w:t>
            </w:r>
          </w:p>
          <w:p w14:paraId="3075129E" w14:textId="2790E544" w:rsidR="00C94540" w:rsidRPr="00C94540" w:rsidRDefault="00C94540" w:rsidP="00D078E9">
            <w:pPr>
              <w:spacing w:before="0" w:after="0"/>
              <w:jc w:val="left"/>
              <w:rPr>
                <w:rFonts w:eastAsia="Times New Roman"/>
                <w:b/>
                <w:lang w:eastAsia="tr-TR"/>
              </w:rPr>
            </w:pPr>
            <w:r>
              <w:rPr>
                <w:rFonts w:eastAsia="Times New Roman"/>
                <w:lang w:eastAsia="tr-TR"/>
              </w:rPr>
              <w:t>Dr. Öğr. Üye.</w:t>
            </w:r>
            <w:r w:rsidRPr="00C94540">
              <w:rPr>
                <w:rFonts w:eastAsia="Times New Roman"/>
                <w:lang w:eastAsia="tr-TR"/>
              </w:rPr>
              <w:t xml:space="preserve"> Nazife Gamze Özer Özlü</w:t>
            </w:r>
          </w:p>
        </w:tc>
        <w:tc>
          <w:tcPr>
            <w:tcW w:w="1665" w:type="dxa"/>
            <w:gridSpan w:val="2"/>
          </w:tcPr>
          <w:p w14:paraId="1657F67E" w14:textId="77777777" w:rsidR="00C94540" w:rsidRPr="00C94540" w:rsidRDefault="00C94540" w:rsidP="00D078E9">
            <w:pPr>
              <w:spacing w:before="0" w:after="0"/>
              <w:jc w:val="left"/>
              <w:rPr>
                <w:rFonts w:eastAsia="Times New Roman"/>
                <w:shd w:val="clear" w:color="auto" w:fill="FFFFFF"/>
                <w:lang w:eastAsia="tr-TR"/>
              </w:rPr>
            </w:pPr>
            <w:r w:rsidRPr="00C94540">
              <w:rPr>
                <w:rFonts w:eastAsia="Times New Roman"/>
                <w:shd w:val="clear" w:color="auto" w:fill="FFFFFF"/>
                <w:lang w:eastAsia="tr-TR"/>
              </w:rPr>
              <w:t>Grup tartışması, Soru- cevap</w:t>
            </w:r>
          </w:p>
          <w:p w14:paraId="4797F100" w14:textId="77777777" w:rsidR="00C94540" w:rsidRPr="00C94540" w:rsidRDefault="00C94540" w:rsidP="00D078E9">
            <w:pPr>
              <w:spacing w:before="0" w:after="0"/>
              <w:jc w:val="left"/>
              <w:rPr>
                <w:rFonts w:eastAsia="Times New Roman"/>
                <w:shd w:val="clear" w:color="auto" w:fill="FFFFFF"/>
                <w:lang w:eastAsia="tr-TR"/>
              </w:rPr>
            </w:pPr>
            <w:r w:rsidRPr="00C94540">
              <w:rPr>
                <w:rFonts w:eastAsia="Times New Roman"/>
                <w:shd w:val="clear" w:color="auto" w:fill="FFFFFF"/>
                <w:lang w:eastAsia="tr-TR"/>
              </w:rPr>
              <w:t>Beyin fırtınası</w:t>
            </w:r>
          </w:p>
          <w:p w14:paraId="2B0573CE" w14:textId="77777777" w:rsidR="00C94540" w:rsidRPr="00C94540" w:rsidRDefault="00C94540" w:rsidP="00D078E9">
            <w:pPr>
              <w:spacing w:before="0" w:after="0"/>
              <w:jc w:val="left"/>
              <w:rPr>
                <w:rFonts w:eastAsia="Times New Roman"/>
                <w:b/>
                <w:lang w:eastAsia="tr-TR"/>
              </w:rPr>
            </w:pPr>
          </w:p>
        </w:tc>
      </w:tr>
      <w:tr w:rsidR="00C94540" w:rsidRPr="00C94540" w14:paraId="487D5CD6" w14:textId="77777777" w:rsidTr="00D078E9">
        <w:tc>
          <w:tcPr>
            <w:tcW w:w="731" w:type="dxa"/>
          </w:tcPr>
          <w:p w14:paraId="0CFD95C5" w14:textId="77777777" w:rsidR="00C94540" w:rsidRPr="00C94540" w:rsidRDefault="00C94540" w:rsidP="006939D2">
            <w:pPr>
              <w:pStyle w:val="ListeParagraf"/>
              <w:numPr>
                <w:ilvl w:val="0"/>
                <w:numId w:val="132"/>
              </w:numPr>
              <w:spacing w:before="0" w:after="0"/>
              <w:ind w:left="26" w:firstLine="8"/>
              <w:contextualSpacing w:val="0"/>
              <w:jc w:val="left"/>
              <w:rPr>
                <w:rFonts w:eastAsia="Times New Roman"/>
                <w:bCs/>
                <w:lang w:eastAsia="tr-TR"/>
              </w:rPr>
            </w:pPr>
          </w:p>
        </w:tc>
        <w:tc>
          <w:tcPr>
            <w:tcW w:w="3094" w:type="dxa"/>
            <w:gridSpan w:val="3"/>
          </w:tcPr>
          <w:p w14:paraId="776768E0" w14:textId="77777777" w:rsidR="00C94540" w:rsidRPr="00C94540" w:rsidRDefault="00C94540" w:rsidP="00D078E9">
            <w:pPr>
              <w:spacing w:before="0" w:after="0"/>
              <w:jc w:val="left"/>
              <w:rPr>
                <w:rFonts w:eastAsia="Times New Roman"/>
                <w:b/>
                <w:lang w:eastAsia="tr-TR"/>
              </w:rPr>
            </w:pPr>
            <w:r w:rsidRPr="00C94540">
              <w:rPr>
                <w:rFonts w:eastAsia="Times New Roman"/>
                <w:lang w:eastAsia="tr-TR"/>
              </w:rPr>
              <w:t>Araştırma probleminin belirlenmesi (klinik bir sorunu farketmeleri)</w:t>
            </w:r>
          </w:p>
        </w:tc>
        <w:tc>
          <w:tcPr>
            <w:tcW w:w="3577" w:type="dxa"/>
            <w:gridSpan w:val="2"/>
          </w:tcPr>
          <w:p w14:paraId="552F500F" w14:textId="77777777" w:rsidR="00C94540" w:rsidRPr="00C94540" w:rsidRDefault="00C94540" w:rsidP="00D078E9">
            <w:pPr>
              <w:spacing w:before="0" w:after="0"/>
              <w:jc w:val="left"/>
              <w:rPr>
                <w:rFonts w:eastAsia="Times New Roman"/>
                <w:lang w:eastAsia="tr-TR"/>
              </w:rPr>
            </w:pPr>
            <w:r w:rsidRPr="00C94540">
              <w:rPr>
                <w:rFonts w:eastAsia="Times New Roman"/>
                <w:lang w:eastAsia="tr-TR"/>
              </w:rPr>
              <w:t>Prof. Dr. Ezgi Karadağ</w:t>
            </w:r>
          </w:p>
          <w:p w14:paraId="131F44DD" w14:textId="77777777" w:rsidR="00C94540" w:rsidRPr="00C94540" w:rsidRDefault="00C94540" w:rsidP="00D078E9">
            <w:pPr>
              <w:spacing w:before="0" w:after="0"/>
              <w:jc w:val="left"/>
              <w:rPr>
                <w:rFonts w:eastAsia="Times New Roman"/>
                <w:lang w:eastAsia="tr-TR"/>
              </w:rPr>
            </w:pPr>
            <w:r w:rsidRPr="00C94540">
              <w:rPr>
                <w:rFonts w:eastAsia="Times New Roman"/>
                <w:lang w:eastAsia="tr-TR"/>
              </w:rPr>
              <w:t>Prof. Dr. Dilek Bilgiç</w:t>
            </w:r>
          </w:p>
          <w:p w14:paraId="31A19DF7" w14:textId="77777777" w:rsidR="00C94540" w:rsidRPr="00C94540" w:rsidRDefault="00C94540" w:rsidP="00D078E9">
            <w:pPr>
              <w:spacing w:before="0" w:after="0"/>
              <w:jc w:val="left"/>
              <w:rPr>
                <w:rFonts w:eastAsia="Times New Roman"/>
                <w:lang w:eastAsia="tr-TR"/>
              </w:rPr>
            </w:pPr>
            <w:r w:rsidRPr="00C94540">
              <w:rPr>
                <w:rFonts w:eastAsia="Times New Roman"/>
                <w:lang w:eastAsia="tr-TR"/>
              </w:rPr>
              <w:t>Prof. Dr. Gülçin Özalp Gerçeker</w:t>
            </w:r>
          </w:p>
          <w:p w14:paraId="2035D1BE" w14:textId="77777777" w:rsidR="00C94540" w:rsidRPr="00C94540" w:rsidRDefault="00C94540" w:rsidP="00D078E9">
            <w:pPr>
              <w:spacing w:before="0" w:after="0"/>
              <w:jc w:val="left"/>
              <w:rPr>
                <w:rFonts w:eastAsia="Times New Roman"/>
                <w:lang w:eastAsia="tr-TR"/>
              </w:rPr>
            </w:pPr>
            <w:r w:rsidRPr="00C94540">
              <w:rPr>
                <w:rFonts w:eastAsia="Times New Roman"/>
                <w:lang w:eastAsia="tr-TR"/>
              </w:rPr>
              <w:t>Doç. Dr. Aylin Durmaz Edeer</w:t>
            </w:r>
          </w:p>
          <w:p w14:paraId="4BBC24AA" w14:textId="77777777" w:rsidR="00C94540" w:rsidRPr="00C94540" w:rsidRDefault="00C94540" w:rsidP="00D078E9">
            <w:pPr>
              <w:spacing w:before="0" w:after="0"/>
              <w:jc w:val="left"/>
              <w:rPr>
                <w:rFonts w:eastAsia="Times New Roman"/>
                <w:lang w:eastAsia="tr-TR"/>
              </w:rPr>
            </w:pPr>
            <w:r w:rsidRPr="00C94540">
              <w:rPr>
                <w:rFonts w:eastAsia="Times New Roman"/>
                <w:lang w:eastAsia="tr-TR"/>
              </w:rPr>
              <w:t>Doç. Dr. Hande Yağcan</w:t>
            </w:r>
          </w:p>
          <w:p w14:paraId="0BD761E8" w14:textId="77777777" w:rsidR="00C94540" w:rsidRPr="00C94540" w:rsidRDefault="00C94540" w:rsidP="00D078E9">
            <w:pPr>
              <w:spacing w:before="0" w:after="0"/>
              <w:jc w:val="left"/>
              <w:rPr>
                <w:rFonts w:eastAsia="Times New Roman"/>
                <w:b/>
                <w:lang w:eastAsia="tr-TR"/>
              </w:rPr>
            </w:pPr>
            <w:r w:rsidRPr="00C94540">
              <w:rPr>
                <w:rFonts w:eastAsia="Times New Roman"/>
                <w:lang w:eastAsia="tr-TR"/>
              </w:rPr>
              <w:t>Dr.Öğr. Üyesi Nazife Gamze Özer Özlü</w:t>
            </w:r>
          </w:p>
        </w:tc>
        <w:tc>
          <w:tcPr>
            <w:tcW w:w="1665" w:type="dxa"/>
            <w:gridSpan w:val="2"/>
          </w:tcPr>
          <w:p w14:paraId="60D3B415" w14:textId="77777777" w:rsidR="00C94540" w:rsidRPr="00C94540" w:rsidRDefault="00C94540" w:rsidP="00D078E9">
            <w:pPr>
              <w:spacing w:before="0" w:after="0"/>
              <w:jc w:val="left"/>
              <w:rPr>
                <w:rFonts w:eastAsia="Times New Roman"/>
                <w:shd w:val="clear" w:color="auto" w:fill="FFFFFF"/>
                <w:lang w:eastAsia="tr-TR"/>
              </w:rPr>
            </w:pPr>
            <w:r w:rsidRPr="00C94540">
              <w:rPr>
                <w:rFonts w:eastAsia="Times New Roman"/>
                <w:shd w:val="clear" w:color="auto" w:fill="FFFFFF"/>
                <w:lang w:eastAsia="tr-TR"/>
              </w:rPr>
              <w:t>Grup tartışması</w:t>
            </w:r>
          </w:p>
          <w:p w14:paraId="34B06950" w14:textId="77777777" w:rsidR="00C94540" w:rsidRPr="00C94540" w:rsidRDefault="00C94540" w:rsidP="00D078E9">
            <w:pPr>
              <w:spacing w:before="0" w:after="0"/>
              <w:jc w:val="left"/>
              <w:rPr>
                <w:rFonts w:eastAsia="Times New Roman"/>
                <w:shd w:val="clear" w:color="auto" w:fill="FFFFFF"/>
                <w:lang w:eastAsia="tr-TR"/>
              </w:rPr>
            </w:pPr>
            <w:r w:rsidRPr="00C94540">
              <w:rPr>
                <w:rFonts w:eastAsia="Times New Roman"/>
                <w:shd w:val="clear" w:color="auto" w:fill="FFFFFF"/>
                <w:lang w:eastAsia="tr-TR"/>
              </w:rPr>
              <w:t>Soru- cevap</w:t>
            </w:r>
          </w:p>
          <w:p w14:paraId="6EC4FA2D" w14:textId="77777777" w:rsidR="00C94540" w:rsidRPr="00C94540" w:rsidRDefault="00C94540" w:rsidP="00D078E9">
            <w:pPr>
              <w:spacing w:before="0" w:after="0"/>
              <w:jc w:val="left"/>
              <w:rPr>
                <w:rFonts w:eastAsia="Times New Roman"/>
                <w:shd w:val="clear" w:color="auto" w:fill="FFFFFF"/>
                <w:lang w:eastAsia="tr-TR"/>
              </w:rPr>
            </w:pPr>
            <w:r w:rsidRPr="00C94540">
              <w:rPr>
                <w:rFonts w:eastAsia="Times New Roman"/>
                <w:shd w:val="clear" w:color="auto" w:fill="FFFFFF"/>
                <w:lang w:eastAsia="tr-TR"/>
              </w:rPr>
              <w:t>Beyin fırtınası</w:t>
            </w:r>
          </w:p>
          <w:p w14:paraId="15BE8191" w14:textId="77777777" w:rsidR="00C94540" w:rsidRPr="00C94540" w:rsidRDefault="00C94540" w:rsidP="00D078E9">
            <w:pPr>
              <w:spacing w:before="0" w:after="0"/>
              <w:jc w:val="left"/>
              <w:rPr>
                <w:rFonts w:eastAsia="Times New Roman"/>
                <w:b/>
                <w:lang w:eastAsia="tr-TR"/>
              </w:rPr>
            </w:pPr>
          </w:p>
        </w:tc>
      </w:tr>
      <w:tr w:rsidR="00C94540" w:rsidRPr="00C94540" w14:paraId="22D44413" w14:textId="77777777" w:rsidTr="00D078E9">
        <w:tc>
          <w:tcPr>
            <w:tcW w:w="731" w:type="dxa"/>
          </w:tcPr>
          <w:p w14:paraId="0C5F4A53" w14:textId="77777777" w:rsidR="00C94540" w:rsidRPr="00C94540" w:rsidRDefault="00C94540" w:rsidP="006939D2">
            <w:pPr>
              <w:pStyle w:val="ListeParagraf"/>
              <w:numPr>
                <w:ilvl w:val="0"/>
                <w:numId w:val="132"/>
              </w:numPr>
              <w:spacing w:before="0" w:after="0"/>
              <w:ind w:left="26" w:firstLine="8"/>
              <w:contextualSpacing w:val="0"/>
              <w:jc w:val="left"/>
              <w:rPr>
                <w:rFonts w:eastAsia="Times New Roman"/>
                <w:bCs/>
                <w:lang w:eastAsia="tr-TR"/>
              </w:rPr>
            </w:pPr>
          </w:p>
        </w:tc>
        <w:tc>
          <w:tcPr>
            <w:tcW w:w="3094" w:type="dxa"/>
            <w:gridSpan w:val="3"/>
          </w:tcPr>
          <w:p w14:paraId="3EB2F7B1" w14:textId="77777777" w:rsidR="00C94540" w:rsidRPr="00C94540" w:rsidRDefault="00C94540" w:rsidP="00D078E9">
            <w:pPr>
              <w:spacing w:before="0" w:after="0"/>
              <w:jc w:val="left"/>
              <w:rPr>
                <w:rFonts w:eastAsia="Times New Roman"/>
                <w:b/>
                <w:lang w:eastAsia="tr-TR"/>
              </w:rPr>
            </w:pPr>
            <w:r w:rsidRPr="00C94540">
              <w:rPr>
                <w:rFonts w:eastAsia="Times New Roman"/>
              </w:rPr>
              <w:t>Literatür tarama (literatür tarama yollarını hatırlatma, gösterme)</w:t>
            </w:r>
          </w:p>
        </w:tc>
        <w:tc>
          <w:tcPr>
            <w:tcW w:w="3577" w:type="dxa"/>
            <w:gridSpan w:val="2"/>
          </w:tcPr>
          <w:p w14:paraId="72D51B36" w14:textId="77777777" w:rsidR="00C94540" w:rsidRPr="00C94540" w:rsidRDefault="00C94540" w:rsidP="00D078E9">
            <w:pPr>
              <w:spacing w:before="0" w:after="0"/>
              <w:jc w:val="left"/>
              <w:rPr>
                <w:rFonts w:eastAsia="Times New Roman"/>
                <w:lang w:eastAsia="tr-TR"/>
              </w:rPr>
            </w:pPr>
            <w:r w:rsidRPr="00C94540">
              <w:rPr>
                <w:rFonts w:eastAsia="Times New Roman"/>
                <w:lang w:eastAsia="tr-TR"/>
              </w:rPr>
              <w:t>Prof. Dr. Ezgi Karadağ</w:t>
            </w:r>
          </w:p>
          <w:p w14:paraId="7481E59E" w14:textId="77777777" w:rsidR="00C94540" w:rsidRPr="00C94540" w:rsidRDefault="00C94540" w:rsidP="00D078E9">
            <w:pPr>
              <w:spacing w:before="0" w:after="0"/>
              <w:jc w:val="left"/>
              <w:rPr>
                <w:rFonts w:eastAsia="Times New Roman"/>
                <w:lang w:eastAsia="tr-TR"/>
              </w:rPr>
            </w:pPr>
            <w:r w:rsidRPr="00C94540">
              <w:rPr>
                <w:rFonts w:eastAsia="Times New Roman"/>
                <w:lang w:eastAsia="tr-TR"/>
              </w:rPr>
              <w:t>Prof. Dr. Dilek Bilgiç</w:t>
            </w:r>
          </w:p>
          <w:p w14:paraId="3652DA1B" w14:textId="77777777" w:rsidR="00C94540" w:rsidRPr="00C94540" w:rsidRDefault="00C94540" w:rsidP="00D078E9">
            <w:pPr>
              <w:spacing w:before="0" w:after="0"/>
              <w:jc w:val="left"/>
              <w:rPr>
                <w:rFonts w:eastAsia="Times New Roman"/>
                <w:lang w:eastAsia="tr-TR"/>
              </w:rPr>
            </w:pPr>
            <w:r w:rsidRPr="00C94540">
              <w:rPr>
                <w:rFonts w:eastAsia="Times New Roman"/>
                <w:lang w:eastAsia="tr-TR"/>
              </w:rPr>
              <w:t>Prof. Dr. Gülçin Özalp Gerçeker</w:t>
            </w:r>
          </w:p>
          <w:p w14:paraId="23861374" w14:textId="77777777" w:rsidR="00C94540" w:rsidRPr="00C94540" w:rsidRDefault="00C94540" w:rsidP="00D078E9">
            <w:pPr>
              <w:spacing w:before="0" w:after="0"/>
              <w:jc w:val="left"/>
              <w:rPr>
                <w:rFonts w:eastAsia="Times New Roman"/>
                <w:lang w:eastAsia="tr-TR"/>
              </w:rPr>
            </w:pPr>
            <w:r w:rsidRPr="00C94540">
              <w:rPr>
                <w:rFonts w:eastAsia="Times New Roman"/>
                <w:lang w:eastAsia="tr-TR"/>
              </w:rPr>
              <w:t>Doç. Dr. Aylin Durmaz Edeer</w:t>
            </w:r>
          </w:p>
          <w:p w14:paraId="69A51437" w14:textId="77777777" w:rsidR="00C94540" w:rsidRPr="00C94540" w:rsidRDefault="00C94540" w:rsidP="00D078E9">
            <w:pPr>
              <w:spacing w:before="0" w:after="0"/>
              <w:jc w:val="left"/>
              <w:rPr>
                <w:rFonts w:eastAsia="Times New Roman"/>
                <w:lang w:eastAsia="tr-TR"/>
              </w:rPr>
            </w:pPr>
            <w:r w:rsidRPr="00C94540">
              <w:rPr>
                <w:rFonts w:eastAsia="Times New Roman"/>
                <w:lang w:eastAsia="tr-TR"/>
              </w:rPr>
              <w:t>Doç. Dr. Hande Yağcan</w:t>
            </w:r>
          </w:p>
          <w:p w14:paraId="7D058254" w14:textId="77777777" w:rsidR="00C94540" w:rsidRPr="00C94540" w:rsidRDefault="00C94540" w:rsidP="00D078E9">
            <w:pPr>
              <w:spacing w:before="0" w:after="0"/>
              <w:jc w:val="left"/>
              <w:rPr>
                <w:rFonts w:eastAsia="Times New Roman"/>
                <w:b/>
                <w:lang w:eastAsia="tr-TR"/>
              </w:rPr>
            </w:pPr>
            <w:r w:rsidRPr="00C94540">
              <w:rPr>
                <w:rFonts w:eastAsia="Times New Roman"/>
                <w:lang w:eastAsia="tr-TR"/>
              </w:rPr>
              <w:t>Dr.Öğr. Üyesi Nazife Gamze Özer Özlü</w:t>
            </w:r>
          </w:p>
        </w:tc>
        <w:tc>
          <w:tcPr>
            <w:tcW w:w="1665" w:type="dxa"/>
            <w:gridSpan w:val="2"/>
          </w:tcPr>
          <w:p w14:paraId="5765D67C" w14:textId="77777777" w:rsidR="00C94540" w:rsidRPr="00C94540" w:rsidRDefault="00C94540" w:rsidP="00D078E9">
            <w:pPr>
              <w:spacing w:before="0" w:after="0"/>
              <w:jc w:val="left"/>
              <w:rPr>
                <w:rFonts w:eastAsia="Times New Roman"/>
                <w:shd w:val="clear" w:color="auto" w:fill="FFFFFF"/>
                <w:lang w:eastAsia="tr-TR"/>
              </w:rPr>
            </w:pPr>
            <w:r w:rsidRPr="00C94540">
              <w:rPr>
                <w:rFonts w:eastAsia="Times New Roman"/>
                <w:shd w:val="clear" w:color="auto" w:fill="FFFFFF"/>
                <w:lang w:eastAsia="tr-TR"/>
              </w:rPr>
              <w:t xml:space="preserve">Grup tartışması, </w:t>
            </w:r>
          </w:p>
          <w:p w14:paraId="78E24A8E" w14:textId="77777777" w:rsidR="00C94540" w:rsidRPr="00C94540" w:rsidRDefault="00C94540" w:rsidP="00D078E9">
            <w:pPr>
              <w:spacing w:before="0" w:after="0"/>
              <w:jc w:val="left"/>
              <w:rPr>
                <w:rFonts w:eastAsia="Times New Roman"/>
                <w:shd w:val="clear" w:color="auto" w:fill="FFFFFF"/>
                <w:lang w:eastAsia="tr-TR"/>
              </w:rPr>
            </w:pPr>
            <w:r w:rsidRPr="00C94540">
              <w:rPr>
                <w:rFonts w:eastAsia="Times New Roman"/>
                <w:shd w:val="clear" w:color="auto" w:fill="FFFFFF"/>
                <w:lang w:eastAsia="tr-TR"/>
              </w:rPr>
              <w:t>Soru-cevap</w:t>
            </w:r>
          </w:p>
          <w:p w14:paraId="1C531EED" w14:textId="77777777" w:rsidR="00C94540" w:rsidRPr="00C94540" w:rsidRDefault="00C94540" w:rsidP="00D078E9">
            <w:pPr>
              <w:spacing w:before="0" w:after="0"/>
              <w:jc w:val="left"/>
              <w:rPr>
                <w:rFonts w:eastAsia="Times New Roman"/>
                <w:shd w:val="clear" w:color="auto" w:fill="FFFFFF"/>
                <w:lang w:eastAsia="tr-TR"/>
              </w:rPr>
            </w:pPr>
            <w:r w:rsidRPr="00C94540">
              <w:rPr>
                <w:rFonts w:eastAsia="Times New Roman"/>
                <w:shd w:val="clear" w:color="auto" w:fill="FFFFFF"/>
                <w:lang w:eastAsia="tr-TR"/>
              </w:rPr>
              <w:t>Beyin fırtınası</w:t>
            </w:r>
          </w:p>
          <w:p w14:paraId="3BD62EF5" w14:textId="77777777" w:rsidR="00C94540" w:rsidRPr="00C94540" w:rsidRDefault="00C94540" w:rsidP="00D078E9">
            <w:pPr>
              <w:spacing w:before="0" w:after="0"/>
              <w:jc w:val="left"/>
              <w:rPr>
                <w:rFonts w:eastAsia="Times New Roman"/>
                <w:b/>
                <w:lang w:eastAsia="tr-TR"/>
              </w:rPr>
            </w:pPr>
          </w:p>
        </w:tc>
      </w:tr>
      <w:tr w:rsidR="00C94540" w:rsidRPr="00C94540" w14:paraId="4A1BD695" w14:textId="77777777" w:rsidTr="00D078E9">
        <w:tc>
          <w:tcPr>
            <w:tcW w:w="731" w:type="dxa"/>
          </w:tcPr>
          <w:p w14:paraId="444442ED" w14:textId="77777777" w:rsidR="00C94540" w:rsidRPr="00C94540" w:rsidRDefault="00C94540" w:rsidP="006939D2">
            <w:pPr>
              <w:pStyle w:val="ListeParagraf"/>
              <w:numPr>
                <w:ilvl w:val="0"/>
                <w:numId w:val="132"/>
              </w:numPr>
              <w:spacing w:before="0" w:after="0"/>
              <w:ind w:left="26" w:firstLine="8"/>
              <w:contextualSpacing w:val="0"/>
              <w:jc w:val="left"/>
              <w:rPr>
                <w:rFonts w:eastAsia="Times New Roman"/>
                <w:bCs/>
                <w:lang w:eastAsia="tr-TR"/>
              </w:rPr>
            </w:pPr>
          </w:p>
        </w:tc>
        <w:tc>
          <w:tcPr>
            <w:tcW w:w="3094" w:type="dxa"/>
            <w:gridSpan w:val="3"/>
          </w:tcPr>
          <w:p w14:paraId="09C85684" w14:textId="77777777" w:rsidR="00C94540" w:rsidRPr="00C94540" w:rsidRDefault="00C94540" w:rsidP="00D078E9">
            <w:pPr>
              <w:spacing w:before="0" w:after="0"/>
              <w:jc w:val="left"/>
              <w:rPr>
                <w:rFonts w:eastAsia="Times New Roman"/>
                <w:b/>
                <w:lang w:eastAsia="tr-TR"/>
              </w:rPr>
            </w:pPr>
            <w:r w:rsidRPr="00C94540">
              <w:rPr>
                <w:rFonts w:eastAsia="Times New Roman"/>
              </w:rPr>
              <w:t>Literatür tarama</w:t>
            </w:r>
          </w:p>
        </w:tc>
        <w:tc>
          <w:tcPr>
            <w:tcW w:w="3577" w:type="dxa"/>
            <w:gridSpan w:val="2"/>
          </w:tcPr>
          <w:p w14:paraId="65ABC651" w14:textId="77777777" w:rsidR="00C94540" w:rsidRPr="00C94540" w:rsidRDefault="00C94540" w:rsidP="00D078E9">
            <w:pPr>
              <w:spacing w:before="0" w:after="0"/>
              <w:jc w:val="left"/>
              <w:rPr>
                <w:rFonts w:eastAsia="Times New Roman"/>
                <w:lang w:eastAsia="tr-TR"/>
              </w:rPr>
            </w:pPr>
            <w:r w:rsidRPr="00C94540">
              <w:rPr>
                <w:rFonts w:eastAsia="Times New Roman"/>
                <w:lang w:eastAsia="tr-TR"/>
              </w:rPr>
              <w:t>Prof. Dr. Ezgi Karadağ</w:t>
            </w:r>
          </w:p>
          <w:p w14:paraId="09E3EC64" w14:textId="77777777" w:rsidR="00C94540" w:rsidRPr="00C94540" w:rsidRDefault="00C94540" w:rsidP="00D078E9">
            <w:pPr>
              <w:spacing w:before="0" w:after="0"/>
              <w:jc w:val="left"/>
              <w:rPr>
                <w:rFonts w:eastAsia="Times New Roman"/>
                <w:lang w:eastAsia="tr-TR"/>
              </w:rPr>
            </w:pPr>
            <w:r w:rsidRPr="00C94540">
              <w:rPr>
                <w:rFonts w:eastAsia="Times New Roman"/>
                <w:lang w:eastAsia="tr-TR"/>
              </w:rPr>
              <w:t>Prof. Dr. Dilek Bilgiç</w:t>
            </w:r>
          </w:p>
          <w:p w14:paraId="07F07F70" w14:textId="77777777" w:rsidR="00C94540" w:rsidRPr="00C94540" w:rsidRDefault="00C94540" w:rsidP="00D078E9">
            <w:pPr>
              <w:spacing w:before="0" w:after="0"/>
              <w:jc w:val="left"/>
              <w:rPr>
                <w:rFonts w:eastAsia="Times New Roman"/>
                <w:lang w:eastAsia="tr-TR"/>
              </w:rPr>
            </w:pPr>
            <w:r w:rsidRPr="00C94540">
              <w:rPr>
                <w:rFonts w:eastAsia="Times New Roman"/>
                <w:lang w:eastAsia="tr-TR"/>
              </w:rPr>
              <w:t>Prof. Dr. Gülçin Özalp Gerçeker</w:t>
            </w:r>
          </w:p>
          <w:p w14:paraId="3055ADA0" w14:textId="77777777" w:rsidR="00C94540" w:rsidRPr="00C94540" w:rsidRDefault="00C94540" w:rsidP="00D078E9">
            <w:pPr>
              <w:spacing w:before="0" w:after="0"/>
              <w:jc w:val="left"/>
              <w:rPr>
                <w:rFonts w:eastAsia="Times New Roman"/>
                <w:lang w:eastAsia="tr-TR"/>
              </w:rPr>
            </w:pPr>
            <w:r w:rsidRPr="00C94540">
              <w:rPr>
                <w:rFonts w:eastAsia="Times New Roman"/>
                <w:lang w:eastAsia="tr-TR"/>
              </w:rPr>
              <w:t>Doç. Dr. Aylin Durmaz Edeer</w:t>
            </w:r>
          </w:p>
          <w:p w14:paraId="61F2A6F8" w14:textId="77777777" w:rsidR="00C94540" w:rsidRPr="00C94540" w:rsidRDefault="00C94540" w:rsidP="00D078E9">
            <w:pPr>
              <w:spacing w:before="0" w:after="0"/>
              <w:jc w:val="left"/>
              <w:rPr>
                <w:rFonts w:eastAsia="Times New Roman"/>
                <w:lang w:eastAsia="tr-TR"/>
              </w:rPr>
            </w:pPr>
            <w:r w:rsidRPr="00C94540">
              <w:rPr>
                <w:rFonts w:eastAsia="Times New Roman"/>
                <w:lang w:eastAsia="tr-TR"/>
              </w:rPr>
              <w:t>Doç. Dr. Hande Yağcan</w:t>
            </w:r>
          </w:p>
          <w:p w14:paraId="34FC5BC0" w14:textId="77777777" w:rsidR="00C94540" w:rsidRPr="00C94540" w:rsidRDefault="00C94540" w:rsidP="00D078E9">
            <w:pPr>
              <w:spacing w:before="0" w:after="0"/>
              <w:jc w:val="left"/>
              <w:rPr>
                <w:rFonts w:eastAsia="Times New Roman"/>
                <w:b/>
                <w:lang w:eastAsia="tr-TR"/>
              </w:rPr>
            </w:pPr>
            <w:r w:rsidRPr="00C94540">
              <w:rPr>
                <w:rFonts w:eastAsia="Times New Roman"/>
                <w:lang w:eastAsia="tr-TR"/>
              </w:rPr>
              <w:t>Dr.Öğr. Üyesi Nazife Gamze Özer Özlü</w:t>
            </w:r>
          </w:p>
        </w:tc>
        <w:tc>
          <w:tcPr>
            <w:tcW w:w="1665" w:type="dxa"/>
            <w:gridSpan w:val="2"/>
          </w:tcPr>
          <w:p w14:paraId="50589E8E" w14:textId="77777777" w:rsidR="00C94540" w:rsidRPr="00C94540" w:rsidRDefault="00C94540" w:rsidP="00D078E9">
            <w:pPr>
              <w:spacing w:before="0" w:after="0"/>
              <w:jc w:val="left"/>
              <w:rPr>
                <w:rFonts w:eastAsia="Times New Roman"/>
                <w:shd w:val="clear" w:color="auto" w:fill="FFFFFF"/>
                <w:lang w:eastAsia="tr-TR"/>
              </w:rPr>
            </w:pPr>
            <w:r w:rsidRPr="00C94540">
              <w:rPr>
                <w:rFonts w:eastAsia="Times New Roman"/>
                <w:shd w:val="clear" w:color="auto" w:fill="FFFFFF"/>
                <w:lang w:eastAsia="tr-TR"/>
              </w:rPr>
              <w:t xml:space="preserve">Grup tartışması, </w:t>
            </w:r>
          </w:p>
          <w:p w14:paraId="72C78433" w14:textId="77777777" w:rsidR="00C94540" w:rsidRPr="00C94540" w:rsidRDefault="00C94540" w:rsidP="00D078E9">
            <w:pPr>
              <w:spacing w:before="0" w:after="0"/>
              <w:jc w:val="left"/>
              <w:rPr>
                <w:rFonts w:eastAsia="Times New Roman"/>
                <w:shd w:val="clear" w:color="auto" w:fill="FFFFFF"/>
                <w:lang w:eastAsia="tr-TR"/>
              </w:rPr>
            </w:pPr>
            <w:r w:rsidRPr="00C94540">
              <w:rPr>
                <w:rFonts w:eastAsia="Times New Roman"/>
                <w:shd w:val="clear" w:color="auto" w:fill="FFFFFF"/>
                <w:lang w:eastAsia="tr-TR"/>
              </w:rPr>
              <w:t>Soru-cevap</w:t>
            </w:r>
          </w:p>
          <w:p w14:paraId="6B2797D4" w14:textId="77777777" w:rsidR="00C94540" w:rsidRPr="00C94540" w:rsidRDefault="00C94540" w:rsidP="00D078E9">
            <w:pPr>
              <w:spacing w:before="0" w:after="0"/>
              <w:jc w:val="left"/>
              <w:rPr>
                <w:rFonts w:eastAsia="Times New Roman"/>
                <w:shd w:val="clear" w:color="auto" w:fill="FFFFFF"/>
                <w:lang w:eastAsia="tr-TR"/>
              </w:rPr>
            </w:pPr>
            <w:r w:rsidRPr="00C94540">
              <w:rPr>
                <w:rFonts w:eastAsia="Times New Roman"/>
                <w:shd w:val="clear" w:color="auto" w:fill="FFFFFF"/>
                <w:lang w:eastAsia="tr-TR"/>
              </w:rPr>
              <w:t>Beyin fırtınası</w:t>
            </w:r>
          </w:p>
          <w:p w14:paraId="68F8913B" w14:textId="77777777" w:rsidR="00C94540" w:rsidRPr="00C94540" w:rsidRDefault="00C94540" w:rsidP="00D078E9">
            <w:pPr>
              <w:spacing w:before="0" w:after="0"/>
              <w:jc w:val="left"/>
              <w:rPr>
                <w:rFonts w:eastAsia="Times New Roman"/>
                <w:shd w:val="clear" w:color="auto" w:fill="FFFFFF"/>
                <w:lang w:eastAsia="tr-TR"/>
              </w:rPr>
            </w:pPr>
          </w:p>
          <w:p w14:paraId="22E86FF5" w14:textId="77777777" w:rsidR="00C94540" w:rsidRPr="00C94540" w:rsidRDefault="00C94540" w:rsidP="00D078E9">
            <w:pPr>
              <w:spacing w:before="0" w:after="0"/>
              <w:jc w:val="left"/>
              <w:rPr>
                <w:rFonts w:eastAsia="Times New Roman"/>
                <w:b/>
                <w:lang w:eastAsia="tr-TR"/>
              </w:rPr>
            </w:pPr>
            <w:r w:rsidRPr="00C94540">
              <w:rPr>
                <w:rFonts w:eastAsia="Times New Roman"/>
                <w:shd w:val="clear" w:color="auto" w:fill="FFFFFF"/>
                <w:lang w:eastAsia="tr-TR"/>
              </w:rPr>
              <w:t>Örnek makale kritiği</w:t>
            </w:r>
          </w:p>
        </w:tc>
      </w:tr>
      <w:tr w:rsidR="00C94540" w:rsidRPr="00C94540" w14:paraId="6EF45F99" w14:textId="77777777" w:rsidTr="00D078E9">
        <w:tc>
          <w:tcPr>
            <w:tcW w:w="731" w:type="dxa"/>
          </w:tcPr>
          <w:p w14:paraId="2903DE08" w14:textId="77777777" w:rsidR="00C94540" w:rsidRPr="00C94540" w:rsidRDefault="00C94540" w:rsidP="006939D2">
            <w:pPr>
              <w:pStyle w:val="ListeParagraf"/>
              <w:numPr>
                <w:ilvl w:val="0"/>
                <w:numId w:val="132"/>
              </w:numPr>
              <w:spacing w:before="0" w:after="0"/>
              <w:ind w:left="26" w:firstLine="8"/>
              <w:contextualSpacing w:val="0"/>
              <w:jc w:val="left"/>
              <w:rPr>
                <w:rFonts w:eastAsia="Times New Roman"/>
                <w:bCs/>
                <w:lang w:eastAsia="tr-TR"/>
              </w:rPr>
            </w:pPr>
          </w:p>
        </w:tc>
        <w:tc>
          <w:tcPr>
            <w:tcW w:w="3094" w:type="dxa"/>
            <w:gridSpan w:val="3"/>
          </w:tcPr>
          <w:p w14:paraId="1469B2D3" w14:textId="77777777" w:rsidR="00C94540" w:rsidRPr="00C94540" w:rsidRDefault="00C94540" w:rsidP="00D078E9">
            <w:pPr>
              <w:spacing w:before="0" w:after="0"/>
              <w:jc w:val="left"/>
              <w:rPr>
                <w:rFonts w:eastAsia="Times New Roman"/>
                <w:lang w:eastAsia="tr-TR"/>
              </w:rPr>
            </w:pPr>
            <w:r w:rsidRPr="00C94540">
              <w:rPr>
                <w:rFonts w:eastAsia="Times New Roman"/>
                <w:lang w:eastAsia="tr-TR"/>
              </w:rPr>
              <w:t>Literatür tarama</w:t>
            </w:r>
          </w:p>
          <w:p w14:paraId="35FDFAEE" w14:textId="77777777" w:rsidR="00C94540" w:rsidRPr="00C94540" w:rsidRDefault="00C94540" w:rsidP="00D078E9">
            <w:pPr>
              <w:spacing w:before="0" w:after="0"/>
              <w:jc w:val="left"/>
              <w:rPr>
                <w:rFonts w:eastAsia="Times New Roman"/>
                <w:lang w:eastAsia="tr-TR"/>
              </w:rPr>
            </w:pPr>
            <w:r w:rsidRPr="00C94540">
              <w:rPr>
                <w:rFonts w:eastAsia="Times New Roman"/>
                <w:lang w:eastAsia="tr-TR"/>
              </w:rPr>
              <w:t>Araştırma probleminin tanımını yapılması</w:t>
            </w:r>
          </w:p>
          <w:p w14:paraId="6B9051BA" w14:textId="0B97F694" w:rsidR="00C94540" w:rsidRPr="00C94540" w:rsidRDefault="002B5F10" w:rsidP="00D078E9">
            <w:pPr>
              <w:spacing w:before="0" w:after="0"/>
              <w:jc w:val="left"/>
              <w:rPr>
                <w:rFonts w:eastAsia="Calibri"/>
              </w:rPr>
            </w:pPr>
            <w:r>
              <w:rPr>
                <w:rFonts w:eastAsia="Calibri"/>
              </w:rPr>
              <w:t>ve</w:t>
            </w:r>
            <w:r w:rsidR="00C94540" w:rsidRPr="00C94540">
              <w:rPr>
                <w:rFonts w:eastAsia="Calibri"/>
              </w:rPr>
              <w:t xml:space="preserve">ya </w:t>
            </w:r>
          </w:p>
          <w:p w14:paraId="1A9C4189" w14:textId="77777777" w:rsidR="00C94540" w:rsidRPr="00C94540" w:rsidRDefault="00C94540" w:rsidP="00D078E9">
            <w:pPr>
              <w:spacing w:before="0" w:after="0"/>
              <w:jc w:val="left"/>
              <w:rPr>
                <w:rFonts w:eastAsia="Times New Roman"/>
                <w:b/>
                <w:lang w:eastAsia="tr-TR"/>
              </w:rPr>
            </w:pPr>
            <w:r w:rsidRPr="00C94540">
              <w:rPr>
                <w:rFonts w:eastAsia="Times New Roman"/>
                <w:lang w:eastAsia="tr-TR"/>
              </w:rPr>
              <w:t>Kurum izin formlarının hazırlanması</w:t>
            </w:r>
          </w:p>
        </w:tc>
        <w:tc>
          <w:tcPr>
            <w:tcW w:w="3577" w:type="dxa"/>
            <w:gridSpan w:val="2"/>
          </w:tcPr>
          <w:p w14:paraId="778AED13" w14:textId="77777777" w:rsidR="00C94540" w:rsidRPr="00C94540" w:rsidRDefault="00C94540" w:rsidP="00D078E9">
            <w:pPr>
              <w:spacing w:before="0" w:after="0"/>
              <w:jc w:val="left"/>
              <w:rPr>
                <w:rFonts w:eastAsia="Times New Roman"/>
                <w:lang w:eastAsia="tr-TR"/>
              </w:rPr>
            </w:pPr>
            <w:r w:rsidRPr="00C94540">
              <w:rPr>
                <w:rFonts w:eastAsia="Times New Roman"/>
                <w:lang w:eastAsia="tr-TR"/>
              </w:rPr>
              <w:t>Prof. Dr. Ezgi Karadağ</w:t>
            </w:r>
          </w:p>
          <w:p w14:paraId="27B5D69C" w14:textId="77777777" w:rsidR="00C94540" w:rsidRPr="00C94540" w:rsidRDefault="00C94540" w:rsidP="00D078E9">
            <w:pPr>
              <w:spacing w:before="0" w:after="0"/>
              <w:jc w:val="left"/>
              <w:rPr>
                <w:rFonts w:eastAsia="Times New Roman"/>
                <w:lang w:eastAsia="tr-TR"/>
              </w:rPr>
            </w:pPr>
            <w:r w:rsidRPr="00C94540">
              <w:rPr>
                <w:rFonts w:eastAsia="Times New Roman"/>
                <w:lang w:eastAsia="tr-TR"/>
              </w:rPr>
              <w:t>Prof. Dr. Dilek Bilgiç</w:t>
            </w:r>
          </w:p>
          <w:p w14:paraId="05F6D6F2" w14:textId="77777777" w:rsidR="00C94540" w:rsidRPr="00C94540" w:rsidRDefault="00C94540" w:rsidP="00D078E9">
            <w:pPr>
              <w:spacing w:before="0" w:after="0"/>
              <w:jc w:val="left"/>
              <w:rPr>
                <w:rFonts w:eastAsia="Times New Roman"/>
                <w:lang w:eastAsia="tr-TR"/>
              </w:rPr>
            </w:pPr>
            <w:r w:rsidRPr="00C94540">
              <w:rPr>
                <w:rFonts w:eastAsia="Times New Roman"/>
                <w:lang w:eastAsia="tr-TR"/>
              </w:rPr>
              <w:t>Prof. Dr. Gülçin Özalp Gerçeker</w:t>
            </w:r>
          </w:p>
          <w:p w14:paraId="69A0C533" w14:textId="77777777" w:rsidR="00C94540" w:rsidRPr="00C94540" w:rsidRDefault="00C94540" w:rsidP="00D078E9">
            <w:pPr>
              <w:spacing w:before="0" w:after="0"/>
              <w:jc w:val="left"/>
              <w:rPr>
                <w:rFonts w:eastAsia="Times New Roman"/>
                <w:lang w:eastAsia="tr-TR"/>
              </w:rPr>
            </w:pPr>
            <w:r w:rsidRPr="00C94540">
              <w:rPr>
                <w:rFonts w:eastAsia="Times New Roman"/>
                <w:lang w:eastAsia="tr-TR"/>
              </w:rPr>
              <w:t>Doç. Dr. Aylin Durmaz Edeer</w:t>
            </w:r>
          </w:p>
          <w:p w14:paraId="57BA13B6" w14:textId="77777777" w:rsidR="00C94540" w:rsidRPr="00C94540" w:rsidRDefault="00C94540" w:rsidP="00D078E9">
            <w:pPr>
              <w:spacing w:before="0" w:after="0"/>
              <w:jc w:val="left"/>
              <w:rPr>
                <w:rFonts w:eastAsia="Times New Roman"/>
                <w:lang w:eastAsia="tr-TR"/>
              </w:rPr>
            </w:pPr>
            <w:r w:rsidRPr="00C94540">
              <w:rPr>
                <w:rFonts w:eastAsia="Times New Roman"/>
                <w:lang w:eastAsia="tr-TR"/>
              </w:rPr>
              <w:t>Doç. Dr. Hande Yağcan</w:t>
            </w:r>
          </w:p>
          <w:p w14:paraId="18931352" w14:textId="77777777" w:rsidR="00C94540" w:rsidRPr="00C94540" w:rsidRDefault="00C94540" w:rsidP="00D078E9">
            <w:pPr>
              <w:spacing w:before="0" w:after="0"/>
              <w:jc w:val="left"/>
              <w:rPr>
                <w:rFonts w:eastAsia="Times New Roman"/>
                <w:b/>
                <w:lang w:eastAsia="tr-TR"/>
              </w:rPr>
            </w:pPr>
            <w:r w:rsidRPr="00C94540">
              <w:rPr>
                <w:rFonts w:eastAsia="Times New Roman"/>
                <w:lang w:eastAsia="tr-TR"/>
              </w:rPr>
              <w:t>Dr.Öğr. Üyesi Nazife Gamze Özer Özlü</w:t>
            </w:r>
          </w:p>
        </w:tc>
        <w:tc>
          <w:tcPr>
            <w:tcW w:w="1665" w:type="dxa"/>
            <w:gridSpan w:val="2"/>
          </w:tcPr>
          <w:p w14:paraId="5D590156" w14:textId="77777777" w:rsidR="00C94540" w:rsidRPr="00C94540" w:rsidRDefault="00C94540" w:rsidP="00D078E9">
            <w:pPr>
              <w:spacing w:before="0" w:after="0"/>
              <w:jc w:val="left"/>
              <w:rPr>
                <w:rFonts w:eastAsia="Times New Roman"/>
                <w:shd w:val="clear" w:color="auto" w:fill="FFFFFF"/>
                <w:lang w:eastAsia="tr-TR"/>
              </w:rPr>
            </w:pPr>
            <w:r w:rsidRPr="00C94540">
              <w:rPr>
                <w:rFonts w:eastAsia="Times New Roman"/>
                <w:shd w:val="clear" w:color="auto" w:fill="FFFFFF"/>
                <w:lang w:eastAsia="tr-TR"/>
              </w:rPr>
              <w:t>Grup tartışması, Soru-cevap</w:t>
            </w:r>
          </w:p>
          <w:p w14:paraId="3A952432" w14:textId="77777777" w:rsidR="00C94540" w:rsidRPr="00C94540" w:rsidRDefault="00C94540" w:rsidP="00D078E9">
            <w:pPr>
              <w:spacing w:before="0" w:after="0"/>
              <w:jc w:val="left"/>
              <w:rPr>
                <w:rFonts w:eastAsia="Times New Roman"/>
                <w:shd w:val="clear" w:color="auto" w:fill="FFFFFF"/>
                <w:lang w:eastAsia="tr-TR"/>
              </w:rPr>
            </w:pPr>
            <w:r w:rsidRPr="00C94540">
              <w:rPr>
                <w:rFonts w:eastAsia="Times New Roman"/>
                <w:shd w:val="clear" w:color="auto" w:fill="FFFFFF"/>
                <w:lang w:eastAsia="tr-TR"/>
              </w:rPr>
              <w:t>Beyin fırtınası</w:t>
            </w:r>
          </w:p>
          <w:p w14:paraId="069A77D8" w14:textId="77777777" w:rsidR="00C94540" w:rsidRPr="00C94540" w:rsidRDefault="00C94540" w:rsidP="00D078E9">
            <w:pPr>
              <w:spacing w:before="0" w:after="0"/>
              <w:jc w:val="left"/>
              <w:rPr>
                <w:rFonts w:eastAsia="Times New Roman"/>
                <w:b/>
                <w:lang w:eastAsia="tr-TR"/>
              </w:rPr>
            </w:pPr>
            <w:r w:rsidRPr="00C94540">
              <w:rPr>
                <w:rFonts w:eastAsia="Times New Roman"/>
                <w:shd w:val="clear" w:color="auto" w:fill="FFFFFF"/>
                <w:lang w:eastAsia="tr-TR"/>
              </w:rPr>
              <w:t>Örnek makale kritiği</w:t>
            </w:r>
          </w:p>
        </w:tc>
      </w:tr>
      <w:tr w:rsidR="00C94540" w:rsidRPr="00C94540" w14:paraId="6F1A3D9D" w14:textId="77777777" w:rsidTr="00D078E9">
        <w:tc>
          <w:tcPr>
            <w:tcW w:w="731" w:type="dxa"/>
          </w:tcPr>
          <w:p w14:paraId="30047163" w14:textId="77777777" w:rsidR="00C94540" w:rsidRPr="00C94540" w:rsidRDefault="00C94540" w:rsidP="006939D2">
            <w:pPr>
              <w:pStyle w:val="ListeParagraf"/>
              <w:numPr>
                <w:ilvl w:val="0"/>
                <w:numId w:val="132"/>
              </w:numPr>
              <w:spacing w:before="0" w:after="0"/>
              <w:ind w:left="26" w:firstLine="8"/>
              <w:contextualSpacing w:val="0"/>
              <w:jc w:val="left"/>
              <w:rPr>
                <w:rFonts w:eastAsia="Times New Roman"/>
                <w:bCs/>
                <w:lang w:eastAsia="tr-TR"/>
              </w:rPr>
            </w:pPr>
          </w:p>
        </w:tc>
        <w:tc>
          <w:tcPr>
            <w:tcW w:w="3094" w:type="dxa"/>
            <w:gridSpan w:val="3"/>
          </w:tcPr>
          <w:p w14:paraId="357E9FBC" w14:textId="77777777" w:rsidR="00C94540" w:rsidRPr="00C94540" w:rsidRDefault="00C94540" w:rsidP="00D078E9">
            <w:pPr>
              <w:spacing w:before="0" w:after="0"/>
              <w:jc w:val="left"/>
              <w:rPr>
                <w:rFonts w:eastAsia="Times New Roman"/>
                <w:lang w:eastAsia="tr-TR"/>
              </w:rPr>
            </w:pPr>
            <w:r w:rsidRPr="00C94540">
              <w:rPr>
                <w:rFonts w:eastAsia="Times New Roman"/>
                <w:lang w:eastAsia="tr-TR"/>
              </w:rPr>
              <w:t>Araştırma probleminin tanımını yapılması</w:t>
            </w:r>
          </w:p>
          <w:p w14:paraId="55C2AEAF" w14:textId="77D6ED8C" w:rsidR="00C94540" w:rsidRPr="00C94540" w:rsidRDefault="002B5F10" w:rsidP="00D078E9">
            <w:pPr>
              <w:spacing w:before="0" w:after="0"/>
              <w:jc w:val="left"/>
              <w:rPr>
                <w:rFonts w:eastAsia="Calibri"/>
              </w:rPr>
            </w:pPr>
            <w:r>
              <w:rPr>
                <w:rFonts w:eastAsia="Calibri"/>
              </w:rPr>
              <w:t>ve</w:t>
            </w:r>
            <w:r w:rsidR="00C94540" w:rsidRPr="00C94540">
              <w:rPr>
                <w:rFonts w:eastAsia="Calibri"/>
              </w:rPr>
              <w:t xml:space="preserve">ya </w:t>
            </w:r>
          </w:p>
          <w:p w14:paraId="28B4630A" w14:textId="77777777" w:rsidR="00C94540" w:rsidRPr="00C94540" w:rsidRDefault="00C94540" w:rsidP="00D078E9">
            <w:pPr>
              <w:spacing w:before="0" w:after="0"/>
              <w:jc w:val="left"/>
              <w:rPr>
                <w:rFonts w:eastAsia="Times New Roman"/>
                <w:b/>
                <w:lang w:eastAsia="tr-TR"/>
              </w:rPr>
            </w:pPr>
            <w:r w:rsidRPr="00C94540">
              <w:rPr>
                <w:rFonts w:eastAsia="Times New Roman"/>
                <w:lang w:eastAsia="tr-TR"/>
              </w:rPr>
              <w:t>Kurum izin formlarının hazırlanması</w:t>
            </w:r>
          </w:p>
        </w:tc>
        <w:tc>
          <w:tcPr>
            <w:tcW w:w="3577" w:type="dxa"/>
            <w:gridSpan w:val="2"/>
          </w:tcPr>
          <w:p w14:paraId="2B484CF4" w14:textId="77777777" w:rsidR="00C94540" w:rsidRPr="00C94540" w:rsidRDefault="00C94540" w:rsidP="00D078E9">
            <w:pPr>
              <w:spacing w:before="0" w:after="0"/>
              <w:jc w:val="left"/>
              <w:rPr>
                <w:rFonts w:eastAsia="Times New Roman"/>
                <w:lang w:eastAsia="tr-TR"/>
              </w:rPr>
            </w:pPr>
            <w:r w:rsidRPr="00C94540">
              <w:rPr>
                <w:rFonts w:eastAsia="Times New Roman"/>
                <w:lang w:eastAsia="tr-TR"/>
              </w:rPr>
              <w:t>Prof. Dr. Ezgi Karadağ</w:t>
            </w:r>
          </w:p>
          <w:p w14:paraId="0FBCE9B6" w14:textId="77777777" w:rsidR="00C94540" w:rsidRPr="00C94540" w:rsidRDefault="00C94540" w:rsidP="00D078E9">
            <w:pPr>
              <w:spacing w:before="0" w:after="0"/>
              <w:jc w:val="left"/>
              <w:rPr>
                <w:rFonts w:eastAsia="Times New Roman"/>
                <w:lang w:eastAsia="tr-TR"/>
              </w:rPr>
            </w:pPr>
            <w:r w:rsidRPr="00C94540">
              <w:rPr>
                <w:rFonts w:eastAsia="Times New Roman"/>
                <w:lang w:eastAsia="tr-TR"/>
              </w:rPr>
              <w:t>Prof. Dr. Dilek Bilgiç</w:t>
            </w:r>
          </w:p>
          <w:p w14:paraId="5D5EA004" w14:textId="77777777" w:rsidR="00C94540" w:rsidRPr="00C94540" w:rsidRDefault="00C94540" w:rsidP="00D078E9">
            <w:pPr>
              <w:spacing w:before="0" w:after="0"/>
              <w:jc w:val="left"/>
              <w:rPr>
                <w:rFonts w:eastAsia="Times New Roman"/>
                <w:lang w:eastAsia="tr-TR"/>
              </w:rPr>
            </w:pPr>
            <w:r w:rsidRPr="00C94540">
              <w:rPr>
                <w:rFonts w:eastAsia="Times New Roman"/>
                <w:lang w:eastAsia="tr-TR"/>
              </w:rPr>
              <w:t>Prof. Dr. Gülçin Özalp Gerçeker</w:t>
            </w:r>
          </w:p>
          <w:p w14:paraId="122D9C70" w14:textId="77777777" w:rsidR="00C94540" w:rsidRPr="00C94540" w:rsidRDefault="00C94540" w:rsidP="00D078E9">
            <w:pPr>
              <w:spacing w:before="0" w:after="0"/>
              <w:jc w:val="left"/>
              <w:rPr>
                <w:rFonts w:eastAsia="Times New Roman"/>
                <w:lang w:eastAsia="tr-TR"/>
              </w:rPr>
            </w:pPr>
            <w:r w:rsidRPr="00C94540">
              <w:rPr>
                <w:rFonts w:eastAsia="Times New Roman"/>
                <w:lang w:eastAsia="tr-TR"/>
              </w:rPr>
              <w:t>Doç. Dr. Aylin Durmaz Edeer</w:t>
            </w:r>
          </w:p>
          <w:p w14:paraId="7AD72623" w14:textId="77777777" w:rsidR="00C94540" w:rsidRPr="00C94540" w:rsidRDefault="00C94540" w:rsidP="00D078E9">
            <w:pPr>
              <w:spacing w:before="0" w:after="0"/>
              <w:jc w:val="left"/>
              <w:rPr>
                <w:rFonts w:eastAsia="Times New Roman"/>
                <w:lang w:eastAsia="tr-TR"/>
              </w:rPr>
            </w:pPr>
            <w:r w:rsidRPr="00C94540">
              <w:rPr>
                <w:rFonts w:eastAsia="Times New Roman"/>
                <w:lang w:eastAsia="tr-TR"/>
              </w:rPr>
              <w:t>Doç. Dr. Hande Yağcan</w:t>
            </w:r>
          </w:p>
          <w:p w14:paraId="2ADF086C" w14:textId="77777777" w:rsidR="00C94540" w:rsidRPr="00C94540" w:rsidRDefault="00C94540" w:rsidP="00D078E9">
            <w:pPr>
              <w:spacing w:before="0" w:after="0"/>
              <w:jc w:val="left"/>
              <w:rPr>
                <w:rFonts w:eastAsia="Times New Roman"/>
                <w:b/>
                <w:lang w:eastAsia="tr-TR"/>
              </w:rPr>
            </w:pPr>
            <w:r w:rsidRPr="00C94540">
              <w:rPr>
                <w:rFonts w:eastAsia="Times New Roman"/>
                <w:lang w:eastAsia="tr-TR"/>
              </w:rPr>
              <w:t>Dr.Öğr. Üyesi Nazife Gamze Özer Özlü</w:t>
            </w:r>
          </w:p>
        </w:tc>
        <w:tc>
          <w:tcPr>
            <w:tcW w:w="1665" w:type="dxa"/>
            <w:gridSpan w:val="2"/>
          </w:tcPr>
          <w:p w14:paraId="4952ECE1" w14:textId="77777777" w:rsidR="00C94540" w:rsidRPr="00C94540" w:rsidRDefault="00C94540" w:rsidP="00D078E9">
            <w:pPr>
              <w:spacing w:before="0" w:after="0"/>
              <w:jc w:val="left"/>
              <w:rPr>
                <w:rFonts w:eastAsia="Times New Roman"/>
                <w:shd w:val="clear" w:color="auto" w:fill="FFFFFF"/>
                <w:lang w:eastAsia="tr-TR"/>
              </w:rPr>
            </w:pPr>
            <w:r w:rsidRPr="00C94540">
              <w:rPr>
                <w:rFonts w:eastAsia="Times New Roman"/>
                <w:shd w:val="clear" w:color="auto" w:fill="FFFFFF"/>
                <w:lang w:eastAsia="tr-TR"/>
              </w:rPr>
              <w:t>Grup tartışması, Soru-cevap</w:t>
            </w:r>
          </w:p>
          <w:p w14:paraId="0D563ED2" w14:textId="77777777" w:rsidR="00C94540" w:rsidRPr="00C94540" w:rsidRDefault="00C94540" w:rsidP="00D078E9">
            <w:pPr>
              <w:spacing w:before="0" w:after="0"/>
              <w:jc w:val="left"/>
              <w:rPr>
                <w:rFonts w:eastAsia="Times New Roman"/>
                <w:shd w:val="clear" w:color="auto" w:fill="FFFFFF"/>
                <w:lang w:eastAsia="tr-TR"/>
              </w:rPr>
            </w:pPr>
            <w:r w:rsidRPr="00C94540">
              <w:rPr>
                <w:rFonts w:eastAsia="Times New Roman"/>
                <w:shd w:val="clear" w:color="auto" w:fill="FFFFFF"/>
                <w:lang w:eastAsia="tr-TR"/>
              </w:rPr>
              <w:t>Beyin fırtınası</w:t>
            </w:r>
          </w:p>
          <w:p w14:paraId="40B4B1EA" w14:textId="77777777" w:rsidR="00C94540" w:rsidRPr="00C94540" w:rsidRDefault="00C94540" w:rsidP="00D078E9">
            <w:pPr>
              <w:spacing w:before="0" w:after="0"/>
              <w:jc w:val="left"/>
              <w:rPr>
                <w:rFonts w:eastAsia="Times New Roman"/>
                <w:b/>
                <w:lang w:eastAsia="tr-TR"/>
              </w:rPr>
            </w:pPr>
            <w:r w:rsidRPr="00C94540">
              <w:rPr>
                <w:rFonts w:eastAsia="Times New Roman"/>
                <w:shd w:val="clear" w:color="auto" w:fill="FFFFFF"/>
                <w:lang w:eastAsia="tr-TR"/>
              </w:rPr>
              <w:t>Örnek makale kritiği</w:t>
            </w:r>
          </w:p>
        </w:tc>
      </w:tr>
      <w:tr w:rsidR="00C94540" w:rsidRPr="00C94540" w14:paraId="50740C35" w14:textId="77777777" w:rsidTr="00D078E9">
        <w:tc>
          <w:tcPr>
            <w:tcW w:w="731" w:type="dxa"/>
          </w:tcPr>
          <w:p w14:paraId="5CBAA78B" w14:textId="77777777" w:rsidR="00C94540" w:rsidRPr="00C94540" w:rsidRDefault="00C94540" w:rsidP="006939D2">
            <w:pPr>
              <w:pStyle w:val="ListeParagraf"/>
              <w:numPr>
                <w:ilvl w:val="0"/>
                <w:numId w:val="132"/>
              </w:numPr>
              <w:spacing w:before="0" w:after="0"/>
              <w:ind w:left="26" w:firstLine="8"/>
              <w:contextualSpacing w:val="0"/>
              <w:jc w:val="left"/>
              <w:rPr>
                <w:rFonts w:eastAsia="Times New Roman"/>
                <w:bCs/>
                <w:lang w:eastAsia="tr-TR"/>
              </w:rPr>
            </w:pPr>
          </w:p>
        </w:tc>
        <w:tc>
          <w:tcPr>
            <w:tcW w:w="3094" w:type="dxa"/>
            <w:gridSpan w:val="3"/>
          </w:tcPr>
          <w:p w14:paraId="7FBA74E8" w14:textId="77777777" w:rsidR="00C94540" w:rsidRPr="00C94540" w:rsidRDefault="00C94540" w:rsidP="00D078E9">
            <w:pPr>
              <w:spacing w:before="0" w:after="0"/>
              <w:jc w:val="left"/>
              <w:rPr>
                <w:rFonts w:eastAsia="Times New Roman"/>
                <w:lang w:eastAsia="tr-TR"/>
              </w:rPr>
            </w:pPr>
            <w:r w:rsidRPr="00C94540">
              <w:rPr>
                <w:rFonts w:eastAsia="Times New Roman"/>
                <w:lang w:eastAsia="tr-TR"/>
              </w:rPr>
              <w:t xml:space="preserve">ÖDEV TESLİMİ </w:t>
            </w:r>
          </w:p>
          <w:p w14:paraId="2F23DA53" w14:textId="77777777" w:rsidR="00C94540" w:rsidRPr="00C94540" w:rsidRDefault="00C94540" w:rsidP="00D078E9">
            <w:pPr>
              <w:spacing w:before="0" w:after="0"/>
              <w:jc w:val="left"/>
              <w:rPr>
                <w:rFonts w:eastAsia="Times New Roman"/>
                <w:b/>
                <w:lang w:eastAsia="tr-TR"/>
              </w:rPr>
            </w:pPr>
            <w:r w:rsidRPr="00C94540">
              <w:rPr>
                <w:rFonts w:eastAsia="Times New Roman"/>
                <w:lang w:eastAsia="tr-TR"/>
              </w:rPr>
              <w:t>(Araştırma probleminin tanımını yazılması)</w:t>
            </w:r>
          </w:p>
        </w:tc>
        <w:tc>
          <w:tcPr>
            <w:tcW w:w="3577" w:type="dxa"/>
            <w:gridSpan w:val="2"/>
          </w:tcPr>
          <w:p w14:paraId="0D7B6751" w14:textId="77777777" w:rsidR="00C94540" w:rsidRPr="00C94540" w:rsidRDefault="00C94540" w:rsidP="00D078E9">
            <w:pPr>
              <w:spacing w:before="0" w:after="0"/>
              <w:jc w:val="left"/>
              <w:rPr>
                <w:rFonts w:eastAsia="Times New Roman"/>
                <w:lang w:eastAsia="tr-TR"/>
              </w:rPr>
            </w:pPr>
            <w:r w:rsidRPr="00C94540">
              <w:rPr>
                <w:rFonts w:eastAsia="Times New Roman"/>
                <w:lang w:eastAsia="tr-TR"/>
              </w:rPr>
              <w:t>Prof. Dr. Ezgi Karadağ</w:t>
            </w:r>
          </w:p>
          <w:p w14:paraId="523734A3" w14:textId="77777777" w:rsidR="00C94540" w:rsidRPr="00C94540" w:rsidRDefault="00C94540" w:rsidP="00D078E9">
            <w:pPr>
              <w:spacing w:before="0" w:after="0"/>
              <w:jc w:val="left"/>
              <w:rPr>
                <w:rFonts w:eastAsia="Times New Roman"/>
                <w:lang w:eastAsia="tr-TR"/>
              </w:rPr>
            </w:pPr>
            <w:r w:rsidRPr="00C94540">
              <w:rPr>
                <w:rFonts w:eastAsia="Times New Roman"/>
                <w:lang w:eastAsia="tr-TR"/>
              </w:rPr>
              <w:t>Prof. Dr. Dilek Bilgiç</w:t>
            </w:r>
          </w:p>
          <w:p w14:paraId="2AEB437B" w14:textId="77777777" w:rsidR="00C94540" w:rsidRPr="00C94540" w:rsidRDefault="00C94540" w:rsidP="00D078E9">
            <w:pPr>
              <w:spacing w:before="0" w:after="0"/>
              <w:jc w:val="left"/>
              <w:rPr>
                <w:rFonts w:eastAsia="Times New Roman"/>
                <w:lang w:eastAsia="tr-TR"/>
              </w:rPr>
            </w:pPr>
            <w:r w:rsidRPr="00C94540">
              <w:rPr>
                <w:rFonts w:eastAsia="Times New Roman"/>
                <w:lang w:eastAsia="tr-TR"/>
              </w:rPr>
              <w:t>Prof. Dr. Gülçin Özalp Gerçeker</w:t>
            </w:r>
          </w:p>
          <w:p w14:paraId="1E889F9A" w14:textId="77777777" w:rsidR="00C94540" w:rsidRPr="00C94540" w:rsidRDefault="00C94540" w:rsidP="00D078E9">
            <w:pPr>
              <w:spacing w:before="0" w:after="0"/>
              <w:jc w:val="left"/>
              <w:rPr>
                <w:rFonts w:eastAsia="Times New Roman"/>
                <w:lang w:eastAsia="tr-TR"/>
              </w:rPr>
            </w:pPr>
            <w:r w:rsidRPr="00C94540">
              <w:rPr>
                <w:rFonts w:eastAsia="Times New Roman"/>
                <w:lang w:eastAsia="tr-TR"/>
              </w:rPr>
              <w:t>Doç. Dr. Aylin Durmaz Edeer</w:t>
            </w:r>
          </w:p>
          <w:p w14:paraId="7A5F8938" w14:textId="77777777" w:rsidR="00C94540" w:rsidRPr="00C94540" w:rsidRDefault="00C94540" w:rsidP="00D078E9">
            <w:pPr>
              <w:spacing w:before="0" w:after="0"/>
              <w:jc w:val="left"/>
              <w:rPr>
                <w:rFonts w:eastAsia="Times New Roman"/>
                <w:lang w:eastAsia="tr-TR"/>
              </w:rPr>
            </w:pPr>
            <w:r w:rsidRPr="00C94540">
              <w:rPr>
                <w:rFonts w:eastAsia="Times New Roman"/>
                <w:lang w:eastAsia="tr-TR"/>
              </w:rPr>
              <w:t>Doç. Dr. Hande Yağcan</w:t>
            </w:r>
          </w:p>
          <w:p w14:paraId="3E2024FA" w14:textId="77777777" w:rsidR="00C94540" w:rsidRPr="00C94540" w:rsidRDefault="00C94540" w:rsidP="00D078E9">
            <w:pPr>
              <w:spacing w:before="0" w:after="0"/>
              <w:jc w:val="left"/>
              <w:rPr>
                <w:rFonts w:eastAsia="Times New Roman"/>
                <w:b/>
                <w:lang w:eastAsia="tr-TR"/>
              </w:rPr>
            </w:pPr>
            <w:r w:rsidRPr="00C94540">
              <w:rPr>
                <w:rFonts w:eastAsia="Times New Roman"/>
                <w:lang w:eastAsia="tr-TR"/>
              </w:rPr>
              <w:t>Dr.Öğr. Üyesi Nazife Gamze Özer Özlü</w:t>
            </w:r>
          </w:p>
        </w:tc>
        <w:tc>
          <w:tcPr>
            <w:tcW w:w="1665" w:type="dxa"/>
            <w:gridSpan w:val="2"/>
          </w:tcPr>
          <w:p w14:paraId="72375991" w14:textId="77777777" w:rsidR="00C94540" w:rsidRPr="00C94540" w:rsidRDefault="00C94540" w:rsidP="00D078E9">
            <w:pPr>
              <w:spacing w:before="0" w:after="0"/>
              <w:jc w:val="left"/>
              <w:rPr>
                <w:rFonts w:eastAsia="Times New Roman"/>
                <w:b/>
                <w:lang w:eastAsia="tr-TR"/>
              </w:rPr>
            </w:pPr>
          </w:p>
        </w:tc>
      </w:tr>
      <w:tr w:rsidR="00C94540" w:rsidRPr="00C94540" w14:paraId="697C02C1" w14:textId="77777777" w:rsidTr="00D078E9">
        <w:tc>
          <w:tcPr>
            <w:tcW w:w="731" w:type="dxa"/>
          </w:tcPr>
          <w:p w14:paraId="0F0522E6" w14:textId="77777777" w:rsidR="00C94540" w:rsidRPr="00C94540" w:rsidRDefault="00C94540" w:rsidP="006939D2">
            <w:pPr>
              <w:pStyle w:val="ListeParagraf"/>
              <w:numPr>
                <w:ilvl w:val="0"/>
                <w:numId w:val="132"/>
              </w:numPr>
              <w:spacing w:before="0" w:after="0"/>
              <w:ind w:left="26" w:firstLine="8"/>
              <w:contextualSpacing w:val="0"/>
              <w:jc w:val="left"/>
              <w:rPr>
                <w:rFonts w:eastAsia="Times New Roman"/>
                <w:bCs/>
                <w:lang w:eastAsia="tr-TR"/>
              </w:rPr>
            </w:pPr>
          </w:p>
        </w:tc>
        <w:tc>
          <w:tcPr>
            <w:tcW w:w="3094" w:type="dxa"/>
            <w:gridSpan w:val="3"/>
          </w:tcPr>
          <w:p w14:paraId="53189CA2" w14:textId="5020DA92" w:rsidR="00C94540" w:rsidRPr="00C94540" w:rsidRDefault="00C94540" w:rsidP="00D078E9">
            <w:pPr>
              <w:spacing w:before="0" w:after="0"/>
              <w:jc w:val="left"/>
              <w:rPr>
                <w:rFonts w:eastAsia="Times New Roman"/>
                <w:lang w:eastAsia="tr-TR"/>
              </w:rPr>
            </w:pPr>
            <w:r w:rsidRPr="00C94540">
              <w:rPr>
                <w:rFonts w:eastAsia="Times New Roman"/>
                <w:lang w:eastAsia="tr-TR"/>
              </w:rPr>
              <w:t xml:space="preserve">Araştırma konusuna yönelik konunun önemi </w:t>
            </w:r>
            <w:r w:rsidR="002B5F10">
              <w:rPr>
                <w:rFonts w:eastAsia="Times New Roman"/>
                <w:lang w:eastAsia="tr-TR"/>
              </w:rPr>
              <w:t>ve</w:t>
            </w:r>
            <w:r w:rsidRPr="00C94540">
              <w:rPr>
                <w:rFonts w:eastAsia="Times New Roman"/>
                <w:lang w:eastAsia="tr-TR"/>
              </w:rPr>
              <w:t xml:space="preserve"> amaca son halinin </w:t>
            </w:r>
            <w:r w:rsidR="002B5F10">
              <w:rPr>
                <w:rFonts w:eastAsia="Times New Roman"/>
                <w:lang w:eastAsia="tr-TR"/>
              </w:rPr>
              <w:t>ve</w:t>
            </w:r>
            <w:r w:rsidRPr="00C94540">
              <w:rPr>
                <w:rFonts w:eastAsia="Times New Roman"/>
                <w:lang w:eastAsia="tr-TR"/>
              </w:rPr>
              <w:t>rilmesi</w:t>
            </w:r>
          </w:p>
          <w:p w14:paraId="723DCCD6" w14:textId="6DE633C3" w:rsidR="00C94540" w:rsidRPr="00C94540" w:rsidRDefault="002B5F10" w:rsidP="00D078E9">
            <w:pPr>
              <w:spacing w:before="0" w:after="0"/>
              <w:jc w:val="left"/>
              <w:rPr>
                <w:rFonts w:eastAsia="Times New Roman"/>
                <w:lang w:eastAsia="tr-TR"/>
              </w:rPr>
            </w:pPr>
            <w:r>
              <w:rPr>
                <w:rFonts w:eastAsia="Times New Roman"/>
                <w:lang w:eastAsia="tr-TR"/>
              </w:rPr>
              <w:t>ve</w:t>
            </w:r>
            <w:r w:rsidR="00C94540" w:rsidRPr="00C94540">
              <w:rPr>
                <w:rFonts w:eastAsia="Times New Roman"/>
                <w:lang w:eastAsia="tr-TR"/>
              </w:rPr>
              <w:t xml:space="preserve">ya </w:t>
            </w:r>
          </w:p>
          <w:p w14:paraId="47E833B7" w14:textId="77777777" w:rsidR="00C94540" w:rsidRPr="00C94540" w:rsidRDefault="00C94540" w:rsidP="00D078E9">
            <w:pPr>
              <w:spacing w:before="0" w:after="0"/>
              <w:jc w:val="left"/>
              <w:rPr>
                <w:rFonts w:eastAsia="Times New Roman"/>
                <w:b/>
                <w:lang w:eastAsia="tr-TR"/>
              </w:rPr>
            </w:pPr>
            <w:r w:rsidRPr="00C94540">
              <w:rPr>
                <w:rFonts w:eastAsia="Times New Roman"/>
                <w:lang w:eastAsia="tr-TR"/>
              </w:rPr>
              <w:t>Etik kurul izin formlarının hazırlanması</w:t>
            </w:r>
          </w:p>
        </w:tc>
        <w:tc>
          <w:tcPr>
            <w:tcW w:w="3577" w:type="dxa"/>
            <w:gridSpan w:val="2"/>
          </w:tcPr>
          <w:p w14:paraId="3214C4A1" w14:textId="77777777" w:rsidR="00C94540" w:rsidRPr="00C94540" w:rsidRDefault="00C94540" w:rsidP="00D078E9">
            <w:pPr>
              <w:spacing w:before="0" w:after="0"/>
              <w:jc w:val="left"/>
              <w:rPr>
                <w:rFonts w:eastAsia="Times New Roman"/>
                <w:lang w:eastAsia="tr-TR"/>
              </w:rPr>
            </w:pPr>
            <w:r w:rsidRPr="00C94540">
              <w:rPr>
                <w:rFonts w:eastAsia="Times New Roman"/>
                <w:lang w:eastAsia="tr-TR"/>
              </w:rPr>
              <w:t>Prof. Dr. Ezgi Karadağ</w:t>
            </w:r>
          </w:p>
          <w:p w14:paraId="61C82376" w14:textId="77777777" w:rsidR="00C94540" w:rsidRPr="00C94540" w:rsidRDefault="00C94540" w:rsidP="00D078E9">
            <w:pPr>
              <w:spacing w:before="0" w:after="0"/>
              <w:jc w:val="left"/>
              <w:rPr>
                <w:rFonts w:eastAsia="Times New Roman"/>
                <w:lang w:eastAsia="tr-TR"/>
              </w:rPr>
            </w:pPr>
            <w:r w:rsidRPr="00C94540">
              <w:rPr>
                <w:rFonts w:eastAsia="Times New Roman"/>
                <w:lang w:eastAsia="tr-TR"/>
              </w:rPr>
              <w:t>Prof. Dr. Dilek Bilgiç</w:t>
            </w:r>
          </w:p>
          <w:p w14:paraId="560550F0" w14:textId="77777777" w:rsidR="00C94540" w:rsidRPr="00C94540" w:rsidRDefault="00C94540" w:rsidP="00D078E9">
            <w:pPr>
              <w:spacing w:before="0" w:after="0"/>
              <w:jc w:val="left"/>
              <w:rPr>
                <w:rFonts w:eastAsia="Times New Roman"/>
                <w:lang w:eastAsia="tr-TR"/>
              </w:rPr>
            </w:pPr>
            <w:r w:rsidRPr="00C94540">
              <w:rPr>
                <w:rFonts w:eastAsia="Times New Roman"/>
                <w:lang w:eastAsia="tr-TR"/>
              </w:rPr>
              <w:t>Prof. Dr. Gülçin Özalp Gerçeker</w:t>
            </w:r>
          </w:p>
          <w:p w14:paraId="24FEF6AF" w14:textId="77777777" w:rsidR="00C94540" w:rsidRPr="00C94540" w:rsidRDefault="00C94540" w:rsidP="00D078E9">
            <w:pPr>
              <w:spacing w:before="0" w:after="0"/>
              <w:jc w:val="left"/>
              <w:rPr>
                <w:rFonts w:eastAsia="Times New Roman"/>
                <w:lang w:eastAsia="tr-TR"/>
              </w:rPr>
            </w:pPr>
            <w:r w:rsidRPr="00C94540">
              <w:rPr>
                <w:rFonts w:eastAsia="Times New Roman"/>
                <w:lang w:eastAsia="tr-TR"/>
              </w:rPr>
              <w:t>Doç. Dr. Aylin Durmaz Edeer</w:t>
            </w:r>
          </w:p>
          <w:p w14:paraId="644A55D6" w14:textId="77777777" w:rsidR="00C94540" w:rsidRPr="00C94540" w:rsidRDefault="00C94540" w:rsidP="00D078E9">
            <w:pPr>
              <w:spacing w:before="0" w:after="0"/>
              <w:jc w:val="left"/>
              <w:rPr>
                <w:rFonts w:eastAsia="Times New Roman"/>
                <w:lang w:eastAsia="tr-TR"/>
              </w:rPr>
            </w:pPr>
            <w:r w:rsidRPr="00C94540">
              <w:rPr>
                <w:rFonts w:eastAsia="Times New Roman"/>
                <w:lang w:eastAsia="tr-TR"/>
              </w:rPr>
              <w:t>Doç. Dr. Hande Yağcan</w:t>
            </w:r>
          </w:p>
          <w:p w14:paraId="12CBF0C6" w14:textId="77777777" w:rsidR="00C94540" w:rsidRPr="00C94540" w:rsidRDefault="00C94540" w:rsidP="00D078E9">
            <w:pPr>
              <w:spacing w:before="0" w:after="0"/>
              <w:jc w:val="left"/>
              <w:rPr>
                <w:rFonts w:eastAsia="Times New Roman"/>
                <w:b/>
                <w:lang w:eastAsia="tr-TR"/>
              </w:rPr>
            </w:pPr>
            <w:r w:rsidRPr="00C94540">
              <w:rPr>
                <w:rFonts w:eastAsia="Times New Roman"/>
                <w:lang w:eastAsia="tr-TR"/>
              </w:rPr>
              <w:t>Dr.Öğr. Üyesi Nazife Gamze Özer Özlü</w:t>
            </w:r>
          </w:p>
        </w:tc>
        <w:tc>
          <w:tcPr>
            <w:tcW w:w="1665" w:type="dxa"/>
            <w:gridSpan w:val="2"/>
          </w:tcPr>
          <w:p w14:paraId="34E0A356" w14:textId="77777777" w:rsidR="00C94540" w:rsidRPr="00C94540" w:rsidRDefault="00C94540" w:rsidP="00D078E9">
            <w:pPr>
              <w:spacing w:before="0" w:after="0"/>
              <w:jc w:val="left"/>
              <w:rPr>
                <w:rFonts w:eastAsia="Times New Roman"/>
                <w:shd w:val="clear" w:color="auto" w:fill="FFFFFF"/>
                <w:lang w:eastAsia="tr-TR"/>
              </w:rPr>
            </w:pPr>
            <w:r w:rsidRPr="00C94540">
              <w:rPr>
                <w:rFonts w:eastAsia="Times New Roman"/>
                <w:shd w:val="clear" w:color="auto" w:fill="FFFFFF"/>
                <w:lang w:eastAsia="tr-TR"/>
              </w:rPr>
              <w:t xml:space="preserve">Grup tartışması, </w:t>
            </w:r>
          </w:p>
          <w:p w14:paraId="28E6F80E" w14:textId="77777777" w:rsidR="00C94540" w:rsidRPr="00C94540" w:rsidRDefault="00C94540" w:rsidP="00D078E9">
            <w:pPr>
              <w:spacing w:before="0" w:after="0"/>
              <w:jc w:val="left"/>
              <w:rPr>
                <w:rFonts w:eastAsia="Times New Roman"/>
                <w:shd w:val="clear" w:color="auto" w:fill="FFFFFF"/>
                <w:lang w:eastAsia="tr-TR"/>
              </w:rPr>
            </w:pPr>
            <w:r w:rsidRPr="00C94540">
              <w:rPr>
                <w:rFonts w:eastAsia="Times New Roman"/>
                <w:shd w:val="clear" w:color="auto" w:fill="FFFFFF"/>
                <w:lang w:eastAsia="tr-TR"/>
              </w:rPr>
              <w:t>Soru-cevap</w:t>
            </w:r>
          </w:p>
          <w:p w14:paraId="3FC6F472" w14:textId="77777777" w:rsidR="00C94540" w:rsidRPr="00C94540" w:rsidRDefault="00C94540" w:rsidP="00D078E9">
            <w:pPr>
              <w:spacing w:before="0" w:after="0"/>
              <w:jc w:val="left"/>
              <w:rPr>
                <w:rFonts w:eastAsia="Times New Roman"/>
                <w:shd w:val="clear" w:color="auto" w:fill="FFFFFF"/>
                <w:lang w:eastAsia="tr-TR"/>
              </w:rPr>
            </w:pPr>
            <w:r w:rsidRPr="00C94540">
              <w:rPr>
                <w:rFonts w:eastAsia="Times New Roman"/>
                <w:shd w:val="clear" w:color="auto" w:fill="FFFFFF"/>
                <w:lang w:eastAsia="tr-TR"/>
              </w:rPr>
              <w:t>Beyin fırtınası</w:t>
            </w:r>
          </w:p>
          <w:p w14:paraId="4E9C9E91" w14:textId="77777777" w:rsidR="00C94540" w:rsidRPr="00C94540" w:rsidRDefault="00C94540" w:rsidP="00D078E9">
            <w:pPr>
              <w:spacing w:before="0" w:after="0"/>
              <w:jc w:val="left"/>
              <w:rPr>
                <w:rFonts w:eastAsia="Times New Roman"/>
                <w:b/>
                <w:lang w:eastAsia="tr-TR"/>
              </w:rPr>
            </w:pPr>
          </w:p>
        </w:tc>
      </w:tr>
      <w:tr w:rsidR="00C94540" w:rsidRPr="00C94540" w14:paraId="68AD4212" w14:textId="77777777" w:rsidTr="00D078E9">
        <w:tc>
          <w:tcPr>
            <w:tcW w:w="731" w:type="dxa"/>
          </w:tcPr>
          <w:p w14:paraId="55829D66" w14:textId="77777777" w:rsidR="00C94540" w:rsidRPr="00C94540" w:rsidRDefault="00C94540" w:rsidP="006939D2">
            <w:pPr>
              <w:pStyle w:val="ListeParagraf"/>
              <w:numPr>
                <w:ilvl w:val="0"/>
                <w:numId w:val="132"/>
              </w:numPr>
              <w:spacing w:before="0" w:after="0"/>
              <w:ind w:left="26" w:firstLine="8"/>
              <w:contextualSpacing w:val="0"/>
              <w:jc w:val="left"/>
              <w:rPr>
                <w:rFonts w:eastAsia="Times New Roman"/>
                <w:bCs/>
                <w:lang w:eastAsia="tr-TR"/>
              </w:rPr>
            </w:pPr>
          </w:p>
        </w:tc>
        <w:tc>
          <w:tcPr>
            <w:tcW w:w="3094" w:type="dxa"/>
            <w:gridSpan w:val="3"/>
          </w:tcPr>
          <w:p w14:paraId="0EDD327E" w14:textId="77777777" w:rsidR="00C94540" w:rsidRPr="00C94540" w:rsidRDefault="00C94540" w:rsidP="00D078E9">
            <w:pPr>
              <w:spacing w:before="0" w:after="0"/>
              <w:jc w:val="left"/>
              <w:rPr>
                <w:rFonts w:eastAsia="Calibri"/>
              </w:rPr>
            </w:pPr>
            <w:r w:rsidRPr="00C94540">
              <w:rPr>
                <w:rFonts w:eastAsia="Calibri"/>
              </w:rPr>
              <w:t>Araştırma probleminin çözülmesi için yöntemlerin belirlenmesi (bakım protokolü güncelleme, algoritma oluşturma)</w:t>
            </w:r>
          </w:p>
          <w:p w14:paraId="56E6B67B" w14:textId="07BEDDA4" w:rsidR="00C94540" w:rsidRPr="00C94540" w:rsidRDefault="002B5F10" w:rsidP="00D078E9">
            <w:pPr>
              <w:spacing w:before="0" w:after="0"/>
              <w:jc w:val="left"/>
              <w:rPr>
                <w:rFonts w:eastAsia="Calibri"/>
              </w:rPr>
            </w:pPr>
            <w:r>
              <w:rPr>
                <w:rFonts w:eastAsia="Calibri"/>
              </w:rPr>
              <w:t>ve</w:t>
            </w:r>
            <w:r w:rsidR="00C94540" w:rsidRPr="00C94540">
              <w:rPr>
                <w:rFonts w:eastAsia="Calibri"/>
              </w:rPr>
              <w:t xml:space="preserve">ya </w:t>
            </w:r>
          </w:p>
          <w:p w14:paraId="6BF37B0D" w14:textId="77777777" w:rsidR="00C94540" w:rsidRPr="00C94540" w:rsidRDefault="00C94540" w:rsidP="00D078E9">
            <w:pPr>
              <w:spacing w:before="0" w:after="0"/>
              <w:jc w:val="left"/>
              <w:rPr>
                <w:rFonts w:eastAsia="Times New Roman"/>
                <w:b/>
                <w:lang w:eastAsia="tr-TR"/>
              </w:rPr>
            </w:pPr>
            <w:r w:rsidRPr="00C94540">
              <w:rPr>
                <w:rFonts w:eastAsia="Calibri"/>
              </w:rPr>
              <w:t>Etik kurul izin formlarının hazırlanması</w:t>
            </w:r>
          </w:p>
        </w:tc>
        <w:tc>
          <w:tcPr>
            <w:tcW w:w="3577" w:type="dxa"/>
            <w:gridSpan w:val="2"/>
          </w:tcPr>
          <w:p w14:paraId="76C490EA" w14:textId="77777777" w:rsidR="00C94540" w:rsidRPr="00C94540" w:rsidRDefault="00C94540" w:rsidP="00D078E9">
            <w:pPr>
              <w:spacing w:before="0" w:after="0"/>
              <w:jc w:val="left"/>
              <w:rPr>
                <w:rFonts w:eastAsia="Times New Roman"/>
                <w:lang w:eastAsia="tr-TR"/>
              </w:rPr>
            </w:pPr>
            <w:r w:rsidRPr="00C94540">
              <w:rPr>
                <w:rFonts w:eastAsia="Times New Roman"/>
                <w:lang w:eastAsia="tr-TR"/>
              </w:rPr>
              <w:t>Prof. Dr. Ezgi Karadağ</w:t>
            </w:r>
          </w:p>
          <w:p w14:paraId="6DF85020" w14:textId="77777777" w:rsidR="00C94540" w:rsidRPr="00C94540" w:rsidRDefault="00C94540" w:rsidP="00D078E9">
            <w:pPr>
              <w:spacing w:before="0" w:after="0"/>
              <w:jc w:val="left"/>
              <w:rPr>
                <w:rFonts w:eastAsia="Times New Roman"/>
                <w:lang w:eastAsia="tr-TR"/>
              </w:rPr>
            </w:pPr>
            <w:r w:rsidRPr="00C94540">
              <w:rPr>
                <w:rFonts w:eastAsia="Times New Roman"/>
                <w:lang w:eastAsia="tr-TR"/>
              </w:rPr>
              <w:t>Prof. Dr. Dilek Bilgiç</w:t>
            </w:r>
          </w:p>
          <w:p w14:paraId="6A26C3D9" w14:textId="77777777" w:rsidR="00C94540" w:rsidRPr="00C94540" w:rsidRDefault="00C94540" w:rsidP="00D078E9">
            <w:pPr>
              <w:spacing w:before="0" w:after="0"/>
              <w:jc w:val="left"/>
              <w:rPr>
                <w:rFonts w:eastAsia="Times New Roman"/>
                <w:lang w:eastAsia="tr-TR"/>
              </w:rPr>
            </w:pPr>
            <w:r w:rsidRPr="00C94540">
              <w:rPr>
                <w:rFonts w:eastAsia="Times New Roman"/>
                <w:lang w:eastAsia="tr-TR"/>
              </w:rPr>
              <w:t>Prof. Dr. Gülçin Özalp Gerçeker</w:t>
            </w:r>
          </w:p>
          <w:p w14:paraId="6C344F25" w14:textId="77777777" w:rsidR="00C94540" w:rsidRPr="00C94540" w:rsidRDefault="00C94540" w:rsidP="00D078E9">
            <w:pPr>
              <w:spacing w:before="0" w:after="0"/>
              <w:jc w:val="left"/>
              <w:rPr>
                <w:rFonts w:eastAsia="Times New Roman"/>
                <w:lang w:eastAsia="tr-TR"/>
              </w:rPr>
            </w:pPr>
            <w:r w:rsidRPr="00C94540">
              <w:rPr>
                <w:rFonts w:eastAsia="Times New Roman"/>
                <w:lang w:eastAsia="tr-TR"/>
              </w:rPr>
              <w:t>Doç. Dr. Aylin Durmaz Edeer</w:t>
            </w:r>
          </w:p>
          <w:p w14:paraId="2DCD2D30" w14:textId="77777777" w:rsidR="00C94540" w:rsidRPr="00C94540" w:rsidRDefault="00C94540" w:rsidP="00D078E9">
            <w:pPr>
              <w:spacing w:before="0" w:after="0"/>
              <w:jc w:val="left"/>
              <w:rPr>
                <w:rFonts w:eastAsia="Times New Roman"/>
                <w:lang w:eastAsia="tr-TR"/>
              </w:rPr>
            </w:pPr>
            <w:r w:rsidRPr="00C94540">
              <w:rPr>
                <w:rFonts w:eastAsia="Times New Roman"/>
                <w:lang w:eastAsia="tr-TR"/>
              </w:rPr>
              <w:t>Doç. Dr. Hande Yağcan</w:t>
            </w:r>
          </w:p>
          <w:p w14:paraId="334B4FE6" w14:textId="77777777" w:rsidR="00C94540" w:rsidRPr="00C94540" w:rsidRDefault="00C94540" w:rsidP="00D078E9">
            <w:pPr>
              <w:spacing w:before="0" w:after="0"/>
              <w:jc w:val="left"/>
              <w:rPr>
                <w:rFonts w:eastAsia="Times New Roman"/>
                <w:lang w:eastAsia="tr-TR"/>
              </w:rPr>
            </w:pPr>
            <w:r w:rsidRPr="00C94540">
              <w:rPr>
                <w:rFonts w:eastAsia="Times New Roman"/>
                <w:lang w:eastAsia="tr-TR"/>
              </w:rPr>
              <w:t>Dr.Öğr. Üyesi Nazife Gamze Özer Özlü</w:t>
            </w:r>
          </w:p>
          <w:p w14:paraId="6B44ECA4" w14:textId="77777777" w:rsidR="00C94540" w:rsidRPr="00C94540" w:rsidRDefault="00C94540" w:rsidP="00D078E9">
            <w:pPr>
              <w:spacing w:before="0" w:after="0"/>
              <w:jc w:val="left"/>
              <w:rPr>
                <w:rFonts w:eastAsia="Times New Roman"/>
                <w:b/>
                <w:lang w:eastAsia="tr-TR"/>
              </w:rPr>
            </w:pPr>
          </w:p>
        </w:tc>
        <w:tc>
          <w:tcPr>
            <w:tcW w:w="1665" w:type="dxa"/>
            <w:gridSpan w:val="2"/>
          </w:tcPr>
          <w:p w14:paraId="4E37315C" w14:textId="77777777" w:rsidR="00C94540" w:rsidRPr="00C94540" w:rsidRDefault="00C94540" w:rsidP="00D078E9">
            <w:pPr>
              <w:spacing w:before="0" w:after="0"/>
              <w:jc w:val="left"/>
              <w:rPr>
                <w:rFonts w:eastAsia="Times New Roman"/>
                <w:shd w:val="clear" w:color="auto" w:fill="FFFFFF"/>
                <w:lang w:eastAsia="tr-TR"/>
              </w:rPr>
            </w:pPr>
            <w:r w:rsidRPr="00C94540">
              <w:rPr>
                <w:rFonts w:eastAsia="Times New Roman"/>
                <w:shd w:val="clear" w:color="auto" w:fill="FFFFFF"/>
                <w:lang w:eastAsia="tr-TR"/>
              </w:rPr>
              <w:t>Grup tartışması, Soru-cevap</w:t>
            </w:r>
          </w:p>
          <w:p w14:paraId="366D71E9" w14:textId="77777777" w:rsidR="00C94540" w:rsidRPr="00C94540" w:rsidRDefault="00C94540" w:rsidP="00D078E9">
            <w:pPr>
              <w:spacing w:before="0" w:after="0"/>
              <w:jc w:val="left"/>
              <w:rPr>
                <w:rFonts w:eastAsia="Times New Roman"/>
                <w:shd w:val="clear" w:color="auto" w:fill="FFFFFF"/>
                <w:lang w:eastAsia="tr-TR"/>
              </w:rPr>
            </w:pPr>
            <w:r w:rsidRPr="00C94540">
              <w:rPr>
                <w:rFonts w:eastAsia="Times New Roman"/>
                <w:shd w:val="clear" w:color="auto" w:fill="FFFFFF"/>
                <w:lang w:eastAsia="tr-TR"/>
              </w:rPr>
              <w:t>Beyin fırtınası</w:t>
            </w:r>
          </w:p>
          <w:p w14:paraId="1FB7C92B" w14:textId="77777777" w:rsidR="00C94540" w:rsidRPr="00C94540" w:rsidRDefault="00C94540" w:rsidP="00D078E9">
            <w:pPr>
              <w:spacing w:before="0" w:after="0"/>
              <w:jc w:val="left"/>
              <w:rPr>
                <w:rFonts w:eastAsia="Times New Roman"/>
                <w:b/>
                <w:lang w:eastAsia="tr-TR"/>
              </w:rPr>
            </w:pPr>
          </w:p>
        </w:tc>
      </w:tr>
      <w:tr w:rsidR="00C94540" w:rsidRPr="00C94540" w14:paraId="6E7B3CBB" w14:textId="77777777" w:rsidTr="00D078E9">
        <w:tc>
          <w:tcPr>
            <w:tcW w:w="731" w:type="dxa"/>
          </w:tcPr>
          <w:p w14:paraId="59CCA95E" w14:textId="77777777" w:rsidR="00C94540" w:rsidRPr="00C94540" w:rsidRDefault="00C94540" w:rsidP="006939D2">
            <w:pPr>
              <w:pStyle w:val="ListeParagraf"/>
              <w:numPr>
                <w:ilvl w:val="0"/>
                <w:numId w:val="132"/>
              </w:numPr>
              <w:spacing w:before="0" w:after="0"/>
              <w:ind w:left="26" w:firstLine="8"/>
              <w:contextualSpacing w:val="0"/>
              <w:jc w:val="left"/>
              <w:rPr>
                <w:rFonts w:eastAsia="Times New Roman"/>
                <w:bCs/>
                <w:lang w:eastAsia="tr-TR"/>
              </w:rPr>
            </w:pPr>
          </w:p>
        </w:tc>
        <w:tc>
          <w:tcPr>
            <w:tcW w:w="3094" w:type="dxa"/>
            <w:gridSpan w:val="3"/>
          </w:tcPr>
          <w:p w14:paraId="1B8A6C84" w14:textId="77777777" w:rsidR="00C94540" w:rsidRPr="00C94540" w:rsidRDefault="00C94540" w:rsidP="00D078E9">
            <w:pPr>
              <w:spacing w:before="0" w:after="0"/>
              <w:jc w:val="left"/>
              <w:rPr>
                <w:rFonts w:eastAsia="Calibri"/>
              </w:rPr>
            </w:pPr>
            <w:r w:rsidRPr="00C94540">
              <w:rPr>
                <w:rFonts w:eastAsia="Calibri"/>
              </w:rPr>
              <w:t>Araştırma probleminin çözülmesi için yöntemlerin belirlenmesi (bakım protokolü güncelleme, algoritma, akış şeması oluşturma)</w:t>
            </w:r>
          </w:p>
          <w:p w14:paraId="2871D6FA" w14:textId="62394E78" w:rsidR="00C94540" w:rsidRPr="00C94540" w:rsidRDefault="002B5F10" w:rsidP="00D078E9">
            <w:pPr>
              <w:spacing w:before="0" w:after="0"/>
              <w:jc w:val="left"/>
              <w:rPr>
                <w:rFonts w:eastAsia="Calibri"/>
              </w:rPr>
            </w:pPr>
            <w:r>
              <w:rPr>
                <w:rFonts w:eastAsia="Calibri"/>
              </w:rPr>
              <w:t>ve</w:t>
            </w:r>
            <w:r w:rsidR="00C94540" w:rsidRPr="00C94540">
              <w:rPr>
                <w:rFonts w:eastAsia="Calibri"/>
              </w:rPr>
              <w:t xml:space="preserve">ya </w:t>
            </w:r>
          </w:p>
          <w:p w14:paraId="3250F230" w14:textId="77777777" w:rsidR="00C94540" w:rsidRPr="00C94540" w:rsidRDefault="00C94540" w:rsidP="00D078E9">
            <w:pPr>
              <w:spacing w:before="0" w:after="0"/>
              <w:jc w:val="left"/>
              <w:rPr>
                <w:rFonts w:eastAsia="Times New Roman"/>
                <w:b/>
                <w:lang w:eastAsia="tr-TR"/>
              </w:rPr>
            </w:pPr>
            <w:r w:rsidRPr="00C94540">
              <w:rPr>
                <w:rFonts w:eastAsia="Calibri"/>
              </w:rPr>
              <w:t>Etik kurul izin formlarının hazırlanması/teslim edilmesi</w:t>
            </w:r>
          </w:p>
        </w:tc>
        <w:tc>
          <w:tcPr>
            <w:tcW w:w="3577" w:type="dxa"/>
            <w:gridSpan w:val="2"/>
          </w:tcPr>
          <w:p w14:paraId="6667EC35" w14:textId="77777777" w:rsidR="00C94540" w:rsidRPr="00C94540" w:rsidRDefault="00C94540" w:rsidP="00D078E9">
            <w:pPr>
              <w:spacing w:before="0" w:after="0"/>
              <w:jc w:val="left"/>
              <w:rPr>
                <w:rFonts w:eastAsia="Times New Roman"/>
                <w:lang w:eastAsia="tr-TR"/>
              </w:rPr>
            </w:pPr>
            <w:r w:rsidRPr="00C94540">
              <w:rPr>
                <w:rFonts w:eastAsia="Times New Roman"/>
                <w:lang w:eastAsia="tr-TR"/>
              </w:rPr>
              <w:t>Prof. Dr. Ezgi Karadağ</w:t>
            </w:r>
          </w:p>
          <w:p w14:paraId="3BDDA61D" w14:textId="77777777" w:rsidR="00C94540" w:rsidRPr="00C94540" w:rsidRDefault="00C94540" w:rsidP="00D078E9">
            <w:pPr>
              <w:spacing w:before="0" w:after="0"/>
              <w:jc w:val="left"/>
              <w:rPr>
                <w:rFonts w:eastAsia="Times New Roman"/>
                <w:lang w:eastAsia="tr-TR"/>
              </w:rPr>
            </w:pPr>
            <w:r w:rsidRPr="00C94540">
              <w:rPr>
                <w:rFonts w:eastAsia="Times New Roman"/>
                <w:lang w:eastAsia="tr-TR"/>
              </w:rPr>
              <w:t>Prof. Dr. Dilek Bilgiç</w:t>
            </w:r>
          </w:p>
          <w:p w14:paraId="413A7FDA" w14:textId="77777777" w:rsidR="00C94540" w:rsidRPr="00C94540" w:rsidRDefault="00C94540" w:rsidP="00D078E9">
            <w:pPr>
              <w:spacing w:before="0" w:after="0"/>
              <w:jc w:val="left"/>
              <w:rPr>
                <w:rFonts w:eastAsia="Times New Roman"/>
                <w:lang w:eastAsia="tr-TR"/>
              </w:rPr>
            </w:pPr>
            <w:r w:rsidRPr="00C94540">
              <w:rPr>
                <w:rFonts w:eastAsia="Times New Roman"/>
                <w:lang w:eastAsia="tr-TR"/>
              </w:rPr>
              <w:t>Prof. Dr. Gülçin Özalp Gerçeker</w:t>
            </w:r>
          </w:p>
          <w:p w14:paraId="7C479573" w14:textId="77777777" w:rsidR="00C94540" w:rsidRPr="00C94540" w:rsidRDefault="00C94540" w:rsidP="00D078E9">
            <w:pPr>
              <w:spacing w:before="0" w:after="0"/>
              <w:jc w:val="left"/>
              <w:rPr>
                <w:rFonts w:eastAsia="Times New Roman"/>
                <w:lang w:eastAsia="tr-TR"/>
              </w:rPr>
            </w:pPr>
            <w:r w:rsidRPr="00C94540">
              <w:rPr>
                <w:rFonts w:eastAsia="Times New Roman"/>
                <w:lang w:eastAsia="tr-TR"/>
              </w:rPr>
              <w:t>Doç. Dr. Aylin Durmaz Edeer</w:t>
            </w:r>
          </w:p>
          <w:p w14:paraId="613D5303" w14:textId="77777777" w:rsidR="00C94540" w:rsidRPr="00C94540" w:rsidRDefault="00C94540" w:rsidP="00D078E9">
            <w:pPr>
              <w:spacing w:before="0" w:after="0"/>
              <w:jc w:val="left"/>
              <w:rPr>
                <w:rFonts w:eastAsia="Times New Roman"/>
                <w:lang w:eastAsia="tr-TR"/>
              </w:rPr>
            </w:pPr>
            <w:r w:rsidRPr="00C94540">
              <w:rPr>
                <w:rFonts w:eastAsia="Times New Roman"/>
                <w:lang w:eastAsia="tr-TR"/>
              </w:rPr>
              <w:t>Doç. Dr. Hande Yağcan</w:t>
            </w:r>
          </w:p>
          <w:p w14:paraId="08A68C36" w14:textId="77777777" w:rsidR="00C94540" w:rsidRPr="00C94540" w:rsidRDefault="00C94540" w:rsidP="00D078E9">
            <w:pPr>
              <w:spacing w:before="0" w:after="0"/>
              <w:jc w:val="left"/>
              <w:rPr>
                <w:rFonts w:eastAsia="Times New Roman"/>
                <w:lang w:eastAsia="tr-TR"/>
              </w:rPr>
            </w:pPr>
            <w:r w:rsidRPr="00C94540">
              <w:rPr>
                <w:rFonts w:eastAsia="Times New Roman"/>
                <w:lang w:eastAsia="tr-TR"/>
              </w:rPr>
              <w:t>Dr.Öğr. Üyesi Nazife Gamze Özer Özlü</w:t>
            </w:r>
          </w:p>
          <w:p w14:paraId="785D993A" w14:textId="77777777" w:rsidR="00C94540" w:rsidRPr="00C94540" w:rsidRDefault="00C94540" w:rsidP="00D078E9">
            <w:pPr>
              <w:spacing w:before="0" w:after="0"/>
              <w:jc w:val="left"/>
              <w:rPr>
                <w:rFonts w:eastAsia="Times New Roman"/>
                <w:b/>
                <w:lang w:eastAsia="tr-TR"/>
              </w:rPr>
            </w:pPr>
          </w:p>
        </w:tc>
        <w:tc>
          <w:tcPr>
            <w:tcW w:w="1665" w:type="dxa"/>
            <w:gridSpan w:val="2"/>
          </w:tcPr>
          <w:p w14:paraId="39CC4D51" w14:textId="77777777" w:rsidR="00C94540" w:rsidRPr="00C94540" w:rsidRDefault="00C94540" w:rsidP="00D078E9">
            <w:pPr>
              <w:spacing w:before="0" w:after="0"/>
              <w:jc w:val="left"/>
              <w:rPr>
                <w:rFonts w:eastAsia="Times New Roman"/>
                <w:shd w:val="clear" w:color="auto" w:fill="FFFFFF"/>
                <w:lang w:eastAsia="tr-TR"/>
              </w:rPr>
            </w:pPr>
            <w:r w:rsidRPr="00C94540">
              <w:rPr>
                <w:rFonts w:eastAsia="Times New Roman"/>
                <w:shd w:val="clear" w:color="auto" w:fill="FFFFFF"/>
                <w:lang w:eastAsia="tr-TR"/>
              </w:rPr>
              <w:t>Grup tartışması,</w:t>
            </w:r>
          </w:p>
          <w:p w14:paraId="6DBEF104" w14:textId="77777777" w:rsidR="00C94540" w:rsidRPr="00C94540" w:rsidRDefault="00C94540" w:rsidP="00D078E9">
            <w:pPr>
              <w:spacing w:before="0" w:after="0"/>
              <w:jc w:val="left"/>
              <w:rPr>
                <w:rFonts w:eastAsia="Times New Roman"/>
                <w:shd w:val="clear" w:color="auto" w:fill="FFFFFF"/>
                <w:lang w:eastAsia="tr-TR"/>
              </w:rPr>
            </w:pPr>
            <w:r w:rsidRPr="00C94540">
              <w:rPr>
                <w:rFonts w:eastAsia="Times New Roman"/>
                <w:shd w:val="clear" w:color="auto" w:fill="FFFFFF"/>
                <w:lang w:eastAsia="tr-TR"/>
              </w:rPr>
              <w:t>Soru-cevap</w:t>
            </w:r>
          </w:p>
          <w:p w14:paraId="5131296D" w14:textId="77777777" w:rsidR="00C94540" w:rsidRPr="00C94540" w:rsidRDefault="00C94540" w:rsidP="00D078E9">
            <w:pPr>
              <w:spacing w:before="0" w:after="0"/>
              <w:jc w:val="left"/>
              <w:rPr>
                <w:rFonts w:eastAsia="Times New Roman"/>
                <w:shd w:val="clear" w:color="auto" w:fill="FFFFFF"/>
                <w:lang w:eastAsia="tr-TR"/>
              </w:rPr>
            </w:pPr>
            <w:r w:rsidRPr="00C94540">
              <w:rPr>
                <w:rFonts w:eastAsia="Times New Roman"/>
                <w:shd w:val="clear" w:color="auto" w:fill="FFFFFF"/>
                <w:lang w:eastAsia="tr-TR"/>
              </w:rPr>
              <w:t>Beyin fırtınası</w:t>
            </w:r>
          </w:p>
          <w:p w14:paraId="660F27EB" w14:textId="77777777" w:rsidR="00C94540" w:rsidRPr="00C94540" w:rsidRDefault="00C94540" w:rsidP="00D078E9">
            <w:pPr>
              <w:spacing w:before="0" w:after="0"/>
              <w:jc w:val="left"/>
              <w:rPr>
                <w:rFonts w:eastAsia="Times New Roman"/>
                <w:b/>
                <w:lang w:eastAsia="tr-TR"/>
              </w:rPr>
            </w:pPr>
          </w:p>
        </w:tc>
      </w:tr>
      <w:tr w:rsidR="00C94540" w:rsidRPr="00C94540" w14:paraId="7C95309E" w14:textId="77777777" w:rsidTr="00D078E9">
        <w:tc>
          <w:tcPr>
            <w:tcW w:w="731" w:type="dxa"/>
          </w:tcPr>
          <w:p w14:paraId="08D5D463" w14:textId="77777777" w:rsidR="00C94540" w:rsidRPr="00C94540" w:rsidRDefault="00C94540" w:rsidP="006939D2">
            <w:pPr>
              <w:pStyle w:val="ListeParagraf"/>
              <w:numPr>
                <w:ilvl w:val="0"/>
                <w:numId w:val="132"/>
              </w:numPr>
              <w:spacing w:before="0" w:after="0"/>
              <w:ind w:left="26" w:firstLine="8"/>
              <w:contextualSpacing w:val="0"/>
              <w:jc w:val="left"/>
              <w:rPr>
                <w:rFonts w:eastAsia="Times New Roman"/>
                <w:bCs/>
                <w:lang w:eastAsia="tr-TR"/>
              </w:rPr>
            </w:pPr>
          </w:p>
        </w:tc>
        <w:tc>
          <w:tcPr>
            <w:tcW w:w="3094" w:type="dxa"/>
            <w:gridSpan w:val="3"/>
          </w:tcPr>
          <w:p w14:paraId="0E419696" w14:textId="77777777" w:rsidR="00C94540" w:rsidRPr="00C94540" w:rsidRDefault="00C94540" w:rsidP="00D078E9">
            <w:pPr>
              <w:spacing w:before="0" w:after="0"/>
              <w:jc w:val="left"/>
              <w:rPr>
                <w:rFonts w:eastAsia="Times New Roman"/>
                <w:lang w:eastAsia="tr-TR"/>
              </w:rPr>
            </w:pPr>
            <w:r w:rsidRPr="00C94540">
              <w:rPr>
                <w:rFonts w:eastAsia="Times New Roman"/>
                <w:lang w:eastAsia="tr-TR"/>
              </w:rPr>
              <w:t>Probleme yönelik çözümün oluşturulması</w:t>
            </w:r>
          </w:p>
          <w:p w14:paraId="053AA9F3" w14:textId="2D03BF23" w:rsidR="00C94540" w:rsidRPr="00C94540" w:rsidRDefault="002B5F10" w:rsidP="00D078E9">
            <w:pPr>
              <w:spacing w:before="0" w:after="0"/>
              <w:jc w:val="left"/>
              <w:rPr>
                <w:rFonts w:eastAsia="Calibri"/>
              </w:rPr>
            </w:pPr>
            <w:r>
              <w:rPr>
                <w:rFonts w:eastAsia="Calibri"/>
              </w:rPr>
              <w:t>ve</w:t>
            </w:r>
            <w:r w:rsidR="00C94540" w:rsidRPr="00C94540">
              <w:rPr>
                <w:rFonts w:eastAsia="Calibri"/>
              </w:rPr>
              <w:t xml:space="preserve">ya </w:t>
            </w:r>
          </w:p>
          <w:p w14:paraId="36967E42" w14:textId="77777777" w:rsidR="00C94540" w:rsidRPr="00C94540" w:rsidRDefault="00C94540" w:rsidP="00D078E9">
            <w:pPr>
              <w:spacing w:before="0" w:after="0"/>
              <w:jc w:val="left"/>
              <w:rPr>
                <w:rFonts w:eastAsia="Times New Roman"/>
                <w:b/>
                <w:lang w:eastAsia="tr-TR"/>
              </w:rPr>
            </w:pPr>
            <w:r w:rsidRPr="00C94540">
              <w:rPr>
                <w:rFonts w:eastAsia="Times New Roman"/>
                <w:lang w:eastAsia="tr-TR"/>
              </w:rPr>
              <w:t>Etik kurul izin formlarının hazırlanması/teslim edilmesi</w:t>
            </w:r>
          </w:p>
        </w:tc>
        <w:tc>
          <w:tcPr>
            <w:tcW w:w="3577" w:type="dxa"/>
            <w:gridSpan w:val="2"/>
          </w:tcPr>
          <w:p w14:paraId="46767F8B" w14:textId="77777777" w:rsidR="00C94540" w:rsidRPr="00C94540" w:rsidRDefault="00C94540" w:rsidP="00D078E9">
            <w:pPr>
              <w:spacing w:before="0" w:after="0"/>
              <w:jc w:val="left"/>
              <w:rPr>
                <w:rFonts w:eastAsia="Times New Roman"/>
                <w:lang w:eastAsia="tr-TR"/>
              </w:rPr>
            </w:pPr>
            <w:r w:rsidRPr="00C94540">
              <w:rPr>
                <w:rFonts w:eastAsia="Times New Roman"/>
                <w:lang w:eastAsia="tr-TR"/>
              </w:rPr>
              <w:t>Prof. Dr. Ezgi Karadağ</w:t>
            </w:r>
          </w:p>
          <w:p w14:paraId="4B07E1F8" w14:textId="77777777" w:rsidR="00C94540" w:rsidRPr="00C94540" w:rsidRDefault="00C94540" w:rsidP="00D078E9">
            <w:pPr>
              <w:spacing w:before="0" w:after="0"/>
              <w:jc w:val="left"/>
              <w:rPr>
                <w:rFonts w:eastAsia="Times New Roman"/>
                <w:lang w:eastAsia="tr-TR"/>
              </w:rPr>
            </w:pPr>
            <w:r w:rsidRPr="00C94540">
              <w:rPr>
                <w:rFonts w:eastAsia="Times New Roman"/>
                <w:lang w:eastAsia="tr-TR"/>
              </w:rPr>
              <w:t>Prof. Dr. Dilek Bilgiç</w:t>
            </w:r>
          </w:p>
          <w:p w14:paraId="0874C535" w14:textId="77777777" w:rsidR="00C94540" w:rsidRPr="00C94540" w:rsidRDefault="00C94540" w:rsidP="00D078E9">
            <w:pPr>
              <w:spacing w:before="0" w:after="0"/>
              <w:jc w:val="left"/>
              <w:rPr>
                <w:rFonts w:eastAsia="Times New Roman"/>
                <w:lang w:eastAsia="tr-TR"/>
              </w:rPr>
            </w:pPr>
            <w:r w:rsidRPr="00C94540">
              <w:rPr>
                <w:rFonts w:eastAsia="Times New Roman"/>
                <w:lang w:eastAsia="tr-TR"/>
              </w:rPr>
              <w:t>Prof. Dr. Gülçin Özalp Gerçeker</w:t>
            </w:r>
          </w:p>
          <w:p w14:paraId="02BE3B21" w14:textId="77777777" w:rsidR="00C94540" w:rsidRPr="00C94540" w:rsidRDefault="00C94540" w:rsidP="00D078E9">
            <w:pPr>
              <w:spacing w:before="0" w:after="0"/>
              <w:jc w:val="left"/>
              <w:rPr>
                <w:rFonts w:eastAsia="Times New Roman"/>
                <w:lang w:eastAsia="tr-TR"/>
              </w:rPr>
            </w:pPr>
            <w:r w:rsidRPr="00C94540">
              <w:rPr>
                <w:rFonts w:eastAsia="Times New Roman"/>
                <w:lang w:eastAsia="tr-TR"/>
              </w:rPr>
              <w:t>Doç. Dr. Aylin Durmaz Edeer</w:t>
            </w:r>
          </w:p>
          <w:p w14:paraId="56EF0F4B" w14:textId="77777777" w:rsidR="00C94540" w:rsidRPr="00C94540" w:rsidRDefault="00C94540" w:rsidP="00D078E9">
            <w:pPr>
              <w:spacing w:before="0" w:after="0"/>
              <w:jc w:val="left"/>
              <w:rPr>
                <w:rFonts w:eastAsia="Times New Roman"/>
                <w:lang w:eastAsia="tr-TR"/>
              </w:rPr>
            </w:pPr>
            <w:r w:rsidRPr="00C94540">
              <w:rPr>
                <w:rFonts w:eastAsia="Times New Roman"/>
                <w:lang w:eastAsia="tr-TR"/>
              </w:rPr>
              <w:t>Doç. Dr. Hande Yağcan</w:t>
            </w:r>
          </w:p>
          <w:p w14:paraId="2C2A93D4" w14:textId="77777777" w:rsidR="00C94540" w:rsidRPr="00C94540" w:rsidRDefault="00C94540" w:rsidP="00D078E9">
            <w:pPr>
              <w:spacing w:before="0" w:after="0"/>
              <w:jc w:val="left"/>
              <w:rPr>
                <w:rFonts w:eastAsia="Times New Roman"/>
                <w:b/>
                <w:lang w:eastAsia="tr-TR"/>
              </w:rPr>
            </w:pPr>
            <w:r w:rsidRPr="00C94540">
              <w:rPr>
                <w:rFonts w:eastAsia="Times New Roman"/>
                <w:lang w:eastAsia="tr-TR"/>
              </w:rPr>
              <w:t>Dr.Öğr. Üyesi Nazife Gamze Özer Özlü</w:t>
            </w:r>
          </w:p>
        </w:tc>
        <w:tc>
          <w:tcPr>
            <w:tcW w:w="1665" w:type="dxa"/>
            <w:gridSpan w:val="2"/>
          </w:tcPr>
          <w:p w14:paraId="787605DA" w14:textId="77777777" w:rsidR="00C94540" w:rsidRPr="00C94540" w:rsidRDefault="00C94540" w:rsidP="00D078E9">
            <w:pPr>
              <w:spacing w:before="0" w:after="0"/>
              <w:jc w:val="left"/>
              <w:rPr>
                <w:rFonts w:eastAsia="Times New Roman"/>
                <w:shd w:val="clear" w:color="auto" w:fill="FFFFFF"/>
                <w:lang w:eastAsia="tr-TR"/>
              </w:rPr>
            </w:pPr>
            <w:r w:rsidRPr="00C94540">
              <w:rPr>
                <w:rFonts w:eastAsia="Times New Roman"/>
                <w:shd w:val="clear" w:color="auto" w:fill="FFFFFF"/>
                <w:lang w:eastAsia="tr-TR"/>
              </w:rPr>
              <w:t xml:space="preserve">Grup tartışması, </w:t>
            </w:r>
          </w:p>
          <w:p w14:paraId="62CB743B" w14:textId="77777777" w:rsidR="00C94540" w:rsidRPr="00C94540" w:rsidRDefault="00C94540" w:rsidP="00D078E9">
            <w:pPr>
              <w:spacing w:before="0" w:after="0"/>
              <w:jc w:val="left"/>
              <w:rPr>
                <w:rFonts w:eastAsia="Times New Roman"/>
                <w:shd w:val="clear" w:color="auto" w:fill="FFFFFF"/>
                <w:lang w:eastAsia="tr-TR"/>
              </w:rPr>
            </w:pPr>
            <w:r w:rsidRPr="00C94540">
              <w:rPr>
                <w:rFonts w:eastAsia="Times New Roman"/>
                <w:shd w:val="clear" w:color="auto" w:fill="FFFFFF"/>
                <w:lang w:eastAsia="tr-TR"/>
              </w:rPr>
              <w:t>Örnek makale kritiği</w:t>
            </w:r>
          </w:p>
          <w:p w14:paraId="3236D4F9" w14:textId="77777777" w:rsidR="00C94540" w:rsidRPr="00C94540" w:rsidRDefault="00C94540" w:rsidP="00D078E9">
            <w:pPr>
              <w:spacing w:before="0" w:after="0"/>
              <w:jc w:val="left"/>
              <w:rPr>
                <w:rFonts w:eastAsia="Times New Roman"/>
                <w:b/>
                <w:lang w:eastAsia="tr-TR"/>
              </w:rPr>
            </w:pPr>
            <w:r w:rsidRPr="00C94540">
              <w:rPr>
                <w:rFonts w:eastAsia="Times New Roman"/>
                <w:shd w:val="clear" w:color="auto" w:fill="FFFFFF"/>
                <w:lang w:eastAsia="tr-TR"/>
              </w:rPr>
              <w:t>Beyin fırtınası</w:t>
            </w:r>
          </w:p>
        </w:tc>
      </w:tr>
      <w:tr w:rsidR="00C94540" w:rsidRPr="00C94540" w14:paraId="4204132D" w14:textId="77777777" w:rsidTr="00D078E9">
        <w:tc>
          <w:tcPr>
            <w:tcW w:w="731" w:type="dxa"/>
          </w:tcPr>
          <w:p w14:paraId="02770747" w14:textId="77777777" w:rsidR="00C94540" w:rsidRPr="00C94540" w:rsidRDefault="00C94540" w:rsidP="006939D2">
            <w:pPr>
              <w:pStyle w:val="ListeParagraf"/>
              <w:numPr>
                <w:ilvl w:val="0"/>
                <w:numId w:val="132"/>
              </w:numPr>
              <w:spacing w:before="0" w:after="0"/>
              <w:ind w:left="26" w:firstLine="8"/>
              <w:contextualSpacing w:val="0"/>
              <w:jc w:val="left"/>
              <w:rPr>
                <w:rFonts w:eastAsia="Times New Roman"/>
                <w:bCs/>
                <w:lang w:eastAsia="tr-TR"/>
              </w:rPr>
            </w:pPr>
          </w:p>
        </w:tc>
        <w:tc>
          <w:tcPr>
            <w:tcW w:w="3094" w:type="dxa"/>
            <w:gridSpan w:val="3"/>
          </w:tcPr>
          <w:p w14:paraId="2B5ED53C" w14:textId="77777777" w:rsidR="00C94540" w:rsidRPr="00C94540" w:rsidRDefault="00C94540" w:rsidP="00D078E9">
            <w:pPr>
              <w:spacing w:before="0" w:after="0"/>
              <w:jc w:val="left"/>
              <w:rPr>
                <w:rFonts w:eastAsia="Times New Roman"/>
                <w:lang w:eastAsia="tr-TR"/>
              </w:rPr>
            </w:pPr>
            <w:r w:rsidRPr="00C94540">
              <w:rPr>
                <w:rFonts w:eastAsia="Times New Roman"/>
                <w:lang w:eastAsia="tr-TR"/>
              </w:rPr>
              <w:t>Probleme yönelik çözümün oluşturulması</w:t>
            </w:r>
          </w:p>
          <w:p w14:paraId="7027193E" w14:textId="3CB76E14" w:rsidR="00C94540" w:rsidRPr="00C94540" w:rsidRDefault="002B5F10" w:rsidP="00D078E9">
            <w:pPr>
              <w:spacing w:before="0" w:after="0"/>
              <w:jc w:val="left"/>
              <w:rPr>
                <w:rFonts w:eastAsia="Times New Roman"/>
                <w:lang w:eastAsia="tr-TR"/>
              </w:rPr>
            </w:pPr>
            <w:r>
              <w:rPr>
                <w:rFonts w:eastAsia="Times New Roman"/>
                <w:lang w:eastAsia="tr-TR"/>
              </w:rPr>
              <w:t>ve</w:t>
            </w:r>
            <w:r w:rsidR="00C94540" w:rsidRPr="00C94540">
              <w:rPr>
                <w:rFonts w:eastAsia="Times New Roman"/>
                <w:lang w:eastAsia="tr-TR"/>
              </w:rPr>
              <w:t xml:space="preserve">ya </w:t>
            </w:r>
          </w:p>
          <w:p w14:paraId="27004414" w14:textId="733E7C3F" w:rsidR="00C94540" w:rsidRPr="00C94540" w:rsidRDefault="00C94540" w:rsidP="00D078E9">
            <w:pPr>
              <w:spacing w:before="0" w:after="0"/>
              <w:jc w:val="left"/>
              <w:rPr>
                <w:rFonts w:eastAsia="Times New Roman"/>
                <w:b/>
                <w:lang w:eastAsia="tr-TR"/>
              </w:rPr>
            </w:pPr>
            <w:r w:rsidRPr="00C94540">
              <w:rPr>
                <w:rFonts w:eastAsia="Times New Roman"/>
                <w:lang w:eastAsia="tr-TR"/>
              </w:rPr>
              <w:t xml:space="preserve">Etik kurul kararı sonrası </w:t>
            </w:r>
            <w:r w:rsidR="002B5F10">
              <w:rPr>
                <w:rFonts w:eastAsia="Times New Roman"/>
                <w:lang w:eastAsia="tr-TR"/>
              </w:rPr>
              <w:t>ve</w:t>
            </w:r>
            <w:r w:rsidRPr="00C94540">
              <w:rPr>
                <w:rFonts w:eastAsia="Times New Roman"/>
                <w:lang w:eastAsia="tr-TR"/>
              </w:rPr>
              <w:t>ri toplama</w:t>
            </w:r>
          </w:p>
        </w:tc>
        <w:tc>
          <w:tcPr>
            <w:tcW w:w="3577" w:type="dxa"/>
            <w:gridSpan w:val="2"/>
          </w:tcPr>
          <w:p w14:paraId="5040841D" w14:textId="77777777" w:rsidR="00C94540" w:rsidRPr="00C94540" w:rsidRDefault="00C94540" w:rsidP="00D078E9">
            <w:pPr>
              <w:spacing w:before="0" w:after="0"/>
              <w:jc w:val="left"/>
              <w:rPr>
                <w:rFonts w:eastAsia="Times New Roman"/>
                <w:lang w:eastAsia="tr-TR"/>
              </w:rPr>
            </w:pPr>
            <w:r w:rsidRPr="00C94540">
              <w:rPr>
                <w:rFonts w:eastAsia="Times New Roman"/>
                <w:lang w:eastAsia="tr-TR"/>
              </w:rPr>
              <w:t>Prof. Dr. Ezgi Karadağ</w:t>
            </w:r>
          </w:p>
          <w:p w14:paraId="56192600" w14:textId="77777777" w:rsidR="00C94540" w:rsidRPr="00C94540" w:rsidRDefault="00C94540" w:rsidP="00D078E9">
            <w:pPr>
              <w:spacing w:before="0" w:after="0"/>
              <w:jc w:val="left"/>
              <w:rPr>
                <w:rFonts w:eastAsia="Times New Roman"/>
                <w:lang w:eastAsia="tr-TR"/>
              </w:rPr>
            </w:pPr>
            <w:r w:rsidRPr="00C94540">
              <w:rPr>
                <w:rFonts w:eastAsia="Times New Roman"/>
                <w:lang w:eastAsia="tr-TR"/>
              </w:rPr>
              <w:t>Prof. Dr. Dilek Bilgiç</w:t>
            </w:r>
          </w:p>
          <w:p w14:paraId="1DD3A332" w14:textId="77777777" w:rsidR="00C94540" w:rsidRPr="00C94540" w:rsidRDefault="00C94540" w:rsidP="00D078E9">
            <w:pPr>
              <w:spacing w:before="0" w:after="0"/>
              <w:jc w:val="left"/>
              <w:rPr>
                <w:rFonts w:eastAsia="Times New Roman"/>
                <w:lang w:eastAsia="tr-TR"/>
              </w:rPr>
            </w:pPr>
            <w:r w:rsidRPr="00C94540">
              <w:rPr>
                <w:rFonts w:eastAsia="Times New Roman"/>
                <w:lang w:eastAsia="tr-TR"/>
              </w:rPr>
              <w:t>Prof. Dr. Gülçin Özalp Gerçeker</w:t>
            </w:r>
          </w:p>
          <w:p w14:paraId="5B287CCB" w14:textId="77777777" w:rsidR="00C94540" w:rsidRPr="00C94540" w:rsidRDefault="00C94540" w:rsidP="00D078E9">
            <w:pPr>
              <w:spacing w:before="0" w:after="0"/>
              <w:jc w:val="left"/>
              <w:rPr>
                <w:rFonts w:eastAsia="Times New Roman"/>
                <w:lang w:eastAsia="tr-TR"/>
              </w:rPr>
            </w:pPr>
            <w:r w:rsidRPr="00C94540">
              <w:rPr>
                <w:rFonts w:eastAsia="Times New Roman"/>
                <w:lang w:eastAsia="tr-TR"/>
              </w:rPr>
              <w:t>Doç. Dr. Aylin Durmaz Edeer</w:t>
            </w:r>
          </w:p>
          <w:p w14:paraId="3B486A76" w14:textId="77777777" w:rsidR="00C94540" w:rsidRPr="00C94540" w:rsidRDefault="00C94540" w:rsidP="00D078E9">
            <w:pPr>
              <w:spacing w:before="0" w:after="0"/>
              <w:jc w:val="left"/>
              <w:rPr>
                <w:rFonts w:eastAsia="Times New Roman"/>
                <w:lang w:eastAsia="tr-TR"/>
              </w:rPr>
            </w:pPr>
            <w:r w:rsidRPr="00C94540">
              <w:rPr>
                <w:rFonts w:eastAsia="Times New Roman"/>
                <w:lang w:eastAsia="tr-TR"/>
              </w:rPr>
              <w:t>Doç. Dr. Hande Yağcan</w:t>
            </w:r>
          </w:p>
          <w:p w14:paraId="64290E3A" w14:textId="77777777" w:rsidR="00C94540" w:rsidRPr="00C94540" w:rsidRDefault="00C94540" w:rsidP="00D078E9">
            <w:pPr>
              <w:spacing w:before="0" w:after="0"/>
              <w:jc w:val="left"/>
              <w:rPr>
                <w:rFonts w:eastAsia="Times New Roman"/>
                <w:b/>
                <w:lang w:eastAsia="tr-TR"/>
              </w:rPr>
            </w:pPr>
            <w:r w:rsidRPr="00C94540">
              <w:rPr>
                <w:rFonts w:eastAsia="Times New Roman"/>
                <w:lang w:eastAsia="tr-TR"/>
              </w:rPr>
              <w:t>Dr.Öğr. Üyesi Nazife Gamze Özer Özlü</w:t>
            </w:r>
          </w:p>
        </w:tc>
        <w:tc>
          <w:tcPr>
            <w:tcW w:w="1665" w:type="dxa"/>
            <w:gridSpan w:val="2"/>
          </w:tcPr>
          <w:p w14:paraId="1613AD5A" w14:textId="77777777" w:rsidR="00C94540" w:rsidRPr="00C94540" w:rsidRDefault="00C94540" w:rsidP="00D078E9">
            <w:pPr>
              <w:spacing w:before="0" w:after="0"/>
              <w:jc w:val="left"/>
              <w:rPr>
                <w:rFonts w:eastAsia="Times New Roman"/>
                <w:shd w:val="clear" w:color="auto" w:fill="FFFFFF"/>
                <w:lang w:eastAsia="tr-TR"/>
              </w:rPr>
            </w:pPr>
            <w:r w:rsidRPr="00C94540">
              <w:rPr>
                <w:rFonts w:eastAsia="Times New Roman"/>
                <w:shd w:val="clear" w:color="auto" w:fill="FFFFFF"/>
                <w:lang w:eastAsia="tr-TR"/>
              </w:rPr>
              <w:t>Grup tartışması, Soru-cevap</w:t>
            </w:r>
          </w:p>
          <w:p w14:paraId="0BEE06DA" w14:textId="77777777" w:rsidR="00C94540" w:rsidRPr="00C94540" w:rsidRDefault="00C94540" w:rsidP="00D078E9">
            <w:pPr>
              <w:spacing w:before="0" w:after="0"/>
              <w:jc w:val="left"/>
              <w:rPr>
                <w:rFonts w:eastAsia="Times New Roman"/>
                <w:shd w:val="clear" w:color="auto" w:fill="FFFFFF"/>
                <w:lang w:eastAsia="tr-TR"/>
              </w:rPr>
            </w:pPr>
            <w:r w:rsidRPr="00C94540">
              <w:rPr>
                <w:rFonts w:eastAsia="Times New Roman"/>
                <w:shd w:val="clear" w:color="auto" w:fill="FFFFFF"/>
                <w:lang w:eastAsia="tr-TR"/>
              </w:rPr>
              <w:t>Beyin fırtınası</w:t>
            </w:r>
          </w:p>
          <w:p w14:paraId="458992AA" w14:textId="77777777" w:rsidR="00C94540" w:rsidRPr="00C94540" w:rsidRDefault="00C94540" w:rsidP="00D078E9">
            <w:pPr>
              <w:spacing w:before="0" w:after="0"/>
              <w:jc w:val="left"/>
              <w:rPr>
                <w:rFonts w:eastAsia="Times New Roman"/>
                <w:shd w:val="clear" w:color="auto" w:fill="FFFFFF"/>
                <w:lang w:eastAsia="tr-TR"/>
              </w:rPr>
            </w:pPr>
          </w:p>
          <w:p w14:paraId="49CC69CF" w14:textId="77777777" w:rsidR="00C94540" w:rsidRPr="00C94540" w:rsidRDefault="00C94540" w:rsidP="00D078E9">
            <w:pPr>
              <w:spacing w:before="0" w:after="0"/>
              <w:jc w:val="left"/>
              <w:rPr>
                <w:rFonts w:eastAsia="Times New Roman"/>
                <w:b/>
                <w:lang w:eastAsia="tr-TR"/>
              </w:rPr>
            </w:pPr>
          </w:p>
        </w:tc>
      </w:tr>
      <w:tr w:rsidR="00C94540" w:rsidRPr="00C94540" w14:paraId="7E4A5035" w14:textId="77777777" w:rsidTr="00D078E9">
        <w:tc>
          <w:tcPr>
            <w:tcW w:w="731" w:type="dxa"/>
          </w:tcPr>
          <w:p w14:paraId="31606B2F" w14:textId="77777777" w:rsidR="00C94540" w:rsidRPr="00C94540" w:rsidRDefault="00C94540" w:rsidP="006939D2">
            <w:pPr>
              <w:pStyle w:val="ListeParagraf"/>
              <w:numPr>
                <w:ilvl w:val="0"/>
                <w:numId w:val="132"/>
              </w:numPr>
              <w:spacing w:before="0" w:after="0"/>
              <w:ind w:left="26" w:firstLine="8"/>
              <w:contextualSpacing w:val="0"/>
              <w:jc w:val="left"/>
              <w:rPr>
                <w:rFonts w:eastAsia="Times New Roman"/>
                <w:bCs/>
                <w:lang w:eastAsia="tr-TR"/>
              </w:rPr>
            </w:pPr>
          </w:p>
        </w:tc>
        <w:tc>
          <w:tcPr>
            <w:tcW w:w="3094" w:type="dxa"/>
            <w:gridSpan w:val="3"/>
          </w:tcPr>
          <w:p w14:paraId="5AFCA8A3" w14:textId="77777777" w:rsidR="00C94540" w:rsidRPr="00C94540" w:rsidRDefault="00C94540" w:rsidP="00D078E9">
            <w:pPr>
              <w:spacing w:before="0" w:after="0"/>
              <w:jc w:val="left"/>
              <w:rPr>
                <w:rFonts w:eastAsia="Times New Roman"/>
                <w:lang w:eastAsia="tr-TR"/>
              </w:rPr>
            </w:pPr>
            <w:r w:rsidRPr="00C94540">
              <w:rPr>
                <w:rFonts w:eastAsia="Times New Roman"/>
                <w:lang w:eastAsia="tr-TR"/>
              </w:rPr>
              <w:t xml:space="preserve">Araştırma raporunun oluşturulması </w:t>
            </w:r>
          </w:p>
          <w:p w14:paraId="29DE68C2" w14:textId="673CDCD3" w:rsidR="00C94540" w:rsidRPr="00C94540" w:rsidRDefault="002B5F10" w:rsidP="00D078E9">
            <w:pPr>
              <w:spacing w:before="0" w:after="0"/>
              <w:jc w:val="left"/>
              <w:rPr>
                <w:rFonts w:eastAsia="Times New Roman"/>
                <w:lang w:eastAsia="tr-TR"/>
              </w:rPr>
            </w:pPr>
            <w:r>
              <w:rPr>
                <w:rFonts w:eastAsia="Times New Roman"/>
                <w:lang w:eastAsia="tr-TR"/>
              </w:rPr>
              <w:t>ve</w:t>
            </w:r>
            <w:r w:rsidR="00C94540" w:rsidRPr="00C94540">
              <w:rPr>
                <w:rFonts w:eastAsia="Times New Roman"/>
                <w:lang w:eastAsia="tr-TR"/>
              </w:rPr>
              <w:t xml:space="preserve">ya </w:t>
            </w:r>
          </w:p>
          <w:p w14:paraId="54659166" w14:textId="374E904C" w:rsidR="00C94540" w:rsidRPr="00C94540" w:rsidRDefault="00C94540" w:rsidP="00D078E9">
            <w:pPr>
              <w:spacing w:before="0" w:after="0"/>
              <w:jc w:val="left"/>
              <w:rPr>
                <w:rFonts w:eastAsia="Times New Roman"/>
                <w:b/>
                <w:lang w:eastAsia="tr-TR"/>
              </w:rPr>
            </w:pPr>
            <w:r w:rsidRPr="00C94540">
              <w:rPr>
                <w:rFonts w:eastAsia="Times New Roman"/>
                <w:lang w:eastAsia="tr-TR"/>
              </w:rPr>
              <w:t xml:space="preserve">Etik kurul kararı sonrası </w:t>
            </w:r>
            <w:r w:rsidR="002B5F10">
              <w:rPr>
                <w:rFonts w:eastAsia="Times New Roman"/>
                <w:lang w:eastAsia="tr-TR"/>
              </w:rPr>
              <w:t>ve</w:t>
            </w:r>
            <w:r w:rsidRPr="00C94540">
              <w:rPr>
                <w:rFonts w:eastAsia="Times New Roman"/>
                <w:lang w:eastAsia="tr-TR"/>
              </w:rPr>
              <w:t>ri toplama</w:t>
            </w:r>
          </w:p>
        </w:tc>
        <w:tc>
          <w:tcPr>
            <w:tcW w:w="3577" w:type="dxa"/>
            <w:gridSpan w:val="2"/>
          </w:tcPr>
          <w:p w14:paraId="5787D55D" w14:textId="77777777" w:rsidR="00C94540" w:rsidRPr="00C94540" w:rsidRDefault="00C94540" w:rsidP="00D078E9">
            <w:pPr>
              <w:spacing w:before="0" w:after="0"/>
              <w:jc w:val="left"/>
              <w:rPr>
                <w:rFonts w:eastAsia="Times New Roman"/>
                <w:lang w:eastAsia="tr-TR"/>
              </w:rPr>
            </w:pPr>
            <w:r w:rsidRPr="00C94540">
              <w:rPr>
                <w:rFonts w:eastAsia="Times New Roman"/>
                <w:lang w:eastAsia="tr-TR"/>
              </w:rPr>
              <w:t>Prof. Dr. Ezgi Karadağ</w:t>
            </w:r>
          </w:p>
          <w:p w14:paraId="11112C6D" w14:textId="77777777" w:rsidR="00C94540" w:rsidRPr="00C94540" w:rsidRDefault="00C94540" w:rsidP="00D078E9">
            <w:pPr>
              <w:spacing w:before="0" w:after="0"/>
              <w:jc w:val="left"/>
              <w:rPr>
                <w:rFonts w:eastAsia="Times New Roman"/>
                <w:lang w:eastAsia="tr-TR"/>
              </w:rPr>
            </w:pPr>
            <w:r w:rsidRPr="00C94540">
              <w:rPr>
                <w:rFonts w:eastAsia="Times New Roman"/>
                <w:lang w:eastAsia="tr-TR"/>
              </w:rPr>
              <w:t>Prof. Dr. Dilek Bilgiç</w:t>
            </w:r>
          </w:p>
          <w:p w14:paraId="5AE20AB1" w14:textId="77777777" w:rsidR="00C94540" w:rsidRPr="00C94540" w:rsidRDefault="00C94540" w:rsidP="00D078E9">
            <w:pPr>
              <w:spacing w:before="0" w:after="0"/>
              <w:jc w:val="left"/>
              <w:rPr>
                <w:rFonts w:eastAsia="Times New Roman"/>
                <w:lang w:eastAsia="tr-TR"/>
              </w:rPr>
            </w:pPr>
            <w:r w:rsidRPr="00C94540">
              <w:rPr>
                <w:rFonts w:eastAsia="Times New Roman"/>
                <w:lang w:eastAsia="tr-TR"/>
              </w:rPr>
              <w:t>Prof. Dr. Gülçin Özalp Gerçeker</w:t>
            </w:r>
          </w:p>
          <w:p w14:paraId="2CC111E0" w14:textId="77777777" w:rsidR="00C94540" w:rsidRPr="00C94540" w:rsidRDefault="00C94540" w:rsidP="00D078E9">
            <w:pPr>
              <w:spacing w:before="0" w:after="0"/>
              <w:jc w:val="left"/>
              <w:rPr>
                <w:rFonts w:eastAsia="Times New Roman"/>
                <w:lang w:eastAsia="tr-TR"/>
              </w:rPr>
            </w:pPr>
            <w:r w:rsidRPr="00C94540">
              <w:rPr>
                <w:rFonts w:eastAsia="Times New Roman"/>
                <w:lang w:eastAsia="tr-TR"/>
              </w:rPr>
              <w:t>Doç. Dr. Aylin Durmaz Edeer</w:t>
            </w:r>
          </w:p>
          <w:p w14:paraId="05D79598" w14:textId="77777777" w:rsidR="00C94540" w:rsidRPr="00C94540" w:rsidRDefault="00C94540" w:rsidP="00D078E9">
            <w:pPr>
              <w:spacing w:before="0" w:after="0"/>
              <w:jc w:val="left"/>
              <w:rPr>
                <w:rFonts w:eastAsia="Times New Roman"/>
                <w:lang w:eastAsia="tr-TR"/>
              </w:rPr>
            </w:pPr>
            <w:r w:rsidRPr="00C94540">
              <w:rPr>
                <w:rFonts w:eastAsia="Times New Roman"/>
                <w:lang w:eastAsia="tr-TR"/>
              </w:rPr>
              <w:t>Doç. Dr. Hande Yağcan</w:t>
            </w:r>
          </w:p>
          <w:p w14:paraId="3A92AC2E" w14:textId="77777777" w:rsidR="00C94540" w:rsidRPr="00C94540" w:rsidRDefault="00C94540" w:rsidP="00D078E9">
            <w:pPr>
              <w:spacing w:before="0" w:after="0"/>
              <w:jc w:val="left"/>
              <w:rPr>
                <w:rFonts w:eastAsia="Times New Roman"/>
                <w:b/>
                <w:lang w:eastAsia="tr-TR"/>
              </w:rPr>
            </w:pPr>
            <w:r w:rsidRPr="00C94540">
              <w:rPr>
                <w:rFonts w:eastAsia="Times New Roman"/>
                <w:lang w:eastAsia="tr-TR"/>
              </w:rPr>
              <w:t>Dr.Öğr. Üyesi Nazife Gamze Özer Özlü</w:t>
            </w:r>
          </w:p>
        </w:tc>
        <w:tc>
          <w:tcPr>
            <w:tcW w:w="1665" w:type="dxa"/>
            <w:gridSpan w:val="2"/>
          </w:tcPr>
          <w:p w14:paraId="27E430E3" w14:textId="77777777" w:rsidR="00C94540" w:rsidRPr="00C94540" w:rsidRDefault="00C94540" w:rsidP="00D078E9">
            <w:pPr>
              <w:spacing w:before="0" w:after="0"/>
              <w:jc w:val="left"/>
              <w:rPr>
                <w:rFonts w:eastAsia="Times New Roman"/>
                <w:shd w:val="clear" w:color="auto" w:fill="FFFFFF"/>
                <w:lang w:eastAsia="tr-TR"/>
              </w:rPr>
            </w:pPr>
            <w:r w:rsidRPr="00C94540">
              <w:rPr>
                <w:rFonts w:eastAsia="Times New Roman"/>
                <w:shd w:val="clear" w:color="auto" w:fill="FFFFFF"/>
                <w:lang w:eastAsia="tr-TR"/>
              </w:rPr>
              <w:t>Grup tartışması,</w:t>
            </w:r>
          </w:p>
          <w:p w14:paraId="78343593" w14:textId="77777777" w:rsidR="00C94540" w:rsidRPr="00C94540" w:rsidRDefault="00C94540" w:rsidP="00D078E9">
            <w:pPr>
              <w:spacing w:before="0" w:after="0"/>
              <w:jc w:val="left"/>
              <w:rPr>
                <w:rFonts w:eastAsia="Times New Roman"/>
                <w:shd w:val="clear" w:color="auto" w:fill="FFFFFF"/>
                <w:lang w:eastAsia="tr-TR"/>
              </w:rPr>
            </w:pPr>
            <w:r w:rsidRPr="00C94540">
              <w:rPr>
                <w:rFonts w:eastAsia="Times New Roman"/>
                <w:shd w:val="clear" w:color="auto" w:fill="FFFFFF"/>
                <w:lang w:eastAsia="tr-TR"/>
              </w:rPr>
              <w:t>Soru-cevap</w:t>
            </w:r>
          </w:p>
          <w:p w14:paraId="05F842B0" w14:textId="77777777" w:rsidR="00C94540" w:rsidRPr="00C94540" w:rsidRDefault="00C94540" w:rsidP="00D078E9">
            <w:pPr>
              <w:spacing w:before="0" w:after="0"/>
              <w:jc w:val="left"/>
              <w:rPr>
                <w:rFonts w:eastAsia="Times New Roman"/>
                <w:shd w:val="clear" w:color="auto" w:fill="FFFFFF"/>
                <w:lang w:eastAsia="tr-TR"/>
              </w:rPr>
            </w:pPr>
            <w:r w:rsidRPr="00C94540">
              <w:rPr>
                <w:rFonts w:eastAsia="Times New Roman"/>
                <w:shd w:val="clear" w:color="auto" w:fill="FFFFFF"/>
                <w:lang w:eastAsia="tr-TR"/>
              </w:rPr>
              <w:t>Beyin fırtınası</w:t>
            </w:r>
          </w:p>
          <w:p w14:paraId="20231E33" w14:textId="77777777" w:rsidR="00C94540" w:rsidRPr="00C94540" w:rsidRDefault="00C94540" w:rsidP="00D078E9">
            <w:pPr>
              <w:spacing w:before="0" w:after="0"/>
              <w:jc w:val="left"/>
              <w:rPr>
                <w:rFonts w:eastAsia="Times New Roman"/>
                <w:b/>
                <w:lang w:eastAsia="tr-TR"/>
              </w:rPr>
            </w:pPr>
            <w:r w:rsidRPr="00C94540">
              <w:rPr>
                <w:rFonts w:eastAsia="Times New Roman"/>
                <w:shd w:val="clear" w:color="auto" w:fill="FFFFFF"/>
                <w:lang w:eastAsia="tr-TR"/>
              </w:rPr>
              <w:t xml:space="preserve">Görsel destekli sunum </w:t>
            </w:r>
          </w:p>
        </w:tc>
      </w:tr>
      <w:tr w:rsidR="00C94540" w:rsidRPr="00C94540" w14:paraId="6454CDC0" w14:textId="77777777" w:rsidTr="00D078E9">
        <w:tc>
          <w:tcPr>
            <w:tcW w:w="731" w:type="dxa"/>
          </w:tcPr>
          <w:p w14:paraId="03F3FE9D" w14:textId="77777777" w:rsidR="00C94540" w:rsidRPr="00C94540" w:rsidRDefault="00C94540" w:rsidP="006939D2">
            <w:pPr>
              <w:pStyle w:val="ListeParagraf"/>
              <w:numPr>
                <w:ilvl w:val="0"/>
                <w:numId w:val="132"/>
              </w:numPr>
              <w:spacing w:before="0" w:after="0"/>
              <w:ind w:left="26" w:firstLine="8"/>
              <w:contextualSpacing w:val="0"/>
              <w:jc w:val="left"/>
              <w:rPr>
                <w:rFonts w:eastAsia="Times New Roman"/>
                <w:bCs/>
                <w:lang w:eastAsia="tr-TR"/>
              </w:rPr>
            </w:pPr>
          </w:p>
        </w:tc>
        <w:tc>
          <w:tcPr>
            <w:tcW w:w="3094" w:type="dxa"/>
            <w:gridSpan w:val="3"/>
          </w:tcPr>
          <w:p w14:paraId="427B7C2A" w14:textId="77777777" w:rsidR="00C94540" w:rsidRPr="00C94540" w:rsidRDefault="00C94540" w:rsidP="00D078E9">
            <w:pPr>
              <w:spacing w:before="0" w:after="0"/>
              <w:jc w:val="left"/>
              <w:rPr>
                <w:rFonts w:eastAsia="Times New Roman"/>
                <w:lang w:eastAsia="tr-TR"/>
              </w:rPr>
            </w:pPr>
            <w:r w:rsidRPr="00C94540">
              <w:rPr>
                <w:rFonts w:eastAsia="Times New Roman"/>
                <w:lang w:eastAsia="tr-TR"/>
              </w:rPr>
              <w:t>Araştırma raporunun oluşturulması</w:t>
            </w:r>
          </w:p>
          <w:p w14:paraId="16573AC4" w14:textId="6797B65B" w:rsidR="00C94540" w:rsidRPr="00C94540" w:rsidRDefault="002B5F10" w:rsidP="00D078E9">
            <w:pPr>
              <w:spacing w:before="0" w:after="0"/>
              <w:jc w:val="left"/>
              <w:rPr>
                <w:rFonts w:eastAsia="Times New Roman"/>
                <w:lang w:eastAsia="tr-TR"/>
              </w:rPr>
            </w:pPr>
            <w:r>
              <w:rPr>
                <w:rFonts w:eastAsia="Times New Roman"/>
                <w:lang w:eastAsia="tr-TR"/>
              </w:rPr>
              <w:t>ve</w:t>
            </w:r>
            <w:r w:rsidR="00C94540" w:rsidRPr="00C94540">
              <w:rPr>
                <w:rFonts w:eastAsia="Times New Roman"/>
                <w:lang w:eastAsia="tr-TR"/>
              </w:rPr>
              <w:t xml:space="preserve">ya </w:t>
            </w:r>
          </w:p>
          <w:p w14:paraId="2B762D13" w14:textId="04DA4DE9" w:rsidR="00C94540" w:rsidRPr="00C94540" w:rsidRDefault="00C94540" w:rsidP="00D078E9">
            <w:pPr>
              <w:spacing w:before="0" w:after="0"/>
              <w:jc w:val="left"/>
              <w:rPr>
                <w:rFonts w:eastAsia="Times New Roman"/>
                <w:b/>
                <w:lang w:eastAsia="tr-TR"/>
              </w:rPr>
            </w:pPr>
            <w:r w:rsidRPr="00C94540">
              <w:rPr>
                <w:rFonts w:eastAsia="Times New Roman"/>
                <w:lang w:eastAsia="tr-TR"/>
              </w:rPr>
              <w:t xml:space="preserve">Etik kurul kararı sonrası </w:t>
            </w:r>
            <w:r w:rsidR="002B5F10">
              <w:rPr>
                <w:rFonts w:eastAsia="Times New Roman"/>
                <w:lang w:eastAsia="tr-TR"/>
              </w:rPr>
              <w:t>ve</w:t>
            </w:r>
            <w:r w:rsidRPr="00C94540">
              <w:rPr>
                <w:rFonts w:eastAsia="Times New Roman"/>
                <w:lang w:eastAsia="tr-TR"/>
              </w:rPr>
              <w:t>ri toplama</w:t>
            </w:r>
          </w:p>
        </w:tc>
        <w:tc>
          <w:tcPr>
            <w:tcW w:w="3577" w:type="dxa"/>
            <w:gridSpan w:val="2"/>
          </w:tcPr>
          <w:p w14:paraId="6FABEA65" w14:textId="77777777" w:rsidR="00C94540" w:rsidRPr="00C94540" w:rsidRDefault="00C94540" w:rsidP="00D078E9">
            <w:pPr>
              <w:spacing w:before="0" w:after="0"/>
              <w:jc w:val="left"/>
              <w:rPr>
                <w:rFonts w:eastAsia="Times New Roman"/>
                <w:lang w:eastAsia="tr-TR"/>
              </w:rPr>
            </w:pPr>
            <w:r w:rsidRPr="00C94540">
              <w:rPr>
                <w:rFonts w:eastAsia="Times New Roman"/>
                <w:lang w:eastAsia="tr-TR"/>
              </w:rPr>
              <w:t>Prof. Dr. Ezgi Karadağ</w:t>
            </w:r>
          </w:p>
          <w:p w14:paraId="314C233F" w14:textId="77777777" w:rsidR="00C94540" w:rsidRPr="00C94540" w:rsidRDefault="00C94540" w:rsidP="00D078E9">
            <w:pPr>
              <w:spacing w:before="0" w:after="0"/>
              <w:jc w:val="left"/>
              <w:rPr>
                <w:rFonts w:eastAsia="Times New Roman"/>
                <w:lang w:eastAsia="tr-TR"/>
              </w:rPr>
            </w:pPr>
            <w:r w:rsidRPr="00C94540">
              <w:rPr>
                <w:rFonts w:eastAsia="Times New Roman"/>
                <w:lang w:eastAsia="tr-TR"/>
              </w:rPr>
              <w:t>Prof. Dr. Dilek Bilgiç</w:t>
            </w:r>
          </w:p>
          <w:p w14:paraId="50F0F9C8" w14:textId="77777777" w:rsidR="00C94540" w:rsidRPr="00C94540" w:rsidRDefault="00C94540" w:rsidP="00D078E9">
            <w:pPr>
              <w:spacing w:before="0" w:after="0"/>
              <w:jc w:val="left"/>
              <w:rPr>
                <w:rFonts w:eastAsia="Times New Roman"/>
                <w:lang w:eastAsia="tr-TR"/>
              </w:rPr>
            </w:pPr>
            <w:r w:rsidRPr="00C94540">
              <w:rPr>
                <w:rFonts w:eastAsia="Times New Roman"/>
                <w:lang w:eastAsia="tr-TR"/>
              </w:rPr>
              <w:t>Prof. Dr. Gülçin Özalp Gerçeker</w:t>
            </w:r>
          </w:p>
          <w:p w14:paraId="47AB5BF3" w14:textId="77777777" w:rsidR="00C94540" w:rsidRPr="00C94540" w:rsidRDefault="00C94540" w:rsidP="00D078E9">
            <w:pPr>
              <w:spacing w:before="0" w:after="0"/>
              <w:jc w:val="left"/>
              <w:rPr>
                <w:rFonts w:eastAsia="Times New Roman"/>
                <w:lang w:eastAsia="tr-TR"/>
              </w:rPr>
            </w:pPr>
            <w:r w:rsidRPr="00C94540">
              <w:rPr>
                <w:rFonts w:eastAsia="Times New Roman"/>
                <w:lang w:eastAsia="tr-TR"/>
              </w:rPr>
              <w:t>Doç. Dr. Aylin Durmaz Edeer</w:t>
            </w:r>
          </w:p>
          <w:p w14:paraId="13F36181" w14:textId="77777777" w:rsidR="00C94540" w:rsidRPr="00C94540" w:rsidRDefault="00C94540" w:rsidP="00D078E9">
            <w:pPr>
              <w:spacing w:before="0" w:after="0"/>
              <w:jc w:val="left"/>
              <w:rPr>
                <w:rFonts w:eastAsia="Times New Roman"/>
                <w:lang w:eastAsia="tr-TR"/>
              </w:rPr>
            </w:pPr>
            <w:r w:rsidRPr="00C94540">
              <w:rPr>
                <w:rFonts w:eastAsia="Times New Roman"/>
                <w:lang w:eastAsia="tr-TR"/>
              </w:rPr>
              <w:t>Doç. Dr. Hande Yağcan</w:t>
            </w:r>
          </w:p>
          <w:p w14:paraId="7AF05EBD" w14:textId="77777777" w:rsidR="00C94540" w:rsidRPr="00C94540" w:rsidRDefault="00C94540" w:rsidP="00D078E9">
            <w:pPr>
              <w:spacing w:before="0" w:after="0"/>
              <w:jc w:val="left"/>
              <w:rPr>
                <w:rFonts w:eastAsia="Times New Roman"/>
                <w:b/>
                <w:lang w:eastAsia="tr-TR"/>
              </w:rPr>
            </w:pPr>
            <w:r w:rsidRPr="00C94540">
              <w:rPr>
                <w:rFonts w:eastAsia="Times New Roman"/>
                <w:lang w:eastAsia="tr-TR"/>
              </w:rPr>
              <w:t>Dr.Öğr. Üyesi Nazife Gamze Özer Özlü</w:t>
            </w:r>
          </w:p>
        </w:tc>
        <w:tc>
          <w:tcPr>
            <w:tcW w:w="1665" w:type="dxa"/>
            <w:gridSpan w:val="2"/>
          </w:tcPr>
          <w:p w14:paraId="726F606F" w14:textId="77777777" w:rsidR="00C94540" w:rsidRPr="00C94540" w:rsidRDefault="00C94540" w:rsidP="00D078E9">
            <w:pPr>
              <w:spacing w:before="0" w:after="0"/>
              <w:jc w:val="left"/>
              <w:rPr>
                <w:rFonts w:eastAsia="Times New Roman"/>
                <w:shd w:val="clear" w:color="auto" w:fill="FFFFFF"/>
                <w:lang w:eastAsia="tr-TR"/>
              </w:rPr>
            </w:pPr>
            <w:r w:rsidRPr="00C94540">
              <w:rPr>
                <w:rFonts w:eastAsia="Times New Roman"/>
                <w:shd w:val="clear" w:color="auto" w:fill="FFFFFF"/>
                <w:lang w:eastAsia="tr-TR"/>
              </w:rPr>
              <w:t>Grup tartışması,</w:t>
            </w:r>
          </w:p>
          <w:p w14:paraId="35D37231" w14:textId="77777777" w:rsidR="00C94540" w:rsidRPr="00C94540" w:rsidRDefault="00C94540" w:rsidP="00D078E9">
            <w:pPr>
              <w:spacing w:before="0" w:after="0"/>
              <w:jc w:val="left"/>
              <w:rPr>
                <w:rFonts w:eastAsia="Times New Roman"/>
                <w:shd w:val="clear" w:color="auto" w:fill="FFFFFF"/>
                <w:lang w:eastAsia="tr-TR"/>
              </w:rPr>
            </w:pPr>
            <w:r w:rsidRPr="00C94540">
              <w:rPr>
                <w:rFonts w:eastAsia="Times New Roman"/>
                <w:shd w:val="clear" w:color="auto" w:fill="FFFFFF"/>
                <w:lang w:eastAsia="tr-TR"/>
              </w:rPr>
              <w:t>Soru-cevap</w:t>
            </w:r>
          </w:p>
          <w:p w14:paraId="0BD0A2FC" w14:textId="77777777" w:rsidR="00C94540" w:rsidRPr="00C94540" w:rsidRDefault="00C94540" w:rsidP="00D078E9">
            <w:pPr>
              <w:spacing w:before="0" w:after="0"/>
              <w:jc w:val="left"/>
              <w:rPr>
                <w:rFonts w:eastAsia="Times New Roman"/>
                <w:shd w:val="clear" w:color="auto" w:fill="FFFFFF"/>
                <w:lang w:eastAsia="tr-TR"/>
              </w:rPr>
            </w:pPr>
            <w:r w:rsidRPr="00C94540">
              <w:rPr>
                <w:rFonts w:eastAsia="Times New Roman"/>
                <w:shd w:val="clear" w:color="auto" w:fill="FFFFFF"/>
                <w:lang w:eastAsia="tr-TR"/>
              </w:rPr>
              <w:t>Beyin fırtınası</w:t>
            </w:r>
          </w:p>
          <w:p w14:paraId="5E096793" w14:textId="77777777" w:rsidR="00C94540" w:rsidRPr="00C94540" w:rsidRDefault="00C94540" w:rsidP="00D078E9">
            <w:pPr>
              <w:spacing w:before="0" w:after="0"/>
              <w:jc w:val="left"/>
              <w:rPr>
                <w:rFonts w:eastAsia="Times New Roman"/>
                <w:shd w:val="clear" w:color="auto" w:fill="FFFFFF"/>
                <w:lang w:eastAsia="tr-TR"/>
              </w:rPr>
            </w:pPr>
            <w:r w:rsidRPr="00C94540">
              <w:rPr>
                <w:rFonts w:eastAsia="Times New Roman"/>
                <w:shd w:val="clear" w:color="auto" w:fill="FFFFFF"/>
                <w:lang w:eastAsia="tr-TR"/>
              </w:rPr>
              <w:t xml:space="preserve">Görsel destekli sunum </w:t>
            </w:r>
          </w:p>
          <w:p w14:paraId="29D75DED" w14:textId="77777777" w:rsidR="00C94540" w:rsidRPr="00C94540" w:rsidRDefault="00C94540" w:rsidP="00D078E9">
            <w:pPr>
              <w:spacing w:before="0" w:after="0"/>
              <w:jc w:val="left"/>
              <w:rPr>
                <w:rFonts w:eastAsia="Times New Roman"/>
                <w:shd w:val="clear" w:color="auto" w:fill="FFFFFF"/>
                <w:lang w:eastAsia="tr-TR"/>
              </w:rPr>
            </w:pPr>
          </w:p>
          <w:p w14:paraId="463B19AD" w14:textId="77777777" w:rsidR="00C94540" w:rsidRPr="00C94540" w:rsidRDefault="00C94540" w:rsidP="00D078E9">
            <w:pPr>
              <w:spacing w:before="0" w:after="0"/>
              <w:jc w:val="left"/>
              <w:rPr>
                <w:rFonts w:eastAsia="Times New Roman"/>
                <w:b/>
                <w:lang w:eastAsia="tr-TR"/>
              </w:rPr>
            </w:pPr>
          </w:p>
        </w:tc>
      </w:tr>
      <w:tr w:rsidR="00C94540" w:rsidRPr="00C94540" w14:paraId="7899BA15" w14:textId="77777777" w:rsidTr="00D078E9">
        <w:tc>
          <w:tcPr>
            <w:tcW w:w="731" w:type="dxa"/>
          </w:tcPr>
          <w:p w14:paraId="246618AA" w14:textId="77777777" w:rsidR="00C94540" w:rsidRPr="00C94540" w:rsidRDefault="00C94540" w:rsidP="00D078E9">
            <w:pPr>
              <w:spacing w:before="0" w:after="0"/>
              <w:ind w:left="360"/>
              <w:jc w:val="left"/>
              <w:rPr>
                <w:rFonts w:eastAsia="Times New Roman"/>
                <w:bCs/>
                <w:lang w:eastAsia="tr-TR"/>
              </w:rPr>
            </w:pPr>
          </w:p>
        </w:tc>
        <w:tc>
          <w:tcPr>
            <w:tcW w:w="3094" w:type="dxa"/>
            <w:gridSpan w:val="3"/>
          </w:tcPr>
          <w:p w14:paraId="7BCD0A65" w14:textId="77777777" w:rsidR="00C94540" w:rsidRPr="00C94540" w:rsidRDefault="00C94540" w:rsidP="00D078E9">
            <w:pPr>
              <w:spacing w:before="0" w:after="0"/>
              <w:jc w:val="left"/>
              <w:rPr>
                <w:rFonts w:eastAsia="Times New Roman"/>
                <w:b/>
                <w:lang w:eastAsia="tr-TR"/>
              </w:rPr>
            </w:pPr>
            <w:r w:rsidRPr="00C94540">
              <w:rPr>
                <w:rFonts w:eastAsia="Times New Roman"/>
                <w:b/>
                <w:lang w:eastAsia="tr-TR"/>
              </w:rPr>
              <w:t xml:space="preserve">FİNAL </w:t>
            </w:r>
          </w:p>
        </w:tc>
        <w:tc>
          <w:tcPr>
            <w:tcW w:w="3577" w:type="dxa"/>
            <w:gridSpan w:val="2"/>
          </w:tcPr>
          <w:p w14:paraId="0414C054" w14:textId="77777777" w:rsidR="00C94540" w:rsidRPr="00C94540" w:rsidRDefault="00C94540" w:rsidP="00D078E9">
            <w:pPr>
              <w:spacing w:before="0" w:after="0"/>
              <w:jc w:val="left"/>
              <w:rPr>
                <w:rFonts w:eastAsia="Times New Roman"/>
                <w:b/>
                <w:lang w:eastAsia="tr-TR"/>
              </w:rPr>
            </w:pPr>
            <w:r w:rsidRPr="00C94540">
              <w:rPr>
                <w:rFonts w:eastAsia="Times New Roman"/>
                <w:lang w:eastAsia="tr-TR"/>
              </w:rPr>
              <w:t>Doç. Dr. Hande Yağcan</w:t>
            </w:r>
          </w:p>
        </w:tc>
        <w:tc>
          <w:tcPr>
            <w:tcW w:w="1665" w:type="dxa"/>
            <w:gridSpan w:val="2"/>
          </w:tcPr>
          <w:p w14:paraId="2B22FEE7" w14:textId="77777777" w:rsidR="00C94540" w:rsidRPr="00C94540" w:rsidRDefault="00C94540" w:rsidP="00D078E9">
            <w:pPr>
              <w:spacing w:before="0" w:after="0"/>
              <w:jc w:val="left"/>
              <w:rPr>
                <w:rFonts w:eastAsia="Times New Roman"/>
                <w:b/>
                <w:lang w:eastAsia="tr-TR"/>
              </w:rPr>
            </w:pPr>
          </w:p>
        </w:tc>
      </w:tr>
      <w:tr w:rsidR="00C94540" w:rsidRPr="00C94540" w14:paraId="4EA09B65" w14:textId="77777777" w:rsidTr="00D078E9">
        <w:tc>
          <w:tcPr>
            <w:tcW w:w="731" w:type="dxa"/>
          </w:tcPr>
          <w:p w14:paraId="3C84B37C" w14:textId="77777777" w:rsidR="00C94540" w:rsidRPr="00C94540" w:rsidRDefault="00C94540" w:rsidP="00D078E9">
            <w:pPr>
              <w:spacing w:before="0" w:after="0"/>
              <w:ind w:left="360"/>
              <w:jc w:val="left"/>
              <w:rPr>
                <w:rFonts w:eastAsia="Times New Roman"/>
                <w:bCs/>
                <w:lang w:eastAsia="tr-TR"/>
              </w:rPr>
            </w:pPr>
          </w:p>
        </w:tc>
        <w:tc>
          <w:tcPr>
            <w:tcW w:w="3094" w:type="dxa"/>
            <w:gridSpan w:val="3"/>
          </w:tcPr>
          <w:p w14:paraId="49E67FA0" w14:textId="77777777" w:rsidR="00C94540" w:rsidRPr="00C94540" w:rsidRDefault="00C94540" w:rsidP="00D078E9">
            <w:pPr>
              <w:spacing w:before="0" w:after="0"/>
              <w:jc w:val="left"/>
              <w:rPr>
                <w:rFonts w:eastAsia="Times New Roman"/>
                <w:b/>
                <w:lang w:eastAsia="tr-TR"/>
              </w:rPr>
            </w:pPr>
            <w:r w:rsidRPr="00C94540">
              <w:rPr>
                <w:rFonts w:eastAsia="Times New Roman"/>
                <w:b/>
                <w:lang w:eastAsia="tr-TR"/>
              </w:rPr>
              <w:t>BÜTÜNLEME</w:t>
            </w:r>
          </w:p>
        </w:tc>
        <w:tc>
          <w:tcPr>
            <w:tcW w:w="3577" w:type="dxa"/>
            <w:gridSpan w:val="2"/>
          </w:tcPr>
          <w:p w14:paraId="2ABB0653" w14:textId="77777777" w:rsidR="00C94540" w:rsidRPr="00C94540" w:rsidRDefault="00C94540" w:rsidP="00D078E9">
            <w:pPr>
              <w:spacing w:before="0" w:after="0"/>
              <w:jc w:val="left"/>
              <w:rPr>
                <w:rFonts w:eastAsia="Times New Roman"/>
                <w:b/>
                <w:lang w:eastAsia="tr-TR"/>
              </w:rPr>
            </w:pPr>
            <w:r w:rsidRPr="00C94540">
              <w:rPr>
                <w:rFonts w:eastAsia="Times New Roman"/>
                <w:lang w:eastAsia="tr-TR"/>
              </w:rPr>
              <w:t>Dr.Öğr. Üyesi Nazife Gamze Özer Özlü</w:t>
            </w:r>
          </w:p>
        </w:tc>
        <w:tc>
          <w:tcPr>
            <w:tcW w:w="1665" w:type="dxa"/>
            <w:gridSpan w:val="2"/>
          </w:tcPr>
          <w:p w14:paraId="63EE78E3" w14:textId="77777777" w:rsidR="00C94540" w:rsidRPr="00C94540" w:rsidRDefault="00C94540" w:rsidP="00D078E9">
            <w:pPr>
              <w:spacing w:before="0" w:after="0"/>
              <w:jc w:val="left"/>
              <w:rPr>
                <w:rFonts w:eastAsia="Times New Roman"/>
                <w:b/>
                <w:lang w:eastAsia="tr-TR"/>
              </w:rPr>
            </w:pPr>
          </w:p>
        </w:tc>
      </w:tr>
    </w:tbl>
    <w:p w14:paraId="02763FFF" w14:textId="77777777" w:rsidR="00C94540" w:rsidRDefault="00C94540" w:rsidP="00D078E9">
      <w:pPr>
        <w:spacing w:before="0" w:after="0"/>
        <w:jc w:val="left"/>
        <w:rPr>
          <w:rFonts w:eastAsia="Calibri"/>
          <w:b/>
          <w:color w:val="0070C0"/>
          <w:lang w:eastAsia="tr-TR"/>
        </w:rPr>
      </w:pPr>
    </w:p>
    <w:p w14:paraId="39EF5F4C" w14:textId="77777777" w:rsidR="00163E57" w:rsidRDefault="00163E57" w:rsidP="00A550E4">
      <w:pPr>
        <w:spacing w:before="0" w:after="0"/>
        <w:rPr>
          <w:rFonts w:eastAsia="Calibri"/>
          <w:b/>
          <w:color w:val="0070C0"/>
          <w:lang w:eastAsia="tr-TR"/>
        </w:rPr>
      </w:pPr>
    </w:p>
    <w:tbl>
      <w:tblPr>
        <w:tblW w:w="9067" w:type="dxa"/>
        <w:tbl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insideH w:val="single" w:sz="6" w:space="0" w:color="D9D9D9" w:themeColor="background1" w:themeShade="D9"/>
          <w:insideV w:val="single" w:sz="6" w:space="0" w:color="D9D9D9" w:themeColor="background1" w:themeShade="D9"/>
        </w:tblBorders>
        <w:tblLook w:val="01E0" w:firstRow="1" w:lastRow="1" w:firstColumn="1" w:lastColumn="1" w:noHBand="0" w:noVBand="0"/>
      </w:tblPr>
      <w:tblGrid>
        <w:gridCol w:w="3964"/>
        <w:gridCol w:w="993"/>
        <w:gridCol w:w="1701"/>
        <w:gridCol w:w="2409"/>
      </w:tblGrid>
      <w:tr w:rsidR="00C94540" w:rsidRPr="005E0BFF" w14:paraId="72AECD08" w14:textId="77777777" w:rsidTr="00706F30">
        <w:trPr>
          <w:trHeight w:val="264"/>
        </w:trPr>
        <w:tc>
          <w:tcPr>
            <w:tcW w:w="9067" w:type="dxa"/>
            <w:gridSpan w:val="4"/>
          </w:tcPr>
          <w:p w14:paraId="46958F7F" w14:textId="77777777" w:rsidR="00C94540" w:rsidRPr="005E0BFF" w:rsidRDefault="00C94540" w:rsidP="00A550E4">
            <w:pPr>
              <w:spacing w:before="0" w:after="0"/>
              <w:rPr>
                <w:rFonts w:eastAsia="Times New Roman"/>
                <w:b/>
                <w:lang w:eastAsia="tr-TR"/>
              </w:rPr>
            </w:pPr>
            <w:r w:rsidRPr="005E0BFF">
              <w:rPr>
                <w:rFonts w:eastAsia="Times New Roman"/>
                <w:b/>
                <w:lang w:eastAsia="tr-TR"/>
              </w:rPr>
              <w:t xml:space="preserve">AKTS Tablosu: </w:t>
            </w:r>
          </w:p>
        </w:tc>
      </w:tr>
      <w:tr w:rsidR="00C94540" w:rsidRPr="005E0BFF" w14:paraId="2F33045E" w14:textId="77777777" w:rsidTr="00706F30">
        <w:trPr>
          <w:trHeight w:val="337"/>
        </w:trPr>
        <w:tc>
          <w:tcPr>
            <w:tcW w:w="3964" w:type="dxa"/>
            <w:hideMark/>
          </w:tcPr>
          <w:p w14:paraId="36FC9A34" w14:textId="77777777" w:rsidR="00C94540" w:rsidRPr="005E0BFF" w:rsidRDefault="00C94540" w:rsidP="00A550E4">
            <w:pPr>
              <w:spacing w:before="0" w:after="0"/>
              <w:rPr>
                <w:rFonts w:eastAsia="Times New Roman"/>
                <w:b/>
                <w:lang w:eastAsia="tr-TR"/>
              </w:rPr>
            </w:pPr>
            <w:r w:rsidRPr="005E0BFF">
              <w:rPr>
                <w:rFonts w:eastAsia="Times New Roman"/>
                <w:b/>
                <w:lang w:eastAsia="tr-TR"/>
              </w:rPr>
              <w:t xml:space="preserve">Derse İlişkin Etkinlikler </w:t>
            </w:r>
          </w:p>
        </w:tc>
        <w:tc>
          <w:tcPr>
            <w:tcW w:w="993" w:type="dxa"/>
            <w:hideMark/>
          </w:tcPr>
          <w:p w14:paraId="13B47EC1" w14:textId="77777777" w:rsidR="00C94540" w:rsidRPr="005E0BFF" w:rsidRDefault="00C94540" w:rsidP="00A550E4">
            <w:pPr>
              <w:spacing w:before="0" w:after="0"/>
              <w:rPr>
                <w:rFonts w:eastAsia="Times New Roman"/>
                <w:b/>
                <w:bCs/>
                <w:lang w:eastAsia="tr-TR"/>
              </w:rPr>
            </w:pPr>
            <w:r w:rsidRPr="005E0BFF">
              <w:rPr>
                <w:rFonts w:eastAsia="Times New Roman"/>
                <w:b/>
                <w:bCs/>
                <w:lang w:eastAsia="tr-TR"/>
              </w:rPr>
              <w:t>Sayısı</w:t>
            </w:r>
          </w:p>
        </w:tc>
        <w:tc>
          <w:tcPr>
            <w:tcW w:w="1701" w:type="dxa"/>
            <w:hideMark/>
          </w:tcPr>
          <w:p w14:paraId="0E6F7EFE" w14:textId="77777777" w:rsidR="00C94540" w:rsidRPr="005E0BFF" w:rsidRDefault="00C94540" w:rsidP="00A550E4">
            <w:pPr>
              <w:spacing w:before="0" w:after="0"/>
              <w:rPr>
                <w:rFonts w:eastAsia="Times New Roman"/>
                <w:b/>
                <w:bCs/>
                <w:lang w:eastAsia="tr-TR"/>
              </w:rPr>
            </w:pPr>
            <w:r w:rsidRPr="005E0BFF">
              <w:rPr>
                <w:rFonts w:eastAsia="Times New Roman"/>
                <w:b/>
                <w:bCs/>
                <w:lang w:eastAsia="tr-TR"/>
              </w:rPr>
              <w:t>Süresi (Saat)</w:t>
            </w:r>
          </w:p>
        </w:tc>
        <w:tc>
          <w:tcPr>
            <w:tcW w:w="2409" w:type="dxa"/>
            <w:hideMark/>
          </w:tcPr>
          <w:p w14:paraId="666797AF" w14:textId="77777777" w:rsidR="00C94540" w:rsidRPr="005E0BFF" w:rsidRDefault="00C94540" w:rsidP="00A550E4">
            <w:pPr>
              <w:spacing w:before="0" w:after="0"/>
              <w:rPr>
                <w:rFonts w:eastAsia="Times New Roman"/>
                <w:b/>
                <w:bCs/>
                <w:lang w:eastAsia="tr-TR"/>
              </w:rPr>
            </w:pPr>
            <w:r w:rsidRPr="005E0BFF">
              <w:rPr>
                <w:rFonts w:eastAsia="Times New Roman"/>
                <w:b/>
                <w:bCs/>
                <w:lang w:eastAsia="tr-TR"/>
              </w:rPr>
              <w:t xml:space="preserve">Toplam İş yükü (Saat) </w:t>
            </w:r>
          </w:p>
        </w:tc>
      </w:tr>
      <w:tr w:rsidR="00C94540" w:rsidRPr="005E0BFF" w14:paraId="28833211" w14:textId="77777777" w:rsidTr="00706F30">
        <w:trPr>
          <w:trHeight w:val="264"/>
        </w:trPr>
        <w:tc>
          <w:tcPr>
            <w:tcW w:w="9067" w:type="dxa"/>
            <w:gridSpan w:val="4"/>
            <w:hideMark/>
          </w:tcPr>
          <w:p w14:paraId="533B6449" w14:textId="77777777" w:rsidR="00C94540" w:rsidRPr="005E0BFF" w:rsidRDefault="00C94540" w:rsidP="00A550E4">
            <w:pPr>
              <w:spacing w:before="0" w:after="0"/>
              <w:rPr>
                <w:rFonts w:eastAsia="Times New Roman"/>
                <w:lang w:eastAsia="tr-TR"/>
              </w:rPr>
            </w:pPr>
            <w:r w:rsidRPr="005E0BFF">
              <w:rPr>
                <w:rFonts w:eastAsia="Times New Roman"/>
                <w:b/>
                <w:lang w:eastAsia="tr-TR"/>
              </w:rPr>
              <w:t>Ders içi etkinlikler</w:t>
            </w:r>
          </w:p>
        </w:tc>
      </w:tr>
      <w:tr w:rsidR="00C94540" w:rsidRPr="005E0BFF" w14:paraId="08A15C93" w14:textId="77777777" w:rsidTr="00706F30">
        <w:trPr>
          <w:trHeight w:val="250"/>
        </w:trPr>
        <w:tc>
          <w:tcPr>
            <w:tcW w:w="3964" w:type="dxa"/>
            <w:hideMark/>
          </w:tcPr>
          <w:p w14:paraId="4C247F15" w14:textId="77777777" w:rsidR="00C94540" w:rsidRPr="005E0BFF" w:rsidRDefault="00C94540" w:rsidP="00A550E4">
            <w:pPr>
              <w:spacing w:before="0" w:after="0"/>
              <w:rPr>
                <w:rFonts w:eastAsia="Times New Roman"/>
                <w:lang w:eastAsia="tr-TR"/>
              </w:rPr>
            </w:pPr>
            <w:r w:rsidRPr="005E0BFF">
              <w:rPr>
                <w:rFonts w:eastAsia="Times New Roman"/>
                <w:lang w:eastAsia="tr-TR"/>
              </w:rPr>
              <w:t>Ders anlatımı</w:t>
            </w:r>
          </w:p>
        </w:tc>
        <w:tc>
          <w:tcPr>
            <w:tcW w:w="993" w:type="dxa"/>
            <w:hideMark/>
          </w:tcPr>
          <w:p w14:paraId="2F2C185B" w14:textId="77777777" w:rsidR="00C94540" w:rsidRPr="005E0BFF" w:rsidRDefault="00C94540" w:rsidP="00A550E4">
            <w:pPr>
              <w:spacing w:before="0" w:after="0"/>
              <w:rPr>
                <w:rFonts w:eastAsia="Times New Roman"/>
                <w:lang w:eastAsia="tr-TR"/>
              </w:rPr>
            </w:pPr>
            <w:r w:rsidRPr="005E0BFF">
              <w:rPr>
                <w:rFonts w:eastAsia="Times New Roman"/>
                <w:lang w:eastAsia="tr-TR"/>
              </w:rPr>
              <w:t>13</w:t>
            </w:r>
          </w:p>
        </w:tc>
        <w:tc>
          <w:tcPr>
            <w:tcW w:w="1701" w:type="dxa"/>
            <w:hideMark/>
          </w:tcPr>
          <w:p w14:paraId="49AF18B9" w14:textId="77777777" w:rsidR="00C94540" w:rsidRPr="005E0BFF" w:rsidRDefault="00C94540" w:rsidP="00A550E4">
            <w:pPr>
              <w:spacing w:before="0" w:after="0"/>
              <w:rPr>
                <w:rFonts w:eastAsia="Times New Roman"/>
                <w:lang w:eastAsia="tr-TR"/>
              </w:rPr>
            </w:pPr>
            <w:r w:rsidRPr="005E0BFF">
              <w:rPr>
                <w:rFonts w:eastAsia="Times New Roman"/>
                <w:lang w:eastAsia="tr-TR"/>
              </w:rPr>
              <w:t>2</w:t>
            </w:r>
          </w:p>
        </w:tc>
        <w:tc>
          <w:tcPr>
            <w:tcW w:w="2409" w:type="dxa"/>
            <w:hideMark/>
          </w:tcPr>
          <w:p w14:paraId="5D545DDA" w14:textId="77777777" w:rsidR="00C94540" w:rsidRPr="005E0BFF" w:rsidRDefault="00C94540" w:rsidP="00A550E4">
            <w:pPr>
              <w:spacing w:before="0" w:after="0"/>
              <w:rPr>
                <w:rFonts w:eastAsia="Times New Roman"/>
                <w:lang w:eastAsia="tr-TR"/>
              </w:rPr>
            </w:pPr>
            <w:r w:rsidRPr="005E0BFF">
              <w:rPr>
                <w:rFonts w:eastAsia="Times New Roman"/>
                <w:lang w:eastAsia="tr-TR"/>
              </w:rPr>
              <w:t>26</w:t>
            </w:r>
          </w:p>
        </w:tc>
      </w:tr>
      <w:tr w:rsidR="00C94540" w:rsidRPr="005E0BFF" w14:paraId="009C8331" w14:textId="77777777" w:rsidTr="00706F30">
        <w:trPr>
          <w:trHeight w:val="250"/>
        </w:trPr>
        <w:tc>
          <w:tcPr>
            <w:tcW w:w="3964" w:type="dxa"/>
            <w:hideMark/>
          </w:tcPr>
          <w:p w14:paraId="316927DA" w14:textId="77777777" w:rsidR="00C94540" w:rsidRPr="005E0BFF" w:rsidRDefault="00C94540" w:rsidP="00A550E4">
            <w:pPr>
              <w:spacing w:before="0" w:after="0"/>
              <w:rPr>
                <w:rFonts w:eastAsia="Times New Roman"/>
                <w:lang w:eastAsia="tr-TR"/>
              </w:rPr>
            </w:pPr>
            <w:r w:rsidRPr="005E0BFF">
              <w:rPr>
                <w:rFonts w:eastAsia="Times New Roman"/>
                <w:lang w:eastAsia="tr-TR"/>
              </w:rPr>
              <w:t>Laboratuar uygulaması</w:t>
            </w:r>
          </w:p>
        </w:tc>
        <w:tc>
          <w:tcPr>
            <w:tcW w:w="993" w:type="dxa"/>
            <w:hideMark/>
          </w:tcPr>
          <w:p w14:paraId="2A2AB5BB" w14:textId="77777777" w:rsidR="00C94540" w:rsidRPr="005E0BFF" w:rsidRDefault="00C94540" w:rsidP="00A550E4">
            <w:pPr>
              <w:spacing w:before="0" w:after="0"/>
              <w:rPr>
                <w:rFonts w:eastAsia="Times New Roman"/>
                <w:lang w:eastAsia="tr-TR"/>
              </w:rPr>
            </w:pPr>
            <w:r w:rsidRPr="005E0BFF">
              <w:rPr>
                <w:rFonts w:eastAsia="Times New Roman"/>
                <w:lang w:eastAsia="tr-TR"/>
              </w:rPr>
              <w:t>-</w:t>
            </w:r>
          </w:p>
        </w:tc>
        <w:tc>
          <w:tcPr>
            <w:tcW w:w="1701" w:type="dxa"/>
            <w:hideMark/>
          </w:tcPr>
          <w:p w14:paraId="438A911D" w14:textId="77777777" w:rsidR="00C94540" w:rsidRPr="005E0BFF" w:rsidRDefault="00C94540" w:rsidP="00A550E4">
            <w:pPr>
              <w:spacing w:before="0" w:after="0"/>
              <w:rPr>
                <w:rFonts w:eastAsia="Times New Roman"/>
                <w:lang w:eastAsia="tr-TR"/>
              </w:rPr>
            </w:pPr>
            <w:r w:rsidRPr="005E0BFF">
              <w:rPr>
                <w:rFonts w:eastAsia="Times New Roman"/>
                <w:lang w:eastAsia="tr-TR"/>
              </w:rPr>
              <w:t>-</w:t>
            </w:r>
          </w:p>
        </w:tc>
        <w:tc>
          <w:tcPr>
            <w:tcW w:w="2409" w:type="dxa"/>
            <w:hideMark/>
          </w:tcPr>
          <w:p w14:paraId="35EDD8A2" w14:textId="77777777" w:rsidR="00C94540" w:rsidRPr="005E0BFF" w:rsidRDefault="00C94540" w:rsidP="00A550E4">
            <w:pPr>
              <w:spacing w:before="0" w:after="0"/>
              <w:rPr>
                <w:rFonts w:eastAsia="Times New Roman"/>
                <w:lang w:eastAsia="tr-TR"/>
              </w:rPr>
            </w:pPr>
            <w:r w:rsidRPr="005E0BFF">
              <w:rPr>
                <w:rFonts w:eastAsia="Times New Roman"/>
                <w:lang w:eastAsia="tr-TR"/>
              </w:rPr>
              <w:t>-</w:t>
            </w:r>
          </w:p>
        </w:tc>
      </w:tr>
      <w:tr w:rsidR="00C94540" w:rsidRPr="005E0BFF" w14:paraId="23DBA05E" w14:textId="77777777" w:rsidTr="00706F30">
        <w:trPr>
          <w:trHeight w:val="250"/>
        </w:trPr>
        <w:tc>
          <w:tcPr>
            <w:tcW w:w="9067" w:type="dxa"/>
            <w:gridSpan w:val="4"/>
            <w:hideMark/>
          </w:tcPr>
          <w:p w14:paraId="0F619518" w14:textId="77777777" w:rsidR="00C94540" w:rsidRPr="005E0BFF" w:rsidRDefault="00C94540" w:rsidP="00A550E4">
            <w:pPr>
              <w:spacing w:before="0" w:after="0"/>
              <w:rPr>
                <w:rFonts w:eastAsia="Times New Roman"/>
                <w:b/>
                <w:lang w:eastAsia="tr-TR"/>
              </w:rPr>
            </w:pPr>
            <w:r w:rsidRPr="005E0BFF">
              <w:rPr>
                <w:rFonts w:eastAsia="Times New Roman"/>
                <w:b/>
                <w:lang w:eastAsia="tr-TR"/>
              </w:rPr>
              <w:t xml:space="preserve">Sınavlar </w:t>
            </w:r>
          </w:p>
          <w:p w14:paraId="2DA1663B" w14:textId="77777777" w:rsidR="00C94540" w:rsidRPr="005E0BFF" w:rsidRDefault="00C94540" w:rsidP="00A550E4">
            <w:pPr>
              <w:spacing w:before="0" w:after="0"/>
              <w:rPr>
                <w:rFonts w:eastAsia="Times New Roman"/>
                <w:lang w:eastAsia="tr-TR"/>
              </w:rPr>
            </w:pPr>
            <w:r w:rsidRPr="005E0BFF">
              <w:rPr>
                <w:rFonts w:eastAsia="Times New Roman"/>
                <w:lang w:eastAsia="tr-TR"/>
              </w:rPr>
              <w:t>(Sınav ders saatleri içerisinde gerçekleştirilirse, söz konusu sınav süresi ders içi etkinliklerden düşürülmelidir)</w:t>
            </w:r>
          </w:p>
        </w:tc>
      </w:tr>
      <w:tr w:rsidR="00C94540" w:rsidRPr="005E0BFF" w14:paraId="4633D6D9" w14:textId="77777777" w:rsidTr="00706F30">
        <w:trPr>
          <w:trHeight w:val="196"/>
        </w:trPr>
        <w:tc>
          <w:tcPr>
            <w:tcW w:w="3964" w:type="dxa"/>
            <w:hideMark/>
          </w:tcPr>
          <w:p w14:paraId="3BA3F773" w14:textId="77777777" w:rsidR="00C94540" w:rsidRPr="005E0BFF" w:rsidRDefault="00C94540" w:rsidP="00A550E4">
            <w:pPr>
              <w:spacing w:before="0" w:after="0"/>
              <w:rPr>
                <w:rFonts w:eastAsia="Times New Roman"/>
                <w:lang w:eastAsia="tr-TR"/>
              </w:rPr>
            </w:pPr>
            <w:r w:rsidRPr="005E0BFF">
              <w:rPr>
                <w:rFonts w:eastAsia="Times New Roman"/>
                <w:lang w:eastAsia="tr-TR"/>
              </w:rPr>
              <w:t>Vize Sınavı</w:t>
            </w:r>
          </w:p>
        </w:tc>
        <w:tc>
          <w:tcPr>
            <w:tcW w:w="993" w:type="dxa"/>
          </w:tcPr>
          <w:p w14:paraId="1C58C8F0" w14:textId="77777777" w:rsidR="00C94540" w:rsidRPr="005E0BFF" w:rsidRDefault="00C94540" w:rsidP="00A550E4">
            <w:pPr>
              <w:spacing w:before="0" w:after="0"/>
              <w:rPr>
                <w:rFonts w:eastAsia="Times New Roman"/>
                <w:lang w:eastAsia="tr-TR"/>
              </w:rPr>
            </w:pPr>
          </w:p>
        </w:tc>
        <w:tc>
          <w:tcPr>
            <w:tcW w:w="1701" w:type="dxa"/>
          </w:tcPr>
          <w:p w14:paraId="15216C5E" w14:textId="77777777" w:rsidR="00C94540" w:rsidRPr="005E0BFF" w:rsidRDefault="00C94540" w:rsidP="00A550E4">
            <w:pPr>
              <w:spacing w:before="0" w:after="0"/>
              <w:rPr>
                <w:rFonts w:eastAsia="Times New Roman"/>
                <w:lang w:eastAsia="tr-TR"/>
              </w:rPr>
            </w:pPr>
          </w:p>
        </w:tc>
        <w:tc>
          <w:tcPr>
            <w:tcW w:w="2409" w:type="dxa"/>
          </w:tcPr>
          <w:p w14:paraId="3E470912" w14:textId="77777777" w:rsidR="00C94540" w:rsidRPr="005E0BFF" w:rsidRDefault="00C94540" w:rsidP="00A550E4">
            <w:pPr>
              <w:spacing w:before="0" w:after="0"/>
              <w:rPr>
                <w:rFonts w:eastAsia="Times New Roman"/>
                <w:lang w:eastAsia="tr-TR"/>
              </w:rPr>
            </w:pPr>
          </w:p>
        </w:tc>
      </w:tr>
      <w:tr w:rsidR="00C94540" w:rsidRPr="005E0BFF" w14:paraId="7F2F1BF9" w14:textId="77777777" w:rsidTr="00706F30">
        <w:trPr>
          <w:trHeight w:val="250"/>
        </w:trPr>
        <w:tc>
          <w:tcPr>
            <w:tcW w:w="3964" w:type="dxa"/>
            <w:hideMark/>
          </w:tcPr>
          <w:p w14:paraId="4DC61E78" w14:textId="77777777" w:rsidR="00C94540" w:rsidRPr="005E0BFF" w:rsidRDefault="00C94540" w:rsidP="00A550E4">
            <w:pPr>
              <w:spacing w:before="0" w:after="0"/>
              <w:rPr>
                <w:rFonts w:eastAsia="Times New Roman"/>
                <w:lang w:eastAsia="tr-TR"/>
              </w:rPr>
            </w:pPr>
            <w:r w:rsidRPr="005E0BFF">
              <w:rPr>
                <w:rFonts w:eastAsia="Times New Roman"/>
                <w:lang w:eastAsia="tr-TR"/>
              </w:rPr>
              <w:t>Final Sınavı/ödevi</w:t>
            </w:r>
          </w:p>
        </w:tc>
        <w:tc>
          <w:tcPr>
            <w:tcW w:w="993" w:type="dxa"/>
            <w:hideMark/>
          </w:tcPr>
          <w:p w14:paraId="448BC10D" w14:textId="77777777" w:rsidR="00C94540" w:rsidRPr="005E0BFF" w:rsidRDefault="00C94540" w:rsidP="00A550E4">
            <w:pPr>
              <w:spacing w:before="0" w:after="0"/>
              <w:rPr>
                <w:rFonts w:eastAsia="Times New Roman"/>
                <w:lang w:eastAsia="tr-TR"/>
              </w:rPr>
            </w:pPr>
            <w:r w:rsidRPr="005E0BFF">
              <w:rPr>
                <w:rFonts w:eastAsia="Times New Roman"/>
                <w:lang w:eastAsia="tr-TR"/>
              </w:rPr>
              <w:t>1</w:t>
            </w:r>
          </w:p>
        </w:tc>
        <w:tc>
          <w:tcPr>
            <w:tcW w:w="1701" w:type="dxa"/>
            <w:hideMark/>
          </w:tcPr>
          <w:p w14:paraId="4079F94C" w14:textId="77777777" w:rsidR="00C94540" w:rsidRPr="005E0BFF" w:rsidRDefault="00C94540" w:rsidP="00A550E4">
            <w:pPr>
              <w:spacing w:before="0" w:after="0"/>
              <w:rPr>
                <w:rFonts w:eastAsia="Times New Roman"/>
                <w:lang w:eastAsia="tr-TR"/>
              </w:rPr>
            </w:pPr>
            <w:r w:rsidRPr="005E0BFF">
              <w:rPr>
                <w:rFonts w:eastAsia="Times New Roman"/>
                <w:lang w:eastAsia="tr-TR"/>
              </w:rPr>
              <w:t>2</w:t>
            </w:r>
          </w:p>
        </w:tc>
        <w:tc>
          <w:tcPr>
            <w:tcW w:w="2409" w:type="dxa"/>
            <w:hideMark/>
          </w:tcPr>
          <w:p w14:paraId="225DAFD4" w14:textId="77777777" w:rsidR="00C94540" w:rsidRPr="005E0BFF" w:rsidRDefault="00C94540" w:rsidP="00A550E4">
            <w:pPr>
              <w:spacing w:before="0" w:after="0"/>
              <w:rPr>
                <w:rFonts w:eastAsia="Times New Roman"/>
                <w:lang w:eastAsia="tr-TR"/>
              </w:rPr>
            </w:pPr>
            <w:r w:rsidRPr="005E0BFF">
              <w:rPr>
                <w:rFonts w:eastAsia="Times New Roman"/>
                <w:lang w:eastAsia="tr-TR"/>
              </w:rPr>
              <w:t>2</w:t>
            </w:r>
          </w:p>
        </w:tc>
      </w:tr>
      <w:tr w:rsidR="00C94540" w:rsidRPr="005E0BFF" w14:paraId="3478407A" w14:textId="77777777" w:rsidTr="00706F30">
        <w:trPr>
          <w:trHeight w:val="250"/>
        </w:trPr>
        <w:tc>
          <w:tcPr>
            <w:tcW w:w="3964" w:type="dxa"/>
            <w:hideMark/>
          </w:tcPr>
          <w:p w14:paraId="4D5115FE" w14:textId="77777777" w:rsidR="00C94540" w:rsidRPr="005E0BFF" w:rsidRDefault="00C94540" w:rsidP="00A550E4">
            <w:pPr>
              <w:spacing w:before="0" w:after="0"/>
              <w:rPr>
                <w:rFonts w:eastAsia="Times New Roman"/>
                <w:lang w:eastAsia="tr-TR"/>
              </w:rPr>
            </w:pPr>
            <w:r w:rsidRPr="005E0BFF">
              <w:rPr>
                <w:rFonts w:eastAsia="Times New Roman"/>
                <w:lang w:eastAsia="tr-TR"/>
              </w:rPr>
              <w:t>Diğer kısa sınav/Quiz</w:t>
            </w:r>
          </w:p>
        </w:tc>
        <w:tc>
          <w:tcPr>
            <w:tcW w:w="993" w:type="dxa"/>
            <w:hideMark/>
          </w:tcPr>
          <w:p w14:paraId="3AC598E6" w14:textId="77777777" w:rsidR="00C94540" w:rsidRPr="005E0BFF" w:rsidRDefault="00C94540" w:rsidP="00A550E4">
            <w:pPr>
              <w:spacing w:before="0" w:after="0"/>
              <w:rPr>
                <w:rFonts w:eastAsia="Times New Roman"/>
                <w:lang w:eastAsia="tr-TR"/>
              </w:rPr>
            </w:pPr>
          </w:p>
        </w:tc>
        <w:tc>
          <w:tcPr>
            <w:tcW w:w="1701" w:type="dxa"/>
            <w:hideMark/>
          </w:tcPr>
          <w:p w14:paraId="49879169" w14:textId="77777777" w:rsidR="00C94540" w:rsidRPr="005E0BFF" w:rsidRDefault="00C94540" w:rsidP="00A550E4">
            <w:pPr>
              <w:spacing w:before="0" w:after="0"/>
              <w:rPr>
                <w:rFonts w:eastAsia="Calibri"/>
                <w:lang w:eastAsia="tr-TR"/>
              </w:rPr>
            </w:pPr>
          </w:p>
        </w:tc>
        <w:tc>
          <w:tcPr>
            <w:tcW w:w="2409" w:type="dxa"/>
            <w:hideMark/>
          </w:tcPr>
          <w:p w14:paraId="70E24B86" w14:textId="77777777" w:rsidR="00C94540" w:rsidRPr="005E0BFF" w:rsidRDefault="00C94540" w:rsidP="00A550E4">
            <w:pPr>
              <w:spacing w:before="0" w:after="0"/>
              <w:rPr>
                <w:rFonts w:eastAsia="Calibri"/>
                <w:lang w:eastAsia="tr-TR"/>
              </w:rPr>
            </w:pPr>
          </w:p>
        </w:tc>
      </w:tr>
      <w:tr w:rsidR="00C94540" w:rsidRPr="005E0BFF" w14:paraId="4C9D21A3" w14:textId="77777777" w:rsidTr="00706F30">
        <w:trPr>
          <w:trHeight w:val="250"/>
        </w:trPr>
        <w:tc>
          <w:tcPr>
            <w:tcW w:w="9067" w:type="dxa"/>
            <w:gridSpan w:val="4"/>
            <w:hideMark/>
          </w:tcPr>
          <w:p w14:paraId="044E5846" w14:textId="77777777" w:rsidR="00C94540" w:rsidRPr="005E0BFF" w:rsidRDefault="00C94540" w:rsidP="00A550E4">
            <w:pPr>
              <w:spacing w:before="0" w:after="0"/>
              <w:rPr>
                <w:rFonts w:eastAsia="Times New Roman"/>
                <w:lang w:eastAsia="tr-TR"/>
              </w:rPr>
            </w:pPr>
            <w:r w:rsidRPr="005E0BFF">
              <w:rPr>
                <w:rFonts w:eastAsia="Times New Roman"/>
                <w:b/>
                <w:lang w:eastAsia="tr-TR"/>
              </w:rPr>
              <w:t>Ders dışı etkinlikler</w:t>
            </w:r>
          </w:p>
        </w:tc>
      </w:tr>
      <w:tr w:rsidR="00C94540" w:rsidRPr="005E0BFF" w14:paraId="7BD5DA02" w14:textId="77777777" w:rsidTr="00706F30">
        <w:trPr>
          <w:trHeight w:val="250"/>
        </w:trPr>
        <w:tc>
          <w:tcPr>
            <w:tcW w:w="3964" w:type="dxa"/>
            <w:hideMark/>
          </w:tcPr>
          <w:p w14:paraId="43204A7F" w14:textId="77777777" w:rsidR="00C94540" w:rsidRPr="005E0BFF" w:rsidRDefault="00C94540" w:rsidP="00A550E4">
            <w:pPr>
              <w:spacing w:before="0" w:after="0"/>
              <w:rPr>
                <w:rFonts w:eastAsia="Times New Roman"/>
                <w:lang w:eastAsia="tr-TR"/>
              </w:rPr>
            </w:pPr>
            <w:r w:rsidRPr="005E0BFF">
              <w:rPr>
                <w:rFonts w:eastAsia="Times New Roman"/>
                <w:lang w:eastAsia="tr-TR"/>
              </w:rPr>
              <w:t>Haftalık ders öncesi/sonrası hazırlıklar (ders materyallerinin, makalelerin okunması vb.)</w:t>
            </w:r>
          </w:p>
        </w:tc>
        <w:tc>
          <w:tcPr>
            <w:tcW w:w="993" w:type="dxa"/>
            <w:hideMark/>
          </w:tcPr>
          <w:p w14:paraId="48D6D3A3" w14:textId="77777777" w:rsidR="00C94540" w:rsidRPr="005E0BFF" w:rsidRDefault="00C94540" w:rsidP="00A550E4">
            <w:pPr>
              <w:spacing w:before="0" w:after="0"/>
              <w:rPr>
                <w:rFonts w:eastAsia="Times New Roman"/>
                <w:lang w:eastAsia="tr-TR"/>
              </w:rPr>
            </w:pPr>
            <w:r w:rsidRPr="005E0BFF">
              <w:rPr>
                <w:rFonts w:eastAsia="Times New Roman"/>
                <w:lang w:eastAsia="tr-TR"/>
              </w:rPr>
              <w:t>12</w:t>
            </w:r>
          </w:p>
        </w:tc>
        <w:tc>
          <w:tcPr>
            <w:tcW w:w="1701" w:type="dxa"/>
            <w:hideMark/>
          </w:tcPr>
          <w:p w14:paraId="7481E476" w14:textId="77777777" w:rsidR="00C94540" w:rsidRPr="005E0BFF" w:rsidRDefault="00C94540" w:rsidP="00A550E4">
            <w:pPr>
              <w:spacing w:before="0" w:after="0"/>
              <w:rPr>
                <w:rFonts w:eastAsia="Times New Roman"/>
                <w:lang w:eastAsia="tr-TR"/>
              </w:rPr>
            </w:pPr>
            <w:r w:rsidRPr="005E0BFF">
              <w:rPr>
                <w:rFonts w:eastAsia="Times New Roman"/>
                <w:lang w:eastAsia="tr-TR"/>
              </w:rPr>
              <w:t>1</w:t>
            </w:r>
          </w:p>
        </w:tc>
        <w:tc>
          <w:tcPr>
            <w:tcW w:w="2409" w:type="dxa"/>
            <w:hideMark/>
          </w:tcPr>
          <w:p w14:paraId="36267150" w14:textId="77777777" w:rsidR="00C94540" w:rsidRPr="005E0BFF" w:rsidRDefault="00C94540" w:rsidP="00A550E4">
            <w:pPr>
              <w:spacing w:before="0" w:after="0"/>
              <w:rPr>
                <w:rFonts w:eastAsia="Times New Roman"/>
                <w:lang w:eastAsia="tr-TR"/>
              </w:rPr>
            </w:pPr>
            <w:r w:rsidRPr="005E0BFF">
              <w:rPr>
                <w:rFonts w:eastAsia="Times New Roman"/>
                <w:lang w:eastAsia="tr-TR"/>
              </w:rPr>
              <w:t>12</w:t>
            </w:r>
          </w:p>
        </w:tc>
      </w:tr>
      <w:tr w:rsidR="00C94540" w:rsidRPr="005E0BFF" w14:paraId="559DB69D" w14:textId="77777777" w:rsidTr="00706F30">
        <w:trPr>
          <w:trHeight w:val="250"/>
        </w:trPr>
        <w:tc>
          <w:tcPr>
            <w:tcW w:w="3964" w:type="dxa"/>
            <w:hideMark/>
          </w:tcPr>
          <w:p w14:paraId="561977A9" w14:textId="77777777" w:rsidR="00C94540" w:rsidRPr="005E0BFF" w:rsidRDefault="00C94540" w:rsidP="00A550E4">
            <w:pPr>
              <w:spacing w:before="0" w:after="0"/>
              <w:rPr>
                <w:rFonts w:eastAsia="Times New Roman"/>
                <w:lang w:eastAsia="tr-TR"/>
              </w:rPr>
            </w:pPr>
            <w:r w:rsidRPr="005E0BFF">
              <w:rPr>
                <w:rFonts w:eastAsia="Times New Roman"/>
                <w:lang w:eastAsia="tr-TR"/>
              </w:rPr>
              <w:t>Vize sınavına hazırlık</w:t>
            </w:r>
          </w:p>
        </w:tc>
        <w:tc>
          <w:tcPr>
            <w:tcW w:w="993" w:type="dxa"/>
            <w:hideMark/>
          </w:tcPr>
          <w:p w14:paraId="2A106ED4" w14:textId="77777777" w:rsidR="00C94540" w:rsidRPr="005E0BFF" w:rsidRDefault="00C94540" w:rsidP="00A550E4">
            <w:pPr>
              <w:spacing w:before="0" w:after="0"/>
              <w:rPr>
                <w:rFonts w:eastAsia="Times New Roman"/>
                <w:lang w:eastAsia="tr-TR"/>
              </w:rPr>
            </w:pPr>
          </w:p>
        </w:tc>
        <w:tc>
          <w:tcPr>
            <w:tcW w:w="1701" w:type="dxa"/>
            <w:hideMark/>
          </w:tcPr>
          <w:p w14:paraId="53788C16" w14:textId="77777777" w:rsidR="00C94540" w:rsidRPr="005E0BFF" w:rsidRDefault="00C94540" w:rsidP="00A550E4">
            <w:pPr>
              <w:spacing w:before="0" w:after="0"/>
              <w:rPr>
                <w:rFonts w:eastAsia="Calibri"/>
                <w:lang w:eastAsia="tr-TR"/>
              </w:rPr>
            </w:pPr>
          </w:p>
        </w:tc>
        <w:tc>
          <w:tcPr>
            <w:tcW w:w="2409" w:type="dxa"/>
            <w:hideMark/>
          </w:tcPr>
          <w:p w14:paraId="52A3165C" w14:textId="77777777" w:rsidR="00C94540" w:rsidRPr="005E0BFF" w:rsidRDefault="00C94540" w:rsidP="00A550E4">
            <w:pPr>
              <w:spacing w:before="0" w:after="0"/>
              <w:rPr>
                <w:rFonts w:eastAsia="Calibri"/>
                <w:lang w:eastAsia="tr-TR"/>
              </w:rPr>
            </w:pPr>
          </w:p>
        </w:tc>
      </w:tr>
      <w:tr w:rsidR="00C94540" w:rsidRPr="005E0BFF" w14:paraId="1B19F05F" w14:textId="77777777" w:rsidTr="00706F30">
        <w:trPr>
          <w:trHeight w:val="250"/>
        </w:trPr>
        <w:tc>
          <w:tcPr>
            <w:tcW w:w="3964" w:type="dxa"/>
            <w:hideMark/>
          </w:tcPr>
          <w:p w14:paraId="1E739428" w14:textId="77777777" w:rsidR="00C94540" w:rsidRPr="005E0BFF" w:rsidRDefault="00C94540" w:rsidP="00A550E4">
            <w:pPr>
              <w:spacing w:before="0" w:after="0"/>
              <w:rPr>
                <w:rFonts w:eastAsia="Times New Roman"/>
                <w:lang w:eastAsia="tr-TR"/>
              </w:rPr>
            </w:pPr>
            <w:r w:rsidRPr="005E0BFF">
              <w:rPr>
                <w:rFonts w:eastAsia="Times New Roman"/>
                <w:lang w:eastAsia="tr-TR"/>
              </w:rPr>
              <w:t>Final sınavına hazırlık</w:t>
            </w:r>
          </w:p>
        </w:tc>
        <w:tc>
          <w:tcPr>
            <w:tcW w:w="993" w:type="dxa"/>
            <w:hideMark/>
          </w:tcPr>
          <w:p w14:paraId="53078451" w14:textId="77777777" w:rsidR="00C94540" w:rsidRPr="005E0BFF" w:rsidRDefault="00C94540" w:rsidP="00A550E4">
            <w:pPr>
              <w:spacing w:before="0" w:after="0"/>
              <w:rPr>
                <w:rFonts w:eastAsia="Times New Roman"/>
                <w:lang w:eastAsia="tr-TR"/>
              </w:rPr>
            </w:pPr>
            <w:r w:rsidRPr="005E0BFF">
              <w:rPr>
                <w:rFonts w:eastAsia="Times New Roman"/>
                <w:lang w:eastAsia="tr-TR"/>
              </w:rPr>
              <w:t>1</w:t>
            </w:r>
          </w:p>
        </w:tc>
        <w:tc>
          <w:tcPr>
            <w:tcW w:w="1701" w:type="dxa"/>
            <w:hideMark/>
          </w:tcPr>
          <w:p w14:paraId="626C03B2" w14:textId="77777777" w:rsidR="00C94540" w:rsidRPr="005E0BFF" w:rsidRDefault="00C94540" w:rsidP="00A550E4">
            <w:pPr>
              <w:spacing w:before="0" w:after="0"/>
              <w:rPr>
                <w:rFonts w:eastAsia="Times New Roman"/>
                <w:lang w:eastAsia="tr-TR"/>
              </w:rPr>
            </w:pPr>
            <w:r w:rsidRPr="005E0BFF">
              <w:rPr>
                <w:rFonts w:eastAsia="Times New Roman"/>
                <w:lang w:eastAsia="tr-TR"/>
              </w:rPr>
              <w:t>5</w:t>
            </w:r>
          </w:p>
        </w:tc>
        <w:tc>
          <w:tcPr>
            <w:tcW w:w="2409" w:type="dxa"/>
            <w:hideMark/>
          </w:tcPr>
          <w:p w14:paraId="64D6AF8F" w14:textId="77777777" w:rsidR="00C94540" w:rsidRPr="005E0BFF" w:rsidRDefault="00C94540" w:rsidP="00A550E4">
            <w:pPr>
              <w:spacing w:before="0" w:after="0"/>
              <w:rPr>
                <w:rFonts w:eastAsia="Times New Roman"/>
                <w:lang w:eastAsia="tr-TR"/>
              </w:rPr>
            </w:pPr>
            <w:r w:rsidRPr="005E0BFF">
              <w:rPr>
                <w:rFonts w:eastAsia="Times New Roman"/>
                <w:lang w:eastAsia="tr-TR"/>
              </w:rPr>
              <w:t>5</w:t>
            </w:r>
          </w:p>
        </w:tc>
      </w:tr>
      <w:tr w:rsidR="00C94540" w:rsidRPr="005E0BFF" w14:paraId="634F1F11" w14:textId="77777777" w:rsidTr="00706F30">
        <w:trPr>
          <w:trHeight w:val="250"/>
        </w:trPr>
        <w:tc>
          <w:tcPr>
            <w:tcW w:w="3964" w:type="dxa"/>
            <w:hideMark/>
          </w:tcPr>
          <w:p w14:paraId="4D2723CF" w14:textId="77777777" w:rsidR="00C94540" w:rsidRPr="005E0BFF" w:rsidRDefault="00C94540" w:rsidP="00A550E4">
            <w:pPr>
              <w:spacing w:before="0" w:after="0"/>
              <w:rPr>
                <w:rFonts w:eastAsia="Times New Roman"/>
                <w:lang w:eastAsia="tr-TR"/>
              </w:rPr>
            </w:pPr>
            <w:r w:rsidRPr="005E0BFF">
              <w:rPr>
                <w:rFonts w:eastAsia="Times New Roman"/>
                <w:lang w:eastAsia="tr-TR"/>
              </w:rPr>
              <w:t xml:space="preserve">Diğer kısa sınavlara/Quiz </w:t>
            </w:r>
          </w:p>
        </w:tc>
        <w:tc>
          <w:tcPr>
            <w:tcW w:w="993" w:type="dxa"/>
            <w:hideMark/>
          </w:tcPr>
          <w:p w14:paraId="719597FC" w14:textId="77777777" w:rsidR="00C94540" w:rsidRPr="005E0BFF" w:rsidRDefault="00C94540" w:rsidP="00A550E4">
            <w:pPr>
              <w:spacing w:before="0" w:after="0"/>
              <w:rPr>
                <w:rFonts w:eastAsia="Times New Roman"/>
                <w:lang w:eastAsia="tr-TR"/>
              </w:rPr>
            </w:pPr>
          </w:p>
        </w:tc>
        <w:tc>
          <w:tcPr>
            <w:tcW w:w="1701" w:type="dxa"/>
            <w:hideMark/>
          </w:tcPr>
          <w:p w14:paraId="12F48BF2" w14:textId="77777777" w:rsidR="00C94540" w:rsidRPr="005E0BFF" w:rsidRDefault="00C94540" w:rsidP="00A550E4">
            <w:pPr>
              <w:spacing w:before="0" w:after="0"/>
              <w:rPr>
                <w:rFonts w:eastAsia="Calibri"/>
                <w:lang w:eastAsia="tr-TR"/>
              </w:rPr>
            </w:pPr>
          </w:p>
        </w:tc>
        <w:tc>
          <w:tcPr>
            <w:tcW w:w="2409" w:type="dxa"/>
            <w:hideMark/>
          </w:tcPr>
          <w:p w14:paraId="4AA97DE2" w14:textId="77777777" w:rsidR="00C94540" w:rsidRPr="005E0BFF" w:rsidRDefault="00C94540" w:rsidP="00A550E4">
            <w:pPr>
              <w:spacing w:before="0" w:after="0"/>
              <w:rPr>
                <w:rFonts w:eastAsia="Calibri"/>
                <w:lang w:eastAsia="tr-TR"/>
              </w:rPr>
            </w:pPr>
          </w:p>
        </w:tc>
      </w:tr>
      <w:tr w:rsidR="00C94540" w:rsidRPr="005E0BFF" w14:paraId="6C9FE774" w14:textId="77777777" w:rsidTr="00706F30">
        <w:trPr>
          <w:trHeight w:val="250"/>
        </w:trPr>
        <w:tc>
          <w:tcPr>
            <w:tcW w:w="3964" w:type="dxa"/>
            <w:hideMark/>
          </w:tcPr>
          <w:p w14:paraId="6D67B274" w14:textId="77777777" w:rsidR="00C94540" w:rsidRPr="005E0BFF" w:rsidRDefault="00C94540" w:rsidP="00A550E4">
            <w:pPr>
              <w:spacing w:before="0" w:after="0"/>
              <w:rPr>
                <w:rFonts w:eastAsia="Times New Roman"/>
                <w:lang w:eastAsia="tr-TR"/>
              </w:rPr>
            </w:pPr>
            <w:r w:rsidRPr="005E0BFF">
              <w:rPr>
                <w:rFonts w:eastAsia="Times New Roman"/>
                <w:lang w:eastAsia="tr-TR"/>
              </w:rPr>
              <w:t>Ödev hazırlama (vize yerine)</w:t>
            </w:r>
          </w:p>
        </w:tc>
        <w:tc>
          <w:tcPr>
            <w:tcW w:w="993" w:type="dxa"/>
            <w:hideMark/>
          </w:tcPr>
          <w:p w14:paraId="3E35FFD5" w14:textId="77777777" w:rsidR="00C94540" w:rsidRPr="005E0BFF" w:rsidRDefault="00C94540" w:rsidP="00A550E4">
            <w:pPr>
              <w:spacing w:before="0" w:after="0"/>
              <w:rPr>
                <w:rFonts w:eastAsia="Times New Roman"/>
                <w:lang w:eastAsia="tr-TR"/>
              </w:rPr>
            </w:pPr>
            <w:r w:rsidRPr="005E0BFF">
              <w:rPr>
                <w:rFonts w:eastAsia="Times New Roman"/>
                <w:lang w:eastAsia="tr-TR"/>
              </w:rPr>
              <w:t>1</w:t>
            </w:r>
          </w:p>
        </w:tc>
        <w:tc>
          <w:tcPr>
            <w:tcW w:w="1701" w:type="dxa"/>
            <w:hideMark/>
          </w:tcPr>
          <w:p w14:paraId="38A4533D" w14:textId="77777777" w:rsidR="00C94540" w:rsidRPr="005E0BFF" w:rsidRDefault="00C94540" w:rsidP="00A550E4">
            <w:pPr>
              <w:spacing w:before="0" w:after="0"/>
              <w:rPr>
                <w:rFonts w:eastAsia="Times New Roman"/>
                <w:lang w:eastAsia="tr-TR"/>
              </w:rPr>
            </w:pPr>
            <w:r w:rsidRPr="005E0BFF">
              <w:rPr>
                <w:rFonts w:eastAsia="Times New Roman"/>
                <w:lang w:eastAsia="tr-TR"/>
              </w:rPr>
              <w:t>5</w:t>
            </w:r>
          </w:p>
        </w:tc>
        <w:tc>
          <w:tcPr>
            <w:tcW w:w="2409" w:type="dxa"/>
            <w:hideMark/>
          </w:tcPr>
          <w:p w14:paraId="131A223B" w14:textId="77777777" w:rsidR="00C94540" w:rsidRPr="005E0BFF" w:rsidRDefault="00C94540" w:rsidP="00A550E4">
            <w:pPr>
              <w:spacing w:before="0" w:after="0"/>
              <w:rPr>
                <w:rFonts w:eastAsia="Times New Roman"/>
                <w:lang w:eastAsia="tr-TR"/>
              </w:rPr>
            </w:pPr>
            <w:r w:rsidRPr="005E0BFF">
              <w:rPr>
                <w:rFonts w:eastAsia="Times New Roman"/>
                <w:lang w:eastAsia="tr-TR"/>
              </w:rPr>
              <w:t>5</w:t>
            </w:r>
          </w:p>
        </w:tc>
      </w:tr>
      <w:tr w:rsidR="00C94540" w:rsidRPr="005E0BFF" w14:paraId="3670DF88" w14:textId="77777777" w:rsidTr="00706F30">
        <w:trPr>
          <w:trHeight w:val="250"/>
        </w:trPr>
        <w:tc>
          <w:tcPr>
            <w:tcW w:w="3964" w:type="dxa"/>
            <w:hideMark/>
          </w:tcPr>
          <w:p w14:paraId="4D7F4BEB" w14:textId="77777777" w:rsidR="00C94540" w:rsidRPr="005E0BFF" w:rsidRDefault="00C94540" w:rsidP="00A550E4">
            <w:pPr>
              <w:spacing w:before="0" w:after="0"/>
              <w:rPr>
                <w:rFonts w:eastAsia="Times New Roman"/>
                <w:lang w:eastAsia="tr-TR"/>
              </w:rPr>
            </w:pPr>
            <w:r w:rsidRPr="005E0BFF">
              <w:rPr>
                <w:rFonts w:eastAsia="Times New Roman"/>
                <w:lang w:eastAsia="tr-TR"/>
              </w:rPr>
              <w:t>Sunum hazırlama</w:t>
            </w:r>
          </w:p>
        </w:tc>
        <w:tc>
          <w:tcPr>
            <w:tcW w:w="993" w:type="dxa"/>
            <w:hideMark/>
          </w:tcPr>
          <w:p w14:paraId="27905D19" w14:textId="77777777" w:rsidR="00C94540" w:rsidRPr="005E0BFF" w:rsidRDefault="00C94540" w:rsidP="00A550E4">
            <w:pPr>
              <w:spacing w:before="0" w:after="0"/>
              <w:rPr>
                <w:rFonts w:eastAsia="Times New Roman"/>
                <w:lang w:eastAsia="tr-TR"/>
              </w:rPr>
            </w:pPr>
          </w:p>
        </w:tc>
        <w:tc>
          <w:tcPr>
            <w:tcW w:w="1701" w:type="dxa"/>
            <w:hideMark/>
          </w:tcPr>
          <w:p w14:paraId="6850630B" w14:textId="77777777" w:rsidR="00C94540" w:rsidRPr="005E0BFF" w:rsidRDefault="00C94540" w:rsidP="00A550E4">
            <w:pPr>
              <w:spacing w:before="0" w:after="0"/>
              <w:rPr>
                <w:rFonts w:eastAsia="Calibri"/>
                <w:lang w:eastAsia="tr-TR"/>
              </w:rPr>
            </w:pPr>
          </w:p>
        </w:tc>
        <w:tc>
          <w:tcPr>
            <w:tcW w:w="2409" w:type="dxa"/>
            <w:hideMark/>
          </w:tcPr>
          <w:p w14:paraId="6EF48A77" w14:textId="77777777" w:rsidR="00C94540" w:rsidRPr="005E0BFF" w:rsidRDefault="00C94540" w:rsidP="00A550E4">
            <w:pPr>
              <w:spacing w:before="0" w:after="0"/>
              <w:rPr>
                <w:rFonts w:eastAsia="Calibri"/>
                <w:lang w:eastAsia="tr-TR"/>
              </w:rPr>
            </w:pPr>
          </w:p>
        </w:tc>
      </w:tr>
      <w:tr w:rsidR="00C94540" w:rsidRPr="005E0BFF" w14:paraId="5EAB2B9C" w14:textId="77777777" w:rsidTr="00706F30">
        <w:trPr>
          <w:trHeight w:val="250"/>
        </w:trPr>
        <w:tc>
          <w:tcPr>
            <w:tcW w:w="3964" w:type="dxa"/>
            <w:hideMark/>
          </w:tcPr>
          <w:p w14:paraId="233C3841" w14:textId="77777777" w:rsidR="00C94540" w:rsidRPr="005E0BFF" w:rsidRDefault="00C94540" w:rsidP="00A550E4">
            <w:pPr>
              <w:spacing w:before="0" w:after="0"/>
              <w:rPr>
                <w:rFonts w:eastAsia="Times New Roman"/>
                <w:lang w:eastAsia="tr-TR"/>
              </w:rPr>
            </w:pPr>
            <w:r w:rsidRPr="005E0BFF">
              <w:rPr>
                <w:rFonts w:eastAsia="Times New Roman"/>
                <w:lang w:eastAsia="tr-TR"/>
              </w:rPr>
              <w:t>Diğer (lütfen belirtiniz)</w:t>
            </w:r>
          </w:p>
        </w:tc>
        <w:tc>
          <w:tcPr>
            <w:tcW w:w="993" w:type="dxa"/>
            <w:hideMark/>
          </w:tcPr>
          <w:p w14:paraId="5846D2E7" w14:textId="77777777" w:rsidR="00C94540" w:rsidRPr="005E0BFF" w:rsidRDefault="00C94540" w:rsidP="00A550E4">
            <w:pPr>
              <w:spacing w:before="0" w:after="0"/>
              <w:rPr>
                <w:rFonts w:eastAsia="Times New Roman"/>
                <w:lang w:eastAsia="tr-TR"/>
              </w:rPr>
            </w:pPr>
          </w:p>
        </w:tc>
        <w:tc>
          <w:tcPr>
            <w:tcW w:w="1701" w:type="dxa"/>
            <w:hideMark/>
          </w:tcPr>
          <w:p w14:paraId="3015D816" w14:textId="77777777" w:rsidR="00C94540" w:rsidRPr="005E0BFF" w:rsidRDefault="00C94540" w:rsidP="00A550E4">
            <w:pPr>
              <w:spacing w:before="0" w:after="0"/>
              <w:rPr>
                <w:rFonts w:eastAsia="Calibri"/>
                <w:lang w:eastAsia="tr-TR"/>
              </w:rPr>
            </w:pPr>
          </w:p>
        </w:tc>
        <w:tc>
          <w:tcPr>
            <w:tcW w:w="2409" w:type="dxa"/>
            <w:hideMark/>
          </w:tcPr>
          <w:p w14:paraId="510F9A9C" w14:textId="77777777" w:rsidR="00C94540" w:rsidRPr="005E0BFF" w:rsidRDefault="00C94540" w:rsidP="00A550E4">
            <w:pPr>
              <w:spacing w:before="0" w:after="0"/>
              <w:rPr>
                <w:rFonts w:eastAsia="Calibri"/>
                <w:lang w:eastAsia="tr-TR"/>
              </w:rPr>
            </w:pPr>
          </w:p>
        </w:tc>
      </w:tr>
      <w:tr w:rsidR="00C94540" w:rsidRPr="005E0BFF" w14:paraId="55C33B67" w14:textId="77777777" w:rsidTr="00706F30">
        <w:trPr>
          <w:trHeight w:val="250"/>
        </w:trPr>
        <w:tc>
          <w:tcPr>
            <w:tcW w:w="3964" w:type="dxa"/>
            <w:hideMark/>
          </w:tcPr>
          <w:p w14:paraId="67B4F0D0" w14:textId="77777777" w:rsidR="00C94540" w:rsidRPr="005E0BFF" w:rsidRDefault="00C94540" w:rsidP="00A550E4">
            <w:pPr>
              <w:spacing w:before="0" w:after="0"/>
              <w:rPr>
                <w:rFonts w:eastAsia="Times New Roman"/>
                <w:b/>
                <w:lang w:eastAsia="tr-TR"/>
              </w:rPr>
            </w:pPr>
            <w:r w:rsidRPr="005E0BFF">
              <w:rPr>
                <w:rFonts w:eastAsia="Times New Roman"/>
                <w:b/>
                <w:lang w:eastAsia="tr-TR"/>
              </w:rPr>
              <w:t>Toplam İşyükü (saat)</w:t>
            </w:r>
          </w:p>
        </w:tc>
        <w:tc>
          <w:tcPr>
            <w:tcW w:w="993" w:type="dxa"/>
          </w:tcPr>
          <w:p w14:paraId="2387400B" w14:textId="77777777" w:rsidR="00C94540" w:rsidRPr="005E0BFF" w:rsidRDefault="00C94540" w:rsidP="00A550E4">
            <w:pPr>
              <w:spacing w:before="0" w:after="0"/>
              <w:rPr>
                <w:rFonts w:eastAsia="Times New Roman"/>
                <w:lang w:eastAsia="tr-TR"/>
              </w:rPr>
            </w:pPr>
          </w:p>
        </w:tc>
        <w:tc>
          <w:tcPr>
            <w:tcW w:w="1701" w:type="dxa"/>
          </w:tcPr>
          <w:p w14:paraId="16B0AFBA" w14:textId="77777777" w:rsidR="00C94540" w:rsidRPr="005E0BFF" w:rsidRDefault="00C94540" w:rsidP="00A550E4">
            <w:pPr>
              <w:spacing w:before="0" w:after="0"/>
              <w:rPr>
                <w:rFonts w:eastAsia="Times New Roman"/>
                <w:lang w:eastAsia="tr-TR"/>
              </w:rPr>
            </w:pPr>
          </w:p>
        </w:tc>
        <w:tc>
          <w:tcPr>
            <w:tcW w:w="2409" w:type="dxa"/>
            <w:hideMark/>
          </w:tcPr>
          <w:p w14:paraId="13524239" w14:textId="77777777" w:rsidR="00C94540" w:rsidRPr="005E0BFF" w:rsidRDefault="00C94540" w:rsidP="00A550E4">
            <w:pPr>
              <w:spacing w:before="0" w:after="0"/>
              <w:rPr>
                <w:rFonts w:eastAsia="Times New Roman"/>
                <w:b/>
                <w:lang w:eastAsia="tr-TR"/>
              </w:rPr>
            </w:pPr>
            <w:r w:rsidRPr="005E0BFF">
              <w:rPr>
                <w:rFonts w:eastAsia="Times New Roman"/>
                <w:b/>
                <w:lang w:eastAsia="tr-TR"/>
              </w:rPr>
              <w:t>50/25</w:t>
            </w:r>
          </w:p>
        </w:tc>
      </w:tr>
      <w:tr w:rsidR="00C94540" w:rsidRPr="005E0BFF" w14:paraId="7A70FB79" w14:textId="77777777" w:rsidTr="00706F30">
        <w:trPr>
          <w:trHeight w:val="250"/>
        </w:trPr>
        <w:tc>
          <w:tcPr>
            <w:tcW w:w="3964" w:type="dxa"/>
            <w:hideMark/>
          </w:tcPr>
          <w:p w14:paraId="3DCACF2F" w14:textId="77777777" w:rsidR="00C94540" w:rsidRPr="005E0BFF" w:rsidRDefault="00C94540" w:rsidP="00A550E4">
            <w:pPr>
              <w:spacing w:before="0" w:after="0"/>
              <w:rPr>
                <w:rFonts w:eastAsia="Times New Roman"/>
                <w:b/>
                <w:lang w:eastAsia="tr-TR"/>
              </w:rPr>
            </w:pPr>
            <w:r w:rsidRPr="005E0BFF">
              <w:rPr>
                <w:rFonts w:eastAsia="Times New Roman"/>
                <w:b/>
                <w:lang w:eastAsia="tr-TR"/>
              </w:rPr>
              <w:t xml:space="preserve">Dersin AKTS kredisi </w:t>
            </w:r>
          </w:p>
          <w:p w14:paraId="287B2614" w14:textId="77777777" w:rsidR="00C94540" w:rsidRPr="005E0BFF" w:rsidRDefault="00C94540" w:rsidP="00A550E4">
            <w:pPr>
              <w:spacing w:before="0" w:after="0"/>
              <w:rPr>
                <w:rFonts w:eastAsia="Times New Roman"/>
                <w:b/>
                <w:lang w:eastAsia="tr-TR"/>
              </w:rPr>
            </w:pPr>
            <w:r w:rsidRPr="005E0BFF">
              <w:rPr>
                <w:rFonts w:eastAsia="Times New Roman"/>
                <w:b/>
                <w:lang w:eastAsia="tr-TR"/>
              </w:rPr>
              <w:t>Toplam İşyükü (saat) / 25</w:t>
            </w:r>
          </w:p>
        </w:tc>
        <w:tc>
          <w:tcPr>
            <w:tcW w:w="993" w:type="dxa"/>
          </w:tcPr>
          <w:p w14:paraId="1770853D" w14:textId="77777777" w:rsidR="00C94540" w:rsidRPr="005E0BFF" w:rsidRDefault="00C94540" w:rsidP="00A550E4">
            <w:pPr>
              <w:spacing w:before="0" w:after="0"/>
              <w:rPr>
                <w:rFonts w:eastAsia="Times New Roman"/>
                <w:lang w:eastAsia="tr-TR"/>
              </w:rPr>
            </w:pPr>
          </w:p>
        </w:tc>
        <w:tc>
          <w:tcPr>
            <w:tcW w:w="1701" w:type="dxa"/>
          </w:tcPr>
          <w:p w14:paraId="52B442EF" w14:textId="77777777" w:rsidR="00C94540" w:rsidRPr="005E0BFF" w:rsidRDefault="00C94540" w:rsidP="00A550E4">
            <w:pPr>
              <w:spacing w:before="0" w:after="0"/>
              <w:rPr>
                <w:rFonts w:eastAsia="Times New Roman"/>
                <w:lang w:eastAsia="tr-TR"/>
              </w:rPr>
            </w:pPr>
          </w:p>
        </w:tc>
        <w:tc>
          <w:tcPr>
            <w:tcW w:w="2409" w:type="dxa"/>
            <w:hideMark/>
          </w:tcPr>
          <w:p w14:paraId="6878B97E" w14:textId="77777777" w:rsidR="00C94540" w:rsidRPr="005E0BFF" w:rsidRDefault="00C94540" w:rsidP="00A550E4">
            <w:pPr>
              <w:spacing w:before="0" w:after="0"/>
              <w:ind w:right="-118"/>
              <w:rPr>
                <w:rFonts w:eastAsia="Times New Roman"/>
                <w:b/>
                <w:lang w:eastAsia="tr-TR"/>
              </w:rPr>
            </w:pPr>
            <w:r w:rsidRPr="005E0BFF">
              <w:rPr>
                <w:rFonts w:eastAsia="Times New Roman"/>
                <w:b/>
                <w:lang w:eastAsia="tr-TR"/>
              </w:rPr>
              <w:t>2</w:t>
            </w:r>
          </w:p>
        </w:tc>
      </w:tr>
      <w:tr w:rsidR="009A5148" w:rsidRPr="005E0BFF" w14:paraId="158C37FF" w14:textId="77777777" w:rsidTr="004E21BC">
        <w:trPr>
          <w:trHeight w:val="250"/>
        </w:trPr>
        <w:tc>
          <w:tcPr>
            <w:tcW w:w="6658" w:type="dxa"/>
            <w:gridSpan w:val="3"/>
          </w:tcPr>
          <w:p w14:paraId="01FFE3F1" w14:textId="2B2F8762" w:rsidR="009A5148" w:rsidRPr="005E0BFF" w:rsidRDefault="009A5148" w:rsidP="00A550E4">
            <w:pPr>
              <w:spacing w:before="0" w:after="0"/>
              <w:rPr>
                <w:rFonts w:eastAsia="Times New Roman"/>
                <w:lang w:eastAsia="tr-TR"/>
              </w:rPr>
            </w:pPr>
            <w:r w:rsidRPr="004C0A97">
              <w:rPr>
                <w:rFonts w:eastAsia="Times New Roman"/>
                <w:i/>
                <w:lang w:eastAsia="tr-TR"/>
              </w:rPr>
              <w:t>* 25 saatlik çalışma</w:t>
            </w:r>
            <w:r>
              <w:rPr>
                <w:rFonts w:eastAsia="Times New Roman"/>
                <w:i/>
                <w:lang w:eastAsia="tr-TR"/>
              </w:rPr>
              <w:t xml:space="preserve">, </w:t>
            </w:r>
            <w:r w:rsidRPr="004C0A97">
              <w:rPr>
                <w:rFonts w:eastAsia="Times New Roman"/>
                <w:i/>
                <w:lang w:eastAsia="tr-TR"/>
              </w:rPr>
              <w:t xml:space="preserve">1 AKTS kredisi olarak </w:t>
            </w:r>
            <w:r>
              <w:rPr>
                <w:rFonts w:eastAsia="Times New Roman"/>
                <w:i/>
                <w:lang w:eastAsia="tr-TR"/>
              </w:rPr>
              <w:t xml:space="preserve">kabul </w:t>
            </w:r>
            <w:r w:rsidRPr="004C0A97">
              <w:rPr>
                <w:rFonts w:eastAsia="Times New Roman"/>
                <w:i/>
                <w:lang w:eastAsia="tr-TR"/>
              </w:rPr>
              <w:t>edilmiştir</w:t>
            </w:r>
          </w:p>
        </w:tc>
        <w:tc>
          <w:tcPr>
            <w:tcW w:w="2409" w:type="dxa"/>
          </w:tcPr>
          <w:p w14:paraId="50D85045" w14:textId="77777777" w:rsidR="009A5148" w:rsidRPr="005E0BFF" w:rsidRDefault="009A5148" w:rsidP="00A550E4">
            <w:pPr>
              <w:spacing w:before="0" w:after="0"/>
              <w:ind w:right="-118"/>
              <w:rPr>
                <w:rFonts w:eastAsia="Times New Roman"/>
                <w:b/>
                <w:lang w:eastAsia="tr-TR"/>
              </w:rPr>
            </w:pPr>
          </w:p>
        </w:tc>
      </w:tr>
    </w:tbl>
    <w:p w14:paraId="02AE0A58" w14:textId="77777777" w:rsidR="00C94540" w:rsidRPr="00A52C45" w:rsidRDefault="00C94540" w:rsidP="00A550E4">
      <w:pPr>
        <w:spacing w:before="0" w:after="0"/>
        <w:rPr>
          <w:rFonts w:eastAsia="Calibri"/>
          <w:b/>
          <w:color w:val="0070C0"/>
          <w:lang w:eastAsia="tr-TR"/>
        </w:rPr>
      </w:pPr>
    </w:p>
    <w:tbl>
      <w:tblPr>
        <w:tblpPr w:leftFromText="141" w:rightFromText="141" w:vertAnchor="text" w:horzAnchor="margin" w:tblpXSpec="center" w:tblpY="148"/>
        <w:tblW w:w="9153" w:type="dxa"/>
        <w:tbl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insideH w:val="single" w:sz="6" w:space="0" w:color="D9D9D9" w:themeColor="background1" w:themeShade="D9"/>
          <w:insideV w:val="single" w:sz="6" w:space="0" w:color="D9D9D9" w:themeColor="background1" w:themeShade="D9"/>
        </w:tblBorders>
        <w:tblLook w:val="01E0" w:firstRow="1" w:lastRow="1" w:firstColumn="1" w:lastColumn="1" w:noHBand="0" w:noVBand="0"/>
      </w:tblPr>
      <w:tblGrid>
        <w:gridCol w:w="1355"/>
        <w:gridCol w:w="416"/>
        <w:gridCol w:w="246"/>
        <w:gridCol w:w="285"/>
        <w:gridCol w:w="225"/>
        <w:gridCol w:w="308"/>
        <w:gridCol w:w="204"/>
        <w:gridCol w:w="327"/>
        <w:gridCol w:w="197"/>
        <w:gridCol w:w="331"/>
        <w:gridCol w:w="331"/>
        <w:gridCol w:w="202"/>
        <w:gridCol w:w="310"/>
        <w:gridCol w:w="221"/>
        <w:gridCol w:w="303"/>
        <w:gridCol w:w="228"/>
        <w:gridCol w:w="296"/>
        <w:gridCol w:w="234"/>
        <w:gridCol w:w="531"/>
        <w:gridCol w:w="67"/>
        <w:gridCol w:w="464"/>
        <w:gridCol w:w="60"/>
        <w:gridCol w:w="471"/>
        <w:gridCol w:w="39"/>
        <w:gridCol w:w="619"/>
        <w:gridCol w:w="210"/>
        <w:gridCol w:w="662"/>
        <w:gridCol w:w="11"/>
      </w:tblGrid>
      <w:tr w:rsidR="00C94540" w:rsidRPr="005E0BFF" w14:paraId="20E7AF35" w14:textId="77777777" w:rsidTr="00706F30">
        <w:trPr>
          <w:trHeight w:val="165"/>
        </w:trPr>
        <w:tc>
          <w:tcPr>
            <w:tcW w:w="9153" w:type="dxa"/>
            <w:gridSpan w:val="28"/>
          </w:tcPr>
          <w:p w14:paraId="69CF746F" w14:textId="77777777" w:rsidR="00C94540" w:rsidRPr="005E0BFF" w:rsidRDefault="00C94540" w:rsidP="00A550E4">
            <w:pPr>
              <w:spacing w:before="0" w:after="0"/>
              <w:rPr>
                <w:rFonts w:eastAsia="Times New Roman"/>
                <w:b/>
                <w:bCs/>
                <w:lang w:val="en" w:eastAsia="tr-TR"/>
              </w:rPr>
            </w:pPr>
            <w:r w:rsidRPr="005E0BFF">
              <w:rPr>
                <w:rFonts w:eastAsia="Times New Roman"/>
                <w:b/>
                <w:bCs/>
                <w:lang w:val="en" w:eastAsia="tr-TR"/>
              </w:rPr>
              <w:t>Tablo 1. Dersin öğrenme çıktılarının program çıktılarına katkısı</w:t>
            </w:r>
          </w:p>
          <w:p w14:paraId="56B2B572" w14:textId="77777777" w:rsidR="00C94540" w:rsidRPr="005E0BFF" w:rsidRDefault="00C94540" w:rsidP="00A550E4">
            <w:pPr>
              <w:spacing w:before="0" w:after="0"/>
              <w:rPr>
                <w:rFonts w:eastAsia="Times New Roman"/>
                <w:b/>
                <w:bCs/>
                <w:lang w:val="en" w:eastAsia="tr-TR"/>
              </w:rPr>
            </w:pPr>
            <w:r w:rsidRPr="005E0BFF">
              <w:rPr>
                <w:rFonts w:eastAsia="Times New Roman"/>
                <w:b/>
                <w:bCs/>
                <w:lang w:val="en" w:eastAsia="tr-TR"/>
              </w:rPr>
              <w:t>0: katkı yok, 1: az katkısı var,  2: orta düzeyde katkısı var,  3: tam katkısı var</w:t>
            </w:r>
          </w:p>
        </w:tc>
      </w:tr>
      <w:tr w:rsidR="00C94540" w:rsidRPr="005E0BFF" w14:paraId="1261FE1C" w14:textId="77777777" w:rsidTr="00706F30">
        <w:trPr>
          <w:gridAfter w:val="1"/>
          <w:wAfter w:w="12" w:type="dxa"/>
          <w:trHeight w:val="165"/>
        </w:trPr>
        <w:tc>
          <w:tcPr>
            <w:tcW w:w="1799" w:type="dxa"/>
            <w:gridSpan w:val="2"/>
          </w:tcPr>
          <w:p w14:paraId="73394118" w14:textId="77777777" w:rsidR="00C94540" w:rsidRPr="005E0BFF" w:rsidRDefault="00C94540" w:rsidP="00A550E4">
            <w:pPr>
              <w:spacing w:before="0" w:after="0"/>
              <w:rPr>
                <w:rFonts w:eastAsia="Times New Roman"/>
                <w:b/>
                <w:bCs/>
                <w:lang w:eastAsia="tr-TR"/>
              </w:rPr>
            </w:pPr>
            <w:r w:rsidRPr="005E0BFF">
              <w:rPr>
                <w:rFonts w:eastAsia="Times New Roman"/>
                <w:b/>
                <w:bCs/>
                <w:lang w:val="en-US" w:eastAsia="tr-TR"/>
              </w:rPr>
              <w:t xml:space="preserve">Ders Öğrenme çıktısı </w:t>
            </w:r>
          </w:p>
        </w:tc>
        <w:tc>
          <w:tcPr>
            <w:tcW w:w="536" w:type="dxa"/>
            <w:gridSpan w:val="2"/>
          </w:tcPr>
          <w:p w14:paraId="76832270" w14:textId="77777777" w:rsidR="00C94540" w:rsidRPr="005E0BFF" w:rsidRDefault="00C94540" w:rsidP="00A550E4">
            <w:pPr>
              <w:spacing w:before="0" w:after="0"/>
              <w:rPr>
                <w:rFonts w:eastAsia="Times New Roman"/>
                <w:b/>
                <w:bCs/>
                <w:lang w:eastAsia="tr-TR"/>
              </w:rPr>
            </w:pPr>
            <w:r w:rsidRPr="005E0BFF">
              <w:rPr>
                <w:rFonts w:eastAsia="Times New Roman"/>
                <w:b/>
                <w:bCs/>
                <w:lang w:val="en" w:eastAsia="tr-TR"/>
              </w:rPr>
              <w:t>PÇ</w:t>
            </w:r>
          </w:p>
          <w:p w14:paraId="1FCD121C" w14:textId="77777777" w:rsidR="00C94540" w:rsidRPr="005E0BFF" w:rsidRDefault="00C94540" w:rsidP="00A550E4">
            <w:pPr>
              <w:spacing w:before="0" w:after="0"/>
              <w:rPr>
                <w:rFonts w:eastAsia="Times New Roman"/>
                <w:b/>
                <w:bCs/>
                <w:lang w:eastAsia="tr-TR"/>
              </w:rPr>
            </w:pPr>
            <w:r w:rsidRPr="005E0BFF">
              <w:rPr>
                <w:rFonts w:eastAsia="Times New Roman"/>
                <w:b/>
                <w:bCs/>
                <w:lang w:val="en" w:eastAsia="tr-TR"/>
              </w:rPr>
              <w:t>1</w:t>
            </w:r>
          </w:p>
        </w:tc>
        <w:tc>
          <w:tcPr>
            <w:tcW w:w="536" w:type="dxa"/>
            <w:gridSpan w:val="2"/>
          </w:tcPr>
          <w:p w14:paraId="193C738C" w14:textId="77777777" w:rsidR="00C94540" w:rsidRPr="005E0BFF" w:rsidRDefault="00C94540" w:rsidP="00A550E4">
            <w:pPr>
              <w:spacing w:before="0" w:after="0"/>
              <w:rPr>
                <w:rFonts w:eastAsia="Times New Roman"/>
                <w:b/>
                <w:bCs/>
                <w:lang w:val="en" w:eastAsia="tr-TR"/>
              </w:rPr>
            </w:pPr>
            <w:r w:rsidRPr="005E0BFF">
              <w:rPr>
                <w:rFonts w:eastAsia="Times New Roman"/>
                <w:b/>
                <w:bCs/>
                <w:lang w:val="en" w:eastAsia="tr-TR"/>
              </w:rPr>
              <w:t>PÇ</w:t>
            </w:r>
          </w:p>
          <w:p w14:paraId="3F297E41" w14:textId="77777777" w:rsidR="00C94540" w:rsidRPr="005E0BFF" w:rsidRDefault="00C94540" w:rsidP="00A550E4">
            <w:pPr>
              <w:spacing w:before="0" w:after="0"/>
              <w:rPr>
                <w:rFonts w:eastAsia="Times New Roman"/>
                <w:b/>
                <w:bCs/>
                <w:lang w:eastAsia="tr-TR"/>
              </w:rPr>
            </w:pPr>
            <w:r w:rsidRPr="005E0BFF">
              <w:rPr>
                <w:rFonts w:eastAsia="Times New Roman"/>
                <w:b/>
                <w:bCs/>
                <w:lang w:eastAsia="tr-TR"/>
              </w:rPr>
              <w:t>2</w:t>
            </w:r>
          </w:p>
        </w:tc>
        <w:tc>
          <w:tcPr>
            <w:tcW w:w="536" w:type="dxa"/>
            <w:gridSpan w:val="2"/>
          </w:tcPr>
          <w:p w14:paraId="35DD4686" w14:textId="77777777" w:rsidR="00C94540" w:rsidRPr="005E0BFF" w:rsidRDefault="00C94540" w:rsidP="00A550E4">
            <w:pPr>
              <w:spacing w:before="0" w:after="0"/>
              <w:rPr>
                <w:rFonts w:eastAsia="Times New Roman"/>
                <w:b/>
                <w:bCs/>
                <w:lang w:eastAsia="tr-TR"/>
              </w:rPr>
            </w:pPr>
            <w:r w:rsidRPr="005E0BFF">
              <w:rPr>
                <w:rFonts w:eastAsia="Times New Roman"/>
                <w:b/>
                <w:bCs/>
                <w:lang w:val="en" w:eastAsia="tr-TR"/>
              </w:rPr>
              <w:t>PÇ 3</w:t>
            </w:r>
          </w:p>
        </w:tc>
        <w:tc>
          <w:tcPr>
            <w:tcW w:w="536" w:type="dxa"/>
            <w:gridSpan w:val="2"/>
          </w:tcPr>
          <w:p w14:paraId="04E76464" w14:textId="77777777" w:rsidR="00C94540" w:rsidRPr="005E0BFF" w:rsidRDefault="00C94540" w:rsidP="00A550E4">
            <w:pPr>
              <w:spacing w:before="0" w:after="0"/>
              <w:rPr>
                <w:rFonts w:eastAsia="Times New Roman"/>
                <w:b/>
                <w:bCs/>
                <w:lang w:eastAsia="tr-TR"/>
              </w:rPr>
            </w:pPr>
            <w:r w:rsidRPr="005E0BFF">
              <w:rPr>
                <w:rFonts w:eastAsia="Times New Roman"/>
                <w:b/>
                <w:bCs/>
                <w:lang w:val="en" w:eastAsia="tr-TR"/>
              </w:rPr>
              <w:t>PÇ 4</w:t>
            </w:r>
          </w:p>
        </w:tc>
        <w:tc>
          <w:tcPr>
            <w:tcW w:w="536" w:type="dxa"/>
            <w:gridSpan w:val="2"/>
          </w:tcPr>
          <w:p w14:paraId="3C02FE69" w14:textId="77777777" w:rsidR="00C94540" w:rsidRPr="005E0BFF" w:rsidRDefault="00C94540" w:rsidP="00A550E4">
            <w:pPr>
              <w:spacing w:before="0" w:after="0"/>
              <w:rPr>
                <w:rFonts w:eastAsia="Times New Roman"/>
                <w:b/>
                <w:bCs/>
                <w:lang w:eastAsia="tr-TR"/>
              </w:rPr>
            </w:pPr>
            <w:r w:rsidRPr="005E0BFF">
              <w:rPr>
                <w:rFonts w:eastAsia="Times New Roman"/>
                <w:b/>
                <w:bCs/>
                <w:lang w:val="en" w:eastAsia="tr-TR"/>
              </w:rPr>
              <w:t xml:space="preserve">PÇ 5 </w:t>
            </w:r>
          </w:p>
        </w:tc>
        <w:tc>
          <w:tcPr>
            <w:tcW w:w="536" w:type="dxa"/>
            <w:gridSpan w:val="2"/>
          </w:tcPr>
          <w:p w14:paraId="59E6D0D1" w14:textId="77777777" w:rsidR="00C94540" w:rsidRPr="005E0BFF" w:rsidRDefault="00C94540" w:rsidP="00A550E4">
            <w:pPr>
              <w:spacing w:before="0" w:after="0"/>
              <w:rPr>
                <w:rFonts w:eastAsia="Times New Roman"/>
                <w:b/>
                <w:bCs/>
                <w:lang w:eastAsia="tr-TR"/>
              </w:rPr>
            </w:pPr>
            <w:r w:rsidRPr="005E0BFF">
              <w:rPr>
                <w:rFonts w:eastAsia="Times New Roman"/>
                <w:b/>
                <w:bCs/>
                <w:lang w:val="en" w:eastAsia="tr-TR"/>
              </w:rPr>
              <w:t>PÇ 6</w:t>
            </w:r>
          </w:p>
        </w:tc>
        <w:tc>
          <w:tcPr>
            <w:tcW w:w="536" w:type="dxa"/>
            <w:gridSpan w:val="2"/>
          </w:tcPr>
          <w:p w14:paraId="06E5D77E" w14:textId="77777777" w:rsidR="00C94540" w:rsidRPr="005E0BFF" w:rsidRDefault="00C94540" w:rsidP="00A550E4">
            <w:pPr>
              <w:spacing w:before="0" w:after="0"/>
              <w:rPr>
                <w:rFonts w:eastAsia="Times New Roman"/>
                <w:b/>
                <w:bCs/>
                <w:lang w:eastAsia="tr-TR"/>
              </w:rPr>
            </w:pPr>
            <w:r w:rsidRPr="005E0BFF">
              <w:rPr>
                <w:rFonts w:eastAsia="Times New Roman"/>
                <w:b/>
                <w:bCs/>
                <w:lang w:val="en" w:eastAsia="tr-TR"/>
              </w:rPr>
              <w:t>PÇ 7</w:t>
            </w:r>
          </w:p>
        </w:tc>
        <w:tc>
          <w:tcPr>
            <w:tcW w:w="536" w:type="dxa"/>
            <w:gridSpan w:val="2"/>
          </w:tcPr>
          <w:p w14:paraId="3A88B006" w14:textId="77777777" w:rsidR="00C94540" w:rsidRPr="005E0BFF" w:rsidRDefault="00C94540" w:rsidP="00A550E4">
            <w:pPr>
              <w:spacing w:before="0" w:after="0"/>
              <w:rPr>
                <w:rFonts w:eastAsia="Times New Roman"/>
                <w:b/>
                <w:bCs/>
                <w:lang w:eastAsia="tr-TR"/>
              </w:rPr>
            </w:pPr>
            <w:r w:rsidRPr="005E0BFF">
              <w:rPr>
                <w:rFonts w:eastAsia="Times New Roman"/>
                <w:b/>
                <w:bCs/>
                <w:lang w:val="en" w:eastAsia="tr-TR"/>
              </w:rPr>
              <w:t>PÇ 8</w:t>
            </w:r>
          </w:p>
        </w:tc>
        <w:tc>
          <w:tcPr>
            <w:tcW w:w="536" w:type="dxa"/>
          </w:tcPr>
          <w:p w14:paraId="28D5B950" w14:textId="77777777" w:rsidR="00C94540" w:rsidRPr="005E0BFF" w:rsidRDefault="00C94540" w:rsidP="00A550E4">
            <w:pPr>
              <w:spacing w:before="0" w:after="0"/>
              <w:rPr>
                <w:rFonts w:eastAsia="Times New Roman"/>
                <w:b/>
                <w:bCs/>
                <w:lang w:eastAsia="tr-TR"/>
              </w:rPr>
            </w:pPr>
            <w:r w:rsidRPr="005E0BFF">
              <w:rPr>
                <w:rFonts w:eastAsia="Times New Roman"/>
                <w:b/>
                <w:bCs/>
                <w:lang w:val="en" w:eastAsia="tr-TR"/>
              </w:rPr>
              <w:t>PÇ 9</w:t>
            </w:r>
          </w:p>
        </w:tc>
        <w:tc>
          <w:tcPr>
            <w:tcW w:w="536" w:type="dxa"/>
            <w:gridSpan w:val="2"/>
          </w:tcPr>
          <w:p w14:paraId="2A32F174" w14:textId="77777777" w:rsidR="00C94540" w:rsidRPr="005E0BFF" w:rsidRDefault="00C94540" w:rsidP="00A550E4">
            <w:pPr>
              <w:spacing w:before="0" w:after="0"/>
              <w:rPr>
                <w:rFonts w:eastAsia="Times New Roman"/>
                <w:b/>
                <w:bCs/>
                <w:lang w:eastAsia="tr-TR"/>
              </w:rPr>
            </w:pPr>
            <w:r w:rsidRPr="005E0BFF">
              <w:rPr>
                <w:rFonts w:eastAsia="Times New Roman"/>
                <w:b/>
                <w:bCs/>
                <w:lang w:val="en" w:eastAsia="tr-TR"/>
              </w:rPr>
              <w:t>PÇ 10</w:t>
            </w:r>
          </w:p>
        </w:tc>
        <w:tc>
          <w:tcPr>
            <w:tcW w:w="536" w:type="dxa"/>
            <w:gridSpan w:val="2"/>
          </w:tcPr>
          <w:p w14:paraId="7F65BC3D" w14:textId="77777777" w:rsidR="00C94540" w:rsidRPr="005E0BFF" w:rsidRDefault="00C94540" w:rsidP="00A550E4">
            <w:pPr>
              <w:spacing w:before="0" w:after="0"/>
              <w:rPr>
                <w:rFonts w:eastAsia="Times New Roman"/>
                <w:b/>
                <w:bCs/>
                <w:lang w:eastAsia="tr-TR"/>
              </w:rPr>
            </w:pPr>
            <w:r w:rsidRPr="005E0BFF">
              <w:rPr>
                <w:rFonts w:eastAsia="Times New Roman"/>
                <w:b/>
                <w:bCs/>
                <w:lang w:val="en" w:eastAsia="tr-TR"/>
              </w:rPr>
              <w:t>PÇ 11</w:t>
            </w:r>
          </w:p>
        </w:tc>
        <w:tc>
          <w:tcPr>
            <w:tcW w:w="536" w:type="dxa"/>
            <w:gridSpan w:val="2"/>
          </w:tcPr>
          <w:p w14:paraId="7CF36CD6" w14:textId="77777777" w:rsidR="00C94540" w:rsidRPr="005E0BFF" w:rsidRDefault="00C94540" w:rsidP="00A550E4">
            <w:pPr>
              <w:spacing w:before="0" w:after="0"/>
              <w:rPr>
                <w:rFonts w:eastAsia="Times New Roman"/>
                <w:b/>
                <w:bCs/>
                <w:lang w:eastAsia="tr-TR"/>
              </w:rPr>
            </w:pPr>
            <w:r w:rsidRPr="005E0BFF">
              <w:rPr>
                <w:rFonts w:eastAsia="Times New Roman"/>
                <w:b/>
                <w:bCs/>
                <w:lang w:val="en" w:eastAsia="tr-TR"/>
              </w:rPr>
              <w:t>PÇ 12</w:t>
            </w:r>
          </w:p>
        </w:tc>
        <w:tc>
          <w:tcPr>
            <w:tcW w:w="910" w:type="dxa"/>
            <w:gridSpan w:val="2"/>
          </w:tcPr>
          <w:p w14:paraId="21A3578A" w14:textId="77777777" w:rsidR="00C94540" w:rsidRPr="005E0BFF" w:rsidRDefault="00C94540" w:rsidP="00A550E4">
            <w:pPr>
              <w:spacing w:before="0" w:after="0"/>
              <w:rPr>
                <w:rFonts w:eastAsia="Times New Roman"/>
                <w:b/>
                <w:bCs/>
                <w:lang w:eastAsia="tr-TR"/>
              </w:rPr>
            </w:pPr>
            <w:r w:rsidRPr="005E0BFF">
              <w:rPr>
                <w:rFonts w:eastAsia="Times New Roman"/>
                <w:b/>
                <w:bCs/>
                <w:lang w:val="en" w:eastAsia="tr-TR"/>
              </w:rPr>
              <w:t>PÇ 13</w:t>
            </w:r>
          </w:p>
        </w:tc>
      </w:tr>
      <w:tr w:rsidR="00C94540" w:rsidRPr="005E0BFF" w14:paraId="120270F6" w14:textId="77777777" w:rsidTr="00706F30">
        <w:trPr>
          <w:gridAfter w:val="1"/>
          <w:wAfter w:w="12" w:type="dxa"/>
          <w:trHeight w:val="97"/>
        </w:trPr>
        <w:tc>
          <w:tcPr>
            <w:tcW w:w="1799" w:type="dxa"/>
            <w:gridSpan w:val="2"/>
          </w:tcPr>
          <w:p w14:paraId="545E3BC2" w14:textId="77777777" w:rsidR="00C94540" w:rsidRPr="005E0BFF" w:rsidRDefault="00C94540" w:rsidP="00A550E4">
            <w:pPr>
              <w:spacing w:before="0" w:after="0"/>
              <w:rPr>
                <w:rFonts w:eastAsia="Times New Roman"/>
                <w:lang w:eastAsia="tr-TR"/>
              </w:rPr>
            </w:pPr>
            <w:r w:rsidRPr="005E0BFF">
              <w:rPr>
                <w:rFonts w:eastAsia="Times New Roman"/>
                <w:lang w:eastAsia="tr-TR"/>
              </w:rPr>
              <w:t>HEF 4083 Hemşirelikte Araştırma Projesi</w:t>
            </w:r>
          </w:p>
        </w:tc>
        <w:tc>
          <w:tcPr>
            <w:tcW w:w="536" w:type="dxa"/>
            <w:gridSpan w:val="2"/>
          </w:tcPr>
          <w:p w14:paraId="3E27552C" w14:textId="77777777" w:rsidR="00C94540" w:rsidRPr="005E0BFF" w:rsidRDefault="00C94540" w:rsidP="00A550E4">
            <w:pPr>
              <w:spacing w:before="0" w:after="0"/>
              <w:jc w:val="center"/>
              <w:rPr>
                <w:rFonts w:eastAsia="Times New Roman"/>
                <w:lang w:eastAsia="tr-TR"/>
              </w:rPr>
            </w:pPr>
            <w:r w:rsidRPr="005E0BFF">
              <w:rPr>
                <w:rFonts w:eastAsia="Times New Roman"/>
                <w:lang w:eastAsia="tr-TR"/>
              </w:rPr>
              <w:t>3</w:t>
            </w:r>
          </w:p>
        </w:tc>
        <w:tc>
          <w:tcPr>
            <w:tcW w:w="536" w:type="dxa"/>
            <w:gridSpan w:val="2"/>
          </w:tcPr>
          <w:p w14:paraId="05FB4EB5" w14:textId="77777777" w:rsidR="00C94540" w:rsidRPr="005E0BFF" w:rsidRDefault="00C94540" w:rsidP="00A550E4">
            <w:pPr>
              <w:spacing w:before="0" w:after="0"/>
              <w:rPr>
                <w:rFonts w:eastAsia="Times New Roman"/>
                <w:lang w:eastAsia="tr-TR"/>
              </w:rPr>
            </w:pPr>
            <w:r w:rsidRPr="005E0BFF">
              <w:rPr>
                <w:rFonts w:eastAsia="Times New Roman"/>
                <w:lang w:eastAsia="tr-TR"/>
              </w:rPr>
              <w:t>0</w:t>
            </w:r>
          </w:p>
        </w:tc>
        <w:tc>
          <w:tcPr>
            <w:tcW w:w="536" w:type="dxa"/>
            <w:gridSpan w:val="2"/>
          </w:tcPr>
          <w:p w14:paraId="15072171" w14:textId="77777777" w:rsidR="00C94540" w:rsidRPr="005E0BFF" w:rsidRDefault="00C94540" w:rsidP="00A550E4">
            <w:pPr>
              <w:spacing w:before="0" w:after="0"/>
              <w:rPr>
                <w:rFonts w:eastAsia="Times New Roman"/>
                <w:lang w:eastAsia="tr-TR"/>
              </w:rPr>
            </w:pPr>
            <w:r w:rsidRPr="005E0BFF">
              <w:rPr>
                <w:rFonts w:eastAsia="Times New Roman"/>
                <w:lang w:eastAsia="tr-TR"/>
              </w:rPr>
              <w:t>2</w:t>
            </w:r>
          </w:p>
        </w:tc>
        <w:tc>
          <w:tcPr>
            <w:tcW w:w="536" w:type="dxa"/>
            <w:gridSpan w:val="2"/>
          </w:tcPr>
          <w:p w14:paraId="4D9A9B8E" w14:textId="77777777" w:rsidR="00C94540" w:rsidRPr="005E0BFF" w:rsidRDefault="00C94540" w:rsidP="00A550E4">
            <w:pPr>
              <w:spacing w:before="0" w:after="0"/>
              <w:rPr>
                <w:rFonts w:eastAsia="Times New Roman"/>
                <w:lang w:eastAsia="tr-TR"/>
              </w:rPr>
            </w:pPr>
            <w:r w:rsidRPr="005E0BFF">
              <w:rPr>
                <w:rFonts w:eastAsia="Times New Roman"/>
                <w:lang w:eastAsia="tr-TR"/>
              </w:rPr>
              <w:t>2</w:t>
            </w:r>
          </w:p>
        </w:tc>
        <w:tc>
          <w:tcPr>
            <w:tcW w:w="536" w:type="dxa"/>
            <w:gridSpan w:val="2"/>
          </w:tcPr>
          <w:p w14:paraId="3F4E7692" w14:textId="77777777" w:rsidR="00C94540" w:rsidRPr="005E0BFF" w:rsidRDefault="00C94540" w:rsidP="00A550E4">
            <w:pPr>
              <w:spacing w:before="0" w:after="0"/>
              <w:jc w:val="center"/>
              <w:rPr>
                <w:rFonts w:eastAsia="Times New Roman"/>
                <w:lang w:eastAsia="tr-TR"/>
              </w:rPr>
            </w:pPr>
            <w:r w:rsidRPr="005E0BFF">
              <w:rPr>
                <w:rFonts w:eastAsia="Times New Roman"/>
                <w:lang w:eastAsia="tr-TR"/>
              </w:rPr>
              <w:t>2</w:t>
            </w:r>
          </w:p>
        </w:tc>
        <w:tc>
          <w:tcPr>
            <w:tcW w:w="536" w:type="dxa"/>
            <w:gridSpan w:val="2"/>
          </w:tcPr>
          <w:p w14:paraId="40278CAA" w14:textId="77777777" w:rsidR="00C94540" w:rsidRPr="005E0BFF" w:rsidRDefault="00C94540" w:rsidP="00A550E4">
            <w:pPr>
              <w:spacing w:before="0" w:after="0"/>
              <w:jc w:val="center"/>
              <w:rPr>
                <w:rFonts w:eastAsia="Times New Roman"/>
                <w:lang w:eastAsia="tr-TR"/>
              </w:rPr>
            </w:pPr>
            <w:r w:rsidRPr="005E0BFF">
              <w:rPr>
                <w:rFonts w:eastAsia="Times New Roman"/>
                <w:lang w:eastAsia="tr-TR"/>
              </w:rPr>
              <w:t>1</w:t>
            </w:r>
          </w:p>
        </w:tc>
        <w:tc>
          <w:tcPr>
            <w:tcW w:w="536" w:type="dxa"/>
            <w:gridSpan w:val="2"/>
          </w:tcPr>
          <w:p w14:paraId="484C367D" w14:textId="77777777" w:rsidR="00C94540" w:rsidRPr="005E0BFF" w:rsidRDefault="00C94540" w:rsidP="00A550E4">
            <w:pPr>
              <w:spacing w:before="0" w:after="0"/>
              <w:rPr>
                <w:rFonts w:eastAsia="Times New Roman"/>
                <w:lang w:eastAsia="tr-TR"/>
              </w:rPr>
            </w:pPr>
            <w:r w:rsidRPr="005E0BFF">
              <w:rPr>
                <w:rFonts w:eastAsia="Times New Roman"/>
                <w:lang w:eastAsia="tr-TR"/>
              </w:rPr>
              <w:t>2</w:t>
            </w:r>
          </w:p>
        </w:tc>
        <w:tc>
          <w:tcPr>
            <w:tcW w:w="536" w:type="dxa"/>
            <w:gridSpan w:val="2"/>
          </w:tcPr>
          <w:p w14:paraId="2ED3465B" w14:textId="77777777" w:rsidR="00C94540" w:rsidRPr="005E0BFF" w:rsidRDefault="00C94540" w:rsidP="00A550E4">
            <w:pPr>
              <w:spacing w:before="0" w:after="0"/>
              <w:jc w:val="center"/>
              <w:rPr>
                <w:rFonts w:eastAsia="Times New Roman"/>
                <w:lang w:eastAsia="tr-TR"/>
              </w:rPr>
            </w:pPr>
            <w:r w:rsidRPr="005E0BFF">
              <w:rPr>
                <w:rFonts w:eastAsia="Times New Roman"/>
                <w:lang w:eastAsia="tr-TR"/>
              </w:rPr>
              <w:t>1</w:t>
            </w:r>
          </w:p>
        </w:tc>
        <w:tc>
          <w:tcPr>
            <w:tcW w:w="536" w:type="dxa"/>
          </w:tcPr>
          <w:p w14:paraId="7A3EEEF1" w14:textId="77777777" w:rsidR="00C94540" w:rsidRPr="005E0BFF" w:rsidRDefault="00C94540" w:rsidP="00A550E4">
            <w:pPr>
              <w:spacing w:before="0" w:after="0"/>
              <w:jc w:val="center"/>
              <w:rPr>
                <w:rFonts w:eastAsia="Times New Roman"/>
                <w:lang w:eastAsia="tr-TR"/>
              </w:rPr>
            </w:pPr>
            <w:r w:rsidRPr="005E0BFF">
              <w:rPr>
                <w:rFonts w:eastAsia="Times New Roman"/>
                <w:lang w:eastAsia="tr-TR"/>
              </w:rPr>
              <w:t>3</w:t>
            </w:r>
          </w:p>
        </w:tc>
        <w:tc>
          <w:tcPr>
            <w:tcW w:w="536" w:type="dxa"/>
            <w:gridSpan w:val="2"/>
          </w:tcPr>
          <w:p w14:paraId="5B61843E" w14:textId="77777777" w:rsidR="00C94540" w:rsidRPr="005E0BFF" w:rsidRDefault="00C94540" w:rsidP="00A550E4">
            <w:pPr>
              <w:spacing w:before="0" w:after="0"/>
              <w:jc w:val="center"/>
              <w:rPr>
                <w:rFonts w:eastAsia="Times New Roman"/>
                <w:lang w:eastAsia="tr-TR"/>
              </w:rPr>
            </w:pPr>
            <w:r w:rsidRPr="005E0BFF">
              <w:rPr>
                <w:rFonts w:eastAsia="Times New Roman"/>
                <w:lang w:eastAsia="tr-TR"/>
              </w:rPr>
              <w:t>2</w:t>
            </w:r>
          </w:p>
        </w:tc>
        <w:tc>
          <w:tcPr>
            <w:tcW w:w="536" w:type="dxa"/>
            <w:gridSpan w:val="2"/>
          </w:tcPr>
          <w:p w14:paraId="471B1F8E" w14:textId="77777777" w:rsidR="00C94540" w:rsidRPr="005E0BFF" w:rsidRDefault="00C94540" w:rsidP="00A550E4">
            <w:pPr>
              <w:spacing w:before="0" w:after="0"/>
              <w:jc w:val="center"/>
              <w:rPr>
                <w:rFonts w:eastAsia="Times New Roman"/>
                <w:lang w:eastAsia="tr-TR"/>
              </w:rPr>
            </w:pPr>
            <w:r w:rsidRPr="005E0BFF">
              <w:rPr>
                <w:rFonts w:eastAsia="Times New Roman"/>
                <w:lang w:eastAsia="tr-TR"/>
              </w:rPr>
              <w:t>0</w:t>
            </w:r>
          </w:p>
        </w:tc>
        <w:tc>
          <w:tcPr>
            <w:tcW w:w="536" w:type="dxa"/>
            <w:gridSpan w:val="2"/>
          </w:tcPr>
          <w:p w14:paraId="76966D0A" w14:textId="77777777" w:rsidR="00C94540" w:rsidRPr="005E0BFF" w:rsidRDefault="00C94540" w:rsidP="00A550E4">
            <w:pPr>
              <w:spacing w:before="0" w:after="0"/>
              <w:rPr>
                <w:rFonts w:eastAsia="Times New Roman"/>
                <w:lang w:eastAsia="tr-TR"/>
              </w:rPr>
            </w:pPr>
            <w:r w:rsidRPr="005E0BFF">
              <w:rPr>
                <w:rFonts w:eastAsia="Times New Roman"/>
                <w:lang w:eastAsia="tr-TR"/>
              </w:rPr>
              <w:t>3</w:t>
            </w:r>
          </w:p>
        </w:tc>
        <w:tc>
          <w:tcPr>
            <w:tcW w:w="910" w:type="dxa"/>
            <w:gridSpan w:val="2"/>
          </w:tcPr>
          <w:p w14:paraId="03E20C67" w14:textId="77777777" w:rsidR="00C94540" w:rsidRPr="005E0BFF" w:rsidRDefault="00C94540" w:rsidP="00A550E4">
            <w:pPr>
              <w:spacing w:before="0" w:after="0"/>
              <w:rPr>
                <w:rFonts w:eastAsia="Times New Roman"/>
                <w:lang w:eastAsia="tr-TR"/>
              </w:rPr>
            </w:pPr>
            <w:r w:rsidRPr="005E0BFF">
              <w:rPr>
                <w:rFonts w:eastAsia="Times New Roman"/>
                <w:lang w:eastAsia="tr-TR"/>
              </w:rPr>
              <w:t>1</w:t>
            </w:r>
          </w:p>
        </w:tc>
      </w:tr>
      <w:tr w:rsidR="00C94540" w:rsidRPr="005E0BFF" w14:paraId="582B5003" w14:textId="77777777" w:rsidTr="00706F30">
        <w:trPr>
          <w:trHeight w:val="98"/>
        </w:trPr>
        <w:tc>
          <w:tcPr>
            <w:tcW w:w="9153" w:type="dxa"/>
            <w:gridSpan w:val="28"/>
          </w:tcPr>
          <w:p w14:paraId="02B440EC" w14:textId="77777777" w:rsidR="00C94540" w:rsidRPr="005E0BFF" w:rsidRDefault="00C94540" w:rsidP="00A550E4">
            <w:pPr>
              <w:spacing w:before="0" w:after="0"/>
              <w:rPr>
                <w:rFonts w:eastAsia="Calibri"/>
                <w:b/>
                <w:bCs/>
                <w:lang w:eastAsia="tr-TR"/>
              </w:rPr>
            </w:pPr>
            <w:r w:rsidRPr="005E0BFF">
              <w:rPr>
                <w:rFonts w:eastAsia="Calibri"/>
                <w:b/>
                <w:bCs/>
                <w:lang w:eastAsia="tr-TR"/>
              </w:rPr>
              <w:t>Tablo 2. Dersin Öğrenme Çıktılarının Program Çıktıları ile İlişkisi</w:t>
            </w:r>
          </w:p>
        </w:tc>
      </w:tr>
      <w:tr w:rsidR="00C94540" w:rsidRPr="005E0BFF" w14:paraId="08CCC7FE" w14:textId="77777777" w:rsidTr="00706F30">
        <w:trPr>
          <w:gridAfter w:val="1"/>
          <w:wAfter w:w="9" w:type="dxa"/>
          <w:trHeight w:val="98"/>
        </w:trPr>
        <w:tc>
          <w:tcPr>
            <w:tcW w:w="1375" w:type="dxa"/>
          </w:tcPr>
          <w:p w14:paraId="10A9585D" w14:textId="77777777" w:rsidR="00C94540" w:rsidRPr="005E0BFF" w:rsidRDefault="00C94540" w:rsidP="00A550E4">
            <w:pPr>
              <w:spacing w:before="0" w:after="0"/>
              <w:rPr>
                <w:rFonts w:eastAsia="Times New Roman"/>
                <w:b/>
                <w:bCs/>
                <w:lang w:eastAsia="tr-TR"/>
              </w:rPr>
            </w:pPr>
            <w:r w:rsidRPr="005E0BFF">
              <w:rPr>
                <w:rFonts w:eastAsia="Times New Roman"/>
                <w:b/>
                <w:bCs/>
                <w:lang w:val="en-US" w:eastAsia="tr-TR"/>
              </w:rPr>
              <w:t>Ders Öğrenme çıktısı</w:t>
            </w:r>
          </w:p>
        </w:tc>
        <w:tc>
          <w:tcPr>
            <w:tcW w:w="670" w:type="dxa"/>
            <w:gridSpan w:val="2"/>
          </w:tcPr>
          <w:p w14:paraId="4BAFA706" w14:textId="77777777" w:rsidR="00C94540" w:rsidRPr="005E0BFF" w:rsidRDefault="00C94540" w:rsidP="00A550E4">
            <w:pPr>
              <w:spacing w:before="0" w:after="0"/>
              <w:rPr>
                <w:rFonts w:eastAsia="Times New Roman"/>
                <w:b/>
                <w:bCs/>
                <w:lang w:eastAsia="tr-TR"/>
              </w:rPr>
            </w:pPr>
            <w:r w:rsidRPr="005E0BFF">
              <w:rPr>
                <w:rFonts w:eastAsia="Times New Roman"/>
                <w:b/>
                <w:bCs/>
                <w:lang w:val="en" w:eastAsia="tr-TR"/>
              </w:rPr>
              <w:t>PÇ</w:t>
            </w:r>
          </w:p>
          <w:p w14:paraId="2CA776B6" w14:textId="77777777" w:rsidR="00C94540" w:rsidRPr="005E0BFF" w:rsidRDefault="00C94540" w:rsidP="00A550E4">
            <w:pPr>
              <w:spacing w:before="0" w:after="0"/>
              <w:rPr>
                <w:rFonts w:eastAsia="Times New Roman"/>
                <w:b/>
                <w:bCs/>
                <w:lang w:eastAsia="tr-TR"/>
              </w:rPr>
            </w:pPr>
            <w:r w:rsidRPr="005E0BFF">
              <w:rPr>
                <w:rFonts w:eastAsia="Times New Roman"/>
                <w:b/>
                <w:bCs/>
                <w:lang w:val="en" w:eastAsia="tr-TR"/>
              </w:rPr>
              <w:t>1</w:t>
            </w:r>
          </w:p>
        </w:tc>
        <w:tc>
          <w:tcPr>
            <w:tcW w:w="515" w:type="dxa"/>
            <w:gridSpan w:val="2"/>
          </w:tcPr>
          <w:p w14:paraId="2F81DC51" w14:textId="77777777" w:rsidR="00C94540" w:rsidRPr="005E0BFF" w:rsidRDefault="00C94540" w:rsidP="00A550E4">
            <w:pPr>
              <w:spacing w:before="0" w:after="0"/>
              <w:rPr>
                <w:rFonts w:eastAsia="Times New Roman"/>
                <w:b/>
                <w:bCs/>
                <w:lang w:val="en" w:eastAsia="tr-TR"/>
              </w:rPr>
            </w:pPr>
            <w:r w:rsidRPr="005E0BFF">
              <w:rPr>
                <w:rFonts w:eastAsia="Times New Roman"/>
                <w:b/>
                <w:bCs/>
                <w:lang w:val="en" w:eastAsia="tr-TR"/>
              </w:rPr>
              <w:t>PÇ</w:t>
            </w:r>
          </w:p>
          <w:p w14:paraId="23EDCBBF" w14:textId="77777777" w:rsidR="00C94540" w:rsidRPr="005E0BFF" w:rsidRDefault="00C94540" w:rsidP="00A550E4">
            <w:pPr>
              <w:spacing w:before="0" w:after="0"/>
              <w:rPr>
                <w:rFonts w:eastAsia="Times New Roman"/>
                <w:b/>
                <w:bCs/>
                <w:lang w:eastAsia="tr-TR"/>
              </w:rPr>
            </w:pPr>
            <w:r w:rsidRPr="005E0BFF">
              <w:rPr>
                <w:rFonts w:eastAsia="Times New Roman"/>
                <w:b/>
                <w:bCs/>
                <w:lang w:eastAsia="tr-TR"/>
              </w:rPr>
              <w:t>2</w:t>
            </w:r>
          </w:p>
        </w:tc>
        <w:tc>
          <w:tcPr>
            <w:tcW w:w="515" w:type="dxa"/>
            <w:gridSpan w:val="2"/>
          </w:tcPr>
          <w:p w14:paraId="74AE1A54" w14:textId="77777777" w:rsidR="00C94540" w:rsidRPr="005E0BFF" w:rsidRDefault="00C94540" w:rsidP="00A550E4">
            <w:pPr>
              <w:spacing w:before="0" w:after="0"/>
              <w:rPr>
                <w:rFonts w:eastAsia="Times New Roman"/>
                <w:b/>
                <w:bCs/>
                <w:lang w:eastAsia="tr-TR"/>
              </w:rPr>
            </w:pPr>
            <w:r w:rsidRPr="005E0BFF">
              <w:rPr>
                <w:rFonts w:eastAsia="Times New Roman"/>
                <w:b/>
                <w:bCs/>
                <w:lang w:val="en" w:eastAsia="tr-TR"/>
              </w:rPr>
              <w:t>PÇ 3</w:t>
            </w:r>
          </w:p>
        </w:tc>
        <w:tc>
          <w:tcPr>
            <w:tcW w:w="529" w:type="dxa"/>
            <w:gridSpan w:val="2"/>
          </w:tcPr>
          <w:p w14:paraId="5634EE58" w14:textId="77777777" w:rsidR="00C94540" w:rsidRPr="005E0BFF" w:rsidRDefault="00C94540" w:rsidP="00A550E4">
            <w:pPr>
              <w:spacing w:before="0" w:after="0"/>
              <w:rPr>
                <w:rFonts w:eastAsia="Times New Roman"/>
                <w:b/>
                <w:bCs/>
                <w:lang w:eastAsia="tr-TR"/>
              </w:rPr>
            </w:pPr>
            <w:r w:rsidRPr="005E0BFF">
              <w:rPr>
                <w:rFonts w:eastAsia="Times New Roman"/>
                <w:b/>
                <w:bCs/>
                <w:lang w:val="en" w:eastAsia="tr-TR"/>
              </w:rPr>
              <w:t>PÇ 4</w:t>
            </w:r>
          </w:p>
        </w:tc>
        <w:tc>
          <w:tcPr>
            <w:tcW w:w="670" w:type="dxa"/>
            <w:gridSpan w:val="2"/>
          </w:tcPr>
          <w:p w14:paraId="47A87A1D" w14:textId="77777777" w:rsidR="00C94540" w:rsidRPr="005E0BFF" w:rsidRDefault="00C94540" w:rsidP="00A550E4">
            <w:pPr>
              <w:spacing w:before="0" w:after="0"/>
              <w:rPr>
                <w:rFonts w:eastAsia="Times New Roman"/>
                <w:b/>
                <w:bCs/>
                <w:lang w:eastAsia="tr-TR"/>
              </w:rPr>
            </w:pPr>
            <w:r w:rsidRPr="005E0BFF">
              <w:rPr>
                <w:rFonts w:eastAsia="Times New Roman"/>
                <w:b/>
                <w:bCs/>
                <w:lang w:val="en" w:eastAsia="tr-TR"/>
              </w:rPr>
              <w:t xml:space="preserve">PÇ 5 </w:t>
            </w:r>
          </w:p>
        </w:tc>
        <w:tc>
          <w:tcPr>
            <w:tcW w:w="515" w:type="dxa"/>
            <w:gridSpan w:val="2"/>
          </w:tcPr>
          <w:p w14:paraId="256183B4" w14:textId="77777777" w:rsidR="00C94540" w:rsidRPr="005E0BFF" w:rsidRDefault="00C94540" w:rsidP="00A550E4">
            <w:pPr>
              <w:spacing w:before="0" w:after="0"/>
              <w:rPr>
                <w:rFonts w:eastAsia="Times New Roman"/>
                <w:b/>
                <w:bCs/>
                <w:lang w:eastAsia="tr-TR"/>
              </w:rPr>
            </w:pPr>
            <w:r w:rsidRPr="005E0BFF">
              <w:rPr>
                <w:rFonts w:eastAsia="Times New Roman"/>
                <w:b/>
                <w:bCs/>
                <w:lang w:val="en" w:eastAsia="tr-TR"/>
              </w:rPr>
              <w:t>PÇ 6</w:t>
            </w:r>
          </w:p>
        </w:tc>
        <w:tc>
          <w:tcPr>
            <w:tcW w:w="529" w:type="dxa"/>
            <w:gridSpan w:val="2"/>
          </w:tcPr>
          <w:p w14:paraId="290649B6" w14:textId="77777777" w:rsidR="00C94540" w:rsidRPr="005E0BFF" w:rsidRDefault="00C94540" w:rsidP="00A550E4">
            <w:pPr>
              <w:spacing w:before="0" w:after="0"/>
              <w:rPr>
                <w:rFonts w:eastAsia="Times New Roman"/>
                <w:b/>
                <w:bCs/>
                <w:lang w:eastAsia="tr-TR"/>
              </w:rPr>
            </w:pPr>
            <w:r w:rsidRPr="005E0BFF">
              <w:rPr>
                <w:rFonts w:eastAsia="Times New Roman"/>
                <w:b/>
                <w:bCs/>
                <w:lang w:val="en" w:eastAsia="tr-TR"/>
              </w:rPr>
              <w:t>PÇ 7</w:t>
            </w:r>
          </w:p>
        </w:tc>
        <w:tc>
          <w:tcPr>
            <w:tcW w:w="529" w:type="dxa"/>
            <w:gridSpan w:val="2"/>
          </w:tcPr>
          <w:p w14:paraId="7146A33B" w14:textId="77777777" w:rsidR="00C94540" w:rsidRPr="005E0BFF" w:rsidRDefault="00C94540" w:rsidP="00A550E4">
            <w:pPr>
              <w:spacing w:before="0" w:after="0"/>
              <w:rPr>
                <w:rFonts w:eastAsia="Times New Roman"/>
                <w:b/>
                <w:bCs/>
                <w:lang w:eastAsia="tr-TR"/>
              </w:rPr>
            </w:pPr>
            <w:r w:rsidRPr="005E0BFF">
              <w:rPr>
                <w:rFonts w:eastAsia="Times New Roman"/>
                <w:b/>
                <w:bCs/>
                <w:lang w:val="en" w:eastAsia="tr-TR"/>
              </w:rPr>
              <w:t>PÇ 8</w:t>
            </w:r>
          </w:p>
        </w:tc>
        <w:tc>
          <w:tcPr>
            <w:tcW w:w="843" w:type="dxa"/>
            <w:gridSpan w:val="3"/>
          </w:tcPr>
          <w:p w14:paraId="3DF0FFA7" w14:textId="77777777" w:rsidR="00C94540" w:rsidRPr="005E0BFF" w:rsidRDefault="00C94540" w:rsidP="00A550E4">
            <w:pPr>
              <w:spacing w:before="0" w:after="0"/>
              <w:rPr>
                <w:rFonts w:eastAsia="Times New Roman"/>
                <w:b/>
                <w:bCs/>
                <w:lang w:eastAsia="tr-TR"/>
              </w:rPr>
            </w:pPr>
            <w:r w:rsidRPr="005E0BFF">
              <w:rPr>
                <w:rFonts w:eastAsia="Times New Roman"/>
                <w:b/>
                <w:bCs/>
                <w:lang w:val="en" w:eastAsia="tr-TR"/>
              </w:rPr>
              <w:t>PÇ 9</w:t>
            </w:r>
          </w:p>
        </w:tc>
        <w:tc>
          <w:tcPr>
            <w:tcW w:w="529" w:type="dxa"/>
            <w:gridSpan w:val="2"/>
          </w:tcPr>
          <w:p w14:paraId="618C6ED3" w14:textId="77777777" w:rsidR="00C94540" w:rsidRPr="005E0BFF" w:rsidRDefault="00C94540" w:rsidP="00A550E4">
            <w:pPr>
              <w:spacing w:before="0" w:after="0"/>
              <w:rPr>
                <w:rFonts w:eastAsia="Times New Roman"/>
                <w:b/>
                <w:bCs/>
                <w:lang w:eastAsia="tr-TR"/>
              </w:rPr>
            </w:pPr>
            <w:r w:rsidRPr="005E0BFF">
              <w:rPr>
                <w:rFonts w:eastAsia="Times New Roman"/>
                <w:b/>
                <w:bCs/>
                <w:lang w:val="en" w:eastAsia="tr-TR"/>
              </w:rPr>
              <w:t>PÇ 10</w:t>
            </w:r>
          </w:p>
        </w:tc>
        <w:tc>
          <w:tcPr>
            <w:tcW w:w="515" w:type="dxa"/>
            <w:gridSpan w:val="2"/>
          </w:tcPr>
          <w:p w14:paraId="63848797" w14:textId="77777777" w:rsidR="00C94540" w:rsidRPr="005E0BFF" w:rsidRDefault="00C94540" w:rsidP="00A550E4">
            <w:pPr>
              <w:spacing w:before="0" w:after="0"/>
              <w:rPr>
                <w:rFonts w:eastAsia="Times New Roman"/>
                <w:b/>
                <w:bCs/>
                <w:lang w:eastAsia="tr-TR"/>
              </w:rPr>
            </w:pPr>
            <w:r w:rsidRPr="005E0BFF">
              <w:rPr>
                <w:rFonts w:eastAsia="Times New Roman"/>
                <w:b/>
                <w:bCs/>
                <w:lang w:val="en" w:eastAsia="tr-TR"/>
              </w:rPr>
              <w:t>PÇ 11</w:t>
            </w:r>
          </w:p>
        </w:tc>
        <w:tc>
          <w:tcPr>
            <w:tcW w:w="718" w:type="dxa"/>
            <w:gridSpan w:val="2"/>
          </w:tcPr>
          <w:p w14:paraId="6E529E1E" w14:textId="77777777" w:rsidR="00C94540" w:rsidRPr="005E0BFF" w:rsidRDefault="00C94540" w:rsidP="00A550E4">
            <w:pPr>
              <w:spacing w:before="0" w:after="0"/>
              <w:rPr>
                <w:rFonts w:eastAsia="Times New Roman"/>
                <w:b/>
                <w:bCs/>
                <w:lang w:eastAsia="tr-TR"/>
              </w:rPr>
            </w:pPr>
            <w:r w:rsidRPr="005E0BFF">
              <w:rPr>
                <w:rFonts w:eastAsia="Times New Roman"/>
                <w:b/>
                <w:bCs/>
                <w:lang w:val="en" w:eastAsia="tr-TR"/>
              </w:rPr>
              <w:t>PÇ 12</w:t>
            </w:r>
          </w:p>
        </w:tc>
        <w:tc>
          <w:tcPr>
            <w:tcW w:w="692" w:type="dxa"/>
          </w:tcPr>
          <w:p w14:paraId="7288E52C" w14:textId="77777777" w:rsidR="00C94540" w:rsidRPr="005E0BFF" w:rsidRDefault="00C94540" w:rsidP="00A550E4">
            <w:pPr>
              <w:spacing w:before="0" w:after="0"/>
              <w:rPr>
                <w:rFonts w:eastAsia="Times New Roman"/>
                <w:b/>
                <w:bCs/>
                <w:lang w:eastAsia="tr-TR"/>
              </w:rPr>
            </w:pPr>
            <w:r w:rsidRPr="005E0BFF">
              <w:rPr>
                <w:rFonts w:eastAsia="Times New Roman"/>
                <w:b/>
                <w:bCs/>
                <w:lang w:val="en" w:eastAsia="tr-TR"/>
              </w:rPr>
              <w:t>PÇ 13</w:t>
            </w:r>
          </w:p>
        </w:tc>
      </w:tr>
      <w:tr w:rsidR="00C94540" w:rsidRPr="005E0BFF" w14:paraId="05E61242" w14:textId="77777777" w:rsidTr="00706F30">
        <w:trPr>
          <w:gridAfter w:val="1"/>
          <w:wAfter w:w="9" w:type="dxa"/>
          <w:trHeight w:val="57"/>
        </w:trPr>
        <w:tc>
          <w:tcPr>
            <w:tcW w:w="1375" w:type="dxa"/>
          </w:tcPr>
          <w:p w14:paraId="33210A41" w14:textId="77777777" w:rsidR="00C94540" w:rsidRPr="005E0BFF" w:rsidRDefault="00C94540" w:rsidP="00A550E4">
            <w:pPr>
              <w:spacing w:before="0" w:after="0"/>
              <w:rPr>
                <w:rFonts w:eastAsia="Times New Roman"/>
                <w:lang w:eastAsia="tr-TR"/>
              </w:rPr>
            </w:pPr>
            <w:r w:rsidRPr="005E0BFF">
              <w:rPr>
                <w:rFonts w:eastAsia="Times New Roman"/>
                <w:lang w:eastAsia="tr-TR"/>
              </w:rPr>
              <w:t>HEF 4083 Hemşirelikte Araştırma Projesi</w:t>
            </w:r>
          </w:p>
        </w:tc>
        <w:tc>
          <w:tcPr>
            <w:tcW w:w="670" w:type="dxa"/>
            <w:gridSpan w:val="2"/>
          </w:tcPr>
          <w:p w14:paraId="1593352F" w14:textId="77777777" w:rsidR="00C94540" w:rsidRPr="005E0BFF" w:rsidRDefault="00C94540" w:rsidP="00A550E4">
            <w:pPr>
              <w:spacing w:before="0" w:after="0"/>
              <w:jc w:val="center"/>
              <w:rPr>
                <w:rFonts w:eastAsia="Calibri"/>
                <w:lang w:eastAsia="tr-TR"/>
              </w:rPr>
            </w:pPr>
            <w:r w:rsidRPr="005E0BFF">
              <w:rPr>
                <w:rFonts w:eastAsia="Calibri"/>
                <w:lang w:eastAsia="tr-TR"/>
              </w:rPr>
              <w:t>ÖÇ 1,2,4</w:t>
            </w:r>
          </w:p>
        </w:tc>
        <w:tc>
          <w:tcPr>
            <w:tcW w:w="515" w:type="dxa"/>
            <w:gridSpan w:val="2"/>
          </w:tcPr>
          <w:p w14:paraId="4B6C102F" w14:textId="77777777" w:rsidR="00C94540" w:rsidRPr="005E0BFF" w:rsidRDefault="00C94540" w:rsidP="00A550E4">
            <w:pPr>
              <w:spacing w:before="0" w:after="0"/>
              <w:rPr>
                <w:rFonts w:eastAsia="Times New Roman"/>
                <w:lang w:eastAsia="tr-TR"/>
              </w:rPr>
            </w:pPr>
            <w:r w:rsidRPr="005E0BFF">
              <w:rPr>
                <w:rFonts w:eastAsia="Calibri"/>
                <w:lang w:eastAsia="tr-TR"/>
              </w:rPr>
              <w:t>-</w:t>
            </w:r>
          </w:p>
        </w:tc>
        <w:tc>
          <w:tcPr>
            <w:tcW w:w="515" w:type="dxa"/>
            <w:gridSpan w:val="2"/>
          </w:tcPr>
          <w:p w14:paraId="0BB5B930" w14:textId="77777777" w:rsidR="00C94540" w:rsidRPr="005E0BFF" w:rsidRDefault="00C94540" w:rsidP="00A550E4">
            <w:pPr>
              <w:spacing w:before="0" w:after="0"/>
              <w:rPr>
                <w:rFonts w:eastAsia="Times New Roman"/>
                <w:lang w:eastAsia="tr-TR"/>
              </w:rPr>
            </w:pPr>
            <w:r w:rsidRPr="005E0BFF">
              <w:rPr>
                <w:rFonts w:eastAsia="Calibri"/>
                <w:lang w:eastAsia="tr-TR"/>
              </w:rPr>
              <w:t>ÖÇ 1,3</w:t>
            </w:r>
          </w:p>
        </w:tc>
        <w:tc>
          <w:tcPr>
            <w:tcW w:w="529" w:type="dxa"/>
            <w:gridSpan w:val="2"/>
          </w:tcPr>
          <w:p w14:paraId="558E1F4F" w14:textId="77777777" w:rsidR="00C94540" w:rsidRPr="005E0BFF" w:rsidRDefault="00C94540" w:rsidP="00A550E4">
            <w:pPr>
              <w:spacing w:before="0" w:after="0"/>
              <w:rPr>
                <w:rFonts w:eastAsia="Times New Roman"/>
                <w:lang w:eastAsia="tr-TR"/>
              </w:rPr>
            </w:pPr>
            <w:r w:rsidRPr="005E0BFF">
              <w:rPr>
                <w:rFonts w:eastAsia="Calibri"/>
                <w:lang w:eastAsia="tr-TR"/>
              </w:rPr>
              <w:t>ÖÇ 2,4</w:t>
            </w:r>
          </w:p>
        </w:tc>
        <w:tc>
          <w:tcPr>
            <w:tcW w:w="670" w:type="dxa"/>
            <w:gridSpan w:val="2"/>
          </w:tcPr>
          <w:p w14:paraId="4853EE5E" w14:textId="77777777" w:rsidR="00C94540" w:rsidRPr="005E0BFF" w:rsidRDefault="00C94540" w:rsidP="00A550E4">
            <w:pPr>
              <w:spacing w:before="0" w:after="0"/>
              <w:jc w:val="center"/>
              <w:rPr>
                <w:rFonts w:eastAsia="Times New Roman"/>
                <w:lang w:eastAsia="tr-TR"/>
              </w:rPr>
            </w:pPr>
            <w:r w:rsidRPr="005E0BFF">
              <w:rPr>
                <w:rFonts w:eastAsia="Calibri"/>
                <w:lang w:eastAsia="tr-TR"/>
              </w:rPr>
              <w:t>ÖÇ 1,2,4</w:t>
            </w:r>
          </w:p>
        </w:tc>
        <w:tc>
          <w:tcPr>
            <w:tcW w:w="515" w:type="dxa"/>
            <w:gridSpan w:val="2"/>
          </w:tcPr>
          <w:p w14:paraId="56EC6FBA" w14:textId="77777777" w:rsidR="00C94540" w:rsidRPr="005E0BFF" w:rsidRDefault="00C94540" w:rsidP="00A550E4">
            <w:pPr>
              <w:spacing w:before="0" w:after="0"/>
              <w:jc w:val="center"/>
              <w:rPr>
                <w:rFonts w:eastAsia="Times New Roman"/>
                <w:lang w:eastAsia="tr-TR"/>
              </w:rPr>
            </w:pPr>
            <w:r w:rsidRPr="005E0BFF">
              <w:rPr>
                <w:rFonts w:eastAsia="Calibri"/>
                <w:lang w:eastAsia="tr-TR"/>
              </w:rPr>
              <w:t>ÖÇ 4</w:t>
            </w:r>
          </w:p>
        </w:tc>
        <w:tc>
          <w:tcPr>
            <w:tcW w:w="529" w:type="dxa"/>
            <w:gridSpan w:val="2"/>
          </w:tcPr>
          <w:p w14:paraId="47871BC5" w14:textId="77777777" w:rsidR="00C94540" w:rsidRPr="005E0BFF" w:rsidRDefault="00C94540" w:rsidP="00A550E4">
            <w:pPr>
              <w:spacing w:before="0" w:after="0"/>
              <w:rPr>
                <w:rFonts w:eastAsia="Times New Roman"/>
                <w:lang w:eastAsia="tr-TR"/>
              </w:rPr>
            </w:pPr>
            <w:r w:rsidRPr="005E0BFF">
              <w:rPr>
                <w:rFonts w:eastAsia="Calibri"/>
                <w:lang w:eastAsia="tr-TR"/>
              </w:rPr>
              <w:t>ÖÇ 2,3</w:t>
            </w:r>
          </w:p>
        </w:tc>
        <w:tc>
          <w:tcPr>
            <w:tcW w:w="529" w:type="dxa"/>
            <w:gridSpan w:val="2"/>
          </w:tcPr>
          <w:p w14:paraId="25412F4E" w14:textId="77777777" w:rsidR="00C94540" w:rsidRPr="005E0BFF" w:rsidRDefault="00C94540" w:rsidP="00A550E4">
            <w:pPr>
              <w:spacing w:before="0" w:after="0"/>
              <w:jc w:val="center"/>
              <w:rPr>
                <w:rFonts w:eastAsia="Times New Roman"/>
                <w:lang w:eastAsia="tr-TR"/>
              </w:rPr>
            </w:pPr>
            <w:r w:rsidRPr="005E0BFF">
              <w:rPr>
                <w:rFonts w:eastAsia="Calibri"/>
                <w:lang w:eastAsia="tr-TR"/>
              </w:rPr>
              <w:t>ÖÇ 4</w:t>
            </w:r>
          </w:p>
        </w:tc>
        <w:tc>
          <w:tcPr>
            <w:tcW w:w="843" w:type="dxa"/>
            <w:gridSpan w:val="3"/>
          </w:tcPr>
          <w:p w14:paraId="50C09BE7" w14:textId="77777777" w:rsidR="00C94540" w:rsidRPr="005E0BFF" w:rsidRDefault="00C94540" w:rsidP="00A550E4">
            <w:pPr>
              <w:spacing w:before="0" w:after="0"/>
              <w:jc w:val="center"/>
              <w:rPr>
                <w:rFonts w:eastAsia="Calibri"/>
                <w:lang w:eastAsia="tr-TR"/>
              </w:rPr>
            </w:pPr>
            <w:r w:rsidRPr="005E0BFF">
              <w:rPr>
                <w:rFonts w:eastAsia="Calibri"/>
                <w:lang w:eastAsia="tr-TR"/>
              </w:rPr>
              <w:t>ÖÇ 1,2,3,4</w:t>
            </w:r>
          </w:p>
        </w:tc>
        <w:tc>
          <w:tcPr>
            <w:tcW w:w="529" w:type="dxa"/>
            <w:gridSpan w:val="2"/>
          </w:tcPr>
          <w:p w14:paraId="0829BB39" w14:textId="77777777" w:rsidR="00C94540" w:rsidRPr="005E0BFF" w:rsidRDefault="00C94540" w:rsidP="00A550E4">
            <w:pPr>
              <w:spacing w:before="0" w:after="0"/>
              <w:jc w:val="center"/>
              <w:rPr>
                <w:rFonts w:eastAsia="Calibri"/>
                <w:lang w:eastAsia="tr-TR"/>
              </w:rPr>
            </w:pPr>
            <w:r w:rsidRPr="005E0BFF">
              <w:rPr>
                <w:rFonts w:eastAsia="Calibri"/>
                <w:lang w:eastAsia="tr-TR"/>
              </w:rPr>
              <w:t>ÖÇ 2,4</w:t>
            </w:r>
          </w:p>
        </w:tc>
        <w:tc>
          <w:tcPr>
            <w:tcW w:w="515" w:type="dxa"/>
            <w:gridSpan w:val="2"/>
          </w:tcPr>
          <w:p w14:paraId="44002611" w14:textId="77777777" w:rsidR="00C94540" w:rsidRPr="005E0BFF" w:rsidRDefault="00C94540" w:rsidP="00A550E4">
            <w:pPr>
              <w:spacing w:before="0" w:after="0"/>
              <w:jc w:val="center"/>
              <w:rPr>
                <w:rFonts w:eastAsia="Times New Roman"/>
                <w:lang w:eastAsia="tr-TR"/>
              </w:rPr>
            </w:pPr>
            <w:r w:rsidRPr="005E0BFF">
              <w:rPr>
                <w:rFonts w:eastAsia="Times New Roman"/>
                <w:lang w:eastAsia="tr-TR"/>
              </w:rPr>
              <w:t>-</w:t>
            </w:r>
          </w:p>
        </w:tc>
        <w:tc>
          <w:tcPr>
            <w:tcW w:w="718" w:type="dxa"/>
            <w:gridSpan w:val="2"/>
          </w:tcPr>
          <w:p w14:paraId="54C12208" w14:textId="77777777" w:rsidR="00C94540" w:rsidRPr="005E0BFF" w:rsidRDefault="00C94540" w:rsidP="00A550E4">
            <w:pPr>
              <w:spacing w:before="0" w:after="0"/>
              <w:rPr>
                <w:rFonts w:eastAsia="Times New Roman"/>
                <w:lang w:eastAsia="tr-TR"/>
              </w:rPr>
            </w:pPr>
            <w:r w:rsidRPr="005E0BFF">
              <w:rPr>
                <w:rFonts w:eastAsia="Calibri"/>
                <w:lang w:eastAsia="tr-TR"/>
              </w:rPr>
              <w:t>ÖÇ 1,2,3,4</w:t>
            </w:r>
          </w:p>
        </w:tc>
        <w:tc>
          <w:tcPr>
            <w:tcW w:w="692" w:type="dxa"/>
          </w:tcPr>
          <w:p w14:paraId="10436E2B" w14:textId="77777777" w:rsidR="00C94540" w:rsidRPr="005E0BFF" w:rsidRDefault="00C94540" w:rsidP="00A550E4">
            <w:pPr>
              <w:spacing w:before="0" w:after="0"/>
              <w:rPr>
                <w:rFonts w:eastAsia="Times New Roman"/>
                <w:lang w:eastAsia="tr-TR"/>
              </w:rPr>
            </w:pPr>
            <w:r w:rsidRPr="005E0BFF">
              <w:rPr>
                <w:rFonts w:eastAsia="Calibri"/>
                <w:lang w:eastAsia="tr-TR"/>
              </w:rPr>
              <w:t>ÖÇ 2,4</w:t>
            </w:r>
          </w:p>
        </w:tc>
      </w:tr>
    </w:tbl>
    <w:p w14:paraId="66572F03" w14:textId="77777777" w:rsidR="00C94540" w:rsidRDefault="00C94540" w:rsidP="00A550E4">
      <w:pPr>
        <w:spacing w:before="0" w:after="0"/>
        <w:rPr>
          <w:rFonts w:eastAsia="Times New Roman"/>
          <w:b/>
          <w:color w:val="0070C0"/>
          <w:lang w:eastAsia="tr-TR"/>
        </w:rPr>
      </w:pPr>
    </w:p>
    <w:p w14:paraId="39B37968" w14:textId="77777777" w:rsidR="00C94540" w:rsidRDefault="00C94540" w:rsidP="00A550E4">
      <w:pPr>
        <w:spacing w:before="0" w:after="0"/>
        <w:rPr>
          <w:rFonts w:eastAsia="Times New Roman"/>
          <w:b/>
          <w:color w:val="0070C0"/>
          <w:lang w:eastAsia="tr-TR"/>
        </w:rPr>
      </w:pPr>
    </w:p>
    <w:tbl>
      <w:tblPr>
        <w:tblW w:w="9066" w:type="dxa"/>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6" w:space="0" w:color="BFBFBF" w:themeColor="background1" w:themeShade="BF"/>
          <w:insideV w:val="single" w:sz="6" w:space="0" w:color="BFBFBF" w:themeColor="background1" w:themeShade="BF"/>
        </w:tblBorders>
        <w:tblLook w:val="01E0" w:firstRow="1" w:lastRow="1" w:firstColumn="1" w:lastColumn="1" w:noHBand="0" w:noVBand="0"/>
      </w:tblPr>
      <w:tblGrid>
        <w:gridCol w:w="572"/>
        <w:gridCol w:w="3480"/>
        <w:gridCol w:w="1288"/>
        <w:gridCol w:w="1086"/>
        <w:gridCol w:w="1288"/>
        <w:gridCol w:w="1352"/>
      </w:tblGrid>
      <w:tr w:rsidR="00C94540" w:rsidRPr="005E0BFF" w14:paraId="34249031" w14:textId="77777777" w:rsidTr="00D078E9">
        <w:trPr>
          <w:trHeight w:val="441"/>
        </w:trPr>
        <w:tc>
          <w:tcPr>
            <w:tcW w:w="9066" w:type="dxa"/>
            <w:gridSpan w:val="6"/>
          </w:tcPr>
          <w:p w14:paraId="3545532A" w14:textId="77777777" w:rsidR="00C94540" w:rsidRPr="005E0BFF" w:rsidRDefault="00C94540" w:rsidP="00A550E4">
            <w:pPr>
              <w:widowControl w:val="0"/>
              <w:autoSpaceDE w:val="0"/>
              <w:autoSpaceDN w:val="0"/>
              <w:spacing w:before="0" w:after="0"/>
              <w:jc w:val="center"/>
              <w:rPr>
                <w:rFonts w:eastAsia="Calibri"/>
                <w:b/>
                <w:lang w:eastAsia="tr-TR"/>
              </w:rPr>
            </w:pPr>
            <w:r w:rsidRPr="005E0BFF">
              <w:rPr>
                <w:rFonts w:eastAsia="Calibri"/>
                <w:b/>
                <w:lang w:eastAsia="tr-TR"/>
              </w:rPr>
              <w:t xml:space="preserve">HEF 4083 </w:t>
            </w:r>
            <w:r w:rsidRPr="005E0BFF">
              <w:rPr>
                <w:rFonts w:eastAsia="Times New Roman"/>
                <w:b/>
                <w:lang w:eastAsia="tr-TR"/>
              </w:rPr>
              <w:t>Hemşirelikte Araştırma Projesi</w:t>
            </w:r>
            <w:r w:rsidRPr="005E0BFF">
              <w:rPr>
                <w:rFonts w:eastAsia="Calibri"/>
                <w:b/>
                <w:bCs/>
                <w:iCs/>
                <w:lang w:eastAsia="tr-TR"/>
              </w:rPr>
              <w:t xml:space="preserve"> Dersi</w:t>
            </w:r>
            <w:r w:rsidRPr="005E0BFF">
              <w:rPr>
                <w:rFonts w:eastAsia="Calibri"/>
                <w:b/>
                <w:lang w:eastAsia="tr-TR"/>
              </w:rPr>
              <w:t xml:space="preserve"> İçerikleri ile Öğrenme Çıktılarının İlişkisi </w:t>
            </w:r>
          </w:p>
          <w:p w14:paraId="3F943791" w14:textId="77777777" w:rsidR="00C94540" w:rsidRPr="005E0BFF" w:rsidRDefault="00C94540" w:rsidP="00A550E4">
            <w:pPr>
              <w:widowControl w:val="0"/>
              <w:autoSpaceDE w:val="0"/>
              <w:autoSpaceDN w:val="0"/>
              <w:spacing w:before="0" w:after="0"/>
              <w:jc w:val="center"/>
              <w:rPr>
                <w:rFonts w:eastAsia="Calibri"/>
                <w:b/>
                <w:lang w:eastAsia="tr-TR"/>
              </w:rPr>
            </w:pPr>
          </w:p>
        </w:tc>
      </w:tr>
      <w:tr w:rsidR="00C94540" w:rsidRPr="005E0BFF" w14:paraId="3618E787" w14:textId="77777777" w:rsidTr="00D078E9">
        <w:trPr>
          <w:trHeight w:val="224"/>
        </w:trPr>
        <w:tc>
          <w:tcPr>
            <w:tcW w:w="0" w:type="auto"/>
            <w:vMerge w:val="restart"/>
            <w:hideMark/>
          </w:tcPr>
          <w:p w14:paraId="79BC6B75" w14:textId="77777777" w:rsidR="00C94540" w:rsidRPr="005E0BFF" w:rsidRDefault="00C94540" w:rsidP="00D078E9">
            <w:pPr>
              <w:widowControl w:val="0"/>
              <w:autoSpaceDE w:val="0"/>
              <w:autoSpaceDN w:val="0"/>
              <w:spacing w:before="0" w:after="0"/>
              <w:ind w:left="-116" w:right="-176"/>
              <w:jc w:val="left"/>
              <w:rPr>
                <w:rFonts w:eastAsia="Times New Roman"/>
                <w:b/>
                <w:lang w:eastAsia="tr-TR"/>
              </w:rPr>
            </w:pPr>
            <w:r w:rsidRPr="005E0BFF">
              <w:rPr>
                <w:rFonts w:eastAsia="Times New Roman"/>
                <w:b/>
                <w:lang w:eastAsia="tr-TR"/>
              </w:rPr>
              <w:t>Hafta</w:t>
            </w:r>
          </w:p>
        </w:tc>
        <w:tc>
          <w:tcPr>
            <w:tcW w:w="3480" w:type="dxa"/>
            <w:vMerge w:val="restart"/>
            <w:hideMark/>
          </w:tcPr>
          <w:p w14:paraId="4C736888" w14:textId="77777777" w:rsidR="00C94540" w:rsidRPr="005E0BFF" w:rsidRDefault="00C94540" w:rsidP="00D078E9">
            <w:pPr>
              <w:widowControl w:val="0"/>
              <w:autoSpaceDE w:val="0"/>
              <w:autoSpaceDN w:val="0"/>
              <w:spacing w:before="0" w:after="0"/>
              <w:jc w:val="left"/>
              <w:rPr>
                <w:rFonts w:eastAsia="Times New Roman"/>
                <w:b/>
                <w:lang w:eastAsia="tr-TR"/>
              </w:rPr>
            </w:pPr>
            <w:r w:rsidRPr="005E0BFF">
              <w:rPr>
                <w:rFonts w:eastAsia="Times New Roman"/>
                <w:b/>
                <w:lang w:eastAsia="tr-TR"/>
              </w:rPr>
              <w:t>Ders İçerikleri</w:t>
            </w:r>
          </w:p>
        </w:tc>
        <w:tc>
          <w:tcPr>
            <w:tcW w:w="5014" w:type="dxa"/>
            <w:gridSpan w:val="4"/>
            <w:hideMark/>
          </w:tcPr>
          <w:p w14:paraId="027DFB28" w14:textId="529AC964" w:rsidR="005E0BFF" w:rsidRPr="005E0BFF" w:rsidRDefault="00C94540" w:rsidP="00D078E9">
            <w:pPr>
              <w:widowControl w:val="0"/>
              <w:autoSpaceDE w:val="0"/>
              <w:autoSpaceDN w:val="0"/>
              <w:spacing w:before="0" w:after="0"/>
              <w:jc w:val="left"/>
              <w:rPr>
                <w:rFonts w:eastAsia="Calibri"/>
                <w:b/>
                <w:lang w:eastAsia="tr-TR"/>
              </w:rPr>
            </w:pPr>
            <w:r w:rsidRPr="005E0BFF">
              <w:rPr>
                <w:rFonts w:eastAsia="Calibri"/>
                <w:b/>
                <w:lang w:eastAsia="tr-TR"/>
              </w:rPr>
              <w:t>Dersin Öğrenim Kazanımları</w:t>
            </w:r>
          </w:p>
        </w:tc>
      </w:tr>
      <w:tr w:rsidR="00C94540" w:rsidRPr="005E0BFF" w14:paraId="1316C17F" w14:textId="77777777" w:rsidTr="00D078E9">
        <w:trPr>
          <w:trHeight w:val="822"/>
        </w:trPr>
        <w:tc>
          <w:tcPr>
            <w:tcW w:w="0" w:type="auto"/>
            <w:vMerge/>
            <w:vAlign w:val="center"/>
            <w:hideMark/>
          </w:tcPr>
          <w:p w14:paraId="7476F026" w14:textId="77777777" w:rsidR="00C94540" w:rsidRPr="005E0BFF" w:rsidRDefault="00C94540" w:rsidP="00D078E9">
            <w:pPr>
              <w:spacing w:before="0" w:after="0"/>
              <w:jc w:val="left"/>
              <w:rPr>
                <w:rFonts w:eastAsia="Times New Roman"/>
                <w:bCs/>
                <w:lang w:eastAsia="tr-TR"/>
              </w:rPr>
            </w:pPr>
          </w:p>
        </w:tc>
        <w:tc>
          <w:tcPr>
            <w:tcW w:w="3480" w:type="dxa"/>
            <w:vMerge/>
            <w:vAlign w:val="center"/>
            <w:hideMark/>
          </w:tcPr>
          <w:p w14:paraId="11E7C4F0" w14:textId="77777777" w:rsidR="00C94540" w:rsidRPr="005E0BFF" w:rsidRDefault="00C94540" w:rsidP="00D078E9">
            <w:pPr>
              <w:spacing w:before="0" w:after="0"/>
              <w:jc w:val="left"/>
              <w:rPr>
                <w:rFonts w:eastAsia="Times New Roman"/>
                <w:b/>
                <w:lang w:eastAsia="tr-TR"/>
              </w:rPr>
            </w:pPr>
          </w:p>
        </w:tc>
        <w:tc>
          <w:tcPr>
            <w:tcW w:w="1288" w:type="dxa"/>
          </w:tcPr>
          <w:p w14:paraId="037AEAA8" w14:textId="77777777" w:rsidR="00C94540" w:rsidRPr="005E0BFF" w:rsidRDefault="00C94540" w:rsidP="00D078E9">
            <w:pPr>
              <w:spacing w:before="0" w:after="0"/>
              <w:jc w:val="left"/>
              <w:rPr>
                <w:rFonts w:eastAsia="Times New Roman"/>
                <w:lang w:eastAsia="tr-TR"/>
              </w:rPr>
            </w:pPr>
            <w:r w:rsidRPr="005E0BFF">
              <w:rPr>
                <w:rFonts w:eastAsia="Times New Roman"/>
                <w:b/>
                <w:lang w:eastAsia="tr-TR"/>
              </w:rPr>
              <w:t>ÖÇ1</w:t>
            </w:r>
            <w:r w:rsidRPr="005E0BFF">
              <w:rPr>
                <w:rFonts w:eastAsia="Times New Roman"/>
                <w:lang w:eastAsia="tr-TR"/>
              </w:rPr>
              <w:t xml:space="preserve">: Literatür tarama yollarını açıklayabilme </w:t>
            </w:r>
          </w:p>
          <w:p w14:paraId="1D88DCBD" w14:textId="77777777" w:rsidR="00C94540" w:rsidRPr="005E0BFF" w:rsidRDefault="00C94540" w:rsidP="00D078E9">
            <w:pPr>
              <w:spacing w:before="0" w:after="0"/>
              <w:jc w:val="left"/>
              <w:rPr>
                <w:rFonts w:eastAsia="Times New Roman"/>
                <w:lang w:eastAsia="tr-TR"/>
              </w:rPr>
            </w:pPr>
          </w:p>
        </w:tc>
        <w:tc>
          <w:tcPr>
            <w:tcW w:w="1086" w:type="dxa"/>
            <w:hideMark/>
          </w:tcPr>
          <w:p w14:paraId="268910DC" w14:textId="79A136F9" w:rsidR="00C94540" w:rsidRPr="005E0BFF" w:rsidRDefault="00C94540" w:rsidP="00D078E9">
            <w:pPr>
              <w:spacing w:before="0" w:after="0"/>
              <w:jc w:val="left"/>
              <w:rPr>
                <w:rFonts w:eastAsia="Times New Roman"/>
                <w:lang w:eastAsia="tr-TR"/>
              </w:rPr>
            </w:pPr>
            <w:r w:rsidRPr="005E0BFF">
              <w:rPr>
                <w:rFonts w:eastAsia="Times New Roman"/>
                <w:b/>
                <w:lang w:eastAsia="tr-TR"/>
              </w:rPr>
              <w:t>ÖÇ2:</w:t>
            </w:r>
            <w:r w:rsidRPr="005E0BFF">
              <w:rPr>
                <w:rFonts w:eastAsia="Times New Roman"/>
                <w:lang w:eastAsia="tr-TR"/>
              </w:rPr>
              <w:t xml:space="preserve"> Bir araştırma problemine karar </w:t>
            </w:r>
            <w:r w:rsidR="002B5F10">
              <w:rPr>
                <w:rFonts w:eastAsia="Times New Roman"/>
                <w:lang w:eastAsia="tr-TR"/>
              </w:rPr>
              <w:t>ve</w:t>
            </w:r>
            <w:r w:rsidRPr="005E0BFF">
              <w:rPr>
                <w:rFonts w:eastAsia="Times New Roman"/>
                <w:lang w:eastAsia="tr-TR"/>
              </w:rPr>
              <w:t xml:space="preserve">rebilme </w:t>
            </w:r>
          </w:p>
        </w:tc>
        <w:tc>
          <w:tcPr>
            <w:tcW w:w="1288" w:type="dxa"/>
            <w:hideMark/>
          </w:tcPr>
          <w:p w14:paraId="7358855C" w14:textId="77777777" w:rsidR="00C94540" w:rsidRPr="005E0BFF" w:rsidRDefault="00C94540" w:rsidP="00D078E9">
            <w:pPr>
              <w:spacing w:before="0" w:after="0"/>
              <w:jc w:val="left"/>
              <w:rPr>
                <w:rFonts w:eastAsia="Times New Roman"/>
                <w:lang w:eastAsia="tr-TR"/>
              </w:rPr>
            </w:pPr>
            <w:r w:rsidRPr="005E0BFF">
              <w:rPr>
                <w:rFonts w:eastAsia="Times New Roman"/>
                <w:b/>
                <w:lang w:eastAsia="tr-TR"/>
              </w:rPr>
              <w:t xml:space="preserve">ÖÇ3: </w:t>
            </w:r>
            <w:r w:rsidRPr="005E0BFF">
              <w:rPr>
                <w:rFonts w:eastAsia="Times New Roman"/>
                <w:lang w:eastAsia="tr-TR"/>
              </w:rPr>
              <w:t xml:space="preserve">Bir araştırma önerisinin adımlarını açıklayabilme </w:t>
            </w:r>
          </w:p>
        </w:tc>
        <w:tc>
          <w:tcPr>
            <w:tcW w:w="1352" w:type="dxa"/>
            <w:hideMark/>
          </w:tcPr>
          <w:p w14:paraId="26011887" w14:textId="77777777" w:rsidR="00C94540" w:rsidRPr="005E0BFF" w:rsidRDefault="00C94540" w:rsidP="00D078E9">
            <w:pPr>
              <w:widowControl w:val="0"/>
              <w:autoSpaceDE w:val="0"/>
              <w:autoSpaceDN w:val="0"/>
              <w:spacing w:before="0" w:after="0"/>
              <w:jc w:val="left"/>
              <w:rPr>
                <w:rFonts w:eastAsia="Times New Roman"/>
                <w:bCs/>
                <w:lang w:eastAsia="tr-TR"/>
              </w:rPr>
            </w:pPr>
            <w:r w:rsidRPr="005E0BFF">
              <w:rPr>
                <w:rFonts w:eastAsia="Times New Roman"/>
                <w:b/>
                <w:lang w:eastAsia="tr-TR"/>
              </w:rPr>
              <w:t>ÖÇ4:</w:t>
            </w:r>
            <w:r w:rsidRPr="005E0BFF">
              <w:rPr>
                <w:rFonts w:eastAsia="Times New Roman"/>
                <w:lang w:eastAsia="tr-TR"/>
              </w:rPr>
              <w:t xml:space="preserve"> Araştırma raporunu hazırlayabilme</w:t>
            </w:r>
          </w:p>
        </w:tc>
      </w:tr>
      <w:tr w:rsidR="00C94540" w:rsidRPr="005E0BFF" w14:paraId="0FA73535" w14:textId="77777777" w:rsidTr="00D078E9">
        <w:trPr>
          <w:trHeight w:val="216"/>
        </w:trPr>
        <w:tc>
          <w:tcPr>
            <w:tcW w:w="0" w:type="auto"/>
            <w:hideMark/>
          </w:tcPr>
          <w:p w14:paraId="6B09DF6E" w14:textId="77777777" w:rsidR="00C94540" w:rsidRPr="005E0BFF" w:rsidRDefault="00C94540" w:rsidP="00D078E9">
            <w:pPr>
              <w:widowControl w:val="0"/>
              <w:tabs>
                <w:tab w:val="left" w:pos="180"/>
              </w:tabs>
              <w:autoSpaceDE w:val="0"/>
              <w:autoSpaceDN w:val="0"/>
              <w:spacing w:before="0" w:after="0"/>
              <w:jc w:val="left"/>
              <w:rPr>
                <w:rFonts w:eastAsia="Times New Roman"/>
                <w:bCs/>
                <w:lang w:eastAsia="tr-TR"/>
              </w:rPr>
            </w:pPr>
            <w:r w:rsidRPr="005E0BFF">
              <w:rPr>
                <w:rFonts w:eastAsia="Times New Roman"/>
                <w:bCs/>
                <w:lang w:eastAsia="tr-TR"/>
              </w:rPr>
              <w:t>1</w:t>
            </w:r>
          </w:p>
        </w:tc>
        <w:tc>
          <w:tcPr>
            <w:tcW w:w="3480" w:type="dxa"/>
            <w:vAlign w:val="center"/>
            <w:hideMark/>
          </w:tcPr>
          <w:p w14:paraId="74CD64EF" w14:textId="77777777" w:rsidR="00C94540" w:rsidRPr="005E0BFF" w:rsidRDefault="00C94540" w:rsidP="00D078E9">
            <w:pPr>
              <w:spacing w:before="0" w:after="0"/>
              <w:jc w:val="left"/>
              <w:rPr>
                <w:rFonts w:eastAsia="Calibri"/>
              </w:rPr>
            </w:pPr>
            <w:r w:rsidRPr="005E0BFF">
              <w:rPr>
                <w:rFonts w:eastAsia="Calibri"/>
              </w:rPr>
              <w:t>Dersin amacı, öğrencilerden beklentilerin açıklanması</w:t>
            </w:r>
          </w:p>
        </w:tc>
        <w:tc>
          <w:tcPr>
            <w:tcW w:w="1288" w:type="dxa"/>
            <w:hideMark/>
          </w:tcPr>
          <w:p w14:paraId="06A62D46" w14:textId="77777777" w:rsidR="00C94540" w:rsidRPr="005E0BFF" w:rsidRDefault="00C94540" w:rsidP="00D078E9">
            <w:pPr>
              <w:spacing w:before="0" w:after="0"/>
              <w:jc w:val="left"/>
              <w:rPr>
                <w:rFonts w:eastAsia="Times New Roman"/>
                <w:lang w:eastAsia="tr-TR"/>
              </w:rPr>
            </w:pPr>
          </w:p>
        </w:tc>
        <w:tc>
          <w:tcPr>
            <w:tcW w:w="1086" w:type="dxa"/>
            <w:hideMark/>
          </w:tcPr>
          <w:p w14:paraId="30238111" w14:textId="77777777" w:rsidR="00C94540" w:rsidRPr="005E0BFF" w:rsidRDefault="00C94540" w:rsidP="00D078E9">
            <w:pPr>
              <w:widowControl w:val="0"/>
              <w:autoSpaceDE w:val="0"/>
              <w:autoSpaceDN w:val="0"/>
              <w:spacing w:before="0" w:after="0"/>
              <w:jc w:val="left"/>
              <w:rPr>
                <w:rFonts w:eastAsia="Times New Roman"/>
                <w:lang w:eastAsia="tr-TR"/>
              </w:rPr>
            </w:pPr>
            <w:r w:rsidRPr="005E0BFF">
              <w:rPr>
                <w:rFonts w:eastAsia="Times New Roman"/>
                <w:lang w:eastAsia="tr-TR"/>
              </w:rPr>
              <w:t>X</w:t>
            </w:r>
          </w:p>
        </w:tc>
        <w:tc>
          <w:tcPr>
            <w:tcW w:w="1288" w:type="dxa"/>
            <w:hideMark/>
          </w:tcPr>
          <w:p w14:paraId="5D1B2A36" w14:textId="77777777" w:rsidR="00C94540" w:rsidRPr="005E0BFF" w:rsidRDefault="00C94540" w:rsidP="00D078E9">
            <w:pPr>
              <w:spacing w:before="0" w:after="0"/>
              <w:jc w:val="left"/>
              <w:rPr>
                <w:rFonts w:eastAsia="Times New Roman"/>
                <w:lang w:eastAsia="tr-TR"/>
              </w:rPr>
            </w:pPr>
          </w:p>
        </w:tc>
        <w:tc>
          <w:tcPr>
            <w:tcW w:w="1352" w:type="dxa"/>
            <w:hideMark/>
          </w:tcPr>
          <w:p w14:paraId="762F4CEE" w14:textId="77777777" w:rsidR="00C94540" w:rsidRPr="005E0BFF" w:rsidRDefault="00C94540" w:rsidP="00D078E9">
            <w:pPr>
              <w:spacing w:before="0" w:after="0"/>
              <w:jc w:val="left"/>
              <w:rPr>
                <w:rFonts w:eastAsia="Calibri"/>
                <w:lang w:eastAsia="tr-TR"/>
              </w:rPr>
            </w:pPr>
          </w:p>
        </w:tc>
      </w:tr>
      <w:tr w:rsidR="00C94540" w:rsidRPr="005E0BFF" w14:paraId="153B7683" w14:textId="77777777" w:rsidTr="00D078E9">
        <w:trPr>
          <w:trHeight w:val="480"/>
        </w:trPr>
        <w:tc>
          <w:tcPr>
            <w:tcW w:w="0" w:type="auto"/>
            <w:hideMark/>
          </w:tcPr>
          <w:p w14:paraId="1CB0F7B7" w14:textId="77777777" w:rsidR="00C94540" w:rsidRPr="005E0BFF" w:rsidRDefault="00C94540" w:rsidP="00D078E9">
            <w:pPr>
              <w:widowControl w:val="0"/>
              <w:autoSpaceDE w:val="0"/>
              <w:autoSpaceDN w:val="0"/>
              <w:spacing w:before="0" w:after="0"/>
              <w:jc w:val="left"/>
              <w:rPr>
                <w:rFonts w:eastAsia="Times New Roman"/>
                <w:bCs/>
                <w:lang w:eastAsia="tr-TR"/>
              </w:rPr>
            </w:pPr>
            <w:r w:rsidRPr="005E0BFF">
              <w:rPr>
                <w:rFonts w:eastAsia="Times New Roman"/>
                <w:bCs/>
                <w:lang w:eastAsia="tr-TR"/>
              </w:rPr>
              <w:t>2</w:t>
            </w:r>
          </w:p>
        </w:tc>
        <w:tc>
          <w:tcPr>
            <w:tcW w:w="3480" w:type="dxa"/>
            <w:vAlign w:val="center"/>
            <w:hideMark/>
          </w:tcPr>
          <w:tbl>
            <w:tblPr>
              <w:tblW w:w="3416" w:type="dxa"/>
              <w:tblLook w:val="04A0" w:firstRow="1" w:lastRow="0" w:firstColumn="1" w:lastColumn="0" w:noHBand="0" w:noVBand="1"/>
            </w:tblPr>
            <w:tblGrid>
              <w:gridCol w:w="3416"/>
            </w:tblGrid>
            <w:tr w:rsidR="00C94540" w:rsidRPr="005E0BFF" w14:paraId="65DC4175" w14:textId="77777777" w:rsidTr="000E28C8">
              <w:trPr>
                <w:trHeight w:val="359"/>
              </w:trPr>
              <w:tc>
                <w:tcPr>
                  <w:tcW w:w="3416" w:type="dxa"/>
                  <w:tcMar>
                    <w:top w:w="15" w:type="dxa"/>
                    <w:left w:w="15" w:type="dxa"/>
                    <w:bottom w:w="15" w:type="dxa"/>
                    <w:right w:w="15" w:type="dxa"/>
                  </w:tcMar>
                  <w:vAlign w:val="center"/>
                  <w:hideMark/>
                </w:tcPr>
                <w:p w14:paraId="4C1BE991" w14:textId="77777777" w:rsidR="00C94540" w:rsidRPr="005E0BFF" w:rsidRDefault="00C94540" w:rsidP="00D078E9">
                  <w:pPr>
                    <w:spacing w:before="0" w:after="0"/>
                    <w:jc w:val="left"/>
                    <w:rPr>
                      <w:rFonts w:eastAsia="Times New Roman"/>
                      <w:lang w:eastAsia="tr-TR"/>
                    </w:rPr>
                  </w:pPr>
                  <w:r w:rsidRPr="005E0BFF">
                    <w:rPr>
                      <w:rFonts w:eastAsia="Times New Roman"/>
                      <w:lang w:eastAsia="tr-TR"/>
                    </w:rPr>
                    <w:t>Araştırma probleminin belirlenmesi (klinik bir sorunu farketmeleri)</w:t>
                  </w:r>
                </w:p>
              </w:tc>
            </w:tr>
          </w:tbl>
          <w:p w14:paraId="4DC800EA" w14:textId="77777777" w:rsidR="00C94540" w:rsidRPr="005E0BFF" w:rsidRDefault="00C94540" w:rsidP="00D078E9">
            <w:pPr>
              <w:spacing w:before="0" w:after="0"/>
              <w:jc w:val="left"/>
              <w:rPr>
                <w:rFonts w:eastAsia="Calibri"/>
                <w:lang w:eastAsia="tr-TR"/>
              </w:rPr>
            </w:pPr>
          </w:p>
        </w:tc>
        <w:tc>
          <w:tcPr>
            <w:tcW w:w="1288" w:type="dxa"/>
            <w:hideMark/>
          </w:tcPr>
          <w:p w14:paraId="0CD801EE" w14:textId="77777777" w:rsidR="00C94540" w:rsidRPr="005E0BFF" w:rsidRDefault="00C94540" w:rsidP="00D078E9">
            <w:pPr>
              <w:widowControl w:val="0"/>
              <w:autoSpaceDE w:val="0"/>
              <w:autoSpaceDN w:val="0"/>
              <w:spacing w:before="0" w:after="0"/>
              <w:jc w:val="left"/>
              <w:rPr>
                <w:rFonts w:eastAsia="Times New Roman"/>
                <w:lang w:eastAsia="tr-TR"/>
              </w:rPr>
            </w:pPr>
            <w:r w:rsidRPr="005E0BFF">
              <w:rPr>
                <w:rFonts w:eastAsia="Times New Roman"/>
                <w:lang w:eastAsia="tr-TR"/>
              </w:rPr>
              <w:t>X</w:t>
            </w:r>
          </w:p>
        </w:tc>
        <w:tc>
          <w:tcPr>
            <w:tcW w:w="1086" w:type="dxa"/>
            <w:hideMark/>
          </w:tcPr>
          <w:p w14:paraId="55CEB0AC" w14:textId="77777777" w:rsidR="00C94540" w:rsidRPr="005E0BFF" w:rsidRDefault="00C94540" w:rsidP="00D078E9">
            <w:pPr>
              <w:widowControl w:val="0"/>
              <w:autoSpaceDE w:val="0"/>
              <w:autoSpaceDN w:val="0"/>
              <w:spacing w:before="0" w:after="0"/>
              <w:jc w:val="left"/>
              <w:rPr>
                <w:rFonts w:eastAsia="Times New Roman"/>
                <w:lang w:eastAsia="tr-TR"/>
              </w:rPr>
            </w:pPr>
            <w:r w:rsidRPr="005E0BFF">
              <w:rPr>
                <w:rFonts w:eastAsia="Times New Roman"/>
                <w:lang w:eastAsia="tr-TR"/>
              </w:rPr>
              <w:t>X</w:t>
            </w:r>
          </w:p>
        </w:tc>
        <w:tc>
          <w:tcPr>
            <w:tcW w:w="1288" w:type="dxa"/>
          </w:tcPr>
          <w:p w14:paraId="755C8C93" w14:textId="77777777" w:rsidR="00C94540" w:rsidRPr="005E0BFF" w:rsidRDefault="00C94540" w:rsidP="00D078E9">
            <w:pPr>
              <w:widowControl w:val="0"/>
              <w:autoSpaceDE w:val="0"/>
              <w:autoSpaceDN w:val="0"/>
              <w:spacing w:before="0" w:after="0"/>
              <w:jc w:val="left"/>
              <w:rPr>
                <w:rFonts w:eastAsia="Times New Roman"/>
                <w:lang w:eastAsia="tr-TR"/>
              </w:rPr>
            </w:pPr>
          </w:p>
        </w:tc>
        <w:tc>
          <w:tcPr>
            <w:tcW w:w="1352" w:type="dxa"/>
            <w:hideMark/>
          </w:tcPr>
          <w:p w14:paraId="7A89D84A" w14:textId="77777777" w:rsidR="00C94540" w:rsidRPr="005E0BFF" w:rsidRDefault="00C94540" w:rsidP="00D078E9">
            <w:pPr>
              <w:spacing w:before="0" w:after="0"/>
              <w:jc w:val="left"/>
              <w:rPr>
                <w:rFonts w:eastAsia="Times New Roman"/>
                <w:lang w:eastAsia="tr-TR"/>
              </w:rPr>
            </w:pPr>
          </w:p>
        </w:tc>
      </w:tr>
      <w:tr w:rsidR="00C94540" w:rsidRPr="005E0BFF" w14:paraId="58FCC575" w14:textId="77777777" w:rsidTr="00D078E9">
        <w:trPr>
          <w:trHeight w:val="441"/>
        </w:trPr>
        <w:tc>
          <w:tcPr>
            <w:tcW w:w="0" w:type="auto"/>
            <w:hideMark/>
          </w:tcPr>
          <w:p w14:paraId="253E3B29" w14:textId="77777777" w:rsidR="00C94540" w:rsidRPr="005E0BFF" w:rsidRDefault="00C94540" w:rsidP="00D078E9">
            <w:pPr>
              <w:widowControl w:val="0"/>
              <w:autoSpaceDE w:val="0"/>
              <w:autoSpaceDN w:val="0"/>
              <w:spacing w:before="0" w:after="0"/>
              <w:jc w:val="left"/>
              <w:rPr>
                <w:rFonts w:eastAsia="Times New Roman"/>
                <w:bCs/>
                <w:lang w:eastAsia="tr-TR"/>
              </w:rPr>
            </w:pPr>
            <w:r w:rsidRPr="005E0BFF">
              <w:rPr>
                <w:rFonts w:eastAsia="Times New Roman"/>
                <w:bCs/>
                <w:lang w:eastAsia="tr-TR"/>
              </w:rPr>
              <w:t>3</w:t>
            </w:r>
          </w:p>
        </w:tc>
        <w:tc>
          <w:tcPr>
            <w:tcW w:w="3480" w:type="dxa"/>
            <w:vAlign w:val="center"/>
            <w:hideMark/>
          </w:tcPr>
          <w:p w14:paraId="5F7056E1" w14:textId="77777777" w:rsidR="00C94540" w:rsidRPr="005E0BFF" w:rsidRDefault="00C94540" w:rsidP="00D078E9">
            <w:pPr>
              <w:spacing w:before="0" w:after="0"/>
              <w:jc w:val="left"/>
              <w:rPr>
                <w:rFonts w:eastAsia="Times New Roman"/>
                <w:lang w:eastAsia="tr-TR"/>
              </w:rPr>
            </w:pPr>
            <w:r w:rsidRPr="005E0BFF">
              <w:rPr>
                <w:rFonts w:eastAsia="Times New Roman"/>
                <w:lang w:eastAsia="tr-TR"/>
              </w:rPr>
              <w:t>Araştırma probleminin belirlenmesi (klinik bir sorunu farketmeleri)</w:t>
            </w:r>
          </w:p>
        </w:tc>
        <w:tc>
          <w:tcPr>
            <w:tcW w:w="1288" w:type="dxa"/>
            <w:hideMark/>
          </w:tcPr>
          <w:p w14:paraId="73C1DE69" w14:textId="77777777" w:rsidR="00C94540" w:rsidRPr="005E0BFF" w:rsidRDefault="00C94540" w:rsidP="00D078E9">
            <w:pPr>
              <w:widowControl w:val="0"/>
              <w:autoSpaceDE w:val="0"/>
              <w:autoSpaceDN w:val="0"/>
              <w:spacing w:before="0" w:after="0"/>
              <w:jc w:val="left"/>
              <w:rPr>
                <w:rFonts w:eastAsia="Times New Roman"/>
                <w:lang w:eastAsia="tr-TR"/>
              </w:rPr>
            </w:pPr>
            <w:r w:rsidRPr="005E0BFF">
              <w:rPr>
                <w:rFonts w:eastAsia="Times New Roman"/>
                <w:lang w:eastAsia="tr-TR"/>
              </w:rPr>
              <w:t>X</w:t>
            </w:r>
          </w:p>
        </w:tc>
        <w:tc>
          <w:tcPr>
            <w:tcW w:w="1086" w:type="dxa"/>
            <w:hideMark/>
          </w:tcPr>
          <w:p w14:paraId="6F7E58D4" w14:textId="77777777" w:rsidR="00C94540" w:rsidRPr="005E0BFF" w:rsidRDefault="00C94540" w:rsidP="00D078E9">
            <w:pPr>
              <w:widowControl w:val="0"/>
              <w:autoSpaceDE w:val="0"/>
              <w:autoSpaceDN w:val="0"/>
              <w:spacing w:before="0" w:after="0"/>
              <w:jc w:val="left"/>
              <w:rPr>
                <w:rFonts w:eastAsia="Times New Roman"/>
                <w:lang w:eastAsia="tr-TR"/>
              </w:rPr>
            </w:pPr>
            <w:r w:rsidRPr="005E0BFF">
              <w:rPr>
                <w:rFonts w:eastAsia="Times New Roman"/>
                <w:lang w:eastAsia="tr-TR"/>
              </w:rPr>
              <w:t>X</w:t>
            </w:r>
          </w:p>
        </w:tc>
        <w:tc>
          <w:tcPr>
            <w:tcW w:w="1288" w:type="dxa"/>
            <w:hideMark/>
          </w:tcPr>
          <w:p w14:paraId="5D22B26D" w14:textId="77777777" w:rsidR="00C94540" w:rsidRPr="005E0BFF" w:rsidRDefault="00C94540" w:rsidP="00D078E9">
            <w:pPr>
              <w:spacing w:before="0" w:after="0"/>
              <w:jc w:val="left"/>
              <w:rPr>
                <w:rFonts w:eastAsia="Times New Roman"/>
                <w:lang w:eastAsia="tr-TR"/>
              </w:rPr>
            </w:pPr>
          </w:p>
        </w:tc>
        <w:tc>
          <w:tcPr>
            <w:tcW w:w="1352" w:type="dxa"/>
          </w:tcPr>
          <w:p w14:paraId="1723F1B7" w14:textId="77777777" w:rsidR="00C94540" w:rsidRPr="005E0BFF" w:rsidRDefault="00C94540" w:rsidP="00D078E9">
            <w:pPr>
              <w:widowControl w:val="0"/>
              <w:autoSpaceDE w:val="0"/>
              <w:autoSpaceDN w:val="0"/>
              <w:spacing w:before="0" w:after="0"/>
              <w:jc w:val="left"/>
              <w:rPr>
                <w:rFonts w:eastAsia="Times New Roman"/>
                <w:lang w:eastAsia="tr-TR"/>
              </w:rPr>
            </w:pPr>
          </w:p>
        </w:tc>
      </w:tr>
      <w:tr w:rsidR="00C94540" w:rsidRPr="005E0BFF" w14:paraId="3BE1EA4E" w14:textId="77777777" w:rsidTr="00D078E9">
        <w:trPr>
          <w:trHeight w:val="441"/>
        </w:trPr>
        <w:tc>
          <w:tcPr>
            <w:tcW w:w="0" w:type="auto"/>
            <w:hideMark/>
          </w:tcPr>
          <w:p w14:paraId="742FFA62" w14:textId="77777777" w:rsidR="00C94540" w:rsidRPr="005E0BFF" w:rsidRDefault="00C94540" w:rsidP="00D078E9">
            <w:pPr>
              <w:widowControl w:val="0"/>
              <w:autoSpaceDE w:val="0"/>
              <w:autoSpaceDN w:val="0"/>
              <w:spacing w:before="0" w:after="0"/>
              <w:jc w:val="left"/>
              <w:rPr>
                <w:rFonts w:eastAsia="Times New Roman"/>
                <w:bCs/>
                <w:lang w:eastAsia="tr-TR"/>
              </w:rPr>
            </w:pPr>
            <w:r w:rsidRPr="005E0BFF">
              <w:rPr>
                <w:rFonts w:eastAsia="Times New Roman"/>
                <w:bCs/>
                <w:lang w:eastAsia="tr-TR"/>
              </w:rPr>
              <w:t>4</w:t>
            </w:r>
          </w:p>
        </w:tc>
        <w:tc>
          <w:tcPr>
            <w:tcW w:w="3480" w:type="dxa"/>
            <w:hideMark/>
          </w:tcPr>
          <w:p w14:paraId="6FA57C7B" w14:textId="77777777" w:rsidR="00C94540" w:rsidRPr="005E0BFF" w:rsidRDefault="00C94540" w:rsidP="00D078E9">
            <w:pPr>
              <w:autoSpaceDE w:val="0"/>
              <w:autoSpaceDN w:val="0"/>
              <w:adjustRightInd w:val="0"/>
              <w:spacing w:before="0" w:after="0"/>
              <w:jc w:val="left"/>
              <w:rPr>
                <w:rFonts w:eastAsia="Times New Roman"/>
              </w:rPr>
            </w:pPr>
            <w:r w:rsidRPr="005E0BFF">
              <w:rPr>
                <w:rFonts w:eastAsia="Times New Roman"/>
              </w:rPr>
              <w:t>Literatür tarama (literatür tarama yollarını hatırlatma, gösterme)</w:t>
            </w:r>
          </w:p>
        </w:tc>
        <w:tc>
          <w:tcPr>
            <w:tcW w:w="1288" w:type="dxa"/>
            <w:hideMark/>
          </w:tcPr>
          <w:p w14:paraId="3AA576B1" w14:textId="77777777" w:rsidR="00C94540" w:rsidRPr="005E0BFF" w:rsidRDefault="00C94540" w:rsidP="00D078E9">
            <w:pPr>
              <w:widowControl w:val="0"/>
              <w:autoSpaceDE w:val="0"/>
              <w:autoSpaceDN w:val="0"/>
              <w:spacing w:before="0" w:after="0"/>
              <w:jc w:val="left"/>
              <w:rPr>
                <w:rFonts w:eastAsia="Times New Roman"/>
                <w:lang w:eastAsia="tr-TR"/>
              </w:rPr>
            </w:pPr>
            <w:r w:rsidRPr="005E0BFF">
              <w:rPr>
                <w:rFonts w:eastAsia="Times New Roman"/>
                <w:lang w:eastAsia="tr-TR"/>
              </w:rPr>
              <w:t>X</w:t>
            </w:r>
          </w:p>
        </w:tc>
        <w:tc>
          <w:tcPr>
            <w:tcW w:w="1086" w:type="dxa"/>
            <w:hideMark/>
          </w:tcPr>
          <w:p w14:paraId="78C72F73" w14:textId="77777777" w:rsidR="00C94540" w:rsidRPr="005E0BFF" w:rsidRDefault="00C94540" w:rsidP="00D078E9">
            <w:pPr>
              <w:widowControl w:val="0"/>
              <w:autoSpaceDE w:val="0"/>
              <w:autoSpaceDN w:val="0"/>
              <w:spacing w:before="0" w:after="0"/>
              <w:jc w:val="left"/>
              <w:rPr>
                <w:rFonts w:eastAsia="Times New Roman"/>
                <w:lang w:eastAsia="tr-TR"/>
              </w:rPr>
            </w:pPr>
            <w:r w:rsidRPr="005E0BFF">
              <w:rPr>
                <w:rFonts w:eastAsia="Times New Roman"/>
                <w:lang w:eastAsia="tr-TR"/>
              </w:rPr>
              <w:t>X</w:t>
            </w:r>
          </w:p>
        </w:tc>
        <w:tc>
          <w:tcPr>
            <w:tcW w:w="1288" w:type="dxa"/>
            <w:hideMark/>
          </w:tcPr>
          <w:p w14:paraId="0C74561A" w14:textId="77777777" w:rsidR="00C94540" w:rsidRPr="005E0BFF" w:rsidRDefault="00C94540" w:rsidP="00D078E9">
            <w:pPr>
              <w:spacing w:before="0" w:after="0"/>
              <w:jc w:val="left"/>
              <w:rPr>
                <w:rFonts w:eastAsia="Times New Roman"/>
                <w:lang w:eastAsia="tr-TR"/>
              </w:rPr>
            </w:pPr>
          </w:p>
        </w:tc>
        <w:tc>
          <w:tcPr>
            <w:tcW w:w="1352" w:type="dxa"/>
            <w:hideMark/>
          </w:tcPr>
          <w:p w14:paraId="6617D8B8" w14:textId="77777777" w:rsidR="00C94540" w:rsidRPr="005E0BFF" w:rsidRDefault="00C94540" w:rsidP="00D078E9">
            <w:pPr>
              <w:spacing w:before="0" w:after="0"/>
              <w:jc w:val="left"/>
              <w:rPr>
                <w:rFonts w:eastAsia="Calibri"/>
                <w:lang w:eastAsia="tr-TR"/>
              </w:rPr>
            </w:pPr>
          </w:p>
        </w:tc>
      </w:tr>
      <w:tr w:rsidR="00C94540" w:rsidRPr="005E0BFF" w14:paraId="586DEA32" w14:textId="77777777" w:rsidTr="00D078E9">
        <w:trPr>
          <w:trHeight w:val="224"/>
        </w:trPr>
        <w:tc>
          <w:tcPr>
            <w:tcW w:w="0" w:type="auto"/>
            <w:hideMark/>
          </w:tcPr>
          <w:p w14:paraId="64E6758B" w14:textId="77777777" w:rsidR="00C94540" w:rsidRPr="005E0BFF" w:rsidRDefault="00C94540" w:rsidP="00D078E9">
            <w:pPr>
              <w:widowControl w:val="0"/>
              <w:autoSpaceDE w:val="0"/>
              <w:autoSpaceDN w:val="0"/>
              <w:spacing w:before="0" w:after="0"/>
              <w:jc w:val="left"/>
              <w:rPr>
                <w:rFonts w:eastAsia="Times New Roman"/>
                <w:bCs/>
                <w:lang w:eastAsia="tr-TR"/>
              </w:rPr>
            </w:pPr>
            <w:r w:rsidRPr="005E0BFF">
              <w:rPr>
                <w:rFonts w:eastAsia="Times New Roman"/>
                <w:bCs/>
                <w:lang w:eastAsia="tr-TR"/>
              </w:rPr>
              <w:t>5</w:t>
            </w:r>
          </w:p>
        </w:tc>
        <w:tc>
          <w:tcPr>
            <w:tcW w:w="3480" w:type="dxa"/>
            <w:hideMark/>
          </w:tcPr>
          <w:p w14:paraId="78385313" w14:textId="77777777" w:rsidR="00C94540" w:rsidRPr="005E0BFF" w:rsidRDefault="00C94540" w:rsidP="00D078E9">
            <w:pPr>
              <w:autoSpaceDE w:val="0"/>
              <w:autoSpaceDN w:val="0"/>
              <w:adjustRightInd w:val="0"/>
              <w:spacing w:before="0" w:after="0"/>
              <w:jc w:val="left"/>
              <w:rPr>
                <w:rFonts w:eastAsia="Times New Roman"/>
              </w:rPr>
            </w:pPr>
            <w:r w:rsidRPr="005E0BFF">
              <w:rPr>
                <w:rFonts w:eastAsia="Times New Roman"/>
              </w:rPr>
              <w:t>Literatür tarama</w:t>
            </w:r>
          </w:p>
        </w:tc>
        <w:tc>
          <w:tcPr>
            <w:tcW w:w="1288" w:type="dxa"/>
            <w:hideMark/>
          </w:tcPr>
          <w:p w14:paraId="23D7EA3A" w14:textId="77777777" w:rsidR="00C94540" w:rsidRPr="005E0BFF" w:rsidRDefault="00C94540" w:rsidP="00D078E9">
            <w:pPr>
              <w:widowControl w:val="0"/>
              <w:autoSpaceDE w:val="0"/>
              <w:autoSpaceDN w:val="0"/>
              <w:spacing w:before="0" w:after="0"/>
              <w:jc w:val="left"/>
              <w:rPr>
                <w:rFonts w:eastAsia="Times New Roman"/>
                <w:lang w:eastAsia="tr-TR"/>
              </w:rPr>
            </w:pPr>
            <w:r w:rsidRPr="005E0BFF">
              <w:rPr>
                <w:rFonts w:eastAsia="Times New Roman"/>
                <w:lang w:eastAsia="tr-TR"/>
              </w:rPr>
              <w:t>X</w:t>
            </w:r>
          </w:p>
        </w:tc>
        <w:tc>
          <w:tcPr>
            <w:tcW w:w="1086" w:type="dxa"/>
            <w:hideMark/>
          </w:tcPr>
          <w:p w14:paraId="2D418352" w14:textId="77777777" w:rsidR="00C94540" w:rsidRPr="005E0BFF" w:rsidRDefault="00C94540" w:rsidP="00D078E9">
            <w:pPr>
              <w:widowControl w:val="0"/>
              <w:autoSpaceDE w:val="0"/>
              <w:autoSpaceDN w:val="0"/>
              <w:spacing w:before="0" w:after="0"/>
              <w:jc w:val="left"/>
              <w:rPr>
                <w:rFonts w:eastAsia="Times New Roman"/>
                <w:lang w:eastAsia="tr-TR"/>
              </w:rPr>
            </w:pPr>
            <w:r w:rsidRPr="005E0BFF">
              <w:rPr>
                <w:rFonts w:eastAsia="Times New Roman"/>
                <w:lang w:eastAsia="tr-TR"/>
              </w:rPr>
              <w:t>X</w:t>
            </w:r>
          </w:p>
        </w:tc>
        <w:tc>
          <w:tcPr>
            <w:tcW w:w="1288" w:type="dxa"/>
            <w:hideMark/>
          </w:tcPr>
          <w:p w14:paraId="4557A8DF" w14:textId="77777777" w:rsidR="00C94540" w:rsidRPr="005E0BFF" w:rsidRDefault="00C94540" w:rsidP="00D078E9">
            <w:pPr>
              <w:spacing w:before="0" w:after="0"/>
              <w:jc w:val="left"/>
              <w:rPr>
                <w:rFonts w:eastAsia="Times New Roman"/>
                <w:lang w:eastAsia="tr-TR"/>
              </w:rPr>
            </w:pPr>
          </w:p>
        </w:tc>
        <w:tc>
          <w:tcPr>
            <w:tcW w:w="1352" w:type="dxa"/>
          </w:tcPr>
          <w:p w14:paraId="4EF642CF" w14:textId="77777777" w:rsidR="00C94540" w:rsidRPr="005E0BFF" w:rsidRDefault="00C94540" w:rsidP="00D078E9">
            <w:pPr>
              <w:widowControl w:val="0"/>
              <w:autoSpaceDE w:val="0"/>
              <w:autoSpaceDN w:val="0"/>
              <w:spacing w:before="0" w:after="0"/>
              <w:jc w:val="left"/>
              <w:rPr>
                <w:rFonts w:eastAsia="Times New Roman"/>
                <w:lang w:eastAsia="tr-TR"/>
              </w:rPr>
            </w:pPr>
          </w:p>
        </w:tc>
      </w:tr>
      <w:tr w:rsidR="00C94540" w:rsidRPr="005E0BFF" w14:paraId="2FD4436B" w14:textId="77777777" w:rsidTr="00D078E9">
        <w:trPr>
          <w:trHeight w:val="449"/>
        </w:trPr>
        <w:tc>
          <w:tcPr>
            <w:tcW w:w="0" w:type="auto"/>
            <w:hideMark/>
          </w:tcPr>
          <w:p w14:paraId="0BBE68B1" w14:textId="77777777" w:rsidR="00C94540" w:rsidRPr="005E0BFF" w:rsidRDefault="00C94540" w:rsidP="00D078E9">
            <w:pPr>
              <w:widowControl w:val="0"/>
              <w:autoSpaceDE w:val="0"/>
              <w:autoSpaceDN w:val="0"/>
              <w:spacing w:before="0" w:after="0"/>
              <w:jc w:val="left"/>
              <w:rPr>
                <w:rFonts w:eastAsia="Times New Roman"/>
                <w:bCs/>
                <w:lang w:eastAsia="tr-TR"/>
              </w:rPr>
            </w:pPr>
            <w:r w:rsidRPr="005E0BFF">
              <w:rPr>
                <w:rFonts w:eastAsia="Times New Roman"/>
                <w:bCs/>
                <w:lang w:eastAsia="tr-TR"/>
              </w:rPr>
              <w:t>6</w:t>
            </w:r>
          </w:p>
        </w:tc>
        <w:tc>
          <w:tcPr>
            <w:tcW w:w="3480" w:type="dxa"/>
            <w:vAlign w:val="center"/>
            <w:hideMark/>
          </w:tcPr>
          <w:p w14:paraId="22C310B0" w14:textId="77777777" w:rsidR="00C94540" w:rsidRPr="005E0BFF" w:rsidRDefault="00C94540" w:rsidP="00D078E9">
            <w:pPr>
              <w:spacing w:before="0" w:after="0"/>
              <w:jc w:val="left"/>
              <w:rPr>
                <w:rFonts w:eastAsia="Times New Roman"/>
                <w:lang w:eastAsia="tr-TR"/>
              </w:rPr>
            </w:pPr>
            <w:r w:rsidRPr="005E0BFF">
              <w:rPr>
                <w:rFonts w:eastAsia="Times New Roman"/>
                <w:lang w:eastAsia="tr-TR"/>
              </w:rPr>
              <w:t>Literatür tarama</w:t>
            </w:r>
          </w:p>
          <w:p w14:paraId="3064073B" w14:textId="77777777" w:rsidR="00C94540" w:rsidRPr="005E0BFF" w:rsidRDefault="00C94540" w:rsidP="00D078E9">
            <w:pPr>
              <w:spacing w:before="0" w:after="0"/>
              <w:jc w:val="left"/>
              <w:rPr>
                <w:rFonts w:eastAsia="Times New Roman"/>
                <w:lang w:eastAsia="tr-TR"/>
              </w:rPr>
            </w:pPr>
            <w:r w:rsidRPr="005E0BFF">
              <w:rPr>
                <w:rFonts w:eastAsia="Times New Roman"/>
                <w:lang w:eastAsia="tr-TR"/>
              </w:rPr>
              <w:t>Araştırma probleminin tanımını yapılması</w:t>
            </w:r>
          </w:p>
        </w:tc>
        <w:tc>
          <w:tcPr>
            <w:tcW w:w="1288" w:type="dxa"/>
            <w:hideMark/>
          </w:tcPr>
          <w:p w14:paraId="08762D5E" w14:textId="77777777" w:rsidR="00C94540" w:rsidRPr="005E0BFF" w:rsidRDefault="00C94540" w:rsidP="00D078E9">
            <w:pPr>
              <w:widowControl w:val="0"/>
              <w:autoSpaceDE w:val="0"/>
              <w:autoSpaceDN w:val="0"/>
              <w:spacing w:before="0" w:after="0"/>
              <w:jc w:val="left"/>
              <w:rPr>
                <w:rFonts w:eastAsia="Times New Roman"/>
                <w:lang w:eastAsia="tr-TR"/>
              </w:rPr>
            </w:pPr>
            <w:r w:rsidRPr="005E0BFF">
              <w:rPr>
                <w:rFonts w:eastAsia="Times New Roman"/>
                <w:lang w:eastAsia="tr-TR"/>
              </w:rPr>
              <w:t>X</w:t>
            </w:r>
          </w:p>
        </w:tc>
        <w:tc>
          <w:tcPr>
            <w:tcW w:w="1086" w:type="dxa"/>
            <w:hideMark/>
          </w:tcPr>
          <w:p w14:paraId="38B714D7" w14:textId="77777777" w:rsidR="00C94540" w:rsidRPr="005E0BFF" w:rsidRDefault="00C94540" w:rsidP="00D078E9">
            <w:pPr>
              <w:widowControl w:val="0"/>
              <w:autoSpaceDE w:val="0"/>
              <w:autoSpaceDN w:val="0"/>
              <w:spacing w:before="0" w:after="0"/>
              <w:jc w:val="left"/>
              <w:rPr>
                <w:rFonts w:eastAsia="Times New Roman"/>
                <w:lang w:eastAsia="tr-TR"/>
              </w:rPr>
            </w:pPr>
            <w:r w:rsidRPr="005E0BFF">
              <w:rPr>
                <w:rFonts w:eastAsia="Times New Roman"/>
                <w:lang w:eastAsia="tr-TR"/>
              </w:rPr>
              <w:t>x</w:t>
            </w:r>
          </w:p>
        </w:tc>
        <w:tc>
          <w:tcPr>
            <w:tcW w:w="1288" w:type="dxa"/>
            <w:hideMark/>
          </w:tcPr>
          <w:p w14:paraId="62A73D97" w14:textId="77777777" w:rsidR="00C94540" w:rsidRPr="005E0BFF" w:rsidRDefault="00C94540" w:rsidP="00D078E9">
            <w:pPr>
              <w:widowControl w:val="0"/>
              <w:autoSpaceDE w:val="0"/>
              <w:autoSpaceDN w:val="0"/>
              <w:spacing w:before="0" w:after="0"/>
              <w:jc w:val="left"/>
              <w:rPr>
                <w:rFonts w:eastAsia="Times New Roman"/>
                <w:lang w:eastAsia="tr-TR"/>
              </w:rPr>
            </w:pPr>
            <w:r w:rsidRPr="005E0BFF">
              <w:rPr>
                <w:rFonts w:eastAsia="Times New Roman"/>
                <w:lang w:eastAsia="tr-TR"/>
              </w:rPr>
              <w:t>X</w:t>
            </w:r>
          </w:p>
        </w:tc>
        <w:tc>
          <w:tcPr>
            <w:tcW w:w="1352" w:type="dxa"/>
          </w:tcPr>
          <w:p w14:paraId="44F2C09E" w14:textId="77777777" w:rsidR="00C94540" w:rsidRPr="005E0BFF" w:rsidRDefault="00C94540" w:rsidP="00D078E9">
            <w:pPr>
              <w:widowControl w:val="0"/>
              <w:autoSpaceDE w:val="0"/>
              <w:autoSpaceDN w:val="0"/>
              <w:spacing w:before="0" w:after="0"/>
              <w:jc w:val="left"/>
              <w:rPr>
                <w:rFonts w:eastAsia="Times New Roman"/>
                <w:lang w:eastAsia="tr-TR"/>
              </w:rPr>
            </w:pPr>
          </w:p>
        </w:tc>
      </w:tr>
      <w:tr w:rsidR="00C94540" w:rsidRPr="005E0BFF" w14:paraId="274BA5B4" w14:textId="77777777" w:rsidTr="00D078E9">
        <w:trPr>
          <w:trHeight w:val="666"/>
        </w:trPr>
        <w:tc>
          <w:tcPr>
            <w:tcW w:w="0" w:type="auto"/>
            <w:hideMark/>
          </w:tcPr>
          <w:p w14:paraId="7D2B276D" w14:textId="77777777" w:rsidR="00C94540" w:rsidRPr="005E0BFF" w:rsidRDefault="00C94540" w:rsidP="00D078E9">
            <w:pPr>
              <w:widowControl w:val="0"/>
              <w:autoSpaceDE w:val="0"/>
              <w:autoSpaceDN w:val="0"/>
              <w:spacing w:before="0" w:after="0"/>
              <w:jc w:val="left"/>
              <w:rPr>
                <w:rFonts w:eastAsia="Times New Roman"/>
                <w:bCs/>
                <w:lang w:eastAsia="tr-TR"/>
              </w:rPr>
            </w:pPr>
            <w:r w:rsidRPr="005E0BFF">
              <w:rPr>
                <w:rFonts w:eastAsia="Times New Roman"/>
                <w:bCs/>
                <w:lang w:eastAsia="tr-TR"/>
              </w:rPr>
              <w:t>7</w:t>
            </w:r>
          </w:p>
        </w:tc>
        <w:tc>
          <w:tcPr>
            <w:tcW w:w="3480" w:type="dxa"/>
            <w:vAlign w:val="center"/>
            <w:hideMark/>
          </w:tcPr>
          <w:p w14:paraId="080D4D9B" w14:textId="43C42F73" w:rsidR="00C94540" w:rsidRPr="005E0BFF" w:rsidRDefault="00C94540" w:rsidP="00D078E9">
            <w:pPr>
              <w:spacing w:before="0" w:after="0"/>
              <w:jc w:val="left"/>
              <w:rPr>
                <w:rFonts w:eastAsia="Calibri"/>
              </w:rPr>
            </w:pPr>
            <w:r w:rsidRPr="005E0BFF">
              <w:rPr>
                <w:rFonts w:eastAsia="Times New Roman"/>
                <w:lang w:eastAsia="tr-TR"/>
              </w:rPr>
              <w:t>Araştırma probleminin tanımını yapılması</w:t>
            </w:r>
            <w:r w:rsidR="00BB335A">
              <w:rPr>
                <w:rFonts w:eastAsia="Times New Roman"/>
                <w:lang w:eastAsia="tr-TR"/>
              </w:rPr>
              <w:t xml:space="preserve"> </w:t>
            </w:r>
            <w:r w:rsidR="002B5F10">
              <w:rPr>
                <w:rFonts w:eastAsia="Calibri"/>
              </w:rPr>
              <w:t>ve</w:t>
            </w:r>
            <w:r w:rsidRPr="005E0BFF">
              <w:rPr>
                <w:rFonts w:eastAsia="Calibri"/>
              </w:rPr>
              <w:t xml:space="preserve">ya </w:t>
            </w:r>
          </w:p>
          <w:p w14:paraId="0166DA80" w14:textId="77777777" w:rsidR="00C94540" w:rsidRPr="005E0BFF" w:rsidRDefault="00C94540" w:rsidP="00D078E9">
            <w:pPr>
              <w:spacing w:before="0" w:after="0"/>
              <w:jc w:val="left"/>
              <w:rPr>
                <w:rFonts w:eastAsia="Times New Roman"/>
                <w:lang w:eastAsia="tr-TR"/>
              </w:rPr>
            </w:pPr>
            <w:r w:rsidRPr="005E0BFF">
              <w:rPr>
                <w:rFonts w:eastAsia="Times New Roman"/>
                <w:lang w:eastAsia="tr-TR"/>
              </w:rPr>
              <w:t>Kurum izin formlarının hazırlanması</w:t>
            </w:r>
          </w:p>
        </w:tc>
        <w:tc>
          <w:tcPr>
            <w:tcW w:w="1288" w:type="dxa"/>
            <w:hideMark/>
          </w:tcPr>
          <w:p w14:paraId="61D913E6" w14:textId="77777777" w:rsidR="00C94540" w:rsidRPr="005E0BFF" w:rsidRDefault="00C94540" w:rsidP="00D078E9">
            <w:pPr>
              <w:widowControl w:val="0"/>
              <w:autoSpaceDE w:val="0"/>
              <w:autoSpaceDN w:val="0"/>
              <w:spacing w:before="0" w:after="0"/>
              <w:jc w:val="left"/>
              <w:rPr>
                <w:rFonts w:eastAsia="Times New Roman"/>
                <w:lang w:eastAsia="tr-TR"/>
              </w:rPr>
            </w:pPr>
            <w:r w:rsidRPr="005E0BFF">
              <w:rPr>
                <w:rFonts w:eastAsia="Times New Roman"/>
                <w:lang w:eastAsia="tr-TR"/>
              </w:rPr>
              <w:t>X</w:t>
            </w:r>
          </w:p>
        </w:tc>
        <w:tc>
          <w:tcPr>
            <w:tcW w:w="1086" w:type="dxa"/>
            <w:hideMark/>
          </w:tcPr>
          <w:p w14:paraId="5FDD4F9F" w14:textId="77777777" w:rsidR="00C94540" w:rsidRPr="005E0BFF" w:rsidRDefault="00C94540" w:rsidP="00D078E9">
            <w:pPr>
              <w:widowControl w:val="0"/>
              <w:autoSpaceDE w:val="0"/>
              <w:autoSpaceDN w:val="0"/>
              <w:spacing w:before="0" w:after="0"/>
              <w:jc w:val="left"/>
              <w:rPr>
                <w:rFonts w:eastAsia="Times New Roman"/>
                <w:lang w:eastAsia="tr-TR"/>
              </w:rPr>
            </w:pPr>
            <w:r w:rsidRPr="005E0BFF">
              <w:rPr>
                <w:rFonts w:eastAsia="Times New Roman"/>
                <w:lang w:eastAsia="tr-TR"/>
              </w:rPr>
              <w:t>X</w:t>
            </w:r>
          </w:p>
        </w:tc>
        <w:tc>
          <w:tcPr>
            <w:tcW w:w="1288" w:type="dxa"/>
            <w:hideMark/>
          </w:tcPr>
          <w:p w14:paraId="48446FBC" w14:textId="77777777" w:rsidR="00C94540" w:rsidRPr="005E0BFF" w:rsidRDefault="00C94540" w:rsidP="00D078E9">
            <w:pPr>
              <w:widowControl w:val="0"/>
              <w:autoSpaceDE w:val="0"/>
              <w:autoSpaceDN w:val="0"/>
              <w:spacing w:before="0" w:after="0"/>
              <w:jc w:val="left"/>
              <w:rPr>
                <w:rFonts w:eastAsia="Times New Roman"/>
                <w:lang w:eastAsia="tr-TR"/>
              </w:rPr>
            </w:pPr>
            <w:r w:rsidRPr="005E0BFF">
              <w:rPr>
                <w:rFonts w:eastAsia="Times New Roman"/>
                <w:lang w:eastAsia="tr-TR"/>
              </w:rPr>
              <w:t>X</w:t>
            </w:r>
          </w:p>
        </w:tc>
        <w:tc>
          <w:tcPr>
            <w:tcW w:w="1352" w:type="dxa"/>
            <w:hideMark/>
          </w:tcPr>
          <w:p w14:paraId="047F6B7F" w14:textId="77777777" w:rsidR="00C94540" w:rsidRPr="005E0BFF" w:rsidRDefault="00C94540" w:rsidP="00D078E9">
            <w:pPr>
              <w:spacing w:before="0" w:after="0"/>
              <w:jc w:val="left"/>
              <w:rPr>
                <w:rFonts w:eastAsia="Times New Roman"/>
                <w:lang w:eastAsia="tr-TR"/>
              </w:rPr>
            </w:pPr>
          </w:p>
        </w:tc>
      </w:tr>
      <w:tr w:rsidR="00C94540" w:rsidRPr="005E0BFF" w14:paraId="406A47E8" w14:textId="77777777" w:rsidTr="00D078E9">
        <w:trPr>
          <w:trHeight w:val="224"/>
        </w:trPr>
        <w:tc>
          <w:tcPr>
            <w:tcW w:w="0" w:type="auto"/>
            <w:hideMark/>
          </w:tcPr>
          <w:p w14:paraId="1C20B792" w14:textId="77777777" w:rsidR="00C94540" w:rsidRPr="005E0BFF" w:rsidRDefault="00C94540" w:rsidP="00D078E9">
            <w:pPr>
              <w:widowControl w:val="0"/>
              <w:autoSpaceDE w:val="0"/>
              <w:autoSpaceDN w:val="0"/>
              <w:spacing w:before="0" w:after="0"/>
              <w:jc w:val="left"/>
              <w:rPr>
                <w:rFonts w:eastAsia="Times New Roman"/>
                <w:bCs/>
                <w:lang w:eastAsia="tr-TR"/>
              </w:rPr>
            </w:pPr>
            <w:r w:rsidRPr="005E0BFF">
              <w:rPr>
                <w:rFonts w:eastAsia="Times New Roman"/>
                <w:bCs/>
                <w:lang w:eastAsia="tr-TR"/>
              </w:rPr>
              <w:t>8</w:t>
            </w:r>
          </w:p>
        </w:tc>
        <w:tc>
          <w:tcPr>
            <w:tcW w:w="3480" w:type="dxa"/>
            <w:vAlign w:val="center"/>
            <w:hideMark/>
          </w:tcPr>
          <w:p w14:paraId="2E2F12F7" w14:textId="77777777" w:rsidR="00C94540" w:rsidRPr="005E0BFF" w:rsidRDefault="00C94540" w:rsidP="00D078E9">
            <w:pPr>
              <w:spacing w:before="0" w:after="0"/>
              <w:jc w:val="left"/>
              <w:rPr>
                <w:rFonts w:eastAsia="Times New Roman"/>
                <w:lang w:eastAsia="tr-TR"/>
              </w:rPr>
            </w:pPr>
            <w:r w:rsidRPr="005E0BFF">
              <w:rPr>
                <w:rFonts w:eastAsia="Times New Roman"/>
                <w:lang w:eastAsia="tr-TR"/>
              </w:rPr>
              <w:t>Ödev teslimi</w:t>
            </w:r>
          </w:p>
        </w:tc>
        <w:tc>
          <w:tcPr>
            <w:tcW w:w="1288" w:type="dxa"/>
            <w:hideMark/>
          </w:tcPr>
          <w:p w14:paraId="5EF746AD" w14:textId="77777777" w:rsidR="00C94540" w:rsidRPr="005E0BFF" w:rsidRDefault="00C94540" w:rsidP="00D078E9">
            <w:pPr>
              <w:widowControl w:val="0"/>
              <w:autoSpaceDE w:val="0"/>
              <w:autoSpaceDN w:val="0"/>
              <w:spacing w:before="0" w:after="0"/>
              <w:jc w:val="left"/>
              <w:rPr>
                <w:rFonts w:eastAsia="Times New Roman"/>
                <w:lang w:eastAsia="tr-TR"/>
              </w:rPr>
            </w:pPr>
            <w:r w:rsidRPr="005E0BFF">
              <w:rPr>
                <w:rFonts w:eastAsia="Times New Roman"/>
                <w:lang w:eastAsia="tr-TR"/>
              </w:rPr>
              <w:t>x</w:t>
            </w:r>
          </w:p>
        </w:tc>
        <w:tc>
          <w:tcPr>
            <w:tcW w:w="1086" w:type="dxa"/>
            <w:hideMark/>
          </w:tcPr>
          <w:p w14:paraId="4F5F367C" w14:textId="77777777" w:rsidR="00C94540" w:rsidRPr="005E0BFF" w:rsidRDefault="00C94540" w:rsidP="00D078E9">
            <w:pPr>
              <w:widowControl w:val="0"/>
              <w:autoSpaceDE w:val="0"/>
              <w:autoSpaceDN w:val="0"/>
              <w:spacing w:before="0" w:after="0"/>
              <w:jc w:val="left"/>
              <w:rPr>
                <w:rFonts w:eastAsia="Times New Roman"/>
                <w:lang w:eastAsia="tr-TR"/>
              </w:rPr>
            </w:pPr>
            <w:r w:rsidRPr="005E0BFF">
              <w:rPr>
                <w:rFonts w:eastAsia="Times New Roman"/>
                <w:lang w:eastAsia="tr-TR"/>
              </w:rPr>
              <w:t>x</w:t>
            </w:r>
          </w:p>
        </w:tc>
        <w:tc>
          <w:tcPr>
            <w:tcW w:w="1288" w:type="dxa"/>
            <w:hideMark/>
          </w:tcPr>
          <w:p w14:paraId="12BA1282" w14:textId="77777777" w:rsidR="00C94540" w:rsidRPr="005E0BFF" w:rsidRDefault="00C94540" w:rsidP="00D078E9">
            <w:pPr>
              <w:widowControl w:val="0"/>
              <w:autoSpaceDE w:val="0"/>
              <w:autoSpaceDN w:val="0"/>
              <w:spacing w:before="0" w:after="0"/>
              <w:jc w:val="left"/>
              <w:rPr>
                <w:rFonts w:eastAsia="Times New Roman"/>
                <w:lang w:eastAsia="tr-TR"/>
              </w:rPr>
            </w:pPr>
            <w:r w:rsidRPr="005E0BFF">
              <w:rPr>
                <w:rFonts w:eastAsia="Times New Roman"/>
                <w:lang w:eastAsia="tr-TR"/>
              </w:rPr>
              <w:t>x</w:t>
            </w:r>
          </w:p>
        </w:tc>
        <w:tc>
          <w:tcPr>
            <w:tcW w:w="1352" w:type="dxa"/>
            <w:hideMark/>
          </w:tcPr>
          <w:p w14:paraId="0764C871" w14:textId="77777777" w:rsidR="00C94540" w:rsidRPr="005E0BFF" w:rsidRDefault="00C94540" w:rsidP="00D078E9">
            <w:pPr>
              <w:widowControl w:val="0"/>
              <w:autoSpaceDE w:val="0"/>
              <w:autoSpaceDN w:val="0"/>
              <w:spacing w:before="0" w:after="0"/>
              <w:jc w:val="left"/>
              <w:rPr>
                <w:rFonts w:eastAsia="Times New Roman"/>
                <w:lang w:eastAsia="tr-TR"/>
              </w:rPr>
            </w:pPr>
            <w:r w:rsidRPr="005E0BFF">
              <w:rPr>
                <w:rFonts w:eastAsia="Times New Roman"/>
                <w:lang w:eastAsia="tr-TR"/>
              </w:rPr>
              <w:t>x</w:t>
            </w:r>
          </w:p>
        </w:tc>
      </w:tr>
      <w:tr w:rsidR="00C94540" w:rsidRPr="005E0BFF" w14:paraId="7F44EBF3" w14:textId="77777777" w:rsidTr="00D078E9">
        <w:trPr>
          <w:trHeight w:val="882"/>
        </w:trPr>
        <w:tc>
          <w:tcPr>
            <w:tcW w:w="0" w:type="auto"/>
            <w:hideMark/>
          </w:tcPr>
          <w:p w14:paraId="4855533E" w14:textId="77777777" w:rsidR="00C94540" w:rsidRPr="005E0BFF" w:rsidRDefault="00C94540" w:rsidP="00D078E9">
            <w:pPr>
              <w:widowControl w:val="0"/>
              <w:autoSpaceDE w:val="0"/>
              <w:autoSpaceDN w:val="0"/>
              <w:spacing w:before="0" w:after="0"/>
              <w:jc w:val="left"/>
              <w:rPr>
                <w:rFonts w:eastAsia="Times New Roman"/>
                <w:bCs/>
                <w:lang w:eastAsia="tr-TR"/>
              </w:rPr>
            </w:pPr>
            <w:r w:rsidRPr="005E0BFF">
              <w:rPr>
                <w:rFonts w:eastAsia="Times New Roman"/>
                <w:bCs/>
                <w:lang w:eastAsia="tr-TR"/>
              </w:rPr>
              <w:t>9</w:t>
            </w:r>
          </w:p>
        </w:tc>
        <w:tc>
          <w:tcPr>
            <w:tcW w:w="3480" w:type="dxa"/>
            <w:vAlign w:val="center"/>
            <w:hideMark/>
          </w:tcPr>
          <w:p w14:paraId="0C6741B3" w14:textId="6E447AAF" w:rsidR="00C94540" w:rsidRPr="005E0BFF" w:rsidRDefault="00C94540" w:rsidP="00D078E9">
            <w:pPr>
              <w:spacing w:before="0" w:after="0"/>
              <w:jc w:val="left"/>
              <w:rPr>
                <w:rFonts w:eastAsia="Times New Roman"/>
                <w:lang w:eastAsia="tr-TR"/>
              </w:rPr>
            </w:pPr>
            <w:r w:rsidRPr="005E0BFF">
              <w:rPr>
                <w:rFonts w:eastAsia="Times New Roman"/>
                <w:lang w:eastAsia="tr-TR"/>
              </w:rPr>
              <w:t xml:space="preserve">Araştırma konusuna yönelik konunun önemi </w:t>
            </w:r>
            <w:r w:rsidR="002B5F10">
              <w:rPr>
                <w:rFonts w:eastAsia="Times New Roman"/>
                <w:lang w:eastAsia="tr-TR"/>
              </w:rPr>
              <w:t>ve</w:t>
            </w:r>
            <w:r w:rsidRPr="005E0BFF">
              <w:rPr>
                <w:rFonts w:eastAsia="Times New Roman"/>
                <w:lang w:eastAsia="tr-TR"/>
              </w:rPr>
              <w:t xml:space="preserve"> amaca son halinin </w:t>
            </w:r>
            <w:r w:rsidR="002B5F10">
              <w:rPr>
                <w:rFonts w:eastAsia="Times New Roman"/>
                <w:lang w:eastAsia="tr-TR"/>
              </w:rPr>
              <w:t>ve</w:t>
            </w:r>
            <w:r w:rsidRPr="005E0BFF">
              <w:rPr>
                <w:rFonts w:eastAsia="Times New Roman"/>
                <w:lang w:eastAsia="tr-TR"/>
              </w:rPr>
              <w:t>rilmesi</w:t>
            </w:r>
          </w:p>
          <w:p w14:paraId="4F7A05FF" w14:textId="7023E0BA" w:rsidR="00C94540" w:rsidRPr="005E0BFF" w:rsidRDefault="002B5F10" w:rsidP="00D078E9">
            <w:pPr>
              <w:spacing w:before="0" w:after="0"/>
              <w:jc w:val="left"/>
              <w:rPr>
                <w:rFonts w:eastAsia="Times New Roman"/>
                <w:lang w:eastAsia="tr-TR"/>
              </w:rPr>
            </w:pPr>
            <w:r>
              <w:rPr>
                <w:rFonts w:eastAsia="Times New Roman"/>
                <w:lang w:eastAsia="tr-TR"/>
              </w:rPr>
              <w:t>ve</w:t>
            </w:r>
            <w:r w:rsidR="00C94540" w:rsidRPr="005E0BFF">
              <w:rPr>
                <w:rFonts w:eastAsia="Times New Roman"/>
                <w:lang w:eastAsia="tr-TR"/>
              </w:rPr>
              <w:t>ya Etik kurul izin formlarının hazırlanması</w:t>
            </w:r>
          </w:p>
        </w:tc>
        <w:tc>
          <w:tcPr>
            <w:tcW w:w="1288" w:type="dxa"/>
            <w:hideMark/>
          </w:tcPr>
          <w:p w14:paraId="1744F243" w14:textId="77777777" w:rsidR="00C94540" w:rsidRPr="005E0BFF" w:rsidRDefault="00C94540" w:rsidP="00D078E9">
            <w:pPr>
              <w:widowControl w:val="0"/>
              <w:autoSpaceDE w:val="0"/>
              <w:autoSpaceDN w:val="0"/>
              <w:spacing w:before="0" w:after="0"/>
              <w:jc w:val="left"/>
              <w:rPr>
                <w:rFonts w:eastAsia="Times New Roman"/>
                <w:lang w:eastAsia="tr-TR"/>
              </w:rPr>
            </w:pPr>
            <w:r w:rsidRPr="005E0BFF">
              <w:rPr>
                <w:rFonts w:eastAsia="Times New Roman"/>
                <w:lang w:eastAsia="tr-TR"/>
              </w:rPr>
              <w:t>X</w:t>
            </w:r>
          </w:p>
        </w:tc>
        <w:tc>
          <w:tcPr>
            <w:tcW w:w="1086" w:type="dxa"/>
            <w:hideMark/>
          </w:tcPr>
          <w:p w14:paraId="4B0EBA06" w14:textId="77777777" w:rsidR="00C94540" w:rsidRPr="005E0BFF" w:rsidRDefault="00C94540" w:rsidP="00D078E9">
            <w:pPr>
              <w:widowControl w:val="0"/>
              <w:autoSpaceDE w:val="0"/>
              <w:autoSpaceDN w:val="0"/>
              <w:spacing w:before="0" w:after="0"/>
              <w:jc w:val="left"/>
              <w:rPr>
                <w:rFonts w:eastAsia="Times New Roman"/>
                <w:lang w:eastAsia="tr-TR"/>
              </w:rPr>
            </w:pPr>
            <w:r w:rsidRPr="005E0BFF">
              <w:rPr>
                <w:rFonts w:eastAsia="Times New Roman"/>
                <w:lang w:eastAsia="tr-TR"/>
              </w:rPr>
              <w:t>X</w:t>
            </w:r>
          </w:p>
        </w:tc>
        <w:tc>
          <w:tcPr>
            <w:tcW w:w="1288" w:type="dxa"/>
            <w:hideMark/>
          </w:tcPr>
          <w:p w14:paraId="0F034F2D" w14:textId="77777777" w:rsidR="00C94540" w:rsidRPr="005E0BFF" w:rsidRDefault="00C94540" w:rsidP="00D078E9">
            <w:pPr>
              <w:widowControl w:val="0"/>
              <w:autoSpaceDE w:val="0"/>
              <w:autoSpaceDN w:val="0"/>
              <w:spacing w:before="0" w:after="0"/>
              <w:jc w:val="left"/>
              <w:rPr>
                <w:rFonts w:eastAsia="Times New Roman"/>
                <w:lang w:eastAsia="tr-TR"/>
              </w:rPr>
            </w:pPr>
            <w:r w:rsidRPr="005E0BFF">
              <w:rPr>
                <w:rFonts w:eastAsia="Times New Roman"/>
                <w:lang w:eastAsia="tr-TR"/>
              </w:rPr>
              <w:t>X</w:t>
            </w:r>
          </w:p>
        </w:tc>
        <w:tc>
          <w:tcPr>
            <w:tcW w:w="1352" w:type="dxa"/>
            <w:hideMark/>
          </w:tcPr>
          <w:p w14:paraId="0D012068" w14:textId="77777777" w:rsidR="00C94540" w:rsidRPr="005E0BFF" w:rsidRDefault="00C94540" w:rsidP="00D078E9">
            <w:pPr>
              <w:widowControl w:val="0"/>
              <w:autoSpaceDE w:val="0"/>
              <w:autoSpaceDN w:val="0"/>
              <w:spacing w:before="0" w:after="0"/>
              <w:jc w:val="left"/>
              <w:rPr>
                <w:rFonts w:eastAsia="Times New Roman"/>
                <w:lang w:eastAsia="tr-TR"/>
              </w:rPr>
            </w:pPr>
            <w:r w:rsidRPr="005E0BFF">
              <w:rPr>
                <w:rFonts w:eastAsia="Times New Roman"/>
                <w:lang w:eastAsia="tr-TR"/>
              </w:rPr>
              <w:t>X</w:t>
            </w:r>
          </w:p>
        </w:tc>
      </w:tr>
      <w:tr w:rsidR="00C94540" w:rsidRPr="005E0BFF" w14:paraId="1F0EE20C" w14:textId="77777777" w:rsidTr="00D078E9">
        <w:trPr>
          <w:trHeight w:val="1115"/>
        </w:trPr>
        <w:tc>
          <w:tcPr>
            <w:tcW w:w="0" w:type="auto"/>
            <w:hideMark/>
          </w:tcPr>
          <w:p w14:paraId="121CD5FF" w14:textId="77777777" w:rsidR="00C94540" w:rsidRPr="005E0BFF" w:rsidRDefault="00C94540" w:rsidP="00D078E9">
            <w:pPr>
              <w:widowControl w:val="0"/>
              <w:autoSpaceDE w:val="0"/>
              <w:autoSpaceDN w:val="0"/>
              <w:spacing w:before="0" w:after="0"/>
              <w:jc w:val="left"/>
              <w:rPr>
                <w:rFonts w:eastAsia="Times New Roman"/>
                <w:bCs/>
                <w:lang w:eastAsia="tr-TR"/>
              </w:rPr>
            </w:pPr>
            <w:r w:rsidRPr="005E0BFF">
              <w:rPr>
                <w:rFonts w:eastAsia="Times New Roman"/>
                <w:bCs/>
                <w:lang w:eastAsia="tr-TR"/>
              </w:rPr>
              <w:t>10</w:t>
            </w:r>
          </w:p>
        </w:tc>
        <w:tc>
          <w:tcPr>
            <w:tcW w:w="3480" w:type="dxa"/>
            <w:vAlign w:val="center"/>
          </w:tcPr>
          <w:p w14:paraId="78E860ED" w14:textId="326083FC" w:rsidR="00C94540" w:rsidRPr="005E0BFF" w:rsidRDefault="00C94540" w:rsidP="00D078E9">
            <w:pPr>
              <w:spacing w:before="0" w:after="0"/>
              <w:jc w:val="left"/>
              <w:rPr>
                <w:rFonts w:eastAsia="Calibri"/>
              </w:rPr>
            </w:pPr>
            <w:r w:rsidRPr="005E0BFF">
              <w:rPr>
                <w:rFonts w:eastAsia="Calibri"/>
              </w:rPr>
              <w:t>Araştırma probleminin çözülmesi için yöntemlerin belirlenmesi (bakım protokolü güncelleme, algoritma oluşturma)</w:t>
            </w:r>
            <w:r w:rsidR="00BB335A">
              <w:rPr>
                <w:rFonts w:eastAsia="Calibri"/>
              </w:rPr>
              <w:t xml:space="preserve"> </w:t>
            </w:r>
            <w:r w:rsidR="002B5F10">
              <w:rPr>
                <w:rFonts w:eastAsia="Calibri"/>
              </w:rPr>
              <w:t>ve</w:t>
            </w:r>
            <w:r w:rsidRPr="005E0BFF">
              <w:rPr>
                <w:rFonts w:eastAsia="Calibri"/>
              </w:rPr>
              <w:t xml:space="preserve">ya </w:t>
            </w:r>
          </w:p>
          <w:p w14:paraId="05DB68CD" w14:textId="77777777" w:rsidR="00C94540" w:rsidRPr="005E0BFF" w:rsidRDefault="00C94540" w:rsidP="00D078E9">
            <w:pPr>
              <w:spacing w:before="0" w:after="0"/>
              <w:jc w:val="left"/>
              <w:rPr>
                <w:rFonts w:eastAsia="Calibri"/>
              </w:rPr>
            </w:pPr>
            <w:r w:rsidRPr="005E0BFF">
              <w:rPr>
                <w:rFonts w:eastAsia="Calibri"/>
              </w:rPr>
              <w:t>Etik kurul izin formlarının hazırlanması/teslim edilmesi</w:t>
            </w:r>
          </w:p>
        </w:tc>
        <w:tc>
          <w:tcPr>
            <w:tcW w:w="1288" w:type="dxa"/>
            <w:hideMark/>
          </w:tcPr>
          <w:p w14:paraId="4D5027F6" w14:textId="77777777" w:rsidR="00C94540" w:rsidRPr="005E0BFF" w:rsidRDefault="00C94540" w:rsidP="00D078E9">
            <w:pPr>
              <w:widowControl w:val="0"/>
              <w:autoSpaceDE w:val="0"/>
              <w:autoSpaceDN w:val="0"/>
              <w:spacing w:before="0" w:after="0"/>
              <w:jc w:val="left"/>
              <w:rPr>
                <w:rFonts w:eastAsia="Times New Roman"/>
                <w:lang w:eastAsia="tr-TR"/>
              </w:rPr>
            </w:pPr>
            <w:r w:rsidRPr="005E0BFF">
              <w:rPr>
                <w:rFonts w:eastAsia="Times New Roman"/>
                <w:lang w:eastAsia="tr-TR"/>
              </w:rPr>
              <w:t>X</w:t>
            </w:r>
          </w:p>
        </w:tc>
        <w:tc>
          <w:tcPr>
            <w:tcW w:w="1086" w:type="dxa"/>
            <w:hideMark/>
          </w:tcPr>
          <w:p w14:paraId="1719D7A5" w14:textId="77777777" w:rsidR="00C94540" w:rsidRPr="005E0BFF" w:rsidRDefault="00C94540" w:rsidP="00D078E9">
            <w:pPr>
              <w:widowControl w:val="0"/>
              <w:autoSpaceDE w:val="0"/>
              <w:autoSpaceDN w:val="0"/>
              <w:spacing w:before="0" w:after="0"/>
              <w:jc w:val="left"/>
              <w:rPr>
                <w:rFonts w:eastAsia="Times New Roman"/>
                <w:lang w:eastAsia="tr-TR"/>
              </w:rPr>
            </w:pPr>
            <w:r w:rsidRPr="005E0BFF">
              <w:rPr>
                <w:rFonts w:eastAsia="Times New Roman"/>
                <w:lang w:eastAsia="tr-TR"/>
              </w:rPr>
              <w:t>X</w:t>
            </w:r>
          </w:p>
        </w:tc>
        <w:tc>
          <w:tcPr>
            <w:tcW w:w="1288" w:type="dxa"/>
            <w:hideMark/>
          </w:tcPr>
          <w:p w14:paraId="55728F29" w14:textId="77777777" w:rsidR="00C94540" w:rsidRPr="005E0BFF" w:rsidRDefault="00C94540" w:rsidP="00D078E9">
            <w:pPr>
              <w:widowControl w:val="0"/>
              <w:autoSpaceDE w:val="0"/>
              <w:autoSpaceDN w:val="0"/>
              <w:spacing w:before="0" w:after="0"/>
              <w:jc w:val="left"/>
              <w:rPr>
                <w:rFonts w:eastAsia="Times New Roman"/>
                <w:lang w:eastAsia="tr-TR"/>
              </w:rPr>
            </w:pPr>
            <w:r w:rsidRPr="005E0BFF">
              <w:rPr>
                <w:rFonts w:eastAsia="Times New Roman"/>
                <w:lang w:eastAsia="tr-TR"/>
              </w:rPr>
              <w:t>X</w:t>
            </w:r>
          </w:p>
        </w:tc>
        <w:tc>
          <w:tcPr>
            <w:tcW w:w="1352" w:type="dxa"/>
            <w:hideMark/>
          </w:tcPr>
          <w:p w14:paraId="26EAF6E8" w14:textId="77777777" w:rsidR="00C94540" w:rsidRPr="005E0BFF" w:rsidRDefault="00C94540" w:rsidP="00D078E9">
            <w:pPr>
              <w:widowControl w:val="0"/>
              <w:autoSpaceDE w:val="0"/>
              <w:autoSpaceDN w:val="0"/>
              <w:spacing w:before="0" w:after="0"/>
              <w:jc w:val="left"/>
              <w:rPr>
                <w:rFonts w:eastAsia="Times New Roman"/>
                <w:lang w:eastAsia="tr-TR"/>
              </w:rPr>
            </w:pPr>
            <w:r w:rsidRPr="005E0BFF">
              <w:rPr>
                <w:rFonts w:eastAsia="Times New Roman"/>
                <w:lang w:eastAsia="tr-TR"/>
              </w:rPr>
              <w:t>X</w:t>
            </w:r>
          </w:p>
        </w:tc>
      </w:tr>
      <w:tr w:rsidR="00C94540" w:rsidRPr="005E0BFF" w14:paraId="4B2073FB" w14:textId="77777777" w:rsidTr="00D078E9">
        <w:trPr>
          <w:trHeight w:val="42"/>
        </w:trPr>
        <w:tc>
          <w:tcPr>
            <w:tcW w:w="0" w:type="auto"/>
            <w:hideMark/>
          </w:tcPr>
          <w:p w14:paraId="1902AFF1" w14:textId="77777777" w:rsidR="00C94540" w:rsidRPr="005E0BFF" w:rsidRDefault="00C94540" w:rsidP="00D078E9">
            <w:pPr>
              <w:widowControl w:val="0"/>
              <w:autoSpaceDE w:val="0"/>
              <w:autoSpaceDN w:val="0"/>
              <w:spacing w:before="0" w:after="0"/>
              <w:jc w:val="left"/>
              <w:rPr>
                <w:rFonts w:eastAsia="Times New Roman"/>
                <w:bCs/>
                <w:lang w:eastAsia="tr-TR"/>
              </w:rPr>
            </w:pPr>
            <w:r w:rsidRPr="005E0BFF">
              <w:rPr>
                <w:rFonts w:eastAsia="Times New Roman"/>
                <w:bCs/>
                <w:lang w:eastAsia="tr-TR"/>
              </w:rPr>
              <w:t>11</w:t>
            </w:r>
          </w:p>
        </w:tc>
        <w:tc>
          <w:tcPr>
            <w:tcW w:w="3480" w:type="dxa"/>
            <w:vAlign w:val="center"/>
          </w:tcPr>
          <w:p w14:paraId="212FD611" w14:textId="77777777" w:rsidR="00BB335A" w:rsidRDefault="00C94540" w:rsidP="00D078E9">
            <w:pPr>
              <w:spacing w:before="0" w:after="0"/>
              <w:jc w:val="left"/>
              <w:rPr>
                <w:rFonts w:eastAsia="Calibri"/>
              </w:rPr>
            </w:pPr>
            <w:r w:rsidRPr="005E0BFF">
              <w:rPr>
                <w:rFonts w:eastAsia="Calibri"/>
              </w:rPr>
              <w:t>Araştırma probleminin çözülmesi için yöntemlerin belirlenmesi (bakım protokolü güncelleme, algoritma, akış şeması oluşturma)</w:t>
            </w:r>
            <w:r w:rsidR="00BB335A">
              <w:rPr>
                <w:rFonts w:eastAsia="Calibri"/>
              </w:rPr>
              <w:t xml:space="preserve"> </w:t>
            </w:r>
          </w:p>
          <w:p w14:paraId="6C4059A4" w14:textId="0B81292F" w:rsidR="00C94540" w:rsidRPr="005E0BFF" w:rsidRDefault="002B5F10" w:rsidP="00D078E9">
            <w:pPr>
              <w:spacing w:before="0" w:after="0"/>
              <w:jc w:val="left"/>
              <w:rPr>
                <w:rFonts w:eastAsia="Calibri"/>
              </w:rPr>
            </w:pPr>
            <w:r>
              <w:rPr>
                <w:rFonts w:eastAsia="Calibri"/>
              </w:rPr>
              <w:t>ve</w:t>
            </w:r>
            <w:r w:rsidR="00C94540" w:rsidRPr="005E0BFF">
              <w:rPr>
                <w:rFonts w:eastAsia="Calibri"/>
              </w:rPr>
              <w:t xml:space="preserve">ya </w:t>
            </w:r>
          </w:p>
          <w:p w14:paraId="7BBBD898" w14:textId="77777777" w:rsidR="00C94540" w:rsidRPr="005E0BFF" w:rsidRDefault="00C94540" w:rsidP="00D078E9">
            <w:pPr>
              <w:spacing w:before="0" w:after="0"/>
              <w:jc w:val="left"/>
              <w:rPr>
                <w:rFonts w:eastAsia="Calibri"/>
              </w:rPr>
            </w:pPr>
            <w:r w:rsidRPr="005E0BFF">
              <w:rPr>
                <w:rFonts w:eastAsia="Calibri"/>
              </w:rPr>
              <w:t>Etik kurul izin formlarının hazırlanması/teslim edilmesi</w:t>
            </w:r>
          </w:p>
        </w:tc>
        <w:tc>
          <w:tcPr>
            <w:tcW w:w="1288" w:type="dxa"/>
            <w:hideMark/>
          </w:tcPr>
          <w:p w14:paraId="70712E56" w14:textId="77777777" w:rsidR="00C94540" w:rsidRPr="005E0BFF" w:rsidRDefault="00C94540" w:rsidP="00D078E9">
            <w:pPr>
              <w:widowControl w:val="0"/>
              <w:autoSpaceDE w:val="0"/>
              <w:autoSpaceDN w:val="0"/>
              <w:spacing w:before="0" w:after="0"/>
              <w:jc w:val="left"/>
              <w:rPr>
                <w:rFonts w:eastAsia="Times New Roman"/>
                <w:lang w:eastAsia="tr-TR"/>
              </w:rPr>
            </w:pPr>
            <w:r w:rsidRPr="005E0BFF">
              <w:rPr>
                <w:rFonts w:eastAsia="Times New Roman"/>
                <w:lang w:eastAsia="tr-TR"/>
              </w:rPr>
              <w:t>X</w:t>
            </w:r>
          </w:p>
        </w:tc>
        <w:tc>
          <w:tcPr>
            <w:tcW w:w="1086" w:type="dxa"/>
            <w:hideMark/>
          </w:tcPr>
          <w:p w14:paraId="410B8178" w14:textId="77777777" w:rsidR="00C94540" w:rsidRPr="005E0BFF" w:rsidRDefault="00C94540" w:rsidP="00D078E9">
            <w:pPr>
              <w:widowControl w:val="0"/>
              <w:autoSpaceDE w:val="0"/>
              <w:autoSpaceDN w:val="0"/>
              <w:spacing w:before="0" w:after="0"/>
              <w:jc w:val="left"/>
              <w:rPr>
                <w:rFonts w:eastAsia="Times New Roman"/>
                <w:lang w:eastAsia="tr-TR"/>
              </w:rPr>
            </w:pPr>
            <w:r w:rsidRPr="005E0BFF">
              <w:rPr>
                <w:rFonts w:eastAsia="Times New Roman"/>
                <w:lang w:eastAsia="tr-TR"/>
              </w:rPr>
              <w:t>X</w:t>
            </w:r>
          </w:p>
        </w:tc>
        <w:tc>
          <w:tcPr>
            <w:tcW w:w="1288" w:type="dxa"/>
            <w:hideMark/>
          </w:tcPr>
          <w:p w14:paraId="7172A58B" w14:textId="77777777" w:rsidR="00C94540" w:rsidRPr="005E0BFF" w:rsidRDefault="00C94540" w:rsidP="00D078E9">
            <w:pPr>
              <w:widowControl w:val="0"/>
              <w:autoSpaceDE w:val="0"/>
              <w:autoSpaceDN w:val="0"/>
              <w:spacing w:before="0" w:after="0"/>
              <w:jc w:val="left"/>
              <w:rPr>
                <w:rFonts w:eastAsia="Times New Roman"/>
                <w:lang w:eastAsia="tr-TR"/>
              </w:rPr>
            </w:pPr>
            <w:r w:rsidRPr="005E0BFF">
              <w:rPr>
                <w:rFonts w:eastAsia="Times New Roman"/>
                <w:lang w:eastAsia="tr-TR"/>
              </w:rPr>
              <w:t>X</w:t>
            </w:r>
          </w:p>
        </w:tc>
        <w:tc>
          <w:tcPr>
            <w:tcW w:w="1352" w:type="dxa"/>
            <w:hideMark/>
          </w:tcPr>
          <w:p w14:paraId="5645B43D" w14:textId="77777777" w:rsidR="00C94540" w:rsidRPr="005E0BFF" w:rsidRDefault="00C94540" w:rsidP="00D078E9">
            <w:pPr>
              <w:widowControl w:val="0"/>
              <w:autoSpaceDE w:val="0"/>
              <w:autoSpaceDN w:val="0"/>
              <w:spacing w:before="0" w:after="0"/>
              <w:jc w:val="left"/>
              <w:rPr>
                <w:rFonts w:eastAsia="Times New Roman"/>
                <w:lang w:eastAsia="tr-TR"/>
              </w:rPr>
            </w:pPr>
            <w:r w:rsidRPr="005E0BFF">
              <w:rPr>
                <w:rFonts w:eastAsia="Times New Roman"/>
                <w:lang w:eastAsia="tr-TR"/>
              </w:rPr>
              <w:t>X</w:t>
            </w:r>
          </w:p>
        </w:tc>
      </w:tr>
      <w:tr w:rsidR="00C94540" w:rsidRPr="005E0BFF" w14:paraId="751B0858" w14:textId="77777777" w:rsidTr="00D078E9">
        <w:trPr>
          <w:trHeight w:val="666"/>
        </w:trPr>
        <w:tc>
          <w:tcPr>
            <w:tcW w:w="0" w:type="auto"/>
            <w:hideMark/>
          </w:tcPr>
          <w:p w14:paraId="370E4CA2" w14:textId="77777777" w:rsidR="00C94540" w:rsidRPr="005E0BFF" w:rsidRDefault="00C94540" w:rsidP="00D078E9">
            <w:pPr>
              <w:widowControl w:val="0"/>
              <w:autoSpaceDE w:val="0"/>
              <w:autoSpaceDN w:val="0"/>
              <w:spacing w:before="0" w:after="0"/>
              <w:jc w:val="left"/>
              <w:rPr>
                <w:rFonts w:eastAsia="Times New Roman"/>
                <w:bCs/>
                <w:lang w:eastAsia="tr-TR"/>
              </w:rPr>
            </w:pPr>
            <w:r w:rsidRPr="005E0BFF">
              <w:rPr>
                <w:rFonts w:eastAsia="Times New Roman"/>
                <w:bCs/>
                <w:lang w:eastAsia="tr-TR"/>
              </w:rPr>
              <w:t>12</w:t>
            </w:r>
          </w:p>
        </w:tc>
        <w:tc>
          <w:tcPr>
            <w:tcW w:w="3480" w:type="dxa"/>
            <w:vAlign w:val="center"/>
            <w:hideMark/>
          </w:tcPr>
          <w:p w14:paraId="3A9EC4A2" w14:textId="77777777" w:rsidR="00C94540" w:rsidRPr="005E0BFF" w:rsidRDefault="00C94540" w:rsidP="00D078E9">
            <w:pPr>
              <w:spacing w:before="0" w:after="0"/>
              <w:jc w:val="left"/>
              <w:rPr>
                <w:rFonts w:eastAsia="Times New Roman"/>
                <w:lang w:eastAsia="tr-TR"/>
              </w:rPr>
            </w:pPr>
            <w:r w:rsidRPr="005E0BFF">
              <w:rPr>
                <w:rFonts w:eastAsia="Times New Roman"/>
                <w:lang w:eastAsia="tr-TR"/>
              </w:rPr>
              <w:t>Probleme yönelik çözümün oluşturulması</w:t>
            </w:r>
          </w:p>
          <w:p w14:paraId="77EA5643" w14:textId="59E28D63" w:rsidR="00C94540" w:rsidRPr="005E0BFF" w:rsidRDefault="002B5F10" w:rsidP="00D078E9">
            <w:pPr>
              <w:spacing w:before="0" w:after="0"/>
              <w:jc w:val="left"/>
              <w:rPr>
                <w:rFonts w:eastAsia="Calibri"/>
              </w:rPr>
            </w:pPr>
            <w:r>
              <w:rPr>
                <w:rFonts w:eastAsia="Calibri"/>
              </w:rPr>
              <w:t>ve</w:t>
            </w:r>
            <w:r w:rsidR="00C94540" w:rsidRPr="005E0BFF">
              <w:rPr>
                <w:rFonts w:eastAsia="Calibri"/>
              </w:rPr>
              <w:t xml:space="preserve">ya </w:t>
            </w:r>
          </w:p>
          <w:p w14:paraId="73FC3941" w14:textId="77777777" w:rsidR="00C94540" w:rsidRPr="005E0BFF" w:rsidRDefault="00C94540" w:rsidP="00D078E9">
            <w:pPr>
              <w:spacing w:before="0" w:after="0"/>
              <w:jc w:val="left"/>
              <w:rPr>
                <w:rFonts w:eastAsia="Times New Roman"/>
                <w:lang w:eastAsia="tr-TR"/>
              </w:rPr>
            </w:pPr>
            <w:r w:rsidRPr="005E0BFF">
              <w:rPr>
                <w:rFonts w:eastAsia="Times New Roman"/>
                <w:lang w:eastAsia="tr-TR"/>
              </w:rPr>
              <w:t>Etik kurul izin formlarının hazırlanması/teslim edilmesi</w:t>
            </w:r>
          </w:p>
        </w:tc>
        <w:tc>
          <w:tcPr>
            <w:tcW w:w="1288" w:type="dxa"/>
            <w:hideMark/>
          </w:tcPr>
          <w:p w14:paraId="2E2D68A0" w14:textId="77777777" w:rsidR="00C94540" w:rsidRPr="005E0BFF" w:rsidRDefault="00C94540" w:rsidP="00D078E9">
            <w:pPr>
              <w:widowControl w:val="0"/>
              <w:autoSpaceDE w:val="0"/>
              <w:autoSpaceDN w:val="0"/>
              <w:spacing w:before="0" w:after="0"/>
              <w:jc w:val="left"/>
              <w:rPr>
                <w:rFonts w:eastAsia="Times New Roman"/>
                <w:lang w:eastAsia="tr-TR"/>
              </w:rPr>
            </w:pPr>
            <w:r w:rsidRPr="005E0BFF">
              <w:rPr>
                <w:rFonts w:eastAsia="Times New Roman"/>
                <w:lang w:eastAsia="tr-TR"/>
              </w:rPr>
              <w:t>X</w:t>
            </w:r>
          </w:p>
        </w:tc>
        <w:tc>
          <w:tcPr>
            <w:tcW w:w="1086" w:type="dxa"/>
            <w:hideMark/>
          </w:tcPr>
          <w:p w14:paraId="1F139F43" w14:textId="77777777" w:rsidR="00C94540" w:rsidRPr="005E0BFF" w:rsidRDefault="00C94540" w:rsidP="00D078E9">
            <w:pPr>
              <w:widowControl w:val="0"/>
              <w:autoSpaceDE w:val="0"/>
              <w:autoSpaceDN w:val="0"/>
              <w:spacing w:before="0" w:after="0"/>
              <w:jc w:val="left"/>
              <w:rPr>
                <w:rFonts w:eastAsia="Times New Roman"/>
                <w:lang w:eastAsia="tr-TR"/>
              </w:rPr>
            </w:pPr>
            <w:r w:rsidRPr="005E0BFF">
              <w:rPr>
                <w:rFonts w:eastAsia="Times New Roman"/>
                <w:lang w:eastAsia="tr-TR"/>
              </w:rPr>
              <w:t>X</w:t>
            </w:r>
          </w:p>
        </w:tc>
        <w:tc>
          <w:tcPr>
            <w:tcW w:w="1288" w:type="dxa"/>
            <w:hideMark/>
          </w:tcPr>
          <w:p w14:paraId="4ED19EB6" w14:textId="77777777" w:rsidR="00C94540" w:rsidRPr="005E0BFF" w:rsidRDefault="00C94540" w:rsidP="00D078E9">
            <w:pPr>
              <w:widowControl w:val="0"/>
              <w:autoSpaceDE w:val="0"/>
              <w:autoSpaceDN w:val="0"/>
              <w:spacing w:before="0" w:after="0"/>
              <w:jc w:val="left"/>
              <w:rPr>
                <w:rFonts w:eastAsia="Times New Roman"/>
                <w:lang w:eastAsia="tr-TR"/>
              </w:rPr>
            </w:pPr>
            <w:r w:rsidRPr="005E0BFF">
              <w:rPr>
                <w:rFonts w:eastAsia="Times New Roman"/>
                <w:lang w:eastAsia="tr-TR"/>
              </w:rPr>
              <w:t>X</w:t>
            </w:r>
          </w:p>
        </w:tc>
        <w:tc>
          <w:tcPr>
            <w:tcW w:w="1352" w:type="dxa"/>
            <w:hideMark/>
          </w:tcPr>
          <w:p w14:paraId="5AC28FFF" w14:textId="77777777" w:rsidR="00C94540" w:rsidRPr="005E0BFF" w:rsidRDefault="00C94540" w:rsidP="00D078E9">
            <w:pPr>
              <w:widowControl w:val="0"/>
              <w:autoSpaceDE w:val="0"/>
              <w:autoSpaceDN w:val="0"/>
              <w:spacing w:before="0" w:after="0"/>
              <w:jc w:val="left"/>
              <w:rPr>
                <w:rFonts w:eastAsia="Times New Roman"/>
                <w:lang w:eastAsia="tr-TR"/>
              </w:rPr>
            </w:pPr>
            <w:r w:rsidRPr="005E0BFF">
              <w:rPr>
                <w:rFonts w:eastAsia="Times New Roman"/>
                <w:lang w:eastAsia="tr-TR"/>
              </w:rPr>
              <w:t>X</w:t>
            </w:r>
          </w:p>
        </w:tc>
      </w:tr>
      <w:tr w:rsidR="00C94540" w:rsidRPr="005E0BFF" w14:paraId="37FC0F12" w14:textId="77777777" w:rsidTr="00D078E9">
        <w:trPr>
          <w:trHeight w:val="449"/>
        </w:trPr>
        <w:tc>
          <w:tcPr>
            <w:tcW w:w="0" w:type="auto"/>
            <w:hideMark/>
          </w:tcPr>
          <w:p w14:paraId="291C0896" w14:textId="77777777" w:rsidR="00C94540" w:rsidRPr="005E0BFF" w:rsidRDefault="00C94540" w:rsidP="00D078E9">
            <w:pPr>
              <w:widowControl w:val="0"/>
              <w:autoSpaceDE w:val="0"/>
              <w:autoSpaceDN w:val="0"/>
              <w:spacing w:before="0" w:after="0"/>
              <w:jc w:val="left"/>
              <w:rPr>
                <w:rFonts w:eastAsia="Times New Roman"/>
                <w:bCs/>
                <w:lang w:eastAsia="tr-TR"/>
              </w:rPr>
            </w:pPr>
            <w:r w:rsidRPr="005E0BFF">
              <w:rPr>
                <w:rFonts w:eastAsia="Times New Roman"/>
                <w:bCs/>
                <w:lang w:eastAsia="tr-TR"/>
              </w:rPr>
              <w:t>13</w:t>
            </w:r>
          </w:p>
        </w:tc>
        <w:tc>
          <w:tcPr>
            <w:tcW w:w="3480" w:type="dxa"/>
            <w:vAlign w:val="center"/>
            <w:hideMark/>
          </w:tcPr>
          <w:p w14:paraId="33823CA2" w14:textId="77777777" w:rsidR="00C94540" w:rsidRPr="005E0BFF" w:rsidRDefault="00C94540" w:rsidP="00D078E9">
            <w:pPr>
              <w:spacing w:before="0" w:after="0"/>
              <w:jc w:val="left"/>
              <w:rPr>
                <w:rFonts w:eastAsia="Times New Roman"/>
                <w:lang w:eastAsia="tr-TR"/>
              </w:rPr>
            </w:pPr>
            <w:r w:rsidRPr="005E0BFF">
              <w:rPr>
                <w:rFonts w:eastAsia="Times New Roman"/>
                <w:lang w:eastAsia="tr-TR"/>
              </w:rPr>
              <w:t>Probleme yönelik çözümün oluşturulması</w:t>
            </w:r>
          </w:p>
          <w:p w14:paraId="478C208A" w14:textId="178CFFC1" w:rsidR="00BB335A" w:rsidRDefault="002B5F10" w:rsidP="00D078E9">
            <w:pPr>
              <w:spacing w:before="0" w:after="0"/>
              <w:jc w:val="left"/>
              <w:rPr>
                <w:rFonts w:eastAsia="Times New Roman"/>
                <w:lang w:eastAsia="tr-TR"/>
              </w:rPr>
            </w:pPr>
            <w:r>
              <w:rPr>
                <w:rFonts w:eastAsia="Times New Roman"/>
                <w:lang w:eastAsia="tr-TR"/>
              </w:rPr>
              <w:t>ve</w:t>
            </w:r>
            <w:r w:rsidR="00C94540" w:rsidRPr="005E0BFF">
              <w:rPr>
                <w:rFonts w:eastAsia="Times New Roman"/>
                <w:lang w:eastAsia="tr-TR"/>
              </w:rPr>
              <w:t xml:space="preserve">ya </w:t>
            </w:r>
          </w:p>
          <w:p w14:paraId="5325542D" w14:textId="7DD92C44" w:rsidR="00C94540" w:rsidRPr="005E0BFF" w:rsidRDefault="00C94540" w:rsidP="00D078E9">
            <w:pPr>
              <w:spacing w:before="0" w:after="0"/>
              <w:jc w:val="left"/>
              <w:rPr>
                <w:rFonts w:eastAsia="Times New Roman"/>
                <w:lang w:eastAsia="tr-TR"/>
              </w:rPr>
            </w:pPr>
            <w:r w:rsidRPr="005E0BFF">
              <w:rPr>
                <w:rFonts w:eastAsia="Times New Roman"/>
                <w:lang w:eastAsia="tr-TR"/>
              </w:rPr>
              <w:t xml:space="preserve">Etik kurul kararı sonrası </w:t>
            </w:r>
            <w:r w:rsidR="002B5F10">
              <w:rPr>
                <w:rFonts w:eastAsia="Times New Roman"/>
                <w:lang w:eastAsia="tr-TR"/>
              </w:rPr>
              <w:t>ve</w:t>
            </w:r>
            <w:r w:rsidRPr="005E0BFF">
              <w:rPr>
                <w:rFonts w:eastAsia="Times New Roman"/>
                <w:lang w:eastAsia="tr-TR"/>
              </w:rPr>
              <w:t>ri toplama</w:t>
            </w:r>
          </w:p>
        </w:tc>
        <w:tc>
          <w:tcPr>
            <w:tcW w:w="1288" w:type="dxa"/>
            <w:hideMark/>
          </w:tcPr>
          <w:p w14:paraId="5A1B1212" w14:textId="77777777" w:rsidR="00C94540" w:rsidRPr="005E0BFF" w:rsidRDefault="00C94540" w:rsidP="00D078E9">
            <w:pPr>
              <w:widowControl w:val="0"/>
              <w:autoSpaceDE w:val="0"/>
              <w:autoSpaceDN w:val="0"/>
              <w:spacing w:before="0" w:after="0"/>
              <w:jc w:val="left"/>
              <w:rPr>
                <w:rFonts w:eastAsia="Times New Roman"/>
                <w:lang w:eastAsia="tr-TR"/>
              </w:rPr>
            </w:pPr>
            <w:r w:rsidRPr="005E0BFF">
              <w:rPr>
                <w:rFonts w:eastAsia="Times New Roman"/>
                <w:lang w:eastAsia="tr-TR"/>
              </w:rPr>
              <w:t>X</w:t>
            </w:r>
          </w:p>
        </w:tc>
        <w:tc>
          <w:tcPr>
            <w:tcW w:w="1086" w:type="dxa"/>
            <w:hideMark/>
          </w:tcPr>
          <w:p w14:paraId="5B912091" w14:textId="77777777" w:rsidR="00C94540" w:rsidRPr="005E0BFF" w:rsidRDefault="00C94540" w:rsidP="00D078E9">
            <w:pPr>
              <w:widowControl w:val="0"/>
              <w:autoSpaceDE w:val="0"/>
              <w:autoSpaceDN w:val="0"/>
              <w:spacing w:before="0" w:after="0"/>
              <w:jc w:val="left"/>
              <w:rPr>
                <w:rFonts w:eastAsia="Times New Roman"/>
                <w:lang w:eastAsia="tr-TR"/>
              </w:rPr>
            </w:pPr>
            <w:r w:rsidRPr="005E0BFF">
              <w:rPr>
                <w:rFonts w:eastAsia="Times New Roman"/>
                <w:lang w:eastAsia="tr-TR"/>
              </w:rPr>
              <w:t>X</w:t>
            </w:r>
          </w:p>
        </w:tc>
        <w:tc>
          <w:tcPr>
            <w:tcW w:w="1288" w:type="dxa"/>
            <w:hideMark/>
          </w:tcPr>
          <w:p w14:paraId="699B4752" w14:textId="77777777" w:rsidR="00C94540" w:rsidRPr="005E0BFF" w:rsidRDefault="00C94540" w:rsidP="00D078E9">
            <w:pPr>
              <w:widowControl w:val="0"/>
              <w:autoSpaceDE w:val="0"/>
              <w:autoSpaceDN w:val="0"/>
              <w:spacing w:before="0" w:after="0"/>
              <w:jc w:val="left"/>
              <w:rPr>
                <w:rFonts w:eastAsia="Times New Roman"/>
                <w:lang w:eastAsia="tr-TR"/>
              </w:rPr>
            </w:pPr>
            <w:r w:rsidRPr="005E0BFF">
              <w:rPr>
                <w:rFonts w:eastAsia="Times New Roman"/>
                <w:lang w:eastAsia="tr-TR"/>
              </w:rPr>
              <w:t>X</w:t>
            </w:r>
          </w:p>
        </w:tc>
        <w:tc>
          <w:tcPr>
            <w:tcW w:w="1352" w:type="dxa"/>
            <w:hideMark/>
          </w:tcPr>
          <w:p w14:paraId="050BFD2B" w14:textId="77777777" w:rsidR="00C94540" w:rsidRPr="005E0BFF" w:rsidRDefault="00C94540" w:rsidP="00D078E9">
            <w:pPr>
              <w:widowControl w:val="0"/>
              <w:autoSpaceDE w:val="0"/>
              <w:autoSpaceDN w:val="0"/>
              <w:spacing w:before="0" w:after="0"/>
              <w:jc w:val="left"/>
              <w:rPr>
                <w:rFonts w:eastAsia="Times New Roman"/>
                <w:lang w:eastAsia="tr-TR"/>
              </w:rPr>
            </w:pPr>
            <w:r w:rsidRPr="005E0BFF">
              <w:rPr>
                <w:rFonts w:eastAsia="Times New Roman"/>
                <w:lang w:eastAsia="tr-TR"/>
              </w:rPr>
              <w:t>X</w:t>
            </w:r>
          </w:p>
        </w:tc>
      </w:tr>
      <w:tr w:rsidR="00C94540" w:rsidRPr="005E0BFF" w14:paraId="05F2B3F9" w14:textId="77777777" w:rsidTr="00D078E9">
        <w:trPr>
          <w:trHeight w:val="450"/>
        </w:trPr>
        <w:tc>
          <w:tcPr>
            <w:tcW w:w="0" w:type="auto"/>
            <w:hideMark/>
          </w:tcPr>
          <w:p w14:paraId="5BDB0512" w14:textId="77777777" w:rsidR="00C94540" w:rsidRPr="005E0BFF" w:rsidRDefault="00C94540" w:rsidP="00D078E9">
            <w:pPr>
              <w:widowControl w:val="0"/>
              <w:autoSpaceDE w:val="0"/>
              <w:autoSpaceDN w:val="0"/>
              <w:spacing w:before="0" w:after="0"/>
              <w:jc w:val="left"/>
              <w:rPr>
                <w:rFonts w:eastAsia="Times New Roman"/>
                <w:bCs/>
                <w:lang w:eastAsia="tr-TR"/>
              </w:rPr>
            </w:pPr>
            <w:r w:rsidRPr="005E0BFF">
              <w:rPr>
                <w:rFonts w:eastAsia="Times New Roman"/>
                <w:bCs/>
                <w:lang w:eastAsia="tr-TR"/>
              </w:rPr>
              <w:t>14</w:t>
            </w:r>
          </w:p>
        </w:tc>
        <w:tc>
          <w:tcPr>
            <w:tcW w:w="3480" w:type="dxa"/>
            <w:vAlign w:val="center"/>
            <w:hideMark/>
          </w:tcPr>
          <w:p w14:paraId="7C5E7414" w14:textId="77777777" w:rsidR="00C94540" w:rsidRPr="005E0BFF" w:rsidRDefault="00C94540" w:rsidP="00D078E9">
            <w:pPr>
              <w:spacing w:before="0" w:after="0"/>
              <w:jc w:val="left"/>
              <w:rPr>
                <w:rFonts w:eastAsia="Times New Roman"/>
                <w:lang w:eastAsia="tr-TR"/>
              </w:rPr>
            </w:pPr>
            <w:r w:rsidRPr="005E0BFF">
              <w:rPr>
                <w:rFonts w:eastAsia="Times New Roman"/>
                <w:lang w:eastAsia="tr-TR"/>
              </w:rPr>
              <w:t xml:space="preserve">Araştırma raporunun oluşturulması </w:t>
            </w:r>
          </w:p>
          <w:p w14:paraId="72C43978" w14:textId="5B6E2107" w:rsidR="00BB335A" w:rsidRDefault="002B5F10" w:rsidP="00D078E9">
            <w:pPr>
              <w:spacing w:before="0" w:after="0"/>
              <w:jc w:val="left"/>
              <w:rPr>
                <w:rFonts w:eastAsia="Times New Roman"/>
                <w:lang w:eastAsia="tr-TR"/>
              </w:rPr>
            </w:pPr>
            <w:r>
              <w:rPr>
                <w:rFonts w:eastAsia="Times New Roman"/>
                <w:lang w:eastAsia="tr-TR"/>
              </w:rPr>
              <w:t>ve</w:t>
            </w:r>
            <w:r w:rsidR="00C94540" w:rsidRPr="005E0BFF">
              <w:rPr>
                <w:rFonts w:eastAsia="Times New Roman"/>
                <w:lang w:eastAsia="tr-TR"/>
              </w:rPr>
              <w:t xml:space="preserve">ya  </w:t>
            </w:r>
          </w:p>
          <w:p w14:paraId="3C92CFFB" w14:textId="39C16E80" w:rsidR="00C94540" w:rsidRPr="005E0BFF" w:rsidRDefault="00C94540" w:rsidP="00D078E9">
            <w:pPr>
              <w:spacing w:before="0" w:after="0"/>
              <w:jc w:val="left"/>
              <w:rPr>
                <w:rFonts w:eastAsia="Times New Roman"/>
                <w:lang w:eastAsia="tr-TR"/>
              </w:rPr>
            </w:pPr>
            <w:r w:rsidRPr="005E0BFF">
              <w:rPr>
                <w:rFonts w:eastAsia="Times New Roman"/>
                <w:lang w:eastAsia="tr-TR"/>
              </w:rPr>
              <w:t xml:space="preserve">Etik kurul kararı sonrası </w:t>
            </w:r>
            <w:r w:rsidR="002B5F10">
              <w:rPr>
                <w:rFonts w:eastAsia="Times New Roman"/>
                <w:lang w:eastAsia="tr-TR"/>
              </w:rPr>
              <w:t>ve</w:t>
            </w:r>
            <w:r w:rsidRPr="005E0BFF">
              <w:rPr>
                <w:rFonts w:eastAsia="Times New Roman"/>
                <w:lang w:eastAsia="tr-TR"/>
              </w:rPr>
              <w:t>ri toplama</w:t>
            </w:r>
          </w:p>
        </w:tc>
        <w:tc>
          <w:tcPr>
            <w:tcW w:w="1288" w:type="dxa"/>
          </w:tcPr>
          <w:p w14:paraId="6741A3CD" w14:textId="77777777" w:rsidR="00C94540" w:rsidRPr="005E0BFF" w:rsidRDefault="00C94540" w:rsidP="00D078E9">
            <w:pPr>
              <w:widowControl w:val="0"/>
              <w:autoSpaceDE w:val="0"/>
              <w:autoSpaceDN w:val="0"/>
              <w:spacing w:before="0" w:after="0"/>
              <w:jc w:val="left"/>
              <w:rPr>
                <w:rFonts w:eastAsia="Times New Roman"/>
                <w:lang w:eastAsia="tr-TR"/>
              </w:rPr>
            </w:pPr>
          </w:p>
        </w:tc>
        <w:tc>
          <w:tcPr>
            <w:tcW w:w="1086" w:type="dxa"/>
          </w:tcPr>
          <w:p w14:paraId="5C35E496" w14:textId="77777777" w:rsidR="00C94540" w:rsidRPr="005E0BFF" w:rsidRDefault="00C94540" w:rsidP="00D078E9">
            <w:pPr>
              <w:widowControl w:val="0"/>
              <w:autoSpaceDE w:val="0"/>
              <w:autoSpaceDN w:val="0"/>
              <w:spacing w:before="0" w:after="0"/>
              <w:jc w:val="left"/>
              <w:rPr>
                <w:rFonts w:eastAsia="Times New Roman"/>
                <w:lang w:eastAsia="tr-TR"/>
              </w:rPr>
            </w:pPr>
          </w:p>
        </w:tc>
        <w:tc>
          <w:tcPr>
            <w:tcW w:w="1288" w:type="dxa"/>
          </w:tcPr>
          <w:p w14:paraId="1A8F24AA" w14:textId="77777777" w:rsidR="00C94540" w:rsidRPr="005E0BFF" w:rsidRDefault="00C94540" w:rsidP="00D078E9">
            <w:pPr>
              <w:widowControl w:val="0"/>
              <w:autoSpaceDE w:val="0"/>
              <w:autoSpaceDN w:val="0"/>
              <w:spacing w:before="0" w:after="0"/>
              <w:jc w:val="left"/>
              <w:rPr>
                <w:rFonts w:eastAsia="Times New Roman"/>
                <w:lang w:eastAsia="tr-TR"/>
              </w:rPr>
            </w:pPr>
          </w:p>
        </w:tc>
        <w:tc>
          <w:tcPr>
            <w:tcW w:w="1352" w:type="dxa"/>
            <w:hideMark/>
          </w:tcPr>
          <w:p w14:paraId="007E3CE4" w14:textId="77777777" w:rsidR="00C94540" w:rsidRPr="005E0BFF" w:rsidRDefault="00C94540" w:rsidP="00D078E9">
            <w:pPr>
              <w:widowControl w:val="0"/>
              <w:autoSpaceDE w:val="0"/>
              <w:autoSpaceDN w:val="0"/>
              <w:spacing w:before="0" w:after="0"/>
              <w:jc w:val="left"/>
              <w:rPr>
                <w:rFonts w:eastAsia="Times New Roman"/>
                <w:lang w:eastAsia="tr-TR"/>
              </w:rPr>
            </w:pPr>
            <w:r w:rsidRPr="005E0BFF">
              <w:rPr>
                <w:rFonts w:eastAsia="Times New Roman"/>
                <w:lang w:eastAsia="tr-TR"/>
              </w:rPr>
              <w:t>X</w:t>
            </w:r>
          </w:p>
        </w:tc>
      </w:tr>
      <w:tr w:rsidR="00C94540" w:rsidRPr="005E0BFF" w14:paraId="72018706" w14:textId="77777777" w:rsidTr="00D078E9">
        <w:trPr>
          <w:trHeight w:val="138"/>
        </w:trPr>
        <w:tc>
          <w:tcPr>
            <w:tcW w:w="0" w:type="auto"/>
            <w:hideMark/>
          </w:tcPr>
          <w:p w14:paraId="4AEF1353" w14:textId="77777777" w:rsidR="00C94540" w:rsidRPr="005E0BFF" w:rsidRDefault="00C94540" w:rsidP="00D078E9">
            <w:pPr>
              <w:widowControl w:val="0"/>
              <w:autoSpaceDE w:val="0"/>
              <w:autoSpaceDN w:val="0"/>
              <w:spacing w:before="0" w:after="0"/>
              <w:jc w:val="left"/>
              <w:rPr>
                <w:rFonts w:eastAsia="Times New Roman"/>
                <w:bCs/>
                <w:lang w:eastAsia="tr-TR"/>
              </w:rPr>
            </w:pPr>
            <w:r w:rsidRPr="005E0BFF">
              <w:rPr>
                <w:rFonts w:eastAsia="Times New Roman"/>
                <w:bCs/>
                <w:lang w:eastAsia="tr-TR"/>
              </w:rPr>
              <w:t>15</w:t>
            </w:r>
          </w:p>
        </w:tc>
        <w:tc>
          <w:tcPr>
            <w:tcW w:w="3480" w:type="dxa"/>
            <w:vAlign w:val="center"/>
            <w:hideMark/>
          </w:tcPr>
          <w:p w14:paraId="50C54182" w14:textId="77777777" w:rsidR="00C94540" w:rsidRPr="005E0BFF" w:rsidRDefault="00C94540" w:rsidP="00D078E9">
            <w:pPr>
              <w:spacing w:before="0" w:after="0"/>
              <w:jc w:val="left"/>
              <w:rPr>
                <w:rFonts w:eastAsia="Times New Roman"/>
                <w:lang w:eastAsia="tr-TR"/>
              </w:rPr>
            </w:pPr>
            <w:r w:rsidRPr="005E0BFF">
              <w:rPr>
                <w:rFonts w:eastAsia="Times New Roman"/>
                <w:lang w:eastAsia="tr-TR"/>
              </w:rPr>
              <w:t>Araştırma raporunun oluşturulması</w:t>
            </w:r>
          </w:p>
          <w:p w14:paraId="0DE02A5D" w14:textId="71AE6E01" w:rsidR="00BB335A" w:rsidRDefault="002B5F10" w:rsidP="00D078E9">
            <w:pPr>
              <w:spacing w:before="0" w:after="0"/>
              <w:jc w:val="left"/>
              <w:rPr>
                <w:rFonts w:eastAsia="Times New Roman"/>
                <w:lang w:eastAsia="tr-TR"/>
              </w:rPr>
            </w:pPr>
            <w:r>
              <w:rPr>
                <w:rFonts w:eastAsia="Times New Roman"/>
                <w:lang w:eastAsia="tr-TR"/>
              </w:rPr>
              <w:t>ve</w:t>
            </w:r>
            <w:r w:rsidR="00C94540" w:rsidRPr="005E0BFF">
              <w:rPr>
                <w:rFonts w:eastAsia="Times New Roman"/>
                <w:lang w:eastAsia="tr-TR"/>
              </w:rPr>
              <w:t xml:space="preserve">ya </w:t>
            </w:r>
          </w:p>
          <w:p w14:paraId="4E183E89" w14:textId="7D9DD9A8" w:rsidR="00C94540" w:rsidRPr="005E0BFF" w:rsidRDefault="00C94540" w:rsidP="00D078E9">
            <w:pPr>
              <w:spacing w:before="0" w:after="0"/>
              <w:jc w:val="left"/>
              <w:rPr>
                <w:rFonts w:eastAsia="Times New Roman"/>
                <w:lang w:eastAsia="tr-TR"/>
              </w:rPr>
            </w:pPr>
            <w:r w:rsidRPr="005E0BFF">
              <w:rPr>
                <w:rFonts w:eastAsia="Times New Roman"/>
                <w:lang w:eastAsia="tr-TR"/>
              </w:rPr>
              <w:t xml:space="preserve">Etik kurul kararı sonrası </w:t>
            </w:r>
            <w:r w:rsidR="002B5F10">
              <w:rPr>
                <w:rFonts w:eastAsia="Times New Roman"/>
                <w:lang w:eastAsia="tr-TR"/>
              </w:rPr>
              <w:t>ve</w:t>
            </w:r>
            <w:r w:rsidRPr="005E0BFF">
              <w:rPr>
                <w:rFonts w:eastAsia="Times New Roman"/>
                <w:lang w:eastAsia="tr-TR"/>
              </w:rPr>
              <w:t>ri toplama</w:t>
            </w:r>
          </w:p>
        </w:tc>
        <w:tc>
          <w:tcPr>
            <w:tcW w:w="1288" w:type="dxa"/>
          </w:tcPr>
          <w:p w14:paraId="1323F15A" w14:textId="77777777" w:rsidR="00C94540" w:rsidRPr="005E0BFF" w:rsidRDefault="00C94540" w:rsidP="00D078E9">
            <w:pPr>
              <w:widowControl w:val="0"/>
              <w:autoSpaceDE w:val="0"/>
              <w:autoSpaceDN w:val="0"/>
              <w:spacing w:before="0" w:after="0"/>
              <w:jc w:val="left"/>
              <w:rPr>
                <w:rFonts w:eastAsia="Times New Roman"/>
                <w:lang w:eastAsia="tr-TR"/>
              </w:rPr>
            </w:pPr>
          </w:p>
        </w:tc>
        <w:tc>
          <w:tcPr>
            <w:tcW w:w="1086" w:type="dxa"/>
          </w:tcPr>
          <w:p w14:paraId="64EECC88" w14:textId="77777777" w:rsidR="00C94540" w:rsidRPr="005E0BFF" w:rsidRDefault="00C94540" w:rsidP="00D078E9">
            <w:pPr>
              <w:widowControl w:val="0"/>
              <w:autoSpaceDE w:val="0"/>
              <w:autoSpaceDN w:val="0"/>
              <w:spacing w:before="0" w:after="0"/>
              <w:jc w:val="left"/>
              <w:rPr>
                <w:rFonts w:eastAsia="Times New Roman"/>
                <w:lang w:eastAsia="tr-TR"/>
              </w:rPr>
            </w:pPr>
          </w:p>
        </w:tc>
        <w:tc>
          <w:tcPr>
            <w:tcW w:w="1288" w:type="dxa"/>
          </w:tcPr>
          <w:p w14:paraId="38295825" w14:textId="77777777" w:rsidR="00C94540" w:rsidRPr="005E0BFF" w:rsidRDefault="00C94540" w:rsidP="00D078E9">
            <w:pPr>
              <w:widowControl w:val="0"/>
              <w:autoSpaceDE w:val="0"/>
              <w:autoSpaceDN w:val="0"/>
              <w:spacing w:before="0" w:after="0"/>
              <w:jc w:val="left"/>
              <w:rPr>
                <w:rFonts w:eastAsia="Times New Roman"/>
                <w:lang w:eastAsia="tr-TR"/>
              </w:rPr>
            </w:pPr>
          </w:p>
        </w:tc>
        <w:tc>
          <w:tcPr>
            <w:tcW w:w="1352" w:type="dxa"/>
            <w:hideMark/>
          </w:tcPr>
          <w:p w14:paraId="25275C02" w14:textId="77777777" w:rsidR="00C94540" w:rsidRPr="005E0BFF" w:rsidRDefault="00C94540" w:rsidP="00D078E9">
            <w:pPr>
              <w:widowControl w:val="0"/>
              <w:autoSpaceDE w:val="0"/>
              <w:autoSpaceDN w:val="0"/>
              <w:spacing w:before="0" w:after="0"/>
              <w:jc w:val="left"/>
              <w:rPr>
                <w:rFonts w:eastAsia="Times New Roman"/>
                <w:lang w:eastAsia="tr-TR"/>
              </w:rPr>
            </w:pPr>
            <w:r w:rsidRPr="005E0BFF">
              <w:rPr>
                <w:rFonts w:eastAsia="Times New Roman"/>
                <w:lang w:eastAsia="tr-TR"/>
              </w:rPr>
              <w:t>X</w:t>
            </w:r>
          </w:p>
        </w:tc>
      </w:tr>
    </w:tbl>
    <w:p w14:paraId="7D7AF12D" w14:textId="77777777" w:rsidR="00C94540" w:rsidRDefault="00C94540" w:rsidP="00D078E9">
      <w:pPr>
        <w:spacing w:before="0" w:after="0"/>
        <w:jc w:val="left"/>
        <w:rPr>
          <w:color w:val="0070C0"/>
        </w:rPr>
      </w:pPr>
    </w:p>
    <w:p w14:paraId="5B4A6309" w14:textId="5CED2693" w:rsidR="00FD6692" w:rsidRPr="009C6E0D" w:rsidRDefault="003A7F6A" w:rsidP="009C6E0D">
      <w:pPr>
        <w:pStyle w:val="Aklm3"/>
      </w:pPr>
      <w:bookmarkStart w:id="723" w:name="_Toc234713031"/>
      <w:bookmarkStart w:id="724" w:name="_Toc234733883"/>
      <w:bookmarkStart w:id="725" w:name="_Toc234778682"/>
      <w:bookmarkStart w:id="726" w:name="_Toc235643626"/>
      <w:r w:rsidRPr="009C6E0D">
        <w:t>4.</w:t>
      </w:r>
      <w:r w:rsidR="00FD05B8" w:rsidRPr="009C6E0D">
        <w:t>4</w:t>
      </w:r>
      <w:r w:rsidRPr="009C6E0D">
        <w:t>.</w:t>
      </w:r>
      <w:r w:rsidR="00C31246" w:rsidRPr="009C6E0D">
        <w:t>3</w:t>
      </w:r>
      <w:r w:rsidRPr="009C6E0D">
        <w:t>.</w:t>
      </w:r>
      <w:r w:rsidR="001E6DB7" w:rsidRPr="009C6E0D">
        <w:t>7</w:t>
      </w:r>
      <w:r w:rsidRPr="009C6E0D">
        <w:t xml:space="preserve">. </w:t>
      </w:r>
      <w:r w:rsidR="00FD6692" w:rsidRPr="009C6E0D">
        <w:t>HEF 4085 Evde Bakım Hemşireliği</w:t>
      </w:r>
      <w:bookmarkEnd w:id="723"/>
      <w:bookmarkEnd w:id="724"/>
      <w:bookmarkEnd w:id="725"/>
      <w:bookmarkEnd w:id="726"/>
    </w:p>
    <w:p w14:paraId="61042247" w14:textId="77777777" w:rsidR="00DB09C0" w:rsidRDefault="00DB09C0" w:rsidP="00A550E4">
      <w:pPr>
        <w:pStyle w:val="ListeParagraf"/>
        <w:keepNext/>
        <w:keepLines/>
        <w:spacing w:before="0" w:after="0"/>
        <w:ind w:left="-492"/>
        <w:contextualSpacing w:val="0"/>
        <w:outlineLvl w:val="1"/>
        <w:rPr>
          <w:b/>
        </w:rPr>
      </w:pPr>
    </w:p>
    <w:tbl>
      <w:tblPr>
        <w:tblW w:w="9035" w:type="dxa"/>
        <w:jc w:val="center"/>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Layout w:type="fixed"/>
        <w:tblLook w:val="01E0" w:firstRow="1" w:lastRow="1" w:firstColumn="1" w:lastColumn="1" w:noHBand="0" w:noVBand="0"/>
      </w:tblPr>
      <w:tblGrid>
        <w:gridCol w:w="706"/>
        <w:gridCol w:w="821"/>
        <w:gridCol w:w="1433"/>
        <w:gridCol w:w="1024"/>
        <w:gridCol w:w="718"/>
        <w:gridCol w:w="2703"/>
        <w:gridCol w:w="1630"/>
      </w:tblGrid>
      <w:tr w:rsidR="00DB09C0" w:rsidRPr="00CB0710" w14:paraId="3EB3A105" w14:textId="77777777" w:rsidTr="003C6A05">
        <w:trPr>
          <w:trHeight w:val="273"/>
          <w:jc w:val="center"/>
        </w:trPr>
        <w:tc>
          <w:tcPr>
            <w:tcW w:w="9035" w:type="dxa"/>
            <w:gridSpan w:val="7"/>
            <w:shd w:val="clear" w:color="auto" w:fill="FFE885"/>
          </w:tcPr>
          <w:p w14:paraId="6DE8D833" w14:textId="77777777" w:rsidR="00DB09C0" w:rsidRPr="00DB09C0" w:rsidRDefault="00DB09C0" w:rsidP="00A550E4">
            <w:pPr>
              <w:pStyle w:val="ListeParagraf"/>
              <w:keepNext/>
              <w:keepLines/>
              <w:spacing w:before="0" w:after="0"/>
              <w:ind w:left="0"/>
              <w:contextualSpacing w:val="0"/>
              <w:jc w:val="center"/>
              <w:outlineLvl w:val="1"/>
              <w:rPr>
                <w:b/>
              </w:rPr>
            </w:pPr>
            <w:bookmarkStart w:id="727" w:name="_Toc234713032"/>
            <w:r w:rsidRPr="00DB09C0">
              <w:rPr>
                <w:b/>
              </w:rPr>
              <w:t>HEF 4085 EVDE BAKIM HEMŞİRELİĞİ</w:t>
            </w:r>
            <w:bookmarkEnd w:id="727"/>
          </w:p>
          <w:p w14:paraId="6695AC95" w14:textId="46F0348A" w:rsidR="00DB09C0" w:rsidRPr="00163E57" w:rsidRDefault="00971A69" w:rsidP="00A550E4">
            <w:pPr>
              <w:pStyle w:val="ListeParagraf"/>
              <w:keepNext/>
              <w:keepLines/>
              <w:spacing w:before="0" w:after="0"/>
              <w:ind w:left="0"/>
              <w:contextualSpacing w:val="0"/>
              <w:jc w:val="center"/>
              <w:outlineLvl w:val="1"/>
              <w:rPr>
                <w:bCs/>
              </w:rPr>
            </w:pPr>
            <w:r>
              <w:rPr>
                <w:bCs/>
              </w:rPr>
              <w:t>2025-2026 Öğretim Yılı, Güz Yarıyılı</w:t>
            </w:r>
          </w:p>
          <w:p w14:paraId="1EBC73CF" w14:textId="0F73858F" w:rsidR="00DB09C0" w:rsidRPr="00CB0710" w:rsidRDefault="00DB09C0" w:rsidP="00A550E4">
            <w:pPr>
              <w:pStyle w:val="ListeParagraf"/>
              <w:keepNext/>
              <w:keepLines/>
              <w:spacing w:before="0" w:after="0"/>
              <w:ind w:left="0"/>
              <w:contextualSpacing w:val="0"/>
              <w:jc w:val="center"/>
              <w:outlineLvl w:val="1"/>
              <w:rPr>
                <w:b/>
              </w:rPr>
            </w:pPr>
          </w:p>
        </w:tc>
      </w:tr>
      <w:tr w:rsidR="00DB09C0" w:rsidRPr="00CB0710" w14:paraId="27DC1024" w14:textId="77777777" w:rsidTr="003C6A05">
        <w:trPr>
          <w:trHeight w:val="273"/>
          <w:jc w:val="center"/>
        </w:trPr>
        <w:tc>
          <w:tcPr>
            <w:tcW w:w="4702" w:type="dxa"/>
            <w:gridSpan w:val="5"/>
            <w:hideMark/>
          </w:tcPr>
          <w:p w14:paraId="0C11746A" w14:textId="359B148A" w:rsidR="00DB09C0" w:rsidRPr="00CB0710" w:rsidRDefault="00DB09C0" w:rsidP="00A550E4">
            <w:pPr>
              <w:shd w:val="clear" w:color="auto" w:fill="FFFFFF" w:themeFill="background1"/>
              <w:spacing w:before="0" w:after="0"/>
              <w:rPr>
                <w:b/>
              </w:rPr>
            </w:pPr>
            <w:r w:rsidRPr="00CB0710">
              <w:rPr>
                <w:b/>
              </w:rPr>
              <w:t xml:space="preserve">Dersi </w:t>
            </w:r>
            <w:r w:rsidR="002B5F10">
              <w:rPr>
                <w:b/>
              </w:rPr>
              <w:t>ve</w:t>
            </w:r>
            <w:r w:rsidRPr="00CB0710">
              <w:rPr>
                <w:b/>
              </w:rPr>
              <w:t xml:space="preserve">ren Birim: </w:t>
            </w:r>
          </w:p>
          <w:p w14:paraId="14ABB50B" w14:textId="77777777" w:rsidR="00DB09C0" w:rsidRPr="00CB0710" w:rsidRDefault="00DB09C0" w:rsidP="00A550E4">
            <w:pPr>
              <w:shd w:val="clear" w:color="auto" w:fill="FFFFFF" w:themeFill="background1"/>
              <w:spacing w:before="0" w:after="0"/>
            </w:pPr>
            <w:r w:rsidRPr="00CB0710">
              <w:t>DEÜ Hemşirelik Fakültesi</w:t>
            </w:r>
          </w:p>
        </w:tc>
        <w:tc>
          <w:tcPr>
            <w:tcW w:w="4333" w:type="dxa"/>
            <w:gridSpan w:val="2"/>
            <w:hideMark/>
          </w:tcPr>
          <w:p w14:paraId="1A4D12C2" w14:textId="77777777" w:rsidR="00DB09C0" w:rsidRPr="00CB0710" w:rsidRDefault="00DB09C0" w:rsidP="00A550E4">
            <w:pPr>
              <w:shd w:val="clear" w:color="auto" w:fill="FFFFFF" w:themeFill="background1"/>
              <w:spacing w:before="0" w:after="0"/>
              <w:rPr>
                <w:b/>
              </w:rPr>
            </w:pPr>
            <w:r w:rsidRPr="00CB0710">
              <w:rPr>
                <w:b/>
              </w:rPr>
              <w:t xml:space="preserve">Dersi Alan Birim: </w:t>
            </w:r>
          </w:p>
          <w:p w14:paraId="19D552F4" w14:textId="77777777" w:rsidR="00DB09C0" w:rsidRPr="00CB0710" w:rsidRDefault="00DB09C0" w:rsidP="00A550E4">
            <w:pPr>
              <w:shd w:val="clear" w:color="auto" w:fill="FFFFFF" w:themeFill="background1"/>
              <w:spacing w:before="0" w:after="0"/>
            </w:pPr>
            <w:r w:rsidRPr="00CB0710">
              <w:t>DEÜ Hemşirelik Fakültesi</w:t>
            </w:r>
          </w:p>
        </w:tc>
      </w:tr>
      <w:tr w:rsidR="00DB09C0" w:rsidRPr="00CB0710" w14:paraId="6C4767A9" w14:textId="77777777" w:rsidTr="003C6A05">
        <w:trPr>
          <w:trHeight w:val="140"/>
          <w:jc w:val="center"/>
        </w:trPr>
        <w:tc>
          <w:tcPr>
            <w:tcW w:w="4702" w:type="dxa"/>
            <w:gridSpan w:val="5"/>
            <w:hideMark/>
          </w:tcPr>
          <w:p w14:paraId="40640314" w14:textId="77777777" w:rsidR="00DB09C0" w:rsidRPr="00CB0710" w:rsidRDefault="00DB09C0" w:rsidP="00A550E4">
            <w:pPr>
              <w:shd w:val="clear" w:color="auto" w:fill="FFFFFF" w:themeFill="background1"/>
              <w:spacing w:before="0" w:after="0"/>
            </w:pPr>
            <w:r w:rsidRPr="00CB0710">
              <w:rPr>
                <w:b/>
              </w:rPr>
              <w:t xml:space="preserve">Bölüm Adı: </w:t>
            </w:r>
            <w:r w:rsidRPr="00CB0710">
              <w:t>Hemşirelik</w:t>
            </w:r>
          </w:p>
        </w:tc>
        <w:tc>
          <w:tcPr>
            <w:tcW w:w="4333" w:type="dxa"/>
            <w:gridSpan w:val="2"/>
            <w:hideMark/>
          </w:tcPr>
          <w:p w14:paraId="57D6F37A" w14:textId="77777777" w:rsidR="00DB09C0" w:rsidRPr="00CB0710" w:rsidRDefault="00DB09C0" w:rsidP="00A550E4">
            <w:pPr>
              <w:shd w:val="clear" w:color="auto" w:fill="FFFFFF" w:themeFill="background1"/>
              <w:spacing w:before="0" w:after="0"/>
              <w:rPr>
                <w:b/>
              </w:rPr>
            </w:pPr>
            <w:r w:rsidRPr="00CB0710">
              <w:rPr>
                <w:b/>
              </w:rPr>
              <w:t xml:space="preserve">Dersin Adı: </w:t>
            </w:r>
            <w:r w:rsidRPr="00CB0710">
              <w:t>Evde Bakım Hemşireliği</w:t>
            </w:r>
          </w:p>
        </w:tc>
      </w:tr>
      <w:tr w:rsidR="00DB09C0" w:rsidRPr="00CB0710" w14:paraId="1494CD17" w14:textId="77777777" w:rsidTr="003C6A05">
        <w:trPr>
          <w:trHeight w:val="131"/>
          <w:jc w:val="center"/>
        </w:trPr>
        <w:tc>
          <w:tcPr>
            <w:tcW w:w="4702" w:type="dxa"/>
            <w:gridSpan w:val="5"/>
            <w:hideMark/>
          </w:tcPr>
          <w:p w14:paraId="0A609E28" w14:textId="77777777" w:rsidR="00DB09C0" w:rsidRPr="00CB0710" w:rsidRDefault="00DB09C0" w:rsidP="00A550E4">
            <w:pPr>
              <w:shd w:val="clear" w:color="auto" w:fill="FFFFFF" w:themeFill="background1"/>
              <w:spacing w:before="0" w:after="0"/>
              <w:rPr>
                <w:b/>
              </w:rPr>
            </w:pPr>
            <w:r w:rsidRPr="00CB0710">
              <w:rPr>
                <w:b/>
              </w:rPr>
              <w:t xml:space="preserve">Dersin Düzeyi: </w:t>
            </w:r>
            <w:r w:rsidRPr="00CB0710">
              <w:t xml:space="preserve">(Lisans) </w:t>
            </w:r>
          </w:p>
        </w:tc>
        <w:tc>
          <w:tcPr>
            <w:tcW w:w="4333" w:type="dxa"/>
            <w:gridSpan w:val="2"/>
            <w:hideMark/>
          </w:tcPr>
          <w:p w14:paraId="37A01D67" w14:textId="77777777" w:rsidR="00DB09C0" w:rsidRPr="00CB0710" w:rsidRDefault="00DB09C0" w:rsidP="00A550E4">
            <w:pPr>
              <w:shd w:val="clear" w:color="auto" w:fill="FFFFFF" w:themeFill="background1"/>
              <w:spacing w:before="0" w:after="0"/>
            </w:pPr>
            <w:r w:rsidRPr="00CB0710">
              <w:rPr>
                <w:b/>
              </w:rPr>
              <w:t xml:space="preserve">Dersin Kodu: </w:t>
            </w:r>
            <w:r w:rsidRPr="00CB0710">
              <w:t>HEF 4085</w:t>
            </w:r>
          </w:p>
        </w:tc>
      </w:tr>
      <w:tr w:rsidR="00DB09C0" w:rsidRPr="00CB0710" w14:paraId="022D48E7" w14:textId="77777777" w:rsidTr="003C6A05">
        <w:trPr>
          <w:trHeight w:val="140"/>
          <w:jc w:val="center"/>
        </w:trPr>
        <w:tc>
          <w:tcPr>
            <w:tcW w:w="4702" w:type="dxa"/>
            <w:gridSpan w:val="5"/>
            <w:hideMark/>
          </w:tcPr>
          <w:p w14:paraId="669F89A2" w14:textId="77777777" w:rsidR="00DB09C0" w:rsidRDefault="00DB09C0" w:rsidP="00A550E4">
            <w:pPr>
              <w:shd w:val="clear" w:color="auto" w:fill="FFFFFF" w:themeFill="background1"/>
              <w:spacing w:before="0" w:after="0"/>
              <w:rPr>
                <w:b/>
              </w:rPr>
            </w:pPr>
            <w:r w:rsidRPr="00CB0710">
              <w:rPr>
                <w:b/>
              </w:rPr>
              <w:t xml:space="preserve">Formun Düzenlenme/Yenilenme Tarihi: </w:t>
            </w:r>
          </w:p>
          <w:p w14:paraId="2B8CA893" w14:textId="43386C4C" w:rsidR="00DB09C0" w:rsidRPr="00DB09C0" w:rsidRDefault="00DB09C0" w:rsidP="00A550E4">
            <w:pPr>
              <w:shd w:val="clear" w:color="auto" w:fill="FFFFFF" w:themeFill="background1"/>
              <w:spacing w:before="0" w:after="0"/>
              <w:rPr>
                <w:bCs/>
              </w:rPr>
            </w:pPr>
            <w:r w:rsidRPr="00DB09C0">
              <w:rPr>
                <w:bCs/>
              </w:rPr>
              <w:t xml:space="preserve">16. Eylül </w:t>
            </w:r>
            <w:r w:rsidRPr="00DB09C0">
              <w:rPr>
                <w:bCs/>
                <w:lang w:val="en-GB"/>
              </w:rPr>
              <w:t>2025</w:t>
            </w:r>
          </w:p>
        </w:tc>
        <w:tc>
          <w:tcPr>
            <w:tcW w:w="4333" w:type="dxa"/>
            <w:gridSpan w:val="2"/>
            <w:hideMark/>
          </w:tcPr>
          <w:p w14:paraId="4E2BD23D" w14:textId="77777777" w:rsidR="00DB09C0" w:rsidRPr="00CB0710" w:rsidRDefault="00DB09C0" w:rsidP="00A550E4">
            <w:pPr>
              <w:shd w:val="clear" w:color="auto" w:fill="FFFFFF" w:themeFill="background1"/>
              <w:spacing w:before="0" w:after="0"/>
            </w:pPr>
            <w:r w:rsidRPr="00CB0710">
              <w:rPr>
                <w:b/>
              </w:rPr>
              <w:t xml:space="preserve">Dersin Türü: </w:t>
            </w:r>
            <w:r w:rsidRPr="00CB0710">
              <w:t xml:space="preserve">Seçmeli </w:t>
            </w:r>
          </w:p>
        </w:tc>
      </w:tr>
      <w:tr w:rsidR="00DB09C0" w:rsidRPr="00CB0710" w14:paraId="6E88782A" w14:textId="77777777" w:rsidTr="003C6A05">
        <w:trPr>
          <w:trHeight w:val="830"/>
          <w:jc w:val="center"/>
        </w:trPr>
        <w:tc>
          <w:tcPr>
            <w:tcW w:w="4702" w:type="dxa"/>
            <w:gridSpan w:val="5"/>
            <w:hideMark/>
          </w:tcPr>
          <w:p w14:paraId="1E52781F" w14:textId="77777777" w:rsidR="00DB09C0" w:rsidRPr="00CB0710" w:rsidRDefault="00DB09C0" w:rsidP="00A550E4">
            <w:pPr>
              <w:shd w:val="clear" w:color="auto" w:fill="FFFFFF" w:themeFill="background1"/>
              <w:spacing w:before="0" w:after="0"/>
              <w:rPr>
                <w:b/>
              </w:rPr>
            </w:pPr>
            <w:r w:rsidRPr="00CB0710">
              <w:rPr>
                <w:b/>
              </w:rPr>
              <w:t xml:space="preserve">Dersin Öğretim Dili: </w:t>
            </w:r>
            <w:r w:rsidRPr="00CB0710">
              <w:t>Türkçe</w:t>
            </w:r>
          </w:p>
          <w:p w14:paraId="5CD70B90" w14:textId="77777777" w:rsidR="00DB09C0" w:rsidRPr="00CB0710" w:rsidRDefault="00DB09C0" w:rsidP="00A550E4">
            <w:pPr>
              <w:shd w:val="clear" w:color="auto" w:fill="FFFFFF" w:themeFill="background1"/>
              <w:spacing w:before="0" w:after="0"/>
            </w:pPr>
            <w:r w:rsidRPr="00CB0710">
              <w:rPr>
                <w:b/>
              </w:rPr>
              <w:tab/>
            </w:r>
          </w:p>
        </w:tc>
        <w:tc>
          <w:tcPr>
            <w:tcW w:w="4333" w:type="dxa"/>
            <w:gridSpan w:val="2"/>
            <w:hideMark/>
          </w:tcPr>
          <w:p w14:paraId="40E37D09" w14:textId="77777777" w:rsidR="00DB09C0" w:rsidRPr="00CB0710" w:rsidRDefault="00DB09C0" w:rsidP="00A550E4">
            <w:pPr>
              <w:shd w:val="clear" w:color="auto" w:fill="FFFFFF" w:themeFill="background1"/>
              <w:spacing w:before="0" w:after="0"/>
              <w:rPr>
                <w:b/>
              </w:rPr>
            </w:pPr>
            <w:r w:rsidRPr="00CB0710">
              <w:rPr>
                <w:b/>
              </w:rPr>
              <w:t xml:space="preserve">Dersin Öğretim Üyesi/Üyeleri: </w:t>
            </w:r>
            <w:r w:rsidRPr="00CB0710">
              <w:rPr>
                <w:bCs/>
              </w:rPr>
              <w:t>Prof.</w:t>
            </w:r>
            <w:r w:rsidRPr="00CB0710">
              <w:t xml:space="preserve"> Dr. F. Şeyda ÖZBIÇAKÇI</w:t>
            </w:r>
          </w:p>
          <w:p w14:paraId="7240A76C" w14:textId="77777777" w:rsidR="00DB09C0" w:rsidRPr="00CB0710" w:rsidRDefault="00DB09C0" w:rsidP="00A550E4">
            <w:pPr>
              <w:shd w:val="clear" w:color="auto" w:fill="FFFFFF" w:themeFill="background1"/>
              <w:spacing w:before="0" w:after="0"/>
            </w:pPr>
            <w:r w:rsidRPr="00CB0710">
              <w:t>Prof. Dr. Hatice MERT</w:t>
            </w:r>
          </w:p>
          <w:p w14:paraId="3563BC51" w14:textId="77777777" w:rsidR="00DB09C0" w:rsidRPr="00CB0710" w:rsidRDefault="00DB09C0" w:rsidP="00A550E4">
            <w:pPr>
              <w:shd w:val="clear" w:color="auto" w:fill="FFFFFF" w:themeFill="background1"/>
              <w:spacing w:before="0" w:after="0"/>
            </w:pPr>
            <w:r w:rsidRPr="00CB0710">
              <w:t>Prof. Dr. Özlem UĞUR</w:t>
            </w:r>
          </w:p>
          <w:p w14:paraId="4E3C406C" w14:textId="77777777" w:rsidR="00DB09C0" w:rsidRPr="00CB0710" w:rsidRDefault="00DB09C0" w:rsidP="00A550E4">
            <w:pPr>
              <w:shd w:val="clear" w:color="auto" w:fill="FFFFFF" w:themeFill="background1"/>
              <w:spacing w:before="0" w:after="0"/>
            </w:pPr>
            <w:r w:rsidRPr="00CB0710">
              <w:t>Doç. Dr. Fatma VURAL</w:t>
            </w:r>
          </w:p>
          <w:p w14:paraId="788056A2" w14:textId="77777777" w:rsidR="00DB09C0" w:rsidRPr="00CB0710" w:rsidRDefault="00DB09C0" w:rsidP="00A550E4">
            <w:pPr>
              <w:shd w:val="clear" w:color="auto" w:fill="FFFFFF" w:themeFill="background1"/>
              <w:spacing w:before="0" w:after="0"/>
            </w:pPr>
            <w:r w:rsidRPr="00CB0710">
              <w:t>Ar.Gör. Dr. Arzu Akbaba</w:t>
            </w:r>
          </w:p>
        </w:tc>
      </w:tr>
      <w:tr w:rsidR="00DB09C0" w:rsidRPr="00CB0710" w14:paraId="30582BC3" w14:textId="77777777" w:rsidTr="003C6A05">
        <w:trPr>
          <w:trHeight w:val="131"/>
          <w:jc w:val="center"/>
        </w:trPr>
        <w:tc>
          <w:tcPr>
            <w:tcW w:w="4702" w:type="dxa"/>
            <w:gridSpan w:val="5"/>
            <w:hideMark/>
          </w:tcPr>
          <w:p w14:paraId="0476D215" w14:textId="77777777" w:rsidR="00DB09C0" w:rsidRPr="00CB0710" w:rsidRDefault="00DB09C0" w:rsidP="00A550E4">
            <w:pPr>
              <w:shd w:val="clear" w:color="auto" w:fill="FFFFFF" w:themeFill="background1"/>
              <w:spacing w:before="0" w:after="0"/>
              <w:rPr>
                <w:b/>
              </w:rPr>
            </w:pPr>
            <w:r w:rsidRPr="00CB0710">
              <w:rPr>
                <w:b/>
              </w:rPr>
              <w:t xml:space="preserve">Dersin Önkoşulu: </w:t>
            </w:r>
            <w:r w:rsidRPr="00CB0710">
              <w:t>Yok</w:t>
            </w:r>
          </w:p>
        </w:tc>
        <w:tc>
          <w:tcPr>
            <w:tcW w:w="4333" w:type="dxa"/>
            <w:gridSpan w:val="2"/>
            <w:hideMark/>
          </w:tcPr>
          <w:p w14:paraId="5D66159E" w14:textId="77777777" w:rsidR="00DB09C0" w:rsidRPr="00CB0710" w:rsidRDefault="00DB09C0" w:rsidP="00A550E4">
            <w:pPr>
              <w:shd w:val="clear" w:color="auto" w:fill="FFFFFF" w:themeFill="background1"/>
              <w:spacing w:before="0" w:after="0"/>
              <w:rPr>
                <w:b/>
              </w:rPr>
            </w:pPr>
            <w:r w:rsidRPr="00CB0710">
              <w:rPr>
                <w:b/>
              </w:rPr>
              <w:t>Önkoşul Olduğu Ders:</w:t>
            </w:r>
            <w:r w:rsidRPr="00CB0710">
              <w:t xml:space="preserve"> Yok</w:t>
            </w:r>
          </w:p>
        </w:tc>
      </w:tr>
      <w:tr w:rsidR="00DB09C0" w:rsidRPr="00CB0710" w14:paraId="21A0CD77" w14:textId="77777777" w:rsidTr="003C6A05">
        <w:trPr>
          <w:trHeight w:val="197"/>
          <w:jc w:val="center"/>
        </w:trPr>
        <w:tc>
          <w:tcPr>
            <w:tcW w:w="4702" w:type="dxa"/>
            <w:gridSpan w:val="5"/>
          </w:tcPr>
          <w:p w14:paraId="419397C1" w14:textId="77777777" w:rsidR="00DB09C0" w:rsidRPr="00CB0710" w:rsidRDefault="00DB09C0" w:rsidP="00A550E4">
            <w:pPr>
              <w:shd w:val="clear" w:color="auto" w:fill="FFFFFF" w:themeFill="background1"/>
              <w:spacing w:before="0" w:after="0"/>
              <w:rPr>
                <w:b/>
              </w:rPr>
            </w:pPr>
            <w:r w:rsidRPr="00CB0710">
              <w:rPr>
                <w:b/>
              </w:rPr>
              <w:t>Haftalık Ders Saati: 2</w:t>
            </w:r>
          </w:p>
          <w:p w14:paraId="56319EA1" w14:textId="77777777" w:rsidR="00DB09C0" w:rsidRPr="00CB0710" w:rsidRDefault="00DB09C0" w:rsidP="00A550E4">
            <w:pPr>
              <w:shd w:val="clear" w:color="auto" w:fill="FFFFFF" w:themeFill="background1"/>
              <w:spacing w:before="0" w:after="0"/>
              <w:rPr>
                <w:i/>
              </w:rPr>
            </w:pPr>
          </w:p>
        </w:tc>
        <w:tc>
          <w:tcPr>
            <w:tcW w:w="4333" w:type="dxa"/>
            <w:gridSpan w:val="2"/>
            <w:hideMark/>
          </w:tcPr>
          <w:p w14:paraId="489F6652" w14:textId="77777777" w:rsidR="00DB09C0" w:rsidRPr="00CB0710" w:rsidRDefault="00DB09C0" w:rsidP="00A550E4">
            <w:pPr>
              <w:shd w:val="clear" w:color="auto" w:fill="FFFFFF" w:themeFill="background1"/>
              <w:spacing w:before="0" w:after="0"/>
              <w:rPr>
                <w:b/>
              </w:rPr>
            </w:pPr>
            <w:r w:rsidRPr="00CB0710">
              <w:rPr>
                <w:b/>
              </w:rPr>
              <w:t xml:space="preserve">Ders Koordinatörü (Ders girişlerinden sorumlu olan kişi): </w:t>
            </w:r>
          </w:p>
          <w:p w14:paraId="26253DD8" w14:textId="77777777" w:rsidR="00DB09C0" w:rsidRPr="00CB0710" w:rsidRDefault="00DB09C0" w:rsidP="00A550E4">
            <w:pPr>
              <w:shd w:val="clear" w:color="auto" w:fill="FFFFFF" w:themeFill="background1"/>
              <w:spacing w:before="0" w:after="0"/>
            </w:pPr>
            <w:r w:rsidRPr="00CB0710">
              <w:rPr>
                <w:bCs/>
              </w:rPr>
              <w:t xml:space="preserve">Prof. </w:t>
            </w:r>
            <w:r w:rsidRPr="00CB0710">
              <w:t>Dr. F. Şeyda ÖZBIÇAKÇI</w:t>
            </w:r>
          </w:p>
          <w:p w14:paraId="7DC24A14" w14:textId="77777777" w:rsidR="00DB09C0" w:rsidRPr="00CB0710" w:rsidRDefault="00DB09C0" w:rsidP="00A550E4">
            <w:pPr>
              <w:shd w:val="clear" w:color="auto" w:fill="FFFFFF" w:themeFill="background1"/>
              <w:spacing w:before="0" w:after="0"/>
            </w:pPr>
          </w:p>
        </w:tc>
      </w:tr>
      <w:tr w:rsidR="003C6A05" w:rsidRPr="00CB0710" w14:paraId="59C90914" w14:textId="77777777" w:rsidTr="003C6A05">
        <w:trPr>
          <w:trHeight w:val="140"/>
          <w:jc w:val="center"/>
        </w:trPr>
        <w:tc>
          <w:tcPr>
            <w:tcW w:w="1527" w:type="dxa"/>
            <w:gridSpan w:val="2"/>
            <w:hideMark/>
          </w:tcPr>
          <w:p w14:paraId="1256E1AB" w14:textId="77777777" w:rsidR="003C6A05" w:rsidRPr="00D078E9" w:rsidRDefault="003C6A05" w:rsidP="00A550E4">
            <w:pPr>
              <w:spacing w:before="0" w:after="0"/>
              <w:jc w:val="center"/>
              <w:rPr>
                <w:rFonts w:eastAsia="Times New Roman"/>
                <w:b/>
                <w:bCs/>
                <w:lang w:eastAsia="tr-TR"/>
              </w:rPr>
            </w:pPr>
            <w:r w:rsidRPr="00D078E9">
              <w:rPr>
                <w:rFonts w:eastAsia="Times New Roman"/>
                <w:b/>
                <w:bCs/>
                <w:lang w:eastAsia="tr-TR"/>
              </w:rPr>
              <w:t>Teori</w:t>
            </w:r>
          </w:p>
          <w:p w14:paraId="30F70CCC" w14:textId="6E68B0E4" w:rsidR="003C6A05" w:rsidRPr="00D078E9" w:rsidRDefault="003C6A05" w:rsidP="00A550E4">
            <w:pPr>
              <w:shd w:val="clear" w:color="auto" w:fill="FFFFFF" w:themeFill="background1"/>
              <w:spacing w:before="0" w:after="0"/>
              <w:jc w:val="center"/>
            </w:pPr>
          </w:p>
        </w:tc>
        <w:tc>
          <w:tcPr>
            <w:tcW w:w="1433" w:type="dxa"/>
            <w:hideMark/>
          </w:tcPr>
          <w:p w14:paraId="10B2BB4A" w14:textId="1347EAF4" w:rsidR="003C6A05" w:rsidRPr="00D078E9" w:rsidRDefault="003C6A05" w:rsidP="00A550E4">
            <w:pPr>
              <w:spacing w:before="0" w:after="0"/>
              <w:jc w:val="center"/>
              <w:rPr>
                <w:rFonts w:eastAsia="Times New Roman"/>
                <w:b/>
                <w:bCs/>
                <w:lang w:eastAsia="tr-TR"/>
              </w:rPr>
            </w:pPr>
            <w:r w:rsidRPr="00D078E9">
              <w:rPr>
                <w:rFonts w:eastAsia="Times New Roman"/>
                <w:b/>
                <w:bCs/>
                <w:lang w:eastAsia="tr-TR"/>
              </w:rPr>
              <w:t>Uygulama</w:t>
            </w:r>
          </w:p>
        </w:tc>
        <w:tc>
          <w:tcPr>
            <w:tcW w:w="1742" w:type="dxa"/>
            <w:gridSpan w:val="2"/>
            <w:hideMark/>
          </w:tcPr>
          <w:p w14:paraId="33C7BCCE" w14:textId="340A8974" w:rsidR="003C6A05" w:rsidRPr="00D078E9" w:rsidRDefault="003C6A05" w:rsidP="00A550E4">
            <w:pPr>
              <w:spacing w:before="0" w:after="0"/>
              <w:jc w:val="center"/>
              <w:rPr>
                <w:rFonts w:eastAsia="Times New Roman"/>
                <w:b/>
                <w:bCs/>
                <w:lang w:eastAsia="tr-TR"/>
              </w:rPr>
            </w:pPr>
            <w:r w:rsidRPr="00D078E9">
              <w:rPr>
                <w:rFonts w:eastAsia="Times New Roman"/>
                <w:b/>
                <w:bCs/>
                <w:lang w:eastAsia="tr-TR"/>
              </w:rPr>
              <w:t>Laboratuvar</w:t>
            </w:r>
          </w:p>
        </w:tc>
        <w:tc>
          <w:tcPr>
            <w:tcW w:w="4333" w:type="dxa"/>
            <w:gridSpan w:val="2"/>
            <w:hideMark/>
          </w:tcPr>
          <w:p w14:paraId="10A30A26" w14:textId="77777777" w:rsidR="003C6A05" w:rsidRPr="00D078E9" w:rsidRDefault="003C6A05" w:rsidP="00A550E4">
            <w:pPr>
              <w:shd w:val="clear" w:color="auto" w:fill="FFFFFF" w:themeFill="background1"/>
              <w:spacing w:before="0" w:after="0"/>
              <w:rPr>
                <w:b/>
              </w:rPr>
            </w:pPr>
            <w:r w:rsidRPr="00D078E9">
              <w:rPr>
                <w:b/>
              </w:rPr>
              <w:t>Dersin Ulusal Kredisi: 2</w:t>
            </w:r>
          </w:p>
        </w:tc>
      </w:tr>
      <w:tr w:rsidR="00DB09C0" w:rsidRPr="00CB0710" w14:paraId="2256D86B" w14:textId="77777777" w:rsidTr="003C6A05">
        <w:trPr>
          <w:trHeight w:val="131"/>
          <w:jc w:val="center"/>
        </w:trPr>
        <w:tc>
          <w:tcPr>
            <w:tcW w:w="1527" w:type="dxa"/>
            <w:gridSpan w:val="2"/>
            <w:hideMark/>
          </w:tcPr>
          <w:p w14:paraId="106E23BA" w14:textId="77777777" w:rsidR="00DB09C0" w:rsidRPr="00D078E9" w:rsidRDefault="00DB09C0" w:rsidP="00A550E4">
            <w:pPr>
              <w:shd w:val="clear" w:color="auto" w:fill="FFFFFF" w:themeFill="background1"/>
              <w:spacing w:before="0" w:after="0"/>
              <w:jc w:val="center"/>
            </w:pPr>
            <w:r w:rsidRPr="00D078E9">
              <w:t>2</w:t>
            </w:r>
          </w:p>
        </w:tc>
        <w:tc>
          <w:tcPr>
            <w:tcW w:w="1433" w:type="dxa"/>
            <w:hideMark/>
          </w:tcPr>
          <w:p w14:paraId="6C5D59C7" w14:textId="77777777" w:rsidR="00DB09C0" w:rsidRPr="00D078E9" w:rsidRDefault="00DB09C0" w:rsidP="00A550E4">
            <w:pPr>
              <w:shd w:val="clear" w:color="auto" w:fill="FFFFFF" w:themeFill="background1"/>
              <w:spacing w:before="0" w:after="0"/>
              <w:jc w:val="center"/>
            </w:pPr>
            <w:r w:rsidRPr="00D078E9">
              <w:t>-</w:t>
            </w:r>
          </w:p>
        </w:tc>
        <w:tc>
          <w:tcPr>
            <w:tcW w:w="1742" w:type="dxa"/>
            <w:gridSpan w:val="2"/>
            <w:hideMark/>
          </w:tcPr>
          <w:p w14:paraId="544A24DF" w14:textId="77777777" w:rsidR="00DB09C0" w:rsidRPr="00D078E9" w:rsidRDefault="00DB09C0" w:rsidP="00A550E4">
            <w:pPr>
              <w:shd w:val="clear" w:color="auto" w:fill="FFFFFF" w:themeFill="background1"/>
              <w:spacing w:before="0" w:after="0"/>
              <w:jc w:val="center"/>
            </w:pPr>
            <w:r w:rsidRPr="00D078E9">
              <w:t>-</w:t>
            </w:r>
          </w:p>
        </w:tc>
        <w:tc>
          <w:tcPr>
            <w:tcW w:w="4333" w:type="dxa"/>
            <w:gridSpan w:val="2"/>
            <w:hideMark/>
          </w:tcPr>
          <w:p w14:paraId="3B756956" w14:textId="77777777" w:rsidR="00DB09C0" w:rsidRPr="00D078E9" w:rsidRDefault="00DB09C0" w:rsidP="00A550E4">
            <w:pPr>
              <w:shd w:val="clear" w:color="auto" w:fill="FFFFFF" w:themeFill="background1"/>
              <w:spacing w:before="0" w:after="0"/>
              <w:rPr>
                <w:b/>
              </w:rPr>
            </w:pPr>
            <w:r w:rsidRPr="00D078E9">
              <w:rPr>
                <w:b/>
              </w:rPr>
              <w:t>Dersin AKTS Kredisi: 2</w:t>
            </w:r>
          </w:p>
        </w:tc>
      </w:tr>
      <w:tr w:rsidR="007F3EFE" w:rsidRPr="00CB0710" w14:paraId="4130D35C" w14:textId="77777777" w:rsidTr="003C6A05">
        <w:trPr>
          <w:trHeight w:val="131"/>
          <w:jc w:val="center"/>
        </w:trPr>
        <w:tc>
          <w:tcPr>
            <w:tcW w:w="1527" w:type="dxa"/>
            <w:gridSpan w:val="2"/>
          </w:tcPr>
          <w:p w14:paraId="543EC66A" w14:textId="47544D59" w:rsidR="007F3EFE" w:rsidRPr="00D078E9" w:rsidRDefault="007F3EFE" w:rsidP="00A550E4">
            <w:pPr>
              <w:shd w:val="clear" w:color="auto" w:fill="FFFFFF" w:themeFill="background1"/>
              <w:spacing w:before="0" w:after="0"/>
              <w:jc w:val="center"/>
            </w:pPr>
            <w:r w:rsidRPr="00D078E9">
              <w:rPr>
                <w:rFonts w:eastAsia="Calibri"/>
                <w:bCs/>
              </w:rPr>
              <w:t>Şube / Şube Öğrenci sayısı</w:t>
            </w:r>
          </w:p>
        </w:tc>
        <w:tc>
          <w:tcPr>
            <w:tcW w:w="1433" w:type="dxa"/>
          </w:tcPr>
          <w:p w14:paraId="074EA8DA" w14:textId="082820C8" w:rsidR="007F3EFE" w:rsidRPr="00D078E9" w:rsidRDefault="007F3EFE" w:rsidP="00A550E4">
            <w:pPr>
              <w:shd w:val="clear" w:color="auto" w:fill="FFFFFF" w:themeFill="background1"/>
              <w:spacing w:before="0" w:after="0"/>
              <w:jc w:val="center"/>
            </w:pPr>
            <w:r w:rsidRPr="00D078E9">
              <w:rPr>
                <w:rFonts w:eastAsia="Calibri"/>
                <w:bCs/>
              </w:rPr>
              <w:t>Şube / Şube Öğrenci sayısı</w:t>
            </w:r>
          </w:p>
        </w:tc>
        <w:tc>
          <w:tcPr>
            <w:tcW w:w="1742" w:type="dxa"/>
            <w:gridSpan w:val="2"/>
          </w:tcPr>
          <w:p w14:paraId="6FB06C96" w14:textId="067E5D25" w:rsidR="007F3EFE" w:rsidRPr="00D078E9" w:rsidRDefault="007F3EFE" w:rsidP="00A550E4">
            <w:pPr>
              <w:shd w:val="clear" w:color="auto" w:fill="FFFFFF" w:themeFill="background1"/>
              <w:spacing w:before="0" w:after="0"/>
              <w:jc w:val="center"/>
            </w:pPr>
            <w:r w:rsidRPr="00D078E9">
              <w:rPr>
                <w:rFonts w:eastAsia="Calibri"/>
                <w:bCs/>
              </w:rPr>
              <w:t>Şube / Şube Öğrenci sayısı</w:t>
            </w:r>
          </w:p>
        </w:tc>
        <w:tc>
          <w:tcPr>
            <w:tcW w:w="4333" w:type="dxa"/>
            <w:gridSpan w:val="2"/>
          </w:tcPr>
          <w:p w14:paraId="38C808AB" w14:textId="77777777" w:rsidR="007F3EFE" w:rsidRPr="00D078E9" w:rsidRDefault="007F3EFE" w:rsidP="00A550E4">
            <w:pPr>
              <w:spacing w:before="0" w:after="0"/>
              <w:rPr>
                <w:rFonts w:eastAsia="Times New Roman"/>
                <w:b/>
                <w:lang w:eastAsia="tr-TR"/>
              </w:rPr>
            </w:pPr>
            <w:r w:rsidRPr="00D078E9">
              <w:rPr>
                <w:rFonts w:eastAsia="Times New Roman"/>
                <w:b/>
                <w:lang w:eastAsia="tr-TR"/>
              </w:rPr>
              <w:t>Derse Kayıtlı Öğrenci Sayısı:</w:t>
            </w:r>
            <w:r w:rsidRPr="00D078E9">
              <w:rPr>
                <w:b/>
              </w:rPr>
              <w:t xml:space="preserve"> </w:t>
            </w:r>
          </w:p>
          <w:p w14:paraId="5E42BBF0" w14:textId="77777777" w:rsidR="007F3EFE" w:rsidRPr="00D078E9" w:rsidRDefault="007F3EFE" w:rsidP="00A550E4">
            <w:pPr>
              <w:shd w:val="clear" w:color="auto" w:fill="FFFFFF" w:themeFill="background1"/>
              <w:spacing w:before="0" w:after="0"/>
              <w:rPr>
                <w:b/>
              </w:rPr>
            </w:pPr>
          </w:p>
        </w:tc>
      </w:tr>
      <w:tr w:rsidR="007F3EFE" w:rsidRPr="00CB0710" w14:paraId="273B65BA" w14:textId="77777777" w:rsidTr="003C6A05">
        <w:trPr>
          <w:trHeight w:val="131"/>
          <w:jc w:val="center"/>
        </w:trPr>
        <w:tc>
          <w:tcPr>
            <w:tcW w:w="1527" w:type="dxa"/>
            <w:gridSpan w:val="2"/>
          </w:tcPr>
          <w:p w14:paraId="7DC32757" w14:textId="4A87F148" w:rsidR="007F3EFE" w:rsidRPr="00D078E9" w:rsidRDefault="007F3EFE" w:rsidP="00A550E4">
            <w:pPr>
              <w:shd w:val="clear" w:color="auto" w:fill="FFFFFF" w:themeFill="background1"/>
              <w:spacing w:before="0" w:after="0"/>
              <w:jc w:val="center"/>
            </w:pPr>
            <w:r w:rsidRPr="00D078E9">
              <w:rPr>
                <w:rFonts w:eastAsia="Times New Roman"/>
                <w:lang w:eastAsia="tr-TR"/>
              </w:rPr>
              <w:t>1/ 21</w:t>
            </w:r>
          </w:p>
        </w:tc>
        <w:tc>
          <w:tcPr>
            <w:tcW w:w="1433" w:type="dxa"/>
          </w:tcPr>
          <w:p w14:paraId="42C926CC" w14:textId="66D0664A" w:rsidR="007F3EFE" w:rsidRPr="00D078E9" w:rsidRDefault="007F3EFE" w:rsidP="00A550E4">
            <w:pPr>
              <w:shd w:val="clear" w:color="auto" w:fill="FFFFFF" w:themeFill="background1"/>
              <w:spacing w:before="0" w:after="0"/>
              <w:jc w:val="center"/>
            </w:pPr>
            <w:r w:rsidRPr="00D078E9">
              <w:rPr>
                <w:rFonts w:eastAsia="Times New Roman"/>
                <w:lang w:eastAsia="tr-TR"/>
              </w:rPr>
              <w:t>-</w:t>
            </w:r>
          </w:p>
        </w:tc>
        <w:tc>
          <w:tcPr>
            <w:tcW w:w="1742" w:type="dxa"/>
            <w:gridSpan w:val="2"/>
          </w:tcPr>
          <w:p w14:paraId="39E2330E" w14:textId="63F11D4A" w:rsidR="007F3EFE" w:rsidRPr="00D078E9" w:rsidRDefault="007F3EFE" w:rsidP="00A550E4">
            <w:pPr>
              <w:shd w:val="clear" w:color="auto" w:fill="FFFFFF" w:themeFill="background1"/>
              <w:spacing w:before="0" w:after="0"/>
              <w:jc w:val="center"/>
            </w:pPr>
            <w:r w:rsidRPr="00D078E9">
              <w:rPr>
                <w:rFonts w:eastAsia="Times New Roman"/>
                <w:lang w:eastAsia="tr-TR"/>
              </w:rPr>
              <w:t>-</w:t>
            </w:r>
          </w:p>
        </w:tc>
        <w:tc>
          <w:tcPr>
            <w:tcW w:w="4333" w:type="dxa"/>
            <w:gridSpan w:val="2"/>
          </w:tcPr>
          <w:p w14:paraId="35CD7CD9" w14:textId="78122C18" w:rsidR="007F3EFE" w:rsidRPr="00D078E9" w:rsidRDefault="007F3EFE" w:rsidP="00A550E4">
            <w:pPr>
              <w:shd w:val="clear" w:color="auto" w:fill="FFFFFF" w:themeFill="background1"/>
              <w:spacing w:before="0" w:after="0"/>
              <w:rPr>
                <w:b/>
              </w:rPr>
            </w:pPr>
            <w:r w:rsidRPr="00D078E9">
              <w:rPr>
                <w:b/>
              </w:rPr>
              <w:t>21</w:t>
            </w:r>
          </w:p>
        </w:tc>
      </w:tr>
      <w:tr w:rsidR="00DB09C0" w:rsidRPr="00CB0710" w14:paraId="76253477" w14:textId="77777777" w:rsidTr="003C6A05">
        <w:trPr>
          <w:trHeight w:val="293"/>
          <w:jc w:val="center"/>
        </w:trPr>
        <w:tc>
          <w:tcPr>
            <w:tcW w:w="9035" w:type="dxa"/>
            <w:gridSpan w:val="7"/>
            <w:hideMark/>
          </w:tcPr>
          <w:p w14:paraId="78B941FB" w14:textId="778C5B0C" w:rsidR="00DB09C0" w:rsidRPr="00CB0710" w:rsidRDefault="00DB09C0" w:rsidP="00A550E4">
            <w:pPr>
              <w:shd w:val="clear" w:color="auto" w:fill="FFFFFF" w:themeFill="background1"/>
              <w:spacing w:before="0" w:after="0"/>
            </w:pPr>
            <w:r w:rsidRPr="00CB0710">
              <w:rPr>
                <w:b/>
              </w:rPr>
              <w:t xml:space="preserve">Dersin Amacı: </w:t>
            </w:r>
            <w:r w:rsidRPr="00CB0710">
              <w:t xml:space="preserve">Bu ders evde bakım kavramı, evde bakım ekibi, rol </w:t>
            </w:r>
            <w:r w:rsidR="002B5F10">
              <w:t>ve</w:t>
            </w:r>
            <w:r w:rsidRPr="00CB0710">
              <w:t xml:space="preserve"> sorumlulukları </w:t>
            </w:r>
            <w:r w:rsidR="002B5F10">
              <w:t>ve</w:t>
            </w:r>
            <w:r w:rsidRPr="00CB0710">
              <w:t xml:space="preserve"> hizmetlerin organizasyonu, ulusal </w:t>
            </w:r>
            <w:r w:rsidR="002B5F10">
              <w:t>ve</w:t>
            </w:r>
            <w:r w:rsidRPr="00CB0710">
              <w:t xml:space="preserve"> uluslararası evde bakım hizmetlerinin durumu, evde bakım hizmet alanları, türleri, evde bakım hizmet süreci konularına odaklanır.</w:t>
            </w:r>
          </w:p>
        </w:tc>
      </w:tr>
      <w:tr w:rsidR="00DB09C0" w:rsidRPr="00CB0710" w14:paraId="115409C1" w14:textId="77777777" w:rsidTr="003C6A05">
        <w:trPr>
          <w:trHeight w:val="882"/>
          <w:jc w:val="center"/>
        </w:trPr>
        <w:tc>
          <w:tcPr>
            <w:tcW w:w="9035" w:type="dxa"/>
            <w:gridSpan w:val="7"/>
            <w:shd w:val="clear" w:color="auto" w:fill="FFFFFF" w:themeFill="background1"/>
            <w:hideMark/>
          </w:tcPr>
          <w:p w14:paraId="0C5AA3DB" w14:textId="77777777" w:rsidR="00DB09C0" w:rsidRPr="00CB0710" w:rsidRDefault="00DB09C0" w:rsidP="00A550E4">
            <w:pPr>
              <w:shd w:val="clear" w:color="auto" w:fill="FFFFFF" w:themeFill="background1"/>
              <w:spacing w:before="0" w:after="0"/>
            </w:pPr>
            <w:r w:rsidRPr="00CB0710">
              <w:rPr>
                <w:b/>
              </w:rPr>
              <w:t xml:space="preserve">Dersin Öğrenme Çıktısı:  </w:t>
            </w:r>
          </w:p>
          <w:p w14:paraId="0C4CCE52" w14:textId="77777777" w:rsidR="00DB09C0" w:rsidRPr="00CB0710" w:rsidRDefault="00DB09C0" w:rsidP="00A550E4">
            <w:pPr>
              <w:shd w:val="clear" w:color="auto" w:fill="FFFFFF" w:themeFill="background1"/>
              <w:spacing w:before="0" w:after="0"/>
              <w:rPr>
                <w:bCs/>
              </w:rPr>
            </w:pPr>
            <w:r w:rsidRPr="00CB0710">
              <w:rPr>
                <w:b/>
                <w:bCs/>
              </w:rPr>
              <w:t>ÖÇ 1.</w:t>
            </w:r>
            <w:r w:rsidRPr="00CB0710">
              <w:rPr>
                <w:bCs/>
              </w:rPr>
              <w:t xml:space="preserve"> Evde bakım hizmetleri ile ilgili kavramları açıklamak.</w:t>
            </w:r>
          </w:p>
          <w:p w14:paraId="7993D762" w14:textId="7F2AC34D" w:rsidR="00DB09C0" w:rsidRPr="00CB0710" w:rsidRDefault="00DB09C0" w:rsidP="00A550E4">
            <w:pPr>
              <w:shd w:val="clear" w:color="auto" w:fill="FFFFFF" w:themeFill="background1"/>
              <w:spacing w:before="0" w:after="0"/>
              <w:rPr>
                <w:bCs/>
              </w:rPr>
            </w:pPr>
            <w:r w:rsidRPr="00CB0710">
              <w:rPr>
                <w:b/>
                <w:bCs/>
              </w:rPr>
              <w:t>ÖÇ 2.</w:t>
            </w:r>
            <w:r w:rsidRPr="00CB0710">
              <w:rPr>
                <w:bCs/>
              </w:rPr>
              <w:t xml:space="preserve"> Ulusal </w:t>
            </w:r>
            <w:r w:rsidR="002B5F10">
              <w:rPr>
                <w:bCs/>
              </w:rPr>
              <w:t>ve</w:t>
            </w:r>
            <w:r w:rsidRPr="00CB0710">
              <w:rPr>
                <w:bCs/>
              </w:rPr>
              <w:t xml:space="preserve"> uluslararası evde bakım hizmetlerinin özelliklerini açıklamak. </w:t>
            </w:r>
          </w:p>
          <w:p w14:paraId="37BAC243" w14:textId="77777777" w:rsidR="00DB09C0" w:rsidRPr="00CB0710" w:rsidRDefault="00DB09C0" w:rsidP="00A550E4">
            <w:pPr>
              <w:shd w:val="clear" w:color="auto" w:fill="FFFFFF" w:themeFill="background1"/>
              <w:spacing w:before="0" w:after="0"/>
              <w:rPr>
                <w:bCs/>
              </w:rPr>
            </w:pPr>
            <w:r w:rsidRPr="00CB0710">
              <w:rPr>
                <w:b/>
                <w:bCs/>
              </w:rPr>
              <w:t>ÖÇ 3.</w:t>
            </w:r>
            <w:r w:rsidRPr="00CB0710">
              <w:rPr>
                <w:bCs/>
              </w:rPr>
              <w:t xml:space="preserve"> Evde bakım hizmetlerinin organizasyon özelliklerini açıklamak</w:t>
            </w:r>
          </w:p>
          <w:p w14:paraId="12BB6154" w14:textId="7D4C00F4" w:rsidR="00DB09C0" w:rsidRPr="00CB0710" w:rsidRDefault="00DB09C0" w:rsidP="00A550E4">
            <w:pPr>
              <w:shd w:val="clear" w:color="auto" w:fill="FFFFFF" w:themeFill="background1"/>
              <w:spacing w:before="0" w:after="0"/>
              <w:rPr>
                <w:bCs/>
              </w:rPr>
            </w:pPr>
            <w:r w:rsidRPr="00CB0710">
              <w:rPr>
                <w:b/>
                <w:bCs/>
              </w:rPr>
              <w:t xml:space="preserve">ÖÇ 4. </w:t>
            </w:r>
            <w:r w:rsidRPr="00CB0710">
              <w:rPr>
                <w:bCs/>
              </w:rPr>
              <w:t xml:space="preserve">Birey, aile </w:t>
            </w:r>
            <w:r w:rsidR="002B5F10">
              <w:rPr>
                <w:bCs/>
              </w:rPr>
              <w:t>ve</w:t>
            </w:r>
            <w:r w:rsidRPr="00CB0710">
              <w:rPr>
                <w:bCs/>
              </w:rPr>
              <w:t xml:space="preserve"> toplumun evde bakım hizmet gereksinimlerini saptamak.</w:t>
            </w:r>
          </w:p>
          <w:p w14:paraId="399196F4" w14:textId="77777777" w:rsidR="00DB09C0" w:rsidRPr="00CB0710" w:rsidRDefault="00DB09C0" w:rsidP="00A550E4">
            <w:pPr>
              <w:shd w:val="clear" w:color="auto" w:fill="FFFFFF" w:themeFill="background1"/>
              <w:spacing w:before="0" w:after="0"/>
              <w:rPr>
                <w:bCs/>
              </w:rPr>
            </w:pPr>
            <w:r w:rsidRPr="00CB0710">
              <w:rPr>
                <w:b/>
                <w:bCs/>
              </w:rPr>
              <w:t>ÖÇ 5.</w:t>
            </w:r>
            <w:r w:rsidRPr="00CB0710">
              <w:rPr>
                <w:bCs/>
              </w:rPr>
              <w:t xml:space="preserve"> Gereksinime göre evde bakım hizmetlerini planlamak.</w:t>
            </w:r>
          </w:p>
          <w:p w14:paraId="2158D467" w14:textId="77777777" w:rsidR="00DB09C0" w:rsidRPr="00CB0710" w:rsidRDefault="00DB09C0" w:rsidP="00A550E4">
            <w:pPr>
              <w:shd w:val="clear" w:color="auto" w:fill="FFFFFF" w:themeFill="background1"/>
              <w:spacing w:before="0" w:after="0"/>
              <w:rPr>
                <w:bCs/>
              </w:rPr>
            </w:pPr>
            <w:r w:rsidRPr="00CB0710">
              <w:rPr>
                <w:b/>
                <w:bCs/>
              </w:rPr>
              <w:t xml:space="preserve">ÖÇ 6. </w:t>
            </w:r>
            <w:r w:rsidRPr="00CB0710">
              <w:rPr>
                <w:bCs/>
              </w:rPr>
              <w:t>Evde bakım uygulama örnekleri sunmak.</w:t>
            </w:r>
          </w:p>
          <w:p w14:paraId="67D92B03" w14:textId="77777777" w:rsidR="00DB09C0" w:rsidRPr="00CB0710" w:rsidRDefault="00DB09C0" w:rsidP="00A550E4">
            <w:pPr>
              <w:shd w:val="clear" w:color="auto" w:fill="FFFFFF" w:themeFill="background1"/>
              <w:spacing w:before="0" w:after="0"/>
              <w:rPr>
                <w:bCs/>
              </w:rPr>
            </w:pPr>
            <w:r w:rsidRPr="00CB0710">
              <w:rPr>
                <w:b/>
                <w:bCs/>
              </w:rPr>
              <w:t xml:space="preserve">ÖÇ 7. </w:t>
            </w:r>
            <w:r w:rsidRPr="00CB0710">
              <w:rPr>
                <w:bCs/>
              </w:rPr>
              <w:t>Hemşirenin evde bakım ile ilgili rollerini tartışmak.</w:t>
            </w:r>
          </w:p>
        </w:tc>
      </w:tr>
      <w:tr w:rsidR="00DB09C0" w:rsidRPr="00CB0710" w14:paraId="03F2213B" w14:textId="77777777" w:rsidTr="003C6A05">
        <w:trPr>
          <w:trHeight w:val="75"/>
          <w:jc w:val="center"/>
        </w:trPr>
        <w:tc>
          <w:tcPr>
            <w:tcW w:w="9035" w:type="dxa"/>
            <w:gridSpan w:val="7"/>
            <w:hideMark/>
          </w:tcPr>
          <w:p w14:paraId="6006E7A9" w14:textId="53012E63" w:rsidR="00DB09C0" w:rsidRPr="00CB0710" w:rsidRDefault="00DB09C0" w:rsidP="00A550E4">
            <w:pPr>
              <w:shd w:val="clear" w:color="auto" w:fill="FFFFFF" w:themeFill="background1"/>
              <w:spacing w:before="0" w:after="0"/>
            </w:pPr>
            <w:r w:rsidRPr="00CB0710">
              <w:rPr>
                <w:b/>
              </w:rPr>
              <w:t xml:space="preserve">Öğrenme </w:t>
            </w:r>
            <w:r w:rsidR="002B5F10">
              <w:rPr>
                <w:b/>
              </w:rPr>
              <w:t>ve</w:t>
            </w:r>
            <w:r w:rsidRPr="00CB0710">
              <w:rPr>
                <w:b/>
              </w:rPr>
              <w:t xml:space="preserve"> Öğretme Yöntemleri: </w:t>
            </w:r>
            <w:r w:rsidRPr="00CB0710">
              <w:t>Düz anlatım, soru yanıt, grup çalışması, tartışma etkinliği, sorun çözme</w:t>
            </w:r>
          </w:p>
        </w:tc>
      </w:tr>
      <w:tr w:rsidR="00DB09C0" w:rsidRPr="00CB0710" w14:paraId="1C9382DE" w14:textId="77777777" w:rsidTr="003C6A05">
        <w:trPr>
          <w:trHeight w:val="97"/>
          <w:jc w:val="center"/>
        </w:trPr>
        <w:tc>
          <w:tcPr>
            <w:tcW w:w="9035" w:type="dxa"/>
            <w:gridSpan w:val="7"/>
            <w:hideMark/>
          </w:tcPr>
          <w:p w14:paraId="7AF177F2" w14:textId="6D707D7F" w:rsidR="00DB09C0" w:rsidRPr="00CB0710" w:rsidRDefault="00DB09C0" w:rsidP="00A550E4">
            <w:pPr>
              <w:shd w:val="clear" w:color="auto" w:fill="FFFFFF" w:themeFill="background1"/>
              <w:spacing w:before="0" w:after="0"/>
              <w:rPr>
                <w:b/>
              </w:rPr>
            </w:pPr>
            <w:r w:rsidRPr="00CB0710">
              <w:rPr>
                <w:b/>
              </w:rPr>
              <w:t xml:space="preserve">Değerlendirme Yöntemleri: </w:t>
            </w:r>
            <w:r w:rsidRPr="00CB0710">
              <w:t xml:space="preserve">(Değerlendirme yöntemi, Öğrenme Çıktısı </w:t>
            </w:r>
            <w:r w:rsidR="002B5F10">
              <w:t>ve</w:t>
            </w:r>
            <w:r w:rsidRPr="00CB0710">
              <w:t xml:space="preserve"> derste kullanılan öğretim teknikleri ile uyumlu olmalıdır)</w:t>
            </w:r>
          </w:p>
        </w:tc>
      </w:tr>
      <w:tr w:rsidR="00DB09C0" w:rsidRPr="00A16DE9" w14:paraId="5E5A88D7" w14:textId="77777777" w:rsidTr="003C6A05">
        <w:trPr>
          <w:trHeight w:val="97"/>
          <w:jc w:val="center"/>
        </w:trPr>
        <w:tc>
          <w:tcPr>
            <w:tcW w:w="3984" w:type="dxa"/>
            <w:gridSpan w:val="4"/>
          </w:tcPr>
          <w:p w14:paraId="62102D2D" w14:textId="77777777" w:rsidR="00DB09C0" w:rsidRPr="00CB0710" w:rsidRDefault="00DB09C0" w:rsidP="00A550E4">
            <w:pPr>
              <w:shd w:val="clear" w:color="auto" w:fill="FFFFFF" w:themeFill="background1"/>
              <w:spacing w:before="0" w:after="0"/>
              <w:jc w:val="center"/>
              <w:rPr>
                <w:b/>
              </w:rPr>
            </w:pPr>
          </w:p>
        </w:tc>
        <w:tc>
          <w:tcPr>
            <w:tcW w:w="3421" w:type="dxa"/>
            <w:gridSpan w:val="2"/>
            <w:hideMark/>
          </w:tcPr>
          <w:p w14:paraId="21A20FD6" w14:textId="77777777" w:rsidR="00DB09C0" w:rsidRPr="00A16DE9" w:rsidRDefault="00DB09C0" w:rsidP="00A550E4">
            <w:pPr>
              <w:shd w:val="clear" w:color="auto" w:fill="FFFFFF" w:themeFill="background1"/>
              <w:spacing w:before="0" w:after="0"/>
              <w:jc w:val="center"/>
              <w:rPr>
                <w:b/>
                <w:bCs/>
              </w:rPr>
            </w:pPr>
            <w:r w:rsidRPr="00A16DE9">
              <w:rPr>
                <w:b/>
                <w:bCs/>
              </w:rPr>
              <w:t>Varsa (X) olarak işaretleyiniz</w:t>
            </w:r>
          </w:p>
        </w:tc>
        <w:tc>
          <w:tcPr>
            <w:tcW w:w="1630" w:type="dxa"/>
            <w:hideMark/>
          </w:tcPr>
          <w:p w14:paraId="61463B37" w14:textId="77777777" w:rsidR="00DB09C0" w:rsidRPr="00A16DE9" w:rsidRDefault="00DB09C0" w:rsidP="00A550E4">
            <w:pPr>
              <w:shd w:val="clear" w:color="auto" w:fill="FFFFFF" w:themeFill="background1"/>
              <w:spacing w:before="0" w:after="0"/>
              <w:jc w:val="center"/>
              <w:rPr>
                <w:b/>
                <w:bCs/>
              </w:rPr>
            </w:pPr>
            <w:r w:rsidRPr="00A16DE9">
              <w:rPr>
                <w:b/>
                <w:bCs/>
              </w:rPr>
              <w:t>Yüzde (%)</w:t>
            </w:r>
          </w:p>
        </w:tc>
      </w:tr>
      <w:tr w:rsidR="00DB09C0" w:rsidRPr="00CB0710" w14:paraId="3AB1951B" w14:textId="77777777" w:rsidTr="003C6A05">
        <w:trPr>
          <w:trHeight w:val="174"/>
          <w:jc w:val="center"/>
        </w:trPr>
        <w:tc>
          <w:tcPr>
            <w:tcW w:w="3984" w:type="dxa"/>
            <w:gridSpan w:val="4"/>
            <w:vAlign w:val="center"/>
            <w:hideMark/>
          </w:tcPr>
          <w:p w14:paraId="52409478" w14:textId="77777777" w:rsidR="00DB09C0" w:rsidRPr="00CB0710" w:rsidRDefault="00DB09C0" w:rsidP="00A550E4">
            <w:pPr>
              <w:shd w:val="clear" w:color="auto" w:fill="FFFFFF" w:themeFill="background1"/>
              <w:autoSpaceDE w:val="0"/>
              <w:autoSpaceDN w:val="0"/>
              <w:adjustRightInd w:val="0"/>
              <w:spacing w:before="0" w:after="0"/>
            </w:pPr>
            <w:r w:rsidRPr="00CB0710">
              <w:rPr>
                <w:b/>
              </w:rPr>
              <w:t>Yarıyıl İçi/Sonu Çalışmaları</w:t>
            </w:r>
          </w:p>
        </w:tc>
        <w:tc>
          <w:tcPr>
            <w:tcW w:w="3421" w:type="dxa"/>
            <w:gridSpan w:val="2"/>
            <w:vAlign w:val="center"/>
          </w:tcPr>
          <w:p w14:paraId="128C9CCF" w14:textId="77777777" w:rsidR="00DB09C0" w:rsidRPr="00CB0710" w:rsidRDefault="00DB09C0" w:rsidP="00A550E4">
            <w:pPr>
              <w:shd w:val="clear" w:color="auto" w:fill="FFFFFF" w:themeFill="background1"/>
              <w:autoSpaceDE w:val="0"/>
              <w:autoSpaceDN w:val="0"/>
              <w:adjustRightInd w:val="0"/>
              <w:spacing w:before="0" w:after="0"/>
              <w:jc w:val="center"/>
            </w:pPr>
          </w:p>
        </w:tc>
        <w:tc>
          <w:tcPr>
            <w:tcW w:w="1630" w:type="dxa"/>
            <w:vAlign w:val="center"/>
          </w:tcPr>
          <w:p w14:paraId="3768632D" w14:textId="77777777" w:rsidR="00DB09C0" w:rsidRPr="00CB0710" w:rsidRDefault="00DB09C0" w:rsidP="00A550E4">
            <w:pPr>
              <w:shd w:val="clear" w:color="auto" w:fill="FFFFFF" w:themeFill="background1"/>
              <w:autoSpaceDE w:val="0"/>
              <w:autoSpaceDN w:val="0"/>
              <w:adjustRightInd w:val="0"/>
              <w:spacing w:before="0" w:after="0"/>
              <w:jc w:val="center"/>
            </w:pPr>
          </w:p>
        </w:tc>
      </w:tr>
      <w:tr w:rsidR="00DB09C0" w:rsidRPr="00CB0710" w14:paraId="0588FB0A" w14:textId="77777777" w:rsidTr="003C6A05">
        <w:trPr>
          <w:trHeight w:val="162"/>
          <w:jc w:val="center"/>
        </w:trPr>
        <w:tc>
          <w:tcPr>
            <w:tcW w:w="3984" w:type="dxa"/>
            <w:gridSpan w:val="4"/>
            <w:vAlign w:val="center"/>
            <w:hideMark/>
          </w:tcPr>
          <w:p w14:paraId="49B20BE4" w14:textId="77777777" w:rsidR="00DB09C0" w:rsidRPr="00CB0710" w:rsidRDefault="00DB09C0" w:rsidP="00A550E4">
            <w:pPr>
              <w:shd w:val="clear" w:color="auto" w:fill="FFFFFF" w:themeFill="background1"/>
              <w:autoSpaceDE w:val="0"/>
              <w:autoSpaceDN w:val="0"/>
              <w:adjustRightInd w:val="0"/>
              <w:spacing w:before="0" w:after="0"/>
              <w:ind w:left="708"/>
              <w:rPr>
                <w:b/>
              </w:rPr>
            </w:pPr>
            <w:r w:rsidRPr="00CB0710">
              <w:rPr>
                <w:b/>
              </w:rPr>
              <w:t>Ara Sınavlar</w:t>
            </w:r>
          </w:p>
        </w:tc>
        <w:tc>
          <w:tcPr>
            <w:tcW w:w="3421" w:type="dxa"/>
            <w:gridSpan w:val="2"/>
            <w:vAlign w:val="center"/>
            <w:hideMark/>
          </w:tcPr>
          <w:p w14:paraId="4E7F16EC" w14:textId="77777777" w:rsidR="00DB09C0" w:rsidRPr="00CB0710" w:rsidRDefault="00DB09C0" w:rsidP="00A550E4">
            <w:pPr>
              <w:shd w:val="clear" w:color="auto" w:fill="FFFFFF" w:themeFill="background1"/>
              <w:autoSpaceDE w:val="0"/>
              <w:autoSpaceDN w:val="0"/>
              <w:adjustRightInd w:val="0"/>
              <w:spacing w:before="0" w:after="0"/>
              <w:jc w:val="center"/>
            </w:pPr>
            <w:r w:rsidRPr="00CB0710">
              <w:t>X</w:t>
            </w:r>
          </w:p>
        </w:tc>
        <w:tc>
          <w:tcPr>
            <w:tcW w:w="1630" w:type="dxa"/>
            <w:vAlign w:val="center"/>
            <w:hideMark/>
          </w:tcPr>
          <w:p w14:paraId="7C9F478E" w14:textId="77777777" w:rsidR="00DB09C0" w:rsidRPr="00CB0710" w:rsidRDefault="00DB09C0" w:rsidP="00A550E4">
            <w:pPr>
              <w:shd w:val="clear" w:color="auto" w:fill="FFFFFF" w:themeFill="background1"/>
              <w:autoSpaceDE w:val="0"/>
              <w:autoSpaceDN w:val="0"/>
              <w:adjustRightInd w:val="0"/>
              <w:spacing w:before="0" w:after="0"/>
              <w:jc w:val="center"/>
            </w:pPr>
            <w:r w:rsidRPr="00CB0710">
              <w:t>%50</w:t>
            </w:r>
          </w:p>
        </w:tc>
      </w:tr>
      <w:tr w:rsidR="00DB09C0" w:rsidRPr="00CB0710" w14:paraId="4B7F9BC9" w14:textId="77777777" w:rsidTr="003C6A05">
        <w:trPr>
          <w:trHeight w:val="174"/>
          <w:jc w:val="center"/>
        </w:trPr>
        <w:tc>
          <w:tcPr>
            <w:tcW w:w="3984" w:type="dxa"/>
            <w:gridSpan w:val="4"/>
            <w:vAlign w:val="center"/>
            <w:hideMark/>
          </w:tcPr>
          <w:p w14:paraId="73136A33" w14:textId="77777777" w:rsidR="00DB09C0" w:rsidRPr="00CB0710" w:rsidRDefault="00DB09C0" w:rsidP="00A550E4">
            <w:pPr>
              <w:shd w:val="clear" w:color="auto" w:fill="FFFFFF" w:themeFill="background1"/>
              <w:autoSpaceDE w:val="0"/>
              <w:autoSpaceDN w:val="0"/>
              <w:adjustRightInd w:val="0"/>
              <w:spacing w:before="0" w:after="0"/>
              <w:ind w:left="708"/>
              <w:rPr>
                <w:b/>
              </w:rPr>
            </w:pPr>
            <w:r w:rsidRPr="00CB0710">
              <w:rPr>
                <w:b/>
              </w:rPr>
              <w:t>Yoklama Sınavı (Quiz)</w:t>
            </w:r>
          </w:p>
        </w:tc>
        <w:tc>
          <w:tcPr>
            <w:tcW w:w="3421" w:type="dxa"/>
            <w:gridSpan w:val="2"/>
            <w:vAlign w:val="center"/>
          </w:tcPr>
          <w:p w14:paraId="4ADE0FE0" w14:textId="77777777" w:rsidR="00DB09C0" w:rsidRPr="00CB0710" w:rsidRDefault="00DB09C0" w:rsidP="00A550E4">
            <w:pPr>
              <w:shd w:val="clear" w:color="auto" w:fill="FFFFFF" w:themeFill="background1"/>
              <w:autoSpaceDE w:val="0"/>
              <w:autoSpaceDN w:val="0"/>
              <w:adjustRightInd w:val="0"/>
              <w:spacing w:before="0" w:after="0"/>
              <w:jc w:val="center"/>
            </w:pPr>
          </w:p>
        </w:tc>
        <w:tc>
          <w:tcPr>
            <w:tcW w:w="1630" w:type="dxa"/>
            <w:vAlign w:val="center"/>
          </w:tcPr>
          <w:p w14:paraId="4413ED33" w14:textId="77777777" w:rsidR="00DB09C0" w:rsidRPr="00CB0710" w:rsidRDefault="00DB09C0" w:rsidP="00A550E4">
            <w:pPr>
              <w:shd w:val="clear" w:color="auto" w:fill="FFFFFF" w:themeFill="background1"/>
              <w:autoSpaceDE w:val="0"/>
              <w:autoSpaceDN w:val="0"/>
              <w:adjustRightInd w:val="0"/>
              <w:spacing w:before="0" w:after="0"/>
              <w:jc w:val="center"/>
            </w:pPr>
          </w:p>
        </w:tc>
      </w:tr>
      <w:tr w:rsidR="00DB09C0" w:rsidRPr="00CB0710" w14:paraId="0B37574A" w14:textId="77777777" w:rsidTr="003C6A05">
        <w:trPr>
          <w:trHeight w:val="162"/>
          <w:jc w:val="center"/>
        </w:trPr>
        <w:tc>
          <w:tcPr>
            <w:tcW w:w="3984" w:type="dxa"/>
            <w:gridSpan w:val="4"/>
            <w:vAlign w:val="center"/>
            <w:hideMark/>
          </w:tcPr>
          <w:p w14:paraId="79885B30" w14:textId="77777777" w:rsidR="00DB09C0" w:rsidRPr="00CB0710" w:rsidRDefault="00DB09C0" w:rsidP="00A550E4">
            <w:pPr>
              <w:shd w:val="clear" w:color="auto" w:fill="FFFFFF" w:themeFill="background1"/>
              <w:autoSpaceDE w:val="0"/>
              <w:autoSpaceDN w:val="0"/>
              <w:adjustRightInd w:val="0"/>
              <w:spacing w:before="0" w:after="0"/>
              <w:ind w:left="708"/>
              <w:rPr>
                <w:b/>
              </w:rPr>
            </w:pPr>
            <w:r w:rsidRPr="00CB0710">
              <w:rPr>
                <w:b/>
              </w:rPr>
              <w:t>Ödev/Sunum</w:t>
            </w:r>
          </w:p>
        </w:tc>
        <w:tc>
          <w:tcPr>
            <w:tcW w:w="3421" w:type="dxa"/>
            <w:gridSpan w:val="2"/>
            <w:vAlign w:val="center"/>
          </w:tcPr>
          <w:p w14:paraId="7F1F3339" w14:textId="77777777" w:rsidR="00DB09C0" w:rsidRPr="00CB0710" w:rsidRDefault="00DB09C0" w:rsidP="00A550E4">
            <w:pPr>
              <w:shd w:val="clear" w:color="auto" w:fill="FFFFFF" w:themeFill="background1"/>
              <w:autoSpaceDE w:val="0"/>
              <w:autoSpaceDN w:val="0"/>
              <w:adjustRightInd w:val="0"/>
              <w:spacing w:before="0" w:after="0"/>
              <w:jc w:val="center"/>
            </w:pPr>
          </w:p>
        </w:tc>
        <w:tc>
          <w:tcPr>
            <w:tcW w:w="1630" w:type="dxa"/>
            <w:vAlign w:val="center"/>
          </w:tcPr>
          <w:p w14:paraId="6AFD1C66" w14:textId="77777777" w:rsidR="00DB09C0" w:rsidRPr="00CB0710" w:rsidRDefault="00DB09C0" w:rsidP="00A550E4">
            <w:pPr>
              <w:shd w:val="clear" w:color="auto" w:fill="FFFFFF" w:themeFill="background1"/>
              <w:autoSpaceDE w:val="0"/>
              <w:autoSpaceDN w:val="0"/>
              <w:adjustRightInd w:val="0"/>
              <w:spacing w:before="0" w:after="0"/>
              <w:jc w:val="center"/>
            </w:pPr>
          </w:p>
        </w:tc>
      </w:tr>
      <w:tr w:rsidR="00DB09C0" w:rsidRPr="00CB0710" w14:paraId="3A046430" w14:textId="77777777" w:rsidTr="003C6A05">
        <w:trPr>
          <w:trHeight w:val="174"/>
          <w:jc w:val="center"/>
        </w:trPr>
        <w:tc>
          <w:tcPr>
            <w:tcW w:w="3984" w:type="dxa"/>
            <w:gridSpan w:val="4"/>
            <w:vAlign w:val="center"/>
            <w:hideMark/>
          </w:tcPr>
          <w:p w14:paraId="651C6A74" w14:textId="77777777" w:rsidR="00DB09C0" w:rsidRPr="00CB0710" w:rsidRDefault="00DB09C0" w:rsidP="00A550E4">
            <w:pPr>
              <w:shd w:val="clear" w:color="auto" w:fill="FFFFFF" w:themeFill="background1"/>
              <w:autoSpaceDE w:val="0"/>
              <w:autoSpaceDN w:val="0"/>
              <w:adjustRightInd w:val="0"/>
              <w:spacing w:before="0" w:after="0"/>
              <w:ind w:left="708"/>
              <w:rPr>
                <w:b/>
              </w:rPr>
            </w:pPr>
            <w:r w:rsidRPr="00CB0710">
              <w:rPr>
                <w:b/>
              </w:rPr>
              <w:t>Proje</w:t>
            </w:r>
          </w:p>
        </w:tc>
        <w:tc>
          <w:tcPr>
            <w:tcW w:w="3421" w:type="dxa"/>
            <w:gridSpan w:val="2"/>
            <w:vAlign w:val="center"/>
          </w:tcPr>
          <w:p w14:paraId="0E2CC34E" w14:textId="77777777" w:rsidR="00DB09C0" w:rsidRPr="00CB0710" w:rsidRDefault="00DB09C0" w:rsidP="00A550E4">
            <w:pPr>
              <w:shd w:val="clear" w:color="auto" w:fill="FFFFFF" w:themeFill="background1"/>
              <w:autoSpaceDE w:val="0"/>
              <w:autoSpaceDN w:val="0"/>
              <w:adjustRightInd w:val="0"/>
              <w:spacing w:before="0" w:after="0"/>
              <w:jc w:val="center"/>
            </w:pPr>
          </w:p>
        </w:tc>
        <w:tc>
          <w:tcPr>
            <w:tcW w:w="1630" w:type="dxa"/>
            <w:vAlign w:val="center"/>
          </w:tcPr>
          <w:p w14:paraId="664D2EAC" w14:textId="77777777" w:rsidR="00DB09C0" w:rsidRPr="00CB0710" w:rsidRDefault="00DB09C0" w:rsidP="00A550E4">
            <w:pPr>
              <w:shd w:val="clear" w:color="auto" w:fill="FFFFFF" w:themeFill="background1"/>
              <w:autoSpaceDE w:val="0"/>
              <w:autoSpaceDN w:val="0"/>
              <w:adjustRightInd w:val="0"/>
              <w:spacing w:before="0" w:after="0"/>
              <w:jc w:val="center"/>
            </w:pPr>
          </w:p>
        </w:tc>
      </w:tr>
      <w:tr w:rsidR="00DB09C0" w:rsidRPr="00CB0710" w14:paraId="42B5D0B9" w14:textId="77777777" w:rsidTr="003C6A05">
        <w:trPr>
          <w:trHeight w:val="162"/>
          <w:jc w:val="center"/>
        </w:trPr>
        <w:tc>
          <w:tcPr>
            <w:tcW w:w="3984" w:type="dxa"/>
            <w:gridSpan w:val="4"/>
            <w:vAlign w:val="center"/>
            <w:hideMark/>
          </w:tcPr>
          <w:p w14:paraId="558447E6" w14:textId="77777777" w:rsidR="00DB09C0" w:rsidRPr="00CB0710" w:rsidRDefault="00DB09C0" w:rsidP="00A550E4">
            <w:pPr>
              <w:shd w:val="clear" w:color="auto" w:fill="FFFFFF" w:themeFill="background1"/>
              <w:autoSpaceDE w:val="0"/>
              <w:autoSpaceDN w:val="0"/>
              <w:adjustRightInd w:val="0"/>
              <w:spacing w:before="0" w:after="0"/>
              <w:ind w:left="708"/>
              <w:rPr>
                <w:b/>
              </w:rPr>
            </w:pPr>
            <w:r w:rsidRPr="00CB0710">
              <w:rPr>
                <w:b/>
              </w:rPr>
              <w:t xml:space="preserve">Laboratuvar </w:t>
            </w:r>
          </w:p>
        </w:tc>
        <w:tc>
          <w:tcPr>
            <w:tcW w:w="3421" w:type="dxa"/>
            <w:gridSpan w:val="2"/>
            <w:vAlign w:val="center"/>
          </w:tcPr>
          <w:p w14:paraId="4EC720D0" w14:textId="77777777" w:rsidR="00DB09C0" w:rsidRPr="00CB0710" w:rsidRDefault="00DB09C0" w:rsidP="00A550E4">
            <w:pPr>
              <w:shd w:val="clear" w:color="auto" w:fill="FFFFFF" w:themeFill="background1"/>
              <w:autoSpaceDE w:val="0"/>
              <w:autoSpaceDN w:val="0"/>
              <w:adjustRightInd w:val="0"/>
              <w:spacing w:before="0" w:after="0"/>
              <w:jc w:val="center"/>
            </w:pPr>
          </w:p>
        </w:tc>
        <w:tc>
          <w:tcPr>
            <w:tcW w:w="1630" w:type="dxa"/>
            <w:vAlign w:val="center"/>
          </w:tcPr>
          <w:p w14:paraId="4842B8BC" w14:textId="77777777" w:rsidR="00DB09C0" w:rsidRPr="00CB0710" w:rsidRDefault="00DB09C0" w:rsidP="00A550E4">
            <w:pPr>
              <w:shd w:val="clear" w:color="auto" w:fill="FFFFFF" w:themeFill="background1"/>
              <w:autoSpaceDE w:val="0"/>
              <w:autoSpaceDN w:val="0"/>
              <w:adjustRightInd w:val="0"/>
              <w:spacing w:before="0" w:after="0"/>
              <w:jc w:val="center"/>
            </w:pPr>
          </w:p>
        </w:tc>
      </w:tr>
      <w:tr w:rsidR="00DB09C0" w:rsidRPr="00CB0710" w14:paraId="3E982739" w14:textId="77777777" w:rsidTr="003C6A05">
        <w:trPr>
          <w:trHeight w:val="162"/>
          <w:jc w:val="center"/>
        </w:trPr>
        <w:tc>
          <w:tcPr>
            <w:tcW w:w="3984" w:type="dxa"/>
            <w:gridSpan w:val="4"/>
            <w:vAlign w:val="center"/>
            <w:hideMark/>
          </w:tcPr>
          <w:p w14:paraId="54152D89" w14:textId="77777777" w:rsidR="00DB09C0" w:rsidRPr="00CB0710" w:rsidRDefault="00DB09C0" w:rsidP="00A550E4">
            <w:pPr>
              <w:shd w:val="clear" w:color="auto" w:fill="FFFFFF" w:themeFill="background1"/>
              <w:autoSpaceDE w:val="0"/>
              <w:autoSpaceDN w:val="0"/>
              <w:adjustRightInd w:val="0"/>
              <w:spacing w:before="0" w:after="0"/>
              <w:ind w:left="708"/>
              <w:rPr>
                <w:b/>
              </w:rPr>
            </w:pPr>
            <w:r w:rsidRPr="00CB0710">
              <w:rPr>
                <w:b/>
              </w:rPr>
              <w:t xml:space="preserve">Final Sınavı </w:t>
            </w:r>
          </w:p>
        </w:tc>
        <w:tc>
          <w:tcPr>
            <w:tcW w:w="3421" w:type="dxa"/>
            <w:gridSpan w:val="2"/>
            <w:vAlign w:val="center"/>
            <w:hideMark/>
          </w:tcPr>
          <w:p w14:paraId="4B80C2ED" w14:textId="77777777" w:rsidR="00DB09C0" w:rsidRPr="00CB0710" w:rsidRDefault="00DB09C0" w:rsidP="00A550E4">
            <w:pPr>
              <w:shd w:val="clear" w:color="auto" w:fill="FFFFFF" w:themeFill="background1"/>
              <w:autoSpaceDE w:val="0"/>
              <w:autoSpaceDN w:val="0"/>
              <w:adjustRightInd w:val="0"/>
              <w:spacing w:before="0" w:after="0"/>
              <w:jc w:val="center"/>
            </w:pPr>
            <w:r w:rsidRPr="00CB0710">
              <w:t>X</w:t>
            </w:r>
          </w:p>
        </w:tc>
        <w:tc>
          <w:tcPr>
            <w:tcW w:w="1630" w:type="dxa"/>
            <w:vAlign w:val="center"/>
            <w:hideMark/>
          </w:tcPr>
          <w:p w14:paraId="25C2D5FE" w14:textId="77777777" w:rsidR="00DB09C0" w:rsidRPr="00CB0710" w:rsidRDefault="00DB09C0" w:rsidP="00A550E4">
            <w:pPr>
              <w:shd w:val="clear" w:color="auto" w:fill="FFFFFF" w:themeFill="background1"/>
              <w:autoSpaceDE w:val="0"/>
              <w:autoSpaceDN w:val="0"/>
              <w:adjustRightInd w:val="0"/>
              <w:spacing w:before="0" w:after="0"/>
              <w:jc w:val="center"/>
            </w:pPr>
            <w:r w:rsidRPr="00CB0710">
              <w:t>%50</w:t>
            </w:r>
          </w:p>
        </w:tc>
      </w:tr>
      <w:tr w:rsidR="00DB09C0" w:rsidRPr="00CB0710" w14:paraId="4415125E" w14:textId="77777777" w:rsidTr="003C6A05">
        <w:trPr>
          <w:trHeight w:val="174"/>
          <w:jc w:val="center"/>
        </w:trPr>
        <w:tc>
          <w:tcPr>
            <w:tcW w:w="3984" w:type="dxa"/>
            <w:gridSpan w:val="4"/>
            <w:vAlign w:val="center"/>
            <w:hideMark/>
          </w:tcPr>
          <w:p w14:paraId="6E258727" w14:textId="77777777" w:rsidR="00DB09C0" w:rsidRPr="00CB0710" w:rsidRDefault="00DB09C0" w:rsidP="00A550E4">
            <w:pPr>
              <w:shd w:val="clear" w:color="auto" w:fill="FFFFFF" w:themeFill="background1"/>
              <w:autoSpaceDE w:val="0"/>
              <w:autoSpaceDN w:val="0"/>
              <w:adjustRightInd w:val="0"/>
              <w:spacing w:before="0" w:after="0"/>
              <w:ind w:left="708"/>
              <w:rPr>
                <w:b/>
              </w:rPr>
            </w:pPr>
            <w:r w:rsidRPr="00CB0710">
              <w:rPr>
                <w:b/>
              </w:rPr>
              <w:t xml:space="preserve">Derse Katılım </w:t>
            </w:r>
          </w:p>
        </w:tc>
        <w:tc>
          <w:tcPr>
            <w:tcW w:w="3421" w:type="dxa"/>
            <w:gridSpan w:val="2"/>
            <w:vAlign w:val="center"/>
          </w:tcPr>
          <w:p w14:paraId="30BECE04" w14:textId="77777777" w:rsidR="00DB09C0" w:rsidRPr="00CB0710" w:rsidRDefault="00DB09C0" w:rsidP="00A550E4">
            <w:pPr>
              <w:shd w:val="clear" w:color="auto" w:fill="FFFFFF" w:themeFill="background1"/>
              <w:autoSpaceDE w:val="0"/>
              <w:autoSpaceDN w:val="0"/>
              <w:adjustRightInd w:val="0"/>
              <w:spacing w:before="0" w:after="0"/>
              <w:jc w:val="center"/>
            </w:pPr>
          </w:p>
        </w:tc>
        <w:tc>
          <w:tcPr>
            <w:tcW w:w="1630" w:type="dxa"/>
            <w:vAlign w:val="center"/>
          </w:tcPr>
          <w:p w14:paraId="22F24A32" w14:textId="77777777" w:rsidR="00DB09C0" w:rsidRPr="00CB0710" w:rsidRDefault="00DB09C0" w:rsidP="00A550E4">
            <w:pPr>
              <w:shd w:val="clear" w:color="auto" w:fill="FFFFFF" w:themeFill="background1"/>
              <w:autoSpaceDE w:val="0"/>
              <w:autoSpaceDN w:val="0"/>
              <w:adjustRightInd w:val="0"/>
              <w:spacing w:before="0" w:after="0"/>
              <w:jc w:val="center"/>
            </w:pPr>
          </w:p>
        </w:tc>
      </w:tr>
      <w:tr w:rsidR="00DB09C0" w:rsidRPr="00CB0710" w14:paraId="66420650" w14:textId="77777777" w:rsidTr="003C6A05">
        <w:trPr>
          <w:trHeight w:val="162"/>
          <w:jc w:val="center"/>
        </w:trPr>
        <w:tc>
          <w:tcPr>
            <w:tcW w:w="3984" w:type="dxa"/>
            <w:gridSpan w:val="4"/>
            <w:vAlign w:val="center"/>
            <w:hideMark/>
          </w:tcPr>
          <w:p w14:paraId="776E6E72" w14:textId="77777777" w:rsidR="00DB09C0" w:rsidRPr="00CB0710" w:rsidRDefault="00DB09C0" w:rsidP="00A550E4">
            <w:pPr>
              <w:shd w:val="clear" w:color="auto" w:fill="FFFFFF" w:themeFill="background1"/>
              <w:autoSpaceDE w:val="0"/>
              <w:autoSpaceDN w:val="0"/>
              <w:adjustRightInd w:val="0"/>
              <w:spacing w:before="0" w:after="0"/>
              <w:ind w:left="708"/>
              <w:rPr>
                <w:b/>
              </w:rPr>
            </w:pPr>
            <w:r w:rsidRPr="00CB0710">
              <w:rPr>
                <w:b/>
              </w:rPr>
              <w:t xml:space="preserve">Uygulama </w:t>
            </w:r>
          </w:p>
        </w:tc>
        <w:tc>
          <w:tcPr>
            <w:tcW w:w="3421" w:type="dxa"/>
            <w:gridSpan w:val="2"/>
            <w:vAlign w:val="center"/>
          </w:tcPr>
          <w:p w14:paraId="6290047F" w14:textId="77777777" w:rsidR="00DB09C0" w:rsidRPr="00CB0710" w:rsidRDefault="00DB09C0" w:rsidP="00A550E4">
            <w:pPr>
              <w:shd w:val="clear" w:color="auto" w:fill="FFFFFF" w:themeFill="background1"/>
              <w:autoSpaceDE w:val="0"/>
              <w:autoSpaceDN w:val="0"/>
              <w:adjustRightInd w:val="0"/>
              <w:spacing w:before="0" w:after="0"/>
              <w:jc w:val="center"/>
            </w:pPr>
          </w:p>
        </w:tc>
        <w:tc>
          <w:tcPr>
            <w:tcW w:w="1630" w:type="dxa"/>
            <w:vAlign w:val="center"/>
          </w:tcPr>
          <w:p w14:paraId="4A096A5B" w14:textId="77777777" w:rsidR="00DB09C0" w:rsidRPr="00CB0710" w:rsidRDefault="00DB09C0" w:rsidP="00A550E4">
            <w:pPr>
              <w:shd w:val="clear" w:color="auto" w:fill="FFFFFF" w:themeFill="background1"/>
              <w:autoSpaceDE w:val="0"/>
              <w:autoSpaceDN w:val="0"/>
              <w:adjustRightInd w:val="0"/>
              <w:spacing w:before="0" w:after="0"/>
              <w:jc w:val="center"/>
            </w:pPr>
          </w:p>
        </w:tc>
      </w:tr>
      <w:tr w:rsidR="00DB09C0" w:rsidRPr="00CB0710" w14:paraId="0AAFEA2B" w14:textId="77777777" w:rsidTr="003C6A05">
        <w:trPr>
          <w:trHeight w:val="381"/>
          <w:jc w:val="center"/>
        </w:trPr>
        <w:tc>
          <w:tcPr>
            <w:tcW w:w="9035" w:type="dxa"/>
            <w:gridSpan w:val="7"/>
            <w:vAlign w:val="center"/>
          </w:tcPr>
          <w:p w14:paraId="0DF9226D" w14:textId="7193BEDA" w:rsidR="00DB09C0" w:rsidRPr="00CB0710" w:rsidRDefault="00DB09C0" w:rsidP="00A550E4">
            <w:pPr>
              <w:shd w:val="clear" w:color="auto" w:fill="FFFFFF" w:themeFill="background1"/>
              <w:autoSpaceDE w:val="0"/>
              <w:autoSpaceDN w:val="0"/>
              <w:adjustRightInd w:val="0"/>
              <w:spacing w:before="0" w:after="0"/>
              <w:rPr>
                <w:b/>
              </w:rPr>
            </w:pPr>
            <w:r w:rsidRPr="00CB0710">
              <w:rPr>
                <w:b/>
              </w:rPr>
              <w:t xml:space="preserve">Değerlendirme Yöntemlerine İlişkin </w:t>
            </w:r>
            <w:r w:rsidR="00FD2825" w:rsidRPr="00CB0710">
              <w:rPr>
                <w:b/>
              </w:rPr>
              <w:t>Açıklamalar: Dersin</w:t>
            </w:r>
            <w:r w:rsidRPr="00CB0710">
              <w:t xml:space="preserve"> değerlendirilmesinde ara sınav notunun yüzde 50’si ile </w:t>
            </w:r>
            <w:r w:rsidR="002B5F10">
              <w:t>ve</w:t>
            </w:r>
            <w:r w:rsidRPr="00CB0710">
              <w:t xml:space="preserve"> final notunun %50’si ders başarı notu olarak belirlenecektir.</w:t>
            </w:r>
          </w:p>
          <w:p w14:paraId="29AA70A3" w14:textId="77777777" w:rsidR="00DB09C0" w:rsidRPr="00CB0710" w:rsidRDefault="00DB09C0" w:rsidP="00A550E4">
            <w:pPr>
              <w:shd w:val="clear" w:color="auto" w:fill="FFFFFF" w:themeFill="background1"/>
              <w:autoSpaceDE w:val="0"/>
              <w:autoSpaceDN w:val="0"/>
              <w:adjustRightInd w:val="0"/>
              <w:spacing w:before="0" w:after="0"/>
            </w:pPr>
            <w:r w:rsidRPr="00CB0710">
              <w:t>Ders Başarı Notu: %50 yarıyıl içi notu (Ara sınav) + %50 final notu</w:t>
            </w:r>
          </w:p>
        </w:tc>
      </w:tr>
      <w:tr w:rsidR="00DB09C0" w:rsidRPr="00CB0710" w14:paraId="2585B7AD" w14:textId="77777777" w:rsidTr="003C6A05">
        <w:trPr>
          <w:trHeight w:val="293"/>
          <w:jc w:val="center"/>
        </w:trPr>
        <w:tc>
          <w:tcPr>
            <w:tcW w:w="9035" w:type="dxa"/>
            <w:gridSpan w:val="7"/>
            <w:hideMark/>
          </w:tcPr>
          <w:p w14:paraId="19B73C01" w14:textId="438F50E9" w:rsidR="00DB09C0" w:rsidRPr="00CB0710" w:rsidRDefault="00DB09C0" w:rsidP="00A550E4">
            <w:pPr>
              <w:shd w:val="clear" w:color="auto" w:fill="FFFFFF" w:themeFill="background1"/>
              <w:tabs>
                <w:tab w:val="left" w:pos="6550"/>
              </w:tabs>
              <w:spacing w:before="0" w:after="0"/>
            </w:pPr>
            <w:r w:rsidRPr="00CB0710">
              <w:rPr>
                <w:b/>
              </w:rPr>
              <w:t xml:space="preserve">Değerlendirme Kriteri: </w:t>
            </w:r>
            <w:r w:rsidRPr="00CB0710">
              <w:t xml:space="preserve">Sınavlarda; yorumlama, hatırlama, karar </w:t>
            </w:r>
            <w:r w:rsidR="002B5F10">
              <w:t>ve</w:t>
            </w:r>
            <w:r w:rsidRPr="00CB0710">
              <w:t>rme, açıklama, sınıflama, bilgileri birleştirme becerileri değerlendirilecektir</w:t>
            </w:r>
          </w:p>
        </w:tc>
      </w:tr>
      <w:tr w:rsidR="00DB09C0" w:rsidRPr="00CB0710" w14:paraId="5081010F" w14:textId="77777777" w:rsidTr="003C6A05">
        <w:trPr>
          <w:trHeight w:val="207"/>
          <w:jc w:val="center"/>
        </w:trPr>
        <w:tc>
          <w:tcPr>
            <w:tcW w:w="9035" w:type="dxa"/>
            <w:gridSpan w:val="7"/>
          </w:tcPr>
          <w:p w14:paraId="15E41C00" w14:textId="77777777" w:rsidR="00DB09C0" w:rsidRPr="00CB0710" w:rsidRDefault="00DB09C0" w:rsidP="00A550E4">
            <w:pPr>
              <w:shd w:val="clear" w:color="auto" w:fill="FFFFFF" w:themeFill="background1"/>
              <w:spacing w:before="0" w:after="0"/>
              <w:rPr>
                <w:b/>
              </w:rPr>
            </w:pPr>
          </w:p>
          <w:p w14:paraId="6B12EFA8" w14:textId="77777777" w:rsidR="00DB09C0" w:rsidRPr="00CB0710" w:rsidRDefault="00DB09C0" w:rsidP="00A550E4">
            <w:pPr>
              <w:shd w:val="clear" w:color="auto" w:fill="FFFFFF" w:themeFill="background1"/>
              <w:spacing w:before="0" w:after="0"/>
              <w:rPr>
                <w:b/>
              </w:rPr>
            </w:pPr>
            <w:r w:rsidRPr="00CB0710">
              <w:rPr>
                <w:b/>
              </w:rPr>
              <w:t>Ders İçeriği</w:t>
            </w:r>
          </w:p>
        </w:tc>
      </w:tr>
      <w:tr w:rsidR="00DB09C0" w:rsidRPr="00CB0710" w14:paraId="316EF3B9" w14:textId="77777777" w:rsidTr="00D078E9">
        <w:trPr>
          <w:trHeight w:val="203"/>
          <w:jc w:val="center"/>
        </w:trPr>
        <w:tc>
          <w:tcPr>
            <w:tcW w:w="706" w:type="dxa"/>
          </w:tcPr>
          <w:p w14:paraId="00126E33" w14:textId="77777777" w:rsidR="00DB09C0" w:rsidRPr="00CB0710" w:rsidRDefault="00DB09C0" w:rsidP="00A550E4">
            <w:pPr>
              <w:shd w:val="clear" w:color="auto" w:fill="FFFFFF" w:themeFill="background1"/>
              <w:spacing w:before="0" w:after="0"/>
              <w:jc w:val="center"/>
              <w:rPr>
                <w:b/>
              </w:rPr>
            </w:pPr>
            <w:r w:rsidRPr="00CB0710">
              <w:rPr>
                <w:b/>
              </w:rPr>
              <w:t xml:space="preserve">Hafta </w:t>
            </w:r>
          </w:p>
        </w:tc>
        <w:tc>
          <w:tcPr>
            <w:tcW w:w="3996" w:type="dxa"/>
            <w:gridSpan w:val="4"/>
            <w:hideMark/>
          </w:tcPr>
          <w:p w14:paraId="5E1A5485" w14:textId="77777777" w:rsidR="00DB09C0" w:rsidRPr="00CB0710" w:rsidRDefault="00DB09C0" w:rsidP="00A550E4">
            <w:pPr>
              <w:shd w:val="clear" w:color="auto" w:fill="FFFFFF" w:themeFill="background1"/>
              <w:spacing w:before="0" w:after="0"/>
              <w:rPr>
                <w:b/>
              </w:rPr>
            </w:pPr>
            <w:r w:rsidRPr="00CB0710">
              <w:rPr>
                <w:b/>
              </w:rPr>
              <w:t>Konular</w:t>
            </w:r>
          </w:p>
        </w:tc>
        <w:tc>
          <w:tcPr>
            <w:tcW w:w="2703" w:type="dxa"/>
            <w:hideMark/>
          </w:tcPr>
          <w:p w14:paraId="332962C9" w14:textId="77777777" w:rsidR="00DB09C0" w:rsidRPr="00CB0710" w:rsidRDefault="00DB09C0" w:rsidP="00A550E4">
            <w:pPr>
              <w:shd w:val="clear" w:color="auto" w:fill="FFFFFF" w:themeFill="background1"/>
              <w:spacing w:before="0" w:after="0"/>
              <w:jc w:val="center"/>
              <w:rPr>
                <w:b/>
              </w:rPr>
            </w:pPr>
            <w:r w:rsidRPr="00CB0710">
              <w:rPr>
                <w:b/>
              </w:rPr>
              <w:t>Öğretim elemanı</w:t>
            </w:r>
          </w:p>
        </w:tc>
        <w:tc>
          <w:tcPr>
            <w:tcW w:w="1630" w:type="dxa"/>
            <w:hideMark/>
          </w:tcPr>
          <w:p w14:paraId="55BF92C8" w14:textId="77777777" w:rsidR="00DB09C0" w:rsidRPr="00CB0710" w:rsidRDefault="00DB09C0" w:rsidP="00A550E4">
            <w:pPr>
              <w:shd w:val="clear" w:color="auto" w:fill="FFFFFF" w:themeFill="background1"/>
              <w:spacing w:before="0" w:after="0"/>
              <w:jc w:val="center"/>
              <w:rPr>
                <w:b/>
              </w:rPr>
            </w:pPr>
            <w:r w:rsidRPr="00CB0710">
              <w:rPr>
                <w:b/>
              </w:rPr>
              <w:t>Öğretim yöntemleri</w:t>
            </w:r>
          </w:p>
        </w:tc>
      </w:tr>
      <w:tr w:rsidR="00DB09C0" w:rsidRPr="00CB0710" w14:paraId="54125F93" w14:textId="77777777" w:rsidTr="00D078E9">
        <w:trPr>
          <w:trHeight w:val="75"/>
          <w:jc w:val="center"/>
        </w:trPr>
        <w:tc>
          <w:tcPr>
            <w:tcW w:w="706" w:type="dxa"/>
          </w:tcPr>
          <w:p w14:paraId="0888DDB9" w14:textId="77777777" w:rsidR="00DB09C0" w:rsidRPr="00CB0710" w:rsidRDefault="00DB09C0" w:rsidP="00A550E4">
            <w:pPr>
              <w:shd w:val="clear" w:color="auto" w:fill="FFFFFF" w:themeFill="background1"/>
              <w:spacing w:before="0" w:after="0"/>
            </w:pPr>
            <w:r w:rsidRPr="00CB0710">
              <w:t>1</w:t>
            </w:r>
          </w:p>
        </w:tc>
        <w:tc>
          <w:tcPr>
            <w:tcW w:w="3996" w:type="dxa"/>
            <w:gridSpan w:val="4"/>
            <w:hideMark/>
          </w:tcPr>
          <w:p w14:paraId="05AEA9B3" w14:textId="19F12433" w:rsidR="00DB09C0" w:rsidRPr="00CB0710" w:rsidRDefault="00DB09C0" w:rsidP="00A550E4">
            <w:pPr>
              <w:shd w:val="clear" w:color="auto" w:fill="FFFFFF" w:themeFill="background1"/>
              <w:spacing w:before="0" w:after="0"/>
            </w:pPr>
            <w:r w:rsidRPr="00CB0710">
              <w:t xml:space="preserve">Evde bakım, tarihçesi, Evde bakım ekibi, rol </w:t>
            </w:r>
            <w:r w:rsidR="002B5F10">
              <w:t>ve</w:t>
            </w:r>
            <w:r w:rsidRPr="00CB0710">
              <w:t xml:space="preserve"> sorumlukları </w:t>
            </w:r>
          </w:p>
        </w:tc>
        <w:tc>
          <w:tcPr>
            <w:tcW w:w="2703" w:type="dxa"/>
            <w:hideMark/>
          </w:tcPr>
          <w:p w14:paraId="18B0E0F1" w14:textId="77777777" w:rsidR="00DB09C0" w:rsidRPr="00CB0710" w:rsidRDefault="00DB09C0" w:rsidP="00A550E4">
            <w:pPr>
              <w:shd w:val="clear" w:color="auto" w:fill="FFFFFF" w:themeFill="background1"/>
              <w:spacing w:before="0" w:after="0"/>
            </w:pPr>
            <w:r w:rsidRPr="00CB0710">
              <w:t xml:space="preserve"> Ar. Gör. Dr. Arzu AKBABA</w:t>
            </w:r>
          </w:p>
        </w:tc>
        <w:tc>
          <w:tcPr>
            <w:tcW w:w="1630" w:type="dxa"/>
            <w:hideMark/>
          </w:tcPr>
          <w:p w14:paraId="54B237C5" w14:textId="77777777" w:rsidR="00DB09C0" w:rsidRPr="00CB0710" w:rsidRDefault="00DB09C0" w:rsidP="00A550E4">
            <w:pPr>
              <w:shd w:val="clear" w:color="auto" w:fill="FFFFFF" w:themeFill="background1"/>
              <w:spacing w:before="0" w:after="0"/>
            </w:pPr>
            <w:r w:rsidRPr="00CB0710">
              <w:t>Sunum Tartışma</w:t>
            </w:r>
          </w:p>
        </w:tc>
      </w:tr>
      <w:tr w:rsidR="00DB09C0" w:rsidRPr="00CB0710" w14:paraId="0AFE0FD5" w14:textId="77777777" w:rsidTr="00D078E9">
        <w:trPr>
          <w:trHeight w:val="75"/>
          <w:jc w:val="center"/>
        </w:trPr>
        <w:tc>
          <w:tcPr>
            <w:tcW w:w="706" w:type="dxa"/>
          </w:tcPr>
          <w:p w14:paraId="5FE97087" w14:textId="77777777" w:rsidR="00DB09C0" w:rsidRPr="00CB0710" w:rsidRDefault="00DB09C0" w:rsidP="00A550E4">
            <w:pPr>
              <w:shd w:val="clear" w:color="auto" w:fill="FFFFFF" w:themeFill="background1"/>
              <w:spacing w:before="0" w:after="0"/>
            </w:pPr>
            <w:r w:rsidRPr="00CB0710">
              <w:t>2</w:t>
            </w:r>
          </w:p>
        </w:tc>
        <w:tc>
          <w:tcPr>
            <w:tcW w:w="3996" w:type="dxa"/>
            <w:gridSpan w:val="4"/>
            <w:hideMark/>
          </w:tcPr>
          <w:p w14:paraId="198EDAFD" w14:textId="77777777" w:rsidR="00DB09C0" w:rsidRPr="00CB0710" w:rsidRDefault="00DB09C0" w:rsidP="00A550E4">
            <w:pPr>
              <w:shd w:val="clear" w:color="auto" w:fill="FFFFFF" w:themeFill="background1"/>
              <w:spacing w:before="0" w:after="0"/>
            </w:pPr>
            <w:r w:rsidRPr="00CB0710">
              <w:t>Türkiye’de evde bakım hizmetlerinin organizasyonu</w:t>
            </w:r>
          </w:p>
        </w:tc>
        <w:tc>
          <w:tcPr>
            <w:tcW w:w="2703" w:type="dxa"/>
            <w:hideMark/>
          </w:tcPr>
          <w:p w14:paraId="1873DDA0" w14:textId="77777777" w:rsidR="00DB09C0" w:rsidRPr="00CB0710" w:rsidRDefault="00DB09C0" w:rsidP="00A550E4">
            <w:pPr>
              <w:shd w:val="clear" w:color="auto" w:fill="FFFFFF" w:themeFill="background1"/>
              <w:spacing w:before="0" w:after="0"/>
            </w:pPr>
            <w:r w:rsidRPr="00CB0710">
              <w:t>Ar. Gör. Dr.   Arzu AKBABA</w:t>
            </w:r>
          </w:p>
        </w:tc>
        <w:tc>
          <w:tcPr>
            <w:tcW w:w="1630" w:type="dxa"/>
            <w:hideMark/>
          </w:tcPr>
          <w:p w14:paraId="300A0211" w14:textId="77777777" w:rsidR="00DB09C0" w:rsidRPr="00CB0710" w:rsidRDefault="00DB09C0" w:rsidP="00A550E4">
            <w:pPr>
              <w:shd w:val="clear" w:color="auto" w:fill="FFFFFF" w:themeFill="background1"/>
              <w:spacing w:before="0" w:after="0"/>
            </w:pPr>
            <w:r w:rsidRPr="00CB0710">
              <w:t>Sunum Tartışma</w:t>
            </w:r>
          </w:p>
        </w:tc>
      </w:tr>
      <w:tr w:rsidR="00DB09C0" w:rsidRPr="00CB0710" w14:paraId="65856B9D" w14:textId="77777777" w:rsidTr="00D078E9">
        <w:trPr>
          <w:trHeight w:val="75"/>
          <w:jc w:val="center"/>
        </w:trPr>
        <w:tc>
          <w:tcPr>
            <w:tcW w:w="706" w:type="dxa"/>
          </w:tcPr>
          <w:p w14:paraId="4FB2270F" w14:textId="77777777" w:rsidR="00DB09C0" w:rsidRPr="00CB0710" w:rsidRDefault="00DB09C0" w:rsidP="00A550E4">
            <w:pPr>
              <w:shd w:val="clear" w:color="auto" w:fill="FFFFFF" w:themeFill="background1"/>
              <w:spacing w:before="0" w:after="0"/>
            </w:pPr>
            <w:r w:rsidRPr="00CB0710">
              <w:t>3</w:t>
            </w:r>
          </w:p>
        </w:tc>
        <w:tc>
          <w:tcPr>
            <w:tcW w:w="3996" w:type="dxa"/>
            <w:gridSpan w:val="4"/>
            <w:hideMark/>
          </w:tcPr>
          <w:p w14:paraId="00914BA3" w14:textId="77777777" w:rsidR="00DB09C0" w:rsidRPr="00CB0710" w:rsidRDefault="00DB09C0" w:rsidP="00A550E4">
            <w:pPr>
              <w:shd w:val="clear" w:color="auto" w:fill="FFFFFF" w:themeFill="background1"/>
              <w:spacing w:before="0" w:after="0"/>
              <w:rPr>
                <w:highlight w:val="red"/>
              </w:rPr>
            </w:pPr>
            <w:r w:rsidRPr="00CB0710">
              <w:t>Ev Ziyareti süreci</w:t>
            </w:r>
          </w:p>
          <w:p w14:paraId="610F4FE1" w14:textId="77777777" w:rsidR="00DB09C0" w:rsidRPr="00CB0710" w:rsidRDefault="00DB09C0" w:rsidP="00A550E4">
            <w:pPr>
              <w:shd w:val="clear" w:color="auto" w:fill="FFFFFF" w:themeFill="background1"/>
              <w:spacing w:before="0" w:after="0"/>
            </w:pPr>
          </w:p>
        </w:tc>
        <w:tc>
          <w:tcPr>
            <w:tcW w:w="2703" w:type="dxa"/>
            <w:hideMark/>
          </w:tcPr>
          <w:p w14:paraId="23785643" w14:textId="77777777" w:rsidR="00DB09C0" w:rsidRPr="00CB0710" w:rsidRDefault="00DB09C0" w:rsidP="00A550E4">
            <w:pPr>
              <w:shd w:val="clear" w:color="auto" w:fill="FFFFFF" w:themeFill="background1"/>
              <w:spacing w:before="0" w:after="0"/>
            </w:pPr>
            <w:r w:rsidRPr="00CB0710">
              <w:rPr>
                <w:bCs/>
              </w:rPr>
              <w:t xml:space="preserve">Prof. </w:t>
            </w:r>
            <w:r w:rsidRPr="00CB0710">
              <w:t>Dr. F. Şeyda ÖZBIÇAKÇI</w:t>
            </w:r>
          </w:p>
          <w:p w14:paraId="5A922061" w14:textId="77777777" w:rsidR="00DB09C0" w:rsidRPr="00CB0710" w:rsidRDefault="00DB09C0" w:rsidP="00A550E4">
            <w:pPr>
              <w:shd w:val="clear" w:color="auto" w:fill="FFFFFF" w:themeFill="background1"/>
              <w:spacing w:before="0" w:after="0"/>
            </w:pPr>
          </w:p>
        </w:tc>
        <w:tc>
          <w:tcPr>
            <w:tcW w:w="1630" w:type="dxa"/>
            <w:hideMark/>
          </w:tcPr>
          <w:p w14:paraId="32F1137D" w14:textId="77777777" w:rsidR="00DB09C0" w:rsidRPr="00CB0710" w:rsidRDefault="00DB09C0" w:rsidP="00A550E4">
            <w:pPr>
              <w:shd w:val="clear" w:color="auto" w:fill="FFFFFF" w:themeFill="background1"/>
              <w:spacing w:before="0" w:after="0"/>
            </w:pPr>
            <w:r w:rsidRPr="00CB0710">
              <w:t>Sunum Tartışma</w:t>
            </w:r>
          </w:p>
        </w:tc>
      </w:tr>
      <w:tr w:rsidR="00DB09C0" w:rsidRPr="00CB0710" w14:paraId="4C06B6C4" w14:textId="77777777" w:rsidTr="00D078E9">
        <w:trPr>
          <w:trHeight w:val="75"/>
          <w:jc w:val="center"/>
        </w:trPr>
        <w:tc>
          <w:tcPr>
            <w:tcW w:w="706" w:type="dxa"/>
          </w:tcPr>
          <w:p w14:paraId="4A7E51A2" w14:textId="77777777" w:rsidR="00DB09C0" w:rsidRPr="00CB0710" w:rsidRDefault="00DB09C0" w:rsidP="00A550E4">
            <w:pPr>
              <w:shd w:val="clear" w:color="auto" w:fill="FFFFFF" w:themeFill="background1"/>
              <w:spacing w:before="0" w:after="0"/>
            </w:pPr>
            <w:r w:rsidRPr="00CB0710">
              <w:t>4</w:t>
            </w:r>
          </w:p>
        </w:tc>
        <w:tc>
          <w:tcPr>
            <w:tcW w:w="3996" w:type="dxa"/>
            <w:gridSpan w:val="4"/>
          </w:tcPr>
          <w:p w14:paraId="6B0E8765" w14:textId="77777777" w:rsidR="00DB09C0" w:rsidRPr="00CB0710" w:rsidRDefault="00DB09C0" w:rsidP="00A550E4">
            <w:pPr>
              <w:shd w:val="clear" w:color="auto" w:fill="FFFFFF" w:themeFill="background1"/>
              <w:spacing w:before="0" w:after="0"/>
            </w:pPr>
            <w:r w:rsidRPr="00CB0710">
              <w:t xml:space="preserve">Cerrahi hastasının evde bakım </w:t>
            </w:r>
          </w:p>
        </w:tc>
        <w:tc>
          <w:tcPr>
            <w:tcW w:w="2703" w:type="dxa"/>
          </w:tcPr>
          <w:p w14:paraId="276D1BD6" w14:textId="77777777" w:rsidR="00DB09C0" w:rsidRPr="00CB0710" w:rsidRDefault="00DB09C0" w:rsidP="00A550E4">
            <w:pPr>
              <w:shd w:val="clear" w:color="auto" w:fill="FFFFFF" w:themeFill="background1"/>
              <w:spacing w:before="0" w:after="0"/>
              <w:rPr>
                <w:highlight w:val="red"/>
              </w:rPr>
            </w:pPr>
            <w:r w:rsidRPr="00CB0710">
              <w:t xml:space="preserve">Doç. Dr. Fatma VURAL   </w:t>
            </w:r>
          </w:p>
        </w:tc>
        <w:tc>
          <w:tcPr>
            <w:tcW w:w="1630" w:type="dxa"/>
            <w:hideMark/>
          </w:tcPr>
          <w:p w14:paraId="1FD1BB2F" w14:textId="77777777" w:rsidR="00DB09C0" w:rsidRPr="00CB0710" w:rsidRDefault="00DB09C0" w:rsidP="00A550E4">
            <w:pPr>
              <w:shd w:val="clear" w:color="auto" w:fill="FFFFFF" w:themeFill="background1"/>
              <w:spacing w:before="0" w:after="0"/>
              <w:rPr>
                <w:highlight w:val="red"/>
              </w:rPr>
            </w:pPr>
            <w:r w:rsidRPr="00CB0710">
              <w:t>Sunum Tartışma</w:t>
            </w:r>
          </w:p>
        </w:tc>
      </w:tr>
      <w:tr w:rsidR="00DB09C0" w:rsidRPr="00CB0710" w14:paraId="32F65208" w14:textId="77777777" w:rsidTr="00D078E9">
        <w:trPr>
          <w:trHeight w:val="75"/>
          <w:jc w:val="center"/>
        </w:trPr>
        <w:tc>
          <w:tcPr>
            <w:tcW w:w="706" w:type="dxa"/>
          </w:tcPr>
          <w:p w14:paraId="389E5BFD" w14:textId="77777777" w:rsidR="00DB09C0" w:rsidRPr="00CB0710" w:rsidRDefault="00DB09C0" w:rsidP="00A550E4">
            <w:pPr>
              <w:shd w:val="clear" w:color="auto" w:fill="FFFFFF" w:themeFill="background1"/>
              <w:spacing w:before="0" w:after="0"/>
            </w:pPr>
            <w:r w:rsidRPr="00CB0710">
              <w:t>5</w:t>
            </w:r>
          </w:p>
        </w:tc>
        <w:tc>
          <w:tcPr>
            <w:tcW w:w="3996" w:type="dxa"/>
            <w:gridSpan w:val="4"/>
          </w:tcPr>
          <w:p w14:paraId="2E3BCA22" w14:textId="77777777" w:rsidR="00DB09C0" w:rsidRPr="00CB0710" w:rsidRDefault="00DB09C0" w:rsidP="00A550E4">
            <w:pPr>
              <w:shd w:val="clear" w:color="auto" w:fill="FFFFFF" w:themeFill="background1"/>
              <w:spacing w:before="0" w:after="0"/>
            </w:pPr>
            <w:r w:rsidRPr="00CB0710">
              <w:t>Kanser hastasının evde bakımı</w:t>
            </w:r>
          </w:p>
        </w:tc>
        <w:tc>
          <w:tcPr>
            <w:tcW w:w="2703" w:type="dxa"/>
          </w:tcPr>
          <w:p w14:paraId="46C6504B" w14:textId="77777777" w:rsidR="00DB09C0" w:rsidRPr="00CB0710" w:rsidRDefault="00DB09C0" w:rsidP="00A550E4">
            <w:pPr>
              <w:shd w:val="clear" w:color="auto" w:fill="FFFFFF" w:themeFill="background1"/>
              <w:spacing w:before="0" w:after="0"/>
            </w:pPr>
            <w:r w:rsidRPr="00CB0710">
              <w:t>Prof. Dr. Özlem UĞUR</w:t>
            </w:r>
          </w:p>
        </w:tc>
        <w:tc>
          <w:tcPr>
            <w:tcW w:w="1630" w:type="dxa"/>
          </w:tcPr>
          <w:p w14:paraId="41033433" w14:textId="77777777" w:rsidR="00DB09C0" w:rsidRPr="00CB0710" w:rsidRDefault="00DB09C0" w:rsidP="00A550E4">
            <w:pPr>
              <w:shd w:val="clear" w:color="auto" w:fill="FFFFFF" w:themeFill="background1"/>
              <w:spacing w:before="0" w:after="0"/>
            </w:pPr>
            <w:r w:rsidRPr="00CB0710">
              <w:t>Sunum Tartışma</w:t>
            </w:r>
          </w:p>
        </w:tc>
      </w:tr>
      <w:tr w:rsidR="00DB09C0" w:rsidRPr="00CB0710" w14:paraId="0E811481" w14:textId="77777777" w:rsidTr="00D078E9">
        <w:trPr>
          <w:trHeight w:val="75"/>
          <w:jc w:val="center"/>
        </w:trPr>
        <w:tc>
          <w:tcPr>
            <w:tcW w:w="706" w:type="dxa"/>
          </w:tcPr>
          <w:p w14:paraId="2EB5DE04" w14:textId="77777777" w:rsidR="00DB09C0" w:rsidRPr="00CB0710" w:rsidRDefault="00DB09C0" w:rsidP="00A550E4">
            <w:pPr>
              <w:shd w:val="clear" w:color="auto" w:fill="FFFFFF" w:themeFill="background1"/>
              <w:spacing w:before="0" w:after="0"/>
            </w:pPr>
            <w:r w:rsidRPr="00CB0710">
              <w:t>6</w:t>
            </w:r>
          </w:p>
        </w:tc>
        <w:tc>
          <w:tcPr>
            <w:tcW w:w="3996" w:type="dxa"/>
            <w:gridSpan w:val="4"/>
          </w:tcPr>
          <w:p w14:paraId="12130284" w14:textId="77777777" w:rsidR="00DB09C0" w:rsidRPr="00CB0710" w:rsidRDefault="00DB09C0" w:rsidP="00A550E4">
            <w:pPr>
              <w:shd w:val="clear" w:color="auto" w:fill="FFFFFF" w:themeFill="background1"/>
              <w:spacing w:before="0" w:after="0"/>
            </w:pPr>
            <w:r w:rsidRPr="00CB0710">
              <w:t>Demanslı bireyin evde bakımı</w:t>
            </w:r>
          </w:p>
        </w:tc>
        <w:tc>
          <w:tcPr>
            <w:tcW w:w="2703" w:type="dxa"/>
          </w:tcPr>
          <w:p w14:paraId="7E544B3B" w14:textId="77777777" w:rsidR="00DB09C0" w:rsidRPr="00CB0710" w:rsidRDefault="00DB09C0" w:rsidP="00A550E4">
            <w:pPr>
              <w:shd w:val="clear" w:color="auto" w:fill="FFFFFF" w:themeFill="background1"/>
              <w:spacing w:before="0" w:after="0"/>
            </w:pPr>
            <w:r w:rsidRPr="00CB0710">
              <w:t xml:space="preserve"> Ar. Gör. Dr.   Arzu AKBABA</w:t>
            </w:r>
          </w:p>
        </w:tc>
        <w:tc>
          <w:tcPr>
            <w:tcW w:w="1630" w:type="dxa"/>
            <w:hideMark/>
          </w:tcPr>
          <w:p w14:paraId="02D70901" w14:textId="77777777" w:rsidR="00DB09C0" w:rsidRPr="00CB0710" w:rsidRDefault="00DB09C0" w:rsidP="00A550E4">
            <w:pPr>
              <w:shd w:val="clear" w:color="auto" w:fill="FFFFFF" w:themeFill="background1"/>
              <w:spacing w:before="0" w:after="0"/>
            </w:pPr>
            <w:r w:rsidRPr="00CB0710">
              <w:t>Sunum Tartışma</w:t>
            </w:r>
          </w:p>
        </w:tc>
      </w:tr>
      <w:tr w:rsidR="00DB09C0" w:rsidRPr="00CB0710" w14:paraId="18118336" w14:textId="77777777" w:rsidTr="00D078E9">
        <w:trPr>
          <w:trHeight w:val="75"/>
          <w:jc w:val="center"/>
        </w:trPr>
        <w:tc>
          <w:tcPr>
            <w:tcW w:w="706" w:type="dxa"/>
          </w:tcPr>
          <w:p w14:paraId="08FC41A1" w14:textId="77777777" w:rsidR="00DB09C0" w:rsidRPr="00CB0710" w:rsidRDefault="00DB09C0" w:rsidP="00A550E4">
            <w:pPr>
              <w:shd w:val="clear" w:color="auto" w:fill="FFFFFF" w:themeFill="background1"/>
              <w:spacing w:before="0" w:after="0"/>
            </w:pPr>
            <w:r w:rsidRPr="00CB0710">
              <w:t>7</w:t>
            </w:r>
          </w:p>
        </w:tc>
        <w:tc>
          <w:tcPr>
            <w:tcW w:w="3996" w:type="dxa"/>
            <w:gridSpan w:val="4"/>
            <w:hideMark/>
          </w:tcPr>
          <w:p w14:paraId="506E80C6" w14:textId="77777777" w:rsidR="00DB09C0" w:rsidRPr="00CB0710" w:rsidRDefault="00DB09C0" w:rsidP="00A550E4">
            <w:pPr>
              <w:shd w:val="clear" w:color="auto" w:fill="FFFFFF" w:themeFill="background1"/>
              <w:spacing w:before="0" w:after="0"/>
            </w:pPr>
            <w:r w:rsidRPr="00CB0710">
              <w:t>Evde Bakımda Hemşirenin Performans Kriterleri +</w:t>
            </w:r>
          </w:p>
        </w:tc>
        <w:tc>
          <w:tcPr>
            <w:tcW w:w="2703" w:type="dxa"/>
            <w:hideMark/>
          </w:tcPr>
          <w:p w14:paraId="3A4F0A1D" w14:textId="77777777" w:rsidR="00DB09C0" w:rsidRPr="00CB0710" w:rsidRDefault="00DB09C0" w:rsidP="00A550E4">
            <w:pPr>
              <w:shd w:val="clear" w:color="auto" w:fill="FFFFFF" w:themeFill="background1"/>
              <w:spacing w:before="0" w:after="0"/>
            </w:pPr>
            <w:r w:rsidRPr="00CB0710">
              <w:t>Doç. Dr. Şeyda ÖZBIÇAKÇI</w:t>
            </w:r>
          </w:p>
        </w:tc>
        <w:tc>
          <w:tcPr>
            <w:tcW w:w="1630" w:type="dxa"/>
            <w:hideMark/>
          </w:tcPr>
          <w:p w14:paraId="0543E0BE" w14:textId="77777777" w:rsidR="00DB09C0" w:rsidRPr="00CB0710" w:rsidRDefault="00DB09C0" w:rsidP="00A550E4">
            <w:pPr>
              <w:shd w:val="clear" w:color="auto" w:fill="FFFFFF" w:themeFill="background1"/>
              <w:spacing w:before="0" w:after="0"/>
            </w:pPr>
            <w:r w:rsidRPr="00CB0710">
              <w:t>Sunum Tartışma</w:t>
            </w:r>
          </w:p>
        </w:tc>
      </w:tr>
      <w:tr w:rsidR="00DB09C0" w:rsidRPr="00CB0710" w14:paraId="648708FF" w14:textId="77777777" w:rsidTr="00D078E9">
        <w:trPr>
          <w:trHeight w:val="75"/>
          <w:jc w:val="center"/>
        </w:trPr>
        <w:tc>
          <w:tcPr>
            <w:tcW w:w="706" w:type="dxa"/>
          </w:tcPr>
          <w:p w14:paraId="72E36C35" w14:textId="77777777" w:rsidR="00DB09C0" w:rsidRPr="00CB0710" w:rsidRDefault="00DB09C0" w:rsidP="00A550E4">
            <w:pPr>
              <w:shd w:val="clear" w:color="auto" w:fill="FFFFFF" w:themeFill="background1"/>
              <w:spacing w:before="0" w:after="0"/>
            </w:pPr>
            <w:r w:rsidRPr="00CB0710">
              <w:t>8</w:t>
            </w:r>
          </w:p>
        </w:tc>
        <w:tc>
          <w:tcPr>
            <w:tcW w:w="3996" w:type="dxa"/>
            <w:gridSpan w:val="4"/>
          </w:tcPr>
          <w:p w14:paraId="19BB12EF" w14:textId="77777777" w:rsidR="00DB09C0" w:rsidRPr="00CB0710" w:rsidRDefault="00DB09C0" w:rsidP="00A550E4">
            <w:pPr>
              <w:shd w:val="clear" w:color="auto" w:fill="FFFFFF" w:themeFill="background1"/>
              <w:spacing w:before="0" w:after="0"/>
            </w:pPr>
            <w:r w:rsidRPr="00CB0710">
              <w:t xml:space="preserve">Ara Sınav </w:t>
            </w:r>
          </w:p>
        </w:tc>
        <w:tc>
          <w:tcPr>
            <w:tcW w:w="2703" w:type="dxa"/>
          </w:tcPr>
          <w:p w14:paraId="38D22108" w14:textId="77777777" w:rsidR="00DB09C0" w:rsidRPr="00CB0710" w:rsidRDefault="00DB09C0" w:rsidP="00A550E4">
            <w:pPr>
              <w:shd w:val="clear" w:color="auto" w:fill="FFFFFF" w:themeFill="background1"/>
              <w:spacing w:before="0" w:after="0"/>
            </w:pPr>
            <w:r w:rsidRPr="00CB0710">
              <w:rPr>
                <w:bCs/>
              </w:rPr>
              <w:t xml:space="preserve">Prof. </w:t>
            </w:r>
            <w:r w:rsidRPr="00CB0710">
              <w:t>Dr. F. Şeyda ÖZBIÇAKÇI</w:t>
            </w:r>
          </w:p>
        </w:tc>
        <w:tc>
          <w:tcPr>
            <w:tcW w:w="1630" w:type="dxa"/>
            <w:hideMark/>
          </w:tcPr>
          <w:p w14:paraId="704A114F" w14:textId="77777777" w:rsidR="00DB09C0" w:rsidRPr="00CB0710" w:rsidRDefault="00DB09C0" w:rsidP="00A550E4">
            <w:pPr>
              <w:shd w:val="clear" w:color="auto" w:fill="FFFFFF" w:themeFill="background1"/>
              <w:spacing w:before="0" w:after="0"/>
            </w:pPr>
            <w:r w:rsidRPr="00CB0710">
              <w:t xml:space="preserve">Yazılı sınav </w:t>
            </w:r>
          </w:p>
        </w:tc>
      </w:tr>
      <w:tr w:rsidR="00DB09C0" w:rsidRPr="00CB0710" w14:paraId="2504D2DE" w14:textId="77777777" w:rsidTr="00D078E9">
        <w:trPr>
          <w:trHeight w:val="75"/>
          <w:jc w:val="center"/>
        </w:trPr>
        <w:tc>
          <w:tcPr>
            <w:tcW w:w="706" w:type="dxa"/>
          </w:tcPr>
          <w:p w14:paraId="2B70FDDF" w14:textId="77777777" w:rsidR="00DB09C0" w:rsidRPr="00CB0710" w:rsidRDefault="00DB09C0" w:rsidP="00A550E4">
            <w:pPr>
              <w:shd w:val="clear" w:color="auto" w:fill="FFFFFF" w:themeFill="background1"/>
              <w:spacing w:before="0" w:after="0"/>
            </w:pPr>
            <w:r w:rsidRPr="00CB0710">
              <w:t>9</w:t>
            </w:r>
          </w:p>
        </w:tc>
        <w:tc>
          <w:tcPr>
            <w:tcW w:w="3996" w:type="dxa"/>
            <w:gridSpan w:val="4"/>
          </w:tcPr>
          <w:p w14:paraId="28C828AF" w14:textId="77777777" w:rsidR="00DB09C0" w:rsidRPr="00CB0710" w:rsidRDefault="00DB09C0" w:rsidP="00A550E4">
            <w:pPr>
              <w:shd w:val="clear" w:color="auto" w:fill="FFFFFF" w:themeFill="background1"/>
              <w:spacing w:before="0" w:after="0"/>
            </w:pPr>
            <w:r w:rsidRPr="00CB0710">
              <w:t xml:space="preserve">Evde Bakımda Anne Bebek İzlemleri </w:t>
            </w:r>
          </w:p>
        </w:tc>
        <w:tc>
          <w:tcPr>
            <w:tcW w:w="2703" w:type="dxa"/>
          </w:tcPr>
          <w:p w14:paraId="21CD7ECB" w14:textId="77777777" w:rsidR="00DB09C0" w:rsidRPr="00CB0710" w:rsidRDefault="00DB09C0" w:rsidP="00A550E4">
            <w:pPr>
              <w:shd w:val="clear" w:color="auto" w:fill="FFFFFF" w:themeFill="background1"/>
              <w:spacing w:before="0" w:after="0"/>
            </w:pPr>
            <w:r w:rsidRPr="00CB0710">
              <w:rPr>
                <w:bCs/>
              </w:rPr>
              <w:t xml:space="preserve">Prof. </w:t>
            </w:r>
            <w:r w:rsidRPr="00CB0710">
              <w:t>Dr. F. Şeyda ÖZBIÇAKÇI</w:t>
            </w:r>
          </w:p>
        </w:tc>
        <w:tc>
          <w:tcPr>
            <w:tcW w:w="1630" w:type="dxa"/>
            <w:hideMark/>
          </w:tcPr>
          <w:p w14:paraId="6385F495" w14:textId="77777777" w:rsidR="00DB09C0" w:rsidRPr="00CB0710" w:rsidRDefault="00DB09C0" w:rsidP="00A550E4">
            <w:pPr>
              <w:shd w:val="clear" w:color="auto" w:fill="FFFFFF" w:themeFill="background1"/>
              <w:spacing w:before="0" w:after="0"/>
            </w:pPr>
            <w:r w:rsidRPr="00CB0710">
              <w:t>Sunum Tartışma</w:t>
            </w:r>
          </w:p>
        </w:tc>
      </w:tr>
      <w:tr w:rsidR="00DB09C0" w:rsidRPr="00CB0710" w14:paraId="405F9A7A" w14:textId="77777777" w:rsidTr="00D078E9">
        <w:trPr>
          <w:trHeight w:val="75"/>
          <w:jc w:val="center"/>
        </w:trPr>
        <w:tc>
          <w:tcPr>
            <w:tcW w:w="706" w:type="dxa"/>
          </w:tcPr>
          <w:p w14:paraId="451A6737" w14:textId="77777777" w:rsidR="00DB09C0" w:rsidRPr="00CB0710" w:rsidRDefault="00DB09C0" w:rsidP="00A550E4">
            <w:pPr>
              <w:shd w:val="clear" w:color="auto" w:fill="FFFFFF" w:themeFill="background1"/>
              <w:spacing w:before="0" w:after="0"/>
            </w:pPr>
            <w:r w:rsidRPr="00CB0710">
              <w:t>10</w:t>
            </w:r>
          </w:p>
        </w:tc>
        <w:tc>
          <w:tcPr>
            <w:tcW w:w="3996" w:type="dxa"/>
            <w:gridSpan w:val="4"/>
          </w:tcPr>
          <w:p w14:paraId="20F67748" w14:textId="394A69F3" w:rsidR="00DB09C0" w:rsidRPr="00CB0710" w:rsidRDefault="00DB09C0" w:rsidP="00A550E4">
            <w:pPr>
              <w:shd w:val="clear" w:color="auto" w:fill="FFFFFF" w:themeFill="background1"/>
              <w:spacing w:before="0" w:after="0"/>
            </w:pPr>
            <w:r w:rsidRPr="00CB0710">
              <w:t xml:space="preserve">Evde yara </w:t>
            </w:r>
            <w:r w:rsidR="002B5F10">
              <w:t>ve</w:t>
            </w:r>
            <w:r w:rsidRPr="00CB0710">
              <w:t xml:space="preserve"> stoma bakımı</w:t>
            </w:r>
          </w:p>
        </w:tc>
        <w:tc>
          <w:tcPr>
            <w:tcW w:w="2703" w:type="dxa"/>
          </w:tcPr>
          <w:p w14:paraId="2A4AD7E1" w14:textId="77777777" w:rsidR="00DB09C0" w:rsidRPr="00CB0710" w:rsidRDefault="00DB09C0" w:rsidP="00A550E4">
            <w:pPr>
              <w:shd w:val="clear" w:color="auto" w:fill="FFFFFF" w:themeFill="background1"/>
              <w:spacing w:before="0" w:after="0"/>
            </w:pPr>
            <w:r w:rsidRPr="00CB0710">
              <w:t xml:space="preserve">Doç. Dr. Fatma VURAL  </w:t>
            </w:r>
          </w:p>
        </w:tc>
        <w:tc>
          <w:tcPr>
            <w:tcW w:w="1630" w:type="dxa"/>
            <w:hideMark/>
          </w:tcPr>
          <w:p w14:paraId="14489A99" w14:textId="77777777" w:rsidR="00DB09C0" w:rsidRPr="00CB0710" w:rsidRDefault="00DB09C0" w:rsidP="00A550E4">
            <w:pPr>
              <w:shd w:val="clear" w:color="auto" w:fill="FFFFFF" w:themeFill="background1"/>
              <w:spacing w:before="0" w:after="0"/>
            </w:pPr>
            <w:r w:rsidRPr="00CB0710">
              <w:t>Sunum Tartışma</w:t>
            </w:r>
          </w:p>
        </w:tc>
      </w:tr>
      <w:tr w:rsidR="00DB09C0" w:rsidRPr="00CB0710" w14:paraId="6893FDC7" w14:textId="77777777" w:rsidTr="00D078E9">
        <w:trPr>
          <w:trHeight w:val="75"/>
          <w:jc w:val="center"/>
        </w:trPr>
        <w:tc>
          <w:tcPr>
            <w:tcW w:w="706" w:type="dxa"/>
          </w:tcPr>
          <w:p w14:paraId="2EB60B52" w14:textId="77777777" w:rsidR="00DB09C0" w:rsidRPr="00CB0710" w:rsidRDefault="00DB09C0" w:rsidP="00A550E4">
            <w:pPr>
              <w:shd w:val="clear" w:color="auto" w:fill="FFFFFF" w:themeFill="background1"/>
              <w:spacing w:before="0" w:after="0"/>
            </w:pPr>
            <w:r w:rsidRPr="00CB0710">
              <w:t>11</w:t>
            </w:r>
          </w:p>
        </w:tc>
        <w:tc>
          <w:tcPr>
            <w:tcW w:w="3996" w:type="dxa"/>
            <w:gridSpan w:val="4"/>
          </w:tcPr>
          <w:p w14:paraId="18DD09D4" w14:textId="77777777" w:rsidR="00DB09C0" w:rsidRPr="00CB0710" w:rsidRDefault="00DB09C0" w:rsidP="00A550E4">
            <w:pPr>
              <w:shd w:val="clear" w:color="auto" w:fill="FFFFFF" w:themeFill="background1"/>
              <w:spacing w:before="0" w:after="0"/>
            </w:pPr>
            <w:r w:rsidRPr="00CB0710">
              <w:t>Kalp hastasının evde bakımı</w:t>
            </w:r>
          </w:p>
        </w:tc>
        <w:tc>
          <w:tcPr>
            <w:tcW w:w="2703" w:type="dxa"/>
          </w:tcPr>
          <w:p w14:paraId="72CED6F7" w14:textId="77777777" w:rsidR="00DB09C0" w:rsidRPr="00CB0710" w:rsidRDefault="00DB09C0" w:rsidP="00A550E4">
            <w:pPr>
              <w:shd w:val="clear" w:color="auto" w:fill="FFFFFF" w:themeFill="background1"/>
              <w:spacing w:before="0" w:after="0"/>
            </w:pPr>
            <w:r w:rsidRPr="00CB0710">
              <w:t>Prof. Dr. Hatice MERT</w:t>
            </w:r>
          </w:p>
        </w:tc>
        <w:tc>
          <w:tcPr>
            <w:tcW w:w="1630" w:type="dxa"/>
            <w:hideMark/>
          </w:tcPr>
          <w:p w14:paraId="0419B07A" w14:textId="77777777" w:rsidR="00DB09C0" w:rsidRPr="00CB0710" w:rsidRDefault="00DB09C0" w:rsidP="00A550E4">
            <w:pPr>
              <w:shd w:val="clear" w:color="auto" w:fill="FFFFFF" w:themeFill="background1"/>
              <w:spacing w:before="0" w:after="0"/>
            </w:pPr>
            <w:r w:rsidRPr="00CB0710">
              <w:t>Sunum Tartışma</w:t>
            </w:r>
          </w:p>
        </w:tc>
      </w:tr>
      <w:tr w:rsidR="00DB09C0" w:rsidRPr="00CB0710" w14:paraId="3FFDCA7C" w14:textId="77777777" w:rsidTr="00D078E9">
        <w:trPr>
          <w:trHeight w:val="75"/>
          <w:jc w:val="center"/>
        </w:trPr>
        <w:tc>
          <w:tcPr>
            <w:tcW w:w="706" w:type="dxa"/>
          </w:tcPr>
          <w:p w14:paraId="107BA3BF" w14:textId="77777777" w:rsidR="00DB09C0" w:rsidRPr="00CB0710" w:rsidRDefault="00DB09C0" w:rsidP="00A550E4">
            <w:pPr>
              <w:shd w:val="clear" w:color="auto" w:fill="FFFFFF" w:themeFill="background1"/>
              <w:spacing w:before="0" w:after="0"/>
            </w:pPr>
            <w:r w:rsidRPr="00CB0710">
              <w:t>12</w:t>
            </w:r>
          </w:p>
        </w:tc>
        <w:tc>
          <w:tcPr>
            <w:tcW w:w="3996" w:type="dxa"/>
            <w:gridSpan w:val="4"/>
          </w:tcPr>
          <w:p w14:paraId="724591CD" w14:textId="77777777" w:rsidR="00DB09C0" w:rsidRPr="00CB0710" w:rsidRDefault="00DB09C0" w:rsidP="00A550E4">
            <w:pPr>
              <w:shd w:val="clear" w:color="auto" w:fill="FFFFFF" w:themeFill="background1"/>
              <w:spacing w:before="0" w:after="0"/>
            </w:pPr>
            <w:r w:rsidRPr="00CB0710">
              <w:t xml:space="preserve">KOAH hastasının evde bakımı </w:t>
            </w:r>
          </w:p>
        </w:tc>
        <w:tc>
          <w:tcPr>
            <w:tcW w:w="2703" w:type="dxa"/>
          </w:tcPr>
          <w:p w14:paraId="71F7673F" w14:textId="77777777" w:rsidR="00DB09C0" w:rsidRPr="00CB0710" w:rsidRDefault="00DB09C0" w:rsidP="00A550E4">
            <w:pPr>
              <w:shd w:val="clear" w:color="auto" w:fill="FFFFFF" w:themeFill="background1"/>
              <w:spacing w:before="0" w:after="0"/>
            </w:pPr>
            <w:r w:rsidRPr="00CB0710">
              <w:t>Prof. Dr. Özlem UĞUR</w:t>
            </w:r>
          </w:p>
        </w:tc>
        <w:tc>
          <w:tcPr>
            <w:tcW w:w="1630" w:type="dxa"/>
          </w:tcPr>
          <w:p w14:paraId="3B40CCCE" w14:textId="77777777" w:rsidR="00DB09C0" w:rsidRPr="00CB0710" w:rsidRDefault="00DB09C0" w:rsidP="00A550E4">
            <w:pPr>
              <w:shd w:val="clear" w:color="auto" w:fill="FFFFFF" w:themeFill="background1"/>
              <w:spacing w:before="0" w:after="0"/>
            </w:pPr>
            <w:r w:rsidRPr="00CB0710">
              <w:t>Sunum Tartışma</w:t>
            </w:r>
          </w:p>
        </w:tc>
      </w:tr>
      <w:tr w:rsidR="00DB09C0" w:rsidRPr="00CB0710" w14:paraId="07CB59E5" w14:textId="77777777" w:rsidTr="00D078E9">
        <w:trPr>
          <w:trHeight w:val="243"/>
          <w:jc w:val="center"/>
        </w:trPr>
        <w:tc>
          <w:tcPr>
            <w:tcW w:w="706" w:type="dxa"/>
          </w:tcPr>
          <w:p w14:paraId="064DD41D" w14:textId="77777777" w:rsidR="00DB09C0" w:rsidRPr="00CB0710" w:rsidRDefault="00DB09C0" w:rsidP="00A550E4">
            <w:pPr>
              <w:shd w:val="clear" w:color="auto" w:fill="FFFFFF" w:themeFill="background1"/>
              <w:spacing w:before="0" w:after="0"/>
            </w:pPr>
            <w:r w:rsidRPr="00CB0710">
              <w:t>13</w:t>
            </w:r>
          </w:p>
        </w:tc>
        <w:tc>
          <w:tcPr>
            <w:tcW w:w="3996" w:type="dxa"/>
            <w:gridSpan w:val="4"/>
          </w:tcPr>
          <w:p w14:paraId="72CF0093" w14:textId="77777777" w:rsidR="00DB09C0" w:rsidRPr="00CB0710" w:rsidRDefault="00DB09C0" w:rsidP="00A550E4">
            <w:pPr>
              <w:shd w:val="clear" w:color="auto" w:fill="FFFFFF" w:themeFill="background1"/>
              <w:spacing w:before="0" w:after="0"/>
            </w:pPr>
            <w:r w:rsidRPr="00CB0710">
              <w:t>Kardiak cihaz implante edilen hastanın bakımı</w:t>
            </w:r>
          </w:p>
        </w:tc>
        <w:tc>
          <w:tcPr>
            <w:tcW w:w="2703" w:type="dxa"/>
          </w:tcPr>
          <w:p w14:paraId="0A55EF68" w14:textId="77777777" w:rsidR="00DB09C0" w:rsidRPr="00CB0710" w:rsidRDefault="00DB09C0" w:rsidP="00A550E4">
            <w:pPr>
              <w:shd w:val="clear" w:color="auto" w:fill="FFFFFF" w:themeFill="background1"/>
              <w:spacing w:before="0" w:after="0"/>
            </w:pPr>
            <w:r w:rsidRPr="00CB0710">
              <w:t>Prof. Dr. Hatice MERT</w:t>
            </w:r>
          </w:p>
        </w:tc>
        <w:tc>
          <w:tcPr>
            <w:tcW w:w="1630" w:type="dxa"/>
          </w:tcPr>
          <w:p w14:paraId="1DCE20C1" w14:textId="77777777" w:rsidR="00DB09C0" w:rsidRPr="00CB0710" w:rsidRDefault="00DB09C0" w:rsidP="00A550E4">
            <w:pPr>
              <w:shd w:val="clear" w:color="auto" w:fill="FFFFFF" w:themeFill="background1"/>
              <w:spacing w:before="0" w:after="0"/>
            </w:pPr>
            <w:r w:rsidRPr="00CB0710">
              <w:rPr>
                <w:bCs/>
              </w:rPr>
              <w:t>Sunum Tartışma</w:t>
            </w:r>
          </w:p>
        </w:tc>
      </w:tr>
      <w:tr w:rsidR="00DB09C0" w:rsidRPr="00CB0710" w14:paraId="2B1073F6" w14:textId="77777777" w:rsidTr="00D078E9">
        <w:trPr>
          <w:trHeight w:val="203"/>
          <w:jc w:val="center"/>
        </w:trPr>
        <w:tc>
          <w:tcPr>
            <w:tcW w:w="706" w:type="dxa"/>
          </w:tcPr>
          <w:p w14:paraId="1F444823" w14:textId="77777777" w:rsidR="00DB09C0" w:rsidRPr="00CB0710" w:rsidRDefault="00DB09C0" w:rsidP="00A550E4">
            <w:pPr>
              <w:shd w:val="clear" w:color="auto" w:fill="FFFFFF" w:themeFill="background1"/>
              <w:spacing w:before="0" w:after="0"/>
            </w:pPr>
            <w:r w:rsidRPr="00CB0710">
              <w:t>14</w:t>
            </w:r>
          </w:p>
        </w:tc>
        <w:tc>
          <w:tcPr>
            <w:tcW w:w="3996" w:type="dxa"/>
            <w:gridSpan w:val="4"/>
          </w:tcPr>
          <w:p w14:paraId="1990250F" w14:textId="0BC18F70" w:rsidR="00DB09C0" w:rsidRPr="00CB0710" w:rsidRDefault="00DB09C0" w:rsidP="00A550E4">
            <w:pPr>
              <w:shd w:val="clear" w:color="auto" w:fill="FFFFFF" w:themeFill="background1"/>
              <w:spacing w:before="0" w:after="0"/>
              <w:rPr>
                <w:b/>
              </w:rPr>
            </w:pPr>
            <w:r w:rsidRPr="00CB0710">
              <w:t xml:space="preserve">Evde bakım sürecinde bakım </w:t>
            </w:r>
            <w:r w:rsidR="002B5F10">
              <w:t>ve</w:t>
            </w:r>
            <w:r w:rsidRPr="00CB0710">
              <w:t>renin yaşadığı güçlükler</w:t>
            </w:r>
          </w:p>
        </w:tc>
        <w:tc>
          <w:tcPr>
            <w:tcW w:w="2703" w:type="dxa"/>
          </w:tcPr>
          <w:p w14:paraId="49EA68B8" w14:textId="77777777" w:rsidR="00DB09C0" w:rsidRPr="00CB0710" w:rsidRDefault="00DB09C0" w:rsidP="00A550E4">
            <w:pPr>
              <w:shd w:val="clear" w:color="auto" w:fill="FFFFFF" w:themeFill="background1"/>
              <w:spacing w:before="0" w:after="0"/>
              <w:rPr>
                <w:b/>
              </w:rPr>
            </w:pPr>
            <w:r w:rsidRPr="00CB0710">
              <w:rPr>
                <w:bCs/>
              </w:rPr>
              <w:t xml:space="preserve">Prof. </w:t>
            </w:r>
            <w:r w:rsidRPr="00CB0710">
              <w:t>Dr. F. Şeyda ÖZBIÇAKÇI</w:t>
            </w:r>
          </w:p>
        </w:tc>
        <w:tc>
          <w:tcPr>
            <w:tcW w:w="1630" w:type="dxa"/>
          </w:tcPr>
          <w:p w14:paraId="40C0447E" w14:textId="77777777" w:rsidR="00DB09C0" w:rsidRPr="00CB0710" w:rsidRDefault="00DB09C0" w:rsidP="00A550E4">
            <w:pPr>
              <w:shd w:val="clear" w:color="auto" w:fill="FFFFFF" w:themeFill="background1"/>
              <w:spacing w:before="0" w:after="0"/>
              <w:rPr>
                <w:bCs/>
              </w:rPr>
            </w:pPr>
            <w:r w:rsidRPr="00CB0710">
              <w:rPr>
                <w:bCs/>
              </w:rPr>
              <w:t>Sunum Tartışma</w:t>
            </w:r>
          </w:p>
        </w:tc>
      </w:tr>
      <w:tr w:rsidR="00DB09C0" w:rsidRPr="00CB0710" w14:paraId="6E6BBDEC" w14:textId="77777777" w:rsidTr="00D078E9">
        <w:trPr>
          <w:trHeight w:val="127"/>
          <w:jc w:val="center"/>
        </w:trPr>
        <w:tc>
          <w:tcPr>
            <w:tcW w:w="706" w:type="dxa"/>
          </w:tcPr>
          <w:p w14:paraId="313D6435" w14:textId="77777777" w:rsidR="00DB09C0" w:rsidRPr="00CB0710" w:rsidRDefault="00DB09C0" w:rsidP="00A550E4">
            <w:pPr>
              <w:shd w:val="clear" w:color="auto" w:fill="FFFFFF" w:themeFill="background1"/>
              <w:spacing w:before="0" w:after="0"/>
            </w:pPr>
            <w:r w:rsidRPr="00CB0710">
              <w:t>15</w:t>
            </w:r>
          </w:p>
        </w:tc>
        <w:tc>
          <w:tcPr>
            <w:tcW w:w="3996" w:type="dxa"/>
            <w:gridSpan w:val="4"/>
          </w:tcPr>
          <w:p w14:paraId="1B3A15CE" w14:textId="77777777" w:rsidR="00DB09C0" w:rsidRPr="00CB0710" w:rsidRDefault="00DB09C0" w:rsidP="00A550E4">
            <w:pPr>
              <w:shd w:val="clear" w:color="auto" w:fill="FFFFFF" w:themeFill="background1"/>
              <w:spacing w:before="0" w:after="0"/>
            </w:pPr>
            <w:r w:rsidRPr="00CB0710">
              <w:t>Evde Bakım Örnekler Dünya Türkiye</w:t>
            </w:r>
          </w:p>
        </w:tc>
        <w:tc>
          <w:tcPr>
            <w:tcW w:w="2703" w:type="dxa"/>
          </w:tcPr>
          <w:p w14:paraId="1E633D6E" w14:textId="77777777" w:rsidR="00DB09C0" w:rsidRPr="00CB0710" w:rsidRDefault="00DB09C0" w:rsidP="00A550E4">
            <w:pPr>
              <w:shd w:val="clear" w:color="auto" w:fill="FFFFFF" w:themeFill="background1"/>
              <w:spacing w:before="0" w:after="0"/>
            </w:pPr>
            <w:r w:rsidRPr="00CB0710">
              <w:rPr>
                <w:bCs/>
              </w:rPr>
              <w:t xml:space="preserve">Prof. </w:t>
            </w:r>
            <w:r w:rsidRPr="00CB0710">
              <w:t>Dr. F. Şeyda ÖZBIÇAKÇI</w:t>
            </w:r>
          </w:p>
        </w:tc>
        <w:tc>
          <w:tcPr>
            <w:tcW w:w="1630" w:type="dxa"/>
          </w:tcPr>
          <w:p w14:paraId="60386446" w14:textId="77777777" w:rsidR="00DB09C0" w:rsidRPr="00CB0710" w:rsidRDefault="00DB09C0" w:rsidP="00A550E4">
            <w:pPr>
              <w:shd w:val="clear" w:color="auto" w:fill="FFFFFF" w:themeFill="background1"/>
              <w:spacing w:before="0" w:after="0"/>
              <w:rPr>
                <w:bCs/>
              </w:rPr>
            </w:pPr>
            <w:r w:rsidRPr="00CB0710">
              <w:rPr>
                <w:bCs/>
              </w:rPr>
              <w:t>Sunum Tartışma</w:t>
            </w:r>
          </w:p>
        </w:tc>
      </w:tr>
      <w:tr w:rsidR="00DB09C0" w:rsidRPr="00CB0710" w14:paraId="24278FD1" w14:textId="77777777" w:rsidTr="00D078E9">
        <w:trPr>
          <w:trHeight w:val="75"/>
          <w:jc w:val="center"/>
        </w:trPr>
        <w:tc>
          <w:tcPr>
            <w:tcW w:w="706" w:type="dxa"/>
          </w:tcPr>
          <w:p w14:paraId="36620789" w14:textId="77777777" w:rsidR="00DB09C0" w:rsidRPr="00CB0710" w:rsidRDefault="00DB09C0" w:rsidP="00A550E4">
            <w:pPr>
              <w:shd w:val="clear" w:color="auto" w:fill="FFFFFF" w:themeFill="background1"/>
              <w:spacing w:before="0" w:after="0"/>
              <w:rPr>
                <w:b/>
                <w:highlight w:val="yellow"/>
              </w:rPr>
            </w:pPr>
          </w:p>
        </w:tc>
        <w:tc>
          <w:tcPr>
            <w:tcW w:w="3996" w:type="dxa"/>
            <w:gridSpan w:val="4"/>
            <w:hideMark/>
          </w:tcPr>
          <w:p w14:paraId="69C7F5E6" w14:textId="77777777" w:rsidR="00DB09C0" w:rsidRPr="00CB0710" w:rsidRDefault="00DB09C0" w:rsidP="00A550E4">
            <w:pPr>
              <w:shd w:val="clear" w:color="auto" w:fill="FFFFFF" w:themeFill="background1"/>
              <w:spacing w:before="0" w:after="0"/>
              <w:rPr>
                <w:b/>
                <w:bCs/>
              </w:rPr>
            </w:pPr>
            <w:r w:rsidRPr="00CB0710">
              <w:rPr>
                <w:b/>
                <w:bCs/>
              </w:rPr>
              <w:t>FİNAL</w:t>
            </w:r>
          </w:p>
        </w:tc>
        <w:tc>
          <w:tcPr>
            <w:tcW w:w="2703" w:type="dxa"/>
            <w:hideMark/>
          </w:tcPr>
          <w:p w14:paraId="37315E4F" w14:textId="77777777" w:rsidR="00DB09C0" w:rsidRPr="00CB0710" w:rsidRDefault="00DB09C0" w:rsidP="00A550E4">
            <w:pPr>
              <w:shd w:val="clear" w:color="auto" w:fill="FFFFFF" w:themeFill="background1"/>
              <w:spacing w:before="0" w:after="0"/>
            </w:pPr>
            <w:r w:rsidRPr="00CB0710">
              <w:rPr>
                <w:bCs/>
              </w:rPr>
              <w:t xml:space="preserve">Prof. </w:t>
            </w:r>
            <w:r w:rsidRPr="00CB0710">
              <w:t>Dr. F. Şeyda ÖZBIÇAKÇI</w:t>
            </w:r>
          </w:p>
          <w:p w14:paraId="7BFBC9CC" w14:textId="77777777" w:rsidR="00DB09C0" w:rsidRPr="00CB0710" w:rsidRDefault="00DB09C0" w:rsidP="00A550E4">
            <w:pPr>
              <w:shd w:val="clear" w:color="auto" w:fill="FFFFFF" w:themeFill="background1"/>
              <w:spacing w:before="0" w:after="0"/>
            </w:pPr>
          </w:p>
        </w:tc>
        <w:tc>
          <w:tcPr>
            <w:tcW w:w="1630" w:type="dxa"/>
            <w:hideMark/>
          </w:tcPr>
          <w:p w14:paraId="057993CB" w14:textId="77777777" w:rsidR="00DB09C0" w:rsidRPr="00CB0710" w:rsidRDefault="00DB09C0" w:rsidP="00A550E4">
            <w:pPr>
              <w:shd w:val="clear" w:color="auto" w:fill="FFFFFF" w:themeFill="background1"/>
              <w:spacing w:before="0" w:after="0"/>
            </w:pPr>
            <w:r w:rsidRPr="00CB0710">
              <w:t>Yazılı sınav</w:t>
            </w:r>
          </w:p>
        </w:tc>
      </w:tr>
      <w:tr w:rsidR="00DB09C0" w:rsidRPr="00CB0710" w14:paraId="436487CC" w14:textId="77777777" w:rsidTr="00D078E9">
        <w:trPr>
          <w:trHeight w:val="75"/>
          <w:jc w:val="center"/>
        </w:trPr>
        <w:tc>
          <w:tcPr>
            <w:tcW w:w="706" w:type="dxa"/>
          </w:tcPr>
          <w:p w14:paraId="1CC4F9D4" w14:textId="77777777" w:rsidR="00DB09C0" w:rsidRPr="00CB0710" w:rsidRDefault="00DB09C0" w:rsidP="00A550E4">
            <w:pPr>
              <w:shd w:val="clear" w:color="auto" w:fill="FFFFFF" w:themeFill="background1"/>
              <w:spacing w:before="0" w:after="0"/>
              <w:rPr>
                <w:b/>
                <w:highlight w:val="yellow"/>
              </w:rPr>
            </w:pPr>
          </w:p>
        </w:tc>
        <w:tc>
          <w:tcPr>
            <w:tcW w:w="3996" w:type="dxa"/>
            <w:gridSpan w:val="4"/>
            <w:hideMark/>
          </w:tcPr>
          <w:p w14:paraId="4BB0F6A2" w14:textId="77777777" w:rsidR="00DB09C0" w:rsidRPr="00CB0710" w:rsidRDefault="00DB09C0" w:rsidP="00A550E4">
            <w:pPr>
              <w:shd w:val="clear" w:color="auto" w:fill="FFFFFF" w:themeFill="background1"/>
              <w:spacing w:before="0" w:after="0"/>
              <w:rPr>
                <w:b/>
                <w:bCs/>
              </w:rPr>
            </w:pPr>
            <w:r w:rsidRPr="00CB0710">
              <w:rPr>
                <w:b/>
                <w:bCs/>
              </w:rPr>
              <w:t>BÜTÜNLEME</w:t>
            </w:r>
          </w:p>
        </w:tc>
        <w:tc>
          <w:tcPr>
            <w:tcW w:w="2703" w:type="dxa"/>
            <w:hideMark/>
          </w:tcPr>
          <w:p w14:paraId="5EF27CAA" w14:textId="77777777" w:rsidR="00DB09C0" w:rsidRPr="00CB0710" w:rsidRDefault="00DB09C0" w:rsidP="00A550E4">
            <w:pPr>
              <w:shd w:val="clear" w:color="auto" w:fill="FFFFFF" w:themeFill="background1"/>
              <w:spacing w:before="0" w:after="0"/>
            </w:pPr>
            <w:r w:rsidRPr="00CB0710">
              <w:t>Öğr. Gör. Dr. Arzu AKBABA</w:t>
            </w:r>
          </w:p>
        </w:tc>
        <w:tc>
          <w:tcPr>
            <w:tcW w:w="1630" w:type="dxa"/>
            <w:hideMark/>
          </w:tcPr>
          <w:p w14:paraId="17A58178" w14:textId="77777777" w:rsidR="00DB09C0" w:rsidRPr="00CB0710" w:rsidRDefault="00DB09C0" w:rsidP="00A550E4">
            <w:pPr>
              <w:shd w:val="clear" w:color="auto" w:fill="FFFFFF" w:themeFill="background1"/>
              <w:spacing w:before="0" w:after="0"/>
            </w:pPr>
            <w:r w:rsidRPr="00CB0710">
              <w:t>Yazılı sınav</w:t>
            </w:r>
          </w:p>
        </w:tc>
      </w:tr>
      <w:tr w:rsidR="00DB09C0" w:rsidRPr="00CB0710" w14:paraId="26E26F11" w14:textId="77777777" w:rsidTr="003C6A05">
        <w:trPr>
          <w:trHeight w:val="273"/>
          <w:jc w:val="center"/>
        </w:trPr>
        <w:tc>
          <w:tcPr>
            <w:tcW w:w="4702" w:type="dxa"/>
            <w:gridSpan w:val="5"/>
            <w:hideMark/>
          </w:tcPr>
          <w:p w14:paraId="3C3C0D8F" w14:textId="2A7AD060" w:rsidR="00DB09C0" w:rsidRPr="00CB0710" w:rsidRDefault="00DB09C0" w:rsidP="00A550E4">
            <w:pPr>
              <w:shd w:val="clear" w:color="auto" w:fill="FFFFFF" w:themeFill="background1"/>
              <w:spacing w:before="0" w:after="0"/>
              <w:rPr>
                <w:b/>
              </w:rPr>
            </w:pPr>
            <w:r w:rsidRPr="00CB0710">
              <w:rPr>
                <w:b/>
              </w:rPr>
              <w:t xml:space="preserve">Dersi </w:t>
            </w:r>
            <w:r w:rsidR="002B5F10">
              <w:rPr>
                <w:b/>
              </w:rPr>
              <w:t>ve</w:t>
            </w:r>
            <w:r w:rsidRPr="00CB0710">
              <w:rPr>
                <w:b/>
              </w:rPr>
              <w:t xml:space="preserve">ren Birim: </w:t>
            </w:r>
          </w:p>
          <w:p w14:paraId="66E0E8F6" w14:textId="77777777" w:rsidR="00DB09C0" w:rsidRPr="00CB0710" w:rsidRDefault="00DB09C0" w:rsidP="00A550E4">
            <w:pPr>
              <w:shd w:val="clear" w:color="auto" w:fill="FFFFFF" w:themeFill="background1"/>
              <w:spacing w:before="0" w:after="0"/>
            </w:pPr>
            <w:r w:rsidRPr="00CB0710">
              <w:t>DEÜ Hemşirelik Fakültesi</w:t>
            </w:r>
          </w:p>
        </w:tc>
        <w:tc>
          <w:tcPr>
            <w:tcW w:w="4333" w:type="dxa"/>
            <w:gridSpan w:val="2"/>
            <w:hideMark/>
          </w:tcPr>
          <w:p w14:paraId="5D56002E" w14:textId="77777777" w:rsidR="00DB09C0" w:rsidRPr="00CB0710" w:rsidRDefault="00DB09C0" w:rsidP="00A550E4">
            <w:pPr>
              <w:shd w:val="clear" w:color="auto" w:fill="FFFFFF" w:themeFill="background1"/>
              <w:spacing w:before="0" w:after="0"/>
              <w:rPr>
                <w:b/>
              </w:rPr>
            </w:pPr>
            <w:r w:rsidRPr="00CB0710">
              <w:rPr>
                <w:b/>
              </w:rPr>
              <w:t xml:space="preserve">Dersi Alan Birim: </w:t>
            </w:r>
          </w:p>
          <w:p w14:paraId="4751C43F" w14:textId="77777777" w:rsidR="00DB09C0" w:rsidRPr="00CB0710" w:rsidRDefault="00DB09C0" w:rsidP="00A550E4">
            <w:pPr>
              <w:shd w:val="clear" w:color="auto" w:fill="FFFFFF" w:themeFill="background1"/>
              <w:spacing w:before="0" w:after="0"/>
            </w:pPr>
            <w:r w:rsidRPr="00CB0710">
              <w:t>DEÜ Hemşirelik Fakültesi</w:t>
            </w:r>
          </w:p>
        </w:tc>
      </w:tr>
      <w:tr w:rsidR="00DB09C0" w:rsidRPr="00CB0710" w14:paraId="059B8ADC" w14:textId="77777777" w:rsidTr="003C6A05">
        <w:trPr>
          <w:trHeight w:val="140"/>
          <w:jc w:val="center"/>
        </w:trPr>
        <w:tc>
          <w:tcPr>
            <w:tcW w:w="4702" w:type="dxa"/>
            <w:gridSpan w:val="5"/>
            <w:hideMark/>
          </w:tcPr>
          <w:p w14:paraId="57CBB245" w14:textId="77777777" w:rsidR="00DB09C0" w:rsidRPr="00CB0710" w:rsidRDefault="00DB09C0" w:rsidP="00A550E4">
            <w:pPr>
              <w:shd w:val="clear" w:color="auto" w:fill="FFFFFF" w:themeFill="background1"/>
              <w:spacing w:before="0" w:after="0"/>
            </w:pPr>
            <w:r w:rsidRPr="00CB0710">
              <w:rPr>
                <w:b/>
              </w:rPr>
              <w:t xml:space="preserve">Bölüm Adı: </w:t>
            </w:r>
            <w:r w:rsidRPr="00CB0710">
              <w:t>Hemşirelik</w:t>
            </w:r>
          </w:p>
        </w:tc>
        <w:tc>
          <w:tcPr>
            <w:tcW w:w="4333" w:type="dxa"/>
            <w:gridSpan w:val="2"/>
            <w:hideMark/>
          </w:tcPr>
          <w:p w14:paraId="3C82EBC4" w14:textId="77777777" w:rsidR="00DB09C0" w:rsidRPr="00CB0710" w:rsidRDefault="00DB09C0" w:rsidP="00A550E4">
            <w:pPr>
              <w:shd w:val="clear" w:color="auto" w:fill="FFFFFF" w:themeFill="background1"/>
              <w:spacing w:before="0" w:after="0"/>
              <w:rPr>
                <w:b/>
              </w:rPr>
            </w:pPr>
            <w:r w:rsidRPr="00CB0710">
              <w:rPr>
                <w:b/>
              </w:rPr>
              <w:t xml:space="preserve">Dersin Adı: </w:t>
            </w:r>
            <w:r w:rsidRPr="00CB0710">
              <w:t>Evde Bakım Hemşireliği</w:t>
            </w:r>
          </w:p>
        </w:tc>
      </w:tr>
      <w:tr w:rsidR="00DB09C0" w:rsidRPr="00CB0710" w14:paraId="1199A822" w14:textId="77777777" w:rsidTr="003C6A05">
        <w:trPr>
          <w:trHeight w:val="131"/>
          <w:jc w:val="center"/>
        </w:trPr>
        <w:tc>
          <w:tcPr>
            <w:tcW w:w="4702" w:type="dxa"/>
            <w:gridSpan w:val="5"/>
            <w:hideMark/>
          </w:tcPr>
          <w:p w14:paraId="3B2AC66E" w14:textId="77777777" w:rsidR="00DB09C0" w:rsidRPr="00CB0710" w:rsidRDefault="00DB09C0" w:rsidP="00A550E4">
            <w:pPr>
              <w:shd w:val="clear" w:color="auto" w:fill="FFFFFF" w:themeFill="background1"/>
              <w:spacing w:before="0" w:after="0"/>
              <w:rPr>
                <w:b/>
              </w:rPr>
            </w:pPr>
            <w:r w:rsidRPr="00CB0710">
              <w:rPr>
                <w:b/>
              </w:rPr>
              <w:t xml:space="preserve">Dersin Düzeyi: </w:t>
            </w:r>
            <w:r w:rsidRPr="00CB0710">
              <w:t xml:space="preserve">(Lisans) </w:t>
            </w:r>
          </w:p>
        </w:tc>
        <w:tc>
          <w:tcPr>
            <w:tcW w:w="4333" w:type="dxa"/>
            <w:gridSpan w:val="2"/>
            <w:hideMark/>
          </w:tcPr>
          <w:p w14:paraId="730B3FC0" w14:textId="77777777" w:rsidR="00DB09C0" w:rsidRPr="00CB0710" w:rsidRDefault="00DB09C0" w:rsidP="00A550E4">
            <w:pPr>
              <w:shd w:val="clear" w:color="auto" w:fill="FFFFFF" w:themeFill="background1"/>
              <w:spacing w:before="0" w:after="0"/>
            </w:pPr>
            <w:r w:rsidRPr="00CB0710">
              <w:rPr>
                <w:b/>
              </w:rPr>
              <w:t xml:space="preserve">Dersin Kodu: </w:t>
            </w:r>
            <w:r w:rsidRPr="00CB0710">
              <w:t>HEF 4085</w:t>
            </w:r>
          </w:p>
        </w:tc>
      </w:tr>
      <w:tr w:rsidR="00DB09C0" w:rsidRPr="00CB0710" w14:paraId="4700B623" w14:textId="77777777" w:rsidTr="003C6A05">
        <w:trPr>
          <w:trHeight w:val="140"/>
          <w:jc w:val="center"/>
        </w:trPr>
        <w:tc>
          <w:tcPr>
            <w:tcW w:w="4702" w:type="dxa"/>
            <w:gridSpan w:val="5"/>
            <w:hideMark/>
          </w:tcPr>
          <w:p w14:paraId="4ED3CBBC" w14:textId="77777777" w:rsidR="00DB09C0" w:rsidRPr="00CB0710" w:rsidRDefault="00DB09C0" w:rsidP="00A550E4">
            <w:pPr>
              <w:shd w:val="clear" w:color="auto" w:fill="FFFFFF" w:themeFill="background1"/>
              <w:spacing w:before="0" w:after="0"/>
              <w:rPr>
                <w:b/>
              </w:rPr>
            </w:pPr>
            <w:r w:rsidRPr="00CB0710">
              <w:rPr>
                <w:b/>
              </w:rPr>
              <w:t xml:space="preserve">Formun Düzenlenme/Yenilenme Tarihi: </w:t>
            </w:r>
            <w:r w:rsidRPr="00CB0710">
              <w:rPr>
                <w:bCs/>
              </w:rPr>
              <w:t xml:space="preserve">Eylül </w:t>
            </w:r>
            <w:r w:rsidRPr="00CB0710">
              <w:rPr>
                <w:bCs/>
                <w:lang w:val="en-GB"/>
              </w:rPr>
              <w:t>2025</w:t>
            </w:r>
          </w:p>
        </w:tc>
        <w:tc>
          <w:tcPr>
            <w:tcW w:w="4333" w:type="dxa"/>
            <w:gridSpan w:val="2"/>
            <w:hideMark/>
          </w:tcPr>
          <w:p w14:paraId="2E3BCBA8" w14:textId="77777777" w:rsidR="00DB09C0" w:rsidRPr="00CB0710" w:rsidRDefault="00DB09C0" w:rsidP="00A550E4">
            <w:pPr>
              <w:shd w:val="clear" w:color="auto" w:fill="FFFFFF" w:themeFill="background1"/>
              <w:spacing w:before="0" w:after="0"/>
            </w:pPr>
            <w:r w:rsidRPr="00CB0710">
              <w:rPr>
                <w:b/>
              </w:rPr>
              <w:t xml:space="preserve">Dersin Türü: </w:t>
            </w:r>
            <w:r w:rsidRPr="00CB0710">
              <w:t xml:space="preserve">Seçmeli </w:t>
            </w:r>
          </w:p>
        </w:tc>
      </w:tr>
      <w:tr w:rsidR="00DB09C0" w:rsidRPr="00CB0710" w14:paraId="05406F35" w14:textId="77777777" w:rsidTr="003C6A05">
        <w:trPr>
          <w:trHeight w:val="830"/>
          <w:jc w:val="center"/>
        </w:trPr>
        <w:tc>
          <w:tcPr>
            <w:tcW w:w="4702" w:type="dxa"/>
            <w:gridSpan w:val="5"/>
            <w:hideMark/>
          </w:tcPr>
          <w:p w14:paraId="015828D9" w14:textId="77777777" w:rsidR="00DB09C0" w:rsidRPr="00CB0710" w:rsidRDefault="00DB09C0" w:rsidP="00A550E4">
            <w:pPr>
              <w:shd w:val="clear" w:color="auto" w:fill="FFFFFF" w:themeFill="background1"/>
              <w:spacing w:before="0" w:after="0"/>
              <w:rPr>
                <w:b/>
              </w:rPr>
            </w:pPr>
            <w:r w:rsidRPr="00CB0710">
              <w:rPr>
                <w:b/>
              </w:rPr>
              <w:t xml:space="preserve">Dersin Öğretim Dili: </w:t>
            </w:r>
            <w:r w:rsidRPr="00CB0710">
              <w:t>Türkçe</w:t>
            </w:r>
          </w:p>
          <w:p w14:paraId="2E23AEED" w14:textId="77777777" w:rsidR="00DB09C0" w:rsidRPr="00CB0710" w:rsidRDefault="00DB09C0" w:rsidP="00A550E4">
            <w:pPr>
              <w:shd w:val="clear" w:color="auto" w:fill="FFFFFF" w:themeFill="background1"/>
              <w:spacing w:before="0" w:after="0"/>
            </w:pPr>
            <w:r w:rsidRPr="00CB0710">
              <w:rPr>
                <w:b/>
              </w:rPr>
              <w:tab/>
            </w:r>
          </w:p>
        </w:tc>
        <w:tc>
          <w:tcPr>
            <w:tcW w:w="4333" w:type="dxa"/>
            <w:gridSpan w:val="2"/>
            <w:hideMark/>
          </w:tcPr>
          <w:p w14:paraId="27E01E18" w14:textId="77777777" w:rsidR="00DB09C0" w:rsidRDefault="00DB09C0" w:rsidP="00A550E4">
            <w:pPr>
              <w:shd w:val="clear" w:color="auto" w:fill="FFFFFF" w:themeFill="background1"/>
              <w:spacing w:before="0" w:after="0"/>
              <w:rPr>
                <w:b/>
              </w:rPr>
            </w:pPr>
            <w:r w:rsidRPr="00CB0710">
              <w:rPr>
                <w:b/>
              </w:rPr>
              <w:t xml:space="preserve">Dersin Öğretim Üyesi/Üyeleri: </w:t>
            </w:r>
          </w:p>
          <w:p w14:paraId="29FA8661" w14:textId="342C7062" w:rsidR="00DB09C0" w:rsidRPr="00CB0710" w:rsidRDefault="00DB09C0" w:rsidP="00A550E4">
            <w:pPr>
              <w:shd w:val="clear" w:color="auto" w:fill="FFFFFF" w:themeFill="background1"/>
              <w:spacing w:before="0" w:after="0"/>
              <w:rPr>
                <w:b/>
              </w:rPr>
            </w:pPr>
            <w:r w:rsidRPr="00CB0710">
              <w:rPr>
                <w:bCs/>
              </w:rPr>
              <w:t>Prof.</w:t>
            </w:r>
            <w:r w:rsidRPr="00CB0710">
              <w:t xml:space="preserve"> Dr. F. Şeyda ÖZBIÇAKÇI</w:t>
            </w:r>
          </w:p>
          <w:p w14:paraId="0B01F2C6" w14:textId="77777777" w:rsidR="00DB09C0" w:rsidRPr="00CB0710" w:rsidRDefault="00DB09C0" w:rsidP="00A550E4">
            <w:pPr>
              <w:shd w:val="clear" w:color="auto" w:fill="FFFFFF" w:themeFill="background1"/>
              <w:spacing w:before="0" w:after="0"/>
            </w:pPr>
            <w:r w:rsidRPr="00CB0710">
              <w:t>Prof. Dr. Hatice MERT</w:t>
            </w:r>
          </w:p>
          <w:p w14:paraId="64CB423F" w14:textId="77777777" w:rsidR="00DB09C0" w:rsidRPr="00CB0710" w:rsidRDefault="00DB09C0" w:rsidP="00A550E4">
            <w:pPr>
              <w:shd w:val="clear" w:color="auto" w:fill="FFFFFF" w:themeFill="background1"/>
              <w:spacing w:before="0" w:after="0"/>
            </w:pPr>
            <w:r w:rsidRPr="00CB0710">
              <w:t>Prof. Dr. Özlem UĞUR</w:t>
            </w:r>
          </w:p>
          <w:p w14:paraId="64B968CD" w14:textId="77777777" w:rsidR="00DB09C0" w:rsidRPr="00CB0710" w:rsidRDefault="00DB09C0" w:rsidP="00A550E4">
            <w:pPr>
              <w:shd w:val="clear" w:color="auto" w:fill="FFFFFF" w:themeFill="background1"/>
              <w:spacing w:before="0" w:after="0"/>
            </w:pPr>
            <w:r w:rsidRPr="00CB0710">
              <w:t>Doç. Dr. Fatma VURAL</w:t>
            </w:r>
          </w:p>
          <w:p w14:paraId="37F67703" w14:textId="77777777" w:rsidR="00DB09C0" w:rsidRPr="00CB0710" w:rsidRDefault="00DB09C0" w:rsidP="00A550E4">
            <w:pPr>
              <w:shd w:val="clear" w:color="auto" w:fill="FFFFFF" w:themeFill="background1"/>
              <w:spacing w:before="0" w:after="0"/>
            </w:pPr>
            <w:r w:rsidRPr="00CB0710">
              <w:t>Ar.Gör. Dr. Arzu Akbaba</w:t>
            </w:r>
          </w:p>
        </w:tc>
      </w:tr>
      <w:tr w:rsidR="00DB09C0" w:rsidRPr="00CB0710" w14:paraId="4B6C7056" w14:textId="77777777" w:rsidTr="003C6A05">
        <w:trPr>
          <w:trHeight w:val="131"/>
          <w:jc w:val="center"/>
        </w:trPr>
        <w:tc>
          <w:tcPr>
            <w:tcW w:w="4702" w:type="dxa"/>
            <w:gridSpan w:val="5"/>
            <w:hideMark/>
          </w:tcPr>
          <w:p w14:paraId="13F6F1D0" w14:textId="77777777" w:rsidR="00DB09C0" w:rsidRPr="00CB0710" w:rsidRDefault="00DB09C0" w:rsidP="00A550E4">
            <w:pPr>
              <w:shd w:val="clear" w:color="auto" w:fill="FFFFFF" w:themeFill="background1"/>
              <w:spacing w:before="0" w:after="0"/>
              <w:rPr>
                <w:b/>
              </w:rPr>
            </w:pPr>
            <w:r w:rsidRPr="00CB0710">
              <w:rPr>
                <w:b/>
              </w:rPr>
              <w:t xml:space="preserve">Dersin Önkoşulu: </w:t>
            </w:r>
            <w:r w:rsidRPr="00CB0710">
              <w:t>Yok</w:t>
            </w:r>
          </w:p>
        </w:tc>
        <w:tc>
          <w:tcPr>
            <w:tcW w:w="4333" w:type="dxa"/>
            <w:gridSpan w:val="2"/>
            <w:hideMark/>
          </w:tcPr>
          <w:p w14:paraId="03A77CD4" w14:textId="77777777" w:rsidR="00DB09C0" w:rsidRPr="00CB0710" w:rsidRDefault="00DB09C0" w:rsidP="00A550E4">
            <w:pPr>
              <w:shd w:val="clear" w:color="auto" w:fill="FFFFFF" w:themeFill="background1"/>
              <w:spacing w:before="0" w:after="0"/>
              <w:rPr>
                <w:b/>
              </w:rPr>
            </w:pPr>
            <w:r w:rsidRPr="00CB0710">
              <w:rPr>
                <w:b/>
              </w:rPr>
              <w:t>Önkoşul Olduğu Ders:</w:t>
            </w:r>
            <w:r w:rsidRPr="00CB0710">
              <w:t xml:space="preserve"> Yok</w:t>
            </w:r>
          </w:p>
        </w:tc>
      </w:tr>
      <w:tr w:rsidR="00DB09C0" w:rsidRPr="00CB0710" w14:paraId="1DBA6F01" w14:textId="77777777" w:rsidTr="003C6A05">
        <w:trPr>
          <w:trHeight w:val="197"/>
          <w:jc w:val="center"/>
        </w:trPr>
        <w:tc>
          <w:tcPr>
            <w:tcW w:w="4702" w:type="dxa"/>
            <w:gridSpan w:val="5"/>
          </w:tcPr>
          <w:p w14:paraId="1A1E6A3D" w14:textId="77777777" w:rsidR="00DB09C0" w:rsidRPr="00CB0710" w:rsidRDefault="00DB09C0" w:rsidP="00A550E4">
            <w:pPr>
              <w:shd w:val="clear" w:color="auto" w:fill="FFFFFF" w:themeFill="background1"/>
              <w:spacing w:before="0" w:after="0"/>
              <w:rPr>
                <w:b/>
              </w:rPr>
            </w:pPr>
            <w:r w:rsidRPr="00CB0710">
              <w:rPr>
                <w:b/>
              </w:rPr>
              <w:t>Haftalık Ders Saati: 2</w:t>
            </w:r>
          </w:p>
          <w:p w14:paraId="1BDE5538" w14:textId="77777777" w:rsidR="00DB09C0" w:rsidRPr="00CB0710" w:rsidRDefault="00DB09C0" w:rsidP="00A550E4">
            <w:pPr>
              <w:shd w:val="clear" w:color="auto" w:fill="FFFFFF" w:themeFill="background1"/>
              <w:spacing w:before="0" w:after="0"/>
              <w:rPr>
                <w:i/>
              </w:rPr>
            </w:pPr>
          </w:p>
        </w:tc>
        <w:tc>
          <w:tcPr>
            <w:tcW w:w="4333" w:type="dxa"/>
            <w:gridSpan w:val="2"/>
            <w:hideMark/>
          </w:tcPr>
          <w:p w14:paraId="3B77FB84" w14:textId="77777777" w:rsidR="00DB09C0" w:rsidRPr="00CB0710" w:rsidRDefault="00DB09C0" w:rsidP="00A550E4">
            <w:pPr>
              <w:shd w:val="clear" w:color="auto" w:fill="FFFFFF" w:themeFill="background1"/>
              <w:spacing w:before="0" w:after="0"/>
              <w:rPr>
                <w:b/>
              </w:rPr>
            </w:pPr>
            <w:r w:rsidRPr="00CB0710">
              <w:rPr>
                <w:b/>
              </w:rPr>
              <w:t xml:space="preserve">Ders Koordinatörü (Ders girişlerinden sorumlu olan kişi): </w:t>
            </w:r>
          </w:p>
          <w:p w14:paraId="04F8DD4F" w14:textId="77777777" w:rsidR="00DB09C0" w:rsidRPr="00CB0710" w:rsidRDefault="00DB09C0" w:rsidP="00A550E4">
            <w:pPr>
              <w:shd w:val="clear" w:color="auto" w:fill="FFFFFF" w:themeFill="background1"/>
              <w:spacing w:before="0" w:after="0"/>
            </w:pPr>
            <w:r w:rsidRPr="00CB0710">
              <w:rPr>
                <w:bCs/>
              </w:rPr>
              <w:t xml:space="preserve">Prof. </w:t>
            </w:r>
            <w:r w:rsidRPr="00CB0710">
              <w:t>Dr. F. Şeyda ÖZBIÇAKÇI</w:t>
            </w:r>
          </w:p>
          <w:p w14:paraId="5A4ED7D2" w14:textId="77777777" w:rsidR="00DB09C0" w:rsidRPr="00CB0710" w:rsidRDefault="00DB09C0" w:rsidP="00A550E4">
            <w:pPr>
              <w:shd w:val="clear" w:color="auto" w:fill="FFFFFF" w:themeFill="background1"/>
              <w:spacing w:before="0" w:after="0"/>
            </w:pPr>
          </w:p>
        </w:tc>
      </w:tr>
      <w:tr w:rsidR="00DB09C0" w:rsidRPr="00CB0710" w14:paraId="6A81C137" w14:textId="77777777" w:rsidTr="003C6A05">
        <w:trPr>
          <w:trHeight w:val="140"/>
          <w:jc w:val="center"/>
        </w:trPr>
        <w:tc>
          <w:tcPr>
            <w:tcW w:w="1527" w:type="dxa"/>
            <w:gridSpan w:val="2"/>
            <w:hideMark/>
          </w:tcPr>
          <w:p w14:paraId="1441396E" w14:textId="77777777" w:rsidR="00DB09C0" w:rsidRPr="00D078E9" w:rsidRDefault="00DB09C0" w:rsidP="00D078E9">
            <w:pPr>
              <w:shd w:val="clear" w:color="auto" w:fill="FFFFFF" w:themeFill="background1"/>
              <w:spacing w:before="0" w:after="0"/>
              <w:jc w:val="center"/>
              <w:rPr>
                <w:b/>
                <w:bCs/>
              </w:rPr>
            </w:pPr>
            <w:r w:rsidRPr="00D078E9">
              <w:rPr>
                <w:b/>
                <w:bCs/>
              </w:rPr>
              <w:t>Teori</w:t>
            </w:r>
          </w:p>
        </w:tc>
        <w:tc>
          <w:tcPr>
            <w:tcW w:w="1433" w:type="dxa"/>
            <w:hideMark/>
          </w:tcPr>
          <w:p w14:paraId="2544F00D" w14:textId="77777777" w:rsidR="00DB09C0" w:rsidRPr="00D078E9" w:rsidRDefault="00DB09C0" w:rsidP="00D078E9">
            <w:pPr>
              <w:shd w:val="clear" w:color="auto" w:fill="FFFFFF" w:themeFill="background1"/>
              <w:spacing w:before="0" w:after="0"/>
              <w:jc w:val="center"/>
              <w:rPr>
                <w:b/>
                <w:bCs/>
              </w:rPr>
            </w:pPr>
            <w:r w:rsidRPr="00D078E9">
              <w:rPr>
                <w:b/>
                <w:bCs/>
              </w:rPr>
              <w:t>Uygulama</w:t>
            </w:r>
          </w:p>
        </w:tc>
        <w:tc>
          <w:tcPr>
            <w:tcW w:w="1742" w:type="dxa"/>
            <w:gridSpan w:val="2"/>
            <w:hideMark/>
          </w:tcPr>
          <w:p w14:paraId="60B9FA50" w14:textId="77777777" w:rsidR="00DB09C0" w:rsidRPr="00D078E9" w:rsidRDefault="00DB09C0" w:rsidP="00D078E9">
            <w:pPr>
              <w:shd w:val="clear" w:color="auto" w:fill="FFFFFF" w:themeFill="background1"/>
              <w:spacing w:before="0" w:after="0"/>
              <w:jc w:val="center"/>
              <w:rPr>
                <w:b/>
                <w:bCs/>
              </w:rPr>
            </w:pPr>
            <w:r w:rsidRPr="00D078E9">
              <w:rPr>
                <w:b/>
                <w:bCs/>
              </w:rPr>
              <w:t>Laboratuvar</w:t>
            </w:r>
          </w:p>
        </w:tc>
        <w:tc>
          <w:tcPr>
            <w:tcW w:w="4333" w:type="dxa"/>
            <w:gridSpan w:val="2"/>
            <w:hideMark/>
          </w:tcPr>
          <w:p w14:paraId="59C4B5DD" w14:textId="77777777" w:rsidR="00DB09C0" w:rsidRPr="00CB0710" w:rsidRDefault="00DB09C0" w:rsidP="00A550E4">
            <w:pPr>
              <w:shd w:val="clear" w:color="auto" w:fill="FFFFFF" w:themeFill="background1"/>
              <w:spacing w:before="0" w:after="0"/>
              <w:rPr>
                <w:b/>
              </w:rPr>
            </w:pPr>
            <w:r w:rsidRPr="00CB0710">
              <w:rPr>
                <w:b/>
              </w:rPr>
              <w:t>Dersin Ulusal Kredisi: 2</w:t>
            </w:r>
          </w:p>
        </w:tc>
      </w:tr>
      <w:tr w:rsidR="00DB09C0" w:rsidRPr="00CB0710" w14:paraId="3A4C1187" w14:textId="77777777" w:rsidTr="003C6A05">
        <w:trPr>
          <w:trHeight w:val="131"/>
          <w:jc w:val="center"/>
        </w:trPr>
        <w:tc>
          <w:tcPr>
            <w:tcW w:w="1527" w:type="dxa"/>
            <w:gridSpan w:val="2"/>
            <w:hideMark/>
          </w:tcPr>
          <w:p w14:paraId="0EDE4455" w14:textId="77777777" w:rsidR="00DB09C0" w:rsidRPr="00CB0710" w:rsidRDefault="00DB09C0" w:rsidP="00D078E9">
            <w:pPr>
              <w:shd w:val="clear" w:color="auto" w:fill="FFFFFF" w:themeFill="background1"/>
              <w:spacing w:before="0" w:after="0"/>
              <w:jc w:val="center"/>
            </w:pPr>
            <w:r w:rsidRPr="00CB0710">
              <w:t>2</w:t>
            </w:r>
          </w:p>
        </w:tc>
        <w:tc>
          <w:tcPr>
            <w:tcW w:w="1433" w:type="dxa"/>
            <w:hideMark/>
          </w:tcPr>
          <w:p w14:paraId="7FF03330" w14:textId="77777777" w:rsidR="00DB09C0" w:rsidRPr="00CB0710" w:rsidRDefault="00DB09C0" w:rsidP="00D078E9">
            <w:pPr>
              <w:shd w:val="clear" w:color="auto" w:fill="FFFFFF" w:themeFill="background1"/>
              <w:spacing w:before="0" w:after="0"/>
              <w:jc w:val="center"/>
            </w:pPr>
            <w:r w:rsidRPr="00CB0710">
              <w:t>-</w:t>
            </w:r>
          </w:p>
        </w:tc>
        <w:tc>
          <w:tcPr>
            <w:tcW w:w="1742" w:type="dxa"/>
            <w:gridSpan w:val="2"/>
            <w:hideMark/>
          </w:tcPr>
          <w:p w14:paraId="3CE8AF20" w14:textId="77777777" w:rsidR="00DB09C0" w:rsidRPr="00CB0710" w:rsidRDefault="00DB09C0" w:rsidP="00D078E9">
            <w:pPr>
              <w:shd w:val="clear" w:color="auto" w:fill="FFFFFF" w:themeFill="background1"/>
              <w:spacing w:before="0" w:after="0"/>
              <w:jc w:val="center"/>
            </w:pPr>
            <w:r w:rsidRPr="00CB0710">
              <w:t>-</w:t>
            </w:r>
          </w:p>
        </w:tc>
        <w:tc>
          <w:tcPr>
            <w:tcW w:w="4333" w:type="dxa"/>
            <w:gridSpan w:val="2"/>
            <w:hideMark/>
          </w:tcPr>
          <w:p w14:paraId="45932DAD" w14:textId="77777777" w:rsidR="00DB09C0" w:rsidRPr="00CB0710" w:rsidRDefault="00DB09C0" w:rsidP="00A550E4">
            <w:pPr>
              <w:shd w:val="clear" w:color="auto" w:fill="FFFFFF" w:themeFill="background1"/>
              <w:spacing w:before="0" w:after="0"/>
              <w:rPr>
                <w:b/>
              </w:rPr>
            </w:pPr>
            <w:r w:rsidRPr="00CB0710">
              <w:rPr>
                <w:b/>
              </w:rPr>
              <w:t>Dersin AKTS Kredisi: 2</w:t>
            </w:r>
          </w:p>
        </w:tc>
      </w:tr>
      <w:tr w:rsidR="00D078E9" w:rsidRPr="00CB0710" w14:paraId="5F9C3D72" w14:textId="77777777" w:rsidTr="003C6A05">
        <w:trPr>
          <w:trHeight w:val="131"/>
          <w:jc w:val="center"/>
        </w:trPr>
        <w:tc>
          <w:tcPr>
            <w:tcW w:w="1527" w:type="dxa"/>
            <w:gridSpan w:val="2"/>
          </w:tcPr>
          <w:p w14:paraId="1A746820" w14:textId="52EAFD61" w:rsidR="00D078E9" w:rsidRPr="00CB0710" w:rsidRDefault="00D078E9" w:rsidP="00D078E9">
            <w:pPr>
              <w:shd w:val="clear" w:color="auto" w:fill="FFFFFF" w:themeFill="background1"/>
              <w:spacing w:before="0" w:after="0"/>
              <w:jc w:val="center"/>
            </w:pPr>
            <w:r w:rsidRPr="00D078E9">
              <w:rPr>
                <w:rFonts w:eastAsia="Calibri"/>
                <w:bCs/>
              </w:rPr>
              <w:t>Şube / Şube Öğrenci sayısı</w:t>
            </w:r>
          </w:p>
        </w:tc>
        <w:tc>
          <w:tcPr>
            <w:tcW w:w="1433" w:type="dxa"/>
          </w:tcPr>
          <w:p w14:paraId="7ECB4C7E" w14:textId="1C07505A" w:rsidR="00D078E9" w:rsidRPr="00CB0710" w:rsidRDefault="00D078E9" w:rsidP="00D078E9">
            <w:pPr>
              <w:shd w:val="clear" w:color="auto" w:fill="FFFFFF" w:themeFill="background1"/>
              <w:spacing w:before="0" w:after="0"/>
              <w:jc w:val="center"/>
            </w:pPr>
            <w:r w:rsidRPr="00D078E9">
              <w:rPr>
                <w:rFonts w:eastAsia="Calibri"/>
                <w:bCs/>
              </w:rPr>
              <w:t>Şube / Şube Öğrenci sayısı</w:t>
            </w:r>
          </w:p>
        </w:tc>
        <w:tc>
          <w:tcPr>
            <w:tcW w:w="1742" w:type="dxa"/>
            <w:gridSpan w:val="2"/>
          </w:tcPr>
          <w:p w14:paraId="584278CE" w14:textId="5FA24590" w:rsidR="00D078E9" w:rsidRPr="00CB0710" w:rsidRDefault="00D078E9" w:rsidP="00D078E9">
            <w:pPr>
              <w:shd w:val="clear" w:color="auto" w:fill="FFFFFF" w:themeFill="background1"/>
              <w:spacing w:before="0" w:after="0"/>
              <w:jc w:val="center"/>
            </w:pPr>
            <w:r w:rsidRPr="00D078E9">
              <w:rPr>
                <w:rFonts w:eastAsia="Calibri"/>
                <w:bCs/>
              </w:rPr>
              <w:t>Şube / Şube Öğrenci sayısı</w:t>
            </w:r>
          </w:p>
        </w:tc>
        <w:tc>
          <w:tcPr>
            <w:tcW w:w="4333" w:type="dxa"/>
            <w:gridSpan w:val="2"/>
          </w:tcPr>
          <w:p w14:paraId="6F53A058" w14:textId="77777777" w:rsidR="00D078E9" w:rsidRPr="00D078E9" w:rsidRDefault="00D078E9" w:rsidP="00D078E9">
            <w:pPr>
              <w:spacing w:before="0" w:after="0"/>
              <w:rPr>
                <w:rFonts w:eastAsia="Times New Roman"/>
                <w:b/>
                <w:lang w:eastAsia="tr-TR"/>
              </w:rPr>
            </w:pPr>
            <w:r w:rsidRPr="00D078E9">
              <w:rPr>
                <w:rFonts w:eastAsia="Times New Roman"/>
                <w:b/>
                <w:lang w:eastAsia="tr-TR"/>
              </w:rPr>
              <w:t>Derse Kayıtlı Öğrenci Sayısı:</w:t>
            </w:r>
            <w:r w:rsidRPr="00D078E9">
              <w:rPr>
                <w:b/>
              </w:rPr>
              <w:t xml:space="preserve"> </w:t>
            </w:r>
          </w:p>
          <w:p w14:paraId="09215A92" w14:textId="77777777" w:rsidR="00D078E9" w:rsidRPr="00CB0710" w:rsidRDefault="00D078E9" w:rsidP="00D078E9">
            <w:pPr>
              <w:shd w:val="clear" w:color="auto" w:fill="FFFFFF" w:themeFill="background1"/>
              <w:spacing w:before="0" w:after="0"/>
              <w:rPr>
                <w:b/>
              </w:rPr>
            </w:pPr>
          </w:p>
        </w:tc>
      </w:tr>
      <w:tr w:rsidR="00D078E9" w:rsidRPr="00CB0710" w14:paraId="03137D9C" w14:textId="77777777" w:rsidTr="003C6A05">
        <w:trPr>
          <w:trHeight w:val="131"/>
          <w:jc w:val="center"/>
        </w:trPr>
        <w:tc>
          <w:tcPr>
            <w:tcW w:w="1527" w:type="dxa"/>
            <w:gridSpan w:val="2"/>
          </w:tcPr>
          <w:p w14:paraId="5E348D87" w14:textId="763B338C" w:rsidR="00D078E9" w:rsidRPr="00CB0710" w:rsidRDefault="00D078E9" w:rsidP="00D078E9">
            <w:pPr>
              <w:shd w:val="clear" w:color="auto" w:fill="FFFFFF" w:themeFill="background1"/>
              <w:spacing w:before="0" w:after="0"/>
              <w:jc w:val="center"/>
            </w:pPr>
            <w:r w:rsidRPr="00D078E9">
              <w:rPr>
                <w:rFonts w:eastAsia="Times New Roman"/>
                <w:lang w:eastAsia="tr-TR"/>
              </w:rPr>
              <w:t>1/ 21</w:t>
            </w:r>
          </w:p>
        </w:tc>
        <w:tc>
          <w:tcPr>
            <w:tcW w:w="1433" w:type="dxa"/>
          </w:tcPr>
          <w:p w14:paraId="21265873" w14:textId="58356B22" w:rsidR="00D078E9" w:rsidRPr="00CB0710" w:rsidRDefault="00D078E9" w:rsidP="00D078E9">
            <w:pPr>
              <w:shd w:val="clear" w:color="auto" w:fill="FFFFFF" w:themeFill="background1"/>
              <w:spacing w:before="0" w:after="0"/>
              <w:jc w:val="center"/>
            </w:pPr>
            <w:r w:rsidRPr="00D078E9">
              <w:rPr>
                <w:rFonts w:eastAsia="Times New Roman"/>
                <w:lang w:eastAsia="tr-TR"/>
              </w:rPr>
              <w:t>-</w:t>
            </w:r>
          </w:p>
        </w:tc>
        <w:tc>
          <w:tcPr>
            <w:tcW w:w="1742" w:type="dxa"/>
            <w:gridSpan w:val="2"/>
          </w:tcPr>
          <w:p w14:paraId="571BF68A" w14:textId="145BD923" w:rsidR="00D078E9" w:rsidRPr="00CB0710" w:rsidRDefault="00D078E9" w:rsidP="00D078E9">
            <w:pPr>
              <w:shd w:val="clear" w:color="auto" w:fill="FFFFFF" w:themeFill="background1"/>
              <w:spacing w:before="0" w:after="0"/>
              <w:jc w:val="center"/>
            </w:pPr>
            <w:r w:rsidRPr="00D078E9">
              <w:rPr>
                <w:rFonts w:eastAsia="Times New Roman"/>
                <w:lang w:eastAsia="tr-TR"/>
              </w:rPr>
              <w:t>-</w:t>
            </w:r>
          </w:p>
        </w:tc>
        <w:tc>
          <w:tcPr>
            <w:tcW w:w="4333" w:type="dxa"/>
            <w:gridSpan w:val="2"/>
          </w:tcPr>
          <w:p w14:paraId="66CDDFE7" w14:textId="22A5C8C4" w:rsidR="00D078E9" w:rsidRPr="00CB0710" w:rsidRDefault="00D078E9" w:rsidP="00D078E9">
            <w:pPr>
              <w:shd w:val="clear" w:color="auto" w:fill="FFFFFF" w:themeFill="background1"/>
              <w:spacing w:before="0" w:after="0"/>
              <w:rPr>
                <w:b/>
              </w:rPr>
            </w:pPr>
            <w:r w:rsidRPr="00D078E9">
              <w:rPr>
                <w:b/>
              </w:rPr>
              <w:t>21</w:t>
            </w:r>
          </w:p>
        </w:tc>
      </w:tr>
      <w:tr w:rsidR="00DB09C0" w:rsidRPr="00CB0710" w14:paraId="795230B9" w14:textId="77777777" w:rsidTr="003C6A05">
        <w:trPr>
          <w:trHeight w:val="293"/>
          <w:jc w:val="center"/>
        </w:trPr>
        <w:tc>
          <w:tcPr>
            <w:tcW w:w="9035" w:type="dxa"/>
            <w:gridSpan w:val="7"/>
            <w:hideMark/>
          </w:tcPr>
          <w:p w14:paraId="13492D0E" w14:textId="73001316" w:rsidR="00DB09C0" w:rsidRPr="00CB0710" w:rsidRDefault="00DB09C0" w:rsidP="00A550E4">
            <w:pPr>
              <w:shd w:val="clear" w:color="auto" w:fill="FFFFFF" w:themeFill="background1"/>
              <w:spacing w:before="0" w:after="0"/>
            </w:pPr>
            <w:r w:rsidRPr="00CB0710">
              <w:rPr>
                <w:b/>
              </w:rPr>
              <w:t xml:space="preserve">Dersin Amacı: </w:t>
            </w:r>
            <w:r w:rsidRPr="00CB0710">
              <w:t xml:space="preserve">Bu ders evde bakım kavramı, evde bakım ekibi, rol </w:t>
            </w:r>
            <w:r w:rsidR="002B5F10">
              <w:t>ve</w:t>
            </w:r>
            <w:r w:rsidRPr="00CB0710">
              <w:t xml:space="preserve"> sorumlulukları </w:t>
            </w:r>
            <w:r w:rsidR="002B5F10">
              <w:t>ve</w:t>
            </w:r>
            <w:r w:rsidRPr="00CB0710">
              <w:t xml:space="preserve"> hizmetlerin organizasyonu, ulusal </w:t>
            </w:r>
            <w:r w:rsidR="002B5F10">
              <w:t>ve</w:t>
            </w:r>
            <w:r w:rsidRPr="00CB0710">
              <w:t xml:space="preserve"> uluslararası evde bakım hizmetlerinin durumu, evde bakım hizmet alanları, türleri, evde bakım hizmet süreci konularına odaklanır.</w:t>
            </w:r>
          </w:p>
        </w:tc>
      </w:tr>
      <w:tr w:rsidR="00DB09C0" w:rsidRPr="00CB0710" w14:paraId="2C865A47" w14:textId="77777777" w:rsidTr="003C6A05">
        <w:trPr>
          <w:trHeight w:val="882"/>
          <w:jc w:val="center"/>
        </w:trPr>
        <w:tc>
          <w:tcPr>
            <w:tcW w:w="9035" w:type="dxa"/>
            <w:gridSpan w:val="7"/>
            <w:shd w:val="clear" w:color="auto" w:fill="FFFFFF" w:themeFill="background1"/>
            <w:hideMark/>
          </w:tcPr>
          <w:p w14:paraId="612423B7" w14:textId="77777777" w:rsidR="00DB09C0" w:rsidRPr="00CB0710" w:rsidRDefault="00DB09C0" w:rsidP="00A550E4">
            <w:pPr>
              <w:shd w:val="clear" w:color="auto" w:fill="FFFFFF" w:themeFill="background1"/>
              <w:spacing w:before="0" w:after="0"/>
            </w:pPr>
            <w:r w:rsidRPr="00CB0710">
              <w:rPr>
                <w:b/>
              </w:rPr>
              <w:t xml:space="preserve">Dersin Öğrenme Çıktısı:  </w:t>
            </w:r>
          </w:p>
          <w:p w14:paraId="427AFCB8" w14:textId="77777777" w:rsidR="00DB09C0" w:rsidRPr="00CB0710" w:rsidRDefault="00DB09C0" w:rsidP="00A550E4">
            <w:pPr>
              <w:shd w:val="clear" w:color="auto" w:fill="FFFFFF" w:themeFill="background1"/>
              <w:spacing w:before="0" w:after="0"/>
              <w:rPr>
                <w:bCs/>
              </w:rPr>
            </w:pPr>
            <w:r w:rsidRPr="00CB0710">
              <w:rPr>
                <w:b/>
                <w:bCs/>
              </w:rPr>
              <w:t>ÖÇ 1.</w:t>
            </w:r>
            <w:r w:rsidRPr="00CB0710">
              <w:rPr>
                <w:bCs/>
              </w:rPr>
              <w:t xml:space="preserve"> Evde bakım hizmetleri ile ilgili kavramları açıklamak.</w:t>
            </w:r>
          </w:p>
          <w:p w14:paraId="033E0580" w14:textId="5F2A7042" w:rsidR="00DB09C0" w:rsidRPr="00CB0710" w:rsidRDefault="00DB09C0" w:rsidP="00A550E4">
            <w:pPr>
              <w:shd w:val="clear" w:color="auto" w:fill="FFFFFF" w:themeFill="background1"/>
              <w:spacing w:before="0" w:after="0"/>
              <w:rPr>
                <w:bCs/>
              </w:rPr>
            </w:pPr>
            <w:r w:rsidRPr="00CB0710">
              <w:rPr>
                <w:b/>
                <w:bCs/>
              </w:rPr>
              <w:t>ÖÇ 2.</w:t>
            </w:r>
            <w:r w:rsidRPr="00CB0710">
              <w:rPr>
                <w:bCs/>
              </w:rPr>
              <w:t xml:space="preserve"> Ulusal </w:t>
            </w:r>
            <w:r w:rsidR="002B5F10">
              <w:rPr>
                <w:bCs/>
              </w:rPr>
              <w:t>ve</w:t>
            </w:r>
            <w:r w:rsidRPr="00CB0710">
              <w:rPr>
                <w:bCs/>
              </w:rPr>
              <w:t xml:space="preserve"> uluslararası evde bakım hizmetlerinin özelliklerini açıklamak. </w:t>
            </w:r>
          </w:p>
          <w:p w14:paraId="7D65AD21" w14:textId="77777777" w:rsidR="00DB09C0" w:rsidRPr="00CB0710" w:rsidRDefault="00DB09C0" w:rsidP="00A550E4">
            <w:pPr>
              <w:shd w:val="clear" w:color="auto" w:fill="FFFFFF" w:themeFill="background1"/>
              <w:spacing w:before="0" w:after="0"/>
              <w:rPr>
                <w:bCs/>
              </w:rPr>
            </w:pPr>
            <w:r w:rsidRPr="00CB0710">
              <w:rPr>
                <w:b/>
                <w:bCs/>
              </w:rPr>
              <w:t>ÖÇ 3.</w:t>
            </w:r>
            <w:r w:rsidRPr="00CB0710">
              <w:rPr>
                <w:bCs/>
              </w:rPr>
              <w:t xml:space="preserve"> Evde bakım hizmetlerinin organizasyon özelliklerini açıklamak</w:t>
            </w:r>
          </w:p>
          <w:p w14:paraId="40AFBC95" w14:textId="70C94DB9" w:rsidR="00DB09C0" w:rsidRPr="00CB0710" w:rsidRDefault="00DB09C0" w:rsidP="00A550E4">
            <w:pPr>
              <w:shd w:val="clear" w:color="auto" w:fill="FFFFFF" w:themeFill="background1"/>
              <w:spacing w:before="0" w:after="0"/>
              <w:rPr>
                <w:bCs/>
              </w:rPr>
            </w:pPr>
            <w:r w:rsidRPr="00CB0710">
              <w:rPr>
                <w:b/>
                <w:bCs/>
              </w:rPr>
              <w:t xml:space="preserve">ÖÇ 4. </w:t>
            </w:r>
            <w:r w:rsidRPr="00CB0710">
              <w:rPr>
                <w:bCs/>
              </w:rPr>
              <w:t xml:space="preserve">Birey, aile </w:t>
            </w:r>
            <w:r w:rsidR="002B5F10">
              <w:rPr>
                <w:bCs/>
              </w:rPr>
              <w:t>ve</w:t>
            </w:r>
            <w:r w:rsidRPr="00CB0710">
              <w:rPr>
                <w:bCs/>
              </w:rPr>
              <w:t xml:space="preserve"> toplumun evde bakım hizmet gereksinimlerini saptamak.</w:t>
            </w:r>
          </w:p>
          <w:p w14:paraId="30E278C5" w14:textId="77777777" w:rsidR="00DB09C0" w:rsidRPr="00CB0710" w:rsidRDefault="00DB09C0" w:rsidP="00A550E4">
            <w:pPr>
              <w:shd w:val="clear" w:color="auto" w:fill="FFFFFF" w:themeFill="background1"/>
              <w:spacing w:before="0" w:after="0"/>
              <w:rPr>
                <w:bCs/>
              </w:rPr>
            </w:pPr>
            <w:r w:rsidRPr="00CB0710">
              <w:rPr>
                <w:b/>
                <w:bCs/>
              </w:rPr>
              <w:t>ÖÇ 5.</w:t>
            </w:r>
            <w:r w:rsidRPr="00CB0710">
              <w:rPr>
                <w:bCs/>
              </w:rPr>
              <w:t xml:space="preserve"> Gereksinime göre evde bakım hizmetlerini planlamak.</w:t>
            </w:r>
          </w:p>
          <w:p w14:paraId="7B3FF2D5" w14:textId="77777777" w:rsidR="00DB09C0" w:rsidRPr="00CB0710" w:rsidRDefault="00DB09C0" w:rsidP="00A550E4">
            <w:pPr>
              <w:shd w:val="clear" w:color="auto" w:fill="FFFFFF" w:themeFill="background1"/>
              <w:spacing w:before="0" w:after="0"/>
              <w:rPr>
                <w:bCs/>
              </w:rPr>
            </w:pPr>
            <w:r w:rsidRPr="00CB0710">
              <w:rPr>
                <w:b/>
                <w:bCs/>
              </w:rPr>
              <w:t xml:space="preserve">ÖÇ 6. </w:t>
            </w:r>
            <w:r w:rsidRPr="00CB0710">
              <w:rPr>
                <w:bCs/>
              </w:rPr>
              <w:t>Evde bakım uygulama örnekleri sunmak.</w:t>
            </w:r>
          </w:p>
          <w:p w14:paraId="3A97880D" w14:textId="77777777" w:rsidR="00DB09C0" w:rsidRDefault="00DB09C0" w:rsidP="00A550E4">
            <w:pPr>
              <w:shd w:val="clear" w:color="auto" w:fill="FFFFFF" w:themeFill="background1"/>
              <w:spacing w:before="0" w:after="0"/>
              <w:rPr>
                <w:bCs/>
              </w:rPr>
            </w:pPr>
            <w:r w:rsidRPr="00CB0710">
              <w:rPr>
                <w:b/>
                <w:bCs/>
              </w:rPr>
              <w:t xml:space="preserve">ÖÇ 7. </w:t>
            </w:r>
            <w:r w:rsidRPr="00CB0710">
              <w:rPr>
                <w:bCs/>
              </w:rPr>
              <w:t>Hemşirenin evde bakım ile ilgili rollerini tartışmak.</w:t>
            </w:r>
          </w:p>
          <w:p w14:paraId="5F53CA57" w14:textId="77777777" w:rsidR="00FD2825" w:rsidRPr="00CB0710" w:rsidRDefault="00FD2825" w:rsidP="00A550E4">
            <w:pPr>
              <w:shd w:val="clear" w:color="auto" w:fill="FFFFFF" w:themeFill="background1"/>
              <w:spacing w:before="0" w:after="0"/>
              <w:rPr>
                <w:bCs/>
              </w:rPr>
            </w:pPr>
          </w:p>
        </w:tc>
      </w:tr>
      <w:tr w:rsidR="00DB09C0" w:rsidRPr="00CB0710" w14:paraId="370B3AFD" w14:textId="77777777" w:rsidTr="003C6A05">
        <w:trPr>
          <w:trHeight w:val="75"/>
          <w:jc w:val="center"/>
        </w:trPr>
        <w:tc>
          <w:tcPr>
            <w:tcW w:w="9035" w:type="dxa"/>
            <w:gridSpan w:val="7"/>
            <w:hideMark/>
          </w:tcPr>
          <w:p w14:paraId="39421422" w14:textId="212D8FF3" w:rsidR="00DB09C0" w:rsidRPr="00CB0710" w:rsidRDefault="00DB09C0" w:rsidP="00A550E4">
            <w:pPr>
              <w:shd w:val="clear" w:color="auto" w:fill="FFFFFF" w:themeFill="background1"/>
              <w:spacing w:before="0" w:after="0"/>
            </w:pPr>
            <w:r w:rsidRPr="00CB0710">
              <w:rPr>
                <w:b/>
              </w:rPr>
              <w:t xml:space="preserve">Öğrenme </w:t>
            </w:r>
            <w:r w:rsidR="002B5F10">
              <w:rPr>
                <w:b/>
              </w:rPr>
              <w:t>ve</w:t>
            </w:r>
            <w:r w:rsidRPr="00CB0710">
              <w:rPr>
                <w:b/>
              </w:rPr>
              <w:t xml:space="preserve"> Öğretme Yöntemleri: </w:t>
            </w:r>
            <w:r w:rsidRPr="00CB0710">
              <w:t>Düz anlatım, soru yanıt, grup çalışması, tartışma etkinliği, sorun çözme</w:t>
            </w:r>
          </w:p>
        </w:tc>
      </w:tr>
      <w:tr w:rsidR="00DB09C0" w:rsidRPr="00CB0710" w14:paraId="49CDBF59" w14:textId="77777777" w:rsidTr="003C6A05">
        <w:trPr>
          <w:trHeight w:val="97"/>
          <w:jc w:val="center"/>
        </w:trPr>
        <w:tc>
          <w:tcPr>
            <w:tcW w:w="9035" w:type="dxa"/>
            <w:gridSpan w:val="7"/>
            <w:hideMark/>
          </w:tcPr>
          <w:p w14:paraId="44E2BF32" w14:textId="2787C3B3" w:rsidR="00DB09C0" w:rsidRPr="00CB0710" w:rsidRDefault="00DB09C0" w:rsidP="00A550E4">
            <w:pPr>
              <w:shd w:val="clear" w:color="auto" w:fill="FFFFFF" w:themeFill="background1"/>
              <w:spacing w:before="0" w:after="0"/>
              <w:rPr>
                <w:b/>
              </w:rPr>
            </w:pPr>
            <w:r w:rsidRPr="00CB0710">
              <w:rPr>
                <w:b/>
              </w:rPr>
              <w:t xml:space="preserve">Değerlendirme Yöntemleri: </w:t>
            </w:r>
            <w:r w:rsidRPr="00CB0710">
              <w:t xml:space="preserve">(Değerlendirme yöntemi, Öğrenme Çıktısı </w:t>
            </w:r>
            <w:r w:rsidR="002B5F10">
              <w:t>ve</w:t>
            </w:r>
            <w:r w:rsidRPr="00CB0710">
              <w:t xml:space="preserve"> derste kullanılan öğretim teknikleri ile uyumlu olmalıdır)</w:t>
            </w:r>
          </w:p>
        </w:tc>
      </w:tr>
      <w:tr w:rsidR="00DB09C0" w:rsidRPr="00CB0710" w14:paraId="209B0CCA" w14:textId="77777777" w:rsidTr="003C6A05">
        <w:trPr>
          <w:trHeight w:val="97"/>
          <w:jc w:val="center"/>
        </w:trPr>
        <w:tc>
          <w:tcPr>
            <w:tcW w:w="3984" w:type="dxa"/>
            <w:gridSpan w:val="4"/>
          </w:tcPr>
          <w:p w14:paraId="75329F88" w14:textId="77777777" w:rsidR="00DB09C0" w:rsidRPr="00CB0710" w:rsidRDefault="00DB09C0" w:rsidP="00A550E4">
            <w:pPr>
              <w:shd w:val="clear" w:color="auto" w:fill="FFFFFF" w:themeFill="background1"/>
              <w:spacing w:before="0" w:after="0"/>
              <w:jc w:val="center"/>
              <w:rPr>
                <w:b/>
              </w:rPr>
            </w:pPr>
          </w:p>
        </w:tc>
        <w:tc>
          <w:tcPr>
            <w:tcW w:w="3421" w:type="dxa"/>
            <w:gridSpan w:val="2"/>
            <w:hideMark/>
          </w:tcPr>
          <w:p w14:paraId="321F1B52" w14:textId="77777777" w:rsidR="00DB09C0" w:rsidRPr="00A16DE9" w:rsidRDefault="00DB09C0" w:rsidP="00A550E4">
            <w:pPr>
              <w:shd w:val="clear" w:color="auto" w:fill="FFFFFF" w:themeFill="background1"/>
              <w:spacing w:before="0" w:after="0"/>
              <w:jc w:val="center"/>
              <w:rPr>
                <w:b/>
                <w:bCs/>
              </w:rPr>
            </w:pPr>
            <w:r w:rsidRPr="00A16DE9">
              <w:rPr>
                <w:b/>
                <w:bCs/>
              </w:rPr>
              <w:t>Varsa (X) olarak işaretleyiniz</w:t>
            </w:r>
          </w:p>
        </w:tc>
        <w:tc>
          <w:tcPr>
            <w:tcW w:w="1630" w:type="dxa"/>
            <w:hideMark/>
          </w:tcPr>
          <w:p w14:paraId="6E67D674" w14:textId="77777777" w:rsidR="00DB09C0" w:rsidRPr="00A16DE9" w:rsidRDefault="00DB09C0" w:rsidP="00A550E4">
            <w:pPr>
              <w:shd w:val="clear" w:color="auto" w:fill="FFFFFF" w:themeFill="background1"/>
              <w:spacing w:before="0" w:after="0"/>
              <w:jc w:val="center"/>
              <w:rPr>
                <w:b/>
                <w:bCs/>
              </w:rPr>
            </w:pPr>
            <w:r w:rsidRPr="00A16DE9">
              <w:rPr>
                <w:b/>
                <w:bCs/>
              </w:rPr>
              <w:t>Yüzde (%)</w:t>
            </w:r>
          </w:p>
        </w:tc>
      </w:tr>
      <w:tr w:rsidR="00DB09C0" w:rsidRPr="00CB0710" w14:paraId="649FEB61" w14:textId="77777777" w:rsidTr="003C6A05">
        <w:trPr>
          <w:trHeight w:val="174"/>
          <w:jc w:val="center"/>
        </w:trPr>
        <w:tc>
          <w:tcPr>
            <w:tcW w:w="3984" w:type="dxa"/>
            <w:gridSpan w:val="4"/>
            <w:vAlign w:val="center"/>
            <w:hideMark/>
          </w:tcPr>
          <w:p w14:paraId="7746638B" w14:textId="77777777" w:rsidR="00DB09C0" w:rsidRPr="00CB0710" w:rsidRDefault="00DB09C0" w:rsidP="00A550E4">
            <w:pPr>
              <w:shd w:val="clear" w:color="auto" w:fill="FFFFFF" w:themeFill="background1"/>
              <w:autoSpaceDE w:val="0"/>
              <w:autoSpaceDN w:val="0"/>
              <w:adjustRightInd w:val="0"/>
              <w:spacing w:before="0" w:after="0"/>
            </w:pPr>
            <w:r w:rsidRPr="00CB0710">
              <w:rPr>
                <w:b/>
              </w:rPr>
              <w:t>Yarıyıl İçi/Sonu Çalışmaları</w:t>
            </w:r>
          </w:p>
        </w:tc>
        <w:tc>
          <w:tcPr>
            <w:tcW w:w="3421" w:type="dxa"/>
            <w:gridSpan w:val="2"/>
            <w:vAlign w:val="center"/>
          </w:tcPr>
          <w:p w14:paraId="6265B43E" w14:textId="77777777" w:rsidR="00DB09C0" w:rsidRPr="00CB0710" w:rsidRDefault="00DB09C0" w:rsidP="00A550E4">
            <w:pPr>
              <w:shd w:val="clear" w:color="auto" w:fill="FFFFFF" w:themeFill="background1"/>
              <w:autoSpaceDE w:val="0"/>
              <w:autoSpaceDN w:val="0"/>
              <w:adjustRightInd w:val="0"/>
              <w:spacing w:before="0" w:after="0"/>
              <w:jc w:val="center"/>
            </w:pPr>
          </w:p>
        </w:tc>
        <w:tc>
          <w:tcPr>
            <w:tcW w:w="1630" w:type="dxa"/>
            <w:vAlign w:val="center"/>
          </w:tcPr>
          <w:p w14:paraId="72C0AC53" w14:textId="77777777" w:rsidR="00DB09C0" w:rsidRPr="00CB0710" w:rsidRDefault="00DB09C0" w:rsidP="00A550E4">
            <w:pPr>
              <w:shd w:val="clear" w:color="auto" w:fill="FFFFFF" w:themeFill="background1"/>
              <w:autoSpaceDE w:val="0"/>
              <w:autoSpaceDN w:val="0"/>
              <w:adjustRightInd w:val="0"/>
              <w:spacing w:before="0" w:after="0"/>
              <w:jc w:val="center"/>
            </w:pPr>
          </w:p>
        </w:tc>
      </w:tr>
      <w:tr w:rsidR="00DB09C0" w:rsidRPr="00CB0710" w14:paraId="104A92AD" w14:textId="77777777" w:rsidTr="003C6A05">
        <w:trPr>
          <w:trHeight w:val="162"/>
          <w:jc w:val="center"/>
        </w:trPr>
        <w:tc>
          <w:tcPr>
            <w:tcW w:w="3984" w:type="dxa"/>
            <w:gridSpan w:val="4"/>
            <w:vAlign w:val="center"/>
            <w:hideMark/>
          </w:tcPr>
          <w:p w14:paraId="6615D28F" w14:textId="77777777" w:rsidR="00DB09C0" w:rsidRPr="00CB0710" w:rsidRDefault="00DB09C0" w:rsidP="00A550E4">
            <w:pPr>
              <w:shd w:val="clear" w:color="auto" w:fill="FFFFFF" w:themeFill="background1"/>
              <w:autoSpaceDE w:val="0"/>
              <w:autoSpaceDN w:val="0"/>
              <w:adjustRightInd w:val="0"/>
              <w:spacing w:before="0" w:after="0"/>
              <w:ind w:left="708"/>
              <w:rPr>
                <w:b/>
              </w:rPr>
            </w:pPr>
            <w:r w:rsidRPr="00CB0710">
              <w:rPr>
                <w:b/>
              </w:rPr>
              <w:t>Ara Sınavlar</w:t>
            </w:r>
          </w:p>
        </w:tc>
        <w:tc>
          <w:tcPr>
            <w:tcW w:w="3421" w:type="dxa"/>
            <w:gridSpan w:val="2"/>
            <w:vAlign w:val="center"/>
            <w:hideMark/>
          </w:tcPr>
          <w:p w14:paraId="6E3BAE7C" w14:textId="77777777" w:rsidR="00DB09C0" w:rsidRPr="00CB0710" w:rsidRDefault="00DB09C0" w:rsidP="00A550E4">
            <w:pPr>
              <w:shd w:val="clear" w:color="auto" w:fill="FFFFFF" w:themeFill="background1"/>
              <w:autoSpaceDE w:val="0"/>
              <w:autoSpaceDN w:val="0"/>
              <w:adjustRightInd w:val="0"/>
              <w:spacing w:before="0" w:after="0"/>
              <w:jc w:val="center"/>
            </w:pPr>
            <w:r w:rsidRPr="00CB0710">
              <w:t>X</w:t>
            </w:r>
          </w:p>
        </w:tc>
        <w:tc>
          <w:tcPr>
            <w:tcW w:w="1630" w:type="dxa"/>
            <w:vAlign w:val="center"/>
            <w:hideMark/>
          </w:tcPr>
          <w:p w14:paraId="02A1B287" w14:textId="77777777" w:rsidR="00DB09C0" w:rsidRPr="00CB0710" w:rsidRDefault="00DB09C0" w:rsidP="00A550E4">
            <w:pPr>
              <w:shd w:val="clear" w:color="auto" w:fill="FFFFFF" w:themeFill="background1"/>
              <w:autoSpaceDE w:val="0"/>
              <w:autoSpaceDN w:val="0"/>
              <w:adjustRightInd w:val="0"/>
              <w:spacing w:before="0" w:after="0"/>
              <w:jc w:val="center"/>
            </w:pPr>
            <w:r w:rsidRPr="00CB0710">
              <w:t>%50</w:t>
            </w:r>
          </w:p>
        </w:tc>
      </w:tr>
      <w:tr w:rsidR="00DB09C0" w:rsidRPr="00CB0710" w14:paraId="7527B401" w14:textId="77777777" w:rsidTr="003C6A05">
        <w:trPr>
          <w:trHeight w:val="174"/>
          <w:jc w:val="center"/>
        </w:trPr>
        <w:tc>
          <w:tcPr>
            <w:tcW w:w="3984" w:type="dxa"/>
            <w:gridSpan w:val="4"/>
            <w:vAlign w:val="center"/>
            <w:hideMark/>
          </w:tcPr>
          <w:p w14:paraId="17E9C215" w14:textId="77777777" w:rsidR="00DB09C0" w:rsidRPr="00CB0710" w:rsidRDefault="00DB09C0" w:rsidP="00A550E4">
            <w:pPr>
              <w:shd w:val="clear" w:color="auto" w:fill="FFFFFF" w:themeFill="background1"/>
              <w:autoSpaceDE w:val="0"/>
              <w:autoSpaceDN w:val="0"/>
              <w:adjustRightInd w:val="0"/>
              <w:spacing w:before="0" w:after="0"/>
              <w:ind w:left="708"/>
              <w:rPr>
                <w:b/>
              </w:rPr>
            </w:pPr>
            <w:r w:rsidRPr="00CB0710">
              <w:rPr>
                <w:b/>
              </w:rPr>
              <w:t>Yoklama Sınavı (Quiz)</w:t>
            </w:r>
          </w:p>
        </w:tc>
        <w:tc>
          <w:tcPr>
            <w:tcW w:w="3421" w:type="dxa"/>
            <w:gridSpan w:val="2"/>
            <w:vAlign w:val="center"/>
          </w:tcPr>
          <w:p w14:paraId="7DC751D4" w14:textId="77777777" w:rsidR="00DB09C0" w:rsidRPr="00CB0710" w:rsidRDefault="00DB09C0" w:rsidP="00A550E4">
            <w:pPr>
              <w:shd w:val="clear" w:color="auto" w:fill="FFFFFF" w:themeFill="background1"/>
              <w:autoSpaceDE w:val="0"/>
              <w:autoSpaceDN w:val="0"/>
              <w:adjustRightInd w:val="0"/>
              <w:spacing w:before="0" w:after="0"/>
              <w:jc w:val="center"/>
            </w:pPr>
          </w:p>
        </w:tc>
        <w:tc>
          <w:tcPr>
            <w:tcW w:w="1630" w:type="dxa"/>
            <w:vAlign w:val="center"/>
          </w:tcPr>
          <w:p w14:paraId="629B26AD" w14:textId="77777777" w:rsidR="00DB09C0" w:rsidRPr="00CB0710" w:rsidRDefault="00DB09C0" w:rsidP="00A550E4">
            <w:pPr>
              <w:shd w:val="clear" w:color="auto" w:fill="FFFFFF" w:themeFill="background1"/>
              <w:autoSpaceDE w:val="0"/>
              <w:autoSpaceDN w:val="0"/>
              <w:adjustRightInd w:val="0"/>
              <w:spacing w:before="0" w:after="0"/>
              <w:jc w:val="center"/>
            </w:pPr>
          </w:p>
        </w:tc>
      </w:tr>
      <w:tr w:rsidR="00DB09C0" w:rsidRPr="00CB0710" w14:paraId="73172AC6" w14:textId="77777777" w:rsidTr="003C6A05">
        <w:trPr>
          <w:trHeight w:val="162"/>
          <w:jc w:val="center"/>
        </w:trPr>
        <w:tc>
          <w:tcPr>
            <w:tcW w:w="3984" w:type="dxa"/>
            <w:gridSpan w:val="4"/>
            <w:vAlign w:val="center"/>
            <w:hideMark/>
          </w:tcPr>
          <w:p w14:paraId="0F317F8E" w14:textId="77777777" w:rsidR="00DB09C0" w:rsidRPr="00CB0710" w:rsidRDefault="00DB09C0" w:rsidP="00A550E4">
            <w:pPr>
              <w:shd w:val="clear" w:color="auto" w:fill="FFFFFF" w:themeFill="background1"/>
              <w:autoSpaceDE w:val="0"/>
              <w:autoSpaceDN w:val="0"/>
              <w:adjustRightInd w:val="0"/>
              <w:spacing w:before="0" w:after="0"/>
              <w:ind w:left="708"/>
              <w:rPr>
                <w:b/>
              </w:rPr>
            </w:pPr>
            <w:r w:rsidRPr="00CB0710">
              <w:rPr>
                <w:b/>
              </w:rPr>
              <w:t>Ödev/Sunum</w:t>
            </w:r>
          </w:p>
        </w:tc>
        <w:tc>
          <w:tcPr>
            <w:tcW w:w="3421" w:type="dxa"/>
            <w:gridSpan w:val="2"/>
            <w:vAlign w:val="center"/>
          </w:tcPr>
          <w:p w14:paraId="78F7215B" w14:textId="77777777" w:rsidR="00DB09C0" w:rsidRPr="00CB0710" w:rsidRDefault="00DB09C0" w:rsidP="00A550E4">
            <w:pPr>
              <w:shd w:val="clear" w:color="auto" w:fill="FFFFFF" w:themeFill="background1"/>
              <w:autoSpaceDE w:val="0"/>
              <w:autoSpaceDN w:val="0"/>
              <w:adjustRightInd w:val="0"/>
              <w:spacing w:before="0" w:after="0"/>
              <w:jc w:val="center"/>
            </w:pPr>
          </w:p>
        </w:tc>
        <w:tc>
          <w:tcPr>
            <w:tcW w:w="1630" w:type="dxa"/>
            <w:vAlign w:val="center"/>
          </w:tcPr>
          <w:p w14:paraId="3BC797CB" w14:textId="77777777" w:rsidR="00DB09C0" w:rsidRPr="00CB0710" w:rsidRDefault="00DB09C0" w:rsidP="00A550E4">
            <w:pPr>
              <w:shd w:val="clear" w:color="auto" w:fill="FFFFFF" w:themeFill="background1"/>
              <w:autoSpaceDE w:val="0"/>
              <w:autoSpaceDN w:val="0"/>
              <w:adjustRightInd w:val="0"/>
              <w:spacing w:before="0" w:after="0"/>
              <w:jc w:val="center"/>
            </w:pPr>
          </w:p>
        </w:tc>
      </w:tr>
      <w:tr w:rsidR="00DB09C0" w:rsidRPr="00CB0710" w14:paraId="34118120" w14:textId="77777777" w:rsidTr="003C6A05">
        <w:trPr>
          <w:trHeight w:val="174"/>
          <w:jc w:val="center"/>
        </w:trPr>
        <w:tc>
          <w:tcPr>
            <w:tcW w:w="3984" w:type="dxa"/>
            <w:gridSpan w:val="4"/>
            <w:vAlign w:val="center"/>
            <w:hideMark/>
          </w:tcPr>
          <w:p w14:paraId="5AD0DA93" w14:textId="77777777" w:rsidR="00DB09C0" w:rsidRPr="00CB0710" w:rsidRDefault="00DB09C0" w:rsidP="00A550E4">
            <w:pPr>
              <w:shd w:val="clear" w:color="auto" w:fill="FFFFFF" w:themeFill="background1"/>
              <w:autoSpaceDE w:val="0"/>
              <w:autoSpaceDN w:val="0"/>
              <w:adjustRightInd w:val="0"/>
              <w:spacing w:before="0" w:after="0"/>
              <w:ind w:left="708"/>
              <w:rPr>
                <w:b/>
              </w:rPr>
            </w:pPr>
            <w:r w:rsidRPr="00CB0710">
              <w:rPr>
                <w:b/>
              </w:rPr>
              <w:t>Proje</w:t>
            </w:r>
          </w:p>
        </w:tc>
        <w:tc>
          <w:tcPr>
            <w:tcW w:w="3421" w:type="dxa"/>
            <w:gridSpan w:val="2"/>
            <w:vAlign w:val="center"/>
          </w:tcPr>
          <w:p w14:paraId="195E21EE" w14:textId="77777777" w:rsidR="00DB09C0" w:rsidRPr="00CB0710" w:rsidRDefault="00DB09C0" w:rsidP="00A550E4">
            <w:pPr>
              <w:shd w:val="clear" w:color="auto" w:fill="FFFFFF" w:themeFill="background1"/>
              <w:autoSpaceDE w:val="0"/>
              <w:autoSpaceDN w:val="0"/>
              <w:adjustRightInd w:val="0"/>
              <w:spacing w:before="0" w:after="0"/>
              <w:jc w:val="center"/>
            </w:pPr>
          </w:p>
        </w:tc>
        <w:tc>
          <w:tcPr>
            <w:tcW w:w="1630" w:type="dxa"/>
            <w:vAlign w:val="center"/>
          </w:tcPr>
          <w:p w14:paraId="4B4869D9" w14:textId="77777777" w:rsidR="00DB09C0" w:rsidRPr="00CB0710" w:rsidRDefault="00DB09C0" w:rsidP="00A550E4">
            <w:pPr>
              <w:shd w:val="clear" w:color="auto" w:fill="FFFFFF" w:themeFill="background1"/>
              <w:autoSpaceDE w:val="0"/>
              <w:autoSpaceDN w:val="0"/>
              <w:adjustRightInd w:val="0"/>
              <w:spacing w:before="0" w:after="0"/>
              <w:jc w:val="center"/>
            </w:pPr>
          </w:p>
        </w:tc>
      </w:tr>
      <w:tr w:rsidR="00DB09C0" w:rsidRPr="00CB0710" w14:paraId="38BE6793" w14:textId="77777777" w:rsidTr="003C6A05">
        <w:trPr>
          <w:trHeight w:val="162"/>
          <w:jc w:val="center"/>
        </w:trPr>
        <w:tc>
          <w:tcPr>
            <w:tcW w:w="3984" w:type="dxa"/>
            <w:gridSpan w:val="4"/>
            <w:vAlign w:val="center"/>
            <w:hideMark/>
          </w:tcPr>
          <w:p w14:paraId="1E93738E" w14:textId="77777777" w:rsidR="00DB09C0" w:rsidRPr="00CB0710" w:rsidRDefault="00DB09C0" w:rsidP="00A550E4">
            <w:pPr>
              <w:shd w:val="clear" w:color="auto" w:fill="FFFFFF" w:themeFill="background1"/>
              <w:autoSpaceDE w:val="0"/>
              <w:autoSpaceDN w:val="0"/>
              <w:adjustRightInd w:val="0"/>
              <w:spacing w:before="0" w:after="0"/>
              <w:ind w:left="708"/>
              <w:rPr>
                <w:b/>
              </w:rPr>
            </w:pPr>
            <w:r w:rsidRPr="00CB0710">
              <w:rPr>
                <w:b/>
              </w:rPr>
              <w:t xml:space="preserve">Laboratuvar </w:t>
            </w:r>
          </w:p>
        </w:tc>
        <w:tc>
          <w:tcPr>
            <w:tcW w:w="3421" w:type="dxa"/>
            <w:gridSpan w:val="2"/>
            <w:vAlign w:val="center"/>
          </w:tcPr>
          <w:p w14:paraId="19C4DAA4" w14:textId="77777777" w:rsidR="00DB09C0" w:rsidRPr="00CB0710" w:rsidRDefault="00DB09C0" w:rsidP="00A550E4">
            <w:pPr>
              <w:shd w:val="clear" w:color="auto" w:fill="FFFFFF" w:themeFill="background1"/>
              <w:autoSpaceDE w:val="0"/>
              <w:autoSpaceDN w:val="0"/>
              <w:adjustRightInd w:val="0"/>
              <w:spacing w:before="0" w:after="0"/>
              <w:jc w:val="center"/>
            </w:pPr>
          </w:p>
        </w:tc>
        <w:tc>
          <w:tcPr>
            <w:tcW w:w="1630" w:type="dxa"/>
            <w:vAlign w:val="center"/>
          </w:tcPr>
          <w:p w14:paraId="30048711" w14:textId="77777777" w:rsidR="00DB09C0" w:rsidRPr="00CB0710" w:rsidRDefault="00DB09C0" w:rsidP="00A550E4">
            <w:pPr>
              <w:shd w:val="clear" w:color="auto" w:fill="FFFFFF" w:themeFill="background1"/>
              <w:autoSpaceDE w:val="0"/>
              <w:autoSpaceDN w:val="0"/>
              <w:adjustRightInd w:val="0"/>
              <w:spacing w:before="0" w:after="0"/>
              <w:jc w:val="center"/>
            </w:pPr>
          </w:p>
        </w:tc>
      </w:tr>
      <w:tr w:rsidR="00DB09C0" w:rsidRPr="00CB0710" w14:paraId="52A00E57" w14:textId="77777777" w:rsidTr="003C6A05">
        <w:trPr>
          <w:trHeight w:val="162"/>
          <w:jc w:val="center"/>
        </w:trPr>
        <w:tc>
          <w:tcPr>
            <w:tcW w:w="3984" w:type="dxa"/>
            <w:gridSpan w:val="4"/>
            <w:vAlign w:val="center"/>
            <w:hideMark/>
          </w:tcPr>
          <w:p w14:paraId="7B98486B" w14:textId="77777777" w:rsidR="00DB09C0" w:rsidRPr="00CB0710" w:rsidRDefault="00DB09C0" w:rsidP="00A550E4">
            <w:pPr>
              <w:shd w:val="clear" w:color="auto" w:fill="FFFFFF" w:themeFill="background1"/>
              <w:autoSpaceDE w:val="0"/>
              <w:autoSpaceDN w:val="0"/>
              <w:adjustRightInd w:val="0"/>
              <w:spacing w:before="0" w:after="0"/>
              <w:ind w:left="708"/>
              <w:rPr>
                <w:b/>
              </w:rPr>
            </w:pPr>
            <w:r w:rsidRPr="00CB0710">
              <w:rPr>
                <w:b/>
              </w:rPr>
              <w:t xml:space="preserve">Final Sınavı </w:t>
            </w:r>
          </w:p>
        </w:tc>
        <w:tc>
          <w:tcPr>
            <w:tcW w:w="3421" w:type="dxa"/>
            <w:gridSpan w:val="2"/>
            <w:vAlign w:val="center"/>
            <w:hideMark/>
          </w:tcPr>
          <w:p w14:paraId="1C1F1ECB" w14:textId="77777777" w:rsidR="00DB09C0" w:rsidRPr="00CB0710" w:rsidRDefault="00DB09C0" w:rsidP="00A550E4">
            <w:pPr>
              <w:shd w:val="clear" w:color="auto" w:fill="FFFFFF" w:themeFill="background1"/>
              <w:autoSpaceDE w:val="0"/>
              <w:autoSpaceDN w:val="0"/>
              <w:adjustRightInd w:val="0"/>
              <w:spacing w:before="0" w:after="0"/>
              <w:jc w:val="center"/>
            </w:pPr>
            <w:r w:rsidRPr="00CB0710">
              <w:t>X</w:t>
            </w:r>
          </w:p>
        </w:tc>
        <w:tc>
          <w:tcPr>
            <w:tcW w:w="1630" w:type="dxa"/>
            <w:vAlign w:val="center"/>
            <w:hideMark/>
          </w:tcPr>
          <w:p w14:paraId="70ED1734" w14:textId="77777777" w:rsidR="00DB09C0" w:rsidRPr="00CB0710" w:rsidRDefault="00DB09C0" w:rsidP="00A550E4">
            <w:pPr>
              <w:shd w:val="clear" w:color="auto" w:fill="FFFFFF" w:themeFill="background1"/>
              <w:autoSpaceDE w:val="0"/>
              <w:autoSpaceDN w:val="0"/>
              <w:adjustRightInd w:val="0"/>
              <w:spacing w:before="0" w:after="0"/>
              <w:jc w:val="center"/>
            </w:pPr>
            <w:r w:rsidRPr="00CB0710">
              <w:t>%50</w:t>
            </w:r>
          </w:p>
        </w:tc>
      </w:tr>
      <w:tr w:rsidR="00DB09C0" w:rsidRPr="00CB0710" w14:paraId="64D500B9" w14:textId="77777777" w:rsidTr="003C6A05">
        <w:trPr>
          <w:trHeight w:val="174"/>
          <w:jc w:val="center"/>
        </w:trPr>
        <w:tc>
          <w:tcPr>
            <w:tcW w:w="3984" w:type="dxa"/>
            <w:gridSpan w:val="4"/>
            <w:vAlign w:val="center"/>
            <w:hideMark/>
          </w:tcPr>
          <w:p w14:paraId="61530189" w14:textId="77777777" w:rsidR="00DB09C0" w:rsidRPr="00CB0710" w:rsidRDefault="00DB09C0" w:rsidP="00A550E4">
            <w:pPr>
              <w:shd w:val="clear" w:color="auto" w:fill="FFFFFF" w:themeFill="background1"/>
              <w:autoSpaceDE w:val="0"/>
              <w:autoSpaceDN w:val="0"/>
              <w:adjustRightInd w:val="0"/>
              <w:spacing w:before="0" w:after="0"/>
              <w:ind w:left="708"/>
              <w:rPr>
                <w:b/>
              </w:rPr>
            </w:pPr>
            <w:r w:rsidRPr="00CB0710">
              <w:rPr>
                <w:b/>
              </w:rPr>
              <w:t xml:space="preserve">Derse Katılım </w:t>
            </w:r>
          </w:p>
        </w:tc>
        <w:tc>
          <w:tcPr>
            <w:tcW w:w="3421" w:type="dxa"/>
            <w:gridSpan w:val="2"/>
            <w:vAlign w:val="center"/>
          </w:tcPr>
          <w:p w14:paraId="486ECE1E" w14:textId="77777777" w:rsidR="00DB09C0" w:rsidRPr="00CB0710" w:rsidRDefault="00DB09C0" w:rsidP="00A550E4">
            <w:pPr>
              <w:shd w:val="clear" w:color="auto" w:fill="FFFFFF" w:themeFill="background1"/>
              <w:autoSpaceDE w:val="0"/>
              <w:autoSpaceDN w:val="0"/>
              <w:adjustRightInd w:val="0"/>
              <w:spacing w:before="0" w:after="0"/>
              <w:jc w:val="center"/>
            </w:pPr>
          </w:p>
        </w:tc>
        <w:tc>
          <w:tcPr>
            <w:tcW w:w="1630" w:type="dxa"/>
            <w:vAlign w:val="center"/>
          </w:tcPr>
          <w:p w14:paraId="5DE63D92" w14:textId="77777777" w:rsidR="00DB09C0" w:rsidRPr="00CB0710" w:rsidRDefault="00DB09C0" w:rsidP="00A550E4">
            <w:pPr>
              <w:shd w:val="clear" w:color="auto" w:fill="FFFFFF" w:themeFill="background1"/>
              <w:autoSpaceDE w:val="0"/>
              <w:autoSpaceDN w:val="0"/>
              <w:adjustRightInd w:val="0"/>
              <w:spacing w:before="0" w:after="0"/>
              <w:jc w:val="center"/>
            </w:pPr>
          </w:p>
        </w:tc>
      </w:tr>
      <w:tr w:rsidR="00DB09C0" w:rsidRPr="00CB0710" w14:paraId="1655C588" w14:textId="77777777" w:rsidTr="003C6A05">
        <w:trPr>
          <w:trHeight w:val="162"/>
          <w:jc w:val="center"/>
        </w:trPr>
        <w:tc>
          <w:tcPr>
            <w:tcW w:w="3984" w:type="dxa"/>
            <w:gridSpan w:val="4"/>
            <w:vAlign w:val="center"/>
            <w:hideMark/>
          </w:tcPr>
          <w:p w14:paraId="5A89AE9E" w14:textId="77777777" w:rsidR="00DB09C0" w:rsidRPr="00CB0710" w:rsidRDefault="00DB09C0" w:rsidP="00A550E4">
            <w:pPr>
              <w:shd w:val="clear" w:color="auto" w:fill="FFFFFF" w:themeFill="background1"/>
              <w:autoSpaceDE w:val="0"/>
              <w:autoSpaceDN w:val="0"/>
              <w:adjustRightInd w:val="0"/>
              <w:spacing w:before="0" w:after="0"/>
              <w:ind w:left="708"/>
              <w:rPr>
                <w:b/>
              </w:rPr>
            </w:pPr>
            <w:r w:rsidRPr="00CB0710">
              <w:rPr>
                <w:b/>
              </w:rPr>
              <w:t xml:space="preserve">Uygulama </w:t>
            </w:r>
          </w:p>
        </w:tc>
        <w:tc>
          <w:tcPr>
            <w:tcW w:w="3421" w:type="dxa"/>
            <w:gridSpan w:val="2"/>
            <w:vAlign w:val="center"/>
          </w:tcPr>
          <w:p w14:paraId="6EFCD570" w14:textId="77777777" w:rsidR="00DB09C0" w:rsidRPr="00CB0710" w:rsidRDefault="00DB09C0" w:rsidP="00A550E4">
            <w:pPr>
              <w:shd w:val="clear" w:color="auto" w:fill="FFFFFF" w:themeFill="background1"/>
              <w:autoSpaceDE w:val="0"/>
              <w:autoSpaceDN w:val="0"/>
              <w:adjustRightInd w:val="0"/>
              <w:spacing w:before="0" w:after="0"/>
              <w:jc w:val="center"/>
            </w:pPr>
          </w:p>
        </w:tc>
        <w:tc>
          <w:tcPr>
            <w:tcW w:w="1630" w:type="dxa"/>
            <w:vAlign w:val="center"/>
          </w:tcPr>
          <w:p w14:paraId="7495150F" w14:textId="77777777" w:rsidR="00DB09C0" w:rsidRPr="00CB0710" w:rsidRDefault="00DB09C0" w:rsidP="00A550E4">
            <w:pPr>
              <w:shd w:val="clear" w:color="auto" w:fill="FFFFFF" w:themeFill="background1"/>
              <w:autoSpaceDE w:val="0"/>
              <w:autoSpaceDN w:val="0"/>
              <w:adjustRightInd w:val="0"/>
              <w:spacing w:before="0" w:after="0"/>
              <w:jc w:val="center"/>
            </w:pPr>
          </w:p>
        </w:tc>
      </w:tr>
      <w:tr w:rsidR="00DB09C0" w:rsidRPr="00CB0710" w14:paraId="1F5F175A" w14:textId="77777777" w:rsidTr="003C6A05">
        <w:trPr>
          <w:trHeight w:val="381"/>
          <w:jc w:val="center"/>
        </w:trPr>
        <w:tc>
          <w:tcPr>
            <w:tcW w:w="9035" w:type="dxa"/>
            <w:gridSpan w:val="7"/>
            <w:vAlign w:val="center"/>
          </w:tcPr>
          <w:p w14:paraId="7387A73A" w14:textId="1B6FC730" w:rsidR="00DB09C0" w:rsidRPr="00CB0710" w:rsidRDefault="00DB09C0" w:rsidP="00A550E4">
            <w:pPr>
              <w:shd w:val="clear" w:color="auto" w:fill="FFFFFF" w:themeFill="background1"/>
              <w:autoSpaceDE w:val="0"/>
              <w:autoSpaceDN w:val="0"/>
              <w:adjustRightInd w:val="0"/>
              <w:spacing w:before="0" w:after="0"/>
              <w:rPr>
                <w:b/>
              </w:rPr>
            </w:pPr>
            <w:r w:rsidRPr="00CB0710">
              <w:rPr>
                <w:b/>
              </w:rPr>
              <w:t xml:space="preserve">Değerlendirme Yöntemlerine İlişkin </w:t>
            </w:r>
            <w:r w:rsidR="00FD2825" w:rsidRPr="00CB0710">
              <w:rPr>
                <w:b/>
              </w:rPr>
              <w:t>Açıklamalar: Dersin</w:t>
            </w:r>
            <w:r w:rsidRPr="00CB0710">
              <w:t xml:space="preserve"> değerlendirilmesinde ara sınav notunun yüzde 50’si ile </w:t>
            </w:r>
            <w:r w:rsidR="002B5F10">
              <w:t>ve</w:t>
            </w:r>
            <w:r w:rsidRPr="00CB0710">
              <w:t xml:space="preserve"> final notunun %50’si ders başarı notu olarak belirlenecektir.</w:t>
            </w:r>
          </w:p>
          <w:p w14:paraId="36275E72" w14:textId="77777777" w:rsidR="00DB09C0" w:rsidRPr="00CB0710" w:rsidRDefault="00DB09C0" w:rsidP="00A550E4">
            <w:pPr>
              <w:shd w:val="clear" w:color="auto" w:fill="FFFFFF" w:themeFill="background1"/>
              <w:autoSpaceDE w:val="0"/>
              <w:autoSpaceDN w:val="0"/>
              <w:adjustRightInd w:val="0"/>
              <w:spacing w:before="0" w:after="0"/>
            </w:pPr>
            <w:r w:rsidRPr="00CB0710">
              <w:t>Ders Başarı Notu: %50 yarıyıl içi notu (Ara sınav) + %50 final notu</w:t>
            </w:r>
          </w:p>
        </w:tc>
      </w:tr>
      <w:tr w:rsidR="00DB09C0" w:rsidRPr="00CB0710" w14:paraId="5A5FCED9" w14:textId="77777777" w:rsidTr="003C6A05">
        <w:trPr>
          <w:trHeight w:val="293"/>
          <w:jc w:val="center"/>
        </w:trPr>
        <w:tc>
          <w:tcPr>
            <w:tcW w:w="9035" w:type="dxa"/>
            <w:gridSpan w:val="7"/>
            <w:hideMark/>
          </w:tcPr>
          <w:p w14:paraId="1E0FACAB" w14:textId="71A79661" w:rsidR="00DB09C0" w:rsidRPr="00CB0710" w:rsidRDefault="00DB09C0" w:rsidP="00A550E4">
            <w:pPr>
              <w:shd w:val="clear" w:color="auto" w:fill="FFFFFF" w:themeFill="background1"/>
              <w:tabs>
                <w:tab w:val="left" w:pos="6550"/>
              </w:tabs>
              <w:spacing w:before="0" w:after="0"/>
            </w:pPr>
            <w:r w:rsidRPr="00CB0710">
              <w:rPr>
                <w:b/>
              </w:rPr>
              <w:t xml:space="preserve">Değerlendirme Kriteri: </w:t>
            </w:r>
            <w:r w:rsidRPr="00CB0710">
              <w:t xml:space="preserve">Sınavlarda; yorumlama, hatırlama, karar </w:t>
            </w:r>
            <w:r w:rsidR="002B5F10">
              <w:t>ve</w:t>
            </w:r>
            <w:r w:rsidRPr="00CB0710">
              <w:t>rme, açıklama, sınıflama, bilgileri birleştirme becerileri değerlendirilecektir</w:t>
            </w:r>
          </w:p>
        </w:tc>
      </w:tr>
      <w:tr w:rsidR="00DB09C0" w:rsidRPr="00CB0710" w14:paraId="1A5BAF90" w14:textId="77777777" w:rsidTr="003C6A05">
        <w:trPr>
          <w:trHeight w:val="207"/>
          <w:jc w:val="center"/>
        </w:trPr>
        <w:tc>
          <w:tcPr>
            <w:tcW w:w="9035" w:type="dxa"/>
            <w:gridSpan w:val="7"/>
          </w:tcPr>
          <w:p w14:paraId="288F338D" w14:textId="77777777" w:rsidR="00DB09C0" w:rsidRPr="00CB0710" w:rsidRDefault="00DB09C0" w:rsidP="00A550E4">
            <w:pPr>
              <w:shd w:val="clear" w:color="auto" w:fill="FFFFFF" w:themeFill="background1"/>
              <w:spacing w:before="0" w:after="0"/>
              <w:rPr>
                <w:b/>
              </w:rPr>
            </w:pPr>
          </w:p>
          <w:p w14:paraId="18B95E19" w14:textId="77777777" w:rsidR="00DB09C0" w:rsidRPr="00CB0710" w:rsidRDefault="00DB09C0" w:rsidP="00A550E4">
            <w:pPr>
              <w:shd w:val="clear" w:color="auto" w:fill="FFFFFF" w:themeFill="background1"/>
              <w:spacing w:before="0" w:after="0"/>
              <w:rPr>
                <w:b/>
              </w:rPr>
            </w:pPr>
            <w:r w:rsidRPr="00CB0710">
              <w:rPr>
                <w:b/>
              </w:rPr>
              <w:t>Ders İçeriği</w:t>
            </w:r>
          </w:p>
        </w:tc>
      </w:tr>
      <w:tr w:rsidR="00DB09C0" w:rsidRPr="00CB0710" w14:paraId="5B0571AB" w14:textId="77777777" w:rsidTr="00D078E9">
        <w:trPr>
          <w:trHeight w:val="203"/>
          <w:jc w:val="center"/>
        </w:trPr>
        <w:tc>
          <w:tcPr>
            <w:tcW w:w="706" w:type="dxa"/>
          </w:tcPr>
          <w:p w14:paraId="4A6AEFEB" w14:textId="77777777" w:rsidR="00DB09C0" w:rsidRPr="00CB0710" w:rsidRDefault="00DB09C0" w:rsidP="00A550E4">
            <w:pPr>
              <w:shd w:val="clear" w:color="auto" w:fill="FFFFFF" w:themeFill="background1"/>
              <w:spacing w:before="0" w:after="0"/>
              <w:jc w:val="center"/>
              <w:rPr>
                <w:b/>
              </w:rPr>
            </w:pPr>
            <w:r w:rsidRPr="00CB0710">
              <w:rPr>
                <w:b/>
              </w:rPr>
              <w:t xml:space="preserve">Hafta </w:t>
            </w:r>
          </w:p>
        </w:tc>
        <w:tc>
          <w:tcPr>
            <w:tcW w:w="3996" w:type="dxa"/>
            <w:gridSpan w:val="4"/>
            <w:hideMark/>
          </w:tcPr>
          <w:p w14:paraId="0382E497" w14:textId="77777777" w:rsidR="00DB09C0" w:rsidRPr="00CB0710" w:rsidRDefault="00DB09C0" w:rsidP="00A550E4">
            <w:pPr>
              <w:shd w:val="clear" w:color="auto" w:fill="FFFFFF" w:themeFill="background1"/>
              <w:spacing w:before="0" w:after="0"/>
              <w:rPr>
                <w:b/>
              </w:rPr>
            </w:pPr>
            <w:r w:rsidRPr="00CB0710">
              <w:rPr>
                <w:b/>
              </w:rPr>
              <w:t>Konular</w:t>
            </w:r>
          </w:p>
        </w:tc>
        <w:tc>
          <w:tcPr>
            <w:tcW w:w="2703" w:type="dxa"/>
            <w:hideMark/>
          </w:tcPr>
          <w:p w14:paraId="4F881CA4" w14:textId="77777777" w:rsidR="00DB09C0" w:rsidRPr="00CB0710" w:rsidRDefault="00DB09C0" w:rsidP="00A550E4">
            <w:pPr>
              <w:shd w:val="clear" w:color="auto" w:fill="FFFFFF" w:themeFill="background1"/>
              <w:spacing w:before="0" w:after="0"/>
              <w:jc w:val="center"/>
              <w:rPr>
                <w:b/>
              </w:rPr>
            </w:pPr>
            <w:r w:rsidRPr="00CB0710">
              <w:rPr>
                <w:b/>
              </w:rPr>
              <w:t>Öğretim elemanı</w:t>
            </w:r>
          </w:p>
        </w:tc>
        <w:tc>
          <w:tcPr>
            <w:tcW w:w="1630" w:type="dxa"/>
            <w:hideMark/>
          </w:tcPr>
          <w:p w14:paraId="33BFAABA" w14:textId="77777777" w:rsidR="00DB09C0" w:rsidRPr="00CB0710" w:rsidRDefault="00DB09C0" w:rsidP="00A550E4">
            <w:pPr>
              <w:shd w:val="clear" w:color="auto" w:fill="FFFFFF" w:themeFill="background1"/>
              <w:spacing w:before="0" w:after="0"/>
              <w:jc w:val="center"/>
              <w:rPr>
                <w:b/>
              </w:rPr>
            </w:pPr>
            <w:r w:rsidRPr="00CB0710">
              <w:rPr>
                <w:b/>
              </w:rPr>
              <w:t>Öğretim yöntemleri</w:t>
            </w:r>
          </w:p>
        </w:tc>
      </w:tr>
      <w:tr w:rsidR="00DB09C0" w:rsidRPr="00CB0710" w14:paraId="5CC9A122" w14:textId="77777777" w:rsidTr="00D078E9">
        <w:trPr>
          <w:trHeight w:val="75"/>
          <w:jc w:val="center"/>
        </w:trPr>
        <w:tc>
          <w:tcPr>
            <w:tcW w:w="706" w:type="dxa"/>
          </w:tcPr>
          <w:p w14:paraId="7AE68DA0" w14:textId="77777777" w:rsidR="00DB09C0" w:rsidRPr="00CB0710" w:rsidRDefault="00DB09C0" w:rsidP="00D078E9">
            <w:pPr>
              <w:shd w:val="clear" w:color="auto" w:fill="FFFFFF" w:themeFill="background1"/>
              <w:spacing w:before="0" w:after="0"/>
              <w:jc w:val="left"/>
            </w:pPr>
            <w:r w:rsidRPr="00CB0710">
              <w:t>1</w:t>
            </w:r>
          </w:p>
        </w:tc>
        <w:tc>
          <w:tcPr>
            <w:tcW w:w="3996" w:type="dxa"/>
            <w:gridSpan w:val="4"/>
            <w:hideMark/>
          </w:tcPr>
          <w:p w14:paraId="79D43187" w14:textId="6ABBCC50" w:rsidR="00DB09C0" w:rsidRPr="00CB0710" w:rsidRDefault="00DB09C0" w:rsidP="00D078E9">
            <w:pPr>
              <w:shd w:val="clear" w:color="auto" w:fill="FFFFFF" w:themeFill="background1"/>
              <w:spacing w:before="0" w:after="0"/>
              <w:jc w:val="left"/>
            </w:pPr>
            <w:r w:rsidRPr="00CB0710">
              <w:t xml:space="preserve">Evde bakım, tarihçesi, Evde bakım ekibi, rol </w:t>
            </w:r>
            <w:r w:rsidR="002B5F10">
              <w:t>ve</w:t>
            </w:r>
            <w:r w:rsidRPr="00CB0710">
              <w:t xml:space="preserve"> sorumlukları </w:t>
            </w:r>
          </w:p>
        </w:tc>
        <w:tc>
          <w:tcPr>
            <w:tcW w:w="2703" w:type="dxa"/>
            <w:hideMark/>
          </w:tcPr>
          <w:p w14:paraId="5C7CF25D" w14:textId="77777777" w:rsidR="00DB09C0" w:rsidRPr="00CB0710" w:rsidRDefault="00DB09C0" w:rsidP="00D078E9">
            <w:pPr>
              <w:shd w:val="clear" w:color="auto" w:fill="FFFFFF" w:themeFill="background1"/>
              <w:spacing w:before="0" w:after="0"/>
              <w:jc w:val="left"/>
            </w:pPr>
            <w:r w:rsidRPr="00CB0710">
              <w:t xml:space="preserve"> Ar. Gör. Dr. Arzu AKBABA</w:t>
            </w:r>
          </w:p>
        </w:tc>
        <w:tc>
          <w:tcPr>
            <w:tcW w:w="1630" w:type="dxa"/>
            <w:hideMark/>
          </w:tcPr>
          <w:p w14:paraId="406AD066" w14:textId="77777777" w:rsidR="00DB09C0" w:rsidRPr="00CB0710" w:rsidRDefault="00DB09C0" w:rsidP="00D078E9">
            <w:pPr>
              <w:shd w:val="clear" w:color="auto" w:fill="FFFFFF" w:themeFill="background1"/>
              <w:spacing w:before="0" w:after="0"/>
              <w:jc w:val="left"/>
            </w:pPr>
            <w:r w:rsidRPr="00CB0710">
              <w:t>Sunum Tartışma</w:t>
            </w:r>
          </w:p>
        </w:tc>
      </w:tr>
      <w:tr w:rsidR="00DB09C0" w:rsidRPr="00CB0710" w14:paraId="1973AE0E" w14:textId="77777777" w:rsidTr="00D078E9">
        <w:trPr>
          <w:trHeight w:val="75"/>
          <w:jc w:val="center"/>
        </w:trPr>
        <w:tc>
          <w:tcPr>
            <w:tcW w:w="706" w:type="dxa"/>
          </w:tcPr>
          <w:p w14:paraId="3E378B84" w14:textId="77777777" w:rsidR="00DB09C0" w:rsidRPr="00CB0710" w:rsidRDefault="00DB09C0" w:rsidP="00D078E9">
            <w:pPr>
              <w:shd w:val="clear" w:color="auto" w:fill="FFFFFF" w:themeFill="background1"/>
              <w:spacing w:before="0" w:after="0"/>
              <w:jc w:val="left"/>
            </w:pPr>
            <w:r w:rsidRPr="00CB0710">
              <w:t>2</w:t>
            </w:r>
          </w:p>
        </w:tc>
        <w:tc>
          <w:tcPr>
            <w:tcW w:w="3996" w:type="dxa"/>
            <w:gridSpan w:val="4"/>
            <w:hideMark/>
          </w:tcPr>
          <w:p w14:paraId="73F00B96" w14:textId="77777777" w:rsidR="00DB09C0" w:rsidRPr="00CB0710" w:rsidRDefault="00DB09C0" w:rsidP="00D078E9">
            <w:pPr>
              <w:shd w:val="clear" w:color="auto" w:fill="FFFFFF" w:themeFill="background1"/>
              <w:spacing w:before="0" w:after="0"/>
              <w:jc w:val="left"/>
            </w:pPr>
            <w:r w:rsidRPr="00CB0710">
              <w:t>Türkiye’de evde bakım hizmetlerinin organizasyonu</w:t>
            </w:r>
          </w:p>
        </w:tc>
        <w:tc>
          <w:tcPr>
            <w:tcW w:w="2703" w:type="dxa"/>
            <w:hideMark/>
          </w:tcPr>
          <w:p w14:paraId="5AF96204" w14:textId="77777777" w:rsidR="00DB09C0" w:rsidRPr="00CB0710" w:rsidRDefault="00DB09C0" w:rsidP="00D078E9">
            <w:pPr>
              <w:shd w:val="clear" w:color="auto" w:fill="FFFFFF" w:themeFill="background1"/>
              <w:spacing w:before="0" w:after="0"/>
              <w:jc w:val="left"/>
            </w:pPr>
            <w:r w:rsidRPr="00CB0710">
              <w:t>Ar. Gör. Dr.   Arzu AKBABA</w:t>
            </w:r>
          </w:p>
        </w:tc>
        <w:tc>
          <w:tcPr>
            <w:tcW w:w="1630" w:type="dxa"/>
            <w:hideMark/>
          </w:tcPr>
          <w:p w14:paraId="2C321C48" w14:textId="77777777" w:rsidR="00DB09C0" w:rsidRPr="00CB0710" w:rsidRDefault="00DB09C0" w:rsidP="00D078E9">
            <w:pPr>
              <w:shd w:val="clear" w:color="auto" w:fill="FFFFFF" w:themeFill="background1"/>
              <w:spacing w:before="0" w:after="0"/>
              <w:jc w:val="left"/>
            </w:pPr>
            <w:r w:rsidRPr="00CB0710">
              <w:t>Sunum Tartışma</w:t>
            </w:r>
          </w:p>
        </w:tc>
      </w:tr>
      <w:tr w:rsidR="00DB09C0" w:rsidRPr="00CB0710" w14:paraId="3162F029" w14:textId="77777777" w:rsidTr="00D078E9">
        <w:trPr>
          <w:trHeight w:val="75"/>
          <w:jc w:val="center"/>
        </w:trPr>
        <w:tc>
          <w:tcPr>
            <w:tcW w:w="706" w:type="dxa"/>
          </w:tcPr>
          <w:p w14:paraId="05E915E6" w14:textId="77777777" w:rsidR="00DB09C0" w:rsidRPr="00CB0710" w:rsidRDefault="00DB09C0" w:rsidP="00D078E9">
            <w:pPr>
              <w:shd w:val="clear" w:color="auto" w:fill="FFFFFF" w:themeFill="background1"/>
              <w:spacing w:before="0" w:after="0"/>
              <w:jc w:val="left"/>
            </w:pPr>
            <w:r w:rsidRPr="00CB0710">
              <w:t>3</w:t>
            </w:r>
          </w:p>
        </w:tc>
        <w:tc>
          <w:tcPr>
            <w:tcW w:w="3996" w:type="dxa"/>
            <w:gridSpan w:val="4"/>
            <w:hideMark/>
          </w:tcPr>
          <w:p w14:paraId="59F9BE9E" w14:textId="77777777" w:rsidR="00DB09C0" w:rsidRPr="00CB0710" w:rsidRDefault="00DB09C0" w:rsidP="00D078E9">
            <w:pPr>
              <w:shd w:val="clear" w:color="auto" w:fill="FFFFFF" w:themeFill="background1"/>
              <w:spacing w:before="0" w:after="0"/>
              <w:jc w:val="left"/>
              <w:rPr>
                <w:highlight w:val="red"/>
              </w:rPr>
            </w:pPr>
            <w:r w:rsidRPr="00CB0710">
              <w:t>Ev Ziyareti süreci</w:t>
            </w:r>
          </w:p>
          <w:p w14:paraId="5D1297BA" w14:textId="77777777" w:rsidR="00DB09C0" w:rsidRPr="00CB0710" w:rsidRDefault="00DB09C0" w:rsidP="00D078E9">
            <w:pPr>
              <w:shd w:val="clear" w:color="auto" w:fill="FFFFFF" w:themeFill="background1"/>
              <w:spacing w:before="0" w:after="0"/>
              <w:jc w:val="left"/>
            </w:pPr>
          </w:p>
        </w:tc>
        <w:tc>
          <w:tcPr>
            <w:tcW w:w="2703" w:type="dxa"/>
            <w:hideMark/>
          </w:tcPr>
          <w:p w14:paraId="2D539CBA" w14:textId="77777777" w:rsidR="00DB09C0" w:rsidRPr="00CB0710" w:rsidRDefault="00DB09C0" w:rsidP="00D078E9">
            <w:pPr>
              <w:shd w:val="clear" w:color="auto" w:fill="FFFFFF" w:themeFill="background1"/>
              <w:spacing w:before="0" w:after="0"/>
              <w:jc w:val="left"/>
            </w:pPr>
            <w:r w:rsidRPr="00CB0710">
              <w:rPr>
                <w:bCs/>
              </w:rPr>
              <w:t xml:space="preserve">Prof. </w:t>
            </w:r>
            <w:r w:rsidRPr="00CB0710">
              <w:t>Dr. F. Şeyda ÖZBIÇAKÇI</w:t>
            </w:r>
          </w:p>
          <w:p w14:paraId="7BB06375" w14:textId="77777777" w:rsidR="00DB09C0" w:rsidRPr="00CB0710" w:rsidRDefault="00DB09C0" w:rsidP="00D078E9">
            <w:pPr>
              <w:shd w:val="clear" w:color="auto" w:fill="FFFFFF" w:themeFill="background1"/>
              <w:spacing w:before="0" w:after="0"/>
              <w:jc w:val="left"/>
            </w:pPr>
          </w:p>
        </w:tc>
        <w:tc>
          <w:tcPr>
            <w:tcW w:w="1630" w:type="dxa"/>
            <w:hideMark/>
          </w:tcPr>
          <w:p w14:paraId="38E4822E" w14:textId="77777777" w:rsidR="00DB09C0" w:rsidRPr="00CB0710" w:rsidRDefault="00DB09C0" w:rsidP="00D078E9">
            <w:pPr>
              <w:shd w:val="clear" w:color="auto" w:fill="FFFFFF" w:themeFill="background1"/>
              <w:spacing w:before="0" w:after="0"/>
              <w:jc w:val="left"/>
            </w:pPr>
            <w:r w:rsidRPr="00CB0710">
              <w:t>Sunum Tartışma</w:t>
            </w:r>
          </w:p>
        </w:tc>
      </w:tr>
      <w:tr w:rsidR="00DB09C0" w:rsidRPr="00CB0710" w14:paraId="549C5604" w14:textId="77777777" w:rsidTr="00D078E9">
        <w:trPr>
          <w:trHeight w:val="75"/>
          <w:jc w:val="center"/>
        </w:trPr>
        <w:tc>
          <w:tcPr>
            <w:tcW w:w="706" w:type="dxa"/>
          </w:tcPr>
          <w:p w14:paraId="3BA41961" w14:textId="77777777" w:rsidR="00DB09C0" w:rsidRPr="00CB0710" w:rsidRDefault="00DB09C0" w:rsidP="00D078E9">
            <w:pPr>
              <w:shd w:val="clear" w:color="auto" w:fill="FFFFFF" w:themeFill="background1"/>
              <w:spacing w:before="0" w:after="0"/>
              <w:jc w:val="left"/>
            </w:pPr>
            <w:r w:rsidRPr="00CB0710">
              <w:t>4</w:t>
            </w:r>
          </w:p>
        </w:tc>
        <w:tc>
          <w:tcPr>
            <w:tcW w:w="3996" w:type="dxa"/>
            <w:gridSpan w:val="4"/>
          </w:tcPr>
          <w:p w14:paraId="216E78D4" w14:textId="77777777" w:rsidR="00DB09C0" w:rsidRPr="00CB0710" w:rsidRDefault="00DB09C0" w:rsidP="00D078E9">
            <w:pPr>
              <w:shd w:val="clear" w:color="auto" w:fill="FFFFFF" w:themeFill="background1"/>
              <w:spacing w:before="0" w:after="0"/>
              <w:jc w:val="left"/>
            </w:pPr>
            <w:r w:rsidRPr="00CB0710">
              <w:t xml:space="preserve">Cerrahi hastasının evde bakım </w:t>
            </w:r>
          </w:p>
        </w:tc>
        <w:tc>
          <w:tcPr>
            <w:tcW w:w="2703" w:type="dxa"/>
          </w:tcPr>
          <w:p w14:paraId="261E27A5" w14:textId="77777777" w:rsidR="00DB09C0" w:rsidRPr="00CB0710" w:rsidRDefault="00DB09C0" w:rsidP="00D078E9">
            <w:pPr>
              <w:shd w:val="clear" w:color="auto" w:fill="FFFFFF" w:themeFill="background1"/>
              <w:spacing w:before="0" w:after="0"/>
              <w:jc w:val="left"/>
              <w:rPr>
                <w:highlight w:val="red"/>
              </w:rPr>
            </w:pPr>
            <w:r w:rsidRPr="00CB0710">
              <w:t xml:space="preserve">Doç. Dr. Fatma VURAL   </w:t>
            </w:r>
          </w:p>
        </w:tc>
        <w:tc>
          <w:tcPr>
            <w:tcW w:w="1630" w:type="dxa"/>
            <w:hideMark/>
          </w:tcPr>
          <w:p w14:paraId="6DE3BB7B" w14:textId="77777777" w:rsidR="00DB09C0" w:rsidRPr="00CB0710" w:rsidRDefault="00DB09C0" w:rsidP="00D078E9">
            <w:pPr>
              <w:shd w:val="clear" w:color="auto" w:fill="FFFFFF" w:themeFill="background1"/>
              <w:spacing w:before="0" w:after="0"/>
              <w:jc w:val="left"/>
              <w:rPr>
                <w:highlight w:val="red"/>
              </w:rPr>
            </w:pPr>
            <w:r w:rsidRPr="00CB0710">
              <w:t>Sunum Tartışma</w:t>
            </w:r>
          </w:p>
        </w:tc>
      </w:tr>
      <w:tr w:rsidR="00DB09C0" w:rsidRPr="00CB0710" w14:paraId="55AEB197" w14:textId="77777777" w:rsidTr="00D078E9">
        <w:trPr>
          <w:trHeight w:val="75"/>
          <w:jc w:val="center"/>
        </w:trPr>
        <w:tc>
          <w:tcPr>
            <w:tcW w:w="706" w:type="dxa"/>
          </w:tcPr>
          <w:p w14:paraId="0C9CCCDF" w14:textId="77777777" w:rsidR="00DB09C0" w:rsidRPr="00CB0710" w:rsidRDefault="00DB09C0" w:rsidP="00D078E9">
            <w:pPr>
              <w:shd w:val="clear" w:color="auto" w:fill="FFFFFF" w:themeFill="background1"/>
              <w:spacing w:before="0" w:after="0"/>
              <w:jc w:val="left"/>
            </w:pPr>
            <w:r w:rsidRPr="00CB0710">
              <w:t>5</w:t>
            </w:r>
          </w:p>
        </w:tc>
        <w:tc>
          <w:tcPr>
            <w:tcW w:w="3996" w:type="dxa"/>
            <w:gridSpan w:val="4"/>
          </w:tcPr>
          <w:p w14:paraId="766C2C53" w14:textId="77777777" w:rsidR="00DB09C0" w:rsidRPr="00CB0710" w:rsidRDefault="00DB09C0" w:rsidP="00D078E9">
            <w:pPr>
              <w:shd w:val="clear" w:color="auto" w:fill="FFFFFF" w:themeFill="background1"/>
              <w:spacing w:before="0" w:after="0"/>
              <w:jc w:val="left"/>
            </w:pPr>
            <w:r w:rsidRPr="00CB0710">
              <w:t>Kanser hastasının evde bakımı</w:t>
            </w:r>
          </w:p>
        </w:tc>
        <w:tc>
          <w:tcPr>
            <w:tcW w:w="2703" w:type="dxa"/>
          </w:tcPr>
          <w:p w14:paraId="2EED5787" w14:textId="77777777" w:rsidR="00DB09C0" w:rsidRPr="00CB0710" w:rsidRDefault="00DB09C0" w:rsidP="00D078E9">
            <w:pPr>
              <w:shd w:val="clear" w:color="auto" w:fill="FFFFFF" w:themeFill="background1"/>
              <w:spacing w:before="0" w:after="0"/>
              <w:jc w:val="left"/>
            </w:pPr>
            <w:r w:rsidRPr="00CB0710">
              <w:t>Prof. Dr. Özlem UĞUR</w:t>
            </w:r>
          </w:p>
        </w:tc>
        <w:tc>
          <w:tcPr>
            <w:tcW w:w="1630" w:type="dxa"/>
          </w:tcPr>
          <w:p w14:paraId="624394C2" w14:textId="77777777" w:rsidR="00DB09C0" w:rsidRPr="00CB0710" w:rsidRDefault="00DB09C0" w:rsidP="00D078E9">
            <w:pPr>
              <w:shd w:val="clear" w:color="auto" w:fill="FFFFFF" w:themeFill="background1"/>
              <w:spacing w:before="0" w:after="0"/>
              <w:jc w:val="left"/>
            </w:pPr>
            <w:r w:rsidRPr="00CB0710">
              <w:t>Sunum Tartışma</w:t>
            </w:r>
          </w:p>
        </w:tc>
      </w:tr>
      <w:tr w:rsidR="00DB09C0" w:rsidRPr="00CB0710" w14:paraId="30691D67" w14:textId="77777777" w:rsidTr="00D078E9">
        <w:trPr>
          <w:trHeight w:val="75"/>
          <w:jc w:val="center"/>
        </w:trPr>
        <w:tc>
          <w:tcPr>
            <w:tcW w:w="706" w:type="dxa"/>
          </w:tcPr>
          <w:p w14:paraId="29DFC2E7" w14:textId="77777777" w:rsidR="00DB09C0" w:rsidRPr="00CB0710" w:rsidRDefault="00DB09C0" w:rsidP="00D078E9">
            <w:pPr>
              <w:shd w:val="clear" w:color="auto" w:fill="FFFFFF" w:themeFill="background1"/>
              <w:spacing w:before="0" w:after="0"/>
              <w:jc w:val="left"/>
            </w:pPr>
            <w:r w:rsidRPr="00CB0710">
              <w:t>6</w:t>
            </w:r>
          </w:p>
        </w:tc>
        <w:tc>
          <w:tcPr>
            <w:tcW w:w="3996" w:type="dxa"/>
            <w:gridSpan w:val="4"/>
          </w:tcPr>
          <w:p w14:paraId="0844D19E" w14:textId="77777777" w:rsidR="00DB09C0" w:rsidRPr="00CB0710" w:rsidRDefault="00DB09C0" w:rsidP="00D078E9">
            <w:pPr>
              <w:shd w:val="clear" w:color="auto" w:fill="FFFFFF" w:themeFill="background1"/>
              <w:spacing w:before="0" w:after="0"/>
              <w:jc w:val="left"/>
            </w:pPr>
            <w:r w:rsidRPr="00CB0710">
              <w:t>Demanslı bireyin evde bakımı</w:t>
            </w:r>
          </w:p>
        </w:tc>
        <w:tc>
          <w:tcPr>
            <w:tcW w:w="2703" w:type="dxa"/>
          </w:tcPr>
          <w:p w14:paraId="532A48A1" w14:textId="77777777" w:rsidR="00DB09C0" w:rsidRPr="00CB0710" w:rsidRDefault="00DB09C0" w:rsidP="00D078E9">
            <w:pPr>
              <w:shd w:val="clear" w:color="auto" w:fill="FFFFFF" w:themeFill="background1"/>
              <w:spacing w:before="0" w:after="0"/>
              <w:jc w:val="left"/>
            </w:pPr>
            <w:r w:rsidRPr="00CB0710">
              <w:t xml:space="preserve"> Ar. Gör. Dr.   Arzu AKBABA</w:t>
            </w:r>
          </w:p>
        </w:tc>
        <w:tc>
          <w:tcPr>
            <w:tcW w:w="1630" w:type="dxa"/>
            <w:hideMark/>
          </w:tcPr>
          <w:p w14:paraId="1831251A" w14:textId="77777777" w:rsidR="00DB09C0" w:rsidRPr="00CB0710" w:rsidRDefault="00DB09C0" w:rsidP="00D078E9">
            <w:pPr>
              <w:shd w:val="clear" w:color="auto" w:fill="FFFFFF" w:themeFill="background1"/>
              <w:spacing w:before="0" w:after="0"/>
              <w:jc w:val="left"/>
            </w:pPr>
            <w:r w:rsidRPr="00CB0710">
              <w:t>Sunum Tartışma</w:t>
            </w:r>
          </w:p>
        </w:tc>
      </w:tr>
      <w:tr w:rsidR="00DB09C0" w:rsidRPr="00CB0710" w14:paraId="0427683E" w14:textId="77777777" w:rsidTr="00D078E9">
        <w:trPr>
          <w:trHeight w:val="75"/>
          <w:jc w:val="center"/>
        </w:trPr>
        <w:tc>
          <w:tcPr>
            <w:tcW w:w="706" w:type="dxa"/>
          </w:tcPr>
          <w:p w14:paraId="4B99D2C8" w14:textId="77777777" w:rsidR="00DB09C0" w:rsidRPr="00CB0710" w:rsidRDefault="00DB09C0" w:rsidP="00D078E9">
            <w:pPr>
              <w:shd w:val="clear" w:color="auto" w:fill="FFFFFF" w:themeFill="background1"/>
              <w:spacing w:before="0" w:after="0"/>
              <w:jc w:val="left"/>
            </w:pPr>
            <w:r w:rsidRPr="00CB0710">
              <w:t>7</w:t>
            </w:r>
          </w:p>
        </w:tc>
        <w:tc>
          <w:tcPr>
            <w:tcW w:w="3996" w:type="dxa"/>
            <w:gridSpan w:val="4"/>
            <w:hideMark/>
          </w:tcPr>
          <w:p w14:paraId="67381EBE" w14:textId="77777777" w:rsidR="00DB09C0" w:rsidRPr="00CB0710" w:rsidRDefault="00DB09C0" w:rsidP="00D078E9">
            <w:pPr>
              <w:shd w:val="clear" w:color="auto" w:fill="FFFFFF" w:themeFill="background1"/>
              <w:spacing w:before="0" w:after="0"/>
              <w:jc w:val="left"/>
            </w:pPr>
            <w:r w:rsidRPr="00CB0710">
              <w:t>Evde Bakımda Hemşirenin Performans Kriterleri +</w:t>
            </w:r>
          </w:p>
        </w:tc>
        <w:tc>
          <w:tcPr>
            <w:tcW w:w="2703" w:type="dxa"/>
            <w:hideMark/>
          </w:tcPr>
          <w:p w14:paraId="6F0041ED" w14:textId="77777777" w:rsidR="00DB09C0" w:rsidRPr="00CB0710" w:rsidRDefault="00DB09C0" w:rsidP="00D078E9">
            <w:pPr>
              <w:shd w:val="clear" w:color="auto" w:fill="FFFFFF" w:themeFill="background1"/>
              <w:spacing w:before="0" w:after="0"/>
              <w:jc w:val="left"/>
            </w:pPr>
            <w:r w:rsidRPr="00CB0710">
              <w:t>Doç. Dr. Şeyda ÖZBIÇAKÇI</w:t>
            </w:r>
          </w:p>
        </w:tc>
        <w:tc>
          <w:tcPr>
            <w:tcW w:w="1630" w:type="dxa"/>
            <w:hideMark/>
          </w:tcPr>
          <w:p w14:paraId="77EE184E" w14:textId="77777777" w:rsidR="00DB09C0" w:rsidRPr="00CB0710" w:rsidRDefault="00DB09C0" w:rsidP="00D078E9">
            <w:pPr>
              <w:shd w:val="clear" w:color="auto" w:fill="FFFFFF" w:themeFill="background1"/>
              <w:spacing w:before="0" w:after="0"/>
              <w:jc w:val="left"/>
            </w:pPr>
            <w:r w:rsidRPr="00CB0710">
              <w:t>Sunum Tartışma</w:t>
            </w:r>
          </w:p>
        </w:tc>
      </w:tr>
      <w:tr w:rsidR="00DB09C0" w:rsidRPr="00CB0710" w14:paraId="7FFDB449" w14:textId="77777777" w:rsidTr="00D078E9">
        <w:trPr>
          <w:trHeight w:val="75"/>
          <w:jc w:val="center"/>
        </w:trPr>
        <w:tc>
          <w:tcPr>
            <w:tcW w:w="706" w:type="dxa"/>
          </w:tcPr>
          <w:p w14:paraId="76D6C865" w14:textId="77777777" w:rsidR="00DB09C0" w:rsidRPr="00CB0710" w:rsidRDefault="00DB09C0" w:rsidP="00D078E9">
            <w:pPr>
              <w:shd w:val="clear" w:color="auto" w:fill="FFFFFF" w:themeFill="background1"/>
              <w:spacing w:before="0" w:after="0"/>
              <w:jc w:val="left"/>
            </w:pPr>
            <w:r w:rsidRPr="00CB0710">
              <w:t>8</w:t>
            </w:r>
          </w:p>
        </w:tc>
        <w:tc>
          <w:tcPr>
            <w:tcW w:w="3996" w:type="dxa"/>
            <w:gridSpan w:val="4"/>
          </w:tcPr>
          <w:p w14:paraId="28D2BB89" w14:textId="77777777" w:rsidR="00DB09C0" w:rsidRPr="00CB0710" w:rsidRDefault="00DB09C0" w:rsidP="00D078E9">
            <w:pPr>
              <w:shd w:val="clear" w:color="auto" w:fill="FFFFFF" w:themeFill="background1"/>
              <w:spacing w:before="0" w:after="0"/>
              <w:jc w:val="left"/>
            </w:pPr>
            <w:r w:rsidRPr="00CB0710">
              <w:t xml:space="preserve">Ara Sınav </w:t>
            </w:r>
          </w:p>
        </w:tc>
        <w:tc>
          <w:tcPr>
            <w:tcW w:w="2703" w:type="dxa"/>
          </w:tcPr>
          <w:p w14:paraId="37713F87" w14:textId="77777777" w:rsidR="00DB09C0" w:rsidRPr="00CB0710" w:rsidRDefault="00DB09C0" w:rsidP="00D078E9">
            <w:pPr>
              <w:shd w:val="clear" w:color="auto" w:fill="FFFFFF" w:themeFill="background1"/>
              <w:spacing w:before="0" w:after="0"/>
              <w:jc w:val="left"/>
            </w:pPr>
            <w:r w:rsidRPr="00CB0710">
              <w:rPr>
                <w:bCs/>
              </w:rPr>
              <w:t xml:space="preserve">Prof. </w:t>
            </w:r>
            <w:r w:rsidRPr="00CB0710">
              <w:t>Dr. F. Şeyda ÖZBIÇAKÇI</w:t>
            </w:r>
          </w:p>
        </w:tc>
        <w:tc>
          <w:tcPr>
            <w:tcW w:w="1630" w:type="dxa"/>
            <w:hideMark/>
          </w:tcPr>
          <w:p w14:paraId="0E9EDFD5" w14:textId="77777777" w:rsidR="00DB09C0" w:rsidRPr="00CB0710" w:rsidRDefault="00DB09C0" w:rsidP="00D078E9">
            <w:pPr>
              <w:shd w:val="clear" w:color="auto" w:fill="FFFFFF" w:themeFill="background1"/>
              <w:spacing w:before="0" w:after="0"/>
              <w:jc w:val="left"/>
            </w:pPr>
            <w:r w:rsidRPr="00CB0710">
              <w:t xml:space="preserve">Yazılı sınav </w:t>
            </w:r>
          </w:p>
        </w:tc>
      </w:tr>
      <w:tr w:rsidR="00DB09C0" w:rsidRPr="00CB0710" w14:paraId="4E25EBBC" w14:textId="77777777" w:rsidTr="00D078E9">
        <w:trPr>
          <w:trHeight w:val="75"/>
          <w:jc w:val="center"/>
        </w:trPr>
        <w:tc>
          <w:tcPr>
            <w:tcW w:w="706" w:type="dxa"/>
          </w:tcPr>
          <w:p w14:paraId="42FA406B" w14:textId="77777777" w:rsidR="00DB09C0" w:rsidRPr="00CB0710" w:rsidRDefault="00DB09C0" w:rsidP="00D078E9">
            <w:pPr>
              <w:shd w:val="clear" w:color="auto" w:fill="FFFFFF" w:themeFill="background1"/>
              <w:spacing w:before="0" w:after="0"/>
              <w:jc w:val="left"/>
            </w:pPr>
            <w:r w:rsidRPr="00CB0710">
              <w:t>9</w:t>
            </w:r>
          </w:p>
        </w:tc>
        <w:tc>
          <w:tcPr>
            <w:tcW w:w="3996" w:type="dxa"/>
            <w:gridSpan w:val="4"/>
          </w:tcPr>
          <w:p w14:paraId="158611EE" w14:textId="77777777" w:rsidR="00DB09C0" w:rsidRPr="00CB0710" w:rsidRDefault="00DB09C0" w:rsidP="00D078E9">
            <w:pPr>
              <w:shd w:val="clear" w:color="auto" w:fill="FFFFFF" w:themeFill="background1"/>
              <w:spacing w:before="0" w:after="0"/>
              <w:jc w:val="left"/>
            </w:pPr>
            <w:r w:rsidRPr="00CB0710">
              <w:t xml:space="preserve">Evde Bakımda Anne Bebek İzlemleri </w:t>
            </w:r>
          </w:p>
        </w:tc>
        <w:tc>
          <w:tcPr>
            <w:tcW w:w="2703" w:type="dxa"/>
          </w:tcPr>
          <w:p w14:paraId="536A8EC2" w14:textId="77777777" w:rsidR="00DB09C0" w:rsidRPr="00CB0710" w:rsidRDefault="00DB09C0" w:rsidP="00D078E9">
            <w:pPr>
              <w:shd w:val="clear" w:color="auto" w:fill="FFFFFF" w:themeFill="background1"/>
              <w:spacing w:before="0" w:after="0"/>
              <w:jc w:val="left"/>
            </w:pPr>
            <w:r w:rsidRPr="00CB0710">
              <w:rPr>
                <w:bCs/>
              </w:rPr>
              <w:t xml:space="preserve">Prof. </w:t>
            </w:r>
            <w:r w:rsidRPr="00CB0710">
              <w:t>Dr. F. Şeyda ÖZBIÇAKÇI</w:t>
            </w:r>
          </w:p>
        </w:tc>
        <w:tc>
          <w:tcPr>
            <w:tcW w:w="1630" w:type="dxa"/>
            <w:hideMark/>
          </w:tcPr>
          <w:p w14:paraId="39F38444" w14:textId="77777777" w:rsidR="00DB09C0" w:rsidRPr="00CB0710" w:rsidRDefault="00DB09C0" w:rsidP="00D078E9">
            <w:pPr>
              <w:shd w:val="clear" w:color="auto" w:fill="FFFFFF" w:themeFill="background1"/>
              <w:spacing w:before="0" w:after="0"/>
              <w:jc w:val="left"/>
            </w:pPr>
            <w:r w:rsidRPr="00CB0710">
              <w:t>Sunum Tartışma</w:t>
            </w:r>
          </w:p>
        </w:tc>
      </w:tr>
      <w:tr w:rsidR="00DB09C0" w:rsidRPr="00CB0710" w14:paraId="6EAD162B" w14:textId="77777777" w:rsidTr="00D078E9">
        <w:trPr>
          <w:trHeight w:val="75"/>
          <w:jc w:val="center"/>
        </w:trPr>
        <w:tc>
          <w:tcPr>
            <w:tcW w:w="706" w:type="dxa"/>
          </w:tcPr>
          <w:p w14:paraId="1FD16CA2" w14:textId="77777777" w:rsidR="00DB09C0" w:rsidRPr="00CB0710" w:rsidRDefault="00DB09C0" w:rsidP="00D078E9">
            <w:pPr>
              <w:shd w:val="clear" w:color="auto" w:fill="FFFFFF" w:themeFill="background1"/>
              <w:spacing w:before="0" w:after="0"/>
              <w:jc w:val="left"/>
            </w:pPr>
            <w:r w:rsidRPr="00CB0710">
              <w:t>10</w:t>
            </w:r>
          </w:p>
        </w:tc>
        <w:tc>
          <w:tcPr>
            <w:tcW w:w="3996" w:type="dxa"/>
            <w:gridSpan w:val="4"/>
          </w:tcPr>
          <w:p w14:paraId="40413474" w14:textId="4D7AD1E3" w:rsidR="00DB09C0" w:rsidRPr="00CB0710" w:rsidRDefault="00DB09C0" w:rsidP="00D078E9">
            <w:pPr>
              <w:shd w:val="clear" w:color="auto" w:fill="FFFFFF" w:themeFill="background1"/>
              <w:spacing w:before="0" w:after="0"/>
              <w:jc w:val="left"/>
            </w:pPr>
            <w:r w:rsidRPr="00CB0710">
              <w:t xml:space="preserve">Evde yara </w:t>
            </w:r>
            <w:r w:rsidR="002B5F10">
              <w:t>ve</w:t>
            </w:r>
            <w:r w:rsidRPr="00CB0710">
              <w:t xml:space="preserve"> stoma bakımı</w:t>
            </w:r>
          </w:p>
        </w:tc>
        <w:tc>
          <w:tcPr>
            <w:tcW w:w="2703" w:type="dxa"/>
          </w:tcPr>
          <w:p w14:paraId="2086296C" w14:textId="77777777" w:rsidR="00DB09C0" w:rsidRPr="00CB0710" w:rsidRDefault="00DB09C0" w:rsidP="00D078E9">
            <w:pPr>
              <w:shd w:val="clear" w:color="auto" w:fill="FFFFFF" w:themeFill="background1"/>
              <w:spacing w:before="0" w:after="0"/>
              <w:jc w:val="left"/>
            </w:pPr>
            <w:r w:rsidRPr="00CB0710">
              <w:t xml:space="preserve">Doç. Dr. Fatma VURAL  </w:t>
            </w:r>
          </w:p>
        </w:tc>
        <w:tc>
          <w:tcPr>
            <w:tcW w:w="1630" w:type="dxa"/>
            <w:hideMark/>
          </w:tcPr>
          <w:p w14:paraId="55EFE18F" w14:textId="77777777" w:rsidR="00DB09C0" w:rsidRPr="00CB0710" w:rsidRDefault="00DB09C0" w:rsidP="00D078E9">
            <w:pPr>
              <w:shd w:val="clear" w:color="auto" w:fill="FFFFFF" w:themeFill="background1"/>
              <w:spacing w:before="0" w:after="0"/>
              <w:jc w:val="left"/>
            </w:pPr>
            <w:r w:rsidRPr="00CB0710">
              <w:t>Sunum Tartışma</w:t>
            </w:r>
          </w:p>
        </w:tc>
      </w:tr>
      <w:tr w:rsidR="00DB09C0" w:rsidRPr="00CB0710" w14:paraId="1359AACD" w14:textId="77777777" w:rsidTr="00D078E9">
        <w:trPr>
          <w:trHeight w:val="75"/>
          <w:jc w:val="center"/>
        </w:trPr>
        <w:tc>
          <w:tcPr>
            <w:tcW w:w="706" w:type="dxa"/>
          </w:tcPr>
          <w:p w14:paraId="01386D0E" w14:textId="77777777" w:rsidR="00DB09C0" w:rsidRPr="00CB0710" w:rsidRDefault="00DB09C0" w:rsidP="00D078E9">
            <w:pPr>
              <w:shd w:val="clear" w:color="auto" w:fill="FFFFFF" w:themeFill="background1"/>
              <w:spacing w:before="0" w:after="0"/>
              <w:jc w:val="left"/>
            </w:pPr>
            <w:r w:rsidRPr="00CB0710">
              <w:t>11</w:t>
            </w:r>
          </w:p>
        </w:tc>
        <w:tc>
          <w:tcPr>
            <w:tcW w:w="3996" w:type="dxa"/>
            <w:gridSpan w:val="4"/>
          </w:tcPr>
          <w:p w14:paraId="6CBC6842" w14:textId="77777777" w:rsidR="00DB09C0" w:rsidRPr="00CB0710" w:rsidRDefault="00DB09C0" w:rsidP="00D078E9">
            <w:pPr>
              <w:shd w:val="clear" w:color="auto" w:fill="FFFFFF" w:themeFill="background1"/>
              <w:spacing w:before="0" w:after="0"/>
              <w:jc w:val="left"/>
            </w:pPr>
            <w:r w:rsidRPr="00CB0710">
              <w:t>Kalp hastasının evde bakımı</w:t>
            </w:r>
          </w:p>
        </w:tc>
        <w:tc>
          <w:tcPr>
            <w:tcW w:w="2703" w:type="dxa"/>
          </w:tcPr>
          <w:p w14:paraId="12F89255" w14:textId="77777777" w:rsidR="00DB09C0" w:rsidRPr="00CB0710" w:rsidRDefault="00DB09C0" w:rsidP="00D078E9">
            <w:pPr>
              <w:shd w:val="clear" w:color="auto" w:fill="FFFFFF" w:themeFill="background1"/>
              <w:spacing w:before="0" w:after="0"/>
              <w:jc w:val="left"/>
            </w:pPr>
            <w:r w:rsidRPr="00CB0710">
              <w:t>Prof. Dr. Hatice MERT</w:t>
            </w:r>
          </w:p>
        </w:tc>
        <w:tc>
          <w:tcPr>
            <w:tcW w:w="1630" w:type="dxa"/>
            <w:hideMark/>
          </w:tcPr>
          <w:p w14:paraId="65128A8A" w14:textId="77777777" w:rsidR="00DB09C0" w:rsidRPr="00CB0710" w:rsidRDefault="00DB09C0" w:rsidP="00D078E9">
            <w:pPr>
              <w:shd w:val="clear" w:color="auto" w:fill="FFFFFF" w:themeFill="background1"/>
              <w:spacing w:before="0" w:after="0"/>
              <w:jc w:val="left"/>
            </w:pPr>
            <w:r w:rsidRPr="00CB0710">
              <w:t>Sunum Tartışma</w:t>
            </w:r>
          </w:p>
        </w:tc>
      </w:tr>
      <w:tr w:rsidR="00DB09C0" w:rsidRPr="00CB0710" w14:paraId="7CD40C7E" w14:textId="77777777" w:rsidTr="00D078E9">
        <w:trPr>
          <w:trHeight w:val="75"/>
          <w:jc w:val="center"/>
        </w:trPr>
        <w:tc>
          <w:tcPr>
            <w:tcW w:w="706" w:type="dxa"/>
          </w:tcPr>
          <w:p w14:paraId="71FA25B4" w14:textId="77777777" w:rsidR="00DB09C0" w:rsidRPr="00CB0710" w:rsidRDefault="00DB09C0" w:rsidP="00D078E9">
            <w:pPr>
              <w:shd w:val="clear" w:color="auto" w:fill="FFFFFF" w:themeFill="background1"/>
              <w:spacing w:before="0" w:after="0"/>
              <w:jc w:val="left"/>
            </w:pPr>
            <w:r w:rsidRPr="00CB0710">
              <w:t>12</w:t>
            </w:r>
          </w:p>
        </w:tc>
        <w:tc>
          <w:tcPr>
            <w:tcW w:w="3996" w:type="dxa"/>
            <w:gridSpan w:val="4"/>
          </w:tcPr>
          <w:p w14:paraId="2485632D" w14:textId="77777777" w:rsidR="00DB09C0" w:rsidRPr="00CB0710" w:rsidRDefault="00DB09C0" w:rsidP="00D078E9">
            <w:pPr>
              <w:shd w:val="clear" w:color="auto" w:fill="FFFFFF" w:themeFill="background1"/>
              <w:spacing w:before="0" w:after="0"/>
              <w:jc w:val="left"/>
            </w:pPr>
            <w:r w:rsidRPr="00CB0710">
              <w:t xml:space="preserve">KOAH hastasının evde bakımı </w:t>
            </w:r>
          </w:p>
        </w:tc>
        <w:tc>
          <w:tcPr>
            <w:tcW w:w="2703" w:type="dxa"/>
          </w:tcPr>
          <w:p w14:paraId="2C3A87B2" w14:textId="77777777" w:rsidR="00DB09C0" w:rsidRPr="00CB0710" w:rsidRDefault="00DB09C0" w:rsidP="00D078E9">
            <w:pPr>
              <w:shd w:val="clear" w:color="auto" w:fill="FFFFFF" w:themeFill="background1"/>
              <w:spacing w:before="0" w:after="0"/>
              <w:jc w:val="left"/>
            </w:pPr>
            <w:r w:rsidRPr="00CB0710">
              <w:t>Prof. Dr. Özlem UĞUR</w:t>
            </w:r>
          </w:p>
        </w:tc>
        <w:tc>
          <w:tcPr>
            <w:tcW w:w="1630" w:type="dxa"/>
          </w:tcPr>
          <w:p w14:paraId="5C74830A" w14:textId="77777777" w:rsidR="00DB09C0" w:rsidRPr="00CB0710" w:rsidRDefault="00DB09C0" w:rsidP="00D078E9">
            <w:pPr>
              <w:shd w:val="clear" w:color="auto" w:fill="FFFFFF" w:themeFill="background1"/>
              <w:spacing w:before="0" w:after="0"/>
              <w:jc w:val="left"/>
            </w:pPr>
            <w:r w:rsidRPr="00CB0710">
              <w:t>Sunum Tartışma</w:t>
            </w:r>
          </w:p>
        </w:tc>
      </w:tr>
      <w:tr w:rsidR="00DB09C0" w:rsidRPr="00CB0710" w14:paraId="711499EC" w14:textId="77777777" w:rsidTr="00D078E9">
        <w:trPr>
          <w:trHeight w:val="243"/>
          <w:jc w:val="center"/>
        </w:trPr>
        <w:tc>
          <w:tcPr>
            <w:tcW w:w="706" w:type="dxa"/>
          </w:tcPr>
          <w:p w14:paraId="6DF03342" w14:textId="77777777" w:rsidR="00DB09C0" w:rsidRPr="00CB0710" w:rsidRDefault="00DB09C0" w:rsidP="00D078E9">
            <w:pPr>
              <w:shd w:val="clear" w:color="auto" w:fill="FFFFFF" w:themeFill="background1"/>
              <w:spacing w:before="0" w:after="0"/>
              <w:jc w:val="left"/>
            </w:pPr>
            <w:r w:rsidRPr="00CB0710">
              <w:t>13</w:t>
            </w:r>
          </w:p>
        </w:tc>
        <w:tc>
          <w:tcPr>
            <w:tcW w:w="3996" w:type="dxa"/>
            <w:gridSpan w:val="4"/>
          </w:tcPr>
          <w:p w14:paraId="32EB63FD" w14:textId="77777777" w:rsidR="00DB09C0" w:rsidRPr="00CB0710" w:rsidRDefault="00DB09C0" w:rsidP="00D078E9">
            <w:pPr>
              <w:shd w:val="clear" w:color="auto" w:fill="FFFFFF" w:themeFill="background1"/>
              <w:spacing w:before="0" w:after="0"/>
              <w:jc w:val="left"/>
            </w:pPr>
            <w:r w:rsidRPr="00CB0710">
              <w:t>Kardiak cihaz implante edilen hastanın bakımı</w:t>
            </w:r>
          </w:p>
        </w:tc>
        <w:tc>
          <w:tcPr>
            <w:tcW w:w="2703" w:type="dxa"/>
          </w:tcPr>
          <w:p w14:paraId="0B67A1E0" w14:textId="77777777" w:rsidR="00DB09C0" w:rsidRPr="00CB0710" w:rsidRDefault="00DB09C0" w:rsidP="00D078E9">
            <w:pPr>
              <w:shd w:val="clear" w:color="auto" w:fill="FFFFFF" w:themeFill="background1"/>
              <w:spacing w:before="0" w:after="0"/>
              <w:jc w:val="left"/>
            </w:pPr>
            <w:r w:rsidRPr="00CB0710">
              <w:t>Prof. Dr. Hatice MERT</w:t>
            </w:r>
          </w:p>
        </w:tc>
        <w:tc>
          <w:tcPr>
            <w:tcW w:w="1630" w:type="dxa"/>
          </w:tcPr>
          <w:p w14:paraId="21B9D45C" w14:textId="77777777" w:rsidR="00DB09C0" w:rsidRPr="00CB0710" w:rsidRDefault="00DB09C0" w:rsidP="00D078E9">
            <w:pPr>
              <w:shd w:val="clear" w:color="auto" w:fill="FFFFFF" w:themeFill="background1"/>
              <w:spacing w:before="0" w:after="0"/>
              <w:jc w:val="left"/>
            </w:pPr>
            <w:r w:rsidRPr="00CB0710">
              <w:rPr>
                <w:bCs/>
              </w:rPr>
              <w:t>Sunum Tartışma</w:t>
            </w:r>
          </w:p>
        </w:tc>
      </w:tr>
      <w:tr w:rsidR="00DB09C0" w:rsidRPr="00CB0710" w14:paraId="13BF7CB0" w14:textId="77777777" w:rsidTr="00D078E9">
        <w:trPr>
          <w:trHeight w:val="203"/>
          <w:jc w:val="center"/>
        </w:trPr>
        <w:tc>
          <w:tcPr>
            <w:tcW w:w="706" w:type="dxa"/>
          </w:tcPr>
          <w:p w14:paraId="3E61DE08" w14:textId="77777777" w:rsidR="00DB09C0" w:rsidRPr="00CB0710" w:rsidRDefault="00DB09C0" w:rsidP="00D078E9">
            <w:pPr>
              <w:shd w:val="clear" w:color="auto" w:fill="FFFFFF" w:themeFill="background1"/>
              <w:spacing w:before="0" w:after="0"/>
              <w:jc w:val="left"/>
            </w:pPr>
            <w:r w:rsidRPr="00CB0710">
              <w:t>14</w:t>
            </w:r>
          </w:p>
        </w:tc>
        <w:tc>
          <w:tcPr>
            <w:tcW w:w="3996" w:type="dxa"/>
            <w:gridSpan w:val="4"/>
          </w:tcPr>
          <w:p w14:paraId="4B8FB6F1" w14:textId="60DCA05C" w:rsidR="00DB09C0" w:rsidRPr="00CB0710" w:rsidRDefault="00DB09C0" w:rsidP="00D078E9">
            <w:pPr>
              <w:shd w:val="clear" w:color="auto" w:fill="FFFFFF" w:themeFill="background1"/>
              <w:spacing w:before="0" w:after="0"/>
              <w:jc w:val="left"/>
              <w:rPr>
                <w:b/>
              </w:rPr>
            </w:pPr>
            <w:r w:rsidRPr="00CB0710">
              <w:t xml:space="preserve">Evde bakım sürecinde bakım </w:t>
            </w:r>
            <w:r w:rsidR="002B5F10">
              <w:t>ve</w:t>
            </w:r>
            <w:r w:rsidRPr="00CB0710">
              <w:t>renin yaşadığı güçlükler</w:t>
            </w:r>
          </w:p>
        </w:tc>
        <w:tc>
          <w:tcPr>
            <w:tcW w:w="2703" w:type="dxa"/>
          </w:tcPr>
          <w:p w14:paraId="636A13D1" w14:textId="77777777" w:rsidR="00DB09C0" w:rsidRPr="00CB0710" w:rsidRDefault="00DB09C0" w:rsidP="00D078E9">
            <w:pPr>
              <w:shd w:val="clear" w:color="auto" w:fill="FFFFFF" w:themeFill="background1"/>
              <w:spacing w:before="0" w:after="0"/>
              <w:jc w:val="left"/>
              <w:rPr>
                <w:b/>
              </w:rPr>
            </w:pPr>
            <w:r w:rsidRPr="00CB0710">
              <w:rPr>
                <w:bCs/>
              </w:rPr>
              <w:t xml:space="preserve">Prof. </w:t>
            </w:r>
            <w:r w:rsidRPr="00CB0710">
              <w:t>Dr. F. Şeyda ÖZBIÇAKÇI</w:t>
            </w:r>
          </w:p>
        </w:tc>
        <w:tc>
          <w:tcPr>
            <w:tcW w:w="1630" w:type="dxa"/>
          </w:tcPr>
          <w:p w14:paraId="778711B6" w14:textId="77777777" w:rsidR="00DB09C0" w:rsidRPr="00CB0710" w:rsidRDefault="00DB09C0" w:rsidP="00D078E9">
            <w:pPr>
              <w:shd w:val="clear" w:color="auto" w:fill="FFFFFF" w:themeFill="background1"/>
              <w:spacing w:before="0" w:after="0"/>
              <w:jc w:val="left"/>
              <w:rPr>
                <w:bCs/>
              </w:rPr>
            </w:pPr>
            <w:r w:rsidRPr="00CB0710">
              <w:rPr>
                <w:bCs/>
              </w:rPr>
              <w:t>Sunum Tartışma</w:t>
            </w:r>
          </w:p>
        </w:tc>
      </w:tr>
      <w:tr w:rsidR="00DB09C0" w:rsidRPr="00CB0710" w14:paraId="4BF49B39" w14:textId="77777777" w:rsidTr="00D078E9">
        <w:trPr>
          <w:trHeight w:val="127"/>
          <w:jc w:val="center"/>
        </w:trPr>
        <w:tc>
          <w:tcPr>
            <w:tcW w:w="706" w:type="dxa"/>
          </w:tcPr>
          <w:p w14:paraId="341F324C" w14:textId="77777777" w:rsidR="00DB09C0" w:rsidRPr="00CB0710" w:rsidRDefault="00DB09C0" w:rsidP="00D078E9">
            <w:pPr>
              <w:shd w:val="clear" w:color="auto" w:fill="FFFFFF" w:themeFill="background1"/>
              <w:spacing w:before="0" w:after="0"/>
              <w:jc w:val="left"/>
            </w:pPr>
            <w:r w:rsidRPr="00CB0710">
              <w:t>15</w:t>
            </w:r>
          </w:p>
        </w:tc>
        <w:tc>
          <w:tcPr>
            <w:tcW w:w="3996" w:type="dxa"/>
            <w:gridSpan w:val="4"/>
          </w:tcPr>
          <w:p w14:paraId="2BD95697" w14:textId="77777777" w:rsidR="00DB09C0" w:rsidRPr="00CB0710" w:rsidRDefault="00DB09C0" w:rsidP="00D078E9">
            <w:pPr>
              <w:shd w:val="clear" w:color="auto" w:fill="FFFFFF" w:themeFill="background1"/>
              <w:spacing w:before="0" w:after="0"/>
              <w:jc w:val="left"/>
            </w:pPr>
            <w:r w:rsidRPr="00CB0710">
              <w:t>Evde Bakım Örnekler Dünya Türkiye</w:t>
            </w:r>
          </w:p>
        </w:tc>
        <w:tc>
          <w:tcPr>
            <w:tcW w:w="2703" w:type="dxa"/>
          </w:tcPr>
          <w:p w14:paraId="4BDBB58C" w14:textId="77777777" w:rsidR="00DB09C0" w:rsidRPr="00CB0710" w:rsidRDefault="00DB09C0" w:rsidP="00D078E9">
            <w:pPr>
              <w:shd w:val="clear" w:color="auto" w:fill="FFFFFF" w:themeFill="background1"/>
              <w:spacing w:before="0" w:after="0"/>
              <w:jc w:val="left"/>
            </w:pPr>
            <w:r w:rsidRPr="00CB0710">
              <w:rPr>
                <w:bCs/>
              </w:rPr>
              <w:t xml:space="preserve">Prof. </w:t>
            </w:r>
            <w:r w:rsidRPr="00CB0710">
              <w:t>Dr. F. Şeyda ÖZBIÇAKÇI</w:t>
            </w:r>
          </w:p>
        </w:tc>
        <w:tc>
          <w:tcPr>
            <w:tcW w:w="1630" w:type="dxa"/>
          </w:tcPr>
          <w:p w14:paraId="46D09BC4" w14:textId="77777777" w:rsidR="00DB09C0" w:rsidRPr="00CB0710" w:rsidRDefault="00DB09C0" w:rsidP="00D078E9">
            <w:pPr>
              <w:shd w:val="clear" w:color="auto" w:fill="FFFFFF" w:themeFill="background1"/>
              <w:spacing w:before="0" w:after="0"/>
              <w:jc w:val="left"/>
              <w:rPr>
                <w:bCs/>
              </w:rPr>
            </w:pPr>
            <w:r w:rsidRPr="00CB0710">
              <w:rPr>
                <w:bCs/>
              </w:rPr>
              <w:t>Sunum Tartışma</w:t>
            </w:r>
          </w:p>
        </w:tc>
      </w:tr>
      <w:tr w:rsidR="00DB09C0" w:rsidRPr="00CB0710" w14:paraId="786BCF2F" w14:textId="77777777" w:rsidTr="00D078E9">
        <w:trPr>
          <w:trHeight w:val="75"/>
          <w:jc w:val="center"/>
        </w:trPr>
        <w:tc>
          <w:tcPr>
            <w:tcW w:w="706" w:type="dxa"/>
          </w:tcPr>
          <w:p w14:paraId="01F3BE91" w14:textId="77777777" w:rsidR="00DB09C0" w:rsidRPr="00CB0710" w:rsidRDefault="00DB09C0" w:rsidP="00D078E9">
            <w:pPr>
              <w:shd w:val="clear" w:color="auto" w:fill="FFFFFF" w:themeFill="background1"/>
              <w:spacing w:before="0" w:after="0"/>
              <w:jc w:val="left"/>
              <w:rPr>
                <w:b/>
                <w:highlight w:val="yellow"/>
              </w:rPr>
            </w:pPr>
          </w:p>
        </w:tc>
        <w:tc>
          <w:tcPr>
            <w:tcW w:w="3996" w:type="dxa"/>
            <w:gridSpan w:val="4"/>
            <w:hideMark/>
          </w:tcPr>
          <w:p w14:paraId="7EE26084" w14:textId="77777777" w:rsidR="00DB09C0" w:rsidRPr="00CB0710" w:rsidRDefault="00DB09C0" w:rsidP="00D078E9">
            <w:pPr>
              <w:shd w:val="clear" w:color="auto" w:fill="FFFFFF" w:themeFill="background1"/>
              <w:spacing w:before="0" w:after="0"/>
              <w:jc w:val="left"/>
              <w:rPr>
                <w:b/>
                <w:bCs/>
              </w:rPr>
            </w:pPr>
            <w:r w:rsidRPr="00CB0710">
              <w:rPr>
                <w:b/>
                <w:bCs/>
              </w:rPr>
              <w:t>FİNAL</w:t>
            </w:r>
          </w:p>
        </w:tc>
        <w:tc>
          <w:tcPr>
            <w:tcW w:w="2703" w:type="dxa"/>
            <w:hideMark/>
          </w:tcPr>
          <w:p w14:paraId="4D9DAFBA" w14:textId="77777777" w:rsidR="00DB09C0" w:rsidRPr="00CB0710" w:rsidRDefault="00DB09C0" w:rsidP="00D078E9">
            <w:pPr>
              <w:shd w:val="clear" w:color="auto" w:fill="FFFFFF" w:themeFill="background1"/>
              <w:spacing w:before="0" w:after="0"/>
              <w:jc w:val="left"/>
            </w:pPr>
            <w:r w:rsidRPr="00CB0710">
              <w:rPr>
                <w:bCs/>
              </w:rPr>
              <w:t xml:space="preserve">Prof. </w:t>
            </w:r>
            <w:r w:rsidRPr="00CB0710">
              <w:t>Dr. F. Şeyda ÖZBIÇAKÇI</w:t>
            </w:r>
          </w:p>
          <w:p w14:paraId="356B4238" w14:textId="77777777" w:rsidR="00DB09C0" w:rsidRPr="00CB0710" w:rsidRDefault="00DB09C0" w:rsidP="00D078E9">
            <w:pPr>
              <w:shd w:val="clear" w:color="auto" w:fill="FFFFFF" w:themeFill="background1"/>
              <w:spacing w:before="0" w:after="0"/>
              <w:jc w:val="left"/>
            </w:pPr>
          </w:p>
        </w:tc>
        <w:tc>
          <w:tcPr>
            <w:tcW w:w="1630" w:type="dxa"/>
            <w:hideMark/>
          </w:tcPr>
          <w:p w14:paraId="6ED83B67" w14:textId="77777777" w:rsidR="00DB09C0" w:rsidRPr="00CB0710" w:rsidRDefault="00DB09C0" w:rsidP="00D078E9">
            <w:pPr>
              <w:shd w:val="clear" w:color="auto" w:fill="FFFFFF" w:themeFill="background1"/>
              <w:spacing w:before="0" w:after="0"/>
              <w:jc w:val="left"/>
            </w:pPr>
            <w:r w:rsidRPr="00CB0710">
              <w:t>Yazılı sınav</w:t>
            </w:r>
          </w:p>
        </w:tc>
      </w:tr>
      <w:tr w:rsidR="00DB09C0" w:rsidRPr="00CB0710" w14:paraId="076B230D" w14:textId="77777777" w:rsidTr="00D078E9">
        <w:trPr>
          <w:trHeight w:val="75"/>
          <w:jc w:val="center"/>
        </w:trPr>
        <w:tc>
          <w:tcPr>
            <w:tcW w:w="706" w:type="dxa"/>
          </w:tcPr>
          <w:p w14:paraId="5AF82626" w14:textId="77777777" w:rsidR="00DB09C0" w:rsidRPr="00CB0710" w:rsidRDefault="00DB09C0" w:rsidP="00D078E9">
            <w:pPr>
              <w:shd w:val="clear" w:color="auto" w:fill="FFFFFF" w:themeFill="background1"/>
              <w:spacing w:before="0" w:after="0"/>
              <w:jc w:val="left"/>
              <w:rPr>
                <w:b/>
                <w:highlight w:val="yellow"/>
              </w:rPr>
            </w:pPr>
          </w:p>
        </w:tc>
        <w:tc>
          <w:tcPr>
            <w:tcW w:w="3996" w:type="dxa"/>
            <w:gridSpan w:val="4"/>
            <w:hideMark/>
          </w:tcPr>
          <w:p w14:paraId="7CDC652E" w14:textId="77777777" w:rsidR="00DB09C0" w:rsidRPr="00CB0710" w:rsidRDefault="00DB09C0" w:rsidP="00D078E9">
            <w:pPr>
              <w:shd w:val="clear" w:color="auto" w:fill="FFFFFF" w:themeFill="background1"/>
              <w:spacing w:before="0" w:after="0"/>
              <w:jc w:val="left"/>
              <w:rPr>
                <w:b/>
                <w:bCs/>
              </w:rPr>
            </w:pPr>
            <w:r w:rsidRPr="00CB0710">
              <w:rPr>
                <w:b/>
                <w:bCs/>
              </w:rPr>
              <w:t>BÜTÜNLEME</w:t>
            </w:r>
          </w:p>
        </w:tc>
        <w:tc>
          <w:tcPr>
            <w:tcW w:w="2703" w:type="dxa"/>
            <w:hideMark/>
          </w:tcPr>
          <w:p w14:paraId="2E228CB3" w14:textId="77777777" w:rsidR="00DB09C0" w:rsidRPr="00CB0710" w:rsidRDefault="00DB09C0" w:rsidP="00D078E9">
            <w:pPr>
              <w:shd w:val="clear" w:color="auto" w:fill="FFFFFF" w:themeFill="background1"/>
              <w:spacing w:before="0" w:after="0"/>
              <w:jc w:val="left"/>
            </w:pPr>
            <w:r w:rsidRPr="00CB0710">
              <w:t>Öğr. Gör. Dr. Arzu AKBABA</w:t>
            </w:r>
          </w:p>
        </w:tc>
        <w:tc>
          <w:tcPr>
            <w:tcW w:w="1630" w:type="dxa"/>
            <w:hideMark/>
          </w:tcPr>
          <w:p w14:paraId="7E7C7395" w14:textId="77777777" w:rsidR="00DB09C0" w:rsidRPr="00CB0710" w:rsidRDefault="00DB09C0" w:rsidP="00D078E9">
            <w:pPr>
              <w:shd w:val="clear" w:color="auto" w:fill="FFFFFF" w:themeFill="background1"/>
              <w:spacing w:before="0" w:after="0"/>
              <w:jc w:val="left"/>
            </w:pPr>
            <w:r w:rsidRPr="00CB0710">
              <w:t>Yazılı sınav</w:t>
            </w:r>
          </w:p>
        </w:tc>
      </w:tr>
      <w:tr w:rsidR="00486256" w:rsidRPr="00CB0710" w14:paraId="1BACB290" w14:textId="77777777" w:rsidTr="00D078E9">
        <w:trPr>
          <w:trHeight w:val="75"/>
          <w:jc w:val="center"/>
        </w:trPr>
        <w:tc>
          <w:tcPr>
            <w:tcW w:w="706" w:type="dxa"/>
          </w:tcPr>
          <w:p w14:paraId="54FBA378" w14:textId="77777777" w:rsidR="00486256" w:rsidRPr="00CB0710" w:rsidRDefault="00486256" w:rsidP="00D078E9">
            <w:pPr>
              <w:shd w:val="clear" w:color="auto" w:fill="FFFFFF" w:themeFill="background1"/>
              <w:spacing w:before="0" w:after="0"/>
              <w:jc w:val="left"/>
              <w:rPr>
                <w:b/>
                <w:highlight w:val="yellow"/>
              </w:rPr>
            </w:pPr>
          </w:p>
        </w:tc>
        <w:tc>
          <w:tcPr>
            <w:tcW w:w="3996" w:type="dxa"/>
            <w:gridSpan w:val="4"/>
          </w:tcPr>
          <w:p w14:paraId="54BB06D0" w14:textId="77777777" w:rsidR="00486256" w:rsidRPr="00CB0710" w:rsidRDefault="00486256" w:rsidP="00D078E9">
            <w:pPr>
              <w:shd w:val="clear" w:color="auto" w:fill="FFFFFF" w:themeFill="background1"/>
              <w:spacing w:before="0" w:after="0"/>
              <w:jc w:val="left"/>
              <w:rPr>
                <w:b/>
                <w:bCs/>
              </w:rPr>
            </w:pPr>
          </w:p>
        </w:tc>
        <w:tc>
          <w:tcPr>
            <w:tcW w:w="2703" w:type="dxa"/>
          </w:tcPr>
          <w:p w14:paraId="260139B3" w14:textId="77777777" w:rsidR="00486256" w:rsidRPr="00CB0710" w:rsidRDefault="00486256" w:rsidP="00D078E9">
            <w:pPr>
              <w:shd w:val="clear" w:color="auto" w:fill="FFFFFF" w:themeFill="background1"/>
              <w:spacing w:before="0" w:after="0"/>
              <w:jc w:val="left"/>
            </w:pPr>
          </w:p>
        </w:tc>
        <w:tc>
          <w:tcPr>
            <w:tcW w:w="1630" w:type="dxa"/>
          </w:tcPr>
          <w:p w14:paraId="180F3D3B" w14:textId="77777777" w:rsidR="00486256" w:rsidRPr="00CB0710" w:rsidRDefault="00486256" w:rsidP="00D078E9">
            <w:pPr>
              <w:shd w:val="clear" w:color="auto" w:fill="FFFFFF" w:themeFill="background1"/>
              <w:spacing w:before="0" w:after="0"/>
              <w:jc w:val="left"/>
            </w:pPr>
          </w:p>
        </w:tc>
      </w:tr>
    </w:tbl>
    <w:p w14:paraId="411D3AFA" w14:textId="77777777" w:rsidR="00DB09C0" w:rsidRDefault="00DB09C0" w:rsidP="00A550E4">
      <w:pPr>
        <w:shd w:val="clear" w:color="auto" w:fill="FFFFFF" w:themeFill="background1"/>
        <w:spacing w:before="0" w:after="0"/>
        <w:rPr>
          <w:rFonts w:eastAsia="Calibri"/>
          <w:b/>
          <w:color w:val="0070C0"/>
        </w:rPr>
      </w:pPr>
      <w:bookmarkStart w:id="728" w:name="_Hlk141440791"/>
    </w:p>
    <w:tbl>
      <w:tblPr>
        <w:tblpPr w:leftFromText="141" w:rightFromText="141" w:vertAnchor="text" w:horzAnchor="margin" w:tblpY="-190"/>
        <w:tblW w:w="9067" w:type="dxa"/>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6" w:space="0" w:color="BFBFBF" w:themeColor="background1" w:themeShade="BF"/>
          <w:insideV w:val="single" w:sz="6" w:space="0" w:color="BFBFBF" w:themeColor="background1" w:themeShade="BF"/>
        </w:tblBorders>
        <w:tblLook w:val="01E0" w:firstRow="1" w:lastRow="1" w:firstColumn="1" w:lastColumn="1" w:noHBand="0" w:noVBand="0"/>
      </w:tblPr>
      <w:tblGrid>
        <w:gridCol w:w="4531"/>
        <w:gridCol w:w="851"/>
        <w:gridCol w:w="1417"/>
        <w:gridCol w:w="2268"/>
      </w:tblGrid>
      <w:tr w:rsidR="00912A20" w:rsidRPr="00DB09C0" w14:paraId="7F5AB015" w14:textId="77777777" w:rsidTr="004E21BC">
        <w:trPr>
          <w:trHeight w:val="238"/>
        </w:trPr>
        <w:tc>
          <w:tcPr>
            <w:tcW w:w="9067" w:type="dxa"/>
            <w:gridSpan w:val="4"/>
            <w:hideMark/>
          </w:tcPr>
          <w:p w14:paraId="67AE1D19" w14:textId="77777777" w:rsidR="00912A20" w:rsidRDefault="00912A20" w:rsidP="00A550E4">
            <w:pPr>
              <w:shd w:val="clear" w:color="auto" w:fill="FFFFFF" w:themeFill="background1"/>
              <w:spacing w:before="0" w:after="0"/>
              <w:rPr>
                <w:b/>
              </w:rPr>
            </w:pPr>
          </w:p>
          <w:p w14:paraId="1D9F3255" w14:textId="77777777" w:rsidR="00912A20" w:rsidRPr="00DB09C0" w:rsidRDefault="00912A20" w:rsidP="00A550E4">
            <w:pPr>
              <w:shd w:val="clear" w:color="auto" w:fill="FFFFFF" w:themeFill="background1"/>
              <w:spacing w:before="0" w:after="0"/>
              <w:rPr>
                <w:b/>
              </w:rPr>
            </w:pPr>
            <w:r w:rsidRPr="00DB09C0">
              <w:rPr>
                <w:b/>
              </w:rPr>
              <w:t xml:space="preserve">AKTS Tablosu: </w:t>
            </w:r>
          </w:p>
        </w:tc>
      </w:tr>
      <w:tr w:rsidR="00912A20" w:rsidRPr="00DB09C0" w14:paraId="56497A1E" w14:textId="77777777" w:rsidTr="004E21BC">
        <w:trPr>
          <w:trHeight w:val="238"/>
        </w:trPr>
        <w:tc>
          <w:tcPr>
            <w:tcW w:w="4531" w:type="dxa"/>
            <w:hideMark/>
          </w:tcPr>
          <w:p w14:paraId="5522013A" w14:textId="77777777" w:rsidR="00912A20" w:rsidRPr="00DB09C0" w:rsidRDefault="00912A20" w:rsidP="00A550E4">
            <w:pPr>
              <w:shd w:val="clear" w:color="auto" w:fill="FFFFFF" w:themeFill="background1"/>
              <w:spacing w:before="0" w:after="0"/>
              <w:rPr>
                <w:b/>
              </w:rPr>
            </w:pPr>
            <w:r w:rsidRPr="00DB09C0">
              <w:rPr>
                <w:b/>
              </w:rPr>
              <w:t xml:space="preserve">Derse İlişkin Etkinlikler </w:t>
            </w:r>
          </w:p>
        </w:tc>
        <w:tc>
          <w:tcPr>
            <w:tcW w:w="851" w:type="dxa"/>
            <w:hideMark/>
          </w:tcPr>
          <w:p w14:paraId="1495E19E" w14:textId="77777777" w:rsidR="00912A20" w:rsidRPr="00DB09C0" w:rsidRDefault="00912A20" w:rsidP="00A550E4">
            <w:pPr>
              <w:shd w:val="clear" w:color="auto" w:fill="FFFFFF" w:themeFill="background1"/>
              <w:spacing w:before="0" w:after="0"/>
              <w:rPr>
                <w:b/>
                <w:bCs/>
              </w:rPr>
            </w:pPr>
            <w:r w:rsidRPr="00DB09C0">
              <w:rPr>
                <w:b/>
                <w:bCs/>
              </w:rPr>
              <w:t>Sayısı</w:t>
            </w:r>
          </w:p>
        </w:tc>
        <w:tc>
          <w:tcPr>
            <w:tcW w:w="1417" w:type="dxa"/>
            <w:hideMark/>
          </w:tcPr>
          <w:p w14:paraId="54FD322E" w14:textId="77777777" w:rsidR="00912A20" w:rsidRPr="00DB09C0" w:rsidRDefault="00912A20" w:rsidP="00A550E4">
            <w:pPr>
              <w:shd w:val="clear" w:color="auto" w:fill="FFFFFF" w:themeFill="background1"/>
              <w:spacing w:before="0" w:after="0"/>
              <w:rPr>
                <w:b/>
                <w:bCs/>
              </w:rPr>
            </w:pPr>
            <w:r w:rsidRPr="00DB09C0">
              <w:rPr>
                <w:b/>
                <w:bCs/>
              </w:rPr>
              <w:t>Süresi (Saat)</w:t>
            </w:r>
          </w:p>
        </w:tc>
        <w:tc>
          <w:tcPr>
            <w:tcW w:w="2268" w:type="dxa"/>
            <w:hideMark/>
          </w:tcPr>
          <w:p w14:paraId="107AE901" w14:textId="77777777" w:rsidR="00912A20" w:rsidRPr="00DB09C0" w:rsidRDefault="00912A20" w:rsidP="00A550E4">
            <w:pPr>
              <w:shd w:val="clear" w:color="auto" w:fill="FFFFFF" w:themeFill="background1"/>
              <w:spacing w:before="0" w:after="0"/>
              <w:rPr>
                <w:b/>
                <w:bCs/>
              </w:rPr>
            </w:pPr>
            <w:r w:rsidRPr="00DB09C0">
              <w:rPr>
                <w:b/>
                <w:bCs/>
              </w:rPr>
              <w:t xml:space="preserve">Toplam İş yükü (Saat) </w:t>
            </w:r>
          </w:p>
        </w:tc>
      </w:tr>
      <w:tr w:rsidR="00912A20" w:rsidRPr="00DB09C0" w14:paraId="0A42CF93" w14:textId="77777777" w:rsidTr="004E21BC">
        <w:trPr>
          <w:trHeight w:val="238"/>
        </w:trPr>
        <w:tc>
          <w:tcPr>
            <w:tcW w:w="9067" w:type="dxa"/>
            <w:gridSpan w:val="4"/>
            <w:hideMark/>
          </w:tcPr>
          <w:p w14:paraId="5BDEB7EC" w14:textId="77777777" w:rsidR="00912A20" w:rsidRPr="00DB09C0" w:rsidRDefault="00912A20" w:rsidP="00A550E4">
            <w:pPr>
              <w:shd w:val="clear" w:color="auto" w:fill="FFFFFF" w:themeFill="background1"/>
              <w:spacing w:before="0" w:after="0"/>
            </w:pPr>
            <w:r w:rsidRPr="00DB09C0">
              <w:rPr>
                <w:b/>
              </w:rPr>
              <w:t>Ders içi etkinlikler</w:t>
            </w:r>
          </w:p>
        </w:tc>
      </w:tr>
      <w:tr w:rsidR="00912A20" w:rsidRPr="00DB09C0" w14:paraId="7DC33FC1" w14:textId="77777777" w:rsidTr="004E21BC">
        <w:trPr>
          <w:trHeight w:val="224"/>
        </w:trPr>
        <w:tc>
          <w:tcPr>
            <w:tcW w:w="4531" w:type="dxa"/>
            <w:hideMark/>
          </w:tcPr>
          <w:p w14:paraId="4021F106" w14:textId="77777777" w:rsidR="00912A20" w:rsidRPr="00DB09C0" w:rsidRDefault="00912A20" w:rsidP="00A550E4">
            <w:pPr>
              <w:shd w:val="clear" w:color="auto" w:fill="FFFFFF" w:themeFill="background1"/>
              <w:spacing w:before="0" w:after="0"/>
              <w:ind w:firstLine="540"/>
            </w:pPr>
            <w:r w:rsidRPr="00DB09C0">
              <w:t>Ders anlatımı</w:t>
            </w:r>
          </w:p>
        </w:tc>
        <w:tc>
          <w:tcPr>
            <w:tcW w:w="851" w:type="dxa"/>
            <w:hideMark/>
          </w:tcPr>
          <w:p w14:paraId="71285CFA" w14:textId="77777777" w:rsidR="00912A20" w:rsidRPr="00DB09C0" w:rsidRDefault="00912A20" w:rsidP="00A550E4">
            <w:pPr>
              <w:shd w:val="clear" w:color="auto" w:fill="FFFFFF" w:themeFill="background1"/>
              <w:spacing w:before="0" w:after="0"/>
              <w:jc w:val="center"/>
            </w:pPr>
            <w:r w:rsidRPr="00DB09C0">
              <w:t>14</w:t>
            </w:r>
          </w:p>
        </w:tc>
        <w:tc>
          <w:tcPr>
            <w:tcW w:w="1417" w:type="dxa"/>
            <w:hideMark/>
          </w:tcPr>
          <w:p w14:paraId="3483CEF1" w14:textId="77777777" w:rsidR="00912A20" w:rsidRPr="00DB09C0" w:rsidRDefault="00912A20" w:rsidP="00A550E4">
            <w:pPr>
              <w:shd w:val="clear" w:color="auto" w:fill="FFFFFF" w:themeFill="background1"/>
              <w:spacing w:before="0" w:after="0"/>
              <w:jc w:val="center"/>
            </w:pPr>
            <w:r w:rsidRPr="00DB09C0">
              <w:t>2</w:t>
            </w:r>
          </w:p>
        </w:tc>
        <w:tc>
          <w:tcPr>
            <w:tcW w:w="2268" w:type="dxa"/>
            <w:hideMark/>
          </w:tcPr>
          <w:p w14:paraId="3FA6D196" w14:textId="77777777" w:rsidR="00912A20" w:rsidRPr="00DB09C0" w:rsidRDefault="00912A20" w:rsidP="00A550E4">
            <w:pPr>
              <w:shd w:val="clear" w:color="auto" w:fill="FFFFFF" w:themeFill="background1"/>
              <w:spacing w:before="0" w:after="0"/>
              <w:jc w:val="center"/>
            </w:pPr>
            <w:r w:rsidRPr="00DB09C0">
              <w:t>28</w:t>
            </w:r>
          </w:p>
        </w:tc>
      </w:tr>
      <w:tr w:rsidR="00912A20" w:rsidRPr="00DB09C0" w14:paraId="1702E9FC" w14:textId="77777777" w:rsidTr="004E21BC">
        <w:trPr>
          <w:trHeight w:val="224"/>
        </w:trPr>
        <w:tc>
          <w:tcPr>
            <w:tcW w:w="9067" w:type="dxa"/>
            <w:gridSpan w:val="4"/>
            <w:hideMark/>
          </w:tcPr>
          <w:p w14:paraId="4671CE44" w14:textId="77777777" w:rsidR="00912A20" w:rsidRPr="00DB09C0" w:rsidRDefault="00912A20" w:rsidP="00A550E4">
            <w:pPr>
              <w:shd w:val="clear" w:color="auto" w:fill="FFFFFF" w:themeFill="background1"/>
              <w:spacing w:before="0" w:after="0"/>
              <w:rPr>
                <w:b/>
              </w:rPr>
            </w:pPr>
            <w:r w:rsidRPr="00DB09C0">
              <w:rPr>
                <w:b/>
              </w:rPr>
              <w:t xml:space="preserve">Sınavlar </w:t>
            </w:r>
            <w:r w:rsidRPr="00DB09C0">
              <w:t>(Sınav ders saatleri içerisinde gerçekleştirilirse, söz konusu sınav süresi ders içi etkinliklerden düşürülmelidir)</w:t>
            </w:r>
          </w:p>
        </w:tc>
      </w:tr>
      <w:tr w:rsidR="00912A20" w:rsidRPr="00DB09C0" w14:paraId="53BAD7E6" w14:textId="77777777" w:rsidTr="004E21BC">
        <w:trPr>
          <w:trHeight w:val="262"/>
        </w:trPr>
        <w:tc>
          <w:tcPr>
            <w:tcW w:w="4531" w:type="dxa"/>
            <w:hideMark/>
          </w:tcPr>
          <w:p w14:paraId="65D735DF" w14:textId="77777777" w:rsidR="00912A20" w:rsidRPr="00DB09C0" w:rsidRDefault="00912A20" w:rsidP="00A550E4">
            <w:pPr>
              <w:shd w:val="clear" w:color="auto" w:fill="FFFFFF" w:themeFill="background1"/>
              <w:spacing w:before="0" w:after="0"/>
              <w:ind w:left="540"/>
            </w:pPr>
            <w:r w:rsidRPr="00DB09C0">
              <w:t>Vize Sınavı</w:t>
            </w:r>
          </w:p>
        </w:tc>
        <w:tc>
          <w:tcPr>
            <w:tcW w:w="851" w:type="dxa"/>
            <w:hideMark/>
          </w:tcPr>
          <w:p w14:paraId="0C3A973D" w14:textId="77777777" w:rsidR="00912A20" w:rsidRPr="00DB09C0" w:rsidRDefault="00912A20" w:rsidP="00A550E4">
            <w:pPr>
              <w:shd w:val="clear" w:color="auto" w:fill="FFFFFF" w:themeFill="background1"/>
              <w:spacing w:before="0" w:after="0"/>
              <w:jc w:val="center"/>
            </w:pPr>
            <w:r w:rsidRPr="00DB09C0">
              <w:t>1</w:t>
            </w:r>
          </w:p>
        </w:tc>
        <w:tc>
          <w:tcPr>
            <w:tcW w:w="1417" w:type="dxa"/>
            <w:hideMark/>
          </w:tcPr>
          <w:p w14:paraId="3EC8AFDD" w14:textId="77777777" w:rsidR="00912A20" w:rsidRPr="00DB09C0" w:rsidRDefault="00912A20" w:rsidP="00A550E4">
            <w:pPr>
              <w:shd w:val="clear" w:color="auto" w:fill="FFFFFF" w:themeFill="background1"/>
              <w:spacing w:before="0" w:after="0"/>
              <w:jc w:val="center"/>
            </w:pPr>
            <w:r w:rsidRPr="00DB09C0">
              <w:t>2</w:t>
            </w:r>
          </w:p>
        </w:tc>
        <w:tc>
          <w:tcPr>
            <w:tcW w:w="2268" w:type="dxa"/>
            <w:hideMark/>
          </w:tcPr>
          <w:p w14:paraId="340F8DAC" w14:textId="77777777" w:rsidR="00912A20" w:rsidRPr="00DB09C0" w:rsidRDefault="00912A20" w:rsidP="00A550E4">
            <w:pPr>
              <w:shd w:val="clear" w:color="auto" w:fill="FFFFFF" w:themeFill="background1"/>
              <w:spacing w:before="0" w:after="0"/>
              <w:jc w:val="center"/>
            </w:pPr>
            <w:r w:rsidRPr="00DB09C0">
              <w:t>2</w:t>
            </w:r>
          </w:p>
        </w:tc>
      </w:tr>
      <w:tr w:rsidR="00912A20" w:rsidRPr="00DB09C0" w14:paraId="02C323A0" w14:textId="77777777" w:rsidTr="004E21BC">
        <w:trPr>
          <w:trHeight w:val="224"/>
        </w:trPr>
        <w:tc>
          <w:tcPr>
            <w:tcW w:w="4531" w:type="dxa"/>
            <w:hideMark/>
          </w:tcPr>
          <w:p w14:paraId="41F97948" w14:textId="77777777" w:rsidR="00912A20" w:rsidRPr="00DB09C0" w:rsidRDefault="00912A20" w:rsidP="00A550E4">
            <w:pPr>
              <w:shd w:val="clear" w:color="auto" w:fill="FFFFFF" w:themeFill="background1"/>
              <w:spacing w:before="0" w:after="0"/>
            </w:pPr>
            <w:r w:rsidRPr="00DB09C0">
              <w:t xml:space="preserve">         Final Sınavı </w:t>
            </w:r>
          </w:p>
        </w:tc>
        <w:tc>
          <w:tcPr>
            <w:tcW w:w="851" w:type="dxa"/>
            <w:hideMark/>
          </w:tcPr>
          <w:p w14:paraId="1AAE9A1F" w14:textId="77777777" w:rsidR="00912A20" w:rsidRPr="00DB09C0" w:rsidRDefault="00912A20" w:rsidP="00A550E4">
            <w:pPr>
              <w:shd w:val="clear" w:color="auto" w:fill="FFFFFF" w:themeFill="background1"/>
              <w:spacing w:before="0" w:after="0"/>
              <w:jc w:val="center"/>
            </w:pPr>
            <w:r w:rsidRPr="00DB09C0">
              <w:t>1</w:t>
            </w:r>
          </w:p>
        </w:tc>
        <w:tc>
          <w:tcPr>
            <w:tcW w:w="1417" w:type="dxa"/>
            <w:hideMark/>
          </w:tcPr>
          <w:p w14:paraId="375B5E5F" w14:textId="77777777" w:rsidR="00912A20" w:rsidRPr="00DB09C0" w:rsidRDefault="00912A20" w:rsidP="00A550E4">
            <w:pPr>
              <w:shd w:val="clear" w:color="auto" w:fill="FFFFFF" w:themeFill="background1"/>
              <w:spacing w:before="0" w:after="0"/>
              <w:jc w:val="center"/>
            </w:pPr>
            <w:r w:rsidRPr="00DB09C0">
              <w:t>2</w:t>
            </w:r>
          </w:p>
        </w:tc>
        <w:tc>
          <w:tcPr>
            <w:tcW w:w="2268" w:type="dxa"/>
            <w:hideMark/>
          </w:tcPr>
          <w:p w14:paraId="47402473" w14:textId="77777777" w:rsidR="00912A20" w:rsidRPr="00DB09C0" w:rsidRDefault="00912A20" w:rsidP="00A550E4">
            <w:pPr>
              <w:shd w:val="clear" w:color="auto" w:fill="FFFFFF" w:themeFill="background1"/>
              <w:spacing w:before="0" w:after="0"/>
              <w:jc w:val="center"/>
            </w:pPr>
            <w:r w:rsidRPr="00DB09C0">
              <w:t>2</w:t>
            </w:r>
          </w:p>
        </w:tc>
      </w:tr>
      <w:tr w:rsidR="00912A20" w:rsidRPr="00DB09C0" w14:paraId="44799832" w14:textId="77777777" w:rsidTr="004E21BC">
        <w:trPr>
          <w:trHeight w:val="224"/>
        </w:trPr>
        <w:tc>
          <w:tcPr>
            <w:tcW w:w="4531" w:type="dxa"/>
            <w:hideMark/>
          </w:tcPr>
          <w:p w14:paraId="133A6E6B" w14:textId="77777777" w:rsidR="00912A20" w:rsidRPr="00DB09C0" w:rsidRDefault="00912A20" w:rsidP="00A550E4">
            <w:pPr>
              <w:shd w:val="clear" w:color="auto" w:fill="FFFFFF" w:themeFill="background1"/>
              <w:spacing w:before="0" w:after="0"/>
              <w:ind w:left="540"/>
            </w:pPr>
            <w:r w:rsidRPr="00DB09C0">
              <w:t>Diğer kısa sınav/Quiz</w:t>
            </w:r>
          </w:p>
        </w:tc>
        <w:tc>
          <w:tcPr>
            <w:tcW w:w="851" w:type="dxa"/>
          </w:tcPr>
          <w:p w14:paraId="43AAC8AE" w14:textId="77777777" w:rsidR="00912A20" w:rsidRPr="00DB09C0" w:rsidRDefault="00912A20" w:rsidP="00A550E4">
            <w:pPr>
              <w:shd w:val="clear" w:color="auto" w:fill="FFFFFF" w:themeFill="background1"/>
              <w:spacing w:before="0" w:after="0"/>
              <w:jc w:val="center"/>
            </w:pPr>
          </w:p>
        </w:tc>
        <w:tc>
          <w:tcPr>
            <w:tcW w:w="1417" w:type="dxa"/>
          </w:tcPr>
          <w:p w14:paraId="09E18279" w14:textId="77777777" w:rsidR="00912A20" w:rsidRPr="00DB09C0" w:rsidRDefault="00912A20" w:rsidP="00A550E4">
            <w:pPr>
              <w:shd w:val="clear" w:color="auto" w:fill="FFFFFF" w:themeFill="background1"/>
              <w:spacing w:before="0" w:after="0"/>
              <w:jc w:val="center"/>
            </w:pPr>
          </w:p>
        </w:tc>
        <w:tc>
          <w:tcPr>
            <w:tcW w:w="2268" w:type="dxa"/>
          </w:tcPr>
          <w:p w14:paraId="2B570578" w14:textId="77777777" w:rsidR="00912A20" w:rsidRPr="00DB09C0" w:rsidRDefault="00912A20" w:rsidP="00A550E4">
            <w:pPr>
              <w:shd w:val="clear" w:color="auto" w:fill="FFFFFF" w:themeFill="background1"/>
              <w:spacing w:before="0" w:after="0"/>
              <w:jc w:val="center"/>
            </w:pPr>
          </w:p>
        </w:tc>
      </w:tr>
      <w:tr w:rsidR="00912A20" w:rsidRPr="00DB09C0" w14:paraId="68C695CC" w14:textId="77777777" w:rsidTr="004E21BC">
        <w:trPr>
          <w:trHeight w:val="224"/>
        </w:trPr>
        <w:tc>
          <w:tcPr>
            <w:tcW w:w="9067" w:type="dxa"/>
            <w:gridSpan w:val="4"/>
            <w:hideMark/>
          </w:tcPr>
          <w:p w14:paraId="07D09A92" w14:textId="77777777" w:rsidR="00912A20" w:rsidRPr="00DB09C0" w:rsidRDefault="00912A20" w:rsidP="00A550E4">
            <w:pPr>
              <w:shd w:val="clear" w:color="auto" w:fill="FFFFFF" w:themeFill="background1"/>
              <w:spacing w:before="0" w:after="0"/>
            </w:pPr>
            <w:r w:rsidRPr="00DB09C0">
              <w:rPr>
                <w:b/>
              </w:rPr>
              <w:t>Ders dışı etkinlikler</w:t>
            </w:r>
          </w:p>
        </w:tc>
      </w:tr>
      <w:tr w:rsidR="00912A20" w:rsidRPr="00DB09C0" w14:paraId="4B24BE1F" w14:textId="77777777" w:rsidTr="004E21BC">
        <w:trPr>
          <w:trHeight w:val="224"/>
        </w:trPr>
        <w:tc>
          <w:tcPr>
            <w:tcW w:w="4531" w:type="dxa"/>
            <w:hideMark/>
          </w:tcPr>
          <w:p w14:paraId="256DAD3F" w14:textId="77777777" w:rsidR="00912A20" w:rsidRPr="00DB09C0" w:rsidRDefault="00912A20" w:rsidP="00A550E4">
            <w:pPr>
              <w:shd w:val="clear" w:color="auto" w:fill="FFFFFF" w:themeFill="background1"/>
              <w:spacing w:before="0" w:after="0"/>
              <w:ind w:left="540"/>
            </w:pPr>
            <w:r w:rsidRPr="00DB09C0">
              <w:t>Haftalık ders öncesi/sonrası hazırlıklar (ders materyallerinin, makalelerin okunması vb.)</w:t>
            </w:r>
          </w:p>
        </w:tc>
        <w:tc>
          <w:tcPr>
            <w:tcW w:w="851" w:type="dxa"/>
            <w:hideMark/>
          </w:tcPr>
          <w:p w14:paraId="7B9C0035" w14:textId="77777777" w:rsidR="00912A20" w:rsidRPr="00DB09C0" w:rsidRDefault="00912A20" w:rsidP="00A550E4">
            <w:pPr>
              <w:shd w:val="clear" w:color="auto" w:fill="FFFFFF" w:themeFill="background1"/>
              <w:spacing w:before="0" w:after="0"/>
              <w:jc w:val="center"/>
            </w:pPr>
            <w:r w:rsidRPr="00DB09C0">
              <w:t>13</w:t>
            </w:r>
          </w:p>
        </w:tc>
        <w:tc>
          <w:tcPr>
            <w:tcW w:w="1417" w:type="dxa"/>
            <w:hideMark/>
          </w:tcPr>
          <w:p w14:paraId="2AC0E58B" w14:textId="77777777" w:rsidR="00912A20" w:rsidRPr="00DB09C0" w:rsidRDefault="00912A20" w:rsidP="00A550E4">
            <w:pPr>
              <w:shd w:val="clear" w:color="auto" w:fill="FFFFFF" w:themeFill="background1"/>
              <w:spacing w:before="0" w:after="0"/>
              <w:jc w:val="center"/>
            </w:pPr>
            <w:r w:rsidRPr="00DB09C0">
              <w:t>1</w:t>
            </w:r>
          </w:p>
        </w:tc>
        <w:tc>
          <w:tcPr>
            <w:tcW w:w="2268" w:type="dxa"/>
            <w:hideMark/>
          </w:tcPr>
          <w:p w14:paraId="4532DBBD" w14:textId="77777777" w:rsidR="00912A20" w:rsidRPr="00DB09C0" w:rsidRDefault="00912A20" w:rsidP="00A550E4">
            <w:pPr>
              <w:shd w:val="clear" w:color="auto" w:fill="FFFFFF" w:themeFill="background1"/>
              <w:spacing w:before="0" w:after="0"/>
              <w:jc w:val="center"/>
            </w:pPr>
            <w:r w:rsidRPr="00DB09C0">
              <w:t>13</w:t>
            </w:r>
          </w:p>
        </w:tc>
      </w:tr>
      <w:tr w:rsidR="00912A20" w:rsidRPr="00DB09C0" w14:paraId="3F0D902D" w14:textId="77777777" w:rsidTr="004E21BC">
        <w:trPr>
          <w:trHeight w:val="224"/>
        </w:trPr>
        <w:tc>
          <w:tcPr>
            <w:tcW w:w="4531" w:type="dxa"/>
            <w:hideMark/>
          </w:tcPr>
          <w:p w14:paraId="5B9E8AA5" w14:textId="77777777" w:rsidR="00912A20" w:rsidRPr="00DB09C0" w:rsidRDefault="00912A20" w:rsidP="00A550E4">
            <w:pPr>
              <w:shd w:val="clear" w:color="auto" w:fill="FFFFFF" w:themeFill="background1"/>
              <w:spacing w:before="0" w:after="0"/>
              <w:ind w:firstLine="540"/>
            </w:pPr>
            <w:r w:rsidRPr="00DB09C0">
              <w:t>Vize sınavına hazırlık</w:t>
            </w:r>
          </w:p>
        </w:tc>
        <w:tc>
          <w:tcPr>
            <w:tcW w:w="851" w:type="dxa"/>
            <w:hideMark/>
          </w:tcPr>
          <w:p w14:paraId="6C39BE8B" w14:textId="77777777" w:rsidR="00912A20" w:rsidRPr="00DB09C0" w:rsidRDefault="00912A20" w:rsidP="00A550E4">
            <w:pPr>
              <w:shd w:val="clear" w:color="auto" w:fill="FFFFFF" w:themeFill="background1"/>
              <w:spacing w:before="0" w:after="0"/>
              <w:jc w:val="center"/>
            </w:pPr>
            <w:r w:rsidRPr="00DB09C0">
              <w:t>1</w:t>
            </w:r>
          </w:p>
        </w:tc>
        <w:tc>
          <w:tcPr>
            <w:tcW w:w="1417" w:type="dxa"/>
            <w:hideMark/>
          </w:tcPr>
          <w:p w14:paraId="7E4FDC32" w14:textId="77777777" w:rsidR="00912A20" w:rsidRPr="00DB09C0" w:rsidRDefault="00912A20" w:rsidP="00A550E4">
            <w:pPr>
              <w:shd w:val="clear" w:color="auto" w:fill="FFFFFF" w:themeFill="background1"/>
              <w:spacing w:before="0" w:after="0"/>
              <w:jc w:val="center"/>
            </w:pPr>
            <w:r w:rsidRPr="00DB09C0">
              <w:t>5</w:t>
            </w:r>
          </w:p>
        </w:tc>
        <w:tc>
          <w:tcPr>
            <w:tcW w:w="2268" w:type="dxa"/>
            <w:hideMark/>
          </w:tcPr>
          <w:p w14:paraId="58BF5430" w14:textId="77777777" w:rsidR="00912A20" w:rsidRPr="00DB09C0" w:rsidRDefault="00912A20" w:rsidP="00A550E4">
            <w:pPr>
              <w:shd w:val="clear" w:color="auto" w:fill="FFFFFF" w:themeFill="background1"/>
              <w:spacing w:before="0" w:after="0"/>
              <w:jc w:val="center"/>
            </w:pPr>
            <w:r w:rsidRPr="00DB09C0">
              <w:t>5</w:t>
            </w:r>
          </w:p>
        </w:tc>
      </w:tr>
      <w:tr w:rsidR="00912A20" w:rsidRPr="00DB09C0" w14:paraId="002EE09E" w14:textId="77777777" w:rsidTr="004E21BC">
        <w:trPr>
          <w:trHeight w:val="224"/>
        </w:trPr>
        <w:tc>
          <w:tcPr>
            <w:tcW w:w="4531" w:type="dxa"/>
            <w:hideMark/>
          </w:tcPr>
          <w:p w14:paraId="0660E6EB" w14:textId="77777777" w:rsidR="00912A20" w:rsidRPr="00DB09C0" w:rsidRDefault="00912A20" w:rsidP="00A550E4">
            <w:pPr>
              <w:shd w:val="clear" w:color="auto" w:fill="FFFFFF" w:themeFill="background1"/>
              <w:spacing w:before="0" w:after="0"/>
              <w:ind w:firstLine="540"/>
            </w:pPr>
            <w:r w:rsidRPr="00DB09C0">
              <w:t>Final sınavına hazırlık</w:t>
            </w:r>
          </w:p>
        </w:tc>
        <w:tc>
          <w:tcPr>
            <w:tcW w:w="851" w:type="dxa"/>
            <w:hideMark/>
          </w:tcPr>
          <w:p w14:paraId="4E876D4F" w14:textId="77777777" w:rsidR="00912A20" w:rsidRPr="00DB09C0" w:rsidRDefault="00912A20" w:rsidP="00A550E4">
            <w:pPr>
              <w:shd w:val="clear" w:color="auto" w:fill="FFFFFF" w:themeFill="background1"/>
              <w:spacing w:before="0" w:after="0"/>
              <w:jc w:val="center"/>
            </w:pPr>
            <w:r w:rsidRPr="00DB09C0">
              <w:t>1</w:t>
            </w:r>
          </w:p>
        </w:tc>
        <w:tc>
          <w:tcPr>
            <w:tcW w:w="1417" w:type="dxa"/>
            <w:hideMark/>
          </w:tcPr>
          <w:p w14:paraId="3C79426C" w14:textId="77777777" w:rsidR="00912A20" w:rsidRPr="00DB09C0" w:rsidRDefault="00912A20" w:rsidP="00A550E4">
            <w:pPr>
              <w:shd w:val="clear" w:color="auto" w:fill="FFFFFF" w:themeFill="background1"/>
              <w:spacing w:before="0" w:after="0"/>
              <w:jc w:val="center"/>
            </w:pPr>
            <w:r w:rsidRPr="00DB09C0">
              <w:t>5</w:t>
            </w:r>
          </w:p>
        </w:tc>
        <w:tc>
          <w:tcPr>
            <w:tcW w:w="2268" w:type="dxa"/>
            <w:hideMark/>
          </w:tcPr>
          <w:p w14:paraId="12F5F118" w14:textId="77777777" w:rsidR="00912A20" w:rsidRPr="00DB09C0" w:rsidRDefault="00912A20" w:rsidP="00A550E4">
            <w:pPr>
              <w:shd w:val="clear" w:color="auto" w:fill="FFFFFF" w:themeFill="background1"/>
              <w:spacing w:before="0" w:after="0"/>
              <w:jc w:val="center"/>
            </w:pPr>
            <w:r w:rsidRPr="00DB09C0">
              <w:t>5</w:t>
            </w:r>
          </w:p>
        </w:tc>
      </w:tr>
      <w:tr w:rsidR="00912A20" w:rsidRPr="00DB09C0" w14:paraId="76930B09" w14:textId="77777777" w:rsidTr="004E21BC">
        <w:trPr>
          <w:trHeight w:val="224"/>
        </w:trPr>
        <w:tc>
          <w:tcPr>
            <w:tcW w:w="4531" w:type="dxa"/>
            <w:hideMark/>
          </w:tcPr>
          <w:p w14:paraId="216BB809" w14:textId="77777777" w:rsidR="00912A20" w:rsidRPr="00DB09C0" w:rsidRDefault="00912A20" w:rsidP="00A550E4">
            <w:pPr>
              <w:shd w:val="clear" w:color="auto" w:fill="FFFFFF" w:themeFill="background1"/>
              <w:spacing w:before="0" w:after="0"/>
              <w:ind w:firstLine="540"/>
            </w:pPr>
            <w:r w:rsidRPr="00DB09C0">
              <w:t xml:space="preserve">Diğer kısa sınavlara/Quiz </w:t>
            </w:r>
          </w:p>
        </w:tc>
        <w:tc>
          <w:tcPr>
            <w:tcW w:w="851" w:type="dxa"/>
          </w:tcPr>
          <w:p w14:paraId="3C7FF24F" w14:textId="77777777" w:rsidR="00912A20" w:rsidRPr="00DB09C0" w:rsidRDefault="00912A20" w:rsidP="00A550E4">
            <w:pPr>
              <w:shd w:val="clear" w:color="auto" w:fill="FFFFFF" w:themeFill="background1"/>
              <w:spacing w:before="0" w:after="0"/>
              <w:jc w:val="center"/>
            </w:pPr>
          </w:p>
        </w:tc>
        <w:tc>
          <w:tcPr>
            <w:tcW w:w="1417" w:type="dxa"/>
          </w:tcPr>
          <w:p w14:paraId="137F9C0A" w14:textId="77777777" w:rsidR="00912A20" w:rsidRPr="00DB09C0" w:rsidRDefault="00912A20" w:rsidP="00A550E4">
            <w:pPr>
              <w:shd w:val="clear" w:color="auto" w:fill="FFFFFF" w:themeFill="background1"/>
              <w:spacing w:before="0" w:after="0"/>
              <w:jc w:val="center"/>
            </w:pPr>
          </w:p>
        </w:tc>
        <w:tc>
          <w:tcPr>
            <w:tcW w:w="2268" w:type="dxa"/>
          </w:tcPr>
          <w:p w14:paraId="2191EF38" w14:textId="77777777" w:rsidR="00912A20" w:rsidRPr="00DB09C0" w:rsidRDefault="00912A20" w:rsidP="00A550E4">
            <w:pPr>
              <w:shd w:val="clear" w:color="auto" w:fill="FFFFFF" w:themeFill="background1"/>
              <w:spacing w:before="0" w:after="0"/>
              <w:jc w:val="center"/>
            </w:pPr>
          </w:p>
        </w:tc>
      </w:tr>
      <w:tr w:rsidR="00912A20" w:rsidRPr="00DB09C0" w14:paraId="13C74B5C" w14:textId="77777777" w:rsidTr="004E21BC">
        <w:trPr>
          <w:trHeight w:val="224"/>
        </w:trPr>
        <w:tc>
          <w:tcPr>
            <w:tcW w:w="4531" w:type="dxa"/>
            <w:hideMark/>
          </w:tcPr>
          <w:p w14:paraId="021B545B" w14:textId="77777777" w:rsidR="00912A20" w:rsidRPr="00DB09C0" w:rsidRDefault="00912A20" w:rsidP="00A550E4">
            <w:pPr>
              <w:shd w:val="clear" w:color="auto" w:fill="FFFFFF" w:themeFill="background1"/>
              <w:spacing w:before="0" w:after="0"/>
              <w:ind w:firstLine="540"/>
            </w:pPr>
            <w:r w:rsidRPr="00DB09C0">
              <w:t>Ödev hazırlama</w:t>
            </w:r>
          </w:p>
        </w:tc>
        <w:tc>
          <w:tcPr>
            <w:tcW w:w="851" w:type="dxa"/>
          </w:tcPr>
          <w:p w14:paraId="6D7FD2BD" w14:textId="77777777" w:rsidR="00912A20" w:rsidRPr="00DB09C0" w:rsidRDefault="00912A20" w:rsidP="00A550E4">
            <w:pPr>
              <w:shd w:val="clear" w:color="auto" w:fill="FFFFFF" w:themeFill="background1"/>
              <w:spacing w:before="0" w:after="0"/>
              <w:jc w:val="center"/>
            </w:pPr>
          </w:p>
        </w:tc>
        <w:tc>
          <w:tcPr>
            <w:tcW w:w="1417" w:type="dxa"/>
          </w:tcPr>
          <w:p w14:paraId="5BC498E4" w14:textId="77777777" w:rsidR="00912A20" w:rsidRPr="00DB09C0" w:rsidRDefault="00912A20" w:rsidP="00A550E4">
            <w:pPr>
              <w:shd w:val="clear" w:color="auto" w:fill="FFFFFF" w:themeFill="background1"/>
              <w:spacing w:before="0" w:after="0"/>
              <w:jc w:val="center"/>
            </w:pPr>
          </w:p>
        </w:tc>
        <w:tc>
          <w:tcPr>
            <w:tcW w:w="2268" w:type="dxa"/>
          </w:tcPr>
          <w:p w14:paraId="202A59E4" w14:textId="77777777" w:rsidR="00912A20" w:rsidRPr="00DB09C0" w:rsidRDefault="00912A20" w:rsidP="00A550E4">
            <w:pPr>
              <w:shd w:val="clear" w:color="auto" w:fill="FFFFFF" w:themeFill="background1"/>
              <w:spacing w:before="0" w:after="0"/>
              <w:jc w:val="center"/>
            </w:pPr>
          </w:p>
        </w:tc>
      </w:tr>
      <w:tr w:rsidR="00912A20" w:rsidRPr="00DB09C0" w14:paraId="6BB1ACB8" w14:textId="77777777" w:rsidTr="004E21BC">
        <w:trPr>
          <w:trHeight w:val="224"/>
        </w:trPr>
        <w:tc>
          <w:tcPr>
            <w:tcW w:w="4531" w:type="dxa"/>
            <w:hideMark/>
          </w:tcPr>
          <w:p w14:paraId="5FA2BF7E" w14:textId="77777777" w:rsidR="00912A20" w:rsidRPr="00DB09C0" w:rsidRDefault="00912A20" w:rsidP="00A550E4">
            <w:pPr>
              <w:shd w:val="clear" w:color="auto" w:fill="FFFFFF" w:themeFill="background1"/>
              <w:spacing w:before="0" w:after="0"/>
              <w:ind w:firstLine="540"/>
            </w:pPr>
            <w:r w:rsidRPr="00DB09C0">
              <w:t>Sunum hazırlama</w:t>
            </w:r>
          </w:p>
        </w:tc>
        <w:tc>
          <w:tcPr>
            <w:tcW w:w="851" w:type="dxa"/>
          </w:tcPr>
          <w:p w14:paraId="01993206" w14:textId="77777777" w:rsidR="00912A20" w:rsidRPr="00DB09C0" w:rsidRDefault="00912A20" w:rsidP="00A550E4">
            <w:pPr>
              <w:shd w:val="clear" w:color="auto" w:fill="FFFFFF" w:themeFill="background1"/>
              <w:spacing w:before="0" w:after="0"/>
              <w:jc w:val="center"/>
            </w:pPr>
          </w:p>
        </w:tc>
        <w:tc>
          <w:tcPr>
            <w:tcW w:w="1417" w:type="dxa"/>
          </w:tcPr>
          <w:p w14:paraId="6D20BD36" w14:textId="77777777" w:rsidR="00912A20" w:rsidRPr="00DB09C0" w:rsidRDefault="00912A20" w:rsidP="00A550E4">
            <w:pPr>
              <w:shd w:val="clear" w:color="auto" w:fill="FFFFFF" w:themeFill="background1"/>
              <w:spacing w:before="0" w:after="0"/>
              <w:jc w:val="center"/>
            </w:pPr>
          </w:p>
        </w:tc>
        <w:tc>
          <w:tcPr>
            <w:tcW w:w="2268" w:type="dxa"/>
          </w:tcPr>
          <w:p w14:paraId="1C07A0D4" w14:textId="77777777" w:rsidR="00912A20" w:rsidRPr="00DB09C0" w:rsidRDefault="00912A20" w:rsidP="00A550E4">
            <w:pPr>
              <w:shd w:val="clear" w:color="auto" w:fill="FFFFFF" w:themeFill="background1"/>
              <w:spacing w:before="0" w:after="0"/>
              <w:jc w:val="center"/>
            </w:pPr>
          </w:p>
        </w:tc>
      </w:tr>
      <w:tr w:rsidR="00912A20" w:rsidRPr="00DB09C0" w14:paraId="7C413A64" w14:textId="77777777" w:rsidTr="004E21BC">
        <w:trPr>
          <w:trHeight w:val="224"/>
        </w:trPr>
        <w:tc>
          <w:tcPr>
            <w:tcW w:w="4531" w:type="dxa"/>
            <w:hideMark/>
          </w:tcPr>
          <w:p w14:paraId="1A3C0888" w14:textId="77777777" w:rsidR="00912A20" w:rsidRPr="00DB09C0" w:rsidRDefault="00912A20" w:rsidP="00A550E4">
            <w:pPr>
              <w:shd w:val="clear" w:color="auto" w:fill="FFFFFF" w:themeFill="background1"/>
              <w:spacing w:before="0" w:after="0"/>
              <w:ind w:firstLine="540"/>
            </w:pPr>
            <w:r w:rsidRPr="00DB09C0">
              <w:t>Diğer (lütfen belirtiniz)</w:t>
            </w:r>
          </w:p>
        </w:tc>
        <w:tc>
          <w:tcPr>
            <w:tcW w:w="851" w:type="dxa"/>
          </w:tcPr>
          <w:p w14:paraId="0C1FFC49" w14:textId="77777777" w:rsidR="00912A20" w:rsidRPr="00DB09C0" w:rsidRDefault="00912A20" w:rsidP="00A550E4">
            <w:pPr>
              <w:shd w:val="clear" w:color="auto" w:fill="FFFFFF" w:themeFill="background1"/>
              <w:spacing w:before="0" w:after="0"/>
              <w:jc w:val="center"/>
            </w:pPr>
          </w:p>
        </w:tc>
        <w:tc>
          <w:tcPr>
            <w:tcW w:w="1417" w:type="dxa"/>
          </w:tcPr>
          <w:p w14:paraId="421E3CCF" w14:textId="77777777" w:rsidR="00912A20" w:rsidRPr="00DB09C0" w:rsidRDefault="00912A20" w:rsidP="00A550E4">
            <w:pPr>
              <w:shd w:val="clear" w:color="auto" w:fill="FFFFFF" w:themeFill="background1"/>
              <w:spacing w:before="0" w:after="0"/>
              <w:jc w:val="center"/>
            </w:pPr>
          </w:p>
        </w:tc>
        <w:tc>
          <w:tcPr>
            <w:tcW w:w="2268" w:type="dxa"/>
          </w:tcPr>
          <w:p w14:paraId="1D0FA532" w14:textId="77777777" w:rsidR="00912A20" w:rsidRPr="00DB09C0" w:rsidRDefault="00912A20" w:rsidP="00A550E4">
            <w:pPr>
              <w:shd w:val="clear" w:color="auto" w:fill="FFFFFF" w:themeFill="background1"/>
              <w:spacing w:before="0" w:after="0"/>
              <w:jc w:val="center"/>
            </w:pPr>
          </w:p>
        </w:tc>
      </w:tr>
      <w:tr w:rsidR="00912A20" w:rsidRPr="00DB09C0" w14:paraId="02C50A6C" w14:textId="77777777" w:rsidTr="004E21BC">
        <w:trPr>
          <w:trHeight w:val="224"/>
        </w:trPr>
        <w:tc>
          <w:tcPr>
            <w:tcW w:w="4531" w:type="dxa"/>
            <w:hideMark/>
          </w:tcPr>
          <w:p w14:paraId="6D69F640" w14:textId="77777777" w:rsidR="00912A20" w:rsidRPr="00DB09C0" w:rsidRDefault="00912A20" w:rsidP="00A550E4">
            <w:pPr>
              <w:shd w:val="clear" w:color="auto" w:fill="FFFFFF" w:themeFill="background1"/>
              <w:spacing w:before="0" w:after="0"/>
              <w:ind w:firstLine="540"/>
              <w:rPr>
                <w:b/>
              </w:rPr>
            </w:pPr>
            <w:r w:rsidRPr="00DB09C0">
              <w:rPr>
                <w:b/>
              </w:rPr>
              <w:t>Toplam İşyükü (saat)</w:t>
            </w:r>
          </w:p>
        </w:tc>
        <w:tc>
          <w:tcPr>
            <w:tcW w:w="851" w:type="dxa"/>
          </w:tcPr>
          <w:p w14:paraId="1518F30F" w14:textId="77777777" w:rsidR="00912A20" w:rsidRPr="00DB09C0" w:rsidRDefault="00912A20" w:rsidP="00A550E4">
            <w:pPr>
              <w:shd w:val="clear" w:color="auto" w:fill="FFFFFF" w:themeFill="background1"/>
              <w:spacing w:before="0" w:after="0"/>
              <w:jc w:val="center"/>
            </w:pPr>
          </w:p>
        </w:tc>
        <w:tc>
          <w:tcPr>
            <w:tcW w:w="1417" w:type="dxa"/>
          </w:tcPr>
          <w:p w14:paraId="79313906" w14:textId="77777777" w:rsidR="00912A20" w:rsidRPr="00DB09C0" w:rsidRDefault="00912A20" w:rsidP="00A550E4">
            <w:pPr>
              <w:shd w:val="clear" w:color="auto" w:fill="FFFFFF" w:themeFill="background1"/>
              <w:spacing w:before="0" w:after="0"/>
              <w:jc w:val="center"/>
            </w:pPr>
          </w:p>
        </w:tc>
        <w:tc>
          <w:tcPr>
            <w:tcW w:w="2268" w:type="dxa"/>
          </w:tcPr>
          <w:p w14:paraId="70658C52" w14:textId="77777777" w:rsidR="00912A20" w:rsidRPr="00DB09C0" w:rsidRDefault="00912A20" w:rsidP="00A550E4">
            <w:pPr>
              <w:shd w:val="clear" w:color="auto" w:fill="FFFFFF" w:themeFill="background1"/>
              <w:spacing w:before="0" w:after="0"/>
              <w:rPr>
                <w:b/>
              </w:rPr>
            </w:pPr>
          </w:p>
        </w:tc>
      </w:tr>
      <w:tr w:rsidR="00912A20" w:rsidRPr="00DB09C0" w14:paraId="1F441FFA" w14:textId="77777777" w:rsidTr="004E21BC">
        <w:trPr>
          <w:trHeight w:val="224"/>
        </w:trPr>
        <w:tc>
          <w:tcPr>
            <w:tcW w:w="4531" w:type="dxa"/>
            <w:hideMark/>
          </w:tcPr>
          <w:p w14:paraId="5C2D829C" w14:textId="77777777" w:rsidR="00912A20" w:rsidRPr="00DB09C0" w:rsidRDefault="00912A20" w:rsidP="00A550E4">
            <w:pPr>
              <w:shd w:val="clear" w:color="auto" w:fill="FFFFFF" w:themeFill="background1"/>
              <w:spacing w:before="0" w:after="0"/>
              <w:ind w:firstLine="540"/>
              <w:rPr>
                <w:b/>
              </w:rPr>
            </w:pPr>
            <w:r w:rsidRPr="00DB09C0">
              <w:rPr>
                <w:b/>
              </w:rPr>
              <w:t xml:space="preserve">Dersin AKTS kredisi </w:t>
            </w:r>
          </w:p>
          <w:p w14:paraId="58F88F69" w14:textId="77777777" w:rsidR="00912A20" w:rsidRPr="00DB09C0" w:rsidRDefault="00912A20" w:rsidP="00A550E4">
            <w:pPr>
              <w:shd w:val="clear" w:color="auto" w:fill="FFFFFF" w:themeFill="background1"/>
              <w:spacing w:before="0" w:after="0"/>
              <w:ind w:firstLine="540"/>
              <w:rPr>
                <w:b/>
              </w:rPr>
            </w:pPr>
            <w:r w:rsidRPr="00DB09C0">
              <w:rPr>
                <w:b/>
              </w:rPr>
              <w:t>Toplam İşyükü (saat) / 25</w:t>
            </w:r>
          </w:p>
        </w:tc>
        <w:tc>
          <w:tcPr>
            <w:tcW w:w="851" w:type="dxa"/>
          </w:tcPr>
          <w:p w14:paraId="52A29FD6" w14:textId="77777777" w:rsidR="00912A20" w:rsidRPr="00DB09C0" w:rsidRDefault="00912A20" w:rsidP="00A550E4">
            <w:pPr>
              <w:shd w:val="clear" w:color="auto" w:fill="FFFFFF" w:themeFill="background1"/>
              <w:spacing w:before="0" w:after="0"/>
              <w:jc w:val="center"/>
            </w:pPr>
          </w:p>
        </w:tc>
        <w:tc>
          <w:tcPr>
            <w:tcW w:w="1417" w:type="dxa"/>
          </w:tcPr>
          <w:p w14:paraId="43DAB5C6" w14:textId="77777777" w:rsidR="00912A20" w:rsidRPr="00DB09C0" w:rsidRDefault="00912A20" w:rsidP="00A550E4">
            <w:pPr>
              <w:shd w:val="clear" w:color="auto" w:fill="FFFFFF" w:themeFill="background1"/>
              <w:spacing w:before="0" w:after="0"/>
              <w:jc w:val="center"/>
            </w:pPr>
          </w:p>
        </w:tc>
        <w:tc>
          <w:tcPr>
            <w:tcW w:w="2268" w:type="dxa"/>
            <w:hideMark/>
          </w:tcPr>
          <w:p w14:paraId="387C4F63" w14:textId="77777777" w:rsidR="00912A20" w:rsidRPr="00DB09C0" w:rsidRDefault="00912A20" w:rsidP="00A550E4">
            <w:pPr>
              <w:shd w:val="clear" w:color="auto" w:fill="FFFFFF" w:themeFill="background1"/>
              <w:spacing w:before="0" w:after="0"/>
              <w:ind w:left="-108" w:right="-118"/>
              <w:jc w:val="center"/>
              <w:rPr>
                <w:b/>
              </w:rPr>
            </w:pPr>
            <w:r w:rsidRPr="00DB09C0">
              <w:rPr>
                <w:b/>
              </w:rPr>
              <w:t>2</w:t>
            </w:r>
          </w:p>
          <w:p w14:paraId="13FE565E" w14:textId="77777777" w:rsidR="00912A20" w:rsidRPr="00DB09C0" w:rsidRDefault="00912A20" w:rsidP="00A550E4">
            <w:pPr>
              <w:shd w:val="clear" w:color="auto" w:fill="FFFFFF" w:themeFill="background1"/>
              <w:spacing w:before="0" w:after="0"/>
              <w:ind w:left="-108" w:right="-118"/>
              <w:jc w:val="center"/>
              <w:rPr>
                <w:b/>
              </w:rPr>
            </w:pPr>
            <w:r w:rsidRPr="00DB09C0">
              <w:rPr>
                <w:b/>
              </w:rPr>
              <w:t>53</w:t>
            </w:r>
          </w:p>
        </w:tc>
      </w:tr>
      <w:tr w:rsidR="00912A20" w:rsidRPr="00DB09C0" w14:paraId="34215353" w14:textId="77777777" w:rsidTr="004E21BC">
        <w:trPr>
          <w:trHeight w:val="224"/>
        </w:trPr>
        <w:tc>
          <w:tcPr>
            <w:tcW w:w="5382" w:type="dxa"/>
            <w:gridSpan w:val="2"/>
          </w:tcPr>
          <w:p w14:paraId="138B8CC5" w14:textId="0AF5CE40" w:rsidR="00912A20" w:rsidRPr="00DB09C0" w:rsidRDefault="009A5148" w:rsidP="00A550E4">
            <w:pPr>
              <w:shd w:val="clear" w:color="auto" w:fill="FFFFFF" w:themeFill="background1"/>
              <w:spacing w:before="0" w:after="0"/>
              <w:jc w:val="center"/>
            </w:pPr>
            <w:r>
              <w:rPr>
                <w:rFonts w:eastAsia="Times New Roman"/>
                <w:i/>
                <w:lang w:eastAsia="tr-TR"/>
              </w:rPr>
              <w:t>*25 saatlik çalışma, 1 AKTS kredisi olarak kabul edilmiştir.</w:t>
            </w:r>
          </w:p>
        </w:tc>
        <w:tc>
          <w:tcPr>
            <w:tcW w:w="1417" w:type="dxa"/>
          </w:tcPr>
          <w:p w14:paraId="6BA417F6" w14:textId="77777777" w:rsidR="00912A20" w:rsidRPr="00DB09C0" w:rsidRDefault="00912A20" w:rsidP="00A550E4">
            <w:pPr>
              <w:shd w:val="clear" w:color="auto" w:fill="FFFFFF" w:themeFill="background1"/>
              <w:spacing w:before="0" w:after="0"/>
              <w:jc w:val="center"/>
            </w:pPr>
          </w:p>
        </w:tc>
        <w:tc>
          <w:tcPr>
            <w:tcW w:w="2268" w:type="dxa"/>
          </w:tcPr>
          <w:p w14:paraId="113833A1" w14:textId="77777777" w:rsidR="00912A20" w:rsidRPr="00DB09C0" w:rsidRDefault="00912A20" w:rsidP="00A550E4">
            <w:pPr>
              <w:shd w:val="clear" w:color="auto" w:fill="FFFFFF" w:themeFill="background1"/>
              <w:spacing w:before="0" w:after="0"/>
              <w:ind w:left="-108" w:right="-118"/>
              <w:jc w:val="center"/>
              <w:rPr>
                <w:b/>
              </w:rPr>
            </w:pPr>
          </w:p>
        </w:tc>
      </w:tr>
    </w:tbl>
    <w:p w14:paraId="05DBC8FD" w14:textId="39F53F72" w:rsidR="00FD2825" w:rsidRDefault="00FD2825" w:rsidP="00A550E4">
      <w:pPr>
        <w:shd w:val="clear" w:color="auto" w:fill="FFFFFF" w:themeFill="background1"/>
        <w:spacing w:before="0" w:after="0"/>
        <w:rPr>
          <w:rFonts w:eastAsia="Calibri"/>
          <w:b/>
          <w:color w:val="0070C0"/>
        </w:rPr>
      </w:pPr>
    </w:p>
    <w:tbl>
      <w:tblPr>
        <w:tblpPr w:leftFromText="141" w:rightFromText="141" w:vertAnchor="text" w:horzAnchor="page" w:tblpXSpec="center" w:tblpY="124"/>
        <w:tblW w:w="9062" w:type="dxa"/>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6" w:space="0" w:color="BFBFBF" w:themeColor="background1" w:themeShade="BF"/>
          <w:insideV w:val="single" w:sz="6" w:space="0" w:color="BFBFBF" w:themeColor="background1" w:themeShade="BF"/>
        </w:tblBorders>
        <w:tblLayout w:type="fixed"/>
        <w:tblLook w:val="01E0" w:firstRow="1" w:lastRow="1" w:firstColumn="1" w:lastColumn="1" w:noHBand="0" w:noVBand="0"/>
      </w:tblPr>
      <w:tblGrid>
        <w:gridCol w:w="909"/>
        <w:gridCol w:w="190"/>
        <w:gridCol w:w="553"/>
        <w:gridCol w:w="216"/>
        <w:gridCol w:w="263"/>
        <w:gridCol w:w="216"/>
        <w:gridCol w:w="485"/>
        <w:gridCol w:w="57"/>
        <w:gridCol w:w="441"/>
        <w:gridCol w:w="210"/>
        <w:gridCol w:w="491"/>
        <w:gridCol w:w="299"/>
        <w:gridCol w:w="388"/>
        <w:gridCol w:w="216"/>
        <w:gridCol w:w="433"/>
        <w:gridCol w:w="310"/>
        <w:gridCol w:w="393"/>
        <w:gridCol w:w="97"/>
        <w:gridCol w:w="475"/>
        <w:gridCol w:w="176"/>
        <w:gridCol w:w="407"/>
        <w:gridCol w:w="89"/>
        <w:gridCol w:w="588"/>
        <w:gridCol w:w="31"/>
        <w:gridCol w:w="567"/>
        <w:gridCol w:w="562"/>
      </w:tblGrid>
      <w:tr w:rsidR="00DB09C0" w:rsidRPr="00DB09C0" w14:paraId="286DA9F8" w14:textId="77777777" w:rsidTr="00DA4DB8">
        <w:trPr>
          <w:trHeight w:val="224"/>
        </w:trPr>
        <w:tc>
          <w:tcPr>
            <w:tcW w:w="9062" w:type="dxa"/>
            <w:gridSpan w:val="26"/>
          </w:tcPr>
          <w:p w14:paraId="29760EE6" w14:textId="77777777" w:rsidR="00DB09C0" w:rsidRPr="00DB09C0" w:rsidRDefault="00DB09C0" w:rsidP="00A550E4">
            <w:pPr>
              <w:shd w:val="clear" w:color="auto" w:fill="FFFFFF" w:themeFill="background1"/>
              <w:spacing w:before="0" w:after="0"/>
              <w:rPr>
                <w:rFonts w:eastAsia="Calibri"/>
                <w:b/>
              </w:rPr>
            </w:pPr>
            <w:r w:rsidRPr="00DB09C0">
              <w:rPr>
                <w:rFonts w:eastAsia="Calibri"/>
                <w:b/>
              </w:rPr>
              <w:t>Tablo 1. Dersin öğrenme çıktılarının program çıktılarına katkısı</w:t>
            </w:r>
          </w:p>
          <w:p w14:paraId="31266140" w14:textId="77777777" w:rsidR="00DB09C0" w:rsidRPr="00DB09C0" w:rsidRDefault="00DB09C0" w:rsidP="00A550E4">
            <w:pPr>
              <w:shd w:val="clear" w:color="auto" w:fill="FFFFFF" w:themeFill="background1"/>
              <w:spacing w:before="0" w:after="0"/>
              <w:rPr>
                <w:rFonts w:eastAsia="Calibri"/>
                <w:b/>
                <w:bCs/>
              </w:rPr>
            </w:pPr>
            <w:r w:rsidRPr="00DB09C0">
              <w:rPr>
                <w:rFonts w:eastAsia="Calibri"/>
                <w:b/>
              </w:rPr>
              <w:t>0: katkı yok 1: az katkısı var 2: orta düzeyde katkısı var 3: tam katkısı var</w:t>
            </w:r>
          </w:p>
        </w:tc>
      </w:tr>
      <w:tr w:rsidR="00DB09C0" w:rsidRPr="00DB09C0" w14:paraId="0C7F641B" w14:textId="77777777" w:rsidTr="00DA4DB8">
        <w:trPr>
          <w:trHeight w:val="224"/>
        </w:trPr>
        <w:tc>
          <w:tcPr>
            <w:tcW w:w="1099" w:type="dxa"/>
            <w:gridSpan w:val="2"/>
          </w:tcPr>
          <w:p w14:paraId="121E6125" w14:textId="1C5F2656" w:rsidR="00DB09C0" w:rsidRPr="00DB09C0" w:rsidRDefault="00DB09C0" w:rsidP="00A550E4">
            <w:pPr>
              <w:shd w:val="clear" w:color="auto" w:fill="FFFFFF" w:themeFill="background1"/>
              <w:spacing w:before="0" w:after="0"/>
              <w:jc w:val="center"/>
              <w:rPr>
                <w:rFonts w:eastAsia="Calibri"/>
              </w:rPr>
            </w:pPr>
            <w:r w:rsidRPr="00DB09C0">
              <w:rPr>
                <w:rFonts w:eastAsia="Calibri"/>
              </w:rPr>
              <w:t>Ders Öğrenme Çıktısı</w:t>
            </w:r>
          </w:p>
        </w:tc>
        <w:tc>
          <w:tcPr>
            <w:tcW w:w="769" w:type="dxa"/>
            <w:gridSpan w:val="2"/>
          </w:tcPr>
          <w:p w14:paraId="328177F2" w14:textId="77777777" w:rsidR="00DB09C0" w:rsidRPr="00DB09C0" w:rsidRDefault="00DB09C0" w:rsidP="00A550E4">
            <w:pPr>
              <w:shd w:val="clear" w:color="auto" w:fill="FFFFFF" w:themeFill="background1"/>
              <w:spacing w:before="0" w:after="0"/>
              <w:jc w:val="center"/>
              <w:rPr>
                <w:rFonts w:eastAsia="Calibri"/>
                <w:b/>
                <w:bCs/>
              </w:rPr>
            </w:pPr>
            <w:r w:rsidRPr="00DB09C0">
              <w:rPr>
                <w:rFonts w:eastAsia="Calibri"/>
                <w:b/>
                <w:bCs/>
              </w:rPr>
              <w:t>PÇ</w:t>
            </w:r>
          </w:p>
          <w:p w14:paraId="2BE35EE6" w14:textId="77777777" w:rsidR="00DB09C0" w:rsidRPr="00DB09C0" w:rsidRDefault="00DB09C0" w:rsidP="00A550E4">
            <w:pPr>
              <w:shd w:val="clear" w:color="auto" w:fill="FFFFFF" w:themeFill="background1"/>
              <w:spacing w:before="0" w:after="0"/>
              <w:jc w:val="center"/>
              <w:rPr>
                <w:rFonts w:eastAsia="Calibri"/>
                <w:b/>
                <w:bCs/>
              </w:rPr>
            </w:pPr>
            <w:r w:rsidRPr="00DB09C0">
              <w:rPr>
                <w:rFonts w:eastAsia="Calibri"/>
                <w:b/>
                <w:bCs/>
              </w:rPr>
              <w:t>1</w:t>
            </w:r>
          </w:p>
        </w:tc>
        <w:tc>
          <w:tcPr>
            <w:tcW w:w="479" w:type="dxa"/>
            <w:gridSpan w:val="2"/>
          </w:tcPr>
          <w:p w14:paraId="4CBC6B2E" w14:textId="77777777" w:rsidR="00DB09C0" w:rsidRPr="00DB09C0" w:rsidRDefault="00DB09C0" w:rsidP="00A550E4">
            <w:pPr>
              <w:shd w:val="clear" w:color="auto" w:fill="FFFFFF" w:themeFill="background1"/>
              <w:spacing w:before="0" w:after="0"/>
              <w:jc w:val="center"/>
              <w:rPr>
                <w:rFonts w:eastAsia="Calibri"/>
                <w:b/>
                <w:bCs/>
              </w:rPr>
            </w:pPr>
            <w:r w:rsidRPr="00DB09C0">
              <w:rPr>
                <w:rFonts w:eastAsia="Calibri"/>
                <w:b/>
                <w:bCs/>
              </w:rPr>
              <w:t>PÇ</w:t>
            </w:r>
          </w:p>
          <w:p w14:paraId="7368A471" w14:textId="77777777" w:rsidR="00DB09C0" w:rsidRPr="00DB09C0" w:rsidRDefault="00DB09C0" w:rsidP="00A550E4">
            <w:pPr>
              <w:shd w:val="clear" w:color="auto" w:fill="FFFFFF" w:themeFill="background1"/>
              <w:spacing w:before="0" w:after="0"/>
              <w:jc w:val="center"/>
              <w:rPr>
                <w:rFonts w:eastAsia="Calibri"/>
                <w:b/>
                <w:bCs/>
              </w:rPr>
            </w:pPr>
            <w:r w:rsidRPr="00DB09C0">
              <w:rPr>
                <w:rFonts w:eastAsia="Calibri"/>
                <w:b/>
                <w:bCs/>
              </w:rPr>
              <w:t>2</w:t>
            </w:r>
          </w:p>
        </w:tc>
        <w:tc>
          <w:tcPr>
            <w:tcW w:w="485" w:type="dxa"/>
          </w:tcPr>
          <w:p w14:paraId="10797000" w14:textId="77777777" w:rsidR="00DB09C0" w:rsidRPr="00DB09C0" w:rsidRDefault="00DB09C0" w:rsidP="00A550E4">
            <w:pPr>
              <w:shd w:val="clear" w:color="auto" w:fill="FFFFFF" w:themeFill="background1"/>
              <w:spacing w:before="0" w:after="0"/>
              <w:jc w:val="center"/>
              <w:rPr>
                <w:rFonts w:eastAsia="Calibri"/>
                <w:b/>
                <w:bCs/>
              </w:rPr>
            </w:pPr>
            <w:r w:rsidRPr="00DB09C0">
              <w:rPr>
                <w:rFonts w:eastAsia="Calibri"/>
                <w:b/>
                <w:bCs/>
              </w:rPr>
              <w:t>PÇ</w:t>
            </w:r>
          </w:p>
          <w:p w14:paraId="1DCA67AD" w14:textId="77777777" w:rsidR="00DB09C0" w:rsidRPr="00DB09C0" w:rsidRDefault="00DB09C0" w:rsidP="00A550E4">
            <w:pPr>
              <w:shd w:val="clear" w:color="auto" w:fill="FFFFFF" w:themeFill="background1"/>
              <w:spacing w:before="0" w:after="0"/>
              <w:jc w:val="center"/>
              <w:rPr>
                <w:rFonts w:eastAsia="Calibri"/>
                <w:b/>
                <w:bCs/>
              </w:rPr>
            </w:pPr>
            <w:r w:rsidRPr="00DB09C0">
              <w:rPr>
                <w:rFonts w:eastAsia="Calibri"/>
                <w:b/>
                <w:bCs/>
              </w:rPr>
              <w:t>3</w:t>
            </w:r>
          </w:p>
        </w:tc>
        <w:tc>
          <w:tcPr>
            <w:tcW w:w="498" w:type="dxa"/>
            <w:gridSpan w:val="2"/>
          </w:tcPr>
          <w:p w14:paraId="78F809BF" w14:textId="77777777" w:rsidR="00DB09C0" w:rsidRPr="00DB09C0" w:rsidRDefault="00DB09C0" w:rsidP="00A550E4">
            <w:pPr>
              <w:shd w:val="clear" w:color="auto" w:fill="FFFFFF" w:themeFill="background1"/>
              <w:spacing w:before="0" w:after="0"/>
              <w:jc w:val="center"/>
              <w:rPr>
                <w:rFonts w:eastAsia="Calibri"/>
                <w:b/>
                <w:bCs/>
              </w:rPr>
            </w:pPr>
            <w:r w:rsidRPr="00DB09C0">
              <w:rPr>
                <w:rFonts w:eastAsia="Calibri"/>
                <w:b/>
                <w:bCs/>
              </w:rPr>
              <w:t>PÇ</w:t>
            </w:r>
          </w:p>
          <w:p w14:paraId="5E9AE38A" w14:textId="77777777" w:rsidR="00DB09C0" w:rsidRPr="00DB09C0" w:rsidRDefault="00DB09C0" w:rsidP="00A550E4">
            <w:pPr>
              <w:shd w:val="clear" w:color="auto" w:fill="FFFFFF" w:themeFill="background1"/>
              <w:spacing w:before="0" w:after="0"/>
              <w:jc w:val="center"/>
              <w:rPr>
                <w:rFonts w:eastAsia="Calibri"/>
                <w:b/>
                <w:bCs/>
              </w:rPr>
            </w:pPr>
            <w:r w:rsidRPr="00DB09C0">
              <w:rPr>
                <w:rFonts w:eastAsia="Calibri"/>
                <w:b/>
                <w:bCs/>
              </w:rPr>
              <w:t>4</w:t>
            </w:r>
          </w:p>
        </w:tc>
        <w:tc>
          <w:tcPr>
            <w:tcW w:w="701" w:type="dxa"/>
            <w:gridSpan w:val="2"/>
          </w:tcPr>
          <w:p w14:paraId="77180869" w14:textId="77777777" w:rsidR="00DB09C0" w:rsidRPr="00DB09C0" w:rsidRDefault="00DB09C0" w:rsidP="00A550E4">
            <w:pPr>
              <w:shd w:val="clear" w:color="auto" w:fill="FFFFFF" w:themeFill="background1"/>
              <w:spacing w:before="0" w:after="0"/>
              <w:jc w:val="center"/>
              <w:rPr>
                <w:rFonts w:eastAsia="Calibri"/>
                <w:b/>
                <w:bCs/>
              </w:rPr>
            </w:pPr>
            <w:r w:rsidRPr="00DB09C0">
              <w:rPr>
                <w:rFonts w:eastAsia="Calibri"/>
                <w:b/>
                <w:bCs/>
              </w:rPr>
              <w:t>PÇ</w:t>
            </w:r>
          </w:p>
          <w:p w14:paraId="700797D5" w14:textId="77777777" w:rsidR="00DB09C0" w:rsidRPr="00DB09C0" w:rsidRDefault="00DB09C0" w:rsidP="00A550E4">
            <w:pPr>
              <w:shd w:val="clear" w:color="auto" w:fill="FFFFFF" w:themeFill="background1"/>
              <w:spacing w:before="0" w:after="0"/>
              <w:jc w:val="center"/>
              <w:rPr>
                <w:rFonts w:eastAsia="Calibri"/>
                <w:b/>
                <w:bCs/>
              </w:rPr>
            </w:pPr>
            <w:r w:rsidRPr="00DB09C0">
              <w:rPr>
                <w:rFonts w:eastAsia="Calibri"/>
                <w:b/>
                <w:bCs/>
              </w:rPr>
              <w:t>5</w:t>
            </w:r>
          </w:p>
        </w:tc>
        <w:tc>
          <w:tcPr>
            <w:tcW w:w="687" w:type="dxa"/>
            <w:gridSpan w:val="2"/>
          </w:tcPr>
          <w:p w14:paraId="6E58B199" w14:textId="77777777" w:rsidR="00DB09C0" w:rsidRPr="00DB09C0" w:rsidRDefault="00DB09C0" w:rsidP="00A550E4">
            <w:pPr>
              <w:shd w:val="clear" w:color="auto" w:fill="FFFFFF" w:themeFill="background1"/>
              <w:spacing w:before="0" w:after="0"/>
              <w:jc w:val="center"/>
              <w:rPr>
                <w:rFonts w:eastAsia="Calibri"/>
                <w:b/>
                <w:bCs/>
              </w:rPr>
            </w:pPr>
            <w:r w:rsidRPr="00DB09C0">
              <w:rPr>
                <w:rFonts w:eastAsia="Calibri"/>
                <w:b/>
                <w:bCs/>
              </w:rPr>
              <w:t>PÇ</w:t>
            </w:r>
          </w:p>
          <w:p w14:paraId="5BA23816" w14:textId="77777777" w:rsidR="00DB09C0" w:rsidRPr="00DB09C0" w:rsidRDefault="00DB09C0" w:rsidP="00A550E4">
            <w:pPr>
              <w:shd w:val="clear" w:color="auto" w:fill="FFFFFF" w:themeFill="background1"/>
              <w:spacing w:before="0" w:after="0"/>
              <w:jc w:val="center"/>
              <w:rPr>
                <w:rFonts w:eastAsia="Calibri"/>
                <w:b/>
                <w:bCs/>
              </w:rPr>
            </w:pPr>
            <w:r w:rsidRPr="00DB09C0">
              <w:rPr>
                <w:rFonts w:eastAsia="Calibri"/>
                <w:b/>
                <w:bCs/>
              </w:rPr>
              <w:t>6</w:t>
            </w:r>
          </w:p>
        </w:tc>
        <w:tc>
          <w:tcPr>
            <w:tcW w:w="649" w:type="dxa"/>
            <w:gridSpan w:val="2"/>
          </w:tcPr>
          <w:p w14:paraId="794E876B" w14:textId="77777777" w:rsidR="00DB09C0" w:rsidRPr="00DB09C0" w:rsidRDefault="00DB09C0" w:rsidP="00A550E4">
            <w:pPr>
              <w:shd w:val="clear" w:color="auto" w:fill="FFFFFF" w:themeFill="background1"/>
              <w:spacing w:before="0" w:after="0"/>
              <w:jc w:val="center"/>
              <w:rPr>
                <w:rFonts w:eastAsia="Calibri"/>
                <w:b/>
                <w:bCs/>
              </w:rPr>
            </w:pPr>
            <w:r w:rsidRPr="00DB09C0">
              <w:rPr>
                <w:rFonts w:eastAsia="Calibri"/>
                <w:b/>
                <w:bCs/>
              </w:rPr>
              <w:t>PÇ</w:t>
            </w:r>
          </w:p>
          <w:p w14:paraId="54AE157F" w14:textId="77777777" w:rsidR="00DB09C0" w:rsidRPr="00DB09C0" w:rsidRDefault="00DB09C0" w:rsidP="00A550E4">
            <w:pPr>
              <w:shd w:val="clear" w:color="auto" w:fill="FFFFFF" w:themeFill="background1"/>
              <w:spacing w:before="0" w:after="0"/>
              <w:jc w:val="center"/>
              <w:rPr>
                <w:rFonts w:eastAsia="Calibri"/>
                <w:b/>
                <w:bCs/>
              </w:rPr>
            </w:pPr>
            <w:r w:rsidRPr="00DB09C0">
              <w:rPr>
                <w:rFonts w:eastAsia="Calibri"/>
                <w:b/>
                <w:bCs/>
              </w:rPr>
              <w:t>7</w:t>
            </w:r>
          </w:p>
        </w:tc>
        <w:tc>
          <w:tcPr>
            <w:tcW w:w="703" w:type="dxa"/>
            <w:gridSpan w:val="2"/>
          </w:tcPr>
          <w:p w14:paraId="357B8C45" w14:textId="77777777" w:rsidR="00DB09C0" w:rsidRPr="00DB09C0" w:rsidRDefault="00DB09C0" w:rsidP="00A550E4">
            <w:pPr>
              <w:shd w:val="clear" w:color="auto" w:fill="FFFFFF" w:themeFill="background1"/>
              <w:spacing w:before="0" w:after="0"/>
              <w:jc w:val="center"/>
              <w:rPr>
                <w:rFonts w:eastAsia="Calibri"/>
                <w:b/>
                <w:bCs/>
              </w:rPr>
            </w:pPr>
            <w:r w:rsidRPr="00DB09C0">
              <w:rPr>
                <w:rFonts w:eastAsia="Calibri"/>
                <w:b/>
                <w:bCs/>
              </w:rPr>
              <w:t>PÇ</w:t>
            </w:r>
          </w:p>
          <w:p w14:paraId="5FC0F274" w14:textId="77777777" w:rsidR="00DB09C0" w:rsidRPr="00DB09C0" w:rsidRDefault="00DB09C0" w:rsidP="00A550E4">
            <w:pPr>
              <w:shd w:val="clear" w:color="auto" w:fill="FFFFFF" w:themeFill="background1"/>
              <w:spacing w:before="0" w:after="0"/>
              <w:jc w:val="center"/>
              <w:rPr>
                <w:rFonts w:eastAsia="Calibri"/>
                <w:b/>
                <w:bCs/>
              </w:rPr>
            </w:pPr>
            <w:r w:rsidRPr="00DB09C0">
              <w:rPr>
                <w:rFonts w:eastAsia="Calibri"/>
                <w:b/>
                <w:bCs/>
              </w:rPr>
              <w:t>8</w:t>
            </w:r>
          </w:p>
        </w:tc>
        <w:tc>
          <w:tcPr>
            <w:tcW w:w="748" w:type="dxa"/>
            <w:gridSpan w:val="3"/>
          </w:tcPr>
          <w:p w14:paraId="08223F9C" w14:textId="77777777" w:rsidR="00DB09C0" w:rsidRPr="00DB09C0" w:rsidRDefault="00DB09C0" w:rsidP="00A550E4">
            <w:pPr>
              <w:shd w:val="clear" w:color="auto" w:fill="FFFFFF" w:themeFill="background1"/>
              <w:spacing w:before="0" w:after="0"/>
              <w:jc w:val="center"/>
              <w:rPr>
                <w:rFonts w:eastAsia="Calibri"/>
                <w:b/>
                <w:bCs/>
              </w:rPr>
            </w:pPr>
            <w:r w:rsidRPr="00DB09C0">
              <w:rPr>
                <w:rFonts w:eastAsia="Calibri"/>
                <w:b/>
                <w:bCs/>
              </w:rPr>
              <w:t>PÇ</w:t>
            </w:r>
          </w:p>
          <w:p w14:paraId="24EEF3A1" w14:textId="77777777" w:rsidR="00DB09C0" w:rsidRPr="00DB09C0" w:rsidRDefault="00DB09C0" w:rsidP="00A550E4">
            <w:pPr>
              <w:shd w:val="clear" w:color="auto" w:fill="FFFFFF" w:themeFill="background1"/>
              <w:spacing w:before="0" w:after="0"/>
              <w:jc w:val="center"/>
              <w:rPr>
                <w:rFonts w:eastAsia="Calibri"/>
                <w:b/>
                <w:bCs/>
              </w:rPr>
            </w:pPr>
            <w:r w:rsidRPr="00DB09C0">
              <w:rPr>
                <w:rFonts w:eastAsia="Calibri"/>
                <w:b/>
                <w:bCs/>
              </w:rPr>
              <w:t>9</w:t>
            </w:r>
          </w:p>
        </w:tc>
        <w:tc>
          <w:tcPr>
            <w:tcW w:w="496" w:type="dxa"/>
            <w:gridSpan w:val="2"/>
          </w:tcPr>
          <w:p w14:paraId="7E05248D" w14:textId="77777777" w:rsidR="00DB09C0" w:rsidRPr="00DB09C0" w:rsidRDefault="00DB09C0" w:rsidP="00A550E4">
            <w:pPr>
              <w:shd w:val="clear" w:color="auto" w:fill="FFFFFF" w:themeFill="background1"/>
              <w:spacing w:before="0" w:after="0"/>
              <w:jc w:val="center"/>
              <w:rPr>
                <w:rFonts w:eastAsia="Calibri"/>
                <w:b/>
                <w:bCs/>
              </w:rPr>
            </w:pPr>
            <w:r w:rsidRPr="00DB09C0">
              <w:rPr>
                <w:rFonts w:eastAsia="Calibri"/>
                <w:b/>
                <w:bCs/>
              </w:rPr>
              <w:t>PÇ</w:t>
            </w:r>
          </w:p>
          <w:p w14:paraId="265836DA" w14:textId="77777777" w:rsidR="00DB09C0" w:rsidRPr="00DB09C0" w:rsidRDefault="00DB09C0" w:rsidP="00A550E4">
            <w:pPr>
              <w:shd w:val="clear" w:color="auto" w:fill="FFFFFF" w:themeFill="background1"/>
              <w:spacing w:before="0" w:after="0"/>
              <w:jc w:val="center"/>
              <w:rPr>
                <w:rFonts w:eastAsia="Calibri"/>
                <w:b/>
                <w:bCs/>
              </w:rPr>
            </w:pPr>
            <w:r w:rsidRPr="00DB09C0">
              <w:rPr>
                <w:rFonts w:eastAsia="Calibri"/>
                <w:b/>
                <w:bCs/>
              </w:rPr>
              <w:t>10</w:t>
            </w:r>
          </w:p>
        </w:tc>
        <w:tc>
          <w:tcPr>
            <w:tcW w:w="619" w:type="dxa"/>
            <w:gridSpan w:val="2"/>
          </w:tcPr>
          <w:p w14:paraId="213D05F7" w14:textId="77777777" w:rsidR="00DB09C0" w:rsidRPr="00DB09C0" w:rsidRDefault="00DB09C0" w:rsidP="00A550E4">
            <w:pPr>
              <w:shd w:val="clear" w:color="auto" w:fill="FFFFFF" w:themeFill="background1"/>
              <w:spacing w:before="0" w:after="0"/>
              <w:jc w:val="center"/>
              <w:rPr>
                <w:rFonts w:eastAsia="Calibri"/>
                <w:b/>
                <w:bCs/>
              </w:rPr>
            </w:pPr>
            <w:r w:rsidRPr="00DB09C0">
              <w:rPr>
                <w:rFonts w:eastAsia="Calibri"/>
                <w:b/>
                <w:bCs/>
              </w:rPr>
              <w:t>PÇ 11</w:t>
            </w:r>
          </w:p>
        </w:tc>
        <w:tc>
          <w:tcPr>
            <w:tcW w:w="567" w:type="dxa"/>
          </w:tcPr>
          <w:p w14:paraId="3D1A941F" w14:textId="77777777" w:rsidR="00DB09C0" w:rsidRPr="00DB09C0" w:rsidRDefault="00DB09C0" w:rsidP="00A550E4">
            <w:pPr>
              <w:shd w:val="clear" w:color="auto" w:fill="FFFFFF" w:themeFill="background1"/>
              <w:spacing w:before="0" w:after="0"/>
              <w:jc w:val="center"/>
              <w:rPr>
                <w:rFonts w:eastAsia="Calibri"/>
                <w:b/>
                <w:bCs/>
              </w:rPr>
            </w:pPr>
            <w:r w:rsidRPr="00DB09C0">
              <w:rPr>
                <w:rFonts w:eastAsia="Calibri"/>
                <w:b/>
                <w:bCs/>
              </w:rPr>
              <w:t>PÇ 12</w:t>
            </w:r>
          </w:p>
        </w:tc>
        <w:tc>
          <w:tcPr>
            <w:tcW w:w="562" w:type="dxa"/>
          </w:tcPr>
          <w:p w14:paraId="3FB1365D" w14:textId="77777777" w:rsidR="00DB09C0" w:rsidRPr="00DB09C0" w:rsidRDefault="00DB09C0" w:rsidP="00A550E4">
            <w:pPr>
              <w:shd w:val="clear" w:color="auto" w:fill="FFFFFF" w:themeFill="background1"/>
              <w:spacing w:before="0" w:after="0"/>
              <w:jc w:val="center"/>
              <w:rPr>
                <w:rFonts w:eastAsia="Calibri"/>
                <w:b/>
                <w:bCs/>
              </w:rPr>
            </w:pPr>
            <w:r w:rsidRPr="00DB09C0">
              <w:rPr>
                <w:rFonts w:eastAsia="Calibri"/>
                <w:b/>
                <w:bCs/>
              </w:rPr>
              <w:t>PÇ 13</w:t>
            </w:r>
          </w:p>
        </w:tc>
      </w:tr>
      <w:tr w:rsidR="00DB09C0" w:rsidRPr="00DB09C0" w14:paraId="41CF42EE" w14:textId="77777777" w:rsidTr="00DA4DB8">
        <w:trPr>
          <w:trHeight w:val="206"/>
        </w:trPr>
        <w:tc>
          <w:tcPr>
            <w:tcW w:w="1099" w:type="dxa"/>
            <w:gridSpan w:val="2"/>
          </w:tcPr>
          <w:p w14:paraId="0E301CE1" w14:textId="0E5FC9F4" w:rsidR="00DB09C0" w:rsidRPr="00DB09C0" w:rsidRDefault="00DB09C0" w:rsidP="00A550E4">
            <w:pPr>
              <w:shd w:val="clear" w:color="auto" w:fill="FFFFFF" w:themeFill="background1"/>
              <w:spacing w:before="0" w:after="0"/>
              <w:jc w:val="center"/>
              <w:rPr>
                <w:rFonts w:eastAsia="Calibri"/>
              </w:rPr>
            </w:pPr>
            <w:r w:rsidRPr="00DB09C0">
              <w:rPr>
                <w:rFonts w:eastAsia="Calibri"/>
              </w:rPr>
              <w:t xml:space="preserve">HEF 4085 Sağlık Eğitim </w:t>
            </w:r>
          </w:p>
        </w:tc>
        <w:tc>
          <w:tcPr>
            <w:tcW w:w="769" w:type="dxa"/>
            <w:gridSpan w:val="2"/>
          </w:tcPr>
          <w:p w14:paraId="66D098A3" w14:textId="77777777" w:rsidR="00DB09C0" w:rsidRPr="00DB09C0" w:rsidRDefault="00DB09C0" w:rsidP="00A550E4">
            <w:pPr>
              <w:shd w:val="clear" w:color="auto" w:fill="FFFFFF" w:themeFill="background1"/>
              <w:spacing w:before="0" w:after="0"/>
              <w:jc w:val="center"/>
              <w:rPr>
                <w:rFonts w:eastAsia="Calibri"/>
              </w:rPr>
            </w:pPr>
            <w:r w:rsidRPr="00DB09C0">
              <w:rPr>
                <w:rFonts w:eastAsia="Calibri"/>
              </w:rPr>
              <w:t>3</w:t>
            </w:r>
          </w:p>
        </w:tc>
        <w:tc>
          <w:tcPr>
            <w:tcW w:w="479" w:type="dxa"/>
            <w:gridSpan w:val="2"/>
          </w:tcPr>
          <w:p w14:paraId="6B7C8831" w14:textId="77777777" w:rsidR="00DB09C0" w:rsidRPr="00DB09C0" w:rsidRDefault="00DB09C0" w:rsidP="00A550E4">
            <w:pPr>
              <w:shd w:val="clear" w:color="auto" w:fill="FFFFFF" w:themeFill="background1"/>
              <w:spacing w:before="0" w:after="0"/>
              <w:rPr>
                <w:rFonts w:eastAsia="Calibri"/>
              </w:rPr>
            </w:pPr>
            <w:r w:rsidRPr="00DB09C0">
              <w:rPr>
                <w:rFonts w:eastAsia="Calibri"/>
              </w:rPr>
              <w:t>0</w:t>
            </w:r>
          </w:p>
        </w:tc>
        <w:tc>
          <w:tcPr>
            <w:tcW w:w="485" w:type="dxa"/>
          </w:tcPr>
          <w:p w14:paraId="2381BDFB" w14:textId="77777777" w:rsidR="00DB09C0" w:rsidRPr="00DB09C0" w:rsidRDefault="00DB09C0" w:rsidP="00A550E4">
            <w:pPr>
              <w:shd w:val="clear" w:color="auto" w:fill="FFFFFF" w:themeFill="background1"/>
              <w:spacing w:before="0" w:after="0"/>
              <w:rPr>
                <w:rFonts w:eastAsia="Calibri"/>
              </w:rPr>
            </w:pPr>
            <w:r w:rsidRPr="00DB09C0">
              <w:rPr>
                <w:rFonts w:eastAsia="Calibri"/>
              </w:rPr>
              <w:t>3</w:t>
            </w:r>
          </w:p>
        </w:tc>
        <w:tc>
          <w:tcPr>
            <w:tcW w:w="498" w:type="dxa"/>
            <w:gridSpan w:val="2"/>
          </w:tcPr>
          <w:p w14:paraId="43621B87" w14:textId="77777777" w:rsidR="00DB09C0" w:rsidRPr="00DB09C0" w:rsidRDefault="00DB09C0" w:rsidP="00A550E4">
            <w:pPr>
              <w:shd w:val="clear" w:color="auto" w:fill="FFFFFF" w:themeFill="background1"/>
              <w:spacing w:before="0" w:after="0"/>
              <w:rPr>
                <w:rFonts w:eastAsia="Calibri"/>
              </w:rPr>
            </w:pPr>
            <w:r w:rsidRPr="00DB09C0">
              <w:rPr>
                <w:rFonts w:eastAsia="Calibri"/>
              </w:rPr>
              <w:t>3</w:t>
            </w:r>
          </w:p>
        </w:tc>
        <w:tc>
          <w:tcPr>
            <w:tcW w:w="701" w:type="dxa"/>
            <w:gridSpan w:val="2"/>
          </w:tcPr>
          <w:p w14:paraId="25C6DF9D" w14:textId="77777777" w:rsidR="00DB09C0" w:rsidRPr="00DB09C0" w:rsidRDefault="00DB09C0" w:rsidP="00A550E4">
            <w:pPr>
              <w:shd w:val="clear" w:color="auto" w:fill="FFFFFF" w:themeFill="background1"/>
              <w:spacing w:before="0" w:after="0"/>
              <w:jc w:val="center"/>
              <w:rPr>
                <w:rFonts w:eastAsia="Calibri"/>
                <w:bCs/>
              </w:rPr>
            </w:pPr>
            <w:r w:rsidRPr="00DB09C0">
              <w:rPr>
                <w:rFonts w:eastAsia="Calibri"/>
                <w:bCs/>
              </w:rPr>
              <w:t>3</w:t>
            </w:r>
          </w:p>
        </w:tc>
        <w:tc>
          <w:tcPr>
            <w:tcW w:w="687" w:type="dxa"/>
            <w:gridSpan w:val="2"/>
          </w:tcPr>
          <w:p w14:paraId="597D4E25" w14:textId="77777777" w:rsidR="00DB09C0" w:rsidRPr="00DB09C0" w:rsidRDefault="00DB09C0" w:rsidP="00A550E4">
            <w:pPr>
              <w:shd w:val="clear" w:color="auto" w:fill="FFFFFF" w:themeFill="background1"/>
              <w:spacing w:before="0" w:after="0"/>
              <w:jc w:val="center"/>
              <w:rPr>
                <w:rFonts w:eastAsia="Calibri"/>
                <w:bCs/>
              </w:rPr>
            </w:pPr>
            <w:r w:rsidRPr="00DB09C0">
              <w:rPr>
                <w:rFonts w:eastAsia="Calibri"/>
                <w:bCs/>
              </w:rPr>
              <w:t>2</w:t>
            </w:r>
          </w:p>
        </w:tc>
        <w:tc>
          <w:tcPr>
            <w:tcW w:w="649" w:type="dxa"/>
            <w:gridSpan w:val="2"/>
          </w:tcPr>
          <w:p w14:paraId="372BBF8D" w14:textId="77777777" w:rsidR="00DB09C0" w:rsidRPr="00DB09C0" w:rsidRDefault="00DB09C0" w:rsidP="00A550E4">
            <w:pPr>
              <w:shd w:val="clear" w:color="auto" w:fill="FFFFFF" w:themeFill="background1"/>
              <w:spacing w:before="0" w:after="0"/>
              <w:rPr>
                <w:rFonts w:eastAsia="Calibri"/>
              </w:rPr>
            </w:pPr>
            <w:r w:rsidRPr="00DB09C0">
              <w:rPr>
                <w:rFonts w:eastAsia="Calibri"/>
              </w:rPr>
              <w:t>3</w:t>
            </w:r>
          </w:p>
        </w:tc>
        <w:tc>
          <w:tcPr>
            <w:tcW w:w="703" w:type="dxa"/>
            <w:gridSpan w:val="2"/>
          </w:tcPr>
          <w:p w14:paraId="24606375" w14:textId="77777777" w:rsidR="00DB09C0" w:rsidRPr="00DB09C0" w:rsidRDefault="00DB09C0" w:rsidP="00A550E4">
            <w:pPr>
              <w:shd w:val="clear" w:color="auto" w:fill="FFFFFF" w:themeFill="background1"/>
              <w:spacing w:before="0" w:after="0"/>
              <w:jc w:val="center"/>
              <w:rPr>
                <w:rFonts w:eastAsia="Calibri"/>
                <w:bCs/>
              </w:rPr>
            </w:pPr>
            <w:r w:rsidRPr="00DB09C0">
              <w:rPr>
                <w:rFonts w:eastAsia="Calibri"/>
                <w:bCs/>
              </w:rPr>
              <w:t>2</w:t>
            </w:r>
          </w:p>
        </w:tc>
        <w:tc>
          <w:tcPr>
            <w:tcW w:w="748" w:type="dxa"/>
            <w:gridSpan w:val="3"/>
          </w:tcPr>
          <w:p w14:paraId="20D4542D" w14:textId="77777777" w:rsidR="00DB09C0" w:rsidRPr="00DB09C0" w:rsidRDefault="00DB09C0" w:rsidP="00A550E4">
            <w:pPr>
              <w:shd w:val="clear" w:color="auto" w:fill="FFFFFF" w:themeFill="background1"/>
              <w:spacing w:before="0" w:after="0"/>
              <w:jc w:val="center"/>
              <w:rPr>
                <w:rFonts w:eastAsia="Calibri"/>
                <w:bCs/>
              </w:rPr>
            </w:pPr>
            <w:r w:rsidRPr="00DB09C0">
              <w:rPr>
                <w:rFonts w:eastAsia="Calibri"/>
                <w:bCs/>
              </w:rPr>
              <w:t>3</w:t>
            </w:r>
          </w:p>
        </w:tc>
        <w:tc>
          <w:tcPr>
            <w:tcW w:w="496" w:type="dxa"/>
            <w:gridSpan w:val="2"/>
          </w:tcPr>
          <w:p w14:paraId="0CADFF91" w14:textId="77777777" w:rsidR="00DB09C0" w:rsidRPr="00DB09C0" w:rsidRDefault="00DB09C0" w:rsidP="00A550E4">
            <w:pPr>
              <w:shd w:val="clear" w:color="auto" w:fill="FFFFFF" w:themeFill="background1"/>
              <w:spacing w:before="0" w:after="0"/>
              <w:jc w:val="center"/>
              <w:rPr>
                <w:rFonts w:eastAsia="Calibri"/>
                <w:bCs/>
              </w:rPr>
            </w:pPr>
            <w:r w:rsidRPr="00DB09C0">
              <w:rPr>
                <w:rFonts w:eastAsia="Calibri"/>
                <w:bCs/>
              </w:rPr>
              <w:t>2</w:t>
            </w:r>
          </w:p>
        </w:tc>
        <w:tc>
          <w:tcPr>
            <w:tcW w:w="619" w:type="dxa"/>
            <w:gridSpan w:val="2"/>
          </w:tcPr>
          <w:p w14:paraId="0A322084" w14:textId="77777777" w:rsidR="00DB09C0" w:rsidRPr="00DB09C0" w:rsidRDefault="00DB09C0" w:rsidP="00A550E4">
            <w:pPr>
              <w:shd w:val="clear" w:color="auto" w:fill="FFFFFF" w:themeFill="background1"/>
              <w:spacing w:before="0" w:after="0"/>
              <w:jc w:val="center"/>
              <w:rPr>
                <w:rFonts w:eastAsia="Calibri"/>
                <w:bCs/>
              </w:rPr>
            </w:pPr>
            <w:r w:rsidRPr="00DB09C0">
              <w:rPr>
                <w:rFonts w:eastAsia="Calibri"/>
                <w:bCs/>
              </w:rPr>
              <w:t>1</w:t>
            </w:r>
          </w:p>
        </w:tc>
        <w:tc>
          <w:tcPr>
            <w:tcW w:w="567" w:type="dxa"/>
          </w:tcPr>
          <w:p w14:paraId="40161C54" w14:textId="77777777" w:rsidR="00DB09C0" w:rsidRPr="00DB09C0" w:rsidRDefault="00DB09C0" w:rsidP="00A550E4">
            <w:pPr>
              <w:shd w:val="clear" w:color="auto" w:fill="FFFFFF" w:themeFill="background1"/>
              <w:spacing w:before="0" w:after="0"/>
              <w:rPr>
                <w:rFonts w:eastAsia="Calibri"/>
              </w:rPr>
            </w:pPr>
            <w:r w:rsidRPr="00DB09C0">
              <w:rPr>
                <w:rFonts w:eastAsia="Calibri"/>
              </w:rPr>
              <w:t>0</w:t>
            </w:r>
          </w:p>
        </w:tc>
        <w:tc>
          <w:tcPr>
            <w:tcW w:w="562" w:type="dxa"/>
          </w:tcPr>
          <w:p w14:paraId="2B499B15" w14:textId="77777777" w:rsidR="00DB09C0" w:rsidRPr="00DB09C0" w:rsidRDefault="00DB09C0" w:rsidP="00A550E4">
            <w:pPr>
              <w:shd w:val="clear" w:color="auto" w:fill="FFFFFF" w:themeFill="background1"/>
              <w:spacing w:before="0" w:after="0"/>
              <w:rPr>
                <w:rFonts w:eastAsia="Calibri"/>
              </w:rPr>
            </w:pPr>
            <w:r w:rsidRPr="00DB09C0">
              <w:rPr>
                <w:rFonts w:eastAsia="Calibri"/>
              </w:rPr>
              <w:t>0</w:t>
            </w:r>
          </w:p>
        </w:tc>
      </w:tr>
      <w:tr w:rsidR="00DB09C0" w:rsidRPr="00DB09C0" w14:paraId="1BB40DEF" w14:textId="77777777" w:rsidTr="00DA4DB8">
        <w:trPr>
          <w:trHeight w:val="78"/>
        </w:trPr>
        <w:tc>
          <w:tcPr>
            <w:tcW w:w="9062" w:type="dxa"/>
            <w:gridSpan w:val="26"/>
          </w:tcPr>
          <w:p w14:paraId="4747772F" w14:textId="77777777" w:rsidR="00DB09C0" w:rsidRPr="00DB09C0" w:rsidRDefault="00DB09C0" w:rsidP="00A550E4">
            <w:pPr>
              <w:shd w:val="clear" w:color="auto" w:fill="FFFFFF" w:themeFill="background1"/>
              <w:spacing w:before="0" w:after="0"/>
              <w:rPr>
                <w:rFonts w:eastAsia="Calibri"/>
                <w:b/>
                <w:bCs/>
              </w:rPr>
            </w:pPr>
            <w:r w:rsidRPr="00DB09C0">
              <w:rPr>
                <w:rFonts w:eastAsia="Calibri"/>
                <w:b/>
              </w:rPr>
              <w:t>Tablo 2. Dersin Öğrenme Çıktılarının Program Çıktıları ile İlişkisi</w:t>
            </w:r>
          </w:p>
        </w:tc>
      </w:tr>
      <w:tr w:rsidR="00DB09C0" w:rsidRPr="00DB09C0" w14:paraId="560776A1" w14:textId="77777777" w:rsidTr="00DA4DB8">
        <w:trPr>
          <w:trHeight w:val="283"/>
        </w:trPr>
        <w:tc>
          <w:tcPr>
            <w:tcW w:w="909" w:type="dxa"/>
          </w:tcPr>
          <w:p w14:paraId="658744B7" w14:textId="61D375BA" w:rsidR="00DB09C0" w:rsidRPr="00DB09C0" w:rsidRDefault="00DB09C0" w:rsidP="00A550E4">
            <w:pPr>
              <w:shd w:val="clear" w:color="auto" w:fill="FFFFFF" w:themeFill="background1"/>
              <w:spacing w:before="0" w:after="0"/>
              <w:jc w:val="center"/>
              <w:rPr>
                <w:rFonts w:eastAsia="Calibri"/>
              </w:rPr>
            </w:pPr>
            <w:r w:rsidRPr="00DB09C0">
              <w:rPr>
                <w:rFonts w:eastAsia="Calibri"/>
              </w:rPr>
              <w:t>Ders Öğrenme Çıktısı</w:t>
            </w:r>
          </w:p>
        </w:tc>
        <w:tc>
          <w:tcPr>
            <w:tcW w:w="743" w:type="dxa"/>
            <w:gridSpan w:val="2"/>
          </w:tcPr>
          <w:p w14:paraId="116417D8" w14:textId="77777777" w:rsidR="00DB09C0" w:rsidRPr="00DB09C0" w:rsidRDefault="00DB09C0" w:rsidP="00A550E4">
            <w:pPr>
              <w:shd w:val="clear" w:color="auto" w:fill="FFFFFF" w:themeFill="background1"/>
              <w:spacing w:before="0" w:after="0"/>
              <w:jc w:val="center"/>
              <w:rPr>
                <w:rFonts w:eastAsia="Calibri"/>
                <w:b/>
                <w:bCs/>
              </w:rPr>
            </w:pPr>
            <w:r w:rsidRPr="00DB09C0">
              <w:rPr>
                <w:rFonts w:eastAsia="Calibri"/>
                <w:b/>
                <w:bCs/>
              </w:rPr>
              <w:t>PÇ</w:t>
            </w:r>
          </w:p>
          <w:p w14:paraId="47F37A82" w14:textId="77777777" w:rsidR="00DB09C0" w:rsidRPr="00DB09C0" w:rsidRDefault="00DB09C0" w:rsidP="00A550E4">
            <w:pPr>
              <w:shd w:val="clear" w:color="auto" w:fill="FFFFFF" w:themeFill="background1"/>
              <w:spacing w:before="0" w:after="0"/>
              <w:jc w:val="center"/>
              <w:rPr>
                <w:rFonts w:eastAsia="Calibri"/>
                <w:b/>
                <w:bCs/>
              </w:rPr>
            </w:pPr>
            <w:r w:rsidRPr="00DB09C0">
              <w:rPr>
                <w:rFonts w:eastAsia="Calibri"/>
                <w:b/>
                <w:bCs/>
              </w:rPr>
              <w:t>1</w:t>
            </w:r>
          </w:p>
        </w:tc>
        <w:tc>
          <w:tcPr>
            <w:tcW w:w="479" w:type="dxa"/>
            <w:gridSpan w:val="2"/>
          </w:tcPr>
          <w:p w14:paraId="62AF9A2D" w14:textId="77777777" w:rsidR="00DB09C0" w:rsidRPr="00DB09C0" w:rsidRDefault="00DB09C0" w:rsidP="00A550E4">
            <w:pPr>
              <w:shd w:val="clear" w:color="auto" w:fill="FFFFFF" w:themeFill="background1"/>
              <w:spacing w:before="0" w:after="0"/>
              <w:jc w:val="center"/>
              <w:rPr>
                <w:rFonts w:eastAsia="Calibri"/>
                <w:b/>
                <w:bCs/>
              </w:rPr>
            </w:pPr>
            <w:r w:rsidRPr="00DB09C0">
              <w:rPr>
                <w:rFonts w:eastAsia="Calibri"/>
                <w:b/>
                <w:bCs/>
              </w:rPr>
              <w:t>PÇ</w:t>
            </w:r>
          </w:p>
          <w:p w14:paraId="05BA9F18" w14:textId="77777777" w:rsidR="00DB09C0" w:rsidRPr="00DB09C0" w:rsidRDefault="00DB09C0" w:rsidP="00A550E4">
            <w:pPr>
              <w:shd w:val="clear" w:color="auto" w:fill="FFFFFF" w:themeFill="background1"/>
              <w:spacing w:before="0" w:after="0"/>
              <w:jc w:val="center"/>
              <w:rPr>
                <w:rFonts w:eastAsia="Calibri"/>
                <w:b/>
                <w:bCs/>
              </w:rPr>
            </w:pPr>
            <w:r w:rsidRPr="00DB09C0">
              <w:rPr>
                <w:rFonts w:eastAsia="Calibri"/>
                <w:b/>
                <w:bCs/>
              </w:rPr>
              <w:t>2</w:t>
            </w:r>
          </w:p>
        </w:tc>
        <w:tc>
          <w:tcPr>
            <w:tcW w:w="758" w:type="dxa"/>
            <w:gridSpan w:val="3"/>
          </w:tcPr>
          <w:p w14:paraId="63762107" w14:textId="77777777" w:rsidR="00DB09C0" w:rsidRPr="00DB09C0" w:rsidRDefault="00DB09C0" w:rsidP="00A550E4">
            <w:pPr>
              <w:shd w:val="clear" w:color="auto" w:fill="FFFFFF" w:themeFill="background1"/>
              <w:spacing w:before="0" w:after="0"/>
              <w:jc w:val="center"/>
              <w:rPr>
                <w:rFonts w:eastAsia="Calibri"/>
                <w:b/>
                <w:bCs/>
              </w:rPr>
            </w:pPr>
            <w:r w:rsidRPr="00DB09C0">
              <w:rPr>
                <w:rFonts w:eastAsia="Calibri"/>
                <w:b/>
                <w:bCs/>
              </w:rPr>
              <w:t>PÇ</w:t>
            </w:r>
          </w:p>
          <w:p w14:paraId="45DDE40E" w14:textId="77777777" w:rsidR="00DB09C0" w:rsidRPr="00DB09C0" w:rsidRDefault="00DB09C0" w:rsidP="00A550E4">
            <w:pPr>
              <w:shd w:val="clear" w:color="auto" w:fill="FFFFFF" w:themeFill="background1"/>
              <w:spacing w:before="0" w:after="0"/>
              <w:jc w:val="center"/>
              <w:rPr>
                <w:rFonts w:eastAsia="Calibri"/>
                <w:b/>
                <w:bCs/>
              </w:rPr>
            </w:pPr>
            <w:r w:rsidRPr="00DB09C0">
              <w:rPr>
                <w:rFonts w:eastAsia="Calibri"/>
                <w:b/>
                <w:bCs/>
              </w:rPr>
              <w:t>3</w:t>
            </w:r>
          </w:p>
        </w:tc>
        <w:tc>
          <w:tcPr>
            <w:tcW w:w="651" w:type="dxa"/>
            <w:gridSpan w:val="2"/>
          </w:tcPr>
          <w:p w14:paraId="6C82D71B" w14:textId="77777777" w:rsidR="00DB09C0" w:rsidRPr="00DB09C0" w:rsidRDefault="00DB09C0" w:rsidP="00A550E4">
            <w:pPr>
              <w:shd w:val="clear" w:color="auto" w:fill="FFFFFF" w:themeFill="background1"/>
              <w:spacing w:before="0" w:after="0"/>
              <w:jc w:val="center"/>
              <w:rPr>
                <w:rFonts w:eastAsia="Calibri"/>
                <w:b/>
                <w:bCs/>
              </w:rPr>
            </w:pPr>
            <w:r w:rsidRPr="00DB09C0">
              <w:rPr>
                <w:rFonts w:eastAsia="Calibri"/>
                <w:b/>
                <w:bCs/>
              </w:rPr>
              <w:t>PÇ</w:t>
            </w:r>
          </w:p>
          <w:p w14:paraId="728327D5" w14:textId="77777777" w:rsidR="00DB09C0" w:rsidRPr="00DB09C0" w:rsidRDefault="00DB09C0" w:rsidP="00A550E4">
            <w:pPr>
              <w:shd w:val="clear" w:color="auto" w:fill="FFFFFF" w:themeFill="background1"/>
              <w:spacing w:before="0" w:after="0"/>
              <w:jc w:val="center"/>
              <w:rPr>
                <w:rFonts w:eastAsia="Calibri"/>
                <w:b/>
                <w:bCs/>
              </w:rPr>
            </w:pPr>
            <w:r w:rsidRPr="00DB09C0">
              <w:rPr>
                <w:rFonts w:eastAsia="Calibri"/>
                <w:b/>
                <w:bCs/>
              </w:rPr>
              <w:t>4</w:t>
            </w:r>
          </w:p>
        </w:tc>
        <w:tc>
          <w:tcPr>
            <w:tcW w:w="790" w:type="dxa"/>
            <w:gridSpan w:val="2"/>
          </w:tcPr>
          <w:p w14:paraId="2C9C0E7E" w14:textId="77777777" w:rsidR="00DB09C0" w:rsidRPr="00DB09C0" w:rsidRDefault="00DB09C0" w:rsidP="00A550E4">
            <w:pPr>
              <w:shd w:val="clear" w:color="auto" w:fill="FFFFFF" w:themeFill="background1"/>
              <w:spacing w:before="0" w:after="0"/>
              <w:jc w:val="center"/>
              <w:rPr>
                <w:rFonts w:eastAsia="Calibri"/>
                <w:b/>
                <w:bCs/>
              </w:rPr>
            </w:pPr>
            <w:r w:rsidRPr="00DB09C0">
              <w:rPr>
                <w:rFonts w:eastAsia="Calibri"/>
                <w:b/>
                <w:bCs/>
              </w:rPr>
              <w:t>PÇ</w:t>
            </w:r>
          </w:p>
          <w:p w14:paraId="79E4B1D7" w14:textId="77777777" w:rsidR="00DB09C0" w:rsidRPr="00DB09C0" w:rsidRDefault="00DB09C0" w:rsidP="00A550E4">
            <w:pPr>
              <w:shd w:val="clear" w:color="auto" w:fill="FFFFFF" w:themeFill="background1"/>
              <w:spacing w:before="0" w:after="0"/>
              <w:jc w:val="center"/>
              <w:rPr>
                <w:rFonts w:eastAsia="Calibri"/>
                <w:b/>
                <w:bCs/>
              </w:rPr>
            </w:pPr>
            <w:r w:rsidRPr="00DB09C0">
              <w:rPr>
                <w:rFonts w:eastAsia="Calibri"/>
                <w:b/>
                <w:bCs/>
              </w:rPr>
              <w:t>5</w:t>
            </w:r>
          </w:p>
        </w:tc>
        <w:tc>
          <w:tcPr>
            <w:tcW w:w="604" w:type="dxa"/>
            <w:gridSpan w:val="2"/>
          </w:tcPr>
          <w:p w14:paraId="55877C8A" w14:textId="77777777" w:rsidR="00DB09C0" w:rsidRPr="00DB09C0" w:rsidRDefault="00DB09C0" w:rsidP="00A550E4">
            <w:pPr>
              <w:shd w:val="clear" w:color="auto" w:fill="FFFFFF" w:themeFill="background1"/>
              <w:spacing w:before="0" w:after="0"/>
              <w:jc w:val="center"/>
              <w:rPr>
                <w:rFonts w:eastAsia="Calibri"/>
                <w:b/>
                <w:bCs/>
              </w:rPr>
            </w:pPr>
            <w:r w:rsidRPr="00DB09C0">
              <w:rPr>
                <w:rFonts w:eastAsia="Calibri"/>
                <w:b/>
                <w:bCs/>
              </w:rPr>
              <w:t>PÇ</w:t>
            </w:r>
          </w:p>
          <w:p w14:paraId="49C1A8A7" w14:textId="77777777" w:rsidR="00DB09C0" w:rsidRPr="00DB09C0" w:rsidRDefault="00DB09C0" w:rsidP="00A550E4">
            <w:pPr>
              <w:shd w:val="clear" w:color="auto" w:fill="FFFFFF" w:themeFill="background1"/>
              <w:spacing w:before="0" w:after="0"/>
              <w:jc w:val="center"/>
              <w:rPr>
                <w:rFonts w:eastAsia="Calibri"/>
                <w:b/>
                <w:bCs/>
              </w:rPr>
            </w:pPr>
            <w:r w:rsidRPr="00DB09C0">
              <w:rPr>
                <w:rFonts w:eastAsia="Calibri"/>
                <w:b/>
                <w:bCs/>
              </w:rPr>
              <w:t>6</w:t>
            </w:r>
          </w:p>
        </w:tc>
        <w:tc>
          <w:tcPr>
            <w:tcW w:w="743" w:type="dxa"/>
            <w:gridSpan w:val="2"/>
          </w:tcPr>
          <w:p w14:paraId="256FE570" w14:textId="77777777" w:rsidR="00DB09C0" w:rsidRPr="00DB09C0" w:rsidRDefault="00DB09C0" w:rsidP="00A550E4">
            <w:pPr>
              <w:shd w:val="clear" w:color="auto" w:fill="FFFFFF" w:themeFill="background1"/>
              <w:spacing w:before="0" w:after="0"/>
              <w:jc w:val="center"/>
              <w:rPr>
                <w:rFonts w:eastAsia="Calibri"/>
                <w:b/>
                <w:bCs/>
              </w:rPr>
            </w:pPr>
            <w:r w:rsidRPr="00DB09C0">
              <w:rPr>
                <w:rFonts w:eastAsia="Calibri"/>
                <w:b/>
                <w:bCs/>
              </w:rPr>
              <w:t>PÇ</w:t>
            </w:r>
          </w:p>
          <w:p w14:paraId="50C1BA33" w14:textId="77777777" w:rsidR="00DB09C0" w:rsidRPr="00DB09C0" w:rsidRDefault="00DB09C0" w:rsidP="00A550E4">
            <w:pPr>
              <w:shd w:val="clear" w:color="auto" w:fill="FFFFFF" w:themeFill="background1"/>
              <w:spacing w:before="0" w:after="0"/>
              <w:jc w:val="center"/>
              <w:rPr>
                <w:rFonts w:eastAsia="Calibri"/>
                <w:b/>
                <w:bCs/>
              </w:rPr>
            </w:pPr>
            <w:r w:rsidRPr="00DB09C0">
              <w:rPr>
                <w:rFonts w:eastAsia="Calibri"/>
                <w:b/>
                <w:bCs/>
              </w:rPr>
              <w:t>7</w:t>
            </w:r>
          </w:p>
        </w:tc>
        <w:tc>
          <w:tcPr>
            <w:tcW w:w="490" w:type="dxa"/>
            <w:gridSpan w:val="2"/>
          </w:tcPr>
          <w:p w14:paraId="33111F6E" w14:textId="77777777" w:rsidR="00DB09C0" w:rsidRPr="00DB09C0" w:rsidRDefault="00DB09C0" w:rsidP="00A550E4">
            <w:pPr>
              <w:shd w:val="clear" w:color="auto" w:fill="FFFFFF" w:themeFill="background1"/>
              <w:spacing w:before="0" w:after="0"/>
              <w:jc w:val="center"/>
              <w:rPr>
                <w:rFonts w:eastAsia="Calibri"/>
                <w:b/>
                <w:bCs/>
              </w:rPr>
            </w:pPr>
            <w:r w:rsidRPr="00DB09C0">
              <w:rPr>
                <w:rFonts w:eastAsia="Calibri"/>
                <w:b/>
                <w:bCs/>
              </w:rPr>
              <w:t>PÇ</w:t>
            </w:r>
          </w:p>
          <w:p w14:paraId="32EF7DD4" w14:textId="77777777" w:rsidR="00DB09C0" w:rsidRPr="00DB09C0" w:rsidRDefault="00DB09C0" w:rsidP="00A550E4">
            <w:pPr>
              <w:shd w:val="clear" w:color="auto" w:fill="FFFFFF" w:themeFill="background1"/>
              <w:spacing w:before="0" w:after="0"/>
              <w:jc w:val="center"/>
              <w:rPr>
                <w:rFonts w:eastAsia="Calibri"/>
                <w:b/>
                <w:bCs/>
              </w:rPr>
            </w:pPr>
            <w:r w:rsidRPr="00DB09C0">
              <w:rPr>
                <w:rFonts w:eastAsia="Calibri"/>
                <w:b/>
                <w:bCs/>
              </w:rPr>
              <w:t>8</w:t>
            </w:r>
          </w:p>
        </w:tc>
        <w:tc>
          <w:tcPr>
            <w:tcW w:w="475" w:type="dxa"/>
          </w:tcPr>
          <w:p w14:paraId="28BAF0B4" w14:textId="77777777" w:rsidR="00DB09C0" w:rsidRPr="00DB09C0" w:rsidRDefault="00DB09C0" w:rsidP="00A550E4">
            <w:pPr>
              <w:shd w:val="clear" w:color="auto" w:fill="FFFFFF" w:themeFill="background1"/>
              <w:spacing w:before="0" w:after="0"/>
              <w:jc w:val="center"/>
              <w:rPr>
                <w:rFonts w:eastAsia="Calibri"/>
                <w:b/>
                <w:bCs/>
              </w:rPr>
            </w:pPr>
            <w:r w:rsidRPr="00DB09C0">
              <w:rPr>
                <w:rFonts w:eastAsia="Calibri"/>
                <w:b/>
                <w:bCs/>
              </w:rPr>
              <w:t>PÇ</w:t>
            </w:r>
          </w:p>
          <w:p w14:paraId="26B0F632" w14:textId="77777777" w:rsidR="00DB09C0" w:rsidRPr="00DB09C0" w:rsidRDefault="00DB09C0" w:rsidP="00A550E4">
            <w:pPr>
              <w:shd w:val="clear" w:color="auto" w:fill="FFFFFF" w:themeFill="background1"/>
              <w:spacing w:before="0" w:after="0"/>
              <w:jc w:val="center"/>
              <w:rPr>
                <w:rFonts w:eastAsia="Calibri"/>
                <w:b/>
                <w:bCs/>
              </w:rPr>
            </w:pPr>
            <w:r w:rsidRPr="00DB09C0">
              <w:rPr>
                <w:rFonts w:eastAsia="Calibri"/>
                <w:b/>
                <w:bCs/>
              </w:rPr>
              <w:t>9</w:t>
            </w:r>
          </w:p>
        </w:tc>
        <w:tc>
          <w:tcPr>
            <w:tcW w:w="583" w:type="dxa"/>
            <w:gridSpan w:val="2"/>
          </w:tcPr>
          <w:p w14:paraId="6DE1969B" w14:textId="77777777" w:rsidR="00DB09C0" w:rsidRPr="00DB09C0" w:rsidRDefault="00DB09C0" w:rsidP="00A550E4">
            <w:pPr>
              <w:shd w:val="clear" w:color="auto" w:fill="FFFFFF" w:themeFill="background1"/>
              <w:spacing w:before="0" w:after="0"/>
              <w:jc w:val="center"/>
              <w:rPr>
                <w:rFonts w:eastAsia="Calibri"/>
                <w:b/>
                <w:bCs/>
              </w:rPr>
            </w:pPr>
            <w:r w:rsidRPr="00DB09C0">
              <w:rPr>
                <w:rFonts w:eastAsia="Calibri"/>
                <w:b/>
                <w:bCs/>
              </w:rPr>
              <w:t>PÇ</w:t>
            </w:r>
          </w:p>
          <w:p w14:paraId="025BAC3A" w14:textId="77777777" w:rsidR="00DB09C0" w:rsidRPr="00DB09C0" w:rsidRDefault="00DB09C0" w:rsidP="00A550E4">
            <w:pPr>
              <w:shd w:val="clear" w:color="auto" w:fill="FFFFFF" w:themeFill="background1"/>
              <w:spacing w:before="0" w:after="0"/>
              <w:jc w:val="center"/>
              <w:rPr>
                <w:rFonts w:eastAsia="Calibri"/>
                <w:b/>
                <w:bCs/>
              </w:rPr>
            </w:pPr>
            <w:r w:rsidRPr="00DB09C0">
              <w:rPr>
                <w:rFonts w:eastAsia="Calibri"/>
                <w:b/>
                <w:bCs/>
              </w:rPr>
              <w:t>10</w:t>
            </w:r>
          </w:p>
        </w:tc>
        <w:tc>
          <w:tcPr>
            <w:tcW w:w="677" w:type="dxa"/>
            <w:gridSpan w:val="2"/>
          </w:tcPr>
          <w:p w14:paraId="11EAE08D" w14:textId="77777777" w:rsidR="00DB09C0" w:rsidRPr="00DB09C0" w:rsidRDefault="00DB09C0" w:rsidP="00A550E4">
            <w:pPr>
              <w:shd w:val="clear" w:color="auto" w:fill="FFFFFF" w:themeFill="background1"/>
              <w:spacing w:before="0" w:after="0"/>
              <w:jc w:val="center"/>
              <w:rPr>
                <w:rFonts w:eastAsia="Calibri"/>
                <w:b/>
                <w:bCs/>
              </w:rPr>
            </w:pPr>
            <w:r w:rsidRPr="00DB09C0">
              <w:rPr>
                <w:rFonts w:eastAsia="Calibri"/>
                <w:b/>
                <w:bCs/>
              </w:rPr>
              <w:t>PÇ 11</w:t>
            </w:r>
          </w:p>
        </w:tc>
        <w:tc>
          <w:tcPr>
            <w:tcW w:w="598" w:type="dxa"/>
            <w:gridSpan w:val="2"/>
          </w:tcPr>
          <w:p w14:paraId="7AB52C88" w14:textId="77777777" w:rsidR="00DB09C0" w:rsidRPr="00DB09C0" w:rsidRDefault="00DB09C0" w:rsidP="00A550E4">
            <w:pPr>
              <w:shd w:val="clear" w:color="auto" w:fill="FFFFFF" w:themeFill="background1"/>
              <w:spacing w:before="0" w:after="0"/>
              <w:jc w:val="center"/>
              <w:rPr>
                <w:rFonts w:eastAsia="Calibri"/>
                <w:b/>
                <w:bCs/>
              </w:rPr>
            </w:pPr>
            <w:r w:rsidRPr="00DB09C0">
              <w:rPr>
                <w:rFonts w:eastAsia="Calibri"/>
                <w:b/>
                <w:bCs/>
              </w:rPr>
              <w:t>PÇ 12</w:t>
            </w:r>
          </w:p>
        </w:tc>
        <w:tc>
          <w:tcPr>
            <w:tcW w:w="562" w:type="dxa"/>
          </w:tcPr>
          <w:p w14:paraId="137A4DCD" w14:textId="77777777" w:rsidR="00DB09C0" w:rsidRPr="00DB09C0" w:rsidRDefault="00DB09C0" w:rsidP="00A550E4">
            <w:pPr>
              <w:shd w:val="clear" w:color="auto" w:fill="FFFFFF" w:themeFill="background1"/>
              <w:spacing w:before="0" w:after="0"/>
              <w:jc w:val="center"/>
              <w:rPr>
                <w:rFonts w:eastAsia="Calibri"/>
                <w:b/>
                <w:bCs/>
              </w:rPr>
            </w:pPr>
            <w:r w:rsidRPr="00DB09C0">
              <w:rPr>
                <w:rFonts w:eastAsia="Calibri"/>
                <w:b/>
                <w:bCs/>
              </w:rPr>
              <w:t>PÇ 13</w:t>
            </w:r>
          </w:p>
        </w:tc>
      </w:tr>
      <w:tr w:rsidR="00DB09C0" w:rsidRPr="00DB09C0" w14:paraId="62D8D6F4" w14:textId="77777777" w:rsidTr="00DA4DB8">
        <w:trPr>
          <w:trHeight w:val="258"/>
        </w:trPr>
        <w:tc>
          <w:tcPr>
            <w:tcW w:w="909" w:type="dxa"/>
          </w:tcPr>
          <w:p w14:paraId="775EF16D" w14:textId="273BCDB9" w:rsidR="00DB09C0" w:rsidRPr="00DB09C0" w:rsidRDefault="00DB09C0" w:rsidP="00A550E4">
            <w:pPr>
              <w:shd w:val="clear" w:color="auto" w:fill="FFFFFF" w:themeFill="background1"/>
              <w:spacing w:before="0" w:after="0"/>
              <w:jc w:val="center"/>
              <w:rPr>
                <w:rFonts w:eastAsia="Calibri"/>
              </w:rPr>
            </w:pPr>
            <w:r w:rsidRPr="00DB09C0">
              <w:rPr>
                <w:rFonts w:eastAsia="Calibri"/>
              </w:rPr>
              <w:t>HEF 4085 Sağlık Eğitimi</w:t>
            </w:r>
          </w:p>
        </w:tc>
        <w:tc>
          <w:tcPr>
            <w:tcW w:w="743" w:type="dxa"/>
            <w:gridSpan w:val="2"/>
          </w:tcPr>
          <w:p w14:paraId="1060D4DE" w14:textId="77777777" w:rsidR="00DB09C0" w:rsidRPr="00DB09C0" w:rsidRDefault="00DB09C0" w:rsidP="00A550E4">
            <w:pPr>
              <w:shd w:val="clear" w:color="auto" w:fill="FFFFFF" w:themeFill="background1"/>
              <w:spacing w:before="0" w:after="0"/>
              <w:jc w:val="center"/>
              <w:rPr>
                <w:rFonts w:eastAsia="Calibri"/>
              </w:rPr>
            </w:pPr>
            <w:r w:rsidRPr="00DB09C0">
              <w:rPr>
                <w:rFonts w:eastAsia="Calibri"/>
              </w:rPr>
              <w:t>ÖÇ</w:t>
            </w:r>
          </w:p>
          <w:p w14:paraId="6DD2FC46" w14:textId="77777777" w:rsidR="00DB09C0" w:rsidRPr="00DB09C0" w:rsidRDefault="00DB09C0" w:rsidP="00A550E4">
            <w:pPr>
              <w:shd w:val="clear" w:color="auto" w:fill="FFFFFF" w:themeFill="background1"/>
              <w:spacing w:before="0" w:after="0"/>
              <w:jc w:val="center"/>
              <w:rPr>
                <w:rFonts w:eastAsia="Calibri"/>
              </w:rPr>
            </w:pPr>
            <w:r w:rsidRPr="00DB09C0">
              <w:rPr>
                <w:rFonts w:eastAsia="Calibri"/>
              </w:rPr>
              <w:t>1,2,3,</w:t>
            </w:r>
          </w:p>
          <w:p w14:paraId="5224E90A" w14:textId="77777777" w:rsidR="00DB09C0" w:rsidRPr="00DB09C0" w:rsidRDefault="00DB09C0" w:rsidP="00A550E4">
            <w:pPr>
              <w:shd w:val="clear" w:color="auto" w:fill="FFFFFF" w:themeFill="background1"/>
              <w:spacing w:before="0" w:after="0"/>
              <w:jc w:val="center"/>
              <w:rPr>
                <w:rFonts w:eastAsia="Calibri"/>
              </w:rPr>
            </w:pPr>
            <w:r w:rsidRPr="00DB09C0">
              <w:rPr>
                <w:rFonts w:eastAsia="Calibri"/>
              </w:rPr>
              <w:t>4,5,6,7</w:t>
            </w:r>
          </w:p>
        </w:tc>
        <w:tc>
          <w:tcPr>
            <w:tcW w:w="479" w:type="dxa"/>
            <w:gridSpan w:val="2"/>
          </w:tcPr>
          <w:p w14:paraId="6D0CF5C7" w14:textId="77777777" w:rsidR="00DB09C0" w:rsidRPr="00DB09C0" w:rsidRDefault="00DB09C0" w:rsidP="00A550E4">
            <w:pPr>
              <w:shd w:val="clear" w:color="auto" w:fill="FFFFFF" w:themeFill="background1"/>
              <w:spacing w:before="0" w:after="0"/>
              <w:rPr>
                <w:rFonts w:eastAsia="Calibri"/>
              </w:rPr>
            </w:pPr>
          </w:p>
        </w:tc>
        <w:tc>
          <w:tcPr>
            <w:tcW w:w="758" w:type="dxa"/>
            <w:gridSpan w:val="3"/>
          </w:tcPr>
          <w:p w14:paraId="253DC8A2" w14:textId="77777777" w:rsidR="00DB09C0" w:rsidRPr="00DB09C0" w:rsidRDefault="00DB09C0" w:rsidP="00A550E4">
            <w:pPr>
              <w:shd w:val="clear" w:color="auto" w:fill="FFFFFF" w:themeFill="background1"/>
              <w:spacing w:before="0" w:after="0"/>
              <w:rPr>
                <w:rFonts w:eastAsia="Calibri"/>
              </w:rPr>
            </w:pPr>
            <w:r w:rsidRPr="00DB09C0">
              <w:rPr>
                <w:rFonts w:eastAsia="Calibri"/>
              </w:rPr>
              <w:t>ÖÇ</w:t>
            </w:r>
          </w:p>
          <w:p w14:paraId="4E46B3B6" w14:textId="77777777" w:rsidR="00DB09C0" w:rsidRPr="00DB09C0" w:rsidRDefault="00DB09C0" w:rsidP="00A550E4">
            <w:pPr>
              <w:shd w:val="clear" w:color="auto" w:fill="FFFFFF" w:themeFill="background1"/>
              <w:spacing w:before="0" w:after="0"/>
              <w:rPr>
                <w:rFonts w:eastAsia="Calibri"/>
              </w:rPr>
            </w:pPr>
            <w:r w:rsidRPr="00DB09C0">
              <w:rPr>
                <w:rFonts w:eastAsia="Calibri"/>
              </w:rPr>
              <w:t>4,5,6,7</w:t>
            </w:r>
          </w:p>
        </w:tc>
        <w:tc>
          <w:tcPr>
            <w:tcW w:w="651" w:type="dxa"/>
            <w:gridSpan w:val="2"/>
          </w:tcPr>
          <w:p w14:paraId="09692430" w14:textId="77777777" w:rsidR="00DB09C0" w:rsidRPr="00DB09C0" w:rsidRDefault="00DB09C0" w:rsidP="00A550E4">
            <w:pPr>
              <w:shd w:val="clear" w:color="auto" w:fill="FFFFFF" w:themeFill="background1"/>
              <w:spacing w:before="0" w:after="0"/>
              <w:rPr>
                <w:rFonts w:eastAsia="Calibri"/>
              </w:rPr>
            </w:pPr>
            <w:r w:rsidRPr="00DB09C0">
              <w:rPr>
                <w:rFonts w:eastAsia="Calibri"/>
              </w:rPr>
              <w:t>ÖÇ</w:t>
            </w:r>
          </w:p>
          <w:p w14:paraId="219DFB77" w14:textId="77777777" w:rsidR="00DB09C0" w:rsidRPr="00DB09C0" w:rsidRDefault="00DB09C0" w:rsidP="00A550E4">
            <w:pPr>
              <w:shd w:val="clear" w:color="auto" w:fill="FFFFFF" w:themeFill="background1"/>
              <w:spacing w:before="0" w:after="0"/>
              <w:rPr>
                <w:rFonts w:eastAsia="Calibri"/>
              </w:rPr>
            </w:pPr>
            <w:r w:rsidRPr="00DB09C0">
              <w:rPr>
                <w:rFonts w:eastAsia="Calibri"/>
              </w:rPr>
              <w:t>1,2,3,</w:t>
            </w:r>
          </w:p>
          <w:p w14:paraId="44C4B648" w14:textId="77777777" w:rsidR="00DB09C0" w:rsidRPr="00DB09C0" w:rsidRDefault="00DB09C0" w:rsidP="00A550E4">
            <w:pPr>
              <w:shd w:val="clear" w:color="auto" w:fill="FFFFFF" w:themeFill="background1"/>
              <w:spacing w:before="0" w:after="0"/>
              <w:rPr>
                <w:rFonts w:eastAsia="Calibri"/>
              </w:rPr>
            </w:pPr>
            <w:r w:rsidRPr="00DB09C0">
              <w:rPr>
                <w:rFonts w:eastAsia="Calibri"/>
              </w:rPr>
              <w:t>4,5,6</w:t>
            </w:r>
          </w:p>
        </w:tc>
        <w:tc>
          <w:tcPr>
            <w:tcW w:w="790" w:type="dxa"/>
            <w:gridSpan w:val="2"/>
          </w:tcPr>
          <w:p w14:paraId="4991CEE2" w14:textId="77777777" w:rsidR="00DB09C0" w:rsidRPr="00DB09C0" w:rsidRDefault="00DB09C0" w:rsidP="00A550E4">
            <w:pPr>
              <w:shd w:val="clear" w:color="auto" w:fill="FFFFFF" w:themeFill="background1"/>
              <w:spacing w:before="0" w:after="0"/>
              <w:jc w:val="center"/>
              <w:rPr>
                <w:rFonts w:eastAsia="Calibri"/>
                <w:bCs/>
              </w:rPr>
            </w:pPr>
            <w:r w:rsidRPr="00DB09C0">
              <w:rPr>
                <w:rFonts w:eastAsia="Calibri"/>
                <w:bCs/>
              </w:rPr>
              <w:t>ÖÇ</w:t>
            </w:r>
          </w:p>
          <w:p w14:paraId="79BA8F10" w14:textId="77777777" w:rsidR="00DB09C0" w:rsidRPr="00DB09C0" w:rsidRDefault="00DB09C0" w:rsidP="00A550E4">
            <w:pPr>
              <w:shd w:val="clear" w:color="auto" w:fill="FFFFFF" w:themeFill="background1"/>
              <w:spacing w:before="0" w:after="0"/>
              <w:jc w:val="center"/>
              <w:rPr>
                <w:rFonts w:eastAsia="Calibri"/>
                <w:bCs/>
              </w:rPr>
            </w:pPr>
            <w:r w:rsidRPr="00DB09C0">
              <w:rPr>
                <w:rFonts w:eastAsia="Calibri"/>
                <w:bCs/>
              </w:rPr>
              <w:t>1,2,3,4,</w:t>
            </w:r>
          </w:p>
          <w:p w14:paraId="050F4649" w14:textId="77777777" w:rsidR="00DB09C0" w:rsidRPr="00DB09C0" w:rsidRDefault="00DB09C0" w:rsidP="00A550E4">
            <w:pPr>
              <w:shd w:val="clear" w:color="auto" w:fill="FFFFFF" w:themeFill="background1"/>
              <w:spacing w:before="0" w:after="0"/>
              <w:jc w:val="center"/>
              <w:rPr>
                <w:rFonts w:eastAsia="Calibri"/>
                <w:bCs/>
              </w:rPr>
            </w:pPr>
            <w:r w:rsidRPr="00DB09C0">
              <w:rPr>
                <w:rFonts w:eastAsia="Calibri"/>
                <w:bCs/>
              </w:rPr>
              <w:t>5,6,7</w:t>
            </w:r>
          </w:p>
        </w:tc>
        <w:tc>
          <w:tcPr>
            <w:tcW w:w="604" w:type="dxa"/>
            <w:gridSpan w:val="2"/>
          </w:tcPr>
          <w:p w14:paraId="36082088" w14:textId="77777777" w:rsidR="00DB09C0" w:rsidRPr="00DB09C0" w:rsidRDefault="00DB09C0" w:rsidP="00A550E4">
            <w:pPr>
              <w:shd w:val="clear" w:color="auto" w:fill="FFFFFF" w:themeFill="background1"/>
              <w:spacing w:before="0" w:after="0"/>
              <w:jc w:val="center"/>
              <w:rPr>
                <w:rFonts w:eastAsia="Calibri"/>
                <w:bCs/>
              </w:rPr>
            </w:pPr>
            <w:r w:rsidRPr="00DB09C0">
              <w:rPr>
                <w:rFonts w:eastAsia="Calibri"/>
                <w:bCs/>
              </w:rPr>
              <w:t>ÖÇ</w:t>
            </w:r>
          </w:p>
          <w:p w14:paraId="70D4DC37" w14:textId="77777777" w:rsidR="00DB09C0" w:rsidRPr="00DB09C0" w:rsidRDefault="00DB09C0" w:rsidP="00A550E4">
            <w:pPr>
              <w:shd w:val="clear" w:color="auto" w:fill="FFFFFF" w:themeFill="background1"/>
              <w:spacing w:before="0" w:after="0"/>
              <w:jc w:val="center"/>
              <w:rPr>
                <w:rFonts w:eastAsia="Calibri"/>
                <w:bCs/>
              </w:rPr>
            </w:pPr>
            <w:r w:rsidRPr="00DB09C0">
              <w:rPr>
                <w:rFonts w:eastAsia="Calibri"/>
                <w:bCs/>
              </w:rPr>
              <w:t>3,4,5</w:t>
            </w:r>
          </w:p>
        </w:tc>
        <w:tc>
          <w:tcPr>
            <w:tcW w:w="743" w:type="dxa"/>
            <w:gridSpan w:val="2"/>
          </w:tcPr>
          <w:p w14:paraId="31112FE1" w14:textId="77777777" w:rsidR="00DB09C0" w:rsidRPr="00DB09C0" w:rsidRDefault="00DB09C0" w:rsidP="00A550E4">
            <w:pPr>
              <w:shd w:val="clear" w:color="auto" w:fill="FFFFFF" w:themeFill="background1"/>
              <w:spacing w:before="0" w:after="0"/>
              <w:rPr>
                <w:rFonts w:eastAsia="Calibri"/>
              </w:rPr>
            </w:pPr>
            <w:r w:rsidRPr="00DB09C0">
              <w:rPr>
                <w:rFonts w:eastAsia="Calibri"/>
              </w:rPr>
              <w:t>ÖÇ2</w:t>
            </w:r>
          </w:p>
          <w:p w14:paraId="7B6694FD" w14:textId="77777777" w:rsidR="00DB09C0" w:rsidRPr="00DB09C0" w:rsidRDefault="00DB09C0" w:rsidP="00A550E4">
            <w:pPr>
              <w:shd w:val="clear" w:color="auto" w:fill="FFFFFF" w:themeFill="background1"/>
              <w:spacing w:before="0" w:after="0"/>
              <w:rPr>
                <w:rFonts w:eastAsia="Calibri"/>
                <w:bCs/>
              </w:rPr>
            </w:pPr>
            <w:r w:rsidRPr="00DB09C0">
              <w:rPr>
                <w:rFonts w:eastAsia="Calibri"/>
                <w:bCs/>
              </w:rPr>
              <w:t>1,2,3,</w:t>
            </w:r>
          </w:p>
          <w:p w14:paraId="296EAE57" w14:textId="77777777" w:rsidR="00DB09C0" w:rsidRPr="00DB09C0" w:rsidRDefault="00DB09C0" w:rsidP="00A550E4">
            <w:pPr>
              <w:shd w:val="clear" w:color="auto" w:fill="FFFFFF" w:themeFill="background1"/>
              <w:spacing w:before="0" w:after="0"/>
              <w:rPr>
                <w:rFonts w:eastAsia="Calibri"/>
              </w:rPr>
            </w:pPr>
            <w:r w:rsidRPr="00DB09C0">
              <w:rPr>
                <w:rFonts w:eastAsia="Calibri"/>
                <w:bCs/>
              </w:rPr>
              <w:t>4,5,6,7</w:t>
            </w:r>
          </w:p>
        </w:tc>
        <w:tc>
          <w:tcPr>
            <w:tcW w:w="490" w:type="dxa"/>
            <w:gridSpan w:val="2"/>
          </w:tcPr>
          <w:p w14:paraId="1622FFF9" w14:textId="77777777" w:rsidR="00DB09C0" w:rsidRPr="00DB09C0" w:rsidRDefault="00DB09C0" w:rsidP="00A550E4">
            <w:pPr>
              <w:shd w:val="clear" w:color="auto" w:fill="FFFFFF" w:themeFill="background1"/>
              <w:spacing w:before="0" w:after="0"/>
              <w:jc w:val="center"/>
              <w:rPr>
                <w:rFonts w:eastAsia="Calibri"/>
                <w:bCs/>
              </w:rPr>
            </w:pPr>
            <w:r w:rsidRPr="00DB09C0">
              <w:rPr>
                <w:rFonts w:eastAsia="Calibri"/>
                <w:bCs/>
              </w:rPr>
              <w:t>ÖÇ</w:t>
            </w:r>
          </w:p>
          <w:p w14:paraId="57C2A80E" w14:textId="77777777" w:rsidR="00DB09C0" w:rsidRPr="00DB09C0" w:rsidRDefault="00DB09C0" w:rsidP="00A550E4">
            <w:pPr>
              <w:shd w:val="clear" w:color="auto" w:fill="FFFFFF" w:themeFill="background1"/>
              <w:spacing w:before="0" w:after="0"/>
              <w:jc w:val="center"/>
              <w:rPr>
                <w:rFonts w:eastAsia="Calibri"/>
                <w:bCs/>
              </w:rPr>
            </w:pPr>
            <w:r w:rsidRPr="00DB09C0">
              <w:rPr>
                <w:rFonts w:eastAsia="Calibri"/>
                <w:bCs/>
              </w:rPr>
              <w:t>7</w:t>
            </w:r>
          </w:p>
        </w:tc>
        <w:tc>
          <w:tcPr>
            <w:tcW w:w="475" w:type="dxa"/>
          </w:tcPr>
          <w:p w14:paraId="61B60E8E" w14:textId="77777777" w:rsidR="00DB09C0" w:rsidRPr="00DB09C0" w:rsidRDefault="00DB09C0" w:rsidP="00A550E4">
            <w:pPr>
              <w:shd w:val="clear" w:color="auto" w:fill="FFFFFF" w:themeFill="background1"/>
              <w:spacing w:before="0" w:after="0"/>
              <w:jc w:val="center"/>
              <w:rPr>
                <w:rFonts w:eastAsia="Calibri"/>
                <w:bCs/>
              </w:rPr>
            </w:pPr>
            <w:r w:rsidRPr="00DB09C0">
              <w:rPr>
                <w:rFonts w:eastAsia="Calibri"/>
                <w:bCs/>
              </w:rPr>
              <w:t>ÖÇ</w:t>
            </w:r>
          </w:p>
          <w:p w14:paraId="205945E3" w14:textId="77777777" w:rsidR="00DB09C0" w:rsidRPr="00DB09C0" w:rsidRDefault="00DB09C0" w:rsidP="00A550E4">
            <w:pPr>
              <w:shd w:val="clear" w:color="auto" w:fill="FFFFFF" w:themeFill="background1"/>
              <w:spacing w:before="0" w:after="0"/>
              <w:jc w:val="center"/>
              <w:rPr>
                <w:rFonts w:eastAsia="Calibri"/>
                <w:bCs/>
              </w:rPr>
            </w:pPr>
            <w:r w:rsidRPr="00DB09C0">
              <w:rPr>
                <w:rFonts w:eastAsia="Calibri"/>
                <w:bCs/>
              </w:rPr>
              <w:t>7</w:t>
            </w:r>
          </w:p>
        </w:tc>
        <w:tc>
          <w:tcPr>
            <w:tcW w:w="583" w:type="dxa"/>
            <w:gridSpan w:val="2"/>
          </w:tcPr>
          <w:p w14:paraId="1BDAE950" w14:textId="77777777" w:rsidR="00DB09C0" w:rsidRPr="00DB09C0" w:rsidRDefault="00DB09C0" w:rsidP="00A550E4">
            <w:pPr>
              <w:shd w:val="clear" w:color="auto" w:fill="FFFFFF" w:themeFill="background1"/>
              <w:spacing w:before="0" w:after="0"/>
              <w:jc w:val="center"/>
              <w:rPr>
                <w:rFonts w:eastAsia="Calibri"/>
                <w:bCs/>
              </w:rPr>
            </w:pPr>
            <w:r w:rsidRPr="00DB09C0">
              <w:rPr>
                <w:rFonts w:eastAsia="Calibri"/>
                <w:bCs/>
              </w:rPr>
              <w:t>ÖÇ1,2,</w:t>
            </w:r>
          </w:p>
          <w:p w14:paraId="38355F5B" w14:textId="77777777" w:rsidR="00DB09C0" w:rsidRPr="00DB09C0" w:rsidRDefault="00DB09C0" w:rsidP="00A550E4">
            <w:pPr>
              <w:shd w:val="clear" w:color="auto" w:fill="FFFFFF" w:themeFill="background1"/>
              <w:spacing w:before="0" w:after="0"/>
              <w:jc w:val="center"/>
              <w:rPr>
                <w:rFonts w:eastAsia="Calibri"/>
                <w:bCs/>
              </w:rPr>
            </w:pPr>
            <w:r w:rsidRPr="00DB09C0">
              <w:rPr>
                <w:rFonts w:eastAsia="Calibri"/>
                <w:bCs/>
              </w:rPr>
              <w:t>3,4,5,</w:t>
            </w:r>
          </w:p>
          <w:p w14:paraId="7297EFDC" w14:textId="77777777" w:rsidR="00DB09C0" w:rsidRPr="00DB09C0" w:rsidRDefault="00DB09C0" w:rsidP="00A550E4">
            <w:pPr>
              <w:shd w:val="clear" w:color="auto" w:fill="FFFFFF" w:themeFill="background1"/>
              <w:spacing w:before="0" w:after="0"/>
              <w:jc w:val="center"/>
              <w:rPr>
                <w:rFonts w:eastAsia="Calibri"/>
                <w:bCs/>
              </w:rPr>
            </w:pPr>
            <w:r w:rsidRPr="00DB09C0">
              <w:rPr>
                <w:rFonts w:eastAsia="Calibri"/>
                <w:bCs/>
              </w:rPr>
              <w:t>6,7</w:t>
            </w:r>
          </w:p>
        </w:tc>
        <w:tc>
          <w:tcPr>
            <w:tcW w:w="677" w:type="dxa"/>
            <w:gridSpan w:val="2"/>
          </w:tcPr>
          <w:p w14:paraId="49D9C7E7" w14:textId="77777777" w:rsidR="00DB09C0" w:rsidRPr="00DB09C0" w:rsidRDefault="00DB09C0" w:rsidP="00A550E4">
            <w:pPr>
              <w:shd w:val="clear" w:color="auto" w:fill="FFFFFF" w:themeFill="background1"/>
              <w:spacing w:before="0" w:after="0"/>
              <w:jc w:val="center"/>
              <w:rPr>
                <w:rFonts w:eastAsia="Calibri"/>
                <w:bCs/>
              </w:rPr>
            </w:pPr>
            <w:r w:rsidRPr="00DB09C0">
              <w:rPr>
                <w:rFonts w:eastAsia="Calibri"/>
                <w:bCs/>
              </w:rPr>
              <w:t>ÖÇ</w:t>
            </w:r>
          </w:p>
          <w:p w14:paraId="42D6C1DC" w14:textId="77777777" w:rsidR="00DB09C0" w:rsidRPr="00DB09C0" w:rsidRDefault="00DB09C0" w:rsidP="00A550E4">
            <w:pPr>
              <w:shd w:val="clear" w:color="auto" w:fill="FFFFFF" w:themeFill="background1"/>
              <w:spacing w:before="0" w:after="0"/>
              <w:jc w:val="center"/>
              <w:rPr>
                <w:rFonts w:eastAsia="Calibri"/>
                <w:bCs/>
              </w:rPr>
            </w:pPr>
            <w:r w:rsidRPr="00DB09C0">
              <w:rPr>
                <w:rFonts w:eastAsia="Calibri"/>
                <w:bCs/>
              </w:rPr>
              <w:t>7</w:t>
            </w:r>
          </w:p>
        </w:tc>
        <w:tc>
          <w:tcPr>
            <w:tcW w:w="598" w:type="dxa"/>
            <w:gridSpan w:val="2"/>
          </w:tcPr>
          <w:p w14:paraId="43D7DFB3" w14:textId="77777777" w:rsidR="00DB09C0" w:rsidRPr="00DB09C0" w:rsidRDefault="00DB09C0" w:rsidP="00A550E4">
            <w:pPr>
              <w:shd w:val="clear" w:color="auto" w:fill="FFFFFF" w:themeFill="background1"/>
              <w:spacing w:before="0" w:after="0"/>
              <w:rPr>
                <w:rFonts w:eastAsia="Calibri"/>
              </w:rPr>
            </w:pPr>
          </w:p>
        </w:tc>
        <w:tc>
          <w:tcPr>
            <w:tcW w:w="562" w:type="dxa"/>
          </w:tcPr>
          <w:p w14:paraId="4BADBA81" w14:textId="77777777" w:rsidR="00DB09C0" w:rsidRPr="00DB09C0" w:rsidRDefault="00DB09C0" w:rsidP="00A550E4">
            <w:pPr>
              <w:shd w:val="clear" w:color="auto" w:fill="FFFFFF" w:themeFill="background1"/>
              <w:spacing w:before="0" w:after="0"/>
              <w:rPr>
                <w:rFonts w:eastAsia="Calibri"/>
              </w:rPr>
            </w:pPr>
          </w:p>
        </w:tc>
      </w:tr>
      <w:bookmarkEnd w:id="728"/>
    </w:tbl>
    <w:p w14:paraId="20B5A837" w14:textId="77777777" w:rsidR="00FD2825" w:rsidRDefault="00FD2825" w:rsidP="00A550E4">
      <w:pPr>
        <w:spacing w:before="0" w:after="0"/>
      </w:pPr>
    </w:p>
    <w:p w14:paraId="077CDEBE" w14:textId="77777777" w:rsidR="00FD2825" w:rsidRDefault="00FD2825" w:rsidP="00A550E4">
      <w:pPr>
        <w:spacing w:before="0" w:after="0"/>
      </w:pPr>
    </w:p>
    <w:tbl>
      <w:tblPr>
        <w:tblW w:w="9074" w:type="dxa"/>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6" w:space="0" w:color="BFBFBF" w:themeColor="background1" w:themeShade="BF"/>
          <w:insideV w:val="single" w:sz="6" w:space="0" w:color="BFBFBF" w:themeColor="background1" w:themeShade="BF"/>
        </w:tblBorders>
        <w:tblLayout w:type="fixed"/>
        <w:tblLook w:val="01E0" w:firstRow="1" w:lastRow="1" w:firstColumn="1" w:lastColumn="1" w:noHBand="0" w:noVBand="0"/>
      </w:tblPr>
      <w:tblGrid>
        <w:gridCol w:w="593"/>
        <w:gridCol w:w="1960"/>
        <w:gridCol w:w="896"/>
        <w:gridCol w:w="1023"/>
        <w:gridCol w:w="895"/>
        <w:gridCol w:w="1023"/>
        <w:gridCol w:w="899"/>
        <w:gridCol w:w="890"/>
        <w:gridCol w:w="895"/>
      </w:tblGrid>
      <w:tr w:rsidR="00FD2825" w:rsidRPr="00A16DE9" w14:paraId="12EEBF8C" w14:textId="77777777" w:rsidTr="00DA4DB8">
        <w:trPr>
          <w:trHeight w:val="20"/>
        </w:trPr>
        <w:tc>
          <w:tcPr>
            <w:tcW w:w="9074" w:type="dxa"/>
            <w:gridSpan w:val="9"/>
          </w:tcPr>
          <w:p w14:paraId="33EB71A0" w14:textId="39EA9502" w:rsidR="00FD2825" w:rsidRDefault="00FD2825" w:rsidP="00A550E4">
            <w:pPr>
              <w:shd w:val="clear" w:color="auto" w:fill="FFFFFF" w:themeFill="background1"/>
              <w:spacing w:before="0" w:after="0"/>
              <w:jc w:val="center"/>
              <w:rPr>
                <w:rFonts w:eastAsia="Calibri"/>
                <w:b/>
              </w:rPr>
            </w:pPr>
            <w:r w:rsidRPr="00FD2825">
              <w:rPr>
                <w:rFonts w:eastAsia="Calibri"/>
                <w:b/>
              </w:rPr>
              <w:t xml:space="preserve">HEF 4085 Evde Bakım Hemşireliği Ders İçerikleri </w:t>
            </w:r>
            <w:r w:rsidR="002B5F10">
              <w:rPr>
                <w:rFonts w:eastAsia="Calibri"/>
                <w:b/>
              </w:rPr>
              <w:t>ve</w:t>
            </w:r>
            <w:r w:rsidRPr="00FD2825">
              <w:rPr>
                <w:rFonts w:eastAsia="Calibri"/>
                <w:b/>
              </w:rPr>
              <w:t xml:space="preserve"> Öğrenme Çıktıları </w:t>
            </w:r>
            <w:r w:rsidR="00BD647B">
              <w:rPr>
                <w:rFonts w:eastAsia="Calibri"/>
                <w:b/>
              </w:rPr>
              <w:t xml:space="preserve">arasındaki </w:t>
            </w:r>
            <w:r w:rsidRPr="00FD2825">
              <w:rPr>
                <w:rFonts w:eastAsia="Calibri"/>
                <w:b/>
              </w:rPr>
              <w:t>İlişkisi</w:t>
            </w:r>
          </w:p>
          <w:p w14:paraId="70F21A7A" w14:textId="4024D45F" w:rsidR="00FD2825" w:rsidRPr="00A16DE9" w:rsidRDefault="00FD2825" w:rsidP="00A550E4">
            <w:pPr>
              <w:shd w:val="clear" w:color="auto" w:fill="FFFFFF" w:themeFill="background1"/>
              <w:spacing w:before="0" w:after="0"/>
              <w:jc w:val="center"/>
              <w:rPr>
                <w:rFonts w:eastAsia="Calibri"/>
                <w:b/>
              </w:rPr>
            </w:pPr>
          </w:p>
        </w:tc>
      </w:tr>
      <w:tr w:rsidR="00FD2825" w:rsidRPr="00A16DE9" w14:paraId="3A3E82F4" w14:textId="77777777" w:rsidTr="003C6A05">
        <w:trPr>
          <w:trHeight w:val="20"/>
        </w:trPr>
        <w:tc>
          <w:tcPr>
            <w:tcW w:w="593" w:type="dxa"/>
            <w:vMerge w:val="restart"/>
            <w:hideMark/>
          </w:tcPr>
          <w:p w14:paraId="59505448" w14:textId="77777777" w:rsidR="00FD2825" w:rsidRPr="00BD647B" w:rsidRDefault="00FD2825" w:rsidP="00A550E4">
            <w:pPr>
              <w:shd w:val="clear" w:color="auto" w:fill="FFFFFF" w:themeFill="background1"/>
              <w:spacing w:before="0" w:after="0"/>
              <w:ind w:right="-118"/>
              <w:jc w:val="center"/>
              <w:rPr>
                <w:b/>
              </w:rPr>
            </w:pPr>
            <w:r w:rsidRPr="00BD647B">
              <w:rPr>
                <w:b/>
              </w:rPr>
              <w:t>Hafta</w:t>
            </w:r>
          </w:p>
        </w:tc>
        <w:tc>
          <w:tcPr>
            <w:tcW w:w="1960" w:type="dxa"/>
            <w:vMerge w:val="restart"/>
            <w:hideMark/>
          </w:tcPr>
          <w:p w14:paraId="79BE425E" w14:textId="1DD7FACB" w:rsidR="00FD2825" w:rsidRPr="00BD647B" w:rsidRDefault="00FD2825" w:rsidP="00A550E4">
            <w:pPr>
              <w:shd w:val="clear" w:color="auto" w:fill="FFFFFF" w:themeFill="background1"/>
              <w:spacing w:before="0" w:after="0"/>
              <w:rPr>
                <w:b/>
              </w:rPr>
            </w:pPr>
            <w:r w:rsidRPr="00BD647B">
              <w:rPr>
                <w:b/>
              </w:rPr>
              <w:t>Ders İçerikleri</w:t>
            </w:r>
          </w:p>
        </w:tc>
        <w:tc>
          <w:tcPr>
            <w:tcW w:w="4736" w:type="dxa"/>
            <w:gridSpan w:val="5"/>
            <w:hideMark/>
          </w:tcPr>
          <w:p w14:paraId="130505CA" w14:textId="4194EEF8" w:rsidR="00FD2825" w:rsidRPr="00A16DE9" w:rsidRDefault="00FD2825" w:rsidP="00A550E4">
            <w:pPr>
              <w:shd w:val="clear" w:color="auto" w:fill="FFFFFF" w:themeFill="background1"/>
              <w:spacing w:before="0" w:after="0"/>
              <w:jc w:val="center"/>
              <w:rPr>
                <w:rFonts w:eastAsia="Calibri"/>
                <w:b/>
              </w:rPr>
            </w:pPr>
            <w:r w:rsidRPr="00A16DE9">
              <w:rPr>
                <w:rFonts w:eastAsia="Calibri"/>
                <w:b/>
              </w:rPr>
              <w:t>Ders</w:t>
            </w:r>
            <w:r>
              <w:rPr>
                <w:rFonts w:eastAsia="Calibri"/>
                <w:b/>
              </w:rPr>
              <w:t xml:space="preserve"> Öğrenme Çıktıları </w:t>
            </w:r>
          </w:p>
        </w:tc>
        <w:tc>
          <w:tcPr>
            <w:tcW w:w="890" w:type="dxa"/>
          </w:tcPr>
          <w:p w14:paraId="7201D375" w14:textId="77777777" w:rsidR="00FD2825" w:rsidRPr="00A16DE9" w:rsidRDefault="00FD2825" w:rsidP="00A550E4">
            <w:pPr>
              <w:shd w:val="clear" w:color="auto" w:fill="FFFFFF" w:themeFill="background1"/>
              <w:spacing w:before="0" w:after="0"/>
              <w:jc w:val="center"/>
              <w:rPr>
                <w:rFonts w:eastAsia="Calibri"/>
                <w:b/>
              </w:rPr>
            </w:pPr>
          </w:p>
        </w:tc>
        <w:tc>
          <w:tcPr>
            <w:tcW w:w="895" w:type="dxa"/>
          </w:tcPr>
          <w:p w14:paraId="42BBD09A" w14:textId="10CF0BBC" w:rsidR="00FD2825" w:rsidRPr="00A16DE9" w:rsidRDefault="00FD2825" w:rsidP="00A550E4">
            <w:pPr>
              <w:shd w:val="clear" w:color="auto" w:fill="FFFFFF" w:themeFill="background1"/>
              <w:spacing w:before="0" w:after="0"/>
              <w:jc w:val="center"/>
              <w:rPr>
                <w:rFonts w:eastAsia="Calibri"/>
                <w:b/>
              </w:rPr>
            </w:pPr>
          </w:p>
        </w:tc>
      </w:tr>
      <w:tr w:rsidR="00FD2825" w:rsidRPr="00A16DE9" w14:paraId="6244B333" w14:textId="77777777" w:rsidTr="003C6A05">
        <w:trPr>
          <w:trHeight w:val="20"/>
        </w:trPr>
        <w:tc>
          <w:tcPr>
            <w:tcW w:w="593" w:type="dxa"/>
            <w:vMerge/>
            <w:vAlign w:val="center"/>
            <w:hideMark/>
          </w:tcPr>
          <w:p w14:paraId="0B32B0C5" w14:textId="77777777" w:rsidR="00FD2825" w:rsidRPr="00A16DE9" w:rsidRDefault="00FD2825" w:rsidP="00A550E4">
            <w:pPr>
              <w:shd w:val="clear" w:color="auto" w:fill="FFFFFF" w:themeFill="background1"/>
              <w:spacing w:before="0" w:after="0"/>
              <w:rPr>
                <w:bCs/>
              </w:rPr>
            </w:pPr>
          </w:p>
        </w:tc>
        <w:tc>
          <w:tcPr>
            <w:tcW w:w="1960" w:type="dxa"/>
            <w:vMerge/>
            <w:vAlign w:val="center"/>
            <w:hideMark/>
          </w:tcPr>
          <w:p w14:paraId="32B43F26" w14:textId="77777777" w:rsidR="00FD2825" w:rsidRPr="00A16DE9" w:rsidRDefault="00FD2825" w:rsidP="00A550E4">
            <w:pPr>
              <w:shd w:val="clear" w:color="auto" w:fill="FFFFFF" w:themeFill="background1"/>
              <w:spacing w:before="0" w:after="0"/>
              <w:rPr>
                <w:b/>
              </w:rPr>
            </w:pPr>
          </w:p>
        </w:tc>
        <w:tc>
          <w:tcPr>
            <w:tcW w:w="896" w:type="dxa"/>
          </w:tcPr>
          <w:p w14:paraId="47E75684" w14:textId="6A9B2CB4" w:rsidR="00FD2825" w:rsidRPr="00D078E9" w:rsidRDefault="00FD2825" w:rsidP="00D078E9">
            <w:pPr>
              <w:pStyle w:val="NormalWeb"/>
              <w:shd w:val="clear" w:color="auto" w:fill="FFFFFF" w:themeFill="background1"/>
              <w:spacing w:before="0" w:beforeAutospacing="0" w:after="0" w:afterAutospacing="0"/>
              <w:jc w:val="left"/>
              <w:rPr>
                <w:sz w:val="16"/>
                <w:szCs w:val="16"/>
              </w:rPr>
            </w:pPr>
            <w:r w:rsidRPr="00D078E9">
              <w:rPr>
                <w:sz w:val="16"/>
                <w:szCs w:val="16"/>
              </w:rPr>
              <w:t>ÖÇ1.</w:t>
            </w:r>
            <w:r w:rsidRPr="00D078E9">
              <w:rPr>
                <w:bCs/>
                <w:sz w:val="16"/>
                <w:szCs w:val="16"/>
                <w:lang w:eastAsia="en-US"/>
              </w:rPr>
              <w:t xml:space="preserve"> Evde bakım hizmetleri ile ilgili kavramları açıklamak.</w:t>
            </w:r>
          </w:p>
          <w:p w14:paraId="10EEEB42" w14:textId="77777777" w:rsidR="00FD2825" w:rsidRPr="00D078E9" w:rsidRDefault="00FD2825" w:rsidP="00D078E9">
            <w:pPr>
              <w:shd w:val="clear" w:color="auto" w:fill="FFFFFF" w:themeFill="background1"/>
              <w:spacing w:before="0" w:after="0"/>
              <w:jc w:val="left"/>
              <w:rPr>
                <w:bCs/>
                <w:sz w:val="16"/>
                <w:szCs w:val="16"/>
              </w:rPr>
            </w:pPr>
          </w:p>
        </w:tc>
        <w:tc>
          <w:tcPr>
            <w:tcW w:w="1023" w:type="dxa"/>
          </w:tcPr>
          <w:p w14:paraId="38C40CA2" w14:textId="371F12F4" w:rsidR="00FD2825" w:rsidRPr="00D078E9" w:rsidRDefault="00FD2825" w:rsidP="00D078E9">
            <w:pPr>
              <w:shd w:val="clear" w:color="auto" w:fill="FFFFFF" w:themeFill="background1"/>
              <w:spacing w:before="0" w:after="0"/>
              <w:jc w:val="left"/>
              <w:rPr>
                <w:bCs/>
                <w:sz w:val="16"/>
                <w:szCs w:val="16"/>
              </w:rPr>
            </w:pPr>
            <w:r w:rsidRPr="00D078E9">
              <w:rPr>
                <w:sz w:val="16"/>
                <w:szCs w:val="16"/>
              </w:rPr>
              <w:t xml:space="preserve">ÖÇ2. </w:t>
            </w:r>
            <w:r w:rsidRPr="00D078E9">
              <w:rPr>
                <w:bCs/>
                <w:sz w:val="16"/>
                <w:szCs w:val="16"/>
              </w:rPr>
              <w:t xml:space="preserve">Ulusal </w:t>
            </w:r>
            <w:r w:rsidR="002B5F10" w:rsidRPr="00D078E9">
              <w:rPr>
                <w:bCs/>
                <w:sz w:val="16"/>
                <w:szCs w:val="16"/>
              </w:rPr>
              <w:t>ve</w:t>
            </w:r>
            <w:r w:rsidRPr="00D078E9">
              <w:rPr>
                <w:bCs/>
                <w:sz w:val="16"/>
                <w:szCs w:val="16"/>
              </w:rPr>
              <w:t xml:space="preserve"> uluslararası evde bakım hizmetlerinin özelliklerini açıklamak.</w:t>
            </w:r>
          </w:p>
        </w:tc>
        <w:tc>
          <w:tcPr>
            <w:tcW w:w="895" w:type="dxa"/>
          </w:tcPr>
          <w:p w14:paraId="3A9B2197" w14:textId="4F0581F7" w:rsidR="00FD2825" w:rsidRPr="00D078E9" w:rsidRDefault="00FD2825" w:rsidP="00D078E9">
            <w:pPr>
              <w:pStyle w:val="NormalWeb"/>
              <w:shd w:val="clear" w:color="auto" w:fill="FFFFFF" w:themeFill="background1"/>
              <w:spacing w:before="0" w:beforeAutospacing="0" w:after="0" w:afterAutospacing="0"/>
              <w:jc w:val="left"/>
              <w:rPr>
                <w:sz w:val="16"/>
                <w:szCs w:val="16"/>
              </w:rPr>
            </w:pPr>
            <w:r w:rsidRPr="00D078E9">
              <w:rPr>
                <w:sz w:val="16"/>
                <w:szCs w:val="16"/>
              </w:rPr>
              <w:t xml:space="preserve">ÖÇ3. </w:t>
            </w:r>
            <w:r w:rsidRPr="00D078E9">
              <w:rPr>
                <w:bCs/>
                <w:sz w:val="16"/>
                <w:szCs w:val="16"/>
                <w:lang w:eastAsia="en-US"/>
              </w:rPr>
              <w:t>Evde bakım hizmetlerinin organizasyon özelliklerini açıklamak</w:t>
            </w:r>
            <w:r w:rsidRPr="00D078E9">
              <w:rPr>
                <w:sz w:val="16"/>
                <w:szCs w:val="16"/>
              </w:rPr>
              <w:t xml:space="preserve"> </w:t>
            </w:r>
          </w:p>
        </w:tc>
        <w:tc>
          <w:tcPr>
            <w:tcW w:w="1023" w:type="dxa"/>
          </w:tcPr>
          <w:p w14:paraId="6C6467E2" w14:textId="73AC9053" w:rsidR="00FD2825" w:rsidRPr="00D078E9" w:rsidRDefault="00FD2825" w:rsidP="00D078E9">
            <w:pPr>
              <w:shd w:val="clear" w:color="auto" w:fill="FFFFFF" w:themeFill="background1"/>
              <w:spacing w:before="0" w:after="0"/>
              <w:jc w:val="left"/>
              <w:rPr>
                <w:bCs/>
                <w:sz w:val="16"/>
                <w:szCs w:val="16"/>
              </w:rPr>
            </w:pPr>
            <w:r w:rsidRPr="00D078E9">
              <w:rPr>
                <w:rFonts w:eastAsia="Calibri"/>
                <w:bCs/>
                <w:sz w:val="16"/>
                <w:szCs w:val="16"/>
              </w:rPr>
              <w:t xml:space="preserve">ÖÇ 4. Birey, aile </w:t>
            </w:r>
            <w:r w:rsidR="002B5F10" w:rsidRPr="00D078E9">
              <w:rPr>
                <w:rFonts w:eastAsia="Calibri"/>
                <w:bCs/>
                <w:sz w:val="16"/>
                <w:szCs w:val="16"/>
              </w:rPr>
              <w:t>ve</w:t>
            </w:r>
            <w:r w:rsidRPr="00D078E9">
              <w:rPr>
                <w:rFonts w:eastAsia="Calibri"/>
                <w:bCs/>
                <w:sz w:val="16"/>
                <w:szCs w:val="16"/>
              </w:rPr>
              <w:t xml:space="preserve"> toplumun evde bakım hizmet gereksinimlerini saptamak</w:t>
            </w:r>
          </w:p>
        </w:tc>
        <w:tc>
          <w:tcPr>
            <w:tcW w:w="899" w:type="dxa"/>
          </w:tcPr>
          <w:p w14:paraId="3979672A" w14:textId="0E3F996F" w:rsidR="00FD2825" w:rsidRPr="00D078E9" w:rsidRDefault="00FD2825" w:rsidP="00D078E9">
            <w:pPr>
              <w:shd w:val="clear" w:color="auto" w:fill="FFFFFF" w:themeFill="background1"/>
              <w:spacing w:before="0" w:after="0"/>
              <w:jc w:val="left"/>
              <w:rPr>
                <w:bCs/>
                <w:sz w:val="16"/>
                <w:szCs w:val="16"/>
              </w:rPr>
            </w:pPr>
            <w:r w:rsidRPr="00D078E9">
              <w:rPr>
                <w:sz w:val="16"/>
                <w:szCs w:val="16"/>
              </w:rPr>
              <w:t xml:space="preserve">ÖÇ5. </w:t>
            </w:r>
            <w:r w:rsidRPr="00D078E9">
              <w:rPr>
                <w:bCs/>
                <w:sz w:val="16"/>
                <w:szCs w:val="16"/>
              </w:rPr>
              <w:t>Gereksinime göre evde bakım hizmetlerini planlamak</w:t>
            </w:r>
          </w:p>
        </w:tc>
        <w:tc>
          <w:tcPr>
            <w:tcW w:w="890" w:type="dxa"/>
          </w:tcPr>
          <w:p w14:paraId="42F62EEB" w14:textId="1A278E37" w:rsidR="00FD2825" w:rsidRPr="00D078E9" w:rsidRDefault="00FD2825" w:rsidP="00D078E9">
            <w:pPr>
              <w:shd w:val="clear" w:color="auto" w:fill="FFFFFF" w:themeFill="background1"/>
              <w:spacing w:before="0" w:after="0"/>
              <w:jc w:val="left"/>
              <w:rPr>
                <w:sz w:val="16"/>
                <w:szCs w:val="16"/>
              </w:rPr>
            </w:pPr>
            <w:r w:rsidRPr="00D078E9">
              <w:rPr>
                <w:sz w:val="16"/>
                <w:szCs w:val="16"/>
              </w:rPr>
              <w:t xml:space="preserve">ÖÇ6. </w:t>
            </w:r>
            <w:r w:rsidRPr="00D078E9">
              <w:rPr>
                <w:bCs/>
                <w:sz w:val="16"/>
                <w:szCs w:val="16"/>
              </w:rPr>
              <w:t>Evde bakım uygulama örnekleri sunmak.</w:t>
            </w:r>
          </w:p>
        </w:tc>
        <w:tc>
          <w:tcPr>
            <w:tcW w:w="895" w:type="dxa"/>
            <w:hideMark/>
          </w:tcPr>
          <w:p w14:paraId="01778C0E" w14:textId="4074F65C" w:rsidR="00FD2825" w:rsidRPr="00D078E9" w:rsidRDefault="00FD2825" w:rsidP="00D078E9">
            <w:pPr>
              <w:shd w:val="clear" w:color="auto" w:fill="FFFFFF" w:themeFill="background1"/>
              <w:spacing w:before="0" w:after="0"/>
              <w:jc w:val="left"/>
              <w:rPr>
                <w:bCs/>
                <w:sz w:val="16"/>
                <w:szCs w:val="16"/>
              </w:rPr>
            </w:pPr>
            <w:r w:rsidRPr="00D078E9">
              <w:rPr>
                <w:sz w:val="16"/>
                <w:szCs w:val="16"/>
              </w:rPr>
              <w:t>ÖÇ7</w:t>
            </w:r>
            <w:r w:rsidRPr="00D078E9">
              <w:rPr>
                <w:bCs/>
                <w:sz w:val="16"/>
                <w:szCs w:val="16"/>
              </w:rPr>
              <w:t xml:space="preserve"> Hemşirenin evde bakım ile ilgili rollerini tartışmak</w:t>
            </w:r>
          </w:p>
        </w:tc>
      </w:tr>
      <w:tr w:rsidR="00FD2825" w:rsidRPr="00A16DE9" w14:paraId="2D51E46B" w14:textId="77777777" w:rsidTr="003C6A05">
        <w:trPr>
          <w:trHeight w:val="20"/>
        </w:trPr>
        <w:tc>
          <w:tcPr>
            <w:tcW w:w="593" w:type="dxa"/>
            <w:hideMark/>
          </w:tcPr>
          <w:p w14:paraId="009B9BA0" w14:textId="77777777" w:rsidR="00FD2825" w:rsidRPr="00A16DE9" w:rsidRDefault="00FD2825" w:rsidP="00A550E4">
            <w:pPr>
              <w:shd w:val="clear" w:color="auto" w:fill="FFFFFF" w:themeFill="background1"/>
              <w:tabs>
                <w:tab w:val="left" w:pos="180"/>
              </w:tabs>
              <w:spacing w:before="0" w:after="0"/>
              <w:rPr>
                <w:bCs/>
              </w:rPr>
            </w:pPr>
            <w:r w:rsidRPr="00A16DE9">
              <w:rPr>
                <w:bCs/>
              </w:rPr>
              <w:t>1</w:t>
            </w:r>
          </w:p>
        </w:tc>
        <w:tc>
          <w:tcPr>
            <w:tcW w:w="1960" w:type="dxa"/>
            <w:hideMark/>
          </w:tcPr>
          <w:p w14:paraId="6CADFDDF" w14:textId="5FF69523" w:rsidR="00FD2825" w:rsidRPr="00A16DE9" w:rsidRDefault="00FD2825" w:rsidP="00D078E9">
            <w:pPr>
              <w:shd w:val="clear" w:color="auto" w:fill="FFFFFF" w:themeFill="background1"/>
              <w:spacing w:before="0" w:after="0"/>
              <w:jc w:val="left"/>
            </w:pPr>
            <w:r w:rsidRPr="00A16DE9">
              <w:t xml:space="preserve">Evde bakım, tarihçesi, Evde bakım ekibi, rol </w:t>
            </w:r>
            <w:r w:rsidR="002B5F10">
              <w:t>ve</w:t>
            </w:r>
            <w:r w:rsidRPr="00A16DE9">
              <w:t xml:space="preserve"> sorumlukları </w:t>
            </w:r>
          </w:p>
        </w:tc>
        <w:tc>
          <w:tcPr>
            <w:tcW w:w="896" w:type="dxa"/>
            <w:hideMark/>
          </w:tcPr>
          <w:p w14:paraId="69F14F6B" w14:textId="77777777" w:rsidR="00FD2825" w:rsidRPr="00A16DE9" w:rsidRDefault="00FD2825" w:rsidP="00A550E4">
            <w:pPr>
              <w:shd w:val="clear" w:color="auto" w:fill="FFFFFF" w:themeFill="background1"/>
              <w:spacing w:before="0" w:after="0"/>
              <w:jc w:val="center"/>
            </w:pPr>
            <w:r w:rsidRPr="00A16DE9">
              <w:t>X</w:t>
            </w:r>
          </w:p>
        </w:tc>
        <w:tc>
          <w:tcPr>
            <w:tcW w:w="1023" w:type="dxa"/>
          </w:tcPr>
          <w:p w14:paraId="6980A764" w14:textId="77777777" w:rsidR="00FD2825" w:rsidRPr="00A16DE9" w:rsidRDefault="00FD2825" w:rsidP="00A550E4">
            <w:pPr>
              <w:shd w:val="clear" w:color="auto" w:fill="FFFFFF" w:themeFill="background1"/>
              <w:spacing w:before="0" w:after="0"/>
              <w:jc w:val="center"/>
            </w:pPr>
          </w:p>
        </w:tc>
        <w:tc>
          <w:tcPr>
            <w:tcW w:w="895" w:type="dxa"/>
            <w:hideMark/>
          </w:tcPr>
          <w:p w14:paraId="07A29A46" w14:textId="77777777" w:rsidR="00FD2825" w:rsidRPr="00A16DE9" w:rsidRDefault="00FD2825" w:rsidP="00A550E4">
            <w:pPr>
              <w:shd w:val="clear" w:color="auto" w:fill="FFFFFF" w:themeFill="background1"/>
              <w:spacing w:before="0" w:after="0"/>
              <w:jc w:val="center"/>
            </w:pPr>
            <w:r w:rsidRPr="00A16DE9">
              <w:t>X</w:t>
            </w:r>
          </w:p>
        </w:tc>
        <w:tc>
          <w:tcPr>
            <w:tcW w:w="1023" w:type="dxa"/>
          </w:tcPr>
          <w:p w14:paraId="040514F9" w14:textId="77777777" w:rsidR="00FD2825" w:rsidRPr="00A16DE9" w:rsidRDefault="00FD2825" w:rsidP="00A550E4">
            <w:pPr>
              <w:shd w:val="clear" w:color="auto" w:fill="FFFFFF" w:themeFill="background1"/>
              <w:spacing w:before="0" w:after="0"/>
              <w:jc w:val="center"/>
            </w:pPr>
          </w:p>
        </w:tc>
        <w:tc>
          <w:tcPr>
            <w:tcW w:w="899" w:type="dxa"/>
          </w:tcPr>
          <w:p w14:paraId="52024802" w14:textId="77777777" w:rsidR="00FD2825" w:rsidRPr="00A16DE9" w:rsidRDefault="00FD2825" w:rsidP="00A550E4">
            <w:pPr>
              <w:shd w:val="clear" w:color="auto" w:fill="FFFFFF" w:themeFill="background1"/>
              <w:spacing w:before="0" w:after="0"/>
              <w:jc w:val="center"/>
            </w:pPr>
          </w:p>
        </w:tc>
        <w:tc>
          <w:tcPr>
            <w:tcW w:w="890" w:type="dxa"/>
          </w:tcPr>
          <w:p w14:paraId="45A43985" w14:textId="4562B5A6" w:rsidR="00FD2825" w:rsidRPr="00A16DE9" w:rsidRDefault="00FD2825" w:rsidP="00A550E4">
            <w:pPr>
              <w:shd w:val="clear" w:color="auto" w:fill="FFFFFF" w:themeFill="background1"/>
              <w:spacing w:before="0" w:after="0"/>
              <w:jc w:val="center"/>
            </w:pPr>
            <w:r>
              <w:t>X</w:t>
            </w:r>
          </w:p>
        </w:tc>
        <w:tc>
          <w:tcPr>
            <w:tcW w:w="895" w:type="dxa"/>
          </w:tcPr>
          <w:p w14:paraId="3C914D5E" w14:textId="7972D6B8" w:rsidR="00FD2825" w:rsidRPr="00A16DE9" w:rsidRDefault="00FD2825" w:rsidP="00A550E4">
            <w:pPr>
              <w:shd w:val="clear" w:color="auto" w:fill="FFFFFF" w:themeFill="background1"/>
              <w:spacing w:before="0" w:after="0"/>
              <w:jc w:val="center"/>
            </w:pPr>
          </w:p>
        </w:tc>
      </w:tr>
      <w:tr w:rsidR="00FD2825" w:rsidRPr="00A16DE9" w14:paraId="7BB57727" w14:textId="77777777" w:rsidTr="003C6A05">
        <w:trPr>
          <w:trHeight w:val="20"/>
        </w:trPr>
        <w:tc>
          <w:tcPr>
            <w:tcW w:w="593" w:type="dxa"/>
            <w:hideMark/>
          </w:tcPr>
          <w:p w14:paraId="39B4AB79" w14:textId="77777777" w:rsidR="00FD2825" w:rsidRPr="00A16DE9" w:rsidRDefault="00FD2825" w:rsidP="00A550E4">
            <w:pPr>
              <w:shd w:val="clear" w:color="auto" w:fill="FFFFFF" w:themeFill="background1"/>
              <w:spacing w:before="0" w:after="0"/>
              <w:rPr>
                <w:bCs/>
              </w:rPr>
            </w:pPr>
            <w:r w:rsidRPr="00A16DE9">
              <w:rPr>
                <w:bCs/>
              </w:rPr>
              <w:t>2</w:t>
            </w:r>
          </w:p>
        </w:tc>
        <w:tc>
          <w:tcPr>
            <w:tcW w:w="1960" w:type="dxa"/>
            <w:hideMark/>
          </w:tcPr>
          <w:p w14:paraId="18738278" w14:textId="77777777" w:rsidR="00FD2825" w:rsidRDefault="00FD2825" w:rsidP="00D078E9">
            <w:pPr>
              <w:shd w:val="clear" w:color="auto" w:fill="FFFFFF" w:themeFill="background1"/>
              <w:spacing w:before="0" w:after="0"/>
              <w:jc w:val="left"/>
            </w:pPr>
            <w:r w:rsidRPr="00A16DE9">
              <w:t>Türkiye’de evde bakım hizmetlerinin organizasyonu</w:t>
            </w:r>
          </w:p>
          <w:p w14:paraId="63230930" w14:textId="77777777" w:rsidR="00FD2825" w:rsidRPr="00A16DE9" w:rsidRDefault="00FD2825" w:rsidP="00D078E9">
            <w:pPr>
              <w:shd w:val="clear" w:color="auto" w:fill="FFFFFF" w:themeFill="background1"/>
              <w:spacing w:before="0" w:after="0"/>
              <w:jc w:val="left"/>
            </w:pPr>
          </w:p>
        </w:tc>
        <w:tc>
          <w:tcPr>
            <w:tcW w:w="896" w:type="dxa"/>
            <w:hideMark/>
          </w:tcPr>
          <w:p w14:paraId="5224542C" w14:textId="77777777" w:rsidR="00FD2825" w:rsidRPr="00A16DE9" w:rsidRDefault="00FD2825" w:rsidP="00A550E4">
            <w:pPr>
              <w:shd w:val="clear" w:color="auto" w:fill="FFFFFF" w:themeFill="background1"/>
              <w:spacing w:before="0" w:after="0"/>
              <w:jc w:val="center"/>
            </w:pPr>
            <w:r w:rsidRPr="00A16DE9">
              <w:t>X</w:t>
            </w:r>
          </w:p>
        </w:tc>
        <w:tc>
          <w:tcPr>
            <w:tcW w:w="1023" w:type="dxa"/>
            <w:hideMark/>
          </w:tcPr>
          <w:p w14:paraId="56BDFEBD" w14:textId="77777777" w:rsidR="00FD2825" w:rsidRPr="00A16DE9" w:rsidRDefault="00FD2825" w:rsidP="00A550E4">
            <w:pPr>
              <w:shd w:val="clear" w:color="auto" w:fill="FFFFFF" w:themeFill="background1"/>
              <w:spacing w:before="0" w:after="0"/>
              <w:jc w:val="center"/>
            </w:pPr>
            <w:r w:rsidRPr="00A16DE9">
              <w:t>X</w:t>
            </w:r>
          </w:p>
        </w:tc>
        <w:tc>
          <w:tcPr>
            <w:tcW w:w="895" w:type="dxa"/>
            <w:hideMark/>
          </w:tcPr>
          <w:p w14:paraId="51E281EF" w14:textId="77777777" w:rsidR="00FD2825" w:rsidRPr="00A16DE9" w:rsidRDefault="00FD2825" w:rsidP="00A550E4">
            <w:pPr>
              <w:shd w:val="clear" w:color="auto" w:fill="FFFFFF" w:themeFill="background1"/>
              <w:spacing w:before="0" w:after="0"/>
              <w:jc w:val="center"/>
            </w:pPr>
            <w:r w:rsidRPr="00A16DE9">
              <w:t>X</w:t>
            </w:r>
          </w:p>
        </w:tc>
        <w:tc>
          <w:tcPr>
            <w:tcW w:w="1023" w:type="dxa"/>
            <w:hideMark/>
          </w:tcPr>
          <w:p w14:paraId="799F8F87" w14:textId="77777777" w:rsidR="00FD2825" w:rsidRPr="00A16DE9" w:rsidRDefault="00FD2825" w:rsidP="00A550E4">
            <w:pPr>
              <w:shd w:val="clear" w:color="auto" w:fill="FFFFFF" w:themeFill="background1"/>
              <w:spacing w:before="0" w:after="0"/>
              <w:jc w:val="center"/>
            </w:pPr>
            <w:r w:rsidRPr="00A16DE9">
              <w:t>X</w:t>
            </w:r>
          </w:p>
        </w:tc>
        <w:tc>
          <w:tcPr>
            <w:tcW w:w="899" w:type="dxa"/>
            <w:hideMark/>
          </w:tcPr>
          <w:p w14:paraId="795228D9" w14:textId="77777777" w:rsidR="00FD2825" w:rsidRPr="00A16DE9" w:rsidRDefault="00FD2825" w:rsidP="00A550E4">
            <w:pPr>
              <w:shd w:val="clear" w:color="auto" w:fill="FFFFFF" w:themeFill="background1"/>
              <w:spacing w:before="0" w:after="0"/>
              <w:jc w:val="center"/>
            </w:pPr>
            <w:r w:rsidRPr="00A16DE9">
              <w:t>X</w:t>
            </w:r>
          </w:p>
        </w:tc>
        <w:tc>
          <w:tcPr>
            <w:tcW w:w="890" w:type="dxa"/>
          </w:tcPr>
          <w:p w14:paraId="45470980" w14:textId="329B81D5" w:rsidR="00FD2825" w:rsidRPr="00A16DE9" w:rsidRDefault="00FD2825" w:rsidP="00A550E4">
            <w:pPr>
              <w:shd w:val="clear" w:color="auto" w:fill="FFFFFF" w:themeFill="background1"/>
              <w:spacing w:before="0" w:after="0"/>
              <w:jc w:val="center"/>
            </w:pPr>
            <w:r w:rsidRPr="000D4C98">
              <w:t>X</w:t>
            </w:r>
          </w:p>
        </w:tc>
        <w:tc>
          <w:tcPr>
            <w:tcW w:w="895" w:type="dxa"/>
            <w:hideMark/>
          </w:tcPr>
          <w:p w14:paraId="5FF601F1" w14:textId="483F73B7" w:rsidR="00FD2825" w:rsidRPr="00A16DE9" w:rsidRDefault="00FD2825" w:rsidP="00A550E4">
            <w:pPr>
              <w:shd w:val="clear" w:color="auto" w:fill="FFFFFF" w:themeFill="background1"/>
              <w:spacing w:before="0" w:after="0"/>
              <w:jc w:val="center"/>
            </w:pPr>
            <w:r w:rsidRPr="00A16DE9">
              <w:t>X</w:t>
            </w:r>
          </w:p>
        </w:tc>
      </w:tr>
      <w:tr w:rsidR="00FD2825" w:rsidRPr="00A16DE9" w14:paraId="289ED3A0" w14:textId="77777777" w:rsidTr="003C6A05">
        <w:trPr>
          <w:trHeight w:val="20"/>
        </w:trPr>
        <w:tc>
          <w:tcPr>
            <w:tcW w:w="593" w:type="dxa"/>
            <w:hideMark/>
          </w:tcPr>
          <w:p w14:paraId="7BA915FD" w14:textId="77777777" w:rsidR="00FD2825" w:rsidRPr="00A16DE9" w:rsidRDefault="00FD2825" w:rsidP="00A550E4">
            <w:pPr>
              <w:shd w:val="clear" w:color="auto" w:fill="FFFFFF" w:themeFill="background1"/>
              <w:spacing w:before="0" w:after="0"/>
              <w:rPr>
                <w:bCs/>
              </w:rPr>
            </w:pPr>
            <w:r w:rsidRPr="00A16DE9">
              <w:rPr>
                <w:bCs/>
              </w:rPr>
              <w:t>3</w:t>
            </w:r>
          </w:p>
        </w:tc>
        <w:tc>
          <w:tcPr>
            <w:tcW w:w="1960" w:type="dxa"/>
            <w:hideMark/>
          </w:tcPr>
          <w:p w14:paraId="20BD90A9" w14:textId="77777777" w:rsidR="00FD2825" w:rsidRPr="00A16DE9" w:rsidRDefault="00FD2825" w:rsidP="00D078E9">
            <w:pPr>
              <w:shd w:val="clear" w:color="auto" w:fill="FFFFFF" w:themeFill="background1"/>
              <w:spacing w:before="0" w:after="0"/>
              <w:jc w:val="left"/>
              <w:rPr>
                <w:highlight w:val="red"/>
              </w:rPr>
            </w:pPr>
            <w:r w:rsidRPr="00A16DE9">
              <w:t>Ev Ziyareti süreci</w:t>
            </w:r>
          </w:p>
          <w:p w14:paraId="23635FB7" w14:textId="77777777" w:rsidR="00FD2825" w:rsidRPr="00A16DE9" w:rsidRDefault="00FD2825" w:rsidP="00D078E9">
            <w:pPr>
              <w:shd w:val="clear" w:color="auto" w:fill="FFFFFF" w:themeFill="background1"/>
              <w:spacing w:before="0" w:after="0"/>
              <w:jc w:val="left"/>
            </w:pPr>
          </w:p>
        </w:tc>
        <w:tc>
          <w:tcPr>
            <w:tcW w:w="896" w:type="dxa"/>
            <w:hideMark/>
          </w:tcPr>
          <w:p w14:paraId="365BAB6D" w14:textId="77777777" w:rsidR="00FD2825" w:rsidRPr="00A16DE9" w:rsidRDefault="00FD2825" w:rsidP="00A550E4">
            <w:pPr>
              <w:shd w:val="clear" w:color="auto" w:fill="FFFFFF" w:themeFill="background1"/>
              <w:spacing w:before="0" w:after="0"/>
              <w:jc w:val="center"/>
            </w:pPr>
            <w:r w:rsidRPr="00A16DE9">
              <w:t>X</w:t>
            </w:r>
          </w:p>
        </w:tc>
        <w:tc>
          <w:tcPr>
            <w:tcW w:w="1023" w:type="dxa"/>
            <w:hideMark/>
          </w:tcPr>
          <w:p w14:paraId="75CC340F" w14:textId="77777777" w:rsidR="00FD2825" w:rsidRPr="00A16DE9" w:rsidRDefault="00FD2825" w:rsidP="00A550E4">
            <w:pPr>
              <w:shd w:val="clear" w:color="auto" w:fill="FFFFFF" w:themeFill="background1"/>
              <w:spacing w:before="0" w:after="0"/>
              <w:jc w:val="center"/>
            </w:pPr>
            <w:r w:rsidRPr="00A16DE9">
              <w:t>X</w:t>
            </w:r>
          </w:p>
        </w:tc>
        <w:tc>
          <w:tcPr>
            <w:tcW w:w="895" w:type="dxa"/>
            <w:hideMark/>
          </w:tcPr>
          <w:p w14:paraId="35F61DE2" w14:textId="77777777" w:rsidR="00FD2825" w:rsidRPr="00A16DE9" w:rsidRDefault="00FD2825" w:rsidP="00A550E4">
            <w:pPr>
              <w:shd w:val="clear" w:color="auto" w:fill="FFFFFF" w:themeFill="background1"/>
              <w:spacing w:before="0" w:after="0"/>
              <w:jc w:val="center"/>
            </w:pPr>
            <w:r w:rsidRPr="00A16DE9">
              <w:t>X</w:t>
            </w:r>
          </w:p>
        </w:tc>
        <w:tc>
          <w:tcPr>
            <w:tcW w:w="1023" w:type="dxa"/>
            <w:hideMark/>
          </w:tcPr>
          <w:p w14:paraId="3DE5394C" w14:textId="77777777" w:rsidR="00FD2825" w:rsidRPr="00A16DE9" w:rsidRDefault="00FD2825" w:rsidP="00A550E4">
            <w:pPr>
              <w:shd w:val="clear" w:color="auto" w:fill="FFFFFF" w:themeFill="background1"/>
              <w:spacing w:before="0" w:after="0"/>
              <w:jc w:val="center"/>
            </w:pPr>
            <w:r w:rsidRPr="00A16DE9">
              <w:t>X</w:t>
            </w:r>
          </w:p>
        </w:tc>
        <w:tc>
          <w:tcPr>
            <w:tcW w:w="899" w:type="dxa"/>
            <w:hideMark/>
          </w:tcPr>
          <w:p w14:paraId="1DD3FC6B" w14:textId="77777777" w:rsidR="00FD2825" w:rsidRPr="00A16DE9" w:rsidRDefault="00FD2825" w:rsidP="00A550E4">
            <w:pPr>
              <w:shd w:val="clear" w:color="auto" w:fill="FFFFFF" w:themeFill="background1"/>
              <w:spacing w:before="0" w:after="0"/>
              <w:jc w:val="center"/>
            </w:pPr>
            <w:r w:rsidRPr="00A16DE9">
              <w:t>X</w:t>
            </w:r>
          </w:p>
        </w:tc>
        <w:tc>
          <w:tcPr>
            <w:tcW w:w="890" w:type="dxa"/>
          </w:tcPr>
          <w:p w14:paraId="419A73D5" w14:textId="12D08DB1" w:rsidR="00FD2825" w:rsidRPr="00A16DE9" w:rsidRDefault="00FD2825" w:rsidP="00A550E4">
            <w:pPr>
              <w:shd w:val="clear" w:color="auto" w:fill="FFFFFF" w:themeFill="background1"/>
              <w:spacing w:before="0" w:after="0"/>
              <w:jc w:val="center"/>
            </w:pPr>
            <w:r w:rsidRPr="000D4C98">
              <w:t>X</w:t>
            </w:r>
          </w:p>
        </w:tc>
        <w:tc>
          <w:tcPr>
            <w:tcW w:w="895" w:type="dxa"/>
            <w:hideMark/>
          </w:tcPr>
          <w:p w14:paraId="6887463F" w14:textId="51443B0E" w:rsidR="00FD2825" w:rsidRPr="00A16DE9" w:rsidRDefault="00FD2825" w:rsidP="00A550E4">
            <w:pPr>
              <w:shd w:val="clear" w:color="auto" w:fill="FFFFFF" w:themeFill="background1"/>
              <w:spacing w:before="0" w:after="0"/>
              <w:jc w:val="center"/>
            </w:pPr>
            <w:r w:rsidRPr="00A16DE9">
              <w:t>X</w:t>
            </w:r>
          </w:p>
        </w:tc>
      </w:tr>
      <w:tr w:rsidR="00FD2825" w:rsidRPr="00A16DE9" w14:paraId="1F29AA9C" w14:textId="77777777" w:rsidTr="003C6A05">
        <w:trPr>
          <w:trHeight w:val="20"/>
        </w:trPr>
        <w:tc>
          <w:tcPr>
            <w:tcW w:w="593" w:type="dxa"/>
            <w:hideMark/>
          </w:tcPr>
          <w:p w14:paraId="70297AD0" w14:textId="77777777" w:rsidR="00FD2825" w:rsidRPr="00A16DE9" w:rsidRDefault="00FD2825" w:rsidP="00A550E4">
            <w:pPr>
              <w:shd w:val="clear" w:color="auto" w:fill="FFFFFF" w:themeFill="background1"/>
              <w:spacing w:before="0" w:after="0"/>
              <w:rPr>
                <w:bCs/>
              </w:rPr>
            </w:pPr>
            <w:r w:rsidRPr="00A16DE9">
              <w:rPr>
                <w:bCs/>
              </w:rPr>
              <w:t>4</w:t>
            </w:r>
          </w:p>
        </w:tc>
        <w:tc>
          <w:tcPr>
            <w:tcW w:w="1960" w:type="dxa"/>
            <w:hideMark/>
          </w:tcPr>
          <w:p w14:paraId="025967AA" w14:textId="77777777" w:rsidR="00FD2825" w:rsidRPr="00A16DE9" w:rsidRDefault="00FD2825" w:rsidP="00D078E9">
            <w:pPr>
              <w:shd w:val="clear" w:color="auto" w:fill="FFFFFF" w:themeFill="background1"/>
              <w:spacing w:before="0" w:after="0"/>
              <w:jc w:val="left"/>
            </w:pPr>
            <w:r w:rsidRPr="00A16DE9">
              <w:t xml:space="preserve">Cerrahi hastasının evde bakım </w:t>
            </w:r>
          </w:p>
          <w:p w14:paraId="3AEAA007" w14:textId="77777777" w:rsidR="00FD2825" w:rsidRPr="00A16DE9" w:rsidRDefault="00FD2825" w:rsidP="00D078E9">
            <w:pPr>
              <w:shd w:val="clear" w:color="auto" w:fill="FFFFFF" w:themeFill="background1"/>
              <w:spacing w:before="0" w:after="0"/>
              <w:jc w:val="left"/>
            </w:pPr>
          </w:p>
        </w:tc>
        <w:tc>
          <w:tcPr>
            <w:tcW w:w="896" w:type="dxa"/>
            <w:hideMark/>
          </w:tcPr>
          <w:p w14:paraId="5609FA05" w14:textId="77777777" w:rsidR="00FD2825" w:rsidRPr="00A16DE9" w:rsidRDefault="00FD2825" w:rsidP="00A550E4">
            <w:pPr>
              <w:shd w:val="clear" w:color="auto" w:fill="FFFFFF" w:themeFill="background1"/>
              <w:spacing w:before="0" w:after="0"/>
              <w:jc w:val="center"/>
            </w:pPr>
            <w:r w:rsidRPr="00A16DE9">
              <w:t>X</w:t>
            </w:r>
          </w:p>
        </w:tc>
        <w:tc>
          <w:tcPr>
            <w:tcW w:w="1023" w:type="dxa"/>
            <w:hideMark/>
          </w:tcPr>
          <w:p w14:paraId="57C97B9D" w14:textId="77777777" w:rsidR="00FD2825" w:rsidRPr="00A16DE9" w:rsidRDefault="00FD2825" w:rsidP="00A550E4">
            <w:pPr>
              <w:shd w:val="clear" w:color="auto" w:fill="FFFFFF" w:themeFill="background1"/>
              <w:spacing w:before="0" w:after="0"/>
              <w:jc w:val="center"/>
            </w:pPr>
            <w:r w:rsidRPr="00A16DE9">
              <w:t>X</w:t>
            </w:r>
          </w:p>
        </w:tc>
        <w:tc>
          <w:tcPr>
            <w:tcW w:w="895" w:type="dxa"/>
          </w:tcPr>
          <w:p w14:paraId="67982228" w14:textId="77777777" w:rsidR="00FD2825" w:rsidRPr="00A16DE9" w:rsidRDefault="00FD2825" w:rsidP="00A550E4">
            <w:pPr>
              <w:shd w:val="clear" w:color="auto" w:fill="FFFFFF" w:themeFill="background1"/>
              <w:spacing w:before="0" w:after="0"/>
              <w:jc w:val="center"/>
            </w:pPr>
          </w:p>
        </w:tc>
        <w:tc>
          <w:tcPr>
            <w:tcW w:w="1023" w:type="dxa"/>
          </w:tcPr>
          <w:p w14:paraId="5263367E" w14:textId="77777777" w:rsidR="00FD2825" w:rsidRPr="00A16DE9" w:rsidRDefault="00FD2825" w:rsidP="00A550E4">
            <w:pPr>
              <w:shd w:val="clear" w:color="auto" w:fill="FFFFFF" w:themeFill="background1"/>
              <w:spacing w:before="0" w:after="0"/>
              <w:jc w:val="center"/>
            </w:pPr>
          </w:p>
        </w:tc>
        <w:tc>
          <w:tcPr>
            <w:tcW w:w="899" w:type="dxa"/>
          </w:tcPr>
          <w:p w14:paraId="432E5112" w14:textId="77777777" w:rsidR="00FD2825" w:rsidRPr="00A16DE9" w:rsidRDefault="00FD2825" w:rsidP="00A550E4">
            <w:pPr>
              <w:shd w:val="clear" w:color="auto" w:fill="FFFFFF" w:themeFill="background1"/>
              <w:spacing w:before="0" w:after="0"/>
              <w:jc w:val="center"/>
            </w:pPr>
          </w:p>
        </w:tc>
        <w:tc>
          <w:tcPr>
            <w:tcW w:w="890" w:type="dxa"/>
          </w:tcPr>
          <w:p w14:paraId="76E744D2" w14:textId="77777777" w:rsidR="00FD2825" w:rsidRPr="00A16DE9" w:rsidRDefault="00FD2825" w:rsidP="00A550E4">
            <w:pPr>
              <w:shd w:val="clear" w:color="auto" w:fill="FFFFFF" w:themeFill="background1"/>
              <w:spacing w:before="0" w:after="0"/>
              <w:jc w:val="center"/>
            </w:pPr>
          </w:p>
        </w:tc>
        <w:tc>
          <w:tcPr>
            <w:tcW w:w="895" w:type="dxa"/>
          </w:tcPr>
          <w:p w14:paraId="62E8FC73" w14:textId="5D5A93DC" w:rsidR="00FD2825" w:rsidRPr="00A16DE9" w:rsidRDefault="00FD2825" w:rsidP="00A550E4">
            <w:pPr>
              <w:shd w:val="clear" w:color="auto" w:fill="FFFFFF" w:themeFill="background1"/>
              <w:spacing w:before="0" w:after="0"/>
              <w:jc w:val="center"/>
            </w:pPr>
          </w:p>
        </w:tc>
      </w:tr>
      <w:tr w:rsidR="00FD2825" w:rsidRPr="00A16DE9" w14:paraId="71014760" w14:textId="77777777" w:rsidTr="003C6A05">
        <w:trPr>
          <w:trHeight w:val="20"/>
        </w:trPr>
        <w:tc>
          <w:tcPr>
            <w:tcW w:w="593" w:type="dxa"/>
            <w:hideMark/>
          </w:tcPr>
          <w:p w14:paraId="1C82EC8E" w14:textId="77777777" w:rsidR="00FD2825" w:rsidRPr="00A16DE9" w:rsidRDefault="00FD2825" w:rsidP="00A550E4">
            <w:pPr>
              <w:shd w:val="clear" w:color="auto" w:fill="FFFFFF" w:themeFill="background1"/>
              <w:spacing w:before="0" w:after="0"/>
              <w:rPr>
                <w:bCs/>
              </w:rPr>
            </w:pPr>
            <w:r w:rsidRPr="00A16DE9">
              <w:rPr>
                <w:bCs/>
              </w:rPr>
              <w:t>5</w:t>
            </w:r>
          </w:p>
        </w:tc>
        <w:tc>
          <w:tcPr>
            <w:tcW w:w="1960" w:type="dxa"/>
            <w:hideMark/>
          </w:tcPr>
          <w:p w14:paraId="65B9BACE" w14:textId="77777777" w:rsidR="00FD2825" w:rsidRPr="00A16DE9" w:rsidRDefault="00FD2825" w:rsidP="00D078E9">
            <w:pPr>
              <w:shd w:val="clear" w:color="auto" w:fill="FFFFFF" w:themeFill="background1"/>
              <w:spacing w:before="0" w:after="0"/>
              <w:jc w:val="left"/>
            </w:pPr>
            <w:r w:rsidRPr="00A16DE9">
              <w:t>Kanser hastasının evde bakımı</w:t>
            </w:r>
          </w:p>
          <w:p w14:paraId="21406C05" w14:textId="77777777" w:rsidR="00FD2825" w:rsidRPr="00A16DE9" w:rsidRDefault="00FD2825" w:rsidP="00D078E9">
            <w:pPr>
              <w:shd w:val="clear" w:color="auto" w:fill="FFFFFF" w:themeFill="background1"/>
              <w:spacing w:before="0" w:after="0"/>
              <w:jc w:val="left"/>
            </w:pPr>
          </w:p>
        </w:tc>
        <w:tc>
          <w:tcPr>
            <w:tcW w:w="896" w:type="dxa"/>
            <w:hideMark/>
          </w:tcPr>
          <w:p w14:paraId="3F7CC6F8" w14:textId="77777777" w:rsidR="00FD2825" w:rsidRPr="00A16DE9" w:rsidRDefault="00FD2825" w:rsidP="00A550E4">
            <w:pPr>
              <w:shd w:val="clear" w:color="auto" w:fill="FFFFFF" w:themeFill="background1"/>
              <w:spacing w:before="0" w:after="0"/>
              <w:jc w:val="center"/>
            </w:pPr>
            <w:r w:rsidRPr="00A16DE9">
              <w:t>X</w:t>
            </w:r>
          </w:p>
        </w:tc>
        <w:tc>
          <w:tcPr>
            <w:tcW w:w="1023" w:type="dxa"/>
            <w:hideMark/>
          </w:tcPr>
          <w:p w14:paraId="30E9F90D" w14:textId="77777777" w:rsidR="00FD2825" w:rsidRPr="00A16DE9" w:rsidRDefault="00FD2825" w:rsidP="00A550E4">
            <w:pPr>
              <w:shd w:val="clear" w:color="auto" w:fill="FFFFFF" w:themeFill="background1"/>
              <w:spacing w:before="0" w:after="0"/>
              <w:jc w:val="center"/>
            </w:pPr>
            <w:r w:rsidRPr="00A16DE9">
              <w:t>X</w:t>
            </w:r>
          </w:p>
        </w:tc>
        <w:tc>
          <w:tcPr>
            <w:tcW w:w="895" w:type="dxa"/>
            <w:hideMark/>
          </w:tcPr>
          <w:p w14:paraId="1B044336" w14:textId="77777777" w:rsidR="00FD2825" w:rsidRPr="00A16DE9" w:rsidRDefault="00FD2825" w:rsidP="00A550E4">
            <w:pPr>
              <w:shd w:val="clear" w:color="auto" w:fill="FFFFFF" w:themeFill="background1"/>
              <w:spacing w:before="0" w:after="0"/>
              <w:jc w:val="center"/>
            </w:pPr>
            <w:r w:rsidRPr="00A16DE9">
              <w:t>X</w:t>
            </w:r>
          </w:p>
        </w:tc>
        <w:tc>
          <w:tcPr>
            <w:tcW w:w="1023" w:type="dxa"/>
            <w:hideMark/>
          </w:tcPr>
          <w:p w14:paraId="0D934024" w14:textId="77777777" w:rsidR="00FD2825" w:rsidRPr="00A16DE9" w:rsidRDefault="00FD2825" w:rsidP="00A550E4">
            <w:pPr>
              <w:shd w:val="clear" w:color="auto" w:fill="FFFFFF" w:themeFill="background1"/>
              <w:spacing w:before="0" w:after="0"/>
              <w:jc w:val="center"/>
            </w:pPr>
            <w:r w:rsidRPr="00A16DE9">
              <w:t>X</w:t>
            </w:r>
          </w:p>
        </w:tc>
        <w:tc>
          <w:tcPr>
            <w:tcW w:w="899" w:type="dxa"/>
            <w:hideMark/>
          </w:tcPr>
          <w:p w14:paraId="65107087" w14:textId="77777777" w:rsidR="00FD2825" w:rsidRPr="00A16DE9" w:rsidRDefault="00FD2825" w:rsidP="00A550E4">
            <w:pPr>
              <w:shd w:val="clear" w:color="auto" w:fill="FFFFFF" w:themeFill="background1"/>
              <w:spacing w:before="0" w:after="0"/>
              <w:jc w:val="center"/>
            </w:pPr>
            <w:r w:rsidRPr="00A16DE9">
              <w:t>X</w:t>
            </w:r>
          </w:p>
        </w:tc>
        <w:tc>
          <w:tcPr>
            <w:tcW w:w="890" w:type="dxa"/>
          </w:tcPr>
          <w:p w14:paraId="690DAD73" w14:textId="65D87373" w:rsidR="00FD2825" w:rsidRPr="00A16DE9" w:rsidRDefault="00FD2825" w:rsidP="00A550E4">
            <w:pPr>
              <w:shd w:val="clear" w:color="auto" w:fill="FFFFFF" w:themeFill="background1"/>
              <w:spacing w:before="0" w:after="0"/>
              <w:jc w:val="center"/>
            </w:pPr>
            <w:r w:rsidRPr="000D4C98">
              <w:t>X</w:t>
            </w:r>
          </w:p>
        </w:tc>
        <w:tc>
          <w:tcPr>
            <w:tcW w:w="895" w:type="dxa"/>
            <w:hideMark/>
          </w:tcPr>
          <w:p w14:paraId="42B9E7E0" w14:textId="21482DB1" w:rsidR="00FD2825" w:rsidRPr="00A16DE9" w:rsidRDefault="00FD2825" w:rsidP="00A550E4">
            <w:pPr>
              <w:shd w:val="clear" w:color="auto" w:fill="FFFFFF" w:themeFill="background1"/>
              <w:spacing w:before="0" w:after="0"/>
              <w:jc w:val="center"/>
            </w:pPr>
            <w:r w:rsidRPr="00A16DE9">
              <w:t>X</w:t>
            </w:r>
          </w:p>
        </w:tc>
      </w:tr>
      <w:tr w:rsidR="00FD2825" w:rsidRPr="00A16DE9" w14:paraId="0792EF67" w14:textId="77777777" w:rsidTr="003C6A05">
        <w:trPr>
          <w:trHeight w:val="20"/>
        </w:trPr>
        <w:tc>
          <w:tcPr>
            <w:tcW w:w="593" w:type="dxa"/>
            <w:hideMark/>
          </w:tcPr>
          <w:p w14:paraId="591C2742" w14:textId="77777777" w:rsidR="00FD2825" w:rsidRPr="00A16DE9" w:rsidRDefault="00FD2825" w:rsidP="00A550E4">
            <w:pPr>
              <w:shd w:val="clear" w:color="auto" w:fill="FFFFFF" w:themeFill="background1"/>
              <w:spacing w:before="0" w:after="0"/>
              <w:rPr>
                <w:bCs/>
              </w:rPr>
            </w:pPr>
            <w:r w:rsidRPr="00A16DE9">
              <w:rPr>
                <w:bCs/>
              </w:rPr>
              <w:t>6</w:t>
            </w:r>
          </w:p>
        </w:tc>
        <w:tc>
          <w:tcPr>
            <w:tcW w:w="1960" w:type="dxa"/>
            <w:hideMark/>
          </w:tcPr>
          <w:p w14:paraId="281AF2B5" w14:textId="77777777" w:rsidR="00FD2825" w:rsidRPr="00A16DE9" w:rsidRDefault="00FD2825" w:rsidP="00D078E9">
            <w:pPr>
              <w:shd w:val="clear" w:color="auto" w:fill="FFFFFF" w:themeFill="background1"/>
              <w:spacing w:before="0" w:after="0"/>
              <w:jc w:val="left"/>
            </w:pPr>
            <w:r w:rsidRPr="00A16DE9">
              <w:t>Demanslı bireyin evde bakımı</w:t>
            </w:r>
          </w:p>
        </w:tc>
        <w:tc>
          <w:tcPr>
            <w:tcW w:w="896" w:type="dxa"/>
            <w:hideMark/>
          </w:tcPr>
          <w:p w14:paraId="2CDDDA87" w14:textId="77777777" w:rsidR="00FD2825" w:rsidRPr="00A16DE9" w:rsidRDefault="00FD2825" w:rsidP="00A550E4">
            <w:pPr>
              <w:shd w:val="clear" w:color="auto" w:fill="FFFFFF" w:themeFill="background1"/>
              <w:spacing w:before="0" w:after="0"/>
              <w:jc w:val="center"/>
            </w:pPr>
            <w:r w:rsidRPr="00A16DE9">
              <w:t>X</w:t>
            </w:r>
          </w:p>
        </w:tc>
        <w:tc>
          <w:tcPr>
            <w:tcW w:w="1023" w:type="dxa"/>
            <w:hideMark/>
          </w:tcPr>
          <w:p w14:paraId="56153F8A" w14:textId="77777777" w:rsidR="00FD2825" w:rsidRPr="00A16DE9" w:rsidRDefault="00FD2825" w:rsidP="00A550E4">
            <w:pPr>
              <w:shd w:val="clear" w:color="auto" w:fill="FFFFFF" w:themeFill="background1"/>
              <w:spacing w:before="0" w:after="0"/>
              <w:jc w:val="center"/>
            </w:pPr>
            <w:r w:rsidRPr="00A16DE9">
              <w:t>X</w:t>
            </w:r>
          </w:p>
        </w:tc>
        <w:tc>
          <w:tcPr>
            <w:tcW w:w="895" w:type="dxa"/>
            <w:hideMark/>
          </w:tcPr>
          <w:p w14:paraId="08336A73" w14:textId="77777777" w:rsidR="00FD2825" w:rsidRPr="00A16DE9" w:rsidRDefault="00FD2825" w:rsidP="00A550E4">
            <w:pPr>
              <w:shd w:val="clear" w:color="auto" w:fill="FFFFFF" w:themeFill="background1"/>
              <w:spacing w:before="0" w:after="0"/>
              <w:jc w:val="center"/>
            </w:pPr>
            <w:r w:rsidRPr="00A16DE9">
              <w:t>X</w:t>
            </w:r>
          </w:p>
        </w:tc>
        <w:tc>
          <w:tcPr>
            <w:tcW w:w="1023" w:type="dxa"/>
            <w:hideMark/>
          </w:tcPr>
          <w:p w14:paraId="37878509" w14:textId="77777777" w:rsidR="00FD2825" w:rsidRPr="00A16DE9" w:rsidRDefault="00FD2825" w:rsidP="00A550E4">
            <w:pPr>
              <w:shd w:val="clear" w:color="auto" w:fill="FFFFFF" w:themeFill="background1"/>
              <w:spacing w:before="0" w:after="0"/>
              <w:jc w:val="center"/>
            </w:pPr>
            <w:r w:rsidRPr="00A16DE9">
              <w:t>X</w:t>
            </w:r>
          </w:p>
        </w:tc>
        <w:tc>
          <w:tcPr>
            <w:tcW w:w="899" w:type="dxa"/>
            <w:hideMark/>
          </w:tcPr>
          <w:p w14:paraId="65077A24" w14:textId="77777777" w:rsidR="00FD2825" w:rsidRPr="00A16DE9" w:rsidRDefault="00FD2825" w:rsidP="00A550E4">
            <w:pPr>
              <w:shd w:val="clear" w:color="auto" w:fill="FFFFFF" w:themeFill="background1"/>
              <w:spacing w:before="0" w:after="0"/>
              <w:jc w:val="center"/>
            </w:pPr>
            <w:r w:rsidRPr="00A16DE9">
              <w:t>X</w:t>
            </w:r>
          </w:p>
        </w:tc>
        <w:tc>
          <w:tcPr>
            <w:tcW w:w="890" w:type="dxa"/>
          </w:tcPr>
          <w:p w14:paraId="163DF733" w14:textId="3BD1ECCD" w:rsidR="00FD2825" w:rsidRPr="00A16DE9" w:rsidRDefault="00FD2825" w:rsidP="00A550E4">
            <w:pPr>
              <w:shd w:val="clear" w:color="auto" w:fill="FFFFFF" w:themeFill="background1"/>
              <w:spacing w:before="0" w:after="0"/>
              <w:jc w:val="center"/>
            </w:pPr>
            <w:r w:rsidRPr="000D4C98">
              <w:t>X</w:t>
            </w:r>
          </w:p>
        </w:tc>
        <w:tc>
          <w:tcPr>
            <w:tcW w:w="895" w:type="dxa"/>
            <w:hideMark/>
          </w:tcPr>
          <w:p w14:paraId="6AE5A90B" w14:textId="4CC3FFED" w:rsidR="00FD2825" w:rsidRPr="00A16DE9" w:rsidRDefault="00FD2825" w:rsidP="00A550E4">
            <w:pPr>
              <w:shd w:val="clear" w:color="auto" w:fill="FFFFFF" w:themeFill="background1"/>
              <w:spacing w:before="0" w:after="0"/>
              <w:jc w:val="center"/>
            </w:pPr>
            <w:r w:rsidRPr="00A16DE9">
              <w:t>X</w:t>
            </w:r>
          </w:p>
        </w:tc>
      </w:tr>
      <w:tr w:rsidR="00FD2825" w:rsidRPr="00A16DE9" w14:paraId="769DC77F" w14:textId="77777777" w:rsidTr="003C6A05">
        <w:trPr>
          <w:trHeight w:val="20"/>
        </w:trPr>
        <w:tc>
          <w:tcPr>
            <w:tcW w:w="593" w:type="dxa"/>
            <w:hideMark/>
          </w:tcPr>
          <w:p w14:paraId="2AF7052E" w14:textId="77777777" w:rsidR="00FD2825" w:rsidRPr="00A16DE9" w:rsidRDefault="00FD2825" w:rsidP="00A550E4">
            <w:pPr>
              <w:shd w:val="clear" w:color="auto" w:fill="FFFFFF" w:themeFill="background1"/>
              <w:spacing w:before="0" w:after="0"/>
              <w:rPr>
                <w:bCs/>
              </w:rPr>
            </w:pPr>
            <w:r w:rsidRPr="00A16DE9">
              <w:rPr>
                <w:bCs/>
              </w:rPr>
              <w:t>7</w:t>
            </w:r>
          </w:p>
        </w:tc>
        <w:tc>
          <w:tcPr>
            <w:tcW w:w="1960" w:type="dxa"/>
            <w:hideMark/>
          </w:tcPr>
          <w:p w14:paraId="618E897B" w14:textId="76DF858F" w:rsidR="00FD2825" w:rsidRPr="00A16DE9" w:rsidRDefault="00FD2825" w:rsidP="00D078E9">
            <w:pPr>
              <w:shd w:val="clear" w:color="auto" w:fill="FFFFFF" w:themeFill="background1"/>
              <w:spacing w:before="0" w:after="0"/>
              <w:jc w:val="left"/>
              <w:rPr>
                <w:shd w:val="clear" w:color="auto" w:fill="FFFFFF"/>
              </w:rPr>
            </w:pPr>
            <w:r w:rsidRPr="00A16DE9">
              <w:t xml:space="preserve">Evde Bakımda Hemşirenin Performans Kriterleri </w:t>
            </w:r>
          </w:p>
        </w:tc>
        <w:tc>
          <w:tcPr>
            <w:tcW w:w="896" w:type="dxa"/>
            <w:hideMark/>
          </w:tcPr>
          <w:p w14:paraId="343D105F" w14:textId="77777777" w:rsidR="00FD2825" w:rsidRPr="00A16DE9" w:rsidRDefault="00FD2825" w:rsidP="00A550E4">
            <w:pPr>
              <w:shd w:val="clear" w:color="auto" w:fill="FFFFFF" w:themeFill="background1"/>
              <w:spacing w:before="0" w:after="0"/>
              <w:jc w:val="center"/>
            </w:pPr>
            <w:r w:rsidRPr="00A16DE9">
              <w:t>X</w:t>
            </w:r>
          </w:p>
        </w:tc>
        <w:tc>
          <w:tcPr>
            <w:tcW w:w="1023" w:type="dxa"/>
            <w:hideMark/>
          </w:tcPr>
          <w:p w14:paraId="25A9DA70" w14:textId="77777777" w:rsidR="00FD2825" w:rsidRPr="00A16DE9" w:rsidRDefault="00FD2825" w:rsidP="00A550E4">
            <w:pPr>
              <w:shd w:val="clear" w:color="auto" w:fill="FFFFFF" w:themeFill="background1"/>
              <w:spacing w:before="0" w:after="0"/>
              <w:jc w:val="center"/>
            </w:pPr>
            <w:r w:rsidRPr="00A16DE9">
              <w:t>X</w:t>
            </w:r>
          </w:p>
        </w:tc>
        <w:tc>
          <w:tcPr>
            <w:tcW w:w="895" w:type="dxa"/>
            <w:hideMark/>
          </w:tcPr>
          <w:p w14:paraId="002DD0EF" w14:textId="77777777" w:rsidR="00FD2825" w:rsidRPr="00A16DE9" w:rsidRDefault="00FD2825" w:rsidP="00A550E4">
            <w:pPr>
              <w:shd w:val="clear" w:color="auto" w:fill="FFFFFF" w:themeFill="background1"/>
              <w:spacing w:before="0" w:after="0"/>
              <w:jc w:val="center"/>
            </w:pPr>
            <w:r w:rsidRPr="00A16DE9">
              <w:t>X</w:t>
            </w:r>
          </w:p>
        </w:tc>
        <w:tc>
          <w:tcPr>
            <w:tcW w:w="1023" w:type="dxa"/>
            <w:hideMark/>
          </w:tcPr>
          <w:p w14:paraId="78B516EB" w14:textId="77777777" w:rsidR="00FD2825" w:rsidRPr="00A16DE9" w:rsidRDefault="00FD2825" w:rsidP="00A550E4">
            <w:pPr>
              <w:shd w:val="clear" w:color="auto" w:fill="FFFFFF" w:themeFill="background1"/>
              <w:spacing w:before="0" w:after="0"/>
              <w:jc w:val="center"/>
            </w:pPr>
            <w:r w:rsidRPr="00A16DE9">
              <w:t>X</w:t>
            </w:r>
          </w:p>
        </w:tc>
        <w:tc>
          <w:tcPr>
            <w:tcW w:w="899" w:type="dxa"/>
            <w:hideMark/>
          </w:tcPr>
          <w:p w14:paraId="563D3B1E" w14:textId="77777777" w:rsidR="00FD2825" w:rsidRPr="00A16DE9" w:rsidRDefault="00FD2825" w:rsidP="00A550E4">
            <w:pPr>
              <w:shd w:val="clear" w:color="auto" w:fill="FFFFFF" w:themeFill="background1"/>
              <w:spacing w:before="0" w:after="0"/>
              <w:jc w:val="center"/>
            </w:pPr>
            <w:r w:rsidRPr="00A16DE9">
              <w:t>X</w:t>
            </w:r>
          </w:p>
        </w:tc>
        <w:tc>
          <w:tcPr>
            <w:tcW w:w="890" w:type="dxa"/>
          </w:tcPr>
          <w:p w14:paraId="7682B386" w14:textId="7F764F22" w:rsidR="00FD2825" w:rsidRPr="00A16DE9" w:rsidRDefault="00FD2825" w:rsidP="00A550E4">
            <w:pPr>
              <w:shd w:val="clear" w:color="auto" w:fill="FFFFFF" w:themeFill="background1"/>
              <w:spacing w:before="0" w:after="0"/>
              <w:jc w:val="center"/>
            </w:pPr>
            <w:r w:rsidRPr="000D4C98">
              <w:t>X</w:t>
            </w:r>
          </w:p>
        </w:tc>
        <w:tc>
          <w:tcPr>
            <w:tcW w:w="895" w:type="dxa"/>
            <w:hideMark/>
          </w:tcPr>
          <w:p w14:paraId="0611DED2" w14:textId="624119AC" w:rsidR="00FD2825" w:rsidRPr="00A16DE9" w:rsidRDefault="00FD2825" w:rsidP="00A550E4">
            <w:pPr>
              <w:shd w:val="clear" w:color="auto" w:fill="FFFFFF" w:themeFill="background1"/>
              <w:spacing w:before="0" w:after="0"/>
              <w:jc w:val="center"/>
            </w:pPr>
            <w:r w:rsidRPr="00A16DE9">
              <w:t>X</w:t>
            </w:r>
          </w:p>
        </w:tc>
      </w:tr>
      <w:tr w:rsidR="00FD2825" w:rsidRPr="00A16DE9" w14:paraId="38AB47D5" w14:textId="77777777" w:rsidTr="003C6A05">
        <w:trPr>
          <w:trHeight w:val="20"/>
        </w:trPr>
        <w:tc>
          <w:tcPr>
            <w:tcW w:w="593" w:type="dxa"/>
            <w:hideMark/>
          </w:tcPr>
          <w:p w14:paraId="17BDA430" w14:textId="77777777" w:rsidR="00FD2825" w:rsidRPr="00A16DE9" w:rsidRDefault="00FD2825" w:rsidP="00A550E4">
            <w:pPr>
              <w:shd w:val="clear" w:color="auto" w:fill="FFFFFF" w:themeFill="background1"/>
              <w:spacing w:before="0" w:after="0"/>
              <w:rPr>
                <w:bCs/>
              </w:rPr>
            </w:pPr>
            <w:r w:rsidRPr="00A16DE9">
              <w:rPr>
                <w:bCs/>
              </w:rPr>
              <w:t>9</w:t>
            </w:r>
          </w:p>
        </w:tc>
        <w:tc>
          <w:tcPr>
            <w:tcW w:w="1960" w:type="dxa"/>
            <w:hideMark/>
          </w:tcPr>
          <w:p w14:paraId="615078B0" w14:textId="77777777" w:rsidR="00FD2825" w:rsidRPr="00A16DE9" w:rsidRDefault="00FD2825" w:rsidP="00D078E9">
            <w:pPr>
              <w:shd w:val="clear" w:color="auto" w:fill="FFFFFF" w:themeFill="background1"/>
              <w:spacing w:before="0" w:after="0"/>
              <w:jc w:val="left"/>
            </w:pPr>
            <w:r w:rsidRPr="00A16DE9">
              <w:t xml:space="preserve">Evde Bakımda Anne Bebek İzlemleri </w:t>
            </w:r>
          </w:p>
        </w:tc>
        <w:tc>
          <w:tcPr>
            <w:tcW w:w="896" w:type="dxa"/>
          </w:tcPr>
          <w:p w14:paraId="6732DB11" w14:textId="77777777" w:rsidR="00FD2825" w:rsidRPr="00A16DE9" w:rsidRDefault="00FD2825" w:rsidP="00A550E4">
            <w:pPr>
              <w:shd w:val="clear" w:color="auto" w:fill="FFFFFF" w:themeFill="background1"/>
              <w:spacing w:before="0" w:after="0"/>
              <w:jc w:val="center"/>
              <w:rPr>
                <w:bCs/>
              </w:rPr>
            </w:pPr>
          </w:p>
        </w:tc>
        <w:tc>
          <w:tcPr>
            <w:tcW w:w="1023" w:type="dxa"/>
            <w:hideMark/>
          </w:tcPr>
          <w:p w14:paraId="250B00EE" w14:textId="77777777" w:rsidR="00FD2825" w:rsidRPr="00A16DE9" w:rsidRDefault="00FD2825" w:rsidP="00A550E4">
            <w:pPr>
              <w:shd w:val="clear" w:color="auto" w:fill="FFFFFF" w:themeFill="background1"/>
              <w:spacing w:before="0" w:after="0"/>
              <w:jc w:val="center"/>
            </w:pPr>
            <w:r w:rsidRPr="00A16DE9">
              <w:t>X</w:t>
            </w:r>
          </w:p>
        </w:tc>
        <w:tc>
          <w:tcPr>
            <w:tcW w:w="895" w:type="dxa"/>
            <w:hideMark/>
          </w:tcPr>
          <w:p w14:paraId="322F7790" w14:textId="77777777" w:rsidR="00FD2825" w:rsidRPr="00A16DE9" w:rsidRDefault="00FD2825" w:rsidP="00A550E4">
            <w:pPr>
              <w:shd w:val="clear" w:color="auto" w:fill="FFFFFF" w:themeFill="background1"/>
              <w:spacing w:before="0" w:after="0"/>
              <w:jc w:val="center"/>
            </w:pPr>
            <w:r w:rsidRPr="00A16DE9">
              <w:t>X</w:t>
            </w:r>
          </w:p>
        </w:tc>
        <w:tc>
          <w:tcPr>
            <w:tcW w:w="1023" w:type="dxa"/>
          </w:tcPr>
          <w:p w14:paraId="620AA5A1" w14:textId="77777777" w:rsidR="00FD2825" w:rsidRPr="00A16DE9" w:rsidRDefault="00FD2825" w:rsidP="00A550E4">
            <w:pPr>
              <w:shd w:val="clear" w:color="auto" w:fill="FFFFFF" w:themeFill="background1"/>
              <w:spacing w:before="0" w:after="0"/>
              <w:jc w:val="center"/>
            </w:pPr>
          </w:p>
        </w:tc>
        <w:tc>
          <w:tcPr>
            <w:tcW w:w="899" w:type="dxa"/>
            <w:hideMark/>
          </w:tcPr>
          <w:p w14:paraId="4D80F4EB" w14:textId="77777777" w:rsidR="00FD2825" w:rsidRPr="00A16DE9" w:rsidRDefault="00FD2825" w:rsidP="00A550E4">
            <w:pPr>
              <w:shd w:val="clear" w:color="auto" w:fill="FFFFFF" w:themeFill="background1"/>
              <w:spacing w:before="0" w:after="0"/>
              <w:jc w:val="center"/>
            </w:pPr>
            <w:r w:rsidRPr="00A16DE9">
              <w:t>X</w:t>
            </w:r>
          </w:p>
        </w:tc>
        <w:tc>
          <w:tcPr>
            <w:tcW w:w="890" w:type="dxa"/>
          </w:tcPr>
          <w:p w14:paraId="51575F89" w14:textId="7C3FA68E" w:rsidR="00FD2825" w:rsidRPr="00A16DE9" w:rsidRDefault="00FD2825" w:rsidP="00A550E4">
            <w:pPr>
              <w:shd w:val="clear" w:color="auto" w:fill="FFFFFF" w:themeFill="background1"/>
              <w:spacing w:before="0" w:after="0"/>
              <w:jc w:val="center"/>
            </w:pPr>
            <w:r w:rsidRPr="000D4C98">
              <w:t>X</w:t>
            </w:r>
          </w:p>
        </w:tc>
        <w:tc>
          <w:tcPr>
            <w:tcW w:w="895" w:type="dxa"/>
            <w:hideMark/>
          </w:tcPr>
          <w:p w14:paraId="6740B6A2" w14:textId="4CAAD919" w:rsidR="00FD2825" w:rsidRPr="00A16DE9" w:rsidRDefault="00FD2825" w:rsidP="00A550E4">
            <w:pPr>
              <w:shd w:val="clear" w:color="auto" w:fill="FFFFFF" w:themeFill="background1"/>
              <w:spacing w:before="0" w:after="0"/>
              <w:jc w:val="center"/>
            </w:pPr>
            <w:r w:rsidRPr="00A16DE9">
              <w:t>X</w:t>
            </w:r>
          </w:p>
        </w:tc>
      </w:tr>
      <w:tr w:rsidR="00FD2825" w:rsidRPr="00A16DE9" w14:paraId="3D0F7B1A" w14:textId="77777777" w:rsidTr="003C6A05">
        <w:trPr>
          <w:trHeight w:val="20"/>
        </w:trPr>
        <w:tc>
          <w:tcPr>
            <w:tcW w:w="593" w:type="dxa"/>
            <w:hideMark/>
          </w:tcPr>
          <w:p w14:paraId="1DEF8E33" w14:textId="77777777" w:rsidR="00FD2825" w:rsidRPr="00A16DE9" w:rsidRDefault="00FD2825" w:rsidP="00A550E4">
            <w:pPr>
              <w:shd w:val="clear" w:color="auto" w:fill="FFFFFF" w:themeFill="background1"/>
              <w:spacing w:before="0" w:after="0"/>
              <w:rPr>
                <w:bCs/>
              </w:rPr>
            </w:pPr>
            <w:r w:rsidRPr="00A16DE9">
              <w:rPr>
                <w:bCs/>
              </w:rPr>
              <w:t>10</w:t>
            </w:r>
          </w:p>
        </w:tc>
        <w:tc>
          <w:tcPr>
            <w:tcW w:w="1960" w:type="dxa"/>
            <w:hideMark/>
          </w:tcPr>
          <w:p w14:paraId="0A2EE983" w14:textId="30062C94" w:rsidR="00FD2825" w:rsidRPr="00A16DE9" w:rsidRDefault="00FD2825" w:rsidP="00D078E9">
            <w:pPr>
              <w:shd w:val="clear" w:color="auto" w:fill="FFFFFF" w:themeFill="background1"/>
              <w:spacing w:before="0" w:after="0"/>
              <w:jc w:val="left"/>
            </w:pPr>
            <w:r w:rsidRPr="00A16DE9">
              <w:t xml:space="preserve">Evde yara </w:t>
            </w:r>
            <w:r w:rsidR="002B5F10">
              <w:t>ve</w:t>
            </w:r>
            <w:r w:rsidRPr="00A16DE9">
              <w:t xml:space="preserve"> stoma bakımı</w:t>
            </w:r>
          </w:p>
        </w:tc>
        <w:tc>
          <w:tcPr>
            <w:tcW w:w="896" w:type="dxa"/>
          </w:tcPr>
          <w:p w14:paraId="44C0F5CB" w14:textId="77777777" w:rsidR="00FD2825" w:rsidRPr="00A16DE9" w:rsidRDefault="00FD2825" w:rsidP="00A550E4">
            <w:pPr>
              <w:shd w:val="clear" w:color="auto" w:fill="FFFFFF" w:themeFill="background1"/>
              <w:spacing w:before="0" w:after="0"/>
              <w:jc w:val="center"/>
              <w:rPr>
                <w:b/>
              </w:rPr>
            </w:pPr>
          </w:p>
        </w:tc>
        <w:tc>
          <w:tcPr>
            <w:tcW w:w="1023" w:type="dxa"/>
            <w:hideMark/>
          </w:tcPr>
          <w:p w14:paraId="39A25738" w14:textId="77777777" w:rsidR="00FD2825" w:rsidRPr="00A16DE9" w:rsidRDefault="00FD2825" w:rsidP="00A550E4">
            <w:pPr>
              <w:shd w:val="clear" w:color="auto" w:fill="FFFFFF" w:themeFill="background1"/>
              <w:spacing w:before="0" w:after="0"/>
              <w:jc w:val="center"/>
            </w:pPr>
            <w:r w:rsidRPr="00A16DE9">
              <w:t>X</w:t>
            </w:r>
          </w:p>
        </w:tc>
        <w:tc>
          <w:tcPr>
            <w:tcW w:w="895" w:type="dxa"/>
            <w:hideMark/>
          </w:tcPr>
          <w:p w14:paraId="23F8DD75" w14:textId="77777777" w:rsidR="00FD2825" w:rsidRPr="00A16DE9" w:rsidRDefault="00FD2825" w:rsidP="00A550E4">
            <w:pPr>
              <w:shd w:val="clear" w:color="auto" w:fill="FFFFFF" w:themeFill="background1"/>
              <w:spacing w:before="0" w:after="0"/>
              <w:jc w:val="center"/>
            </w:pPr>
            <w:r w:rsidRPr="00A16DE9">
              <w:t>X</w:t>
            </w:r>
          </w:p>
        </w:tc>
        <w:tc>
          <w:tcPr>
            <w:tcW w:w="1023" w:type="dxa"/>
          </w:tcPr>
          <w:p w14:paraId="1D548A60" w14:textId="77777777" w:rsidR="00FD2825" w:rsidRPr="00A16DE9" w:rsidRDefault="00FD2825" w:rsidP="00A550E4">
            <w:pPr>
              <w:shd w:val="clear" w:color="auto" w:fill="FFFFFF" w:themeFill="background1"/>
              <w:spacing w:before="0" w:after="0"/>
              <w:jc w:val="center"/>
            </w:pPr>
          </w:p>
        </w:tc>
        <w:tc>
          <w:tcPr>
            <w:tcW w:w="899" w:type="dxa"/>
            <w:hideMark/>
          </w:tcPr>
          <w:p w14:paraId="4F4D598B" w14:textId="77777777" w:rsidR="00FD2825" w:rsidRPr="00A16DE9" w:rsidRDefault="00FD2825" w:rsidP="00A550E4">
            <w:pPr>
              <w:shd w:val="clear" w:color="auto" w:fill="FFFFFF" w:themeFill="background1"/>
              <w:spacing w:before="0" w:after="0"/>
              <w:jc w:val="center"/>
            </w:pPr>
            <w:r w:rsidRPr="00A16DE9">
              <w:t>X</w:t>
            </w:r>
          </w:p>
        </w:tc>
        <w:tc>
          <w:tcPr>
            <w:tcW w:w="890" w:type="dxa"/>
          </w:tcPr>
          <w:p w14:paraId="29E5AC2A" w14:textId="30E59557" w:rsidR="00FD2825" w:rsidRPr="00A16DE9" w:rsidRDefault="00FD2825" w:rsidP="00A550E4">
            <w:pPr>
              <w:shd w:val="clear" w:color="auto" w:fill="FFFFFF" w:themeFill="background1"/>
              <w:spacing w:before="0" w:after="0"/>
              <w:jc w:val="center"/>
            </w:pPr>
            <w:r w:rsidRPr="000D4C98">
              <w:t>X</w:t>
            </w:r>
          </w:p>
        </w:tc>
        <w:tc>
          <w:tcPr>
            <w:tcW w:w="895" w:type="dxa"/>
            <w:hideMark/>
          </w:tcPr>
          <w:p w14:paraId="65710D13" w14:textId="1FF8E13D" w:rsidR="00FD2825" w:rsidRPr="00A16DE9" w:rsidRDefault="00FD2825" w:rsidP="00A550E4">
            <w:pPr>
              <w:shd w:val="clear" w:color="auto" w:fill="FFFFFF" w:themeFill="background1"/>
              <w:spacing w:before="0" w:after="0"/>
              <w:jc w:val="center"/>
            </w:pPr>
            <w:r w:rsidRPr="00A16DE9">
              <w:t>X</w:t>
            </w:r>
          </w:p>
        </w:tc>
      </w:tr>
      <w:tr w:rsidR="00FD2825" w:rsidRPr="00A16DE9" w14:paraId="1B4B7DE9" w14:textId="77777777" w:rsidTr="003C6A05">
        <w:trPr>
          <w:trHeight w:val="20"/>
        </w:trPr>
        <w:tc>
          <w:tcPr>
            <w:tcW w:w="593" w:type="dxa"/>
            <w:hideMark/>
          </w:tcPr>
          <w:p w14:paraId="15F26F30" w14:textId="77777777" w:rsidR="00FD2825" w:rsidRPr="00A16DE9" w:rsidRDefault="00FD2825" w:rsidP="00A550E4">
            <w:pPr>
              <w:shd w:val="clear" w:color="auto" w:fill="FFFFFF" w:themeFill="background1"/>
              <w:spacing w:before="0" w:after="0"/>
              <w:rPr>
                <w:bCs/>
              </w:rPr>
            </w:pPr>
            <w:r w:rsidRPr="00A16DE9">
              <w:rPr>
                <w:bCs/>
              </w:rPr>
              <w:t>11</w:t>
            </w:r>
          </w:p>
        </w:tc>
        <w:tc>
          <w:tcPr>
            <w:tcW w:w="1960" w:type="dxa"/>
            <w:hideMark/>
          </w:tcPr>
          <w:p w14:paraId="10A036A5" w14:textId="77777777" w:rsidR="00FD2825" w:rsidRPr="00A16DE9" w:rsidRDefault="00FD2825" w:rsidP="00D078E9">
            <w:pPr>
              <w:shd w:val="clear" w:color="auto" w:fill="FFFFFF" w:themeFill="background1"/>
              <w:spacing w:before="0" w:after="0"/>
              <w:jc w:val="left"/>
              <w:rPr>
                <w:shd w:val="clear" w:color="auto" w:fill="FFFFFF"/>
              </w:rPr>
            </w:pPr>
            <w:r w:rsidRPr="00A16DE9">
              <w:t>Kalp hastasının evde bakımı</w:t>
            </w:r>
          </w:p>
        </w:tc>
        <w:tc>
          <w:tcPr>
            <w:tcW w:w="896" w:type="dxa"/>
            <w:hideMark/>
          </w:tcPr>
          <w:p w14:paraId="6D5CFFE0" w14:textId="77777777" w:rsidR="00FD2825" w:rsidRPr="00A16DE9" w:rsidRDefault="00FD2825" w:rsidP="00A550E4">
            <w:pPr>
              <w:shd w:val="clear" w:color="auto" w:fill="FFFFFF" w:themeFill="background1"/>
              <w:spacing w:before="0" w:after="0"/>
              <w:jc w:val="center"/>
            </w:pPr>
            <w:r w:rsidRPr="00A16DE9">
              <w:t>X</w:t>
            </w:r>
          </w:p>
        </w:tc>
        <w:tc>
          <w:tcPr>
            <w:tcW w:w="1023" w:type="dxa"/>
            <w:hideMark/>
          </w:tcPr>
          <w:p w14:paraId="23D12D76" w14:textId="77777777" w:rsidR="00FD2825" w:rsidRPr="00A16DE9" w:rsidRDefault="00FD2825" w:rsidP="00A550E4">
            <w:pPr>
              <w:shd w:val="clear" w:color="auto" w:fill="FFFFFF" w:themeFill="background1"/>
              <w:spacing w:before="0" w:after="0"/>
              <w:jc w:val="center"/>
            </w:pPr>
            <w:r w:rsidRPr="00A16DE9">
              <w:t>X</w:t>
            </w:r>
          </w:p>
        </w:tc>
        <w:tc>
          <w:tcPr>
            <w:tcW w:w="895" w:type="dxa"/>
            <w:hideMark/>
          </w:tcPr>
          <w:p w14:paraId="2AC9CFBA" w14:textId="77777777" w:rsidR="00FD2825" w:rsidRPr="00A16DE9" w:rsidRDefault="00FD2825" w:rsidP="00A550E4">
            <w:pPr>
              <w:shd w:val="clear" w:color="auto" w:fill="FFFFFF" w:themeFill="background1"/>
              <w:spacing w:before="0" w:after="0"/>
              <w:jc w:val="center"/>
            </w:pPr>
            <w:r w:rsidRPr="00A16DE9">
              <w:t>X</w:t>
            </w:r>
          </w:p>
        </w:tc>
        <w:tc>
          <w:tcPr>
            <w:tcW w:w="1023" w:type="dxa"/>
            <w:hideMark/>
          </w:tcPr>
          <w:p w14:paraId="1B32CD77" w14:textId="77777777" w:rsidR="00FD2825" w:rsidRPr="00A16DE9" w:rsidRDefault="00FD2825" w:rsidP="00A550E4">
            <w:pPr>
              <w:shd w:val="clear" w:color="auto" w:fill="FFFFFF" w:themeFill="background1"/>
              <w:spacing w:before="0" w:after="0"/>
              <w:jc w:val="center"/>
            </w:pPr>
            <w:r w:rsidRPr="00A16DE9">
              <w:t>X</w:t>
            </w:r>
          </w:p>
        </w:tc>
        <w:tc>
          <w:tcPr>
            <w:tcW w:w="899" w:type="dxa"/>
            <w:hideMark/>
          </w:tcPr>
          <w:p w14:paraId="07011F3B" w14:textId="77777777" w:rsidR="00FD2825" w:rsidRPr="00A16DE9" w:rsidRDefault="00FD2825" w:rsidP="00A550E4">
            <w:pPr>
              <w:shd w:val="clear" w:color="auto" w:fill="FFFFFF" w:themeFill="background1"/>
              <w:spacing w:before="0" w:after="0"/>
              <w:jc w:val="center"/>
            </w:pPr>
            <w:r w:rsidRPr="00A16DE9">
              <w:t>X</w:t>
            </w:r>
          </w:p>
        </w:tc>
        <w:tc>
          <w:tcPr>
            <w:tcW w:w="890" w:type="dxa"/>
          </w:tcPr>
          <w:p w14:paraId="10CD7987" w14:textId="729EF8E7" w:rsidR="00FD2825" w:rsidRPr="00A16DE9" w:rsidRDefault="00FD2825" w:rsidP="00A550E4">
            <w:pPr>
              <w:shd w:val="clear" w:color="auto" w:fill="FFFFFF" w:themeFill="background1"/>
              <w:spacing w:before="0" w:after="0"/>
              <w:jc w:val="center"/>
            </w:pPr>
            <w:r w:rsidRPr="000D4C98">
              <w:t>X</w:t>
            </w:r>
          </w:p>
        </w:tc>
        <w:tc>
          <w:tcPr>
            <w:tcW w:w="895" w:type="dxa"/>
            <w:hideMark/>
          </w:tcPr>
          <w:p w14:paraId="5117DB78" w14:textId="6B0A9A47" w:rsidR="00FD2825" w:rsidRPr="00A16DE9" w:rsidRDefault="00FD2825" w:rsidP="00A550E4">
            <w:pPr>
              <w:shd w:val="clear" w:color="auto" w:fill="FFFFFF" w:themeFill="background1"/>
              <w:spacing w:before="0" w:after="0"/>
              <w:jc w:val="center"/>
            </w:pPr>
            <w:r w:rsidRPr="00A16DE9">
              <w:t>X</w:t>
            </w:r>
          </w:p>
        </w:tc>
      </w:tr>
      <w:tr w:rsidR="00FD2825" w:rsidRPr="00A16DE9" w14:paraId="4080D884" w14:textId="77777777" w:rsidTr="003C6A05">
        <w:trPr>
          <w:trHeight w:val="20"/>
        </w:trPr>
        <w:tc>
          <w:tcPr>
            <w:tcW w:w="593" w:type="dxa"/>
            <w:hideMark/>
          </w:tcPr>
          <w:p w14:paraId="3A2A1C07" w14:textId="77777777" w:rsidR="00FD2825" w:rsidRPr="00A16DE9" w:rsidRDefault="00FD2825" w:rsidP="00A550E4">
            <w:pPr>
              <w:shd w:val="clear" w:color="auto" w:fill="FFFFFF" w:themeFill="background1"/>
              <w:spacing w:before="0" w:after="0"/>
              <w:rPr>
                <w:bCs/>
              </w:rPr>
            </w:pPr>
            <w:r w:rsidRPr="00A16DE9">
              <w:rPr>
                <w:bCs/>
              </w:rPr>
              <w:t>12</w:t>
            </w:r>
          </w:p>
        </w:tc>
        <w:tc>
          <w:tcPr>
            <w:tcW w:w="1960" w:type="dxa"/>
            <w:hideMark/>
          </w:tcPr>
          <w:p w14:paraId="7C81FDD9" w14:textId="77777777" w:rsidR="00FD2825" w:rsidRPr="00A16DE9" w:rsidRDefault="00FD2825" w:rsidP="00D078E9">
            <w:pPr>
              <w:shd w:val="clear" w:color="auto" w:fill="FFFFFF" w:themeFill="background1"/>
              <w:spacing w:before="0" w:after="0"/>
              <w:jc w:val="left"/>
              <w:rPr>
                <w:shd w:val="clear" w:color="auto" w:fill="FFFFFF"/>
              </w:rPr>
            </w:pPr>
            <w:r w:rsidRPr="00A16DE9">
              <w:t xml:space="preserve">KOAH hastasının evde bakımı </w:t>
            </w:r>
          </w:p>
        </w:tc>
        <w:tc>
          <w:tcPr>
            <w:tcW w:w="896" w:type="dxa"/>
            <w:hideMark/>
          </w:tcPr>
          <w:p w14:paraId="21F46EB6" w14:textId="77777777" w:rsidR="00FD2825" w:rsidRPr="00A16DE9" w:rsidRDefault="00FD2825" w:rsidP="00A550E4">
            <w:pPr>
              <w:shd w:val="clear" w:color="auto" w:fill="FFFFFF" w:themeFill="background1"/>
              <w:spacing w:before="0" w:after="0"/>
              <w:jc w:val="center"/>
            </w:pPr>
            <w:r w:rsidRPr="00A16DE9">
              <w:t>X</w:t>
            </w:r>
          </w:p>
        </w:tc>
        <w:tc>
          <w:tcPr>
            <w:tcW w:w="1023" w:type="dxa"/>
            <w:hideMark/>
          </w:tcPr>
          <w:p w14:paraId="3947FFC7" w14:textId="77777777" w:rsidR="00FD2825" w:rsidRPr="00A16DE9" w:rsidRDefault="00FD2825" w:rsidP="00A550E4">
            <w:pPr>
              <w:shd w:val="clear" w:color="auto" w:fill="FFFFFF" w:themeFill="background1"/>
              <w:spacing w:before="0" w:after="0"/>
              <w:jc w:val="center"/>
            </w:pPr>
            <w:r w:rsidRPr="00A16DE9">
              <w:t>X</w:t>
            </w:r>
          </w:p>
        </w:tc>
        <w:tc>
          <w:tcPr>
            <w:tcW w:w="895" w:type="dxa"/>
          </w:tcPr>
          <w:p w14:paraId="1A2C4FF5" w14:textId="77777777" w:rsidR="00FD2825" w:rsidRPr="00A16DE9" w:rsidRDefault="00FD2825" w:rsidP="00A550E4">
            <w:pPr>
              <w:shd w:val="clear" w:color="auto" w:fill="FFFFFF" w:themeFill="background1"/>
              <w:spacing w:before="0" w:after="0"/>
              <w:jc w:val="center"/>
            </w:pPr>
          </w:p>
        </w:tc>
        <w:tc>
          <w:tcPr>
            <w:tcW w:w="1023" w:type="dxa"/>
          </w:tcPr>
          <w:p w14:paraId="31043B9A" w14:textId="77777777" w:rsidR="00FD2825" w:rsidRPr="00A16DE9" w:rsidRDefault="00FD2825" w:rsidP="00A550E4">
            <w:pPr>
              <w:shd w:val="clear" w:color="auto" w:fill="FFFFFF" w:themeFill="background1"/>
              <w:spacing w:before="0" w:after="0"/>
              <w:jc w:val="center"/>
            </w:pPr>
          </w:p>
        </w:tc>
        <w:tc>
          <w:tcPr>
            <w:tcW w:w="899" w:type="dxa"/>
          </w:tcPr>
          <w:p w14:paraId="0A6F555F" w14:textId="77777777" w:rsidR="00FD2825" w:rsidRPr="00A16DE9" w:rsidRDefault="00FD2825" w:rsidP="00A550E4">
            <w:pPr>
              <w:shd w:val="clear" w:color="auto" w:fill="FFFFFF" w:themeFill="background1"/>
              <w:spacing w:before="0" w:after="0"/>
              <w:jc w:val="center"/>
            </w:pPr>
          </w:p>
        </w:tc>
        <w:tc>
          <w:tcPr>
            <w:tcW w:w="890" w:type="dxa"/>
          </w:tcPr>
          <w:p w14:paraId="02BB4683" w14:textId="77777777" w:rsidR="00FD2825" w:rsidRPr="00A16DE9" w:rsidRDefault="00FD2825" w:rsidP="00A550E4">
            <w:pPr>
              <w:shd w:val="clear" w:color="auto" w:fill="FFFFFF" w:themeFill="background1"/>
              <w:spacing w:before="0" w:after="0"/>
              <w:jc w:val="center"/>
            </w:pPr>
          </w:p>
        </w:tc>
        <w:tc>
          <w:tcPr>
            <w:tcW w:w="895" w:type="dxa"/>
            <w:hideMark/>
          </w:tcPr>
          <w:p w14:paraId="6C2AC97E" w14:textId="35BBDA87" w:rsidR="00FD2825" w:rsidRPr="00A16DE9" w:rsidRDefault="00FD2825" w:rsidP="00A550E4">
            <w:pPr>
              <w:shd w:val="clear" w:color="auto" w:fill="FFFFFF" w:themeFill="background1"/>
              <w:spacing w:before="0" w:after="0"/>
              <w:jc w:val="center"/>
            </w:pPr>
            <w:r w:rsidRPr="00A16DE9">
              <w:t>X</w:t>
            </w:r>
          </w:p>
        </w:tc>
      </w:tr>
      <w:tr w:rsidR="00FD2825" w:rsidRPr="00A16DE9" w14:paraId="0308B533" w14:textId="77777777" w:rsidTr="003C6A05">
        <w:trPr>
          <w:trHeight w:val="20"/>
        </w:trPr>
        <w:tc>
          <w:tcPr>
            <w:tcW w:w="593" w:type="dxa"/>
            <w:hideMark/>
          </w:tcPr>
          <w:p w14:paraId="29FF0F74" w14:textId="77777777" w:rsidR="00FD2825" w:rsidRPr="00A16DE9" w:rsidRDefault="00FD2825" w:rsidP="00A550E4">
            <w:pPr>
              <w:shd w:val="clear" w:color="auto" w:fill="FFFFFF" w:themeFill="background1"/>
              <w:spacing w:before="0" w:after="0"/>
              <w:rPr>
                <w:bCs/>
              </w:rPr>
            </w:pPr>
            <w:r w:rsidRPr="00A16DE9">
              <w:rPr>
                <w:bCs/>
              </w:rPr>
              <w:t>13</w:t>
            </w:r>
          </w:p>
        </w:tc>
        <w:tc>
          <w:tcPr>
            <w:tcW w:w="1960" w:type="dxa"/>
            <w:hideMark/>
          </w:tcPr>
          <w:p w14:paraId="3900A444" w14:textId="77777777" w:rsidR="00FD2825" w:rsidRPr="00A16DE9" w:rsidRDefault="00FD2825" w:rsidP="00D078E9">
            <w:pPr>
              <w:shd w:val="clear" w:color="auto" w:fill="FFFFFF" w:themeFill="background1"/>
              <w:spacing w:before="0" w:after="0"/>
              <w:jc w:val="left"/>
              <w:rPr>
                <w:shd w:val="clear" w:color="auto" w:fill="FFFFFF"/>
              </w:rPr>
            </w:pPr>
            <w:r w:rsidRPr="00A16DE9">
              <w:t>Kardiak cihaz implante edilen hastanın bakımı</w:t>
            </w:r>
          </w:p>
        </w:tc>
        <w:tc>
          <w:tcPr>
            <w:tcW w:w="896" w:type="dxa"/>
          </w:tcPr>
          <w:p w14:paraId="68AA9759" w14:textId="77777777" w:rsidR="00FD2825" w:rsidRPr="00A16DE9" w:rsidRDefault="00FD2825" w:rsidP="00A550E4">
            <w:pPr>
              <w:shd w:val="clear" w:color="auto" w:fill="FFFFFF" w:themeFill="background1"/>
              <w:spacing w:before="0" w:after="0"/>
              <w:jc w:val="center"/>
              <w:rPr>
                <w:b/>
              </w:rPr>
            </w:pPr>
          </w:p>
        </w:tc>
        <w:tc>
          <w:tcPr>
            <w:tcW w:w="1023" w:type="dxa"/>
            <w:hideMark/>
          </w:tcPr>
          <w:p w14:paraId="737D1895" w14:textId="77777777" w:rsidR="00FD2825" w:rsidRPr="00A16DE9" w:rsidRDefault="00FD2825" w:rsidP="00A550E4">
            <w:pPr>
              <w:shd w:val="clear" w:color="auto" w:fill="FFFFFF" w:themeFill="background1"/>
              <w:spacing w:before="0" w:after="0"/>
              <w:jc w:val="center"/>
            </w:pPr>
            <w:r w:rsidRPr="00A16DE9">
              <w:t>X</w:t>
            </w:r>
          </w:p>
        </w:tc>
        <w:tc>
          <w:tcPr>
            <w:tcW w:w="895" w:type="dxa"/>
            <w:hideMark/>
          </w:tcPr>
          <w:p w14:paraId="2124F182" w14:textId="77777777" w:rsidR="00FD2825" w:rsidRPr="00A16DE9" w:rsidRDefault="00FD2825" w:rsidP="00A550E4">
            <w:pPr>
              <w:shd w:val="clear" w:color="auto" w:fill="FFFFFF" w:themeFill="background1"/>
              <w:spacing w:before="0" w:after="0"/>
              <w:jc w:val="center"/>
            </w:pPr>
            <w:r w:rsidRPr="00A16DE9">
              <w:t>X</w:t>
            </w:r>
          </w:p>
        </w:tc>
        <w:tc>
          <w:tcPr>
            <w:tcW w:w="1023" w:type="dxa"/>
          </w:tcPr>
          <w:p w14:paraId="2151D8ED" w14:textId="77777777" w:rsidR="00FD2825" w:rsidRPr="00A16DE9" w:rsidRDefault="00FD2825" w:rsidP="00A550E4">
            <w:pPr>
              <w:shd w:val="clear" w:color="auto" w:fill="FFFFFF" w:themeFill="background1"/>
              <w:spacing w:before="0" w:after="0"/>
              <w:jc w:val="center"/>
            </w:pPr>
          </w:p>
        </w:tc>
        <w:tc>
          <w:tcPr>
            <w:tcW w:w="899" w:type="dxa"/>
            <w:hideMark/>
          </w:tcPr>
          <w:p w14:paraId="5BFBC7A0" w14:textId="77777777" w:rsidR="00FD2825" w:rsidRPr="00A16DE9" w:rsidRDefault="00FD2825" w:rsidP="00A550E4">
            <w:pPr>
              <w:shd w:val="clear" w:color="auto" w:fill="FFFFFF" w:themeFill="background1"/>
              <w:spacing w:before="0" w:after="0"/>
              <w:jc w:val="center"/>
            </w:pPr>
            <w:r w:rsidRPr="00A16DE9">
              <w:t>X</w:t>
            </w:r>
          </w:p>
        </w:tc>
        <w:tc>
          <w:tcPr>
            <w:tcW w:w="890" w:type="dxa"/>
          </w:tcPr>
          <w:p w14:paraId="6371FCDE" w14:textId="57BFAF00" w:rsidR="00FD2825" w:rsidRPr="00A16DE9" w:rsidRDefault="00FD2825" w:rsidP="00A550E4">
            <w:pPr>
              <w:shd w:val="clear" w:color="auto" w:fill="FFFFFF" w:themeFill="background1"/>
              <w:spacing w:before="0" w:after="0"/>
              <w:jc w:val="center"/>
            </w:pPr>
            <w:r w:rsidRPr="000D4C98">
              <w:t>X</w:t>
            </w:r>
          </w:p>
        </w:tc>
        <w:tc>
          <w:tcPr>
            <w:tcW w:w="895" w:type="dxa"/>
          </w:tcPr>
          <w:p w14:paraId="6526228F" w14:textId="658CBE6B" w:rsidR="00FD2825" w:rsidRPr="00A16DE9" w:rsidRDefault="00FD2825" w:rsidP="00A550E4">
            <w:pPr>
              <w:shd w:val="clear" w:color="auto" w:fill="FFFFFF" w:themeFill="background1"/>
              <w:spacing w:before="0" w:after="0"/>
              <w:jc w:val="center"/>
            </w:pPr>
          </w:p>
        </w:tc>
      </w:tr>
      <w:tr w:rsidR="00FD2825" w:rsidRPr="00A16DE9" w14:paraId="44A3EBF0" w14:textId="77777777" w:rsidTr="003C6A05">
        <w:trPr>
          <w:trHeight w:val="20"/>
        </w:trPr>
        <w:tc>
          <w:tcPr>
            <w:tcW w:w="593" w:type="dxa"/>
            <w:hideMark/>
          </w:tcPr>
          <w:p w14:paraId="001C1290" w14:textId="77777777" w:rsidR="00FD2825" w:rsidRPr="00A16DE9" w:rsidRDefault="00FD2825" w:rsidP="00A550E4">
            <w:pPr>
              <w:shd w:val="clear" w:color="auto" w:fill="FFFFFF" w:themeFill="background1"/>
              <w:spacing w:before="0" w:after="0"/>
              <w:rPr>
                <w:bCs/>
              </w:rPr>
            </w:pPr>
            <w:r w:rsidRPr="00A16DE9">
              <w:rPr>
                <w:bCs/>
              </w:rPr>
              <w:t>14</w:t>
            </w:r>
          </w:p>
        </w:tc>
        <w:tc>
          <w:tcPr>
            <w:tcW w:w="1960" w:type="dxa"/>
            <w:hideMark/>
          </w:tcPr>
          <w:p w14:paraId="5000D829" w14:textId="77777777" w:rsidR="00FD2825" w:rsidRPr="00A16DE9" w:rsidRDefault="00FD2825" w:rsidP="00D078E9">
            <w:pPr>
              <w:shd w:val="clear" w:color="auto" w:fill="FFFFFF" w:themeFill="background1"/>
              <w:spacing w:before="0" w:after="0"/>
              <w:jc w:val="left"/>
              <w:rPr>
                <w:shd w:val="clear" w:color="auto" w:fill="FFFFFF"/>
              </w:rPr>
            </w:pPr>
            <w:r w:rsidRPr="00A16DE9">
              <w:rPr>
                <w:bCs/>
              </w:rPr>
              <w:t>Hemşirenin evde bakım ile ilgili rollerini tartışmak</w:t>
            </w:r>
          </w:p>
        </w:tc>
        <w:tc>
          <w:tcPr>
            <w:tcW w:w="896" w:type="dxa"/>
          </w:tcPr>
          <w:p w14:paraId="4B71700F" w14:textId="77777777" w:rsidR="00FD2825" w:rsidRPr="00A16DE9" w:rsidRDefault="00FD2825" w:rsidP="00A550E4">
            <w:pPr>
              <w:shd w:val="clear" w:color="auto" w:fill="FFFFFF" w:themeFill="background1"/>
              <w:spacing w:before="0" w:after="0"/>
              <w:jc w:val="center"/>
            </w:pPr>
          </w:p>
        </w:tc>
        <w:tc>
          <w:tcPr>
            <w:tcW w:w="1023" w:type="dxa"/>
            <w:hideMark/>
          </w:tcPr>
          <w:p w14:paraId="59E4D0DB" w14:textId="77777777" w:rsidR="00FD2825" w:rsidRPr="00A16DE9" w:rsidRDefault="00FD2825" w:rsidP="00A550E4">
            <w:pPr>
              <w:shd w:val="clear" w:color="auto" w:fill="FFFFFF" w:themeFill="background1"/>
              <w:spacing w:before="0" w:after="0"/>
              <w:jc w:val="center"/>
            </w:pPr>
            <w:r w:rsidRPr="00A16DE9">
              <w:t>X</w:t>
            </w:r>
          </w:p>
        </w:tc>
        <w:tc>
          <w:tcPr>
            <w:tcW w:w="895" w:type="dxa"/>
            <w:hideMark/>
          </w:tcPr>
          <w:p w14:paraId="3A2D407E" w14:textId="77777777" w:rsidR="00FD2825" w:rsidRPr="00A16DE9" w:rsidRDefault="00FD2825" w:rsidP="00A550E4">
            <w:pPr>
              <w:shd w:val="clear" w:color="auto" w:fill="FFFFFF" w:themeFill="background1"/>
              <w:spacing w:before="0" w:after="0"/>
              <w:jc w:val="center"/>
            </w:pPr>
            <w:r w:rsidRPr="00A16DE9">
              <w:t>X</w:t>
            </w:r>
          </w:p>
        </w:tc>
        <w:tc>
          <w:tcPr>
            <w:tcW w:w="1023" w:type="dxa"/>
          </w:tcPr>
          <w:p w14:paraId="751000EE" w14:textId="77777777" w:rsidR="00FD2825" w:rsidRPr="00A16DE9" w:rsidRDefault="00FD2825" w:rsidP="00A550E4">
            <w:pPr>
              <w:shd w:val="clear" w:color="auto" w:fill="FFFFFF" w:themeFill="background1"/>
              <w:spacing w:before="0" w:after="0"/>
              <w:jc w:val="center"/>
            </w:pPr>
          </w:p>
        </w:tc>
        <w:tc>
          <w:tcPr>
            <w:tcW w:w="899" w:type="dxa"/>
            <w:hideMark/>
          </w:tcPr>
          <w:p w14:paraId="02009E87" w14:textId="77777777" w:rsidR="00FD2825" w:rsidRPr="00A16DE9" w:rsidRDefault="00FD2825" w:rsidP="00A550E4">
            <w:pPr>
              <w:shd w:val="clear" w:color="auto" w:fill="FFFFFF" w:themeFill="background1"/>
              <w:spacing w:before="0" w:after="0"/>
              <w:jc w:val="center"/>
            </w:pPr>
            <w:r w:rsidRPr="00A16DE9">
              <w:t>X</w:t>
            </w:r>
          </w:p>
        </w:tc>
        <w:tc>
          <w:tcPr>
            <w:tcW w:w="890" w:type="dxa"/>
          </w:tcPr>
          <w:p w14:paraId="144C5EA9" w14:textId="6FA98138" w:rsidR="00FD2825" w:rsidRPr="00A16DE9" w:rsidRDefault="00FD2825" w:rsidP="00A550E4">
            <w:pPr>
              <w:shd w:val="clear" w:color="auto" w:fill="FFFFFF" w:themeFill="background1"/>
              <w:spacing w:before="0" w:after="0"/>
              <w:jc w:val="center"/>
            </w:pPr>
            <w:r w:rsidRPr="000D4C98">
              <w:t>X</w:t>
            </w:r>
          </w:p>
        </w:tc>
        <w:tc>
          <w:tcPr>
            <w:tcW w:w="895" w:type="dxa"/>
          </w:tcPr>
          <w:p w14:paraId="6CCE6274" w14:textId="26FEB401" w:rsidR="00FD2825" w:rsidRPr="00A16DE9" w:rsidRDefault="00FD2825" w:rsidP="00A550E4">
            <w:pPr>
              <w:shd w:val="clear" w:color="auto" w:fill="FFFFFF" w:themeFill="background1"/>
              <w:spacing w:before="0" w:after="0"/>
              <w:jc w:val="center"/>
            </w:pPr>
          </w:p>
        </w:tc>
      </w:tr>
    </w:tbl>
    <w:p w14:paraId="25877A48" w14:textId="77777777" w:rsidR="00DA4DB8" w:rsidRDefault="00DA4DB8" w:rsidP="00A550E4">
      <w:pPr>
        <w:spacing w:before="0" w:after="0"/>
        <w:rPr>
          <w:b/>
          <w:bCs/>
        </w:rPr>
      </w:pPr>
    </w:p>
    <w:p w14:paraId="4100B363" w14:textId="0D203B65" w:rsidR="00486256" w:rsidRPr="00DA4DB8" w:rsidRDefault="00DA4DB8" w:rsidP="009C6E0D">
      <w:pPr>
        <w:pStyle w:val="Aklm3"/>
      </w:pPr>
      <w:bookmarkStart w:id="729" w:name="_Toc234733884"/>
      <w:bookmarkStart w:id="730" w:name="_Toc234778683"/>
      <w:bookmarkStart w:id="731" w:name="_Toc235643627"/>
      <w:r w:rsidRPr="00DA4DB8">
        <w:t>4.</w:t>
      </w:r>
      <w:r w:rsidR="00FD05B8">
        <w:t>4</w:t>
      </w:r>
      <w:r w:rsidRPr="00DA4DB8">
        <w:t>.</w:t>
      </w:r>
      <w:r w:rsidR="00C31246">
        <w:t>3</w:t>
      </w:r>
      <w:r w:rsidRPr="00DA4DB8">
        <w:t>.</w:t>
      </w:r>
      <w:r w:rsidR="001E6DB7">
        <w:t>8</w:t>
      </w:r>
      <w:r w:rsidRPr="00DA4DB8">
        <w:t>.</w:t>
      </w:r>
      <w:r w:rsidR="00237FC3" w:rsidRPr="00DA4DB8">
        <w:t xml:space="preserve"> </w:t>
      </w:r>
      <w:r w:rsidRPr="00DA4DB8">
        <w:t>HEF 4087 Okul Hemşireliği</w:t>
      </w:r>
      <w:bookmarkEnd w:id="729"/>
      <w:bookmarkEnd w:id="730"/>
      <w:bookmarkEnd w:id="731"/>
    </w:p>
    <w:p w14:paraId="28C2C736" w14:textId="77777777" w:rsidR="00486256" w:rsidRPr="00DA4DB8" w:rsidRDefault="00486256" w:rsidP="00A550E4">
      <w:pPr>
        <w:spacing w:before="0" w:after="0"/>
      </w:pPr>
    </w:p>
    <w:tbl>
      <w:tblPr>
        <w:tblW w:w="9078" w:type="dxa"/>
        <w:jc w:val="center"/>
        <w:tblBorders>
          <w:top w:val="dotted" w:sz="2" w:space="0" w:color="BFBFBF" w:themeColor="background1" w:themeShade="BF"/>
          <w:left w:val="dotted" w:sz="2" w:space="0" w:color="BFBFBF" w:themeColor="background1" w:themeShade="BF"/>
          <w:bottom w:val="dotted" w:sz="2" w:space="0" w:color="BFBFBF" w:themeColor="background1" w:themeShade="BF"/>
          <w:right w:val="dotted" w:sz="2" w:space="0" w:color="BFBFBF" w:themeColor="background1" w:themeShade="BF"/>
          <w:insideH w:val="single" w:sz="6" w:space="0" w:color="BFBFBF" w:themeColor="background1" w:themeShade="BF"/>
          <w:insideV w:val="single" w:sz="6" w:space="0" w:color="BFBFBF" w:themeColor="background1" w:themeShade="BF"/>
        </w:tblBorders>
        <w:tblLayout w:type="fixed"/>
        <w:tblLook w:val="01E0" w:firstRow="1" w:lastRow="1" w:firstColumn="1" w:lastColumn="1" w:noHBand="0" w:noVBand="0"/>
      </w:tblPr>
      <w:tblGrid>
        <w:gridCol w:w="706"/>
        <w:gridCol w:w="1072"/>
        <w:gridCol w:w="1480"/>
        <w:gridCol w:w="1253"/>
        <w:gridCol w:w="306"/>
        <w:gridCol w:w="2186"/>
        <w:gridCol w:w="596"/>
        <w:gridCol w:w="1479"/>
      </w:tblGrid>
      <w:tr w:rsidR="00DA4DB8" w:rsidRPr="00DA4DB8" w14:paraId="1A4C2B25" w14:textId="77777777" w:rsidTr="00157A33">
        <w:trPr>
          <w:trHeight w:val="698"/>
          <w:jc w:val="center"/>
        </w:trPr>
        <w:tc>
          <w:tcPr>
            <w:tcW w:w="9078" w:type="dxa"/>
            <w:gridSpan w:val="8"/>
            <w:shd w:val="clear" w:color="auto" w:fill="FFE885"/>
          </w:tcPr>
          <w:p w14:paraId="616D3390" w14:textId="77777777" w:rsidR="00DA4DB8" w:rsidRPr="00DA4DB8" w:rsidRDefault="00DA4DB8" w:rsidP="00A550E4">
            <w:pPr>
              <w:tabs>
                <w:tab w:val="left" w:pos="3656"/>
              </w:tabs>
              <w:spacing w:before="0" w:after="0"/>
              <w:jc w:val="center"/>
              <w:rPr>
                <w:rFonts w:eastAsia="Times New Roman"/>
                <w:b/>
                <w:lang w:eastAsia="tr-TR"/>
              </w:rPr>
            </w:pPr>
            <w:r w:rsidRPr="00DA4DB8">
              <w:rPr>
                <w:rFonts w:eastAsia="Times New Roman"/>
                <w:b/>
                <w:lang w:eastAsia="tr-TR"/>
              </w:rPr>
              <w:t>HEF 4087 OKUL HEMŞİRELİĞİ</w:t>
            </w:r>
          </w:p>
          <w:p w14:paraId="4082C5DA" w14:textId="6DD6393D" w:rsidR="00DA4DB8" w:rsidRPr="00DA4DB8" w:rsidRDefault="00971A69" w:rsidP="00A550E4">
            <w:pPr>
              <w:tabs>
                <w:tab w:val="left" w:pos="3656"/>
              </w:tabs>
              <w:spacing w:before="0" w:after="0"/>
              <w:jc w:val="center"/>
              <w:rPr>
                <w:rFonts w:eastAsia="Times New Roman"/>
                <w:bCs/>
                <w:lang w:eastAsia="tr-TR"/>
              </w:rPr>
            </w:pPr>
            <w:r>
              <w:rPr>
                <w:rFonts w:eastAsia="Times New Roman"/>
                <w:bCs/>
                <w:lang w:eastAsia="tr-TR"/>
              </w:rPr>
              <w:t>2025-2026 Öğretim Yılı, Güz Yarıyılı</w:t>
            </w:r>
            <w:r w:rsidR="00DA4DB8" w:rsidRPr="00DA4DB8">
              <w:rPr>
                <w:rFonts w:eastAsia="Times New Roman"/>
                <w:bCs/>
                <w:lang w:eastAsia="tr-TR"/>
              </w:rPr>
              <w:t xml:space="preserve"> </w:t>
            </w:r>
          </w:p>
          <w:p w14:paraId="2863DE19" w14:textId="77777777" w:rsidR="00DA4DB8" w:rsidRPr="00DA4DB8" w:rsidRDefault="00DA4DB8" w:rsidP="00A550E4">
            <w:pPr>
              <w:spacing w:before="0" w:after="0"/>
              <w:rPr>
                <w:rFonts w:eastAsia="Times New Roman"/>
                <w:b/>
                <w:lang w:eastAsia="tr-TR"/>
              </w:rPr>
            </w:pPr>
          </w:p>
        </w:tc>
      </w:tr>
      <w:tr w:rsidR="009263A4" w:rsidRPr="00DA4DB8" w14:paraId="56EFD331" w14:textId="77777777" w:rsidTr="003C6A05">
        <w:trPr>
          <w:trHeight w:val="235"/>
          <w:jc w:val="center"/>
        </w:trPr>
        <w:tc>
          <w:tcPr>
            <w:tcW w:w="4817" w:type="dxa"/>
            <w:gridSpan w:val="5"/>
          </w:tcPr>
          <w:p w14:paraId="6728AF7E" w14:textId="3EE35E03" w:rsidR="009263A4" w:rsidRPr="00DA4DB8" w:rsidRDefault="009263A4" w:rsidP="00A550E4">
            <w:pPr>
              <w:spacing w:before="0" w:after="0"/>
              <w:rPr>
                <w:rFonts w:eastAsia="Times New Roman"/>
                <w:b/>
                <w:lang w:eastAsia="tr-TR"/>
              </w:rPr>
            </w:pPr>
            <w:r w:rsidRPr="00DA4DB8">
              <w:rPr>
                <w:rFonts w:eastAsia="Times New Roman"/>
                <w:b/>
                <w:lang w:eastAsia="tr-TR"/>
              </w:rPr>
              <w:t xml:space="preserve">Dersi </w:t>
            </w:r>
            <w:r w:rsidR="002B5F10">
              <w:rPr>
                <w:rFonts w:eastAsia="Times New Roman"/>
                <w:b/>
                <w:lang w:eastAsia="tr-TR"/>
              </w:rPr>
              <w:t>ve</w:t>
            </w:r>
            <w:r w:rsidRPr="00DA4DB8">
              <w:rPr>
                <w:rFonts w:eastAsia="Times New Roman"/>
                <w:b/>
                <w:lang w:eastAsia="tr-TR"/>
              </w:rPr>
              <w:t xml:space="preserve">ren Birim(ler): </w:t>
            </w:r>
            <w:r w:rsidRPr="00DA4DB8">
              <w:rPr>
                <w:rFonts w:eastAsia="Times New Roman"/>
                <w:bCs/>
                <w:lang w:eastAsia="tr-TR"/>
              </w:rPr>
              <w:t>Hemşirelik Fakültesi</w:t>
            </w:r>
          </w:p>
        </w:tc>
        <w:tc>
          <w:tcPr>
            <w:tcW w:w="4261" w:type="dxa"/>
            <w:gridSpan w:val="3"/>
          </w:tcPr>
          <w:p w14:paraId="459742F0" w14:textId="009EE706" w:rsidR="009263A4" w:rsidRPr="00DA4DB8" w:rsidRDefault="009263A4" w:rsidP="00A550E4">
            <w:pPr>
              <w:spacing w:before="0" w:after="0"/>
              <w:rPr>
                <w:rFonts w:eastAsia="Times New Roman"/>
                <w:b/>
                <w:lang w:eastAsia="tr-TR"/>
              </w:rPr>
            </w:pPr>
            <w:r w:rsidRPr="00DA4DB8">
              <w:rPr>
                <w:rFonts w:eastAsia="Times New Roman"/>
                <w:b/>
                <w:lang w:eastAsia="tr-TR"/>
              </w:rPr>
              <w:t xml:space="preserve">Dersi Alan Birim(ler): </w:t>
            </w:r>
            <w:r w:rsidRPr="00DA4DB8">
              <w:rPr>
                <w:rFonts w:eastAsia="Times New Roman"/>
                <w:bCs/>
                <w:lang w:eastAsia="tr-TR"/>
              </w:rPr>
              <w:t>Hemşirelik Fakültesi</w:t>
            </w:r>
          </w:p>
        </w:tc>
      </w:tr>
      <w:tr w:rsidR="009263A4" w:rsidRPr="00DA4DB8" w14:paraId="13727E79" w14:textId="77777777" w:rsidTr="003C6A05">
        <w:trPr>
          <w:trHeight w:val="235"/>
          <w:jc w:val="center"/>
        </w:trPr>
        <w:tc>
          <w:tcPr>
            <w:tcW w:w="4817" w:type="dxa"/>
            <w:gridSpan w:val="5"/>
          </w:tcPr>
          <w:p w14:paraId="0BC08B4A" w14:textId="0F5DF40A" w:rsidR="009263A4" w:rsidRPr="00DA4DB8" w:rsidRDefault="009263A4" w:rsidP="00A550E4">
            <w:pPr>
              <w:spacing w:before="0" w:after="0"/>
              <w:rPr>
                <w:rFonts w:eastAsia="Times New Roman"/>
                <w:b/>
                <w:lang w:eastAsia="tr-TR"/>
              </w:rPr>
            </w:pPr>
            <w:r w:rsidRPr="00DA4DB8">
              <w:rPr>
                <w:rFonts w:eastAsia="Times New Roman"/>
                <w:b/>
                <w:lang w:eastAsia="tr-TR"/>
              </w:rPr>
              <w:t>Bölüm Adı: -</w:t>
            </w:r>
          </w:p>
        </w:tc>
        <w:tc>
          <w:tcPr>
            <w:tcW w:w="4261" w:type="dxa"/>
            <w:gridSpan w:val="3"/>
          </w:tcPr>
          <w:p w14:paraId="74AC5CD6" w14:textId="1F5C8736" w:rsidR="009263A4" w:rsidRPr="00DA4DB8" w:rsidRDefault="009263A4" w:rsidP="00A550E4">
            <w:pPr>
              <w:spacing w:before="0" w:after="0"/>
              <w:rPr>
                <w:rFonts w:eastAsia="Times New Roman"/>
                <w:b/>
                <w:lang w:eastAsia="tr-TR"/>
              </w:rPr>
            </w:pPr>
            <w:r w:rsidRPr="00DA4DB8">
              <w:rPr>
                <w:rFonts w:eastAsia="Times New Roman"/>
                <w:b/>
                <w:lang w:eastAsia="tr-TR"/>
              </w:rPr>
              <w:t xml:space="preserve">Dersin Adı: </w:t>
            </w:r>
            <w:r w:rsidR="00DA4DB8" w:rsidRPr="00DA4DB8">
              <w:rPr>
                <w:rFonts w:eastAsia="Times New Roman"/>
                <w:bCs/>
                <w:lang w:eastAsia="tr-TR"/>
              </w:rPr>
              <w:t>Okul Hemşireliği</w:t>
            </w:r>
          </w:p>
        </w:tc>
      </w:tr>
      <w:tr w:rsidR="009263A4" w:rsidRPr="00DA4DB8" w14:paraId="2DB80342" w14:textId="77777777" w:rsidTr="003C6A05">
        <w:trPr>
          <w:trHeight w:val="235"/>
          <w:jc w:val="center"/>
        </w:trPr>
        <w:tc>
          <w:tcPr>
            <w:tcW w:w="4817" w:type="dxa"/>
            <w:gridSpan w:val="5"/>
          </w:tcPr>
          <w:p w14:paraId="2A6A9DD5" w14:textId="45E0320D" w:rsidR="009263A4" w:rsidRPr="00DA4DB8" w:rsidRDefault="009263A4" w:rsidP="00A550E4">
            <w:pPr>
              <w:spacing w:before="0" w:after="0"/>
              <w:rPr>
                <w:rFonts w:eastAsia="Times New Roman"/>
                <w:b/>
                <w:lang w:eastAsia="tr-TR"/>
              </w:rPr>
            </w:pPr>
            <w:r w:rsidRPr="00DA4DB8">
              <w:rPr>
                <w:rFonts w:eastAsia="Times New Roman"/>
                <w:b/>
                <w:lang w:eastAsia="tr-TR"/>
              </w:rPr>
              <w:t xml:space="preserve">Dersin Düzeyi: </w:t>
            </w:r>
            <w:r w:rsidRPr="00DA4DB8">
              <w:rPr>
                <w:rFonts w:eastAsia="Times New Roman"/>
                <w:lang w:eastAsia="tr-TR"/>
              </w:rPr>
              <w:t>Lisans</w:t>
            </w:r>
          </w:p>
        </w:tc>
        <w:tc>
          <w:tcPr>
            <w:tcW w:w="4261" w:type="dxa"/>
            <w:gridSpan w:val="3"/>
          </w:tcPr>
          <w:p w14:paraId="43E7C687" w14:textId="7C060E42" w:rsidR="009263A4" w:rsidRPr="00DA4DB8" w:rsidRDefault="009263A4" w:rsidP="00A550E4">
            <w:pPr>
              <w:spacing w:before="0" w:after="0"/>
              <w:rPr>
                <w:rFonts w:eastAsia="Times New Roman"/>
                <w:b/>
                <w:lang w:eastAsia="tr-TR"/>
              </w:rPr>
            </w:pPr>
            <w:r w:rsidRPr="00DA4DB8">
              <w:rPr>
                <w:rFonts w:eastAsia="Times New Roman"/>
                <w:b/>
                <w:lang w:eastAsia="tr-TR"/>
              </w:rPr>
              <w:t>Dersin Kodu:</w:t>
            </w:r>
            <w:r w:rsidRPr="00DA4DB8">
              <w:rPr>
                <w:rFonts w:eastAsia="Times New Roman"/>
                <w:b/>
                <w:lang w:eastAsia="tr-TR"/>
              </w:rPr>
              <w:tab/>
            </w:r>
            <w:r w:rsidRPr="00DA4DB8">
              <w:rPr>
                <w:rFonts w:eastAsia="Times New Roman"/>
                <w:bCs/>
                <w:lang w:eastAsia="tr-TR"/>
              </w:rPr>
              <w:t>HEF 4087</w:t>
            </w:r>
          </w:p>
        </w:tc>
      </w:tr>
      <w:tr w:rsidR="009263A4" w:rsidRPr="00DA4DB8" w14:paraId="1B1BCC0E" w14:textId="77777777" w:rsidTr="003C6A05">
        <w:trPr>
          <w:trHeight w:val="227"/>
          <w:jc w:val="center"/>
        </w:trPr>
        <w:tc>
          <w:tcPr>
            <w:tcW w:w="4817" w:type="dxa"/>
            <w:gridSpan w:val="5"/>
          </w:tcPr>
          <w:p w14:paraId="4D6DBBC6" w14:textId="3250A158" w:rsidR="009263A4" w:rsidRPr="00DA4DB8" w:rsidRDefault="009263A4" w:rsidP="00A550E4">
            <w:pPr>
              <w:spacing w:before="0" w:after="0"/>
              <w:rPr>
                <w:rFonts w:eastAsia="Times New Roman"/>
                <w:bCs/>
                <w:lang w:eastAsia="tr-TR"/>
              </w:rPr>
            </w:pPr>
            <w:r w:rsidRPr="00DA4DB8">
              <w:rPr>
                <w:rFonts w:eastAsia="Times New Roman"/>
                <w:b/>
                <w:lang w:eastAsia="tr-TR"/>
              </w:rPr>
              <w:t>Formun Düzenlenme/Yenilenme Tarihi:</w:t>
            </w:r>
            <w:r w:rsidR="005871EF" w:rsidRPr="00DA4DB8">
              <w:rPr>
                <w:rFonts w:eastAsia="Times New Roman"/>
                <w:b/>
                <w:lang w:eastAsia="tr-TR"/>
              </w:rPr>
              <w:t xml:space="preserve"> </w:t>
            </w:r>
            <w:r w:rsidR="00DA4DB8">
              <w:rPr>
                <w:rFonts w:eastAsia="Times New Roman"/>
                <w:b/>
                <w:lang w:eastAsia="tr-TR"/>
              </w:rPr>
              <w:t xml:space="preserve"> </w:t>
            </w:r>
            <w:r w:rsidR="00DA4DB8" w:rsidRPr="00DA4DB8">
              <w:rPr>
                <w:rFonts w:eastAsia="Times New Roman"/>
                <w:bCs/>
                <w:lang w:eastAsia="tr-TR"/>
              </w:rPr>
              <w:t xml:space="preserve">16. </w:t>
            </w:r>
            <w:r w:rsidRPr="00DA4DB8">
              <w:rPr>
                <w:rFonts w:eastAsia="Times New Roman"/>
                <w:bCs/>
                <w:lang w:eastAsia="tr-TR"/>
              </w:rPr>
              <w:t>Eylül 202</w:t>
            </w:r>
            <w:r w:rsidR="005871EF" w:rsidRPr="00DA4DB8">
              <w:rPr>
                <w:rFonts w:eastAsia="Times New Roman"/>
                <w:bCs/>
                <w:lang w:eastAsia="tr-TR"/>
              </w:rPr>
              <w:t>5</w:t>
            </w:r>
          </w:p>
        </w:tc>
        <w:tc>
          <w:tcPr>
            <w:tcW w:w="4261" w:type="dxa"/>
            <w:gridSpan w:val="3"/>
          </w:tcPr>
          <w:p w14:paraId="05C96B08" w14:textId="77777777" w:rsidR="009263A4" w:rsidRPr="00DA4DB8" w:rsidRDefault="009263A4" w:rsidP="00A550E4">
            <w:pPr>
              <w:spacing w:before="0" w:after="0"/>
              <w:rPr>
                <w:rFonts w:eastAsia="Times New Roman"/>
                <w:lang w:eastAsia="tr-TR"/>
              </w:rPr>
            </w:pPr>
            <w:r w:rsidRPr="00DA4DB8">
              <w:rPr>
                <w:rFonts w:eastAsia="Times New Roman"/>
                <w:b/>
                <w:lang w:eastAsia="tr-TR"/>
              </w:rPr>
              <w:t xml:space="preserve">Dersin Türü: </w:t>
            </w:r>
            <w:r w:rsidRPr="00DA4DB8">
              <w:rPr>
                <w:rFonts w:eastAsia="Times New Roman"/>
                <w:bCs/>
                <w:lang w:eastAsia="tr-TR"/>
              </w:rPr>
              <w:t>Seçmeli</w:t>
            </w:r>
          </w:p>
        </w:tc>
      </w:tr>
      <w:tr w:rsidR="009263A4" w:rsidRPr="00DA4DB8" w14:paraId="2093BA9A" w14:textId="77777777" w:rsidTr="003C6A05">
        <w:trPr>
          <w:trHeight w:val="706"/>
          <w:jc w:val="center"/>
        </w:trPr>
        <w:tc>
          <w:tcPr>
            <w:tcW w:w="4817" w:type="dxa"/>
            <w:gridSpan w:val="5"/>
          </w:tcPr>
          <w:p w14:paraId="146FE6C4" w14:textId="77777777" w:rsidR="009263A4" w:rsidRPr="00DA4DB8" w:rsidRDefault="009263A4" w:rsidP="00A550E4">
            <w:pPr>
              <w:spacing w:before="0" w:after="0"/>
              <w:rPr>
                <w:rFonts w:eastAsia="Times New Roman"/>
                <w:bCs/>
                <w:lang w:eastAsia="tr-TR"/>
              </w:rPr>
            </w:pPr>
            <w:r w:rsidRPr="00DA4DB8">
              <w:rPr>
                <w:rFonts w:eastAsia="Times New Roman"/>
                <w:b/>
                <w:lang w:eastAsia="tr-TR"/>
              </w:rPr>
              <w:t xml:space="preserve">Dersin Öğretim Dili: </w:t>
            </w:r>
            <w:r w:rsidRPr="00DA4DB8">
              <w:rPr>
                <w:rFonts w:eastAsia="Times New Roman"/>
                <w:bCs/>
                <w:lang w:eastAsia="tr-TR"/>
              </w:rPr>
              <w:t>Türkçe</w:t>
            </w:r>
          </w:p>
          <w:p w14:paraId="23F4B117" w14:textId="77777777" w:rsidR="009263A4" w:rsidRPr="00DA4DB8" w:rsidRDefault="009263A4" w:rsidP="00A550E4">
            <w:pPr>
              <w:spacing w:before="0" w:after="0"/>
              <w:rPr>
                <w:rFonts w:eastAsia="Times New Roman"/>
                <w:lang w:eastAsia="tr-TR"/>
              </w:rPr>
            </w:pPr>
            <w:r w:rsidRPr="00DA4DB8">
              <w:rPr>
                <w:rFonts w:eastAsia="Times New Roman"/>
                <w:b/>
                <w:lang w:eastAsia="tr-TR"/>
              </w:rPr>
              <w:tab/>
            </w:r>
          </w:p>
        </w:tc>
        <w:tc>
          <w:tcPr>
            <w:tcW w:w="4261" w:type="dxa"/>
            <w:gridSpan w:val="3"/>
          </w:tcPr>
          <w:p w14:paraId="7D3A888F" w14:textId="77777777" w:rsidR="009263A4" w:rsidRPr="00DA4DB8" w:rsidRDefault="009263A4" w:rsidP="00A550E4">
            <w:pPr>
              <w:spacing w:before="0" w:after="0"/>
              <w:rPr>
                <w:rFonts w:eastAsia="Times New Roman"/>
                <w:b/>
                <w:lang w:eastAsia="tr-TR"/>
              </w:rPr>
            </w:pPr>
            <w:r w:rsidRPr="00DA4DB8">
              <w:rPr>
                <w:rFonts w:eastAsia="Times New Roman"/>
                <w:b/>
                <w:lang w:eastAsia="tr-TR"/>
              </w:rPr>
              <w:t xml:space="preserve">Dersin Öğretim Üyesi/Üyeleri: </w:t>
            </w:r>
          </w:p>
          <w:p w14:paraId="4995C18C" w14:textId="77777777" w:rsidR="009263A4" w:rsidRPr="00DA4DB8" w:rsidRDefault="009263A4" w:rsidP="00A550E4">
            <w:pPr>
              <w:spacing w:before="0" w:after="0"/>
              <w:rPr>
                <w:rFonts w:eastAsia="Times New Roman"/>
                <w:lang w:eastAsia="tr-TR"/>
              </w:rPr>
            </w:pPr>
            <w:r w:rsidRPr="00DA4DB8">
              <w:rPr>
                <w:rFonts w:eastAsia="Times New Roman"/>
                <w:lang w:eastAsia="tr-TR"/>
              </w:rPr>
              <w:t>Doç. Dr. Şeyda ÖZBIÇAKÇI</w:t>
            </w:r>
          </w:p>
          <w:p w14:paraId="5009BC90" w14:textId="29285026" w:rsidR="009263A4" w:rsidRPr="00DA4DB8" w:rsidRDefault="009263A4" w:rsidP="00A550E4">
            <w:pPr>
              <w:spacing w:before="0" w:after="0"/>
              <w:rPr>
                <w:rFonts w:eastAsia="Times New Roman"/>
                <w:b/>
                <w:lang w:eastAsia="tr-TR"/>
              </w:rPr>
            </w:pPr>
            <w:r w:rsidRPr="00DA4DB8">
              <w:rPr>
                <w:rFonts w:eastAsia="Times New Roman"/>
                <w:lang w:eastAsia="tr-TR"/>
              </w:rPr>
              <w:t>Doç. Dr. Meryem Öztürk HANEY</w:t>
            </w:r>
          </w:p>
        </w:tc>
      </w:tr>
      <w:tr w:rsidR="009263A4" w:rsidRPr="00DA4DB8" w14:paraId="22BB808D" w14:textId="77777777" w:rsidTr="003C6A05">
        <w:trPr>
          <w:trHeight w:val="227"/>
          <w:jc w:val="center"/>
        </w:trPr>
        <w:tc>
          <w:tcPr>
            <w:tcW w:w="4817" w:type="dxa"/>
            <w:gridSpan w:val="5"/>
          </w:tcPr>
          <w:p w14:paraId="35FFFBD7" w14:textId="0A9780F9" w:rsidR="009263A4" w:rsidRPr="00DA4DB8" w:rsidRDefault="009263A4" w:rsidP="00A550E4">
            <w:pPr>
              <w:spacing w:before="0" w:after="0"/>
              <w:rPr>
                <w:rFonts w:eastAsia="Times New Roman"/>
                <w:b/>
                <w:lang w:eastAsia="tr-TR"/>
              </w:rPr>
            </w:pPr>
            <w:r w:rsidRPr="00DA4DB8">
              <w:rPr>
                <w:rFonts w:eastAsia="Times New Roman"/>
                <w:b/>
                <w:lang w:eastAsia="tr-TR"/>
              </w:rPr>
              <w:t xml:space="preserve">Dersin Önkoşulu: </w:t>
            </w:r>
            <w:r w:rsidRPr="00DA4DB8">
              <w:rPr>
                <w:rFonts w:eastAsia="Times New Roman"/>
                <w:bCs/>
                <w:lang w:eastAsia="tr-TR"/>
              </w:rPr>
              <w:t>yok</w:t>
            </w:r>
          </w:p>
        </w:tc>
        <w:tc>
          <w:tcPr>
            <w:tcW w:w="4261" w:type="dxa"/>
            <w:gridSpan w:val="3"/>
          </w:tcPr>
          <w:p w14:paraId="50FA05C0" w14:textId="713B88A7" w:rsidR="009263A4" w:rsidRPr="00DA4DB8" w:rsidRDefault="009263A4" w:rsidP="00A550E4">
            <w:pPr>
              <w:spacing w:before="0" w:after="0"/>
              <w:rPr>
                <w:rFonts w:eastAsia="Times New Roman"/>
                <w:b/>
                <w:lang w:eastAsia="tr-TR"/>
              </w:rPr>
            </w:pPr>
            <w:r w:rsidRPr="00DA4DB8">
              <w:rPr>
                <w:rFonts w:eastAsia="Times New Roman"/>
                <w:b/>
                <w:lang w:eastAsia="tr-TR"/>
              </w:rPr>
              <w:t>Önkoşul Olduğu Ders:</w:t>
            </w:r>
            <w:r w:rsidRPr="00DA4DB8">
              <w:rPr>
                <w:rFonts w:eastAsia="Times New Roman"/>
                <w:lang w:eastAsia="tr-TR"/>
              </w:rPr>
              <w:t xml:space="preserve"> yok</w:t>
            </w:r>
          </w:p>
        </w:tc>
      </w:tr>
      <w:tr w:rsidR="009263A4" w:rsidRPr="00DA4DB8" w14:paraId="6FDB2C92" w14:textId="77777777" w:rsidTr="003C6A05">
        <w:trPr>
          <w:trHeight w:val="235"/>
          <w:jc w:val="center"/>
        </w:trPr>
        <w:tc>
          <w:tcPr>
            <w:tcW w:w="4817" w:type="dxa"/>
            <w:gridSpan w:val="5"/>
          </w:tcPr>
          <w:p w14:paraId="0E3F66FC" w14:textId="77777777" w:rsidR="009263A4" w:rsidRPr="00DA4DB8" w:rsidRDefault="009263A4" w:rsidP="00A550E4">
            <w:pPr>
              <w:spacing w:before="0" w:after="0"/>
              <w:rPr>
                <w:rFonts w:eastAsia="Times New Roman"/>
                <w:b/>
                <w:lang w:eastAsia="tr-TR"/>
              </w:rPr>
            </w:pPr>
            <w:r w:rsidRPr="00DA4DB8">
              <w:rPr>
                <w:rFonts w:eastAsia="Times New Roman"/>
                <w:b/>
                <w:lang w:eastAsia="tr-TR"/>
              </w:rPr>
              <w:t xml:space="preserve">Haftalık Ders Saati: </w:t>
            </w:r>
            <w:r w:rsidRPr="00DA4DB8">
              <w:rPr>
                <w:rFonts w:eastAsia="Times New Roman"/>
                <w:bCs/>
                <w:lang w:eastAsia="tr-TR"/>
              </w:rPr>
              <w:t>2</w:t>
            </w:r>
          </w:p>
        </w:tc>
        <w:tc>
          <w:tcPr>
            <w:tcW w:w="4261" w:type="dxa"/>
            <w:gridSpan w:val="3"/>
          </w:tcPr>
          <w:p w14:paraId="12C021BE" w14:textId="656A1C3F" w:rsidR="009263A4" w:rsidRPr="00DA4DB8" w:rsidRDefault="009263A4" w:rsidP="00A550E4">
            <w:pPr>
              <w:spacing w:before="0" w:after="0"/>
              <w:rPr>
                <w:rFonts w:eastAsia="Times New Roman"/>
                <w:b/>
                <w:lang w:eastAsia="tr-TR"/>
              </w:rPr>
            </w:pPr>
            <w:r w:rsidRPr="00DA4DB8">
              <w:rPr>
                <w:rFonts w:eastAsia="Times New Roman"/>
                <w:b/>
                <w:lang w:eastAsia="tr-TR"/>
              </w:rPr>
              <w:t xml:space="preserve">Ders Koordinatörü: </w:t>
            </w:r>
            <w:r w:rsidRPr="00DA4DB8">
              <w:rPr>
                <w:rFonts w:eastAsia="Times New Roman"/>
                <w:lang w:eastAsia="tr-TR"/>
              </w:rPr>
              <w:t>Doç. Dr. Şeyda ÖZBIÇAKÇI</w:t>
            </w:r>
          </w:p>
        </w:tc>
      </w:tr>
      <w:tr w:rsidR="002A73B5" w:rsidRPr="00DA4DB8" w14:paraId="24E8738D" w14:textId="77777777" w:rsidTr="003C6A05">
        <w:trPr>
          <w:trHeight w:val="86"/>
          <w:jc w:val="center"/>
        </w:trPr>
        <w:tc>
          <w:tcPr>
            <w:tcW w:w="1778" w:type="dxa"/>
            <w:gridSpan w:val="2"/>
          </w:tcPr>
          <w:p w14:paraId="165297F8" w14:textId="0643C53A" w:rsidR="002A73B5" w:rsidRPr="00D078E9" w:rsidRDefault="00C37D13" w:rsidP="00A550E4">
            <w:pPr>
              <w:spacing w:before="0" w:after="0"/>
              <w:jc w:val="center"/>
              <w:rPr>
                <w:rFonts w:eastAsia="Times New Roman"/>
                <w:b/>
                <w:bCs/>
                <w:lang w:eastAsia="tr-TR"/>
              </w:rPr>
            </w:pPr>
            <w:r w:rsidRPr="00D078E9">
              <w:rPr>
                <w:rFonts w:eastAsia="Times New Roman"/>
                <w:b/>
                <w:bCs/>
                <w:lang w:eastAsia="tr-TR"/>
              </w:rPr>
              <w:t>Teori</w:t>
            </w:r>
          </w:p>
        </w:tc>
        <w:tc>
          <w:tcPr>
            <w:tcW w:w="1480" w:type="dxa"/>
          </w:tcPr>
          <w:p w14:paraId="0DFC9838" w14:textId="4112F58D" w:rsidR="002A73B5" w:rsidRPr="00D078E9" w:rsidRDefault="00C37D13" w:rsidP="00A550E4">
            <w:pPr>
              <w:spacing w:before="0" w:after="0"/>
              <w:jc w:val="center"/>
              <w:rPr>
                <w:rFonts w:eastAsia="Times New Roman"/>
                <w:b/>
                <w:bCs/>
                <w:lang w:eastAsia="tr-TR"/>
              </w:rPr>
            </w:pPr>
            <w:r w:rsidRPr="00D078E9">
              <w:rPr>
                <w:rFonts w:eastAsia="Times New Roman"/>
                <w:b/>
                <w:bCs/>
                <w:lang w:eastAsia="tr-TR"/>
              </w:rPr>
              <w:t>Uygulama</w:t>
            </w:r>
          </w:p>
        </w:tc>
        <w:tc>
          <w:tcPr>
            <w:tcW w:w="1559" w:type="dxa"/>
            <w:gridSpan w:val="2"/>
          </w:tcPr>
          <w:p w14:paraId="2E6867F3" w14:textId="14A08DB2" w:rsidR="002A73B5" w:rsidRPr="00D078E9" w:rsidRDefault="00C37D13" w:rsidP="00A550E4">
            <w:pPr>
              <w:spacing w:before="0" w:after="0"/>
              <w:jc w:val="center"/>
              <w:rPr>
                <w:rFonts w:eastAsia="Times New Roman"/>
                <w:b/>
                <w:bCs/>
                <w:lang w:eastAsia="tr-TR"/>
              </w:rPr>
            </w:pPr>
            <w:r w:rsidRPr="00D078E9">
              <w:rPr>
                <w:rFonts w:eastAsia="Times New Roman"/>
                <w:b/>
                <w:bCs/>
                <w:lang w:eastAsia="tr-TR"/>
              </w:rPr>
              <w:t>Labaratuvar</w:t>
            </w:r>
          </w:p>
        </w:tc>
        <w:tc>
          <w:tcPr>
            <w:tcW w:w="4261" w:type="dxa"/>
            <w:gridSpan w:val="3"/>
          </w:tcPr>
          <w:p w14:paraId="76689351" w14:textId="77777777" w:rsidR="002A73B5" w:rsidRPr="00D078E9" w:rsidRDefault="002A73B5" w:rsidP="00A550E4">
            <w:pPr>
              <w:spacing w:before="0" w:after="0"/>
              <w:rPr>
                <w:rFonts w:eastAsia="Times New Roman"/>
                <w:b/>
                <w:lang w:eastAsia="tr-TR"/>
              </w:rPr>
            </w:pPr>
            <w:r w:rsidRPr="00D078E9">
              <w:rPr>
                <w:rFonts w:eastAsia="Times New Roman"/>
                <w:b/>
                <w:lang w:eastAsia="tr-TR"/>
              </w:rPr>
              <w:t>Dersin Ulusal Kredisi: 2</w:t>
            </w:r>
          </w:p>
        </w:tc>
      </w:tr>
      <w:tr w:rsidR="002A73B5" w:rsidRPr="00DA4DB8" w14:paraId="3C3F83AC" w14:textId="77777777" w:rsidTr="003C6A05">
        <w:trPr>
          <w:trHeight w:val="235"/>
          <w:jc w:val="center"/>
        </w:trPr>
        <w:tc>
          <w:tcPr>
            <w:tcW w:w="1778" w:type="dxa"/>
            <w:gridSpan w:val="2"/>
          </w:tcPr>
          <w:p w14:paraId="04A5BC12" w14:textId="6AB2490B" w:rsidR="002A73B5" w:rsidRPr="00D078E9" w:rsidRDefault="002A73B5" w:rsidP="00A550E4">
            <w:pPr>
              <w:spacing w:before="0" w:after="0"/>
              <w:jc w:val="center"/>
              <w:rPr>
                <w:rFonts w:eastAsia="Times New Roman"/>
                <w:lang w:eastAsia="tr-TR"/>
              </w:rPr>
            </w:pPr>
            <w:r w:rsidRPr="00D078E9">
              <w:rPr>
                <w:rFonts w:eastAsia="Times New Roman"/>
                <w:lang w:eastAsia="tr-TR"/>
              </w:rPr>
              <w:t>1/ -</w:t>
            </w:r>
          </w:p>
        </w:tc>
        <w:tc>
          <w:tcPr>
            <w:tcW w:w="1480" w:type="dxa"/>
          </w:tcPr>
          <w:p w14:paraId="652CBBD4" w14:textId="76E5AC7A" w:rsidR="002A73B5" w:rsidRPr="00D078E9" w:rsidRDefault="002A73B5" w:rsidP="00A550E4">
            <w:pPr>
              <w:spacing w:before="0" w:after="0"/>
              <w:jc w:val="center"/>
              <w:rPr>
                <w:rFonts w:eastAsia="Times New Roman"/>
                <w:lang w:eastAsia="tr-TR"/>
              </w:rPr>
            </w:pPr>
            <w:r w:rsidRPr="00D078E9">
              <w:rPr>
                <w:rFonts w:eastAsia="Times New Roman"/>
                <w:lang w:eastAsia="tr-TR"/>
              </w:rPr>
              <w:t>-</w:t>
            </w:r>
          </w:p>
        </w:tc>
        <w:tc>
          <w:tcPr>
            <w:tcW w:w="1559" w:type="dxa"/>
            <w:gridSpan w:val="2"/>
          </w:tcPr>
          <w:p w14:paraId="002EA430" w14:textId="549B872C" w:rsidR="002A73B5" w:rsidRPr="00D078E9" w:rsidRDefault="002A73B5" w:rsidP="00A550E4">
            <w:pPr>
              <w:spacing w:before="0" w:after="0"/>
              <w:jc w:val="center"/>
              <w:rPr>
                <w:rFonts w:eastAsia="Times New Roman"/>
                <w:lang w:eastAsia="tr-TR"/>
              </w:rPr>
            </w:pPr>
            <w:r w:rsidRPr="00D078E9">
              <w:rPr>
                <w:rFonts w:eastAsia="Times New Roman"/>
                <w:lang w:eastAsia="tr-TR"/>
              </w:rPr>
              <w:t>-</w:t>
            </w:r>
          </w:p>
        </w:tc>
        <w:tc>
          <w:tcPr>
            <w:tcW w:w="4261" w:type="dxa"/>
            <w:gridSpan w:val="3"/>
          </w:tcPr>
          <w:p w14:paraId="5478E03E" w14:textId="193B0A70" w:rsidR="002A73B5" w:rsidRPr="00D078E9" w:rsidRDefault="002A73B5" w:rsidP="00A550E4">
            <w:pPr>
              <w:spacing w:before="0" w:after="0"/>
              <w:rPr>
                <w:rFonts w:eastAsia="Times New Roman"/>
                <w:b/>
                <w:lang w:eastAsia="tr-TR"/>
              </w:rPr>
            </w:pPr>
            <w:r w:rsidRPr="00D078E9">
              <w:rPr>
                <w:rFonts w:eastAsia="Times New Roman"/>
                <w:b/>
                <w:lang w:eastAsia="tr-TR"/>
              </w:rPr>
              <w:t>Dersin AKTS Kredisi:2</w:t>
            </w:r>
          </w:p>
        </w:tc>
      </w:tr>
      <w:tr w:rsidR="002A73B5" w:rsidRPr="00DA4DB8" w14:paraId="2C293B95" w14:textId="77777777" w:rsidTr="003C6A05">
        <w:trPr>
          <w:trHeight w:val="235"/>
          <w:jc w:val="center"/>
        </w:trPr>
        <w:tc>
          <w:tcPr>
            <w:tcW w:w="1778" w:type="dxa"/>
            <w:gridSpan w:val="2"/>
          </w:tcPr>
          <w:p w14:paraId="07AABBB2" w14:textId="4FBBC5F3" w:rsidR="002A73B5" w:rsidRPr="00D078E9" w:rsidRDefault="002A73B5" w:rsidP="00A550E4">
            <w:pPr>
              <w:spacing w:before="0" w:after="0"/>
              <w:jc w:val="center"/>
              <w:rPr>
                <w:rFonts w:eastAsia="Times New Roman"/>
                <w:lang w:eastAsia="tr-TR"/>
              </w:rPr>
            </w:pPr>
            <w:r w:rsidRPr="00D078E9">
              <w:rPr>
                <w:rFonts w:eastAsia="Calibri"/>
                <w:bCs/>
              </w:rPr>
              <w:t>Şube / Şube Öğrenci sayısı</w:t>
            </w:r>
          </w:p>
        </w:tc>
        <w:tc>
          <w:tcPr>
            <w:tcW w:w="1480" w:type="dxa"/>
          </w:tcPr>
          <w:p w14:paraId="3BEF56A2" w14:textId="044396AD" w:rsidR="002A73B5" w:rsidRPr="00D078E9" w:rsidRDefault="002A73B5" w:rsidP="00A550E4">
            <w:pPr>
              <w:spacing w:before="0" w:after="0"/>
              <w:jc w:val="center"/>
              <w:rPr>
                <w:rFonts w:eastAsia="Times New Roman"/>
                <w:lang w:eastAsia="tr-TR"/>
              </w:rPr>
            </w:pPr>
            <w:r w:rsidRPr="00D078E9">
              <w:rPr>
                <w:rFonts w:eastAsia="Calibri"/>
                <w:bCs/>
              </w:rPr>
              <w:t>Şube / Şube Öğrenci sayısı</w:t>
            </w:r>
          </w:p>
        </w:tc>
        <w:tc>
          <w:tcPr>
            <w:tcW w:w="1559" w:type="dxa"/>
            <w:gridSpan w:val="2"/>
          </w:tcPr>
          <w:p w14:paraId="67DB5CD1" w14:textId="5AAABF1A" w:rsidR="002A73B5" w:rsidRPr="00D078E9" w:rsidRDefault="002A73B5" w:rsidP="00A550E4">
            <w:pPr>
              <w:spacing w:before="0" w:after="0"/>
              <w:jc w:val="center"/>
              <w:rPr>
                <w:rFonts w:eastAsia="Times New Roman"/>
                <w:lang w:eastAsia="tr-TR"/>
              </w:rPr>
            </w:pPr>
            <w:r w:rsidRPr="00D078E9">
              <w:rPr>
                <w:rFonts w:eastAsia="Calibri"/>
                <w:bCs/>
              </w:rPr>
              <w:t>Şube / Şube Öğrenci sayısı</w:t>
            </w:r>
          </w:p>
        </w:tc>
        <w:tc>
          <w:tcPr>
            <w:tcW w:w="4261" w:type="dxa"/>
            <w:gridSpan w:val="3"/>
          </w:tcPr>
          <w:p w14:paraId="1C993306" w14:textId="77777777" w:rsidR="002A73B5" w:rsidRPr="00D078E9" w:rsidRDefault="002A73B5" w:rsidP="00A550E4">
            <w:pPr>
              <w:spacing w:before="0" w:after="0"/>
              <w:rPr>
                <w:rFonts w:eastAsia="Times New Roman"/>
                <w:b/>
                <w:lang w:eastAsia="tr-TR"/>
              </w:rPr>
            </w:pPr>
            <w:r w:rsidRPr="00D078E9">
              <w:rPr>
                <w:rFonts w:eastAsia="Times New Roman"/>
                <w:b/>
                <w:lang w:eastAsia="tr-TR"/>
              </w:rPr>
              <w:t>Derse Kayıtlı Öğrenci Sayısı:</w:t>
            </w:r>
            <w:r w:rsidRPr="00D078E9">
              <w:rPr>
                <w:b/>
              </w:rPr>
              <w:t xml:space="preserve"> </w:t>
            </w:r>
          </w:p>
          <w:p w14:paraId="6584A134" w14:textId="77777777" w:rsidR="002A73B5" w:rsidRPr="00D078E9" w:rsidRDefault="002A73B5" w:rsidP="00A550E4">
            <w:pPr>
              <w:spacing w:before="0" w:after="0"/>
              <w:rPr>
                <w:rFonts w:eastAsia="Times New Roman"/>
                <w:b/>
                <w:lang w:eastAsia="tr-TR"/>
              </w:rPr>
            </w:pPr>
          </w:p>
        </w:tc>
      </w:tr>
      <w:tr w:rsidR="002A73B5" w:rsidRPr="00DA4DB8" w14:paraId="0B9A8FF3" w14:textId="77777777" w:rsidTr="003C6A05">
        <w:trPr>
          <w:trHeight w:val="235"/>
          <w:jc w:val="center"/>
        </w:trPr>
        <w:tc>
          <w:tcPr>
            <w:tcW w:w="1778" w:type="dxa"/>
            <w:gridSpan w:val="2"/>
          </w:tcPr>
          <w:p w14:paraId="44B832CC" w14:textId="16016F79" w:rsidR="002A73B5" w:rsidRPr="00D078E9" w:rsidRDefault="002A73B5" w:rsidP="00A550E4">
            <w:pPr>
              <w:spacing w:before="0" w:after="0"/>
              <w:jc w:val="center"/>
              <w:rPr>
                <w:rFonts w:eastAsia="Times New Roman"/>
                <w:lang w:eastAsia="tr-TR"/>
              </w:rPr>
            </w:pPr>
            <w:r w:rsidRPr="00D078E9">
              <w:rPr>
                <w:rFonts w:eastAsia="Times New Roman"/>
                <w:lang w:eastAsia="tr-TR"/>
              </w:rPr>
              <w:t>1/</w:t>
            </w:r>
            <w:r w:rsidR="009D0257" w:rsidRPr="00D078E9">
              <w:rPr>
                <w:rFonts w:eastAsia="Times New Roman"/>
                <w:lang w:eastAsia="tr-TR"/>
              </w:rPr>
              <w:t>15</w:t>
            </w:r>
          </w:p>
        </w:tc>
        <w:tc>
          <w:tcPr>
            <w:tcW w:w="1480" w:type="dxa"/>
          </w:tcPr>
          <w:p w14:paraId="69819B57" w14:textId="43D7F0AF" w:rsidR="002A73B5" w:rsidRPr="00D078E9" w:rsidRDefault="002A73B5" w:rsidP="00A550E4">
            <w:pPr>
              <w:spacing w:before="0" w:after="0"/>
              <w:jc w:val="center"/>
              <w:rPr>
                <w:rFonts w:eastAsia="Times New Roman"/>
                <w:lang w:eastAsia="tr-TR"/>
              </w:rPr>
            </w:pPr>
            <w:r w:rsidRPr="00D078E9">
              <w:rPr>
                <w:rFonts w:eastAsia="Times New Roman"/>
                <w:lang w:eastAsia="tr-TR"/>
              </w:rPr>
              <w:t>-</w:t>
            </w:r>
          </w:p>
        </w:tc>
        <w:tc>
          <w:tcPr>
            <w:tcW w:w="1559" w:type="dxa"/>
            <w:gridSpan w:val="2"/>
          </w:tcPr>
          <w:p w14:paraId="2C3153A4" w14:textId="0820B10F" w:rsidR="002A73B5" w:rsidRPr="00D078E9" w:rsidRDefault="002A73B5" w:rsidP="00A550E4">
            <w:pPr>
              <w:spacing w:before="0" w:after="0"/>
              <w:jc w:val="center"/>
              <w:rPr>
                <w:rFonts w:eastAsia="Times New Roman"/>
                <w:lang w:eastAsia="tr-TR"/>
              </w:rPr>
            </w:pPr>
            <w:r w:rsidRPr="00D078E9">
              <w:rPr>
                <w:rFonts w:eastAsia="Times New Roman"/>
                <w:lang w:eastAsia="tr-TR"/>
              </w:rPr>
              <w:t>-</w:t>
            </w:r>
          </w:p>
        </w:tc>
        <w:tc>
          <w:tcPr>
            <w:tcW w:w="4261" w:type="dxa"/>
            <w:gridSpan w:val="3"/>
          </w:tcPr>
          <w:p w14:paraId="7B6277CB" w14:textId="73252009" w:rsidR="002A73B5" w:rsidRPr="00D078E9" w:rsidRDefault="002A73B5" w:rsidP="00A550E4">
            <w:pPr>
              <w:spacing w:before="0" w:after="0"/>
              <w:rPr>
                <w:rFonts w:eastAsia="Times New Roman"/>
                <w:b/>
                <w:lang w:eastAsia="tr-TR"/>
              </w:rPr>
            </w:pPr>
            <w:r w:rsidRPr="00D078E9">
              <w:rPr>
                <w:rFonts w:eastAsia="Times New Roman"/>
                <w:lang w:eastAsia="tr-TR"/>
              </w:rPr>
              <w:t xml:space="preserve">15 </w:t>
            </w:r>
          </w:p>
        </w:tc>
      </w:tr>
      <w:tr w:rsidR="009263A4" w:rsidRPr="00DA4DB8" w14:paraId="748A2E16" w14:textId="77777777" w:rsidTr="00DA4DB8">
        <w:trPr>
          <w:trHeight w:val="462"/>
          <w:jc w:val="center"/>
        </w:trPr>
        <w:tc>
          <w:tcPr>
            <w:tcW w:w="9078" w:type="dxa"/>
            <w:gridSpan w:val="8"/>
          </w:tcPr>
          <w:p w14:paraId="3268D131" w14:textId="788FDCEB" w:rsidR="009263A4" w:rsidRPr="00DA4DB8" w:rsidRDefault="009263A4" w:rsidP="00A550E4">
            <w:pPr>
              <w:tabs>
                <w:tab w:val="left" w:pos="2268"/>
                <w:tab w:val="left" w:pos="2410"/>
                <w:tab w:val="left" w:leader="dot" w:pos="7655"/>
              </w:tabs>
              <w:spacing w:before="0" w:after="0"/>
              <w:rPr>
                <w:rFonts w:eastAsia="Times New Roman"/>
                <w:lang w:eastAsia="tr-TR"/>
              </w:rPr>
            </w:pPr>
            <w:r w:rsidRPr="00DA4DB8">
              <w:rPr>
                <w:rFonts w:eastAsia="Times New Roman"/>
                <w:b/>
                <w:lang w:eastAsia="tr-TR"/>
              </w:rPr>
              <w:t>Dersin Amacı:</w:t>
            </w:r>
            <w:r w:rsidRPr="00DA4DB8">
              <w:rPr>
                <w:rFonts w:eastAsia="Times New Roman"/>
                <w:lang w:eastAsia="tr-TR"/>
              </w:rPr>
              <w:t xml:space="preserve"> Bu ders, öğrenciye okul sağlığının tanımını </w:t>
            </w:r>
            <w:r w:rsidR="002B5F10">
              <w:rPr>
                <w:rFonts w:eastAsia="Times New Roman"/>
                <w:lang w:eastAsia="tr-TR"/>
              </w:rPr>
              <w:t>ve</w:t>
            </w:r>
            <w:r w:rsidRPr="00DA4DB8">
              <w:rPr>
                <w:rFonts w:eastAsia="Times New Roman"/>
                <w:lang w:eastAsia="tr-TR"/>
              </w:rPr>
              <w:t xml:space="preserve"> önemi, okul çocuklarının sağlığın korunması </w:t>
            </w:r>
            <w:r w:rsidR="002B5F10">
              <w:rPr>
                <w:rFonts w:eastAsia="Times New Roman"/>
                <w:lang w:eastAsia="tr-TR"/>
              </w:rPr>
              <w:t>ve</w:t>
            </w:r>
            <w:r w:rsidRPr="00DA4DB8">
              <w:rPr>
                <w:rFonts w:eastAsia="Times New Roman"/>
                <w:lang w:eastAsia="tr-TR"/>
              </w:rPr>
              <w:t xml:space="preserve"> geliştirilmesi için okul sağlığı hemşiresinin rollerini </w:t>
            </w:r>
            <w:r w:rsidR="002B5F10">
              <w:rPr>
                <w:rFonts w:eastAsia="Times New Roman"/>
                <w:lang w:eastAsia="tr-TR"/>
              </w:rPr>
              <w:t>ve</w:t>
            </w:r>
            <w:r w:rsidRPr="00DA4DB8">
              <w:rPr>
                <w:rFonts w:eastAsia="Times New Roman"/>
                <w:lang w:eastAsia="tr-TR"/>
              </w:rPr>
              <w:t xml:space="preserve"> amaçlarını öğrenmelerine </w:t>
            </w:r>
            <w:r w:rsidR="002B5F10">
              <w:rPr>
                <w:rFonts w:eastAsia="Times New Roman"/>
                <w:lang w:eastAsia="tr-TR"/>
              </w:rPr>
              <w:t>ve</w:t>
            </w:r>
            <w:r w:rsidRPr="00DA4DB8">
              <w:rPr>
                <w:rFonts w:eastAsia="Times New Roman"/>
                <w:lang w:eastAsia="tr-TR"/>
              </w:rPr>
              <w:t xml:space="preserve"> beceri geliştirmelerine yardım eder.</w:t>
            </w:r>
          </w:p>
          <w:p w14:paraId="1EC48760" w14:textId="52F1C52E" w:rsidR="00DA4DB8" w:rsidRPr="00DA4DB8" w:rsidRDefault="00DA4DB8" w:rsidP="00A550E4">
            <w:pPr>
              <w:tabs>
                <w:tab w:val="left" w:pos="2268"/>
                <w:tab w:val="left" w:pos="2410"/>
                <w:tab w:val="left" w:leader="dot" w:pos="7655"/>
              </w:tabs>
              <w:spacing w:before="0" w:after="0"/>
              <w:rPr>
                <w:rFonts w:eastAsia="Times New Roman"/>
                <w:lang w:eastAsia="tr-TR"/>
              </w:rPr>
            </w:pPr>
          </w:p>
        </w:tc>
      </w:tr>
      <w:tr w:rsidR="009263A4" w:rsidRPr="00DA4DB8" w14:paraId="40072AF8" w14:textId="77777777" w:rsidTr="00DA4DB8">
        <w:trPr>
          <w:trHeight w:val="1632"/>
          <w:jc w:val="center"/>
        </w:trPr>
        <w:tc>
          <w:tcPr>
            <w:tcW w:w="9078" w:type="dxa"/>
            <w:gridSpan w:val="8"/>
          </w:tcPr>
          <w:p w14:paraId="7416F561" w14:textId="211397AA" w:rsidR="009263A4" w:rsidRPr="00DA4DB8" w:rsidRDefault="009263A4" w:rsidP="00A550E4">
            <w:pPr>
              <w:spacing w:before="0" w:after="0"/>
              <w:rPr>
                <w:rFonts w:eastAsia="Times New Roman"/>
                <w:b/>
                <w:lang w:eastAsia="tr-TR"/>
              </w:rPr>
            </w:pPr>
            <w:r w:rsidRPr="00DA4DB8">
              <w:rPr>
                <w:rFonts w:eastAsia="Times New Roman"/>
                <w:b/>
                <w:lang w:eastAsia="tr-TR"/>
              </w:rPr>
              <w:t xml:space="preserve">Dersin </w:t>
            </w:r>
            <w:r w:rsidR="00F878B9" w:rsidRPr="00DA4DB8">
              <w:rPr>
                <w:rFonts w:eastAsia="Times New Roman"/>
                <w:b/>
                <w:lang w:eastAsia="tr-TR"/>
              </w:rPr>
              <w:t>Öğrenme Çıktısı</w:t>
            </w:r>
            <w:r w:rsidRPr="00DA4DB8">
              <w:rPr>
                <w:rFonts w:eastAsia="Times New Roman"/>
                <w:b/>
                <w:lang w:eastAsia="tr-TR"/>
              </w:rPr>
              <w:t xml:space="preserve">:  </w:t>
            </w:r>
          </w:p>
          <w:p w14:paraId="2FD07FF4" w14:textId="25F152FF" w:rsidR="009263A4" w:rsidRPr="00DA4DB8" w:rsidRDefault="00DA4DB8" w:rsidP="00A550E4">
            <w:pPr>
              <w:tabs>
                <w:tab w:val="center" w:pos="4536"/>
                <w:tab w:val="right" w:pos="9072"/>
              </w:tabs>
              <w:spacing w:before="0" w:after="0"/>
              <w:rPr>
                <w:rFonts w:eastAsia="Times New Roman"/>
                <w:lang w:eastAsia="tr-TR"/>
              </w:rPr>
            </w:pPr>
            <w:r w:rsidRPr="00DA4DB8">
              <w:rPr>
                <w:rFonts w:eastAsia="Times New Roman"/>
                <w:lang w:eastAsia="tr-TR"/>
              </w:rPr>
              <w:t>ÖÇ</w:t>
            </w:r>
            <w:r w:rsidR="009263A4" w:rsidRPr="00DA4DB8">
              <w:rPr>
                <w:rFonts w:eastAsia="Times New Roman"/>
                <w:lang w:eastAsia="tr-TR"/>
              </w:rPr>
              <w:t xml:space="preserve">1. Okul sağlığı hemşirenin rol, görev </w:t>
            </w:r>
            <w:r w:rsidR="002B5F10">
              <w:rPr>
                <w:rFonts w:eastAsia="Times New Roman"/>
                <w:lang w:eastAsia="tr-TR"/>
              </w:rPr>
              <w:t>ve</w:t>
            </w:r>
            <w:r w:rsidR="009263A4" w:rsidRPr="00DA4DB8">
              <w:rPr>
                <w:rFonts w:eastAsia="Times New Roman"/>
                <w:lang w:eastAsia="tr-TR"/>
              </w:rPr>
              <w:t xml:space="preserve"> sorumluluklarını bilir.</w:t>
            </w:r>
          </w:p>
          <w:p w14:paraId="6CC974E7" w14:textId="30604AE7" w:rsidR="009263A4" w:rsidRPr="00DA4DB8" w:rsidRDefault="00DA4DB8" w:rsidP="00A550E4">
            <w:pPr>
              <w:tabs>
                <w:tab w:val="center" w:pos="4536"/>
                <w:tab w:val="right" w:pos="9072"/>
              </w:tabs>
              <w:spacing w:before="0" w:after="0"/>
              <w:rPr>
                <w:rFonts w:eastAsia="Times New Roman"/>
                <w:lang w:eastAsia="tr-TR"/>
              </w:rPr>
            </w:pPr>
            <w:r w:rsidRPr="00DA4DB8">
              <w:rPr>
                <w:rFonts w:eastAsia="Times New Roman"/>
                <w:lang w:eastAsia="tr-TR"/>
              </w:rPr>
              <w:t>ÖÇ</w:t>
            </w:r>
            <w:r w:rsidR="009263A4" w:rsidRPr="00DA4DB8">
              <w:rPr>
                <w:rFonts w:eastAsia="Times New Roman"/>
                <w:lang w:eastAsia="tr-TR"/>
              </w:rPr>
              <w:t xml:space="preserve">2. Okulun çevresini fiziksel </w:t>
            </w:r>
            <w:r w:rsidR="002B5F10">
              <w:rPr>
                <w:rFonts w:eastAsia="Times New Roman"/>
                <w:lang w:eastAsia="tr-TR"/>
              </w:rPr>
              <w:t>ve</w:t>
            </w:r>
            <w:r w:rsidR="009263A4" w:rsidRPr="00DA4DB8">
              <w:rPr>
                <w:rFonts w:eastAsia="Times New Roman"/>
                <w:lang w:eastAsia="tr-TR"/>
              </w:rPr>
              <w:t xml:space="preserve"> sıhhi olarak değerlendirerek sağlıkla ilgili riskleri belirler.</w:t>
            </w:r>
          </w:p>
          <w:p w14:paraId="0796A3C7" w14:textId="0263392F" w:rsidR="009263A4" w:rsidRPr="00DA4DB8" w:rsidRDefault="00DA4DB8" w:rsidP="00A550E4">
            <w:pPr>
              <w:tabs>
                <w:tab w:val="center" w:pos="4536"/>
                <w:tab w:val="right" w:pos="9072"/>
              </w:tabs>
              <w:spacing w:before="0" w:after="0"/>
              <w:rPr>
                <w:rFonts w:eastAsia="Times New Roman"/>
                <w:lang w:eastAsia="tr-TR"/>
              </w:rPr>
            </w:pPr>
            <w:r w:rsidRPr="00DA4DB8">
              <w:rPr>
                <w:rFonts w:eastAsia="Times New Roman"/>
                <w:lang w:eastAsia="tr-TR"/>
              </w:rPr>
              <w:t>ÖÇ</w:t>
            </w:r>
            <w:r w:rsidR="009263A4" w:rsidRPr="00DA4DB8">
              <w:rPr>
                <w:rFonts w:eastAsia="Times New Roman"/>
                <w:lang w:eastAsia="tr-TR"/>
              </w:rPr>
              <w:t xml:space="preserve">3. Okul çocuğuna yönelik sağlığı koruyucu </w:t>
            </w:r>
            <w:r w:rsidR="002B5F10">
              <w:rPr>
                <w:rFonts w:eastAsia="Times New Roman"/>
                <w:lang w:eastAsia="tr-TR"/>
              </w:rPr>
              <w:t>ve</w:t>
            </w:r>
            <w:r w:rsidR="009263A4" w:rsidRPr="00DA4DB8">
              <w:rPr>
                <w:rFonts w:eastAsia="Times New Roman"/>
                <w:lang w:eastAsia="tr-TR"/>
              </w:rPr>
              <w:t xml:space="preserve"> geliştirici hemşirelik uygulamaları yapar </w:t>
            </w:r>
            <w:r w:rsidR="002B5F10">
              <w:rPr>
                <w:rFonts w:eastAsia="Times New Roman"/>
                <w:lang w:eastAsia="tr-TR"/>
              </w:rPr>
              <w:t>ve</w:t>
            </w:r>
            <w:r w:rsidR="009263A4" w:rsidRPr="00DA4DB8">
              <w:rPr>
                <w:rFonts w:eastAsia="Times New Roman"/>
                <w:lang w:eastAsia="tr-TR"/>
              </w:rPr>
              <w:t xml:space="preserve"> izler.</w:t>
            </w:r>
          </w:p>
          <w:p w14:paraId="3915C576" w14:textId="09D4AA7F" w:rsidR="009263A4" w:rsidRPr="00DA4DB8" w:rsidRDefault="00DA4DB8" w:rsidP="00A550E4">
            <w:pPr>
              <w:tabs>
                <w:tab w:val="center" w:pos="4536"/>
                <w:tab w:val="right" w:pos="9072"/>
              </w:tabs>
              <w:spacing w:before="0" w:after="0"/>
              <w:rPr>
                <w:rFonts w:eastAsia="Times New Roman"/>
                <w:lang w:eastAsia="tr-TR"/>
              </w:rPr>
            </w:pPr>
            <w:r w:rsidRPr="00DA4DB8">
              <w:rPr>
                <w:rFonts w:eastAsia="Times New Roman"/>
                <w:lang w:eastAsia="tr-TR"/>
              </w:rPr>
              <w:t>ÖÇ</w:t>
            </w:r>
            <w:r w:rsidR="009263A4" w:rsidRPr="00DA4DB8">
              <w:rPr>
                <w:rFonts w:eastAsia="Times New Roman"/>
                <w:lang w:eastAsia="tr-TR"/>
              </w:rPr>
              <w:t xml:space="preserve">4. Okul çocuğu, ailesi </w:t>
            </w:r>
            <w:r w:rsidR="002B5F10">
              <w:rPr>
                <w:rFonts w:eastAsia="Times New Roman"/>
                <w:lang w:eastAsia="tr-TR"/>
              </w:rPr>
              <w:t>ve</w:t>
            </w:r>
            <w:r w:rsidR="009263A4" w:rsidRPr="00DA4DB8">
              <w:rPr>
                <w:rFonts w:eastAsia="Times New Roman"/>
                <w:lang w:eastAsia="tr-TR"/>
              </w:rPr>
              <w:t xml:space="preserve"> okul çalışanlarına yönelik danışmanlık yapar.</w:t>
            </w:r>
          </w:p>
          <w:p w14:paraId="1345143D" w14:textId="3D5CD573" w:rsidR="009263A4" w:rsidRPr="00DA4DB8" w:rsidRDefault="00DA4DB8" w:rsidP="00A550E4">
            <w:pPr>
              <w:tabs>
                <w:tab w:val="center" w:pos="4536"/>
                <w:tab w:val="right" w:pos="9072"/>
              </w:tabs>
              <w:spacing w:before="0" w:after="0"/>
              <w:rPr>
                <w:rFonts w:eastAsia="Times New Roman"/>
                <w:lang w:eastAsia="tr-TR"/>
              </w:rPr>
            </w:pPr>
            <w:r w:rsidRPr="00DA4DB8">
              <w:rPr>
                <w:rFonts w:eastAsia="Times New Roman"/>
                <w:lang w:eastAsia="tr-TR"/>
              </w:rPr>
              <w:t>ÖÇ</w:t>
            </w:r>
            <w:r w:rsidR="009263A4" w:rsidRPr="00DA4DB8">
              <w:rPr>
                <w:rFonts w:eastAsia="Times New Roman"/>
                <w:lang w:eastAsia="tr-TR"/>
              </w:rPr>
              <w:t xml:space="preserve">5. Okul çocuğunun fizyolojik, psikolojik, sosyal gereksinim </w:t>
            </w:r>
            <w:r w:rsidR="002B5F10">
              <w:rPr>
                <w:rFonts w:eastAsia="Times New Roman"/>
                <w:lang w:eastAsia="tr-TR"/>
              </w:rPr>
              <w:t>ve</w:t>
            </w:r>
            <w:r w:rsidR="009263A4" w:rsidRPr="00DA4DB8">
              <w:rPr>
                <w:rFonts w:eastAsia="Times New Roman"/>
                <w:lang w:eastAsia="tr-TR"/>
              </w:rPr>
              <w:t xml:space="preserve"> sorunlarına yönelik hemşirelik sürecini uygular.</w:t>
            </w:r>
          </w:p>
          <w:p w14:paraId="72E3CC84" w14:textId="0E6E3BE9" w:rsidR="009263A4" w:rsidRPr="00DA4DB8" w:rsidRDefault="00DA4DB8" w:rsidP="00A550E4">
            <w:pPr>
              <w:spacing w:before="0" w:after="0"/>
              <w:rPr>
                <w:rFonts w:eastAsia="Times New Roman"/>
                <w:lang w:eastAsia="tr-TR"/>
              </w:rPr>
            </w:pPr>
            <w:r w:rsidRPr="00DA4DB8">
              <w:rPr>
                <w:rFonts w:eastAsia="Times New Roman"/>
                <w:lang w:eastAsia="tr-TR"/>
              </w:rPr>
              <w:t>ÖÇ</w:t>
            </w:r>
            <w:r w:rsidR="009263A4" w:rsidRPr="00DA4DB8">
              <w:rPr>
                <w:rFonts w:eastAsia="Times New Roman"/>
                <w:lang w:eastAsia="tr-TR"/>
              </w:rPr>
              <w:t xml:space="preserve">6. Okul sağlığı ile ilgili istatistik analizleri yapar </w:t>
            </w:r>
            <w:r w:rsidR="002B5F10">
              <w:rPr>
                <w:rFonts w:eastAsia="Times New Roman"/>
                <w:lang w:eastAsia="tr-TR"/>
              </w:rPr>
              <w:t>ve</w:t>
            </w:r>
            <w:r w:rsidR="009263A4" w:rsidRPr="00DA4DB8">
              <w:rPr>
                <w:rFonts w:eastAsia="Times New Roman"/>
                <w:lang w:eastAsia="tr-TR"/>
              </w:rPr>
              <w:t xml:space="preserve"> kayıtlarını tutar.</w:t>
            </w:r>
          </w:p>
          <w:p w14:paraId="5C262FDD" w14:textId="6C40E3D7" w:rsidR="00DA4DB8" w:rsidRPr="00DA4DB8" w:rsidRDefault="00DA4DB8" w:rsidP="00A550E4">
            <w:pPr>
              <w:spacing w:before="0" w:after="0"/>
              <w:rPr>
                <w:rFonts w:eastAsia="Times New Roman"/>
                <w:lang w:val="en-GB" w:eastAsia="tr-TR"/>
              </w:rPr>
            </w:pPr>
          </w:p>
        </w:tc>
      </w:tr>
      <w:tr w:rsidR="009263A4" w:rsidRPr="00DA4DB8" w14:paraId="30998F63" w14:textId="77777777" w:rsidTr="00DA4DB8">
        <w:trPr>
          <w:trHeight w:val="86"/>
          <w:jc w:val="center"/>
        </w:trPr>
        <w:tc>
          <w:tcPr>
            <w:tcW w:w="9078" w:type="dxa"/>
            <w:gridSpan w:val="8"/>
          </w:tcPr>
          <w:p w14:paraId="3C12998D" w14:textId="480CCE83" w:rsidR="009263A4" w:rsidRPr="00DA4DB8" w:rsidRDefault="009263A4" w:rsidP="00A550E4">
            <w:pPr>
              <w:spacing w:before="0" w:after="0"/>
              <w:rPr>
                <w:rFonts w:eastAsia="Times New Roman"/>
                <w:b/>
                <w:lang w:eastAsia="tr-TR"/>
              </w:rPr>
            </w:pPr>
            <w:r w:rsidRPr="00DA4DB8">
              <w:rPr>
                <w:rFonts w:eastAsia="Times New Roman"/>
                <w:b/>
                <w:lang w:eastAsia="tr-TR"/>
              </w:rPr>
              <w:t xml:space="preserve">Öğrenme </w:t>
            </w:r>
            <w:r w:rsidR="002B5F10">
              <w:rPr>
                <w:rFonts w:eastAsia="Times New Roman"/>
                <w:b/>
                <w:lang w:eastAsia="tr-TR"/>
              </w:rPr>
              <w:t>ve</w:t>
            </w:r>
            <w:r w:rsidRPr="00DA4DB8">
              <w:rPr>
                <w:rFonts w:eastAsia="Times New Roman"/>
                <w:b/>
                <w:lang w:eastAsia="tr-TR"/>
              </w:rPr>
              <w:t xml:space="preserve"> Öğretme Yöntemleri: </w:t>
            </w:r>
            <w:r w:rsidRPr="00DA4DB8">
              <w:rPr>
                <w:rFonts w:eastAsia="Times New Roman"/>
                <w:lang w:val="en-US"/>
              </w:rPr>
              <w:t>Sunum, tartışma, soru-cevap, vaka sunumu, literatür tarama</w:t>
            </w:r>
          </w:p>
        </w:tc>
      </w:tr>
      <w:tr w:rsidR="009263A4" w:rsidRPr="00DA4DB8" w14:paraId="1099B9AA" w14:textId="77777777" w:rsidTr="00DA4DB8">
        <w:trPr>
          <w:trHeight w:val="86"/>
          <w:jc w:val="center"/>
        </w:trPr>
        <w:tc>
          <w:tcPr>
            <w:tcW w:w="9078" w:type="dxa"/>
            <w:gridSpan w:val="8"/>
          </w:tcPr>
          <w:p w14:paraId="6501C970" w14:textId="7F33276F" w:rsidR="009263A4" w:rsidRPr="00DA4DB8" w:rsidRDefault="009263A4" w:rsidP="00A550E4">
            <w:pPr>
              <w:spacing w:before="0" w:after="0"/>
              <w:rPr>
                <w:rFonts w:eastAsia="Times New Roman"/>
                <w:b/>
                <w:lang w:eastAsia="tr-TR"/>
              </w:rPr>
            </w:pPr>
            <w:r w:rsidRPr="00DA4DB8">
              <w:rPr>
                <w:rFonts w:eastAsia="Times New Roman"/>
                <w:b/>
                <w:lang w:eastAsia="tr-TR"/>
              </w:rPr>
              <w:t xml:space="preserve">Değerlendirme Yöntemleri: (Değerlendirme yöntemi, öğrenme çıktıları </w:t>
            </w:r>
            <w:r w:rsidR="002B5F10">
              <w:rPr>
                <w:rFonts w:eastAsia="Times New Roman"/>
                <w:b/>
                <w:lang w:eastAsia="tr-TR"/>
              </w:rPr>
              <w:t>ve</w:t>
            </w:r>
            <w:r w:rsidRPr="00DA4DB8">
              <w:rPr>
                <w:rFonts w:eastAsia="Times New Roman"/>
                <w:b/>
                <w:lang w:eastAsia="tr-TR"/>
              </w:rPr>
              <w:t xml:space="preserve"> derste kullanılan öğretim teknikleri ile uyumlu olmalıdır)</w:t>
            </w:r>
          </w:p>
        </w:tc>
      </w:tr>
      <w:tr w:rsidR="009263A4" w:rsidRPr="00DA4DB8" w14:paraId="209BDC15" w14:textId="77777777" w:rsidTr="00DA4DB8">
        <w:trPr>
          <w:trHeight w:val="123"/>
          <w:jc w:val="center"/>
        </w:trPr>
        <w:tc>
          <w:tcPr>
            <w:tcW w:w="4511" w:type="dxa"/>
            <w:gridSpan w:val="4"/>
          </w:tcPr>
          <w:p w14:paraId="7474586A" w14:textId="77777777" w:rsidR="009263A4" w:rsidRPr="00DA4DB8" w:rsidRDefault="009263A4" w:rsidP="00A550E4">
            <w:pPr>
              <w:spacing w:before="0" w:after="0"/>
              <w:jc w:val="center"/>
              <w:rPr>
                <w:rFonts w:eastAsia="Times New Roman"/>
                <w:b/>
                <w:lang w:eastAsia="tr-TR"/>
              </w:rPr>
            </w:pPr>
          </w:p>
        </w:tc>
        <w:tc>
          <w:tcPr>
            <w:tcW w:w="3088" w:type="dxa"/>
            <w:gridSpan w:val="3"/>
            <w:hideMark/>
          </w:tcPr>
          <w:p w14:paraId="2E70DA69" w14:textId="77777777" w:rsidR="009263A4" w:rsidRPr="00DA4DB8" w:rsidRDefault="009263A4" w:rsidP="00A550E4">
            <w:pPr>
              <w:spacing w:before="0" w:after="0"/>
              <w:jc w:val="center"/>
              <w:rPr>
                <w:rFonts w:eastAsia="Times New Roman"/>
                <w:b/>
                <w:bCs/>
                <w:lang w:eastAsia="tr-TR"/>
              </w:rPr>
            </w:pPr>
            <w:r w:rsidRPr="00DA4DB8">
              <w:rPr>
                <w:rFonts w:eastAsia="Times New Roman"/>
                <w:b/>
                <w:bCs/>
                <w:lang w:eastAsia="tr-TR"/>
              </w:rPr>
              <w:t>Varsa (X) olarak işaretleyiniz</w:t>
            </w:r>
          </w:p>
        </w:tc>
        <w:tc>
          <w:tcPr>
            <w:tcW w:w="1479" w:type="dxa"/>
            <w:hideMark/>
          </w:tcPr>
          <w:p w14:paraId="3A77CA62" w14:textId="77777777" w:rsidR="009263A4" w:rsidRPr="00DA4DB8" w:rsidRDefault="009263A4" w:rsidP="00A550E4">
            <w:pPr>
              <w:spacing w:before="0" w:after="0"/>
              <w:jc w:val="center"/>
              <w:rPr>
                <w:rFonts w:eastAsia="Times New Roman"/>
                <w:b/>
                <w:bCs/>
                <w:lang w:eastAsia="tr-TR"/>
              </w:rPr>
            </w:pPr>
            <w:r w:rsidRPr="00DA4DB8">
              <w:rPr>
                <w:rFonts w:eastAsia="Times New Roman"/>
                <w:b/>
                <w:bCs/>
                <w:lang w:eastAsia="tr-TR"/>
              </w:rPr>
              <w:t>Yüzde (%)</w:t>
            </w:r>
          </w:p>
        </w:tc>
      </w:tr>
      <w:tr w:rsidR="009263A4" w:rsidRPr="00DA4DB8" w14:paraId="6B2D864E" w14:textId="77777777" w:rsidTr="00DA4DB8">
        <w:trPr>
          <w:trHeight w:val="202"/>
          <w:jc w:val="center"/>
        </w:trPr>
        <w:tc>
          <w:tcPr>
            <w:tcW w:w="4511" w:type="dxa"/>
            <w:gridSpan w:val="4"/>
            <w:vAlign w:val="center"/>
            <w:hideMark/>
          </w:tcPr>
          <w:p w14:paraId="1656DA3D" w14:textId="77777777" w:rsidR="009263A4" w:rsidRPr="00DA4DB8" w:rsidRDefault="009263A4" w:rsidP="00A550E4">
            <w:pPr>
              <w:autoSpaceDE w:val="0"/>
              <w:autoSpaceDN w:val="0"/>
              <w:adjustRightInd w:val="0"/>
              <w:spacing w:before="0" w:after="0"/>
              <w:rPr>
                <w:rFonts w:eastAsia="Times New Roman"/>
                <w:lang w:eastAsia="tr-TR"/>
              </w:rPr>
            </w:pPr>
            <w:r w:rsidRPr="00DA4DB8">
              <w:rPr>
                <w:rFonts w:eastAsia="Times New Roman"/>
                <w:b/>
                <w:lang w:eastAsia="tr-TR"/>
              </w:rPr>
              <w:t>Yarıyıl İçi / Sonu Çalışmaları</w:t>
            </w:r>
          </w:p>
        </w:tc>
        <w:tc>
          <w:tcPr>
            <w:tcW w:w="3088" w:type="dxa"/>
            <w:gridSpan w:val="3"/>
            <w:vAlign w:val="center"/>
          </w:tcPr>
          <w:p w14:paraId="1CFF0A03" w14:textId="77777777" w:rsidR="009263A4" w:rsidRPr="00DA4DB8" w:rsidRDefault="009263A4" w:rsidP="00A550E4">
            <w:pPr>
              <w:autoSpaceDE w:val="0"/>
              <w:autoSpaceDN w:val="0"/>
              <w:adjustRightInd w:val="0"/>
              <w:spacing w:before="0" w:after="0"/>
              <w:jc w:val="center"/>
              <w:rPr>
                <w:rFonts w:eastAsia="Times New Roman"/>
                <w:lang w:eastAsia="tr-TR"/>
              </w:rPr>
            </w:pPr>
          </w:p>
        </w:tc>
        <w:tc>
          <w:tcPr>
            <w:tcW w:w="1479" w:type="dxa"/>
            <w:vAlign w:val="center"/>
          </w:tcPr>
          <w:p w14:paraId="7F2FE33D" w14:textId="77777777" w:rsidR="009263A4" w:rsidRPr="00DA4DB8" w:rsidRDefault="009263A4" w:rsidP="00A550E4">
            <w:pPr>
              <w:autoSpaceDE w:val="0"/>
              <w:autoSpaceDN w:val="0"/>
              <w:adjustRightInd w:val="0"/>
              <w:spacing w:before="0" w:after="0"/>
              <w:jc w:val="center"/>
              <w:rPr>
                <w:rFonts w:eastAsia="Times New Roman"/>
                <w:lang w:eastAsia="tr-TR"/>
              </w:rPr>
            </w:pPr>
          </w:p>
        </w:tc>
      </w:tr>
      <w:tr w:rsidR="009263A4" w:rsidRPr="00DA4DB8" w14:paraId="7A85343B" w14:textId="77777777" w:rsidTr="00DA4DB8">
        <w:trPr>
          <w:trHeight w:val="184"/>
          <w:jc w:val="center"/>
        </w:trPr>
        <w:tc>
          <w:tcPr>
            <w:tcW w:w="4511" w:type="dxa"/>
            <w:gridSpan w:val="4"/>
            <w:vAlign w:val="center"/>
          </w:tcPr>
          <w:p w14:paraId="4C8654F2" w14:textId="14D38601" w:rsidR="009263A4" w:rsidRPr="00DA4DB8" w:rsidRDefault="00DA4DB8" w:rsidP="00A550E4">
            <w:pPr>
              <w:autoSpaceDE w:val="0"/>
              <w:autoSpaceDN w:val="0"/>
              <w:adjustRightInd w:val="0"/>
              <w:spacing w:before="0" w:after="0"/>
              <w:rPr>
                <w:rFonts w:eastAsia="Times New Roman"/>
                <w:b/>
                <w:lang w:eastAsia="tr-TR"/>
              </w:rPr>
            </w:pPr>
            <w:r>
              <w:rPr>
                <w:rFonts w:eastAsia="Times New Roman"/>
                <w:b/>
                <w:lang w:eastAsia="tr-TR"/>
              </w:rPr>
              <w:t xml:space="preserve">              </w:t>
            </w:r>
            <w:r w:rsidR="009263A4" w:rsidRPr="00DA4DB8">
              <w:rPr>
                <w:rFonts w:eastAsia="Times New Roman"/>
                <w:b/>
                <w:lang w:eastAsia="tr-TR"/>
              </w:rPr>
              <w:t>Ara Sınav (Ödev/Sunum)</w:t>
            </w:r>
          </w:p>
        </w:tc>
        <w:tc>
          <w:tcPr>
            <w:tcW w:w="3088" w:type="dxa"/>
            <w:gridSpan w:val="3"/>
            <w:vAlign w:val="center"/>
            <w:hideMark/>
          </w:tcPr>
          <w:p w14:paraId="5875B66F" w14:textId="77777777" w:rsidR="009263A4" w:rsidRPr="00DA4DB8" w:rsidRDefault="009263A4" w:rsidP="00A550E4">
            <w:pPr>
              <w:autoSpaceDE w:val="0"/>
              <w:autoSpaceDN w:val="0"/>
              <w:adjustRightInd w:val="0"/>
              <w:spacing w:before="0" w:after="0"/>
              <w:jc w:val="center"/>
              <w:rPr>
                <w:rFonts w:eastAsia="Times New Roman"/>
                <w:lang w:eastAsia="tr-TR"/>
              </w:rPr>
            </w:pPr>
            <w:r w:rsidRPr="00DA4DB8">
              <w:rPr>
                <w:rFonts w:eastAsia="Times New Roman"/>
                <w:lang w:eastAsia="tr-TR"/>
              </w:rPr>
              <w:t>X</w:t>
            </w:r>
          </w:p>
        </w:tc>
        <w:tc>
          <w:tcPr>
            <w:tcW w:w="1479" w:type="dxa"/>
            <w:vAlign w:val="center"/>
            <w:hideMark/>
          </w:tcPr>
          <w:p w14:paraId="36E49718" w14:textId="77777777" w:rsidR="009263A4" w:rsidRPr="00DA4DB8" w:rsidRDefault="009263A4" w:rsidP="00A550E4">
            <w:pPr>
              <w:autoSpaceDE w:val="0"/>
              <w:autoSpaceDN w:val="0"/>
              <w:adjustRightInd w:val="0"/>
              <w:spacing w:before="0" w:after="0"/>
              <w:jc w:val="center"/>
              <w:rPr>
                <w:rFonts w:eastAsia="Times New Roman"/>
                <w:lang w:eastAsia="tr-TR"/>
              </w:rPr>
            </w:pPr>
            <w:r w:rsidRPr="00DA4DB8">
              <w:rPr>
                <w:rFonts w:eastAsia="Times New Roman"/>
                <w:lang w:eastAsia="tr-TR"/>
              </w:rPr>
              <w:t>%50</w:t>
            </w:r>
          </w:p>
        </w:tc>
      </w:tr>
      <w:tr w:rsidR="009263A4" w:rsidRPr="00DA4DB8" w14:paraId="6A60CEB9" w14:textId="77777777" w:rsidTr="00DA4DB8">
        <w:trPr>
          <w:trHeight w:val="202"/>
          <w:jc w:val="center"/>
        </w:trPr>
        <w:tc>
          <w:tcPr>
            <w:tcW w:w="4511" w:type="dxa"/>
            <w:gridSpan w:val="4"/>
            <w:vAlign w:val="center"/>
          </w:tcPr>
          <w:p w14:paraId="6331A455" w14:textId="77777777" w:rsidR="009263A4" w:rsidRPr="00DA4DB8" w:rsidRDefault="009263A4" w:rsidP="00A550E4">
            <w:pPr>
              <w:autoSpaceDE w:val="0"/>
              <w:autoSpaceDN w:val="0"/>
              <w:adjustRightInd w:val="0"/>
              <w:spacing w:before="0" w:after="0"/>
              <w:ind w:left="708"/>
              <w:rPr>
                <w:rFonts w:eastAsia="Times New Roman"/>
                <w:b/>
                <w:lang w:eastAsia="tr-TR"/>
              </w:rPr>
            </w:pPr>
            <w:r w:rsidRPr="00DA4DB8">
              <w:rPr>
                <w:rFonts w:eastAsia="Times New Roman"/>
                <w:b/>
                <w:lang w:eastAsia="tr-TR"/>
              </w:rPr>
              <w:t>Uygulama</w:t>
            </w:r>
          </w:p>
        </w:tc>
        <w:tc>
          <w:tcPr>
            <w:tcW w:w="3088" w:type="dxa"/>
            <w:gridSpan w:val="3"/>
            <w:vAlign w:val="center"/>
          </w:tcPr>
          <w:p w14:paraId="027A361C" w14:textId="77777777" w:rsidR="009263A4" w:rsidRPr="00DA4DB8" w:rsidRDefault="009263A4" w:rsidP="00A550E4">
            <w:pPr>
              <w:autoSpaceDE w:val="0"/>
              <w:autoSpaceDN w:val="0"/>
              <w:adjustRightInd w:val="0"/>
              <w:spacing w:before="0" w:after="0"/>
              <w:jc w:val="center"/>
              <w:rPr>
                <w:rFonts w:eastAsia="Times New Roman"/>
                <w:lang w:eastAsia="tr-TR"/>
              </w:rPr>
            </w:pPr>
          </w:p>
        </w:tc>
        <w:tc>
          <w:tcPr>
            <w:tcW w:w="1479" w:type="dxa"/>
            <w:vAlign w:val="center"/>
          </w:tcPr>
          <w:p w14:paraId="257A92DC" w14:textId="77777777" w:rsidR="009263A4" w:rsidRPr="00DA4DB8" w:rsidRDefault="009263A4" w:rsidP="00A550E4">
            <w:pPr>
              <w:autoSpaceDE w:val="0"/>
              <w:autoSpaceDN w:val="0"/>
              <w:adjustRightInd w:val="0"/>
              <w:spacing w:before="0" w:after="0"/>
              <w:jc w:val="center"/>
              <w:rPr>
                <w:rFonts w:eastAsia="Times New Roman"/>
                <w:lang w:eastAsia="tr-TR"/>
              </w:rPr>
            </w:pPr>
          </w:p>
        </w:tc>
      </w:tr>
      <w:tr w:rsidR="009263A4" w:rsidRPr="00DA4DB8" w14:paraId="06E4F9F2" w14:textId="77777777" w:rsidTr="00DA4DB8">
        <w:trPr>
          <w:trHeight w:val="202"/>
          <w:jc w:val="center"/>
        </w:trPr>
        <w:tc>
          <w:tcPr>
            <w:tcW w:w="4511" w:type="dxa"/>
            <w:gridSpan w:val="4"/>
            <w:vAlign w:val="center"/>
          </w:tcPr>
          <w:p w14:paraId="1EE78705" w14:textId="77777777" w:rsidR="009263A4" w:rsidRPr="00DA4DB8" w:rsidRDefault="009263A4" w:rsidP="00A550E4">
            <w:pPr>
              <w:autoSpaceDE w:val="0"/>
              <w:autoSpaceDN w:val="0"/>
              <w:adjustRightInd w:val="0"/>
              <w:spacing w:before="0" w:after="0"/>
              <w:ind w:left="708"/>
              <w:rPr>
                <w:rFonts w:eastAsia="Times New Roman"/>
                <w:b/>
                <w:lang w:eastAsia="tr-TR"/>
              </w:rPr>
            </w:pPr>
            <w:r w:rsidRPr="00DA4DB8">
              <w:rPr>
                <w:rFonts w:eastAsia="Times New Roman"/>
                <w:b/>
                <w:lang w:eastAsia="tr-TR"/>
              </w:rPr>
              <w:t>Ödev/Sunum</w:t>
            </w:r>
          </w:p>
        </w:tc>
        <w:tc>
          <w:tcPr>
            <w:tcW w:w="3088" w:type="dxa"/>
            <w:gridSpan w:val="3"/>
            <w:vAlign w:val="center"/>
            <w:hideMark/>
          </w:tcPr>
          <w:p w14:paraId="33338F4D" w14:textId="77777777" w:rsidR="009263A4" w:rsidRPr="00DA4DB8" w:rsidRDefault="009263A4" w:rsidP="00A550E4">
            <w:pPr>
              <w:autoSpaceDE w:val="0"/>
              <w:autoSpaceDN w:val="0"/>
              <w:adjustRightInd w:val="0"/>
              <w:spacing w:before="0" w:after="0"/>
              <w:jc w:val="center"/>
              <w:rPr>
                <w:rFonts w:eastAsia="Times New Roman"/>
                <w:lang w:eastAsia="tr-TR"/>
              </w:rPr>
            </w:pPr>
          </w:p>
        </w:tc>
        <w:tc>
          <w:tcPr>
            <w:tcW w:w="1479" w:type="dxa"/>
            <w:vAlign w:val="center"/>
            <w:hideMark/>
          </w:tcPr>
          <w:p w14:paraId="5C0D578F" w14:textId="77777777" w:rsidR="009263A4" w:rsidRPr="00DA4DB8" w:rsidRDefault="009263A4" w:rsidP="00A550E4">
            <w:pPr>
              <w:autoSpaceDE w:val="0"/>
              <w:autoSpaceDN w:val="0"/>
              <w:adjustRightInd w:val="0"/>
              <w:spacing w:before="0" w:after="0"/>
              <w:rPr>
                <w:rFonts w:eastAsia="Times New Roman"/>
                <w:lang w:eastAsia="tr-TR"/>
              </w:rPr>
            </w:pPr>
          </w:p>
        </w:tc>
      </w:tr>
      <w:tr w:rsidR="009263A4" w:rsidRPr="00DA4DB8" w14:paraId="06D4B0B6" w14:textId="77777777" w:rsidTr="00DA4DB8">
        <w:trPr>
          <w:trHeight w:val="184"/>
          <w:jc w:val="center"/>
        </w:trPr>
        <w:tc>
          <w:tcPr>
            <w:tcW w:w="4511" w:type="dxa"/>
            <w:gridSpan w:val="4"/>
            <w:vAlign w:val="center"/>
          </w:tcPr>
          <w:p w14:paraId="19556918" w14:textId="77777777" w:rsidR="009263A4" w:rsidRPr="00DA4DB8" w:rsidRDefault="009263A4" w:rsidP="00A550E4">
            <w:pPr>
              <w:autoSpaceDE w:val="0"/>
              <w:autoSpaceDN w:val="0"/>
              <w:adjustRightInd w:val="0"/>
              <w:spacing w:before="0" w:after="0"/>
              <w:ind w:left="708"/>
              <w:rPr>
                <w:rFonts w:eastAsia="Times New Roman"/>
                <w:b/>
                <w:lang w:eastAsia="tr-TR"/>
              </w:rPr>
            </w:pPr>
            <w:r w:rsidRPr="00DA4DB8">
              <w:rPr>
                <w:rFonts w:eastAsia="Times New Roman"/>
                <w:b/>
                <w:lang w:eastAsia="tr-TR"/>
              </w:rPr>
              <w:t>Proje</w:t>
            </w:r>
          </w:p>
        </w:tc>
        <w:tc>
          <w:tcPr>
            <w:tcW w:w="3088" w:type="dxa"/>
            <w:gridSpan w:val="3"/>
            <w:vAlign w:val="center"/>
          </w:tcPr>
          <w:p w14:paraId="7CAD8FB0" w14:textId="77777777" w:rsidR="009263A4" w:rsidRPr="00DA4DB8" w:rsidRDefault="009263A4" w:rsidP="00A550E4">
            <w:pPr>
              <w:autoSpaceDE w:val="0"/>
              <w:autoSpaceDN w:val="0"/>
              <w:adjustRightInd w:val="0"/>
              <w:spacing w:before="0" w:after="0"/>
              <w:jc w:val="center"/>
              <w:rPr>
                <w:rFonts w:eastAsia="Times New Roman"/>
                <w:lang w:eastAsia="tr-TR"/>
              </w:rPr>
            </w:pPr>
          </w:p>
        </w:tc>
        <w:tc>
          <w:tcPr>
            <w:tcW w:w="1479" w:type="dxa"/>
            <w:vAlign w:val="center"/>
          </w:tcPr>
          <w:p w14:paraId="296E4834" w14:textId="77777777" w:rsidR="009263A4" w:rsidRPr="00DA4DB8" w:rsidRDefault="009263A4" w:rsidP="00A550E4">
            <w:pPr>
              <w:autoSpaceDE w:val="0"/>
              <w:autoSpaceDN w:val="0"/>
              <w:adjustRightInd w:val="0"/>
              <w:spacing w:before="0" w:after="0"/>
              <w:jc w:val="center"/>
              <w:rPr>
                <w:rFonts w:eastAsia="Times New Roman"/>
                <w:lang w:eastAsia="tr-TR"/>
              </w:rPr>
            </w:pPr>
          </w:p>
        </w:tc>
      </w:tr>
      <w:tr w:rsidR="009263A4" w:rsidRPr="00DA4DB8" w14:paraId="20540C5D" w14:textId="77777777" w:rsidTr="00DA4DB8">
        <w:trPr>
          <w:trHeight w:val="202"/>
          <w:jc w:val="center"/>
        </w:trPr>
        <w:tc>
          <w:tcPr>
            <w:tcW w:w="4511" w:type="dxa"/>
            <w:gridSpan w:val="4"/>
            <w:vAlign w:val="center"/>
          </w:tcPr>
          <w:p w14:paraId="288BE3FA" w14:textId="77777777" w:rsidR="009263A4" w:rsidRPr="00DA4DB8" w:rsidRDefault="009263A4" w:rsidP="00A550E4">
            <w:pPr>
              <w:autoSpaceDE w:val="0"/>
              <w:autoSpaceDN w:val="0"/>
              <w:adjustRightInd w:val="0"/>
              <w:spacing w:before="0" w:after="0"/>
              <w:ind w:left="708"/>
              <w:rPr>
                <w:rFonts w:eastAsia="Times New Roman"/>
                <w:b/>
                <w:lang w:eastAsia="tr-TR"/>
              </w:rPr>
            </w:pPr>
            <w:r w:rsidRPr="00DA4DB8">
              <w:rPr>
                <w:rFonts w:eastAsia="Times New Roman"/>
                <w:b/>
                <w:lang w:eastAsia="tr-TR"/>
              </w:rPr>
              <w:t xml:space="preserve">Laboratuvar </w:t>
            </w:r>
          </w:p>
        </w:tc>
        <w:tc>
          <w:tcPr>
            <w:tcW w:w="3088" w:type="dxa"/>
            <w:gridSpan w:val="3"/>
            <w:vAlign w:val="center"/>
            <w:hideMark/>
          </w:tcPr>
          <w:p w14:paraId="19B5A798" w14:textId="77777777" w:rsidR="009263A4" w:rsidRPr="00DA4DB8" w:rsidRDefault="009263A4" w:rsidP="00A550E4">
            <w:pPr>
              <w:autoSpaceDE w:val="0"/>
              <w:autoSpaceDN w:val="0"/>
              <w:adjustRightInd w:val="0"/>
              <w:spacing w:before="0" w:after="0"/>
              <w:jc w:val="center"/>
              <w:rPr>
                <w:rFonts w:eastAsia="Times New Roman"/>
                <w:lang w:eastAsia="tr-TR"/>
              </w:rPr>
            </w:pPr>
          </w:p>
        </w:tc>
        <w:tc>
          <w:tcPr>
            <w:tcW w:w="1479" w:type="dxa"/>
            <w:vAlign w:val="center"/>
            <w:hideMark/>
          </w:tcPr>
          <w:p w14:paraId="68EB276A" w14:textId="77777777" w:rsidR="009263A4" w:rsidRPr="00DA4DB8" w:rsidRDefault="009263A4" w:rsidP="00A550E4">
            <w:pPr>
              <w:autoSpaceDE w:val="0"/>
              <w:autoSpaceDN w:val="0"/>
              <w:adjustRightInd w:val="0"/>
              <w:spacing w:before="0" w:after="0"/>
              <w:rPr>
                <w:rFonts w:eastAsia="Times New Roman"/>
                <w:lang w:eastAsia="tr-TR"/>
              </w:rPr>
            </w:pPr>
          </w:p>
        </w:tc>
      </w:tr>
      <w:tr w:rsidR="009263A4" w:rsidRPr="00DA4DB8" w14:paraId="00E895A5" w14:textId="77777777" w:rsidTr="00DA4DB8">
        <w:trPr>
          <w:trHeight w:val="202"/>
          <w:jc w:val="center"/>
        </w:trPr>
        <w:tc>
          <w:tcPr>
            <w:tcW w:w="4511" w:type="dxa"/>
            <w:gridSpan w:val="4"/>
            <w:vAlign w:val="center"/>
          </w:tcPr>
          <w:p w14:paraId="536B131E" w14:textId="77777777" w:rsidR="009263A4" w:rsidRPr="00DA4DB8" w:rsidRDefault="009263A4" w:rsidP="00A550E4">
            <w:pPr>
              <w:autoSpaceDE w:val="0"/>
              <w:autoSpaceDN w:val="0"/>
              <w:adjustRightInd w:val="0"/>
              <w:spacing w:before="0" w:after="0"/>
              <w:ind w:left="708"/>
              <w:rPr>
                <w:rFonts w:eastAsia="Times New Roman"/>
                <w:b/>
                <w:lang w:eastAsia="tr-TR"/>
              </w:rPr>
            </w:pPr>
            <w:r w:rsidRPr="00DA4DB8">
              <w:rPr>
                <w:rFonts w:eastAsia="Times New Roman"/>
                <w:b/>
                <w:lang w:eastAsia="tr-TR"/>
              </w:rPr>
              <w:t xml:space="preserve">Final Sınavı </w:t>
            </w:r>
          </w:p>
        </w:tc>
        <w:tc>
          <w:tcPr>
            <w:tcW w:w="3088" w:type="dxa"/>
            <w:gridSpan w:val="3"/>
            <w:vAlign w:val="center"/>
            <w:hideMark/>
          </w:tcPr>
          <w:p w14:paraId="4DC93CBD" w14:textId="77777777" w:rsidR="009263A4" w:rsidRPr="00DA4DB8" w:rsidRDefault="009263A4" w:rsidP="00A550E4">
            <w:pPr>
              <w:autoSpaceDE w:val="0"/>
              <w:autoSpaceDN w:val="0"/>
              <w:adjustRightInd w:val="0"/>
              <w:spacing w:before="0" w:after="0"/>
              <w:jc w:val="center"/>
              <w:rPr>
                <w:rFonts w:eastAsia="Times New Roman"/>
                <w:lang w:eastAsia="tr-TR"/>
              </w:rPr>
            </w:pPr>
            <w:r w:rsidRPr="00DA4DB8">
              <w:rPr>
                <w:rFonts w:eastAsia="Times New Roman"/>
                <w:lang w:eastAsia="tr-TR"/>
              </w:rPr>
              <w:t>X</w:t>
            </w:r>
          </w:p>
        </w:tc>
        <w:tc>
          <w:tcPr>
            <w:tcW w:w="1479" w:type="dxa"/>
            <w:vAlign w:val="center"/>
            <w:hideMark/>
          </w:tcPr>
          <w:p w14:paraId="3C2C0C81" w14:textId="77777777" w:rsidR="009263A4" w:rsidRPr="00DA4DB8" w:rsidRDefault="009263A4" w:rsidP="00A550E4">
            <w:pPr>
              <w:autoSpaceDE w:val="0"/>
              <w:autoSpaceDN w:val="0"/>
              <w:adjustRightInd w:val="0"/>
              <w:spacing w:before="0" w:after="0"/>
              <w:jc w:val="center"/>
              <w:rPr>
                <w:rFonts w:eastAsia="Times New Roman"/>
                <w:lang w:eastAsia="tr-TR"/>
              </w:rPr>
            </w:pPr>
            <w:r w:rsidRPr="00DA4DB8">
              <w:rPr>
                <w:rFonts w:eastAsia="Times New Roman"/>
                <w:lang w:eastAsia="tr-TR"/>
              </w:rPr>
              <w:t>%50</w:t>
            </w:r>
          </w:p>
        </w:tc>
      </w:tr>
      <w:tr w:rsidR="009263A4" w:rsidRPr="00DA4DB8" w14:paraId="74CB709B" w14:textId="77777777" w:rsidTr="00DA4DB8">
        <w:trPr>
          <w:trHeight w:val="1012"/>
          <w:jc w:val="center"/>
        </w:trPr>
        <w:tc>
          <w:tcPr>
            <w:tcW w:w="9078" w:type="dxa"/>
            <w:gridSpan w:val="8"/>
            <w:vAlign w:val="center"/>
          </w:tcPr>
          <w:p w14:paraId="1F44BC3E" w14:textId="7F52D907" w:rsidR="009263A4" w:rsidRPr="00DA4DB8" w:rsidRDefault="009263A4" w:rsidP="00A550E4">
            <w:pPr>
              <w:autoSpaceDE w:val="0"/>
              <w:autoSpaceDN w:val="0"/>
              <w:adjustRightInd w:val="0"/>
              <w:spacing w:before="0" w:after="0"/>
              <w:rPr>
                <w:rFonts w:eastAsia="Times New Roman"/>
                <w:b/>
                <w:lang w:eastAsia="tr-TR"/>
              </w:rPr>
            </w:pPr>
            <w:r w:rsidRPr="00DA4DB8">
              <w:rPr>
                <w:rFonts w:eastAsia="Times New Roman"/>
                <w:b/>
                <w:lang w:eastAsia="tr-TR"/>
              </w:rPr>
              <w:t>Değerlendirme Yöntemlerine İlişkin Açıklamalar: öğretim üyesi açıklama yapmak isterse bu başlığı kullanabilir.</w:t>
            </w:r>
          </w:p>
          <w:p w14:paraId="2AF65A56" w14:textId="77777777" w:rsidR="009263A4" w:rsidRPr="00DA4DB8" w:rsidRDefault="009263A4" w:rsidP="00A550E4">
            <w:pPr>
              <w:autoSpaceDE w:val="0"/>
              <w:autoSpaceDN w:val="0"/>
              <w:adjustRightInd w:val="0"/>
              <w:spacing w:before="0" w:after="0"/>
              <w:rPr>
                <w:rFonts w:eastAsia="Times New Roman"/>
                <w:lang w:eastAsia="tr-TR"/>
              </w:rPr>
            </w:pPr>
            <w:r w:rsidRPr="00DA4DB8">
              <w:rPr>
                <w:rFonts w:eastAsia="Times New Roman"/>
                <w:lang w:eastAsia="tr-TR"/>
              </w:rPr>
              <w:t>Dersin değerlendirilmesinde yarıyıl içi ara sınav (sunum+ ödev) notu olarak hesaplanacaktır.</w:t>
            </w:r>
          </w:p>
          <w:p w14:paraId="03CCD30B" w14:textId="401D2482" w:rsidR="009263A4" w:rsidRPr="00DA4DB8" w:rsidRDefault="009263A4" w:rsidP="00A550E4">
            <w:pPr>
              <w:autoSpaceDE w:val="0"/>
              <w:autoSpaceDN w:val="0"/>
              <w:adjustRightInd w:val="0"/>
              <w:spacing w:before="0" w:after="0"/>
              <w:rPr>
                <w:rFonts w:eastAsia="Times New Roman"/>
                <w:lang w:eastAsia="tr-TR"/>
              </w:rPr>
            </w:pPr>
            <w:r w:rsidRPr="00DA4DB8">
              <w:rPr>
                <w:rFonts w:eastAsia="Times New Roman"/>
                <w:lang w:eastAsia="tr-TR"/>
              </w:rPr>
              <w:t>Bu notun yüzde 50’ı ile, final notunun % 50’ı ders başarı notu olarak belirlenecektir.</w:t>
            </w:r>
          </w:p>
          <w:p w14:paraId="30241F24" w14:textId="22BEB821" w:rsidR="009263A4" w:rsidRPr="00DA4DB8" w:rsidRDefault="009263A4" w:rsidP="00A550E4">
            <w:pPr>
              <w:autoSpaceDE w:val="0"/>
              <w:autoSpaceDN w:val="0"/>
              <w:adjustRightInd w:val="0"/>
              <w:spacing w:before="0" w:after="0"/>
              <w:rPr>
                <w:rFonts w:eastAsia="Times New Roman"/>
                <w:lang w:eastAsia="tr-TR"/>
              </w:rPr>
            </w:pPr>
            <w:r w:rsidRPr="00DA4DB8">
              <w:rPr>
                <w:rFonts w:eastAsia="Times New Roman"/>
                <w:lang w:eastAsia="tr-TR"/>
              </w:rPr>
              <w:t>Ders Başarı Notu: %50 yarıyıl içi notu (sunum notu)+%50 final notu</w:t>
            </w:r>
          </w:p>
        </w:tc>
      </w:tr>
      <w:tr w:rsidR="009263A4" w:rsidRPr="00DA4DB8" w14:paraId="3A7DDE39" w14:textId="77777777" w:rsidTr="00DA4DB8">
        <w:trPr>
          <w:trHeight w:val="521"/>
          <w:jc w:val="center"/>
        </w:trPr>
        <w:tc>
          <w:tcPr>
            <w:tcW w:w="9078" w:type="dxa"/>
            <w:gridSpan w:val="8"/>
          </w:tcPr>
          <w:p w14:paraId="4C5380B8" w14:textId="14BABED4" w:rsidR="009263A4" w:rsidRPr="00DA4DB8" w:rsidRDefault="009263A4" w:rsidP="00A550E4">
            <w:pPr>
              <w:spacing w:before="0" w:after="0"/>
              <w:rPr>
                <w:rFonts w:eastAsia="Times New Roman"/>
                <w:lang w:eastAsia="tr-TR"/>
              </w:rPr>
            </w:pPr>
            <w:r w:rsidRPr="00DA4DB8">
              <w:rPr>
                <w:rFonts w:eastAsia="Times New Roman"/>
                <w:b/>
                <w:lang w:eastAsia="tr-TR"/>
              </w:rPr>
              <w:t xml:space="preserve">Değerlendirme Kriteri: </w:t>
            </w:r>
            <w:r w:rsidRPr="00DA4DB8">
              <w:rPr>
                <w:rFonts w:eastAsia="Times New Roman"/>
                <w:lang w:eastAsia="tr-TR"/>
              </w:rPr>
              <w:t xml:space="preserve">Sınavlarda; yorumlama, hatırlama, karar </w:t>
            </w:r>
            <w:r w:rsidR="002B5F10">
              <w:rPr>
                <w:rFonts w:eastAsia="Times New Roman"/>
                <w:lang w:eastAsia="tr-TR"/>
              </w:rPr>
              <w:t>ve</w:t>
            </w:r>
            <w:r w:rsidRPr="00DA4DB8">
              <w:rPr>
                <w:rFonts w:eastAsia="Times New Roman"/>
                <w:lang w:eastAsia="tr-TR"/>
              </w:rPr>
              <w:t xml:space="preserve">rme, </w:t>
            </w:r>
            <w:r w:rsidR="007C158F" w:rsidRPr="00DA4DB8">
              <w:rPr>
                <w:rFonts w:eastAsia="Times New Roman"/>
                <w:lang w:eastAsia="tr-TR"/>
              </w:rPr>
              <w:t>karşılaştırma, açıklama</w:t>
            </w:r>
            <w:r w:rsidRPr="00DA4DB8">
              <w:rPr>
                <w:rFonts w:eastAsia="Times New Roman"/>
                <w:lang w:eastAsia="tr-TR"/>
              </w:rPr>
              <w:t>, sınıflama, bilgileri yansıtma becerileri değerlendirilecektir</w:t>
            </w:r>
          </w:p>
        </w:tc>
      </w:tr>
      <w:tr w:rsidR="009263A4" w:rsidRPr="00DA4DB8" w14:paraId="52B37786" w14:textId="77777777" w:rsidTr="00DA4DB8">
        <w:trPr>
          <w:trHeight w:val="2095"/>
          <w:jc w:val="center"/>
        </w:trPr>
        <w:tc>
          <w:tcPr>
            <w:tcW w:w="9078" w:type="dxa"/>
            <w:gridSpan w:val="8"/>
          </w:tcPr>
          <w:p w14:paraId="27401BE3" w14:textId="77777777" w:rsidR="009263A4" w:rsidRPr="00DA4DB8" w:rsidRDefault="009263A4" w:rsidP="00A550E4">
            <w:pPr>
              <w:spacing w:before="0" w:after="0"/>
              <w:rPr>
                <w:rFonts w:eastAsia="Times New Roman"/>
                <w:b/>
                <w:lang w:eastAsia="tr-TR"/>
              </w:rPr>
            </w:pPr>
            <w:r w:rsidRPr="00DA4DB8">
              <w:rPr>
                <w:rFonts w:eastAsia="Times New Roman"/>
                <w:b/>
                <w:lang w:eastAsia="tr-TR"/>
              </w:rPr>
              <w:t xml:space="preserve">Ders İçin Önerilen Kaynaklar: </w:t>
            </w:r>
          </w:p>
          <w:p w14:paraId="617A945A" w14:textId="77777777" w:rsidR="009263A4" w:rsidRPr="00DA4DB8" w:rsidRDefault="009263A4" w:rsidP="00A550E4">
            <w:pPr>
              <w:spacing w:before="0" w:after="0"/>
              <w:rPr>
                <w:rFonts w:eastAsia="Times New Roman"/>
                <w:b/>
                <w:lang w:eastAsia="tr-TR"/>
              </w:rPr>
            </w:pPr>
            <w:r w:rsidRPr="00DA4DB8">
              <w:rPr>
                <w:rFonts w:eastAsia="Times New Roman"/>
                <w:b/>
                <w:lang w:eastAsia="tr-TR"/>
              </w:rPr>
              <w:t>Ana kaynaklar:</w:t>
            </w:r>
          </w:p>
          <w:p w14:paraId="6E2AA461" w14:textId="74F1096F" w:rsidR="00DA4DB8" w:rsidRPr="00DA4DB8" w:rsidRDefault="009263A4" w:rsidP="00A550E4">
            <w:pPr>
              <w:pStyle w:val="ListeParagraf"/>
              <w:numPr>
                <w:ilvl w:val="3"/>
                <w:numId w:val="2"/>
              </w:numPr>
              <w:spacing w:before="0" w:after="0"/>
              <w:ind w:left="310" w:hanging="310"/>
              <w:contextualSpacing w:val="0"/>
              <w:rPr>
                <w:rFonts w:eastAsia="Times New Roman"/>
                <w:lang w:eastAsia="tr-TR"/>
              </w:rPr>
            </w:pPr>
            <w:r w:rsidRPr="00DA4DB8">
              <w:rPr>
                <w:rFonts w:eastAsia="Times New Roman"/>
                <w:lang w:eastAsia="tr-TR"/>
              </w:rPr>
              <w:t xml:space="preserve">Watkins D. Edwars J. Gastrell P (Eds). Foreward By. Joan Higgins: Community Health Nursing, Framworks For Practice. Bailliere Tindall, 2003. </w:t>
            </w:r>
          </w:p>
          <w:p w14:paraId="2A7FD28A" w14:textId="7B7813E2" w:rsidR="00DA4DB8" w:rsidRPr="00DA4DB8" w:rsidRDefault="009263A4" w:rsidP="00A550E4">
            <w:pPr>
              <w:pStyle w:val="ListeParagraf"/>
              <w:numPr>
                <w:ilvl w:val="3"/>
                <w:numId w:val="2"/>
              </w:numPr>
              <w:spacing w:before="0" w:after="0"/>
              <w:ind w:left="310" w:hanging="310"/>
              <w:contextualSpacing w:val="0"/>
              <w:rPr>
                <w:rFonts w:eastAsia="Times New Roman"/>
                <w:lang w:eastAsia="tr-TR"/>
              </w:rPr>
            </w:pPr>
            <w:r w:rsidRPr="00DA4DB8">
              <w:rPr>
                <w:rFonts w:eastAsia="Times New Roman"/>
                <w:lang w:eastAsia="tr-TR"/>
              </w:rPr>
              <w:t>Stone-Clemen S. McGuire SL Eigsti DG: Comprehensi</w:t>
            </w:r>
            <w:r w:rsidR="002B5F10">
              <w:rPr>
                <w:rFonts w:eastAsia="Times New Roman"/>
                <w:lang w:eastAsia="tr-TR"/>
              </w:rPr>
              <w:t>ve</w:t>
            </w:r>
            <w:r w:rsidRPr="00DA4DB8">
              <w:rPr>
                <w:rFonts w:eastAsia="Times New Roman"/>
                <w:lang w:eastAsia="tr-TR"/>
              </w:rPr>
              <w:t xml:space="preserve"> Community Health Nursing, Family, Aggregate &amp; Community Practice. Sixth Edition, Mosby, 2002.</w:t>
            </w:r>
          </w:p>
          <w:p w14:paraId="15F1582E" w14:textId="77777777" w:rsidR="00DA4DB8" w:rsidRPr="00DA4DB8" w:rsidRDefault="009263A4" w:rsidP="00A550E4">
            <w:pPr>
              <w:pStyle w:val="ListeParagraf"/>
              <w:numPr>
                <w:ilvl w:val="3"/>
                <w:numId w:val="2"/>
              </w:numPr>
              <w:spacing w:before="0" w:after="0"/>
              <w:ind w:left="310" w:hanging="310"/>
              <w:contextualSpacing w:val="0"/>
              <w:rPr>
                <w:rFonts w:eastAsia="Times New Roman"/>
                <w:lang w:eastAsia="tr-TR"/>
              </w:rPr>
            </w:pPr>
            <w:r w:rsidRPr="00DA4DB8">
              <w:rPr>
                <w:rFonts w:eastAsia="Times New Roman"/>
                <w:lang w:eastAsia="tr-TR"/>
              </w:rPr>
              <w:t>Lewis KD, Bear BJ: Manual Of School Health. Second Edition. Saunders, 2002.</w:t>
            </w:r>
          </w:p>
          <w:p w14:paraId="2B56CB8B" w14:textId="77777777" w:rsidR="00DA4DB8" w:rsidRPr="00DA4DB8" w:rsidRDefault="009263A4" w:rsidP="00A550E4">
            <w:pPr>
              <w:pStyle w:val="ListeParagraf"/>
              <w:numPr>
                <w:ilvl w:val="3"/>
                <w:numId w:val="2"/>
              </w:numPr>
              <w:spacing w:before="0" w:after="0"/>
              <w:ind w:left="310" w:hanging="310"/>
              <w:contextualSpacing w:val="0"/>
              <w:rPr>
                <w:rFonts w:eastAsia="Times New Roman"/>
                <w:lang w:eastAsia="tr-TR"/>
              </w:rPr>
            </w:pPr>
            <w:r w:rsidRPr="00DA4DB8">
              <w:rPr>
                <w:rFonts w:eastAsia="Times New Roman"/>
                <w:lang w:eastAsia="tr-TR"/>
              </w:rPr>
              <w:t>Nies MA. McEwen M; Community Health Nursing, Promotıng Health Populations. WB Saunders Company, 2001.</w:t>
            </w:r>
          </w:p>
          <w:p w14:paraId="369A2613" w14:textId="6DD08125" w:rsidR="00DA4DB8" w:rsidRPr="003C6A05" w:rsidRDefault="009263A4" w:rsidP="00A550E4">
            <w:pPr>
              <w:pStyle w:val="ListeParagraf"/>
              <w:numPr>
                <w:ilvl w:val="3"/>
                <w:numId w:val="2"/>
              </w:numPr>
              <w:spacing w:before="0" w:after="0"/>
              <w:ind w:left="310" w:hanging="310"/>
              <w:contextualSpacing w:val="0"/>
              <w:rPr>
                <w:rFonts w:eastAsia="Times New Roman"/>
                <w:lang w:eastAsia="tr-TR"/>
              </w:rPr>
            </w:pPr>
            <w:r w:rsidRPr="00DA4DB8">
              <w:rPr>
                <w:rFonts w:eastAsia="Times New Roman"/>
                <w:lang w:eastAsia="tr-TR"/>
              </w:rPr>
              <w:t>Smith CM, Maurer FA: Community Health Nursing Theory And Practice. Second Edition. WB Saunders Company, 2000</w:t>
            </w:r>
          </w:p>
        </w:tc>
      </w:tr>
      <w:tr w:rsidR="009263A4" w:rsidRPr="00DA4DB8" w14:paraId="36178769" w14:textId="77777777" w:rsidTr="00DA4DB8">
        <w:trPr>
          <w:trHeight w:val="227"/>
          <w:jc w:val="center"/>
        </w:trPr>
        <w:tc>
          <w:tcPr>
            <w:tcW w:w="9078" w:type="dxa"/>
            <w:gridSpan w:val="8"/>
          </w:tcPr>
          <w:p w14:paraId="0BA0D525" w14:textId="30C09CC8" w:rsidR="009263A4" w:rsidRDefault="009263A4" w:rsidP="00A550E4">
            <w:pPr>
              <w:spacing w:before="0" w:after="0"/>
              <w:rPr>
                <w:rFonts w:eastAsia="Times New Roman"/>
                <w:b/>
                <w:lang w:eastAsia="tr-TR"/>
              </w:rPr>
            </w:pPr>
            <w:r w:rsidRPr="00DA4DB8">
              <w:rPr>
                <w:rFonts w:eastAsia="Times New Roman"/>
                <w:b/>
                <w:lang w:eastAsia="tr-TR"/>
              </w:rPr>
              <w:t xml:space="preserve">Derse İlişkin Politika </w:t>
            </w:r>
            <w:r w:rsidR="002B5F10">
              <w:rPr>
                <w:rFonts w:eastAsia="Times New Roman"/>
                <w:b/>
                <w:lang w:eastAsia="tr-TR"/>
              </w:rPr>
              <w:t>ve</w:t>
            </w:r>
            <w:r w:rsidRPr="00DA4DB8">
              <w:rPr>
                <w:rFonts w:eastAsia="Times New Roman"/>
                <w:b/>
                <w:lang w:eastAsia="tr-TR"/>
              </w:rPr>
              <w:t xml:space="preserve"> Kurallar: (öğretim üyesi açıklama yapmak isterse bu başlığı kullanabilir) </w:t>
            </w:r>
          </w:p>
          <w:p w14:paraId="7525616D" w14:textId="77777777" w:rsidR="00DA4DB8" w:rsidRPr="00DA4DB8" w:rsidRDefault="00DA4DB8" w:rsidP="00A550E4">
            <w:pPr>
              <w:spacing w:before="0" w:after="0"/>
              <w:rPr>
                <w:rFonts w:eastAsia="Times New Roman"/>
                <w:b/>
                <w:lang w:eastAsia="tr-TR"/>
              </w:rPr>
            </w:pPr>
          </w:p>
        </w:tc>
      </w:tr>
      <w:tr w:rsidR="009263A4" w:rsidRPr="00DA4DB8" w14:paraId="6FFC19B1" w14:textId="77777777" w:rsidTr="003C6A05">
        <w:trPr>
          <w:trHeight w:val="560"/>
          <w:jc w:val="center"/>
        </w:trPr>
        <w:tc>
          <w:tcPr>
            <w:tcW w:w="9078" w:type="dxa"/>
            <w:gridSpan w:val="8"/>
          </w:tcPr>
          <w:p w14:paraId="5190132D" w14:textId="2F447FBF" w:rsidR="009263A4" w:rsidRPr="00DA4DB8" w:rsidRDefault="009263A4" w:rsidP="00A550E4">
            <w:pPr>
              <w:spacing w:before="0" w:after="0"/>
              <w:rPr>
                <w:rFonts w:eastAsia="Times New Roman"/>
                <w:b/>
                <w:lang w:eastAsia="tr-TR"/>
              </w:rPr>
            </w:pPr>
            <w:r w:rsidRPr="00DA4DB8">
              <w:rPr>
                <w:rFonts w:eastAsia="Times New Roman"/>
                <w:b/>
                <w:lang w:eastAsia="tr-TR"/>
              </w:rPr>
              <w:t xml:space="preserve">Ders Öğretim Üyesi </w:t>
            </w:r>
            <w:r w:rsidR="009051B4">
              <w:rPr>
                <w:rFonts w:eastAsia="Times New Roman"/>
                <w:b/>
                <w:lang w:eastAsia="tr-TR"/>
              </w:rPr>
              <w:t>ile</w:t>
            </w:r>
            <w:r w:rsidRPr="00DA4DB8">
              <w:rPr>
                <w:rFonts w:eastAsia="Times New Roman"/>
                <w:b/>
                <w:lang w:eastAsia="tr-TR"/>
              </w:rPr>
              <w:t xml:space="preserve">tişim Bilgileri: </w:t>
            </w:r>
          </w:p>
          <w:p w14:paraId="1F3C8662" w14:textId="3026A2EE" w:rsidR="00DA4DB8" w:rsidRPr="00DA4DB8" w:rsidRDefault="009263A4" w:rsidP="00A550E4">
            <w:pPr>
              <w:spacing w:before="0" w:after="0"/>
              <w:rPr>
                <w:rFonts w:eastAsia="Times New Roman"/>
                <w:b/>
                <w:lang w:eastAsia="tr-TR"/>
              </w:rPr>
            </w:pPr>
            <w:r w:rsidRPr="00DA4DB8">
              <w:rPr>
                <w:rFonts w:eastAsia="Times New Roman"/>
                <w:b/>
                <w:lang w:eastAsia="tr-TR"/>
              </w:rPr>
              <w:t xml:space="preserve">Doç. Dr. Şeyda Özbıçakçı - 247 69- </w:t>
            </w:r>
            <w:hyperlink r:id="rId98" w:history="1">
              <w:r w:rsidR="00DA4DB8" w:rsidRPr="0033158D">
                <w:rPr>
                  <w:rStyle w:val="Kpr"/>
                  <w:rFonts w:eastAsia="Times New Roman"/>
                  <w:b/>
                  <w:lang w:eastAsia="tr-TR"/>
                </w:rPr>
                <w:t>ozbicak@deu.edu.tr</w:t>
              </w:r>
            </w:hyperlink>
          </w:p>
        </w:tc>
      </w:tr>
      <w:tr w:rsidR="009263A4" w:rsidRPr="00DA4DB8" w14:paraId="6D047559" w14:textId="77777777" w:rsidTr="00DA4DB8">
        <w:trPr>
          <w:trHeight w:val="299"/>
          <w:jc w:val="center"/>
        </w:trPr>
        <w:tc>
          <w:tcPr>
            <w:tcW w:w="9078" w:type="dxa"/>
            <w:gridSpan w:val="8"/>
          </w:tcPr>
          <w:p w14:paraId="7238182D" w14:textId="3171D4A2" w:rsidR="009263A4" w:rsidRPr="00DA4DB8" w:rsidRDefault="009263A4" w:rsidP="00A550E4">
            <w:pPr>
              <w:spacing w:before="0" w:after="0"/>
              <w:rPr>
                <w:rFonts w:eastAsia="Times New Roman"/>
                <w:b/>
                <w:lang w:eastAsia="tr-TR"/>
              </w:rPr>
            </w:pPr>
            <w:r w:rsidRPr="00DA4DB8">
              <w:rPr>
                <w:rFonts w:eastAsia="Times New Roman"/>
                <w:b/>
                <w:lang w:eastAsia="tr-TR"/>
              </w:rPr>
              <w:t xml:space="preserve">Ders Öğretim Üyesi Görüşme Günleri </w:t>
            </w:r>
            <w:r w:rsidR="002B5F10">
              <w:rPr>
                <w:rFonts w:eastAsia="Times New Roman"/>
                <w:b/>
                <w:lang w:eastAsia="tr-TR"/>
              </w:rPr>
              <w:t>ve</w:t>
            </w:r>
            <w:r w:rsidRPr="00DA4DB8">
              <w:rPr>
                <w:rFonts w:eastAsia="Times New Roman"/>
                <w:b/>
                <w:lang w:eastAsia="tr-TR"/>
              </w:rPr>
              <w:t xml:space="preserve"> Saatleri: </w:t>
            </w:r>
          </w:p>
        </w:tc>
      </w:tr>
      <w:tr w:rsidR="005871EF" w:rsidRPr="00DA4DB8" w14:paraId="44511700" w14:textId="77777777" w:rsidTr="00DA4DB8">
        <w:trPr>
          <w:trHeight w:val="81"/>
          <w:jc w:val="center"/>
        </w:trPr>
        <w:tc>
          <w:tcPr>
            <w:tcW w:w="9078" w:type="dxa"/>
            <w:gridSpan w:val="8"/>
          </w:tcPr>
          <w:p w14:paraId="5E0686C2" w14:textId="77777777" w:rsidR="003C6A05" w:rsidRDefault="003C6A05" w:rsidP="00A550E4">
            <w:pPr>
              <w:spacing w:before="0" w:after="0"/>
              <w:rPr>
                <w:rFonts w:eastAsia="Times New Roman"/>
                <w:b/>
                <w:lang w:eastAsia="tr-TR"/>
              </w:rPr>
            </w:pPr>
          </w:p>
          <w:p w14:paraId="7D08C407" w14:textId="554548CB" w:rsidR="00DA4DB8" w:rsidRPr="00DA4DB8" w:rsidRDefault="005871EF" w:rsidP="00A550E4">
            <w:pPr>
              <w:spacing w:before="0" w:after="0"/>
              <w:rPr>
                <w:rFonts w:eastAsia="Times New Roman"/>
                <w:lang w:eastAsia="tr-TR"/>
              </w:rPr>
            </w:pPr>
            <w:r w:rsidRPr="00DA4DB8">
              <w:rPr>
                <w:rFonts w:eastAsia="Times New Roman"/>
                <w:b/>
                <w:lang w:eastAsia="tr-TR"/>
              </w:rPr>
              <w:t xml:space="preserve">Dersin İçeriği: </w:t>
            </w:r>
            <w:r w:rsidRPr="00DA4DB8">
              <w:rPr>
                <w:rFonts w:eastAsia="Times New Roman"/>
                <w:lang w:eastAsia="tr-TR"/>
              </w:rPr>
              <w:t>Sınav tarihleri ders planında belirtilecektir. Sınav tarihleri kesinleştiğinde, tarihlerde değişiklik yapılabilir.</w:t>
            </w:r>
          </w:p>
          <w:p w14:paraId="7F9CFADE" w14:textId="153EFEDB" w:rsidR="00DA4DB8" w:rsidRPr="00DA4DB8" w:rsidRDefault="00DA4DB8" w:rsidP="00A550E4">
            <w:pPr>
              <w:spacing w:before="0" w:after="0"/>
              <w:rPr>
                <w:rFonts w:eastAsia="Times New Roman"/>
                <w:lang w:eastAsia="tr-TR"/>
              </w:rPr>
            </w:pPr>
          </w:p>
        </w:tc>
      </w:tr>
      <w:tr w:rsidR="009263A4" w:rsidRPr="00DA4DB8" w14:paraId="4F87AB9E" w14:textId="77777777" w:rsidTr="001C528E">
        <w:trPr>
          <w:trHeight w:val="86"/>
          <w:jc w:val="center"/>
        </w:trPr>
        <w:tc>
          <w:tcPr>
            <w:tcW w:w="706" w:type="dxa"/>
          </w:tcPr>
          <w:p w14:paraId="75EC3AAE" w14:textId="3E4FC274" w:rsidR="009263A4" w:rsidRPr="00DA4DB8" w:rsidRDefault="00DA4DB8" w:rsidP="00A550E4">
            <w:pPr>
              <w:pStyle w:val="ListeParagraf"/>
              <w:tabs>
                <w:tab w:val="left" w:pos="598"/>
              </w:tabs>
              <w:spacing w:before="0" w:after="0"/>
              <w:ind w:left="0" w:right="32"/>
              <w:contextualSpacing w:val="0"/>
              <w:rPr>
                <w:rFonts w:eastAsia="Times New Roman"/>
                <w:b/>
                <w:lang w:eastAsia="tr-TR"/>
              </w:rPr>
            </w:pPr>
            <w:r w:rsidRPr="00DA4DB8">
              <w:rPr>
                <w:rFonts w:eastAsia="Times New Roman"/>
                <w:b/>
                <w:lang w:eastAsia="tr-TR"/>
              </w:rPr>
              <w:t>H</w:t>
            </w:r>
            <w:r w:rsidR="009263A4" w:rsidRPr="00DA4DB8">
              <w:rPr>
                <w:rFonts w:eastAsia="Times New Roman"/>
                <w:b/>
                <w:lang w:eastAsia="tr-TR"/>
              </w:rPr>
              <w:t>afta</w:t>
            </w:r>
          </w:p>
        </w:tc>
        <w:tc>
          <w:tcPr>
            <w:tcW w:w="6297" w:type="dxa"/>
            <w:gridSpan w:val="5"/>
          </w:tcPr>
          <w:p w14:paraId="029423B2" w14:textId="77777777" w:rsidR="009263A4" w:rsidRPr="00DA4DB8" w:rsidRDefault="009263A4" w:rsidP="00A550E4">
            <w:pPr>
              <w:spacing w:before="0" w:after="0"/>
              <w:rPr>
                <w:rFonts w:eastAsia="Times New Roman"/>
                <w:b/>
                <w:lang w:eastAsia="tr-TR"/>
              </w:rPr>
            </w:pPr>
            <w:r w:rsidRPr="00DA4DB8">
              <w:rPr>
                <w:rFonts w:eastAsia="Times New Roman"/>
                <w:b/>
                <w:lang w:eastAsia="tr-TR"/>
              </w:rPr>
              <w:t>Konular</w:t>
            </w:r>
          </w:p>
        </w:tc>
        <w:tc>
          <w:tcPr>
            <w:tcW w:w="2075" w:type="dxa"/>
            <w:gridSpan w:val="2"/>
          </w:tcPr>
          <w:p w14:paraId="082A0828" w14:textId="77777777" w:rsidR="009263A4" w:rsidRPr="00DA4DB8" w:rsidRDefault="009263A4" w:rsidP="00A550E4">
            <w:pPr>
              <w:spacing w:before="0" w:after="0"/>
              <w:jc w:val="center"/>
              <w:rPr>
                <w:rFonts w:eastAsia="Times New Roman"/>
                <w:b/>
                <w:lang w:eastAsia="tr-TR"/>
              </w:rPr>
            </w:pPr>
            <w:r w:rsidRPr="00DA4DB8">
              <w:rPr>
                <w:rFonts w:eastAsia="Times New Roman"/>
                <w:b/>
                <w:lang w:eastAsia="tr-TR"/>
              </w:rPr>
              <w:t>Öğrenim Teknikleri</w:t>
            </w:r>
          </w:p>
        </w:tc>
      </w:tr>
      <w:tr w:rsidR="009263A4" w:rsidRPr="00DA4DB8" w14:paraId="1EA5C890" w14:textId="77777777" w:rsidTr="001C528E">
        <w:trPr>
          <w:trHeight w:val="86"/>
          <w:jc w:val="center"/>
        </w:trPr>
        <w:tc>
          <w:tcPr>
            <w:tcW w:w="706" w:type="dxa"/>
          </w:tcPr>
          <w:p w14:paraId="22CFA901" w14:textId="77777777" w:rsidR="009263A4" w:rsidRPr="00DA4DB8" w:rsidRDefault="009263A4" w:rsidP="006939D2">
            <w:pPr>
              <w:pStyle w:val="ListeParagraf"/>
              <w:numPr>
                <w:ilvl w:val="0"/>
                <w:numId w:val="128"/>
              </w:numPr>
              <w:tabs>
                <w:tab w:val="num" w:pos="0"/>
                <w:tab w:val="left" w:pos="598"/>
              </w:tabs>
              <w:spacing w:before="0" w:after="0"/>
              <w:ind w:left="0" w:right="32" w:firstLine="0"/>
              <w:contextualSpacing w:val="0"/>
              <w:rPr>
                <w:rFonts w:eastAsia="Times New Roman"/>
                <w:bCs/>
                <w:lang w:eastAsia="tr-TR"/>
              </w:rPr>
            </w:pPr>
          </w:p>
        </w:tc>
        <w:tc>
          <w:tcPr>
            <w:tcW w:w="6297" w:type="dxa"/>
            <w:gridSpan w:val="5"/>
          </w:tcPr>
          <w:p w14:paraId="1393430A" w14:textId="0D2A2097" w:rsidR="009263A4" w:rsidRPr="00DA4DB8" w:rsidRDefault="009263A4" w:rsidP="00A550E4">
            <w:pPr>
              <w:spacing w:before="0" w:after="0"/>
              <w:rPr>
                <w:rFonts w:eastAsia="Times New Roman"/>
                <w:lang w:eastAsia="tr-TR"/>
              </w:rPr>
            </w:pPr>
            <w:r w:rsidRPr="00DA4DB8">
              <w:rPr>
                <w:rFonts w:eastAsia="Times New Roman"/>
                <w:lang w:eastAsia="tr-TR"/>
              </w:rPr>
              <w:t xml:space="preserve">Türkiye de </w:t>
            </w:r>
            <w:r w:rsidR="002B5F10">
              <w:rPr>
                <w:rFonts w:eastAsia="Times New Roman"/>
                <w:lang w:eastAsia="tr-TR"/>
              </w:rPr>
              <w:t>ve</w:t>
            </w:r>
            <w:r w:rsidRPr="00DA4DB8">
              <w:rPr>
                <w:rFonts w:eastAsia="Times New Roman"/>
                <w:lang w:eastAsia="tr-TR"/>
              </w:rPr>
              <w:t xml:space="preserve"> Dünyada Okul sağlığı </w:t>
            </w:r>
            <w:r w:rsidR="002B5F10">
              <w:rPr>
                <w:rFonts w:eastAsia="Times New Roman"/>
                <w:lang w:eastAsia="tr-TR"/>
              </w:rPr>
              <w:t>ve</w:t>
            </w:r>
            <w:r w:rsidRPr="00DA4DB8">
              <w:rPr>
                <w:rFonts w:eastAsia="Times New Roman"/>
                <w:lang w:eastAsia="tr-TR"/>
              </w:rPr>
              <w:t xml:space="preserve"> Okul Sağlığı Hemşireliği gelişimi </w:t>
            </w:r>
          </w:p>
        </w:tc>
        <w:tc>
          <w:tcPr>
            <w:tcW w:w="2075" w:type="dxa"/>
            <w:gridSpan w:val="2"/>
          </w:tcPr>
          <w:p w14:paraId="137F888A" w14:textId="77777777" w:rsidR="009263A4" w:rsidRPr="00DA4DB8" w:rsidRDefault="009263A4" w:rsidP="00A550E4">
            <w:pPr>
              <w:spacing w:before="0" w:after="0"/>
              <w:rPr>
                <w:rFonts w:eastAsia="Times New Roman"/>
                <w:bCs/>
                <w:lang w:eastAsia="tr-TR"/>
              </w:rPr>
            </w:pPr>
            <w:r w:rsidRPr="00DA4DB8">
              <w:rPr>
                <w:rFonts w:eastAsia="Times New Roman"/>
                <w:bCs/>
                <w:lang w:eastAsia="tr-TR"/>
              </w:rPr>
              <w:t>Sunum, tartışma</w:t>
            </w:r>
          </w:p>
        </w:tc>
      </w:tr>
      <w:tr w:rsidR="009263A4" w:rsidRPr="00DA4DB8" w14:paraId="2B5681BD" w14:textId="77777777" w:rsidTr="001C528E">
        <w:trPr>
          <w:trHeight w:val="86"/>
          <w:jc w:val="center"/>
        </w:trPr>
        <w:tc>
          <w:tcPr>
            <w:tcW w:w="706" w:type="dxa"/>
          </w:tcPr>
          <w:p w14:paraId="590BF927" w14:textId="77777777" w:rsidR="009263A4" w:rsidRPr="00DA4DB8" w:rsidRDefault="009263A4" w:rsidP="006939D2">
            <w:pPr>
              <w:pStyle w:val="ListeParagraf"/>
              <w:numPr>
                <w:ilvl w:val="0"/>
                <w:numId w:val="128"/>
              </w:numPr>
              <w:tabs>
                <w:tab w:val="left" w:pos="598"/>
              </w:tabs>
              <w:spacing w:before="0" w:after="0"/>
              <w:ind w:left="0" w:right="32" w:firstLine="0"/>
              <w:contextualSpacing w:val="0"/>
              <w:rPr>
                <w:rFonts w:eastAsia="Times New Roman"/>
                <w:bCs/>
                <w:lang w:eastAsia="tr-TR"/>
              </w:rPr>
            </w:pPr>
          </w:p>
        </w:tc>
        <w:tc>
          <w:tcPr>
            <w:tcW w:w="6297" w:type="dxa"/>
            <w:gridSpan w:val="5"/>
          </w:tcPr>
          <w:p w14:paraId="3B6239E4" w14:textId="0764982C" w:rsidR="009263A4" w:rsidRPr="00DA4DB8" w:rsidRDefault="009263A4" w:rsidP="00A550E4">
            <w:pPr>
              <w:spacing w:before="0" w:after="0"/>
              <w:rPr>
                <w:rFonts w:eastAsia="Times New Roman"/>
                <w:lang w:eastAsia="tr-TR"/>
              </w:rPr>
            </w:pPr>
            <w:r w:rsidRPr="00DA4DB8">
              <w:rPr>
                <w:rFonts w:eastAsia="Times New Roman"/>
                <w:lang w:eastAsia="tr-TR"/>
              </w:rPr>
              <w:t xml:space="preserve">Okul hemşireliği tanımı, rolleri </w:t>
            </w:r>
            <w:r w:rsidR="002B5F10">
              <w:rPr>
                <w:rFonts w:eastAsia="Times New Roman"/>
                <w:lang w:eastAsia="tr-TR"/>
              </w:rPr>
              <w:t>ve</w:t>
            </w:r>
            <w:r w:rsidRPr="00DA4DB8">
              <w:rPr>
                <w:rFonts w:eastAsia="Times New Roman"/>
                <w:lang w:eastAsia="tr-TR"/>
              </w:rPr>
              <w:t xml:space="preserve"> amaçları, uygulama standartları</w:t>
            </w:r>
          </w:p>
        </w:tc>
        <w:tc>
          <w:tcPr>
            <w:tcW w:w="2075" w:type="dxa"/>
            <w:gridSpan w:val="2"/>
          </w:tcPr>
          <w:p w14:paraId="1E7FE3E5" w14:textId="77777777" w:rsidR="009263A4" w:rsidRPr="00DA4DB8" w:rsidRDefault="009263A4" w:rsidP="00A550E4">
            <w:pPr>
              <w:spacing w:before="0" w:after="0"/>
              <w:rPr>
                <w:rFonts w:eastAsia="Times New Roman"/>
                <w:bCs/>
                <w:lang w:eastAsia="tr-TR"/>
              </w:rPr>
            </w:pPr>
            <w:r w:rsidRPr="00DA4DB8">
              <w:rPr>
                <w:rFonts w:eastAsia="Times New Roman"/>
                <w:bCs/>
                <w:lang w:eastAsia="tr-TR"/>
              </w:rPr>
              <w:t>Sunum, tartışma</w:t>
            </w:r>
          </w:p>
        </w:tc>
      </w:tr>
      <w:tr w:rsidR="009263A4" w:rsidRPr="00DA4DB8" w14:paraId="39753731" w14:textId="77777777" w:rsidTr="001C528E">
        <w:trPr>
          <w:trHeight w:val="299"/>
          <w:jc w:val="center"/>
        </w:trPr>
        <w:tc>
          <w:tcPr>
            <w:tcW w:w="706" w:type="dxa"/>
          </w:tcPr>
          <w:p w14:paraId="30BBF652" w14:textId="77777777" w:rsidR="009263A4" w:rsidRPr="00DA4DB8" w:rsidRDefault="009263A4" w:rsidP="006939D2">
            <w:pPr>
              <w:pStyle w:val="ListeParagraf"/>
              <w:numPr>
                <w:ilvl w:val="0"/>
                <w:numId w:val="128"/>
              </w:numPr>
              <w:tabs>
                <w:tab w:val="left" w:pos="598"/>
              </w:tabs>
              <w:spacing w:before="0" w:after="0"/>
              <w:ind w:left="0" w:right="32" w:firstLine="0"/>
              <w:contextualSpacing w:val="0"/>
              <w:rPr>
                <w:rFonts w:eastAsia="Times New Roman"/>
                <w:bCs/>
                <w:lang w:eastAsia="tr-TR"/>
              </w:rPr>
            </w:pPr>
          </w:p>
        </w:tc>
        <w:tc>
          <w:tcPr>
            <w:tcW w:w="6297" w:type="dxa"/>
            <w:gridSpan w:val="5"/>
          </w:tcPr>
          <w:p w14:paraId="35E56648" w14:textId="48E352A0" w:rsidR="009263A4" w:rsidRPr="00DA4DB8" w:rsidRDefault="009263A4" w:rsidP="00A550E4">
            <w:pPr>
              <w:spacing w:before="0" w:after="0"/>
              <w:rPr>
                <w:rFonts w:eastAsia="Times New Roman"/>
                <w:lang w:eastAsia="tr-TR"/>
              </w:rPr>
            </w:pPr>
            <w:r w:rsidRPr="00DA4DB8">
              <w:rPr>
                <w:rFonts w:eastAsia="Times New Roman"/>
                <w:shd w:val="clear" w:color="auto" w:fill="FFFFFF"/>
                <w:lang w:eastAsia="tr-TR"/>
              </w:rPr>
              <w:t xml:space="preserve">Okul Çağı çocuğu </w:t>
            </w:r>
            <w:r w:rsidR="002B5F10">
              <w:rPr>
                <w:rFonts w:eastAsia="Times New Roman"/>
                <w:shd w:val="clear" w:color="auto" w:fill="FFFFFF"/>
                <w:lang w:eastAsia="tr-TR"/>
              </w:rPr>
              <w:t>ve</w:t>
            </w:r>
            <w:r w:rsidRPr="00DA4DB8">
              <w:rPr>
                <w:rFonts w:eastAsia="Times New Roman"/>
                <w:shd w:val="clear" w:color="auto" w:fill="FFFFFF"/>
                <w:lang w:eastAsia="tr-TR"/>
              </w:rPr>
              <w:t xml:space="preserve"> ailesinin özellikleri</w:t>
            </w:r>
          </w:p>
        </w:tc>
        <w:tc>
          <w:tcPr>
            <w:tcW w:w="2075" w:type="dxa"/>
            <w:gridSpan w:val="2"/>
          </w:tcPr>
          <w:p w14:paraId="3C919E5D" w14:textId="77777777" w:rsidR="009263A4" w:rsidRPr="00DA4DB8" w:rsidRDefault="009263A4" w:rsidP="00A550E4">
            <w:pPr>
              <w:spacing w:before="0" w:after="0"/>
              <w:rPr>
                <w:rFonts w:eastAsia="Times New Roman"/>
                <w:lang w:eastAsia="tr-TR"/>
              </w:rPr>
            </w:pPr>
            <w:r w:rsidRPr="00DA4DB8">
              <w:rPr>
                <w:rFonts w:eastAsia="Times New Roman"/>
                <w:lang w:eastAsia="tr-TR"/>
              </w:rPr>
              <w:t>Sunum, tartışma</w:t>
            </w:r>
          </w:p>
        </w:tc>
      </w:tr>
      <w:tr w:rsidR="009263A4" w:rsidRPr="00DA4DB8" w14:paraId="2CEAF1AE" w14:textId="77777777" w:rsidTr="001C528E">
        <w:trPr>
          <w:trHeight w:val="86"/>
          <w:jc w:val="center"/>
        </w:trPr>
        <w:tc>
          <w:tcPr>
            <w:tcW w:w="706" w:type="dxa"/>
          </w:tcPr>
          <w:p w14:paraId="60D331BC" w14:textId="77777777" w:rsidR="009263A4" w:rsidRPr="00DA4DB8" w:rsidRDefault="009263A4" w:rsidP="006939D2">
            <w:pPr>
              <w:pStyle w:val="ListeParagraf"/>
              <w:numPr>
                <w:ilvl w:val="0"/>
                <w:numId w:val="128"/>
              </w:numPr>
              <w:tabs>
                <w:tab w:val="left" w:pos="598"/>
              </w:tabs>
              <w:spacing w:before="0" w:after="0"/>
              <w:ind w:left="0" w:right="32" w:firstLine="0"/>
              <w:contextualSpacing w:val="0"/>
              <w:rPr>
                <w:rFonts w:eastAsia="Times New Roman"/>
                <w:bCs/>
                <w:lang w:eastAsia="tr-TR"/>
              </w:rPr>
            </w:pPr>
          </w:p>
        </w:tc>
        <w:tc>
          <w:tcPr>
            <w:tcW w:w="6297" w:type="dxa"/>
            <w:gridSpan w:val="5"/>
          </w:tcPr>
          <w:p w14:paraId="2127D875" w14:textId="2A5FE49D" w:rsidR="009263A4" w:rsidRPr="00DA4DB8" w:rsidRDefault="009263A4" w:rsidP="00A550E4">
            <w:pPr>
              <w:spacing w:before="0" w:after="0"/>
              <w:rPr>
                <w:rFonts w:eastAsia="Times New Roman"/>
                <w:lang w:eastAsia="tr-TR"/>
              </w:rPr>
            </w:pPr>
            <w:r w:rsidRPr="00DA4DB8">
              <w:rPr>
                <w:rFonts w:eastAsia="Times New Roman"/>
                <w:shd w:val="clear" w:color="auto" w:fill="FFFFFF"/>
                <w:lang w:eastAsia="tr-TR"/>
              </w:rPr>
              <w:t xml:space="preserve">Türkiye’ de okul sağlığı </w:t>
            </w:r>
            <w:r w:rsidR="002B5F10">
              <w:rPr>
                <w:rFonts w:eastAsia="Times New Roman"/>
                <w:shd w:val="clear" w:color="auto" w:fill="FFFFFF"/>
                <w:lang w:eastAsia="tr-TR"/>
              </w:rPr>
              <w:t>ve</w:t>
            </w:r>
            <w:r w:rsidRPr="00DA4DB8">
              <w:rPr>
                <w:rFonts w:eastAsia="Times New Roman"/>
                <w:shd w:val="clear" w:color="auto" w:fill="FFFFFF"/>
                <w:lang w:eastAsia="tr-TR"/>
              </w:rPr>
              <w:t xml:space="preserve"> yasal durum</w:t>
            </w:r>
          </w:p>
        </w:tc>
        <w:tc>
          <w:tcPr>
            <w:tcW w:w="2075" w:type="dxa"/>
            <w:gridSpan w:val="2"/>
          </w:tcPr>
          <w:p w14:paraId="109E8898" w14:textId="5C9C6D21" w:rsidR="009263A4" w:rsidRPr="00DA4DB8" w:rsidRDefault="009263A4" w:rsidP="00A550E4">
            <w:pPr>
              <w:spacing w:before="0" w:after="0"/>
              <w:rPr>
                <w:rFonts w:eastAsia="Times New Roman"/>
                <w:lang w:eastAsia="tr-TR"/>
              </w:rPr>
            </w:pPr>
            <w:r w:rsidRPr="00DA4DB8">
              <w:rPr>
                <w:rFonts w:eastAsia="Times New Roman"/>
                <w:lang w:eastAsia="tr-TR"/>
              </w:rPr>
              <w:t xml:space="preserve">Sunum, tartışma </w:t>
            </w:r>
          </w:p>
        </w:tc>
      </w:tr>
      <w:tr w:rsidR="009263A4" w:rsidRPr="00DA4DB8" w14:paraId="5A3541D1" w14:textId="77777777" w:rsidTr="001C528E">
        <w:trPr>
          <w:trHeight w:val="273"/>
          <w:jc w:val="center"/>
        </w:trPr>
        <w:tc>
          <w:tcPr>
            <w:tcW w:w="706" w:type="dxa"/>
          </w:tcPr>
          <w:p w14:paraId="4C467E78" w14:textId="77777777" w:rsidR="009263A4" w:rsidRPr="00DA4DB8" w:rsidRDefault="009263A4" w:rsidP="006939D2">
            <w:pPr>
              <w:pStyle w:val="ListeParagraf"/>
              <w:numPr>
                <w:ilvl w:val="0"/>
                <w:numId w:val="128"/>
              </w:numPr>
              <w:tabs>
                <w:tab w:val="left" w:pos="598"/>
              </w:tabs>
              <w:spacing w:before="0" w:after="0"/>
              <w:ind w:left="0" w:right="32" w:firstLine="0"/>
              <w:contextualSpacing w:val="0"/>
              <w:rPr>
                <w:rFonts w:eastAsia="Times New Roman"/>
                <w:bCs/>
                <w:lang w:eastAsia="tr-TR"/>
              </w:rPr>
            </w:pPr>
          </w:p>
        </w:tc>
        <w:tc>
          <w:tcPr>
            <w:tcW w:w="6297" w:type="dxa"/>
            <w:gridSpan w:val="5"/>
          </w:tcPr>
          <w:p w14:paraId="476EAEC4" w14:textId="05583FB2" w:rsidR="009263A4" w:rsidRPr="00DA4DB8" w:rsidRDefault="009263A4" w:rsidP="00A550E4">
            <w:pPr>
              <w:spacing w:before="0" w:after="0"/>
              <w:rPr>
                <w:rFonts w:eastAsia="Times New Roman"/>
                <w:lang w:eastAsia="tr-TR"/>
              </w:rPr>
            </w:pPr>
            <w:r w:rsidRPr="00DA4DB8">
              <w:rPr>
                <w:rFonts w:eastAsia="Times New Roman"/>
                <w:lang w:eastAsia="tr-TR"/>
              </w:rPr>
              <w:t xml:space="preserve">Okul hemşiresinin girişileri </w:t>
            </w:r>
            <w:r w:rsidR="002B5F10">
              <w:rPr>
                <w:rFonts w:eastAsia="Times New Roman"/>
                <w:lang w:eastAsia="tr-TR"/>
              </w:rPr>
              <w:t>ve</w:t>
            </w:r>
            <w:r w:rsidRPr="00DA4DB8">
              <w:rPr>
                <w:rFonts w:eastAsia="Times New Roman"/>
                <w:lang w:eastAsia="tr-TR"/>
              </w:rPr>
              <w:t xml:space="preserve"> beklenen sonuçlar</w:t>
            </w:r>
          </w:p>
        </w:tc>
        <w:tc>
          <w:tcPr>
            <w:tcW w:w="2075" w:type="dxa"/>
            <w:gridSpan w:val="2"/>
          </w:tcPr>
          <w:p w14:paraId="7C3361A0" w14:textId="77777777" w:rsidR="009263A4" w:rsidRPr="00DA4DB8" w:rsidRDefault="009263A4" w:rsidP="00A550E4">
            <w:pPr>
              <w:spacing w:before="0" w:after="0"/>
              <w:rPr>
                <w:rFonts w:eastAsia="Times New Roman"/>
                <w:lang w:eastAsia="tr-TR"/>
              </w:rPr>
            </w:pPr>
            <w:r w:rsidRPr="00DA4DB8">
              <w:rPr>
                <w:rFonts w:eastAsia="Times New Roman"/>
                <w:lang w:eastAsia="tr-TR"/>
              </w:rPr>
              <w:t>Sunum, tartışma</w:t>
            </w:r>
          </w:p>
        </w:tc>
      </w:tr>
      <w:tr w:rsidR="009263A4" w:rsidRPr="00DA4DB8" w14:paraId="46CB5E23" w14:textId="77777777" w:rsidTr="001C528E">
        <w:trPr>
          <w:trHeight w:val="299"/>
          <w:jc w:val="center"/>
        </w:trPr>
        <w:tc>
          <w:tcPr>
            <w:tcW w:w="706" w:type="dxa"/>
          </w:tcPr>
          <w:p w14:paraId="482AD128" w14:textId="77777777" w:rsidR="009263A4" w:rsidRPr="00DA4DB8" w:rsidRDefault="009263A4" w:rsidP="006939D2">
            <w:pPr>
              <w:pStyle w:val="ListeParagraf"/>
              <w:numPr>
                <w:ilvl w:val="0"/>
                <w:numId w:val="128"/>
              </w:numPr>
              <w:tabs>
                <w:tab w:val="left" w:pos="598"/>
              </w:tabs>
              <w:spacing w:before="0" w:after="0"/>
              <w:ind w:left="0" w:right="32" w:firstLine="0"/>
              <w:contextualSpacing w:val="0"/>
              <w:rPr>
                <w:rFonts w:eastAsia="Times New Roman"/>
                <w:bCs/>
                <w:lang w:eastAsia="tr-TR"/>
              </w:rPr>
            </w:pPr>
          </w:p>
        </w:tc>
        <w:tc>
          <w:tcPr>
            <w:tcW w:w="6297" w:type="dxa"/>
            <w:gridSpan w:val="5"/>
          </w:tcPr>
          <w:p w14:paraId="2DA6CA64" w14:textId="2AA60B2A" w:rsidR="009263A4" w:rsidRPr="00DA4DB8" w:rsidRDefault="009263A4" w:rsidP="00A550E4">
            <w:pPr>
              <w:spacing w:before="0" w:after="0"/>
              <w:rPr>
                <w:rFonts w:eastAsia="Times New Roman"/>
                <w:lang w:eastAsia="tr-TR"/>
              </w:rPr>
            </w:pPr>
            <w:r w:rsidRPr="00DA4DB8">
              <w:rPr>
                <w:rFonts w:eastAsia="Times New Roman"/>
                <w:lang w:eastAsia="tr-TR"/>
              </w:rPr>
              <w:t xml:space="preserve">Okulda saplığın geliştirilmesi </w:t>
            </w:r>
            <w:r w:rsidR="002B5F10">
              <w:rPr>
                <w:rFonts w:eastAsia="Times New Roman"/>
                <w:lang w:eastAsia="tr-TR"/>
              </w:rPr>
              <w:t>ve</w:t>
            </w:r>
            <w:r w:rsidRPr="00DA4DB8">
              <w:rPr>
                <w:rFonts w:eastAsia="Times New Roman"/>
                <w:lang w:eastAsia="tr-TR"/>
              </w:rPr>
              <w:t xml:space="preserve"> hastalıkların önlenmesi</w:t>
            </w:r>
          </w:p>
        </w:tc>
        <w:tc>
          <w:tcPr>
            <w:tcW w:w="2075" w:type="dxa"/>
            <w:gridSpan w:val="2"/>
          </w:tcPr>
          <w:p w14:paraId="72AF3684" w14:textId="1FB4F513" w:rsidR="009263A4" w:rsidRPr="00DA4DB8" w:rsidRDefault="009263A4" w:rsidP="00A550E4">
            <w:pPr>
              <w:spacing w:before="0" w:after="0"/>
              <w:rPr>
                <w:rFonts w:eastAsia="Times New Roman"/>
                <w:lang w:eastAsia="tr-TR"/>
              </w:rPr>
            </w:pPr>
            <w:r w:rsidRPr="00DA4DB8">
              <w:rPr>
                <w:rFonts w:eastAsia="Times New Roman"/>
                <w:lang w:eastAsia="tr-TR"/>
              </w:rPr>
              <w:t>Sunum, tartışma</w:t>
            </w:r>
          </w:p>
        </w:tc>
      </w:tr>
      <w:tr w:rsidR="009263A4" w:rsidRPr="00DA4DB8" w14:paraId="1E936959" w14:textId="77777777" w:rsidTr="001C528E">
        <w:trPr>
          <w:trHeight w:val="86"/>
          <w:jc w:val="center"/>
        </w:trPr>
        <w:tc>
          <w:tcPr>
            <w:tcW w:w="706" w:type="dxa"/>
          </w:tcPr>
          <w:p w14:paraId="02E74C0C" w14:textId="77777777" w:rsidR="009263A4" w:rsidRPr="00DA4DB8" w:rsidRDefault="009263A4" w:rsidP="006939D2">
            <w:pPr>
              <w:pStyle w:val="ListeParagraf"/>
              <w:numPr>
                <w:ilvl w:val="0"/>
                <w:numId w:val="128"/>
              </w:numPr>
              <w:tabs>
                <w:tab w:val="left" w:pos="598"/>
              </w:tabs>
              <w:spacing w:before="0" w:after="0"/>
              <w:ind w:left="0" w:right="32" w:firstLine="0"/>
              <w:contextualSpacing w:val="0"/>
              <w:rPr>
                <w:rFonts w:eastAsia="Times New Roman"/>
                <w:bCs/>
                <w:lang w:eastAsia="tr-TR"/>
              </w:rPr>
            </w:pPr>
          </w:p>
        </w:tc>
        <w:tc>
          <w:tcPr>
            <w:tcW w:w="6297" w:type="dxa"/>
            <w:gridSpan w:val="5"/>
          </w:tcPr>
          <w:p w14:paraId="7E5D07FA" w14:textId="77777777" w:rsidR="009263A4" w:rsidRPr="00DA4DB8" w:rsidRDefault="009263A4" w:rsidP="00A550E4">
            <w:pPr>
              <w:spacing w:before="0" w:after="0"/>
              <w:rPr>
                <w:rFonts w:eastAsia="Times New Roman"/>
                <w:shd w:val="clear" w:color="auto" w:fill="FFFFFF"/>
                <w:lang w:eastAsia="tr-TR"/>
              </w:rPr>
            </w:pPr>
            <w:r w:rsidRPr="00DA4DB8">
              <w:rPr>
                <w:rFonts w:eastAsia="Times New Roman"/>
                <w:shd w:val="clear" w:color="auto" w:fill="FFFFFF"/>
                <w:lang w:eastAsia="tr-TR"/>
              </w:rPr>
              <w:t>Okul çocuğunun muayenesi, izlemleri, değerlendirme</w:t>
            </w:r>
          </w:p>
          <w:p w14:paraId="5207F4B0" w14:textId="77777777" w:rsidR="009263A4" w:rsidRPr="00DA4DB8" w:rsidRDefault="009263A4" w:rsidP="00A550E4">
            <w:pPr>
              <w:spacing w:before="0" w:after="0"/>
              <w:rPr>
                <w:rFonts w:eastAsia="Times New Roman"/>
                <w:shd w:val="clear" w:color="auto" w:fill="FFFFFF"/>
                <w:lang w:eastAsia="tr-TR"/>
              </w:rPr>
            </w:pPr>
            <w:r w:rsidRPr="00DA4DB8">
              <w:rPr>
                <w:rFonts w:eastAsia="Times New Roman"/>
                <w:shd w:val="clear" w:color="auto" w:fill="FFFFFF"/>
                <w:lang w:eastAsia="tr-TR"/>
              </w:rPr>
              <w:t>Okul hemşireliğine ilişkin çalışmalar</w:t>
            </w:r>
          </w:p>
        </w:tc>
        <w:tc>
          <w:tcPr>
            <w:tcW w:w="2075" w:type="dxa"/>
            <w:gridSpan w:val="2"/>
          </w:tcPr>
          <w:p w14:paraId="1642DFE1" w14:textId="77777777" w:rsidR="009263A4" w:rsidRPr="00DA4DB8" w:rsidRDefault="009263A4" w:rsidP="00A550E4">
            <w:pPr>
              <w:spacing w:before="0" w:after="0"/>
              <w:rPr>
                <w:rFonts w:eastAsia="Times New Roman"/>
                <w:lang w:eastAsia="tr-TR"/>
              </w:rPr>
            </w:pPr>
            <w:r w:rsidRPr="00DA4DB8">
              <w:rPr>
                <w:rFonts w:eastAsia="Times New Roman"/>
                <w:lang w:eastAsia="tr-TR"/>
              </w:rPr>
              <w:t>Sunum, tartışma, vaka</w:t>
            </w:r>
          </w:p>
        </w:tc>
      </w:tr>
      <w:tr w:rsidR="009263A4" w:rsidRPr="00DA4DB8" w14:paraId="4392BBB1" w14:textId="77777777" w:rsidTr="001C528E">
        <w:trPr>
          <w:trHeight w:val="86"/>
          <w:jc w:val="center"/>
        </w:trPr>
        <w:tc>
          <w:tcPr>
            <w:tcW w:w="706" w:type="dxa"/>
          </w:tcPr>
          <w:p w14:paraId="183D2E10" w14:textId="77777777" w:rsidR="009263A4" w:rsidRPr="00DA4DB8" w:rsidRDefault="009263A4" w:rsidP="006939D2">
            <w:pPr>
              <w:pStyle w:val="ListeParagraf"/>
              <w:numPr>
                <w:ilvl w:val="0"/>
                <w:numId w:val="128"/>
              </w:numPr>
              <w:tabs>
                <w:tab w:val="left" w:pos="598"/>
              </w:tabs>
              <w:spacing w:before="0" w:after="0"/>
              <w:ind w:left="0" w:right="32" w:firstLine="0"/>
              <w:contextualSpacing w:val="0"/>
              <w:rPr>
                <w:rFonts w:eastAsia="Times New Roman"/>
                <w:bCs/>
                <w:lang w:eastAsia="tr-TR"/>
              </w:rPr>
            </w:pPr>
          </w:p>
        </w:tc>
        <w:tc>
          <w:tcPr>
            <w:tcW w:w="6297" w:type="dxa"/>
            <w:gridSpan w:val="5"/>
          </w:tcPr>
          <w:p w14:paraId="7E1CCE29" w14:textId="77777777" w:rsidR="009263A4" w:rsidRPr="00DA4DB8" w:rsidRDefault="009263A4" w:rsidP="00A550E4">
            <w:pPr>
              <w:spacing w:before="0" w:after="0"/>
              <w:rPr>
                <w:rFonts w:eastAsia="Times New Roman"/>
                <w:b/>
                <w:bCs/>
                <w:shd w:val="clear" w:color="auto" w:fill="FFFFFF"/>
                <w:lang w:eastAsia="tr-TR"/>
              </w:rPr>
            </w:pPr>
            <w:r w:rsidRPr="00DA4DB8">
              <w:rPr>
                <w:rFonts w:eastAsia="Times New Roman"/>
                <w:b/>
                <w:bCs/>
                <w:shd w:val="clear" w:color="auto" w:fill="FFFFFF"/>
                <w:lang w:eastAsia="tr-TR"/>
              </w:rPr>
              <w:t>ARA SINAV</w:t>
            </w:r>
          </w:p>
        </w:tc>
        <w:tc>
          <w:tcPr>
            <w:tcW w:w="2075" w:type="dxa"/>
            <w:gridSpan w:val="2"/>
          </w:tcPr>
          <w:p w14:paraId="321DFD7F" w14:textId="77777777" w:rsidR="009263A4" w:rsidRPr="00DA4DB8" w:rsidRDefault="009263A4" w:rsidP="00A550E4">
            <w:pPr>
              <w:spacing w:before="0" w:after="0"/>
              <w:rPr>
                <w:rFonts w:eastAsia="Times New Roman"/>
                <w:lang w:eastAsia="tr-TR"/>
              </w:rPr>
            </w:pPr>
          </w:p>
        </w:tc>
      </w:tr>
      <w:tr w:rsidR="009263A4" w:rsidRPr="00DA4DB8" w14:paraId="66068F6D" w14:textId="77777777" w:rsidTr="001C528E">
        <w:trPr>
          <w:trHeight w:val="86"/>
          <w:jc w:val="center"/>
        </w:trPr>
        <w:tc>
          <w:tcPr>
            <w:tcW w:w="706" w:type="dxa"/>
          </w:tcPr>
          <w:p w14:paraId="6F3744DF" w14:textId="77777777" w:rsidR="009263A4" w:rsidRPr="00DA4DB8" w:rsidRDefault="009263A4" w:rsidP="006939D2">
            <w:pPr>
              <w:pStyle w:val="ListeParagraf"/>
              <w:numPr>
                <w:ilvl w:val="0"/>
                <w:numId w:val="128"/>
              </w:numPr>
              <w:tabs>
                <w:tab w:val="left" w:pos="598"/>
              </w:tabs>
              <w:spacing w:before="0" w:after="0"/>
              <w:ind w:left="0" w:right="32" w:firstLine="0"/>
              <w:contextualSpacing w:val="0"/>
              <w:rPr>
                <w:rFonts w:eastAsia="Times New Roman"/>
                <w:bCs/>
                <w:lang w:eastAsia="tr-TR"/>
              </w:rPr>
            </w:pPr>
          </w:p>
        </w:tc>
        <w:tc>
          <w:tcPr>
            <w:tcW w:w="6297" w:type="dxa"/>
            <w:gridSpan w:val="5"/>
          </w:tcPr>
          <w:p w14:paraId="365A1B78" w14:textId="0F14EF5D" w:rsidR="009263A4" w:rsidRPr="00DA4DB8" w:rsidRDefault="009263A4" w:rsidP="00A550E4">
            <w:pPr>
              <w:spacing w:before="0" w:after="0"/>
              <w:rPr>
                <w:rFonts w:eastAsia="Times New Roman"/>
                <w:shd w:val="clear" w:color="auto" w:fill="FFFFFF"/>
                <w:lang w:eastAsia="tr-TR"/>
              </w:rPr>
            </w:pPr>
            <w:r w:rsidRPr="00DA4DB8">
              <w:rPr>
                <w:rFonts w:eastAsia="Times New Roman"/>
                <w:shd w:val="clear" w:color="auto" w:fill="FFFFFF"/>
                <w:lang w:eastAsia="tr-TR"/>
              </w:rPr>
              <w:t>Sunum:</w:t>
            </w:r>
            <w:r w:rsidR="00BA67FF">
              <w:rPr>
                <w:rFonts w:eastAsia="Times New Roman"/>
                <w:shd w:val="clear" w:color="auto" w:fill="FFFFFF"/>
                <w:lang w:eastAsia="tr-TR"/>
              </w:rPr>
              <w:t xml:space="preserve"> </w:t>
            </w:r>
            <w:r w:rsidRPr="00DA4DB8">
              <w:rPr>
                <w:rFonts w:eastAsia="Times New Roman"/>
                <w:shd w:val="clear" w:color="auto" w:fill="FFFFFF"/>
                <w:lang w:eastAsia="tr-TR"/>
              </w:rPr>
              <w:t xml:space="preserve">Okulda gürültü </w:t>
            </w:r>
            <w:r w:rsidR="002B5F10">
              <w:rPr>
                <w:rFonts w:eastAsia="Times New Roman"/>
                <w:shd w:val="clear" w:color="auto" w:fill="FFFFFF"/>
                <w:lang w:eastAsia="tr-TR"/>
              </w:rPr>
              <w:t>ve</w:t>
            </w:r>
            <w:r w:rsidRPr="00DA4DB8">
              <w:rPr>
                <w:rFonts w:eastAsia="Times New Roman"/>
                <w:shd w:val="clear" w:color="auto" w:fill="FFFFFF"/>
                <w:lang w:eastAsia="tr-TR"/>
              </w:rPr>
              <w:t xml:space="preserve"> etkileri</w:t>
            </w:r>
          </w:p>
          <w:p w14:paraId="39DC9932" w14:textId="77777777" w:rsidR="009263A4" w:rsidRPr="00DA4DB8" w:rsidRDefault="009263A4" w:rsidP="00A550E4">
            <w:pPr>
              <w:spacing w:before="0" w:after="0"/>
              <w:rPr>
                <w:rFonts w:eastAsia="Times New Roman"/>
                <w:shd w:val="clear" w:color="auto" w:fill="FFFFFF"/>
                <w:lang w:eastAsia="tr-TR"/>
              </w:rPr>
            </w:pPr>
            <w:r w:rsidRPr="00DA4DB8">
              <w:rPr>
                <w:rFonts w:eastAsia="Times New Roman"/>
                <w:shd w:val="clear" w:color="auto" w:fill="FFFFFF"/>
                <w:lang w:eastAsia="tr-TR"/>
              </w:rPr>
              <w:t>Sunum: Tütün kullanımı önlenmesi</w:t>
            </w:r>
          </w:p>
        </w:tc>
        <w:tc>
          <w:tcPr>
            <w:tcW w:w="2075" w:type="dxa"/>
            <w:gridSpan w:val="2"/>
          </w:tcPr>
          <w:p w14:paraId="5EEDDB65" w14:textId="77777777" w:rsidR="009263A4" w:rsidRPr="00DA4DB8" w:rsidRDefault="009263A4" w:rsidP="00A550E4">
            <w:pPr>
              <w:spacing w:before="0" w:after="0"/>
              <w:rPr>
                <w:rFonts w:eastAsia="Times New Roman"/>
                <w:lang w:eastAsia="tr-TR"/>
              </w:rPr>
            </w:pPr>
            <w:r w:rsidRPr="00DA4DB8">
              <w:rPr>
                <w:rFonts w:eastAsia="Times New Roman"/>
                <w:lang w:eastAsia="tr-TR"/>
              </w:rPr>
              <w:t>Sunum, tartışma</w:t>
            </w:r>
          </w:p>
        </w:tc>
      </w:tr>
      <w:tr w:rsidR="009263A4" w:rsidRPr="00DA4DB8" w14:paraId="3318991F" w14:textId="77777777" w:rsidTr="001C528E">
        <w:trPr>
          <w:trHeight w:val="86"/>
          <w:jc w:val="center"/>
        </w:trPr>
        <w:tc>
          <w:tcPr>
            <w:tcW w:w="706" w:type="dxa"/>
          </w:tcPr>
          <w:p w14:paraId="24B92B5B" w14:textId="77777777" w:rsidR="009263A4" w:rsidRPr="00DA4DB8" w:rsidRDefault="009263A4" w:rsidP="006939D2">
            <w:pPr>
              <w:pStyle w:val="ListeParagraf"/>
              <w:numPr>
                <w:ilvl w:val="0"/>
                <w:numId w:val="128"/>
              </w:numPr>
              <w:tabs>
                <w:tab w:val="left" w:pos="598"/>
              </w:tabs>
              <w:spacing w:before="0" w:after="0"/>
              <w:ind w:left="0" w:right="32" w:firstLine="0"/>
              <w:contextualSpacing w:val="0"/>
              <w:rPr>
                <w:rFonts w:eastAsia="Times New Roman"/>
                <w:bCs/>
                <w:lang w:eastAsia="tr-TR"/>
              </w:rPr>
            </w:pPr>
          </w:p>
        </w:tc>
        <w:tc>
          <w:tcPr>
            <w:tcW w:w="6297" w:type="dxa"/>
            <w:gridSpan w:val="5"/>
          </w:tcPr>
          <w:p w14:paraId="6EC104F8" w14:textId="77777777" w:rsidR="009263A4" w:rsidRPr="00DA4DB8" w:rsidRDefault="009263A4" w:rsidP="00A550E4">
            <w:pPr>
              <w:spacing w:before="0" w:after="0"/>
              <w:rPr>
                <w:rFonts w:eastAsia="Times New Roman"/>
                <w:shd w:val="clear" w:color="auto" w:fill="FFFFFF"/>
                <w:lang w:eastAsia="tr-TR"/>
              </w:rPr>
            </w:pPr>
            <w:r w:rsidRPr="00DA4DB8">
              <w:rPr>
                <w:rFonts w:eastAsia="Times New Roman"/>
                <w:shd w:val="clear" w:color="auto" w:fill="FFFFFF"/>
                <w:lang w:eastAsia="tr-TR"/>
              </w:rPr>
              <w:t>Sunum: Çocukluk çağı Hipertansiyon</w:t>
            </w:r>
          </w:p>
          <w:p w14:paraId="7DE87FCC" w14:textId="77777777" w:rsidR="009263A4" w:rsidRPr="00DA4DB8" w:rsidRDefault="009263A4" w:rsidP="00A550E4">
            <w:pPr>
              <w:spacing w:before="0" w:after="0"/>
              <w:rPr>
                <w:rFonts w:eastAsia="Times New Roman"/>
                <w:lang w:eastAsia="tr-TR"/>
              </w:rPr>
            </w:pPr>
            <w:r w:rsidRPr="00DA4DB8">
              <w:rPr>
                <w:rFonts w:eastAsia="Times New Roman"/>
                <w:shd w:val="clear" w:color="auto" w:fill="FFFFFF"/>
                <w:lang w:eastAsia="tr-TR"/>
              </w:rPr>
              <w:t>Sunum: Okul Fobileri</w:t>
            </w:r>
          </w:p>
        </w:tc>
        <w:tc>
          <w:tcPr>
            <w:tcW w:w="2075" w:type="dxa"/>
            <w:gridSpan w:val="2"/>
          </w:tcPr>
          <w:p w14:paraId="5B7BAFEA" w14:textId="77777777" w:rsidR="009263A4" w:rsidRPr="00DA4DB8" w:rsidRDefault="009263A4" w:rsidP="00A550E4">
            <w:pPr>
              <w:spacing w:before="0" w:after="0"/>
              <w:rPr>
                <w:rFonts w:eastAsia="Times New Roman"/>
                <w:lang w:eastAsia="tr-TR"/>
              </w:rPr>
            </w:pPr>
            <w:r w:rsidRPr="00DA4DB8">
              <w:rPr>
                <w:rFonts w:eastAsia="Times New Roman"/>
                <w:lang w:eastAsia="tr-TR"/>
              </w:rPr>
              <w:t>Sunum, tartışma</w:t>
            </w:r>
          </w:p>
        </w:tc>
      </w:tr>
      <w:tr w:rsidR="009263A4" w:rsidRPr="00DA4DB8" w14:paraId="3B58F4D8" w14:textId="77777777" w:rsidTr="001C528E">
        <w:trPr>
          <w:trHeight w:val="86"/>
          <w:jc w:val="center"/>
        </w:trPr>
        <w:tc>
          <w:tcPr>
            <w:tcW w:w="706" w:type="dxa"/>
          </w:tcPr>
          <w:p w14:paraId="51B7106E" w14:textId="77777777" w:rsidR="009263A4" w:rsidRPr="00DA4DB8" w:rsidRDefault="009263A4" w:rsidP="006939D2">
            <w:pPr>
              <w:pStyle w:val="ListeParagraf"/>
              <w:numPr>
                <w:ilvl w:val="0"/>
                <w:numId w:val="128"/>
              </w:numPr>
              <w:tabs>
                <w:tab w:val="left" w:pos="598"/>
              </w:tabs>
              <w:spacing w:before="0" w:after="0"/>
              <w:ind w:left="0" w:right="32" w:firstLine="0"/>
              <w:contextualSpacing w:val="0"/>
              <w:rPr>
                <w:rFonts w:eastAsia="Times New Roman"/>
                <w:bCs/>
                <w:lang w:eastAsia="tr-TR"/>
              </w:rPr>
            </w:pPr>
          </w:p>
        </w:tc>
        <w:tc>
          <w:tcPr>
            <w:tcW w:w="6297" w:type="dxa"/>
            <w:gridSpan w:val="5"/>
          </w:tcPr>
          <w:p w14:paraId="76FE2173" w14:textId="77777777" w:rsidR="009263A4" w:rsidRPr="00DA4DB8" w:rsidRDefault="009263A4" w:rsidP="00A550E4">
            <w:pPr>
              <w:spacing w:before="0" w:after="0"/>
              <w:rPr>
                <w:rFonts w:eastAsia="Times New Roman"/>
                <w:shd w:val="clear" w:color="auto" w:fill="FFFFFF"/>
                <w:lang w:eastAsia="tr-TR"/>
              </w:rPr>
            </w:pPr>
            <w:r w:rsidRPr="00DA4DB8">
              <w:rPr>
                <w:rFonts w:eastAsia="Times New Roman"/>
                <w:shd w:val="clear" w:color="auto" w:fill="FFFFFF"/>
                <w:lang w:eastAsia="tr-TR"/>
              </w:rPr>
              <w:t>Sunum: Astımlı çocuğa yaklaşım</w:t>
            </w:r>
          </w:p>
          <w:p w14:paraId="0E5642A6" w14:textId="77777777" w:rsidR="009263A4" w:rsidRPr="00DA4DB8" w:rsidRDefault="009263A4" w:rsidP="00A550E4">
            <w:pPr>
              <w:spacing w:before="0" w:after="0"/>
              <w:rPr>
                <w:rFonts w:eastAsia="Times New Roman"/>
                <w:lang w:eastAsia="tr-TR"/>
              </w:rPr>
            </w:pPr>
            <w:r w:rsidRPr="00DA4DB8">
              <w:rPr>
                <w:rFonts w:eastAsia="Times New Roman"/>
                <w:shd w:val="clear" w:color="auto" w:fill="FFFFFF"/>
                <w:lang w:eastAsia="tr-TR"/>
              </w:rPr>
              <w:t>Sunum: İnternet bağımlılığı</w:t>
            </w:r>
          </w:p>
        </w:tc>
        <w:tc>
          <w:tcPr>
            <w:tcW w:w="2075" w:type="dxa"/>
            <w:gridSpan w:val="2"/>
          </w:tcPr>
          <w:p w14:paraId="1E47962D" w14:textId="77777777" w:rsidR="009263A4" w:rsidRPr="00DA4DB8" w:rsidRDefault="009263A4" w:rsidP="00A550E4">
            <w:pPr>
              <w:spacing w:before="0" w:after="0"/>
              <w:rPr>
                <w:rFonts w:eastAsia="Times New Roman"/>
                <w:lang w:eastAsia="tr-TR"/>
              </w:rPr>
            </w:pPr>
            <w:r w:rsidRPr="00DA4DB8">
              <w:rPr>
                <w:rFonts w:eastAsia="Times New Roman"/>
                <w:lang w:eastAsia="tr-TR"/>
              </w:rPr>
              <w:t>Sunum, tartışma</w:t>
            </w:r>
          </w:p>
        </w:tc>
      </w:tr>
      <w:tr w:rsidR="009263A4" w:rsidRPr="00DA4DB8" w14:paraId="25FE7D8B" w14:textId="77777777" w:rsidTr="001C528E">
        <w:trPr>
          <w:trHeight w:val="94"/>
          <w:jc w:val="center"/>
        </w:trPr>
        <w:tc>
          <w:tcPr>
            <w:tcW w:w="706" w:type="dxa"/>
          </w:tcPr>
          <w:p w14:paraId="5EB5DAA8" w14:textId="77777777" w:rsidR="009263A4" w:rsidRPr="00DA4DB8" w:rsidRDefault="009263A4" w:rsidP="006939D2">
            <w:pPr>
              <w:pStyle w:val="ListeParagraf"/>
              <w:numPr>
                <w:ilvl w:val="0"/>
                <w:numId w:val="128"/>
              </w:numPr>
              <w:tabs>
                <w:tab w:val="left" w:pos="598"/>
              </w:tabs>
              <w:spacing w:before="0" w:after="0"/>
              <w:ind w:left="0" w:right="32" w:firstLine="0"/>
              <w:contextualSpacing w:val="0"/>
              <w:rPr>
                <w:rFonts w:eastAsia="Times New Roman"/>
                <w:bCs/>
                <w:lang w:eastAsia="tr-TR"/>
              </w:rPr>
            </w:pPr>
          </w:p>
        </w:tc>
        <w:tc>
          <w:tcPr>
            <w:tcW w:w="6297" w:type="dxa"/>
            <w:gridSpan w:val="5"/>
          </w:tcPr>
          <w:p w14:paraId="01925738" w14:textId="52C8F40A" w:rsidR="009263A4" w:rsidRPr="00DA4DB8" w:rsidRDefault="009263A4" w:rsidP="00A550E4">
            <w:pPr>
              <w:spacing w:before="0" w:after="0"/>
              <w:rPr>
                <w:rFonts w:eastAsia="Times New Roman"/>
                <w:shd w:val="clear" w:color="auto" w:fill="FFFFFF"/>
                <w:lang w:eastAsia="tr-TR"/>
              </w:rPr>
            </w:pPr>
            <w:r w:rsidRPr="00DA4DB8">
              <w:rPr>
                <w:rFonts w:eastAsia="Times New Roman"/>
                <w:shd w:val="clear" w:color="auto" w:fill="FFFFFF"/>
                <w:lang w:eastAsia="tr-TR"/>
              </w:rPr>
              <w:t>Sunum:</w:t>
            </w:r>
            <w:r w:rsidR="00DA4DB8">
              <w:rPr>
                <w:rFonts w:eastAsia="Times New Roman"/>
                <w:shd w:val="clear" w:color="auto" w:fill="FFFFFF"/>
                <w:lang w:eastAsia="tr-TR"/>
              </w:rPr>
              <w:t xml:space="preserve"> </w:t>
            </w:r>
            <w:r w:rsidRPr="00DA4DB8">
              <w:rPr>
                <w:rFonts w:eastAsia="Times New Roman"/>
                <w:shd w:val="clear" w:color="auto" w:fill="FFFFFF"/>
                <w:lang w:eastAsia="tr-TR"/>
              </w:rPr>
              <w:t>Zorbalık/ şiddeti önleme</w:t>
            </w:r>
          </w:p>
          <w:p w14:paraId="6628C04E" w14:textId="02470891" w:rsidR="009263A4" w:rsidRPr="00DA4DB8" w:rsidRDefault="009263A4" w:rsidP="00A550E4">
            <w:pPr>
              <w:spacing w:before="0" w:after="0"/>
              <w:rPr>
                <w:rFonts w:eastAsia="Times New Roman"/>
                <w:shd w:val="clear" w:color="auto" w:fill="FFFFFF"/>
                <w:lang w:eastAsia="tr-TR"/>
              </w:rPr>
            </w:pPr>
            <w:r w:rsidRPr="00DA4DB8">
              <w:rPr>
                <w:rFonts w:eastAsia="Times New Roman"/>
                <w:shd w:val="clear" w:color="auto" w:fill="FFFFFF"/>
                <w:lang w:eastAsia="tr-TR"/>
              </w:rPr>
              <w:t>Sunum:</w:t>
            </w:r>
            <w:r w:rsidR="00DA4DB8">
              <w:rPr>
                <w:rFonts w:eastAsia="Times New Roman"/>
                <w:shd w:val="clear" w:color="auto" w:fill="FFFFFF"/>
                <w:lang w:eastAsia="tr-TR"/>
              </w:rPr>
              <w:t xml:space="preserve"> </w:t>
            </w:r>
            <w:r w:rsidRPr="00DA4DB8">
              <w:rPr>
                <w:rFonts w:eastAsia="Times New Roman"/>
                <w:shd w:val="clear" w:color="auto" w:fill="FFFFFF"/>
                <w:lang w:eastAsia="tr-TR"/>
              </w:rPr>
              <w:t>Hiperaktivite/Dikkat eksikliği</w:t>
            </w:r>
          </w:p>
        </w:tc>
        <w:tc>
          <w:tcPr>
            <w:tcW w:w="2075" w:type="dxa"/>
            <w:gridSpan w:val="2"/>
          </w:tcPr>
          <w:p w14:paraId="44665CAF" w14:textId="77777777" w:rsidR="009263A4" w:rsidRPr="00DA4DB8" w:rsidRDefault="009263A4" w:rsidP="00A550E4">
            <w:pPr>
              <w:spacing w:before="0" w:after="0"/>
              <w:rPr>
                <w:rFonts w:eastAsia="Times New Roman"/>
                <w:lang w:eastAsia="tr-TR"/>
              </w:rPr>
            </w:pPr>
            <w:r w:rsidRPr="00DA4DB8">
              <w:rPr>
                <w:rFonts w:eastAsia="Times New Roman"/>
                <w:lang w:eastAsia="tr-TR"/>
              </w:rPr>
              <w:t>Sunum, tartışma</w:t>
            </w:r>
          </w:p>
        </w:tc>
      </w:tr>
      <w:tr w:rsidR="009263A4" w:rsidRPr="00DA4DB8" w14:paraId="619C1958" w14:textId="77777777" w:rsidTr="001C528E">
        <w:trPr>
          <w:trHeight w:val="86"/>
          <w:jc w:val="center"/>
        </w:trPr>
        <w:tc>
          <w:tcPr>
            <w:tcW w:w="706" w:type="dxa"/>
          </w:tcPr>
          <w:p w14:paraId="2F22FA6A" w14:textId="77777777" w:rsidR="009263A4" w:rsidRPr="00DA4DB8" w:rsidRDefault="009263A4" w:rsidP="006939D2">
            <w:pPr>
              <w:pStyle w:val="ListeParagraf"/>
              <w:numPr>
                <w:ilvl w:val="0"/>
                <w:numId w:val="128"/>
              </w:numPr>
              <w:tabs>
                <w:tab w:val="left" w:pos="598"/>
              </w:tabs>
              <w:spacing w:before="0" w:after="0"/>
              <w:ind w:left="0" w:right="32" w:firstLine="0"/>
              <w:contextualSpacing w:val="0"/>
              <w:rPr>
                <w:rFonts w:eastAsia="Times New Roman"/>
                <w:bCs/>
                <w:lang w:eastAsia="tr-TR"/>
              </w:rPr>
            </w:pPr>
          </w:p>
        </w:tc>
        <w:tc>
          <w:tcPr>
            <w:tcW w:w="6297" w:type="dxa"/>
            <w:gridSpan w:val="5"/>
          </w:tcPr>
          <w:p w14:paraId="6BED81D5" w14:textId="7A20497C" w:rsidR="009263A4" w:rsidRPr="00DA4DB8" w:rsidRDefault="009263A4" w:rsidP="00A550E4">
            <w:pPr>
              <w:spacing w:before="0" w:after="0"/>
              <w:rPr>
                <w:rFonts w:eastAsia="Times New Roman"/>
                <w:shd w:val="clear" w:color="auto" w:fill="FFFFFF"/>
                <w:lang w:eastAsia="tr-TR"/>
              </w:rPr>
            </w:pPr>
            <w:r w:rsidRPr="00DA4DB8">
              <w:rPr>
                <w:rFonts w:eastAsia="Times New Roman"/>
                <w:shd w:val="clear" w:color="auto" w:fill="FFFFFF"/>
                <w:lang w:eastAsia="tr-TR"/>
              </w:rPr>
              <w:t>Sunum:</w:t>
            </w:r>
            <w:r w:rsidR="00DA4DB8">
              <w:rPr>
                <w:rFonts w:eastAsia="Times New Roman"/>
                <w:shd w:val="clear" w:color="auto" w:fill="FFFFFF"/>
                <w:lang w:eastAsia="tr-TR"/>
              </w:rPr>
              <w:t xml:space="preserve"> </w:t>
            </w:r>
            <w:r w:rsidRPr="00DA4DB8">
              <w:rPr>
                <w:rFonts w:eastAsia="Times New Roman"/>
                <w:shd w:val="clear" w:color="auto" w:fill="FFFFFF"/>
                <w:lang w:eastAsia="tr-TR"/>
              </w:rPr>
              <w:t xml:space="preserve">Dünyada </w:t>
            </w:r>
          </w:p>
          <w:p w14:paraId="119AB39B" w14:textId="43B01DB3" w:rsidR="009263A4" w:rsidRPr="00DA4DB8" w:rsidRDefault="009263A4" w:rsidP="00A550E4">
            <w:pPr>
              <w:spacing w:before="0" w:after="0"/>
              <w:rPr>
                <w:rFonts w:eastAsia="Times New Roman"/>
                <w:shd w:val="clear" w:color="auto" w:fill="FFFFFF"/>
                <w:lang w:eastAsia="tr-TR"/>
              </w:rPr>
            </w:pPr>
            <w:r w:rsidRPr="00DA4DB8">
              <w:rPr>
                <w:rFonts w:eastAsia="Times New Roman"/>
                <w:shd w:val="clear" w:color="auto" w:fill="FFFFFF"/>
                <w:lang w:eastAsia="tr-TR"/>
              </w:rPr>
              <w:t>Sunum:</w:t>
            </w:r>
            <w:r w:rsidR="00DA4DB8">
              <w:rPr>
                <w:rFonts w:eastAsia="Times New Roman"/>
                <w:shd w:val="clear" w:color="auto" w:fill="FFFFFF"/>
                <w:lang w:eastAsia="tr-TR"/>
              </w:rPr>
              <w:t xml:space="preserve"> </w:t>
            </w:r>
            <w:r w:rsidRPr="00DA4DB8">
              <w:rPr>
                <w:rFonts w:eastAsia="Times New Roman"/>
                <w:shd w:val="clear" w:color="auto" w:fill="FFFFFF"/>
                <w:lang w:eastAsia="tr-TR"/>
              </w:rPr>
              <w:t>Türkiyede Okul sağlık projeleri</w:t>
            </w:r>
          </w:p>
        </w:tc>
        <w:tc>
          <w:tcPr>
            <w:tcW w:w="2075" w:type="dxa"/>
            <w:gridSpan w:val="2"/>
          </w:tcPr>
          <w:p w14:paraId="76E8F215" w14:textId="77777777" w:rsidR="009263A4" w:rsidRPr="00DA4DB8" w:rsidRDefault="009263A4" w:rsidP="00A550E4">
            <w:pPr>
              <w:spacing w:before="0" w:after="0"/>
              <w:rPr>
                <w:rFonts w:eastAsia="Times New Roman"/>
                <w:lang w:eastAsia="tr-TR"/>
              </w:rPr>
            </w:pPr>
            <w:r w:rsidRPr="00DA4DB8">
              <w:rPr>
                <w:rFonts w:eastAsia="Times New Roman"/>
                <w:lang w:eastAsia="tr-TR"/>
              </w:rPr>
              <w:t>Sunum, tartışma</w:t>
            </w:r>
          </w:p>
        </w:tc>
      </w:tr>
      <w:tr w:rsidR="009263A4" w:rsidRPr="00DA4DB8" w14:paraId="2639E90E" w14:textId="77777777" w:rsidTr="001C528E">
        <w:trPr>
          <w:trHeight w:val="86"/>
          <w:jc w:val="center"/>
        </w:trPr>
        <w:tc>
          <w:tcPr>
            <w:tcW w:w="706" w:type="dxa"/>
          </w:tcPr>
          <w:p w14:paraId="3C853FC7" w14:textId="77777777" w:rsidR="009263A4" w:rsidRPr="00DA4DB8" w:rsidRDefault="009263A4" w:rsidP="006939D2">
            <w:pPr>
              <w:pStyle w:val="ListeParagraf"/>
              <w:numPr>
                <w:ilvl w:val="0"/>
                <w:numId w:val="128"/>
              </w:numPr>
              <w:tabs>
                <w:tab w:val="left" w:pos="598"/>
              </w:tabs>
              <w:spacing w:before="0" w:after="0"/>
              <w:ind w:left="0" w:right="32" w:firstLine="0"/>
              <w:contextualSpacing w:val="0"/>
              <w:rPr>
                <w:rFonts w:eastAsia="Times New Roman"/>
                <w:bCs/>
                <w:lang w:eastAsia="tr-TR"/>
              </w:rPr>
            </w:pPr>
          </w:p>
        </w:tc>
        <w:tc>
          <w:tcPr>
            <w:tcW w:w="6297" w:type="dxa"/>
            <w:gridSpan w:val="5"/>
          </w:tcPr>
          <w:p w14:paraId="5EEC83F7" w14:textId="56702BFA" w:rsidR="009263A4" w:rsidRPr="00DA4DB8" w:rsidRDefault="009263A4" w:rsidP="00A550E4">
            <w:pPr>
              <w:spacing w:before="0" w:after="0"/>
              <w:rPr>
                <w:rFonts w:eastAsia="Times New Roman"/>
                <w:shd w:val="clear" w:color="auto" w:fill="FFFFFF"/>
                <w:lang w:eastAsia="tr-TR"/>
              </w:rPr>
            </w:pPr>
            <w:r w:rsidRPr="00DA4DB8">
              <w:rPr>
                <w:rFonts w:eastAsia="Times New Roman"/>
                <w:shd w:val="clear" w:color="auto" w:fill="FFFFFF"/>
                <w:lang w:eastAsia="tr-TR"/>
              </w:rPr>
              <w:t>Sunum:</w:t>
            </w:r>
            <w:r w:rsidR="00DA4DB8">
              <w:rPr>
                <w:rFonts w:eastAsia="Times New Roman"/>
                <w:shd w:val="clear" w:color="auto" w:fill="FFFFFF"/>
                <w:lang w:eastAsia="tr-TR"/>
              </w:rPr>
              <w:t xml:space="preserve"> </w:t>
            </w:r>
            <w:r w:rsidRPr="00DA4DB8">
              <w:rPr>
                <w:rFonts w:eastAsia="Times New Roman"/>
                <w:shd w:val="clear" w:color="auto" w:fill="FFFFFF"/>
                <w:lang w:eastAsia="tr-TR"/>
              </w:rPr>
              <w:t>Çocuklukta Obesite</w:t>
            </w:r>
          </w:p>
          <w:p w14:paraId="328F904B" w14:textId="2853E865" w:rsidR="009263A4" w:rsidRPr="00DA4DB8" w:rsidRDefault="009263A4" w:rsidP="00A550E4">
            <w:pPr>
              <w:spacing w:before="0" w:after="0"/>
              <w:rPr>
                <w:rFonts w:eastAsia="Times New Roman"/>
                <w:shd w:val="clear" w:color="auto" w:fill="FFFFFF"/>
                <w:lang w:eastAsia="tr-TR"/>
              </w:rPr>
            </w:pPr>
            <w:r w:rsidRPr="00DA4DB8">
              <w:rPr>
                <w:rFonts w:eastAsia="Times New Roman"/>
                <w:shd w:val="clear" w:color="auto" w:fill="FFFFFF"/>
                <w:lang w:eastAsia="tr-TR"/>
              </w:rPr>
              <w:t>Sunum:</w:t>
            </w:r>
            <w:r w:rsidR="00DA4DB8">
              <w:rPr>
                <w:rFonts w:eastAsia="Times New Roman"/>
                <w:shd w:val="clear" w:color="auto" w:fill="FFFFFF"/>
                <w:lang w:eastAsia="tr-TR"/>
              </w:rPr>
              <w:t xml:space="preserve"> </w:t>
            </w:r>
            <w:r w:rsidRPr="00DA4DB8">
              <w:rPr>
                <w:rFonts w:eastAsia="Times New Roman"/>
                <w:shd w:val="clear" w:color="auto" w:fill="FFFFFF"/>
                <w:lang w:eastAsia="tr-TR"/>
              </w:rPr>
              <w:t>Obesite Önleme Proje Örnekleri</w:t>
            </w:r>
          </w:p>
        </w:tc>
        <w:tc>
          <w:tcPr>
            <w:tcW w:w="2075" w:type="dxa"/>
            <w:gridSpan w:val="2"/>
          </w:tcPr>
          <w:p w14:paraId="489F66DC" w14:textId="77777777" w:rsidR="009263A4" w:rsidRPr="00DA4DB8" w:rsidRDefault="009263A4" w:rsidP="00A550E4">
            <w:pPr>
              <w:spacing w:before="0" w:after="0"/>
              <w:rPr>
                <w:rFonts w:eastAsia="Times New Roman"/>
                <w:lang w:eastAsia="tr-TR"/>
              </w:rPr>
            </w:pPr>
            <w:r w:rsidRPr="00DA4DB8">
              <w:rPr>
                <w:rFonts w:eastAsia="Times New Roman"/>
                <w:lang w:eastAsia="tr-TR"/>
              </w:rPr>
              <w:t>Sunum, tartışma</w:t>
            </w:r>
          </w:p>
        </w:tc>
      </w:tr>
      <w:tr w:rsidR="009263A4" w:rsidRPr="00DA4DB8" w14:paraId="6C55B901" w14:textId="77777777" w:rsidTr="001C528E">
        <w:trPr>
          <w:trHeight w:val="86"/>
          <w:jc w:val="center"/>
        </w:trPr>
        <w:tc>
          <w:tcPr>
            <w:tcW w:w="706" w:type="dxa"/>
          </w:tcPr>
          <w:p w14:paraId="16AE7D7A" w14:textId="77777777" w:rsidR="009263A4" w:rsidRPr="00DA4DB8" w:rsidRDefault="009263A4" w:rsidP="006939D2">
            <w:pPr>
              <w:pStyle w:val="ListeParagraf"/>
              <w:numPr>
                <w:ilvl w:val="0"/>
                <w:numId w:val="128"/>
              </w:numPr>
              <w:tabs>
                <w:tab w:val="left" w:pos="598"/>
              </w:tabs>
              <w:spacing w:before="0" w:after="0"/>
              <w:ind w:left="0" w:right="32" w:firstLine="0"/>
              <w:contextualSpacing w:val="0"/>
              <w:rPr>
                <w:rFonts w:eastAsia="Times New Roman"/>
                <w:bCs/>
                <w:lang w:eastAsia="tr-TR"/>
              </w:rPr>
            </w:pPr>
          </w:p>
        </w:tc>
        <w:tc>
          <w:tcPr>
            <w:tcW w:w="6297" w:type="dxa"/>
            <w:gridSpan w:val="5"/>
          </w:tcPr>
          <w:p w14:paraId="3F107E6C" w14:textId="03ADC777" w:rsidR="009263A4" w:rsidRPr="00DA4DB8" w:rsidRDefault="009263A4" w:rsidP="00A550E4">
            <w:pPr>
              <w:spacing w:before="0" w:after="0"/>
              <w:rPr>
                <w:rFonts w:eastAsia="Times New Roman"/>
                <w:shd w:val="clear" w:color="auto" w:fill="FFFFFF"/>
                <w:lang w:eastAsia="tr-TR"/>
              </w:rPr>
            </w:pPr>
            <w:r w:rsidRPr="00DA4DB8">
              <w:rPr>
                <w:rFonts w:eastAsia="Times New Roman"/>
                <w:shd w:val="clear" w:color="auto" w:fill="FFFFFF"/>
                <w:lang w:eastAsia="tr-TR"/>
              </w:rPr>
              <w:t xml:space="preserve">Sunum: Diyabet </w:t>
            </w:r>
            <w:r w:rsidR="002B5F10">
              <w:rPr>
                <w:rFonts w:eastAsia="Times New Roman"/>
                <w:shd w:val="clear" w:color="auto" w:fill="FFFFFF"/>
                <w:lang w:eastAsia="tr-TR"/>
              </w:rPr>
              <w:t>ve</w:t>
            </w:r>
            <w:r w:rsidRPr="00DA4DB8">
              <w:rPr>
                <w:rFonts w:eastAsia="Times New Roman"/>
                <w:shd w:val="clear" w:color="auto" w:fill="FFFFFF"/>
                <w:lang w:eastAsia="tr-TR"/>
              </w:rPr>
              <w:t xml:space="preserve"> Çocuk</w:t>
            </w:r>
          </w:p>
          <w:p w14:paraId="76CECB8C" w14:textId="77777777" w:rsidR="009263A4" w:rsidRPr="00DA4DB8" w:rsidRDefault="009263A4" w:rsidP="00A550E4">
            <w:pPr>
              <w:spacing w:before="0" w:after="0"/>
              <w:rPr>
                <w:rFonts w:eastAsia="Times New Roman"/>
                <w:shd w:val="clear" w:color="auto" w:fill="FFFFFF"/>
                <w:lang w:eastAsia="tr-TR"/>
              </w:rPr>
            </w:pPr>
            <w:r w:rsidRPr="00DA4DB8">
              <w:rPr>
                <w:rFonts w:eastAsia="Times New Roman"/>
                <w:shd w:val="clear" w:color="auto" w:fill="FFFFFF"/>
                <w:lang w:eastAsia="tr-TR"/>
              </w:rPr>
              <w:t>Sunum: Disleksi</w:t>
            </w:r>
          </w:p>
        </w:tc>
        <w:tc>
          <w:tcPr>
            <w:tcW w:w="2075" w:type="dxa"/>
            <w:gridSpan w:val="2"/>
          </w:tcPr>
          <w:p w14:paraId="7663C3A6" w14:textId="77777777" w:rsidR="009263A4" w:rsidRPr="00DA4DB8" w:rsidRDefault="009263A4" w:rsidP="00A550E4">
            <w:pPr>
              <w:spacing w:before="0" w:after="0"/>
              <w:rPr>
                <w:rFonts w:eastAsia="Times New Roman"/>
                <w:lang w:eastAsia="tr-TR"/>
              </w:rPr>
            </w:pPr>
            <w:r w:rsidRPr="00DA4DB8">
              <w:rPr>
                <w:rFonts w:eastAsia="Times New Roman"/>
                <w:lang w:eastAsia="tr-TR"/>
              </w:rPr>
              <w:t>Sunum, tartışma</w:t>
            </w:r>
          </w:p>
        </w:tc>
      </w:tr>
      <w:tr w:rsidR="00DA4DB8" w:rsidRPr="00DA4DB8" w14:paraId="4BD939B9" w14:textId="77777777" w:rsidTr="001C528E">
        <w:trPr>
          <w:trHeight w:val="86"/>
          <w:jc w:val="center"/>
        </w:trPr>
        <w:tc>
          <w:tcPr>
            <w:tcW w:w="706" w:type="dxa"/>
          </w:tcPr>
          <w:p w14:paraId="295F66DD" w14:textId="77777777" w:rsidR="00DA4DB8" w:rsidRPr="00DA4DB8" w:rsidRDefault="00DA4DB8" w:rsidP="00A550E4">
            <w:pPr>
              <w:spacing w:before="0" w:after="0"/>
              <w:ind w:left="360" w:right="32"/>
              <w:rPr>
                <w:rFonts w:eastAsia="Times New Roman"/>
                <w:bCs/>
                <w:lang w:eastAsia="tr-TR"/>
              </w:rPr>
            </w:pPr>
          </w:p>
        </w:tc>
        <w:tc>
          <w:tcPr>
            <w:tcW w:w="6297" w:type="dxa"/>
            <w:gridSpan w:val="5"/>
          </w:tcPr>
          <w:p w14:paraId="4BF9F5DD" w14:textId="5ABAEE28" w:rsidR="00DA4DB8" w:rsidRPr="00DA4DB8" w:rsidRDefault="00DA4DB8" w:rsidP="00A550E4">
            <w:pPr>
              <w:spacing w:before="0" w:after="0"/>
              <w:rPr>
                <w:rFonts w:eastAsia="Times New Roman"/>
                <w:b/>
                <w:bCs/>
                <w:shd w:val="clear" w:color="auto" w:fill="FFFFFF"/>
                <w:lang w:eastAsia="tr-TR"/>
              </w:rPr>
            </w:pPr>
            <w:r w:rsidRPr="00DA4DB8">
              <w:rPr>
                <w:rFonts w:eastAsia="Times New Roman"/>
                <w:b/>
                <w:bCs/>
                <w:shd w:val="clear" w:color="auto" w:fill="FFFFFF"/>
                <w:lang w:eastAsia="tr-TR"/>
              </w:rPr>
              <w:t>FİNAL</w:t>
            </w:r>
          </w:p>
        </w:tc>
        <w:tc>
          <w:tcPr>
            <w:tcW w:w="2075" w:type="dxa"/>
            <w:gridSpan w:val="2"/>
          </w:tcPr>
          <w:p w14:paraId="4F5A075C" w14:textId="77777777" w:rsidR="00DA4DB8" w:rsidRPr="00DA4DB8" w:rsidRDefault="00DA4DB8" w:rsidP="00A550E4">
            <w:pPr>
              <w:spacing w:before="0" w:after="0"/>
              <w:rPr>
                <w:rFonts w:eastAsia="Times New Roman"/>
                <w:lang w:eastAsia="tr-TR"/>
              </w:rPr>
            </w:pPr>
          </w:p>
        </w:tc>
      </w:tr>
      <w:tr w:rsidR="00DA4DB8" w:rsidRPr="00DA4DB8" w14:paraId="54324F57" w14:textId="77777777" w:rsidTr="001C528E">
        <w:trPr>
          <w:trHeight w:val="86"/>
          <w:jc w:val="center"/>
        </w:trPr>
        <w:tc>
          <w:tcPr>
            <w:tcW w:w="706" w:type="dxa"/>
          </w:tcPr>
          <w:p w14:paraId="1640BFEE" w14:textId="77777777" w:rsidR="00DA4DB8" w:rsidRPr="00DA4DB8" w:rsidRDefault="00DA4DB8" w:rsidP="00A550E4">
            <w:pPr>
              <w:spacing w:before="0" w:after="0"/>
              <w:ind w:right="32"/>
              <w:rPr>
                <w:rFonts w:eastAsia="Times New Roman"/>
                <w:bCs/>
                <w:lang w:eastAsia="tr-TR"/>
              </w:rPr>
            </w:pPr>
          </w:p>
        </w:tc>
        <w:tc>
          <w:tcPr>
            <w:tcW w:w="6297" w:type="dxa"/>
            <w:gridSpan w:val="5"/>
          </w:tcPr>
          <w:p w14:paraId="4D0FD996" w14:textId="10052717" w:rsidR="00DA4DB8" w:rsidRPr="00DA4DB8" w:rsidRDefault="00DA4DB8" w:rsidP="00A550E4">
            <w:pPr>
              <w:spacing w:before="0" w:after="0"/>
              <w:rPr>
                <w:rFonts w:eastAsia="Times New Roman"/>
                <w:b/>
                <w:bCs/>
                <w:shd w:val="clear" w:color="auto" w:fill="FFFFFF"/>
                <w:lang w:eastAsia="tr-TR"/>
              </w:rPr>
            </w:pPr>
            <w:r w:rsidRPr="00DA4DB8">
              <w:rPr>
                <w:rFonts w:eastAsia="Times New Roman"/>
                <w:b/>
                <w:bCs/>
                <w:shd w:val="clear" w:color="auto" w:fill="FFFFFF"/>
                <w:lang w:eastAsia="tr-TR"/>
              </w:rPr>
              <w:t>BÜTÜNLEME</w:t>
            </w:r>
          </w:p>
        </w:tc>
        <w:tc>
          <w:tcPr>
            <w:tcW w:w="2075" w:type="dxa"/>
            <w:gridSpan w:val="2"/>
          </w:tcPr>
          <w:p w14:paraId="741B3E4F" w14:textId="77777777" w:rsidR="00DA4DB8" w:rsidRPr="00DA4DB8" w:rsidRDefault="00DA4DB8" w:rsidP="00A550E4">
            <w:pPr>
              <w:spacing w:before="0" w:after="0"/>
              <w:rPr>
                <w:rFonts w:eastAsia="Times New Roman"/>
                <w:lang w:eastAsia="tr-TR"/>
              </w:rPr>
            </w:pPr>
          </w:p>
        </w:tc>
      </w:tr>
    </w:tbl>
    <w:p w14:paraId="3F1DC1B4" w14:textId="77777777" w:rsidR="009263A4" w:rsidRPr="005871EF" w:rsidRDefault="009263A4" w:rsidP="00A550E4">
      <w:pPr>
        <w:framePr w:w="9919" w:wrap="auto" w:hAnchor="text" w:x="851"/>
        <w:spacing w:before="0" w:after="0"/>
        <w:rPr>
          <w:rFonts w:eastAsia="Times New Roman"/>
          <w:color w:val="0070C0"/>
          <w:lang w:val="en-GB" w:eastAsia="tr-TR"/>
        </w:rPr>
        <w:sectPr w:rsidR="009263A4" w:rsidRPr="005871EF" w:rsidSect="00EB1A28">
          <w:headerReference w:type="default" r:id="rId99"/>
          <w:footerReference w:type="even" r:id="rId100"/>
          <w:footerReference w:type="default" r:id="rId101"/>
          <w:pgSz w:w="11906" w:h="16838"/>
          <w:pgMar w:top="1276" w:right="1417" w:bottom="1417" w:left="1417" w:header="737" w:footer="737" w:gutter="0"/>
          <w:cols w:space="708"/>
          <w:docGrid w:linePitch="360"/>
        </w:sectPr>
      </w:pPr>
    </w:p>
    <w:tbl>
      <w:tblPr>
        <w:tblW w:w="9011" w:type="dxa"/>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6" w:space="0" w:color="BFBFBF" w:themeColor="background1" w:themeShade="BF"/>
          <w:insideV w:val="single" w:sz="6" w:space="0" w:color="BFBFBF" w:themeColor="background1" w:themeShade="BF"/>
        </w:tblBorders>
        <w:tblLook w:val="01E0" w:firstRow="1" w:lastRow="1" w:firstColumn="1" w:lastColumn="1" w:noHBand="0" w:noVBand="0"/>
      </w:tblPr>
      <w:tblGrid>
        <w:gridCol w:w="4390"/>
        <w:gridCol w:w="992"/>
        <w:gridCol w:w="1417"/>
        <w:gridCol w:w="2212"/>
      </w:tblGrid>
      <w:tr w:rsidR="00DA4DB8" w:rsidRPr="00BA67FF" w14:paraId="30E0FD27" w14:textId="77777777" w:rsidTr="00BA67FF">
        <w:trPr>
          <w:trHeight w:val="245"/>
        </w:trPr>
        <w:tc>
          <w:tcPr>
            <w:tcW w:w="9011" w:type="dxa"/>
            <w:gridSpan w:val="4"/>
          </w:tcPr>
          <w:p w14:paraId="21CF82FE" w14:textId="77777777" w:rsidR="00DA4DB8" w:rsidRPr="00BA67FF" w:rsidRDefault="00DA4DB8" w:rsidP="00A550E4">
            <w:pPr>
              <w:spacing w:before="0" w:after="0"/>
              <w:rPr>
                <w:rFonts w:eastAsia="Times New Roman"/>
                <w:b/>
                <w:lang w:eastAsia="tr-TR"/>
              </w:rPr>
            </w:pPr>
            <w:bookmarkStart w:id="732" w:name="_Hlk151469913"/>
            <w:r w:rsidRPr="00BA67FF">
              <w:rPr>
                <w:rFonts w:eastAsia="Times New Roman"/>
                <w:b/>
                <w:lang w:eastAsia="tr-TR"/>
              </w:rPr>
              <w:t xml:space="preserve">AKTS Tablosu: </w:t>
            </w:r>
          </w:p>
        </w:tc>
      </w:tr>
      <w:tr w:rsidR="00DA4DB8" w:rsidRPr="00BA67FF" w14:paraId="4D4DC881" w14:textId="77777777" w:rsidTr="00BA67FF">
        <w:trPr>
          <w:trHeight w:val="245"/>
        </w:trPr>
        <w:tc>
          <w:tcPr>
            <w:tcW w:w="4390" w:type="dxa"/>
          </w:tcPr>
          <w:p w14:paraId="425C8175" w14:textId="77777777" w:rsidR="00DA4DB8" w:rsidRPr="00BA67FF" w:rsidRDefault="00DA4DB8" w:rsidP="00A550E4">
            <w:pPr>
              <w:spacing w:before="0" w:after="0"/>
              <w:rPr>
                <w:rFonts w:eastAsia="Times New Roman"/>
                <w:b/>
                <w:lang w:eastAsia="tr-TR"/>
              </w:rPr>
            </w:pPr>
            <w:r w:rsidRPr="00BA67FF">
              <w:rPr>
                <w:rFonts w:eastAsia="Times New Roman"/>
                <w:b/>
                <w:lang w:eastAsia="tr-TR"/>
              </w:rPr>
              <w:t xml:space="preserve">Derse İlişkin Etkinlikler </w:t>
            </w:r>
          </w:p>
        </w:tc>
        <w:tc>
          <w:tcPr>
            <w:tcW w:w="992" w:type="dxa"/>
          </w:tcPr>
          <w:p w14:paraId="71DF397F" w14:textId="77777777" w:rsidR="00DA4DB8" w:rsidRPr="00BA67FF" w:rsidRDefault="00DA4DB8" w:rsidP="00A550E4">
            <w:pPr>
              <w:spacing w:before="0" w:after="0"/>
              <w:rPr>
                <w:rFonts w:eastAsia="Times New Roman"/>
                <w:b/>
                <w:bCs/>
                <w:lang w:eastAsia="tr-TR"/>
              </w:rPr>
            </w:pPr>
            <w:r w:rsidRPr="00BA67FF">
              <w:rPr>
                <w:rFonts w:eastAsia="Times New Roman"/>
                <w:b/>
                <w:bCs/>
                <w:lang w:eastAsia="tr-TR"/>
              </w:rPr>
              <w:t>Sayısı</w:t>
            </w:r>
          </w:p>
        </w:tc>
        <w:tc>
          <w:tcPr>
            <w:tcW w:w="1417" w:type="dxa"/>
          </w:tcPr>
          <w:p w14:paraId="1BADAEBB" w14:textId="77777777" w:rsidR="00DA4DB8" w:rsidRPr="00BA67FF" w:rsidRDefault="00DA4DB8" w:rsidP="00A550E4">
            <w:pPr>
              <w:spacing w:before="0" w:after="0"/>
              <w:rPr>
                <w:rFonts w:eastAsia="Times New Roman"/>
                <w:b/>
                <w:bCs/>
                <w:lang w:eastAsia="tr-TR"/>
              </w:rPr>
            </w:pPr>
            <w:r w:rsidRPr="00BA67FF">
              <w:rPr>
                <w:rFonts w:eastAsia="Times New Roman"/>
                <w:b/>
                <w:bCs/>
                <w:lang w:eastAsia="tr-TR"/>
              </w:rPr>
              <w:t>Süresi (Saat)</w:t>
            </w:r>
          </w:p>
        </w:tc>
        <w:tc>
          <w:tcPr>
            <w:tcW w:w="2212" w:type="dxa"/>
          </w:tcPr>
          <w:p w14:paraId="7114FD7E" w14:textId="77777777" w:rsidR="00DA4DB8" w:rsidRPr="00BA67FF" w:rsidRDefault="00DA4DB8" w:rsidP="00A550E4">
            <w:pPr>
              <w:spacing w:before="0" w:after="0"/>
              <w:rPr>
                <w:rFonts w:eastAsia="Times New Roman"/>
                <w:b/>
                <w:bCs/>
                <w:lang w:eastAsia="tr-TR"/>
              </w:rPr>
            </w:pPr>
            <w:r w:rsidRPr="00BA67FF">
              <w:rPr>
                <w:rFonts w:eastAsia="Times New Roman"/>
                <w:b/>
                <w:bCs/>
                <w:lang w:eastAsia="tr-TR"/>
              </w:rPr>
              <w:t xml:space="preserve">Toplam İşyükü (Saat) </w:t>
            </w:r>
          </w:p>
        </w:tc>
      </w:tr>
      <w:tr w:rsidR="00DA4DB8" w:rsidRPr="00BA67FF" w14:paraId="123B9684" w14:textId="77777777" w:rsidTr="00BA67FF">
        <w:trPr>
          <w:trHeight w:val="245"/>
        </w:trPr>
        <w:tc>
          <w:tcPr>
            <w:tcW w:w="9011" w:type="dxa"/>
            <w:gridSpan w:val="4"/>
          </w:tcPr>
          <w:p w14:paraId="3C11CEE9" w14:textId="77777777" w:rsidR="00DA4DB8" w:rsidRPr="00BA67FF" w:rsidRDefault="00DA4DB8" w:rsidP="00A550E4">
            <w:pPr>
              <w:spacing w:before="0" w:after="0"/>
              <w:rPr>
                <w:rFonts w:eastAsia="Times New Roman"/>
                <w:lang w:eastAsia="tr-TR"/>
              </w:rPr>
            </w:pPr>
            <w:r w:rsidRPr="00BA67FF">
              <w:rPr>
                <w:rFonts w:eastAsia="Times New Roman"/>
                <w:b/>
                <w:lang w:eastAsia="tr-TR"/>
              </w:rPr>
              <w:t>Ders içi etkinlikler</w:t>
            </w:r>
          </w:p>
        </w:tc>
      </w:tr>
      <w:tr w:rsidR="00DA4DB8" w:rsidRPr="00BA67FF" w14:paraId="03193B3A" w14:textId="77777777" w:rsidTr="00BA67FF">
        <w:trPr>
          <w:trHeight w:val="232"/>
        </w:trPr>
        <w:tc>
          <w:tcPr>
            <w:tcW w:w="4390" w:type="dxa"/>
          </w:tcPr>
          <w:p w14:paraId="1309FF93" w14:textId="77777777" w:rsidR="00DA4DB8" w:rsidRPr="00BA67FF" w:rsidRDefault="00DA4DB8" w:rsidP="00A550E4">
            <w:pPr>
              <w:spacing w:before="0" w:after="0"/>
              <w:ind w:firstLine="540"/>
              <w:rPr>
                <w:rFonts w:eastAsia="Times New Roman"/>
                <w:lang w:eastAsia="tr-TR"/>
              </w:rPr>
            </w:pPr>
            <w:r w:rsidRPr="00BA67FF">
              <w:rPr>
                <w:rFonts w:eastAsia="Times New Roman"/>
                <w:lang w:eastAsia="tr-TR"/>
              </w:rPr>
              <w:t>Ders anlatımı</w:t>
            </w:r>
          </w:p>
        </w:tc>
        <w:tc>
          <w:tcPr>
            <w:tcW w:w="992" w:type="dxa"/>
          </w:tcPr>
          <w:p w14:paraId="019E7808" w14:textId="77777777" w:rsidR="00DA4DB8" w:rsidRPr="00BA67FF" w:rsidRDefault="00DA4DB8" w:rsidP="00A550E4">
            <w:pPr>
              <w:spacing w:before="0" w:after="0"/>
              <w:jc w:val="center"/>
              <w:rPr>
                <w:rFonts w:eastAsia="Times New Roman"/>
                <w:lang w:eastAsia="tr-TR"/>
              </w:rPr>
            </w:pPr>
            <w:r w:rsidRPr="00BA67FF">
              <w:rPr>
                <w:rFonts w:eastAsia="Times New Roman"/>
                <w:lang w:eastAsia="tr-TR"/>
              </w:rPr>
              <w:t>14</w:t>
            </w:r>
          </w:p>
        </w:tc>
        <w:tc>
          <w:tcPr>
            <w:tcW w:w="1417" w:type="dxa"/>
          </w:tcPr>
          <w:p w14:paraId="376F8547" w14:textId="77777777" w:rsidR="00DA4DB8" w:rsidRPr="00BA67FF" w:rsidRDefault="00DA4DB8" w:rsidP="00A550E4">
            <w:pPr>
              <w:spacing w:before="0" w:after="0"/>
              <w:jc w:val="center"/>
              <w:rPr>
                <w:rFonts w:eastAsia="Times New Roman"/>
                <w:lang w:eastAsia="tr-TR"/>
              </w:rPr>
            </w:pPr>
            <w:r w:rsidRPr="00BA67FF">
              <w:rPr>
                <w:rFonts w:eastAsia="Times New Roman"/>
                <w:lang w:eastAsia="tr-TR"/>
              </w:rPr>
              <w:t>2</w:t>
            </w:r>
          </w:p>
        </w:tc>
        <w:tc>
          <w:tcPr>
            <w:tcW w:w="2212" w:type="dxa"/>
          </w:tcPr>
          <w:p w14:paraId="4C58BB60" w14:textId="77777777" w:rsidR="00DA4DB8" w:rsidRPr="00BA67FF" w:rsidRDefault="00DA4DB8" w:rsidP="00A550E4">
            <w:pPr>
              <w:spacing w:before="0" w:after="0"/>
              <w:jc w:val="center"/>
              <w:rPr>
                <w:rFonts w:eastAsia="Times New Roman"/>
                <w:lang w:eastAsia="tr-TR"/>
              </w:rPr>
            </w:pPr>
            <w:r w:rsidRPr="00BA67FF">
              <w:rPr>
                <w:rFonts w:eastAsia="Times New Roman"/>
                <w:lang w:eastAsia="tr-TR"/>
              </w:rPr>
              <w:t>28</w:t>
            </w:r>
          </w:p>
        </w:tc>
      </w:tr>
      <w:tr w:rsidR="00DA4DB8" w:rsidRPr="00BA67FF" w14:paraId="565BFF39" w14:textId="77777777" w:rsidTr="00BA67FF">
        <w:trPr>
          <w:trHeight w:val="232"/>
        </w:trPr>
        <w:tc>
          <w:tcPr>
            <w:tcW w:w="9011" w:type="dxa"/>
            <w:gridSpan w:val="4"/>
          </w:tcPr>
          <w:p w14:paraId="7A01E261" w14:textId="77777777" w:rsidR="00DA4DB8" w:rsidRPr="00BA67FF" w:rsidRDefault="00DA4DB8" w:rsidP="00A550E4">
            <w:pPr>
              <w:spacing w:before="0" w:after="0"/>
              <w:rPr>
                <w:rFonts w:eastAsia="Times New Roman"/>
                <w:b/>
                <w:lang w:eastAsia="tr-TR"/>
              </w:rPr>
            </w:pPr>
            <w:r w:rsidRPr="00BA67FF">
              <w:rPr>
                <w:rFonts w:eastAsia="Times New Roman"/>
                <w:b/>
                <w:lang w:eastAsia="tr-TR"/>
              </w:rPr>
              <w:t xml:space="preserve">Sınavlar </w:t>
            </w:r>
          </w:p>
          <w:p w14:paraId="355699EE" w14:textId="77777777" w:rsidR="00DA4DB8" w:rsidRPr="00BA67FF" w:rsidRDefault="00DA4DB8" w:rsidP="00A550E4">
            <w:pPr>
              <w:spacing w:before="0" w:after="0"/>
              <w:rPr>
                <w:rFonts w:eastAsia="Times New Roman"/>
                <w:lang w:eastAsia="tr-TR"/>
              </w:rPr>
            </w:pPr>
            <w:r w:rsidRPr="00BA67FF">
              <w:rPr>
                <w:rFonts w:eastAsia="Times New Roman"/>
                <w:lang w:eastAsia="tr-TR"/>
              </w:rPr>
              <w:t>(Sınav ders saatleri içerisinde gerçekleştirilirse, söz konusu sınav süresi ders içi etkinliklerden düşürülmelidir)</w:t>
            </w:r>
          </w:p>
        </w:tc>
      </w:tr>
      <w:tr w:rsidR="00DA4DB8" w:rsidRPr="00BA67FF" w14:paraId="4786F9EC" w14:textId="77777777" w:rsidTr="00BA67FF">
        <w:trPr>
          <w:trHeight w:val="279"/>
        </w:trPr>
        <w:tc>
          <w:tcPr>
            <w:tcW w:w="4390" w:type="dxa"/>
          </w:tcPr>
          <w:p w14:paraId="225B1DA7" w14:textId="77777777" w:rsidR="00DA4DB8" w:rsidRPr="00BA67FF" w:rsidRDefault="00DA4DB8" w:rsidP="00A550E4">
            <w:pPr>
              <w:spacing w:before="0" w:after="0"/>
              <w:ind w:left="540"/>
              <w:rPr>
                <w:rFonts w:eastAsia="Times New Roman"/>
                <w:lang w:eastAsia="tr-TR"/>
              </w:rPr>
            </w:pPr>
            <w:r w:rsidRPr="00BA67FF">
              <w:rPr>
                <w:rFonts w:eastAsia="Times New Roman"/>
                <w:lang w:eastAsia="tr-TR"/>
              </w:rPr>
              <w:t>Vize Sınavı</w:t>
            </w:r>
          </w:p>
        </w:tc>
        <w:tc>
          <w:tcPr>
            <w:tcW w:w="992" w:type="dxa"/>
          </w:tcPr>
          <w:p w14:paraId="1C8D5162" w14:textId="77777777" w:rsidR="00DA4DB8" w:rsidRPr="00BA67FF" w:rsidRDefault="00DA4DB8" w:rsidP="00A550E4">
            <w:pPr>
              <w:spacing w:before="0" w:after="0"/>
              <w:jc w:val="center"/>
              <w:rPr>
                <w:rFonts w:eastAsia="Times New Roman"/>
                <w:lang w:eastAsia="tr-TR"/>
              </w:rPr>
            </w:pPr>
            <w:r w:rsidRPr="00BA67FF">
              <w:rPr>
                <w:rFonts w:eastAsia="Times New Roman"/>
                <w:lang w:eastAsia="tr-TR"/>
              </w:rPr>
              <w:t>0</w:t>
            </w:r>
          </w:p>
        </w:tc>
        <w:tc>
          <w:tcPr>
            <w:tcW w:w="1417" w:type="dxa"/>
          </w:tcPr>
          <w:p w14:paraId="7477DB8A" w14:textId="77777777" w:rsidR="00DA4DB8" w:rsidRPr="00BA67FF" w:rsidRDefault="00DA4DB8" w:rsidP="00A550E4">
            <w:pPr>
              <w:spacing w:before="0" w:after="0"/>
              <w:jc w:val="center"/>
              <w:rPr>
                <w:rFonts w:eastAsia="Times New Roman"/>
                <w:lang w:eastAsia="tr-TR"/>
              </w:rPr>
            </w:pPr>
            <w:r w:rsidRPr="00BA67FF">
              <w:rPr>
                <w:rFonts w:eastAsia="Times New Roman"/>
                <w:lang w:eastAsia="tr-TR"/>
              </w:rPr>
              <w:t>0</w:t>
            </w:r>
          </w:p>
        </w:tc>
        <w:tc>
          <w:tcPr>
            <w:tcW w:w="2212" w:type="dxa"/>
          </w:tcPr>
          <w:p w14:paraId="352E2D27" w14:textId="77777777" w:rsidR="00DA4DB8" w:rsidRPr="00BA67FF" w:rsidRDefault="00DA4DB8" w:rsidP="00A550E4">
            <w:pPr>
              <w:spacing w:before="0" w:after="0"/>
              <w:jc w:val="center"/>
              <w:rPr>
                <w:rFonts w:eastAsia="Times New Roman"/>
                <w:lang w:eastAsia="tr-TR"/>
              </w:rPr>
            </w:pPr>
            <w:r w:rsidRPr="00BA67FF">
              <w:rPr>
                <w:rFonts w:eastAsia="Times New Roman"/>
                <w:lang w:eastAsia="tr-TR"/>
              </w:rPr>
              <w:t>0</w:t>
            </w:r>
          </w:p>
        </w:tc>
      </w:tr>
      <w:tr w:rsidR="00DA4DB8" w:rsidRPr="00BA67FF" w14:paraId="43BF0743" w14:textId="77777777" w:rsidTr="00BA67FF">
        <w:trPr>
          <w:trHeight w:val="270"/>
        </w:trPr>
        <w:tc>
          <w:tcPr>
            <w:tcW w:w="4390" w:type="dxa"/>
          </w:tcPr>
          <w:p w14:paraId="202EBAE3" w14:textId="77777777" w:rsidR="00DA4DB8" w:rsidRPr="00BA67FF" w:rsidRDefault="00DA4DB8" w:rsidP="00A550E4">
            <w:pPr>
              <w:spacing w:before="0" w:after="0"/>
              <w:ind w:left="540"/>
              <w:rPr>
                <w:rFonts w:eastAsia="Times New Roman"/>
                <w:lang w:eastAsia="tr-TR"/>
              </w:rPr>
            </w:pPr>
            <w:r w:rsidRPr="00BA67FF">
              <w:rPr>
                <w:rFonts w:eastAsia="Times New Roman"/>
                <w:lang w:eastAsia="tr-TR"/>
              </w:rPr>
              <w:t>Final Sınavı</w:t>
            </w:r>
          </w:p>
        </w:tc>
        <w:tc>
          <w:tcPr>
            <w:tcW w:w="992" w:type="dxa"/>
          </w:tcPr>
          <w:p w14:paraId="3BC45C60" w14:textId="77777777" w:rsidR="00DA4DB8" w:rsidRPr="00BA67FF" w:rsidRDefault="00DA4DB8" w:rsidP="00A550E4">
            <w:pPr>
              <w:spacing w:before="0" w:after="0"/>
              <w:jc w:val="center"/>
              <w:rPr>
                <w:rFonts w:eastAsia="Times New Roman"/>
                <w:lang w:eastAsia="tr-TR"/>
              </w:rPr>
            </w:pPr>
            <w:r w:rsidRPr="00BA67FF">
              <w:rPr>
                <w:rFonts w:eastAsia="Times New Roman"/>
                <w:lang w:eastAsia="tr-TR"/>
              </w:rPr>
              <w:t>1</w:t>
            </w:r>
          </w:p>
        </w:tc>
        <w:tc>
          <w:tcPr>
            <w:tcW w:w="1417" w:type="dxa"/>
          </w:tcPr>
          <w:p w14:paraId="77189468" w14:textId="77777777" w:rsidR="00DA4DB8" w:rsidRPr="00BA67FF" w:rsidRDefault="00DA4DB8" w:rsidP="00A550E4">
            <w:pPr>
              <w:spacing w:before="0" w:after="0"/>
              <w:jc w:val="center"/>
              <w:rPr>
                <w:rFonts w:eastAsia="Times New Roman"/>
                <w:lang w:eastAsia="tr-TR"/>
              </w:rPr>
            </w:pPr>
            <w:r w:rsidRPr="00BA67FF">
              <w:rPr>
                <w:rFonts w:eastAsia="Times New Roman"/>
                <w:lang w:eastAsia="tr-TR"/>
              </w:rPr>
              <w:t>2</w:t>
            </w:r>
          </w:p>
        </w:tc>
        <w:tc>
          <w:tcPr>
            <w:tcW w:w="2212" w:type="dxa"/>
          </w:tcPr>
          <w:p w14:paraId="05024934" w14:textId="77777777" w:rsidR="00DA4DB8" w:rsidRPr="00BA67FF" w:rsidRDefault="00DA4DB8" w:rsidP="00A550E4">
            <w:pPr>
              <w:spacing w:before="0" w:after="0"/>
              <w:jc w:val="center"/>
              <w:rPr>
                <w:rFonts w:eastAsia="Times New Roman"/>
                <w:lang w:eastAsia="tr-TR"/>
              </w:rPr>
            </w:pPr>
            <w:r w:rsidRPr="00BA67FF">
              <w:rPr>
                <w:rFonts w:eastAsia="Times New Roman"/>
                <w:lang w:eastAsia="tr-TR"/>
              </w:rPr>
              <w:t>2</w:t>
            </w:r>
          </w:p>
        </w:tc>
      </w:tr>
      <w:tr w:rsidR="00DA4DB8" w:rsidRPr="00BA67FF" w14:paraId="3854B22A" w14:textId="77777777" w:rsidTr="00BA67FF">
        <w:trPr>
          <w:trHeight w:val="232"/>
        </w:trPr>
        <w:tc>
          <w:tcPr>
            <w:tcW w:w="4390" w:type="dxa"/>
          </w:tcPr>
          <w:p w14:paraId="12867819" w14:textId="77777777" w:rsidR="00DA4DB8" w:rsidRPr="00BA67FF" w:rsidRDefault="00DA4DB8" w:rsidP="00A550E4">
            <w:pPr>
              <w:spacing w:before="0" w:after="0"/>
              <w:rPr>
                <w:rFonts w:eastAsia="Times New Roman"/>
                <w:lang w:eastAsia="tr-TR"/>
              </w:rPr>
            </w:pPr>
            <w:r w:rsidRPr="00BA67FF">
              <w:rPr>
                <w:rFonts w:eastAsia="Times New Roman"/>
                <w:lang w:eastAsia="tr-TR"/>
              </w:rPr>
              <w:t xml:space="preserve">         Diğer kısa sınav/Quiz</w:t>
            </w:r>
          </w:p>
        </w:tc>
        <w:tc>
          <w:tcPr>
            <w:tcW w:w="992" w:type="dxa"/>
          </w:tcPr>
          <w:p w14:paraId="4BBA19FE" w14:textId="77777777" w:rsidR="00DA4DB8" w:rsidRPr="00BA67FF" w:rsidRDefault="00DA4DB8" w:rsidP="00A550E4">
            <w:pPr>
              <w:spacing w:before="0" w:after="0"/>
              <w:jc w:val="center"/>
              <w:rPr>
                <w:rFonts w:eastAsia="Times New Roman"/>
                <w:lang w:eastAsia="tr-TR"/>
              </w:rPr>
            </w:pPr>
            <w:r w:rsidRPr="00BA67FF">
              <w:rPr>
                <w:rFonts w:eastAsia="Times New Roman"/>
                <w:lang w:eastAsia="tr-TR"/>
              </w:rPr>
              <w:t>0</w:t>
            </w:r>
          </w:p>
        </w:tc>
        <w:tc>
          <w:tcPr>
            <w:tcW w:w="1417" w:type="dxa"/>
          </w:tcPr>
          <w:p w14:paraId="3D8406FB" w14:textId="77777777" w:rsidR="00DA4DB8" w:rsidRPr="00BA67FF" w:rsidRDefault="00DA4DB8" w:rsidP="00A550E4">
            <w:pPr>
              <w:spacing w:before="0" w:after="0"/>
              <w:jc w:val="center"/>
              <w:rPr>
                <w:rFonts w:eastAsia="Times New Roman"/>
                <w:lang w:eastAsia="tr-TR"/>
              </w:rPr>
            </w:pPr>
            <w:r w:rsidRPr="00BA67FF">
              <w:rPr>
                <w:rFonts w:eastAsia="Times New Roman"/>
                <w:lang w:eastAsia="tr-TR"/>
              </w:rPr>
              <w:t>0</w:t>
            </w:r>
          </w:p>
        </w:tc>
        <w:tc>
          <w:tcPr>
            <w:tcW w:w="2212" w:type="dxa"/>
          </w:tcPr>
          <w:p w14:paraId="0D0C9FA2" w14:textId="77777777" w:rsidR="00DA4DB8" w:rsidRPr="00BA67FF" w:rsidRDefault="00DA4DB8" w:rsidP="00A550E4">
            <w:pPr>
              <w:spacing w:before="0" w:after="0"/>
              <w:jc w:val="center"/>
              <w:rPr>
                <w:rFonts w:eastAsia="Times New Roman"/>
                <w:lang w:eastAsia="tr-TR"/>
              </w:rPr>
            </w:pPr>
            <w:r w:rsidRPr="00BA67FF">
              <w:rPr>
                <w:rFonts w:eastAsia="Times New Roman"/>
                <w:lang w:eastAsia="tr-TR"/>
              </w:rPr>
              <w:t>0</w:t>
            </w:r>
          </w:p>
        </w:tc>
      </w:tr>
      <w:tr w:rsidR="00DA4DB8" w:rsidRPr="00BA67FF" w14:paraId="56D4961E" w14:textId="77777777" w:rsidTr="00BA67FF">
        <w:trPr>
          <w:trHeight w:val="232"/>
        </w:trPr>
        <w:tc>
          <w:tcPr>
            <w:tcW w:w="9011" w:type="dxa"/>
            <w:gridSpan w:val="4"/>
          </w:tcPr>
          <w:p w14:paraId="2443C476" w14:textId="77777777" w:rsidR="00DA4DB8" w:rsidRPr="00BA67FF" w:rsidRDefault="00DA4DB8" w:rsidP="00A550E4">
            <w:pPr>
              <w:spacing w:before="0" w:after="0"/>
              <w:rPr>
                <w:rFonts w:eastAsia="Times New Roman"/>
                <w:lang w:eastAsia="tr-TR"/>
              </w:rPr>
            </w:pPr>
            <w:r w:rsidRPr="00BA67FF">
              <w:rPr>
                <w:rFonts w:eastAsia="Times New Roman"/>
                <w:b/>
                <w:lang w:eastAsia="tr-TR"/>
              </w:rPr>
              <w:t>Ders dışı etkinlikler</w:t>
            </w:r>
          </w:p>
        </w:tc>
      </w:tr>
      <w:tr w:rsidR="00DA4DB8" w:rsidRPr="00BA67FF" w14:paraId="0D30FBC2" w14:textId="77777777" w:rsidTr="00BA67FF">
        <w:trPr>
          <w:trHeight w:val="232"/>
        </w:trPr>
        <w:tc>
          <w:tcPr>
            <w:tcW w:w="4390" w:type="dxa"/>
          </w:tcPr>
          <w:p w14:paraId="348FE008" w14:textId="77777777" w:rsidR="00DA4DB8" w:rsidRPr="00BA67FF" w:rsidRDefault="00DA4DB8" w:rsidP="00A550E4">
            <w:pPr>
              <w:spacing w:before="0" w:after="0"/>
              <w:ind w:left="540"/>
              <w:rPr>
                <w:rFonts w:eastAsia="Times New Roman"/>
                <w:lang w:eastAsia="tr-TR"/>
              </w:rPr>
            </w:pPr>
            <w:r w:rsidRPr="00BA67FF">
              <w:rPr>
                <w:rFonts w:eastAsia="Times New Roman"/>
                <w:lang w:eastAsia="tr-TR"/>
              </w:rPr>
              <w:t>Haftalık ders öncesi/sonrası hazırlıklar (ders materyallerinin, makalelerin okunması vb.)</w:t>
            </w:r>
          </w:p>
        </w:tc>
        <w:tc>
          <w:tcPr>
            <w:tcW w:w="992" w:type="dxa"/>
          </w:tcPr>
          <w:p w14:paraId="0E92524D" w14:textId="77777777" w:rsidR="00DA4DB8" w:rsidRPr="00BA67FF" w:rsidRDefault="00DA4DB8" w:rsidP="00A550E4">
            <w:pPr>
              <w:spacing w:before="0" w:after="0"/>
              <w:jc w:val="center"/>
              <w:rPr>
                <w:rFonts w:eastAsia="Times New Roman"/>
                <w:lang w:eastAsia="tr-TR"/>
              </w:rPr>
            </w:pPr>
            <w:r w:rsidRPr="00BA67FF">
              <w:rPr>
                <w:rFonts w:eastAsia="Times New Roman"/>
                <w:lang w:eastAsia="tr-TR"/>
              </w:rPr>
              <w:t>12</w:t>
            </w:r>
          </w:p>
        </w:tc>
        <w:tc>
          <w:tcPr>
            <w:tcW w:w="1417" w:type="dxa"/>
          </w:tcPr>
          <w:p w14:paraId="1E6BFAB7" w14:textId="77777777" w:rsidR="00DA4DB8" w:rsidRPr="00BA67FF" w:rsidRDefault="00DA4DB8" w:rsidP="00A550E4">
            <w:pPr>
              <w:spacing w:before="0" w:after="0"/>
              <w:jc w:val="center"/>
              <w:rPr>
                <w:rFonts w:eastAsia="Times New Roman"/>
                <w:lang w:eastAsia="tr-TR"/>
              </w:rPr>
            </w:pPr>
            <w:r w:rsidRPr="00BA67FF">
              <w:rPr>
                <w:rFonts w:eastAsia="Times New Roman"/>
                <w:lang w:eastAsia="tr-TR"/>
              </w:rPr>
              <w:t>1</w:t>
            </w:r>
          </w:p>
        </w:tc>
        <w:tc>
          <w:tcPr>
            <w:tcW w:w="2212" w:type="dxa"/>
          </w:tcPr>
          <w:p w14:paraId="2F7DEE70" w14:textId="77777777" w:rsidR="00DA4DB8" w:rsidRPr="00BA67FF" w:rsidRDefault="00DA4DB8" w:rsidP="00A550E4">
            <w:pPr>
              <w:spacing w:before="0" w:after="0"/>
              <w:jc w:val="center"/>
              <w:rPr>
                <w:rFonts w:eastAsia="Times New Roman"/>
                <w:lang w:eastAsia="tr-TR"/>
              </w:rPr>
            </w:pPr>
            <w:r w:rsidRPr="00BA67FF">
              <w:rPr>
                <w:rFonts w:eastAsia="Times New Roman"/>
                <w:lang w:eastAsia="tr-TR"/>
              </w:rPr>
              <w:t>12</w:t>
            </w:r>
          </w:p>
        </w:tc>
      </w:tr>
      <w:tr w:rsidR="00DA4DB8" w:rsidRPr="00BA67FF" w14:paraId="7B3071E9" w14:textId="77777777" w:rsidTr="00BA67FF">
        <w:trPr>
          <w:trHeight w:val="232"/>
        </w:trPr>
        <w:tc>
          <w:tcPr>
            <w:tcW w:w="4390" w:type="dxa"/>
          </w:tcPr>
          <w:p w14:paraId="2B36F661" w14:textId="77777777" w:rsidR="00DA4DB8" w:rsidRPr="00BA67FF" w:rsidRDefault="00DA4DB8" w:rsidP="00A550E4">
            <w:pPr>
              <w:spacing w:before="0" w:after="0"/>
              <w:ind w:firstLine="540"/>
              <w:rPr>
                <w:rFonts w:eastAsia="Times New Roman"/>
                <w:lang w:eastAsia="tr-TR"/>
              </w:rPr>
            </w:pPr>
            <w:r w:rsidRPr="00BA67FF">
              <w:rPr>
                <w:rFonts w:eastAsia="Times New Roman"/>
                <w:lang w:eastAsia="tr-TR"/>
              </w:rPr>
              <w:t>Vize sınavına hazırlık</w:t>
            </w:r>
          </w:p>
        </w:tc>
        <w:tc>
          <w:tcPr>
            <w:tcW w:w="992" w:type="dxa"/>
          </w:tcPr>
          <w:p w14:paraId="7696A3DA" w14:textId="77777777" w:rsidR="00DA4DB8" w:rsidRPr="00BA67FF" w:rsidRDefault="00DA4DB8" w:rsidP="00A550E4">
            <w:pPr>
              <w:spacing w:before="0" w:after="0"/>
              <w:jc w:val="center"/>
              <w:rPr>
                <w:rFonts w:eastAsia="Times New Roman"/>
                <w:lang w:eastAsia="tr-TR"/>
              </w:rPr>
            </w:pPr>
            <w:r w:rsidRPr="00BA67FF">
              <w:rPr>
                <w:rFonts w:eastAsia="Times New Roman"/>
                <w:lang w:eastAsia="tr-TR"/>
              </w:rPr>
              <w:t>0</w:t>
            </w:r>
          </w:p>
        </w:tc>
        <w:tc>
          <w:tcPr>
            <w:tcW w:w="1417" w:type="dxa"/>
          </w:tcPr>
          <w:p w14:paraId="0C18E061" w14:textId="77777777" w:rsidR="00DA4DB8" w:rsidRPr="00BA67FF" w:rsidRDefault="00DA4DB8" w:rsidP="00A550E4">
            <w:pPr>
              <w:spacing w:before="0" w:after="0"/>
              <w:jc w:val="center"/>
              <w:rPr>
                <w:rFonts w:eastAsia="Times New Roman"/>
                <w:lang w:eastAsia="tr-TR"/>
              </w:rPr>
            </w:pPr>
            <w:r w:rsidRPr="00BA67FF">
              <w:rPr>
                <w:rFonts w:eastAsia="Times New Roman"/>
                <w:lang w:eastAsia="tr-TR"/>
              </w:rPr>
              <w:t>0</w:t>
            </w:r>
          </w:p>
        </w:tc>
        <w:tc>
          <w:tcPr>
            <w:tcW w:w="2212" w:type="dxa"/>
          </w:tcPr>
          <w:p w14:paraId="31649838" w14:textId="77777777" w:rsidR="00DA4DB8" w:rsidRPr="00BA67FF" w:rsidRDefault="00DA4DB8" w:rsidP="00A550E4">
            <w:pPr>
              <w:spacing w:before="0" w:after="0"/>
              <w:jc w:val="center"/>
              <w:rPr>
                <w:rFonts w:eastAsia="Times New Roman"/>
                <w:lang w:eastAsia="tr-TR"/>
              </w:rPr>
            </w:pPr>
            <w:r w:rsidRPr="00BA67FF">
              <w:rPr>
                <w:rFonts w:eastAsia="Times New Roman"/>
                <w:lang w:eastAsia="tr-TR"/>
              </w:rPr>
              <w:t>0</w:t>
            </w:r>
          </w:p>
        </w:tc>
      </w:tr>
      <w:tr w:rsidR="00DA4DB8" w:rsidRPr="00BA67FF" w14:paraId="277D4D21" w14:textId="77777777" w:rsidTr="00BA67FF">
        <w:trPr>
          <w:trHeight w:val="232"/>
        </w:trPr>
        <w:tc>
          <w:tcPr>
            <w:tcW w:w="4390" w:type="dxa"/>
          </w:tcPr>
          <w:p w14:paraId="0C8EE21F" w14:textId="77777777" w:rsidR="00DA4DB8" w:rsidRPr="00BA67FF" w:rsidRDefault="00DA4DB8" w:rsidP="00A550E4">
            <w:pPr>
              <w:spacing w:before="0" w:after="0"/>
              <w:ind w:firstLine="540"/>
              <w:rPr>
                <w:rFonts w:eastAsia="Times New Roman"/>
                <w:lang w:eastAsia="tr-TR"/>
              </w:rPr>
            </w:pPr>
            <w:r w:rsidRPr="00BA67FF">
              <w:rPr>
                <w:rFonts w:eastAsia="Times New Roman"/>
                <w:lang w:eastAsia="tr-TR"/>
              </w:rPr>
              <w:t>Final sınavına hazırlık</w:t>
            </w:r>
          </w:p>
        </w:tc>
        <w:tc>
          <w:tcPr>
            <w:tcW w:w="992" w:type="dxa"/>
          </w:tcPr>
          <w:p w14:paraId="60857715" w14:textId="77777777" w:rsidR="00DA4DB8" w:rsidRPr="00BA67FF" w:rsidRDefault="00DA4DB8" w:rsidP="00A550E4">
            <w:pPr>
              <w:spacing w:before="0" w:after="0"/>
              <w:jc w:val="center"/>
              <w:rPr>
                <w:rFonts w:eastAsia="Times New Roman"/>
                <w:lang w:eastAsia="tr-TR"/>
              </w:rPr>
            </w:pPr>
            <w:r w:rsidRPr="00BA67FF">
              <w:rPr>
                <w:rFonts w:eastAsia="Times New Roman"/>
                <w:lang w:eastAsia="tr-TR"/>
              </w:rPr>
              <w:t>1</w:t>
            </w:r>
          </w:p>
        </w:tc>
        <w:tc>
          <w:tcPr>
            <w:tcW w:w="1417" w:type="dxa"/>
          </w:tcPr>
          <w:p w14:paraId="7B3646D4" w14:textId="77777777" w:rsidR="00DA4DB8" w:rsidRPr="00BA67FF" w:rsidRDefault="00DA4DB8" w:rsidP="00A550E4">
            <w:pPr>
              <w:spacing w:before="0" w:after="0"/>
              <w:jc w:val="center"/>
              <w:rPr>
                <w:rFonts w:eastAsia="Times New Roman"/>
                <w:lang w:eastAsia="tr-TR"/>
              </w:rPr>
            </w:pPr>
            <w:r w:rsidRPr="00BA67FF">
              <w:rPr>
                <w:rFonts w:eastAsia="Times New Roman"/>
                <w:lang w:eastAsia="tr-TR"/>
              </w:rPr>
              <w:t>4</w:t>
            </w:r>
          </w:p>
        </w:tc>
        <w:tc>
          <w:tcPr>
            <w:tcW w:w="2212" w:type="dxa"/>
          </w:tcPr>
          <w:p w14:paraId="6C4829ED" w14:textId="77777777" w:rsidR="00DA4DB8" w:rsidRPr="00BA67FF" w:rsidRDefault="00DA4DB8" w:rsidP="00A550E4">
            <w:pPr>
              <w:spacing w:before="0" w:after="0"/>
              <w:jc w:val="center"/>
              <w:rPr>
                <w:rFonts w:eastAsia="Times New Roman"/>
                <w:lang w:eastAsia="tr-TR"/>
              </w:rPr>
            </w:pPr>
            <w:r w:rsidRPr="00BA67FF">
              <w:rPr>
                <w:rFonts w:eastAsia="Times New Roman"/>
                <w:lang w:eastAsia="tr-TR"/>
              </w:rPr>
              <w:t>4</w:t>
            </w:r>
          </w:p>
        </w:tc>
      </w:tr>
      <w:tr w:rsidR="00DA4DB8" w:rsidRPr="00BA67FF" w14:paraId="558F8FD6" w14:textId="77777777" w:rsidTr="00BA67FF">
        <w:trPr>
          <w:trHeight w:val="232"/>
        </w:trPr>
        <w:tc>
          <w:tcPr>
            <w:tcW w:w="4390" w:type="dxa"/>
          </w:tcPr>
          <w:p w14:paraId="0D04B159" w14:textId="77777777" w:rsidR="00DA4DB8" w:rsidRPr="00BA67FF" w:rsidRDefault="00DA4DB8" w:rsidP="00A550E4">
            <w:pPr>
              <w:spacing w:before="0" w:after="0"/>
              <w:ind w:firstLine="540"/>
              <w:rPr>
                <w:rFonts w:eastAsia="Times New Roman"/>
                <w:lang w:eastAsia="tr-TR"/>
              </w:rPr>
            </w:pPr>
            <w:r w:rsidRPr="00BA67FF">
              <w:rPr>
                <w:rFonts w:eastAsia="Times New Roman"/>
                <w:lang w:eastAsia="tr-TR"/>
              </w:rPr>
              <w:t xml:space="preserve">Diğer kısa sınavlara/Quiz </w:t>
            </w:r>
          </w:p>
        </w:tc>
        <w:tc>
          <w:tcPr>
            <w:tcW w:w="992" w:type="dxa"/>
          </w:tcPr>
          <w:p w14:paraId="08146C51" w14:textId="77777777" w:rsidR="00DA4DB8" w:rsidRPr="00BA67FF" w:rsidRDefault="00DA4DB8" w:rsidP="00A550E4">
            <w:pPr>
              <w:spacing w:before="0" w:after="0"/>
              <w:jc w:val="center"/>
              <w:rPr>
                <w:rFonts w:eastAsia="Times New Roman"/>
                <w:lang w:eastAsia="tr-TR"/>
              </w:rPr>
            </w:pPr>
            <w:r w:rsidRPr="00BA67FF">
              <w:rPr>
                <w:rFonts w:eastAsia="Times New Roman"/>
                <w:lang w:eastAsia="tr-TR"/>
              </w:rPr>
              <w:t>0</w:t>
            </w:r>
          </w:p>
        </w:tc>
        <w:tc>
          <w:tcPr>
            <w:tcW w:w="1417" w:type="dxa"/>
          </w:tcPr>
          <w:p w14:paraId="128C0FC2" w14:textId="77777777" w:rsidR="00DA4DB8" w:rsidRPr="00BA67FF" w:rsidRDefault="00DA4DB8" w:rsidP="00A550E4">
            <w:pPr>
              <w:spacing w:before="0" w:after="0"/>
              <w:jc w:val="center"/>
              <w:rPr>
                <w:rFonts w:eastAsia="Times New Roman"/>
                <w:lang w:eastAsia="tr-TR"/>
              </w:rPr>
            </w:pPr>
            <w:r w:rsidRPr="00BA67FF">
              <w:rPr>
                <w:rFonts w:eastAsia="Times New Roman"/>
                <w:lang w:eastAsia="tr-TR"/>
              </w:rPr>
              <w:t>0</w:t>
            </w:r>
          </w:p>
        </w:tc>
        <w:tc>
          <w:tcPr>
            <w:tcW w:w="2212" w:type="dxa"/>
          </w:tcPr>
          <w:p w14:paraId="22453F06" w14:textId="77777777" w:rsidR="00DA4DB8" w:rsidRPr="00BA67FF" w:rsidRDefault="00DA4DB8" w:rsidP="00A550E4">
            <w:pPr>
              <w:spacing w:before="0" w:after="0"/>
              <w:jc w:val="center"/>
              <w:rPr>
                <w:rFonts w:eastAsia="Times New Roman"/>
                <w:lang w:eastAsia="tr-TR"/>
              </w:rPr>
            </w:pPr>
            <w:r w:rsidRPr="00BA67FF">
              <w:rPr>
                <w:rFonts w:eastAsia="Times New Roman"/>
                <w:lang w:eastAsia="tr-TR"/>
              </w:rPr>
              <w:t>0</w:t>
            </w:r>
          </w:p>
        </w:tc>
      </w:tr>
      <w:tr w:rsidR="00DA4DB8" w:rsidRPr="00BA67FF" w14:paraId="29772579" w14:textId="77777777" w:rsidTr="00BA67FF">
        <w:trPr>
          <w:trHeight w:val="232"/>
        </w:trPr>
        <w:tc>
          <w:tcPr>
            <w:tcW w:w="4390" w:type="dxa"/>
          </w:tcPr>
          <w:p w14:paraId="7F8DE998" w14:textId="77777777" w:rsidR="00DA4DB8" w:rsidRPr="00BA67FF" w:rsidRDefault="00DA4DB8" w:rsidP="00A550E4">
            <w:pPr>
              <w:spacing w:before="0" w:after="0"/>
              <w:ind w:firstLine="540"/>
              <w:rPr>
                <w:rFonts w:eastAsia="Times New Roman"/>
                <w:lang w:eastAsia="tr-TR"/>
              </w:rPr>
            </w:pPr>
            <w:r w:rsidRPr="00BA67FF">
              <w:rPr>
                <w:rFonts w:eastAsia="Times New Roman"/>
                <w:lang w:eastAsia="tr-TR"/>
              </w:rPr>
              <w:t>Ödev hazırlama</w:t>
            </w:r>
          </w:p>
        </w:tc>
        <w:tc>
          <w:tcPr>
            <w:tcW w:w="992" w:type="dxa"/>
          </w:tcPr>
          <w:p w14:paraId="024758CB" w14:textId="77777777" w:rsidR="00DA4DB8" w:rsidRPr="00BA67FF" w:rsidRDefault="00DA4DB8" w:rsidP="00A550E4">
            <w:pPr>
              <w:spacing w:before="0" w:after="0"/>
              <w:jc w:val="center"/>
              <w:rPr>
                <w:rFonts w:eastAsia="Times New Roman"/>
                <w:lang w:eastAsia="tr-TR"/>
              </w:rPr>
            </w:pPr>
            <w:r w:rsidRPr="00BA67FF">
              <w:rPr>
                <w:rFonts w:eastAsia="Times New Roman"/>
                <w:lang w:eastAsia="tr-TR"/>
              </w:rPr>
              <w:t>0</w:t>
            </w:r>
          </w:p>
        </w:tc>
        <w:tc>
          <w:tcPr>
            <w:tcW w:w="1417" w:type="dxa"/>
          </w:tcPr>
          <w:p w14:paraId="06261EDE" w14:textId="77777777" w:rsidR="00DA4DB8" w:rsidRPr="00BA67FF" w:rsidRDefault="00DA4DB8" w:rsidP="00A550E4">
            <w:pPr>
              <w:spacing w:before="0" w:after="0"/>
              <w:jc w:val="center"/>
              <w:rPr>
                <w:rFonts w:eastAsia="Times New Roman"/>
                <w:lang w:eastAsia="tr-TR"/>
              </w:rPr>
            </w:pPr>
            <w:r w:rsidRPr="00BA67FF">
              <w:rPr>
                <w:rFonts w:eastAsia="Times New Roman"/>
                <w:lang w:eastAsia="tr-TR"/>
              </w:rPr>
              <w:t>0</w:t>
            </w:r>
          </w:p>
        </w:tc>
        <w:tc>
          <w:tcPr>
            <w:tcW w:w="2212" w:type="dxa"/>
          </w:tcPr>
          <w:p w14:paraId="7F7AEA30" w14:textId="77777777" w:rsidR="00DA4DB8" w:rsidRPr="00BA67FF" w:rsidRDefault="00DA4DB8" w:rsidP="00A550E4">
            <w:pPr>
              <w:spacing w:before="0" w:after="0"/>
              <w:jc w:val="center"/>
              <w:rPr>
                <w:rFonts w:eastAsia="Times New Roman"/>
                <w:lang w:eastAsia="tr-TR"/>
              </w:rPr>
            </w:pPr>
            <w:r w:rsidRPr="00BA67FF">
              <w:rPr>
                <w:rFonts w:eastAsia="Times New Roman"/>
                <w:lang w:eastAsia="tr-TR"/>
              </w:rPr>
              <w:t>0</w:t>
            </w:r>
          </w:p>
        </w:tc>
      </w:tr>
      <w:tr w:rsidR="00DA4DB8" w:rsidRPr="00BA67FF" w14:paraId="56546420" w14:textId="77777777" w:rsidTr="00BA67FF">
        <w:trPr>
          <w:trHeight w:val="232"/>
        </w:trPr>
        <w:tc>
          <w:tcPr>
            <w:tcW w:w="4390" w:type="dxa"/>
          </w:tcPr>
          <w:p w14:paraId="5AE548D4" w14:textId="77777777" w:rsidR="00DA4DB8" w:rsidRPr="00BA67FF" w:rsidRDefault="00DA4DB8" w:rsidP="00A550E4">
            <w:pPr>
              <w:spacing w:before="0" w:after="0"/>
              <w:ind w:firstLine="540"/>
              <w:rPr>
                <w:rFonts w:eastAsia="Times New Roman"/>
                <w:lang w:eastAsia="tr-TR"/>
              </w:rPr>
            </w:pPr>
            <w:r w:rsidRPr="00BA67FF">
              <w:rPr>
                <w:rFonts w:eastAsia="Times New Roman"/>
                <w:lang w:eastAsia="tr-TR"/>
              </w:rPr>
              <w:t>Sunum hazırlama</w:t>
            </w:r>
          </w:p>
        </w:tc>
        <w:tc>
          <w:tcPr>
            <w:tcW w:w="992" w:type="dxa"/>
          </w:tcPr>
          <w:p w14:paraId="2927DDDC" w14:textId="77777777" w:rsidR="00DA4DB8" w:rsidRPr="00BA67FF" w:rsidRDefault="00DA4DB8" w:rsidP="00A550E4">
            <w:pPr>
              <w:spacing w:before="0" w:after="0"/>
              <w:jc w:val="center"/>
              <w:rPr>
                <w:rFonts w:eastAsia="Times New Roman"/>
                <w:lang w:eastAsia="tr-TR"/>
              </w:rPr>
            </w:pPr>
            <w:r w:rsidRPr="00BA67FF">
              <w:rPr>
                <w:rFonts w:eastAsia="Times New Roman"/>
                <w:lang w:eastAsia="tr-TR"/>
              </w:rPr>
              <w:t>1</w:t>
            </w:r>
          </w:p>
        </w:tc>
        <w:tc>
          <w:tcPr>
            <w:tcW w:w="1417" w:type="dxa"/>
          </w:tcPr>
          <w:p w14:paraId="79770986" w14:textId="77777777" w:rsidR="00DA4DB8" w:rsidRPr="00BA67FF" w:rsidRDefault="00DA4DB8" w:rsidP="00A550E4">
            <w:pPr>
              <w:spacing w:before="0" w:after="0"/>
              <w:jc w:val="center"/>
              <w:rPr>
                <w:rFonts w:eastAsia="Times New Roman"/>
                <w:lang w:eastAsia="tr-TR"/>
              </w:rPr>
            </w:pPr>
            <w:r w:rsidRPr="00BA67FF">
              <w:rPr>
                <w:rFonts w:eastAsia="Times New Roman"/>
                <w:lang w:eastAsia="tr-TR"/>
              </w:rPr>
              <w:t>4</w:t>
            </w:r>
          </w:p>
        </w:tc>
        <w:tc>
          <w:tcPr>
            <w:tcW w:w="2212" w:type="dxa"/>
          </w:tcPr>
          <w:p w14:paraId="66B55A41" w14:textId="77777777" w:rsidR="00DA4DB8" w:rsidRPr="00BA67FF" w:rsidRDefault="00DA4DB8" w:rsidP="00A550E4">
            <w:pPr>
              <w:spacing w:before="0" w:after="0"/>
              <w:jc w:val="center"/>
              <w:rPr>
                <w:rFonts w:eastAsia="Times New Roman"/>
                <w:lang w:eastAsia="tr-TR"/>
              </w:rPr>
            </w:pPr>
            <w:r w:rsidRPr="00BA67FF">
              <w:rPr>
                <w:rFonts w:eastAsia="Times New Roman"/>
                <w:lang w:eastAsia="tr-TR"/>
              </w:rPr>
              <w:t>4</w:t>
            </w:r>
          </w:p>
        </w:tc>
      </w:tr>
      <w:tr w:rsidR="00DA4DB8" w:rsidRPr="00BA67FF" w14:paraId="2CA899FB" w14:textId="77777777" w:rsidTr="00BA67FF">
        <w:trPr>
          <w:trHeight w:val="232"/>
        </w:trPr>
        <w:tc>
          <w:tcPr>
            <w:tcW w:w="4390" w:type="dxa"/>
          </w:tcPr>
          <w:p w14:paraId="7E920AC5" w14:textId="77777777" w:rsidR="00DA4DB8" w:rsidRPr="00BA67FF" w:rsidRDefault="00DA4DB8" w:rsidP="00A550E4">
            <w:pPr>
              <w:spacing w:before="0" w:after="0"/>
              <w:ind w:firstLine="540"/>
              <w:rPr>
                <w:rFonts w:eastAsia="Times New Roman"/>
                <w:lang w:eastAsia="tr-TR"/>
              </w:rPr>
            </w:pPr>
            <w:r w:rsidRPr="00BA67FF">
              <w:rPr>
                <w:rFonts w:eastAsia="Times New Roman"/>
                <w:lang w:eastAsia="tr-TR"/>
              </w:rPr>
              <w:t>Diğer (lütfen belirtiniz)</w:t>
            </w:r>
          </w:p>
        </w:tc>
        <w:tc>
          <w:tcPr>
            <w:tcW w:w="992" w:type="dxa"/>
          </w:tcPr>
          <w:p w14:paraId="43B41E07" w14:textId="77777777" w:rsidR="00DA4DB8" w:rsidRPr="00BA67FF" w:rsidRDefault="00DA4DB8" w:rsidP="00A550E4">
            <w:pPr>
              <w:spacing w:before="0" w:after="0"/>
              <w:jc w:val="center"/>
              <w:rPr>
                <w:rFonts w:eastAsia="Times New Roman"/>
                <w:lang w:eastAsia="tr-TR"/>
              </w:rPr>
            </w:pPr>
            <w:r w:rsidRPr="00BA67FF">
              <w:rPr>
                <w:rFonts w:eastAsia="Times New Roman"/>
                <w:lang w:eastAsia="tr-TR"/>
              </w:rPr>
              <w:t>0</w:t>
            </w:r>
          </w:p>
        </w:tc>
        <w:tc>
          <w:tcPr>
            <w:tcW w:w="1417" w:type="dxa"/>
          </w:tcPr>
          <w:p w14:paraId="6FF0D31F" w14:textId="77777777" w:rsidR="00DA4DB8" w:rsidRPr="00BA67FF" w:rsidRDefault="00DA4DB8" w:rsidP="00A550E4">
            <w:pPr>
              <w:spacing w:before="0" w:after="0"/>
              <w:jc w:val="center"/>
              <w:rPr>
                <w:rFonts w:eastAsia="Times New Roman"/>
                <w:lang w:eastAsia="tr-TR"/>
              </w:rPr>
            </w:pPr>
            <w:r w:rsidRPr="00BA67FF">
              <w:rPr>
                <w:rFonts w:eastAsia="Times New Roman"/>
                <w:lang w:eastAsia="tr-TR"/>
              </w:rPr>
              <w:t>0</w:t>
            </w:r>
          </w:p>
        </w:tc>
        <w:tc>
          <w:tcPr>
            <w:tcW w:w="2212" w:type="dxa"/>
          </w:tcPr>
          <w:p w14:paraId="04E051A3" w14:textId="77777777" w:rsidR="00DA4DB8" w:rsidRPr="00BA67FF" w:rsidRDefault="00DA4DB8" w:rsidP="00A550E4">
            <w:pPr>
              <w:spacing w:before="0" w:after="0"/>
              <w:jc w:val="center"/>
              <w:rPr>
                <w:rFonts w:eastAsia="Times New Roman"/>
                <w:lang w:eastAsia="tr-TR"/>
              </w:rPr>
            </w:pPr>
            <w:r w:rsidRPr="00BA67FF">
              <w:rPr>
                <w:rFonts w:eastAsia="Times New Roman"/>
                <w:lang w:eastAsia="tr-TR"/>
              </w:rPr>
              <w:t>0</w:t>
            </w:r>
          </w:p>
        </w:tc>
      </w:tr>
      <w:tr w:rsidR="00DA4DB8" w:rsidRPr="00BA67FF" w14:paraId="1E45FA87" w14:textId="77777777" w:rsidTr="00BA67FF">
        <w:trPr>
          <w:trHeight w:val="232"/>
        </w:trPr>
        <w:tc>
          <w:tcPr>
            <w:tcW w:w="4390" w:type="dxa"/>
          </w:tcPr>
          <w:p w14:paraId="5B27FBC3" w14:textId="77777777" w:rsidR="00DA4DB8" w:rsidRPr="00BA67FF" w:rsidRDefault="00DA4DB8" w:rsidP="00A550E4">
            <w:pPr>
              <w:spacing w:before="0" w:after="0"/>
              <w:ind w:firstLine="540"/>
              <w:rPr>
                <w:rFonts w:eastAsia="Times New Roman"/>
                <w:b/>
                <w:lang w:eastAsia="tr-TR"/>
              </w:rPr>
            </w:pPr>
            <w:r w:rsidRPr="00BA67FF">
              <w:rPr>
                <w:rFonts w:eastAsia="Times New Roman"/>
                <w:b/>
                <w:lang w:eastAsia="tr-TR"/>
              </w:rPr>
              <w:t>Toplam İşyükü (saat)</w:t>
            </w:r>
          </w:p>
        </w:tc>
        <w:tc>
          <w:tcPr>
            <w:tcW w:w="992" w:type="dxa"/>
          </w:tcPr>
          <w:p w14:paraId="27F24FEB" w14:textId="77777777" w:rsidR="00DA4DB8" w:rsidRPr="00BA67FF" w:rsidRDefault="00DA4DB8" w:rsidP="00A550E4">
            <w:pPr>
              <w:spacing w:before="0" w:after="0"/>
              <w:jc w:val="center"/>
              <w:rPr>
                <w:rFonts w:eastAsia="Times New Roman"/>
                <w:lang w:eastAsia="tr-TR"/>
              </w:rPr>
            </w:pPr>
          </w:p>
        </w:tc>
        <w:tc>
          <w:tcPr>
            <w:tcW w:w="1417" w:type="dxa"/>
          </w:tcPr>
          <w:p w14:paraId="15F0A950" w14:textId="77777777" w:rsidR="00DA4DB8" w:rsidRPr="00BA67FF" w:rsidRDefault="00DA4DB8" w:rsidP="00A550E4">
            <w:pPr>
              <w:spacing w:before="0" w:after="0"/>
              <w:jc w:val="center"/>
              <w:rPr>
                <w:rFonts w:eastAsia="Times New Roman"/>
                <w:lang w:eastAsia="tr-TR"/>
              </w:rPr>
            </w:pPr>
          </w:p>
        </w:tc>
        <w:tc>
          <w:tcPr>
            <w:tcW w:w="2212" w:type="dxa"/>
          </w:tcPr>
          <w:p w14:paraId="4C9C2BB7" w14:textId="77777777" w:rsidR="00DA4DB8" w:rsidRPr="00BA67FF" w:rsidRDefault="00DA4DB8" w:rsidP="00A550E4">
            <w:pPr>
              <w:spacing w:before="0" w:after="0"/>
              <w:jc w:val="center"/>
              <w:rPr>
                <w:rFonts w:eastAsia="Times New Roman"/>
                <w:lang w:eastAsia="tr-TR"/>
              </w:rPr>
            </w:pPr>
            <w:r w:rsidRPr="00BA67FF">
              <w:rPr>
                <w:rFonts w:eastAsia="Times New Roman"/>
                <w:lang w:eastAsia="tr-TR"/>
              </w:rPr>
              <w:t>50</w:t>
            </w:r>
          </w:p>
        </w:tc>
      </w:tr>
      <w:tr w:rsidR="00DA4DB8" w:rsidRPr="00BA67FF" w14:paraId="71417070" w14:textId="77777777" w:rsidTr="00BA67FF">
        <w:trPr>
          <w:trHeight w:val="232"/>
        </w:trPr>
        <w:tc>
          <w:tcPr>
            <w:tcW w:w="4390" w:type="dxa"/>
          </w:tcPr>
          <w:p w14:paraId="7DA8C7DC" w14:textId="77777777" w:rsidR="00DA4DB8" w:rsidRPr="00BA67FF" w:rsidRDefault="00DA4DB8" w:rsidP="00A550E4">
            <w:pPr>
              <w:spacing w:before="0" w:after="0"/>
              <w:ind w:firstLine="540"/>
              <w:rPr>
                <w:rFonts w:eastAsia="Times New Roman"/>
                <w:b/>
                <w:lang w:eastAsia="tr-TR"/>
              </w:rPr>
            </w:pPr>
            <w:r w:rsidRPr="00BA67FF">
              <w:rPr>
                <w:rFonts w:eastAsia="Times New Roman"/>
                <w:b/>
                <w:lang w:eastAsia="tr-TR"/>
              </w:rPr>
              <w:t>Toplam İşyükü (saat) / 25</w:t>
            </w:r>
          </w:p>
        </w:tc>
        <w:tc>
          <w:tcPr>
            <w:tcW w:w="992" w:type="dxa"/>
          </w:tcPr>
          <w:p w14:paraId="4F083350" w14:textId="77777777" w:rsidR="00DA4DB8" w:rsidRPr="00BA67FF" w:rsidRDefault="00DA4DB8" w:rsidP="00A550E4">
            <w:pPr>
              <w:spacing w:before="0" w:after="0"/>
              <w:jc w:val="center"/>
              <w:rPr>
                <w:rFonts w:eastAsia="Times New Roman"/>
                <w:lang w:eastAsia="tr-TR"/>
              </w:rPr>
            </w:pPr>
          </w:p>
        </w:tc>
        <w:tc>
          <w:tcPr>
            <w:tcW w:w="1417" w:type="dxa"/>
          </w:tcPr>
          <w:p w14:paraId="08A56F97" w14:textId="77777777" w:rsidR="00DA4DB8" w:rsidRPr="00BA67FF" w:rsidRDefault="00DA4DB8" w:rsidP="00A550E4">
            <w:pPr>
              <w:spacing w:before="0" w:after="0"/>
              <w:jc w:val="center"/>
              <w:rPr>
                <w:rFonts w:eastAsia="Times New Roman"/>
                <w:lang w:eastAsia="tr-TR"/>
              </w:rPr>
            </w:pPr>
          </w:p>
        </w:tc>
        <w:tc>
          <w:tcPr>
            <w:tcW w:w="2212" w:type="dxa"/>
          </w:tcPr>
          <w:p w14:paraId="4DB69A12" w14:textId="77777777" w:rsidR="00DA4DB8" w:rsidRPr="00BA67FF" w:rsidRDefault="00DA4DB8" w:rsidP="00A550E4">
            <w:pPr>
              <w:spacing w:before="0" w:after="0"/>
              <w:jc w:val="center"/>
              <w:rPr>
                <w:rFonts w:eastAsia="Times New Roman"/>
                <w:lang w:eastAsia="tr-TR"/>
              </w:rPr>
            </w:pPr>
            <w:r w:rsidRPr="00BA67FF">
              <w:rPr>
                <w:rFonts w:eastAsia="Times New Roman"/>
                <w:lang w:eastAsia="tr-TR"/>
              </w:rPr>
              <w:t>50/25</w:t>
            </w:r>
          </w:p>
        </w:tc>
      </w:tr>
      <w:tr w:rsidR="00DA4DB8" w:rsidRPr="00BA67FF" w14:paraId="2AB4FE1A" w14:textId="77777777" w:rsidTr="00BA67FF">
        <w:trPr>
          <w:trHeight w:val="232"/>
        </w:trPr>
        <w:tc>
          <w:tcPr>
            <w:tcW w:w="4390" w:type="dxa"/>
          </w:tcPr>
          <w:p w14:paraId="768378F6" w14:textId="77777777" w:rsidR="00DA4DB8" w:rsidRPr="00BA67FF" w:rsidRDefault="00DA4DB8" w:rsidP="00A550E4">
            <w:pPr>
              <w:spacing w:before="0" w:after="0"/>
              <w:ind w:firstLine="540"/>
              <w:rPr>
                <w:rFonts w:eastAsia="Times New Roman"/>
                <w:b/>
                <w:lang w:eastAsia="tr-TR"/>
              </w:rPr>
            </w:pPr>
            <w:r w:rsidRPr="00BA67FF">
              <w:rPr>
                <w:rFonts w:eastAsia="Times New Roman"/>
                <w:b/>
                <w:lang w:eastAsia="tr-TR"/>
              </w:rPr>
              <w:t xml:space="preserve">Dersin AKTS kredisi </w:t>
            </w:r>
          </w:p>
        </w:tc>
        <w:tc>
          <w:tcPr>
            <w:tcW w:w="992" w:type="dxa"/>
          </w:tcPr>
          <w:p w14:paraId="2CC4745F" w14:textId="77777777" w:rsidR="00DA4DB8" w:rsidRPr="00BA67FF" w:rsidRDefault="00DA4DB8" w:rsidP="00A550E4">
            <w:pPr>
              <w:spacing w:before="0" w:after="0"/>
              <w:jc w:val="center"/>
              <w:rPr>
                <w:rFonts w:eastAsia="Times New Roman"/>
                <w:lang w:eastAsia="tr-TR"/>
              </w:rPr>
            </w:pPr>
          </w:p>
        </w:tc>
        <w:tc>
          <w:tcPr>
            <w:tcW w:w="1417" w:type="dxa"/>
          </w:tcPr>
          <w:p w14:paraId="07B135DC" w14:textId="77777777" w:rsidR="00DA4DB8" w:rsidRPr="00BA67FF" w:rsidRDefault="00DA4DB8" w:rsidP="00A550E4">
            <w:pPr>
              <w:spacing w:before="0" w:after="0"/>
              <w:jc w:val="center"/>
              <w:rPr>
                <w:rFonts w:eastAsia="Times New Roman"/>
                <w:lang w:eastAsia="tr-TR"/>
              </w:rPr>
            </w:pPr>
          </w:p>
        </w:tc>
        <w:tc>
          <w:tcPr>
            <w:tcW w:w="2212" w:type="dxa"/>
          </w:tcPr>
          <w:p w14:paraId="346BE821" w14:textId="77777777" w:rsidR="00DA4DB8" w:rsidRPr="00BA67FF" w:rsidRDefault="00DA4DB8" w:rsidP="00A550E4">
            <w:pPr>
              <w:spacing w:before="0" w:after="0"/>
              <w:ind w:left="-108" w:right="-118"/>
              <w:jc w:val="center"/>
              <w:rPr>
                <w:rFonts w:eastAsia="Times New Roman"/>
                <w:b/>
                <w:lang w:eastAsia="tr-TR"/>
              </w:rPr>
            </w:pPr>
            <w:r w:rsidRPr="00BA67FF">
              <w:rPr>
                <w:rFonts w:eastAsia="Times New Roman"/>
                <w:b/>
                <w:lang w:eastAsia="tr-TR"/>
              </w:rPr>
              <w:t>2</w:t>
            </w:r>
          </w:p>
        </w:tc>
      </w:tr>
      <w:tr w:rsidR="00BF04C0" w:rsidRPr="00BA67FF" w14:paraId="19047DD2" w14:textId="77777777" w:rsidTr="00CC346F">
        <w:trPr>
          <w:trHeight w:val="232"/>
        </w:trPr>
        <w:tc>
          <w:tcPr>
            <w:tcW w:w="5382" w:type="dxa"/>
            <w:gridSpan w:val="2"/>
          </w:tcPr>
          <w:p w14:paraId="622B725B" w14:textId="097A386A" w:rsidR="00BF04C0" w:rsidRPr="00BA67FF" w:rsidRDefault="009A5148" w:rsidP="00A550E4">
            <w:pPr>
              <w:spacing w:before="0" w:after="0"/>
              <w:rPr>
                <w:rFonts w:eastAsia="Times New Roman"/>
                <w:lang w:eastAsia="tr-TR"/>
              </w:rPr>
            </w:pPr>
            <w:r>
              <w:rPr>
                <w:rFonts w:eastAsia="Times New Roman"/>
                <w:i/>
                <w:lang w:eastAsia="tr-TR"/>
              </w:rPr>
              <w:t>*25 saatlik çalışma, 1 AKTS kredisi olarak kabul edilmiştir.</w:t>
            </w:r>
          </w:p>
        </w:tc>
        <w:tc>
          <w:tcPr>
            <w:tcW w:w="1417" w:type="dxa"/>
          </w:tcPr>
          <w:p w14:paraId="37CEFF53" w14:textId="77777777" w:rsidR="00BF04C0" w:rsidRPr="00BA67FF" w:rsidRDefault="00BF04C0" w:rsidP="00A550E4">
            <w:pPr>
              <w:spacing w:before="0" w:after="0"/>
              <w:jc w:val="center"/>
              <w:rPr>
                <w:rFonts w:eastAsia="Times New Roman"/>
                <w:lang w:eastAsia="tr-TR"/>
              </w:rPr>
            </w:pPr>
          </w:p>
        </w:tc>
        <w:tc>
          <w:tcPr>
            <w:tcW w:w="2212" w:type="dxa"/>
          </w:tcPr>
          <w:p w14:paraId="1B25ED12" w14:textId="77777777" w:rsidR="00BF04C0" w:rsidRPr="00BA67FF" w:rsidRDefault="00BF04C0" w:rsidP="00A550E4">
            <w:pPr>
              <w:spacing w:before="0" w:after="0"/>
              <w:ind w:left="-108" w:right="-118"/>
              <w:jc w:val="center"/>
              <w:rPr>
                <w:rFonts w:eastAsia="Times New Roman"/>
                <w:b/>
                <w:lang w:eastAsia="tr-TR"/>
              </w:rPr>
            </w:pPr>
          </w:p>
        </w:tc>
      </w:tr>
    </w:tbl>
    <w:p w14:paraId="6687FB4D" w14:textId="10F0575E" w:rsidR="009263A4" w:rsidRDefault="009263A4" w:rsidP="00A550E4">
      <w:pPr>
        <w:spacing w:before="0" w:after="0"/>
        <w:rPr>
          <w:rFonts w:eastAsia="Calibri"/>
          <w:b/>
          <w:color w:val="0070C0"/>
        </w:rPr>
      </w:pPr>
    </w:p>
    <w:tbl>
      <w:tblPr>
        <w:tblpPr w:leftFromText="141" w:rightFromText="141" w:vertAnchor="text" w:horzAnchor="page" w:tblpXSpec="center" w:tblpY="124"/>
        <w:tblW w:w="0" w:type="auto"/>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6" w:space="0" w:color="BFBFBF" w:themeColor="background1" w:themeShade="BF"/>
          <w:insideV w:val="single" w:sz="6" w:space="0" w:color="BFBFBF" w:themeColor="background1" w:themeShade="BF"/>
        </w:tblBorders>
        <w:tblLayout w:type="fixed"/>
        <w:tblLook w:val="01E0" w:firstRow="1" w:lastRow="1" w:firstColumn="1" w:lastColumn="1" w:noHBand="0" w:noVBand="0"/>
      </w:tblPr>
      <w:tblGrid>
        <w:gridCol w:w="1271"/>
        <w:gridCol w:w="602"/>
        <w:gridCol w:w="474"/>
        <w:gridCol w:w="747"/>
        <w:gridCol w:w="650"/>
        <w:gridCol w:w="795"/>
        <w:gridCol w:w="602"/>
        <w:gridCol w:w="747"/>
        <w:gridCol w:w="484"/>
        <w:gridCol w:w="484"/>
        <w:gridCol w:w="510"/>
        <w:gridCol w:w="567"/>
        <w:gridCol w:w="567"/>
        <w:gridCol w:w="562"/>
      </w:tblGrid>
      <w:tr w:rsidR="00DA4DB8" w:rsidRPr="00BA67FF" w14:paraId="4E21D437" w14:textId="77777777" w:rsidTr="00BA67FF">
        <w:trPr>
          <w:trHeight w:val="455"/>
        </w:trPr>
        <w:tc>
          <w:tcPr>
            <w:tcW w:w="9062" w:type="dxa"/>
            <w:gridSpan w:val="14"/>
          </w:tcPr>
          <w:p w14:paraId="1ABC915D" w14:textId="77777777" w:rsidR="00DA4DB8" w:rsidRPr="00BA67FF" w:rsidRDefault="00DA4DB8" w:rsidP="00A550E4">
            <w:pPr>
              <w:spacing w:before="0" w:after="0"/>
              <w:rPr>
                <w:rFonts w:eastAsia="Calibri"/>
                <w:b/>
              </w:rPr>
            </w:pPr>
            <w:r w:rsidRPr="00BA67FF">
              <w:rPr>
                <w:rFonts w:eastAsia="Calibri"/>
                <w:b/>
              </w:rPr>
              <w:t>Tablo 1. Dersin öğrenme çıktılarının program çıktılarına katkısı</w:t>
            </w:r>
          </w:p>
          <w:p w14:paraId="4F215E0C" w14:textId="77777777" w:rsidR="00DA4DB8" w:rsidRPr="00BA67FF" w:rsidRDefault="00DA4DB8" w:rsidP="00A550E4">
            <w:pPr>
              <w:spacing w:before="0" w:after="0"/>
              <w:rPr>
                <w:rFonts w:eastAsia="Calibri"/>
                <w:b/>
                <w:bCs/>
              </w:rPr>
            </w:pPr>
            <w:r w:rsidRPr="00BA67FF">
              <w:rPr>
                <w:rFonts w:eastAsia="Calibri"/>
                <w:b/>
              </w:rPr>
              <w:t>0: katkı yok 1: az katkısı var 2: orta düzeyde katkısı var 3: tam katkısı var</w:t>
            </w:r>
          </w:p>
        </w:tc>
      </w:tr>
      <w:tr w:rsidR="00DA4DB8" w:rsidRPr="00BA67FF" w14:paraId="07063791" w14:textId="77777777" w:rsidTr="00BA67FF">
        <w:trPr>
          <w:trHeight w:val="455"/>
        </w:trPr>
        <w:tc>
          <w:tcPr>
            <w:tcW w:w="1271" w:type="dxa"/>
          </w:tcPr>
          <w:p w14:paraId="02D7245E" w14:textId="686AE2EE" w:rsidR="00DA4DB8" w:rsidRPr="00BA67FF" w:rsidRDefault="00DA4DB8" w:rsidP="00A550E4">
            <w:pPr>
              <w:spacing w:before="0" w:after="0"/>
              <w:ind w:left="-110" w:firstLine="110"/>
              <w:jc w:val="center"/>
              <w:rPr>
                <w:rFonts w:eastAsia="Calibri"/>
              </w:rPr>
            </w:pPr>
            <w:r w:rsidRPr="00BA67FF">
              <w:rPr>
                <w:rFonts w:eastAsia="Calibri"/>
              </w:rPr>
              <w:t>Ders Öğrenme Çıktısı</w:t>
            </w:r>
          </w:p>
        </w:tc>
        <w:tc>
          <w:tcPr>
            <w:tcW w:w="602" w:type="dxa"/>
          </w:tcPr>
          <w:p w14:paraId="129ACA39" w14:textId="77777777" w:rsidR="00DA4DB8" w:rsidRPr="00BA67FF" w:rsidRDefault="00DA4DB8" w:rsidP="00A550E4">
            <w:pPr>
              <w:spacing w:before="0" w:after="0"/>
              <w:jc w:val="center"/>
              <w:rPr>
                <w:rFonts w:eastAsia="Calibri"/>
                <w:b/>
                <w:bCs/>
              </w:rPr>
            </w:pPr>
            <w:r w:rsidRPr="00BA67FF">
              <w:rPr>
                <w:rFonts w:eastAsia="Calibri"/>
                <w:b/>
                <w:bCs/>
              </w:rPr>
              <w:t>PÇ</w:t>
            </w:r>
          </w:p>
          <w:p w14:paraId="574C964B" w14:textId="77777777" w:rsidR="00DA4DB8" w:rsidRPr="00BA67FF" w:rsidRDefault="00DA4DB8" w:rsidP="00A550E4">
            <w:pPr>
              <w:spacing w:before="0" w:after="0"/>
              <w:jc w:val="center"/>
              <w:rPr>
                <w:rFonts w:eastAsia="Calibri"/>
                <w:b/>
                <w:bCs/>
              </w:rPr>
            </w:pPr>
            <w:r w:rsidRPr="00BA67FF">
              <w:rPr>
                <w:rFonts w:eastAsia="Calibri"/>
                <w:b/>
                <w:bCs/>
              </w:rPr>
              <w:t>1</w:t>
            </w:r>
          </w:p>
        </w:tc>
        <w:tc>
          <w:tcPr>
            <w:tcW w:w="474" w:type="dxa"/>
          </w:tcPr>
          <w:p w14:paraId="302EA4D2" w14:textId="77777777" w:rsidR="00DA4DB8" w:rsidRPr="00BA67FF" w:rsidRDefault="00DA4DB8" w:rsidP="00A550E4">
            <w:pPr>
              <w:spacing w:before="0" w:after="0"/>
              <w:jc w:val="center"/>
              <w:rPr>
                <w:rFonts w:eastAsia="Calibri"/>
                <w:b/>
                <w:bCs/>
              </w:rPr>
            </w:pPr>
            <w:r w:rsidRPr="00BA67FF">
              <w:rPr>
                <w:rFonts w:eastAsia="Calibri"/>
                <w:b/>
                <w:bCs/>
              </w:rPr>
              <w:t>PÇ</w:t>
            </w:r>
          </w:p>
          <w:p w14:paraId="0875E382" w14:textId="77777777" w:rsidR="00DA4DB8" w:rsidRPr="00BA67FF" w:rsidRDefault="00DA4DB8" w:rsidP="00A550E4">
            <w:pPr>
              <w:spacing w:before="0" w:after="0"/>
              <w:jc w:val="center"/>
              <w:rPr>
                <w:rFonts w:eastAsia="Calibri"/>
                <w:b/>
                <w:bCs/>
              </w:rPr>
            </w:pPr>
            <w:r w:rsidRPr="00BA67FF">
              <w:rPr>
                <w:rFonts w:eastAsia="Calibri"/>
                <w:b/>
                <w:bCs/>
              </w:rPr>
              <w:t>2</w:t>
            </w:r>
          </w:p>
        </w:tc>
        <w:tc>
          <w:tcPr>
            <w:tcW w:w="747" w:type="dxa"/>
          </w:tcPr>
          <w:p w14:paraId="2DA5B630" w14:textId="77777777" w:rsidR="00DA4DB8" w:rsidRPr="00BA67FF" w:rsidRDefault="00DA4DB8" w:rsidP="00A550E4">
            <w:pPr>
              <w:spacing w:before="0" w:after="0"/>
              <w:jc w:val="center"/>
              <w:rPr>
                <w:rFonts w:eastAsia="Calibri"/>
                <w:b/>
                <w:bCs/>
              </w:rPr>
            </w:pPr>
            <w:r w:rsidRPr="00BA67FF">
              <w:rPr>
                <w:rFonts w:eastAsia="Calibri"/>
                <w:b/>
                <w:bCs/>
              </w:rPr>
              <w:t>PÇ</w:t>
            </w:r>
          </w:p>
          <w:p w14:paraId="494B1F9C" w14:textId="77777777" w:rsidR="00DA4DB8" w:rsidRPr="00BA67FF" w:rsidRDefault="00DA4DB8" w:rsidP="00A550E4">
            <w:pPr>
              <w:spacing w:before="0" w:after="0"/>
              <w:jc w:val="center"/>
              <w:rPr>
                <w:rFonts w:eastAsia="Calibri"/>
                <w:b/>
                <w:bCs/>
              </w:rPr>
            </w:pPr>
            <w:r w:rsidRPr="00BA67FF">
              <w:rPr>
                <w:rFonts w:eastAsia="Calibri"/>
                <w:b/>
                <w:bCs/>
              </w:rPr>
              <w:t>3</w:t>
            </w:r>
          </w:p>
        </w:tc>
        <w:tc>
          <w:tcPr>
            <w:tcW w:w="650" w:type="dxa"/>
          </w:tcPr>
          <w:p w14:paraId="62088B25" w14:textId="77777777" w:rsidR="00DA4DB8" w:rsidRPr="00BA67FF" w:rsidRDefault="00DA4DB8" w:rsidP="00A550E4">
            <w:pPr>
              <w:spacing w:before="0" w:after="0"/>
              <w:jc w:val="center"/>
              <w:rPr>
                <w:rFonts w:eastAsia="Calibri"/>
                <w:b/>
                <w:bCs/>
              </w:rPr>
            </w:pPr>
            <w:r w:rsidRPr="00BA67FF">
              <w:rPr>
                <w:rFonts w:eastAsia="Calibri"/>
                <w:b/>
                <w:bCs/>
              </w:rPr>
              <w:t>PÇ</w:t>
            </w:r>
          </w:p>
          <w:p w14:paraId="7CCF04B9" w14:textId="77777777" w:rsidR="00DA4DB8" w:rsidRPr="00BA67FF" w:rsidRDefault="00DA4DB8" w:rsidP="00A550E4">
            <w:pPr>
              <w:spacing w:before="0" w:after="0"/>
              <w:jc w:val="center"/>
              <w:rPr>
                <w:rFonts w:eastAsia="Calibri"/>
                <w:b/>
                <w:bCs/>
              </w:rPr>
            </w:pPr>
            <w:r w:rsidRPr="00BA67FF">
              <w:rPr>
                <w:rFonts w:eastAsia="Calibri"/>
                <w:b/>
                <w:bCs/>
              </w:rPr>
              <w:t>4</w:t>
            </w:r>
          </w:p>
        </w:tc>
        <w:tc>
          <w:tcPr>
            <w:tcW w:w="795" w:type="dxa"/>
          </w:tcPr>
          <w:p w14:paraId="2CF517D5" w14:textId="77777777" w:rsidR="00DA4DB8" w:rsidRPr="00BA67FF" w:rsidRDefault="00DA4DB8" w:rsidP="00A550E4">
            <w:pPr>
              <w:spacing w:before="0" w:after="0"/>
              <w:jc w:val="center"/>
              <w:rPr>
                <w:rFonts w:eastAsia="Calibri"/>
                <w:b/>
                <w:bCs/>
              </w:rPr>
            </w:pPr>
            <w:r w:rsidRPr="00BA67FF">
              <w:rPr>
                <w:rFonts w:eastAsia="Calibri"/>
                <w:b/>
                <w:bCs/>
              </w:rPr>
              <w:t>PÇ</w:t>
            </w:r>
          </w:p>
          <w:p w14:paraId="51A00C23" w14:textId="77777777" w:rsidR="00DA4DB8" w:rsidRPr="00BA67FF" w:rsidRDefault="00DA4DB8" w:rsidP="00A550E4">
            <w:pPr>
              <w:spacing w:before="0" w:after="0"/>
              <w:jc w:val="center"/>
              <w:rPr>
                <w:rFonts w:eastAsia="Calibri"/>
                <w:b/>
                <w:bCs/>
              </w:rPr>
            </w:pPr>
            <w:r w:rsidRPr="00BA67FF">
              <w:rPr>
                <w:rFonts w:eastAsia="Calibri"/>
                <w:b/>
                <w:bCs/>
              </w:rPr>
              <w:t>5</w:t>
            </w:r>
          </w:p>
        </w:tc>
        <w:tc>
          <w:tcPr>
            <w:tcW w:w="602" w:type="dxa"/>
          </w:tcPr>
          <w:p w14:paraId="03FE78AE" w14:textId="77777777" w:rsidR="00DA4DB8" w:rsidRPr="00BA67FF" w:rsidRDefault="00DA4DB8" w:rsidP="00A550E4">
            <w:pPr>
              <w:spacing w:before="0" w:after="0"/>
              <w:jc w:val="center"/>
              <w:rPr>
                <w:rFonts w:eastAsia="Calibri"/>
                <w:b/>
                <w:bCs/>
              </w:rPr>
            </w:pPr>
            <w:r w:rsidRPr="00BA67FF">
              <w:rPr>
                <w:rFonts w:eastAsia="Calibri"/>
                <w:b/>
                <w:bCs/>
              </w:rPr>
              <w:t>PÇ</w:t>
            </w:r>
          </w:p>
          <w:p w14:paraId="54685625" w14:textId="77777777" w:rsidR="00DA4DB8" w:rsidRPr="00BA67FF" w:rsidRDefault="00DA4DB8" w:rsidP="00A550E4">
            <w:pPr>
              <w:spacing w:before="0" w:after="0"/>
              <w:jc w:val="center"/>
              <w:rPr>
                <w:rFonts w:eastAsia="Calibri"/>
                <w:b/>
                <w:bCs/>
              </w:rPr>
            </w:pPr>
            <w:r w:rsidRPr="00BA67FF">
              <w:rPr>
                <w:rFonts w:eastAsia="Calibri"/>
                <w:b/>
                <w:bCs/>
              </w:rPr>
              <w:t>6</w:t>
            </w:r>
          </w:p>
        </w:tc>
        <w:tc>
          <w:tcPr>
            <w:tcW w:w="747" w:type="dxa"/>
          </w:tcPr>
          <w:p w14:paraId="41BDA65A" w14:textId="77777777" w:rsidR="00DA4DB8" w:rsidRPr="00BA67FF" w:rsidRDefault="00DA4DB8" w:rsidP="00A550E4">
            <w:pPr>
              <w:spacing w:before="0" w:after="0"/>
              <w:jc w:val="center"/>
              <w:rPr>
                <w:rFonts w:eastAsia="Calibri"/>
                <w:b/>
                <w:bCs/>
              </w:rPr>
            </w:pPr>
            <w:r w:rsidRPr="00BA67FF">
              <w:rPr>
                <w:rFonts w:eastAsia="Calibri"/>
                <w:b/>
                <w:bCs/>
              </w:rPr>
              <w:t>PÇ</w:t>
            </w:r>
          </w:p>
          <w:p w14:paraId="23A3AD87" w14:textId="77777777" w:rsidR="00DA4DB8" w:rsidRPr="00BA67FF" w:rsidRDefault="00DA4DB8" w:rsidP="00A550E4">
            <w:pPr>
              <w:spacing w:before="0" w:after="0"/>
              <w:jc w:val="center"/>
              <w:rPr>
                <w:rFonts w:eastAsia="Calibri"/>
                <w:b/>
                <w:bCs/>
              </w:rPr>
            </w:pPr>
            <w:r w:rsidRPr="00BA67FF">
              <w:rPr>
                <w:rFonts w:eastAsia="Calibri"/>
                <w:b/>
                <w:bCs/>
              </w:rPr>
              <w:t>7</w:t>
            </w:r>
          </w:p>
        </w:tc>
        <w:tc>
          <w:tcPr>
            <w:tcW w:w="484" w:type="dxa"/>
          </w:tcPr>
          <w:p w14:paraId="5944DDEC" w14:textId="77777777" w:rsidR="00DA4DB8" w:rsidRPr="00BA67FF" w:rsidRDefault="00DA4DB8" w:rsidP="00A550E4">
            <w:pPr>
              <w:spacing w:before="0" w:after="0"/>
              <w:jc w:val="center"/>
              <w:rPr>
                <w:rFonts w:eastAsia="Calibri"/>
                <w:b/>
                <w:bCs/>
              </w:rPr>
            </w:pPr>
            <w:r w:rsidRPr="00BA67FF">
              <w:rPr>
                <w:rFonts w:eastAsia="Calibri"/>
                <w:b/>
                <w:bCs/>
              </w:rPr>
              <w:t>PÇ</w:t>
            </w:r>
          </w:p>
          <w:p w14:paraId="42028452" w14:textId="77777777" w:rsidR="00DA4DB8" w:rsidRPr="00BA67FF" w:rsidRDefault="00DA4DB8" w:rsidP="00A550E4">
            <w:pPr>
              <w:spacing w:before="0" w:after="0"/>
              <w:jc w:val="center"/>
              <w:rPr>
                <w:rFonts w:eastAsia="Calibri"/>
                <w:b/>
                <w:bCs/>
              </w:rPr>
            </w:pPr>
            <w:r w:rsidRPr="00BA67FF">
              <w:rPr>
                <w:rFonts w:eastAsia="Calibri"/>
                <w:b/>
                <w:bCs/>
              </w:rPr>
              <w:t>8</w:t>
            </w:r>
          </w:p>
        </w:tc>
        <w:tc>
          <w:tcPr>
            <w:tcW w:w="484" w:type="dxa"/>
          </w:tcPr>
          <w:p w14:paraId="759B129B" w14:textId="77777777" w:rsidR="00DA4DB8" w:rsidRPr="00BA67FF" w:rsidRDefault="00DA4DB8" w:rsidP="00A550E4">
            <w:pPr>
              <w:spacing w:before="0" w:after="0"/>
              <w:jc w:val="center"/>
              <w:rPr>
                <w:rFonts w:eastAsia="Calibri"/>
                <w:b/>
                <w:bCs/>
              </w:rPr>
            </w:pPr>
            <w:r w:rsidRPr="00BA67FF">
              <w:rPr>
                <w:rFonts w:eastAsia="Calibri"/>
                <w:b/>
                <w:bCs/>
              </w:rPr>
              <w:t>PÇ</w:t>
            </w:r>
          </w:p>
          <w:p w14:paraId="5925B5D3" w14:textId="77777777" w:rsidR="00DA4DB8" w:rsidRPr="00BA67FF" w:rsidRDefault="00DA4DB8" w:rsidP="00A550E4">
            <w:pPr>
              <w:spacing w:before="0" w:after="0"/>
              <w:jc w:val="center"/>
              <w:rPr>
                <w:rFonts w:eastAsia="Calibri"/>
                <w:b/>
                <w:bCs/>
              </w:rPr>
            </w:pPr>
            <w:r w:rsidRPr="00BA67FF">
              <w:rPr>
                <w:rFonts w:eastAsia="Calibri"/>
                <w:b/>
                <w:bCs/>
              </w:rPr>
              <w:t>9</w:t>
            </w:r>
          </w:p>
        </w:tc>
        <w:tc>
          <w:tcPr>
            <w:tcW w:w="510" w:type="dxa"/>
          </w:tcPr>
          <w:p w14:paraId="16BD40B0" w14:textId="77777777" w:rsidR="00DA4DB8" w:rsidRPr="00BA67FF" w:rsidRDefault="00DA4DB8" w:rsidP="00A550E4">
            <w:pPr>
              <w:spacing w:before="0" w:after="0"/>
              <w:jc w:val="center"/>
              <w:rPr>
                <w:rFonts w:eastAsia="Calibri"/>
                <w:b/>
                <w:bCs/>
              </w:rPr>
            </w:pPr>
            <w:r w:rsidRPr="00BA67FF">
              <w:rPr>
                <w:rFonts w:eastAsia="Calibri"/>
                <w:b/>
                <w:bCs/>
              </w:rPr>
              <w:t>PÇ</w:t>
            </w:r>
          </w:p>
          <w:p w14:paraId="75675C07" w14:textId="77777777" w:rsidR="00DA4DB8" w:rsidRPr="00BA67FF" w:rsidRDefault="00DA4DB8" w:rsidP="00A550E4">
            <w:pPr>
              <w:spacing w:before="0" w:after="0"/>
              <w:jc w:val="center"/>
              <w:rPr>
                <w:rFonts w:eastAsia="Calibri"/>
                <w:b/>
                <w:bCs/>
              </w:rPr>
            </w:pPr>
            <w:r w:rsidRPr="00BA67FF">
              <w:rPr>
                <w:rFonts w:eastAsia="Calibri"/>
                <w:b/>
                <w:bCs/>
              </w:rPr>
              <w:t>10</w:t>
            </w:r>
          </w:p>
        </w:tc>
        <w:tc>
          <w:tcPr>
            <w:tcW w:w="567" w:type="dxa"/>
          </w:tcPr>
          <w:p w14:paraId="19426C4F" w14:textId="77777777" w:rsidR="00DA4DB8" w:rsidRPr="00BA67FF" w:rsidRDefault="00DA4DB8" w:rsidP="00A550E4">
            <w:pPr>
              <w:spacing w:before="0" w:after="0"/>
              <w:jc w:val="center"/>
              <w:rPr>
                <w:rFonts w:eastAsia="Calibri"/>
                <w:b/>
                <w:bCs/>
              </w:rPr>
            </w:pPr>
            <w:r w:rsidRPr="00BA67FF">
              <w:rPr>
                <w:rFonts w:eastAsia="Calibri"/>
                <w:b/>
                <w:bCs/>
              </w:rPr>
              <w:t>PÇ 11</w:t>
            </w:r>
          </w:p>
        </w:tc>
        <w:tc>
          <w:tcPr>
            <w:tcW w:w="567" w:type="dxa"/>
          </w:tcPr>
          <w:p w14:paraId="2441DE9B" w14:textId="77777777" w:rsidR="00DA4DB8" w:rsidRPr="00BA67FF" w:rsidRDefault="00DA4DB8" w:rsidP="00A550E4">
            <w:pPr>
              <w:spacing w:before="0" w:after="0"/>
              <w:jc w:val="center"/>
              <w:rPr>
                <w:rFonts w:eastAsia="Calibri"/>
                <w:b/>
                <w:bCs/>
              </w:rPr>
            </w:pPr>
            <w:r w:rsidRPr="00BA67FF">
              <w:rPr>
                <w:rFonts w:eastAsia="Calibri"/>
                <w:b/>
                <w:bCs/>
              </w:rPr>
              <w:t>PÇ 12</w:t>
            </w:r>
          </w:p>
        </w:tc>
        <w:tc>
          <w:tcPr>
            <w:tcW w:w="562" w:type="dxa"/>
          </w:tcPr>
          <w:p w14:paraId="0E0593DD" w14:textId="77777777" w:rsidR="00DA4DB8" w:rsidRPr="00BA67FF" w:rsidRDefault="00DA4DB8" w:rsidP="00A550E4">
            <w:pPr>
              <w:spacing w:before="0" w:after="0"/>
              <w:jc w:val="center"/>
              <w:rPr>
                <w:rFonts w:eastAsia="Calibri"/>
                <w:b/>
                <w:bCs/>
              </w:rPr>
            </w:pPr>
            <w:r w:rsidRPr="00BA67FF">
              <w:rPr>
                <w:rFonts w:eastAsia="Calibri"/>
                <w:b/>
                <w:bCs/>
              </w:rPr>
              <w:t>PÇ 13</w:t>
            </w:r>
          </w:p>
        </w:tc>
      </w:tr>
      <w:tr w:rsidR="00DA4DB8" w:rsidRPr="00BA67FF" w14:paraId="5078289F" w14:textId="77777777" w:rsidTr="00BA67FF">
        <w:trPr>
          <w:trHeight w:val="417"/>
        </w:trPr>
        <w:tc>
          <w:tcPr>
            <w:tcW w:w="1271" w:type="dxa"/>
          </w:tcPr>
          <w:p w14:paraId="148E6495" w14:textId="47484798" w:rsidR="00DA4DB8" w:rsidRPr="00BA67FF" w:rsidRDefault="00DA4DB8" w:rsidP="00A550E4">
            <w:pPr>
              <w:spacing w:before="0" w:after="0"/>
              <w:jc w:val="center"/>
              <w:rPr>
                <w:rFonts w:eastAsia="Calibri"/>
              </w:rPr>
            </w:pPr>
            <w:r w:rsidRPr="00BA67FF">
              <w:rPr>
                <w:rFonts w:eastAsia="Calibri"/>
              </w:rPr>
              <w:t>HEF 4087 Okul Hemşireliği</w:t>
            </w:r>
          </w:p>
        </w:tc>
        <w:tc>
          <w:tcPr>
            <w:tcW w:w="602" w:type="dxa"/>
          </w:tcPr>
          <w:p w14:paraId="35B576BB" w14:textId="77777777" w:rsidR="00DA4DB8" w:rsidRPr="00BA67FF" w:rsidRDefault="00DA4DB8" w:rsidP="00A550E4">
            <w:pPr>
              <w:spacing w:before="0" w:after="0"/>
              <w:jc w:val="center"/>
              <w:rPr>
                <w:rFonts w:eastAsia="Calibri"/>
              </w:rPr>
            </w:pPr>
            <w:r w:rsidRPr="00BA67FF">
              <w:rPr>
                <w:rFonts w:eastAsia="Calibri"/>
              </w:rPr>
              <w:t>3</w:t>
            </w:r>
          </w:p>
        </w:tc>
        <w:tc>
          <w:tcPr>
            <w:tcW w:w="474" w:type="dxa"/>
          </w:tcPr>
          <w:p w14:paraId="0D98AC2B" w14:textId="77777777" w:rsidR="00DA4DB8" w:rsidRPr="00BA67FF" w:rsidRDefault="00DA4DB8" w:rsidP="00A550E4">
            <w:pPr>
              <w:spacing w:before="0" w:after="0"/>
              <w:rPr>
                <w:rFonts w:eastAsia="Calibri"/>
              </w:rPr>
            </w:pPr>
            <w:r w:rsidRPr="00BA67FF">
              <w:rPr>
                <w:rFonts w:eastAsia="Calibri"/>
              </w:rPr>
              <w:t>0</w:t>
            </w:r>
          </w:p>
        </w:tc>
        <w:tc>
          <w:tcPr>
            <w:tcW w:w="747" w:type="dxa"/>
          </w:tcPr>
          <w:p w14:paraId="3511A4FE" w14:textId="77777777" w:rsidR="00DA4DB8" w:rsidRPr="00BA67FF" w:rsidRDefault="00DA4DB8" w:rsidP="00A550E4">
            <w:pPr>
              <w:spacing w:before="0" w:after="0"/>
              <w:rPr>
                <w:rFonts w:eastAsia="Calibri"/>
              </w:rPr>
            </w:pPr>
            <w:r w:rsidRPr="00BA67FF">
              <w:rPr>
                <w:rFonts w:eastAsia="Calibri"/>
              </w:rPr>
              <w:t>3</w:t>
            </w:r>
          </w:p>
        </w:tc>
        <w:tc>
          <w:tcPr>
            <w:tcW w:w="650" w:type="dxa"/>
          </w:tcPr>
          <w:p w14:paraId="00F38708" w14:textId="77777777" w:rsidR="00DA4DB8" w:rsidRPr="00BA67FF" w:rsidRDefault="00DA4DB8" w:rsidP="00A550E4">
            <w:pPr>
              <w:spacing w:before="0" w:after="0"/>
              <w:rPr>
                <w:rFonts w:eastAsia="Calibri"/>
              </w:rPr>
            </w:pPr>
            <w:r w:rsidRPr="00BA67FF">
              <w:rPr>
                <w:rFonts w:eastAsia="Calibri"/>
              </w:rPr>
              <w:t>3</w:t>
            </w:r>
          </w:p>
        </w:tc>
        <w:tc>
          <w:tcPr>
            <w:tcW w:w="795" w:type="dxa"/>
          </w:tcPr>
          <w:p w14:paraId="199000D2" w14:textId="77777777" w:rsidR="00DA4DB8" w:rsidRPr="00BA67FF" w:rsidRDefault="00DA4DB8" w:rsidP="00A550E4">
            <w:pPr>
              <w:spacing w:before="0" w:after="0"/>
              <w:jc w:val="center"/>
              <w:rPr>
                <w:rFonts w:eastAsia="Calibri"/>
                <w:bCs/>
              </w:rPr>
            </w:pPr>
            <w:r w:rsidRPr="00BA67FF">
              <w:rPr>
                <w:rFonts w:eastAsia="Calibri"/>
                <w:bCs/>
              </w:rPr>
              <w:t>3</w:t>
            </w:r>
          </w:p>
        </w:tc>
        <w:tc>
          <w:tcPr>
            <w:tcW w:w="602" w:type="dxa"/>
          </w:tcPr>
          <w:p w14:paraId="447C33A2" w14:textId="77777777" w:rsidR="00DA4DB8" w:rsidRPr="00BA67FF" w:rsidRDefault="00DA4DB8" w:rsidP="00A550E4">
            <w:pPr>
              <w:spacing w:before="0" w:after="0"/>
              <w:jc w:val="center"/>
              <w:rPr>
                <w:rFonts w:eastAsia="Calibri"/>
                <w:bCs/>
              </w:rPr>
            </w:pPr>
            <w:r w:rsidRPr="00BA67FF">
              <w:rPr>
                <w:rFonts w:eastAsia="Calibri"/>
                <w:bCs/>
              </w:rPr>
              <w:t>2</w:t>
            </w:r>
          </w:p>
        </w:tc>
        <w:tc>
          <w:tcPr>
            <w:tcW w:w="747" w:type="dxa"/>
          </w:tcPr>
          <w:p w14:paraId="6BD5ADCB" w14:textId="77777777" w:rsidR="00DA4DB8" w:rsidRPr="00BA67FF" w:rsidRDefault="00DA4DB8" w:rsidP="00A550E4">
            <w:pPr>
              <w:spacing w:before="0" w:after="0"/>
              <w:rPr>
                <w:rFonts w:eastAsia="Calibri"/>
              </w:rPr>
            </w:pPr>
            <w:r w:rsidRPr="00BA67FF">
              <w:rPr>
                <w:rFonts w:eastAsia="Calibri"/>
              </w:rPr>
              <w:t>3</w:t>
            </w:r>
          </w:p>
        </w:tc>
        <w:tc>
          <w:tcPr>
            <w:tcW w:w="484" w:type="dxa"/>
          </w:tcPr>
          <w:p w14:paraId="7F794877" w14:textId="77777777" w:rsidR="00DA4DB8" w:rsidRPr="00BA67FF" w:rsidRDefault="00DA4DB8" w:rsidP="00A550E4">
            <w:pPr>
              <w:spacing w:before="0" w:after="0"/>
              <w:jc w:val="center"/>
              <w:rPr>
                <w:rFonts w:eastAsia="Calibri"/>
                <w:bCs/>
              </w:rPr>
            </w:pPr>
            <w:r w:rsidRPr="00BA67FF">
              <w:rPr>
                <w:rFonts w:eastAsia="Calibri"/>
                <w:bCs/>
              </w:rPr>
              <w:t>2</w:t>
            </w:r>
          </w:p>
        </w:tc>
        <w:tc>
          <w:tcPr>
            <w:tcW w:w="484" w:type="dxa"/>
          </w:tcPr>
          <w:p w14:paraId="6ADE0A05" w14:textId="77777777" w:rsidR="00DA4DB8" w:rsidRPr="00BA67FF" w:rsidRDefault="00DA4DB8" w:rsidP="00A550E4">
            <w:pPr>
              <w:spacing w:before="0" w:after="0"/>
              <w:jc w:val="center"/>
              <w:rPr>
                <w:rFonts w:eastAsia="Calibri"/>
                <w:bCs/>
              </w:rPr>
            </w:pPr>
            <w:r w:rsidRPr="00BA67FF">
              <w:rPr>
                <w:rFonts w:eastAsia="Calibri"/>
                <w:bCs/>
              </w:rPr>
              <w:t>3</w:t>
            </w:r>
          </w:p>
        </w:tc>
        <w:tc>
          <w:tcPr>
            <w:tcW w:w="510" w:type="dxa"/>
          </w:tcPr>
          <w:p w14:paraId="63334758" w14:textId="77777777" w:rsidR="00DA4DB8" w:rsidRPr="00BA67FF" w:rsidRDefault="00DA4DB8" w:rsidP="00A550E4">
            <w:pPr>
              <w:spacing w:before="0" w:after="0"/>
              <w:jc w:val="center"/>
              <w:rPr>
                <w:rFonts w:eastAsia="Calibri"/>
                <w:bCs/>
              </w:rPr>
            </w:pPr>
            <w:r w:rsidRPr="00BA67FF">
              <w:rPr>
                <w:rFonts w:eastAsia="Calibri"/>
                <w:bCs/>
              </w:rPr>
              <w:t>2</w:t>
            </w:r>
          </w:p>
        </w:tc>
        <w:tc>
          <w:tcPr>
            <w:tcW w:w="567" w:type="dxa"/>
          </w:tcPr>
          <w:p w14:paraId="4144D99A" w14:textId="77777777" w:rsidR="00DA4DB8" w:rsidRPr="00BA67FF" w:rsidRDefault="00DA4DB8" w:rsidP="00A550E4">
            <w:pPr>
              <w:spacing w:before="0" w:after="0"/>
              <w:jc w:val="center"/>
              <w:rPr>
                <w:rFonts w:eastAsia="Calibri"/>
                <w:bCs/>
              </w:rPr>
            </w:pPr>
            <w:r w:rsidRPr="00BA67FF">
              <w:rPr>
                <w:rFonts w:eastAsia="Calibri"/>
                <w:bCs/>
              </w:rPr>
              <w:t>1</w:t>
            </w:r>
          </w:p>
        </w:tc>
        <w:tc>
          <w:tcPr>
            <w:tcW w:w="567" w:type="dxa"/>
          </w:tcPr>
          <w:p w14:paraId="095CD299" w14:textId="77777777" w:rsidR="00DA4DB8" w:rsidRPr="00BA67FF" w:rsidRDefault="00DA4DB8" w:rsidP="00A550E4">
            <w:pPr>
              <w:spacing w:before="0" w:after="0"/>
              <w:rPr>
                <w:rFonts w:eastAsia="Calibri"/>
              </w:rPr>
            </w:pPr>
            <w:r w:rsidRPr="00BA67FF">
              <w:rPr>
                <w:rFonts w:eastAsia="Calibri"/>
              </w:rPr>
              <w:t>0</w:t>
            </w:r>
          </w:p>
        </w:tc>
        <w:tc>
          <w:tcPr>
            <w:tcW w:w="562" w:type="dxa"/>
          </w:tcPr>
          <w:p w14:paraId="4907EF67" w14:textId="77777777" w:rsidR="00DA4DB8" w:rsidRPr="00BA67FF" w:rsidRDefault="00DA4DB8" w:rsidP="00A550E4">
            <w:pPr>
              <w:spacing w:before="0" w:after="0"/>
              <w:rPr>
                <w:rFonts w:eastAsia="Calibri"/>
              </w:rPr>
            </w:pPr>
            <w:r w:rsidRPr="00BA67FF">
              <w:rPr>
                <w:rFonts w:eastAsia="Calibri"/>
              </w:rPr>
              <w:t>0</w:t>
            </w:r>
          </w:p>
        </w:tc>
      </w:tr>
      <w:tr w:rsidR="00DA4DB8" w:rsidRPr="00BA67FF" w14:paraId="239FB6A8" w14:textId="77777777" w:rsidTr="00BA67FF">
        <w:trPr>
          <w:trHeight w:val="417"/>
        </w:trPr>
        <w:tc>
          <w:tcPr>
            <w:tcW w:w="9062" w:type="dxa"/>
            <w:gridSpan w:val="14"/>
          </w:tcPr>
          <w:p w14:paraId="2CBB2C50" w14:textId="77777777" w:rsidR="00DA4DB8" w:rsidRPr="00BA67FF" w:rsidRDefault="00DA4DB8" w:rsidP="00A550E4">
            <w:pPr>
              <w:spacing w:before="0" w:after="0"/>
              <w:rPr>
                <w:rFonts w:eastAsia="Calibri"/>
              </w:rPr>
            </w:pPr>
            <w:r w:rsidRPr="00BA67FF">
              <w:rPr>
                <w:rFonts w:eastAsia="Calibri"/>
                <w:b/>
              </w:rPr>
              <w:t>Tablo 2. Dersin Öğrenme Çıktılarının Program Çıktıları ile İlişkisi</w:t>
            </w:r>
          </w:p>
        </w:tc>
      </w:tr>
      <w:tr w:rsidR="00DA4DB8" w:rsidRPr="00BA67FF" w14:paraId="4C4CCD6F" w14:textId="77777777" w:rsidTr="00BA67FF">
        <w:trPr>
          <w:trHeight w:val="417"/>
        </w:trPr>
        <w:tc>
          <w:tcPr>
            <w:tcW w:w="1271" w:type="dxa"/>
          </w:tcPr>
          <w:p w14:paraId="412F0A59" w14:textId="13B4E475" w:rsidR="00DA4DB8" w:rsidRPr="00BA67FF" w:rsidRDefault="00DA4DB8" w:rsidP="00A550E4">
            <w:pPr>
              <w:spacing w:before="0" w:after="0"/>
              <w:jc w:val="center"/>
              <w:rPr>
                <w:rFonts w:eastAsia="Calibri"/>
              </w:rPr>
            </w:pPr>
            <w:r w:rsidRPr="00BA67FF">
              <w:rPr>
                <w:rFonts w:eastAsia="Calibri"/>
              </w:rPr>
              <w:t>Ders Öğrenme Çıktısı</w:t>
            </w:r>
          </w:p>
        </w:tc>
        <w:tc>
          <w:tcPr>
            <w:tcW w:w="602" w:type="dxa"/>
          </w:tcPr>
          <w:p w14:paraId="44ACBE77" w14:textId="77777777" w:rsidR="00DA4DB8" w:rsidRPr="00BA67FF" w:rsidRDefault="00DA4DB8" w:rsidP="00A550E4">
            <w:pPr>
              <w:spacing w:before="0" w:after="0"/>
              <w:jc w:val="center"/>
              <w:rPr>
                <w:rFonts w:eastAsia="Calibri"/>
                <w:b/>
                <w:bCs/>
              </w:rPr>
            </w:pPr>
            <w:r w:rsidRPr="00BA67FF">
              <w:rPr>
                <w:rFonts w:eastAsia="Calibri"/>
                <w:b/>
                <w:bCs/>
              </w:rPr>
              <w:t>PÇ</w:t>
            </w:r>
          </w:p>
          <w:p w14:paraId="3213B5AC" w14:textId="77777777" w:rsidR="00DA4DB8" w:rsidRPr="00BA67FF" w:rsidRDefault="00DA4DB8" w:rsidP="00A550E4">
            <w:pPr>
              <w:spacing w:before="0" w:after="0"/>
              <w:jc w:val="center"/>
              <w:rPr>
                <w:rFonts w:eastAsia="Calibri"/>
              </w:rPr>
            </w:pPr>
            <w:r w:rsidRPr="00BA67FF">
              <w:rPr>
                <w:rFonts w:eastAsia="Calibri"/>
                <w:b/>
                <w:bCs/>
              </w:rPr>
              <w:t>1</w:t>
            </w:r>
          </w:p>
        </w:tc>
        <w:tc>
          <w:tcPr>
            <w:tcW w:w="474" w:type="dxa"/>
          </w:tcPr>
          <w:p w14:paraId="392D442D" w14:textId="77777777" w:rsidR="00DA4DB8" w:rsidRPr="00BA67FF" w:rsidRDefault="00DA4DB8" w:rsidP="00A550E4">
            <w:pPr>
              <w:spacing w:before="0" w:after="0"/>
              <w:jc w:val="center"/>
              <w:rPr>
                <w:rFonts w:eastAsia="Calibri"/>
                <w:b/>
                <w:bCs/>
              </w:rPr>
            </w:pPr>
            <w:r w:rsidRPr="00BA67FF">
              <w:rPr>
                <w:rFonts w:eastAsia="Calibri"/>
                <w:b/>
                <w:bCs/>
              </w:rPr>
              <w:t>PÇ</w:t>
            </w:r>
          </w:p>
          <w:p w14:paraId="189D5122" w14:textId="77777777" w:rsidR="00DA4DB8" w:rsidRPr="00BA67FF" w:rsidRDefault="00DA4DB8" w:rsidP="00A550E4">
            <w:pPr>
              <w:spacing w:before="0" w:after="0"/>
              <w:rPr>
                <w:rFonts w:eastAsia="Calibri"/>
              </w:rPr>
            </w:pPr>
            <w:r w:rsidRPr="00BA67FF">
              <w:rPr>
                <w:rFonts w:eastAsia="Calibri"/>
                <w:b/>
                <w:bCs/>
              </w:rPr>
              <w:t>2</w:t>
            </w:r>
          </w:p>
        </w:tc>
        <w:tc>
          <w:tcPr>
            <w:tcW w:w="747" w:type="dxa"/>
          </w:tcPr>
          <w:p w14:paraId="663E5692" w14:textId="77777777" w:rsidR="00DA4DB8" w:rsidRPr="00BA67FF" w:rsidRDefault="00DA4DB8" w:rsidP="00A550E4">
            <w:pPr>
              <w:spacing w:before="0" w:after="0"/>
              <w:jc w:val="center"/>
              <w:rPr>
                <w:rFonts w:eastAsia="Calibri"/>
                <w:b/>
                <w:bCs/>
              </w:rPr>
            </w:pPr>
            <w:r w:rsidRPr="00BA67FF">
              <w:rPr>
                <w:rFonts w:eastAsia="Calibri"/>
                <w:b/>
                <w:bCs/>
              </w:rPr>
              <w:t>PÇ</w:t>
            </w:r>
          </w:p>
          <w:p w14:paraId="008C1B59" w14:textId="77777777" w:rsidR="00DA4DB8" w:rsidRPr="00BA67FF" w:rsidRDefault="00DA4DB8" w:rsidP="00A550E4">
            <w:pPr>
              <w:spacing w:before="0" w:after="0"/>
              <w:rPr>
                <w:rFonts w:eastAsia="Calibri"/>
              </w:rPr>
            </w:pPr>
            <w:r w:rsidRPr="00BA67FF">
              <w:rPr>
                <w:rFonts w:eastAsia="Calibri"/>
                <w:b/>
                <w:bCs/>
              </w:rPr>
              <w:t>3</w:t>
            </w:r>
          </w:p>
        </w:tc>
        <w:tc>
          <w:tcPr>
            <w:tcW w:w="650" w:type="dxa"/>
          </w:tcPr>
          <w:p w14:paraId="1A01E5EC" w14:textId="77777777" w:rsidR="00DA4DB8" w:rsidRPr="00BA67FF" w:rsidRDefault="00DA4DB8" w:rsidP="00A550E4">
            <w:pPr>
              <w:spacing w:before="0" w:after="0"/>
              <w:jc w:val="center"/>
              <w:rPr>
                <w:rFonts w:eastAsia="Calibri"/>
                <w:b/>
                <w:bCs/>
              </w:rPr>
            </w:pPr>
            <w:r w:rsidRPr="00BA67FF">
              <w:rPr>
                <w:rFonts w:eastAsia="Calibri"/>
                <w:b/>
                <w:bCs/>
              </w:rPr>
              <w:t>PÇ</w:t>
            </w:r>
          </w:p>
          <w:p w14:paraId="55DE583D" w14:textId="77777777" w:rsidR="00DA4DB8" w:rsidRPr="00BA67FF" w:rsidRDefault="00DA4DB8" w:rsidP="00A550E4">
            <w:pPr>
              <w:spacing w:before="0" w:after="0"/>
              <w:rPr>
                <w:rFonts w:eastAsia="Calibri"/>
              </w:rPr>
            </w:pPr>
            <w:r w:rsidRPr="00BA67FF">
              <w:rPr>
                <w:rFonts w:eastAsia="Calibri"/>
                <w:b/>
                <w:bCs/>
              </w:rPr>
              <w:t>4</w:t>
            </w:r>
          </w:p>
        </w:tc>
        <w:tc>
          <w:tcPr>
            <w:tcW w:w="795" w:type="dxa"/>
          </w:tcPr>
          <w:p w14:paraId="4DEC08C5" w14:textId="77777777" w:rsidR="00DA4DB8" w:rsidRPr="00BA67FF" w:rsidRDefault="00DA4DB8" w:rsidP="00A550E4">
            <w:pPr>
              <w:spacing w:before="0" w:after="0"/>
              <w:jc w:val="center"/>
              <w:rPr>
                <w:rFonts w:eastAsia="Calibri"/>
                <w:b/>
                <w:bCs/>
              </w:rPr>
            </w:pPr>
            <w:r w:rsidRPr="00BA67FF">
              <w:rPr>
                <w:rFonts w:eastAsia="Calibri"/>
                <w:b/>
                <w:bCs/>
              </w:rPr>
              <w:t>PÇ</w:t>
            </w:r>
          </w:p>
          <w:p w14:paraId="73193F3C" w14:textId="77777777" w:rsidR="00DA4DB8" w:rsidRPr="00BA67FF" w:rsidRDefault="00DA4DB8" w:rsidP="00A550E4">
            <w:pPr>
              <w:spacing w:before="0" w:after="0"/>
              <w:jc w:val="center"/>
              <w:rPr>
                <w:rFonts w:eastAsia="Calibri"/>
                <w:bCs/>
              </w:rPr>
            </w:pPr>
            <w:r w:rsidRPr="00BA67FF">
              <w:rPr>
                <w:rFonts w:eastAsia="Calibri"/>
                <w:b/>
                <w:bCs/>
              </w:rPr>
              <w:t>5</w:t>
            </w:r>
          </w:p>
        </w:tc>
        <w:tc>
          <w:tcPr>
            <w:tcW w:w="602" w:type="dxa"/>
          </w:tcPr>
          <w:p w14:paraId="2A9BE08D" w14:textId="77777777" w:rsidR="00DA4DB8" w:rsidRPr="00BA67FF" w:rsidRDefault="00DA4DB8" w:rsidP="00A550E4">
            <w:pPr>
              <w:spacing w:before="0" w:after="0"/>
              <w:jc w:val="center"/>
              <w:rPr>
                <w:rFonts w:eastAsia="Calibri"/>
                <w:b/>
                <w:bCs/>
              </w:rPr>
            </w:pPr>
            <w:r w:rsidRPr="00BA67FF">
              <w:rPr>
                <w:rFonts w:eastAsia="Calibri"/>
                <w:b/>
                <w:bCs/>
              </w:rPr>
              <w:t>PÇ</w:t>
            </w:r>
          </w:p>
          <w:p w14:paraId="39024F86" w14:textId="77777777" w:rsidR="00DA4DB8" w:rsidRPr="00BA67FF" w:rsidRDefault="00DA4DB8" w:rsidP="00A550E4">
            <w:pPr>
              <w:spacing w:before="0" w:after="0"/>
              <w:jc w:val="center"/>
              <w:rPr>
                <w:rFonts w:eastAsia="Calibri"/>
                <w:bCs/>
              </w:rPr>
            </w:pPr>
            <w:r w:rsidRPr="00BA67FF">
              <w:rPr>
                <w:rFonts w:eastAsia="Calibri"/>
                <w:b/>
                <w:bCs/>
              </w:rPr>
              <w:t>6</w:t>
            </w:r>
          </w:p>
        </w:tc>
        <w:tc>
          <w:tcPr>
            <w:tcW w:w="747" w:type="dxa"/>
          </w:tcPr>
          <w:p w14:paraId="28B19A67" w14:textId="77777777" w:rsidR="00DA4DB8" w:rsidRPr="00BA67FF" w:rsidRDefault="00DA4DB8" w:rsidP="00A550E4">
            <w:pPr>
              <w:spacing w:before="0" w:after="0"/>
              <w:jc w:val="center"/>
              <w:rPr>
                <w:rFonts w:eastAsia="Calibri"/>
                <w:b/>
                <w:bCs/>
              </w:rPr>
            </w:pPr>
            <w:r w:rsidRPr="00BA67FF">
              <w:rPr>
                <w:rFonts w:eastAsia="Calibri"/>
                <w:b/>
                <w:bCs/>
              </w:rPr>
              <w:t>PÇ</w:t>
            </w:r>
          </w:p>
          <w:p w14:paraId="407D2946" w14:textId="77777777" w:rsidR="00DA4DB8" w:rsidRPr="00BA67FF" w:rsidRDefault="00DA4DB8" w:rsidP="00A550E4">
            <w:pPr>
              <w:spacing w:before="0" w:after="0"/>
              <w:rPr>
                <w:rFonts w:eastAsia="Calibri"/>
              </w:rPr>
            </w:pPr>
            <w:r w:rsidRPr="00BA67FF">
              <w:rPr>
                <w:rFonts w:eastAsia="Calibri"/>
                <w:b/>
                <w:bCs/>
              </w:rPr>
              <w:t>7</w:t>
            </w:r>
          </w:p>
        </w:tc>
        <w:tc>
          <w:tcPr>
            <w:tcW w:w="484" w:type="dxa"/>
          </w:tcPr>
          <w:p w14:paraId="1CA543B0" w14:textId="77777777" w:rsidR="00DA4DB8" w:rsidRPr="00BA67FF" w:rsidRDefault="00DA4DB8" w:rsidP="00A550E4">
            <w:pPr>
              <w:spacing w:before="0" w:after="0"/>
              <w:jc w:val="center"/>
              <w:rPr>
                <w:rFonts w:eastAsia="Calibri"/>
                <w:b/>
                <w:bCs/>
              </w:rPr>
            </w:pPr>
            <w:r w:rsidRPr="00BA67FF">
              <w:rPr>
                <w:rFonts w:eastAsia="Calibri"/>
                <w:b/>
                <w:bCs/>
              </w:rPr>
              <w:t>PÇ</w:t>
            </w:r>
          </w:p>
          <w:p w14:paraId="0B2287F0" w14:textId="77777777" w:rsidR="00DA4DB8" w:rsidRPr="00BA67FF" w:rsidRDefault="00DA4DB8" w:rsidP="00A550E4">
            <w:pPr>
              <w:spacing w:before="0" w:after="0"/>
              <w:jc w:val="center"/>
              <w:rPr>
                <w:rFonts w:eastAsia="Calibri"/>
                <w:bCs/>
              </w:rPr>
            </w:pPr>
            <w:r w:rsidRPr="00BA67FF">
              <w:rPr>
                <w:rFonts w:eastAsia="Calibri"/>
                <w:b/>
                <w:bCs/>
              </w:rPr>
              <w:t>8</w:t>
            </w:r>
          </w:p>
        </w:tc>
        <w:tc>
          <w:tcPr>
            <w:tcW w:w="484" w:type="dxa"/>
          </w:tcPr>
          <w:p w14:paraId="46C5C33A" w14:textId="77777777" w:rsidR="00DA4DB8" w:rsidRPr="00BA67FF" w:rsidRDefault="00DA4DB8" w:rsidP="00A550E4">
            <w:pPr>
              <w:spacing w:before="0" w:after="0"/>
              <w:jc w:val="center"/>
              <w:rPr>
                <w:rFonts w:eastAsia="Calibri"/>
                <w:b/>
                <w:bCs/>
              </w:rPr>
            </w:pPr>
            <w:r w:rsidRPr="00BA67FF">
              <w:rPr>
                <w:rFonts w:eastAsia="Calibri"/>
                <w:b/>
                <w:bCs/>
              </w:rPr>
              <w:t>PÇ</w:t>
            </w:r>
          </w:p>
          <w:p w14:paraId="2BDF5506" w14:textId="77777777" w:rsidR="00DA4DB8" w:rsidRPr="00BA67FF" w:rsidRDefault="00DA4DB8" w:rsidP="00A550E4">
            <w:pPr>
              <w:spacing w:before="0" w:after="0"/>
              <w:jc w:val="center"/>
              <w:rPr>
                <w:rFonts w:eastAsia="Calibri"/>
                <w:bCs/>
              </w:rPr>
            </w:pPr>
            <w:r w:rsidRPr="00BA67FF">
              <w:rPr>
                <w:rFonts w:eastAsia="Calibri"/>
                <w:b/>
                <w:bCs/>
              </w:rPr>
              <w:t>9</w:t>
            </w:r>
          </w:p>
        </w:tc>
        <w:tc>
          <w:tcPr>
            <w:tcW w:w="510" w:type="dxa"/>
          </w:tcPr>
          <w:p w14:paraId="31CD8F90" w14:textId="77777777" w:rsidR="00DA4DB8" w:rsidRPr="00BA67FF" w:rsidRDefault="00DA4DB8" w:rsidP="00A550E4">
            <w:pPr>
              <w:spacing w:before="0" w:after="0"/>
              <w:jc w:val="center"/>
              <w:rPr>
                <w:rFonts w:eastAsia="Calibri"/>
                <w:b/>
                <w:bCs/>
              </w:rPr>
            </w:pPr>
            <w:r w:rsidRPr="00BA67FF">
              <w:rPr>
                <w:rFonts w:eastAsia="Calibri"/>
                <w:b/>
                <w:bCs/>
              </w:rPr>
              <w:t>PÇ</w:t>
            </w:r>
          </w:p>
          <w:p w14:paraId="36094C9F" w14:textId="77777777" w:rsidR="00DA4DB8" w:rsidRPr="00BA67FF" w:rsidRDefault="00DA4DB8" w:rsidP="00A550E4">
            <w:pPr>
              <w:spacing w:before="0" w:after="0"/>
              <w:jc w:val="center"/>
              <w:rPr>
                <w:rFonts w:eastAsia="Calibri"/>
                <w:bCs/>
              </w:rPr>
            </w:pPr>
            <w:r w:rsidRPr="00BA67FF">
              <w:rPr>
                <w:rFonts w:eastAsia="Calibri"/>
                <w:b/>
                <w:bCs/>
              </w:rPr>
              <w:t>10</w:t>
            </w:r>
          </w:p>
        </w:tc>
        <w:tc>
          <w:tcPr>
            <w:tcW w:w="567" w:type="dxa"/>
          </w:tcPr>
          <w:p w14:paraId="1DCD4A47" w14:textId="77777777" w:rsidR="00DA4DB8" w:rsidRPr="00BA67FF" w:rsidRDefault="00DA4DB8" w:rsidP="00A550E4">
            <w:pPr>
              <w:spacing w:before="0" w:after="0"/>
              <w:jc w:val="center"/>
              <w:rPr>
                <w:rFonts w:eastAsia="Calibri"/>
                <w:bCs/>
              </w:rPr>
            </w:pPr>
            <w:r w:rsidRPr="00BA67FF">
              <w:rPr>
                <w:rFonts w:eastAsia="Calibri"/>
                <w:b/>
                <w:bCs/>
              </w:rPr>
              <w:t>PÇ 11</w:t>
            </w:r>
          </w:p>
        </w:tc>
        <w:tc>
          <w:tcPr>
            <w:tcW w:w="567" w:type="dxa"/>
          </w:tcPr>
          <w:p w14:paraId="67A74973" w14:textId="77777777" w:rsidR="00DA4DB8" w:rsidRPr="00BA67FF" w:rsidRDefault="00DA4DB8" w:rsidP="00A550E4">
            <w:pPr>
              <w:spacing w:before="0" w:after="0"/>
              <w:rPr>
                <w:rFonts w:eastAsia="Calibri"/>
              </w:rPr>
            </w:pPr>
            <w:r w:rsidRPr="00BA67FF">
              <w:rPr>
                <w:rFonts w:eastAsia="Calibri"/>
                <w:b/>
                <w:bCs/>
              </w:rPr>
              <w:t>PÇ 12</w:t>
            </w:r>
          </w:p>
        </w:tc>
        <w:tc>
          <w:tcPr>
            <w:tcW w:w="562" w:type="dxa"/>
          </w:tcPr>
          <w:p w14:paraId="17B9C1CF" w14:textId="77777777" w:rsidR="00DA4DB8" w:rsidRPr="00BA67FF" w:rsidRDefault="00DA4DB8" w:rsidP="00A550E4">
            <w:pPr>
              <w:spacing w:before="0" w:after="0"/>
              <w:rPr>
                <w:rFonts w:eastAsia="Calibri"/>
              </w:rPr>
            </w:pPr>
            <w:r w:rsidRPr="00BA67FF">
              <w:rPr>
                <w:rFonts w:eastAsia="Calibri"/>
                <w:b/>
                <w:bCs/>
              </w:rPr>
              <w:t>PÇ 13</w:t>
            </w:r>
          </w:p>
        </w:tc>
      </w:tr>
      <w:tr w:rsidR="00DA4DB8" w:rsidRPr="00BA67FF" w14:paraId="40A7D2B2" w14:textId="77777777" w:rsidTr="00BA67FF">
        <w:trPr>
          <w:trHeight w:val="417"/>
        </w:trPr>
        <w:tc>
          <w:tcPr>
            <w:tcW w:w="1271" w:type="dxa"/>
          </w:tcPr>
          <w:p w14:paraId="3971EDBF" w14:textId="6D90D1C8" w:rsidR="00DA4DB8" w:rsidRPr="00BA67FF" w:rsidRDefault="00DA4DB8" w:rsidP="00A550E4">
            <w:pPr>
              <w:spacing w:before="0" w:after="0"/>
              <w:jc w:val="center"/>
              <w:rPr>
                <w:rFonts w:eastAsia="Calibri"/>
              </w:rPr>
            </w:pPr>
            <w:r w:rsidRPr="00BA67FF">
              <w:rPr>
                <w:rFonts w:eastAsia="Calibri"/>
              </w:rPr>
              <w:t>HEF 4087 Okul Hemşireliği</w:t>
            </w:r>
          </w:p>
        </w:tc>
        <w:tc>
          <w:tcPr>
            <w:tcW w:w="602" w:type="dxa"/>
          </w:tcPr>
          <w:p w14:paraId="62BA8ABB" w14:textId="77777777" w:rsidR="00DA4DB8" w:rsidRPr="00BA67FF" w:rsidRDefault="00DA4DB8" w:rsidP="00A550E4">
            <w:pPr>
              <w:spacing w:before="0" w:after="0"/>
              <w:jc w:val="center"/>
              <w:rPr>
                <w:rFonts w:eastAsia="Calibri"/>
              </w:rPr>
            </w:pPr>
            <w:r w:rsidRPr="00BA67FF">
              <w:rPr>
                <w:rFonts w:eastAsia="Calibri"/>
              </w:rPr>
              <w:t>ÖÇ</w:t>
            </w:r>
          </w:p>
          <w:p w14:paraId="296919AD" w14:textId="77777777" w:rsidR="00DA4DB8" w:rsidRPr="00BA67FF" w:rsidRDefault="00DA4DB8" w:rsidP="00A550E4">
            <w:pPr>
              <w:spacing w:before="0" w:after="0"/>
              <w:jc w:val="center"/>
              <w:rPr>
                <w:rFonts w:eastAsia="Calibri"/>
              </w:rPr>
            </w:pPr>
            <w:r w:rsidRPr="00BA67FF">
              <w:rPr>
                <w:rFonts w:eastAsia="Calibri"/>
              </w:rPr>
              <w:t>1,2,3,</w:t>
            </w:r>
          </w:p>
          <w:p w14:paraId="400AD159" w14:textId="77777777" w:rsidR="00DA4DB8" w:rsidRPr="00BA67FF" w:rsidRDefault="00DA4DB8" w:rsidP="00A550E4">
            <w:pPr>
              <w:spacing w:before="0" w:after="0"/>
              <w:jc w:val="center"/>
              <w:rPr>
                <w:rFonts w:eastAsia="Calibri"/>
              </w:rPr>
            </w:pPr>
            <w:r w:rsidRPr="00BA67FF">
              <w:rPr>
                <w:rFonts w:eastAsia="Calibri"/>
              </w:rPr>
              <w:t>4,5,6,7</w:t>
            </w:r>
          </w:p>
        </w:tc>
        <w:tc>
          <w:tcPr>
            <w:tcW w:w="474" w:type="dxa"/>
          </w:tcPr>
          <w:p w14:paraId="7A0E1274" w14:textId="77777777" w:rsidR="00DA4DB8" w:rsidRPr="00BA67FF" w:rsidRDefault="00DA4DB8" w:rsidP="00A550E4">
            <w:pPr>
              <w:spacing w:before="0" w:after="0"/>
              <w:rPr>
                <w:rFonts w:eastAsia="Calibri"/>
              </w:rPr>
            </w:pPr>
          </w:p>
        </w:tc>
        <w:tc>
          <w:tcPr>
            <w:tcW w:w="747" w:type="dxa"/>
          </w:tcPr>
          <w:p w14:paraId="08E6E527" w14:textId="77777777" w:rsidR="00DA4DB8" w:rsidRPr="00BA67FF" w:rsidRDefault="00DA4DB8" w:rsidP="00A550E4">
            <w:pPr>
              <w:spacing w:before="0" w:after="0"/>
              <w:rPr>
                <w:rFonts w:eastAsia="Calibri"/>
              </w:rPr>
            </w:pPr>
            <w:r w:rsidRPr="00BA67FF">
              <w:rPr>
                <w:rFonts w:eastAsia="Calibri"/>
              </w:rPr>
              <w:t>ÖÇ</w:t>
            </w:r>
          </w:p>
          <w:p w14:paraId="1CF1CA22" w14:textId="77777777" w:rsidR="00DA4DB8" w:rsidRPr="00BA67FF" w:rsidRDefault="00DA4DB8" w:rsidP="00A550E4">
            <w:pPr>
              <w:spacing w:before="0" w:after="0"/>
              <w:rPr>
                <w:rFonts w:eastAsia="Calibri"/>
              </w:rPr>
            </w:pPr>
            <w:r w:rsidRPr="00BA67FF">
              <w:rPr>
                <w:rFonts w:eastAsia="Calibri"/>
              </w:rPr>
              <w:t>4,5,6,7</w:t>
            </w:r>
          </w:p>
        </w:tc>
        <w:tc>
          <w:tcPr>
            <w:tcW w:w="650" w:type="dxa"/>
          </w:tcPr>
          <w:p w14:paraId="02E44057" w14:textId="77777777" w:rsidR="00DA4DB8" w:rsidRPr="00BA67FF" w:rsidRDefault="00DA4DB8" w:rsidP="00A550E4">
            <w:pPr>
              <w:spacing w:before="0" w:after="0"/>
              <w:rPr>
                <w:rFonts w:eastAsia="Calibri"/>
              </w:rPr>
            </w:pPr>
            <w:r w:rsidRPr="00BA67FF">
              <w:rPr>
                <w:rFonts w:eastAsia="Calibri"/>
              </w:rPr>
              <w:t>ÖÇ</w:t>
            </w:r>
          </w:p>
          <w:p w14:paraId="0984EFBF" w14:textId="77777777" w:rsidR="00DA4DB8" w:rsidRPr="00BA67FF" w:rsidRDefault="00DA4DB8" w:rsidP="00A550E4">
            <w:pPr>
              <w:spacing w:before="0" w:after="0"/>
              <w:rPr>
                <w:rFonts w:eastAsia="Calibri"/>
              </w:rPr>
            </w:pPr>
            <w:r w:rsidRPr="00BA67FF">
              <w:rPr>
                <w:rFonts w:eastAsia="Calibri"/>
              </w:rPr>
              <w:t>1,2,3,</w:t>
            </w:r>
          </w:p>
          <w:p w14:paraId="4BEE3753" w14:textId="77777777" w:rsidR="00DA4DB8" w:rsidRPr="00BA67FF" w:rsidRDefault="00DA4DB8" w:rsidP="00A550E4">
            <w:pPr>
              <w:spacing w:before="0" w:after="0"/>
              <w:rPr>
                <w:rFonts w:eastAsia="Calibri"/>
              </w:rPr>
            </w:pPr>
            <w:r w:rsidRPr="00BA67FF">
              <w:rPr>
                <w:rFonts w:eastAsia="Calibri"/>
              </w:rPr>
              <w:t>4,5,6</w:t>
            </w:r>
          </w:p>
        </w:tc>
        <w:tc>
          <w:tcPr>
            <w:tcW w:w="795" w:type="dxa"/>
          </w:tcPr>
          <w:p w14:paraId="0CCD39D2" w14:textId="77777777" w:rsidR="00DA4DB8" w:rsidRPr="00BA67FF" w:rsidRDefault="00DA4DB8" w:rsidP="00A550E4">
            <w:pPr>
              <w:spacing w:before="0" w:after="0"/>
              <w:jc w:val="center"/>
              <w:rPr>
                <w:rFonts w:eastAsia="Calibri"/>
                <w:bCs/>
              </w:rPr>
            </w:pPr>
            <w:r w:rsidRPr="00BA67FF">
              <w:rPr>
                <w:rFonts w:eastAsia="Calibri"/>
                <w:bCs/>
              </w:rPr>
              <w:t>ÖÇ</w:t>
            </w:r>
          </w:p>
          <w:p w14:paraId="382FED34" w14:textId="77777777" w:rsidR="00DA4DB8" w:rsidRPr="00BA67FF" w:rsidRDefault="00DA4DB8" w:rsidP="00A550E4">
            <w:pPr>
              <w:spacing w:before="0" w:after="0"/>
              <w:jc w:val="center"/>
              <w:rPr>
                <w:rFonts w:eastAsia="Calibri"/>
                <w:bCs/>
              </w:rPr>
            </w:pPr>
            <w:r w:rsidRPr="00BA67FF">
              <w:rPr>
                <w:rFonts w:eastAsia="Calibri"/>
                <w:bCs/>
              </w:rPr>
              <w:t>1,2,3,4,</w:t>
            </w:r>
          </w:p>
          <w:p w14:paraId="21ABBB69" w14:textId="77777777" w:rsidR="00DA4DB8" w:rsidRPr="00BA67FF" w:rsidRDefault="00DA4DB8" w:rsidP="00A550E4">
            <w:pPr>
              <w:spacing w:before="0" w:after="0"/>
              <w:jc w:val="center"/>
              <w:rPr>
                <w:rFonts w:eastAsia="Calibri"/>
                <w:bCs/>
              </w:rPr>
            </w:pPr>
            <w:r w:rsidRPr="00BA67FF">
              <w:rPr>
                <w:rFonts w:eastAsia="Calibri"/>
                <w:bCs/>
              </w:rPr>
              <w:t>5,6,7</w:t>
            </w:r>
          </w:p>
        </w:tc>
        <w:tc>
          <w:tcPr>
            <w:tcW w:w="602" w:type="dxa"/>
          </w:tcPr>
          <w:p w14:paraId="5441649D" w14:textId="77777777" w:rsidR="00DA4DB8" w:rsidRPr="00BA67FF" w:rsidRDefault="00DA4DB8" w:rsidP="00A550E4">
            <w:pPr>
              <w:spacing w:before="0" w:after="0"/>
              <w:jc w:val="center"/>
              <w:rPr>
                <w:rFonts w:eastAsia="Calibri"/>
                <w:bCs/>
              </w:rPr>
            </w:pPr>
            <w:r w:rsidRPr="00BA67FF">
              <w:rPr>
                <w:rFonts w:eastAsia="Calibri"/>
                <w:bCs/>
              </w:rPr>
              <w:t>ÖÇ</w:t>
            </w:r>
          </w:p>
          <w:p w14:paraId="6BBDC116" w14:textId="77777777" w:rsidR="00DA4DB8" w:rsidRPr="00BA67FF" w:rsidRDefault="00DA4DB8" w:rsidP="00A550E4">
            <w:pPr>
              <w:spacing w:before="0" w:after="0"/>
              <w:jc w:val="center"/>
              <w:rPr>
                <w:rFonts w:eastAsia="Calibri"/>
                <w:bCs/>
              </w:rPr>
            </w:pPr>
            <w:r w:rsidRPr="00BA67FF">
              <w:rPr>
                <w:rFonts w:eastAsia="Calibri"/>
                <w:bCs/>
              </w:rPr>
              <w:t>3,4,5</w:t>
            </w:r>
          </w:p>
        </w:tc>
        <w:tc>
          <w:tcPr>
            <w:tcW w:w="747" w:type="dxa"/>
          </w:tcPr>
          <w:p w14:paraId="69A551F7" w14:textId="77777777" w:rsidR="00DA4DB8" w:rsidRPr="00BA67FF" w:rsidRDefault="00DA4DB8" w:rsidP="00A550E4">
            <w:pPr>
              <w:spacing w:before="0" w:after="0"/>
              <w:rPr>
                <w:rFonts w:eastAsia="Calibri"/>
              </w:rPr>
            </w:pPr>
            <w:r w:rsidRPr="00BA67FF">
              <w:rPr>
                <w:rFonts w:eastAsia="Calibri"/>
              </w:rPr>
              <w:t>ÖÇ2</w:t>
            </w:r>
          </w:p>
          <w:p w14:paraId="06465D01" w14:textId="77777777" w:rsidR="00DA4DB8" w:rsidRPr="00BA67FF" w:rsidRDefault="00DA4DB8" w:rsidP="00A550E4">
            <w:pPr>
              <w:spacing w:before="0" w:after="0"/>
              <w:rPr>
                <w:rFonts w:eastAsia="Calibri"/>
                <w:bCs/>
              </w:rPr>
            </w:pPr>
            <w:r w:rsidRPr="00BA67FF">
              <w:rPr>
                <w:rFonts w:eastAsia="Calibri"/>
                <w:bCs/>
              </w:rPr>
              <w:t>1,2,3,</w:t>
            </w:r>
          </w:p>
          <w:p w14:paraId="546AB4E5" w14:textId="77777777" w:rsidR="00DA4DB8" w:rsidRPr="00BA67FF" w:rsidRDefault="00DA4DB8" w:rsidP="00A550E4">
            <w:pPr>
              <w:spacing w:before="0" w:after="0"/>
              <w:rPr>
                <w:rFonts w:eastAsia="Calibri"/>
              </w:rPr>
            </w:pPr>
            <w:r w:rsidRPr="00BA67FF">
              <w:rPr>
                <w:rFonts w:eastAsia="Calibri"/>
                <w:bCs/>
              </w:rPr>
              <w:t>4,5,6,7</w:t>
            </w:r>
          </w:p>
        </w:tc>
        <w:tc>
          <w:tcPr>
            <w:tcW w:w="484" w:type="dxa"/>
          </w:tcPr>
          <w:p w14:paraId="1CAAA49D" w14:textId="77777777" w:rsidR="00DA4DB8" w:rsidRPr="00BA67FF" w:rsidRDefault="00DA4DB8" w:rsidP="00A550E4">
            <w:pPr>
              <w:spacing w:before="0" w:after="0"/>
              <w:jc w:val="center"/>
              <w:rPr>
                <w:rFonts w:eastAsia="Calibri"/>
                <w:bCs/>
              </w:rPr>
            </w:pPr>
            <w:r w:rsidRPr="00BA67FF">
              <w:rPr>
                <w:rFonts w:eastAsia="Calibri"/>
                <w:bCs/>
              </w:rPr>
              <w:t>ÖÇ</w:t>
            </w:r>
          </w:p>
          <w:p w14:paraId="5979D255" w14:textId="77777777" w:rsidR="00DA4DB8" w:rsidRPr="00BA67FF" w:rsidRDefault="00DA4DB8" w:rsidP="00A550E4">
            <w:pPr>
              <w:spacing w:before="0" w:after="0"/>
              <w:jc w:val="center"/>
              <w:rPr>
                <w:rFonts w:eastAsia="Calibri"/>
                <w:bCs/>
              </w:rPr>
            </w:pPr>
            <w:r w:rsidRPr="00BA67FF">
              <w:rPr>
                <w:rFonts w:eastAsia="Calibri"/>
                <w:bCs/>
              </w:rPr>
              <w:t>7</w:t>
            </w:r>
          </w:p>
        </w:tc>
        <w:tc>
          <w:tcPr>
            <w:tcW w:w="484" w:type="dxa"/>
          </w:tcPr>
          <w:p w14:paraId="3186E2AB" w14:textId="77777777" w:rsidR="00DA4DB8" w:rsidRPr="00BA67FF" w:rsidRDefault="00DA4DB8" w:rsidP="00A550E4">
            <w:pPr>
              <w:spacing w:before="0" w:after="0"/>
              <w:jc w:val="center"/>
              <w:rPr>
                <w:rFonts w:eastAsia="Calibri"/>
                <w:bCs/>
              </w:rPr>
            </w:pPr>
            <w:r w:rsidRPr="00BA67FF">
              <w:rPr>
                <w:rFonts w:eastAsia="Calibri"/>
                <w:bCs/>
              </w:rPr>
              <w:t>ÖÇ</w:t>
            </w:r>
          </w:p>
          <w:p w14:paraId="1EB28128" w14:textId="77777777" w:rsidR="00DA4DB8" w:rsidRPr="00BA67FF" w:rsidRDefault="00DA4DB8" w:rsidP="00A550E4">
            <w:pPr>
              <w:spacing w:before="0" w:after="0"/>
              <w:jc w:val="center"/>
              <w:rPr>
                <w:rFonts w:eastAsia="Calibri"/>
                <w:bCs/>
              </w:rPr>
            </w:pPr>
            <w:r w:rsidRPr="00BA67FF">
              <w:rPr>
                <w:rFonts w:eastAsia="Calibri"/>
                <w:bCs/>
              </w:rPr>
              <w:t>7</w:t>
            </w:r>
          </w:p>
        </w:tc>
        <w:tc>
          <w:tcPr>
            <w:tcW w:w="510" w:type="dxa"/>
          </w:tcPr>
          <w:p w14:paraId="41119680" w14:textId="77777777" w:rsidR="00DA4DB8" w:rsidRPr="00BA67FF" w:rsidRDefault="00DA4DB8" w:rsidP="00A550E4">
            <w:pPr>
              <w:spacing w:before="0" w:after="0"/>
              <w:jc w:val="center"/>
              <w:rPr>
                <w:rFonts w:eastAsia="Calibri"/>
                <w:bCs/>
              </w:rPr>
            </w:pPr>
            <w:r w:rsidRPr="00BA67FF">
              <w:rPr>
                <w:rFonts w:eastAsia="Calibri"/>
                <w:bCs/>
              </w:rPr>
              <w:t>ÖÇ1,2,</w:t>
            </w:r>
          </w:p>
          <w:p w14:paraId="5AC78477" w14:textId="77777777" w:rsidR="00DA4DB8" w:rsidRPr="00BA67FF" w:rsidRDefault="00DA4DB8" w:rsidP="00A550E4">
            <w:pPr>
              <w:spacing w:before="0" w:after="0"/>
              <w:jc w:val="center"/>
              <w:rPr>
                <w:rFonts w:eastAsia="Calibri"/>
                <w:bCs/>
              </w:rPr>
            </w:pPr>
            <w:r w:rsidRPr="00BA67FF">
              <w:rPr>
                <w:rFonts w:eastAsia="Calibri"/>
                <w:bCs/>
              </w:rPr>
              <w:t>3,4,5,</w:t>
            </w:r>
          </w:p>
          <w:p w14:paraId="3331AC83" w14:textId="77777777" w:rsidR="00DA4DB8" w:rsidRPr="00BA67FF" w:rsidRDefault="00DA4DB8" w:rsidP="00A550E4">
            <w:pPr>
              <w:spacing w:before="0" w:after="0"/>
              <w:jc w:val="center"/>
              <w:rPr>
                <w:rFonts w:eastAsia="Calibri"/>
                <w:bCs/>
              </w:rPr>
            </w:pPr>
            <w:r w:rsidRPr="00BA67FF">
              <w:rPr>
                <w:rFonts w:eastAsia="Calibri"/>
                <w:bCs/>
              </w:rPr>
              <w:t>6,7</w:t>
            </w:r>
          </w:p>
        </w:tc>
        <w:tc>
          <w:tcPr>
            <w:tcW w:w="567" w:type="dxa"/>
          </w:tcPr>
          <w:p w14:paraId="13B3EAEB" w14:textId="77777777" w:rsidR="00DA4DB8" w:rsidRPr="00BA67FF" w:rsidRDefault="00DA4DB8" w:rsidP="00A550E4">
            <w:pPr>
              <w:spacing w:before="0" w:after="0"/>
              <w:jc w:val="center"/>
              <w:rPr>
                <w:rFonts w:eastAsia="Calibri"/>
                <w:bCs/>
              </w:rPr>
            </w:pPr>
            <w:r w:rsidRPr="00BA67FF">
              <w:rPr>
                <w:rFonts w:eastAsia="Calibri"/>
                <w:bCs/>
              </w:rPr>
              <w:t>ÖÇ</w:t>
            </w:r>
          </w:p>
          <w:p w14:paraId="7847FE3A" w14:textId="77777777" w:rsidR="00DA4DB8" w:rsidRPr="00BA67FF" w:rsidRDefault="00DA4DB8" w:rsidP="00A550E4">
            <w:pPr>
              <w:spacing w:before="0" w:after="0"/>
              <w:jc w:val="center"/>
              <w:rPr>
                <w:rFonts w:eastAsia="Calibri"/>
                <w:bCs/>
              </w:rPr>
            </w:pPr>
            <w:r w:rsidRPr="00BA67FF">
              <w:rPr>
                <w:rFonts w:eastAsia="Calibri"/>
                <w:bCs/>
              </w:rPr>
              <w:t>7</w:t>
            </w:r>
          </w:p>
        </w:tc>
        <w:tc>
          <w:tcPr>
            <w:tcW w:w="567" w:type="dxa"/>
          </w:tcPr>
          <w:p w14:paraId="7CF0F47F" w14:textId="77777777" w:rsidR="00DA4DB8" w:rsidRPr="00BA67FF" w:rsidRDefault="00DA4DB8" w:rsidP="00A550E4">
            <w:pPr>
              <w:spacing w:before="0" w:after="0"/>
              <w:rPr>
                <w:rFonts w:eastAsia="Calibri"/>
              </w:rPr>
            </w:pPr>
          </w:p>
        </w:tc>
        <w:tc>
          <w:tcPr>
            <w:tcW w:w="562" w:type="dxa"/>
          </w:tcPr>
          <w:p w14:paraId="42E0AF09" w14:textId="77777777" w:rsidR="00DA4DB8" w:rsidRPr="00BA67FF" w:rsidRDefault="00DA4DB8" w:rsidP="00A550E4">
            <w:pPr>
              <w:spacing w:before="0" w:after="0"/>
              <w:rPr>
                <w:rFonts w:eastAsia="Calibri"/>
              </w:rPr>
            </w:pPr>
          </w:p>
        </w:tc>
      </w:tr>
    </w:tbl>
    <w:p w14:paraId="2768A62D" w14:textId="77777777" w:rsidR="00DA4DB8" w:rsidRDefault="00DA4DB8" w:rsidP="00A550E4">
      <w:pPr>
        <w:spacing w:before="0" w:after="0"/>
        <w:rPr>
          <w:rFonts w:eastAsia="Calibri"/>
          <w:b/>
          <w:color w:val="0070C0"/>
        </w:rPr>
      </w:pPr>
    </w:p>
    <w:p w14:paraId="0620B8CB" w14:textId="77777777" w:rsidR="00DA4DB8" w:rsidRDefault="00DA4DB8" w:rsidP="00A550E4">
      <w:pPr>
        <w:spacing w:before="0" w:after="0"/>
        <w:rPr>
          <w:rFonts w:eastAsia="Calibri"/>
          <w:b/>
          <w:color w:val="0070C0"/>
        </w:rPr>
      </w:pPr>
    </w:p>
    <w:tbl>
      <w:tblPr>
        <w:tblW w:w="4873" w:type="pct"/>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6" w:space="0" w:color="BFBFBF" w:themeColor="background1" w:themeShade="BF"/>
          <w:insideV w:val="single" w:sz="6" w:space="0" w:color="BFBFBF" w:themeColor="background1" w:themeShade="BF"/>
        </w:tblBorders>
        <w:tblLayout w:type="fixed"/>
        <w:tblLook w:val="01E0" w:firstRow="1" w:lastRow="1" w:firstColumn="1" w:lastColumn="1" w:noHBand="0" w:noVBand="0"/>
      </w:tblPr>
      <w:tblGrid>
        <w:gridCol w:w="707"/>
        <w:gridCol w:w="2410"/>
        <w:gridCol w:w="710"/>
        <w:gridCol w:w="990"/>
        <w:gridCol w:w="1094"/>
        <w:gridCol w:w="875"/>
        <w:gridCol w:w="1149"/>
        <w:gridCol w:w="901"/>
      </w:tblGrid>
      <w:tr w:rsidR="00D3238F" w:rsidRPr="00BA67FF" w14:paraId="303BA637" w14:textId="77777777" w:rsidTr="00BA67FF">
        <w:trPr>
          <w:trHeight w:val="402"/>
        </w:trPr>
        <w:tc>
          <w:tcPr>
            <w:tcW w:w="5000" w:type="pct"/>
            <w:gridSpan w:val="8"/>
          </w:tcPr>
          <w:p w14:paraId="092E3AC3" w14:textId="26B74DD3" w:rsidR="00D3238F" w:rsidRPr="00BA67FF" w:rsidRDefault="00D3238F" w:rsidP="00A550E4">
            <w:pPr>
              <w:tabs>
                <w:tab w:val="left" w:pos="3656"/>
              </w:tabs>
              <w:spacing w:before="0" w:after="0"/>
              <w:jc w:val="center"/>
              <w:rPr>
                <w:rFonts w:eastAsia="Times New Roman"/>
                <w:b/>
                <w:lang w:eastAsia="tr-TR"/>
              </w:rPr>
            </w:pPr>
            <w:bookmarkStart w:id="733" w:name="_Hlk181786895"/>
            <w:bookmarkEnd w:id="732"/>
            <w:r w:rsidRPr="00BA67FF">
              <w:rPr>
                <w:rFonts w:eastAsia="Times New Roman"/>
                <w:b/>
                <w:lang w:eastAsia="tr-TR"/>
              </w:rPr>
              <w:t xml:space="preserve">HEF 4087 </w:t>
            </w:r>
            <w:r w:rsidR="00BA67FF" w:rsidRPr="00BA67FF">
              <w:rPr>
                <w:rFonts w:eastAsia="Times New Roman"/>
                <w:b/>
                <w:lang w:eastAsia="tr-TR"/>
              </w:rPr>
              <w:t xml:space="preserve">Okul Hemşireliği </w:t>
            </w:r>
            <w:r w:rsidR="00BA67FF" w:rsidRPr="00BA67FF">
              <w:rPr>
                <w:rFonts w:eastAsia="Calibri"/>
                <w:b/>
                <w:lang w:eastAsia="tr-TR"/>
              </w:rPr>
              <w:t xml:space="preserve">Ders İçerikleri </w:t>
            </w:r>
            <w:r w:rsidR="002B5F10">
              <w:rPr>
                <w:rFonts w:eastAsia="Calibri"/>
                <w:b/>
                <w:lang w:eastAsia="tr-TR"/>
              </w:rPr>
              <w:t>ve</w:t>
            </w:r>
            <w:r w:rsidR="00BA67FF" w:rsidRPr="00BA67FF">
              <w:rPr>
                <w:rFonts w:eastAsia="Calibri"/>
                <w:b/>
                <w:lang w:eastAsia="tr-TR"/>
              </w:rPr>
              <w:t xml:space="preserve"> Öğrenme Çıktıları </w:t>
            </w:r>
            <w:r w:rsidR="009051B4">
              <w:rPr>
                <w:rFonts w:eastAsia="Calibri"/>
                <w:b/>
                <w:lang w:eastAsia="tr-TR"/>
              </w:rPr>
              <w:t>ile</w:t>
            </w:r>
            <w:r w:rsidR="00BA67FF" w:rsidRPr="00BA67FF">
              <w:rPr>
                <w:rFonts w:eastAsia="Calibri"/>
                <w:b/>
                <w:lang w:eastAsia="tr-TR"/>
              </w:rPr>
              <w:t xml:space="preserve"> İlişkisi</w:t>
            </w:r>
          </w:p>
        </w:tc>
      </w:tr>
      <w:tr w:rsidR="00D3238F" w:rsidRPr="00BA67FF" w14:paraId="60A51A59" w14:textId="77777777" w:rsidTr="009D0257">
        <w:trPr>
          <w:trHeight w:val="235"/>
        </w:trPr>
        <w:tc>
          <w:tcPr>
            <w:tcW w:w="400" w:type="pct"/>
            <w:vMerge w:val="restart"/>
          </w:tcPr>
          <w:p w14:paraId="7B6445E6" w14:textId="77777777" w:rsidR="00D3238F" w:rsidRPr="00163E57" w:rsidRDefault="00D3238F" w:rsidP="00A550E4">
            <w:pPr>
              <w:spacing w:before="0" w:after="0"/>
              <w:jc w:val="center"/>
              <w:rPr>
                <w:rFonts w:eastAsia="Times New Roman"/>
                <w:bCs/>
                <w:lang w:eastAsia="tr-TR"/>
              </w:rPr>
            </w:pPr>
            <w:r w:rsidRPr="00163E57">
              <w:rPr>
                <w:rFonts w:eastAsia="Times New Roman"/>
                <w:bCs/>
                <w:lang w:eastAsia="tr-TR"/>
              </w:rPr>
              <w:t>Hafta</w:t>
            </w:r>
          </w:p>
        </w:tc>
        <w:tc>
          <w:tcPr>
            <w:tcW w:w="1364" w:type="pct"/>
            <w:vMerge w:val="restart"/>
          </w:tcPr>
          <w:p w14:paraId="50DA720E" w14:textId="246991AF" w:rsidR="00D3238F" w:rsidRPr="00BA67FF" w:rsidRDefault="00D3238F" w:rsidP="00A550E4">
            <w:pPr>
              <w:spacing w:before="0" w:after="0"/>
              <w:rPr>
                <w:rFonts w:eastAsia="Times New Roman"/>
                <w:b/>
                <w:lang w:eastAsia="tr-TR"/>
              </w:rPr>
            </w:pPr>
            <w:r w:rsidRPr="00BA67FF">
              <w:rPr>
                <w:rFonts w:eastAsia="Times New Roman"/>
                <w:b/>
                <w:lang w:eastAsia="tr-TR"/>
              </w:rPr>
              <w:t>Ders İçerikleri</w:t>
            </w:r>
          </w:p>
        </w:tc>
        <w:tc>
          <w:tcPr>
            <w:tcW w:w="2726" w:type="pct"/>
            <w:gridSpan w:val="5"/>
          </w:tcPr>
          <w:p w14:paraId="67565355" w14:textId="77777777" w:rsidR="00D3238F" w:rsidRPr="00BA67FF" w:rsidRDefault="00D3238F" w:rsidP="00A550E4">
            <w:pPr>
              <w:spacing w:before="0" w:after="0"/>
              <w:jc w:val="center"/>
              <w:rPr>
                <w:rFonts w:eastAsia="Calibri"/>
                <w:b/>
                <w:lang w:eastAsia="tr-TR"/>
              </w:rPr>
            </w:pPr>
            <w:r w:rsidRPr="00BA67FF">
              <w:rPr>
                <w:rFonts w:eastAsia="Calibri"/>
                <w:b/>
                <w:lang w:eastAsia="tr-TR"/>
              </w:rPr>
              <w:t>Dersin Öğrenim Kazanımları</w:t>
            </w:r>
          </w:p>
        </w:tc>
        <w:tc>
          <w:tcPr>
            <w:tcW w:w="510" w:type="pct"/>
          </w:tcPr>
          <w:p w14:paraId="75C7D252" w14:textId="77777777" w:rsidR="00D3238F" w:rsidRPr="00BA67FF" w:rsidRDefault="00D3238F" w:rsidP="00A550E4">
            <w:pPr>
              <w:spacing w:before="0" w:after="0"/>
              <w:jc w:val="center"/>
              <w:rPr>
                <w:rFonts w:eastAsia="Calibri"/>
                <w:b/>
                <w:lang w:eastAsia="tr-TR"/>
              </w:rPr>
            </w:pPr>
          </w:p>
        </w:tc>
      </w:tr>
      <w:tr w:rsidR="00D3238F" w:rsidRPr="00BA67FF" w14:paraId="1DBB8096" w14:textId="77777777" w:rsidTr="00D078E9">
        <w:trPr>
          <w:trHeight w:val="683"/>
        </w:trPr>
        <w:tc>
          <w:tcPr>
            <w:tcW w:w="400" w:type="pct"/>
            <w:vMerge/>
          </w:tcPr>
          <w:p w14:paraId="38F0B7D3" w14:textId="77777777" w:rsidR="00D3238F" w:rsidRPr="00163E57" w:rsidRDefault="00D3238F" w:rsidP="00A550E4">
            <w:pPr>
              <w:spacing w:before="0" w:after="0"/>
              <w:jc w:val="center"/>
              <w:rPr>
                <w:rFonts w:eastAsia="Times New Roman"/>
                <w:bCs/>
                <w:lang w:eastAsia="tr-TR"/>
              </w:rPr>
            </w:pPr>
          </w:p>
        </w:tc>
        <w:tc>
          <w:tcPr>
            <w:tcW w:w="1364" w:type="pct"/>
            <w:vMerge/>
          </w:tcPr>
          <w:p w14:paraId="05C8FE49" w14:textId="77777777" w:rsidR="00D3238F" w:rsidRPr="00BA67FF" w:rsidRDefault="00D3238F" w:rsidP="00A550E4">
            <w:pPr>
              <w:spacing w:before="0" w:after="0"/>
              <w:rPr>
                <w:rFonts w:eastAsia="Times New Roman"/>
                <w:b/>
                <w:lang w:eastAsia="tr-TR"/>
              </w:rPr>
            </w:pPr>
          </w:p>
        </w:tc>
        <w:tc>
          <w:tcPr>
            <w:tcW w:w="402" w:type="pct"/>
          </w:tcPr>
          <w:p w14:paraId="64FD510F" w14:textId="3C2476C3" w:rsidR="00D3238F" w:rsidRPr="00D078E9" w:rsidRDefault="00BA67FF" w:rsidP="00A550E4">
            <w:pPr>
              <w:tabs>
                <w:tab w:val="center" w:pos="4536"/>
                <w:tab w:val="right" w:pos="9072"/>
              </w:tabs>
              <w:spacing w:before="0" w:after="0"/>
              <w:rPr>
                <w:rFonts w:eastAsia="Times New Roman"/>
                <w:sz w:val="16"/>
                <w:szCs w:val="16"/>
                <w:lang w:eastAsia="tr-TR"/>
              </w:rPr>
            </w:pPr>
            <w:r w:rsidRPr="00D078E9">
              <w:rPr>
                <w:rFonts w:eastAsia="Times New Roman"/>
                <w:sz w:val="16"/>
                <w:szCs w:val="16"/>
                <w:lang w:eastAsia="tr-TR"/>
              </w:rPr>
              <w:t>ÖÇ</w:t>
            </w:r>
            <w:r w:rsidR="00D3238F" w:rsidRPr="00D078E9">
              <w:rPr>
                <w:rFonts w:eastAsia="Times New Roman"/>
                <w:sz w:val="16"/>
                <w:szCs w:val="16"/>
                <w:lang w:eastAsia="tr-TR"/>
              </w:rPr>
              <w:t xml:space="preserve">1. Okul sağlığı hemşirenin rol, görev </w:t>
            </w:r>
            <w:r w:rsidR="002B5F10" w:rsidRPr="00D078E9">
              <w:rPr>
                <w:rFonts w:eastAsia="Times New Roman"/>
                <w:sz w:val="16"/>
                <w:szCs w:val="16"/>
                <w:lang w:eastAsia="tr-TR"/>
              </w:rPr>
              <w:t>ve</w:t>
            </w:r>
            <w:r w:rsidR="00D3238F" w:rsidRPr="00D078E9">
              <w:rPr>
                <w:rFonts w:eastAsia="Times New Roman"/>
                <w:sz w:val="16"/>
                <w:szCs w:val="16"/>
                <w:lang w:eastAsia="tr-TR"/>
              </w:rPr>
              <w:t xml:space="preserve"> sorumluluklarını bilir.</w:t>
            </w:r>
          </w:p>
        </w:tc>
        <w:tc>
          <w:tcPr>
            <w:tcW w:w="560" w:type="pct"/>
          </w:tcPr>
          <w:p w14:paraId="651B8A42" w14:textId="66754DE6" w:rsidR="00D3238F" w:rsidRPr="00D078E9" w:rsidRDefault="00BA67FF" w:rsidP="00A550E4">
            <w:pPr>
              <w:tabs>
                <w:tab w:val="center" w:pos="4536"/>
                <w:tab w:val="right" w:pos="9072"/>
              </w:tabs>
              <w:spacing w:before="0" w:after="0"/>
              <w:rPr>
                <w:rFonts w:eastAsia="Times New Roman"/>
                <w:sz w:val="16"/>
                <w:szCs w:val="16"/>
                <w:lang w:eastAsia="tr-TR"/>
              </w:rPr>
            </w:pPr>
            <w:r w:rsidRPr="00D078E9">
              <w:rPr>
                <w:rFonts w:eastAsia="Times New Roman"/>
                <w:sz w:val="16"/>
                <w:szCs w:val="16"/>
                <w:lang w:eastAsia="tr-TR"/>
              </w:rPr>
              <w:t>ÖÇ</w:t>
            </w:r>
            <w:r w:rsidR="00D3238F" w:rsidRPr="00D078E9">
              <w:rPr>
                <w:rFonts w:eastAsia="Times New Roman"/>
                <w:sz w:val="16"/>
                <w:szCs w:val="16"/>
                <w:lang w:eastAsia="tr-TR"/>
              </w:rPr>
              <w:t xml:space="preserve">2. Okulun çevresini fiziksel </w:t>
            </w:r>
            <w:r w:rsidR="002B5F10" w:rsidRPr="00D078E9">
              <w:rPr>
                <w:rFonts w:eastAsia="Times New Roman"/>
                <w:sz w:val="16"/>
                <w:szCs w:val="16"/>
                <w:lang w:eastAsia="tr-TR"/>
              </w:rPr>
              <w:t>ve</w:t>
            </w:r>
            <w:r w:rsidR="00D3238F" w:rsidRPr="00D078E9">
              <w:rPr>
                <w:rFonts w:eastAsia="Times New Roman"/>
                <w:sz w:val="16"/>
                <w:szCs w:val="16"/>
                <w:lang w:eastAsia="tr-TR"/>
              </w:rPr>
              <w:t xml:space="preserve"> sıhhi olarak değerlendirerek sağlıkla ilgili riskleri belirler.</w:t>
            </w:r>
          </w:p>
          <w:p w14:paraId="6C93EFB3" w14:textId="77777777" w:rsidR="00D3238F" w:rsidRPr="00D078E9" w:rsidRDefault="00D3238F" w:rsidP="00A550E4">
            <w:pPr>
              <w:spacing w:before="0" w:after="0"/>
              <w:rPr>
                <w:rFonts w:eastAsia="Times New Roman"/>
                <w:bCs/>
                <w:sz w:val="16"/>
                <w:szCs w:val="16"/>
                <w:lang w:eastAsia="tr-TR"/>
              </w:rPr>
            </w:pPr>
          </w:p>
        </w:tc>
        <w:tc>
          <w:tcPr>
            <w:tcW w:w="619" w:type="pct"/>
          </w:tcPr>
          <w:p w14:paraId="025F8B2F" w14:textId="5C4CAB0A" w:rsidR="00D3238F" w:rsidRPr="00D078E9" w:rsidRDefault="00BA67FF" w:rsidP="00A550E4">
            <w:pPr>
              <w:tabs>
                <w:tab w:val="center" w:pos="4536"/>
                <w:tab w:val="right" w:pos="9072"/>
              </w:tabs>
              <w:spacing w:before="0" w:after="0"/>
              <w:rPr>
                <w:rFonts w:eastAsia="Times New Roman"/>
                <w:sz w:val="16"/>
                <w:szCs w:val="16"/>
                <w:lang w:eastAsia="tr-TR"/>
              </w:rPr>
            </w:pPr>
            <w:r w:rsidRPr="00D078E9">
              <w:rPr>
                <w:rFonts w:eastAsia="Times New Roman"/>
                <w:sz w:val="16"/>
                <w:szCs w:val="16"/>
                <w:lang w:eastAsia="tr-TR"/>
              </w:rPr>
              <w:t>ÖÇ</w:t>
            </w:r>
            <w:r w:rsidR="00D3238F" w:rsidRPr="00D078E9">
              <w:rPr>
                <w:rFonts w:eastAsia="Times New Roman"/>
                <w:sz w:val="16"/>
                <w:szCs w:val="16"/>
                <w:lang w:eastAsia="tr-TR"/>
              </w:rPr>
              <w:t xml:space="preserve">3. Okul çocuğuna yönelik sağlığı koruyucu </w:t>
            </w:r>
            <w:r w:rsidR="002B5F10" w:rsidRPr="00D078E9">
              <w:rPr>
                <w:rFonts w:eastAsia="Times New Roman"/>
                <w:sz w:val="16"/>
                <w:szCs w:val="16"/>
                <w:lang w:eastAsia="tr-TR"/>
              </w:rPr>
              <w:t>ve</w:t>
            </w:r>
            <w:r w:rsidR="00D3238F" w:rsidRPr="00D078E9">
              <w:rPr>
                <w:rFonts w:eastAsia="Times New Roman"/>
                <w:sz w:val="16"/>
                <w:szCs w:val="16"/>
                <w:lang w:eastAsia="tr-TR"/>
              </w:rPr>
              <w:t xml:space="preserve"> geliştirici hemşirelik uygulamaları yapar </w:t>
            </w:r>
            <w:r w:rsidR="002B5F10" w:rsidRPr="00D078E9">
              <w:rPr>
                <w:rFonts w:eastAsia="Times New Roman"/>
                <w:sz w:val="16"/>
                <w:szCs w:val="16"/>
                <w:lang w:eastAsia="tr-TR"/>
              </w:rPr>
              <w:t>ve</w:t>
            </w:r>
            <w:r w:rsidR="00D3238F" w:rsidRPr="00D078E9">
              <w:rPr>
                <w:rFonts w:eastAsia="Times New Roman"/>
                <w:sz w:val="16"/>
                <w:szCs w:val="16"/>
                <w:lang w:eastAsia="tr-TR"/>
              </w:rPr>
              <w:t xml:space="preserve"> izler.</w:t>
            </w:r>
          </w:p>
          <w:p w14:paraId="266B45F2" w14:textId="77777777" w:rsidR="00D3238F" w:rsidRPr="00D078E9" w:rsidRDefault="00D3238F" w:rsidP="00A550E4">
            <w:pPr>
              <w:spacing w:before="0" w:after="0"/>
              <w:rPr>
                <w:rFonts w:eastAsia="Times New Roman"/>
                <w:bCs/>
                <w:sz w:val="16"/>
                <w:szCs w:val="16"/>
                <w:lang w:eastAsia="tr-TR"/>
              </w:rPr>
            </w:pPr>
          </w:p>
        </w:tc>
        <w:tc>
          <w:tcPr>
            <w:tcW w:w="495" w:type="pct"/>
          </w:tcPr>
          <w:p w14:paraId="7C670D69" w14:textId="38ABE3BE" w:rsidR="00D3238F" w:rsidRPr="00D078E9" w:rsidRDefault="00BA67FF" w:rsidP="00A550E4">
            <w:pPr>
              <w:tabs>
                <w:tab w:val="center" w:pos="4536"/>
                <w:tab w:val="right" w:pos="9072"/>
              </w:tabs>
              <w:spacing w:before="0" w:after="0"/>
              <w:rPr>
                <w:rFonts w:eastAsia="Times New Roman"/>
                <w:sz w:val="16"/>
                <w:szCs w:val="16"/>
                <w:lang w:eastAsia="tr-TR"/>
              </w:rPr>
            </w:pPr>
            <w:r w:rsidRPr="00D078E9">
              <w:rPr>
                <w:rFonts w:eastAsia="Times New Roman"/>
                <w:sz w:val="16"/>
                <w:szCs w:val="16"/>
                <w:lang w:eastAsia="tr-TR"/>
              </w:rPr>
              <w:t>ÖÇ</w:t>
            </w:r>
            <w:r w:rsidR="00D3238F" w:rsidRPr="00D078E9">
              <w:rPr>
                <w:rFonts w:eastAsia="Times New Roman"/>
                <w:sz w:val="16"/>
                <w:szCs w:val="16"/>
                <w:lang w:eastAsia="tr-TR"/>
              </w:rPr>
              <w:t xml:space="preserve">4. Okul çocuğu, ailesi </w:t>
            </w:r>
            <w:r w:rsidR="002B5F10" w:rsidRPr="00D078E9">
              <w:rPr>
                <w:rFonts w:eastAsia="Times New Roman"/>
                <w:sz w:val="16"/>
                <w:szCs w:val="16"/>
                <w:lang w:eastAsia="tr-TR"/>
              </w:rPr>
              <w:t>ve</w:t>
            </w:r>
            <w:r w:rsidR="00D3238F" w:rsidRPr="00D078E9">
              <w:rPr>
                <w:rFonts w:eastAsia="Times New Roman"/>
                <w:sz w:val="16"/>
                <w:szCs w:val="16"/>
                <w:lang w:eastAsia="tr-TR"/>
              </w:rPr>
              <w:t xml:space="preserve"> okul çalışanlarına yönelik danışmanlık yapar.</w:t>
            </w:r>
          </w:p>
          <w:p w14:paraId="187A6457" w14:textId="77777777" w:rsidR="00D3238F" w:rsidRPr="00D078E9" w:rsidRDefault="00D3238F" w:rsidP="00A550E4">
            <w:pPr>
              <w:spacing w:before="0" w:after="0"/>
              <w:rPr>
                <w:rFonts w:eastAsia="Times New Roman"/>
                <w:bCs/>
                <w:sz w:val="16"/>
                <w:szCs w:val="16"/>
                <w:lang w:eastAsia="tr-TR"/>
              </w:rPr>
            </w:pPr>
          </w:p>
        </w:tc>
        <w:tc>
          <w:tcPr>
            <w:tcW w:w="650" w:type="pct"/>
          </w:tcPr>
          <w:p w14:paraId="2A68265D" w14:textId="5AAA3A55" w:rsidR="00D3238F" w:rsidRPr="00D078E9" w:rsidRDefault="00BA67FF" w:rsidP="00A550E4">
            <w:pPr>
              <w:tabs>
                <w:tab w:val="center" w:pos="4536"/>
                <w:tab w:val="right" w:pos="9072"/>
              </w:tabs>
              <w:spacing w:before="0" w:after="0"/>
              <w:rPr>
                <w:rFonts w:eastAsia="Times New Roman"/>
                <w:sz w:val="16"/>
                <w:szCs w:val="16"/>
                <w:lang w:eastAsia="tr-TR"/>
              </w:rPr>
            </w:pPr>
            <w:r w:rsidRPr="00D078E9">
              <w:rPr>
                <w:rFonts w:eastAsia="Times New Roman"/>
                <w:sz w:val="16"/>
                <w:szCs w:val="16"/>
                <w:lang w:eastAsia="tr-TR"/>
              </w:rPr>
              <w:t>ÖÇ</w:t>
            </w:r>
            <w:r w:rsidR="00D3238F" w:rsidRPr="00D078E9">
              <w:rPr>
                <w:rFonts w:eastAsia="Times New Roman"/>
                <w:sz w:val="16"/>
                <w:szCs w:val="16"/>
                <w:lang w:eastAsia="tr-TR"/>
              </w:rPr>
              <w:t xml:space="preserve">5. Okul çocuğunun fizyolojik, psikolojik, sosyal gereksinim </w:t>
            </w:r>
            <w:r w:rsidR="002B5F10" w:rsidRPr="00D078E9">
              <w:rPr>
                <w:rFonts w:eastAsia="Times New Roman"/>
                <w:sz w:val="16"/>
                <w:szCs w:val="16"/>
                <w:lang w:eastAsia="tr-TR"/>
              </w:rPr>
              <w:t>ve</w:t>
            </w:r>
            <w:r w:rsidR="00D3238F" w:rsidRPr="00D078E9">
              <w:rPr>
                <w:rFonts w:eastAsia="Times New Roman"/>
                <w:sz w:val="16"/>
                <w:szCs w:val="16"/>
                <w:lang w:eastAsia="tr-TR"/>
              </w:rPr>
              <w:t xml:space="preserve"> sorunlarına yönelik hemşirelik sürecini uygular.</w:t>
            </w:r>
          </w:p>
          <w:p w14:paraId="78947F92" w14:textId="77777777" w:rsidR="00D3238F" w:rsidRPr="00D078E9" w:rsidRDefault="00D3238F" w:rsidP="00A550E4">
            <w:pPr>
              <w:spacing w:before="0" w:after="0"/>
              <w:rPr>
                <w:rFonts w:eastAsia="Times New Roman"/>
                <w:bCs/>
                <w:sz w:val="16"/>
                <w:szCs w:val="16"/>
                <w:lang w:eastAsia="tr-TR"/>
              </w:rPr>
            </w:pPr>
          </w:p>
        </w:tc>
        <w:tc>
          <w:tcPr>
            <w:tcW w:w="510" w:type="pct"/>
          </w:tcPr>
          <w:p w14:paraId="73EEF04F" w14:textId="62624A51" w:rsidR="00D3238F" w:rsidRPr="00D078E9" w:rsidRDefault="00BA67FF" w:rsidP="00A550E4">
            <w:pPr>
              <w:spacing w:before="0" w:after="0"/>
              <w:rPr>
                <w:rFonts w:eastAsia="Times New Roman"/>
                <w:bCs/>
                <w:sz w:val="16"/>
                <w:szCs w:val="16"/>
                <w:lang w:eastAsia="tr-TR"/>
              </w:rPr>
            </w:pPr>
            <w:r w:rsidRPr="00D078E9">
              <w:rPr>
                <w:rFonts w:eastAsia="Times New Roman"/>
                <w:sz w:val="16"/>
                <w:szCs w:val="16"/>
                <w:lang w:eastAsia="tr-TR"/>
              </w:rPr>
              <w:t>ÖÇ</w:t>
            </w:r>
            <w:r w:rsidR="00D3238F" w:rsidRPr="00D078E9">
              <w:rPr>
                <w:rFonts w:eastAsia="Times New Roman"/>
                <w:sz w:val="16"/>
                <w:szCs w:val="16"/>
                <w:lang w:eastAsia="tr-TR"/>
              </w:rPr>
              <w:t xml:space="preserve">6. Okul sağlığı ile ilgili istatistik analizleri yapar </w:t>
            </w:r>
            <w:r w:rsidR="002B5F10" w:rsidRPr="00D078E9">
              <w:rPr>
                <w:rFonts w:eastAsia="Times New Roman"/>
                <w:sz w:val="16"/>
                <w:szCs w:val="16"/>
                <w:lang w:eastAsia="tr-TR"/>
              </w:rPr>
              <w:t>ve</w:t>
            </w:r>
            <w:r w:rsidR="00D3238F" w:rsidRPr="00D078E9">
              <w:rPr>
                <w:rFonts w:eastAsia="Times New Roman"/>
                <w:sz w:val="16"/>
                <w:szCs w:val="16"/>
                <w:lang w:eastAsia="tr-TR"/>
              </w:rPr>
              <w:t xml:space="preserve"> kayıtlarını tutar.</w:t>
            </w:r>
          </w:p>
        </w:tc>
      </w:tr>
      <w:tr w:rsidR="00D3238F" w:rsidRPr="00BA67FF" w14:paraId="1A866D98" w14:textId="77777777" w:rsidTr="009D0257">
        <w:trPr>
          <w:trHeight w:val="698"/>
        </w:trPr>
        <w:tc>
          <w:tcPr>
            <w:tcW w:w="400" w:type="pct"/>
          </w:tcPr>
          <w:p w14:paraId="3D40B4A3" w14:textId="77777777" w:rsidR="00D3238F" w:rsidRPr="00163E57" w:rsidRDefault="00D3238F" w:rsidP="00A550E4">
            <w:pPr>
              <w:tabs>
                <w:tab w:val="left" w:pos="180"/>
              </w:tabs>
              <w:spacing w:before="0" w:after="0"/>
              <w:rPr>
                <w:rFonts w:eastAsia="Times New Roman"/>
                <w:bCs/>
                <w:lang w:eastAsia="tr-TR"/>
              </w:rPr>
            </w:pPr>
            <w:r w:rsidRPr="00163E57">
              <w:rPr>
                <w:rFonts w:eastAsia="Times New Roman"/>
                <w:bCs/>
                <w:lang w:eastAsia="tr-TR"/>
              </w:rPr>
              <w:t>1</w:t>
            </w:r>
          </w:p>
        </w:tc>
        <w:tc>
          <w:tcPr>
            <w:tcW w:w="1364" w:type="pct"/>
          </w:tcPr>
          <w:p w14:paraId="765EA941" w14:textId="025898A2" w:rsidR="00D3238F" w:rsidRPr="00BA67FF" w:rsidRDefault="00D3238F" w:rsidP="00D078E9">
            <w:pPr>
              <w:spacing w:before="0" w:after="0"/>
              <w:jc w:val="left"/>
              <w:rPr>
                <w:rFonts w:eastAsia="Times New Roman"/>
                <w:lang w:eastAsia="tr-TR"/>
              </w:rPr>
            </w:pPr>
            <w:r w:rsidRPr="00BA67FF">
              <w:rPr>
                <w:rFonts w:eastAsia="Times New Roman"/>
                <w:lang w:eastAsia="tr-TR"/>
              </w:rPr>
              <w:t xml:space="preserve">Türkiye de </w:t>
            </w:r>
            <w:r w:rsidR="002B5F10">
              <w:rPr>
                <w:rFonts w:eastAsia="Times New Roman"/>
                <w:lang w:eastAsia="tr-TR"/>
              </w:rPr>
              <w:t>ve</w:t>
            </w:r>
            <w:r w:rsidRPr="00BA67FF">
              <w:rPr>
                <w:rFonts w:eastAsia="Times New Roman"/>
                <w:lang w:eastAsia="tr-TR"/>
              </w:rPr>
              <w:t xml:space="preserve"> Dünyada Okul sağlığı </w:t>
            </w:r>
            <w:r w:rsidR="002B5F10">
              <w:rPr>
                <w:rFonts w:eastAsia="Times New Roman"/>
                <w:lang w:eastAsia="tr-TR"/>
              </w:rPr>
              <w:t>ve</w:t>
            </w:r>
            <w:r w:rsidRPr="00BA67FF">
              <w:rPr>
                <w:rFonts w:eastAsia="Times New Roman"/>
                <w:lang w:eastAsia="tr-TR"/>
              </w:rPr>
              <w:t xml:space="preserve"> Okul Sağlığı Hemşireliği gelişimi </w:t>
            </w:r>
          </w:p>
        </w:tc>
        <w:tc>
          <w:tcPr>
            <w:tcW w:w="402" w:type="pct"/>
          </w:tcPr>
          <w:p w14:paraId="28900CDD" w14:textId="734DDA34" w:rsidR="00D3238F" w:rsidRPr="00BA67FF" w:rsidRDefault="005871EF" w:rsidP="00A550E4">
            <w:pPr>
              <w:spacing w:before="0" w:after="0"/>
              <w:jc w:val="center"/>
              <w:rPr>
                <w:rFonts w:eastAsia="Times New Roman"/>
                <w:lang w:eastAsia="tr-TR"/>
              </w:rPr>
            </w:pPr>
            <w:r w:rsidRPr="00BA67FF">
              <w:rPr>
                <w:rFonts w:eastAsia="Times New Roman"/>
                <w:lang w:eastAsia="tr-TR"/>
              </w:rPr>
              <w:t>X</w:t>
            </w:r>
          </w:p>
        </w:tc>
        <w:tc>
          <w:tcPr>
            <w:tcW w:w="560" w:type="pct"/>
          </w:tcPr>
          <w:p w14:paraId="394A43A4" w14:textId="77777777" w:rsidR="00D3238F" w:rsidRPr="00BA67FF" w:rsidRDefault="00D3238F" w:rsidP="00A550E4">
            <w:pPr>
              <w:spacing w:before="0" w:after="0"/>
              <w:jc w:val="center"/>
              <w:rPr>
                <w:rFonts w:eastAsia="Times New Roman"/>
                <w:lang w:eastAsia="tr-TR"/>
              </w:rPr>
            </w:pPr>
          </w:p>
        </w:tc>
        <w:tc>
          <w:tcPr>
            <w:tcW w:w="619" w:type="pct"/>
          </w:tcPr>
          <w:p w14:paraId="7111BDBF" w14:textId="2DE9A974" w:rsidR="00D3238F" w:rsidRPr="00BA67FF" w:rsidRDefault="005871EF" w:rsidP="00A550E4">
            <w:pPr>
              <w:spacing w:before="0" w:after="0"/>
              <w:jc w:val="center"/>
              <w:rPr>
                <w:rFonts w:eastAsia="Times New Roman"/>
                <w:lang w:eastAsia="tr-TR"/>
              </w:rPr>
            </w:pPr>
            <w:r w:rsidRPr="00BA67FF">
              <w:rPr>
                <w:rFonts w:eastAsia="Times New Roman"/>
                <w:lang w:eastAsia="tr-TR"/>
              </w:rPr>
              <w:t>X</w:t>
            </w:r>
          </w:p>
        </w:tc>
        <w:tc>
          <w:tcPr>
            <w:tcW w:w="495" w:type="pct"/>
          </w:tcPr>
          <w:p w14:paraId="50A93A0D" w14:textId="77777777" w:rsidR="00D3238F" w:rsidRPr="00BA67FF" w:rsidRDefault="00D3238F" w:rsidP="00A550E4">
            <w:pPr>
              <w:spacing w:before="0" w:after="0"/>
              <w:jc w:val="center"/>
              <w:rPr>
                <w:rFonts w:eastAsia="Times New Roman"/>
                <w:lang w:eastAsia="tr-TR"/>
              </w:rPr>
            </w:pPr>
          </w:p>
        </w:tc>
        <w:tc>
          <w:tcPr>
            <w:tcW w:w="650" w:type="pct"/>
          </w:tcPr>
          <w:p w14:paraId="0724F3B2" w14:textId="77777777" w:rsidR="00D3238F" w:rsidRPr="00BA67FF" w:rsidRDefault="00D3238F" w:rsidP="00A550E4">
            <w:pPr>
              <w:spacing w:before="0" w:after="0"/>
              <w:jc w:val="center"/>
              <w:rPr>
                <w:rFonts w:eastAsia="Times New Roman"/>
                <w:lang w:eastAsia="tr-TR"/>
              </w:rPr>
            </w:pPr>
          </w:p>
        </w:tc>
        <w:tc>
          <w:tcPr>
            <w:tcW w:w="510" w:type="pct"/>
          </w:tcPr>
          <w:p w14:paraId="2FA5A784" w14:textId="77777777" w:rsidR="00D3238F" w:rsidRPr="00BA67FF" w:rsidRDefault="00D3238F" w:rsidP="00A550E4">
            <w:pPr>
              <w:spacing w:before="0" w:after="0"/>
              <w:jc w:val="center"/>
              <w:rPr>
                <w:rFonts w:eastAsia="Times New Roman"/>
                <w:lang w:eastAsia="tr-TR"/>
              </w:rPr>
            </w:pPr>
          </w:p>
        </w:tc>
      </w:tr>
      <w:tr w:rsidR="00D3238F" w:rsidRPr="00BA67FF" w14:paraId="188668B6" w14:textId="77777777" w:rsidTr="009D0257">
        <w:trPr>
          <w:trHeight w:val="698"/>
        </w:trPr>
        <w:tc>
          <w:tcPr>
            <w:tcW w:w="400" w:type="pct"/>
          </w:tcPr>
          <w:p w14:paraId="32273052" w14:textId="77777777" w:rsidR="00D3238F" w:rsidRPr="00163E57" w:rsidRDefault="00D3238F" w:rsidP="00A550E4">
            <w:pPr>
              <w:spacing w:before="0" w:after="0"/>
              <w:rPr>
                <w:rFonts w:eastAsia="Times New Roman"/>
                <w:bCs/>
                <w:lang w:eastAsia="tr-TR"/>
              </w:rPr>
            </w:pPr>
            <w:r w:rsidRPr="00163E57">
              <w:rPr>
                <w:rFonts w:eastAsia="Times New Roman"/>
                <w:bCs/>
                <w:lang w:eastAsia="tr-TR"/>
              </w:rPr>
              <w:t>2</w:t>
            </w:r>
          </w:p>
        </w:tc>
        <w:tc>
          <w:tcPr>
            <w:tcW w:w="1364" w:type="pct"/>
          </w:tcPr>
          <w:p w14:paraId="24757F70" w14:textId="1BE19866" w:rsidR="00D3238F" w:rsidRPr="00BA67FF" w:rsidRDefault="00D3238F" w:rsidP="00D078E9">
            <w:pPr>
              <w:spacing w:before="0" w:after="0"/>
              <w:jc w:val="left"/>
              <w:rPr>
                <w:rFonts w:eastAsia="Times New Roman"/>
                <w:lang w:eastAsia="tr-TR"/>
              </w:rPr>
            </w:pPr>
            <w:r w:rsidRPr="00BA67FF">
              <w:rPr>
                <w:rFonts w:eastAsia="Times New Roman"/>
                <w:lang w:eastAsia="tr-TR"/>
              </w:rPr>
              <w:t xml:space="preserve">Okul hemşireliği tanımı, rolleri </w:t>
            </w:r>
            <w:r w:rsidR="002B5F10">
              <w:rPr>
                <w:rFonts w:eastAsia="Times New Roman"/>
                <w:lang w:eastAsia="tr-TR"/>
              </w:rPr>
              <w:t>ve</w:t>
            </w:r>
            <w:r w:rsidRPr="00BA67FF">
              <w:rPr>
                <w:rFonts w:eastAsia="Times New Roman"/>
                <w:lang w:eastAsia="tr-TR"/>
              </w:rPr>
              <w:t xml:space="preserve"> amaçları, uygulama standartları</w:t>
            </w:r>
          </w:p>
        </w:tc>
        <w:tc>
          <w:tcPr>
            <w:tcW w:w="402" w:type="pct"/>
          </w:tcPr>
          <w:p w14:paraId="4AA6AC03" w14:textId="13E6147E" w:rsidR="00D3238F" w:rsidRPr="00BA67FF" w:rsidRDefault="005871EF" w:rsidP="00A550E4">
            <w:pPr>
              <w:spacing w:before="0" w:after="0"/>
              <w:jc w:val="center"/>
              <w:rPr>
                <w:rFonts w:eastAsia="Times New Roman"/>
                <w:lang w:eastAsia="tr-TR"/>
              </w:rPr>
            </w:pPr>
            <w:r w:rsidRPr="00BA67FF">
              <w:rPr>
                <w:rFonts w:eastAsia="Times New Roman"/>
                <w:lang w:eastAsia="tr-TR"/>
              </w:rPr>
              <w:t>X</w:t>
            </w:r>
          </w:p>
        </w:tc>
        <w:tc>
          <w:tcPr>
            <w:tcW w:w="560" w:type="pct"/>
          </w:tcPr>
          <w:p w14:paraId="7721D9BF" w14:textId="0F872D5F" w:rsidR="00D3238F" w:rsidRPr="00BA67FF" w:rsidRDefault="005871EF" w:rsidP="00A550E4">
            <w:pPr>
              <w:spacing w:before="0" w:after="0"/>
              <w:jc w:val="center"/>
              <w:rPr>
                <w:rFonts w:eastAsia="Times New Roman"/>
                <w:lang w:eastAsia="tr-TR"/>
              </w:rPr>
            </w:pPr>
            <w:r w:rsidRPr="00BA67FF">
              <w:rPr>
                <w:rFonts w:eastAsia="Times New Roman"/>
                <w:lang w:eastAsia="tr-TR"/>
              </w:rPr>
              <w:t>X</w:t>
            </w:r>
          </w:p>
        </w:tc>
        <w:tc>
          <w:tcPr>
            <w:tcW w:w="619" w:type="pct"/>
          </w:tcPr>
          <w:p w14:paraId="68AB770F" w14:textId="052F93CF" w:rsidR="00D3238F" w:rsidRPr="00BA67FF" w:rsidRDefault="005871EF" w:rsidP="00A550E4">
            <w:pPr>
              <w:spacing w:before="0" w:after="0"/>
              <w:jc w:val="center"/>
              <w:rPr>
                <w:rFonts w:eastAsia="Times New Roman"/>
                <w:lang w:eastAsia="tr-TR"/>
              </w:rPr>
            </w:pPr>
            <w:r w:rsidRPr="00BA67FF">
              <w:rPr>
                <w:rFonts w:eastAsia="Times New Roman"/>
                <w:lang w:eastAsia="tr-TR"/>
              </w:rPr>
              <w:t>X</w:t>
            </w:r>
          </w:p>
        </w:tc>
        <w:tc>
          <w:tcPr>
            <w:tcW w:w="495" w:type="pct"/>
          </w:tcPr>
          <w:p w14:paraId="15037243" w14:textId="558D8947" w:rsidR="00D3238F" w:rsidRPr="00BA67FF" w:rsidRDefault="005871EF" w:rsidP="00A550E4">
            <w:pPr>
              <w:spacing w:before="0" w:after="0"/>
              <w:jc w:val="center"/>
              <w:rPr>
                <w:rFonts w:eastAsia="Times New Roman"/>
                <w:lang w:eastAsia="tr-TR"/>
              </w:rPr>
            </w:pPr>
            <w:r w:rsidRPr="00BA67FF">
              <w:rPr>
                <w:rFonts w:eastAsia="Times New Roman"/>
                <w:lang w:eastAsia="tr-TR"/>
              </w:rPr>
              <w:t>X</w:t>
            </w:r>
          </w:p>
        </w:tc>
        <w:tc>
          <w:tcPr>
            <w:tcW w:w="650" w:type="pct"/>
          </w:tcPr>
          <w:p w14:paraId="404338D3" w14:textId="52FF35D0" w:rsidR="00D3238F" w:rsidRPr="00BA67FF" w:rsidRDefault="005871EF" w:rsidP="00A550E4">
            <w:pPr>
              <w:spacing w:before="0" w:after="0"/>
              <w:jc w:val="center"/>
              <w:rPr>
                <w:rFonts w:eastAsia="Times New Roman"/>
                <w:lang w:eastAsia="tr-TR"/>
              </w:rPr>
            </w:pPr>
            <w:r w:rsidRPr="00BA67FF">
              <w:rPr>
                <w:rFonts w:eastAsia="Times New Roman"/>
                <w:lang w:eastAsia="tr-TR"/>
              </w:rPr>
              <w:t>X</w:t>
            </w:r>
          </w:p>
        </w:tc>
        <w:tc>
          <w:tcPr>
            <w:tcW w:w="510" w:type="pct"/>
          </w:tcPr>
          <w:p w14:paraId="6DE7D13D" w14:textId="2328A5C8" w:rsidR="00D3238F" w:rsidRPr="00BA67FF" w:rsidRDefault="005871EF" w:rsidP="00A550E4">
            <w:pPr>
              <w:spacing w:before="0" w:after="0"/>
              <w:jc w:val="center"/>
              <w:rPr>
                <w:rFonts w:eastAsia="Times New Roman"/>
                <w:lang w:eastAsia="tr-TR"/>
              </w:rPr>
            </w:pPr>
            <w:r w:rsidRPr="00BA67FF">
              <w:rPr>
                <w:rFonts w:eastAsia="Times New Roman"/>
                <w:lang w:eastAsia="tr-TR"/>
              </w:rPr>
              <w:t>X</w:t>
            </w:r>
          </w:p>
        </w:tc>
      </w:tr>
      <w:tr w:rsidR="00D3238F" w:rsidRPr="00BA67FF" w14:paraId="55C15465" w14:textId="77777777" w:rsidTr="009D0257">
        <w:trPr>
          <w:trHeight w:val="462"/>
        </w:trPr>
        <w:tc>
          <w:tcPr>
            <w:tcW w:w="400" w:type="pct"/>
          </w:tcPr>
          <w:p w14:paraId="776BE029" w14:textId="77777777" w:rsidR="00D3238F" w:rsidRPr="00163E57" w:rsidRDefault="00D3238F" w:rsidP="00A550E4">
            <w:pPr>
              <w:spacing w:before="0" w:after="0"/>
              <w:rPr>
                <w:rFonts w:eastAsia="Times New Roman"/>
                <w:bCs/>
                <w:lang w:eastAsia="tr-TR"/>
              </w:rPr>
            </w:pPr>
            <w:r w:rsidRPr="00163E57">
              <w:rPr>
                <w:rFonts w:eastAsia="Times New Roman"/>
                <w:bCs/>
                <w:lang w:eastAsia="tr-TR"/>
              </w:rPr>
              <w:t>3</w:t>
            </w:r>
          </w:p>
        </w:tc>
        <w:tc>
          <w:tcPr>
            <w:tcW w:w="1364" w:type="pct"/>
          </w:tcPr>
          <w:p w14:paraId="00838121" w14:textId="795345CD" w:rsidR="00D3238F" w:rsidRPr="00BA67FF" w:rsidRDefault="00D3238F" w:rsidP="00D078E9">
            <w:pPr>
              <w:spacing w:before="0" w:after="0"/>
              <w:jc w:val="left"/>
              <w:rPr>
                <w:rFonts w:eastAsia="Times New Roman"/>
                <w:lang w:eastAsia="tr-TR"/>
              </w:rPr>
            </w:pPr>
            <w:r w:rsidRPr="00BA67FF">
              <w:rPr>
                <w:rFonts w:eastAsia="Times New Roman"/>
                <w:shd w:val="clear" w:color="auto" w:fill="FFFFFF"/>
                <w:lang w:eastAsia="tr-TR"/>
              </w:rPr>
              <w:t xml:space="preserve">Okul Çağı çocuğu </w:t>
            </w:r>
            <w:r w:rsidR="002B5F10">
              <w:rPr>
                <w:rFonts w:eastAsia="Times New Roman"/>
                <w:shd w:val="clear" w:color="auto" w:fill="FFFFFF"/>
                <w:lang w:eastAsia="tr-TR"/>
              </w:rPr>
              <w:t>ve</w:t>
            </w:r>
            <w:r w:rsidRPr="00BA67FF">
              <w:rPr>
                <w:rFonts w:eastAsia="Times New Roman"/>
                <w:shd w:val="clear" w:color="auto" w:fill="FFFFFF"/>
                <w:lang w:eastAsia="tr-TR"/>
              </w:rPr>
              <w:t xml:space="preserve"> ailesinin özellikleri</w:t>
            </w:r>
          </w:p>
        </w:tc>
        <w:tc>
          <w:tcPr>
            <w:tcW w:w="402" w:type="pct"/>
          </w:tcPr>
          <w:p w14:paraId="4FFD88C2" w14:textId="084AA237" w:rsidR="00D3238F" w:rsidRPr="00BA67FF" w:rsidRDefault="005871EF" w:rsidP="00A550E4">
            <w:pPr>
              <w:spacing w:before="0" w:after="0"/>
              <w:jc w:val="center"/>
              <w:rPr>
                <w:rFonts w:eastAsia="Times New Roman"/>
                <w:lang w:eastAsia="tr-TR"/>
              </w:rPr>
            </w:pPr>
            <w:r w:rsidRPr="00BA67FF">
              <w:rPr>
                <w:rFonts w:eastAsia="Times New Roman"/>
                <w:lang w:eastAsia="tr-TR"/>
              </w:rPr>
              <w:t>X</w:t>
            </w:r>
          </w:p>
        </w:tc>
        <w:tc>
          <w:tcPr>
            <w:tcW w:w="560" w:type="pct"/>
          </w:tcPr>
          <w:p w14:paraId="4C74560A" w14:textId="07D597A1" w:rsidR="00D3238F" w:rsidRPr="00BA67FF" w:rsidRDefault="005871EF" w:rsidP="00A550E4">
            <w:pPr>
              <w:spacing w:before="0" w:after="0"/>
              <w:jc w:val="center"/>
              <w:rPr>
                <w:rFonts w:eastAsia="Times New Roman"/>
                <w:lang w:eastAsia="tr-TR"/>
              </w:rPr>
            </w:pPr>
            <w:r w:rsidRPr="00BA67FF">
              <w:rPr>
                <w:rFonts w:eastAsia="Times New Roman"/>
                <w:lang w:eastAsia="tr-TR"/>
              </w:rPr>
              <w:t>X</w:t>
            </w:r>
          </w:p>
        </w:tc>
        <w:tc>
          <w:tcPr>
            <w:tcW w:w="619" w:type="pct"/>
          </w:tcPr>
          <w:p w14:paraId="2615A197" w14:textId="6D585F51" w:rsidR="00D3238F" w:rsidRPr="00BA67FF" w:rsidRDefault="005871EF" w:rsidP="00A550E4">
            <w:pPr>
              <w:spacing w:before="0" w:after="0"/>
              <w:jc w:val="center"/>
              <w:rPr>
                <w:rFonts w:eastAsia="Times New Roman"/>
                <w:lang w:eastAsia="tr-TR"/>
              </w:rPr>
            </w:pPr>
            <w:r w:rsidRPr="00BA67FF">
              <w:rPr>
                <w:rFonts w:eastAsia="Times New Roman"/>
                <w:lang w:eastAsia="tr-TR"/>
              </w:rPr>
              <w:t>X</w:t>
            </w:r>
          </w:p>
        </w:tc>
        <w:tc>
          <w:tcPr>
            <w:tcW w:w="495" w:type="pct"/>
          </w:tcPr>
          <w:p w14:paraId="26E4DD2C" w14:textId="254C5F46" w:rsidR="00D3238F" w:rsidRPr="00BA67FF" w:rsidRDefault="005871EF" w:rsidP="00A550E4">
            <w:pPr>
              <w:spacing w:before="0" w:after="0"/>
              <w:jc w:val="center"/>
              <w:rPr>
                <w:rFonts w:eastAsia="Times New Roman"/>
                <w:lang w:eastAsia="tr-TR"/>
              </w:rPr>
            </w:pPr>
            <w:r w:rsidRPr="00BA67FF">
              <w:rPr>
                <w:rFonts w:eastAsia="Times New Roman"/>
                <w:lang w:eastAsia="tr-TR"/>
              </w:rPr>
              <w:t>X</w:t>
            </w:r>
          </w:p>
        </w:tc>
        <w:tc>
          <w:tcPr>
            <w:tcW w:w="650" w:type="pct"/>
          </w:tcPr>
          <w:p w14:paraId="3505A71E" w14:textId="75505DD7" w:rsidR="00D3238F" w:rsidRPr="00BA67FF" w:rsidRDefault="005871EF" w:rsidP="00A550E4">
            <w:pPr>
              <w:spacing w:before="0" w:after="0"/>
              <w:jc w:val="center"/>
              <w:rPr>
                <w:rFonts w:eastAsia="Times New Roman"/>
                <w:lang w:eastAsia="tr-TR"/>
              </w:rPr>
            </w:pPr>
            <w:r w:rsidRPr="00BA67FF">
              <w:rPr>
                <w:rFonts w:eastAsia="Times New Roman"/>
                <w:lang w:eastAsia="tr-TR"/>
              </w:rPr>
              <w:t>X</w:t>
            </w:r>
          </w:p>
        </w:tc>
        <w:tc>
          <w:tcPr>
            <w:tcW w:w="510" w:type="pct"/>
          </w:tcPr>
          <w:p w14:paraId="34E90456" w14:textId="0219E229" w:rsidR="00D3238F" w:rsidRPr="00BA67FF" w:rsidRDefault="005871EF" w:rsidP="00A550E4">
            <w:pPr>
              <w:spacing w:before="0" w:after="0"/>
              <w:jc w:val="center"/>
              <w:rPr>
                <w:rFonts w:eastAsia="Times New Roman"/>
                <w:lang w:eastAsia="tr-TR"/>
              </w:rPr>
            </w:pPr>
            <w:r w:rsidRPr="00BA67FF">
              <w:rPr>
                <w:rFonts w:eastAsia="Times New Roman"/>
                <w:lang w:eastAsia="tr-TR"/>
              </w:rPr>
              <w:t>X</w:t>
            </w:r>
          </w:p>
        </w:tc>
      </w:tr>
      <w:tr w:rsidR="00D3238F" w:rsidRPr="00BA67FF" w14:paraId="4EEBA955" w14:textId="77777777" w:rsidTr="009D0257">
        <w:trPr>
          <w:trHeight w:val="470"/>
        </w:trPr>
        <w:tc>
          <w:tcPr>
            <w:tcW w:w="400" w:type="pct"/>
          </w:tcPr>
          <w:p w14:paraId="74CF77E9" w14:textId="77777777" w:rsidR="00D3238F" w:rsidRPr="00163E57" w:rsidRDefault="00D3238F" w:rsidP="00A550E4">
            <w:pPr>
              <w:spacing w:before="0" w:after="0"/>
              <w:rPr>
                <w:rFonts w:eastAsia="Times New Roman"/>
                <w:bCs/>
                <w:lang w:eastAsia="tr-TR"/>
              </w:rPr>
            </w:pPr>
            <w:r w:rsidRPr="00163E57">
              <w:rPr>
                <w:rFonts w:eastAsia="Times New Roman"/>
                <w:bCs/>
                <w:lang w:eastAsia="tr-TR"/>
              </w:rPr>
              <w:t>4</w:t>
            </w:r>
          </w:p>
        </w:tc>
        <w:tc>
          <w:tcPr>
            <w:tcW w:w="1364" w:type="pct"/>
          </w:tcPr>
          <w:p w14:paraId="563821F3" w14:textId="2F03DFA9" w:rsidR="00D3238F" w:rsidRPr="00BA67FF" w:rsidRDefault="00D3238F" w:rsidP="00D078E9">
            <w:pPr>
              <w:spacing w:before="0" w:after="0"/>
              <w:jc w:val="left"/>
              <w:rPr>
                <w:rFonts w:eastAsia="Times New Roman"/>
                <w:lang w:eastAsia="tr-TR"/>
              </w:rPr>
            </w:pPr>
            <w:r w:rsidRPr="00BA67FF">
              <w:rPr>
                <w:rFonts w:eastAsia="Times New Roman"/>
                <w:shd w:val="clear" w:color="auto" w:fill="FFFFFF"/>
                <w:lang w:eastAsia="tr-TR"/>
              </w:rPr>
              <w:t xml:space="preserve">Türkiye’ de okul sağlığı </w:t>
            </w:r>
            <w:r w:rsidR="002B5F10">
              <w:rPr>
                <w:rFonts w:eastAsia="Times New Roman"/>
                <w:shd w:val="clear" w:color="auto" w:fill="FFFFFF"/>
                <w:lang w:eastAsia="tr-TR"/>
              </w:rPr>
              <w:t>ve</w:t>
            </w:r>
            <w:r w:rsidRPr="00BA67FF">
              <w:rPr>
                <w:rFonts w:eastAsia="Times New Roman"/>
                <w:shd w:val="clear" w:color="auto" w:fill="FFFFFF"/>
                <w:lang w:eastAsia="tr-TR"/>
              </w:rPr>
              <w:t xml:space="preserve"> yasal durum</w:t>
            </w:r>
          </w:p>
        </w:tc>
        <w:tc>
          <w:tcPr>
            <w:tcW w:w="402" w:type="pct"/>
          </w:tcPr>
          <w:p w14:paraId="427B4E4E" w14:textId="1D49D706" w:rsidR="00D3238F" w:rsidRPr="00BA67FF" w:rsidRDefault="005871EF" w:rsidP="00A550E4">
            <w:pPr>
              <w:spacing w:before="0" w:after="0"/>
              <w:jc w:val="center"/>
              <w:rPr>
                <w:rFonts w:eastAsia="Times New Roman"/>
                <w:lang w:eastAsia="tr-TR"/>
              </w:rPr>
            </w:pPr>
            <w:r w:rsidRPr="00BA67FF">
              <w:rPr>
                <w:rFonts w:eastAsia="Times New Roman"/>
                <w:lang w:eastAsia="tr-TR"/>
              </w:rPr>
              <w:t>X</w:t>
            </w:r>
          </w:p>
        </w:tc>
        <w:tc>
          <w:tcPr>
            <w:tcW w:w="560" w:type="pct"/>
          </w:tcPr>
          <w:p w14:paraId="0F77D6D0" w14:textId="63137993" w:rsidR="00D3238F" w:rsidRPr="00BA67FF" w:rsidRDefault="005871EF" w:rsidP="00A550E4">
            <w:pPr>
              <w:spacing w:before="0" w:after="0"/>
              <w:jc w:val="center"/>
              <w:rPr>
                <w:rFonts w:eastAsia="Times New Roman"/>
                <w:lang w:eastAsia="tr-TR"/>
              </w:rPr>
            </w:pPr>
            <w:r w:rsidRPr="00BA67FF">
              <w:rPr>
                <w:rFonts w:eastAsia="Times New Roman"/>
                <w:lang w:eastAsia="tr-TR"/>
              </w:rPr>
              <w:t>X</w:t>
            </w:r>
          </w:p>
        </w:tc>
        <w:tc>
          <w:tcPr>
            <w:tcW w:w="619" w:type="pct"/>
          </w:tcPr>
          <w:p w14:paraId="0378A030" w14:textId="77777777" w:rsidR="00D3238F" w:rsidRPr="00BA67FF" w:rsidRDefault="00D3238F" w:rsidP="00A550E4">
            <w:pPr>
              <w:spacing w:before="0" w:after="0"/>
              <w:jc w:val="center"/>
              <w:rPr>
                <w:rFonts w:eastAsia="Times New Roman"/>
                <w:lang w:eastAsia="tr-TR"/>
              </w:rPr>
            </w:pPr>
          </w:p>
        </w:tc>
        <w:tc>
          <w:tcPr>
            <w:tcW w:w="495" w:type="pct"/>
          </w:tcPr>
          <w:p w14:paraId="45A614DF" w14:textId="77777777" w:rsidR="00D3238F" w:rsidRPr="00BA67FF" w:rsidRDefault="00D3238F" w:rsidP="00A550E4">
            <w:pPr>
              <w:spacing w:before="0" w:after="0"/>
              <w:jc w:val="center"/>
              <w:rPr>
                <w:rFonts w:eastAsia="Times New Roman"/>
                <w:lang w:eastAsia="tr-TR"/>
              </w:rPr>
            </w:pPr>
          </w:p>
        </w:tc>
        <w:tc>
          <w:tcPr>
            <w:tcW w:w="650" w:type="pct"/>
          </w:tcPr>
          <w:p w14:paraId="0F7B9B23" w14:textId="77777777" w:rsidR="00D3238F" w:rsidRPr="00BA67FF" w:rsidRDefault="00D3238F" w:rsidP="00A550E4">
            <w:pPr>
              <w:spacing w:before="0" w:after="0"/>
              <w:jc w:val="center"/>
              <w:rPr>
                <w:rFonts w:eastAsia="Times New Roman"/>
                <w:lang w:eastAsia="tr-TR"/>
              </w:rPr>
            </w:pPr>
          </w:p>
        </w:tc>
        <w:tc>
          <w:tcPr>
            <w:tcW w:w="510" w:type="pct"/>
          </w:tcPr>
          <w:p w14:paraId="13FB4551" w14:textId="77777777" w:rsidR="00D3238F" w:rsidRPr="00BA67FF" w:rsidRDefault="00D3238F" w:rsidP="00A550E4">
            <w:pPr>
              <w:spacing w:before="0" w:after="0"/>
              <w:jc w:val="center"/>
              <w:rPr>
                <w:rFonts w:eastAsia="Times New Roman"/>
                <w:lang w:eastAsia="tr-TR"/>
              </w:rPr>
            </w:pPr>
          </w:p>
        </w:tc>
      </w:tr>
      <w:tr w:rsidR="00D3238F" w:rsidRPr="00BA67FF" w14:paraId="4E1D5691" w14:textId="77777777" w:rsidTr="009D0257">
        <w:trPr>
          <w:trHeight w:val="698"/>
        </w:trPr>
        <w:tc>
          <w:tcPr>
            <w:tcW w:w="400" w:type="pct"/>
          </w:tcPr>
          <w:p w14:paraId="41CC04B6" w14:textId="77777777" w:rsidR="00D3238F" w:rsidRPr="00163E57" w:rsidRDefault="00D3238F" w:rsidP="00A550E4">
            <w:pPr>
              <w:spacing w:before="0" w:after="0"/>
              <w:rPr>
                <w:rFonts w:eastAsia="Times New Roman"/>
                <w:bCs/>
                <w:lang w:eastAsia="tr-TR"/>
              </w:rPr>
            </w:pPr>
            <w:r w:rsidRPr="00163E57">
              <w:rPr>
                <w:rFonts w:eastAsia="Times New Roman"/>
                <w:bCs/>
                <w:lang w:eastAsia="tr-TR"/>
              </w:rPr>
              <w:t>5</w:t>
            </w:r>
          </w:p>
        </w:tc>
        <w:tc>
          <w:tcPr>
            <w:tcW w:w="1364" w:type="pct"/>
          </w:tcPr>
          <w:p w14:paraId="4ADD83FF" w14:textId="496EDE0C" w:rsidR="00D3238F" w:rsidRPr="00BA67FF" w:rsidRDefault="00D3238F" w:rsidP="00D078E9">
            <w:pPr>
              <w:spacing w:before="0" w:after="0"/>
              <w:jc w:val="left"/>
              <w:rPr>
                <w:rFonts w:eastAsia="Times New Roman"/>
                <w:lang w:eastAsia="tr-TR"/>
              </w:rPr>
            </w:pPr>
            <w:r w:rsidRPr="00BA67FF">
              <w:rPr>
                <w:rFonts w:eastAsia="Times New Roman"/>
                <w:lang w:eastAsia="tr-TR"/>
              </w:rPr>
              <w:t xml:space="preserve">Okul hemşiresinin girişimleri </w:t>
            </w:r>
            <w:r w:rsidR="002B5F10">
              <w:rPr>
                <w:rFonts w:eastAsia="Times New Roman"/>
                <w:lang w:eastAsia="tr-TR"/>
              </w:rPr>
              <w:t>ve</w:t>
            </w:r>
            <w:r w:rsidRPr="00BA67FF">
              <w:rPr>
                <w:rFonts w:eastAsia="Times New Roman"/>
                <w:lang w:eastAsia="tr-TR"/>
              </w:rPr>
              <w:t xml:space="preserve"> beklenen sonuçlar</w:t>
            </w:r>
          </w:p>
        </w:tc>
        <w:tc>
          <w:tcPr>
            <w:tcW w:w="402" w:type="pct"/>
          </w:tcPr>
          <w:p w14:paraId="2F1DAB39" w14:textId="1A89A35D" w:rsidR="00D3238F" w:rsidRPr="00BA67FF" w:rsidRDefault="005871EF" w:rsidP="00A550E4">
            <w:pPr>
              <w:spacing w:before="0" w:after="0"/>
              <w:jc w:val="center"/>
              <w:rPr>
                <w:rFonts w:eastAsia="Times New Roman"/>
                <w:lang w:eastAsia="tr-TR"/>
              </w:rPr>
            </w:pPr>
            <w:r w:rsidRPr="00BA67FF">
              <w:rPr>
                <w:rFonts w:eastAsia="Times New Roman"/>
                <w:lang w:eastAsia="tr-TR"/>
              </w:rPr>
              <w:t>X</w:t>
            </w:r>
          </w:p>
        </w:tc>
        <w:tc>
          <w:tcPr>
            <w:tcW w:w="560" w:type="pct"/>
          </w:tcPr>
          <w:p w14:paraId="203E7E87" w14:textId="7AE7B0C8" w:rsidR="00D3238F" w:rsidRPr="00BA67FF" w:rsidRDefault="005871EF" w:rsidP="00A550E4">
            <w:pPr>
              <w:spacing w:before="0" w:after="0"/>
              <w:jc w:val="center"/>
              <w:rPr>
                <w:rFonts w:eastAsia="Times New Roman"/>
                <w:lang w:eastAsia="tr-TR"/>
              </w:rPr>
            </w:pPr>
            <w:r w:rsidRPr="00BA67FF">
              <w:rPr>
                <w:rFonts w:eastAsia="Times New Roman"/>
                <w:lang w:eastAsia="tr-TR"/>
              </w:rPr>
              <w:t>X</w:t>
            </w:r>
          </w:p>
        </w:tc>
        <w:tc>
          <w:tcPr>
            <w:tcW w:w="619" w:type="pct"/>
          </w:tcPr>
          <w:p w14:paraId="1888CC33" w14:textId="35C9A4CF" w:rsidR="00D3238F" w:rsidRPr="00BA67FF" w:rsidRDefault="005871EF" w:rsidP="00A550E4">
            <w:pPr>
              <w:spacing w:before="0" w:after="0"/>
              <w:jc w:val="center"/>
              <w:rPr>
                <w:rFonts w:eastAsia="Times New Roman"/>
                <w:lang w:eastAsia="tr-TR"/>
              </w:rPr>
            </w:pPr>
            <w:r w:rsidRPr="00BA67FF">
              <w:rPr>
                <w:rFonts w:eastAsia="Times New Roman"/>
                <w:lang w:eastAsia="tr-TR"/>
              </w:rPr>
              <w:t>X</w:t>
            </w:r>
          </w:p>
        </w:tc>
        <w:tc>
          <w:tcPr>
            <w:tcW w:w="495" w:type="pct"/>
          </w:tcPr>
          <w:p w14:paraId="530E7B1F" w14:textId="72E2B3C7" w:rsidR="00D3238F" w:rsidRPr="00BA67FF" w:rsidRDefault="005871EF" w:rsidP="00A550E4">
            <w:pPr>
              <w:spacing w:before="0" w:after="0"/>
              <w:jc w:val="center"/>
              <w:rPr>
                <w:rFonts w:eastAsia="Times New Roman"/>
                <w:lang w:eastAsia="tr-TR"/>
              </w:rPr>
            </w:pPr>
            <w:r w:rsidRPr="00BA67FF">
              <w:rPr>
                <w:rFonts w:eastAsia="Times New Roman"/>
                <w:lang w:eastAsia="tr-TR"/>
              </w:rPr>
              <w:t>X</w:t>
            </w:r>
          </w:p>
        </w:tc>
        <w:tc>
          <w:tcPr>
            <w:tcW w:w="650" w:type="pct"/>
          </w:tcPr>
          <w:p w14:paraId="6D962FBF" w14:textId="6F9041E4" w:rsidR="00D3238F" w:rsidRPr="00BA67FF" w:rsidRDefault="005871EF" w:rsidP="00A550E4">
            <w:pPr>
              <w:spacing w:before="0" w:after="0"/>
              <w:jc w:val="center"/>
              <w:rPr>
                <w:rFonts w:eastAsia="Times New Roman"/>
                <w:lang w:eastAsia="tr-TR"/>
              </w:rPr>
            </w:pPr>
            <w:r w:rsidRPr="00BA67FF">
              <w:rPr>
                <w:rFonts w:eastAsia="Times New Roman"/>
                <w:lang w:eastAsia="tr-TR"/>
              </w:rPr>
              <w:t>X</w:t>
            </w:r>
          </w:p>
        </w:tc>
        <w:tc>
          <w:tcPr>
            <w:tcW w:w="510" w:type="pct"/>
          </w:tcPr>
          <w:p w14:paraId="35B2AA46" w14:textId="0F7FD2F0" w:rsidR="00D3238F" w:rsidRPr="00BA67FF" w:rsidRDefault="005871EF" w:rsidP="00A550E4">
            <w:pPr>
              <w:spacing w:before="0" w:after="0"/>
              <w:jc w:val="center"/>
              <w:rPr>
                <w:rFonts w:eastAsia="Times New Roman"/>
                <w:lang w:eastAsia="tr-TR"/>
              </w:rPr>
            </w:pPr>
            <w:r w:rsidRPr="00BA67FF">
              <w:rPr>
                <w:rFonts w:eastAsia="Times New Roman"/>
                <w:lang w:eastAsia="tr-TR"/>
              </w:rPr>
              <w:t>X</w:t>
            </w:r>
          </w:p>
        </w:tc>
      </w:tr>
      <w:tr w:rsidR="00D3238F" w:rsidRPr="00BA67FF" w14:paraId="0D1E4C7C" w14:textId="77777777" w:rsidTr="009D0257">
        <w:trPr>
          <w:trHeight w:val="698"/>
        </w:trPr>
        <w:tc>
          <w:tcPr>
            <w:tcW w:w="400" w:type="pct"/>
          </w:tcPr>
          <w:p w14:paraId="568EEA0B" w14:textId="77777777" w:rsidR="00D3238F" w:rsidRPr="00163E57" w:rsidRDefault="00D3238F" w:rsidP="00A550E4">
            <w:pPr>
              <w:spacing w:before="0" w:after="0"/>
              <w:rPr>
                <w:rFonts w:eastAsia="Times New Roman"/>
                <w:bCs/>
                <w:lang w:eastAsia="tr-TR"/>
              </w:rPr>
            </w:pPr>
            <w:r w:rsidRPr="00163E57">
              <w:rPr>
                <w:rFonts w:eastAsia="Times New Roman"/>
                <w:bCs/>
                <w:lang w:eastAsia="tr-TR"/>
              </w:rPr>
              <w:t>6</w:t>
            </w:r>
          </w:p>
        </w:tc>
        <w:tc>
          <w:tcPr>
            <w:tcW w:w="1364" w:type="pct"/>
          </w:tcPr>
          <w:p w14:paraId="43B57B04" w14:textId="3EE07F01" w:rsidR="00D3238F" w:rsidRPr="00BA67FF" w:rsidRDefault="00D3238F" w:rsidP="00D078E9">
            <w:pPr>
              <w:spacing w:before="0" w:after="0"/>
              <w:jc w:val="left"/>
              <w:rPr>
                <w:rFonts w:eastAsia="Times New Roman"/>
                <w:lang w:eastAsia="tr-TR"/>
              </w:rPr>
            </w:pPr>
            <w:r w:rsidRPr="00BA67FF">
              <w:rPr>
                <w:rFonts w:eastAsia="Times New Roman"/>
                <w:lang w:eastAsia="tr-TR"/>
              </w:rPr>
              <w:t xml:space="preserve">Okulda saplığın geliştirilmesi </w:t>
            </w:r>
            <w:r w:rsidR="002B5F10">
              <w:rPr>
                <w:rFonts w:eastAsia="Times New Roman"/>
                <w:lang w:eastAsia="tr-TR"/>
              </w:rPr>
              <w:t>ve</w:t>
            </w:r>
            <w:r w:rsidRPr="00BA67FF">
              <w:rPr>
                <w:rFonts w:eastAsia="Times New Roman"/>
                <w:lang w:eastAsia="tr-TR"/>
              </w:rPr>
              <w:t xml:space="preserve"> hastalıkların önlenmesi</w:t>
            </w:r>
          </w:p>
        </w:tc>
        <w:tc>
          <w:tcPr>
            <w:tcW w:w="402" w:type="pct"/>
          </w:tcPr>
          <w:p w14:paraId="243D2C2F" w14:textId="6C4511A0" w:rsidR="00D3238F" w:rsidRPr="00BA67FF" w:rsidRDefault="005871EF" w:rsidP="00A550E4">
            <w:pPr>
              <w:spacing w:before="0" w:after="0"/>
              <w:jc w:val="center"/>
              <w:rPr>
                <w:rFonts w:eastAsia="Times New Roman"/>
                <w:lang w:eastAsia="tr-TR"/>
              </w:rPr>
            </w:pPr>
            <w:r w:rsidRPr="00BA67FF">
              <w:rPr>
                <w:rFonts w:eastAsia="Times New Roman"/>
                <w:lang w:eastAsia="tr-TR"/>
              </w:rPr>
              <w:t>X</w:t>
            </w:r>
          </w:p>
        </w:tc>
        <w:tc>
          <w:tcPr>
            <w:tcW w:w="560" w:type="pct"/>
          </w:tcPr>
          <w:p w14:paraId="59D4D7D8" w14:textId="225A7F7A" w:rsidR="00D3238F" w:rsidRPr="00BA67FF" w:rsidRDefault="005871EF" w:rsidP="00A550E4">
            <w:pPr>
              <w:spacing w:before="0" w:after="0"/>
              <w:jc w:val="center"/>
              <w:rPr>
                <w:rFonts w:eastAsia="Times New Roman"/>
                <w:lang w:eastAsia="tr-TR"/>
              </w:rPr>
            </w:pPr>
            <w:r w:rsidRPr="00BA67FF">
              <w:rPr>
                <w:rFonts w:eastAsia="Times New Roman"/>
                <w:lang w:eastAsia="tr-TR"/>
              </w:rPr>
              <w:t>X</w:t>
            </w:r>
          </w:p>
        </w:tc>
        <w:tc>
          <w:tcPr>
            <w:tcW w:w="619" w:type="pct"/>
          </w:tcPr>
          <w:p w14:paraId="55697254" w14:textId="199BDCFB" w:rsidR="00D3238F" w:rsidRPr="00BA67FF" w:rsidRDefault="005871EF" w:rsidP="00A550E4">
            <w:pPr>
              <w:spacing w:before="0" w:after="0"/>
              <w:jc w:val="center"/>
              <w:rPr>
                <w:rFonts w:eastAsia="Times New Roman"/>
                <w:lang w:eastAsia="tr-TR"/>
              </w:rPr>
            </w:pPr>
            <w:r w:rsidRPr="00BA67FF">
              <w:rPr>
                <w:rFonts w:eastAsia="Times New Roman"/>
                <w:lang w:eastAsia="tr-TR"/>
              </w:rPr>
              <w:t>X</w:t>
            </w:r>
          </w:p>
        </w:tc>
        <w:tc>
          <w:tcPr>
            <w:tcW w:w="495" w:type="pct"/>
          </w:tcPr>
          <w:p w14:paraId="4953D9D4" w14:textId="472139A9" w:rsidR="00D3238F" w:rsidRPr="00BA67FF" w:rsidRDefault="005871EF" w:rsidP="00A550E4">
            <w:pPr>
              <w:spacing w:before="0" w:after="0"/>
              <w:jc w:val="center"/>
              <w:rPr>
                <w:rFonts w:eastAsia="Times New Roman"/>
                <w:lang w:eastAsia="tr-TR"/>
              </w:rPr>
            </w:pPr>
            <w:r w:rsidRPr="00BA67FF">
              <w:rPr>
                <w:rFonts w:eastAsia="Times New Roman"/>
                <w:lang w:eastAsia="tr-TR"/>
              </w:rPr>
              <w:t>X</w:t>
            </w:r>
          </w:p>
        </w:tc>
        <w:tc>
          <w:tcPr>
            <w:tcW w:w="650" w:type="pct"/>
          </w:tcPr>
          <w:p w14:paraId="30D887A3" w14:textId="072F279B" w:rsidR="00D3238F" w:rsidRPr="00BA67FF" w:rsidRDefault="005871EF" w:rsidP="00A550E4">
            <w:pPr>
              <w:spacing w:before="0" w:after="0"/>
              <w:jc w:val="center"/>
              <w:rPr>
                <w:rFonts w:eastAsia="Times New Roman"/>
                <w:lang w:eastAsia="tr-TR"/>
              </w:rPr>
            </w:pPr>
            <w:r w:rsidRPr="00BA67FF">
              <w:rPr>
                <w:rFonts w:eastAsia="Times New Roman"/>
                <w:lang w:eastAsia="tr-TR"/>
              </w:rPr>
              <w:t>X</w:t>
            </w:r>
          </w:p>
        </w:tc>
        <w:tc>
          <w:tcPr>
            <w:tcW w:w="510" w:type="pct"/>
          </w:tcPr>
          <w:p w14:paraId="7DD84816" w14:textId="59508787" w:rsidR="00D3238F" w:rsidRPr="00BA67FF" w:rsidRDefault="005871EF" w:rsidP="00A550E4">
            <w:pPr>
              <w:spacing w:before="0" w:after="0"/>
              <w:jc w:val="center"/>
              <w:rPr>
                <w:rFonts w:eastAsia="Times New Roman"/>
                <w:lang w:eastAsia="tr-TR"/>
              </w:rPr>
            </w:pPr>
            <w:r w:rsidRPr="00BA67FF">
              <w:rPr>
                <w:rFonts w:eastAsia="Times New Roman"/>
                <w:lang w:eastAsia="tr-TR"/>
              </w:rPr>
              <w:t>X</w:t>
            </w:r>
          </w:p>
        </w:tc>
      </w:tr>
      <w:tr w:rsidR="00D3238F" w:rsidRPr="00BA67FF" w14:paraId="017DAECE" w14:textId="77777777" w:rsidTr="009D0257">
        <w:trPr>
          <w:trHeight w:val="1160"/>
        </w:trPr>
        <w:tc>
          <w:tcPr>
            <w:tcW w:w="400" w:type="pct"/>
          </w:tcPr>
          <w:p w14:paraId="5E68FADA" w14:textId="77777777" w:rsidR="00D3238F" w:rsidRPr="00163E57" w:rsidRDefault="00D3238F" w:rsidP="00A550E4">
            <w:pPr>
              <w:spacing w:before="0" w:after="0"/>
              <w:rPr>
                <w:rFonts w:eastAsia="Times New Roman"/>
                <w:bCs/>
                <w:lang w:eastAsia="tr-TR"/>
              </w:rPr>
            </w:pPr>
            <w:r w:rsidRPr="00163E57">
              <w:rPr>
                <w:rFonts w:eastAsia="Times New Roman"/>
                <w:bCs/>
                <w:lang w:eastAsia="tr-TR"/>
              </w:rPr>
              <w:t>7</w:t>
            </w:r>
          </w:p>
        </w:tc>
        <w:tc>
          <w:tcPr>
            <w:tcW w:w="1364" w:type="pct"/>
          </w:tcPr>
          <w:p w14:paraId="7C6C53CF" w14:textId="77777777" w:rsidR="00D3238F" w:rsidRPr="00BA67FF" w:rsidRDefault="00D3238F" w:rsidP="00D078E9">
            <w:pPr>
              <w:spacing w:before="0" w:after="0"/>
              <w:jc w:val="left"/>
              <w:rPr>
                <w:rFonts w:eastAsia="Times New Roman"/>
                <w:shd w:val="clear" w:color="auto" w:fill="FFFFFF"/>
                <w:lang w:eastAsia="tr-TR"/>
              </w:rPr>
            </w:pPr>
            <w:r w:rsidRPr="00BA67FF">
              <w:rPr>
                <w:rFonts w:eastAsia="Times New Roman"/>
                <w:shd w:val="clear" w:color="auto" w:fill="FFFFFF"/>
                <w:lang w:eastAsia="tr-TR"/>
              </w:rPr>
              <w:t>Okul çocuğunun muayenesi, izlemleri, değerlendirme</w:t>
            </w:r>
          </w:p>
          <w:p w14:paraId="62D82B80" w14:textId="77777777" w:rsidR="00D3238F" w:rsidRPr="00BA67FF" w:rsidRDefault="00D3238F" w:rsidP="00D078E9">
            <w:pPr>
              <w:spacing w:before="0" w:after="0"/>
              <w:jc w:val="left"/>
              <w:rPr>
                <w:rFonts w:eastAsia="Times New Roman"/>
                <w:shd w:val="clear" w:color="auto" w:fill="FFFFFF"/>
                <w:lang w:eastAsia="tr-TR"/>
              </w:rPr>
            </w:pPr>
            <w:r w:rsidRPr="00BA67FF">
              <w:rPr>
                <w:rFonts w:eastAsia="Times New Roman"/>
                <w:shd w:val="clear" w:color="auto" w:fill="FFFFFF"/>
                <w:lang w:eastAsia="tr-TR"/>
              </w:rPr>
              <w:t>Okul hemşireliğine ilişkin çalışmalar</w:t>
            </w:r>
          </w:p>
        </w:tc>
        <w:tc>
          <w:tcPr>
            <w:tcW w:w="402" w:type="pct"/>
          </w:tcPr>
          <w:p w14:paraId="1A09BEB8" w14:textId="2C2F915A" w:rsidR="00D3238F" w:rsidRPr="00BA67FF" w:rsidRDefault="005871EF" w:rsidP="00A550E4">
            <w:pPr>
              <w:spacing w:before="0" w:after="0"/>
              <w:jc w:val="center"/>
              <w:rPr>
                <w:rFonts w:eastAsia="Times New Roman"/>
                <w:lang w:eastAsia="tr-TR"/>
              </w:rPr>
            </w:pPr>
            <w:r w:rsidRPr="00BA67FF">
              <w:rPr>
                <w:rFonts w:eastAsia="Times New Roman"/>
                <w:lang w:eastAsia="tr-TR"/>
              </w:rPr>
              <w:t>X</w:t>
            </w:r>
          </w:p>
        </w:tc>
        <w:tc>
          <w:tcPr>
            <w:tcW w:w="560" w:type="pct"/>
          </w:tcPr>
          <w:p w14:paraId="02E65DEF" w14:textId="59BFE8BF" w:rsidR="00D3238F" w:rsidRPr="00BA67FF" w:rsidRDefault="005871EF" w:rsidP="00A550E4">
            <w:pPr>
              <w:spacing w:before="0" w:after="0"/>
              <w:jc w:val="center"/>
              <w:rPr>
                <w:rFonts w:eastAsia="Times New Roman"/>
                <w:lang w:eastAsia="tr-TR"/>
              </w:rPr>
            </w:pPr>
            <w:r w:rsidRPr="00BA67FF">
              <w:rPr>
                <w:rFonts w:eastAsia="Times New Roman"/>
                <w:lang w:eastAsia="tr-TR"/>
              </w:rPr>
              <w:t>X</w:t>
            </w:r>
          </w:p>
        </w:tc>
        <w:tc>
          <w:tcPr>
            <w:tcW w:w="619" w:type="pct"/>
          </w:tcPr>
          <w:p w14:paraId="5AAE3911" w14:textId="5F1A3F5A" w:rsidR="00D3238F" w:rsidRPr="00BA67FF" w:rsidRDefault="005871EF" w:rsidP="00A550E4">
            <w:pPr>
              <w:spacing w:before="0" w:after="0"/>
              <w:jc w:val="center"/>
              <w:rPr>
                <w:rFonts w:eastAsia="Times New Roman"/>
                <w:lang w:eastAsia="tr-TR"/>
              </w:rPr>
            </w:pPr>
            <w:r w:rsidRPr="00BA67FF">
              <w:rPr>
                <w:rFonts w:eastAsia="Times New Roman"/>
                <w:lang w:eastAsia="tr-TR"/>
              </w:rPr>
              <w:t>X</w:t>
            </w:r>
          </w:p>
        </w:tc>
        <w:tc>
          <w:tcPr>
            <w:tcW w:w="495" w:type="pct"/>
          </w:tcPr>
          <w:p w14:paraId="68D03790" w14:textId="6D694257" w:rsidR="00D3238F" w:rsidRPr="00BA67FF" w:rsidRDefault="005871EF" w:rsidP="00A550E4">
            <w:pPr>
              <w:spacing w:before="0" w:after="0"/>
              <w:jc w:val="center"/>
              <w:rPr>
                <w:rFonts w:eastAsia="Times New Roman"/>
                <w:lang w:eastAsia="tr-TR"/>
              </w:rPr>
            </w:pPr>
            <w:r w:rsidRPr="00BA67FF">
              <w:rPr>
                <w:rFonts w:eastAsia="Times New Roman"/>
                <w:lang w:eastAsia="tr-TR"/>
              </w:rPr>
              <w:t>X</w:t>
            </w:r>
          </w:p>
        </w:tc>
        <w:tc>
          <w:tcPr>
            <w:tcW w:w="650" w:type="pct"/>
          </w:tcPr>
          <w:p w14:paraId="16F07FDC" w14:textId="28A4386C" w:rsidR="00D3238F" w:rsidRPr="00BA67FF" w:rsidRDefault="005871EF" w:rsidP="00A550E4">
            <w:pPr>
              <w:spacing w:before="0" w:after="0"/>
              <w:jc w:val="center"/>
              <w:rPr>
                <w:rFonts w:eastAsia="Times New Roman"/>
                <w:lang w:eastAsia="tr-TR"/>
              </w:rPr>
            </w:pPr>
            <w:r w:rsidRPr="00BA67FF">
              <w:rPr>
                <w:rFonts w:eastAsia="Times New Roman"/>
                <w:lang w:eastAsia="tr-TR"/>
              </w:rPr>
              <w:t>X</w:t>
            </w:r>
          </w:p>
        </w:tc>
        <w:tc>
          <w:tcPr>
            <w:tcW w:w="510" w:type="pct"/>
          </w:tcPr>
          <w:p w14:paraId="2365C7A8" w14:textId="2E62D3CE" w:rsidR="00D3238F" w:rsidRPr="00BA67FF" w:rsidRDefault="005871EF" w:rsidP="00A550E4">
            <w:pPr>
              <w:spacing w:before="0" w:after="0"/>
              <w:jc w:val="center"/>
              <w:rPr>
                <w:rFonts w:eastAsia="Times New Roman"/>
                <w:lang w:eastAsia="tr-TR"/>
              </w:rPr>
            </w:pPr>
            <w:r w:rsidRPr="00BA67FF">
              <w:rPr>
                <w:rFonts w:eastAsia="Times New Roman"/>
                <w:lang w:eastAsia="tr-TR"/>
              </w:rPr>
              <w:t>X</w:t>
            </w:r>
          </w:p>
        </w:tc>
      </w:tr>
      <w:tr w:rsidR="00D3238F" w:rsidRPr="00BA67FF" w14:paraId="6AF94504" w14:textId="77777777" w:rsidTr="00D078E9">
        <w:trPr>
          <w:trHeight w:val="697"/>
        </w:trPr>
        <w:tc>
          <w:tcPr>
            <w:tcW w:w="400" w:type="pct"/>
          </w:tcPr>
          <w:p w14:paraId="4DA7C158" w14:textId="77777777" w:rsidR="00D3238F" w:rsidRPr="00163E57" w:rsidRDefault="00D3238F" w:rsidP="00A550E4">
            <w:pPr>
              <w:spacing w:before="0" w:after="0"/>
              <w:rPr>
                <w:rFonts w:eastAsia="Times New Roman"/>
                <w:bCs/>
                <w:lang w:eastAsia="tr-TR"/>
              </w:rPr>
            </w:pPr>
            <w:r w:rsidRPr="00163E57">
              <w:rPr>
                <w:rFonts w:eastAsia="Times New Roman"/>
                <w:bCs/>
                <w:lang w:eastAsia="tr-TR"/>
              </w:rPr>
              <w:t>8</w:t>
            </w:r>
          </w:p>
        </w:tc>
        <w:tc>
          <w:tcPr>
            <w:tcW w:w="1364" w:type="pct"/>
          </w:tcPr>
          <w:p w14:paraId="218F7752" w14:textId="37A98C86" w:rsidR="00D3238F" w:rsidRPr="00BA67FF" w:rsidRDefault="00D3238F" w:rsidP="00D078E9">
            <w:pPr>
              <w:spacing w:before="0" w:after="0"/>
              <w:jc w:val="left"/>
              <w:rPr>
                <w:rFonts w:eastAsia="Times New Roman"/>
                <w:shd w:val="clear" w:color="auto" w:fill="FFFFFF"/>
                <w:lang w:eastAsia="tr-TR"/>
              </w:rPr>
            </w:pPr>
            <w:r w:rsidRPr="00BA67FF">
              <w:rPr>
                <w:rFonts w:eastAsia="Times New Roman"/>
                <w:shd w:val="clear" w:color="auto" w:fill="FFFFFF"/>
                <w:lang w:eastAsia="tr-TR"/>
              </w:rPr>
              <w:t>Sunum:</w:t>
            </w:r>
            <w:r w:rsidR="00BA67FF">
              <w:rPr>
                <w:rFonts w:eastAsia="Times New Roman"/>
                <w:shd w:val="clear" w:color="auto" w:fill="FFFFFF"/>
                <w:lang w:eastAsia="tr-TR"/>
              </w:rPr>
              <w:t xml:space="preserve"> </w:t>
            </w:r>
            <w:r w:rsidRPr="00BA67FF">
              <w:rPr>
                <w:rFonts w:eastAsia="Times New Roman"/>
                <w:shd w:val="clear" w:color="auto" w:fill="FFFFFF"/>
                <w:lang w:eastAsia="tr-TR"/>
              </w:rPr>
              <w:t xml:space="preserve">Okulda gürültü </w:t>
            </w:r>
            <w:r w:rsidR="002B5F10">
              <w:rPr>
                <w:rFonts w:eastAsia="Times New Roman"/>
                <w:shd w:val="clear" w:color="auto" w:fill="FFFFFF"/>
                <w:lang w:eastAsia="tr-TR"/>
              </w:rPr>
              <w:t>ve</w:t>
            </w:r>
            <w:r w:rsidRPr="00BA67FF">
              <w:rPr>
                <w:rFonts w:eastAsia="Times New Roman"/>
                <w:shd w:val="clear" w:color="auto" w:fill="FFFFFF"/>
                <w:lang w:eastAsia="tr-TR"/>
              </w:rPr>
              <w:t xml:space="preserve"> etkileri</w:t>
            </w:r>
            <w:r w:rsidR="00BB335A">
              <w:rPr>
                <w:rFonts w:eastAsia="Times New Roman"/>
                <w:shd w:val="clear" w:color="auto" w:fill="FFFFFF"/>
                <w:lang w:eastAsia="tr-TR"/>
              </w:rPr>
              <w:t xml:space="preserve">, </w:t>
            </w:r>
            <w:r w:rsidRPr="00BA67FF">
              <w:rPr>
                <w:rFonts w:eastAsia="Times New Roman"/>
                <w:shd w:val="clear" w:color="auto" w:fill="FFFFFF"/>
                <w:lang w:eastAsia="tr-TR"/>
              </w:rPr>
              <w:t>Sunum: Tütün kullanımı önlenmesi</w:t>
            </w:r>
          </w:p>
        </w:tc>
        <w:tc>
          <w:tcPr>
            <w:tcW w:w="402" w:type="pct"/>
          </w:tcPr>
          <w:p w14:paraId="17E14E85" w14:textId="77777777" w:rsidR="00D3238F" w:rsidRPr="00BA67FF" w:rsidRDefault="00D3238F" w:rsidP="00A550E4">
            <w:pPr>
              <w:spacing w:before="0" w:after="0"/>
              <w:jc w:val="center"/>
              <w:rPr>
                <w:rFonts w:eastAsia="Times New Roman"/>
                <w:b/>
                <w:lang w:eastAsia="tr-TR"/>
              </w:rPr>
            </w:pPr>
          </w:p>
        </w:tc>
        <w:tc>
          <w:tcPr>
            <w:tcW w:w="560" w:type="pct"/>
          </w:tcPr>
          <w:p w14:paraId="398E13F7" w14:textId="4424D3A0" w:rsidR="00D3238F" w:rsidRPr="00BA67FF" w:rsidRDefault="005871EF" w:rsidP="00A550E4">
            <w:pPr>
              <w:spacing w:before="0" w:after="0"/>
              <w:jc w:val="center"/>
              <w:rPr>
                <w:rFonts w:eastAsia="Times New Roman"/>
                <w:b/>
                <w:lang w:eastAsia="tr-TR"/>
              </w:rPr>
            </w:pPr>
            <w:r w:rsidRPr="00BA67FF">
              <w:rPr>
                <w:rFonts w:eastAsia="Times New Roman"/>
                <w:lang w:eastAsia="tr-TR"/>
              </w:rPr>
              <w:t>X</w:t>
            </w:r>
          </w:p>
        </w:tc>
        <w:tc>
          <w:tcPr>
            <w:tcW w:w="619" w:type="pct"/>
          </w:tcPr>
          <w:p w14:paraId="1AA0C7CB" w14:textId="0CBD6598" w:rsidR="00D3238F" w:rsidRPr="00BA67FF" w:rsidRDefault="005871EF" w:rsidP="00A550E4">
            <w:pPr>
              <w:spacing w:before="0" w:after="0"/>
              <w:jc w:val="center"/>
              <w:rPr>
                <w:rFonts w:eastAsia="Times New Roman"/>
                <w:b/>
                <w:lang w:eastAsia="tr-TR"/>
              </w:rPr>
            </w:pPr>
            <w:r w:rsidRPr="00BA67FF">
              <w:rPr>
                <w:rFonts w:eastAsia="Times New Roman"/>
                <w:lang w:eastAsia="tr-TR"/>
              </w:rPr>
              <w:t>X</w:t>
            </w:r>
          </w:p>
        </w:tc>
        <w:tc>
          <w:tcPr>
            <w:tcW w:w="495" w:type="pct"/>
          </w:tcPr>
          <w:p w14:paraId="251D8127" w14:textId="77777777" w:rsidR="00D3238F" w:rsidRPr="00BA67FF" w:rsidRDefault="00D3238F" w:rsidP="00A550E4">
            <w:pPr>
              <w:spacing w:before="0" w:after="0"/>
              <w:jc w:val="center"/>
              <w:rPr>
                <w:rFonts w:eastAsia="Times New Roman"/>
                <w:b/>
                <w:lang w:eastAsia="tr-TR"/>
              </w:rPr>
            </w:pPr>
          </w:p>
        </w:tc>
        <w:tc>
          <w:tcPr>
            <w:tcW w:w="650" w:type="pct"/>
          </w:tcPr>
          <w:p w14:paraId="77F076CD" w14:textId="6D34FD43" w:rsidR="00D3238F" w:rsidRPr="00BA67FF" w:rsidRDefault="005871EF" w:rsidP="00A550E4">
            <w:pPr>
              <w:spacing w:before="0" w:after="0"/>
              <w:jc w:val="center"/>
              <w:rPr>
                <w:rFonts w:eastAsia="Times New Roman"/>
                <w:b/>
                <w:lang w:eastAsia="tr-TR"/>
              </w:rPr>
            </w:pPr>
            <w:r w:rsidRPr="00BA67FF">
              <w:rPr>
                <w:rFonts w:eastAsia="Times New Roman"/>
                <w:b/>
                <w:lang w:eastAsia="tr-TR"/>
              </w:rPr>
              <w:t>X</w:t>
            </w:r>
          </w:p>
        </w:tc>
        <w:tc>
          <w:tcPr>
            <w:tcW w:w="510" w:type="pct"/>
          </w:tcPr>
          <w:p w14:paraId="5F0A9B2B" w14:textId="7A9FD86F" w:rsidR="00D3238F" w:rsidRPr="00BA67FF" w:rsidRDefault="005871EF" w:rsidP="00A550E4">
            <w:pPr>
              <w:spacing w:before="0" w:after="0"/>
              <w:jc w:val="center"/>
              <w:rPr>
                <w:rFonts w:eastAsia="Times New Roman"/>
                <w:b/>
                <w:lang w:eastAsia="tr-TR"/>
              </w:rPr>
            </w:pPr>
            <w:r w:rsidRPr="00BA67FF">
              <w:rPr>
                <w:rFonts w:eastAsia="Times New Roman"/>
                <w:b/>
                <w:lang w:eastAsia="tr-TR"/>
              </w:rPr>
              <w:t>X</w:t>
            </w:r>
          </w:p>
        </w:tc>
      </w:tr>
      <w:tr w:rsidR="00D3238F" w:rsidRPr="00BA67FF" w14:paraId="74AC78B4" w14:textId="77777777" w:rsidTr="009D0257">
        <w:trPr>
          <w:trHeight w:val="698"/>
        </w:trPr>
        <w:tc>
          <w:tcPr>
            <w:tcW w:w="400" w:type="pct"/>
          </w:tcPr>
          <w:p w14:paraId="77D98B08" w14:textId="77777777" w:rsidR="00D3238F" w:rsidRPr="00163E57" w:rsidRDefault="00D3238F" w:rsidP="00A550E4">
            <w:pPr>
              <w:spacing w:before="0" w:after="0"/>
              <w:rPr>
                <w:rFonts w:eastAsia="Times New Roman"/>
                <w:bCs/>
                <w:lang w:eastAsia="tr-TR"/>
              </w:rPr>
            </w:pPr>
            <w:r w:rsidRPr="00163E57">
              <w:rPr>
                <w:rFonts w:eastAsia="Times New Roman"/>
                <w:bCs/>
                <w:lang w:eastAsia="tr-TR"/>
              </w:rPr>
              <w:t>9</w:t>
            </w:r>
          </w:p>
        </w:tc>
        <w:tc>
          <w:tcPr>
            <w:tcW w:w="1364" w:type="pct"/>
          </w:tcPr>
          <w:p w14:paraId="6FB7B75A" w14:textId="77777777" w:rsidR="00D3238F" w:rsidRPr="00BA67FF" w:rsidRDefault="00D3238F" w:rsidP="00D078E9">
            <w:pPr>
              <w:spacing w:before="0" w:after="0"/>
              <w:jc w:val="left"/>
              <w:rPr>
                <w:rFonts w:eastAsia="Times New Roman"/>
                <w:shd w:val="clear" w:color="auto" w:fill="FFFFFF"/>
                <w:lang w:eastAsia="tr-TR"/>
              </w:rPr>
            </w:pPr>
            <w:r w:rsidRPr="00BA67FF">
              <w:rPr>
                <w:rFonts w:eastAsia="Times New Roman"/>
                <w:shd w:val="clear" w:color="auto" w:fill="FFFFFF"/>
                <w:lang w:eastAsia="tr-TR"/>
              </w:rPr>
              <w:t>Sunum: Çocukluk çağı Hipertansiyon</w:t>
            </w:r>
          </w:p>
          <w:p w14:paraId="7601E4DD" w14:textId="77777777" w:rsidR="00D3238F" w:rsidRPr="00BA67FF" w:rsidRDefault="00D3238F" w:rsidP="00D078E9">
            <w:pPr>
              <w:spacing w:before="0" w:after="0"/>
              <w:jc w:val="left"/>
              <w:rPr>
                <w:rFonts w:eastAsia="Times New Roman"/>
                <w:lang w:eastAsia="tr-TR"/>
              </w:rPr>
            </w:pPr>
            <w:r w:rsidRPr="00BA67FF">
              <w:rPr>
                <w:rFonts w:eastAsia="Times New Roman"/>
                <w:shd w:val="clear" w:color="auto" w:fill="FFFFFF"/>
                <w:lang w:eastAsia="tr-TR"/>
              </w:rPr>
              <w:t>Sunum: Okul Fobileri</w:t>
            </w:r>
          </w:p>
        </w:tc>
        <w:tc>
          <w:tcPr>
            <w:tcW w:w="402" w:type="pct"/>
          </w:tcPr>
          <w:p w14:paraId="41B5E527" w14:textId="77777777" w:rsidR="00D3238F" w:rsidRPr="00BA67FF" w:rsidRDefault="00D3238F" w:rsidP="00A550E4">
            <w:pPr>
              <w:spacing w:before="0" w:after="0"/>
              <w:jc w:val="center"/>
              <w:rPr>
                <w:rFonts w:eastAsia="Times New Roman"/>
                <w:bCs/>
                <w:lang w:eastAsia="tr-TR"/>
              </w:rPr>
            </w:pPr>
          </w:p>
        </w:tc>
        <w:tc>
          <w:tcPr>
            <w:tcW w:w="560" w:type="pct"/>
          </w:tcPr>
          <w:p w14:paraId="7A24CE2C" w14:textId="4D315B7B" w:rsidR="00D3238F" w:rsidRPr="00BA67FF" w:rsidRDefault="005871EF" w:rsidP="00A550E4">
            <w:pPr>
              <w:spacing w:before="0" w:after="0"/>
              <w:jc w:val="center"/>
              <w:rPr>
                <w:rFonts w:eastAsia="Times New Roman"/>
                <w:lang w:eastAsia="tr-TR"/>
              </w:rPr>
            </w:pPr>
            <w:r w:rsidRPr="00BA67FF">
              <w:rPr>
                <w:rFonts w:eastAsia="Times New Roman"/>
                <w:lang w:eastAsia="tr-TR"/>
              </w:rPr>
              <w:t>X</w:t>
            </w:r>
          </w:p>
        </w:tc>
        <w:tc>
          <w:tcPr>
            <w:tcW w:w="619" w:type="pct"/>
          </w:tcPr>
          <w:p w14:paraId="71067959" w14:textId="0CDB0D4F" w:rsidR="00D3238F" w:rsidRPr="00BA67FF" w:rsidRDefault="005871EF" w:rsidP="00A550E4">
            <w:pPr>
              <w:spacing w:before="0" w:after="0"/>
              <w:jc w:val="center"/>
              <w:rPr>
                <w:rFonts w:eastAsia="Times New Roman"/>
                <w:lang w:eastAsia="tr-TR"/>
              </w:rPr>
            </w:pPr>
            <w:r w:rsidRPr="00BA67FF">
              <w:rPr>
                <w:rFonts w:eastAsia="Times New Roman"/>
                <w:lang w:eastAsia="tr-TR"/>
              </w:rPr>
              <w:t>X</w:t>
            </w:r>
          </w:p>
        </w:tc>
        <w:tc>
          <w:tcPr>
            <w:tcW w:w="495" w:type="pct"/>
          </w:tcPr>
          <w:p w14:paraId="206A45D8" w14:textId="77777777" w:rsidR="00D3238F" w:rsidRPr="00BA67FF" w:rsidRDefault="00D3238F" w:rsidP="00A550E4">
            <w:pPr>
              <w:spacing w:before="0" w:after="0"/>
              <w:jc w:val="center"/>
              <w:rPr>
                <w:rFonts w:eastAsia="Times New Roman"/>
                <w:lang w:eastAsia="tr-TR"/>
              </w:rPr>
            </w:pPr>
          </w:p>
        </w:tc>
        <w:tc>
          <w:tcPr>
            <w:tcW w:w="650" w:type="pct"/>
          </w:tcPr>
          <w:p w14:paraId="28062259" w14:textId="1D041085" w:rsidR="00D3238F" w:rsidRPr="00BA67FF" w:rsidRDefault="005871EF" w:rsidP="00A550E4">
            <w:pPr>
              <w:spacing w:before="0" w:after="0"/>
              <w:jc w:val="center"/>
              <w:rPr>
                <w:rFonts w:eastAsia="Times New Roman"/>
                <w:lang w:eastAsia="tr-TR"/>
              </w:rPr>
            </w:pPr>
            <w:r w:rsidRPr="00BA67FF">
              <w:rPr>
                <w:rFonts w:eastAsia="Times New Roman"/>
                <w:lang w:eastAsia="tr-TR"/>
              </w:rPr>
              <w:t>X</w:t>
            </w:r>
          </w:p>
        </w:tc>
        <w:tc>
          <w:tcPr>
            <w:tcW w:w="510" w:type="pct"/>
          </w:tcPr>
          <w:p w14:paraId="0E6070A0" w14:textId="07A136C4" w:rsidR="00D3238F" w:rsidRPr="00BA67FF" w:rsidRDefault="005871EF" w:rsidP="00A550E4">
            <w:pPr>
              <w:spacing w:before="0" w:after="0"/>
              <w:jc w:val="center"/>
              <w:rPr>
                <w:rFonts w:eastAsia="Times New Roman"/>
                <w:lang w:eastAsia="tr-TR"/>
              </w:rPr>
            </w:pPr>
            <w:r w:rsidRPr="00BA67FF">
              <w:rPr>
                <w:rFonts w:eastAsia="Times New Roman"/>
                <w:lang w:eastAsia="tr-TR"/>
              </w:rPr>
              <w:t>X</w:t>
            </w:r>
          </w:p>
        </w:tc>
      </w:tr>
      <w:tr w:rsidR="00D3238F" w:rsidRPr="00BA67FF" w14:paraId="2C094809" w14:textId="77777777" w:rsidTr="009D0257">
        <w:trPr>
          <w:trHeight w:val="44"/>
        </w:trPr>
        <w:tc>
          <w:tcPr>
            <w:tcW w:w="400" w:type="pct"/>
          </w:tcPr>
          <w:p w14:paraId="179F7952" w14:textId="77777777" w:rsidR="00D3238F" w:rsidRPr="00163E57" w:rsidRDefault="00D3238F" w:rsidP="00A550E4">
            <w:pPr>
              <w:spacing w:before="0" w:after="0"/>
              <w:rPr>
                <w:rFonts w:eastAsia="Times New Roman"/>
                <w:bCs/>
                <w:lang w:eastAsia="tr-TR"/>
              </w:rPr>
            </w:pPr>
            <w:r w:rsidRPr="00163E57">
              <w:rPr>
                <w:rFonts w:eastAsia="Times New Roman"/>
                <w:bCs/>
                <w:lang w:eastAsia="tr-TR"/>
              </w:rPr>
              <w:t>10</w:t>
            </w:r>
          </w:p>
        </w:tc>
        <w:tc>
          <w:tcPr>
            <w:tcW w:w="1364" w:type="pct"/>
          </w:tcPr>
          <w:p w14:paraId="37E7F084" w14:textId="6FA9807A" w:rsidR="00D3238F" w:rsidRPr="00BA67FF" w:rsidRDefault="00D3238F" w:rsidP="00D078E9">
            <w:pPr>
              <w:spacing w:before="0" w:after="0"/>
              <w:jc w:val="left"/>
              <w:rPr>
                <w:rFonts w:eastAsia="Times New Roman"/>
                <w:lang w:eastAsia="tr-TR"/>
              </w:rPr>
            </w:pPr>
            <w:r w:rsidRPr="00BA67FF">
              <w:rPr>
                <w:rFonts w:eastAsia="Times New Roman"/>
                <w:shd w:val="clear" w:color="auto" w:fill="FFFFFF"/>
                <w:lang w:eastAsia="tr-TR"/>
              </w:rPr>
              <w:t>Sunum: Astımlı çocuğa yaklaşım</w:t>
            </w:r>
            <w:r w:rsidR="00BB335A">
              <w:rPr>
                <w:rFonts w:eastAsia="Times New Roman"/>
                <w:shd w:val="clear" w:color="auto" w:fill="FFFFFF"/>
                <w:lang w:eastAsia="tr-TR"/>
              </w:rPr>
              <w:t xml:space="preserve">, </w:t>
            </w:r>
            <w:r w:rsidRPr="00BA67FF">
              <w:rPr>
                <w:rFonts w:eastAsia="Times New Roman"/>
                <w:shd w:val="clear" w:color="auto" w:fill="FFFFFF"/>
                <w:lang w:eastAsia="tr-TR"/>
              </w:rPr>
              <w:t>Sunum: İnternet bağımlılığı</w:t>
            </w:r>
          </w:p>
        </w:tc>
        <w:tc>
          <w:tcPr>
            <w:tcW w:w="402" w:type="pct"/>
          </w:tcPr>
          <w:p w14:paraId="5802BBC3" w14:textId="77777777" w:rsidR="00D3238F" w:rsidRPr="00BA67FF" w:rsidRDefault="00D3238F" w:rsidP="00A550E4">
            <w:pPr>
              <w:spacing w:before="0" w:after="0"/>
              <w:jc w:val="center"/>
              <w:rPr>
                <w:rFonts w:eastAsia="Times New Roman"/>
                <w:b/>
                <w:lang w:eastAsia="tr-TR"/>
              </w:rPr>
            </w:pPr>
          </w:p>
        </w:tc>
        <w:tc>
          <w:tcPr>
            <w:tcW w:w="560" w:type="pct"/>
          </w:tcPr>
          <w:p w14:paraId="7BEA1070" w14:textId="0298AB64" w:rsidR="00D3238F" w:rsidRPr="00BA67FF" w:rsidRDefault="005871EF" w:rsidP="00A550E4">
            <w:pPr>
              <w:spacing w:before="0" w:after="0"/>
              <w:jc w:val="center"/>
              <w:rPr>
                <w:rFonts w:eastAsia="Times New Roman"/>
                <w:lang w:eastAsia="tr-TR"/>
              </w:rPr>
            </w:pPr>
            <w:r w:rsidRPr="00BA67FF">
              <w:rPr>
                <w:rFonts w:eastAsia="Times New Roman"/>
                <w:lang w:eastAsia="tr-TR"/>
              </w:rPr>
              <w:t>X</w:t>
            </w:r>
          </w:p>
        </w:tc>
        <w:tc>
          <w:tcPr>
            <w:tcW w:w="619" w:type="pct"/>
          </w:tcPr>
          <w:p w14:paraId="5D858867" w14:textId="637A1BB8" w:rsidR="00D3238F" w:rsidRPr="00BA67FF" w:rsidRDefault="005871EF" w:rsidP="00A550E4">
            <w:pPr>
              <w:spacing w:before="0" w:after="0"/>
              <w:jc w:val="center"/>
              <w:rPr>
                <w:rFonts w:eastAsia="Times New Roman"/>
                <w:lang w:eastAsia="tr-TR"/>
              </w:rPr>
            </w:pPr>
            <w:r w:rsidRPr="00BA67FF">
              <w:rPr>
                <w:rFonts w:eastAsia="Times New Roman"/>
                <w:lang w:eastAsia="tr-TR"/>
              </w:rPr>
              <w:t>X</w:t>
            </w:r>
          </w:p>
        </w:tc>
        <w:tc>
          <w:tcPr>
            <w:tcW w:w="495" w:type="pct"/>
          </w:tcPr>
          <w:p w14:paraId="66CED106" w14:textId="77777777" w:rsidR="00D3238F" w:rsidRPr="00BA67FF" w:rsidRDefault="00D3238F" w:rsidP="00A550E4">
            <w:pPr>
              <w:spacing w:before="0" w:after="0"/>
              <w:jc w:val="center"/>
              <w:rPr>
                <w:rFonts w:eastAsia="Times New Roman"/>
                <w:lang w:eastAsia="tr-TR"/>
              </w:rPr>
            </w:pPr>
          </w:p>
        </w:tc>
        <w:tc>
          <w:tcPr>
            <w:tcW w:w="650" w:type="pct"/>
          </w:tcPr>
          <w:p w14:paraId="2735CBD1" w14:textId="5FDA4CAA" w:rsidR="00D3238F" w:rsidRPr="00BA67FF" w:rsidRDefault="005871EF" w:rsidP="00A550E4">
            <w:pPr>
              <w:spacing w:before="0" w:after="0"/>
              <w:jc w:val="center"/>
              <w:rPr>
                <w:rFonts w:eastAsia="Times New Roman"/>
                <w:lang w:eastAsia="tr-TR"/>
              </w:rPr>
            </w:pPr>
            <w:r w:rsidRPr="00BA67FF">
              <w:rPr>
                <w:rFonts w:eastAsia="Times New Roman"/>
                <w:lang w:eastAsia="tr-TR"/>
              </w:rPr>
              <w:t>X</w:t>
            </w:r>
          </w:p>
        </w:tc>
        <w:tc>
          <w:tcPr>
            <w:tcW w:w="510" w:type="pct"/>
          </w:tcPr>
          <w:p w14:paraId="55D8D556" w14:textId="4CF7034F" w:rsidR="00D3238F" w:rsidRPr="00BA67FF" w:rsidRDefault="005871EF" w:rsidP="00A550E4">
            <w:pPr>
              <w:spacing w:before="0" w:after="0"/>
              <w:jc w:val="center"/>
              <w:rPr>
                <w:rFonts w:eastAsia="Times New Roman"/>
                <w:lang w:eastAsia="tr-TR"/>
              </w:rPr>
            </w:pPr>
            <w:r w:rsidRPr="00BA67FF">
              <w:rPr>
                <w:rFonts w:eastAsia="Times New Roman"/>
                <w:lang w:eastAsia="tr-TR"/>
              </w:rPr>
              <w:t>X</w:t>
            </w:r>
          </w:p>
        </w:tc>
      </w:tr>
      <w:tr w:rsidR="00D3238F" w:rsidRPr="00BA67FF" w14:paraId="754E5B44" w14:textId="77777777" w:rsidTr="009D0257">
        <w:trPr>
          <w:trHeight w:val="933"/>
        </w:trPr>
        <w:tc>
          <w:tcPr>
            <w:tcW w:w="400" w:type="pct"/>
          </w:tcPr>
          <w:p w14:paraId="7B1D5782" w14:textId="77777777" w:rsidR="00D3238F" w:rsidRPr="00163E57" w:rsidRDefault="00D3238F" w:rsidP="00A550E4">
            <w:pPr>
              <w:spacing w:before="0" w:after="0"/>
              <w:rPr>
                <w:rFonts w:eastAsia="Times New Roman"/>
                <w:bCs/>
                <w:lang w:eastAsia="tr-TR"/>
              </w:rPr>
            </w:pPr>
            <w:r w:rsidRPr="00163E57">
              <w:rPr>
                <w:rFonts w:eastAsia="Times New Roman"/>
                <w:bCs/>
                <w:lang w:eastAsia="tr-TR"/>
              </w:rPr>
              <w:t>11</w:t>
            </w:r>
          </w:p>
        </w:tc>
        <w:tc>
          <w:tcPr>
            <w:tcW w:w="1364" w:type="pct"/>
          </w:tcPr>
          <w:p w14:paraId="04D4E743" w14:textId="3DF4FC2D" w:rsidR="00D3238F" w:rsidRPr="00BA67FF" w:rsidRDefault="00D3238F" w:rsidP="00D078E9">
            <w:pPr>
              <w:spacing w:before="0" w:after="0"/>
              <w:jc w:val="left"/>
              <w:rPr>
                <w:rFonts w:eastAsia="Times New Roman"/>
                <w:shd w:val="clear" w:color="auto" w:fill="FFFFFF"/>
                <w:lang w:eastAsia="tr-TR"/>
              </w:rPr>
            </w:pPr>
            <w:r w:rsidRPr="00BA67FF">
              <w:rPr>
                <w:rFonts w:eastAsia="Times New Roman"/>
                <w:shd w:val="clear" w:color="auto" w:fill="FFFFFF"/>
                <w:lang w:eastAsia="tr-TR"/>
              </w:rPr>
              <w:t>Sunum:</w:t>
            </w:r>
            <w:r w:rsidR="00BB335A">
              <w:rPr>
                <w:rFonts w:eastAsia="Times New Roman"/>
                <w:shd w:val="clear" w:color="auto" w:fill="FFFFFF"/>
                <w:lang w:eastAsia="tr-TR"/>
              </w:rPr>
              <w:t xml:space="preserve"> </w:t>
            </w:r>
            <w:r w:rsidRPr="00BA67FF">
              <w:rPr>
                <w:rFonts w:eastAsia="Times New Roman"/>
                <w:shd w:val="clear" w:color="auto" w:fill="FFFFFF"/>
                <w:lang w:eastAsia="tr-TR"/>
              </w:rPr>
              <w:t>Zorbalık/ şiddeti önleme</w:t>
            </w:r>
            <w:r w:rsidR="00BB335A">
              <w:rPr>
                <w:rFonts w:eastAsia="Times New Roman"/>
                <w:shd w:val="clear" w:color="auto" w:fill="FFFFFF"/>
                <w:lang w:eastAsia="tr-TR"/>
              </w:rPr>
              <w:t xml:space="preserve">, </w:t>
            </w:r>
            <w:r w:rsidRPr="00BA67FF">
              <w:rPr>
                <w:rFonts w:eastAsia="Times New Roman"/>
                <w:shd w:val="clear" w:color="auto" w:fill="FFFFFF"/>
                <w:lang w:eastAsia="tr-TR"/>
              </w:rPr>
              <w:t>Sunum:</w:t>
            </w:r>
            <w:r w:rsidR="00BB335A">
              <w:rPr>
                <w:rFonts w:eastAsia="Times New Roman"/>
                <w:shd w:val="clear" w:color="auto" w:fill="FFFFFF"/>
                <w:lang w:eastAsia="tr-TR"/>
              </w:rPr>
              <w:t xml:space="preserve"> </w:t>
            </w:r>
            <w:r w:rsidRPr="00BA67FF">
              <w:rPr>
                <w:rFonts w:eastAsia="Times New Roman"/>
                <w:shd w:val="clear" w:color="auto" w:fill="FFFFFF"/>
                <w:lang w:eastAsia="tr-TR"/>
              </w:rPr>
              <w:t>Hiperaktivite/Dikkat eksikliği</w:t>
            </w:r>
          </w:p>
        </w:tc>
        <w:tc>
          <w:tcPr>
            <w:tcW w:w="402" w:type="pct"/>
          </w:tcPr>
          <w:p w14:paraId="76B89927" w14:textId="25592B32" w:rsidR="00D3238F" w:rsidRPr="00BA67FF" w:rsidRDefault="005871EF" w:rsidP="00A550E4">
            <w:pPr>
              <w:spacing w:before="0" w:after="0"/>
              <w:jc w:val="center"/>
              <w:rPr>
                <w:rFonts w:eastAsia="Times New Roman"/>
                <w:lang w:eastAsia="tr-TR"/>
              </w:rPr>
            </w:pPr>
            <w:r w:rsidRPr="00BA67FF">
              <w:rPr>
                <w:rFonts w:eastAsia="Times New Roman"/>
                <w:lang w:eastAsia="tr-TR"/>
              </w:rPr>
              <w:t>X</w:t>
            </w:r>
          </w:p>
        </w:tc>
        <w:tc>
          <w:tcPr>
            <w:tcW w:w="560" w:type="pct"/>
          </w:tcPr>
          <w:p w14:paraId="22D866A1" w14:textId="2F4C00B0" w:rsidR="00D3238F" w:rsidRPr="00BA67FF" w:rsidRDefault="005871EF" w:rsidP="00A550E4">
            <w:pPr>
              <w:spacing w:before="0" w:after="0"/>
              <w:jc w:val="center"/>
              <w:rPr>
                <w:rFonts w:eastAsia="Times New Roman"/>
                <w:lang w:eastAsia="tr-TR"/>
              </w:rPr>
            </w:pPr>
            <w:r w:rsidRPr="00BA67FF">
              <w:rPr>
                <w:rFonts w:eastAsia="Times New Roman"/>
                <w:lang w:eastAsia="tr-TR"/>
              </w:rPr>
              <w:t>X</w:t>
            </w:r>
          </w:p>
        </w:tc>
        <w:tc>
          <w:tcPr>
            <w:tcW w:w="619" w:type="pct"/>
          </w:tcPr>
          <w:p w14:paraId="62E5F2E5" w14:textId="09053F0C" w:rsidR="00D3238F" w:rsidRPr="00BA67FF" w:rsidRDefault="005871EF" w:rsidP="00A550E4">
            <w:pPr>
              <w:spacing w:before="0" w:after="0"/>
              <w:jc w:val="center"/>
              <w:rPr>
                <w:rFonts w:eastAsia="Times New Roman"/>
                <w:lang w:eastAsia="tr-TR"/>
              </w:rPr>
            </w:pPr>
            <w:r w:rsidRPr="00BA67FF">
              <w:rPr>
                <w:rFonts w:eastAsia="Times New Roman"/>
                <w:lang w:eastAsia="tr-TR"/>
              </w:rPr>
              <w:t>X</w:t>
            </w:r>
          </w:p>
        </w:tc>
        <w:tc>
          <w:tcPr>
            <w:tcW w:w="495" w:type="pct"/>
          </w:tcPr>
          <w:p w14:paraId="2AA4352D" w14:textId="0C231AF6" w:rsidR="00D3238F" w:rsidRPr="00BA67FF" w:rsidRDefault="005871EF" w:rsidP="00A550E4">
            <w:pPr>
              <w:spacing w:before="0" w:after="0"/>
              <w:jc w:val="center"/>
              <w:rPr>
                <w:rFonts w:eastAsia="Times New Roman"/>
                <w:lang w:eastAsia="tr-TR"/>
              </w:rPr>
            </w:pPr>
            <w:r w:rsidRPr="00BA67FF">
              <w:rPr>
                <w:rFonts w:eastAsia="Times New Roman"/>
                <w:lang w:eastAsia="tr-TR"/>
              </w:rPr>
              <w:t>X</w:t>
            </w:r>
          </w:p>
        </w:tc>
        <w:tc>
          <w:tcPr>
            <w:tcW w:w="650" w:type="pct"/>
          </w:tcPr>
          <w:p w14:paraId="7898CE18" w14:textId="2F024DA2" w:rsidR="00D3238F" w:rsidRPr="00BA67FF" w:rsidRDefault="005871EF" w:rsidP="00A550E4">
            <w:pPr>
              <w:spacing w:before="0" w:after="0"/>
              <w:jc w:val="center"/>
              <w:rPr>
                <w:rFonts w:eastAsia="Times New Roman"/>
                <w:lang w:eastAsia="tr-TR"/>
              </w:rPr>
            </w:pPr>
            <w:r w:rsidRPr="00BA67FF">
              <w:rPr>
                <w:rFonts w:eastAsia="Times New Roman"/>
                <w:lang w:eastAsia="tr-TR"/>
              </w:rPr>
              <w:t>X</w:t>
            </w:r>
          </w:p>
        </w:tc>
        <w:tc>
          <w:tcPr>
            <w:tcW w:w="510" w:type="pct"/>
          </w:tcPr>
          <w:p w14:paraId="19276B41" w14:textId="08679459" w:rsidR="00D3238F" w:rsidRPr="00BA67FF" w:rsidRDefault="005871EF" w:rsidP="00A550E4">
            <w:pPr>
              <w:spacing w:before="0" w:after="0"/>
              <w:jc w:val="center"/>
              <w:rPr>
                <w:rFonts w:eastAsia="Times New Roman"/>
                <w:lang w:eastAsia="tr-TR"/>
              </w:rPr>
            </w:pPr>
            <w:r w:rsidRPr="00BA67FF">
              <w:rPr>
                <w:rFonts w:eastAsia="Times New Roman"/>
                <w:lang w:eastAsia="tr-TR"/>
              </w:rPr>
              <w:t>X</w:t>
            </w:r>
          </w:p>
        </w:tc>
      </w:tr>
      <w:tr w:rsidR="00D3238F" w:rsidRPr="00BA67FF" w14:paraId="7C9CEEB8" w14:textId="77777777" w:rsidTr="009D0257">
        <w:trPr>
          <w:trHeight w:val="698"/>
        </w:trPr>
        <w:tc>
          <w:tcPr>
            <w:tcW w:w="400" w:type="pct"/>
          </w:tcPr>
          <w:p w14:paraId="5A10400E" w14:textId="77777777" w:rsidR="00D3238F" w:rsidRPr="00163E57" w:rsidRDefault="00D3238F" w:rsidP="00A550E4">
            <w:pPr>
              <w:spacing w:before="0" w:after="0"/>
              <w:rPr>
                <w:rFonts w:eastAsia="Times New Roman"/>
                <w:bCs/>
                <w:lang w:eastAsia="tr-TR"/>
              </w:rPr>
            </w:pPr>
            <w:r w:rsidRPr="00163E57">
              <w:rPr>
                <w:rFonts w:eastAsia="Times New Roman"/>
                <w:bCs/>
                <w:lang w:eastAsia="tr-TR"/>
              </w:rPr>
              <w:t>12</w:t>
            </w:r>
          </w:p>
        </w:tc>
        <w:tc>
          <w:tcPr>
            <w:tcW w:w="1364" w:type="pct"/>
          </w:tcPr>
          <w:p w14:paraId="3C7638C5" w14:textId="578A7BB3" w:rsidR="00D3238F" w:rsidRPr="00BA67FF" w:rsidRDefault="00D3238F" w:rsidP="00D078E9">
            <w:pPr>
              <w:spacing w:before="0" w:after="0"/>
              <w:jc w:val="left"/>
              <w:rPr>
                <w:rFonts w:eastAsia="Times New Roman"/>
                <w:shd w:val="clear" w:color="auto" w:fill="FFFFFF"/>
                <w:lang w:eastAsia="tr-TR"/>
              </w:rPr>
            </w:pPr>
            <w:r w:rsidRPr="00BA67FF">
              <w:rPr>
                <w:rFonts w:eastAsia="Times New Roman"/>
                <w:shd w:val="clear" w:color="auto" w:fill="FFFFFF"/>
                <w:lang w:eastAsia="tr-TR"/>
              </w:rPr>
              <w:t>Sunum:</w:t>
            </w:r>
            <w:r w:rsidR="00BB335A">
              <w:rPr>
                <w:rFonts w:eastAsia="Times New Roman"/>
                <w:shd w:val="clear" w:color="auto" w:fill="FFFFFF"/>
                <w:lang w:eastAsia="tr-TR"/>
              </w:rPr>
              <w:t xml:space="preserve"> </w:t>
            </w:r>
            <w:r w:rsidRPr="00BA67FF">
              <w:rPr>
                <w:rFonts w:eastAsia="Times New Roman"/>
                <w:shd w:val="clear" w:color="auto" w:fill="FFFFFF"/>
                <w:lang w:eastAsia="tr-TR"/>
              </w:rPr>
              <w:t xml:space="preserve">Dünyada </w:t>
            </w:r>
          </w:p>
          <w:p w14:paraId="1E6CB5AF" w14:textId="32C6E56E" w:rsidR="00D3238F" w:rsidRPr="00BA67FF" w:rsidRDefault="00D3238F" w:rsidP="00D078E9">
            <w:pPr>
              <w:spacing w:before="0" w:after="0"/>
              <w:jc w:val="left"/>
              <w:rPr>
                <w:rFonts w:eastAsia="Times New Roman"/>
                <w:shd w:val="clear" w:color="auto" w:fill="FFFFFF"/>
                <w:lang w:eastAsia="tr-TR"/>
              </w:rPr>
            </w:pPr>
            <w:r w:rsidRPr="00BA67FF">
              <w:rPr>
                <w:rFonts w:eastAsia="Times New Roman"/>
                <w:shd w:val="clear" w:color="auto" w:fill="FFFFFF"/>
                <w:lang w:eastAsia="tr-TR"/>
              </w:rPr>
              <w:t>Sunum:</w:t>
            </w:r>
            <w:r w:rsidR="00BB335A">
              <w:rPr>
                <w:rFonts w:eastAsia="Times New Roman"/>
                <w:shd w:val="clear" w:color="auto" w:fill="FFFFFF"/>
                <w:lang w:eastAsia="tr-TR"/>
              </w:rPr>
              <w:t xml:space="preserve"> </w:t>
            </w:r>
            <w:r w:rsidRPr="00BA67FF">
              <w:rPr>
                <w:rFonts w:eastAsia="Times New Roman"/>
                <w:shd w:val="clear" w:color="auto" w:fill="FFFFFF"/>
                <w:lang w:eastAsia="tr-TR"/>
              </w:rPr>
              <w:t>Türkiyede Okul sağlık projeleri</w:t>
            </w:r>
          </w:p>
        </w:tc>
        <w:tc>
          <w:tcPr>
            <w:tcW w:w="402" w:type="pct"/>
          </w:tcPr>
          <w:p w14:paraId="4B82C56D" w14:textId="4F322880" w:rsidR="00D3238F" w:rsidRPr="00BA67FF" w:rsidRDefault="005871EF" w:rsidP="00A550E4">
            <w:pPr>
              <w:spacing w:before="0" w:after="0"/>
              <w:jc w:val="center"/>
              <w:rPr>
                <w:rFonts w:eastAsia="Times New Roman"/>
                <w:lang w:eastAsia="tr-TR"/>
              </w:rPr>
            </w:pPr>
            <w:r w:rsidRPr="00BA67FF">
              <w:rPr>
                <w:rFonts w:eastAsia="Times New Roman"/>
                <w:lang w:eastAsia="tr-TR"/>
              </w:rPr>
              <w:t>X</w:t>
            </w:r>
          </w:p>
        </w:tc>
        <w:tc>
          <w:tcPr>
            <w:tcW w:w="560" w:type="pct"/>
          </w:tcPr>
          <w:p w14:paraId="72DCD20B" w14:textId="440FD433" w:rsidR="00D3238F" w:rsidRPr="00BA67FF" w:rsidRDefault="005871EF" w:rsidP="00A550E4">
            <w:pPr>
              <w:spacing w:before="0" w:after="0"/>
              <w:jc w:val="center"/>
              <w:rPr>
                <w:rFonts w:eastAsia="Times New Roman"/>
                <w:lang w:eastAsia="tr-TR"/>
              </w:rPr>
            </w:pPr>
            <w:r w:rsidRPr="00BA67FF">
              <w:rPr>
                <w:rFonts w:eastAsia="Times New Roman"/>
                <w:lang w:eastAsia="tr-TR"/>
              </w:rPr>
              <w:t>X</w:t>
            </w:r>
          </w:p>
        </w:tc>
        <w:tc>
          <w:tcPr>
            <w:tcW w:w="619" w:type="pct"/>
          </w:tcPr>
          <w:p w14:paraId="1C72DBF8" w14:textId="77777777" w:rsidR="00D3238F" w:rsidRPr="00BA67FF" w:rsidRDefault="00D3238F" w:rsidP="00A550E4">
            <w:pPr>
              <w:spacing w:before="0" w:after="0"/>
              <w:jc w:val="center"/>
              <w:rPr>
                <w:rFonts w:eastAsia="Times New Roman"/>
                <w:lang w:eastAsia="tr-TR"/>
              </w:rPr>
            </w:pPr>
          </w:p>
        </w:tc>
        <w:tc>
          <w:tcPr>
            <w:tcW w:w="495" w:type="pct"/>
          </w:tcPr>
          <w:p w14:paraId="7D6D8930" w14:textId="77777777" w:rsidR="00D3238F" w:rsidRPr="00BA67FF" w:rsidRDefault="00D3238F" w:rsidP="00A550E4">
            <w:pPr>
              <w:spacing w:before="0" w:after="0"/>
              <w:jc w:val="center"/>
              <w:rPr>
                <w:rFonts w:eastAsia="Times New Roman"/>
                <w:lang w:eastAsia="tr-TR"/>
              </w:rPr>
            </w:pPr>
          </w:p>
        </w:tc>
        <w:tc>
          <w:tcPr>
            <w:tcW w:w="650" w:type="pct"/>
          </w:tcPr>
          <w:p w14:paraId="6E34FD4E" w14:textId="77777777" w:rsidR="00D3238F" w:rsidRPr="00BA67FF" w:rsidRDefault="00D3238F" w:rsidP="00A550E4">
            <w:pPr>
              <w:spacing w:before="0" w:after="0"/>
              <w:jc w:val="center"/>
              <w:rPr>
                <w:rFonts w:eastAsia="Times New Roman"/>
                <w:lang w:eastAsia="tr-TR"/>
              </w:rPr>
            </w:pPr>
          </w:p>
        </w:tc>
        <w:tc>
          <w:tcPr>
            <w:tcW w:w="510" w:type="pct"/>
          </w:tcPr>
          <w:p w14:paraId="01E697BE" w14:textId="4A7F674F" w:rsidR="00D3238F" w:rsidRPr="00BA67FF" w:rsidRDefault="005871EF" w:rsidP="00A550E4">
            <w:pPr>
              <w:spacing w:before="0" w:after="0"/>
              <w:jc w:val="center"/>
              <w:rPr>
                <w:rFonts w:eastAsia="Times New Roman"/>
                <w:lang w:eastAsia="tr-TR"/>
              </w:rPr>
            </w:pPr>
            <w:r w:rsidRPr="00BA67FF">
              <w:rPr>
                <w:rFonts w:eastAsia="Times New Roman"/>
                <w:lang w:eastAsia="tr-TR"/>
              </w:rPr>
              <w:t>X</w:t>
            </w:r>
          </w:p>
        </w:tc>
      </w:tr>
      <w:tr w:rsidR="00D3238F" w:rsidRPr="00BA67FF" w14:paraId="7C3626C3" w14:textId="77777777" w:rsidTr="009D0257">
        <w:trPr>
          <w:trHeight w:val="471"/>
        </w:trPr>
        <w:tc>
          <w:tcPr>
            <w:tcW w:w="400" w:type="pct"/>
          </w:tcPr>
          <w:p w14:paraId="2B7F0751" w14:textId="77777777" w:rsidR="00D3238F" w:rsidRPr="00163E57" w:rsidRDefault="00D3238F" w:rsidP="00A550E4">
            <w:pPr>
              <w:spacing w:before="0" w:after="0"/>
              <w:rPr>
                <w:rFonts w:eastAsia="Times New Roman"/>
                <w:bCs/>
                <w:lang w:eastAsia="tr-TR"/>
              </w:rPr>
            </w:pPr>
            <w:r w:rsidRPr="00163E57">
              <w:rPr>
                <w:rFonts w:eastAsia="Times New Roman"/>
                <w:bCs/>
                <w:lang w:eastAsia="tr-TR"/>
              </w:rPr>
              <w:t>13</w:t>
            </w:r>
          </w:p>
        </w:tc>
        <w:tc>
          <w:tcPr>
            <w:tcW w:w="1364" w:type="pct"/>
          </w:tcPr>
          <w:p w14:paraId="43486A25" w14:textId="76B86A06" w:rsidR="00D3238F" w:rsidRPr="00BA67FF" w:rsidRDefault="00D3238F" w:rsidP="00D078E9">
            <w:pPr>
              <w:spacing w:before="0" w:after="0"/>
              <w:jc w:val="left"/>
              <w:rPr>
                <w:rFonts w:eastAsia="Times New Roman"/>
                <w:shd w:val="clear" w:color="auto" w:fill="FFFFFF"/>
                <w:lang w:eastAsia="tr-TR"/>
              </w:rPr>
            </w:pPr>
            <w:r w:rsidRPr="00BA67FF">
              <w:rPr>
                <w:rFonts w:eastAsia="Times New Roman"/>
                <w:shd w:val="clear" w:color="auto" w:fill="FFFFFF"/>
                <w:lang w:eastAsia="tr-TR"/>
              </w:rPr>
              <w:t>Sunum:</w:t>
            </w:r>
            <w:r w:rsidR="00BB335A">
              <w:rPr>
                <w:rFonts w:eastAsia="Times New Roman"/>
                <w:shd w:val="clear" w:color="auto" w:fill="FFFFFF"/>
                <w:lang w:eastAsia="tr-TR"/>
              </w:rPr>
              <w:t xml:space="preserve"> </w:t>
            </w:r>
            <w:r w:rsidRPr="00BA67FF">
              <w:rPr>
                <w:rFonts w:eastAsia="Times New Roman"/>
                <w:shd w:val="clear" w:color="auto" w:fill="FFFFFF"/>
                <w:lang w:eastAsia="tr-TR"/>
              </w:rPr>
              <w:t>Çocuklukta Obesite</w:t>
            </w:r>
          </w:p>
          <w:p w14:paraId="4C1CDE5D" w14:textId="1BC86CE1" w:rsidR="00D3238F" w:rsidRPr="00BA67FF" w:rsidRDefault="00D3238F" w:rsidP="00D078E9">
            <w:pPr>
              <w:spacing w:before="0" w:after="0"/>
              <w:jc w:val="left"/>
              <w:rPr>
                <w:rFonts w:eastAsia="Times New Roman"/>
                <w:shd w:val="clear" w:color="auto" w:fill="FFFFFF"/>
                <w:lang w:eastAsia="tr-TR"/>
              </w:rPr>
            </w:pPr>
            <w:r w:rsidRPr="00BA67FF">
              <w:rPr>
                <w:rFonts w:eastAsia="Times New Roman"/>
                <w:shd w:val="clear" w:color="auto" w:fill="FFFFFF"/>
                <w:lang w:eastAsia="tr-TR"/>
              </w:rPr>
              <w:t>Sunum:</w:t>
            </w:r>
            <w:r w:rsidR="00BB335A">
              <w:rPr>
                <w:rFonts w:eastAsia="Times New Roman"/>
                <w:shd w:val="clear" w:color="auto" w:fill="FFFFFF"/>
                <w:lang w:eastAsia="tr-TR"/>
              </w:rPr>
              <w:t xml:space="preserve"> </w:t>
            </w:r>
            <w:r w:rsidRPr="00BA67FF">
              <w:rPr>
                <w:rFonts w:eastAsia="Times New Roman"/>
                <w:shd w:val="clear" w:color="auto" w:fill="FFFFFF"/>
                <w:lang w:eastAsia="tr-TR"/>
              </w:rPr>
              <w:t>Obesite Önleme Proje Örnekleri</w:t>
            </w:r>
          </w:p>
        </w:tc>
        <w:tc>
          <w:tcPr>
            <w:tcW w:w="402" w:type="pct"/>
          </w:tcPr>
          <w:p w14:paraId="0A8B7639" w14:textId="77777777" w:rsidR="00D3238F" w:rsidRPr="00BA67FF" w:rsidRDefault="00D3238F" w:rsidP="00A550E4">
            <w:pPr>
              <w:spacing w:before="0" w:after="0"/>
              <w:jc w:val="center"/>
              <w:rPr>
                <w:rFonts w:eastAsia="Times New Roman"/>
                <w:b/>
                <w:lang w:eastAsia="tr-TR"/>
              </w:rPr>
            </w:pPr>
          </w:p>
        </w:tc>
        <w:tc>
          <w:tcPr>
            <w:tcW w:w="560" w:type="pct"/>
          </w:tcPr>
          <w:p w14:paraId="2343136B" w14:textId="031B7102" w:rsidR="00D3238F" w:rsidRPr="00BA67FF" w:rsidRDefault="005871EF" w:rsidP="00A550E4">
            <w:pPr>
              <w:spacing w:before="0" w:after="0"/>
              <w:jc w:val="center"/>
              <w:rPr>
                <w:rFonts w:eastAsia="Times New Roman"/>
                <w:lang w:eastAsia="tr-TR"/>
              </w:rPr>
            </w:pPr>
            <w:r w:rsidRPr="00BA67FF">
              <w:rPr>
                <w:rFonts w:eastAsia="Times New Roman"/>
                <w:lang w:eastAsia="tr-TR"/>
              </w:rPr>
              <w:t>X</w:t>
            </w:r>
          </w:p>
        </w:tc>
        <w:tc>
          <w:tcPr>
            <w:tcW w:w="619" w:type="pct"/>
          </w:tcPr>
          <w:p w14:paraId="5F4CB7E0" w14:textId="5DB541D9" w:rsidR="00D3238F" w:rsidRPr="00BA67FF" w:rsidRDefault="005871EF" w:rsidP="00A550E4">
            <w:pPr>
              <w:spacing w:before="0" w:after="0"/>
              <w:jc w:val="center"/>
              <w:rPr>
                <w:rFonts w:eastAsia="Times New Roman"/>
                <w:lang w:eastAsia="tr-TR"/>
              </w:rPr>
            </w:pPr>
            <w:r w:rsidRPr="00BA67FF">
              <w:rPr>
                <w:rFonts w:eastAsia="Times New Roman"/>
                <w:lang w:eastAsia="tr-TR"/>
              </w:rPr>
              <w:t>X</w:t>
            </w:r>
          </w:p>
        </w:tc>
        <w:tc>
          <w:tcPr>
            <w:tcW w:w="495" w:type="pct"/>
          </w:tcPr>
          <w:p w14:paraId="1D36FB92" w14:textId="77777777" w:rsidR="00D3238F" w:rsidRPr="00BA67FF" w:rsidRDefault="00D3238F" w:rsidP="00A550E4">
            <w:pPr>
              <w:spacing w:before="0" w:after="0"/>
              <w:jc w:val="center"/>
              <w:rPr>
                <w:rFonts w:eastAsia="Times New Roman"/>
                <w:lang w:eastAsia="tr-TR"/>
              </w:rPr>
            </w:pPr>
          </w:p>
        </w:tc>
        <w:tc>
          <w:tcPr>
            <w:tcW w:w="650" w:type="pct"/>
          </w:tcPr>
          <w:p w14:paraId="615DD8CB" w14:textId="1E71D2A7" w:rsidR="00D3238F" w:rsidRPr="00BA67FF" w:rsidRDefault="005871EF" w:rsidP="00A550E4">
            <w:pPr>
              <w:spacing w:before="0" w:after="0"/>
              <w:jc w:val="center"/>
              <w:rPr>
                <w:rFonts w:eastAsia="Times New Roman"/>
                <w:lang w:eastAsia="tr-TR"/>
              </w:rPr>
            </w:pPr>
            <w:r w:rsidRPr="00BA67FF">
              <w:rPr>
                <w:rFonts w:eastAsia="Times New Roman"/>
                <w:lang w:eastAsia="tr-TR"/>
              </w:rPr>
              <w:t>X</w:t>
            </w:r>
          </w:p>
        </w:tc>
        <w:tc>
          <w:tcPr>
            <w:tcW w:w="510" w:type="pct"/>
          </w:tcPr>
          <w:p w14:paraId="6852CBE5" w14:textId="77777777" w:rsidR="00D3238F" w:rsidRPr="00BA67FF" w:rsidRDefault="00D3238F" w:rsidP="00A550E4">
            <w:pPr>
              <w:spacing w:before="0" w:after="0"/>
              <w:jc w:val="center"/>
              <w:rPr>
                <w:rFonts w:eastAsia="Times New Roman"/>
                <w:lang w:eastAsia="tr-TR"/>
              </w:rPr>
            </w:pPr>
          </w:p>
        </w:tc>
      </w:tr>
      <w:tr w:rsidR="00D3238F" w:rsidRPr="00BA67FF" w14:paraId="29D58A73" w14:textId="77777777" w:rsidTr="009D0257">
        <w:trPr>
          <w:trHeight w:val="470"/>
        </w:trPr>
        <w:tc>
          <w:tcPr>
            <w:tcW w:w="400" w:type="pct"/>
          </w:tcPr>
          <w:p w14:paraId="4479F642" w14:textId="77777777" w:rsidR="00D3238F" w:rsidRPr="00163E57" w:rsidRDefault="00D3238F" w:rsidP="00A550E4">
            <w:pPr>
              <w:spacing w:before="0" w:after="0"/>
              <w:rPr>
                <w:rFonts w:eastAsia="Times New Roman"/>
                <w:bCs/>
                <w:lang w:eastAsia="tr-TR"/>
              </w:rPr>
            </w:pPr>
            <w:r w:rsidRPr="00163E57">
              <w:rPr>
                <w:rFonts w:eastAsia="Times New Roman"/>
                <w:bCs/>
                <w:lang w:eastAsia="tr-TR"/>
              </w:rPr>
              <w:t>14</w:t>
            </w:r>
          </w:p>
        </w:tc>
        <w:tc>
          <w:tcPr>
            <w:tcW w:w="1364" w:type="pct"/>
          </w:tcPr>
          <w:p w14:paraId="15E91FB7" w14:textId="2C4B147C" w:rsidR="00D3238F" w:rsidRPr="00BA67FF" w:rsidRDefault="00D3238F" w:rsidP="00D078E9">
            <w:pPr>
              <w:spacing w:before="0" w:after="0"/>
              <w:jc w:val="left"/>
              <w:rPr>
                <w:rFonts w:eastAsia="Times New Roman"/>
                <w:shd w:val="clear" w:color="auto" w:fill="FFFFFF"/>
                <w:lang w:eastAsia="tr-TR"/>
              </w:rPr>
            </w:pPr>
            <w:r w:rsidRPr="00BA67FF">
              <w:rPr>
                <w:rFonts w:eastAsia="Times New Roman"/>
                <w:shd w:val="clear" w:color="auto" w:fill="FFFFFF"/>
                <w:lang w:eastAsia="tr-TR"/>
              </w:rPr>
              <w:t xml:space="preserve">Sunum: Diyabet </w:t>
            </w:r>
            <w:r w:rsidR="002B5F10">
              <w:rPr>
                <w:rFonts w:eastAsia="Times New Roman"/>
                <w:shd w:val="clear" w:color="auto" w:fill="FFFFFF"/>
                <w:lang w:eastAsia="tr-TR"/>
              </w:rPr>
              <w:t>ve</w:t>
            </w:r>
            <w:r w:rsidRPr="00BA67FF">
              <w:rPr>
                <w:rFonts w:eastAsia="Times New Roman"/>
                <w:shd w:val="clear" w:color="auto" w:fill="FFFFFF"/>
                <w:lang w:eastAsia="tr-TR"/>
              </w:rPr>
              <w:t xml:space="preserve"> Çocuk</w:t>
            </w:r>
          </w:p>
          <w:p w14:paraId="2B726BE0" w14:textId="77777777" w:rsidR="00D3238F" w:rsidRPr="00BA67FF" w:rsidRDefault="00D3238F" w:rsidP="00D078E9">
            <w:pPr>
              <w:spacing w:before="0" w:after="0"/>
              <w:jc w:val="left"/>
              <w:rPr>
                <w:rFonts w:eastAsia="Times New Roman"/>
                <w:shd w:val="clear" w:color="auto" w:fill="FFFFFF"/>
                <w:lang w:eastAsia="tr-TR"/>
              </w:rPr>
            </w:pPr>
            <w:r w:rsidRPr="00BA67FF">
              <w:rPr>
                <w:rFonts w:eastAsia="Times New Roman"/>
                <w:shd w:val="clear" w:color="auto" w:fill="FFFFFF"/>
                <w:lang w:eastAsia="tr-TR"/>
              </w:rPr>
              <w:t>Sunum: Disleksi</w:t>
            </w:r>
          </w:p>
        </w:tc>
        <w:tc>
          <w:tcPr>
            <w:tcW w:w="402" w:type="pct"/>
          </w:tcPr>
          <w:p w14:paraId="5FA13349" w14:textId="77777777" w:rsidR="00D3238F" w:rsidRPr="00BA67FF" w:rsidRDefault="00D3238F" w:rsidP="00A550E4">
            <w:pPr>
              <w:spacing w:before="0" w:after="0"/>
              <w:jc w:val="center"/>
              <w:rPr>
                <w:rFonts w:eastAsia="Times New Roman"/>
                <w:lang w:eastAsia="tr-TR"/>
              </w:rPr>
            </w:pPr>
          </w:p>
        </w:tc>
        <w:tc>
          <w:tcPr>
            <w:tcW w:w="560" w:type="pct"/>
          </w:tcPr>
          <w:p w14:paraId="4639593A" w14:textId="30F2B849" w:rsidR="00D3238F" w:rsidRPr="00BA67FF" w:rsidRDefault="005871EF" w:rsidP="00A550E4">
            <w:pPr>
              <w:spacing w:before="0" w:after="0"/>
              <w:jc w:val="center"/>
              <w:rPr>
                <w:rFonts w:eastAsia="Times New Roman"/>
                <w:lang w:eastAsia="tr-TR"/>
              </w:rPr>
            </w:pPr>
            <w:r w:rsidRPr="00BA67FF">
              <w:rPr>
                <w:rFonts w:eastAsia="Times New Roman"/>
                <w:lang w:eastAsia="tr-TR"/>
              </w:rPr>
              <w:t>X</w:t>
            </w:r>
          </w:p>
        </w:tc>
        <w:tc>
          <w:tcPr>
            <w:tcW w:w="619" w:type="pct"/>
          </w:tcPr>
          <w:p w14:paraId="2120DA84" w14:textId="5F7C5F41" w:rsidR="00D3238F" w:rsidRPr="00BA67FF" w:rsidRDefault="005871EF" w:rsidP="00A550E4">
            <w:pPr>
              <w:spacing w:before="0" w:after="0"/>
              <w:jc w:val="center"/>
              <w:rPr>
                <w:rFonts w:eastAsia="Times New Roman"/>
                <w:lang w:eastAsia="tr-TR"/>
              </w:rPr>
            </w:pPr>
            <w:r w:rsidRPr="00BA67FF">
              <w:rPr>
                <w:rFonts w:eastAsia="Times New Roman"/>
                <w:lang w:eastAsia="tr-TR"/>
              </w:rPr>
              <w:t>X</w:t>
            </w:r>
          </w:p>
        </w:tc>
        <w:tc>
          <w:tcPr>
            <w:tcW w:w="495" w:type="pct"/>
          </w:tcPr>
          <w:p w14:paraId="046BC8A2" w14:textId="77777777" w:rsidR="00D3238F" w:rsidRPr="00BA67FF" w:rsidRDefault="00D3238F" w:rsidP="00A550E4">
            <w:pPr>
              <w:spacing w:before="0" w:after="0"/>
              <w:jc w:val="center"/>
              <w:rPr>
                <w:rFonts w:eastAsia="Times New Roman"/>
                <w:lang w:eastAsia="tr-TR"/>
              </w:rPr>
            </w:pPr>
          </w:p>
        </w:tc>
        <w:tc>
          <w:tcPr>
            <w:tcW w:w="650" w:type="pct"/>
          </w:tcPr>
          <w:p w14:paraId="35FC97B0" w14:textId="7892254B" w:rsidR="00D3238F" w:rsidRPr="00BA67FF" w:rsidRDefault="005871EF" w:rsidP="00A550E4">
            <w:pPr>
              <w:spacing w:before="0" w:after="0"/>
              <w:jc w:val="center"/>
              <w:rPr>
                <w:rFonts w:eastAsia="Times New Roman"/>
                <w:lang w:eastAsia="tr-TR"/>
              </w:rPr>
            </w:pPr>
            <w:r w:rsidRPr="00BA67FF">
              <w:rPr>
                <w:rFonts w:eastAsia="Times New Roman"/>
                <w:lang w:eastAsia="tr-TR"/>
              </w:rPr>
              <w:t>X</w:t>
            </w:r>
          </w:p>
        </w:tc>
        <w:tc>
          <w:tcPr>
            <w:tcW w:w="510" w:type="pct"/>
          </w:tcPr>
          <w:p w14:paraId="3654148D" w14:textId="77777777" w:rsidR="00D3238F" w:rsidRPr="00BA67FF" w:rsidRDefault="00D3238F" w:rsidP="00A550E4">
            <w:pPr>
              <w:spacing w:before="0" w:after="0"/>
              <w:jc w:val="center"/>
              <w:rPr>
                <w:rFonts w:eastAsia="Times New Roman"/>
                <w:lang w:eastAsia="tr-TR"/>
              </w:rPr>
            </w:pPr>
          </w:p>
        </w:tc>
      </w:tr>
    </w:tbl>
    <w:p w14:paraId="6EBDCBD4" w14:textId="77777777" w:rsidR="003C6A05" w:rsidRDefault="003C6A05" w:rsidP="009C6E0D">
      <w:pPr>
        <w:pStyle w:val="Aklm3"/>
      </w:pPr>
      <w:bookmarkStart w:id="734" w:name="_Toc234733885"/>
      <w:bookmarkStart w:id="735" w:name="_Toc234778684"/>
      <w:bookmarkEnd w:id="733"/>
    </w:p>
    <w:p w14:paraId="12CAC92A" w14:textId="77777777" w:rsidR="00ED7DEF" w:rsidRDefault="00ED7DEF">
      <w:pPr>
        <w:rPr>
          <w:rFonts w:eastAsia="Times New Roman"/>
          <w:b/>
          <w:sz w:val="24"/>
          <w:szCs w:val="16"/>
          <w:shd w:val="clear" w:color="auto" w:fill="FFFFFF"/>
          <w:lang w:val="en-US" w:eastAsia="tr-TR"/>
        </w:rPr>
      </w:pPr>
      <w:r>
        <w:br w:type="page"/>
      </w:r>
    </w:p>
    <w:p w14:paraId="066D4A3B" w14:textId="35F0C75C" w:rsidR="00163E57" w:rsidRPr="00237FC3" w:rsidRDefault="00237FC3" w:rsidP="009C6E0D">
      <w:pPr>
        <w:pStyle w:val="Aklm3"/>
      </w:pPr>
      <w:bookmarkStart w:id="736" w:name="_Toc235643628"/>
      <w:r>
        <w:t>4.4.</w:t>
      </w:r>
      <w:r w:rsidR="00C31246">
        <w:t>3</w:t>
      </w:r>
      <w:r>
        <w:t>.</w:t>
      </w:r>
      <w:r w:rsidR="001E6DB7">
        <w:t>9</w:t>
      </w:r>
      <w:r>
        <w:t>.</w:t>
      </w:r>
      <w:r w:rsidR="009A5148">
        <w:t xml:space="preserve"> </w:t>
      </w:r>
      <w:r w:rsidR="00163E57" w:rsidRPr="00237FC3">
        <w:t>HEF 4089 Hemşirelikte Liderlik Becerilerini Geliştirme</w:t>
      </w:r>
      <w:bookmarkEnd w:id="734"/>
      <w:bookmarkEnd w:id="735"/>
      <w:bookmarkEnd w:id="736"/>
      <w:r w:rsidR="00163E57" w:rsidRPr="00237FC3">
        <w:t xml:space="preserve">  </w:t>
      </w:r>
    </w:p>
    <w:p w14:paraId="462AB5E7" w14:textId="29C57A40" w:rsidR="00163E57" w:rsidRPr="00DA4DB8" w:rsidRDefault="00163E57" w:rsidP="00A550E4">
      <w:pPr>
        <w:spacing w:before="0" w:after="0"/>
        <w:rPr>
          <w:b/>
          <w:bCs/>
        </w:rPr>
      </w:pPr>
    </w:p>
    <w:tbl>
      <w:tblPr>
        <w:tblW w:w="9067" w:type="dxa"/>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6" w:space="0" w:color="BFBFBF" w:themeColor="background1" w:themeShade="BF"/>
          <w:insideV w:val="single" w:sz="6" w:space="0" w:color="BFBFBF" w:themeColor="background1" w:themeShade="BF"/>
        </w:tblBorders>
        <w:tblLook w:val="01E0" w:firstRow="1" w:lastRow="1" w:firstColumn="1" w:lastColumn="1" w:noHBand="0" w:noVBand="0"/>
      </w:tblPr>
      <w:tblGrid>
        <w:gridCol w:w="706"/>
        <w:gridCol w:w="716"/>
        <w:gridCol w:w="1316"/>
        <w:gridCol w:w="1545"/>
        <w:gridCol w:w="64"/>
        <w:gridCol w:w="2824"/>
        <w:gridCol w:w="1896"/>
      </w:tblGrid>
      <w:tr w:rsidR="00163E57" w:rsidRPr="00AA0351" w14:paraId="78CBC6CE" w14:textId="77777777" w:rsidTr="00AA0351">
        <w:trPr>
          <w:trHeight w:val="447"/>
        </w:trPr>
        <w:tc>
          <w:tcPr>
            <w:tcW w:w="9067" w:type="dxa"/>
            <w:gridSpan w:val="7"/>
            <w:shd w:val="clear" w:color="auto" w:fill="FFE885"/>
          </w:tcPr>
          <w:p w14:paraId="0FFCEA80" w14:textId="77777777" w:rsidR="00163E57" w:rsidRPr="00AA0351" w:rsidRDefault="00163E57" w:rsidP="00A550E4">
            <w:pPr>
              <w:spacing w:before="0" w:after="0"/>
              <w:jc w:val="center"/>
              <w:rPr>
                <w:rFonts w:eastAsia="Times New Roman"/>
                <w:b/>
                <w:lang w:eastAsia="tr-TR"/>
              </w:rPr>
            </w:pPr>
            <w:r w:rsidRPr="00AA0351">
              <w:rPr>
                <w:rFonts w:eastAsia="Times New Roman"/>
                <w:b/>
                <w:lang w:eastAsia="tr-TR"/>
              </w:rPr>
              <w:t>HEF 4089 HEMŞİRELİKTE LİDERLİK BECERİLERİNİ GELİŞTİRME</w:t>
            </w:r>
          </w:p>
          <w:p w14:paraId="53BA82FA" w14:textId="2692044C" w:rsidR="00163E57" w:rsidRPr="00AA0351" w:rsidRDefault="00971A69" w:rsidP="00A550E4">
            <w:pPr>
              <w:spacing w:before="0" w:after="0"/>
              <w:jc w:val="center"/>
              <w:rPr>
                <w:rFonts w:eastAsia="Times New Roman"/>
                <w:bCs/>
                <w:lang w:eastAsia="tr-TR"/>
              </w:rPr>
            </w:pPr>
            <w:r>
              <w:rPr>
                <w:rFonts w:eastAsia="Times New Roman"/>
                <w:bCs/>
                <w:lang w:eastAsia="tr-TR"/>
              </w:rPr>
              <w:t>2025-2026 Öğretim Yılı, Güz Yarıyılı</w:t>
            </w:r>
          </w:p>
          <w:p w14:paraId="4BB1A31F" w14:textId="74EE64CB" w:rsidR="00163E57" w:rsidRPr="00AA0351" w:rsidRDefault="00163E57" w:rsidP="00A550E4">
            <w:pPr>
              <w:spacing w:before="0" w:after="0"/>
              <w:jc w:val="center"/>
              <w:rPr>
                <w:rFonts w:eastAsia="Times New Roman"/>
                <w:b/>
                <w:lang w:eastAsia="tr-TR"/>
              </w:rPr>
            </w:pPr>
          </w:p>
        </w:tc>
      </w:tr>
      <w:tr w:rsidR="00A52C49" w:rsidRPr="00AA0351" w14:paraId="0CC476F6" w14:textId="77777777" w:rsidTr="002A73B5">
        <w:trPr>
          <w:trHeight w:val="447"/>
        </w:trPr>
        <w:tc>
          <w:tcPr>
            <w:tcW w:w="4347" w:type="dxa"/>
            <w:gridSpan w:val="5"/>
          </w:tcPr>
          <w:p w14:paraId="6524DC5E" w14:textId="1D9BE1D4" w:rsidR="00977617" w:rsidRPr="00AA0351" w:rsidRDefault="00977617" w:rsidP="00A550E4">
            <w:pPr>
              <w:spacing w:before="0" w:after="0"/>
              <w:rPr>
                <w:rFonts w:eastAsia="Times New Roman"/>
                <w:lang w:eastAsia="tr-TR"/>
              </w:rPr>
            </w:pPr>
            <w:r w:rsidRPr="00AA0351">
              <w:rPr>
                <w:rFonts w:eastAsia="Times New Roman"/>
                <w:b/>
                <w:lang w:eastAsia="tr-TR"/>
              </w:rPr>
              <w:t xml:space="preserve">Dersi </w:t>
            </w:r>
            <w:r w:rsidR="002B5F10">
              <w:rPr>
                <w:rFonts w:eastAsia="Times New Roman"/>
                <w:b/>
                <w:lang w:eastAsia="tr-TR"/>
              </w:rPr>
              <w:t>ve</w:t>
            </w:r>
            <w:r w:rsidRPr="00AA0351">
              <w:rPr>
                <w:rFonts w:eastAsia="Times New Roman"/>
                <w:b/>
                <w:lang w:eastAsia="tr-TR"/>
              </w:rPr>
              <w:t xml:space="preserve">ren Birim(ler): </w:t>
            </w:r>
            <w:r w:rsidR="00163E57" w:rsidRPr="00AA0351">
              <w:rPr>
                <w:rFonts w:eastAsia="Times New Roman"/>
                <w:lang w:eastAsia="tr-TR"/>
              </w:rPr>
              <w:t>Dokuz Eylül Üni</w:t>
            </w:r>
            <w:r w:rsidR="002B5F10">
              <w:rPr>
                <w:rFonts w:eastAsia="Times New Roman"/>
                <w:lang w:eastAsia="tr-TR"/>
              </w:rPr>
              <w:t>ve</w:t>
            </w:r>
            <w:r w:rsidR="00163E57" w:rsidRPr="00AA0351">
              <w:rPr>
                <w:rFonts w:eastAsia="Times New Roman"/>
                <w:lang w:eastAsia="tr-TR"/>
              </w:rPr>
              <w:t xml:space="preserve">rsitesi </w:t>
            </w:r>
            <w:r w:rsidRPr="00AA0351">
              <w:rPr>
                <w:rFonts w:eastAsia="Times New Roman"/>
                <w:lang w:eastAsia="tr-TR"/>
              </w:rPr>
              <w:t>Hemşirelik Fakültesi</w:t>
            </w:r>
          </w:p>
        </w:tc>
        <w:tc>
          <w:tcPr>
            <w:tcW w:w="4720" w:type="dxa"/>
            <w:gridSpan w:val="2"/>
          </w:tcPr>
          <w:p w14:paraId="52270160" w14:textId="4A77D356" w:rsidR="00977617" w:rsidRPr="00AA0351" w:rsidRDefault="00977617" w:rsidP="00A550E4">
            <w:pPr>
              <w:spacing w:before="0" w:after="0"/>
              <w:rPr>
                <w:rFonts w:eastAsia="Times New Roman"/>
                <w:b/>
                <w:lang w:eastAsia="tr-TR"/>
              </w:rPr>
            </w:pPr>
            <w:r w:rsidRPr="00AA0351">
              <w:rPr>
                <w:rFonts w:eastAsia="Times New Roman"/>
                <w:b/>
                <w:lang w:eastAsia="tr-TR"/>
              </w:rPr>
              <w:t xml:space="preserve">Dersi Alan Birim(ler): </w:t>
            </w:r>
            <w:r w:rsidR="00163E57" w:rsidRPr="00AA0351">
              <w:rPr>
                <w:rFonts w:eastAsia="Times New Roman"/>
                <w:lang w:eastAsia="tr-TR"/>
              </w:rPr>
              <w:t>Dokuz Eylül Üni</w:t>
            </w:r>
            <w:r w:rsidR="002B5F10">
              <w:rPr>
                <w:rFonts w:eastAsia="Times New Roman"/>
                <w:lang w:eastAsia="tr-TR"/>
              </w:rPr>
              <w:t>ve</w:t>
            </w:r>
            <w:r w:rsidR="00163E57" w:rsidRPr="00AA0351">
              <w:rPr>
                <w:rFonts w:eastAsia="Times New Roman"/>
                <w:lang w:eastAsia="tr-TR"/>
              </w:rPr>
              <w:t>rsitesi</w:t>
            </w:r>
          </w:p>
          <w:p w14:paraId="3D6CAA0D" w14:textId="77777777" w:rsidR="00977617" w:rsidRPr="00AA0351" w:rsidRDefault="00977617" w:rsidP="00A550E4">
            <w:pPr>
              <w:spacing w:before="0" w:after="0"/>
              <w:rPr>
                <w:rFonts w:eastAsia="Times New Roman"/>
                <w:b/>
                <w:lang w:eastAsia="tr-TR"/>
              </w:rPr>
            </w:pPr>
            <w:r w:rsidRPr="00AA0351">
              <w:rPr>
                <w:rFonts w:eastAsia="Times New Roman"/>
                <w:lang w:eastAsia="tr-TR"/>
              </w:rPr>
              <w:t>Hemşirelik Fakültesi</w:t>
            </w:r>
          </w:p>
        </w:tc>
      </w:tr>
      <w:tr w:rsidR="00A52C49" w:rsidRPr="00AA0351" w14:paraId="143FA11B" w14:textId="77777777" w:rsidTr="002A73B5">
        <w:trPr>
          <w:trHeight w:val="223"/>
        </w:trPr>
        <w:tc>
          <w:tcPr>
            <w:tcW w:w="4347" w:type="dxa"/>
            <w:gridSpan w:val="5"/>
          </w:tcPr>
          <w:p w14:paraId="76348060" w14:textId="2B71D95F" w:rsidR="00977617" w:rsidRPr="00AA0351" w:rsidRDefault="00977617" w:rsidP="00A550E4">
            <w:pPr>
              <w:spacing w:before="0" w:after="0"/>
              <w:rPr>
                <w:rFonts w:eastAsia="Times New Roman"/>
                <w:b/>
                <w:lang w:eastAsia="tr-TR"/>
              </w:rPr>
            </w:pPr>
            <w:r w:rsidRPr="00AA0351">
              <w:rPr>
                <w:rFonts w:eastAsia="Times New Roman"/>
                <w:b/>
                <w:lang w:eastAsia="tr-TR"/>
              </w:rPr>
              <w:t xml:space="preserve">Bölüm Adı: </w:t>
            </w:r>
            <w:r w:rsidRPr="00AA0351">
              <w:rPr>
                <w:rFonts w:eastAsia="Times New Roman"/>
                <w:lang w:eastAsia="tr-TR"/>
              </w:rPr>
              <w:t>Hemşirelik</w:t>
            </w:r>
          </w:p>
        </w:tc>
        <w:tc>
          <w:tcPr>
            <w:tcW w:w="4720" w:type="dxa"/>
            <w:gridSpan w:val="2"/>
          </w:tcPr>
          <w:p w14:paraId="572DD48A" w14:textId="77777777" w:rsidR="00977617" w:rsidRPr="00AA0351" w:rsidRDefault="00977617" w:rsidP="00A550E4">
            <w:pPr>
              <w:spacing w:before="0" w:after="0"/>
              <w:rPr>
                <w:rFonts w:eastAsia="Times New Roman"/>
                <w:b/>
                <w:lang w:eastAsia="tr-TR"/>
              </w:rPr>
            </w:pPr>
            <w:r w:rsidRPr="00AA0351">
              <w:rPr>
                <w:rFonts w:eastAsia="Times New Roman"/>
                <w:b/>
                <w:lang w:eastAsia="tr-TR"/>
              </w:rPr>
              <w:t xml:space="preserve">Dersin Adı: </w:t>
            </w:r>
            <w:r w:rsidRPr="00AA0351">
              <w:rPr>
                <w:rFonts w:eastAsia="Times New Roman"/>
                <w:lang w:eastAsia="tr-TR"/>
              </w:rPr>
              <w:t xml:space="preserve">Hemşirelikte Liderlik Becerilerini Geliştirme </w:t>
            </w:r>
          </w:p>
        </w:tc>
      </w:tr>
      <w:tr w:rsidR="00A52C49" w:rsidRPr="00AA0351" w14:paraId="0D10D8A6" w14:textId="77777777" w:rsidTr="002A73B5">
        <w:trPr>
          <w:trHeight w:val="223"/>
        </w:trPr>
        <w:tc>
          <w:tcPr>
            <w:tcW w:w="4347" w:type="dxa"/>
            <w:gridSpan w:val="5"/>
          </w:tcPr>
          <w:p w14:paraId="68143CA8" w14:textId="77777777" w:rsidR="00977617" w:rsidRPr="00AA0351" w:rsidRDefault="00977617" w:rsidP="00A550E4">
            <w:pPr>
              <w:spacing w:before="0" w:after="0"/>
              <w:rPr>
                <w:rFonts w:eastAsia="Times New Roman"/>
                <w:b/>
                <w:lang w:eastAsia="tr-TR"/>
              </w:rPr>
            </w:pPr>
            <w:r w:rsidRPr="00AA0351">
              <w:rPr>
                <w:rFonts w:eastAsia="Times New Roman"/>
                <w:b/>
                <w:lang w:eastAsia="tr-TR"/>
              </w:rPr>
              <w:t xml:space="preserve">Dersin Düzeyi: </w:t>
            </w:r>
            <w:r w:rsidRPr="00AA0351">
              <w:rPr>
                <w:rFonts w:eastAsia="Times New Roman"/>
                <w:lang w:eastAsia="tr-TR"/>
              </w:rPr>
              <w:t>Lisans</w:t>
            </w:r>
          </w:p>
        </w:tc>
        <w:tc>
          <w:tcPr>
            <w:tcW w:w="4720" w:type="dxa"/>
            <w:gridSpan w:val="2"/>
          </w:tcPr>
          <w:p w14:paraId="6B67ED8B" w14:textId="77777777" w:rsidR="00977617" w:rsidRPr="00AA0351" w:rsidRDefault="00977617" w:rsidP="00A550E4">
            <w:pPr>
              <w:spacing w:before="0" w:after="0"/>
              <w:rPr>
                <w:rFonts w:eastAsia="Times New Roman"/>
                <w:lang w:eastAsia="tr-TR"/>
              </w:rPr>
            </w:pPr>
            <w:r w:rsidRPr="00AA0351">
              <w:rPr>
                <w:rFonts w:eastAsia="Times New Roman"/>
                <w:b/>
                <w:lang w:eastAsia="tr-TR"/>
              </w:rPr>
              <w:t>Dersin Kodu:</w:t>
            </w:r>
            <w:r w:rsidRPr="00AA0351">
              <w:rPr>
                <w:rFonts w:eastAsia="Times New Roman"/>
                <w:lang w:eastAsia="tr-TR"/>
              </w:rPr>
              <w:t xml:space="preserve"> HEF 4089</w:t>
            </w:r>
          </w:p>
        </w:tc>
      </w:tr>
      <w:tr w:rsidR="00A52C49" w:rsidRPr="00AA0351" w14:paraId="32B59C8E" w14:textId="77777777" w:rsidTr="002A73B5">
        <w:trPr>
          <w:trHeight w:val="231"/>
        </w:trPr>
        <w:tc>
          <w:tcPr>
            <w:tcW w:w="4347" w:type="dxa"/>
            <w:gridSpan w:val="5"/>
          </w:tcPr>
          <w:p w14:paraId="5A540230" w14:textId="7C59FCF9" w:rsidR="00977617" w:rsidRPr="00AA0351" w:rsidRDefault="00977617" w:rsidP="00A550E4">
            <w:pPr>
              <w:spacing w:before="0" w:after="0"/>
              <w:rPr>
                <w:rFonts w:eastAsia="Times New Roman"/>
                <w:b/>
                <w:lang w:eastAsia="tr-TR"/>
              </w:rPr>
            </w:pPr>
            <w:r w:rsidRPr="00AA0351">
              <w:rPr>
                <w:rFonts w:eastAsia="Times New Roman"/>
                <w:b/>
                <w:lang w:eastAsia="tr-TR"/>
              </w:rPr>
              <w:t xml:space="preserve">Formun Düzenlenme/Yenilenme Tarihi: </w:t>
            </w:r>
            <w:r w:rsidR="00163E57" w:rsidRPr="00AA0351">
              <w:rPr>
                <w:rFonts w:eastAsia="Times New Roman"/>
                <w:bCs/>
                <w:lang w:eastAsia="tr-TR"/>
              </w:rPr>
              <w:t>16</w:t>
            </w:r>
            <w:r w:rsidR="00163E57" w:rsidRPr="00AA0351">
              <w:rPr>
                <w:rFonts w:eastAsia="Times New Roman"/>
                <w:b/>
                <w:lang w:eastAsia="tr-TR"/>
              </w:rPr>
              <w:t>.</w:t>
            </w:r>
            <w:r w:rsidR="005F7B80">
              <w:rPr>
                <w:rFonts w:eastAsia="Times New Roman"/>
                <w:b/>
                <w:lang w:eastAsia="tr-TR"/>
              </w:rPr>
              <w:t xml:space="preserve"> </w:t>
            </w:r>
            <w:r w:rsidRPr="00AA0351">
              <w:rPr>
                <w:rFonts w:eastAsia="Times New Roman"/>
                <w:lang w:eastAsia="tr-TR"/>
              </w:rPr>
              <w:t>Eylül 202</w:t>
            </w:r>
            <w:r w:rsidR="008C165D" w:rsidRPr="00AA0351">
              <w:rPr>
                <w:rFonts w:eastAsia="Times New Roman"/>
                <w:lang w:eastAsia="tr-TR"/>
              </w:rPr>
              <w:t>5</w:t>
            </w:r>
          </w:p>
        </w:tc>
        <w:tc>
          <w:tcPr>
            <w:tcW w:w="4720" w:type="dxa"/>
            <w:gridSpan w:val="2"/>
          </w:tcPr>
          <w:p w14:paraId="5D8782E6" w14:textId="5662E82D" w:rsidR="00977617" w:rsidRPr="00AA0351" w:rsidRDefault="00977617" w:rsidP="00A550E4">
            <w:pPr>
              <w:spacing w:before="0" w:after="0"/>
              <w:rPr>
                <w:rFonts w:eastAsia="Times New Roman"/>
                <w:b/>
                <w:lang w:eastAsia="tr-TR"/>
              </w:rPr>
            </w:pPr>
            <w:r w:rsidRPr="00AA0351">
              <w:rPr>
                <w:rFonts w:eastAsia="Times New Roman"/>
                <w:b/>
                <w:lang w:eastAsia="tr-TR"/>
              </w:rPr>
              <w:t xml:space="preserve">Dersin Türü: </w:t>
            </w:r>
            <w:r w:rsidRPr="00AA0351">
              <w:rPr>
                <w:rFonts w:eastAsia="Times New Roman"/>
                <w:lang w:eastAsia="tr-TR"/>
              </w:rPr>
              <w:t>Seçmeli</w:t>
            </w:r>
          </w:p>
        </w:tc>
      </w:tr>
      <w:tr w:rsidR="00A52C49" w:rsidRPr="00AA0351" w14:paraId="1AA025D2" w14:textId="77777777" w:rsidTr="002A73B5">
        <w:trPr>
          <w:trHeight w:val="887"/>
        </w:trPr>
        <w:tc>
          <w:tcPr>
            <w:tcW w:w="4347" w:type="dxa"/>
            <w:gridSpan w:val="5"/>
          </w:tcPr>
          <w:p w14:paraId="7C43B5BF" w14:textId="77777777" w:rsidR="00977617" w:rsidRPr="00AA0351" w:rsidRDefault="00977617" w:rsidP="00A550E4">
            <w:pPr>
              <w:spacing w:before="0" w:after="0"/>
              <w:rPr>
                <w:rFonts w:eastAsia="Times New Roman"/>
                <w:b/>
                <w:lang w:eastAsia="tr-TR"/>
              </w:rPr>
            </w:pPr>
            <w:r w:rsidRPr="00AA0351">
              <w:rPr>
                <w:rFonts w:eastAsia="Times New Roman"/>
                <w:b/>
                <w:lang w:eastAsia="tr-TR"/>
              </w:rPr>
              <w:t xml:space="preserve">Dersin Öğretim Dili: </w:t>
            </w:r>
            <w:r w:rsidRPr="00AA0351">
              <w:rPr>
                <w:rFonts w:eastAsia="Times New Roman"/>
                <w:lang w:eastAsia="tr-TR"/>
              </w:rPr>
              <w:t>Türkçe</w:t>
            </w:r>
          </w:p>
          <w:p w14:paraId="4CA04923" w14:textId="77777777" w:rsidR="00977617" w:rsidRPr="00AA0351" w:rsidRDefault="00977617" w:rsidP="00A550E4">
            <w:pPr>
              <w:spacing w:before="0" w:after="0"/>
              <w:rPr>
                <w:rFonts w:eastAsia="Times New Roman"/>
                <w:lang w:eastAsia="tr-TR"/>
              </w:rPr>
            </w:pPr>
            <w:r w:rsidRPr="00AA0351">
              <w:rPr>
                <w:rFonts w:eastAsia="Times New Roman"/>
                <w:b/>
                <w:lang w:eastAsia="tr-TR"/>
              </w:rPr>
              <w:tab/>
            </w:r>
          </w:p>
        </w:tc>
        <w:tc>
          <w:tcPr>
            <w:tcW w:w="4720" w:type="dxa"/>
            <w:gridSpan w:val="2"/>
          </w:tcPr>
          <w:p w14:paraId="3C229B28" w14:textId="77777777" w:rsidR="00977617" w:rsidRPr="00AA0351" w:rsidRDefault="00977617" w:rsidP="00A550E4">
            <w:pPr>
              <w:spacing w:before="0" w:after="0"/>
              <w:rPr>
                <w:rFonts w:eastAsia="Times New Roman"/>
                <w:b/>
                <w:lang w:eastAsia="tr-TR"/>
              </w:rPr>
            </w:pPr>
            <w:r w:rsidRPr="00AA0351">
              <w:rPr>
                <w:rFonts w:eastAsia="Times New Roman"/>
                <w:b/>
                <w:lang w:eastAsia="tr-TR"/>
              </w:rPr>
              <w:t xml:space="preserve">Dersin Öğretim Üyesi/Üyeleri: </w:t>
            </w:r>
          </w:p>
          <w:p w14:paraId="16A72666" w14:textId="77777777" w:rsidR="00977617" w:rsidRPr="00AA0351" w:rsidRDefault="00977617" w:rsidP="00A550E4">
            <w:pPr>
              <w:spacing w:before="0" w:after="0"/>
              <w:rPr>
                <w:rFonts w:eastAsia="Times New Roman"/>
                <w:lang w:eastAsia="tr-TR"/>
              </w:rPr>
            </w:pPr>
            <w:r w:rsidRPr="00AA0351">
              <w:rPr>
                <w:rFonts w:eastAsia="Times New Roman"/>
                <w:lang w:eastAsia="tr-TR"/>
              </w:rPr>
              <w:t>Prof. Dr. Şeyda SEREN İNTEPELER</w:t>
            </w:r>
          </w:p>
          <w:p w14:paraId="2578DADE" w14:textId="77777777" w:rsidR="00977617" w:rsidRPr="00AA0351" w:rsidRDefault="00977617" w:rsidP="00A550E4">
            <w:pPr>
              <w:spacing w:before="0" w:after="0"/>
              <w:rPr>
                <w:rFonts w:eastAsia="Times New Roman"/>
                <w:lang w:eastAsia="tr-TR"/>
              </w:rPr>
            </w:pPr>
            <w:r w:rsidRPr="00AA0351">
              <w:rPr>
                <w:rFonts w:eastAsia="Times New Roman"/>
                <w:lang w:eastAsia="tr-TR"/>
              </w:rPr>
              <w:t>Doç. Dr. Havva ARSLAN YÜRÜMEZOĞLU</w:t>
            </w:r>
          </w:p>
          <w:p w14:paraId="287138E3" w14:textId="559D891C" w:rsidR="00977617" w:rsidRPr="00AA0351" w:rsidRDefault="00977617" w:rsidP="00A550E4">
            <w:pPr>
              <w:spacing w:before="0" w:after="0"/>
              <w:rPr>
                <w:rFonts w:eastAsia="Times New Roman"/>
                <w:lang w:eastAsia="tr-TR"/>
              </w:rPr>
            </w:pPr>
            <w:r w:rsidRPr="00AA0351">
              <w:rPr>
                <w:rFonts w:eastAsia="Times New Roman"/>
                <w:lang w:eastAsia="tr-TR"/>
              </w:rPr>
              <w:t>Dr.</w:t>
            </w:r>
            <w:r w:rsidR="003903C8" w:rsidRPr="00AA0351">
              <w:rPr>
                <w:rFonts w:eastAsia="Times New Roman"/>
                <w:lang w:eastAsia="tr-TR"/>
              </w:rPr>
              <w:t xml:space="preserve"> </w:t>
            </w:r>
            <w:r w:rsidRPr="00AA0351">
              <w:rPr>
                <w:rFonts w:eastAsia="Times New Roman"/>
                <w:lang w:eastAsia="tr-TR"/>
              </w:rPr>
              <w:t>Öğr.</w:t>
            </w:r>
            <w:r w:rsidR="003903C8" w:rsidRPr="00AA0351">
              <w:rPr>
                <w:rFonts w:eastAsia="Times New Roman"/>
                <w:lang w:eastAsia="tr-TR"/>
              </w:rPr>
              <w:t xml:space="preserve"> </w:t>
            </w:r>
            <w:r w:rsidRPr="00AA0351">
              <w:rPr>
                <w:rFonts w:eastAsia="Times New Roman"/>
                <w:lang w:eastAsia="tr-TR"/>
              </w:rPr>
              <w:t>Üyesi Hasan Fehmi DİRİK</w:t>
            </w:r>
          </w:p>
        </w:tc>
      </w:tr>
      <w:tr w:rsidR="00A52C49" w:rsidRPr="00AA0351" w14:paraId="1A704E85" w14:textId="77777777" w:rsidTr="002A73B5">
        <w:trPr>
          <w:trHeight w:val="223"/>
        </w:trPr>
        <w:tc>
          <w:tcPr>
            <w:tcW w:w="4347" w:type="dxa"/>
            <w:gridSpan w:val="5"/>
          </w:tcPr>
          <w:p w14:paraId="0CD7BC77" w14:textId="77777777" w:rsidR="00977617" w:rsidRPr="00AA0351" w:rsidRDefault="00977617" w:rsidP="00A550E4">
            <w:pPr>
              <w:spacing w:before="0" w:after="0"/>
              <w:rPr>
                <w:rFonts w:eastAsia="Times New Roman"/>
                <w:lang w:eastAsia="tr-TR"/>
              </w:rPr>
            </w:pPr>
            <w:r w:rsidRPr="00AA0351">
              <w:rPr>
                <w:rFonts w:eastAsia="Times New Roman"/>
                <w:b/>
                <w:lang w:eastAsia="tr-TR"/>
              </w:rPr>
              <w:t xml:space="preserve">Dersin Önkoşulu: </w:t>
            </w:r>
            <w:r w:rsidRPr="00AA0351">
              <w:rPr>
                <w:rFonts w:eastAsia="Times New Roman"/>
                <w:lang w:eastAsia="tr-TR"/>
              </w:rPr>
              <w:t>-</w:t>
            </w:r>
          </w:p>
        </w:tc>
        <w:tc>
          <w:tcPr>
            <w:tcW w:w="4720" w:type="dxa"/>
            <w:gridSpan w:val="2"/>
          </w:tcPr>
          <w:p w14:paraId="4B65C62B" w14:textId="77777777" w:rsidR="00977617" w:rsidRPr="00AA0351" w:rsidRDefault="00977617" w:rsidP="00A550E4">
            <w:pPr>
              <w:spacing w:before="0" w:after="0"/>
              <w:rPr>
                <w:rFonts w:eastAsia="Times New Roman"/>
                <w:b/>
                <w:lang w:eastAsia="tr-TR"/>
              </w:rPr>
            </w:pPr>
            <w:r w:rsidRPr="00AA0351">
              <w:rPr>
                <w:rFonts w:eastAsia="Times New Roman"/>
                <w:b/>
                <w:lang w:eastAsia="tr-TR"/>
              </w:rPr>
              <w:t>Önkoşul Olduğu Ders:</w:t>
            </w:r>
            <w:r w:rsidRPr="00AA0351">
              <w:rPr>
                <w:rFonts w:eastAsia="Times New Roman"/>
                <w:lang w:eastAsia="tr-TR"/>
              </w:rPr>
              <w:t xml:space="preserve"> </w:t>
            </w:r>
            <w:r w:rsidRPr="00AA0351">
              <w:rPr>
                <w:rFonts w:eastAsia="Times New Roman"/>
                <w:b/>
                <w:lang w:eastAsia="tr-TR"/>
              </w:rPr>
              <w:t>-</w:t>
            </w:r>
          </w:p>
        </w:tc>
      </w:tr>
      <w:tr w:rsidR="00A52C49" w:rsidRPr="00AA0351" w14:paraId="3DE73FF5" w14:textId="77777777" w:rsidTr="002A73B5">
        <w:trPr>
          <w:trHeight w:val="455"/>
        </w:trPr>
        <w:tc>
          <w:tcPr>
            <w:tcW w:w="4347" w:type="dxa"/>
            <w:gridSpan w:val="5"/>
          </w:tcPr>
          <w:p w14:paraId="6180F132" w14:textId="77777777" w:rsidR="00977617" w:rsidRPr="00AA0351" w:rsidRDefault="00977617" w:rsidP="00A550E4">
            <w:pPr>
              <w:spacing w:before="0" w:after="0"/>
              <w:rPr>
                <w:rFonts w:eastAsia="Times New Roman"/>
                <w:b/>
                <w:lang w:eastAsia="tr-TR"/>
              </w:rPr>
            </w:pPr>
            <w:r w:rsidRPr="00AA0351">
              <w:rPr>
                <w:rFonts w:eastAsia="Times New Roman"/>
                <w:b/>
                <w:lang w:eastAsia="tr-TR"/>
              </w:rPr>
              <w:t xml:space="preserve">Haftalık Ders Saati: </w:t>
            </w:r>
            <w:r w:rsidRPr="00AA0351">
              <w:rPr>
                <w:rFonts w:eastAsia="Times New Roman"/>
                <w:lang w:eastAsia="tr-TR"/>
              </w:rPr>
              <w:t>2</w:t>
            </w:r>
          </w:p>
          <w:p w14:paraId="2AB203CD" w14:textId="77777777" w:rsidR="00977617" w:rsidRPr="00AA0351" w:rsidRDefault="00977617" w:rsidP="00A550E4">
            <w:pPr>
              <w:spacing w:before="0" w:after="0"/>
              <w:rPr>
                <w:rFonts w:eastAsia="Times New Roman"/>
                <w:i/>
                <w:lang w:eastAsia="tr-TR"/>
              </w:rPr>
            </w:pPr>
          </w:p>
        </w:tc>
        <w:tc>
          <w:tcPr>
            <w:tcW w:w="4720" w:type="dxa"/>
            <w:gridSpan w:val="2"/>
          </w:tcPr>
          <w:p w14:paraId="0A4893E3" w14:textId="77777777" w:rsidR="00977617" w:rsidRPr="00AA0351" w:rsidRDefault="00977617" w:rsidP="00A550E4">
            <w:pPr>
              <w:spacing w:before="0" w:after="0"/>
              <w:rPr>
                <w:rFonts w:eastAsia="Times New Roman"/>
                <w:b/>
                <w:lang w:eastAsia="tr-TR"/>
              </w:rPr>
            </w:pPr>
            <w:r w:rsidRPr="00AA0351">
              <w:rPr>
                <w:rFonts w:eastAsia="Times New Roman"/>
                <w:b/>
                <w:lang w:eastAsia="tr-TR"/>
              </w:rPr>
              <w:t xml:space="preserve">Ders Koordinatörü: </w:t>
            </w:r>
          </w:p>
          <w:p w14:paraId="1D5E18B9" w14:textId="77777777" w:rsidR="00977617" w:rsidRPr="00AA0351" w:rsidRDefault="00977617" w:rsidP="00A550E4">
            <w:pPr>
              <w:spacing w:before="0" w:after="0"/>
              <w:rPr>
                <w:rFonts w:eastAsia="Times New Roman"/>
                <w:lang w:eastAsia="tr-TR"/>
              </w:rPr>
            </w:pPr>
            <w:r w:rsidRPr="00AA0351">
              <w:rPr>
                <w:rFonts w:eastAsia="Times New Roman"/>
                <w:lang w:eastAsia="tr-TR"/>
              </w:rPr>
              <w:t>Doç. Dr. Havva ARSLAN YÜRÜMEZOĞLU</w:t>
            </w:r>
          </w:p>
        </w:tc>
      </w:tr>
      <w:tr w:rsidR="003C6A05" w:rsidRPr="00AA0351" w14:paraId="61A5C802" w14:textId="77777777" w:rsidTr="002A73B5">
        <w:trPr>
          <w:trHeight w:val="223"/>
        </w:trPr>
        <w:tc>
          <w:tcPr>
            <w:tcW w:w="1422" w:type="dxa"/>
            <w:gridSpan w:val="2"/>
          </w:tcPr>
          <w:p w14:paraId="2C151D7B" w14:textId="57BE5E36" w:rsidR="003C6A05" w:rsidRPr="00D078E9" w:rsidRDefault="003C6A05" w:rsidP="00A550E4">
            <w:pPr>
              <w:spacing w:before="0" w:after="0"/>
              <w:jc w:val="center"/>
              <w:rPr>
                <w:rFonts w:eastAsia="Times New Roman"/>
                <w:b/>
                <w:bCs/>
                <w:lang w:eastAsia="tr-TR"/>
              </w:rPr>
            </w:pPr>
            <w:r w:rsidRPr="00D078E9">
              <w:rPr>
                <w:rFonts w:eastAsia="Times New Roman"/>
                <w:b/>
                <w:bCs/>
                <w:lang w:eastAsia="tr-TR"/>
              </w:rPr>
              <w:t>Teori</w:t>
            </w:r>
          </w:p>
        </w:tc>
        <w:tc>
          <w:tcPr>
            <w:tcW w:w="1316" w:type="dxa"/>
          </w:tcPr>
          <w:p w14:paraId="6BE0C4C0" w14:textId="5382B09D" w:rsidR="003C6A05" w:rsidRPr="00D078E9" w:rsidRDefault="003C6A05" w:rsidP="00A550E4">
            <w:pPr>
              <w:spacing w:before="0" w:after="0"/>
              <w:jc w:val="center"/>
              <w:rPr>
                <w:rFonts w:eastAsia="Times New Roman"/>
                <w:b/>
                <w:bCs/>
                <w:lang w:eastAsia="tr-TR"/>
              </w:rPr>
            </w:pPr>
            <w:r w:rsidRPr="00D078E9">
              <w:rPr>
                <w:rFonts w:eastAsia="Times New Roman"/>
                <w:b/>
                <w:bCs/>
                <w:lang w:eastAsia="tr-TR"/>
              </w:rPr>
              <w:t>Uygulama</w:t>
            </w:r>
          </w:p>
        </w:tc>
        <w:tc>
          <w:tcPr>
            <w:tcW w:w="1609" w:type="dxa"/>
            <w:gridSpan w:val="2"/>
          </w:tcPr>
          <w:p w14:paraId="28E8FADA" w14:textId="253A9569" w:rsidR="003C6A05" w:rsidRPr="00D078E9" w:rsidRDefault="003C6A05" w:rsidP="00A550E4">
            <w:pPr>
              <w:spacing w:before="0" w:after="0"/>
              <w:jc w:val="center"/>
              <w:rPr>
                <w:rFonts w:eastAsia="Times New Roman"/>
                <w:b/>
                <w:bCs/>
                <w:lang w:eastAsia="tr-TR"/>
              </w:rPr>
            </w:pPr>
            <w:r w:rsidRPr="00D078E9">
              <w:rPr>
                <w:rFonts w:eastAsia="Times New Roman"/>
                <w:b/>
                <w:bCs/>
                <w:lang w:eastAsia="tr-TR"/>
              </w:rPr>
              <w:t>Laboratuvar</w:t>
            </w:r>
          </w:p>
        </w:tc>
        <w:tc>
          <w:tcPr>
            <w:tcW w:w="4720" w:type="dxa"/>
            <w:gridSpan w:val="2"/>
          </w:tcPr>
          <w:p w14:paraId="0CEC55D7" w14:textId="77777777" w:rsidR="003C6A05" w:rsidRPr="00D078E9" w:rsidRDefault="003C6A05" w:rsidP="00A550E4">
            <w:pPr>
              <w:spacing w:before="0" w:after="0"/>
              <w:rPr>
                <w:rFonts w:eastAsia="Times New Roman"/>
                <w:b/>
                <w:lang w:eastAsia="tr-TR"/>
              </w:rPr>
            </w:pPr>
            <w:r w:rsidRPr="00D078E9">
              <w:rPr>
                <w:rFonts w:eastAsia="Times New Roman"/>
                <w:b/>
                <w:lang w:eastAsia="tr-TR"/>
              </w:rPr>
              <w:t xml:space="preserve">Dersin Ulusal Kredisi: </w:t>
            </w:r>
            <w:r w:rsidRPr="00D078E9">
              <w:rPr>
                <w:rFonts w:eastAsia="Times New Roman"/>
                <w:lang w:eastAsia="tr-TR"/>
              </w:rPr>
              <w:t>2</w:t>
            </w:r>
          </w:p>
        </w:tc>
      </w:tr>
      <w:tr w:rsidR="00A52C49" w:rsidRPr="00AA0351" w14:paraId="1CB44960" w14:textId="77777777" w:rsidTr="002A73B5">
        <w:trPr>
          <w:trHeight w:val="223"/>
        </w:trPr>
        <w:tc>
          <w:tcPr>
            <w:tcW w:w="1422" w:type="dxa"/>
            <w:gridSpan w:val="2"/>
          </w:tcPr>
          <w:p w14:paraId="2E6FF388" w14:textId="7D229FDC" w:rsidR="00977617" w:rsidRPr="00D078E9" w:rsidRDefault="00977617" w:rsidP="00A550E4">
            <w:pPr>
              <w:spacing w:before="0" w:after="0"/>
              <w:jc w:val="center"/>
              <w:rPr>
                <w:rFonts w:eastAsia="Times New Roman"/>
                <w:lang w:eastAsia="tr-TR"/>
              </w:rPr>
            </w:pPr>
            <w:r w:rsidRPr="00D078E9">
              <w:rPr>
                <w:rFonts w:eastAsia="Times New Roman"/>
                <w:lang w:eastAsia="tr-TR"/>
              </w:rPr>
              <w:t>2</w:t>
            </w:r>
          </w:p>
        </w:tc>
        <w:tc>
          <w:tcPr>
            <w:tcW w:w="1316" w:type="dxa"/>
          </w:tcPr>
          <w:p w14:paraId="17DE8625" w14:textId="77777777" w:rsidR="00977617" w:rsidRPr="00D078E9" w:rsidRDefault="00977617" w:rsidP="00A550E4">
            <w:pPr>
              <w:spacing w:before="0" w:after="0"/>
              <w:jc w:val="center"/>
              <w:rPr>
                <w:rFonts w:eastAsia="Times New Roman"/>
                <w:lang w:eastAsia="tr-TR"/>
              </w:rPr>
            </w:pPr>
            <w:r w:rsidRPr="00D078E9">
              <w:rPr>
                <w:rFonts w:eastAsia="Times New Roman"/>
                <w:lang w:eastAsia="tr-TR"/>
              </w:rPr>
              <w:t>0</w:t>
            </w:r>
          </w:p>
        </w:tc>
        <w:tc>
          <w:tcPr>
            <w:tcW w:w="1609" w:type="dxa"/>
            <w:gridSpan w:val="2"/>
          </w:tcPr>
          <w:p w14:paraId="4ECCF5D5" w14:textId="77777777" w:rsidR="00977617" w:rsidRPr="00D078E9" w:rsidRDefault="00977617" w:rsidP="00A550E4">
            <w:pPr>
              <w:spacing w:before="0" w:after="0"/>
              <w:jc w:val="center"/>
              <w:rPr>
                <w:rFonts w:eastAsia="Times New Roman"/>
                <w:lang w:eastAsia="tr-TR"/>
              </w:rPr>
            </w:pPr>
            <w:r w:rsidRPr="00D078E9">
              <w:rPr>
                <w:rFonts w:eastAsia="Times New Roman"/>
                <w:lang w:eastAsia="tr-TR"/>
              </w:rPr>
              <w:t>0</w:t>
            </w:r>
          </w:p>
        </w:tc>
        <w:tc>
          <w:tcPr>
            <w:tcW w:w="4720" w:type="dxa"/>
            <w:gridSpan w:val="2"/>
          </w:tcPr>
          <w:p w14:paraId="27FFD5A8" w14:textId="77777777" w:rsidR="00977617" w:rsidRPr="00D078E9" w:rsidRDefault="00977617" w:rsidP="00A550E4">
            <w:pPr>
              <w:spacing w:before="0" w:after="0"/>
              <w:rPr>
                <w:rFonts w:eastAsia="Times New Roman"/>
                <w:b/>
                <w:lang w:eastAsia="tr-TR"/>
              </w:rPr>
            </w:pPr>
            <w:r w:rsidRPr="00D078E9">
              <w:rPr>
                <w:rFonts w:eastAsia="Times New Roman"/>
                <w:b/>
                <w:lang w:eastAsia="tr-TR"/>
              </w:rPr>
              <w:t xml:space="preserve">Dersin AKTS Kredisi: </w:t>
            </w:r>
            <w:r w:rsidRPr="00D078E9">
              <w:rPr>
                <w:rFonts w:eastAsia="Times New Roman"/>
                <w:lang w:eastAsia="tr-TR"/>
              </w:rPr>
              <w:t>2</w:t>
            </w:r>
          </w:p>
        </w:tc>
      </w:tr>
      <w:tr w:rsidR="002A73B5" w:rsidRPr="00AA0351" w14:paraId="651E9E7C" w14:textId="77777777" w:rsidTr="002A73B5">
        <w:trPr>
          <w:trHeight w:val="223"/>
        </w:trPr>
        <w:tc>
          <w:tcPr>
            <w:tcW w:w="1422" w:type="dxa"/>
            <w:gridSpan w:val="2"/>
          </w:tcPr>
          <w:p w14:paraId="72A25CCB" w14:textId="4A8B8A60" w:rsidR="002A73B5" w:rsidRPr="00D078E9" w:rsidRDefault="002A73B5" w:rsidP="00A550E4">
            <w:pPr>
              <w:spacing w:before="0" w:after="0"/>
              <w:jc w:val="center"/>
              <w:rPr>
                <w:rFonts w:eastAsia="Times New Roman"/>
                <w:lang w:eastAsia="tr-TR"/>
              </w:rPr>
            </w:pPr>
            <w:r w:rsidRPr="00D078E9">
              <w:rPr>
                <w:rFonts w:eastAsia="Calibri"/>
                <w:bCs/>
              </w:rPr>
              <w:t>Şube / Şube Öğrenci sayısı</w:t>
            </w:r>
          </w:p>
        </w:tc>
        <w:tc>
          <w:tcPr>
            <w:tcW w:w="1316" w:type="dxa"/>
          </w:tcPr>
          <w:p w14:paraId="59CEDD91" w14:textId="6648568B" w:rsidR="002A73B5" w:rsidRPr="00D078E9" w:rsidRDefault="002A73B5" w:rsidP="00A550E4">
            <w:pPr>
              <w:spacing w:before="0" w:after="0"/>
              <w:jc w:val="center"/>
              <w:rPr>
                <w:rFonts w:eastAsia="Times New Roman"/>
                <w:lang w:eastAsia="tr-TR"/>
              </w:rPr>
            </w:pPr>
            <w:r w:rsidRPr="00D078E9">
              <w:rPr>
                <w:rFonts w:eastAsia="Calibri"/>
                <w:bCs/>
              </w:rPr>
              <w:t>Şube / Şube Öğrenci sayısı</w:t>
            </w:r>
          </w:p>
        </w:tc>
        <w:tc>
          <w:tcPr>
            <w:tcW w:w="1609" w:type="dxa"/>
            <w:gridSpan w:val="2"/>
          </w:tcPr>
          <w:p w14:paraId="7016ED66" w14:textId="002D1241" w:rsidR="002A73B5" w:rsidRPr="00D078E9" w:rsidRDefault="002A73B5" w:rsidP="00A550E4">
            <w:pPr>
              <w:spacing w:before="0" w:after="0"/>
              <w:jc w:val="center"/>
              <w:rPr>
                <w:rFonts w:eastAsia="Times New Roman"/>
                <w:lang w:eastAsia="tr-TR"/>
              </w:rPr>
            </w:pPr>
            <w:r w:rsidRPr="00D078E9">
              <w:rPr>
                <w:rFonts w:eastAsia="Calibri"/>
                <w:bCs/>
              </w:rPr>
              <w:t>Şube / Şube Öğrenci sayısı</w:t>
            </w:r>
          </w:p>
        </w:tc>
        <w:tc>
          <w:tcPr>
            <w:tcW w:w="4720" w:type="dxa"/>
            <w:gridSpan w:val="2"/>
          </w:tcPr>
          <w:p w14:paraId="5C21EF79" w14:textId="77777777" w:rsidR="002A73B5" w:rsidRPr="00D078E9" w:rsidRDefault="002A73B5" w:rsidP="00A550E4">
            <w:pPr>
              <w:spacing w:before="0" w:after="0"/>
              <w:rPr>
                <w:rFonts w:eastAsia="Times New Roman"/>
                <w:b/>
                <w:lang w:eastAsia="tr-TR"/>
              </w:rPr>
            </w:pPr>
            <w:r w:rsidRPr="00D078E9">
              <w:rPr>
                <w:rFonts w:eastAsia="Times New Roman"/>
                <w:b/>
                <w:lang w:eastAsia="tr-TR"/>
              </w:rPr>
              <w:t>Derse Kayıtlı Öğrenci Sayısı:</w:t>
            </w:r>
            <w:r w:rsidRPr="00D078E9">
              <w:rPr>
                <w:b/>
              </w:rPr>
              <w:t xml:space="preserve"> </w:t>
            </w:r>
          </w:p>
          <w:p w14:paraId="3A9E4735" w14:textId="77777777" w:rsidR="002A73B5" w:rsidRPr="00D078E9" w:rsidRDefault="002A73B5" w:rsidP="00A550E4">
            <w:pPr>
              <w:spacing w:before="0" w:after="0"/>
              <w:rPr>
                <w:rFonts w:eastAsia="Times New Roman"/>
                <w:b/>
                <w:lang w:eastAsia="tr-TR"/>
              </w:rPr>
            </w:pPr>
          </w:p>
        </w:tc>
      </w:tr>
      <w:tr w:rsidR="002A73B5" w:rsidRPr="00AA0351" w14:paraId="3A8BEA20" w14:textId="77777777" w:rsidTr="002A73B5">
        <w:trPr>
          <w:trHeight w:val="223"/>
        </w:trPr>
        <w:tc>
          <w:tcPr>
            <w:tcW w:w="1422" w:type="dxa"/>
            <w:gridSpan w:val="2"/>
          </w:tcPr>
          <w:p w14:paraId="39F3E5C0" w14:textId="79EA5A3F" w:rsidR="002A73B5" w:rsidRPr="00D078E9" w:rsidRDefault="002A73B5" w:rsidP="00A550E4">
            <w:pPr>
              <w:spacing w:before="0" w:after="0"/>
              <w:jc w:val="center"/>
              <w:rPr>
                <w:rFonts w:eastAsia="Times New Roman"/>
                <w:lang w:eastAsia="tr-TR"/>
              </w:rPr>
            </w:pPr>
            <w:r w:rsidRPr="00D078E9">
              <w:rPr>
                <w:rFonts w:eastAsia="Times New Roman"/>
                <w:lang w:eastAsia="tr-TR"/>
              </w:rPr>
              <w:t>1/ 21</w:t>
            </w:r>
          </w:p>
        </w:tc>
        <w:tc>
          <w:tcPr>
            <w:tcW w:w="1316" w:type="dxa"/>
          </w:tcPr>
          <w:p w14:paraId="5CC1BA42" w14:textId="47699E44" w:rsidR="002A73B5" w:rsidRPr="00D078E9" w:rsidRDefault="002A73B5" w:rsidP="00A550E4">
            <w:pPr>
              <w:spacing w:before="0" w:after="0"/>
              <w:jc w:val="center"/>
              <w:rPr>
                <w:rFonts w:eastAsia="Times New Roman"/>
                <w:lang w:eastAsia="tr-TR"/>
              </w:rPr>
            </w:pPr>
            <w:r w:rsidRPr="00D078E9">
              <w:rPr>
                <w:rFonts w:eastAsia="Times New Roman"/>
                <w:lang w:eastAsia="tr-TR"/>
              </w:rPr>
              <w:t>-</w:t>
            </w:r>
          </w:p>
        </w:tc>
        <w:tc>
          <w:tcPr>
            <w:tcW w:w="1609" w:type="dxa"/>
            <w:gridSpan w:val="2"/>
          </w:tcPr>
          <w:p w14:paraId="0F136912" w14:textId="39E972CA" w:rsidR="002A73B5" w:rsidRPr="00D078E9" w:rsidRDefault="002A73B5" w:rsidP="00A550E4">
            <w:pPr>
              <w:spacing w:before="0" w:after="0"/>
              <w:jc w:val="center"/>
              <w:rPr>
                <w:rFonts w:eastAsia="Times New Roman"/>
                <w:lang w:eastAsia="tr-TR"/>
              </w:rPr>
            </w:pPr>
            <w:r w:rsidRPr="00D078E9">
              <w:rPr>
                <w:rFonts w:eastAsia="Times New Roman"/>
                <w:lang w:eastAsia="tr-TR"/>
              </w:rPr>
              <w:t>-</w:t>
            </w:r>
          </w:p>
        </w:tc>
        <w:tc>
          <w:tcPr>
            <w:tcW w:w="4720" w:type="dxa"/>
            <w:gridSpan w:val="2"/>
          </w:tcPr>
          <w:p w14:paraId="76B28B03" w14:textId="38C7C4B2" w:rsidR="002A73B5" w:rsidRPr="00D078E9" w:rsidRDefault="002A73B5" w:rsidP="00A550E4">
            <w:pPr>
              <w:spacing w:before="0" w:after="0"/>
              <w:rPr>
                <w:rFonts w:eastAsia="Times New Roman"/>
                <w:b/>
                <w:lang w:eastAsia="tr-TR"/>
              </w:rPr>
            </w:pPr>
            <w:r w:rsidRPr="00D078E9">
              <w:rPr>
                <w:rFonts w:eastAsia="Times New Roman"/>
                <w:lang w:eastAsia="tr-TR"/>
              </w:rPr>
              <w:t xml:space="preserve">21 </w:t>
            </w:r>
          </w:p>
        </w:tc>
      </w:tr>
      <w:tr w:rsidR="00A52C49" w:rsidRPr="00AA0351" w14:paraId="18986477" w14:textId="77777777" w:rsidTr="00AA0351">
        <w:trPr>
          <w:trHeight w:val="223"/>
        </w:trPr>
        <w:tc>
          <w:tcPr>
            <w:tcW w:w="9067" w:type="dxa"/>
            <w:gridSpan w:val="7"/>
          </w:tcPr>
          <w:p w14:paraId="4B6FBC52" w14:textId="77777777" w:rsidR="00977617" w:rsidRPr="00AA0351" w:rsidRDefault="00977617" w:rsidP="00A550E4">
            <w:pPr>
              <w:spacing w:before="0" w:after="0"/>
              <w:rPr>
                <w:rFonts w:eastAsia="Times New Roman"/>
                <w:b/>
                <w:lang w:eastAsia="tr-TR"/>
              </w:rPr>
            </w:pPr>
            <w:r w:rsidRPr="00AA0351">
              <w:rPr>
                <w:rFonts w:eastAsia="Times New Roman"/>
                <w:b/>
                <w:lang w:eastAsia="tr-TR"/>
              </w:rPr>
              <w:t>BU TABLO ÖĞRENCİ İŞLERİ OTOMASYON SİSTEMİNDEN AKTARILACAKTIR.</w:t>
            </w:r>
          </w:p>
        </w:tc>
      </w:tr>
      <w:tr w:rsidR="00163E57" w:rsidRPr="00AA0351" w14:paraId="013AE8E0" w14:textId="77777777" w:rsidTr="00AA0351">
        <w:trPr>
          <w:trHeight w:val="223"/>
        </w:trPr>
        <w:tc>
          <w:tcPr>
            <w:tcW w:w="9067" w:type="dxa"/>
            <w:gridSpan w:val="7"/>
          </w:tcPr>
          <w:p w14:paraId="510D2B17" w14:textId="5328DA8F" w:rsidR="00163E57" w:rsidRPr="00AA0351" w:rsidRDefault="00163E57" w:rsidP="00A550E4">
            <w:pPr>
              <w:spacing w:before="0" w:after="0"/>
              <w:rPr>
                <w:rFonts w:eastAsia="Times New Roman"/>
                <w:b/>
                <w:lang w:eastAsia="tr-TR"/>
              </w:rPr>
            </w:pPr>
            <w:r w:rsidRPr="00AA0351">
              <w:rPr>
                <w:rFonts w:eastAsia="Times New Roman"/>
                <w:b/>
                <w:lang w:eastAsia="tr-TR"/>
              </w:rPr>
              <w:t xml:space="preserve">Dersin Amacı: </w:t>
            </w:r>
            <w:r w:rsidRPr="00AA0351">
              <w:rPr>
                <w:rFonts w:eastAsia="Times New Roman"/>
              </w:rPr>
              <w:t xml:space="preserve">Öğrencinin, dünya </w:t>
            </w:r>
            <w:r w:rsidR="002B5F10">
              <w:rPr>
                <w:rFonts w:eastAsia="Times New Roman"/>
              </w:rPr>
              <w:t>ve</w:t>
            </w:r>
            <w:r w:rsidRPr="00AA0351">
              <w:rPr>
                <w:rFonts w:eastAsia="Times New Roman"/>
              </w:rPr>
              <w:t xml:space="preserve"> ülkemiz hemşireliğinin gereksinimi olan liderlik özellikleri </w:t>
            </w:r>
            <w:r w:rsidR="002B5F10">
              <w:rPr>
                <w:rFonts w:eastAsia="Times New Roman"/>
              </w:rPr>
              <w:t>ve</w:t>
            </w:r>
            <w:r w:rsidRPr="00AA0351">
              <w:rPr>
                <w:rFonts w:eastAsia="Times New Roman"/>
              </w:rPr>
              <w:t xml:space="preserve"> becerilerinin önemini anlamasını, kendisini bu açıdan tanımasını </w:t>
            </w:r>
            <w:r w:rsidR="002B5F10">
              <w:rPr>
                <w:rFonts w:eastAsia="Times New Roman"/>
              </w:rPr>
              <w:t>ve</w:t>
            </w:r>
            <w:r w:rsidRPr="00AA0351">
              <w:rPr>
                <w:rFonts w:eastAsia="Times New Roman"/>
              </w:rPr>
              <w:t xml:space="preserve"> mesleki yaşamında değişime yön </w:t>
            </w:r>
            <w:r w:rsidR="002B5F10">
              <w:rPr>
                <w:rFonts w:eastAsia="Times New Roman"/>
              </w:rPr>
              <w:t>ve</w:t>
            </w:r>
            <w:r w:rsidRPr="00AA0351">
              <w:rPr>
                <w:rFonts w:eastAsia="Times New Roman"/>
              </w:rPr>
              <w:t>rmek için liderlik becerilerini geliştirmeleri için rehberlik yapma amaçlanmaktadır.</w:t>
            </w:r>
          </w:p>
        </w:tc>
      </w:tr>
      <w:tr w:rsidR="00163E57" w:rsidRPr="00AA0351" w14:paraId="138B1A25" w14:textId="77777777" w:rsidTr="00AA0351">
        <w:trPr>
          <w:trHeight w:val="223"/>
        </w:trPr>
        <w:tc>
          <w:tcPr>
            <w:tcW w:w="9067" w:type="dxa"/>
            <w:gridSpan w:val="7"/>
          </w:tcPr>
          <w:p w14:paraId="5DF24541" w14:textId="77777777" w:rsidR="00163E57" w:rsidRPr="00AA0351" w:rsidRDefault="00163E57" w:rsidP="00A550E4">
            <w:pPr>
              <w:spacing w:before="0" w:after="0"/>
              <w:rPr>
                <w:rFonts w:eastAsia="Times New Roman"/>
                <w:b/>
                <w:lang w:eastAsia="tr-TR"/>
              </w:rPr>
            </w:pPr>
            <w:r w:rsidRPr="00AA0351">
              <w:rPr>
                <w:rFonts w:eastAsia="Times New Roman"/>
                <w:b/>
                <w:lang w:eastAsia="tr-TR"/>
              </w:rPr>
              <w:t xml:space="preserve">Dersin Öğrenme Çıktısı:  </w:t>
            </w:r>
          </w:p>
          <w:p w14:paraId="3257B963" w14:textId="6BD93E5A" w:rsidR="00163E57" w:rsidRPr="00AA0351" w:rsidRDefault="00163E57" w:rsidP="00A550E4">
            <w:pPr>
              <w:spacing w:before="0" w:after="0"/>
              <w:rPr>
                <w:rFonts w:eastAsia="Times New Roman"/>
                <w:lang w:eastAsia="tr-TR"/>
              </w:rPr>
            </w:pPr>
            <w:r w:rsidRPr="00AA0351">
              <w:rPr>
                <w:rFonts w:eastAsia="Times New Roman"/>
                <w:lang w:eastAsia="tr-TR"/>
              </w:rPr>
              <w:t>ÖÇ1. Geleceği şekillendirmede liderin rolünü kavrayabilme</w:t>
            </w:r>
          </w:p>
          <w:p w14:paraId="6A6FDE95" w14:textId="295BB2F8" w:rsidR="00163E57" w:rsidRPr="00AA0351" w:rsidRDefault="00163E57" w:rsidP="00A550E4">
            <w:pPr>
              <w:spacing w:before="0" w:after="0"/>
              <w:rPr>
                <w:rFonts w:eastAsia="Times New Roman"/>
                <w:lang w:eastAsia="tr-TR"/>
              </w:rPr>
            </w:pPr>
            <w:r w:rsidRPr="00AA0351">
              <w:rPr>
                <w:rFonts w:eastAsia="Times New Roman"/>
                <w:lang w:eastAsia="tr-TR"/>
              </w:rPr>
              <w:t xml:space="preserve">ÖÇ2. Lider stilleri </w:t>
            </w:r>
            <w:r w:rsidR="002B5F10">
              <w:rPr>
                <w:rFonts w:eastAsia="Times New Roman"/>
                <w:lang w:eastAsia="tr-TR"/>
              </w:rPr>
              <w:t>ve</w:t>
            </w:r>
            <w:r w:rsidRPr="00AA0351">
              <w:rPr>
                <w:rFonts w:eastAsia="Times New Roman"/>
                <w:lang w:eastAsia="tr-TR"/>
              </w:rPr>
              <w:t xml:space="preserve"> izleyen özelliklerini ilişkilendirme</w:t>
            </w:r>
          </w:p>
          <w:p w14:paraId="60BAEF3D" w14:textId="6BC40AAB" w:rsidR="00163E57" w:rsidRPr="00AA0351" w:rsidRDefault="00163E57" w:rsidP="00A550E4">
            <w:pPr>
              <w:spacing w:before="0" w:after="0"/>
              <w:rPr>
                <w:rFonts w:eastAsia="Times New Roman"/>
                <w:lang w:eastAsia="tr-TR"/>
              </w:rPr>
            </w:pPr>
            <w:r w:rsidRPr="00AA0351">
              <w:rPr>
                <w:rFonts w:eastAsia="Times New Roman"/>
                <w:lang w:eastAsia="tr-TR"/>
              </w:rPr>
              <w:t>ÖÇ3. Kendi liderlik özellikleri geliştirmek için stratejiler belirleme</w:t>
            </w:r>
          </w:p>
          <w:p w14:paraId="7E78F3B0" w14:textId="7F0D3FE7" w:rsidR="00163E57" w:rsidRPr="00AA0351" w:rsidRDefault="00163E57" w:rsidP="00A550E4">
            <w:pPr>
              <w:spacing w:before="0" w:after="0"/>
              <w:rPr>
                <w:rFonts w:eastAsia="Times New Roman"/>
                <w:lang w:eastAsia="tr-TR"/>
              </w:rPr>
            </w:pPr>
            <w:r w:rsidRPr="00AA0351">
              <w:rPr>
                <w:rFonts w:eastAsia="Times New Roman"/>
                <w:lang w:eastAsia="tr-TR"/>
              </w:rPr>
              <w:t>ÖÇ4. Öğrendiği liderlik becerilerini mesleki sorunlarla ilişkilendirme</w:t>
            </w:r>
          </w:p>
          <w:p w14:paraId="3947D38A" w14:textId="167EF6CD" w:rsidR="00163E57" w:rsidRPr="00AA0351" w:rsidRDefault="00163E57" w:rsidP="00A550E4">
            <w:pPr>
              <w:spacing w:before="0" w:after="0"/>
              <w:rPr>
                <w:rFonts w:eastAsia="Times New Roman"/>
                <w:b/>
                <w:lang w:eastAsia="tr-TR"/>
              </w:rPr>
            </w:pPr>
            <w:r w:rsidRPr="00AA0351">
              <w:rPr>
                <w:rFonts w:eastAsia="Times New Roman"/>
                <w:lang w:eastAsia="tr-TR"/>
              </w:rPr>
              <w:t>ÖÇ5. Hemşirelik mesleğindeki liderlik uygulamalarını eleştirel olarak değerlendirme</w:t>
            </w:r>
          </w:p>
        </w:tc>
      </w:tr>
      <w:tr w:rsidR="00163E57" w:rsidRPr="00AA0351" w14:paraId="5D2127A9" w14:textId="77777777" w:rsidTr="00AA0351">
        <w:trPr>
          <w:trHeight w:val="223"/>
        </w:trPr>
        <w:tc>
          <w:tcPr>
            <w:tcW w:w="9067" w:type="dxa"/>
            <w:gridSpan w:val="7"/>
          </w:tcPr>
          <w:p w14:paraId="5EA438BA" w14:textId="5D5133E1" w:rsidR="00163E57" w:rsidRPr="00AA0351" w:rsidRDefault="00163E57" w:rsidP="00A550E4">
            <w:pPr>
              <w:spacing w:before="0" w:after="0"/>
              <w:rPr>
                <w:rFonts w:eastAsia="Times New Roman"/>
                <w:b/>
                <w:lang w:eastAsia="tr-TR"/>
              </w:rPr>
            </w:pPr>
            <w:r w:rsidRPr="00AA0351">
              <w:rPr>
                <w:rFonts w:eastAsia="Times New Roman"/>
                <w:b/>
                <w:lang w:eastAsia="tr-TR"/>
              </w:rPr>
              <w:t xml:space="preserve">Öğrenme </w:t>
            </w:r>
            <w:r w:rsidR="002B5F10">
              <w:rPr>
                <w:rFonts w:eastAsia="Times New Roman"/>
                <w:b/>
                <w:lang w:eastAsia="tr-TR"/>
              </w:rPr>
              <w:t>ve</w:t>
            </w:r>
            <w:r w:rsidRPr="00AA0351">
              <w:rPr>
                <w:rFonts w:eastAsia="Times New Roman"/>
                <w:b/>
                <w:lang w:eastAsia="tr-TR"/>
              </w:rPr>
              <w:t xml:space="preserve"> Öğretme Yöntemleri: Grup</w:t>
            </w:r>
            <w:r w:rsidRPr="00AA0351">
              <w:rPr>
                <w:rFonts w:eastAsia="Times New Roman"/>
                <w:lang w:eastAsia="tr-TR"/>
              </w:rPr>
              <w:t xml:space="preserve"> çalışması, derslere katılım, sunum, video gösterimi, söyleşi, tartışma, soru-cevap, web temelli interaktif yöntemler (jamboard, mentimeter vb.)</w:t>
            </w:r>
          </w:p>
        </w:tc>
      </w:tr>
      <w:tr w:rsidR="00163E57" w:rsidRPr="00AA0351" w14:paraId="02C6BA4F" w14:textId="77777777" w:rsidTr="00AA0351">
        <w:trPr>
          <w:trHeight w:val="223"/>
        </w:trPr>
        <w:tc>
          <w:tcPr>
            <w:tcW w:w="9067" w:type="dxa"/>
            <w:gridSpan w:val="7"/>
          </w:tcPr>
          <w:p w14:paraId="6C3D327C" w14:textId="2DB8C0DD" w:rsidR="00163E57" w:rsidRPr="00AA0351" w:rsidRDefault="00163E57" w:rsidP="00A550E4">
            <w:pPr>
              <w:spacing w:before="0" w:after="0"/>
              <w:rPr>
                <w:rFonts w:eastAsia="Times New Roman"/>
                <w:b/>
                <w:lang w:eastAsia="tr-TR"/>
              </w:rPr>
            </w:pPr>
            <w:r w:rsidRPr="00AA0351">
              <w:rPr>
                <w:rFonts w:eastAsia="Times New Roman"/>
                <w:b/>
                <w:lang w:eastAsia="tr-TR"/>
              </w:rPr>
              <w:t>Değerlendirme Yöntemleri: (</w:t>
            </w:r>
            <w:r w:rsidRPr="00AA0351">
              <w:rPr>
                <w:rFonts w:eastAsia="Times New Roman"/>
                <w:lang w:eastAsia="tr-TR"/>
              </w:rPr>
              <w:t xml:space="preserve">Değerlendirme yöntemi, Öğrenme Çıktısı </w:t>
            </w:r>
            <w:r w:rsidR="002B5F10">
              <w:rPr>
                <w:rFonts w:eastAsia="Times New Roman"/>
                <w:lang w:eastAsia="tr-TR"/>
              </w:rPr>
              <w:t>ve</w:t>
            </w:r>
            <w:r w:rsidRPr="00AA0351">
              <w:rPr>
                <w:rFonts w:eastAsia="Times New Roman"/>
                <w:lang w:eastAsia="tr-TR"/>
              </w:rPr>
              <w:t xml:space="preserve"> derste kullanılan öğretim teknikleri ile uyumlu olmalıdır)</w:t>
            </w:r>
          </w:p>
        </w:tc>
      </w:tr>
      <w:tr w:rsidR="00163E57" w:rsidRPr="00AA0351" w14:paraId="23026552" w14:textId="77777777" w:rsidTr="002A73B5">
        <w:trPr>
          <w:trHeight w:val="223"/>
        </w:trPr>
        <w:tc>
          <w:tcPr>
            <w:tcW w:w="4283" w:type="dxa"/>
            <w:gridSpan w:val="4"/>
            <w:vAlign w:val="center"/>
          </w:tcPr>
          <w:p w14:paraId="15F54CA7" w14:textId="690A0543" w:rsidR="00163E57" w:rsidRPr="00AA0351" w:rsidRDefault="00163E57" w:rsidP="00A550E4">
            <w:pPr>
              <w:spacing w:before="0" w:after="0"/>
              <w:rPr>
                <w:rFonts w:eastAsia="Times New Roman"/>
                <w:b/>
                <w:lang w:eastAsia="tr-TR"/>
              </w:rPr>
            </w:pPr>
            <w:r w:rsidRPr="00AA0351">
              <w:rPr>
                <w:rFonts w:eastAsia="Times New Roman"/>
                <w:b/>
                <w:lang w:eastAsia="tr-TR"/>
              </w:rPr>
              <w:t>Yarıyıl İçi / Sonu Çalışmaları</w:t>
            </w:r>
          </w:p>
        </w:tc>
        <w:tc>
          <w:tcPr>
            <w:tcW w:w="2888" w:type="dxa"/>
            <w:gridSpan w:val="2"/>
            <w:vAlign w:val="center"/>
          </w:tcPr>
          <w:p w14:paraId="273E56D1" w14:textId="77777777" w:rsidR="00163E57" w:rsidRPr="00AA0351" w:rsidRDefault="00163E57" w:rsidP="00A550E4">
            <w:pPr>
              <w:spacing w:before="0" w:after="0"/>
              <w:rPr>
                <w:rFonts w:eastAsia="Times New Roman"/>
                <w:b/>
                <w:lang w:eastAsia="tr-TR"/>
              </w:rPr>
            </w:pPr>
          </w:p>
        </w:tc>
        <w:tc>
          <w:tcPr>
            <w:tcW w:w="1896" w:type="dxa"/>
            <w:vAlign w:val="center"/>
          </w:tcPr>
          <w:p w14:paraId="40DE1618" w14:textId="038F3058" w:rsidR="00163E57" w:rsidRPr="00AA0351" w:rsidRDefault="00163E57" w:rsidP="00A550E4">
            <w:pPr>
              <w:spacing w:before="0" w:after="0"/>
              <w:rPr>
                <w:rFonts w:eastAsia="Times New Roman"/>
                <w:b/>
                <w:lang w:eastAsia="tr-TR"/>
              </w:rPr>
            </w:pPr>
          </w:p>
        </w:tc>
      </w:tr>
      <w:tr w:rsidR="00163E57" w:rsidRPr="00AA0351" w14:paraId="14B7A5B6" w14:textId="77777777" w:rsidTr="002A73B5">
        <w:trPr>
          <w:trHeight w:val="239"/>
        </w:trPr>
        <w:tc>
          <w:tcPr>
            <w:tcW w:w="4283" w:type="dxa"/>
            <w:gridSpan w:val="4"/>
            <w:vAlign w:val="center"/>
          </w:tcPr>
          <w:p w14:paraId="54CE4FE9" w14:textId="3FC11BBD" w:rsidR="00163E57" w:rsidRPr="00AA0351" w:rsidRDefault="00163E57" w:rsidP="00A550E4">
            <w:pPr>
              <w:autoSpaceDE w:val="0"/>
              <w:autoSpaceDN w:val="0"/>
              <w:adjustRightInd w:val="0"/>
              <w:spacing w:before="0" w:after="0"/>
              <w:ind w:left="708"/>
              <w:rPr>
                <w:rFonts w:eastAsia="Times New Roman"/>
                <w:b/>
                <w:lang w:eastAsia="tr-TR"/>
              </w:rPr>
            </w:pPr>
            <w:r w:rsidRPr="00AA0351">
              <w:rPr>
                <w:rFonts w:eastAsia="Times New Roman"/>
                <w:b/>
                <w:lang w:eastAsia="tr-TR"/>
              </w:rPr>
              <w:t xml:space="preserve">Ara Sınav </w:t>
            </w:r>
          </w:p>
        </w:tc>
        <w:tc>
          <w:tcPr>
            <w:tcW w:w="2888" w:type="dxa"/>
            <w:gridSpan w:val="2"/>
            <w:vAlign w:val="center"/>
          </w:tcPr>
          <w:p w14:paraId="09DC8221" w14:textId="7599EB8A" w:rsidR="00163E57" w:rsidRPr="00AA0351" w:rsidRDefault="00163E57" w:rsidP="00A550E4">
            <w:pPr>
              <w:spacing w:before="0" w:after="0"/>
              <w:rPr>
                <w:rFonts w:eastAsia="Times New Roman"/>
                <w:b/>
                <w:lang w:eastAsia="tr-TR"/>
              </w:rPr>
            </w:pPr>
            <w:r w:rsidRPr="00AA0351">
              <w:rPr>
                <w:rFonts w:eastAsia="Times New Roman"/>
                <w:lang w:eastAsia="tr-TR"/>
              </w:rPr>
              <w:t>X</w:t>
            </w:r>
          </w:p>
        </w:tc>
        <w:tc>
          <w:tcPr>
            <w:tcW w:w="1896" w:type="dxa"/>
            <w:vAlign w:val="center"/>
          </w:tcPr>
          <w:p w14:paraId="6B78CF5A" w14:textId="2CEDFCED" w:rsidR="00163E57" w:rsidRPr="00AA0351" w:rsidRDefault="00163E57" w:rsidP="00A550E4">
            <w:pPr>
              <w:spacing w:before="0" w:after="0"/>
              <w:rPr>
                <w:rFonts w:eastAsia="Times New Roman"/>
                <w:b/>
                <w:lang w:eastAsia="tr-TR"/>
              </w:rPr>
            </w:pPr>
            <w:r w:rsidRPr="00AA0351">
              <w:rPr>
                <w:rFonts w:eastAsia="Times New Roman"/>
                <w:lang w:eastAsia="tr-TR"/>
              </w:rPr>
              <w:t>%50</w:t>
            </w:r>
          </w:p>
        </w:tc>
      </w:tr>
      <w:tr w:rsidR="00163E57" w:rsidRPr="00AA0351" w14:paraId="5F20623A" w14:textId="77777777" w:rsidTr="002A73B5">
        <w:trPr>
          <w:trHeight w:val="223"/>
        </w:trPr>
        <w:tc>
          <w:tcPr>
            <w:tcW w:w="4283" w:type="dxa"/>
            <w:gridSpan w:val="4"/>
            <w:vAlign w:val="center"/>
          </w:tcPr>
          <w:p w14:paraId="1709C376" w14:textId="410CEA3D" w:rsidR="00163E57" w:rsidRPr="00AA0351" w:rsidRDefault="00163E57" w:rsidP="00A550E4">
            <w:pPr>
              <w:spacing w:before="0" w:after="0"/>
              <w:ind w:left="735"/>
              <w:rPr>
                <w:rFonts w:eastAsia="Times New Roman"/>
                <w:b/>
                <w:lang w:eastAsia="tr-TR"/>
              </w:rPr>
            </w:pPr>
            <w:r w:rsidRPr="00AA0351">
              <w:rPr>
                <w:rFonts w:eastAsia="Times New Roman"/>
                <w:b/>
                <w:lang w:eastAsia="tr-TR"/>
              </w:rPr>
              <w:t>Yoklama Sınavı (Quiz)</w:t>
            </w:r>
          </w:p>
        </w:tc>
        <w:tc>
          <w:tcPr>
            <w:tcW w:w="2888" w:type="dxa"/>
            <w:gridSpan w:val="2"/>
            <w:vAlign w:val="center"/>
          </w:tcPr>
          <w:p w14:paraId="6C9C53F1" w14:textId="77777777" w:rsidR="00163E57" w:rsidRPr="00AA0351" w:rsidRDefault="00163E57" w:rsidP="00A550E4">
            <w:pPr>
              <w:spacing w:before="0" w:after="0"/>
              <w:rPr>
                <w:rFonts w:eastAsia="Times New Roman"/>
                <w:b/>
                <w:lang w:eastAsia="tr-TR"/>
              </w:rPr>
            </w:pPr>
          </w:p>
        </w:tc>
        <w:tc>
          <w:tcPr>
            <w:tcW w:w="1896" w:type="dxa"/>
            <w:vAlign w:val="center"/>
          </w:tcPr>
          <w:p w14:paraId="444D28BB" w14:textId="77777777" w:rsidR="00163E57" w:rsidRPr="00AA0351" w:rsidRDefault="00163E57" w:rsidP="00A550E4">
            <w:pPr>
              <w:spacing w:before="0" w:after="0"/>
              <w:rPr>
                <w:rFonts w:eastAsia="Times New Roman"/>
                <w:b/>
                <w:lang w:eastAsia="tr-TR"/>
              </w:rPr>
            </w:pPr>
          </w:p>
        </w:tc>
      </w:tr>
      <w:tr w:rsidR="00163E57" w:rsidRPr="00AA0351" w14:paraId="22043AC4" w14:textId="77777777" w:rsidTr="002A73B5">
        <w:trPr>
          <w:trHeight w:val="223"/>
        </w:trPr>
        <w:tc>
          <w:tcPr>
            <w:tcW w:w="4283" w:type="dxa"/>
            <w:gridSpan w:val="4"/>
            <w:vAlign w:val="center"/>
          </w:tcPr>
          <w:p w14:paraId="681F9175" w14:textId="2782ED58" w:rsidR="00163E57" w:rsidRPr="00AA0351" w:rsidRDefault="00163E57" w:rsidP="00A550E4">
            <w:pPr>
              <w:spacing w:before="0" w:after="0"/>
              <w:ind w:left="735"/>
              <w:rPr>
                <w:rFonts w:eastAsia="Times New Roman"/>
                <w:b/>
                <w:lang w:eastAsia="tr-TR"/>
              </w:rPr>
            </w:pPr>
            <w:r w:rsidRPr="00AA0351">
              <w:rPr>
                <w:rFonts w:eastAsia="Times New Roman"/>
                <w:b/>
                <w:lang w:eastAsia="tr-TR"/>
              </w:rPr>
              <w:t>Proje</w:t>
            </w:r>
          </w:p>
        </w:tc>
        <w:tc>
          <w:tcPr>
            <w:tcW w:w="2888" w:type="dxa"/>
            <w:gridSpan w:val="2"/>
            <w:vAlign w:val="center"/>
          </w:tcPr>
          <w:p w14:paraId="1E1C2C45" w14:textId="77777777" w:rsidR="00163E57" w:rsidRPr="00AA0351" w:rsidRDefault="00163E57" w:rsidP="00A550E4">
            <w:pPr>
              <w:spacing w:before="0" w:after="0"/>
              <w:rPr>
                <w:rFonts w:eastAsia="Times New Roman"/>
                <w:b/>
                <w:lang w:eastAsia="tr-TR"/>
              </w:rPr>
            </w:pPr>
          </w:p>
        </w:tc>
        <w:tc>
          <w:tcPr>
            <w:tcW w:w="1896" w:type="dxa"/>
            <w:vAlign w:val="center"/>
          </w:tcPr>
          <w:p w14:paraId="39DB02B9" w14:textId="77777777" w:rsidR="00163E57" w:rsidRPr="00AA0351" w:rsidRDefault="00163E57" w:rsidP="00A550E4">
            <w:pPr>
              <w:spacing w:before="0" w:after="0"/>
              <w:rPr>
                <w:rFonts w:eastAsia="Times New Roman"/>
                <w:b/>
                <w:lang w:eastAsia="tr-TR"/>
              </w:rPr>
            </w:pPr>
          </w:p>
        </w:tc>
      </w:tr>
      <w:tr w:rsidR="00163E57" w:rsidRPr="00AA0351" w14:paraId="1AEE5C2F" w14:textId="77777777" w:rsidTr="002A73B5">
        <w:trPr>
          <w:trHeight w:val="223"/>
        </w:trPr>
        <w:tc>
          <w:tcPr>
            <w:tcW w:w="4283" w:type="dxa"/>
            <w:gridSpan w:val="4"/>
            <w:vAlign w:val="center"/>
          </w:tcPr>
          <w:p w14:paraId="226C2EB6" w14:textId="64D811DF" w:rsidR="00163E57" w:rsidRPr="00AA0351" w:rsidRDefault="00163E57" w:rsidP="00A550E4">
            <w:pPr>
              <w:spacing w:before="0" w:after="0"/>
              <w:ind w:left="735"/>
              <w:rPr>
                <w:rFonts w:eastAsia="Times New Roman"/>
                <w:b/>
                <w:lang w:eastAsia="tr-TR"/>
              </w:rPr>
            </w:pPr>
            <w:r w:rsidRPr="00AA0351">
              <w:rPr>
                <w:rFonts w:eastAsia="Times New Roman"/>
                <w:b/>
                <w:lang w:eastAsia="tr-TR"/>
              </w:rPr>
              <w:t xml:space="preserve">Laboratuvar </w:t>
            </w:r>
          </w:p>
        </w:tc>
        <w:tc>
          <w:tcPr>
            <w:tcW w:w="2888" w:type="dxa"/>
            <w:gridSpan w:val="2"/>
            <w:vAlign w:val="center"/>
          </w:tcPr>
          <w:p w14:paraId="2B48C0C1" w14:textId="77777777" w:rsidR="00163E57" w:rsidRPr="00AA0351" w:rsidRDefault="00163E57" w:rsidP="00A550E4">
            <w:pPr>
              <w:spacing w:before="0" w:after="0"/>
              <w:rPr>
                <w:rFonts w:eastAsia="Times New Roman"/>
                <w:b/>
                <w:lang w:eastAsia="tr-TR"/>
              </w:rPr>
            </w:pPr>
          </w:p>
        </w:tc>
        <w:tc>
          <w:tcPr>
            <w:tcW w:w="1896" w:type="dxa"/>
            <w:vAlign w:val="center"/>
          </w:tcPr>
          <w:p w14:paraId="21176E47" w14:textId="77777777" w:rsidR="00163E57" w:rsidRPr="00AA0351" w:rsidRDefault="00163E57" w:rsidP="00A550E4">
            <w:pPr>
              <w:spacing w:before="0" w:after="0"/>
              <w:rPr>
                <w:rFonts w:eastAsia="Times New Roman"/>
                <w:b/>
                <w:lang w:eastAsia="tr-TR"/>
              </w:rPr>
            </w:pPr>
          </w:p>
        </w:tc>
      </w:tr>
      <w:tr w:rsidR="00163E57" w:rsidRPr="00AA0351" w14:paraId="6B204019" w14:textId="77777777" w:rsidTr="002A73B5">
        <w:trPr>
          <w:trHeight w:val="223"/>
        </w:trPr>
        <w:tc>
          <w:tcPr>
            <w:tcW w:w="4283" w:type="dxa"/>
            <w:gridSpan w:val="4"/>
            <w:vAlign w:val="center"/>
          </w:tcPr>
          <w:p w14:paraId="51CF3E86" w14:textId="50328E19" w:rsidR="00163E57" w:rsidRPr="00AA0351" w:rsidRDefault="00163E57" w:rsidP="00A550E4">
            <w:pPr>
              <w:spacing w:before="0" w:after="0"/>
              <w:ind w:left="735"/>
              <w:rPr>
                <w:rFonts w:eastAsia="Times New Roman"/>
                <w:b/>
                <w:lang w:eastAsia="tr-TR"/>
              </w:rPr>
            </w:pPr>
            <w:r w:rsidRPr="00AA0351">
              <w:rPr>
                <w:rFonts w:eastAsia="Times New Roman"/>
                <w:b/>
                <w:lang w:eastAsia="tr-TR"/>
              </w:rPr>
              <w:t xml:space="preserve">Final Sınavı </w:t>
            </w:r>
          </w:p>
        </w:tc>
        <w:tc>
          <w:tcPr>
            <w:tcW w:w="2888" w:type="dxa"/>
            <w:gridSpan w:val="2"/>
            <w:vAlign w:val="center"/>
          </w:tcPr>
          <w:p w14:paraId="169E7A24" w14:textId="3E82391D" w:rsidR="00163E57" w:rsidRPr="00AA0351" w:rsidRDefault="00163E57" w:rsidP="00A550E4">
            <w:pPr>
              <w:spacing w:before="0" w:after="0"/>
              <w:rPr>
                <w:rFonts w:eastAsia="Times New Roman"/>
                <w:b/>
                <w:lang w:eastAsia="tr-TR"/>
              </w:rPr>
            </w:pPr>
            <w:r w:rsidRPr="00AA0351">
              <w:rPr>
                <w:rFonts w:eastAsia="Times New Roman"/>
                <w:lang w:eastAsia="tr-TR"/>
              </w:rPr>
              <w:t>X</w:t>
            </w:r>
          </w:p>
        </w:tc>
        <w:tc>
          <w:tcPr>
            <w:tcW w:w="1896" w:type="dxa"/>
            <w:vAlign w:val="center"/>
          </w:tcPr>
          <w:p w14:paraId="58C07A4A" w14:textId="24D5D3D2" w:rsidR="00163E57" w:rsidRPr="00AA0351" w:rsidRDefault="00163E57" w:rsidP="00A550E4">
            <w:pPr>
              <w:spacing w:before="0" w:after="0"/>
              <w:rPr>
                <w:rFonts w:eastAsia="Times New Roman"/>
                <w:b/>
                <w:lang w:eastAsia="tr-TR"/>
              </w:rPr>
            </w:pPr>
            <w:r w:rsidRPr="00AA0351">
              <w:rPr>
                <w:rFonts w:eastAsia="Times New Roman"/>
                <w:lang w:eastAsia="tr-TR"/>
              </w:rPr>
              <w:t>%50</w:t>
            </w:r>
          </w:p>
        </w:tc>
      </w:tr>
      <w:tr w:rsidR="00163E57" w:rsidRPr="00AA0351" w14:paraId="2F8BAF94" w14:textId="77777777" w:rsidTr="00AA0351">
        <w:trPr>
          <w:trHeight w:val="223"/>
        </w:trPr>
        <w:tc>
          <w:tcPr>
            <w:tcW w:w="9067" w:type="dxa"/>
            <w:gridSpan w:val="7"/>
            <w:vAlign w:val="center"/>
          </w:tcPr>
          <w:p w14:paraId="7DA58849" w14:textId="77777777" w:rsidR="00163E57" w:rsidRPr="00AA0351" w:rsidRDefault="00163E57" w:rsidP="00A550E4">
            <w:pPr>
              <w:autoSpaceDE w:val="0"/>
              <w:autoSpaceDN w:val="0"/>
              <w:adjustRightInd w:val="0"/>
              <w:spacing w:before="0" w:after="0"/>
              <w:rPr>
                <w:rFonts w:eastAsia="Times New Roman"/>
                <w:b/>
                <w:lang w:eastAsia="tr-TR"/>
              </w:rPr>
            </w:pPr>
            <w:r w:rsidRPr="00AA0351">
              <w:rPr>
                <w:rFonts w:eastAsia="Times New Roman"/>
                <w:b/>
                <w:lang w:eastAsia="tr-TR"/>
              </w:rPr>
              <w:t>Değerlendirme Yöntemlerine İlişkin Açıklamalar: Öğretim üyesi açıklama yapmak isterse bu başlığı kullanabilir.</w:t>
            </w:r>
          </w:p>
          <w:p w14:paraId="526A4730" w14:textId="2EE9B08A" w:rsidR="00163E57" w:rsidRPr="00AA0351" w:rsidRDefault="00163E57" w:rsidP="00A550E4">
            <w:pPr>
              <w:autoSpaceDE w:val="0"/>
              <w:autoSpaceDN w:val="0"/>
              <w:adjustRightInd w:val="0"/>
              <w:spacing w:before="0" w:after="0"/>
              <w:rPr>
                <w:rFonts w:eastAsia="Times New Roman"/>
                <w:lang w:eastAsia="tr-TR"/>
              </w:rPr>
            </w:pPr>
            <w:r w:rsidRPr="00AA0351">
              <w:rPr>
                <w:rFonts w:eastAsia="Times New Roman"/>
                <w:lang w:eastAsia="tr-TR"/>
              </w:rPr>
              <w:t xml:space="preserve">Dönem boyunca 1 adet ara sınav </w:t>
            </w:r>
            <w:r w:rsidR="002B5F10">
              <w:rPr>
                <w:rFonts w:eastAsia="Times New Roman"/>
                <w:lang w:eastAsia="tr-TR"/>
              </w:rPr>
              <w:t>ve</w:t>
            </w:r>
            <w:r w:rsidRPr="00AA0351">
              <w:rPr>
                <w:rFonts w:eastAsia="Times New Roman"/>
                <w:lang w:eastAsia="tr-TR"/>
              </w:rPr>
              <w:t xml:space="preserve"> 1 adet final </w:t>
            </w:r>
            <w:r w:rsidR="002B5F10">
              <w:rPr>
                <w:rFonts w:eastAsia="Times New Roman"/>
                <w:lang w:eastAsia="tr-TR"/>
              </w:rPr>
              <w:t>ve</w:t>
            </w:r>
            <w:r w:rsidRPr="00AA0351">
              <w:rPr>
                <w:rFonts w:eastAsia="Times New Roman"/>
                <w:lang w:eastAsia="tr-TR"/>
              </w:rPr>
              <w:t>ya bütünleme sınavı</w:t>
            </w:r>
            <w:r w:rsidRPr="00AA0351">
              <w:rPr>
                <w:rFonts w:eastAsia="Times New Roman"/>
                <w:b/>
                <w:lang w:eastAsia="tr-TR"/>
              </w:rPr>
              <w:t xml:space="preserve"> </w:t>
            </w:r>
            <w:r w:rsidRPr="00AA0351">
              <w:rPr>
                <w:rFonts w:eastAsia="Times New Roman"/>
                <w:lang w:eastAsia="tr-TR"/>
              </w:rPr>
              <w:t>ile ders değerlendirmesi yapılacaktır.</w:t>
            </w:r>
          </w:p>
          <w:p w14:paraId="5239E137" w14:textId="77777777" w:rsidR="00163E57" w:rsidRPr="00AA0351" w:rsidRDefault="00163E57" w:rsidP="00A550E4">
            <w:pPr>
              <w:spacing w:before="0" w:after="0"/>
              <w:rPr>
                <w:rFonts w:eastAsia="Times New Roman"/>
                <w:lang w:eastAsia="tr-TR"/>
              </w:rPr>
            </w:pPr>
            <w:r w:rsidRPr="00AA0351">
              <w:rPr>
                <w:rFonts w:eastAsia="Times New Roman"/>
                <w:b/>
                <w:lang w:eastAsia="tr-TR"/>
              </w:rPr>
              <w:t xml:space="preserve">Ara sınav notu: </w:t>
            </w:r>
            <w:r w:rsidRPr="00AA0351">
              <w:rPr>
                <w:rFonts w:eastAsia="Times New Roman"/>
                <w:lang w:eastAsia="tr-TR"/>
              </w:rPr>
              <w:t>1</w:t>
            </w:r>
            <w:r w:rsidRPr="00AA0351">
              <w:rPr>
                <w:rFonts w:eastAsia="Times New Roman"/>
                <w:b/>
                <w:lang w:eastAsia="tr-TR"/>
              </w:rPr>
              <w:t xml:space="preserve"> </w:t>
            </w:r>
            <w:r w:rsidRPr="00AA0351">
              <w:rPr>
                <w:rFonts w:eastAsia="Times New Roman"/>
                <w:lang w:eastAsia="tr-TR"/>
              </w:rPr>
              <w:t xml:space="preserve">adet ara sınav notunun %50 si yarıyıl içi notu oluşturacaktır </w:t>
            </w:r>
          </w:p>
          <w:p w14:paraId="1181E096" w14:textId="77777777" w:rsidR="00163E57" w:rsidRPr="00AA0351" w:rsidRDefault="00163E57" w:rsidP="00A550E4">
            <w:pPr>
              <w:spacing w:before="0" w:after="0"/>
              <w:rPr>
                <w:rFonts w:eastAsia="Times New Roman"/>
                <w:lang w:eastAsia="tr-TR"/>
              </w:rPr>
            </w:pPr>
            <w:r w:rsidRPr="00AA0351">
              <w:rPr>
                <w:rFonts w:eastAsia="Times New Roman"/>
                <w:b/>
                <w:lang w:eastAsia="tr-TR"/>
              </w:rPr>
              <w:t>Yarıyıl içi notu:</w:t>
            </w:r>
            <w:r w:rsidRPr="00AA0351">
              <w:rPr>
                <w:rFonts w:eastAsia="Times New Roman"/>
                <w:lang w:eastAsia="tr-TR"/>
              </w:rPr>
              <w:t xml:space="preserve"> Ara Sınav notu</w:t>
            </w:r>
          </w:p>
          <w:p w14:paraId="3E9199A8" w14:textId="1B9EEB19" w:rsidR="00163E57" w:rsidRPr="00AA0351" w:rsidRDefault="00163E57" w:rsidP="00A550E4">
            <w:pPr>
              <w:spacing w:before="0" w:after="0"/>
              <w:rPr>
                <w:rFonts w:eastAsia="Times New Roman"/>
                <w:lang w:eastAsia="tr-TR"/>
              </w:rPr>
            </w:pPr>
            <w:r w:rsidRPr="00AA0351">
              <w:rPr>
                <w:rFonts w:eastAsia="Times New Roman"/>
                <w:b/>
                <w:lang w:eastAsia="tr-TR"/>
              </w:rPr>
              <w:t>Ders Başarı notu:</w:t>
            </w:r>
            <w:r w:rsidRPr="00AA0351">
              <w:rPr>
                <w:rFonts w:eastAsia="Times New Roman"/>
                <w:lang w:eastAsia="tr-TR"/>
              </w:rPr>
              <w:t xml:space="preserve"> Yarıyıl içi notunun %50 si + Final </w:t>
            </w:r>
            <w:r w:rsidR="002B5F10">
              <w:rPr>
                <w:rFonts w:eastAsia="Times New Roman"/>
                <w:lang w:eastAsia="tr-TR"/>
              </w:rPr>
              <w:t>ve</w:t>
            </w:r>
            <w:r w:rsidRPr="00AA0351">
              <w:rPr>
                <w:rFonts w:eastAsia="Times New Roman"/>
                <w:lang w:eastAsia="tr-TR"/>
              </w:rPr>
              <w:t>ya Bütünleme sınav notunun %50 si</w:t>
            </w:r>
          </w:p>
          <w:p w14:paraId="72C0A097" w14:textId="77777777" w:rsidR="00163E57" w:rsidRPr="00AA0351" w:rsidRDefault="00163E57" w:rsidP="00A550E4">
            <w:pPr>
              <w:spacing w:before="0" w:after="0"/>
              <w:rPr>
                <w:rFonts w:eastAsia="Times New Roman"/>
                <w:lang w:eastAsia="tr-TR"/>
              </w:rPr>
            </w:pPr>
            <w:r w:rsidRPr="00AA0351">
              <w:rPr>
                <w:rFonts w:eastAsia="Times New Roman"/>
                <w:b/>
                <w:lang w:eastAsia="tr-TR"/>
              </w:rPr>
              <w:t>Minimum ders başarı notu:</w:t>
            </w:r>
            <w:r w:rsidRPr="00AA0351">
              <w:rPr>
                <w:rFonts w:eastAsia="Times New Roman"/>
                <w:lang w:eastAsia="tr-TR"/>
              </w:rPr>
              <w:t xml:space="preserve"> 100 tam not üzerinden 60 tır</w:t>
            </w:r>
          </w:p>
          <w:p w14:paraId="0172E36E" w14:textId="3CB14591" w:rsidR="00163E57" w:rsidRPr="00AA0351" w:rsidRDefault="00163E57" w:rsidP="00A550E4">
            <w:pPr>
              <w:spacing w:before="0" w:after="0"/>
              <w:rPr>
                <w:rFonts w:eastAsia="Times New Roman"/>
                <w:lang w:eastAsia="tr-TR"/>
              </w:rPr>
            </w:pPr>
            <w:r w:rsidRPr="00AA0351">
              <w:rPr>
                <w:rFonts w:eastAsia="Times New Roman"/>
                <w:b/>
                <w:lang w:eastAsia="tr-TR"/>
              </w:rPr>
              <w:t xml:space="preserve">Minimum Final </w:t>
            </w:r>
            <w:r w:rsidR="002B5F10">
              <w:rPr>
                <w:rFonts w:eastAsia="Times New Roman"/>
                <w:b/>
                <w:lang w:eastAsia="tr-TR"/>
              </w:rPr>
              <w:t>ve</w:t>
            </w:r>
            <w:r w:rsidRPr="00AA0351">
              <w:rPr>
                <w:rFonts w:eastAsia="Times New Roman"/>
                <w:b/>
                <w:lang w:eastAsia="tr-TR"/>
              </w:rPr>
              <w:t xml:space="preserve"> bütünleme sınav notu:</w:t>
            </w:r>
            <w:r w:rsidRPr="00AA0351">
              <w:rPr>
                <w:rFonts w:eastAsia="Times New Roman"/>
                <w:lang w:eastAsia="tr-TR"/>
              </w:rPr>
              <w:t xml:space="preserve"> 100 tam not üzerinden 50 dir</w:t>
            </w:r>
          </w:p>
        </w:tc>
      </w:tr>
      <w:tr w:rsidR="00163E57" w:rsidRPr="00AA0351" w14:paraId="3185B2E5" w14:textId="77777777" w:rsidTr="00AA0351">
        <w:trPr>
          <w:trHeight w:val="223"/>
        </w:trPr>
        <w:tc>
          <w:tcPr>
            <w:tcW w:w="9067" w:type="dxa"/>
            <w:gridSpan w:val="7"/>
            <w:vAlign w:val="center"/>
          </w:tcPr>
          <w:p w14:paraId="614BD32D" w14:textId="77777777" w:rsidR="00163E57" w:rsidRPr="00AA0351" w:rsidRDefault="00163E57" w:rsidP="00A550E4">
            <w:pPr>
              <w:spacing w:before="0" w:after="0"/>
              <w:rPr>
                <w:rFonts w:eastAsia="Times New Roman"/>
                <w:lang w:eastAsia="tr-TR"/>
              </w:rPr>
            </w:pPr>
            <w:r w:rsidRPr="00AA0351">
              <w:rPr>
                <w:rFonts w:eastAsia="Times New Roman"/>
                <w:b/>
                <w:lang w:eastAsia="tr-TR"/>
              </w:rPr>
              <w:t xml:space="preserve">Değerlendirme Kriteri: </w:t>
            </w:r>
            <w:r w:rsidRPr="00AA0351">
              <w:rPr>
                <w:rFonts w:eastAsia="Times New Roman"/>
                <w:lang w:eastAsia="tr-TR"/>
              </w:rPr>
              <w:t>(Öğrenme Çıktısının hangi boyutları hangi değerlendirme kriteri ile ölçülüyor? Değerlendirme kriterleri öğrenme yöntemleri ile ilişkilendirilmelidir.)</w:t>
            </w:r>
          </w:p>
          <w:p w14:paraId="4A4E1B9A" w14:textId="182DA8A2" w:rsidR="00163E57" w:rsidRPr="00AA0351" w:rsidRDefault="00163E57" w:rsidP="00A550E4">
            <w:pPr>
              <w:autoSpaceDE w:val="0"/>
              <w:autoSpaceDN w:val="0"/>
              <w:adjustRightInd w:val="0"/>
              <w:spacing w:before="0" w:after="0"/>
              <w:rPr>
                <w:rFonts w:eastAsia="Times New Roman"/>
                <w:b/>
                <w:lang w:eastAsia="tr-TR"/>
              </w:rPr>
            </w:pPr>
            <w:r w:rsidRPr="00AA0351">
              <w:rPr>
                <w:rFonts w:eastAsia="Times New Roman"/>
                <w:lang w:eastAsia="tr-TR"/>
              </w:rPr>
              <w:t xml:space="preserve">Sınavlarda; yorumlama, hatırlama, karar </w:t>
            </w:r>
            <w:r w:rsidR="002B5F10">
              <w:rPr>
                <w:rFonts w:eastAsia="Times New Roman"/>
                <w:lang w:eastAsia="tr-TR"/>
              </w:rPr>
              <w:t>ve</w:t>
            </w:r>
            <w:r w:rsidRPr="00AA0351">
              <w:rPr>
                <w:rFonts w:eastAsia="Times New Roman"/>
                <w:lang w:eastAsia="tr-TR"/>
              </w:rPr>
              <w:t>rme, sınıflama, bilgi sentezleme becerileri değerlendirilecektir.</w:t>
            </w:r>
          </w:p>
        </w:tc>
      </w:tr>
      <w:tr w:rsidR="00163E57" w:rsidRPr="00AA0351" w14:paraId="36AE0C95" w14:textId="77777777" w:rsidTr="00AA0351">
        <w:trPr>
          <w:trHeight w:val="223"/>
        </w:trPr>
        <w:tc>
          <w:tcPr>
            <w:tcW w:w="9067" w:type="dxa"/>
            <w:gridSpan w:val="7"/>
            <w:vAlign w:val="center"/>
          </w:tcPr>
          <w:p w14:paraId="2DD74E1E" w14:textId="77777777" w:rsidR="00AA0351" w:rsidRPr="00AA0351" w:rsidRDefault="00AA0351" w:rsidP="00A550E4">
            <w:pPr>
              <w:spacing w:before="0" w:after="0"/>
              <w:ind w:left="310" w:hanging="310"/>
              <w:rPr>
                <w:rFonts w:eastAsia="Times New Roman"/>
                <w:lang w:eastAsia="tr-TR"/>
              </w:rPr>
            </w:pPr>
            <w:r w:rsidRPr="00AA0351">
              <w:rPr>
                <w:rFonts w:eastAsia="Times New Roman"/>
                <w:b/>
                <w:lang w:eastAsia="tr-TR"/>
              </w:rPr>
              <w:t xml:space="preserve">Ders İçin Önerilen Kaynaklar: </w:t>
            </w:r>
          </w:p>
          <w:p w14:paraId="37DCA91E" w14:textId="77777777" w:rsidR="00AA0351" w:rsidRPr="00AA0351" w:rsidRDefault="00AA0351" w:rsidP="006939D2">
            <w:pPr>
              <w:numPr>
                <w:ilvl w:val="0"/>
                <w:numId w:val="11"/>
              </w:numPr>
              <w:spacing w:before="0" w:after="0"/>
              <w:ind w:left="310" w:hanging="310"/>
              <w:rPr>
                <w:rFonts w:eastAsia="Times New Roman"/>
              </w:rPr>
            </w:pPr>
            <w:r w:rsidRPr="00AA0351">
              <w:rPr>
                <w:rFonts w:eastAsia="Times New Roman"/>
              </w:rPr>
              <w:t xml:space="preserve">Grossman SC. &amp; Valiga TM. (2005) The New Leadership Challenge Creating the Future of Nursing. 2nd Edition, F.A. Davis Company, Philadelphia. </w:t>
            </w:r>
          </w:p>
          <w:p w14:paraId="2750C409" w14:textId="7D06A7E0" w:rsidR="00AA0351" w:rsidRPr="00AA0351" w:rsidRDefault="00AA0351" w:rsidP="006939D2">
            <w:pPr>
              <w:numPr>
                <w:ilvl w:val="0"/>
                <w:numId w:val="11"/>
              </w:numPr>
              <w:spacing w:before="0" w:after="0"/>
              <w:ind w:left="310" w:hanging="310"/>
              <w:rPr>
                <w:rFonts w:eastAsia="Times New Roman"/>
              </w:rPr>
            </w:pPr>
            <w:r w:rsidRPr="00AA0351">
              <w:rPr>
                <w:rFonts w:eastAsia="Times New Roman"/>
              </w:rPr>
              <w:t xml:space="preserve">Baltaş A. (2005) Ekip Çalışması </w:t>
            </w:r>
            <w:r w:rsidR="002B5F10">
              <w:rPr>
                <w:rFonts w:eastAsia="Times New Roman"/>
              </w:rPr>
              <w:t>ve</w:t>
            </w:r>
            <w:r w:rsidRPr="00AA0351">
              <w:rPr>
                <w:rFonts w:eastAsia="Times New Roman"/>
              </w:rPr>
              <w:t xml:space="preserve"> Liderlik. Remzi Kitabevi, İstanbul. </w:t>
            </w:r>
          </w:p>
          <w:p w14:paraId="607D4278" w14:textId="0F741E66" w:rsidR="00AA0351" w:rsidRPr="00AA0351" w:rsidRDefault="00AA0351" w:rsidP="006939D2">
            <w:pPr>
              <w:numPr>
                <w:ilvl w:val="0"/>
                <w:numId w:val="11"/>
              </w:numPr>
              <w:spacing w:before="0" w:after="0"/>
              <w:ind w:left="310" w:hanging="310"/>
              <w:rPr>
                <w:rFonts w:eastAsia="Times New Roman"/>
              </w:rPr>
            </w:pPr>
            <w:r w:rsidRPr="00AA0351">
              <w:rPr>
                <w:rFonts w:eastAsia="Times New Roman"/>
              </w:rPr>
              <w:t xml:space="preserve">Serinkan C. (2008) Liderlik </w:t>
            </w:r>
            <w:r w:rsidR="002B5F10">
              <w:rPr>
                <w:rFonts w:eastAsia="Times New Roman"/>
              </w:rPr>
              <w:t>ve</w:t>
            </w:r>
            <w:r w:rsidRPr="00AA0351">
              <w:rPr>
                <w:rFonts w:eastAsia="Times New Roman"/>
              </w:rPr>
              <w:t xml:space="preserve"> Motivasyon. Nobel Yayın Dağıtım, İstanbul. </w:t>
            </w:r>
          </w:p>
          <w:p w14:paraId="406BCE16" w14:textId="77777777" w:rsidR="00AA0351" w:rsidRPr="00AA0351" w:rsidRDefault="00AA0351" w:rsidP="006939D2">
            <w:pPr>
              <w:numPr>
                <w:ilvl w:val="0"/>
                <w:numId w:val="11"/>
              </w:numPr>
              <w:spacing w:before="0" w:after="0"/>
              <w:ind w:left="310" w:hanging="310"/>
              <w:rPr>
                <w:rFonts w:eastAsia="Times New Roman"/>
              </w:rPr>
            </w:pPr>
            <w:r w:rsidRPr="00AA0351">
              <w:rPr>
                <w:rFonts w:eastAsia="Times New Roman"/>
              </w:rPr>
              <w:t xml:space="preserve">Clemens JK. (2007) Büyük Filmlerden Liderlik Dersleri. Mediacat Yayıncılık, İstanbul. </w:t>
            </w:r>
          </w:p>
          <w:p w14:paraId="02CDE954" w14:textId="77777777" w:rsidR="00AA0351" w:rsidRPr="00AA0351" w:rsidRDefault="00AA0351" w:rsidP="00A550E4">
            <w:pPr>
              <w:spacing w:before="0" w:after="0"/>
              <w:ind w:left="310" w:hanging="310"/>
              <w:rPr>
                <w:rFonts w:eastAsia="Times New Roman"/>
              </w:rPr>
            </w:pPr>
            <w:r w:rsidRPr="00AA0351">
              <w:rPr>
                <w:rFonts w:eastAsia="Times New Roman"/>
              </w:rPr>
              <w:t xml:space="preserve">Yardımcı kaynaklar: </w:t>
            </w:r>
          </w:p>
          <w:p w14:paraId="307CEBFF" w14:textId="77777777" w:rsidR="00AA0351" w:rsidRPr="00AA0351" w:rsidRDefault="005153B2" w:rsidP="006939D2">
            <w:pPr>
              <w:numPr>
                <w:ilvl w:val="0"/>
                <w:numId w:val="11"/>
              </w:numPr>
              <w:spacing w:before="0" w:after="0"/>
              <w:ind w:left="310" w:hanging="310"/>
              <w:rPr>
                <w:rFonts w:eastAsia="Times New Roman"/>
              </w:rPr>
            </w:pPr>
            <w:hyperlink r:id="rId102" w:history="1">
              <w:r w:rsidR="00AA0351" w:rsidRPr="00AA0351">
                <w:rPr>
                  <w:rFonts w:eastAsia="Times New Roman"/>
                  <w:u w:val="single"/>
                </w:rPr>
                <w:t>http://www.eylem.com/lider/eylemlid.htm</w:t>
              </w:r>
            </w:hyperlink>
          </w:p>
          <w:p w14:paraId="43765D1F" w14:textId="77777777" w:rsidR="00AA0351" w:rsidRPr="00AA0351" w:rsidRDefault="005153B2" w:rsidP="006939D2">
            <w:pPr>
              <w:numPr>
                <w:ilvl w:val="0"/>
                <w:numId w:val="11"/>
              </w:numPr>
              <w:spacing w:before="0" w:after="0"/>
              <w:ind w:left="310" w:hanging="310"/>
              <w:rPr>
                <w:rFonts w:eastAsia="Times New Roman"/>
              </w:rPr>
            </w:pPr>
            <w:hyperlink r:id="rId103" w:history="1">
              <w:r w:rsidR="00AA0351" w:rsidRPr="00AA0351">
                <w:rPr>
                  <w:rFonts w:eastAsia="Times New Roman"/>
                  <w:u w:val="single"/>
                </w:rPr>
                <w:t>http://www.liderlikokulu.org.tr/</w:t>
              </w:r>
            </w:hyperlink>
          </w:p>
          <w:p w14:paraId="2EDF43AE" w14:textId="592DB6C7" w:rsidR="00AA0351" w:rsidRPr="00AA0351" w:rsidRDefault="00AA0351" w:rsidP="006939D2">
            <w:pPr>
              <w:numPr>
                <w:ilvl w:val="0"/>
                <w:numId w:val="11"/>
              </w:numPr>
              <w:spacing w:before="0" w:after="0"/>
              <w:ind w:left="310" w:hanging="310"/>
              <w:rPr>
                <w:rFonts w:eastAsia="Times New Roman"/>
              </w:rPr>
            </w:pPr>
            <w:r w:rsidRPr="00AA0351">
              <w:rPr>
                <w:rFonts w:eastAsia="Times New Roman"/>
              </w:rPr>
              <w:t>Hacettepe Üni</w:t>
            </w:r>
            <w:r w:rsidR="002B5F10">
              <w:rPr>
                <w:rFonts w:eastAsia="Times New Roman"/>
              </w:rPr>
              <w:t>ve</w:t>
            </w:r>
            <w:r w:rsidRPr="00AA0351">
              <w:rPr>
                <w:rFonts w:eastAsia="Times New Roman"/>
              </w:rPr>
              <w:t xml:space="preserve">rsitesi Sağlık Bilimleri Fakültesi Hemşirelik Dergisi: </w:t>
            </w:r>
            <w:hyperlink r:id="rId104" w:history="1">
              <w:r w:rsidRPr="00AA0351">
                <w:rPr>
                  <w:rFonts w:eastAsia="Times New Roman"/>
                  <w:u w:val="single"/>
                </w:rPr>
                <w:t>http://www.hyodergi.hacettepe.edu.tr/</w:t>
              </w:r>
            </w:hyperlink>
          </w:p>
          <w:p w14:paraId="463446BF" w14:textId="5DA148EB" w:rsidR="00AA0351" w:rsidRPr="00AA0351" w:rsidRDefault="00AA0351" w:rsidP="006939D2">
            <w:pPr>
              <w:numPr>
                <w:ilvl w:val="0"/>
                <w:numId w:val="11"/>
              </w:numPr>
              <w:spacing w:before="0" w:after="0"/>
              <w:ind w:left="310" w:hanging="310"/>
              <w:rPr>
                <w:rFonts w:eastAsia="Times New Roman"/>
              </w:rPr>
            </w:pPr>
            <w:r w:rsidRPr="00AA0351">
              <w:rPr>
                <w:rFonts w:eastAsia="Times New Roman"/>
              </w:rPr>
              <w:t>Ege Üni</w:t>
            </w:r>
            <w:r w:rsidR="002B5F10">
              <w:rPr>
                <w:rFonts w:eastAsia="Times New Roman"/>
              </w:rPr>
              <w:t>ve</w:t>
            </w:r>
            <w:r w:rsidRPr="00AA0351">
              <w:rPr>
                <w:rFonts w:eastAsia="Times New Roman"/>
              </w:rPr>
              <w:t>rsitesi Hemşirelik Yüksekokulu Dergisi:</w:t>
            </w:r>
          </w:p>
          <w:p w14:paraId="5E8AF3BD" w14:textId="77777777" w:rsidR="00AA0351" w:rsidRPr="00AA0351" w:rsidRDefault="005153B2" w:rsidP="00A550E4">
            <w:pPr>
              <w:spacing w:before="0" w:after="0"/>
              <w:ind w:left="310" w:hanging="310"/>
              <w:rPr>
                <w:rFonts w:eastAsia="Times New Roman"/>
              </w:rPr>
            </w:pPr>
            <w:hyperlink r:id="rId105" w:history="1">
              <w:r w:rsidR="00AA0351" w:rsidRPr="00AA0351">
                <w:rPr>
                  <w:rFonts w:eastAsia="Times New Roman"/>
                  <w:u w:val="single"/>
                </w:rPr>
                <w:t>http://hemsirelik.ege.edu.tr/index.php?lid=1&amp;SayfaID=1316&amp;cat=details</w:t>
              </w:r>
            </w:hyperlink>
          </w:p>
          <w:p w14:paraId="13B57826" w14:textId="6E364321" w:rsidR="00AA0351" w:rsidRPr="00AA0351" w:rsidRDefault="00AA0351" w:rsidP="006939D2">
            <w:pPr>
              <w:numPr>
                <w:ilvl w:val="0"/>
                <w:numId w:val="11"/>
              </w:numPr>
              <w:spacing w:before="0" w:after="0"/>
              <w:ind w:left="310" w:hanging="310"/>
              <w:rPr>
                <w:rFonts w:eastAsia="Times New Roman"/>
              </w:rPr>
            </w:pPr>
            <w:r w:rsidRPr="00AA0351">
              <w:rPr>
                <w:rFonts w:eastAsia="Times New Roman"/>
              </w:rPr>
              <w:t>Cumhuriyet Üni</w:t>
            </w:r>
            <w:r w:rsidR="002B5F10">
              <w:rPr>
                <w:rFonts w:eastAsia="Times New Roman"/>
              </w:rPr>
              <w:t>ve</w:t>
            </w:r>
            <w:r w:rsidRPr="00AA0351">
              <w:rPr>
                <w:rFonts w:eastAsia="Times New Roman"/>
              </w:rPr>
              <w:t>rsitesi Hemşirelik Yüksekokulu Dergisi:</w:t>
            </w:r>
          </w:p>
          <w:p w14:paraId="47A59766" w14:textId="33CEFF28" w:rsidR="00163E57" w:rsidRPr="00AA0351" w:rsidRDefault="005153B2" w:rsidP="00A550E4">
            <w:pPr>
              <w:spacing w:before="0" w:after="0"/>
              <w:ind w:left="310" w:hanging="310"/>
              <w:rPr>
                <w:rFonts w:eastAsia="Times New Roman"/>
                <w:b/>
                <w:lang w:eastAsia="tr-TR"/>
              </w:rPr>
            </w:pPr>
            <w:hyperlink r:id="rId106" w:history="1">
              <w:r w:rsidR="00AA0351" w:rsidRPr="00AA0351">
                <w:rPr>
                  <w:rFonts w:eastAsia="Times New Roman"/>
                  <w:u w:val="single"/>
                </w:rPr>
                <w:t>http://eskidergi.cumhuriyet.edu.tr/index2.php?name1=hemsirelikyo</w:t>
              </w:r>
            </w:hyperlink>
          </w:p>
        </w:tc>
      </w:tr>
      <w:tr w:rsidR="00AA0351" w:rsidRPr="00AA0351" w14:paraId="5E8F29F6" w14:textId="77777777" w:rsidTr="00AA0351">
        <w:trPr>
          <w:trHeight w:val="223"/>
        </w:trPr>
        <w:tc>
          <w:tcPr>
            <w:tcW w:w="9067" w:type="dxa"/>
            <w:gridSpan w:val="7"/>
            <w:vAlign w:val="center"/>
          </w:tcPr>
          <w:p w14:paraId="6D00D35D" w14:textId="2C4F5450" w:rsidR="00AA0351" w:rsidRPr="00AA0351" w:rsidRDefault="00AA0351" w:rsidP="00A550E4">
            <w:pPr>
              <w:spacing w:before="0" w:after="0"/>
              <w:ind w:left="310" w:hanging="310"/>
              <w:rPr>
                <w:rFonts w:eastAsia="Times New Roman"/>
                <w:b/>
                <w:lang w:eastAsia="tr-TR"/>
              </w:rPr>
            </w:pPr>
            <w:r w:rsidRPr="00AA0351">
              <w:rPr>
                <w:rFonts w:eastAsia="Times New Roman"/>
                <w:b/>
                <w:lang w:eastAsia="tr-TR"/>
              </w:rPr>
              <w:t xml:space="preserve">Derse İlişkin Politika </w:t>
            </w:r>
            <w:r w:rsidR="002B5F10">
              <w:rPr>
                <w:rFonts w:eastAsia="Times New Roman"/>
                <w:b/>
                <w:lang w:eastAsia="tr-TR"/>
              </w:rPr>
              <w:t>ve</w:t>
            </w:r>
            <w:r w:rsidRPr="00AA0351">
              <w:rPr>
                <w:rFonts w:eastAsia="Times New Roman"/>
                <w:b/>
                <w:lang w:eastAsia="tr-TR"/>
              </w:rPr>
              <w:t xml:space="preserve"> Kurallar: (öğretim üyesi açıklama yapmak isterse bu başlığı kullanabilir).</w:t>
            </w:r>
          </w:p>
          <w:p w14:paraId="1B71246D" w14:textId="6EA77922" w:rsidR="00AA0351" w:rsidRPr="00AA0351" w:rsidRDefault="00AA0351" w:rsidP="00A550E4">
            <w:pPr>
              <w:spacing w:before="0" w:after="0"/>
              <w:ind w:left="310" w:hanging="310"/>
              <w:rPr>
                <w:rFonts w:eastAsia="Times New Roman"/>
                <w:b/>
                <w:lang w:eastAsia="tr-TR"/>
              </w:rPr>
            </w:pPr>
          </w:p>
        </w:tc>
      </w:tr>
      <w:tr w:rsidR="00AA0351" w:rsidRPr="00AA0351" w14:paraId="03D71E06" w14:textId="77777777" w:rsidTr="00AA0351">
        <w:trPr>
          <w:trHeight w:val="223"/>
        </w:trPr>
        <w:tc>
          <w:tcPr>
            <w:tcW w:w="9067" w:type="dxa"/>
            <w:gridSpan w:val="7"/>
            <w:vAlign w:val="center"/>
          </w:tcPr>
          <w:p w14:paraId="191D61C2" w14:textId="55CE2F68" w:rsidR="00AA0351" w:rsidRPr="00AA0351" w:rsidRDefault="00AA0351" w:rsidP="00A550E4">
            <w:pPr>
              <w:spacing w:before="0" w:after="0"/>
              <w:rPr>
                <w:rFonts w:eastAsia="Times New Roman"/>
                <w:b/>
                <w:lang w:eastAsia="tr-TR"/>
              </w:rPr>
            </w:pPr>
            <w:r w:rsidRPr="00AA0351">
              <w:rPr>
                <w:rFonts w:eastAsia="Times New Roman"/>
                <w:b/>
                <w:lang w:eastAsia="tr-TR"/>
              </w:rPr>
              <w:t xml:space="preserve">Ders Öğretim Üyesi </w:t>
            </w:r>
            <w:r w:rsidR="009051B4">
              <w:rPr>
                <w:rFonts w:eastAsia="Times New Roman"/>
                <w:b/>
                <w:lang w:eastAsia="tr-TR"/>
              </w:rPr>
              <w:t>ile</w:t>
            </w:r>
            <w:r w:rsidRPr="00AA0351">
              <w:rPr>
                <w:rFonts w:eastAsia="Times New Roman"/>
                <w:b/>
                <w:lang w:eastAsia="tr-TR"/>
              </w:rPr>
              <w:t xml:space="preserve">tişim Bilgileri: </w:t>
            </w:r>
          </w:p>
          <w:p w14:paraId="173C135D" w14:textId="77777777" w:rsidR="00AA0351" w:rsidRPr="00AA0351" w:rsidRDefault="00AA0351" w:rsidP="00A550E4">
            <w:pPr>
              <w:spacing w:before="0" w:after="0"/>
              <w:rPr>
                <w:rFonts w:eastAsia="Times New Roman"/>
                <w:lang w:eastAsia="tr-TR"/>
              </w:rPr>
            </w:pPr>
            <w:r w:rsidRPr="00AA0351">
              <w:rPr>
                <w:rFonts w:eastAsia="Times New Roman"/>
                <w:lang w:eastAsia="tr-TR"/>
              </w:rPr>
              <w:t xml:space="preserve">Doç. Dr. Havva ARSLAN YÜRÜMEZOĞLU </w:t>
            </w:r>
          </w:p>
          <w:p w14:paraId="67346265" w14:textId="77777777" w:rsidR="00AA0351" w:rsidRDefault="00AA0351" w:rsidP="00A550E4">
            <w:pPr>
              <w:spacing w:before="0" w:after="0"/>
            </w:pPr>
            <w:r w:rsidRPr="00AA0351">
              <w:rPr>
                <w:rFonts w:eastAsia="Times New Roman"/>
                <w:lang w:eastAsia="tr-TR"/>
              </w:rPr>
              <w:t>02324124793</w:t>
            </w:r>
            <w:r>
              <w:rPr>
                <w:rFonts w:eastAsia="Times New Roman"/>
                <w:lang w:eastAsia="tr-TR"/>
              </w:rPr>
              <w:t xml:space="preserve"> ; </w:t>
            </w:r>
            <w:hyperlink r:id="rId107" w:history="1">
              <w:r w:rsidRPr="00AA0351">
                <w:rPr>
                  <w:rFonts w:eastAsia="Times New Roman"/>
                  <w:u w:val="single"/>
                  <w:lang w:eastAsia="tr-TR"/>
                </w:rPr>
                <w:t>havva.arslan@gmail.com</w:t>
              </w:r>
            </w:hyperlink>
          </w:p>
          <w:p w14:paraId="4277AA90" w14:textId="44E9D84A" w:rsidR="00AA0351" w:rsidRPr="00AA0351" w:rsidRDefault="00AA0351" w:rsidP="00A550E4">
            <w:pPr>
              <w:spacing w:before="0" w:after="0"/>
              <w:rPr>
                <w:rFonts w:eastAsia="Times New Roman"/>
                <w:b/>
                <w:lang w:eastAsia="tr-TR"/>
              </w:rPr>
            </w:pPr>
          </w:p>
        </w:tc>
      </w:tr>
      <w:tr w:rsidR="00AA0351" w:rsidRPr="00AA0351" w14:paraId="2DC97EAE" w14:textId="77777777" w:rsidTr="00AA0351">
        <w:trPr>
          <w:trHeight w:val="223"/>
        </w:trPr>
        <w:tc>
          <w:tcPr>
            <w:tcW w:w="9067" w:type="dxa"/>
            <w:gridSpan w:val="7"/>
            <w:vAlign w:val="center"/>
          </w:tcPr>
          <w:p w14:paraId="6F4493ED" w14:textId="77777777" w:rsidR="00AA0351" w:rsidRPr="00AA0351" w:rsidRDefault="00AA0351" w:rsidP="00A550E4">
            <w:pPr>
              <w:spacing w:before="0" w:after="0"/>
              <w:rPr>
                <w:rFonts w:eastAsia="Times New Roman"/>
                <w:lang w:eastAsia="tr-TR"/>
              </w:rPr>
            </w:pPr>
            <w:r w:rsidRPr="00AA0351">
              <w:rPr>
                <w:rFonts w:eastAsia="Times New Roman"/>
                <w:b/>
                <w:lang w:eastAsia="tr-TR"/>
              </w:rPr>
              <w:t>Dersin İçeriği</w:t>
            </w:r>
            <w:r w:rsidRPr="00AA0351">
              <w:rPr>
                <w:rFonts w:eastAsia="Times New Roman"/>
                <w:lang w:eastAsia="tr-TR"/>
              </w:rPr>
              <w:t>: Proje/ödev teslim tarihleri ders planında belirtilecektir. Bu tarihler kesinleştiğinde, tarihlerde değişiklik yapılabilir.</w:t>
            </w:r>
          </w:p>
          <w:p w14:paraId="46D9D4E7" w14:textId="44E4516F" w:rsidR="00AA0351" w:rsidRPr="00AA0351" w:rsidRDefault="00AA0351" w:rsidP="00A550E4">
            <w:pPr>
              <w:spacing w:before="0" w:after="0"/>
              <w:rPr>
                <w:rFonts w:eastAsia="Times New Roman"/>
                <w:b/>
                <w:lang w:eastAsia="tr-TR"/>
              </w:rPr>
            </w:pPr>
          </w:p>
        </w:tc>
      </w:tr>
      <w:tr w:rsidR="00AA0351" w:rsidRPr="00AA0351" w14:paraId="1D0C33CF" w14:textId="77777777" w:rsidTr="00D078E9">
        <w:trPr>
          <w:trHeight w:val="223"/>
        </w:trPr>
        <w:tc>
          <w:tcPr>
            <w:tcW w:w="706" w:type="dxa"/>
          </w:tcPr>
          <w:p w14:paraId="04B245D4" w14:textId="64002EAD" w:rsidR="00AA0351" w:rsidRPr="00AA0351" w:rsidRDefault="00AA0351" w:rsidP="00A550E4">
            <w:pPr>
              <w:pStyle w:val="ListeParagraf"/>
              <w:spacing w:before="0" w:after="0"/>
              <w:ind w:left="0"/>
              <w:contextualSpacing w:val="0"/>
              <w:rPr>
                <w:rFonts w:eastAsia="Times New Roman"/>
                <w:b/>
                <w:lang w:eastAsia="tr-TR"/>
              </w:rPr>
            </w:pPr>
            <w:r w:rsidRPr="00AA0351">
              <w:rPr>
                <w:rFonts w:eastAsia="Times New Roman"/>
                <w:b/>
                <w:lang w:eastAsia="tr-TR"/>
              </w:rPr>
              <w:t>Hafta</w:t>
            </w:r>
          </w:p>
        </w:tc>
        <w:tc>
          <w:tcPr>
            <w:tcW w:w="3577" w:type="dxa"/>
            <w:gridSpan w:val="3"/>
          </w:tcPr>
          <w:p w14:paraId="462D8B84" w14:textId="760B9170" w:rsidR="00AA0351" w:rsidRPr="00AA0351" w:rsidRDefault="00AA0351" w:rsidP="00A550E4">
            <w:pPr>
              <w:spacing w:before="0" w:after="0"/>
              <w:rPr>
                <w:rFonts w:eastAsia="Times New Roman"/>
                <w:b/>
                <w:lang w:eastAsia="tr-TR"/>
              </w:rPr>
            </w:pPr>
            <w:r w:rsidRPr="00AA0351">
              <w:rPr>
                <w:rFonts w:eastAsia="Times New Roman"/>
                <w:b/>
                <w:lang w:eastAsia="tr-TR"/>
              </w:rPr>
              <w:t>Konular</w:t>
            </w:r>
          </w:p>
        </w:tc>
        <w:tc>
          <w:tcPr>
            <w:tcW w:w="2888" w:type="dxa"/>
            <w:gridSpan w:val="2"/>
          </w:tcPr>
          <w:p w14:paraId="5C4E14F4" w14:textId="34D779C9" w:rsidR="00AA0351" w:rsidRPr="00AA0351" w:rsidRDefault="00AA0351" w:rsidP="00A550E4">
            <w:pPr>
              <w:spacing w:before="0" w:after="0"/>
              <w:rPr>
                <w:rFonts w:eastAsia="Times New Roman"/>
                <w:b/>
                <w:lang w:eastAsia="tr-TR"/>
              </w:rPr>
            </w:pPr>
            <w:r w:rsidRPr="00AA0351">
              <w:rPr>
                <w:rFonts w:eastAsia="Times New Roman"/>
                <w:b/>
                <w:lang w:eastAsia="tr-TR"/>
              </w:rPr>
              <w:t>Öğretim Elemanı</w:t>
            </w:r>
          </w:p>
        </w:tc>
        <w:tc>
          <w:tcPr>
            <w:tcW w:w="1896" w:type="dxa"/>
          </w:tcPr>
          <w:p w14:paraId="2702448A" w14:textId="279CE03E" w:rsidR="00AA0351" w:rsidRPr="00AA0351" w:rsidRDefault="00AA0351" w:rsidP="00A550E4">
            <w:pPr>
              <w:spacing w:before="0" w:after="0"/>
              <w:rPr>
                <w:rFonts w:eastAsia="Times New Roman"/>
                <w:b/>
                <w:lang w:eastAsia="tr-TR"/>
              </w:rPr>
            </w:pPr>
            <w:r w:rsidRPr="00AA0351">
              <w:rPr>
                <w:rFonts w:eastAsia="Times New Roman"/>
                <w:b/>
                <w:lang w:eastAsia="tr-TR"/>
              </w:rPr>
              <w:t xml:space="preserve">Eğitim Yöntemi </w:t>
            </w:r>
            <w:r w:rsidR="002B5F10">
              <w:rPr>
                <w:rFonts w:eastAsia="Times New Roman"/>
                <w:b/>
                <w:lang w:eastAsia="tr-TR"/>
              </w:rPr>
              <w:t>ve</w:t>
            </w:r>
            <w:r w:rsidRPr="00AA0351">
              <w:rPr>
                <w:rFonts w:eastAsia="Times New Roman"/>
                <w:b/>
                <w:lang w:eastAsia="tr-TR"/>
              </w:rPr>
              <w:t xml:space="preserve"> Kullanılan Materyal</w:t>
            </w:r>
          </w:p>
        </w:tc>
      </w:tr>
      <w:tr w:rsidR="00AA0351" w:rsidRPr="00AA0351" w14:paraId="07A9EAE4" w14:textId="77777777" w:rsidTr="00D078E9">
        <w:trPr>
          <w:trHeight w:val="223"/>
        </w:trPr>
        <w:tc>
          <w:tcPr>
            <w:tcW w:w="706" w:type="dxa"/>
          </w:tcPr>
          <w:p w14:paraId="05D8F580" w14:textId="77777777" w:rsidR="00AA0351" w:rsidRPr="00AA0351" w:rsidRDefault="00AA0351" w:rsidP="006939D2">
            <w:pPr>
              <w:pStyle w:val="ListeParagraf"/>
              <w:numPr>
                <w:ilvl w:val="0"/>
                <w:numId w:val="133"/>
              </w:numPr>
              <w:spacing w:before="0" w:after="0"/>
              <w:ind w:left="168" w:hanging="168"/>
              <w:contextualSpacing w:val="0"/>
              <w:jc w:val="left"/>
              <w:rPr>
                <w:rFonts w:eastAsia="Times New Roman"/>
                <w:bCs/>
                <w:lang w:eastAsia="tr-TR"/>
              </w:rPr>
            </w:pPr>
          </w:p>
        </w:tc>
        <w:tc>
          <w:tcPr>
            <w:tcW w:w="3577" w:type="dxa"/>
            <w:gridSpan w:val="3"/>
          </w:tcPr>
          <w:p w14:paraId="6F4EF4F5" w14:textId="43DF19ED" w:rsidR="00AA0351" w:rsidRPr="00AA0351" w:rsidRDefault="00AA0351" w:rsidP="00D078E9">
            <w:pPr>
              <w:spacing w:before="0" w:after="0"/>
              <w:jc w:val="left"/>
              <w:rPr>
                <w:rFonts w:eastAsia="Times New Roman"/>
                <w:b/>
                <w:lang w:eastAsia="tr-TR"/>
              </w:rPr>
            </w:pPr>
            <w:r w:rsidRPr="00AA0351">
              <w:rPr>
                <w:rFonts w:eastAsia="Times New Roman"/>
              </w:rPr>
              <w:t xml:space="preserve">Derse giriş </w:t>
            </w:r>
            <w:r w:rsidR="002B5F10">
              <w:rPr>
                <w:rFonts w:eastAsia="Times New Roman"/>
              </w:rPr>
              <w:t>ve</w:t>
            </w:r>
            <w:r w:rsidRPr="00AA0351">
              <w:rPr>
                <w:rFonts w:eastAsia="Times New Roman"/>
              </w:rPr>
              <w:t xml:space="preserve"> ders hedeflerini açıklama</w:t>
            </w:r>
          </w:p>
        </w:tc>
        <w:tc>
          <w:tcPr>
            <w:tcW w:w="2888" w:type="dxa"/>
            <w:gridSpan w:val="2"/>
          </w:tcPr>
          <w:p w14:paraId="43184374" w14:textId="272F5D7D" w:rsidR="00AA0351" w:rsidRPr="00AA0351" w:rsidRDefault="00AA0351" w:rsidP="00D078E9">
            <w:pPr>
              <w:spacing w:before="0" w:after="0"/>
              <w:jc w:val="left"/>
              <w:rPr>
                <w:rFonts w:eastAsia="Times New Roman"/>
                <w:b/>
                <w:lang w:eastAsia="tr-TR"/>
              </w:rPr>
            </w:pPr>
            <w:r w:rsidRPr="00AA0351">
              <w:rPr>
                <w:rFonts w:eastAsia="Times New Roman"/>
                <w:lang w:eastAsia="tr-TR"/>
              </w:rPr>
              <w:t>Doç. Dr. Havva ARSLAN YÜRÜMEZOĞLU</w:t>
            </w:r>
          </w:p>
        </w:tc>
        <w:tc>
          <w:tcPr>
            <w:tcW w:w="1896" w:type="dxa"/>
          </w:tcPr>
          <w:p w14:paraId="14E09B13" w14:textId="5F22593A" w:rsidR="00AA0351" w:rsidRPr="00AA0351" w:rsidRDefault="00AA0351" w:rsidP="00D078E9">
            <w:pPr>
              <w:spacing w:before="0" w:after="0"/>
              <w:jc w:val="left"/>
              <w:rPr>
                <w:rFonts w:eastAsia="Times New Roman"/>
                <w:b/>
                <w:lang w:eastAsia="tr-TR"/>
              </w:rPr>
            </w:pPr>
            <w:r w:rsidRPr="00AA0351">
              <w:rPr>
                <w:rFonts w:eastAsia="Times New Roman"/>
                <w:lang w:eastAsia="tr-TR"/>
              </w:rPr>
              <w:t>Sunum, tartışma</w:t>
            </w:r>
          </w:p>
        </w:tc>
      </w:tr>
      <w:tr w:rsidR="00AA0351" w:rsidRPr="00AA0351" w14:paraId="72806CC8" w14:textId="77777777" w:rsidTr="00D078E9">
        <w:trPr>
          <w:trHeight w:val="223"/>
        </w:trPr>
        <w:tc>
          <w:tcPr>
            <w:tcW w:w="706" w:type="dxa"/>
          </w:tcPr>
          <w:p w14:paraId="5356F81B" w14:textId="77777777" w:rsidR="00AA0351" w:rsidRPr="00AA0351" w:rsidRDefault="00AA0351" w:rsidP="006939D2">
            <w:pPr>
              <w:pStyle w:val="ListeParagraf"/>
              <w:numPr>
                <w:ilvl w:val="0"/>
                <w:numId w:val="133"/>
              </w:numPr>
              <w:spacing w:before="0" w:after="0"/>
              <w:ind w:left="168" w:hanging="168"/>
              <w:contextualSpacing w:val="0"/>
              <w:jc w:val="left"/>
              <w:rPr>
                <w:rFonts w:eastAsia="Times New Roman"/>
                <w:bCs/>
                <w:lang w:eastAsia="tr-TR"/>
              </w:rPr>
            </w:pPr>
          </w:p>
        </w:tc>
        <w:tc>
          <w:tcPr>
            <w:tcW w:w="3577" w:type="dxa"/>
            <w:gridSpan w:val="3"/>
          </w:tcPr>
          <w:p w14:paraId="4A78F69B" w14:textId="51CE203C" w:rsidR="00AA0351" w:rsidRPr="00AA0351" w:rsidRDefault="00AA0351" w:rsidP="00D078E9">
            <w:pPr>
              <w:spacing w:before="0" w:after="0"/>
              <w:jc w:val="left"/>
              <w:rPr>
                <w:rFonts w:eastAsia="Times New Roman"/>
                <w:b/>
                <w:lang w:eastAsia="tr-TR"/>
              </w:rPr>
            </w:pPr>
            <w:r w:rsidRPr="00AA0351">
              <w:rPr>
                <w:rFonts w:eastAsia="Times New Roman"/>
              </w:rPr>
              <w:t xml:space="preserve">Yöneticilik </w:t>
            </w:r>
            <w:r w:rsidR="002B5F10">
              <w:rPr>
                <w:rFonts w:eastAsia="Times New Roman"/>
              </w:rPr>
              <w:t>ve</w:t>
            </w:r>
            <w:r w:rsidRPr="00AA0351">
              <w:rPr>
                <w:rFonts w:eastAsia="Times New Roman"/>
              </w:rPr>
              <w:t xml:space="preserve"> liderlik farkları</w:t>
            </w:r>
          </w:p>
        </w:tc>
        <w:tc>
          <w:tcPr>
            <w:tcW w:w="2888" w:type="dxa"/>
            <w:gridSpan w:val="2"/>
          </w:tcPr>
          <w:p w14:paraId="1D996723" w14:textId="1CB81674" w:rsidR="00AA0351" w:rsidRPr="00AA0351" w:rsidRDefault="00AA0351" w:rsidP="00D078E9">
            <w:pPr>
              <w:spacing w:before="0" w:after="0"/>
              <w:jc w:val="left"/>
              <w:rPr>
                <w:rFonts w:eastAsia="Times New Roman"/>
                <w:b/>
                <w:lang w:eastAsia="tr-TR"/>
              </w:rPr>
            </w:pPr>
            <w:r w:rsidRPr="00AA0351">
              <w:rPr>
                <w:rFonts w:eastAsia="Times New Roman"/>
                <w:lang w:eastAsia="tr-TR"/>
              </w:rPr>
              <w:t xml:space="preserve">Doç. Dr. Havva ARSLAN YÜRÜMEZOĞLU </w:t>
            </w:r>
          </w:p>
        </w:tc>
        <w:tc>
          <w:tcPr>
            <w:tcW w:w="1896" w:type="dxa"/>
          </w:tcPr>
          <w:p w14:paraId="2116607D" w14:textId="5D421543" w:rsidR="00AA0351" w:rsidRPr="00AA0351" w:rsidRDefault="00AA0351" w:rsidP="00D078E9">
            <w:pPr>
              <w:spacing w:before="0" w:after="0"/>
              <w:jc w:val="left"/>
              <w:rPr>
                <w:rFonts w:eastAsia="Times New Roman"/>
                <w:b/>
                <w:lang w:eastAsia="tr-TR"/>
              </w:rPr>
            </w:pPr>
            <w:r w:rsidRPr="00AA0351">
              <w:rPr>
                <w:rFonts w:eastAsia="Times New Roman"/>
                <w:lang w:eastAsia="tr-TR"/>
              </w:rPr>
              <w:t>Grup çalışması (jamboard), tartışma</w:t>
            </w:r>
          </w:p>
        </w:tc>
      </w:tr>
      <w:tr w:rsidR="00AA0351" w:rsidRPr="00AA0351" w14:paraId="708A9EFE" w14:textId="77777777" w:rsidTr="00D078E9">
        <w:trPr>
          <w:trHeight w:val="223"/>
        </w:trPr>
        <w:tc>
          <w:tcPr>
            <w:tcW w:w="706" w:type="dxa"/>
          </w:tcPr>
          <w:p w14:paraId="4F8016F1" w14:textId="77777777" w:rsidR="00AA0351" w:rsidRPr="00AA0351" w:rsidRDefault="00AA0351" w:rsidP="006939D2">
            <w:pPr>
              <w:pStyle w:val="ListeParagraf"/>
              <w:numPr>
                <w:ilvl w:val="0"/>
                <w:numId w:val="133"/>
              </w:numPr>
              <w:spacing w:before="0" w:after="0"/>
              <w:ind w:left="168" w:hanging="168"/>
              <w:contextualSpacing w:val="0"/>
              <w:jc w:val="left"/>
              <w:rPr>
                <w:rFonts w:eastAsia="Times New Roman"/>
                <w:bCs/>
                <w:lang w:eastAsia="tr-TR"/>
              </w:rPr>
            </w:pPr>
          </w:p>
        </w:tc>
        <w:tc>
          <w:tcPr>
            <w:tcW w:w="3577" w:type="dxa"/>
            <w:gridSpan w:val="3"/>
          </w:tcPr>
          <w:p w14:paraId="7FFCF2B0" w14:textId="4B36A33A" w:rsidR="00AA0351" w:rsidRPr="00AA0351" w:rsidRDefault="00AA0351" w:rsidP="00D078E9">
            <w:pPr>
              <w:spacing w:before="0" w:after="0"/>
              <w:jc w:val="left"/>
              <w:rPr>
                <w:rFonts w:eastAsia="Times New Roman"/>
                <w:b/>
                <w:lang w:eastAsia="tr-TR"/>
              </w:rPr>
            </w:pPr>
            <w:r w:rsidRPr="00AA0351">
              <w:rPr>
                <w:rFonts w:eastAsia="Times New Roman"/>
              </w:rPr>
              <w:t>Liderli teorileri</w:t>
            </w:r>
          </w:p>
        </w:tc>
        <w:tc>
          <w:tcPr>
            <w:tcW w:w="2888" w:type="dxa"/>
            <w:gridSpan w:val="2"/>
          </w:tcPr>
          <w:p w14:paraId="25F753A8" w14:textId="0A20B387" w:rsidR="00AA0351" w:rsidRPr="00AA0351" w:rsidRDefault="00AA0351" w:rsidP="00D078E9">
            <w:pPr>
              <w:spacing w:before="0" w:after="0"/>
              <w:jc w:val="left"/>
              <w:rPr>
                <w:rFonts w:eastAsia="Times New Roman"/>
                <w:b/>
                <w:lang w:eastAsia="tr-TR"/>
              </w:rPr>
            </w:pPr>
            <w:r w:rsidRPr="00AA0351">
              <w:rPr>
                <w:rFonts w:eastAsia="Times New Roman"/>
                <w:lang w:eastAsia="tr-TR"/>
              </w:rPr>
              <w:t xml:space="preserve">Doç. Dr. Havva ARSLAN YÜRÜMEZOĞLU </w:t>
            </w:r>
          </w:p>
        </w:tc>
        <w:tc>
          <w:tcPr>
            <w:tcW w:w="1896" w:type="dxa"/>
          </w:tcPr>
          <w:p w14:paraId="1C51287A" w14:textId="2393F226" w:rsidR="00AA0351" w:rsidRPr="00AA0351" w:rsidRDefault="00AA0351" w:rsidP="00D078E9">
            <w:pPr>
              <w:spacing w:before="0" w:after="0"/>
              <w:jc w:val="left"/>
              <w:rPr>
                <w:rFonts w:eastAsia="Times New Roman"/>
                <w:b/>
                <w:lang w:eastAsia="tr-TR"/>
              </w:rPr>
            </w:pPr>
            <w:r w:rsidRPr="00AA0351">
              <w:rPr>
                <w:rFonts w:eastAsia="Times New Roman"/>
                <w:lang w:eastAsia="tr-TR"/>
              </w:rPr>
              <w:t>Sunum, grup çalışması, tartışma</w:t>
            </w:r>
          </w:p>
        </w:tc>
      </w:tr>
      <w:tr w:rsidR="00AA0351" w:rsidRPr="00AA0351" w14:paraId="28D8C676" w14:textId="77777777" w:rsidTr="00D078E9">
        <w:trPr>
          <w:trHeight w:val="223"/>
        </w:trPr>
        <w:tc>
          <w:tcPr>
            <w:tcW w:w="706" w:type="dxa"/>
          </w:tcPr>
          <w:p w14:paraId="6B5FB1B4" w14:textId="77777777" w:rsidR="00AA0351" w:rsidRPr="00AA0351" w:rsidRDefault="00AA0351" w:rsidP="006939D2">
            <w:pPr>
              <w:pStyle w:val="ListeParagraf"/>
              <w:numPr>
                <w:ilvl w:val="0"/>
                <w:numId w:val="133"/>
              </w:numPr>
              <w:spacing w:before="0" w:after="0"/>
              <w:ind w:left="168" w:hanging="168"/>
              <w:contextualSpacing w:val="0"/>
              <w:jc w:val="left"/>
              <w:rPr>
                <w:rFonts w:eastAsia="Times New Roman"/>
                <w:bCs/>
                <w:lang w:eastAsia="tr-TR"/>
              </w:rPr>
            </w:pPr>
          </w:p>
        </w:tc>
        <w:tc>
          <w:tcPr>
            <w:tcW w:w="3577" w:type="dxa"/>
            <w:gridSpan w:val="3"/>
          </w:tcPr>
          <w:p w14:paraId="51314698" w14:textId="7DBD66CE" w:rsidR="00AA0351" w:rsidRPr="00AA0351" w:rsidRDefault="00AA0351" w:rsidP="00D078E9">
            <w:pPr>
              <w:spacing w:before="0" w:after="0"/>
              <w:jc w:val="left"/>
              <w:rPr>
                <w:rFonts w:eastAsia="Times New Roman"/>
                <w:b/>
                <w:lang w:eastAsia="tr-TR"/>
              </w:rPr>
            </w:pPr>
            <w:r w:rsidRPr="00AA0351">
              <w:rPr>
                <w:rFonts w:eastAsia="Times New Roman"/>
              </w:rPr>
              <w:t>Liderlik stilleri</w:t>
            </w:r>
          </w:p>
        </w:tc>
        <w:tc>
          <w:tcPr>
            <w:tcW w:w="2888" w:type="dxa"/>
            <w:gridSpan w:val="2"/>
          </w:tcPr>
          <w:p w14:paraId="6A6E06F7" w14:textId="661DE638" w:rsidR="00AA0351" w:rsidRPr="00AA0351" w:rsidRDefault="00AA0351" w:rsidP="00D078E9">
            <w:pPr>
              <w:spacing w:before="0" w:after="0"/>
              <w:jc w:val="left"/>
              <w:rPr>
                <w:rFonts w:eastAsia="Times New Roman"/>
                <w:b/>
                <w:lang w:eastAsia="tr-TR"/>
              </w:rPr>
            </w:pPr>
            <w:r w:rsidRPr="00AA0351">
              <w:rPr>
                <w:rFonts w:eastAsia="Times New Roman"/>
                <w:lang w:eastAsia="tr-TR"/>
              </w:rPr>
              <w:t xml:space="preserve">Doç. Dr. Havva ARSLAN YÜRÜMEZOĞLU </w:t>
            </w:r>
          </w:p>
        </w:tc>
        <w:tc>
          <w:tcPr>
            <w:tcW w:w="1896" w:type="dxa"/>
          </w:tcPr>
          <w:p w14:paraId="1A0E1217" w14:textId="2415D613" w:rsidR="00AA0351" w:rsidRPr="00AA0351" w:rsidRDefault="00AA0351" w:rsidP="00D078E9">
            <w:pPr>
              <w:spacing w:before="0" w:after="0"/>
              <w:jc w:val="left"/>
              <w:rPr>
                <w:rFonts w:eastAsia="Times New Roman"/>
                <w:b/>
                <w:lang w:eastAsia="tr-TR"/>
              </w:rPr>
            </w:pPr>
            <w:r w:rsidRPr="00AA0351">
              <w:rPr>
                <w:rFonts w:eastAsia="Times New Roman"/>
                <w:lang w:eastAsia="tr-TR"/>
              </w:rPr>
              <w:t>Grup çalışması, tartışma</w:t>
            </w:r>
          </w:p>
        </w:tc>
      </w:tr>
      <w:tr w:rsidR="00AA0351" w:rsidRPr="00AA0351" w14:paraId="3E6031DA" w14:textId="77777777" w:rsidTr="00D078E9">
        <w:trPr>
          <w:trHeight w:val="223"/>
        </w:trPr>
        <w:tc>
          <w:tcPr>
            <w:tcW w:w="706" w:type="dxa"/>
          </w:tcPr>
          <w:p w14:paraId="36B62B07" w14:textId="77777777" w:rsidR="00AA0351" w:rsidRPr="00AA0351" w:rsidRDefault="00AA0351" w:rsidP="006939D2">
            <w:pPr>
              <w:pStyle w:val="ListeParagraf"/>
              <w:numPr>
                <w:ilvl w:val="0"/>
                <w:numId w:val="133"/>
              </w:numPr>
              <w:spacing w:before="0" w:after="0"/>
              <w:ind w:left="168" w:hanging="168"/>
              <w:contextualSpacing w:val="0"/>
              <w:jc w:val="left"/>
              <w:rPr>
                <w:rFonts w:eastAsia="Times New Roman"/>
                <w:bCs/>
                <w:lang w:eastAsia="tr-TR"/>
              </w:rPr>
            </w:pPr>
          </w:p>
        </w:tc>
        <w:tc>
          <w:tcPr>
            <w:tcW w:w="3577" w:type="dxa"/>
            <w:gridSpan w:val="3"/>
          </w:tcPr>
          <w:p w14:paraId="059D83AA" w14:textId="7B72177C" w:rsidR="00AA0351" w:rsidRPr="00AA0351" w:rsidRDefault="00AA0351" w:rsidP="00D078E9">
            <w:pPr>
              <w:spacing w:before="0" w:after="0"/>
              <w:jc w:val="left"/>
              <w:rPr>
                <w:rFonts w:eastAsia="Times New Roman"/>
                <w:b/>
                <w:lang w:eastAsia="tr-TR"/>
              </w:rPr>
            </w:pPr>
            <w:r w:rsidRPr="00AA0351">
              <w:rPr>
                <w:rFonts w:eastAsia="Times New Roman"/>
              </w:rPr>
              <w:t xml:space="preserve">Kendi liderlik potansiyelini tanıma </w:t>
            </w:r>
            <w:r w:rsidR="002B5F10">
              <w:rPr>
                <w:rFonts w:eastAsia="Times New Roman"/>
              </w:rPr>
              <w:t>ve</w:t>
            </w:r>
            <w:r w:rsidRPr="00AA0351">
              <w:rPr>
                <w:rFonts w:eastAsia="Times New Roman"/>
              </w:rPr>
              <w:t xml:space="preserve"> değerlendirme </w:t>
            </w:r>
          </w:p>
        </w:tc>
        <w:tc>
          <w:tcPr>
            <w:tcW w:w="2888" w:type="dxa"/>
            <w:gridSpan w:val="2"/>
          </w:tcPr>
          <w:p w14:paraId="06D0B540" w14:textId="61102A58" w:rsidR="00AA0351" w:rsidRPr="00AA0351" w:rsidRDefault="00AA0351" w:rsidP="00D078E9">
            <w:pPr>
              <w:spacing w:before="0" w:after="0"/>
              <w:jc w:val="left"/>
              <w:rPr>
                <w:rFonts w:eastAsia="Times New Roman"/>
                <w:b/>
                <w:lang w:eastAsia="tr-TR"/>
              </w:rPr>
            </w:pPr>
            <w:r w:rsidRPr="00AA0351">
              <w:rPr>
                <w:rFonts w:eastAsia="Times New Roman"/>
                <w:lang w:eastAsia="tr-TR"/>
              </w:rPr>
              <w:t>Doç. Dr. Havva ARSLAN YÜRÜMEZOĞLU</w:t>
            </w:r>
          </w:p>
        </w:tc>
        <w:tc>
          <w:tcPr>
            <w:tcW w:w="1896" w:type="dxa"/>
          </w:tcPr>
          <w:p w14:paraId="0FC61D56" w14:textId="57AD27A2" w:rsidR="00AA0351" w:rsidRPr="00AA0351" w:rsidRDefault="00AA0351" w:rsidP="00D078E9">
            <w:pPr>
              <w:spacing w:before="0" w:after="0"/>
              <w:jc w:val="left"/>
              <w:rPr>
                <w:rFonts w:eastAsia="Times New Roman"/>
                <w:b/>
                <w:lang w:eastAsia="tr-TR"/>
              </w:rPr>
            </w:pPr>
            <w:r w:rsidRPr="00AA0351">
              <w:rPr>
                <w:rFonts w:eastAsia="Times New Roman"/>
                <w:lang w:eastAsia="tr-TR"/>
              </w:rPr>
              <w:t>Grup çalışması, tartışma, anket</w:t>
            </w:r>
          </w:p>
        </w:tc>
      </w:tr>
      <w:tr w:rsidR="00AA0351" w:rsidRPr="00AA0351" w14:paraId="74C1D1FC" w14:textId="77777777" w:rsidTr="00D078E9">
        <w:trPr>
          <w:trHeight w:val="223"/>
        </w:trPr>
        <w:tc>
          <w:tcPr>
            <w:tcW w:w="706" w:type="dxa"/>
          </w:tcPr>
          <w:p w14:paraId="668D0021" w14:textId="77777777" w:rsidR="00AA0351" w:rsidRPr="00AA0351" w:rsidRDefault="00AA0351" w:rsidP="006939D2">
            <w:pPr>
              <w:pStyle w:val="ListeParagraf"/>
              <w:numPr>
                <w:ilvl w:val="0"/>
                <w:numId w:val="133"/>
              </w:numPr>
              <w:spacing w:before="0" w:after="0"/>
              <w:ind w:left="168" w:hanging="168"/>
              <w:contextualSpacing w:val="0"/>
              <w:jc w:val="left"/>
              <w:rPr>
                <w:rFonts w:eastAsia="Times New Roman"/>
                <w:bCs/>
                <w:lang w:eastAsia="tr-TR"/>
              </w:rPr>
            </w:pPr>
          </w:p>
        </w:tc>
        <w:tc>
          <w:tcPr>
            <w:tcW w:w="3577" w:type="dxa"/>
            <w:gridSpan w:val="3"/>
          </w:tcPr>
          <w:p w14:paraId="4A4AED8B" w14:textId="72DE3FCB" w:rsidR="00AA0351" w:rsidRPr="00AA0351" w:rsidRDefault="00AA0351" w:rsidP="00D078E9">
            <w:pPr>
              <w:spacing w:before="0" w:after="0"/>
              <w:jc w:val="left"/>
              <w:rPr>
                <w:rFonts w:eastAsia="Times New Roman"/>
                <w:b/>
                <w:lang w:eastAsia="tr-TR"/>
              </w:rPr>
            </w:pPr>
            <w:r w:rsidRPr="00AA0351">
              <w:rPr>
                <w:rFonts w:eastAsia="Times New Roman"/>
                <w:lang w:eastAsia="tr-TR"/>
              </w:rPr>
              <w:t xml:space="preserve">İzleyici tipleri </w:t>
            </w:r>
            <w:r w:rsidR="002B5F10">
              <w:rPr>
                <w:rFonts w:eastAsia="Times New Roman"/>
                <w:lang w:eastAsia="tr-TR"/>
              </w:rPr>
              <w:t>ve</w:t>
            </w:r>
            <w:r w:rsidRPr="00AA0351">
              <w:rPr>
                <w:rFonts w:eastAsia="Times New Roman"/>
                <w:lang w:eastAsia="tr-TR"/>
              </w:rPr>
              <w:t xml:space="preserve"> özellikleri</w:t>
            </w:r>
          </w:p>
        </w:tc>
        <w:tc>
          <w:tcPr>
            <w:tcW w:w="2888" w:type="dxa"/>
            <w:gridSpan w:val="2"/>
          </w:tcPr>
          <w:p w14:paraId="3787DB7E" w14:textId="416F6A0F" w:rsidR="00AA0351" w:rsidRPr="00AA0351" w:rsidRDefault="00AA0351" w:rsidP="00D078E9">
            <w:pPr>
              <w:spacing w:before="0" w:after="0"/>
              <w:jc w:val="left"/>
              <w:rPr>
                <w:rFonts w:eastAsia="Times New Roman"/>
                <w:b/>
                <w:lang w:eastAsia="tr-TR"/>
              </w:rPr>
            </w:pPr>
            <w:r w:rsidRPr="00AA0351">
              <w:rPr>
                <w:rFonts w:eastAsia="Times New Roman"/>
                <w:lang w:eastAsia="tr-TR"/>
              </w:rPr>
              <w:t>Dr. Öğr. Üyesi Hasan Fehmi DİRİK</w:t>
            </w:r>
          </w:p>
        </w:tc>
        <w:tc>
          <w:tcPr>
            <w:tcW w:w="1896" w:type="dxa"/>
          </w:tcPr>
          <w:p w14:paraId="71FC3D1F" w14:textId="28D65309" w:rsidR="00AA0351" w:rsidRPr="00AA0351" w:rsidRDefault="00AA0351" w:rsidP="00D078E9">
            <w:pPr>
              <w:spacing w:before="0" w:after="0"/>
              <w:jc w:val="left"/>
              <w:rPr>
                <w:rFonts w:eastAsia="Times New Roman"/>
                <w:b/>
                <w:lang w:eastAsia="tr-TR"/>
              </w:rPr>
            </w:pPr>
            <w:r w:rsidRPr="00AA0351">
              <w:rPr>
                <w:rFonts w:eastAsia="Times New Roman"/>
                <w:lang w:eastAsia="tr-TR"/>
              </w:rPr>
              <w:t xml:space="preserve">Grup çalışması, tartışma, </w:t>
            </w:r>
          </w:p>
        </w:tc>
      </w:tr>
      <w:tr w:rsidR="00AA0351" w:rsidRPr="00AA0351" w14:paraId="0AA20E40" w14:textId="77777777" w:rsidTr="00D078E9">
        <w:trPr>
          <w:trHeight w:val="223"/>
        </w:trPr>
        <w:tc>
          <w:tcPr>
            <w:tcW w:w="706" w:type="dxa"/>
          </w:tcPr>
          <w:p w14:paraId="7A58434E" w14:textId="77777777" w:rsidR="00AA0351" w:rsidRPr="00AA0351" w:rsidRDefault="00AA0351" w:rsidP="006939D2">
            <w:pPr>
              <w:pStyle w:val="ListeParagraf"/>
              <w:numPr>
                <w:ilvl w:val="0"/>
                <w:numId w:val="133"/>
              </w:numPr>
              <w:spacing w:before="0" w:after="0"/>
              <w:ind w:left="168" w:hanging="168"/>
              <w:contextualSpacing w:val="0"/>
              <w:jc w:val="left"/>
              <w:rPr>
                <w:rFonts w:eastAsia="Times New Roman"/>
                <w:bCs/>
                <w:lang w:eastAsia="tr-TR"/>
              </w:rPr>
            </w:pPr>
          </w:p>
        </w:tc>
        <w:tc>
          <w:tcPr>
            <w:tcW w:w="3577" w:type="dxa"/>
            <w:gridSpan w:val="3"/>
          </w:tcPr>
          <w:p w14:paraId="271B0E95" w14:textId="2E635A10" w:rsidR="00AA0351" w:rsidRPr="00AA0351" w:rsidRDefault="00AA0351" w:rsidP="00D078E9">
            <w:pPr>
              <w:spacing w:before="0" w:after="0"/>
              <w:jc w:val="left"/>
              <w:rPr>
                <w:rFonts w:eastAsia="Times New Roman"/>
                <w:b/>
                <w:lang w:eastAsia="tr-TR"/>
              </w:rPr>
            </w:pPr>
            <w:r w:rsidRPr="00AA0351">
              <w:rPr>
                <w:rFonts w:eastAsia="Times New Roman"/>
                <w:lang w:eastAsia="tr-TR"/>
              </w:rPr>
              <w:t xml:space="preserve">İzleyici tipleri </w:t>
            </w:r>
            <w:r w:rsidR="002B5F10">
              <w:rPr>
                <w:rFonts w:eastAsia="Times New Roman"/>
                <w:lang w:eastAsia="tr-TR"/>
              </w:rPr>
              <w:t>ve</w:t>
            </w:r>
            <w:r w:rsidRPr="00AA0351">
              <w:rPr>
                <w:rFonts w:eastAsia="Times New Roman"/>
                <w:lang w:eastAsia="tr-TR"/>
              </w:rPr>
              <w:t xml:space="preserve"> özellikleri</w:t>
            </w:r>
          </w:p>
        </w:tc>
        <w:tc>
          <w:tcPr>
            <w:tcW w:w="2888" w:type="dxa"/>
            <w:gridSpan w:val="2"/>
          </w:tcPr>
          <w:p w14:paraId="540B3EB9" w14:textId="09AB9635" w:rsidR="00AA0351" w:rsidRPr="00AA0351" w:rsidRDefault="00AA0351" w:rsidP="00D078E9">
            <w:pPr>
              <w:spacing w:before="0" w:after="0"/>
              <w:jc w:val="left"/>
              <w:rPr>
                <w:rFonts w:eastAsia="Times New Roman"/>
                <w:b/>
                <w:lang w:eastAsia="tr-TR"/>
              </w:rPr>
            </w:pPr>
            <w:r w:rsidRPr="00AA0351">
              <w:rPr>
                <w:rFonts w:eastAsia="Times New Roman"/>
                <w:lang w:eastAsia="tr-TR"/>
              </w:rPr>
              <w:t>Dr. Öğr. Üyesi Hasan Fehmi DİRİK</w:t>
            </w:r>
          </w:p>
        </w:tc>
        <w:tc>
          <w:tcPr>
            <w:tcW w:w="1896" w:type="dxa"/>
          </w:tcPr>
          <w:p w14:paraId="4E721BD1" w14:textId="413C4A4D" w:rsidR="00AA0351" w:rsidRPr="00AA0351" w:rsidRDefault="00AA0351" w:rsidP="00D078E9">
            <w:pPr>
              <w:spacing w:before="0" w:after="0"/>
              <w:jc w:val="left"/>
              <w:rPr>
                <w:rFonts w:eastAsia="Times New Roman"/>
                <w:b/>
                <w:lang w:eastAsia="tr-TR"/>
              </w:rPr>
            </w:pPr>
            <w:r w:rsidRPr="00AA0351">
              <w:rPr>
                <w:rFonts w:eastAsia="Times New Roman"/>
                <w:lang w:eastAsia="tr-TR"/>
              </w:rPr>
              <w:t xml:space="preserve">Grup çalışması, tartışma, </w:t>
            </w:r>
          </w:p>
        </w:tc>
      </w:tr>
      <w:tr w:rsidR="00AA0351" w:rsidRPr="00AA0351" w14:paraId="0D400022" w14:textId="77777777" w:rsidTr="00D078E9">
        <w:trPr>
          <w:trHeight w:val="223"/>
        </w:trPr>
        <w:tc>
          <w:tcPr>
            <w:tcW w:w="706" w:type="dxa"/>
          </w:tcPr>
          <w:p w14:paraId="340C4908" w14:textId="77777777" w:rsidR="00AA0351" w:rsidRPr="00AA0351" w:rsidRDefault="00AA0351" w:rsidP="006939D2">
            <w:pPr>
              <w:pStyle w:val="ListeParagraf"/>
              <w:numPr>
                <w:ilvl w:val="0"/>
                <w:numId w:val="133"/>
              </w:numPr>
              <w:spacing w:before="0" w:after="0"/>
              <w:ind w:left="168" w:hanging="168"/>
              <w:contextualSpacing w:val="0"/>
              <w:jc w:val="left"/>
              <w:rPr>
                <w:rFonts w:eastAsia="Times New Roman"/>
                <w:bCs/>
                <w:lang w:eastAsia="tr-TR"/>
              </w:rPr>
            </w:pPr>
          </w:p>
        </w:tc>
        <w:tc>
          <w:tcPr>
            <w:tcW w:w="3577" w:type="dxa"/>
            <w:gridSpan w:val="3"/>
          </w:tcPr>
          <w:p w14:paraId="30D638D9" w14:textId="4AF3491A" w:rsidR="00AA0351" w:rsidRPr="00AA0351" w:rsidRDefault="00AA0351" w:rsidP="00D078E9">
            <w:pPr>
              <w:spacing w:before="0" w:after="0"/>
              <w:jc w:val="left"/>
              <w:rPr>
                <w:rFonts w:eastAsia="Times New Roman"/>
                <w:b/>
                <w:lang w:eastAsia="tr-TR"/>
              </w:rPr>
            </w:pPr>
            <w:r w:rsidRPr="00AA0351">
              <w:rPr>
                <w:rFonts w:eastAsia="Times New Roman"/>
                <w:b/>
                <w:lang w:eastAsia="tr-TR"/>
              </w:rPr>
              <w:t>ARA SINAV</w:t>
            </w:r>
          </w:p>
          <w:p w14:paraId="565A8169" w14:textId="63D431FC" w:rsidR="00AA0351" w:rsidRPr="00AA0351" w:rsidRDefault="0029250D" w:rsidP="00D078E9">
            <w:pPr>
              <w:spacing w:before="0" w:after="0"/>
              <w:jc w:val="left"/>
              <w:rPr>
                <w:rFonts w:eastAsia="Times New Roman"/>
                <w:b/>
                <w:lang w:eastAsia="tr-TR"/>
              </w:rPr>
            </w:pPr>
            <w:r>
              <w:rPr>
                <w:rFonts w:eastAsia="Times New Roman"/>
                <w:lang w:eastAsia="tr-TR"/>
              </w:rPr>
              <w:t xml:space="preserve">Dr. Öğr. Üyesi </w:t>
            </w:r>
            <w:r w:rsidR="00AA0351" w:rsidRPr="00AA0351">
              <w:rPr>
                <w:rFonts w:eastAsia="Times New Roman"/>
                <w:lang w:eastAsia="tr-TR"/>
              </w:rPr>
              <w:t>Hasan Fehmi DİRİK</w:t>
            </w:r>
          </w:p>
        </w:tc>
        <w:tc>
          <w:tcPr>
            <w:tcW w:w="2888" w:type="dxa"/>
            <w:gridSpan w:val="2"/>
          </w:tcPr>
          <w:p w14:paraId="69237A40" w14:textId="77777777" w:rsidR="00AA0351" w:rsidRPr="00AA0351" w:rsidRDefault="00AA0351" w:rsidP="00D078E9">
            <w:pPr>
              <w:spacing w:before="0" w:after="0"/>
              <w:jc w:val="left"/>
              <w:rPr>
                <w:rFonts w:eastAsia="Times New Roman"/>
                <w:b/>
                <w:lang w:eastAsia="tr-TR"/>
              </w:rPr>
            </w:pPr>
          </w:p>
        </w:tc>
        <w:tc>
          <w:tcPr>
            <w:tcW w:w="1896" w:type="dxa"/>
          </w:tcPr>
          <w:p w14:paraId="1115D2AD" w14:textId="77777777" w:rsidR="00AA0351" w:rsidRPr="00AA0351" w:rsidRDefault="00AA0351" w:rsidP="00D078E9">
            <w:pPr>
              <w:spacing w:before="0" w:after="0"/>
              <w:jc w:val="left"/>
              <w:rPr>
                <w:rFonts w:eastAsia="Times New Roman"/>
                <w:b/>
                <w:lang w:eastAsia="tr-TR"/>
              </w:rPr>
            </w:pPr>
          </w:p>
        </w:tc>
      </w:tr>
      <w:tr w:rsidR="00AA0351" w:rsidRPr="00AA0351" w14:paraId="710673A4" w14:textId="77777777" w:rsidTr="00D078E9">
        <w:trPr>
          <w:trHeight w:val="223"/>
        </w:trPr>
        <w:tc>
          <w:tcPr>
            <w:tcW w:w="706" w:type="dxa"/>
          </w:tcPr>
          <w:p w14:paraId="7A121B28" w14:textId="77777777" w:rsidR="00AA0351" w:rsidRPr="00AA0351" w:rsidRDefault="00AA0351" w:rsidP="006939D2">
            <w:pPr>
              <w:pStyle w:val="ListeParagraf"/>
              <w:numPr>
                <w:ilvl w:val="0"/>
                <w:numId w:val="133"/>
              </w:numPr>
              <w:spacing w:before="0" w:after="0"/>
              <w:ind w:left="168" w:hanging="168"/>
              <w:contextualSpacing w:val="0"/>
              <w:jc w:val="left"/>
              <w:rPr>
                <w:rFonts w:eastAsia="Times New Roman"/>
                <w:bCs/>
                <w:lang w:eastAsia="tr-TR"/>
              </w:rPr>
            </w:pPr>
          </w:p>
        </w:tc>
        <w:tc>
          <w:tcPr>
            <w:tcW w:w="3577" w:type="dxa"/>
            <w:gridSpan w:val="3"/>
          </w:tcPr>
          <w:p w14:paraId="23A8B755" w14:textId="1BDFA37A" w:rsidR="00AA0351" w:rsidRPr="00AA0351" w:rsidRDefault="00AA0351" w:rsidP="00D078E9">
            <w:pPr>
              <w:spacing w:before="0" w:after="0"/>
              <w:jc w:val="left"/>
              <w:rPr>
                <w:rFonts w:eastAsia="Times New Roman"/>
                <w:b/>
                <w:lang w:eastAsia="tr-TR"/>
              </w:rPr>
            </w:pPr>
            <w:r w:rsidRPr="00AA0351">
              <w:rPr>
                <w:rFonts w:eastAsia="Times New Roman"/>
              </w:rPr>
              <w:t xml:space="preserve">Liderlik </w:t>
            </w:r>
            <w:r w:rsidR="002B5F10">
              <w:rPr>
                <w:rFonts w:eastAsia="Times New Roman"/>
              </w:rPr>
              <w:t>ve</w:t>
            </w:r>
            <w:r w:rsidRPr="00AA0351">
              <w:rPr>
                <w:rFonts w:eastAsia="Times New Roman"/>
              </w:rPr>
              <w:t xml:space="preserve"> güçlendirme</w:t>
            </w:r>
          </w:p>
        </w:tc>
        <w:tc>
          <w:tcPr>
            <w:tcW w:w="2888" w:type="dxa"/>
            <w:gridSpan w:val="2"/>
          </w:tcPr>
          <w:p w14:paraId="1A8DFDA4" w14:textId="7E28C9B3" w:rsidR="00AA0351" w:rsidRPr="00AA0351" w:rsidRDefault="00AA0351" w:rsidP="00D078E9">
            <w:pPr>
              <w:spacing w:before="0" w:after="0"/>
              <w:jc w:val="left"/>
              <w:rPr>
                <w:rFonts w:eastAsia="Times New Roman"/>
                <w:b/>
                <w:lang w:eastAsia="tr-TR"/>
              </w:rPr>
            </w:pPr>
            <w:r w:rsidRPr="00AA0351">
              <w:rPr>
                <w:rFonts w:eastAsia="Times New Roman"/>
                <w:lang w:eastAsia="tr-TR"/>
              </w:rPr>
              <w:t xml:space="preserve">Dr. Öğr. Üyesi Hasan Fehmi DİRİK </w:t>
            </w:r>
          </w:p>
        </w:tc>
        <w:tc>
          <w:tcPr>
            <w:tcW w:w="1896" w:type="dxa"/>
          </w:tcPr>
          <w:p w14:paraId="5448342D" w14:textId="40FB3122" w:rsidR="00AA0351" w:rsidRPr="00AA0351" w:rsidRDefault="00AA0351" w:rsidP="00D078E9">
            <w:pPr>
              <w:spacing w:before="0" w:after="0"/>
              <w:jc w:val="left"/>
              <w:rPr>
                <w:rFonts w:eastAsia="Times New Roman"/>
                <w:b/>
                <w:lang w:eastAsia="tr-TR"/>
              </w:rPr>
            </w:pPr>
            <w:r w:rsidRPr="00AA0351">
              <w:rPr>
                <w:rFonts w:eastAsia="Times New Roman"/>
                <w:lang w:eastAsia="tr-TR"/>
              </w:rPr>
              <w:t>Grup çalışması, tartışma</w:t>
            </w:r>
          </w:p>
        </w:tc>
      </w:tr>
      <w:tr w:rsidR="00AA0351" w:rsidRPr="00AA0351" w14:paraId="4E1CE298" w14:textId="77777777" w:rsidTr="00D078E9">
        <w:trPr>
          <w:trHeight w:val="223"/>
        </w:trPr>
        <w:tc>
          <w:tcPr>
            <w:tcW w:w="706" w:type="dxa"/>
          </w:tcPr>
          <w:p w14:paraId="4EBF809E" w14:textId="77777777" w:rsidR="00AA0351" w:rsidRPr="00AA0351" w:rsidRDefault="00AA0351" w:rsidP="006939D2">
            <w:pPr>
              <w:pStyle w:val="ListeParagraf"/>
              <w:numPr>
                <w:ilvl w:val="0"/>
                <w:numId w:val="133"/>
              </w:numPr>
              <w:spacing w:before="0" w:after="0"/>
              <w:ind w:left="168" w:hanging="168"/>
              <w:contextualSpacing w:val="0"/>
              <w:jc w:val="left"/>
              <w:rPr>
                <w:rFonts w:eastAsia="Times New Roman"/>
                <w:bCs/>
                <w:lang w:eastAsia="tr-TR"/>
              </w:rPr>
            </w:pPr>
          </w:p>
        </w:tc>
        <w:tc>
          <w:tcPr>
            <w:tcW w:w="3577" w:type="dxa"/>
            <w:gridSpan w:val="3"/>
          </w:tcPr>
          <w:p w14:paraId="23B61CF8" w14:textId="29B66C9E" w:rsidR="00AA0351" w:rsidRPr="00AA0351" w:rsidRDefault="00AA0351" w:rsidP="00D078E9">
            <w:pPr>
              <w:spacing w:before="0" w:after="0"/>
              <w:jc w:val="left"/>
              <w:rPr>
                <w:rFonts w:eastAsia="Times New Roman"/>
                <w:b/>
                <w:lang w:eastAsia="tr-TR"/>
              </w:rPr>
            </w:pPr>
            <w:r w:rsidRPr="00AA0351">
              <w:rPr>
                <w:rFonts w:eastAsia="Times New Roman"/>
              </w:rPr>
              <w:t xml:space="preserve">Kuşaklar </w:t>
            </w:r>
            <w:r w:rsidR="002B5F10">
              <w:rPr>
                <w:rFonts w:eastAsia="Times New Roman"/>
              </w:rPr>
              <w:t>ve</w:t>
            </w:r>
            <w:r w:rsidRPr="00AA0351">
              <w:rPr>
                <w:rFonts w:eastAsia="Times New Roman"/>
              </w:rPr>
              <w:t xml:space="preserve"> Liderlik</w:t>
            </w:r>
          </w:p>
        </w:tc>
        <w:tc>
          <w:tcPr>
            <w:tcW w:w="2888" w:type="dxa"/>
            <w:gridSpan w:val="2"/>
          </w:tcPr>
          <w:p w14:paraId="1C821B54" w14:textId="464C31E3" w:rsidR="00AA0351" w:rsidRPr="00AA0351" w:rsidRDefault="00AA0351" w:rsidP="00D078E9">
            <w:pPr>
              <w:spacing w:before="0" w:after="0"/>
              <w:jc w:val="left"/>
              <w:rPr>
                <w:rFonts w:eastAsia="Times New Roman"/>
                <w:b/>
                <w:lang w:eastAsia="tr-TR"/>
              </w:rPr>
            </w:pPr>
            <w:r w:rsidRPr="00AA0351">
              <w:rPr>
                <w:rFonts w:eastAsia="Times New Roman"/>
                <w:lang w:eastAsia="tr-TR"/>
              </w:rPr>
              <w:t>Dr. Öğr. Üyesi Hasan Fehmi DİRİK</w:t>
            </w:r>
          </w:p>
        </w:tc>
        <w:tc>
          <w:tcPr>
            <w:tcW w:w="1896" w:type="dxa"/>
          </w:tcPr>
          <w:p w14:paraId="465F3910" w14:textId="7F98B1ED" w:rsidR="00AA0351" w:rsidRPr="00AA0351" w:rsidRDefault="00AA0351" w:rsidP="00D078E9">
            <w:pPr>
              <w:spacing w:before="0" w:after="0"/>
              <w:jc w:val="left"/>
              <w:rPr>
                <w:rFonts w:eastAsia="Times New Roman"/>
                <w:b/>
                <w:lang w:eastAsia="tr-TR"/>
              </w:rPr>
            </w:pPr>
            <w:r w:rsidRPr="00AA0351">
              <w:rPr>
                <w:rFonts w:eastAsia="Times New Roman"/>
                <w:lang w:eastAsia="tr-TR"/>
              </w:rPr>
              <w:t>Grup çalışması, tartışma</w:t>
            </w:r>
          </w:p>
        </w:tc>
      </w:tr>
      <w:tr w:rsidR="00AA0351" w:rsidRPr="00AA0351" w14:paraId="59074CE6" w14:textId="77777777" w:rsidTr="00D078E9">
        <w:trPr>
          <w:trHeight w:val="223"/>
        </w:trPr>
        <w:tc>
          <w:tcPr>
            <w:tcW w:w="706" w:type="dxa"/>
          </w:tcPr>
          <w:p w14:paraId="723887C8" w14:textId="77777777" w:rsidR="00AA0351" w:rsidRPr="00AA0351" w:rsidRDefault="00AA0351" w:rsidP="006939D2">
            <w:pPr>
              <w:pStyle w:val="ListeParagraf"/>
              <w:numPr>
                <w:ilvl w:val="0"/>
                <w:numId w:val="133"/>
              </w:numPr>
              <w:spacing w:before="0" w:after="0"/>
              <w:ind w:left="168" w:hanging="168"/>
              <w:contextualSpacing w:val="0"/>
              <w:jc w:val="left"/>
              <w:rPr>
                <w:rFonts w:eastAsia="Times New Roman"/>
                <w:bCs/>
                <w:lang w:eastAsia="tr-TR"/>
              </w:rPr>
            </w:pPr>
          </w:p>
        </w:tc>
        <w:tc>
          <w:tcPr>
            <w:tcW w:w="3577" w:type="dxa"/>
            <w:gridSpan w:val="3"/>
          </w:tcPr>
          <w:p w14:paraId="7DBDE7D5" w14:textId="657E4B47" w:rsidR="00AA0351" w:rsidRPr="00AA0351" w:rsidRDefault="00AA0351" w:rsidP="00D078E9">
            <w:pPr>
              <w:spacing w:before="0" w:after="0"/>
              <w:jc w:val="left"/>
              <w:rPr>
                <w:rFonts w:eastAsia="Times New Roman"/>
                <w:b/>
                <w:lang w:eastAsia="tr-TR"/>
              </w:rPr>
            </w:pPr>
            <w:r w:rsidRPr="00AA0351">
              <w:rPr>
                <w:rFonts w:eastAsia="Times New Roman"/>
              </w:rPr>
              <w:t xml:space="preserve">Liderlik </w:t>
            </w:r>
            <w:r w:rsidR="002B5F10">
              <w:rPr>
                <w:rFonts w:eastAsia="Times New Roman"/>
              </w:rPr>
              <w:t>ve</w:t>
            </w:r>
            <w:r w:rsidRPr="00AA0351">
              <w:rPr>
                <w:rFonts w:eastAsia="Times New Roman"/>
              </w:rPr>
              <w:t xml:space="preserve"> ekip çalışması</w:t>
            </w:r>
          </w:p>
        </w:tc>
        <w:tc>
          <w:tcPr>
            <w:tcW w:w="2888" w:type="dxa"/>
            <w:gridSpan w:val="2"/>
          </w:tcPr>
          <w:p w14:paraId="039974F9" w14:textId="77777777" w:rsidR="00AA0351" w:rsidRPr="00AA0351" w:rsidRDefault="00AA0351" w:rsidP="00D078E9">
            <w:pPr>
              <w:spacing w:before="0" w:after="0"/>
              <w:jc w:val="left"/>
              <w:rPr>
                <w:rFonts w:eastAsia="Times New Roman"/>
                <w:lang w:eastAsia="tr-TR"/>
              </w:rPr>
            </w:pPr>
            <w:r w:rsidRPr="00AA0351">
              <w:rPr>
                <w:rFonts w:eastAsia="Times New Roman"/>
                <w:lang w:eastAsia="tr-TR"/>
              </w:rPr>
              <w:t>Prof. Dr. Şeyda SEREN İNTEPELER</w:t>
            </w:r>
          </w:p>
          <w:p w14:paraId="7973D109" w14:textId="77777777" w:rsidR="00AA0351" w:rsidRPr="00AA0351" w:rsidRDefault="00AA0351" w:rsidP="00D078E9">
            <w:pPr>
              <w:spacing w:before="0" w:after="0"/>
              <w:jc w:val="left"/>
              <w:rPr>
                <w:rFonts w:eastAsia="Times New Roman"/>
                <w:b/>
                <w:lang w:eastAsia="tr-TR"/>
              </w:rPr>
            </w:pPr>
          </w:p>
        </w:tc>
        <w:tc>
          <w:tcPr>
            <w:tcW w:w="1896" w:type="dxa"/>
          </w:tcPr>
          <w:p w14:paraId="6B272D72" w14:textId="1FEEC35E" w:rsidR="00AA0351" w:rsidRPr="00AA0351" w:rsidRDefault="00AA0351" w:rsidP="00D078E9">
            <w:pPr>
              <w:spacing w:before="0" w:after="0"/>
              <w:jc w:val="left"/>
              <w:rPr>
                <w:rFonts w:eastAsia="Times New Roman"/>
                <w:b/>
                <w:lang w:eastAsia="tr-TR"/>
              </w:rPr>
            </w:pPr>
            <w:r w:rsidRPr="00AA0351">
              <w:rPr>
                <w:rFonts w:eastAsia="Times New Roman"/>
                <w:lang w:eastAsia="tr-TR"/>
              </w:rPr>
              <w:t>Video gösterimi, grup çalışması, tartışma</w:t>
            </w:r>
          </w:p>
        </w:tc>
      </w:tr>
      <w:tr w:rsidR="00AA0351" w:rsidRPr="00AA0351" w14:paraId="29219A17" w14:textId="77777777" w:rsidTr="00D078E9">
        <w:trPr>
          <w:trHeight w:val="223"/>
        </w:trPr>
        <w:tc>
          <w:tcPr>
            <w:tcW w:w="706" w:type="dxa"/>
          </w:tcPr>
          <w:p w14:paraId="67A6758A" w14:textId="77777777" w:rsidR="00AA0351" w:rsidRPr="00AA0351" w:rsidRDefault="00AA0351" w:rsidP="006939D2">
            <w:pPr>
              <w:pStyle w:val="ListeParagraf"/>
              <w:numPr>
                <w:ilvl w:val="0"/>
                <w:numId w:val="133"/>
              </w:numPr>
              <w:spacing w:before="0" w:after="0"/>
              <w:ind w:left="168" w:hanging="168"/>
              <w:contextualSpacing w:val="0"/>
              <w:jc w:val="left"/>
              <w:rPr>
                <w:rFonts w:eastAsia="Times New Roman"/>
                <w:bCs/>
                <w:lang w:eastAsia="tr-TR"/>
              </w:rPr>
            </w:pPr>
          </w:p>
        </w:tc>
        <w:tc>
          <w:tcPr>
            <w:tcW w:w="3577" w:type="dxa"/>
            <w:gridSpan w:val="3"/>
          </w:tcPr>
          <w:p w14:paraId="77F8127C" w14:textId="55C87639" w:rsidR="00AA0351" w:rsidRPr="00AA0351" w:rsidRDefault="00AA0351" w:rsidP="00D078E9">
            <w:pPr>
              <w:spacing w:before="0" w:after="0"/>
              <w:jc w:val="left"/>
              <w:rPr>
                <w:rFonts w:eastAsia="Times New Roman"/>
                <w:b/>
                <w:lang w:eastAsia="tr-TR"/>
              </w:rPr>
            </w:pPr>
            <w:r w:rsidRPr="00AA0351">
              <w:rPr>
                <w:rFonts w:eastAsia="Times New Roman"/>
              </w:rPr>
              <w:t xml:space="preserve">Liderlik </w:t>
            </w:r>
            <w:r w:rsidR="002B5F10">
              <w:rPr>
                <w:rFonts w:eastAsia="Times New Roman"/>
              </w:rPr>
              <w:t>ve</w:t>
            </w:r>
            <w:r w:rsidRPr="00AA0351">
              <w:rPr>
                <w:rFonts w:eastAsia="Times New Roman"/>
              </w:rPr>
              <w:t xml:space="preserve"> motivasyon</w:t>
            </w:r>
          </w:p>
        </w:tc>
        <w:tc>
          <w:tcPr>
            <w:tcW w:w="2888" w:type="dxa"/>
            <w:gridSpan w:val="2"/>
          </w:tcPr>
          <w:p w14:paraId="02EA19B5" w14:textId="582163E4" w:rsidR="00AA0351" w:rsidRPr="00AA0351" w:rsidRDefault="00AA0351" w:rsidP="00D078E9">
            <w:pPr>
              <w:spacing w:before="0" w:after="0"/>
              <w:jc w:val="left"/>
              <w:rPr>
                <w:rFonts w:eastAsia="Times New Roman"/>
                <w:b/>
                <w:lang w:eastAsia="tr-TR"/>
              </w:rPr>
            </w:pPr>
            <w:r w:rsidRPr="00AA0351">
              <w:rPr>
                <w:rFonts w:eastAsia="Times New Roman"/>
                <w:lang w:eastAsia="tr-TR"/>
              </w:rPr>
              <w:t>Prof. Dr. Şeyda SEREN İNTEPELER</w:t>
            </w:r>
          </w:p>
        </w:tc>
        <w:tc>
          <w:tcPr>
            <w:tcW w:w="1896" w:type="dxa"/>
          </w:tcPr>
          <w:p w14:paraId="69E8F591" w14:textId="25C9A0C7" w:rsidR="00AA0351" w:rsidRPr="00AA0351" w:rsidRDefault="00AA0351" w:rsidP="00D078E9">
            <w:pPr>
              <w:spacing w:before="0" w:after="0"/>
              <w:jc w:val="left"/>
              <w:rPr>
                <w:rFonts w:eastAsia="Times New Roman"/>
                <w:b/>
                <w:lang w:eastAsia="tr-TR"/>
              </w:rPr>
            </w:pPr>
            <w:r w:rsidRPr="00AA0351">
              <w:rPr>
                <w:rFonts w:eastAsia="Times New Roman"/>
                <w:lang w:eastAsia="tr-TR"/>
              </w:rPr>
              <w:t>Grup çalışması, tartışma</w:t>
            </w:r>
          </w:p>
        </w:tc>
      </w:tr>
      <w:tr w:rsidR="00AA0351" w:rsidRPr="00AA0351" w14:paraId="5582D290" w14:textId="77777777" w:rsidTr="00D078E9">
        <w:trPr>
          <w:trHeight w:val="223"/>
        </w:trPr>
        <w:tc>
          <w:tcPr>
            <w:tcW w:w="706" w:type="dxa"/>
          </w:tcPr>
          <w:p w14:paraId="3CA3B0DB" w14:textId="77777777" w:rsidR="00AA0351" w:rsidRPr="00AA0351" w:rsidRDefault="00AA0351" w:rsidP="006939D2">
            <w:pPr>
              <w:pStyle w:val="ListeParagraf"/>
              <w:numPr>
                <w:ilvl w:val="0"/>
                <w:numId w:val="133"/>
              </w:numPr>
              <w:spacing w:before="0" w:after="0"/>
              <w:ind w:left="168" w:hanging="168"/>
              <w:contextualSpacing w:val="0"/>
              <w:jc w:val="left"/>
              <w:rPr>
                <w:rFonts w:eastAsia="Times New Roman"/>
                <w:bCs/>
                <w:lang w:eastAsia="tr-TR"/>
              </w:rPr>
            </w:pPr>
          </w:p>
        </w:tc>
        <w:tc>
          <w:tcPr>
            <w:tcW w:w="3577" w:type="dxa"/>
            <w:gridSpan w:val="3"/>
          </w:tcPr>
          <w:p w14:paraId="6EC49AA5" w14:textId="054FA35C" w:rsidR="00AA0351" w:rsidRPr="00AA0351" w:rsidRDefault="00AA0351" w:rsidP="00D078E9">
            <w:pPr>
              <w:spacing w:before="0" w:after="0"/>
              <w:jc w:val="left"/>
              <w:rPr>
                <w:rFonts w:eastAsia="Times New Roman"/>
                <w:b/>
                <w:lang w:eastAsia="tr-TR"/>
              </w:rPr>
            </w:pPr>
            <w:r w:rsidRPr="00AA0351">
              <w:rPr>
                <w:rFonts w:eastAsia="Times New Roman"/>
              </w:rPr>
              <w:t xml:space="preserve">Liderlik </w:t>
            </w:r>
            <w:r w:rsidR="002B5F10">
              <w:rPr>
                <w:rFonts w:eastAsia="Times New Roman"/>
              </w:rPr>
              <w:t>ve</w:t>
            </w:r>
            <w:r w:rsidRPr="00AA0351">
              <w:rPr>
                <w:rFonts w:eastAsia="Times New Roman"/>
              </w:rPr>
              <w:t xml:space="preserve"> sağlık politikalarını etkileme</w:t>
            </w:r>
          </w:p>
        </w:tc>
        <w:tc>
          <w:tcPr>
            <w:tcW w:w="2888" w:type="dxa"/>
            <w:gridSpan w:val="2"/>
          </w:tcPr>
          <w:p w14:paraId="076DAB06" w14:textId="508ECEF9" w:rsidR="00AA0351" w:rsidRPr="00AA0351" w:rsidRDefault="00AA0351" w:rsidP="00D078E9">
            <w:pPr>
              <w:spacing w:before="0" w:after="0"/>
              <w:jc w:val="left"/>
              <w:rPr>
                <w:rFonts w:eastAsia="Times New Roman"/>
                <w:b/>
                <w:lang w:eastAsia="tr-TR"/>
              </w:rPr>
            </w:pPr>
            <w:r w:rsidRPr="00AA0351">
              <w:rPr>
                <w:rFonts w:eastAsia="Times New Roman"/>
                <w:lang w:eastAsia="tr-TR"/>
              </w:rPr>
              <w:t>Prof. Dr. Şeyda SEREN İNTEPELER</w:t>
            </w:r>
          </w:p>
        </w:tc>
        <w:tc>
          <w:tcPr>
            <w:tcW w:w="1896" w:type="dxa"/>
          </w:tcPr>
          <w:p w14:paraId="1546BB0E" w14:textId="11A6FAC1" w:rsidR="00AA0351" w:rsidRPr="00AA0351" w:rsidRDefault="00AA0351" w:rsidP="00D078E9">
            <w:pPr>
              <w:spacing w:before="0" w:after="0"/>
              <w:jc w:val="left"/>
              <w:rPr>
                <w:rFonts w:eastAsia="Times New Roman"/>
                <w:b/>
                <w:lang w:eastAsia="tr-TR"/>
              </w:rPr>
            </w:pPr>
            <w:r w:rsidRPr="00AA0351">
              <w:rPr>
                <w:rFonts w:eastAsia="Times New Roman"/>
                <w:lang w:eastAsia="tr-TR"/>
              </w:rPr>
              <w:t>Grup çalışması, tartışma</w:t>
            </w:r>
          </w:p>
        </w:tc>
      </w:tr>
      <w:tr w:rsidR="00AA0351" w:rsidRPr="00AA0351" w14:paraId="2A6BC5D4" w14:textId="77777777" w:rsidTr="00D078E9">
        <w:trPr>
          <w:trHeight w:val="223"/>
        </w:trPr>
        <w:tc>
          <w:tcPr>
            <w:tcW w:w="706" w:type="dxa"/>
          </w:tcPr>
          <w:p w14:paraId="3544E59F" w14:textId="77777777" w:rsidR="00AA0351" w:rsidRPr="00AA0351" w:rsidRDefault="00AA0351" w:rsidP="006939D2">
            <w:pPr>
              <w:pStyle w:val="ListeParagraf"/>
              <w:numPr>
                <w:ilvl w:val="0"/>
                <w:numId w:val="133"/>
              </w:numPr>
              <w:spacing w:before="0" w:after="0"/>
              <w:ind w:left="168" w:hanging="168"/>
              <w:contextualSpacing w:val="0"/>
              <w:jc w:val="left"/>
              <w:rPr>
                <w:rFonts w:eastAsia="Times New Roman"/>
                <w:bCs/>
                <w:lang w:eastAsia="tr-TR"/>
              </w:rPr>
            </w:pPr>
          </w:p>
        </w:tc>
        <w:tc>
          <w:tcPr>
            <w:tcW w:w="3577" w:type="dxa"/>
            <w:gridSpan w:val="3"/>
          </w:tcPr>
          <w:p w14:paraId="4DEE7EDA" w14:textId="74C11F7C" w:rsidR="00AA0351" w:rsidRPr="00AA0351" w:rsidRDefault="00AA0351" w:rsidP="00D078E9">
            <w:pPr>
              <w:spacing w:before="0" w:after="0"/>
              <w:jc w:val="left"/>
              <w:rPr>
                <w:rFonts w:eastAsia="Times New Roman"/>
              </w:rPr>
            </w:pPr>
            <w:r w:rsidRPr="00AA0351">
              <w:rPr>
                <w:rFonts w:eastAsia="Times New Roman"/>
              </w:rPr>
              <w:t xml:space="preserve">Liderlik </w:t>
            </w:r>
            <w:r w:rsidR="002B5F10">
              <w:rPr>
                <w:rFonts w:eastAsia="Times New Roman"/>
              </w:rPr>
              <w:t>ve</w:t>
            </w:r>
            <w:r w:rsidRPr="00AA0351">
              <w:rPr>
                <w:rFonts w:eastAsia="Times New Roman"/>
              </w:rPr>
              <w:t xml:space="preserve"> Güç Tipleri</w:t>
            </w:r>
          </w:p>
          <w:p w14:paraId="2F29C760" w14:textId="77777777" w:rsidR="00AA0351" w:rsidRPr="00AA0351" w:rsidRDefault="00AA0351" w:rsidP="00D078E9">
            <w:pPr>
              <w:spacing w:before="0" w:after="0"/>
              <w:jc w:val="left"/>
              <w:rPr>
                <w:rFonts w:eastAsia="Times New Roman"/>
                <w:b/>
                <w:lang w:eastAsia="tr-TR"/>
              </w:rPr>
            </w:pPr>
          </w:p>
        </w:tc>
        <w:tc>
          <w:tcPr>
            <w:tcW w:w="2888" w:type="dxa"/>
            <w:gridSpan w:val="2"/>
          </w:tcPr>
          <w:p w14:paraId="70D273B5" w14:textId="518548A3" w:rsidR="00AA0351" w:rsidRPr="00AA0351" w:rsidRDefault="00AA0351" w:rsidP="00D078E9">
            <w:pPr>
              <w:spacing w:before="0" w:after="0"/>
              <w:jc w:val="left"/>
              <w:rPr>
                <w:rFonts w:eastAsia="Times New Roman"/>
                <w:b/>
                <w:lang w:eastAsia="tr-TR"/>
              </w:rPr>
            </w:pPr>
            <w:r w:rsidRPr="00AA0351">
              <w:rPr>
                <w:rFonts w:eastAsia="Times New Roman"/>
                <w:lang w:eastAsia="tr-TR"/>
              </w:rPr>
              <w:t>Prof. Dr. Şeyda SEREN İNTEPELER</w:t>
            </w:r>
          </w:p>
        </w:tc>
        <w:tc>
          <w:tcPr>
            <w:tcW w:w="1896" w:type="dxa"/>
          </w:tcPr>
          <w:p w14:paraId="54ADCBAE" w14:textId="01406E15" w:rsidR="00AA0351" w:rsidRPr="00AA0351" w:rsidRDefault="00AA0351" w:rsidP="00D078E9">
            <w:pPr>
              <w:spacing w:before="0" w:after="0"/>
              <w:jc w:val="left"/>
              <w:rPr>
                <w:rFonts w:eastAsia="Times New Roman"/>
                <w:b/>
                <w:lang w:eastAsia="tr-TR"/>
              </w:rPr>
            </w:pPr>
            <w:r w:rsidRPr="00AA0351">
              <w:rPr>
                <w:rFonts w:eastAsia="Times New Roman"/>
                <w:lang w:eastAsia="tr-TR"/>
              </w:rPr>
              <w:t>Grup çalışması, tartışma, araştırma</w:t>
            </w:r>
          </w:p>
        </w:tc>
      </w:tr>
      <w:tr w:rsidR="00AA0351" w:rsidRPr="00AA0351" w14:paraId="22E759B9" w14:textId="77777777" w:rsidTr="00D078E9">
        <w:trPr>
          <w:trHeight w:val="223"/>
        </w:trPr>
        <w:tc>
          <w:tcPr>
            <w:tcW w:w="706" w:type="dxa"/>
          </w:tcPr>
          <w:p w14:paraId="76F7E065" w14:textId="77777777" w:rsidR="00AA0351" w:rsidRPr="00AA0351" w:rsidRDefault="00AA0351" w:rsidP="006939D2">
            <w:pPr>
              <w:pStyle w:val="ListeParagraf"/>
              <w:numPr>
                <w:ilvl w:val="0"/>
                <w:numId w:val="133"/>
              </w:numPr>
              <w:spacing w:before="0" w:after="0"/>
              <w:ind w:left="168" w:hanging="168"/>
              <w:contextualSpacing w:val="0"/>
              <w:jc w:val="left"/>
              <w:rPr>
                <w:rFonts w:eastAsia="Times New Roman"/>
                <w:bCs/>
                <w:lang w:eastAsia="tr-TR"/>
              </w:rPr>
            </w:pPr>
          </w:p>
        </w:tc>
        <w:tc>
          <w:tcPr>
            <w:tcW w:w="3577" w:type="dxa"/>
            <w:gridSpan w:val="3"/>
          </w:tcPr>
          <w:p w14:paraId="1E6873FC" w14:textId="0443773F" w:rsidR="00AA0351" w:rsidRPr="00AA0351" w:rsidRDefault="00AA0351" w:rsidP="00D078E9">
            <w:pPr>
              <w:spacing w:before="0" w:after="0"/>
              <w:jc w:val="left"/>
              <w:rPr>
                <w:rFonts w:eastAsia="Times New Roman"/>
                <w:b/>
                <w:lang w:eastAsia="tr-TR"/>
              </w:rPr>
            </w:pPr>
            <w:r w:rsidRPr="00AA0351">
              <w:rPr>
                <w:rFonts w:eastAsia="Times New Roman"/>
                <w:lang w:eastAsia="tr-TR"/>
              </w:rPr>
              <w:t xml:space="preserve">Ders değerlendirmesi </w:t>
            </w:r>
            <w:r w:rsidR="002B5F10">
              <w:rPr>
                <w:rFonts w:eastAsia="Times New Roman"/>
                <w:lang w:eastAsia="tr-TR"/>
              </w:rPr>
              <w:t>ve</w:t>
            </w:r>
            <w:r w:rsidRPr="00AA0351">
              <w:rPr>
                <w:rFonts w:eastAsia="Times New Roman"/>
                <w:lang w:eastAsia="tr-TR"/>
              </w:rPr>
              <w:t xml:space="preserve"> final ödevi hazırlığı</w:t>
            </w:r>
          </w:p>
        </w:tc>
        <w:tc>
          <w:tcPr>
            <w:tcW w:w="2888" w:type="dxa"/>
            <w:gridSpan w:val="2"/>
          </w:tcPr>
          <w:p w14:paraId="2836569A" w14:textId="6B47B449" w:rsidR="00AA0351" w:rsidRPr="00AA0351" w:rsidRDefault="00AA0351" w:rsidP="00D078E9">
            <w:pPr>
              <w:spacing w:before="0" w:after="0"/>
              <w:jc w:val="left"/>
              <w:rPr>
                <w:rFonts w:eastAsia="Times New Roman"/>
                <w:b/>
                <w:lang w:eastAsia="tr-TR"/>
              </w:rPr>
            </w:pPr>
            <w:r w:rsidRPr="00AA0351">
              <w:rPr>
                <w:rFonts w:eastAsia="Times New Roman"/>
                <w:lang w:eastAsia="tr-TR"/>
              </w:rPr>
              <w:t>Prof. Dr. Şeyda SEREN İNTEPELER</w:t>
            </w:r>
          </w:p>
        </w:tc>
        <w:tc>
          <w:tcPr>
            <w:tcW w:w="1896" w:type="dxa"/>
          </w:tcPr>
          <w:p w14:paraId="47A5136F" w14:textId="38DC4FBD" w:rsidR="00AA0351" w:rsidRPr="00AA0351" w:rsidRDefault="00AA0351" w:rsidP="00D078E9">
            <w:pPr>
              <w:spacing w:before="0" w:after="0"/>
              <w:jc w:val="left"/>
              <w:rPr>
                <w:rFonts w:eastAsia="Times New Roman"/>
                <w:b/>
                <w:lang w:eastAsia="tr-TR"/>
              </w:rPr>
            </w:pPr>
            <w:r w:rsidRPr="00AA0351">
              <w:rPr>
                <w:rFonts w:eastAsia="Times New Roman"/>
                <w:lang w:eastAsia="tr-TR"/>
              </w:rPr>
              <w:t>Grup çalışması, tartışma, araştırma</w:t>
            </w:r>
          </w:p>
        </w:tc>
      </w:tr>
      <w:tr w:rsidR="00AA0351" w:rsidRPr="00AA0351" w14:paraId="721FCC18" w14:textId="77777777" w:rsidTr="00D078E9">
        <w:trPr>
          <w:trHeight w:val="223"/>
        </w:trPr>
        <w:tc>
          <w:tcPr>
            <w:tcW w:w="706" w:type="dxa"/>
          </w:tcPr>
          <w:p w14:paraId="089CACAE" w14:textId="77777777" w:rsidR="00AA0351" w:rsidRPr="00AA0351" w:rsidRDefault="00AA0351" w:rsidP="00D078E9">
            <w:pPr>
              <w:spacing w:before="0" w:after="0"/>
              <w:ind w:left="360"/>
              <w:jc w:val="left"/>
              <w:rPr>
                <w:rFonts w:eastAsia="Times New Roman"/>
                <w:bCs/>
                <w:lang w:eastAsia="tr-TR"/>
              </w:rPr>
            </w:pPr>
          </w:p>
        </w:tc>
        <w:tc>
          <w:tcPr>
            <w:tcW w:w="3577" w:type="dxa"/>
            <w:gridSpan w:val="3"/>
          </w:tcPr>
          <w:p w14:paraId="7D9943E2" w14:textId="388D0565" w:rsidR="00AA0351" w:rsidRPr="00AA0351" w:rsidRDefault="00AA0351" w:rsidP="00D078E9">
            <w:pPr>
              <w:spacing w:before="0" w:after="0"/>
              <w:jc w:val="left"/>
              <w:rPr>
                <w:rFonts w:eastAsia="Times New Roman"/>
                <w:b/>
                <w:bCs/>
                <w:lang w:eastAsia="tr-TR"/>
              </w:rPr>
            </w:pPr>
            <w:r w:rsidRPr="00AA0351">
              <w:rPr>
                <w:rFonts w:eastAsia="Times New Roman"/>
                <w:b/>
                <w:bCs/>
                <w:lang w:eastAsia="tr-TR"/>
              </w:rPr>
              <w:t xml:space="preserve">FİNAL </w:t>
            </w:r>
          </w:p>
        </w:tc>
        <w:tc>
          <w:tcPr>
            <w:tcW w:w="2888" w:type="dxa"/>
            <w:gridSpan w:val="2"/>
          </w:tcPr>
          <w:p w14:paraId="7BCE2989" w14:textId="53207534" w:rsidR="00AA0351" w:rsidRPr="00AA0351" w:rsidRDefault="00AA0351" w:rsidP="00D078E9">
            <w:pPr>
              <w:spacing w:before="0" w:after="0"/>
              <w:jc w:val="left"/>
              <w:rPr>
                <w:rFonts w:eastAsia="Times New Roman"/>
                <w:b/>
                <w:lang w:eastAsia="tr-TR"/>
              </w:rPr>
            </w:pPr>
            <w:r w:rsidRPr="00AA0351">
              <w:rPr>
                <w:rFonts w:eastAsia="Times New Roman"/>
                <w:lang w:eastAsia="tr-TR"/>
              </w:rPr>
              <w:t>Doç. Dr. Havva ARSLAN YÜRÜMEZOĞLU</w:t>
            </w:r>
          </w:p>
        </w:tc>
        <w:tc>
          <w:tcPr>
            <w:tcW w:w="1896" w:type="dxa"/>
          </w:tcPr>
          <w:p w14:paraId="2F1C7777" w14:textId="77777777" w:rsidR="00AA0351" w:rsidRPr="00AA0351" w:rsidRDefault="00AA0351" w:rsidP="00D078E9">
            <w:pPr>
              <w:spacing w:before="0" w:after="0"/>
              <w:jc w:val="left"/>
              <w:rPr>
                <w:rFonts w:eastAsia="Times New Roman"/>
                <w:b/>
                <w:lang w:eastAsia="tr-TR"/>
              </w:rPr>
            </w:pPr>
          </w:p>
        </w:tc>
      </w:tr>
      <w:tr w:rsidR="00AA0351" w:rsidRPr="00AA0351" w14:paraId="09693738" w14:textId="77777777" w:rsidTr="00D078E9">
        <w:trPr>
          <w:trHeight w:val="223"/>
        </w:trPr>
        <w:tc>
          <w:tcPr>
            <w:tcW w:w="706" w:type="dxa"/>
          </w:tcPr>
          <w:p w14:paraId="663CA8C7" w14:textId="77777777" w:rsidR="00AA0351" w:rsidRPr="00AA0351" w:rsidRDefault="00AA0351" w:rsidP="00D078E9">
            <w:pPr>
              <w:spacing w:before="0" w:after="0"/>
              <w:ind w:left="360"/>
              <w:jc w:val="left"/>
              <w:rPr>
                <w:rFonts w:eastAsia="Times New Roman"/>
                <w:bCs/>
                <w:lang w:eastAsia="tr-TR"/>
              </w:rPr>
            </w:pPr>
          </w:p>
        </w:tc>
        <w:tc>
          <w:tcPr>
            <w:tcW w:w="3577" w:type="dxa"/>
            <w:gridSpan w:val="3"/>
          </w:tcPr>
          <w:p w14:paraId="4023C870" w14:textId="756B82FC" w:rsidR="00AA0351" w:rsidRPr="00AA0351" w:rsidRDefault="00AA0351" w:rsidP="00D078E9">
            <w:pPr>
              <w:spacing w:before="0" w:after="0"/>
              <w:jc w:val="left"/>
              <w:rPr>
                <w:rFonts w:eastAsia="Times New Roman"/>
                <w:b/>
                <w:bCs/>
                <w:lang w:eastAsia="tr-TR"/>
              </w:rPr>
            </w:pPr>
            <w:r w:rsidRPr="00AA0351">
              <w:rPr>
                <w:rFonts w:eastAsia="Times New Roman"/>
                <w:b/>
                <w:bCs/>
                <w:lang w:eastAsia="tr-TR"/>
              </w:rPr>
              <w:t>BÜTÜNLEME</w:t>
            </w:r>
          </w:p>
        </w:tc>
        <w:tc>
          <w:tcPr>
            <w:tcW w:w="2888" w:type="dxa"/>
            <w:gridSpan w:val="2"/>
          </w:tcPr>
          <w:p w14:paraId="37CD4AFA" w14:textId="77777777" w:rsidR="00AA0351" w:rsidRPr="00AA0351" w:rsidRDefault="00AA0351" w:rsidP="00D078E9">
            <w:pPr>
              <w:spacing w:before="0" w:after="0"/>
              <w:jc w:val="left"/>
              <w:rPr>
                <w:rFonts w:eastAsia="Times New Roman"/>
                <w:lang w:eastAsia="tr-TR"/>
              </w:rPr>
            </w:pPr>
          </w:p>
        </w:tc>
        <w:tc>
          <w:tcPr>
            <w:tcW w:w="1896" w:type="dxa"/>
          </w:tcPr>
          <w:p w14:paraId="59C22DF0" w14:textId="77777777" w:rsidR="00AA0351" w:rsidRPr="00AA0351" w:rsidRDefault="00AA0351" w:rsidP="00D078E9">
            <w:pPr>
              <w:spacing w:before="0" w:after="0"/>
              <w:jc w:val="left"/>
              <w:rPr>
                <w:rFonts w:eastAsia="Times New Roman"/>
                <w:b/>
                <w:lang w:eastAsia="tr-TR"/>
              </w:rPr>
            </w:pPr>
          </w:p>
        </w:tc>
      </w:tr>
    </w:tbl>
    <w:p w14:paraId="0AD91D2A" w14:textId="77777777" w:rsidR="00163E57" w:rsidRDefault="00163E57" w:rsidP="00D078E9">
      <w:pPr>
        <w:spacing w:before="0" w:after="0"/>
        <w:jc w:val="left"/>
        <w:rPr>
          <w:rFonts w:eastAsia="Times New Roman"/>
          <w:color w:val="0070C0"/>
          <w:lang w:eastAsia="tr-TR"/>
        </w:rPr>
      </w:pPr>
    </w:p>
    <w:tbl>
      <w:tblPr>
        <w:tblW w:w="9069" w:type="dxa"/>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6" w:space="0" w:color="BFBFBF" w:themeColor="background1" w:themeShade="BF"/>
          <w:insideV w:val="single" w:sz="6" w:space="0" w:color="BFBFBF" w:themeColor="background1" w:themeShade="BF"/>
        </w:tblBorders>
        <w:tblLook w:val="01E0" w:firstRow="1" w:lastRow="1" w:firstColumn="1" w:lastColumn="1" w:noHBand="0" w:noVBand="0"/>
      </w:tblPr>
      <w:tblGrid>
        <w:gridCol w:w="5012"/>
        <w:gridCol w:w="835"/>
        <w:gridCol w:w="1558"/>
        <w:gridCol w:w="1664"/>
      </w:tblGrid>
      <w:tr w:rsidR="00AA0351" w:rsidRPr="00AA0351" w14:paraId="67FBF82D" w14:textId="77777777" w:rsidTr="00AA0351">
        <w:trPr>
          <w:trHeight w:val="269"/>
        </w:trPr>
        <w:tc>
          <w:tcPr>
            <w:tcW w:w="9069" w:type="dxa"/>
            <w:gridSpan w:val="4"/>
          </w:tcPr>
          <w:p w14:paraId="48FB33B8" w14:textId="77777777" w:rsidR="00AA0351" w:rsidRPr="00AA0351" w:rsidRDefault="00AA0351" w:rsidP="00A550E4">
            <w:pPr>
              <w:spacing w:before="0" w:after="0"/>
              <w:rPr>
                <w:rFonts w:eastAsia="Times New Roman"/>
                <w:b/>
                <w:lang w:eastAsia="tr-TR"/>
              </w:rPr>
            </w:pPr>
            <w:r w:rsidRPr="00AA0351">
              <w:rPr>
                <w:rFonts w:eastAsia="Times New Roman"/>
                <w:b/>
                <w:lang w:eastAsia="tr-TR"/>
              </w:rPr>
              <w:t xml:space="preserve">AKTS Tablosu: </w:t>
            </w:r>
          </w:p>
        </w:tc>
      </w:tr>
      <w:tr w:rsidR="00AA0351" w:rsidRPr="00AA0351" w14:paraId="307AC067" w14:textId="77777777" w:rsidTr="00AA0351">
        <w:trPr>
          <w:trHeight w:val="269"/>
        </w:trPr>
        <w:tc>
          <w:tcPr>
            <w:tcW w:w="5012" w:type="dxa"/>
          </w:tcPr>
          <w:p w14:paraId="486CCA7C" w14:textId="77777777" w:rsidR="00AA0351" w:rsidRPr="00AA0351" w:rsidRDefault="00AA0351" w:rsidP="00A550E4">
            <w:pPr>
              <w:spacing w:before="0" w:after="0"/>
              <w:rPr>
                <w:rFonts w:eastAsia="Times New Roman"/>
                <w:b/>
                <w:lang w:eastAsia="tr-TR"/>
              </w:rPr>
            </w:pPr>
            <w:r w:rsidRPr="00AA0351">
              <w:rPr>
                <w:rFonts w:eastAsia="Times New Roman"/>
                <w:b/>
                <w:lang w:eastAsia="tr-TR"/>
              </w:rPr>
              <w:t xml:space="preserve">Derse İlişkin Etkinlikler </w:t>
            </w:r>
          </w:p>
        </w:tc>
        <w:tc>
          <w:tcPr>
            <w:tcW w:w="835" w:type="dxa"/>
          </w:tcPr>
          <w:p w14:paraId="10A0E5B8" w14:textId="77777777" w:rsidR="00AA0351" w:rsidRPr="00AA0351" w:rsidRDefault="00AA0351" w:rsidP="00A550E4">
            <w:pPr>
              <w:spacing w:before="0" w:after="0"/>
              <w:jc w:val="center"/>
              <w:rPr>
                <w:rFonts w:eastAsia="Times New Roman"/>
                <w:b/>
                <w:bCs/>
                <w:lang w:eastAsia="tr-TR"/>
              </w:rPr>
            </w:pPr>
            <w:r w:rsidRPr="00AA0351">
              <w:rPr>
                <w:rFonts w:eastAsia="Times New Roman"/>
                <w:b/>
                <w:bCs/>
                <w:lang w:eastAsia="tr-TR"/>
              </w:rPr>
              <w:t>Sayısı</w:t>
            </w:r>
          </w:p>
        </w:tc>
        <w:tc>
          <w:tcPr>
            <w:tcW w:w="1558" w:type="dxa"/>
          </w:tcPr>
          <w:p w14:paraId="07998230" w14:textId="77777777" w:rsidR="00AA0351" w:rsidRPr="00AA0351" w:rsidRDefault="00AA0351" w:rsidP="00A550E4">
            <w:pPr>
              <w:spacing w:before="0" w:after="0"/>
              <w:jc w:val="center"/>
              <w:rPr>
                <w:rFonts w:eastAsia="Times New Roman"/>
                <w:b/>
                <w:bCs/>
                <w:lang w:eastAsia="tr-TR"/>
              </w:rPr>
            </w:pPr>
            <w:r w:rsidRPr="00AA0351">
              <w:rPr>
                <w:rFonts w:eastAsia="Times New Roman"/>
                <w:b/>
                <w:bCs/>
                <w:lang w:eastAsia="tr-TR"/>
              </w:rPr>
              <w:t>Süresi (Saat)</w:t>
            </w:r>
          </w:p>
        </w:tc>
        <w:tc>
          <w:tcPr>
            <w:tcW w:w="1664" w:type="dxa"/>
          </w:tcPr>
          <w:p w14:paraId="272423B6" w14:textId="77777777" w:rsidR="00AA0351" w:rsidRPr="00AA0351" w:rsidRDefault="00AA0351" w:rsidP="00A550E4">
            <w:pPr>
              <w:spacing w:before="0" w:after="0"/>
              <w:jc w:val="center"/>
              <w:rPr>
                <w:rFonts w:eastAsia="Times New Roman"/>
                <w:b/>
                <w:bCs/>
                <w:lang w:eastAsia="tr-TR"/>
              </w:rPr>
            </w:pPr>
            <w:r w:rsidRPr="00AA0351">
              <w:rPr>
                <w:rFonts w:eastAsia="Times New Roman"/>
                <w:b/>
                <w:bCs/>
                <w:lang w:eastAsia="tr-TR"/>
              </w:rPr>
              <w:t xml:space="preserve">Toplam İş yükü (Saat) </w:t>
            </w:r>
          </w:p>
        </w:tc>
      </w:tr>
      <w:tr w:rsidR="00AA0351" w:rsidRPr="00AA0351" w14:paraId="17FAB326" w14:textId="77777777" w:rsidTr="00AA0351">
        <w:trPr>
          <w:trHeight w:val="269"/>
        </w:trPr>
        <w:tc>
          <w:tcPr>
            <w:tcW w:w="9069" w:type="dxa"/>
            <w:gridSpan w:val="4"/>
          </w:tcPr>
          <w:p w14:paraId="70340D9A" w14:textId="77777777" w:rsidR="00AA0351" w:rsidRPr="00AA0351" w:rsidRDefault="00AA0351" w:rsidP="00A550E4">
            <w:pPr>
              <w:spacing w:before="0" w:after="0"/>
              <w:rPr>
                <w:rFonts w:eastAsia="Times New Roman"/>
                <w:lang w:eastAsia="tr-TR"/>
              </w:rPr>
            </w:pPr>
            <w:r w:rsidRPr="00AA0351">
              <w:rPr>
                <w:rFonts w:eastAsia="Times New Roman"/>
                <w:b/>
                <w:lang w:eastAsia="tr-TR"/>
              </w:rPr>
              <w:t>Ders içi etkinlikler</w:t>
            </w:r>
          </w:p>
        </w:tc>
      </w:tr>
      <w:tr w:rsidR="00AA0351" w:rsidRPr="00AA0351" w14:paraId="326B18A7" w14:textId="77777777" w:rsidTr="00AA0351">
        <w:trPr>
          <w:trHeight w:val="255"/>
        </w:trPr>
        <w:tc>
          <w:tcPr>
            <w:tcW w:w="5012" w:type="dxa"/>
          </w:tcPr>
          <w:p w14:paraId="07B7895B" w14:textId="77777777" w:rsidR="00AA0351" w:rsidRPr="00AA0351" w:rsidRDefault="00AA0351" w:rsidP="00A550E4">
            <w:pPr>
              <w:spacing w:before="0" w:after="0"/>
              <w:ind w:firstLine="540"/>
              <w:rPr>
                <w:rFonts w:eastAsia="Times New Roman"/>
                <w:lang w:eastAsia="tr-TR"/>
              </w:rPr>
            </w:pPr>
            <w:r w:rsidRPr="00AA0351">
              <w:rPr>
                <w:rFonts w:eastAsia="Times New Roman"/>
                <w:lang w:eastAsia="tr-TR"/>
              </w:rPr>
              <w:t>Ders anlatımı</w:t>
            </w:r>
          </w:p>
        </w:tc>
        <w:tc>
          <w:tcPr>
            <w:tcW w:w="835" w:type="dxa"/>
          </w:tcPr>
          <w:p w14:paraId="271D25A7" w14:textId="77777777" w:rsidR="00AA0351" w:rsidRPr="00AA0351" w:rsidRDefault="00AA0351" w:rsidP="00A550E4">
            <w:pPr>
              <w:spacing w:before="0" w:after="0"/>
              <w:jc w:val="center"/>
              <w:rPr>
                <w:rFonts w:eastAsia="Times New Roman"/>
                <w:lang w:eastAsia="tr-TR"/>
              </w:rPr>
            </w:pPr>
            <w:r w:rsidRPr="00AA0351">
              <w:rPr>
                <w:rFonts w:eastAsia="Times New Roman"/>
                <w:lang w:eastAsia="tr-TR"/>
              </w:rPr>
              <w:t>14</w:t>
            </w:r>
          </w:p>
        </w:tc>
        <w:tc>
          <w:tcPr>
            <w:tcW w:w="1558" w:type="dxa"/>
          </w:tcPr>
          <w:p w14:paraId="243A36FC" w14:textId="77777777" w:rsidR="00AA0351" w:rsidRPr="00AA0351" w:rsidRDefault="00AA0351" w:rsidP="00A550E4">
            <w:pPr>
              <w:spacing w:before="0" w:after="0"/>
              <w:jc w:val="center"/>
              <w:rPr>
                <w:rFonts w:eastAsia="Times New Roman"/>
                <w:lang w:eastAsia="tr-TR"/>
              </w:rPr>
            </w:pPr>
            <w:r w:rsidRPr="00AA0351">
              <w:rPr>
                <w:rFonts w:eastAsia="Times New Roman"/>
                <w:lang w:eastAsia="tr-TR"/>
              </w:rPr>
              <w:t>2</w:t>
            </w:r>
          </w:p>
        </w:tc>
        <w:tc>
          <w:tcPr>
            <w:tcW w:w="1664" w:type="dxa"/>
          </w:tcPr>
          <w:p w14:paraId="685C27AD" w14:textId="77777777" w:rsidR="00AA0351" w:rsidRPr="00AA0351" w:rsidRDefault="00AA0351" w:rsidP="00A550E4">
            <w:pPr>
              <w:spacing w:before="0" w:after="0"/>
              <w:jc w:val="center"/>
              <w:rPr>
                <w:rFonts w:eastAsia="Times New Roman"/>
                <w:lang w:eastAsia="tr-TR"/>
              </w:rPr>
            </w:pPr>
            <w:r w:rsidRPr="00AA0351">
              <w:rPr>
                <w:rFonts w:eastAsia="Times New Roman"/>
                <w:lang w:eastAsia="tr-TR"/>
              </w:rPr>
              <w:t>28</w:t>
            </w:r>
          </w:p>
        </w:tc>
      </w:tr>
      <w:tr w:rsidR="00AA0351" w:rsidRPr="00AA0351" w14:paraId="1932DC4B" w14:textId="77777777" w:rsidTr="00AA0351">
        <w:trPr>
          <w:trHeight w:val="255"/>
        </w:trPr>
        <w:tc>
          <w:tcPr>
            <w:tcW w:w="5012" w:type="dxa"/>
          </w:tcPr>
          <w:p w14:paraId="519D7B5C" w14:textId="77777777" w:rsidR="00AA0351" w:rsidRPr="00AA0351" w:rsidRDefault="00AA0351" w:rsidP="00A550E4">
            <w:pPr>
              <w:spacing w:before="0" w:after="0"/>
              <w:ind w:firstLine="540"/>
              <w:rPr>
                <w:rFonts w:eastAsia="Times New Roman"/>
                <w:lang w:eastAsia="tr-TR"/>
              </w:rPr>
            </w:pPr>
            <w:r w:rsidRPr="00AA0351">
              <w:rPr>
                <w:rFonts w:eastAsia="Times New Roman"/>
                <w:lang w:eastAsia="tr-TR"/>
              </w:rPr>
              <w:t xml:space="preserve">Uygulama </w:t>
            </w:r>
          </w:p>
        </w:tc>
        <w:tc>
          <w:tcPr>
            <w:tcW w:w="835" w:type="dxa"/>
          </w:tcPr>
          <w:p w14:paraId="21925735" w14:textId="77777777" w:rsidR="00AA0351" w:rsidRPr="00AA0351" w:rsidRDefault="00AA0351" w:rsidP="00A550E4">
            <w:pPr>
              <w:spacing w:before="0" w:after="0"/>
              <w:jc w:val="center"/>
              <w:rPr>
                <w:rFonts w:eastAsia="Times New Roman"/>
                <w:lang w:eastAsia="tr-TR"/>
              </w:rPr>
            </w:pPr>
            <w:r w:rsidRPr="00AA0351">
              <w:rPr>
                <w:rFonts w:eastAsia="Times New Roman"/>
                <w:lang w:eastAsia="tr-TR"/>
              </w:rPr>
              <w:t>-</w:t>
            </w:r>
          </w:p>
        </w:tc>
        <w:tc>
          <w:tcPr>
            <w:tcW w:w="1558" w:type="dxa"/>
          </w:tcPr>
          <w:p w14:paraId="06285D7B" w14:textId="77777777" w:rsidR="00AA0351" w:rsidRPr="00AA0351" w:rsidRDefault="00AA0351" w:rsidP="00A550E4">
            <w:pPr>
              <w:spacing w:before="0" w:after="0"/>
              <w:jc w:val="center"/>
              <w:rPr>
                <w:rFonts w:eastAsia="Times New Roman"/>
                <w:lang w:eastAsia="tr-TR"/>
              </w:rPr>
            </w:pPr>
            <w:r w:rsidRPr="00AA0351">
              <w:rPr>
                <w:rFonts w:eastAsia="Times New Roman"/>
                <w:lang w:eastAsia="tr-TR"/>
              </w:rPr>
              <w:t>-</w:t>
            </w:r>
          </w:p>
        </w:tc>
        <w:tc>
          <w:tcPr>
            <w:tcW w:w="1664" w:type="dxa"/>
          </w:tcPr>
          <w:p w14:paraId="5596E743" w14:textId="77777777" w:rsidR="00AA0351" w:rsidRPr="00AA0351" w:rsidRDefault="00AA0351" w:rsidP="00A550E4">
            <w:pPr>
              <w:spacing w:before="0" w:after="0"/>
              <w:jc w:val="center"/>
              <w:rPr>
                <w:rFonts w:eastAsia="Times New Roman"/>
                <w:lang w:eastAsia="tr-TR"/>
              </w:rPr>
            </w:pPr>
            <w:r w:rsidRPr="00AA0351">
              <w:rPr>
                <w:rFonts w:eastAsia="Times New Roman"/>
                <w:lang w:eastAsia="tr-TR"/>
              </w:rPr>
              <w:t>-</w:t>
            </w:r>
          </w:p>
        </w:tc>
      </w:tr>
      <w:tr w:rsidR="00AA0351" w:rsidRPr="00AA0351" w14:paraId="7D2290DB" w14:textId="77777777" w:rsidTr="00AA0351">
        <w:trPr>
          <w:trHeight w:val="255"/>
        </w:trPr>
        <w:tc>
          <w:tcPr>
            <w:tcW w:w="9069" w:type="dxa"/>
            <w:gridSpan w:val="4"/>
          </w:tcPr>
          <w:p w14:paraId="4F39F2C0" w14:textId="77777777" w:rsidR="00AA0351" w:rsidRPr="00AA0351" w:rsidRDefault="00AA0351" w:rsidP="00A550E4">
            <w:pPr>
              <w:spacing w:before="0" w:after="0"/>
              <w:rPr>
                <w:rFonts w:eastAsia="Times New Roman"/>
                <w:b/>
                <w:lang w:eastAsia="tr-TR"/>
              </w:rPr>
            </w:pPr>
            <w:r w:rsidRPr="00AA0351">
              <w:rPr>
                <w:rFonts w:eastAsia="Times New Roman"/>
                <w:b/>
                <w:lang w:eastAsia="tr-TR"/>
              </w:rPr>
              <w:t xml:space="preserve">Sınavlar </w:t>
            </w:r>
            <w:r w:rsidRPr="00AA0351">
              <w:rPr>
                <w:rFonts w:eastAsia="Times New Roman"/>
                <w:lang w:eastAsia="tr-TR"/>
              </w:rPr>
              <w:t>(Sınav ders saatleri içerisinde gerçekleştirilirse, söz konusu sınav süresi ders içi etkinliklerden düşürülmelidir)</w:t>
            </w:r>
          </w:p>
        </w:tc>
      </w:tr>
      <w:tr w:rsidR="00AA0351" w:rsidRPr="00AA0351" w14:paraId="6113A3BD" w14:textId="77777777" w:rsidTr="00AA0351">
        <w:trPr>
          <w:trHeight w:val="255"/>
        </w:trPr>
        <w:tc>
          <w:tcPr>
            <w:tcW w:w="5012" w:type="dxa"/>
          </w:tcPr>
          <w:p w14:paraId="321C0AFC" w14:textId="77777777" w:rsidR="00AA0351" w:rsidRPr="00AA0351" w:rsidRDefault="00AA0351" w:rsidP="00A550E4">
            <w:pPr>
              <w:spacing w:before="0" w:after="0"/>
              <w:ind w:left="540"/>
              <w:rPr>
                <w:rFonts w:eastAsia="Times New Roman"/>
                <w:lang w:eastAsia="tr-TR"/>
              </w:rPr>
            </w:pPr>
            <w:r w:rsidRPr="00AA0351">
              <w:rPr>
                <w:rFonts w:eastAsia="Times New Roman"/>
                <w:lang w:eastAsia="tr-TR"/>
              </w:rPr>
              <w:t xml:space="preserve">Vize Sınavı </w:t>
            </w:r>
          </w:p>
        </w:tc>
        <w:tc>
          <w:tcPr>
            <w:tcW w:w="835" w:type="dxa"/>
          </w:tcPr>
          <w:p w14:paraId="78DE2EE6" w14:textId="77777777" w:rsidR="00AA0351" w:rsidRPr="00AA0351" w:rsidRDefault="00AA0351" w:rsidP="00A550E4">
            <w:pPr>
              <w:spacing w:before="0" w:after="0"/>
              <w:jc w:val="center"/>
              <w:rPr>
                <w:rFonts w:eastAsia="Times New Roman"/>
                <w:lang w:eastAsia="tr-TR"/>
              </w:rPr>
            </w:pPr>
            <w:r w:rsidRPr="00AA0351">
              <w:rPr>
                <w:rFonts w:eastAsia="Times New Roman"/>
                <w:lang w:eastAsia="tr-TR"/>
              </w:rPr>
              <w:t>1</w:t>
            </w:r>
          </w:p>
        </w:tc>
        <w:tc>
          <w:tcPr>
            <w:tcW w:w="1558" w:type="dxa"/>
          </w:tcPr>
          <w:p w14:paraId="7EBA2716" w14:textId="77777777" w:rsidR="00AA0351" w:rsidRPr="00AA0351" w:rsidRDefault="00AA0351" w:rsidP="00A550E4">
            <w:pPr>
              <w:spacing w:before="0" w:after="0"/>
              <w:jc w:val="center"/>
              <w:rPr>
                <w:rFonts w:eastAsia="Times New Roman"/>
                <w:lang w:eastAsia="tr-TR"/>
              </w:rPr>
            </w:pPr>
            <w:r w:rsidRPr="00AA0351">
              <w:rPr>
                <w:rFonts w:eastAsia="Times New Roman"/>
                <w:lang w:eastAsia="tr-TR"/>
              </w:rPr>
              <w:t>2</w:t>
            </w:r>
          </w:p>
        </w:tc>
        <w:tc>
          <w:tcPr>
            <w:tcW w:w="1664" w:type="dxa"/>
          </w:tcPr>
          <w:p w14:paraId="467A68CF" w14:textId="77777777" w:rsidR="00AA0351" w:rsidRPr="00AA0351" w:rsidRDefault="00AA0351" w:rsidP="00A550E4">
            <w:pPr>
              <w:spacing w:before="0" w:after="0"/>
              <w:jc w:val="center"/>
              <w:rPr>
                <w:rFonts w:eastAsia="Times New Roman"/>
                <w:lang w:eastAsia="tr-TR"/>
              </w:rPr>
            </w:pPr>
            <w:r w:rsidRPr="00AA0351">
              <w:rPr>
                <w:rFonts w:eastAsia="Times New Roman"/>
                <w:lang w:eastAsia="tr-TR"/>
              </w:rPr>
              <w:t>2</w:t>
            </w:r>
          </w:p>
        </w:tc>
      </w:tr>
      <w:tr w:rsidR="00AA0351" w:rsidRPr="00AA0351" w14:paraId="4C717161" w14:textId="77777777" w:rsidTr="00AA0351">
        <w:trPr>
          <w:trHeight w:val="255"/>
        </w:trPr>
        <w:tc>
          <w:tcPr>
            <w:tcW w:w="5012" w:type="dxa"/>
          </w:tcPr>
          <w:p w14:paraId="497D81FF" w14:textId="77777777" w:rsidR="00AA0351" w:rsidRPr="00AA0351" w:rsidRDefault="00AA0351" w:rsidP="00A550E4">
            <w:pPr>
              <w:spacing w:before="0" w:after="0"/>
              <w:ind w:left="540"/>
              <w:rPr>
                <w:rFonts w:eastAsia="Times New Roman"/>
                <w:lang w:eastAsia="tr-TR"/>
              </w:rPr>
            </w:pPr>
            <w:r w:rsidRPr="00AA0351">
              <w:rPr>
                <w:rFonts w:eastAsia="Times New Roman"/>
                <w:lang w:eastAsia="tr-TR"/>
              </w:rPr>
              <w:t>Final Sınavı</w:t>
            </w:r>
          </w:p>
        </w:tc>
        <w:tc>
          <w:tcPr>
            <w:tcW w:w="835" w:type="dxa"/>
          </w:tcPr>
          <w:p w14:paraId="6EF0E289" w14:textId="77777777" w:rsidR="00AA0351" w:rsidRPr="00AA0351" w:rsidRDefault="00AA0351" w:rsidP="00A550E4">
            <w:pPr>
              <w:spacing w:before="0" w:after="0"/>
              <w:jc w:val="center"/>
              <w:rPr>
                <w:rFonts w:eastAsia="Times New Roman"/>
                <w:lang w:eastAsia="tr-TR"/>
              </w:rPr>
            </w:pPr>
            <w:r w:rsidRPr="00AA0351">
              <w:rPr>
                <w:rFonts w:eastAsia="Times New Roman"/>
                <w:lang w:eastAsia="tr-TR"/>
              </w:rPr>
              <w:t>1</w:t>
            </w:r>
          </w:p>
        </w:tc>
        <w:tc>
          <w:tcPr>
            <w:tcW w:w="1558" w:type="dxa"/>
          </w:tcPr>
          <w:p w14:paraId="2A2F85E0" w14:textId="77777777" w:rsidR="00AA0351" w:rsidRPr="00AA0351" w:rsidRDefault="00AA0351" w:rsidP="00A550E4">
            <w:pPr>
              <w:spacing w:before="0" w:after="0"/>
              <w:jc w:val="center"/>
              <w:rPr>
                <w:rFonts w:eastAsia="Times New Roman"/>
                <w:lang w:eastAsia="tr-TR"/>
              </w:rPr>
            </w:pPr>
            <w:r w:rsidRPr="00AA0351">
              <w:rPr>
                <w:rFonts w:eastAsia="Times New Roman"/>
                <w:lang w:eastAsia="tr-TR"/>
              </w:rPr>
              <w:t>2</w:t>
            </w:r>
          </w:p>
        </w:tc>
        <w:tc>
          <w:tcPr>
            <w:tcW w:w="1664" w:type="dxa"/>
          </w:tcPr>
          <w:p w14:paraId="7C2FAF9F" w14:textId="77777777" w:rsidR="00AA0351" w:rsidRPr="00AA0351" w:rsidRDefault="00AA0351" w:rsidP="00A550E4">
            <w:pPr>
              <w:spacing w:before="0" w:after="0"/>
              <w:jc w:val="center"/>
              <w:rPr>
                <w:rFonts w:eastAsia="Times New Roman"/>
                <w:lang w:eastAsia="tr-TR"/>
              </w:rPr>
            </w:pPr>
            <w:r w:rsidRPr="00AA0351">
              <w:rPr>
                <w:rFonts w:eastAsia="Times New Roman"/>
                <w:lang w:eastAsia="tr-TR"/>
              </w:rPr>
              <w:t>2</w:t>
            </w:r>
          </w:p>
        </w:tc>
      </w:tr>
      <w:tr w:rsidR="00AA0351" w:rsidRPr="00AA0351" w14:paraId="799FAE67" w14:textId="77777777" w:rsidTr="00AA0351">
        <w:trPr>
          <w:trHeight w:val="255"/>
        </w:trPr>
        <w:tc>
          <w:tcPr>
            <w:tcW w:w="5012" w:type="dxa"/>
          </w:tcPr>
          <w:p w14:paraId="37177194" w14:textId="77777777" w:rsidR="00AA0351" w:rsidRPr="00AA0351" w:rsidRDefault="00AA0351" w:rsidP="00A550E4">
            <w:pPr>
              <w:spacing w:before="0" w:after="0"/>
              <w:ind w:left="540"/>
              <w:rPr>
                <w:rFonts w:eastAsia="Times New Roman"/>
                <w:lang w:eastAsia="tr-TR"/>
              </w:rPr>
            </w:pPr>
            <w:r w:rsidRPr="00AA0351">
              <w:rPr>
                <w:rFonts w:eastAsia="Times New Roman"/>
                <w:lang w:eastAsia="tr-TR"/>
              </w:rPr>
              <w:t>Diğer kısa sınav vb.</w:t>
            </w:r>
          </w:p>
        </w:tc>
        <w:tc>
          <w:tcPr>
            <w:tcW w:w="835" w:type="dxa"/>
          </w:tcPr>
          <w:p w14:paraId="196CFE5B" w14:textId="77777777" w:rsidR="00AA0351" w:rsidRPr="00AA0351" w:rsidRDefault="00AA0351" w:rsidP="00A550E4">
            <w:pPr>
              <w:spacing w:before="0" w:after="0"/>
              <w:jc w:val="center"/>
              <w:rPr>
                <w:rFonts w:eastAsia="Times New Roman"/>
                <w:lang w:eastAsia="tr-TR"/>
              </w:rPr>
            </w:pPr>
          </w:p>
        </w:tc>
        <w:tc>
          <w:tcPr>
            <w:tcW w:w="1558" w:type="dxa"/>
          </w:tcPr>
          <w:p w14:paraId="05669665" w14:textId="77777777" w:rsidR="00AA0351" w:rsidRPr="00AA0351" w:rsidRDefault="00AA0351" w:rsidP="00A550E4">
            <w:pPr>
              <w:spacing w:before="0" w:after="0"/>
              <w:jc w:val="center"/>
              <w:rPr>
                <w:rFonts w:eastAsia="Times New Roman"/>
                <w:lang w:eastAsia="tr-TR"/>
              </w:rPr>
            </w:pPr>
          </w:p>
        </w:tc>
        <w:tc>
          <w:tcPr>
            <w:tcW w:w="1664" w:type="dxa"/>
          </w:tcPr>
          <w:p w14:paraId="4BA4500C" w14:textId="77777777" w:rsidR="00AA0351" w:rsidRPr="00AA0351" w:rsidRDefault="00AA0351" w:rsidP="00A550E4">
            <w:pPr>
              <w:spacing w:before="0" w:after="0"/>
              <w:rPr>
                <w:rFonts w:eastAsia="Times New Roman"/>
                <w:lang w:eastAsia="tr-TR"/>
              </w:rPr>
            </w:pPr>
          </w:p>
        </w:tc>
      </w:tr>
      <w:tr w:rsidR="00AA0351" w:rsidRPr="00AA0351" w14:paraId="60303D70" w14:textId="77777777" w:rsidTr="00AA0351">
        <w:trPr>
          <w:trHeight w:val="255"/>
        </w:trPr>
        <w:tc>
          <w:tcPr>
            <w:tcW w:w="9069" w:type="dxa"/>
            <w:gridSpan w:val="4"/>
          </w:tcPr>
          <w:p w14:paraId="7DF2A1A5" w14:textId="77777777" w:rsidR="00AA0351" w:rsidRPr="00AA0351" w:rsidRDefault="00AA0351" w:rsidP="00A550E4">
            <w:pPr>
              <w:spacing w:before="0" w:after="0"/>
              <w:rPr>
                <w:rFonts w:eastAsia="Times New Roman"/>
                <w:lang w:eastAsia="tr-TR"/>
              </w:rPr>
            </w:pPr>
            <w:r w:rsidRPr="00AA0351">
              <w:rPr>
                <w:rFonts w:eastAsia="Times New Roman"/>
                <w:b/>
                <w:lang w:eastAsia="tr-TR"/>
              </w:rPr>
              <w:t>Ders dışı etkinlikler</w:t>
            </w:r>
          </w:p>
        </w:tc>
      </w:tr>
      <w:tr w:rsidR="00AA0351" w:rsidRPr="00AA0351" w14:paraId="7AD30544" w14:textId="77777777" w:rsidTr="00AA0351">
        <w:trPr>
          <w:trHeight w:val="255"/>
        </w:trPr>
        <w:tc>
          <w:tcPr>
            <w:tcW w:w="5012" w:type="dxa"/>
          </w:tcPr>
          <w:p w14:paraId="35B1CD53" w14:textId="77777777" w:rsidR="00AA0351" w:rsidRPr="00AA0351" w:rsidRDefault="00AA0351" w:rsidP="00A550E4">
            <w:pPr>
              <w:spacing w:before="0" w:after="0"/>
              <w:ind w:left="540"/>
              <w:rPr>
                <w:rFonts w:eastAsia="Times New Roman"/>
                <w:lang w:eastAsia="tr-TR"/>
              </w:rPr>
            </w:pPr>
            <w:r w:rsidRPr="00AA0351">
              <w:rPr>
                <w:rFonts w:eastAsia="Times New Roman"/>
                <w:lang w:eastAsia="tr-TR"/>
              </w:rPr>
              <w:t>Haftalık ders öncesi/sonrası hazırlıklar (ders materyallerinin, makalelerin okunması vb.)</w:t>
            </w:r>
          </w:p>
        </w:tc>
        <w:tc>
          <w:tcPr>
            <w:tcW w:w="835" w:type="dxa"/>
          </w:tcPr>
          <w:p w14:paraId="011EC89D" w14:textId="77777777" w:rsidR="00AA0351" w:rsidRPr="00AA0351" w:rsidRDefault="00AA0351" w:rsidP="00A550E4">
            <w:pPr>
              <w:spacing w:before="0" w:after="0"/>
              <w:jc w:val="center"/>
              <w:rPr>
                <w:rFonts w:eastAsia="Times New Roman"/>
                <w:lang w:eastAsia="tr-TR"/>
              </w:rPr>
            </w:pPr>
          </w:p>
        </w:tc>
        <w:tc>
          <w:tcPr>
            <w:tcW w:w="1558" w:type="dxa"/>
          </w:tcPr>
          <w:p w14:paraId="1502F240" w14:textId="77777777" w:rsidR="00AA0351" w:rsidRPr="00AA0351" w:rsidRDefault="00AA0351" w:rsidP="00A550E4">
            <w:pPr>
              <w:spacing w:before="0" w:after="0"/>
              <w:jc w:val="center"/>
              <w:rPr>
                <w:rFonts w:eastAsia="Times New Roman"/>
                <w:lang w:eastAsia="tr-TR"/>
              </w:rPr>
            </w:pPr>
          </w:p>
        </w:tc>
        <w:tc>
          <w:tcPr>
            <w:tcW w:w="1664" w:type="dxa"/>
          </w:tcPr>
          <w:p w14:paraId="2D14321B" w14:textId="77777777" w:rsidR="00AA0351" w:rsidRPr="00AA0351" w:rsidRDefault="00AA0351" w:rsidP="00A550E4">
            <w:pPr>
              <w:spacing w:before="0" w:after="0"/>
              <w:jc w:val="center"/>
              <w:rPr>
                <w:rFonts w:eastAsia="Times New Roman"/>
                <w:lang w:eastAsia="tr-TR"/>
              </w:rPr>
            </w:pPr>
          </w:p>
        </w:tc>
      </w:tr>
      <w:tr w:rsidR="00AA0351" w:rsidRPr="00AA0351" w14:paraId="71664F3E" w14:textId="77777777" w:rsidTr="00AA0351">
        <w:trPr>
          <w:trHeight w:val="255"/>
        </w:trPr>
        <w:tc>
          <w:tcPr>
            <w:tcW w:w="5012" w:type="dxa"/>
          </w:tcPr>
          <w:p w14:paraId="0C7E06E4" w14:textId="77777777" w:rsidR="00AA0351" w:rsidRPr="00AA0351" w:rsidRDefault="00AA0351" w:rsidP="00A550E4">
            <w:pPr>
              <w:spacing w:before="0" w:after="0"/>
              <w:ind w:left="540"/>
              <w:rPr>
                <w:rFonts w:eastAsia="Times New Roman"/>
                <w:lang w:eastAsia="tr-TR"/>
              </w:rPr>
            </w:pPr>
            <w:r w:rsidRPr="00AA0351">
              <w:rPr>
                <w:rFonts w:eastAsia="Times New Roman"/>
                <w:lang w:eastAsia="tr-TR"/>
              </w:rPr>
              <w:t>Bağımsız çalışma</w:t>
            </w:r>
          </w:p>
        </w:tc>
        <w:tc>
          <w:tcPr>
            <w:tcW w:w="835" w:type="dxa"/>
          </w:tcPr>
          <w:p w14:paraId="59DB1A64" w14:textId="77777777" w:rsidR="00AA0351" w:rsidRPr="00AA0351" w:rsidRDefault="00AA0351" w:rsidP="00A550E4">
            <w:pPr>
              <w:spacing w:before="0" w:after="0"/>
              <w:jc w:val="center"/>
              <w:rPr>
                <w:rFonts w:eastAsia="Times New Roman"/>
                <w:lang w:eastAsia="tr-TR"/>
              </w:rPr>
            </w:pPr>
            <w:r w:rsidRPr="00AA0351">
              <w:rPr>
                <w:rFonts w:eastAsia="Times New Roman"/>
                <w:lang w:eastAsia="tr-TR"/>
              </w:rPr>
              <w:t>13</w:t>
            </w:r>
          </w:p>
        </w:tc>
        <w:tc>
          <w:tcPr>
            <w:tcW w:w="1558" w:type="dxa"/>
          </w:tcPr>
          <w:p w14:paraId="459045B2" w14:textId="77777777" w:rsidR="00AA0351" w:rsidRPr="00AA0351" w:rsidRDefault="00AA0351" w:rsidP="00A550E4">
            <w:pPr>
              <w:spacing w:before="0" w:after="0"/>
              <w:jc w:val="center"/>
              <w:rPr>
                <w:rFonts w:eastAsia="Times New Roman"/>
                <w:lang w:eastAsia="tr-TR"/>
              </w:rPr>
            </w:pPr>
            <w:r w:rsidRPr="00AA0351">
              <w:rPr>
                <w:rFonts w:eastAsia="Times New Roman"/>
                <w:lang w:eastAsia="tr-TR"/>
              </w:rPr>
              <w:t>1</w:t>
            </w:r>
          </w:p>
        </w:tc>
        <w:tc>
          <w:tcPr>
            <w:tcW w:w="1664" w:type="dxa"/>
          </w:tcPr>
          <w:p w14:paraId="4ACE8F8F" w14:textId="77777777" w:rsidR="00AA0351" w:rsidRPr="00AA0351" w:rsidRDefault="00AA0351" w:rsidP="00A550E4">
            <w:pPr>
              <w:spacing w:before="0" w:after="0"/>
              <w:jc w:val="center"/>
              <w:rPr>
                <w:rFonts w:eastAsia="Times New Roman"/>
                <w:lang w:eastAsia="tr-TR"/>
              </w:rPr>
            </w:pPr>
            <w:r w:rsidRPr="00AA0351">
              <w:rPr>
                <w:rFonts w:eastAsia="Times New Roman"/>
                <w:lang w:eastAsia="tr-TR"/>
              </w:rPr>
              <w:t>13</w:t>
            </w:r>
          </w:p>
        </w:tc>
      </w:tr>
      <w:tr w:rsidR="00AA0351" w:rsidRPr="00AA0351" w14:paraId="5218CD90" w14:textId="77777777" w:rsidTr="00AA0351">
        <w:trPr>
          <w:trHeight w:val="255"/>
        </w:trPr>
        <w:tc>
          <w:tcPr>
            <w:tcW w:w="5012" w:type="dxa"/>
          </w:tcPr>
          <w:p w14:paraId="7CFAE5BF" w14:textId="77777777" w:rsidR="00AA0351" w:rsidRPr="00AA0351" w:rsidRDefault="00AA0351" w:rsidP="00A550E4">
            <w:pPr>
              <w:spacing w:before="0" w:after="0"/>
              <w:ind w:firstLine="540"/>
              <w:rPr>
                <w:rFonts w:eastAsia="Times New Roman"/>
                <w:lang w:eastAsia="tr-TR"/>
              </w:rPr>
            </w:pPr>
            <w:r w:rsidRPr="00AA0351">
              <w:rPr>
                <w:rFonts w:eastAsia="Times New Roman"/>
                <w:lang w:eastAsia="tr-TR"/>
              </w:rPr>
              <w:t xml:space="preserve">Vize sınavına hazırlık </w:t>
            </w:r>
          </w:p>
        </w:tc>
        <w:tc>
          <w:tcPr>
            <w:tcW w:w="835" w:type="dxa"/>
          </w:tcPr>
          <w:p w14:paraId="404CC3B4" w14:textId="77777777" w:rsidR="00AA0351" w:rsidRPr="00AA0351" w:rsidRDefault="00AA0351" w:rsidP="00A550E4">
            <w:pPr>
              <w:spacing w:before="0" w:after="0"/>
              <w:jc w:val="center"/>
              <w:rPr>
                <w:rFonts w:eastAsia="Times New Roman"/>
                <w:lang w:eastAsia="tr-TR"/>
              </w:rPr>
            </w:pPr>
            <w:r w:rsidRPr="00AA0351">
              <w:rPr>
                <w:rFonts w:eastAsia="Times New Roman"/>
                <w:lang w:eastAsia="tr-TR"/>
              </w:rPr>
              <w:t>1</w:t>
            </w:r>
          </w:p>
        </w:tc>
        <w:tc>
          <w:tcPr>
            <w:tcW w:w="1558" w:type="dxa"/>
          </w:tcPr>
          <w:p w14:paraId="5BFC98D8" w14:textId="77777777" w:rsidR="00AA0351" w:rsidRPr="00AA0351" w:rsidRDefault="00AA0351" w:rsidP="00A550E4">
            <w:pPr>
              <w:spacing w:before="0" w:after="0"/>
              <w:jc w:val="center"/>
              <w:rPr>
                <w:rFonts w:eastAsia="Times New Roman"/>
                <w:lang w:eastAsia="tr-TR"/>
              </w:rPr>
            </w:pPr>
            <w:r w:rsidRPr="00AA0351">
              <w:rPr>
                <w:rFonts w:eastAsia="Times New Roman"/>
                <w:lang w:eastAsia="tr-TR"/>
              </w:rPr>
              <w:t>2</w:t>
            </w:r>
          </w:p>
        </w:tc>
        <w:tc>
          <w:tcPr>
            <w:tcW w:w="1664" w:type="dxa"/>
          </w:tcPr>
          <w:p w14:paraId="0480891D" w14:textId="77777777" w:rsidR="00AA0351" w:rsidRPr="00AA0351" w:rsidRDefault="00AA0351" w:rsidP="00A550E4">
            <w:pPr>
              <w:spacing w:before="0" w:after="0"/>
              <w:jc w:val="center"/>
              <w:rPr>
                <w:rFonts w:eastAsia="Times New Roman"/>
                <w:lang w:eastAsia="tr-TR"/>
              </w:rPr>
            </w:pPr>
            <w:r w:rsidRPr="00AA0351">
              <w:rPr>
                <w:rFonts w:eastAsia="Times New Roman"/>
                <w:lang w:eastAsia="tr-TR"/>
              </w:rPr>
              <w:t>2</w:t>
            </w:r>
          </w:p>
        </w:tc>
      </w:tr>
      <w:tr w:rsidR="00AA0351" w:rsidRPr="00AA0351" w14:paraId="687DA315" w14:textId="77777777" w:rsidTr="00AA0351">
        <w:trPr>
          <w:trHeight w:val="255"/>
        </w:trPr>
        <w:tc>
          <w:tcPr>
            <w:tcW w:w="5012" w:type="dxa"/>
          </w:tcPr>
          <w:p w14:paraId="1C92F7B7" w14:textId="77777777" w:rsidR="00AA0351" w:rsidRPr="00AA0351" w:rsidRDefault="00AA0351" w:rsidP="00A550E4">
            <w:pPr>
              <w:spacing w:before="0" w:after="0"/>
              <w:ind w:firstLine="540"/>
              <w:rPr>
                <w:rFonts w:eastAsia="Times New Roman"/>
                <w:lang w:eastAsia="tr-TR"/>
              </w:rPr>
            </w:pPr>
            <w:r w:rsidRPr="00AA0351">
              <w:rPr>
                <w:rFonts w:eastAsia="Times New Roman"/>
                <w:lang w:eastAsia="tr-TR"/>
              </w:rPr>
              <w:t xml:space="preserve">Final sınavına hazırlık </w:t>
            </w:r>
          </w:p>
        </w:tc>
        <w:tc>
          <w:tcPr>
            <w:tcW w:w="835" w:type="dxa"/>
          </w:tcPr>
          <w:p w14:paraId="4D35D842" w14:textId="77777777" w:rsidR="00AA0351" w:rsidRPr="00AA0351" w:rsidRDefault="00AA0351" w:rsidP="00A550E4">
            <w:pPr>
              <w:spacing w:before="0" w:after="0"/>
              <w:jc w:val="center"/>
              <w:rPr>
                <w:rFonts w:eastAsia="Times New Roman"/>
                <w:lang w:eastAsia="tr-TR"/>
              </w:rPr>
            </w:pPr>
            <w:r w:rsidRPr="00AA0351">
              <w:rPr>
                <w:rFonts w:eastAsia="Times New Roman"/>
                <w:lang w:eastAsia="tr-TR"/>
              </w:rPr>
              <w:t>1</w:t>
            </w:r>
          </w:p>
        </w:tc>
        <w:tc>
          <w:tcPr>
            <w:tcW w:w="1558" w:type="dxa"/>
          </w:tcPr>
          <w:p w14:paraId="25B63F55" w14:textId="77777777" w:rsidR="00AA0351" w:rsidRPr="00AA0351" w:rsidRDefault="00AA0351" w:rsidP="00A550E4">
            <w:pPr>
              <w:spacing w:before="0" w:after="0"/>
              <w:jc w:val="center"/>
              <w:rPr>
                <w:rFonts w:eastAsia="Times New Roman"/>
                <w:lang w:eastAsia="tr-TR"/>
              </w:rPr>
            </w:pPr>
            <w:r w:rsidRPr="00AA0351">
              <w:rPr>
                <w:rFonts w:eastAsia="Times New Roman"/>
                <w:lang w:eastAsia="tr-TR"/>
              </w:rPr>
              <w:t>4</w:t>
            </w:r>
          </w:p>
        </w:tc>
        <w:tc>
          <w:tcPr>
            <w:tcW w:w="1664" w:type="dxa"/>
          </w:tcPr>
          <w:p w14:paraId="5BA8742C" w14:textId="77777777" w:rsidR="00AA0351" w:rsidRPr="00AA0351" w:rsidRDefault="00AA0351" w:rsidP="00A550E4">
            <w:pPr>
              <w:spacing w:before="0" w:after="0"/>
              <w:jc w:val="center"/>
              <w:rPr>
                <w:rFonts w:eastAsia="Times New Roman"/>
                <w:lang w:eastAsia="tr-TR"/>
              </w:rPr>
            </w:pPr>
            <w:r w:rsidRPr="00AA0351">
              <w:rPr>
                <w:rFonts w:eastAsia="Times New Roman"/>
                <w:lang w:eastAsia="tr-TR"/>
              </w:rPr>
              <w:t>4</w:t>
            </w:r>
          </w:p>
        </w:tc>
      </w:tr>
      <w:tr w:rsidR="00AA0351" w:rsidRPr="00AA0351" w14:paraId="4AC4DFC9" w14:textId="77777777" w:rsidTr="00AA0351">
        <w:trPr>
          <w:trHeight w:val="255"/>
        </w:trPr>
        <w:tc>
          <w:tcPr>
            <w:tcW w:w="5012" w:type="dxa"/>
          </w:tcPr>
          <w:p w14:paraId="36E65A6F" w14:textId="77777777" w:rsidR="00AA0351" w:rsidRPr="00AA0351" w:rsidRDefault="00AA0351" w:rsidP="00A550E4">
            <w:pPr>
              <w:spacing w:before="0" w:after="0"/>
              <w:ind w:firstLine="540"/>
              <w:rPr>
                <w:rFonts w:eastAsia="Times New Roman"/>
                <w:lang w:eastAsia="tr-TR"/>
              </w:rPr>
            </w:pPr>
            <w:r w:rsidRPr="00AA0351">
              <w:rPr>
                <w:rFonts w:eastAsia="Times New Roman"/>
                <w:lang w:eastAsia="tr-TR"/>
              </w:rPr>
              <w:t>Diğer kısa sınavlara hazırlık</w:t>
            </w:r>
          </w:p>
        </w:tc>
        <w:tc>
          <w:tcPr>
            <w:tcW w:w="835" w:type="dxa"/>
          </w:tcPr>
          <w:p w14:paraId="3E282D31" w14:textId="77777777" w:rsidR="00AA0351" w:rsidRPr="00AA0351" w:rsidRDefault="00AA0351" w:rsidP="00A550E4">
            <w:pPr>
              <w:spacing w:before="0" w:after="0"/>
              <w:jc w:val="center"/>
              <w:rPr>
                <w:rFonts w:eastAsia="Times New Roman"/>
                <w:lang w:eastAsia="tr-TR"/>
              </w:rPr>
            </w:pPr>
          </w:p>
        </w:tc>
        <w:tc>
          <w:tcPr>
            <w:tcW w:w="1558" w:type="dxa"/>
          </w:tcPr>
          <w:p w14:paraId="265A749D" w14:textId="77777777" w:rsidR="00AA0351" w:rsidRPr="00AA0351" w:rsidRDefault="00AA0351" w:rsidP="00A550E4">
            <w:pPr>
              <w:spacing w:before="0" w:after="0"/>
              <w:jc w:val="center"/>
              <w:rPr>
                <w:rFonts w:eastAsia="Times New Roman"/>
                <w:lang w:eastAsia="tr-TR"/>
              </w:rPr>
            </w:pPr>
          </w:p>
        </w:tc>
        <w:tc>
          <w:tcPr>
            <w:tcW w:w="1664" w:type="dxa"/>
          </w:tcPr>
          <w:p w14:paraId="77386D45" w14:textId="77777777" w:rsidR="00AA0351" w:rsidRPr="00AA0351" w:rsidRDefault="00AA0351" w:rsidP="00A550E4">
            <w:pPr>
              <w:spacing w:before="0" w:after="0"/>
              <w:rPr>
                <w:rFonts w:eastAsia="Times New Roman"/>
                <w:lang w:eastAsia="tr-TR"/>
              </w:rPr>
            </w:pPr>
          </w:p>
        </w:tc>
      </w:tr>
      <w:tr w:rsidR="00AA0351" w:rsidRPr="00AA0351" w14:paraId="35533C9E" w14:textId="77777777" w:rsidTr="00AA0351">
        <w:trPr>
          <w:trHeight w:val="255"/>
        </w:trPr>
        <w:tc>
          <w:tcPr>
            <w:tcW w:w="5012" w:type="dxa"/>
          </w:tcPr>
          <w:p w14:paraId="7DC9F543" w14:textId="77777777" w:rsidR="00AA0351" w:rsidRPr="00AA0351" w:rsidRDefault="00AA0351" w:rsidP="00A550E4">
            <w:pPr>
              <w:spacing w:before="0" w:after="0"/>
              <w:ind w:firstLine="540"/>
              <w:rPr>
                <w:rFonts w:eastAsia="Times New Roman"/>
                <w:lang w:eastAsia="tr-TR"/>
              </w:rPr>
            </w:pPr>
            <w:r w:rsidRPr="00AA0351">
              <w:rPr>
                <w:rFonts w:eastAsia="Times New Roman"/>
                <w:lang w:eastAsia="tr-TR"/>
              </w:rPr>
              <w:t>Ödev hazırlama</w:t>
            </w:r>
          </w:p>
        </w:tc>
        <w:tc>
          <w:tcPr>
            <w:tcW w:w="835" w:type="dxa"/>
          </w:tcPr>
          <w:p w14:paraId="47D303F9" w14:textId="77777777" w:rsidR="00AA0351" w:rsidRPr="00AA0351" w:rsidRDefault="00AA0351" w:rsidP="00A550E4">
            <w:pPr>
              <w:spacing w:before="0" w:after="0"/>
              <w:jc w:val="center"/>
              <w:rPr>
                <w:rFonts w:eastAsia="Times New Roman"/>
                <w:lang w:eastAsia="tr-TR"/>
              </w:rPr>
            </w:pPr>
          </w:p>
        </w:tc>
        <w:tc>
          <w:tcPr>
            <w:tcW w:w="1558" w:type="dxa"/>
          </w:tcPr>
          <w:p w14:paraId="054C5262" w14:textId="77777777" w:rsidR="00AA0351" w:rsidRPr="00AA0351" w:rsidRDefault="00AA0351" w:rsidP="00A550E4">
            <w:pPr>
              <w:spacing w:before="0" w:after="0"/>
              <w:jc w:val="center"/>
              <w:rPr>
                <w:rFonts w:eastAsia="Times New Roman"/>
                <w:lang w:eastAsia="tr-TR"/>
              </w:rPr>
            </w:pPr>
          </w:p>
        </w:tc>
        <w:tc>
          <w:tcPr>
            <w:tcW w:w="1664" w:type="dxa"/>
          </w:tcPr>
          <w:p w14:paraId="5C0134CB" w14:textId="77777777" w:rsidR="00AA0351" w:rsidRPr="00AA0351" w:rsidRDefault="00AA0351" w:rsidP="00A550E4">
            <w:pPr>
              <w:spacing w:before="0" w:after="0"/>
              <w:rPr>
                <w:rFonts w:eastAsia="Times New Roman"/>
                <w:lang w:eastAsia="tr-TR"/>
              </w:rPr>
            </w:pPr>
          </w:p>
        </w:tc>
      </w:tr>
      <w:tr w:rsidR="00AA0351" w:rsidRPr="00AA0351" w14:paraId="7D53BEEC" w14:textId="77777777" w:rsidTr="00AA0351">
        <w:trPr>
          <w:trHeight w:val="255"/>
        </w:trPr>
        <w:tc>
          <w:tcPr>
            <w:tcW w:w="5012" w:type="dxa"/>
          </w:tcPr>
          <w:p w14:paraId="55495050" w14:textId="77777777" w:rsidR="00AA0351" w:rsidRPr="00AA0351" w:rsidRDefault="00AA0351" w:rsidP="00A550E4">
            <w:pPr>
              <w:spacing w:before="0" w:after="0"/>
              <w:ind w:firstLine="540"/>
              <w:rPr>
                <w:rFonts w:eastAsia="Times New Roman"/>
                <w:lang w:eastAsia="tr-TR"/>
              </w:rPr>
            </w:pPr>
            <w:r w:rsidRPr="00AA0351">
              <w:rPr>
                <w:rFonts w:eastAsia="Times New Roman"/>
                <w:lang w:eastAsia="tr-TR"/>
              </w:rPr>
              <w:t>Sunum hazırlama</w:t>
            </w:r>
          </w:p>
        </w:tc>
        <w:tc>
          <w:tcPr>
            <w:tcW w:w="835" w:type="dxa"/>
          </w:tcPr>
          <w:p w14:paraId="789B01DF" w14:textId="77777777" w:rsidR="00AA0351" w:rsidRPr="00AA0351" w:rsidRDefault="00AA0351" w:rsidP="00A550E4">
            <w:pPr>
              <w:spacing w:before="0" w:after="0"/>
              <w:jc w:val="center"/>
              <w:rPr>
                <w:rFonts w:eastAsia="Times New Roman"/>
                <w:lang w:eastAsia="tr-TR"/>
              </w:rPr>
            </w:pPr>
          </w:p>
        </w:tc>
        <w:tc>
          <w:tcPr>
            <w:tcW w:w="1558" w:type="dxa"/>
          </w:tcPr>
          <w:p w14:paraId="6DA3CF08" w14:textId="77777777" w:rsidR="00AA0351" w:rsidRPr="00AA0351" w:rsidRDefault="00AA0351" w:rsidP="00A550E4">
            <w:pPr>
              <w:spacing w:before="0" w:after="0"/>
              <w:jc w:val="center"/>
              <w:rPr>
                <w:rFonts w:eastAsia="Times New Roman"/>
                <w:lang w:eastAsia="tr-TR"/>
              </w:rPr>
            </w:pPr>
          </w:p>
        </w:tc>
        <w:tc>
          <w:tcPr>
            <w:tcW w:w="1664" w:type="dxa"/>
          </w:tcPr>
          <w:p w14:paraId="404A4C09" w14:textId="77777777" w:rsidR="00AA0351" w:rsidRPr="00AA0351" w:rsidRDefault="00AA0351" w:rsidP="00A550E4">
            <w:pPr>
              <w:spacing w:before="0" w:after="0"/>
              <w:rPr>
                <w:rFonts w:eastAsia="Times New Roman"/>
                <w:lang w:eastAsia="tr-TR"/>
              </w:rPr>
            </w:pPr>
          </w:p>
        </w:tc>
      </w:tr>
      <w:tr w:rsidR="00AA0351" w:rsidRPr="00AA0351" w14:paraId="41636E9E" w14:textId="77777777" w:rsidTr="00AA0351">
        <w:trPr>
          <w:trHeight w:val="255"/>
        </w:trPr>
        <w:tc>
          <w:tcPr>
            <w:tcW w:w="5012" w:type="dxa"/>
          </w:tcPr>
          <w:p w14:paraId="10D052C8" w14:textId="77777777" w:rsidR="00AA0351" w:rsidRPr="00AA0351" w:rsidRDefault="00AA0351" w:rsidP="00A550E4">
            <w:pPr>
              <w:spacing w:before="0" w:after="0"/>
              <w:ind w:firstLine="540"/>
              <w:rPr>
                <w:rFonts w:eastAsia="Times New Roman"/>
                <w:lang w:eastAsia="tr-TR"/>
              </w:rPr>
            </w:pPr>
            <w:r w:rsidRPr="00AA0351">
              <w:rPr>
                <w:rFonts w:eastAsia="Times New Roman"/>
                <w:lang w:eastAsia="tr-TR"/>
              </w:rPr>
              <w:t>Diğer (lütfen belirtiniz)</w:t>
            </w:r>
          </w:p>
        </w:tc>
        <w:tc>
          <w:tcPr>
            <w:tcW w:w="835" w:type="dxa"/>
          </w:tcPr>
          <w:p w14:paraId="23047DA0" w14:textId="77777777" w:rsidR="00AA0351" w:rsidRPr="00AA0351" w:rsidRDefault="00AA0351" w:rsidP="00A550E4">
            <w:pPr>
              <w:spacing w:before="0" w:after="0"/>
              <w:jc w:val="center"/>
              <w:rPr>
                <w:rFonts w:eastAsia="Times New Roman"/>
                <w:lang w:eastAsia="tr-TR"/>
              </w:rPr>
            </w:pPr>
          </w:p>
        </w:tc>
        <w:tc>
          <w:tcPr>
            <w:tcW w:w="1558" w:type="dxa"/>
          </w:tcPr>
          <w:p w14:paraId="7E543B16" w14:textId="77777777" w:rsidR="00AA0351" w:rsidRPr="00AA0351" w:rsidRDefault="00AA0351" w:rsidP="00A550E4">
            <w:pPr>
              <w:spacing w:before="0" w:after="0"/>
              <w:jc w:val="center"/>
              <w:rPr>
                <w:rFonts w:eastAsia="Times New Roman"/>
                <w:lang w:eastAsia="tr-TR"/>
              </w:rPr>
            </w:pPr>
          </w:p>
        </w:tc>
        <w:tc>
          <w:tcPr>
            <w:tcW w:w="1664" w:type="dxa"/>
          </w:tcPr>
          <w:p w14:paraId="006BC4A4" w14:textId="77777777" w:rsidR="00AA0351" w:rsidRPr="00AA0351" w:rsidRDefault="00AA0351" w:rsidP="00A550E4">
            <w:pPr>
              <w:spacing w:before="0" w:after="0"/>
              <w:rPr>
                <w:rFonts w:eastAsia="Times New Roman"/>
                <w:lang w:eastAsia="tr-TR"/>
              </w:rPr>
            </w:pPr>
          </w:p>
        </w:tc>
      </w:tr>
      <w:tr w:rsidR="00AA0351" w:rsidRPr="00AA0351" w14:paraId="2CA3B585" w14:textId="77777777" w:rsidTr="00AA0351">
        <w:trPr>
          <w:trHeight w:val="255"/>
        </w:trPr>
        <w:tc>
          <w:tcPr>
            <w:tcW w:w="5012" w:type="dxa"/>
          </w:tcPr>
          <w:p w14:paraId="1E976F3B" w14:textId="77777777" w:rsidR="00AA0351" w:rsidRPr="00AA0351" w:rsidRDefault="00AA0351" w:rsidP="00A550E4">
            <w:pPr>
              <w:spacing w:before="0" w:after="0"/>
              <w:rPr>
                <w:rFonts w:eastAsia="Times New Roman"/>
                <w:b/>
                <w:lang w:eastAsia="tr-TR"/>
              </w:rPr>
            </w:pPr>
            <w:r w:rsidRPr="00AA0351">
              <w:rPr>
                <w:rFonts w:eastAsia="Times New Roman"/>
                <w:b/>
                <w:lang w:eastAsia="tr-TR"/>
              </w:rPr>
              <w:t>Toplam İş yükü (saat)</w:t>
            </w:r>
          </w:p>
        </w:tc>
        <w:tc>
          <w:tcPr>
            <w:tcW w:w="835" w:type="dxa"/>
          </w:tcPr>
          <w:p w14:paraId="3292E27B" w14:textId="77777777" w:rsidR="00AA0351" w:rsidRPr="00AA0351" w:rsidRDefault="00AA0351" w:rsidP="00A550E4">
            <w:pPr>
              <w:spacing w:before="0" w:after="0"/>
              <w:jc w:val="center"/>
              <w:rPr>
                <w:rFonts w:eastAsia="Times New Roman"/>
                <w:lang w:eastAsia="tr-TR"/>
              </w:rPr>
            </w:pPr>
          </w:p>
        </w:tc>
        <w:tc>
          <w:tcPr>
            <w:tcW w:w="1558" w:type="dxa"/>
          </w:tcPr>
          <w:p w14:paraId="48075D6D" w14:textId="77777777" w:rsidR="00AA0351" w:rsidRPr="00AA0351" w:rsidRDefault="00AA0351" w:rsidP="00A550E4">
            <w:pPr>
              <w:spacing w:before="0" w:after="0"/>
              <w:jc w:val="center"/>
              <w:rPr>
                <w:rFonts w:eastAsia="Times New Roman"/>
                <w:lang w:eastAsia="tr-TR"/>
              </w:rPr>
            </w:pPr>
          </w:p>
        </w:tc>
        <w:tc>
          <w:tcPr>
            <w:tcW w:w="1664" w:type="dxa"/>
          </w:tcPr>
          <w:p w14:paraId="5D980925" w14:textId="77777777" w:rsidR="00AA0351" w:rsidRPr="00AA0351" w:rsidRDefault="00AA0351" w:rsidP="00A550E4">
            <w:pPr>
              <w:spacing w:before="0" w:after="0"/>
              <w:jc w:val="center"/>
              <w:rPr>
                <w:rFonts w:eastAsia="Times New Roman"/>
                <w:lang w:eastAsia="tr-TR"/>
              </w:rPr>
            </w:pPr>
            <w:r w:rsidRPr="00AA0351">
              <w:rPr>
                <w:rFonts w:eastAsia="Times New Roman"/>
                <w:lang w:eastAsia="tr-TR"/>
              </w:rPr>
              <w:t>51/25</w:t>
            </w:r>
          </w:p>
        </w:tc>
      </w:tr>
      <w:tr w:rsidR="00AA0351" w:rsidRPr="00AA0351" w14:paraId="52C8ADA0" w14:textId="77777777" w:rsidTr="00AA0351">
        <w:trPr>
          <w:trHeight w:val="71"/>
        </w:trPr>
        <w:tc>
          <w:tcPr>
            <w:tcW w:w="5012" w:type="dxa"/>
          </w:tcPr>
          <w:p w14:paraId="1F778A6E" w14:textId="77777777" w:rsidR="00AA0351" w:rsidRPr="00AA0351" w:rsidRDefault="00AA0351" w:rsidP="00A550E4">
            <w:pPr>
              <w:spacing w:before="0" w:after="0"/>
              <w:rPr>
                <w:rFonts w:eastAsia="Times New Roman"/>
                <w:b/>
                <w:lang w:eastAsia="tr-TR"/>
              </w:rPr>
            </w:pPr>
            <w:r w:rsidRPr="00AA0351">
              <w:rPr>
                <w:rFonts w:eastAsia="Times New Roman"/>
                <w:b/>
                <w:lang w:eastAsia="tr-TR"/>
              </w:rPr>
              <w:t>Dersin AKTS Kredisi</w:t>
            </w:r>
          </w:p>
        </w:tc>
        <w:tc>
          <w:tcPr>
            <w:tcW w:w="835" w:type="dxa"/>
          </w:tcPr>
          <w:p w14:paraId="48067301" w14:textId="77777777" w:rsidR="00AA0351" w:rsidRPr="00AA0351" w:rsidRDefault="00AA0351" w:rsidP="00A550E4">
            <w:pPr>
              <w:spacing w:before="0" w:after="0"/>
              <w:jc w:val="center"/>
              <w:rPr>
                <w:rFonts w:eastAsia="Times New Roman"/>
                <w:lang w:eastAsia="tr-TR"/>
              </w:rPr>
            </w:pPr>
          </w:p>
        </w:tc>
        <w:tc>
          <w:tcPr>
            <w:tcW w:w="1558" w:type="dxa"/>
          </w:tcPr>
          <w:p w14:paraId="3A76CD6C" w14:textId="77777777" w:rsidR="00AA0351" w:rsidRPr="00AA0351" w:rsidRDefault="00AA0351" w:rsidP="00A550E4">
            <w:pPr>
              <w:spacing w:before="0" w:after="0"/>
              <w:jc w:val="center"/>
              <w:rPr>
                <w:rFonts w:eastAsia="Times New Roman"/>
                <w:lang w:eastAsia="tr-TR"/>
              </w:rPr>
            </w:pPr>
          </w:p>
        </w:tc>
        <w:tc>
          <w:tcPr>
            <w:tcW w:w="1664" w:type="dxa"/>
          </w:tcPr>
          <w:p w14:paraId="7AB37CD3" w14:textId="77777777" w:rsidR="00AA0351" w:rsidRPr="00AA0351" w:rsidRDefault="00AA0351" w:rsidP="00A550E4">
            <w:pPr>
              <w:spacing w:before="0" w:after="0"/>
              <w:jc w:val="center"/>
              <w:rPr>
                <w:rFonts w:eastAsia="Times New Roman"/>
                <w:lang w:eastAsia="tr-TR"/>
              </w:rPr>
            </w:pPr>
            <w:r w:rsidRPr="00AA0351">
              <w:rPr>
                <w:rFonts w:eastAsia="Times New Roman"/>
                <w:lang w:eastAsia="tr-TR"/>
              </w:rPr>
              <w:t>2</w:t>
            </w:r>
          </w:p>
        </w:tc>
      </w:tr>
      <w:tr w:rsidR="00BF04C0" w:rsidRPr="00AA0351" w14:paraId="2322D7A9" w14:textId="77777777" w:rsidTr="00CC346F">
        <w:trPr>
          <w:trHeight w:val="71"/>
        </w:trPr>
        <w:tc>
          <w:tcPr>
            <w:tcW w:w="5847" w:type="dxa"/>
            <w:gridSpan w:val="2"/>
          </w:tcPr>
          <w:p w14:paraId="649D0DC0" w14:textId="2917562A" w:rsidR="00BF04C0" w:rsidRPr="00AA0351" w:rsidRDefault="009A5148" w:rsidP="00A550E4">
            <w:pPr>
              <w:spacing w:before="0" w:after="0"/>
              <w:rPr>
                <w:rFonts w:eastAsia="Times New Roman"/>
                <w:lang w:eastAsia="tr-TR"/>
              </w:rPr>
            </w:pPr>
            <w:r>
              <w:rPr>
                <w:rFonts w:eastAsia="Times New Roman"/>
                <w:i/>
                <w:lang w:eastAsia="tr-TR"/>
              </w:rPr>
              <w:t>*25 saatlik çalışma, 1 AKTS kredisi olarak kabul edilmiştir.</w:t>
            </w:r>
          </w:p>
        </w:tc>
        <w:tc>
          <w:tcPr>
            <w:tcW w:w="1558" w:type="dxa"/>
          </w:tcPr>
          <w:p w14:paraId="78257343" w14:textId="77777777" w:rsidR="00BF04C0" w:rsidRPr="00AA0351" w:rsidRDefault="00BF04C0" w:rsidP="00A550E4">
            <w:pPr>
              <w:spacing w:before="0" w:after="0"/>
              <w:jc w:val="center"/>
              <w:rPr>
                <w:rFonts w:eastAsia="Times New Roman"/>
                <w:lang w:eastAsia="tr-TR"/>
              </w:rPr>
            </w:pPr>
          </w:p>
        </w:tc>
        <w:tc>
          <w:tcPr>
            <w:tcW w:w="1664" w:type="dxa"/>
          </w:tcPr>
          <w:p w14:paraId="4FC3BC7D" w14:textId="77777777" w:rsidR="00BF04C0" w:rsidRPr="00AA0351" w:rsidRDefault="00BF04C0" w:rsidP="00A550E4">
            <w:pPr>
              <w:spacing w:before="0" w:after="0"/>
              <w:jc w:val="center"/>
              <w:rPr>
                <w:rFonts w:eastAsia="Times New Roman"/>
                <w:lang w:eastAsia="tr-TR"/>
              </w:rPr>
            </w:pPr>
          </w:p>
        </w:tc>
      </w:tr>
    </w:tbl>
    <w:p w14:paraId="6C64ED79" w14:textId="31CE58E5" w:rsidR="00977617" w:rsidRPr="00A52C49" w:rsidRDefault="00977617" w:rsidP="00A550E4">
      <w:pPr>
        <w:spacing w:before="0" w:after="0"/>
        <w:rPr>
          <w:rFonts w:eastAsia="Times New Roman"/>
          <w:b/>
          <w:color w:val="0070C0"/>
          <w:lang w:eastAsia="tr-TR"/>
        </w:rPr>
      </w:pPr>
      <w:r w:rsidRPr="00A52C49">
        <w:rPr>
          <w:rFonts w:eastAsia="Times New Roman"/>
          <w:b/>
          <w:color w:val="0070C0"/>
          <w:lang w:eastAsia="tr-TR"/>
        </w:rPr>
        <w:t xml:space="preserve">                               </w:t>
      </w:r>
    </w:p>
    <w:tbl>
      <w:tblPr>
        <w:tblpPr w:leftFromText="141" w:rightFromText="141" w:vertAnchor="text" w:horzAnchor="margin" w:tblpY="170"/>
        <w:tblW w:w="9111" w:type="dxa"/>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6" w:space="0" w:color="BFBFBF" w:themeColor="background1" w:themeShade="BF"/>
          <w:insideV w:val="single" w:sz="6" w:space="0" w:color="BFBFBF" w:themeColor="background1" w:themeShade="BF"/>
        </w:tblBorders>
        <w:tblLook w:val="01E0" w:firstRow="1" w:lastRow="1" w:firstColumn="1" w:lastColumn="1" w:noHBand="0" w:noVBand="0"/>
      </w:tblPr>
      <w:tblGrid>
        <w:gridCol w:w="2192"/>
        <w:gridCol w:w="644"/>
        <w:gridCol w:w="483"/>
        <w:gridCol w:w="483"/>
        <w:gridCol w:w="483"/>
        <w:gridCol w:w="521"/>
        <w:gridCol w:w="500"/>
        <w:gridCol w:w="500"/>
        <w:gridCol w:w="504"/>
        <w:gridCol w:w="644"/>
        <w:gridCol w:w="644"/>
        <w:gridCol w:w="504"/>
        <w:gridCol w:w="504"/>
        <w:gridCol w:w="494"/>
        <w:gridCol w:w="11"/>
      </w:tblGrid>
      <w:tr w:rsidR="00A52C49" w:rsidRPr="00AA0351" w14:paraId="1610355A" w14:textId="77777777" w:rsidTr="00AA0351">
        <w:trPr>
          <w:trHeight w:val="481"/>
        </w:trPr>
        <w:tc>
          <w:tcPr>
            <w:tcW w:w="9111" w:type="dxa"/>
            <w:gridSpan w:val="15"/>
          </w:tcPr>
          <w:p w14:paraId="76F72D38" w14:textId="77777777" w:rsidR="00977617" w:rsidRPr="00AA0351" w:rsidRDefault="00977617" w:rsidP="00A550E4">
            <w:pPr>
              <w:spacing w:before="0" w:after="0"/>
              <w:rPr>
                <w:rFonts w:eastAsia="Calibri"/>
                <w:b/>
              </w:rPr>
            </w:pPr>
            <w:r w:rsidRPr="00AA0351">
              <w:rPr>
                <w:rFonts w:eastAsia="Calibri"/>
                <w:b/>
              </w:rPr>
              <w:t>Tablo 1. Dersin öğrenme çıktılarının program çıktılarına katkısı</w:t>
            </w:r>
          </w:p>
          <w:p w14:paraId="038EBDB3" w14:textId="77777777" w:rsidR="00977617" w:rsidRPr="00AA0351" w:rsidRDefault="00977617" w:rsidP="00A550E4">
            <w:pPr>
              <w:spacing w:before="0" w:after="0"/>
              <w:rPr>
                <w:rFonts w:eastAsia="Calibri"/>
                <w:b/>
                <w:bCs/>
              </w:rPr>
            </w:pPr>
            <w:r w:rsidRPr="00AA0351">
              <w:rPr>
                <w:rFonts w:eastAsia="Calibri"/>
                <w:b/>
              </w:rPr>
              <w:t>0: katkı yok 1: az katkısı var 2: orta düzeyde katkısı var 3: tam katkısı var</w:t>
            </w:r>
          </w:p>
        </w:tc>
      </w:tr>
      <w:tr w:rsidR="00A52C49" w:rsidRPr="00AA0351" w14:paraId="63EFA97D" w14:textId="77777777" w:rsidTr="00AA0351">
        <w:trPr>
          <w:gridAfter w:val="1"/>
          <w:wAfter w:w="12" w:type="dxa"/>
          <w:trHeight w:val="481"/>
        </w:trPr>
        <w:tc>
          <w:tcPr>
            <w:tcW w:w="2386" w:type="dxa"/>
          </w:tcPr>
          <w:p w14:paraId="06DB6F74" w14:textId="103FE50B" w:rsidR="00977617" w:rsidRPr="00AA0351" w:rsidRDefault="00AA0351" w:rsidP="00A550E4">
            <w:pPr>
              <w:spacing w:before="0" w:after="0"/>
              <w:jc w:val="center"/>
              <w:rPr>
                <w:rFonts w:eastAsia="Calibri"/>
              </w:rPr>
            </w:pPr>
            <w:r w:rsidRPr="00AA0351">
              <w:rPr>
                <w:rFonts w:eastAsia="Calibri"/>
              </w:rPr>
              <w:t xml:space="preserve">Ders </w:t>
            </w:r>
            <w:r w:rsidR="00977617" w:rsidRPr="00AA0351">
              <w:rPr>
                <w:rFonts w:eastAsia="Calibri"/>
              </w:rPr>
              <w:t>Öğrenme Çıktısı</w:t>
            </w:r>
          </w:p>
        </w:tc>
        <w:tc>
          <w:tcPr>
            <w:tcW w:w="608" w:type="dxa"/>
          </w:tcPr>
          <w:p w14:paraId="2B4F59A2" w14:textId="77777777" w:rsidR="00977617" w:rsidRPr="00AA0351" w:rsidRDefault="00977617" w:rsidP="00A550E4">
            <w:pPr>
              <w:spacing w:before="0" w:after="0"/>
              <w:jc w:val="center"/>
              <w:rPr>
                <w:rFonts w:eastAsia="Calibri"/>
                <w:b/>
                <w:bCs/>
              </w:rPr>
            </w:pPr>
            <w:r w:rsidRPr="00AA0351">
              <w:rPr>
                <w:rFonts w:eastAsia="Calibri"/>
                <w:b/>
                <w:bCs/>
              </w:rPr>
              <w:t>PÇ</w:t>
            </w:r>
          </w:p>
          <w:p w14:paraId="1E2E60F0" w14:textId="77777777" w:rsidR="00977617" w:rsidRPr="00AA0351" w:rsidRDefault="00977617" w:rsidP="00A550E4">
            <w:pPr>
              <w:spacing w:before="0" w:after="0"/>
              <w:jc w:val="center"/>
              <w:rPr>
                <w:rFonts w:eastAsia="Calibri"/>
                <w:b/>
                <w:bCs/>
              </w:rPr>
            </w:pPr>
            <w:r w:rsidRPr="00AA0351">
              <w:rPr>
                <w:rFonts w:eastAsia="Calibri"/>
                <w:b/>
                <w:bCs/>
              </w:rPr>
              <w:t>1</w:t>
            </w:r>
          </w:p>
        </w:tc>
        <w:tc>
          <w:tcPr>
            <w:tcW w:w="456" w:type="dxa"/>
          </w:tcPr>
          <w:p w14:paraId="74499CCB" w14:textId="77777777" w:rsidR="00977617" w:rsidRPr="00AA0351" w:rsidRDefault="00977617" w:rsidP="00A550E4">
            <w:pPr>
              <w:spacing w:before="0" w:after="0"/>
              <w:jc w:val="center"/>
              <w:rPr>
                <w:rFonts w:eastAsia="Calibri"/>
                <w:b/>
                <w:bCs/>
              </w:rPr>
            </w:pPr>
            <w:r w:rsidRPr="00AA0351">
              <w:rPr>
                <w:rFonts w:eastAsia="Calibri"/>
                <w:b/>
                <w:bCs/>
              </w:rPr>
              <w:t>PÇ</w:t>
            </w:r>
          </w:p>
          <w:p w14:paraId="47110E22" w14:textId="77777777" w:rsidR="00977617" w:rsidRPr="00AA0351" w:rsidRDefault="00977617" w:rsidP="00A550E4">
            <w:pPr>
              <w:spacing w:before="0" w:after="0"/>
              <w:jc w:val="center"/>
              <w:rPr>
                <w:rFonts w:eastAsia="Calibri"/>
                <w:b/>
                <w:bCs/>
              </w:rPr>
            </w:pPr>
            <w:r w:rsidRPr="00AA0351">
              <w:rPr>
                <w:rFonts w:eastAsia="Calibri"/>
                <w:b/>
                <w:bCs/>
              </w:rPr>
              <w:t>2</w:t>
            </w:r>
          </w:p>
        </w:tc>
        <w:tc>
          <w:tcPr>
            <w:tcW w:w="456" w:type="dxa"/>
          </w:tcPr>
          <w:p w14:paraId="745807E3" w14:textId="77777777" w:rsidR="00977617" w:rsidRPr="00AA0351" w:rsidRDefault="00977617" w:rsidP="00A550E4">
            <w:pPr>
              <w:spacing w:before="0" w:after="0"/>
              <w:jc w:val="center"/>
              <w:rPr>
                <w:rFonts w:eastAsia="Calibri"/>
                <w:b/>
                <w:bCs/>
              </w:rPr>
            </w:pPr>
            <w:r w:rsidRPr="00AA0351">
              <w:rPr>
                <w:rFonts w:eastAsia="Calibri"/>
                <w:b/>
                <w:bCs/>
              </w:rPr>
              <w:t>PÇ</w:t>
            </w:r>
          </w:p>
          <w:p w14:paraId="703391FD" w14:textId="77777777" w:rsidR="00977617" w:rsidRPr="00AA0351" w:rsidRDefault="00977617" w:rsidP="00A550E4">
            <w:pPr>
              <w:spacing w:before="0" w:after="0"/>
              <w:jc w:val="center"/>
              <w:rPr>
                <w:rFonts w:eastAsia="Calibri"/>
                <w:b/>
                <w:bCs/>
              </w:rPr>
            </w:pPr>
            <w:r w:rsidRPr="00AA0351">
              <w:rPr>
                <w:rFonts w:eastAsia="Calibri"/>
                <w:b/>
                <w:bCs/>
              </w:rPr>
              <w:t>3</w:t>
            </w:r>
          </w:p>
        </w:tc>
        <w:tc>
          <w:tcPr>
            <w:tcW w:w="456" w:type="dxa"/>
          </w:tcPr>
          <w:p w14:paraId="057480F0" w14:textId="77777777" w:rsidR="00977617" w:rsidRPr="00AA0351" w:rsidRDefault="00977617" w:rsidP="00A550E4">
            <w:pPr>
              <w:spacing w:before="0" w:after="0"/>
              <w:jc w:val="center"/>
              <w:rPr>
                <w:rFonts w:eastAsia="Calibri"/>
                <w:b/>
                <w:bCs/>
              </w:rPr>
            </w:pPr>
            <w:r w:rsidRPr="00AA0351">
              <w:rPr>
                <w:rFonts w:eastAsia="Calibri"/>
                <w:b/>
                <w:bCs/>
              </w:rPr>
              <w:t>PÇ</w:t>
            </w:r>
          </w:p>
          <w:p w14:paraId="61832B90" w14:textId="77777777" w:rsidR="00977617" w:rsidRPr="00AA0351" w:rsidRDefault="00977617" w:rsidP="00A550E4">
            <w:pPr>
              <w:spacing w:before="0" w:after="0"/>
              <w:jc w:val="center"/>
              <w:rPr>
                <w:rFonts w:eastAsia="Calibri"/>
                <w:b/>
                <w:bCs/>
              </w:rPr>
            </w:pPr>
            <w:r w:rsidRPr="00AA0351">
              <w:rPr>
                <w:rFonts w:eastAsia="Calibri"/>
                <w:b/>
                <w:bCs/>
              </w:rPr>
              <w:t>4</w:t>
            </w:r>
          </w:p>
        </w:tc>
        <w:tc>
          <w:tcPr>
            <w:tcW w:w="529" w:type="dxa"/>
          </w:tcPr>
          <w:p w14:paraId="002B0BE2" w14:textId="77777777" w:rsidR="00977617" w:rsidRPr="00AA0351" w:rsidRDefault="00977617" w:rsidP="00A550E4">
            <w:pPr>
              <w:spacing w:before="0" w:after="0"/>
              <w:jc w:val="center"/>
              <w:rPr>
                <w:rFonts w:eastAsia="Calibri"/>
                <w:b/>
                <w:bCs/>
              </w:rPr>
            </w:pPr>
            <w:r w:rsidRPr="00AA0351">
              <w:rPr>
                <w:rFonts w:eastAsia="Calibri"/>
                <w:b/>
                <w:bCs/>
              </w:rPr>
              <w:t>PÇ</w:t>
            </w:r>
          </w:p>
          <w:p w14:paraId="0E73850B" w14:textId="77777777" w:rsidR="00977617" w:rsidRPr="00AA0351" w:rsidRDefault="00977617" w:rsidP="00A550E4">
            <w:pPr>
              <w:spacing w:before="0" w:after="0"/>
              <w:jc w:val="center"/>
              <w:rPr>
                <w:rFonts w:eastAsia="Calibri"/>
                <w:b/>
                <w:bCs/>
              </w:rPr>
            </w:pPr>
            <w:r w:rsidRPr="00AA0351">
              <w:rPr>
                <w:rFonts w:eastAsia="Calibri"/>
                <w:b/>
                <w:bCs/>
              </w:rPr>
              <w:t>5</w:t>
            </w:r>
          </w:p>
        </w:tc>
        <w:tc>
          <w:tcPr>
            <w:tcW w:w="504" w:type="dxa"/>
          </w:tcPr>
          <w:p w14:paraId="00C3A35C" w14:textId="77777777" w:rsidR="00977617" w:rsidRPr="00AA0351" w:rsidRDefault="00977617" w:rsidP="00A550E4">
            <w:pPr>
              <w:spacing w:before="0" w:after="0"/>
              <w:jc w:val="center"/>
              <w:rPr>
                <w:rFonts w:eastAsia="Calibri"/>
                <w:b/>
                <w:bCs/>
              </w:rPr>
            </w:pPr>
            <w:r w:rsidRPr="00AA0351">
              <w:rPr>
                <w:rFonts w:eastAsia="Calibri"/>
                <w:b/>
                <w:bCs/>
              </w:rPr>
              <w:t>PÇ</w:t>
            </w:r>
          </w:p>
          <w:p w14:paraId="6C5EB048" w14:textId="77777777" w:rsidR="00977617" w:rsidRPr="00AA0351" w:rsidRDefault="00977617" w:rsidP="00A550E4">
            <w:pPr>
              <w:spacing w:before="0" w:after="0"/>
              <w:jc w:val="center"/>
              <w:rPr>
                <w:rFonts w:eastAsia="Calibri"/>
                <w:b/>
                <w:bCs/>
              </w:rPr>
            </w:pPr>
            <w:r w:rsidRPr="00AA0351">
              <w:rPr>
                <w:rFonts w:eastAsia="Calibri"/>
                <w:b/>
                <w:bCs/>
              </w:rPr>
              <w:t>6</w:t>
            </w:r>
          </w:p>
        </w:tc>
        <w:tc>
          <w:tcPr>
            <w:tcW w:w="504" w:type="dxa"/>
          </w:tcPr>
          <w:p w14:paraId="079D9E79" w14:textId="77777777" w:rsidR="00977617" w:rsidRPr="00AA0351" w:rsidRDefault="00977617" w:rsidP="00A550E4">
            <w:pPr>
              <w:spacing w:before="0" w:after="0"/>
              <w:jc w:val="center"/>
              <w:rPr>
                <w:rFonts w:eastAsia="Calibri"/>
                <w:b/>
                <w:bCs/>
              </w:rPr>
            </w:pPr>
            <w:r w:rsidRPr="00AA0351">
              <w:rPr>
                <w:rFonts w:eastAsia="Calibri"/>
                <w:b/>
                <w:bCs/>
              </w:rPr>
              <w:t>PÇ</w:t>
            </w:r>
          </w:p>
          <w:p w14:paraId="44D530CB" w14:textId="77777777" w:rsidR="00977617" w:rsidRPr="00AA0351" w:rsidRDefault="00977617" w:rsidP="00A550E4">
            <w:pPr>
              <w:spacing w:before="0" w:after="0"/>
              <w:jc w:val="center"/>
              <w:rPr>
                <w:rFonts w:eastAsia="Calibri"/>
                <w:b/>
                <w:bCs/>
              </w:rPr>
            </w:pPr>
            <w:r w:rsidRPr="00AA0351">
              <w:rPr>
                <w:rFonts w:eastAsia="Calibri"/>
                <w:b/>
                <w:bCs/>
              </w:rPr>
              <w:t>7</w:t>
            </w:r>
          </w:p>
        </w:tc>
        <w:tc>
          <w:tcPr>
            <w:tcW w:w="506" w:type="dxa"/>
          </w:tcPr>
          <w:p w14:paraId="41BDB55C" w14:textId="77777777" w:rsidR="00977617" w:rsidRPr="00AA0351" w:rsidRDefault="00977617" w:rsidP="00A550E4">
            <w:pPr>
              <w:spacing w:before="0" w:after="0"/>
              <w:jc w:val="center"/>
              <w:rPr>
                <w:rFonts w:eastAsia="Calibri"/>
                <w:b/>
                <w:bCs/>
              </w:rPr>
            </w:pPr>
            <w:r w:rsidRPr="00AA0351">
              <w:rPr>
                <w:rFonts w:eastAsia="Calibri"/>
                <w:b/>
                <w:bCs/>
              </w:rPr>
              <w:t>PÇ</w:t>
            </w:r>
          </w:p>
          <w:p w14:paraId="25E36D8E" w14:textId="77777777" w:rsidR="00977617" w:rsidRPr="00AA0351" w:rsidRDefault="00977617" w:rsidP="00A550E4">
            <w:pPr>
              <w:spacing w:before="0" w:after="0"/>
              <w:jc w:val="center"/>
              <w:rPr>
                <w:rFonts w:eastAsia="Calibri"/>
                <w:b/>
                <w:bCs/>
              </w:rPr>
            </w:pPr>
            <w:r w:rsidRPr="00AA0351">
              <w:rPr>
                <w:rFonts w:eastAsia="Calibri"/>
                <w:b/>
                <w:bCs/>
              </w:rPr>
              <w:t>8</w:t>
            </w:r>
          </w:p>
        </w:tc>
        <w:tc>
          <w:tcPr>
            <w:tcW w:w="608" w:type="dxa"/>
          </w:tcPr>
          <w:p w14:paraId="20EE9FFA" w14:textId="77777777" w:rsidR="00977617" w:rsidRPr="00AA0351" w:rsidRDefault="00977617" w:rsidP="00A550E4">
            <w:pPr>
              <w:spacing w:before="0" w:after="0"/>
              <w:jc w:val="center"/>
              <w:rPr>
                <w:rFonts w:eastAsia="Calibri"/>
                <w:b/>
                <w:bCs/>
              </w:rPr>
            </w:pPr>
            <w:r w:rsidRPr="00AA0351">
              <w:rPr>
                <w:rFonts w:eastAsia="Calibri"/>
                <w:b/>
                <w:bCs/>
              </w:rPr>
              <w:t>PÇ</w:t>
            </w:r>
          </w:p>
          <w:p w14:paraId="7D7C06EB" w14:textId="77777777" w:rsidR="00977617" w:rsidRPr="00AA0351" w:rsidRDefault="00977617" w:rsidP="00A550E4">
            <w:pPr>
              <w:spacing w:before="0" w:after="0"/>
              <w:jc w:val="center"/>
              <w:rPr>
                <w:rFonts w:eastAsia="Calibri"/>
                <w:b/>
                <w:bCs/>
              </w:rPr>
            </w:pPr>
            <w:r w:rsidRPr="00AA0351">
              <w:rPr>
                <w:rFonts w:eastAsia="Calibri"/>
                <w:b/>
                <w:bCs/>
              </w:rPr>
              <w:t>9</w:t>
            </w:r>
          </w:p>
        </w:tc>
        <w:tc>
          <w:tcPr>
            <w:tcW w:w="608" w:type="dxa"/>
          </w:tcPr>
          <w:p w14:paraId="1A22620E" w14:textId="77777777" w:rsidR="00977617" w:rsidRPr="00AA0351" w:rsidRDefault="00977617" w:rsidP="00A550E4">
            <w:pPr>
              <w:spacing w:before="0" w:after="0"/>
              <w:jc w:val="center"/>
              <w:rPr>
                <w:rFonts w:eastAsia="Calibri"/>
                <w:b/>
                <w:bCs/>
              </w:rPr>
            </w:pPr>
            <w:r w:rsidRPr="00AA0351">
              <w:rPr>
                <w:rFonts w:eastAsia="Calibri"/>
                <w:b/>
                <w:bCs/>
              </w:rPr>
              <w:t>PÇ</w:t>
            </w:r>
          </w:p>
          <w:p w14:paraId="34187027" w14:textId="77777777" w:rsidR="00977617" w:rsidRPr="00AA0351" w:rsidRDefault="00977617" w:rsidP="00A550E4">
            <w:pPr>
              <w:spacing w:before="0" w:after="0"/>
              <w:jc w:val="center"/>
              <w:rPr>
                <w:rFonts w:eastAsia="Calibri"/>
                <w:b/>
                <w:bCs/>
              </w:rPr>
            </w:pPr>
            <w:r w:rsidRPr="00AA0351">
              <w:rPr>
                <w:rFonts w:eastAsia="Calibri"/>
                <w:b/>
                <w:bCs/>
              </w:rPr>
              <w:t>10</w:t>
            </w:r>
          </w:p>
        </w:tc>
        <w:tc>
          <w:tcPr>
            <w:tcW w:w="506" w:type="dxa"/>
          </w:tcPr>
          <w:p w14:paraId="2893636F" w14:textId="77777777" w:rsidR="00977617" w:rsidRPr="00AA0351" w:rsidRDefault="00977617" w:rsidP="00A550E4">
            <w:pPr>
              <w:spacing w:before="0" w:after="0"/>
              <w:jc w:val="center"/>
              <w:rPr>
                <w:rFonts w:eastAsia="Calibri"/>
                <w:b/>
                <w:bCs/>
              </w:rPr>
            </w:pPr>
            <w:r w:rsidRPr="00AA0351">
              <w:rPr>
                <w:rFonts w:eastAsia="Calibri"/>
                <w:b/>
                <w:bCs/>
              </w:rPr>
              <w:t>PÇ 11</w:t>
            </w:r>
          </w:p>
        </w:tc>
        <w:tc>
          <w:tcPr>
            <w:tcW w:w="506" w:type="dxa"/>
          </w:tcPr>
          <w:p w14:paraId="395A55F1" w14:textId="77777777" w:rsidR="00977617" w:rsidRPr="00AA0351" w:rsidRDefault="00977617" w:rsidP="00A550E4">
            <w:pPr>
              <w:spacing w:before="0" w:after="0"/>
              <w:jc w:val="center"/>
              <w:rPr>
                <w:rFonts w:eastAsia="Calibri"/>
                <w:b/>
                <w:bCs/>
              </w:rPr>
            </w:pPr>
            <w:r w:rsidRPr="00AA0351">
              <w:rPr>
                <w:rFonts w:eastAsia="Calibri"/>
                <w:b/>
                <w:bCs/>
              </w:rPr>
              <w:t>PÇ 12</w:t>
            </w:r>
          </w:p>
        </w:tc>
        <w:tc>
          <w:tcPr>
            <w:tcW w:w="466" w:type="dxa"/>
          </w:tcPr>
          <w:p w14:paraId="599FD65E" w14:textId="77777777" w:rsidR="00977617" w:rsidRPr="00AA0351" w:rsidRDefault="00977617" w:rsidP="00A550E4">
            <w:pPr>
              <w:spacing w:before="0" w:after="0"/>
              <w:jc w:val="center"/>
              <w:rPr>
                <w:rFonts w:eastAsia="Calibri"/>
                <w:b/>
                <w:bCs/>
              </w:rPr>
            </w:pPr>
            <w:r w:rsidRPr="00AA0351">
              <w:rPr>
                <w:rFonts w:eastAsia="Calibri"/>
                <w:b/>
                <w:bCs/>
              </w:rPr>
              <w:t>PÇ 13</w:t>
            </w:r>
          </w:p>
        </w:tc>
      </w:tr>
      <w:tr w:rsidR="00A52C49" w:rsidRPr="00AA0351" w14:paraId="46308368" w14:textId="77777777" w:rsidTr="00AA0351">
        <w:trPr>
          <w:gridAfter w:val="1"/>
          <w:wAfter w:w="12" w:type="dxa"/>
          <w:trHeight w:val="442"/>
        </w:trPr>
        <w:tc>
          <w:tcPr>
            <w:tcW w:w="2386" w:type="dxa"/>
          </w:tcPr>
          <w:p w14:paraId="7C461C57" w14:textId="24BAFFC6" w:rsidR="00977617" w:rsidRPr="00AA0351" w:rsidRDefault="00AA0351" w:rsidP="00A550E4">
            <w:pPr>
              <w:spacing w:before="0" w:after="0"/>
              <w:jc w:val="center"/>
              <w:rPr>
                <w:rFonts w:eastAsia="Calibri"/>
              </w:rPr>
            </w:pPr>
            <w:r w:rsidRPr="00AA0351">
              <w:rPr>
                <w:rFonts w:eastAsia="Calibri"/>
              </w:rPr>
              <w:t xml:space="preserve">HEF 4089 </w:t>
            </w:r>
            <w:r w:rsidR="00977617" w:rsidRPr="00AA0351">
              <w:rPr>
                <w:rFonts w:eastAsia="Calibri"/>
              </w:rPr>
              <w:t>Hemşirelikte Liderlik Becerilerini Geliştirme</w:t>
            </w:r>
          </w:p>
        </w:tc>
        <w:tc>
          <w:tcPr>
            <w:tcW w:w="608" w:type="dxa"/>
          </w:tcPr>
          <w:p w14:paraId="28BA2015" w14:textId="77777777" w:rsidR="00977617" w:rsidRPr="00AA0351" w:rsidRDefault="00977617" w:rsidP="00A550E4">
            <w:pPr>
              <w:spacing w:before="0" w:after="0"/>
              <w:jc w:val="center"/>
              <w:rPr>
                <w:rFonts w:eastAsia="Calibri"/>
              </w:rPr>
            </w:pPr>
            <w:r w:rsidRPr="00AA0351">
              <w:rPr>
                <w:rFonts w:eastAsia="Calibri"/>
              </w:rPr>
              <w:t>2</w:t>
            </w:r>
          </w:p>
        </w:tc>
        <w:tc>
          <w:tcPr>
            <w:tcW w:w="456" w:type="dxa"/>
          </w:tcPr>
          <w:p w14:paraId="076D7D74" w14:textId="77777777" w:rsidR="00977617" w:rsidRPr="00AA0351" w:rsidRDefault="00977617" w:rsidP="00A550E4">
            <w:pPr>
              <w:spacing w:before="0" w:after="0"/>
              <w:rPr>
                <w:rFonts w:eastAsia="Calibri"/>
              </w:rPr>
            </w:pPr>
            <w:r w:rsidRPr="00AA0351">
              <w:rPr>
                <w:rFonts w:eastAsia="Calibri"/>
              </w:rPr>
              <w:t>0</w:t>
            </w:r>
          </w:p>
        </w:tc>
        <w:tc>
          <w:tcPr>
            <w:tcW w:w="456" w:type="dxa"/>
          </w:tcPr>
          <w:p w14:paraId="0E728AFC" w14:textId="77777777" w:rsidR="00977617" w:rsidRPr="00AA0351" w:rsidRDefault="00977617" w:rsidP="00A550E4">
            <w:pPr>
              <w:spacing w:before="0" w:after="0"/>
              <w:rPr>
                <w:rFonts w:eastAsia="Calibri"/>
              </w:rPr>
            </w:pPr>
            <w:r w:rsidRPr="00AA0351">
              <w:rPr>
                <w:rFonts w:eastAsia="Calibri"/>
              </w:rPr>
              <w:t>0</w:t>
            </w:r>
          </w:p>
        </w:tc>
        <w:tc>
          <w:tcPr>
            <w:tcW w:w="456" w:type="dxa"/>
          </w:tcPr>
          <w:p w14:paraId="5B4A8FBB" w14:textId="77777777" w:rsidR="00977617" w:rsidRPr="00AA0351" w:rsidRDefault="00977617" w:rsidP="00A550E4">
            <w:pPr>
              <w:spacing w:before="0" w:after="0"/>
              <w:rPr>
                <w:rFonts w:eastAsia="Calibri"/>
              </w:rPr>
            </w:pPr>
            <w:r w:rsidRPr="00AA0351">
              <w:rPr>
                <w:rFonts w:eastAsia="Calibri"/>
              </w:rPr>
              <w:t>0</w:t>
            </w:r>
          </w:p>
        </w:tc>
        <w:tc>
          <w:tcPr>
            <w:tcW w:w="529" w:type="dxa"/>
          </w:tcPr>
          <w:p w14:paraId="5678DCE3" w14:textId="77777777" w:rsidR="00977617" w:rsidRPr="00AA0351" w:rsidRDefault="00977617" w:rsidP="00A550E4">
            <w:pPr>
              <w:spacing w:before="0" w:after="0"/>
              <w:jc w:val="center"/>
              <w:rPr>
                <w:rFonts w:eastAsia="Calibri"/>
                <w:bCs/>
              </w:rPr>
            </w:pPr>
            <w:r w:rsidRPr="00AA0351">
              <w:rPr>
                <w:rFonts w:eastAsia="Calibri"/>
                <w:bCs/>
              </w:rPr>
              <w:t>0</w:t>
            </w:r>
          </w:p>
        </w:tc>
        <w:tc>
          <w:tcPr>
            <w:tcW w:w="504" w:type="dxa"/>
          </w:tcPr>
          <w:p w14:paraId="75BED624" w14:textId="77777777" w:rsidR="00977617" w:rsidRPr="00AA0351" w:rsidRDefault="00977617" w:rsidP="00A550E4">
            <w:pPr>
              <w:spacing w:before="0" w:after="0"/>
              <w:jc w:val="center"/>
              <w:rPr>
                <w:rFonts w:eastAsia="Calibri"/>
                <w:bCs/>
              </w:rPr>
            </w:pPr>
            <w:r w:rsidRPr="00AA0351">
              <w:rPr>
                <w:rFonts w:eastAsia="Calibri"/>
                <w:bCs/>
              </w:rPr>
              <w:t>0</w:t>
            </w:r>
          </w:p>
        </w:tc>
        <w:tc>
          <w:tcPr>
            <w:tcW w:w="504" w:type="dxa"/>
          </w:tcPr>
          <w:p w14:paraId="352A0F93" w14:textId="77777777" w:rsidR="00977617" w:rsidRPr="00AA0351" w:rsidRDefault="00977617" w:rsidP="00A550E4">
            <w:pPr>
              <w:spacing w:before="0" w:after="0"/>
              <w:rPr>
                <w:rFonts w:eastAsia="Calibri"/>
              </w:rPr>
            </w:pPr>
            <w:r w:rsidRPr="00AA0351">
              <w:rPr>
                <w:rFonts w:eastAsia="Calibri"/>
              </w:rPr>
              <w:t>0</w:t>
            </w:r>
          </w:p>
        </w:tc>
        <w:tc>
          <w:tcPr>
            <w:tcW w:w="506" w:type="dxa"/>
          </w:tcPr>
          <w:p w14:paraId="29A454D8" w14:textId="77777777" w:rsidR="00977617" w:rsidRPr="00AA0351" w:rsidRDefault="00977617" w:rsidP="00A550E4">
            <w:pPr>
              <w:spacing w:before="0" w:after="0"/>
              <w:jc w:val="center"/>
              <w:rPr>
                <w:rFonts w:eastAsia="Calibri"/>
                <w:bCs/>
              </w:rPr>
            </w:pPr>
            <w:r w:rsidRPr="00AA0351">
              <w:rPr>
                <w:rFonts w:eastAsia="Calibri"/>
                <w:bCs/>
              </w:rPr>
              <w:t>1</w:t>
            </w:r>
          </w:p>
        </w:tc>
        <w:tc>
          <w:tcPr>
            <w:tcW w:w="608" w:type="dxa"/>
          </w:tcPr>
          <w:p w14:paraId="20579F2A" w14:textId="77777777" w:rsidR="00977617" w:rsidRPr="00AA0351" w:rsidRDefault="00977617" w:rsidP="00A550E4">
            <w:pPr>
              <w:spacing w:before="0" w:after="0"/>
              <w:jc w:val="center"/>
              <w:rPr>
                <w:rFonts w:eastAsia="Calibri"/>
                <w:bCs/>
              </w:rPr>
            </w:pPr>
            <w:r w:rsidRPr="00AA0351">
              <w:rPr>
                <w:rFonts w:eastAsia="Calibri"/>
                <w:bCs/>
              </w:rPr>
              <w:t>3</w:t>
            </w:r>
          </w:p>
        </w:tc>
        <w:tc>
          <w:tcPr>
            <w:tcW w:w="608" w:type="dxa"/>
          </w:tcPr>
          <w:p w14:paraId="5C81C6AD" w14:textId="77777777" w:rsidR="00977617" w:rsidRPr="00AA0351" w:rsidRDefault="00977617" w:rsidP="00A550E4">
            <w:pPr>
              <w:spacing w:before="0" w:after="0"/>
              <w:jc w:val="center"/>
              <w:rPr>
                <w:rFonts w:eastAsia="Calibri"/>
                <w:bCs/>
              </w:rPr>
            </w:pPr>
            <w:r w:rsidRPr="00AA0351">
              <w:rPr>
                <w:rFonts w:eastAsia="Calibri"/>
                <w:bCs/>
              </w:rPr>
              <w:t>2</w:t>
            </w:r>
          </w:p>
        </w:tc>
        <w:tc>
          <w:tcPr>
            <w:tcW w:w="506" w:type="dxa"/>
          </w:tcPr>
          <w:p w14:paraId="79AFD26E" w14:textId="77777777" w:rsidR="00977617" w:rsidRPr="00AA0351" w:rsidRDefault="00977617" w:rsidP="00A550E4">
            <w:pPr>
              <w:spacing w:before="0" w:after="0"/>
              <w:jc w:val="center"/>
              <w:rPr>
                <w:rFonts w:eastAsia="Calibri"/>
                <w:bCs/>
              </w:rPr>
            </w:pPr>
            <w:r w:rsidRPr="00AA0351">
              <w:rPr>
                <w:rFonts w:eastAsia="Calibri"/>
                <w:bCs/>
              </w:rPr>
              <w:t>2</w:t>
            </w:r>
          </w:p>
        </w:tc>
        <w:tc>
          <w:tcPr>
            <w:tcW w:w="506" w:type="dxa"/>
          </w:tcPr>
          <w:p w14:paraId="6928C244" w14:textId="77777777" w:rsidR="00977617" w:rsidRPr="00AA0351" w:rsidRDefault="00977617" w:rsidP="00A550E4">
            <w:pPr>
              <w:spacing w:before="0" w:after="0"/>
              <w:rPr>
                <w:rFonts w:eastAsia="Calibri"/>
              </w:rPr>
            </w:pPr>
            <w:r w:rsidRPr="00AA0351">
              <w:rPr>
                <w:rFonts w:eastAsia="Calibri"/>
              </w:rPr>
              <w:t>1</w:t>
            </w:r>
          </w:p>
        </w:tc>
        <w:tc>
          <w:tcPr>
            <w:tcW w:w="466" w:type="dxa"/>
          </w:tcPr>
          <w:p w14:paraId="5BB191BA" w14:textId="77777777" w:rsidR="00977617" w:rsidRPr="00AA0351" w:rsidRDefault="00977617" w:rsidP="00A550E4">
            <w:pPr>
              <w:spacing w:before="0" w:after="0"/>
              <w:rPr>
                <w:rFonts w:eastAsia="Calibri"/>
              </w:rPr>
            </w:pPr>
            <w:r w:rsidRPr="00AA0351">
              <w:rPr>
                <w:rFonts w:eastAsia="Calibri"/>
              </w:rPr>
              <w:t>2</w:t>
            </w:r>
          </w:p>
        </w:tc>
      </w:tr>
      <w:tr w:rsidR="00AA0351" w:rsidRPr="00AA0351" w14:paraId="15FF8205" w14:textId="77777777" w:rsidTr="00AA0351">
        <w:trPr>
          <w:trHeight w:val="442"/>
        </w:trPr>
        <w:tc>
          <w:tcPr>
            <w:tcW w:w="9111" w:type="dxa"/>
            <w:gridSpan w:val="15"/>
          </w:tcPr>
          <w:p w14:paraId="238DE7BA" w14:textId="4533CE2B" w:rsidR="00AA0351" w:rsidRPr="00AA0351" w:rsidRDefault="00AA0351" w:rsidP="00A550E4">
            <w:pPr>
              <w:spacing w:before="0" w:after="0"/>
              <w:rPr>
                <w:rFonts w:eastAsia="Calibri"/>
              </w:rPr>
            </w:pPr>
            <w:r w:rsidRPr="00AA0351">
              <w:rPr>
                <w:rFonts w:eastAsia="Calibri"/>
                <w:b/>
              </w:rPr>
              <w:t>Tablo 2. Dersin Öğrenme Çıktılarının Program Çıktıları ile İlişkisi</w:t>
            </w:r>
          </w:p>
        </w:tc>
      </w:tr>
      <w:tr w:rsidR="00AA0351" w:rsidRPr="00AA0351" w14:paraId="11F5F941" w14:textId="77777777" w:rsidTr="00AA0351">
        <w:trPr>
          <w:gridAfter w:val="1"/>
          <w:wAfter w:w="12" w:type="dxa"/>
          <w:trHeight w:val="442"/>
        </w:trPr>
        <w:tc>
          <w:tcPr>
            <w:tcW w:w="2386" w:type="dxa"/>
          </w:tcPr>
          <w:p w14:paraId="5FBB1DF4" w14:textId="41687AFA" w:rsidR="00AA0351" w:rsidRPr="00AA0351" w:rsidRDefault="00AA0351" w:rsidP="00A550E4">
            <w:pPr>
              <w:spacing w:before="0" w:after="0"/>
              <w:jc w:val="center"/>
              <w:rPr>
                <w:rFonts w:eastAsia="Calibri"/>
                <w:b/>
                <w:bCs/>
              </w:rPr>
            </w:pPr>
            <w:r w:rsidRPr="00AA0351">
              <w:rPr>
                <w:rFonts w:eastAsia="Calibri"/>
              </w:rPr>
              <w:t>Ders Öğrenme Çıktısı</w:t>
            </w:r>
          </w:p>
        </w:tc>
        <w:tc>
          <w:tcPr>
            <w:tcW w:w="608" w:type="dxa"/>
          </w:tcPr>
          <w:p w14:paraId="089B5039" w14:textId="77777777" w:rsidR="00AA0351" w:rsidRPr="00AA0351" w:rsidRDefault="00AA0351" w:rsidP="00A550E4">
            <w:pPr>
              <w:spacing w:before="0" w:after="0"/>
              <w:jc w:val="center"/>
              <w:rPr>
                <w:rFonts w:eastAsia="Calibri"/>
                <w:b/>
                <w:bCs/>
              </w:rPr>
            </w:pPr>
            <w:r w:rsidRPr="00AA0351">
              <w:rPr>
                <w:rFonts w:eastAsia="Calibri"/>
                <w:b/>
                <w:bCs/>
              </w:rPr>
              <w:t>PÇ</w:t>
            </w:r>
          </w:p>
          <w:p w14:paraId="2878FD26" w14:textId="496149C3" w:rsidR="00AA0351" w:rsidRPr="00AA0351" w:rsidRDefault="00AA0351" w:rsidP="00A550E4">
            <w:pPr>
              <w:spacing w:before="0" w:after="0"/>
              <w:jc w:val="center"/>
              <w:rPr>
                <w:rFonts w:eastAsia="Calibri"/>
              </w:rPr>
            </w:pPr>
            <w:r w:rsidRPr="00AA0351">
              <w:rPr>
                <w:rFonts w:eastAsia="Calibri"/>
                <w:b/>
                <w:bCs/>
              </w:rPr>
              <w:t>1</w:t>
            </w:r>
          </w:p>
        </w:tc>
        <w:tc>
          <w:tcPr>
            <w:tcW w:w="456" w:type="dxa"/>
          </w:tcPr>
          <w:p w14:paraId="34579A61" w14:textId="77777777" w:rsidR="00AA0351" w:rsidRPr="00AA0351" w:rsidRDefault="00AA0351" w:rsidP="00A550E4">
            <w:pPr>
              <w:spacing w:before="0" w:after="0"/>
              <w:jc w:val="center"/>
              <w:rPr>
                <w:rFonts w:eastAsia="Calibri"/>
                <w:b/>
                <w:bCs/>
              </w:rPr>
            </w:pPr>
            <w:r w:rsidRPr="00AA0351">
              <w:rPr>
                <w:rFonts w:eastAsia="Calibri"/>
                <w:b/>
                <w:bCs/>
              </w:rPr>
              <w:t>PÇ</w:t>
            </w:r>
          </w:p>
          <w:p w14:paraId="449456AC" w14:textId="1FCA3B3B" w:rsidR="00AA0351" w:rsidRPr="00AA0351" w:rsidRDefault="00AA0351" w:rsidP="00A550E4">
            <w:pPr>
              <w:spacing w:before="0" w:after="0"/>
              <w:rPr>
                <w:rFonts w:eastAsia="Calibri"/>
              </w:rPr>
            </w:pPr>
            <w:r w:rsidRPr="00AA0351">
              <w:rPr>
                <w:rFonts w:eastAsia="Calibri"/>
                <w:b/>
                <w:bCs/>
              </w:rPr>
              <w:t>2</w:t>
            </w:r>
          </w:p>
        </w:tc>
        <w:tc>
          <w:tcPr>
            <w:tcW w:w="456" w:type="dxa"/>
          </w:tcPr>
          <w:p w14:paraId="2C4EFE8E" w14:textId="77777777" w:rsidR="00AA0351" w:rsidRPr="00AA0351" w:rsidRDefault="00AA0351" w:rsidP="00A550E4">
            <w:pPr>
              <w:spacing w:before="0" w:after="0"/>
              <w:jc w:val="center"/>
              <w:rPr>
                <w:rFonts w:eastAsia="Calibri"/>
                <w:b/>
                <w:bCs/>
              </w:rPr>
            </w:pPr>
            <w:r w:rsidRPr="00AA0351">
              <w:rPr>
                <w:rFonts w:eastAsia="Calibri"/>
                <w:b/>
                <w:bCs/>
              </w:rPr>
              <w:t>PÇ</w:t>
            </w:r>
          </w:p>
          <w:p w14:paraId="09CDE359" w14:textId="6D88694C" w:rsidR="00AA0351" w:rsidRPr="00AA0351" w:rsidRDefault="00AA0351" w:rsidP="00A550E4">
            <w:pPr>
              <w:spacing w:before="0" w:after="0"/>
              <w:rPr>
                <w:rFonts w:eastAsia="Calibri"/>
              </w:rPr>
            </w:pPr>
            <w:r w:rsidRPr="00AA0351">
              <w:rPr>
                <w:rFonts w:eastAsia="Calibri"/>
                <w:b/>
                <w:bCs/>
              </w:rPr>
              <w:t>3</w:t>
            </w:r>
          </w:p>
        </w:tc>
        <w:tc>
          <w:tcPr>
            <w:tcW w:w="456" w:type="dxa"/>
          </w:tcPr>
          <w:p w14:paraId="253C6F0A" w14:textId="77777777" w:rsidR="00AA0351" w:rsidRPr="00AA0351" w:rsidRDefault="00AA0351" w:rsidP="00A550E4">
            <w:pPr>
              <w:spacing w:before="0" w:after="0"/>
              <w:jc w:val="center"/>
              <w:rPr>
                <w:rFonts w:eastAsia="Calibri"/>
                <w:b/>
                <w:bCs/>
              </w:rPr>
            </w:pPr>
            <w:r w:rsidRPr="00AA0351">
              <w:rPr>
                <w:rFonts w:eastAsia="Calibri"/>
                <w:b/>
                <w:bCs/>
              </w:rPr>
              <w:t>PÇ</w:t>
            </w:r>
          </w:p>
          <w:p w14:paraId="3A977F29" w14:textId="1A7C91CD" w:rsidR="00AA0351" w:rsidRPr="00AA0351" w:rsidRDefault="00AA0351" w:rsidP="00A550E4">
            <w:pPr>
              <w:spacing w:before="0" w:after="0"/>
              <w:rPr>
                <w:rFonts w:eastAsia="Calibri"/>
              </w:rPr>
            </w:pPr>
            <w:r w:rsidRPr="00AA0351">
              <w:rPr>
                <w:rFonts w:eastAsia="Calibri"/>
                <w:b/>
                <w:bCs/>
              </w:rPr>
              <w:t>4</w:t>
            </w:r>
          </w:p>
        </w:tc>
        <w:tc>
          <w:tcPr>
            <w:tcW w:w="529" w:type="dxa"/>
          </w:tcPr>
          <w:p w14:paraId="37F21DAB" w14:textId="77777777" w:rsidR="00AA0351" w:rsidRPr="00AA0351" w:rsidRDefault="00AA0351" w:rsidP="00A550E4">
            <w:pPr>
              <w:spacing w:before="0" w:after="0"/>
              <w:jc w:val="center"/>
              <w:rPr>
                <w:rFonts w:eastAsia="Calibri"/>
                <w:b/>
                <w:bCs/>
              </w:rPr>
            </w:pPr>
            <w:r w:rsidRPr="00AA0351">
              <w:rPr>
                <w:rFonts w:eastAsia="Calibri"/>
                <w:b/>
                <w:bCs/>
              </w:rPr>
              <w:t>PÇ</w:t>
            </w:r>
          </w:p>
          <w:p w14:paraId="60F619B7" w14:textId="5E690BCD" w:rsidR="00AA0351" w:rsidRPr="00AA0351" w:rsidRDefault="00AA0351" w:rsidP="00A550E4">
            <w:pPr>
              <w:spacing w:before="0" w:after="0"/>
              <w:jc w:val="center"/>
              <w:rPr>
                <w:rFonts w:eastAsia="Calibri"/>
                <w:bCs/>
              </w:rPr>
            </w:pPr>
            <w:r w:rsidRPr="00AA0351">
              <w:rPr>
                <w:rFonts w:eastAsia="Calibri"/>
                <w:b/>
                <w:bCs/>
              </w:rPr>
              <w:t>5</w:t>
            </w:r>
          </w:p>
        </w:tc>
        <w:tc>
          <w:tcPr>
            <w:tcW w:w="504" w:type="dxa"/>
          </w:tcPr>
          <w:p w14:paraId="7EF699C6" w14:textId="77777777" w:rsidR="00AA0351" w:rsidRPr="00AA0351" w:rsidRDefault="00AA0351" w:rsidP="00A550E4">
            <w:pPr>
              <w:spacing w:before="0" w:after="0"/>
              <w:jc w:val="center"/>
              <w:rPr>
                <w:rFonts w:eastAsia="Calibri"/>
                <w:b/>
                <w:bCs/>
              </w:rPr>
            </w:pPr>
            <w:r w:rsidRPr="00AA0351">
              <w:rPr>
                <w:rFonts w:eastAsia="Calibri"/>
                <w:b/>
                <w:bCs/>
              </w:rPr>
              <w:t>PÇ</w:t>
            </w:r>
          </w:p>
          <w:p w14:paraId="5C4568CE" w14:textId="55764D1F" w:rsidR="00AA0351" w:rsidRPr="00AA0351" w:rsidRDefault="00AA0351" w:rsidP="00A550E4">
            <w:pPr>
              <w:spacing w:before="0" w:after="0"/>
              <w:jc w:val="center"/>
              <w:rPr>
                <w:rFonts w:eastAsia="Calibri"/>
                <w:bCs/>
              </w:rPr>
            </w:pPr>
            <w:r w:rsidRPr="00AA0351">
              <w:rPr>
                <w:rFonts w:eastAsia="Calibri"/>
                <w:b/>
                <w:bCs/>
              </w:rPr>
              <w:t>6</w:t>
            </w:r>
          </w:p>
        </w:tc>
        <w:tc>
          <w:tcPr>
            <w:tcW w:w="504" w:type="dxa"/>
          </w:tcPr>
          <w:p w14:paraId="36797268" w14:textId="77777777" w:rsidR="00AA0351" w:rsidRPr="00AA0351" w:rsidRDefault="00AA0351" w:rsidP="00A550E4">
            <w:pPr>
              <w:spacing w:before="0" w:after="0"/>
              <w:jc w:val="center"/>
              <w:rPr>
                <w:rFonts w:eastAsia="Calibri"/>
                <w:b/>
                <w:bCs/>
              </w:rPr>
            </w:pPr>
            <w:r w:rsidRPr="00AA0351">
              <w:rPr>
                <w:rFonts w:eastAsia="Calibri"/>
                <w:b/>
                <w:bCs/>
              </w:rPr>
              <w:t>PÇ</w:t>
            </w:r>
          </w:p>
          <w:p w14:paraId="6DD2932E" w14:textId="6C26D8F2" w:rsidR="00AA0351" w:rsidRPr="00AA0351" w:rsidRDefault="00AA0351" w:rsidP="00A550E4">
            <w:pPr>
              <w:spacing w:before="0" w:after="0"/>
              <w:rPr>
                <w:rFonts w:eastAsia="Calibri"/>
              </w:rPr>
            </w:pPr>
            <w:r w:rsidRPr="00AA0351">
              <w:rPr>
                <w:rFonts w:eastAsia="Calibri"/>
                <w:b/>
                <w:bCs/>
              </w:rPr>
              <w:t>7</w:t>
            </w:r>
          </w:p>
        </w:tc>
        <w:tc>
          <w:tcPr>
            <w:tcW w:w="506" w:type="dxa"/>
          </w:tcPr>
          <w:p w14:paraId="295D9B99" w14:textId="77777777" w:rsidR="00AA0351" w:rsidRPr="00AA0351" w:rsidRDefault="00AA0351" w:rsidP="00A550E4">
            <w:pPr>
              <w:spacing w:before="0" w:after="0"/>
              <w:jc w:val="center"/>
              <w:rPr>
                <w:rFonts w:eastAsia="Calibri"/>
                <w:b/>
                <w:bCs/>
              </w:rPr>
            </w:pPr>
            <w:r w:rsidRPr="00AA0351">
              <w:rPr>
                <w:rFonts w:eastAsia="Calibri"/>
                <w:b/>
                <w:bCs/>
              </w:rPr>
              <w:t>PÇ</w:t>
            </w:r>
          </w:p>
          <w:p w14:paraId="42653E94" w14:textId="072714C7" w:rsidR="00AA0351" w:rsidRPr="00AA0351" w:rsidRDefault="00AA0351" w:rsidP="00A550E4">
            <w:pPr>
              <w:spacing w:before="0" w:after="0"/>
              <w:jc w:val="center"/>
              <w:rPr>
                <w:rFonts w:eastAsia="Calibri"/>
                <w:bCs/>
              </w:rPr>
            </w:pPr>
            <w:r w:rsidRPr="00AA0351">
              <w:rPr>
                <w:rFonts w:eastAsia="Calibri"/>
                <w:b/>
                <w:bCs/>
              </w:rPr>
              <w:t>8</w:t>
            </w:r>
          </w:p>
        </w:tc>
        <w:tc>
          <w:tcPr>
            <w:tcW w:w="608" w:type="dxa"/>
          </w:tcPr>
          <w:p w14:paraId="0154C1C1" w14:textId="77777777" w:rsidR="00AA0351" w:rsidRPr="00AA0351" w:rsidRDefault="00AA0351" w:rsidP="00A550E4">
            <w:pPr>
              <w:spacing w:before="0" w:after="0"/>
              <w:jc w:val="center"/>
              <w:rPr>
                <w:rFonts w:eastAsia="Calibri"/>
                <w:b/>
                <w:bCs/>
              </w:rPr>
            </w:pPr>
            <w:r w:rsidRPr="00AA0351">
              <w:rPr>
                <w:rFonts w:eastAsia="Calibri"/>
                <w:b/>
                <w:bCs/>
              </w:rPr>
              <w:t>PÇ</w:t>
            </w:r>
          </w:p>
          <w:p w14:paraId="411E78C6" w14:textId="2B99CA14" w:rsidR="00AA0351" w:rsidRPr="00AA0351" w:rsidRDefault="00AA0351" w:rsidP="00A550E4">
            <w:pPr>
              <w:spacing w:before="0" w:after="0"/>
              <w:jc w:val="center"/>
              <w:rPr>
                <w:rFonts w:eastAsia="Calibri"/>
                <w:bCs/>
              </w:rPr>
            </w:pPr>
            <w:r w:rsidRPr="00AA0351">
              <w:rPr>
                <w:rFonts w:eastAsia="Calibri"/>
                <w:b/>
                <w:bCs/>
              </w:rPr>
              <w:t>9</w:t>
            </w:r>
          </w:p>
        </w:tc>
        <w:tc>
          <w:tcPr>
            <w:tcW w:w="608" w:type="dxa"/>
          </w:tcPr>
          <w:p w14:paraId="45EA2740" w14:textId="77777777" w:rsidR="00AA0351" w:rsidRPr="00AA0351" w:rsidRDefault="00AA0351" w:rsidP="00A550E4">
            <w:pPr>
              <w:spacing w:before="0" w:after="0"/>
              <w:jc w:val="center"/>
              <w:rPr>
                <w:rFonts w:eastAsia="Calibri"/>
                <w:b/>
                <w:bCs/>
              </w:rPr>
            </w:pPr>
            <w:r w:rsidRPr="00AA0351">
              <w:rPr>
                <w:rFonts w:eastAsia="Calibri"/>
                <w:b/>
                <w:bCs/>
              </w:rPr>
              <w:t>PÇ</w:t>
            </w:r>
          </w:p>
          <w:p w14:paraId="490C28EF" w14:textId="42F09A41" w:rsidR="00AA0351" w:rsidRPr="00AA0351" w:rsidRDefault="00AA0351" w:rsidP="00A550E4">
            <w:pPr>
              <w:spacing w:before="0" w:after="0"/>
              <w:jc w:val="center"/>
              <w:rPr>
                <w:rFonts w:eastAsia="Calibri"/>
                <w:bCs/>
              </w:rPr>
            </w:pPr>
            <w:r w:rsidRPr="00AA0351">
              <w:rPr>
                <w:rFonts w:eastAsia="Calibri"/>
                <w:b/>
                <w:bCs/>
              </w:rPr>
              <w:t>10</w:t>
            </w:r>
          </w:p>
        </w:tc>
        <w:tc>
          <w:tcPr>
            <w:tcW w:w="506" w:type="dxa"/>
          </w:tcPr>
          <w:p w14:paraId="728B2CF7" w14:textId="235A833C" w:rsidR="00AA0351" w:rsidRPr="00AA0351" w:rsidRDefault="00AA0351" w:rsidP="00A550E4">
            <w:pPr>
              <w:spacing w:before="0" w:after="0"/>
              <w:jc w:val="center"/>
              <w:rPr>
                <w:rFonts w:eastAsia="Calibri"/>
                <w:bCs/>
              </w:rPr>
            </w:pPr>
            <w:r w:rsidRPr="00AA0351">
              <w:rPr>
                <w:rFonts w:eastAsia="Calibri"/>
                <w:b/>
                <w:bCs/>
              </w:rPr>
              <w:t>PÇ 11</w:t>
            </w:r>
          </w:p>
        </w:tc>
        <w:tc>
          <w:tcPr>
            <w:tcW w:w="506" w:type="dxa"/>
          </w:tcPr>
          <w:p w14:paraId="6048FF42" w14:textId="6269638B" w:rsidR="00AA0351" w:rsidRPr="00AA0351" w:rsidRDefault="00AA0351" w:rsidP="00A550E4">
            <w:pPr>
              <w:spacing w:before="0" w:after="0"/>
              <w:rPr>
                <w:rFonts w:eastAsia="Calibri"/>
              </w:rPr>
            </w:pPr>
            <w:r w:rsidRPr="00AA0351">
              <w:rPr>
                <w:rFonts w:eastAsia="Calibri"/>
                <w:b/>
                <w:bCs/>
              </w:rPr>
              <w:t>PÇ 12</w:t>
            </w:r>
          </w:p>
        </w:tc>
        <w:tc>
          <w:tcPr>
            <w:tcW w:w="466" w:type="dxa"/>
          </w:tcPr>
          <w:p w14:paraId="6B7566CF" w14:textId="001CC808" w:rsidR="00AA0351" w:rsidRPr="00AA0351" w:rsidRDefault="00AA0351" w:rsidP="00A550E4">
            <w:pPr>
              <w:spacing w:before="0" w:after="0"/>
              <w:rPr>
                <w:rFonts w:eastAsia="Calibri"/>
              </w:rPr>
            </w:pPr>
            <w:r w:rsidRPr="00AA0351">
              <w:rPr>
                <w:rFonts w:eastAsia="Calibri"/>
                <w:b/>
                <w:bCs/>
              </w:rPr>
              <w:t>PÇ 13</w:t>
            </w:r>
          </w:p>
        </w:tc>
      </w:tr>
      <w:tr w:rsidR="00AA0351" w:rsidRPr="00AA0351" w14:paraId="5F969FB2" w14:textId="77777777" w:rsidTr="00AA0351">
        <w:trPr>
          <w:gridAfter w:val="1"/>
          <w:wAfter w:w="12" w:type="dxa"/>
          <w:trHeight w:val="442"/>
        </w:trPr>
        <w:tc>
          <w:tcPr>
            <w:tcW w:w="2386" w:type="dxa"/>
          </w:tcPr>
          <w:p w14:paraId="2DC0FFF4" w14:textId="758134EB" w:rsidR="00AA0351" w:rsidRPr="00AA0351" w:rsidRDefault="00AA0351" w:rsidP="00A550E4">
            <w:pPr>
              <w:spacing w:before="0" w:after="0"/>
              <w:jc w:val="center"/>
              <w:rPr>
                <w:rFonts w:eastAsia="Calibri"/>
                <w:b/>
                <w:bCs/>
              </w:rPr>
            </w:pPr>
            <w:r w:rsidRPr="00AA0351">
              <w:rPr>
                <w:rFonts w:eastAsia="Calibri"/>
              </w:rPr>
              <w:t>HEF 4089 Hemşirelikte Liderlik Becerilerini Geliştirme</w:t>
            </w:r>
          </w:p>
        </w:tc>
        <w:tc>
          <w:tcPr>
            <w:tcW w:w="608" w:type="dxa"/>
          </w:tcPr>
          <w:p w14:paraId="0CE65EC7" w14:textId="77777777" w:rsidR="00AA0351" w:rsidRPr="00AA0351" w:rsidRDefault="00AA0351" w:rsidP="00A550E4">
            <w:pPr>
              <w:spacing w:before="0" w:after="0"/>
              <w:jc w:val="center"/>
              <w:rPr>
                <w:rFonts w:eastAsia="Calibri"/>
              </w:rPr>
            </w:pPr>
            <w:r w:rsidRPr="00AA0351">
              <w:rPr>
                <w:rFonts w:eastAsia="Calibri"/>
              </w:rPr>
              <w:t>ÖÇ1,</w:t>
            </w:r>
          </w:p>
          <w:p w14:paraId="60280323" w14:textId="7CCEC28B" w:rsidR="00AA0351" w:rsidRPr="00AA0351" w:rsidRDefault="00AA0351" w:rsidP="00A550E4">
            <w:pPr>
              <w:spacing w:before="0" w:after="0"/>
              <w:jc w:val="center"/>
              <w:rPr>
                <w:rFonts w:eastAsia="Calibri"/>
              </w:rPr>
            </w:pPr>
            <w:r w:rsidRPr="00AA0351">
              <w:rPr>
                <w:rFonts w:eastAsia="Calibri"/>
              </w:rPr>
              <w:t>4</w:t>
            </w:r>
          </w:p>
        </w:tc>
        <w:tc>
          <w:tcPr>
            <w:tcW w:w="456" w:type="dxa"/>
          </w:tcPr>
          <w:p w14:paraId="7A0D4B33" w14:textId="77777777" w:rsidR="00AA0351" w:rsidRPr="00AA0351" w:rsidRDefault="00AA0351" w:rsidP="00A550E4">
            <w:pPr>
              <w:spacing w:before="0" w:after="0"/>
              <w:rPr>
                <w:rFonts w:eastAsia="Calibri"/>
              </w:rPr>
            </w:pPr>
          </w:p>
        </w:tc>
        <w:tc>
          <w:tcPr>
            <w:tcW w:w="456" w:type="dxa"/>
          </w:tcPr>
          <w:p w14:paraId="6B0ADC89" w14:textId="77777777" w:rsidR="00AA0351" w:rsidRPr="00AA0351" w:rsidRDefault="00AA0351" w:rsidP="00A550E4">
            <w:pPr>
              <w:spacing w:before="0" w:after="0"/>
              <w:rPr>
                <w:rFonts w:eastAsia="Calibri"/>
              </w:rPr>
            </w:pPr>
          </w:p>
        </w:tc>
        <w:tc>
          <w:tcPr>
            <w:tcW w:w="456" w:type="dxa"/>
          </w:tcPr>
          <w:p w14:paraId="1ABB5B19" w14:textId="77777777" w:rsidR="00AA0351" w:rsidRPr="00AA0351" w:rsidRDefault="00AA0351" w:rsidP="00A550E4">
            <w:pPr>
              <w:spacing w:before="0" w:after="0"/>
              <w:rPr>
                <w:rFonts w:eastAsia="Calibri"/>
              </w:rPr>
            </w:pPr>
          </w:p>
        </w:tc>
        <w:tc>
          <w:tcPr>
            <w:tcW w:w="529" w:type="dxa"/>
          </w:tcPr>
          <w:p w14:paraId="20A29424" w14:textId="77777777" w:rsidR="00AA0351" w:rsidRPr="00AA0351" w:rsidRDefault="00AA0351" w:rsidP="00A550E4">
            <w:pPr>
              <w:spacing w:before="0" w:after="0"/>
              <w:jc w:val="center"/>
              <w:rPr>
                <w:rFonts w:eastAsia="Calibri"/>
                <w:bCs/>
              </w:rPr>
            </w:pPr>
          </w:p>
        </w:tc>
        <w:tc>
          <w:tcPr>
            <w:tcW w:w="504" w:type="dxa"/>
          </w:tcPr>
          <w:p w14:paraId="1819FC8D" w14:textId="77777777" w:rsidR="00AA0351" w:rsidRPr="00AA0351" w:rsidRDefault="00AA0351" w:rsidP="00A550E4">
            <w:pPr>
              <w:spacing w:before="0" w:after="0"/>
              <w:jc w:val="center"/>
              <w:rPr>
                <w:rFonts w:eastAsia="Calibri"/>
                <w:bCs/>
              </w:rPr>
            </w:pPr>
          </w:p>
        </w:tc>
        <w:tc>
          <w:tcPr>
            <w:tcW w:w="504" w:type="dxa"/>
          </w:tcPr>
          <w:p w14:paraId="37FA6E09" w14:textId="77777777" w:rsidR="00AA0351" w:rsidRPr="00AA0351" w:rsidRDefault="00AA0351" w:rsidP="00A550E4">
            <w:pPr>
              <w:spacing w:before="0" w:after="0"/>
              <w:rPr>
                <w:rFonts w:eastAsia="Calibri"/>
              </w:rPr>
            </w:pPr>
          </w:p>
        </w:tc>
        <w:tc>
          <w:tcPr>
            <w:tcW w:w="506" w:type="dxa"/>
          </w:tcPr>
          <w:p w14:paraId="230A4EED" w14:textId="77777777" w:rsidR="00AA0351" w:rsidRPr="00AA0351" w:rsidRDefault="00AA0351" w:rsidP="00A550E4">
            <w:pPr>
              <w:spacing w:before="0" w:after="0"/>
              <w:jc w:val="center"/>
              <w:rPr>
                <w:rFonts w:eastAsia="Calibri"/>
                <w:bCs/>
              </w:rPr>
            </w:pPr>
            <w:r w:rsidRPr="00AA0351">
              <w:rPr>
                <w:rFonts w:eastAsia="Calibri"/>
                <w:bCs/>
              </w:rPr>
              <w:t>ÖÇ</w:t>
            </w:r>
          </w:p>
          <w:p w14:paraId="1D5C2DAE" w14:textId="5D829A76" w:rsidR="00AA0351" w:rsidRPr="00AA0351" w:rsidRDefault="00AA0351" w:rsidP="00A550E4">
            <w:pPr>
              <w:spacing w:before="0" w:after="0"/>
              <w:jc w:val="center"/>
              <w:rPr>
                <w:rFonts w:eastAsia="Calibri"/>
                <w:bCs/>
              </w:rPr>
            </w:pPr>
            <w:r w:rsidRPr="00AA0351">
              <w:rPr>
                <w:rFonts w:eastAsia="Calibri"/>
                <w:bCs/>
              </w:rPr>
              <w:t>2</w:t>
            </w:r>
          </w:p>
        </w:tc>
        <w:tc>
          <w:tcPr>
            <w:tcW w:w="608" w:type="dxa"/>
          </w:tcPr>
          <w:p w14:paraId="766C7BD4" w14:textId="77777777" w:rsidR="00AA0351" w:rsidRPr="00AA0351" w:rsidRDefault="00AA0351" w:rsidP="00A550E4">
            <w:pPr>
              <w:spacing w:before="0" w:after="0"/>
              <w:jc w:val="center"/>
              <w:rPr>
                <w:rFonts w:eastAsia="Calibri"/>
                <w:bCs/>
              </w:rPr>
            </w:pPr>
            <w:r w:rsidRPr="00AA0351">
              <w:rPr>
                <w:rFonts w:eastAsia="Calibri"/>
                <w:bCs/>
              </w:rPr>
              <w:t>ÖÇ1,</w:t>
            </w:r>
          </w:p>
          <w:p w14:paraId="745140F4" w14:textId="3AD7617D" w:rsidR="00AA0351" w:rsidRPr="00AA0351" w:rsidRDefault="00AA0351" w:rsidP="00A550E4">
            <w:pPr>
              <w:spacing w:before="0" w:after="0"/>
              <w:jc w:val="center"/>
              <w:rPr>
                <w:rFonts w:eastAsia="Calibri"/>
                <w:bCs/>
              </w:rPr>
            </w:pPr>
            <w:r w:rsidRPr="00AA0351">
              <w:rPr>
                <w:rFonts w:eastAsia="Calibri"/>
                <w:bCs/>
              </w:rPr>
              <w:t>3,4,5</w:t>
            </w:r>
          </w:p>
        </w:tc>
        <w:tc>
          <w:tcPr>
            <w:tcW w:w="608" w:type="dxa"/>
          </w:tcPr>
          <w:p w14:paraId="73C3BA6B" w14:textId="77777777" w:rsidR="00AA0351" w:rsidRPr="00AA0351" w:rsidRDefault="00AA0351" w:rsidP="00A550E4">
            <w:pPr>
              <w:spacing w:before="0" w:after="0"/>
              <w:jc w:val="center"/>
              <w:rPr>
                <w:rFonts w:eastAsia="Calibri"/>
                <w:bCs/>
              </w:rPr>
            </w:pPr>
            <w:r w:rsidRPr="00AA0351">
              <w:rPr>
                <w:rFonts w:eastAsia="Calibri"/>
                <w:bCs/>
              </w:rPr>
              <w:t>ÖÇ1,</w:t>
            </w:r>
          </w:p>
          <w:p w14:paraId="6C35BB30" w14:textId="36D39C0C" w:rsidR="00AA0351" w:rsidRPr="00AA0351" w:rsidRDefault="00AA0351" w:rsidP="00A550E4">
            <w:pPr>
              <w:spacing w:before="0" w:after="0"/>
              <w:jc w:val="center"/>
              <w:rPr>
                <w:rFonts w:eastAsia="Calibri"/>
                <w:bCs/>
              </w:rPr>
            </w:pPr>
            <w:r w:rsidRPr="00AA0351">
              <w:rPr>
                <w:rFonts w:eastAsia="Calibri"/>
                <w:bCs/>
              </w:rPr>
              <w:t>3,4,5</w:t>
            </w:r>
          </w:p>
        </w:tc>
        <w:tc>
          <w:tcPr>
            <w:tcW w:w="506" w:type="dxa"/>
          </w:tcPr>
          <w:p w14:paraId="645B05AA" w14:textId="6F1657E4" w:rsidR="00AA0351" w:rsidRPr="00AA0351" w:rsidRDefault="00AA0351" w:rsidP="00A550E4">
            <w:pPr>
              <w:spacing w:before="0" w:after="0"/>
              <w:jc w:val="center"/>
              <w:rPr>
                <w:rFonts w:eastAsia="Calibri"/>
                <w:bCs/>
              </w:rPr>
            </w:pPr>
            <w:r w:rsidRPr="00AA0351">
              <w:rPr>
                <w:rFonts w:eastAsia="Calibri"/>
                <w:bCs/>
              </w:rPr>
              <w:t>ÖÇ 1,5</w:t>
            </w:r>
          </w:p>
        </w:tc>
        <w:tc>
          <w:tcPr>
            <w:tcW w:w="506" w:type="dxa"/>
          </w:tcPr>
          <w:p w14:paraId="12F533E3" w14:textId="4736B65F" w:rsidR="00AA0351" w:rsidRPr="00AA0351" w:rsidRDefault="00AA0351" w:rsidP="00A550E4">
            <w:pPr>
              <w:spacing w:before="0" w:after="0"/>
              <w:rPr>
                <w:rFonts w:eastAsia="Calibri"/>
              </w:rPr>
            </w:pPr>
            <w:r w:rsidRPr="00AA0351">
              <w:rPr>
                <w:rFonts w:eastAsia="Calibri"/>
              </w:rPr>
              <w:t>ÖÇ 4</w:t>
            </w:r>
          </w:p>
        </w:tc>
        <w:tc>
          <w:tcPr>
            <w:tcW w:w="466" w:type="dxa"/>
          </w:tcPr>
          <w:p w14:paraId="63D438DF" w14:textId="18FF2DC2" w:rsidR="00AA0351" w:rsidRPr="00AA0351" w:rsidRDefault="00AA0351" w:rsidP="00A550E4">
            <w:pPr>
              <w:spacing w:before="0" w:after="0"/>
              <w:rPr>
                <w:rFonts w:eastAsia="Calibri"/>
              </w:rPr>
            </w:pPr>
            <w:r w:rsidRPr="00AA0351">
              <w:rPr>
                <w:rFonts w:eastAsia="Calibri"/>
                <w:bCs/>
              </w:rPr>
              <w:t>ÖÇ 1,5</w:t>
            </w:r>
          </w:p>
        </w:tc>
      </w:tr>
    </w:tbl>
    <w:p w14:paraId="746ECFB0" w14:textId="77777777" w:rsidR="00977617" w:rsidRPr="00A52C49" w:rsidRDefault="00977617" w:rsidP="00A550E4">
      <w:pPr>
        <w:spacing w:before="0" w:after="0"/>
        <w:rPr>
          <w:rFonts w:eastAsia="Times New Roman"/>
          <w:b/>
          <w:color w:val="0070C0"/>
          <w:lang w:eastAsia="tr-TR"/>
        </w:rPr>
      </w:pPr>
    </w:p>
    <w:p w14:paraId="05787D9F" w14:textId="77777777" w:rsidR="00E7280F" w:rsidRPr="00A52C49" w:rsidRDefault="00E7280F" w:rsidP="00A550E4">
      <w:pPr>
        <w:widowControl w:val="0"/>
        <w:autoSpaceDE w:val="0"/>
        <w:autoSpaceDN w:val="0"/>
        <w:spacing w:before="0" w:after="0"/>
        <w:rPr>
          <w:rFonts w:eastAsia="Arial"/>
          <w:color w:val="0070C0"/>
          <w:sz w:val="16"/>
          <w:szCs w:val="16"/>
        </w:rPr>
      </w:pPr>
    </w:p>
    <w:tbl>
      <w:tblPr>
        <w:tblW w:w="4976" w:type="pct"/>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6" w:space="0" w:color="BFBFBF" w:themeColor="background1" w:themeShade="BF"/>
          <w:insideV w:val="single" w:sz="6" w:space="0" w:color="BFBFBF" w:themeColor="background1" w:themeShade="BF"/>
        </w:tblBorders>
        <w:tblLayout w:type="fixed"/>
        <w:tblLook w:val="01E0" w:firstRow="1" w:lastRow="1" w:firstColumn="1" w:lastColumn="1" w:noHBand="0" w:noVBand="0"/>
      </w:tblPr>
      <w:tblGrid>
        <w:gridCol w:w="706"/>
        <w:gridCol w:w="1700"/>
        <w:gridCol w:w="927"/>
        <w:gridCol w:w="853"/>
        <w:gridCol w:w="729"/>
        <w:gridCol w:w="853"/>
        <w:gridCol w:w="830"/>
        <w:gridCol w:w="628"/>
        <w:gridCol w:w="852"/>
        <w:gridCol w:w="944"/>
      </w:tblGrid>
      <w:tr w:rsidR="00AA0351" w:rsidRPr="001E6DB7" w14:paraId="379EFB15" w14:textId="77777777" w:rsidTr="00AA0351">
        <w:trPr>
          <w:trHeight w:val="182"/>
        </w:trPr>
        <w:tc>
          <w:tcPr>
            <w:tcW w:w="5000" w:type="pct"/>
            <w:gridSpan w:val="10"/>
          </w:tcPr>
          <w:p w14:paraId="67E78324" w14:textId="0190C308" w:rsidR="00AA0351" w:rsidRPr="001E6DB7" w:rsidRDefault="00AA0351" w:rsidP="001E6DB7">
            <w:pPr>
              <w:widowControl w:val="0"/>
              <w:autoSpaceDE w:val="0"/>
              <w:autoSpaceDN w:val="0"/>
              <w:spacing w:before="0" w:after="0"/>
              <w:jc w:val="left"/>
              <w:rPr>
                <w:rFonts w:eastAsia="Calibri"/>
                <w:b/>
              </w:rPr>
            </w:pPr>
            <w:r w:rsidRPr="001E6DB7">
              <w:rPr>
                <w:rFonts w:eastAsia="Calibri"/>
                <w:b/>
              </w:rPr>
              <w:t xml:space="preserve">HEF 4089 Hemşirelikte Liderlik Becerilerini Geliştirme </w:t>
            </w:r>
            <w:r w:rsidRPr="001E6DB7">
              <w:rPr>
                <w:rFonts w:eastAsia="Calibri"/>
                <w:b/>
                <w:bCs/>
                <w:iCs/>
              </w:rPr>
              <w:t>Dersi</w:t>
            </w:r>
            <w:r w:rsidRPr="001E6DB7">
              <w:rPr>
                <w:rFonts w:eastAsia="Calibri"/>
                <w:b/>
              </w:rPr>
              <w:t xml:space="preserve"> İçerikleri </w:t>
            </w:r>
            <w:r w:rsidR="002B5F10" w:rsidRPr="001E6DB7">
              <w:rPr>
                <w:rFonts w:eastAsia="Calibri"/>
                <w:b/>
              </w:rPr>
              <w:t>ve</w:t>
            </w:r>
            <w:r w:rsidRPr="001E6DB7">
              <w:rPr>
                <w:rFonts w:eastAsia="Calibri"/>
                <w:b/>
              </w:rPr>
              <w:t xml:space="preserve"> Öğrenme Çıktıları ile İlişkisi </w:t>
            </w:r>
          </w:p>
        </w:tc>
      </w:tr>
      <w:tr w:rsidR="00A52C49" w:rsidRPr="001E6DB7" w14:paraId="0393C794" w14:textId="77777777" w:rsidTr="00706F30">
        <w:trPr>
          <w:trHeight w:val="310"/>
        </w:trPr>
        <w:tc>
          <w:tcPr>
            <w:tcW w:w="391" w:type="pct"/>
            <w:vMerge w:val="restart"/>
          </w:tcPr>
          <w:p w14:paraId="691329E5" w14:textId="77777777" w:rsidR="00E7280F" w:rsidRPr="001E6DB7" w:rsidRDefault="00E7280F" w:rsidP="00A550E4">
            <w:pPr>
              <w:widowControl w:val="0"/>
              <w:autoSpaceDE w:val="0"/>
              <w:autoSpaceDN w:val="0"/>
              <w:spacing w:before="0" w:after="0"/>
              <w:jc w:val="center"/>
              <w:rPr>
                <w:rFonts w:eastAsia="Times New Roman"/>
                <w:b/>
              </w:rPr>
            </w:pPr>
            <w:r w:rsidRPr="001E6DB7">
              <w:rPr>
                <w:rFonts w:eastAsia="Times New Roman"/>
                <w:b/>
              </w:rPr>
              <w:t>Hafta</w:t>
            </w:r>
          </w:p>
        </w:tc>
        <w:tc>
          <w:tcPr>
            <w:tcW w:w="942" w:type="pct"/>
            <w:vMerge w:val="restart"/>
          </w:tcPr>
          <w:p w14:paraId="1F3B2B28" w14:textId="6CE8A3D9" w:rsidR="00E7280F" w:rsidRPr="001E6DB7" w:rsidRDefault="00E7280F" w:rsidP="00A550E4">
            <w:pPr>
              <w:widowControl w:val="0"/>
              <w:autoSpaceDE w:val="0"/>
              <w:autoSpaceDN w:val="0"/>
              <w:spacing w:before="0" w:after="0"/>
              <w:rPr>
                <w:rFonts w:eastAsia="Times New Roman"/>
                <w:b/>
              </w:rPr>
            </w:pPr>
            <w:r w:rsidRPr="001E6DB7">
              <w:rPr>
                <w:rFonts w:eastAsia="Times New Roman"/>
                <w:b/>
              </w:rPr>
              <w:t>Ders İçerikleri</w:t>
            </w:r>
          </w:p>
        </w:tc>
        <w:tc>
          <w:tcPr>
            <w:tcW w:w="3667" w:type="pct"/>
            <w:gridSpan w:val="8"/>
          </w:tcPr>
          <w:p w14:paraId="3BF365C3" w14:textId="16EF25B3" w:rsidR="00E7280F" w:rsidRPr="001E6DB7" w:rsidRDefault="00E7280F" w:rsidP="00A550E4">
            <w:pPr>
              <w:widowControl w:val="0"/>
              <w:autoSpaceDE w:val="0"/>
              <w:autoSpaceDN w:val="0"/>
              <w:spacing w:before="0" w:after="0"/>
              <w:jc w:val="center"/>
              <w:rPr>
                <w:rFonts w:eastAsia="Calibri"/>
                <w:b/>
              </w:rPr>
            </w:pPr>
            <w:r w:rsidRPr="001E6DB7">
              <w:rPr>
                <w:rFonts w:eastAsia="Calibri"/>
                <w:b/>
              </w:rPr>
              <w:t>Ders Öğren</w:t>
            </w:r>
            <w:r w:rsidR="00AA0351" w:rsidRPr="001E6DB7">
              <w:rPr>
                <w:rFonts w:eastAsia="Calibri"/>
                <w:b/>
              </w:rPr>
              <w:t xml:space="preserve">me  Çıktıları </w:t>
            </w:r>
          </w:p>
        </w:tc>
      </w:tr>
      <w:tr w:rsidR="00A52C49" w:rsidRPr="001E6DB7" w14:paraId="4299AD0F" w14:textId="77777777" w:rsidTr="00706F30">
        <w:trPr>
          <w:trHeight w:val="41"/>
        </w:trPr>
        <w:tc>
          <w:tcPr>
            <w:tcW w:w="391" w:type="pct"/>
            <w:vMerge/>
          </w:tcPr>
          <w:p w14:paraId="575C3528" w14:textId="77777777" w:rsidR="00E7280F" w:rsidRPr="001E6DB7" w:rsidRDefault="00E7280F" w:rsidP="00A550E4">
            <w:pPr>
              <w:widowControl w:val="0"/>
              <w:autoSpaceDE w:val="0"/>
              <w:autoSpaceDN w:val="0"/>
              <w:spacing w:before="0" w:after="0"/>
              <w:jc w:val="center"/>
              <w:rPr>
                <w:rFonts w:eastAsia="Times New Roman"/>
                <w:b/>
              </w:rPr>
            </w:pPr>
          </w:p>
        </w:tc>
        <w:tc>
          <w:tcPr>
            <w:tcW w:w="942" w:type="pct"/>
            <w:vMerge/>
          </w:tcPr>
          <w:p w14:paraId="077028CF" w14:textId="77777777" w:rsidR="00E7280F" w:rsidRPr="001E6DB7" w:rsidRDefault="00E7280F" w:rsidP="00A550E4">
            <w:pPr>
              <w:widowControl w:val="0"/>
              <w:autoSpaceDE w:val="0"/>
              <w:autoSpaceDN w:val="0"/>
              <w:spacing w:before="0" w:after="0"/>
              <w:rPr>
                <w:rFonts w:eastAsia="Times New Roman"/>
                <w:b/>
              </w:rPr>
            </w:pPr>
          </w:p>
        </w:tc>
        <w:tc>
          <w:tcPr>
            <w:tcW w:w="514" w:type="pct"/>
          </w:tcPr>
          <w:p w14:paraId="74DA488A" w14:textId="7D0B7883" w:rsidR="00E7280F" w:rsidRPr="001E6DB7" w:rsidRDefault="00AA0351" w:rsidP="00D078E9">
            <w:pPr>
              <w:widowControl w:val="0"/>
              <w:autoSpaceDE w:val="0"/>
              <w:autoSpaceDN w:val="0"/>
              <w:spacing w:before="0" w:after="0"/>
              <w:jc w:val="left"/>
              <w:rPr>
                <w:rFonts w:eastAsia="Times New Roman"/>
                <w:bCs/>
              </w:rPr>
            </w:pPr>
            <w:r w:rsidRPr="001E6DB7">
              <w:rPr>
                <w:rFonts w:eastAsia="Arial"/>
                <w:bCs/>
              </w:rPr>
              <w:t>ÖÇ</w:t>
            </w:r>
            <w:r w:rsidR="00E7280F" w:rsidRPr="001E6DB7">
              <w:rPr>
                <w:rFonts w:eastAsia="Arial"/>
                <w:bCs/>
              </w:rPr>
              <w:t>1. Geleceği şekillendirmede liderin rolünü kavrayabilme</w:t>
            </w:r>
          </w:p>
        </w:tc>
        <w:tc>
          <w:tcPr>
            <w:tcW w:w="473" w:type="pct"/>
          </w:tcPr>
          <w:p w14:paraId="751DD0F0" w14:textId="29AC0BB8" w:rsidR="00E7280F" w:rsidRPr="001E6DB7" w:rsidRDefault="00AA0351" w:rsidP="00D078E9">
            <w:pPr>
              <w:widowControl w:val="0"/>
              <w:autoSpaceDE w:val="0"/>
              <w:autoSpaceDN w:val="0"/>
              <w:spacing w:before="0" w:after="0"/>
              <w:jc w:val="left"/>
              <w:rPr>
                <w:rFonts w:eastAsia="Times New Roman"/>
                <w:bCs/>
              </w:rPr>
            </w:pPr>
            <w:r w:rsidRPr="001E6DB7">
              <w:rPr>
                <w:rFonts w:eastAsia="Arial"/>
                <w:bCs/>
              </w:rPr>
              <w:t>ÖÇ</w:t>
            </w:r>
            <w:r w:rsidR="00E7280F" w:rsidRPr="001E6DB7">
              <w:rPr>
                <w:rFonts w:eastAsia="Arial"/>
                <w:bCs/>
              </w:rPr>
              <w:t xml:space="preserve">2. Lider stilleri </w:t>
            </w:r>
            <w:r w:rsidR="002B5F10" w:rsidRPr="001E6DB7">
              <w:rPr>
                <w:rFonts w:eastAsia="Arial"/>
                <w:bCs/>
              </w:rPr>
              <w:t>ve</w:t>
            </w:r>
            <w:r w:rsidR="00E7280F" w:rsidRPr="001E6DB7">
              <w:rPr>
                <w:rFonts w:eastAsia="Arial"/>
                <w:bCs/>
              </w:rPr>
              <w:t xml:space="preserve"> izleyen özelliklerini ilişkilendirme</w:t>
            </w:r>
          </w:p>
        </w:tc>
        <w:tc>
          <w:tcPr>
            <w:tcW w:w="404" w:type="pct"/>
          </w:tcPr>
          <w:p w14:paraId="13E57C4E" w14:textId="7ABDFD9D" w:rsidR="00E7280F" w:rsidRPr="001E6DB7" w:rsidRDefault="00AA0351" w:rsidP="00D078E9">
            <w:pPr>
              <w:widowControl w:val="0"/>
              <w:autoSpaceDE w:val="0"/>
              <w:autoSpaceDN w:val="0"/>
              <w:spacing w:before="0" w:after="0"/>
              <w:jc w:val="left"/>
              <w:rPr>
                <w:rFonts w:eastAsia="Times New Roman"/>
                <w:bCs/>
              </w:rPr>
            </w:pPr>
            <w:r w:rsidRPr="001E6DB7">
              <w:rPr>
                <w:rFonts w:eastAsia="Arial"/>
                <w:bCs/>
              </w:rPr>
              <w:t>ÖÇ</w:t>
            </w:r>
            <w:r w:rsidR="00E7280F" w:rsidRPr="001E6DB7">
              <w:rPr>
                <w:rFonts w:eastAsia="Arial"/>
                <w:bCs/>
              </w:rPr>
              <w:t>3. Kendi liderlik özellikleri geliştirmek için stratejiler belirleme</w:t>
            </w:r>
          </w:p>
        </w:tc>
        <w:tc>
          <w:tcPr>
            <w:tcW w:w="473" w:type="pct"/>
          </w:tcPr>
          <w:p w14:paraId="65DE6C37" w14:textId="4A8D3825" w:rsidR="00E7280F" w:rsidRPr="001E6DB7" w:rsidRDefault="00AA0351" w:rsidP="00D078E9">
            <w:pPr>
              <w:widowControl w:val="0"/>
              <w:autoSpaceDE w:val="0"/>
              <w:autoSpaceDN w:val="0"/>
              <w:spacing w:before="0" w:after="0"/>
              <w:jc w:val="left"/>
              <w:rPr>
                <w:rFonts w:eastAsia="Times New Roman"/>
                <w:bCs/>
              </w:rPr>
            </w:pPr>
            <w:r w:rsidRPr="001E6DB7">
              <w:rPr>
                <w:bCs/>
              </w:rPr>
              <w:t>ÖÇ</w:t>
            </w:r>
            <w:r w:rsidR="00E7280F" w:rsidRPr="001E6DB7">
              <w:rPr>
                <w:bCs/>
              </w:rPr>
              <w:t>4.</w:t>
            </w:r>
            <w:r w:rsidR="00E7280F" w:rsidRPr="001E6DB7">
              <w:rPr>
                <w:shd w:val="clear" w:color="auto" w:fill="F0EEEC"/>
              </w:rPr>
              <w:t xml:space="preserve"> </w:t>
            </w:r>
            <w:r w:rsidR="00E7280F" w:rsidRPr="001E6DB7">
              <w:rPr>
                <w:bCs/>
              </w:rPr>
              <w:t>Öğrendiği liderlik becerilerini mesleki sorunlarla ilişkilendirme</w:t>
            </w:r>
          </w:p>
        </w:tc>
        <w:tc>
          <w:tcPr>
            <w:tcW w:w="460" w:type="pct"/>
          </w:tcPr>
          <w:p w14:paraId="20EA5672" w14:textId="3E2B6E45" w:rsidR="00E7280F" w:rsidRPr="001E6DB7" w:rsidRDefault="00AA0351" w:rsidP="00D078E9">
            <w:pPr>
              <w:widowControl w:val="0"/>
              <w:autoSpaceDE w:val="0"/>
              <w:autoSpaceDN w:val="0"/>
              <w:spacing w:before="0" w:after="0"/>
              <w:jc w:val="left"/>
              <w:rPr>
                <w:rFonts w:eastAsia="Times New Roman"/>
                <w:bCs/>
              </w:rPr>
            </w:pPr>
            <w:r w:rsidRPr="001E6DB7">
              <w:rPr>
                <w:rFonts w:eastAsia="Arial"/>
                <w:bCs/>
              </w:rPr>
              <w:t>ÖÇ</w:t>
            </w:r>
            <w:r w:rsidR="00E7280F" w:rsidRPr="001E6DB7">
              <w:rPr>
                <w:rFonts w:eastAsia="Arial"/>
                <w:bCs/>
              </w:rPr>
              <w:t>5. Lider stillerinin özelliklerinin izleyenler üzerindeki etkisini analiz etme</w:t>
            </w:r>
          </w:p>
        </w:tc>
        <w:tc>
          <w:tcPr>
            <w:tcW w:w="348" w:type="pct"/>
          </w:tcPr>
          <w:p w14:paraId="59030C6F" w14:textId="65BF3C09" w:rsidR="00E7280F" w:rsidRPr="001E6DB7" w:rsidRDefault="00AA0351" w:rsidP="00D078E9">
            <w:pPr>
              <w:widowControl w:val="0"/>
              <w:autoSpaceDE w:val="0"/>
              <w:autoSpaceDN w:val="0"/>
              <w:spacing w:before="0" w:after="0"/>
              <w:jc w:val="left"/>
              <w:rPr>
                <w:rFonts w:eastAsia="Times New Roman"/>
                <w:bCs/>
              </w:rPr>
            </w:pPr>
            <w:r w:rsidRPr="001E6DB7">
              <w:rPr>
                <w:bCs/>
              </w:rPr>
              <w:t>ÖÇ</w:t>
            </w:r>
            <w:r w:rsidR="00E7280F" w:rsidRPr="001E6DB7">
              <w:rPr>
                <w:bCs/>
              </w:rPr>
              <w:t xml:space="preserve">6.Mükemmellik </w:t>
            </w:r>
            <w:r w:rsidR="002B5F10" w:rsidRPr="001E6DB7">
              <w:rPr>
                <w:bCs/>
              </w:rPr>
              <w:t>ve</w:t>
            </w:r>
            <w:r w:rsidR="00E7280F" w:rsidRPr="001E6DB7">
              <w:rPr>
                <w:bCs/>
              </w:rPr>
              <w:t xml:space="preserve"> liderliği ilişkilendirme</w:t>
            </w:r>
          </w:p>
        </w:tc>
        <w:tc>
          <w:tcPr>
            <w:tcW w:w="472" w:type="pct"/>
          </w:tcPr>
          <w:p w14:paraId="6500E0EE" w14:textId="06D5FC7F" w:rsidR="00E7280F" w:rsidRPr="001E6DB7" w:rsidRDefault="00AA0351" w:rsidP="00D078E9">
            <w:pPr>
              <w:widowControl w:val="0"/>
              <w:autoSpaceDE w:val="0"/>
              <w:autoSpaceDN w:val="0"/>
              <w:spacing w:before="0" w:after="0"/>
              <w:jc w:val="left"/>
              <w:rPr>
                <w:rFonts w:eastAsia="Times New Roman"/>
                <w:bCs/>
              </w:rPr>
            </w:pPr>
            <w:r w:rsidRPr="001E6DB7">
              <w:rPr>
                <w:bCs/>
              </w:rPr>
              <w:t>ÖÇ</w:t>
            </w:r>
            <w:r w:rsidR="00E7280F" w:rsidRPr="001E6DB7">
              <w:rPr>
                <w:bCs/>
              </w:rPr>
              <w:t>7. Hemşirelik mesleğindeki mevcut liderlik uygulamalarını eleştirel olarak değerlendirme</w:t>
            </w:r>
          </w:p>
        </w:tc>
        <w:tc>
          <w:tcPr>
            <w:tcW w:w="523" w:type="pct"/>
          </w:tcPr>
          <w:p w14:paraId="6DC1E5CC" w14:textId="064B9CEE" w:rsidR="00E7280F" w:rsidRPr="001E6DB7" w:rsidRDefault="00AA0351" w:rsidP="00D078E9">
            <w:pPr>
              <w:widowControl w:val="0"/>
              <w:autoSpaceDE w:val="0"/>
              <w:autoSpaceDN w:val="0"/>
              <w:spacing w:before="0" w:after="0"/>
              <w:jc w:val="left"/>
              <w:rPr>
                <w:rFonts w:eastAsia="Times New Roman"/>
                <w:bCs/>
              </w:rPr>
            </w:pPr>
            <w:r w:rsidRPr="001E6DB7">
              <w:rPr>
                <w:rFonts w:eastAsia="Calibri"/>
                <w:bCs/>
              </w:rPr>
              <w:t>ÖÇ</w:t>
            </w:r>
            <w:r w:rsidR="00E7280F" w:rsidRPr="001E6DB7">
              <w:rPr>
                <w:rFonts w:eastAsia="Calibri"/>
                <w:bCs/>
              </w:rPr>
              <w:t>8. Mesleki sorunların çözümüne yönelik liderlik becerilerini kullanabileceği bir planlama yapma</w:t>
            </w:r>
          </w:p>
        </w:tc>
      </w:tr>
      <w:tr w:rsidR="00A52C49" w:rsidRPr="001E6DB7" w14:paraId="7706C59E" w14:textId="77777777" w:rsidTr="00706F30">
        <w:trPr>
          <w:trHeight w:val="410"/>
        </w:trPr>
        <w:tc>
          <w:tcPr>
            <w:tcW w:w="391" w:type="pct"/>
          </w:tcPr>
          <w:p w14:paraId="1C90EC4C" w14:textId="77777777" w:rsidR="00E7280F" w:rsidRPr="001E6DB7" w:rsidRDefault="00E7280F" w:rsidP="00D078E9">
            <w:pPr>
              <w:widowControl w:val="0"/>
              <w:tabs>
                <w:tab w:val="left" w:pos="180"/>
              </w:tabs>
              <w:autoSpaceDE w:val="0"/>
              <w:autoSpaceDN w:val="0"/>
              <w:spacing w:before="0" w:after="0"/>
              <w:jc w:val="left"/>
              <w:rPr>
                <w:rFonts w:eastAsia="Times New Roman"/>
                <w:bCs/>
              </w:rPr>
            </w:pPr>
            <w:r w:rsidRPr="001E6DB7">
              <w:rPr>
                <w:rFonts w:eastAsia="Times New Roman"/>
                <w:bCs/>
              </w:rPr>
              <w:t>1</w:t>
            </w:r>
          </w:p>
        </w:tc>
        <w:tc>
          <w:tcPr>
            <w:tcW w:w="942" w:type="pct"/>
          </w:tcPr>
          <w:p w14:paraId="7EC5DCE6" w14:textId="633A6FF4" w:rsidR="00E7280F" w:rsidRPr="001E6DB7" w:rsidRDefault="00E7280F" w:rsidP="00D078E9">
            <w:pPr>
              <w:widowControl w:val="0"/>
              <w:autoSpaceDE w:val="0"/>
              <w:autoSpaceDN w:val="0"/>
              <w:spacing w:before="0" w:after="0"/>
              <w:jc w:val="left"/>
              <w:rPr>
                <w:rFonts w:eastAsia="Times New Roman"/>
                <w:bCs/>
              </w:rPr>
            </w:pPr>
            <w:r w:rsidRPr="001E6DB7">
              <w:t xml:space="preserve">Derse giriş </w:t>
            </w:r>
            <w:r w:rsidR="002B5F10" w:rsidRPr="001E6DB7">
              <w:t>ve</w:t>
            </w:r>
            <w:r w:rsidRPr="001E6DB7">
              <w:t xml:space="preserve"> ders hedeflerini açıklama</w:t>
            </w:r>
          </w:p>
        </w:tc>
        <w:tc>
          <w:tcPr>
            <w:tcW w:w="514" w:type="pct"/>
          </w:tcPr>
          <w:p w14:paraId="07B853BA" w14:textId="77777777" w:rsidR="00E7280F" w:rsidRPr="001E6DB7" w:rsidRDefault="00E7280F" w:rsidP="00D078E9">
            <w:pPr>
              <w:widowControl w:val="0"/>
              <w:autoSpaceDE w:val="0"/>
              <w:autoSpaceDN w:val="0"/>
              <w:spacing w:before="0" w:after="0"/>
              <w:jc w:val="left"/>
              <w:rPr>
                <w:rFonts w:eastAsia="Times New Roman"/>
              </w:rPr>
            </w:pPr>
            <w:r w:rsidRPr="001E6DB7">
              <w:rPr>
                <w:rFonts w:eastAsia="Times New Roman"/>
              </w:rPr>
              <w:t>X</w:t>
            </w:r>
          </w:p>
        </w:tc>
        <w:tc>
          <w:tcPr>
            <w:tcW w:w="473" w:type="pct"/>
          </w:tcPr>
          <w:p w14:paraId="4570B6E6" w14:textId="77777777" w:rsidR="00E7280F" w:rsidRPr="001E6DB7" w:rsidRDefault="00E7280F" w:rsidP="00D078E9">
            <w:pPr>
              <w:widowControl w:val="0"/>
              <w:autoSpaceDE w:val="0"/>
              <w:autoSpaceDN w:val="0"/>
              <w:spacing w:before="0" w:after="0"/>
              <w:jc w:val="left"/>
              <w:rPr>
                <w:rFonts w:eastAsia="Times New Roman"/>
              </w:rPr>
            </w:pPr>
            <w:r w:rsidRPr="001E6DB7">
              <w:rPr>
                <w:rFonts w:eastAsia="Times New Roman"/>
              </w:rPr>
              <w:t>X</w:t>
            </w:r>
          </w:p>
        </w:tc>
        <w:tc>
          <w:tcPr>
            <w:tcW w:w="404" w:type="pct"/>
          </w:tcPr>
          <w:p w14:paraId="10257577" w14:textId="77777777" w:rsidR="00E7280F" w:rsidRPr="001E6DB7" w:rsidRDefault="00E7280F" w:rsidP="00D078E9">
            <w:pPr>
              <w:widowControl w:val="0"/>
              <w:autoSpaceDE w:val="0"/>
              <w:autoSpaceDN w:val="0"/>
              <w:spacing w:before="0" w:after="0"/>
              <w:jc w:val="left"/>
              <w:rPr>
                <w:rFonts w:eastAsia="Times New Roman"/>
              </w:rPr>
            </w:pPr>
            <w:r w:rsidRPr="001E6DB7">
              <w:rPr>
                <w:rFonts w:eastAsia="Times New Roman"/>
              </w:rPr>
              <w:t>X</w:t>
            </w:r>
          </w:p>
        </w:tc>
        <w:tc>
          <w:tcPr>
            <w:tcW w:w="473" w:type="pct"/>
          </w:tcPr>
          <w:p w14:paraId="08181CE4" w14:textId="77777777" w:rsidR="00E7280F" w:rsidRPr="001E6DB7" w:rsidRDefault="00E7280F" w:rsidP="00D078E9">
            <w:pPr>
              <w:widowControl w:val="0"/>
              <w:autoSpaceDE w:val="0"/>
              <w:autoSpaceDN w:val="0"/>
              <w:spacing w:before="0" w:after="0"/>
              <w:jc w:val="left"/>
              <w:rPr>
                <w:rFonts w:eastAsia="Times New Roman"/>
              </w:rPr>
            </w:pPr>
            <w:r w:rsidRPr="001E6DB7">
              <w:rPr>
                <w:rFonts w:eastAsia="Times New Roman"/>
              </w:rPr>
              <w:t>X</w:t>
            </w:r>
          </w:p>
        </w:tc>
        <w:tc>
          <w:tcPr>
            <w:tcW w:w="460" w:type="pct"/>
          </w:tcPr>
          <w:p w14:paraId="20191552" w14:textId="77777777" w:rsidR="00E7280F" w:rsidRPr="001E6DB7" w:rsidRDefault="00E7280F" w:rsidP="00D078E9">
            <w:pPr>
              <w:widowControl w:val="0"/>
              <w:autoSpaceDE w:val="0"/>
              <w:autoSpaceDN w:val="0"/>
              <w:spacing w:before="0" w:after="0"/>
              <w:jc w:val="left"/>
              <w:rPr>
                <w:rFonts w:eastAsia="Times New Roman"/>
              </w:rPr>
            </w:pPr>
          </w:p>
        </w:tc>
        <w:tc>
          <w:tcPr>
            <w:tcW w:w="348" w:type="pct"/>
          </w:tcPr>
          <w:p w14:paraId="7D53B0FE" w14:textId="77777777" w:rsidR="00E7280F" w:rsidRPr="001E6DB7" w:rsidRDefault="00E7280F" w:rsidP="00D078E9">
            <w:pPr>
              <w:widowControl w:val="0"/>
              <w:autoSpaceDE w:val="0"/>
              <w:autoSpaceDN w:val="0"/>
              <w:spacing w:before="0" w:after="0"/>
              <w:jc w:val="left"/>
              <w:rPr>
                <w:rFonts w:eastAsia="Times New Roman"/>
              </w:rPr>
            </w:pPr>
          </w:p>
        </w:tc>
        <w:tc>
          <w:tcPr>
            <w:tcW w:w="472" w:type="pct"/>
          </w:tcPr>
          <w:p w14:paraId="0EBA080C" w14:textId="77777777" w:rsidR="00E7280F" w:rsidRPr="001E6DB7" w:rsidRDefault="00E7280F" w:rsidP="00D078E9">
            <w:pPr>
              <w:widowControl w:val="0"/>
              <w:autoSpaceDE w:val="0"/>
              <w:autoSpaceDN w:val="0"/>
              <w:spacing w:before="0" w:after="0"/>
              <w:jc w:val="left"/>
              <w:rPr>
                <w:rFonts w:eastAsia="Times New Roman"/>
              </w:rPr>
            </w:pPr>
          </w:p>
        </w:tc>
        <w:tc>
          <w:tcPr>
            <w:tcW w:w="523" w:type="pct"/>
          </w:tcPr>
          <w:p w14:paraId="11D36CEF" w14:textId="77777777" w:rsidR="00E7280F" w:rsidRPr="001E6DB7" w:rsidRDefault="00E7280F" w:rsidP="00D078E9">
            <w:pPr>
              <w:widowControl w:val="0"/>
              <w:autoSpaceDE w:val="0"/>
              <w:autoSpaceDN w:val="0"/>
              <w:spacing w:before="0" w:after="0"/>
              <w:jc w:val="left"/>
              <w:rPr>
                <w:rFonts w:eastAsia="Times New Roman"/>
              </w:rPr>
            </w:pPr>
          </w:p>
        </w:tc>
      </w:tr>
      <w:tr w:rsidR="00A52C49" w:rsidRPr="001E6DB7" w14:paraId="0BA35FA4" w14:textId="77777777" w:rsidTr="00706F30">
        <w:trPr>
          <w:trHeight w:val="410"/>
        </w:trPr>
        <w:tc>
          <w:tcPr>
            <w:tcW w:w="391" w:type="pct"/>
          </w:tcPr>
          <w:p w14:paraId="59D83276" w14:textId="77777777" w:rsidR="00E7280F" w:rsidRPr="001E6DB7" w:rsidRDefault="00E7280F" w:rsidP="00D078E9">
            <w:pPr>
              <w:widowControl w:val="0"/>
              <w:autoSpaceDE w:val="0"/>
              <w:autoSpaceDN w:val="0"/>
              <w:spacing w:before="0" w:after="0"/>
              <w:jc w:val="left"/>
              <w:rPr>
                <w:rFonts w:eastAsia="Times New Roman"/>
                <w:bCs/>
              </w:rPr>
            </w:pPr>
            <w:r w:rsidRPr="001E6DB7">
              <w:rPr>
                <w:rFonts w:eastAsia="Times New Roman"/>
                <w:bCs/>
              </w:rPr>
              <w:t>2</w:t>
            </w:r>
          </w:p>
        </w:tc>
        <w:tc>
          <w:tcPr>
            <w:tcW w:w="942" w:type="pct"/>
          </w:tcPr>
          <w:p w14:paraId="5614C0A4" w14:textId="2F806AE9" w:rsidR="00E7280F" w:rsidRPr="001E6DB7" w:rsidRDefault="00E7280F" w:rsidP="00D078E9">
            <w:pPr>
              <w:widowControl w:val="0"/>
              <w:autoSpaceDE w:val="0"/>
              <w:autoSpaceDN w:val="0"/>
              <w:spacing w:before="0" w:after="0"/>
              <w:jc w:val="left"/>
              <w:rPr>
                <w:rFonts w:eastAsia="Times New Roman"/>
              </w:rPr>
            </w:pPr>
            <w:r w:rsidRPr="001E6DB7">
              <w:t xml:space="preserve">Yöneticilik </w:t>
            </w:r>
            <w:r w:rsidR="002B5F10" w:rsidRPr="001E6DB7">
              <w:t>ve</w:t>
            </w:r>
            <w:r w:rsidRPr="001E6DB7">
              <w:t xml:space="preserve"> liderlik farkları</w:t>
            </w:r>
          </w:p>
        </w:tc>
        <w:tc>
          <w:tcPr>
            <w:tcW w:w="514" w:type="pct"/>
          </w:tcPr>
          <w:p w14:paraId="752F435E" w14:textId="77777777" w:rsidR="00E7280F" w:rsidRPr="001E6DB7" w:rsidRDefault="00E7280F" w:rsidP="00D078E9">
            <w:pPr>
              <w:widowControl w:val="0"/>
              <w:autoSpaceDE w:val="0"/>
              <w:autoSpaceDN w:val="0"/>
              <w:spacing w:before="0" w:after="0"/>
              <w:jc w:val="left"/>
              <w:rPr>
                <w:rFonts w:eastAsia="Times New Roman"/>
              </w:rPr>
            </w:pPr>
            <w:r w:rsidRPr="001E6DB7">
              <w:rPr>
                <w:rFonts w:eastAsia="Times New Roman"/>
              </w:rPr>
              <w:t>X</w:t>
            </w:r>
          </w:p>
        </w:tc>
        <w:tc>
          <w:tcPr>
            <w:tcW w:w="473" w:type="pct"/>
          </w:tcPr>
          <w:p w14:paraId="31386DA7" w14:textId="77777777" w:rsidR="00E7280F" w:rsidRPr="001E6DB7" w:rsidRDefault="00E7280F" w:rsidP="00D078E9">
            <w:pPr>
              <w:widowControl w:val="0"/>
              <w:autoSpaceDE w:val="0"/>
              <w:autoSpaceDN w:val="0"/>
              <w:spacing w:before="0" w:after="0"/>
              <w:jc w:val="left"/>
              <w:rPr>
                <w:rFonts w:eastAsia="Times New Roman"/>
              </w:rPr>
            </w:pPr>
          </w:p>
        </w:tc>
        <w:tc>
          <w:tcPr>
            <w:tcW w:w="404" w:type="pct"/>
          </w:tcPr>
          <w:p w14:paraId="5CD366EC" w14:textId="77777777" w:rsidR="00E7280F" w:rsidRPr="001E6DB7" w:rsidRDefault="00E7280F" w:rsidP="00D078E9">
            <w:pPr>
              <w:widowControl w:val="0"/>
              <w:autoSpaceDE w:val="0"/>
              <w:autoSpaceDN w:val="0"/>
              <w:spacing w:before="0" w:after="0"/>
              <w:jc w:val="left"/>
              <w:rPr>
                <w:rFonts w:eastAsia="Times New Roman"/>
              </w:rPr>
            </w:pPr>
          </w:p>
        </w:tc>
        <w:tc>
          <w:tcPr>
            <w:tcW w:w="473" w:type="pct"/>
          </w:tcPr>
          <w:p w14:paraId="352061F9" w14:textId="77777777" w:rsidR="00E7280F" w:rsidRPr="001E6DB7" w:rsidRDefault="00E7280F" w:rsidP="00D078E9">
            <w:pPr>
              <w:widowControl w:val="0"/>
              <w:autoSpaceDE w:val="0"/>
              <w:autoSpaceDN w:val="0"/>
              <w:spacing w:before="0" w:after="0"/>
              <w:jc w:val="left"/>
              <w:rPr>
                <w:rFonts w:eastAsia="Times New Roman"/>
              </w:rPr>
            </w:pPr>
            <w:r w:rsidRPr="001E6DB7">
              <w:rPr>
                <w:rFonts w:eastAsia="Times New Roman"/>
              </w:rPr>
              <w:t>X</w:t>
            </w:r>
          </w:p>
        </w:tc>
        <w:tc>
          <w:tcPr>
            <w:tcW w:w="460" w:type="pct"/>
          </w:tcPr>
          <w:p w14:paraId="365B5910" w14:textId="77777777" w:rsidR="00E7280F" w:rsidRPr="001E6DB7" w:rsidRDefault="00E7280F" w:rsidP="00D078E9">
            <w:pPr>
              <w:widowControl w:val="0"/>
              <w:autoSpaceDE w:val="0"/>
              <w:autoSpaceDN w:val="0"/>
              <w:spacing w:before="0" w:after="0"/>
              <w:jc w:val="left"/>
              <w:rPr>
                <w:rFonts w:eastAsia="Times New Roman"/>
              </w:rPr>
            </w:pPr>
          </w:p>
        </w:tc>
        <w:tc>
          <w:tcPr>
            <w:tcW w:w="348" w:type="pct"/>
          </w:tcPr>
          <w:p w14:paraId="697478DA" w14:textId="77777777" w:rsidR="00E7280F" w:rsidRPr="001E6DB7" w:rsidRDefault="00E7280F" w:rsidP="00D078E9">
            <w:pPr>
              <w:widowControl w:val="0"/>
              <w:autoSpaceDE w:val="0"/>
              <w:autoSpaceDN w:val="0"/>
              <w:spacing w:before="0" w:after="0"/>
              <w:jc w:val="left"/>
              <w:rPr>
                <w:rFonts w:eastAsia="Times New Roman"/>
              </w:rPr>
            </w:pPr>
          </w:p>
        </w:tc>
        <w:tc>
          <w:tcPr>
            <w:tcW w:w="472" w:type="pct"/>
          </w:tcPr>
          <w:p w14:paraId="344D2C52" w14:textId="77777777" w:rsidR="00E7280F" w:rsidRPr="001E6DB7" w:rsidRDefault="00E7280F" w:rsidP="00D078E9">
            <w:pPr>
              <w:widowControl w:val="0"/>
              <w:autoSpaceDE w:val="0"/>
              <w:autoSpaceDN w:val="0"/>
              <w:spacing w:before="0" w:after="0"/>
              <w:jc w:val="left"/>
              <w:rPr>
                <w:rFonts w:eastAsia="Times New Roman"/>
              </w:rPr>
            </w:pPr>
            <w:r w:rsidRPr="001E6DB7">
              <w:rPr>
                <w:rFonts w:eastAsia="Times New Roman"/>
                <w:bCs/>
              </w:rPr>
              <w:t>X</w:t>
            </w:r>
          </w:p>
        </w:tc>
        <w:tc>
          <w:tcPr>
            <w:tcW w:w="523" w:type="pct"/>
          </w:tcPr>
          <w:p w14:paraId="0FAA1990" w14:textId="77777777" w:rsidR="00E7280F" w:rsidRPr="001E6DB7" w:rsidRDefault="00E7280F" w:rsidP="00D078E9">
            <w:pPr>
              <w:widowControl w:val="0"/>
              <w:autoSpaceDE w:val="0"/>
              <w:autoSpaceDN w:val="0"/>
              <w:spacing w:before="0" w:after="0"/>
              <w:jc w:val="left"/>
              <w:rPr>
                <w:rFonts w:eastAsia="Times New Roman"/>
              </w:rPr>
            </w:pPr>
            <w:r w:rsidRPr="001E6DB7">
              <w:rPr>
                <w:rFonts w:eastAsia="Times New Roman"/>
                <w:bCs/>
              </w:rPr>
              <w:t>X</w:t>
            </w:r>
          </w:p>
        </w:tc>
      </w:tr>
      <w:tr w:rsidR="00A52C49" w:rsidRPr="001E6DB7" w14:paraId="68238CBF" w14:textId="77777777" w:rsidTr="00706F30">
        <w:trPr>
          <w:trHeight w:val="205"/>
        </w:trPr>
        <w:tc>
          <w:tcPr>
            <w:tcW w:w="391" w:type="pct"/>
          </w:tcPr>
          <w:p w14:paraId="1598BE25" w14:textId="77777777" w:rsidR="00E7280F" w:rsidRPr="001E6DB7" w:rsidRDefault="00E7280F" w:rsidP="00D078E9">
            <w:pPr>
              <w:widowControl w:val="0"/>
              <w:autoSpaceDE w:val="0"/>
              <w:autoSpaceDN w:val="0"/>
              <w:spacing w:before="0" w:after="0"/>
              <w:jc w:val="left"/>
              <w:rPr>
                <w:rFonts w:eastAsia="Times New Roman"/>
                <w:bCs/>
              </w:rPr>
            </w:pPr>
            <w:r w:rsidRPr="001E6DB7">
              <w:rPr>
                <w:rFonts w:eastAsia="Times New Roman"/>
                <w:bCs/>
              </w:rPr>
              <w:t>3</w:t>
            </w:r>
          </w:p>
        </w:tc>
        <w:tc>
          <w:tcPr>
            <w:tcW w:w="942" w:type="pct"/>
          </w:tcPr>
          <w:p w14:paraId="1FC34153" w14:textId="77777777" w:rsidR="00E7280F" w:rsidRPr="001E6DB7" w:rsidRDefault="00E7280F" w:rsidP="00D078E9">
            <w:pPr>
              <w:widowControl w:val="0"/>
              <w:autoSpaceDE w:val="0"/>
              <w:autoSpaceDN w:val="0"/>
              <w:spacing w:before="0" w:after="0"/>
              <w:jc w:val="left"/>
              <w:rPr>
                <w:rFonts w:eastAsia="Times New Roman"/>
              </w:rPr>
            </w:pPr>
            <w:r w:rsidRPr="001E6DB7">
              <w:t>Liderlik teorileri</w:t>
            </w:r>
          </w:p>
        </w:tc>
        <w:tc>
          <w:tcPr>
            <w:tcW w:w="514" w:type="pct"/>
          </w:tcPr>
          <w:p w14:paraId="20ADC341" w14:textId="77777777" w:rsidR="00E7280F" w:rsidRPr="001E6DB7" w:rsidRDefault="00E7280F" w:rsidP="00D078E9">
            <w:pPr>
              <w:widowControl w:val="0"/>
              <w:autoSpaceDE w:val="0"/>
              <w:autoSpaceDN w:val="0"/>
              <w:spacing w:before="0" w:after="0"/>
              <w:jc w:val="left"/>
              <w:rPr>
                <w:rFonts w:eastAsia="Times New Roman"/>
              </w:rPr>
            </w:pPr>
            <w:r w:rsidRPr="001E6DB7">
              <w:rPr>
                <w:rFonts w:eastAsia="Times New Roman"/>
              </w:rPr>
              <w:t>X</w:t>
            </w:r>
          </w:p>
        </w:tc>
        <w:tc>
          <w:tcPr>
            <w:tcW w:w="473" w:type="pct"/>
          </w:tcPr>
          <w:p w14:paraId="45284DA2" w14:textId="77777777" w:rsidR="00E7280F" w:rsidRPr="001E6DB7" w:rsidRDefault="00E7280F" w:rsidP="00D078E9">
            <w:pPr>
              <w:widowControl w:val="0"/>
              <w:autoSpaceDE w:val="0"/>
              <w:autoSpaceDN w:val="0"/>
              <w:spacing w:before="0" w:after="0"/>
              <w:jc w:val="left"/>
              <w:rPr>
                <w:rFonts w:eastAsia="Times New Roman"/>
              </w:rPr>
            </w:pPr>
            <w:r w:rsidRPr="001E6DB7">
              <w:rPr>
                <w:rFonts w:eastAsia="Times New Roman"/>
              </w:rPr>
              <w:t>X</w:t>
            </w:r>
          </w:p>
        </w:tc>
        <w:tc>
          <w:tcPr>
            <w:tcW w:w="404" w:type="pct"/>
          </w:tcPr>
          <w:p w14:paraId="36372275" w14:textId="77777777" w:rsidR="00E7280F" w:rsidRPr="001E6DB7" w:rsidRDefault="00E7280F" w:rsidP="00D078E9">
            <w:pPr>
              <w:widowControl w:val="0"/>
              <w:autoSpaceDE w:val="0"/>
              <w:autoSpaceDN w:val="0"/>
              <w:spacing w:before="0" w:after="0"/>
              <w:jc w:val="left"/>
              <w:rPr>
                <w:rFonts w:eastAsia="Times New Roman"/>
              </w:rPr>
            </w:pPr>
          </w:p>
        </w:tc>
        <w:tc>
          <w:tcPr>
            <w:tcW w:w="473" w:type="pct"/>
          </w:tcPr>
          <w:p w14:paraId="7C31BDD7" w14:textId="77777777" w:rsidR="00E7280F" w:rsidRPr="001E6DB7" w:rsidRDefault="00E7280F" w:rsidP="00D078E9">
            <w:pPr>
              <w:widowControl w:val="0"/>
              <w:autoSpaceDE w:val="0"/>
              <w:autoSpaceDN w:val="0"/>
              <w:spacing w:before="0" w:after="0"/>
              <w:jc w:val="left"/>
              <w:rPr>
                <w:rFonts w:eastAsia="Times New Roman"/>
              </w:rPr>
            </w:pPr>
          </w:p>
        </w:tc>
        <w:tc>
          <w:tcPr>
            <w:tcW w:w="460" w:type="pct"/>
          </w:tcPr>
          <w:p w14:paraId="1B4CCB0F" w14:textId="77777777" w:rsidR="00E7280F" w:rsidRPr="001E6DB7" w:rsidRDefault="00E7280F" w:rsidP="00D078E9">
            <w:pPr>
              <w:widowControl w:val="0"/>
              <w:autoSpaceDE w:val="0"/>
              <w:autoSpaceDN w:val="0"/>
              <w:spacing w:before="0" w:after="0"/>
              <w:jc w:val="left"/>
              <w:rPr>
                <w:rFonts w:eastAsia="Times New Roman"/>
              </w:rPr>
            </w:pPr>
            <w:r w:rsidRPr="001E6DB7">
              <w:rPr>
                <w:rFonts w:eastAsia="Times New Roman"/>
                <w:bCs/>
              </w:rPr>
              <w:t>X</w:t>
            </w:r>
          </w:p>
        </w:tc>
        <w:tc>
          <w:tcPr>
            <w:tcW w:w="348" w:type="pct"/>
          </w:tcPr>
          <w:p w14:paraId="6C16ABEE" w14:textId="77777777" w:rsidR="00E7280F" w:rsidRPr="001E6DB7" w:rsidRDefault="00E7280F" w:rsidP="00D078E9">
            <w:pPr>
              <w:widowControl w:val="0"/>
              <w:autoSpaceDE w:val="0"/>
              <w:autoSpaceDN w:val="0"/>
              <w:spacing w:before="0" w:after="0"/>
              <w:jc w:val="left"/>
              <w:rPr>
                <w:rFonts w:eastAsia="Times New Roman"/>
              </w:rPr>
            </w:pPr>
          </w:p>
        </w:tc>
        <w:tc>
          <w:tcPr>
            <w:tcW w:w="472" w:type="pct"/>
          </w:tcPr>
          <w:p w14:paraId="3CCEAD1E" w14:textId="77777777" w:rsidR="00E7280F" w:rsidRPr="001E6DB7" w:rsidRDefault="00E7280F" w:rsidP="00D078E9">
            <w:pPr>
              <w:widowControl w:val="0"/>
              <w:autoSpaceDE w:val="0"/>
              <w:autoSpaceDN w:val="0"/>
              <w:spacing w:before="0" w:after="0"/>
              <w:jc w:val="left"/>
              <w:rPr>
                <w:rFonts w:eastAsia="Times New Roman"/>
              </w:rPr>
            </w:pPr>
          </w:p>
        </w:tc>
        <w:tc>
          <w:tcPr>
            <w:tcW w:w="523" w:type="pct"/>
          </w:tcPr>
          <w:p w14:paraId="5FD421DA" w14:textId="77777777" w:rsidR="00E7280F" w:rsidRPr="001E6DB7" w:rsidRDefault="00E7280F" w:rsidP="00D078E9">
            <w:pPr>
              <w:widowControl w:val="0"/>
              <w:autoSpaceDE w:val="0"/>
              <w:autoSpaceDN w:val="0"/>
              <w:spacing w:before="0" w:after="0"/>
              <w:jc w:val="left"/>
              <w:rPr>
                <w:rFonts w:eastAsia="Times New Roman"/>
              </w:rPr>
            </w:pPr>
          </w:p>
        </w:tc>
      </w:tr>
      <w:tr w:rsidR="00A52C49" w:rsidRPr="001E6DB7" w14:paraId="5728E605" w14:textId="77777777" w:rsidTr="00706F30">
        <w:trPr>
          <w:trHeight w:val="205"/>
        </w:trPr>
        <w:tc>
          <w:tcPr>
            <w:tcW w:w="391" w:type="pct"/>
          </w:tcPr>
          <w:p w14:paraId="36DB7273" w14:textId="77777777" w:rsidR="00E7280F" w:rsidRPr="001E6DB7" w:rsidRDefault="00E7280F" w:rsidP="00D078E9">
            <w:pPr>
              <w:widowControl w:val="0"/>
              <w:autoSpaceDE w:val="0"/>
              <w:autoSpaceDN w:val="0"/>
              <w:spacing w:before="0" w:after="0"/>
              <w:jc w:val="left"/>
              <w:rPr>
                <w:rFonts w:eastAsia="Times New Roman"/>
                <w:bCs/>
              </w:rPr>
            </w:pPr>
            <w:r w:rsidRPr="001E6DB7">
              <w:rPr>
                <w:rFonts w:eastAsia="Times New Roman"/>
                <w:bCs/>
              </w:rPr>
              <w:t>4</w:t>
            </w:r>
          </w:p>
        </w:tc>
        <w:tc>
          <w:tcPr>
            <w:tcW w:w="942" w:type="pct"/>
          </w:tcPr>
          <w:p w14:paraId="1BC2714F" w14:textId="77777777" w:rsidR="00E7280F" w:rsidRPr="001E6DB7" w:rsidRDefault="00E7280F" w:rsidP="00D078E9">
            <w:pPr>
              <w:widowControl w:val="0"/>
              <w:autoSpaceDE w:val="0"/>
              <w:autoSpaceDN w:val="0"/>
              <w:spacing w:before="0" w:after="0"/>
              <w:jc w:val="left"/>
              <w:rPr>
                <w:rFonts w:eastAsia="Times New Roman"/>
              </w:rPr>
            </w:pPr>
            <w:r w:rsidRPr="001E6DB7">
              <w:t>Liderlik stilleri</w:t>
            </w:r>
          </w:p>
        </w:tc>
        <w:tc>
          <w:tcPr>
            <w:tcW w:w="514" w:type="pct"/>
          </w:tcPr>
          <w:p w14:paraId="0D819AC6" w14:textId="77777777" w:rsidR="00E7280F" w:rsidRPr="001E6DB7" w:rsidRDefault="00E7280F" w:rsidP="00D078E9">
            <w:pPr>
              <w:widowControl w:val="0"/>
              <w:autoSpaceDE w:val="0"/>
              <w:autoSpaceDN w:val="0"/>
              <w:spacing w:before="0" w:after="0"/>
              <w:jc w:val="left"/>
              <w:rPr>
                <w:rFonts w:eastAsia="Times New Roman"/>
              </w:rPr>
            </w:pPr>
            <w:r w:rsidRPr="001E6DB7">
              <w:rPr>
                <w:rFonts w:eastAsia="Times New Roman"/>
              </w:rPr>
              <w:t>X</w:t>
            </w:r>
          </w:p>
        </w:tc>
        <w:tc>
          <w:tcPr>
            <w:tcW w:w="473" w:type="pct"/>
          </w:tcPr>
          <w:p w14:paraId="401B64D0" w14:textId="77777777" w:rsidR="00E7280F" w:rsidRPr="001E6DB7" w:rsidRDefault="00E7280F" w:rsidP="00D078E9">
            <w:pPr>
              <w:widowControl w:val="0"/>
              <w:autoSpaceDE w:val="0"/>
              <w:autoSpaceDN w:val="0"/>
              <w:spacing w:before="0" w:after="0"/>
              <w:jc w:val="left"/>
              <w:rPr>
                <w:rFonts w:eastAsia="Times New Roman"/>
              </w:rPr>
            </w:pPr>
            <w:r w:rsidRPr="001E6DB7">
              <w:rPr>
                <w:rFonts w:eastAsia="Times New Roman"/>
                <w:bCs/>
              </w:rPr>
              <w:t>X</w:t>
            </w:r>
          </w:p>
        </w:tc>
        <w:tc>
          <w:tcPr>
            <w:tcW w:w="404" w:type="pct"/>
          </w:tcPr>
          <w:p w14:paraId="75F752F4" w14:textId="77777777" w:rsidR="00E7280F" w:rsidRPr="001E6DB7" w:rsidRDefault="00E7280F" w:rsidP="00D078E9">
            <w:pPr>
              <w:widowControl w:val="0"/>
              <w:autoSpaceDE w:val="0"/>
              <w:autoSpaceDN w:val="0"/>
              <w:spacing w:before="0" w:after="0"/>
              <w:jc w:val="left"/>
              <w:rPr>
                <w:rFonts w:eastAsia="Times New Roman"/>
              </w:rPr>
            </w:pPr>
            <w:r w:rsidRPr="001E6DB7">
              <w:rPr>
                <w:rFonts w:eastAsia="Times New Roman"/>
              </w:rPr>
              <w:t>X</w:t>
            </w:r>
          </w:p>
        </w:tc>
        <w:tc>
          <w:tcPr>
            <w:tcW w:w="473" w:type="pct"/>
          </w:tcPr>
          <w:p w14:paraId="2C366137" w14:textId="77777777" w:rsidR="00E7280F" w:rsidRPr="001E6DB7" w:rsidRDefault="00E7280F" w:rsidP="00D078E9">
            <w:pPr>
              <w:widowControl w:val="0"/>
              <w:autoSpaceDE w:val="0"/>
              <w:autoSpaceDN w:val="0"/>
              <w:spacing w:before="0" w:after="0"/>
              <w:jc w:val="left"/>
              <w:rPr>
                <w:rFonts w:eastAsia="Times New Roman"/>
              </w:rPr>
            </w:pPr>
            <w:r w:rsidRPr="001E6DB7">
              <w:rPr>
                <w:rFonts w:eastAsia="Times New Roman"/>
                <w:bCs/>
              </w:rPr>
              <w:t>X</w:t>
            </w:r>
          </w:p>
        </w:tc>
        <w:tc>
          <w:tcPr>
            <w:tcW w:w="460" w:type="pct"/>
          </w:tcPr>
          <w:p w14:paraId="3D3C3726" w14:textId="77777777" w:rsidR="00E7280F" w:rsidRPr="001E6DB7" w:rsidRDefault="00E7280F" w:rsidP="00D078E9">
            <w:pPr>
              <w:widowControl w:val="0"/>
              <w:autoSpaceDE w:val="0"/>
              <w:autoSpaceDN w:val="0"/>
              <w:spacing w:before="0" w:after="0"/>
              <w:jc w:val="left"/>
              <w:rPr>
                <w:rFonts w:eastAsia="Times New Roman"/>
              </w:rPr>
            </w:pPr>
            <w:r w:rsidRPr="001E6DB7">
              <w:rPr>
                <w:rFonts w:eastAsia="Times New Roman"/>
                <w:bCs/>
              </w:rPr>
              <w:t>X</w:t>
            </w:r>
          </w:p>
        </w:tc>
        <w:tc>
          <w:tcPr>
            <w:tcW w:w="348" w:type="pct"/>
          </w:tcPr>
          <w:p w14:paraId="4A1C812C" w14:textId="77777777" w:rsidR="00E7280F" w:rsidRPr="001E6DB7" w:rsidRDefault="00E7280F" w:rsidP="00D078E9">
            <w:pPr>
              <w:widowControl w:val="0"/>
              <w:autoSpaceDE w:val="0"/>
              <w:autoSpaceDN w:val="0"/>
              <w:spacing w:before="0" w:after="0"/>
              <w:jc w:val="left"/>
              <w:rPr>
                <w:rFonts w:eastAsia="Times New Roman"/>
              </w:rPr>
            </w:pPr>
          </w:p>
        </w:tc>
        <w:tc>
          <w:tcPr>
            <w:tcW w:w="472" w:type="pct"/>
          </w:tcPr>
          <w:p w14:paraId="4294630E" w14:textId="77777777" w:rsidR="00E7280F" w:rsidRPr="001E6DB7" w:rsidRDefault="00E7280F" w:rsidP="00D078E9">
            <w:pPr>
              <w:widowControl w:val="0"/>
              <w:autoSpaceDE w:val="0"/>
              <w:autoSpaceDN w:val="0"/>
              <w:spacing w:before="0" w:after="0"/>
              <w:jc w:val="left"/>
              <w:rPr>
                <w:rFonts w:eastAsia="Times New Roman"/>
              </w:rPr>
            </w:pPr>
            <w:r w:rsidRPr="001E6DB7">
              <w:rPr>
                <w:rFonts w:eastAsia="Times New Roman"/>
                <w:bCs/>
              </w:rPr>
              <w:t>X</w:t>
            </w:r>
          </w:p>
        </w:tc>
        <w:tc>
          <w:tcPr>
            <w:tcW w:w="523" w:type="pct"/>
          </w:tcPr>
          <w:p w14:paraId="51A8E368" w14:textId="77777777" w:rsidR="00E7280F" w:rsidRPr="001E6DB7" w:rsidRDefault="00E7280F" w:rsidP="00D078E9">
            <w:pPr>
              <w:widowControl w:val="0"/>
              <w:autoSpaceDE w:val="0"/>
              <w:autoSpaceDN w:val="0"/>
              <w:spacing w:before="0" w:after="0"/>
              <w:jc w:val="left"/>
              <w:rPr>
                <w:rFonts w:eastAsia="Times New Roman"/>
              </w:rPr>
            </w:pPr>
          </w:p>
        </w:tc>
      </w:tr>
      <w:tr w:rsidR="00A52C49" w:rsidRPr="001E6DB7" w14:paraId="459F9D56" w14:textId="77777777" w:rsidTr="00706F30">
        <w:trPr>
          <w:trHeight w:val="617"/>
        </w:trPr>
        <w:tc>
          <w:tcPr>
            <w:tcW w:w="391" w:type="pct"/>
          </w:tcPr>
          <w:p w14:paraId="570D3478" w14:textId="77777777" w:rsidR="00E7280F" w:rsidRPr="001E6DB7" w:rsidRDefault="00E7280F" w:rsidP="00D078E9">
            <w:pPr>
              <w:widowControl w:val="0"/>
              <w:autoSpaceDE w:val="0"/>
              <w:autoSpaceDN w:val="0"/>
              <w:spacing w:before="0" w:after="0"/>
              <w:jc w:val="left"/>
              <w:rPr>
                <w:rFonts w:eastAsia="Times New Roman"/>
                <w:bCs/>
              </w:rPr>
            </w:pPr>
            <w:r w:rsidRPr="001E6DB7">
              <w:rPr>
                <w:rFonts w:eastAsia="Times New Roman"/>
                <w:bCs/>
              </w:rPr>
              <w:t>5</w:t>
            </w:r>
          </w:p>
        </w:tc>
        <w:tc>
          <w:tcPr>
            <w:tcW w:w="942" w:type="pct"/>
          </w:tcPr>
          <w:p w14:paraId="30A2B397" w14:textId="3E7F4492" w:rsidR="00E7280F" w:rsidRPr="001E6DB7" w:rsidRDefault="00E7280F" w:rsidP="00D078E9">
            <w:pPr>
              <w:widowControl w:val="0"/>
              <w:autoSpaceDE w:val="0"/>
              <w:autoSpaceDN w:val="0"/>
              <w:spacing w:before="0" w:after="0"/>
              <w:jc w:val="left"/>
              <w:rPr>
                <w:rFonts w:eastAsia="Times New Roman"/>
              </w:rPr>
            </w:pPr>
            <w:r w:rsidRPr="001E6DB7">
              <w:t xml:space="preserve">Kendi liderlik potansiyelini tanıma </w:t>
            </w:r>
            <w:r w:rsidR="002B5F10" w:rsidRPr="001E6DB7">
              <w:t>ve</w:t>
            </w:r>
            <w:r w:rsidRPr="001E6DB7">
              <w:t xml:space="preserve"> değerlendirme</w:t>
            </w:r>
          </w:p>
        </w:tc>
        <w:tc>
          <w:tcPr>
            <w:tcW w:w="514" w:type="pct"/>
          </w:tcPr>
          <w:p w14:paraId="6CD07315" w14:textId="77777777" w:rsidR="00E7280F" w:rsidRPr="001E6DB7" w:rsidRDefault="00E7280F" w:rsidP="00D078E9">
            <w:pPr>
              <w:widowControl w:val="0"/>
              <w:autoSpaceDE w:val="0"/>
              <w:autoSpaceDN w:val="0"/>
              <w:spacing w:before="0" w:after="0"/>
              <w:jc w:val="left"/>
              <w:rPr>
                <w:rFonts w:eastAsia="Times New Roman"/>
              </w:rPr>
            </w:pPr>
          </w:p>
        </w:tc>
        <w:tc>
          <w:tcPr>
            <w:tcW w:w="473" w:type="pct"/>
          </w:tcPr>
          <w:p w14:paraId="13DBD48F" w14:textId="77777777" w:rsidR="00E7280F" w:rsidRPr="001E6DB7" w:rsidRDefault="00E7280F" w:rsidP="00D078E9">
            <w:pPr>
              <w:widowControl w:val="0"/>
              <w:autoSpaceDE w:val="0"/>
              <w:autoSpaceDN w:val="0"/>
              <w:spacing w:before="0" w:after="0"/>
              <w:jc w:val="left"/>
              <w:rPr>
                <w:rFonts w:eastAsia="Times New Roman"/>
              </w:rPr>
            </w:pPr>
          </w:p>
        </w:tc>
        <w:tc>
          <w:tcPr>
            <w:tcW w:w="404" w:type="pct"/>
          </w:tcPr>
          <w:p w14:paraId="73762306" w14:textId="77777777" w:rsidR="00E7280F" w:rsidRPr="001E6DB7" w:rsidRDefault="00E7280F" w:rsidP="00D078E9">
            <w:pPr>
              <w:widowControl w:val="0"/>
              <w:autoSpaceDE w:val="0"/>
              <w:autoSpaceDN w:val="0"/>
              <w:spacing w:before="0" w:after="0"/>
              <w:jc w:val="left"/>
              <w:rPr>
                <w:rFonts w:eastAsia="Times New Roman"/>
              </w:rPr>
            </w:pPr>
            <w:r w:rsidRPr="001E6DB7">
              <w:rPr>
                <w:rFonts w:eastAsia="Times New Roman"/>
              </w:rPr>
              <w:t>X</w:t>
            </w:r>
          </w:p>
        </w:tc>
        <w:tc>
          <w:tcPr>
            <w:tcW w:w="473" w:type="pct"/>
          </w:tcPr>
          <w:p w14:paraId="162A9C69" w14:textId="77777777" w:rsidR="00E7280F" w:rsidRPr="001E6DB7" w:rsidRDefault="00E7280F" w:rsidP="00D078E9">
            <w:pPr>
              <w:widowControl w:val="0"/>
              <w:autoSpaceDE w:val="0"/>
              <w:autoSpaceDN w:val="0"/>
              <w:spacing w:before="0" w:after="0"/>
              <w:jc w:val="left"/>
              <w:rPr>
                <w:rFonts w:eastAsia="Times New Roman"/>
              </w:rPr>
            </w:pPr>
            <w:r w:rsidRPr="001E6DB7">
              <w:rPr>
                <w:rFonts w:eastAsia="Times New Roman"/>
              </w:rPr>
              <w:t>X</w:t>
            </w:r>
          </w:p>
        </w:tc>
        <w:tc>
          <w:tcPr>
            <w:tcW w:w="460" w:type="pct"/>
          </w:tcPr>
          <w:p w14:paraId="7BBF2C1A" w14:textId="77777777" w:rsidR="00E7280F" w:rsidRPr="001E6DB7" w:rsidRDefault="00E7280F" w:rsidP="00D078E9">
            <w:pPr>
              <w:widowControl w:val="0"/>
              <w:autoSpaceDE w:val="0"/>
              <w:autoSpaceDN w:val="0"/>
              <w:spacing w:before="0" w:after="0"/>
              <w:jc w:val="left"/>
              <w:rPr>
                <w:rFonts w:eastAsia="Times New Roman"/>
              </w:rPr>
            </w:pPr>
            <w:r w:rsidRPr="001E6DB7">
              <w:rPr>
                <w:rFonts w:eastAsia="Times New Roman"/>
                <w:bCs/>
              </w:rPr>
              <w:t>X</w:t>
            </w:r>
          </w:p>
        </w:tc>
        <w:tc>
          <w:tcPr>
            <w:tcW w:w="348" w:type="pct"/>
          </w:tcPr>
          <w:p w14:paraId="700BD7FB" w14:textId="77777777" w:rsidR="00E7280F" w:rsidRPr="001E6DB7" w:rsidRDefault="00E7280F" w:rsidP="00D078E9">
            <w:pPr>
              <w:widowControl w:val="0"/>
              <w:autoSpaceDE w:val="0"/>
              <w:autoSpaceDN w:val="0"/>
              <w:spacing w:before="0" w:after="0"/>
              <w:jc w:val="left"/>
              <w:rPr>
                <w:rFonts w:eastAsia="Times New Roman"/>
              </w:rPr>
            </w:pPr>
          </w:p>
        </w:tc>
        <w:tc>
          <w:tcPr>
            <w:tcW w:w="472" w:type="pct"/>
          </w:tcPr>
          <w:p w14:paraId="11699FD0" w14:textId="77777777" w:rsidR="00E7280F" w:rsidRPr="001E6DB7" w:rsidRDefault="00E7280F" w:rsidP="00D078E9">
            <w:pPr>
              <w:widowControl w:val="0"/>
              <w:autoSpaceDE w:val="0"/>
              <w:autoSpaceDN w:val="0"/>
              <w:spacing w:before="0" w:after="0"/>
              <w:jc w:val="left"/>
              <w:rPr>
                <w:rFonts w:eastAsia="Times New Roman"/>
              </w:rPr>
            </w:pPr>
            <w:r w:rsidRPr="001E6DB7">
              <w:rPr>
                <w:rFonts w:eastAsia="Times New Roman"/>
              </w:rPr>
              <w:t>X</w:t>
            </w:r>
          </w:p>
        </w:tc>
        <w:tc>
          <w:tcPr>
            <w:tcW w:w="523" w:type="pct"/>
          </w:tcPr>
          <w:p w14:paraId="1C24AA22" w14:textId="77777777" w:rsidR="00E7280F" w:rsidRPr="001E6DB7" w:rsidRDefault="00E7280F" w:rsidP="00D078E9">
            <w:pPr>
              <w:widowControl w:val="0"/>
              <w:autoSpaceDE w:val="0"/>
              <w:autoSpaceDN w:val="0"/>
              <w:spacing w:before="0" w:after="0"/>
              <w:jc w:val="left"/>
              <w:rPr>
                <w:rFonts w:eastAsia="Times New Roman"/>
              </w:rPr>
            </w:pPr>
            <w:r w:rsidRPr="001E6DB7">
              <w:rPr>
                <w:rFonts w:eastAsia="Times New Roman"/>
              </w:rPr>
              <w:t>X</w:t>
            </w:r>
          </w:p>
        </w:tc>
      </w:tr>
      <w:tr w:rsidR="00A52C49" w:rsidRPr="001E6DB7" w14:paraId="65D3FC96" w14:textId="77777777" w:rsidTr="00706F30">
        <w:trPr>
          <w:trHeight w:val="410"/>
        </w:trPr>
        <w:tc>
          <w:tcPr>
            <w:tcW w:w="391" w:type="pct"/>
          </w:tcPr>
          <w:p w14:paraId="1763D4EB" w14:textId="77777777" w:rsidR="00E7280F" w:rsidRPr="001E6DB7" w:rsidRDefault="00E7280F" w:rsidP="00D078E9">
            <w:pPr>
              <w:widowControl w:val="0"/>
              <w:autoSpaceDE w:val="0"/>
              <w:autoSpaceDN w:val="0"/>
              <w:spacing w:before="0" w:after="0"/>
              <w:jc w:val="left"/>
              <w:rPr>
                <w:rFonts w:eastAsia="Times New Roman"/>
                <w:bCs/>
              </w:rPr>
            </w:pPr>
            <w:r w:rsidRPr="001E6DB7">
              <w:rPr>
                <w:rFonts w:eastAsia="Times New Roman"/>
                <w:bCs/>
              </w:rPr>
              <w:t>6</w:t>
            </w:r>
          </w:p>
        </w:tc>
        <w:tc>
          <w:tcPr>
            <w:tcW w:w="942" w:type="pct"/>
          </w:tcPr>
          <w:p w14:paraId="6BEC0BB1" w14:textId="600190FF" w:rsidR="00E7280F" w:rsidRPr="001E6DB7" w:rsidRDefault="00E7280F" w:rsidP="00D078E9">
            <w:pPr>
              <w:widowControl w:val="0"/>
              <w:autoSpaceDE w:val="0"/>
              <w:autoSpaceDN w:val="0"/>
              <w:spacing w:before="0" w:after="0"/>
              <w:jc w:val="left"/>
              <w:rPr>
                <w:rFonts w:eastAsia="Times New Roman"/>
              </w:rPr>
            </w:pPr>
            <w:r w:rsidRPr="001E6DB7">
              <w:t xml:space="preserve">İzleyen tipleri </w:t>
            </w:r>
            <w:r w:rsidR="002B5F10" w:rsidRPr="001E6DB7">
              <w:t>ve</w:t>
            </w:r>
            <w:r w:rsidRPr="001E6DB7">
              <w:t xml:space="preserve"> özellikleri</w:t>
            </w:r>
          </w:p>
        </w:tc>
        <w:tc>
          <w:tcPr>
            <w:tcW w:w="514" w:type="pct"/>
          </w:tcPr>
          <w:p w14:paraId="59897AB6" w14:textId="77777777" w:rsidR="00E7280F" w:rsidRPr="001E6DB7" w:rsidRDefault="00E7280F" w:rsidP="00D078E9">
            <w:pPr>
              <w:widowControl w:val="0"/>
              <w:autoSpaceDE w:val="0"/>
              <w:autoSpaceDN w:val="0"/>
              <w:spacing w:before="0" w:after="0"/>
              <w:jc w:val="left"/>
              <w:rPr>
                <w:rFonts w:eastAsia="Times New Roman"/>
              </w:rPr>
            </w:pPr>
            <w:r w:rsidRPr="001E6DB7">
              <w:rPr>
                <w:rFonts w:eastAsia="Times New Roman"/>
              </w:rPr>
              <w:t>X</w:t>
            </w:r>
          </w:p>
        </w:tc>
        <w:tc>
          <w:tcPr>
            <w:tcW w:w="473" w:type="pct"/>
          </w:tcPr>
          <w:p w14:paraId="0A358A3D" w14:textId="77777777" w:rsidR="00E7280F" w:rsidRPr="001E6DB7" w:rsidRDefault="00E7280F" w:rsidP="00D078E9">
            <w:pPr>
              <w:widowControl w:val="0"/>
              <w:autoSpaceDE w:val="0"/>
              <w:autoSpaceDN w:val="0"/>
              <w:spacing w:before="0" w:after="0"/>
              <w:jc w:val="left"/>
              <w:rPr>
                <w:rFonts w:eastAsia="Times New Roman"/>
              </w:rPr>
            </w:pPr>
            <w:r w:rsidRPr="001E6DB7">
              <w:rPr>
                <w:rFonts w:eastAsia="Times New Roman"/>
              </w:rPr>
              <w:t>X</w:t>
            </w:r>
          </w:p>
        </w:tc>
        <w:tc>
          <w:tcPr>
            <w:tcW w:w="404" w:type="pct"/>
          </w:tcPr>
          <w:p w14:paraId="4304EBC6" w14:textId="77777777" w:rsidR="00E7280F" w:rsidRPr="001E6DB7" w:rsidRDefault="00E7280F" w:rsidP="00D078E9">
            <w:pPr>
              <w:widowControl w:val="0"/>
              <w:autoSpaceDE w:val="0"/>
              <w:autoSpaceDN w:val="0"/>
              <w:spacing w:before="0" w:after="0"/>
              <w:jc w:val="left"/>
              <w:rPr>
                <w:rFonts w:eastAsia="Times New Roman"/>
              </w:rPr>
            </w:pPr>
          </w:p>
        </w:tc>
        <w:tc>
          <w:tcPr>
            <w:tcW w:w="473" w:type="pct"/>
          </w:tcPr>
          <w:p w14:paraId="2ED5EBD0" w14:textId="77777777" w:rsidR="00E7280F" w:rsidRPr="001E6DB7" w:rsidRDefault="00E7280F" w:rsidP="00D078E9">
            <w:pPr>
              <w:widowControl w:val="0"/>
              <w:autoSpaceDE w:val="0"/>
              <w:autoSpaceDN w:val="0"/>
              <w:spacing w:before="0" w:after="0"/>
              <w:jc w:val="left"/>
              <w:rPr>
                <w:rFonts w:eastAsia="Times New Roman"/>
              </w:rPr>
            </w:pPr>
          </w:p>
        </w:tc>
        <w:tc>
          <w:tcPr>
            <w:tcW w:w="460" w:type="pct"/>
          </w:tcPr>
          <w:p w14:paraId="5FC45F14" w14:textId="77777777" w:rsidR="00E7280F" w:rsidRPr="001E6DB7" w:rsidRDefault="00E7280F" w:rsidP="00D078E9">
            <w:pPr>
              <w:widowControl w:val="0"/>
              <w:autoSpaceDE w:val="0"/>
              <w:autoSpaceDN w:val="0"/>
              <w:spacing w:before="0" w:after="0"/>
              <w:jc w:val="left"/>
              <w:rPr>
                <w:rFonts w:eastAsia="Times New Roman"/>
              </w:rPr>
            </w:pPr>
            <w:r w:rsidRPr="001E6DB7">
              <w:rPr>
                <w:rFonts w:eastAsia="Times New Roman"/>
                <w:bCs/>
              </w:rPr>
              <w:t>X</w:t>
            </w:r>
          </w:p>
        </w:tc>
        <w:tc>
          <w:tcPr>
            <w:tcW w:w="348" w:type="pct"/>
          </w:tcPr>
          <w:p w14:paraId="0B807E47" w14:textId="77777777" w:rsidR="00E7280F" w:rsidRPr="001E6DB7" w:rsidRDefault="00E7280F" w:rsidP="00D078E9">
            <w:pPr>
              <w:widowControl w:val="0"/>
              <w:autoSpaceDE w:val="0"/>
              <w:autoSpaceDN w:val="0"/>
              <w:spacing w:before="0" w:after="0"/>
              <w:jc w:val="left"/>
              <w:rPr>
                <w:rFonts w:eastAsia="Times New Roman"/>
              </w:rPr>
            </w:pPr>
          </w:p>
        </w:tc>
        <w:tc>
          <w:tcPr>
            <w:tcW w:w="472" w:type="pct"/>
          </w:tcPr>
          <w:p w14:paraId="5B790E82" w14:textId="77777777" w:rsidR="00E7280F" w:rsidRPr="001E6DB7" w:rsidRDefault="00E7280F" w:rsidP="00D078E9">
            <w:pPr>
              <w:widowControl w:val="0"/>
              <w:autoSpaceDE w:val="0"/>
              <w:autoSpaceDN w:val="0"/>
              <w:spacing w:before="0" w:after="0"/>
              <w:jc w:val="left"/>
              <w:rPr>
                <w:rFonts w:eastAsia="Times New Roman"/>
              </w:rPr>
            </w:pPr>
          </w:p>
        </w:tc>
        <w:tc>
          <w:tcPr>
            <w:tcW w:w="523" w:type="pct"/>
          </w:tcPr>
          <w:p w14:paraId="4E2E6B37" w14:textId="77777777" w:rsidR="00E7280F" w:rsidRPr="001E6DB7" w:rsidRDefault="00E7280F" w:rsidP="00D078E9">
            <w:pPr>
              <w:widowControl w:val="0"/>
              <w:autoSpaceDE w:val="0"/>
              <w:autoSpaceDN w:val="0"/>
              <w:spacing w:before="0" w:after="0"/>
              <w:jc w:val="left"/>
              <w:rPr>
                <w:rFonts w:eastAsia="Times New Roman"/>
              </w:rPr>
            </w:pPr>
          </w:p>
        </w:tc>
      </w:tr>
      <w:tr w:rsidR="00A52C49" w:rsidRPr="001E6DB7" w14:paraId="3AA98E72" w14:textId="77777777" w:rsidTr="00706F30">
        <w:trPr>
          <w:trHeight w:val="410"/>
        </w:trPr>
        <w:tc>
          <w:tcPr>
            <w:tcW w:w="391" w:type="pct"/>
          </w:tcPr>
          <w:p w14:paraId="108DFE02" w14:textId="77777777" w:rsidR="00E7280F" w:rsidRPr="001E6DB7" w:rsidRDefault="00E7280F" w:rsidP="00D078E9">
            <w:pPr>
              <w:widowControl w:val="0"/>
              <w:autoSpaceDE w:val="0"/>
              <w:autoSpaceDN w:val="0"/>
              <w:spacing w:before="0" w:after="0"/>
              <w:jc w:val="left"/>
              <w:rPr>
                <w:rFonts w:eastAsia="Times New Roman"/>
                <w:bCs/>
              </w:rPr>
            </w:pPr>
            <w:r w:rsidRPr="001E6DB7">
              <w:rPr>
                <w:rFonts w:eastAsia="Times New Roman"/>
                <w:bCs/>
              </w:rPr>
              <w:t>7</w:t>
            </w:r>
          </w:p>
        </w:tc>
        <w:tc>
          <w:tcPr>
            <w:tcW w:w="942" w:type="pct"/>
          </w:tcPr>
          <w:p w14:paraId="32563B57" w14:textId="0D05926C" w:rsidR="00E7280F" w:rsidRPr="001E6DB7" w:rsidRDefault="00E7280F" w:rsidP="00D078E9">
            <w:pPr>
              <w:widowControl w:val="0"/>
              <w:autoSpaceDE w:val="0"/>
              <w:autoSpaceDN w:val="0"/>
              <w:spacing w:before="0" w:after="0"/>
              <w:jc w:val="left"/>
              <w:rPr>
                <w:rFonts w:eastAsia="Times New Roman"/>
              </w:rPr>
            </w:pPr>
            <w:r w:rsidRPr="001E6DB7">
              <w:t xml:space="preserve">İzleyen tipleri </w:t>
            </w:r>
            <w:r w:rsidR="002B5F10" w:rsidRPr="001E6DB7">
              <w:t>ve</w:t>
            </w:r>
            <w:r w:rsidRPr="001E6DB7">
              <w:t xml:space="preserve"> özellikleri</w:t>
            </w:r>
          </w:p>
        </w:tc>
        <w:tc>
          <w:tcPr>
            <w:tcW w:w="514" w:type="pct"/>
          </w:tcPr>
          <w:p w14:paraId="312F3D51" w14:textId="77777777" w:rsidR="00E7280F" w:rsidRPr="001E6DB7" w:rsidRDefault="00E7280F" w:rsidP="00D078E9">
            <w:pPr>
              <w:widowControl w:val="0"/>
              <w:autoSpaceDE w:val="0"/>
              <w:autoSpaceDN w:val="0"/>
              <w:spacing w:before="0" w:after="0"/>
              <w:jc w:val="left"/>
              <w:rPr>
                <w:rFonts w:eastAsia="Times New Roman"/>
              </w:rPr>
            </w:pPr>
          </w:p>
        </w:tc>
        <w:tc>
          <w:tcPr>
            <w:tcW w:w="473" w:type="pct"/>
          </w:tcPr>
          <w:p w14:paraId="7C50158D" w14:textId="77777777" w:rsidR="00E7280F" w:rsidRPr="001E6DB7" w:rsidRDefault="00E7280F" w:rsidP="00D078E9">
            <w:pPr>
              <w:widowControl w:val="0"/>
              <w:autoSpaceDE w:val="0"/>
              <w:autoSpaceDN w:val="0"/>
              <w:spacing w:before="0" w:after="0"/>
              <w:jc w:val="left"/>
              <w:rPr>
                <w:rFonts w:eastAsia="Times New Roman"/>
              </w:rPr>
            </w:pPr>
            <w:r w:rsidRPr="001E6DB7">
              <w:rPr>
                <w:rFonts w:eastAsia="Times New Roman"/>
                <w:bCs/>
              </w:rPr>
              <w:t>X</w:t>
            </w:r>
          </w:p>
        </w:tc>
        <w:tc>
          <w:tcPr>
            <w:tcW w:w="404" w:type="pct"/>
          </w:tcPr>
          <w:p w14:paraId="2757CD37" w14:textId="77777777" w:rsidR="00E7280F" w:rsidRPr="001E6DB7" w:rsidRDefault="00E7280F" w:rsidP="00D078E9">
            <w:pPr>
              <w:widowControl w:val="0"/>
              <w:autoSpaceDE w:val="0"/>
              <w:autoSpaceDN w:val="0"/>
              <w:spacing w:before="0" w:after="0"/>
              <w:jc w:val="left"/>
              <w:rPr>
                <w:rFonts w:eastAsia="Times New Roman"/>
              </w:rPr>
            </w:pPr>
          </w:p>
        </w:tc>
        <w:tc>
          <w:tcPr>
            <w:tcW w:w="473" w:type="pct"/>
          </w:tcPr>
          <w:p w14:paraId="6E688EB8" w14:textId="77777777" w:rsidR="00E7280F" w:rsidRPr="001E6DB7" w:rsidRDefault="00E7280F" w:rsidP="00D078E9">
            <w:pPr>
              <w:widowControl w:val="0"/>
              <w:autoSpaceDE w:val="0"/>
              <w:autoSpaceDN w:val="0"/>
              <w:spacing w:before="0" w:after="0"/>
              <w:jc w:val="left"/>
              <w:rPr>
                <w:rFonts w:eastAsia="Times New Roman"/>
              </w:rPr>
            </w:pPr>
          </w:p>
        </w:tc>
        <w:tc>
          <w:tcPr>
            <w:tcW w:w="460" w:type="pct"/>
          </w:tcPr>
          <w:p w14:paraId="3C381D95" w14:textId="77777777" w:rsidR="00E7280F" w:rsidRPr="001E6DB7" w:rsidRDefault="00E7280F" w:rsidP="00D078E9">
            <w:pPr>
              <w:widowControl w:val="0"/>
              <w:autoSpaceDE w:val="0"/>
              <w:autoSpaceDN w:val="0"/>
              <w:spacing w:before="0" w:after="0"/>
              <w:jc w:val="left"/>
              <w:rPr>
                <w:rFonts w:eastAsia="Times New Roman"/>
              </w:rPr>
            </w:pPr>
            <w:r w:rsidRPr="001E6DB7">
              <w:rPr>
                <w:rFonts w:eastAsia="Times New Roman"/>
              </w:rPr>
              <w:t>X</w:t>
            </w:r>
          </w:p>
        </w:tc>
        <w:tc>
          <w:tcPr>
            <w:tcW w:w="348" w:type="pct"/>
          </w:tcPr>
          <w:p w14:paraId="4FD3B6F8" w14:textId="77777777" w:rsidR="00E7280F" w:rsidRPr="001E6DB7" w:rsidRDefault="00E7280F" w:rsidP="00D078E9">
            <w:pPr>
              <w:widowControl w:val="0"/>
              <w:autoSpaceDE w:val="0"/>
              <w:autoSpaceDN w:val="0"/>
              <w:spacing w:before="0" w:after="0"/>
              <w:jc w:val="left"/>
              <w:rPr>
                <w:rFonts w:eastAsia="Times New Roman"/>
              </w:rPr>
            </w:pPr>
          </w:p>
        </w:tc>
        <w:tc>
          <w:tcPr>
            <w:tcW w:w="472" w:type="pct"/>
          </w:tcPr>
          <w:p w14:paraId="081F19C5" w14:textId="77777777" w:rsidR="00E7280F" w:rsidRPr="001E6DB7" w:rsidRDefault="00E7280F" w:rsidP="00D078E9">
            <w:pPr>
              <w:widowControl w:val="0"/>
              <w:autoSpaceDE w:val="0"/>
              <w:autoSpaceDN w:val="0"/>
              <w:spacing w:before="0" w:after="0"/>
              <w:jc w:val="left"/>
              <w:rPr>
                <w:rFonts w:eastAsia="Times New Roman"/>
              </w:rPr>
            </w:pPr>
            <w:r w:rsidRPr="001E6DB7">
              <w:rPr>
                <w:rFonts w:eastAsia="Times New Roman"/>
                <w:bCs/>
              </w:rPr>
              <w:t>X</w:t>
            </w:r>
          </w:p>
        </w:tc>
        <w:tc>
          <w:tcPr>
            <w:tcW w:w="523" w:type="pct"/>
          </w:tcPr>
          <w:p w14:paraId="2C2C4D98" w14:textId="77777777" w:rsidR="00E7280F" w:rsidRPr="001E6DB7" w:rsidRDefault="00E7280F" w:rsidP="00D078E9">
            <w:pPr>
              <w:widowControl w:val="0"/>
              <w:autoSpaceDE w:val="0"/>
              <w:autoSpaceDN w:val="0"/>
              <w:spacing w:before="0" w:after="0"/>
              <w:jc w:val="left"/>
              <w:rPr>
                <w:rFonts w:eastAsia="Times New Roman"/>
              </w:rPr>
            </w:pPr>
            <w:r w:rsidRPr="001E6DB7">
              <w:rPr>
                <w:rFonts w:eastAsia="Times New Roman"/>
                <w:bCs/>
              </w:rPr>
              <w:t>X</w:t>
            </w:r>
          </w:p>
        </w:tc>
      </w:tr>
      <w:tr w:rsidR="00A52C49" w:rsidRPr="001E6DB7" w14:paraId="00575216" w14:textId="77777777" w:rsidTr="00706F30">
        <w:trPr>
          <w:trHeight w:val="410"/>
        </w:trPr>
        <w:tc>
          <w:tcPr>
            <w:tcW w:w="391" w:type="pct"/>
          </w:tcPr>
          <w:p w14:paraId="4C729B59" w14:textId="77777777" w:rsidR="00E7280F" w:rsidRPr="001E6DB7" w:rsidRDefault="00E7280F" w:rsidP="00D078E9">
            <w:pPr>
              <w:widowControl w:val="0"/>
              <w:autoSpaceDE w:val="0"/>
              <w:autoSpaceDN w:val="0"/>
              <w:spacing w:before="0" w:after="0"/>
              <w:jc w:val="left"/>
              <w:rPr>
                <w:rFonts w:eastAsia="Times New Roman"/>
                <w:bCs/>
              </w:rPr>
            </w:pPr>
            <w:r w:rsidRPr="001E6DB7">
              <w:rPr>
                <w:rFonts w:eastAsia="Times New Roman"/>
                <w:bCs/>
              </w:rPr>
              <w:t>9</w:t>
            </w:r>
          </w:p>
        </w:tc>
        <w:tc>
          <w:tcPr>
            <w:tcW w:w="942" w:type="pct"/>
          </w:tcPr>
          <w:p w14:paraId="63BE7534" w14:textId="03084C09" w:rsidR="00E7280F" w:rsidRPr="001E6DB7" w:rsidRDefault="00E7280F" w:rsidP="00D078E9">
            <w:pPr>
              <w:widowControl w:val="0"/>
              <w:autoSpaceDE w:val="0"/>
              <w:autoSpaceDN w:val="0"/>
              <w:spacing w:before="0" w:after="0"/>
              <w:jc w:val="left"/>
              <w:rPr>
                <w:rFonts w:eastAsia="Times New Roman"/>
              </w:rPr>
            </w:pPr>
            <w:r w:rsidRPr="001E6DB7">
              <w:rPr>
                <w:rFonts w:eastAsia="Times New Roman"/>
              </w:rPr>
              <w:t xml:space="preserve">Liderlik </w:t>
            </w:r>
            <w:r w:rsidR="002B5F10" w:rsidRPr="001E6DB7">
              <w:rPr>
                <w:rFonts w:eastAsia="Times New Roman"/>
              </w:rPr>
              <w:t>ve</w:t>
            </w:r>
            <w:r w:rsidRPr="001E6DB7">
              <w:rPr>
                <w:rFonts w:eastAsia="Times New Roman"/>
              </w:rPr>
              <w:t xml:space="preserve"> güçlendirme</w:t>
            </w:r>
          </w:p>
        </w:tc>
        <w:tc>
          <w:tcPr>
            <w:tcW w:w="514" w:type="pct"/>
          </w:tcPr>
          <w:p w14:paraId="1CA33DDC" w14:textId="77777777" w:rsidR="00E7280F" w:rsidRPr="001E6DB7" w:rsidRDefault="00E7280F" w:rsidP="00D078E9">
            <w:pPr>
              <w:widowControl w:val="0"/>
              <w:autoSpaceDE w:val="0"/>
              <w:autoSpaceDN w:val="0"/>
              <w:spacing w:before="0" w:after="0"/>
              <w:jc w:val="left"/>
              <w:rPr>
                <w:rFonts w:eastAsia="Times New Roman"/>
                <w:bCs/>
              </w:rPr>
            </w:pPr>
            <w:r w:rsidRPr="001E6DB7">
              <w:rPr>
                <w:rFonts w:eastAsia="Times New Roman"/>
                <w:bCs/>
              </w:rPr>
              <w:t>X</w:t>
            </w:r>
          </w:p>
        </w:tc>
        <w:tc>
          <w:tcPr>
            <w:tcW w:w="473" w:type="pct"/>
          </w:tcPr>
          <w:p w14:paraId="3D88DEF7" w14:textId="77777777" w:rsidR="00E7280F" w:rsidRPr="001E6DB7" w:rsidRDefault="00E7280F" w:rsidP="00D078E9">
            <w:pPr>
              <w:widowControl w:val="0"/>
              <w:autoSpaceDE w:val="0"/>
              <w:autoSpaceDN w:val="0"/>
              <w:spacing w:before="0" w:after="0"/>
              <w:jc w:val="left"/>
              <w:rPr>
                <w:rFonts w:eastAsia="Times New Roman"/>
              </w:rPr>
            </w:pPr>
            <w:r w:rsidRPr="001E6DB7">
              <w:rPr>
                <w:rFonts w:eastAsia="Times New Roman"/>
                <w:bCs/>
              </w:rPr>
              <w:t>X</w:t>
            </w:r>
          </w:p>
        </w:tc>
        <w:tc>
          <w:tcPr>
            <w:tcW w:w="404" w:type="pct"/>
          </w:tcPr>
          <w:p w14:paraId="46DE6C7E" w14:textId="77777777" w:rsidR="00E7280F" w:rsidRPr="001E6DB7" w:rsidRDefault="00E7280F" w:rsidP="00D078E9">
            <w:pPr>
              <w:widowControl w:val="0"/>
              <w:autoSpaceDE w:val="0"/>
              <w:autoSpaceDN w:val="0"/>
              <w:spacing w:before="0" w:after="0"/>
              <w:jc w:val="left"/>
              <w:rPr>
                <w:rFonts w:eastAsia="Times New Roman"/>
              </w:rPr>
            </w:pPr>
            <w:r w:rsidRPr="001E6DB7">
              <w:rPr>
                <w:rFonts w:eastAsia="Times New Roman"/>
              </w:rPr>
              <w:t>X</w:t>
            </w:r>
          </w:p>
        </w:tc>
        <w:tc>
          <w:tcPr>
            <w:tcW w:w="473" w:type="pct"/>
          </w:tcPr>
          <w:p w14:paraId="5DF4F18B" w14:textId="77777777" w:rsidR="00E7280F" w:rsidRPr="001E6DB7" w:rsidRDefault="00E7280F" w:rsidP="00D078E9">
            <w:pPr>
              <w:widowControl w:val="0"/>
              <w:autoSpaceDE w:val="0"/>
              <w:autoSpaceDN w:val="0"/>
              <w:spacing w:before="0" w:after="0"/>
              <w:jc w:val="left"/>
              <w:rPr>
                <w:rFonts w:eastAsia="Times New Roman"/>
              </w:rPr>
            </w:pPr>
            <w:r w:rsidRPr="001E6DB7">
              <w:rPr>
                <w:rFonts w:eastAsia="Times New Roman"/>
              </w:rPr>
              <w:t>X</w:t>
            </w:r>
          </w:p>
        </w:tc>
        <w:tc>
          <w:tcPr>
            <w:tcW w:w="460" w:type="pct"/>
          </w:tcPr>
          <w:p w14:paraId="18E33E2F" w14:textId="77777777" w:rsidR="00E7280F" w:rsidRPr="001E6DB7" w:rsidRDefault="00E7280F" w:rsidP="00D078E9">
            <w:pPr>
              <w:widowControl w:val="0"/>
              <w:autoSpaceDE w:val="0"/>
              <w:autoSpaceDN w:val="0"/>
              <w:spacing w:before="0" w:after="0"/>
              <w:jc w:val="left"/>
              <w:rPr>
                <w:rFonts w:eastAsia="Times New Roman"/>
              </w:rPr>
            </w:pPr>
            <w:r w:rsidRPr="001E6DB7">
              <w:rPr>
                <w:rFonts w:eastAsia="Times New Roman"/>
                <w:bCs/>
              </w:rPr>
              <w:t>X</w:t>
            </w:r>
          </w:p>
        </w:tc>
        <w:tc>
          <w:tcPr>
            <w:tcW w:w="348" w:type="pct"/>
          </w:tcPr>
          <w:p w14:paraId="60D55EFF" w14:textId="77777777" w:rsidR="00E7280F" w:rsidRPr="001E6DB7" w:rsidRDefault="00E7280F" w:rsidP="00D078E9">
            <w:pPr>
              <w:widowControl w:val="0"/>
              <w:autoSpaceDE w:val="0"/>
              <w:autoSpaceDN w:val="0"/>
              <w:spacing w:before="0" w:after="0"/>
              <w:jc w:val="left"/>
              <w:rPr>
                <w:rFonts w:eastAsia="Times New Roman"/>
              </w:rPr>
            </w:pPr>
            <w:r w:rsidRPr="001E6DB7">
              <w:rPr>
                <w:rFonts w:eastAsia="Times New Roman"/>
              </w:rPr>
              <w:t>X</w:t>
            </w:r>
          </w:p>
        </w:tc>
        <w:tc>
          <w:tcPr>
            <w:tcW w:w="472" w:type="pct"/>
          </w:tcPr>
          <w:p w14:paraId="74AA593D" w14:textId="77777777" w:rsidR="00E7280F" w:rsidRPr="001E6DB7" w:rsidRDefault="00E7280F" w:rsidP="00D078E9">
            <w:pPr>
              <w:widowControl w:val="0"/>
              <w:autoSpaceDE w:val="0"/>
              <w:autoSpaceDN w:val="0"/>
              <w:spacing w:before="0" w:after="0"/>
              <w:jc w:val="left"/>
              <w:rPr>
                <w:rFonts w:eastAsia="Times New Roman"/>
              </w:rPr>
            </w:pPr>
            <w:r w:rsidRPr="001E6DB7">
              <w:rPr>
                <w:rFonts w:eastAsia="Times New Roman"/>
              </w:rPr>
              <w:t>X</w:t>
            </w:r>
          </w:p>
        </w:tc>
        <w:tc>
          <w:tcPr>
            <w:tcW w:w="523" w:type="pct"/>
          </w:tcPr>
          <w:p w14:paraId="462E7BFC" w14:textId="77777777" w:rsidR="00E7280F" w:rsidRPr="001E6DB7" w:rsidRDefault="00E7280F" w:rsidP="00D078E9">
            <w:pPr>
              <w:widowControl w:val="0"/>
              <w:autoSpaceDE w:val="0"/>
              <w:autoSpaceDN w:val="0"/>
              <w:spacing w:before="0" w:after="0"/>
              <w:jc w:val="left"/>
              <w:rPr>
                <w:rFonts w:eastAsia="Times New Roman"/>
              </w:rPr>
            </w:pPr>
            <w:r w:rsidRPr="001E6DB7">
              <w:rPr>
                <w:rFonts w:eastAsia="Times New Roman"/>
              </w:rPr>
              <w:t>X</w:t>
            </w:r>
          </w:p>
        </w:tc>
      </w:tr>
      <w:tr w:rsidR="00A52C49" w:rsidRPr="001E6DB7" w14:paraId="784783F4" w14:textId="77777777" w:rsidTr="00706F30">
        <w:trPr>
          <w:trHeight w:val="213"/>
        </w:trPr>
        <w:tc>
          <w:tcPr>
            <w:tcW w:w="391" w:type="pct"/>
          </w:tcPr>
          <w:p w14:paraId="30F4B9CF" w14:textId="77777777" w:rsidR="00E7280F" w:rsidRPr="001E6DB7" w:rsidRDefault="00E7280F" w:rsidP="00D078E9">
            <w:pPr>
              <w:widowControl w:val="0"/>
              <w:autoSpaceDE w:val="0"/>
              <w:autoSpaceDN w:val="0"/>
              <w:spacing w:before="0" w:after="0"/>
              <w:jc w:val="left"/>
              <w:rPr>
                <w:rFonts w:eastAsia="Times New Roman"/>
                <w:bCs/>
              </w:rPr>
            </w:pPr>
            <w:r w:rsidRPr="001E6DB7">
              <w:rPr>
                <w:rFonts w:eastAsia="Times New Roman"/>
                <w:bCs/>
              </w:rPr>
              <w:t>10</w:t>
            </w:r>
          </w:p>
        </w:tc>
        <w:tc>
          <w:tcPr>
            <w:tcW w:w="942" w:type="pct"/>
          </w:tcPr>
          <w:p w14:paraId="37890D4C" w14:textId="380AD753" w:rsidR="00E7280F" w:rsidRPr="001E6DB7" w:rsidRDefault="00E7280F" w:rsidP="00D078E9">
            <w:pPr>
              <w:widowControl w:val="0"/>
              <w:autoSpaceDE w:val="0"/>
              <w:autoSpaceDN w:val="0"/>
              <w:spacing w:before="0" w:after="0"/>
              <w:jc w:val="left"/>
              <w:rPr>
                <w:rFonts w:eastAsia="Times New Roman"/>
              </w:rPr>
            </w:pPr>
            <w:r w:rsidRPr="001E6DB7">
              <w:rPr>
                <w:rFonts w:eastAsia="Times New Roman"/>
              </w:rPr>
              <w:t xml:space="preserve">Kuşaklar </w:t>
            </w:r>
            <w:r w:rsidR="002B5F10" w:rsidRPr="001E6DB7">
              <w:rPr>
                <w:rFonts w:eastAsia="Times New Roman"/>
              </w:rPr>
              <w:t>ve</w:t>
            </w:r>
            <w:r w:rsidRPr="001E6DB7">
              <w:rPr>
                <w:rFonts w:eastAsia="Times New Roman"/>
              </w:rPr>
              <w:t xml:space="preserve"> Liderlik</w:t>
            </w:r>
          </w:p>
        </w:tc>
        <w:tc>
          <w:tcPr>
            <w:tcW w:w="514" w:type="pct"/>
          </w:tcPr>
          <w:p w14:paraId="1FCFEF55" w14:textId="77777777" w:rsidR="00E7280F" w:rsidRPr="001E6DB7" w:rsidRDefault="00E7280F" w:rsidP="00D078E9">
            <w:pPr>
              <w:widowControl w:val="0"/>
              <w:autoSpaceDE w:val="0"/>
              <w:autoSpaceDN w:val="0"/>
              <w:spacing w:before="0" w:after="0"/>
              <w:jc w:val="left"/>
              <w:rPr>
                <w:rFonts w:eastAsia="Times New Roman"/>
                <w:bCs/>
              </w:rPr>
            </w:pPr>
          </w:p>
        </w:tc>
        <w:tc>
          <w:tcPr>
            <w:tcW w:w="473" w:type="pct"/>
          </w:tcPr>
          <w:p w14:paraId="071D57BD" w14:textId="77777777" w:rsidR="00E7280F" w:rsidRPr="001E6DB7" w:rsidRDefault="00E7280F" w:rsidP="00D078E9">
            <w:pPr>
              <w:widowControl w:val="0"/>
              <w:autoSpaceDE w:val="0"/>
              <w:autoSpaceDN w:val="0"/>
              <w:spacing w:before="0" w:after="0"/>
              <w:jc w:val="left"/>
              <w:rPr>
                <w:rFonts w:eastAsia="Times New Roman"/>
                <w:bCs/>
              </w:rPr>
            </w:pPr>
          </w:p>
        </w:tc>
        <w:tc>
          <w:tcPr>
            <w:tcW w:w="404" w:type="pct"/>
          </w:tcPr>
          <w:p w14:paraId="0BBBA88F" w14:textId="77777777" w:rsidR="00E7280F" w:rsidRPr="001E6DB7" w:rsidRDefault="00E7280F" w:rsidP="00D078E9">
            <w:pPr>
              <w:widowControl w:val="0"/>
              <w:autoSpaceDE w:val="0"/>
              <w:autoSpaceDN w:val="0"/>
              <w:spacing w:before="0" w:after="0"/>
              <w:jc w:val="left"/>
              <w:rPr>
                <w:rFonts w:eastAsia="Times New Roman"/>
              </w:rPr>
            </w:pPr>
          </w:p>
        </w:tc>
        <w:tc>
          <w:tcPr>
            <w:tcW w:w="473" w:type="pct"/>
          </w:tcPr>
          <w:p w14:paraId="393E2096" w14:textId="77777777" w:rsidR="00E7280F" w:rsidRPr="001E6DB7" w:rsidRDefault="00E7280F" w:rsidP="00D078E9">
            <w:pPr>
              <w:widowControl w:val="0"/>
              <w:autoSpaceDE w:val="0"/>
              <w:autoSpaceDN w:val="0"/>
              <w:spacing w:before="0" w:after="0"/>
              <w:jc w:val="left"/>
              <w:rPr>
                <w:rFonts w:eastAsia="Times New Roman"/>
              </w:rPr>
            </w:pPr>
          </w:p>
        </w:tc>
        <w:tc>
          <w:tcPr>
            <w:tcW w:w="460" w:type="pct"/>
          </w:tcPr>
          <w:p w14:paraId="1F74DB88" w14:textId="77777777" w:rsidR="00E7280F" w:rsidRPr="001E6DB7" w:rsidRDefault="00E7280F" w:rsidP="00D078E9">
            <w:pPr>
              <w:widowControl w:val="0"/>
              <w:autoSpaceDE w:val="0"/>
              <w:autoSpaceDN w:val="0"/>
              <w:spacing w:before="0" w:after="0"/>
              <w:jc w:val="left"/>
              <w:rPr>
                <w:rFonts w:eastAsia="Times New Roman"/>
                <w:bCs/>
              </w:rPr>
            </w:pPr>
          </w:p>
        </w:tc>
        <w:tc>
          <w:tcPr>
            <w:tcW w:w="348" w:type="pct"/>
          </w:tcPr>
          <w:p w14:paraId="6116BD5B" w14:textId="77777777" w:rsidR="00E7280F" w:rsidRPr="001E6DB7" w:rsidRDefault="00E7280F" w:rsidP="00D078E9">
            <w:pPr>
              <w:widowControl w:val="0"/>
              <w:autoSpaceDE w:val="0"/>
              <w:autoSpaceDN w:val="0"/>
              <w:spacing w:before="0" w:after="0"/>
              <w:jc w:val="left"/>
              <w:rPr>
                <w:rFonts w:eastAsia="Times New Roman"/>
              </w:rPr>
            </w:pPr>
          </w:p>
        </w:tc>
        <w:tc>
          <w:tcPr>
            <w:tcW w:w="472" w:type="pct"/>
          </w:tcPr>
          <w:p w14:paraId="406B3ACE" w14:textId="77777777" w:rsidR="00E7280F" w:rsidRPr="001E6DB7" w:rsidRDefault="00E7280F" w:rsidP="00D078E9">
            <w:pPr>
              <w:widowControl w:val="0"/>
              <w:autoSpaceDE w:val="0"/>
              <w:autoSpaceDN w:val="0"/>
              <w:spacing w:before="0" w:after="0"/>
              <w:jc w:val="left"/>
              <w:rPr>
                <w:rFonts w:eastAsia="Times New Roman"/>
              </w:rPr>
            </w:pPr>
          </w:p>
        </w:tc>
        <w:tc>
          <w:tcPr>
            <w:tcW w:w="523" w:type="pct"/>
          </w:tcPr>
          <w:p w14:paraId="6CBBB624" w14:textId="77777777" w:rsidR="00E7280F" w:rsidRPr="001E6DB7" w:rsidRDefault="00E7280F" w:rsidP="00D078E9">
            <w:pPr>
              <w:widowControl w:val="0"/>
              <w:autoSpaceDE w:val="0"/>
              <w:autoSpaceDN w:val="0"/>
              <w:spacing w:before="0" w:after="0"/>
              <w:jc w:val="left"/>
              <w:rPr>
                <w:rFonts w:eastAsia="Times New Roman"/>
              </w:rPr>
            </w:pPr>
          </w:p>
        </w:tc>
      </w:tr>
      <w:tr w:rsidR="00A52C49" w:rsidRPr="001E6DB7" w14:paraId="1EA92D7F" w14:textId="77777777" w:rsidTr="00706F30">
        <w:trPr>
          <w:trHeight w:val="43"/>
        </w:trPr>
        <w:tc>
          <w:tcPr>
            <w:tcW w:w="391" w:type="pct"/>
          </w:tcPr>
          <w:p w14:paraId="6A9E11A9" w14:textId="77777777" w:rsidR="00E7280F" w:rsidRPr="001E6DB7" w:rsidRDefault="00E7280F" w:rsidP="00D078E9">
            <w:pPr>
              <w:widowControl w:val="0"/>
              <w:autoSpaceDE w:val="0"/>
              <w:autoSpaceDN w:val="0"/>
              <w:spacing w:before="0" w:after="0"/>
              <w:jc w:val="left"/>
              <w:rPr>
                <w:rFonts w:eastAsia="Times New Roman"/>
                <w:bCs/>
              </w:rPr>
            </w:pPr>
            <w:r w:rsidRPr="001E6DB7">
              <w:rPr>
                <w:rFonts w:eastAsia="Times New Roman"/>
                <w:bCs/>
              </w:rPr>
              <w:t>11</w:t>
            </w:r>
          </w:p>
        </w:tc>
        <w:tc>
          <w:tcPr>
            <w:tcW w:w="942" w:type="pct"/>
          </w:tcPr>
          <w:p w14:paraId="4D18817F" w14:textId="1CE3C80E" w:rsidR="00E7280F" w:rsidRPr="001E6DB7" w:rsidRDefault="00E7280F" w:rsidP="00D078E9">
            <w:pPr>
              <w:widowControl w:val="0"/>
              <w:autoSpaceDE w:val="0"/>
              <w:autoSpaceDN w:val="0"/>
              <w:spacing w:before="0" w:after="0"/>
              <w:jc w:val="left"/>
              <w:rPr>
                <w:rFonts w:eastAsia="Times New Roman"/>
              </w:rPr>
            </w:pPr>
            <w:r w:rsidRPr="001E6DB7">
              <w:t xml:space="preserve">Liderlik </w:t>
            </w:r>
            <w:r w:rsidR="002B5F10" w:rsidRPr="001E6DB7">
              <w:t>ve</w:t>
            </w:r>
            <w:r w:rsidRPr="001E6DB7">
              <w:t xml:space="preserve"> ekip çalışması</w:t>
            </w:r>
          </w:p>
        </w:tc>
        <w:tc>
          <w:tcPr>
            <w:tcW w:w="514" w:type="pct"/>
          </w:tcPr>
          <w:p w14:paraId="402CBDB4" w14:textId="77777777" w:rsidR="00E7280F" w:rsidRPr="001E6DB7" w:rsidRDefault="00E7280F" w:rsidP="00D078E9">
            <w:pPr>
              <w:widowControl w:val="0"/>
              <w:autoSpaceDE w:val="0"/>
              <w:autoSpaceDN w:val="0"/>
              <w:spacing w:before="0" w:after="0"/>
              <w:jc w:val="left"/>
              <w:rPr>
                <w:rFonts w:eastAsia="Times New Roman"/>
                <w:b/>
              </w:rPr>
            </w:pPr>
            <w:r w:rsidRPr="001E6DB7">
              <w:rPr>
                <w:rFonts w:eastAsia="Times New Roman"/>
                <w:b/>
              </w:rPr>
              <w:t>X</w:t>
            </w:r>
          </w:p>
        </w:tc>
        <w:tc>
          <w:tcPr>
            <w:tcW w:w="473" w:type="pct"/>
          </w:tcPr>
          <w:p w14:paraId="0F7670B2" w14:textId="77777777" w:rsidR="00E7280F" w:rsidRPr="001E6DB7" w:rsidRDefault="00E7280F" w:rsidP="00D078E9">
            <w:pPr>
              <w:widowControl w:val="0"/>
              <w:autoSpaceDE w:val="0"/>
              <w:autoSpaceDN w:val="0"/>
              <w:spacing w:before="0" w:after="0"/>
              <w:jc w:val="left"/>
              <w:rPr>
                <w:rFonts w:eastAsia="Times New Roman"/>
              </w:rPr>
            </w:pPr>
            <w:r w:rsidRPr="001E6DB7">
              <w:rPr>
                <w:rFonts w:eastAsia="Times New Roman"/>
                <w:bCs/>
              </w:rPr>
              <w:t>X</w:t>
            </w:r>
          </w:p>
        </w:tc>
        <w:tc>
          <w:tcPr>
            <w:tcW w:w="404" w:type="pct"/>
          </w:tcPr>
          <w:p w14:paraId="4DCE0905" w14:textId="77777777" w:rsidR="00E7280F" w:rsidRPr="001E6DB7" w:rsidRDefault="00E7280F" w:rsidP="00D078E9">
            <w:pPr>
              <w:widowControl w:val="0"/>
              <w:autoSpaceDE w:val="0"/>
              <w:autoSpaceDN w:val="0"/>
              <w:spacing w:before="0" w:after="0"/>
              <w:jc w:val="left"/>
              <w:rPr>
                <w:rFonts w:eastAsia="Times New Roman"/>
              </w:rPr>
            </w:pPr>
            <w:r w:rsidRPr="001E6DB7">
              <w:rPr>
                <w:rFonts w:eastAsia="Times New Roman"/>
                <w:bCs/>
              </w:rPr>
              <w:t>X</w:t>
            </w:r>
          </w:p>
        </w:tc>
        <w:tc>
          <w:tcPr>
            <w:tcW w:w="473" w:type="pct"/>
          </w:tcPr>
          <w:p w14:paraId="743CF308" w14:textId="77777777" w:rsidR="00E7280F" w:rsidRPr="001E6DB7" w:rsidRDefault="00E7280F" w:rsidP="00D078E9">
            <w:pPr>
              <w:widowControl w:val="0"/>
              <w:autoSpaceDE w:val="0"/>
              <w:autoSpaceDN w:val="0"/>
              <w:spacing w:before="0" w:after="0"/>
              <w:jc w:val="left"/>
              <w:rPr>
                <w:rFonts w:eastAsia="Times New Roman"/>
              </w:rPr>
            </w:pPr>
          </w:p>
        </w:tc>
        <w:tc>
          <w:tcPr>
            <w:tcW w:w="460" w:type="pct"/>
          </w:tcPr>
          <w:p w14:paraId="61448186" w14:textId="77777777" w:rsidR="00E7280F" w:rsidRPr="001E6DB7" w:rsidRDefault="00E7280F" w:rsidP="00D078E9">
            <w:pPr>
              <w:widowControl w:val="0"/>
              <w:autoSpaceDE w:val="0"/>
              <w:autoSpaceDN w:val="0"/>
              <w:spacing w:before="0" w:after="0"/>
              <w:jc w:val="left"/>
              <w:rPr>
                <w:rFonts w:eastAsia="Times New Roman"/>
              </w:rPr>
            </w:pPr>
            <w:r w:rsidRPr="001E6DB7">
              <w:rPr>
                <w:rFonts w:eastAsia="Times New Roman"/>
                <w:bCs/>
              </w:rPr>
              <w:t>X</w:t>
            </w:r>
          </w:p>
        </w:tc>
        <w:tc>
          <w:tcPr>
            <w:tcW w:w="348" w:type="pct"/>
          </w:tcPr>
          <w:p w14:paraId="1C29E931" w14:textId="77777777" w:rsidR="00E7280F" w:rsidRPr="001E6DB7" w:rsidRDefault="00E7280F" w:rsidP="00D078E9">
            <w:pPr>
              <w:widowControl w:val="0"/>
              <w:autoSpaceDE w:val="0"/>
              <w:autoSpaceDN w:val="0"/>
              <w:spacing w:before="0" w:after="0"/>
              <w:jc w:val="left"/>
              <w:rPr>
                <w:rFonts w:eastAsia="Times New Roman"/>
              </w:rPr>
            </w:pPr>
            <w:r w:rsidRPr="001E6DB7">
              <w:rPr>
                <w:rFonts w:eastAsia="Times New Roman"/>
              </w:rPr>
              <w:t>X</w:t>
            </w:r>
          </w:p>
        </w:tc>
        <w:tc>
          <w:tcPr>
            <w:tcW w:w="472" w:type="pct"/>
          </w:tcPr>
          <w:p w14:paraId="0EE3CBC7" w14:textId="77777777" w:rsidR="00E7280F" w:rsidRPr="001E6DB7" w:rsidRDefault="00E7280F" w:rsidP="00D078E9">
            <w:pPr>
              <w:widowControl w:val="0"/>
              <w:autoSpaceDE w:val="0"/>
              <w:autoSpaceDN w:val="0"/>
              <w:spacing w:before="0" w:after="0"/>
              <w:jc w:val="left"/>
              <w:rPr>
                <w:rFonts w:eastAsia="Times New Roman"/>
              </w:rPr>
            </w:pPr>
          </w:p>
        </w:tc>
        <w:tc>
          <w:tcPr>
            <w:tcW w:w="523" w:type="pct"/>
          </w:tcPr>
          <w:p w14:paraId="540D5600" w14:textId="77777777" w:rsidR="00E7280F" w:rsidRPr="001E6DB7" w:rsidRDefault="00E7280F" w:rsidP="00D078E9">
            <w:pPr>
              <w:widowControl w:val="0"/>
              <w:autoSpaceDE w:val="0"/>
              <w:autoSpaceDN w:val="0"/>
              <w:spacing w:before="0" w:after="0"/>
              <w:jc w:val="left"/>
              <w:rPr>
                <w:rFonts w:eastAsia="Times New Roman"/>
              </w:rPr>
            </w:pPr>
          </w:p>
        </w:tc>
      </w:tr>
      <w:tr w:rsidR="00A52C49" w:rsidRPr="001E6DB7" w14:paraId="0A1385DB" w14:textId="77777777" w:rsidTr="00706F30">
        <w:trPr>
          <w:trHeight w:val="410"/>
        </w:trPr>
        <w:tc>
          <w:tcPr>
            <w:tcW w:w="391" w:type="pct"/>
          </w:tcPr>
          <w:p w14:paraId="5B431F67" w14:textId="77777777" w:rsidR="00E7280F" w:rsidRPr="001E6DB7" w:rsidRDefault="00E7280F" w:rsidP="00D078E9">
            <w:pPr>
              <w:widowControl w:val="0"/>
              <w:autoSpaceDE w:val="0"/>
              <w:autoSpaceDN w:val="0"/>
              <w:spacing w:before="0" w:after="0"/>
              <w:jc w:val="left"/>
              <w:rPr>
                <w:rFonts w:eastAsia="Times New Roman"/>
                <w:bCs/>
              </w:rPr>
            </w:pPr>
            <w:r w:rsidRPr="001E6DB7">
              <w:rPr>
                <w:rFonts w:eastAsia="Times New Roman"/>
                <w:bCs/>
              </w:rPr>
              <w:t>12</w:t>
            </w:r>
          </w:p>
        </w:tc>
        <w:tc>
          <w:tcPr>
            <w:tcW w:w="942" w:type="pct"/>
          </w:tcPr>
          <w:p w14:paraId="39188A16" w14:textId="3372C82D" w:rsidR="00E7280F" w:rsidRPr="001E6DB7" w:rsidRDefault="00E7280F" w:rsidP="00D078E9">
            <w:pPr>
              <w:widowControl w:val="0"/>
              <w:autoSpaceDE w:val="0"/>
              <w:autoSpaceDN w:val="0"/>
              <w:spacing w:before="0" w:after="0"/>
              <w:jc w:val="left"/>
              <w:rPr>
                <w:rFonts w:eastAsia="Times New Roman"/>
              </w:rPr>
            </w:pPr>
            <w:r w:rsidRPr="001E6DB7">
              <w:t xml:space="preserve">Liderlik </w:t>
            </w:r>
            <w:r w:rsidR="002B5F10" w:rsidRPr="001E6DB7">
              <w:t>ve</w:t>
            </w:r>
            <w:r w:rsidRPr="001E6DB7">
              <w:t xml:space="preserve"> motivasyon</w:t>
            </w:r>
          </w:p>
        </w:tc>
        <w:tc>
          <w:tcPr>
            <w:tcW w:w="514" w:type="pct"/>
          </w:tcPr>
          <w:p w14:paraId="7D763565" w14:textId="77777777" w:rsidR="00E7280F" w:rsidRPr="001E6DB7" w:rsidRDefault="00E7280F" w:rsidP="00D078E9">
            <w:pPr>
              <w:widowControl w:val="0"/>
              <w:autoSpaceDE w:val="0"/>
              <w:autoSpaceDN w:val="0"/>
              <w:spacing w:before="0" w:after="0"/>
              <w:jc w:val="left"/>
              <w:rPr>
                <w:rFonts w:eastAsia="Times New Roman"/>
              </w:rPr>
            </w:pPr>
            <w:r w:rsidRPr="001E6DB7">
              <w:rPr>
                <w:rFonts w:eastAsia="Times New Roman"/>
              </w:rPr>
              <w:t>X</w:t>
            </w:r>
          </w:p>
        </w:tc>
        <w:tc>
          <w:tcPr>
            <w:tcW w:w="473" w:type="pct"/>
          </w:tcPr>
          <w:p w14:paraId="3AEB67DE" w14:textId="77777777" w:rsidR="00E7280F" w:rsidRPr="001E6DB7" w:rsidRDefault="00E7280F" w:rsidP="00D078E9">
            <w:pPr>
              <w:widowControl w:val="0"/>
              <w:autoSpaceDE w:val="0"/>
              <w:autoSpaceDN w:val="0"/>
              <w:spacing w:before="0" w:after="0"/>
              <w:jc w:val="left"/>
              <w:rPr>
                <w:rFonts w:eastAsia="Times New Roman"/>
              </w:rPr>
            </w:pPr>
            <w:r w:rsidRPr="001E6DB7">
              <w:rPr>
                <w:rFonts w:eastAsia="Times New Roman"/>
              </w:rPr>
              <w:t>X</w:t>
            </w:r>
          </w:p>
        </w:tc>
        <w:tc>
          <w:tcPr>
            <w:tcW w:w="404" w:type="pct"/>
          </w:tcPr>
          <w:p w14:paraId="73FC7302" w14:textId="77777777" w:rsidR="00E7280F" w:rsidRPr="001E6DB7" w:rsidRDefault="00E7280F" w:rsidP="00D078E9">
            <w:pPr>
              <w:widowControl w:val="0"/>
              <w:autoSpaceDE w:val="0"/>
              <w:autoSpaceDN w:val="0"/>
              <w:spacing w:before="0" w:after="0"/>
              <w:jc w:val="left"/>
              <w:rPr>
                <w:rFonts w:eastAsia="Times New Roman"/>
              </w:rPr>
            </w:pPr>
            <w:r w:rsidRPr="001E6DB7">
              <w:rPr>
                <w:rFonts w:eastAsia="Times New Roman"/>
              </w:rPr>
              <w:t>X</w:t>
            </w:r>
          </w:p>
        </w:tc>
        <w:tc>
          <w:tcPr>
            <w:tcW w:w="473" w:type="pct"/>
          </w:tcPr>
          <w:p w14:paraId="36D4F8E1" w14:textId="77777777" w:rsidR="00E7280F" w:rsidRPr="001E6DB7" w:rsidRDefault="00E7280F" w:rsidP="00D078E9">
            <w:pPr>
              <w:widowControl w:val="0"/>
              <w:autoSpaceDE w:val="0"/>
              <w:autoSpaceDN w:val="0"/>
              <w:spacing w:before="0" w:after="0"/>
              <w:jc w:val="left"/>
              <w:rPr>
                <w:rFonts w:eastAsia="Times New Roman"/>
              </w:rPr>
            </w:pPr>
            <w:r w:rsidRPr="001E6DB7">
              <w:rPr>
                <w:rFonts w:eastAsia="Times New Roman"/>
                <w:bCs/>
              </w:rPr>
              <w:t>X</w:t>
            </w:r>
          </w:p>
        </w:tc>
        <w:tc>
          <w:tcPr>
            <w:tcW w:w="460" w:type="pct"/>
          </w:tcPr>
          <w:p w14:paraId="235CB1F9" w14:textId="77777777" w:rsidR="00E7280F" w:rsidRPr="001E6DB7" w:rsidRDefault="00E7280F" w:rsidP="00D078E9">
            <w:pPr>
              <w:widowControl w:val="0"/>
              <w:autoSpaceDE w:val="0"/>
              <w:autoSpaceDN w:val="0"/>
              <w:spacing w:before="0" w:after="0"/>
              <w:jc w:val="left"/>
              <w:rPr>
                <w:rFonts w:eastAsia="Times New Roman"/>
              </w:rPr>
            </w:pPr>
            <w:r w:rsidRPr="001E6DB7">
              <w:rPr>
                <w:rFonts w:eastAsia="Times New Roman"/>
                <w:bCs/>
              </w:rPr>
              <w:t>X</w:t>
            </w:r>
          </w:p>
        </w:tc>
        <w:tc>
          <w:tcPr>
            <w:tcW w:w="348" w:type="pct"/>
          </w:tcPr>
          <w:p w14:paraId="362455F4" w14:textId="77777777" w:rsidR="00E7280F" w:rsidRPr="001E6DB7" w:rsidRDefault="00E7280F" w:rsidP="00D078E9">
            <w:pPr>
              <w:widowControl w:val="0"/>
              <w:autoSpaceDE w:val="0"/>
              <w:autoSpaceDN w:val="0"/>
              <w:spacing w:before="0" w:after="0"/>
              <w:jc w:val="left"/>
              <w:rPr>
                <w:rFonts w:eastAsia="Times New Roman"/>
              </w:rPr>
            </w:pPr>
            <w:r w:rsidRPr="001E6DB7">
              <w:rPr>
                <w:rFonts w:eastAsia="Times New Roman"/>
                <w:bCs/>
              </w:rPr>
              <w:t>X</w:t>
            </w:r>
          </w:p>
        </w:tc>
        <w:tc>
          <w:tcPr>
            <w:tcW w:w="472" w:type="pct"/>
          </w:tcPr>
          <w:p w14:paraId="2B0249D5" w14:textId="77777777" w:rsidR="00E7280F" w:rsidRPr="001E6DB7" w:rsidRDefault="00E7280F" w:rsidP="00D078E9">
            <w:pPr>
              <w:widowControl w:val="0"/>
              <w:autoSpaceDE w:val="0"/>
              <w:autoSpaceDN w:val="0"/>
              <w:spacing w:before="0" w:after="0"/>
              <w:jc w:val="left"/>
              <w:rPr>
                <w:rFonts w:eastAsia="Times New Roman"/>
              </w:rPr>
            </w:pPr>
          </w:p>
        </w:tc>
        <w:tc>
          <w:tcPr>
            <w:tcW w:w="523" w:type="pct"/>
          </w:tcPr>
          <w:p w14:paraId="11D74234" w14:textId="77777777" w:rsidR="00E7280F" w:rsidRPr="001E6DB7" w:rsidRDefault="00E7280F" w:rsidP="00D078E9">
            <w:pPr>
              <w:widowControl w:val="0"/>
              <w:autoSpaceDE w:val="0"/>
              <w:autoSpaceDN w:val="0"/>
              <w:spacing w:before="0" w:after="0"/>
              <w:jc w:val="left"/>
              <w:rPr>
                <w:rFonts w:eastAsia="Times New Roman"/>
              </w:rPr>
            </w:pPr>
            <w:r w:rsidRPr="001E6DB7">
              <w:rPr>
                <w:rFonts w:eastAsia="Times New Roman"/>
              </w:rPr>
              <w:t>X</w:t>
            </w:r>
          </w:p>
        </w:tc>
      </w:tr>
      <w:tr w:rsidR="00A52C49" w:rsidRPr="001E6DB7" w14:paraId="1FDA800C" w14:textId="77777777" w:rsidTr="00706F30">
        <w:trPr>
          <w:trHeight w:val="410"/>
        </w:trPr>
        <w:tc>
          <w:tcPr>
            <w:tcW w:w="391" w:type="pct"/>
          </w:tcPr>
          <w:p w14:paraId="2A02E88B" w14:textId="77777777" w:rsidR="00E7280F" w:rsidRPr="001E6DB7" w:rsidRDefault="00E7280F" w:rsidP="00D078E9">
            <w:pPr>
              <w:widowControl w:val="0"/>
              <w:autoSpaceDE w:val="0"/>
              <w:autoSpaceDN w:val="0"/>
              <w:spacing w:before="0" w:after="0"/>
              <w:jc w:val="left"/>
              <w:rPr>
                <w:rFonts w:eastAsia="Times New Roman"/>
                <w:bCs/>
              </w:rPr>
            </w:pPr>
            <w:r w:rsidRPr="001E6DB7">
              <w:rPr>
                <w:rFonts w:eastAsia="Times New Roman"/>
                <w:bCs/>
              </w:rPr>
              <w:t>13</w:t>
            </w:r>
          </w:p>
        </w:tc>
        <w:tc>
          <w:tcPr>
            <w:tcW w:w="942" w:type="pct"/>
          </w:tcPr>
          <w:p w14:paraId="4C9FE8FF" w14:textId="31926541" w:rsidR="00E7280F" w:rsidRPr="001E6DB7" w:rsidRDefault="00E7280F" w:rsidP="00D078E9">
            <w:pPr>
              <w:widowControl w:val="0"/>
              <w:autoSpaceDE w:val="0"/>
              <w:autoSpaceDN w:val="0"/>
              <w:spacing w:before="0" w:after="0"/>
              <w:jc w:val="left"/>
              <w:rPr>
                <w:rFonts w:eastAsia="Times New Roman"/>
                <w:b/>
                <w:bCs/>
              </w:rPr>
            </w:pPr>
            <w:r w:rsidRPr="001E6DB7">
              <w:t xml:space="preserve">Liderlik </w:t>
            </w:r>
            <w:r w:rsidR="002B5F10" w:rsidRPr="001E6DB7">
              <w:t>ve</w:t>
            </w:r>
            <w:r w:rsidRPr="001E6DB7">
              <w:t xml:space="preserve"> sağlık politikalarını etkileme</w:t>
            </w:r>
          </w:p>
        </w:tc>
        <w:tc>
          <w:tcPr>
            <w:tcW w:w="514" w:type="pct"/>
          </w:tcPr>
          <w:p w14:paraId="2DBA69EF" w14:textId="77777777" w:rsidR="00E7280F" w:rsidRPr="001E6DB7" w:rsidRDefault="00E7280F" w:rsidP="00D078E9">
            <w:pPr>
              <w:widowControl w:val="0"/>
              <w:autoSpaceDE w:val="0"/>
              <w:autoSpaceDN w:val="0"/>
              <w:spacing w:before="0" w:after="0"/>
              <w:jc w:val="left"/>
              <w:rPr>
                <w:rFonts w:eastAsia="Times New Roman"/>
              </w:rPr>
            </w:pPr>
            <w:r w:rsidRPr="001E6DB7">
              <w:rPr>
                <w:rFonts w:eastAsia="Times New Roman"/>
              </w:rPr>
              <w:t>X</w:t>
            </w:r>
          </w:p>
        </w:tc>
        <w:tc>
          <w:tcPr>
            <w:tcW w:w="473" w:type="pct"/>
          </w:tcPr>
          <w:p w14:paraId="637ED3DB" w14:textId="77777777" w:rsidR="00E7280F" w:rsidRPr="001E6DB7" w:rsidRDefault="00E7280F" w:rsidP="00D078E9">
            <w:pPr>
              <w:widowControl w:val="0"/>
              <w:autoSpaceDE w:val="0"/>
              <w:autoSpaceDN w:val="0"/>
              <w:spacing w:before="0" w:after="0"/>
              <w:jc w:val="left"/>
              <w:rPr>
                <w:rFonts w:eastAsia="Times New Roman"/>
              </w:rPr>
            </w:pPr>
          </w:p>
        </w:tc>
        <w:tc>
          <w:tcPr>
            <w:tcW w:w="404" w:type="pct"/>
          </w:tcPr>
          <w:p w14:paraId="13927731" w14:textId="77777777" w:rsidR="00E7280F" w:rsidRPr="001E6DB7" w:rsidRDefault="00E7280F" w:rsidP="00D078E9">
            <w:pPr>
              <w:widowControl w:val="0"/>
              <w:autoSpaceDE w:val="0"/>
              <w:autoSpaceDN w:val="0"/>
              <w:spacing w:before="0" w:after="0"/>
              <w:jc w:val="left"/>
              <w:rPr>
                <w:rFonts w:eastAsia="Times New Roman"/>
              </w:rPr>
            </w:pPr>
          </w:p>
        </w:tc>
        <w:tc>
          <w:tcPr>
            <w:tcW w:w="473" w:type="pct"/>
          </w:tcPr>
          <w:p w14:paraId="74F3453A" w14:textId="77777777" w:rsidR="00E7280F" w:rsidRPr="001E6DB7" w:rsidRDefault="00E7280F" w:rsidP="00D078E9">
            <w:pPr>
              <w:widowControl w:val="0"/>
              <w:autoSpaceDE w:val="0"/>
              <w:autoSpaceDN w:val="0"/>
              <w:spacing w:before="0" w:after="0"/>
              <w:jc w:val="left"/>
              <w:rPr>
                <w:rFonts w:eastAsia="Times New Roman"/>
              </w:rPr>
            </w:pPr>
            <w:r w:rsidRPr="001E6DB7">
              <w:rPr>
                <w:rFonts w:eastAsia="Times New Roman"/>
                <w:bCs/>
              </w:rPr>
              <w:t>X</w:t>
            </w:r>
          </w:p>
        </w:tc>
        <w:tc>
          <w:tcPr>
            <w:tcW w:w="460" w:type="pct"/>
          </w:tcPr>
          <w:p w14:paraId="33B3A547" w14:textId="77777777" w:rsidR="00E7280F" w:rsidRPr="001E6DB7" w:rsidRDefault="00E7280F" w:rsidP="00D078E9">
            <w:pPr>
              <w:widowControl w:val="0"/>
              <w:autoSpaceDE w:val="0"/>
              <w:autoSpaceDN w:val="0"/>
              <w:spacing w:before="0" w:after="0"/>
              <w:jc w:val="left"/>
              <w:rPr>
                <w:rFonts w:eastAsia="Times New Roman"/>
              </w:rPr>
            </w:pPr>
          </w:p>
        </w:tc>
        <w:tc>
          <w:tcPr>
            <w:tcW w:w="348" w:type="pct"/>
          </w:tcPr>
          <w:p w14:paraId="0DD85B27" w14:textId="77777777" w:rsidR="00E7280F" w:rsidRPr="001E6DB7" w:rsidRDefault="00E7280F" w:rsidP="00D078E9">
            <w:pPr>
              <w:widowControl w:val="0"/>
              <w:autoSpaceDE w:val="0"/>
              <w:autoSpaceDN w:val="0"/>
              <w:spacing w:before="0" w:after="0"/>
              <w:jc w:val="left"/>
              <w:rPr>
                <w:rFonts w:eastAsia="Times New Roman"/>
              </w:rPr>
            </w:pPr>
            <w:r w:rsidRPr="001E6DB7">
              <w:rPr>
                <w:rFonts w:eastAsia="Times New Roman"/>
                <w:bCs/>
              </w:rPr>
              <w:t>X</w:t>
            </w:r>
          </w:p>
        </w:tc>
        <w:tc>
          <w:tcPr>
            <w:tcW w:w="472" w:type="pct"/>
          </w:tcPr>
          <w:p w14:paraId="402DB026" w14:textId="77777777" w:rsidR="00E7280F" w:rsidRPr="001E6DB7" w:rsidRDefault="00E7280F" w:rsidP="00D078E9">
            <w:pPr>
              <w:widowControl w:val="0"/>
              <w:autoSpaceDE w:val="0"/>
              <w:autoSpaceDN w:val="0"/>
              <w:spacing w:before="0" w:after="0"/>
              <w:jc w:val="left"/>
              <w:rPr>
                <w:rFonts w:eastAsia="Times New Roman"/>
              </w:rPr>
            </w:pPr>
            <w:r w:rsidRPr="001E6DB7">
              <w:rPr>
                <w:rFonts w:eastAsia="Times New Roman"/>
              </w:rPr>
              <w:t>X</w:t>
            </w:r>
          </w:p>
        </w:tc>
        <w:tc>
          <w:tcPr>
            <w:tcW w:w="523" w:type="pct"/>
          </w:tcPr>
          <w:p w14:paraId="33CB787F" w14:textId="77777777" w:rsidR="00E7280F" w:rsidRPr="001E6DB7" w:rsidRDefault="00E7280F" w:rsidP="00D078E9">
            <w:pPr>
              <w:widowControl w:val="0"/>
              <w:autoSpaceDE w:val="0"/>
              <w:autoSpaceDN w:val="0"/>
              <w:spacing w:before="0" w:after="0"/>
              <w:jc w:val="left"/>
              <w:rPr>
                <w:rFonts w:eastAsia="Times New Roman"/>
              </w:rPr>
            </w:pPr>
            <w:r w:rsidRPr="001E6DB7">
              <w:rPr>
                <w:rFonts w:eastAsia="Times New Roman"/>
              </w:rPr>
              <w:t>X</w:t>
            </w:r>
          </w:p>
        </w:tc>
      </w:tr>
      <w:tr w:rsidR="00A52C49" w:rsidRPr="001E6DB7" w14:paraId="3D8FCA43" w14:textId="77777777" w:rsidTr="00706F30">
        <w:trPr>
          <w:trHeight w:val="461"/>
        </w:trPr>
        <w:tc>
          <w:tcPr>
            <w:tcW w:w="391" w:type="pct"/>
          </w:tcPr>
          <w:p w14:paraId="1C6F1305" w14:textId="77777777" w:rsidR="00E7280F" w:rsidRPr="001E6DB7" w:rsidRDefault="00E7280F" w:rsidP="00D078E9">
            <w:pPr>
              <w:widowControl w:val="0"/>
              <w:autoSpaceDE w:val="0"/>
              <w:autoSpaceDN w:val="0"/>
              <w:spacing w:before="0" w:after="0"/>
              <w:jc w:val="left"/>
              <w:rPr>
                <w:rFonts w:eastAsia="Times New Roman"/>
                <w:bCs/>
              </w:rPr>
            </w:pPr>
            <w:r w:rsidRPr="001E6DB7">
              <w:rPr>
                <w:rFonts w:eastAsia="Times New Roman"/>
                <w:bCs/>
              </w:rPr>
              <w:t>14</w:t>
            </w:r>
          </w:p>
        </w:tc>
        <w:tc>
          <w:tcPr>
            <w:tcW w:w="942" w:type="pct"/>
          </w:tcPr>
          <w:p w14:paraId="6C39654E" w14:textId="247F4702" w:rsidR="00E7280F" w:rsidRPr="001E6DB7" w:rsidRDefault="00E7280F" w:rsidP="00D078E9">
            <w:pPr>
              <w:widowControl w:val="0"/>
              <w:autoSpaceDE w:val="0"/>
              <w:autoSpaceDN w:val="0"/>
              <w:spacing w:before="0" w:after="0"/>
              <w:jc w:val="left"/>
              <w:rPr>
                <w:rFonts w:eastAsia="Times New Roman"/>
                <w:b/>
              </w:rPr>
            </w:pPr>
            <w:r w:rsidRPr="001E6DB7">
              <w:t xml:space="preserve">Liderlik </w:t>
            </w:r>
            <w:r w:rsidR="002B5F10" w:rsidRPr="001E6DB7">
              <w:t>ve</w:t>
            </w:r>
            <w:r w:rsidRPr="001E6DB7">
              <w:t xml:space="preserve"> Güç Tipleri </w:t>
            </w:r>
          </w:p>
        </w:tc>
        <w:tc>
          <w:tcPr>
            <w:tcW w:w="514" w:type="pct"/>
          </w:tcPr>
          <w:p w14:paraId="70F04DE8" w14:textId="77777777" w:rsidR="00E7280F" w:rsidRPr="001E6DB7" w:rsidRDefault="00E7280F" w:rsidP="00D078E9">
            <w:pPr>
              <w:widowControl w:val="0"/>
              <w:autoSpaceDE w:val="0"/>
              <w:autoSpaceDN w:val="0"/>
              <w:spacing w:before="0" w:after="0"/>
              <w:jc w:val="left"/>
              <w:rPr>
                <w:rFonts w:eastAsia="Times New Roman"/>
                <w:b/>
              </w:rPr>
            </w:pPr>
            <w:r w:rsidRPr="001E6DB7">
              <w:rPr>
                <w:rFonts w:eastAsia="Times New Roman"/>
                <w:b/>
              </w:rPr>
              <w:t>X</w:t>
            </w:r>
          </w:p>
        </w:tc>
        <w:tc>
          <w:tcPr>
            <w:tcW w:w="473" w:type="pct"/>
          </w:tcPr>
          <w:p w14:paraId="4DE99EC3" w14:textId="77777777" w:rsidR="00E7280F" w:rsidRPr="001E6DB7" w:rsidRDefault="00E7280F" w:rsidP="00D078E9">
            <w:pPr>
              <w:widowControl w:val="0"/>
              <w:autoSpaceDE w:val="0"/>
              <w:autoSpaceDN w:val="0"/>
              <w:spacing w:before="0" w:after="0"/>
              <w:jc w:val="left"/>
              <w:rPr>
                <w:rFonts w:eastAsia="Times New Roman"/>
              </w:rPr>
            </w:pPr>
            <w:r w:rsidRPr="001E6DB7">
              <w:rPr>
                <w:rFonts w:eastAsia="Times New Roman"/>
              </w:rPr>
              <w:t>X</w:t>
            </w:r>
          </w:p>
        </w:tc>
        <w:tc>
          <w:tcPr>
            <w:tcW w:w="404" w:type="pct"/>
          </w:tcPr>
          <w:p w14:paraId="167C84D2" w14:textId="77777777" w:rsidR="00E7280F" w:rsidRPr="001E6DB7" w:rsidRDefault="00E7280F" w:rsidP="00D078E9">
            <w:pPr>
              <w:widowControl w:val="0"/>
              <w:autoSpaceDE w:val="0"/>
              <w:autoSpaceDN w:val="0"/>
              <w:spacing w:before="0" w:after="0"/>
              <w:jc w:val="left"/>
              <w:rPr>
                <w:rFonts w:eastAsia="Times New Roman"/>
              </w:rPr>
            </w:pPr>
            <w:r w:rsidRPr="001E6DB7">
              <w:rPr>
                <w:rFonts w:eastAsia="Times New Roman"/>
              </w:rPr>
              <w:t>X</w:t>
            </w:r>
          </w:p>
        </w:tc>
        <w:tc>
          <w:tcPr>
            <w:tcW w:w="473" w:type="pct"/>
          </w:tcPr>
          <w:p w14:paraId="420027EF" w14:textId="77777777" w:rsidR="00E7280F" w:rsidRPr="001E6DB7" w:rsidRDefault="00E7280F" w:rsidP="00D078E9">
            <w:pPr>
              <w:widowControl w:val="0"/>
              <w:autoSpaceDE w:val="0"/>
              <w:autoSpaceDN w:val="0"/>
              <w:spacing w:before="0" w:after="0"/>
              <w:jc w:val="left"/>
              <w:rPr>
                <w:rFonts w:eastAsia="Times New Roman"/>
              </w:rPr>
            </w:pPr>
            <w:r w:rsidRPr="001E6DB7">
              <w:rPr>
                <w:rFonts w:eastAsia="Times New Roman"/>
                <w:bCs/>
              </w:rPr>
              <w:t>X</w:t>
            </w:r>
          </w:p>
        </w:tc>
        <w:tc>
          <w:tcPr>
            <w:tcW w:w="460" w:type="pct"/>
          </w:tcPr>
          <w:p w14:paraId="1B08C5C8" w14:textId="77777777" w:rsidR="00E7280F" w:rsidRPr="001E6DB7" w:rsidRDefault="00E7280F" w:rsidP="00D078E9">
            <w:pPr>
              <w:widowControl w:val="0"/>
              <w:autoSpaceDE w:val="0"/>
              <w:autoSpaceDN w:val="0"/>
              <w:spacing w:before="0" w:after="0"/>
              <w:jc w:val="left"/>
              <w:rPr>
                <w:rFonts w:eastAsia="Times New Roman"/>
              </w:rPr>
            </w:pPr>
            <w:r w:rsidRPr="001E6DB7">
              <w:rPr>
                <w:rFonts w:eastAsia="Times New Roman"/>
              </w:rPr>
              <w:t>X</w:t>
            </w:r>
          </w:p>
        </w:tc>
        <w:tc>
          <w:tcPr>
            <w:tcW w:w="348" w:type="pct"/>
          </w:tcPr>
          <w:p w14:paraId="3A9847D9" w14:textId="77777777" w:rsidR="00E7280F" w:rsidRPr="001E6DB7" w:rsidRDefault="00E7280F" w:rsidP="00D078E9">
            <w:pPr>
              <w:widowControl w:val="0"/>
              <w:autoSpaceDE w:val="0"/>
              <w:autoSpaceDN w:val="0"/>
              <w:spacing w:before="0" w:after="0"/>
              <w:jc w:val="left"/>
              <w:rPr>
                <w:rFonts w:eastAsia="Times New Roman"/>
              </w:rPr>
            </w:pPr>
          </w:p>
        </w:tc>
        <w:tc>
          <w:tcPr>
            <w:tcW w:w="472" w:type="pct"/>
          </w:tcPr>
          <w:p w14:paraId="7F092087" w14:textId="77777777" w:rsidR="00E7280F" w:rsidRPr="001E6DB7" w:rsidRDefault="00E7280F" w:rsidP="00D078E9">
            <w:pPr>
              <w:widowControl w:val="0"/>
              <w:autoSpaceDE w:val="0"/>
              <w:autoSpaceDN w:val="0"/>
              <w:spacing w:before="0" w:after="0"/>
              <w:jc w:val="left"/>
              <w:rPr>
                <w:rFonts w:eastAsia="Times New Roman"/>
              </w:rPr>
            </w:pPr>
            <w:r w:rsidRPr="001E6DB7">
              <w:rPr>
                <w:rFonts w:eastAsia="Times New Roman"/>
              </w:rPr>
              <w:t>X</w:t>
            </w:r>
          </w:p>
        </w:tc>
        <w:tc>
          <w:tcPr>
            <w:tcW w:w="523" w:type="pct"/>
          </w:tcPr>
          <w:p w14:paraId="1C31CCF0" w14:textId="77777777" w:rsidR="00E7280F" w:rsidRPr="001E6DB7" w:rsidRDefault="00E7280F" w:rsidP="00D078E9">
            <w:pPr>
              <w:widowControl w:val="0"/>
              <w:autoSpaceDE w:val="0"/>
              <w:autoSpaceDN w:val="0"/>
              <w:spacing w:before="0" w:after="0"/>
              <w:jc w:val="left"/>
              <w:rPr>
                <w:rFonts w:eastAsia="Times New Roman"/>
              </w:rPr>
            </w:pPr>
            <w:r w:rsidRPr="001E6DB7">
              <w:rPr>
                <w:rFonts w:eastAsia="Times New Roman"/>
              </w:rPr>
              <w:t>X</w:t>
            </w:r>
          </w:p>
        </w:tc>
      </w:tr>
      <w:tr w:rsidR="00A52C49" w:rsidRPr="001E6DB7" w14:paraId="5C55C726" w14:textId="77777777" w:rsidTr="00706F30">
        <w:trPr>
          <w:trHeight w:val="1020"/>
        </w:trPr>
        <w:tc>
          <w:tcPr>
            <w:tcW w:w="391" w:type="pct"/>
          </w:tcPr>
          <w:p w14:paraId="504F3339" w14:textId="77777777" w:rsidR="00E7280F" w:rsidRPr="001E6DB7" w:rsidRDefault="00E7280F" w:rsidP="00D078E9">
            <w:pPr>
              <w:widowControl w:val="0"/>
              <w:autoSpaceDE w:val="0"/>
              <w:autoSpaceDN w:val="0"/>
              <w:spacing w:before="0" w:after="0"/>
              <w:jc w:val="left"/>
              <w:rPr>
                <w:rFonts w:eastAsia="Times New Roman"/>
                <w:bCs/>
              </w:rPr>
            </w:pPr>
            <w:r w:rsidRPr="001E6DB7">
              <w:rPr>
                <w:rFonts w:eastAsia="Times New Roman"/>
                <w:bCs/>
              </w:rPr>
              <w:t>15</w:t>
            </w:r>
          </w:p>
        </w:tc>
        <w:tc>
          <w:tcPr>
            <w:tcW w:w="942" w:type="pct"/>
          </w:tcPr>
          <w:p w14:paraId="096CE51B" w14:textId="7A23A223" w:rsidR="00E7280F" w:rsidRPr="001E6DB7" w:rsidRDefault="00E7280F" w:rsidP="00D078E9">
            <w:pPr>
              <w:widowControl w:val="0"/>
              <w:autoSpaceDE w:val="0"/>
              <w:autoSpaceDN w:val="0"/>
              <w:spacing w:before="0" w:after="0"/>
              <w:jc w:val="left"/>
              <w:rPr>
                <w:rFonts w:eastAsia="Times New Roman"/>
              </w:rPr>
            </w:pPr>
            <w:r w:rsidRPr="001E6DB7">
              <w:t xml:space="preserve">Dersin değerlendirmesi </w:t>
            </w:r>
            <w:r w:rsidR="002B5F10" w:rsidRPr="001E6DB7">
              <w:t>ve</w:t>
            </w:r>
            <w:r w:rsidRPr="001E6DB7">
              <w:t xml:space="preserve"> final ödevi hazırlıklarının tamamlanması</w:t>
            </w:r>
          </w:p>
        </w:tc>
        <w:tc>
          <w:tcPr>
            <w:tcW w:w="514" w:type="pct"/>
          </w:tcPr>
          <w:p w14:paraId="319DF6A8" w14:textId="77777777" w:rsidR="00E7280F" w:rsidRPr="001E6DB7" w:rsidRDefault="00E7280F" w:rsidP="00D078E9">
            <w:pPr>
              <w:widowControl w:val="0"/>
              <w:autoSpaceDE w:val="0"/>
              <w:autoSpaceDN w:val="0"/>
              <w:spacing w:before="0" w:after="0"/>
              <w:jc w:val="left"/>
              <w:rPr>
                <w:rFonts w:eastAsia="Times New Roman"/>
              </w:rPr>
            </w:pPr>
            <w:r w:rsidRPr="001E6DB7">
              <w:rPr>
                <w:rFonts w:eastAsia="Times New Roman"/>
              </w:rPr>
              <w:t>X</w:t>
            </w:r>
          </w:p>
        </w:tc>
        <w:tc>
          <w:tcPr>
            <w:tcW w:w="473" w:type="pct"/>
          </w:tcPr>
          <w:p w14:paraId="140C4734" w14:textId="77777777" w:rsidR="00E7280F" w:rsidRPr="001E6DB7" w:rsidRDefault="00E7280F" w:rsidP="00D078E9">
            <w:pPr>
              <w:widowControl w:val="0"/>
              <w:autoSpaceDE w:val="0"/>
              <w:autoSpaceDN w:val="0"/>
              <w:spacing w:before="0" w:after="0"/>
              <w:jc w:val="left"/>
              <w:rPr>
                <w:rFonts w:eastAsia="Times New Roman"/>
              </w:rPr>
            </w:pPr>
            <w:r w:rsidRPr="001E6DB7">
              <w:rPr>
                <w:rFonts w:eastAsia="Times New Roman"/>
              </w:rPr>
              <w:t>X</w:t>
            </w:r>
          </w:p>
        </w:tc>
        <w:tc>
          <w:tcPr>
            <w:tcW w:w="404" w:type="pct"/>
          </w:tcPr>
          <w:p w14:paraId="361443E6" w14:textId="77777777" w:rsidR="00E7280F" w:rsidRPr="001E6DB7" w:rsidRDefault="00E7280F" w:rsidP="00D078E9">
            <w:pPr>
              <w:widowControl w:val="0"/>
              <w:autoSpaceDE w:val="0"/>
              <w:autoSpaceDN w:val="0"/>
              <w:spacing w:before="0" w:after="0"/>
              <w:jc w:val="left"/>
              <w:rPr>
                <w:rFonts w:eastAsia="Times New Roman"/>
              </w:rPr>
            </w:pPr>
            <w:r w:rsidRPr="001E6DB7">
              <w:rPr>
                <w:rFonts w:eastAsia="Times New Roman"/>
              </w:rPr>
              <w:t>X</w:t>
            </w:r>
          </w:p>
        </w:tc>
        <w:tc>
          <w:tcPr>
            <w:tcW w:w="473" w:type="pct"/>
          </w:tcPr>
          <w:p w14:paraId="427D9643" w14:textId="77777777" w:rsidR="00E7280F" w:rsidRPr="001E6DB7" w:rsidRDefault="00E7280F" w:rsidP="00D078E9">
            <w:pPr>
              <w:widowControl w:val="0"/>
              <w:autoSpaceDE w:val="0"/>
              <w:autoSpaceDN w:val="0"/>
              <w:spacing w:before="0" w:after="0"/>
              <w:jc w:val="left"/>
              <w:rPr>
                <w:rFonts w:eastAsia="Times New Roman"/>
              </w:rPr>
            </w:pPr>
            <w:r w:rsidRPr="001E6DB7">
              <w:rPr>
                <w:rFonts w:eastAsia="Times New Roman"/>
              </w:rPr>
              <w:t>X</w:t>
            </w:r>
          </w:p>
        </w:tc>
        <w:tc>
          <w:tcPr>
            <w:tcW w:w="460" w:type="pct"/>
          </w:tcPr>
          <w:p w14:paraId="66FA5BA8" w14:textId="77777777" w:rsidR="00E7280F" w:rsidRPr="001E6DB7" w:rsidRDefault="00E7280F" w:rsidP="00D078E9">
            <w:pPr>
              <w:widowControl w:val="0"/>
              <w:autoSpaceDE w:val="0"/>
              <w:autoSpaceDN w:val="0"/>
              <w:spacing w:before="0" w:after="0"/>
              <w:jc w:val="left"/>
              <w:rPr>
                <w:rFonts w:eastAsia="Times New Roman"/>
              </w:rPr>
            </w:pPr>
            <w:r w:rsidRPr="001E6DB7">
              <w:rPr>
                <w:rFonts w:eastAsia="Times New Roman"/>
              </w:rPr>
              <w:t>X</w:t>
            </w:r>
          </w:p>
        </w:tc>
        <w:tc>
          <w:tcPr>
            <w:tcW w:w="348" w:type="pct"/>
          </w:tcPr>
          <w:p w14:paraId="2D9B3BA3" w14:textId="77777777" w:rsidR="00E7280F" w:rsidRPr="001E6DB7" w:rsidRDefault="00E7280F" w:rsidP="00D078E9">
            <w:pPr>
              <w:widowControl w:val="0"/>
              <w:autoSpaceDE w:val="0"/>
              <w:autoSpaceDN w:val="0"/>
              <w:spacing w:before="0" w:after="0"/>
              <w:jc w:val="left"/>
              <w:rPr>
                <w:rFonts w:eastAsia="Times New Roman"/>
              </w:rPr>
            </w:pPr>
            <w:r w:rsidRPr="001E6DB7">
              <w:rPr>
                <w:rFonts w:eastAsia="Times New Roman"/>
              </w:rPr>
              <w:t>X</w:t>
            </w:r>
          </w:p>
        </w:tc>
        <w:tc>
          <w:tcPr>
            <w:tcW w:w="472" w:type="pct"/>
          </w:tcPr>
          <w:p w14:paraId="374B9C81" w14:textId="77777777" w:rsidR="00E7280F" w:rsidRPr="001E6DB7" w:rsidRDefault="00E7280F" w:rsidP="00D078E9">
            <w:pPr>
              <w:widowControl w:val="0"/>
              <w:autoSpaceDE w:val="0"/>
              <w:autoSpaceDN w:val="0"/>
              <w:spacing w:before="0" w:after="0"/>
              <w:jc w:val="left"/>
              <w:rPr>
                <w:rFonts w:eastAsia="Times New Roman"/>
              </w:rPr>
            </w:pPr>
            <w:r w:rsidRPr="001E6DB7">
              <w:rPr>
                <w:rFonts w:eastAsia="Times New Roman"/>
              </w:rPr>
              <w:t>X</w:t>
            </w:r>
          </w:p>
        </w:tc>
        <w:tc>
          <w:tcPr>
            <w:tcW w:w="523" w:type="pct"/>
          </w:tcPr>
          <w:p w14:paraId="6ABFD4DB" w14:textId="77777777" w:rsidR="00E7280F" w:rsidRPr="001E6DB7" w:rsidRDefault="00E7280F" w:rsidP="00D078E9">
            <w:pPr>
              <w:widowControl w:val="0"/>
              <w:autoSpaceDE w:val="0"/>
              <w:autoSpaceDN w:val="0"/>
              <w:spacing w:before="0" w:after="0"/>
              <w:jc w:val="left"/>
              <w:rPr>
                <w:rFonts w:eastAsia="Times New Roman"/>
              </w:rPr>
            </w:pPr>
            <w:r w:rsidRPr="001E6DB7">
              <w:rPr>
                <w:rFonts w:eastAsia="Times New Roman"/>
              </w:rPr>
              <w:t>X</w:t>
            </w:r>
          </w:p>
        </w:tc>
      </w:tr>
    </w:tbl>
    <w:p w14:paraId="57B5B504" w14:textId="4FD2F763" w:rsidR="00960799" w:rsidRDefault="00960799" w:rsidP="00D078E9">
      <w:pPr>
        <w:spacing w:before="0" w:after="0"/>
        <w:jc w:val="left"/>
        <w:rPr>
          <w:color w:val="0070C0"/>
        </w:rPr>
      </w:pPr>
    </w:p>
    <w:p w14:paraId="62ADF443" w14:textId="4ECC4FF6" w:rsidR="00794754" w:rsidRPr="001C7F69" w:rsidRDefault="00794754" w:rsidP="009C6E0D">
      <w:pPr>
        <w:pStyle w:val="Aklm3"/>
        <w:rPr>
          <w:caps/>
        </w:rPr>
      </w:pPr>
      <w:bookmarkStart w:id="737" w:name="_Toc234713008"/>
      <w:bookmarkStart w:id="738" w:name="_Toc234733880"/>
      <w:bookmarkStart w:id="739" w:name="_Toc234778679"/>
      <w:bookmarkStart w:id="740" w:name="_Toc234733886"/>
      <w:bookmarkStart w:id="741" w:name="_Toc234778685"/>
      <w:bookmarkStart w:id="742" w:name="_Toc235643629"/>
      <w:r w:rsidRPr="001C7F69">
        <w:t>4.</w:t>
      </w:r>
      <w:r>
        <w:t>4</w:t>
      </w:r>
      <w:r w:rsidRPr="001C7F69">
        <w:t>.</w:t>
      </w:r>
      <w:r>
        <w:t>3</w:t>
      </w:r>
      <w:r w:rsidRPr="001C7F69">
        <w:t>.</w:t>
      </w:r>
      <w:r w:rsidR="00685BE1">
        <w:t>1</w:t>
      </w:r>
      <w:r w:rsidR="001E6DB7">
        <w:t>0</w:t>
      </w:r>
      <w:r w:rsidRPr="001C7F69">
        <w:t xml:space="preserve">. </w:t>
      </w:r>
      <w:r w:rsidRPr="001C7F69">
        <w:rPr>
          <w:caps/>
        </w:rPr>
        <w:t xml:space="preserve">HEF 4079 </w:t>
      </w:r>
      <w:r w:rsidRPr="001C7F69">
        <w:t xml:space="preserve">Mesleki İngilizce </w:t>
      </w:r>
      <w:r w:rsidRPr="001C7F69">
        <w:rPr>
          <w:caps/>
        </w:rPr>
        <w:t>III</w:t>
      </w:r>
      <w:bookmarkEnd w:id="737"/>
      <w:bookmarkEnd w:id="738"/>
      <w:bookmarkEnd w:id="739"/>
      <w:bookmarkEnd w:id="742"/>
    </w:p>
    <w:p w14:paraId="4680AC72" w14:textId="77777777" w:rsidR="00794754" w:rsidRDefault="00794754" w:rsidP="00A550E4">
      <w:pPr>
        <w:spacing w:before="0" w:after="0"/>
        <w:rPr>
          <w:rFonts w:eastAsia="Times New Roman"/>
          <w:color w:val="0070C0"/>
          <w:lang w:eastAsia="tr-TR"/>
        </w:rPr>
      </w:pPr>
    </w:p>
    <w:tbl>
      <w:tblPr>
        <w:tblW w:w="9067" w:type="dxa"/>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6" w:space="0" w:color="BFBFBF" w:themeColor="background1" w:themeShade="BF"/>
          <w:insideV w:val="single" w:sz="6" w:space="0" w:color="BFBFBF" w:themeColor="background1" w:themeShade="BF"/>
        </w:tblBorders>
        <w:tblLook w:val="01E0" w:firstRow="1" w:lastRow="1" w:firstColumn="1" w:lastColumn="1" w:noHBand="0" w:noVBand="0"/>
      </w:tblPr>
      <w:tblGrid>
        <w:gridCol w:w="658"/>
        <w:gridCol w:w="893"/>
        <w:gridCol w:w="1423"/>
        <w:gridCol w:w="319"/>
        <w:gridCol w:w="987"/>
        <w:gridCol w:w="341"/>
        <w:gridCol w:w="786"/>
        <w:gridCol w:w="142"/>
        <w:gridCol w:w="1265"/>
        <w:gridCol w:w="283"/>
        <w:gridCol w:w="855"/>
        <w:gridCol w:w="1115"/>
      </w:tblGrid>
      <w:tr w:rsidR="00794754" w:rsidRPr="00D54041" w14:paraId="5AE52CD8" w14:textId="77777777" w:rsidTr="00D54B96">
        <w:trPr>
          <w:trHeight w:val="401"/>
        </w:trPr>
        <w:tc>
          <w:tcPr>
            <w:tcW w:w="9067" w:type="dxa"/>
            <w:gridSpan w:val="12"/>
            <w:shd w:val="clear" w:color="auto" w:fill="FFE885"/>
          </w:tcPr>
          <w:p w14:paraId="51645FCA" w14:textId="77777777" w:rsidR="00794754" w:rsidRPr="00D54041" w:rsidRDefault="00794754" w:rsidP="00A550E4">
            <w:pPr>
              <w:keepNext/>
              <w:keepLines/>
              <w:spacing w:before="0" w:after="0"/>
              <w:jc w:val="center"/>
              <w:outlineLvl w:val="1"/>
              <w:rPr>
                <w:rFonts w:eastAsia="Times New Roman"/>
                <w:b/>
                <w:caps/>
                <w:lang w:eastAsia="tr-TR"/>
              </w:rPr>
            </w:pPr>
            <w:bookmarkStart w:id="743" w:name="_Toc234713009"/>
            <w:r w:rsidRPr="00D54041">
              <w:rPr>
                <w:rFonts w:eastAsia="Times New Roman"/>
                <w:b/>
                <w:caps/>
                <w:lang w:eastAsia="tr-TR"/>
              </w:rPr>
              <w:t>HEF 4079 MESLEKİ İNGİLİZCE III</w:t>
            </w:r>
            <w:bookmarkEnd w:id="743"/>
          </w:p>
          <w:p w14:paraId="12BBA213" w14:textId="77777777" w:rsidR="00794754" w:rsidRPr="00D54041" w:rsidRDefault="00794754" w:rsidP="00A550E4">
            <w:pPr>
              <w:keepNext/>
              <w:keepLines/>
              <w:spacing w:before="0" w:after="0"/>
              <w:jc w:val="center"/>
              <w:outlineLvl w:val="1"/>
              <w:rPr>
                <w:rFonts w:eastAsia="Times New Roman"/>
                <w:bCs/>
                <w:caps/>
                <w:lang w:eastAsia="tr-TR"/>
              </w:rPr>
            </w:pPr>
            <w:r>
              <w:rPr>
                <w:rFonts w:eastAsia="Times New Roman"/>
                <w:bCs/>
                <w:caps/>
                <w:lang w:eastAsia="tr-TR"/>
              </w:rPr>
              <w:t>2025-2026 Öğretim Yılı, Güz Yarıyılı</w:t>
            </w:r>
          </w:p>
          <w:p w14:paraId="434576A3" w14:textId="77777777" w:rsidR="00794754" w:rsidRPr="00D54041" w:rsidRDefault="00794754" w:rsidP="00A550E4">
            <w:pPr>
              <w:spacing w:before="0" w:after="0"/>
              <w:rPr>
                <w:rFonts w:eastAsia="Times New Roman"/>
                <w:b/>
                <w:lang w:eastAsia="tr-TR"/>
              </w:rPr>
            </w:pPr>
          </w:p>
        </w:tc>
      </w:tr>
      <w:tr w:rsidR="00794754" w:rsidRPr="00D54041" w14:paraId="2B2479F6" w14:textId="77777777" w:rsidTr="00D54B96">
        <w:trPr>
          <w:trHeight w:val="401"/>
        </w:trPr>
        <w:tc>
          <w:tcPr>
            <w:tcW w:w="4621" w:type="dxa"/>
            <w:gridSpan w:val="6"/>
          </w:tcPr>
          <w:p w14:paraId="24F64E4F" w14:textId="77777777" w:rsidR="00794754" w:rsidRPr="00D54041" w:rsidRDefault="00794754" w:rsidP="00A550E4">
            <w:pPr>
              <w:spacing w:before="0" w:after="0"/>
              <w:rPr>
                <w:rFonts w:eastAsia="Times New Roman"/>
                <w:b/>
                <w:lang w:eastAsia="tr-TR"/>
              </w:rPr>
            </w:pPr>
            <w:r w:rsidRPr="00D54041">
              <w:rPr>
                <w:rFonts w:eastAsia="Times New Roman"/>
                <w:b/>
                <w:lang w:eastAsia="tr-TR"/>
              </w:rPr>
              <w:t xml:space="preserve">Dersi </w:t>
            </w:r>
            <w:r>
              <w:rPr>
                <w:rFonts w:eastAsia="Times New Roman"/>
                <w:b/>
                <w:lang w:eastAsia="tr-TR"/>
              </w:rPr>
              <w:t>ve</w:t>
            </w:r>
            <w:r w:rsidRPr="00D54041">
              <w:rPr>
                <w:rFonts w:eastAsia="Times New Roman"/>
                <w:b/>
                <w:lang w:eastAsia="tr-TR"/>
              </w:rPr>
              <w:t xml:space="preserve">ren Birim: </w:t>
            </w:r>
            <w:r w:rsidRPr="00D54041">
              <w:rPr>
                <w:rFonts w:eastAsia="Times New Roman"/>
                <w:lang w:eastAsia="tr-TR"/>
              </w:rPr>
              <w:t>Dokuz Eylül Üni</w:t>
            </w:r>
            <w:r>
              <w:rPr>
                <w:rFonts w:eastAsia="Times New Roman"/>
                <w:lang w:eastAsia="tr-TR"/>
              </w:rPr>
              <w:t>ve</w:t>
            </w:r>
            <w:r w:rsidRPr="00D54041">
              <w:rPr>
                <w:rFonts w:eastAsia="Times New Roman"/>
                <w:lang w:eastAsia="tr-TR"/>
              </w:rPr>
              <w:t>rsitesi Hemşirelik Fakültesi</w:t>
            </w:r>
            <w:r w:rsidRPr="00D54041">
              <w:rPr>
                <w:rFonts w:eastAsia="Times New Roman"/>
                <w:b/>
                <w:lang w:eastAsia="tr-TR"/>
              </w:rPr>
              <w:t xml:space="preserve"> </w:t>
            </w:r>
          </w:p>
        </w:tc>
        <w:tc>
          <w:tcPr>
            <w:tcW w:w="4446" w:type="dxa"/>
            <w:gridSpan w:val="6"/>
          </w:tcPr>
          <w:p w14:paraId="1826FF7F" w14:textId="77777777" w:rsidR="00794754" w:rsidRPr="00D54041" w:rsidRDefault="00794754" w:rsidP="00A550E4">
            <w:pPr>
              <w:spacing w:before="0" w:after="0"/>
              <w:rPr>
                <w:rFonts w:eastAsia="Times New Roman"/>
                <w:b/>
                <w:lang w:eastAsia="tr-TR"/>
              </w:rPr>
            </w:pPr>
            <w:r w:rsidRPr="00D54041">
              <w:rPr>
                <w:rFonts w:eastAsia="Times New Roman"/>
                <w:b/>
                <w:lang w:eastAsia="tr-TR"/>
              </w:rPr>
              <w:t xml:space="preserve">Dersi Alan Birim: </w:t>
            </w:r>
            <w:r w:rsidRPr="00D54041">
              <w:rPr>
                <w:rFonts w:eastAsia="Times New Roman"/>
                <w:lang w:eastAsia="tr-TR"/>
              </w:rPr>
              <w:t>Dokuz Eylül Üni</w:t>
            </w:r>
            <w:r>
              <w:rPr>
                <w:rFonts w:eastAsia="Times New Roman"/>
                <w:lang w:eastAsia="tr-TR"/>
              </w:rPr>
              <w:t>ve</w:t>
            </w:r>
            <w:r w:rsidRPr="00D54041">
              <w:rPr>
                <w:rFonts w:eastAsia="Times New Roman"/>
                <w:lang w:eastAsia="tr-TR"/>
              </w:rPr>
              <w:t>rsitesi Hemşirelik Fakültesi</w:t>
            </w:r>
          </w:p>
        </w:tc>
      </w:tr>
      <w:tr w:rsidR="00794754" w:rsidRPr="00D54041" w14:paraId="230316AE" w14:textId="77777777" w:rsidTr="00D54B96">
        <w:trPr>
          <w:trHeight w:val="231"/>
        </w:trPr>
        <w:tc>
          <w:tcPr>
            <w:tcW w:w="4621" w:type="dxa"/>
            <w:gridSpan w:val="6"/>
          </w:tcPr>
          <w:p w14:paraId="3167AF81" w14:textId="77777777" w:rsidR="00794754" w:rsidRPr="00D54041" w:rsidRDefault="00794754" w:rsidP="00A550E4">
            <w:pPr>
              <w:spacing w:before="0" w:after="0"/>
              <w:rPr>
                <w:rFonts w:eastAsia="Times New Roman"/>
                <w:lang w:eastAsia="tr-TR"/>
              </w:rPr>
            </w:pPr>
            <w:r w:rsidRPr="00D54041">
              <w:rPr>
                <w:rFonts w:eastAsia="Times New Roman"/>
                <w:b/>
                <w:lang w:eastAsia="tr-TR"/>
              </w:rPr>
              <w:t xml:space="preserve">Bölüm Adı: </w:t>
            </w:r>
            <w:r w:rsidRPr="00D54041">
              <w:rPr>
                <w:rFonts w:eastAsia="Times New Roman"/>
                <w:lang w:eastAsia="tr-TR"/>
              </w:rPr>
              <w:t>Hemşirelik</w:t>
            </w:r>
          </w:p>
        </w:tc>
        <w:tc>
          <w:tcPr>
            <w:tcW w:w="4446" w:type="dxa"/>
            <w:gridSpan w:val="6"/>
          </w:tcPr>
          <w:p w14:paraId="71C4B93C" w14:textId="77777777" w:rsidR="00794754" w:rsidRPr="00D54041" w:rsidRDefault="00794754" w:rsidP="00A550E4">
            <w:pPr>
              <w:tabs>
                <w:tab w:val="left" w:pos="2520"/>
                <w:tab w:val="center" w:pos="4535"/>
              </w:tabs>
              <w:spacing w:before="0" w:after="0"/>
              <w:rPr>
                <w:rFonts w:eastAsia="Times New Roman"/>
                <w:lang w:eastAsia="tr-TR"/>
              </w:rPr>
            </w:pPr>
            <w:r w:rsidRPr="00D54041">
              <w:rPr>
                <w:rFonts w:eastAsia="Times New Roman"/>
                <w:b/>
                <w:lang w:eastAsia="tr-TR"/>
              </w:rPr>
              <w:t xml:space="preserve">Dersin Adı: </w:t>
            </w:r>
            <w:r w:rsidRPr="00D54041">
              <w:rPr>
                <w:rFonts w:eastAsia="Times New Roman"/>
                <w:lang w:eastAsia="tr-TR"/>
              </w:rPr>
              <w:t>Mesleki İngilizce III</w:t>
            </w:r>
          </w:p>
        </w:tc>
      </w:tr>
      <w:tr w:rsidR="00794754" w:rsidRPr="00D54041" w14:paraId="1DAD37D9" w14:textId="77777777" w:rsidTr="00D54B96">
        <w:trPr>
          <w:trHeight w:val="231"/>
        </w:trPr>
        <w:tc>
          <w:tcPr>
            <w:tcW w:w="4621" w:type="dxa"/>
            <w:gridSpan w:val="6"/>
          </w:tcPr>
          <w:p w14:paraId="4889C9A2" w14:textId="77777777" w:rsidR="00794754" w:rsidRPr="00D54041" w:rsidRDefault="00794754" w:rsidP="00A550E4">
            <w:pPr>
              <w:spacing w:before="0" w:after="0"/>
              <w:rPr>
                <w:rFonts w:eastAsia="Times New Roman"/>
                <w:b/>
                <w:lang w:eastAsia="tr-TR"/>
              </w:rPr>
            </w:pPr>
            <w:r w:rsidRPr="00D54041">
              <w:rPr>
                <w:rFonts w:eastAsia="Times New Roman"/>
                <w:b/>
                <w:lang w:eastAsia="tr-TR"/>
              </w:rPr>
              <w:t xml:space="preserve">Dersin Düzeyi: </w:t>
            </w:r>
            <w:r w:rsidRPr="00D54041">
              <w:rPr>
                <w:rFonts w:eastAsia="Times New Roman"/>
                <w:lang w:eastAsia="tr-TR"/>
              </w:rPr>
              <w:t>LİSANS</w:t>
            </w:r>
          </w:p>
        </w:tc>
        <w:tc>
          <w:tcPr>
            <w:tcW w:w="4446" w:type="dxa"/>
            <w:gridSpan w:val="6"/>
          </w:tcPr>
          <w:p w14:paraId="69091D12" w14:textId="77777777" w:rsidR="00794754" w:rsidRPr="00D54041" w:rsidRDefault="00794754" w:rsidP="00A550E4">
            <w:pPr>
              <w:spacing w:before="0" w:after="0"/>
              <w:rPr>
                <w:rFonts w:eastAsia="Times New Roman"/>
                <w:b/>
                <w:lang w:eastAsia="tr-TR"/>
              </w:rPr>
            </w:pPr>
            <w:r w:rsidRPr="00D54041">
              <w:rPr>
                <w:rFonts w:eastAsia="Times New Roman"/>
                <w:b/>
                <w:lang w:eastAsia="tr-TR"/>
              </w:rPr>
              <w:t xml:space="preserve">Dersin Kodu: </w:t>
            </w:r>
            <w:r w:rsidRPr="00D54041">
              <w:rPr>
                <w:rFonts w:eastAsia="Times New Roman"/>
                <w:lang w:eastAsia="tr-TR"/>
              </w:rPr>
              <w:t>HEF 4079</w:t>
            </w:r>
          </w:p>
        </w:tc>
      </w:tr>
      <w:tr w:rsidR="00794754" w:rsidRPr="00D54041" w14:paraId="3B558BC5" w14:textId="77777777" w:rsidTr="00D54B96">
        <w:trPr>
          <w:trHeight w:val="223"/>
        </w:trPr>
        <w:tc>
          <w:tcPr>
            <w:tcW w:w="4621" w:type="dxa"/>
            <w:gridSpan w:val="6"/>
          </w:tcPr>
          <w:p w14:paraId="1944406C" w14:textId="77777777" w:rsidR="00794754" w:rsidRPr="00D54041" w:rsidRDefault="00794754" w:rsidP="00A550E4">
            <w:pPr>
              <w:spacing w:before="0" w:after="0"/>
              <w:rPr>
                <w:rFonts w:eastAsia="Times New Roman"/>
                <w:b/>
                <w:lang w:eastAsia="tr-TR"/>
              </w:rPr>
            </w:pPr>
            <w:r w:rsidRPr="00D54041">
              <w:rPr>
                <w:rFonts w:eastAsia="Times New Roman"/>
                <w:b/>
                <w:lang w:eastAsia="tr-TR"/>
              </w:rPr>
              <w:t xml:space="preserve">Formun Düzenlenme/Yenilenme Tarihi: </w:t>
            </w:r>
            <w:r w:rsidRPr="00D54041">
              <w:rPr>
                <w:rFonts w:eastAsia="Times New Roman"/>
                <w:bCs/>
                <w:lang w:eastAsia="tr-TR"/>
              </w:rPr>
              <w:t>02.10.2025</w:t>
            </w:r>
          </w:p>
        </w:tc>
        <w:tc>
          <w:tcPr>
            <w:tcW w:w="4446" w:type="dxa"/>
            <w:gridSpan w:val="6"/>
          </w:tcPr>
          <w:p w14:paraId="6A6838BD" w14:textId="77777777" w:rsidR="00794754" w:rsidRPr="00D54041" w:rsidRDefault="00794754" w:rsidP="00A550E4">
            <w:pPr>
              <w:spacing w:before="0" w:after="0"/>
              <w:rPr>
                <w:rFonts w:eastAsia="Times New Roman"/>
                <w:lang w:eastAsia="tr-TR"/>
              </w:rPr>
            </w:pPr>
            <w:r w:rsidRPr="00D54041">
              <w:rPr>
                <w:rFonts w:eastAsia="Times New Roman"/>
                <w:b/>
                <w:lang w:eastAsia="tr-TR"/>
              </w:rPr>
              <w:t xml:space="preserve">Dersin Türü: </w:t>
            </w:r>
            <w:r w:rsidRPr="00D54041">
              <w:rPr>
                <w:rFonts w:eastAsia="Times New Roman"/>
                <w:lang w:eastAsia="tr-TR"/>
              </w:rPr>
              <w:t xml:space="preserve">Seçmeli </w:t>
            </w:r>
          </w:p>
        </w:tc>
      </w:tr>
      <w:tr w:rsidR="00794754" w:rsidRPr="00D54041" w14:paraId="4CC81172" w14:textId="77777777" w:rsidTr="00D54B96">
        <w:trPr>
          <w:trHeight w:val="916"/>
        </w:trPr>
        <w:tc>
          <w:tcPr>
            <w:tcW w:w="4621" w:type="dxa"/>
            <w:gridSpan w:val="6"/>
          </w:tcPr>
          <w:p w14:paraId="5BDFC7A0" w14:textId="77777777" w:rsidR="00794754" w:rsidRPr="00D54041" w:rsidRDefault="00794754" w:rsidP="00A550E4">
            <w:pPr>
              <w:spacing w:before="0" w:after="0"/>
              <w:rPr>
                <w:rFonts w:eastAsia="Times New Roman"/>
                <w:b/>
                <w:lang w:eastAsia="tr-TR"/>
              </w:rPr>
            </w:pPr>
            <w:r w:rsidRPr="00D54041">
              <w:rPr>
                <w:rFonts w:eastAsia="Times New Roman"/>
                <w:b/>
                <w:lang w:eastAsia="tr-TR"/>
              </w:rPr>
              <w:t xml:space="preserve">Dersin Öğretim Dili: </w:t>
            </w:r>
            <w:r w:rsidRPr="00D54041">
              <w:rPr>
                <w:rFonts w:eastAsia="Times New Roman"/>
                <w:lang w:eastAsia="tr-TR"/>
              </w:rPr>
              <w:t>Türkçe</w:t>
            </w:r>
            <w:r w:rsidRPr="00D54041">
              <w:rPr>
                <w:rFonts w:eastAsia="Times New Roman"/>
                <w:b/>
                <w:lang w:eastAsia="tr-TR"/>
              </w:rPr>
              <w:t xml:space="preserve"> </w:t>
            </w:r>
          </w:p>
          <w:p w14:paraId="32FA34C5" w14:textId="77777777" w:rsidR="00794754" w:rsidRPr="00D54041" w:rsidRDefault="00794754" w:rsidP="00A550E4">
            <w:pPr>
              <w:spacing w:before="0" w:after="0"/>
              <w:rPr>
                <w:rFonts w:eastAsia="Times New Roman"/>
                <w:lang w:eastAsia="tr-TR"/>
              </w:rPr>
            </w:pPr>
            <w:r w:rsidRPr="00D54041">
              <w:rPr>
                <w:rFonts w:eastAsia="Times New Roman"/>
                <w:b/>
                <w:lang w:eastAsia="tr-TR"/>
              </w:rPr>
              <w:tab/>
            </w:r>
          </w:p>
        </w:tc>
        <w:tc>
          <w:tcPr>
            <w:tcW w:w="4446" w:type="dxa"/>
            <w:gridSpan w:val="6"/>
          </w:tcPr>
          <w:p w14:paraId="43C735C5" w14:textId="77777777" w:rsidR="00794754" w:rsidRPr="00D54041" w:rsidRDefault="00794754" w:rsidP="00A550E4">
            <w:pPr>
              <w:tabs>
                <w:tab w:val="left" w:pos="2340"/>
                <w:tab w:val="left" w:leader="dot" w:pos="7655"/>
              </w:tabs>
              <w:spacing w:before="0" w:after="0"/>
              <w:rPr>
                <w:rFonts w:eastAsia="Times New Roman"/>
                <w:lang w:eastAsia="tr-TR"/>
              </w:rPr>
            </w:pPr>
            <w:r w:rsidRPr="00D54041">
              <w:rPr>
                <w:rFonts w:eastAsia="Times New Roman"/>
                <w:lang w:eastAsia="tr-TR"/>
              </w:rPr>
              <w:t>Prof. Dr. Merlinda ALUŞ TOKAT</w:t>
            </w:r>
          </w:p>
          <w:p w14:paraId="4C6695FD" w14:textId="77777777" w:rsidR="00794754" w:rsidRPr="00D54041" w:rsidRDefault="00794754" w:rsidP="00A550E4">
            <w:pPr>
              <w:tabs>
                <w:tab w:val="left" w:pos="2340"/>
                <w:tab w:val="left" w:leader="dot" w:pos="7655"/>
              </w:tabs>
              <w:spacing w:before="0" w:after="0"/>
              <w:rPr>
                <w:rFonts w:eastAsia="Times New Roman"/>
                <w:lang w:eastAsia="tr-TR"/>
              </w:rPr>
            </w:pPr>
            <w:r w:rsidRPr="00D54041">
              <w:rPr>
                <w:rFonts w:eastAsia="Times New Roman"/>
                <w:lang w:eastAsia="tr-TR"/>
              </w:rPr>
              <w:t>Prof. Dr. Gülendam KARADAĞ</w:t>
            </w:r>
          </w:p>
          <w:p w14:paraId="1694F96F" w14:textId="77777777" w:rsidR="00794754" w:rsidRPr="00D54041" w:rsidRDefault="00794754" w:rsidP="00A550E4">
            <w:pPr>
              <w:tabs>
                <w:tab w:val="left" w:pos="2340"/>
                <w:tab w:val="left" w:leader="dot" w:pos="7655"/>
              </w:tabs>
              <w:spacing w:before="0" w:after="0"/>
              <w:rPr>
                <w:rFonts w:eastAsia="Times New Roman"/>
                <w:lang w:eastAsia="tr-TR"/>
              </w:rPr>
            </w:pPr>
            <w:r w:rsidRPr="00D54041">
              <w:rPr>
                <w:rFonts w:eastAsia="Times New Roman"/>
                <w:lang w:eastAsia="tr-TR"/>
              </w:rPr>
              <w:t>Doç. Dr. Hande YAĞCAN</w:t>
            </w:r>
          </w:p>
          <w:p w14:paraId="6C31C7BA" w14:textId="77777777" w:rsidR="00794754" w:rsidRPr="00D54041" w:rsidRDefault="00794754" w:rsidP="00A550E4">
            <w:pPr>
              <w:tabs>
                <w:tab w:val="left" w:pos="2340"/>
                <w:tab w:val="left" w:leader="dot" w:pos="7655"/>
              </w:tabs>
              <w:spacing w:before="0" w:after="0"/>
              <w:rPr>
                <w:rFonts w:eastAsia="Times New Roman"/>
                <w:lang w:eastAsia="tr-TR"/>
              </w:rPr>
            </w:pPr>
            <w:r w:rsidRPr="00D54041">
              <w:rPr>
                <w:rFonts w:eastAsia="Times New Roman"/>
                <w:lang w:eastAsia="tr-TR"/>
              </w:rPr>
              <w:t>Dr. Öğr. Üyesi Fehmi DİRİK</w:t>
            </w:r>
          </w:p>
        </w:tc>
      </w:tr>
      <w:tr w:rsidR="00794754" w:rsidRPr="00D54041" w14:paraId="543746D2" w14:textId="77777777" w:rsidTr="00D54B96">
        <w:trPr>
          <w:trHeight w:val="231"/>
        </w:trPr>
        <w:tc>
          <w:tcPr>
            <w:tcW w:w="4621" w:type="dxa"/>
            <w:gridSpan w:val="6"/>
          </w:tcPr>
          <w:p w14:paraId="32522B64" w14:textId="77777777" w:rsidR="00794754" w:rsidRPr="00D54041" w:rsidRDefault="00794754" w:rsidP="00A550E4">
            <w:pPr>
              <w:spacing w:before="0" w:after="0"/>
              <w:rPr>
                <w:rFonts w:eastAsia="Times New Roman"/>
                <w:b/>
                <w:lang w:eastAsia="tr-TR"/>
              </w:rPr>
            </w:pPr>
            <w:r w:rsidRPr="00D54041">
              <w:rPr>
                <w:rFonts w:eastAsia="Times New Roman"/>
                <w:b/>
                <w:lang w:eastAsia="tr-TR"/>
              </w:rPr>
              <w:t xml:space="preserve">Dersin Önkoşulu: </w:t>
            </w:r>
            <w:r w:rsidRPr="00D54041">
              <w:rPr>
                <w:rFonts w:eastAsia="Times New Roman"/>
                <w:lang w:eastAsia="tr-TR"/>
              </w:rPr>
              <w:t>(Dersin kodunu yazınız)</w:t>
            </w:r>
          </w:p>
        </w:tc>
        <w:tc>
          <w:tcPr>
            <w:tcW w:w="4446" w:type="dxa"/>
            <w:gridSpan w:val="6"/>
          </w:tcPr>
          <w:p w14:paraId="1557612A" w14:textId="77777777" w:rsidR="00794754" w:rsidRPr="00D54041" w:rsidRDefault="00794754" w:rsidP="00A550E4">
            <w:pPr>
              <w:spacing w:before="0" w:after="0"/>
              <w:rPr>
                <w:rFonts w:eastAsia="Times New Roman"/>
                <w:b/>
                <w:lang w:eastAsia="tr-TR"/>
              </w:rPr>
            </w:pPr>
            <w:r w:rsidRPr="00D54041">
              <w:rPr>
                <w:rFonts w:eastAsia="Times New Roman"/>
                <w:b/>
                <w:lang w:eastAsia="tr-TR"/>
              </w:rPr>
              <w:t>Önkoşul Olduğu Ders:</w:t>
            </w:r>
            <w:r w:rsidRPr="00D54041">
              <w:rPr>
                <w:rFonts w:eastAsia="Times New Roman"/>
                <w:lang w:eastAsia="tr-TR"/>
              </w:rPr>
              <w:t xml:space="preserve"> (Dersin kodunu yazınız)</w:t>
            </w:r>
          </w:p>
        </w:tc>
      </w:tr>
      <w:tr w:rsidR="00794754" w:rsidRPr="00D54041" w14:paraId="15FEA449" w14:textId="77777777" w:rsidTr="00D54B96">
        <w:trPr>
          <w:trHeight w:val="231"/>
        </w:trPr>
        <w:tc>
          <w:tcPr>
            <w:tcW w:w="4621" w:type="dxa"/>
            <w:gridSpan w:val="6"/>
          </w:tcPr>
          <w:p w14:paraId="67A4D9D4" w14:textId="77777777" w:rsidR="00794754" w:rsidRPr="00D54041" w:rsidRDefault="00794754" w:rsidP="00A550E4">
            <w:pPr>
              <w:spacing w:before="0" w:after="0"/>
              <w:rPr>
                <w:rFonts w:eastAsia="Times New Roman"/>
                <w:b/>
                <w:lang w:eastAsia="tr-TR"/>
              </w:rPr>
            </w:pPr>
            <w:r w:rsidRPr="00D54041">
              <w:rPr>
                <w:rFonts w:eastAsia="Times New Roman"/>
                <w:b/>
                <w:lang w:eastAsia="tr-TR"/>
              </w:rPr>
              <w:t>Haftalık Ders Saati: 2</w:t>
            </w:r>
          </w:p>
        </w:tc>
        <w:tc>
          <w:tcPr>
            <w:tcW w:w="4446" w:type="dxa"/>
            <w:gridSpan w:val="6"/>
          </w:tcPr>
          <w:p w14:paraId="3A45774D" w14:textId="77777777" w:rsidR="00794754" w:rsidRPr="00D54041" w:rsidRDefault="00794754" w:rsidP="00A550E4">
            <w:pPr>
              <w:tabs>
                <w:tab w:val="left" w:pos="2340"/>
                <w:tab w:val="left" w:leader="dot" w:pos="7655"/>
              </w:tabs>
              <w:spacing w:before="0" w:after="0"/>
              <w:rPr>
                <w:rFonts w:eastAsia="Times New Roman"/>
                <w:lang w:eastAsia="tr-TR"/>
              </w:rPr>
            </w:pPr>
            <w:r w:rsidRPr="00D54041">
              <w:rPr>
                <w:rFonts w:eastAsia="Times New Roman"/>
                <w:b/>
                <w:lang w:eastAsia="tr-TR"/>
              </w:rPr>
              <w:t xml:space="preserve">Ders Koordinatörü: </w:t>
            </w:r>
            <w:r w:rsidRPr="00D54041">
              <w:rPr>
                <w:rFonts w:eastAsia="Times New Roman"/>
                <w:lang w:eastAsia="tr-TR"/>
              </w:rPr>
              <w:t>Doç. Dr. Hande YAĞCAN</w:t>
            </w:r>
          </w:p>
        </w:tc>
      </w:tr>
      <w:tr w:rsidR="00794754" w:rsidRPr="00D54041" w14:paraId="1D3ECFBD" w14:textId="77777777" w:rsidTr="00D54B96">
        <w:trPr>
          <w:trHeight w:val="293"/>
        </w:trPr>
        <w:tc>
          <w:tcPr>
            <w:tcW w:w="1551" w:type="dxa"/>
            <w:gridSpan w:val="2"/>
          </w:tcPr>
          <w:p w14:paraId="64F139CB" w14:textId="77777777" w:rsidR="00794754" w:rsidRPr="00D078E9" w:rsidRDefault="00794754" w:rsidP="00A550E4">
            <w:pPr>
              <w:spacing w:before="0" w:after="0"/>
              <w:jc w:val="center"/>
              <w:rPr>
                <w:rFonts w:eastAsia="Times New Roman"/>
                <w:b/>
                <w:bCs/>
                <w:lang w:eastAsia="tr-TR"/>
              </w:rPr>
            </w:pPr>
            <w:r w:rsidRPr="00D078E9">
              <w:rPr>
                <w:rFonts w:eastAsia="Times New Roman"/>
                <w:b/>
                <w:bCs/>
                <w:lang w:eastAsia="tr-TR"/>
              </w:rPr>
              <w:t>Teori</w:t>
            </w:r>
          </w:p>
        </w:tc>
        <w:tc>
          <w:tcPr>
            <w:tcW w:w="1423" w:type="dxa"/>
          </w:tcPr>
          <w:p w14:paraId="15430035" w14:textId="77777777" w:rsidR="00794754" w:rsidRPr="00D078E9" w:rsidRDefault="00794754" w:rsidP="00A550E4">
            <w:pPr>
              <w:spacing w:before="0" w:after="0"/>
              <w:jc w:val="center"/>
              <w:rPr>
                <w:rFonts w:eastAsia="Times New Roman"/>
                <w:b/>
                <w:bCs/>
                <w:lang w:eastAsia="tr-TR"/>
              </w:rPr>
            </w:pPr>
            <w:r w:rsidRPr="00D078E9">
              <w:rPr>
                <w:rFonts w:eastAsia="Times New Roman"/>
                <w:b/>
                <w:bCs/>
                <w:lang w:eastAsia="tr-TR"/>
              </w:rPr>
              <w:t>Uygulama</w:t>
            </w:r>
          </w:p>
        </w:tc>
        <w:tc>
          <w:tcPr>
            <w:tcW w:w="1647" w:type="dxa"/>
            <w:gridSpan w:val="3"/>
          </w:tcPr>
          <w:p w14:paraId="466BB477" w14:textId="77777777" w:rsidR="00794754" w:rsidRPr="00D078E9" w:rsidRDefault="00794754" w:rsidP="00A550E4">
            <w:pPr>
              <w:spacing w:before="0" w:after="0"/>
              <w:jc w:val="center"/>
              <w:rPr>
                <w:rFonts w:eastAsia="Times New Roman"/>
                <w:b/>
                <w:bCs/>
                <w:lang w:eastAsia="tr-TR"/>
              </w:rPr>
            </w:pPr>
            <w:r w:rsidRPr="00D078E9">
              <w:rPr>
                <w:rFonts w:eastAsia="Times New Roman"/>
                <w:b/>
                <w:bCs/>
                <w:lang w:eastAsia="tr-TR"/>
              </w:rPr>
              <w:t>Laboratuvar</w:t>
            </w:r>
          </w:p>
        </w:tc>
        <w:tc>
          <w:tcPr>
            <w:tcW w:w="4446" w:type="dxa"/>
            <w:gridSpan w:val="6"/>
          </w:tcPr>
          <w:p w14:paraId="2CF71073" w14:textId="77777777" w:rsidR="00794754" w:rsidRPr="00D078E9" w:rsidRDefault="00794754" w:rsidP="00A550E4">
            <w:pPr>
              <w:spacing w:before="0" w:after="0"/>
              <w:rPr>
                <w:rFonts w:eastAsia="Times New Roman"/>
                <w:b/>
                <w:lang w:eastAsia="tr-TR"/>
              </w:rPr>
            </w:pPr>
            <w:r w:rsidRPr="00D078E9">
              <w:rPr>
                <w:rFonts w:eastAsia="Times New Roman"/>
                <w:b/>
                <w:lang w:eastAsia="tr-TR"/>
              </w:rPr>
              <w:t>Dersin Ulusal Kredisi: 2</w:t>
            </w:r>
          </w:p>
        </w:tc>
      </w:tr>
      <w:tr w:rsidR="00794754" w:rsidRPr="00D54041" w14:paraId="3BF63FAC" w14:textId="77777777" w:rsidTr="00D54B96">
        <w:trPr>
          <w:trHeight w:val="214"/>
        </w:trPr>
        <w:tc>
          <w:tcPr>
            <w:tcW w:w="1551" w:type="dxa"/>
            <w:gridSpan w:val="2"/>
          </w:tcPr>
          <w:p w14:paraId="0DB455D6" w14:textId="77777777" w:rsidR="00794754" w:rsidRPr="00D078E9" w:rsidRDefault="00794754" w:rsidP="00A550E4">
            <w:pPr>
              <w:spacing w:before="0" w:after="0"/>
              <w:jc w:val="center"/>
              <w:rPr>
                <w:rFonts w:eastAsia="Times New Roman"/>
                <w:lang w:eastAsia="tr-TR"/>
              </w:rPr>
            </w:pPr>
            <w:r w:rsidRPr="00D078E9">
              <w:rPr>
                <w:rFonts w:eastAsia="Times New Roman"/>
                <w:lang w:eastAsia="tr-TR"/>
              </w:rPr>
              <w:t>2</w:t>
            </w:r>
          </w:p>
        </w:tc>
        <w:tc>
          <w:tcPr>
            <w:tcW w:w="1423" w:type="dxa"/>
          </w:tcPr>
          <w:p w14:paraId="5A4DB3DB" w14:textId="77777777" w:rsidR="00794754" w:rsidRPr="00D078E9" w:rsidRDefault="00794754" w:rsidP="00A550E4">
            <w:pPr>
              <w:spacing w:before="0" w:after="0"/>
              <w:jc w:val="center"/>
              <w:rPr>
                <w:rFonts w:eastAsia="Times New Roman"/>
                <w:lang w:eastAsia="tr-TR"/>
              </w:rPr>
            </w:pPr>
            <w:r w:rsidRPr="00D078E9">
              <w:rPr>
                <w:rFonts w:eastAsia="Times New Roman"/>
                <w:lang w:eastAsia="tr-TR"/>
              </w:rPr>
              <w:t>-</w:t>
            </w:r>
          </w:p>
        </w:tc>
        <w:tc>
          <w:tcPr>
            <w:tcW w:w="1647" w:type="dxa"/>
            <w:gridSpan w:val="3"/>
          </w:tcPr>
          <w:p w14:paraId="71F9AC7A" w14:textId="77777777" w:rsidR="00794754" w:rsidRPr="00D078E9" w:rsidRDefault="00794754" w:rsidP="00A550E4">
            <w:pPr>
              <w:spacing w:before="0" w:after="0"/>
              <w:jc w:val="center"/>
              <w:rPr>
                <w:rFonts w:eastAsia="Times New Roman"/>
                <w:lang w:eastAsia="tr-TR"/>
              </w:rPr>
            </w:pPr>
            <w:r w:rsidRPr="00D078E9">
              <w:rPr>
                <w:rFonts w:eastAsia="Times New Roman"/>
                <w:lang w:eastAsia="tr-TR"/>
              </w:rPr>
              <w:t>-</w:t>
            </w:r>
          </w:p>
        </w:tc>
        <w:tc>
          <w:tcPr>
            <w:tcW w:w="4446" w:type="dxa"/>
            <w:gridSpan w:val="6"/>
          </w:tcPr>
          <w:p w14:paraId="125AAEF2" w14:textId="77777777" w:rsidR="00794754" w:rsidRPr="00D078E9" w:rsidRDefault="00794754" w:rsidP="00A550E4">
            <w:pPr>
              <w:spacing w:before="0" w:after="0"/>
              <w:rPr>
                <w:rFonts w:eastAsia="Times New Roman"/>
                <w:b/>
                <w:lang w:eastAsia="tr-TR"/>
              </w:rPr>
            </w:pPr>
            <w:r w:rsidRPr="00D078E9">
              <w:rPr>
                <w:rFonts w:eastAsia="Times New Roman"/>
                <w:b/>
                <w:lang w:eastAsia="tr-TR"/>
              </w:rPr>
              <w:t>Dersin AKTS Kredisi: 2</w:t>
            </w:r>
          </w:p>
        </w:tc>
      </w:tr>
      <w:tr w:rsidR="00794754" w:rsidRPr="00D54041" w14:paraId="23C62CE7" w14:textId="77777777" w:rsidTr="00D54B96">
        <w:trPr>
          <w:trHeight w:val="214"/>
        </w:trPr>
        <w:tc>
          <w:tcPr>
            <w:tcW w:w="1551" w:type="dxa"/>
            <w:gridSpan w:val="2"/>
          </w:tcPr>
          <w:p w14:paraId="70F58771" w14:textId="77777777" w:rsidR="00794754" w:rsidRPr="00D078E9" w:rsidRDefault="00794754" w:rsidP="00A550E4">
            <w:pPr>
              <w:spacing w:before="0" w:after="0"/>
              <w:jc w:val="center"/>
              <w:rPr>
                <w:rFonts w:eastAsia="Times New Roman"/>
                <w:lang w:eastAsia="tr-TR"/>
              </w:rPr>
            </w:pPr>
            <w:r w:rsidRPr="00D078E9">
              <w:rPr>
                <w:rFonts w:eastAsia="Calibri"/>
                <w:bCs/>
              </w:rPr>
              <w:t>Şube / Şube Öğrenci sayısı</w:t>
            </w:r>
          </w:p>
        </w:tc>
        <w:tc>
          <w:tcPr>
            <w:tcW w:w="1423" w:type="dxa"/>
          </w:tcPr>
          <w:p w14:paraId="1659F1B7" w14:textId="77777777" w:rsidR="00794754" w:rsidRPr="00D078E9" w:rsidRDefault="00794754" w:rsidP="00A550E4">
            <w:pPr>
              <w:spacing w:before="0" w:after="0"/>
              <w:jc w:val="center"/>
              <w:rPr>
                <w:rFonts w:eastAsia="Times New Roman"/>
                <w:lang w:eastAsia="tr-TR"/>
              </w:rPr>
            </w:pPr>
            <w:r w:rsidRPr="00D078E9">
              <w:rPr>
                <w:rFonts w:eastAsia="Calibri"/>
                <w:bCs/>
              </w:rPr>
              <w:t>Şube / Şube Öğrenci sayısı</w:t>
            </w:r>
          </w:p>
        </w:tc>
        <w:tc>
          <w:tcPr>
            <w:tcW w:w="1647" w:type="dxa"/>
            <w:gridSpan w:val="3"/>
          </w:tcPr>
          <w:p w14:paraId="139AB01B" w14:textId="77777777" w:rsidR="00794754" w:rsidRPr="00D078E9" w:rsidRDefault="00794754" w:rsidP="00A550E4">
            <w:pPr>
              <w:spacing w:before="0" w:after="0"/>
              <w:jc w:val="center"/>
              <w:rPr>
                <w:rFonts w:eastAsia="Times New Roman"/>
                <w:lang w:eastAsia="tr-TR"/>
              </w:rPr>
            </w:pPr>
            <w:r w:rsidRPr="00D078E9">
              <w:rPr>
                <w:rFonts w:eastAsia="Calibri"/>
                <w:bCs/>
              </w:rPr>
              <w:t>Şube / Şube Öğrenci sayısı</w:t>
            </w:r>
          </w:p>
        </w:tc>
        <w:tc>
          <w:tcPr>
            <w:tcW w:w="4446" w:type="dxa"/>
            <w:gridSpan w:val="6"/>
          </w:tcPr>
          <w:p w14:paraId="3062BF3F" w14:textId="77777777" w:rsidR="00794754" w:rsidRPr="00D078E9" w:rsidRDefault="00794754" w:rsidP="00A550E4">
            <w:pPr>
              <w:spacing w:before="0" w:after="0"/>
              <w:rPr>
                <w:rFonts w:eastAsia="Times New Roman"/>
                <w:lang w:eastAsia="tr-TR"/>
              </w:rPr>
            </w:pPr>
            <w:r w:rsidRPr="00D078E9">
              <w:rPr>
                <w:rFonts w:eastAsia="Times New Roman"/>
                <w:lang w:eastAsia="tr-TR"/>
              </w:rPr>
              <w:t>Derse Kayıtlı Öğrenci Sayısı:</w:t>
            </w:r>
            <w:r w:rsidRPr="00D078E9">
              <w:t xml:space="preserve"> </w:t>
            </w:r>
          </w:p>
          <w:p w14:paraId="574F99A5" w14:textId="77777777" w:rsidR="00794754" w:rsidRPr="00D078E9" w:rsidRDefault="00794754" w:rsidP="00A550E4">
            <w:pPr>
              <w:spacing w:before="0" w:after="0"/>
              <w:rPr>
                <w:rFonts w:eastAsia="Times New Roman"/>
                <w:b/>
                <w:lang w:eastAsia="tr-TR"/>
              </w:rPr>
            </w:pPr>
          </w:p>
        </w:tc>
      </w:tr>
      <w:tr w:rsidR="00794754" w:rsidRPr="00D54041" w14:paraId="0FAAF605" w14:textId="77777777" w:rsidTr="00D54B96">
        <w:trPr>
          <w:trHeight w:val="214"/>
        </w:trPr>
        <w:tc>
          <w:tcPr>
            <w:tcW w:w="1551" w:type="dxa"/>
            <w:gridSpan w:val="2"/>
          </w:tcPr>
          <w:p w14:paraId="04B56B38" w14:textId="77777777" w:rsidR="00794754" w:rsidRPr="00D078E9" w:rsidRDefault="00794754" w:rsidP="00A550E4">
            <w:pPr>
              <w:spacing w:before="0" w:after="0"/>
              <w:jc w:val="center"/>
              <w:rPr>
                <w:rFonts w:eastAsia="Times New Roman"/>
                <w:b/>
                <w:lang w:eastAsia="tr-TR"/>
              </w:rPr>
            </w:pPr>
            <w:r w:rsidRPr="00D078E9">
              <w:rPr>
                <w:rFonts w:eastAsia="Times New Roman"/>
                <w:b/>
                <w:lang w:eastAsia="tr-TR"/>
              </w:rPr>
              <w:t>1/11</w:t>
            </w:r>
          </w:p>
        </w:tc>
        <w:tc>
          <w:tcPr>
            <w:tcW w:w="1423" w:type="dxa"/>
          </w:tcPr>
          <w:p w14:paraId="3EDEF9E4" w14:textId="77777777" w:rsidR="00794754" w:rsidRPr="00D078E9" w:rsidRDefault="00794754" w:rsidP="00A550E4">
            <w:pPr>
              <w:spacing w:before="0" w:after="0"/>
              <w:jc w:val="center"/>
              <w:rPr>
                <w:rFonts w:eastAsia="Times New Roman"/>
                <w:b/>
                <w:lang w:eastAsia="tr-TR"/>
              </w:rPr>
            </w:pPr>
            <w:r w:rsidRPr="00D078E9">
              <w:rPr>
                <w:rFonts w:eastAsia="Times New Roman"/>
                <w:b/>
                <w:lang w:eastAsia="tr-TR"/>
              </w:rPr>
              <w:t>-</w:t>
            </w:r>
          </w:p>
        </w:tc>
        <w:tc>
          <w:tcPr>
            <w:tcW w:w="1647" w:type="dxa"/>
            <w:gridSpan w:val="3"/>
          </w:tcPr>
          <w:p w14:paraId="0B2582A9" w14:textId="77777777" w:rsidR="00794754" w:rsidRPr="00D078E9" w:rsidRDefault="00794754" w:rsidP="00A550E4">
            <w:pPr>
              <w:spacing w:before="0" w:after="0"/>
              <w:jc w:val="center"/>
              <w:rPr>
                <w:rFonts w:eastAsia="Times New Roman"/>
                <w:b/>
                <w:lang w:eastAsia="tr-TR"/>
              </w:rPr>
            </w:pPr>
            <w:r w:rsidRPr="00D078E9">
              <w:rPr>
                <w:rFonts w:eastAsia="Times New Roman"/>
                <w:b/>
                <w:lang w:eastAsia="tr-TR"/>
              </w:rPr>
              <w:t>-</w:t>
            </w:r>
          </w:p>
        </w:tc>
        <w:tc>
          <w:tcPr>
            <w:tcW w:w="4446" w:type="dxa"/>
            <w:gridSpan w:val="6"/>
          </w:tcPr>
          <w:p w14:paraId="39125746" w14:textId="77777777" w:rsidR="00794754" w:rsidRPr="00D078E9" w:rsidRDefault="00794754" w:rsidP="00A550E4">
            <w:pPr>
              <w:spacing w:before="0" w:after="0"/>
              <w:rPr>
                <w:rFonts w:eastAsia="Times New Roman"/>
                <w:b/>
                <w:lang w:eastAsia="tr-TR"/>
              </w:rPr>
            </w:pPr>
            <w:r w:rsidRPr="00D078E9">
              <w:rPr>
                <w:rFonts w:eastAsia="Times New Roman"/>
                <w:b/>
                <w:lang w:eastAsia="tr-TR"/>
              </w:rPr>
              <w:t>11</w:t>
            </w:r>
          </w:p>
        </w:tc>
      </w:tr>
      <w:tr w:rsidR="00794754" w:rsidRPr="00D54041" w14:paraId="7C256494" w14:textId="77777777" w:rsidTr="00D54B96">
        <w:trPr>
          <w:trHeight w:val="462"/>
        </w:trPr>
        <w:tc>
          <w:tcPr>
            <w:tcW w:w="9067" w:type="dxa"/>
            <w:gridSpan w:val="12"/>
          </w:tcPr>
          <w:p w14:paraId="2CACCC46" w14:textId="77777777" w:rsidR="00794754" w:rsidRPr="00D54041" w:rsidRDefault="00794754" w:rsidP="00A550E4">
            <w:pPr>
              <w:spacing w:before="0" w:after="0"/>
              <w:rPr>
                <w:rFonts w:eastAsia="Times New Roman"/>
                <w:lang w:eastAsia="tr-TR"/>
              </w:rPr>
            </w:pPr>
            <w:r w:rsidRPr="00D54041">
              <w:rPr>
                <w:rFonts w:eastAsia="Times New Roman"/>
                <w:b/>
                <w:lang w:eastAsia="tr-TR"/>
              </w:rPr>
              <w:t xml:space="preserve">Dersin Amacı: </w:t>
            </w:r>
            <w:r w:rsidRPr="00D54041">
              <w:rPr>
                <w:rFonts w:eastAsia="Times New Roman"/>
                <w:lang w:eastAsia="tr-TR"/>
              </w:rPr>
              <w:t xml:space="preserve">Bu derste öğrencinin mesleki terminolojiyi öğrenmesi, dinleme, yazma, okuma </w:t>
            </w:r>
            <w:r>
              <w:rPr>
                <w:rFonts w:eastAsia="Times New Roman"/>
                <w:lang w:eastAsia="tr-TR"/>
              </w:rPr>
              <w:t>ve</w:t>
            </w:r>
            <w:r w:rsidRPr="00D54041">
              <w:rPr>
                <w:rFonts w:eastAsia="Times New Roman"/>
                <w:lang w:eastAsia="tr-TR"/>
              </w:rPr>
              <w:t xml:space="preserve"> konuşma becerilerini geliştirmesi amaçlanmaktadır.</w:t>
            </w:r>
          </w:p>
        </w:tc>
      </w:tr>
      <w:tr w:rsidR="00794754" w:rsidRPr="00D54041" w14:paraId="42E1BEA0" w14:textId="77777777" w:rsidTr="00D54B96">
        <w:trPr>
          <w:trHeight w:val="908"/>
        </w:trPr>
        <w:tc>
          <w:tcPr>
            <w:tcW w:w="9067" w:type="dxa"/>
            <w:gridSpan w:val="12"/>
          </w:tcPr>
          <w:p w14:paraId="41908916" w14:textId="77777777" w:rsidR="00794754" w:rsidRPr="00D54041" w:rsidRDefault="00794754" w:rsidP="00A550E4">
            <w:pPr>
              <w:spacing w:before="0" w:after="0"/>
              <w:rPr>
                <w:rFonts w:eastAsia="Times New Roman"/>
                <w:b/>
                <w:lang w:eastAsia="tr-TR"/>
              </w:rPr>
            </w:pPr>
            <w:r w:rsidRPr="00D54041">
              <w:rPr>
                <w:rFonts w:eastAsia="Times New Roman"/>
                <w:b/>
                <w:lang w:eastAsia="tr-TR"/>
              </w:rPr>
              <w:t xml:space="preserve">Dersin Öğrenme Çıktısı:  </w:t>
            </w:r>
          </w:p>
          <w:p w14:paraId="60E7ECA1" w14:textId="77777777" w:rsidR="00794754" w:rsidRPr="00D54041" w:rsidRDefault="00794754" w:rsidP="00A550E4">
            <w:pPr>
              <w:spacing w:before="0" w:after="0"/>
              <w:rPr>
                <w:rFonts w:eastAsia="Times New Roman"/>
                <w:lang w:eastAsia="tr-TR"/>
              </w:rPr>
            </w:pPr>
            <w:r w:rsidRPr="00D54041">
              <w:rPr>
                <w:rFonts w:eastAsia="Times New Roman"/>
                <w:lang w:eastAsia="tr-TR"/>
              </w:rPr>
              <w:t>1 Medikal metinleri anlamak</w:t>
            </w:r>
          </w:p>
          <w:p w14:paraId="3C6DBBF3" w14:textId="77777777" w:rsidR="00794754" w:rsidRPr="00D54041" w:rsidRDefault="00794754" w:rsidP="00A550E4">
            <w:pPr>
              <w:spacing w:before="0" w:after="0"/>
              <w:rPr>
                <w:rFonts w:eastAsia="Times New Roman"/>
                <w:lang w:eastAsia="tr-TR"/>
              </w:rPr>
            </w:pPr>
            <w:r w:rsidRPr="00D54041">
              <w:rPr>
                <w:rFonts w:eastAsia="Times New Roman"/>
                <w:lang w:eastAsia="tr-TR"/>
              </w:rPr>
              <w:t>2 Alanında İngilizce iletişim becerilerini kullanabilmek</w:t>
            </w:r>
          </w:p>
          <w:p w14:paraId="58D01C7D" w14:textId="77777777" w:rsidR="00794754" w:rsidRPr="00D54041" w:rsidRDefault="00794754" w:rsidP="00A550E4">
            <w:pPr>
              <w:spacing w:before="0" w:after="0"/>
              <w:rPr>
                <w:rFonts w:eastAsia="Times New Roman"/>
                <w:b/>
                <w:lang w:eastAsia="tr-TR"/>
              </w:rPr>
            </w:pPr>
            <w:r w:rsidRPr="00D54041">
              <w:rPr>
                <w:rFonts w:eastAsia="Times New Roman"/>
                <w:lang w:eastAsia="tr-TR"/>
              </w:rPr>
              <w:t>3 Doğru bir şekilde metin yazabilmek</w:t>
            </w:r>
            <w:r w:rsidRPr="00D54041">
              <w:rPr>
                <w:rFonts w:eastAsia="Times New Roman"/>
                <w:b/>
                <w:lang w:eastAsia="tr-TR"/>
              </w:rPr>
              <w:t xml:space="preserve"> </w:t>
            </w:r>
          </w:p>
        </w:tc>
      </w:tr>
      <w:tr w:rsidR="00794754" w:rsidRPr="00D54041" w14:paraId="5FE10DF3" w14:textId="77777777" w:rsidTr="00D54B96">
        <w:trPr>
          <w:trHeight w:val="231"/>
        </w:trPr>
        <w:tc>
          <w:tcPr>
            <w:tcW w:w="9067" w:type="dxa"/>
            <w:gridSpan w:val="12"/>
          </w:tcPr>
          <w:p w14:paraId="695AEA72" w14:textId="77777777" w:rsidR="00794754" w:rsidRPr="00D54041" w:rsidRDefault="00794754" w:rsidP="00A550E4">
            <w:pPr>
              <w:spacing w:before="0" w:after="0"/>
              <w:rPr>
                <w:rFonts w:eastAsia="Times New Roman"/>
                <w:b/>
                <w:lang w:eastAsia="tr-TR"/>
              </w:rPr>
            </w:pPr>
            <w:r w:rsidRPr="00D54041">
              <w:rPr>
                <w:rFonts w:eastAsia="Times New Roman"/>
                <w:b/>
                <w:lang w:eastAsia="tr-TR"/>
              </w:rPr>
              <w:t xml:space="preserve">Öğrenme </w:t>
            </w:r>
            <w:r>
              <w:rPr>
                <w:rFonts w:eastAsia="Times New Roman"/>
                <w:b/>
                <w:lang w:eastAsia="tr-TR"/>
              </w:rPr>
              <w:t>ve</w:t>
            </w:r>
            <w:r w:rsidRPr="00D54041">
              <w:rPr>
                <w:rFonts w:eastAsia="Times New Roman"/>
                <w:b/>
                <w:lang w:eastAsia="tr-TR"/>
              </w:rPr>
              <w:t xml:space="preserve"> Öğretme Yöntemleri: </w:t>
            </w:r>
            <w:r w:rsidRPr="00D54041">
              <w:rPr>
                <w:rFonts w:eastAsia="Times New Roman"/>
                <w:lang w:eastAsia="tr-TR"/>
              </w:rPr>
              <w:t>Sunum, çeviri, tartışma, kavrama, dinleme</w:t>
            </w:r>
          </w:p>
        </w:tc>
      </w:tr>
      <w:tr w:rsidR="00794754" w:rsidRPr="00D54041" w14:paraId="6F666208" w14:textId="77777777" w:rsidTr="00D54B96">
        <w:trPr>
          <w:trHeight w:val="231"/>
        </w:trPr>
        <w:tc>
          <w:tcPr>
            <w:tcW w:w="9067" w:type="dxa"/>
            <w:gridSpan w:val="12"/>
          </w:tcPr>
          <w:p w14:paraId="57E10AC1" w14:textId="77777777" w:rsidR="00794754" w:rsidRPr="00D54041" w:rsidRDefault="00794754" w:rsidP="00A550E4">
            <w:pPr>
              <w:spacing w:before="0" w:after="0"/>
              <w:rPr>
                <w:rFonts w:eastAsia="Times New Roman"/>
                <w:b/>
                <w:lang w:eastAsia="tr-TR"/>
              </w:rPr>
            </w:pPr>
            <w:r w:rsidRPr="00D54041">
              <w:rPr>
                <w:rFonts w:eastAsia="Times New Roman"/>
                <w:b/>
                <w:lang w:eastAsia="tr-TR"/>
              </w:rPr>
              <w:t xml:space="preserve">Değerlendirme Yöntemleri: </w:t>
            </w:r>
            <w:r w:rsidRPr="00D54041">
              <w:rPr>
                <w:rFonts w:eastAsia="Times New Roman"/>
                <w:lang w:eastAsia="tr-TR"/>
              </w:rPr>
              <w:t xml:space="preserve">(Değerlendirme yöntemi, Öğrenme Çıktısı </w:t>
            </w:r>
            <w:r>
              <w:rPr>
                <w:rFonts w:eastAsia="Times New Roman"/>
                <w:lang w:eastAsia="tr-TR"/>
              </w:rPr>
              <w:t>ve</w:t>
            </w:r>
            <w:r w:rsidRPr="00D54041">
              <w:rPr>
                <w:rFonts w:eastAsia="Times New Roman"/>
                <w:lang w:eastAsia="tr-TR"/>
              </w:rPr>
              <w:t xml:space="preserve"> derste kullanılan öğretim teknikleri ile uyumlu olmalıdır)</w:t>
            </w:r>
          </w:p>
        </w:tc>
      </w:tr>
      <w:tr w:rsidR="00794754" w:rsidRPr="00D54041" w14:paraId="01E64CA5" w14:textId="77777777" w:rsidTr="00D54B96">
        <w:trPr>
          <w:trHeight w:val="137"/>
        </w:trPr>
        <w:tc>
          <w:tcPr>
            <w:tcW w:w="4280" w:type="dxa"/>
            <w:gridSpan w:val="5"/>
          </w:tcPr>
          <w:p w14:paraId="45CBB787" w14:textId="77777777" w:rsidR="00794754" w:rsidRPr="00D54041" w:rsidRDefault="00794754" w:rsidP="00A550E4">
            <w:pPr>
              <w:spacing w:before="0" w:after="0"/>
              <w:jc w:val="center"/>
              <w:rPr>
                <w:rFonts w:eastAsia="Times New Roman"/>
                <w:b/>
                <w:lang w:eastAsia="tr-TR"/>
              </w:rPr>
            </w:pPr>
          </w:p>
        </w:tc>
        <w:tc>
          <w:tcPr>
            <w:tcW w:w="2817" w:type="dxa"/>
            <w:gridSpan w:val="5"/>
          </w:tcPr>
          <w:p w14:paraId="334CA22A" w14:textId="77777777" w:rsidR="00794754" w:rsidRPr="00D54041" w:rsidRDefault="00794754" w:rsidP="00A550E4">
            <w:pPr>
              <w:spacing w:before="0" w:after="0"/>
              <w:jc w:val="center"/>
              <w:rPr>
                <w:rFonts w:eastAsia="Times New Roman"/>
                <w:b/>
                <w:bCs/>
                <w:lang w:eastAsia="tr-TR"/>
              </w:rPr>
            </w:pPr>
            <w:r w:rsidRPr="00D54041">
              <w:rPr>
                <w:rFonts w:eastAsia="Times New Roman"/>
                <w:b/>
                <w:bCs/>
                <w:lang w:eastAsia="tr-TR"/>
              </w:rPr>
              <w:t>Varsa (X) olarak işaretleyiniz</w:t>
            </w:r>
          </w:p>
        </w:tc>
        <w:tc>
          <w:tcPr>
            <w:tcW w:w="1970" w:type="dxa"/>
            <w:gridSpan w:val="2"/>
          </w:tcPr>
          <w:p w14:paraId="1DF60338" w14:textId="77777777" w:rsidR="00794754" w:rsidRPr="00D54041" w:rsidRDefault="00794754" w:rsidP="00A550E4">
            <w:pPr>
              <w:spacing w:before="0" w:after="0"/>
              <w:jc w:val="center"/>
              <w:rPr>
                <w:rFonts w:eastAsia="Times New Roman"/>
                <w:b/>
                <w:bCs/>
                <w:lang w:eastAsia="tr-TR"/>
              </w:rPr>
            </w:pPr>
            <w:r w:rsidRPr="00D54041">
              <w:rPr>
                <w:rFonts w:eastAsia="Times New Roman"/>
                <w:b/>
                <w:bCs/>
                <w:lang w:eastAsia="tr-TR"/>
              </w:rPr>
              <w:t>Yüzde (%)</w:t>
            </w:r>
          </w:p>
        </w:tc>
      </w:tr>
      <w:tr w:rsidR="00794754" w:rsidRPr="00D54041" w14:paraId="0ED8534E" w14:textId="77777777" w:rsidTr="00D54B96">
        <w:trPr>
          <w:trHeight w:val="231"/>
        </w:trPr>
        <w:tc>
          <w:tcPr>
            <w:tcW w:w="4280" w:type="dxa"/>
            <w:gridSpan w:val="5"/>
            <w:vAlign w:val="center"/>
          </w:tcPr>
          <w:p w14:paraId="7B170C7C" w14:textId="77777777" w:rsidR="00794754" w:rsidRPr="00D54041" w:rsidRDefault="00794754" w:rsidP="00A550E4">
            <w:pPr>
              <w:autoSpaceDE w:val="0"/>
              <w:autoSpaceDN w:val="0"/>
              <w:adjustRightInd w:val="0"/>
              <w:spacing w:before="0" w:after="0"/>
              <w:rPr>
                <w:rFonts w:eastAsia="Times New Roman"/>
                <w:lang w:eastAsia="tr-TR"/>
              </w:rPr>
            </w:pPr>
            <w:r w:rsidRPr="00D54041">
              <w:rPr>
                <w:rFonts w:eastAsia="Times New Roman"/>
                <w:b/>
                <w:lang w:eastAsia="tr-TR"/>
              </w:rPr>
              <w:t>Yarıyıl İçi / Sonu Çalışmaları</w:t>
            </w:r>
          </w:p>
        </w:tc>
        <w:tc>
          <w:tcPr>
            <w:tcW w:w="2817" w:type="dxa"/>
            <w:gridSpan w:val="5"/>
            <w:vAlign w:val="center"/>
          </w:tcPr>
          <w:p w14:paraId="3E46FA3E" w14:textId="77777777" w:rsidR="00794754" w:rsidRPr="00D54041" w:rsidRDefault="00794754" w:rsidP="00A550E4">
            <w:pPr>
              <w:autoSpaceDE w:val="0"/>
              <w:autoSpaceDN w:val="0"/>
              <w:adjustRightInd w:val="0"/>
              <w:spacing w:before="0" w:after="0"/>
              <w:jc w:val="center"/>
              <w:rPr>
                <w:rFonts w:eastAsia="Times New Roman"/>
                <w:lang w:eastAsia="tr-TR"/>
              </w:rPr>
            </w:pPr>
          </w:p>
        </w:tc>
        <w:tc>
          <w:tcPr>
            <w:tcW w:w="1970" w:type="dxa"/>
            <w:gridSpan w:val="2"/>
            <w:vAlign w:val="center"/>
          </w:tcPr>
          <w:p w14:paraId="43FAFD68" w14:textId="77777777" w:rsidR="00794754" w:rsidRPr="00D54041" w:rsidRDefault="00794754" w:rsidP="00A550E4">
            <w:pPr>
              <w:autoSpaceDE w:val="0"/>
              <w:autoSpaceDN w:val="0"/>
              <w:adjustRightInd w:val="0"/>
              <w:spacing w:before="0" w:after="0"/>
              <w:jc w:val="center"/>
              <w:rPr>
                <w:rFonts w:eastAsia="Times New Roman"/>
                <w:lang w:eastAsia="tr-TR"/>
              </w:rPr>
            </w:pPr>
          </w:p>
        </w:tc>
      </w:tr>
      <w:tr w:rsidR="00794754" w:rsidRPr="00D54041" w14:paraId="3F60E64F" w14:textId="77777777" w:rsidTr="00D54B96">
        <w:trPr>
          <w:trHeight w:val="223"/>
        </w:trPr>
        <w:tc>
          <w:tcPr>
            <w:tcW w:w="4280" w:type="dxa"/>
            <w:gridSpan w:val="5"/>
            <w:vAlign w:val="center"/>
          </w:tcPr>
          <w:p w14:paraId="1C00869E" w14:textId="77777777" w:rsidR="00794754" w:rsidRPr="00D54041" w:rsidRDefault="00794754" w:rsidP="00A550E4">
            <w:pPr>
              <w:autoSpaceDE w:val="0"/>
              <w:autoSpaceDN w:val="0"/>
              <w:adjustRightInd w:val="0"/>
              <w:spacing w:before="0" w:after="0"/>
              <w:ind w:left="708"/>
              <w:rPr>
                <w:rFonts w:eastAsia="Times New Roman"/>
                <w:b/>
                <w:lang w:eastAsia="tr-TR"/>
              </w:rPr>
            </w:pPr>
            <w:r w:rsidRPr="00D54041">
              <w:rPr>
                <w:rFonts w:eastAsia="Times New Roman"/>
                <w:b/>
                <w:lang w:eastAsia="tr-TR"/>
              </w:rPr>
              <w:t>Ara Sınav</w:t>
            </w:r>
          </w:p>
        </w:tc>
        <w:tc>
          <w:tcPr>
            <w:tcW w:w="2817" w:type="dxa"/>
            <w:gridSpan w:val="5"/>
            <w:vAlign w:val="center"/>
          </w:tcPr>
          <w:p w14:paraId="5B39267A" w14:textId="77777777" w:rsidR="00794754" w:rsidRPr="00D54041" w:rsidRDefault="00794754" w:rsidP="00A550E4">
            <w:pPr>
              <w:autoSpaceDE w:val="0"/>
              <w:autoSpaceDN w:val="0"/>
              <w:adjustRightInd w:val="0"/>
              <w:spacing w:before="0" w:after="0"/>
              <w:jc w:val="center"/>
              <w:rPr>
                <w:rFonts w:eastAsia="Times New Roman"/>
                <w:lang w:eastAsia="tr-TR"/>
              </w:rPr>
            </w:pPr>
            <w:r w:rsidRPr="00D54041">
              <w:rPr>
                <w:rFonts w:eastAsia="Times New Roman"/>
                <w:lang w:eastAsia="tr-TR"/>
              </w:rPr>
              <w:t>X</w:t>
            </w:r>
          </w:p>
        </w:tc>
        <w:tc>
          <w:tcPr>
            <w:tcW w:w="1970" w:type="dxa"/>
            <w:gridSpan w:val="2"/>
            <w:vAlign w:val="center"/>
          </w:tcPr>
          <w:p w14:paraId="3A85F04F" w14:textId="77777777" w:rsidR="00794754" w:rsidRPr="00D54041" w:rsidRDefault="00794754" w:rsidP="00A550E4">
            <w:pPr>
              <w:autoSpaceDE w:val="0"/>
              <w:autoSpaceDN w:val="0"/>
              <w:adjustRightInd w:val="0"/>
              <w:spacing w:before="0" w:after="0"/>
              <w:jc w:val="center"/>
              <w:rPr>
                <w:rFonts w:eastAsia="Times New Roman"/>
                <w:lang w:eastAsia="tr-TR"/>
              </w:rPr>
            </w:pPr>
            <w:r w:rsidRPr="00D54041">
              <w:rPr>
                <w:rFonts w:eastAsia="Times New Roman"/>
                <w:lang w:eastAsia="tr-TR"/>
              </w:rPr>
              <w:t>%50</w:t>
            </w:r>
          </w:p>
        </w:tc>
      </w:tr>
      <w:tr w:rsidR="00794754" w:rsidRPr="00D54041" w14:paraId="1D63ECC8" w14:textId="77777777" w:rsidTr="00D54B96">
        <w:trPr>
          <w:trHeight w:val="231"/>
        </w:trPr>
        <w:tc>
          <w:tcPr>
            <w:tcW w:w="4280" w:type="dxa"/>
            <w:gridSpan w:val="5"/>
            <w:vAlign w:val="center"/>
          </w:tcPr>
          <w:p w14:paraId="037035DA" w14:textId="77777777" w:rsidR="00794754" w:rsidRPr="00D54041" w:rsidRDefault="00794754" w:rsidP="00A550E4">
            <w:pPr>
              <w:autoSpaceDE w:val="0"/>
              <w:autoSpaceDN w:val="0"/>
              <w:adjustRightInd w:val="0"/>
              <w:spacing w:before="0" w:after="0"/>
              <w:ind w:left="708"/>
              <w:rPr>
                <w:rFonts w:eastAsia="Times New Roman"/>
                <w:b/>
                <w:lang w:eastAsia="tr-TR"/>
              </w:rPr>
            </w:pPr>
            <w:r w:rsidRPr="00D54041">
              <w:rPr>
                <w:rFonts w:eastAsia="Times New Roman"/>
                <w:b/>
                <w:lang w:eastAsia="tr-TR"/>
              </w:rPr>
              <w:t>Yoklama Sınavı (Quiz)</w:t>
            </w:r>
          </w:p>
        </w:tc>
        <w:tc>
          <w:tcPr>
            <w:tcW w:w="2817" w:type="dxa"/>
            <w:gridSpan w:val="5"/>
            <w:vAlign w:val="center"/>
          </w:tcPr>
          <w:p w14:paraId="02CE94CF" w14:textId="77777777" w:rsidR="00794754" w:rsidRPr="00D54041" w:rsidRDefault="00794754" w:rsidP="00A550E4">
            <w:pPr>
              <w:autoSpaceDE w:val="0"/>
              <w:autoSpaceDN w:val="0"/>
              <w:adjustRightInd w:val="0"/>
              <w:spacing w:before="0" w:after="0"/>
              <w:jc w:val="center"/>
              <w:rPr>
                <w:rFonts w:eastAsia="Times New Roman"/>
                <w:lang w:eastAsia="tr-TR"/>
              </w:rPr>
            </w:pPr>
          </w:p>
        </w:tc>
        <w:tc>
          <w:tcPr>
            <w:tcW w:w="1970" w:type="dxa"/>
            <w:gridSpan w:val="2"/>
            <w:vAlign w:val="center"/>
          </w:tcPr>
          <w:p w14:paraId="4A2F8DE8" w14:textId="77777777" w:rsidR="00794754" w:rsidRPr="00D54041" w:rsidRDefault="00794754" w:rsidP="00A550E4">
            <w:pPr>
              <w:autoSpaceDE w:val="0"/>
              <w:autoSpaceDN w:val="0"/>
              <w:adjustRightInd w:val="0"/>
              <w:spacing w:before="0" w:after="0"/>
              <w:jc w:val="center"/>
              <w:rPr>
                <w:rFonts w:eastAsia="Times New Roman"/>
                <w:lang w:eastAsia="tr-TR"/>
              </w:rPr>
            </w:pPr>
          </w:p>
        </w:tc>
      </w:tr>
      <w:tr w:rsidR="00794754" w:rsidRPr="00D54041" w14:paraId="15DBB7E6" w14:textId="77777777" w:rsidTr="00D54B96">
        <w:trPr>
          <w:trHeight w:val="231"/>
        </w:trPr>
        <w:tc>
          <w:tcPr>
            <w:tcW w:w="4280" w:type="dxa"/>
            <w:gridSpan w:val="5"/>
            <w:vAlign w:val="center"/>
          </w:tcPr>
          <w:p w14:paraId="1D7F6390" w14:textId="77777777" w:rsidR="00794754" w:rsidRPr="00D54041" w:rsidRDefault="00794754" w:rsidP="00A550E4">
            <w:pPr>
              <w:autoSpaceDE w:val="0"/>
              <w:autoSpaceDN w:val="0"/>
              <w:adjustRightInd w:val="0"/>
              <w:spacing w:before="0" w:after="0"/>
              <w:ind w:left="708"/>
              <w:rPr>
                <w:rFonts w:eastAsia="Times New Roman"/>
                <w:b/>
                <w:lang w:eastAsia="tr-TR"/>
              </w:rPr>
            </w:pPr>
            <w:r w:rsidRPr="00D54041">
              <w:rPr>
                <w:rFonts w:eastAsia="Times New Roman"/>
                <w:b/>
                <w:lang w:eastAsia="tr-TR"/>
              </w:rPr>
              <w:t xml:space="preserve">Proje </w:t>
            </w:r>
          </w:p>
        </w:tc>
        <w:tc>
          <w:tcPr>
            <w:tcW w:w="2817" w:type="dxa"/>
            <w:gridSpan w:val="5"/>
            <w:vAlign w:val="center"/>
          </w:tcPr>
          <w:p w14:paraId="3B1B59EA" w14:textId="77777777" w:rsidR="00794754" w:rsidRPr="00D54041" w:rsidRDefault="00794754" w:rsidP="00A550E4">
            <w:pPr>
              <w:autoSpaceDE w:val="0"/>
              <w:autoSpaceDN w:val="0"/>
              <w:adjustRightInd w:val="0"/>
              <w:spacing w:before="0" w:after="0"/>
              <w:jc w:val="center"/>
              <w:rPr>
                <w:rFonts w:eastAsia="Times New Roman"/>
                <w:lang w:eastAsia="tr-TR"/>
              </w:rPr>
            </w:pPr>
          </w:p>
        </w:tc>
        <w:tc>
          <w:tcPr>
            <w:tcW w:w="1970" w:type="dxa"/>
            <w:gridSpan w:val="2"/>
            <w:vAlign w:val="center"/>
          </w:tcPr>
          <w:p w14:paraId="23552E3E" w14:textId="77777777" w:rsidR="00794754" w:rsidRPr="00D54041" w:rsidRDefault="00794754" w:rsidP="00A550E4">
            <w:pPr>
              <w:autoSpaceDE w:val="0"/>
              <w:autoSpaceDN w:val="0"/>
              <w:adjustRightInd w:val="0"/>
              <w:spacing w:before="0" w:after="0"/>
              <w:jc w:val="center"/>
              <w:rPr>
                <w:rFonts w:eastAsia="Times New Roman"/>
                <w:lang w:eastAsia="tr-TR"/>
              </w:rPr>
            </w:pPr>
          </w:p>
        </w:tc>
      </w:tr>
      <w:tr w:rsidR="00794754" w:rsidRPr="00D54041" w14:paraId="36CA01E3" w14:textId="77777777" w:rsidTr="00D54B96">
        <w:trPr>
          <w:trHeight w:val="150"/>
        </w:trPr>
        <w:tc>
          <w:tcPr>
            <w:tcW w:w="4280" w:type="dxa"/>
            <w:gridSpan w:val="5"/>
            <w:vAlign w:val="center"/>
          </w:tcPr>
          <w:p w14:paraId="292AAEF3" w14:textId="77777777" w:rsidR="00794754" w:rsidRPr="00D54041" w:rsidRDefault="00794754" w:rsidP="00A550E4">
            <w:pPr>
              <w:autoSpaceDE w:val="0"/>
              <w:autoSpaceDN w:val="0"/>
              <w:adjustRightInd w:val="0"/>
              <w:spacing w:before="0" w:after="0"/>
              <w:ind w:left="708"/>
              <w:rPr>
                <w:rFonts w:eastAsia="Times New Roman"/>
                <w:b/>
                <w:lang w:eastAsia="tr-TR"/>
              </w:rPr>
            </w:pPr>
            <w:r w:rsidRPr="00D54041">
              <w:rPr>
                <w:rFonts w:eastAsia="Times New Roman"/>
                <w:b/>
                <w:lang w:eastAsia="tr-TR"/>
              </w:rPr>
              <w:t xml:space="preserve">Laboratuvar </w:t>
            </w:r>
          </w:p>
        </w:tc>
        <w:tc>
          <w:tcPr>
            <w:tcW w:w="2817" w:type="dxa"/>
            <w:gridSpan w:val="5"/>
            <w:vAlign w:val="center"/>
          </w:tcPr>
          <w:p w14:paraId="65866330" w14:textId="77777777" w:rsidR="00794754" w:rsidRPr="00D54041" w:rsidRDefault="00794754" w:rsidP="00A550E4">
            <w:pPr>
              <w:autoSpaceDE w:val="0"/>
              <w:autoSpaceDN w:val="0"/>
              <w:adjustRightInd w:val="0"/>
              <w:spacing w:before="0" w:after="0"/>
              <w:jc w:val="center"/>
              <w:rPr>
                <w:rFonts w:eastAsia="Times New Roman"/>
                <w:lang w:eastAsia="tr-TR"/>
              </w:rPr>
            </w:pPr>
          </w:p>
        </w:tc>
        <w:tc>
          <w:tcPr>
            <w:tcW w:w="1970" w:type="dxa"/>
            <w:gridSpan w:val="2"/>
            <w:vAlign w:val="center"/>
          </w:tcPr>
          <w:p w14:paraId="6F980A24" w14:textId="77777777" w:rsidR="00794754" w:rsidRPr="00D54041" w:rsidRDefault="00794754" w:rsidP="00A550E4">
            <w:pPr>
              <w:autoSpaceDE w:val="0"/>
              <w:autoSpaceDN w:val="0"/>
              <w:adjustRightInd w:val="0"/>
              <w:spacing w:before="0" w:after="0"/>
              <w:jc w:val="center"/>
              <w:rPr>
                <w:rFonts w:eastAsia="Times New Roman"/>
                <w:lang w:eastAsia="tr-TR"/>
              </w:rPr>
            </w:pPr>
          </w:p>
        </w:tc>
      </w:tr>
      <w:tr w:rsidR="00794754" w:rsidRPr="00D54041" w14:paraId="1747B5DC" w14:textId="77777777" w:rsidTr="00D54B96">
        <w:trPr>
          <w:trHeight w:val="242"/>
        </w:trPr>
        <w:tc>
          <w:tcPr>
            <w:tcW w:w="4280" w:type="dxa"/>
            <w:gridSpan w:val="5"/>
            <w:vAlign w:val="center"/>
          </w:tcPr>
          <w:p w14:paraId="7EB73036" w14:textId="77777777" w:rsidR="00794754" w:rsidRPr="00D54041" w:rsidRDefault="00794754" w:rsidP="00A550E4">
            <w:pPr>
              <w:autoSpaceDE w:val="0"/>
              <w:autoSpaceDN w:val="0"/>
              <w:adjustRightInd w:val="0"/>
              <w:spacing w:before="0" w:after="0"/>
              <w:ind w:left="708"/>
              <w:rPr>
                <w:rFonts w:eastAsia="Times New Roman"/>
                <w:b/>
                <w:lang w:eastAsia="tr-TR"/>
              </w:rPr>
            </w:pPr>
            <w:r w:rsidRPr="00D54041">
              <w:rPr>
                <w:rFonts w:eastAsia="Times New Roman"/>
                <w:b/>
                <w:lang w:eastAsia="tr-TR"/>
              </w:rPr>
              <w:t xml:space="preserve">Final Sınavı </w:t>
            </w:r>
          </w:p>
        </w:tc>
        <w:tc>
          <w:tcPr>
            <w:tcW w:w="2817" w:type="dxa"/>
            <w:gridSpan w:val="5"/>
            <w:vAlign w:val="center"/>
          </w:tcPr>
          <w:p w14:paraId="54C18426" w14:textId="77777777" w:rsidR="00794754" w:rsidRPr="00D54041" w:rsidRDefault="00794754" w:rsidP="00A550E4">
            <w:pPr>
              <w:autoSpaceDE w:val="0"/>
              <w:autoSpaceDN w:val="0"/>
              <w:adjustRightInd w:val="0"/>
              <w:spacing w:before="0" w:after="0"/>
              <w:jc w:val="center"/>
              <w:rPr>
                <w:rFonts w:eastAsia="Times New Roman"/>
                <w:lang w:eastAsia="tr-TR"/>
              </w:rPr>
            </w:pPr>
            <w:r w:rsidRPr="00D54041">
              <w:rPr>
                <w:rFonts w:eastAsia="Times New Roman"/>
                <w:lang w:eastAsia="tr-TR"/>
              </w:rPr>
              <w:t>X</w:t>
            </w:r>
          </w:p>
        </w:tc>
        <w:tc>
          <w:tcPr>
            <w:tcW w:w="1970" w:type="dxa"/>
            <w:gridSpan w:val="2"/>
            <w:vAlign w:val="center"/>
          </w:tcPr>
          <w:p w14:paraId="1EF77B73" w14:textId="77777777" w:rsidR="00794754" w:rsidRPr="00D54041" w:rsidRDefault="00794754" w:rsidP="00A550E4">
            <w:pPr>
              <w:autoSpaceDE w:val="0"/>
              <w:autoSpaceDN w:val="0"/>
              <w:adjustRightInd w:val="0"/>
              <w:spacing w:before="0" w:after="0"/>
              <w:jc w:val="center"/>
              <w:rPr>
                <w:rFonts w:eastAsia="Times New Roman"/>
                <w:lang w:eastAsia="tr-TR"/>
              </w:rPr>
            </w:pPr>
            <w:r w:rsidRPr="00D54041">
              <w:rPr>
                <w:rFonts w:eastAsia="Times New Roman"/>
                <w:lang w:eastAsia="tr-TR"/>
              </w:rPr>
              <w:t>% 50</w:t>
            </w:r>
          </w:p>
        </w:tc>
      </w:tr>
      <w:tr w:rsidR="00794754" w:rsidRPr="00D54041" w14:paraId="1B01AA00" w14:textId="77777777" w:rsidTr="00D54B96">
        <w:trPr>
          <w:trHeight w:val="916"/>
        </w:trPr>
        <w:tc>
          <w:tcPr>
            <w:tcW w:w="9067" w:type="dxa"/>
            <w:gridSpan w:val="12"/>
            <w:vAlign w:val="center"/>
          </w:tcPr>
          <w:p w14:paraId="35186C8C" w14:textId="77777777" w:rsidR="00794754" w:rsidRPr="00D54041" w:rsidRDefault="00794754" w:rsidP="00A550E4">
            <w:pPr>
              <w:autoSpaceDE w:val="0"/>
              <w:autoSpaceDN w:val="0"/>
              <w:adjustRightInd w:val="0"/>
              <w:spacing w:before="0" w:after="0"/>
              <w:rPr>
                <w:rFonts w:eastAsia="Times New Roman"/>
                <w:b/>
                <w:lang w:eastAsia="tr-TR"/>
              </w:rPr>
            </w:pPr>
            <w:r w:rsidRPr="00D54041">
              <w:rPr>
                <w:rFonts w:eastAsia="Times New Roman"/>
                <w:b/>
                <w:lang w:eastAsia="tr-TR"/>
              </w:rPr>
              <w:t>Değerlendirme Yöntemlerine İlişkin Açıklamalar: Öğretim üyesi açıklama yapmak isterse bu başlığı kullanabilir.</w:t>
            </w:r>
          </w:p>
          <w:p w14:paraId="05091679" w14:textId="77777777" w:rsidR="00794754" w:rsidRPr="00D54041" w:rsidRDefault="00794754" w:rsidP="00A550E4">
            <w:pPr>
              <w:autoSpaceDE w:val="0"/>
              <w:autoSpaceDN w:val="0"/>
              <w:adjustRightInd w:val="0"/>
              <w:spacing w:before="0" w:after="0"/>
              <w:rPr>
                <w:rFonts w:eastAsia="Times New Roman"/>
                <w:lang w:eastAsia="tr-TR"/>
              </w:rPr>
            </w:pPr>
            <w:r w:rsidRPr="00D54041">
              <w:rPr>
                <w:rFonts w:eastAsia="Times New Roman"/>
                <w:lang w:eastAsia="tr-TR"/>
              </w:rPr>
              <w:t>Dersin değerlendirilmesinde yarıyıl içi hesaplamaların belirlenmesinde ara sınav notunun yüzde 50’si ile, final notunun %50’si ders başarı notu olarak belirlenecektir.</w:t>
            </w:r>
          </w:p>
          <w:p w14:paraId="48AFCABE" w14:textId="77777777" w:rsidR="00794754" w:rsidRPr="00D54041" w:rsidRDefault="00794754" w:rsidP="00A550E4">
            <w:pPr>
              <w:autoSpaceDE w:val="0"/>
              <w:autoSpaceDN w:val="0"/>
              <w:adjustRightInd w:val="0"/>
              <w:spacing w:before="0" w:after="0"/>
              <w:rPr>
                <w:rFonts w:eastAsia="Times New Roman"/>
                <w:lang w:eastAsia="tr-TR"/>
              </w:rPr>
            </w:pPr>
            <w:r w:rsidRPr="00D54041">
              <w:rPr>
                <w:rFonts w:eastAsia="Times New Roman"/>
                <w:lang w:eastAsia="tr-TR"/>
              </w:rPr>
              <w:t>Ders Başarı Notu: %50 yarıyıl içi notu 1. Ara sınav+%50 final notu</w:t>
            </w:r>
          </w:p>
        </w:tc>
      </w:tr>
      <w:tr w:rsidR="00794754" w:rsidRPr="00D54041" w14:paraId="426FFE84" w14:textId="77777777" w:rsidTr="00D54B96">
        <w:trPr>
          <w:trHeight w:val="462"/>
        </w:trPr>
        <w:tc>
          <w:tcPr>
            <w:tcW w:w="9067" w:type="dxa"/>
            <w:gridSpan w:val="12"/>
            <w:vAlign w:val="center"/>
          </w:tcPr>
          <w:p w14:paraId="29E386B6" w14:textId="77777777" w:rsidR="00794754" w:rsidRPr="00D54041" w:rsidRDefault="00794754" w:rsidP="00A550E4">
            <w:pPr>
              <w:autoSpaceDE w:val="0"/>
              <w:autoSpaceDN w:val="0"/>
              <w:adjustRightInd w:val="0"/>
              <w:spacing w:before="0" w:after="0"/>
              <w:rPr>
                <w:rFonts w:eastAsia="Times New Roman"/>
                <w:b/>
                <w:lang w:eastAsia="tr-TR"/>
              </w:rPr>
            </w:pPr>
            <w:r w:rsidRPr="00D54041">
              <w:rPr>
                <w:rFonts w:eastAsia="Times New Roman"/>
                <w:b/>
                <w:lang w:eastAsia="tr-TR"/>
              </w:rPr>
              <w:t>Ders İçin Önerilen Kaynaklar:</w:t>
            </w:r>
          </w:p>
          <w:p w14:paraId="18B3BD40" w14:textId="77777777" w:rsidR="00794754" w:rsidRPr="00D54041" w:rsidRDefault="00794754" w:rsidP="00A550E4">
            <w:pPr>
              <w:autoSpaceDE w:val="0"/>
              <w:autoSpaceDN w:val="0"/>
              <w:adjustRightInd w:val="0"/>
              <w:spacing w:before="0" w:after="0"/>
              <w:rPr>
                <w:rFonts w:eastAsia="Times New Roman"/>
                <w:lang w:eastAsia="tr-TR"/>
              </w:rPr>
            </w:pPr>
            <w:r w:rsidRPr="00D54041">
              <w:rPr>
                <w:rFonts w:eastAsia="Times New Roman"/>
                <w:lang w:eastAsia="tr-TR"/>
              </w:rPr>
              <w:t>Allum, V., McGarr, P. (2010). Cambridge English for Nursing Intermediate Plus. Cambridge Uni</w:t>
            </w:r>
            <w:r>
              <w:rPr>
                <w:rFonts w:eastAsia="Times New Roman"/>
                <w:lang w:eastAsia="tr-TR"/>
              </w:rPr>
              <w:t>ve</w:t>
            </w:r>
            <w:r w:rsidRPr="00D54041">
              <w:rPr>
                <w:rFonts w:eastAsia="Times New Roman"/>
                <w:lang w:eastAsia="tr-TR"/>
              </w:rPr>
              <w:t>rsity Press, The Edinburgh Building.</w:t>
            </w:r>
          </w:p>
        </w:tc>
      </w:tr>
      <w:tr w:rsidR="00794754" w:rsidRPr="00D54041" w14:paraId="280CCC2C" w14:textId="77777777" w:rsidTr="00D54B96">
        <w:trPr>
          <w:trHeight w:val="223"/>
        </w:trPr>
        <w:tc>
          <w:tcPr>
            <w:tcW w:w="9067" w:type="dxa"/>
            <w:gridSpan w:val="12"/>
            <w:vAlign w:val="center"/>
          </w:tcPr>
          <w:p w14:paraId="5D83E59E" w14:textId="77777777" w:rsidR="00794754" w:rsidRPr="00D54041" w:rsidRDefault="00794754" w:rsidP="00A550E4">
            <w:pPr>
              <w:autoSpaceDE w:val="0"/>
              <w:autoSpaceDN w:val="0"/>
              <w:adjustRightInd w:val="0"/>
              <w:spacing w:before="0" w:after="0"/>
              <w:rPr>
                <w:rFonts w:eastAsia="Times New Roman"/>
                <w:b/>
                <w:lang w:eastAsia="tr-TR"/>
              </w:rPr>
            </w:pPr>
            <w:r w:rsidRPr="00D54041">
              <w:rPr>
                <w:rFonts w:eastAsia="Times New Roman"/>
                <w:b/>
                <w:lang w:eastAsia="tr-TR"/>
              </w:rPr>
              <w:t xml:space="preserve">Derse İlişkin Politika </w:t>
            </w:r>
            <w:r>
              <w:rPr>
                <w:rFonts w:eastAsia="Times New Roman"/>
                <w:b/>
                <w:lang w:eastAsia="tr-TR"/>
              </w:rPr>
              <w:t>ve</w:t>
            </w:r>
            <w:r w:rsidRPr="00D54041">
              <w:rPr>
                <w:rFonts w:eastAsia="Times New Roman"/>
                <w:b/>
                <w:lang w:eastAsia="tr-TR"/>
              </w:rPr>
              <w:t xml:space="preserve"> Kurallar: (öğretim üyesi açıklama yapmak isterse bu başlığı kullanabilir) </w:t>
            </w:r>
          </w:p>
        </w:tc>
      </w:tr>
      <w:tr w:rsidR="00794754" w:rsidRPr="00D54041" w14:paraId="761EDD7B" w14:textId="77777777" w:rsidTr="00D54B96">
        <w:trPr>
          <w:trHeight w:val="688"/>
        </w:trPr>
        <w:tc>
          <w:tcPr>
            <w:tcW w:w="9067" w:type="dxa"/>
            <w:gridSpan w:val="12"/>
            <w:vAlign w:val="center"/>
          </w:tcPr>
          <w:p w14:paraId="0E016B6F" w14:textId="77777777" w:rsidR="00794754" w:rsidRPr="00D54041" w:rsidRDefault="00794754" w:rsidP="00A550E4">
            <w:pPr>
              <w:autoSpaceDE w:val="0"/>
              <w:autoSpaceDN w:val="0"/>
              <w:adjustRightInd w:val="0"/>
              <w:spacing w:before="0" w:after="0"/>
              <w:rPr>
                <w:rFonts w:eastAsia="Times New Roman"/>
                <w:b/>
                <w:lang w:eastAsia="tr-TR"/>
              </w:rPr>
            </w:pPr>
            <w:r w:rsidRPr="00D54041">
              <w:rPr>
                <w:rFonts w:eastAsia="Times New Roman"/>
                <w:b/>
                <w:lang w:eastAsia="tr-TR"/>
              </w:rPr>
              <w:t xml:space="preserve">Ders Öğretim Üyesi </w:t>
            </w:r>
            <w:r>
              <w:rPr>
                <w:rFonts w:eastAsia="Times New Roman"/>
                <w:b/>
                <w:lang w:eastAsia="tr-TR"/>
              </w:rPr>
              <w:t>ile</w:t>
            </w:r>
            <w:r w:rsidRPr="00D54041">
              <w:rPr>
                <w:rFonts w:eastAsia="Times New Roman"/>
                <w:b/>
                <w:lang w:eastAsia="tr-TR"/>
              </w:rPr>
              <w:t xml:space="preserve">tişim Bilgileri: </w:t>
            </w:r>
          </w:p>
          <w:p w14:paraId="678344AF" w14:textId="77777777" w:rsidR="00794754" w:rsidRPr="00D54041" w:rsidRDefault="00794754" w:rsidP="00A550E4">
            <w:pPr>
              <w:autoSpaceDE w:val="0"/>
              <w:autoSpaceDN w:val="0"/>
              <w:adjustRightInd w:val="0"/>
              <w:spacing w:before="0" w:after="0"/>
              <w:rPr>
                <w:rFonts w:eastAsia="Times New Roman"/>
                <w:b/>
                <w:lang w:eastAsia="tr-TR"/>
              </w:rPr>
            </w:pPr>
            <w:r w:rsidRPr="00D54041">
              <w:rPr>
                <w:rFonts w:eastAsia="Times New Roman"/>
                <w:b/>
                <w:lang w:eastAsia="tr-TR"/>
              </w:rPr>
              <w:t>Prof.</w:t>
            </w:r>
            <w:r w:rsidRPr="00D54041">
              <w:rPr>
                <w:rFonts w:eastAsia="Times New Roman"/>
                <w:lang w:eastAsia="tr-TR"/>
              </w:rPr>
              <w:t xml:space="preserve"> </w:t>
            </w:r>
            <w:r w:rsidRPr="00D54041">
              <w:rPr>
                <w:rFonts w:eastAsia="Times New Roman"/>
                <w:b/>
                <w:lang w:eastAsia="tr-TR"/>
              </w:rPr>
              <w:t>Dr. Merlinda ALUŞ TOKAT</w:t>
            </w:r>
          </w:p>
          <w:p w14:paraId="31EED2BB" w14:textId="77777777" w:rsidR="00794754" w:rsidRPr="00D54041" w:rsidRDefault="005153B2" w:rsidP="00A550E4">
            <w:pPr>
              <w:autoSpaceDE w:val="0"/>
              <w:autoSpaceDN w:val="0"/>
              <w:adjustRightInd w:val="0"/>
              <w:spacing w:before="0" w:after="0"/>
              <w:rPr>
                <w:rFonts w:eastAsia="Times New Roman"/>
                <w:lang w:eastAsia="tr-TR"/>
              </w:rPr>
            </w:pPr>
            <w:hyperlink r:id="rId108" w:history="1">
              <w:r w:rsidR="00794754" w:rsidRPr="00D54041">
                <w:rPr>
                  <w:rFonts w:eastAsia="Times New Roman"/>
                  <w:u w:val="single"/>
                  <w:lang w:eastAsia="tr-TR"/>
                </w:rPr>
                <w:t>merlinda_alus@yahoo.com</w:t>
              </w:r>
            </w:hyperlink>
          </w:p>
          <w:p w14:paraId="32170BA7" w14:textId="77777777" w:rsidR="00794754" w:rsidRPr="00D54041" w:rsidRDefault="00794754" w:rsidP="00A550E4">
            <w:pPr>
              <w:autoSpaceDE w:val="0"/>
              <w:autoSpaceDN w:val="0"/>
              <w:adjustRightInd w:val="0"/>
              <w:spacing w:before="0" w:after="0"/>
              <w:rPr>
                <w:rFonts w:eastAsia="Times New Roman"/>
                <w:lang w:eastAsia="tr-TR"/>
              </w:rPr>
            </w:pPr>
            <w:r w:rsidRPr="00D54041">
              <w:rPr>
                <w:rFonts w:eastAsia="Times New Roman"/>
                <w:lang w:eastAsia="tr-TR"/>
              </w:rPr>
              <w:t>Tel: 4124770</w:t>
            </w:r>
          </w:p>
          <w:p w14:paraId="3926D697" w14:textId="77777777" w:rsidR="00794754" w:rsidRPr="00D54041" w:rsidRDefault="00794754" w:rsidP="00A550E4">
            <w:pPr>
              <w:autoSpaceDE w:val="0"/>
              <w:autoSpaceDN w:val="0"/>
              <w:adjustRightInd w:val="0"/>
              <w:spacing w:before="0" w:after="0"/>
              <w:rPr>
                <w:rFonts w:eastAsia="Times New Roman"/>
                <w:b/>
                <w:lang w:eastAsia="tr-TR"/>
              </w:rPr>
            </w:pPr>
            <w:r w:rsidRPr="00D54041">
              <w:rPr>
                <w:rFonts w:eastAsia="Times New Roman"/>
                <w:b/>
                <w:lang w:eastAsia="tr-TR"/>
              </w:rPr>
              <w:t>Prof.</w:t>
            </w:r>
            <w:r w:rsidRPr="00D54041">
              <w:rPr>
                <w:rFonts w:eastAsia="Times New Roman"/>
                <w:lang w:eastAsia="tr-TR"/>
              </w:rPr>
              <w:t xml:space="preserve"> </w:t>
            </w:r>
            <w:r w:rsidRPr="00D54041">
              <w:rPr>
                <w:rFonts w:eastAsia="Times New Roman"/>
                <w:b/>
                <w:lang w:eastAsia="tr-TR"/>
              </w:rPr>
              <w:t>Dr. Gülendam KARADAĞ</w:t>
            </w:r>
          </w:p>
          <w:p w14:paraId="22033F4A" w14:textId="77777777" w:rsidR="00794754" w:rsidRPr="00D54041" w:rsidRDefault="005153B2" w:rsidP="00A550E4">
            <w:pPr>
              <w:autoSpaceDE w:val="0"/>
              <w:autoSpaceDN w:val="0"/>
              <w:adjustRightInd w:val="0"/>
              <w:spacing w:before="0" w:after="0"/>
              <w:rPr>
                <w:rFonts w:eastAsia="Times New Roman"/>
                <w:lang w:eastAsia="tr-TR"/>
              </w:rPr>
            </w:pPr>
            <w:hyperlink r:id="rId109" w:history="1">
              <w:r w:rsidR="00794754" w:rsidRPr="00D54041">
                <w:rPr>
                  <w:rFonts w:eastAsia="Times New Roman"/>
                  <w:u w:val="single"/>
                  <w:lang w:eastAsia="tr-TR"/>
                </w:rPr>
                <w:t>gkaradag71@gmail.com</w:t>
              </w:r>
            </w:hyperlink>
          </w:p>
          <w:p w14:paraId="719FCAF4" w14:textId="77777777" w:rsidR="00794754" w:rsidRPr="00D54041" w:rsidRDefault="00794754" w:rsidP="00A550E4">
            <w:pPr>
              <w:autoSpaceDE w:val="0"/>
              <w:autoSpaceDN w:val="0"/>
              <w:adjustRightInd w:val="0"/>
              <w:spacing w:before="0" w:after="0"/>
              <w:rPr>
                <w:rFonts w:eastAsia="Times New Roman"/>
                <w:lang w:eastAsia="tr-TR"/>
              </w:rPr>
            </w:pPr>
            <w:r w:rsidRPr="00D54041">
              <w:rPr>
                <w:rFonts w:eastAsia="Times New Roman"/>
                <w:lang w:eastAsia="tr-TR"/>
              </w:rPr>
              <w:t>Tel: 4124755</w:t>
            </w:r>
          </w:p>
          <w:p w14:paraId="1A39E103" w14:textId="77777777" w:rsidR="00794754" w:rsidRPr="00D54041" w:rsidRDefault="00794754" w:rsidP="00A550E4">
            <w:pPr>
              <w:autoSpaceDE w:val="0"/>
              <w:autoSpaceDN w:val="0"/>
              <w:adjustRightInd w:val="0"/>
              <w:spacing w:before="0" w:after="0"/>
              <w:rPr>
                <w:rFonts w:eastAsia="Times New Roman"/>
                <w:b/>
                <w:lang w:eastAsia="tr-TR"/>
              </w:rPr>
            </w:pPr>
            <w:r w:rsidRPr="00D54041">
              <w:rPr>
                <w:rFonts w:eastAsia="Times New Roman"/>
                <w:b/>
                <w:lang w:eastAsia="tr-TR"/>
              </w:rPr>
              <w:t>Doç. Dr.</w:t>
            </w:r>
            <w:r w:rsidRPr="00D54041">
              <w:rPr>
                <w:rFonts w:eastAsia="Times New Roman"/>
                <w:lang w:eastAsia="tr-TR"/>
              </w:rPr>
              <w:t xml:space="preserve"> </w:t>
            </w:r>
            <w:r w:rsidRPr="00D54041">
              <w:rPr>
                <w:rFonts w:eastAsia="Times New Roman"/>
                <w:b/>
                <w:lang w:eastAsia="tr-TR"/>
              </w:rPr>
              <w:t>Hande YAĞCAN</w:t>
            </w:r>
          </w:p>
          <w:p w14:paraId="3979F8FF" w14:textId="77777777" w:rsidR="00794754" w:rsidRPr="00D54041" w:rsidRDefault="005153B2" w:rsidP="00A550E4">
            <w:pPr>
              <w:autoSpaceDE w:val="0"/>
              <w:autoSpaceDN w:val="0"/>
              <w:adjustRightInd w:val="0"/>
              <w:spacing w:before="0" w:after="0"/>
              <w:rPr>
                <w:rFonts w:eastAsia="Times New Roman"/>
                <w:u w:val="single"/>
                <w:lang w:eastAsia="tr-TR"/>
              </w:rPr>
            </w:pPr>
            <w:hyperlink r:id="rId110" w:history="1">
              <w:r w:rsidR="00794754" w:rsidRPr="00D54041">
                <w:rPr>
                  <w:rFonts w:eastAsia="Times New Roman"/>
                  <w:u w:val="single"/>
                  <w:lang w:eastAsia="tr-TR"/>
                </w:rPr>
                <w:t>hande.yagcan@gmail.com</w:t>
              </w:r>
            </w:hyperlink>
          </w:p>
          <w:p w14:paraId="17521E5D" w14:textId="77777777" w:rsidR="00794754" w:rsidRPr="00D54041" w:rsidRDefault="00794754" w:rsidP="00A550E4">
            <w:pPr>
              <w:autoSpaceDE w:val="0"/>
              <w:autoSpaceDN w:val="0"/>
              <w:adjustRightInd w:val="0"/>
              <w:spacing w:before="0" w:after="0"/>
              <w:rPr>
                <w:rFonts w:eastAsia="Times New Roman"/>
                <w:lang w:eastAsia="tr-TR"/>
              </w:rPr>
            </w:pPr>
            <w:r w:rsidRPr="00D54041">
              <w:rPr>
                <w:rFonts w:eastAsia="Times New Roman"/>
                <w:lang w:eastAsia="tr-TR"/>
              </w:rPr>
              <w:t>Tel: 4124776</w:t>
            </w:r>
          </w:p>
          <w:p w14:paraId="44639374" w14:textId="77777777" w:rsidR="00794754" w:rsidRPr="00D54041" w:rsidRDefault="00794754" w:rsidP="00A550E4">
            <w:pPr>
              <w:autoSpaceDE w:val="0"/>
              <w:autoSpaceDN w:val="0"/>
              <w:adjustRightInd w:val="0"/>
              <w:spacing w:before="0" w:after="0"/>
              <w:rPr>
                <w:rFonts w:eastAsia="Times New Roman"/>
                <w:b/>
                <w:lang w:eastAsia="tr-TR"/>
              </w:rPr>
            </w:pPr>
            <w:r w:rsidRPr="00D54041">
              <w:rPr>
                <w:rFonts w:eastAsia="Times New Roman"/>
                <w:b/>
                <w:lang w:eastAsia="tr-TR"/>
              </w:rPr>
              <w:t>Dr. Öğr. Üyesi Fehmi DİRİK</w:t>
            </w:r>
          </w:p>
          <w:p w14:paraId="3B1C8F6D" w14:textId="77777777" w:rsidR="00794754" w:rsidRPr="00D54041" w:rsidRDefault="00794754" w:rsidP="00A550E4">
            <w:pPr>
              <w:autoSpaceDE w:val="0"/>
              <w:autoSpaceDN w:val="0"/>
              <w:adjustRightInd w:val="0"/>
              <w:spacing w:before="0" w:after="0"/>
              <w:rPr>
                <w:rFonts w:eastAsia="Times New Roman"/>
                <w:u w:val="single"/>
                <w:lang w:eastAsia="tr-TR"/>
              </w:rPr>
            </w:pPr>
            <w:r w:rsidRPr="00D54041">
              <w:rPr>
                <w:rFonts w:eastAsia="Times New Roman"/>
                <w:u w:val="single"/>
                <w:lang w:eastAsia="tr-TR"/>
              </w:rPr>
              <w:t>fehmidirik@gmail.com</w:t>
            </w:r>
          </w:p>
          <w:p w14:paraId="51B70A9C" w14:textId="77777777" w:rsidR="00794754" w:rsidRPr="00D54041" w:rsidRDefault="00794754" w:rsidP="00A550E4">
            <w:pPr>
              <w:autoSpaceDE w:val="0"/>
              <w:autoSpaceDN w:val="0"/>
              <w:adjustRightInd w:val="0"/>
              <w:spacing w:before="0" w:after="0"/>
              <w:rPr>
                <w:rFonts w:eastAsia="Times New Roman"/>
                <w:lang w:eastAsia="tr-TR"/>
              </w:rPr>
            </w:pPr>
            <w:r w:rsidRPr="00D54041">
              <w:rPr>
                <w:rFonts w:eastAsia="Times New Roman"/>
                <w:lang w:eastAsia="tr-TR"/>
              </w:rPr>
              <w:t>Tel: 4124797</w:t>
            </w:r>
          </w:p>
        </w:tc>
      </w:tr>
      <w:tr w:rsidR="00794754" w:rsidRPr="00D54041" w14:paraId="4FE9D4AA" w14:textId="77777777" w:rsidTr="00D54B96">
        <w:trPr>
          <w:trHeight w:val="523"/>
        </w:trPr>
        <w:tc>
          <w:tcPr>
            <w:tcW w:w="9067" w:type="dxa"/>
            <w:gridSpan w:val="12"/>
            <w:vAlign w:val="center"/>
          </w:tcPr>
          <w:p w14:paraId="1923BD95" w14:textId="77777777" w:rsidR="00794754" w:rsidRPr="00D54041" w:rsidRDefault="00794754" w:rsidP="00A550E4">
            <w:pPr>
              <w:autoSpaceDE w:val="0"/>
              <w:autoSpaceDN w:val="0"/>
              <w:adjustRightInd w:val="0"/>
              <w:spacing w:before="0" w:after="0"/>
              <w:rPr>
                <w:rFonts w:eastAsia="Times New Roman"/>
                <w:b/>
                <w:lang w:eastAsia="tr-TR"/>
              </w:rPr>
            </w:pPr>
            <w:r w:rsidRPr="00D54041">
              <w:rPr>
                <w:rFonts w:eastAsia="Times New Roman"/>
                <w:b/>
                <w:lang w:eastAsia="tr-TR"/>
              </w:rPr>
              <w:t xml:space="preserve">Ders Öğretim Üyesi Görüşme Günleri </w:t>
            </w:r>
            <w:r>
              <w:rPr>
                <w:rFonts w:eastAsia="Times New Roman"/>
                <w:b/>
                <w:lang w:eastAsia="tr-TR"/>
              </w:rPr>
              <w:t>ve</w:t>
            </w:r>
            <w:r w:rsidRPr="00D54041">
              <w:rPr>
                <w:rFonts w:eastAsia="Times New Roman"/>
                <w:b/>
                <w:lang w:eastAsia="tr-TR"/>
              </w:rPr>
              <w:t xml:space="preserve"> Saatleri: </w:t>
            </w:r>
          </w:p>
          <w:p w14:paraId="0B2CC763" w14:textId="77777777" w:rsidR="00794754" w:rsidRPr="00D54041" w:rsidRDefault="00794754" w:rsidP="00A550E4">
            <w:pPr>
              <w:autoSpaceDE w:val="0"/>
              <w:autoSpaceDN w:val="0"/>
              <w:adjustRightInd w:val="0"/>
              <w:spacing w:before="0" w:after="0"/>
              <w:rPr>
                <w:rFonts w:eastAsia="Times New Roman"/>
                <w:lang w:eastAsia="tr-TR"/>
              </w:rPr>
            </w:pPr>
            <w:r w:rsidRPr="00D54041">
              <w:rPr>
                <w:rFonts w:eastAsia="Times New Roman"/>
                <w:lang w:eastAsia="tr-TR"/>
              </w:rPr>
              <w:t>Salı: 14:15-14:30</w:t>
            </w:r>
          </w:p>
        </w:tc>
      </w:tr>
      <w:tr w:rsidR="00794754" w:rsidRPr="00D54041" w14:paraId="36660445" w14:textId="77777777" w:rsidTr="00D54B96">
        <w:trPr>
          <w:trHeight w:val="523"/>
        </w:trPr>
        <w:tc>
          <w:tcPr>
            <w:tcW w:w="9067" w:type="dxa"/>
            <w:gridSpan w:val="12"/>
            <w:vAlign w:val="center"/>
          </w:tcPr>
          <w:p w14:paraId="58906455" w14:textId="77777777" w:rsidR="00794754" w:rsidRPr="00D54041" w:rsidRDefault="00794754" w:rsidP="00A550E4">
            <w:pPr>
              <w:autoSpaceDE w:val="0"/>
              <w:autoSpaceDN w:val="0"/>
              <w:adjustRightInd w:val="0"/>
              <w:spacing w:before="0" w:after="0"/>
              <w:rPr>
                <w:rFonts w:eastAsia="Times New Roman"/>
                <w:b/>
                <w:lang w:eastAsia="tr-TR"/>
              </w:rPr>
            </w:pPr>
            <w:r>
              <w:rPr>
                <w:rFonts w:eastAsia="Times New Roman"/>
                <w:b/>
                <w:lang w:eastAsia="tr-TR"/>
              </w:rPr>
              <w:t>Ders İçerikleri</w:t>
            </w:r>
          </w:p>
        </w:tc>
      </w:tr>
      <w:tr w:rsidR="00794754" w:rsidRPr="00D54041" w14:paraId="0D2C4531" w14:textId="77777777" w:rsidTr="00D54B96">
        <w:tblPrEx>
          <w:tblCellMar>
            <w:left w:w="70" w:type="dxa"/>
            <w:right w:w="70" w:type="dxa"/>
          </w:tblCellMar>
          <w:tblLook w:val="0000" w:firstRow="0" w:lastRow="0" w:firstColumn="0" w:lastColumn="0" w:noHBand="0" w:noVBand="0"/>
        </w:tblPrEx>
        <w:trPr>
          <w:trHeight w:val="91"/>
        </w:trPr>
        <w:tc>
          <w:tcPr>
            <w:tcW w:w="658" w:type="dxa"/>
          </w:tcPr>
          <w:p w14:paraId="02BE9A6B" w14:textId="77777777" w:rsidR="00794754" w:rsidRPr="00D54041" w:rsidRDefault="00794754" w:rsidP="00D078E9">
            <w:pPr>
              <w:tabs>
                <w:tab w:val="left" w:pos="3686"/>
                <w:tab w:val="left" w:pos="6946"/>
              </w:tabs>
              <w:spacing w:before="0" w:after="0"/>
              <w:ind w:left="215" w:hanging="215"/>
              <w:jc w:val="left"/>
              <w:rPr>
                <w:rFonts w:eastAsia="Times New Roman"/>
                <w:b/>
                <w:bCs/>
                <w:lang w:eastAsia="tr-TR"/>
              </w:rPr>
            </w:pPr>
            <w:r w:rsidRPr="00D54041">
              <w:rPr>
                <w:rFonts w:eastAsia="Times New Roman"/>
                <w:b/>
                <w:bCs/>
                <w:lang w:eastAsia="tr-TR"/>
              </w:rPr>
              <w:t>Hafta</w:t>
            </w:r>
          </w:p>
        </w:tc>
        <w:tc>
          <w:tcPr>
            <w:tcW w:w="2635" w:type="dxa"/>
            <w:gridSpan w:val="3"/>
          </w:tcPr>
          <w:p w14:paraId="6536BC0F" w14:textId="77777777" w:rsidR="00794754" w:rsidRPr="00D54041" w:rsidRDefault="00794754" w:rsidP="00D078E9">
            <w:pPr>
              <w:tabs>
                <w:tab w:val="left" w:pos="3686"/>
                <w:tab w:val="left" w:pos="6946"/>
              </w:tabs>
              <w:spacing w:before="0" w:after="0"/>
              <w:jc w:val="left"/>
              <w:rPr>
                <w:rFonts w:eastAsia="Times New Roman"/>
                <w:b/>
                <w:bCs/>
                <w:lang w:eastAsia="tr-TR"/>
              </w:rPr>
            </w:pPr>
            <w:r w:rsidRPr="00D54041">
              <w:rPr>
                <w:rFonts w:eastAsia="Times New Roman"/>
                <w:b/>
                <w:bCs/>
                <w:lang w:eastAsia="tr-TR"/>
              </w:rPr>
              <w:t>Konular</w:t>
            </w:r>
          </w:p>
        </w:tc>
        <w:tc>
          <w:tcPr>
            <w:tcW w:w="2256" w:type="dxa"/>
            <w:gridSpan w:val="4"/>
          </w:tcPr>
          <w:p w14:paraId="7FD96656" w14:textId="77777777" w:rsidR="00794754" w:rsidRPr="00D54041" w:rsidRDefault="00794754" w:rsidP="00D078E9">
            <w:pPr>
              <w:spacing w:before="0" w:after="0"/>
              <w:jc w:val="left"/>
              <w:rPr>
                <w:rFonts w:eastAsia="Times New Roman"/>
                <w:b/>
                <w:lang w:eastAsia="tr-TR"/>
              </w:rPr>
            </w:pPr>
            <w:r w:rsidRPr="00D54041">
              <w:rPr>
                <w:rFonts w:eastAsia="Times New Roman"/>
                <w:b/>
                <w:lang w:eastAsia="tr-TR"/>
              </w:rPr>
              <w:t>Öğretim Elemanı</w:t>
            </w:r>
          </w:p>
        </w:tc>
        <w:tc>
          <w:tcPr>
            <w:tcW w:w="2403" w:type="dxa"/>
            <w:gridSpan w:val="3"/>
          </w:tcPr>
          <w:p w14:paraId="5237EEBF" w14:textId="77777777" w:rsidR="00794754" w:rsidRPr="00D54041" w:rsidRDefault="00794754" w:rsidP="00D078E9">
            <w:pPr>
              <w:spacing w:before="0" w:after="0"/>
              <w:jc w:val="left"/>
              <w:rPr>
                <w:rFonts w:eastAsia="Times New Roman"/>
                <w:lang w:eastAsia="tr-TR"/>
              </w:rPr>
            </w:pPr>
            <w:r w:rsidRPr="00D54041">
              <w:rPr>
                <w:rFonts w:eastAsia="Times New Roman"/>
                <w:b/>
                <w:lang w:eastAsia="tr-TR"/>
              </w:rPr>
              <w:t xml:space="preserve">Eğitim Yöntemi </w:t>
            </w:r>
            <w:r>
              <w:rPr>
                <w:rFonts w:eastAsia="Times New Roman"/>
                <w:b/>
                <w:lang w:eastAsia="tr-TR"/>
              </w:rPr>
              <w:t>ve</w:t>
            </w:r>
            <w:r w:rsidRPr="00D54041">
              <w:rPr>
                <w:rFonts w:eastAsia="Times New Roman"/>
                <w:b/>
                <w:lang w:eastAsia="tr-TR"/>
              </w:rPr>
              <w:t xml:space="preserve"> Kullanılan Materyal</w:t>
            </w:r>
          </w:p>
        </w:tc>
        <w:tc>
          <w:tcPr>
            <w:tcW w:w="1115" w:type="dxa"/>
          </w:tcPr>
          <w:p w14:paraId="46CEF8D1" w14:textId="77777777" w:rsidR="00794754" w:rsidRPr="00D54041" w:rsidRDefault="00794754" w:rsidP="00D078E9">
            <w:pPr>
              <w:spacing w:before="0" w:after="0"/>
              <w:jc w:val="left"/>
              <w:rPr>
                <w:rFonts w:eastAsia="Times New Roman"/>
                <w:b/>
                <w:lang w:eastAsia="tr-TR"/>
              </w:rPr>
            </w:pPr>
            <w:r w:rsidRPr="00D54041">
              <w:rPr>
                <w:rFonts w:eastAsia="Times New Roman"/>
                <w:b/>
                <w:lang w:eastAsia="tr-TR"/>
              </w:rPr>
              <w:t>Eğitim Şekli</w:t>
            </w:r>
          </w:p>
        </w:tc>
      </w:tr>
      <w:tr w:rsidR="00794754" w:rsidRPr="00D54041" w14:paraId="61DC7315" w14:textId="77777777" w:rsidTr="00D54B96">
        <w:tblPrEx>
          <w:tblCellMar>
            <w:left w:w="70" w:type="dxa"/>
            <w:right w:w="70" w:type="dxa"/>
          </w:tblCellMar>
          <w:tblLook w:val="0000" w:firstRow="0" w:lastRow="0" w:firstColumn="0" w:lastColumn="0" w:noHBand="0" w:noVBand="0"/>
        </w:tblPrEx>
        <w:trPr>
          <w:trHeight w:val="142"/>
        </w:trPr>
        <w:tc>
          <w:tcPr>
            <w:tcW w:w="658" w:type="dxa"/>
          </w:tcPr>
          <w:p w14:paraId="7667256A" w14:textId="77777777" w:rsidR="00794754" w:rsidRPr="00D54041" w:rsidRDefault="00794754" w:rsidP="006939D2">
            <w:pPr>
              <w:pStyle w:val="ListeParagraf"/>
              <w:numPr>
                <w:ilvl w:val="0"/>
                <w:numId w:val="14"/>
              </w:numPr>
              <w:tabs>
                <w:tab w:val="left" w:pos="3686"/>
                <w:tab w:val="left" w:pos="6946"/>
              </w:tabs>
              <w:spacing w:before="0" w:after="0"/>
              <w:ind w:left="215" w:hanging="215"/>
              <w:contextualSpacing w:val="0"/>
              <w:jc w:val="left"/>
              <w:rPr>
                <w:rFonts w:eastAsia="Times New Roman"/>
                <w:lang w:eastAsia="tr-TR"/>
              </w:rPr>
            </w:pPr>
          </w:p>
        </w:tc>
        <w:tc>
          <w:tcPr>
            <w:tcW w:w="2635" w:type="dxa"/>
            <w:gridSpan w:val="3"/>
          </w:tcPr>
          <w:p w14:paraId="6E1351AF" w14:textId="77777777" w:rsidR="00794754" w:rsidRPr="00D54041" w:rsidRDefault="00794754" w:rsidP="00D078E9">
            <w:pPr>
              <w:tabs>
                <w:tab w:val="left" w:pos="3686"/>
                <w:tab w:val="left" w:pos="6946"/>
              </w:tabs>
              <w:spacing w:before="0" w:after="0"/>
              <w:jc w:val="left"/>
              <w:rPr>
                <w:rFonts w:eastAsia="Times New Roman"/>
                <w:lang w:eastAsia="tr-TR"/>
              </w:rPr>
            </w:pPr>
            <w:r w:rsidRPr="00D54041">
              <w:rPr>
                <w:rFonts w:eastAsia="Times New Roman"/>
                <w:lang w:eastAsia="tr-TR"/>
              </w:rPr>
              <w:t>Derse giriş</w:t>
            </w:r>
          </w:p>
        </w:tc>
        <w:tc>
          <w:tcPr>
            <w:tcW w:w="2256" w:type="dxa"/>
            <w:gridSpan w:val="4"/>
          </w:tcPr>
          <w:p w14:paraId="7631A247" w14:textId="77777777" w:rsidR="00794754" w:rsidRPr="00D54041" w:rsidRDefault="00794754" w:rsidP="00D078E9">
            <w:pPr>
              <w:spacing w:before="0" w:after="0"/>
              <w:jc w:val="left"/>
              <w:rPr>
                <w:rFonts w:eastAsia="Times New Roman"/>
                <w:lang w:eastAsia="tr-TR"/>
              </w:rPr>
            </w:pPr>
            <w:r w:rsidRPr="00D54041">
              <w:rPr>
                <w:rFonts w:eastAsia="Times New Roman"/>
                <w:lang w:eastAsia="tr-TR"/>
              </w:rPr>
              <w:t>Hande YAĞCAN</w:t>
            </w:r>
          </w:p>
        </w:tc>
        <w:tc>
          <w:tcPr>
            <w:tcW w:w="2403" w:type="dxa"/>
            <w:gridSpan w:val="3"/>
          </w:tcPr>
          <w:p w14:paraId="692B79CC" w14:textId="77777777" w:rsidR="00794754" w:rsidRPr="00D54041" w:rsidRDefault="00794754" w:rsidP="00D078E9">
            <w:pPr>
              <w:spacing w:before="0" w:after="0"/>
              <w:jc w:val="left"/>
              <w:rPr>
                <w:rFonts w:eastAsia="Times New Roman"/>
                <w:lang w:eastAsia="tr-TR"/>
              </w:rPr>
            </w:pPr>
            <w:r w:rsidRPr="00D54041">
              <w:rPr>
                <w:rFonts w:eastAsia="Times New Roman"/>
                <w:lang w:eastAsia="tr-TR"/>
              </w:rPr>
              <w:t>Sunum, çeviri, tartışma, kavrama, dinleme</w:t>
            </w:r>
          </w:p>
        </w:tc>
        <w:tc>
          <w:tcPr>
            <w:tcW w:w="1115" w:type="dxa"/>
          </w:tcPr>
          <w:p w14:paraId="43EC78A0" w14:textId="77777777" w:rsidR="00794754" w:rsidRPr="00D54041" w:rsidRDefault="00794754" w:rsidP="00D078E9">
            <w:pPr>
              <w:spacing w:before="0" w:after="0"/>
              <w:jc w:val="left"/>
              <w:rPr>
                <w:rFonts w:eastAsia="Times New Roman"/>
                <w:lang w:eastAsia="tr-TR"/>
              </w:rPr>
            </w:pPr>
            <w:r w:rsidRPr="00D54041">
              <w:rPr>
                <w:rFonts w:eastAsia="Times New Roman"/>
                <w:lang w:eastAsia="tr-TR"/>
              </w:rPr>
              <w:t>Hibrit</w:t>
            </w:r>
          </w:p>
        </w:tc>
      </w:tr>
      <w:tr w:rsidR="00794754" w:rsidRPr="00D54041" w14:paraId="6A18920A" w14:textId="77777777" w:rsidTr="00D54B96">
        <w:tblPrEx>
          <w:tblCellMar>
            <w:left w:w="70" w:type="dxa"/>
            <w:right w:w="70" w:type="dxa"/>
          </w:tblCellMar>
          <w:tblLook w:val="0000" w:firstRow="0" w:lastRow="0" w:firstColumn="0" w:lastColumn="0" w:noHBand="0" w:noVBand="0"/>
        </w:tblPrEx>
        <w:trPr>
          <w:trHeight w:val="437"/>
        </w:trPr>
        <w:tc>
          <w:tcPr>
            <w:tcW w:w="658" w:type="dxa"/>
          </w:tcPr>
          <w:p w14:paraId="6137C81D" w14:textId="77777777" w:rsidR="00794754" w:rsidRPr="00D54041" w:rsidRDefault="00794754" w:rsidP="006939D2">
            <w:pPr>
              <w:pStyle w:val="ListeParagraf"/>
              <w:numPr>
                <w:ilvl w:val="0"/>
                <w:numId w:val="14"/>
              </w:numPr>
              <w:tabs>
                <w:tab w:val="left" w:pos="3686"/>
                <w:tab w:val="left" w:pos="6946"/>
              </w:tabs>
              <w:spacing w:before="0" w:after="0"/>
              <w:ind w:left="215" w:hanging="215"/>
              <w:contextualSpacing w:val="0"/>
              <w:jc w:val="left"/>
              <w:rPr>
                <w:rFonts w:eastAsia="Times New Roman"/>
                <w:lang w:eastAsia="tr-TR"/>
              </w:rPr>
            </w:pPr>
          </w:p>
        </w:tc>
        <w:tc>
          <w:tcPr>
            <w:tcW w:w="2635" w:type="dxa"/>
            <w:gridSpan w:val="3"/>
          </w:tcPr>
          <w:p w14:paraId="3404F86C" w14:textId="77777777" w:rsidR="00794754" w:rsidRPr="00D54041" w:rsidRDefault="00794754" w:rsidP="00D078E9">
            <w:pPr>
              <w:tabs>
                <w:tab w:val="left" w:pos="3686"/>
                <w:tab w:val="left" w:pos="6946"/>
              </w:tabs>
              <w:spacing w:before="0" w:after="0"/>
              <w:jc w:val="left"/>
              <w:rPr>
                <w:rFonts w:eastAsia="Times New Roman"/>
                <w:lang w:eastAsia="tr-TR"/>
              </w:rPr>
            </w:pPr>
            <w:r w:rsidRPr="00D54041">
              <w:rPr>
                <w:rFonts w:eastAsia="Times New Roman"/>
                <w:lang w:eastAsia="tr-TR"/>
              </w:rPr>
              <w:t>Tıbbi Örnekler</w:t>
            </w:r>
          </w:p>
        </w:tc>
        <w:tc>
          <w:tcPr>
            <w:tcW w:w="2256" w:type="dxa"/>
            <w:gridSpan w:val="4"/>
          </w:tcPr>
          <w:p w14:paraId="3DBB12B0" w14:textId="77777777" w:rsidR="00794754" w:rsidRPr="00D54041" w:rsidRDefault="00794754" w:rsidP="00D078E9">
            <w:pPr>
              <w:spacing w:before="0" w:after="0"/>
              <w:jc w:val="left"/>
              <w:rPr>
                <w:rFonts w:eastAsia="Times New Roman"/>
                <w:lang w:eastAsia="tr-TR"/>
              </w:rPr>
            </w:pPr>
            <w:r w:rsidRPr="00D54041">
              <w:rPr>
                <w:rFonts w:eastAsia="Times New Roman"/>
                <w:lang w:eastAsia="tr-TR"/>
              </w:rPr>
              <w:t>Merlinda ALUŞ TOKAT</w:t>
            </w:r>
          </w:p>
        </w:tc>
        <w:tc>
          <w:tcPr>
            <w:tcW w:w="2403" w:type="dxa"/>
            <w:gridSpan w:val="3"/>
          </w:tcPr>
          <w:p w14:paraId="4CC8C067" w14:textId="77777777" w:rsidR="00794754" w:rsidRPr="00D54041" w:rsidRDefault="00794754" w:rsidP="00D078E9">
            <w:pPr>
              <w:spacing w:before="0" w:after="0"/>
              <w:jc w:val="left"/>
              <w:rPr>
                <w:rFonts w:eastAsia="Times New Roman"/>
                <w:lang w:eastAsia="tr-TR"/>
              </w:rPr>
            </w:pPr>
            <w:r w:rsidRPr="00D54041">
              <w:rPr>
                <w:rFonts w:eastAsia="Times New Roman"/>
                <w:lang w:eastAsia="tr-TR"/>
              </w:rPr>
              <w:t>Sunum, çeviri, tartışma, kavrama, dinleme</w:t>
            </w:r>
          </w:p>
        </w:tc>
        <w:tc>
          <w:tcPr>
            <w:tcW w:w="1115" w:type="dxa"/>
          </w:tcPr>
          <w:p w14:paraId="4C8A20C9" w14:textId="77777777" w:rsidR="00794754" w:rsidRPr="00D54041" w:rsidRDefault="00794754" w:rsidP="00D078E9">
            <w:pPr>
              <w:spacing w:before="0" w:after="0"/>
              <w:jc w:val="left"/>
              <w:rPr>
                <w:rFonts w:eastAsia="Times New Roman"/>
                <w:lang w:eastAsia="tr-TR"/>
              </w:rPr>
            </w:pPr>
            <w:r w:rsidRPr="00D54041">
              <w:rPr>
                <w:rFonts w:eastAsia="Times New Roman"/>
                <w:lang w:eastAsia="tr-TR"/>
              </w:rPr>
              <w:t>Hibrit</w:t>
            </w:r>
          </w:p>
        </w:tc>
      </w:tr>
      <w:tr w:rsidR="00794754" w:rsidRPr="00D54041" w14:paraId="6C9ED190" w14:textId="77777777" w:rsidTr="00D54B96">
        <w:tblPrEx>
          <w:tblCellMar>
            <w:left w:w="70" w:type="dxa"/>
            <w:right w:w="70" w:type="dxa"/>
          </w:tblCellMar>
          <w:tblLook w:val="0000" w:firstRow="0" w:lastRow="0" w:firstColumn="0" w:lastColumn="0" w:noHBand="0" w:noVBand="0"/>
        </w:tblPrEx>
        <w:trPr>
          <w:trHeight w:val="142"/>
        </w:trPr>
        <w:tc>
          <w:tcPr>
            <w:tcW w:w="658" w:type="dxa"/>
          </w:tcPr>
          <w:p w14:paraId="4BA76D5D" w14:textId="77777777" w:rsidR="00794754" w:rsidRPr="00D54041" w:rsidRDefault="00794754" w:rsidP="006939D2">
            <w:pPr>
              <w:pStyle w:val="ListeParagraf"/>
              <w:numPr>
                <w:ilvl w:val="0"/>
                <w:numId w:val="14"/>
              </w:numPr>
              <w:tabs>
                <w:tab w:val="left" w:pos="3686"/>
                <w:tab w:val="left" w:pos="6946"/>
              </w:tabs>
              <w:spacing w:before="0" w:after="0"/>
              <w:ind w:left="215" w:hanging="215"/>
              <w:contextualSpacing w:val="0"/>
              <w:jc w:val="left"/>
              <w:rPr>
                <w:rFonts w:eastAsia="Times New Roman"/>
                <w:lang w:eastAsia="tr-TR"/>
              </w:rPr>
            </w:pPr>
          </w:p>
        </w:tc>
        <w:tc>
          <w:tcPr>
            <w:tcW w:w="2635" w:type="dxa"/>
            <w:gridSpan w:val="3"/>
          </w:tcPr>
          <w:p w14:paraId="711B598E" w14:textId="77777777" w:rsidR="00794754" w:rsidRPr="00D54041" w:rsidRDefault="00794754" w:rsidP="00D078E9">
            <w:pPr>
              <w:tabs>
                <w:tab w:val="left" w:pos="3686"/>
                <w:tab w:val="left" w:pos="6946"/>
              </w:tabs>
              <w:spacing w:before="0" w:after="0"/>
              <w:jc w:val="left"/>
              <w:rPr>
                <w:rFonts w:eastAsia="Times New Roman"/>
                <w:lang w:eastAsia="tr-TR"/>
              </w:rPr>
            </w:pPr>
            <w:r w:rsidRPr="00D54041">
              <w:rPr>
                <w:rFonts w:eastAsia="Times New Roman"/>
                <w:lang w:eastAsia="tr-TR"/>
              </w:rPr>
              <w:t xml:space="preserve">Sinir sistemi fonksiyonları </w:t>
            </w:r>
          </w:p>
        </w:tc>
        <w:tc>
          <w:tcPr>
            <w:tcW w:w="2256" w:type="dxa"/>
            <w:gridSpan w:val="4"/>
          </w:tcPr>
          <w:p w14:paraId="41479572" w14:textId="77777777" w:rsidR="00794754" w:rsidRPr="00D54041" w:rsidRDefault="00794754" w:rsidP="00D078E9">
            <w:pPr>
              <w:spacing w:before="0" w:after="0"/>
              <w:jc w:val="left"/>
              <w:rPr>
                <w:rFonts w:eastAsia="Times New Roman"/>
                <w:lang w:eastAsia="tr-TR"/>
              </w:rPr>
            </w:pPr>
            <w:r w:rsidRPr="00D54041">
              <w:rPr>
                <w:rFonts w:eastAsia="Times New Roman"/>
                <w:lang w:eastAsia="tr-TR"/>
              </w:rPr>
              <w:t>Merlinda ALUŞ TOKAT</w:t>
            </w:r>
          </w:p>
        </w:tc>
        <w:tc>
          <w:tcPr>
            <w:tcW w:w="2403" w:type="dxa"/>
            <w:gridSpan w:val="3"/>
          </w:tcPr>
          <w:p w14:paraId="723D0FCD" w14:textId="77777777" w:rsidR="00794754" w:rsidRPr="00D54041" w:rsidRDefault="00794754" w:rsidP="00D078E9">
            <w:pPr>
              <w:spacing w:before="0" w:after="0"/>
              <w:jc w:val="left"/>
              <w:rPr>
                <w:rFonts w:eastAsia="Times New Roman"/>
                <w:lang w:eastAsia="tr-TR"/>
              </w:rPr>
            </w:pPr>
            <w:r w:rsidRPr="00D54041">
              <w:rPr>
                <w:rFonts w:eastAsia="Times New Roman"/>
                <w:lang w:eastAsia="tr-TR"/>
              </w:rPr>
              <w:t>Sunum, çeviri, tartışma, kavrama, dinleme</w:t>
            </w:r>
          </w:p>
        </w:tc>
        <w:tc>
          <w:tcPr>
            <w:tcW w:w="1115" w:type="dxa"/>
          </w:tcPr>
          <w:p w14:paraId="2B942010" w14:textId="77777777" w:rsidR="00794754" w:rsidRPr="00D54041" w:rsidRDefault="00794754" w:rsidP="00D078E9">
            <w:pPr>
              <w:spacing w:before="0" w:after="0"/>
              <w:jc w:val="left"/>
              <w:rPr>
                <w:rFonts w:eastAsia="Times New Roman"/>
                <w:lang w:eastAsia="tr-TR"/>
              </w:rPr>
            </w:pPr>
            <w:r w:rsidRPr="00D54041">
              <w:rPr>
                <w:rFonts w:eastAsia="Times New Roman"/>
                <w:lang w:eastAsia="tr-TR"/>
              </w:rPr>
              <w:t>Hibrit</w:t>
            </w:r>
          </w:p>
        </w:tc>
      </w:tr>
      <w:tr w:rsidR="00794754" w:rsidRPr="00D54041" w14:paraId="4CD62141" w14:textId="77777777" w:rsidTr="00D54B96">
        <w:tblPrEx>
          <w:tblCellMar>
            <w:left w:w="70" w:type="dxa"/>
            <w:right w:w="70" w:type="dxa"/>
          </w:tblCellMar>
          <w:tblLook w:val="0000" w:firstRow="0" w:lastRow="0" w:firstColumn="0" w:lastColumn="0" w:noHBand="0" w:noVBand="0"/>
        </w:tblPrEx>
        <w:trPr>
          <w:trHeight w:val="142"/>
        </w:trPr>
        <w:tc>
          <w:tcPr>
            <w:tcW w:w="658" w:type="dxa"/>
          </w:tcPr>
          <w:p w14:paraId="23DA73A8" w14:textId="77777777" w:rsidR="00794754" w:rsidRPr="00D54041" w:rsidRDefault="00794754" w:rsidP="006939D2">
            <w:pPr>
              <w:pStyle w:val="ListeParagraf"/>
              <w:numPr>
                <w:ilvl w:val="0"/>
                <w:numId w:val="14"/>
              </w:numPr>
              <w:tabs>
                <w:tab w:val="left" w:pos="3686"/>
                <w:tab w:val="left" w:pos="6946"/>
              </w:tabs>
              <w:spacing w:before="0" w:after="0"/>
              <w:ind w:left="215" w:hanging="215"/>
              <w:contextualSpacing w:val="0"/>
              <w:jc w:val="left"/>
              <w:rPr>
                <w:rFonts w:eastAsia="Times New Roman"/>
                <w:lang w:eastAsia="tr-TR"/>
              </w:rPr>
            </w:pPr>
          </w:p>
        </w:tc>
        <w:tc>
          <w:tcPr>
            <w:tcW w:w="2635" w:type="dxa"/>
            <w:gridSpan w:val="3"/>
          </w:tcPr>
          <w:p w14:paraId="0E93AEB4" w14:textId="77777777" w:rsidR="00794754" w:rsidRPr="00D54041" w:rsidRDefault="00794754" w:rsidP="00D078E9">
            <w:pPr>
              <w:spacing w:before="0" w:after="0"/>
              <w:jc w:val="left"/>
              <w:rPr>
                <w:rFonts w:eastAsia="Times New Roman"/>
                <w:b/>
                <w:lang w:eastAsia="tr-TR"/>
              </w:rPr>
            </w:pPr>
            <w:r w:rsidRPr="00D54041">
              <w:rPr>
                <w:rFonts w:eastAsia="Times New Roman"/>
                <w:lang w:eastAsia="tr-TR"/>
              </w:rPr>
              <w:t xml:space="preserve">Sinir sistemi fonksiyonları </w:t>
            </w:r>
            <w:r>
              <w:rPr>
                <w:rFonts w:eastAsia="Times New Roman"/>
                <w:lang w:eastAsia="tr-TR"/>
              </w:rPr>
              <w:t>ve</w:t>
            </w:r>
            <w:r w:rsidRPr="00D54041">
              <w:rPr>
                <w:rFonts w:eastAsia="Times New Roman"/>
                <w:lang w:eastAsia="tr-TR"/>
              </w:rPr>
              <w:t xml:space="preserve"> hemşirelik değerlendirmesi</w:t>
            </w:r>
          </w:p>
        </w:tc>
        <w:tc>
          <w:tcPr>
            <w:tcW w:w="2256" w:type="dxa"/>
            <w:gridSpan w:val="4"/>
          </w:tcPr>
          <w:p w14:paraId="52A1EB7B" w14:textId="77777777" w:rsidR="00794754" w:rsidRPr="00D54041" w:rsidRDefault="00794754" w:rsidP="00D078E9">
            <w:pPr>
              <w:spacing w:before="0" w:after="0"/>
              <w:jc w:val="left"/>
              <w:rPr>
                <w:rFonts w:eastAsia="Times New Roman"/>
                <w:b/>
                <w:lang w:eastAsia="tr-TR"/>
              </w:rPr>
            </w:pPr>
            <w:r w:rsidRPr="00D54041">
              <w:rPr>
                <w:rFonts w:eastAsia="Times New Roman"/>
                <w:lang w:eastAsia="tr-TR"/>
              </w:rPr>
              <w:t>Fehmi DİRİK</w:t>
            </w:r>
          </w:p>
        </w:tc>
        <w:tc>
          <w:tcPr>
            <w:tcW w:w="2403" w:type="dxa"/>
            <w:gridSpan w:val="3"/>
          </w:tcPr>
          <w:p w14:paraId="28D3C173" w14:textId="77777777" w:rsidR="00794754" w:rsidRPr="00D54041" w:rsidRDefault="00794754" w:rsidP="00D078E9">
            <w:pPr>
              <w:spacing w:before="0" w:after="0"/>
              <w:jc w:val="left"/>
              <w:rPr>
                <w:rFonts w:eastAsia="Times New Roman"/>
                <w:b/>
                <w:lang w:eastAsia="tr-TR"/>
              </w:rPr>
            </w:pPr>
            <w:r w:rsidRPr="00D54041">
              <w:rPr>
                <w:rFonts w:eastAsia="Times New Roman"/>
                <w:lang w:eastAsia="tr-TR"/>
              </w:rPr>
              <w:t>Sunum, çeviri, tartışma, kavrama, dinleme</w:t>
            </w:r>
          </w:p>
        </w:tc>
        <w:tc>
          <w:tcPr>
            <w:tcW w:w="1115" w:type="dxa"/>
          </w:tcPr>
          <w:p w14:paraId="5EB1249A" w14:textId="77777777" w:rsidR="00794754" w:rsidRPr="00D54041" w:rsidRDefault="00794754" w:rsidP="00D078E9">
            <w:pPr>
              <w:spacing w:before="0" w:after="0"/>
              <w:jc w:val="left"/>
              <w:rPr>
                <w:rFonts w:eastAsia="Times New Roman"/>
                <w:lang w:eastAsia="tr-TR"/>
              </w:rPr>
            </w:pPr>
            <w:r w:rsidRPr="00D54041">
              <w:rPr>
                <w:rFonts w:eastAsia="Times New Roman"/>
                <w:lang w:eastAsia="tr-TR"/>
              </w:rPr>
              <w:t>Hibrit</w:t>
            </w:r>
          </w:p>
        </w:tc>
      </w:tr>
      <w:tr w:rsidR="00794754" w:rsidRPr="00D54041" w14:paraId="15A4C5C0" w14:textId="77777777" w:rsidTr="00D54B96">
        <w:tblPrEx>
          <w:tblCellMar>
            <w:left w:w="70" w:type="dxa"/>
            <w:right w:w="70" w:type="dxa"/>
          </w:tblCellMar>
          <w:tblLook w:val="0000" w:firstRow="0" w:lastRow="0" w:firstColumn="0" w:lastColumn="0" w:noHBand="0" w:noVBand="0"/>
        </w:tblPrEx>
        <w:trPr>
          <w:trHeight w:val="69"/>
        </w:trPr>
        <w:tc>
          <w:tcPr>
            <w:tcW w:w="658" w:type="dxa"/>
          </w:tcPr>
          <w:p w14:paraId="4DC69760" w14:textId="77777777" w:rsidR="00794754" w:rsidRPr="00D54041" w:rsidRDefault="00794754" w:rsidP="006939D2">
            <w:pPr>
              <w:pStyle w:val="ListeParagraf"/>
              <w:numPr>
                <w:ilvl w:val="0"/>
                <w:numId w:val="14"/>
              </w:numPr>
              <w:tabs>
                <w:tab w:val="left" w:pos="3686"/>
                <w:tab w:val="left" w:pos="6946"/>
              </w:tabs>
              <w:spacing w:before="0" w:after="0"/>
              <w:ind w:left="215" w:hanging="215"/>
              <w:contextualSpacing w:val="0"/>
              <w:jc w:val="left"/>
              <w:rPr>
                <w:rFonts w:eastAsia="Times New Roman"/>
                <w:lang w:eastAsia="tr-TR"/>
              </w:rPr>
            </w:pPr>
          </w:p>
        </w:tc>
        <w:tc>
          <w:tcPr>
            <w:tcW w:w="2635" w:type="dxa"/>
            <w:gridSpan w:val="3"/>
          </w:tcPr>
          <w:p w14:paraId="56AA12C5" w14:textId="77777777" w:rsidR="00794754" w:rsidRPr="00D54041" w:rsidRDefault="00794754" w:rsidP="00D078E9">
            <w:pPr>
              <w:tabs>
                <w:tab w:val="left" w:pos="3686"/>
                <w:tab w:val="left" w:pos="6946"/>
              </w:tabs>
              <w:spacing w:before="0" w:after="0"/>
              <w:jc w:val="left"/>
              <w:rPr>
                <w:rFonts w:eastAsia="Times New Roman"/>
                <w:lang w:eastAsia="tr-TR"/>
              </w:rPr>
            </w:pPr>
            <w:r w:rsidRPr="00D54041">
              <w:rPr>
                <w:rFonts w:eastAsia="Times New Roman"/>
                <w:lang w:eastAsia="tr-TR"/>
              </w:rPr>
              <w:t xml:space="preserve">Kardiyovasküler sistem fonksiyonları </w:t>
            </w:r>
          </w:p>
        </w:tc>
        <w:tc>
          <w:tcPr>
            <w:tcW w:w="2256" w:type="dxa"/>
            <w:gridSpan w:val="4"/>
          </w:tcPr>
          <w:p w14:paraId="559EE1B0" w14:textId="77777777" w:rsidR="00794754" w:rsidRPr="00D54041" w:rsidRDefault="00794754" w:rsidP="00D078E9">
            <w:pPr>
              <w:spacing w:before="0" w:after="0"/>
              <w:jc w:val="left"/>
              <w:rPr>
                <w:rFonts w:eastAsia="Times New Roman"/>
                <w:lang w:eastAsia="tr-TR"/>
              </w:rPr>
            </w:pPr>
            <w:r w:rsidRPr="00D54041">
              <w:rPr>
                <w:rFonts w:eastAsia="Times New Roman"/>
                <w:lang w:eastAsia="tr-TR"/>
              </w:rPr>
              <w:t>Gülendam KARADAĞ</w:t>
            </w:r>
          </w:p>
        </w:tc>
        <w:tc>
          <w:tcPr>
            <w:tcW w:w="2403" w:type="dxa"/>
            <w:gridSpan w:val="3"/>
          </w:tcPr>
          <w:p w14:paraId="4B44F9C6" w14:textId="77777777" w:rsidR="00794754" w:rsidRPr="00D54041" w:rsidRDefault="00794754" w:rsidP="00D078E9">
            <w:pPr>
              <w:spacing w:before="0" w:after="0"/>
              <w:jc w:val="left"/>
              <w:rPr>
                <w:rFonts w:eastAsia="Times New Roman"/>
                <w:lang w:eastAsia="tr-TR"/>
              </w:rPr>
            </w:pPr>
            <w:r w:rsidRPr="00D54041">
              <w:rPr>
                <w:rFonts w:eastAsia="Times New Roman"/>
                <w:lang w:eastAsia="tr-TR"/>
              </w:rPr>
              <w:t>Sunum, çeviri, tartışma, kavrama, dinleme</w:t>
            </w:r>
          </w:p>
        </w:tc>
        <w:tc>
          <w:tcPr>
            <w:tcW w:w="1115" w:type="dxa"/>
          </w:tcPr>
          <w:p w14:paraId="302EFCCB" w14:textId="77777777" w:rsidR="00794754" w:rsidRPr="00D54041" w:rsidRDefault="00794754" w:rsidP="00D078E9">
            <w:pPr>
              <w:spacing w:before="0" w:after="0"/>
              <w:jc w:val="left"/>
              <w:rPr>
                <w:rFonts w:eastAsia="Times New Roman"/>
                <w:lang w:eastAsia="tr-TR"/>
              </w:rPr>
            </w:pPr>
            <w:r w:rsidRPr="00D54041">
              <w:rPr>
                <w:rFonts w:eastAsia="Times New Roman"/>
                <w:lang w:eastAsia="tr-TR"/>
              </w:rPr>
              <w:t>Hibrit</w:t>
            </w:r>
          </w:p>
        </w:tc>
      </w:tr>
      <w:tr w:rsidR="00794754" w:rsidRPr="00D54041" w14:paraId="2AA117B2" w14:textId="77777777" w:rsidTr="00D54B96">
        <w:tblPrEx>
          <w:tblCellMar>
            <w:left w:w="70" w:type="dxa"/>
            <w:right w:w="70" w:type="dxa"/>
          </w:tblCellMar>
          <w:tblLook w:val="0000" w:firstRow="0" w:lastRow="0" w:firstColumn="0" w:lastColumn="0" w:noHBand="0" w:noVBand="0"/>
        </w:tblPrEx>
        <w:trPr>
          <w:trHeight w:val="69"/>
        </w:trPr>
        <w:tc>
          <w:tcPr>
            <w:tcW w:w="658" w:type="dxa"/>
          </w:tcPr>
          <w:p w14:paraId="6D430D98" w14:textId="77777777" w:rsidR="00794754" w:rsidRPr="00D54041" w:rsidRDefault="00794754" w:rsidP="006939D2">
            <w:pPr>
              <w:pStyle w:val="ListeParagraf"/>
              <w:numPr>
                <w:ilvl w:val="0"/>
                <w:numId w:val="14"/>
              </w:numPr>
              <w:tabs>
                <w:tab w:val="left" w:pos="3686"/>
                <w:tab w:val="left" w:pos="6946"/>
              </w:tabs>
              <w:spacing w:before="0" w:after="0"/>
              <w:ind w:left="215" w:hanging="215"/>
              <w:contextualSpacing w:val="0"/>
              <w:jc w:val="left"/>
              <w:rPr>
                <w:rFonts w:eastAsia="Times New Roman"/>
                <w:lang w:eastAsia="tr-TR"/>
              </w:rPr>
            </w:pPr>
          </w:p>
        </w:tc>
        <w:tc>
          <w:tcPr>
            <w:tcW w:w="2635" w:type="dxa"/>
            <w:gridSpan w:val="3"/>
          </w:tcPr>
          <w:p w14:paraId="406D7EEC" w14:textId="77777777" w:rsidR="00794754" w:rsidRPr="00D54041" w:rsidRDefault="00794754" w:rsidP="00D078E9">
            <w:pPr>
              <w:tabs>
                <w:tab w:val="left" w:pos="3686"/>
                <w:tab w:val="left" w:pos="6946"/>
              </w:tabs>
              <w:spacing w:before="0" w:after="0"/>
              <w:jc w:val="left"/>
              <w:rPr>
                <w:rFonts w:eastAsia="Times New Roman"/>
                <w:lang w:eastAsia="tr-TR"/>
              </w:rPr>
            </w:pPr>
            <w:r w:rsidRPr="00D54041">
              <w:rPr>
                <w:rFonts w:eastAsia="Times New Roman"/>
                <w:lang w:eastAsia="tr-TR"/>
              </w:rPr>
              <w:t xml:space="preserve">Kardiyovasküler sistem fonksiyonları </w:t>
            </w:r>
            <w:r>
              <w:rPr>
                <w:rFonts w:eastAsia="Times New Roman"/>
                <w:lang w:eastAsia="tr-TR"/>
              </w:rPr>
              <w:t>ve</w:t>
            </w:r>
            <w:r w:rsidRPr="00D54041">
              <w:rPr>
                <w:rFonts w:eastAsia="Times New Roman"/>
                <w:lang w:eastAsia="tr-TR"/>
              </w:rPr>
              <w:t xml:space="preserve"> hemşirelik değerlendirmesi</w:t>
            </w:r>
          </w:p>
        </w:tc>
        <w:tc>
          <w:tcPr>
            <w:tcW w:w="2256" w:type="dxa"/>
            <w:gridSpan w:val="4"/>
          </w:tcPr>
          <w:p w14:paraId="43AB0391" w14:textId="77777777" w:rsidR="00794754" w:rsidRPr="00D54041" w:rsidRDefault="00794754" w:rsidP="00D078E9">
            <w:pPr>
              <w:spacing w:before="0" w:after="0"/>
              <w:jc w:val="left"/>
              <w:rPr>
                <w:rFonts w:eastAsia="Times New Roman"/>
                <w:lang w:eastAsia="tr-TR"/>
              </w:rPr>
            </w:pPr>
            <w:r w:rsidRPr="00D54041">
              <w:rPr>
                <w:rFonts w:eastAsia="Times New Roman"/>
                <w:lang w:eastAsia="tr-TR"/>
              </w:rPr>
              <w:t>Fehmi DİRİK</w:t>
            </w:r>
          </w:p>
        </w:tc>
        <w:tc>
          <w:tcPr>
            <w:tcW w:w="2403" w:type="dxa"/>
            <w:gridSpan w:val="3"/>
          </w:tcPr>
          <w:p w14:paraId="12B4B7BB" w14:textId="77777777" w:rsidR="00794754" w:rsidRPr="00D54041" w:rsidRDefault="00794754" w:rsidP="00D078E9">
            <w:pPr>
              <w:spacing w:before="0" w:after="0"/>
              <w:jc w:val="left"/>
              <w:rPr>
                <w:rFonts w:eastAsia="Times New Roman"/>
                <w:lang w:eastAsia="tr-TR"/>
              </w:rPr>
            </w:pPr>
            <w:r w:rsidRPr="00D54041">
              <w:rPr>
                <w:rFonts w:eastAsia="Times New Roman"/>
                <w:lang w:eastAsia="tr-TR"/>
              </w:rPr>
              <w:t>Sunum, çeviri, tartışma, kavrama, dinleme</w:t>
            </w:r>
          </w:p>
        </w:tc>
        <w:tc>
          <w:tcPr>
            <w:tcW w:w="1115" w:type="dxa"/>
          </w:tcPr>
          <w:p w14:paraId="39F9438C" w14:textId="77777777" w:rsidR="00794754" w:rsidRPr="00D54041" w:rsidRDefault="00794754" w:rsidP="00D078E9">
            <w:pPr>
              <w:spacing w:before="0" w:after="0"/>
              <w:jc w:val="left"/>
              <w:rPr>
                <w:rFonts w:eastAsia="Times New Roman"/>
                <w:lang w:eastAsia="tr-TR"/>
              </w:rPr>
            </w:pPr>
            <w:r w:rsidRPr="00D54041">
              <w:rPr>
                <w:rFonts w:eastAsia="Times New Roman"/>
                <w:lang w:eastAsia="tr-TR"/>
              </w:rPr>
              <w:t>Hibrit</w:t>
            </w:r>
          </w:p>
        </w:tc>
      </w:tr>
      <w:tr w:rsidR="00794754" w:rsidRPr="00D54041" w14:paraId="2A819CC2" w14:textId="77777777" w:rsidTr="00D54B96">
        <w:tblPrEx>
          <w:tblCellMar>
            <w:left w:w="70" w:type="dxa"/>
            <w:right w:w="70" w:type="dxa"/>
          </w:tblCellMar>
          <w:tblLook w:val="0000" w:firstRow="0" w:lastRow="0" w:firstColumn="0" w:lastColumn="0" w:noHBand="0" w:noVBand="0"/>
        </w:tblPrEx>
        <w:trPr>
          <w:trHeight w:val="69"/>
        </w:trPr>
        <w:tc>
          <w:tcPr>
            <w:tcW w:w="658" w:type="dxa"/>
          </w:tcPr>
          <w:p w14:paraId="0116C63C" w14:textId="77777777" w:rsidR="00794754" w:rsidRPr="00D54041" w:rsidRDefault="00794754" w:rsidP="006939D2">
            <w:pPr>
              <w:pStyle w:val="ListeParagraf"/>
              <w:numPr>
                <w:ilvl w:val="0"/>
                <w:numId w:val="14"/>
              </w:numPr>
              <w:tabs>
                <w:tab w:val="left" w:pos="3686"/>
                <w:tab w:val="left" w:pos="6946"/>
              </w:tabs>
              <w:spacing w:before="0" w:after="0"/>
              <w:ind w:left="215" w:hanging="215"/>
              <w:contextualSpacing w:val="0"/>
              <w:jc w:val="left"/>
              <w:rPr>
                <w:rFonts w:eastAsia="Times New Roman"/>
                <w:lang w:eastAsia="tr-TR"/>
              </w:rPr>
            </w:pPr>
          </w:p>
        </w:tc>
        <w:tc>
          <w:tcPr>
            <w:tcW w:w="2635" w:type="dxa"/>
            <w:gridSpan w:val="3"/>
          </w:tcPr>
          <w:p w14:paraId="61BF929C" w14:textId="77777777" w:rsidR="00794754" w:rsidRPr="00D54041" w:rsidRDefault="00794754" w:rsidP="00D078E9">
            <w:pPr>
              <w:tabs>
                <w:tab w:val="left" w:pos="3686"/>
                <w:tab w:val="center" w:pos="4536"/>
                <w:tab w:val="left" w:pos="6946"/>
                <w:tab w:val="right" w:pos="9072"/>
              </w:tabs>
              <w:spacing w:before="0" w:after="0"/>
              <w:jc w:val="left"/>
              <w:rPr>
                <w:rFonts w:eastAsia="Times New Roman"/>
                <w:lang w:eastAsia="tr-TR"/>
              </w:rPr>
            </w:pPr>
            <w:r w:rsidRPr="00D54041">
              <w:rPr>
                <w:rFonts w:eastAsia="Times New Roman"/>
                <w:lang w:eastAsia="tr-TR"/>
              </w:rPr>
              <w:t>Diyabet Bakımı</w:t>
            </w:r>
          </w:p>
        </w:tc>
        <w:tc>
          <w:tcPr>
            <w:tcW w:w="2256" w:type="dxa"/>
            <w:gridSpan w:val="4"/>
          </w:tcPr>
          <w:p w14:paraId="0D6847F6" w14:textId="77777777" w:rsidR="00794754" w:rsidRPr="00D54041" w:rsidRDefault="00794754" w:rsidP="00D078E9">
            <w:pPr>
              <w:spacing w:before="0" w:after="0"/>
              <w:jc w:val="left"/>
              <w:rPr>
                <w:rFonts w:eastAsia="Times New Roman"/>
                <w:lang w:eastAsia="tr-TR"/>
              </w:rPr>
            </w:pPr>
            <w:r w:rsidRPr="00D54041">
              <w:rPr>
                <w:rFonts w:eastAsia="Times New Roman"/>
                <w:lang w:eastAsia="tr-TR"/>
              </w:rPr>
              <w:t>Merlinda ALUŞ TOKAT</w:t>
            </w:r>
          </w:p>
        </w:tc>
        <w:tc>
          <w:tcPr>
            <w:tcW w:w="2403" w:type="dxa"/>
            <w:gridSpan w:val="3"/>
          </w:tcPr>
          <w:p w14:paraId="749D6CC6" w14:textId="77777777" w:rsidR="00794754" w:rsidRPr="00D54041" w:rsidRDefault="00794754" w:rsidP="00D078E9">
            <w:pPr>
              <w:spacing w:before="0" w:after="0"/>
              <w:jc w:val="left"/>
              <w:rPr>
                <w:rFonts w:eastAsia="Times New Roman"/>
                <w:lang w:eastAsia="tr-TR"/>
              </w:rPr>
            </w:pPr>
            <w:r w:rsidRPr="00D54041">
              <w:rPr>
                <w:rFonts w:eastAsia="Times New Roman"/>
                <w:lang w:eastAsia="tr-TR"/>
              </w:rPr>
              <w:t>Sunum, çeviri, tartışma, kavrama, dinleme</w:t>
            </w:r>
          </w:p>
        </w:tc>
        <w:tc>
          <w:tcPr>
            <w:tcW w:w="1115" w:type="dxa"/>
          </w:tcPr>
          <w:p w14:paraId="5662E1E9" w14:textId="77777777" w:rsidR="00794754" w:rsidRPr="00D54041" w:rsidRDefault="00794754" w:rsidP="00D078E9">
            <w:pPr>
              <w:spacing w:before="0" w:after="0"/>
              <w:jc w:val="left"/>
              <w:rPr>
                <w:rFonts w:eastAsia="Times New Roman"/>
                <w:lang w:eastAsia="tr-TR"/>
              </w:rPr>
            </w:pPr>
            <w:r w:rsidRPr="00D54041">
              <w:rPr>
                <w:rFonts w:eastAsia="Times New Roman"/>
                <w:lang w:eastAsia="tr-TR"/>
              </w:rPr>
              <w:t>Hibrit</w:t>
            </w:r>
          </w:p>
        </w:tc>
      </w:tr>
      <w:tr w:rsidR="00794754" w:rsidRPr="00D54041" w14:paraId="229AA594" w14:textId="77777777" w:rsidTr="00D54B96">
        <w:tblPrEx>
          <w:tblCellMar>
            <w:left w:w="70" w:type="dxa"/>
            <w:right w:w="70" w:type="dxa"/>
          </w:tblCellMar>
          <w:tblLook w:val="0000" w:firstRow="0" w:lastRow="0" w:firstColumn="0" w:lastColumn="0" w:noHBand="0" w:noVBand="0"/>
        </w:tblPrEx>
        <w:trPr>
          <w:trHeight w:val="79"/>
        </w:trPr>
        <w:tc>
          <w:tcPr>
            <w:tcW w:w="658" w:type="dxa"/>
          </w:tcPr>
          <w:p w14:paraId="496794A5" w14:textId="77777777" w:rsidR="00794754" w:rsidRPr="00D54041" w:rsidRDefault="00794754" w:rsidP="006939D2">
            <w:pPr>
              <w:pStyle w:val="ListeParagraf"/>
              <w:numPr>
                <w:ilvl w:val="0"/>
                <w:numId w:val="14"/>
              </w:numPr>
              <w:tabs>
                <w:tab w:val="left" w:pos="3686"/>
                <w:tab w:val="left" w:pos="6946"/>
              </w:tabs>
              <w:spacing w:before="0" w:after="0"/>
              <w:ind w:left="215" w:hanging="215"/>
              <w:contextualSpacing w:val="0"/>
              <w:jc w:val="left"/>
              <w:rPr>
                <w:rFonts w:eastAsia="Times New Roman"/>
                <w:lang w:eastAsia="tr-TR"/>
              </w:rPr>
            </w:pPr>
          </w:p>
        </w:tc>
        <w:tc>
          <w:tcPr>
            <w:tcW w:w="2635" w:type="dxa"/>
            <w:gridSpan w:val="3"/>
          </w:tcPr>
          <w:p w14:paraId="25BE5370" w14:textId="77777777" w:rsidR="00794754" w:rsidRPr="00D54041" w:rsidRDefault="00794754" w:rsidP="00D078E9">
            <w:pPr>
              <w:spacing w:before="0" w:after="0"/>
              <w:jc w:val="left"/>
              <w:rPr>
                <w:rFonts w:eastAsia="Times New Roman"/>
                <w:lang w:eastAsia="tr-TR"/>
              </w:rPr>
            </w:pPr>
            <w:r w:rsidRPr="00D54041">
              <w:rPr>
                <w:rFonts w:eastAsia="Times New Roman"/>
                <w:b/>
                <w:lang w:eastAsia="tr-TR"/>
              </w:rPr>
              <w:t>Vize</w:t>
            </w:r>
          </w:p>
        </w:tc>
        <w:tc>
          <w:tcPr>
            <w:tcW w:w="2256" w:type="dxa"/>
            <w:gridSpan w:val="4"/>
          </w:tcPr>
          <w:p w14:paraId="1193ACD5" w14:textId="77777777" w:rsidR="00794754" w:rsidRPr="00D54041" w:rsidRDefault="00794754" w:rsidP="00D078E9">
            <w:pPr>
              <w:spacing w:before="0" w:after="0"/>
              <w:jc w:val="left"/>
              <w:rPr>
                <w:rFonts w:eastAsia="Times New Roman"/>
                <w:lang w:eastAsia="tr-TR"/>
              </w:rPr>
            </w:pPr>
            <w:r w:rsidRPr="00D54041">
              <w:rPr>
                <w:rFonts w:eastAsia="Times New Roman"/>
                <w:lang w:eastAsia="tr-TR"/>
              </w:rPr>
              <w:t>Gülendam KARADAĞ</w:t>
            </w:r>
          </w:p>
        </w:tc>
        <w:tc>
          <w:tcPr>
            <w:tcW w:w="2403" w:type="dxa"/>
            <w:gridSpan w:val="3"/>
          </w:tcPr>
          <w:p w14:paraId="695A233F" w14:textId="77777777" w:rsidR="00794754" w:rsidRPr="00D54041" w:rsidRDefault="00794754" w:rsidP="00D078E9">
            <w:pPr>
              <w:spacing w:before="0" w:after="0"/>
              <w:jc w:val="left"/>
              <w:rPr>
                <w:rFonts w:eastAsia="Times New Roman"/>
                <w:lang w:eastAsia="tr-TR"/>
              </w:rPr>
            </w:pPr>
            <w:r w:rsidRPr="00D54041">
              <w:rPr>
                <w:rFonts w:eastAsia="Times New Roman"/>
                <w:lang w:eastAsia="tr-TR"/>
              </w:rPr>
              <w:t>Sunum, çeviri, tartışma, kavrama, dinleme</w:t>
            </w:r>
          </w:p>
        </w:tc>
        <w:tc>
          <w:tcPr>
            <w:tcW w:w="1115" w:type="dxa"/>
          </w:tcPr>
          <w:p w14:paraId="420706BF" w14:textId="77777777" w:rsidR="00794754" w:rsidRPr="00D54041" w:rsidRDefault="00794754" w:rsidP="00D078E9">
            <w:pPr>
              <w:spacing w:before="0" w:after="0"/>
              <w:jc w:val="left"/>
              <w:rPr>
                <w:rFonts w:eastAsia="Times New Roman"/>
                <w:lang w:eastAsia="tr-TR"/>
              </w:rPr>
            </w:pPr>
            <w:r w:rsidRPr="00D54041">
              <w:rPr>
                <w:rFonts w:eastAsia="Times New Roman"/>
                <w:lang w:eastAsia="tr-TR"/>
              </w:rPr>
              <w:t>Yüz yüze</w:t>
            </w:r>
          </w:p>
        </w:tc>
      </w:tr>
      <w:tr w:rsidR="00794754" w:rsidRPr="00D54041" w14:paraId="3A25F983" w14:textId="77777777" w:rsidTr="00D54B96">
        <w:tblPrEx>
          <w:tblCellMar>
            <w:left w:w="70" w:type="dxa"/>
            <w:right w:w="70" w:type="dxa"/>
          </w:tblCellMar>
          <w:tblLook w:val="0000" w:firstRow="0" w:lastRow="0" w:firstColumn="0" w:lastColumn="0" w:noHBand="0" w:noVBand="0"/>
        </w:tblPrEx>
        <w:trPr>
          <w:trHeight w:val="520"/>
        </w:trPr>
        <w:tc>
          <w:tcPr>
            <w:tcW w:w="658" w:type="dxa"/>
          </w:tcPr>
          <w:p w14:paraId="21CEF097" w14:textId="77777777" w:rsidR="00794754" w:rsidRPr="00D54041" w:rsidRDefault="00794754" w:rsidP="006939D2">
            <w:pPr>
              <w:pStyle w:val="ListeParagraf"/>
              <w:numPr>
                <w:ilvl w:val="0"/>
                <w:numId w:val="14"/>
              </w:numPr>
              <w:tabs>
                <w:tab w:val="left" w:pos="3686"/>
                <w:tab w:val="left" w:pos="6946"/>
              </w:tabs>
              <w:spacing w:before="0" w:after="0"/>
              <w:ind w:left="215" w:hanging="215"/>
              <w:contextualSpacing w:val="0"/>
              <w:jc w:val="left"/>
              <w:rPr>
                <w:rFonts w:eastAsia="Times New Roman"/>
                <w:lang w:eastAsia="tr-TR"/>
              </w:rPr>
            </w:pPr>
          </w:p>
        </w:tc>
        <w:tc>
          <w:tcPr>
            <w:tcW w:w="2635" w:type="dxa"/>
            <w:gridSpan w:val="3"/>
          </w:tcPr>
          <w:p w14:paraId="1AF091D2" w14:textId="77777777" w:rsidR="00794754" w:rsidRPr="00D54041" w:rsidRDefault="00794754" w:rsidP="00D078E9">
            <w:pPr>
              <w:tabs>
                <w:tab w:val="left" w:pos="3686"/>
                <w:tab w:val="left" w:pos="6946"/>
              </w:tabs>
              <w:spacing w:before="0" w:after="0"/>
              <w:jc w:val="left"/>
              <w:rPr>
                <w:rFonts w:eastAsia="Times New Roman"/>
                <w:b/>
                <w:lang w:eastAsia="tr-TR"/>
              </w:rPr>
            </w:pPr>
            <w:r w:rsidRPr="00D54041">
              <w:rPr>
                <w:rFonts w:eastAsia="Times New Roman"/>
                <w:lang w:eastAsia="tr-TR"/>
              </w:rPr>
              <w:t xml:space="preserve">Gastrointestinal sistem fonksiyonları </w:t>
            </w:r>
          </w:p>
        </w:tc>
        <w:tc>
          <w:tcPr>
            <w:tcW w:w="2256" w:type="dxa"/>
            <w:gridSpan w:val="4"/>
          </w:tcPr>
          <w:p w14:paraId="1A16EB46" w14:textId="77777777" w:rsidR="00794754" w:rsidRPr="00D54041" w:rsidRDefault="00794754" w:rsidP="00D078E9">
            <w:pPr>
              <w:spacing w:before="0" w:after="0"/>
              <w:jc w:val="left"/>
              <w:rPr>
                <w:rFonts w:eastAsia="Times New Roman"/>
                <w:lang w:eastAsia="tr-TR"/>
              </w:rPr>
            </w:pPr>
            <w:r w:rsidRPr="00D54041">
              <w:rPr>
                <w:rFonts w:eastAsia="Times New Roman"/>
                <w:lang w:eastAsia="tr-TR"/>
              </w:rPr>
              <w:t>Fehmi DİRİK</w:t>
            </w:r>
          </w:p>
        </w:tc>
        <w:tc>
          <w:tcPr>
            <w:tcW w:w="2403" w:type="dxa"/>
            <w:gridSpan w:val="3"/>
          </w:tcPr>
          <w:p w14:paraId="7C4CA8EE" w14:textId="77777777" w:rsidR="00794754" w:rsidRPr="00D54041" w:rsidRDefault="00794754" w:rsidP="00D078E9">
            <w:pPr>
              <w:spacing w:before="0" w:after="0"/>
              <w:jc w:val="left"/>
              <w:rPr>
                <w:rFonts w:eastAsia="Times New Roman"/>
                <w:lang w:eastAsia="tr-TR"/>
              </w:rPr>
            </w:pPr>
            <w:r w:rsidRPr="00D54041">
              <w:rPr>
                <w:rFonts w:eastAsia="Times New Roman"/>
                <w:lang w:eastAsia="tr-TR"/>
              </w:rPr>
              <w:t>Sunum, çeviri, tartışma, kavrama, dinleme</w:t>
            </w:r>
          </w:p>
        </w:tc>
        <w:tc>
          <w:tcPr>
            <w:tcW w:w="1115" w:type="dxa"/>
          </w:tcPr>
          <w:p w14:paraId="23F99DC3" w14:textId="77777777" w:rsidR="00794754" w:rsidRPr="00D54041" w:rsidRDefault="00794754" w:rsidP="00D078E9">
            <w:pPr>
              <w:spacing w:before="0" w:after="0"/>
              <w:jc w:val="left"/>
              <w:rPr>
                <w:rFonts w:eastAsia="Times New Roman"/>
                <w:lang w:eastAsia="tr-TR"/>
              </w:rPr>
            </w:pPr>
            <w:r w:rsidRPr="00D54041">
              <w:rPr>
                <w:rFonts w:eastAsia="Times New Roman"/>
                <w:lang w:eastAsia="tr-TR"/>
              </w:rPr>
              <w:t>Hibrit</w:t>
            </w:r>
          </w:p>
        </w:tc>
      </w:tr>
      <w:tr w:rsidR="00794754" w:rsidRPr="00D54041" w14:paraId="1C78D5CF" w14:textId="77777777" w:rsidTr="00D54B96">
        <w:tblPrEx>
          <w:tblCellMar>
            <w:left w:w="70" w:type="dxa"/>
            <w:right w:w="70" w:type="dxa"/>
          </w:tblCellMar>
          <w:tblLook w:val="0000" w:firstRow="0" w:lastRow="0" w:firstColumn="0" w:lastColumn="0" w:noHBand="0" w:noVBand="0"/>
        </w:tblPrEx>
        <w:trPr>
          <w:trHeight w:val="461"/>
        </w:trPr>
        <w:tc>
          <w:tcPr>
            <w:tcW w:w="658" w:type="dxa"/>
          </w:tcPr>
          <w:p w14:paraId="5DE1EEDB" w14:textId="77777777" w:rsidR="00794754" w:rsidRPr="00D54041" w:rsidRDefault="00794754" w:rsidP="006939D2">
            <w:pPr>
              <w:pStyle w:val="ListeParagraf"/>
              <w:numPr>
                <w:ilvl w:val="0"/>
                <w:numId w:val="14"/>
              </w:numPr>
              <w:tabs>
                <w:tab w:val="left" w:pos="3686"/>
                <w:tab w:val="left" w:pos="6946"/>
              </w:tabs>
              <w:spacing w:before="0" w:after="0"/>
              <w:ind w:left="215" w:hanging="215"/>
              <w:contextualSpacing w:val="0"/>
              <w:jc w:val="left"/>
              <w:rPr>
                <w:rFonts w:eastAsia="Times New Roman"/>
                <w:lang w:eastAsia="tr-TR"/>
              </w:rPr>
            </w:pPr>
          </w:p>
        </w:tc>
        <w:tc>
          <w:tcPr>
            <w:tcW w:w="2635" w:type="dxa"/>
            <w:gridSpan w:val="3"/>
          </w:tcPr>
          <w:p w14:paraId="3F952059" w14:textId="77777777" w:rsidR="00794754" w:rsidRPr="00D54041" w:rsidRDefault="00794754" w:rsidP="00D078E9">
            <w:pPr>
              <w:spacing w:before="0" w:after="0"/>
              <w:jc w:val="left"/>
              <w:rPr>
                <w:rFonts w:eastAsia="Times New Roman"/>
                <w:lang w:eastAsia="tr-TR"/>
              </w:rPr>
            </w:pPr>
            <w:r w:rsidRPr="00D54041">
              <w:rPr>
                <w:rFonts w:eastAsia="Times New Roman"/>
                <w:lang w:eastAsia="tr-TR"/>
              </w:rPr>
              <w:t xml:space="preserve">Gastrointestinal sistem fonksiyonları </w:t>
            </w:r>
          </w:p>
        </w:tc>
        <w:tc>
          <w:tcPr>
            <w:tcW w:w="2256" w:type="dxa"/>
            <w:gridSpan w:val="4"/>
          </w:tcPr>
          <w:p w14:paraId="5706D989" w14:textId="77777777" w:rsidR="00794754" w:rsidRPr="00D54041" w:rsidRDefault="00794754" w:rsidP="00D078E9">
            <w:pPr>
              <w:spacing w:before="0" w:after="0"/>
              <w:jc w:val="left"/>
              <w:rPr>
                <w:rFonts w:eastAsia="Times New Roman"/>
                <w:lang w:eastAsia="tr-TR"/>
              </w:rPr>
            </w:pPr>
            <w:r w:rsidRPr="00D54041">
              <w:rPr>
                <w:rFonts w:eastAsia="Times New Roman"/>
                <w:lang w:eastAsia="tr-TR"/>
              </w:rPr>
              <w:t>Merlinda ALUŞ TOKAT</w:t>
            </w:r>
          </w:p>
        </w:tc>
        <w:tc>
          <w:tcPr>
            <w:tcW w:w="2403" w:type="dxa"/>
            <w:gridSpan w:val="3"/>
          </w:tcPr>
          <w:p w14:paraId="3CD4497E" w14:textId="77777777" w:rsidR="00794754" w:rsidRPr="00D54041" w:rsidRDefault="00794754" w:rsidP="00D078E9">
            <w:pPr>
              <w:spacing w:before="0" w:after="0"/>
              <w:jc w:val="left"/>
              <w:rPr>
                <w:rFonts w:eastAsia="Times New Roman"/>
                <w:lang w:eastAsia="tr-TR"/>
              </w:rPr>
            </w:pPr>
            <w:r w:rsidRPr="00D54041">
              <w:rPr>
                <w:rFonts w:eastAsia="Times New Roman"/>
                <w:lang w:eastAsia="tr-TR"/>
              </w:rPr>
              <w:t>Sunum, çeviri, tartışma, kavrama, dinleme</w:t>
            </w:r>
          </w:p>
        </w:tc>
        <w:tc>
          <w:tcPr>
            <w:tcW w:w="1115" w:type="dxa"/>
          </w:tcPr>
          <w:p w14:paraId="37142FC1" w14:textId="77777777" w:rsidR="00794754" w:rsidRPr="00D54041" w:rsidRDefault="00794754" w:rsidP="00D078E9">
            <w:pPr>
              <w:spacing w:before="0" w:after="0"/>
              <w:jc w:val="left"/>
              <w:rPr>
                <w:rFonts w:eastAsia="Times New Roman"/>
                <w:lang w:eastAsia="tr-TR"/>
              </w:rPr>
            </w:pPr>
            <w:r w:rsidRPr="00D54041">
              <w:rPr>
                <w:rFonts w:eastAsia="Times New Roman"/>
                <w:lang w:eastAsia="tr-TR"/>
              </w:rPr>
              <w:t>Hibrit</w:t>
            </w:r>
          </w:p>
        </w:tc>
      </w:tr>
      <w:tr w:rsidR="00794754" w:rsidRPr="00D54041" w14:paraId="75CFC55D" w14:textId="77777777" w:rsidTr="00D54B96">
        <w:tblPrEx>
          <w:tblCellMar>
            <w:left w:w="70" w:type="dxa"/>
            <w:right w:w="70" w:type="dxa"/>
          </w:tblCellMar>
          <w:tblLook w:val="0000" w:firstRow="0" w:lastRow="0" w:firstColumn="0" w:lastColumn="0" w:noHBand="0" w:noVBand="0"/>
        </w:tblPrEx>
        <w:trPr>
          <w:trHeight w:val="563"/>
        </w:trPr>
        <w:tc>
          <w:tcPr>
            <w:tcW w:w="658" w:type="dxa"/>
          </w:tcPr>
          <w:p w14:paraId="62AF1FBE" w14:textId="77777777" w:rsidR="00794754" w:rsidRPr="00D54041" w:rsidRDefault="00794754" w:rsidP="006939D2">
            <w:pPr>
              <w:pStyle w:val="ListeParagraf"/>
              <w:numPr>
                <w:ilvl w:val="0"/>
                <w:numId w:val="14"/>
              </w:numPr>
              <w:tabs>
                <w:tab w:val="left" w:pos="3686"/>
                <w:tab w:val="left" w:pos="6946"/>
              </w:tabs>
              <w:spacing w:before="0" w:after="0"/>
              <w:ind w:left="215" w:hanging="215"/>
              <w:contextualSpacing w:val="0"/>
              <w:jc w:val="left"/>
              <w:rPr>
                <w:rFonts w:eastAsia="Times New Roman"/>
                <w:lang w:eastAsia="tr-TR"/>
              </w:rPr>
            </w:pPr>
          </w:p>
        </w:tc>
        <w:tc>
          <w:tcPr>
            <w:tcW w:w="2635" w:type="dxa"/>
            <w:gridSpan w:val="3"/>
          </w:tcPr>
          <w:p w14:paraId="7361A90B" w14:textId="77777777" w:rsidR="00794754" w:rsidRPr="00D54041" w:rsidRDefault="00794754" w:rsidP="00D078E9">
            <w:pPr>
              <w:spacing w:before="0" w:after="0"/>
              <w:jc w:val="left"/>
              <w:rPr>
                <w:rFonts w:eastAsia="Times New Roman"/>
                <w:lang w:eastAsia="tr-TR"/>
              </w:rPr>
            </w:pPr>
            <w:r w:rsidRPr="00D54041">
              <w:rPr>
                <w:rFonts w:eastAsia="Times New Roman"/>
                <w:lang w:eastAsia="tr-TR"/>
              </w:rPr>
              <w:t xml:space="preserve">Genitoüriner sistem fonksiyonları </w:t>
            </w:r>
            <w:r>
              <w:rPr>
                <w:rFonts w:eastAsia="Times New Roman"/>
                <w:lang w:eastAsia="tr-TR"/>
              </w:rPr>
              <w:t>ve</w:t>
            </w:r>
            <w:r w:rsidRPr="00D54041">
              <w:rPr>
                <w:rFonts w:eastAsia="Times New Roman"/>
                <w:lang w:eastAsia="tr-TR"/>
              </w:rPr>
              <w:t xml:space="preserve"> hemşirelik değerlendirmesi</w:t>
            </w:r>
          </w:p>
        </w:tc>
        <w:tc>
          <w:tcPr>
            <w:tcW w:w="2256" w:type="dxa"/>
            <w:gridSpan w:val="4"/>
          </w:tcPr>
          <w:p w14:paraId="049EEFDB" w14:textId="77777777" w:rsidR="00794754" w:rsidRPr="00D54041" w:rsidRDefault="00794754" w:rsidP="00D078E9">
            <w:pPr>
              <w:spacing w:before="0" w:after="0"/>
              <w:jc w:val="left"/>
              <w:rPr>
                <w:rFonts w:eastAsia="Times New Roman"/>
                <w:lang w:eastAsia="tr-TR"/>
              </w:rPr>
            </w:pPr>
            <w:r w:rsidRPr="00D54041">
              <w:rPr>
                <w:rFonts w:eastAsia="Times New Roman"/>
                <w:lang w:eastAsia="tr-TR"/>
              </w:rPr>
              <w:t>Merlinda ALUŞ TOKAT</w:t>
            </w:r>
          </w:p>
        </w:tc>
        <w:tc>
          <w:tcPr>
            <w:tcW w:w="2403" w:type="dxa"/>
            <w:gridSpan w:val="3"/>
          </w:tcPr>
          <w:p w14:paraId="6064448D" w14:textId="77777777" w:rsidR="00794754" w:rsidRPr="00D54041" w:rsidRDefault="00794754" w:rsidP="00D078E9">
            <w:pPr>
              <w:spacing w:before="0" w:after="0"/>
              <w:jc w:val="left"/>
              <w:rPr>
                <w:rFonts w:eastAsia="Times New Roman"/>
                <w:lang w:eastAsia="tr-TR"/>
              </w:rPr>
            </w:pPr>
            <w:r w:rsidRPr="00D54041">
              <w:rPr>
                <w:rFonts w:eastAsia="Times New Roman"/>
                <w:lang w:eastAsia="tr-TR"/>
              </w:rPr>
              <w:t>Sunum, çeviri, tartışma, kavrama, dinleme</w:t>
            </w:r>
          </w:p>
        </w:tc>
        <w:tc>
          <w:tcPr>
            <w:tcW w:w="1115" w:type="dxa"/>
          </w:tcPr>
          <w:p w14:paraId="01A6C492" w14:textId="77777777" w:rsidR="00794754" w:rsidRPr="00D54041" w:rsidRDefault="00794754" w:rsidP="00D078E9">
            <w:pPr>
              <w:spacing w:before="0" w:after="0"/>
              <w:jc w:val="left"/>
              <w:rPr>
                <w:rFonts w:eastAsia="Times New Roman"/>
                <w:lang w:eastAsia="tr-TR"/>
              </w:rPr>
            </w:pPr>
            <w:r w:rsidRPr="00D54041">
              <w:rPr>
                <w:rFonts w:eastAsia="Times New Roman"/>
                <w:lang w:eastAsia="tr-TR"/>
              </w:rPr>
              <w:t>Hibrit</w:t>
            </w:r>
          </w:p>
        </w:tc>
      </w:tr>
      <w:tr w:rsidR="00794754" w:rsidRPr="00D54041" w14:paraId="27F6E57A" w14:textId="77777777" w:rsidTr="00D54B96">
        <w:tblPrEx>
          <w:tblCellMar>
            <w:left w:w="70" w:type="dxa"/>
            <w:right w:w="70" w:type="dxa"/>
          </w:tblCellMar>
          <w:tblLook w:val="0000" w:firstRow="0" w:lastRow="0" w:firstColumn="0" w:lastColumn="0" w:noHBand="0" w:noVBand="0"/>
        </w:tblPrEx>
        <w:trPr>
          <w:trHeight w:val="557"/>
        </w:trPr>
        <w:tc>
          <w:tcPr>
            <w:tcW w:w="658" w:type="dxa"/>
          </w:tcPr>
          <w:p w14:paraId="3ED3870F" w14:textId="77777777" w:rsidR="00794754" w:rsidRPr="00D54041" w:rsidRDefault="00794754" w:rsidP="006939D2">
            <w:pPr>
              <w:pStyle w:val="ListeParagraf"/>
              <w:numPr>
                <w:ilvl w:val="0"/>
                <w:numId w:val="14"/>
              </w:numPr>
              <w:tabs>
                <w:tab w:val="left" w:pos="3686"/>
                <w:tab w:val="left" w:pos="6946"/>
              </w:tabs>
              <w:spacing w:before="0" w:after="0"/>
              <w:ind w:left="215" w:hanging="215"/>
              <w:contextualSpacing w:val="0"/>
              <w:jc w:val="left"/>
              <w:rPr>
                <w:rFonts w:eastAsia="Times New Roman"/>
                <w:lang w:eastAsia="tr-TR"/>
              </w:rPr>
            </w:pPr>
          </w:p>
        </w:tc>
        <w:tc>
          <w:tcPr>
            <w:tcW w:w="2635" w:type="dxa"/>
            <w:gridSpan w:val="3"/>
          </w:tcPr>
          <w:p w14:paraId="53F11CA5" w14:textId="77777777" w:rsidR="00794754" w:rsidRPr="00D54041" w:rsidRDefault="00794754" w:rsidP="00D078E9">
            <w:pPr>
              <w:spacing w:before="0" w:after="0"/>
              <w:jc w:val="left"/>
              <w:rPr>
                <w:rFonts w:eastAsia="Times New Roman"/>
                <w:lang w:eastAsia="tr-TR"/>
              </w:rPr>
            </w:pPr>
            <w:r w:rsidRPr="00D54041">
              <w:rPr>
                <w:rFonts w:eastAsia="Times New Roman"/>
                <w:lang w:eastAsia="tr-TR"/>
              </w:rPr>
              <w:t xml:space="preserve">Genitoüriner sistem fonksiyonları </w:t>
            </w:r>
            <w:r>
              <w:rPr>
                <w:rFonts w:eastAsia="Times New Roman"/>
                <w:lang w:eastAsia="tr-TR"/>
              </w:rPr>
              <w:t>ve</w:t>
            </w:r>
            <w:r w:rsidRPr="00D54041">
              <w:rPr>
                <w:rFonts w:eastAsia="Times New Roman"/>
                <w:lang w:eastAsia="tr-TR"/>
              </w:rPr>
              <w:t xml:space="preserve"> hemşirelik değerlendirmesi</w:t>
            </w:r>
          </w:p>
        </w:tc>
        <w:tc>
          <w:tcPr>
            <w:tcW w:w="2256" w:type="dxa"/>
            <w:gridSpan w:val="4"/>
          </w:tcPr>
          <w:p w14:paraId="63E4C9BE" w14:textId="77777777" w:rsidR="00794754" w:rsidRPr="00D54041" w:rsidRDefault="00794754" w:rsidP="00D078E9">
            <w:pPr>
              <w:spacing w:before="0" w:after="0"/>
              <w:jc w:val="left"/>
              <w:rPr>
                <w:rFonts w:eastAsia="Times New Roman"/>
                <w:lang w:eastAsia="tr-TR"/>
              </w:rPr>
            </w:pPr>
            <w:r w:rsidRPr="00D54041">
              <w:rPr>
                <w:rFonts w:eastAsia="Times New Roman"/>
                <w:lang w:eastAsia="tr-TR"/>
              </w:rPr>
              <w:t>Hande YAĞCAN</w:t>
            </w:r>
          </w:p>
        </w:tc>
        <w:tc>
          <w:tcPr>
            <w:tcW w:w="2403" w:type="dxa"/>
            <w:gridSpan w:val="3"/>
          </w:tcPr>
          <w:p w14:paraId="5B1C7C20" w14:textId="77777777" w:rsidR="00794754" w:rsidRPr="00D54041" w:rsidRDefault="00794754" w:rsidP="00D078E9">
            <w:pPr>
              <w:spacing w:before="0" w:after="0"/>
              <w:jc w:val="left"/>
              <w:rPr>
                <w:rFonts w:eastAsia="Times New Roman"/>
                <w:lang w:eastAsia="tr-TR"/>
              </w:rPr>
            </w:pPr>
            <w:r w:rsidRPr="00D54041">
              <w:rPr>
                <w:rFonts w:eastAsia="Times New Roman"/>
                <w:lang w:eastAsia="tr-TR"/>
              </w:rPr>
              <w:t>Sunum, çeviri, tartışma, kavrama, dinleme</w:t>
            </w:r>
          </w:p>
        </w:tc>
        <w:tc>
          <w:tcPr>
            <w:tcW w:w="1115" w:type="dxa"/>
          </w:tcPr>
          <w:p w14:paraId="6ED2CC5C" w14:textId="77777777" w:rsidR="00794754" w:rsidRPr="00D54041" w:rsidRDefault="00794754" w:rsidP="00D078E9">
            <w:pPr>
              <w:spacing w:before="0" w:after="0"/>
              <w:jc w:val="left"/>
              <w:rPr>
                <w:rFonts w:eastAsia="Times New Roman"/>
                <w:lang w:eastAsia="tr-TR"/>
              </w:rPr>
            </w:pPr>
            <w:r w:rsidRPr="00D54041">
              <w:rPr>
                <w:rFonts w:eastAsia="Times New Roman"/>
                <w:lang w:eastAsia="tr-TR"/>
              </w:rPr>
              <w:t>Hibrit</w:t>
            </w:r>
          </w:p>
        </w:tc>
      </w:tr>
      <w:tr w:rsidR="00794754" w:rsidRPr="00D54041" w14:paraId="4BDE3778" w14:textId="77777777" w:rsidTr="00D54B96">
        <w:tblPrEx>
          <w:tblCellMar>
            <w:left w:w="70" w:type="dxa"/>
            <w:right w:w="70" w:type="dxa"/>
          </w:tblCellMar>
          <w:tblLook w:val="0000" w:firstRow="0" w:lastRow="0" w:firstColumn="0" w:lastColumn="0" w:noHBand="0" w:noVBand="0"/>
        </w:tblPrEx>
        <w:trPr>
          <w:trHeight w:val="535"/>
        </w:trPr>
        <w:tc>
          <w:tcPr>
            <w:tcW w:w="658" w:type="dxa"/>
          </w:tcPr>
          <w:p w14:paraId="45CE3D21" w14:textId="77777777" w:rsidR="00794754" w:rsidRPr="00D54041" w:rsidRDefault="00794754" w:rsidP="006939D2">
            <w:pPr>
              <w:pStyle w:val="ListeParagraf"/>
              <w:numPr>
                <w:ilvl w:val="0"/>
                <w:numId w:val="14"/>
              </w:numPr>
              <w:tabs>
                <w:tab w:val="left" w:pos="3686"/>
                <w:tab w:val="left" w:pos="6946"/>
              </w:tabs>
              <w:spacing w:before="0" w:after="0"/>
              <w:ind w:left="215" w:hanging="215"/>
              <w:contextualSpacing w:val="0"/>
              <w:jc w:val="left"/>
              <w:rPr>
                <w:rFonts w:eastAsia="Times New Roman"/>
                <w:lang w:eastAsia="tr-TR"/>
              </w:rPr>
            </w:pPr>
          </w:p>
        </w:tc>
        <w:tc>
          <w:tcPr>
            <w:tcW w:w="2635" w:type="dxa"/>
            <w:gridSpan w:val="3"/>
          </w:tcPr>
          <w:p w14:paraId="140C0397" w14:textId="77777777" w:rsidR="00794754" w:rsidRPr="00D54041" w:rsidRDefault="00794754" w:rsidP="00D078E9">
            <w:pPr>
              <w:spacing w:before="0" w:after="0"/>
              <w:jc w:val="left"/>
              <w:rPr>
                <w:rFonts w:eastAsia="Times New Roman"/>
                <w:lang w:eastAsia="tr-TR"/>
              </w:rPr>
            </w:pPr>
            <w:r w:rsidRPr="00D54041">
              <w:rPr>
                <w:rFonts w:eastAsia="Times New Roman"/>
                <w:lang w:eastAsia="tr-TR"/>
              </w:rPr>
              <w:t xml:space="preserve">Kas-iskelet sistemi fonksiyonları </w:t>
            </w:r>
          </w:p>
        </w:tc>
        <w:tc>
          <w:tcPr>
            <w:tcW w:w="2256" w:type="dxa"/>
            <w:gridSpan w:val="4"/>
          </w:tcPr>
          <w:p w14:paraId="2BF28136" w14:textId="77777777" w:rsidR="00794754" w:rsidRPr="00D54041" w:rsidRDefault="00794754" w:rsidP="00D078E9">
            <w:pPr>
              <w:spacing w:before="0" w:after="0"/>
              <w:jc w:val="left"/>
              <w:rPr>
                <w:rFonts w:eastAsia="Times New Roman"/>
                <w:lang w:eastAsia="tr-TR"/>
              </w:rPr>
            </w:pPr>
            <w:r w:rsidRPr="00D54041">
              <w:rPr>
                <w:rFonts w:eastAsia="Times New Roman"/>
                <w:lang w:eastAsia="tr-TR"/>
              </w:rPr>
              <w:t>Hande YAĞCAN</w:t>
            </w:r>
          </w:p>
        </w:tc>
        <w:tc>
          <w:tcPr>
            <w:tcW w:w="2403" w:type="dxa"/>
            <w:gridSpan w:val="3"/>
          </w:tcPr>
          <w:p w14:paraId="1153C7CA" w14:textId="77777777" w:rsidR="00794754" w:rsidRPr="00D54041" w:rsidRDefault="00794754" w:rsidP="00D078E9">
            <w:pPr>
              <w:spacing w:before="0" w:after="0"/>
              <w:jc w:val="left"/>
              <w:rPr>
                <w:rFonts w:eastAsia="Times New Roman"/>
                <w:lang w:eastAsia="tr-TR"/>
              </w:rPr>
            </w:pPr>
            <w:r w:rsidRPr="00D54041">
              <w:rPr>
                <w:rFonts w:eastAsia="Times New Roman"/>
                <w:lang w:eastAsia="tr-TR"/>
              </w:rPr>
              <w:t>Sunum, çeviri, tartışma, kavrama, dinleme</w:t>
            </w:r>
          </w:p>
        </w:tc>
        <w:tc>
          <w:tcPr>
            <w:tcW w:w="1115" w:type="dxa"/>
          </w:tcPr>
          <w:p w14:paraId="56245BAF" w14:textId="77777777" w:rsidR="00794754" w:rsidRPr="00D54041" w:rsidRDefault="00794754" w:rsidP="00D078E9">
            <w:pPr>
              <w:spacing w:before="0" w:after="0"/>
              <w:jc w:val="left"/>
              <w:rPr>
                <w:rFonts w:eastAsia="Times New Roman"/>
                <w:lang w:eastAsia="tr-TR"/>
              </w:rPr>
            </w:pPr>
            <w:r w:rsidRPr="00D54041">
              <w:rPr>
                <w:rFonts w:eastAsia="Times New Roman"/>
                <w:lang w:eastAsia="tr-TR"/>
              </w:rPr>
              <w:t>Hibrit</w:t>
            </w:r>
          </w:p>
        </w:tc>
      </w:tr>
      <w:tr w:rsidR="00794754" w:rsidRPr="00D54041" w14:paraId="03537001" w14:textId="77777777" w:rsidTr="00D54B96">
        <w:tblPrEx>
          <w:tblCellMar>
            <w:left w:w="70" w:type="dxa"/>
            <w:right w:w="70" w:type="dxa"/>
          </w:tblCellMar>
          <w:tblLook w:val="0000" w:firstRow="0" w:lastRow="0" w:firstColumn="0" w:lastColumn="0" w:noHBand="0" w:noVBand="0"/>
        </w:tblPrEx>
        <w:trPr>
          <w:trHeight w:val="476"/>
        </w:trPr>
        <w:tc>
          <w:tcPr>
            <w:tcW w:w="658" w:type="dxa"/>
          </w:tcPr>
          <w:p w14:paraId="2702C9D7" w14:textId="77777777" w:rsidR="00794754" w:rsidRPr="00D54041" w:rsidRDefault="00794754" w:rsidP="006939D2">
            <w:pPr>
              <w:pStyle w:val="ListeParagraf"/>
              <w:numPr>
                <w:ilvl w:val="0"/>
                <w:numId w:val="14"/>
              </w:numPr>
              <w:tabs>
                <w:tab w:val="left" w:pos="3686"/>
                <w:tab w:val="left" w:pos="6946"/>
              </w:tabs>
              <w:spacing w:before="0" w:after="0"/>
              <w:ind w:left="215" w:hanging="215"/>
              <w:contextualSpacing w:val="0"/>
              <w:jc w:val="left"/>
              <w:rPr>
                <w:rFonts w:eastAsia="Times New Roman"/>
                <w:lang w:eastAsia="tr-TR"/>
              </w:rPr>
            </w:pPr>
          </w:p>
        </w:tc>
        <w:tc>
          <w:tcPr>
            <w:tcW w:w="2635" w:type="dxa"/>
            <w:gridSpan w:val="3"/>
          </w:tcPr>
          <w:p w14:paraId="31060F61" w14:textId="77777777" w:rsidR="00794754" w:rsidRPr="00D54041" w:rsidRDefault="00794754" w:rsidP="00D078E9">
            <w:pPr>
              <w:spacing w:before="0" w:after="0"/>
              <w:jc w:val="left"/>
              <w:rPr>
                <w:rFonts w:eastAsia="Times New Roman"/>
                <w:lang w:eastAsia="tr-TR"/>
              </w:rPr>
            </w:pPr>
            <w:r w:rsidRPr="00D54041">
              <w:rPr>
                <w:rFonts w:eastAsia="Times New Roman"/>
                <w:lang w:eastAsia="tr-TR"/>
              </w:rPr>
              <w:t xml:space="preserve">Kas-iskelet sistemi fonksiyonları </w:t>
            </w:r>
            <w:r>
              <w:rPr>
                <w:rFonts w:eastAsia="Times New Roman"/>
                <w:lang w:eastAsia="tr-TR"/>
              </w:rPr>
              <w:t>ve</w:t>
            </w:r>
            <w:r w:rsidRPr="00D54041">
              <w:rPr>
                <w:rFonts w:eastAsia="Times New Roman"/>
                <w:lang w:eastAsia="tr-TR"/>
              </w:rPr>
              <w:t xml:space="preserve"> hemşirelik değerlendirmesi</w:t>
            </w:r>
          </w:p>
        </w:tc>
        <w:tc>
          <w:tcPr>
            <w:tcW w:w="2256" w:type="dxa"/>
            <w:gridSpan w:val="4"/>
          </w:tcPr>
          <w:p w14:paraId="5088C0A6" w14:textId="77777777" w:rsidR="00794754" w:rsidRPr="00D54041" w:rsidRDefault="00794754" w:rsidP="00D078E9">
            <w:pPr>
              <w:spacing w:before="0" w:after="0"/>
              <w:jc w:val="left"/>
              <w:rPr>
                <w:rFonts w:eastAsia="Times New Roman"/>
                <w:lang w:eastAsia="tr-TR"/>
              </w:rPr>
            </w:pPr>
            <w:r w:rsidRPr="00D54041">
              <w:rPr>
                <w:rFonts w:eastAsia="Times New Roman"/>
                <w:lang w:eastAsia="tr-TR"/>
              </w:rPr>
              <w:t>Gülendam KARADAĞ</w:t>
            </w:r>
          </w:p>
        </w:tc>
        <w:tc>
          <w:tcPr>
            <w:tcW w:w="2403" w:type="dxa"/>
            <w:gridSpan w:val="3"/>
          </w:tcPr>
          <w:p w14:paraId="295373ED" w14:textId="77777777" w:rsidR="00794754" w:rsidRPr="00D54041" w:rsidRDefault="00794754" w:rsidP="00D078E9">
            <w:pPr>
              <w:spacing w:before="0" w:after="0"/>
              <w:jc w:val="left"/>
              <w:rPr>
                <w:rFonts w:eastAsia="Times New Roman"/>
                <w:lang w:eastAsia="tr-TR"/>
              </w:rPr>
            </w:pPr>
            <w:r w:rsidRPr="00D54041">
              <w:rPr>
                <w:rFonts w:eastAsia="Times New Roman"/>
                <w:lang w:eastAsia="tr-TR"/>
              </w:rPr>
              <w:t>Sunum, çeviri, tartışma, kavrama, dinleme</w:t>
            </w:r>
          </w:p>
        </w:tc>
        <w:tc>
          <w:tcPr>
            <w:tcW w:w="1115" w:type="dxa"/>
          </w:tcPr>
          <w:p w14:paraId="019319DA" w14:textId="77777777" w:rsidR="00794754" w:rsidRPr="00D54041" w:rsidRDefault="00794754" w:rsidP="00D078E9">
            <w:pPr>
              <w:spacing w:before="0" w:after="0"/>
              <w:jc w:val="left"/>
              <w:rPr>
                <w:rFonts w:eastAsia="Times New Roman"/>
                <w:lang w:eastAsia="tr-TR"/>
              </w:rPr>
            </w:pPr>
            <w:r w:rsidRPr="00D54041">
              <w:rPr>
                <w:rFonts w:eastAsia="Times New Roman"/>
                <w:lang w:eastAsia="tr-TR"/>
              </w:rPr>
              <w:t>Hibrit</w:t>
            </w:r>
          </w:p>
        </w:tc>
      </w:tr>
      <w:tr w:rsidR="00794754" w:rsidRPr="00D54041" w14:paraId="25B6A78E" w14:textId="77777777" w:rsidTr="00D54B96">
        <w:tblPrEx>
          <w:tblCellMar>
            <w:left w:w="70" w:type="dxa"/>
            <w:right w:w="70" w:type="dxa"/>
          </w:tblCellMar>
          <w:tblLook w:val="0000" w:firstRow="0" w:lastRow="0" w:firstColumn="0" w:lastColumn="0" w:noHBand="0" w:noVBand="0"/>
        </w:tblPrEx>
        <w:trPr>
          <w:trHeight w:val="476"/>
        </w:trPr>
        <w:tc>
          <w:tcPr>
            <w:tcW w:w="658" w:type="dxa"/>
          </w:tcPr>
          <w:p w14:paraId="32FC857F" w14:textId="77777777" w:rsidR="00794754" w:rsidRPr="00D54041" w:rsidRDefault="00794754" w:rsidP="006939D2">
            <w:pPr>
              <w:pStyle w:val="ListeParagraf"/>
              <w:numPr>
                <w:ilvl w:val="0"/>
                <w:numId w:val="14"/>
              </w:numPr>
              <w:tabs>
                <w:tab w:val="left" w:pos="3686"/>
                <w:tab w:val="left" w:pos="6946"/>
              </w:tabs>
              <w:spacing w:before="0" w:after="0"/>
              <w:ind w:left="215" w:hanging="215"/>
              <w:contextualSpacing w:val="0"/>
              <w:jc w:val="left"/>
              <w:rPr>
                <w:rFonts w:eastAsia="Times New Roman"/>
                <w:lang w:eastAsia="tr-TR"/>
              </w:rPr>
            </w:pPr>
          </w:p>
        </w:tc>
        <w:tc>
          <w:tcPr>
            <w:tcW w:w="2635" w:type="dxa"/>
            <w:gridSpan w:val="3"/>
          </w:tcPr>
          <w:p w14:paraId="1C9A21C8" w14:textId="77777777" w:rsidR="00794754" w:rsidRPr="00D54041" w:rsidRDefault="00794754" w:rsidP="00D078E9">
            <w:pPr>
              <w:spacing w:before="0" w:after="0"/>
              <w:jc w:val="left"/>
              <w:rPr>
                <w:rFonts w:eastAsia="Times New Roman"/>
                <w:lang w:eastAsia="tr-TR"/>
              </w:rPr>
            </w:pPr>
            <w:r w:rsidRPr="00D54041">
              <w:rPr>
                <w:rFonts w:eastAsia="Times New Roman"/>
                <w:lang w:eastAsia="tr-TR"/>
              </w:rPr>
              <w:t>Taburculuk Planlama</w:t>
            </w:r>
          </w:p>
          <w:p w14:paraId="600EA92B" w14:textId="77777777" w:rsidR="00794754" w:rsidRPr="00D54041" w:rsidRDefault="00794754" w:rsidP="00D078E9">
            <w:pPr>
              <w:spacing w:before="0" w:after="0"/>
              <w:jc w:val="left"/>
              <w:rPr>
                <w:rFonts w:eastAsia="Times New Roman"/>
                <w:lang w:eastAsia="tr-TR"/>
              </w:rPr>
            </w:pPr>
            <w:r w:rsidRPr="00D54041">
              <w:rPr>
                <w:rFonts w:eastAsia="Times New Roman"/>
                <w:lang w:eastAsia="tr-TR"/>
              </w:rPr>
              <w:t>Ders Değerlendirmesi</w:t>
            </w:r>
          </w:p>
        </w:tc>
        <w:tc>
          <w:tcPr>
            <w:tcW w:w="5774" w:type="dxa"/>
            <w:gridSpan w:val="8"/>
          </w:tcPr>
          <w:p w14:paraId="2D7CBEF6" w14:textId="77777777" w:rsidR="00794754" w:rsidRPr="00D54041" w:rsidRDefault="00794754" w:rsidP="00D078E9">
            <w:pPr>
              <w:spacing w:before="0" w:after="0"/>
              <w:jc w:val="left"/>
              <w:rPr>
                <w:rFonts w:eastAsia="Times New Roman"/>
                <w:lang w:eastAsia="tr-TR"/>
              </w:rPr>
            </w:pPr>
            <w:r w:rsidRPr="00D54041">
              <w:rPr>
                <w:rFonts w:eastAsia="Times New Roman"/>
                <w:lang w:eastAsia="tr-TR"/>
              </w:rPr>
              <w:t>Hande YAĞCAN</w:t>
            </w:r>
          </w:p>
        </w:tc>
      </w:tr>
      <w:tr w:rsidR="00794754" w:rsidRPr="00D54041" w14:paraId="2E31F854" w14:textId="77777777" w:rsidTr="00D54B96">
        <w:tblPrEx>
          <w:tblCellMar>
            <w:left w:w="70" w:type="dxa"/>
            <w:right w:w="70" w:type="dxa"/>
          </w:tblCellMar>
          <w:tblLook w:val="0000" w:firstRow="0" w:lastRow="0" w:firstColumn="0" w:lastColumn="0" w:noHBand="0" w:noVBand="0"/>
        </w:tblPrEx>
        <w:trPr>
          <w:trHeight w:val="351"/>
        </w:trPr>
        <w:tc>
          <w:tcPr>
            <w:tcW w:w="658" w:type="dxa"/>
          </w:tcPr>
          <w:p w14:paraId="6B46B14C" w14:textId="77777777" w:rsidR="00794754" w:rsidRPr="00D54041" w:rsidRDefault="00794754" w:rsidP="00D078E9">
            <w:pPr>
              <w:tabs>
                <w:tab w:val="left" w:pos="3686"/>
                <w:tab w:val="left" w:pos="6946"/>
              </w:tabs>
              <w:spacing w:before="0" w:after="0"/>
              <w:ind w:left="360"/>
              <w:jc w:val="left"/>
              <w:rPr>
                <w:rFonts w:eastAsia="Times New Roman"/>
                <w:lang w:eastAsia="tr-TR"/>
              </w:rPr>
            </w:pPr>
          </w:p>
        </w:tc>
        <w:tc>
          <w:tcPr>
            <w:tcW w:w="2635" w:type="dxa"/>
            <w:gridSpan w:val="3"/>
          </w:tcPr>
          <w:p w14:paraId="120CB217" w14:textId="77777777" w:rsidR="00794754" w:rsidRPr="00D54041" w:rsidRDefault="00794754" w:rsidP="00D078E9">
            <w:pPr>
              <w:spacing w:before="0" w:after="0"/>
              <w:jc w:val="left"/>
              <w:rPr>
                <w:rFonts w:eastAsia="Times New Roman"/>
                <w:b/>
                <w:bCs/>
                <w:lang w:eastAsia="tr-TR"/>
              </w:rPr>
            </w:pPr>
            <w:r w:rsidRPr="00D54041">
              <w:rPr>
                <w:rFonts w:eastAsia="Times New Roman"/>
                <w:b/>
                <w:bCs/>
                <w:lang w:eastAsia="tr-TR"/>
              </w:rPr>
              <w:t>FİNAL</w:t>
            </w:r>
          </w:p>
        </w:tc>
        <w:tc>
          <w:tcPr>
            <w:tcW w:w="5774" w:type="dxa"/>
            <w:gridSpan w:val="8"/>
          </w:tcPr>
          <w:p w14:paraId="0C18CB0A" w14:textId="77777777" w:rsidR="00794754" w:rsidRPr="00D54041" w:rsidRDefault="00794754" w:rsidP="00D078E9">
            <w:pPr>
              <w:spacing w:before="0" w:after="0"/>
              <w:jc w:val="left"/>
              <w:rPr>
                <w:rFonts w:eastAsia="Times New Roman"/>
                <w:lang w:eastAsia="tr-TR"/>
              </w:rPr>
            </w:pPr>
            <w:r w:rsidRPr="00F653E4">
              <w:rPr>
                <w:rFonts w:eastAsia="Times New Roman"/>
                <w:lang w:eastAsia="tr-TR"/>
              </w:rPr>
              <w:t>Hande YAĞCAN</w:t>
            </w:r>
          </w:p>
        </w:tc>
      </w:tr>
      <w:tr w:rsidR="00794754" w:rsidRPr="00D54041" w14:paraId="072A0F30" w14:textId="77777777" w:rsidTr="00D54B96">
        <w:tblPrEx>
          <w:tblCellMar>
            <w:left w:w="70" w:type="dxa"/>
            <w:right w:w="70" w:type="dxa"/>
          </w:tblCellMar>
          <w:tblLook w:val="0000" w:firstRow="0" w:lastRow="0" w:firstColumn="0" w:lastColumn="0" w:noHBand="0" w:noVBand="0"/>
        </w:tblPrEx>
        <w:trPr>
          <w:trHeight w:val="285"/>
        </w:trPr>
        <w:tc>
          <w:tcPr>
            <w:tcW w:w="658" w:type="dxa"/>
          </w:tcPr>
          <w:p w14:paraId="4E10831C" w14:textId="77777777" w:rsidR="00794754" w:rsidRPr="00D54041" w:rsidRDefault="00794754" w:rsidP="00D078E9">
            <w:pPr>
              <w:tabs>
                <w:tab w:val="left" w:pos="3686"/>
                <w:tab w:val="left" w:pos="6946"/>
              </w:tabs>
              <w:spacing w:before="0" w:after="0"/>
              <w:ind w:left="360"/>
              <w:jc w:val="left"/>
              <w:rPr>
                <w:rFonts w:eastAsia="Times New Roman"/>
                <w:lang w:eastAsia="tr-TR"/>
              </w:rPr>
            </w:pPr>
          </w:p>
        </w:tc>
        <w:tc>
          <w:tcPr>
            <w:tcW w:w="2635" w:type="dxa"/>
            <w:gridSpan w:val="3"/>
          </w:tcPr>
          <w:p w14:paraId="6A82A5C8" w14:textId="77777777" w:rsidR="00794754" w:rsidRPr="00D54041" w:rsidRDefault="00794754" w:rsidP="00D078E9">
            <w:pPr>
              <w:spacing w:before="0" w:after="0"/>
              <w:jc w:val="left"/>
              <w:rPr>
                <w:rFonts w:eastAsia="Times New Roman"/>
                <w:b/>
                <w:bCs/>
                <w:lang w:eastAsia="tr-TR"/>
              </w:rPr>
            </w:pPr>
            <w:r w:rsidRPr="00D54041">
              <w:rPr>
                <w:rFonts w:eastAsia="Times New Roman"/>
                <w:b/>
                <w:bCs/>
                <w:lang w:eastAsia="tr-TR"/>
              </w:rPr>
              <w:t>BÜTÜNLEME</w:t>
            </w:r>
          </w:p>
        </w:tc>
        <w:tc>
          <w:tcPr>
            <w:tcW w:w="5774" w:type="dxa"/>
            <w:gridSpan w:val="8"/>
          </w:tcPr>
          <w:p w14:paraId="311ED6FA" w14:textId="77777777" w:rsidR="00794754" w:rsidRPr="00D54041" w:rsidRDefault="00794754" w:rsidP="00D078E9">
            <w:pPr>
              <w:spacing w:before="0" w:after="0"/>
              <w:jc w:val="left"/>
              <w:rPr>
                <w:rFonts w:eastAsia="Times New Roman"/>
                <w:lang w:eastAsia="tr-TR"/>
              </w:rPr>
            </w:pPr>
            <w:r w:rsidRPr="00F653E4">
              <w:rPr>
                <w:rFonts w:eastAsia="Times New Roman"/>
                <w:lang w:eastAsia="tr-TR"/>
              </w:rPr>
              <w:t>Hande YAĞCAN</w:t>
            </w:r>
          </w:p>
        </w:tc>
      </w:tr>
      <w:tr w:rsidR="00794754" w:rsidRPr="00D54041" w14:paraId="6DD4BE51" w14:textId="77777777" w:rsidTr="00D54B96">
        <w:trPr>
          <w:trHeight w:val="264"/>
        </w:trPr>
        <w:tc>
          <w:tcPr>
            <w:tcW w:w="9067" w:type="dxa"/>
            <w:gridSpan w:val="12"/>
          </w:tcPr>
          <w:p w14:paraId="73955A29" w14:textId="77777777" w:rsidR="00794754" w:rsidRPr="00D54041" w:rsidRDefault="00794754" w:rsidP="00A550E4">
            <w:pPr>
              <w:spacing w:before="0" w:after="0"/>
              <w:rPr>
                <w:rFonts w:eastAsia="Times New Roman"/>
                <w:b/>
                <w:lang w:eastAsia="tr-TR"/>
              </w:rPr>
            </w:pPr>
          </w:p>
          <w:p w14:paraId="43B0B9CD" w14:textId="77777777" w:rsidR="00794754" w:rsidRPr="00D54041" w:rsidRDefault="00794754" w:rsidP="00A550E4">
            <w:pPr>
              <w:spacing w:before="0" w:after="0"/>
              <w:rPr>
                <w:rFonts w:eastAsia="Times New Roman"/>
                <w:b/>
                <w:lang w:eastAsia="tr-TR"/>
              </w:rPr>
            </w:pPr>
            <w:r w:rsidRPr="00D54041">
              <w:rPr>
                <w:rFonts w:eastAsia="Times New Roman"/>
                <w:b/>
                <w:lang w:eastAsia="tr-TR"/>
              </w:rPr>
              <w:t xml:space="preserve">AKTS Tablosu: </w:t>
            </w:r>
          </w:p>
        </w:tc>
      </w:tr>
      <w:tr w:rsidR="00794754" w:rsidRPr="00D54041" w14:paraId="2CC07DB4" w14:textId="77777777" w:rsidTr="00D54B96">
        <w:trPr>
          <w:trHeight w:val="264"/>
        </w:trPr>
        <w:tc>
          <w:tcPr>
            <w:tcW w:w="4280" w:type="dxa"/>
            <w:gridSpan w:val="5"/>
          </w:tcPr>
          <w:p w14:paraId="15962942" w14:textId="77777777" w:rsidR="00794754" w:rsidRPr="00D54041" w:rsidRDefault="00794754" w:rsidP="00A550E4">
            <w:pPr>
              <w:spacing w:before="0" w:after="0"/>
              <w:rPr>
                <w:rFonts w:eastAsia="Times New Roman"/>
                <w:b/>
                <w:lang w:eastAsia="tr-TR"/>
              </w:rPr>
            </w:pPr>
            <w:r w:rsidRPr="00D54041">
              <w:rPr>
                <w:rFonts w:eastAsia="Times New Roman"/>
                <w:b/>
                <w:lang w:eastAsia="tr-TR"/>
              </w:rPr>
              <w:t xml:space="preserve">Derse İlişkin Etkinlikler </w:t>
            </w:r>
          </w:p>
        </w:tc>
        <w:tc>
          <w:tcPr>
            <w:tcW w:w="1127" w:type="dxa"/>
            <w:gridSpan w:val="2"/>
          </w:tcPr>
          <w:p w14:paraId="3CB977F5" w14:textId="77777777" w:rsidR="00794754" w:rsidRPr="00D54041" w:rsidRDefault="00794754" w:rsidP="00A550E4">
            <w:pPr>
              <w:spacing w:before="0" w:after="0"/>
              <w:jc w:val="center"/>
              <w:rPr>
                <w:rFonts w:eastAsia="Times New Roman"/>
                <w:b/>
                <w:bCs/>
                <w:lang w:eastAsia="tr-TR"/>
              </w:rPr>
            </w:pPr>
            <w:r w:rsidRPr="00D54041">
              <w:rPr>
                <w:rFonts w:eastAsia="Times New Roman"/>
                <w:b/>
                <w:bCs/>
                <w:lang w:eastAsia="tr-TR"/>
              </w:rPr>
              <w:t>Sayısı</w:t>
            </w:r>
          </w:p>
        </w:tc>
        <w:tc>
          <w:tcPr>
            <w:tcW w:w="1407" w:type="dxa"/>
            <w:gridSpan w:val="2"/>
          </w:tcPr>
          <w:p w14:paraId="323BC793" w14:textId="77777777" w:rsidR="00794754" w:rsidRPr="00D54041" w:rsidRDefault="00794754" w:rsidP="00A550E4">
            <w:pPr>
              <w:spacing w:before="0" w:after="0"/>
              <w:jc w:val="center"/>
              <w:rPr>
                <w:rFonts w:eastAsia="Times New Roman"/>
                <w:b/>
                <w:bCs/>
                <w:lang w:eastAsia="tr-TR"/>
              </w:rPr>
            </w:pPr>
            <w:r w:rsidRPr="00D54041">
              <w:rPr>
                <w:rFonts w:eastAsia="Times New Roman"/>
                <w:b/>
                <w:bCs/>
                <w:lang w:eastAsia="tr-TR"/>
              </w:rPr>
              <w:t>Süresi (Saat)</w:t>
            </w:r>
          </w:p>
        </w:tc>
        <w:tc>
          <w:tcPr>
            <w:tcW w:w="2253" w:type="dxa"/>
            <w:gridSpan w:val="3"/>
          </w:tcPr>
          <w:p w14:paraId="3A641683" w14:textId="77777777" w:rsidR="00794754" w:rsidRPr="00D54041" w:rsidRDefault="00794754" w:rsidP="00A550E4">
            <w:pPr>
              <w:spacing w:before="0" w:after="0"/>
              <w:jc w:val="center"/>
              <w:rPr>
                <w:rFonts w:eastAsia="Times New Roman"/>
                <w:b/>
                <w:bCs/>
                <w:lang w:eastAsia="tr-TR"/>
              </w:rPr>
            </w:pPr>
            <w:r w:rsidRPr="00D54041">
              <w:rPr>
                <w:rFonts w:eastAsia="Times New Roman"/>
                <w:b/>
                <w:bCs/>
                <w:lang w:eastAsia="tr-TR"/>
              </w:rPr>
              <w:t xml:space="preserve">Toplam İş yükü (Saat) </w:t>
            </w:r>
          </w:p>
        </w:tc>
      </w:tr>
      <w:tr w:rsidR="00794754" w:rsidRPr="00D54041" w14:paraId="5F59AE02" w14:textId="77777777" w:rsidTr="00D54B96">
        <w:trPr>
          <w:trHeight w:val="264"/>
        </w:trPr>
        <w:tc>
          <w:tcPr>
            <w:tcW w:w="9067" w:type="dxa"/>
            <w:gridSpan w:val="12"/>
          </w:tcPr>
          <w:p w14:paraId="6FA31B42" w14:textId="77777777" w:rsidR="00794754" w:rsidRPr="00D54041" w:rsidRDefault="00794754" w:rsidP="00A550E4">
            <w:pPr>
              <w:spacing w:before="0" w:after="0"/>
              <w:rPr>
                <w:rFonts w:eastAsia="Times New Roman"/>
                <w:lang w:eastAsia="tr-TR"/>
              </w:rPr>
            </w:pPr>
            <w:r w:rsidRPr="00D54041">
              <w:rPr>
                <w:rFonts w:eastAsia="Times New Roman"/>
                <w:b/>
                <w:lang w:eastAsia="tr-TR"/>
              </w:rPr>
              <w:t>Ders içi etkinlikler</w:t>
            </w:r>
          </w:p>
        </w:tc>
      </w:tr>
      <w:tr w:rsidR="00794754" w:rsidRPr="00D54041" w14:paraId="03F244CA" w14:textId="77777777" w:rsidTr="00D54B96">
        <w:trPr>
          <w:trHeight w:val="250"/>
        </w:trPr>
        <w:tc>
          <w:tcPr>
            <w:tcW w:w="4280" w:type="dxa"/>
            <w:gridSpan w:val="5"/>
          </w:tcPr>
          <w:p w14:paraId="0E756676" w14:textId="77777777" w:rsidR="00794754" w:rsidRPr="00D54041" w:rsidRDefault="00794754" w:rsidP="00A550E4">
            <w:pPr>
              <w:spacing w:before="0" w:after="0"/>
              <w:ind w:firstLine="540"/>
              <w:rPr>
                <w:rFonts w:eastAsia="Times New Roman"/>
                <w:lang w:eastAsia="tr-TR"/>
              </w:rPr>
            </w:pPr>
            <w:r w:rsidRPr="00D54041">
              <w:rPr>
                <w:rFonts w:eastAsia="Times New Roman"/>
                <w:lang w:eastAsia="tr-TR"/>
              </w:rPr>
              <w:t>Ders anlatımı</w:t>
            </w:r>
          </w:p>
        </w:tc>
        <w:tc>
          <w:tcPr>
            <w:tcW w:w="1127" w:type="dxa"/>
            <w:gridSpan w:val="2"/>
          </w:tcPr>
          <w:p w14:paraId="48E86747" w14:textId="77777777" w:rsidR="00794754" w:rsidRPr="00D54041" w:rsidRDefault="00794754" w:rsidP="00A550E4">
            <w:pPr>
              <w:spacing w:before="0" w:after="0"/>
              <w:jc w:val="center"/>
              <w:rPr>
                <w:rFonts w:eastAsia="Times New Roman"/>
                <w:lang w:eastAsia="tr-TR"/>
              </w:rPr>
            </w:pPr>
            <w:r w:rsidRPr="00D54041">
              <w:rPr>
                <w:rFonts w:eastAsia="Times New Roman"/>
                <w:lang w:eastAsia="tr-TR"/>
              </w:rPr>
              <w:t>15</w:t>
            </w:r>
          </w:p>
        </w:tc>
        <w:tc>
          <w:tcPr>
            <w:tcW w:w="1407" w:type="dxa"/>
            <w:gridSpan w:val="2"/>
          </w:tcPr>
          <w:p w14:paraId="16CEE14B" w14:textId="77777777" w:rsidR="00794754" w:rsidRPr="00D54041" w:rsidRDefault="00794754" w:rsidP="00A550E4">
            <w:pPr>
              <w:spacing w:before="0" w:after="0"/>
              <w:jc w:val="center"/>
              <w:rPr>
                <w:rFonts w:eastAsia="Times New Roman"/>
                <w:lang w:eastAsia="tr-TR"/>
              </w:rPr>
            </w:pPr>
            <w:r w:rsidRPr="00D54041">
              <w:rPr>
                <w:rFonts w:eastAsia="Times New Roman"/>
                <w:lang w:eastAsia="tr-TR"/>
              </w:rPr>
              <w:t>2</w:t>
            </w:r>
          </w:p>
        </w:tc>
        <w:tc>
          <w:tcPr>
            <w:tcW w:w="2253" w:type="dxa"/>
            <w:gridSpan w:val="3"/>
          </w:tcPr>
          <w:p w14:paraId="19A5AD33" w14:textId="77777777" w:rsidR="00794754" w:rsidRPr="00D54041" w:rsidRDefault="00794754" w:rsidP="00A550E4">
            <w:pPr>
              <w:spacing w:before="0" w:after="0"/>
              <w:jc w:val="center"/>
              <w:rPr>
                <w:rFonts w:eastAsia="Times New Roman"/>
                <w:lang w:eastAsia="tr-TR"/>
              </w:rPr>
            </w:pPr>
            <w:r w:rsidRPr="00D54041">
              <w:rPr>
                <w:rFonts w:eastAsia="Times New Roman"/>
                <w:lang w:eastAsia="tr-TR"/>
              </w:rPr>
              <w:t>30</w:t>
            </w:r>
          </w:p>
        </w:tc>
      </w:tr>
      <w:tr w:rsidR="00794754" w:rsidRPr="00D54041" w14:paraId="1BDA9977" w14:textId="77777777" w:rsidTr="00D54B96">
        <w:trPr>
          <w:trHeight w:val="250"/>
        </w:trPr>
        <w:tc>
          <w:tcPr>
            <w:tcW w:w="4280" w:type="dxa"/>
            <w:gridSpan w:val="5"/>
          </w:tcPr>
          <w:p w14:paraId="0045A2E6" w14:textId="77777777" w:rsidR="00794754" w:rsidRPr="00D54041" w:rsidRDefault="00794754" w:rsidP="00A550E4">
            <w:pPr>
              <w:spacing w:before="0" w:after="0"/>
              <w:ind w:firstLine="540"/>
              <w:rPr>
                <w:rFonts w:eastAsia="Times New Roman"/>
                <w:lang w:eastAsia="tr-TR"/>
              </w:rPr>
            </w:pPr>
            <w:r w:rsidRPr="00D54041">
              <w:rPr>
                <w:rFonts w:eastAsia="Times New Roman"/>
                <w:lang w:eastAsia="tr-TR"/>
              </w:rPr>
              <w:t xml:space="preserve">Uygulama </w:t>
            </w:r>
          </w:p>
        </w:tc>
        <w:tc>
          <w:tcPr>
            <w:tcW w:w="1127" w:type="dxa"/>
            <w:gridSpan w:val="2"/>
          </w:tcPr>
          <w:p w14:paraId="0A86F6CC" w14:textId="77777777" w:rsidR="00794754" w:rsidRPr="00D54041" w:rsidRDefault="00794754" w:rsidP="00A550E4">
            <w:pPr>
              <w:spacing w:before="0" w:after="0"/>
              <w:jc w:val="center"/>
              <w:rPr>
                <w:rFonts w:eastAsia="Times New Roman"/>
                <w:lang w:eastAsia="tr-TR"/>
              </w:rPr>
            </w:pPr>
            <w:r w:rsidRPr="00D54041">
              <w:rPr>
                <w:rFonts w:eastAsia="Times New Roman"/>
                <w:lang w:eastAsia="tr-TR"/>
              </w:rPr>
              <w:t>0</w:t>
            </w:r>
          </w:p>
        </w:tc>
        <w:tc>
          <w:tcPr>
            <w:tcW w:w="1407" w:type="dxa"/>
            <w:gridSpan w:val="2"/>
          </w:tcPr>
          <w:p w14:paraId="76B6AE26" w14:textId="77777777" w:rsidR="00794754" w:rsidRPr="00D54041" w:rsidRDefault="00794754" w:rsidP="00A550E4">
            <w:pPr>
              <w:spacing w:before="0" w:after="0"/>
              <w:jc w:val="center"/>
              <w:rPr>
                <w:rFonts w:eastAsia="Times New Roman"/>
                <w:lang w:eastAsia="tr-TR"/>
              </w:rPr>
            </w:pPr>
            <w:r w:rsidRPr="00D54041">
              <w:rPr>
                <w:rFonts w:eastAsia="Times New Roman"/>
                <w:lang w:eastAsia="tr-TR"/>
              </w:rPr>
              <w:t>0</w:t>
            </w:r>
          </w:p>
        </w:tc>
        <w:tc>
          <w:tcPr>
            <w:tcW w:w="2253" w:type="dxa"/>
            <w:gridSpan w:val="3"/>
          </w:tcPr>
          <w:p w14:paraId="5943DF4E" w14:textId="77777777" w:rsidR="00794754" w:rsidRPr="00D54041" w:rsidRDefault="00794754" w:rsidP="00A550E4">
            <w:pPr>
              <w:spacing w:before="0" w:after="0"/>
              <w:jc w:val="center"/>
              <w:rPr>
                <w:rFonts w:eastAsia="Times New Roman"/>
                <w:lang w:eastAsia="tr-TR"/>
              </w:rPr>
            </w:pPr>
            <w:r w:rsidRPr="00D54041">
              <w:rPr>
                <w:rFonts w:eastAsia="Times New Roman"/>
                <w:lang w:eastAsia="tr-TR"/>
              </w:rPr>
              <w:t>0</w:t>
            </w:r>
          </w:p>
        </w:tc>
      </w:tr>
      <w:tr w:rsidR="00794754" w:rsidRPr="00D54041" w14:paraId="69567446" w14:textId="77777777" w:rsidTr="00D54B96">
        <w:trPr>
          <w:trHeight w:val="250"/>
        </w:trPr>
        <w:tc>
          <w:tcPr>
            <w:tcW w:w="9067" w:type="dxa"/>
            <w:gridSpan w:val="12"/>
          </w:tcPr>
          <w:p w14:paraId="2C3E33D0" w14:textId="77777777" w:rsidR="00794754" w:rsidRPr="00D54041" w:rsidRDefault="00794754" w:rsidP="00A550E4">
            <w:pPr>
              <w:spacing w:before="0" w:after="0"/>
              <w:rPr>
                <w:rFonts w:eastAsia="Times New Roman"/>
                <w:b/>
                <w:lang w:eastAsia="tr-TR"/>
              </w:rPr>
            </w:pPr>
            <w:r w:rsidRPr="00D54041">
              <w:rPr>
                <w:rFonts w:eastAsia="Times New Roman"/>
                <w:b/>
                <w:lang w:eastAsia="tr-TR"/>
              </w:rPr>
              <w:t xml:space="preserve">Sınavlar  </w:t>
            </w:r>
            <w:r w:rsidRPr="00D54041">
              <w:rPr>
                <w:rFonts w:eastAsia="Times New Roman"/>
                <w:lang w:eastAsia="tr-TR"/>
              </w:rPr>
              <w:t>(Sınav ders saatleri içerisinde gerçekleştirilirse, söz konusu sınav süresi ders içi etkinliklerden düşürülmelidir)</w:t>
            </w:r>
          </w:p>
        </w:tc>
      </w:tr>
      <w:tr w:rsidR="00794754" w:rsidRPr="00D54041" w14:paraId="75FF2C39" w14:textId="77777777" w:rsidTr="00D54B96">
        <w:trPr>
          <w:trHeight w:val="250"/>
        </w:trPr>
        <w:tc>
          <w:tcPr>
            <w:tcW w:w="4280" w:type="dxa"/>
            <w:gridSpan w:val="5"/>
          </w:tcPr>
          <w:p w14:paraId="34B786BC" w14:textId="77777777" w:rsidR="00794754" w:rsidRPr="00D54041" w:rsidRDefault="00794754" w:rsidP="00A550E4">
            <w:pPr>
              <w:spacing w:before="0" w:after="0"/>
              <w:ind w:left="540"/>
              <w:rPr>
                <w:rFonts w:eastAsia="Times New Roman"/>
                <w:lang w:eastAsia="tr-TR"/>
              </w:rPr>
            </w:pPr>
            <w:r w:rsidRPr="00D54041">
              <w:rPr>
                <w:rFonts w:eastAsia="Times New Roman"/>
                <w:lang w:eastAsia="tr-TR"/>
              </w:rPr>
              <w:t>Final Sınavı</w:t>
            </w:r>
          </w:p>
        </w:tc>
        <w:tc>
          <w:tcPr>
            <w:tcW w:w="1127" w:type="dxa"/>
            <w:gridSpan w:val="2"/>
          </w:tcPr>
          <w:p w14:paraId="7FB8A3F3" w14:textId="77777777" w:rsidR="00794754" w:rsidRPr="00D54041" w:rsidRDefault="00794754" w:rsidP="00A550E4">
            <w:pPr>
              <w:spacing w:before="0" w:after="0"/>
              <w:jc w:val="center"/>
              <w:rPr>
                <w:rFonts w:eastAsia="Times New Roman"/>
                <w:lang w:eastAsia="tr-TR"/>
              </w:rPr>
            </w:pPr>
            <w:r w:rsidRPr="00D54041">
              <w:rPr>
                <w:rFonts w:eastAsia="Times New Roman"/>
                <w:lang w:eastAsia="tr-TR"/>
              </w:rPr>
              <w:t>1</w:t>
            </w:r>
          </w:p>
        </w:tc>
        <w:tc>
          <w:tcPr>
            <w:tcW w:w="1407" w:type="dxa"/>
            <w:gridSpan w:val="2"/>
          </w:tcPr>
          <w:p w14:paraId="69769052" w14:textId="77777777" w:rsidR="00794754" w:rsidRPr="00D54041" w:rsidRDefault="00794754" w:rsidP="00A550E4">
            <w:pPr>
              <w:spacing w:before="0" w:after="0"/>
              <w:jc w:val="center"/>
              <w:rPr>
                <w:rFonts w:eastAsia="Times New Roman"/>
                <w:lang w:eastAsia="tr-TR"/>
              </w:rPr>
            </w:pPr>
            <w:r w:rsidRPr="00D54041">
              <w:rPr>
                <w:rFonts w:eastAsia="Times New Roman"/>
                <w:lang w:eastAsia="tr-TR"/>
              </w:rPr>
              <w:t>2</w:t>
            </w:r>
          </w:p>
        </w:tc>
        <w:tc>
          <w:tcPr>
            <w:tcW w:w="2253" w:type="dxa"/>
            <w:gridSpan w:val="3"/>
          </w:tcPr>
          <w:p w14:paraId="048B7B20" w14:textId="77777777" w:rsidR="00794754" w:rsidRPr="00D54041" w:rsidRDefault="00794754" w:rsidP="00A550E4">
            <w:pPr>
              <w:spacing w:before="0" w:after="0"/>
              <w:jc w:val="center"/>
              <w:rPr>
                <w:rFonts w:eastAsia="Times New Roman"/>
                <w:lang w:eastAsia="tr-TR"/>
              </w:rPr>
            </w:pPr>
            <w:r w:rsidRPr="00D54041">
              <w:rPr>
                <w:rFonts w:eastAsia="Times New Roman"/>
                <w:lang w:eastAsia="tr-TR"/>
              </w:rPr>
              <w:t>2</w:t>
            </w:r>
          </w:p>
        </w:tc>
      </w:tr>
      <w:tr w:rsidR="00794754" w:rsidRPr="00D54041" w14:paraId="6170999E" w14:textId="77777777" w:rsidTr="00D54B96">
        <w:trPr>
          <w:trHeight w:val="250"/>
        </w:trPr>
        <w:tc>
          <w:tcPr>
            <w:tcW w:w="4280" w:type="dxa"/>
            <w:gridSpan w:val="5"/>
          </w:tcPr>
          <w:p w14:paraId="59509059" w14:textId="77777777" w:rsidR="00794754" w:rsidRPr="00D54041" w:rsidRDefault="00794754" w:rsidP="00A550E4">
            <w:pPr>
              <w:spacing w:before="0" w:after="0"/>
              <w:ind w:left="540"/>
              <w:rPr>
                <w:rFonts w:eastAsia="Times New Roman"/>
                <w:lang w:eastAsia="tr-TR"/>
              </w:rPr>
            </w:pPr>
            <w:r w:rsidRPr="00D54041">
              <w:rPr>
                <w:rFonts w:eastAsia="Times New Roman"/>
                <w:lang w:eastAsia="tr-TR"/>
              </w:rPr>
              <w:t>Vize Sınavı</w:t>
            </w:r>
          </w:p>
        </w:tc>
        <w:tc>
          <w:tcPr>
            <w:tcW w:w="1127" w:type="dxa"/>
            <w:gridSpan w:val="2"/>
          </w:tcPr>
          <w:p w14:paraId="02BE9A1A" w14:textId="77777777" w:rsidR="00794754" w:rsidRPr="00D54041" w:rsidRDefault="00794754" w:rsidP="00A550E4">
            <w:pPr>
              <w:spacing w:before="0" w:after="0"/>
              <w:jc w:val="center"/>
              <w:rPr>
                <w:rFonts w:eastAsia="Times New Roman"/>
                <w:lang w:eastAsia="tr-TR"/>
              </w:rPr>
            </w:pPr>
            <w:r w:rsidRPr="00D54041">
              <w:rPr>
                <w:rFonts w:eastAsia="Times New Roman"/>
                <w:lang w:eastAsia="tr-TR"/>
              </w:rPr>
              <w:t>1</w:t>
            </w:r>
          </w:p>
        </w:tc>
        <w:tc>
          <w:tcPr>
            <w:tcW w:w="1407" w:type="dxa"/>
            <w:gridSpan w:val="2"/>
          </w:tcPr>
          <w:p w14:paraId="652A7CE8" w14:textId="77777777" w:rsidR="00794754" w:rsidRPr="00D54041" w:rsidRDefault="00794754" w:rsidP="00A550E4">
            <w:pPr>
              <w:spacing w:before="0" w:after="0"/>
              <w:jc w:val="center"/>
              <w:rPr>
                <w:rFonts w:eastAsia="Times New Roman"/>
                <w:lang w:eastAsia="tr-TR"/>
              </w:rPr>
            </w:pPr>
            <w:r w:rsidRPr="00D54041">
              <w:rPr>
                <w:rFonts w:eastAsia="Times New Roman"/>
                <w:lang w:eastAsia="tr-TR"/>
              </w:rPr>
              <w:t>2</w:t>
            </w:r>
          </w:p>
        </w:tc>
        <w:tc>
          <w:tcPr>
            <w:tcW w:w="2253" w:type="dxa"/>
            <w:gridSpan w:val="3"/>
          </w:tcPr>
          <w:p w14:paraId="2A06C998" w14:textId="77777777" w:rsidR="00794754" w:rsidRPr="00D54041" w:rsidRDefault="00794754" w:rsidP="00A550E4">
            <w:pPr>
              <w:spacing w:before="0" w:after="0"/>
              <w:jc w:val="center"/>
              <w:rPr>
                <w:rFonts w:eastAsia="Times New Roman"/>
                <w:lang w:eastAsia="tr-TR"/>
              </w:rPr>
            </w:pPr>
            <w:r w:rsidRPr="00D54041">
              <w:rPr>
                <w:rFonts w:eastAsia="Times New Roman"/>
                <w:lang w:eastAsia="tr-TR"/>
              </w:rPr>
              <w:t>2</w:t>
            </w:r>
          </w:p>
        </w:tc>
      </w:tr>
      <w:tr w:rsidR="00794754" w:rsidRPr="00D54041" w14:paraId="077B526D" w14:textId="77777777" w:rsidTr="00D54B96">
        <w:trPr>
          <w:trHeight w:val="250"/>
        </w:trPr>
        <w:tc>
          <w:tcPr>
            <w:tcW w:w="4280" w:type="dxa"/>
            <w:gridSpan w:val="5"/>
          </w:tcPr>
          <w:p w14:paraId="37C23497" w14:textId="77777777" w:rsidR="00794754" w:rsidRPr="00D54041" w:rsidRDefault="00794754" w:rsidP="00A550E4">
            <w:pPr>
              <w:spacing w:before="0" w:after="0"/>
              <w:ind w:left="540"/>
              <w:rPr>
                <w:rFonts w:eastAsia="Times New Roman"/>
                <w:lang w:eastAsia="tr-TR"/>
              </w:rPr>
            </w:pPr>
            <w:r w:rsidRPr="00D54041">
              <w:rPr>
                <w:rFonts w:eastAsia="Times New Roman"/>
                <w:lang w:eastAsia="tr-TR"/>
              </w:rPr>
              <w:t>Diğer kısa sınav vb.</w:t>
            </w:r>
          </w:p>
        </w:tc>
        <w:tc>
          <w:tcPr>
            <w:tcW w:w="1127" w:type="dxa"/>
            <w:gridSpan w:val="2"/>
          </w:tcPr>
          <w:p w14:paraId="306857CD" w14:textId="77777777" w:rsidR="00794754" w:rsidRPr="00D54041" w:rsidRDefault="00794754" w:rsidP="00A550E4">
            <w:pPr>
              <w:spacing w:before="0" w:after="0"/>
              <w:jc w:val="center"/>
              <w:rPr>
                <w:rFonts w:eastAsia="Times New Roman"/>
                <w:lang w:eastAsia="tr-TR"/>
              </w:rPr>
            </w:pPr>
            <w:r w:rsidRPr="00D54041">
              <w:rPr>
                <w:rFonts w:eastAsia="Times New Roman"/>
                <w:lang w:eastAsia="tr-TR"/>
              </w:rPr>
              <w:t>0</w:t>
            </w:r>
          </w:p>
        </w:tc>
        <w:tc>
          <w:tcPr>
            <w:tcW w:w="1407" w:type="dxa"/>
            <w:gridSpan w:val="2"/>
          </w:tcPr>
          <w:p w14:paraId="2DFD303C" w14:textId="77777777" w:rsidR="00794754" w:rsidRPr="00D54041" w:rsidRDefault="00794754" w:rsidP="00A550E4">
            <w:pPr>
              <w:spacing w:before="0" w:after="0"/>
              <w:jc w:val="center"/>
              <w:rPr>
                <w:rFonts w:eastAsia="Times New Roman"/>
                <w:lang w:eastAsia="tr-TR"/>
              </w:rPr>
            </w:pPr>
            <w:r w:rsidRPr="00D54041">
              <w:rPr>
                <w:rFonts w:eastAsia="Times New Roman"/>
                <w:lang w:eastAsia="tr-TR"/>
              </w:rPr>
              <w:t>0</w:t>
            </w:r>
          </w:p>
        </w:tc>
        <w:tc>
          <w:tcPr>
            <w:tcW w:w="2253" w:type="dxa"/>
            <w:gridSpan w:val="3"/>
          </w:tcPr>
          <w:p w14:paraId="653042B0" w14:textId="77777777" w:rsidR="00794754" w:rsidRPr="00D54041" w:rsidRDefault="00794754" w:rsidP="00A550E4">
            <w:pPr>
              <w:spacing w:before="0" w:after="0"/>
              <w:jc w:val="center"/>
              <w:rPr>
                <w:rFonts w:eastAsia="Times New Roman"/>
                <w:lang w:eastAsia="tr-TR"/>
              </w:rPr>
            </w:pPr>
            <w:r w:rsidRPr="00D54041">
              <w:rPr>
                <w:rFonts w:eastAsia="Times New Roman"/>
                <w:lang w:eastAsia="tr-TR"/>
              </w:rPr>
              <w:t>0</w:t>
            </w:r>
          </w:p>
        </w:tc>
      </w:tr>
      <w:tr w:rsidR="00794754" w:rsidRPr="00D54041" w14:paraId="5DC24C66" w14:textId="77777777" w:rsidTr="00D54B96">
        <w:trPr>
          <w:trHeight w:val="250"/>
        </w:trPr>
        <w:tc>
          <w:tcPr>
            <w:tcW w:w="9067" w:type="dxa"/>
            <w:gridSpan w:val="12"/>
          </w:tcPr>
          <w:p w14:paraId="2115D613" w14:textId="77777777" w:rsidR="00794754" w:rsidRPr="00D54041" w:rsidRDefault="00794754" w:rsidP="00A550E4">
            <w:pPr>
              <w:spacing w:before="0" w:after="0"/>
              <w:rPr>
                <w:rFonts w:eastAsia="Times New Roman"/>
                <w:lang w:eastAsia="tr-TR"/>
              </w:rPr>
            </w:pPr>
            <w:r w:rsidRPr="00D54041">
              <w:rPr>
                <w:rFonts w:eastAsia="Times New Roman"/>
                <w:b/>
                <w:lang w:eastAsia="tr-TR"/>
              </w:rPr>
              <w:t>Ders dışı etkinlikler</w:t>
            </w:r>
          </w:p>
        </w:tc>
      </w:tr>
      <w:tr w:rsidR="00794754" w:rsidRPr="00D54041" w14:paraId="2E039394" w14:textId="77777777" w:rsidTr="00D54B96">
        <w:trPr>
          <w:trHeight w:val="250"/>
        </w:trPr>
        <w:tc>
          <w:tcPr>
            <w:tcW w:w="4280" w:type="dxa"/>
            <w:gridSpan w:val="5"/>
          </w:tcPr>
          <w:p w14:paraId="01F9D96C" w14:textId="77777777" w:rsidR="00794754" w:rsidRPr="00D54041" w:rsidRDefault="00794754" w:rsidP="00A550E4">
            <w:pPr>
              <w:spacing w:before="0" w:after="0"/>
              <w:ind w:left="540"/>
              <w:rPr>
                <w:rFonts w:eastAsia="Times New Roman"/>
                <w:lang w:eastAsia="tr-TR"/>
              </w:rPr>
            </w:pPr>
            <w:r w:rsidRPr="00D54041">
              <w:rPr>
                <w:rFonts w:eastAsia="Times New Roman"/>
                <w:lang w:eastAsia="tr-TR"/>
              </w:rPr>
              <w:t>Haftalık ders öncesi/sonrası hazırlıklar (ders materyallerinin, makalelerin okunması vb.)</w:t>
            </w:r>
          </w:p>
        </w:tc>
        <w:tc>
          <w:tcPr>
            <w:tcW w:w="1127" w:type="dxa"/>
            <w:gridSpan w:val="2"/>
          </w:tcPr>
          <w:p w14:paraId="6916BB14" w14:textId="77777777" w:rsidR="00794754" w:rsidRPr="00D54041" w:rsidRDefault="00794754" w:rsidP="00A550E4">
            <w:pPr>
              <w:spacing w:before="0" w:after="0"/>
              <w:jc w:val="center"/>
              <w:rPr>
                <w:rFonts w:eastAsia="Times New Roman"/>
                <w:lang w:eastAsia="tr-TR"/>
              </w:rPr>
            </w:pPr>
            <w:r w:rsidRPr="00D54041">
              <w:rPr>
                <w:rFonts w:eastAsia="Times New Roman"/>
                <w:lang w:eastAsia="tr-TR"/>
              </w:rPr>
              <w:t>14</w:t>
            </w:r>
          </w:p>
        </w:tc>
        <w:tc>
          <w:tcPr>
            <w:tcW w:w="1407" w:type="dxa"/>
            <w:gridSpan w:val="2"/>
          </w:tcPr>
          <w:p w14:paraId="2813ECF9" w14:textId="77777777" w:rsidR="00794754" w:rsidRPr="00D54041" w:rsidRDefault="00794754" w:rsidP="00A550E4">
            <w:pPr>
              <w:spacing w:before="0" w:after="0"/>
              <w:jc w:val="center"/>
              <w:rPr>
                <w:rFonts w:eastAsia="Times New Roman"/>
                <w:lang w:eastAsia="tr-TR"/>
              </w:rPr>
            </w:pPr>
            <w:r w:rsidRPr="00D54041">
              <w:rPr>
                <w:rFonts w:eastAsia="Times New Roman"/>
                <w:lang w:eastAsia="tr-TR"/>
              </w:rPr>
              <w:t>1</w:t>
            </w:r>
          </w:p>
        </w:tc>
        <w:tc>
          <w:tcPr>
            <w:tcW w:w="2253" w:type="dxa"/>
            <w:gridSpan w:val="3"/>
          </w:tcPr>
          <w:p w14:paraId="1F76DCDB" w14:textId="77777777" w:rsidR="00794754" w:rsidRPr="00D54041" w:rsidRDefault="00794754" w:rsidP="00A550E4">
            <w:pPr>
              <w:spacing w:before="0" w:after="0"/>
              <w:jc w:val="center"/>
              <w:rPr>
                <w:rFonts w:eastAsia="Times New Roman"/>
                <w:lang w:eastAsia="tr-TR"/>
              </w:rPr>
            </w:pPr>
            <w:r w:rsidRPr="00D54041">
              <w:rPr>
                <w:rFonts w:eastAsia="Times New Roman"/>
                <w:lang w:eastAsia="tr-TR"/>
              </w:rPr>
              <w:t>14</w:t>
            </w:r>
          </w:p>
        </w:tc>
      </w:tr>
      <w:tr w:rsidR="00794754" w:rsidRPr="00D54041" w14:paraId="7AD2B234" w14:textId="77777777" w:rsidTr="00D54B96">
        <w:trPr>
          <w:trHeight w:val="250"/>
        </w:trPr>
        <w:tc>
          <w:tcPr>
            <w:tcW w:w="4280" w:type="dxa"/>
            <w:gridSpan w:val="5"/>
          </w:tcPr>
          <w:p w14:paraId="5A415C52" w14:textId="77777777" w:rsidR="00794754" w:rsidRPr="00D54041" w:rsidRDefault="00794754" w:rsidP="00A550E4">
            <w:pPr>
              <w:spacing w:before="0" w:after="0"/>
              <w:ind w:firstLine="540"/>
              <w:rPr>
                <w:rFonts w:eastAsia="Times New Roman"/>
                <w:lang w:eastAsia="tr-TR"/>
              </w:rPr>
            </w:pPr>
            <w:r w:rsidRPr="00D54041">
              <w:rPr>
                <w:rFonts w:eastAsia="Times New Roman"/>
                <w:lang w:eastAsia="tr-TR"/>
              </w:rPr>
              <w:t>Vize sınavına hazırlık</w:t>
            </w:r>
          </w:p>
        </w:tc>
        <w:tc>
          <w:tcPr>
            <w:tcW w:w="1127" w:type="dxa"/>
            <w:gridSpan w:val="2"/>
          </w:tcPr>
          <w:p w14:paraId="187FA18A" w14:textId="77777777" w:rsidR="00794754" w:rsidRPr="00D54041" w:rsidRDefault="00794754" w:rsidP="00A550E4">
            <w:pPr>
              <w:spacing w:before="0" w:after="0"/>
              <w:jc w:val="center"/>
              <w:rPr>
                <w:rFonts w:eastAsia="Times New Roman"/>
                <w:lang w:eastAsia="tr-TR"/>
              </w:rPr>
            </w:pPr>
            <w:r w:rsidRPr="00D54041">
              <w:rPr>
                <w:rFonts w:eastAsia="Times New Roman"/>
                <w:lang w:eastAsia="tr-TR"/>
              </w:rPr>
              <w:t>1</w:t>
            </w:r>
          </w:p>
        </w:tc>
        <w:tc>
          <w:tcPr>
            <w:tcW w:w="1407" w:type="dxa"/>
            <w:gridSpan w:val="2"/>
          </w:tcPr>
          <w:p w14:paraId="7364E640" w14:textId="77777777" w:rsidR="00794754" w:rsidRPr="00D54041" w:rsidRDefault="00794754" w:rsidP="00A550E4">
            <w:pPr>
              <w:spacing w:before="0" w:after="0"/>
              <w:jc w:val="center"/>
              <w:rPr>
                <w:rFonts w:eastAsia="Times New Roman"/>
                <w:lang w:eastAsia="tr-TR"/>
              </w:rPr>
            </w:pPr>
            <w:r w:rsidRPr="00D54041">
              <w:rPr>
                <w:rFonts w:eastAsia="Times New Roman"/>
                <w:lang w:eastAsia="tr-TR"/>
              </w:rPr>
              <w:t>2</w:t>
            </w:r>
          </w:p>
        </w:tc>
        <w:tc>
          <w:tcPr>
            <w:tcW w:w="2253" w:type="dxa"/>
            <w:gridSpan w:val="3"/>
          </w:tcPr>
          <w:p w14:paraId="00E20B28" w14:textId="77777777" w:rsidR="00794754" w:rsidRPr="00D54041" w:rsidRDefault="00794754" w:rsidP="00A550E4">
            <w:pPr>
              <w:spacing w:before="0" w:after="0"/>
              <w:jc w:val="center"/>
              <w:rPr>
                <w:rFonts w:eastAsia="Times New Roman"/>
                <w:lang w:eastAsia="tr-TR"/>
              </w:rPr>
            </w:pPr>
            <w:r w:rsidRPr="00D54041">
              <w:rPr>
                <w:rFonts w:eastAsia="Times New Roman"/>
                <w:lang w:eastAsia="tr-TR"/>
              </w:rPr>
              <w:t>2</w:t>
            </w:r>
          </w:p>
        </w:tc>
      </w:tr>
      <w:tr w:rsidR="00794754" w:rsidRPr="00D54041" w14:paraId="221AE20D" w14:textId="77777777" w:rsidTr="00D54B96">
        <w:trPr>
          <w:trHeight w:val="250"/>
        </w:trPr>
        <w:tc>
          <w:tcPr>
            <w:tcW w:w="4280" w:type="dxa"/>
            <w:gridSpan w:val="5"/>
          </w:tcPr>
          <w:p w14:paraId="000B6956" w14:textId="77777777" w:rsidR="00794754" w:rsidRPr="00D54041" w:rsidRDefault="00794754" w:rsidP="00A550E4">
            <w:pPr>
              <w:spacing w:before="0" w:after="0"/>
              <w:ind w:firstLine="540"/>
              <w:rPr>
                <w:rFonts w:eastAsia="Times New Roman"/>
                <w:lang w:eastAsia="tr-TR"/>
              </w:rPr>
            </w:pPr>
            <w:r w:rsidRPr="00D54041">
              <w:rPr>
                <w:rFonts w:eastAsia="Times New Roman"/>
                <w:lang w:eastAsia="tr-TR"/>
              </w:rPr>
              <w:t>Final sınavına hazırlık</w:t>
            </w:r>
          </w:p>
        </w:tc>
        <w:tc>
          <w:tcPr>
            <w:tcW w:w="1127" w:type="dxa"/>
            <w:gridSpan w:val="2"/>
          </w:tcPr>
          <w:p w14:paraId="50D4AB3C" w14:textId="77777777" w:rsidR="00794754" w:rsidRPr="00D54041" w:rsidRDefault="00794754" w:rsidP="00A550E4">
            <w:pPr>
              <w:spacing w:before="0" w:after="0"/>
              <w:jc w:val="center"/>
              <w:rPr>
                <w:rFonts w:eastAsia="Times New Roman"/>
                <w:lang w:eastAsia="tr-TR"/>
              </w:rPr>
            </w:pPr>
            <w:r w:rsidRPr="00D54041">
              <w:rPr>
                <w:rFonts w:eastAsia="Times New Roman"/>
                <w:lang w:eastAsia="tr-TR"/>
              </w:rPr>
              <w:t>1</w:t>
            </w:r>
          </w:p>
        </w:tc>
        <w:tc>
          <w:tcPr>
            <w:tcW w:w="1407" w:type="dxa"/>
            <w:gridSpan w:val="2"/>
          </w:tcPr>
          <w:p w14:paraId="09B9EFF9" w14:textId="77777777" w:rsidR="00794754" w:rsidRPr="00D54041" w:rsidRDefault="00794754" w:rsidP="00A550E4">
            <w:pPr>
              <w:spacing w:before="0" w:after="0"/>
              <w:jc w:val="center"/>
              <w:rPr>
                <w:rFonts w:eastAsia="Times New Roman"/>
                <w:lang w:eastAsia="tr-TR"/>
              </w:rPr>
            </w:pPr>
            <w:r w:rsidRPr="00D54041">
              <w:rPr>
                <w:rFonts w:eastAsia="Times New Roman"/>
                <w:lang w:eastAsia="tr-TR"/>
              </w:rPr>
              <w:t>2</w:t>
            </w:r>
          </w:p>
        </w:tc>
        <w:tc>
          <w:tcPr>
            <w:tcW w:w="2253" w:type="dxa"/>
            <w:gridSpan w:val="3"/>
          </w:tcPr>
          <w:p w14:paraId="3D37D609" w14:textId="77777777" w:rsidR="00794754" w:rsidRPr="00D54041" w:rsidRDefault="00794754" w:rsidP="00A550E4">
            <w:pPr>
              <w:spacing w:before="0" w:after="0"/>
              <w:jc w:val="center"/>
              <w:rPr>
                <w:rFonts w:eastAsia="Times New Roman"/>
                <w:lang w:eastAsia="tr-TR"/>
              </w:rPr>
            </w:pPr>
            <w:r w:rsidRPr="00D54041">
              <w:rPr>
                <w:rFonts w:eastAsia="Times New Roman"/>
                <w:lang w:eastAsia="tr-TR"/>
              </w:rPr>
              <w:t>2</w:t>
            </w:r>
          </w:p>
        </w:tc>
      </w:tr>
      <w:tr w:rsidR="00794754" w:rsidRPr="00D54041" w14:paraId="5E1B33BB" w14:textId="77777777" w:rsidTr="00D54B96">
        <w:trPr>
          <w:trHeight w:val="250"/>
        </w:trPr>
        <w:tc>
          <w:tcPr>
            <w:tcW w:w="4280" w:type="dxa"/>
            <w:gridSpan w:val="5"/>
          </w:tcPr>
          <w:p w14:paraId="7C5ECAD6" w14:textId="77777777" w:rsidR="00794754" w:rsidRPr="00D54041" w:rsidRDefault="00794754" w:rsidP="00A550E4">
            <w:pPr>
              <w:spacing w:before="0" w:after="0"/>
              <w:ind w:firstLine="540"/>
              <w:rPr>
                <w:rFonts w:eastAsia="Times New Roman"/>
                <w:lang w:eastAsia="tr-TR"/>
              </w:rPr>
            </w:pPr>
            <w:r w:rsidRPr="00D54041">
              <w:rPr>
                <w:rFonts w:eastAsia="Times New Roman"/>
                <w:lang w:eastAsia="tr-TR"/>
              </w:rPr>
              <w:t>Diğer kısa sınavlara hazırlık</w:t>
            </w:r>
          </w:p>
        </w:tc>
        <w:tc>
          <w:tcPr>
            <w:tcW w:w="1127" w:type="dxa"/>
            <w:gridSpan w:val="2"/>
          </w:tcPr>
          <w:p w14:paraId="5B9863D5" w14:textId="77777777" w:rsidR="00794754" w:rsidRPr="00D54041" w:rsidRDefault="00794754" w:rsidP="00A550E4">
            <w:pPr>
              <w:spacing w:before="0" w:after="0"/>
              <w:jc w:val="center"/>
              <w:rPr>
                <w:rFonts w:eastAsia="Times New Roman"/>
                <w:lang w:eastAsia="tr-TR"/>
              </w:rPr>
            </w:pPr>
            <w:r w:rsidRPr="00D54041">
              <w:rPr>
                <w:rFonts w:eastAsia="Times New Roman"/>
                <w:lang w:eastAsia="tr-TR"/>
              </w:rPr>
              <w:t>0</w:t>
            </w:r>
          </w:p>
        </w:tc>
        <w:tc>
          <w:tcPr>
            <w:tcW w:w="1407" w:type="dxa"/>
            <w:gridSpan w:val="2"/>
          </w:tcPr>
          <w:p w14:paraId="003AD865" w14:textId="77777777" w:rsidR="00794754" w:rsidRPr="00D54041" w:rsidRDefault="00794754" w:rsidP="00A550E4">
            <w:pPr>
              <w:spacing w:before="0" w:after="0"/>
              <w:jc w:val="center"/>
              <w:rPr>
                <w:rFonts w:eastAsia="Times New Roman"/>
                <w:lang w:eastAsia="tr-TR"/>
              </w:rPr>
            </w:pPr>
            <w:r w:rsidRPr="00D54041">
              <w:rPr>
                <w:rFonts w:eastAsia="Times New Roman"/>
                <w:lang w:eastAsia="tr-TR"/>
              </w:rPr>
              <w:t>0</w:t>
            </w:r>
          </w:p>
        </w:tc>
        <w:tc>
          <w:tcPr>
            <w:tcW w:w="2253" w:type="dxa"/>
            <w:gridSpan w:val="3"/>
          </w:tcPr>
          <w:p w14:paraId="6C8C5163" w14:textId="77777777" w:rsidR="00794754" w:rsidRPr="00D54041" w:rsidRDefault="00794754" w:rsidP="00A550E4">
            <w:pPr>
              <w:spacing w:before="0" w:after="0"/>
              <w:jc w:val="center"/>
              <w:rPr>
                <w:rFonts w:eastAsia="Times New Roman"/>
                <w:lang w:eastAsia="tr-TR"/>
              </w:rPr>
            </w:pPr>
            <w:r w:rsidRPr="00D54041">
              <w:rPr>
                <w:rFonts w:eastAsia="Times New Roman"/>
                <w:lang w:eastAsia="tr-TR"/>
              </w:rPr>
              <w:t>0</w:t>
            </w:r>
          </w:p>
        </w:tc>
      </w:tr>
      <w:tr w:rsidR="00794754" w:rsidRPr="00D54041" w14:paraId="511F3F4D" w14:textId="77777777" w:rsidTr="00D54B96">
        <w:trPr>
          <w:trHeight w:val="250"/>
        </w:trPr>
        <w:tc>
          <w:tcPr>
            <w:tcW w:w="4280" w:type="dxa"/>
            <w:gridSpan w:val="5"/>
          </w:tcPr>
          <w:p w14:paraId="549C8365" w14:textId="77777777" w:rsidR="00794754" w:rsidRPr="00D54041" w:rsidRDefault="00794754" w:rsidP="00A550E4">
            <w:pPr>
              <w:spacing w:before="0" w:after="0"/>
              <w:ind w:firstLine="540"/>
              <w:rPr>
                <w:rFonts w:eastAsia="Times New Roman"/>
                <w:lang w:eastAsia="tr-TR"/>
              </w:rPr>
            </w:pPr>
            <w:r w:rsidRPr="00D54041">
              <w:rPr>
                <w:rFonts w:eastAsia="Times New Roman"/>
                <w:lang w:eastAsia="tr-TR"/>
              </w:rPr>
              <w:t>Ödev hazırlama</w:t>
            </w:r>
          </w:p>
        </w:tc>
        <w:tc>
          <w:tcPr>
            <w:tcW w:w="1127" w:type="dxa"/>
            <w:gridSpan w:val="2"/>
          </w:tcPr>
          <w:p w14:paraId="13699A34" w14:textId="77777777" w:rsidR="00794754" w:rsidRPr="00D54041" w:rsidRDefault="00794754" w:rsidP="00A550E4">
            <w:pPr>
              <w:spacing w:before="0" w:after="0"/>
              <w:jc w:val="center"/>
              <w:rPr>
                <w:rFonts w:eastAsia="Times New Roman"/>
                <w:lang w:eastAsia="tr-TR"/>
              </w:rPr>
            </w:pPr>
            <w:r w:rsidRPr="00D54041">
              <w:rPr>
                <w:rFonts w:eastAsia="Times New Roman"/>
                <w:lang w:eastAsia="tr-TR"/>
              </w:rPr>
              <w:t>0</w:t>
            </w:r>
          </w:p>
        </w:tc>
        <w:tc>
          <w:tcPr>
            <w:tcW w:w="1407" w:type="dxa"/>
            <w:gridSpan w:val="2"/>
          </w:tcPr>
          <w:p w14:paraId="554D6E91" w14:textId="77777777" w:rsidR="00794754" w:rsidRPr="00D54041" w:rsidRDefault="00794754" w:rsidP="00A550E4">
            <w:pPr>
              <w:spacing w:before="0" w:after="0"/>
              <w:jc w:val="center"/>
              <w:rPr>
                <w:rFonts w:eastAsia="Times New Roman"/>
                <w:lang w:eastAsia="tr-TR"/>
              </w:rPr>
            </w:pPr>
            <w:r w:rsidRPr="00D54041">
              <w:rPr>
                <w:rFonts w:eastAsia="Times New Roman"/>
                <w:lang w:eastAsia="tr-TR"/>
              </w:rPr>
              <w:t>0</w:t>
            </w:r>
          </w:p>
        </w:tc>
        <w:tc>
          <w:tcPr>
            <w:tcW w:w="2253" w:type="dxa"/>
            <w:gridSpan w:val="3"/>
          </w:tcPr>
          <w:p w14:paraId="16979AED" w14:textId="77777777" w:rsidR="00794754" w:rsidRPr="00D54041" w:rsidRDefault="00794754" w:rsidP="00A550E4">
            <w:pPr>
              <w:spacing w:before="0" w:after="0"/>
              <w:jc w:val="center"/>
              <w:rPr>
                <w:rFonts w:eastAsia="Times New Roman"/>
                <w:lang w:eastAsia="tr-TR"/>
              </w:rPr>
            </w:pPr>
            <w:r w:rsidRPr="00D54041">
              <w:rPr>
                <w:rFonts w:eastAsia="Times New Roman"/>
                <w:lang w:eastAsia="tr-TR"/>
              </w:rPr>
              <w:t>0</w:t>
            </w:r>
          </w:p>
        </w:tc>
      </w:tr>
      <w:tr w:rsidR="00794754" w:rsidRPr="00D54041" w14:paraId="727F30F6" w14:textId="77777777" w:rsidTr="00D54B96">
        <w:trPr>
          <w:trHeight w:val="250"/>
        </w:trPr>
        <w:tc>
          <w:tcPr>
            <w:tcW w:w="4280" w:type="dxa"/>
            <w:gridSpan w:val="5"/>
          </w:tcPr>
          <w:p w14:paraId="36CC5892" w14:textId="77777777" w:rsidR="00794754" w:rsidRPr="00D54041" w:rsidRDefault="00794754" w:rsidP="00A550E4">
            <w:pPr>
              <w:spacing w:before="0" w:after="0"/>
              <w:ind w:firstLine="540"/>
              <w:rPr>
                <w:rFonts w:eastAsia="Times New Roman"/>
                <w:lang w:eastAsia="tr-TR"/>
              </w:rPr>
            </w:pPr>
            <w:r w:rsidRPr="00D54041">
              <w:rPr>
                <w:rFonts w:eastAsia="Times New Roman"/>
                <w:lang w:eastAsia="tr-TR"/>
              </w:rPr>
              <w:t>Sunum hazırlama</w:t>
            </w:r>
          </w:p>
        </w:tc>
        <w:tc>
          <w:tcPr>
            <w:tcW w:w="1127" w:type="dxa"/>
            <w:gridSpan w:val="2"/>
          </w:tcPr>
          <w:p w14:paraId="586EAC95" w14:textId="77777777" w:rsidR="00794754" w:rsidRPr="00D54041" w:rsidRDefault="00794754" w:rsidP="00A550E4">
            <w:pPr>
              <w:spacing w:before="0" w:after="0"/>
              <w:jc w:val="center"/>
              <w:rPr>
                <w:rFonts w:eastAsia="Times New Roman"/>
                <w:lang w:eastAsia="tr-TR"/>
              </w:rPr>
            </w:pPr>
            <w:r w:rsidRPr="00D54041">
              <w:rPr>
                <w:rFonts w:eastAsia="Times New Roman"/>
                <w:lang w:eastAsia="tr-TR"/>
              </w:rPr>
              <w:t>0</w:t>
            </w:r>
          </w:p>
        </w:tc>
        <w:tc>
          <w:tcPr>
            <w:tcW w:w="1407" w:type="dxa"/>
            <w:gridSpan w:val="2"/>
          </w:tcPr>
          <w:p w14:paraId="28DFBE46" w14:textId="77777777" w:rsidR="00794754" w:rsidRPr="00D54041" w:rsidRDefault="00794754" w:rsidP="00A550E4">
            <w:pPr>
              <w:spacing w:before="0" w:after="0"/>
              <w:jc w:val="center"/>
              <w:rPr>
                <w:rFonts w:eastAsia="Times New Roman"/>
                <w:lang w:eastAsia="tr-TR"/>
              </w:rPr>
            </w:pPr>
            <w:r w:rsidRPr="00D54041">
              <w:rPr>
                <w:rFonts w:eastAsia="Times New Roman"/>
                <w:lang w:eastAsia="tr-TR"/>
              </w:rPr>
              <w:t>0</w:t>
            </w:r>
          </w:p>
        </w:tc>
        <w:tc>
          <w:tcPr>
            <w:tcW w:w="2253" w:type="dxa"/>
            <w:gridSpan w:val="3"/>
          </w:tcPr>
          <w:p w14:paraId="2A935DB8" w14:textId="77777777" w:rsidR="00794754" w:rsidRPr="00D54041" w:rsidRDefault="00794754" w:rsidP="00A550E4">
            <w:pPr>
              <w:spacing w:before="0" w:after="0"/>
              <w:jc w:val="center"/>
              <w:rPr>
                <w:rFonts w:eastAsia="Times New Roman"/>
                <w:lang w:eastAsia="tr-TR"/>
              </w:rPr>
            </w:pPr>
            <w:r w:rsidRPr="00D54041">
              <w:rPr>
                <w:rFonts w:eastAsia="Times New Roman"/>
                <w:lang w:eastAsia="tr-TR"/>
              </w:rPr>
              <w:t>0</w:t>
            </w:r>
          </w:p>
        </w:tc>
      </w:tr>
      <w:tr w:rsidR="00794754" w:rsidRPr="00D54041" w14:paraId="66A6C4DA" w14:textId="77777777" w:rsidTr="00D54B96">
        <w:trPr>
          <w:trHeight w:val="250"/>
        </w:trPr>
        <w:tc>
          <w:tcPr>
            <w:tcW w:w="4280" w:type="dxa"/>
            <w:gridSpan w:val="5"/>
          </w:tcPr>
          <w:p w14:paraId="14863466" w14:textId="77777777" w:rsidR="00794754" w:rsidRPr="00D54041" w:rsidRDefault="00794754" w:rsidP="00A550E4">
            <w:pPr>
              <w:spacing w:before="0" w:after="0"/>
              <w:ind w:firstLine="540"/>
              <w:rPr>
                <w:rFonts w:eastAsia="Times New Roman"/>
                <w:lang w:eastAsia="tr-TR"/>
              </w:rPr>
            </w:pPr>
            <w:r w:rsidRPr="00D54041">
              <w:rPr>
                <w:rFonts w:eastAsia="Times New Roman"/>
                <w:lang w:eastAsia="tr-TR"/>
              </w:rPr>
              <w:t>Diğer (lütfen belirtiniz)</w:t>
            </w:r>
          </w:p>
        </w:tc>
        <w:tc>
          <w:tcPr>
            <w:tcW w:w="1127" w:type="dxa"/>
            <w:gridSpan w:val="2"/>
          </w:tcPr>
          <w:p w14:paraId="7B94D73C" w14:textId="77777777" w:rsidR="00794754" w:rsidRPr="00D54041" w:rsidRDefault="00794754" w:rsidP="00A550E4">
            <w:pPr>
              <w:spacing w:before="0" w:after="0"/>
              <w:jc w:val="center"/>
              <w:rPr>
                <w:rFonts w:eastAsia="Times New Roman"/>
                <w:lang w:eastAsia="tr-TR"/>
              </w:rPr>
            </w:pPr>
            <w:r w:rsidRPr="00D54041">
              <w:rPr>
                <w:rFonts w:eastAsia="Times New Roman"/>
                <w:lang w:eastAsia="tr-TR"/>
              </w:rPr>
              <w:t>0</w:t>
            </w:r>
          </w:p>
        </w:tc>
        <w:tc>
          <w:tcPr>
            <w:tcW w:w="1407" w:type="dxa"/>
            <w:gridSpan w:val="2"/>
          </w:tcPr>
          <w:p w14:paraId="1812231E" w14:textId="77777777" w:rsidR="00794754" w:rsidRPr="00D54041" w:rsidRDefault="00794754" w:rsidP="00A550E4">
            <w:pPr>
              <w:spacing w:before="0" w:after="0"/>
              <w:jc w:val="center"/>
              <w:rPr>
                <w:rFonts w:eastAsia="Times New Roman"/>
                <w:lang w:eastAsia="tr-TR"/>
              </w:rPr>
            </w:pPr>
            <w:r w:rsidRPr="00D54041">
              <w:rPr>
                <w:rFonts w:eastAsia="Times New Roman"/>
                <w:lang w:eastAsia="tr-TR"/>
              </w:rPr>
              <w:t>0</w:t>
            </w:r>
          </w:p>
        </w:tc>
        <w:tc>
          <w:tcPr>
            <w:tcW w:w="2253" w:type="dxa"/>
            <w:gridSpan w:val="3"/>
          </w:tcPr>
          <w:p w14:paraId="0AD9F55E" w14:textId="77777777" w:rsidR="00794754" w:rsidRPr="00D54041" w:rsidRDefault="00794754" w:rsidP="00A550E4">
            <w:pPr>
              <w:spacing w:before="0" w:after="0"/>
              <w:jc w:val="center"/>
              <w:rPr>
                <w:rFonts w:eastAsia="Times New Roman"/>
                <w:lang w:eastAsia="tr-TR"/>
              </w:rPr>
            </w:pPr>
            <w:r w:rsidRPr="00D54041">
              <w:rPr>
                <w:rFonts w:eastAsia="Times New Roman"/>
                <w:lang w:eastAsia="tr-TR"/>
              </w:rPr>
              <w:t>0</w:t>
            </w:r>
          </w:p>
        </w:tc>
      </w:tr>
      <w:tr w:rsidR="00794754" w:rsidRPr="00D54041" w14:paraId="7490EB55" w14:textId="77777777" w:rsidTr="00D54B96">
        <w:trPr>
          <w:trHeight w:val="250"/>
        </w:trPr>
        <w:tc>
          <w:tcPr>
            <w:tcW w:w="4280" w:type="dxa"/>
            <w:gridSpan w:val="5"/>
          </w:tcPr>
          <w:p w14:paraId="26DAD7C2" w14:textId="77777777" w:rsidR="00794754" w:rsidRPr="00D54041" w:rsidRDefault="00794754" w:rsidP="00A550E4">
            <w:pPr>
              <w:spacing w:before="0" w:after="0"/>
              <w:ind w:firstLine="540"/>
              <w:rPr>
                <w:rFonts w:eastAsia="Times New Roman"/>
                <w:b/>
                <w:lang w:eastAsia="tr-TR"/>
              </w:rPr>
            </w:pPr>
            <w:r w:rsidRPr="00D54041">
              <w:rPr>
                <w:rFonts w:eastAsia="Times New Roman"/>
                <w:b/>
                <w:lang w:eastAsia="tr-TR"/>
              </w:rPr>
              <w:t>Toplam İş yükü (saat)</w:t>
            </w:r>
          </w:p>
        </w:tc>
        <w:tc>
          <w:tcPr>
            <w:tcW w:w="1127" w:type="dxa"/>
            <w:gridSpan w:val="2"/>
          </w:tcPr>
          <w:p w14:paraId="3493EAEB" w14:textId="77777777" w:rsidR="00794754" w:rsidRPr="00D54041" w:rsidRDefault="00794754" w:rsidP="00A550E4">
            <w:pPr>
              <w:spacing w:before="0" w:after="0"/>
              <w:jc w:val="center"/>
              <w:rPr>
                <w:rFonts w:eastAsia="Times New Roman"/>
                <w:lang w:eastAsia="tr-TR"/>
              </w:rPr>
            </w:pPr>
          </w:p>
        </w:tc>
        <w:tc>
          <w:tcPr>
            <w:tcW w:w="1407" w:type="dxa"/>
            <w:gridSpan w:val="2"/>
          </w:tcPr>
          <w:p w14:paraId="29A8111D" w14:textId="77777777" w:rsidR="00794754" w:rsidRPr="00D54041" w:rsidRDefault="00794754" w:rsidP="00A550E4">
            <w:pPr>
              <w:spacing w:before="0" w:after="0"/>
              <w:jc w:val="center"/>
              <w:rPr>
                <w:rFonts w:eastAsia="Times New Roman"/>
                <w:lang w:eastAsia="tr-TR"/>
              </w:rPr>
            </w:pPr>
          </w:p>
        </w:tc>
        <w:tc>
          <w:tcPr>
            <w:tcW w:w="2253" w:type="dxa"/>
            <w:gridSpan w:val="3"/>
          </w:tcPr>
          <w:p w14:paraId="2FA553E9" w14:textId="77777777" w:rsidR="00794754" w:rsidRPr="00D54041" w:rsidRDefault="00794754" w:rsidP="00A550E4">
            <w:pPr>
              <w:spacing w:before="0" w:after="0"/>
              <w:jc w:val="center"/>
              <w:rPr>
                <w:rFonts w:eastAsia="Times New Roman"/>
                <w:lang w:eastAsia="tr-TR"/>
              </w:rPr>
            </w:pPr>
            <w:r w:rsidRPr="00D54041">
              <w:rPr>
                <w:rFonts w:eastAsia="Times New Roman"/>
                <w:lang w:eastAsia="tr-TR"/>
              </w:rPr>
              <w:t>52</w:t>
            </w:r>
          </w:p>
        </w:tc>
      </w:tr>
      <w:tr w:rsidR="00794754" w:rsidRPr="00D54041" w14:paraId="01DD9741" w14:textId="77777777" w:rsidTr="00D54B96">
        <w:trPr>
          <w:trHeight w:val="250"/>
        </w:trPr>
        <w:tc>
          <w:tcPr>
            <w:tcW w:w="4280" w:type="dxa"/>
            <w:gridSpan w:val="5"/>
          </w:tcPr>
          <w:p w14:paraId="76A105F9" w14:textId="77777777" w:rsidR="00794754" w:rsidRPr="00D54041" w:rsidRDefault="00794754" w:rsidP="00A550E4">
            <w:pPr>
              <w:spacing w:before="0" w:after="0"/>
              <w:ind w:firstLine="540"/>
              <w:rPr>
                <w:rFonts w:eastAsia="Times New Roman"/>
                <w:b/>
                <w:lang w:eastAsia="tr-TR"/>
              </w:rPr>
            </w:pPr>
            <w:r w:rsidRPr="00D54041">
              <w:rPr>
                <w:rFonts w:eastAsia="Times New Roman"/>
                <w:b/>
                <w:lang w:eastAsia="tr-TR"/>
              </w:rPr>
              <w:t xml:space="preserve">Dersin AKTS kredisi </w:t>
            </w:r>
          </w:p>
          <w:p w14:paraId="1A6F2974" w14:textId="77777777" w:rsidR="00794754" w:rsidRPr="00D54041" w:rsidRDefault="00794754" w:rsidP="00A550E4">
            <w:pPr>
              <w:spacing w:before="0" w:after="0"/>
              <w:ind w:firstLine="540"/>
              <w:rPr>
                <w:rFonts w:eastAsia="Times New Roman"/>
                <w:b/>
                <w:lang w:eastAsia="tr-TR"/>
              </w:rPr>
            </w:pPr>
            <w:r w:rsidRPr="00D54041">
              <w:rPr>
                <w:rFonts w:eastAsia="Times New Roman"/>
                <w:b/>
                <w:lang w:eastAsia="tr-TR"/>
              </w:rPr>
              <w:t xml:space="preserve">Toplam İş yükü (saat) / 25 </w:t>
            </w:r>
          </w:p>
        </w:tc>
        <w:tc>
          <w:tcPr>
            <w:tcW w:w="1127" w:type="dxa"/>
            <w:gridSpan w:val="2"/>
          </w:tcPr>
          <w:p w14:paraId="359614B1" w14:textId="77777777" w:rsidR="00794754" w:rsidRPr="00D54041" w:rsidRDefault="00794754" w:rsidP="00A550E4">
            <w:pPr>
              <w:spacing w:before="0" w:after="0"/>
              <w:jc w:val="center"/>
              <w:rPr>
                <w:rFonts w:eastAsia="Times New Roman"/>
                <w:lang w:eastAsia="tr-TR"/>
              </w:rPr>
            </w:pPr>
          </w:p>
        </w:tc>
        <w:tc>
          <w:tcPr>
            <w:tcW w:w="1407" w:type="dxa"/>
            <w:gridSpan w:val="2"/>
          </w:tcPr>
          <w:p w14:paraId="59A4A410" w14:textId="77777777" w:rsidR="00794754" w:rsidRPr="00D54041" w:rsidRDefault="00794754" w:rsidP="00A550E4">
            <w:pPr>
              <w:spacing w:before="0" w:after="0"/>
              <w:jc w:val="center"/>
              <w:rPr>
                <w:rFonts w:eastAsia="Times New Roman"/>
                <w:lang w:eastAsia="tr-TR"/>
              </w:rPr>
            </w:pPr>
          </w:p>
        </w:tc>
        <w:tc>
          <w:tcPr>
            <w:tcW w:w="2253" w:type="dxa"/>
            <w:gridSpan w:val="3"/>
          </w:tcPr>
          <w:p w14:paraId="1C36EAE2" w14:textId="77777777" w:rsidR="00794754" w:rsidRPr="00D54041" w:rsidRDefault="00794754" w:rsidP="00A550E4">
            <w:pPr>
              <w:spacing w:before="0" w:after="0"/>
              <w:jc w:val="center"/>
              <w:rPr>
                <w:rFonts w:eastAsia="Times New Roman"/>
                <w:b/>
                <w:lang w:eastAsia="tr-TR"/>
              </w:rPr>
            </w:pPr>
            <w:r w:rsidRPr="00D54041">
              <w:rPr>
                <w:rFonts w:eastAsia="Times New Roman"/>
                <w:b/>
                <w:lang w:eastAsia="tr-TR"/>
              </w:rPr>
              <w:t>2</w:t>
            </w:r>
          </w:p>
        </w:tc>
      </w:tr>
      <w:tr w:rsidR="00794754" w:rsidRPr="00D54041" w14:paraId="315607E8" w14:textId="77777777" w:rsidTr="00D54B96">
        <w:trPr>
          <w:trHeight w:val="250"/>
        </w:trPr>
        <w:tc>
          <w:tcPr>
            <w:tcW w:w="5407" w:type="dxa"/>
            <w:gridSpan w:val="7"/>
          </w:tcPr>
          <w:p w14:paraId="2D00401A" w14:textId="77777777" w:rsidR="00794754" w:rsidRPr="00D54041" w:rsidRDefault="00794754" w:rsidP="00A550E4">
            <w:pPr>
              <w:spacing w:before="0" w:after="0"/>
              <w:rPr>
                <w:rFonts w:eastAsia="Times New Roman"/>
                <w:lang w:eastAsia="tr-TR"/>
              </w:rPr>
            </w:pPr>
            <w:r w:rsidRPr="00935B09">
              <w:rPr>
                <w:rFonts w:eastAsia="Calibri"/>
                <w:bCs/>
                <w:i/>
                <w:lang w:eastAsia="tr-TR"/>
              </w:rPr>
              <w:t>* 25 saatlik çalışma 1 AKTS kredisi olarak edilm</w:t>
            </w:r>
            <w:r w:rsidRPr="00935B09">
              <w:rPr>
                <w:rFonts w:eastAsia="Times New Roman"/>
                <w:bCs/>
                <w:i/>
                <w:lang w:eastAsia="tr-TR"/>
              </w:rPr>
              <w:t>iştir.</w:t>
            </w:r>
          </w:p>
        </w:tc>
        <w:tc>
          <w:tcPr>
            <w:tcW w:w="1407" w:type="dxa"/>
            <w:gridSpan w:val="2"/>
          </w:tcPr>
          <w:p w14:paraId="7DA7F4B8" w14:textId="77777777" w:rsidR="00794754" w:rsidRPr="00D54041" w:rsidRDefault="00794754" w:rsidP="00A550E4">
            <w:pPr>
              <w:spacing w:before="0" w:after="0"/>
              <w:jc w:val="center"/>
              <w:rPr>
                <w:rFonts w:eastAsia="Times New Roman"/>
                <w:lang w:eastAsia="tr-TR"/>
              </w:rPr>
            </w:pPr>
          </w:p>
        </w:tc>
        <w:tc>
          <w:tcPr>
            <w:tcW w:w="2253" w:type="dxa"/>
            <w:gridSpan w:val="3"/>
          </w:tcPr>
          <w:p w14:paraId="2F642E6E" w14:textId="77777777" w:rsidR="00794754" w:rsidRPr="00D54041" w:rsidRDefault="00794754" w:rsidP="00A550E4">
            <w:pPr>
              <w:spacing w:before="0" w:after="0"/>
              <w:jc w:val="center"/>
              <w:rPr>
                <w:rFonts w:eastAsia="Times New Roman"/>
                <w:b/>
                <w:lang w:eastAsia="tr-TR"/>
              </w:rPr>
            </w:pPr>
          </w:p>
        </w:tc>
      </w:tr>
    </w:tbl>
    <w:p w14:paraId="4C7A0FDE" w14:textId="77777777" w:rsidR="00794754" w:rsidRDefault="00794754" w:rsidP="00A550E4">
      <w:pPr>
        <w:spacing w:before="0" w:after="0"/>
        <w:rPr>
          <w:rFonts w:eastAsia="Times New Roman"/>
          <w:color w:val="0070C0"/>
          <w:lang w:eastAsia="tr-TR"/>
        </w:rPr>
      </w:pPr>
    </w:p>
    <w:p w14:paraId="01BFA785" w14:textId="77777777" w:rsidR="00794754" w:rsidRPr="00A52C49" w:rsidRDefault="00794754" w:rsidP="00A550E4">
      <w:pPr>
        <w:spacing w:before="0" w:after="0"/>
        <w:rPr>
          <w:rFonts w:eastAsia="Times New Roman"/>
          <w:color w:val="0070C0"/>
          <w:lang w:eastAsia="tr-TR"/>
        </w:rPr>
      </w:pPr>
    </w:p>
    <w:tbl>
      <w:tblPr>
        <w:tblW w:w="5025" w:type="pct"/>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6" w:space="0" w:color="BFBFBF" w:themeColor="background1" w:themeShade="BF"/>
          <w:insideV w:val="single" w:sz="6" w:space="0" w:color="BFBFBF" w:themeColor="background1" w:themeShade="BF"/>
        </w:tblBorders>
        <w:tblCellMar>
          <w:left w:w="70" w:type="dxa"/>
          <w:right w:w="70" w:type="dxa"/>
        </w:tblCellMar>
        <w:tblLook w:val="04A0" w:firstRow="1" w:lastRow="0" w:firstColumn="1" w:lastColumn="0" w:noHBand="0" w:noVBand="1"/>
      </w:tblPr>
      <w:tblGrid>
        <w:gridCol w:w="2120"/>
        <w:gridCol w:w="1288"/>
        <w:gridCol w:w="456"/>
        <w:gridCol w:w="540"/>
        <w:gridCol w:w="461"/>
        <w:gridCol w:w="459"/>
        <w:gridCol w:w="461"/>
        <w:gridCol w:w="461"/>
        <w:gridCol w:w="463"/>
        <w:gridCol w:w="461"/>
        <w:gridCol w:w="463"/>
        <w:gridCol w:w="463"/>
        <w:gridCol w:w="463"/>
        <w:gridCol w:w="552"/>
      </w:tblGrid>
      <w:tr w:rsidR="00794754" w:rsidRPr="00D54041" w14:paraId="183FEDA9" w14:textId="77777777" w:rsidTr="00D54B96">
        <w:trPr>
          <w:trHeight w:val="396"/>
        </w:trPr>
        <w:tc>
          <w:tcPr>
            <w:tcW w:w="5000" w:type="pct"/>
            <w:gridSpan w:val="14"/>
          </w:tcPr>
          <w:p w14:paraId="308A5410" w14:textId="77777777" w:rsidR="00794754" w:rsidRPr="00D54041" w:rsidRDefault="00794754" w:rsidP="00A550E4">
            <w:pPr>
              <w:spacing w:before="0" w:after="0"/>
              <w:rPr>
                <w:rFonts w:eastAsia="Times New Roman"/>
                <w:b/>
                <w:lang w:eastAsia="tr-TR"/>
              </w:rPr>
            </w:pPr>
            <w:r w:rsidRPr="00D54041">
              <w:rPr>
                <w:rFonts w:eastAsia="Times New Roman"/>
                <w:b/>
                <w:lang w:eastAsia="tr-TR"/>
              </w:rPr>
              <w:t>Tablo 1. Dersin Öğrenme Çıktısının Program Kazanımları ile İlişkisi</w:t>
            </w:r>
          </w:p>
          <w:p w14:paraId="45C7ACE0" w14:textId="77777777" w:rsidR="00794754" w:rsidRPr="00D54041" w:rsidRDefault="00794754" w:rsidP="00A550E4">
            <w:pPr>
              <w:spacing w:before="0" w:after="0"/>
              <w:rPr>
                <w:rFonts w:eastAsia="Times New Roman"/>
                <w:b/>
                <w:bCs/>
                <w:lang w:eastAsia="tr-TR"/>
              </w:rPr>
            </w:pPr>
            <w:r w:rsidRPr="00D54041">
              <w:rPr>
                <w:rFonts w:eastAsia="Times New Roman"/>
                <w:lang w:eastAsia="tr-TR"/>
              </w:rPr>
              <w:t>0: katkı yok 1: az katkısı var 2: orta düzeyde katkısı var 3: tam katkısı var</w:t>
            </w:r>
          </w:p>
        </w:tc>
      </w:tr>
      <w:tr w:rsidR="00794754" w:rsidRPr="00D54041" w14:paraId="5ADB1CB7" w14:textId="77777777" w:rsidTr="00D54B96">
        <w:trPr>
          <w:trHeight w:val="396"/>
        </w:trPr>
        <w:tc>
          <w:tcPr>
            <w:tcW w:w="1164" w:type="pct"/>
          </w:tcPr>
          <w:p w14:paraId="678D2F87" w14:textId="77777777" w:rsidR="00794754" w:rsidRPr="00D54041" w:rsidRDefault="00794754" w:rsidP="00A550E4">
            <w:pPr>
              <w:spacing w:before="0" w:after="0"/>
              <w:rPr>
                <w:rFonts w:eastAsia="Times New Roman"/>
                <w:lang w:eastAsia="tr-TR"/>
              </w:rPr>
            </w:pPr>
            <w:r w:rsidRPr="00D54041">
              <w:rPr>
                <w:rFonts w:eastAsia="Times New Roman"/>
                <w:lang w:eastAsia="tr-TR"/>
              </w:rPr>
              <w:t>Ders Öğrenme Çıktısı</w:t>
            </w:r>
          </w:p>
        </w:tc>
        <w:tc>
          <w:tcPr>
            <w:tcW w:w="707" w:type="pct"/>
          </w:tcPr>
          <w:p w14:paraId="2E6544A8" w14:textId="77777777" w:rsidR="00794754" w:rsidRPr="00D54041" w:rsidRDefault="00794754" w:rsidP="00A550E4">
            <w:pPr>
              <w:spacing w:before="0" w:after="0"/>
              <w:jc w:val="center"/>
              <w:rPr>
                <w:rFonts w:eastAsia="Times New Roman"/>
                <w:b/>
                <w:bCs/>
                <w:lang w:eastAsia="tr-TR"/>
              </w:rPr>
            </w:pPr>
            <w:r w:rsidRPr="00D54041">
              <w:rPr>
                <w:rFonts w:eastAsia="Times New Roman"/>
                <w:b/>
                <w:bCs/>
                <w:lang w:eastAsia="tr-TR"/>
              </w:rPr>
              <w:t>PÇ 1</w:t>
            </w:r>
          </w:p>
        </w:tc>
        <w:tc>
          <w:tcPr>
            <w:tcW w:w="250" w:type="pct"/>
          </w:tcPr>
          <w:p w14:paraId="7E07A91C" w14:textId="77777777" w:rsidR="00794754" w:rsidRPr="00D54041" w:rsidRDefault="00794754" w:rsidP="00A550E4">
            <w:pPr>
              <w:spacing w:before="0" w:after="0"/>
              <w:jc w:val="center"/>
              <w:rPr>
                <w:rFonts w:eastAsia="Times New Roman"/>
                <w:b/>
                <w:bCs/>
                <w:lang w:eastAsia="tr-TR"/>
              </w:rPr>
            </w:pPr>
            <w:r w:rsidRPr="00D54041">
              <w:rPr>
                <w:rFonts w:eastAsia="Times New Roman"/>
                <w:b/>
                <w:bCs/>
                <w:lang w:eastAsia="tr-TR"/>
              </w:rPr>
              <w:t>PÇ 2</w:t>
            </w:r>
          </w:p>
        </w:tc>
        <w:tc>
          <w:tcPr>
            <w:tcW w:w="296" w:type="pct"/>
          </w:tcPr>
          <w:p w14:paraId="06EF8D56" w14:textId="77777777" w:rsidR="00794754" w:rsidRPr="00D54041" w:rsidRDefault="00794754" w:rsidP="00A550E4">
            <w:pPr>
              <w:spacing w:before="0" w:after="0"/>
              <w:jc w:val="center"/>
              <w:rPr>
                <w:rFonts w:eastAsia="Times New Roman"/>
                <w:b/>
                <w:bCs/>
                <w:lang w:eastAsia="tr-TR"/>
              </w:rPr>
            </w:pPr>
            <w:r w:rsidRPr="00D54041">
              <w:rPr>
                <w:rFonts w:eastAsia="Times New Roman"/>
                <w:b/>
                <w:bCs/>
                <w:lang w:eastAsia="tr-TR"/>
              </w:rPr>
              <w:t xml:space="preserve">PÇ 3 </w:t>
            </w:r>
          </w:p>
        </w:tc>
        <w:tc>
          <w:tcPr>
            <w:tcW w:w="253" w:type="pct"/>
          </w:tcPr>
          <w:p w14:paraId="2F0DE0F4" w14:textId="77777777" w:rsidR="00794754" w:rsidRPr="00D54041" w:rsidRDefault="00794754" w:rsidP="00A550E4">
            <w:pPr>
              <w:spacing w:before="0" w:after="0"/>
              <w:jc w:val="center"/>
              <w:rPr>
                <w:rFonts w:eastAsia="Times New Roman"/>
                <w:b/>
                <w:bCs/>
                <w:lang w:eastAsia="tr-TR"/>
              </w:rPr>
            </w:pPr>
            <w:r w:rsidRPr="00D54041">
              <w:rPr>
                <w:rFonts w:eastAsia="Times New Roman"/>
                <w:b/>
                <w:bCs/>
                <w:lang w:eastAsia="tr-TR"/>
              </w:rPr>
              <w:t>PÇ 4</w:t>
            </w:r>
          </w:p>
        </w:tc>
        <w:tc>
          <w:tcPr>
            <w:tcW w:w="252" w:type="pct"/>
          </w:tcPr>
          <w:p w14:paraId="427BB9C5" w14:textId="77777777" w:rsidR="00794754" w:rsidRPr="00D54041" w:rsidRDefault="00794754" w:rsidP="00A550E4">
            <w:pPr>
              <w:spacing w:before="0" w:after="0"/>
              <w:jc w:val="center"/>
              <w:rPr>
                <w:rFonts w:eastAsia="Times New Roman"/>
                <w:b/>
                <w:bCs/>
                <w:lang w:eastAsia="tr-TR"/>
              </w:rPr>
            </w:pPr>
            <w:r w:rsidRPr="00D54041">
              <w:rPr>
                <w:rFonts w:eastAsia="Times New Roman"/>
                <w:b/>
                <w:bCs/>
                <w:lang w:eastAsia="tr-TR"/>
              </w:rPr>
              <w:t>PÇ 5</w:t>
            </w:r>
          </w:p>
        </w:tc>
        <w:tc>
          <w:tcPr>
            <w:tcW w:w="253" w:type="pct"/>
          </w:tcPr>
          <w:p w14:paraId="1F929F33" w14:textId="77777777" w:rsidR="00794754" w:rsidRPr="00D54041" w:rsidRDefault="00794754" w:rsidP="00A550E4">
            <w:pPr>
              <w:spacing w:before="0" w:after="0"/>
              <w:jc w:val="center"/>
              <w:rPr>
                <w:rFonts w:eastAsia="Times New Roman"/>
                <w:b/>
                <w:bCs/>
                <w:lang w:eastAsia="tr-TR"/>
              </w:rPr>
            </w:pPr>
            <w:r w:rsidRPr="00D54041">
              <w:rPr>
                <w:rFonts w:eastAsia="Times New Roman"/>
                <w:b/>
                <w:bCs/>
                <w:lang w:eastAsia="tr-TR"/>
              </w:rPr>
              <w:t>PÇ 6</w:t>
            </w:r>
          </w:p>
        </w:tc>
        <w:tc>
          <w:tcPr>
            <w:tcW w:w="253" w:type="pct"/>
          </w:tcPr>
          <w:p w14:paraId="56F218D4" w14:textId="77777777" w:rsidR="00794754" w:rsidRPr="00D54041" w:rsidRDefault="00794754" w:rsidP="00A550E4">
            <w:pPr>
              <w:spacing w:before="0" w:after="0"/>
              <w:jc w:val="center"/>
              <w:rPr>
                <w:rFonts w:eastAsia="Times New Roman"/>
                <w:b/>
                <w:bCs/>
                <w:lang w:eastAsia="tr-TR"/>
              </w:rPr>
            </w:pPr>
            <w:r w:rsidRPr="00D54041">
              <w:rPr>
                <w:rFonts w:eastAsia="Times New Roman"/>
                <w:b/>
                <w:bCs/>
                <w:lang w:eastAsia="tr-TR"/>
              </w:rPr>
              <w:t>PÇ 7</w:t>
            </w:r>
          </w:p>
        </w:tc>
        <w:tc>
          <w:tcPr>
            <w:tcW w:w="254" w:type="pct"/>
          </w:tcPr>
          <w:p w14:paraId="20AF6ACA" w14:textId="77777777" w:rsidR="00794754" w:rsidRPr="00D54041" w:rsidRDefault="00794754" w:rsidP="00A550E4">
            <w:pPr>
              <w:spacing w:before="0" w:after="0"/>
              <w:jc w:val="center"/>
              <w:rPr>
                <w:rFonts w:eastAsia="Times New Roman"/>
                <w:b/>
                <w:bCs/>
                <w:lang w:eastAsia="tr-TR"/>
              </w:rPr>
            </w:pPr>
            <w:r w:rsidRPr="00D54041">
              <w:rPr>
                <w:rFonts w:eastAsia="Times New Roman"/>
                <w:b/>
                <w:bCs/>
                <w:lang w:eastAsia="tr-TR"/>
              </w:rPr>
              <w:t>PÇ 8</w:t>
            </w:r>
          </w:p>
        </w:tc>
        <w:tc>
          <w:tcPr>
            <w:tcW w:w="253" w:type="pct"/>
          </w:tcPr>
          <w:p w14:paraId="04A07ED5" w14:textId="77777777" w:rsidR="00794754" w:rsidRPr="00D54041" w:rsidRDefault="00794754" w:rsidP="00A550E4">
            <w:pPr>
              <w:spacing w:before="0" w:after="0"/>
              <w:jc w:val="center"/>
              <w:rPr>
                <w:rFonts w:eastAsia="Times New Roman"/>
                <w:b/>
                <w:bCs/>
                <w:lang w:eastAsia="tr-TR"/>
              </w:rPr>
            </w:pPr>
            <w:r w:rsidRPr="00D54041">
              <w:rPr>
                <w:rFonts w:eastAsia="Times New Roman"/>
                <w:b/>
                <w:bCs/>
                <w:lang w:eastAsia="tr-TR"/>
              </w:rPr>
              <w:t>PÇ 9</w:t>
            </w:r>
          </w:p>
        </w:tc>
        <w:tc>
          <w:tcPr>
            <w:tcW w:w="254" w:type="pct"/>
          </w:tcPr>
          <w:p w14:paraId="1C2E74BE" w14:textId="77777777" w:rsidR="00794754" w:rsidRPr="00D54041" w:rsidRDefault="00794754" w:rsidP="00A550E4">
            <w:pPr>
              <w:spacing w:before="0" w:after="0"/>
              <w:jc w:val="center"/>
              <w:rPr>
                <w:rFonts w:eastAsia="Times New Roman"/>
                <w:b/>
                <w:bCs/>
                <w:lang w:eastAsia="tr-TR"/>
              </w:rPr>
            </w:pPr>
            <w:r w:rsidRPr="00D54041">
              <w:rPr>
                <w:rFonts w:eastAsia="Times New Roman"/>
                <w:b/>
                <w:bCs/>
                <w:lang w:eastAsia="tr-TR"/>
              </w:rPr>
              <w:t>PÇ 10</w:t>
            </w:r>
          </w:p>
        </w:tc>
        <w:tc>
          <w:tcPr>
            <w:tcW w:w="254" w:type="pct"/>
          </w:tcPr>
          <w:p w14:paraId="3D415BD0" w14:textId="77777777" w:rsidR="00794754" w:rsidRPr="00D54041" w:rsidRDefault="00794754" w:rsidP="00A550E4">
            <w:pPr>
              <w:spacing w:before="0" w:after="0"/>
              <w:jc w:val="center"/>
              <w:rPr>
                <w:rFonts w:eastAsia="Times New Roman"/>
                <w:b/>
                <w:bCs/>
                <w:lang w:eastAsia="tr-TR"/>
              </w:rPr>
            </w:pPr>
            <w:r w:rsidRPr="00D54041">
              <w:rPr>
                <w:rFonts w:eastAsia="Times New Roman"/>
                <w:b/>
                <w:bCs/>
                <w:lang w:eastAsia="tr-TR"/>
              </w:rPr>
              <w:t>PC 11</w:t>
            </w:r>
          </w:p>
        </w:tc>
        <w:tc>
          <w:tcPr>
            <w:tcW w:w="254" w:type="pct"/>
          </w:tcPr>
          <w:p w14:paraId="0F6C1CA6" w14:textId="77777777" w:rsidR="00794754" w:rsidRPr="00D54041" w:rsidRDefault="00794754" w:rsidP="00A550E4">
            <w:pPr>
              <w:spacing w:before="0" w:after="0"/>
              <w:jc w:val="center"/>
              <w:rPr>
                <w:rFonts w:eastAsia="Times New Roman"/>
                <w:b/>
                <w:bCs/>
                <w:lang w:eastAsia="tr-TR"/>
              </w:rPr>
            </w:pPr>
            <w:r w:rsidRPr="00D54041">
              <w:rPr>
                <w:rFonts w:eastAsia="Times New Roman"/>
                <w:b/>
                <w:bCs/>
                <w:lang w:eastAsia="tr-TR"/>
              </w:rPr>
              <w:t>PÇ 12</w:t>
            </w:r>
          </w:p>
        </w:tc>
        <w:tc>
          <w:tcPr>
            <w:tcW w:w="301" w:type="pct"/>
          </w:tcPr>
          <w:p w14:paraId="4193B6DD" w14:textId="77777777" w:rsidR="00794754" w:rsidRPr="00D54041" w:rsidRDefault="00794754" w:rsidP="00A550E4">
            <w:pPr>
              <w:spacing w:before="0" w:after="0"/>
              <w:jc w:val="center"/>
              <w:rPr>
                <w:rFonts w:eastAsia="Times New Roman"/>
                <w:b/>
                <w:bCs/>
                <w:lang w:eastAsia="tr-TR"/>
              </w:rPr>
            </w:pPr>
            <w:r w:rsidRPr="00D54041">
              <w:rPr>
                <w:rFonts w:eastAsia="Times New Roman"/>
                <w:b/>
                <w:bCs/>
                <w:lang w:eastAsia="tr-TR"/>
              </w:rPr>
              <w:t>PÇ 13</w:t>
            </w:r>
          </w:p>
        </w:tc>
      </w:tr>
      <w:tr w:rsidR="00794754" w:rsidRPr="00D54041" w14:paraId="6C7472E6" w14:textId="77777777" w:rsidTr="00D54B96">
        <w:trPr>
          <w:trHeight w:val="396"/>
        </w:trPr>
        <w:tc>
          <w:tcPr>
            <w:tcW w:w="1164" w:type="pct"/>
          </w:tcPr>
          <w:p w14:paraId="22E98FEB" w14:textId="77777777" w:rsidR="00794754" w:rsidRPr="00D54041" w:rsidRDefault="00794754" w:rsidP="00A550E4">
            <w:pPr>
              <w:spacing w:before="0" w:after="0"/>
              <w:rPr>
                <w:rFonts w:eastAsia="Times New Roman"/>
                <w:spacing w:val="-1"/>
                <w:lang w:eastAsia="tr-TR"/>
              </w:rPr>
            </w:pPr>
            <w:r w:rsidRPr="00D54041">
              <w:rPr>
                <w:rFonts w:eastAsia="Times New Roman"/>
                <w:spacing w:val="-1"/>
                <w:lang w:eastAsia="tr-TR"/>
              </w:rPr>
              <w:t xml:space="preserve">HEF 4079 </w:t>
            </w:r>
          </w:p>
          <w:p w14:paraId="7542F260" w14:textId="77777777" w:rsidR="00794754" w:rsidRPr="00D54041" w:rsidRDefault="00794754" w:rsidP="00A550E4">
            <w:pPr>
              <w:spacing w:before="0" w:after="0"/>
              <w:rPr>
                <w:rFonts w:eastAsia="Times New Roman"/>
                <w:lang w:eastAsia="tr-TR"/>
              </w:rPr>
            </w:pPr>
            <w:r w:rsidRPr="00D54041">
              <w:rPr>
                <w:rFonts w:eastAsia="Times New Roman"/>
                <w:spacing w:val="-1"/>
                <w:lang w:eastAsia="tr-TR"/>
              </w:rPr>
              <w:t>Mesleki İngilizce III</w:t>
            </w:r>
          </w:p>
        </w:tc>
        <w:tc>
          <w:tcPr>
            <w:tcW w:w="707" w:type="pct"/>
          </w:tcPr>
          <w:p w14:paraId="24593C12" w14:textId="77777777" w:rsidR="00794754" w:rsidRPr="00D54041" w:rsidRDefault="00794754" w:rsidP="00A550E4">
            <w:pPr>
              <w:spacing w:before="0" w:after="0"/>
              <w:jc w:val="center"/>
              <w:rPr>
                <w:rFonts w:eastAsia="Times New Roman"/>
                <w:b/>
                <w:lang w:eastAsia="tr-TR"/>
              </w:rPr>
            </w:pPr>
            <w:r w:rsidRPr="00D54041">
              <w:rPr>
                <w:rFonts w:eastAsia="Times New Roman"/>
                <w:b/>
                <w:lang w:eastAsia="tr-TR"/>
              </w:rPr>
              <w:t>2</w:t>
            </w:r>
          </w:p>
        </w:tc>
        <w:tc>
          <w:tcPr>
            <w:tcW w:w="250" w:type="pct"/>
          </w:tcPr>
          <w:p w14:paraId="0E62474C" w14:textId="77777777" w:rsidR="00794754" w:rsidRPr="00D54041" w:rsidRDefault="00794754" w:rsidP="00A550E4">
            <w:pPr>
              <w:spacing w:before="0" w:after="0"/>
              <w:jc w:val="center"/>
              <w:rPr>
                <w:rFonts w:eastAsia="Times New Roman"/>
                <w:b/>
                <w:lang w:eastAsia="tr-TR"/>
              </w:rPr>
            </w:pPr>
            <w:r w:rsidRPr="00D54041">
              <w:rPr>
                <w:rFonts w:eastAsia="Times New Roman"/>
                <w:b/>
                <w:lang w:eastAsia="tr-TR"/>
              </w:rPr>
              <w:t>5</w:t>
            </w:r>
          </w:p>
        </w:tc>
        <w:tc>
          <w:tcPr>
            <w:tcW w:w="296" w:type="pct"/>
          </w:tcPr>
          <w:p w14:paraId="6B55F065" w14:textId="77777777" w:rsidR="00794754" w:rsidRPr="00D54041" w:rsidRDefault="00794754" w:rsidP="00A550E4">
            <w:pPr>
              <w:spacing w:before="0" w:after="0"/>
              <w:jc w:val="center"/>
              <w:rPr>
                <w:rFonts w:eastAsia="Times New Roman"/>
                <w:b/>
                <w:lang w:eastAsia="tr-TR"/>
              </w:rPr>
            </w:pPr>
            <w:r w:rsidRPr="00D54041">
              <w:rPr>
                <w:rFonts w:eastAsia="Times New Roman"/>
                <w:b/>
                <w:lang w:eastAsia="tr-TR"/>
              </w:rPr>
              <w:t>5</w:t>
            </w:r>
          </w:p>
        </w:tc>
        <w:tc>
          <w:tcPr>
            <w:tcW w:w="253" w:type="pct"/>
          </w:tcPr>
          <w:p w14:paraId="5AF43EF6" w14:textId="77777777" w:rsidR="00794754" w:rsidRPr="00D54041" w:rsidRDefault="00794754" w:rsidP="00A550E4">
            <w:pPr>
              <w:spacing w:before="0" w:after="0"/>
              <w:jc w:val="center"/>
              <w:rPr>
                <w:rFonts w:eastAsia="Times New Roman"/>
                <w:b/>
                <w:lang w:eastAsia="tr-TR"/>
              </w:rPr>
            </w:pPr>
            <w:r w:rsidRPr="00D54041">
              <w:rPr>
                <w:rFonts w:eastAsia="Times New Roman"/>
                <w:b/>
                <w:lang w:eastAsia="tr-TR"/>
              </w:rPr>
              <w:t>0</w:t>
            </w:r>
          </w:p>
        </w:tc>
        <w:tc>
          <w:tcPr>
            <w:tcW w:w="252" w:type="pct"/>
          </w:tcPr>
          <w:p w14:paraId="67204F56" w14:textId="77777777" w:rsidR="00794754" w:rsidRPr="00D54041" w:rsidRDefault="00794754" w:rsidP="00A550E4">
            <w:pPr>
              <w:spacing w:before="0" w:after="0"/>
              <w:jc w:val="center"/>
              <w:rPr>
                <w:rFonts w:eastAsia="Times New Roman"/>
                <w:b/>
                <w:lang w:eastAsia="tr-TR"/>
              </w:rPr>
            </w:pPr>
            <w:r w:rsidRPr="00D54041">
              <w:rPr>
                <w:rFonts w:eastAsia="Times New Roman"/>
                <w:b/>
                <w:lang w:eastAsia="tr-TR"/>
              </w:rPr>
              <w:t>0</w:t>
            </w:r>
          </w:p>
        </w:tc>
        <w:tc>
          <w:tcPr>
            <w:tcW w:w="253" w:type="pct"/>
          </w:tcPr>
          <w:p w14:paraId="5D908CA1" w14:textId="77777777" w:rsidR="00794754" w:rsidRPr="00D54041" w:rsidRDefault="00794754" w:rsidP="00A550E4">
            <w:pPr>
              <w:spacing w:before="0" w:after="0"/>
              <w:jc w:val="center"/>
              <w:rPr>
                <w:rFonts w:eastAsia="Times New Roman"/>
                <w:b/>
                <w:lang w:eastAsia="tr-TR"/>
              </w:rPr>
            </w:pPr>
            <w:r w:rsidRPr="00D54041">
              <w:rPr>
                <w:rFonts w:eastAsia="Times New Roman"/>
                <w:b/>
                <w:lang w:eastAsia="tr-TR"/>
              </w:rPr>
              <w:t>0</w:t>
            </w:r>
          </w:p>
        </w:tc>
        <w:tc>
          <w:tcPr>
            <w:tcW w:w="253" w:type="pct"/>
          </w:tcPr>
          <w:p w14:paraId="0D6FD608" w14:textId="77777777" w:rsidR="00794754" w:rsidRPr="00D54041" w:rsidRDefault="00794754" w:rsidP="00A550E4">
            <w:pPr>
              <w:spacing w:before="0" w:after="0"/>
              <w:jc w:val="center"/>
              <w:rPr>
                <w:rFonts w:eastAsia="Times New Roman"/>
                <w:b/>
                <w:lang w:eastAsia="tr-TR"/>
              </w:rPr>
            </w:pPr>
            <w:r w:rsidRPr="00D54041">
              <w:rPr>
                <w:rFonts w:eastAsia="Times New Roman"/>
                <w:b/>
                <w:lang w:eastAsia="tr-TR"/>
              </w:rPr>
              <w:t>0</w:t>
            </w:r>
          </w:p>
        </w:tc>
        <w:tc>
          <w:tcPr>
            <w:tcW w:w="254" w:type="pct"/>
          </w:tcPr>
          <w:p w14:paraId="1672A6B5" w14:textId="77777777" w:rsidR="00794754" w:rsidRPr="00D54041" w:rsidRDefault="00794754" w:rsidP="00A550E4">
            <w:pPr>
              <w:spacing w:before="0" w:after="0"/>
              <w:jc w:val="center"/>
              <w:rPr>
                <w:rFonts w:eastAsia="Times New Roman"/>
                <w:b/>
                <w:lang w:eastAsia="tr-TR"/>
              </w:rPr>
            </w:pPr>
            <w:r w:rsidRPr="00D54041">
              <w:rPr>
                <w:rFonts w:eastAsia="Times New Roman"/>
                <w:b/>
                <w:lang w:eastAsia="tr-TR"/>
              </w:rPr>
              <w:t>0</w:t>
            </w:r>
          </w:p>
        </w:tc>
        <w:tc>
          <w:tcPr>
            <w:tcW w:w="253" w:type="pct"/>
          </w:tcPr>
          <w:p w14:paraId="47723144" w14:textId="77777777" w:rsidR="00794754" w:rsidRPr="00D54041" w:rsidRDefault="00794754" w:rsidP="00A550E4">
            <w:pPr>
              <w:spacing w:before="0" w:after="0"/>
              <w:jc w:val="center"/>
              <w:rPr>
                <w:rFonts w:eastAsia="Times New Roman"/>
                <w:b/>
                <w:lang w:eastAsia="tr-TR"/>
              </w:rPr>
            </w:pPr>
            <w:r w:rsidRPr="00D54041">
              <w:rPr>
                <w:rFonts w:eastAsia="Times New Roman"/>
                <w:b/>
                <w:lang w:eastAsia="tr-TR"/>
              </w:rPr>
              <w:t>5</w:t>
            </w:r>
          </w:p>
        </w:tc>
        <w:tc>
          <w:tcPr>
            <w:tcW w:w="254" w:type="pct"/>
          </w:tcPr>
          <w:p w14:paraId="02D8CA6F" w14:textId="77777777" w:rsidR="00794754" w:rsidRPr="00D54041" w:rsidRDefault="00794754" w:rsidP="00A550E4">
            <w:pPr>
              <w:spacing w:before="0" w:after="0"/>
              <w:jc w:val="center"/>
              <w:rPr>
                <w:rFonts w:eastAsia="Times New Roman"/>
                <w:b/>
                <w:lang w:eastAsia="tr-TR"/>
              </w:rPr>
            </w:pPr>
            <w:r w:rsidRPr="00D54041">
              <w:rPr>
                <w:rFonts w:eastAsia="Times New Roman"/>
                <w:b/>
                <w:lang w:eastAsia="tr-TR"/>
              </w:rPr>
              <w:t>1</w:t>
            </w:r>
          </w:p>
        </w:tc>
        <w:tc>
          <w:tcPr>
            <w:tcW w:w="254" w:type="pct"/>
          </w:tcPr>
          <w:p w14:paraId="51DAB7CD" w14:textId="77777777" w:rsidR="00794754" w:rsidRPr="00D54041" w:rsidRDefault="00794754" w:rsidP="00A550E4">
            <w:pPr>
              <w:spacing w:before="0" w:after="0"/>
              <w:jc w:val="center"/>
              <w:rPr>
                <w:rFonts w:eastAsia="Times New Roman"/>
                <w:b/>
                <w:lang w:eastAsia="tr-TR"/>
              </w:rPr>
            </w:pPr>
            <w:r w:rsidRPr="00D54041">
              <w:rPr>
                <w:rFonts w:eastAsia="Times New Roman"/>
                <w:b/>
                <w:lang w:eastAsia="tr-TR"/>
              </w:rPr>
              <w:t>0</w:t>
            </w:r>
          </w:p>
        </w:tc>
        <w:tc>
          <w:tcPr>
            <w:tcW w:w="254" w:type="pct"/>
          </w:tcPr>
          <w:p w14:paraId="4ECA0525" w14:textId="77777777" w:rsidR="00794754" w:rsidRPr="00D54041" w:rsidRDefault="00794754" w:rsidP="00A550E4">
            <w:pPr>
              <w:spacing w:before="0" w:after="0"/>
              <w:jc w:val="center"/>
              <w:rPr>
                <w:rFonts w:eastAsia="Times New Roman"/>
                <w:b/>
                <w:lang w:eastAsia="tr-TR"/>
              </w:rPr>
            </w:pPr>
            <w:r w:rsidRPr="00D54041">
              <w:rPr>
                <w:rFonts w:eastAsia="Times New Roman"/>
                <w:b/>
                <w:lang w:eastAsia="tr-TR"/>
              </w:rPr>
              <w:t>0</w:t>
            </w:r>
          </w:p>
        </w:tc>
        <w:tc>
          <w:tcPr>
            <w:tcW w:w="301" w:type="pct"/>
          </w:tcPr>
          <w:p w14:paraId="37344CD6" w14:textId="77777777" w:rsidR="00794754" w:rsidRPr="00D54041" w:rsidRDefault="00794754" w:rsidP="00A550E4">
            <w:pPr>
              <w:spacing w:before="0" w:after="0"/>
              <w:jc w:val="center"/>
              <w:rPr>
                <w:rFonts w:eastAsia="Times New Roman"/>
                <w:b/>
                <w:lang w:eastAsia="tr-TR"/>
              </w:rPr>
            </w:pPr>
            <w:r w:rsidRPr="00D54041">
              <w:rPr>
                <w:rFonts w:eastAsia="Times New Roman"/>
                <w:b/>
                <w:lang w:eastAsia="tr-TR"/>
              </w:rPr>
              <w:t>5</w:t>
            </w:r>
          </w:p>
        </w:tc>
      </w:tr>
      <w:tr w:rsidR="00794754" w:rsidRPr="00D54041" w14:paraId="32ACD831" w14:textId="77777777" w:rsidTr="00D54B96">
        <w:trPr>
          <w:trHeight w:val="396"/>
        </w:trPr>
        <w:tc>
          <w:tcPr>
            <w:tcW w:w="5000" w:type="pct"/>
            <w:gridSpan w:val="14"/>
          </w:tcPr>
          <w:p w14:paraId="4A68D47F" w14:textId="77777777" w:rsidR="00794754" w:rsidRPr="00D54041" w:rsidRDefault="00794754" w:rsidP="00A550E4">
            <w:pPr>
              <w:spacing w:before="0" w:after="0"/>
              <w:rPr>
                <w:rFonts w:eastAsia="Times New Roman"/>
                <w:b/>
                <w:lang w:eastAsia="tr-TR"/>
              </w:rPr>
            </w:pPr>
            <w:r w:rsidRPr="00D54041">
              <w:rPr>
                <w:rFonts w:eastAsia="Calibri"/>
                <w:b/>
                <w:bCs/>
              </w:rPr>
              <w:t>Tablo 2. Dersin Öğrenme Çıktılarının Program Çıktıları ile İlişkisi</w:t>
            </w:r>
          </w:p>
        </w:tc>
      </w:tr>
      <w:tr w:rsidR="00794754" w:rsidRPr="00D54041" w14:paraId="4BD27D4D" w14:textId="77777777" w:rsidTr="00D54B96">
        <w:trPr>
          <w:trHeight w:val="396"/>
        </w:trPr>
        <w:tc>
          <w:tcPr>
            <w:tcW w:w="1164" w:type="pct"/>
          </w:tcPr>
          <w:p w14:paraId="2BEE914A" w14:textId="77777777" w:rsidR="00794754" w:rsidRPr="00D54041" w:rsidRDefault="00794754" w:rsidP="00A550E4">
            <w:pPr>
              <w:spacing w:before="0" w:after="0"/>
              <w:rPr>
                <w:rFonts w:eastAsia="Times New Roman"/>
                <w:lang w:eastAsia="tr-TR"/>
              </w:rPr>
            </w:pPr>
            <w:r w:rsidRPr="00D54041">
              <w:rPr>
                <w:rFonts w:eastAsia="Calibri"/>
                <w:b/>
                <w:bCs/>
              </w:rPr>
              <w:t>Ders Öğrenme Çıktısı</w:t>
            </w:r>
          </w:p>
        </w:tc>
        <w:tc>
          <w:tcPr>
            <w:tcW w:w="707" w:type="pct"/>
          </w:tcPr>
          <w:p w14:paraId="7A489447" w14:textId="77777777" w:rsidR="00794754" w:rsidRPr="00D54041" w:rsidRDefault="00794754" w:rsidP="00A550E4">
            <w:pPr>
              <w:spacing w:before="0" w:after="0"/>
              <w:jc w:val="center"/>
              <w:rPr>
                <w:rFonts w:eastAsia="Calibri"/>
                <w:b/>
                <w:bCs/>
              </w:rPr>
            </w:pPr>
            <w:r w:rsidRPr="00D54041">
              <w:rPr>
                <w:rFonts w:eastAsia="Calibri"/>
                <w:b/>
                <w:bCs/>
              </w:rPr>
              <w:t>PÇ</w:t>
            </w:r>
          </w:p>
          <w:p w14:paraId="4D6D642C" w14:textId="77777777" w:rsidR="00794754" w:rsidRPr="00D54041" w:rsidRDefault="00794754" w:rsidP="00A550E4">
            <w:pPr>
              <w:spacing w:before="0" w:after="0"/>
              <w:jc w:val="center"/>
              <w:rPr>
                <w:rFonts w:eastAsia="Times New Roman"/>
                <w:b/>
                <w:lang w:eastAsia="tr-TR"/>
              </w:rPr>
            </w:pPr>
            <w:r w:rsidRPr="00D54041">
              <w:rPr>
                <w:rFonts w:eastAsia="Calibri"/>
                <w:b/>
                <w:bCs/>
              </w:rPr>
              <w:t>1</w:t>
            </w:r>
          </w:p>
        </w:tc>
        <w:tc>
          <w:tcPr>
            <w:tcW w:w="250" w:type="pct"/>
          </w:tcPr>
          <w:p w14:paraId="78A8D9E7" w14:textId="77777777" w:rsidR="00794754" w:rsidRPr="00D54041" w:rsidRDefault="00794754" w:rsidP="00A550E4">
            <w:pPr>
              <w:spacing w:before="0" w:after="0"/>
              <w:jc w:val="center"/>
              <w:rPr>
                <w:rFonts w:eastAsia="Calibri"/>
                <w:b/>
                <w:bCs/>
              </w:rPr>
            </w:pPr>
            <w:r w:rsidRPr="00D54041">
              <w:rPr>
                <w:rFonts w:eastAsia="Calibri"/>
                <w:b/>
                <w:bCs/>
              </w:rPr>
              <w:t>PÇ</w:t>
            </w:r>
          </w:p>
          <w:p w14:paraId="00BC5EAB" w14:textId="77777777" w:rsidR="00794754" w:rsidRPr="00D54041" w:rsidRDefault="00794754" w:rsidP="00A550E4">
            <w:pPr>
              <w:spacing w:before="0" w:after="0"/>
              <w:jc w:val="center"/>
              <w:rPr>
                <w:rFonts w:eastAsia="Times New Roman"/>
                <w:b/>
                <w:lang w:eastAsia="tr-TR"/>
              </w:rPr>
            </w:pPr>
            <w:r w:rsidRPr="00D54041">
              <w:rPr>
                <w:rFonts w:eastAsia="Calibri"/>
                <w:b/>
                <w:bCs/>
              </w:rPr>
              <w:t>2</w:t>
            </w:r>
          </w:p>
        </w:tc>
        <w:tc>
          <w:tcPr>
            <w:tcW w:w="296" w:type="pct"/>
          </w:tcPr>
          <w:p w14:paraId="55888163" w14:textId="77777777" w:rsidR="00794754" w:rsidRPr="00D54041" w:rsidRDefault="00794754" w:rsidP="00A550E4">
            <w:pPr>
              <w:spacing w:before="0" w:after="0"/>
              <w:jc w:val="center"/>
              <w:rPr>
                <w:rFonts w:eastAsia="Calibri"/>
                <w:b/>
                <w:bCs/>
              </w:rPr>
            </w:pPr>
            <w:r w:rsidRPr="00D54041">
              <w:rPr>
                <w:rFonts w:eastAsia="Calibri"/>
                <w:b/>
                <w:bCs/>
              </w:rPr>
              <w:t>PÇ</w:t>
            </w:r>
          </w:p>
          <w:p w14:paraId="70D8A6CD" w14:textId="77777777" w:rsidR="00794754" w:rsidRPr="00D54041" w:rsidRDefault="00794754" w:rsidP="00A550E4">
            <w:pPr>
              <w:spacing w:before="0" w:after="0"/>
              <w:jc w:val="center"/>
              <w:rPr>
                <w:rFonts w:eastAsia="Times New Roman"/>
                <w:b/>
                <w:lang w:eastAsia="tr-TR"/>
              </w:rPr>
            </w:pPr>
            <w:r w:rsidRPr="00D54041">
              <w:rPr>
                <w:rFonts w:eastAsia="Calibri"/>
                <w:b/>
                <w:bCs/>
              </w:rPr>
              <w:t>3</w:t>
            </w:r>
          </w:p>
        </w:tc>
        <w:tc>
          <w:tcPr>
            <w:tcW w:w="253" w:type="pct"/>
          </w:tcPr>
          <w:p w14:paraId="42840B19" w14:textId="77777777" w:rsidR="00794754" w:rsidRPr="00D54041" w:rsidRDefault="00794754" w:rsidP="00A550E4">
            <w:pPr>
              <w:spacing w:before="0" w:after="0"/>
              <w:jc w:val="center"/>
              <w:rPr>
                <w:rFonts w:eastAsia="Calibri"/>
                <w:b/>
                <w:bCs/>
              </w:rPr>
            </w:pPr>
            <w:r w:rsidRPr="00D54041">
              <w:rPr>
                <w:rFonts w:eastAsia="Calibri"/>
                <w:b/>
                <w:bCs/>
              </w:rPr>
              <w:t>PÇ</w:t>
            </w:r>
          </w:p>
          <w:p w14:paraId="5EAA850A" w14:textId="77777777" w:rsidR="00794754" w:rsidRPr="00D54041" w:rsidRDefault="00794754" w:rsidP="00A550E4">
            <w:pPr>
              <w:spacing w:before="0" w:after="0"/>
              <w:jc w:val="center"/>
              <w:rPr>
                <w:rFonts w:eastAsia="Times New Roman"/>
                <w:b/>
                <w:lang w:eastAsia="tr-TR"/>
              </w:rPr>
            </w:pPr>
            <w:r w:rsidRPr="00D54041">
              <w:rPr>
                <w:rFonts w:eastAsia="Calibri"/>
                <w:b/>
                <w:bCs/>
              </w:rPr>
              <w:t>4</w:t>
            </w:r>
          </w:p>
        </w:tc>
        <w:tc>
          <w:tcPr>
            <w:tcW w:w="252" w:type="pct"/>
          </w:tcPr>
          <w:p w14:paraId="4EBEAAFF" w14:textId="77777777" w:rsidR="00794754" w:rsidRPr="00D54041" w:rsidRDefault="00794754" w:rsidP="00A550E4">
            <w:pPr>
              <w:spacing w:before="0" w:after="0"/>
              <w:jc w:val="center"/>
              <w:rPr>
                <w:rFonts w:eastAsia="Calibri"/>
                <w:b/>
                <w:bCs/>
              </w:rPr>
            </w:pPr>
            <w:r w:rsidRPr="00D54041">
              <w:rPr>
                <w:rFonts w:eastAsia="Calibri"/>
                <w:b/>
                <w:bCs/>
              </w:rPr>
              <w:t>PÇ</w:t>
            </w:r>
          </w:p>
          <w:p w14:paraId="03B2D4BA" w14:textId="77777777" w:rsidR="00794754" w:rsidRPr="00D54041" w:rsidRDefault="00794754" w:rsidP="00A550E4">
            <w:pPr>
              <w:spacing w:before="0" w:after="0"/>
              <w:jc w:val="center"/>
              <w:rPr>
                <w:rFonts w:eastAsia="Times New Roman"/>
                <w:b/>
                <w:lang w:eastAsia="tr-TR"/>
              </w:rPr>
            </w:pPr>
            <w:r w:rsidRPr="00D54041">
              <w:rPr>
                <w:rFonts w:eastAsia="Calibri"/>
                <w:b/>
                <w:bCs/>
              </w:rPr>
              <w:t>5</w:t>
            </w:r>
          </w:p>
        </w:tc>
        <w:tc>
          <w:tcPr>
            <w:tcW w:w="253" w:type="pct"/>
          </w:tcPr>
          <w:p w14:paraId="7E97A01C" w14:textId="77777777" w:rsidR="00794754" w:rsidRPr="00D54041" w:rsidRDefault="00794754" w:rsidP="00A550E4">
            <w:pPr>
              <w:spacing w:before="0" w:after="0"/>
              <w:jc w:val="center"/>
              <w:rPr>
                <w:rFonts w:eastAsia="Calibri"/>
                <w:b/>
                <w:bCs/>
              </w:rPr>
            </w:pPr>
            <w:r w:rsidRPr="00D54041">
              <w:rPr>
                <w:rFonts w:eastAsia="Calibri"/>
                <w:b/>
                <w:bCs/>
              </w:rPr>
              <w:t>PÇ</w:t>
            </w:r>
          </w:p>
          <w:p w14:paraId="19E64963" w14:textId="77777777" w:rsidR="00794754" w:rsidRPr="00D54041" w:rsidRDefault="00794754" w:rsidP="00A550E4">
            <w:pPr>
              <w:spacing w:before="0" w:after="0"/>
              <w:jc w:val="center"/>
              <w:rPr>
                <w:rFonts w:eastAsia="Times New Roman"/>
                <w:b/>
                <w:lang w:eastAsia="tr-TR"/>
              </w:rPr>
            </w:pPr>
            <w:r w:rsidRPr="00D54041">
              <w:rPr>
                <w:rFonts w:eastAsia="Calibri"/>
                <w:b/>
                <w:bCs/>
              </w:rPr>
              <w:t>6</w:t>
            </w:r>
          </w:p>
        </w:tc>
        <w:tc>
          <w:tcPr>
            <w:tcW w:w="253" w:type="pct"/>
          </w:tcPr>
          <w:p w14:paraId="329A0E24" w14:textId="77777777" w:rsidR="00794754" w:rsidRPr="00D54041" w:rsidRDefault="00794754" w:rsidP="00A550E4">
            <w:pPr>
              <w:spacing w:before="0" w:after="0"/>
              <w:jc w:val="center"/>
              <w:rPr>
                <w:rFonts w:eastAsia="Calibri"/>
                <w:b/>
                <w:bCs/>
              </w:rPr>
            </w:pPr>
            <w:r w:rsidRPr="00D54041">
              <w:rPr>
                <w:rFonts w:eastAsia="Calibri"/>
                <w:b/>
                <w:bCs/>
              </w:rPr>
              <w:t>PÇ</w:t>
            </w:r>
          </w:p>
          <w:p w14:paraId="5B1D573D" w14:textId="77777777" w:rsidR="00794754" w:rsidRPr="00D54041" w:rsidRDefault="00794754" w:rsidP="00A550E4">
            <w:pPr>
              <w:spacing w:before="0" w:after="0"/>
              <w:jc w:val="center"/>
              <w:rPr>
                <w:rFonts w:eastAsia="Times New Roman"/>
                <w:b/>
                <w:lang w:eastAsia="tr-TR"/>
              </w:rPr>
            </w:pPr>
            <w:r w:rsidRPr="00D54041">
              <w:rPr>
                <w:rFonts w:eastAsia="Calibri"/>
                <w:b/>
                <w:bCs/>
              </w:rPr>
              <w:t>7</w:t>
            </w:r>
          </w:p>
        </w:tc>
        <w:tc>
          <w:tcPr>
            <w:tcW w:w="254" w:type="pct"/>
          </w:tcPr>
          <w:p w14:paraId="0FA8A909" w14:textId="77777777" w:rsidR="00794754" w:rsidRPr="00D54041" w:rsidRDefault="00794754" w:rsidP="00A550E4">
            <w:pPr>
              <w:spacing w:before="0" w:after="0"/>
              <w:jc w:val="center"/>
              <w:rPr>
                <w:rFonts w:eastAsia="Calibri"/>
                <w:b/>
                <w:bCs/>
              </w:rPr>
            </w:pPr>
            <w:r w:rsidRPr="00D54041">
              <w:rPr>
                <w:rFonts w:eastAsia="Calibri"/>
                <w:b/>
                <w:bCs/>
              </w:rPr>
              <w:t>PÇ</w:t>
            </w:r>
          </w:p>
          <w:p w14:paraId="54698AFF" w14:textId="77777777" w:rsidR="00794754" w:rsidRPr="00D54041" w:rsidRDefault="00794754" w:rsidP="00A550E4">
            <w:pPr>
              <w:spacing w:before="0" w:after="0"/>
              <w:jc w:val="center"/>
              <w:rPr>
                <w:rFonts w:eastAsia="Times New Roman"/>
                <w:b/>
                <w:lang w:eastAsia="tr-TR"/>
              </w:rPr>
            </w:pPr>
            <w:r w:rsidRPr="00D54041">
              <w:rPr>
                <w:rFonts w:eastAsia="Calibri"/>
                <w:b/>
                <w:bCs/>
              </w:rPr>
              <w:t>8</w:t>
            </w:r>
          </w:p>
        </w:tc>
        <w:tc>
          <w:tcPr>
            <w:tcW w:w="253" w:type="pct"/>
          </w:tcPr>
          <w:p w14:paraId="70063279" w14:textId="77777777" w:rsidR="00794754" w:rsidRPr="00D54041" w:rsidRDefault="00794754" w:rsidP="00A550E4">
            <w:pPr>
              <w:spacing w:before="0" w:after="0"/>
              <w:jc w:val="center"/>
              <w:rPr>
                <w:rFonts w:eastAsia="Calibri"/>
                <w:b/>
                <w:bCs/>
              </w:rPr>
            </w:pPr>
            <w:r w:rsidRPr="00D54041">
              <w:rPr>
                <w:rFonts w:eastAsia="Calibri"/>
                <w:b/>
                <w:bCs/>
              </w:rPr>
              <w:t>PÇ</w:t>
            </w:r>
          </w:p>
          <w:p w14:paraId="38CB43FE" w14:textId="77777777" w:rsidR="00794754" w:rsidRPr="00D54041" w:rsidRDefault="00794754" w:rsidP="00A550E4">
            <w:pPr>
              <w:spacing w:before="0" w:after="0"/>
              <w:jc w:val="center"/>
              <w:rPr>
                <w:rFonts w:eastAsia="Times New Roman"/>
                <w:b/>
                <w:lang w:eastAsia="tr-TR"/>
              </w:rPr>
            </w:pPr>
            <w:r w:rsidRPr="00D54041">
              <w:rPr>
                <w:rFonts w:eastAsia="Calibri"/>
                <w:b/>
                <w:bCs/>
              </w:rPr>
              <w:t>9</w:t>
            </w:r>
          </w:p>
        </w:tc>
        <w:tc>
          <w:tcPr>
            <w:tcW w:w="254" w:type="pct"/>
          </w:tcPr>
          <w:p w14:paraId="68FC40D0" w14:textId="77777777" w:rsidR="00794754" w:rsidRPr="00D54041" w:rsidRDefault="00794754" w:rsidP="00A550E4">
            <w:pPr>
              <w:spacing w:before="0" w:after="0"/>
              <w:jc w:val="center"/>
              <w:rPr>
                <w:rFonts w:eastAsia="Calibri"/>
                <w:b/>
                <w:bCs/>
              </w:rPr>
            </w:pPr>
            <w:r w:rsidRPr="00D54041">
              <w:rPr>
                <w:rFonts w:eastAsia="Calibri"/>
                <w:b/>
                <w:bCs/>
              </w:rPr>
              <w:t>PÇ</w:t>
            </w:r>
          </w:p>
          <w:p w14:paraId="304F47BA" w14:textId="77777777" w:rsidR="00794754" w:rsidRPr="00D54041" w:rsidRDefault="00794754" w:rsidP="00A550E4">
            <w:pPr>
              <w:spacing w:before="0" w:after="0"/>
              <w:jc w:val="center"/>
              <w:rPr>
                <w:rFonts w:eastAsia="Times New Roman"/>
                <w:b/>
                <w:lang w:eastAsia="tr-TR"/>
              </w:rPr>
            </w:pPr>
            <w:r w:rsidRPr="00D54041">
              <w:rPr>
                <w:rFonts w:eastAsia="Calibri"/>
                <w:b/>
                <w:bCs/>
              </w:rPr>
              <w:t>10</w:t>
            </w:r>
          </w:p>
        </w:tc>
        <w:tc>
          <w:tcPr>
            <w:tcW w:w="254" w:type="pct"/>
          </w:tcPr>
          <w:p w14:paraId="6C7F6E14" w14:textId="77777777" w:rsidR="00794754" w:rsidRPr="00D54041" w:rsidRDefault="00794754" w:rsidP="00A550E4">
            <w:pPr>
              <w:spacing w:before="0" w:after="0"/>
              <w:jc w:val="center"/>
              <w:rPr>
                <w:rFonts w:eastAsia="Times New Roman"/>
                <w:b/>
                <w:lang w:eastAsia="tr-TR"/>
              </w:rPr>
            </w:pPr>
            <w:r w:rsidRPr="00D54041">
              <w:rPr>
                <w:rFonts w:eastAsia="Calibri"/>
                <w:b/>
                <w:bCs/>
              </w:rPr>
              <w:t>PÇ 11</w:t>
            </w:r>
          </w:p>
        </w:tc>
        <w:tc>
          <w:tcPr>
            <w:tcW w:w="254" w:type="pct"/>
          </w:tcPr>
          <w:p w14:paraId="6FAEE85A" w14:textId="77777777" w:rsidR="00794754" w:rsidRPr="00D54041" w:rsidRDefault="00794754" w:rsidP="00A550E4">
            <w:pPr>
              <w:spacing w:before="0" w:after="0"/>
              <w:jc w:val="center"/>
              <w:rPr>
                <w:rFonts w:eastAsia="Times New Roman"/>
                <w:b/>
                <w:lang w:eastAsia="tr-TR"/>
              </w:rPr>
            </w:pPr>
            <w:r w:rsidRPr="00D54041">
              <w:rPr>
                <w:rFonts w:eastAsia="Calibri"/>
                <w:b/>
                <w:bCs/>
              </w:rPr>
              <w:t>PÇ 12</w:t>
            </w:r>
          </w:p>
        </w:tc>
        <w:tc>
          <w:tcPr>
            <w:tcW w:w="301" w:type="pct"/>
          </w:tcPr>
          <w:p w14:paraId="2414C4E6" w14:textId="77777777" w:rsidR="00794754" w:rsidRPr="00D54041" w:rsidRDefault="00794754" w:rsidP="00A550E4">
            <w:pPr>
              <w:spacing w:before="0" w:after="0"/>
              <w:jc w:val="center"/>
              <w:rPr>
                <w:rFonts w:eastAsia="Times New Roman"/>
                <w:b/>
                <w:lang w:eastAsia="tr-TR"/>
              </w:rPr>
            </w:pPr>
            <w:r w:rsidRPr="00D54041">
              <w:rPr>
                <w:rFonts w:eastAsia="Calibri"/>
                <w:b/>
                <w:bCs/>
              </w:rPr>
              <w:t>PÇ 13</w:t>
            </w:r>
          </w:p>
        </w:tc>
      </w:tr>
      <w:tr w:rsidR="00794754" w:rsidRPr="00D54041" w14:paraId="4B58FA24" w14:textId="77777777" w:rsidTr="00D54B96">
        <w:trPr>
          <w:trHeight w:val="396"/>
        </w:trPr>
        <w:tc>
          <w:tcPr>
            <w:tcW w:w="1164" w:type="pct"/>
          </w:tcPr>
          <w:p w14:paraId="651DD354" w14:textId="77777777" w:rsidR="00794754" w:rsidRPr="00D54041" w:rsidRDefault="00794754" w:rsidP="00A550E4">
            <w:pPr>
              <w:spacing w:before="0" w:after="0"/>
              <w:rPr>
                <w:rFonts w:eastAsia="Times New Roman"/>
                <w:spacing w:val="-1"/>
                <w:lang w:eastAsia="tr-TR"/>
              </w:rPr>
            </w:pPr>
            <w:r w:rsidRPr="00D54041">
              <w:rPr>
                <w:rFonts w:eastAsia="Times New Roman"/>
                <w:spacing w:val="-1"/>
                <w:lang w:eastAsia="tr-TR"/>
              </w:rPr>
              <w:t xml:space="preserve">HEF 4079 </w:t>
            </w:r>
          </w:p>
          <w:p w14:paraId="44412DFC" w14:textId="77777777" w:rsidR="00794754" w:rsidRPr="00D54041" w:rsidRDefault="00794754" w:rsidP="00A550E4">
            <w:pPr>
              <w:spacing w:before="0" w:after="0"/>
              <w:rPr>
                <w:rFonts w:eastAsia="Times New Roman"/>
                <w:lang w:eastAsia="tr-TR"/>
              </w:rPr>
            </w:pPr>
            <w:r w:rsidRPr="00D54041">
              <w:rPr>
                <w:rFonts w:eastAsia="Times New Roman"/>
                <w:spacing w:val="-1"/>
                <w:lang w:eastAsia="tr-TR"/>
              </w:rPr>
              <w:t>Mesleki İngilizce III</w:t>
            </w:r>
          </w:p>
        </w:tc>
        <w:tc>
          <w:tcPr>
            <w:tcW w:w="707" w:type="pct"/>
          </w:tcPr>
          <w:p w14:paraId="138DE8AD" w14:textId="77777777" w:rsidR="00794754" w:rsidRPr="00D54041" w:rsidRDefault="00794754" w:rsidP="00A550E4">
            <w:pPr>
              <w:spacing w:before="0" w:after="0"/>
              <w:jc w:val="center"/>
              <w:rPr>
                <w:rFonts w:eastAsia="Times New Roman"/>
                <w:b/>
                <w:lang w:eastAsia="tr-TR"/>
              </w:rPr>
            </w:pPr>
            <w:r w:rsidRPr="00D54041">
              <w:rPr>
                <w:rFonts w:eastAsia="Calibri"/>
              </w:rPr>
              <w:t>ÖÇ 1</w:t>
            </w:r>
          </w:p>
        </w:tc>
        <w:tc>
          <w:tcPr>
            <w:tcW w:w="250" w:type="pct"/>
          </w:tcPr>
          <w:p w14:paraId="4623FD4E" w14:textId="77777777" w:rsidR="00794754" w:rsidRPr="00D54041" w:rsidRDefault="00794754" w:rsidP="00A550E4">
            <w:pPr>
              <w:spacing w:before="0" w:after="0"/>
              <w:jc w:val="center"/>
              <w:rPr>
                <w:rFonts w:eastAsia="Times New Roman"/>
                <w:b/>
                <w:lang w:eastAsia="tr-TR"/>
              </w:rPr>
            </w:pPr>
            <w:r w:rsidRPr="00D54041">
              <w:rPr>
                <w:rFonts w:eastAsia="Calibri"/>
              </w:rPr>
              <w:t>ÖÇ 2,3</w:t>
            </w:r>
          </w:p>
        </w:tc>
        <w:tc>
          <w:tcPr>
            <w:tcW w:w="296" w:type="pct"/>
          </w:tcPr>
          <w:p w14:paraId="6DB9659C" w14:textId="77777777" w:rsidR="00794754" w:rsidRPr="00D54041" w:rsidRDefault="00794754" w:rsidP="00A550E4">
            <w:pPr>
              <w:spacing w:before="0" w:after="0"/>
              <w:rPr>
                <w:rFonts w:eastAsia="Calibri"/>
              </w:rPr>
            </w:pPr>
            <w:r w:rsidRPr="00D54041">
              <w:rPr>
                <w:rFonts w:eastAsia="Calibri"/>
              </w:rPr>
              <w:t>ÖÇ</w:t>
            </w:r>
          </w:p>
          <w:p w14:paraId="7C7C0E6D" w14:textId="77777777" w:rsidR="00794754" w:rsidRPr="00D54041" w:rsidRDefault="00794754" w:rsidP="00A550E4">
            <w:pPr>
              <w:spacing w:before="0" w:after="0"/>
              <w:jc w:val="center"/>
              <w:rPr>
                <w:rFonts w:eastAsia="Times New Roman"/>
                <w:b/>
                <w:lang w:eastAsia="tr-TR"/>
              </w:rPr>
            </w:pPr>
            <w:r w:rsidRPr="00D54041">
              <w:rPr>
                <w:rFonts w:eastAsia="Calibri"/>
              </w:rPr>
              <w:t>1,2,3</w:t>
            </w:r>
          </w:p>
        </w:tc>
        <w:tc>
          <w:tcPr>
            <w:tcW w:w="253" w:type="pct"/>
          </w:tcPr>
          <w:p w14:paraId="3E425612" w14:textId="77777777" w:rsidR="00794754" w:rsidRPr="00D54041" w:rsidRDefault="00794754" w:rsidP="00A550E4">
            <w:pPr>
              <w:spacing w:before="0" w:after="0"/>
              <w:jc w:val="center"/>
              <w:rPr>
                <w:rFonts w:eastAsia="Times New Roman"/>
                <w:b/>
                <w:lang w:eastAsia="tr-TR"/>
              </w:rPr>
            </w:pPr>
          </w:p>
        </w:tc>
        <w:tc>
          <w:tcPr>
            <w:tcW w:w="252" w:type="pct"/>
          </w:tcPr>
          <w:p w14:paraId="11ECCEBA" w14:textId="77777777" w:rsidR="00794754" w:rsidRPr="00D54041" w:rsidRDefault="00794754" w:rsidP="00A550E4">
            <w:pPr>
              <w:spacing w:before="0" w:after="0"/>
              <w:jc w:val="center"/>
              <w:rPr>
                <w:rFonts w:eastAsia="Times New Roman"/>
                <w:b/>
                <w:lang w:eastAsia="tr-TR"/>
              </w:rPr>
            </w:pPr>
          </w:p>
        </w:tc>
        <w:tc>
          <w:tcPr>
            <w:tcW w:w="253" w:type="pct"/>
          </w:tcPr>
          <w:p w14:paraId="44C37569" w14:textId="77777777" w:rsidR="00794754" w:rsidRPr="00D54041" w:rsidRDefault="00794754" w:rsidP="00A550E4">
            <w:pPr>
              <w:spacing w:before="0" w:after="0"/>
              <w:jc w:val="center"/>
              <w:rPr>
                <w:rFonts w:eastAsia="Times New Roman"/>
                <w:b/>
                <w:lang w:eastAsia="tr-TR"/>
              </w:rPr>
            </w:pPr>
          </w:p>
        </w:tc>
        <w:tc>
          <w:tcPr>
            <w:tcW w:w="253" w:type="pct"/>
          </w:tcPr>
          <w:p w14:paraId="197C0DB2" w14:textId="77777777" w:rsidR="00794754" w:rsidRPr="00D54041" w:rsidRDefault="00794754" w:rsidP="00A550E4">
            <w:pPr>
              <w:spacing w:before="0" w:after="0"/>
              <w:jc w:val="center"/>
              <w:rPr>
                <w:rFonts w:eastAsia="Times New Roman"/>
                <w:b/>
                <w:lang w:eastAsia="tr-TR"/>
              </w:rPr>
            </w:pPr>
          </w:p>
        </w:tc>
        <w:tc>
          <w:tcPr>
            <w:tcW w:w="254" w:type="pct"/>
          </w:tcPr>
          <w:p w14:paraId="47262341" w14:textId="77777777" w:rsidR="00794754" w:rsidRPr="00D54041" w:rsidRDefault="00794754" w:rsidP="00A550E4">
            <w:pPr>
              <w:spacing w:before="0" w:after="0"/>
              <w:jc w:val="center"/>
              <w:rPr>
                <w:rFonts w:eastAsia="Times New Roman"/>
                <w:b/>
                <w:lang w:eastAsia="tr-TR"/>
              </w:rPr>
            </w:pPr>
          </w:p>
        </w:tc>
        <w:tc>
          <w:tcPr>
            <w:tcW w:w="253" w:type="pct"/>
          </w:tcPr>
          <w:p w14:paraId="1D235A4B" w14:textId="77777777" w:rsidR="00794754" w:rsidRPr="00D54041" w:rsidRDefault="00794754" w:rsidP="00A550E4">
            <w:pPr>
              <w:spacing w:before="0" w:after="0"/>
              <w:jc w:val="center"/>
              <w:rPr>
                <w:rFonts w:eastAsia="Times New Roman"/>
                <w:b/>
                <w:lang w:eastAsia="tr-TR"/>
              </w:rPr>
            </w:pPr>
            <w:r w:rsidRPr="00D54041">
              <w:rPr>
                <w:rFonts w:eastAsia="Calibri"/>
                <w:bCs/>
              </w:rPr>
              <w:t>ÖÇ 1,3</w:t>
            </w:r>
          </w:p>
        </w:tc>
        <w:tc>
          <w:tcPr>
            <w:tcW w:w="254" w:type="pct"/>
          </w:tcPr>
          <w:p w14:paraId="704BB560" w14:textId="77777777" w:rsidR="00794754" w:rsidRPr="00D54041" w:rsidRDefault="00794754" w:rsidP="00A550E4">
            <w:pPr>
              <w:spacing w:before="0" w:after="0"/>
              <w:jc w:val="center"/>
              <w:rPr>
                <w:rFonts w:eastAsia="Calibri"/>
                <w:bCs/>
              </w:rPr>
            </w:pPr>
            <w:r w:rsidRPr="00D54041">
              <w:rPr>
                <w:rFonts w:eastAsia="Calibri"/>
                <w:bCs/>
              </w:rPr>
              <w:t>ÖÇ</w:t>
            </w:r>
          </w:p>
          <w:p w14:paraId="237A24AE" w14:textId="77777777" w:rsidR="00794754" w:rsidRPr="00D54041" w:rsidRDefault="00794754" w:rsidP="00A550E4">
            <w:pPr>
              <w:spacing w:before="0" w:after="0"/>
              <w:jc w:val="center"/>
              <w:rPr>
                <w:rFonts w:eastAsia="Times New Roman"/>
                <w:b/>
                <w:lang w:eastAsia="tr-TR"/>
              </w:rPr>
            </w:pPr>
            <w:r w:rsidRPr="00D54041">
              <w:rPr>
                <w:rFonts w:eastAsia="Calibri"/>
                <w:bCs/>
              </w:rPr>
              <w:t>1</w:t>
            </w:r>
          </w:p>
        </w:tc>
        <w:tc>
          <w:tcPr>
            <w:tcW w:w="254" w:type="pct"/>
          </w:tcPr>
          <w:p w14:paraId="1FDDE3FB" w14:textId="77777777" w:rsidR="00794754" w:rsidRPr="00D54041" w:rsidRDefault="00794754" w:rsidP="00A550E4">
            <w:pPr>
              <w:spacing w:before="0" w:after="0"/>
              <w:jc w:val="center"/>
              <w:rPr>
                <w:rFonts w:eastAsia="Times New Roman"/>
                <w:b/>
                <w:lang w:eastAsia="tr-TR"/>
              </w:rPr>
            </w:pPr>
          </w:p>
        </w:tc>
        <w:tc>
          <w:tcPr>
            <w:tcW w:w="254" w:type="pct"/>
          </w:tcPr>
          <w:p w14:paraId="1E7FD393" w14:textId="77777777" w:rsidR="00794754" w:rsidRPr="00D54041" w:rsidRDefault="00794754" w:rsidP="00A550E4">
            <w:pPr>
              <w:spacing w:before="0" w:after="0"/>
              <w:jc w:val="center"/>
              <w:rPr>
                <w:rFonts w:eastAsia="Times New Roman"/>
                <w:b/>
                <w:lang w:eastAsia="tr-TR"/>
              </w:rPr>
            </w:pPr>
          </w:p>
        </w:tc>
        <w:tc>
          <w:tcPr>
            <w:tcW w:w="301" w:type="pct"/>
          </w:tcPr>
          <w:p w14:paraId="28E47B81" w14:textId="77777777" w:rsidR="00794754" w:rsidRPr="00D54041" w:rsidRDefault="00794754" w:rsidP="00A550E4">
            <w:pPr>
              <w:spacing w:before="0" w:after="0"/>
              <w:jc w:val="center"/>
              <w:rPr>
                <w:rFonts w:eastAsia="Calibri"/>
                <w:bCs/>
              </w:rPr>
            </w:pPr>
            <w:r w:rsidRPr="00D54041">
              <w:rPr>
                <w:rFonts w:eastAsia="Calibri"/>
                <w:bCs/>
              </w:rPr>
              <w:t>ÖÇ</w:t>
            </w:r>
          </w:p>
          <w:p w14:paraId="6062DA2E" w14:textId="77777777" w:rsidR="00794754" w:rsidRPr="00D54041" w:rsidRDefault="00794754" w:rsidP="00A550E4">
            <w:pPr>
              <w:spacing w:before="0" w:after="0"/>
              <w:jc w:val="center"/>
              <w:rPr>
                <w:rFonts w:eastAsia="Times New Roman"/>
                <w:b/>
                <w:lang w:eastAsia="tr-TR"/>
              </w:rPr>
            </w:pPr>
            <w:r w:rsidRPr="00D54041">
              <w:rPr>
                <w:rFonts w:eastAsia="Calibri"/>
                <w:bCs/>
              </w:rPr>
              <w:t>1,2,3</w:t>
            </w:r>
          </w:p>
        </w:tc>
      </w:tr>
    </w:tbl>
    <w:p w14:paraId="2F811258" w14:textId="77777777" w:rsidR="00794754" w:rsidRDefault="00794754" w:rsidP="00A550E4">
      <w:pPr>
        <w:tabs>
          <w:tab w:val="left" w:pos="2520"/>
          <w:tab w:val="center" w:pos="4535"/>
        </w:tabs>
        <w:spacing w:before="0" w:after="0"/>
        <w:rPr>
          <w:rFonts w:eastAsia="Times New Roman"/>
          <w:b/>
          <w:color w:val="0070C0"/>
          <w:lang w:eastAsia="tr-TR"/>
        </w:rPr>
      </w:pPr>
    </w:p>
    <w:p w14:paraId="05A97697" w14:textId="77777777" w:rsidR="00794754" w:rsidRPr="00A52C49" w:rsidRDefault="00794754" w:rsidP="00A550E4">
      <w:pPr>
        <w:tabs>
          <w:tab w:val="left" w:pos="2520"/>
          <w:tab w:val="center" w:pos="4535"/>
        </w:tabs>
        <w:spacing w:before="0" w:after="0"/>
        <w:rPr>
          <w:rFonts w:eastAsia="Times New Roman"/>
          <w:b/>
          <w:color w:val="0070C0"/>
          <w:lang w:eastAsia="tr-TR"/>
        </w:rPr>
      </w:pPr>
    </w:p>
    <w:tbl>
      <w:tblPr>
        <w:tblW w:w="5003" w:type="pct"/>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6" w:space="0" w:color="BFBFBF" w:themeColor="background1" w:themeShade="BF"/>
          <w:insideV w:val="single" w:sz="6" w:space="0" w:color="BFBFBF" w:themeColor="background1" w:themeShade="BF"/>
        </w:tblBorders>
        <w:tblLook w:val="01E0" w:firstRow="1" w:lastRow="1" w:firstColumn="1" w:lastColumn="1" w:noHBand="0" w:noVBand="0"/>
      </w:tblPr>
      <w:tblGrid>
        <w:gridCol w:w="706"/>
        <w:gridCol w:w="4869"/>
        <w:gridCol w:w="1194"/>
        <w:gridCol w:w="1261"/>
        <w:gridCol w:w="1041"/>
      </w:tblGrid>
      <w:tr w:rsidR="00794754" w:rsidRPr="00D54041" w14:paraId="4D451C0B" w14:textId="77777777" w:rsidTr="00D54B96">
        <w:trPr>
          <w:trHeight w:val="318"/>
        </w:trPr>
        <w:tc>
          <w:tcPr>
            <w:tcW w:w="5000" w:type="pct"/>
            <w:gridSpan w:val="5"/>
          </w:tcPr>
          <w:p w14:paraId="5137304F" w14:textId="77777777" w:rsidR="00794754" w:rsidRPr="00D54041" w:rsidRDefault="00794754" w:rsidP="00A550E4">
            <w:pPr>
              <w:spacing w:before="0" w:after="0"/>
              <w:jc w:val="center"/>
              <w:rPr>
                <w:rFonts w:eastAsia="Calibri"/>
                <w:b/>
                <w:lang w:eastAsia="tr-TR"/>
              </w:rPr>
            </w:pPr>
            <w:r w:rsidRPr="00D54041">
              <w:rPr>
                <w:rFonts w:eastAsia="Calibri"/>
                <w:b/>
                <w:lang w:eastAsia="tr-TR"/>
              </w:rPr>
              <w:t xml:space="preserve">HEF 4079 Mesleki İngilizce </w:t>
            </w:r>
            <w:r>
              <w:rPr>
                <w:rFonts w:eastAsia="Calibri"/>
                <w:b/>
                <w:lang w:eastAsia="tr-TR"/>
              </w:rPr>
              <w:t>III</w:t>
            </w:r>
            <w:r w:rsidRPr="00D54041">
              <w:rPr>
                <w:rFonts w:eastAsia="Calibri"/>
                <w:b/>
                <w:lang w:eastAsia="tr-TR"/>
              </w:rPr>
              <w:t xml:space="preserve"> Ders İçerikleri</w:t>
            </w:r>
            <w:r>
              <w:rPr>
                <w:rFonts w:eastAsia="Calibri"/>
                <w:b/>
                <w:lang w:eastAsia="tr-TR"/>
              </w:rPr>
              <w:t xml:space="preserve">nin, </w:t>
            </w:r>
            <w:r w:rsidRPr="00D54041">
              <w:rPr>
                <w:rFonts w:eastAsia="Calibri"/>
                <w:b/>
                <w:lang w:eastAsia="tr-TR"/>
              </w:rPr>
              <w:t>Öğren</w:t>
            </w:r>
            <w:r>
              <w:rPr>
                <w:rFonts w:eastAsia="Calibri"/>
                <w:b/>
                <w:lang w:eastAsia="tr-TR"/>
              </w:rPr>
              <w:t>me Çıktıları ile İlişkisi</w:t>
            </w:r>
          </w:p>
        </w:tc>
      </w:tr>
      <w:tr w:rsidR="00794754" w:rsidRPr="00D54041" w14:paraId="3E6BCB18" w14:textId="77777777" w:rsidTr="00D54B96">
        <w:trPr>
          <w:trHeight w:val="241"/>
        </w:trPr>
        <w:tc>
          <w:tcPr>
            <w:tcW w:w="389" w:type="pct"/>
            <w:vMerge w:val="restart"/>
          </w:tcPr>
          <w:p w14:paraId="6F51A790" w14:textId="77777777" w:rsidR="00794754" w:rsidRPr="00D54041" w:rsidRDefault="00794754" w:rsidP="00A550E4">
            <w:pPr>
              <w:spacing w:before="0" w:after="0"/>
              <w:jc w:val="center"/>
              <w:rPr>
                <w:rFonts w:eastAsia="Times New Roman"/>
                <w:b/>
                <w:lang w:eastAsia="tr-TR"/>
              </w:rPr>
            </w:pPr>
            <w:r w:rsidRPr="00D54041">
              <w:rPr>
                <w:rFonts w:eastAsia="Times New Roman"/>
                <w:b/>
                <w:lang w:eastAsia="tr-TR"/>
              </w:rPr>
              <w:t>Hafta</w:t>
            </w:r>
          </w:p>
        </w:tc>
        <w:tc>
          <w:tcPr>
            <w:tcW w:w="2684" w:type="pct"/>
            <w:vMerge w:val="restart"/>
          </w:tcPr>
          <w:p w14:paraId="2A9629CA" w14:textId="77777777" w:rsidR="00794754" w:rsidRPr="00D54041" w:rsidRDefault="00794754" w:rsidP="00A550E4">
            <w:pPr>
              <w:spacing w:before="0" w:after="0"/>
              <w:rPr>
                <w:rFonts w:eastAsia="Times New Roman"/>
                <w:b/>
                <w:lang w:eastAsia="tr-TR"/>
              </w:rPr>
            </w:pPr>
            <w:r w:rsidRPr="00D54041">
              <w:rPr>
                <w:rFonts w:eastAsia="Times New Roman"/>
                <w:b/>
                <w:lang w:eastAsia="tr-TR"/>
              </w:rPr>
              <w:t>Haftalık Ders İçerikleri</w:t>
            </w:r>
          </w:p>
        </w:tc>
        <w:tc>
          <w:tcPr>
            <w:tcW w:w="1927" w:type="pct"/>
            <w:gridSpan w:val="3"/>
          </w:tcPr>
          <w:p w14:paraId="5DCDE234" w14:textId="77777777" w:rsidR="00794754" w:rsidRPr="00D54041" w:rsidRDefault="00794754" w:rsidP="00A550E4">
            <w:pPr>
              <w:spacing w:before="0" w:after="0"/>
              <w:jc w:val="center"/>
              <w:rPr>
                <w:rFonts w:eastAsia="Calibri"/>
                <w:b/>
                <w:lang w:eastAsia="tr-TR"/>
              </w:rPr>
            </w:pPr>
            <w:r w:rsidRPr="00D54041">
              <w:rPr>
                <w:rFonts w:eastAsia="Calibri"/>
                <w:b/>
                <w:lang w:eastAsia="tr-TR"/>
              </w:rPr>
              <w:t>Ders Öğren</w:t>
            </w:r>
            <w:r>
              <w:rPr>
                <w:rFonts w:eastAsia="Calibri"/>
                <w:b/>
                <w:lang w:eastAsia="tr-TR"/>
              </w:rPr>
              <w:t>me Çıktıları</w:t>
            </w:r>
            <w:r w:rsidRPr="00D54041">
              <w:rPr>
                <w:rFonts w:eastAsia="Calibri"/>
                <w:b/>
                <w:lang w:eastAsia="tr-TR"/>
              </w:rPr>
              <w:t xml:space="preserve"> </w:t>
            </w:r>
          </w:p>
        </w:tc>
      </w:tr>
      <w:tr w:rsidR="00794754" w:rsidRPr="00D54041" w14:paraId="6D894C42" w14:textId="77777777" w:rsidTr="00D54B96">
        <w:trPr>
          <w:trHeight w:val="1161"/>
        </w:trPr>
        <w:tc>
          <w:tcPr>
            <w:tcW w:w="389" w:type="pct"/>
            <w:vMerge/>
          </w:tcPr>
          <w:p w14:paraId="485B2844" w14:textId="77777777" w:rsidR="00794754" w:rsidRPr="00D54041" w:rsidRDefault="00794754" w:rsidP="00A550E4">
            <w:pPr>
              <w:spacing w:before="0" w:after="0"/>
              <w:jc w:val="center"/>
              <w:rPr>
                <w:rFonts w:eastAsia="Times New Roman"/>
                <w:b/>
                <w:lang w:eastAsia="tr-TR"/>
              </w:rPr>
            </w:pPr>
          </w:p>
        </w:tc>
        <w:tc>
          <w:tcPr>
            <w:tcW w:w="2684" w:type="pct"/>
            <w:vMerge/>
          </w:tcPr>
          <w:p w14:paraId="6C249CA8" w14:textId="77777777" w:rsidR="00794754" w:rsidRPr="00D54041" w:rsidRDefault="00794754" w:rsidP="00A550E4">
            <w:pPr>
              <w:spacing w:before="0" w:after="0"/>
              <w:rPr>
                <w:rFonts w:eastAsia="Times New Roman"/>
                <w:b/>
                <w:lang w:eastAsia="tr-TR"/>
              </w:rPr>
            </w:pPr>
          </w:p>
        </w:tc>
        <w:tc>
          <w:tcPr>
            <w:tcW w:w="658" w:type="pct"/>
          </w:tcPr>
          <w:p w14:paraId="539ABEB5" w14:textId="77777777" w:rsidR="00794754" w:rsidRPr="00D54041" w:rsidRDefault="00794754" w:rsidP="00A550E4">
            <w:pPr>
              <w:spacing w:before="0" w:after="0"/>
              <w:rPr>
                <w:rFonts w:eastAsia="Times New Roman"/>
                <w:lang w:eastAsia="tr-TR"/>
              </w:rPr>
            </w:pPr>
            <w:r w:rsidRPr="00D54041">
              <w:rPr>
                <w:rFonts w:eastAsia="Times New Roman"/>
                <w:bCs/>
                <w:lang w:eastAsia="tr-TR"/>
              </w:rPr>
              <w:t xml:space="preserve">ÖÇ1. </w:t>
            </w:r>
            <w:r w:rsidRPr="00D54041">
              <w:rPr>
                <w:rFonts w:eastAsia="Times New Roman"/>
                <w:lang w:eastAsia="tr-TR"/>
              </w:rPr>
              <w:t>Medikal metinleri anlayabilme</w:t>
            </w:r>
          </w:p>
          <w:p w14:paraId="72931252" w14:textId="77777777" w:rsidR="00794754" w:rsidRPr="00D54041" w:rsidRDefault="00794754" w:rsidP="00A550E4">
            <w:pPr>
              <w:spacing w:before="0" w:after="0"/>
              <w:rPr>
                <w:rFonts w:eastAsia="Times New Roman"/>
                <w:bCs/>
                <w:lang w:eastAsia="tr-TR"/>
              </w:rPr>
            </w:pPr>
          </w:p>
        </w:tc>
        <w:tc>
          <w:tcPr>
            <w:tcW w:w="695" w:type="pct"/>
          </w:tcPr>
          <w:p w14:paraId="0F32DB90" w14:textId="77777777" w:rsidR="00794754" w:rsidRPr="00D54041" w:rsidRDefault="00794754" w:rsidP="00A550E4">
            <w:pPr>
              <w:spacing w:before="0" w:after="0"/>
              <w:rPr>
                <w:rFonts w:eastAsia="Times New Roman"/>
                <w:bCs/>
                <w:lang w:eastAsia="tr-TR"/>
              </w:rPr>
            </w:pPr>
            <w:r w:rsidRPr="00D54041">
              <w:rPr>
                <w:rFonts w:eastAsia="Times New Roman"/>
                <w:bCs/>
                <w:lang w:eastAsia="tr-TR"/>
              </w:rPr>
              <w:t xml:space="preserve">ÖÇ2. </w:t>
            </w:r>
            <w:r w:rsidRPr="00D54041">
              <w:rPr>
                <w:rFonts w:eastAsia="Times New Roman"/>
                <w:lang w:eastAsia="tr-TR"/>
              </w:rPr>
              <w:t>Alanında İngilizce iletişim becerilerini kullanabilme</w:t>
            </w:r>
          </w:p>
        </w:tc>
        <w:tc>
          <w:tcPr>
            <w:tcW w:w="574" w:type="pct"/>
          </w:tcPr>
          <w:p w14:paraId="2D1DDBE3" w14:textId="77777777" w:rsidR="00794754" w:rsidRPr="00D54041" w:rsidRDefault="00794754" w:rsidP="00A550E4">
            <w:pPr>
              <w:spacing w:before="0" w:after="0"/>
              <w:rPr>
                <w:rFonts w:eastAsia="Times New Roman"/>
                <w:lang w:eastAsia="tr-TR"/>
              </w:rPr>
            </w:pPr>
            <w:r w:rsidRPr="00D54041">
              <w:rPr>
                <w:rFonts w:eastAsia="Times New Roman"/>
                <w:bCs/>
                <w:lang w:eastAsia="tr-TR"/>
              </w:rPr>
              <w:t xml:space="preserve">ÖÇ3. </w:t>
            </w:r>
            <w:r w:rsidRPr="00D54041">
              <w:rPr>
                <w:rFonts w:eastAsia="Times New Roman"/>
                <w:lang w:eastAsia="tr-TR"/>
              </w:rPr>
              <w:t>Doğru şekilde metin yazabilme</w:t>
            </w:r>
          </w:p>
        </w:tc>
      </w:tr>
      <w:tr w:rsidR="00794754" w:rsidRPr="00D54041" w14:paraId="7875E843" w14:textId="77777777" w:rsidTr="00D54B96">
        <w:trPr>
          <w:trHeight w:val="241"/>
        </w:trPr>
        <w:tc>
          <w:tcPr>
            <w:tcW w:w="389" w:type="pct"/>
          </w:tcPr>
          <w:p w14:paraId="473F740A" w14:textId="77777777" w:rsidR="00794754" w:rsidRPr="00D54041" w:rsidRDefault="00794754" w:rsidP="00A550E4">
            <w:pPr>
              <w:tabs>
                <w:tab w:val="left" w:pos="180"/>
              </w:tabs>
              <w:spacing w:before="0" w:after="0"/>
              <w:rPr>
                <w:rFonts w:eastAsia="Times New Roman"/>
                <w:bCs/>
                <w:lang w:eastAsia="tr-TR"/>
              </w:rPr>
            </w:pPr>
            <w:r w:rsidRPr="00D54041">
              <w:rPr>
                <w:rFonts w:eastAsia="Times New Roman"/>
                <w:bCs/>
                <w:lang w:eastAsia="tr-TR"/>
              </w:rPr>
              <w:t>1</w:t>
            </w:r>
          </w:p>
        </w:tc>
        <w:tc>
          <w:tcPr>
            <w:tcW w:w="2684" w:type="pct"/>
          </w:tcPr>
          <w:p w14:paraId="68538B68" w14:textId="77777777" w:rsidR="00794754" w:rsidRPr="00D54041" w:rsidRDefault="00794754" w:rsidP="00D078E9">
            <w:pPr>
              <w:spacing w:before="0" w:after="0"/>
              <w:jc w:val="left"/>
              <w:rPr>
                <w:rFonts w:eastAsia="Times New Roman"/>
                <w:lang w:eastAsia="tr-TR"/>
              </w:rPr>
            </w:pPr>
            <w:r w:rsidRPr="00D54041">
              <w:rPr>
                <w:rFonts w:eastAsia="Times New Roman"/>
                <w:lang w:eastAsia="tr-TR"/>
              </w:rPr>
              <w:t>Derse giriş</w:t>
            </w:r>
          </w:p>
        </w:tc>
        <w:tc>
          <w:tcPr>
            <w:tcW w:w="658" w:type="pct"/>
          </w:tcPr>
          <w:p w14:paraId="68180492" w14:textId="77777777" w:rsidR="00794754" w:rsidRPr="00D54041" w:rsidRDefault="00794754" w:rsidP="00A550E4">
            <w:pPr>
              <w:spacing w:before="0" w:after="0"/>
              <w:jc w:val="center"/>
              <w:rPr>
                <w:rFonts w:eastAsia="Times New Roman"/>
                <w:lang w:eastAsia="tr-TR"/>
              </w:rPr>
            </w:pPr>
            <w:r w:rsidRPr="00D54041">
              <w:rPr>
                <w:rFonts w:eastAsia="Times New Roman"/>
                <w:lang w:eastAsia="tr-TR"/>
              </w:rPr>
              <w:t>X</w:t>
            </w:r>
          </w:p>
        </w:tc>
        <w:tc>
          <w:tcPr>
            <w:tcW w:w="695" w:type="pct"/>
          </w:tcPr>
          <w:p w14:paraId="7C74558A" w14:textId="77777777" w:rsidR="00794754" w:rsidRPr="00D54041" w:rsidRDefault="00794754" w:rsidP="00A550E4">
            <w:pPr>
              <w:spacing w:before="0" w:after="0"/>
              <w:jc w:val="center"/>
              <w:rPr>
                <w:rFonts w:eastAsia="Times New Roman"/>
                <w:lang w:eastAsia="tr-TR"/>
              </w:rPr>
            </w:pPr>
            <w:r w:rsidRPr="00D54041">
              <w:rPr>
                <w:rFonts w:eastAsia="Times New Roman"/>
                <w:lang w:eastAsia="tr-TR"/>
              </w:rPr>
              <w:t>X</w:t>
            </w:r>
          </w:p>
        </w:tc>
        <w:tc>
          <w:tcPr>
            <w:tcW w:w="574" w:type="pct"/>
          </w:tcPr>
          <w:p w14:paraId="16027CAE" w14:textId="77777777" w:rsidR="00794754" w:rsidRPr="00D54041" w:rsidRDefault="00794754" w:rsidP="00A550E4">
            <w:pPr>
              <w:spacing w:before="0" w:after="0"/>
              <w:jc w:val="center"/>
              <w:rPr>
                <w:rFonts w:eastAsia="Times New Roman"/>
                <w:lang w:eastAsia="tr-TR"/>
              </w:rPr>
            </w:pPr>
            <w:r w:rsidRPr="00D54041">
              <w:rPr>
                <w:rFonts w:eastAsia="Times New Roman"/>
                <w:lang w:eastAsia="tr-TR"/>
              </w:rPr>
              <w:t>X</w:t>
            </w:r>
          </w:p>
        </w:tc>
      </w:tr>
      <w:tr w:rsidR="00794754" w:rsidRPr="00D54041" w14:paraId="648D76A7" w14:textId="77777777" w:rsidTr="00D54B96">
        <w:trPr>
          <w:trHeight w:val="241"/>
        </w:trPr>
        <w:tc>
          <w:tcPr>
            <w:tcW w:w="389" w:type="pct"/>
          </w:tcPr>
          <w:p w14:paraId="5E5C565D" w14:textId="77777777" w:rsidR="00794754" w:rsidRPr="00D54041" w:rsidRDefault="00794754" w:rsidP="00A550E4">
            <w:pPr>
              <w:spacing w:before="0" w:after="0"/>
              <w:rPr>
                <w:rFonts w:eastAsia="Times New Roman"/>
                <w:bCs/>
                <w:lang w:eastAsia="tr-TR"/>
              </w:rPr>
            </w:pPr>
            <w:r w:rsidRPr="00D54041">
              <w:rPr>
                <w:rFonts w:eastAsia="Times New Roman"/>
                <w:bCs/>
                <w:lang w:eastAsia="tr-TR"/>
              </w:rPr>
              <w:t>2</w:t>
            </w:r>
          </w:p>
        </w:tc>
        <w:tc>
          <w:tcPr>
            <w:tcW w:w="2684" w:type="pct"/>
          </w:tcPr>
          <w:p w14:paraId="176A09BA" w14:textId="77777777" w:rsidR="00794754" w:rsidRPr="00D54041" w:rsidRDefault="00794754" w:rsidP="00D078E9">
            <w:pPr>
              <w:spacing w:before="0" w:after="0"/>
              <w:jc w:val="left"/>
              <w:rPr>
                <w:rFonts w:eastAsia="Times New Roman"/>
                <w:lang w:eastAsia="tr-TR"/>
              </w:rPr>
            </w:pPr>
            <w:r w:rsidRPr="00D54041">
              <w:rPr>
                <w:rFonts w:eastAsia="Times New Roman"/>
                <w:lang w:eastAsia="tr-TR"/>
              </w:rPr>
              <w:t>Tıbbi Örnekler</w:t>
            </w:r>
          </w:p>
        </w:tc>
        <w:tc>
          <w:tcPr>
            <w:tcW w:w="658" w:type="pct"/>
          </w:tcPr>
          <w:p w14:paraId="5A03D32D" w14:textId="77777777" w:rsidR="00794754" w:rsidRPr="00D54041" w:rsidRDefault="00794754" w:rsidP="00A550E4">
            <w:pPr>
              <w:spacing w:before="0" w:after="0"/>
              <w:jc w:val="center"/>
              <w:rPr>
                <w:rFonts w:eastAsia="Times New Roman"/>
                <w:lang w:eastAsia="tr-TR"/>
              </w:rPr>
            </w:pPr>
            <w:r w:rsidRPr="00D54041">
              <w:rPr>
                <w:rFonts w:eastAsia="Times New Roman"/>
                <w:lang w:eastAsia="tr-TR"/>
              </w:rPr>
              <w:t>X</w:t>
            </w:r>
          </w:p>
        </w:tc>
        <w:tc>
          <w:tcPr>
            <w:tcW w:w="695" w:type="pct"/>
          </w:tcPr>
          <w:p w14:paraId="5FC93E70" w14:textId="77777777" w:rsidR="00794754" w:rsidRPr="00D54041" w:rsidRDefault="00794754" w:rsidP="00A550E4">
            <w:pPr>
              <w:spacing w:before="0" w:after="0"/>
              <w:jc w:val="center"/>
              <w:rPr>
                <w:rFonts w:eastAsia="Times New Roman"/>
                <w:lang w:eastAsia="tr-TR"/>
              </w:rPr>
            </w:pPr>
            <w:r w:rsidRPr="00D54041">
              <w:rPr>
                <w:rFonts w:eastAsia="Times New Roman"/>
                <w:lang w:eastAsia="tr-TR"/>
              </w:rPr>
              <w:t>X</w:t>
            </w:r>
          </w:p>
        </w:tc>
        <w:tc>
          <w:tcPr>
            <w:tcW w:w="574" w:type="pct"/>
          </w:tcPr>
          <w:p w14:paraId="466D2767" w14:textId="77777777" w:rsidR="00794754" w:rsidRPr="00D54041" w:rsidRDefault="00794754" w:rsidP="00A550E4">
            <w:pPr>
              <w:spacing w:before="0" w:after="0"/>
              <w:jc w:val="center"/>
              <w:rPr>
                <w:rFonts w:eastAsia="Times New Roman"/>
                <w:lang w:eastAsia="tr-TR"/>
              </w:rPr>
            </w:pPr>
            <w:r w:rsidRPr="00D54041">
              <w:rPr>
                <w:rFonts w:eastAsia="Times New Roman"/>
                <w:lang w:eastAsia="tr-TR"/>
              </w:rPr>
              <w:t>X</w:t>
            </w:r>
          </w:p>
        </w:tc>
      </w:tr>
      <w:tr w:rsidR="00794754" w:rsidRPr="00D54041" w14:paraId="4CFB07A2" w14:textId="77777777" w:rsidTr="00D54B96">
        <w:trPr>
          <w:trHeight w:val="241"/>
        </w:trPr>
        <w:tc>
          <w:tcPr>
            <w:tcW w:w="389" w:type="pct"/>
          </w:tcPr>
          <w:p w14:paraId="220DD583" w14:textId="77777777" w:rsidR="00794754" w:rsidRPr="00D54041" w:rsidRDefault="00794754" w:rsidP="00A550E4">
            <w:pPr>
              <w:spacing w:before="0" w:after="0"/>
              <w:rPr>
                <w:rFonts w:eastAsia="Times New Roman"/>
                <w:bCs/>
                <w:lang w:eastAsia="tr-TR"/>
              </w:rPr>
            </w:pPr>
            <w:r w:rsidRPr="00D54041">
              <w:rPr>
                <w:rFonts w:eastAsia="Times New Roman"/>
                <w:bCs/>
                <w:lang w:eastAsia="tr-TR"/>
              </w:rPr>
              <w:t>3</w:t>
            </w:r>
          </w:p>
        </w:tc>
        <w:tc>
          <w:tcPr>
            <w:tcW w:w="2684" w:type="pct"/>
          </w:tcPr>
          <w:p w14:paraId="07C4CB33" w14:textId="77777777" w:rsidR="00794754" w:rsidRPr="00D54041" w:rsidRDefault="00794754" w:rsidP="00D078E9">
            <w:pPr>
              <w:spacing w:before="0" w:after="0"/>
              <w:jc w:val="left"/>
              <w:rPr>
                <w:rFonts w:eastAsia="Times New Roman"/>
                <w:lang w:eastAsia="tr-TR"/>
              </w:rPr>
            </w:pPr>
            <w:r w:rsidRPr="00D54041">
              <w:rPr>
                <w:rFonts w:eastAsia="Times New Roman"/>
                <w:lang w:eastAsia="tr-TR"/>
              </w:rPr>
              <w:t xml:space="preserve">Sinir sistemi fonksiyonları </w:t>
            </w:r>
          </w:p>
        </w:tc>
        <w:tc>
          <w:tcPr>
            <w:tcW w:w="658" w:type="pct"/>
          </w:tcPr>
          <w:p w14:paraId="23B41761" w14:textId="77777777" w:rsidR="00794754" w:rsidRPr="00D54041" w:rsidRDefault="00794754" w:rsidP="00A550E4">
            <w:pPr>
              <w:spacing w:before="0" w:after="0"/>
              <w:jc w:val="center"/>
              <w:rPr>
                <w:rFonts w:eastAsia="Times New Roman"/>
                <w:lang w:eastAsia="tr-TR"/>
              </w:rPr>
            </w:pPr>
            <w:r w:rsidRPr="00D54041">
              <w:rPr>
                <w:rFonts w:eastAsia="Times New Roman"/>
                <w:lang w:eastAsia="tr-TR"/>
              </w:rPr>
              <w:t>X</w:t>
            </w:r>
          </w:p>
        </w:tc>
        <w:tc>
          <w:tcPr>
            <w:tcW w:w="695" w:type="pct"/>
          </w:tcPr>
          <w:p w14:paraId="4EF1B263" w14:textId="77777777" w:rsidR="00794754" w:rsidRPr="00D54041" w:rsidRDefault="00794754" w:rsidP="00A550E4">
            <w:pPr>
              <w:spacing w:before="0" w:after="0"/>
              <w:jc w:val="center"/>
              <w:rPr>
                <w:rFonts w:eastAsia="Times New Roman"/>
                <w:lang w:eastAsia="tr-TR"/>
              </w:rPr>
            </w:pPr>
            <w:r w:rsidRPr="00D54041">
              <w:rPr>
                <w:rFonts w:eastAsia="Times New Roman"/>
                <w:lang w:eastAsia="tr-TR"/>
              </w:rPr>
              <w:t>X</w:t>
            </w:r>
          </w:p>
        </w:tc>
        <w:tc>
          <w:tcPr>
            <w:tcW w:w="574" w:type="pct"/>
          </w:tcPr>
          <w:p w14:paraId="29556B1D" w14:textId="77777777" w:rsidR="00794754" w:rsidRPr="00D54041" w:rsidRDefault="00794754" w:rsidP="00A550E4">
            <w:pPr>
              <w:spacing w:before="0" w:after="0"/>
              <w:jc w:val="center"/>
              <w:rPr>
                <w:rFonts w:eastAsia="Times New Roman"/>
                <w:lang w:eastAsia="tr-TR"/>
              </w:rPr>
            </w:pPr>
            <w:r w:rsidRPr="00D54041">
              <w:rPr>
                <w:rFonts w:eastAsia="Times New Roman"/>
                <w:lang w:eastAsia="tr-TR"/>
              </w:rPr>
              <w:t>X</w:t>
            </w:r>
          </w:p>
        </w:tc>
      </w:tr>
      <w:tr w:rsidR="00794754" w:rsidRPr="00D54041" w14:paraId="1158FA7A" w14:textId="77777777" w:rsidTr="00D54B96">
        <w:trPr>
          <w:trHeight w:val="232"/>
        </w:trPr>
        <w:tc>
          <w:tcPr>
            <w:tcW w:w="389" w:type="pct"/>
          </w:tcPr>
          <w:p w14:paraId="5560B25C" w14:textId="77777777" w:rsidR="00794754" w:rsidRPr="00D54041" w:rsidRDefault="00794754" w:rsidP="00A550E4">
            <w:pPr>
              <w:spacing w:before="0" w:after="0"/>
              <w:rPr>
                <w:rFonts w:eastAsia="Times New Roman"/>
                <w:bCs/>
                <w:lang w:eastAsia="tr-TR"/>
              </w:rPr>
            </w:pPr>
            <w:r w:rsidRPr="00D54041">
              <w:rPr>
                <w:rFonts w:eastAsia="Times New Roman"/>
                <w:bCs/>
                <w:lang w:eastAsia="tr-TR"/>
              </w:rPr>
              <w:t>4</w:t>
            </w:r>
          </w:p>
        </w:tc>
        <w:tc>
          <w:tcPr>
            <w:tcW w:w="2684" w:type="pct"/>
          </w:tcPr>
          <w:p w14:paraId="79A74B76" w14:textId="77777777" w:rsidR="00794754" w:rsidRPr="00D54041" w:rsidRDefault="00794754" w:rsidP="00D078E9">
            <w:pPr>
              <w:spacing w:before="0" w:after="0"/>
              <w:jc w:val="left"/>
              <w:rPr>
                <w:rFonts w:eastAsia="Times New Roman"/>
                <w:lang w:eastAsia="tr-TR"/>
              </w:rPr>
            </w:pPr>
            <w:r w:rsidRPr="00D54041">
              <w:rPr>
                <w:rFonts w:eastAsia="Times New Roman"/>
                <w:lang w:eastAsia="tr-TR"/>
              </w:rPr>
              <w:t xml:space="preserve">Sinir sistemi fonksiyonları </w:t>
            </w:r>
            <w:r>
              <w:rPr>
                <w:rFonts w:eastAsia="Times New Roman"/>
                <w:lang w:eastAsia="tr-TR"/>
              </w:rPr>
              <w:t>ve</w:t>
            </w:r>
            <w:r w:rsidRPr="00D54041">
              <w:rPr>
                <w:rFonts w:eastAsia="Times New Roman"/>
                <w:lang w:eastAsia="tr-TR"/>
              </w:rPr>
              <w:t xml:space="preserve"> hemşirelik değerlendirmesi</w:t>
            </w:r>
          </w:p>
        </w:tc>
        <w:tc>
          <w:tcPr>
            <w:tcW w:w="658" w:type="pct"/>
          </w:tcPr>
          <w:p w14:paraId="2206D81E" w14:textId="77777777" w:rsidR="00794754" w:rsidRPr="00D54041" w:rsidRDefault="00794754" w:rsidP="00A550E4">
            <w:pPr>
              <w:spacing w:before="0" w:after="0"/>
              <w:jc w:val="center"/>
              <w:rPr>
                <w:rFonts w:eastAsia="Times New Roman"/>
                <w:lang w:eastAsia="tr-TR"/>
              </w:rPr>
            </w:pPr>
            <w:r w:rsidRPr="00D54041">
              <w:rPr>
                <w:rFonts w:eastAsia="Times New Roman"/>
                <w:lang w:eastAsia="tr-TR"/>
              </w:rPr>
              <w:t>X</w:t>
            </w:r>
          </w:p>
        </w:tc>
        <w:tc>
          <w:tcPr>
            <w:tcW w:w="695" w:type="pct"/>
          </w:tcPr>
          <w:p w14:paraId="7B9DC040" w14:textId="77777777" w:rsidR="00794754" w:rsidRPr="00D54041" w:rsidRDefault="00794754" w:rsidP="00A550E4">
            <w:pPr>
              <w:spacing w:before="0" w:after="0"/>
              <w:jc w:val="center"/>
              <w:rPr>
                <w:rFonts w:eastAsia="Times New Roman"/>
                <w:lang w:eastAsia="tr-TR"/>
              </w:rPr>
            </w:pPr>
            <w:r w:rsidRPr="00D54041">
              <w:rPr>
                <w:rFonts w:eastAsia="Times New Roman"/>
                <w:lang w:eastAsia="tr-TR"/>
              </w:rPr>
              <w:t>X</w:t>
            </w:r>
          </w:p>
        </w:tc>
        <w:tc>
          <w:tcPr>
            <w:tcW w:w="574" w:type="pct"/>
          </w:tcPr>
          <w:p w14:paraId="6DE550C8" w14:textId="77777777" w:rsidR="00794754" w:rsidRPr="00D54041" w:rsidRDefault="00794754" w:rsidP="00A550E4">
            <w:pPr>
              <w:spacing w:before="0" w:after="0"/>
              <w:jc w:val="center"/>
              <w:rPr>
                <w:rFonts w:eastAsia="Times New Roman"/>
                <w:lang w:eastAsia="tr-TR"/>
              </w:rPr>
            </w:pPr>
            <w:r w:rsidRPr="00D54041">
              <w:rPr>
                <w:rFonts w:eastAsia="Times New Roman"/>
                <w:lang w:eastAsia="tr-TR"/>
              </w:rPr>
              <w:t>X</w:t>
            </w:r>
          </w:p>
        </w:tc>
      </w:tr>
      <w:tr w:rsidR="00794754" w:rsidRPr="00D54041" w14:paraId="17D9CAFC" w14:textId="77777777" w:rsidTr="00D54B96">
        <w:trPr>
          <w:trHeight w:val="241"/>
        </w:trPr>
        <w:tc>
          <w:tcPr>
            <w:tcW w:w="389" w:type="pct"/>
          </w:tcPr>
          <w:p w14:paraId="1D8DCA80" w14:textId="77777777" w:rsidR="00794754" w:rsidRPr="00D54041" w:rsidRDefault="00794754" w:rsidP="00A550E4">
            <w:pPr>
              <w:spacing w:before="0" w:after="0"/>
              <w:rPr>
                <w:rFonts w:eastAsia="Times New Roman"/>
                <w:bCs/>
                <w:lang w:eastAsia="tr-TR"/>
              </w:rPr>
            </w:pPr>
            <w:r w:rsidRPr="00D54041">
              <w:rPr>
                <w:rFonts w:eastAsia="Times New Roman"/>
                <w:bCs/>
                <w:lang w:eastAsia="tr-TR"/>
              </w:rPr>
              <w:t>5</w:t>
            </w:r>
          </w:p>
        </w:tc>
        <w:tc>
          <w:tcPr>
            <w:tcW w:w="2684" w:type="pct"/>
          </w:tcPr>
          <w:p w14:paraId="639E6278" w14:textId="77777777" w:rsidR="00794754" w:rsidRPr="00D54041" w:rsidRDefault="00794754" w:rsidP="00D078E9">
            <w:pPr>
              <w:spacing w:before="0" w:after="0"/>
              <w:jc w:val="left"/>
              <w:rPr>
                <w:rFonts w:eastAsia="Times New Roman"/>
                <w:lang w:eastAsia="tr-TR"/>
              </w:rPr>
            </w:pPr>
            <w:r w:rsidRPr="00D54041">
              <w:rPr>
                <w:rFonts w:eastAsia="Times New Roman"/>
                <w:lang w:eastAsia="tr-TR"/>
              </w:rPr>
              <w:t xml:space="preserve">Kardiyovasküler sistem fonksiyonları </w:t>
            </w:r>
          </w:p>
        </w:tc>
        <w:tc>
          <w:tcPr>
            <w:tcW w:w="658" w:type="pct"/>
          </w:tcPr>
          <w:p w14:paraId="4E348ADB" w14:textId="77777777" w:rsidR="00794754" w:rsidRPr="00D54041" w:rsidRDefault="00794754" w:rsidP="00A550E4">
            <w:pPr>
              <w:spacing w:before="0" w:after="0"/>
              <w:jc w:val="center"/>
              <w:rPr>
                <w:rFonts w:eastAsia="Times New Roman"/>
                <w:lang w:eastAsia="tr-TR"/>
              </w:rPr>
            </w:pPr>
            <w:r w:rsidRPr="00D54041">
              <w:rPr>
                <w:rFonts w:eastAsia="Times New Roman"/>
                <w:lang w:eastAsia="tr-TR"/>
              </w:rPr>
              <w:t>X</w:t>
            </w:r>
          </w:p>
        </w:tc>
        <w:tc>
          <w:tcPr>
            <w:tcW w:w="695" w:type="pct"/>
          </w:tcPr>
          <w:p w14:paraId="50BFD7A9" w14:textId="77777777" w:rsidR="00794754" w:rsidRPr="00D54041" w:rsidRDefault="00794754" w:rsidP="00A550E4">
            <w:pPr>
              <w:spacing w:before="0" w:after="0"/>
              <w:jc w:val="center"/>
              <w:rPr>
                <w:rFonts w:eastAsia="Times New Roman"/>
                <w:lang w:eastAsia="tr-TR"/>
              </w:rPr>
            </w:pPr>
            <w:r w:rsidRPr="00D54041">
              <w:rPr>
                <w:rFonts w:eastAsia="Times New Roman"/>
                <w:lang w:eastAsia="tr-TR"/>
              </w:rPr>
              <w:t>X</w:t>
            </w:r>
          </w:p>
        </w:tc>
        <w:tc>
          <w:tcPr>
            <w:tcW w:w="574" w:type="pct"/>
          </w:tcPr>
          <w:p w14:paraId="6AC16202" w14:textId="77777777" w:rsidR="00794754" w:rsidRPr="00D54041" w:rsidRDefault="00794754" w:rsidP="00A550E4">
            <w:pPr>
              <w:spacing w:before="0" w:after="0"/>
              <w:jc w:val="center"/>
              <w:rPr>
                <w:rFonts w:eastAsia="Times New Roman"/>
                <w:lang w:eastAsia="tr-TR"/>
              </w:rPr>
            </w:pPr>
            <w:r w:rsidRPr="00D54041">
              <w:rPr>
                <w:rFonts w:eastAsia="Times New Roman"/>
                <w:lang w:eastAsia="tr-TR"/>
              </w:rPr>
              <w:t>X</w:t>
            </w:r>
          </w:p>
        </w:tc>
      </w:tr>
      <w:tr w:rsidR="00794754" w:rsidRPr="00D54041" w14:paraId="5825FBE0" w14:textId="77777777" w:rsidTr="00D54B96">
        <w:trPr>
          <w:trHeight w:val="241"/>
        </w:trPr>
        <w:tc>
          <w:tcPr>
            <w:tcW w:w="389" w:type="pct"/>
          </w:tcPr>
          <w:p w14:paraId="194CDA60" w14:textId="77777777" w:rsidR="00794754" w:rsidRPr="00D54041" w:rsidRDefault="00794754" w:rsidP="00A550E4">
            <w:pPr>
              <w:spacing w:before="0" w:after="0"/>
              <w:rPr>
                <w:rFonts w:eastAsia="Times New Roman"/>
                <w:bCs/>
                <w:lang w:eastAsia="tr-TR"/>
              </w:rPr>
            </w:pPr>
            <w:r w:rsidRPr="00D54041">
              <w:rPr>
                <w:rFonts w:eastAsia="Times New Roman"/>
                <w:bCs/>
                <w:lang w:eastAsia="tr-TR"/>
              </w:rPr>
              <w:t>6</w:t>
            </w:r>
          </w:p>
        </w:tc>
        <w:tc>
          <w:tcPr>
            <w:tcW w:w="2684" w:type="pct"/>
          </w:tcPr>
          <w:p w14:paraId="34624A86" w14:textId="77777777" w:rsidR="00794754" w:rsidRPr="00D54041" w:rsidRDefault="00794754" w:rsidP="00D078E9">
            <w:pPr>
              <w:spacing w:before="0" w:after="0"/>
              <w:jc w:val="left"/>
              <w:rPr>
                <w:rFonts w:eastAsia="Times New Roman"/>
                <w:lang w:eastAsia="tr-TR"/>
              </w:rPr>
            </w:pPr>
            <w:r w:rsidRPr="00D54041">
              <w:rPr>
                <w:rFonts w:eastAsia="Times New Roman"/>
                <w:lang w:eastAsia="tr-TR"/>
              </w:rPr>
              <w:t xml:space="preserve">Kardiyovasküler sistem fonksiyonları </w:t>
            </w:r>
            <w:r>
              <w:rPr>
                <w:rFonts w:eastAsia="Times New Roman"/>
                <w:lang w:eastAsia="tr-TR"/>
              </w:rPr>
              <w:t>ve</w:t>
            </w:r>
            <w:r w:rsidRPr="00D54041">
              <w:rPr>
                <w:rFonts w:eastAsia="Times New Roman"/>
                <w:lang w:eastAsia="tr-TR"/>
              </w:rPr>
              <w:t xml:space="preserve"> hemşirelik değerlendirmesi</w:t>
            </w:r>
          </w:p>
        </w:tc>
        <w:tc>
          <w:tcPr>
            <w:tcW w:w="658" w:type="pct"/>
          </w:tcPr>
          <w:p w14:paraId="39D1D29E" w14:textId="77777777" w:rsidR="00794754" w:rsidRPr="00D54041" w:rsidRDefault="00794754" w:rsidP="00A550E4">
            <w:pPr>
              <w:spacing w:before="0" w:after="0"/>
              <w:jc w:val="center"/>
              <w:rPr>
                <w:rFonts w:eastAsia="Times New Roman"/>
                <w:lang w:eastAsia="tr-TR"/>
              </w:rPr>
            </w:pPr>
            <w:r w:rsidRPr="00D54041">
              <w:rPr>
                <w:rFonts w:eastAsia="Times New Roman"/>
                <w:lang w:eastAsia="tr-TR"/>
              </w:rPr>
              <w:t>X</w:t>
            </w:r>
          </w:p>
        </w:tc>
        <w:tc>
          <w:tcPr>
            <w:tcW w:w="695" w:type="pct"/>
          </w:tcPr>
          <w:p w14:paraId="4189CC5E" w14:textId="77777777" w:rsidR="00794754" w:rsidRPr="00D54041" w:rsidRDefault="00794754" w:rsidP="00A550E4">
            <w:pPr>
              <w:spacing w:before="0" w:after="0"/>
              <w:jc w:val="center"/>
              <w:rPr>
                <w:rFonts w:eastAsia="Times New Roman"/>
                <w:lang w:eastAsia="tr-TR"/>
              </w:rPr>
            </w:pPr>
            <w:r w:rsidRPr="00D54041">
              <w:rPr>
                <w:rFonts w:eastAsia="Times New Roman"/>
                <w:lang w:eastAsia="tr-TR"/>
              </w:rPr>
              <w:t>X</w:t>
            </w:r>
          </w:p>
        </w:tc>
        <w:tc>
          <w:tcPr>
            <w:tcW w:w="574" w:type="pct"/>
          </w:tcPr>
          <w:p w14:paraId="5E720B3D" w14:textId="77777777" w:rsidR="00794754" w:rsidRPr="00D54041" w:rsidRDefault="00794754" w:rsidP="00A550E4">
            <w:pPr>
              <w:spacing w:before="0" w:after="0"/>
              <w:jc w:val="center"/>
              <w:rPr>
                <w:rFonts w:eastAsia="Times New Roman"/>
                <w:lang w:eastAsia="tr-TR"/>
              </w:rPr>
            </w:pPr>
            <w:r w:rsidRPr="00D54041">
              <w:rPr>
                <w:rFonts w:eastAsia="Times New Roman"/>
                <w:lang w:eastAsia="tr-TR"/>
              </w:rPr>
              <w:t>X</w:t>
            </w:r>
          </w:p>
        </w:tc>
      </w:tr>
      <w:tr w:rsidR="00794754" w:rsidRPr="00D54041" w14:paraId="5FE17AED" w14:textId="77777777" w:rsidTr="00D54B96">
        <w:trPr>
          <w:trHeight w:val="241"/>
        </w:trPr>
        <w:tc>
          <w:tcPr>
            <w:tcW w:w="389" w:type="pct"/>
            <w:shd w:val="clear" w:color="auto" w:fill="FFFFFF" w:themeFill="background1"/>
          </w:tcPr>
          <w:p w14:paraId="443C9C9D" w14:textId="77777777" w:rsidR="00794754" w:rsidRPr="00D54041" w:rsidRDefault="00794754" w:rsidP="00A550E4">
            <w:pPr>
              <w:spacing w:before="0" w:after="0"/>
              <w:rPr>
                <w:rFonts w:eastAsia="Times New Roman"/>
                <w:bCs/>
                <w:lang w:eastAsia="tr-TR"/>
              </w:rPr>
            </w:pPr>
            <w:r w:rsidRPr="00D54041">
              <w:rPr>
                <w:rFonts w:eastAsia="Times New Roman"/>
                <w:bCs/>
                <w:lang w:eastAsia="tr-TR"/>
              </w:rPr>
              <w:t>7</w:t>
            </w:r>
          </w:p>
        </w:tc>
        <w:tc>
          <w:tcPr>
            <w:tcW w:w="2684" w:type="pct"/>
            <w:shd w:val="clear" w:color="auto" w:fill="FFFFFF" w:themeFill="background1"/>
          </w:tcPr>
          <w:p w14:paraId="6450FD83" w14:textId="77777777" w:rsidR="00794754" w:rsidRPr="00D54041" w:rsidRDefault="00794754" w:rsidP="00D078E9">
            <w:pPr>
              <w:spacing w:before="0" w:after="0"/>
              <w:jc w:val="left"/>
              <w:rPr>
                <w:rFonts w:eastAsia="Times New Roman"/>
                <w:lang w:eastAsia="tr-TR"/>
              </w:rPr>
            </w:pPr>
            <w:r w:rsidRPr="00D54041">
              <w:rPr>
                <w:rFonts w:eastAsia="Times New Roman"/>
                <w:lang w:eastAsia="tr-TR"/>
              </w:rPr>
              <w:t>Diyabet bakımı</w:t>
            </w:r>
          </w:p>
        </w:tc>
        <w:tc>
          <w:tcPr>
            <w:tcW w:w="658" w:type="pct"/>
            <w:shd w:val="clear" w:color="auto" w:fill="FFFFFF" w:themeFill="background1"/>
          </w:tcPr>
          <w:p w14:paraId="121A7990" w14:textId="77777777" w:rsidR="00794754" w:rsidRPr="00D54041" w:rsidRDefault="00794754" w:rsidP="00A550E4">
            <w:pPr>
              <w:spacing w:before="0" w:after="0"/>
              <w:jc w:val="center"/>
              <w:rPr>
                <w:rFonts w:eastAsia="Times New Roman"/>
                <w:lang w:eastAsia="tr-TR"/>
              </w:rPr>
            </w:pPr>
            <w:r w:rsidRPr="00D54041">
              <w:rPr>
                <w:rFonts w:eastAsia="Times New Roman"/>
                <w:lang w:eastAsia="tr-TR"/>
              </w:rPr>
              <w:t>X</w:t>
            </w:r>
          </w:p>
        </w:tc>
        <w:tc>
          <w:tcPr>
            <w:tcW w:w="695" w:type="pct"/>
            <w:shd w:val="clear" w:color="auto" w:fill="FFFFFF" w:themeFill="background1"/>
          </w:tcPr>
          <w:p w14:paraId="1CB63D2A" w14:textId="77777777" w:rsidR="00794754" w:rsidRPr="00D54041" w:rsidRDefault="00794754" w:rsidP="00A550E4">
            <w:pPr>
              <w:spacing w:before="0" w:after="0"/>
              <w:jc w:val="center"/>
              <w:rPr>
                <w:rFonts w:eastAsia="Times New Roman"/>
                <w:lang w:eastAsia="tr-TR"/>
              </w:rPr>
            </w:pPr>
            <w:r w:rsidRPr="00D54041">
              <w:rPr>
                <w:rFonts w:eastAsia="Times New Roman"/>
                <w:lang w:eastAsia="tr-TR"/>
              </w:rPr>
              <w:t>X</w:t>
            </w:r>
          </w:p>
        </w:tc>
        <w:tc>
          <w:tcPr>
            <w:tcW w:w="574" w:type="pct"/>
            <w:shd w:val="clear" w:color="auto" w:fill="FFFFFF" w:themeFill="background1"/>
          </w:tcPr>
          <w:p w14:paraId="16554269" w14:textId="77777777" w:rsidR="00794754" w:rsidRPr="00D54041" w:rsidRDefault="00794754" w:rsidP="00A550E4">
            <w:pPr>
              <w:spacing w:before="0" w:after="0"/>
              <w:jc w:val="center"/>
              <w:rPr>
                <w:rFonts w:eastAsia="Times New Roman"/>
                <w:lang w:eastAsia="tr-TR"/>
              </w:rPr>
            </w:pPr>
            <w:r w:rsidRPr="00D54041">
              <w:rPr>
                <w:rFonts w:eastAsia="Times New Roman"/>
                <w:lang w:eastAsia="tr-TR"/>
              </w:rPr>
              <w:t>X</w:t>
            </w:r>
          </w:p>
        </w:tc>
      </w:tr>
      <w:tr w:rsidR="00794754" w:rsidRPr="00D54041" w14:paraId="4042567E" w14:textId="77777777" w:rsidTr="00D54B96">
        <w:trPr>
          <w:trHeight w:val="241"/>
        </w:trPr>
        <w:tc>
          <w:tcPr>
            <w:tcW w:w="389" w:type="pct"/>
            <w:shd w:val="clear" w:color="auto" w:fill="FFFFFF" w:themeFill="background1"/>
          </w:tcPr>
          <w:p w14:paraId="6835CC8F" w14:textId="77777777" w:rsidR="00794754" w:rsidRPr="00D54041" w:rsidRDefault="00794754" w:rsidP="00A550E4">
            <w:pPr>
              <w:spacing w:before="0" w:after="0"/>
              <w:rPr>
                <w:rFonts w:eastAsia="Times New Roman"/>
                <w:bCs/>
                <w:lang w:eastAsia="tr-TR"/>
              </w:rPr>
            </w:pPr>
            <w:r w:rsidRPr="00D54041">
              <w:rPr>
                <w:rFonts w:eastAsia="Times New Roman"/>
                <w:bCs/>
                <w:lang w:eastAsia="tr-TR"/>
              </w:rPr>
              <w:t>9</w:t>
            </w:r>
          </w:p>
        </w:tc>
        <w:tc>
          <w:tcPr>
            <w:tcW w:w="2684" w:type="pct"/>
            <w:shd w:val="clear" w:color="auto" w:fill="FFFFFF" w:themeFill="background1"/>
          </w:tcPr>
          <w:p w14:paraId="72F56A74" w14:textId="77777777" w:rsidR="00794754" w:rsidRPr="00D54041" w:rsidRDefault="00794754" w:rsidP="00D078E9">
            <w:pPr>
              <w:spacing w:before="0" w:after="0"/>
              <w:jc w:val="left"/>
              <w:rPr>
                <w:rFonts w:eastAsia="Times New Roman"/>
                <w:lang w:eastAsia="tr-TR"/>
              </w:rPr>
            </w:pPr>
            <w:r w:rsidRPr="00D54041">
              <w:rPr>
                <w:rFonts w:eastAsia="Times New Roman"/>
                <w:lang w:eastAsia="tr-TR"/>
              </w:rPr>
              <w:t xml:space="preserve">Gastrointestinal sistem fonksiyonları </w:t>
            </w:r>
          </w:p>
        </w:tc>
        <w:tc>
          <w:tcPr>
            <w:tcW w:w="658" w:type="pct"/>
            <w:shd w:val="clear" w:color="auto" w:fill="FFFFFF" w:themeFill="background1"/>
          </w:tcPr>
          <w:p w14:paraId="4C01E28B" w14:textId="77777777" w:rsidR="00794754" w:rsidRPr="00D54041" w:rsidRDefault="00794754" w:rsidP="00A550E4">
            <w:pPr>
              <w:spacing w:before="0" w:after="0"/>
              <w:jc w:val="center"/>
              <w:rPr>
                <w:rFonts w:eastAsia="Times New Roman"/>
                <w:b/>
                <w:lang w:eastAsia="tr-TR"/>
              </w:rPr>
            </w:pPr>
            <w:r w:rsidRPr="00D54041">
              <w:rPr>
                <w:rFonts w:eastAsia="Times New Roman"/>
                <w:lang w:eastAsia="tr-TR"/>
              </w:rPr>
              <w:t>X</w:t>
            </w:r>
          </w:p>
        </w:tc>
        <w:tc>
          <w:tcPr>
            <w:tcW w:w="695" w:type="pct"/>
            <w:shd w:val="clear" w:color="auto" w:fill="FFFFFF" w:themeFill="background1"/>
          </w:tcPr>
          <w:p w14:paraId="7F5CD8D1" w14:textId="77777777" w:rsidR="00794754" w:rsidRPr="00D54041" w:rsidRDefault="00794754" w:rsidP="00A550E4">
            <w:pPr>
              <w:spacing w:before="0" w:after="0"/>
              <w:jc w:val="center"/>
              <w:rPr>
                <w:rFonts w:eastAsia="Times New Roman"/>
                <w:lang w:eastAsia="tr-TR"/>
              </w:rPr>
            </w:pPr>
            <w:r w:rsidRPr="00D54041">
              <w:rPr>
                <w:rFonts w:eastAsia="Times New Roman"/>
                <w:lang w:eastAsia="tr-TR"/>
              </w:rPr>
              <w:t>X</w:t>
            </w:r>
          </w:p>
        </w:tc>
        <w:tc>
          <w:tcPr>
            <w:tcW w:w="574" w:type="pct"/>
            <w:shd w:val="clear" w:color="auto" w:fill="FFFFFF" w:themeFill="background1"/>
          </w:tcPr>
          <w:p w14:paraId="27F6C077" w14:textId="77777777" w:rsidR="00794754" w:rsidRPr="00D54041" w:rsidRDefault="00794754" w:rsidP="00A550E4">
            <w:pPr>
              <w:spacing w:before="0" w:after="0"/>
              <w:jc w:val="center"/>
              <w:rPr>
                <w:rFonts w:eastAsia="Times New Roman"/>
                <w:lang w:eastAsia="tr-TR"/>
              </w:rPr>
            </w:pPr>
            <w:r w:rsidRPr="00D54041">
              <w:rPr>
                <w:rFonts w:eastAsia="Times New Roman"/>
                <w:lang w:eastAsia="tr-TR"/>
              </w:rPr>
              <w:t>X</w:t>
            </w:r>
          </w:p>
        </w:tc>
      </w:tr>
      <w:tr w:rsidR="00794754" w:rsidRPr="00D54041" w14:paraId="46524E7E" w14:textId="77777777" w:rsidTr="00D54B96">
        <w:trPr>
          <w:trHeight w:val="232"/>
        </w:trPr>
        <w:tc>
          <w:tcPr>
            <w:tcW w:w="389" w:type="pct"/>
            <w:shd w:val="clear" w:color="auto" w:fill="FFFFFF" w:themeFill="background1"/>
          </w:tcPr>
          <w:p w14:paraId="4BFD01A1" w14:textId="77777777" w:rsidR="00794754" w:rsidRPr="00D54041" w:rsidRDefault="00794754" w:rsidP="00A550E4">
            <w:pPr>
              <w:spacing w:before="0" w:after="0"/>
              <w:rPr>
                <w:rFonts w:eastAsia="Times New Roman"/>
                <w:bCs/>
                <w:lang w:eastAsia="tr-TR"/>
              </w:rPr>
            </w:pPr>
            <w:r w:rsidRPr="00D54041">
              <w:rPr>
                <w:rFonts w:eastAsia="Times New Roman"/>
                <w:bCs/>
                <w:lang w:eastAsia="tr-TR"/>
              </w:rPr>
              <w:t>10</w:t>
            </w:r>
          </w:p>
        </w:tc>
        <w:tc>
          <w:tcPr>
            <w:tcW w:w="2684" w:type="pct"/>
            <w:shd w:val="clear" w:color="auto" w:fill="FFFFFF" w:themeFill="background1"/>
          </w:tcPr>
          <w:p w14:paraId="44345FDF" w14:textId="77777777" w:rsidR="00794754" w:rsidRPr="00D54041" w:rsidRDefault="00794754" w:rsidP="00D078E9">
            <w:pPr>
              <w:spacing w:before="0" w:after="0"/>
              <w:jc w:val="left"/>
              <w:rPr>
                <w:rFonts w:eastAsia="Times New Roman"/>
                <w:lang w:eastAsia="tr-TR"/>
              </w:rPr>
            </w:pPr>
            <w:r w:rsidRPr="00D54041">
              <w:rPr>
                <w:rFonts w:eastAsia="Times New Roman"/>
                <w:lang w:eastAsia="tr-TR"/>
              </w:rPr>
              <w:t xml:space="preserve">Gastrointestinal sistem fonksiyonları </w:t>
            </w:r>
            <w:r>
              <w:rPr>
                <w:rFonts w:eastAsia="Times New Roman"/>
                <w:lang w:eastAsia="tr-TR"/>
              </w:rPr>
              <w:t>ve</w:t>
            </w:r>
            <w:r w:rsidRPr="00D54041">
              <w:rPr>
                <w:rFonts w:eastAsia="Times New Roman"/>
                <w:lang w:eastAsia="tr-TR"/>
              </w:rPr>
              <w:t xml:space="preserve"> hemşirelik değerlendirmesi</w:t>
            </w:r>
          </w:p>
        </w:tc>
        <w:tc>
          <w:tcPr>
            <w:tcW w:w="658" w:type="pct"/>
            <w:shd w:val="clear" w:color="auto" w:fill="FFFFFF" w:themeFill="background1"/>
          </w:tcPr>
          <w:p w14:paraId="284EB472" w14:textId="77777777" w:rsidR="00794754" w:rsidRPr="00D54041" w:rsidRDefault="00794754" w:rsidP="00A550E4">
            <w:pPr>
              <w:spacing w:before="0" w:after="0"/>
              <w:jc w:val="center"/>
              <w:rPr>
                <w:rFonts w:eastAsia="Times New Roman"/>
                <w:b/>
                <w:lang w:eastAsia="tr-TR"/>
              </w:rPr>
            </w:pPr>
            <w:r w:rsidRPr="00D54041">
              <w:rPr>
                <w:rFonts w:eastAsia="Times New Roman"/>
                <w:lang w:eastAsia="tr-TR"/>
              </w:rPr>
              <w:t>X</w:t>
            </w:r>
          </w:p>
        </w:tc>
        <w:tc>
          <w:tcPr>
            <w:tcW w:w="695" w:type="pct"/>
            <w:shd w:val="clear" w:color="auto" w:fill="FFFFFF" w:themeFill="background1"/>
          </w:tcPr>
          <w:p w14:paraId="6E6D495C" w14:textId="77777777" w:rsidR="00794754" w:rsidRPr="00D54041" w:rsidRDefault="00794754" w:rsidP="00A550E4">
            <w:pPr>
              <w:spacing w:before="0" w:after="0"/>
              <w:jc w:val="center"/>
              <w:rPr>
                <w:rFonts w:eastAsia="Times New Roman"/>
                <w:lang w:eastAsia="tr-TR"/>
              </w:rPr>
            </w:pPr>
            <w:r w:rsidRPr="00D54041">
              <w:rPr>
                <w:rFonts w:eastAsia="Times New Roman"/>
                <w:lang w:eastAsia="tr-TR"/>
              </w:rPr>
              <w:t>X</w:t>
            </w:r>
          </w:p>
        </w:tc>
        <w:tc>
          <w:tcPr>
            <w:tcW w:w="574" w:type="pct"/>
            <w:shd w:val="clear" w:color="auto" w:fill="FFFFFF" w:themeFill="background1"/>
          </w:tcPr>
          <w:p w14:paraId="71A4475A" w14:textId="77777777" w:rsidR="00794754" w:rsidRPr="00D54041" w:rsidRDefault="00794754" w:rsidP="00A550E4">
            <w:pPr>
              <w:spacing w:before="0" w:after="0"/>
              <w:jc w:val="center"/>
              <w:rPr>
                <w:rFonts w:eastAsia="Times New Roman"/>
                <w:lang w:eastAsia="tr-TR"/>
              </w:rPr>
            </w:pPr>
            <w:r w:rsidRPr="00D54041">
              <w:rPr>
                <w:rFonts w:eastAsia="Times New Roman"/>
                <w:lang w:eastAsia="tr-TR"/>
              </w:rPr>
              <w:t>X</w:t>
            </w:r>
          </w:p>
        </w:tc>
      </w:tr>
      <w:tr w:rsidR="00794754" w:rsidRPr="00D54041" w14:paraId="1E4D3E48" w14:textId="77777777" w:rsidTr="00D54B96">
        <w:trPr>
          <w:trHeight w:val="45"/>
        </w:trPr>
        <w:tc>
          <w:tcPr>
            <w:tcW w:w="389" w:type="pct"/>
            <w:shd w:val="clear" w:color="auto" w:fill="FFFFFF" w:themeFill="background1"/>
          </w:tcPr>
          <w:p w14:paraId="5E9A08EB" w14:textId="77777777" w:rsidR="00794754" w:rsidRPr="00D54041" w:rsidRDefault="00794754" w:rsidP="00A550E4">
            <w:pPr>
              <w:spacing w:before="0" w:after="0"/>
              <w:rPr>
                <w:rFonts w:eastAsia="Times New Roman"/>
                <w:bCs/>
                <w:lang w:eastAsia="tr-TR"/>
              </w:rPr>
            </w:pPr>
            <w:r w:rsidRPr="00D54041">
              <w:rPr>
                <w:rFonts w:eastAsia="Times New Roman"/>
                <w:bCs/>
                <w:lang w:eastAsia="tr-TR"/>
              </w:rPr>
              <w:t>11</w:t>
            </w:r>
          </w:p>
        </w:tc>
        <w:tc>
          <w:tcPr>
            <w:tcW w:w="2684" w:type="pct"/>
            <w:shd w:val="clear" w:color="auto" w:fill="FFFFFF" w:themeFill="background1"/>
          </w:tcPr>
          <w:p w14:paraId="565514B5" w14:textId="77777777" w:rsidR="00794754" w:rsidRPr="00D54041" w:rsidRDefault="00794754" w:rsidP="00D078E9">
            <w:pPr>
              <w:spacing w:before="0" w:after="0"/>
              <w:jc w:val="left"/>
              <w:rPr>
                <w:rFonts w:eastAsia="Times New Roman"/>
                <w:lang w:eastAsia="tr-TR"/>
              </w:rPr>
            </w:pPr>
            <w:r w:rsidRPr="00D54041">
              <w:rPr>
                <w:rFonts w:eastAsia="Times New Roman"/>
                <w:lang w:eastAsia="tr-TR"/>
              </w:rPr>
              <w:t xml:space="preserve">Genitoüriner sistem fonksiyonları </w:t>
            </w:r>
          </w:p>
        </w:tc>
        <w:tc>
          <w:tcPr>
            <w:tcW w:w="658" w:type="pct"/>
            <w:shd w:val="clear" w:color="auto" w:fill="FFFFFF" w:themeFill="background1"/>
          </w:tcPr>
          <w:p w14:paraId="19084ED4" w14:textId="77777777" w:rsidR="00794754" w:rsidRPr="00D54041" w:rsidRDefault="00794754" w:rsidP="00A550E4">
            <w:pPr>
              <w:spacing w:before="0" w:after="0"/>
              <w:jc w:val="center"/>
              <w:rPr>
                <w:rFonts w:eastAsia="Times New Roman"/>
                <w:b/>
                <w:lang w:eastAsia="tr-TR"/>
              </w:rPr>
            </w:pPr>
            <w:r w:rsidRPr="00D54041">
              <w:rPr>
                <w:rFonts w:eastAsia="Times New Roman"/>
                <w:lang w:eastAsia="tr-TR"/>
              </w:rPr>
              <w:t>X</w:t>
            </w:r>
          </w:p>
        </w:tc>
        <w:tc>
          <w:tcPr>
            <w:tcW w:w="695" w:type="pct"/>
            <w:shd w:val="clear" w:color="auto" w:fill="FFFFFF" w:themeFill="background1"/>
          </w:tcPr>
          <w:p w14:paraId="6EC4E425" w14:textId="77777777" w:rsidR="00794754" w:rsidRPr="00D54041" w:rsidRDefault="00794754" w:rsidP="00A550E4">
            <w:pPr>
              <w:spacing w:before="0" w:after="0"/>
              <w:jc w:val="center"/>
              <w:rPr>
                <w:rFonts w:eastAsia="Times New Roman"/>
                <w:lang w:eastAsia="tr-TR"/>
              </w:rPr>
            </w:pPr>
            <w:r w:rsidRPr="00D54041">
              <w:rPr>
                <w:rFonts w:eastAsia="Times New Roman"/>
                <w:lang w:eastAsia="tr-TR"/>
              </w:rPr>
              <w:t>X</w:t>
            </w:r>
          </w:p>
        </w:tc>
        <w:tc>
          <w:tcPr>
            <w:tcW w:w="574" w:type="pct"/>
            <w:shd w:val="clear" w:color="auto" w:fill="FFFFFF" w:themeFill="background1"/>
          </w:tcPr>
          <w:p w14:paraId="12714413" w14:textId="77777777" w:rsidR="00794754" w:rsidRPr="00D54041" w:rsidRDefault="00794754" w:rsidP="00A550E4">
            <w:pPr>
              <w:spacing w:before="0" w:after="0"/>
              <w:jc w:val="center"/>
              <w:rPr>
                <w:rFonts w:eastAsia="Times New Roman"/>
                <w:lang w:eastAsia="tr-TR"/>
              </w:rPr>
            </w:pPr>
            <w:r w:rsidRPr="00D54041">
              <w:rPr>
                <w:rFonts w:eastAsia="Times New Roman"/>
                <w:lang w:eastAsia="tr-TR"/>
              </w:rPr>
              <w:t>X</w:t>
            </w:r>
          </w:p>
        </w:tc>
      </w:tr>
      <w:tr w:rsidR="00794754" w:rsidRPr="00D54041" w14:paraId="2DCD1D65" w14:textId="77777777" w:rsidTr="00D54B96">
        <w:trPr>
          <w:trHeight w:val="241"/>
        </w:trPr>
        <w:tc>
          <w:tcPr>
            <w:tcW w:w="389" w:type="pct"/>
            <w:shd w:val="clear" w:color="auto" w:fill="FFFFFF" w:themeFill="background1"/>
          </w:tcPr>
          <w:p w14:paraId="145B1E89" w14:textId="77777777" w:rsidR="00794754" w:rsidRPr="00D54041" w:rsidRDefault="00794754" w:rsidP="00A550E4">
            <w:pPr>
              <w:spacing w:before="0" w:after="0"/>
              <w:rPr>
                <w:rFonts w:eastAsia="Times New Roman"/>
                <w:bCs/>
                <w:lang w:eastAsia="tr-TR"/>
              </w:rPr>
            </w:pPr>
            <w:r w:rsidRPr="00D54041">
              <w:rPr>
                <w:rFonts w:eastAsia="Times New Roman"/>
                <w:bCs/>
                <w:lang w:eastAsia="tr-TR"/>
              </w:rPr>
              <w:t>12</w:t>
            </w:r>
          </w:p>
        </w:tc>
        <w:tc>
          <w:tcPr>
            <w:tcW w:w="2684" w:type="pct"/>
            <w:shd w:val="clear" w:color="auto" w:fill="FFFFFF" w:themeFill="background1"/>
          </w:tcPr>
          <w:p w14:paraId="06AF2119" w14:textId="77777777" w:rsidR="00794754" w:rsidRPr="00D54041" w:rsidRDefault="00794754" w:rsidP="00D078E9">
            <w:pPr>
              <w:spacing w:before="0" w:after="0"/>
              <w:jc w:val="left"/>
              <w:rPr>
                <w:rFonts w:eastAsia="Times New Roman"/>
                <w:lang w:eastAsia="tr-TR"/>
              </w:rPr>
            </w:pPr>
            <w:r w:rsidRPr="00D54041">
              <w:rPr>
                <w:rFonts w:eastAsia="Times New Roman"/>
                <w:lang w:eastAsia="tr-TR"/>
              </w:rPr>
              <w:t xml:space="preserve">Genitoüriner sistem fonksiyonları </w:t>
            </w:r>
            <w:r>
              <w:rPr>
                <w:rFonts w:eastAsia="Times New Roman"/>
                <w:lang w:eastAsia="tr-TR"/>
              </w:rPr>
              <w:t>ve</w:t>
            </w:r>
            <w:r w:rsidRPr="00D54041">
              <w:rPr>
                <w:rFonts w:eastAsia="Times New Roman"/>
                <w:lang w:eastAsia="tr-TR"/>
              </w:rPr>
              <w:t xml:space="preserve"> hemşirelik değerlendirmesi</w:t>
            </w:r>
          </w:p>
        </w:tc>
        <w:tc>
          <w:tcPr>
            <w:tcW w:w="658" w:type="pct"/>
            <w:shd w:val="clear" w:color="auto" w:fill="FFFFFF" w:themeFill="background1"/>
          </w:tcPr>
          <w:p w14:paraId="07957FD2" w14:textId="77777777" w:rsidR="00794754" w:rsidRPr="00D54041" w:rsidRDefault="00794754" w:rsidP="00A550E4">
            <w:pPr>
              <w:spacing w:before="0" w:after="0"/>
              <w:jc w:val="center"/>
              <w:rPr>
                <w:rFonts w:eastAsia="Times New Roman"/>
                <w:lang w:eastAsia="tr-TR"/>
              </w:rPr>
            </w:pPr>
            <w:r w:rsidRPr="00D54041">
              <w:rPr>
                <w:rFonts w:eastAsia="Times New Roman"/>
                <w:lang w:eastAsia="tr-TR"/>
              </w:rPr>
              <w:t>X</w:t>
            </w:r>
          </w:p>
        </w:tc>
        <w:tc>
          <w:tcPr>
            <w:tcW w:w="695" w:type="pct"/>
            <w:shd w:val="clear" w:color="auto" w:fill="FFFFFF" w:themeFill="background1"/>
          </w:tcPr>
          <w:p w14:paraId="0D555690" w14:textId="77777777" w:rsidR="00794754" w:rsidRPr="00D54041" w:rsidRDefault="00794754" w:rsidP="00A550E4">
            <w:pPr>
              <w:spacing w:before="0" w:after="0"/>
              <w:jc w:val="center"/>
              <w:rPr>
                <w:rFonts w:eastAsia="Times New Roman"/>
                <w:lang w:eastAsia="tr-TR"/>
              </w:rPr>
            </w:pPr>
            <w:r w:rsidRPr="00D54041">
              <w:rPr>
                <w:rFonts w:eastAsia="Times New Roman"/>
                <w:lang w:eastAsia="tr-TR"/>
              </w:rPr>
              <w:t>X</w:t>
            </w:r>
          </w:p>
        </w:tc>
        <w:tc>
          <w:tcPr>
            <w:tcW w:w="574" w:type="pct"/>
            <w:shd w:val="clear" w:color="auto" w:fill="FFFFFF" w:themeFill="background1"/>
          </w:tcPr>
          <w:p w14:paraId="1DE6796D" w14:textId="77777777" w:rsidR="00794754" w:rsidRPr="00D54041" w:rsidRDefault="00794754" w:rsidP="00A550E4">
            <w:pPr>
              <w:spacing w:before="0" w:after="0"/>
              <w:jc w:val="center"/>
              <w:rPr>
                <w:rFonts w:eastAsia="Times New Roman"/>
                <w:lang w:eastAsia="tr-TR"/>
              </w:rPr>
            </w:pPr>
            <w:r w:rsidRPr="00D54041">
              <w:rPr>
                <w:rFonts w:eastAsia="Times New Roman"/>
                <w:lang w:eastAsia="tr-TR"/>
              </w:rPr>
              <w:t>X</w:t>
            </w:r>
          </w:p>
        </w:tc>
      </w:tr>
      <w:tr w:rsidR="00794754" w:rsidRPr="00D54041" w14:paraId="4F0808AA" w14:textId="77777777" w:rsidTr="00D54B96">
        <w:trPr>
          <w:trHeight w:val="241"/>
        </w:trPr>
        <w:tc>
          <w:tcPr>
            <w:tcW w:w="389" w:type="pct"/>
            <w:shd w:val="clear" w:color="auto" w:fill="FFFFFF" w:themeFill="background1"/>
          </w:tcPr>
          <w:p w14:paraId="30ED7A84" w14:textId="77777777" w:rsidR="00794754" w:rsidRPr="00D54041" w:rsidRDefault="00794754" w:rsidP="00A550E4">
            <w:pPr>
              <w:spacing w:before="0" w:after="0"/>
              <w:rPr>
                <w:rFonts w:eastAsia="Times New Roman"/>
                <w:bCs/>
                <w:lang w:eastAsia="tr-TR"/>
              </w:rPr>
            </w:pPr>
            <w:r w:rsidRPr="00D54041">
              <w:rPr>
                <w:rFonts w:eastAsia="Times New Roman"/>
                <w:bCs/>
                <w:lang w:eastAsia="tr-TR"/>
              </w:rPr>
              <w:t>13</w:t>
            </w:r>
          </w:p>
        </w:tc>
        <w:tc>
          <w:tcPr>
            <w:tcW w:w="2684" w:type="pct"/>
            <w:shd w:val="clear" w:color="auto" w:fill="FFFFFF" w:themeFill="background1"/>
          </w:tcPr>
          <w:p w14:paraId="2181F717" w14:textId="77777777" w:rsidR="00794754" w:rsidRPr="00D54041" w:rsidRDefault="00794754" w:rsidP="00D078E9">
            <w:pPr>
              <w:spacing w:before="0" w:after="0"/>
              <w:jc w:val="left"/>
              <w:rPr>
                <w:rFonts w:eastAsia="Times New Roman"/>
                <w:lang w:eastAsia="tr-TR"/>
              </w:rPr>
            </w:pPr>
            <w:r w:rsidRPr="00D54041">
              <w:rPr>
                <w:rFonts w:eastAsia="Times New Roman"/>
                <w:lang w:eastAsia="tr-TR"/>
              </w:rPr>
              <w:t xml:space="preserve">Kas-iskelet sistemi fonksiyonları </w:t>
            </w:r>
          </w:p>
        </w:tc>
        <w:tc>
          <w:tcPr>
            <w:tcW w:w="658" w:type="pct"/>
            <w:shd w:val="clear" w:color="auto" w:fill="FFFFFF" w:themeFill="background1"/>
          </w:tcPr>
          <w:p w14:paraId="11F0FEBB" w14:textId="77777777" w:rsidR="00794754" w:rsidRPr="00D54041" w:rsidRDefault="00794754" w:rsidP="00A550E4">
            <w:pPr>
              <w:spacing w:before="0" w:after="0"/>
              <w:jc w:val="center"/>
              <w:rPr>
                <w:rFonts w:eastAsia="Times New Roman"/>
                <w:lang w:eastAsia="tr-TR"/>
              </w:rPr>
            </w:pPr>
            <w:r w:rsidRPr="00D54041">
              <w:rPr>
                <w:rFonts w:eastAsia="Times New Roman"/>
                <w:lang w:eastAsia="tr-TR"/>
              </w:rPr>
              <w:t>X</w:t>
            </w:r>
          </w:p>
        </w:tc>
        <w:tc>
          <w:tcPr>
            <w:tcW w:w="695" w:type="pct"/>
            <w:shd w:val="clear" w:color="auto" w:fill="FFFFFF" w:themeFill="background1"/>
          </w:tcPr>
          <w:p w14:paraId="65690973" w14:textId="77777777" w:rsidR="00794754" w:rsidRPr="00D54041" w:rsidRDefault="00794754" w:rsidP="00A550E4">
            <w:pPr>
              <w:spacing w:before="0" w:after="0"/>
              <w:jc w:val="center"/>
              <w:rPr>
                <w:rFonts w:eastAsia="Times New Roman"/>
                <w:lang w:eastAsia="tr-TR"/>
              </w:rPr>
            </w:pPr>
            <w:r w:rsidRPr="00D54041">
              <w:rPr>
                <w:rFonts w:eastAsia="Times New Roman"/>
                <w:lang w:eastAsia="tr-TR"/>
              </w:rPr>
              <w:t>X</w:t>
            </w:r>
          </w:p>
        </w:tc>
        <w:tc>
          <w:tcPr>
            <w:tcW w:w="574" w:type="pct"/>
            <w:shd w:val="clear" w:color="auto" w:fill="FFFFFF" w:themeFill="background1"/>
          </w:tcPr>
          <w:p w14:paraId="099C5F7E" w14:textId="77777777" w:rsidR="00794754" w:rsidRPr="00D54041" w:rsidRDefault="00794754" w:rsidP="00A550E4">
            <w:pPr>
              <w:spacing w:before="0" w:after="0"/>
              <w:jc w:val="center"/>
              <w:rPr>
                <w:rFonts w:eastAsia="Times New Roman"/>
                <w:lang w:eastAsia="tr-TR"/>
              </w:rPr>
            </w:pPr>
            <w:r w:rsidRPr="00D54041">
              <w:rPr>
                <w:rFonts w:eastAsia="Times New Roman"/>
                <w:lang w:eastAsia="tr-TR"/>
              </w:rPr>
              <w:t>X</w:t>
            </w:r>
          </w:p>
        </w:tc>
      </w:tr>
      <w:tr w:rsidR="00794754" w:rsidRPr="00D54041" w14:paraId="4E2659CE" w14:textId="77777777" w:rsidTr="00D54B96">
        <w:trPr>
          <w:trHeight w:val="72"/>
        </w:trPr>
        <w:tc>
          <w:tcPr>
            <w:tcW w:w="389" w:type="pct"/>
            <w:shd w:val="clear" w:color="auto" w:fill="FFFFFF" w:themeFill="background1"/>
          </w:tcPr>
          <w:p w14:paraId="02413BD3" w14:textId="77777777" w:rsidR="00794754" w:rsidRPr="00D54041" w:rsidRDefault="00794754" w:rsidP="00A550E4">
            <w:pPr>
              <w:spacing w:before="0" w:after="0"/>
              <w:rPr>
                <w:rFonts w:eastAsia="Times New Roman"/>
                <w:bCs/>
                <w:lang w:eastAsia="tr-TR"/>
              </w:rPr>
            </w:pPr>
            <w:r w:rsidRPr="00D54041">
              <w:rPr>
                <w:rFonts w:eastAsia="Times New Roman"/>
                <w:bCs/>
                <w:lang w:eastAsia="tr-TR"/>
              </w:rPr>
              <w:t>14</w:t>
            </w:r>
          </w:p>
        </w:tc>
        <w:tc>
          <w:tcPr>
            <w:tcW w:w="2684" w:type="pct"/>
            <w:shd w:val="clear" w:color="auto" w:fill="FFFFFF" w:themeFill="background1"/>
          </w:tcPr>
          <w:p w14:paraId="1BA0CDDE" w14:textId="77777777" w:rsidR="00794754" w:rsidRPr="00D54041" w:rsidRDefault="00794754" w:rsidP="00D078E9">
            <w:pPr>
              <w:spacing w:before="0" w:after="0"/>
              <w:jc w:val="left"/>
              <w:rPr>
                <w:rFonts w:eastAsia="Times New Roman"/>
                <w:lang w:eastAsia="tr-TR"/>
              </w:rPr>
            </w:pPr>
            <w:r w:rsidRPr="00D54041">
              <w:rPr>
                <w:rFonts w:eastAsia="Times New Roman"/>
                <w:lang w:eastAsia="tr-TR"/>
              </w:rPr>
              <w:t xml:space="preserve">Kas-iskelet sistemi fonksiyonları </w:t>
            </w:r>
            <w:r>
              <w:rPr>
                <w:rFonts w:eastAsia="Times New Roman"/>
                <w:lang w:eastAsia="tr-TR"/>
              </w:rPr>
              <w:t>ve</w:t>
            </w:r>
            <w:r w:rsidRPr="00D54041">
              <w:rPr>
                <w:rFonts w:eastAsia="Times New Roman"/>
                <w:lang w:eastAsia="tr-TR"/>
              </w:rPr>
              <w:t xml:space="preserve"> hemşirelik değerlendirmesi</w:t>
            </w:r>
          </w:p>
        </w:tc>
        <w:tc>
          <w:tcPr>
            <w:tcW w:w="658" w:type="pct"/>
            <w:shd w:val="clear" w:color="auto" w:fill="FFFFFF" w:themeFill="background1"/>
          </w:tcPr>
          <w:p w14:paraId="03068AAE" w14:textId="77777777" w:rsidR="00794754" w:rsidRPr="00D54041" w:rsidRDefault="00794754" w:rsidP="00A550E4">
            <w:pPr>
              <w:spacing w:before="0" w:after="0"/>
              <w:jc w:val="center"/>
              <w:rPr>
                <w:rFonts w:eastAsia="Times New Roman"/>
                <w:b/>
                <w:lang w:eastAsia="tr-TR"/>
              </w:rPr>
            </w:pPr>
            <w:r w:rsidRPr="00D54041">
              <w:rPr>
                <w:rFonts w:eastAsia="Times New Roman"/>
                <w:lang w:eastAsia="tr-TR"/>
              </w:rPr>
              <w:t>X</w:t>
            </w:r>
          </w:p>
        </w:tc>
        <w:tc>
          <w:tcPr>
            <w:tcW w:w="695" w:type="pct"/>
            <w:shd w:val="clear" w:color="auto" w:fill="FFFFFF" w:themeFill="background1"/>
          </w:tcPr>
          <w:p w14:paraId="2D02F534" w14:textId="77777777" w:rsidR="00794754" w:rsidRPr="00D54041" w:rsidRDefault="00794754" w:rsidP="00A550E4">
            <w:pPr>
              <w:spacing w:before="0" w:after="0"/>
              <w:jc w:val="center"/>
              <w:rPr>
                <w:rFonts w:eastAsia="Times New Roman"/>
                <w:lang w:eastAsia="tr-TR"/>
              </w:rPr>
            </w:pPr>
            <w:r w:rsidRPr="00D54041">
              <w:rPr>
                <w:rFonts w:eastAsia="Times New Roman"/>
                <w:lang w:eastAsia="tr-TR"/>
              </w:rPr>
              <w:t>X</w:t>
            </w:r>
          </w:p>
        </w:tc>
        <w:tc>
          <w:tcPr>
            <w:tcW w:w="574" w:type="pct"/>
            <w:shd w:val="clear" w:color="auto" w:fill="FFFFFF" w:themeFill="background1"/>
          </w:tcPr>
          <w:p w14:paraId="65858403" w14:textId="77777777" w:rsidR="00794754" w:rsidRPr="00D54041" w:rsidRDefault="00794754" w:rsidP="00A550E4">
            <w:pPr>
              <w:spacing w:before="0" w:after="0"/>
              <w:jc w:val="center"/>
              <w:rPr>
                <w:rFonts w:eastAsia="Times New Roman"/>
                <w:lang w:eastAsia="tr-TR"/>
              </w:rPr>
            </w:pPr>
            <w:r w:rsidRPr="00D54041">
              <w:rPr>
                <w:rFonts w:eastAsia="Times New Roman"/>
                <w:lang w:eastAsia="tr-TR"/>
              </w:rPr>
              <w:t>X</w:t>
            </w:r>
          </w:p>
        </w:tc>
      </w:tr>
      <w:tr w:rsidR="00794754" w:rsidRPr="00D54041" w14:paraId="7E713565" w14:textId="77777777" w:rsidTr="00D54B96">
        <w:trPr>
          <w:trHeight w:val="474"/>
        </w:trPr>
        <w:tc>
          <w:tcPr>
            <w:tcW w:w="389" w:type="pct"/>
            <w:shd w:val="clear" w:color="auto" w:fill="FFFFFF" w:themeFill="background1"/>
          </w:tcPr>
          <w:p w14:paraId="30501133" w14:textId="77777777" w:rsidR="00794754" w:rsidRPr="00D54041" w:rsidRDefault="00794754" w:rsidP="00A550E4">
            <w:pPr>
              <w:spacing w:before="0" w:after="0"/>
              <w:rPr>
                <w:rFonts w:eastAsia="Times New Roman"/>
                <w:bCs/>
                <w:lang w:eastAsia="tr-TR"/>
              </w:rPr>
            </w:pPr>
            <w:r w:rsidRPr="00D54041">
              <w:rPr>
                <w:rFonts w:eastAsia="Times New Roman"/>
                <w:bCs/>
                <w:lang w:eastAsia="tr-TR"/>
              </w:rPr>
              <w:t>15</w:t>
            </w:r>
          </w:p>
        </w:tc>
        <w:tc>
          <w:tcPr>
            <w:tcW w:w="2684" w:type="pct"/>
            <w:shd w:val="clear" w:color="auto" w:fill="FFFFFF" w:themeFill="background1"/>
          </w:tcPr>
          <w:p w14:paraId="0AB09172" w14:textId="77777777" w:rsidR="00794754" w:rsidRPr="00D54041" w:rsidRDefault="00794754" w:rsidP="00D078E9">
            <w:pPr>
              <w:spacing w:before="0" w:after="0"/>
              <w:jc w:val="left"/>
              <w:rPr>
                <w:rFonts w:eastAsia="Times New Roman"/>
                <w:lang w:eastAsia="tr-TR"/>
              </w:rPr>
            </w:pPr>
            <w:r w:rsidRPr="00D54041">
              <w:rPr>
                <w:rFonts w:eastAsia="Times New Roman"/>
                <w:lang w:eastAsia="tr-TR"/>
              </w:rPr>
              <w:t>Taburculuk Planlama</w:t>
            </w:r>
          </w:p>
          <w:p w14:paraId="32C87391" w14:textId="77777777" w:rsidR="00794754" w:rsidRPr="00D54041" w:rsidRDefault="00794754" w:rsidP="00D078E9">
            <w:pPr>
              <w:spacing w:before="0" w:after="0"/>
              <w:jc w:val="left"/>
              <w:rPr>
                <w:rFonts w:eastAsia="Times New Roman"/>
                <w:lang w:eastAsia="tr-TR"/>
              </w:rPr>
            </w:pPr>
            <w:r w:rsidRPr="00D54041">
              <w:rPr>
                <w:rFonts w:eastAsia="Times New Roman"/>
                <w:lang w:eastAsia="tr-TR"/>
              </w:rPr>
              <w:t>Genel Değerlendirme</w:t>
            </w:r>
          </w:p>
        </w:tc>
        <w:tc>
          <w:tcPr>
            <w:tcW w:w="658" w:type="pct"/>
            <w:shd w:val="clear" w:color="auto" w:fill="FFFFFF" w:themeFill="background1"/>
          </w:tcPr>
          <w:p w14:paraId="4F066182" w14:textId="77777777" w:rsidR="00794754" w:rsidRPr="00D54041" w:rsidRDefault="00794754" w:rsidP="00A550E4">
            <w:pPr>
              <w:spacing w:before="0" w:after="0"/>
              <w:jc w:val="center"/>
              <w:rPr>
                <w:rFonts w:eastAsia="Times New Roman"/>
                <w:lang w:eastAsia="tr-TR"/>
              </w:rPr>
            </w:pPr>
            <w:r w:rsidRPr="00D54041">
              <w:rPr>
                <w:rFonts w:eastAsia="Times New Roman"/>
                <w:lang w:eastAsia="tr-TR"/>
              </w:rPr>
              <w:t>X</w:t>
            </w:r>
          </w:p>
        </w:tc>
        <w:tc>
          <w:tcPr>
            <w:tcW w:w="695" w:type="pct"/>
            <w:shd w:val="clear" w:color="auto" w:fill="FFFFFF" w:themeFill="background1"/>
          </w:tcPr>
          <w:p w14:paraId="42D79E47" w14:textId="77777777" w:rsidR="00794754" w:rsidRPr="00D54041" w:rsidRDefault="00794754" w:rsidP="00A550E4">
            <w:pPr>
              <w:spacing w:before="0" w:after="0"/>
              <w:jc w:val="center"/>
              <w:rPr>
                <w:rFonts w:eastAsia="Times New Roman"/>
                <w:lang w:eastAsia="tr-TR"/>
              </w:rPr>
            </w:pPr>
            <w:r w:rsidRPr="00D54041">
              <w:rPr>
                <w:rFonts w:eastAsia="Times New Roman"/>
                <w:lang w:eastAsia="tr-TR"/>
              </w:rPr>
              <w:t>X</w:t>
            </w:r>
          </w:p>
        </w:tc>
        <w:tc>
          <w:tcPr>
            <w:tcW w:w="574" w:type="pct"/>
            <w:shd w:val="clear" w:color="auto" w:fill="FFFFFF" w:themeFill="background1"/>
          </w:tcPr>
          <w:p w14:paraId="64DFF2C4" w14:textId="77777777" w:rsidR="00794754" w:rsidRPr="00D54041" w:rsidRDefault="00794754" w:rsidP="00A550E4">
            <w:pPr>
              <w:spacing w:before="0" w:after="0"/>
              <w:jc w:val="center"/>
              <w:rPr>
                <w:rFonts w:eastAsia="Times New Roman"/>
                <w:lang w:eastAsia="tr-TR"/>
              </w:rPr>
            </w:pPr>
            <w:r w:rsidRPr="00D54041">
              <w:rPr>
                <w:rFonts w:eastAsia="Times New Roman"/>
                <w:lang w:eastAsia="tr-TR"/>
              </w:rPr>
              <w:t>X</w:t>
            </w:r>
          </w:p>
        </w:tc>
      </w:tr>
    </w:tbl>
    <w:p w14:paraId="169DA6E9" w14:textId="77777777" w:rsidR="00D078E9" w:rsidRDefault="00D078E9" w:rsidP="009C6E0D">
      <w:pPr>
        <w:pStyle w:val="Aklm3"/>
      </w:pPr>
      <w:bookmarkStart w:id="744" w:name="_Toc234733887"/>
      <w:bookmarkStart w:id="745" w:name="_Toc234778686"/>
    </w:p>
    <w:p w14:paraId="75250351" w14:textId="7F5781B7" w:rsidR="00685BE1" w:rsidRDefault="00685BE1" w:rsidP="009C6E0D">
      <w:pPr>
        <w:pStyle w:val="Aklm3"/>
      </w:pPr>
      <w:bookmarkStart w:id="746" w:name="_Toc235643630"/>
      <w:r>
        <w:t>4.4.</w:t>
      </w:r>
      <w:r w:rsidR="00C31246">
        <w:t>3</w:t>
      </w:r>
      <w:r>
        <w:t>.1</w:t>
      </w:r>
      <w:r w:rsidR="001E6DB7">
        <w:t>1</w:t>
      </w:r>
      <w:r>
        <w:t xml:space="preserve">. </w:t>
      </w:r>
      <w:r w:rsidRPr="00237FC3">
        <w:t>HEF 4095 Pediatrik Palyatif Bakım</w:t>
      </w:r>
      <w:bookmarkEnd w:id="744"/>
      <w:bookmarkEnd w:id="745"/>
      <w:bookmarkEnd w:id="746"/>
    </w:p>
    <w:p w14:paraId="27FD2546" w14:textId="1BA0FBC4" w:rsidR="00685BE1" w:rsidRDefault="00685BE1" w:rsidP="00A550E4">
      <w:pPr>
        <w:spacing w:before="0" w:after="0"/>
        <w:rPr>
          <w:i/>
          <w:iCs/>
        </w:rPr>
      </w:pPr>
      <w:r>
        <w:rPr>
          <w:i/>
          <w:iCs/>
        </w:rPr>
        <w:t xml:space="preserve"> Bu ders, 2025-2026 öğretim yılı, güz </w:t>
      </w:r>
      <w:r w:rsidR="009C6E0D">
        <w:rPr>
          <w:i/>
          <w:iCs/>
        </w:rPr>
        <w:t>yarıyılında</w:t>
      </w:r>
      <w:r>
        <w:rPr>
          <w:i/>
          <w:iCs/>
        </w:rPr>
        <w:t xml:space="preserve"> açılmamıştır.</w:t>
      </w:r>
      <w:r w:rsidRPr="003315C4">
        <w:rPr>
          <w:i/>
          <w:iCs/>
        </w:rPr>
        <w:t xml:space="preserve"> </w:t>
      </w:r>
    </w:p>
    <w:p w14:paraId="2E6814DD" w14:textId="77777777" w:rsidR="00224C03" w:rsidRPr="003315C4" w:rsidRDefault="00224C03" w:rsidP="00A550E4">
      <w:pPr>
        <w:spacing w:before="0" w:after="0"/>
        <w:rPr>
          <w:i/>
          <w:iCs/>
        </w:rPr>
      </w:pPr>
    </w:p>
    <w:p w14:paraId="4BC9D238" w14:textId="4AAAB488" w:rsidR="00685BE1" w:rsidRDefault="00685BE1" w:rsidP="009C6E0D">
      <w:pPr>
        <w:pStyle w:val="Aklm3"/>
      </w:pPr>
      <w:bookmarkStart w:id="747" w:name="_Toc234733888"/>
      <w:bookmarkStart w:id="748" w:name="_Toc234778687"/>
      <w:bookmarkStart w:id="749" w:name="_Toc235643631"/>
      <w:r>
        <w:t>4.4.</w:t>
      </w:r>
      <w:r w:rsidR="00C31246">
        <w:t>3</w:t>
      </w:r>
      <w:r>
        <w:t>.1</w:t>
      </w:r>
      <w:r w:rsidR="001E6DB7">
        <w:t>2</w:t>
      </w:r>
      <w:r>
        <w:t xml:space="preserve">. </w:t>
      </w:r>
      <w:r w:rsidRPr="00237FC3">
        <w:t>GÇD 1000 Gönüllülük Çalışmaları</w:t>
      </w:r>
      <w:bookmarkEnd w:id="747"/>
      <w:bookmarkEnd w:id="748"/>
      <w:bookmarkEnd w:id="749"/>
    </w:p>
    <w:p w14:paraId="189288A3" w14:textId="614DF559" w:rsidR="00685BE1" w:rsidRDefault="00685BE1" w:rsidP="00A550E4">
      <w:pPr>
        <w:spacing w:before="0" w:after="0"/>
        <w:rPr>
          <w:i/>
          <w:iCs/>
        </w:rPr>
      </w:pPr>
      <w:r>
        <w:rPr>
          <w:i/>
          <w:iCs/>
        </w:rPr>
        <w:t xml:space="preserve"> Bu ders, 2025-2026 öğretim yılı,güz </w:t>
      </w:r>
      <w:r w:rsidR="005153B2">
        <w:rPr>
          <w:i/>
          <w:iCs/>
        </w:rPr>
        <w:t>yarıyılında</w:t>
      </w:r>
      <w:r>
        <w:rPr>
          <w:i/>
          <w:iCs/>
        </w:rPr>
        <w:t xml:space="preserve"> açılmamıştır.</w:t>
      </w:r>
      <w:r w:rsidRPr="003315C4">
        <w:rPr>
          <w:i/>
          <w:iCs/>
        </w:rPr>
        <w:t xml:space="preserve"> </w:t>
      </w:r>
    </w:p>
    <w:p w14:paraId="2100CAE0" w14:textId="77777777" w:rsidR="00224C03" w:rsidRPr="003315C4" w:rsidRDefault="00224C03" w:rsidP="00A550E4">
      <w:pPr>
        <w:spacing w:before="0" w:after="0"/>
        <w:rPr>
          <w:i/>
          <w:iCs/>
        </w:rPr>
      </w:pPr>
    </w:p>
    <w:p w14:paraId="6D6780B4" w14:textId="59431522" w:rsidR="00FC1AD1" w:rsidRDefault="00237FC3" w:rsidP="009C6E0D">
      <w:pPr>
        <w:pStyle w:val="Aklm3"/>
      </w:pPr>
      <w:bookmarkStart w:id="750" w:name="_Toc235643632"/>
      <w:r w:rsidRPr="00237FC3">
        <w:t>4</w:t>
      </w:r>
      <w:r w:rsidRPr="005C6C4E">
        <w:rPr>
          <w:lang w:val="tr-TR"/>
        </w:rPr>
        <w:t>.4.</w:t>
      </w:r>
      <w:r w:rsidR="00C31246">
        <w:rPr>
          <w:lang w:val="tr-TR"/>
        </w:rPr>
        <w:t>3</w:t>
      </w:r>
      <w:r w:rsidRPr="005C6C4E">
        <w:rPr>
          <w:lang w:val="tr-TR"/>
        </w:rPr>
        <w:t>.1</w:t>
      </w:r>
      <w:r w:rsidR="001E6DB7">
        <w:rPr>
          <w:lang w:val="tr-TR"/>
        </w:rPr>
        <w:t>3</w:t>
      </w:r>
      <w:r w:rsidRPr="005C6C4E">
        <w:rPr>
          <w:lang w:val="tr-TR"/>
        </w:rPr>
        <w:t>.</w:t>
      </w:r>
      <w:r w:rsidR="003315C4">
        <w:rPr>
          <w:lang w:val="tr-TR"/>
        </w:rPr>
        <w:t xml:space="preserve"> </w:t>
      </w:r>
      <w:r w:rsidR="00FC1AD1" w:rsidRPr="00237FC3">
        <w:t>HEF 4093 Çocuk Diyabet Hemşireliği</w:t>
      </w:r>
      <w:bookmarkEnd w:id="740"/>
      <w:bookmarkEnd w:id="741"/>
      <w:bookmarkEnd w:id="750"/>
    </w:p>
    <w:p w14:paraId="6E438874" w14:textId="2D504C7F" w:rsidR="003315C4" w:rsidRPr="003315C4" w:rsidRDefault="009A5148" w:rsidP="00A550E4">
      <w:pPr>
        <w:spacing w:before="0" w:after="0"/>
        <w:rPr>
          <w:i/>
          <w:iCs/>
        </w:rPr>
      </w:pPr>
      <w:r>
        <w:rPr>
          <w:i/>
          <w:iCs/>
        </w:rPr>
        <w:t xml:space="preserve"> Bu ders, 2025-2026 öğretim yılı, güz </w:t>
      </w:r>
      <w:r w:rsidR="005153B2">
        <w:rPr>
          <w:i/>
          <w:iCs/>
        </w:rPr>
        <w:t>yarıyılında</w:t>
      </w:r>
      <w:r>
        <w:rPr>
          <w:i/>
          <w:iCs/>
        </w:rPr>
        <w:t xml:space="preserve"> açılmamıştır.</w:t>
      </w:r>
      <w:r w:rsidR="003315C4" w:rsidRPr="003315C4">
        <w:rPr>
          <w:i/>
          <w:iCs/>
        </w:rPr>
        <w:t xml:space="preserve"> </w:t>
      </w:r>
    </w:p>
    <w:p w14:paraId="599682EF" w14:textId="77777777" w:rsidR="00FC1AD1" w:rsidRPr="00FC1AD1" w:rsidRDefault="00FC1AD1" w:rsidP="00A550E4">
      <w:pPr>
        <w:spacing w:before="0" w:after="0"/>
        <w:rPr>
          <w:b/>
          <w:bCs/>
        </w:rPr>
      </w:pPr>
    </w:p>
    <w:p w14:paraId="60406ED3" w14:textId="63AE5995" w:rsidR="00FC1AD1" w:rsidRPr="00237FC3" w:rsidRDefault="00237FC3" w:rsidP="009C6E0D">
      <w:pPr>
        <w:pStyle w:val="Aklm3"/>
      </w:pPr>
      <w:bookmarkStart w:id="751" w:name="_Toc234733890"/>
      <w:bookmarkStart w:id="752" w:name="_Toc234778689"/>
      <w:bookmarkStart w:id="753" w:name="_Toc235643633"/>
      <w:r>
        <w:t>4.4.</w:t>
      </w:r>
      <w:r w:rsidR="00C31246">
        <w:t>3</w:t>
      </w:r>
      <w:r>
        <w:t>.1</w:t>
      </w:r>
      <w:r w:rsidR="001E6DB7">
        <w:t>4</w:t>
      </w:r>
      <w:r>
        <w:t>.</w:t>
      </w:r>
      <w:r w:rsidR="001E6DB7">
        <w:t xml:space="preserve"> </w:t>
      </w:r>
      <w:r w:rsidR="00FC1AD1" w:rsidRPr="00237FC3">
        <w:t>HEF 4097 Çocuk Acil Hemşireliği</w:t>
      </w:r>
      <w:bookmarkEnd w:id="751"/>
      <w:bookmarkEnd w:id="752"/>
      <w:bookmarkEnd w:id="753"/>
    </w:p>
    <w:p w14:paraId="2169B108" w14:textId="77777777" w:rsidR="000F68C3" w:rsidRDefault="000F68C3" w:rsidP="00A550E4">
      <w:pPr>
        <w:spacing w:before="0" w:after="0"/>
        <w:rPr>
          <w:b/>
          <w:bCs/>
        </w:rPr>
      </w:pPr>
    </w:p>
    <w:tbl>
      <w:tblPr>
        <w:tblW w:w="9211" w:type="dxa"/>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6" w:space="0" w:color="BFBFBF" w:themeColor="background1" w:themeShade="BF"/>
          <w:insideV w:val="single" w:sz="6" w:space="0" w:color="BFBFBF" w:themeColor="background1" w:themeShade="BF"/>
        </w:tblBorders>
        <w:tblLayout w:type="fixed"/>
        <w:tblLook w:val="01E0" w:firstRow="1" w:lastRow="1" w:firstColumn="1" w:lastColumn="1" w:noHBand="0" w:noVBand="0"/>
      </w:tblPr>
      <w:tblGrid>
        <w:gridCol w:w="703"/>
        <w:gridCol w:w="995"/>
        <w:gridCol w:w="1418"/>
        <w:gridCol w:w="1374"/>
        <w:gridCol w:w="112"/>
        <w:gridCol w:w="497"/>
        <w:gridCol w:w="2776"/>
        <w:gridCol w:w="1336"/>
      </w:tblGrid>
      <w:tr w:rsidR="000F68C3" w:rsidRPr="00834814" w14:paraId="40BD9068" w14:textId="77777777" w:rsidTr="00834814">
        <w:trPr>
          <w:trHeight w:val="234"/>
        </w:trPr>
        <w:tc>
          <w:tcPr>
            <w:tcW w:w="9211" w:type="dxa"/>
            <w:gridSpan w:val="8"/>
            <w:shd w:val="clear" w:color="auto" w:fill="FFE885"/>
          </w:tcPr>
          <w:p w14:paraId="32BC6E9F" w14:textId="77777777" w:rsidR="000F68C3" w:rsidRPr="00834814" w:rsidRDefault="000F68C3" w:rsidP="00A550E4">
            <w:pPr>
              <w:spacing w:before="0" w:after="0"/>
              <w:jc w:val="center"/>
              <w:outlineLvl w:val="2"/>
              <w:rPr>
                <w:rFonts w:eastAsia="Times New Roman"/>
                <w:b/>
                <w:bCs/>
                <w:lang w:eastAsia="tr-TR"/>
              </w:rPr>
            </w:pPr>
            <w:bookmarkStart w:id="754" w:name="_Toc234713034"/>
            <w:r w:rsidRPr="00834814">
              <w:rPr>
                <w:rFonts w:eastAsia="Times New Roman"/>
                <w:b/>
                <w:bCs/>
                <w:lang w:eastAsia="tr-TR"/>
              </w:rPr>
              <w:t>HEF 4097 ÇOCUK ACİL HEMŞİRELİĞİ</w:t>
            </w:r>
            <w:bookmarkEnd w:id="754"/>
          </w:p>
          <w:p w14:paraId="54BAAF55" w14:textId="1A999CB9" w:rsidR="000F68C3" w:rsidRPr="00834814" w:rsidRDefault="00971A69" w:rsidP="00A550E4">
            <w:pPr>
              <w:spacing w:before="0" w:after="0"/>
              <w:jc w:val="center"/>
              <w:outlineLvl w:val="2"/>
              <w:rPr>
                <w:rFonts w:eastAsia="Times New Roman"/>
                <w:b/>
                <w:bCs/>
                <w:lang w:eastAsia="tr-TR"/>
              </w:rPr>
            </w:pPr>
            <w:r>
              <w:t>2025-2026 Öğretim Yılı, Güz Yarıyılı</w:t>
            </w:r>
          </w:p>
          <w:p w14:paraId="2A6D5E0B" w14:textId="77777777" w:rsidR="000F68C3" w:rsidRPr="00834814" w:rsidRDefault="000F68C3" w:rsidP="00A550E4">
            <w:pPr>
              <w:spacing w:before="0" w:after="0"/>
              <w:rPr>
                <w:rFonts w:eastAsia="Times New Roman"/>
                <w:b/>
                <w:lang w:eastAsia="tr-TR"/>
              </w:rPr>
            </w:pPr>
          </w:p>
        </w:tc>
      </w:tr>
      <w:tr w:rsidR="00EC35DF" w:rsidRPr="00834814" w14:paraId="2F7C7A01" w14:textId="77777777" w:rsidTr="00834814">
        <w:trPr>
          <w:trHeight w:val="234"/>
        </w:trPr>
        <w:tc>
          <w:tcPr>
            <w:tcW w:w="4602" w:type="dxa"/>
            <w:gridSpan w:val="5"/>
            <w:hideMark/>
          </w:tcPr>
          <w:p w14:paraId="58FE2FD3" w14:textId="3A47EDB8" w:rsidR="00EC35DF" w:rsidRPr="00834814" w:rsidRDefault="00EC35DF" w:rsidP="00A550E4">
            <w:pPr>
              <w:spacing w:before="0" w:after="0"/>
              <w:rPr>
                <w:rFonts w:eastAsia="Times New Roman"/>
                <w:b/>
                <w:lang w:eastAsia="tr-TR"/>
              </w:rPr>
            </w:pPr>
            <w:r w:rsidRPr="00834814">
              <w:rPr>
                <w:rFonts w:eastAsia="Times New Roman"/>
                <w:b/>
                <w:lang w:eastAsia="tr-TR"/>
              </w:rPr>
              <w:t xml:space="preserve">Dersi </w:t>
            </w:r>
            <w:r w:rsidR="002B5F10">
              <w:rPr>
                <w:rFonts w:eastAsia="Times New Roman"/>
                <w:b/>
                <w:lang w:eastAsia="tr-TR"/>
              </w:rPr>
              <w:t>ve</w:t>
            </w:r>
            <w:r w:rsidRPr="00834814">
              <w:rPr>
                <w:rFonts w:eastAsia="Times New Roman"/>
                <w:b/>
                <w:lang w:eastAsia="tr-TR"/>
              </w:rPr>
              <w:t xml:space="preserve">ren Birim(ler): </w:t>
            </w:r>
            <w:r w:rsidRPr="00834814">
              <w:rPr>
                <w:rFonts w:eastAsia="Times New Roman"/>
                <w:lang w:eastAsia="tr-TR"/>
              </w:rPr>
              <w:t>Hemşirelik Fakültesi</w:t>
            </w:r>
          </w:p>
        </w:tc>
        <w:tc>
          <w:tcPr>
            <w:tcW w:w="4609" w:type="dxa"/>
            <w:gridSpan w:val="3"/>
            <w:hideMark/>
          </w:tcPr>
          <w:p w14:paraId="2A7D99A8" w14:textId="77777777" w:rsidR="00EC35DF" w:rsidRPr="00834814" w:rsidRDefault="00EC35DF" w:rsidP="00A550E4">
            <w:pPr>
              <w:spacing w:before="0" w:after="0"/>
              <w:rPr>
                <w:rFonts w:eastAsia="Times New Roman"/>
                <w:b/>
                <w:lang w:eastAsia="tr-TR"/>
              </w:rPr>
            </w:pPr>
            <w:r w:rsidRPr="00834814">
              <w:rPr>
                <w:rFonts w:eastAsia="Times New Roman"/>
                <w:b/>
                <w:lang w:eastAsia="tr-TR"/>
              </w:rPr>
              <w:t xml:space="preserve">Dersi Alan Birim(ler): </w:t>
            </w:r>
            <w:r w:rsidRPr="00834814">
              <w:rPr>
                <w:rFonts w:eastAsia="Times New Roman"/>
                <w:lang w:eastAsia="tr-TR"/>
              </w:rPr>
              <w:t>Hemşirelik Fakültesi</w:t>
            </w:r>
          </w:p>
        </w:tc>
      </w:tr>
      <w:tr w:rsidR="00EC35DF" w:rsidRPr="00834814" w14:paraId="3771E34E" w14:textId="77777777" w:rsidTr="00834814">
        <w:trPr>
          <w:trHeight w:val="116"/>
        </w:trPr>
        <w:tc>
          <w:tcPr>
            <w:tcW w:w="4602" w:type="dxa"/>
            <w:gridSpan w:val="5"/>
            <w:hideMark/>
          </w:tcPr>
          <w:p w14:paraId="55614623" w14:textId="77777777" w:rsidR="00EC35DF" w:rsidRPr="00834814" w:rsidRDefault="00EC35DF" w:rsidP="00A550E4">
            <w:pPr>
              <w:spacing w:before="0" w:after="0"/>
              <w:rPr>
                <w:rFonts w:eastAsia="Times New Roman"/>
                <w:b/>
                <w:lang w:eastAsia="tr-TR"/>
              </w:rPr>
            </w:pPr>
            <w:r w:rsidRPr="00834814">
              <w:rPr>
                <w:rFonts w:eastAsia="Times New Roman"/>
                <w:b/>
                <w:lang w:eastAsia="tr-TR"/>
              </w:rPr>
              <w:t xml:space="preserve">Bölüm Adı: </w:t>
            </w:r>
            <w:r w:rsidRPr="00834814">
              <w:rPr>
                <w:rFonts w:eastAsia="Times New Roman"/>
                <w:lang w:eastAsia="tr-TR"/>
              </w:rPr>
              <w:t>Hemşirelik</w:t>
            </w:r>
          </w:p>
        </w:tc>
        <w:tc>
          <w:tcPr>
            <w:tcW w:w="4609" w:type="dxa"/>
            <w:gridSpan w:val="3"/>
            <w:hideMark/>
          </w:tcPr>
          <w:p w14:paraId="0FCC9B63" w14:textId="77777777" w:rsidR="00EC35DF" w:rsidRPr="00834814" w:rsidRDefault="00EC35DF" w:rsidP="00A550E4">
            <w:pPr>
              <w:spacing w:before="0" w:after="0"/>
              <w:rPr>
                <w:rFonts w:eastAsia="Times New Roman"/>
                <w:b/>
                <w:lang w:eastAsia="tr-TR"/>
              </w:rPr>
            </w:pPr>
            <w:r w:rsidRPr="00834814">
              <w:rPr>
                <w:rFonts w:eastAsia="Times New Roman"/>
                <w:b/>
                <w:lang w:eastAsia="tr-TR"/>
              </w:rPr>
              <w:t xml:space="preserve">Dersin Adı: </w:t>
            </w:r>
            <w:r w:rsidRPr="00834814">
              <w:rPr>
                <w:rFonts w:eastAsia="Times New Roman"/>
                <w:bCs/>
                <w:lang w:eastAsia="tr-TR"/>
              </w:rPr>
              <w:t>Çocuk Acil Hemşireliği</w:t>
            </w:r>
          </w:p>
        </w:tc>
      </w:tr>
      <w:tr w:rsidR="00EC35DF" w:rsidRPr="00834814" w14:paraId="6BDB2B35" w14:textId="77777777" w:rsidTr="00834814">
        <w:trPr>
          <w:trHeight w:val="116"/>
        </w:trPr>
        <w:tc>
          <w:tcPr>
            <w:tcW w:w="4602" w:type="dxa"/>
            <w:gridSpan w:val="5"/>
            <w:hideMark/>
          </w:tcPr>
          <w:p w14:paraId="272A05F9" w14:textId="77777777" w:rsidR="00EC35DF" w:rsidRPr="00834814" w:rsidRDefault="00EC35DF" w:rsidP="00A550E4">
            <w:pPr>
              <w:spacing w:before="0" w:after="0"/>
              <w:rPr>
                <w:rFonts w:eastAsia="Times New Roman"/>
                <w:b/>
                <w:lang w:eastAsia="tr-TR"/>
              </w:rPr>
            </w:pPr>
            <w:r w:rsidRPr="00834814">
              <w:rPr>
                <w:rFonts w:eastAsia="Times New Roman"/>
                <w:b/>
                <w:lang w:eastAsia="tr-TR"/>
              </w:rPr>
              <w:t xml:space="preserve">Dersin Düzeyi: </w:t>
            </w:r>
            <w:r w:rsidRPr="00834814">
              <w:rPr>
                <w:rFonts w:eastAsia="Times New Roman"/>
                <w:lang w:eastAsia="tr-TR"/>
              </w:rPr>
              <w:t>Lisans</w:t>
            </w:r>
          </w:p>
        </w:tc>
        <w:tc>
          <w:tcPr>
            <w:tcW w:w="4609" w:type="dxa"/>
            <w:gridSpan w:val="3"/>
            <w:hideMark/>
          </w:tcPr>
          <w:p w14:paraId="1233E4BF" w14:textId="77777777" w:rsidR="00EC35DF" w:rsidRPr="00834814" w:rsidRDefault="00EC35DF" w:rsidP="00A550E4">
            <w:pPr>
              <w:spacing w:before="0" w:after="0"/>
              <w:rPr>
                <w:rFonts w:eastAsia="Times New Roman"/>
                <w:b/>
                <w:lang w:eastAsia="tr-TR"/>
              </w:rPr>
            </w:pPr>
            <w:r w:rsidRPr="00834814">
              <w:rPr>
                <w:rFonts w:eastAsia="Times New Roman"/>
                <w:b/>
                <w:lang w:eastAsia="tr-TR"/>
              </w:rPr>
              <w:t xml:space="preserve">Dersin Kodu: </w:t>
            </w:r>
            <w:r w:rsidRPr="00834814">
              <w:rPr>
                <w:rFonts w:eastAsia="Times New Roman"/>
                <w:bCs/>
                <w:lang w:eastAsia="tr-TR"/>
              </w:rPr>
              <w:t>4097</w:t>
            </w:r>
            <w:r w:rsidRPr="00834814">
              <w:rPr>
                <w:rFonts w:eastAsia="Times New Roman"/>
                <w:b/>
                <w:lang w:eastAsia="tr-TR"/>
              </w:rPr>
              <w:tab/>
            </w:r>
          </w:p>
        </w:tc>
      </w:tr>
      <w:tr w:rsidR="00EC35DF" w:rsidRPr="00834814" w14:paraId="4B42D1AD" w14:textId="77777777" w:rsidTr="00834814">
        <w:trPr>
          <w:trHeight w:val="234"/>
        </w:trPr>
        <w:tc>
          <w:tcPr>
            <w:tcW w:w="4602" w:type="dxa"/>
            <w:gridSpan w:val="5"/>
            <w:hideMark/>
          </w:tcPr>
          <w:p w14:paraId="52157675" w14:textId="77777777" w:rsidR="00EC35DF" w:rsidRPr="00834814" w:rsidRDefault="00EC35DF" w:rsidP="00A550E4">
            <w:pPr>
              <w:spacing w:before="0" w:after="0"/>
              <w:rPr>
                <w:rFonts w:eastAsia="Times New Roman"/>
                <w:b/>
                <w:lang w:eastAsia="tr-TR"/>
              </w:rPr>
            </w:pPr>
            <w:r w:rsidRPr="00834814">
              <w:rPr>
                <w:rFonts w:eastAsia="Times New Roman"/>
                <w:b/>
                <w:lang w:eastAsia="tr-TR"/>
              </w:rPr>
              <w:t xml:space="preserve">Formun Düzenlenme/Yenilenme Tarihi: </w:t>
            </w:r>
            <w:r w:rsidRPr="00834814">
              <w:rPr>
                <w:rFonts w:eastAsia="Times New Roman"/>
                <w:bCs/>
                <w:lang w:eastAsia="tr-TR"/>
              </w:rPr>
              <w:t>12.09.2025</w:t>
            </w:r>
          </w:p>
        </w:tc>
        <w:tc>
          <w:tcPr>
            <w:tcW w:w="4609" w:type="dxa"/>
            <w:gridSpan w:val="3"/>
            <w:hideMark/>
          </w:tcPr>
          <w:p w14:paraId="1C6E370E" w14:textId="77777777" w:rsidR="00EC35DF" w:rsidRPr="00834814" w:rsidRDefault="00EC35DF" w:rsidP="00A550E4">
            <w:pPr>
              <w:spacing w:before="0" w:after="0"/>
              <w:rPr>
                <w:rFonts w:eastAsia="Times New Roman"/>
                <w:lang w:eastAsia="tr-TR"/>
              </w:rPr>
            </w:pPr>
            <w:r w:rsidRPr="00834814">
              <w:rPr>
                <w:rFonts w:eastAsia="Times New Roman"/>
                <w:b/>
                <w:lang w:eastAsia="tr-TR"/>
              </w:rPr>
              <w:t xml:space="preserve">Dersin Türü: </w:t>
            </w:r>
            <w:r w:rsidRPr="00834814">
              <w:rPr>
                <w:rFonts w:eastAsia="Times New Roman"/>
                <w:lang w:eastAsia="tr-TR"/>
              </w:rPr>
              <w:t xml:space="preserve">Seçmeli </w:t>
            </w:r>
          </w:p>
        </w:tc>
      </w:tr>
      <w:tr w:rsidR="00EC35DF" w:rsidRPr="00834814" w14:paraId="6BD100C4" w14:textId="77777777" w:rsidTr="00834814">
        <w:trPr>
          <w:trHeight w:val="589"/>
        </w:trPr>
        <w:tc>
          <w:tcPr>
            <w:tcW w:w="4602" w:type="dxa"/>
            <w:gridSpan w:val="5"/>
            <w:hideMark/>
          </w:tcPr>
          <w:p w14:paraId="5D72BF86" w14:textId="77777777" w:rsidR="00EC35DF" w:rsidRPr="00834814" w:rsidRDefault="00EC35DF" w:rsidP="00A550E4">
            <w:pPr>
              <w:spacing w:before="0" w:after="0"/>
              <w:rPr>
                <w:rFonts w:eastAsia="Times New Roman"/>
                <w:b/>
                <w:lang w:eastAsia="tr-TR"/>
              </w:rPr>
            </w:pPr>
            <w:r w:rsidRPr="00834814">
              <w:rPr>
                <w:rFonts w:eastAsia="Times New Roman"/>
                <w:b/>
                <w:lang w:eastAsia="tr-TR"/>
              </w:rPr>
              <w:t xml:space="preserve">Dersin Öğretim Dili: </w:t>
            </w:r>
            <w:r w:rsidRPr="00834814">
              <w:rPr>
                <w:rFonts w:eastAsia="Times New Roman"/>
                <w:lang w:eastAsia="tr-TR"/>
              </w:rPr>
              <w:t>Türkçe</w:t>
            </w:r>
            <w:r w:rsidRPr="00834814">
              <w:rPr>
                <w:rFonts w:eastAsia="Times New Roman"/>
                <w:b/>
                <w:lang w:eastAsia="tr-TR"/>
              </w:rPr>
              <w:t xml:space="preserve"> </w:t>
            </w:r>
          </w:p>
        </w:tc>
        <w:tc>
          <w:tcPr>
            <w:tcW w:w="4609" w:type="dxa"/>
            <w:gridSpan w:val="3"/>
            <w:hideMark/>
          </w:tcPr>
          <w:p w14:paraId="162A642E" w14:textId="77777777" w:rsidR="00EC35DF" w:rsidRPr="00834814" w:rsidRDefault="00EC35DF" w:rsidP="00A550E4">
            <w:pPr>
              <w:spacing w:before="0" w:after="0"/>
              <w:rPr>
                <w:rFonts w:eastAsia="Times New Roman"/>
                <w:b/>
                <w:lang w:eastAsia="tr-TR"/>
              </w:rPr>
            </w:pPr>
            <w:r w:rsidRPr="00834814">
              <w:rPr>
                <w:rFonts w:eastAsia="Times New Roman"/>
                <w:b/>
                <w:lang w:eastAsia="tr-TR"/>
              </w:rPr>
              <w:t xml:space="preserve">Dersin Öğretim Üyesi/Üyeleri: </w:t>
            </w:r>
            <w:r w:rsidRPr="00834814">
              <w:rPr>
                <w:rFonts w:eastAsia="Times New Roman"/>
                <w:lang w:eastAsia="tr-TR"/>
              </w:rPr>
              <w:t>Prof. Dr. Murat Bektaş</w:t>
            </w:r>
          </w:p>
          <w:p w14:paraId="7351ECC9" w14:textId="77777777" w:rsidR="00EC35DF" w:rsidRPr="00834814" w:rsidRDefault="00EC35DF" w:rsidP="00A550E4">
            <w:pPr>
              <w:spacing w:before="0" w:after="0"/>
              <w:rPr>
                <w:rFonts w:eastAsia="Times New Roman"/>
                <w:lang w:eastAsia="tr-TR"/>
              </w:rPr>
            </w:pPr>
            <w:r w:rsidRPr="00834814">
              <w:rPr>
                <w:rFonts w:eastAsia="Times New Roman"/>
                <w:lang w:eastAsia="tr-TR"/>
              </w:rPr>
              <w:t>Prof. Dr.  Gülçin ÖZALP GERÇEKER</w:t>
            </w:r>
          </w:p>
          <w:p w14:paraId="28F5BE14" w14:textId="77777777" w:rsidR="00EC35DF" w:rsidRPr="00834814" w:rsidRDefault="00EC35DF" w:rsidP="00A550E4">
            <w:pPr>
              <w:spacing w:before="0" w:after="0"/>
              <w:rPr>
                <w:rFonts w:eastAsia="Times New Roman"/>
                <w:lang w:eastAsia="tr-TR"/>
              </w:rPr>
            </w:pPr>
            <w:r w:rsidRPr="00834814">
              <w:rPr>
                <w:rFonts w:eastAsia="Times New Roman"/>
                <w:lang w:eastAsia="tr-TR"/>
              </w:rPr>
              <w:t>Dr. Öğretim Üyesi Emine Zahide ÖZDEMİR</w:t>
            </w:r>
          </w:p>
          <w:p w14:paraId="7689BDD5" w14:textId="77777777" w:rsidR="00EC35DF" w:rsidRPr="00834814" w:rsidRDefault="00EC35DF" w:rsidP="00A550E4">
            <w:pPr>
              <w:spacing w:before="0" w:after="0"/>
              <w:rPr>
                <w:rFonts w:eastAsia="Times New Roman"/>
                <w:lang w:eastAsia="tr-TR"/>
              </w:rPr>
            </w:pPr>
            <w:r w:rsidRPr="00834814">
              <w:rPr>
                <w:rFonts w:eastAsia="Times New Roman"/>
                <w:lang w:eastAsia="tr-TR"/>
              </w:rPr>
              <w:t>Dr. Öğr. Üyesi E. Zahide ÖZDEMİR</w:t>
            </w:r>
          </w:p>
          <w:p w14:paraId="1D4499E7" w14:textId="77777777" w:rsidR="00EC35DF" w:rsidRPr="00834814" w:rsidRDefault="00EC35DF" w:rsidP="00A550E4">
            <w:pPr>
              <w:spacing w:before="0" w:after="0"/>
              <w:rPr>
                <w:rFonts w:eastAsia="Times New Roman"/>
                <w:lang w:eastAsia="tr-TR"/>
              </w:rPr>
            </w:pPr>
            <w:r w:rsidRPr="00834814">
              <w:rPr>
                <w:rFonts w:eastAsia="Times New Roman"/>
                <w:lang w:eastAsia="tr-TR"/>
              </w:rPr>
              <w:t>Dr. Öğr. Üyesi Yasemin SELEKOĞLU OK</w:t>
            </w:r>
          </w:p>
        </w:tc>
      </w:tr>
      <w:tr w:rsidR="00EC35DF" w:rsidRPr="00834814" w14:paraId="4F73AAB0" w14:textId="77777777" w:rsidTr="00834814">
        <w:trPr>
          <w:trHeight w:val="116"/>
        </w:trPr>
        <w:tc>
          <w:tcPr>
            <w:tcW w:w="4602" w:type="dxa"/>
            <w:gridSpan w:val="5"/>
            <w:hideMark/>
          </w:tcPr>
          <w:p w14:paraId="4C1754D7" w14:textId="77777777" w:rsidR="00EC35DF" w:rsidRPr="00834814" w:rsidRDefault="00EC35DF" w:rsidP="00A550E4">
            <w:pPr>
              <w:spacing w:before="0" w:after="0"/>
              <w:rPr>
                <w:rFonts w:eastAsia="Times New Roman"/>
                <w:b/>
                <w:lang w:eastAsia="tr-TR"/>
              </w:rPr>
            </w:pPr>
            <w:r w:rsidRPr="00834814">
              <w:rPr>
                <w:rFonts w:eastAsia="Times New Roman"/>
                <w:b/>
                <w:lang w:eastAsia="tr-TR"/>
              </w:rPr>
              <w:t xml:space="preserve">Dersin Önkoşulu: </w:t>
            </w:r>
            <w:r w:rsidRPr="00834814">
              <w:rPr>
                <w:rFonts w:eastAsia="Times New Roman"/>
                <w:lang w:eastAsia="tr-TR"/>
              </w:rPr>
              <w:t>-</w:t>
            </w:r>
          </w:p>
        </w:tc>
        <w:tc>
          <w:tcPr>
            <w:tcW w:w="4609" w:type="dxa"/>
            <w:gridSpan w:val="3"/>
            <w:hideMark/>
          </w:tcPr>
          <w:p w14:paraId="361E9CD7" w14:textId="77777777" w:rsidR="00EC35DF" w:rsidRPr="00834814" w:rsidRDefault="00EC35DF" w:rsidP="00A550E4">
            <w:pPr>
              <w:spacing w:before="0" w:after="0"/>
              <w:rPr>
                <w:rFonts w:eastAsia="Times New Roman"/>
                <w:b/>
                <w:lang w:eastAsia="tr-TR"/>
              </w:rPr>
            </w:pPr>
            <w:r w:rsidRPr="00834814">
              <w:rPr>
                <w:rFonts w:eastAsia="Times New Roman"/>
                <w:b/>
                <w:lang w:eastAsia="tr-TR"/>
              </w:rPr>
              <w:t>Önkoşul Olduğu Ders:</w:t>
            </w:r>
            <w:r w:rsidRPr="00834814">
              <w:rPr>
                <w:rFonts w:eastAsia="Times New Roman"/>
                <w:lang w:eastAsia="tr-TR"/>
              </w:rPr>
              <w:t xml:space="preserve"> -</w:t>
            </w:r>
          </w:p>
        </w:tc>
      </w:tr>
      <w:tr w:rsidR="00EC35DF" w:rsidRPr="00834814" w14:paraId="66AE7D37" w14:textId="77777777" w:rsidTr="00834814">
        <w:trPr>
          <w:trHeight w:val="149"/>
        </w:trPr>
        <w:tc>
          <w:tcPr>
            <w:tcW w:w="4602" w:type="dxa"/>
            <w:gridSpan w:val="5"/>
            <w:hideMark/>
          </w:tcPr>
          <w:p w14:paraId="2367FFD3" w14:textId="77777777" w:rsidR="00EC35DF" w:rsidRPr="00834814" w:rsidRDefault="00EC35DF" w:rsidP="00A550E4">
            <w:pPr>
              <w:spacing w:before="0" w:after="0"/>
              <w:rPr>
                <w:rFonts w:eastAsia="Times New Roman"/>
                <w:lang w:eastAsia="tr-TR"/>
              </w:rPr>
            </w:pPr>
            <w:r w:rsidRPr="00834814">
              <w:rPr>
                <w:rFonts w:eastAsia="Times New Roman"/>
                <w:b/>
                <w:lang w:eastAsia="tr-TR"/>
              </w:rPr>
              <w:t xml:space="preserve">Haftalık Ders Saati: </w:t>
            </w:r>
            <w:r w:rsidRPr="00834814">
              <w:rPr>
                <w:rFonts w:eastAsia="Times New Roman"/>
                <w:lang w:eastAsia="tr-TR"/>
              </w:rPr>
              <w:t>2 saat</w:t>
            </w:r>
          </w:p>
        </w:tc>
        <w:tc>
          <w:tcPr>
            <w:tcW w:w="4609" w:type="dxa"/>
            <w:gridSpan w:val="3"/>
            <w:hideMark/>
          </w:tcPr>
          <w:p w14:paraId="67CE0BFB" w14:textId="77777777" w:rsidR="00EC35DF" w:rsidRPr="00834814" w:rsidRDefault="00EC35DF" w:rsidP="00A550E4">
            <w:pPr>
              <w:spacing w:before="0" w:after="0"/>
              <w:rPr>
                <w:rFonts w:eastAsia="Times New Roman"/>
                <w:lang w:eastAsia="tr-TR"/>
              </w:rPr>
            </w:pPr>
            <w:r w:rsidRPr="00834814">
              <w:rPr>
                <w:rFonts w:eastAsia="Times New Roman"/>
                <w:b/>
                <w:lang w:eastAsia="tr-TR"/>
              </w:rPr>
              <w:t xml:space="preserve">Ders Koordinatörü: </w:t>
            </w:r>
            <w:r w:rsidRPr="00834814">
              <w:rPr>
                <w:rFonts w:eastAsia="Times New Roman"/>
                <w:lang w:eastAsia="tr-TR"/>
              </w:rPr>
              <w:t>Prof. Dr. Murat BEKTAŞ</w:t>
            </w:r>
          </w:p>
        </w:tc>
      </w:tr>
      <w:tr w:rsidR="003C6A05" w:rsidRPr="00834814" w14:paraId="6FF8B7A6" w14:textId="77777777" w:rsidTr="003C6A05">
        <w:trPr>
          <w:trHeight w:val="116"/>
        </w:trPr>
        <w:tc>
          <w:tcPr>
            <w:tcW w:w="1698" w:type="dxa"/>
            <w:gridSpan w:val="2"/>
            <w:hideMark/>
          </w:tcPr>
          <w:p w14:paraId="4F068970" w14:textId="3A3580E1" w:rsidR="003C6A05" w:rsidRPr="00224C03" w:rsidRDefault="003C6A05" w:rsidP="00A550E4">
            <w:pPr>
              <w:spacing w:before="0" w:after="0"/>
              <w:jc w:val="center"/>
              <w:rPr>
                <w:rFonts w:eastAsia="Times New Roman"/>
                <w:b/>
                <w:bCs/>
                <w:lang w:eastAsia="tr-TR"/>
              </w:rPr>
            </w:pPr>
            <w:r w:rsidRPr="00224C03">
              <w:rPr>
                <w:rFonts w:eastAsia="Times New Roman"/>
                <w:b/>
                <w:bCs/>
                <w:lang w:eastAsia="tr-TR"/>
              </w:rPr>
              <w:t>Teori</w:t>
            </w:r>
          </w:p>
        </w:tc>
        <w:tc>
          <w:tcPr>
            <w:tcW w:w="1418" w:type="dxa"/>
            <w:hideMark/>
          </w:tcPr>
          <w:p w14:paraId="48D35B17" w14:textId="319E0F41" w:rsidR="003C6A05" w:rsidRPr="00224C03" w:rsidRDefault="003C6A05" w:rsidP="00A550E4">
            <w:pPr>
              <w:spacing w:before="0" w:after="0"/>
              <w:jc w:val="center"/>
              <w:rPr>
                <w:rFonts w:eastAsia="Times New Roman"/>
                <w:b/>
                <w:bCs/>
                <w:lang w:eastAsia="tr-TR"/>
              </w:rPr>
            </w:pPr>
            <w:r w:rsidRPr="00224C03">
              <w:rPr>
                <w:rFonts w:eastAsia="Times New Roman"/>
                <w:b/>
                <w:bCs/>
                <w:lang w:eastAsia="tr-TR"/>
              </w:rPr>
              <w:t>Uygulama</w:t>
            </w:r>
          </w:p>
        </w:tc>
        <w:tc>
          <w:tcPr>
            <w:tcW w:w="1486" w:type="dxa"/>
            <w:gridSpan w:val="2"/>
            <w:hideMark/>
          </w:tcPr>
          <w:p w14:paraId="6F5A4D2E" w14:textId="17BC1073" w:rsidR="003C6A05" w:rsidRPr="00224C03" w:rsidRDefault="003C6A05" w:rsidP="00A550E4">
            <w:pPr>
              <w:spacing w:before="0" w:after="0"/>
              <w:jc w:val="center"/>
              <w:rPr>
                <w:rFonts w:eastAsia="Times New Roman"/>
                <w:b/>
                <w:bCs/>
                <w:lang w:eastAsia="tr-TR"/>
              </w:rPr>
            </w:pPr>
            <w:r w:rsidRPr="00224C03">
              <w:rPr>
                <w:rFonts w:eastAsia="Times New Roman"/>
                <w:b/>
                <w:bCs/>
                <w:lang w:eastAsia="tr-TR"/>
              </w:rPr>
              <w:t>Laboratuvar</w:t>
            </w:r>
          </w:p>
        </w:tc>
        <w:tc>
          <w:tcPr>
            <w:tcW w:w="4609" w:type="dxa"/>
            <w:gridSpan w:val="3"/>
            <w:hideMark/>
          </w:tcPr>
          <w:p w14:paraId="764FD704" w14:textId="77777777" w:rsidR="003C6A05" w:rsidRPr="00224C03" w:rsidRDefault="003C6A05" w:rsidP="00A550E4">
            <w:pPr>
              <w:spacing w:before="0" w:after="0"/>
              <w:rPr>
                <w:rFonts w:eastAsia="Times New Roman"/>
                <w:lang w:eastAsia="tr-TR"/>
              </w:rPr>
            </w:pPr>
            <w:r w:rsidRPr="00224C03">
              <w:rPr>
                <w:rFonts w:eastAsia="Times New Roman"/>
                <w:b/>
                <w:lang w:eastAsia="tr-TR"/>
              </w:rPr>
              <w:t xml:space="preserve">Dersin Ulusal Kredisi: </w:t>
            </w:r>
            <w:r w:rsidRPr="00224C03">
              <w:rPr>
                <w:rFonts w:eastAsia="Times New Roman"/>
                <w:lang w:eastAsia="tr-TR"/>
              </w:rPr>
              <w:t>2</w:t>
            </w:r>
          </w:p>
        </w:tc>
      </w:tr>
      <w:tr w:rsidR="00EC35DF" w:rsidRPr="00834814" w14:paraId="775E305D" w14:textId="77777777" w:rsidTr="003C6A05">
        <w:trPr>
          <w:trHeight w:val="50"/>
        </w:trPr>
        <w:tc>
          <w:tcPr>
            <w:tcW w:w="1698" w:type="dxa"/>
            <w:gridSpan w:val="2"/>
            <w:hideMark/>
          </w:tcPr>
          <w:p w14:paraId="33AA5D9B" w14:textId="77777777" w:rsidR="00EC35DF" w:rsidRPr="00224C03" w:rsidRDefault="00EC35DF" w:rsidP="00A550E4">
            <w:pPr>
              <w:spacing w:before="0" w:after="0"/>
              <w:jc w:val="center"/>
              <w:rPr>
                <w:rFonts w:eastAsia="Times New Roman"/>
                <w:lang w:eastAsia="tr-TR"/>
              </w:rPr>
            </w:pPr>
            <w:r w:rsidRPr="00224C03">
              <w:rPr>
                <w:rFonts w:eastAsia="Times New Roman"/>
                <w:lang w:eastAsia="tr-TR"/>
              </w:rPr>
              <w:t>2</w:t>
            </w:r>
          </w:p>
        </w:tc>
        <w:tc>
          <w:tcPr>
            <w:tcW w:w="1418" w:type="dxa"/>
            <w:hideMark/>
          </w:tcPr>
          <w:p w14:paraId="29D5D85B" w14:textId="77777777" w:rsidR="00EC35DF" w:rsidRPr="00224C03" w:rsidRDefault="00EC35DF" w:rsidP="00A550E4">
            <w:pPr>
              <w:spacing w:before="0" w:after="0"/>
              <w:jc w:val="center"/>
              <w:rPr>
                <w:rFonts w:eastAsia="Times New Roman"/>
                <w:lang w:eastAsia="tr-TR"/>
              </w:rPr>
            </w:pPr>
            <w:r w:rsidRPr="00224C03">
              <w:rPr>
                <w:rFonts w:eastAsia="Times New Roman"/>
                <w:lang w:eastAsia="tr-TR"/>
              </w:rPr>
              <w:t>-</w:t>
            </w:r>
          </w:p>
        </w:tc>
        <w:tc>
          <w:tcPr>
            <w:tcW w:w="1486" w:type="dxa"/>
            <w:gridSpan w:val="2"/>
            <w:hideMark/>
          </w:tcPr>
          <w:p w14:paraId="0BD9D4C2" w14:textId="77777777" w:rsidR="00EC35DF" w:rsidRPr="00224C03" w:rsidRDefault="00EC35DF" w:rsidP="00A550E4">
            <w:pPr>
              <w:spacing w:before="0" w:after="0"/>
              <w:jc w:val="center"/>
              <w:rPr>
                <w:rFonts w:eastAsia="Times New Roman"/>
                <w:lang w:eastAsia="tr-TR"/>
              </w:rPr>
            </w:pPr>
            <w:r w:rsidRPr="00224C03">
              <w:rPr>
                <w:rFonts w:eastAsia="Times New Roman"/>
                <w:lang w:eastAsia="tr-TR"/>
              </w:rPr>
              <w:t>-</w:t>
            </w:r>
          </w:p>
        </w:tc>
        <w:tc>
          <w:tcPr>
            <w:tcW w:w="4609" w:type="dxa"/>
            <w:gridSpan w:val="3"/>
            <w:hideMark/>
          </w:tcPr>
          <w:p w14:paraId="3EC3C4B5" w14:textId="77777777" w:rsidR="00EC35DF" w:rsidRPr="00224C03" w:rsidRDefault="00EC35DF" w:rsidP="00A550E4">
            <w:pPr>
              <w:spacing w:before="0" w:after="0"/>
              <w:rPr>
                <w:rFonts w:eastAsia="Times New Roman"/>
                <w:lang w:eastAsia="tr-TR"/>
              </w:rPr>
            </w:pPr>
            <w:r w:rsidRPr="00224C03">
              <w:rPr>
                <w:rFonts w:eastAsia="Times New Roman"/>
                <w:b/>
                <w:lang w:eastAsia="tr-TR"/>
              </w:rPr>
              <w:t xml:space="preserve">Dersin AKTS Kredisi: </w:t>
            </w:r>
            <w:r w:rsidRPr="00224C03">
              <w:rPr>
                <w:rFonts w:eastAsia="Times New Roman"/>
                <w:lang w:eastAsia="tr-TR"/>
              </w:rPr>
              <w:t>2</w:t>
            </w:r>
          </w:p>
        </w:tc>
      </w:tr>
      <w:tr w:rsidR="00C37D13" w:rsidRPr="00834814" w14:paraId="0159B2F4" w14:textId="77777777" w:rsidTr="003C6A05">
        <w:trPr>
          <w:trHeight w:val="50"/>
        </w:trPr>
        <w:tc>
          <w:tcPr>
            <w:tcW w:w="1698" w:type="dxa"/>
            <w:gridSpan w:val="2"/>
          </w:tcPr>
          <w:p w14:paraId="36FCABAB" w14:textId="3D4D1511" w:rsidR="00C37D13" w:rsidRPr="00224C03" w:rsidRDefault="00C37D13" w:rsidP="00A550E4">
            <w:pPr>
              <w:spacing w:before="0" w:after="0"/>
              <w:jc w:val="center"/>
              <w:rPr>
                <w:rFonts w:eastAsia="Times New Roman"/>
                <w:lang w:eastAsia="tr-TR"/>
              </w:rPr>
            </w:pPr>
            <w:r w:rsidRPr="00224C03">
              <w:rPr>
                <w:rFonts w:eastAsia="Calibri"/>
                <w:bCs/>
              </w:rPr>
              <w:t>Şube / Şube Öğrenci sayısı</w:t>
            </w:r>
          </w:p>
        </w:tc>
        <w:tc>
          <w:tcPr>
            <w:tcW w:w="1418" w:type="dxa"/>
          </w:tcPr>
          <w:p w14:paraId="1652852F" w14:textId="512DF1E2" w:rsidR="00C37D13" w:rsidRPr="00224C03" w:rsidRDefault="00C37D13" w:rsidP="00A550E4">
            <w:pPr>
              <w:spacing w:before="0" w:after="0"/>
              <w:jc w:val="center"/>
              <w:rPr>
                <w:rFonts w:eastAsia="Times New Roman"/>
                <w:lang w:eastAsia="tr-TR"/>
              </w:rPr>
            </w:pPr>
            <w:r w:rsidRPr="00224C03">
              <w:rPr>
                <w:rFonts w:eastAsia="Calibri"/>
                <w:bCs/>
              </w:rPr>
              <w:t>Şube / Şube Öğrenci sayısı</w:t>
            </w:r>
          </w:p>
        </w:tc>
        <w:tc>
          <w:tcPr>
            <w:tcW w:w="1486" w:type="dxa"/>
            <w:gridSpan w:val="2"/>
          </w:tcPr>
          <w:p w14:paraId="76CC092E" w14:textId="6AA55A98" w:rsidR="00C37D13" w:rsidRPr="00224C03" w:rsidRDefault="00C37D13" w:rsidP="00A550E4">
            <w:pPr>
              <w:spacing w:before="0" w:after="0"/>
              <w:jc w:val="center"/>
              <w:rPr>
                <w:rFonts w:eastAsia="Times New Roman"/>
                <w:lang w:eastAsia="tr-TR"/>
              </w:rPr>
            </w:pPr>
            <w:r w:rsidRPr="00224C03">
              <w:rPr>
                <w:rFonts w:eastAsia="Calibri"/>
                <w:bCs/>
              </w:rPr>
              <w:t>Şube / Şube Öğrenci sayısı</w:t>
            </w:r>
          </w:p>
        </w:tc>
        <w:tc>
          <w:tcPr>
            <w:tcW w:w="4609" w:type="dxa"/>
            <w:gridSpan w:val="3"/>
          </w:tcPr>
          <w:p w14:paraId="64915DD8" w14:textId="77777777" w:rsidR="00C37D13" w:rsidRPr="00224C03" w:rsidRDefault="00C37D13" w:rsidP="00A550E4">
            <w:pPr>
              <w:spacing w:before="0" w:after="0"/>
              <w:rPr>
                <w:rFonts w:eastAsia="Times New Roman"/>
                <w:b/>
                <w:lang w:eastAsia="tr-TR"/>
              </w:rPr>
            </w:pPr>
            <w:r w:rsidRPr="00224C03">
              <w:rPr>
                <w:rFonts w:eastAsia="Times New Roman"/>
                <w:b/>
                <w:lang w:eastAsia="tr-TR"/>
              </w:rPr>
              <w:t>Derse Kayıtlı Öğrenci Sayısı:</w:t>
            </w:r>
            <w:r w:rsidRPr="00224C03">
              <w:rPr>
                <w:b/>
              </w:rPr>
              <w:t xml:space="preserve"> </w:t>
            </w:r>
          </w:p>
          <w:p w14:paraId="0C8910E4" w14:textId="77777777" w:rsidR="00C37D13" w:rsidRPr="00224C03" w:rsidRDefault="00C37D13" w:rsidP="00A550E4">
            <w:pPr>
              <w:spacing w:before="0" w:after="0"/>
              <w:rPr>
                <w:rFonts w:eastAsia="Times New Roman"/>
                <w:b/>
                <w:lang w:eastAsia="tr-TR"/>
              </w:rPr>
            </w:pPr>
          </w:p>
        </w:tc>
      </w:tr>
      <w:tr w:rsidR="00C37D13" w:rsidRPr="00834814" w14:paraId="6AE31E04" w14:textId="77777777" w:rsidTr="003C6A05">
        <w:trPr>
          <w:trHeight w:val="50"/>
        </w:trPr>
        <w:tc>
          <w:tcPr>
            <w:tcW w:w="1698" w:type="dxa"/>
            <w:gridSpan w:val="2"/>
          </w:tcPr>
          <w:p w14:paraId="314118B0" w14:textId="787F465B" w:rsidR="00C37D13" w:rsidRPr="00224C03" w:rsidRDefault="00C37D13" w:rsidP="00A550E4">
            <w:pPr>
              <w:spacing w:before="0" w:after="0"/>
              <w:jc w:val="center"/>
              <w:rPr>
                <w:rFonts w:eastAsia="Times New Roman"/>
                <w:lang w:eastAsia="tr-TR"/>
              </w:rPr>
            </w:pPr>
            <w:r w:rsidRPr="00224C03">
              <w:rPr>
                <w:rFonts w:eastAsia="Times New Roman"/>
                <w:lang w:eastAsia="tr-TR"/>
              </w:rPr>
              <w:t>1/ 20</w:t>
            </w:r>
          </w:p>
        </w:tc>
        <w:tc>
          <w:tcPr>
            <w:tcW w:w="1418" w:type="dxa"/>
          </w:tcPr>
          <w:p w14:paraId="295CE677" w14:textId="610D66E8" w:rsidR="00C37D13" w:rsidRPr="00224C03" w:rsidRDefault="00C37D13" w:rsidP="00A550E4">
            <w:pPr>
              <w:spacing w:before="0" w:after="0"/>
              <w:jc w:val="center"/>
              <w:rPr>
                <w:rFonts w:eastAsia="Times New Roman"/>
                <w:lang w:eastAsia="tr-TR"/>
              </w:rPr>
            </w:pPr>
            <w:r w:rsidRPr="00224C03">
              <w:rPr>
                <w:rFonts w:eastAsia="Times New Roman"/>
                <w:lang w:eastAsia="tr-TR"/>
              </w:rPr>
              <w:t>-</w:t>
            </w:r>
          </w:p>
        </w:tc>
        <w:tc>
          <w:tcPr>
            <w:tcW w:w="1486" w:type="dxa"/>
            <w:gridSpan w:val="2"/>
          </w:tcPr>
          <w:p w14:paraId="6C02247E" w14:textId="5A31B017" w:rsidR="00C37D13" w:rsidRPr="00224C03" w:rsidRDefault="00C37D13" w:rsidP="00A550E4">
            <w:pPr>
              <w:spacing w:before="0" w:after="0"/>
              <w:jc w:val="center"/>
              <w:rPr>
                <w:rFonts w:eastAsia="Times New Roman"/>
                <w:lang w:eastAsia="tr-TR"/>
              </w:rPr>
            </w:pPr>
            <w:r w:rsidRPr="00224C03">
              <w:rPr>
                <w:rFonts w:eastAsia="Times New Roman"/>
                <w:lang w:eastAsia="tr-TR"/>
              </w:rPr>
              <w:t>-</w:t>
            </w:r>
          </w:p>
        </w:tc>
        <w:tc>
          <w:tcPr>
            <w:tcW w:w="4609" w:type="dxa"/>
            <w:gridSpan w:val="3"/>
          </w:tcPr>
          <w:p w14:paraId="293ED7A2" w14:textId="52B7CD3E" w:rsidR="00C37D13" w:rsidRPr="00224C03" w:rsidRDefault="00C37D13" w:rsidP="00A550E4">
            <w:pPr>
              <w:spacing w:before="0" w:after="0"/>
              <w:rPr>
                <w:rFonts w:eastAsia="Times New Roman"/>
                <w:b/>
                <w:lang w:eastAsia="tr-TR"/>
              </w:rPr>
            </w:pPr>
            <w:r w:rsidRPr="00224C03">
              <w:rPr>
                <w:rFonts w:eastAsia="Times New Roman"/>
                <w:lang w:eastAsia="tr-TR"/>
              </w:rPr>
              <w:t>20</w:t>
            </w:r>
          </w:p>
        </w:tc>
      </w:tr>
      <w:tr w:rsidR="00EC35DF" w:rsidRPr="00834814" w14:paraId="0304DF40" w14:textId="77777777" w:rsidTr="00834814">
        <w:trPr>
          <w:trHeight w:val="232"/>
        </w:trPr>
        <w:tc>
          <w:tcPr>
            <w:tcW w:w="9211" w:type="dxa"/>
            <w:gridSpan w:val="8"/>
            <w:hideMark/>
          </w:tcPr>
          <w:p w14:paraId="73724D1A" w14:textId="28A3B87F" w:rsidR="00EC35DF" w:rsidRPr="00834814" w:rsidRDefault="00EC35DF" w:rsidP="00A550E4">
            <w:pPr>
              <w:spacing w:before="0" w:after="0"/>
              <w:rPr>
                <w:rFonts w:eastAsia="Times New Roman"/>
                <w:bCs/>
                <w:lang w:eastAsia="tr-TR"/>
              </w:rPr>
            </w:pPr>
            <w:r w:rsidRPr="00834814">
              <w:rPr>
                <w:rFonts w:eastAsia="Times New Roman"/>
                <w:b/>
                <w:lang w:eastAsia="tr-TR"/>
              </w:rPr>
              <w:t xml:space="preserve">Dersin Amacı: </w:t>
            </w:r>
            <w:r w:rsidRPr="00834814">
              <w:rPr>
                <w:rFonts w:eastAsia="Times New Roman"/>
                <w:bCs/>
                <w:lang w:eastAsia="tr-TR"/>
              </w:rPr>
              <w:t xml:space="preserve">Çocuklarda acil müdahale </w:t>
            </w:r>
            <w:r w:rsidR="002B5F10">
              <w:rPr>
                <w:rFonts w:eastAsia="Times New Roman"/>
                <w:bCs/>
                <w:lang w:eastAsia="tr-TR"/>
              </w:rPr>
              <w:t>ve</w:t>
            </w:r>
            <w:r w:rsidRPr="00834814">
              <w:rPr>
                <w:rFonts w:eastAsia="Times New Roman"/>
                <w:bCs/>
                <w:lang w:eastAsia="tr-TR"/>
              </w:rPr>
              <w:t xml:space="preserve"> bakım gerektiren durumlarda hemşirelik bakımının planlaması amaçlanmaktadır.</w:t>
            </w:r>
          </w:p>
        </w:tc>
      </w:tr>
      <w:tr w:rsidR="00EC35DF" w:rsidRPr="00834814" w14:paraId="0D7EEC24" w14:textId="77777777" w:rsidTr="00834814">
        <w:trPr>
          <w:trHeight w:val="2319"/>
        </w:trPr>
        <w:tc>
          <w:tcPr>
            <w:tcW w:w="9211" w:type="dxa"/>
            <w:gridSpan w:val="8"/>
            <w:hideMark/>
          </w:tcPr>
          <w:p w14:paraId="6CF55704" w14:textId="77777777" w:rsidR="00EC35DF" w:rsidRPr="00834814" w:rsidRDefault="00EC35DF" w:rsidP="00A550E4">
            <w:pPr>
              <w:spacing w:before="0" w:after="0"/>
              <w:rPr>
                <w:rFonts w:eastAsia="Times New Roman"/>
                <w:b/>
                <w:lang w:eastAsia="tr-TR"/>
              </w:rPr>
            </w:pPr>
            <w:r w:rsidRPr="00834814">
              <w:rPr>
                <w:rFonts w:eastAsia="Times New Roman"/>
                <w:b/>
                <w:lang w:eastAsia="tr-TR"/>
              </w:rPr>
              <w:t xml:space="preserve">Dersin Öğrenme Çıktıları: </w:t>
            </w:r>
          </w:p>
          <w:p w14:paraId="1B181A36" w14:textId="3FD885C5" w:rsidR="00EC35DF" w:rsidRPr="00834814" w:rsidRDefault="000F68C3" w:rsidP="00A550E4">
            <w:pPr>
              <w:spacing w:before="0" w:after="0"/>
              <w:rPr>
                <w:rFonts w:eastAsia="Times New Roman"/>
                <w:lang w:eastAsia="tr-TR"/>
              </w:rPr>
            </w:pPr>
            <w:r w:rsidRPr="00834814">
              <w:rPr>
                <w:rFonts w:eastAsia="Times New Roman"/>
                <w:lang w:eastAsia="tr-TR"/>
              </w:rPr>
              <w:t xml:space="preserve">ÖÇ1. </w:t>
            </w:r>
            <w:r w:rsidR="00EC35DF" w:rsidRPr="00834814">
              <w:rPr>
                <w:rFonts w:eastAsia="Times New Roman"/>
                <w:lang w:eastAsia="tr-TR"/>
              </w:rPr>
              <w:t xml:space="preserve">Çocuk Acilde triyaj </w:t>
            </w:r>
            <w:r w:rsidR="002B5F10">
              <w:rPr>
                <w:rFonts w:eastAsia="Times New Roman"/>
                <w:lang w:eastAsia="tr-TR"/>
              </w:rPr>
              <w:t>ve</w:t>
            </w:r>
            <w:r w:rsidR="00EC35DF" w:rsidRPr="00834814">
              <w:rPr>
                <w:rFonts w:eastAsia="Times New Roman"/>
                <w:lang w:eastAsia="tr-TR"/>
              </w:rPr>
              <w:t xml:space="preserve"> tanılamayı yapabilme</w:t>
            </w:r>
          </w:p>
          <w:p w14:paraId="06B24770" w14:textId="79032081" w:rsidR="00EC35DF" w:rsidRPr="00834814" w:rsidRDefault="000F68C3" w:rsidP="00A550E4">
            <w:pPr>
              <w:spacing w:before="0" w:after="0"/>
              <w:rPr>
                <w:rFonts w:eastAsia="Times New Roman"/>
                <w:lang w:eastAsia="tr-TR"/>
              </w:rPr>
            </w:pPr>
            <w:r w:rsidRPr="00834814">
              <w:rPr>
                <w:rFonts w:eastAsia="Times New Roman"/>
                <w:lang w:eastAsia="tr-TR"/>
              </w:rPr>
              <w:t xml:space="preserve">ÖÇ2. </w:t>
            </w:r>
            <w:r w:rsidR="00EC35DF" w:rsidRPr="00834814">
              <w:rPr>
                <w:rFonts w:eastAsia="Times New Roman"/>
                <w:lang w:eastAsia="tr-TR"/>
              </w:rPr>
              <w:t xml:space="preserve">Acile başvuran çocuk </w:t>
            </w:r>
            <w:r w:rsidR="002B5F10">
              <w:rPr>
                <w:rFonts w:eastAsia="Times New Roman"/>
                <w:lang w:eastAsia="tr-TR"/>
              </w:rPr>
              <w:t>ve</w:t>
            </w:r>
            <w:r w:rsidR="00EC35DF" w:rsidRPr="00834814">
              <w:rPr>
                <w:rFonts w:eastAsia="Times New Roman"/>
                <w:lang w:eastAsia="tr-TR"/>
              </w:rPr>
              <w:t xml:space="preserve"> aile ile iletişim kurabilme</w:t>
            </w:r>
          </w:p>
          <w:p w14:paraId="006B418C" w14:textId="71ABFF83" w:rsidR="00EC35DF" w:rsidRPr="00834814" w:rsidRDefault="000F68C3" w:rsidP="00A550E4">
            <w:pPr>
              <w:spacing w:before="0" w:after="0"/>
              <w:rPr>
                <w:rFonts w:eastAsia="Times New Roman"/>
                <w:lang w:eastAsia="tr-TR"/>
              </w:rPr>
            </w:pPr>
            <w:r w:rsidRPr="00834814">
              <w:rPr>
                <w:rFonts w:eastAsia="Times New Roman"/>
                <w:lang w:eastAsia="tr-TR"/>
              </w:rPr>
              <w:t xml:space="preserve">ÖÇ3. </w:t>
            </w:r>
            <w:r w:rsidR="00EC35DF" w:rsidRPr="00834814">
              <w:rPr>
                <w:rFonts w:eastAsia="Times New Roman"/>
                <w:lang w:eastAsia="tr-TR"/>
              </w:rPr>
              <w:t xml:space="preserve">Çocuk acilde sık kullanılan ilaçları </w:t>
            </w:r>
            <w:r w:rsidR="002B5F10">
              <w:rPr>
                <w:rFonts w:eastAsia="Times New Roman"/>
                <w:lang w:eastAsia="tr-TR"/>
              </w:rPr>
              <w:t>ve</w:t>
            </w:r>
            <w:r w:rsidR="00EC35DF" w:rsidRPr="00834814">
              <w:rPr>
                <w:rFonts w:eastAsia="Times New Roman"/>
                <w:lang w:eastAsia="tr-TR"/>
              </w:rPr>
              <w:t xml:space="preserve"> uygulama yollarını bilme</w:t>
            </w:r>
          </w:p>
          <w:p w14:paraId="2DBE51A1" w14:textId="45DBC3E0" w:rsidR="00EC35DF" w:rsidRPr="00834814" w:rsidRDefault="000F68C3" w:rsidP="00A550E4">
            <w:pPr>
              <w:spacing w:before="0" w:after="0"/>
              <w:rPr>
                <w:rFonts w:eastAsia="Times New Roman"/>
                <w:lang w:eastAsia="tr-TR"/>
              </w:rPr>
            </w:pPr>
            <w:r w:rsidRPr="00834814">
              <w:rPr>
                <w:rFonts w:eastAsia="Times New Roman"/>
                <w:lang w:eastAsia="tr-TR"/>
              </w:rPr>
              <w:t xml:space="preserve">ÖÇ4. </w:t>
            </w:r>
            <w:r w:rsidR="00EC35DF" w:rsidRPr="00834814">
              <w:rPr>
                <w:rFonts w:eastAsia="Times New Roman"/>
                <w:lang w:eastAsia="tr-TR"/>
              </w:rPr>
              <w:t xml:space="preserve">Travmalı çocuğun izlem, tedavi </w:t>
            </w:r>
            <w:r w:rsidR="002B5F10">
              <w:rPr>
                <w:rFonts w:eastAsia="Times New Roman"/>
                <w:lang w:eastAsia="tr-TR"/>
              </w:rPr>
              <w:t>ve</w:t>
            </w:r>
            <w:r w:rsidR="00EC35DF" w:rsidRPr="00834814">
              <w:rPr>
                <w:rFonts w:eastAsia="Times New Roman"/>
                <w:lang w:eastAsia="tr-TR"/>
              </w:rPr>
              <w:t xml:space="preserve"> bakımını sürdürebilme</w:t>
            </w:r>
          </w:p>
          <w:p w14:paraId="794E690C" w14:textId="75260057" w:rsidR="00EC35DF" w:rsidRPr="00834814" w:rsidRDefault="000F68C3" w:rsidP="00A550E4">
            <w:pPr>
              <w:spacing w:before="0" w:after="0"/>
              <w:rPr>
                <w:rFonts w:eastAsia="Times New Roman"/>
                <w:b/>
                <w:lang w:eastAsia="tr-TR"/>
              </w:rPr>
            </w:pPr>
            <w:r w:rsidRPr="00834814">
              <w:rPr>
                <w:rFonts w:eastAsia="Times New Roman"/>
                <w:lang w:eastAsia="tr-TR"/>
              </w:rPr>
              <w:t xml:space="preserve">ÖÇ5. </w:t>
            </w:r>
            <w:r w:rsidR="00EC35DF" w:rsidRPr="00834814">
              <w:rPr>
                <w:rFonts w:eastAsia="Times New Roman"/>
                <w:lang w:eastAsia="tr-TR"/>
              </w:rPr>
              <w:t xml:space="preserve">Çocuklarda temel </w:t>
            </w:r>
            <w:r w:rsidR="002B5F10">
              <w:rPr>
                <w:rFonts w:eastAsia="Times New Roman"/>
                <w:lang w:eastAsia="tr-TR"/>
              </w:rPr>
              <w:t>ve</w:t>
            </w:r>
            <w:r w:rsidR="00EC35DF" w:rsidRPr="00834814">
              <w:rPr>
                <w:rFonts w:eastAsia="Times New Roman"/>
                <w:lang w:eastAsia="tr-TR"/>
              </w:rPr>
              <w:t xml:space="preserve"> ileri yaşam desteğini uygulayabilme</w:t>
            </w:r>
          </w:p>
          <w:p w14:paraId="5020FBB7" w14:textId="2527D72A" w:rsidR="00EC35DF" w:rsidRPr="00834814" w:rsidRDefault="000F68C3" w:rsidP="00A550E4">
            <w:pPr>
              <w:spacing w:before="0" w:after="0"/>
              <w:rPr>
                <w:rFonts w:eastAsia="Times New Roman"/>
                <w:b/>
                <w:lang w:eastAsia="tr-TR"/>
              </w:rPr>
            </w:pPr>
            <w:r w:rsidRPr="00834814">
              <w:rPr>
                <w:rFonts w:eastAsia="Times New Roman"/>
                <w:lang w:eastAsia="tr-TR"/>
              </w:rPr>
              <w:t xml:space="preserve">ÖÇ6. </w:t>
            </w:r>
            <w:r w:rsidR="00EC35DF" w:rsidRPr="00834814">
              <w:rPr>
                <w:rFonts w:eastAsia="Times New Roman"/>
                <w:lang w:eastAsia="tr-TR"/>
              </w:rPr>
              <w:t>Çocuklarda solunum sistemi acillerinde hemşirelik bakımını planlayabilme</w:t>
            </w:r>
          </w:p>
          <w:p w14:paraId="1C657193" w14:textId="143E4E86" w:rsidR="00EC35DF" w:rsidRPr="00834814" w:rsidRDefault="000F68C3" w:rsidP="00A550E4">
            <w:pPr>
              <w:spacing w:before="0" w:after="0"/>
              <w:rPr>
                <w:rFonts w:eastAsia="Times New Roman"/>
                <w:b/>
                <w:lang w:eastAsia="tr-TR"/>
              </w:rPr>
            </w:pPr>
            <w:r w:rsidRPr="00834814">
              <w:rPr>
                <w:rFonts w:eastAsia="Times New Roman"/>
                <w:lang w:eastAsia="tr-TR"/>
              </w:rPr>
              <w:t xml:space="preserve">ÖÇ7. </w:t>
            </w:r>
            <w:r w:rsidR="00EC35DF" w:rsidRPr="00834814">
              <w:rPr>
                <w:rFonts w:eastAsia="Times New Roman"/>
                <w:lang w:eastAsia="tr-TR"/>
              </w:rPr>
              <w:t>Çocuklarda Nörolojik sistem acillerinde hemşirelik bakımını planlayabilme</w:t>
            </w:r>
          </w:p>
          <w:p w14:paraId="7AC2E2ED" w14:textId="55830D59" w:rsidR="00EC35DF" w:rsidRPr="00834814" w:rsidRDefault="000F68C3" w:rsidP="00A550E4">
            <w:pPr>
              <w:spacing w:before="0" w:after="0"/>
              <w:rPr>
                <w:rFonts w:eastAsia="Times New Roman"/>
                <w:b/>
                <w:lang w:eastAsia="tr-TR"/>
              </w:rPr>
            </w:pPr>
            <w:r w:rsidRPr="00834814">
              <w:rPr>
                <w:rFonts w:eastAsia="Times New Roman"/>
                <w:lang w:eastAsia="tr-TR"/>
              </w:rPr>
              <w:t xml:space="preserve">ÖÇ8. </w:t>
            </w:r>
            <w:r w:rsidR="00EC35DF" w:rsidRPr="00834814">
              <w:rPr>
                <w:rFonts w:eastAsia="Times New Roman"/>
                <w:lang w:eastAsia="tr-TR"/>
              </w:rPr>
              <w:t xml:space="preserve">Ev kazası </w:t>
            </w:r>
            <w:r w:rsidR="002B5F10">
              <w:rPr>
                <w:rFonts w:eastAsia="Times New Roman"/>
                <w:lang w:eastAsia="tr-TR"/>
              </w:rPr>
              <w:t>ve</w:t>
            </w:r>
            <w:r w:rsidR="00EC35DF" w:rsidRPr="00834814">
              <w:rPr>
                <w:rFonts w:eastAsia="Times New Roman"/>
                <w:lang w:eastAsia="tr-TR"/>
              </w:rPr>
              <w:t xml:space="preserve"> zehirlenme geçiren çocuğa acil müdahaleyi yapabilme</w:t>
            </w:r>
          </w:p>
          <w:p w14:paraId="218885BA" w14:textId="6F62E113" w:rsidR="00EC35DF" w:rsidRPr="00834814" w:rsidRDefault="000F68C3" w:rsidP="00A550E4">
            <w:pPr>
              <w:spacing w:before="0" w:after="0"/>
              <w:rPr>
                <w:rFonts w:eastAsia="Times New Roman"/>
                <w:b/>
                <w:lang w:eastAsia="tr-TR"/>
              </w:rPr>
            </w:pPr>
            <w:r w:rsidRPr="00834814">
              <w:rPr>
                <w:rFonts w:eastAsia="Times New Roman"/>
                <w:lang w:eastAsia="tr-TR"/>
              </w:rPr>
              <w:t xml:space="preserve">ÖÇ9. </w:t>
            </w:r>
            <w:r w:rsidR="00EC35DF" w:rsidRPr="00834814">
              <w:rPr>
                <w:rFonts w:eastAsia="Times New Roman"/>
                <w:lang w:eastAsia="tr-TR"/>
              </w:rPr>
              <w:t xml:space="preserve">Acilde çocuk ihmali </w:t>
            </w:r>
            <w:r w:rsidR="002B5F10">
              <w:rPr>
                <w:rFonts w:eastAsia="Times New Roman"/>
                <w:lang w:eastAsia="tr-TR"/>
              </w:rPr>
              <w:t>ve</w:t>
            </w:r>
            <w:r w:rsidR="00EC35DF" w:rsidRPr="00834814">
              <w:rPr>
                <w:rFonts w:eastAsia="Times New Roman"/>
                <w:lang w:eastAsia="tr-TR"/>
              </w:rPr>
              <w:t xml:space="preserve"> istismarını ayırt edebilme</w:t>
            </w:r>
          </w:p>
        </w:tc>
      </w:tr>
      <w:tr w:rsidR="00EC35DF" w:rsidRPr="00834814" w14:paraId="037B227E" w14:textId="77777777" w:rsidTr="00834814">
        <w:trPr>
          <w:trHeight w:val="203"/>
        </w:trPr>
        <w:tc>
          <w:tcPr>
            <w:tcW w:w="9211" w:type="dxa"/>
            <w:gridSpan w:val="8"/>
            <w:hideMark/>
          </w:tcPr>
          <w:p w14:paraId="5935E410" w14:textId="1C1C0EE7" w:rsidR="00EC35DF" w:rsidRPr="00834814" w:rsidRDefault="00EC35DF" w:rsidP="00A550E4">
            <w:pPr>
              <w:spacing w:before="0" w:after="0"/>
              <w:rPr>
                <w:rFonts w:eastAsia="Times New Roman"/>
                <w:b/>
                <w:lang w:eastAsia="tr-TR"/>
              </w:rPr>
            </w:pPr>
            <w:r w:rsidRPr="00834814">
              <w:rPr>
                <w:rFonts w:eastAsia="Times New Roman"/>
                <w:b/>
                <w:lang w:eastAsia="tr-TR"/>
              </w:rPr>
              <w:t xml:space="preserve">Öğrenme </w:t>
            </w:r>
            <w:r w:rsidR="002B5F10">
              <w:rPr>
                <w:rFonts w:eastAsia="Times New Roman"/>
                <w:b/>
                <w:lang w:eastAsia="tr-TR"/>
              </w:rPr>
              <w:t>ve</w:t>
            </w:r>
            <w:r w:rsidRPr="00834814">
              <w:rPr>
                <w:rFonts w:eastAsia="Times New Roman"/>
                <w:b/>
                <w:lang w:eastAsia="tr-TR"/>
              </w:rPr>
              <w:t xml:space="preserve"> Öğretme Yöntemleri: </w:t>
            </w:r>
            <w:r w:rsidRPr="00834814">
              <w:rPr>
                <w:rFonts w:eastAsia="Times New Roman"/>
                <w:lang w:eastAsia="tr-TR"/>
              </w:rPr>
              <w:t>Sunum, tartışma, araştırma, soru-cevap, grup çalışması, vaka tartışması, örnek hemşirelik bakımı</w:t>
            </w:r>
          </w:p>
        </w:tc>
      </w:tr>
      <w:tr w:rsidR="00EC35DF" w:rsidRPr="00834814" w14:paraId="26082C59" w14:textId="77777777" w:rsidTr="00834814">
        <w:trPr>
          <w:trHeight w:val="141"/>
        </w:trPr>
        <w:tc>
          <w:tcPr>
            <w:tcW w:w="9211" w:type="dxa"/>
            <w:gridSpan w:val="8"/>
            <w:hideMark/>
          </w:tcPr>
          <w:p w14:paraId="25E6E5BC" w14:textId="77777777" w:rsidR="00EC35DF" w:rsidRPr="00834814" w:rsidRDefault="00EC35DF" w:rsidP="00A550E4">
            <w:pPr>
              <w:spacing w:before="0" w:after="0"/>
              <w:ind w:left="709" w:hanging="709"/>
              <w:rPr>
                <w:rFonts w:eastAsia="Times New Roman"/>
                <w:b/>
                <w:lang w:eastAsia="tr-TR"/>
              </w:rPr>
            </w:pPr>
            <w:r w:rsidRPr="00834814">
              <w:rPr>
                <w:rFonts w:eastAsia="Times New Roman"/>
                <w:b/>
                <w:lang w:eastAsia="tr-TR"/>
              </w:rPr>
              <w:t xml:space="preserve">Değerlendirme Yöntemleri: </w:t>
            </w:r>
          </w:p>
        </w:tc>
      </w:tr>
      <w:tr w:rsidR="00EC35DF" w:rsidRPr="00834814" w14:paraId="7E9F4222" w14:textId="77777777" w:rsidTr="00834814">
        <w:trPr>
          <w:trHeight w:val="140"/>
        </w:trPr>
        <w:tc>
          <w:tcPr>
            <w:tcW w:w="4490" w:type="dxa"/>
            <w:gridSpan w:val="4"/>
          </w:tcPr>
          <w:p w14:paraId="229A1E03" w14:textId="77777777" w:rsidR="00EC35DF" w:rsidRPr="00834814" w:rsidRDefault="00EC35DF" w:rsidP="00A550E4">
            <w:pPr>
              <w:spacing w:before="0" w:after="0"/>
              <w:ind w:left="709" w:hanging="709"/>
              <w:rPr>
                <w:rFonts w:eastAsia="Times New Roman"/>
                <w:b/>
                <w:lang w:eastAsia="tr-TR"/>
              </w:rPr>
            </w:pPr>
          </w:p>
        </w:tc>
        <w:tc>
          <w:tcPr>
            <w:tcW w:w="3385" w:type="dxa"/>
            <w:gridSpan w:val="3"/>
            <w:hideMark/>
          </w:tcPr>
          <w:p w14:paraId="0D7E1E1A" w14:textId="77777777" w:rsidR="00EC35DF" w:rsidRPr="00834814" w:rsidRDefault="00EC35DF" w:rsidP="00A550E4">
            <w:pPr>
              <w:spacing w:before="0" w:after="0"/>
              <w:ind w:left="709" w:hanging="709"/>
              <w:rPr>
                <w:rFonts w:eastAsia="Times New Roman"/>
                <w:b/>
                <w:bCs/>
                <w:lang w:eastAsia="tr-TR"/>
              </w:rPr>
            </w:pPr>
            <w:r w:rsidRPr="00834814">
              <w:rPr>
                <w:rFonts w:eastAsia="Times New Roman"/>
                <w:b/>
                <w:bCs/>
                <w:lang w:eastAsia="tr-TR"/>
              </w:rPr>
              <w:t>Varsa (X) olarak işaretleyiniz</w:t>
            </w:r>
          </w:p>
        </w:tc>
        <w:tc>
          <w:tcPr>
            <w:tcW w:w="1336" w:type="dxa"/>
            <w:hideMark/>
          </w:tcPr>
          <w:p w14:paraId="3A558A16" w14:textId="77777777" w:rsidR="00EC35DF" w:rsidRPr="00834814" w:rsidRDefault="00EC35DF" w:rsidP="00A550E4">
            <w:pPr>
              <w:spacing w:before="0" w:after="0"/>
              <w:ind w:left="709" w:hanging="709"/>
              <w:rPr>
                <w:rFonts w:eastAsia="Times New Roman"/>
                <w:b/>
                <w:bCs/>
                <w:lang w:eastAsia="tr-TR"/>
              </w:rPr>
            </w:pPr>
            <w:r w:rsidRPr="00834814">
              <w:rPr>
                <w:rFonts w:eastAsia="Times New Roman"/>
                <w:b/>
                <w:bCs/>
                <w:lang w:eastAsia="tr-TR"/>
              </w:rPr>
              <w:t>Yüzde (%)</w:t>
            </w:r>
          </w:p>
        </w:tc>
      </w:tr>
      <w:tr w:rsidR="00EC35DF" w:rsidRPr="00834814" w14:paraId="58318A54" w14:textId="77777777" w:rsidTr="00834814">
        <w:trPr>
          <w:trHeight w:val="240"/>
        </w:trPr>
        <w:tc>
          <w:tcPr>
            <w:tcW w:w="4490" w:type="dxa"/>
            <w:gridSpan w:val="4"/>
            <w:vAlign w:val="center"/>
            <w:hideMark/>
          </w:tcPr>
          <w:p w14:paraId="3EB911E1" w14:textId="77777777" w:rsidR="00EC35DF" w:rsidRPr="00834814" w:rsidRDefault="00EC35DF" w:rsidP="00A550E4">
            <w:pPr>
              <w:autoSpaceDE w:val="0"/>
              <w:autoSpaceDN w:val="0"/>
              <w:adjustRightInd w:val="0"/>
              <w:spacing w:before="0" w:after="0"/>
              <w:ind w:left="709" w:hanging="709"/>
              <w:rPr>
                <w:rFonts w:eastAsia="Times New Roman"/>
                <w:lang w:eastAsia="tr-TR"/>
              </w:rPr>
            </w:pPr>
            <w:r w:rsidRPr="00834814">
              <w:rPr>
                <w:rFonts w:eastAsia="Times New Roman"/>
                <w:b/>
                <w:lang w:eastAsia="tr-TR"/>
              </w:rPr>
              <w:t>Yarıyıl İçi / Sonu Çalışmaları</w:t>
            </w:r>
          </w:p>
        </w:tc>
        <w:tc>
          <w:tcPr>
            <w:tcW w:w="3385" w:type="dxa"/>
            <w:gridSpan w:val="3"/>
            <w:vAlign w:val="center"/>
          </w:tcPr>
          <w:p w14:paraId="5CEFC492" w14:textId="77777777" w:rsidR="00EC35DF" w:rsidRPr="00834814" w:rsidRDefault="00EC35DF" w:rsidP="00A550E4">
            <w:pPr>
              <w:autoSpaceDE w:val="0"/>
              <w:autoSpaceDN w:val="0"/>
              <w:adjustRightInd w:val="0"/>
              <w:spacing w:before="0" w:after="0"/>
              <w:ind w:left="709" w:hanging="709"/>
              <w:rPr>
                <w:rFonts w:eastAsia="Times New Roman"/>
                <w:lang w:eastAsia="tr-TR"/>
              </w:rPr>
            </w:pPr>
          </w:p>
        </w:tc>
        <w:tc>
          <w:tcPr>
            <w:tcW w:w="1336" w:type="dxa"/>
            <w:vAlign w:val="center"/>
          </w:tcPr>
          <w:p w14:paraId="7554FB17" w14:textId="77777777" w:rsidR="00EC35DF" w:rsidRPr="00834814" w:rsidRDefault="00EC35DF" w:rsidP="00A550E4">
            <w:pPr>
              <w:autoSpaceDE w:val="0"/>
              <w:autoSpaceDN w:val="0"/>
              <w:adjustRightInd w:val="0"/>
              <w:spacing w:before="0" w:after="0"/>
              <w:ind w:left="709" w:hanging="709"/>
              <w:rPr>
                <w:rFonts w:eastAsia="Times New Roman"/>
                <w:lang w:eastAsia="tr-TR"/>
              </w:rPr>
            </w:pPr>
          </w:p>
        </w:tc>
      </w:tr>
      <w:tr w:rsidR="00EC35DF" w:rsidRPr="00834814" w14:paraId="76C14141" w14:textId="77777777" w:rsidTr="00834814">
        <w:trPr>
          <w:trHeight w:val="232"/>
        </w:trPr>
        <w:tc>
          <w:tcPr>
            <w:tcW w:w="4490" w:type="dxa"/>
            <w:gridSpan w:val="4"/>
            <w:vAlign w:val="center"/>
            <w:hideMark/>
          </w:tcPr>
          <w:p w14:paraId="7F94A4C9" w14:textId="77777777" w:rsidR="00EC35DF" w:rsidRPr="00834814" w:rsidRDefault="00EC35DF" w:rsidP="00A550E4">
            <w:pPr>
              <w:autoSpaceDE w:val="0"/>
              <w:autoSpaceDN w:val="0"/>
              <w:adjustRightInd w:val="0"/>
              <w:spacing w:before="0" w:after="0"/>
              <w:ind w:left="709" w:hanging="709"/>
              <w:rPr>
                <w:rFonts w:eastAsia="Times New Roman"/>
                <w:b/>
                <w:lang w:eastAsia="tr-TR"/>
              </w:rPr>
            </w:pPr>
            <w:r w:rsidRPr="00834814">
              <w:rPr>
                <w:rFonts w:eastAsia="Times New Roman"/>
                <w:b/>
                <w:lang w:eastAsia="tr-TR"/>
              </w:rPr>
              <w:t>Ara Sınav</w:t>
            </w:r>
          </w:p>
        </w:tc>
        <w:tc>
          <w:tcPr>
            <w:tcW w:w="3385" w:type="dxa"/>
            <w:gridSpan w:val="3"/>
            <w:vAlign w:val="center"/>
            <w:hideMark/>
          </w:tcPr>
          <w:p w14:paraId="04829EEC" w14:textId="77777777" w:rsidR="00EC35DF" w:rsidRPr="00834814" w:rsidRDefault="00EC35DF" w:rsidP="00A550E4">
            <w:pPr>
              <w:autoSpaceDE w:val="0"/>
              <w:autoSpaceDN w:val="0"/>
              <w:adjustRightInd w:val="0"/>
              <w:spacing w:before="0" w:after="0"/>
              <w:ind w:left="709" w:hanging="709"/>
              <w:jc w:val="center"/>
              <w:rPr>
                <w:rFonts w:eastAsia="Times New Roman"/>
                <w:lang w:eastAsia="tr-TR"/>
              </w:rPr>
            </w:pPr>
            <w:r w:rsidRPr="00834814">
              <w:rPr>
                <w:rFonts w:eastAsia="Times New Roman"/>
                <w:lang w:eastAsia="tr-TR"/>
              </w:rPr>
              <w:t>X</w:t>
            </w:r>
          </w:p>
        </w:tc>
        <w:tc>
          <w:tcPr>
            <w:tcW w:w="1336" w:type="dxa"/>
            <w:vAlign w:val="center"/>
            <w:hideMark/>
          </w:tcPr>
          <w:p w14:paraId="2217666E" w14:textId="77777777" w:rsidR="00EC35DF" w:rsidRPr="00834814" w:rsidRDefault="00EC35DF" w:rsidP="00A550E4">
            <w:pPr>
              <w:autoSpaceDE w:val="0"/>
              <w:autoSpaceDN w:val="0"/>
              <w:adjustRightInd w:val="0"/>
              <w:spacing w:before="0" w:after="0"/>
              <w:ind w:left="709" w:hanging="709"/>
              <w:jc w:val="center"/>
              <w:rPr>
                <w:rFonts w:eastAsia="Times New Roman"/>
                <w:lang w:eastAsia="tr-TR"/>
              </w:rPr>
            </w:pPr>
            <w:r w:rsidRPr="00834814">
              <w:rPr>
                <w:rFonts w:eastAsia="Times New Roman"/>
                <w:lang w:eastAsia="tr-TR"/>
              </w:rPr>
              <w:t>%50</w:t>
            </w:r>
          </w:p>
        </w:tc>
      </w:tr>
      <w:tr w:rsidR="00EC35DF" w:rsidRPr="00834814" w14:paraId="7A23B8B6" w14:textId="77777777" w:rsidTr="00834814">
        <w:trPr>
          <w:trHeight w:val="232"/>
        </w:trPr>
        <w:tc>
          <w:tcPr>
            <w:tcW w:w="4490" w:type="dxa"/>
            <w:gridSpan w:val="4"/>
            <w:vAlign w:val="center"/>
            <w:hideMark/>
          </w:tcPr>
          <w:p w14:paraId="6EF15CC3" w14:textId="77777777" w:rsidR="00EC35DF" w:rsidRPr="00834814" w:rsidRDefault="00EC35DF" w:rsidP="00A550E4">
            <w:pPr>
              <w:autoSpaceDE w:val="0"/>
              <w:autoSpaceDN w:val="0"/>
              <w:adjustRightInd w:val="0"/>
              <w:spacing w:before="0" w:after="0"/>
              <w:ind w:left="709" w:hanging="709"/>
              <w:rPr>
                <w:rFonts w:eastAsia="Times New Roman"/>
                <w:b/>
                <w:lang w:eastAsia="tr-TR"/>
              </w:rPr>
            </w:pPr>
            <w:r w:rsidRPr="00834814">
              <w:rPr>
                <w:rFonts w:eastAsia="Times New Roman"/>
                <w:b/>
                <w:lang w:eastAsia="tr-TR"/>
              </w:rPr>
              <w:t>Yoklama Sınavı (Quiz)</w:t>
            </w:r>
          </w:p>
        </w:tc>
        <w:tc>
          <w:tcPr>
            <w:tcW w:w="3385" w:type="dxa"/>
            <w:gridSpan w:val="3"/>
            <w:vAlign w:val="center"/>
          </w:tcPr>
          <w:p w14:paraId="3C809250" w14:textId="77777777" w:rsidR="00EC35DF" w:rsidRPr="00834814" w:rsidRDefault="00EC35DF" w:rsidP="00A550E4">
            <w:pPr>
              <w:autoSpaceDE w:val="0"/>
              <w:autoSpaceDN w:val="0"/>
              <w:adjustRightInd w:val="0"/>
              <w:spacing w:before="0" w:after="0"/>
              <w:ind w:left="709" w:hanging="709"/>
              <w:jc w:val="center"/>
              <w:rPr>
                <w:rFonts w:eastAsia="Times New Roman"/>
                <w:lang w:eastAsia="tr-TR"/>
              </w:rPr>
            </w:pPr>
          </w:p>
        </w:tc>
        <w:tc>
          <w:tcPr>
            <w:tcW w:w="1336" w:type="dxa"/>
            <w:vAlign w:val="center"/>
          </w:tcPr>
          <w:p w14:paraId="2B79C913" w14:textId="77777777" w:rsidR="00EC35DF" w:rsidRPr="00834814" w:rsidRDefault="00EC35DF" w:rsidP="00A550E4">
            <w:pPr>
              <w:autoSpaceDE w:val="0"/>
              <w:autoSpaceDN w:val="0"/>
              <w:adjustRightInd w:val="0"/>
              <w:spacing w:before="0" w:after="0"/>
              <w:ind w:left="709" w:hanging="709"/>
              <w:jc w:val="center"/>
              <w:rPr>
                <w:rFonts w:eastAsia="Times New Roman"/>
                <w:lang w:eastAsia="tr-TR"/>
              </w:rPr>
            </w:pPr>
          </w:p>
        </w:tc>
      </w:tr>
      <w:tr w:rsidR="00EC35DF" w:rsidRPr="00834814" w14:paraId="219C1C82" w14:textId="77777777" w:rsidTr="00834814">
        <w:trPr>
          <w:trHeight w:val="232"/>
        </w:trPr>
        <w:tc>
          <w:tcPr>
            <w:tcW w:w="4490" w:type="dxa"/>
            <w:gridSpan w:val="4"/>
            <w:vAlign w:val="center"/>
            <w:hideMark/>
          </w:tcPr>
          <w:p w14:paraId="47722404" w14:textId="77777777" w:rsidR="00EC35DF" w:rsidRPr="00834814" w:rsidRDefault="00EC35DF" w:rsidP="00A550E4">
            <w:pPr>
              <w:autoSpaceDE w:val="0"/>
              <w:autoSpaceDN w:val="0"/>
              <w:adjustRightInd w:val="0"/>
              <w:spacing w:before="0" w:after="0"/>
              <w:ind w:left="709" w:hanging="709"/>
              <w:rPr>
                <w:rFonts w:eastAsia="Times New Roman"/>
                <w:b/>
                <w:lang w:eastAsia="tr-TR"/>
              </w:rPr>
            </w:pPr>
            <w:r w:rsidRPr="00834814">
              <w:rPr>
                <w:rFonts w:eastAsia="Times New Roman"/>
                <w:b/>
                <w:lang w:eastAsia="tr-TR"/>
              </w:rPr>
              <w:t>Ödev/Sunum</w:t>
            </w:r>
          </w:p>
        </w:tc>
        <w:tc>
          <w:tcPr>
            <w:tcW w:w="3385" w:type="dxa"/>
            <w:gridSpan w:val="3"/>
            <w:vAlign w:val="center"/>
          </w:tcPr>
          <w:p w14:paraId="00DC77B6" w14:textId="77777777" w:rsidR="00EC35DF" w:rsidRPr="00834814" w:rsidRDefault="00EC35DF" w:rsidP="00A550E4">
            <w:pPr>
              <w:autoSpaceDE w:val="0"/>
              <w:autoSpaceDN w:val="0"/>
              <w:adjustRightInd w:val="0"/>
              <w:spacing w:before="0" w:after="0"/>
              <w:ind w:left="709" w:hanging="709"/>
              <w:jc w:val="center"/>
              <w:rPr>
                <w:rFonts w:eastAsia="Times New Roman"/>
                <w:lang w:eastAsia="tr-TR"/>
              </w:rPr>
            </w:pPr>
          </w:p>
        </w:tc>
        <w:tc>
          <w:tcPr>
            <w:tcW w:w="1336" w:type="dxa"/>
            <w:vAlign w:val="center"/>
          </w:tcPr>
          <w:p w14:paraId="24E934D2" w14:textId="77777777" w:rsidR="00EC35DF" w:rsidRPr="00834814" w:rsidRDefault="00EC35DF" w:rsidP="00A550E4">
            <w:pPr>
              <w:autoSpaceDE w:val="0"/>
              <w:autoSpaceDN w:val="0"/>
              <w:adjustRightInd w:val="0"/>
              <w:spacing w:before="0" w:after="0"/>
              <w:ind w:left="709" w:hanging="709"/>
              <w:jc w:val="center"/>
              <w:rPr>
                <w:rFonts w:eastAsia="Times New Roman"/>
                <w:lang w:eastAsia="tr-TR"/>
              </w:rPr>
            </w:pPr>
          </w:p>
        </w:tc>
      </w:tr>
      <w:tr w:rsidR="00EC35DF" w:rsidRPr="00834814" w14:paraId="36AA7560" w14:textId="77777777" w:rsidTr="00834814">
        <w:trPr>
          <w:trHeight w:val="232"/>
        </w:trPr>
        <w:tc>
          <w:tcPr>
            <w:tcW w:w="4490" w:type="dxa"/>
            <w:gridSpan w:val="4"/>
            <w:vAlign w:val="center"/>
            <w:hideMark/>
          </w:tcPr>
          <w:p w14:paraId="7CFE5963" w14:textId="77777777" w:rsidR="00EC35DF" w:rsidRPr="00834814" w:rsidRDefault="00EC35DF" w:rsidP="00A550E4">
            <w:pPr>
              <w:autoSpaceDE w:val="0"/>
              <w:autoSpaceDN w:val="0"/>
              <w:adjustRightInd w:val="0"/>
              <w:spacing w:before="0" w:after="0"/>
              <w:ind w:left="709" w:hanging="709"/>
              <w:rPr>
                <w:rFonts w:eastAsia="Times New Roman"/>
                <w:b/>
                <w:lang w:eastAsia="tr-TR"/>
              </w:rPr>
            </w:pPr>
            <w:r w:rsidRPr="00834814">
              <w:rPr>
                <w:rFonts w:eastAsia="Times New Roman"/>
                <w:b/>
                <w:lang w:eastAsia="tr-TR"/>
              </w:rPr>
              <w:t>Proje</w:t>
            </w:r>
          </w:p>
        </w:tc>
        <w:tc>
          <w:tcPr>
            <w:tcW w:w="3385" w:type="dxa"/>
            <w:gridSpan w:val="3"/>
            <w:vAlign w:val="center"/>
          </w:tcPr>
          <w:p w14:paraId="44B82F53" w14:textId="77777777" w:rsidR="00EC35DF" w:rsidRPr="00834814" w:rsidRDefault="00EC35DF" w:rsidP="00A550E4">
            <w:pPr>
              <w:autoSpaceDE w:val="0"/>
              <w:autoSpaceDN w:val="0"/>
              <w:adjustRightInd w:val="0"/>
              <w:spacing w:before="0" w:after="0"/>
              <w:ind w:left="709" w:hanging="709"/>
              <w:jc w:val="center"/>
              <w:rPr>
                <w:rFonts w:eastAsia="Times New Roman"/>
                <w:lang w:eastAsia="tr-TR"/>
              </w:rPr>
            </w:pPr>
          </w:p>
        </w:tc>
        <w:tc>
          <w:tcPr>
            <w:tcW w:w="1336" w:type="dxa"/>
            <w:vAlign w:val="center"/>
          </w:tcPr>
          <w:p w14:paraId="68FC6B3A" w14:textId="77777777" w:rsidR="00EC35DF" w:rsidRPr="00834814" w:rsidRDefault="00EC35DF" w:rsidP="00A550E4">
            <w:pPr>
              <w:autoSpaceDE w:val="0"/>
              <w:autoSpaceDN w:val="0"/>
              <w:adjustRightInd w:val="0"/>
              <w:spacing w:before="0" w:after="0"/>
              <w:ind w:left="709" w:hanging="709"/>
              <w:jc w:val="center"/>
              <w:rPr>
                <w:rFonts w:eastAsia="Times New Roman"/>
                <w:lang w:eastAsia="tr-TR"/>
              </w:rPr>
            </w:pPr>
          </w:p>
        </w:tc>
      </w:tr>
      <w:tr w:rsidR="00EC35DF" w:rsidRPr="00834814" w14:paraId="51D23C60" w14:textId="77777777" w:rsidTr="00834814">
        <w:trPr>
          <w:trHeight w:val="232"/>
        </w:trPr>
        <w:tc>
          <w:tcPr>
            <w:tcW w:w="4490" w:type="dxa"/>
            <w:gridSpan w:val="4"/>
            <w:vAlign w:val="center"/>
            <w:hideMark/>
          </w:tcPr>
          <w:p w14:paraId="4465AD88" w14:textId="77777777" w:rsidR="00EC35DF" w:rsidRPr="00834814" w:rsidRDefault="00EC35DF" w:rsidP="00A550E4">
            <w:pPr>
              <w:autoSpaceDE w:val="0"/>
              <w:autoSpaceDN w:val="0"/>
              <w:adjustRightInd w:val="0"/>
              <w:spacing w:before="0" w:after="0"/>
              <w:ind w:left="709" w:hanging="709"/>
              <w:rPr>
                <w:rFonts w:eastAsia="Times New Roman"/>
                <w:b/>
                <w:lang w:eastAsia="tr-TR"/>
              </w:rPr>
            </w:pPr>
            <w:r w:rsidRPr="00834814">
              <w:rPr>
                <w:rFonts w:eastAsia="Times New Roman"/>
                <w:b/>
                <w:lang w:eastAsia="tr-TR"/>
              </w:rPr>
              <w:t xml:space="preserve">Laboratuvar </w:t>
            </w:r>
          </w:p>
        </w:tc>
        <w:tc>
          <w:tcPr>
            <w:tcW w:w="3385" w:type="dxa"/>
            <w:gridSpan w:val="3"/>
            <w:vAlign w:val="center"/>
          </w:tcPr>
          <w:p w14:paraId="0BBF0317" w14:textId="77777777" w:rsidR="00EC35DF" w:rsidRPr="00834814" w:rsidRDefault="00EC35DF" w:rsidP="00A550E4">
            <w:pPr>
              <w:autoSpaceDE w:val="0"/>
              <w:autoSpaceDN w:val="0"/>
              <w:adjustRightInd w:val="0"/>
              <w:spacing w:before="0" w:after="0"/>
              <w:ind w:left="709" w:hanging="709"/>
              <w:jc w:val="center"/>
              <w:rPr>
                <w:rFonts w:eastAsia="Times New Roman"/>
                <w:lang w:eastAsia="tr-TR"/>
              </w:rPr>
            </w:pPr>
          </w:p>
        </w:tc>
        <w:tc>
          <w:tcPr>
            <w:tcW w:w="1336" w:type="dxa"/>
            <w:vAlign w:val="center"/>
          </w:tcPr>
          <w:p w14:paraId="39E6442D" w14:textId="77777777" w:rsidR="00EC35DF" w:rsidRPr="00834814" w:rsidRDefault="00EC35DF" w:rsidP="00A550E4">
            <w:pPr>
              <w:autoSpaceDE w:val="0"/>
              <w:autoSpaceDN w:val="0"/>
              <w:adjustRightInd w:val="0"/>
              <w:spacing w:before="0" w:after="0"/>
              <w:ind w:left="709" w:hanging="709"/>
              <w:jc w:val="center"/>
              <w:rPr>
                <w:rFonts w:eastAsia="Times New Roman"/>
                <w:lang w:eastAsia="tr-TR"/>
              </w:rPr>
            </w:pPr>
          </w:p>
        </w:tc>
      </w:tr>
      <w:tr w:rsidR="00EC35DF" w:rsidRPr="00834814" w14:paraId="311A4F07" w14:textId="77777777" w:rsidTr="00834814">
        <w:trPr>
          <w:trHeight w:val="240"/>
        </w:trPr>
        <w:tc>
          <w:tcPr>
            <w:tcW w:w="4490" w:type="dxa"/>
            <w:gridSpan w:val="4"/>
            <w:vAlign w:val="center"/>
            <w:hideMark/>
          </w:tcPr>
          <w:p w14:paraId="09631A67" w14:textId="77777777" w:rsidR="00EC35DF" w:rsidRPr="00834814" w:rsidRDefault="00EC35DF" w:rsidP="00A550E4">
            <w:pPr>
              <w:autoSpaceDE w:val="0"/>
              <w:autoSpaceDN w:val="0"/>
              <w:adjustRightInd w:val="0"/>
              <w:spacing w:before="0" w:after="0"/>
              <w:ind w:left="709" w:hanging="709"/>
              <w:rPr>
                <w:rFonts w:eastAsia="Times New Roman"/>
                <w:b/>
                <w:lang w:eastAsia="tr-TR"/>
              </w:rPr>
            </w:pPr>
            <w:r w:rsidRPr="00834814">
              <w:rPr>
                <w:rFonts w:eastAsia="Times New Roman"/>
                <w:b/>
                <w:lang w:eastAsia="tr-TR"/>
              </w:rPr>
              <w:t xml:space="preserve">Final Sınavı </w:t>
            </w:r>
          </w:p>
        </w:tc>
        <w:tc>
          <w:tcPr>
            <w:tcW w:w="3385" w:type="dxa"/>
            <w:gridSpan w:val="3"/>
            <w:vAlign w:val="center"/>
            <w:hideMark/>
          </w:tcPr>
          <w:p w14:paraId="39F887A2" w14:textId="77777777" w:rsidR="00EC35DF" w:rsidRPr="00834814" w:rsidRDefault="00EC35DF" w:rsidP="00A550E4">
            <w:pPr>
              <w:autoSpaceDE w:val="0"/>
              <w:autoSpaceDN w:val="0"/>
              <w:adjustRightInd w:val="0"/>
              <w:spacing w:before="0" w:after="0"/>
              <w:ind w:left="709" w:hanging="709"/>
              <w:jc w:val="center"/>
              <w:rPr>
                <w:rFonts w:eastAsia="Times New Roman"/>
                <w:lang w:eastAsia="tr-TR"/>
              </w:rPr>
            </w:pPr>
            <w:r w:rsidRPr="00834814">
              <w:rPr>
                <w:rFonts w:eastAsia="Times New Roman"/>
                <w:lang w:eastAsia="tr-TR"/>
              </w:rPr>
              <w:t>X</w:t>
            </w:r>
          </w:p>
        </w:tc>
        <w:tc>
          <w:tcPr>
            <w:tcW w:w="1336" w:type="dxa"/>
            <w:vAlign w:val="center"/>
            <w:hideMark/>
          </w:tcPr>
          <w:p w14:paraId="0E781DC2" w14:textId="77777777" w:rsidR="00EC35DF" w:rsidRPr="00834814" w:rsidRDefault="00EC35DF" w:rsidP="00A550E4">
            <w:pPr>
              <w:autoSpaceDE w:val="0"/>
              <w:autoSpaceDN w:val="0"/>
              <w:adjustRightInd w:val="0"/>
              <w:spacing w:before="0" w:after="0"/>
              <w:ind w:left="709" w:hanging="709"/>
              <w:jc w:val="center"/>
              <w:rPr>
                <w:rFonts w:eastAsia="Times New Roman"/>
                <w:lang w:eastAsia="tr-TR"/>
              </w:rPr>
            </w:pPr>
            <w:r w:rsidRPr="00834814">
              <w:rPr>
                <w:rFonts w:eastAsia="Times New Roman"/>
                <w:lang w:eastAsia="tr-TR"/>
              </w:rPr>
              <w:t>%50</w:t>
            </w:r>
          </w:p>
        </w:tc>
      </w:tr>
      <w:tr w:rsidR="00EC35DF" w:rsidRPr="00834814" w14:paraId="0BB3C746" w14:textId="77777777" w:rsidTr="00834814">
        <w:trPr>
          <w:trHeight w:val="232"/>
        </w:trPr>
        <w:tc>
          <w:tcPr>
            <w:tcW w:w="4490" w:type="dxa"/>
            <w:gridSpan w:val="4"/>
            <w:vAlign w:val="center"/>
            <w:hideMark/>
          </w:tcPr>
          <w:p w14:paraId="5956982F" w14:textId="77777777" w:rsidR="00EC35DF" w:rsidRPr="00834814" w:rsidRDefault="00EC35DF" w:rsidP="00A550E4">
            <w:pPr>
              <w:autoSpaceDE w:val="0"/>
              <w:autoSpaceDN w:val="0"/>
              <w:adjustRightInd w:val="0"/>
              <w:spacing w:before="0" w:after="0"/>
              <w:ind w:left="709" w:hanging="709"/>
              <w:rPr>
                <w:rFonts w:eastAsia="Times New Roman"/>
                <w:b/>
                <w:lang w:eastAsia="tr-TR"/>
              </w:rPr>
            </w:pPr>
            <w:r w:rsidRPr="00834814">
              <w:rPr>
                <w:rFonts w:eastAsia="Times New Roman"/>
                <w:b/>
                <w:lang w:eastAsia="tr-TR"/>
              </w:rPr>
              <w:t xml:space="preserve">Derse Katılım </w:t>
            </w:r>
          </w:p>
        </w:tc>
        <w:tc>
          <w:tcPr>
            <w:tcW w:w="3385" w:type="dxa"/>
            <w:gridSpan w:val="3"/>
            <w:vAlign w:val="center"/>
          </w:tcPr>
          <w:p w14:paraId="6A191857" w14:textId="77777777" w:rsidR="00EC35DF" w:rsidRPr="00834814" w:rsidRDefault="00EC35DF" w:rsidP="00A550E4">
            <w:pPr>
              <w:autoSpaceDE w:val="0"/>
              <w:autoSpaceDN w:val="0"/>
              <w:adjustRightInd w:val="0"/>
              <w:spacing w:before="0" w:after="0"/>
              <w:ind w:left="709" w:hanging="709"/>
              <w:rPr>
                <w:rFonts w:eastAsia="Times New Roman"/>
                <w:lang w:eastAsia="tr-TR"/>
              </w:rPr>
            </w:pPr>
          </w:p>
        </w:tc>
        <w:tc>
          <w:tcPr>
            <w:tcW w:w="1336" w:type="dxa"/>
            <w:vAlign w:val="center"/>
          </w:tcPr>
          <w:p w14:paraId="5FC7B691" w14:textId="77777777" w:rsidR="00EC35DF" w:rsidRPr="00834814" w:rsidRDefault="00EC35DF" w:rsidP="00A550E4">
            <w:pPr>
              <w:autoSpaceDE w:val="0"/>
              <w:autoSpaceDN w:val="0"/>
              <w:adjustRightInd w:val="0"/>
              <w:spacing w:before="0" w:after="0"/>
              <w:ind w:left="709" w:hanging="709"/>
              <w:rPr>
                <w:rFonts w:eastAsia="Times New Roman"/>
                <w:lang w:eastAsia="tr-TR"/>
              </w:rPr>
            </w:pPr>
          </w:p>
        </w:tc>
      </w:tr>
      <w:tr w:rsidR="00EC35DF" w:rsidRPr="00834814" w14:paraId="4763BE3A" w14:textId="77777777" w:rsidTr="00834814">
        <w:trPr>
          <w:trHeight w:val="232"/>
        </w:trPr>
        <w:tc>
          <w:tcPr>
            <w:tcW w:w="9211" w:type="dxa"/>
            <w:gridSpan w:val="8"/>
            <w:vAlign w:val="center"/>
            <w:hideMark/>
          </w:tcPr>
          <w:p w14:paraId="7DAD18E8" w14:textId="77777777" w:rsidR="00EC35DF" w:rsidRPr="00834814" w:rsidRDefault="00EC35DF" w:rsidP="00A550E4">
            <w:pPr>
              <w:autoSpaceDE w:val="0"/>
              <w:autoSpaceDN w:val="0"/>
              <w:adjustRightInd w:val="0"/>
              <w:spacing w:before="0" w:after="0"/>
              <w:ind w:left="709" w:hanging="709"/>
              <w:rPr>
                <w:rFonts w:eastAsia="Times New Roman"/>
                <w:b/>
                <w:lang w:eastAsia="tr-TR"/>
              </w:rPr>
            </w:pPr>
            <w:r w:rsidRPr="00834814">
              <w:rPr>
                <w:rFonts w:eastAsia="Times New Roman"/>
                <w:b/>
                <w:lang w:eastAsia="tr-TR"/>
              </w:rPr>
              <w:t>Değerlendirme Yöntemlerine İlişkin Açıklamalar: -</w:t>
            </w:r>
          </w:p>
          <w:p w14:paraId="0AF07FCE" w14:textId="77777777" w:rsidR="00834814" w:rsidRPr="00834814" w:rsidRDefault="00834814" w:rsidP="00A550E4">
            <w:pPr>
              <w:autoSpaceDE w:val="0"/>
              <w:autoSpaceDN w:val="0"/>
              <w:adjustRightInd w:val="0"/>
              <w:spacing w:before="0" w:after="0"/>
              <w:ind w:left="709" w:hanging="709"/>
              <w:rPr>
                <w:rFonts w:eastAsia="Times New Roman"/>
                <w:b/>
                <w:lang w:eastAsia="tr-TR"/>
              </w:rPr>
            </w:pPr>
          </w:p>
        </w:tc>
      </w:tr>
      <w:tr w:rsidR="00EC35DF" w:rsidRPr="00834814" w14:paraId="196531AE" w14:textId="77777777" w:rsidTr="00834814">
        <w:trPr>
          <w:trHeight w:val="137"/>
        </w:trPr>
        <w:tc>
          <w:tcPr>
            <w:tcW w:w="9211" w:type="dxa"/>
            <w:gridSpan w:val="8"/>
            <w:hideMark/>
          </w:tcPr>
          <w:p w14:paraId="7287AEE9" w14:textId="3DBD67B2" w:rsidR="00EC35DF" w:rsidRPr="00834814" w:rsidRDefault="00EC35DF" w:rsidP="00A550E4">
            <w:pPr>
              <w:spacing w:before="0" w:after="0"/>
              <w:rPr>
                <w:rFonts w:eastAsia="Times New Roman"/>
                <w:bCs/>
                <w:lang w:eastAsia="tr-TR"/>
              </w:rPr>
            </w:pPr>
            <w:r w:rsidRPr="00834814">
              <w:rPr>
                <w:rFonts w:eastAsia="Times New Roman"/>
                <w:b/>
                <w:lang w:eastAsia="tr-TR"/>
              </w:rPr>
              <w:t xml:space="preserve">Değerlendirme Kriteri: </w:t>
            </w:r>
            <w:r w:rsidRPr="00834814">
              <w:rPr>
                <w:rFonts w:eastAsia="Times New Roman"/>
                <w:lang w:eastAsia="tr-TR"/>
              </w:rPr>
              <w:t xml:space="preserve">Dersin değerlendirilmesinde yarıyıl içi hesaplamaların belirlenmesinde vize not ortalamasının %50 si </w:t>
            </w:r>
            <w:r w:rsidR="002B5F10">
              <w:rPr>
                <w:rFonts w:eastAsia="Times New Roman"/>
                <w:lang w:eastAsia="tr-TR"/>
              </w:rPr>
              <w:t>ve</w:t>
            </w:r>
            <w:r w:rsidRPr="00834814">
              <w:rPr>
                <w:rFonts w:eastAsia="Times New Roman"/>
                <w:lang w:eastAsia="tr-TR"/>
              </w:rPr>
              <w:t xml:space="preserve"> final sınavının %50 si alınarak belirlenecektir. Ders Başarı Notu: %50 yarıyıl içi notu (ara sınav notu) + %50 final notu. </w:t>
            </w:r>
            <w:r w:rsidRPr="00834814">
              <w:rPr>
                <w:rFonts w:eastAsia="Times New Roman"/>
                <w:bCs/>
                <w:lang w:eastAsia="tr-TR"/>
              </w:rPr>
              <w:t>Ders geçme notu:60</w:t>
            </w:r>
          </w:p>
          <w:p w14:paraId="5885A058" w14:textId="77777777" w:rsidR="00834814" w:rsidRPr="00834814" w:rsidRDefault="00834814" w:rsidP="00A550E4">
            <w:pPr>
              <w:spacing w:before="0" w:after="0"/>
              <w:rPr>
                <w:rFonts w:eastAsia="Times New Roman"/>
                <w:lang w:eastAsia="tr-TR"/>
              </w:rPr>
            </w:pPr>
          </w:p>
        </w:tc>
      </w:tr>
      <w:tr w:rsidR="00EC35DF" w:rsidRPr="00834814" w14:paraId="33C1FC30" w14:textId="77777777" w:rsidTr="00834814">
        <w:trPr>
          <w:trHeight w:val="65"/>
        </w:trPr>
        <w:tc>
          <w:tcPr>
            <w:tcW w:w="9211" w:type="dxa"/>
            <w:gridSpan w:val="8"/>
            <w:hideMark/>
          </w:tcPr>
          <w:p w14:paraId="020439F2" w14:textId="77777777" w:rsidR="00834814" w:rsidRPr="00834814" w:rsidRDefault="00834814" w:rsidP="00A550E4">
            <w:pPr>
              <w:spacing w:before="0" w:after="0"/>
              <w:rPr>
                <w:rFonts w:eastAsia="Times New Roman"/>
                <w:b/>
                <w:lang w:eastAsia="tr-TR"/>
              </w:rPr>
            </w:pPr>
          </w:p>
          <w:p w14:paraId="5A2F8E4A" w14:textId="5A4E1EE6" w:rsidR="00EC35DF" w:rsidRPr="00834814" w:rsidRDefault="00EC35DF" w:rsidP="00A550E4">
            <w:pPr>
              <w:spacing w:before="0" w:after="0"/>
              <w:rPr>
                <w:rFonts w:eastAsia="Times New Roman"/>
                <w:b/>
                <w:lang w:eastAsia="tr-TR"/>
              </w:rPr>
            </w:pPr>
            <w:r w:rsidRPr="00834814">
              <w:rPr>
                <w:rFonts w:eastAsia="Times New Roman"/>
                <w:b/>
                <w:lang w:eastAsia="tr-TR"/>
              </w:rPr>
              <w:t xml:space="preserve">Ders İçin Önerilen Kaynaklar: </w:t>
            </w:r>
          </w:p>
          <w:p w14:paraId="6D72A1EB" w14:textId="00095D8E" w:rsidR="00EC35DF" w:rsidRPr="00834814" w:rsidRDefault="00EC35DF" w:rsidP="006939D2">
            <w:pPr>
              <w:pStyle w:val="ListeParagraf"/>
              <w:numPr>
                <w:ilvl w:val="0"/>
                <w:numId w:val="135"/>
              </w:numPr>
              <w:spacing w:before="0" w:after="0"/>
              <w:ind w:left="318" w:hanging="284"/>
              <w:contextualSpacing w:val="0"/>
              <w:rPr>
                <w:rFonts w:eastAsia="Times New Roman"/>
                <w:lang w:eastAsia="tr-TR"/>
              </w:rPr>
            </w:pPr>
            <w:r w:rsidRPr="00834814">
              <w:rPr>
                <w:rFonts w:eastAsia="Times New Roman"/>
                <w:lang w:eastAsia="tr-TR"/>
              </w:rPr>
              <w:t xml:space="preserve">Karaböcüoğlı M., Uzel N., Yılmaz L. Çocuk Acil Tıp Kitabı. Çocuk Acil </w:t>
            </w:r>
            <w:r w:rsidR="002B5F10">
              <w:rPr>
                <w:rFonts w:eastAsia="Times New Roman"/>
                <w:lang w:eastAsia="tr-TR"/>
              </w:rPr>
              <w:t>ve</w:t>
            </w:r>
            <w:r w:rsidRPr="00834814">
              <w:rPr>
                <w:rFonts w:eastAsia="Times New Roman"/>
                <w:lang w:eastAsia="tr-TR"/>
              </w:rPr>
              <w:t xml:space="preserve"> Yoğun Bakım Derneği Yayın No:6 İstanbul, 2004.</w:t>
            </w:r>
          </w:p>
          <w:p w14:paraId="61BAA9EF" w14:textId="77777777" w:rsidR="00EC35DF" w:rsidRPr="00834814" w:rsidRDefault="00EC35DF" w:rsidP="006939D2">
            <w:pPr>
              <w:pStyle w:val="ListeParagraf"/>
              <w:numPr>
                <w:ilvl w:val="0"/>
                <w:numId w:val="135"/>
              </w:numPr>
              <w:spacing w:before="0" w:after="0"/>
              <w:ind w:left="318" w:hanging="284"/>
              <w:contextualSpacing w:val="0"/>
              <w:rPr>
                <w:rFonts w:eastAsia="Times New Roman"/>
                <w:lang w:eastAsia="tr-TR"/>
              </w:rPr>
            </w:pPr>
            <w:r w:rsidRPr="00834814">
              <w:rPr>
                <w:rFonts w:eastAsia="Times New Roman"/>
                <w:lang w:eastAsia="tr-TR"/>
              </w:rPr>
              <w:t>American Academy of Pediatrics. The Pediatric Emergency Medicine Research. APLS. 2006. Jones and Barlett Publishers.</w:t>
            </w:r>
          </w:p>
          <w:p w14:paraId="51160F83" w14:textId="5419FD97" w:rsidR="00EC35DF" w:rsidRPr="00834814" w:rsidRDefault="00EC35DF" w:rsidP="006939D2">
            <w:pPr>
              <w:pStyle w:val="ListeParagraf"/>
              <w:numPr>
                <w:ilvl w:val="0"/>
                <w:numId w:val="135"/>
              </w:numPr>
              <w:spacing w:before="0" w:after="0"/>
              <w:ind w:left="318" w:hanging="284"/>
              <w:contextualSpacing w:val="0"/>
              <w:rPr>
                <w:rFonts w:eastAsia="Times New Roman"/>
                <w:lang w:eastAsia="tr-TR"/>
              </w:rPr>
            </w:pPr>
            <w:r w:rsidRPr="00834814">
              <w:rPr>
                <w:rFonts w:eastAsia="Times New Roman"/>
                <w:lang w:eastAsia="tr-TR"/>
              </w:rPr>
              <w:t xml:space="preserve">Karaböcüoğlu M., Köroğlu T. Çocuk Yoğun Bakım Esaslar </w:t>
            </w:r>
            <w:r w:rsidR="002B5F10">
              <w:rPr>
                <w:rFonts w:eastAsia="Times New Roman"/>
                <w:lang w:eastAsia="tr-TR"/>
              </w:rPr>
              <w:t>ve</w:t>
            </w:r>
            <w:r w:rsidRPr="00834814">
              <w:rPr>
                <w:rFonts w:eastAsia="Times New Roman"/>
                <w:lang w:eastAsia="tr-TR"/>
              </w:rPr>
              <w:t xml:space="preserve"> Uygulamalar. İstanbul Medikal Yayıncılık. 2008. </w:t>
            </w:r>
          </w:p>
          <w:p w14:paraId="565DFEB0" w14:textId="77777777" w:rsidR="00EC35DF" w:rsidRPr="00834814" w:rsidRDefault="00EC35DF" w:rsidP="006939D2">
            <w:pPr>
              <w:pStyle w:val="ListeParagraf"/>
              <w:numPr>
                <w:ilvl w:val="0"/>
                <w:numId w:val="135"/>
              </w:numPr>
              <w:spacing w:before="0" w:after="0"/>
              <w:ind w:left="318" w:hanging="284"/>
              <w:contextualSpacing w:val="0"/>
              <w:rPr>
                <w:rFonts w:eastAsia="Times New Roman"/>
                <w:lang w:eastAsia="tr-TR"/>
              </w:rPr>
            </w:pPr>
            <w:r w:rsidRPr="00834814">
              <w:rPr>
                <w:rFonts w:eastAsia="Times New Roman"/>
                <w:lang w:eastAsia="tr-TR"/>
              </w:rPr>
              <w:t>Törüner E.K, Büyükgönenç L.(2012). Çocuk Sağlığı Temel Hemşirelik Yaklaşımları. GÖÇtuğ Yayıncılık.</w:t>
            </w:r>
          </w:p>
          <w:p w14:paraId="6F008791" w14:textId="388B93F0" w:rsidR="00EC35DF" w:rsidRPr="00834814" w:rsidRDefault="00EC35DF" w:rsidP="006939D2">
            <w:pPr>
              <w:pStyle w:val="ListeParagraf"/>
              <w:numPr>
                <w:ilvl w:val="0"/>
                <w:numId w:val="135"/>
              </w:numPr>
              <w:spacing w:before="0" w:after="0"/>
              <w:ind w:left="318" w:hanging="284"/>
              <w:contextualSpacing w:val="0"/>
              <w:rPr>
                <w:rFonts w:eastAsia="Times New Roman"/>
                <w:lang w:eastAsia="tr-TR"/>
              </w:rPr>
            </w:pPr>
            <w:r w:rsidRPr="00834814">
              <w:rPr>
                <w:rFonts w:eastAsia="Times New Roman"/>
                <w:lang w:eastAsia="tr-TR"/>
              </w:rPr>
              <w:t>Conk Z., Başbakkal Z., Yılmaz Bal H.,  Bolışık B. Pediatri Hemşireliği.</w:t>
            </w:r>
            <w:r w:rsidRPr="00834814">
              <w:rPr>
                <w:rFonts w:eastAsia="Times New Roman"/>
                <w:b/>
                <w:bCs/>
                <w:lang w:eastAsia="tr-TR"/>
              </w:rPr>
              <w:t xml:space="preserve"> </w:t>
            </w:r>
            <w:r w:rsidRPr="00834814">
              <w:rPr>
                <w:rFonts w:eastAsia="Times New Roman"/>
                <w:lang w:eastAsia="tr-TR"/>
              </w:rPr>
              <w:t xml:space="preserve">Çocukluk Çağı Acil Sorunları </w:t>
            </w:r>
            <w:r w:rsidR="002B5F10">
              <w:rPr>
                <w:rFonts w:eastAsia="Times New Roman"/>
                <w:lang w:eastAsia="tr-TR"/>
              </w:rPr>
              <w:t>ve</w:t>
            </w:r>
            <w:r w:rsidRPr="00834814">
              <w:rPr>
                <w:rFonts w:eastAsia="Times New Roman"/>
                <w:lang w:eastAsia="tr-TR"/>
              </w:rPr>
              <w:t xml:space="preserve"> Hemşirelik Yaklaşımı. Akademisyen Tıp Kitabevi, Ankara. 2018. </w:t>
            </w:r>
          </w:p>
          <w:p w14:paraId="025DB985" w14:textId="58211F65" w:rsidR="00EC35DF" w:rsidRPr="00834814" w:rsidRDefault="00EC35DF" w:rsidP="006939D2">
            <w:pPr>
              <w:pStyle w:val="ListeParagraf"/>
              <w:numPr>
                <w:ilvl w:val="0"/>
                <w:numId w:val="135"/>
              </w:numPr>
              <w:spacing w:before="0" w:after="0"/>
              <w:ind w:left="318" w:hanging="284"/>
              <w:contextualSpacing w:val="0"/>
              <w:rPr>
                <w:rFonts w:eastAsia="Times New Roman"/>
                <w:lang w:eastAsia="tr-TR"/>
              </w:rPr>
            </w:pPr>
            <w:r w:rsidRPr="00834814">
              <w:rPr>
                <w:rFonts w:eastAsia="Times New Roman"/>
                <w:lang w:eastAsia="tr-TR"/>
              </w:rPr>
              <w:t xml:space="preserve">Aydoğan, A., &amp; Dursun, O. (2018). Pediyatrik Temel Yaşam Desteği Eğitimlerinde Görsel </w:t>
            </w:r>
            <w:r w:rsidR="002B5F10">
              <w:rPr>
                <w:rFonts w:eastAsia="Times New Roman"/>
                <w:lang w:eastAsia="tr-TR"/>
              </w:rPr>
              <w:t>ve</w:t>
            </w:r>
            <w:r w:rsidRPr="00834814">
              <w:rPr>
                <w:rFonts w:eastAsia="Times New Roman"/>
                <w:lang w:eastAsia="tr-TR"/>
              </w:rPr>
              <w:t xml:space="preserve"> İşitsel Geri Bildirim Yapılmasının Göğüs Basılarının Kalitesi Üzerine Etkinliğinin Değerlendirilmesi.</w:t>
            </w:r>
          </w:p>
          <w:p w14:paraId="60A2CFE6" w14:textId="77777777" w:rsidR="00EC35DF" w:rsidRPr="00834814" w:rsidRDefault="00EC35DF" w:rsidP="006939D2">
            <w:pPr>
              <w:pStyle w:val="ListeParagraf"/>
              <w:numPr>
                <w:ilvl w:val="0"/>
                <w:numId w:val="135"/>
              </w:numPr>
              <w:spacing w:before="0" w:after="0"/>
              <w:ind w:left="318" w:hanging="284"/>
              <w:contextualSpacing w:val="0"/>
              <w:rPr>
                <w:rFonts w:eastAsia="Times New Roman"/>
                <w:lang w:eastAsia="tr-TR"/>
              </w:rPr>
            </w:pPr>
            <w:r w:rsidRPr="00834814">
              <w:rPr>
                <w:rFonts w:eastAsia="Times New Roman"/>
                <w:lang w:eastAsia="tr-TR"/>
              </w:rPr>
              <w:t>Akkuzu, E., Kalkan, G., Demir, Ş., Paslı, F., &amp; Çamurdan, A. D. (2018). Sarsılmış bebek sendromu bulguları varlığında aile görüşmesinin önemi.</w:t>
            </w:r>
          </w:p>
          <w:p w14:paraId="610E8751" w14:textId="77777777" w:rsidR="00EC35DF" w:rsidRPr="00834814" w:rsidRDefault="00EC35DF" w:rsidP="006939D2">
            <w:pPr>
              <w:pStyle w:val="ListeParagraf"/>
              <w:numPr>
                <w:ilvl w:val="0"/>
                <w:numId w:val="135"/>
              </w:numPr>
              <w:spacing w:before="0" w:after="0"/>
              <w:ind w:left="318" w:hanging="284"/>
              <w:contextualSpacing w:val="0"/>
              <w:rPr>
                <w:rFonts w:eastAsia="Times New Roman"/>
                <w:bCs/>
                <w:lang w:eastAsia="tr-TR"/>
              </w:rPr>
            </w:pPr>
            <w:r w:rsidRPr="00834814">
              <w:rPr>
                <w:rFonts w:eastAsia="Times New Roman"/>
                <w:bCs/>
                <w:lang w:eastAsia="tr-TR"/>
              </w:rPr>
              <w:t>Emergency Nurses Assn; 2 edition (15 June 2009)</w:t>
            </w:r>
          </w:p>
          <w:p w14:paraId="056A1A54" w14:textId="77777777" w:rsidR="00EC35DF" w:rsidRPr="00834814" w:rsidRDefault="00EC35DF" w:rsidP="006939D2">
            <w:pPr>
              <w:pStyle w:val="ListeParagraf"/>
              <w:numPr>
                <w:ilvl w:val="0"/>
                <w:numId w:val="135"/>
              </w:numPr>
              <w:spacing w:before="0" w:after="0"/>
              <w:ind w:left="318" w:hanging="284"/>
              <w:contextualSpacing w:val="0"/>
              <w:rPr>
                <w:rFonts w:eastAsia="Times New Roman"/>
                <w:lang w:eastAsia="tr-TR"/>
              </w:rPr>
            </w:pPr>
            <w:r w:rsidRPr="00834814">
              <w:rPr>
                <w:rFonts w:eastAsia="Times New Roman"/>
                <w:lang w:eastAsia="tr-TR"/>
              </w:rPr>
              <w:t>Textbook Of Pedıatrıc Crıtıcal Care Nursıng . CBS Publishers &amp; Distributors; 1st Edition edition (2018)</w:t>
            </w:r>
          </w:p>
          <w:p w14:paraId="5280AB35" w14:textId="77777777" w:rsidR="00EC35DF" w:rsidRPr="00834814" w:rsidRDefault="00EC35DF" w:rsidP="006939D2">
            <w:pPr>
              <w:pStyle w:val="ListeParagraf"/>
              <w:numPr>
                <w:ilvl w:val="0"/>
                <w:numId w:val="135"/>
              </w:numPr>
              <w:spacing w:before="0" w:after="0"/>
              <w:ind w:left="318" w:hanging="284"/>
              <w:contextualSpacing w:val="0"/>
              <w:rPr>
                <w:rFonts w:eastAsia="Times New Roman"/>
                <w:lang w:eastAsia="tr-TR"/>
              </w:rPr>
            </w:pPr>
            <w:r w:rsidRPr="00834814">
              <w:rPr>
                <w:rFonts w:eastAsia="Times New Roman"/>
                <w:lang w:eastAsia="tr-TR"/>
              </w:rPr>
              <w:t>Küçükoğlu, S., Köse, S., Aytekin, A., &amp; Kılıç, T. Acil Birimlerde Çalışan Hemşirelerin Triyaj Konusundaki Bilgi Düzeylerinin Ölçülmesi.</w:t>
            </w:r>
          </w:p>
          <w:p w14:paraId="2D34EDEA" w14:textId="66218D57" w:rsidR="00EC35DF" w:rsidRPr="00834814" w:rsidRDefault="00EC35DF" w:rsidP="006939D2">
            <w:pPr>
              <w:pStyle w:val="ListeParagraf"/>
              <w:numPr>
                <w:ilvl w:val="0"/>
                <w:numId w:val="135"/>
              </w:numPr>
              <w:tabs>
                <w:tab w:val="left" w:pos="2268"/>
                <w:tab w:val="left" w:pos="2410"/>
                <w:tab w:val="left" w:leader="dot" w:pos="7655"/>
              </w:tabs>
              <w:spacing w:before="0" w:after="0"/>
              <w:ind w:left="318" w:hanging="284"/>
              <w:contextualSpacing w:val="0"/>
              <w:rPr>
                <w:rFonts w:eastAsia="Times New Roman"/>
                <w:u w:val="single"/>
                <w:lang w:eastAsia="tr-TR"/>
              </w:rPr>
            </w:pPr>
            <w:r w:rsidRPr="00834814">
              <w:rPr>
                <w:rFonts w:eastAsia="Times New Roman"/>
                <w:lang w:eastAsia="tr-TR"/>
              </w:rPr>
              <w:t xml:space="preserve">Mangurten, J., Scott, S. H., Guzzetta, C. E., Clark, A. P., Vinson, L., Sperry, J., ... &amp; Voelmeck, W. (2006). </w:t>
            </w:r>
            <w:r w:rsidRPr="00834814">
              <w:rPr>
                <w:rFonts w:eastAsia="Times New Roman"/>
                <w:u w:val="single"/>
                <w:lang w:eastAsia="tr-TR"/>
              </w:rPr>
              <w:t>Effects of family presence during resuscitation and invasi</w:t>
            </w:r>
            <w:r w:rsidR="002B5F10">
              <w:rPr>
                <w:rFonts w:eastAsia="Times New Roman"/>
                <w:u w:val="single"/>
                <w:lang w:eastAsia="tr-TR"/>
              </w:rPr>
              <w:t>ve</w:t>
            </w:r>
            <w:r w:rsidRPr="00834814">
              <w:rPr>
                <w:rFonts w:eastAsia="Times New Roman"/>
                <w:u w:val="single"/>
                <w:lang w:eastAsia="tr-TR"/>
              </w:rPr>
              <w:t xml:space="preserve"> procedures in a pediatric emergency department. </w:t>
            </w:r>
            <w:r w:rsidRPr="00834814">
              <w:rPr>
                <w:rFonts w:eastAsia="Times New Roman"/>
                <w:i/>
                <w:iCs/>
                <w:u w:val="single"/>
                <w:lang w:eastAsia="tr-TR"/>
              </w:rPr>
              <w:t>Journal of Emergency Nursing</w:t>
            </w:r>
            <w:r w:rsidRPr="00834814">
              <w:rPr>
                <w:rFonts w:eastAsia="Times New Roman"/>
                <w:u w:val="single"/>
                <w:lang w:eastAsia="tr-TR"/>
              </w:rPr>
              <w:t>, </w:t>
            </w:r>
            <w:r w:rsidRPr="00834814">
              <w:rPr>
                <w:rFonts w:eastAsia="Times New Roman"/>
                <w:i/>
                <w:iCs/>
                <w:u w:val="single"/>
                <w:lang w:eastAsia="tr-TR"/>
              </w:rPr>
              <w:t>32</w:t>
            </w:r>
            <w:r w:rsidRPr="00834814">
              <w:rPr>
                <w:rFonts w:eastAsia="Times New Roman"/>
                <w:u w:val="single"/>
                <w:lang w:eastAsia="tr-TR"/>
              </w:rPr>
              <w:t>(3), 225-233.</w:t>
            </w:r>
          </w:p>
          <w:p w14:paraId="7ABEAC75" w14:textId="77777777" w:rsidR="00834814" w:rsidRPr="00834814" w:rsidRDefault="00834814" w:rsidP="00A550E4">
            <w:pPr>
              <w:tabs>
                <w:tab w:val="left" w:pos="2268"/>
                <w:tab w:val="left" w:pos="2410"/>
                <w:tab w:val="left" w:leader="dot" w:pos="7655"/>
              </w:tabs>
              <w:spacing w:before="0" w:after="0"/>
              <w:rPr>
                <w:rFonts w:eastAsia="Times New Roman"/>
                <w:b/>
                <w:u w:val="single"/>
                <w:lang w:eastAsia="tr-TR"/>
              </w:rPr>
            </w:pPr>
          </w:p>
          <w:p w14:paraId="73FE3E12" w14:textId="77777777" w:rsidR="00834814" w:rsidRPr="00834814" w:rsidRDefault="00EC35DF" w:rsidP="00A550E4">
            <w:pPr>
              <w:tabs>
                <w:tab w:val="left" w:pos="2268"/>
                <w:tab w:val="left" w:pos="2410"/>
                <w:tab w:val="left" w:leader="dot" w:pos="7655"/>
              </w:tabs>
              <w:spacing w:before="0" w:after="0"/>
              <w:rPr>
                <w:rFonts w:eastAsia="Times New Roman"/>
                <w:b/>
                <w:u w:val="single"/>
                <w:lang w:eastAsia="tr-TR"/>
              </w:rPr>
            </w:pPr>
            <w:r w:rsidRPr="00834814">
              <w:rPr>
                <w:rFonts w:eastAsia="Times New Roman"/>
                <w:b/>
                <w:u w:val="single"/>
                <w:lang w:eastAsia="tr-TR"/>
              </w:rPr>
              <w:t xml:space="preserve">Web Siteleri: </w:t>
            </w:r>
          </w:p>
          <w:p w14:paraId="629805CB" w14:textId="10410367" w:rsidR="00EC35DF" w:rsidRPr="00834814" w:rsidRDefault="005153B2" w:rsidP="00A550E4">
            <w:pPr>
              <w:tabs>
                <w:tab w:val="left" w:pos="2268"/>
                <w:tab w:val="left" w:pos="2410"/>
                <w:tab w:val="left" w:leader="dot" w:pos="7655"/>
              </w:tabs>
              <w:spacing w:before="0" w:after="0"/>
              <w:rPr>
                <w:rFonts w:eastAsia="Times New Roman"/>
                <w:b/>
                <w:u w:val="single"/>
                <w:lang w:eastAsia="tr-TR"/>
              </w:rPr>
            </w:pPr>
            <w:hyperlink r:id="rId111" w:history="1">
              <w:r w:rsidR="00834814" w:rsidRPr="00834814">
                <w:rPr>
                  <w:rStyle w:val="Kpr"/>
                  <w:rFonts w:eastAsia="Times New Roman"/>
                  <w:color w:val="auto"/>
                  <w:lang w:eastAsia="tr-TR"/>
                </w:rPr>
                <w:t>https://www.ena.org/</w:t>
              </w:r>
            </w:hyperlink>
          </w:p>
          <w:p w14:paraId="7D232A23" w14:textId="77777777" w:rsidR="00EC35DF" w:rsidRPr="00834814" w:rsidRDefault="00EC35DF" w:rsidP="00A550E4">
            <w:pPr>
              <w:tabs>
                <w:tab w:val="left" w:pos="2268"/>
                <w:tab w:val="left" w:pos="2410"/>
                <w:tab w:val="left" w:leader="dot" w:pos="7655"/>
              </w:tabs>
              <w:spacing w:before="0" w:after="0"/>
              <w:rPr>
                <w:rFonts w:eastAsia="Times New Roman"/>
                <w:u w:val="single"/>
                <w:lang w:eastAsia="tr-TR"/>
              </w:rPr>
            </w:pPr>
            <w:r w:rsidRPr="00834814">
              <w:rPr>
                <w:rFonts w:eastAsia="Times New Roman"/>
                <w:u w:val="single"/>
                <w:lang w:eastAsia="tr-TR"/>
              </w:rPr>
              <w:t>Pediatric emergency care</w:t>
            </w:r>
          </w:p>
          <w:p w14:paraId="644DC8F7" w14:textId="514AD518" w:rsidR="00EC35DF" w:rsidRPr="00834814" w:rsidRDefault="00EC35DF" w:rsidP="00A550E4">
            <w:pPr>
              <w:spacing w:before="0" w:after="0"/>
              <w:rPr>
                <w:rFonts w:eastAsia="Times New Roman"/>
                <w:u w:val="single"/>
                <w:lang w:eastAsia="tr-TR"/>
              </w:rPr>
            </w:pPr>
            <w:r w:rsidRPr="00834814">
              <w:rPr>
                <w:rFonts w:eastAsia="Times New Roman"/>
                <w:u w:val="single"/>
                <w:lang w:eastAsia="tr-TR"/>
              </w:rPr>
              <w:t xml:space="preserve">Journal of Emergency Nursing </w:t>
            </w:r>
            <w:hyperlink r:id="rId112" w:history="1">
              <w:r w:rsidR="00834814" w:rsidRPr="00834814">
                <w:rPr>
                  <w:rStyle w:val="Kpr"/>
                  <w:rFonts w:eastAsia="Times New Roman"/>
                  <w:color w:val="auto"/>
                  <w:lang w:eastAsia="tr-TR"/>
                </w:rPr>
                <w:t>https://www.ifem.cc/wp-content/uploads/2016/07/International-Standards-for-Children-in-Emergency-Departments-V2.0-June-2014-1.pdf</w:t>
              </w:r>
            </w:hyperlink>
          </w:p>
          <w:p w14:paraId="49148869" w14:textId="77777777" w:rsidR="00834814" w:rsidRPr="00834814" w:rsidRDefault="00834814" w:rsidP="00A550E4">
            <w:pPr>
              <w:spacing w:before="0" w:after="0"/>
              <w:rPr>
                <w:rFonts w:eastAsia="Times New Roman"/>
                <w:u w:val="single"/>
                <w:lang w:eastAsia="tr-TR"/>
              </w:rPr>
            </w:pPr>
          </w:p>
        </w:tc>
      </w:tr>
      <w:tr w:rsidR="00EC35DF" w:rsidRPr="00834814" w14:paraId="4612165B" w14:textId="77777777" w:rsidTr="00834814">
        <w:trPr>
          <w:trHeight w:val="232"/>
        </w:trPr>
        <w:tc>
          <w:tcPr>
            <w:tcW w:w="9211" w:type="dxa"/>
            <w:gridSpan w:val="8"/>
            <w:hideMark/>
          </w:tcPr>
          <w:p w14:paraId="33F48153" w14:textId="54B42901" w:rsidR="00EC35DF" w:rsidRPr="00834814" w:rsidRDefault="00EC35DF" w:rsidP="00A550E4">
            <w:pPr>
              <w:spacing w:before="0" w:after="0"/>
              <w:rPr>
                <w:rFonts w:eastAsia="Times New Roman"/>
                <w:b/>
                <w:lang w:eastAsia="tr-TR"/>
              </w:rPr>
            </w:pPr>
            <w:r w:rsidRPr="00834814">
              <w:rPr>
                <w:rFonts w:eastAsia="Times New Roman"/>
                <w:b/>
                <w:lang w:eastAsia="tr-TR"/>
              </w:rPr>
              <w:t xml:space="preserve">Ders Öğretim Üyesi </w:t>
            </w:r>
            <w:r w:rsidR="009051B4">
              <w:rPr>
                <w:rFonts w:eastAsia="Times New Roman"/>
                <w:b/>
                <w:lang w:eastAsia="tr-TR"/>
              </w:rPr>
              <w:t>ile</w:t>
            </w:r>
            <w:r w:rsidRPr="00834814">
              <w:rPr>
                <w:rFonts w:eastAsia="Times New Roman"/>
                <w:b/>
                <w:lang w:eastAsia="tr-TR"/>
              </w:rPr>
              <w:t xml:space="preserve">tişim Bilgileri: </w:t>
            </w:r>
            <w:r w:rsidRPr="00834814">
              <w:rPr>
                <w:rFonts w:eastAsia="Times New Roman"/>
                <w:bCs/>
                <w:lang w:eastAsia="tr-TR"/>
              </w:rPr>
              <w:t xml:space="preserve">Prof. Dr. Murat Bektaş    02324124782        </w:t>
            </w:r>
            <w:r w:rsidRPr="00834814">
              <w:rPr>
                <w:rFonts w:eastAsia="Times New Roman"/>
                <w:bCs/>
                <w:u w:val="single"/>
                <w:lang w:eastAsia="tr-TR"/>
              </w:rPr>
              <w:t>murat.bektas@deu.edu.tr</w:t>
            </w:r>
          </w:p>
        </w:tc>
      </w:tr>
      <w:tr w:rsidR="00EC35DF" w:rsidRPr="00834814" w14:paraId="2D50DC94" w14:textId="77777777" w:rsidTr="00834814">
        <w:trPr>
          <w:trHeight w:val="232"/>
        </w:trPr>
        <w:tc>
          <w:tcPr>
            <w:tcW w:w="9211" w:type="dxa"/>
            <w:gridSpan w:val="8"/>
            <w:hideMark/>
          </w:tcPr>
          <w:p w14:paraId="10A4B643" w14:textId="74856920" w:rsidR="00EC35DF" w:rsidRPr="00834814" w:rsidRDefault="00EC35DF" w:rsidP="00A550E4">
            <w:pPr>
              <w:spacing w:before="0" w:after="0"/>
              <w:rPr>
                <w:rFonts w:eastAsia="Times New Roman"/>
                <w:lang w:eastAsia="tr-TR"/>
              </w:rPr>
            </w:pPr>
            <w:r w:rsidRPr="00834814">
              <w:rPr>
                <w:rFonts w:eastAsia="Times New Roman"/>
                <w:b/>
                <w:lang w:eastAsia="tr-TR"/>
              </w:rPr>
              <w:t xml:space="preserve">Ders Öğretim Üyesi Görüşme Günleri </w:t>
            </w:r>
            <w:r w:rsidR="002B5F10">
              <w:rPr>
                <w:rFonts w:eastAsia="Times New Roman"/>
                <w:b/>
                <w:lang w:eastAsia="tr-TR"/>
              </w:rPr>
              <w:t>ve</w:t>
            </w:r>
            <w:r w:rsidRPr="00834814">
              <w:rPr>
                <w:rFonts w:eastAsia="Times New Roman"/>
                <w:b/>
                <w:lang w:eastAsia="tr-TR"/>
              </w:rPr>
              <w:t xml:space="preserve"> Saatleri: </w:t>
            </w:r>
            <w:r w:rsidRPr="00834814">
              <w:rPr>
                <w:rFonts w:eastAsia="Times New Roman"/>
                <w:lang w:eastAsia="tr-TR"/>
              </w:rPr>
              <w:t>Her dönem oluşturulan bireysel programa göre değişiklik göstermektedir.</w:t>
            </w:r>
          </w:p>
          <w:p w14:paraId="3EF08CA8" w14:textId="77777777" w:rsidR="00834814" w:rsidRPr="00834814" w:rsidRDefault="00834814" w:rsidP="00A550E4">
            <w:pPr>
              <w:spacing w:before="0" w:after="0"/>
              <w:rPr>
                <w:rFonts w:eastAsia="Times New Roman"/>
                <w:b/>
                <w:lang w:eastAsia="tr-TR"/>
              </w:rPr>
            </w:pPr>
          </w:p>
        </w:tc>
      </w:tr>
      <w:tr w:rsidR="00EC35DF" w:rsidRPr="00834814" w14:paraId="121B9227" w14:textId="77777777" w:rsidTr="00834814">
        <w:trPr>
          <w:trHeight w:val="232"/>
        </w:trPr>
        <w:tc>
          <w:tcPr>
            <w:tcW w:w="9211" w:type="dxa"/>
            <w:gridSpan w:val="8"/>
            <w:hideMark/>
          </w:tcPr>
          <w:p w14:paraId="122AE18D" w14:textId="77777777" w:rsidR="00EC35DF" w:rsidRPr="00834814" w:rsidRDefault="00EC35DF" w:rsidP="00A550E4">
            <w:pPr>
              <w:spacing w:before="0" w:after="0"/>
              <w:rPr>
                <w:rFonts w:eastAsia="Times New Roman"/>
                <w:b/>
                <w:lang w:eastAsia="tr-TR"/>
              </w:rPr>
            </w:pPr>
            <w:r w:rsidRPr="00834814">
              <w:rPr>
                <w:rFonts w:eastAsia="Times New Roman"/>
                <w:b/>
                <w:lang w:eastAsia="tr-TR"/>
              </w:rPr>
              <w:t xml:space="preserve">Dersin İçeriği: </w:t>
            </w:r>
          </w:p>
        </w:tc>
      </w:tr>
      <w:tr w:rsidR="00EC35DF" w:rsidRPr="00834814" w14:paraId="0CF0DD29" w14:textId="77777777" w:rsidTr="003C6A05">
        <w:trPr>
          <w:trHeight w:val="232"/>
        </w:trPr>
        <w:tc>
          <w:tcPr>
            <w:tcW w:w="703" w:type="dxa"/>
          </w:tcPr>
          <w:p w14:paraId="46C290EC" w14:textId="198F864E" w:rsidR="00EC35DF" w:rsidRPr="00834814" w:rsidRDefault="00834814" w:rsidP="00224C03">
            <w:pPr>
              <w:pStyle w:val="ListeParagraf"/>
              <w:spacing w:before="0" w:after="0"/>
              <w:ind w:left="0"/>
              <w:contextualSpacing w:val="0"/>
              <w:jc w:val="left"/>
              <w:rPr>
                <w:rFonts w:eastAsia="Times New Roman"/>
                <w:bCs/>
                <w:lang w:eastAsia="tr-TR"/>
              </w:rPr>
            </w:pPr>
            <w:r w:rsidRPr="00834814">
              <w:rPr>
                <w:rFonts w:eastAsia="Times New Roman"/>
                <w:bCs/>
                <w:lang w:eastAsia="tr-TR"/>
              </w:rPr>
              <w:t xml:space="preserve">Hafta </w:t>
            </w:r>
          </w:p>
        </w:tc>
        <w:tc>
          <w:tcPr>
            <w:tcW w:w="2413" w:type="dxa"/>
            <w:gridSpan w:val="2"/>
            <w:hideMark/>
          </w:tcPr>
          <w:p w14:paraId="313E94C3" w14:textId="77777777" w:rsidR="00EC35DF" w:rsidRPr="00834814" w:rsidRDefault="00EC35DF" w:rsidP="00224C03">
            <w:pPr>
              <w:spacing w:before="0" w:after="0"/>
              <w:jc w:val="left"/>
              <w:rPr>
                <w:rFonts w:eastAsia="Times New Roman"/>
                <w:b/>
                <w:lang w:eastAsia="tr-TR"/>
              </w:rPr>
            </w:pPr>
            <w:r w:rsidRPr="00834814">
              <w:rPr>
                <w:rFonts w:eastAsia="Times New Roman"/>
                <w:b/>
                <w:lang w:eastAsia="tr-TR"/>
              </w:rPr>
              <w:t>Konular</w:t>
            </w:r>
          </w:p>
        </w:tc>
        <w:tc>
          <w:tcPr>
            <w:tcW w:w="1983" w:type="dxa"/>
            <w:gridSpan w:val="3"/>
            <w:hideMark/>
          </w:tcPr>
          <w:p w14:paraId="48DDCD50" w14:textId="77777777" w:rsidR="00EC35DF" w:rsidRPr="00834814" w:rsidRDefault="00EC35DF" w:rsidP="00224C03">
            <w:pPr>
              <w:spacing w:before="0" w:after="0"/>
              <w:jc w:val="left"/>
              <w:rPr>
                <w:rFonts w:eastAsia="Times New Roman"/>
                <w:b/>
                <w:lang w:eastAsia="tr-TR"/>
              </w:rPr>
            </w:pPr>
            <w:r w:rsidRPr="00834814">
              <w:rPr>
                <w:rFonts w:eastAsia="Times New Roman"/>
                <w:b/>
                <w:lang w:eastAsia="tr-TR"/>
              </w:rPr>
              <w:t>Öğretim Elemanı</w:t>
            </w:r>
          </w:p>
        </w:tc>
        <w:tc>
          <w:tcPr>
            <w:tcW w:w="4112" w:type="dxa"/>
            <w:gridSpan w:val="2"/>
            <w:hideMark/>
          </w:tcPr>
          <w:p w14:paraId="001A530E" w14:textId="6568F996" w:rsidR="00EC35DF" w:rsidRPr="00834814" w:rsidRDefault="00EC35DF" w:rsidP="00224C03">
            <w:pPr>
              <w:spacing w:before="0" w:after="0"/>
              <w:jc w:val="left"/>
              <w:rPr>
                <w:rFonts w:eastAsia="Times New Roman"/>
                <w:b/>
                <w:lang w:eastAsia="tr-TR"/>
              </w:rPr>
            </w:pPr>
            <w:r w:rsidRPr="00834814">
              <w:rPr>
                <w:rFonts w:eastAsia="Times New Roman"/>
                <w:b/>
                <w:lang w:eastAsia="tr-TR"/>
              </w:rPr>
              <w:t xml:space="preserve">Eğitim Yöntemi </w:t>
            </w:r>
            <w:r w:rsidR="002B5F10">
              <w:rPr>
                <w:rFonts w:eastAsia="Times New Roman"/>
                <w:b/>
                <w:lang w:eastAsia="tr-TR"/>
              </w:rPr>
              <w:t>ve</w:t>
            </w:r>
            <w:r w:rsidRPr="00834814">
              <w:rPr>
                <w:rFonts w:eastAsia="Times New Roman"/>
                <w:b/>
                <w:lang w:eastAsia="tr-TR"/>
              </w:rPr>
              <w:t xml:space="preserve"> Kullanılan Materyal</w:t>
            </w:r>
          </w:p>
        </w:tc>
      </w:tr>
      <w:tr w:rsidR="00EC35DF" w:rsidRPr="00834814" w14:paraId="260EA8E2" w14:textId="77777777" w:rsidTr="003C6A05">
        <w:trPr>
          <w:trHeight w:val="435"/>
        </w:trPr>
        <w:tc>
          <w:tcPr>
            <w:tcW w:w="703" w:type="dxa"/>
          </w:tcPr>
          <w:p w14:paraId="1F077A02" w14:textId="6B5417A2" w:rsidR="00EC35DF" w:rsidRPr="00834814" w:rsidRDefault="00EC35DF" w:rsidP="006939D2">
            <w:pPr>
              <w:pStyle w:val="ListeParagraf"/>
              <w:numPr>
                <w:ilvl w:val="0"/>
                <w:numId w:val="134"/>
              </w:numPr>
              <w:spacing w:before="0" w:after="0"/>
              <w:ind w:left="0" w:firstLine="0"/>
              <w:contextualSpacing w:val="0"/>
              <w:jc w:val="left"/>
              <w:rPr>
                <w:rFonts w:eastAsia="Times New Roman"/>
                <w:bCs/>
                <w:lang w:eastAsia="tr-TR"/>
              </w:rPr>
            </w:pPr>
          </w:p>
        </w:tc>
        <w:tc>
          <w:tcPr>
            <w:tcW w:w="2413" w:type="dxa"/>
            <w:gridSpan w:val="2"/>
            <w:hideMark/>
          </w:tcPr>
          <w:p w14:paraId="7CE05BFA" w14:textId="20FCF620" w:rsidR="00EC35DF" w:rsidRPr="00834814" w:rsidRDefault="00EC35DF" w:rsidP="00224C03">
            <w:pPr>
              <w:spacing w:before="0" w:after="0"/>
              <w:jc w:val="left"/>
              <w:rPr>
                <w:rFonts w:eastAsia="Times New Roman"/>
                <w:lang w:eastAsia="tr-TR"/>
              </w:rPr>
            </w:pPr>
            <w:r w:rsidRPr="00834814">
              <w:rPr>
                <w:rFonts w:eastAsia="Times New Roman"/>
                <w:lang w:eastAsia="tr-TR"/>
              </w:rPr>
              <w:t xml:space="preserve">Acil Kliniklere Başvuran Çocuk </w:t>
            </w:r>
            <w:r w:rsidR="002B5F10">
              <w:rPr>
                <w:rFonts w:eastAsia="Times New Roman"/>
                <w:lang w:eastAsia="tr-TR"/>
              </w:rPr>
              <w:t>ve</w:t>
            </w:r>
            <w:r w:rsidRPr="00834814">
              <w:rPr>
                <w:rFonts w:eastAsia="Times New Roman"/>
                <w:lang w:eastAsia="tr-TR"/>
              </w:rPr>
              <w:t xml:space="preserve"> Aile</w:t>
            </w:r>
          </w:p>
        </w:tc>
        <w:tc>
          <w:tcPr>
            <w:tcW w:w="1983" w:type="dxa"/>
            <w:gridSpan w:val="3"/>
            <w:hideMark/>
          </w:tcPr>
          <w:p w14:paraId="463585AF" w14:textId="77777777" w:rsidR="00EC35DF" w:rsidRPr="00834814" w:rsidRDefault="00EC35DF" w:rsidP="00224C03">
            <w:pPr>
              <w:spacing w:before="0" w:after="0"/>
              <w:jc w:val="left"/>
              <w:rPr>
                <w:rFonts w:eastAsia="Times New Roman"/>
                <w:b/>
                <w:lang w:eastAsia="tr-TR"/>
              </w:rPr>
            </w:pPr>
            <w:r w:rsidRPr="00834814">
              <w:rPr>
                <w:rFonts w:eastAsia="Times New Roman"/>
                <w:lang w:eastAsia="tr-TR"/>
              </w:rPr>
              <w:t>Dr. Öğr. Üyesi Yasemin SELEKOĞLU OK</w:t>
            </w:r>
          </w:p>
        </w:tc>
        <w:tc>
          <w:tcPr>
            <w:tcW w:w="4112" w:type="dxa"/>
            <w:gridSpan w:val="2"/>
            <w:hideMark/>
          </w:tcPr>
          <w:p w14:paraId="0E56768D" w14:textId="77777777" w:rsidR="00EC35DF" w:rsidRPr="00834814" w:rsidRDefault="00EC35DF" w:rsidP="00224C03">
            <w:pPr>
              <w:spacing w:before="0" w:after="0"/>
              <w:jc w:val="left"/>
              <w:rPr>
                <w:rFonts w:eastAsia="Times New Roman"/>
                <w:bCs/>
                <w:lang w:eastAsia="tr-TR"/>
              </w:rPr>
            </w:pPr>
            <w:r w:rsidRPr="00834814">
              <w:rPr>
                <w:rFonts w:eastAsia="Times New Roman"/>
                <w:bCs/>
                <w:lang w:eastAsia="tr-TR"/>
              </w:rPr>
              <w:t>Sunum, tartışma, araştırma, soru-cevap, grup çalışması, vaka tartışması, örnek hemşirelik bakımı</w:t>
            </w:r>
          </w:p>
        </w:tc>
      </w:tr>
      <w:tr w:rsidR="00EC35DF" w:rsidRPr="00834814" w14:paraId="421B0162" w14:textId="77777777" w:rsidTr="003C6A05">
        <w:trPr>
          <w:trHeight w:val="465"/>
        </w:trPr>
        <w:tc>
          <w:tcPr>
            <w:tcW w:w="703" w:type="dxa"/>
          </w:tcPr>
          <w:p w14:paraId="75D1D2BD" w14:textId="141B9B2A" w:rsidR="00EC35DF" w:rsidRPr="00834814" w:rsidRDefault="00EC35DF" w:rsidP="006939D2">
            <w:pPr>
              <w:pStyle w:val="ListeParagraf"/>
              <w:numPr>
                <w:ilvl w:val="0"/>
                <w:numId w:val="134"/>
              </w:numPr>
              <w:spacing w:before="0" w:after="0"/>
              <w:ind w:left="0" w:firstLine="0"/>
              <w:contextualSpacing w:val="0"/>
              <w:jc w:val="left"/>
              <w:rPr>
                <w:rFonts w:eastAsia="Times New Roman"/>
                <w:bCs/>
                <w:lang w:eastAsia="tr-TR"/>
              </w:rPr>
            </w:pPr>
          </w:p>
        </w:tc>
        <w:tc>
          <w:tcPr>
            <w:tcW w:w="2413" w:type="dxa"/>
            <w:gridSpan w:val="2"/>
            <w:hideMark/>
          </w:tcPr>
          <w:p w14:paraId="0D8E868A" w14:textId="3B4A6293" w:rsidR="00EC35DF" w:rsidRPr="00834814" w:rsidRDefault="00EC35DF" w:rsidP="00224C03">
            <w:pPr>
              <w:spacing w:before="0" w:after="0"/>
              <w:jc w:val="left"/>
              <w:rPr>
                <w:rFonts w:eastAsia="Times New Roman"/>
                <w:lang w:eastAsia="tr-TR"/>
              </w:rPr>
            </w:pPr>
            <w:r w:rsidRPr="00834814">
              <w:rPr>
                <w:rFonts w:eastAsia="Times New Roman"/>
                <w:lang w:eastAsia="tr-TR"/>
              </w:rPr>
              <w:t xml:space="preserve">Pediyatrik Triyaj </w:t>
            </w:r>
            <w:r w:rsidR="002B5F10">
              <w:rPr>
                <w:rFonts w:eastAsia="Times New Roman"/>
                <w:lang w:eastAsia="tr-TR"/>
              </w:rPr>
              <w:t>ve</w:t>
            </w:r>
            <w:r w:rsidRPr="00834814">
              <w:rPr>
                <w:rFonts w:eastAsia="Times New Roman"/>
                <w:lang w:eastAsia="tr-TR"/>
              </w:rPr>
              <w:t xml:space="preserve"> Tanılama</w:t>
            </w:r>
          </w:p>
        </w:tc>
        <w:tc>
          <w:tcPr>
            <w:tcW w:w="1983" w:type="dxa"/>
            <w:gridSpan w:val="3"/>
            <w:hideMark/>
          </w:tcPr>
          <w:p w14:paraId="2FCC0293" w14:textId="77777777" w:rsidR="00EC35DF" w:rsidRPr="00834814" w:rsidRDefault="00EC35DF" w:rsidP="00224C03">
            <w:pPr>
              <w:spacing w:before="0" w:after="0"/>
              <w:jc w:val="left"/>
              <w:rPr>
                <w:rFonts w:eastAsia="Times New Roman"/>
                <w:b/>
                <w:lang w:eastAsia="tr-TR"/>
              </w:rPr>
            </w:pPr>
            <w:r w:rsidRPr="00834814">
              <w:rPr>
                <w:rFonts w:eastAsia="Times New Roman"/>
                <w:lang w:eastAsia="tr-TR"/>
              </w:rPr>
              <w:t xml:space="preserve">Dr. Öğr. Üyesi Yasemin SELEKOĞLU OK </w:t>
            </w:r>
          </w:p>
        </w:tc>
        <w:tc>
          <w:tcPr>
            <w:tcW w:w="4112" w:type="dxa"/>
            <w:gridSpan w:val="2"/>
            <w:hideMark/>
          </w:tcPr>
          <w:p w14:paraId="408B7BD9" w14:textId="77777777" w:rsidR="00EC35DF" w:rsidRPr="00834814" w:rsidRDefault="00EC35DF" w:rsidP="00224C03">
            <w:pPr>
              <w:spacing w:before="0" w:after="0"/>
              <w:jc w:val="left"/>
              <w:rPr>
                <w:rFonts w:eastAsia="Times New Roman"/>
                <w:bCs/>
                <w:lang w:eastAsia="tr-TR"/>
              </w:rPr>
            </w:pPr>
            <w:r w:rsidRPr="00834814">
              <w:rPr>
                <w:rFonts w:eastAsia="Times New Roman"/>
                <w:bCs/>
                <w:lang w:eastAsia="tr-TR"/>
              </w:rPr>
              <w:t>Sunum, tartışma, araştırma, soru-cevap, grup çalışması, vaka tartışması, örnek hemşirelik bakımı</w:t>
            </w:r>
          </w:p>
        </w:tc>
      </w:tr>
      <w:tr w:rsidR="00EC35DF" w:rsidRPr="00834814" w14:paraId="6CA6E494" w14:textId="77777777" w:rsidTr="003C6A05">
        <w:trPr>
          <w:trHeight w:val="465"/>
        </w:trPr>
        <w:tc>
          <w:tcPr>
            <w:tcW w:w="703" w:type="dxa"/>
          </w:tcPr>
          <w:p w14:paraId="20626EDB" w14:textId="021C50BC" w:rsidR="00EC35DF" w:rsidRPr="00834814" w:rsidRDefault="00EC35DF" w:rsidP="006939D2">
            <w:pPr>
              <w:pStyle w:val="ListeParagraf"/>
              <w:numPr>
                <w:ilvl w:val="0"/>
                <w:numId w:val="134"/>
              </w:numPr>
              <w:spacing w:before="0" w:after="0"/>
              <w:ind w:left="0" w:firstLine="0"/>
              <w:contextualSpacing w:val="0"/>
              <w:jc w:val="left"/>
              <w:rPr>
                <w:rFonts w:eastAsia="Times New Roman"/>
                <w:bCs/>
                <w:lang w:eastAsia="tr-TR"/>
              </w:rPr>
            </w:pPr>
          </w:p>
        </w:tc>
        <w:tc>
          <w:tcPr>
            <w:tcW w:w="2413" w:type="dxa"/>
            <w:gridSpan w:val="2"/>
            <w:hideMark/>
          </w:tcPr>
          <w:p w14:paraId="7B437EB4" w14:textId="77777777" w:rsidR="00EC35DF" w:rsidRPr="00834814" w:rsidRDefault="00EC35DF" w:rsidP="00224C03">
            <w:pPr>
              <w:spacing w:before="0" w:after="0"/>
              <w:jc w:val="left"/>
              <w:rPr>
                <w:rFonts w:eastAsia="Times New Roman"/>
                <w:lang w:eastAsia="tr-TR"/>
              </w:rPr>
            </w:pPr>
            <w:r w:rsidRPr="00834814">
              <w:rPr>
                <w:rFonts w:eastAsia="Times New Roman"/>
                <w:lang w:eastAsia="tr-TR"/>
              </w:rPr>
              <w:t>Çocuklarda Solunum Sistemi Acilleri</w:t>
            </w:r>
          </w:p>
        </w:tc>
        <w:tc>
          <w:tcPr>
            <w:tcW w:w="1983" w:type="dxa"/>
            <w:gridSpan w:val="3"/>
            <w:hideMark/>
          </w:tcPr>
          <w:p w14:paraId="6760B39A" w14:textId="77777777" w:rsidR="00EC35DF" w:rsidRPr="00834814" w:rsidRDefault="00EC35DF" w:rsidP="00224C03">
            <w:pPr>
              <w:spacing w:before="0" w:after="0"/>
              <w:jc w:val="left"/>
              <w:rPr>
                <w:rFonts w:eastAsia="Times New Roman"/>
                <w:lang w:eastAsia="tr-TR"/>
              </w:rPr>
            </w:pPr>
            <w:r w:rsidRPr="00834814">
              <w:rPr>
                <w:rFonts w:eastAsia="Times New Roman"/>
                <w:lang w:eastAsia="tr-TR"/>
              </w:rPr>
              <w:t>Dr. Öğretim Üyesi Emine Zahide ÖZDEMİR</w:t>
            </w:r>
          </w:p>
        </w:tc>
        <w:tc>
          <w:tcPr>
            <w:tcW w:w="4112" w:type="dxa"/>
            <w:gridSpan w:val="2"/>
            <w:hideMark/>
          </w:tcPr>
          <w:p w14:paraId="03D710A9" w14:textId="77777777" w:rsidR="00EC35DF" w:rsidRPr="00834814" w:rsidRDefault="00EC35DF" w:rsidP="00224C03">
            <w:pPr>
              <w:spacing w:before="0" w:after="0"/>
              <w:jc w:val="left"/>
              <w:rPr>
                <w:rFonts w:eastAsia="Times New Roman"/>
                <w:bCs/>
                <w:lang w:eastAsia="tr-TR"/>
              </w:rPr>
            </w:pPr>
            <w:r w:rsidRPr="00834814">
              <w:rPr>
                <w:rFonts w:eastAsia="Times New Roman"/>
                <w:bCs/>
                <w:lang w:eastAsia="tr-TR"/>
              </w:rPr>
              <w:t>Sunum, tartışma, araştırma, soru-cevap, grup çalışması, vaka tartışması, örnek hemşirelik bakımı</w:t>
            </w:r>
          </w:p>
        </w:tc>
      </w:tr>
      <w:tr w:rsidR="00EC35DF" w:rsidRPr="00834814" w14:paraId="2F0467A9" w14:textId="77777777" w:rsidTr="003C6A05">
        <w:trPr>
          <w:trHeight w:val="465"/>
        </w:trPr>
        <w:tc>
          <w:tcPr>
            <w:tcW w:w="703" w:type="dxa"/>
          </w:tcPr>
          <w:p w14:paraId="512C9707" w14:textId="1351F1CC" w:rsidR="00EC35DF" w:rsidRPr="00834814" w:rsidRDefault="00EC35DF" w:rsidP="006939D2">
            <w:pPr>
              <w:pStyle w:val="ListeParagraf"/>
              <w:numPr>
                <w:ilvl w:val="0"/>
                <w:numId w:val="134"/>
              </w:numPr>
              <w:spacing w:before="0" w:after="0"/>
              <w:ind w:left="0" w:firstLine="0"/>
              <w:contextualSpacing w:val="0"/>
              <w:jc w:val="left"/>
              <w:rPr>
                <w:rFonts w:eastAsia="Times New Roman"/>
                <w:bCs/>
                <w:lang w:eastAsia="tr-TR"/>
              </w:rPr>
            </w:pPr>
          </w:p>
        </w:tc>
        <w:tc>
          <w:tcPr>
            <w:tcW w:w="2413" w:type="dxa"/>
            <w:gridSpan w:val="2"/>
            <w:hideMark/>
          </w:tcPr>
          <w:p w14:paraId="36AADAEF" w14:textId="77777777" w:rsidR="00EC35DF" w:rsidRPr="00834814" w:rsidRDefault="00EC35DF" w:rsidP="00224C03">
            <w:pPr>
              <w:spacing w:before="0" w:after="0"/>
              <w:jc w:val="left"/>
              <w:rPr>
                <w:rFonts w:eastAsia="Times New Roman"/>
                <w:lang w:eastAsia="tr-TR"/>
              </w:rPr>
            </w:pPr>
            <w:r w:rsidRPr="00834814">
              <w:rPr>
                <w:rFonts w:eastAsia="Times New Roman"/>
                <w:lang w:eastAsia="tr-TR"/>
              </w:rPr>
              <w:t>Çocuk Acilde İlaç Uygulamaları</w:t>
            </w:r>
          </w:p>
        </w:tc>
        <w:tc>
          <w:tcPr>
            <w:tcW w:w="1983" w:type="dxa"/>
            <w:gridSpan w:val="3"/>
            <w:hideMark/>
          </w:tcPr>
          <w:p w14:paraId="539DD22C" w14:textId="77777777" w:rsidR="00EC35DF" w:rsidRPr="00834814" w:rsidRDefault="00EC35DF" w:rsidP="00224C03">
            <w:pPr>
              <w:spacing w:before="0" w:after="0"/>
              <w:jc w:val="left"/>
              <w:rPr>
                <w:rFonts w:eastAsia="Times New Roman"/>
                <w:b/>
                <w:lang w:eastAsia="tr-TR"/>
              </w:rPr>
            </w:pPr>
            <w:r w:rsidRPr="00834814">
              <w:rPr>
                <w:rFonts w:eastAsia="Times New Roman"/>
                <w:lang w:eastAsia="tr-TR"/>
              </w:rPr>
              <w:t>Prof. Dr. Murat BEKTAŞ</w:t>
            </w:r>
          </w:p>
        </w:tc>
        <w:tc>
          <w:tcPr>
            <w:tcW w:w="4112" w:type="dxa"/>
            <w:gridSpan w:val="2"/>
            <w:hideMark/>
          </w:tcPr>
          <w:p w14:paraId="6894C988" w14:textId="77777777" w:rsidR="00EC35DF" w:rsidRPr="00834814" w:rsidRDefault="00EC35DF" w:rsidP="00224C03">
            <w:pPr>
              <w:spacing w:before="0" w:after="0"/>
              <w:jc w:val="left"/>
              <w:rPr>
                <w:rFonts w:eastAsia="Times New Roman"/>
                <w:bCs/>
                <w:lang w:eastAsia="tr-TR"/>
              </w:rPr>
            </w:pPr>
            <w:r w:rsidRPr="00834814">
              <w:rPr>
                <w:rFonts w:eastAsia="Times New Roman"/>
                <w:bCs/>
                <w:lang w:eastAsia="tr-TR"/>
              </w:rPr>
              <w:t>Sunum, tartışma, araştırma, soru-cevap, grup çalışması, vaka tartışması, örnek hemşirelik bakımı</w:t>
            </w:r>
          </w:p>
        </w:tc>
      </w:tr>
      <w:tr w:rsidR="00EC35DF" w:rsidRPr="00834814" w14:paraId="30CE4FA5" w14:textId="77777777" w:rsidTr="003C6A05">
        <w:trPr>
          <w:trHeight w:val="465"/>
        </w:trPr>
        <w:tc>
          <w:tcPr>
            <w:tcW w:w="703" w:type="dxa"/>
          </w:tcPr>
          <w:p w14:paraId="224813D4" w14:textId="49B5ED1D" w:rsidR="00EC35DF" w:rsidRPr="00834814" w:rsidRDefault="00EC35DF" w:rsidP="006939D2">
            <w:pPr>
              <w:pStyle w:val="ListeParagraf"/>
              <w:numPr>
                <w:ilvl w:val="0"/>
                <w:numId w:val="134"/>
              </w:numPr>
              <w:spacing w:before="0" w:after="0"/>
              <w:ind w:left="0" w:firstLine="0"/>
              <w:contextualSpacing w:val="0"/>
              <w:jc w:val="left"/>
              <w:rPr>
                <w:rFonts w:eastAsia="Times New Roman"/>
                <w:bCs/>
                <w:lang w:eastAsia="tr-TR"/>
              </w:rPr>
            </w:pPr>
          </w:p>
        </w:tc>
        <w:tc>
          <w:tcPr>
            <w:tcW w:w="2413" w:type="dxa"/>
            <w:gridSpan w:val="2"/>
            <w:hideMark/>
          </w:tcPr>
          <w:p w14:paraId="422D7F7C" w14:textId="3A13E942" w:rsidR="00EC35DF" w:rsidRPr="00834814" w:rsidRDefault="00EC35DF" w:rsidP="00224C03">
            <w:pPr>
              <w:spacing w:before="0" w:after="0"/>
              <w:jc w:val="left"/>
              <w:rPr>
                <w:rFonts w:eastAsia="Times New Roman"/>
                <w:lang w:eastAsia="tr-TR"/>
              </w:rPr>
            </w:pPr>
            <w:r w:rsidRPr="00834814">
              <w:rPr>
                <w:rFonts w:eastAsia="Times New Roman"/>
                <w:lang w:eastAsia="tr-TR"/>
              </w:rPr>
              <w:t xml:space="preserve">Çocuklarda Temel </w:t>
            </w:r>
            <w:r w:rsidR="002B5F10">
              <w:rPr>
                <w:rFonts w:eastAsia="Times New Roman"/>
                <w:lang w:eastAsia="tr-TR"/>
              </w:rPr>
              <w:t>ve</w:t>
            </w:r>
            <w:r w:rsidRPr="00834814">
              <w:rPr>
                <w:rFonts w:eastAsia="Times New Roman"/>
                <w:lang w:eastAsia="tr-TR"/>
              </w:rPr>
              <w:t xml:space="preserve"> </w:t>
            </w:r>
            <w:r w:rsidR="009051B4">
              <w:rPr>
                <w:rFonts w:eastAsia="Times New Roman"/>
                <w:lang w:eastAsia="tr-TR"/>
              </w:rPr>
              <w:t>ile</w:t>
            </w:r>
            <w:r w:rsidRPr="00834814">
              <w:rPr>
                <w:rFonts w:eastAsia="Times New Roman"/>
                <w:lang w:eastAsia="tr-TR"/>
              </w:rPr>
              <w:t>ri Yaşam Desteği</w:t>
            </w:r>
          </w:p>
        </w:tc>
        <w:tc>
          <w:tcPr>
            <w:tcW w:w="1983" w:type="dxa"/>
            <w:gridSpan w:val="3"/>
            <w:hideMark/>
          </w:tcPr>
          <w:p w14:paraId="66809F39" w14:textId="77777777" w:rsidR="00EC35DF" w:rsidRPr="00834814" w:rsidRDefault="00EC35DF" w:rsidP="00224C03">
            <w:pPr>
              <w:spacing w:before="0" w:after="0"/>
              <w:jc w:val="left"/>
              <w:rPr>
                <w:rFonts w:eastAsia="Times New Roman"/>
                <w:b/>
                <w:lang w:eastAsia="tr-TR"/>
              </w:rPr>
            </w:pPr>
            <w:r w:rsidRPr="00834814">
              <w:rPr>
                <w:rFonts w:eastAsia="Times New Roman"/>
                <w:lang w:eastAsia="tr-TR"/>
              </w:rPr>
              <w:t>Prof. Dr. Murat BEKTAŞ</w:t>
            </w:r>
          </w:p>
        </w:tc>
        <w:tc>
          <w:tcPr>
            <w:tcW w:w="4112" w:type="dxa"/>
            <w:gridSpan w:val="2"/>
            <w:hideMark/>
          </w:tcPr>
          <w:p w14:paraId="6F692C1D" w14:textId="77777777" w:rsidR="00EC35DF" w:rsidRPr="00834814" w:rsidRDefault="00EC35DF" w:rsidP="00224C03">
            <w:pPr>
              <w:spacing w:before="0" w:after="0"/>
              <w:jc w:val="left"/>
              <w:rPr>
                <w:rFonts w:eastAsia="Times New Roman"/>
                <w:bCs/>
                <w:lang w:eastAsia="tr-TR"/>
              </w:rPr>
            </w:pPr>
            <w:r w:rsidRPr="00834814">
              <w:rPr>
                <w:rFonts w:eastAsia="Times New Roman"/>
                <w:bCs/>
                <w:lang w:eastAsia="tr-TR"/>
              </w:rPr>
              <w:t>Sunum, tartışma, araştırma, soru-cevap, grup çalışması, vaka tartışması, örnek hemşirelik bakımı</w:t>
            </w:r>
          </w:p>
        </w:tc>
      </w:tr>
      <w:tr w:rsidR="00EC35DF" w:rsidRPr="00834814" w14:paraId="547FB796" w14:textId="77777777" w:rsidTr="003C6A05">
        <w:trPr>
          <w:trHeight w:val="465"/>
        </w:trPr>
        <w:tc>
          <w:tcPr>
            <w:tcW w:w="703" w:type="dxa"/>
          </w:tcPr>
          <w:p w14:paraId="1BB65D94" w14:textId="63563F62" w:rsidR="00EC35DF" w:rsidRPr="00834814" w:rsidRDefault="00EC35DF" w:rsidP="006939D2">
            <w:pPr>
              <w:pStyle w:val="ListeParagraf"/>
              <w:numPr>
                <w:ilvl w:val="0"/>
                <w:numId w:val="134"/>
              </w:numPr>
              <w:spacing w:before="0" w:after="0"/>
              <w:ind w:left="0" w:firstLine="0"/>
              <w:contextualSpacing w:val="0"/>
              <w:jc w:val="left"/>
              <w:rPr>
                <w:rFonts w:eastAsia="Times New Roman"/>
                <w:bCs/>
                <w:lang w:eastAsia="tr-TR"/>
              </w:rPr>
            </w:pPr>
          </w:p>
        </w:tc>
        <w:tc>
          <w:tcPr>
            <w:tcW w:w="2413" w:type="dxa"/>
            <w:gridSpan w:val="2"/>
            <w:hideMark/>
          </w:tcPr>
          <w:p w14:paraId="3E30A78B" w14:textId="77777777" w:rsidR="00EC35DF" w:rsidRPr="00834814" w:rsidRDefault="00EC35DF" w:rsidP="00224C03">
            <w:pPr>
              <w:spacing w:before="0" w:after="0"/>
              <w:jc w:val="left"/>
              <w:rPr>
                <w:rFonts w:eastAsia="Times New Roman"/>
                <w:b/>
                <w:lang w:eastAsia="tr-TR"/>
              </w:rPr>
            </w:pPr>
            <w:r w:rsidRPr="00834814">
              <w:rPr>
                <w:rFonts w:eastAsia="Times New Roman"/>
                <w:lang w:eastAsia="tr-TR"/>
              </w:rPr>
              <w:t>Çocuklarda Gastrointestinal Aciller</w:t>
            </w:r>
          </w:p>
        </w:tc>
        <w:tc>
          <w:tcPr>
            <w:tcW w:w="1983" w:type="dxa"/>
            <w:gridSpan w:val="3"/>
            <w:hideMark/>
          </w:tcPr>
          <w:p w14:paraId="6B9862D9" w14:textId="77777777" w:rsidR="00EC35DF" w:rsidRPr="00834814" w:rsidRDefault="00EC35DF" w:rsidP="00224C03">
            <w:pPr>
              <w:spacing w:before="0" w:after="0"/>
              <w:jc w:val="left"/>
              <w:rPr>
                <w:rFonts w:eastAsia="Times New Roman"/>
                <w:lang w:eastAsia="tr-TR"/>
              </w:rPr>
            </w:pPr>
            <w:r w:rsidRPr="00834814">
              <w:rPr>
                <w:rFonts w:eastAsia="Times New Roman"/>
                <w:lang w:eastAsia="tr-TR"/>
              </w:rPr>
              <w:t>Dr. Öğretim Üyesi Emine Zahide ÖZDEMİR</w:t>
            </w:r>
          </w:p>
        </w:tc>
        <w:tc>
          <w:tcPr>
            <w:tcW w:w="4112" w:type="dxa"/>
            <w:gridSpan w:val="2"/>
            <w:hideMark/>
          </w:tcPr>
          <w:p w14:paraId="5015197D" w14:textId="77777777" w:rsidR="00EC35DF" w:rsidRPr="00834814" w:rsidRDefault="00EC35DF" w:rsidP="00224C03">
            <w:pPr>
              <w:spacing w:before="0" w:after="0"/>
              <w:jc w:val="left"/>
              <w:rPr>
                <w:rFonts w:eastAsia="Times New Roman"/>
                <w:bCs/>
                <w:lang w:eastAsia="tr-TR"/>
              </w:rPr>
            </w:pPr>
            <w:r w:rsidRPr="00834814">
              <w:rPr>
                <w:rFonts w:eastAsia="Times New Roman"/>
                <w:bCs/>
                <w:lang w:eastAsia="tr-TR"/>
              </w:rPr>
              <w:t>Sunum, tartışma, araştırma, soru-cevap, grup çalışması, vaka tartışması, örnek hemşirelik bakımı</w:t>
            </w:r>
          </w:p>
        </w:tc>
      </w:tr>
      <w:tr w:rsidR="00EC35DF" w:rsidRPr="00834814" w14:paraId="2E4C43FE" w14:textId="77777777" w:rsidTr="003C6A05">
        <w:trPr>
          <w:trHeight w:val="465"/>
        </w:trPr>
        <w:tc>
          <w:tcPr>
            <w:tcW w:w="703" w:type="dxa"/>
          </w:tcPr>
          <w:p w14:paraId="617819A9" w14:textId="7ECA883C" w:rsidR="00EC35DF" w:rsidRPr="00834814" w:rsidRDefault="00EC35DF" w:rsidP="006939D2">
            <w:pPr>
              <w:pStyle w:val="ListeParagraf"/>
              <w:numPr>
                <w:ilvl w:val="0"/>
                <w:numId w:val="134"/>
              </w:numPr>
              <w:spacing w:before="0" w:after="0"/>
              <w:ind w:left="0" w:firstLine="0"/>
              <w:contextualSpacing w:val="0"/>
              <w:jc w:val="left"/>
              <w:rPr>
                <w:rFonts w:eastAsia="Times New Roman"/>
                <w:bCs/>
                <w:lang w:eastAsia="tr-TR"/>
              </w:rPr>
            </w:pPr>
          </w:p>
        </w:tc>
        <w:tc>
          <w:tcPr>
            <w:tcW w:w="2413" w:type="dxa"/>
            <w:gridSpan w:val="2"/>
            <w:hideMark/>
          </w:tcPr>
          <w:p w14:paraId="577D52F1" w14:textId="77777777" w:rsidR="00EC35DF" w:rsidRPr="00834814" w:rsidRDefault="00EC35DF" w:rsidP="00224C03">
            <w:pPr>
              <w:spacing w:before="0" w:after="0"/>
              <w:jc w:val="left"/>
              <w:rPr>
                <w:rFonts w:eastAsia="Times New Roman"/>
                <w:lang w:eastAsia="tr-TR"/>
              </w:rPr>
            </w:pPr>
            <w:r w:rsidRPr="00834814">
              <w:rPr>
                <w:rFonts w:eastAsia="Times New Roman"/>
                <w:lang w:eastAsia="tr-TR"/>
              </w:rPr>
              <w:t>Çocuklarda Kardiyovasküler Aciller</w:t>
            </w:r>
          </w:p>
        </w:tc>
        <w:tc>
          <w:tcPr>
            <w:tcW w:w="1983" w:type="dxa"/>
            <w:gridSpan w:val="3"/>
            <w:hideMark/>
          </w:tcPr>
          <w:p w14:paraId="7DE3CCA0" w14:textId="77777777" w:rsidR="00EC35DF" w:rsidRPr="00834814" w:rsidRDefault="00EC35DF" w:rsidP="00224C03">
            <w:pPr>
              <w:spacing w:before="0" w:after="0"/>
              <w:jc w:val="left"/>
              <w:rPr>
                <w:rFonts w:eastAsia="Times New Roman"/>
                <w:b/>
                <w:lang w:eastAsia="tr-TR"/>
              </w:rPr>
            </w:pPr>
            <w:r w:rsidRPr="00834814">
              <w:rPr>
                <w:rFonts w:eastAsia="Times New Roman"/>
                <w:lang w:eastAsia="tr-TR"/>
              </w:rPr>
              <w:t>Prof. Dr. Murat BEKTAŞ</w:t>
            </w:r>
          </w:p>
        </w:tc>
        <w:tc>
          <w:tcPr>
            <w:tcW w:w="4112" w:type="dxa"/>
            <w:gridSpan w:val="2"/>
            <w:hideMark/>
          </w:tcPr>
          <w:p w14:paraId="272E179A" w14:textId="77777777" w:rsidR="00EC35DF" w:rsidRPr="00834814" w:rsidRDefault="00EC35DF" w:rsidP="00224C03">
            <w:pPr>
              <w:spacing w:before="0" w:after="0"/>
              <w:jc w:val="left"/>
              <w:rPr>
                <w:rFonts w:eastAsia="Times New Roman"/>
                <w:bCs/>
                <w:lang w:eastAsia="tr-TR"/>
              </w:rPr>
            </w:pPr>
            <w:r w:rsidRPr="00834814">
              <w:rPr>
                <w:rFonts w:eastAsia="Times New Roman"/>
                <w:bCs/>
                <w:lang w:eastAsia="tr-TR"/>
              </w:rPr>
              <w:t>Sunum, tartışma, araştırma, soru-cevap, grup çalışması, vaka tartışması, örnek hemşirelik bakımı</w:t>
            </w:r>
          </w:p>
        </w:tc>
      </w:tr>
      <w:tr w:rsidR="00EC35DF" w:rsidRPr="00834814" w14:paraId="277C3927" w14:textId="77777777" w:rsidTr="003C6A05">
        <w:trPr>
          <w:trHeight w:val="465"/>
        </w:trPr>
        <w:tc>
          <w:tcPr>
            <w:tcW w:w="703" w:type="dxa"/>
          </w:tcPr>
          <w:p w14:paraId="2AD29EB0" w14:textId="3AD96CBE" w:rsidR="00EC35DF" w:rsidRPr="00834814" w:rsidRDefault="00EC35DF" w:rsidP="006939D2">
            <w:pPr>
              <w:pStyle w:val="ListeParagraf"/>
              <w:numPr>
                <w:ilvl w:val="0"/>
                <w:numId w:val="134"/>
              </w:numPr>
              <w:spacing w:before="0" w:after="0"/>
              <w:ind w:left="0" w:firstLine="0"/>
              <w:contextualSpacing w:val="0"/>
              <w:jc w:val="left"/>
              <w:rPr>
                <w:rFonts w:eastAsia="Times New Roman"/>
                <w:bCs/>
                <w:lang w:eastAsia="tr-TR"/>
              </w:rPr>
            </w:pPr>
          </w:p>
        </w:tc>
        <w:tc>
          <w:tcPr>
            <w:tcW w:w="2413" w:type="dxa"/>
            <w:gridSpan w:val="2"/>
            <w:hideMark/>
          </w:tcPr>
          <w:p w14:paraId="6D1EA28C" w14:textId="77777777" w:rsidR="00EC35DF" w:rsidRPr="00834814" w:rsidRDefault="00EC35DF" w:rsidP="00224C03">
            <w:pPr>
              <w:spacing w:before="0" w:after="0"/>
              <w:jc w:val="left"/>
              <w:rPr>
                <w:rFonts w:eastAsia="Times New Roman"/>
                <w:b/>
                <w:bCs/>
                <w:lang w:eastAsia="tr-TR"/>
              </w:rPr>
            </w:pPr>
            <w:r w:rsidRPr="00834814">
              <w:rPr>
                <w:rFonts w:eastAsia="Times New Roman"/>
                <w:b/>
                <w:bCs/>
                <w:lang w:eastAsia="tr-TR"/>
              </w:rPr>
              <w:t xml:space="preserve">ARA SINAV </w:t>
            </w:r>
          </w:p>
        </w:tc>
        <w:tc>
          <w:tcPr>
            <w:tcW w:w="6095" w:type="dxa"/>
            <w:gridSpan w:val="5"/>
            <w:hideMark/>
          </w:tcPr>
          <w:p w14:paraId="4B4EC22E" w14:textId="77777777" w:rsidR="00EC35DF" w:rsidRPr="00834814" w:rsidRDefault="00EC35DF" w:rsidP="00224C03">
            <w:pPr>
              <w:spacing w:before="0" w:after="0"/>
              <w:jc w:val="left"/>
              <w:rPr>
                <w:rFonts w:eastAsia="Times New Roman"/>
                <w:bCs/>
                <w:lang w:eastAsia="tr-TR"/>
              </w:rPr>
            </w:pPr>
            <w:r w:rsidRPr="00834814">
              <w:rPr>
                <w:rFonts w:eastAsia="Times New Roman"/>
                <w:lang w:eastAsia="tr-TR"/>
              </w:rPr>
              <w:t>Prof. Dr. Murat BEKTAŞ</w:t>
            </w:r>
          </w:p>
        </w:tc>
      </w:tr>
      <w:tr w:rsidR="00EC35DF" w:rsidRPr="00834814" w14:paraId="0AD0FF20" w14:textId="77777777" w:rsidTr="003C6A05">
        <w:trPr>
          <w:trHeight w:val="465"/>
        </w:trPr>
        <w:tc>
          <w:tcPr>
            <w:tcW w:w="703" w:type="dxa"/>
          </w:tcPr>
          <w:p w14:paraId="70835BB4" w14:textId="422D941C" w:rsidR="00EC35DF" w:rsidRPr="00834814" w:rsidRDefault="00EC35DF" w:rsidP="006939D2">
            <w:pPr>
              <w:pStyle w:val="ListeParagraf"/>
              <w:numPr>
                <w:ilvl w:val="0"/>
                <w:numId w:val="134"/>
              </w:numPr>
              <w:spacing w:before="0" w:after="0"/>
              <w:ind w:left="0" w:firstLine="0"/>
              <w:contextualSpacing w:val="0"/>
              <w:jc w:val="left"/>
              <w:rPr>
                <w:rFonts w:eastAsia="Times New Roman"/>
                <w:bCs/>
                <w:lang w:eastAsia="tr-TR"/>
              </w:rPr>
            </w:pPr>
          </w:p>
        </w:tc>
        <w:tc>
          <w:tcPr>
            <w:tcW w:w="2413" w:type="dxa"/>
            <w:gridSpan w:val="2"/>
            <w:hideMark/>
          </w:tcPr>
          <w:p w14:paraId="7A61FFF9" w14:textId="77777777" w:rsidR="00EC35DF" w:rsidRPr="00834814" w:rsidRDefault="00EC35DF" w:rsidP="00224C03">
            <w:pPr>
              <w:spacing w:before="0" w:after="0"/>
              <w:jc w:val="left"/>
              <w:rPr>
                <w:rFonts w:eastAsia="Times New Roman"/>
                <w:lang w:eastAsia="tr-TR"/>
              </w:rPr>
            </w:pPr>
            <w:r w:rsidRPr="00834814">
              <w:rPr>
                <w:rFonts w:eastAsia="Times New Roman"/>
                <w:lang w:eastAsia="tr-TR"/>
              </w:rPr>
              <w:t>Çocuklarda Nörolojik Aciller</w:t>
            </w:r>
          </w:p>
        </w:tc>
        <w:tc>
          <w:tcPr>
            <w:tcW w:w="1983" w:type="dxa"/>
            <w:gridSpan w:val="3"/>
            <w:hideMark/>
          </w:tcPr>
          <w:p w14:paraId="1CA5EFC4" w14:textId="77777777" w:rsidR="00EC35DF" w:rsidRPr="00834814" w:rsidRDefault="00EC35DF" w:rsidP="00224C03">
            <w:pPr>
              <w:spacing w:before="0" w:after="0"/>
              <w:jc w:val="left"/>
              <w:rPr>
                <w:rFonts w:eastAsia="Times New Roman"/>
                <w:lang w:eastAsia="tr-TR"/>
              </w:rPr>
            </w:pPr>
            <w:r w:rsidRPr="00834814">
              <w:rPr>
                <w:rFonts w:eastAsia="Times New Roman"/>
                <w:lang w:eastAsia="tr-TR"/>
              </w:rPr>
              <w:t>Prof. Dr. Murat BEKTAŞ</w:t>
            </w:r>
          </w:p>
        </w:tc>
        <w:tc>
          <w:tcPr>
            <w:tcW w:w="4112" w:type="dxa"/>
            <w:gridSpan w:val="2"/>
            <w:hideMark/>
          </w:tcPr>
          <w:p w14:paraId="24EBF2DE" w14:textId="77777777" w:rsidR="00EC35DF" w:rsidRPr="00834814" w:rsidRDefault="00EC35DF" w:rsidP="00224C03">
            <w:pPr>
              <w:spacing w:before="0" w:after="0"/>
              <w:jc w:val="left"/>
              <w:rPr>
                <w:rFonts w:eastAsia="Times New Roman"/>
                <w:bCs/>
                <w:lang w:eastAsia="tr-TR"/>
              </w:rPr>
            </w:pPr>
            <w:r w:rsidRPr="00834814">
              <w:rPr>
                <w:rFonts w:eastAsia="Times New Roman"/>
                <w:bCs/>
                <w:lang w:eastAsia="tr-TR"/>
              </w:rPr>
              <w:t>Sunum, tartışma, araştırma, soru-cevap, grup çalışması, vaka tartışması, örnek hemşirelik bakımı</w:t>
            </w:r>
          </w:p>
        </w:tc>
      </w:tr>
      <w:tr w:rsidR="00EC35DF" w:rsidRPr="00834814" w14:paraId="7CF19924" w14:textId="77777777" w:rsidTr="003C6A05">
        <w:trPr>
          <w:trHeight w:val="465"/>
        </w:trPr>
        <w:tc>
          <w:tcPr>
            <w:tcW w:w="703" w:type="dxa"/>
          </w:tcPr>
          <w:p w14:paraId="1519CBB0" w14:textId="6997BCE7" w:rsidR="00EC35DF" w:rsidRPr="00834814" w:rsidRDefault="00EC35DF" w:rsidP="006939D2">
            <w:pPr>
              <w:pStyle w:val="ListeParagraf"/>
              <w:numPr>
                <w:ilvl w:val="0"/>
                <w:numId w:val="134"/>
              </w:numPr>
              <w:spacing w:before="0" w:after="0"/>
              <w:ind w:left="0" w:firstLine="0"/>
              <w:contextualSpacing w:val="0"/>
              <w:jc w:val="left"/>
              <w:rPr>
                <w:rFonts w:eastAsia="Times New Roman"/>
                <w:bCs/>
                <w:lang w:eastAsia="tr-TR"/>
              </w:rPr>
            </w:pPr>
          </w:p>
        </w:tc>
        <w:tc>
          <w:tcPr>
            <w:tcW w:w="2413" w:type="dxa"/>
            <w:gridSpan w:val="2"/>
            <w:hideMark/>
          </w:tcPr>
          <w:p w14:paraId="19A7E4B3" w14:textId="77777777" w:rsidR="00EC35DF" w:rsidRPr="00834814" w:rsidRDefault="00EC35DF" w:rsidP="00224C03">
            <w:pPr>
              <w:spacing w:before="0" w:after="0"/>
              <w:jc w:val="left"/>
              <w:rPr>
                <w:rFonts w:eastAsia="Times New Roman"/>
                <w:lang w:eastAsia="tr-TR"/>
              </w:rPr>
            </w:pPr>
            <w:r w:rsidRPr="00834814">
              <w:rPr>
                <w:rFonts w:eastAsia="Times New Roman"/>
                <w:lang w:eastAsia="tr-TR"/>
              </w:rPr>
              <w:t xml:space="preserve">Travmalı Çocuğa Yaklaşım </w:t>
            </w:r>
          </w:p>
        </w:tc>
        <w:tc>
          <w:tcPr>
            <w:tcW w:w="1983" w:type="dxa"/>
            <w:gridSpan w:val="3"/>
            <w:hideMark/>
          </w:tcPr>
          <w:p w14:paraId="58FD5E9F" w14:textId="77777777" w:rsidR="00EC35DF" w:rsidRPr="00834814" w:rsidRDefault="00EC35DF" w:rsidP="00224C03">
            <w:pPr>
              <w:spacing w:before="0" w:after="0"/>
              <w:jc w:val="left"/>
              <w:rPr>
                <w:rFonts w:eastAsia="Times New Roman"/>
                <w:b/>
                <w:lang w:eastAsia="tr-TR"/>
              </w:rPr>
            </w:pPr>
            <w:r w:rsidRPr="00834814">
              <w:rPr>
                <w:rFonts w:eastAsia="Times New Roman"/>
                <w:lang w:eastAsia="tr-TR"/>
              </w:rPr>
              <w:t>Prof. Dr. Murat BEKTAŞ</w:t>
            </w:r>
          </w:p>
        </w:tc>
        <w:tc>
          <w:tcPr>
            <w:tcW w:w="4112" w:type="dxa"/>
            <w:gridSpan w:val="2"/>
            <w:hideMark/>
          </w:tcPr>
          <w:p w14:paraId="0B23F16D" w14:textId="77777777" w:rsidR="00EC35DF" w:rsidRPr="00834814" w:rsidRDefault="00EC35DF" w:rsidP="00224C03">
            <w:pPr>
              <w:spacing w:before="0" w:after="0"/>
              <w:jc w:val="left"/>
              <w:rPr>
                <w:rFonts w:eastAsia="Times New Roman"/>
                <w:bCs/>
                <w:lang w:eastAsia="tr-TR"/>
              </w:rPr>
            </w:pPr>
            <w:r w:rsidRPr="00834814">
              <w:rPr>
                <w:rFonts w:eastAsia="Times New Roman"/>
                <w:bCs/>
                <w:lang w:eastAsia="tr-TR"/>
              </w:rPr>
              <w:t>Sunum, tartışma, araştırma, soru-cevap, grup çalışması, vaka tartışması, örnek hemşirelik bakımı</w:t>
            </w:r>
          </w:p>
        </w:tc>
      </w:tr>
      <w:tr w:rsidR="00EC35DF" w:rsidRPr="00834814" w14:paraId="022CBDCF" w14:textId="77777777" w:rsidTr="003C6A05">
        <w:trPr>
          <w:trHeight w:val="465"/>
        </w:trPr>
        <w:tc>
          <w:tcPr>
            <w:tcW w:w="703" w:type="dxa"/>
          </w:tcPr>
          <w:p w14:paraId="4BC35E62" w14:textId="7D36D5BD" w:rsidR="00EC35DF" w:rsidRPr="00834814" w:rsidRDefault="00EC35DF" w:rsidP="006939D2">
            <w:pPr>
              <w:pStyle w:val="ListeParagraf"/>
              <w:numPr>
                <w:ilvl w:val="0"/>
                <w:numId w:val="134"/>
              </w:numPr>
              <w:spacing w:before="0" w:after="0"/>
              <w:ind w:left="0" w:firstLine="0"/>
              <w:contextualSpacing w:val="0"/>
              <w:jc w:val="left"/>
              <w:rPr>
                <w:rFonts w:eastAsia="Times New Roman"/>
                <w:bCs/>
                <w:lang w:eastAsia="tr-TR"/>
              </w:rPr>
            </w:pPr>
          </w:p>
        </w:tc>
        <w:tc>
          <w:tcPr>
            <w:tcW w:w="2413" w:type="dxa"/>
            <w:gridSpan w:val="2"/>
            <w:hideMark/>
          </w:tcPr>
          <w:p w14:paraId="2108BA28" w14:textId="77777777" w:rsidR="00EC35DF" w:rsidRPr="00834814" w:rsidRDefault="00EC35DF" w:rsidP="00224C03">
            <w:pPr>
              <w:spacing w:before="0" w:after="0"/>
              <w:jc w:val="left"/>
              <w:rPr>
                <w:rFonts w:eastAsia="Times New Roman"/>
                <w:lang w:eastAsia="tr-TR"/>
              </w:rPr>
            </w:pPr>
            <w:r w:rsidRPr="00834814">
              <w:rPr>
                <w:rFonts w:eastAsia="Times New Roman"/>
                <w:lang w:eastAsia="tr-TR"/>
              </w:rPr>
              <w:t>Çevresel Aciller</w:t>
            </w:r>
          </w:p>
        </w:tc>
        <w:tc>
          <w:tcPr>
            <w:tcW w:w="1983" w:type="dxa"/>
            <w:gridSpan w:val="3"/>
            <w:hideMark/>
          </w:tcPr>
          <w:p w14:paraId="66DA613A" w14:textId="77777777" w:rsidR="00EC35DF" w:rsidRPr="00834814" w:rsidRDefault="00EC35DF" w:rsidP="00224C03">
            <w:pPr>
              <w:spacing w:before="0" w:after="0"/>
              <w:jc w:val="left"/>
              <w:rPr>
                <w:rFonts w:eastAsia="Times New Roman"/>
                <w:lang w:eastAsia="tr-TR"/>
              </w:rPr>
            </w:pPr>
            <w:r w:rsidRPr="00834814">
              <w:rPr>
                <w:rFonts w:eastAsia="Times New Roman"/>
                <w:lang w:eastAsia="tr-TR"/>
              </w:rPr>
              <w:t>Prof. Dr. Murat BEKTAŞ</w:t>
            </w:r>
          </w:p>
        </w:tc>
        <w:tc>
          <w:tcPr>
            <w:tcW w:w="4112" w:type="dxa"/>
            <w:gridSpan w:val="2"/>
            <w:hideMark/>
          </w:tcPr>
          <w:p w14:paraId="62D0DFF6" w14:textId="77777777" w:rsidR="00EC35DF" w:rsidRPr="00834814" w:rsidRDefault="00EC35DF" w:rsidP="00224C03">
            <w:pPr>
              <w:spacing w:before="0" w:after="0"/>
              <w:jc w:val="left"/>
              <w:rPr>
                <w:rFonts w:eastAsia="Times New Roman"/>
                <w:bCs/>
                <w:lang w:eastAsia="tr-TR"/>
              </w:rPr>
            </w:pPr>
            <w:r w:rsidRPr="00834814">
              <w:rPr>
                <w:rFonts w:eastAsia="Times New Roman"/>
                <w:bCs/>
                <w:lang w:eastAsia="tr-TR"/>
              </w:rPr>
              <w:t>Sunum, tartışma, araştırma, soru-cevap, grup çalışması, vaka tartışması, örnek hemşirelik bakımı</w:t>
            </w:r>
          </w:p>
        </w:tc>
      </w:tr>
      <w:tr w:rsidR="00EC35DF" w:rsidRPr="00834814" w14:paraId="78CE303B" w14:textId="77777777" w:rsidTr="003C6A05">
        <w:trPr>
          <w:trHeight w:val="465"/>
        </w:trPr>
        <w:tc>
          <w:tcPr>
            <w:tcW w:w="703" w:type="dxa"/>
          </w:tcPr>
          <w:p w14:paraId="342ABC3E" w14:textId="3BB29C1C" w:rsidR="00EC35DF" w:rsidRPr="00834814" w:rsidRDefault="00EC35DF" w:rsidP="006939D2">
            <w:pPr>
              <w:pStyle w:val="ListeParagraf"/>
              <w:numPr>
                <w:ilvl w:val="0"/>
                <w:numId w:val="134"/>
              </w:numPr>
              <w:spacing w:before="0" w:after="0"/>
              <w:ind w:left="0" w:firstLine="0"/>
              <w:contextualSpacing w:val="0"/>
              <w:jc w:val="left"/>
              <w:rPr>
                <w:rFonts w:eastAsia="Times New Roman"/>
                <w:bCs/>
                <w:lang w:eastAsia="tr-TR"/>
              </w:rPr>
            </w:pPr>
          </w:p>
        </w:tc>
        <w:tc>
          <w:tcPr>
            <w:tcW w:w="2413" w:type="dxa"/>
            <w:gridSpan w:val="2"/>
            <w:hideMark/>
          </w:tcPr>
          <w:p w14:paraId="6684675C" w14:textId="728EC6DA" w:rsidR="00EC35DF" w:rsidRPr="00834814" w:rsidRDefault="00EC35DF" w:rsidP="00224C03">
            <w:pPr>
              <w:spacing w:before="0" w:after="0"/>
              <w:jc w:val="left"/>
              <w:rPr>
                <w:rFonts w:eastAsia="Times New Roman"/>
                <w:lang w:eastAsia="tr-TR"/>
              </w:rPr>
            </w:pPr>
            <w:r w:rsidRPr="00834814">
              <w:rPr>
                <w:rFonts w:eastAsia="Times New Roman"/>
                <w:lang w:eastAsia="tr-TR"/>
              </w:rPr>
              <w:t xml:space="preserve">Ev kazaları </w:t>
            </w:r>
            <w:r w:rsidR="002B5F10">
              <w:rPr>
                <w:rFonts w:eastAsia="Times New Roman"/>
                <w:lang w:eastAsia="tr-TR"/>
              </w:rPr>
              <w:t>ve</w:t>
            </w:r>
            <w:r w:rsidRPr="00834814">
              <w:rPr>
                <w:rFonts w:eastAsia="Times New Roman"/>
                <w:lang w:eastAsia="tr-TR"/>
              </w:rPr>
              <w:t xml:space="preserve"> zehirlenmeler</w:t>
            </w:r>
          </w:p>
        </w:tc>
        <w:tc>
          <w:tcPr>
            <w:tcW w:w="1983" w:type="dxa"/>
            <w:gridSpan w:val="3"/>
            <w:hideMark/>
          </w:tcPr>
          <w:p w14:paraId="007E2501" w14:textId="77777777" w:rsidR="00EC35DF" w:rsidRPr="00834814" w:rsidRDefault="00EC35DF" w:rsidP="00224C03">
            <w:pPr>
              <w:spacing w:before="0" w:after="0"/>
              <w:jc w:val="left"/>
              <w:rPr>
                <w:rFonts w:eastAsia="Times New Roman"/>
                <w:b/>
                <w:lang w:eastAsia="tr-TR"/>
              </w:rPr>
            </w:pPr>
            <w:r w:rsidRPr="00834814">
              <w:rPr>
                <w:rFonts w:eastAsia="Times New Roman"/>
                <w:lang w:eastAsia="tr-TR"/>
              </w:rPr>
              <w:t>Dr. Öğretim Üyesi Emine Zahide ÖZDEMİR</w:t>
            </w:r>
          </w:p>
        </w:tc>
        <w:tc>
          <w:tcPr>
            <w:tcW w:w="4112" w:type="dxa"/>
            <w:gridSpan w:val="2"/>
            <w:hideMark/>
          </w:tcPr>
          <w:p w14:paraId="025E5ACE" w14:textId="77777777" w:rsidR="00EC35DF" w:rsidRPr="00834814" w:rsidRDefault="00EC35DF" w:rsidP="00224C03">
            <w:pPr>
              <w:spacing w:before="0" w:after="0"/>
              <w:jc w:val="left"/>
              <w:rPr>
                <w:rFonts w:eastAsia="Times New Roman"/>
                <w:bCs/>
                <w:lang w:eastAsia="tr-TR"/>
              </w:rPr>
            </w:pPr>
            <w:r w:rsidRPr="00834814">
              <w:rPr>
                <w:rFonts w:eastAsia="Times New Roman"/>
                <w:bCs/>
                <w:lang w:eastAsia="tr-TR"/>
              </w:rPr>
              <w:t>Sunum, tartışma, araştırma, soru-cevap, grup çalışması, vaka tartışması, örnek hemşirelik bakımı</w:t>
            </w:r>
          </w:p>
        </w:tc>
      </w:tr>
      <w:tr w:rsidR="00EC35DF" w:rsidRPr="00834814" w14:paraId="73AFA592" w14:textId="77777777" w:rsidTr="003C6A05">
        <w:trPr>
          <w:trHeight w:val="465"/>
        </w:trPr>
        <w:tc>
          <w:tcPr>
            <w:tcW w:w="703" w:type="dxa"/>
          </w:tcPr>
          <w:p w14:paraId="0FE98A40" w14:textId="4E1BC01A" w:rsidR="00EC35DF" w:rsidRPr="00834814" w:rsidRDefault="00EC35DF" w:rsidP="006939D2">
            <w:pPr>
              <w:pStyle w:val="ListeParagraf"/>
              <w:numPr>
                <w:ilvl w:val="0"/>
                <w:numId w:val="134"/>
              </w:numPr>
              <w:spacing w:before="0" w:after="0"/>
              <w:ind w:left="0" w:firstLine="0"/>
              <w:contextualSpacing w:val="0"/>
              <w:jc w:val="left"/>
              <w:rPr>
                <w:rFonts w:eastAsia="Times New Roman"/>
                <w:bCs/>
                <w:lang w:eastAsia="tr-TR"/>
              </w:rPr>
            </w:pPr>
          </w:p>
        </w:tc>
        <w:tc>
          <w:tcPr>
            <w:tcW w:w="2413" w:type="dxa"/>
            <w:gridSpan w:val="2"/>
            <w:hideMark/>
          </w:tcPr>
          <w:p w14:paraId="0D69708D" w14:textId="77777777" w:rsidR="00EC35DF" w:rsidRPr="00834814" w:rsidRDefault="00EC35DF" w:rsidP="00224C03">
            <w:pPr>
              <w:spacing w:before="0" w:after="0"/>
              <w:jc w:val="left"/>
              <w:rPr>
                <w:rFonts w:eastAsia="Times New Roman"/>
                <w:lang w:eastAsia="tr-TR"/>
              </w:rPr>
            </w:pPr>
            <w:r w:rsidRPr="00834814">
              <w:rPr>
                <w:rFonts w:eastAsia="Times New Roman"/>
                <w:lang w:eastAsia="tr-TR"/>
              </w:rPr>
              <w:t xml:space="preserve">Çocuklarda Onkolojik Aciller </w:t>
            </w:r>
          </w:p>
        </w:tc>
        <w:tc>
          <w:tcPr>
            <w:tcW w:w="1983" w:type="dxa"/>
            <w:gridSpan w:val="3"/>
            <w:hideMark/>
          </w:tcPr>
          <w:p w14:paraId="210F86A6" w14:textId="77777777" w:rsidR="00EC35DF" w:rsidRPr="00834814" w:rsidRDefault="00EC35DF" w:rsidP="00224C03">
            <w:pPr>
              <w:spacing w:before="0" w:after="0"/>
              <w:jc w:val="left"/>
              <w:rPr>
                <w:rFonts w:eastAsia="Times New Roman"/>
                <w:lang w:eastAsia="tr-TR"/>
              </w:rPr>
            </w:pPr>
            <w:r w:rsidRPr="00834814">
              <w:rPr>
                <w:rFonts w:eastAsia="Times New Roman"/>
                <w:lang w:eastAsia="tr-TR"/>
              </w:rPr>
              <w:t>Prof. Dr. Gülçin ÖZALP GERÇEKER</w:t>
            </w:r>
          </w:p>
        </w:tc>
        <w:tc>
          <w:tcPr>
            <w:tcW w:w="4112" w:type="dxa"/>
            <w:gridSpan w:val="2"/>
            <w:hideMark/>
          </w:tcPr>
          <w:p w14:paraId="6BAD5556" w14:textId="77777777" w:rsidR="00EC35DF" w:rsidRPr="00834814" w:rsidRDefault="00EC35DF" w:rsidP="00224C03">
            <w:pPr>
              <w:spacing w:before="0" w:after="0"/>
              <w:jc w:val="left"/>
              <w:rPr>
                <w:rFonts w:eastAsia="Times New Roman"/>
                <w:bCs/>
                <w:lang w:eastAsia="tr-TR"/>
              </w:rPr>
            </w:pPr>
            <w:r w:rsidRPr="00834814">
              <w:rPr>
                <w:rFonts w:eastAsia="Times New Roman"/>
                <w:bCs/>
                <w:lang w:eastAsia="tr-TR"/>
              </w:rPr>
              <w:t>Sunum, tartışma, araştırma, soru-cevap, grup çalışması, vaka tartışması, örnek hemşirelik bakımı</w:t>
            </w:r>
          </w:p>
        </w:tc>
      </w:tr>
      <w:tr w:rsidR="00EC35DF" w:rsidRPr="00834814" w14:paraId="6875B204" w14:textId="77777777" w:rsidTr="003C6A05">
        <w:trPr>
          <w:trHeight w:val="465"/>
        </w:trPr>
        <w:tc>
          <w:tcPr>
            <w:tcW w:w="703" w:type="dxa"/>
          </w:tcPr>
          <w:p w14:paraId="409C6960" w14:textId="19A58ECC" w:rsidR="00EC35DF" w:rsidRPr="00834814" w:rsidRDefault="00EC35DF" w:rsidP="006939D2">
            <w:pPr>
              <w:pStyle w:val="ListeParagraf"/>
              <w:numPr>
                <w:ilvl w:val="0"/>
                <w:numId w:val="134"/>
              </w:numPr>
              <w:spacing w:before="0" w:after="0"/>
              <w:ind w:left="0" w:firstLine="0"/>
              <w:contextualSpacing w:val="0"/>
              <w:jc w:val="left"/>
              <w:rPr>
                <w:rFonts w:eastAsia="Times New Roman"/>
                <w:bCs/>
                <w:lang w:eastAsia="tr-TR"/>
              </w:rPr>
            </w:pPr>
          </w:p>
        </w:tc>
        <w:tc>
          <w:tcPr>
            <w:tcW w:w="2413" w:type="dxa"/>
            <w:gridSpan w:val="2"/>
            <w:hideMark/>
          </w:tcPr>
          <w:p w14:paraId="4B83580C" w14:textId="77777777" w:rsidR="00EC35DF" w:rsidRPr="00834814" w:rsidRDefault="00EC35DF" w:rsidP="00224C03">
            <w:pPr>
              <w:spacing w:before="0" w:after="0"/>
              <w:jc w:val="left"/>
              <w:rPr>
                <w:rFonts w:eastAsia="Times New Roman"/>
                <w:lang w:eastAsia="tr-TR"/>
              </w:rPr>
            </w:pPr>
            <w:r w:rsidRPr="00834814">
              <w:rPr>
                <w:rFonts w:eastAsia="Times New Roman"/>
                <w:lang w:eastAsia="tr-TR"/>
              </w:rPr>
              <w:t>Çocuklarda Endokrin Aciller</w:t>
            </w:r>
          </w:p>
        </w:tc>
        <w:tc>
          <w:tcPr>
            <w:tcW w:w="1983" w:type="dxa"/>
            <w:gridSpan w:val="3"/>
            <w:hideMark/>
          </w:tcPr>
          <w:p w14:paraId="08D5ABD7" w14:textId="77777777" w:rsidR="00EC35DF" w:rsidRPr="00834814" w:rsidRDefault="00EC35DF" w:rsidP="00224C03">
            <w:pPr>
              <w:spacing w:before="0" w:after="0"/>
              <w:jc w:val="left"/>
              <w:rPr>
                <w:rFonts w:eastAsia="Times New Roman"/>
                <w:b/>
                <w:lang w:eastAsia="tr-TR"/>
              </w:rPr>
            </w:pPr>
            <w:r w:rsidRPr="00834814">
              <w:rPr>
                <w:rFonts w:eastAsia="Times New Roman"/>
                <w:lang w:eastAsia="tr-TR"/>
              </w:rPr>
              <w:t>Prof. Dr. Murat BEKTAŞ</w:t>
            </w:r>
          </w:p>
        </w:tc>
        <w:tc>
          <w:tcPr>
            <w:tcW w:w="4112" w:type="dxa"/>
            <w:gridSpan w:val="2"/>
            <w:hideMark/>
          </w:tcPr>
          <w:p w14:paraId="082E04AA" w14:textId="77777777" w:rsidR="00EC35DF" w:rsidRPr="00834814" w:rsidRDefault="00EC35DF" w:rsidP="00224C03">
            <w:pPr>
              <w:spacing w:before="0" w:after="0"/>
              <w:jc w:val="left"/>
              <w:rPr>
                <w:rFonts w:eastAsia="Times New Roman"/>
                <w:bCs/>
                <w:lang w:eastAsia="tr-TR"/>
              </w:rPr>
            </w:pPr>
            <w:r w:rsidRPr="00834814">
              <w:rPr>
                <w:rFonts w:eastAsia="Times New Roman"/>
                <w:bCs/>
                <w:lang w:eastAsia="tr-TR"/>
              </w:rPr>
              <w:t>Sunum, tartışma, araştırma, soru-cevap, grup çalışması, vaka tartışması, örnek hemşirelik bakımı</w:t>
            </w:r>
          </w:p>
        </w:tc>
      </w:tr>
      <w:tr w:rsidR="00EC35DF" w:rsidRPr="00834814" w14:paraId="38A4A9DB" w14:textId="77777777" w:rsidTr="003C6A05">
        <w:trPr>
          <w:trHeight w:val="60"/>
        </w:trPr>
        <w:tc>
          <w:tcPr>
            <w:tcW w:w="703" w:type="dxa"/>
          </w:tcPr>
          <w:p w14:paraId="279A187E" w14:textId="7F63EA6B" w:rsidR="00EC35DF" w:rsidRPr="00834814" w:rsidRDefault="00EC35DF" w:rsidP="006939D2">
            <w:pPr>
              <w:pStyle w:val="ListeParagraf"/>
              <w:numPr>
                <w:ilvl w:val="0"/>
                <w:numId w:val="134"/>
              </w:numPr>
              <w:spacing w:before="0" w:after="0"/>
              <w:ind w:left="0" w:firstLine="0"/>
              <w:contextualSpacing w:val="0"/>
              <w:jc w:val="left"/>
              <w:rPr>
                <w:rFonts w:eastAsia="Times New Roman"/>
                <w:bCs/>
                <w:lang w:eastAsia="tr-TR"/>
              </w:rPr>
            </w:pPr>
          </w:p>
        </w:tc>
        <w:tc>
          <w:tcPr>
            <w:tcW w:w="2413" w:type="dxa"/>
            <w:gridSpan w:val="2"/>
            <w:hideMark/>
          </w:tcPr>
          <w:p w14:paraId="5DAA6F31" w14:textId="52158126" w:rsidR="00EC35DF" w:rsidRPr="00834814" w:rsidRDefault="00EC35DF" w:rsidP="00224C03">
            <w:pPr>
              <w:spacing w:before="0" w:after="0"/>
              <w:jc w:val="left"/>
              <w:rPr>
                <w:rFonts w:eastAsia="Times New Roman"/>
                <w:lang w:eastAsia="tr-TR"/>
              </w:rPr>
            </w:pPr>
            <w:r w:rsidRPr="00834814">
              <w:rPr>
                <w:rFonts w:eastAsia="Times New Roman"/>
                <w:lang w:eastAsia="tr-TR"/>
              </w:rPr>
              <w:t xml:space="preserve">Acilde Çocuk İhmali </w:t>
            </w:r>
            <w:r w:rsidR="002B5F10">
              <w:rPr>
                <w:rFonts w:eastAsia="Times New Roman"/>
                <w:lang w:eastAsia="tr-TR"/>
              </w:rPr>
              <w:t>ve</w:t>
            </w:r>
            <w:r w:rsidRPr="00834814">
              <w:rPr>
                <w:rFonts w:eastAsia="Times New Roman"/>
                <w:lang w:eastAsia="tr-TR"/>
              </w:rPr>
              <w:t xml:space="preserve"> İstismarı</w:t>
            </w:r>
          </w:p>
        </w:tc>
        <w:tc>
          <w:tcPr>
            <w:tcW w:w="1983" w:type="dxa"/>
            <w:gridSpan w:val="3"/>
            <w:hideMark/>
          </w:tcPr>
          <w:p w14:paraId="6E788756" w14:textId="77777777" w:rsidR="00EC35DF" w:rsidRPr="00834814" w:rsidRDefault="00EC35DF" w:rsidP="00224C03">
            <w:pPr>
              <w:spacing w:before="0" w:after="0"/>
              <w:jc w:val="left"/>
              <w:rPr>
                <w:rFonts w:eastAsia="Times New Roman"/>
                <w:b/>
                <w:lang w:eastAsia="tr-TR"/>
              </w:rPr>
            </w:pPr>
            <w:r w:rsidRPr="00834814">
              <w:rPr>
                <w:rFonts w:eastAsia="Times New Roman"/>
                <w:lang w:eastAsia="tr-TR"/>
              </w:rPr>
              <w:t>Prof. Dr. Murat BEKTAŞ</w:t>
            </w:r>
          </w:p>
        </w:tc>
        <w:tc>
          <w:tcPr>
            <w:tcW w:w="4112" w:type="dxa"/>
            <w:gridSpan w:val="2"/>
            <w:hideMark/>
          </w:tcPr>
          <w:p w14:paraId="20ECD499" w14:textId="77777777" w:rsidR="00EC35DF" w:rsidRPr="00834814" w:rsidRDefault="00EC35DF" w:rsidP="00224C03">
            <w:pPr>
              <w:spacing w:before="0" w:after="0"/>
              <w:jc w:val="left"/>
              <w:rPr>
                <w:rFonts w:eastAsia="Times New Roman"/>
                <w:bCs/>
                <w:lang w:eastAsia="tr-TR"/>
              </w:rPr>
            </w:pPr>
            <w:r w:rsidRPr="00834814">
              <w:rPr>
                <w:rFonts w:eastAsia="Times New Roman"/>
                <w:bCs/>
                <w:lang w:eastAsia="tr-TR"/>
              </w:rPr>
              <w:t>Sunum, tartışma, araştırma, soru-cevap, grup çalışması, vaka tartışması, örnek hemşirelik bakımı</w:t>
            </w:r>
          </w:p>
        </w:tc>
      </w:tr>
      <w:tr w:rsidR="00EC35DF" w:rsidRPr="00834814" w14:paraId="73FE6098" w14:textId="77777777" w:rsidTr="003C6A05">
        <w:trPr>
          <w:trHeight w:val="60"/>
        </w:trPr>
        <w:tc>
          <w:tcPr>
            <w:tcW w:w="703" w:type="dxa"/>
          </w:tcPr>
          <w:p w14:paraId="5FC1B1A7" w14:textId="3725018F" w:rsidR="00EC35DF" w:rsidRPr="00834814" w:rsidRDefault="00EC35DF" w:rsidP="006939D2">
            <w:pPr>
              <w:pStyle w:val="ListeParagraf"/>
              <w:numPr>
                <w:ilvl w:val="0"/>
                <w:numId w:val="134"/>
              </w:numPr>
              <w:spacing w:before="0" w:after="0"/>
              <w:ind w:left="0" w:firstLine="0"/>
              <w:contextualSpacing w:val="0"/>
              <w:jc w:val="left"/>
              <w:rPr>
                <w:rFonts w:eastAsia="Times New Roman"/>
                <w:bCs/>
                <w:lang w:eastAsia="tr-TR"/>
              </w:rPr>
            </w:pPr>
          </w:p>
        </w:tc>
        <w:tc>
          <w:tcPr>
            <w:tcW w:w="2413" w:type="dxa"/>
            <w:gridSpan w:val="2"/>
            <w:hideMark/>
          </w:tcPr>
          <w:p w14:paraId="24C939DF" w14:textId="77777777" w:rsidR="00EC35DF" w:rsidRPr="00834814" w:rsidRDefault="00EC35DF" w:rsidP="00224C03">
            <w:pPr>
              <w:spacing w:before="0" w:after="0"/>
              <w:jc w:val="left"/>
              <w:rPr>
                <w:rFonts w:eastAsia="Times New Roman"/>
                <w:lang w:eastAsia="tr-TR"/>
              </w:rPr>
            </w:pPr>
            <w:r w:rsidRPr="00834814">
              <w:rPr>
                <w:rFonts w:eastAsia="Times New Roman"/>
                <w:lang w:eastAsia="tr-TR"/>
              </w:rPr>
              <w:t>Dersin Değerlendirilmesi</w:t>
            </w:r>
          </w:p>
        </w:tc>
        <w:tc>
          <w:tcPr>
            <w:tcW w:w="1983" w:type="dxa"/>
            <w:gridSpan w:val="3"/>
            <w:hideMark/>
          </w:tcPr>
          <w:p w14:paraId="56BDF08F" w14:textId="77777777" w:rsidR="00EC35DF" w:rsidRPr="00834814" w:rsidRDefault="00EC35DF" w:rsidP="00224C03">
            <w:pPr>
              <w:spacing w:before="0" w:after="0"/>
              <w:jc w:val="left"/>
              <w:rPr>
                <w:rFonts w:eastAsia="Times New Roman"/>
                <w:lang w:eastAsia="tr-TR"/>
              </w:rPr>
            </w:pPr>
            <w:r w:rsidRPr="00834814">
              <w:rPr>
                <w:rFonts w:eastAsia="Times New Roman"/>
                <w:lang w:eastAsia="tr-TR"/>
              </w:rPr>
              <w:t>Prof. Dr. Murat BEKTAŞ</w:t>
            </w:r>
          </w:p>
        </w:tc>
        <w:tc>
          <w:tcPr>
            <w:tcW w:w="4112" w:type="dxa"/>
            <w:gridSpan w:val="2"/>
            <w:hideMark/>
          </w:tcPr>
          <w:p w14:paraId="4FC281E7" w14:textId="77777777" w:rsidR="00EC35DF" w:rsidRPr="00834814" w:rsidRDefault="00EC35DF" w:rsidP="00224C03">
            <w:pPr>
              <w:spacing w:before="0" w:after="0"/>
              <w:jc w:val="left"/>
              <w:rPr>
                <w:rFonts w:eastAsia="Times New Roman"/>
                <w:bCs/>
                <w:lang w:eastAsia="tr-TR"/>
              </w:rPr>
            </w:pPr>
            <w:r w:rsidRPr="00834814">
              <w:rPr>
                <w:rFonts w:eastAsia="Times New Roman"/>
                <w:bCs/>
                <w:lang w:eastAsia="tr-TR"/>
              </w:rPr>
              <w:t>Tartışma, araştırma, soru-cevap</w:t>
            </w:r>
          </w:p>
        </w:tc>
      </w:tr>
      <w:tr w:rsidR="00834814" w:rsidRPr="00834814" w14:paraId="5A5A7E05" w14:textId="77777777" w:rsidTr="003C6A05">
        <w:trPr>
          <w:trHeight w:val="60"/>
        </w:trPr>
        <w:tc>
          <w:tcPr>
            <w:tcW w:w="703" w:type="dxa"/>
          </w:tcPr>
          <w:p w14:paraId="5100E7BC" w14:textId="77777777" w:rsidR="00834814" w:rsidRPr="00834814" w:rsidRDefault="00834814" w:rsidP="00224C03">
            <w:pPr>
              <w:spacing w:before="0" w:after="0"/>
              <w:ind w:left="360"/>
              <w:jc w:val="left"/>
              <w:rPr>
                <w:rFonts w:eastAsia="Times New Roman"/>
                <w:bCs/>
                <w:lang w:eastAsia="tr-TR"/>
              </w:rPr>
            </w:pPr>
          </w:p>
        </w:tc>
        <w:tc>
          <w:tcPr>
            <w:tcW w:w="2413" w:type="dxa"/>
            <w:gridSpan w:val="2"/>
          </w:tcPr>
          <w:p w14:paraId="2AC70A8A" w14:textId="5BCFCEC2" w:rsidR="00834814" w:rsidRPr="00834814" w:rsidRDefault="00834814" w:rsidP="00224C03">
            <w:pPr>
              <w:spacing w:before="0" w:after="0"/>
              <w:jc w:val="left"/>
              <w:rPr>
                <w:rFonts w:eastAsia="Times New Roman"/>
                <w:b/>
                <w:bCs/>
                <w:lang w:eastAsia="tr-TR"/>
              </w:rPr>
            </w:pPr>
            <w:r w:rsidRPr="00834814">
              <w:rPr>
                <w:rFonts w:eastAsia="Times New Roman"/>
                <w:b/>
                <w:bCs/>
                <w:lang w:eastAsia="tr-TR"/>
              </w:rPr>
              <w:t>FİNAL</w:t>
            </w:r>
          </w:p>
        </w:tc>
        <w:tc>
          <w:tcPr>
            <w:tcW w:w="1983" w:type="dxa"/>
            <w:gridSpan w:val="3"/>
          </w:tcPr>
          <w:p w14:paraId="30EC118C" w14:textId="3FA21500" w:rsidR="00834814" w:rsidRPr="00834814" w:rsidRDefault="00834814" w:rsidP="00224C03">
            <w:pPr>
              <w:spacing w:before="0" w:after="0"/>
              <w:jc w:val="left"/>
              <w:rPr>
                <w:rFonts w:eastAsia="Times New Roman"/>
                <w:lang w:eastAsia="tr-TR"/>
              </w:rPr>
            </w:pPr>
            <w:r w:rsidRPr="00834814">
              <w:rPr>
                <w:rFonts w:eastAsia="Times New Roman"/>
                <w:lang w:eastAsia="tr-TR"/>
              </w:rPr>
              <w:t>Prof. Dr. Murat BEKTAŞ</w:t>
            </w:r>
          </w:p>
        </w:tc>
        <w:tc>
          <w:tcPr>
            <w:tcW w:w="4112" w:type="dxa"/>
            <w:gridSpan w:val="2"/>
          </w:tcPr>
          <w:p w14:paraId="6B69F149" w14:textId="77777777" w:rsidR="00834814" w:rsidRPr="00834814" w:rsidRDefault="00834814" w:rsidP="00224C03">
            <w:pPr>
              <w:spacing w:before="0" w:after="0"/>
              <w:jc w:val="left"/>
              <w:rPr>
                <w:rFonts w:eastAsia="Times New Roman"/>
                <w:bCs/>
                <w:lang w:eastAsia="tr-TR"/>
              </w:rPr>
            </w:pPr>
          </w:p>
        </w:tc>
      </w:tr>
      <w:tr w:rsidR="00834814" w:rsidRPr="00834814" w14:paraId="11758795" w14:textId="77777777" w:rsidTr="003C6A05">
        <w:trPr>
          <w:trHeight w:val="597"/>
        </w:trPr>
        <w:tc>
          <w:tcPr>
            <w:tcW w:w="703" w:type="dxa"/>
          </w:tcPr>
          <w:p w14:paraId="0C6E1846" w14:textId="77777777" w:rsidR="00834814" w:rsidRPr="00834814" w:rsidRDefault="00834814" w:rsidP="00224C03">
            <w:pPr>
              <w:spacing w:before="0" w:after="0"/>
              <w:ind w:left="360"/>
              <w:jc w:val="left"/>
              <w:rPr>
                <w:rFonts w:eastAsia="Times New Roman"/>
                <w:bCs/>
                <w:lang w:eastAsia="tr-TR"/>
              </w:rPr>
            </w:pPr>
          </w:p>
        </w:tc>
        <w:tc>
          <w:tcPr>
            <w:tcW w:w="2413" w:type="dxa"/>
            <w:gridSpan w:val="2"/>
          </w:tcPr>
          <w:p w14:paraId="76A5E2D5" w14:textId="6719FFA4" w:rsidR="00834814" w:rsidRPr="00834814" w:rsidRDefault="00834814" w:rsidP="00224C03">
            <w:pPr>
              <w:spacing w:before="0" w:after="0"/>
              <w:jc w:val="left"/>
              <w:rPr>
                <w:rFonts w:eastAsia="Times New Roman"/>
                <w:b/>
                <w:bCs/>
                <w:lang w:eastAsia="tr-TR"/>
              </w:rPr>
            </w:pPr>
            <w:r w:rsidRPr="00834814">
              <w:rPr>
                <w:rFonts w:eastAsia="Times New Roman"/>
                <w:b/>
                <w:bCs/>
                <w:lang w:eastAsia="tr-TR"/>
              </w:rPr>
              <w:t>BÜTÜNLEME</w:t>
            </w:r>
          </w:p>
        </w:tc>
        <w:tc>
          <w:tcPr>
            <w:tcW w:w="1983" w:type="dxa"/>
            <w:gridSpan w:val="3"/>
          </w:tcPr>
          <w:p w14:paraId="54FC086D" w14:textId="179E58FD" w:rsidR="00834814" w:rsidRPr="00834814" w:rsidRDefault="00834814" w:rsidP="00224C03">
            <w:pPr>
              <w:spacing w:before="0" w:after="0"/>
              <w:jc w:val="left"/>
              <w:rPr>
                <w:rFonts w:eastAsia="Times New Roman"/>
                <w:lang w:eastAsia="tr-TR"/>
              </w:rPr>
            </w:pPr>
            <w:r w:rsidRPr="00834814">
              <w:rPr>
                <w:rFonts w:eastAsia="Times New Roman"/>
                <w:lang w:eastAsia="tr-TR"/>
              </w:rPr>
              <w:t>Prof. Dr. Gülçin ÖZALP GERÇEKER</w:t>
            </w:r>
          </w:p>
        </w:tc>
        <w:tc>
          <w:tcPr>
            <w:tcW w:w="4112" w:type="dxa"/>
            <w:gridSpan w:val="2"/>
          </w:tcPr>
          <w:p w14:paraId="63DC31F6" w14:textId="77777777" w:rsidR="00834814" w:rsidRPr="00834814" w:rsidRDefault="00834814" w:rsidP="00224C03">
            <w:pPr>
              <w:spacing w:before="0" w:after="0"/>
              <w:jc w:val="left"/>
              <w:rPr>
                <w:rFonts w:eastAsia="Times New Roman"/>
                <w:bCs/>
                <w:lang w:eastAsia="tr-TR"/>
              </w:rPr>
            </w:pPr>
          </w:p>
        </w:tc>
      </w:tr>
    </w:tbl>
    <w:p w14:paraId="180C872B" w14:textId="77777777" w:rsidR="00834814" w:rsidRDefault="00834814" w:rsidP="00224C03">
      <w:pPr>
        <w:spacing w:before="0" w:after="0"/>
        <w:jc w:val="left"/>
        <w:rPr>
          <w:rFonts w:eastAsia="Calibri"/>
          <w:color w:val="0070C0"/>
          <w:sz w:val="18"/>
          <w:szCs w:val="18"/>
        </w:rPr>
      </w:pPr>
    </w:p>
    <w:p w14:paraId="22042C44" w14:textId="77777777" w:rsidR="00834814" w:rsidRDefault="00834814" w:rsidP="00A550E4">
      <w:pPr>
        <w:spacing w:before="0" w:after="0"/>
        <w:rPr>
          <w:rFonts w:eastAsia="Calibri"/>
          <w:color w:val="0070C0"/>
          <w:sz w:val="18"/>
          <w:szCs w:val="18"/>
        </w:rPr>
      </w:pPr>
    </w:p>
    <w:tbl>
      <w:tblPr>
        <w:tblW w:w="9183" w:type="dxa"/>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6" w:space="0" w:color="BFBFBF" w:themeColor="background1" w:themeShade="BF"/>
          <w:insideV w:val="single" w:sz="6" w:space="0" w:color="BFBFBF" w:themeColor="background1" w:themeShade="BF"/>
        </w:tblBorders>
        <w:tblLook w:val="01E0" w:firstRow="1" w:lastRow="1" w:firstColumn="1" w:lastColumn="1" w:noHBand="0" w:noVBand="0"/>
      </w:tblPr>
      <w:tblGrid>
        <w:gridCol w:w="3256"/>
        <w:gridCol w:w="1701"/>
        <w:gridCol w:w="1701"/>
        <w:gridCol w:w="2525"/>
      </w:tblGrid>
      <w:tr w:rsidR="00834814" w:rsidRPr="00834814" w14:paraId="6299F0C0" w14:textId="77777777" w:rsidTr="00834814">
        <w:trPr>
          <w:trHeight w:val="207"/>
        </w:trPr>
        <w:tc>
          <w:tcPr>
            <w:tcW w:w="9183" w:type="dxa"/>
            <w:gridSpan w:val="4"/>
            <w:hideMark/>
          </w:tcPr>
          <w:p w14:paraId="2011B6AE" w14:textId="3FECEC67" w:rsidR="00834814" w:rsidRPr="00834814" w:rsidRDefault="00834814" w:rsidP="00A550E4">
            <w:pPr>
              <w:spacing w:before="0" w:after="0"/>
              <w:rPr>
                <w:b/>
              </w:rPr>
            </w:pPr>
            <w:r w:rsidRPr="00834814">
              <w:rPr>
                <w:b/>
              </w:rPr>
              <w:t xml:space="preserve">AKTS Tablosu: </w:t>
            </w:r>
          </w:p>
        </w:tc>
      </w:tr>
      <w:tr w:rsidR="00834814" w:rsidRPr="00834814" w14:paraId="51B5FFE1" w14:textId="77777777" w:rsidTr="00834814">
        <w:trPr>
          <w:trHeight w:val="207"/>
        </w:trPr>
        <w:tc>
          <w:tcPr>
            <w:tcW w:w="3256" w:type="dxa"/>
            <w:hideMark/>
          </w:tcPr>
          <w:p w14:paraId="46B5D0CA" w14:textId="77777777" w:rsidR="00834814" w:rsidRPr="00834814" w:rsidRDefault="00834814" w:rsidP="00A550E4">
            <w:pPr>
              <w:spacing w:before="0" w:after="0"/>
              <w:rPr>
                <w:b/>
              </w:rPr>
            </w:pPr>
            <w:r w:rsidRPr="00834814">
              <w:rPr>
                <w:b/>
              </w:rPr>
              <w:t xml:space="preserve">Derse İlişkin Etkinlikler </w:t>
            </w:r>
          </w:p>
        </w:tc>
        <w:tc>
          <w:tcPr>
            <w:tcW w:w="1701" w:type="dxa"/>
            <w:hideMark/>
          </w:tcPr>
          <w:p w14:paraId="4817A375" w14:textId="77777777" w:rsidR="00834814" w:rsidRPr="00834814" w:rsidRDefault="00834814" w:rsidP="00A550E4">
            <w:pPr>
              <w:spacing w:before="0" w:after="0"/>
              <w:jc w:val="center"/>
              <w:rPr>
                <w:b/>
                <w:bCs/>
              </w:rPr>
            </w:pPr>
            <w:r w:rsidRPr="00834814">
              <w:rPr>
                <w:b/>
                <w:bCs/>
              </w:rPr>
              <w:t>Sayısı</w:t>
            </w:r>
          </w:p>
        </w:tc>
        <w:tc>
          <w:tcPr>
            <w:tcW w:w="1701" w:type="dxa"/>
            <w:hideMark/>
          </w:tcPr>
          <w:p w14:paraId="4DE6A3AF" w14:textId="77777777" w:rsidR="00834814" w:rsidRPr="00834814" w:rsidRDefault="00834814" w:rsidP="00A550E4">
            <w:pPr>
              <w:spacing w:before="0" w:after="0"/>
              <w:jc w:val="center"/>
              <w:rPr>
                <w:b/>
                <w:bCs/>
              </w:rPr>
            </w:pPr>
            <w:r w:rsidRPr="00834814">
              <w:rPr>
                <w:b/>
                <w:bCs/>
              </w:rPr>
              <w:t>Süresi (Saat)</w:t>
            </w:r>
          </w:p>
        </w:tc>
        <w:tc>
          <w:tcPr>
            <w:tcW w:w="2525" w:type="dxa"/>
            <w:hideMark/>
          </w:tcPr>
          <w:p w14:paraId="242244CC" w14:textId="77777777" w:rsidR="00834814" w:rsidRPr="00834814" w:rsidRDefault="00834814" w:rsidP="00A550E4">
            <w:pPr>
              <w:spacing w:before="0" w:after="0"/>
              <w:jc w:val="center"/>
              <w:rPr>
                <w:b/>
                <w:bCs/>
              </w:rPr>
            </w:pPr>
            <w:r w:rsidRPr="00834814">
              <w:rPr>
                <w:b/>
                <w:bCs/>
              </w:rPr>
              <w:t>Toplam İş yükü (Saat)</w:t>
            </w:r>
          </w:p>
        </w:tc>
      </w:tr>
      <w:tr w:rsidR="00834814" w:rsidRPr="00834814" w14:paraId="2AFE0077" w14:textId="77777777" w:rsidTr="00834814">
        <w:trPr>
          <w:trHeight w:val="207"/>
        </w:trPr>
        <w:tc>
          <w:tcPr>
            <w:tcW w:w="9183" w:type="dxa"/>
            <w:gridSpan w:val="4"/>
            <w:hideMark/>
          </w:tcPr>
          <w:p w14:paraId="4E26364D" w14:textId="77777777" w:rsidR="00834814" w:rsidRPr="00834814" w:rsidRDefault="00834814" w:rsidP="00A550E4">
            <w:pPr>
              <w:spacing w:before="0" w:after="0"/>
            </w:pPr>
            <w:r w:rsidRPr="00834814">
              <w:rPr>
                <w:b/>
              </w:rPr>
              <w:t>Ders içi etkinlikler</w:t>
            </w:r>
          </w:p>
        </w:tc>
      </w:tr>
      <w:tr w:rsidR="00834814" w:rsidRPr="00834814" w14:paraId="164E1825" w14:textId="77777777" w:rsidTr="00834814">
        <w:trPr>
          <w:trHeight w:val="197"/>
        </w:trPr>
        <w:tc>
          <w:tcPr>
            <w:tcW w:w="3256" w:type="dxa"/>
            <w:hideMark/>
          </w:tcPr>
          <w:p w14:paraId="6D649C8F" w14:textId="77777777" w:rsidR="00834814" w:rsidRPr="00834814" w:rsidRDefault="00834814" w:rsidP="00A550E4">
            <w:pPr>
              <w:spacing w:before="0" w:after="0"/>
            </w:pPr>
            <w:r w:rsidRPr="00834814">
              <w:t>Ders anlatımı</w:t>
            </w:r>
          </w:p>
        </w:tc>
        <w:tc>
          <w:tcPr>
            <w:tcW w:w="1701" w:type="dxa"/>
            <w:hideMark/>
          </w:tcPr>
          <w:p w14:paraId="47D71727" w14:textId="77777777" w:rsidR="00834814" w:rsidRPr="00834814" w:rsidRDefault="00834814" w:rsidP="00A550E4">
            <w:pPr>
              <w:spacing w:before="0" w:after="0"/>
              <w:jc w:val="center"/>
            </w:pPr>
            <w:r w:rsidRPr="00834814">
              <w:t>14</w:t>
            </w:r>
          </w:p>
        </w:tc>
        <w:tc>
          <w:tcPr>
            <w:tcW w:w="1701" w:type="dxa"/>
            <w:hideMark/>
          </w:tcPr>
          <w:p w14:paraId="21A02117" w14:textId="77777777" w:rsidR="00834814" w:rsidRPr="00834814" w:rsidRDefault="00834814" w:rsidP="00A550E4">
            <w:pPr>
              <w:spacing w:before="0" w:after="0"/>
              <w:jc w:val="center"/>
            </w:pPr>
            <w:r w:rsidRPr="00834814">
              <w:t>2</w:t>
            </w:r>
          </w:p>
        </w:tc>
        <w:tc>
          <w:tcPr>
            <w:tcW w:w="2525" w:type="dxa"/>
            <w:hideMark/>
          </w:tcPr>
          <w:p w14:paraId="172234BE" w14:textId="77777777" w:rsidR="00834814" w:rsidRPr="00834814" w:rsidRDefault="00834814" w:rsidP="00A550E4">
            <w:pPr>
              <w:spacing w:before="0" w:after="0"/>
              <w:jc w:val="center"/>
            </w:pPr>
            <w:r w:rsidRPr="00834814">
              <w:t>28</w:t>
            </w:r>
          </w:p>
        </w:tc>
      </w:tr>
      <w:tr w:rsidR="00834814" w:rsidRPr="00834814" w14:paraId="3ADC3239" w14:textId="77777777" w:rsidTr="00834814">
        <w:trPr>
          <w:trHeight w:val="197"/>
        </w:trPr>
        <w:tc>
          <w:tcPr>
            <w:tcW w:w="9183" w:type="dxa"/>
            <w:gridSpan w:val="4"/>
            <w:hideMark/>
          </w:tcPr>
          <w:p w14:paraId="4D0102FB" w14:textId="77777777" w:rsidR="00834814" w:rsidRPr="00834814" w:rsidRDefault="00834814" w:rsidP="00A550E4">
            <w:pPr>
              <w:spacing w:before="0" w:after="0"/>
              <w:rPr>
                <w:b/>
              </w:rPr>
            </w:pPr>
            <w:r w:rsidRPr="00834814">
              <w:rPr>
                <w:b/>
              </w:rPr>
              <w:t xml:space="preserve">Sınavlar </w:t>
            </w:r>
            <w:r w:rsidRPr="00834814">
              <w:t>(Sınav ders saatleri içerisinde gerçekleştirilirse, söz konusu sınav süresi ders içi etkinliklerden düşürülmelidir)</w:t>
            </w:r>
          </w:p>
        </w:tc>
      </w:tr>
      <w:tr w:rsidR="00834814" w:rsidRPr="00834814" w14:paraId="6DADEE0F" w14:textId="77777777" w:rsidTr="00834814">
        <w:trPr>
          <w:trHeight w:val="258"/>
        </w:trPr>
        <w:tc>
          <w:tcPr>
            <w:tcW w:w="3256" w:type="dxa"/>
            <w:hideMark/>
          </w:tcPr>
          <w:p w14:paraId="2C7F82C9" w14:textId="77777777" w:rsidR="00834814" w:rsidRPr="00834814" w:rsidRDefault="00834814" w:rsidP="00A550E4">
            <w:pPr>
              <w:spacing w:before="0" w:after="0"/>
            </w:pPr>
            <w:r w:rsidRPr="00834814">
              <w:t>Vize Sınavı</w:t>
            </w:r>
          </w:p>
        </w:tc>
        <w:tc>
          <w:tcPr>
            <w:tcW w:w="1701" w:type="dxa"/>
            <w:hideMark/>
          </w:tcPr>
          <w:p w14:paraId="32C916D6" w14:textId="77777777" w:rsidR="00834814" w:rsidRPr="00834814" w:rsidRDefault="00834814" w:rsidP="00A550E4">
            <w:pPr>
              <w:spacing w:before="0" w:after="0"/>
              <w:jc w:val="center"/>
            </w:pPr>
            <w:r w:rsidRPr="00834814">
              <w:t>1</w:t>
            </w:r>
          </w:p>
        </w:tc>
        <w:tc>
          <w:tcPr>
            <w:tcW w:w="1701" w:type="dxa"/>
            <w:hideMark/>
          </w:tcPr>
          <w:p w14:paraId="677DE3F6" w14:textId="77777777" w:rsidR="00834814" w:rsidRPr="00834814" w:rsidRDefault="00834814" w:rsidP="00A550E4">
            <w:pPr>
              <w:spacing w:before="0" w:after="0"/>
              <w:jc w:val="center"/>
            </w:pPr>
            <w:r w:rsidRPr="00834814">
              <w:t>2</w:t>
            </w:r>
          </w:p>
        </w:tc>
        <w:tc>
          <w:tcPr>
            <w:tcW w:w="2525" w:type="dxa"/>
            <w:hideMark/>
          </w:tcPr>
          <w:p w14:paraId="639F3480" w14:textId="77777777" w:rsidR="00834814" w:rsidRPr="00834814" w:rsidRDefault="00834814" w:rsidP="00A550E4">
            <w:pPr>
              <w:spacing w:before="0" w:after="0"/>
              <w:jc w:val="center"/>
            </w:pPr>
            <w:r w:rsidRPr="00834814">
              <w:t>2</w:t>
            </w:r>
          </w:p>
        </w:tc>
      </w:tr>
      <w:tr w:rsidR="00834814" w:rsidRPr="00834814" w14:paraId="5F8DF899" w14:textId="77777777" w:rsidTr="00834814">
        <w:trPr>
          <w:trHeight w:val="197"/>
        </w:trPr>
        <w:tc>
          <w:tcPr>
            <w:tcW w:w="3256" w:type="dxa"/>
            <w:hideMark/>
          </w:tcPr>
          <w:p w14:paraId="4492B44E" w14:textId="77777777" w:rsidR="00834814" w:rsidRPr="00834814" w:rsidRDefault="00834814" w:rsidP="00A550E4">
            <w:pPr>
              <w:spacing w:before="0" w:after="0"/>
            </w:pPr>
            <w:r w:rsidRPr="00834814">
              <w:t>Diğer kısa sınav/Quiz</w:t>
            </w:r>
          </w:p>
        </w:tc>
        <w:tc>
          <w:tcPr>
            <w:tcW w:w="1701" w:type="dxa"/>
            <w:hideMark/>
          </w:tcPr>
          <w:p w14:paraId="4B1BDBBE" w14:textId="77777777" w:rsidR="00834814" w:rsidRPr="00834814" w:rsidRDefault="00834814" w:rsidP="00A550E4">
            <w:pPr>
              <w:spacing w:before="0" w:after="0"/>
              <w:jc w:val="center"/>
              <w:rPr>
                <w:b/>
              </w:rPr>
            </w:pPr>
            <w:r w:rsidRPr="00834814">
              <w:rPr>
                <w:b/>
              </w:rPr>
              <w:t>-</w:t>
            </w:r>
          </w:p>
        </w:tc>
        <w:tc>
          <w:tcPr>
            <w:tcW w:w="1701" w:type="dxa"/>
            <w:hideMark/>
          </w:tcPr>
          <w:p w14:paraId="06C9E5D6" w14:textId="77777777" w:rsidR="00834814" w:rsidRPr="00834814" w:rsidRDefault="00834814" w:rsidP="00A550E4">
            <w:pPr>
              <w:spacing w:before="0" w:after="0"/>
              <w:jc w:val="center"/>
              <w:rPr>
                <w:b/>
              </w:rPr>
            </w:pPr>
            <w:r w:rsidRPr="00834814">
              <w:rPr>
                <w:b/>
              </w:rPr>
              <w:t>-</w:t>
            </w:r>
          </w:p>
        </w:tc>
        <w:tc>
          <w:tcPr>
            <w:tcW w:w="2525" w:type="dxa"/>
            <w:hideMark/>
          </w:tcPr>
          <w:p w14:paraId="0A83061B" w14:textId="77777777" w:rsidR="00834814" w:rsidRPr="00834814" w:rsidRDefault="00834814" w:rsidP="00A550E4">
            <w:pPr>
              <w:spacing w:before="0" w:after="0"/>
              <w:jc w:val="center"/>
              <w:rPr>
                <w:b/>
              </w:rPr>
            </w:pPr>
            <w:r w:rsidRPr="00834814">
              <w:rPr>
                <w:b/>
              </w:rPr>
              <w:t>-</w:t>
            </w:r>
          </w:p>
        </w:tc>
      </w:tr>
      <w:tr w:rsidR="00834814" w:rsidRPr="00834814" w14:paraId="12F1B476" w14:textId="77777777" w:rsidTr="00834814">
        <w:trPr>
          <w:trHeight w:val="197"/>
        </w:trPr>
        <w:tc>
          <w:tcPr>
            <w:tcW w:w="3256" w:type="dxa"/>
            <w:hideMark/>
          </w:tcPr>
          <w:p w14:paraId="6486E7A9" w14:textId="77777777" w:rsidR="00834814" w:rsidRPr="00834814" w:rsidRDefault="00834814" w:rsidP="00A550E4">
            <w:pPr>
              <w:spacing w:before="0" w:after="0"/>
            </w:pPr>
            <w:r w:rsidRPr="00834814">
              <w:t>Final Sınavı</w:t>
            </w:r>
          </w:p>
        </w:tc>
        <w:tc>
          <w:tcPr>
            <w:tcW w:w="1701" w:type="dxa"/>
            <w:hideMark/>
          </w:tcPr>
          <w:p w14:paraId="267235AF" w14:textId="77777777" w:rsidR="00834814" w:rsidRPr="00834814" w:rsidRDefault="00834814" w:rsidP="00A550E4">
            <w:pPr>
              <w:spacing w:before="0" w:after="0"/>
              <w:jc w:val="center"/>
            </w:pPr>
            <w:r w:rsidRPr="00834814">
              <w:t>1</w:t>
            </w:r>
          </w:p>
        </w:tc>
        <w:tc>
          <w:tcPr>
            <w:tcW w:w="1701" w:type="dxa"/>
            <w:hideMark/>
          </w:tcPr>
          <w:p w14:paraId="068234A6" w14:textId="77777777" w:rsidR="00834814" w:rsidRPr="00834814" w:rsidRDefault="00834814" w:rsidP="00A550E4">
            <w:pPr>
              <w:spacing w:before="0" w:after="0"/>
              <w:jc w:val="center"/>
            </w:pPr>
            <w:r w:rsidRPr="00834814">
              <w:t>2</w:t>
            </w:r>
          </w:p>
        </w:tc>
        <w:tc>
          <w:tcPr>
            <w:tcW w:w="2525" w:type="dxa"/>
            <w:hideMark/>
          </w:tcPr>
          <w:p w14:paraId="4C2A6F03" w14:textId="77777777" w:rsidR="00834814" w:rsidRPr="00834814" w:rsidRDefault="00834814" w:rsidP="00A550E4">
            <w:pPr>
              <w:spacing w:before="0" w:after="0"/>
              <w:jc w:val="center"/>
            </w:pPr>
            <w:r w:rsidRPr="00834814">
              <w:t>2</w:t>
            </w:r>
          </w:p>
        </w:tc>
      </w:tr>
      <w:tr w:rsidR="00834814" w:rsidRPr="00834814" w14:paraId="188D2AC9" w14:textId="77777777" w:rsidTr="00834814">
        <w:trPr>
          <w:trHeight w:val="197"/>
        </w:trPr>
        <w:tc>
          <w:tcPr>
            <w:tcW w:w="9183" w:type="dxa"/>
            <w:gridSpan w:val="4"/>
            <w:hideMark/>
          </w:tcPr>
          <w:p w14:paraId="5DA4DBB2" w14:textId="77777777" w:rsidR="00834814" w:rsidRPr="00834814" w:rsidRDefault="00834814" w:rsidP="00A550E4">
            <w:pPr>
              <w:spacing w:before="0" w:after="0"/>
            </w:pPr>
            <w:r w:rsidRPr="00834814">
              <w:rPr>
                <w:b/>
              </w:rPr>
              <w:t>Ders dışı etkinlikler</w:t>
            </w:r>
          </w:p>
        </w:tc>
      </w:tr>
      <w:tr w:rsidR="00834814" w:rsidRPr="00834814" w14:paraId="522A3CC0" w14:textId="77777777" w:rsidTr="00834814">
        <w:trPr>
          <w:trHeight w:val="197"/>
        </w:trPr>
        <w:tc>
          <w:tcPr>
            <w:tcW w:w="3256" w:type="dxa"/>
            <w:hideMark/>
          </w:tcPr>
          <w:p w14:paraId="7AAF22CE" w14:textId="77777777" w:rsidR="00834814" w:rsidRPr="00834814" w:rsidRDefault="00834814" w:rsidP="00A550E4">
            <w:pPr>
              <w:spacing w:before="0" w:after="0"/>
            </w:pPr>
            <w:r w:rsidRPr="00834814">
              <w:t>Haftalık ders öncesi/sonrası hazırlıklar (ders materyallerinin, makalelerin okunması vb.)</w:t>
            </w:r>
          </w:p>
        </w:tc>
        <w:tc>
          <w:tcPr>
            <w:tcW w:w="1701" w:type="dxa"/>
            <w:hideMark/>
          </w:tcPr>
          <w:p w14:paraId="2BD7251C" w14:textId="77777777" w:rsidR="00834814" w:rsidRPr="00834814" w:rsidRDefault="00834814" w:rsidP="00A550E4">
            <w:pPr>
              <w:spacing w:before="0" w:after="0"/>
              <w:jc w:val="center"/>
            </w:pPr>
            <w:r w:rsidRPr="00834814">
              <w:t>14</w:t>
            </w:r>
          </w:p>
        </w:tc>
        <w:tc>
          <w:tcPr>
            <w:tcW w:w="1701" w:type="dxa"/>
            <w:hideMark/>
          </w:tcPr>
          <w:p w14:paraId="77B768C7" w14:textId="77777777" w:rsidR="00834814" w:rsidRPr="00834814" w:rsidRDefault="00834814" w:rsidP="00A550E4">
            <w:pPr>
              <w:spacing w:before="0" w:after="0"/>
              <w:jc w:val="center"/>
            </w:pPr>
            <w:r w:rsidRPr="00834814">
              <w:t>1</w:t>
            </w:r>
          </w:p>
        </w:tc>
        <w:tc>
          <w:tcPr>
            <w:tcW w:w="2525" w:type="dxa"/>
            <w:hideMark/>
          </w:tcPr>
          <w:p w14:paraId="523B90AE" w14:textId="77777777" w:rsidR="00834814" w:rsidRPr="00834814" w:rsidRDefault="00834814" w:rsidP="00A550E4">
            <w:pPr>
              <w:spacing w:before="0" w:after="0"/>
              <w:jc w:val="center"/>
            </w:pPr>
            <w:r w:rsidRPr="00834814">
              <w:t>14</w:t>
            </w:r>
          </w:p>
        </w:tc>
      </w:tr>
      <w:tr w:rsidR="00834814" w:rsidRPr="00834814" w14:paraId="1D88FA6B" w14:textId="77777777" w:rsidTr="00834814">
        <w:trPr>
          <w:trHeight w:val="197"/>
        </w:trPr>
        <w:tc>
          <w:tcPr>
            <w:tcW w:w="3256" w:type="dxa"/>
            <w:hideMark/>
          </w:tcPr>
          <w:p w14:paraId="39696DEA" w14:textId="77777777" w:rsidR="00834814" w:rsidRPr="00834814" w:rsidRDefault="00834814" w:rsidP="00A550E4">
            <w:pPr>
              <w:spacing w:before="0" w:after="0"/>
            </w:pPr>
            <w:r w:rsidRPr="00834814">
              <w:t>Vize sınavına hazırlık</w:t>
            </w:r>
          </w:p>
        </w:tc>
        <w:tc>
          <w:tcPr>
            <w:tcW w:w="1701" w:type="dxa"/>
            <w:hideMark/>
          </w:tcPr>
          <w:p w14:paraId="1CAA6D85" w14:textId="77777777" w:rsidR="00834814" w:rsidRPr="00834814" w:rsidRDefault="00834814" w:rsidP="00A550E4">
            <w:pPr>
              <w:spacing w:before="0" w:after="0"/>
              <w:jc w:val="center"/>
            </w:pPr>
            <w:r w:rsidRPr="00834814">
              <w:t>1</w:t>
            </w:r>
          </w:p>
        </w:tc>
        <w:tc>
          <w:tcPr>
            <w:tcW w:w="1701" w:type="dxa"/>
            <w:hideMark/>
          </w:tcPr>
          <w:p w14:paraId="5138540B" w14:textId="77777777" w:rsidR="00834814" w:rsidRPr="00834814" w:rsidRDefault="00834814" w:rsidP="00A550E4">
            <w:pPr>
              <w:spacing w:before="0" w:after="0"/>
              <w:jc w:val="center"/>
            </w:pPr>
            <w:r w:rsidRPr="00834814">
              <w:t>3</w:t>
            </w:r>
          </w:p>
        </w:tc>
        <w:tc>
          <w:tcPr>
            <w:tcW w:w="2525" w:type="dxa"/>
            <w:hideMark/>
          </w:tcPr>
          <w:p w14:paraId="78FD03D5" w14:textId="77777777" w:rsidR="00834814" w:rsidRPr="00834814" w:rsidRDefault="00834814" w:rsidP="00A550E4">
            <w:pPr>
              <w:spacing w:before="0" w:after="0"/>
              <w:jc w:val="center"/>
            </w:pPr>
            <w:r w:rsidRPr="00834814">
              <w:t>3</w:t>
            </w:r>
          </w:p>
        </w:tc>
      </w:tr>
      <w:tr w:rsidR="00834814" w:rsidRPr="00834814" w14:paraId="2315F6E2" w14:textId="77777777" w:rsidTr="00834814">
        <w:trPr>
          <w:trHeight w:val="197"/>
        </w:trPr>
        <w:tc>
          <w:tcPr>
            <w:tcW w:w="3256" w:type="dxa"/>
            <w:hideMark/>
          </w:tcPr>
          <w:p w14:paraId="2AFB8E0C" w14:textId="77777777" w:rsidR="00834814" w:rsidRPr="00834814" w:rsidRDefault="00834814" w:rsidP="00A550E4">
            <w:pPr>
              <w:spacing w:before="0" w:after="0"/>
            </w:pPr>
            <w:r w:rsidRPr="00834814">
              <w:t>Final sınavına hazırlık</w:t>
            </w:r>
          </w:p>
        </w:tc>
        <w:tc>
          <w:tcPr>
            <w:tcW w:w="1701" w:type="dxa"/>
            <w:hideMark/>
          </w:tcPr>
          <w:p w14:paraId="0F853E86" w14:textId="77777777" w:rsidR="00834814" w:rsidRPr="00834814" w:rsidRDefault="00834814" w:rsidP="00A550E4">
            <w:pPr>
              <w:spacing w:before="0" w:after="0"/>
              <w:jc w:val="center"/>
            </w:pPr>
            <w:r w:rsidRPr="00834814">
              <w:t>1</w:t>
            </w:r>
          </w:p>
        </w:tc>
        <w:tc>
          <w:tcPr>
            <w:tcW w:w="1701" w:type="dxa"/>
            <w:hideMark/>
          </w:tcPr>
          <w:p w14:paraId="05BC5E32" w14:textId="77777777" w:rsidR="00834814" w:rsidRPr="00834814" w:rsidRDefault="00834814" w:rsidP="00A550E4">
            <w:pPr>
              <w:spacing w:before="0" w:after="0"/>
              <w:jc w:val="center"/>
            </w:pPr>
            <w:r w:rsidRPr="00834814">
              <w:t>4</w:t>
            </w:r>
          </w:p>
        </w:tc>
        <w:tc>
          <w:tcPr>
            <w:tcW w:w="2525" w:type="dxa"/>
            <w:hideMark/>
          </w:tcPr>
          <w:p w14:paraId="26764A87" w14:textId="77777777" w:rsidR="00834814" w:rsidRPr="00834814" w:rsidRDefault="00834814" w:rsidP="00A550E4">
            <w:pPr>
              <w:spacing w:before="0" w:after="0"/>
              <w:jc w:val="center"/>
            </w:pPr>
            <w:r w:rsidRPr="00834814">
              <w:t>4</w:t>
            </w:r>
          </w:p>
        </w:tc>
      </w:tr>
      <w:tr w:rsidR="00834814" w:rsidRPr="00834814" w14:paraId="299B7C3C" w14:textId="77777777" w:rsidTr="00834814">
        <w:trPr>
          <w:trHeight w:val="197"/>
        </w:trPr>
        <w:tc>
          <w:tcPr>
            <w:tcW w:w="3256" w:type="dxa"/>
            <w:hideMark/>
          </w:tcPr>
          <w:p w14:paraId="1CAD0DC7" w14:textId="77777777" w:rsidR="00834814" w:rsidRPr="00834814" w:rsidRDefault="00834814" w:rsidP="00A550E4">
            <w:pPr>
              <w:spacing w:before="0" w:after="0"/>
            </w:pPr>
            <w:r w:rsidRPr="00834814">
              <w:t xml:space="preserve">Diğer kısa sınavlara/Quiz </w:t>
            </w:r>
          </w:p>
        </w:tc>
        <w:tc>
          <w:tcPr>
            <w:tcW w:w="1701" w:type="dxa"/>
          </w:tcPr>
          <w:p w14:paraId="35F63E52" w14:textId="77777777" w:rsidR="00834814" w:rsidRPr="00834814" w:rsidRDefault="00834814" w:rsidP="00A550E4">
            <w:pPr>
              <w:spacing w:before="0" w:after="0"/>
              <w:jc w:val="center"/>
            </w:pPr>
          </w:p>
        </w:tc>
        <w:tc>
          <w:tcPr>
            <w:tcW w:w="1701" w:type="dxa"/>
          </w:tcPr>
          <w:p w14:paraId="42C19E04" w14:textId="77777777" w:rsidR="00834814" w:rsidRPr="00834814" w:rsidRDefault="00834814" w:rsidP="00A550E4">
            <w:pPr>
              <w:spacing w:before="0" w:after="0"/>
              <w:jc w:val="center"/>
            </w:pPr>
          </w:p>
        </w:tc>
        <w:tc>
          <w:tcPr>
            <w:tcW w:w="2525" w:type="dxa"/>
          </w:tcPr>
          <w:p w14:paraId="18D7CB35" w14:textId="77777777" w:rsidR="00834814" w:rsidRPr="00834814" w:rsidRDefault="00834814" w:rsidP="00A550E4">
            <w:pPr>
              <w:spacing w:before="0" w:after="0"/>
              <w:jc w:val="center"/>
            </w:pPr>
          </w:p>
        </w:tc>
      </w:tr>
      <w:tr w:rsidR="00834814" w:rsidRPr="00834814" w14:paraId="3E2E1388" w14:textId="77777777" w:rsidTr="00834814">
        <w:trPr>
          <w:trHeight w:val="197"/>
        </w:trPr>
        <w:tc>
          <w:tcPr>
            <w:tcW w:w="3256" w:type="dxa"/>
            <w:hideMark/>
          </w:tcPr>
          <w:p w14:paraId="4CF9C451" w14:textId="77777777" w:rsidR="00834814" w:rsidRPr="00834814" w:rsidRDefault="00834814" w:rsidP="00A550E4">
            <w:pPr>
              <w:spacing w:before="0" w:after="0"/>
            </w:pPr>
            <w:r w:rsidRPr="00834814">
              <w:t>Ödev hazırlama</w:t>
            </w:r>
          </w:p>
        </w:tc>
        <w:tc>
          <w:tcPr>
            <w:tcW w:w="1701" w:type="dxa"/>
          </w:tcPr>
          <w:p w14:paraId="24ED2BF2" w14:textId="77777777" w:rsidR="00834814" w:rsidRPr="00834814" w:rsidRDefault="00834814" w:rsidP="00A550E4">
            <w:pPr>
              <w:spacing w:before="0" w:after="0"/>
              <w:jc w:val="center"/>
            </w:pPr>
          </w:p>
        </w:tc>
        <w:tc>
          <w:tcPr>
            <w:tcW w:w="1701" w:type="dxa"/>
          </w:tcPr>
          <w:p w14:paraId="39BBB88F" w14:textId="77777777" w:rsidR="00834814" w:rsidRPr="00834814" w:rsidRDefault="00834814" w:rsidP="00A550E4">
            <w:pPr>
              <w:spacing w:before="0" w:after="0"/>
              <w:jc w:val="center"/>
            </w:pPr>
          </w:p>
        </w:tc>
        <w:tc>
          <w:tcPr>
            <w:tcW w:w="2525" w:type="dxa"/>
          </w:tcPr>
          <w:p w14:paraId="71A41106" w14:textId="77777777" w:rsidR="00834814" w:rsidRPr="00834814" w:rsidRDefault="00834814" w:rsidP="00A550E4">
            <w:pPr>
              <w:spacing w:before="0" w:after="0"/>
              <w:jc w:val="center"/>
            </w:pPr>
          </w:p>
        </w:tc>
      </w:tr>
      <w:tr w:rsidR="00834814" w:rsidRPr="00834814" w14:paraId="6A493BE9" w14:textId="77777777" w:rsidTr="00834814">
        <w:trPr>
          <w:trHeight w:val="197"/>
        </w:trPr>
        <w:tc>
          <w:tcPr>
            <w:tcW w:w="3256" w:type="dxa"/>
            <w:hideMark/>
          </w:tcPr>
          <w:p w14:paraId="08B02818" w14:textId="77777777" w:rsidR="00834814" w:rsidRPr="00834814" w:rsidRDefault="00834814" w:rsidP="00A550E4">
            <w:pPr>
              <w:spacing w:before="0" w:after="0"/>
            </w:pPr>
            <w:r w:rsidRPr="00834814">
              <w:t>Sunum hazırlama</w:t>
            </w:r>
          </w:p>
        </w:tc>
        <w:tc>
          <w:tcPr>
            <w:tcW w:w="1701" w:type="dxa"/>
          </w:tcPr>
          <w:p w14:paraId="68FED278" w14:textId="77777777" w:rsidR="00834814" w:rsidRPr="00834814" w:rsidRDefault="00834814" w:rsidP="00A550E4">
            <w:pPr>
              <w:spacing w:before="0" w:after="0"/>
              <w:jc w:val="center"/>
            </w:pPr>
          </w:p>
        </w:tc>
        <w:tc>
          <w:tcPr>
            <w:tcW w:w="1701" w:type="dxa"/>
          </w:tcPr>
          <w:p w14:paraId="12DD36D0" w14:textId="77777777" w:rsidR="00834814" w:rsidRPr="00834814" w:rsidRDefault="00834814" w:rsidP="00A550E4">
            <w:pPr>
              <w:spacing w:before="0" w:after="0"/>
              <w:jc w:val="center"/>
            </w:pPr>
          </w:p>
        </w:tc>
        <w:tc>
          <w:tcPr>
            <w:tcW w:w="2525" w:type="dxa"/>
          </w:tcPr>
          <w:p w14:paraId="4B8C8EA5" w14:textId="77777777" w:rsidR="00834814" w:rsidRPr="00834814" w:rsidRDefault="00834814" w:rsidP="00A550E4">
            <w:pPr>
              <w:spacing w:before="0" w:after="0"/>
              <w:jc w:val="center"/>
            </w:pPr>
          </w:p>
        </w:tc>
      </w:tr>
      <w:tr w:rsidR="00834814" w:rsidRPr="00834814" w14:paraId="1C61C286" w14:textId="77777777" w:rsidTr="00834814">
        <w:trPr>
          <w:trHeight w:val="197"/>
        </w:trPr>
        <w:tc>
          <w:tcPr>
            <w:tcW w:w="3256" w:type="dxa"/>
            <w:hideMark/>
          </w:tcPr>
          <w:p w14:paraId="168C5009" w14:textId="77777777" w:rsidR="00834814" w:rsidRPr="00834814" w:rsidRDefault="00834814" w:rsidP="00A550E4">
            <w:pPr>
              <w:spacing w:before="0" w:after="0"/>
            </w:pPr>
            <w:r w:rsidRPr="00834814">
              <w:t>Diğer (lütfen belirtiniz)</w:t>
            </w:r>
          </w:p>
        </w:tc>
        <w:tc>
          <w:tcPr>
            <w:tcW w:w="1701" w:type="dxa"/>
          </w:tcPr>
          <w:p w14:paraId="1FE71C73" w14:textId="77777777" w:rsidR="00834814" w:rsidRPr="00834814" w:rsidRDefault="00834814" w:rsidP="00A550E4">
            <w:pPr>
              <w:spacing w:before="0" w:after="0"/>
              <w:jc w:val="center"/>
            </w:pPr>
          </w:p>
        </w:tc>
        <w:tc>
          <w:tcPr>
            <w:tcW w:w="1701" w:type="dxa"/>
          </w:tcPr>
          <w:p w14:paraId="003B1D95" w14:textId="77777777" w:rsidR="00834814" w:rsidRPr="00834814" w:rsidRDefault="00834814" w:rsidP="00A550E4">
            <w:pPr>
              <w:spacing w:before="0" w:after="0"/>
              <w:jc w:val="center"/>
            </w:pPr>
          </w:p>
        </w:tc>
        <w:tc>
          <w:tcPr>
            <w:tcW w:w="2525" w:type="dxa"/>
          </w:tcPr>
          <w:p w14:paraId="76EA7A46" w14:textId="77777777" w:rsidR="00834814" w:rsidRPr="00834814" w:rsidRDefault="00834814" w:rsidP="00A550E4">
            <w:pPr>
              <w:spacing w:before="0" w:after="0"/>
              <w:jc w:val="center"/>
            </w:pPr>
          </w:p>
        </w:tc>
      </w:tr>
      <w:tr w:rsidR="00834814" w:rsidRPr="00834814" w14:paraId="11C6C423" w14:textId="77777777" w:rsidTr="00834814">
        <w:trPr>
          <w:trHeight w:val="197"/>
        </w:trPr>
        <w:tc>
          <w:tcPr>
            <w:tcW w:w="3256" w:type="dxa"/>
            <w:hideMark/>
          </w:tcPr>
          <w:p w14:paraId="6D70508A" w14:textId="77777777" w:rsidR="00834814" w:rsidRPr="00834814" w:rsidRDefault="00834814" w:rsidP="00A550E4">
            <w:pPr>
              <w:spacing w:before="0" w:after="0"/>
              <w:rPr>
                <w:b/>
              </w:rPr>
            </w:pPr>
            <w:r w:rsidRPr="00834814">
              <w:rPr>
                <w:b/>
              </w:rPr>
              <w:t>Toplam İş yükü (saat)</w:t>
            </w:r>
          </w:p>
        </w:tc>
        <w:tc>
          <w:tcPr>
            <w:tcW w:w="1701" w:type="dxa"/>
          </w:tcPr>
          <w:p w14:paraId="08CEB160" w14:textId="77777777" w:rsidR="00834814" w:rsidRPr="00834814" w:rsidRDefault="00834814" w:rsidP="00A550E4">
            <w:pPr>
              <w:spacing w:before="0" w:after="0"/>
              <w:jc w:val="center"/>
            </w:pPr>
          </w:p>
        </w:tc>
        <w:tc>
          <w:tcPr>
            <w:tcW w:w="1701" w:type="dxa"/>
          </w:tcPr>
          <w:p w14:paraId="7C77716F" w14:textId="77777777" w:rsidR="00834814" w:rsidRPr="00834814" w:rsidRDefault="00834814" w:rsidP="00A550E4">
            <w:pPr>
              <w:spacing w:before="0" w:after="0"/>
              <w:jc w:val="center"/>
            </w:pPr>
          </w:p>
        </w:tc>
        <w:tc>
          <w:tcPr>
            <w:tcW w:w="2525" w:type="dxa"/>
            <w:hideMark/>
          </w:tcPr>
          <w:p w14:paraId="0D47AD0F" w14:textId="77777777" w:rsidR="00834814" w:rsidRPr="00834814" w:rsidRDefault="00834814" w:rsidP="00A550E4">
            <w:pPr>
              <w:spacing w:before="0" w:after="0"/>
              <w:jc w:val="center"/>
              <w:rPr>
                <w:b/>
              </w:rPr>
            </w:pPr>
            <w:r w:rsidRPr="00834814">
              <w:rPr>
                <w:b/>
              </w:rPr>
              <w:t>53</w:t>
            </w:r>
          </w:p>
        </w:tc>
      </w:tr>
      <w:tr w:rsidR="00834814" w:rsidRPr="00834814" w14:paraId="2EB39D25" w14:textId="77777777" w:rsidTr="00834814">
        <w:trPr>
          <w:trHeight w:val="197"/>
        </w:trPr>
        <w:tc>
          <w:tcPr>
            <w:tcW w:w="3256" w:type="dxa"/>
            <w:hideMark/>
          </w:tcPr>
          <w:p w14:paraId="115F2239" w14:textId="77777777" w:rsidR="00834814" w:rsidRPr="00834814" w:rsidRDefault="00834814" w:rsidP="00A550E4">
            <w:pPr>
              <w:spacing w:before="0" w:after="0"/>
              <w:rPr>
                <w:b/>
              </w:rPr>
            </w:pPr>
            <w:r w:rsidRPr="00834814">
              <w:rPr>
                <w:b/>
              </w:rPr>
              <w:t>Toplam İş yükü (saat) / 25</w:t>
            </w:r>
          </w:p>
        </w:tc>
        <w:tc>
          <w:tcPr>
            <w:tcW w:w="1701" w:type="dxa"/>
          </w:tcPr>
          <w:p w14:paraId="09B09E55" w14:textId="77777777" w:rsidR="00834814" w:rsidRPr="00834814" w:rsidRDefault="00834814" w:rsidP="00A550E4">
            <w:pPr>
              <w:spacing w:before="0" w:after="0"/>
              <w:jc w:val="center"/>
            </w:pPr>
          </w:p>
        </w:tc>
        <w:tc>
          <w:tcPr>
            <w:tcW w:w="1701" w:type="dxa"/>
          </w:tcPr>
          <w:p w14:paraId="57B6CA24" w14:textId="77777777" w:rsidR="00834814" w:rsidRPr="00834814" w:rsidRDefault="00834814" w:rsidP="00A550E4">
            <w:pPr>
              <w:spacing w:before="0" w:after="0"/>
              <w:jc w:val="center"/>
            </w:pPr>
          </w:p>
        </w:tc>
        <w:tc>
          <w:tcPr>
            <w:tcW w:w="2525" w:type="dxa"/>
            <w:hideMark/>
          </w:tcPr>
          <w:p w14:paraId="1A75A7D0" w14:textId="77777777" w:rsidR="00834814" w:rsidRPr="00834814" w:rsidRDefault="00834814" w:rsidP="00A550E4">
            <w:pPr>
              <w:spacing w:before="0" w:after="0"/>
              <w:jc w:val="center"/>
              <w:rPr>
                <w:b/>
              </w:rPr>
            </w:pPr>
            <w:r w:rsidRPr="00834814">
              <w:rPr>
                <w:b/>
              </w:rPr>
              <w:t>53/25</w:t>
            </w:r>
          </w:p>
        </w:tc>
      </w:tr>
      <w:tr w:rsidR="00834814" w:rsidRPr="00834814" w14:paraId="6D9ABD67" w14:textId="77777777" w:rsidTr="00834814">
        <w:trPr>
          <w:trHeight w:val="197"/>
        </w:trPr>
        <w:tc>
          <w:tcPr>
            <w:tcW w:w="3256" w:type="dxa"/>
            <w:hideMark/>
          </w:tcPr>
          <w:p w14:paraId="3BA07254" w14:textId="77777777" w:rsidR="00834814" w:rsidRPr="00834814" w:rsidRDefault="00834814" w:rsidP="00A550E4">
            <w:pPr>
              <w:spacing w:before="0" w:after="0"/>
              <w:rPr>
                <w:b/>
              </w:rPr>
            </w:pPr>
            <w:r w:rsidRPr="00834814">
              <w:rPr>
                <w:b/>
              </w:rPr>
              <w:t xml:space="preserve">Dersin AKTS kredisi </w:t>
            </w:r>
          </w:p>
        </w:tc>
        <w:tc>
          <w:tcPr>
            <w:tcW w:w="1701" w:type="dxa"/>
          </w:tcPr>
          <w:p w14:paraId="154ECAD9" w14:textId="77777777" w:rsidR="00834814" w:rsidRPr="00834814" w:rsidRDefault="00834814" w:rsidP="00A550E4">
            <w:pPr>
              <w:spacing w:before="0" w:after="0"/>
              <w:jc w:val="center"/>
            </w:pPr>
          </w:p>
        </w:tc>
        <w:tc>
          <w:tcPr>
            <w:tcW w:w="1701" w:type="dxa"/>
          </w:tcPr>
          <w:p w14:paraId="0AC8A181" w14:textId="77777777" w:rsidR="00834814" w:rsidRPr="00834814" w:rsidRDefault="00834814" w:rsidP="00A550E4">
            <w:pPr>
              <w:spacing w:before="0" w:after="0"/>
              <w:jc w:val="center"/>
            </w:pPr>
          </w:p>
        </w:tc>
        <w:tc>
          <w:tcPr>
            <w:tcW w:w="2525" w:type="dxa"/>
            <w:hideMark/>
          </w:tcPr>
          <w:p w14:paraId="4DE88DF5" w14:textId="77777777" w:rsidR="00834814" w:rsidRPr="00834814" w:rsidRDefault="00834814" w:rsidP="00A550E4">
            <w:pPr>
              <w:spacing w:before="0" w:after="0"/>
              <w:jc w:val="center"/>
              <w:rPr>
                <w:b/>
              </w:rPr>
            </w:pPr>
            <w:r w:rsidRPr="00834814">
              <w:rPr>
                <w:b/>
              </w:rPr>
              <w:t>2</w:t>
            </w:r>
          </w:p>
        </w:tc>
      </w:tr>
      <w:tr w:rsidR="009A5148" w:rsidRPr="00834814" w14:paraId="21D1AEA6" w14:textId="77777777" w:rsidTr="004E21BC">
        <w:trPr>
          <w:trHeight w:val="197"/>
        </w:trPr>
        <w:tc>
          <w:tcPr>
            <w:tcW w:w="6658" w:type="dxa"/>
            <w:gridSpan w:val="3"/>
          </w:tcPr>
          <w:p w14:paraId="4E7FFECF" w14:textId="7478DEA5" w:rsidR="009A5148" w:rsidRPr="00834814" w:rsidRDefault="009A5148" w:rsidP="00A550E4">
            <w:pPr>
              <w:spacing w:before="0" w:after="0"/>
            </w:pPr>
            <w:r>
              <w:rPr>
                <w:rFonts w:eastAsia="Times New Roman"/>
                <w:i/>
                <w:lang w:eastAsia="tr-TR"/>
              </w:rPr>
              <w:t>*25 saatlik çalışma, 1 AKTS kredisi olarak kabul edilmiştir.</w:t>
            </w:r>
          </w:p>
        </w:tc>
        <w:tc>
          <w:tcPr>
            <w:tcW w:w="2525" w:type="dxa"/>
          </w:tcPr>
          <w:p w14:paraId="1F5F306E" w14:textId="77777777" w:rsidR="009A5148" w:rsidRPr="00834814" w:rsidRDefault="009A5148" w:rsidP="00A550E4">
            <w:pPr>
              <w:spacing w:before="0" w:after="0"/>
              <w:jc w:val="center"/>
              <w:rPr>
                <w:b/>
              </w:rPr>
            </w:pPr>
          </w:p>
        </w:tc>
      </w:tr>
    </w:tbl>
    <w:p w14:paraId="0807CE81" w14:textId="77777777" w:rsidR="00834814" w:rsidRDefault="00834814" w:rsidP="00A550E4">
      <w:pPr>
        <w:spacing w:before="0" w:after="0"/>
        <w:rPr>
          <w:rFonts w:eastAsia="Calibri"/>
          <w:color w:val="0070C0"/>
          <w:sz w:val="18"/>
          <w:szCs w:val="18"/>
        </w:rPr>
      </w:pPr>
    </w:p>
    <w:p w14:paraId="7CB2E3CA" w14:textId="77777777" w:rsidR="00834814" w:rsidRDefault="00834814" w:rsidP="00A550E4">
      <w:pPr>
        <w:spacing w:before="0" w:after="0"/>
        <w:rPr>
          <w:rFonts w:eastAsia="Calibri"/>
          <w:color w:val="0070C0"/>
          <w:sz w:val="18"/>
          <w:szCs w:val="18"/>
        </w:rPr>
      </w:pPr>
    </w:p>
    <w:tbl>
      <w:tblPr>
        <w:tblpPr w:leftFromText="141" w:rightFromText="141" w:bottomFromText="160" w:vertAnchor="text" w:horzAnchor="margin" w:tblpY="34"/>
        <w:tblW w:w="9193" w:type="dxa"/>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6" w:space="0" w:color="BFBFBF" w:themeColor="background1" w:themeShade="BF"/>
          <w:insideV w:val="single" w:sz="6" w:space="0" w:color="BFBFBF" w:themeColor="background1" w:themeShade="BF"/>
        </w:tblBorders>
        <w:tblLook w:val="01E0" w:firstRow="1" w:lastRow="1" w:firstColumn="1" w:lastColumn="1" w:noHBand="0" w:noVBand="0"/>
      </w:tblPr>
      <w:tblGrid>
        <w:gridCol w:w="1264"/>
        <w:gridCol w:w="658"/>
        <w:gridCol w:w="658"/>
        <w:gridCol w:w="521"/>
        <w:gridCol w:w="521"/>
        <w:gridCol w:w="521"/>
        <w:gridCol w:w="521"/>
        <w:gridCol w:w="521"/>
        <w:gridCol w:w="813"/>
        <w:gridCol w:w="813"/>
        <w:gridCol w:w="813"/>
        <w:gridCol w:w="521"/>
        <w:gridCol w:w="521"/>
        <w:gridCol w:w="521"/>
        <w:gridCol w:w="6"/>
      </w:tblGrid>
      <w:tr w:rsidR="00834814" w:rsidRPr="00834814" w14:paraId="04C7A914" w14:textId="77777777" w:rsidTr="00834814">
        <w:trPr>
          <w:trHeight w:val="397"/>
        </w:trPr>
        <w:tc>
          <w:tcPr>
            <w:tcW w:w="9193" w:type="dxa"/>
            <w:gridSpan w:val="15"/>
            <w:hideMark/>
          </w:tcPr>
          <w:p w14:paraId="45A34985" w14:textId="77777777" w:rsidR="00834814" w:rsidRPr="00834814" w:rsidRDefault="00834814" w:rsidP="00A550E4">
            <w:pPr>
              <w:spacing w:before="0" w:after="0"/>
              <w:rPr>
                <w:rFonts w:eastAsia="Times New Roman"/>
                <w:b/>
                <w:sz w:val="18"/>
                <w:szCs w:val="18"/>
                <w:lang w:eastAsia="tr-TR"/>
              </w:rPr>
            </w:pPr>
            <w:r w:rsidRPr="00834814">
              <w:rPr>
                <w:rFonts w:eastAsia="Times New Roman"/>
                <w:b/>
                <w:sz w:val="18"/>
                <w:szCs w:val="18"/>
                <w:lang w:eastAsia="tr-TR"/>
              </w:rPr>
              <w:t>Tablo 1. Dersin öğrenme çıktılarının program çıktılarına katkısı</w:t>
            </w:r>
          </w:p>
          <w:p w14:paraId="24484D3B" w14:textId="77777777" w:rsidR="00834814" w:rsidRPr="00834814" w:rsidRDefault="00834814" w:rsidP="00A550E4">
            <w:pPr>
              <w:spacing w:before="0" w:after="0"/>
              <w:rPr>
                <w:rFonts w:eastAsia="Calibri"/>
                <w:b/>
                <w:bCs/>
                <w:sz w:val="18"/>
                <w:szCs w:val="18"/>
              </w:rPr>
            </w:pPr>
            <w:r w:rsidRPr="00834814">
              <w:rPr>
                <w:rFonts w:eastAsia="Times New Roman"/>
                <w:b/>
                <w:sz w:val="18"/>
                <w:szCs w:val="18"/>
                <w:lang w:eastAsia="tr-TR"/>
              </w:rPr>
              <w:t>0: katkı yok 1: az katkısı var 2: orta düzeyde katkısı var 3: tam katkısı var</w:t>
            </w:r>
          </w:p>
        </w:tc>
      </w:tr>
      <w:tr w:rsidR="00834814" w:rsidRPr="00834814" w14:paraId="3548ACD8" w14:textId="77777777" w:rsidTr="00834814">
        <w:trPr>
          <w:gridAfter w:val="1"/>
          <w:wAfter w:w="6" w:type="dxa"/>
          <w:trHeight w:val="397"/>
        </w:trPr>
        <w:tc>
          <w:tcPr>
            <w:tcW w:w="1264" w:type="dxa"/>
            <w:hideMark/>
          </w:tcPr>
          <w:p w14:paraId="7AAE132B" w14:textId="73CFC32F" w:rsidR="00834814" w:rsidRPr="00834814" w:rsidRDefault="00834814" w:rsidP="00A550E4">
            <w:pPr>
              <w:spacing w:before="0" w:after="0"/>
              <w:jc w:val="center"/>
              <w:rPr>
                <w:rFonts w:eastAsia="Calibri"/>
                <w:sz w:val="18"/>
                <w:szCs w:val="18"/>
              </w:rPr>
            </w:pPr>
            <w:r w:rsidRPr="00834814">
              <w:rPr>
                <w:rFonts w:eastAsia="Calibri"/>
                <w:sz w:val="18"/>
                <w:szCs w:val="18"/>
              </w:rPr>
              <w:t>Ders Öğrenme Çıktısı</w:t>
            </w:r>
          </w:p>
        </w:tc>
        <w:tc>
          <w:tcPr>
            <w:tcW w:w="658" w:type="dxa"/>
            <w:hideMark/>
          </w:tcPr>
          <w:p w14:paraId="03224D97" w14:textId="77777777" w:rsidR="00834814" w:rsidRPr="00834814" w:rsidRDefault="00834814" w:rsidP="00A550E4">
            <w:pPr>
              <w:spacing w:before="0" w:after="0"/>
              <w:jc w:val="center"/>
              <w:rPr>
                <w:rFonts w:eastAsia="Calibri"/>
                <w:b/>
                <w:bCs/>
                <w:sz w:val="18"/>
                <w:szCs w:val="18"/>
              </w:rPr>
            </w:pPr>
            <w:r w:rsidRPr="00834814">
              <w:rPr>
                <w:rFonts w:eastAsia="Calibri"/>
                <w:b/>
                <w:bCs/>
                <w:sz w:val="18"/>
                <w:szCs w:val="18"/>
              </w:rPr>
              <w:t>PÇ</w:t>
            </w:r>
          </w:p>
          <w:p w14:paraId="56073BCC" w14:textId="77777777" w:rsidR="00834814" w:rsidRPr="00834814" w:rsidRDefault="00834814" w:rsidP="00A550E4">
            <w:pPr>
              <w:spacing w:before="0" w:after="0"/>
              <w:jc w:val="center"/>
              <w:rPr>
                <w:rFonts w:eastAsia="Calibri"/>
                <w:b/>
                <w:bCs/>
                <w:sz w:val="18"/>
                <w:szCs w:val="18"/>
              </w:rPr>
            </w:pPr>
            <w:r w:rsidRPr="00834814">
              <w:rPr>
                <w:rFonts w:eastAsia="Calibri"/>
                <w:b/>
                <w:bCs/>
                <w:sz w:val="18"/>
                <w:szCs w:val="18"/>
              </w:rPr>
              <w:t>1</w:t>
            </w:r>
          </w:p>
        </w:tc>
        <w:tc>
          <w:tcPr>
            <w:tcW w:w="658" w:type="dxa"/>
            <w:hideMark/>
          </w:tcPr>
          <w:p w14:paraId="6E8DE5D0" w14:textId="77777777" w:rsidR="00834814" w:rsidRPr="00834814" w:rsidRDefault="00834814" w:rsidP="00A550E4">
            <w:pPr>
              <w:spacing w:before="0" w:after="0"/>
              <w:jc w:val="center"/>
              <w:rPr>
                <w:rFonts w:eastAsia="Calibri"/>
                <w:b/>
                <w:bCs/>
                <w:sz w:val="18"/>
                <w:szCs w:val="18"/>
              </w:rPr>
            </w:pPr>
            <w:r w:rsidRPr="00834814">
              <w:rPr>
                <w:rFonts w:eastAsia="Calibri"/>
                <w:b/>
                <w:bCs/>
                <w:sz w:val="18"/>
                <w:szCs w:val="18"/>
              </w:rPr>
              <w:t>PÇ</w:t>
            </w:r>
          </w:p>
          <w:p w14:paraId="54B65233" w14:textId="77777777" w:rsidR="00834814" w:rsidRPr="00834814" w:rsidRDefault="00834814" w:rsidP="00A550E4">
            <w:pPr>
              <w:spacing w:before="0" w:after="0"/>
              <w:jc w:val="center"/>
              <w:rPr>
                <w:rFonts w:eastAsia="Calibri"/>
                <w:b/>
                <w:bCs/>
                <w:sz w:val="18"/>
                <w:szCs w:val="18"/>
              </w:rPr>
            </w:pPr>
            <w:r w:rsidRPr="00834814">
              <w:rPr>
                <w:rFonts w:eastAsia="Calibri"/>
                <w:b/>
                <w:bCs/>
                <w:sz w:val="18"/>
                <w:szCs w:val="18"/>
              </w:rPr>
              <w:t>2</w:t>
            </w:r>
          </w:p>
        </w:tc>
        <w:tc>
          <w:tcPr>
            <w:tcW w:w="521" w:type="dxa"/>
            <w:hideMark/>
          </w:tcPr>
          <w:p w14:paraId="717C4F42" w14:textId="77777777" w:rsidR="00834814" w:rsidRPr="00834814" w:rsidRDefault="00834814" w:rsidP="00A550E4">
            <w:pPr>
              <w:spacing w:before="0" w:after="0"/>
              <w:jc w:val="center"/>
              <w:rPr>
                <w:rFonts w:eastAsia="Calibri"/>
                <w:b/>
                <w:bCs/>
                <w:sz w:val="18"/>
                <w:szCs w:val="18"/>
              </w:rPr>
            </w:pPr>
            <w:r w:rsidRPr="00834814">
              <w:rPr>
                <w:rFonts w:eastAsia="Calibri"/>
                <w:b/>
                <w:bCs/>
                <w:sz w:val="18"/>
                <w:szCs w:val="18"/>
              </w:rPr>
              <w:t>PÇ</w:t>
            </w:r>
          </w:p>
          <w:p w14:paraId="48F983EC" w14:textId="77777777" w:rsidR="00834814" w:rsidRPr="00834814" w:rsidRDefault="00834814" w:rsidP="00A550E4">
            <w:pPr>
              <w:spacing w:before="0" w:after="0"/>
              <w:jc w:val="center"/>
              <w:rPr>
                <w:rFonts w:eastAsia="Calibri"/>
                <w:b/>
                <w:bCs/>
                <w:sz w:val="18"/>
                <w:szCs w:val="18"/>
              </w:rPr>
            </w:pPr>
            <w:r w:rsidRPr="00834814">
              <w:rPr>
                <w:rFonts w:eastAsia="Calibri"/>
                <w:b/>
                <w:bCs/>
                <w:sz w:val="18"/>
                <w:szCs w:val="18"/>
              </w:rPr>
              <w:t>3</w:t>
            </w:r>
          </w:p>
        </w:tc>
        <w:tc>
          <w:tcPr>
            <w:tcW w:w="521" w:type="dxa"/>
            <w:hideMark/>
          </w:tcPr>
          <w:p w14:paraId="2746D2C5" w14:textId="77777777" w:rsidR="00834814" w:rsidRPr="00834814" w:rsidRDefault="00834814" w:rsidP="00A550E4">
            <w:pPr>
              <w:spacing w:before="0" w:after="0"/>
              <w:jc w:val="center"/>
              <w:rPr>
                <w:rFonts w:eastAsia="Calibri"/>
                <w:b/>
                <w:bCs/>
                <w:sz w:val="18"/>
                <w:szCs w:val="18"/>
              </w:rPr>
            </w:pPr>
            <w:r w:rsidRPr="00834814">
              <w:rPr>
                <w:rFonts w:eastAsia="Calibri"/>
                <w:b/>
                <w:bCs/>
                <w:sz w:val="18"/>
                <w:szCs w:val="18"/>
              </w:rPr>
              <w:t>PÇ</w:t>
            </w:r>
          </w:p>
          <w:p w14:paraId="6310A7D5" w14:textId="77777777" w:rsidR="00834814" w:rsidRPr="00834814" w:rsidRDefault="00834814" w:rsidP="00A550E4">
            <w:pPr>
              <w:spacing w:before="0" w:after="0"/>
              <w:jc w:val="center"/>
              <w:rPr>
                <w:rFonts w:eastAsia="Calibri"/>
                <w:b/>
                <w:bCs/>
                <w:sz w:val="18"/>
                <w:szCs w:val="18"/>
              </w:rPr>
            </w:pPr>
            <w:r w:rsidRPr="00834814">
              <w:rPr>
                <w:rFonts w:eastAsia="Calibri"/>
                <w:b/>
                <w:bCs/>
                <w:sz w:val="18"/>
                <w:szCs w:val="18"/>
              </w:rPr>
              <w:t>4</w:t>
            </w:r>
          </w:p>
        </w:tc>
        <w:tc>
          <w:tcPr>
            <w:tcW w:w="521" w:type="dxa"/>
            <w:hideMark/>
          </w:tcPr>
          <w:p w14:paraId="11036F2C" w14:textId="77777777" w:rsidR="00834814" w:rsidRPr="00834814" w:rsidRDefault="00834814" w:rsidP="00A550E4">
            <w:pPr>
              <w:spacing w:before="0" w:after="0"/>
              <w:jc w:val="center"/>
              <w:rPr>
                <w:rFonts w:eastAsia="Calibri"/>
                <w:b/>
                <w:bCs/>
                <w:sz w:val="18"/>
                <w:szCs w:val="18"/>
              </w:rPr>
            </w:pPr>
            <w:r w:rsidRPr="00834814">
              <w:rPr>
                <w:rFonts w:eastAsia="Calibri"/>
                <w:b/>
                <w:bCs/>
                <w:sz w:val="18"/>
                <w:szCs w:val="18"/>
              </w:rPr>
              <w:t>PÇ</w:t>
            </w:r>
          </w:p>
          <w:p w14:paraId="4BCCA7D3" w14:textId="77777777" w:rsidR="00834814" w:rsidRPr="00834814" w:rsidRDefault="00834814" w:rsidP="00A550E4">
            <w:pPr>
              <w:spacing w:before="0" w:after="0"/>
              <w:jc w:val="center"/>
              <w:rPr>
                <w:rFonts w:eastAsia="Calibri"/>
                <w:b/>
                <w:bCs/>
                <w:sz w:val="18"/>
                <w:szCs w:val="18"/>
              </w:rPr>
            </w:pPr>
            <w:r w:rsidRPr="00834814">
              <w:rPr>
                <w:rFonts w:eastAsia="Calibri"/>
                <w:b/>
                <w:bCs/>
                <w:sz w:val="18"/>
                <w:szCs w:val="18"/>
              </w:rPr>
              <w:t>5</w:t>
            </w:r>
          </w:p>
        </w:tc>
        <w:tc>
          <w:tcPr>
            <w:tcW w:w="521" w:type="dxa"/>
            <w:hideMark/>
          </w:tcPr>
          <w:p w14:paraId="054F3661" w14:textId="77777777" w:rsidR="00834814" w:rsidRPr="00834814" w:rsidRDefault="00834814" w:rsidP="00A550E4">
            <w:pPr>
              <w:spacing w:before="0" w:after="0"/>
              <w:jc w:val="center"/>
              <w:rPr>
                <w:rFonts w:eastAsia="Calibri"/>
                <w:b/>
                <w:bCs/>
                <w:sz w:val="18"/>
                <w:szCs w:val="18"/>
              </w:rPr>
            </w:pPr>
            <w:r w:rsidRPr="00834814">
              <w:rPr>
                <w:rFonts w:eastAsia="Calibri"/>
                <w:b/>
                <w:bCs/>
                <w:sz w:val="18"/>
                <w:szCs w:val="18"/>
              </w:rPr>
              <w:t>PÇ</w:t>
            </w:r>
          </w:p>
          <w:p w14:paraId="4AE5C9DB" w14:textId="77777777" w:rsidR="00834814" w:rsidRPr="00834814" w:rsidRDefault="00834814" w:rsidP="00A550E4">
            <w:pPr>
              <w:spacing w:before="0" w:after="0"/>
              <w:jc w:val="center"/>
              <w:rPr>
                <w:rFonts w:eastAsia="Calibri"/>
                <w:b/>
                <w:bCs/>
                <w:sz w:val="18"/>
                <w:szCs w:val="18"/>
              </w:rPr>
            </w:pPr>
            <w:r w:rsidRPr="00834814">
              <w:rPr>
                <w:rFonts w:eastAsia="Calibri"/>
                <w:b/>
                <w:bCs/>
                <w:sz w:val="18"/>
                <w:szCs w:val="18"/>
              </w:rPr>
              <w:t>6</w:t>
            </w:r>
          </w:p>
        </w:tc>
        <w:tc>
          <w:tcPr>
            <w:tcW w:w="521" w:type="dxa"/>
            <w:hideMark/>
          </w:tcPr>
          <w:p w14:paraId="6C7DAD40" w14:textId="77777777" w:rsidR="00834814" w:rsidRPr="00834814" w:rsidRDefault="00834814" w:rsidP="00A550E4">
            <w:pPr>
              <w:spacing w:before="0" w:after="0"/>
              <w:jc w:val="center"/>
              <w:rPr>
                <w:rFonts w:eastAsia="Calibri"/>
                <w:b/>
                <w:bCs/>
                <w:sz w:val="18"/>
                <w:szCs w:val="18"/>
              </w:rPr>
            </w:pPr>
            <w:r w:rsidRPr="00834814">
              <w:rPr>
                <w:rFonts w:eastAsia="Calibri"/>
                <w:b/>
                <w:bCs/>
                <w:sz w:val="18"/>
                <w:szCs w:val="18"/>
              </w:rPr>
              <w:t>PÇ</w:t>
            </w:r>
          </w:p>
          <w:p w14:paraId="2C6C5029" w14:textId="77777777" w:rsidR="00834814" w:rsidRPr="00834814" w:rsidRDefault="00834814" w:rsidP="00A550E4">
            <w:pPr>
              <w:spacing w:before="0" w:after="0"/>
              <w:jc w:val="center"/>
              <w:rPr>
                <w:rFonts w:eastAsia="Calibri"/>
                <w:b/>
                <w:bCs/>
                <w:sz w:val="18"/>
                <w:szCs w:val="18"/>
              </w:rPr>
            </w:pPr>
            <w:r w:rsidRPr="00834814">
              <w:rPr>
                <w:rFonts w:eastAsia="Calibri"/>
                <w:b/>
                <w:bCs/>
                <w:sz w:val="18"/>
                <w:szCs w:val="18"/>
              </w:rPr>
              <w:t>7</w:t>
            </w:r>
          </w:p>
        </w:tc>
        <w:tc>
          <w:tcPr>
            <w:tcW w:w="813" w:type="dxa"/>
            <w:hideMark/>
          </w:tcPr>
          <w:p w14:paraId="524BFB8D" w14:textId="77777777" w:rsidR="00834814" w:rsidRPr="00834814" w:rsidRDefault="00834814" w:rsidP="00A550E4">
            <w:pPr>
              <w:spacing w:before="0" w:after="0"/>
              <w:jc w:val="center"/>
              <w:rPr>
                <w:rFonts w:eastAsia="Calibri"/>
                <w:b/>
                <w:bCs/>
                <w:sz w:val="18"/>
                <w:szCs w:val="18"/>
              </w:rPr>
            </w:pPr>
            <w:r w:rsidRPr="00834814">
              <w:rPr>
                <w:rFonts w:eastAsia="Calibri"/>
                <w:b/>
                <w:bCs/>
                <w:sz w:val="18"/>
                <w:szCs w:val="18"/>
              </w:rPr>
              <w:t>PÇ</w:t>
            </w:r>
          </w:p>
          <w:p w14:paraId="47FE3513" w14:textId="77777777" w:rsidR="00834814" w:rsidRPr="00834814" w:rsidRDefault="00834814" w:rsidP="00A550E4">
            <w:pPr>
              <w:spacing w:before="0" w:after="0"/>
              <w:jc w:val="center"/>
              <w:rPr>
                <w:rFonts w:eastAsia="Calibri"/>
                <w:b/>
                <w:bCs/>
                <w:sz w:val="18"/>
                <w:szCs w:val="18"/>
              </w:rPr>
            </w:pPr>
            <w:r w:rsidRPr="00834814">
              <w:rPr>
                <w:rFonts w:eastAsia="Calibri"/>
                <w:b/>
                <w:bCs/>
                <w:sz w:val="18"/>
                <w:szCs w:val="18"/>
              </w:rPr>
              <w:t>8</w:t>
            </w:r>
          </w:p>
        </w:tc>
        <w:tc>
          <w:tcPr>
            <w:tcW w:w="813" w:type="dxa"/>
            <w:hideMark/>
          </w:tcPr>
          <w:p w14:paraId="7E470678" w14:textId="77777777" w:rsidR="00834814" w:rsidRPr="00834814" w:rsidRDefault="00834814" w:rsidP="00A550E4">
            <w:pPr>
              <w:spacing w:before="0" w:after="0"/>
              <w:jc w:val="center"/>
              <w:rPr>
                <w:rFonts w:eastAsia="Calibri"/>
                <w:b/>
                <w:bCs/>
                <w:sz w:val="18"/>
                <w:szCs w:val="18"/>
              </w:rPr>
            </w:pPr>
            <w:r w:rsidRPr="00834814">
              <w:rPr>
                <w:rFonts w:eastAsia="Calibri"/>
                <w:b/>
                <w:bCs/>
                <w:sz w:val="18"/>
                <w:szCs w:val="18"/>
              </w:rPr>
              <w:t>PÇ</w:t>
            </w:r>
          </w:p>
          <w:p w14:paraId="05D0315E" w14:textId="77777777" w:rsidR="00834814" w:rsidRPr="00834814" w:rsidRDefault="00834814" w:rsidP="00A550E4">
            <w:pPr>
              <w:spacing w:before="0" w:after="0"/>
              <w:jc w:val="center"/>
              <w:rPr>
                <w:rFonts w:eastAsia="Calibri"/>
                <w:b/>
                <w:bCs/>
                <w:sz w:val="18"/>
                <w:szCs w:val="18"/>
              </w:rPr>
            </w:pPr>
            <w:r w:rsidRPr="00834814">
              <w:rPr>
                <w:rFonts w:eastAsia="Calibri"/>
                <w:b/>
                <w:bCs/>
                <w:sz w:val="18"/>
                <w:szCs w:val="18"/>
              </w:rPr>
              <w:t>9</w:t>
            </w:r>
          </w:p>
        </w:tc>
        <w:tc>
          <w:tcPr>
            <w:tcW w:w="813" w:type="dxa"/>
            <w:hideMark/>
          </w:tcPr>
          <w:p w14:paraId="1F029BB9" w14:textId="77777777" w:rsidR="00834814" w:rsidRPr="00834814" w:rsidRDefault="00834814" w:rsidP="00A550E4">
            <w:pPr>
              <w:spacing w:before="0" w:after="0"/>
              <w:jc w:val="center"/>
              <w:rPr>
                <w:rFonts w:eastAsia="Calibri"/>
                <w:b/>
                <w:bCs/>
                <w:sz w:val="18"/>
                <w:szCs w:val="18"/>
              </w:rPr>
            </w:pPr>
            <w:r w:rsidRPr="00834814">
              <w:rPr>
                <w:rFonts w:eastAsia="Calibri"/>
                <w:b/>
                <w:bCs/>
                <w:sz w:val="18"/>
                <w:szCs w:val="18"/>
              </w:rPr>
              <w:t>PÇ</w:t>
            </w:r>
          </w:p>
          <w:p w14:paraId="421CC101" w14:textId="77777777" w:rsidR="00834814" w:rsidRPr="00834814" w:rsidRDefault="00834814" w:rsidP="00A550E4">
            <w:pPr>
              <w:spacing w:before="0" w:after="0"/>
              <w:jc w:val="center"/>
              <w:rPr>
                <w:rFonts w:eastAsia="Calibri"/>
                <w:b/>
                <w:bCs/>
                <w:sz w:val="18"/>
                <w:szCs w:val="18"/>
              </w:rPr>
            </w:pPr>
            <w:r w:rsidRPr="00834814">
              <w:rPr>
                <w:rFonts w:eastAsia="Calibri"/>
                <w:b/>
                <w:bCs/>
                <w:sz w:val="18"/>
                <w:szCs w:val="18"/>
              </w:rPr>
              <w:t>10</w:t>
            </w:r>
          </w:p>
        </w:tc>
        <w:tc>
          <w:tcPr>
            <w:tcW w:w="521" w:type="dxa"/>
            <w:hideMark/>
          </w:tcPr>
          <w:p w14:paraId="64251110" w14:textId="77777777" w:rsidR="00834814" w:rsidRPr="00834814" w:rsidRDefault="00834814" w:rsidP="00A550E4">
            <w:pPr>
              <w:spacing w:before="0" w:after="0"/>
              <w:jc w:val="center"/>
              <w:rPr>
                <w:rFonts w:eastAsia="Calibri"/>
                <w:b/>
                <w:bCs/>
                <w:sz w:val="18"/>
                <w:szCs w:val="18"/>
              </w:rPr>
            </w:pPr>
            <w:r w:rsidRPr="00834814">
              <w:rPr>
                <w:rFonts w:eastAsia="Calibri"/>
                <w:b/>
                <w:bCs/>
                <w:sz w:val="18"/>
                <w:szCs w:val="18"/>
              </w:rPr>
              <w:t>PÇ 11</w:t>
            </w:r>
          </w:p>
        </w:tc>
        <w:tc>
          <w:tcPr>
            <w:tcW w:w="521" w:type="dxa"/>
            <w:hideMark/>
          </w:tcPr>
          <w:p w14:paraId="7D0C7A83" w14:textId="77777777" w:rsidR="00834814" w:rsidRPr="00834814" w:rsidRDefault="00834814" w:rsidP="00A550E4">
            <w:pPr>
              <w:spacing w:before="0" w:after="0"/>
              <w:jc w:val="center"/>
              <w:rPr>
                <w:rFonts w:eastAsia="Calibri"/>
                <w:b/>
                <w:bCs/>
                <w:sz w:val="18"/>
                <w:szCs w:val="18"/>
              </w:rPr>
            </w:pPr>
            <w:r w:rsidRPr="00834814">
              <w:rPr>
                <w:rFonts w:eastAsia="Calibri"/>
                <w:b/>
                <w:bCs/>
                <w:sz w:val="18"/>
                <w:szCs w:val="18"/>
              </w:rPr>
              <w:t>PÇ 12</w:t>
            </w:r>
          </w:p>
        </w:tc>
        <w:tc>
          <w:tcPr>
            <w:tcW w:w="521" w:type="dxa"/>
            <w:hideMark/>
          </w:tcPr>
          <w:p w14:paraId="62C4DC6A" w14:textId="77777777" w:rsidR="00834814" w:rsidRPr="00834814" w:rsidRDefault="00834814" w:rsidP="00A550E4">
            <w:pPr>
              <w:spacing w:before="0" w:after="0"/>
              <w:jc w:val="center"/>
              <w:rPr>
                <w:rFonts w:eastAsia="Calibri"/>
                <w:b/>
                <w:bCs/>
                <w:sz w:val="18"/>
                <w:szCs w:val="18"/>
              </w:rPr>
            </w:pPr>
            <w:r w:rsidRPr="00834814">
              <w:rPr>
                <w:rFonts w:eastAsia="Calibri"/>
                <w:b/>
                <w:bCs/>
                <w:sz w:val="18"/>
                <w:szCs w:val="18"/>
              </w:rPr>
              <w:t>PÇ 13</w:t>
            </w:r>
          </w:p>
        </w:tc>
      </w:tr>
      <w:tr w:rsidR="00834814" w:rsidRPr="00834814" w14:paraId="1A30B433" w14:textId="77777777" w:rsidTr="00834814">
        <w:trPr>
          <w:gridAfter w:val="1"/>
          <w:wAfter w:w="6" w:type="dxa"/>
          <w:trHeight w:val="365"/>
        </w:trPr>
        <w:tc>
          <w:tcPr>
            <w:tcW w:w="1264" w:type="dxa"/>
            <w:hideMark/>
          </w:tcPr>
          <w:p w14:paraId="401BA83F" w14:textId="77777777" w:rsidR="00834814" w:rsidRPr="00834814" w:rsidRDefault="00834814" w:rsidP="00A550E4">
            <w:pPr>
              <w:spacing w:before="0" w:after="0"/>
              <w:jc w:val="center"/>
              <w:rPr>
                <w:rFonts w:eastAsia="Calibri"/>
                <w:sz w:val="18"/>
                <w:szCs w:val="18"/>
              </w:rPr>
            </w:pPr>
            <w:r w:rsidRPr="00834814">
              <w:rPr>
                <w:rFonts w:eastAsia="Calibri"/>
                <w:sz w:val="18"/>
                <w:szCs w:val="18"/>
              </w:rPr>
              <w:t>HEF4097</w:t>
            </w:r>
            <w:r w:rsidRPr="00834814">
              <w:rPr>
                <w:rFonts w:eastAsia="Times New Roman"/>
                <w:sz w:val="18"/>
                <w:szCs w:val="18"/>
                <w:lang w:eastAsia="tr-TR"/>
              </w:rPr>
              <w:t xml:space="preserve"> Çocuk Acil Hemşireliği</w:t>
            </w:r>
          </w:p>
        </w:tc>
        <w:tc>
          <w:tcPr>
            <w:tcW w:w="658" w:type="dxa"/>
            <w:hideMark/>
          </w:tcPr>
          <w:p w14:paraId="00124132" w14:textId="77777777" w:rsidR="00834814" w:rsidRPr="00834814" w:rsidRDefault="00834814" w:rsidP="00A550E4">
            <w:pPr>
              <w:spacing w:before="0" w:after="0"/>
              <w:rPr>
                <w:rFonts w:eastAsia="Aptos"/>
                <w:sz w:val="18"/>
                <w:szCs w:val="18"/>
              </w:rPr>
            </w:pPr>
            <w:r w:rsidRPr="00834814">
              <w:rPr>
                <w:rFonts w:eastAsia="Aptos"/>
                <w:sz w:val="18"/>
                <w:szCs w:val="18"/>
              </w:rPr>
              <w:t>1</w:t>
            </w:r>
          </w:p>
        </w:tc>
        <w:tc>
          <w:tcPr>
            <w:tcW w:w="658" w:type="dxa"/>
            <w:hideMark/>
          </w:tcPr>
          <w:p w14:paraId="575BD981" w14:textId="77777777" w:rsidR="00834814" w:rsidRPr="00834814" w:rsidRDefault="00834814" w:rsidP="00A550E4">
            <w:pPr>
              <w:spacing w:before="0" w:after="0"/>
              <w:rPr>
                <w:rFonts w:eastAsia="Aptos"/>
                <w:sz w:val="18"/>
                <w:szCs w:val="18"/>
              </w:rPr>
            </w:pPr>
            <w:r w:rsidRPr="00834814">
              <w:rPr>
                <w:rFonts w:eastAsia="Aptos"/>
                <w:sz w:val="18"/>
                <w:szCs w:val="18"/>
              </w:rPr>
              <w:t>2</w:t>
            </w:r>
          </w:p>
        </w:tc>
        <w:tc>
          <w:tcPr>
            <w:tcW w:w="521" w:type="dxa"/>
            <w:hideMark/>
          </w:tcPr>
          <w:p w14:paraId="79B4087F" w14:textId="77777777" w:rsidR="00834814" w:rsidRPr="00834814" w:rsidRDefault="00834814" w:rsidP="00A550E4">
            <w:pPr>
              <w:spacing w:before="0" w:after="0"/>
              <w:rPr>
                <w:rFonts w:eastAsia="Aptos"/>
                <w:sz w:val="18"/>
                <w:szCs w:val="18"/>
              </w:rPr>
            </w:pPr>
            <w:r w:rsidRPr="00834814">
              <w:rPr>
                <w:rFonts w:eastAsia="Aptos"/>
                <w:sz w:val="18"/>
                <w:szCs w:val="18"/>
              </w:rPr>
              <w:t>1</w:t>
            </w:r>
          </w:p>
        </w:tc>
        <w:tc>
          <w:tcPr>
            <w:tcW w:w="521" w:type="dxa"/>
            <w:hideMark/>
          </w:tcPr>
          <w:p w14:paraId="0AB6E76D" w14:textId="77777777" w:rsidR="00834814" w:rsidRPr="00834814" w:rsidRDefault="00834814" w:rsidP="00A550E4">
            <w:pPr>
              <w:spacing w:before="0" w:after="0"/>
              <w:rPr>
                <w:rFonts w:eastAsia="Aptos"/>
                <w:sz w:val="18"/>
                <w:szCs w:val="18"/>
              </w:rPr>
            </w:pPr>
            <w:r w:rsidRPr="00834814">
              <w:rPr>
                <w:rFonts w:eastAsia="Aptos"/>
                <w:sz w:val="18"/>
                <w:szCs w:val="18"/>
              </w:rPr>
              <w:t>1</w:t>
            </w:r>
          </w:p>
        </w:tc>
        <w:tc>
          <w:tcPr>
            <w:tcW w:w="521" w:type="dxa"/>
            <w:hideMark/>
          </w:tcPr>
          <w:p w14:paraId="25D8FAAB" w14:textId="77777777" w:rsidR="00834814" w:rsidRPr="00834814" w:rsidRDefault="00834814" w:rsidP="00A550E4">
            <w:pPr>
              <w:spacing w:before="0" w:after="0"/>
              <w:rPr>
                <w:rFonts w:eastAsia="Aptos"/>
                <w:sz w:val="18"/>
                <w:szCs w:val="18"/>
              </w:rPr>
            </w:pPr>
            <w:r w:rsidRPr="00834814">
              <w:rPr>
                <w:rFonts w:eastAsia="Aptos"/>
                <w:sz w:val="18"/>
                <w:szCs w:val="18"/>
              </w:rPr>
              <w:t>2</w:t>
            </w:r>
          </w:p>
        </w:tc>
        <w:tc>
          <w:tcPr>
            <w:tcW w:w="521" w:type="dxa"/>
            <w:hideMark/>
          </w:tcPr>
          <w:p w14:paraId="10154332" w14:textId="77777777" w:rsidR="00834814" w:rsidRPr="00834814" w:rsidRDefault="00834814" w:rsidP="00A550E4">
            <w:pPr>
              <w:spacing w:before="0" w:after="0"/>
              <w:rPr>
                <w:rFonts w:eastAsia="Aptos"/>
                <w:sz w:val="18"/>
                <w:szCs w:val="18"/>
              </w:rPr>
            </w:pPr>
            <w:r w:rsidRPr="00834814">
              <w:rPr>
                <w:rFonts w:eastAsia="Aptos"/>
                <w:sz w:val="18"/>
                <w:szCs w:val="18"/>
              </w:rPr>
              <w:t>1</w:t>
            </w:r>
          </w:p>
        </w:tc>
        <w:tc>
          <w:tcPr>
            <w:tcW w:w="521" w:type="dxa"/>
            <w:hideMark/>
          </w:tcPr>
          <w:p w14:paraId="1ABF9D2C" w14:textId="77777777" w:rsidR="00834814" w:rsidRPr="00834814" w:rsidRDefault="00834814" w:rsidP="00A550E4">
            <w:pPr>
              <w:spacing w:before="0" w:after="0"/>
              <w:rPr>
                <w:rFonts w:eastAsia="Aptos"/>
                <w:sz w:val="18"/>
                <w:szCs w:val="18"/>
              </w:rPr>
            </w:pPr>
            <w:r w:rsidRPr="00834814">
              <w:rPr>
                <w:rFonts w:eastAsia="Aptos"/>
                <w:sz w:val="18"/>
                <w:szCs w:val="18"/>
              </w:rPr>
              <w:t>3</w:t>
            </w:r>
          </w:p>
        </w:tc>
        <w:tc>
          <w:tcPr>
            <w:tcW w:w="813" w:type="dxa"/>
            <w:hideMark/>
          </w:tcPr>
          <w:p w14:paraId="43FD69D1" w14:textId="77777777" w:rsidR="00834814" w:rsidRPr="00834814" w:rsidRDefault="00834814" w:rsidP="00A550E4">
            <w:pPr>
              <w:spacing w:before="0" w:after="0"/>
              <w:rPr>
                <w:rFonts w:eastAsia="Aptos"/>
                <w:sz w:val="18"/>
                <w:szCs w:val="18"/>
              </w:rPr>
            </w:pPr>
            <w:r w:rsidRPr="00834814">
              <w:rPr>
                <w:rFonts w:eastAsia="Aptos"/>
                <w:sz w:val="18"/>
                <w:szCs w:val="18"/>
              </w:rPr>
              <w:t>2</w:t>
            </w:r>
          </w:p>
        </w:tc>
        <w:tc>
          <w:tcPr>
            <w:tcW w:w="813" w:type="dxa"/>
            <w:hideMark/>
          </w:tcPr>
          <w:p w14:paraId="6BD13FAE" w14:textId="77777777" w:rsidR="00834814" w:rsidRPr="00834814" w:rsidRDefault="00834814" w:rsidP="00A550E4">
            <w:pPr>
              <w:spacing w:before="0" w:after="0"/>
              <w:rPr>
                <w:rFonts w:eastAsia="Aptos"/>
                <w:sz w:val="18"/>
                <w:szCs w:val="18"/>
              </w:rPr>
            </w:pPr>
            <w:r w:rsidRPr="00834814">
              <w:rPr>
                <w:rFonts w:eastAsia="Aptos"/>
                <w:sz w:val="18"/>
                <w:szCs w:val="18"/>
              </w:rPr>
              <w:t>3</w:t>
            </w:r>
          </w:p>
        </w:tc>
        <w:tc>
          <w:tcPr>
            <w:tcW w:w="813" w:type="dxa"/>
            <w:hideMark/>
          </w:tcPr>
          <w:p w14:paraId="5584DE5C" w14:textId="77777777" w:rsidR="00834814" w:rsidRPr="00834814" w:rsidRDefault="00834814" w:rsidP="00A550E4">
            <w:pPr>
              <w:spacing w:before="0" w:after="0"/>
              <w:rPr>
                <w:rFonts w:eastAsia="Aptos"/>
                <w:sz w:val="18"/>
                <w:szCs w:val="18"/>
              </w:rPr>
            </w:pPr>
            <w:r w:rsidRPr="00834814">
              <w:rPr>
                <w:rFonts w:eastAsia="Aptos"/>
                <w:sz w:val="18"/>
                <w:szCs w:val="18"/>
              </w:rPr>
              <w:t>3</w:t>
            </w:r>
          </w:p>
        </w:tc>
        <w:tc>
          <w:tcPr>
            <w:tcW w:w="521" w:type="dxa"/>
            <w:hideMark/>
          </w:tcPr>
          <w:p w14:paraId="65535BD7" w14:textId="77777777" w:rsidR="00834814" w:rsidRPr="00834814" w:rsidRDefault="00834814" w:rsidP="00A550E4">
            <w:pPr>
              <w:spacing w:before="0" w:after="0"/>
              <w:rPr>
                <w:rFonts w:eastAsia="Aptos"/>
                <w:sz w:val="18"/>
                <w:szCs w:val="18"/>
              </w:rPr>
            </w:pPr>
            <w:r w:rsidRPr="00834814">
              <w:rPr>
                <w:rFonts w:eastAsia="Aptos"/>
                <w:sz w:val="18"/>
                <w:szCs w:val="18"/>
              </w:rPr>
              <w:t>3</w:t>
            </w:r>
          </w:p>
        </w:tc>
        <w:tc>
          <w:tcPr>
            <w:tcW w:w="521" w:type="dxa"/>
            <w:hideMark/>
          </w:tcPr>
          <w:p w14:paraId="49F740F0" w14:textId="77777777" w:rsidR="00834814" w:rsidRPr="00834814" w:rsidRDefault="00834814" w:rsidP="00A550E4">
            <w:pPr>
              <w:spacing w:before="0" w:after="0"/>
              <w:rPr>
                <w:rFonts w:eastAsia="Aptos"/>
                <w:sz w:val="18"/>
                <w:szCs w:val="18"/>
              </w:rPr>
            </w:pPr>
            <w:r w:rsidRPr="00834814">
              <w:rPr>
                <w:rFonts w:eastAsia="Aptos"/>
                <w:sz w:val="18"/>
                <w:szCs w:val="18"/>
              </w:rPr>
              <w:t>1</w:t>
            </w:r>
          </w:p>
        </w:tc>
        <w:tc>
          <w:tcPr>
            <w:tcW w:w="521" w:type="dxa"/>
            <w:hideMark/>
          </w:tcPr>
          <w:p w14:paraId="2D831E5D" w14:textId="77777777" w:rsidR="00834814" w:rsidRPr="00834814" w:rsidRDefault="00834814" w:rsidP="00A550E4">
            <w:pPr>
              <w:spacing w:before="0" w:after="0"/>
              <w:rPr>
                <w:rFonts w:eastAsia="Aptos"/>
                <w:sz w:val="18"/>
                <w:szCs w:val="18"/>
              </w:rPr>
            </w:pPr>
            <w:r w:rsidRPr="00834814">
              <w:rPr>
                <w:rFonts w:eastAsia="Aptos"/>
                <w:sz w:val="18"/>
                <w:szCs w:val="18"/>
              </w:rPr>
              <w:t>3</w:t>
            </w:r>
          </w:p>
        </w:tc>
      </w:tr>
      <w:tr w:rsidR="00834814" w:rsidRPr="00834814" w14:paraId="46DECCD4" w14:textId="77777777" w:rsidTr="00834814">
        <w:trPr>
          <w:trHeight w:val="365"/>
        </w:trPr>
        <w:tc>
          <w:tcPr>
            <w:tcW w:w="9193" w:type="dxa"/>
            <w:gridSpan w:val="15"/>
          </w:tcPr>
          <w:p w14:paraId="597DB6E8" w14:textId="77777777" w:rsidR="00834814" w:rsidRPr="00834814" w:rsidRDefault="00834814" w:rsidP="00A550E4">
            <w:pPr>
              <w:spacing w:before="0" w:after="0"/>
              <w:rPr>
                <w:rFonts w:eastAsia="Aptos"/>
                <w:sz w:val="18"/>
                <w:szCs w:val="18"/>
              </w:rPr>
            </w:pPr>
            <w:r w:rsidRPr="00834814">
              <w:rPr>
                <w:rFonts w:eastAsia="Calibri"/>
                <w:b/>
                <w:sz w:val="18"/>
                <w:szCs w:val="18"/>
              </w:rPr>
              <w:t>Tablo 2. Dersin Öğrenme Çıktılarının Program Çıktıları ile İlişkisi</w:t>
            </w:r>
          </w:p>
        </w:tc>
      </w:tr>
      <w:tr w:rsidR="00834814" w:rsidRPr="00834814" w14:paraId="65D6CDE9" w14:textId="77777777" w:rsidTr="00834814">
        <w:trPr>
          <w:gridAfter w:val="1"/>
          <w:wAfter w:w="6" w:type="dxa"/>
          <w:trHeight w:val="365"/>
        </w:trPr>
        <w:tc>
          <w:tcPr>
            <w:tcW w:w="1264" w:type="dxa"/>
          </w:tcPr>
          <w:p w14:paraId="6C64C617" w14:textId="72857DF0" w:rsidR="00834814" w:rsidRPr="00834814" w:rsidRDefault="00834814" w:rsidP="00A550E4">
            <w:pPr>
              <w:spacing w:before="0" w:after="0"/>
              <w:jc w:val="center"/>
              <w:rPr>
                <w:rFonts w:eastAsia="Calibri"/>
                <w:bCs/>
                <w:sz w:val="18"/>
                <w:szCs w:val="18"/>
              </w:rPr>
            </w:pPr>
            <w:r w:rsidRPr="00834814">
              <w:rPr>
                <w:rFonts w:eastAsia="Calibri"/>
                <w:bCs/>
                <w:sz w:val="18"/>
                <w:szCs w:val="18"/>
              </w:rPr>
              <w:t>Ders Öğrenme Çıktısı</w:t>
            </w:r>
          </w:p>
        </w:tc>
        <w:tc>
          <w:tcPr>
            <w:tcW w:w="658" w:type="dxa"/>
          </w:tcPr>
          <w:p w14:paraId="711061D4" w14:textId="77777777" w:rsidR="00834814" w:rsidRPr="00834814" w:rsidRDefault="00834814" w:rsidP="00A550E4">
            <w:pPr>
              <w:spacing w:before="0" w:after="0"/>
              <w:jc w:val="center"/>
              <w:rPr>
                <w:rFonts w:eastAsia="Calibri"/>
                <w:b/>
                <w:bCs/>
                <w:sz w:val="18"/>
                <w:szCs w:val="18"/>
              </w:rPr>
            </w:pPr>
            <w:r w:rsidRPr="00834814">
              <w:rPr>
                <w:rFonts w:eastAsia="Calibri"/>
                <w:b/>
                <w:bCs/>
                <w:sz w:val="18"/>
                <w:szCs w:val="18"/>
              </w:rPr>
              <w:t>PÇ</w:t>
            </w:r>
          </w:p>
          <w:p w14:paraId="1C85FD6D" w14:textId="77777777" w:rsidR="00834814" w:rsidRPr="00834814" w:rsidRDefault="00834814" w:rsidP="00A550E4">
            <w:pPr>
              <w:spacing w:before="0" w:after="0"/>
              <w:rPr>
                <w:rFonts w:eastAsia="Aptos"/>
                <w:sz w:val="18"/>
                <w:szCs w:val="18"/>
              </w:rPr>
            </w:pPr>
            <w:r w:rsidRPr="00834814">
              <w:rPr>
                <w:rFonts w:eastAsia="Calibri"/>
                <w:b/>
                <w:bCs/>
                <w:sz w:val="18"/>
                <w:szCs w:val="18"/>
              </w:rPr>
              <w:t>1</w:t>
            </w:r>
          </w:p>
        </w:tc>
        <w:tc>
          <w:tcPr>
            <w:tcW w:w="658" w:type="dxa"/>
          </w:tcPr>
          <w:p w14:paraId="5B57F85E" w14:textId="77777777" w:rsidR="00834814" w:rsidRPr="00834814" w:rsidRDefault="00834814" w:rsidP="00A550E4">
            <w:pPr>
              <w:spacing w:before="0" w:after="0"/>
              <w:jc w:val="center"/>
              <w:rPr>
                <w:rFonts w:eastAsia="Calibri"/>
                <w:b/>
                <w:bCs/>
                <w:sz w:val="18"/>
                <w:szCs w:val="18"/>
              </w:rPr>
            </w:pPr>
            <w:r w:rsidRPr="00834814">
              <w:rPr>
                <w:rFonts w:eastAsia="Calibri"/>
                <w:b/>
                <w:bCs/>
                <w:sz w:val="18"/>
                <w:szCs w:val="18"/>
              </w:rPr>
              <w:t>PÇ</w:t>
            </w:r>
          </w:p>
          <w:p w14:paraId="58E009B6" w14:textId="77777777" w:rsidR="00834814" w:rsidRPr="00834814" w:rsidRDefault="00834814" w:rsidP="00A550E4">
            <w:pPr>
              <w:spacing w:before="0" w:after="0"/>
              <w:rPr>
                <w:rFonts w:eastAsia="Aptos"/>
                <w:sz w:val="18"/>
                <w:szCs w:val="18"/>
              </w:rPr>
            </w:pPr>
            <w:r w:rsidRPr="00834814">
              <w:rPr>
                <w:rFonts w:eastAsia="Calibri"/>
                <w:b/>
                <w:bCs/>
                <w:sz w:val="18"/>
                <w:szCs w:val="18"/>
              </w:rPr>
              <w:t>2</w:t>
            </w:r>
          </w:p>
        </w:tc>
        <w:tc>
          <w:tcPr>
            <w:tcW w:w="521" w:type="dxa"/>
          </w:tcPr>
          <w:p w14:paraId="25E1639C" w14:textId="77777777" w:rsidR="00834814" w:rsidRPr="00834814" w:rsidRDefault="00834814" w:rsidP="00A550E4">
            <w:pPr>
              <w:spacing w:before="0" w:after="0"/>
              <w:jc w:val="center"/>
              <w:rPr>
                <w:rFonts w:eastAsia="Calibri"/>
                <w:b/>
                <w:bCs/>
                <w:sz w:val="18"/>
                <w:szCs w:val="18"/>
              </w:rPr>
            </w:pPr>
            <w:r w:rsidRPr="00834814">
              <w:rPr>
                <w:rFonts w:eastAsia="Calibri"/>
                <w:b/>
                <w:bCs/>
                <w:sz w:val="18"/>
                <w:szCs w:val="18"/>
              </w:rPr>
              <w:t>PÇ</w:t>
            </w:r>
          </w:p>
          <w:p w14:paraId="52B71F01" w14:textId="77777777" w:rsidR="00834814" w:rsidRPr="00834814" w:rsidRDefault="00834814" w:rsidP="00A550E4">
            <w:pPr>
              <w:spacing w:before="0" w:after="0"/>
              <w:rPr>
                <w:rFonts w:eastAsia="Aptos"/>
                <w:sz w:val="18"/>
                <w:szCs w:val="18"/>
              </w:rPr>
            </w:pPr>
            <w:r w:rsidRPr="00834814">
              <w:rPr>
                <w:rFonts w:eastAsia="Calibri"/>
                <w:b/>
                <w:bCs/>
                <w:sz w:val="18"/>
                <w:szCs w:val="18"/>
              </w:rPr>
              <w:t>3</w:t>
            </w:r>
          </w:p>
        </w:tc>
        <w:tc>
          <w:tcPr>
            <w:tcW w:w="521" w:type="dxa"/>
          </w:tcPr>
          <w:p w14:paraId="562D4034" w14:textId="77777777" w:rsidR="00834814" w:rsidRPr="00834814" w:rsidRDefault="00834814" w:rsidP="00A550E4">
            <w:pPr>
              <w:spacing w:before="0" w:after="0"/>
              <w:jc w:val="center"/>
              <w:rPr>
                <w:rFonts w:eastAsia="Calibri"/>
                <w:b/>
                <w:bCs/>
                <w:sz w:val="18"/>
                <w:szCs w:val="18"/>
              </w:rPr>
            </w:pPr>
            <w:r w:rsidRPr="00834814">
              <w:rPr>
                <w:rFonts w:eastAsia="Calibri"/>
                <w:b/>
                <w:bCs/>
                <w:sz w:val="18"/>
                <w:szCs w:val="18"/>
              </w:rPr>
              <w:t>PÇ</w:t>
            </w:r>
          </w:p>
          <w:p w14:paraId="2104F8BD" w14:textId="77777777" w:rsidR="00834814" w:rsidRPr="00834814" w:rsidRDefault="00834814" w:rsidP="00A550E4">
            <w:pPr>
              <w:spacing w:before="0" w:after="0"/>
              <w:rPr>
                <w:rFonts w:eastAsia="Aptos"/>
                <w:sz w:val="18"/>
                <w:szCs w:val="18"/>
              </w:rPr>
            </w:pPr>
            <w:r w:rsidRPr="00834814">
              <w:rPr>
                <w:rFonts w:eastAsia="Calibri"/>
                <w:b/>
                <w:bCs/>
                <w:sz w:val="18"/>
                <w:szCs w:val="18"/>
              </w:rPr>
              <w:t>4</w:t>
            </w:r>
          </w:p>
        </w:tc>
        <w:tc>
          <w:tcPr>
            <w:tcW w:w="521" w:type="dxa"/>
          </w:tcPr>
          <w:p w14:paraId="56C72913" w14:textId="77777777" w:rsidR="00834814" w:rsidRPr="00834814" w:rsidRDefault="00834814" w:rsidP="00A550E4">
            <w:pPr>
              <w:spacing w:before="0" w:after="0"/>
              <w:jc w:val="center"/>
              <w:rPr>
                <w:rFonts w:eastAsia="Calibri"/>
                <w:b/>
                <w:bCs/>
                <w:sz w:val="18"/>
                <w:szCs w:val="18"/>
              </w:rPr>
            </w:pPr>
            <w:r w:rsidRPr="00834814">
              <w:rPr>
                <w:rFonts w:eastAsia="Calibri"/>
                <w:b/>
                <w:bCs/>
                <w:sz w:val="18"/>
                <w:szCs w:val="18"/>
              </w:rPr>
              <w:t>PÇ</w:t>
            </w:r>
          </w:p>
          <w:p w14:paraId="317FA382" w14:textId="77777777" w:rsidR="00834814" w:rsidRPr="00834814" w:rsidRDefault="00834814" w:rsidP="00A550E4">
            <w:pPr>
              <w:spacing w:before="0" w:after="0"/>
              <w:rPr>
                <w:rFonts w:eastAsia="Aptos"/>
                <w:sz w:val="18"/>
                <w:szCs w:val="18"/>
              </w:rPr>
            </w:pPr>
            <w:r w:rsidRPr="00834814">
              <w:rPr>
                <w:rFonts w:eastAsia="Calibri"/>
                <w:b/>
                <w:bCs/>
                <w:sz w:val="18"/>
                <w:szCs w:val="18"/>
              </w:rPr>
              <w:t>5</w:t>
            </w:r>
          </w:p>
        </w:tc>
        <w:tc>
          <w:tcPr>
            <w:tcW w:w="521" w:type="dxa"/>
          </w:tcPr>
          <w:p w14:paraId="08B07165" w14:textId="77777777" w:rsidR="00834814" w:rsidRPr="00834814" w:rsidRDefault="00834814" w:rsidP="00A550E4">
            <w:pPr>
              <w:spacing w:before="0" w:after="0"/>
              <w:jc w:val="center"/>
              <w:rPr>
                <w:rFonts w:eastAsia="Calibri"/>
                <w:b/>
                <w:bCs/>
                <w:sz w:val="18"/>
                <w:szCs w:val="18"/>
              </w:rPr>
            </w:pPr>
            <w:r w:rsidRPr="00834814">
              <w:rPr>
                <w:rFonts w:eastAsia="Calibri"/>
                <w:b/>
                <w:bCs/>
                <w:sz w:val="18"/>
                <w:szCs w:val="18"/>
              </w:rPr>
              <w:t>PÇ</w:t>
            </w:r>
          </w:p>
          <w:p w14:paraId="73FAE7E3" w14:textId="77777777" w:rsidR="00834814" w:rsidRPr="00834814" w:rsidRDefault="00834814" w:rsidP="00A550E4">
            <w:pPr>
              <w:spacing w:before="0" w:after="0"/>
              <w:rPr>
                <w:rFonts w:eastAsia="Aptos"/>
                <w:sz w:val="18"/>
                <w:szCs w:val="18"/>
              </w:rPr>
            </w:pPr>
            <w:r w:rsidRPr="00834814">
              <w:rPr>
                <w:rFonts w:eastAsia="Calibri"/>
                <w:b/>
                <w:bCs/>
                <w:sz w:val="18"/>
                <w:szCs w:val="18"/>
              </w:rPr>
              <w:t>6</w:t>
            </w:r>
          </w:p>
        </w:tc>
        <w:tc>
          <w:tcPr>
            <w:tcW w:w="521" w:type="dxa"/>
          </w:tcPr>
          <w:p w14:paraId="7B9ED224" w14:textId="77777777" w:rsidR="00834814" w:rsidRPr="00834814" w:rsidRDefault="00834814" w:rsidP="00A550E4">
            <w:pPr>
              <w:spacing w:before="0" w:after="0"/>
              <w:jc w:val="center"/>
              <w:rPr>
                <w:rFonts w:eastAsia="Calibri"/>
                <w:b/>
                <w:bCs/>
                <w:sz w:val="18"/>
                <w:szCs w:val="18"/>
              </w:rPr>
            </w:pPr>
            <w:r w:rsidRPr="00834814">
              <w:rPr>
                <w:rFonts w:eastAsia="Calibri"/>
                <w:b/>
                <w:bCs/>
                <w:sz w:val="18"/>
                <w:szCs w:val="18"/>
              </w:rPr>
              <w:t>PÇ</w:t>
            </w:r>
          </w:p>
          <w:p w14:paraId="16F0B7D3" w14:textId="77777777" w:rsidR="00834814" w:rsidRPr="00834814" w:rsidRDefault="00834814" w:rsidP="00A550E4">
            <w:pPr>
              <w:spacing w:before="0" w:after="0"/>
              <w:rPr>
                <w:rFonts w:eastAsia="Aptos"/>
                <w:sz w:val="18"/>
                <w:szCs w:val="18"/>
              </w:rPr>
            </w:pPr>
            <w:r w:rsidRPr="00834814">
              <w:rPr>
                <w:rFonts w:eastAsia="Calibri"/>
                <w:b/>
                <w:bCs/>
                <w:sz w:val="18"/>
                <w:szCs w:val="18"/>
              </w:rPr>
              <w:t>7</w:t>
            </w:r>
          </w:p>
        </w:tc>
        <w:tc>
          <w:tcPr>
            <w:tcW w:w="813" w:type="dxa"/>
          </w:tcPr>
          <w:p w14:paraId="2BC8E029" w14:textId="77777777" w:rsidR="00834814" w:rsidRPr="00834814" w:rsidRDefault="00834814" w:rsidP="00A550E4">
            <w:pPr>
              <w:spacing w:before="0" w:after="0"/>
              <w:jc w:val="center"/>
              <w:rPr>
                <w:rFonts w:eastAsia="Calibri"/>
                <w:b/>
                <w:bCs/>
                <w:sz w:val="18"/>
                <w:szCs w:val="18"/>
              </w:rPr>
            </w:pPr>
            <w:r w:rsidRPr="00834814">
              <w:rPr>
                <w:rFonts w:eastAsia="Calibri"/>
                <w:b/>
                <w:bCs/>
                <w:sz w:val="18"/>
                <w:szCs w:val="18"/>
              </w:rPr>
              <w:t>PÇ</w:t>
            </w:r>
          </w:p>
          <w:p w14:paraId="544C5BCF" w14:textId="77777777" w:rsidR="00834814" w:rsidRPr="00834814" w:rsidRDefault="00834814" w:rsidP="00A550E4">
            <w:pPr>
              <w:spacing w:before="0" w:after="0"/>
              <w:rPr>
                <w:rFonts w:eastAsia="Aptos"/>
                <w:sz w:val="18"/>
                <w:szCs w:val="18"/>
              </w:rPr>
            </w:pPr>
            <w:r w:rsidRPr="00834814">
              <w:rPr>
                <w:rFonts w:eastAsia="Calibri"/>
                <w:b/>
                <w:bCs/>
                <w:sz w:val="18"/>
                <w:szCs w:val="18"/>
              </w:rPr>
              <w:t>8</w:t>
            </w:r>
          </w:p>
        </w:tc>
        <w:tc>
          <w:tcPr>
            <w:tcW w:w="813" w:type="dxa"/>
          </w:tcPr>
          <w:p w14:paraId="106B0904" w14:textId="77777777" w:rsidR="00834814" w:rsidRPr="00834814" w:rsidRDefault="00834814" w:rsidP="00A550E4">
            <w:pPr>
              <w:spacing w:before="0" w:after="0"/>
              <w:jc w:val="center"/>
              <w:rPr>
                <w:rFonts w:eastAsia="Calibri"/>
                <w:b/>
                <w:bCs/>
                <w:sz w:val="18"/>
                <w:szCs w:val="18"/>
              </w:rPr>
            </w:pPr>
            <w:r w:rsidRPr="00834814">
              <w:rPr>
                <w:rFonts w:eastAsia="Calibri"/>
                <w:b/>
                <w:bCs/>
                <w:sz w:val="18"/>
                <w:szCs w:val="18"/>
              </w:rPr>
              <w:t>PÇ</w:t>
            </w:r>
          </w:p>
          <w:p w14:paraId="754598BF" w14:textId="77777777" w:rsidR="00834814" w:rsidRPr="00834814" w:rsidRDefault="00834814" w:rsidP="00A550E4">
            <w:pPr>
              <w:spacing w:before="0" w:after="0"/>
              <w:rPr>
                <w:rFonts w:eastAsia="Aptos"/>
                <w:sz w:val="18"/>
                <w:szCs w:val="18"/>
              </w:rPr>
            </w:pPr>
            <w:r w:rsidRPr="00834814">
              <w:rPr>
                <w:rFonts w:eastAsia="Calibri"/>
                <w:b/>
                <w:bCs/>
                <w:sz w:val="18"/>
                <w:szCs w:val="18"/>
              </w:rPr>
              <w:t>9</w:t>
            </w:r>
          </w:p>
        </w:tc>
        <w:tc>
          <w:tcPr>
            <w:tcW w:w="813" w:type="dxa"/>
          </w:tcPr>
          <w:p w14:paraId="0A01BD5E" w14:textId="77777777" w:rsidR="00834814" w:rsidRPr="00834814" w:rsidRDefault="00834814" w:rsidP="00A550E4">
            <w:pPr>
              <w:spacing w:before="0" w:after="0"/>
              <w:jc w:val="center"/>
              <w:rPr>
                <w:rFonts w:eastAsia="Calibri"/>
                <w:b/>
                <w:bCs/>
                <w:sz w:val="18"/>
                <w:szCs w:val="18"/>
              </w:rPr>
            </w:pPr>
            <w:r w:rsidRPr="00834814">
              <w:rPr>
                <w:rFonts w:eastAsia="Calibri"/>
                <w:b/>
                <w:bCs/>
                <w:sz w:val="18"/>
                <w:szCs w:val="18"/>
              </w:rPr>
              <w:t>PÇ</w:t>
            </w:r>
          </w:p>
          <w:p w14:paraId="7FCA7ADD" w14:textId="77777777" w:rsidR="00834814" w:rsidRPr="00834814" w:rsidRDefault="00834814" w:rsidP="00A550E4">
            <w:pPr>
              <w:spacing w:before="0" w:after="0"/>
              <w:rPr>
                <w:rFonts w:eastAsia="Aptos"/>
                <w:sz w:val="18"/>
                <w:szCs w:val="18"/>
              </w:rPr>
            </w:pPr>
            <w:r w:rsidRPr="00834814">
              <w:rPr>
                <w:rFonts w:eastAsia="Calibri"/>
                <w:b/>
                <w:bCs/>
                <w:sz w:val="18"/>
                <w:szCs w:val="18"/>
              </w:rPr>
              <w:t>10</w:t>
            </w:r>
          </w:p>
        </w:tc>
        <w:tc>
          <w:tcPr>
            <w:tcW w:w="521" w:type="dxa"/>
          </w:tcPr>
          <w:p w14:paraId="15D86793" w14:textId="77777777" w:rsidR="00834814" w:rsidRPr="00834814" w:rsidRDefault="00834814" w:rsidP="00A550E4">
            <w:pPr>
              <w:spacing w:before="0" w:after="0"/>
              <w:rPr>
                <w:rFonts w:eastAsia="Aptos"/>
                <w:sz w:val="18"/>
                <w:szCs w:val="18"/>
              </w:rPr>
            </w:pPr>
            <w:r w:rsidRPr="00834814">
              <w:rPr>
                <w:rFonts w:eastAsia="Calibri"/>
                <w:b/>
                <w:bCs/>
                <w:sz w:val="18"/>
                <w:szCs w:val="18"/>
              </w:rPr>
              <w:t>PÇ 11</w:t>
            </w:r>
          </w:p>
        </w:tc>
        <w:tc>
          <w:tcPr>
            <w:tcW w:w="521" w:type="dxa"/>
          </w:tcPr>
          <w:p w14:paraId="2A0A2C79" w14:textId="77777777" w:rsidR="00834814" w:rsidRPr="00834814" w:rsidRDefault="00834814" w:rsidP="00A550E4">
            <w:pPr>
              <w:spacing w:before="0" w:after="0"/>
              <w:rPr>
                <w:rFonts w:eastAsia="Aptos"/>
                <w:sz w:val="18"/>
                <w:szCs w:val="18"/>
              </w:rPr>
            </w:pPr>
            <w:r w:rsidRPr="00834814">
              <w:rPr>
                <w:rFonts w:eastAsia="Calibri"/>
                <w:b/>
                <w:bCs/>
                <w:sz w:val="18"/>
                <w:szCs w:val="18"/>
              </w:rPr>
              <w:t>PÇ 12</w:t>
            </w:r>
          </w:p>
        </w:tc>
        <w:tc>
          <w:tcPr>
            <w:tcW w:w="521" w:type="dxa"/>
          </w:tcPr>
          <w:p w14:paraId="6358EF07" w14:textId="77777777" w:rsidR="00834814" w:rsidRPr="00834814" w:rsidRDefault="00834814" w:rsidP="00A550E4">
            <w:pPr>
              <w:spacing w:before="0" w:after="0"/>
              <w:rPr>
                <w:rFonts w:eastAsia="Aptos"/>
                <w:sz w:val="18"/>
                <w:szCs w:val="18"/>
              </w:rPr>
            </w:pPr>
            <w:r w:rsidRPr="00834814">
              <w:rPr>
                <w:rFonts w:eastAsia="Calibri"/>
                <w:b/>
                <w:bCs/>
                <w:sz w:val="18"/>
                <w:szCs w:val="18"/>
              </w:rPr>
              <w:t>PÇ 13</w:t>
            </w:r>
          </w:p>
        </w:tc>
      </w:tr>
      <w:tr w:rsidR="00834814" w:rsidRPr="00834814" w14:paraId="78C99152" w14:textId="77777777" w:rsidTr="00834814">
        <w:trPr>
          <w:gridAfter w:val="1"/>
          <w:wAfter w:w="6" w:type="dxa"/>
          <w:trHeight w:val="365"/>
        </w:trPr>
        <w:tc>
          <w:tcPr>
            <w:tcW w:w="1264" w:type="dxa"/>
          </w:tcPr>
          <w:p w14:paraId="7CA652D6" w14:textId="79128BD1" w:rsidR="00834814" w:rsidRPr="00834814" w:rsidRDefault="00834814" w:rsidP="00A550E4">
            <w:pPr>
              <w:spacing w:before="0" w:after="0"/>
              <w:jc w:val="center"/>
              <w:rPr>
                <w:rFonts w:eastAsia="Calibri"/>
                <w:bCs/>
                <w:sz w:val="18"/>
                <w:szCs w:val="18"/>
              </w:rPr>
            </w:pPr>
            <w:r w:rsidRPr="00834814">
              <w:rPr>
                <w:rFonts w:eastAsia="Calibri"/>
                <w:sz w:val="18"/>
                <w:szCs w:val="18"/>
              </w:rPr>
              <w:t>HEF4097</w:t>
            </w:r>
            <w:r w:rsidRPr="00834814">
              <w:rPr>
                <w:rFonts w:eastAsia="Times New Roman"/>
                <w:sz w:val="18"/>
                <w:szCs w:val="18"/>
                <w:lang w:eastAsia="tr-TR"/>
              </w:rPr>
              <w:t xml:space="preserve"> </w:t>
            </w:r>
            <w:r w:rsidRPr="00834814">
              <w:rPr>
                <w:rFonts w:eastAsia="Calibri"/>
                <w:bCs/>
                <w:sz w:val="18"/>
                <w:szCs w:val="18"/>
              </w:rPr>
              <w:t>Çocuk Acil Hemşireliği</w:t>
            </w:r>
          </w:p>
        </w:tc>
        <w:tc>
          <w:tcPr>
            <w:tcW w:w="658" w:type="dxa"/>
          </w:tcPr>
          <w:p w14:paraId="13C4CADD" w14:textId="77777777" w:rsidR="00834814" w:rsidRPr="00834814" w:rsidRDefault="00834814" w:rsidP="00A550E4">
            <w:pPr>
              <w:spacing w:before="0" w:after="0"/>
              <w:rPr>
                <w:rFonts w:eastAsia="Aptos"/>
                <w:sz w:val="18"/>
                <w:szCs w:val="18"/>
              </w:rPr>
            </w:pPr>
            <w:r w:rsidRPr="00834814">
              <w:rPr>
                <w:rFonts w:eastAsia="Times New Roman"/>
                <w:sz w:val="18"/>
                <w:szCs w:val="18"/>
                <w:lang w:eastAsia="tr-TR"/>
              </w:rPr>
              <w:t>1,2,5</w:t>
            </w:r>
          </w:p>
        </w:tc>
        <w:tc>
          <w:tcPr>
            <w:tcW w:w="658" w:type="dxa"/>
          </w:tcPr>
          <w:p w14:paraId="7FA74225" w14:textId="77777777" w:rsidR="00834814" w:rsidRPr="00834814" w:rsidRDefault="00834814" w:rsidP="00A550E4">
            <w:pPr>
              <w:spacing w:before="0" w:after="0"/>
              <w:rPr>
                <w:rFonts w:eastAsia="Aptos"/>
                <w:sz w:val="18"/>
                <w:szCs w:val="18"/>
              </w:rPr>
            </w:pPr>
            <w:r w:rsidRPr="00834814">
              <w:rPr>
                <w:rFonts w:eastAsia="Times New Roman"/>
                <w:sz w:val="18"/>
                <w:szCs w:val="18"/>
                <w:lang w:eastAsia="tr-TR"/>
              </w:rPr>
              <w:t>1,2,5</w:t>
            </w:r>
          </w:p>
        </w:tc>
        <w:tc>
          <w:tcPr>
            <w:tcW w:w="521" w:type="dxa"/>
          </w:tcPr>
          <w:p w14:paraId="4EA178AE" w14:textId="77777777" w:rsidR="00834814" w:rsidRPr="00834814" w:rsidRDefault="00834814" w:rsidP="00A550E4">
            <w:pPr>
              <w:spacing w:before="0" w:after="0"/>
              <w:rPr>
                <w:rFonts w:eastAsia="Aptos"/>
                <w:sz w:val="18"/>
                <w:szCs w:val="18"/>
              </w:rPr>
            </w:pPr>
            <w:r w:rsidRPr="00834814">
              <w:rPr>
                <w:rFonts w:eastAsia="Times New Roman"/>
                <w:sz w:val="18"/>
                <w:szCs w:val="18"/>
                <w:lang w:eastAsia="tr-TR"/>
              </w:rPr>
              <w:t>-</w:t>
            </w:r>
          </w:p>
        </w:tc>
        <w:tc>
          <w:tcPr>
            <w:tcW w:w="521" w:type="dxa"/>
          </w:tcPr>
          <w:p w14:paraId="239F9323" w14:textId="77777777" w:rsidR="00834814" w:rsidRPr="00834814" w:rsidRDefault="00834814" w:rsidP="00A550E4">
            <w:pPr>
              <w:spacing w:before="0" w:after="0"/>
              <w:rPr>
                <w:rFonts w:eastAsia="Aptos"/>
                <w:sz w:val="18"/>
                <w:szCs w:val="18"/>
              </w:rPr>
            </w:pPr>
            <w:r w:rsidRPr="00834814">
              <w:rPr>
                <w:rFonts w:eastAsia="Times New Roman"/>
                <w:sz w:val="18"/>
                <w:szCs w:val="18"/>
                <w:lang w:eastAsia="tr-TR"/>
              </w:rPr>
              <w:t>5</w:t>
            </w:r>
          </w:p>
        </w:tc>
        <w:tc>
          <w:tcPr>
            <w:tcW w:w="521" w:type="dxa"/>
          </w:tcPr>
          <w:p w14:paraId="3BDC7D15" w14:textId="77777777" w:rsidR="00834814" w:rsidRPr="00834814" w:rsidRDefault="00834814" w:rsidP="00A550E4">
            <w:pPr>
              <w:spacing w:before="0" w:after="0"/>
              <w:rPr>
                <w:rFonts w:eastAsia="Aptos"/>
                <w:sz w:val="18"/>
                <w:szCs w:val="18"/>
              </w:rPr>
            </w:pPr>
            <w:r w:rsidRPr="00834814">
              <w:rPr>
                <w:rFonts w:eastAsia="Times New Roman"/>
                <w:sz w:val="18"/>
                <w:szCs w:val="18"/>
                <w:lang w:eastAsia="tr-TR"/>
              </w:rPr>
              <w:t>-</w:t>
            </w:r>
          </w:p>
        </w:tc>
        <w:tc>
          <w:tcPr>
            <w:tcW w:w="521" w:type="dxa"/>
          </w:tcPr>
          <w:p w14:paraId="14B76087" w14:textId="77777777" w:rsidR="00834814" w:rsidRPr="00834814" w:rsidRDefault="00834814" w:rsidP="00A550E4">
            <w:pPr>
              <w:spacing w:before="0" w:after="0"/>
              <w:rPr>
                <w:rFonts w:eastAsia="Aptos"/>
                <w:sz w:val="18"/>
                <w:szCs w:val="18"/>
              </w:rPr>
            </w:pPr>
            <w:r w:rsidRPr="00834814">
              <w:rPr>
                <w:rFonts w:eastAsia="Times New Roman"/>
                <w:sz w:val="18"/>
                <w:szCs w:val="18"/>
                <w:lang w:eastAsia="tr-TR"/>
              </w:rPr>
              <w:t>-</w:t>
            </w:r>
          </w:p>
        </w:tc>
        <w:tc>
          <w:tcPr>
            <w:tcW w:w="521" w:type="dxa"/>
          </w:tcPr>
          <w:p w14:paraId="59FEE2F9" w14:textId="77777777" w:rsidR="00834814" w:rsidRPr="00834814" w:rsidRDefault="00834814" w:rsidP="00A550E4">
            <w:pPr>
              <w:spacing w:before="0" w:after="0"/>
              <w:rPr>
                <w:rFonts w:eastAsia="Aptos"/>
                <w:sz w:val="18"/>
                <w:szCs w:val="18"/>
              </w:rPr>
            </w:pPr>
            <w:r w:rsidRPr="00834814">
              <w:rPr>
                <w:rFonts w:eastAsia="Times New Roman"/>
                <w:sz w:val="18"/>
                <w:szCs w:val="18"/>
                <w:lang w:eastAsia="tr-TR"/>
              </w:rPr>
              <w:t>5</w:t>
            </w:r>
          </w:p>
        </w:tc>
        <w:tc>
          <w:tcPr>
            <w:tcW w:w="813" w:type="dxa"/>
          </w:tcPr>
          <w:p w14:paraId="225652AF" w14:textId="77777777" w:rsidR="00834814" w:rsidRPr="00834814" w:rsidRDefault="00834814" w:rsidP="00A550E4">
            <w:pPr>
              <w:spacing w:before="0" w:after="0"/>
              <w:rPr>
                <w:rFonts w:eastAsia="Aptos"/>
                <w:sz w:val="18"/>
                <w:szCs w:val="18"/>
              </w:rPr>
            </w:pPr>
            <w:r w:rsidRPr="00834814">
              <w:rPr>
                <w:rFonts w:eastAsia="Times New Roman"/>
                <w:sz w:val="18"/>
                <w:szCs w:val="18"/>
                <w:lang w:eastAsia="tr-TR"/>
              </w:rPr>
              <w:t>1,2.3,5</w:t>
            </w:r>
          </w:p>
        </w:tc>
        <w:tc>
          <w:tcPr>
            <w:tcW w:w="813" w:type="dxa"/>
          </w:tcPr>
          <w:p w14:paraId="64AED073" w14:textId="77777777" w:rsidR="00834814" w:rsidRPr="00834814" w:rsidRDefault="00834814" w:rsidP="00A550E4">
            <w:pPr>
              <w:spacing w:before="0" w:after="0"/>
              <w:rPr>
                <w:rFonts w:eastAsia="Aptos"/>
                <w:sz w:val="18"/>
                <w:szCs w:val="18"/>
              </w:rPr>
            </w:pPr>
            <w:r w:rsidRPr="00834814">
              <w:rPr>
                <w:rFonts w:eastAsia="Times New Roman"/>
                <w:sz w:val="18"/>
                <w:szCs w:val="18"/>
                <w:lang w:eastAsia="tr-TR"/>
              </w:rPr>
              <w:t>1,2.3,5</w:t>
            </w:r>
          </w:p>
        </w:tc>
        <w:tc>
          <w:tcPr>
            <w:tcW w:w="813" w:type="dxa"/>
          </w:tcPr>
          <w:p w14:paraId="217FB38E" w14:textId="77777777" w:rsidR="00834814" w:rsidRPr="00834814" w:rsidRDefault="00834814" w:rsidP="00A550E4">
            <w:pPr>
              <w:spacing w:before="0" w:after="0"/>
              <w:rPr>
                <w:rFonts w:eastAsia="Aptos"/>
                <w:sz w:val="18"/>
                <w:szCs w:val="18"/>
              </w:rPr>
            </w:pPr>
            <w:r w:rsidRPr="00834814">
              <w:rPr>
                <w:rFonts w:eastAsia="Times New Roman"/>
                <w:sz w:val="18"/>
                <w:szCs w:val="18"/>
                <w:lang w:eastAsia="tr-TR"/>
              </w:rPr>
              <w:t>1,2.3,5</w:t>
            </w:r>
          </w:p>
        </w:tc>
        <w:tc>
          <w:tcPr>
            <w:tcW w:w="521" w:type="dxa"/>
          </w:tcPr>
          <w:p w14:paraId="3B181804" w14:textId="77777777" w:rsidR="00834814" w:rsidRPr="00834814" w:rsidRDefault="00834814" w:rsidP="00A550E4">
            <w:pPr>
              <w:spacing w:before="0" w:after="0"/>
              <w:rPr>
                <w:rFonts w:eastAsia="Aptos"/>
                <w:sz w:val="18"/>
                <w:szCs w:val="18"/>
              </w:rPr>
            </w:pPr>
            <w:r w:rsidRPr="00834814">
              <w:rPr>
                <w:rFonts w:eastAsia="Times New Roman"/>
                <w:sz w:val="18"/>
                <w:szCs w:val="18"/>
                <w:lang w:eastAsia="tr-TR"/>
              </w:rPr>
              <w:t>-</w:t>
            </w:r>
          </w:p>
        </w:tc>
        <w:tc>
          <w:tcPr>
            <w:tcW w:w="521" w:type="dxa"/>
          </w:tcPr>
          <w:p w14:paraId="265E2B98" w14:textId="77777777" w:rsidR="00834814" w:rsidRPr="00834814" w:rsidRDefault="00834814" w:rsidP="00A550E4">
            <w:pPr>
              <w:spacing w:before="0" w:after="0"/>
              <w:rPr>
                <w:rFonts w:eastAsia="Aptos"/>
                <w:sz w:val="18"/>
                <w:szCs w:val="18"/>
              </w:rPr>
            </w:pPr>
            <w:r w:rsidRPr="00834814">
              <w:rPr>
                <w:rFonts w:eastAsia="Times New Roman"/>
                <w:sz w:val="18"/>
                <w:szCs w:val="18"/>
                <w:lang w:eastAsia="tr-TR"/>
              </w:rPr>
              <w:t>-</w:t>
            </w:r>
          </w:p>
        </w:tc>
        <w:tc>
          <w:tcPr>
            <w:tcW w:w="521" w:type="dxa"/>
          </w:tcPr>
          <w:p w14:paraId="05BB2D68" w14:textId="77777777" w:rsidR="00834814" w:rsidRPr="00834814" w:rsidRDefault="00834814" w:rsidP="00A550E4">
            <w:pPr>
              <w:spacing w:before="0" w:after="0"/>
              <w:rPr>
                <w:rFonts w:eastAsia="Aptos"/>
                <w:sz w:val="18"/>
                <w:szCs w:val="18"/>
              </w:rPr>
            </w:pPr>
            <w:r w:rsidRPr="00834814">
              <w:rPr>
                <w:rFonts w:eastAsia="Times New Roman"/>
                <w:sz w:val="18"/>
                <w:szCs w:val="18"/>
                <w:lang w:eastAsia="tr-TR"/>
              </w:rPr>
              <w:t>3</w:t>
            </w:r>
          </w:p>
        </w:tc>
      </w:tr>
    </w:tbl>
    <w:p w14:paraId="3A3EF99B" w14:textId="77777777" w:rsidR="00834814" w:rsidRDefault="00834814" w:rsidP="00A550E4">
      <w:pPr>
        <w:spacing w:before="0" w:after="0"/>
        <w:rPr>
          <w:rFonts w:eastAsia="Calibri"/>
          <w:color w:val="0070C0"/>
          <w:sz w:val="18"/>
          <w:szCs w:val="18"/>
        </w:rPr>
      </w:pPr>
    </w:p>
    <w:tbl>
      <w:tblPr>
        <w:tblW w:w="5000" w:type="pct"/>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6" w:space="0" w:color="BFBFBF" w:themeColor="background1" w:themeShade="BF"/>
          <w:insideV w:val="single" w:sz="6" w:space="0" w:color="BFBFBF" w:themeColor="background1" w:themeShade="BF"/>
        </w:tblBorders>
        <w:tblLook w:val="01E0" w:firstRow="1" w:lastRow="1" w:firstColumn="1" w:lastColumn="1" w:noHBand="0" w:noVBand="0"/>
      </w:tblPr>
      <w:tblGrid>
        <w:gridCol w:w="440"/>
        <w:gridCol w:w="1062"/>
        <w:gridCol w:w="784"/>
        <w:gridCol w:w="731"/>
        <w:gridCol w:w="784"/>
        <w:gridCol w:w="906"/>
        <w:gridCol w:w="1023"/>
        <w:gridCol w:w="947"/>
        <w:gridCol w:w="894"/>
        <w:gridCol w:w="774"/>
        <w:gridCol w:w="721"/>
      </w:tblGrid>
      <w:tr w:rsidR="00EC35DF" w:rsidRPr="00834814" w14:paraId="49622B1A" w14:textId="77777777" w:rsidTr="00834814">
        <w:trPr>
          <w:trHeight w:val="169"/>
        </w:trPr>
        <w:tc>
          <w:tcPr>
            <w:tcW w:w="5000" w:type="pct"/>
            <w:gridSpan w:val="11"/>
            <w:hideMark/>
          </w:tcPr>
          <w:p w14:paraId="264F404A" w14:textId="453E611F" w:rsidR="00EC35DF" w:rsidRPr="00834814" w:rsidRDefault="00EC35DF" w:rsidP="00A550E4">
            <w:pPr>
              <w:spacing w:before="0" w:after="0"/>
              <w:jc w:val="center"/>
              <w:rPr>
                <w:rFonts w:eastAsia="Calibri"/>
                <w:b/>
                <w:kern w:val="2"/>
                <w:sz w:val="17"/>
                <w:szCs w:val="17"/>
                <w:lang w:val="en-GB"/>
                <w14:ligatures w14:val="standardContextual"/>
              </w:rPr>
            </w:pPr>
            <w:r w:rsidRPr="00834814">
              <w:rPr>
                <w:rFonts w:eastAsia="Calibri"/>
                <w:b/>
                <w:bCs/>
                <w:kern w:val="2"/>
                <w:sz w:val="17"/>
                <w:szCs w:val="17"/>
                <w:lang w:val="en-GB"/>
                <w14:ligatures w14:val="standardContextual"/>
              </w:rPr>
              <w:t xml:space="preserve">HEF 4097 </w:t>
            </w:r>
            <w:r w:rsidR="00834814" w:rsidRPr="00834814">
              <w:rPr>
                <w:rFonts w:eastAsia="Calibri"/>
                <w:b/>
                <w:bCs/>
                <w:kern w:val="2"/>
                <w:sz w:val="17"/>
                <w:szCs w:val="17"/>
                <w:lang w:val="en-GB"/>
                <w14:ligatures w14:val="standardContextual"/>
              </w:rPr>
              <w:t xml:space="preserve">Çocuk Acil Hemşireliği </w:t>
            </w:r>
            <w:r w:rsidR="00834814" w:rsidRPr="00834814">
              <w:rPr>
                <w:rFonts w:eastAsia="Calibri"/>
                <w:b/>
                <w:kern w:val="2"/>
                <w:sz w:val="17"/>
                <w:szCs w:val="17"/>
                <w:lang w:val="en-GB"/>
                <w14:ligatures w14:val="standardContextual"/>
              </w:rPr>
              <w:t xml:space="preserve">Ders İçerikleri </w:t>
            </w:r>
            <w:r w:rsidR="002B5F10">
              <w:rPr>
                <w:rFonts w:eastAsia="Calibri"/>
                <w:b/>
                <w:kern w:val="2"/>
                <w:sz w:val="17"/>
                <w:szCs w:val="17"/>
                <w:lang w:val="en-GB"/>
                <w14:ligatures w14:val="standardContextual"/>
              </w:rPr>
              <w:t>ve</w:t>
            </w:r>
            <w:r w:rsidR="00834814" w:rsidRPr="00834814">
              <w:rPr>
                <w:rFonts w:eastAsia="Calibri"/>
                <w:b/>
                <w:kern w:val="2"/>
                <w:sz w:val="17"/>
                <w:szCs w:val="17"/>
                <w:lang w:val="en-GB"/>
                <w14:ligatures w14:val="standardContextual"/>
              </w:rPr>
              <w:t xml:space="preserve"> Öğrenme Çıktıları ile İlişkisi </w:t>
            </w:r>
          </w:p>
        </w:tc>
      </w:tr>
      <w:tr w:rsidR="00EC35DF" w:rsidRPr="00834814" w14:paraId="6BE11018" w14:textId="77777777" w:rsidTr="00834814">
        <w:trPr>
          <w:trHeight w:val="156"/>
        </w:trPr>
        <w:tc>
          <w:tcPr>
            <w:tcW w:w="237" w:type="pct"/>
            <w:vMerge w:val="restart"/>
          </w:tcPr>
          <w:p w14:paraId="2BEF9A5A" w14:textId="77777777" w:rsidR="00EC35DF" w:rsidRPr="00834814" w:rsidRDefault="00EC35DF" w:rsidP="00A550E4">
            <w:pPr>
              <w:spacing w:before="0" w:after="0"/>
              <w:ind w:left="-116" w:right="-87"/>
              <w:jc w:val="center"/>
              <w:rPr>
                <w:rFonts w:eastAsia="Calibri"/>
                <w:b/>
                <w:kern w:val="2"/>
                <w:sz w:val="17"/>
                <w:szCs w:val="17"/>
                <w:lang w:val="en-GB"/>
                <w14:ligatures w14:val="standardContextual"/>
              </w:rPr>
            </w:pPr>
            <w:r w:rsidRPr="00834814">
              <w:rPr>
                <w:rFonts w:eastAsia="Calibri"/>
                <w:b/>
                <w:kern w:val="2"/>
                <w:sz w:val="17"/>
                <w:szCs w:val="17"/>
                <w:lang w:val="en-GB"/>
                <w14:ligatures w14:val="standardContextual"/>
              </w:rPr>
              <w:t>Hafta</w:t>
            </w:r>
          </w:p>
        </w:tc>
        <w:tc>
          <w:tcPr>
            <w:tcW w:w="563" w:type="pct"/>
            <w:vMerge w:val="restart"/>
          </w:tcPr>
          <w:p w14:paraId="3648F6CB" w14:textId="4EA1A3C1" w:rsidR="00EC35DF" w:rsidRPr="00834814" w:rsidRDefault="00EC35DF" w:rsidP="00A550E4">
            <w:pPr>
              <w:spacing w:before="0" w:after="0"/>
              <w:rPr>
                <w:rFonts w:eastAsia="Calibri"/>
                <w:b/>
                <w:kern w:val="2"/>
                <w:sz w:val="17"/>
                <w:szCs w:val="17"/>
                <w:lang w:val="en-GB"/>
                <w14:ligatures w14:val="standardContextual"/>
              </w:rPr>
            </w:pPr>
            <w:r w:rsidRPr="00834814">
              <w:rPr>
                <w:rFonts w:eastAsia="Calibri"/>
                <w:b/>
                <w:kern w:val="2"/>
                <w:sz w:val="17"/>
                <w:szCs w:val="17"/>
                <w:lang w:val="en-GB"/>
                <w14:ligatures w14:val="standardContextual"/>
              </w:rPr>
              <w:t>Ders İçerikleri</w:t>
            </w:r>
          </w:p>
        </w:tc>
        <w:tc>
          <w:tcPr>
            <w:tcW w:w="4201" w:type="pct"/>
            <w:gridSpan w:val="9"/>
            <w:hideMark/>
          </w:tcPr>
          <w:p w14:paraId="28309C18" w14:textId="77777777" w:rsidR="00EC35DF" w:rsidRPr="00834814" w:rsidRDefault="00EC35DF" w:rsidP="00A550E4">
            <w:pPr>
              <w:spacing w:before="0" w:after="0"/>
              <w:jc w:val="center"/>
              <w:rPr>
                <w:rFonts w:eastAsia="Calibri"/>
                <w:b/>
                <w:kern w:val="2"/>
                <w:sz w:val="17"/>
                <w:szCs w:val="17"/>
                <w:lang w:val="en-GB"/>
                <w14:ligatures w14:val="standardContextual"/>
              </w:rPr>
            </w:pPr>
            <w:r w:rsidRPr="00834814">
              <w:rPr>
                <w:rFonts w:eastAsia="Calibri"/>
                <w:b/>
                <w:kern w:val="2"/>
                <w:sz w:val="17"/>
                <w:szCs w:val="17"/>
                <w:lang w:val="en-GB"/>
                <w14:ligatures w14:val="standardContextual"/>
              </w:rPr>
              <w:t>Dersin Öğrenim Kazanımları</w:t>
            </w:r>
          </w:p>
        </w:tc>
      </w:tr>
      <w:tr w:rsidR="00EC35DF" w:rsidRPr="00834814" w14:paraId="04530CB4" w14:textId="77777777" w:rsidTr="00834814">
        <w:trPr>
          <w:trHeight w:val="1052"/>
        </w:trPr>
        <w:tc>
          <w:tcPr>
            <w:tcW w:w="0" w:type="auto"/>
            <w:vMerge/>
            <w:vAlign w:val="center"/>
            <w:hideMark/>
          </w:tcPr>
          <w:p w14:paraId="34335E95" w14:textId="77777777" w:rsidR="00EC35DF" w:rsidRPr="00834814" w:rsidRDefault="00EC35DF" w:rsidP="00A550E4">
            <w:pPr>
              <w:spacing w:before="0" w:after="0"/>
              <w:rPr>
                <w:rFonts w:eastAsia="Calibri"/>
                <w:b/>
                <w:kern w:val="2"/>
                <w:sz w:val="17"/>
                <w:szCs w:val="17"/>
                <w:lang w:val="en-GB"/>
                <w14:ligatures w14:val="standardContextual"/>
              </w:rPr>
            </w:pPr>
          </w:p>
        </w:tc>
        <w:tc>
          <w:tcPr>
            <w:tcW w:w="0" w:type="auto"/>
            <w:vMerge/>
            <w:vAlign w:val="center"/>
            <w:hideMark/>
          </w:tcPr>
          <w:p w14:paraId="31C04954" w14:textId="77777777" w:rsidR="00EC35DF" w:rsidRPr="00834814" w:rsidRDefault="00EC35DF" w:rsidP="00A550E4">
            <w:pPr>
              <w:spacing w:before="0" w:after="0"/>
              <w:rPr>
                <w:rFonts w:eastAsia="Calibri"/>
                <w:b/>
                <w:kern w:val="2"/>
                <w:sz w:val="17"/>
                <w:szCs w:val="17"/>
                <w:lang w:val="en-GB"/>
                <w14:ligatures w14:val="standardContextual"/>
              </w:rPr>
            </w:pPr>
          </w:p>
        </w:tc>
        <w:tc>
          <w:tcPr>
            <w:tcW w:w="435" w:type="pct"/>
          </w:tcPr>
          <w:p w14:paraId="38C9F521" w14:textId="77777777" w:rsidR="00EC35DF" w:rsidRPr="00224C03" w:rsidRDefault="00EC35DF" w:rsidP="00224C03">
            <w:pPr>
              <w:spacing w:before="0" w:after="0"/>
              <w:jc w:val="left"/>
              <w:rPr>
                <w:rFonts w:eastAsia="Times New Roman"/>
                <w:kern w:val="2"/>
                <w:sz w:val="16"/>
                <w:szCs w:val="16"/>
                <w:lang w:val="en-GB" w:eastAsia="tr-TR"/>
                <w14:ligatures w14:val="standardContextual"/>
              </w:rPr>
            </w:pPr>
          </w:p>
          <w:p w14:paraId="36CDD61F" w14:textId="51B7FBD1" w:rsidR="00EC35DF" w:rsidRPr="00224C03" w:rsidRDefault="00834814" w:rsidP="00224C03">
            <w:pPr>
              <w:spacing w:before="0" w:after="0"/>
              <w:jc w:val="left"/>
              <w:rPr>
                <w:rFonts w:eastAsia="Times New Roman"/>
                <w:kern w:val="2"/>
                <w:sz w:val="16"/>
                <w:szCs w:val="16"/>
                <w:lang w:val="en-GB" w:eastAsia="tr-TR"/>
                <w14:ligatures w14:val="standardContextual"/>
              </w:rPr>
            </w:pPr>
            <w:r w:rsidRPr="00224C03">
              <w:rPr>
                <w:rFonts w:eastAsia="Times New Roman"/>
                <w:kern w:val="2"/>
                <w:sz w:val="16"/>
                <w:szCs w:val="16"/>
                <w:lang w:val="en-GB" w:eastAsia="tr-TR"/>
                <w14:ligatures w14:val="standardContextual"/>
              </w:rPr>
              <w:t>ÖÇ</w:t>
            </w:r>
            <w:r w:rsidR="00EC35DF" w:rsidRPr="00224C03">
              <w:rPr>
                <w:rFonts w:eastAsia="Times New Roman"/>
                <w:kern w:val="2"/>
                <w:sz w:val="16"/>
                <w:szCs w:val="16"/>
                <w:lang w:val="en-GB" w:eastAsia="tr-TR"/>
                <w14:ligatures w14:val="standardContextual"/>
              </w:rPr>
              <w:t xml:space="preserve">1.Çocuk Acilde triyaj </w:t>
            </w:r>
            <w:r w:rsidR="002B5F10" w:rsidRPr="00224C03">
              <w:rPr>
                <w:rFonts w:eastAsia="Times New Roman"/>
                <w:kern w:val="2"/>
                <w:sz w:val="16"/>
                <w:szCs w:val="16"/>
                <w:lang w:val="en-GB" w:eastAsia="tr-TR"/>
                <w14:ligatures w14:val="standardContextual"/>
              </w:rPr>
              <w:t>ve</w:t>
            </w:r>
            <w:r w:rsidR="00EC35DF" w:rsidRPr="00224C03">
              <w:rPr>
                <w:rFonts w:eastAsia="Times New Roman"/>
                <w:kern w:val="2"/>
                <w:sz w:val="16"/>
                <w:szCs w:val="16"/>
                <w:lang w:val="en-GB" w:eastAsia="tr-TR"/>
                <w14:ligatures w14:val="standardContextual"/>
              </w:rPr>
              <w:t xml:space="preserve"> tanılamayı yapabilme</w:t>
            </w:r>
          </w:p>
          <w:p w14:paraId="119C22A7" w14:textId="77777777" w:rsidR="00EC35DF" w:rsidRPr="00224C03" w:rsidRDefault="00EC35DF" w:rsidP="00224C03">
            <w:pPr>
              <w:spacing w:before="0" w:after="0"/>
              <w:jc w:val="left"/>
              <w:rPr>
                <w:rFonts w:eastAsia="Calibri"/>
                <w:bCs/>
                <w:kern w:val="2"/>
                <w:sz w:val="16"/>
                <w:szCs w:val="16"/>
                <w:lang w:val="en-GB"/>
                <w14:ligatures w14:val="standardContextual"/>
              </w:rPr>
            </w:pPr>
          </w:p>
        </w:tc>
        <w:tc>
          <w:tcPr>
            <w:tcW w:w="406" w:type="pct"/>
          </w:tcPr>
          <w:p w14:paraId="2DEA2DC5" w14:textId="77777777" w:rsidR="00EC35DF" w:rsidRPr="00224C03" w:rsidRDefault="00EC35DF" w:rsidP="00224C03">
            <w:pPr>
              <w:spacing w:before="0" w:after="0"/>
              <w:jc w:val="left"/>
              <w:rPr>
                <w:rFonts w:eastAsia="Times New Roman"/>
                <w:kern w:val="2"/>
                <w:sz w:val="16"/>
                <w:szCs w:val="16"/>
                <w:lang w:val="en-GB" w:eastAsia="tr-TR"/>
                <w14:ligatures w14:val="standardContextual"/>
              </w:rPr>
            </w:pPr>
          </w:p>
          <w:p w14:paraId="0BEAB4E3" w14:textId="4E436161" w:rsidR="00EC35DF" w:rsidRPr="00224C03" w:rsidRDefault="00834814" w:rsidP="00224C03">
            <w:pPr>
              <w:spacing w:before="0" w:after="0"/>
              <w:jc w:val="left"/>
              <w:rPr>
                <w:rFonts w:eastAsia="Times New Roman"/>
                <w:kern w:val="2"/>
                <w:sz w:val="16"/>
                <w:szCs w:val="16"/>
                <w:lang w:val="en-GB" w:eastAsia="tr-TR"/>
                <w14:ligatures w14:val="standardContextual"/>
              </w:rPr>
            </w:pPr>
            <w:r w:rsidRPr="00224C03">
              <w:rPr>
                <w:rFonts w:eastAsia="Times New Roman"/>
                <w:kern w:val="2"/>
                <w:sz w:val="16"/>
                <w:szCs w:val="16"/>
                <w:lang w:val="en-GB" w:eastAsia="tr-TR"/>
                <w14:ligatures w14:val="standardContextual"/>
              </w:rPr>
              <w:t>ÖÇ</w:t>
            </w:r>
            <w:r w:rsidR="00EC35DF" w:rsidRPr="00224C03">
              <w:rPr>
                <w:rFonts w:eastAsia="Times New Roman"/>
                <w:kern w:val="2"/>
                <w:sz w:val="16"/>
                <w:szCs w:val="16"/>
                <w:lang w:val="en-GB" w:eastAsia="tr-TR"/>
                <w14:ligatures w14:val="standardContextual"/>
              </w:rPr>
              <w:t xml:space="preserve">2.Acile başvuran çocuk </w:t>
            </w:r>
            <w:r w:rsidR="002B5F10" w:rsidRPr="00224C03">
              <w:rPr>
                <w:rFonts w:eastAsia="Times New Roman"/>
                <w:kern w:val="2"/>
                <w:sz w:val="16"/>
                <w:szCs w:val="16"/>
                <w:lang w:val="en-GB" w:eastAsia="tr-TR"/>
                <w14:ligatures w14:val="standardContextual"/>
              </w:rPr>
              <w:t>ve</w:t>
            </w:r>
            <w:r w:rsidR="00EC35DF" w:rsidRPr="00224C03">
              <w:rPr>
                <w:rFonts w:eastAsia="Times New Roman"/>
                <w:kern w:val="2"/>
                <w:sz w:val="16"/>
                <w:szCs w:val="16"/>
                <w:lang w:val="en-GB" w:eastAsia="tr-TR"/>
                <w14:ligatures w14:val="standardContextual"/>
              </w:rPr>
              <w:t xml:space="preserve"> aile ile iletişim kurabilme</w:t>
            </w:r>
          </w:p>
          <w:p w14:paraId="462A2588" w14:textId="77777777" w:rsidR="00EC35DF" w:rsidRPr="00224C03" w:rsidRDefault="00EC35DF" w:rsidP="00224C03">
            <w:pPr>
              <w:spacing w:before="0" w:after="0"/>
              <w:jc w:val="left"/>
              <w:rPr>
                <w:rFonts w:eastAsia="Calibri"/>
                <w:bCs/>
                <w:kern w:val="2"/>
                <w:sz w:val="16"/>
                <w:szCs w:val="16"/>
                <w:lang w:val="en-GB"/>
                <w14:ligatures w14:val="standardContextual"/>
              </w:rPr>
            </w:pPr>
          </w:p>
        </w:tc>
        <w:tc>
          <w:tcPr>
            <w:tcW w:w="435" w:type="pct"/>
          </w:tcPr>
          <w:p w14:paraId="59EEADAB" w14:textId="77777777" w:rsidR="00EC35DF" w:rsidRPr="00224C03" w:rsidRDefault="00EC35DF" w:rsidP="00224C03">
            <w:pPr>
              <w:spacing w:before="0" w:after="0"/>
              <w:jc w:val="left"/>
              <w:rPr>
                <w:rFonts w:eastAsia="Calibri"/>
                <w:bCs/>
                <w:kern w:val="2"/>
                <w:sz w:val="16"/>
                <w:szCs w:val="16"/>
                <w:lang w:val="en-GB"/>
                <w14:ligatures w14:val="standardContextual"/>
              </w:rPr>
            </w:pPr>
          </w:p>
          <w:p w14:paraId="34895C1A" w14:textId="162D45F3" w:rsidR="00EC35DF" w:rsidRPr="00224C03" w:rsidRDefault="00834814" w:rsidP="00224C03">
            <w:pPr>
              <w:spacing w:before="0" w:after="0"/>
              <w:jc w:val="left"/>
              <w:rPr>
                <w:rFonts w:eastAsia="Calibri"/>
                <w:bCs/>
                <w:kern w:val="2"/>
                <w:sz w:val="16"/>
                <w:szCs w:val="16"/>
                <w:lang w:val="en-GB"/>
                <w14:ligatures w14:val="standardContextual"/>
              </w:rPr>
            </w:pPr>
            <w:r w:rsidRPr="00224C03">
              <w:rPr>
                <w:rFonts w:eastAsia="Calibri"/>
                <w:bCs/>
                <w:kern w:val="2"/>
                <w:sz w:val="16"/>
                <w:szCs w:val="16"/>
                <w:lang w:val="en-GB"/>
                <w14:ligatures w14:val="standardContextual"/>
              </w:rPr>
              <w:t>ÖÇ</w:t>
            </w:r>
            <w:r w:rsidR="00EC35DF" w:rsidRPr="00224C03">
              <w:rPr>
                <w:rFonts w:eastAsia="Calibri"/>
                <w:bCs/>
                <w:kern w:val="2"/>
                <w:sz w:val="16"/>
                <w:szCs w:val="16"/>
                <w:lang w:val="en-GB"/>
                <w14:ligatures w14:val="standardContextual"/>
              </w:rPr>
              <w:t xml:space="preserve">3.Çocuk acilde sık kullanılan ilaçları </w:t>
            </w:r>
            <w:r w:rsidR="002B5F10" w:rsidRPr="00224C03">
              <w:rPr>
                <w:rFonts w:eastAsia="Calibri"/>
                <w:bCs/>
                <w:kern w:val="2"/>
                <w:sz w:val="16"/>
                <w:szCs w:val="16"/>
                <w:lang w:val="en-GB"/>
                <w14:ligatures w14:val="standardContextual"/>
              </w:rPr>
              <w:t>ve</w:t>
            </w:r>
            <w:r w:rsidR="00EC35DF" w:rsidRPr="00224C03">
              <w:rPr>
                <w:rFonts w:eastAsia="Calibri"/>
                <w:bCs/>
                <w:kern w:val="2"/>
                <w:sz w:val="16"/>
                <w:szCs w:val="16"/>
                <w:lang w:val="en-GB"/>
                <w14:ligatures w14:val="standardContextual"/>
              </w:rPr>
              <w:t xml:space="preserve"> uygulama yollarını bilme</w:t>
            </w:r>
          </w:p>
          <w:p w14:paraId="149F2944" w14:textId="77777777" w:rsidR="00EC35DF" w:rsidRPr="00224C03" w:rsidRDefault="00EC35DF" w:rsidP="00224C03">
            <w:pPr>
              <w:spacing w:before="0" w:after="0"/>
              <w:jc w:val="left"/>
              <w:rPr>
                <w:rFonts w:eastAsia="Calibri"/>
                <w:bCs/>
                <w:kern w:val="2"/>
                <w:sz w:val="16"/>
                <w:szCs w:val="16"/>
                <w:lang w:val="en-GB"/>
                <w14:ligatures w14:val="standardContextual"/>
              </w:rPr>
            </w:pPr>
          </w:p>
        </w:tc>
        <w:tc>
          <w:tcPr>
            <w:tcW w:w="503" w:type="pct"/>
          </w:tcPr>
          <w:p w14:paraId="38FEC4AF" w14:textId="77777777" w:rsidR="00EC35DF" w:rsidRPr="00224C03" w:rsidRDefault="00EC35DF" w:rsidP="00224C03">
            <w:pPr>
              <w:spacing w:before="0" w:after="0"/>
              <w:jc w:val="left"/>
              <w:rPr>
                <w:rFonts w:eastAsia="Calibri"/>
                <w:bCs/>
                <w:kern w:val="2"/>
                <w:sz w:val="16"/>
                <w:szCs w:val="16"/>
                <w:lang w:val="en-GB"/>
                <w14:ligatures w14:val="standardContextual"/>
              </w:rPr>
            </w:pPr>
          </w:p>
          <w:p w14:paraId="20CC4325" w14:textId="15F99D3B" w:rsidR="00EC35DF" w:rsidRPr="00224C03" w:rsidRDefault="00834814" w:rsidP="00224C03">
            <w:pPr>
              <w:spacing w:before="0" w:after="0"/>
              <w:jc w:val="left"/>
              <w:rPr>
                <w:rFonts w:eastAsia="Times New Roman"/>
                <w:kern w:val="2"/>
                <w:sz w:val="16"/>
                <w:szCs w:val="16"/>
                <w:lang w:val="en-GB" w:eastAsia="tr-TR"/>
                <w14:ligatures w14:val="standardContextual"/>
              </w:rPr>
            </w:pPr>
            <w:r w:rsidRPr="00224C03">
              <w:rPr>
                <w:rFonts w:eastAsia="Times New Roman"/>
                <w:kern w:val="2"/>
                <w:sz w:val="16"/>
                <w:szCs w:val="16"/>
                <w:lang w:val="en-GB" w:eastAsia="tr-TR"/>
                <w14:ligatures w14:val="standardContextual"/>
              </w:rPr>
              <w:t>ÖÇ</w:t>
            </w:r>
            <w:r w:rsidR="00EC35DF" w:rsidRPr="00224C03">
              <w:rPr>
                <w:rFonts w:eastAsia="Times New Roman"/>
                <w:kern w:val="2"/>
                <w:sz w:val="16"/>
                <w:szCs w:val="16"/>
                <w:lang w:val="en-GB" w:eastAsia="tr-TR"/>
                <w14:ligatures w14:val="standardContextual"/>
              </w:rPr>
              <w:t xml:space="preserve">4.Travmalı çocuğun izlem, tedavi </w:t>
            </w:r>
            <w:r w:rsidR="002B5F10" w:rsidRPr="00224C03">
              <w:rPr>
                <w:rFonts w:eastAsia="Times New Roman"/>
                <w:kern w:val="2"/>
                <w:sz w:val="16"/>
                <w:szCs w:val="16"/>
                <w:lang w:val="en-GB" w:eastAsia="tr-TR"/>
                <w14:ligatures w14:val="standardContextual"/>
              </w:rPr>
              <w:t>ve</w:t>
            </w:r>
            <w:r w:rsidR="00EC35DF" w:rsidRPr="00224C03">
              <w:rPr>
                <w:rFonts w:eastAsia="Times New Roman"/>
                <w:kern w:val="2"/>
                <w:sz w:val="16"/>
                <w:szCs w:val="16"/>
                <w:lang w:val="en-GB" w:eastAsia="tr-TR"/>
                <w14:ligatures w14:val="standardContextual"/>
              </w:rPr>
              <w:t xml:space="preserve"> bakımını sürdürebilme</w:t>
            </w:r>
          </w:p>
          <w:p w14:paraId="5738A68D" w14:textId="77777777" w:rsidR="00EC35DF" w:rsidRPr="00224C03" w:rsidRDefault="00EC35DF" w:rsidP="00224C03">
            <w:pPr>
              <w:spacing w:before="0" w:after="0"/>
              <w:jc w:val="left"/>
              <w:rPr>
                <w:rFonts w:eastAsia="Calibri"/>
                <w:bCs/>
                <w:kern w:val="2"/>
                <w:sz w:val="16"/>
                <w:szCs w:val="16"/>
                <w:lang w:val="en-GB"/>
                <w14:ligatures w14:val="standardContextual"/>
              </w:rPr>
            </w:pPr>
          </w:p>
        </w:tc>
        <w:tc>
          <w:tcPr>
            <w:tcW w:w="569" w:type="pct"/>
          </w:tcPr>
          <w:p w14:paraId="335A4D55" w14:textId="77777777" w:rsidR="00EC35DF" w:rsidRPr="00224C03" w:rsidRDefault="00EC35DF" w:rsidP="00224C03">
            <w:pPr>
              <w:spacing w:before="0" w:after="0"/>
              <w:jc w:val="left"/>
              <w:rPr>
                <w:rFonts w:eastAsia="Calibri"/>
                <w:bCs/>
                <w:kern w:val="2"/>
                <w:sz w:val="16"/>
                <w:szCs w:val="16"/>
                <w:lang w:val="en-GB"/>
                <w14:ligatures w14:val="standardContextual"/>
              </w:rPr>
            </w:pPr>
          </w:p>
          <w:p w14:paraId="2A55951D" w14:textId="506A0E91" w:rsidR="00EC35DF" w:rsidRPr="00224C03" w:rsidRDefault="00834814" w:rsidP="00224C03">
            <w:pPr>
              <w:spacing w:before="0" w:after="0"/>
              <w:jc w:val="left"/>
              <w:rPr>
                <w:rFonts w:eastAsia="Times New Roman"/>
                <w:b/>
                <w:kern w:val="2"/>
                <w:sz w:val="16"/>
                <w:szCs w:val="16"/>
                <w:lang w:val="en-GB" w:eastAsia="tr-TR"/>
                <w14:ligatures w14:val="standardContextual"/>
              </w:rPr>
            </w:pPr>
            <w:r w:rsidRPr="00224C03">
              <w:rPr>
                <w:rFonts w:eastAsia="Times New Roman"/>
                <w:kern w:val="2"/>
                <w:sz w:val="16"/>
                <w:szCs w:val="16"/>
                <w:lang w:val="en-GB" w:eastAsia="tr-TR"/>
                <w14:ligatures w14:val="standardContextual"/>
              </w:rPr>
              <w:t>ÖÇ</w:t>
            </w:r>
            <w:r w:rsidR="00EC35DF" w:rsidRPr="00224C03">
              <w:rPr>
                <w:rFonts w:eastAsia="Times New Roman"/>
                <w:kern w:val="2"/>
                <w:sz w:val="16"/>
                <w:szCs w:val="16"/>
                <w:lang w:val="en-GB" w:eastAsia="tr-TR"/>
                <w14:ligatures w14:val="standardContextual"/>
              </w:rPr>
              <w:t xml:space="preserve">5.Çocuklarda temel </w:t>
            </w:r>
            <w:r w:rsidR="002B5F10" w:rsidRPr="00224C03">
              <w:rPr>
                <w:rFonts w:eastAsia="Times New Roman"/>
                <w:kern w:val="2"/>
                <w:sz w:val="16"/>
                <w:szCs w:val="16"/>
                <w:lang w:val="en-GB" w:eastAsia="tr-TR"/>
                <w14:ligatures w14:val="standardContextual"/>
              </w:rPr>
              <w:t>ve</w:t>
            </w:r>
            <w:r w:rsidR="00EC35DF" w:rsidRPr="00224C03">
              <w:rPr>
                <w:rFonts w:eastAsia="Times New Roman"/>
                <w:kern w:val="2"/>
                <w:sz w:val="16"/>
                <w:szCs w:val="16"/>
                <w:lang w:val="en-GB" w:eastAsia="tr-TR"/>
                <w14:ligatures w14:val="standardContextual"/>
              </w:rPr>
              <w:t xml:space="preserve"> ileri yaşam desteğini uygulayabilme</w:t>
            </w:r>
          </w:p>
          <w:p w14:paraId="30464E35" w14:textId="77777777" w:rsidR="00EC35DF" w:rsidRPr="00224C03" w:rsidRDefault="00EC35DF" w:rsidP="00224C03">
            <w:pPr>
              <w:spacing w:before="0" w:after="0"/>
              <w:jc w:val="left"/>
              <w:rPr>
                <w:rFonts w:eastAsia="Calibri"/>
                <w:bCs/>
                <w:kern w:val="2"/>
                <w:sz w:val="16"/>
                <w:szCs w:val="16"/>
                <w:lang w:val="en-GB"/>
                <w14:ligatures w14:val="standardContextual"/>
              </w:rPr>
            </w:pPr>
          </w:p>
        </w:tc>
        <w:tc>
          <w:tcPr>
            <w:tcW w:w="527" w:type="pct"/>
          </w:tcPr>
          <w:p w14:paraId="14330479" w14:textId="77777777" w:rsidR="00EC35DF" w:rsidRPr="00224C03" w:rsidRDefault="00EC35DF" w:rsidP="00224C03">
            <w:pPr>
              <w:spacing w:before="0" w:after="0"/>
              <w:jc w:val="left"/>
              <w:rPr>
                <w:rFonts w:eastAsia="Calibri"/>
                <w:bCs/>
                <w:kern w:val="2"/>
                <w:sz w:val="16"/>
                <w:szCs w:val="16"/>
                <w:lang w:val="en-GB"/>
                <w14:ligatures w14:val="standardContextual"/>
              </w:rPr>
            </w:pPr>
          </w:p>
          <w:p w14:paraId="043F58CC" w14:textId="247C2BF4" w:rsidR="00EC35DF" w:rsidRPr="00224C03" w:rsidRDefault="00834814" w:rsidP="00224C03">
            <w:pPr>
              <w:spacing w:before="0" w:after="0"/>
              <w:jc w:val="left"/>
              <w:rPr>
                <w:rFonts w:eastAsia="Times New Roman"/>
                <w:kern w:val="2"/>
                <w:sz w:val="16"/>
                <w:szCs w:val="16"/>
                <w:lang w:val="en-GB" w:eastAsia="tr-TR"/>
                <w14:ligatures w14:val="standardContextual"/>
              </w:rPr>
            </w:pPr>
            <w:r w:rsidRPr="00224C03">
              <w:rPr>
                <w:rFonts w:eastAsia="Times New Roman"/>
                <w:kern w:val="2"/>
                <w:sz w:val="16"/>
                <w:szCs w:val="16"/>
                <w:lang w:val="en-GB" w:eastAsia="tr-TR"/>
                <w14:ligatures w14:val="standardContextual"/>
              </w:rPr>
              <w:t>ÖÇ</w:t>
            </w:r>
            <w:r w:rsidR="00EC35DF" w:rsidRPr="00224C03">
              <w:rPr>
                <w:rFonts w:eastAsia="Times New Roman"/>
                <w:kern w:val="2"/>
                <w:sz w:val="16"/>
                <w:szCs w:val="16"/>
                <w:lang w:val="en-GB" w:eastAsia="tr-TR"/>
                <w14:ligatures w14:val="standardContextual"/>
              </w:rPr>
              <w:t>6.Çocuklar-da solunum sistemi acillerinde hemşirelik bakımını planlayabilme</w:t>
            </w:r>
          </w:p>
          <w:p w14:paraId="0D3E3E7D" w14:textId="77777777" w:rsidR="00EC35DF" w:rsidRPr="00224C03" w:rsidRDefault="00EC35DF" w:rsidP="00224C03">
            <w:pPr>
              <w:spacing w:before="0" w:after="0"/>
              <w:jc w:val="left"/>
              <w:rPr>
                <w:rFonts w:eastAsia="Calibri"/>
                <w:bCs/>
                <w:kern w:val="2"/>
                <w:sz w:val="16"/>
                <w:szCs w:val="16"/>
                <w:lang w:val="en-GB"/>
                <w14:ligatures w14:val="standardContextual"/>
              </w:rPr>
            </w:pPr>
          </w:p>
        </w:tc>
        <w:tc>
          <w:tcPr>
            <w:tcW w:w="496" w:type="pct"/>
          </w:tcPr>
          <w:p w14:paraId="27EFF39D" w14:textId="77777777" w:rsidR="00EC35DF" w:rsidRPr="00224C03" w:rsidRDefault="00EC35DF" w:rsidP="00224C03">
            <w:pPr>
              <w:spacing w:before="0" w:after="0"/>
              <w:jc w:val="left"/>
              <w:rPr>
                <w:rFonts w:eastAsia="Calibri"/>
                <w:bCs/>
                <w:kern w:val="2"/>
                <w:sz w:val="16"/>
                <w:szCs w:val="16"/>
                <w:lang w:val="en-GB"/>
                <w14:ligatures w14:val="standardContextual"/>
              </w:rPr>
            </w:pPr>
          </w:p>
          <w:p w14:paraId="3B619C56" w14:textId="34D84A37" w:rsidR="00EC35DF" w:rsidRPr="00224C03" w:rsidRDefault="00834814" w:rsidP="00224C03">
            <w:pPr>
              <w:spacing w:before="0" w:after="0"/>
              <w:jc w:val="left"/>
              <w:rPr>
                <w:rFonts w:eastAsia="Times New Roman"/>
                <w:b/>
                <w:kern w:val="2"/>
                <w:sz w:val="16"/>
                <w:szCs w:val="16"/>
                <w:lang w:val="en-GB" w:eastAsia="tr-TR"/>
                <w14:ligatures w14:val="standardContextual"/>
              </w:rPr>
            </w:pPr>
            <w:r w:rsidRPr="00224C03">
              <w:rPr>
                <w:rFonts w:eastAsia="Calibri"/>
                <w:bCs/>
                <w:kern w:val="2"/>
                <w:sz w:val="16"/>
                <w:szCs w:val="16"/>
                <w:lang w:val="en-GB"/>
                <w14:ligatures w14:val="standardContextual"/>
              </w:rPr>
              <w:t>ÖÇ</w:t>
            </w:r>
            <w:r w:rsidR="00EC35DF" w:rsidRPr="00224C03">
              <w:rPr>
                <w:rFonts w:eastAsia="Calibri"/>
                <w:bCs/>
                <w:kern w:val="2"/>
                <w:sz w:val="16"/>
                <w:szCs w:val="16"/>
                <w:lang w:val="en-GB"/>
                <w14:ligatures w14:val="standardContextual"/>
              </w:rPr>
              <w:t>7.</w:t>
            </w:r>
            <w:r w:rsidR="00EC35DF" w:rsidRPr="00224C03">
              <w:rPr>
                <w:rFonts w:eastAsia="Times New Roman"/>
                <w:kern w:val="2"/>
                <w:sz w:val="16"/>
                <w:szCs w:val="16"/>
                <w:lang w:val="en-GB" w:eastAsia="tr-TR"/>
                <w14:ligatures w14:val="standardContextual"/>
              </w:rPr>
              <w:t xml:space="preserve"> Çocuklarda Nörolojik sistem acillerinde hemşirelik bakımını planlayabilme</w:t>
            </w:r>
          </w:p>
          <w:p w14:paraId="2AB761F7" w14:textId="77777777" w:rsidR="00EC35DF" w:rsidRPr="00224C03" w:rsidRDefault="00EC35DF" w:rsidP="00224C03">
            <w:pPr>
              <w:spacing w:before="0" w:after="0"/>
              <w:jc w:val="left"/>
              <w:rPr>
                <w:rFonts w:eastAsia="Calibri"/>
                <w:bCs/>
                <w:kern w:val="2"/>
                <w:sz w:val="16"/>
                <w:szCs w:val="16"/>
                <w:lang w:val="en-GB"/>
                <w14:ligatures w14:val="standardContextual"/>
              </w:rPr>
            </w:pPr>
          </w:p>
        </w:tc>
        <w:tc>
          <w:tcPr>
            <w:tcW w:w="430" w:type="pct"/>
          </w:tcPr>
          <w:p w14:paraId="58360896" w14:textId="77777777" w:rsidR="00EC35DF" w:rsidRPr="00224C03" w:rsidRDefault="00EC35DF" w:rsidP="00224C03">
            <w:pPr>
              <w:spacing w:before="0" w:after="0"/>
              <w:jc w:val="left"/>
              <w:rPr>
                <w:rFonts w:eastAsia="Calibri"/>
                <w:bCs/>
                <w:kern w:val="2"/>
                <w:sz w:val="16"/>
                <w:szCs w:val="16"/>
                <w:lang w:val="en-GB"/>
                <w14:ligatures w14:val="standardContextual"/>
              </w:rPr>
            </w:pPr>
          </w:p>
          <w:p w14:paraId="54D7EDBF" w14:textId="7C2EE582" w:rsidR="00EC35DF" w:rsidRPr="00224C03" w:rsidRDefault="00834814" w:rsidP="00224C03">
            <w:pPr>
              <w:spacing w:before="0" w:after="0"/>
              <w:jc w:val="left"/>
              <w:rPr>
                <w:rFonts w:eastAsia="Times New Roman"/>
                <w:b/>
                <w:kern w:val="2"/>
                <w:sz w:val="16"/>
                <w:szCs w:val="16"/>
                <w:lang w:val="en-GB" w:eastAsia="tr-TR"/>
                <w14:ligatures w14:val="standardContextual"/>
              </w:rPr>
            </w:pPr>
            <w:r w:rsidRPr="00224C03">
              <w:rPr>
                <w:rFonts w:eastAsia="Times New Roman"/>
                <w:kern w:val="2"/>
                <w:sz w:val="16"/>
                <w:szCs w:val="16"/>
                <w:lang w:val="en-GB" w:eastAsia="tr-TR"/>
                <w14:ligatures w14:val="standardContextual"/>
              </w:rPr>
              <w:t>ÖÇ</w:t>
            </w:r>
            <w:r w:rsidR="00EC35DF" w:rsidRPr="00224C03">
              <w:rPr>
                <w:rFonts w:eastAsia="Times New Roman"/>
                <w:kern w:val="2"/>
                <w:sz w:val="16"/>
                <w:szCs w:val="16"/>
                <w:lang w:val="en-GB" w:eastAsia="tr-TR"/>
                <w14:ligatures w14:val="standardContextual"/>
              </w:rPr>
              <w:t>8.</w:t>
            </w:r>
            <w:r w:rsidRPr="00224C03">
              <w:rPr>
                <w:rFonts w:eastAsia="Times New Roman"/>
                <w:kern w:val="2"/>
                <w:sz w:val="16"/>
                <w:szCs w:val="16"/>
                <w:lang w:val="en-GB" w:eastAsia="tr-TR"/>
                <w14:ligatures w14:val="standardContextual"/>
              </w:rPr>
              <w:t xml:space="preserve"> </w:t>
            </w:r>
            <w:r w:rsidR="00EC35DF" w:rsidRPr="00224C03">
              <w:rPr>
                <w:rFonts w:eastAsia="Times New Roman"/>
                <w:kern w:val="2"/>
                <w:sz w:val="16"/>
                <w:szCs w:val="16"/>
                <w:lang w:val="en-GB" w:eastAsia="tr-TR"/>
                <w14:ligatures w14:val="standardContextual"/>
              </w:rPr>
              <w:t xml:space="preserve">Ev kazası </w:t>
            </w:r>
            <w:r w:rsidR="002B5F10" w:rsidRPr="00224C03">
              <w:rPr>
                <w:rFonts w:eastAsia="Times New Roman"/>
                <w:kern w:val="2"/>
                <w:sz w:val="16"/>
                <w:szCs w:val="16"/>
                <w:lang w:val="en-GB" w:eastAsia="tr-TR"/>
                <w14:ligatures w14:val="standardContextual"/>
              </w:rPr>
              <w:t>ve</w:t>
            </w:r>
            <w:r w:rsidR="00EC35DF" w:rsidRPr="00224C03">
              <w:rPr>
                <w:rFonts w:eastAsia="Times New Roman"/>
                <w:kern w:val="2"/>
                <w:sz w:val="16"/>
                <w:szCs w:val="16"/>
                <w:lang w:val="en-GB" w:eastAsia="tr-TR"/>
                <w14:ligatures w14:val="standardContextual"/>
              </w:rPr>
              <w:t xml:space="preserve"> zehirlenme geçiren çocuğa acil müdahaleyi yapabilme</w:t>
            </w:r>
          </w:p>
        </w:tc>
        <w:tc>
          <w:tcPr>
            <w:tcW w:w="400" w:type="pct"/>
          </w:tcPr>
          <w:p w14:paraId="7AC89FC9" w14:textId="77777777" w:rsidR="00EC35DF" w:rsidRPr="00224C03" w:rsidRDefault="00EC35DF" w:rsidP="00224C03">
            <w:pPr>
              <w:spacing w:before="0" w:after="0"/>
              <w:jc w:val="left"/>
              <w:rPr>
                <w:rFonts w:eastAsia="Calibri"/>
                <w:bCs/>
                <w:kern w:val="2"/>
                <w:sz w:val="16"/>
                <w:szCs w:val="16"/>
                <w:lang w:val="en-GB"/>
                <w14:ligatures w14:val="standardContextual"/>
              </w:rPr>
            </w:pPr>
          </w:p>
          <w:p w14:paraId="7DA6D555" w14:textId="40DE42DA" w:rsidR="00EC35DF" w:rsidRPr="00224C03" w:rsidRDefault="00834814" w:rsidP="00224C03">
            <w:pPr>
              <w:spacing w:before="0" w:after="0"/>
              <w:jc w:val="left"/>
              <w:rPr>
                <w:rFonts w:eastAsia="Calibri"/>
                <w:bCs/>
                <w:kern w:val="2"/>
                <w:sz w:val="16"/>
                <w:szCs w:val="16"/>
                <w:lang w:val="en-GB"/>
                <w14:ligatures w14:val="standardContextual"/>
              </w:rPr>
            </w:pPr>
            <w:r w:rsidRPr="00224C03">
              <w:rPr>
                <w:rFonts w:eastAsia="Times New Roman"/>
                <w:kern w:val="2"/>
                <w:sz w:val="16"/>
                <w:szCs w:val="16"/>
                <w:lang w:val="en-GB" w:eastAsia="tr-TR"/>
                <w14:ligatures w14:val="standardContextual"/>
              </w:rPr>
              <w:t>ÖÇ</w:t>
            </w:r>
            <w:r w:rsidR="00EC35DF" w:rsidRPr="00224C03">
              <w:rPr>
                <w:rFonts w:eastAsia="Times New Roman"/>
                <w:kern w:val="2"/>
                <w:sz w:val="16"/>
                <w:szCs w:val="16"/>
                <w:lang w:val="en-GB" w:eastAsia="tr-TR"/>
                <w14:ligatures w14:val="standardContextual"/>
              </w:rPr>
              <w:t>9.</w:t>
            </w:r>
            <w:r w:rsidRPr="00224C03">
              <w:rPr>
                <w:rFonts w:eastAsia="Times New Roman"/>
                <w:kern w:val="2"/>
                <w:sz w:val="16"/>
                <w:szCs w:val="16"/>
                <w:lang w:val="en-GB" w:eastAsia="tr-TR"/>
                <w14:ligatures w14:val="standardContextual"/>
              </w:rPr>
              <w:t xml:space="preserve"> </w:t>
            </w:r>
            <w:r w:rsidR="00EC35DF" w:rsidRPr="00224C03">
              <w:rPr>
                <w:rFonts w:eastAsia="Times New Roman"/>
                <w:kern w:val="2"/>
                <w:sz w:val="16"/>
                <w:szCs w:val="16"/>
                <w:lang w:val="en-GB" w:eastAsia="tr-TR"/>
                <w14:ligatures w14:val="standardContextual"/>
              </w:rPr>
              <w:t xml:space="preserve">Acilde çocuk ihmali </w:t>
            </w:r>
            <w:r w:rsidR="002B5F10" w:rsidRPr="00224C03">
              <w:rPr>
                <w:rFonts w:eastAsia="Times New Roman"/>
                <w:kern w:val="2"/>
                <w:sz w:val="16"/>
                <w:szCs w:val="16"/>
                <w:lang w:val="en-GB" w:eastAsia="tr-TR"/>
                <w14:ligatures w14:val="standardContextual"/>
              </w:rPr>
              <w:t>ve</w:t>
            </w:r>
            <w:r w:rsidR="00EC35DF" w:rsidRPr="00224C03">
              <w:rPr>
                <w:rFonts w:eastAsia="Times New Roman"/>
                <w:kern w:val="2"/>
                <w:sz w:val="16"/>
                <w:szCs w:val="16"/>
                <w:lang w:val="en-GB" w:eastAsia="tr-TR"/>
                <w14:ligatures w14:val="standardContextual"/>
              </w:rPr>
              <w:t xml:space="preserve"> istismarını ayırt edebilme</w:t>
            </w:r>
          </w:p>
        </w:tc>
      </w:tr>
      <w:tr w:rsidR="00EC35DF" w:rsidRPr="00834814" w14:paraId="266C92E7" w14:textId="77777777" w:rsidTr="00834814">
        <w:trPr>
          <w:trHeight w:val="678"/>
        </w:trPr>
        <w:tc>
          <w:tcPr>
            <w:tcW w:w="237" w:type="pct"/>
            <w:hideMark/>
          </w:tcPr>
          <w:p w14:paraId="011AFB62" w14:textId="77777777" w:rsidR="00EC35DF" w:rsidRPr="00834814" w:rsidRDefault="00EC35DF" w:rsidP="00A550E4">
            <w:pPr>
              <w:tabs>
                <w:tab w:val="left" w:pos="180"/>
              </w:tabs>
              <w:spacing w:before="0" w:after="0"/>
              <w:rPr>
                <w:rFonts w:eastAsia="Calibri"/>
                <w:b/>
                <w:kern w:val="2"/>
                <w:sz w:val="17"/>
                <w:szCs w:val="17"/>
                <w:lang w:val="en-GB"/>
                <w14:ligatures w14:val="standardContextual"/>
              </w:rPr>
            </w:pPr>
            <w:r w:rsidRPr="00834814">
              <w:rPr>
                <w:rFonts w:eastAsia="Calibri"/>
                <w:b/>
                <w:kern w:val="2"/>
                <w:sz w:val="17"/>
                <w:szCs w:val="17"/>
                <w:lang w:val="en-GB"/>
                <w14:ligatures w14:val="standardContextual"/>
              </w:rPr>
              <w:t>1.</w:t>
            </w:r>
          </w:p>
        </w:tc>
        <w:tc>
          <w:tcPr>
            <w:tcW w:w="563" w:type="pct"/>
            <w:hideMark/>
          </w:tcPr>
          <w:p w14:paraId="032A959A" w14:textId="7F327235" w:rsidR="00EC35DF" w:rsidRPr="00834814" w:rsidRDefault="00EC35DF" w:rsidP="00224C03">
            <w:pPr>
              <w:spacing w:before="0" w:after="0"/>
              <w:jc w:val="left"/>
              <w:rPr>
                <w:rFonts w:eastAsia="Times New Roman"/>
                <w:kern w:val="2"/>
                <w:sz w:val="17"/>
                <w:szCs w:val="17"/>
                <w:lang w:val="en-GB" w:eastAsia="tr-TR"/>
                <w14:ligatures w14:val="standardContextual"/>
              </w:rPr>
            </w:pPr>
            <w:r w:rsidRPr="00834814">
              <w:rPr>
                <w:rFonts w:eastAsia="Times New Roman"/>
                <w:kern w:val="2"/>
                <w:sz w:val="17"/>
                <w:szCs w:val="17"/>
                <w:lang w:val="en-GB" w:eastAsia="tr-TR"/>
                <w14:ligatures w14:val="standardContextual"/>
              </w:rPr>
              <w:t xml:space="preserve">Acil Kliniklere Başvuran Çocuk </w:t>
            </w:r>
            <w:r w:rsidR="002B5F10">
              <w:rPr>
                <w:rFonts w:eastAsia="Times New Roman"/>
                <w:kern w:val="2"/>
                <w:sz w:val="17"/>
                <w:szCs w:val="17"/>
                <w:lang w:val="en-GB" w:eastAsia="tr-TR"/>
                <w14:ligatures w14:val="standardContextual"/>
              </w:rPr>
              <w:t>ve</w:t>
            </w:r>
            <w:r w:rsidRPr="00834814">
              <w:rPr>
                <w:rFonts w:eastAsia="Times New Roman"/>
                <w:kern w:val="2"/>
                <w:sz w:val="17"/>
                <w:szCs w:val="17"/>
                <w:lang w:val="en-GB" w:eastAsia="tr-TR"/>
                <w14:ligatures w14:val="standardContextual"/>
              </w:rPr>
              <w:t xml:space="preserve"> Aileye Yaklaşım</w:t>
            </w:r>
          </w:p>
        </w:tc>
        <w:tc>
          <w:tcPr>
            <w:tcW w:w="435" w:type="pct"/>
            <w:hideMark/>
          </w:tcPr>
          <w:p w14:paraId="13B9F4DD" w14:textId="652DA4B4" w:rsidR="00EC35DF" w:rsidRPr="00834814" w:rsidRDefault="00BB335A" w:rsidP="00A550E4">
            <w:pPr>
              <w:spacing w:before="0" w:after="0"/>
              <w:jc w:val="center"/>
              <w:rPr>
                <w:rFonts w:eastAsia="Calibri"/>
                <w:kern w:val="2"/>
                <w:sz w:val="17"/>
                <w:szCs w:val="17"/>
                <w:lang w:val="en-GB"/>
                <w14:ligatures w14:val="standardContextual"/>
              </w:rPr>
            </w:pPr>
            <w:r w:rsidRPr="00834814">
              <w:rPr>
                <w:rFonts w:eastAsia="Calibri"/>
                <w:kern w:val="2"/>
                <w:sz w:val="17"/>
                <w:szCs w:val="17"/>
                <w:lang w:val="en-GB"/>
                <w14:ligatures w14:val="standardContextual"/>
              </w:rPr>
              <w:t>x</w:t>
            </w:r>
          </w:p>
        </w:tc>
        <w:tc>
          <w:tcPr>
            <w:tcW w:w="406" w:type="pct"/>
            <w:hideMark/>
          </w:tcPr>
          <w:p w14:paraId="5FF37EF0" w14:textId="655AFF78" w:rsidR="00EC35DF" w:rsidRPr="00834814" w:rsidRDefault="00BB335A" w:rsidP="00A550E4">
            <w:pPr>
              <w:spacing w:before="0" w:after="0"/>
              <w:jc w:val="center"/>
              <w:rPr>
                <w:rFonts w:eastAsia="Calibri"/>
                <w:kern w:val="2"/>
                <w:sz w:val="17"/>
                <w:szCs w:val="17"/>
                <w:lang w:val="en-GB"/>
                <w14:ligatures w14:val="standardContextual"/>
              </w:rPr>
            </w:pPr>
            <w:r w:rsidRPr="00834814">
              <w:rPr>
                <w:rFonts w:eastAsia="Calibri"/>
                <w:kern w:val="2"/>
                <w:sz w:val="17"/>
                <w:szCs w:val="17"/>
                <w:lang w:val="en-GB"/>
                <w14:ligatures w14:val="standardContextual"/>
              </w:rPr>
              <w:t>x</w:t>
            </w:r>
          </w:p>
        </w:tc>
        <w:tc>
          <w:tcPr>
            <w:tcW w:w="435" w:type="pct"/>
          </w:tcPr>
          <w:p w14:paraId="1B5994AB" w14:textId="77777777" w:rsidR="00EC35DF" w:rsidRPr="00834814" w:rsidRDefault="00EC35DF" w:rsidP="00A550E4">
            <w:pPr>
              <w:spacing w:before="0" w:after="0"/>
              <w:jc w:val="center"/>
              <w:rPr>
                <w:rFonts w:eastAsia="Calibri"/>
                <w:kern w:val="2"/>
                <w:sz w:val="17"/>
                <w:szCs w:val="17"/>
                <w:lang w:val="en-GB"/>
                <w14:ligatures w14:val="standardContextual"/>
              </w:rPr>
            </w:pPr>
          </w:p>
        </w:tc>
        <w:tc>
          <w:tcPr>
            <w:tcW w:w="503" w:type="pct"/>
            <w:hideMark/>
          </w:tcPr>
          <w:p w14:paraId="56A92D40" w14:textId="0E2DDA48" w:rsidR="00EC35DF" w:rsidRPr="00834814" w:rsidRDefault="00BB335A" w:rsidP="00A550E4">
            <w:pPr>
              <w:spacing w:before="0" w:after="0"/>
              <w:jc w:val="center"/>
              <w:rPr>
                <w:rFonts w:eastAsia="Calibri"/>
                <w:kern w:val="2"/>
                <w:sz w:val="17"/>
                <w:szCs w:val="17"/>
                <w:lang w:val="en-GB"/>
                <w14:ligatures w14:val="standardContextual"/>
              </w:rPr>
            </w:pPr>
            <w:r w:rsidRPr="00834814">
              <w:rPr>
                <w:rFonts w:eastAsia="Calibri"/>
                <w:kern w:val="2"/>
                <w:sz w:val="17"/>
                <w:szCs w:val="17"/>
                <w:lang w:val="en-GB"/>
                <w14:ligatures w14:val="standardContextual"/>
              </w:rPr>
              <w:t>x</w:t>
            </w:r>
          </w:p>
        </w:tc>
        <w:tc>
          <w:tcPr>
            <w:tcW w:w="569" w:type="pct"/>
          </w:tcPr>
          <w:p w14:paraId="3339D4E1" w14:textId="77777777" w:rsidR="00EC35DF" w:rsidRPr="00834814" w:rsidRDefault="00EC35DF" w:rsidP="00A550E4">
            <w:pPr>
              <w:spacing w:before="0" w:after="0"/>
              <w:jc w:val="center"/>
              <w:rPr>
                <w:rFonts w:eastAsia="Calibri"/>
                <w:kern w:val="2"/>
                <w:sz w:val="17"/>
                <w:szCs w:val="17"/>
                <w:lang w:val="en-GB"/>
                <w14:ligatures w14:val="standardContextual"/>
              </w:rPr>
            </w:pPr>
          </w:p>
        </w:tc>
        <w:tc>
          <w:tcPr>
            <w:tcW w:w="527" w:type="pct"/>
          </w:tcPr>
          <w:p w14:paraId="4CA89367" w14:textId="77777777" w:rsidR="00EC35DF" w:rsidRPr="00834814" w:rsidRDefault="00EC35DF" w:rsidP="00A550E4">
            <w:pPr>
              <w:spacing w:before="0" w:after="0"/>
              <w:jc w:val="center"/>
              <w:rPr>
                <w:rFonts w:eastAsia="Calibri"/>
                <w:kern w:val="2"/>
                <w:sz w:val="17"/>
                <w:szCs w:val="17"/>
                <w:lang w:val="en-GB"/>
                <w14:ligatures w14:val="standardContextual"/>
              </w:rPr>
            </w:pPr>
          </w:p>
        </w:tc>
        <w:tc>
          <w:tcPr>
            <w:tcW w:w="496" w:type="pct"/>
          </w:tcPr>
          <w:p w14:paraId="7A2BC42F" w14:textId="77777777" w:rsidR="00EC35DF" w:rsidRPr="00834814" w:rsidRDefault="00EC35DF" w:rsidP="00A550E4">
            <w:pPr>
              <w:spacing w:before="0" w:after="0"/>
              <w:jc w:val="center"/>
              <w:rPr>
                <w:rFonts w:eastAsia="Calibri"/>
                <w:kern w:val="2"/>
                <w:sz w:val="17"/>
                <w:szCs w:val="17"/>
                <w:lang w:val="en-GB"/>
                <w14:ligatures w14:val="standardContextual"/>
              </w:rPr>
            </w:pPr>
          </w:p>
        </w:tc>
        <w:tc>
          <w:tcPr>
            <w:tcW w:w="430" w:type="pct"/>
            <w:hideMark/>
          </w:tcPr>
          <w:p w14:paraId="7C12433F" w14:textId="12C0196C" w:rsidR="00EC35DF" w:rsidRPr="00834814" w:rsidRDefault="00BB335A" w:rsidP="00A550E4">
            <w:pPr>
              <w:spacing w:before="0" w:after="0"/>
              <w:jc w:val="center"/>
              <w:rPr>
                <w:rFonts w:eastAsia="Calibri"/>
                <w:kern w:val="2"/>
                <w:sz w:val="17"/>
                <w:szCs w:val="17"/>
                <w:lang w:val="en-GB"/>
                <w14:ligatures w14:val="standardContextual"/>
              </w:rPr>
            </w:pPr>
            <w:r w:rsidRPr="00834814">
              <w:rPr>
                <w:rFonts w:eastAsia="Calibri"/>
                <w:kern w:val="2"/>
                <w:sz w:val="17"/>
                <w:szCs w:val="17"/>
                <w:lang w:val="en-GB"/>
                <w14:ligatures w14:val="standardContextual"/>
              </w:rPr>
              <w:t>x</w:t>
            </w:r>
          </w:p>
        </w:tc>
        <w:tc>
          <w:tcPr>
            <w:tcW w:w="400" w:type="pct"/>
            <w:hideMark/>
          </w:tcPr>
          <w:p w14:paraId="63AAB19C" w14:textId="70301626" w:rsidR="00EC35DF" w:rsidRPr="00834814" w:rsidRDefault="00BB335A" w:rsidP="00A550E4">
            <w:pPr>
              <w:spacing w:before="0" w:after="0"/>
              <w:jc w:val="center"/>
              <w:rPr>
                <w:rFonts w:eastAsia="Calibri"/>
                <w:kern w:val="2"/>
                <w:sz w:val="17"/>
                <w:szCs w:val="17"/>
                <w:lang w:val="en-GB"/>
                <w14:ligatures w14:val="standardContextual"/>
              </w:rPr>
            </w:pPr>
            <w:r w:rsidRPr="00834814">
              <w:rPr>
                <w:rFonts w:eastAsia="Calibri"/>
                <w:kern w:val="2"/>
                <w:sz w:val="17"/>
                <w:szCs w:val="17"/>
                <w:lang w:val="en-GB"/>
                <w14:ligatures w14:val="standardContextual"/>
              </w:rPr>
              <w:t>x</w:t>
            </w:r>
          </w:p>
        </w:tc>
      </w:tr>
      <w:tr w:rsidR="00EC35DF" w:rsidRPr="00834814" w14:paraId="52898DC7" w14:textId="77777777" w:rsidTr="00834814">
        <w:trPr>
          <w:trHeight w:val="508"/>
        </w:trPr>
        <w:tc>
          <w:tcPr>
            <w:tcW w:w="237" w:type="pct"/>
            <w:hideMark/>
          </w:tcPr>
          <w:p w14:paraId="2E4C6A9B" w14:textId="77777777" w:rsidR="00EC35DF" w:rsidRPr="00834814" w:rsidRDefault="00EC35DF" w:rsidP="00A550E4">
            <w:pPr>
              <w:spacing w:before="0" w:after="0"/>
              <w:rPr>
                <w:rFonts w:eastAsia="Calibri"/>
                <w:bCs/>
                <w:kern w:val="2"/>
                <w:sz w:val="17"/>
                <w:szCs w:val="17"/>
                <w:lang w:val="en-GB"/>
                <w14:ligatures w14:val="standardContextual"/>
              </w:rPr>
            </w:pPr>
            <w:r w:rsidRPr="00834814">
              <w:rPr>
                <w:rFonts w:eastAsia="Calibri"/>
                <w:bCs/>
                <w:kern w:val="2"/>
                <w:sz w:val="17"/>
                <w:szCs w:val="17"/>
                <w:lang w:val="en-GB"/>
                <w14:ligatures w14:val="standardContextual"/>
              </w:rPr>
              <w:t>2.</w:t>
            </w:r>
          </w:p>
        </w:tc>
        <w:tc>
          <w:tcPr>
            <w:tcW w:w="563" w:type="pct"/>
            <w:hideMark/>
          </w:tcPr>
          <w:p w14:paraId="44A2891C" w14:textId="35966816" w:rsidR="00EC35DF" w:rsidRPr="00834814" w:rsidRDefault="00EC35DF" w:rsidP="00224C03">
            <w:pPr>
              <w:spacing w:before="0" w:after="0"/>
              <w:jc w:val="left"/>
              <w:rPr>
                <w:rFonts w:eastAsia="Times New Roman"/>
                <w:kern w:val="2"/>
                <w:sz w:val="17"/>
                <w:szCs w:val="17"/>
                <w:lang w:val="en-GB" w:eastAsia="tr-TR"/>
                <w14:ligatures w14:val="standardContextual"/>
              </w:rPr>
            </w:pPr>
            <w:r w:rsidRPr="00834814">
              <w:rPr>
                <w:rFonts w:eastAsia="Times New Roman"/>
                <w:kern w:val="2"/>
                <w:sz w:val="17"/>
                <w:szCs w:val="17"/>
                <w:lang w:val="en-GB" w:eastAsia="tr-TR"/>
                <w14:ligatures w14:val="standardContextual"/>
              </w:rPr>
              <w:t xml:space="preserve">Pediyatrik Triyaj </w:t>
            </w:r>
            <w:r w:rsidR="002B5F10">
              <w:rPr>
                <w:rFonts w:eastAsia="Times New Roman"/>
                <w:kern w:val="2"/>
                <w:sz w:val="17"/>
                <w:szCs w:val="17"/>
                <w:lang w:val="en-GB" w:eastAsia="tr-TR"/>
                <w14:ligatures w14:val="standardContextual"/>
              </w:rPr>
              <w:t>ve</w:t>
            </w:r>
            <w:r w:rsidRPr="00834814">
              <w:rPr>
                <w:rFonts w:eastAsia="Times New Roman"/>
                <w:kern w:val="2"/>
                <w:sz w:val="17"/>
                <w:szCs w:val="17"/>
                <w:lang w:val="en-GB" w:eastAsia="tr-TR"/>
                <w14:ligatures w14:val="standardContextual"/>
              </w:rPr>
              <w:t xml:space="preserve"> Tanılama</w:t>
            </w:r>
          </w:p>
        </w:tc>
        <w:tc>
          <w:tcPr>
            <w:tcW w:w="435" w:type="pct"/>
            <w:hideMark/>
          </w:tcPr>
          <w:p w14:paraId="2A72D7FB" w14:textId="36011CF5" w:rsidR="00EC35DF" w:rsidRPr="00834814" w:rsidRDefault="00BB335A" w:rsidP="00A550E4">
            <w:pPr>
              <w:spacing w:before="0" w:after="0"/>
              <w:jc w:val="center"/>
              <w:rPr>
                <w:rFonts w:eastAsia="Calibri"/>
                <w:kern w:val="2"/>
                <w:sz w:val="17"/>
                <w:szCs w:val="17"/>
                <w:lang w:val="en-GB"/>
                <w14:ligatures w14:val="standardContextual"/>
              </w:rPr>
            </w:pPr>
            <w:r w:rsidRPr="00834814">
              <w:rPr>
                <w:rFonts w:eastAsia="Calibri"/>
                <w:kern w:val="2"/>
                <w:sz w:val="17"/>
                <w:szCs w:val="17"/>
                <w:lang w:val="en-GB"/>
                <w14:ligatures w14:val="standardContextual"/>
              </w:rPr>
              <w:t>x</w:t>
            </w:r>
          </w:p>
        </w:tc>
        <w:tc>
          <w:tcPr>
            <w:tcW w:w="406" w:type="pct"/>
          </w:tcPr>
          <w:p w14:paraId="12D485BD" w14:textId="77777777" w:rsidR="00EC35DF" w:rsidRPr="00834814" w:rsidRDefault="00EC35DF" w:rsidP="00A550E4">
            <w:pPr>
              <w:spacing w:before="0" w:after="0"/>
              <w:jc w:val="center"/>
              <w:rPr>
                <w:rFonts w:eastAsia="Calibri"/>
                <w:kern w:val="2"/>
                <w:sz w:val="17"/>
                <w:szCs w:val="17"/>
                <w:lang w:val="en-GB"/>
                <w14:ligatures w14:val="standardContextual"/>
              </w:rPr>
            </w:pPr>
          </w:p>
        </w:tc>
        <w:tc>
          <w:tcPr>
            <w:tcW w:w="435" w:type="pct"/>
          </w:tcPr>
          <w:p w14:paraId="7E1B570F" w14:textId="77777777" w:rsidR="00EC35DF" w:rsidRPr="00834814" w:rsidRDefault="00EC35DF" w:rsidP="00A550E4">
            <w:pPr>
              <w:spacing w:before="0" w:after="0"/>
              <w:jc w:val="center"/>
              <w:rPr>
                <w:rFonts w:eastAsia="Calibri"/>
                <w:kern w:val="2"/>
                <w:sz w:val="17"/>
                <w:szCs w:val="17"/>
                <w:lang w:val="en-GB"/>
                <w14:ligatures w14:val="standardContextual"/>
              </w:rPr>
            </w:pPr>
          </w:p>
        </w:tc>
        <w:tc>
          <w:tcPr>
            <w:tcW w:w="503" w:type="pct"/>
          </w:tcPr>
          <w:p w14:paraId="79E7CB83" w14:textId="77777777" w:rsidR="00EC35DF" w:rsidRPr="00834814" w:rsidRDefault="00EC35DF" w:rsidP="00A550E4">
            <w:pPr>
              <w:spacing w:before="0" w:after="0"/>
              <w:jc w:val="center"/>
              <w:rPr>
                <w:rFonts w:eastAsia="Calibri"/>
                <w:kern w:val="2"/>
                <w:sz w:val="17"/>
                <w:szCs w:val="17"/>
                <w:lang w:val="en-GB"/>
                <w14:ligatures w14:val="standardContextual"/>
              </w:rPr>
            </w:pPr>
          </w:p>
        </w:tc>
        <w:tc>
          <w:tcPr>
            <w:tcW w:w="569" w:type="pct"/>
          </w:tcPr>
          <w:p w14:paraId="4C77648A" w14:textId="77777777" w:rsidR="00EC35DF" w:rsidRPr="00834814" w:rsidRDefault="00EC35DF" w:rsidP="00A550E4">
            <w:pPr>
              <w:spacing w:before="0" w:after="0"/>
              <w:jc w:val="center"/>
              <w:rPr>
                <w:rFonts w:eastAsia="Calibri"/>
                <w:kern w:val="2"/>
                <w:sz w:val="17"/>
                <w:szCs w:val="17"/>
                <w:lang w:val="en-GB"/>
                <w14:ligatures w14:val="standardContextual"/>
              </w:rPr>
            </w:pPr>
          </w:p>
        </w:tc>
        <w:tc>
          <w:tcPr>
            <w:tcW w:w="527" w:type="pct"/>
          </w:tcPr>
          <w:p w14:paraId="1B58D707" w14:textId="77777777" w:rsidR="00EC35DF" w:rsidRPr="00834814" w:rsidRDefault="00EC35DF" w:rsidP="00A550E4">
            <w:pPr>
              <w:spacing w:before="0" w:after="0"/>
              <w:jc w:val="center"/>
              <w:rPr>
                <w:rFonts w:eastAsia="Calibri"/>
                <w:kern w:val="2"/>
                <w:sz w:val="17"/>
                <w:szCs w:val="17"/>
                <w:lang w:val="en-GB"/>
                <w14:ligatures w14:val="standardContextual"/>
              </w:rPr>
            </w:pPr>
          </w:p>
        </w:tc>
        <w:tc>
          <w:tcPr>
            <w:tcW w:w="496" w:type="pct"/>
          </w:tcPr>
          <w:p w14:paraId="3A3DF9AA" w14:textId="77777777" w:rsidR="00EC35DF" w:rsidRPr="00834814" w:rsidRDefault="00EC35DF" w:rsidP="00A550E4">
            <w:pPr>
              <w:spacing w:before="0" w:after="0"/>
              <w:jc w:val="center"/>
              <w:rPr>
                <w:rFonts w:eastAsia="Calibri"/>
                <w:kern w:val="2"/>
                <w:sz w:val="17"/>
                <w:szCs w:val="17"/>
                <w:lang w:val="en-GB"/>
                <w14:ligatures w14:val="standardContextual"/>
              </w:rPr>
            </w:pPr>
          </w:p>
        </w:tc>
        <w:tc>
          <w:tcPr>
            <w:tcW w:w="430" w:type="pct"/>
          </w:tcPr>
          <w:p w14:paraId="769FCB97" w14:textId="77777777" w:rsidR="00EC35DF" w:rsidRPr="00834814" w:rsidRDefault="00EC35DF" w:rsidP="00A550E4">
            <w:pPr>
              <w:spacing w:before="0" w:after="0"/>
              <w:jc w:val="center"/>
              <w:rPr>
                <w:rFonts w:eastAsia="Calibri"/>
                <w:kern w:val="2"/>
                <w:sz w:val="17"/>
                <w:szCs w:val="17"/>
                <w:lang w:val="en-GB"/>
                <w14:ligatures w14:val="standardContextual"/>
              </w:rPr>
            </w:pPr>
          </w:p>
        </w:tc>
        <w:tc>
          <w:tcPr>
            <w:tcW w:w="400" w:type="pct"/>
          </w:tcPr>
          <w:p w14:paraId="6B526214" w14:textId="77777777" w:rsidR="00EC35DF" w:rsidRPr="00834814" w:rsidRDefault="00EC35DF" w:rsidP="00A550E4">
            <w:pPr>
              <w:spacing w:before="0" w:after="0"/>
              <w:jc w:val="center"/>
              <w:rPr>
                <w:rFonts w:eastAsia="Calibri"/>
                <w:kern w:val="2"/>
                <w:sz w:val="17"/>
                <w:szCs w:val="17"/>
                <w:lang w:val="en-GB"/>
                <w14:ligatures w14:val="standardContextual"/>
              </w:rPr>
            </w:pPr>
          </w:p>
        </w:tc>
      </w:tr>
      <w:tr w:rsidR="00EC35DF" w:rsidRPr="00834814" w14:paraId="078249BB" w14:textId="77777777" w:rsidTr="00834814">
        <w:trPr>
          <w:trHeight w:val="508"/>
        </w:trPr>
        <w:tc>
          <w:tcPr>
            <w:tcW w:w="237" w:type="pct"/>
            <w:hideMark/>
          </w:tcPr>
          <w:p w14:paraId="0210F685" w14:textId="77777777" w:rsidR="00EC35DF" w:rsidRPr="00834814" w:rsidRDefault="00EC35DF" w:rsidP="00A550E4">
            <w:pPr>
              <w:spacing w:before="0" w:after="0"/>
              <w:rPr>
                <w:rFonts w:eastAsia="Calibri"/>
                <w:bCs/>
                <w:kern w:val="2"/>
                <w:sz w:val="17"/>
                <w:szCs w:val="17"/>
                <w:lang w:val="en-GB"/>
                <w14:ligatures w14:val="standardContextual"/>
              </w:rPr>
            </w:pPr>
            <w:r w:rsidRPr="00834814">
              <w:rPr>
                <w:rFonts w:eastAsia="Calibri"/>
                <w:bCs/>
                <w:kern w:val="2"/>
                <w:sz w:val="17"/>
                <w:szCs w:val="17"/>
                <w:lang w:val="en-GB"/>
                <w14:ligatures w14:val="standardContextual"/>
              </w:rPr>
              <w:t>3.</w:t>
            </w:r>
          </w:p>
        </w:tc>
        <w:tc>
          <w:tcPr>
            <w:tcW w:w="563" w:type="pct"/>
            <w:hideMark/>
          </w:tcPr>
          <w:p w14:paraId="5FCDFD05" w14:textId="77777777" w:rsidR="00EC35DF" w:rsidRPr="00834814" w:rsidRDefault="00EC35DF" w:rsidP="00224C03">
            <w:pPr>
              <w:spacing w:before="0" w:after="0"/>
              <w:jc w:val="left"/>
              <w:rPr>
                <w:rFonts w:eastAsia="Times New Roman"/>
                <w:kern w:val="2"/>
                <w:sz w:val="17"/>
                <w:szCs w:val="17"/>
                <w:lang w:val="en-GB" w:eastAsia="tr-TR"/>
                <w14:ligatures w14:val="standardContextual"/>
              </w:rPr>
            </w:pPr>
            <w:r w:rsidRPr="00834814">
              <w:rPr>
                <w:rFonts w:eastAsia="Times New Roman"/>
                <w:kern w:val="2"/>
                <w:sz w:val="17"/>
                <w:szCs w:val="17"/>
                <w:lang w:val="en-GB" w:eastAsia="tr-TR"/>
                <w14:ligatures w14:val="standardContextual"/>
              </w:rPr>
              <w:t>Çocuklarda Solunum Sistemi Acilleri</w:t>
            </w:r>
          </w:p>
        </w:tc>
        <w:tc>
          <w:tcPr>
            <w:tcW w:w="435" w:type="pct"/>
            <w:hideMark/>
          </w:tcPr>
          <w:p w14:paraId="7C708534" w14:textId="75446EB0" w:rsidR="00EC35DF" w:rsidRPr="00834814" w:rsidRDefault="00BB335A" w:rsidP="00A550E4">
            <w:pPr>
              <w:spacing w:before="0" w:after="0"/>
              <w:jc w:val="center"/>
              <w:rPr>
                <w:rFonts w:eastAsia="Calibri"/>
                <w:kern w:val="2"/>
                <w:sz w:val="17"/>
                <w:szCs w:val="17"/>
                <w:lang w:val="en-GB"/>
                <w14:ligatures w14:val="standardContextual"/>
              </w:rPr>
            </w:pPr>
            <w:r w:rsidRPr="00834814">
              <w:rPr>
                <w:rFonts w:eastAsia="Calibri"/>
                <w:kern w:val="2"/>
                <w:sz w:val="17"/>
                <w:szCs w:val="17"/>
                <w:lang w:val="en-GB"/>
                <w14:ligatures w14:val="standardContextual"/>
              </w:rPr>
              <w:t>x</w:t>
            </w:r>
          </w:p>
        </w:tc>
        <w:tc>
          <w:tcPr>
            <w:tcW w:w="406" w:type="pct"/>
            <w:hideMark/>
          </w:tcPr>
          <w:p w14:paraId="03B30B50" w14:textId="798240FA" w:rsidR="00EC35DF" w:rsidRPr="00834814" w:rsidRDefault="00BB335A" w:rsidP="00A550E4">
            <w:pPr>
              <w:spacing w:before="0" w:after="0"/>
              <w:jc w:val="center"/>
              <w:rPr>
                <w:rFonts w:eastAsia="Calibri"/>
                <w:kern w:val="2"/>
                <w:sz w:val="17"/>
                <w:szCs w:val="17"/>
                <w:lang w:val="en-GB"/>
                <w14:ligatures w14:val="standardContextual"/>
              </w:rPr>
            </w:pPr>
            <w:r w:rsidRPr="00834814">
              <w:rPr>
                <w:rFonts w:eastAsia="Calibri"/>
                <w:kern w:val="2"/>
                <w:sz w:val="17"/>
                <w:szCs w:val="17"/>
                <w:lang w:val="en-GB"/>
                <w14:ligatures w14:val="standardContextual"/>
              </w:rPr>
              <w:t>x</w:t>
            </w:r>
          </w:p>
        </w:tc>
        <w:tc>
          <w:tcPr>
            <w:tcW w:w="435" w:type="pct"/>
            <w:hideMark/>
          </w:tcPr>
          <w:p w14:paraId="06C5B370" w14:textId="4C1B0122" w:rsidR="00EC35DF" w:rsidRPr="00834814" w:rsidRDefault="00BB335A" w:rsidP="00A550E4">
            <w:pPr>
              <w:spacing w:before="0" w:after="0"/>
              <w:jc w:val="center"/>
              <w:rPr>
                <w:rFonts w:eastAsia="Calibri"/>
                <w:kern w:val="2"/>
                <w:sz w:val="17"/>
                <w:szCs w:val="17"/>
                <w:lang w:val="en-GB"/>
                <w14:ligatures w14:val="standardContextual"/>
              </w:rPr>
            </w:pPr>
            <w:r w:rsidRPr="00834814">
              <w:rPr>
                <w:rFonts w:eastAsia="Calibri"/>
                <w:kern w:val="2"/>
                <w:sz w:val="17"/>
                <w:szCs w:val="17"/>
                <w:lang w:val="en-GB"/>
                <w14:ligatures w14:val="standardContextual"/>
              </w:rPr>
              <w:t>x</w:t>
            </w:r>
          </w:p>
        </w:tc>
        <w:tc>
          <w:tcPr>
            <w:tcW w:w="503" w:type="pct"/>
          </w:tcPr>
          <w:p w14:paraId="69818C14" w14:textId="77777777" w:rsidR="00EC35DF" w:rsidRPr="00834814" w:rsidRDefault="00EC35DF" w:rsidP="00A550E4">
            <w:pPr>
              <w:spacing w:before="0" w:after="0"/>
              <w:jc w:val="center"/>
              <w:rPr>
                <w:rFonts w:eastAsia="Calibri"/>
                <w:kern w:val="2"/>
                <w:sz w:val="17"/>
                <w:szCs w:val="17"/>
                <w:lang w:val="en-GB"/>
                <w14:ligatures w14:val="standardContextual"/>
              </w:rPr>
            </w:pPr>
          </w:p>
        </w:tc>
        <w:tc>
          <w:tcPr>
            <w:tcW w:w="569" w:type="pct"/>
            <w:hideMark/>
          </w:tcPr>
          <w:p w14:paraId="29E7C48B" w14:textId="0C056A80" w:rsidR="00EC35DF" w:rsidRPr="00834814" w:rsidRDefault="00BB335A" w:rsidP="00A550E4">
            <w:pPr>
              <w:spacing w:before="0" w:after="0"/>
              <w:jc w:val="center"/>
              <w:rPr>
                <w:rFonts w:eastAsia="Calibri"/>
                <w:kern w:val="2"/>
                <w:sz w:val="17"/>
                <w:szCs w:val="17"/>
                <w:lang w:val="en-GB"/>
                <w14:ligatures w14:val="standardContextual"/>
              </w:rPr>
            </w:pPr>
            <w:r w:rsidRPr="00834814">
              <w:rPr>
                <w:rFonts w:eastAsia="Calibri"/>
                <w:kern w:val="2"/>
                <w:sz w:val="17"/>
                <w:szCs w:val="17"/>
                <w:lang w:val="en-GB"/>
                <w14:ligatures w14:val="standardContextual"/>
              </w:rPr>
              <w:t>x</w:t>
            </w:r>
          </w:p>
        </w:tc>
        <w:tc>
          <w:tcPr>
            <w:tcW w:w="527" w:type="pct"/>
            <w:hideMark/>
          </w:tcPr>
          <w:p w14:paraId="3B6BC3D7" w14:textId="37029BBE" w:rsidR="00EC35DF" w:rsidRPr="00834814" w:rsidRDefault="00BB335A" w:rsidP="00A550E4">
            <w:pPr>
              <w:spacing w:before="0" w:after="0"/>
              <w:jc w:val="center"/>
              <w:rPr>
                <w:rFonts w:eastAsia="Calibri"/>
                <w:kern w:val="2"/>
                <w:sz w:val="17"/>
                <w:szCs w:val="17"/>
                <w:lang w:val="en-GB"/>
                <w14:ligatures w14:val="standardContextual"/>
              </w:rPr>
            </w:pPr>
            <w:r w:rsidRPr="00834814">
              <w:rPr>
                <w:rFonts w:eastAsia="Calibri"/>
                <w:kern w:val="2"/>
                <w:sz w:val="17"/>
                <w:szCs w:val="17"/>
                <w:lang w:val="en-GB"/>
                <w14:ligatures w14:val="standardContextual"/>
              </w:rPr>
              <w:t>x</w:t>
            </w:r>
          </w:p>
        </w:tc>
        <w:tc>
          <w:tcPr>
            <w:tcW w:w="496" w:type="pct"/>
          </w:tcPr>
          <w:p w14:paraId="3044E38D" w14:textId="77777777" w:rsidR="00EC35DF" w:rsidRPr="00834814" w:rsidRDefault="00EC35DF" w:rsidP="00A550E4">
            <w:pPr>
              <w:spacing w:before="0" w:after="0"/>
              <w:jc w:val="center"/>
              <w:rPr>
                <w:rFonts w:eastAsia="Calibri"/>
                <w:kern w:val="2"/>
                <w:sz w:val="17"/>
                <w:szCs w:val="17"/>
                <w:lang w:val="en-GB"/>
                <w14:ligatures w14:val="standardContextual"/>
              </w:rPr>
            </w:pPr>
          </w:p>
        </w:tc>
        <w:tc>
          <w:tcPr>
            <w:tcW w:w="430" w:type="pct"/>
          </w:tcPr>
          <w:p w14:paraId="5DDA66E5" w14:textId="77777777" w:rsidR="00EC35DF" w:rsidRPr="00834814" w:rsidRDefault="00EC35DF" w:rsidP="00A550E4">
            <w:pPr>
              <w:spacing w:before="0" w:after="0"/>
              <w:jc w:val="center"/>
              <w:rPr>
                <w:rFonts w:eastAsia="Calibri"/>
                <w:kern w:val="2"/>
                <w:sz w:val="17"/>
                <w:szCs w:val="17"/>
                <w:lang w:val="en-GB"/>
                <w14:ligatures w14:val="standardContextual"/>
              </w:rPr>
            </w:pPr>
          </w:p>
        </w:tc>
        <w:tc>
          <w:tcPr>
            <w:tcW w:w="400" w:type="pct"/>
          </w:tcPr>
          <w:p w14:paraId="1EAA54C2" w14:textId="77777777" w:rsidR="00EC35DF" w:rsidRPr="00834814" w:rsidRDefault="00EC35DF" w:rsidP="00A550E4">
            <w:pPr>
              <w:spacing w:before="0" w:after="0"/>
              <w:jc w:val="center"/>
              <w:rPr>
                <w:rFonts w:eastAsia="Calibri"/>
                <w:kern w:val="2"/>
                <w:sz w:val="17"/>
                <w:szCs w:val="17"/>
                <w:lang w:val="en-GB"/>
                <w14:ligatures w14:val="standardContextual"/>
              </w:rPr>
            </w:pPr>
          </w:p>
        </w:tc>
      </w:tr>
      <w:tr w:rsidR="00EC35DF" w:rsidRPr="00834814" w14:paraId="179276F2" w14:textId="77777777" w:rsidTr="00834814">
        <w:trPr>
          <w:trHeight w:val="495"/>
        </w:trPr>
        <w:tc>
          <w:tcPr>
            <w:tcW w:w="237" w:type="pct"/>
            <w:hideMark/>
          </w:tcPr>
          <w:p w14:paraId="2C5347B4" w14:textId="77777777" w:rsidR="00EC35DF" w:rsidRPr="00834814" w:rsidRDefault="00EC35DF" w:rsidP="00A550E4">
            <w:pPr>
              <w:spacing w:before="0" w:after="0"/>
              <w:rPr>
                <w:rFonts w:eastAsia="Calibri"/>
                <w:bCs/>
                <w:kern w:val="2"/>
                <w:sz w:val="17"/>
                <w:szCs w:val="17"/>
                <w:lang w:val="en-GB"/>
                <w14:ligatures w14:val="standardContextual"/>
              </w:rPr>
            </w:pPr>
            <w:r w:rsidRPr="00834814">
              <w:rPr>
                <w:rFonts w:eastAsia="Calibri"/>
                <w:bCs/>
                <w:kern w:val="2"/>
                <w:sz w:val="17"/>
                <w:szCs w:val="17"/>
                <w:lang w:val="en-GB"/>
                <w14:ligatures w14:val="standardContextual"/>
              </w:rPr>
              <w:t>4.</w:t>
            </w:r>
          </w:p>
        </w:tc>
        <w:tc>
          <w:tcPr>
            <w:tcW w:w="563" w:type="pct"/>
            <w:hideMark/>
          </w:tcPr>
          <w:p w14:paraId="11F283C8" w14:textId="77777777" w:rsidR="00EC35DF" w:rsidRPr="00834814" w:rsidRDefault="00EC35DF" w:rsidP="00224C03">
            <w:pPr>
              <w:spacing w:before="0" w:after="0"/>
              <w:jc w:val="left"/>
              <w:rPr>
                <w:rFonts w:eastAsia="Times New Roman"/>
                <w:kern w:val="2"/>
                <w:sz w:val="17"/>
                <w:szCs w:val="17"/>
                <w:lang w:val="en-GB" w:eastAsia="tr-TR"/>
                <w14:ligatures w14:val="standardContextual"/>
              </w:rPr>
            </w:pPr>
            <w:r w:rsidRPr="00834814">
              <w:rPr>
                <w:rFonts w:eastAsia="Times New Roman"/>
                <w:kern w:val="2"/>
                <w:sz w:val="17"/>
                <w:szCs w:val="17"/>
                <w:lang w:val="en-GB" w:eastAsia="tr-TR"/>
                <w14:ligatures w14:val="standardContextual"/>
              </w:rPr>
              <w:t>Çocuk Acilde İlaç Uygulamaları</w:t>
            </w:r>
          </w:p>
        </w:tc>
        <w:tc>
          <w:tcPr>
            <w:tcW w:w="435" w:type="pct"/>
          </w:tcPr>
          <w:p w14:paraId="1FB65CC2" w14:textId="77777777" w:rsidR="00EC35DF" w:rsidRPr="00834814" w:rsidRDefault="00EC35DF" w:rsidP="00A550E4">
            <w:pPr>
              <w:spacing w:before="0" w:after="0"/>
              <w:jc w:val="center"/>
              <w:rPr>
                <w:rFonts w:eastAsia="Calibri"/>
                <w:kern w:val="2"/>
                <w:sz w:val="17"/>
                <w:szCs w:val="17"/>
                <w:lang w:val="en-GB"/>
                <w14:ligatures w14:val="standardContextual"/>
              </w:rPr>
            </w:pPr>
          </w:p>
        </w:tc>
        <w:tc>
          <w:tcPr>
            <w:tcW w:w="406" w:type="pct"/>
          </w:tcPr>
          <w:p w14:paraId="321154CC" w14:textId="77777777" w:rsidR="00EC35DF" w:rsidRPr="00834814" w:rsidRDefault="00EC35DF" w:rsidP="00A550E4">
            <w:pPr>
              <w:spacing w:before="0" w:after="0"/>
              <w:jc w:val="center"/>
              <w:rPr>
                <w:rFonts w:eastAsia="Calibri"/>
                <w:kern w:val="2"/>
                <w:sz w:val="17"/>
                <w:szCs w:val="17"/>
                <w:lang w:val="en-GB"/>
                <w14:ligatures w14:val="standardContextual"/>
              </w:rPr>
            </w:pPr>
          </w:p>
        </w:tc>
        <w:tc>
          <w:tcPr>
            <w:tcW w:w="435" w:type="pct"/>
            <w:hideMark/>
          </w:tcPr>
          <w:p w14:paraId="5DEED32D" w14:textId="5D1C955D" w:rsidR="00EC35DF" w:rsidRPr="00834814" w:rsidRDefault="00BB335A" w:rsidP="00A550E4">
            <w:pPr>
              <w:spacing w:before="0" w:after="0"/>
              <w:jc w:val="center"/>
              <w:rPr>
                <w:rFonts w:eastAsia="Calibri"/>
                <w:kern w:val="2"/>
                <w:sz w:val="17"/>
                <w:szCs w:val="17"/>
                <w:lang w:val="en-GB"/>
                <w14:ligatures w14:val="standardContextual"/>
              </w:rPr>
            </w:pPr>
            <w:r w:rsidRPr="00834814">
              <w:rPr>
                <w:rFonts w:eastAsia="Calibri"/>
                <w:kern w:val="2"/>
                <w:sz w:val="17"/>
                <w:szCs w:val="17"/>
                <w:lang w:val="en-GB"/>
                <w14:ligatures w14:val="standardContextual"/>
              </w:rPr>
              <w:t>x</w:t>
            </w:r>
          </w:p>
        </w:tc>
        <w:tc>
          <w:tcPr>
            <w:tcW w:w="503" w:type="pct"/>
          </w:tcPr>
          <w:p w14:paraId="2E28409D" w14:textId="77777777" w:rsidR="00EC35DF" w:rsidRPr="00834814" w:rsidRDefault="00EC35DF" w:rsidP="00A550E4">
            <w:pPr>
              <w:spacing w:before="0" w:after="0"/>
              <w:jc w:val="center"/>
              <w:rPr>
                <w:rFonts w:eastAsia="Calibri"/>
                <w:kern w:val="2"/>
                <w:sz w:val="17"/>
                <w:szCs w:val="17"/>
                <w:lang w:val="en-GB"/>
                <w14:ligatures w14:val="standardContextual"/>
              </w:rPr>
            </w:pPr>
          </w:p>
        </w:tc>
        <w:tc>
          <w:tcPr>
            <w:tcW w:w="569" w:type="pct"/>
            <w:hideMark/>
          </w:tcPr>
          <w:p w14:paraId="594383A7" w14:textId="4DFF8F9B" w:rsidR="00EC35DF" w:rsidRPr="00834814" w:rsidRDefault="00BB335A" w:rsidP="00A550E4">
            <w:pPr>
              <w:spacing w:before="0" w:after="0"/>
              <w:jc w:val="center"/>
              <w:rPr>
                <w:rFonts w:eastAsia="Calibri"/>
                <w:kern w:val="2"/>
                <w:sz w:val="17"/>
                <w:szCs w:val="17"/>
                <w:lang w:val="en-GB"/>
                <w14:ligatures w14:val="standardContextual"/>
              </w:rPr>
            </w:pPr>
            <w:r w:rsidRPr="00834814">
              <w:rPr>
                <w:rFonts w:eastAsia="Calibri"/>
                <w:kern w:val="2"/>
                <w:sz w:val="17"/>
                <w:szCs w:val="17"/>
                <w:lang w:val="en-GB"/>
                <w14:ligatures w14:val="standardContextual"/>
              </w:rPr>
              <w:t>x</w:t>
            </w:r>
          </w:p>
        </w:tc>
        <w:tc>
          <w:tcPr>
            <w:tcW w:w="527" w:type="pct"/>
          </w:tcPr>
          <w:p w14:paraId="0E1E757D" w14:textId="77777777" w:rsidR="00EC35DF" w:rsidRPr="00834814" w:rsidRDefault="00EC35DF" w:rsidP="00A550E4">
            <w:pPr>
              <w:spacing w:before="0" w:after="0"/>
              <w:jc w:val="center"/>
              <w:rPr>
                <w:rFonts w:eastAsia="Calibri"/>
                <w:kern w:val="2"/>
                <w:sz w:val="17"/>
                <w:szCs w:val="17"/>
                <w:lang w:val="en-GB"/>
                <w14:ligatures w14:val="standardContextual"/>
              </w:rPr>
            </w:pPr>
          </w:p>
        </w:tc>
        <w:tc>
          <w:tcPr>
            <w:tcW w:w="496" w:type="pct"/>
          </w:tcPr>
          <w:p w14:paraId="418DEB64" w14:textId="77777777" w:rsidR="00EC35DF" w:rsidRPr="00834814" w:rsidRDefault="00EC35DF" w:rsidP="00A550E4">
            <w:pPr>
              <w:spacing w:before="0" w:after="0"/>
              <w:jc w:val="center"/>
              <w:rPr>
                <w:rFonts w:eastAsia="Calibri"/>
                <w:kern w:val="2"/>
                <w:sz w:val="17"/>
                <w:szCs w:val="17"/>
                <w:lang w:val="en-GB"/>
                <w14:ligatures w14:val="standardContextual"/>
              </w:rPr>
            </w:pPr>
          </w:p>
        </w:tc>
        <w:tc>
          <w:tcPr>
            <w:tcW w:w="430" w:type="pct"/>
            <w:hideMark/>
          </w:tcPr>
          <w:p w14:paraId="7C8C30E5" w14:textId="70346DE2" w:rsidR="00EC35DF" w:rsidRPr="00834814" w:rsidRDefault="00BB335A" w:rsidP="00A550E4">
            <w:pPr>
              <w:spacing w:before="0" w:after="0"/>
              <w:jc w:val="center"/>
              <w:rPr>
                <w:rFonts w:eastAsia="Calibri"/>
                <w:kern w:val="2"/>
                <w:sz w:val="17"/>
                <w:szCs w:val="17"/>
                <w:lang w:val="en-GB"/>
                <w14:ligatures w14:val="standardContextual"/>
              </w:rPr>
            </w:pPr>
            <w:r w:rsidRPr="00834814">
              <w:rPr>
                <w:rFonts w:eastAsia="Calibri"/>
                <w:kern w:val="2"/>
                <w:sz w:val="17"/>
                <w:szCs w:val="17"/>
                <w:lang w:val="en-GB"/>
                <w14:ligatures w14:val="standardContextual"/>
              </w:rPr>
              <w:t>x</w:t>
            </w:r>
          </w:p>
        </w:tc>
        <w:tc>
          <w:tcPr>
            <w:tcW w:w="400" w:type="pct"/>
          </w:tcPr>
          <w:p w14:paraId="293CABAB" w14:textId="77777777" w:rsidR="00EC35DF" w:rsidRPr="00834814" w:rsidRDefault="00EC35DF" w:rsidP="00A550E4">
            <w:pPr>
              <w:spacing w:before="0" w:after="0"/>
              <w:jc w:val="center"/>
              <w:rPr>
                <w:rFonts w:eastAsia="Calibri"/>
                <w:kern w:val="2"/>
                <w:sz w:val="17"/>
                <w:szCs w:val="17"/>
                <w:lang w:val="en-GB"/>
                <w14:ligatures w14:val="standardContextual"/>
              </w:rPr>
            </w:pPr>
          </w:p>
        </w:tc>
      </w:tr>
      <w:tr w:rsidR="00EC35DF" w:rsidRPr="00834814" w14:paraId="29D74BC0" w14:textId="77777777" w:rsidTr="00834814">
        <w:trPr>
          <w:trHeight w:val="508"/>
        </w:trPr>
        <w:tc>
          <w:tcPr>
            <w:tcW w:w="237" w:type="pct"/>
            <w:hideMark/>
          </w:tcPr>
          <w:p w14:paraId="68E9E1C0" w14:textId="77777777" w:rsidR="00EC35DF" w:rsidRPr="00834814" w:rsidRDefault="00EC35DF" w:rsidP="00A550E4">
            <w:pPr>
              <w:spacing w:before="0" w:after="0"/>
              <w:rPr>
                <w:rFonts w:eastAsia="Calibri"/>
                <w:bCs/>
                <w:kern w:val="2"/>
                <w:sz w:val="17"/>
                <w:szCs w:val="17"/>
                <w:lang w:val="en-GB"/>
                <w14:ligatures w14:val="standardContextual"/>
              </w:rPr>
            </w:pPr>
            <w:r w:rsidRPr="00834814">
              <w:rPr>
                <w:rFonts w:eastAsia="Calibri"/>
                <w:bCs/>
                <w:kern w:val="2"/>
                <w:sz w:val="17"/>
                <w:szCs w:val="17"/>
                <w:lang w:val="en-GB"/>
                <w14:ligatures w14:val="standardContextual"/>
              </w:rPr>
              <w:t>5.</w:t>
            </w:r>
          </w:p>
        </w:tc>
        <w:tc>
          <w:tcPr>
            <w:tcW w:w="563" w:type="pct"/>
            <w:hideMark/>
          </w:tcPr>
          <w:p w14:paraId="6F8679A9" w14:textId="09768C6E" w:rsidR="00EC35DF" w:rsidRPr="00834814" w:rsidRDefault="00EC35DF" w:rsidP="00224C03">
            <w:pPr>
              <w:spacing w:before="0" w:after="0"/>
              <w:jc w:val="left"/>
              <w:rPr>
                <w:rFonts w:eastAsia="Calibri"/>
                <w:kern w:val="2"/>
                <w:sz w:val="17"/>
                <w:szCs w:val="17"/>
                <w:lang w:val="en-GB"/>
                <w14:ligatures w14:val="standardContextual"/>
              </w:rPr>
            </w:pPr>
            <w:r w:rsidRPr="00834814">
              <w:rPr>
                <w:rFonts w:eastAsia="Times New Roman"/>
                <w:kern w:val="2"/>
                <w:sz w:val="17"/>
                <w:szCs w:val="17"/>
                <w:lang w:val="en-GB" w:eastAsia="tr-TR"/>
                <w14:ligatures w14:val="standardContextual"/>
              </w:rPr>
              <w:t xml:space="preserve">Çocuklarda Temel </w:t>
            </w:r>
            <w:r w:rsidR="002B5F10">
              <w:rPr>
                <w:rFonts w:eastAsia="Times New Roman"/>
                <w:kern w:val="2"/>
                <w:sz w:val="17"/>
                <w:szCs w:val="17"/>
                <w:lang w:val="en-GB" w:eastAsia="tr-TR"/>
                <w14:ligatures w14:val="standardContextual"/>
              </w:rPr>
              <w:t>ve</w:t>
            </w:r>
            <w:r w:rsidRPr="00834814">
              <w:rPr>
                <w:rFonts w:eastAsia="Times New Roman"/>
                <w:kern w:val="2"/>
                <w:sz w:val="17"/>
                <w:szCs w:val="17"/>
                <w:lang w:val="en-GB" w:eastAsia="tr-TR"/>
                <w14:ligatures w14:val="standardContextual"/>
              </w:rPr>
              <w:t xml:space="preserve"> </w:t>
            </w:r>
            <w:r w:rsidR="009051B4">
              <w:rPr>
                <w:rFonts w:eastAsia="Times New Roman"/>
                <w:kern w:val="2"/>
                <w:sz w:val="17"/>
                <w:szCs w:val="17"/>
                <w:lang w:val="en-GB" w:eastAsia="tr-TR"/>
                <w14:ligatures w14:val="standardContextual"/>
              </w:rPr>
              <w:t>ile</w:t>
            </w:r>
            <w:r w:rsidRPr="00834814">
              <w:rPr>
                <w:rFonts w:eastAsia="Times New Roman"/>
                <w:kern w:val="2"/>
                <w:sz w:val="17"/>
                <w:szCs w:val="17"/>
                <w:lang w:val="en-GB" w:eastAsia="tr-TR"/>
                <w14:ligatures w14:val="standardContextual"/>
              </w:rPr>
              <w:t>ri Yaşam Desteği</w:t>
            </w:r>
          </w:p>
        </w:tc>
        <w:tc>
          <w:tcPr>
            <w:tcW w:w="435" w:type="pct"/>
          </w:tcPr>
          <w:p w14:paraId="14F62C5A" w14:textId="77777777" w:rsidR="00EC35DF" w:rsidRPr="00834814" w:rsidRDefault="00EC35DF" w:rsidP="00A550E4">
            <w:pPr>
              <w:spacing w:before="0" w:after="0"/>
              <w:jc w:val="center"/>
              <w:rPr>
                <w:rFonts w:eastAsia="Calibri"/>
                <w:kern w:val="2"/>
                <w:sz w:val="17"/>
                <w:szCs w:val="17"/>
                <w:lang w:val="en-GB"/>
                <w14:ligatures w14:val="standardContextual"/>
              </w:rPr>
            </w:pPr>
          </w:p>
        </w:tc>
        <w:tc>
          <w:tcPr>
            <w:tcW w:w="406" w:type="pct"/>
          </w:tcPr>
          <w:p w14:paraId="43103829" w14:textId="77777777" w:rsidR="00EC35DF" w:rsidRPr="00834814" w:rsidRDefault="00EC35DF" w:rsidP="00A550E4">
            <w:pPr>
              <w:spacing w:before="0" w:after="0"/>
              <w:jc w:val="center"/>
              <w:rPr>
                <w:rFonts w:eastAsia="Calibri"/>
                <w:kern w:val="2"/>
                <w:sz w:val="17"/>
                <w:szCs w:val="17"/>
                <w:lang w:val="en-GB"/>
                <w14:ligatures w14:val="standardContextual"/>
              </w:rPr>
            </w:pPr>
          </w:p>
        </w:tc>
        <w:tc>
          <w:tcPr>
            <w:tcW w:w="435" w:type="pct"/>
          </w:tcPr>
          <w:p w14:paraId="604750F6" w14:textId="77777777" w:rsidR="00EC35DF" w:rsidRPr="00834814" w:rsidRDefault="00EC35DF" w:rsidP="00A550E4">
            <w:pPr>
              <w:spacing w:before="0" w:after="0"/>
              <w:jc w:val="center"/>
              <w:rPr>
                <w:rFonts w:eastAsia="Calibri"/>
                <w:kern w:val="2"/>
                <w:sz w:val="17"/>
                <w:szCs w:val="17"/>
                <w:lang w:val="en-GB"/>
                <w14:ligatures w14:val="standardContextual"/>
              </w:rPr>
            </w:pPr>
          </w:p>
        </w:tc>
        <w:tc>
          <w:tcPr>
            <w:tcW w:w="503" w:type="pct"/>
          </w:tcPr>
          <w:p w14:paraId="2AF9E5EE" w14:textId="77777777" w:rsidR="00EC35DF" w:rsidRPr="00834814" w:rsidRDefault="00EC35DF" w:rsidP="00A550E4">
            <w:pPr>
              <w:spacing w:before="0" w:after="0"/>
              <w:jc w:val="center"/>
              <w:rPr>
                <w:rFonts w:eastAsia="Calibri"/>
                <w:kern w:val="2"/>
                <w:sz w:val="17"/>
                <w:szCs w:val="17"/>
                <w:lang w:val="en-GB"/>
                <w14:ligatures w14:val="standardContextual"/>
              </w:rPr>
            </w:pPr>
          </w:p>
        </w:tc>
        <w:tc>
          <w:tcPr>
            <w:tcW w:w="569" w:type="pct"/>
            <w:hideMark/>
          </w:tcPr>
          <w:p w14:paraId="4FF698E7" w14:textId="103D0285" w:rsidR="00EC35DF" w:rsidRPr="00834814" w:rsidRDefault="00BB335A" w:rsidP="00A550E4">
            <w:pPr>
              <w:spacing w:before="0" w:after="0"/>
              <w:jc w:val="center"/>
              <w:rPr>
                <w:rFonts w:eastAsia="Calibri"/>
                <w:kern w:val="2"/>
                <w:sz w:val="17"/>
                <w:szCs w:val="17"/>
                <w:lang w:val="en-GB"/>
                <w14:ligatures w14:val="standardContextual"/>
              </w:rPr>
            </w:pPr>
            <w:r w:rsidRPr="00834814">
              <w:rPr>
                <w:rFonts w:eastAsia="Calibri"/>
                <w:kern w:val="2"/>
                <w:sz w:val="17"/>
                <w:szCs w:val="17"/>
                <w:lang w:val="en-GB"/>
                <w14:ligatures w14:val="standardContextual"/>
              </w:rPr>
              <w:t>x</w:t>
            </w:r>
          </w:p>
        </w:tc>
        <w:tc>
          <w:tcPr>
            <w:tcW w:w="527" w:type="pct"/>
          </w:tcPr>
          <w:p w14:paraId="4254ADA9" w14:textId="77777777" w:rsidR="00EC35DF" w:rsidRPr="00834814" w:rsidRDefault="00EC35DF" w:rsidP="00A550E4">
            <w:pPr>
              <w:spacing w:before="0" w:after="0"/>
              <w:jc w:val="center"/>
              <w:rPr>
                <w:rFonts w:eastAsia="Calibri"/>
                <w:kern w:val="2"/>
                <w:sz w:val="17"/>
                <w:szCs w:val="17"/>
                <w:lang w:val="en-GB"/>
                <w14:ligatures w14:val="standardContextual"/>
              </w:rPr>
            </w:pPr>
          </w:p>
        </w:tc>
        <w:tc>
          <w:tcPr>
            <w:tcW w:w="496" w:type="pct"/>
          </w:tcPr>
          <w:p w14:paraId="4596FAC5" w14:textId="77777777" w:rsidR="00EC35DF" w:rsidRPr="00834814" w:rsidRDefault="00EC35DF" w:rsidP="00A550E4">
            <w:pPr>
              <w:spacing w:before="0" w:after="0"/>
              <w:jc w:val="center"/>
              <w:rPr>
                <w:rFonts w:eastAsia="Calibri"/>
                <w:kern w:val="2"/>
                <w:sz w:val="17"/>
                <w:szCs w:val="17"/>
                <w:lang w:val="en-GB"/>
                <w14:ligatures w14:val="standardContextual"/>
              </w:rPr>
            </w:pPr>
          </w:p>
        </w:tc>
        <w:tc>
          <w:tcPr>
            <w:tcW w:w="430" w:type="pct"/>
          </w:tcPr>
          <w:p w14:paraId="4C1F3141" w14:textId="77777777" w:rsidR="00EC35DF" w:rsidRPr="00834814" w:rsidRDefault="00EC35DF" w:rsidP="00A550E4">
            <w:pPr>
              <w:spacing w:before="0" w:after="0"/>
              <w:jc w:val="center"/>
              <w:rPr>
                <w:rFonts w:eastAsia="Calibri"/>
                <w:kern w:val="2"/>
                <w:sz w:val="17"/>
                <w:szCs w:val="17"/>
                <w:lang w:val="en-GB"/>
                <w14:ligatures w14:val="standardContextual"/>
              </w:rPr>
            </w:pPr>
          </w:p>
        </w:tc>
        <w:tc>
          <w:tcPr>
            <w:tcW w:w="400" w:type="pct"/>
          </w:tcPr>
          <w:p w14:paraId="63B174B6" w14:textId="77777777" w:rsidR="00EC35DF" w:rsidRPr="00834814" w:rsidRDefault="00EC35DF" w:rsidP="00A550E4">
            <w:pPr>
              <w:spacing w:before="0" w:after="0"/>
              <w:jc w:val="center"/>
              <w:rPr>
                <w:rFonts w:eastAsia="Calibri"/>
                <w:kern w:val="2"/>
                <w:sz w:val="17"/>
                <w:szCs w:val="17"/>
                <w:lang w:val="en-GB"/>
                <w14:ligatures w14:val="standardContextual"/>
              </w:rPr>
            </w:pPr>
          </w:p>
        </w:tc>
      </w:tr>
      <w:tr w:rsidR="00EC35DF" w:rsidRPr="00834814" w14:paraId="23715DBC" w14:textId="77777777" w:rsidTr="00834814">
        <w:trPr>
          <w:trHeight w:val="508"/>
        </w:trPr>
        <w:tc>
          <w:tcPr>
            <w:tcW w:w="237" w:type="pct"/>
            <w:hideMark/>
          </w:tcPr>
          <w:p w14:paraId="4381D23A" w14:textId="77777777" w:rsidR="00EC35DF" w:rsidRPr="00834814" w:rsidRDefault="00EC35DF" w:rsidP="00A550E4">
            <w:pPr>
              <w:spacing w:before="0" w:after="0"/>
              <w:rPr>
                <w:rFonts w:eastAsia="Calibri"/>
                <w:bCs/>
                <w:kern w:val="2"/>
                <w:sz w:val="17"/>
                <w:szCs w:val="17"/>
                <w:lang w:val="en-GB"/>
                <w14:ligatures w14:val="standardContextual"/>
              </w:rPr>
            </w:pPr>
            <w:r w:rsidRPr="00834814">
              <w:rPr>
                <w:rFonts w:eastAsia="Calibri"/>
                <w:bCs/>
                <w:kern w:val="2"/>
                <w:sz w:val="17"/>
                <w:szCs w:val="17"/>
                <w:lang w:val="en-GB"/>
                <w14:ligatures w14:val="standardContextual"/>
              </w:rPr>
              <w:t>6.</w:t>
            </w:r>
          </w:p>
        </w:tc>
        <w:tc>
          <w:tcPr>
            <w:tcW w:w="563" w:type="pct"/>
            <w:hideMark/>
          </w:tcPr>
          <w:p w14:paraId="666ACDDD" w14:textId="77777777" w:rsidR="00EC35DF" w:rsidRPr="00834814" w:rsidRDefault="00EC35DF" w:rsidP="00224C03">
            <w:pPr>
              <w:spacing w:before="0" w:after="0"/>
              <w:jc w:val="left"/>
              <w:rPr>
                <w:rFonts w:eastAsia="Times New Roman"/>
                <w:kern w:val="2"/>
                <w:sz w:val="17"/>
                <w:szCs w:val="17"/>
                <w:lang w:val="en-GB" w:eastAsia="tr-TR"/>
                <w14:ligatures w14:val="standardContextual"/>
              </w:rPr>
            </w:pPr>
            <w:r w:rsidRPr="00834814">
              <w:rPr>
                <w:rFonts w:eastAsia="Times New Roman"/>
                <w:kern w:val="2"/>
                <w:sz w:val="17"/>
                <w:szCs w:val="17"/>
                <w:lang w:val="en-GB" w:eastAsia="tr-TR"/>
                <w14:ligatures w14:val="standardContextual"/>
              </w:rPr>
              <w:t>Çocuklarda Gastrointestinal Aciller</w:t>
            </w:r>
          </w:p>
        </w:tc>
        <w:tc>
          <w:tcPr>
            <w:tcW w:w="435" w:type="pct"/>
            <w:hideMark/>
          </w:tcPr>
          <w:p w14:paraId="2A688C7A" w14:textId="1477C180" w:rsidR="00EC35DF" w:rsidRPr="00834814" w:rsidRDefault="00BB335A" w:rsidP="00A550E4">
            <w:pPr>
              <w:spacing w:before="0" w:after="0"/>
              <w:jc w:val="center"/>
              <w:rPr>
                <w:rFonts w:eastAsia="Calibri"/>
                <w:kern w:val="2"/>
                <w:sz w:val="17"/>
                <w:szCs w:val="17"/>
                <w:lang w:val="en-GB"/>
                <w14:ligatures w14:val="standardContextual"/>
              </w:rPr>
            </w:pPr>
            <w:r w:rsidRPr="00834814">
              <w:rPr>
                <w:rFonts w:eastAsia="Calibri"/>
                <w:kern w:val="2"/>
                <w:sz w:val="17"/>
                <w:szCs w:val="17"/>
                <w:lang w:val="en-GB"/>
                <w14:ligatures w14:val="standardContextual"/>
              </w:rPr>
              <w:t>x</w:t>
            </w:r>
          </w:p>
        </w:tc>
        <w:tc>
          <w:tcPr>
            <w:tcW w:w="406" w:type="pct"/>
          </w:tcPr>
          <w:p w14:paraId="07E1DB19" w14:textId="77777777" w:rsidR="00EC35DF" w:rsidRPr="00834814" w:rsidRDefault="00EC35DF" w:rsidP="00A550E4">
            <w:pPr>
              <w:spacing w:before="0" w:after="0"/>
              <w:jc w:val="center"/>
              <w:rPr>
                <w:rFonts w:eastAsia="Calibri"/>
                <w:kern w:val="2"/>
                <w:sz w:val="17"/>
                <w:szCs w:val="17"/>
                <w:lang w:val="en-GB"/>
                <w14:ligatures w14:val="standardContextual"/>
              </w:rPr>
            </w:pPr>
          </w:p>
        </w:tc>
        <w:tc>
          <w:tcPr>
            <w:tcW w:w="435" w:type="pct"/>
            <w:hideMark/>
          </w:tcPr>
          <w:p w14:paraId="7E9EF916" w14:textId="2E8D8D84" w:rsidR="00EC35DF" w:rsidRPr="00834814" w:rsidRDefault="00BB335A" w:rsidP="00A550E4">
            <w:pPr>
              <w:spacing w:before="0" w:after="0"/>
              <w:jc w:val="center"/>
              <w:rPr>
                <w:rFonts w:eastAsia="Calibri"/>
                <w:kern w:val="2"/>
                <w:sz w:val="17"/>
                <w:szCs w:val="17"/>
                <w:lang w:val="en-GB"/>
                <w14:ligatures w14:val="standardContextual"/>
              </w:rPr>
            </w:pPr>
            <w:r w:rsidRPr="00834814">
              <w:rPr>
                <w:rFonts w:eastAsia="Calibri"/>
                <w:kern w:val="2"/>
                <w:sz w:val="17"/>
                <w:szCs w:val="17"/>
                <w:lang w:val="en-GB"/>
                <w14:ligatures w14:val="standardContextual"/>
              </w:rPr>
              <w:t>x</w:t>
            </w:r>
          </w:p>
        </w:tc>
        <w:tc>
          <w:tcPr>
            <w:tcW w:w="503" w:type="pct"/>
            <w:hideMark/>
          </w:tcPr>
          <w:p w14:paraId="33C6CB3C" w14:textId="0CD56A31" w:rsidR="00EC35DF" w:rsidRPr="00834814" w:rsidRDefault="00BB335A" w:rsidP="00A550E4">
            <w:pPr>
              <w:spacing w:before="0" w:after="0"/>
              <w:jc w:val="center"/>
              <w:rPr>
                <w:rFonts w:eastAsia="Calibri"/>
                <w:kern w:val="2"/>
                <w:sz w:val="17"/>
                <w:szCs w:val="17"/>
                <w:lang w:val="en-GB"/>
                <w14:ligatures w14:val="standardContextual"/>
              </w:rPr>
            </w:pPr>
            <w:r w:rsidRPr="00834814">
              <w:rPr>
                <w:rFonts w:eastAsia="Calibri"/>
                <w:kern w:val="2"/>
                <w:sz w:val="17"/>
                <w:szCs w:val="17"/>
                <w:lang w:val="en-GB"/>
                <w14:ligatures w14:val="standardContextual"/>
              </w:rPr>
              <w:t>x</w:t>
            </w:r>
          </w:p>
        </w:tc>
        <w:tc>
          <w:tcPr>
            <w:tcW w:w="569" w:type="pct"/>
          </w:tcPr>
          <w:p w14:paraId="6C6F9B94" w14:textId="77777777" w:rsidR="00EC35DF" w:rsidRPr="00834814" w:rsidRDefault="00EC35DF" w:rsidP="00A550E4">
            <w:pPr>
              <w:spacing w:before="0" w:after="0"/>
              <w:jc w:val="center"/>
              <w:rPr>
                <w:rFonts w:eastAsia="Calibri"/>
                <w:kern w:val="2"/>
                <w:sz w:val="17"/>
                <w:szCs w:val="17"/>
                <w:lang w:val="en-GB"/>
                <w14:ligatures w14:val="standardContextual"/>
              </w:rPr>
            </w:pPr>
          </w:p>
        </w:tc>
        <w:tc>
          <w:tcPr>
            <w:tcW w:w="527" w:type="pct"/>
          </w:tcPr>
          <w:p w14:paraId="10B0745B" w14:textId="77777777" w:rsidR="00EC35DF" w:rsidRPr="00834814" w:rsidRDefault="00EC35DF" w:rsidP="00A550E4">
            <w:pPr>
              <w:spacing w:before="0" w:after="0"/>
              <w:jc w:val="center"/>
              <w:rPr>
                <w:rFonts w:eastAsia="Calibri"/>
                <w:kern w:val="2"/>
                <w:sz w:val="17"/>
                <w:szCs w:val="17"/>
                <w:lang w:val="en-GB"/>
                <w14:ligatures w14:val="standardContextual"/>
              </w:rPr>
            </w:pPr>
          </w:p>
        </w:tc>
        <w:tc>
          <w:tcPr>
            <w:tcW w:w="496" w:type="pct"/>
          </w:tcPr>
          <w:p w14:paraId="5C6C76A3" w14:textId="77777777" w:rsidR="00EC35DF" w:rsidRPr="00834814" w:rsidRDefault="00EC35DF" w:rsidP="00A550E4">
            <w:pPr>
              <w:spacing w:before="0" w:after="0"/>
              <w:jc w:val="center"/>
              <w:rPr>
                <w:rFonts w:eastAsia="Calibri"/>
                <w:kern w:val="2"/>
                <w:sz w:val="17"/>
                <w:szCs w:val="17"/>
                <w:lang w:val="en-GB"/>
                <w14:ligatures w14:val="standardContextual"/>
              </w:rPr>
            </w:pPr>
          </w:p>
        </w:tc>
        <w:tc>
          <w:tcPr>
            <w:tcW w:w="430" w:type="pct"/>
            <w:hideMark/>
          </w:tcPr>
          <w:p w14:paraId="4810322B" w14:textId="251E3F98" w:rsidR="00EC35DF" w:rsidRPr="00834814" w:rsidRDefault="00BB335A" w:rsidP="00A550E4">
            <w:pPr>
              <w:spacing w:before="0" w:after="0"/>
              <w:jc w:val="center"/>
              <w:rPr>
                <w:rFonts w:eastAsia="Calibri"/>
                <w:kern w:val="2"/>
                <w:sz w:val="17"/>
                <w:szCs w:val="17"/>
                <w:lang w:val="en-GB"/>
                <w14:ligatures w14:val="standardContextual"/>
              </w:rPr>
            </w:pPr>
            <w:r w:rsidRPr="00834814">
              <w:rPr>
                <w:rFonts w:eastAsia="Calibri"/>
                <w:kern w:val="2"/>
                <w:sz w:val="17"/>
                <w:szCs w:val="17"/>
                <w:lang w:val="en-GB"/>
                <w14:ligatures w14:val="standardContextual"/>
              </w:rPr>
              <w:t>x</w:t>
            </w:r>
          </w:p>
        </w:tc>
        <w:tc>
          <w:tcPr>
            <w:tcW w:w="400" w:type="pct"/>
          </w:tcPr>
          <w:p w14:paraId="30616521" w14:textId="77777777" w:rsidR="00EC35DF" w:rsidRPr="00834814" w:rsidRDefault="00EC35DF" w:rsidP="00A550E4">
            <w:pPr>
              <w:spacing w:before="0" w:after="0"/>
              <w:jc w:val="center"/>
              <w:rPr>
                <w:rFonts w:eastAsia="Calibri"/>
                <w:kern w:val="2"/>
                <w:sz w:val="17"/>
                <w:szCs w:val="17"/>
                <w:lang w:val="en-GB"/>
                <w14:ligatures w14:val="standardContextual"/>
              </w:rPr>
            </w:pPr>
          </w:p>
        </w:tc>
      </w:tr>
      <w:tr w:rsidR="00EC35DF" w:rsidRPr="00834814" w14:paraId="2E41D1F6" w14:textId="77777777" w:rsidTr="00834814">
        <w:trPr>
          <w:trHeight w:val="508"/>
        </w:trPr>
        <w:tc>
          <w:tcPr>
            <w:tcW w:w="237" w:type="pct"/>
            <w:hideMark/>
          </w:tcPr>
          <w:p w14:paraId="4F25B85B" w14:textId="77777777" w:rsidR="00EC35DF" w:rsidRPr="00834814" w:rsidRDefault="00EC35DF" w:rsidP="00A550E4">
            <w:pPr>
              <w:spacing w:before="0" w:after="0"/>
              <w:rPr>
                <w:rFonts w:eastAsia="Calibri"/>
                <w:bCs/>
                <w:kern w:val="2"/>
                <w:sz w:val="17"/>
                <w:szCs w:val="17"/>
                <w:lang w:val="en-GB"/>
                <w14:ligatures w14:val="standardContextual"/>
              </w:rPr>
            </w:pPr>
            <w:r w:rsidRPr="00834814">
              <w:rPr>
                <w:rFonts w:eastAsia="Calibri"/>
                <w:bCs/>
                <w:kern w:val="2"/>
                <w:sz w:val="17"/>
                <w:szCs w:val="17"/>
                <w:lang w:val="en-GB"/>
                <w14:ligatures w14:val="standardContextual"/>
              </w:rPr>
              <w:t>7.</w:t>
            </w:r>
          </w:p>
        </w:tc>
        <w:tc>
          <w:tcPr>
            <w:tcW w:w="563" w:type="pct"/>
            <w:hideMark/>
          </w:tcPr>
          <w:p w14:paraId="751E6AB3" w14:textId="77777777" w:rsidR="00EC35DF" w:rsidRPr="00834814" w:rsidRDefault="00EC35DF" w:rsidP="00224C03">
            <w:pPr>
              <w:spacing w:before="0" w:after="0"/>
              <w:jc w:val="left"/>
              <w:rPr>
                <w:rFonts w:eastAsia="Calibri"/>
                <w:kern w:val="2"/>
                <w:sz w:val="17"/>
                <w:szCs w:val="17"/>
                <w:lang w:val="en-GB"/>
                <w14:ligatures w14:val="standardContextual"/>
              </w:rPr>
            </w:pPr>
            <w:r w:rsidRPr="00834814">
              <w:rPr>
                <w:rFonts w:eastAsia="Times New Roman"/>
                <w:kern w:val="2"/>
                <w:sz w:val="17"/>
                <w:szCs w:val="17"/>
                <w:lang w:val="en-GB" w:eastAsia="tr-TR"/>
                <w14:ligatures w14:val="standardContextual"/>
              </w:rPr>
              <w:t>Çocuklarda Kardiyovasküler Aciller</w:t>
            </w:r>
          </w:p>
        </w:tc>
        <w:tc>
          <w:tcPr>
            <w:tcW w:w="435" w:type="pct"/>
            <w:hideMark/>
          </w:tcPr>
          <w:p w14:paraId="2AF04798" w14:textId="39125D2D" w:rsidR="00EC35DF" w:rsidRPr="00834814" w:rsidRDefault="00BB335A" w:rsidP="00A550E4">
            <w:pPr>
              <w:spacing w:before="0" w:after="0"/>
              <w:jc w:val="center"/>
              <w:rPr>
                <w:rFonts w:eastAsia="Calibri"/>
                <w:kern w:val="2"/>
                <w:sz w:val="17"/>
                <w:szCs w:val="17"/>
                <w:lang w:val="en-GB"/>
                <w14:ligatures w14:val="standardContextual"/>
              </w:rPr>
            </w:pPr>
            <w:r w:rsidRPr="00834814">
              <w:rPr>
                <w:rFonts w:eastAsia="Calibri"/>
                <w:kern w:val="2"/>
                <w:sz w:val="17"/>
                <w:szCs w:val="17"/>
                <w:lang w:val="en-GB"/>
                <w14:ligatures w14:val="standardContextual"/>
              </w:rPr>
              <w:t>x</w:t>
            </w:r>
          </w:p>
        </w:tc>
        <w:tc>
          <w:tcPr>
            <w:tcW w:w="406" w:type="pct"/>
            <w:hideMark/>
          </w:tcPr>
          <w:p w14:paraId="5EF761B7" w14:textId="1AA8422E" w:rsidR="00EC35DF" w:rsidRPr="00834814" w:rsidRDefault="00BB335A" w:rsidP="00A550E4">
            <w:pPr>
              <w:spacing w:before="0" w:after="0"/>
              <w:jc w:val="center"/>
              <w:rPr>
                <w:rFonts w:eastAsia="Calibri"/>
                <w:kern w:val="2"/>
                <w:sz w:val="17"/>
                <w:szCs w:val="17"/>
                <w:lang w:val="en-GB"/>
                <w14:ligatures w14:val="standardContextual"/>
              </w:rPr>
            </w:pPr>
            <w:r w:rsidRPr="00834814">
              <w:rPr>
                <w:rFonts w:eastAsia="Calibri"/>
                <w:kern w:val="2"/>
                <w:sz w:val="17"/>
                <w:szCs w:val="17"/>
                <w:lang w:val="en-GB"/>
                <w14:ligatures w14:val="standardContextual"/>
              </w:rPr>
              <w:t>x</w:t>
            </w:r>
          </w:p>
        </w:tc>
        <w:tc>
          <w:tcPr>
            <w:tcW w:w="435" w:type="pct"/>
            <w:hideMark/>
          </w:tcPr>
          <w:p w14:paraId="536C9EF8" w14:textId="42A89E4B" w:rsidR="00EC35DF" w:rsidRPr="00834814" w:rsidRDefault="00BB335A" w:rsidP="00A550E4">
            <w:pPr>
              <w:spacing w:before="0" w:after="0"/>
              <w:jc w:val="center"/>
              <w:rPr>
                <w:rFonts w:eastAsia="Calibri"/>
                <w:kern w:val="2"/>
                <w:sz w:val="17"/>
                <w:szCs w:val="17"/>
                <w:lang w:val="en-GB"/>
                <w14:ligatures w14:val="standardContextual"/>
              </w:rPr>
            </w:pPr>
            <w:r w:rsidRPr="00834814">
              <w:rPr>
                <w:rFonts w:eastAsia="Calibri"/>
                <w:kern w:val="2"/>
                <w:sz w:val="17"/>
                <w:szCs w:val="17"/>
                <w:lang w:val="en-GB"/>
                <w14:ligatures w14:val="standardContextual"/>
              </w:rPr>
              <w:t>x</w:t>
            </w:r>
          </w:p>
        </w:tc>
        <w:tc>
          <w:tcPr>
            <w:tcW w:w="503" w:type="pct"/>
            <w:hideMark/>
          </w:tcPr>
          <w:p w14:paraId="091B62BE" w14:textId="3BD9FFF1" w:rsidR="00EC35DF" w:rsidRPr="00834814" w:rsidRDefault="00BB335A" w:rsidP="00A550E4">
            <w:pPr>
              <w:spacing w:before="0" w:after="0"/>
              <w:jc w:val="center"/>
              <w:rPr>
                <w:rFonts w:eastAsia="Calibri"/>
                <w:kern w:val="2"/>
                <w:sz w:val="17"/>
                <w:szCs w:val="17"/>
                <w:lang w:val="en-GB"/>
                <w14:ligatures w14:val="standardContextual"/>
              </w:rPr>
            </w:pPr>
            <w:r w:rsidRPr="00834814">
              <w:rPr>
                <w:rFonts w:eastAsia="Calibri"/>
                <w:kern w:val="2"/>
                <w:sz w:val="17"/>
                <w:szCs w:val="17"/>
                <w:lang w:val="en-GB"/>
                <w14:ligatures w14:val="standardContextual"/>
              </w:rPr>
              <w:t>x</w:t>
            </w:r>
          </w:p>
        </w:tc>
        <w:tc>
          <w:tcPr>
            <w:tcW w:w="569" w:type="pct"/>
            <w:hideMark/>
          </w:tcPr>
          <w:p w14:paraId="7AA7D3E8" w14:textId="6D8C2792" w:rsidR="00EC35DF" w:rsidRPr="00834814" w:rsidRDefault="00BB335A" w:rsidP="00A550E4">
            <w:pPr>
              <w:spacing w:before="0" w:after="0"/>
              <w:jc w:val="center"/>
              <w:rPr>
                <w:rFonts w:eastAsia="Calibri"/>
                <w:kern w:val="2"/>
                <w:sz w:val="17"/>
                <w:szCs w:val="17"/>
                <w:lang w:val="en-GB"/>
                <w14:ligatures w14:val="standardContextual"/>
              </w:rPr>
            </w:pPr>
            <w:r w:rsidRPr="00834814">
              <w:rPr>
                <w:rFonts w:eastAsia="Calibri"/>
                <w:kern w:val="2"/>
                <w:sz w:val="17"/>
                <w:szCs w:val="17"/>
                <w:lang w:val="en-GB"/>
                <w14:ligatures w14:val="standardContextual"/>
              </w:rPr>
              <w:t>x</w:t>
            </w:r>
          </w:p>
        </w:tc>
        <w:tc>
          <w:tcPr>
            <w:tcW w:w="527" w:type="pct"/>
          </w:tcPr>
          <w:p w14:paraId="13797707" w14:textId="77777777" w:rsidR="00EC35DF" w:rsidRPr="00834814" w:rsidRDefault="00EC35DF" w:rsidP="00A550E4">
            <w:pPr>
              <w:spacing w:before="0" w:after="0"/>
              <w:jc w:val="center"/>
              <w:rPr>
                <w:rFonts w:eastAsia="Calibri"/>
                <w:kern w:val="2"/>
                <w:sz w:val="17"/>
                <w:szCs w:val="17"/>
                <w:lang w:val="en-GB"/>
                <w14:ligatures w14:val="standardContextual"/>
              </w:rPr>
            </w:pPr>
          </w:p>
        </w:tc>
        <w:tc>
          <w:tcPr>
            <w:tcW w:w="496" w:type="pct"/>
          </w:tcPr>
          <w:p w14:paraId="35D7F1E1" w14:textId="77777777" w:rsidR="00EC35DF" w:rsidRPr="00834814" w:rsidRDefault="00EC35DF" w:rsidP="00A550E4">
            <w:pPr>
              <w:spacing w:before="0" w:after="0"/>
              <w:jc w:val="center"/>
              <w:rPr>
                <w:rFonts w:eastAsia="Calibri"/>
                <w:kern w:val="2"/>
                <w:sz w:val="17"/>
                <w:szCs w:val="17"/>
                <w:lang w:val="en-GB"/>
                <w14:ligatures w14:val="standardContextual"/>
              </w:rPr>
            </w:pPr>
          </w:p>
        </w:tc>
        <w:tc>
          <w:tcPr>
            <w:tcW w:w="430" w:type="pct"/>
          </w:tcPr>
          <w:p w14:paraId="38671044" w14:textId="77777777" w:rsidR="00EC35DF" w:rsidRPr="00834814" w:rsidRDefault="00EC35DF" w:rsidP="00A550E4">
            <w:pPr>
              <w:spacing w:before="0" w:after="0"/>
              <w:jc w:val="center"/>
              <w:rPr>
                <w:rFonts w:eastAsia="Calibri"/>
                <w:kern w:val="2"/>
                <w:sz w:val="17"/>
                <w:szCs w:val="17"/>
                <w:lang w:val="en-GB"/>
                <w14:ligatures w14:val="standardContextual"/>
              </w:rPr>
            </w:pPr>
          </w:p>
        </w:tc>
        <w:tc>
          <w:tcPr>
            <w:tcW w:w="400" w:type="pct"/>
          </w:tcPr>
          <w:p w14:paraId="64E7DE23" w14:textId="77777777" w:rsidR="00EC35DF" w:rsidRPr="00834814" w:rsidRDefault="00EC35DF" w:rsidP="00A550E4">
            <w:pPr>
              <w:spacing w:before="0" w:after="0"/>
              <w:jc w:val="center"/>
              <w:rPr>
                <w:rFonts w:eastAsia="Calibri"/>
                <w:kern w:val="2"/>
                <w:sz w:val="17"/>
                <w:szCs w:val="17"/>
                <w:lang w:val="en-GB"/>
                <w14:ligatures w14:val="standardContextual"/>
              </w:rPr>
            </w:pPr>
          </w:p>
        </w:tc>
      </w:tr>
      <w:tr w:rsidR="00EC35DF" w:rsidRPr="00834814" w14:paraId="1F9F1CE2" w14:textId="77777777" w:rsidTr="00834814">
        <w:trPr>
          <w:trHeight w:val="495"/>
        </w:trPr>
        <w:tc>
          <w:tcPr>
            <w:tcW w:w="237" w:type="pct"/>
            <w:hideMark/>
          </w:tcPr>
          <w:p w14:paraId="2E209DC4" w14:textId="77777777" w:rsidR="00EC35DF" w:rsidRPr="00834814" w:rsidRDefault="00EC35DF" w:rsidP="00A550E4">
            <w:pPr>
              <w:spacing w:before="0" w:after="0"/>
              <w:rPr>
                <w:rFonts w:eastAsia="Calibri"/>
                <w:bCs/>
                <w:kern w:val="2"/>
                <w:sz w:val="17"/>
                <w:szCs w:val="17"/>
                <w:lang w:val="en-GB"/>
                <w14:ligatures w14:val="standardContextual"/>
              </w:rPr>
            </w:pPr>
            <w:r w:rsidRPr="00834814">
              <w:rPr>
                <w:rFonts w:eastAsia="Calibri"/>
                <w:bCs/>
                <w:kern w:val="2"/>
                <w:sz w:val="17"/>
                <w:szCs w:val="17"/>
                <w:lang w:val="en-GB"/>
                <w14:ligatures w14:val="standardContextual"/>
              </w:rPr>
              <w:t>8.</w:t>
            </w:r>
          </w:p>
        </w:tc>
        <w:tc>
          <w:tcPr>
            <w:tcW w:w="563" w:type="pct"/>
            <w:hideMark/>
          </w:tcPr>
          <w:p w14:paraId="3451220C" w14:textId="77777777" w:rsidR="00EC35DF" w:rsidRPr="00834814" w:rsidRDefault="00EC35DF" w:rsidP="00224C03">
            <w:pPr>
              <w:spacing w:before="0" w:after="0"/>
              <w:jc w:val="left"/>
              <w:rPr>
                <w:rFonts w:eastAsia="Calibri"/>
                <w:b/>
                <w:kern w:val="2"/>
                <w:sz w:val="17"/>
                <w:szCs w:val="17"/>
                <w:lang w:val="en-GB"/>
                <w14:ligatures w14:val="standardContextual"/>
              </w:rPr>
            </w:pPr>
            <w:r w:rsidRPr="00834814">
              <w:rPr>
                <w:rFonts w:eastAsia="Times New Roman"/>
                <w:kern w:val="2"/>
                <w:sz w:val="17"/>
                <w:szCs w:val="17"/>
                <w:lang w:val="en-GB" w:eastAsia="tr-TR"/>
                <w14:ligatures w14:val="standardContextual"/>
              </w:rPr>
              <w:t>Çocuklarda Nörolojik Aciller</w:t>
            </w:r>
          </w:p>
        </w:tc>
        <w:tc>
          <w:tcPr>
            <w:tcW w:w="435" w:type="pct"/>
            <w:hideMark/>
          </w:tcPr>
          <w:p w14:paraId="279408E4" w14:textId="382E8195" w:rsidR="00EC35DF" w:rsidRPr="00834814" w:rsidRDefault="00BB335A" w:rsidP="00A550E4">
            <w:pPr>
              <w:spacing w:before="0" w:after="0"/>
              <w:jc w:val="center"/>
              <w:rPr>
                <w:rFonts w:eastAsia="Calibri"/>
                <w:bCs/>
                <w:kern w:val="2"/>
                <w:sz w:val="17"/>
                <w:szCs w:val="17"/>
                <w:lang w:val="en-GB"/>
                <w14:ligatures w14:val="standardContextual"/>
              </w:rPr>
            </w:pPr>
            <w:r w:rsidRPr="00834814">
              <w:rPr>
                <w:rFonts w:eastAsia="Calibri"/>
                <w:bCs/>
                <w:kern w:val="2"/>
                <w:sz w:val="17"/>
                <w:szCs w:val="17"/>
                <w:lang w:val="en-GB"/>
                <w14:ligatures w14:val="standardContextual"/>
              </w:rPr>
              <w:t>x</w:t>
            </w:r>
          </w:p>
        </w:tc>
        <w:tc>
          <w:tcPr>
            <w:tcW w:w="406" w:type="pct"/>
            <w:hideMark/>
          </w:tcPr>
          <w:p w14:paraId="7525E732" w14:textId="5FDAC41A" w:rsidR="00EC35DF" w:rsidRPr="00834814" w:rsidRDefault="00BB335A" w:rsidP="00A550E4">
            <w:pPr>
              <w:spacing w:before="0" w:after="0"/>
              <w:jc w:val="center"/>
              <w:rPr>
                <w:rFonts w:eastAsia="Calibri"/>
                <w:bCs/>
                <w:kern w:val="2"/>
                <w:sz w:val="17"/>
                <w:szCs w:val="17"/>
                <w:lang w:val="en-GB"/>
                <w14:ligatures w14:val="standardContextual"/>
              </w:rPr>
            </w:pPr>
            <w:r w:rsidRPr="00834814">
              <w:rPr>
                <w:rFonts w:eastAsia="Calibri"/>
                <w:bCs/>
                <w:kern w:val="2"/>
                <w:sz w:val="17"/>
                <w:szCs w:val="17"/>
                <w:lang w:val="en-GB"/>
                <w14:ligatures w14:val="standardContextual"/>
              </w:rPr>
              <w:t>x</w:t>
            </w:r>
          </w:p>
        </w:tc>
        <w:tc>
          <w:tcPr>
            <w:tcW w:w="435" w:type="pct"/>
            <w:hideMark/>
          </w:tcPr>
          <w:p w14:paraId="4A23573C" w14:textId="6F74B860" w:rsidR="00EC35DF" w:rsidRPr="00834814" w:rsidRDefault="00BB335A" w:rsidP="00A550E4">
            <w:pPr>
              <w:spacing w:before="0" w:after="0"/>
              <w:jc w:val="center"/>
              <w:rPr>
                <w:rFonts w:eastAsia="Calibri"/>
                <w:bCs/>
                <w:kern w:val="2"/>
                <w:sz w:val="17"/>
                <w:szCs w:val="17"/>
                <w:lang w:val="en-GB"/>
                <w14:ligatures w14:val="standardContextual"/>
              </w:rPr>
            </w:pPr>
            <w:r w:rsidRPr="00834814">
              <w:rPr>
                <w:rFonts w:eastAsia="Calibri"/>
                <w:bCs/>
                <w:kern w:val="2"/>
                <w:sz w:val="17"/>
                <w:szCs w:val="17"/>
                <w:lang w:val="en-GB"/>
                <w14:ligatures w14:val="standardContextual"/>
              </w:rPr>
              <w:t>x</w:t>
            </w:r>
          </w:p>
        </w:tc>
        <w:tc>
          <w:tcPr>
            <w:tcW w:w="503" w:type="pct"/>
          </w:tcPr>
          <w:p w14:paraId="48D66C31" w14:textId="77777777" w:rsidR="00EC35DF" w:rsidRPr="00834814" w:rsidRDefault="00EC35DF" w:rsidP="00A550E4">
            <w:pPr>
              <w:spacing w:before="0" w:after="0"/>
              <w:jc w:val="center"/>
              <w:rPr>
                <w:rFonts w:eastAsia="Calibri"/>
                <w:bCs/>
                <w:kern w:val="2"/>
                <w:sz w:val="17"/>
                <w:szCs w:val="17"/>
                <w:lang w:val="en-GB"/>
                <w14:ligatures w14:val="standardContextual"/>
              </w:rPr>
            </w:pPr>
          </w:p>
        </w:tc>
        <w:tc>
          <w:tcPr>
            <w:tcW w:w="569" w:type="pct"/>
          </w:tcPr>
          <w:p w14:paraId="65017402" w14:textId="77777777" w:rsidR="00EC35DF" w:rsidRPr="00834814" w:rsidRDefault="00EC35DF" w:rsidP="00A550E4">
            <w:pPr>
              <w:spacing w:before="0" w:after="0"/>
              <w:jc w:val="center"/>
              <w:rPr>
                <w:rFonts w:eastAsia="Calibri"/>
                <w:bCs/>
                <w:kern w:val="2"/>
                <w:sz w:val="17"/>
                <w:szCs w:val="17"/>
                <w:lang w:val="en-GB"/>
                <w14:ligatures w14:val="standardContextual"/>
              </w:rPr>
            </w:pPr>
          </w:p>
        </w:tc>
        <w:tc>
          <w:tcPr>
            <w:tcW w:w="527" w:type="pct"/>
          </w:tcPr>
          <w:p w14:paraId="03CC5343" w14:textId="77777777" w:rsidR="00EC35DF" w:rsidRPr="00834814" w:rsidRDefault="00EC35DF" w:rsidP="00A550E4">
            <w:pPr>
              <w:spacing w:before="0" w:after="0"/>
              <w:jc w:val="center"/>
              <w:rPr>
                <w:rFonts w:eastAsia="Calibri"/>
                <w:bCs/>
                <w:kern w:val="2"/>
                <w:sz w:val="17"/>
                <w:szCs w:val="17"/>
                <w:lang w:val="en-GB"/>
                <w14:ligatures w14:val="standardContextual"/>
              </w:rPr>
            </w:pPr>
          </w:p>
        </w:tc>
        <w:tc>
          <w:tcPr>
            <w:tcW w:w="496" w:type="pct"/>
            <w:hideMark/>
          </w:tcPr>
          <w:p w14:paraId="50A2DF58" w14:textId="7B53BE75" w:rsidR="00EC35DF" w:rsidRPr="00834814" w:rsidRDefault="00BB335A" w:rsidP="00A550E4">
            <w:pPr>
              <w:spacing w:before="0" w:after="0"/>
              <w:jc w:val="center"/>
              <w:rPr>
                <w:rFonts w:eastAsia="Calibri"/>
                <w:bCs/>
                <w:kern w:val="2"/>
                <w:sz w:val="17"/>
                <w:szCs w:val="17"/>
                <w:lang w:val="en-GB"/>
                <w14:ligatures w14:val="standardContextual"/>
              </w:rPr>
            </w:pPr>
            <w:r w:rsidRPr="00834814">
              <w:rPr>
                <w:rFonts w:eastAsia="Calibri"/>
                <w:bCs/>
                <w:kern w:val="2"/>
                <w:sz w:val="17"/>
                <w:szCs w:val="17"/>
                <w:lang w:val="en-GB"/>
                <w14:ligatures w14:val="standardContextual"/>
              </w:rPr>
              <w:t>x</w:t>
            </w:r>
          </w:p>
        </w:tc>
        <w:tc>
          <w:tcPr>
            <w:tcW w:w="430" w:type="pct"/>
          </w:tcPr>
          <w:p w14:paraId="135F210B" w14:textId="77777777" w:rsidR="00EC35DF" w:rsidRPr="00834814" w:rsidRDefault="00EC35DF" w:rsidP="00A550E4">
            <w:pPr>
              <w:spacing w:before="0" w:after="0"/>
              <w:jc w:val="center"/>
              <w:rPr>
                <w:rFonts w:eastAsia="Calibri"/>
                <w:b/>
                <w:kern w:val="2"/>
                <w:sz w:val="17"/>
                <w:szCs w:val="17"/>
                <w:lang w:val="en-GB"/>
                <w14:ligatures w14:val="standardContextual"/>
              </w:rPr>
            </w:pPr>
          </w:p>
        </w:tc>
        <w:tc>
          <w:tcPr>
            <w:tcW w:w="400" w:type="pct"/>
          </w:tcPr>
          <w:p w14:paraId="43834FF4" w14:textId="77777777" w:rsidR="00EC35DF" w:rsidRPr="00834814" w:rsidRDefault="00EC35DF" w:rsidP="00A550E4">
            <w:pPr>
              <w:spacing w:before="0" w:after="0"/>
              <w:jc w:val="center"/>
              <w:rPr>
                <w:rFonts w:eastAsia="Calibri"/>
                <w:b/>
                <w:kern w:val="2"/>
                <w:sz w:val="17"/>
                <w:szCs w:val="17"/>
                <w:lang w:val="en-GB"/>
                <w14:ligatures w14:val="standardContextual"/>
              </w:rPr>
            </w:pPr>
          </w:p>
        </w:tc>
      </w:tr>
      <w:tr w:rsidR="00EC35DF" w:rsidRPr="00834814" w14:paraId="2980A6C1" w14:textId="77777777" w:rsidTr="00834814">
        <w:trPr>
          <w:trHeight w:val="37"/>
        </w:trPr>
        <w:tc>
          <w:tcPr>
            <w:tcW w:w="237" w:type="pct"/>
            <w:hideMark/>
          </w:tcPr>
          <w:p w14:paraId="5C683C2D" w14:textId="77777777" w:rsidR="00EC35DF" w:rsidRPr="00834814" w:rsidRDefault="00EC35DF" w:rsidP="00A550E4">
            <w:pPr>
              <w:spacing w:before="0" w:after="0"/>
              <w:rPr>
                <w:rFonts w:eastAsia="Calibri"/>
                <w:bCs/>
                <w:kern w:val="2"/>
                <w:sz w:val="17"/>
                <w:szCs w:val="17"/>
                <w:lang w:val="en-GB"/>
                <w14:ligatures w14:val="standardContextual"/>
              </w:rPr>
            </w:pPr>
            <w:r w:rsidRPr="00834814">
              <w:rPr>
                <w:rFonts w:eastAsia="Calibri"/>
                <w:bCs/>
                <w:kern w:val="2"/>
                <w:sz w:val="17"/>
                <w:szCs w:val="17"/>
                <w:lang w:val="en-GB"/>
                <w14:ligatures w14:val="standardContextual"/>
              </w:rPr>
              <w:t>10.</w:t>
            </w:r>
          </w:p>
        </w:tc>
        <w:tc>
          <w:tcPr>
            <w:tcW w:w="563" w:type="pct"/>
            <w:hideMark/>
          </w:tcPr>
          <w:p w14:paraId="25D9647D" w14:textId="77777777" w:rsidR="00EC35DF" w:rsidRPr="00834814" w:rsidRDefault="00EC35DF" w:rsidP="00224C03">
            <w:pPr>
              <w:spacing w:before="0" w:after="0"/>
              <w:jc w:val="left"/>
              <w:rPr>
                <w:rFonts w:eastAsia="Times New Roman"/>
                <w:kern w:val="2"/>
                <w:sz w:val="17"/>
                <w:szCs w:val="17"/>
                <w:lang w:val="en-GB" w:eastAsia="tr-TR"/>
                <w14:ligatures w14:val="standardContextual"/>
              </w:rPr>
            </w:pPr>
            <w:r w:rsidRPr="00834814">
              <w:rPr>
                <w:rFonts w:eastAsia="Times New Roman"/>
                <w:kern w:val="2"/>
                <w:sz w:val="17"/>
                <w:szCs w:val="17"/>
                <w:lang w:val="en-GB" w:eastAsia="tr-TR"/>
                <w14:ligatures w14:val="standardContextual"/>
              </w:rPr>
              <w:t xml:space="preserve">Travmalı Çocuğa Yaklaşım </w:t>
            </w:r>
          </w:p>
        </w:tc>
        <w:tc>
          <w:tcPr>
            <w:tcW w:w="435" w:type="pct"/>
            <w:hideMark/>
          </w:tcPr>
          <w:p w14:paraId="1FF0D698" w14:textId="44CB1286" w:rsidR="00EC35DF" w:rsidRPr="00834814" w:rsidRDefault="00BB335A" w:rsidP="00A550E4">
            <w:pPr>
              <w:spacing w:before="0" w:after="0"/>
              <w:jc w:val="center"/>
              <w:rPr>
                <w:rFonts w:eastAsia="Calibri"/>
                <w:b/>
                <w:kern w:val="2"/>
                <w:sz w:val="17"/>
                <w:szCs w:val="17"/>
                <w:lang w:val="en-GB"/>
                <w14:ligatures w14:val="standardContextual"/>
              </w:rPr>
            </w:pPr>
            <w:r w:rsidRPr="00834814">
              <w:rPr>
                <w:rFonts w:eastAsia="Calibri"/>
                <w:b/>
                <w:kern w:val="2"/>
                <w:sz w:val="17"/>
                <w:szCs w:val="17"/>
                <w:lang w:val="en-GB"/>
                <w14:ligatures w14:val="standardContextual"/>
              </w:rPr>
              <w:t>x</w:t>
            </w:r>
          </w:p>
        </w:tc>
        <w:tc>
          <w:tcPr>
            <w:tcW w:w="406" w:type="pct"/>
            <w:hideMark/>
          </w:tcPr>
          <w:p w14:paraId="75654E1F" w14:textId="349135BC" w:rsidR="00EC35DF" w:rsidRPr="00834814" w:rsidRDefault="00BB335A" w:rsidP="00A550E4">
            <w:pPr>
              <w:spacing w:before="0" w:after="0"/>
              <w:jc w:val="center"/>
              <w:rPr>
                <w:rFonts w:eastAsia="Calibri"/>
                <w:kern w:val="2"/>
                <w:sz w:val="17"/>
                <w:szCs w:val="17"/>
                <w:lang w:val="en-GB"/>
                <w14:ligatures w14:val="standardContextual"/>
              </w:rPr>
            </w:pPr>
            <w:r w:rsidRPr="00834814">
              <w:rPr>
                <w:rFonts w:eastAsia="Calibri"/>
                <w:kern w:val="2"/>
                <w:sz w:val="17"/>
                <w:szCs w:val="17"/>
                <w:lang w:val="en-GB"/>
                <w14:ligatures w14:val="standardContextual"/>
              </w:rPr>
              <w:t>x</w:t>
            </w:r>
          </w:p>
        </w:tc>
        <w:tc>
          <w:tcPr>
            <w:tcW w:w="435" w:type="pct"/>
          </w:tcPr>
          <w:p w14:paraId="4A72F159" w14:textId="77777777" w:rsidR="00EC35DF" w:rsidRPr="00834814" w:rsidRDefault="00EC35DF" w:rsidP="00A550E4">
            <w:pPr>
              <w:spacing w:before="0" w:after="0"/>
              <w:jc w:val="center"/>
              <w:rPr>
                <w:rFonts w:eastAsia="Calibri"/>
                <w:kern w:val="2"/>
                <w:sz w:val="17"/>
                <w:szCs w:val="17"/>
                <w:lang w:val="en-GB"/>
                <w14:ligatures w14:val="standardContextual"/>
              </w:rPr>
            </w:pPr>
          </w:p>
        </w:tc>
        <w:tc>
          <w:tcPr>
            <w:tcW w:w="503" w:type="pct"/>
            <w:hideMark/>
          </w:tcPr>
          <w:p w14:paraId="36A1C75D" w14:textId="13406F91" w:rsidR="00EC35DF" w:rsidRPr="00834814" w:rsidRDefault="00BB335A" w:rsidP="00A550E4">
            <w:pPr>
              <w:spacing w:before="0" w:after="0"/>
              <w:jc w:val="center"/>
              <w:rPr>
                <w:rFonts w:eastAsia="Calibri"/>
                <w:kern w:val="2"/>
                <w:sz w:val="17"/>
                <w:szCs w:val="17"/>
                <w:lang w:val="en-GB"/>
                <w14:ligatures w14:val="standardContextual"/>
              </w:rPr>
            </w:pPr>
            <w:r w:rsidRPr="00834814">
              <w:rPr>
                <w:rFonts w:eastAsia="Calibri"/>
                <w:kern w:val="2"/>
                <w:sz w:val="17"/>
                <w:szCs w:val="17"/>
                <w:lang w:val="en-GB"/>
                <w14:ligatures w14:val="standardContextual"/>
              </w:rPr>
              <w:t>x</w:t>
            </w:r>
          </w:p>
        </w:tc>
        <w:tc>
          <w:tcPr>
            <w:tcW w:w="569" w:type="pct"/>
          </w:tcPr>
          <w:p w14:paraId="776A0111" w14:textId="77777777" w:rsidR="00EC35DF" w:rsidRPr="00834814" w:rsidRDefault="00EC35DF" w:rsidP="00A550E4">
            <w:pPr>
              <w:spacing w:before="0" w:after="0"/>
              <w:jc w:val="center"/>
              <w:rPr>
                <w:rFonts w:eastAsia="Calibri"/>
                <w:kern w:val="2"/>
                <w:sz w:val="17"/>
                <w:szCs w:val="17"/>
                <w:lang w:val="en-GB"/>
                <w14:ligatures w14:val="standardContextual"/>
              </w:rPr>
            </w:pPr>
          </w:p>
        </w:tc>
        <w:tc>
          <w:tcPr>
            <w:tcW w:w="527" w:type="pct"/>
          </w:tcPr>
          <w:p w14:paraId="38B7D18D" w14:textId="77777777" w:rsidR="00EC35DF" w:rsidRPr="00834814" w:rsidRDefault="00EC35DF" w:rsidP="00A550E4">
            <w:pPr>
              <w:spacing w:before="0" w:after="0"/>
              <w:jc w:val="center"/>
              <w:rPr>
                <w:rFonts w:eastAsia="Calibri"/>
                <w:kern w:val="2"/>
                <w:sz w:val="17"/>
                <w:szCs w:val="17"/>
                <w:lang w:val="en-GB"/>
                <w14:ligatures w14:val="standardContextual"/>
              </w:rPr>
            </w:pPr>
          </w:p>
        </w:tc>
        <w:tc>
          <w:tcPr>
            <w:tcW w:w="496" w:type="pct"/>
          </w:tcPr>
          <w:p w14:paraId="7EEEE91B" w14:textId="77777777" w:rsidR="00EC35DF" w:rsidRPr="00834814" w:rsidRDefault="00EC35DF" w:rsidP="00A550E4">
            <w:pPr>
              <w:spacing w:before="0" w:after="0"/>
              <w:jc w:val="center"/>
              <w:rPr>
                <w:rFonts w:eastAsia="Calibri"/>
                <w:kern w:val="2"/>
                <w:sz w:val="17"/>
                <w:szCs w:val="17"/>
                <w:lang w:val="en-GB"/>
                <w14:ligatures w14:val="standardContextual"/>
              </w:rPr>
            </w:pPr>
          </w:p>
        </w:tc>
        <w:tc>
          <w:tcPr>
            <w:tcW w:w="430" w:type="pct"/>
          </w:tcPr>
          <w:p w14:paraId="2E71BDAD" w14:textId="77777777" w:rsidR="00EC35DF" w:rsidRPr="00834814" w:rsidRDefault="00EC35DF" w:rsidP="00A550E4">
            <w:pPr>
              <w:spacing w:before="0" w:after="0"/>
              <w:jc w:val="center"/>
              <w:rPr>
                <w:rFonts w:eastAsia="Calibri"/>
                <w:kern w:val="2"/>
                <w:sz w:val="17"/>
                <w:szCs w:val="17"/>
                <w:lang w:val="en-GB"/>
                <w14:ligatures w14:val="standardContextual"/>
              </w:rPr>
            </w:pPr>
          </w:p>
        </w:tc>
        <w:tc>
          <w:tcPr>
            <w:tcW w:w="400" w:type="pct"/>
            <w:hideMark/>
          </w:tcPr>
          <w:p w14:paraId="5C865BE7" w14:textId="11FD17A8" w:rsidR="00EC35DF" w:rsidRPr="00834814" w:rsidRDefault="00BB335A" w:rsidP="00A550E4">
            <w:pPr>
              <w:spacing w:before="0" w:after="0"/>
              <w:jc w:val="center"/>
              <w:rPr>
                <w:rFonts w:eastAsia="Calibri"/>
                <w:kern w:val="2"/>
                <w:sz w:val="17"/>
                <w:szCs w:val="17"/>
                <w:lang w:val="en-GB"/>
                <w14:ligatures w14:val="standardContextual"/>
              </w:rPr>
            </w:pPr>
            <w:r w:rsidRPr="00834814">
              <w:rPr>
                <w:rFonts w:eastAsia="Calibri"/>
                <w:kern w:val="2"/>
                <w:sz w:val="17"/>
                <w:szCs w:val="17"/>
                <w:lang w:val="en-GB"/>
                <w14:ligatures w14:val="standardContextual"/>
              </w:rPr>
              <w:t>x</w:t>
            </w:r>
          </w:p>
        </w:tc>
      </w:tr>
      <w:tr w:rsidR="00EC35DF" w:rsidRPr="00834814" w14:paraId="5186638A" w14:textId="77777777" w:rsidTr="00834814">
        <w:trPr>
          <w:trHeight w:val="325"/>
        </w:trPr>
        <w:tc>
          <w:tcPr>
            <w:tcW w:w="237" w:type="pct"/>
            <w:hideMark/>
          </w:tcPr>
          <w:p w14:paraId="4789FAED" w14:textId="77777777" w:rsidR="00EC35DF" w:rsidRPr="00834814" w:rsidRDefault="00EC35DF" w:rsidP="00A550E4">
            <w:pPr>
              <w:spacing w:before="0" w:after="0"/>
              <w:rPr>
                <w:rFonts w:eastAsia="Calibri"/>
                <w:bCs/>
                <w:kern w:val="2"/>
                <w:sz w:val="17"/>
                <w:szCs w:val="17"/>
                <w:lang w:val="en-GB"/>
                <w14:ligatures w14:val="standardContextual"/>
              </w:rPr>
            </w:pPr>
            <w:r w:rsidRPr="00834814">
              <w:rPr>
                <w:rFonts w:eastAsia="Calibri"/>
                <w:bCs/>
                <w:kern w:val="2"/>
                <w:sz w:val="17"/>
                <w:szCs w:val="17"/>
                <w:lang w:val="en-GB"/>
                <w14:ligatures w14:val="standardContextual"/>
              </w:rPr>
              <w:t>11.</w:t>
            </w:r>
          </w:p>
        </w:tc>
        <w:tc>
          <w:tcPr>
            <w:tcW w:w="563" w:type="pct"/>
            <w:hideMark/>
          </w:tcPr>
          <w:p w14:paraId="136C3483" w14:textId="2EAC15AF" w:rsidR="00EC35DF" w:rsidRPr="00834814" w:rsidRDefault="00EC35DF" w:rsidP="00224C03">
            <w:pPr>
              <w:spacing w:before="0" w:after="0"/>
              <w:jc w:val="left"/>
              <w:rPr>
                <w:rFonts w:eastAsia="Times New Roman"/>
                <w:kern w:val="2"/>
                <w:sz w:val="17"/>
                <w:szCs w:val="17"/>
                <w:lang w:val="en-GB" w:eastAsia="tr-TR"/>
                <w14:ligatures w14:val="standardContextual"/>
              </w:rPr>
            </w:pPr>
            <w:r w:rsidRPr="00834814">
              <w:rPr>
                <w:rFonts w:eastAsia="Times New Roman"/>
                <w:kern w:val="2"/>
                <w:sz w:val="17"/>
                <w:szCs w:val="17"/>
                <w:lang w:val="en-GB" w:eastAsia="tr-TR"/>
                <w14:ligatures w14:val="standardContextual"/>
              </w:rPr>
              <w:t xml:space="preserve">Ev kazaları </w:t>
            </w:r>
            <w:r w:rsidR="002B5F10">
              <w:rPr>
                <w:rFonts w:eastAsia="Times New Roman"/>
                <w:kern w:val="2"/>
                <w:sz w:val="17"/>
                <w:szCs w:val="17"/>
                <w:lang w:val="en-GB" w:eastAsia="tr-TR"/>
                <w14:ligatures w14:val="standardContextual"/>
              </w:rPr>
              <w:t>ve</w:t>
            </w:r>
            <w:r w:rsidRPr="00834814">
              <w:rPr>
                <w:rFonts w:eastAsia="Times New Roman"/>
                <w:kern w:val="2"/>
                <w:sz w:val="17"/>
                <w:szCs w:val="17"/>
                <w:lang w:val="en-GB" w:eastAsia="tr-TR"/>
                <w14:ligatures w14:val="standardContextual"/>
              </w:rPr>
              <w:t xml:space="preserve"> zehirlenmeler</w:t>
            </w:r>
          </w:p>
        </w:tc>
        <w:tc>
          <w:tcPr>
            <w:tcW w:w="435" w:type="pct"/>
            <w:hideMark/>
          </w:tcPr>
          <w:p w14:paraId="392733F9" w14:textId="398FBF01" w:rsidR="00EC35DF" w:rsidRPr="00834814" w:rsidRDefault="00BB335A" w:rsidP="00A550E4">
            <w:pPr>
              <w:spacing w:before="0" w:after="0"/>
              <w:jc w:val="center"/>
              <w:rPr>
                <w:rFonts w:eastAsia="Calibri"/>
                <w:kern w:val="2"/>
                <w:sz w:val="17"/>
                <w:szCs w:val="17"/>
                <w:lang w:val="en-GB"/>
                <w14:ligatures w14:val="standardContextual"/>
              </w:rPr>
            </w:pPr>
            <w:r w:rsidRPr="00834814">
              <w:rPr>
                <w:rFonts w:eastAsia="Calibri"/>
                <w:kern w:val="2"/>
                <w:sz w:val="17"/>
                <w:szCs w:val="17"/>
                <w:lang w:val="en-GB"/>
                <w14:ligatures w14:val="standardContextual"/>
              </w:rPr>
              <w:t>x</w:t>
            </w:r>
          </w:p>
        </w:tc>
        <w:tc>
          <w:tcPr>
            <w:tcW w:w="406" w:type="pct"/>
            <w:hideMark/>
          </w:tcPr>
          <w:p w14:paraId="30019BA5" w14:textId="2D2F7046" w:rsidR="00EC35DF" w:rsidRPr="00834814" w:rsidRDefault="00BB335A" w:rsidP="00A550E4">
            <w:pPr>
              <w:spacing w:before="0" w:after="0"/>
              <w:jc w:val="center"/>
              <w:rPr>
                <w:rFonts w:eastAsia="Calibri"/>
                <w:kern w:val="2"/>
                <w:sz w:val="17"/>
                <w:szCs w:val="17"/>
                <w:lang w:val="en-GB"/>
                <w14:ligatures w14:val="standardContextual"/>
              </w:rPr>
            </w:pPr>
            <w:r w:rsidRPr="00834814">
              <w:rPr>
                <w:rFonts w:eastAsia="Calibri"/>
                <w:kern w:val="2"/>
                <w:sz w:val="17"/>
                <w:szCs w:val="17"/>
                <w:lang w:val="en-GB"/>
                <w14:ligatures w14:val="standardContextual"/>
              </w:rPr>
              <w:t>x</w:t>
            </w:r>
          </w:p>
        </w:tc>
        <w:tc>
          <w:tcPr>
            <w:tcW w:w="435" w:type="pct"/>
            <w:hideMark/>
          </w:tcPr>
          <w:p w14:paraId="48BCC7A8" w14:textId="78793E99" w:rsidR="00EC35DF" w:rsidRPr="00834814" w:rsidRDefault="00BB335A" w:rsidP="00A550E4">
            <w:pPr>
              <w:spacing w:before="0" w:after="0"/>
              <w:jc w:val="center"/>
              <w:rPr>
                <w:rFonts w:eastAsia="Calibri"/>
                <w:kern w:val="2"/>
                <w:sz w:val="17"/>
                <w:szCs w:val="17"/>
                <w:lang w:val="en-GB"/>
                <w14:ligatures w14:val="standardContextual"/>
              </w:rPr>
            </w:pPr>
            <w:r w:rsidRPr="00834814">
              <w:rPr>
                <w:rFonts w:eastAsia="Calibri"/>
                <w:kern w:val="2"/>
                <w:sz w:val="17"/>
                <w:szCs w:val="17"/>
                <w:lang w:val="en-GB"/>
                <w14:ligatures w14:val="standardContextual"/>
              </w:rPr>
              <w:t>x</w:t>
            </w:r>
          </w:p>
        </w:tc>
        <w:tc>
          <w:tcPr>
            <w:tcW w:w="503" w:type="pct"/>
          </w:tcPr>
          <w:p w14:paraId="0D445326" w14:textId="77777777" w:rsidR="00EC35DF" w:rsidRPr="00834814" w:rsidRDefault="00EC35DF" w:rsidP="00A550E4">
            <w:pPr>
              <w:spacing w:before="0" w:after="0"/>
              <w:jc w:val="center"/>
              <w:rPr>
                <w:rFonts w:eastAsia="Calibri"/>
                <w:kern w:val="2"/>
                <w:sz w:val="17"/>
                <w:szCs w:val="17"/>
                <w:lang w:val="en-GB"/>
                <w14:ligatures w14:val="standardContextual"/>
              </w:rPr>
            </w:pPr>
          </w:p>
        </w:tc>
        <w:tc>
          <w:tcPr>
            <w:tcW w:w="569" w:type="pct"/>
          </w:tcPr>
          <w:p w14:paraId="1136877D" w14:textId="77777777" w:rsidR="00EC35DF" w:rsidRPr="00834814" w:rsidRDefault="00EC35DF" w:rsidP="00A550E4">
            <w:pPr>
              <w:spacing w:before="0" w:after="0"/>
              <w:jc w:val="center"/>
              <w:rPr>
                <w:rFonts w:eastAsia="Calibri"/>
                <w:kern w:val="2"/>
                <w:sz w:val="17"/>
                <w:szCs w:val="17"/>
                <w:lang w:val="en-GB"/>
                <w14:ligatures w14:val="standardContextual"/>
              </w:rPr>
            </w:pPr>
          </w:p>
        </w:tc>
        <w:tc>
          <w:tcPr>
            <w:tcW w:w="527" w:type="pct"/>
          </w:tcPr>
          <w:p w14:paraId="73F8801A" w14:textId="77777777" w:rsidR="00EC35DF" w:rsidRPr="00834814" w:rsidRDefault="00EC35DF" w:rsidP="00A550E4">
            <w:pPr>
              <w:spacing w:before="0" w:after="0"/>
              <w:jc w:val="center"/>
              <w:rPr>
                <w:rFonts w:eastAsia="Calibri"/>
                <w:kern w:val="2"/>
                <w:sz w:val="17"/>
                <w:szCs w:val="17"/>
                <w:lang w:val="en-GB"/>
                <w14:ligatures w14:val="standardContextual"/>
              </w:rPr>
            </w:pPr>
          </w:p>
        </w:tc>
        <w:tc>
          <w:tcPr>
            <w:tcW w:w="496" w:type="pct"/>
          </w:tcPr>
          <w:p w14:paraId="1F576068" w14:textId="77777777" w:rsidR="00EC35DF" w:rsidRPr="00834814" w:rsidRDefault="00EC35DF" w:rsidP="00A550E4">
            <w:pPr>
              <w:spacing w:before="0" w:after="0"/>
              <w:jc w:val="center"/>
              <w:rPr>
                <w:rFonts w:eastAsia="Calibri"/>
                <w:kern w:val="2"/>
                <w:sz w:val="17"/>
                <w:szCs w:val="17"/>
                <w:lang w:val="en-GB"/>
                <w14:ligatures w14:val="standardContextual"/>
              </w:rPr>
            </w:pPr>
          </w:p>
        </w:tc>
        <w:tc>
          <w:tcPr>
            <w:tcW w:w="430" w:type="pct"/>
            <w:hideMark/>
          </w:tcPr>
          <w:p w14:paraId="761A2C1A" w14:textId="286EF6FE" w:rsidR="00EC35DF" w:rsidRPr="00834814" w:rsidRDefault="00BB335A" w:rsidP="00A550E4">
            <w:pPr>
              <w:spacing w:before="0" w:after="0"/>
              <w:jc w:val="center"/>
              <w:rPr>
                <w:rFonts w:eastAsia="Calibri"/>
                <w:kern w:val="2"/>
                <w:sz w:val="17"/>
                <w:szCs w:val="17"/>
                <w:lang w:val="en-GB"/>
                <w14:ligatures w14:val="standardContextual"/>
              </w:rPr>
            </w:pPr>
            <w:r w:rsidRPr="00834814">
              <w:rPr>
                <w:rFonts w:eastAsia="Calibri"/>
                <w:kern w:val="2"/>
                <w:sz w:val="17"/>
                <w:szCs w:val="17"/>
                <w:lang w:val="en-GB"/>
                <w14:ligatures w14:val="standardContextual"/>
              </w:rPr>
              <w:t>x</w:t>
            </w:r>
          </w:p>
        </w:tc>
        <w:tc>
          <w:tcPr>
            <w:tcW w:w="400" w:type="pct"/>
          </w:tcPr>
          <w:p w14:paraId="651AD5BB" w14:textId="77777777" w:rsidR="00EC35DF" w:rsidRPr="00834814" w:rsidRDefault="00EC35DF" w:rsidP="00A550E4">
            <w:pPr>
              <w:spacing w:before="0" w:after="0"/>
              <w:jc w:val="center"/>
              <w:rPr>
                <w:rFonts w:eastAsia="Calibri"/>
                <w:kern w:val="2"/>
                <w:sz w:val="17"/>
                <w:szCs w:val="17"/>
                <w:lang w:val="en-GB"/>
                <w14:ligatures w14:val="standardContextual"/>
              </w:rPr>
            </w:pPr>
          </w:p>
        </w:tc>
      </w:tr>
      <w:tr w:rsidR="00EC35DF" w:rsidRPr="00834814" w14:paraId="4C2C292E" w14:textId="77777777" w:rsidTr="00834814">
        <w:trPr>
          <w:trHeight w:val="508"/>
        </w:trPr>
        <w:tc>
          <w:tcPr>
            <w:tcW w:w="237" w:type="pct"/>
            <w:hideMark/>
          </w:tcPr>
          <w:p w14:paraId="2BA58199" w14:textId="77777777" w:rsidR="00EC35DF" w:rsidRPr="00834814" w:rsidRDefault="00EC35DF" w:rsidP="00A550E4">
            <w:pPr>
              <w:spacing w:before="0" w:after="0"/>
              <w:rPr>
                <w:rFonts w:eastAsia="Calibri"/>
                <w:bCs/>
                <w:kern w:val="2"/>
                <w:sz w:val="17"/>
                <w:szCs w:val="17"/>
                <w:lang w:val="en-GB"/>
                <w14:ligatures w14:val="standardContextual"/>
              </w:rPr>
            </w:pPr>
            <w:r w:rsidRPr="00834814">
              <w:rPr>
                <w:rFonts w:eastAsia="Calibri"/>
                <w:bCs/>
                <w:kern w:val="2"/>
                <w:sz w:val="17"/>
                <w:szCs w:val="17"/>
                <w:lang w:val="en-GB"/>
                <w14:ligatures w14:val="standardContextual"/>
              </w:rPr>
              <w:t>12.</w:t>
            </w:r>
          </w:p>
        </w:tc>
        <w:tc>
          <w:tcPr>
            <w:tcW w:w="563" w:type="pct"/>
            <w:hideMark/>
          </w:tcPr>
          <w:p w14:paraId="0769839B" w14:textId="77777777" w:rsidR="00EC35DF" w:rsidRPr="00834814" w:rsidRDefault="00EC35DF" w:rsidP="00224C03">
            <w:pPr>
              <w:spacing w:before="0" w:after="0"/>
              <w:jc w:val="left"/>
              <w:rPr>
                <w:rFonts w:eastAsia="Calibri"/>
                <w:b/>
                <w:bCs/>
                <w:kern w:val="2"/>
                <w:sz w:val="17"/>
                <w:szCs w:val="17"/>
                <w:lang w:val="en-GB"/>
                <w14:ligatures w14:val="standardContextual"/>
              </w:rPr>
            </w:pPr>
            <w:r w:rsidRPr="00834814">
              <w:rPr>
                <w:rFonts w:eastAsia="Times New Roman"/>
                <w:kern w:val="2"/>
                <w:sz w:val="17"/>
                <w:szCs w:val="17"/>
                <w:lang w:val="en-GB" w:eastAsia="tr-TR"/>
                <w14:ligatures w14:val="standardContextual"/>
              </w:rPr>
              <w:t xml:space="preserve">Çocuklarda Onkolojik Aciller </w:t>
            </w:r>
          </w:p>
        </w:tc>
        <w:tc>
          <w:tcPr>
            <w:tcW w:w="435" w:type="pct"/>
            <w:hideMark/>
          </w:tcPr>
          <w:p w14:paraId="75EA8D8C" w14:textId="3D4ED1A2" w:rsidR="00EC35DF" w:rsidRPr="00834814" w:rsidRDefault="00BB335A" w:rsidP="00A550E4">
            <w:pPr>
              <w:spacing w:before="0" w:after="0"/>
              <w:jc w:val="center"/>
              <w:rPr>
                <w:rFonts w:eastAsia="Calibri"/>
                <w:kern w:val="2"/>
                <w:sz w:val="17"/>
                <w:szCs w:val="17"/>
                <w:lang w:val="en-GB"/>
                <w14:ligatures w14:val="standardContextual"/>
              </w:rPr>
            </w:pPr>
            <w:r w:rsidRPr="00834814">
              <w:rPr>
                <w:rFonts w:eastAsia="Calibri"/>
                <w:kern w:val="2"/>
                <w:sz w:val="17"/>
                <w:szCs w:val="17"/>
                <w:lang w:val="en-GB"/>
                <w14:ligatures w14:val="standardContextual"/>
              </w:rPr>
              <w:t>x</w:t>
            </w:r>
          </w:p>
        </w:tc>
        <w:tc>
          <w:tcPr>
            <w:tcW w:w="406" w:type="pct"/>
            <w:hideMark/>
          </w:tcPr>
          <w:p w14:paraId="4245358F" w14:textId="3D1A2AE5" w:rsidR="00EC35DF" w:rsidRPr="00834814" w:rsidRDefault="00BB335A" w:rsidP="00A550E4">
            <w:pPr>
              <w:spacing w:before="0" w:after="0"/>
              <w:jc w:val="center"/>
              <w:rPr>
                <w:rFonts w:eastAsia="Calibri"/>
                <w:kern w:val="2"/>
                <w:sz w:val="17"/>
                <w:szCs w:val="17"/>
                <w:lang w:val="en-GB"/>
                <w14:ligatures w14:val="standardContextual"/>
              </w:rPr>
            </w:pPr>
            <w:r w:rsidRPr="00834814">
              <w:rPr>
                <w:rFonts w:eastAsia="Calibri"/>
                <w:kern w:val="2"/>
                <w:sz w:val="17"/>
                <w:szCs w:val="17"/>
                <w:lang w:val="en-GB"/>
                <w14:ligatures w14:val="standardContextual"/>
              </w:rPr>
              <w:t>x</w:t>
            </w:r>
          </w:p>
        </w:tc>
        <w:tc>
          <w:tcPr>
            <w:tcW w:w="435" w:type="pct"/>
          </w:tcPr>
          <w:p w14:paraId="742498F8" w14:textId="77777777" w:rsidR="00EC35DF" w:rsidRPr="00834814" w:rsidRDefault="00EC35DF" w:rsidP="00A550E4">
            <w:pPr>
              <w:spacing w:before="0" w:after="0"/>
              <w:jc w:val="center"/>
              <w:rPr>
                <w:rFonts w:eastAsia="Calibri"/>
                <w:kern w:val="2"/>
                <w:sz w:val="17"/>
                <w:szCs w:val="17"/>
                <w:lang w:val="en-GB"/>
                <w14:ligatures w14:val="standardContextual"/>
              </w:rPr>
            </w:pPr>
          </w:p>
        </w:tc>
        <w:tc>
          <w:tcPr>
            <w:tcW w:w="503" w:type="pct"/>
          </w:tcPr>
          <w:p w14:paraId="3B0D631F" w14:textId="77777777" w:rsidR="00EC35DF" w:rsidRPr="00834814" w:rsidRDefault="00EC35DF" w:rsidP="00A550E4">
            <w:pPr>
              <w:spacing w:before="0" w:after="0"/>
              <w:jc w:val="center"/>
              <w:rPr>
                <w:rFonts w:eastAsia="Calibri"/>
                <w:kern w:val="2"/>
                <w:sz w:val="17"/>
                <w:szCs w:val="17"/>
                <w:lang w:val="en-GB"/>
                <w14:ligatures w14:val="standardContextual"/>
              </w:rPr>
            </w:pPr>
          </w:p>
        </w:tc>
        <w:tc>
          <w:tcPr>
            <w:tcW w:w="569" w:type="pct"/>
            <w:hideMark/>
          </w:tcPr>
          <w:p w14:paraId="0BA06E03" w14:textId="1BC68197" w:rsidR="00EC35DF" w:rsidRPr="00834814" w:rsidRDefault="00BB335A" w:rsidP="00A550E4">
            <w:pPr>
              <w:spacing w:before="0" w:after="0"/>
              <w:jc w:val="center"/>
              <w:rPr>
                <w:rFonts w:eastAsia="Calibri"/>
                <w:kern w:val="2"/>
                <w:sz w:val="17"/>
                <w:szCs w:val="17"/>
                <w:lang w:val="en-GB"/>
                <w14:ligatures w14:val="standardContextual"/>
              </w:rPr>
            </w:pPr>
            <w:r w:rsidRPr="00834814">
              <w:rPr>
                <w:rFonts w:eastAsia="Calibri"/>
                <w:kern w:val="2"/>
                <w:sz w:val="17"/>
                <w:szCs w:val="17"/>
                <w:lang w:val="en-GB"/>
                <w14:ligatures w14:val="standardContextual"/>
              </w:rPr>
              <w:t>x</w:t>
            </w:r>
          </w:p>
        </w:tc>
        <w:tc>
          <w:tcPr>
            <w:tcW w:w="527" w:type="pct"/>
          </w:tcPr>
          <w:p w14:paraId="24A92316" w14:textId="77777777" w:rsidR="00EC35DF" w:rsidRPr="00834814" w:rsidRDefault="00EC35DF" w:rsidP="00A550E4">
            <w:pPr>
              <w:spacing w:before="0" w:after="0"/>
              <w:jc w:val="center"/>
              <w:rPr>
                <w:rFonts w:eastAsia="Calibri"/>
                <w:kern w:val="2"/>
                <w:sz w:val="17"/>
                <w:szCs w:val="17"/>
                <w:lang w:val="en-GB"/>
                <w14:ligatures w14:val="standardContextual"/>
              </w:rPr>
            </w:pPr>
          </w:p>
        </w:tc>
        <w:tc>
          <w:tcPr>
            <w:tcW w:w="496" w:type="pct"/>
          </w:tcPr>
          <w:p w14:paraId="07B3CD1A" w14:textId="77777777" w:rsidR="00EC35DF" w:rsidRPr="00834814" w:rsidRDefault="00EC35DF" w:rsidP="00A550E4">
            <w:pPr>
              <w:spacing w:before="0" w:after="0"/>
              <w:jc w:val="center"/>
              <w:rPr>
                <w:rFonts w:eastAsia="Calibri"/>
                <w:kern w:val="2"/>
                <w:sz w:val="17"/>
                <w:szCs w:val="17"/>
                <w:lang w:val="en-GB"/>
                <w14:ligatures w14:val="standardContextual"/>
              </w:rPr>
            </w:pPr>
          </w:p>
        </w:tc>
        <w:tc>
          <w:tcPr>
            <w:tcW w:w="430" w:type="pct"/>
          </w:tcPr>
          <w:p w14:paraId="17D00436" w14:textId="77777777" w:rsidR="00EC35DF" w:rsidRPr="00834814" w:rsidRDefault="00EC35DF" w:rsidP="00A550E4">
            <w:pPr>
              <w:spacing w:before="0" w:after="0"/>
              <w:jc w:val="center"/>
              <w:rPr>
                <w:rFonts w:eastAsia="Calibri"/>
                <w:kern w:val="2"/>
                <w:sz w:val="17"/>
                <w:szCs w:val="17"/>
                <w:lang w:val="en-GB"/>
                <w14:ligatures w14:val="standardContextual"/>
              </w:rPr>
            </w:pPr>
          </w:p>
        </w:tc>
        <w:tc>
          <w:tcPr>
            <w:tcW w:w="400" w:type="pct"/>
          </w:tcPr>
          <w:p w14:paraId="223E5413" w14:textId="77777777" w:rsidR="00EC35DF" w:rsidRPr="00834814" w:rsidRDefault="00EC35DF" w:rsidP="00A550E4">
            <w:pPr>
              <w:spacing w:before="0" w:after="0"/>
              <w:jc w:val="center"/>
              <w:rPr>
                <w:rFonts w:eastAsia="Calibri"/>
                <w:kern w:val="2"/>
                <w:sz w:val="17"/>
                <w:szCs w:val="17"/>
                <w:lang w:val="en-GB"/>
                <w14:ligatures w14:val="standardContextual"/>
              </w:rPr>
            </w:pPr>
          </w:p>
        </w:tc>
      </w:tr>
      <w:tr w:rsidR="00EC35DF" w:rsidRPr="00834814" w14:paraId="22A1D13C" w14:textId="77777777" w:rsidTr="00834814">
        <w:trPr>
          <w:trHeight w:val="406"/>
        </w:trPr>
        <w:tc>
          <w:tcPr>
            <w:tcW w:w="237" w:type="pct"/>
            <w:hideMark/>
          </w:tcPr>
          <w:p w14:paraId="5534A01A" w14:textId="77777777" w:rsidR="00EC35DF" w:rsidRPr="00834814" w:rsidRDefault="00EC35DF" w:rsidP="00A550E4">
            <w:pPr>
              <w:spacing w:before="0" w:after="0"/>
              <w:rPr>
                <w:rFonts w:eastAsia="Calibri"/>
                <w:bCs/>
                <w:kern w:val="2"/>
                <w:sz w:val="17"/>
                <w:szCs w:val="17"/>
                <w:lang w:val="en-GB"/>
                <w14:ligatures w14:val="standardContextual"/>
              </w:rPr>
            </w:pPr>
            <w:r w:rsidRPr="00834814">
              <w:rPr>
                <w:rFonts w:eastAsia="Calibri"/>
                <w:bCs/>
                <w:kern w:val="2"/>
                <w:sz w:val="17"/>
                <w:szCs w:val="17"/>
                <w:lang w:val="en-GB"/>
                <w14:ligatures w14:val="standardContextual"/>
              </w:rPr>
              <w:t>13.</w:t>
            </w:r>
          </w:p>
        </w:tc>
        <w:tc>
          <w:tcPr>
            <w:tcW w:w="563" w:type="pct"/>
            <w:hideMark/>
          </w:tcPr>
          <w:p w14:paraId="5EEEEFD8" w14:textId="77777777" w:rsidR="00EC35DF" w:rsidRPr="00834814" w:rsidRDefault="00EC35DF" w:rsidP="00224C03">
            <w:pPr>
              <w:spacing w:before="0" w:after="0"/>
              <w:jc w:val="left"/>
              <w:rPr>
                <w:rFonts w:eastAsia="Times New Roman"/>
                <w:kern w:val="2"/>
                <w:sz w:val="17"/>
                <w:szCs w:val="17"/>
                <w:lang w:val="en-GB" w:eastAsia="tr-TR"/>
                <w14:ligatures w14:val="standardContextual"/>
              </w:rPr>
            </w:pPr>
            <w:r w:rsidRPr="00834814">
              <w:rPr>
                <w:rFonts w:eastAsia="Times New Roman"/>
                <w:kern w:val="2"/>
                <w:sz w:val="17"/>
                <w:szCs w:val="17"/>
                <w:lang w:val="en-GB" w:eastAsia="tr-TR"/>
                <w14:ligatures w14:val="standardContextual"/>
              </w:rPr>
              <w:t>Çocuklarda Endokrin Aciller</w:t>
            </w:r>
          </w:p>
        </w:tc>
        <w:tc>
          <w:tcPr>
            <w:tcW w:w="435" w:type="pct"/>
            <w:hideMark/>
          </w:tcPr>
          <w:p w14:paraId="0F74089D" w14:textId="5253E678" w:rsidR="00EC35DF" w:rsidRPr="00834814" w:rsidRDefault="00BB335A" w:rsidP="00A550E4">
            <w:pPr>
              <w:spacing w:before="0" w:after="0"/>
              <w:jc w:val="center"/>
              <w:rPr>
                <w:rFonts w:eastAsia="Calibri"/>
                <w:b/>
                <w:kern w:val="2"/>
                <w:sz w:val="17"/>
                <w:szCs w:val="17"/>
                <w:lang w:val="en-GB"/>
                <w14:ligatures w14:val="standardContextual"/>
              </w:rPr>
            </w:pPr>
            <w:r w:rsidRPr="00834814">
              <w:rPr>
                <w:rFonts w:eastAsia="Calibri"/>
                <w:b/>
                <w:kern w:val="2"/>
                <w:sz w:val="17"/>
                <w:szCs w:val="17"/>
                <w:lang w:val="en-GB"/>
                <w14:ligatures w14:val="standardContextual"/>
              </w:rPr>
              <w:t>x</w:t>
            </w:r>
          </w:p>
        </w:tc>
        <w:tc>
          <w:tcPr>
            <w:tcW w:w="406" w:type="pct"/>
            <w:hideMark/>
          </w:tcPr>
          <w:p w14:paraId="717B2C06" w14:textId="3A5CAB50" w:rsidR="00EC35DF" w:rsidRPr="00834814" w:rsidRDefault="00BB335A" w:rsidP="00A550E4">
            <w:pPr>
              <w:spacing w:before="0" w:after="0"/>
              <w:jc w:val="center"/>
              <w:rPr>
                <w:rFonts w:eastAsia="Calibri"/>
                <w:kern w:val="2"/>
                <w:sz w:val="17"/>
                <w:szCs w:val="17"/>
                <w:lang w:val="en-GB"/>
                <w14:ligatures w14:val="standardContextual"/>
              </w:rPr>
            </w:pPr>
            <w:r w:rsidRPr="00834814">
              <w:rPr>
                <w:rFonts w:eastAsia="Calibri"/>
                <w:kern w:val="2"/>
                <w:sz w:val="17"/>
                <w:szCs w:val="17"/>
                <w:lang w:val="en-GB"/>
                <w14:ligatures w14:val="standardContextual"/>
              </w:rPr>
              <w:t>x</w:t>
            </w:r>
          </w:p>
        </w:tc>
        <w:tc>
          <w:tcPr>
            <w:tcW w:w="435" w:type="pct"/>
            <w:hideMark/>
          </w:tcPr>
          <w:p w14:paraId="1D54DCD7" w14:textId="73178650" w:rsidR="00EC35DF" w:rsidRPr="00834814" w:rsidRDefault="00BB335A" w:rsidP="00A550E4">
            <w:pPr>
              <w:spacing w:before="0" w:after="0"/>
              <w:jc w:val="center"/>
              <w:rPr>
                <w:rFonts w:eastAsia="Calibri"/>
                <w:kern w:val="2"/>
                <w:sz w:val="17"/>
                <w:szCs w:val="17"/>
                <w:lang w:val="en-GB"/>
                <w14:ligatures w14:val="standardContextual"/>
              </w:rPr>
            </w:pPr>
            <w:r w:rsidRPr="00834814">
              <w:rPr>
                <w:rFonts w:eastAsia="Calibri"/>
                <w:kern w:val="2"/>
                <w:sz w:val="17"/>
                <w:szCs w:val="17"/>
                <w:lang w:val="en-GB"/>
                <w14:ligatures w14:val="standardContextual"/>
              </w:rPr>
              <w:t>x</w:t>
            </w:r>
          </w:p>
        </w:tc>
        <w:tc>
          <w:tcPr>
            <w:tcW w:w="503" w:type="pct"/>
          </w:tcPr>
          <w:p w14:paraId="5BA8E4EB" w14:textId="77777777" w:rsidR="00EC35DF" w:rsidRPr="00834814" w:rsidRDefault="00EC35DF" w:rsidP="00A550E4">
            <w:pPr>
              <w:spacing w:before="0" w:after="0"/>
              <w:jc w:val="center"/>
              <w:rPr>
                <w:rFonts w:eastAsia="Calibri"/>
                <w:kern w:val="2"/>
                <w:sz w:val="17"/>
                <w:szCs w:val="17"/>
                <w:lang w:val="en-GB"/>
                <w14:ligatures w14:val="standardContextual"/>
              </w:rPr>
            </w:pPr>
          </w:p>
        </w:tc>
        <w:tc>
          <w:tcPr>
            <w:tcW w:w="569" w:type="pct"/>
          </w:tcPr>
          <w:p w14:paraId="7962E9C7" w14:textId="77777777" w:rsidR="00EC35DF" w:rsidRPr="00834814" w:rsidRDefault="00EC35DF" w:rsidP="00A550E4">
            <w:pPr>
              <w:spacing w:before="0" w:after="0"/>
              <w:jc w:val="center"/>
              <w:rPr>
                <w:rFonts w:eastAsia="Calibri"/>
                <w:kern w:val="2"/>
                <w:sz w:val="17"/>
                <w:szCs w:val="17"/>
                <w:lang w:val="en-GB"/>
                <w14:ligatures w14:val="standardContextual"/>
              </w:rPr>
            </w:pPr>
          </w:p>
        </w:tc>
        <w:tc>
          <w:tcPr>
            <w:tcW w:w="527" w:type="pct"/>
          </w:tcPr>
          <w:p w14:paraId="62AF7266" w14:textId="77777777" w:rsidR="00EC35DF" w:rsidRPr="00834814" w:rsidRDefault="00EC35DF" w:rsidP="00A550E4">
            <w:pPr>
              <w:spacing w:before="0" w:after="0"/>
              <w:jc w:val="center"/>
              <w:rPr>
                <w:rFonts w:eastAsia="Calibri"/>
                <w:kern w:val="2"/>
                <w:sz w:val="17"/>
                <w:szCs w:val="17"/>
                <w:lang w:val="en-GB"/>
                <w14:ligatures w14:val="standardContextual"/>
              </w:rPr>
            </w:pPr>
          </w:p>
        </w:tc>
        <w:tc>
          <w:tcPr>
            <w:tcW w:w="496" w:type="pct"/>
          </w:tcPr>
          <w:p w14:paraId="7FC49DAD" w14:textId="77777777" w:rsidR="00EC35DF" w:rsidRPr="00834814" w:rsidRDefault="00EC35DF" w:rsidP="00A550E4">
            <w:pPr>
              <w:spacing w:before="0" w:after="0"/>
              <w:jc w:val="center"/>
              <w:rPr>
                <w:rFonts w:eastAsia="Calibri"/>
                <w:kern w:val="2"/>
                <w:sz w:val="17"/>
                <w:szCs w:val="17"/>
                <w:lang w:val="en-GB"/>
                <w14:ligatures w14:val="standardContextual"/>
              </w:rPr>
            </w:pPr>
          </w:p>
        </w:tc>
        <w:tc>
          <w:tcPr>
            <w:tcW w:w="430" w:type="pct"/>
          </w:tcPr>
          <w:p w14:paraId="34E1E1E5" w14:textId="77777777" w:rsidR="00EC35DF" w:rsidRPr="00834814" w:rsidRDefault="00EC35DF" w:rsidP="00A550E4">
            <w:pPr>
              <w:spacing w:before="0" w:after="0"/>
              <w:jc w:val="center"/>
              <w:rPr>
                <w:rFonts w:eastAsia="Calibri"/>
                <w:kern w:val="2"/>
                <w:sz w:val="17"/>
                <w:szCs w:val="17"/>
                <w:lang w:val="en-GB"/>
                <w14:ligatures w14:val="standardContextual"/>
              </w:rPr>
            </w:pPr>
          </w:p>
        </w:tc>
        <w:tc>
          <w:tcPr>
            <w:tcW w:w="400" w:type="pct"/>
          </w:tcPr>
          <w:p w14:paraId="58A3E555" w14:textId="77777777" w:rsidR="00EC35DF" w:rsidRPr="00834814" w:rsidRDefault="00EC35DF" w:rsidP="00A550E4">
            <w:pPr>
              <w:spacing w:before="0" w:after="0"/>
              <w:jc w:val="center"/>
              <w:rPr>
                <w:rFonts w:eastAsia="Calibri"/>
                <w:kern w:val="2"/>
                <w:sz w:val="17"/>
                <w:szCs w:val="17"/>
                <w:lang w:val="en-GB"/>
                <w14:ligatures w14:val="standardContextual"/>
              </w:rPr>
            </w:pPr>
          </w:p>
        </w:tc>
      </w:tr>
      <w:tr w:rsidR="00EC35DF" w:rsidRPr="00834814" w14:paraId="2CC3FDCD" w14:textId="77777777" w:rsidTr="00834814">
        <w:trPr>
          <w:trHeight w:val="495"/>
        </w:trPr>
        <w:tc>
          <w:tcPr>
            <w:tcW w:w="237" w:type="pct"/>
            <w:hideMark/>
          </w:tcPr>
          <w:p w14:paraId="34E4BF18" w14:textId="77777777" w:rsidR="00EC35DF" w:rsidRPr="00834814" w:rsidRDefault="00EC35DF" w:rsidP="00A550E4">
            <w:pPr>
              <w:spacing w:before="0" w:after="0"/>
              <w:rPr>
                <w:rFonts w:eastAsia="Calibri"/>
                <w:bCs/>
                <w:kern w:val="2"/>
                <w:sz w:val="17"/>
                <w:szCs w:val="17"/>
                <w:lang w:val="en-GB"/>
                <w14:ligatures w14:val="standardContextual"/>
              </w:rPr>
            </w:pPr>
            <w:r w:rsidRPr="00834814">
              <w:rPr>
                <w:rFonts w:eastAsia="Calibri"/>
                <w:bCs/>
                <w:kern w:val="2"/>
                <w:sz w:val="17"/>
                <w:szCs w:val="17"/>
                <w:lang w:val="en-GB"/>
                <w14:ligatures w14:val="standardContextual"/>
              </w:rPr>
              <w:t>14.</w:t>
            </w:r>
          </w:p>
        </w:tc>
        <w:tc>
          <w:tcPr>
            <w:tcW w:w="563" w:type="pct"/>
            <w:hideMark/>
          </w:tcPr>
          <w:p w14:paraId="4683BC75" w14:textId="1DF25862" w:rsidR="00EC35DF" w:rsidRPr="00834814" w:rsidRDefault="00EC35DF" w:rsidP="00224C03">
            <w:pPr>
              <w:spacing w:before="0" w:after="0"/>
              <w:jc w:val="left"/>
              <w:rPr>
                <w:rFonts w:eastAsia="Times New Roman"/>
                <w:kern w:val="2"/>
                <w:sz w:val="17"/>
                <w:szCs w:val="17"/>
                <w:lang w:val="en-GB" w:eastAsia="tr-TR"/>
                <w14:ligatures w14:val="standardContextual"/>
              </w:rPr>
            </w:pPr>
            <w:r w:rsidRPr="00834814">
              <w:rPr>
                <w:rFonts w:eastAsia="Times New Roman"/>
                <w:kern w:val="2"/>
                <w:sz w:val="17"/>
                <w:szCs w:val="17"/>
                <w:lang w:val="en-GB" w:eastAsia="tr-TR"/>
                <w14:ligatures w14:val="standardContextual"/>
              </w:rPr>
              <w:t xml:space="preserve">Acilde Çocuk İhmali </w:t>
            </w:r>
            <w:r w:rsidR="002B5F10">
              <w:rPr>
                <w:rFonts w:eastAsia="Times New Roman"/>
                <w:kern w:val="2"/>
                <w:sz w:val="17"/>
                <w:szCs w:val="17"/>
                <w:lang w:val="en-GB" w:eastAsia="tr-TR"/>
                <w14:ligatures w14:val="standardContextual"/>
              </w:rPr>
              <w:t>ve</w:t>
            </w:r>
            <w:r w:rsidRPr="00834814">
              <w:rPr>
                <w:rFonts w:eastAsia="Times New Roman"/>
                <w:kern w:val="2"/>
                <w:sz w:val="17"/>
                <w:szCs w:val="17"/>
                <w:lang w:val="en-GB" w:eastAsia="tr-TR"/>
                <w14:ligatures w14:val="standardContextual"/>
              </w:rPr>
              <w:t xml:space="preserve"> İstismarı</w:t>
            </w:r>
          </w:p>
        </w:tc>
        <w:tc>
          <w:tcPr>
            <w:tcW w:w="435" w:type="pct"/>
            <w:hideMark/>
          </w:tcPr>
          <w:p w14:paraId="46E1ABF2" w14:textId="5E52DF1F" w:rsidR="00EC35DF" w:rsidRPr="00834814" w:rsidRDefault="00BB335A" w:rsidP="00A550E4">
            <w:pPr>
              <w:spacing w:before="0" w:after="0"/>
              <w:jc w:val="center"/>
              <w:rPr>
                <w:rFonts w:eastAsia="Calibri"/>
                <w:kern w:val="2"/>
                <w:sz w:val="17"/>
                <w:szCs w:val="17"/>
                <w:lang w:val="en-GB"/>
                <w14:ligatures w14:val="standardContextual"/>
              </w:rPr>
            </w:pPr>
            <w:r w:rsidRPr="00834814">
              <w:rPr>
                <w:rFonts w:eastAsia="Calibri"/>
                <w:kern w:val="2"/>
                <w:sz w:val="17"/>
                <w:szCs w:val="17"/>
                <w:lang w:val="en-GB"/>
                <w14:ligatures w14:val="standardContextual"/>
              </w:rPr>
              <w:t>x</w:t>
            </w:r>
          </w:p>
        </w:tc>
        <w:tc>
          <w:tcPr>
            <w:tcW w:w="406" w:type="pct"/>
            <w:hideMark/>
          </w:tcPr>
          <w:p w14:paraId="5A8E3BC7" w14:textId="2955C178" w:rsidR="00EC35DF" w:rsidRPr="00834814" w:rsidRDefault="00BB335A" w:rsidP="00A550E4">
            <w:pPr>
              <w:spacing w:before="0" w:after="0"/>
              <w:jc w:val="center"/>
              <w:rPr>
                <w:rFonts w:eastAsia="Calibri"/>
                <w:kern w:val="2"/>
                <w:sz w:val="17"/>
                <w:szCs w:val="17"/>
                <w:lang w:val="en-GB"/>
                <w14:ligatures w14:val="standardContextual"/>
              </w:rPr>
            </w:pPr>
            <w:r w:rsidRPr="00834814">
              <w:rPr>
                <w:rFonts w:eastAsia="Calibri"/>
                <w:kern w:val="2"/>
                <w:sz w:val="17"/>
                <w:szCs w:val="17"/>
                <w:lang w:val="en-GB"/>
                <w14:ligatures w14:val="standardContextual"/>
              </w:rPr>
              <w:t>x</w:t>
            </w:r>
          </w:p>
        </w:tc>
        <w:tc>
          <w:tcPr>
            <w:tcW w:w="435" w:type="pct"/>
          </w:tcPr>
          <w:p w14:paraId="1D982B78" w14:textId="77777777" w:rsidR="00EC35DF" w:rsidRPr="00834814" w:rsidRDefault="00EC35DF" w:rsidP="00A550E4">
            <w:pPr>
              <w:spacing w:before="0" w:after="0"/>
              <w:jc w:val="center"/>
              <w:rPr>
                <w:rFonts w:eastAsia="Calibri"/>
                <w:kern w:val="2"/>
                <w:sz w:val="17"/>
                <w:szCs w:val="17"/>
                <w:lang w:val="en-GB"/>
                <w14:ligatures w14:val="standardContextual"/>
              </w:rPr>
            </w:pPr>
          </w:p>
        </w:tc>
        <w:tc>
          <w:tcPr>
            <w:tcW w:w="503" w:type="pct"/>
            <w:hideMark/>
          </w:tcPr>
          <w:p w14:paraId="71C85CD4" w14:textId="4BB1FEA4" w:rsidR="00EC35DF" w:rsidRPr="00834814" w:rsidRDefault="00BB335A" w:rsidP="00A550E4">
            <w:pPr>
              <w:spacing w:before="0" w:after="0"/>
              <w:jc w:val="center"/>
              <w:rPr>
                <w:rFonts w:eastAsia="Calibri"/>
                <w:kern w:val="2"/>
                <w:sz w:val="17"/>
                <w:szCs w:val="17"/>
                <w:lang w:val="en-GB"/>
                <w14:ligatures w14:val="standardContextual"/>
              </w:rPr>
            </w:pPr>
            <w:r w:rsidRPr="00834814">
              <w:rPr>
                <w:rFonts w:eastAsia="Calibri"/>
                <w:kern w:val="2"/>
                <w:sz w:val="17"/>
                <w:szCs w:val="17"/>
                <w:lang w:val="en-GB"/>
                <w14:ligatures w14:val="standardContextual"/>
              </w:rPr>
              <w:t>x</w:t>
            </w:r>
          </w:p>
        </w:tc>
        <w:tc>
          <w:tcPr>
            <w:tcW w:w="569" w:type="pct"/>
          </w:tcPr>
          <w:p w14:paraId="2E9E20BC" w14:textId="77777777" w:rsidR="00EC35DF" w:rsidRPr="00834814" w:rsidRDefault="00EC35DF" w:rsidP="00A550E4">
            <w:pPr>
              <w:spacing w:before="0" w:after="0"/>
              <w:jc w:val="center"/>
              <w:rPr>
                <w:rFonts w:eastAsia="Calibri"/>
                <w:kern w:val="2"/>
                <w:sz w:val="17"/>
                <w:szCs w:val="17"/>
                <w:lang w:val="en-GB"/>
                <w14:ligatures w14:val="standardContextual"/>
              </w:rPr>
            </w:pPr>
          </w:p>
        </w:tc>
        <w:tc>
          <w:tcPr>
            <w:tcW w:w="527" w:type="pct"/>
          </w:tcPr>
          <w:p w14:paraId="035A9F8C" w14:textId="77777777" w:rsidR="00EC35DF" w:rsidRPr="00834814" w:rsidRDefault="00EC35DF" w:rsidP="00A550E4">
            <w:pPr>
              <w:spacing w:before="0" w:after="0"/>
              <w:jc w:val="center"/>
              <w:rPr>
                <w:rFonts w:eastAsia="Calibri"/>
                <w:kern w:val="2"/>
                <w:sz w:val="17"/>
                <w:szCs w:val="17"/>
                <w:lang w:val="en-GB"/>
                <w14:ligatures w14:val="standardContextual"/>
              </w:rPr>
            </w:pPr>
          </w:p>
        </w:tc>
        <w:tc>
          <w:tcPr>
            <w:tcW w:w="496" w:type="pct"/>
          </w:tcPr>
          <w:p w14:paraId="46A769C4" w14:textId="77777777" w:rsidR="00EC35DF" w:rsidRPr="00834814" w:rsidRDefault="00EC35DF" w:rsidP="00A550E4">
            <w:pPr>
              <w:spacing w:before="0" w:after="0"/>
              <w:jc w:val="center"/>
              <w:rPr>
                <w:rFonts w:eastAsia="Calibri"/>
                <w:kern w:val="2"/>
                <w:sz w:val="17"/>
                <w:szCs w:val="17"/>
                <w:lang w:val="en-GB"/>
                <w14:ligatures w14:val="standardContextual"/>
              </w:rPr>
            </w:pPr>
          </w:p>
        </w:tc>
        <w:tc>
          <w:tcPr>
            <w:tcW w:w="430" w:type="pct"/>
          </w:tcPr>
          <w:p w14:paraId="1F916EFA" w14:textId="77777777" w:rsidR="00EC35DF" w:rsidRPr="00834814" w:rsidRDefault="00EC35DF" w:rsidP="00A550E4">
            <w:pPr>
              <w:spacing w:before="0" w:after="0"/>
              <w:jc w:val="center"/>
              <w:rPr>
                <w:rFonts w:eastAsia="Calibri"/>
                <w:kern w:val="2"/>
                <w:sz w:val="17"/>
                <w:szCs w:val="17"/>
                <w:lang w:val="en-GB"/>
                <w14:ligatures w14:val="standardContextual"/>
              </w:rPr>
            </w:pPr>
          </w:p>
        </w:tc>
        <w:tc>
          <w:tcPr>
            <w:tcW w:w="400" w:type="pct"/>
            <w:hideMark/>
          </w:tcPr>
          <w:p w14:paraId="295B4071" w14:textId="622F1EC1" w:rsidR="00EC35DF" w:rsidRPr="00834814" w:rsidRDefault="00BB335A" w:rsidP="00A550E4">
            <w:pPr>
              <w:spacing w:before="0" w:after="0"/>
              <w:jc w:val="center"/>
              <w:rPr>
                <w:rFonts w:eastAsia="Calibri"/>
                <w:kern w:val="2"/>
                <w:sz w:val="17"/>
                <w:szCs w:val="17"/>
                <w:lang w:val="en-GB"/>
                <w14:ligatures w14:val="standardContextual"/>
              </w:rPr>
            </w:pPr>
            <w:r w:rsidRPr="00834814">
              <w:rPr>
                <w:rFonts w:eastAsia="Calibri"/>
                <w:kern w:val="2"/>
                <w:sz w:val="17"/>
                <w:szCs w:val="17"/>
                <w:lang w:val="en-GB"/>
                <w14:ligatures w14:val="standardContextual"/>
              </w:rPr>
              <w:t>x</w:t>
            </w:r>
          </w:p>
        </w:tc>
      </w:tr>
    </w:tbl>
    <w:p w14:paraId="6B5DC07C" w14:textId="77777777" w:rsidR="00834814" w:rsidRDefault="00834814" w:rsidP="00A550E4">
      <w:pPr>
        <w:spacing w:before="0" w:after="0"/>
        <w:jc w:val="center"/>
        <w:outlineLvl w:val="0"/>
        <w:rPr>
          <w:rFonts w:eastAsia="Times New Roman"/>
          <w:b/>
          <w:kern w:val="36"/>
          <w:lang w:val="en-US"/>
        </w:rPr>
      </w:pPr>
      <w:bookmarkStart w:id="755" w:name="_Toc45620319"/>
      <w:bookmarkStart w:id="756" w:name="_Toc73207753"/>
    </w:p>
    <w:p w14:paraId="53E55F48" w14:textId="121DB752" w:rsidR="00834814" w:rsidRPr="002444BB" w:rsidRDefault="002444BB" w:rsidP="009C6E0D">
      <w:pPr>
        <w:pStyle w:val="Aklm3"/>
      </w:pPr>
      <w:bookmarkStart w:id="757" w:name="_Toc234733891"/>
      <w:bookmarkStart w:id="758" w:name="_Toc234778690"/>
      <w:bookmarkStart w:id="759" w:name="_Toc235643634"/>
      <w:r>
        <w:t>4.4.</w:t>
      </w:r>
      <w:r w:rsidR="00C31246">
        <w:t>3</w:t>
      </w:r>
      <w:r>
        <w:t>.1</w:t>
      </w:r>
      <w:r w:rsidR="001E6DB7">
        <w:t>5</w:t>
      </w:r>
      <w:r>
        <w:t>.</w:t>
      </w:r>
      <w:r w:rsidR="009A5148">
        <w:t xml:space="preserve"> </w:t>
      </w:r>
      <w:r w:rsidR="00834814" w:rsidRPr="002444BB">
        <w:t>HEF 4103 Pediatri Hemşireliğinde Kanıta Dayalı Bakım</w:t>
      </w:r>
      <w:bookmarkEnd w:id="757"/>
      <w:bookmarkEnd w:id="758"/>
      <w:bookmarkEnd w:id="759"/>
    </w:p>
    <w:p w14:paraId="1933546D" w14:textId="10C9B1D2" w:rsidR="009A5148" w:rsidRPr="009A5148" w:rsidRDefault="009A5148" w:rsidP="00A550E4">
      <w:pPr>
        <w:spacing w:before="0" w:after="0"/>
        <w:rPr>
          <w:i/>
          <w:iCs/>
        </w:rPr>
      </w:pPr>
      <w:r>
        <w:rPr>
          <w:i/>
          <w:iCs/>
        </w:rPr>
        <w:t>Bu ders 2025-2026 ö</w:t>
      </w:r>
      <w:r w:rsidRPr="009A5148">
        <w:rPr>
          <w:i/>
          <w:iCs/>
        </w:rPr>
        <w:t xml:space="preserve">ğretim yılı güz </w:t>
      </w:r>
      <w:r w:rsidR="005153B2">
        <w:rPr>
          <w:i/>
          <w:iCs/>
        </w:rPr>
        <w:t>yarıyılında</w:t>
      </w:r>
      <w:r w:rsidRPr="009A5148">
        <w:rPr>
          <w:i/>
          <w:iCs/>
        </w:rPr>
        <w:t xml:space="preserve"> açılmamıştır.</w:t>
      </w:r>
    </w:p>
    <w:p w14:paraId="0CE24E8D" w14:textId="77777777" w:rsidR="00834814" w:rsidRDefault="00834814" w:rsidP="00A550E4">
      <w:pPr>
        <w:pStyle w:val="ListeParagraf"/>
        <w:spacing w:before="0" w:after="0"/>
        <w:ind w:left="1080"/>
        <w:contextualSpacing w:val="0"/>
        <w:rPr>
          <w:b/>
          <w:bCs/>
        </w:rPr>
      </w:pPr>
    </w:p>
    <w:p w14:paraId="60EC3F87" w14:textId="5CC0C802" w:rsidR="00834814" w:rsidRPr="002444BB" w:rsidRDefault="002444BB" w:rsidP="009C6E0D">
      <w:pPr>
        <w:pStyle w:val="Aklm3"/>
      </w:pPr>
      <w:bookmarkStart w:id="760" w:name="_Toc234733892"/>
      <w:bookmarkStart w:id="761" w:name="_Toc234778691"/>
      <w:bookmarkStart w:id="762" w:name="_Toc235643635"/>
      <w:r>
        <w:t>4.4.</w:t>
      </w:r>
      <w:r w:rsidR="00C31246">
        <w:t>3</w:t>
      </w:r>
      <w:r>
        <w:t>.1</w:t>
      </w:r>
      <w:r w:rsidR="001E6DB7">
        <w:t>6</w:t>
      </w:r>
      <w:r>
        <w:t>.</w:t>
      </w:r>
      <w:r w:rsidR="009A5148">
        <w:t xml:space="preserve"> </w:t>
      </w:r>
      <w:r w:rsidR="00834814" w:rsidRPr="002444BB">
        <w:t>HEF 4105 Kültürlerarası Hemşirelik</w:t>
      </w:r>
      <w:bookmarkEnd w:id="760"/>
      <w:bookmarkEnd w:id="761"/>
      <w:bookmarkEnd w:id="762"/>
    </w:p>
    <w:p w14:paraId="624E02BF" w14:textId="5C02B4A4" w:rsidR="00834814" w:rsidRPr="009A5148" w:rsidRDefault="009A5148" w:rsidP="00A550E4">
      <w:pPr>
        <w:spacing w:before="0" w:after="0"/>
        <w:rPr>
          <w:i/>
          <w:iCs/>
        </w:rPr>
      </w:pPr>
      <w:r>
        <w:rPr>
          <w:i/>
          <w:iCs/>
        </w:rPr>
        <w:t>Bu ders 2025-2026 ö</w:t>
      </w:r>
      <w:r w:rsidR="0083208C" w:rsidRPr="009A5148">
        <w:rPr>
          <w:i/>
          <w:iCs/>
        </w:rPr>
        <w:t>ğr</w:t>
      </w:r>
      <w:r w:rsidR="00834814" w:rsidRPr="009A5148">
        <w:rPr>
          <w:i/>
          <w:iCs/>
        </w:rPr>
        <w:t xml:space="preserve">etim yılı güz </w:t>
      </w:r>
      <w:r w:rsidR="005153B2">
        <w:rPr>
          <w:i/>
          <w:iCs/>
        </w:rPr>
        <w:t>yarıyılında</w:t>
      </w:r>
      <w:r w:rsidR="00834814" w:rsidRPr="009A5148">
        <w:rPr>
          <w:i/>
          <w:iCs/>
        </w:rPr>
        <w:t xml:space="preserve"> açılmamıştır.</w:t>
      </w:r>
    </w:p>
    <w:p w14:paraId="65CC3805" w14:textId="77777777" w:rsidR="00834814" w:rsidRDefault="00834814" w:rsidP="00A550E4">
      <w:pPr>
        <w:pStyle w:val="ListeParagraf"/>
        <w:spacing w:before="0" w:after="0"/>
        <w:ind w:left="851"/>
        <w:contextualSpacing w:val="0"/>
        <w:rPr>
          <w:b/>
          <w:bCs/>
        </w:rPr>
      </w:pPr>
    </w:p>
    <w:p w14:paraId="668E0177" w14:textId="45CB31B9" w:rsidR="00834814" w:rsidRPr="002444BB" w:rsidRDefault="002444BB" w:rsidP="009C6E0D">
      <w:pPr>
        <w:pStyle w:val="Aklm3"/>
      </w:pPr>
      <w:bookmarkStart w:id="763" w:name="_Toc234733893"/>
      <w:bookmarkStart w:id="764" w:name="_Toc234778692"/>
      <w:bookmarkStart w:id="765" w:name="_Toc235643636"/>
      <w:r>
        <w:t>4.4.</w:t>
      </w:r>
      <w:r w:rsidR="00C31246">
        <w:t>3</w:t>
      </w:r>
      <w:r>
        <w:t>.1</w:t>
      </w:r>
      <w:r w:rsidR="001E6DB7">
        <w:t>7</w:t>
      </w:r>
      <w:r>
        <w:t>.</w:t>
      </w:r>
      <w:r w:rsidR="009A5148">
        <w:t xml:space="preserve"> </w:t>
      </w:r>
      <w:r w:rsidR="00834814" w:rsidRPr="002444BB">
        <w:t>HEF 4107 Afet Hemşireliği</w:t>
      </w:r>
      <w:bookmarkEnd w:id="763"/>
      <w:bookmarkEnd w:id="764"/>
      <w:bookmarkEnd w:id="765"/>
    </w:p>
    <w:p w14:paraId="293F03B8" w14:textId="23FCF7D3" w:rsidR="009A5148" w:rsidRPr="009A5148" w:rsidRDefault="009A5148" w:rsidP="00A550E4">
      <w:pPr>
        <w:spacing w:before="0" w:after="0"/>
        <w:rPr>
          <w:i/>
          <w:iCs/>
        </w:rPr>
      </w:pPr>
      <w:r>
        <w:rPr>
          <w:i/>
          <w:iCs/>
        </w:rPr>
        <w:t>Bu ders 2025-2026 ö</w:t>
      </w:r>
      <w:r w:rsidRPr="009A5148">
        <w:rPr>
          <w:i/>
          <w:iCs/>
        </w:rPr>
        <w:t xml:space="preserve">ğretim yılı güz </w:t>
      </w:r>
      <w:r w:rsidR="005153B2">
        <w:rPr>
          <w:i/>
          <w:iCs/>
        </w:rPr>
        <w:t>yarıyılında</w:t>
      </w:r>
      <w:r w:rsidRPr="009A5148">
        <w:rPr>
          <w:i/>
          <w:iCs/>
        </w:rPr>
        <w:t xml:space="preserve"> açılmamıştır.</w:t>
      </w:r>
    </w:p>
    <w:p w14:paraId="1F1198B6" w14:textId="77777777" w:rsidR="00834814" w:rsidRPr="00FC1AD1" w:rsidRDefault="00834814" w:rsidP="00A550E4">
      <w:pPr>
        <w:spacing w:before="0" w:after="0"/>
        <w:rPr>
          <w:i/>
          <w:iCs/>
        </w:rPr>
      </w:pPr>
    </w:p>
    <w:p w14:paraId="011C4EAB" w14:textId="5B0A186A" w:rsidR="00834814" w:rsidRPr="002444BB" w:rsidRDefault="002444BB" w:rsidP="009C6E0D">
      <w:pPr>
        <w:pStyle w:val="Aklm3"/>
      </w:pPr>
      <w:bookmarkStart w:id="766" w:name="_Toc234733894"/>
      <w:bookmarkStart w:id="767" w:name="_Toc234778693"/>
      <w:bookmarkStart w:id="768" w:name="_Toc235643637"/>
      <w:r>
        <w:t>4.4.</w:t>
      </w:r>
      <w:r w:rsidR="00C31246">
        <w:t>3</w:t>
      </w:r>
      <w:r>
        <w:t>.1</w:t>
      </w:r>
      <w:r w:rsidR="001E6DB7">
        <w:t>8</w:t>
      </w:r>
      <w:r>
        <w:t>.</w:t>
      </w:r>
      <w:r w:rsidR="009A5148">
        <w:t xml:space="preserve"> </w:t>
      </w:r>
      <w:r w:rsidR="00834814" w:rsidRPr="002444BB">
        <w:t>HEF 4109 İş Sağlığı Hemşireliği</w:t>
      </w:r>
      <w:bookmarkEnd w:id="766"/>
      <w:bookmarkEnd w:id="767"/>
      <w:bookmarkEnd w:id="768"/>
    </w:p>
    <w:p w14:paraId="717E669C" w14:textId="16F9118F" w:rsidR="009A5148" w:rsidRPr="009A5148" w:rsidRDefault="009A5148" w:rsidP="00A550E4">
      <w:pPr>
        <w:spacing w:before="0" w:after="0"/>
        <w:rPr>
          <w:i/>
          <w:iCs/>
        </w:rPr>
      </w:pPr>
      <w:r>
        <w:rPr>
          <w:i/>
          <w:iCs/>
        </w:rPr>
        <w:t>Bu ders 2025-2026 ö</w:t>
      </w:r>
      <w:r w:rsidRPr="009A5148">
        <w:rPr>
          <w:i/>
          <w:iCs/>
        </w:rPr>
        <w:t>ğretim yılı güz yarıyılı</w:t>
      </w:r>
      <w:r w:rsidR="005153B2">
        <w:rPr>
          <w:i/>
          <w:iCs/>
        </w:rPr>
        <w:t>nda</w:t>
      </w:r>
      <w:r w:rsidRPr="009A5148">
        <w:rPr>
          <w:i/>
          <w:iCs/>
        </w:rPr>
        <w:t xml:space="preserve"> açılmamıştır.</w:t>
      </w:r>
    </w:p>
    <w:p w14:paraId="20B532CC" w14:textId="77777777" w:rsidR="00834814" w:rsidRDefault="00834814" w:rsidP="00A550E4">
      <w:pPr>
        <w:pStyle w:val="ListeParagraf"/>
        <w:spacing w:before="0" w:after="0"/>
        <w:ind w:left="851"/>
        <w:contextualSpacing w:val="0"/>
        <w:rPr>
          <w:b/>
          <w:bCs/>
        </w:rPr>
      </w:pPr>
    </w:p>
    <w:p w14:paraId="626A8DB4" w14:textId="0E879279" w:rsidR="00834814" w:rsidRPr="00B63CA5" w:rsidRDefault="002444BB" w:rsidP="009C6E0D">
      <w:pPr>
        <w:pStyle w:val="Aklm3"/>
      </w:pPr>
      <w:bookmarkStart w:id="769" w:name="_Toc234733895"/>
      <w:bookmarkStart w:id="770" w:name="_Toc234778694"/>
      <w:bookmarkStart w:id="771" w:name="_Toc235643638"/>
      <w:r w:rsidRPr="00B63CA5">
        <w:t>4.4.</w:t>
      </w:r>
      <w:r w:rsidR="00C31246">
        <w:t>3</w:t>
      </w:r>
      <w:r w:rsidRPr="00B63CA5">
        <w:t>.</w:t>
      </w:r>
      <w:r w:rsidR="001E6DB7">
        <w:t>19</w:t>
      </w:r>
      <w:r w:rsidRPr="00B63CA5">
        <w:t>.</w:t>
      </w:r>
      <w:r w:rsidR="009A5148">
        <w:t xml:space="preserve"> </w:t>
      </w:r>
      <w:r w:rsidR="00834814" w:rsidRPr="00B63CA5">
        <w:t xml:space="preserve">HEF 4111 Ostomi </w:t>
      </w:r>
      <w:r w:rsidR="002B5F10">
        <w:t>ve</w:t>
      </w:r>
      <w:r w:rsidR="00834814" w:rsidRPr="00B63CA5">
        <w:t xml:space="preserve"> Yara Bakım Hemşireliği</w:t>
      </w:r>
      <w:bookmarkEnd w:id="769"/>
      <w:bookmarkEnd w:id="770"/>
      <w:bookmarkEnd w:id="771"/>
    </w:p>
    <w:p w14:paraId="7E715017" w14:textId="77777777" w:rsidR="00B63CA5" w:rsidRPr="007F6FEC" w:rsidRDefault="00B63CA5" w:rsidP="009C6E0D">
      <w:pPr>
        <w:pStyle w:val="Aklm3"/>
      </w:pPr>
    </w:p>
    <w:tbl>
      <w:tblPr>
        <w:tblW w:w="9067" w:type="dxa"/>
        <w:tbl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insideH w:val="single" w:sz="6" w:space="0" w:color="A6A6A6" w:themeColor="background1" w:themeShade="A6"/>
          <w:insideV w:val="single" w:sz="6" w:space="0" w:color="A6A6A6" w:themeColor="background1" w:themeShade="A6"/>
        </w:tblBorders>
        <w:tblLook w:val="01E0" w:firstRow="1" w:lastRow="1" w:firstColumn="1" w:lastColumn="1" w:noHBand="0" w:noVBand="0"/>
      </w:tblPr>
      <w:tblGrid>
        <w:gridCol w:w="1644"/>
        <w:gridCol w:w="1410"/>
        <w:gridCol w:w="50"/>
        <w:gridCol w:w="1571"/>
        <w:gridCol w:w="1530"/>
        <w:gridCol w:w="2862"/>
      </w:tblGrid>
      <w:tr w:rsidR="00B63CA5" w:rsidRPr="00D70F15" w14:paraId="668FD45B" w14:textId="77777777" w:rsidTr="00912A20">
        <w:trPr>
          <w:trHeight w:val="679"/>
        </w:trPr>
        <w:tc>
          <w:tcPr>
            <w:tcW w:w="9067" w:type="dxa"/>
            <w:gridSpan w:val="6"/>
            <w:shd w:val="clear" w:color="auto" w:fill="FFE593"/>
          </w:tcPr>
          <w:p w14:paraId="4E2FB3CA" w14:textId="2C409F4E" w:rsidR="00B63CA5" w:rsidRPr="00D70F15" w:rsidRDefault="00B63CA5" w:rsidP="00A550E4">
            <w:pPr>
              <w:spacing w:before="0" w:after="0"/>
              <w:jc w:val="center"/>
              <w:rPr>
                <w:b/>
              </w:rPr>
            </w:pPr>
            <w:r w:rsidRPr="00D70F15">
              <w:rPr>
                <w:b/>
              </w:rPr>
              <w:t>HEF 4</w:t>
            </w:r>
            <w:r>
              <w:rPr>
                <w:b/>
              </w:rPr>
              <w:t>1</w:t>
            </w:r>
            <w:r w:rsidRPr="00D70F15">
              <w:rPr>
                <w:b/>
              </w:rPr>
              <w:t xml:space="preserve">11 OSTOMİ </w:t>
            </w:r>
            <w:r w:rsidR="002B5F10">
              <w:rPr>
                <w:b/>
              </w:rPr>
              <w:t>VE</w:t>
            </w:r>
            <w:r w:rsidRPr="00D70F15">
              <w:rPr>
                <w:b/>
              </w:rPr>
              <w:t xml:space="preserve"> YARA BAKIM HEMŞİRELİĞİ </w:t>
            </w:r>
          </w:p>
          <w:p w14:paraId="06F455E5" w14:textId="5AB0A7CD" w:rsidR="00B63CA5" w:rsidRPr="00B63CA5" w:rsidRDefault="00971A69" w:rsidP="00A550E4">
            <w:pPr>
              <w:spacing w:before="0" w:after="0"/>
              <w:jc w:val="center"/>
            </w:pPr>
            <w:r>
              <w:t>2025-2026 Öğretim Yılı, Güz Yarıyılı</w:t>
            </w:r>
          </w:p>
        </w:tc>
      </w:tr>
      <w:tr w:rsidR="00B63CA5" w:rsidRPr="00D70F15" w14:paraId="2E30C8ED" w14:textId="77777777" w:rsidTr="002A78D5">
        <w:trPr>
          <w:trHeight w:val="452"/>
        </w:trPr>
        <w:tc>
          <w:tcPr>
            <w:tcW w:w="4675" w:type="dxa"/>
            <w:gridSpan w:val="4"/>
          </w:tcPr>
          <w:p w14:paraId="36D2A0AB" w14:textId="2C268E32" w:rsidR="00B63CA5" w:rsidRPr="00D70F15" w:rsidRDefault="00B63CA5" w:rsidP="00A550E4">
            <w:pPr>
              <w:spacing w:before="0" w:after="0"/>
              <w:rPr>
                <w:b/>
              </w:rPr>
            </w:pPr>
            <w:r w:rsidRPr="00D70F15">
              <w:rPr>
                <w:b/>
              </w:rPr>
              <w:t xml:space="preserve">Dersi </w:t>
            </w:r>
            <w:r w:rsidR="002B5F10">
              <w:rPr>
                <w:b/>
              </w:rPr>
              <w:t>ve</w:t>
            </w:r>
            <w:r w:rsidRPr="00D70F15">
              <w:rPr>
                <w:b/>
              </w:rPr>
              <w:t xml:space="preserve">ren Birim(ler): </w:t>
            </w:r>
          </w:p>
          <w:p w14:paraId="496A9264" w14:textId="77777777" w:rsidR="00B63CA5" w:rsidRPr="00D70F15" w:rsidRDefault="00B63CA5" w:rsidP="00A550E4">
            <w:pPr>
              <w:spacing w:before="0" w:after="0"/>
            </w:pPr>
            <w:r w:rsidRPr="00D70F15">
              <w:t>Hemşirelik Fakültesi</w:t>
            </w:r>
          </w:p>
        </w:tc>
        <w:tc>
          <w:tcPr>
            <w:tcW w:w="4392" w:type="dxa"/>
            <w:gridSpan w:val="2"/>
          </w:tcPr>
          <w:p w14:paraId="187EF11B" w14:textId="77777777" w:rsidR="00B63CA5" w:rsidRPr="00D70F15" w:rsidRDefault="00B63CA5" w:rsidP="00A550E4">
            <w:pPr>
              <w:spacing w:before="0" w:after="0"/>
              <w:rPr>
                <w:b/>
              </w:rPr>
            </w:pPr>
            <w:r w:rsidRPr="00D70F15">
              <w:rPr>
                <w:b/>
              </w:rPr>
              <w:t xml:space="preserve">Dersi Alan Birim(ler): </w:t>
            </w:r>
          </w:p>
          <w:p w14:paraId="58F44610" w14:textId="77777777" w:rsidR="00B63CA5" w:rsidRPr="00D70F15" w:rsidRDefault="00B63CA5" w:rsidP="00A550E4">
            <w:pPr>
              <w:spacing w:before="0" w:after="0"/>
            </w:pPr>
            <w:r w:rsidRPr="00D70F15">
              <w:t>Hemşirelik Fakültesi</w:t>
            </w:r>
          </w:p>
        </w:tc>
      </w:tr>
      <w:tr w:rsidR="00B63CA5" w:rsidRPr="00D70F15" w14:paraId="09027F5B" w14:textId="77777777" w:rsidTr="002A78D5">
        <w:trPr>
          <w:trHeight w:val="464"/>
        </w:trPr>
        <w:tc>
          <w:tcPr>
            <w:tcW w:w="4675" w:type="dxa"/>
            <w:gridSpan w:val="4"/>
          </w:tcPr>
          <w:p w14:paraId="20990244" w14:textId="77777777" w:rsidR="00B63CA5" w:rsidRPr="00D70F15" w:rsidRDefault="00B63CA5" w:rsidP="00A550E4">
            <w:pPr>
              <w:spacing w:before="0" w:after="0"/>
            </w:pPr>
            <w:r w:rsidRPr="00D70F15">
              <w:rPr>
                <w:b/>
              </w:rPr>
              <w:t xml:space="preserve">Bölüm Adı: </w:t>
            </w:r>
            <w:r w:rsidRPr="00D70F15">
              <w:t>Hemşirelik</w:t>
            </w:r>
          </w:p>
        </w:tc>
        <w:tc>
          <w:tcPr>
            <w:tcW w:w="4392" w:type="dxa"/>
            <w:gridSpan w:val="2"/>
          </w:tcPr>
          <w:p w14:paraId="28F8C033" w14:textId="05805D5F" w:rsidR="00B63CA5" w:rsidRPr="00D70F15" w:rsidRDefault="00B63CA5" w:rsidP="00A550E4">
            <w:pPr>
              <w:spacing w:before="0" w:after="0"/>
              <w:rPr>
                <w:b/>
              </w:rPr>
            </w:pPr>
            <w:r w:rsidRPr="00D70F15">
              <w:rPr>
                <w:b/>
              </w:rPr>
              <w:t xml:space="preserve">Dersin Adı: </w:t>
            </w:r>
            <w:r w:rsidRPr="00D70F15">
              <w:t xml:space="preserve">Ostomi </w:t>
            </w:r>
            <w:r w:rsidR="002B5F10">
              <w:t>ve</w:t>
            </w:r>
            <w:r w:rsidRPr="00D70F15">
              <w:t xml:space="preserve"> Yara Bakım Hemşireliği</w:t>
            </w:r>
          </w:p>
          <w:p w14:paraId="69F221AB" w14:textId="77777777" w:rsidR="00B63CA5" w:rsidRPr="00D70F15" w:rsidRDefault="00B63CA5" w:rsidP="00A550E4">
            <w:pPr>
              <w:spacing w:before="0" w:after="0"/>
              <w:rPr>
                <w:b/>
              </w:rPr>
            </w:pPr>
          </w:p>
        </w:tc>
      </w:tr>
      <w:tr w:rsidR="00B63CA5" w:rsidRPr="00D70F15" w14:paraId="4952A0DC" w14:textId="77777777" w:rsidTr="002A78D5">
        <w:trPr>
          <w:trHeight w:val="452"/>
        </w:trPr>
        <w:tc>
          <w:tcPr>
            <w:tcW w:w="4675" w:type="dxa"/>
            <w:gridSpan w:val="4"/>
          </w:tcPr>
          <w:p w14:paraId="3FDC7E8E" w14:textId="77777777" w:rsidR="00B63CA5" w:rsidRPr="00D70F15" w:rsidRDefault="00B63CA5" w:rsidP="00A550E4">
            <w:pPr>
              <w:spacing w:before="0" w:after="0"/>
              <w:rPr>
                <w:b/>
              </w:rPr>
            </w:pPr>
            <w:r w:rsidRPr="00D70F15">
              <w:rPr>
                <w:b/>
              </w:rPr>
              <w:t xml:space="preserve">Dersin Düzeyi: </w:t>
            </w:r>
            <w:r w:rsidRPr="00D70F15">
              <w:t xml:space="preserve">Lisans </w:t>
            </w:r>
          </w:p>
        </w:tc>
        <w:tc>
          <w:tcPr>
            <w:tcW w:w="4392" w:type="dxa"/>
            <w:gridSpan w:val="2"/>
          </w:tcPr>
          <w:p w14:paraId="08EFE5C8" w14:textId="77777777" w:rsidR="00B63CA5" w:rsidRPr="00D70F15" w:rsidRDefault="00B63CA5" w:rsidP="00A550E4">
            <w:pPr>
              <w:spacing w:before="0" w:after="0"/>
            </w:pPr>
            <w:r w:rsidRPr="00D70F15">
              <w:rPr>
                <w:b/>
              </w:rPr>
              <w:t xml:space="preserve">Dersin Kodu: </w:t>
            </w:r>
            <w:r w:rsidRPr="00D70F15">
              <w:t>HEF 4011</w:t>
            </w:r>
          </w:p>
          <w:p w14:paraId="764ED51D" w14:textId="77777777" w:rsidR="00B63CA5" w:rsidRPr="00D70F15" w:rsidRDefault="00B63CA5" w:rsidP="00A550E4">
            <w:pPr>
              <w:spacing w:before="0" w:after="0"/>
            </w:pPr>
          </w:p>
        </w:tc>
      </w:tr>
      <w:tr w:rsidR="00B63CA5" w:rsidRPr="00D70F15" w14:paraId="7E6E15B2" w14:textId="77777777" w:rsidTr="002A78D5">
        <w:trPr>
          <w:trHeight w:val="452"/>
        </w:trPr>
        <w:tc>
          <w:tcPr>
            <w:tcW w:w="4675" w:type="dxa"/>
            <w:gridSpan w:val="4"/>
          </w:tcPr>
          <w:p w14:paraId="01F20459" w14:textId="77777777" w:rsidR="00B63CA5" w:rsidRPr="00D70F15" w:rsidRDefault="00B63CA5" w:rsidP="00A550E4">
            <w:pPr>
              <w:spacing w:before="0" w:after="0"/>
              <w:rPr>
                <w:b/>
                <w:color w:val="000000"/>
              </w:rPr>
            </w:pPr>
            <w:r w:rsidRPr="00D70F15">
              <w:rPr>
                <w:b/>
                <w:color w:val="000000"/>
              </w:rPr>
              <w:t xml:space="preserve">Formun Düzenlenme/Yenilenme Tarihi: </w:t>
            </w:r>
          </w:p>
          <w:p w14:paraId="3C9D7770" w14:textId="77777777" w:rsidR="00B63CA5" w:rsidRPr="00D70F15" w:rsidRDefault="00B63CA5" w:rsidP="00A550E4">
            <w:pPr>
              <w:spacing w:before="0" w:after="0"/>
              <w:rPr>
                <w:color w:val="000000"/>
              </w:rPr>
            </w:pPr>
            <w:r w:rsidRPr="00D70F15">
              <w:rPr>
                <w:color w:val="000000"/>
              </w:rPr>
              <w:t>29.08.2025</w:t>
            </w:r>
          </w:p>
        </w:tc>
        <w:tc>
          <w:tcPr>
            <w:tcW w:w="4392" w:type="dxa"/>
            <w:gridSpan w:val="2"/>
          </w:tcPr>
          <w:p w14:paraId="7FFBEADD" w14:textId="77777777" w:rsidR="00B63CA5" w:rsidRPr="00D70F15" w:rsidRDefault="00B63CA5" w:rsidP="00A550E4">
            <w:pPr>
              <w:spacing w:before="0" w:after="0"/>
            </w:pPr>
            <w:r w:rsidRPr="00D70F15">
              <w:rPr>
                <w:b/>
              </w:rPr>
              <w:t xml:space="preserve">Dersin Türü: </w:t>
            </w:r>
            <w:r w:rsidRPr="00D70F15">
              <w:t xml:space="preserve">Seçmeli </w:t>
            </w:r>
          </w:p>
        </w:tc>
      </w:tr>
      <w:tr w:rsidR="00B63CA5" w:rsidRPr="00D70F15" w14:paraId="18804DB4" w14:textId="77777777" w:rsidTr="002A78D5">
        <w:trPr>
          <w:trHeight w:val="1370"/>
        </w:trPr>
        <w:tc>
          <w:tcPr>
            <w:tcW w:w="4675" w:type="dxa"/>
            <w:gridSpan w:val="4"/>
          </w:tcPr>
          <w:p w14:paraId="60433FC7" w14:textId="77777777" w:rsidR="00B63CA5" w:rsidRPr="00D70F15" w:rsidRDefault="00B63CA5" w:rsidP="00A550E4">
            <w:pPr>
              <w:spacing w:before="0" w:after="0"/>
            </w:pPr>
            <w:r w:rsidRPr="00D70F15">
              <w:rPr>
                <w:b/>
              </w:rPr>
              <w:t xml:space="preserve">Dersin Öğretim Dili: </w:t>
            </w:r>
            <w:r w:rsidRPr="00D70F15">
              <w:t>Türkçe</w:t>
            </w:r>
          </w:p>
          <w:p w14:paraId="0EF2A7B6" w14:textId="77777777" w:rsidR="00B63CA5" w:rsidRPr="00D70F15" w:rsidRDefault="00B63CA5" w:rsidP="00A550E4">
            <w:pPr>
              <w:spacing w:before="0" w:after="0"/>
            </w:pPr>
            <w:r w:rsidRPr="00D70F15">
              <w:rPr>
                <w:b/>
              </w:rPr>
              <w:tab/>
            </w:r>
          </w:p>
          <w:p w14:paraId="0E18B29C" w14:textId="77777777" w:rsidR="00B63CA5" w:rsidRPr="00D70F15" w:rsidRDefault="00B63CA5" w:rsidP="00A550E4">
            <w:pPr>
              <w:tabs>
                <w:tab w:val="left" w:pos="1635"/>
              </w:tabs>
              <w:spacing w:before="0" w:after="0"/>
            </w:pPr>
            <w:r w:rsidRPr="00D70F15">
              <w:tab/>
            </w:r>
          </w:p>
        </w:tc>
        <w:tc>
          <w:tcPr>
            <w:tcW w:w="4392" w:type="dxa"/>
            <w:gridSpan w:val="2"/>
          </w:tcPr>
          <w:p w14:paraId="6488B4B4" w14:textId="77777777" w:rsidR="00B63CA5" w:rsidRPr="00D70F15" w:rsidRDefault="00B63CA5" w:rsidP="00A550E4">
            <w:pPr>
              <w:spacing w:before="0" w:after="0"/>
              <w:rPr>
                <w:b/>
              </w:rPr>
            </w:pPr>
            <w:r w:rsidRPr="00D70F15">
              <w:rPr>
                <w:b/>
              </w:rPr>
              <w:t xml:space="preserve">Dersin Öğretim Üyesi/Üyeleri: </w:t>
            </w:r>
          </w:p>
          <w:p w14:paraId="6B8959C5" w14:textId="77777777" w:rsidR="00B63CA5" w:rsidRPr="00D70F15" w:rsidRDefault="00B63CA5" w:rsidP="00A550E4">
            <w:pPr>
              <w:widowControl w:val="0"/>
              <w:autoSpaceDE w:val="0"/>
              <w:autoSpaceDN w:val="0"/>
              <w:spacing w:before="0" w:after="0"/>
            </w:pPr>
            <w:r w:rsidRPr="00D70F15">
              <w:t>Prof. Dr. Fatma VURAL</w:t>
            </w:r>
          </w:p>
          <w:p w14:paraId="0F45C87D" w14:textId="77777777" w:rsidR="00B63CA5" w:rsidRPr="00D70F15" w:rsidRDefault="00B63CA5" w:rsidP="00A550E4">
            <w:pPr>
              <w:widowControl w:val="0"/>
              <w:autoSpaceDE w:val="0"/>
              <w:autoSpaceDN w:val="0"/>
              <w:spacing w:before="0" w:after="0"/>
            </w:pPr>
            <w:r w:rsidRPr="00D70F15">
              <w:t>Doç. Dr. Aylin DURMAZ EDEER</w:t>
            </w:r>
          </w:p>
          <w:p w14:paraId="032928DF" w14:textId="77777777" w:rsidR="00B63CA5" w:rsidRPr="00D70F15" w:rsidRDefault="00B63CA5" w:rsidP="00A550E4">
            <w:pPr>
              <w:widowControl w:val="0"/>
              <w:autoSpaceDE w:val="0"/>
              <w:autoSpaceDN w:val="0"/>
              <w:spacing w:before="0" w:after="0"/>
            </w:pPr>
            <w:r w:rsidRPr="00D70F15">
              <w:t>Dr. Öğr. Üyesi Eda AYTEN KANKAYA</w:t>
            </w:r>
          </w:p>
          <w:p w14:paraId="5D11B519" w14:textId="77777777" w:rsidR="00B63CA5" w:rsidRPr="00D70F15" w:rsidRDefault="00B63CA5" w:rsidP="00A550E4">
            <w:pPr>
              <w:widowControl w:val="0"/>
              <w:autoSpaceDE w:val="0"/>
              <w:autoSpaceDN w:val="0"/>
              <w:spacing w:before="0" w:after="0"/>
            </w:pPr>
            <w:r w:rsidRPr="00D70F15">
              <w:t>Dr. Öğr. Üyesi Buket ÇELİK</w:t>
            </w:r>
          </w:p>
          <w:p w14:paraId="0B5D61DF" w14:textId="77777777" w:rsidR="00B63CA5" w:rsidRPr="00D70F15" w:rsidRDefault="00B63CA5" w:rsidP="00A550E4">
            <w:pPr>
              <w:spacing w:before="0" w:after="0"/>
            </w:pPr>
            <w:r w:rsidRPr="00D70F15">
              <w:t>Dr. Öğr. Üyesi N. Gamze ÖZER ÖZLÜ</w:t>
            </w:r>
          </w:p>
        </w:tc>
      </w:tr>
      <w:tr w:rsidR="00B63CA5" w:rsidRPr="00D70F15" w14:paraId="7D5607BB" w14:textId="77777777" w:rsidTr="002A78D5">
        <w:trPr>
          <w:trHeight w:val="226"/>
        </w:trPr>
        <w:tc>
          <w:tcPr>
            <w:tcW w:w="4675" w:type="dxa"/>
            <w:gridSpan w:val="4"/>
          </w:tcPr>
          <w:p w14:paraId="0D31B3E2" w14:textId="77777777" w:rsidR="00B63CA5" w:rsidRPr="00D70F15" w:rsidRDefault="00B63CA5" w:rsidP="00A550E4">
            <w:pPr>
              <w:spacing w:before="0" w:after="0"/>
              <w:rPr>
                <w:b/>
              </w:rPr>
            </w:pPr>
            <w:r w:rsidRPr="00D70F15">
              <w:rPr>
                <w:b/>
              </w:rPr>
              <w:t xml:space="preserve">Dersin Önkoşulu: </w:t>
            </w:r>
            <w:r w:rsidRPr="00D70F15">
              <w:t>Yok</w:t>
            </w:r>
          </w:p>
        </w:tc>
        <w:tc>
          <w:tcPr>
            <w:tcW w:w="4392" w:type="dxa"/>
            <w:gridSpan w:val="2"/>
          </w:tcPr>
          <w:p w14:paraId="46CE8F23" w14:textId="77777777" w:rsidR="00B63CA5" w:rsidRPr="00D70F15" w:rsidRDefault="00B63CA5" w:rsidP="00A550E4">
            <w:pPr>
              <w:spacing w:before="0" w:after="0"/>
              <w:rPr>
                <w:b/>
              </w:rPr>
            </w:pPr>
            <w:r w:rsidRPr="00D70F15">
              <w:rPr>
                <w:b/>
              </w:rPr>
              <w:t>Önkoşul Olduğu Ders:</w:t>
            </w:r>
            <w:r w:rsidRPr="00D70F15">
              <w:t xml:space="preserve"> Yok</w:t>
            </w:r>
          </w:p>
        </w:tc>
      </w:tr>
      <w:tr w:rsidR="00B63CA5" w:rsidRPr="00D70F15" w14:paraId="07BB4AE8" w14:textId="77777777" w:rsidTr="002A78D5">
        <w:trPr>
          <w:trHeight w:val="226"/>
        </w:trPr>
        <w:tc>
          <w:tcPr>
            <w:tcW w:w="4675" w:type="dxa"/>
            <w:gridSpan w:val="4"/>
          </w:tcPr>
          <w:p w14:paraId="68737EDA" w14:textId="77777777" w:rsidR="00B63CA5" w:rsidRPr="00D70F15" w:rsidRDefault="00B63CA5" w:rsidP="00A550E4">
            <w:pPr>
              <w:spacing w:before="0" w:after="0"/>
              <w:rPr>
                <w:b/>
              </w:rPr>
            </w:pPr>
            <w:r w:rsidRPr="00D70F15">
              <w:rPr>
                <w:b/>
              </w:rPr>
              <w:t xml:space="preserve">Haftalık Ders Saati: </w:t>
            </w:r>
            <w:r w:rsidRPr="00D70F15">
              <w:t>2</w:t>
            </w:r>
          </w:p>
        </w:tc>
        <w:tc>
          <w:tcPr>
            <w:tcW w:w="4392" w:type="dxa"/>
            <w:gridSpan w:val="2"/>
          </w:tcPr>
          <w:p w14:paraId="31D65D05" w14:textId="77777777" w:rsidR="00B63CA5" w:rsidRPr="00D70F15" w:rsidRDefault="00B63CA5" w:rsidP="00A550E4">
            <w:pPr>
              <w:widowControl w:val="0"/>
              <w:autoSpaceDE w:val="0"/>
              <w:autoSpaceDN w:val="0"/>
              <w:spacing w:before="0" w:after="0"/>
            </w:pPr>
            <w:r w:rsidRPr="00D70F15">
              <w:rPr>
                <w:b/>
                <w:color w:val="000000"/>
              </w:rPr>
              <w:t xml:space="preserve">Ders Koordinatörü: </w:t>
            </w:r>
            <w:r w:rsidRPr="00D70F15">
              <w:t>Prof. Dr. Fatma VURAL</w:t>
            </w:r>
          </w:p>
        </w:tc>
      </w:tr>
      <w:tr w:rsidR="002A78D5" w:rsidRPr="00D70F15" w14:paraId="6619A293" w14:textId="77777777" w:rsidTr="002A78D5">
        <w:trPr>
          <w:trHeight w:val="452"/>
        </w:trPr>
        <w:tc>
          <w:tcPr>
            <w:tcW w:w="1644" w:type="dxa"/>
          </w:tcPr>
          <w:p w14:paraId="15F1EB71" w14:textId="60BB854C" w:rsidR="002A78D5" w:rsidRPr="00224C03" w:rsidRDefault="009D0257" w:rsidP="00A550E4">
            <w:pPr>
              <w:spacing w:before="0" w:after="0"/>
              <w:jc w:val="center"/>
              <w:rPr>
                <w:b/>
              </w:rPr>
            </w:pPr>
            <w:r w:rsidRPr="00224C03">
              <w:rPr>
                <w:rFonts w:eastAsia="Calibri"/>
                <w:b/>
              </w:rPr>
              <w:t>Teori</w:t>
            </w:r>
          </w:p>
        </w:tc>
        <w:tc>
          <w:tcPr>
            <w:tcW w:w="1410" w:type="dxa"/>
          </w:tcPr>
          <w:p w14:paraId="08D6C1E3" w14:textId="6805E4F0" w:rsidR="002A78D5" w:rsidRPr="00224C03" w:rsidRDefault="009D0257" w:rsidP="00A550E4">
            <w:pPr>
              <w:spacing w:before="0" w:after="0"/>
              <w:jc w:val="center"/>
              <w:rPr>
                <w:b/>
              </w:rPr>
            </w:pPr>
            <w:r w:rsidRPr="00224C03">
              <w:rPr>
                <w:b/>
              </w:rPr>
              <w:t>Uygulama</w:t>
            </w:r>
          </w:p>
        </w:tc>
        <w:tc>
          <w:tcPr>
            <w:tcW w:w="1621" w:type="dxa"/>
            <w:gridSpan w:val="2"/>
          </w:tcPr>
          <w:p w14:paraId="31D8D158" w14:textId="0EFF5A7E" w:rsidR="002A78D5" w:rsidRPr="00224C03" w:rsidRDefault="009D0257" w:rsidP="00A550E4">
            <w:pPr>
              <w:spacing w:before="0" w:after="0"/>
              <w:jc w:val="center"/>
              <w:rPr>
                <w:b/>
              </w:rPr>
            </w:pPr>
            <w:r w:rsidRPr="00224C03">
              <w:rPr>
                <w:b/>
              </w:rPr>
              <w:t>Laboratuvar</w:t>
            </w:r>
          </w:p>
        </w:tc>
        <w:tc>
          <w:tcPr>
            <w:tcW w:w="4392" w:type="dxa"/>
            <w:gridSpan w:val="2"/>
          </w:tcPr>
          <w:p w14:paraId="65E3F96E" w14:textId="77777777" w:rsidR="002A78D5" w:rsidRPr="00224C03" w:rsidRDefault="002A78D5" w:rsidP="00A550E4">
            <w:pPr>
              <w:spacing w:before="0" w:after="0"/>
            </w:pPr>
            <w:r w:rsidRPr="00224C03">
              <w:rPr>
                <w:b/>
              </w:rPr>
              <w:t xml:space="preserve">Dersin Ulusal Kredisi: </w:t>
            </w:r>
            <w:r w:rsidRPr="00224C03">
              <w:t>2</w:t>
            </w:r>
          </w:p>
          <w:p w14:paraId="75E4D057" w14:textId="77777777" w:rsidR="002A78D5" w:rsidRPr="00224C03" w:rsidRDefault="002A78D5" w:rsidP="00A550E4">
            <w:pPr>
              <w:spacing w:before="0" w:after="0"/>
              <w:rPr>
                <w:b/>
              </w:rPr>
            </w:pPr>
          </w:p>
        </w:tc>
      </w:tr>
      <w:tr w:rsidR="002A78D5" w:rsidRPr="00D70F15" w14:paraId="622B2DCE" w14:textId="77777777" w:rsidTr="002A78D5">
        <w:trPr>
          <w:trHeight w:val="226"/>
        </w:trPr>
        <w:tc>
          <w:tcPr>
            <w:tcW w:w="1644" w:type="dxa"/>
          </w:tcPr>
          <w:p w14:paraId="007EBCBE" w14:textId="627423B5" w:rsidR="002A78D5" w:rsidRPr="00224C03" w:rsidRDefault="009D0257" w:rsidP="00A550E4">
            <w:pPr>
              <w:spacing w:before="0" w:after="0"/>
              <w:jc w:val="center"/>
            </w:pPr>
            <w:r w:rsidRPr="00224C03">
              <w:t>2</w:t>
            </w:r>
          </w:p>
        </w:tc>
        <w:tc>
          <w:tcPr>
            <w:tcW w:w="1410" w:type="dxa"/>
          </w:tcPr>
          <w:p w14:paraId="191B889D" w14:textId="5498C23C" w:rsidR="002A78D5" w:rsidRPr="00224C03" w:rsidRDefault="002A78D5" w:rsidP="00A550E4">
            <w:pPr>
              <w:spacing w:before="0" w:after="0"/>
              <w:jc w:val="center"/>
            </w:pPr>
            <w:r w:rsidRPr="00224C03">
              <w:rPr>
                <w:rFonts w:eastAsia="Times New Roman"/>
                <w:lang w:eastAsia="tr-TR"/>
              </w:rPr>
              <w:t>-</w:t>
            </w:r>
          </w:p>
        </w:tc>
        <w:tc>
          <w:tcPr>
            <w:tcW w:w="1621" w:type="dxa"/>
            <w:gridSpan w:val="2"/>
          </w:tcPr>
          <w:p w14:paraId="50549C5E" w14:textId="24956472" w:rsidR="002A78D5" w:rsidRPr="00224C03" w:rsidRDefault="002A78D5" w:rsidP="00A550E4">
            <w:pPr>
              <w:spacing w:before="0" w:after="0"/>
              <w:jc w:val="center"/>
            </w:pPr>
            <w:r w:rsidRPr="00224C03">
              <w:rPr>
                <w:rFonts w:eastAsia="Times New Roman"/>
                <w:lang w:eastAsia="tr-TR"/>
              </w:rPr>
              <w:t>-</w:t>
            </w:r>
          </w:p>
        </w:tc>
        <w:tc>
          <w:tcPr>
            <w:tcW w:w="4392" w:type="dxa"/>
            <w:gridSpan w:val="2"/>
          </w:tcPr>
          <w:p w14:paraId="58FFA35E" w14:textId="77777777" w:rsidR="002A78D5" w:rsidRPr="00224C03" w:rsidRDefault="002A78D5" w:rsidP="00A550E4">
            <w:pPr>
              <w:spacing w:before="0" w:after="0"/>
              <w:rPr>
                <w:b/>
              </w:rPr>
            </w:pPr>
            <w:r w:rsidRPr="00224C03">
              <w:rPr>
                <w:b/>
              </w:rPr>
              <w:t xml:space="preserve">Dersin AKTS Kredisi: </w:t>
            </w:r>
            <w:r w:rsidRPr="00224C03">
              <w:t>2</w:t>
            </w:r>
          </w:p>
        </w:tc>
      </w:tr>
      <w:tr w:rsidR="002A78D5" w:rsidRPr="00D70F15" w14:paraId="7BBB2A7C" w14:textId="77777777" w:rsidTr="002A78D5">
        <w:trPr>
          <w:trHeight w:val="226"/>
        </w:trPr>
        <w:tc>
          <w:tcPr>
            <w:tcW w:w="1644" w:type="dxa"/>
          </w:tcPr>
          <w:p w14:paraId="781C291B" w14:textId="021AB9A2" w:rsidR="002A78D5" w:rsidRPr="00224C03" w:rsidRDefault="002A78D5" w:rsidP="00A550E4">
            <w:pPr>
              <w:spacing w:before="0" w:after="0"/>
              <w:jc w:val="center"/>
            </w:pPr>
            <w:r w:rsidRPr="00224C03">
              <w:rPr>
                <w:rFonts w:eastAsia="Calibri"/>
                <w:bCs/>
              </w:rPr>
              <w:t>Şube / Şube Öğrenci sayısı</w:t>
            </w:r>
          </w:p>
        </w:tc>
        <w:tc>
          <w:tcPr>
            <w:tcW w:w="1410" w:type="dxa"/>
          </w:tcPr>
          <w:p w14:paraId="6B61F056" w14:textId="5B1AF35F" w:rsidR="002A78D5" w:rsidRPr="00224C03" w:rsidRDefault="002A78D5" w:rsidP="00A550E4">
            <w:pPr>
              <w:spacing w:before="0" w:after="0"/>
              <w:jc w:val="center"/>
            </w:pPr>
            <w:r w:rsidRPr="00224C03">
              <w:rPr>
                <w:rFonts w:eastAsia="Calibri"/>
                <w:bCs/>
              </w:rPr>
              <w:t>Şube / Şube Öğrenci sayısı</w:t>
            </w:r>
          </w:p>
        </w:tc>
        <w:tc>
          <w:tcPr>
            <w:tcW w:w="1621" w:type="dxa"/>
            <w:gridSpan w:val="2"/>
          </w:tcPr>
          <w:p w14:paraId="274DF314" w14:textId="37A7AA9F" w:rsidR="002A78D5" w:rsidRPr="00224C03" w:rsidRDefault="002A78D5" w:rsidP="00A550E4">
            <w:pPr>
              <w:spacing w:before="0" w:after="0"/>
              <w:jc w:val="center"/>
            </w:pPr>
            <w:r w:rsidRPr="00224C03">
              <w:rPr>
                <w:rFonts w:eastAsia="Calibri"/>
                <w:bCs/>
              </w:rPr>
              <w:t>Şube / Şube Öğrenci sayısı</w:t>
            </w:r>
          </w:p>
        </w:tc>
        <w:tc>
          <w:tcPr>
            <w:tcW w:w="4392" w:type="dxa"/>
            <w:gridSpan w:val="2"/>
          </w:tcPr>
          <w:p w14:paraId="21CAE883" w14:textId="77777777" w:rsidR="002A78D5" w:rsidRPr="00224C03" w:rsidRDefault="002A78D5" w:rsidP="00A550E4">
            <w:pPr>
              <w:spacing w:before="0" w:after="0"/>
              <w:rPr>
                <w:rFonts w:eastAsia="Times New Roman"/>
                <w:b/>
                <w:lang w:eastAsia="tr-TR"/>
              </w:rPr>
            </w:pPr>
            <w:r w:rsidRPr="00224C03">
              <w:rPr>
                <w:rFonts w:eastAsia="Times New Roman"/>
                <w:b/>
                <w:lang w:eastAsia="tr-TR"/>
              </w:rPr>
              <w:t>Derse Kayıtlı Öğrenci Sayısı:</w:t>
            </w:r>
            <w:r w:rsidRPr="00224C03">
              <w:rPr>
                <w:b/>
              </w:rPr>
              <w:t xml:space="preserve"> </w:t>
            </w:r>
          </w:p>
          <w:p w14:paraId="74730607" w14:textId="77777777" w:rsidR="002A78D5" w:rsidRPr="00224C03" w:rsidRDefault="002A78D5" w:rsidP="00A550E4">
            <w:pPr>
              <w:spacing w:before="0" w:after="0"/>
              <w:rPr>
                <w:b/>
              </w:rPr>
            </w:pPr>
          </w:p>
        </w:tc>
      </w:tr>
      <w:tr w:rsidR="002A78D5" w:rsidRPr="00D70F15" w14:paraId="5EEAF502" w14:textId="77777777" w:rsidTr="002A78D5">
        <w:trPr>
          <w:trHeight w:val="226"/>
        </w:trPr>
        <w:tc>
          <w:tcPr>
            <w:tcW w:w="1644" w:type="dxa"/>
          </w:tcPr>
          <w:p w14:paraId="62212371" w14:textId="3942C484" w:rsidR="002A78D5" w:rsidRPr="00224C03" w:rsidRDefault="002A78D5" w:rsidP="00A550E4">
            <w:pPr>
              <w:spacing w:before="0" w:after="0"/>
              <w:jc w:val="center"/>
            </w:pPr>
            <w:r w:rsidRPr="00224C03">
              <w:rPr>
                <w:rFonts w:eastAsia="Times New Roman"/>
                <w:lang w:eastAsia="tr-TR"/>
              </w:rPr>
              <w:t>1/ -</w:t>
            </w:r>
          </w:p>
        </w:tc>
        <w:tc>
          <w:tcPr>
            <w:tcW w:w="1410" w:type="dxa"/>
          </w:tcPr>
          <w:p w14:paraId="2C59897B" w14:textId="494DE6F4" w:rsidR="002A78D5" w:rsidRPr="00224C03" w:rsidRDefault="002A78D5" w:rsidP="00A550E4">
            <w:pPr>
              <w:spacing w:before="0" w:after="0"/>
              <w:jc w:val="center"/>
            </w:pPr>
            <w:r w:rsidRPr="00224C03">
              <w:rPr>
                <w:rFonts w:eastAsia="Times New Roman"/>
                <w:lang w:eastAsia="tr-TR"/>
              </w:rPr>
              <w:t>-</w:t>
            </w:r>
          </w:p>
        </w:tc>
        <w:tc>
          <w:tcPr>
            <w:tcW w:w="1621" w:type="dxa"/>
            <w:gridSpan w:val="2"/>
          </w:tcPr>
          <w:p w14:paraId="01FC0EF3" w14:textId="7D39532E" w:rsidR="002A78D5" w:rsidRPr="00224C03" w:rsidRDefault="002A78D5" w:rsidP="00A550E4">
            <w:pPr>
              <w:spacing w:before="0" w:after="0"/>
              <w:jc w:val="center"/>
            </w:pPr>
            <w:r w:rsidRPr="00224C03">
              <w:rPr>
                <w:rFonts w:eastAsia="Times New Roman"/>
                <w:lang w:eastAsia="tr-TR"/>
              </w:rPr>
              <w:t>-</w:t>
            </w:r>
          </w:p>
        </w:tc>
        <w:tc>
          <w:tcPr>
            <w:tcW w:w="4392" w:type="dxa"/>
            <w:gridSpan w:val="2"/>
          </w:tcPr>
          <w:p w14:paraId="3DD63CE5" w14:textId="1DF72B3F" w:rsidR="002A78D5" w:rsidRPr="00224C03" w:rsidRDefault="002A78D5" w:rsidP="00A550E4">
            <w:pPr>
              <w:spacing w:before="0" w:after="0"/>
              <w:rPr>
                <w:b/>
              </w:rPr>
            </w:pPr>
            <w:r w:rsidRPr="00224C03">
              <w:rPr>
                <w:rFonts w:eastAsia="Times New Roman"/>
                <w:lang w:eastAsia="tr-TR"/>
              </w:rPr>
              <w:t xml:space="preserve">25 </w:t>
            </w:r>
          </w:p>
        </w:tc>
      </w:tr>
      <w:tr w:rsidR="00B63CA5" w:rsidRPr="00D70F15" w14:paraId="00499693" w14:textId="77777777" w:rsidTr="00054F16">
        <w:trPr>
          <w:trHeight w:val="226"/>
        </w:trPr>
        <w:tc>
          <w:tcPr>
            <w:tcW w:w="9067" w:type="dxa"/>
            <w:gridSpan w:val="6"/>
          </w:tcPr>
          <w:p w14:paraId="2D891DD1" w14:textId="77777777" w:rsidR="00B63CA5" w:rsidRPr="00D70F15" w:rsidRDefault="00B63CA5" w:rsidP="00A550E4">
            <w:pPr>
              <w:spacing w:before="0" w:after="0"/>
              <w:rPr>
                <w:color w:val="FF0000"/>
              </w:rPr>
            </w:pPr>
            <w:r w:rsidRPr="00D70F15">
              <w:t>BU TABLO ÖĞRENCİ İŞLERİ OTOMASYON SİSTEMİNDEN AKTARILACAKTIR</w:t>
            </w:r>
            <w:r w:rsidRPr="00D70F15">
              <w:rPr>
                <w:color w:val="FF0000"/>
              </w:rPr>
              <w:t>.</w:t>
            </w:r>
          </w:p>
        </w:tc>
      </w:tr>
      <w:tr w:rsidR="00B63CA5" w:rsidRPr="00D70F15" w14:paraId="138B7CD5" w14:textId="77777777" w:rsidTr="00054F16">
        <w:tc>
          <w:tcPr>
            <w:tcW w:w="9067" w:type="dxa"/>
            <w:gridSpan w:val="6"/>
          </w:tcPr>
          <w:p w14:paraId="222228FF" w14:textId="4415A488" w:rsidR="00B63CA5" w:rsidRPr="00D70F15" w:rsidRDefault="00B63CA5" w:rsidP="00A550E4">
            <w:pPr>
              <w:spacing w:before="0" w:after="0"/>
            </w:pPr>
            <w:r w:rsidRPr="00D70F15">
              <w:rPr>
                <w:b/>
              </w:rPr>
              <w:t>Dersin Amacı:</w:t>
            </w:r>
            <w:r w:rsidRPr="00D70F15">
              <w:t xml:space="preserve"> Bu ders öğrencinin yara </w:t>
            </w:r>
            <w:r w:rsidR="002B5F10">
              <w:t>ve</w:t>
            </w:r>
            <w:r w:rsidRPr="00D70F15">
              <w:t xml:space="preserve"> stoma hemşiresinin rol </w:t>
            </w:r>
            <w:r w:rsidR="002B5F10">
              <w:t>ve</w:t>
            </w:r>
            <w:r w:rsidRPr="00D70F15">
              <w:t xml:space="preserve"> sorumlulukları </w:t>
            </w:r>
            <w:r w:rsidR="002B5F10">
              <w:t>ve</w:t>
            </w:r>
            <w:r w:rsidRPr="00D70F15">
              <w:t xml:space="preserve"> yara bakımını </w:t>
            </w:r>
            <w:r w:rsidR="002B5F10">
              <w:t>ve</w:t>
            </w:r>
            <w:r w:rsidRPr="00D70F15">
              <w:t xml:space="preserve"> stomalı hastanın bakımını sürdürebilme konusunda bilgi edinmesini amaçlamaktadır</w:t>
            </w:r>
          </w:p>
        </w:tc>
      </w:tr>
      <w:tr w:rsidR="00B63CA5" w:rsidRPr="00D70F15" w14:paraId="70B582A5" w14:textId="77777777" w:rsidTr="00054F16">
        <w:tc>
          <w:tcPr>
            <w:tcW w:w="9067" w:type="dxa"/>
            <w:gridSpan w:val="6"/>
          </w:tcPr>
          <w:p w14:paraId="6940B019" w14:textId="77777777" w:rsidR="00B63CA5" w:rsidRPr="00D70F15" w:rsidRDefault="00B63CA5" w:rsidP="00A550E4">
            <w:pPr>
              <w:spacing w:before="0" w:after="0"/>
            </w:pPr>
            <w:r w:rsidRPr="00D70F15">
              <w:rPr>
                <w:b/>
              </w:rPr>
              <w:t>Dersin Öğrenme Çıktıları:</w:t>
            </w:r>
          </w:p>
          <w:p w14:paraId="71B09C2D" w14:textId="18FDFA36" w:rsidR="00B63CA5" w:rsidRPr="00D70F15" w:rsidRDefault="00B63CA5" w:rsidP="00A550E4">
            <w:pPr>
              <w:tabs>
                <w:tab w:val="left" w:pos="2268"/>
                <w:tab w:val="left" w:pos="2410"/>
                <w:tab w:val="left" w:leader="dot" w:pos="7655"/>
              </w:tabs>
              <w:spacing w:before="0" w:after="0"/>
            </w:pPr>
            <w:r w:rsidRPr="00D70F15">
              <w:rPr>
                <w:b/>
              </w:rPr>
              <w:t>ÖÇ 1:</w:t>
            </w:r>
            <w:r w:rsidRPr="00D70F15">
              <w:t xml:space="preserve"> Yara </w:t>
            </w:r>
            <w:r w:rsidR="002B5F10">
              <w:t>ve</w:t>
            </w:r>
            <w:r w:rsidRPr="00D70F15">
              <w:t xml:space="preserve"> stoma bakım hemşiresinin profesyonel rolünü </w:t>
            </w:r>
            <w:r w:rsidR="002B5F10">
              <w:t>ve</w:t>
            </w:r>
            <w:r w:rsidRPr="00D70F15">
              <w:t xml:space="preserve"> önemini tartışabilir</w:t>
            </w:r>
          </w:p>
          <w:p w14:paraId="1F64562C" w14:textId="314DB5C7" w:rsidR="00B63CA5" w:rsidRPr="00D70F15" w:rsidRDefault="00B63CA5" w:rsidP="00A550E4">
            <w:pPr>
              <w:tabs>
                <w:tab w:val="left" w:pos="2268"/>
                <w:tab w:val="left" w:pos="2410"/>
                <w:tab w:val="left" w:leader="dot" w:pos="7655"/>
              </w:tabs>
              <w:spacing w:before="0" w:after="0"/>
            </w:pPr>
            <w:r w:rsidRPr="00D70F15">
              <w:rPr>
                <w:b/>
              </w:rPr>
              <w:t>ÖÇ 2:</w:t>
            </w:r>
            <w:r w:rsidRPr="00D70F15">
              <w:t xml:space="preserve"> Yara et</w:t>
            </w:r>
            <w:r>
              <w:t>i</w:t>
            </w:r>
            <w:r w:rsidRPr="00D70F15">
              <w:t xml:space="preserve">yolojisi </w:t>
            </w:r>
            <w:r w:rsidR="002B5F10">
              <w:t>ve</w:t>
            </w:r>
            <w:r w:rsidRPr="00D70F15">
              <w:t xml:space="preserve"> yara iyileşmesinin fizyopatolojik sürecini açıklayabilir</w:t>
            </w:r>
          </w:p>
          <w:p w14:paraId="674A9825" w14:textId="77777777" w:rsidR="00B63CA5" w:rsidRPr="00D70F15" w:rsidRDefault="00B63CA5" w:rsidP="00A550E4">
            <w:pPr>
              <w:tabs>
                <w:tab w:val="left" w:pos="2268"/>
                <w:tab w:val="left" w:pos="2410"/>
                <w:tab w:val="left" w:leader="dot" w:pos="7655"/>
              </w:tabs>
              <w:spacing w:before="0" w:after="0"/>
            </w:pPr>
            <w:r w:rsidRPr="00397B73">
              <w:rPr>
                <w:b/>
              </w:rPr>
              <w:t>ÖÇ 3:</w:t>
            </w:r>
            <w:r w:rsidRPr="00D70F15">
              <w:t xml:space="preserve"> Stomalı hastanın gereksinimleri doğrultusunda hemşirelik girişimlerini açıklayabilir.</w:t>
            </w:r>
          </w:p>
          <w:p w14:paraId="33BBAC31" w14:textId="4878DDCC" w:rsidR="00B63CA5" w:rsidRPr="00D70F15" w:rsidRDefault="00B63CA5" w:rsidP="00A550E4">
            <w:pPr>
              <w:tabs>
                <w:tab w:val="left" w:pos="2268"/>
                <w:tab w:val="left" w:pos="2410"/>
                <w:tab w:val="left" w:leader="dot" w:pos="7655"/>
              </w:tabs>
              <w:spacing w:before="0" w:after="0"/>
            </w:pPr>
            <w:r w:rsidRPr="00D70F15">
              <w:rPr>
                <w:b/>
              </w:rPr>
              <w:t>ÖÇ</w:t>
            </w:r>
            <w:r>
              <w:rPr>
                <w:b/>
              </w:rPr>
              <w:t xml:space="preserve"> 4</w:t>
            </w:r>
            <w:r w:rsidRPr="00D70F15">
              <w:rPr>
                <w:b/>
              </w:rPr>
              <w:t>:</w:t>
            </w:r>
            <w:r w:rsidRPr="00D70F15">
              <w:t xml:space="preserve"> Yara </w:t>
            </w:r>
            <w:r w:rsidR="002B5F10">
              <w:t>ve</w:t>
            </w:r>
            <w:r w:rsidRPr="00D70F15">
              <w:t xml:space="preserve"> stoma bakımı konusunda güncel konuları, sağlık bakım teknolojilerini </w:t>
            </w:r>
            <w:r w:rsidR="002B5F10">
              <w:t>ve</w:t>
            </w:r>
            <w:r w:rsidRPr="00D70F15">
              <w:t xml:space="preserve"> kanıta dayalı rehberleri tartışabilir </w:t>
            </w:r>
          </w:p>
          <w:p w14:paraId="41C9AB18" w14:textId="7BFB3243" w:rsidR="00B63CA5" w:rsidRPr="00D70F15" w:rsidRDefault="00B63CA5" w:rsidP="00A550E4">
            <w:pPr>
              <w:tabs>
                <w:tab w:val="left" w:pos="2268"/>
                <w:tab w:val="left" w:pos="2410"/>
                <w:tab w:val="left" w:leader="dot" w:pos="7655"/>
              </w:tabs>
              <w:spacing w:before="0" w:after="0"/>
            </w:pPr>
            <w:r w:rsidRPr="00D70F15">
              <w:rPr>
                <w:b/>
              </w:rPr>
              <w:t>ÖÇ</w:t>
            </w:r>
            <w:r>
              <w:rPr>
                <w:b/>
              </w:rPr>
              <w:t xml:space="preserve"> 5</w:t>
            </w:r>
            <w:r w:rsidRPr="00D70F15">
              <w:rPr>
                <w:b/>
              </w:rPr>
              <w:t>:</w:t>
            </w:r>
            <w:r w:rsidRPr="00D70F15">
              <w:t xml:space="preserve"> Yara </w:t>
            </w:r>
            <w:r w:rsidR="002B5F10">
              <w:t>ve</w:t>
            </w:r>
            <w:r w:rsidRPr="00D70F15">
              <w:t xml:space="preserve"> stoma bakımı konusunda yasal </w:t>
            </w:r>
            <w:r w:rsidR="002B5F10">
              <w:t>ve</w:t>
            </w:r>
            <w:r w:rsidRPr="00D70F15">
              <w:t xml:space="preserve"> etik konulara duyarlılık gösterir. </w:t>
            </w:r>
          </w:p>
        </w:tc>
      </w:tr>
      <w:tr w:rsidR="00B63CA5" w:rsidRPr="00D70F15" w14:paraId="7FFE52FC" w14:textId="77777777" w:rsidTr="00054F16">
        <w:trPr>
          <w:trHeight w:val="717"/>
        </w:trPr>
        <w:tc>
          <w:tcPr>
            <w:tcW w:w="9067" w:type="dxa"/>
            <w:gridSpan w:val="6"/>
          </w:tcPr>
          <w:p w14:paraId="7E61E65A" w14:textId="750FCD9F" w:rsidR="00B63CA5" w:rsidRPr="00D70F15" w:rsidRDefault="00B63CA5" w:rsidP="00A550E4">
            <w:pPr>
              <w:spacing w:before="0" w:after="0"/>
              <w:rPr>
                <w:b/>
              </w:rPr>
            </w:pPr>
            <w:r w:rsidRPr="00D70F15">
              <w:rPr>
                <w:b/>
              </w:rPr>
              <w:t xml:space="preserve">Öğrenme </w:t>
            </w:r>
            <w:r w:rsidR="002B5F10">
              <w:rPr>
                <w:b/>
              </w:rPr>
              <w:t>ve</w:t>
            </w:r>
            <w:r w:rsidRPr="00D70F15">
              <w:rPr>
                <w:b/>
              </w:rPr>
              <w:t xml:space="preserve"> Öğretme Yöntemleri: </w:t>
            </w:r>
          </w:p>
          <w:p w14:paraId="0CCF18FD" w14:textId="77777777" w:rsidR="00B63CA5" w:rsidRPr="00D70F15" w:rsidRDefault="00B63CA5" w:rsidP="00A550E4">
            <w:pPr>
              <w:spacing w:before="0" w:after="0"/>
            </w:pPr>
            <w:r w:rsidRPr="00D70F15">
              <w:t>Görsel destekli sunum, Olgu tartışması, Grup tartışması, Beyin fırtınası, Soru cevap, Video destekli eğitim</w:t>
            </w:r>
          </w:p>
        </w:tc>
      </w:tr>
      <w:tr w:rsidR="00B63CA5" w:rsidRPr="00D70F15" w14:paraId="23EEF7CA" w14:textId="77777777" w:rsidTr="00054F16">
        <w:trPr>
          <w:trHeight w:val="140"/>
        </w:trPr>
        <w:tc>
          <w:tcPr>
            <w:tcW w:w="9067" w:type="dxa"/>
            <w:gridSpan w:val="6"/>
          </w:tcPr>
          <w:p w14:paraId="5AC28CC6" w14:textId="77777777" w:rsidR="00B63CA5" w:rsidRPr="00D70F15" w:rsidRDefault="00B63CA5" w:rsidP="00A550E4">
            <w:pPr>
              <w:spacing w:before="0" w:after="0"/>
              <w:rPr>
                <w:b/>
              </w:rPr>
            </w:pPr>
            <w:r w:rsidRPr="00D70F15">
              <w:rPr>
                <w:b/>
              </w:rPr>
              <w:t>Değerlendirme Yöntemleri:</w:t>
            </w:r>
            <w:r w:rsidRPr="00D70F15">
              <w:rPr>
                <w:b/>
                <w:color w:val="FF0000"/>
              </w:rPr>
              <w:t xml:space="preserve"> </w:t>
            </w:r>
          </w:p>
          <w:p w14:paraId="749F7240" w14:textId="73CE06AF" w:rsidR="00B63CA5" w:rsidRPr="00D70F15" w:rsidRDefault="00B63CA5" w:rsidP="00A550E4">
            <w:pPr>
              <w:spacing w:before="0" w:after="0"/>
            </w:pPr>
            <w:r w:rsidRPr="00D70F15">
              <w:t xml:space="preserve">(Değerlendirme yöntemi, öğrenme çıktıları </w:t>
            </w:r>
            <w:r w:rsidR="002B5F10">
              <w:t>ve</w:t>
            </w:r>
            <w:r w:rsidRPr="00D70F15">
              <w:t xml:space="preserve"> derste kullanılan öğretim teknikleri ile uyumlu olmalıdır)</w:t>
            </w:r>
          </w:p>
        </w:tc>
      </w:tr>
      <w:tr w:rsidR="00B63CA5" w:rsidRPr="00D70F15" w14:paraId="18164435" w14:textId="77777777" w:rsidTr="002A78D5">
        <w:trPr>
          <w:trHeight w:val="139"/>
        </w:trPr>
        <w:tc>
          <w:tcPr>
            <w:tcW w:w="3104" w:type="dxa"/>
            <w:gridSpan w:val="3"/>
          </w:tcPr>
          <w:p w14:paraId="21A4C1A6" w14:textId="77777777" w:rsidR="00B63CA5" w:rsidRPr="00D70F15" w:rsidRDefault="00B63CA5" w:rsidP="00A550E4">
            <w:pPr>
              <w:spacing w:before="0" w:after="0"/>
              <w:jc w:val="center"/>
              <w:rPr>
                <w:b/>
              </w:rPr>
            </w:pPr>
          </w:p>
        </w:tc>
        <w:tc>
          <w:tcPr>
            <w:tcW w:w="3101" w:type="dxa"/>
            <w:gridSpan w:val="2"/>
          </w:tcPr>
          <w:p w14:paraId="48A5B8CC" w14:textId="77777777" w:rsidR="00B63CA5" w:rsidRPr="00D70F15" w:rsidRDefault="00B63CA5" w:rsidP="00A550E4">
            <w:pPr>
              <w:spacing w:before="0" w:after="0"/>
              <w:jc w:val="center"/>
              <w:rPr>
                <w:b/>
              </w:rPr>
            </w:pPr>
            <w:r w:rsidRPr="00D70F15">
              <w:t>Varsa (X) olarak işaretleyiniz</w:t>
            </w:r>
          </w:p>
        </w:tc>
        <w:tc>
          <w:tcPr>
            <w:tcW w:w="2862" w:type="dxa"/>
          </w:tcPr>
          <w:p w14:paraId="18AF4C7E" w14:textId="77777777" w:rsidR="00B63CA5" w:rsidRPr="00D70F15" w:rsidRDefault="00B63CA5" w:rsidP="00A550E4">
            <w:pPr>
              <w:spacing w:before="0" w:after="0"/>
              <w:jc w:val="center"/>
              <w:rPr>
                <w:b/>
              </w:rPr>
            </w:pPr>
            <w:r w:rsidRPr="00D70F15">
              <w:t>Yüzde (%)</w:t>
            </w:r>
          </w:p>
        </w:tc>
      </w:tr>
      <w:tr w:rsidR="00B63CA5" w:rsidRPr="00D70F15" w14:paraId="0D381C4F" w14:textId="77777777" w:rsidTr="002A78D5">
        <w:tc>
          <w:tcPr>
            <w:tcW w:w="3104" w:type="dxa"/>
            <w:gridSpan w:val="3"/>
            <w:vAlign w:val="center"/>
          </w:tcPr>
          <w:p w14:paraId="29437534" w14:textId="77777777" w:rsidR="00B63CA5" w:rsidRPr="00D70F15" w:rsidRDefault="00B63CA5" w:rsidP="00A550E4">
            <w:pPr>
              <w:autoSpaceDE w:val="0"/>
              <w:autoSpaceDN w:val="0"/>
              <w:adjustRightInd w:val="0"/>
              <w:spacing w:before="0" w:after="0"/>
            </w:pPr>
            <w:r w:rsidRPr="00D70F15">
              <w:rPr>
                <w:b/>
              </w:rPr>
              <w:t>Yarıyıl İçi / Sonu Çalışmaları</w:t>
            </w:r>
          </w:p>
        </w:tc>
        <w:tc>
          <w:tcPr>
            <w:tcW w:w="3101" w:type="dxa"/>
            <w:gridSpan w:val="2"/>
            <w:vAlign w:val="center"/>
          </w:tcPr>
          <w:p w14:paraId="1BF41E77" w14:textId="77777777" w:rsidR="00B63CA5" w:rsidRPr="00D70F15" w:rsidRDefault="00B63CA5" w:rsidP="00A550E4">
            <w:pPr>
              <w:autoSpaceDE w:val="0"/>
              <w:autoSpaceDN w:val="0"/>
              <w:adjustRightInd w:val="0"/>
              <w:spacing w:before="0" w:after="0"/>
              <w:jc w:val="center"/>
            </w:pPr>
          </w:p>
        </w:tc>
        <w:tc>
          <w:tcPr>
            <w:tcW w:w="2862" w:type="dxa"/>
            <w:vAlign w:val="center"/>
          </w:tcPr>
          <w:p w14:paraId="7F417526" w14:textId="77777777" w:rsidR="00B63CA5" w:rsidRPr="00D70F15" w:rsidRDefault="00B63CA5" w:rsidP="00A550E4">
            <w:pPr>
              <w:autoSpaceDE w:val="0"/>
              <w:autoSpaceDN w:val="0"/>
              <w:adjustRightInd w:val="0"/>
              <w:spacing w:before="0" w:after="0"/>
              <w:jc w:val="center"/>
            </w:pPr>
          </w:p>
        </w:tc>
      </w:tr>
      <w:tr w:rsidR="00B63CA5" w:rsidRPr="00D70F15" w14:paraId="409CD886" w14:textId="77777777" w:rsidTr="002A78D5">
        <w:tc>
          <w:tcPr>
            <w:tcW w:w="3104" w:type="dxa"/>
            <w:gridSpan w:val="3"/>
            <w:vAlign w:val="center"/>
          </w:tcPr>
          <w:p w14:paraId="3CA2AC96" w14:textId="77777777" w:rsidR="00B63CA5" w:rsidRPr="00D70F15" w:rsidRDefault="00B63CA5" w:rsidP="00A550E4">
            <w:pPr>
              <w:autoSpaceDE w:val="0"/>
              <w:autoSpaceDN w:val="0"/>
              <w:adjustRightInd w:val="0"/>
              <w:spacing w:before="0" w:after="0"/>
              <w:ind w:left="708"/>
              <w:rPr>
                <w:b/>
              </w:rPr>
            </w:pPr>
            <w:r w:rsidRPr="00D70F15">
              <w:rPr>
                <w:b/>
              </w:rPr>
              <w:t>Ara Sınav</w:t>
            </w:r>
          </w:p>
        </w:tc>
        <w:tc>
          <w:tcPr>
            <w:tcW w:w="3101" w:type="dxa"/>
            <w:gridSpan w:val="2"/>
            <w:vAlign w:val="center"/>
          </w:tcPr>
          <w:p w14:paraId="47C3BE93" w14:textId="77777777" w:rsidR="00B63CA5" w:rsidRPr="00D70F15" w:rsidRDefault="00B63CA5" w:rsidP="00A550E4">
            <w:pPr>
              <w:autoSpaceDE w:val="0"/>
              <w:autoSpaceDN w:val="0"/>
              <w:adjustRightInd w:val="0"/>
              <w:spacing w:before="0" w:after="0"/>
              <w:jc w:val="center"/>
            </w:pPr>
            <w:r w:rsidRPr="00D70F15">
              <w:t>X</w:t>
            </w:r>
          </w:p>
        </w:tc>
        <w:tc>
          <w:tcPr>
            <w:tcW w:w="2862" w:type="dxa"/>
            <w:vAlign w:val="center"/>
          </w:tcPr>
          <w:p w14:paraId="3B72DD34" w14:textId="77777777" w:rsidR="00B63CA5" w:rsidRPr="00D70F15" w:rsidRDefault="00B63CA5" w:rsidP="00A550E4">
            <w:pPr>
              <w:autoSpaceDE w:val="0"/>
              <w:autoSpaceDN w:val="0"/>
              <w:adjustRightInd w:val="0"/>
              <w:spacing w:before="0" w:after="0"/>
              <w:jc w:val="center"/>
            </w:pPr>
            <w:r w:rsidRPr="00D70F15">
              <w:t>%50</w:t>
            </w:r>
          </w:p>
        </w:tc>
      </w:tr>
      <w:tr w:rsidR="00B63CA5" w:rsidRPr="00D70F15" w14:paraId="4D2A8BF1" w14:textId="77777777" w:rsidTr="002A78D5">
        <w:tc>
          <w:tcPr>
            <w:tcW w:w="3104" w:type="dxa"/>
            <w:gridSpan w:val="3"/>
            <w:vAlign w:val="center"/>
          </w:tcPr>
          <w:p w14:paraId="5C2B7534" w14:textId="77777777" w:rsidR="00B63CA5" w:rsidRPr="00D70F15" w:rsidRDefault="00B63CA5" w:rsidP="00A550E4">
            <w:pPr>
              <w:autoSpaceDE w:val="0"/>
              <w:autoSpaceDN w:val="0"/>
              <w:adjustRightInd w:val="0"/>
              <w:spacing w:before="0" w:after="0"/>
              <w:ind w:left="708"/>
              <w:rPr>
                <w:b/>
              </w:rPr>
            </w:pPr>
            <w:r w:rsidRPr="00D70F15">
              <w:rPr>
                <w:b/>
              </w:rPr>
              <w:t>Yoklama Sınavı (Quiz)</w:t>
            </w:r>
          </w:p>
        </w:tc>
        <w:tc>
          <w:tcPr>
            <w:tcW w:w="3101" w:type="dxa"/>
            <w:gridSpan w:val="2"/>
            <w:vAlign w:val="center"/>
          </w:tcPr>
          <w:p w14:paraId="0A3C34A5" w14:textId="77777777" w:rsidR="00B63CA5" w:rsidRPr="00D70F15" w:rsidRDefault="00B63CA5" w:rsidP="00A550E4">
            <w:pPr>
              <w:autoSpaceDE w:val="0"/>
              <w:autoSpaceDN w:val="0"/>
              <w:adjustRightInd w:val="0"/>
              <w:spacing w:before="0" w:after="0"/>
            </w:pPr>
          </w:p>
        </w:tc>
        <w:tc>
          <w:tcPr>
            <w:tcW w:w="2862" w:type="dxa"/>
            <w:vAlign w:val="center"/>
          </w:tcPr>
          <w:p w14:paraId="42BC4EDF" w14:textId="77777777" w:rsidR="00B63CA5" w:rsidRPr="00D70F15" w:rsidRDefault="00B63CA5" w:rsidP="00A550E4">
            <w:pPr>
              <w:autoSpaceDE w:val="0"/>
              <w:autoSpaceDN w:val="0"/>
              <w:adjustRightInd w:val="0"/>
              <w:spacing w:before="0" w:after="0"/>
            </w:pPr>
          </w:p>
        </w:tc>
      </w:tr>
      <w:tr w:rsidR="00B63CA5" w:rsidRPr="00D70F15" w14:paraId="55A8C60F" w14:textId="77777777" w:rsidTr="002A78D5">
        <w:tc>
          <w:tcPr>
            <w:tcW w:w="3104" w:type="dxa"/>
            <w:gridSpan w:val="3"/>
            <w:vAlign w:val="center"/>
          </w:tcPr>
          <w:p w14:paraId="7447689A" w14:textId="77777777" w:rsidR="00B63CA5" w:rsidRPr="00D70F15" w:rsidRDefault="00B63CA5" w:rsidP="00A550E4">
            <w:pPr>
              <w:autoSpaceDE w:val="0"/>
              <w:autoSpaceDN w:val="0"/>
              <w:adjustRightInd w:val="0"/>
              <w:spacing w:before="0" w:after="0"/>
              <w:ind w:left="708"/>
              <w:rPr>
                <w:b/>
              </w:rPr>
            </w:pPr>
            <w:r w:rsidRPr="00D70F15">
              <w:rPr>
                <w:b/>
              </w:rPr>
              <w:t>Ödev/Sunum</w:t>
            </w:r>
          </w:p>
        </w:tc>
        <w:tc>
          <w:tcPr>
            <w:tcW w:w="3101" w:type="dxa"/>
            <w:gridSpan w:val="2"/>
            <w:vAlign w:val="center"/>
          </w:tcPr>
          <w:p w14:paraId="7284C3CB" w14:textId="77777777" w:rsidR="00B63CA5" w:rsidRPr="00D70F15" w:rsidRDefault="00B63CA5" w:rsidP="00A550E4">
            <w:pPr>
              <w:autoSpaceDE w:val="0"/>
              <w:autoSpaceDN w:val="0"/>
              <w:adjustRightInd w:val="0"/>
              <w:spacing w:before="0" w:after="0"/>
              <w:jc w:val="center"/>
            </w:pPr>
          </w:p>
        </w:tc>
        <w:tc>
          <w:tcPr>
            <w:tcW w:w="2862" w:type="dxa"/>
            <w:vAlign w:val="center"/>
          </w:tcPr>
          <w:p w14:paraId="6A5839A8" w14:textId="77777777" w:rsidR="00B63CA5" w:rsidRPr="00D70F15" w:rsidRDefault="00B63CA5" w:rsidP="00A550E4">
            <w:pPr>
              <w:autoSpaceDE w:val="0"/>
              <w:autoSpaceDN w:val="0"/>
              <w:adjustRightInd w:val="0"/>
              <w:spacing w:before="0" w:after="0"/>
              <w:jc w:val="center"/>
            </w:pPr>
          </w:p>
        </w:tc>
      </w:tr>
      <w:tr w:rsidR="00B63CA5" w:rsidRPr="00D70F15" w14:paraId="4B7ED2F0" w14:textId="77777777" w:rsidTr="002A78D5">
        <w:tc>
          <w:tcPr>
            <w:tcW w:w="3104" w:type="dxa"/>
            <w:gridSpan w:val="3"/>
            <w:vAlign w:val="center"/>
          </w:tcPr>
          <w:p w14:paraId="46C31A18" w14:textId="77777777" w:rsidR="00B63CA5" w:rsidRPr="00D70F15" w:rsidRDefault="00B63CA5" w:rsidP="00A550E4">
            <w:pPr>
              <w:autoSpaceDE w:val="0"/>
              <w:autoSpaceDN w:val="0"/>
              <w:adjustRightInd w:val="0"/>
              <w:spacing w:before="0" w:after="0"/>
              <w:ind w:left="708"/>
              <w:rPr>
                <w:b/>
              </w:rPr>
            </w:pPr>
            <w:r w:rsidRPr="00D70F15">
              <w:rPr>
                <w:b/>
              </w:rPr>
              <w:t>Proje</w:t>
            </w:r>
          </w:p>
        </w:tc>
        <w:tc>
          <w:tcPr>
            <w:tcW w:w="3101" w:type="dxa"/>
            <w:gridSpan w:val="2"/>
            <w:vAlign w:val="center"/>
          </w:tcPr>
          <w:p w14:paraId="45CCF318" w14:textId="77777777" w:rsidR="00B63CA5" w:rsidRPr="00D70F15" w:rsidRDefault="00B63CA5" w:rsidP="00A550E4">
            <w:pPr>
              <w:autoSpaceDE w:val="0"/>
              <w:autoSpaceDN w:val="0"/>
              <w:adjustRightInd w:val="0"/>
              <w:spacing w:before="0" w:after="0"/>
              <w:jc w:val="center"/>
            </w:pPr>
          </w:p>
        </w:tc>
        <w:tc>
          <w:tcPr>
            <w:tcW w:w="2862" w:type="dxa"/>
            <w:vAlign w:val="center"/>
          </w:tcPr>
          <w:p w14:paraId="6296BA88" w14:textId="77777777" w:rsidR="00B63CA5" w:rsidRPr="00D70F15" w:rsidRDefault="00B63CA5" w:rsidP="00A550E4">
            <w:pPr>
              <w:autoSpaceDE w:val="0"/>
              <w:autoSpaceDN w:val="0"/>
              <w:adjustRightInd w:val="0"/>
              <w:spacing w:before="0" w:after="0"/>
              <w:jc w:val="center"/>
            </w:pPr>
          </w:p>
        </w:tc>
      </w:tr>
      <w:tr w:rsidR="00B63CA5" w:rsidRPr="00D70F15" w14:paraId="6E8E282C" w14:textId="77777777" w:rsidTr="002A78D5">
        <w:tc>
          <w:tcPr>
            <w:tcW w:w="3104" w:type="dxa"/>
            <w:gridSpan w:val="3"/>
            <w:vAlign w:val="center"/>
          </w:tcPr>
          <w:p w14:paraId="5B6F31BA" w14:textId="77777777" w:rsidR="00B63CA5" w:rsidRPr="00D16498" w:rsidRDefault="00B63CA5" w:rsidP="00A550E4">
            <w:pPr>
              <w:autoSpaceDE w:val="0"/>
              <w:autoSpaceDN w:val="0"/>
              <w:adjustRightInd w:val="0"/>
              <w:spacing w:before="0" w:after="0"/>
              <w:ind w:left="708"/>
              <w:rPr>
                <w:b/>
              </w:rPr>
            </w:pPr>
            <w:r w:rsidRPr="00D70F15">
              <w:rPr>
                <w:b/>
              </w:rPr>
              <w:t xml:space="preserve">Laboratuvar </w:t>
            </w:r>
          </w:p>
        </w:tc>
        <w:tc>
          <w:tcPr>
            <w:tcW w:w="3101" w:type="dxa"/>
            <w:gridSpan w:val="2"/>
            <w:vAlign w:val="center"/>
          </w:tcPr>
          <w:p w14:paraId="53D3A607" w14:textId="77777777" w:rsidR="00B63CA5" w:rsidRPr="00D70F15" w:rsidRDefault="00B63CA5" w:rsidP="00A550E4">
            <w:pPr>
              <w:autoSpaceDE w:val="0"/>
              <w:autoSpaceDN w:val="0"/>
              <w:adjustRightInd w:val="0"/>
              <w:spacing w:before="0" w:after="0"/>
              <w:jc w:val="center"/>
            </w:pPr>
          </w:p>
        </w:tc>
        <w:tc>
          <w:tcPr>
            <w:tcW w:w="2862" w:type="dxa"/>
            <w:vAlign w:val="center"/>
          </w:tcPr>
          <w:p w14:paraId="7995453D" w14:textId="77777777" w:rsidR="00B63CA5" w:rsidRPr="00D70F15" w:rsidRDefault="00B63CA5" w:rsidP="00A550E4">
            <w:pPr>
              <w:autoSpaceDE w:val="0"/>
              <w:autoSpaceDN w:val="0"/>
              <w:adjustRightInd w:val="0"/>
              <w:spacing w:before="0" w:after="0"/>
              <w:jc w:val="center"/>
            </w:pPr>
          </w:p>
        </w:tc>
      </w:tr>
      <w:tr w:rsidR="00B63CA5" w:rsidRPr="00D70F15" w14:paraId="0F04F3ED" w14:textId="77777777" w:rsidTr="002A78D5">
        <w:tc>
          <w:tcPr>
            <w:tcW w:w="3104" w:type="dxa"/>
            <w:gridSpan w:val="3"/>
            <w:vAlign w:val="center"/>
          </w:tcPr>
          <w:p w14:paraId="5EA8194B" w14:textId="77777777" w:rsidR="00B63CA5" w:rsidRPr="00D70F15" w:rsidRDefault="00B63CA5" w:rsidP="00A550E4">
            <w:pPr>
              <w:autoSpaceDE w:val="0"/>
              <w:autoSpaceDN w:val="0"/>
              <w:adjustRightInd w:val="0"/>
              <w:spacing w:before="0" w:after="0"/>
              <w:ind w:left="708"/>
              <w:rPr>
                <w:b/>
              </w:rPr>
            </w:pPr>
            <w:r w:rsidRPr="00D70F15">
              <w:rPr>
                <w:b/>
              </w:rPr>
              <w:t xml:space="preserve">Final Sınavı </w:t>
            </w:r>
          </w:p>
        </w:tc>
        <w:tc>
          <w:tcPr>
            <w:tcW w:w="3101" w:type="dxa"/>
            <w:gridSpan w:val="2"/>
            <w:vAlign w:val="center"/>
          </w:tcPr>
          <w:p w14:paraId="71DF2F14" w14:textId="77777777" w:rsidR="00B63CA5" w:rsidRPr="00D70F15" w:rsidRDefault="00B63CA5" w:rsidP="00A550E4">
            <w:pPr>
              <w:autoSpaceDE w:val="0"/>
              <w:autoSpaceDN w:val="0"/>
              <w:adjustRightInd w:val="0"/>
              <w:spacing w:before="0" w:after="0"/>
              <w:jc w:val="center"/>
              <w:rPr>
                <w:color w:val="0000FF"/>
                <w:highlight w:val="red"/>
              </w:rPr>
            </w:pPr>
            <w:r w:rsidRPr="00D70F15">
              <w:t>X</w:t>
            </w:r>
          </w:p>
        </w:tc>
        <w:tc>
          <w:tcPr>
            <w:tcW w:w="2862" w:type="dxa"/>
            <w:vAlign w:val="center"/>
          </w:tcPr>
          <w:p w14:paraId="1A1E147E" w14:textId="77777777" w:rsidR="00B63CA5" w:rsidRPr="00D70F15" w:rsidRDefault="00B63CA5" w:rsidP="00A550E4">
            <w:pPr>
              <w:autoSpaceDE w:val="0"/>
              <w:autoSpaceDN w:val="0"/>
              <w:adjustRightInd w:val="0"/>
              <w:spacing w:before="0" w:after="0"/>
              <w:jc w:val="center"/>
              <w:rPr>
                <w:highlight w:val="red"/>
              </w:rPr>
            </w:pPr>
            <w:r w:rsidRPr="00D70F15">
              <w:t>%50</w:t>
            </w:r>
          </w:p>
        </w:tc>
      </w:tr>
      <w:tr w:rsidR="00B63CA5" w:rsidRPr="00D70F15" w14:paraId="565DEB4F" w14:textId="77777777" w:rsidTr="002A78D5">
        <w:tc>
          <w:tcPr>
            <w:tcW w:w="3104" w:type="dxa"/>
            <w:gridSpan w:val="3"/>
            <w:vAlign w:val="center"/>
          </w:tcPr>
          <w:p w14:paraId="4C0E8FE2" w14:textId="77777777" w:rsidR="00B63CA5" w:rsidRPr="00D70F15" w:rsidRDefault="00B63CA5" w:rsidP="00A550E4">
            <w:pPr>
              <w:autoSpaceDE w:val="0"/>
              <w:autoSpaceDN w:val="0"/>
              <w:adjustRightInd w:val="0"/>
              <w:spacing w:before="0" w:after="0"/>
              <w:ind w:left="708"/>
              <w:rPr>
                <w:b/>
              </w:rPr>
            </w:pPr>
            <w:r w:rsidRPr="00D70F15">
              <w:rPr>
                <w:b/>
              </w:rPr>
              <w:t xml:space="preserve">Derse Katılım </w:t>
            </w:r>
          </w:p>
        </w:tc>
        <w:tc>
          <w:tcPr>
            <w:tcW w:w="3101" w:type="dxa"/>
            <w:gridSpan w:val="2"/>
            <w:vAlign w:val="center"/>
          </w:tcPr>
          <w:p w14:paraId="65B2A133" w14:textId="77777777" w:rsidR="00B63CA5" w:rsidRPr="00D70F15" w:rsidRDefault="00B63CA5" w:rsidP="00A550E4">
            <w:pPr>
              <w:autoSpaceDE w:val="0"/>
              <w:autoSpaceDN w:val="0"/>
              <w:adjustRightInd w:val="0"/>
              <w:spacing w:before="0" w:after="0"/>
              <w:jc w:val="center"/>
              <w:rPr>
                <w:highlight w:val="red"/>
              </w:rPr>
            </w:pPr>
          </w:p>
        </w:tc>
        <w:tc>
          <w:tcPr>
            <w:tcW w:w="2862" w:type="dxa"/>
            <w:vAlign w:val="center"/>
          </w:tcPr>
          <w:p w14:paraId="10DF020A" w14:textId="77777777" w:rsidR="00B63CA5" w:rsidRPr="00D70F15" w:rsidRDefault="00B63CA5" w:rsidP="00A550E4">
            <w:pPr>
              <w:autoSpaceDE w:val="0"/>
              <w:autoSpaceDN w:val="0"/>
              <w:adjustRightInd w:val="0"/>
              <w:spacing w:before="0" w:after="0"/>
              <w:jc w:val="center"/>
              <w:rPr>
                <w:highlight w:val="red"/>
              </w:rPr>
            </w:pPr>
          </w:p>
        </w:tc>
      </w:tr>
      <w:tr w:rsidR="00B63CA5" w:rsidRPr="00D70F15" w14:paraId="1FD7D593" w14:textId="77777777" w:rsidTr="00054F16">
        <w:tc>
          <w:tcPr>
            <w:tcW w:w="9067" w:type="dxa"/>
            <w:gridSpan w:val="6"/>
            <w:vAlign w:val="center"/>
          </w:tcPr>
          <w:p w14:paraId="6C191FF2" w14:textId="77777777" w:rsidR="00B63CA5" w:rsidRPr="00D70F15" w:rsidRDefault="00B63CA5" w:rsidP="00A550E4">
            <w:pPr>
              <w:spacing w:before="0" w:after="0"/>
              <w:rPr>
                <w:b/>
              </w:rPr>
            </w:pPr>
            <w:r w:rsidRPr="00D70F15">
              <w:rPr>
                <w:b/>
              </w:rPr>
              <w:t>Değerlendirme Yöntemlerine İlişkin Açıklamalar:</w:t>
            </w:r>
          </w:p>
          <w:p w14:paraId="1AEB767C" w14:textId="77777777" w:rsidR="00B63CA5" w:rsidRPr="00D70F15" w:rsidRDefault="00B63CA5" w:rsidP="00A550E4">
            <w:pPr>
              <w:spacing w:before="0" w:after="0"/>
            </w:pPr>
            <w:r w:rsidRPr="00D70F15">
              <w:t>Dersin değerlendirilmesinde ara sınav notunun yüzde 50’si ile, final notunun % 50’si ders başarı notu olarak belirlenecektir.</w:t>
            </w:r>
          </w:p>
          <w:p w14:paraId="562D385B" w14:textId="77777777" w:rsidR="00B63CA5" w:rsidRPr="00D70F15" w:rsidRDefault="00B63CA5" w:rsidP="00A550E4">
            <w:pPr>
              <w:autoSpaceDE w:val="0"/>
              <w:autoSpaceDN w:val="0"/>
              <w:adjustRightInd w:val="0"/>
              <w:spacing w:before="0" w:after="0"/>
              <w:rPr>
                <w:b/>
              </w:rPr>
            </w:pPr>
            <w:r w:rsidRPr="00D70F15">
              <w:t>Ders Başarı Notu: %50 yarıyıl içi notu (ara sınav) +%50 final notu</w:t>
            </w:r>
          </w:p>
        </w:tc>
      </w:tr>
      <w:tr w:rsidR="00B63CA5" w:rsidRPr="00D70F15" w14:paraId="72F8E5EA" w14:textId="77777777" w:rsidTr="00054F16">
        <w:trPr>
          <w:trHeight w:val="527"/>
        </w:trPr>
        <w:tc>
          <w:tcPr>
            <w:tcW w:w="9067" w:type="dxa"/>
            <w:gridSpan w:val="6"/>
          </w:tcPr>
          <w:p w14:paraId="36292C10" w14:textId="77777777" w:rsidR="00B63CA5" w:rsidRPr="00D70F15" w:rsidRDefault="00B63CA5" w:rsidP="00A550E4">
            <w:pPr>
              <w:tabs>
                <w:tab w:val="left" w:pos="6550"/>
              </w:tabs>
              <w:spacing w:before="0" w:after="0"/>
            </w:pPr>
            <w:r w:rsidRPr="00D70F15">
              <w:rPr>
                <w:b/>
              </w:rPr>
              <w:t xml:space="preserve">Değerlendirme Kriteri: </w:t>
            </w:r>
          </w:p>
          <w:p w14:paraId="648C3C79" w14:textId="4ADA9D02" w:rsidR="00B63CA5" w:rsidRPr="00D70F15" w:rsidRDefault="00B63CA5" w:rsidP="00A550E4">
            <w:pPr>
              <w:spacing w:before="0" w:after="0"/>
            </w:pPr>
            <w:r w:rsidRPr="00D70F15">
              <w:t xml:space="preserve">Sınavlarda; yorumlama, hatırlama, karar </w:t>
            </w:r>
            <w:r w:rsidR="002B5F10">
              <w:t>ve</w:t>
            </w:r>
            <w:r w:rsidRPr="00D70F15">
              <w:t>rme, açıklama, sınıflama, bilgileri birleştirme becerileri değerlendirilecektir</w:t>
            </w:r>
          </w:p>
        </w:tc>
      </w:tr>
    </w:tbl>
    <w:p w14:paraId="4DBF4927" w14:textId="62C04E93" w:rsidR="00802971" w:rsidRDefault="00802971" w:rsidP="009C6E0D">
      <w:pPr>
        <w:pStyle w:val="Aklm3"/>
      </w:pPr>
    </w:p>
    <w:tbl>
      <w:tblPr>
        <w:tblW w:w="9067"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6" w:space="0" w:color="BFBFBF" w:themeColor="background1" w:themeShade="BF"/>
          <w:insideV w:val="single" w:sz="6" w:space="0" w:color="BFBFBF" w:themeColor="background1" w:themeShade="BF"/>
        </w:tblBorders>
        <w:tblLook w:val="01E0" w:firstRow="1" w:lastRow="1" w:firstColumn="1" w:lastColumn="1" w:noHBand="0" w:noVBand="0"/>
      </w:tblPr>
      <w:tblGrid>
        <w:gridCol w:w="704"/>
        <w:gridCol w:w="142"/>
        <w:gridCol w:w="2551"/>
        <w:gridCol w:w="2268"/>
        <w:gridCol w:w="226"/>
        <w:gridCol w:w="1222"/>
        <w:gridCol w:w="1954"/>
      </w:tblGrid>
      <w:tr w:rsidR="00B63CA5" w:rsidRPr="00D70F15" w14:paraId="09BF4CBE" w14:textId="77777777" w:rsidTr="00054F16">
        <w:trPr>
          <w:trHeight w:val="1261"/>
        </w:trPr>
        <w:tc>
          <w:tcPr>
            <w:tcW w:w="9067" w:type="dxa"/>
            <w:gridSpan w:val="7"/>
          </w:tcPr>
          <w:p w14:paraId="5BF13235" w14:textId="77777777" w:rsidR="00B63CA5" w:rsidRPr="00D70F15" w:rsidRDefault="00B63CA5" w:rsidP="00A550E4">
            <w:pPr>
              <w:spacing w:before="0" w:after="0"/>
              <w:rPr>
                <w:b/>
              </w:rPr>
            </w:pPr>
            <w:r w:rsidRPr="00D70F15">
              <w:rPr>
                <w:b/>
              </w:rPr>
              <w:t xml:space="preserve">Ders İçin Önerilen Kaynaklar: </w:t>
            </w:r>
          </w:p>
          <w:p w14:paraId="4F1FFF48" w14:textId="77777777" w:rsidR="00B63CA5" w:rsidRPr="00D70F15" w:rsidRDefault="00B63CA5" w:rsidP="00A550E4">
            <w:pPr>
              <w:spacing w:before="0" w:after="0"/>
              <w:rPr>
                <w:b/>
                <w:u w:val="single"/>
              </w:rPr>
            </w:pPr>
            <w:r w:rsidRPr="00D70F15">
              <w:t xml:space="preserve">           </w:t>
            </w:r>
            <w:r w:rsidRPr="00D70F15">
              <w:rPr>
                <w:b/>
                <w:u w:val="single"/>
              </w:rPr>
              <w:t>Ana kaynak:</w:t>
            </w:r>
          </w:p>
          <w:p w14:paraId="199159CE" w14:textId="2FCB4E7B" w:rsidR="00B63CA5" w:rsidRPr="00D70F15" w:rsidRDefault="00B63CA5" w:rsidP="006939D2">
            <w:pPr>
              <w:numPr>
                <w:ilvl w:val="0"/>
                <w:numId w:val="140"/>
              </w:numPr>
              <w:spacing w:before="0" w:after="0"/>
              <w:ind w:left="346" w:hanging="346"/>
            </w:pPr>
            <w:r w:rsidRPr="00D70F15">
              <w:t xml:space="preserve">Akyolcu N., Kanan, N. (Ed.) (2015). Yara </w:t>
            </w:r>
            <w:r w:rsidR="002B5F10">
              <w:t>ve</w:t>
            </w:r>
            <w:r w:rsidRPr="00D70F15">
              <w:t xml:space="preserve"> Stoma Bakımı. Nobel Tıp Kitabevleri, İstanbul</w:t>
            </w:r>
          </w:p>
          <w:p w14:paraId="782EF5D8" w14:textId="77777777" w:rsidR="00B63CA5" w:rsidRPr="00D70F15" w:rsidRDefault="00B63CA5" w:rsidP="006939D2">
            <w:pPr>
              <w:numPr>
                <w:ilvl w:val="0"/>
                <w:numId w:val="140"/>
              </w:numPr>
              <w:spacing w:before="0" w:after="0"/>
              <w:ind w:left="346" w:hanging="346"/>
            </w:pPr>
            <w:r w:rsidRPr="00D70F15">
              <w:t>Aksoy, G., Kanan, N., Akyolcu, N., &amp; Akyürek, F. (2021). Cerrahi hastalıkları hemşireliği I-II Nobel Tıp Kitabevleri, İstanbul</w:t>
            </w:r>
          </w:p>
          <w:p w14:paraId="3C9A60A5" w14:textId="0195E632" w:rsidR="00B63CA5" w:rsidRPr="00D70F15" w:rsidRDefault="00B63CA5" w:rsidP="006939D2">
            <w:pPr>
              <w:numPr>
                <w:ilvl w:val="0"/>
                <w:numId w:val="140"/>
              </w:numPr>
              <w:spacing w:before="0" w:after="0"/>
              <w:ind w:left="346" w:hanging="346"/>
            </w:pPr>
            <w:r w:rsidRPr="00D70F15">
              <w:t>Yıldız Fındık Ü, Ün</w:t>
            </w:r>
            <w:r w:rsidR="002B5F10">
              <w:t>ve</w:t>
            </w:r>
            <w:r w:rsidRPr="00D70F15">
              <w:t xml:space="preserve">r S  Eyi S. (2019)  Gastrointestinal Sistemin Cerrahi Hastalıkları </w:t>
            </w:r>
            <w:r w:rsidR="002B5F10">
              <w:t>ve</w:t>
            </w:r>
            <w:r w:rsidRPr="00D70F15">
              <w:t xml:space="preserve"> Hemşirelik Bakımı, Nobel Tıp Kitabevi</w:t>
            </w:r>
          </w:p>
          <w:p w14:paraId="097A797B" w14:textId="5EB7F581" w:rsidR="00B63CA5" w:rsidRPr="00D70F15" w:rsidRDefault="00B63CA5" w:rsidP="006939D2">
            <w:pPr>
              <w:numPr>
                <w:ilvl w:val="0"/>
                <w:numId w:val="140"/>
              </w:numPr>
              <w:spacing w:before="0" w:after="0"/>
              <w:ind w:left="346" w:hanging="346"/>
            </w:pPr>
            <w:r w:rsidRPr="00D70F15">
              <w:t>Bozkurt K. (2021). Periferik Arter </w:t>
            </w:r>
            <w:r w:rsidR="002B5F10">
              <w:t>ve</w:t>
            </w:r>
            <w:r w:rsidRPr="00D70F15">
              <w:t xml:space="preserve"> </w:t>
            </w:r>
            <w:r w:rsidR="002B5F10">
              <w:t>ve</w:t>
            </w:r>
            <w:r w:rsidRPr="00D70F15">
              <w:t xml:space="preserve">n Hastalıkları. Ulusal Tedavi Kılavuzu. Türk Kalp Damar Cerrahisi Derneği,Ulusal Vasküler </w:t>
            </w:r>
            <w:r w:rsidR="002B5F10">
              <w:t>ve</w:t>
            </w:r>
            <w:r w:rsidRPr="00D70F15">
              <w:t xml:space="preserve"> Endovasküler Cerrahi Derneği, Fleboloji Derneği</w:t>
            </w:r>
          </w:p>
          <w:p w14:paraId="3A930780" w14:textId="77777777" w:rsidR="00B63CA5" w:rsidRPr="00D70F15" w:rsidRDefault="00B63CA5" w:rsidP="006939D2">
            <w:pPr>
              <w:numPr>
                <w:ilvl w:val="0"/>
                <w:numId w:val="140"/>
              </w:numPr>
              <w:spacing w:before="0" w:after="0"/>
              <w:ind w:left="346" w:hanging="346"/>
            </w:pPr>
            <w:r w:rsidRPr="00D70F15">
              <w:t xml:space="preserve"> TG Balachandar</w:t>
            </w:r>
            <w:r w:rsidRPr="00D70F15" w:rsidDel="00890FC0">
              <w:t xml:space="preserve"> </w:t>
            </w:r>
            <w:r w:rsidRPr="00D70F15">
              <w:t>(2018). Stoma Care, The Health Sciences Publishing</w:t>
            </w:r>
          </w:p>
          <w:p w14:paraId="35938C99" w14:textId="3A32CD91" w:rsidR="00B63CA5" w:rsidRPr="00D70F15" w:rsidRDefault="00B63CA5" w:rsidP="006939D2">
            <w:pPr>
              <w:numPr>
                <w:ilvl w:val="0"/>
                <w:numId w:val="140"/>
              </w:numPr>
              <w:spacing w:before="0" w:after="0"/>
              <w:ind w:left="346" w:hanging="346"/>
            </w:pPr>
            <w:r w:rsidRPr="00D70F15">
              <w:rPr>
                <w:shd w:val="clear" w:color="auto" w:fill="FFFFFF"/>
              </w:rPr>
              <w:t>Bassetto, F., Scarpa, C., &amp; Facchin, F. (2022). Complicated Wounds. In </w:t>
            </w:r>
            <w:r w:rsidRPr="00D70F15">
              <w:rPr>
                <w:i/>
                <w:iCs/>
                <w:shd w:val="clear" w:color="auto" w:fill="FFFFFF"/>
              </w:rPr>
              <w:t>Textbook of Plastic and Reconstructi</w:t>
            </w:r>
            <w:r w:rsidR="002B5F10">
              <w:rPr>
                <w:i/>
                <w:iCs/>
                <w:shd w:val="clear" w:color="auto" w:fill="FFFFFF"/>
              </w:rPr>
              <w:t>ve</w:t>
            </w:r>
            <w:r w:rsidRPr="00D70F15">
              <w:rPr>
                <w:i/>
                <w:iCs/>
                <w:shd w:val="clear" w:color="auto" w:fill="FFFFFF"/>
              </w:rPr>
              <w:t xml:space="preserve"> Surgery</w:t>
            </w:r>
            <w:r w:rsidRPr="00D70F15">
              <w:rPr>
                <w:shd w:val="clear" w:color="auto" w:fill="FFFFFF"/>
              </w:rPr>
              <w:t> (pp. 27-38). Springer, Cham.</w:t>
            </w:r>
          </w:p>
          <w:p w14:paraId="78858DEA" w14:textId="77777777" w:rsidR="00B63CA5" w:rsidRPr="00D70F15" w:rsidRDefault="00B63CA5" w:rsidP="006939D2">
            <w:pPr>
              <w:numPr>
                <w:ilvl w:val="0"/>
                <w:numId w:val="140"/>
              </w:numPr>
              <w:spacing w:before="0" w:after="0"/>
              <w:ind w:left="346" w:hanging="346"/>
            </w:pPr>
            <w:r w:rsidRPr="00D70F15">
              <w:t xml:space="preserve">Sujata Sarabahi, ‎VK Tiwari (2012) </w:t>
            </w:r>
            <w:hyperlink r:id="rId113" w:history="1">
              <w:r w:rsidRPr="00D70F15">
                <w:rPr>
                  <w:rStyle w:val="Kpr"/>
                  <w:color w:val="auto"/>
                </w:rPr>
                <w:t xml:space="preserve">Principles and Practice of Wound Care, Jaypee Brothers Medical Publisher, London </w:t>
              </w:r>
            </w:hyperlink>
          </w:p>
          <w:p w14:paraId="36A23D06" w14:textId="77777777" w:rsidR="00B63CA5" w:rsidRPr="00D70F15" w:rsidRDefault="00B63CA5" w:rsidP="006939D2">
            <w:pPr>
              <w:numPr>
                <w:ilvl w:val="0"/>
                <w:numId w:val="140"/>
              </w:numPr>
              <w:spacing w:before="0" w:after="0"/>
              <w:ind w:left="346" w:hanging="346"/>
            </w:pPr>
            <w:r w:rsidRPr="00D70F15">
              <w:t xml:space="preserve">Royal College of Nursing. (2019) SecuriCare Stoma Care Clinical Nursing Standards. 8th edition, </w:t>
            </w:r>
          </w:p>
          <w:p w14:paraId="090BE221" w14:textId="77777777" w:rsidR="00B63CA5" w:rsidRPr="00D70F15" w:rsidRDefault="00B63CA5" w:rsidP="006939D2">
            <w:pPr>
              <w:numPr>
                <w:ilvl w:val="0"/>
                <w:numId w:val="140"/>
              </w:numPr>
              <w:spacing w:before="0" w:after="0"/>
              <w:ind w:left="346" w:hanging="346"/>
            </w:pPr>
            <w:r w:rsidRPr="00D70F15">
              <w:t xml:space="preserve">McCance KL, Huether SE (2019).Pathophysiology The Biologic Basis for Disease in Adults and Children, The C.V. Mosby Company, StLouis, </w:t>
            </w:r>
          </w:p>
          <w:p w14:paraId="27EEC263" w14:textId="77777777" w:rsidR="00B63CA5" w:rsidRPr="00D70F15" w:rsidRDefault="00B63CA5" w:rsidP="006939D2">
            <w:pPr>
              <w:numPr>
                <w:ilvl w:val="0"/>
                <w:numId w:val="140"/>
              </w:numPr>
              <w:spacing w:before="0" w:after="0"/>
              <w:ind w:left="346" w:hanging="346"/>
            </w:pPr>
            <w:r w:rsidRPr="00D70F15">
              <w:t>Norris TL. (2018) Porths’s Pathophysiolog Concepts of Altered Health States, 10th Ed., Wolters Kluwer,</w:t>
            </w:r>
          </w:p>
          <w:p w14:paraId="0DA424DD" w14:textId="77777777" w:rsidR="00B63CA5" w:rsidRPr="00D70F15" w:rsidRDefault="00B63CA5" w:rsidP="006939D2">
            <w:pPr>
              <w:numPr>
                <w:ilvl w:val="0"/>
                <w:numId w:val="140"/>
              </w:numPr>
              <w:spacing w:before="0" w:after="0"/>
              <w:ind w:left="346" w:hanging="346"/>
            </w:pPr>
            <w:r w:rsidRPr="00D70F15">
              <w:t>Lewis SL, Heitkemper ML, Dirksen SR, O’Brien PG, Bucher L. (2015) Medical Surgical Nursing Assessment and Management of Clinical Problems. Mosby Elsevier</w:t>
            </w:r>
          </w:p>
          <w:p w14:paraId="6D26DE0A" w14:textId="77777777" w:rsidR="00B63CA5" w:rsidRPr="00D70F15" w:rsidRDefault="00B63CA5" w:rsidP="00A550E4">
            <w:pPr>
              <w:spacing w:before="0" w:after="0"/>
              <w:ind w:left="346" w:hanging="346"/>
            </w:pPr>
          </w:p>
          <w:p w14:paraId="072128D6" w14:textId="77777777" w:rsidR="00B63CA5" w:rsidRPr="00D70F15" w:rsidRDefault="00B63CA5" w:rsidP="00A550E4">
            <w:pPr>
              <w:spacing w:before="0" w:after="0"/>
              <w:rPr>
                <w:b/>
                <w:u w:val="single"/>
              </w:rPr>
            </w:pPr>
            <w:r w:rsidRPr="00D70F15">
              <w:t xml:space="preserve">            </w:t>
            </w:r>
            <w:r w:rsidRPr="00D70F15">
              <w:rPr>
                <w:b/>
                <w:u w:val="single"/>
              </w:rPr>
              <w:t xml:space="preserve">Yardımcı kaynaklar: </w:t>
            </w:r>
          </w:p>
          <w:p w14:paraId="1E284F51" w14:textId="3D324627" w:rsidR="00B63CA5" w:rsidRPr="00D70F15" w:rsidRDefault="00B63CA5" w:rsidP="006939D2">
            <w:pPr>
              <w:pStyle w:val="ListeParagraf"/>
              <w:numPr>
                <w:ilvl w:val="0"/>
                <w:numId w:val="139"/>
              </w:numPr>
              <w:spacing w:before="0" w:after="0"/>
              <w:ind w:left="346" w:hanging="346"/>
              <w:contextualSpacing w:val="0"/>
            </w:pPr>
            <w:r w:rsidRPr="00D70F15">
              <w:t xml:space="preserve">Bernatchez, S. F., Eysaman-Walker, J., &amp; Weir, D. (2022). </w:t>
            </w:r>
            <w:r w:rsidR="002B5F10">
              <w:t>ve</w:t>
            </w:r>
            <w:r w:rsidRPr="00D70F15">
              <w:t>nous leg ulcers: a review of published assessment and treatment algorithms. Advances in Wound Care, 11(1), 28-41.</w:t>
            </w:r>
            <w:r w:rsidRPr="00D70F15" w:rsidDel="00294C03">
              <w:t xml:space="preserve"> </w:t>
            </w:r>
          </w:p>
          <w:p w14:paraId="0B77AB66" w14:textId="1C9E5090" w:rsidR="00B63CA5" w:rsidRPr="00D70F15" w:rsidRDefault="00B63CA5" w:rsidP="006939D2">
            <w:pPr>
              <w:pStyle w:val="ListeParagraf"/>
              <w:numPr>
                <w:ilvl w:val="0"/>
                <w:numId w:val="139"/>
              </w:numPr>
              <w:spacing w:before="0" w:after="0"/>
              <w:ind w:left="346" w:hanging="346"/>
              <w:contextualSpacing w:val="0"/>
            </w:pPr>
            <w:r w:rsidRPr="00D70F15">
              <w:t xml:space="preserve">De Maeseneer, M. G., Kakkos, S. K., Aherne, T., Baekgaard, N., Black, S., Blomgren, L., ... &amp; ESVS Guidelines Committee. (2022). European Society for Vascular Surgery (ESVS) 2022 Clinical Practice Guidelines on the Management of Chronic </w:t>
            </w:r>
            <w:r w:rsidR="002B5F10">
              <w:t>ve</w:t>
            </w:r>
            <w:r w:rsidRPr="00D70F15">
              <w:t>nous Disease of the Lower Limbs. European Journal of Vascular and Endovascular Surgery.</w:t>
            </w:r>
            <w:r w:rsidRPr="00D70F15" w:rsidDel="006048DC">
              <w:t xml:space="preserve"> </w:t>
            </w:r>
          </w:p>
          <w:p w14:paraId="08F71AC9" w14:textId="195CF157" w:rsidR="00B63CA5" w:rsidRPr="00D70F15" w:rsidRDefault="00B63CA5" w:rsidP="006939D2">
            <w:pPr>
              <w:pStyle w:val="ListeParagraf"/>
              <w:numPr>
                <w:ilvl w:val="0"/>
                <w:numId w:val="139"/>
              </w:numPr>
              <w:spacing w:before="0" w:after="0"/>
              <w:ind w:left="346" w:hanging="346"/>
              <w:contextualSpacing w:val="0"/>
            </w:pPr>
            <w:r w:rsidRPr="00D70F15">
              <w:t xml:space="preserve">Settembrini, A. M., &amp; Settembrini, F. (2022). Wound care: how to approach </w:t>
            </w:r>
            <w:r w:rsidR="002B5F10">
              <w:t>ve</w:t>
            </w:r>
            <w:r w:rsidRPr="00D70F15">
              <w:t>nous, arterial and diabetic ulcers. In Vascular Surgery (pp. 325-335). Academic Press.</w:t>
            </w:r>
            <w:r w:rsidRPr="00D70F15" w:rsidDel="006048DC">
              <w:t xml:space="preserve"> </w:t>
            </w:r>
          </w:p>
          <w:p w14:paraId="0ACB4360" w14:textId="77777777" w:rsidR="00B63CA5" w:rsidRPr="00D70F15" w:rsidRDefault="00B63CA5" w:rsidP="006939D2">
            <w:pPr>
              <w:pStyle w:val="ListeParagraf"/>
              <w:numPr>
                <w:ilvl w:val="0"/>
                <w:numId w:val="139"/>
              </w:numPr>
              <w:spacing w:before="0" w:after="0"/>
              <w:ind w:left="346" w:hanging="346"/>
              <w:contextualSpacing w:val="0"/>
            </w:pPr>
            <w:r w:rsidRPr="00D70F15">
              <w:t>Moosavi, J. (2022). Peripheral artery disease. In Practical Cardiology (pp. 495-504). Elsevier.</w:t>
            </w:r>
          </w:p>
          <w:p w14:paraId="32E46FC0" w14:textId="1B471159" w:rsidR="00B63CA5" w:rsidRPr="00D70F15" w:rsidRDefault="00B63CA5" w:rsidP="006939D2">
            <w:pPr>
              <w:pStyle w:val="ListeParagraf"/>
              <w:numPr>
                <w:ilvl w:val="0"/>
                <w:numId w:val="139"/>
              </w:numPr>
              <w:spacing w:before="0" w:after="0"/>
              <w:ind w:left="346" w:hanging="346"/>
              <w:contextualSpacing w:val="0"/>
            </w:pPr>
            <w:r w:rsidRPr="00D70F15">
              <w:t xml:space="preserve"> Padula, W. V., &amp; Black, J. M. (2019). The standardized pressure injury pre</w:t>
            </w:r>
            <w:r w:rsidR="002B5F10">
              <w:t>ve</w:t>
            </w:r>
            <w:r w:rsidRPr="00D70F15">
              <w:t>ntion protocol for improving nursing compliance with best practice guidelines. Journal of clinical nursing, 28(3-4), 367-371.</w:t>
            </w:r>
            <w:r w:rsidRPr="00D70F15" w:rsidDel="00A832D0">
              <w:t xml:space="preserve"> </w:t>
            </w:r>
          </w:p>
          <w:p w14:paraId="009FE33C" w14:textId="77777777" w:rsidR="00B63CA5" w:rsidRPr="00D70F15" w:rsidRDefault="00B63CA5" w:rsidP="006939D2">
            <w:pPr>
              <w:pStyle w:val="ListeParagraf"/>
              <w:numPr>
                <w:ilvl w:val="0"/>
                <w:numId w:val="139"/>
              </w:numPr>
              <w:spacing w:before="0" w:after="0"/>
              <w:ind w:left="346" w:hanging="346"/>
              <w:contextualSpacing w:val="0"/>
            </w:pPr>
            <w:r w:rsidRPr="00D70F15">
              <w:t>Burch, J. (2022). Stoma product selection: a guide for community nurses. British Journal of Community Nursing, 27(1), 20-24.</w:t>
            </w:r>
            <w:r w:rsidRPr="00D70F15" w:rsidDel="0067136F">
              <w:t xml:space="preserve"> </w:t>
            </w:r>
          </w:p>
          <w:p w14:paraId="10DD170B" w14:textId="77777777" w:rsidR="00B63CA5" w:rsidRPr="00D70F15" w:rsidRDefault="00B63CA5" w:rsidP="006939D2">
            <w:pPr>
              <w:pStyle w:val="ListeParagraf"/>
              <w:numPr>
                <w:ilvl w:val="0"/>
                <w:numId w:val="139"/>
              </w:numPr>
              <w:spacing w:before="0" w:after="0"/>
              <w:ind w:left="346" w:hanging="346"/>
              <w:contextualSpacing w:val="0"/>
            </w:pPr>
            <w:r w:rsidRPr="00D70F15">
              <w:rPr>
                <w:color w:val="222222"/>
                <w:shd w:val="clear" w:color="auto" w:fill="FFFFFF"/>
              </w:rPr>
              <w:t>Vilas, A. M. A., Sieira, A. J., &amp; Méndez, S. L. (2022). Ostomy care. In </w:t>
            </w:r>
            <w:r w:rsidRPr="00D70F15">
              <w:rPr>
                <w:i/>
                <w:iCs/>
                <w:color w:val="222222"/>
                <w:shd w:val="clear" w:color="auto" w:fill="FFFFFF"/>
              </w:rPr>
              <w:t>Foundations of Colorectal Cancer</w:t>
            </w:r>
            <w:r w:rsidRPr="00D70F15">
              <w:rPr>
                <w:color w:val="222222"/>
                <w:shd w:val="clear" w:color="auto" w:fill="FFFFFF"/>
              </w:rPr>
              <w:t> (pp. 599-608). Academic Press.</w:t>
            </w:r>
            <w:r w:rsidRPr="00D70F15" w:rsidDel="0067136F">
              <w:t xml:space="preserve"> </w:t>
            </w:r>
          </w:p>
          <w:p w14:paraId="0CC9B4DA" w14:textId="66DB308F" w:rsidR="00B63CA5" w:rsidRPr="00D70F15" w:rsidRDefault="00B63CA5" w:rsidP="006939D2">
            <w:pPr>
              <w:pStyle w:val="ListeParagraf"/>
              <w:numPr>
                <w:ilvl w:val="0"/>
                <w:numId w:val="139"/>
              </w:numPr>
              <w:spacing w:before="0" w:after="0"/>
              <w:ind w:left="346" w:hanging="346"/>
              <w:contextualSpacing w:val="0"/>
            </w:pPr>
            <w:r w:rsidRPr="00D70F15">
              <w:t>Norton L, Parslow N, Johnston D, Ho C, Afalavi A, Mark M, et al (2018). Best practice recommendations for the pre</w:t>
            </w:r>
            <w:r w:rsidR="002B5F10">
              <w:t>ve</w:t>
            </w:r>
            <w:r w:rsidRPr="00D70F15">
              <w:t>ntion and management of pressure injuries. In: Foundations of Best Practice for Skin and Wound Management. A supplement of Wound Care Canada</w:t>
            </w:r>
          </w:p>
          <w:p w14:paraId="312BC27C" w14:textId="71E6BF9F" w:rsidR="00B63CA5" w:rsidRPr="00D70F15" w:rsidRDefault="00B63CA5" w:rsidP="006939D2">
            <w:pPr>
              <w:pStyle w:val="ListeParagraf"/>
              <w:numPr>
                <w:ilvl w:val="0"/>
                <w:numId w:val="139"/>
              </w:numPr>
              <w:spacing w:before="0" w:after="0"/>
              <w:ind w:left="346" w:hanging="346"/>
              <w:contextualSpacing w:val="0"/>
            </w:pPr>
            <w:r w:rsidRPr="00D70F15">
              <w:rPr>
                <w:color w:val="222222"/>
                <w:shd w:val="clear" w:color="auto" w:fill="FFFFFF"/>
              </w:rPr>
              <w:t>National Clinical Guideline Centre (UK)(2014) The Pre</w:t>
            </w:r>
            <w:r w:rsidR="002B5F10">
              <w:rPr>
                <w:color w:val="222222"/>
                <w:shd w:val="clear" w:color="auto" w:fill="FFFFFF"/>
              </w:rPr>
              <w:t>ve</w:t>
            </w:r>
            <w:r w:rsidRPr="00D70F15">
              <w:rPr>
                <w:color w:val="222222"/>
                <w:shd w:val="clear" w:color="auto" w:fill="FFFFFF"/>
              </w:rPr>
              <w:t>ntion and Management of Pressure Ulcers in Primary and Secondary Care. London: National Institute for Health and Care Excellence (NICE)</w:t>
            </w:r>
          </w:p>
          <w:p w14:paraId="76D0E27A" w14:textId="388F505B" w:rsidR="00B63CA5" w:rsidRPr="00D70F15" w:rsidRDefault="00B63CA5" w:rsidP="006939D2">
            <w:pPr>
              <w:pStyle w:val="ListeParagraf"/>
              <w:numPr>
                <w:ilvl w:val="0"/>
                <w:numId w:val="139"/>
              </w:numPr>
              <w:spacing w:before="0" w:after="0"/>
              <w:ind w:left="346" w:hanging="346"/>
              <w:contextualSpacing w:val="0"/>
            </w:pPr>
            <w:r w:rsidRPr="00D70F15">
              <w:t>Schaper, N. C., van Netten, J. J., Apelqvist, J., Bus, S. A., Hinchliffe, R. J., Lipsky, B. A., &amp; IWGDF Editorial Board. (2020). Practical Guidelines on the pre</w:t>
            </w:r>
            <w:r w:rsidR="002B5F10">
              <w:t>ve</w:t>
            </w:r>
            <w:r w:rsidRPr="00D70F15">
              <w:t>ntion and management of diabetic foot disease (IWGDF 2019 update). Diabetes/metabolism research and reviews, 36, e3266.</w:t>
            </w:r>
            <w:r w:rsidRPr="00D70F15" w:rsidDel="00B546B0">
              <w:t xml:space="preserve"> </w:t>
            </w:r>
          </w:p>
          <w:p w14:paraId="468D5932" w14:textId="193D5C22" w:rsidR="00B63CA5" w:rsidRPr="00D70F15" w:rsidRDefault="00B63CA5" w:rsidP="006939D2">
            <w:pPr>
              <w:pStyle w:val="ListeParagraf"/>
              <w:numPr>
                <w:ilvl w:val="0"/>
                <w:numId w:val="139"/>
              </w:numPr>
              <w:spacing w:before="0" w:after="0"/>
              <w:ind w:left="346" w:hanging="346"/>
              <w:contextualSpacing w:val="0"/>
            </w:pPr>
            <w:r w:rsidRPr="00D70F15">
              <w:rPr>
                <w:color w:val="222222"/>
                <w:shd w:val="clear" w:color="auto" w:fill="FFFFFF"/>
              </w:rPr>
              <w:t>Bus, S. A., La</w:t>
            </w:r>
            <w:r w:rsidR="002B5F10">
              <w:rPr>
                <w:color w:val="222222"/>
                <w:shd w:val="clear" w:color="auto" w:fill="FFFFFF"/>
              </w:rPr>
              <w:t>ve</w:t>
            </w:r>
            <w:r w:rsidRPr="00D70F15">
              <w:rPr>
                <w:color w:val="222222"/>
                <w:shd w:val="clear" w:color="auto" w:fill="FFFFFF"/>
              </w:rPr>
              <w:t>ry, L. A., Monteiro‐Soares, M., Rasmussen, A., Raspovic, A., Sacco, I. C., ... &amp; International Working Group on the Diabetic Foot. (2020). Guidelines on the pre</w:t>
            </w:r>
            <w:r w:rsidR="002B5F10">
              <w:rPr>
                <w:color w:val="222222"/>
                <w:shd w:val="clear" w:color="auto" w:fill="FFFFFF"/>
              </w:rPr>
              <w:t>ve</w:t>
            </w:r>
            <w:r w:rsidRPr="00D70F15">
              <w:rPr>
                <w:color w:val="222222"/>
                <w:shd w:val="clear" w:color="auto" w:fill="FFFFFF"/>
              </w:rPr>
              <w:t>ntion of foot ulcers in persons with diabetes (IWGDF 2019 update). </w:t>
            </w:r>
            <w:r w:rsidRPr="00D70F15">
              <w:rPr>
                <w:i/>
                <w:iCs/>
                <w:color w:val="222222"/>
                <w:shd w:val="clear" w:color="auto" w:fill="FFFFFF"/>
              </w:rPr>
              <w:t>Diabetes/metabolism research and reviews</w:t>
            </w:r>
            <w:r w:rsidRPr="00D70F15">
              <w:rPr>
                <w:color w:val="222222"/>
                <w:shd w:val="clear" w:color="auto" w:fill="FFFFFF"/>
              </w:rPr>
              <w:t>, </w:t>
            </w:r>
            <w:r w:rsidRPr="00D70F15">
              <w:rPr>
                <w:i/>
                <w:iCs/>
                <w:color w:val="222222"/>
                <w:shd w:val="clear" w:color="auto" w:fill="FFFFFF"/>
              </w:rPr>
              <w:t>36</w:t>
            </w:r>
            <w:r w:rsidRPr="00D70F15">
              <w:rPr>
                <w:color w:val="222222"/>
                <w:shd w:val="clear" w:color="auto" w:fill="FFFFFF"/>
              </w:rPr>
              <w:t>, e3269.</w:t>
            </w:r>
          </w:p>
          <w:p w14:paraId="37A3A091" w14:textId="77777777" w:rsidR="00B63CA5" w:rsidRPr="00D70F15" w:rsidRDefault="00B63CA5" w:rsidP="006939D2">
            <w:pPr>
              <w:pStyle w:val="ListeParagraf"/>
              <w:numPr>
                <w:ilvl w:val="0"/>
                <w:numId w:val="139"/>
              </w:numPr>
              <w:spacing w:before="0" w:after="0"/>
              <w:ind w:left="346" w:hanging="346"/>
              <w:contextualSpacing w:val="0"/>
            </w:pPr>
            <w:r w:rsidRPr="00D70F15">
              <w:rPr>
                <w:color w:val="222222"/>
                <w:shd w:val="clear" w:color="auto" w:fill="FFFFFF"/>
              </w:rPr>
              <w:t>Hinchliffe, R. J., Forsythe, R. O., Apelqvist, J., Boyko, E. J., Fitridge, R., Hong, J. P., ... &amp; International Working Group on the Diabetic Foot (IWGDF). (2020). Guidelines on diagnosis, prognosis, and management of peripheral artery disease in patients with foot ulcers and diabetes (IWGDF 2019 update). </w:t>
            </w:r>
            <w:r w:rsidRPr="00D70F15">
              <w:rPr>
                <w:i/>
                <w:iCs/>
                <w:color w:val="222222"/>
                <w:shd w:val="clear" w:color="auto" w:fill="FFFFFF"/>
              </w:rPr>
              <w:t>Diabetes/metabolism research and reviews</w:t>
            </w:r>
            <w:r w:rsidRPr="00D70F15">
              <w:rPr>
                <w:color w:val="222222"/>
                <w:shd w:val="clear" w:color="auto" w:fill="FFFFFF"/>
              </w:rPr>
              <w:t>, </w:t>
            </w:r>
            <w:r w:rsidRPr="00D70F15">
              <w:rPr>
                <w:i/>
                <w:iCs/>
                <w:color w:val="222222"/>
                <w:shd w:val="clear" w:color="auto" w:fill="FFFFFF"/>
              </w:rPr>
              <w:t>36</w:t>
            </w:r>
            <w:r w:rsidRPr="00D70F15">
              <w:rPr>
                <w:color w:val="222222"/>
                <w:shd w:val="clear" w:color="auto" w:fill="FFFFFF"/>
              </w:rPr>
              <w:t>, e3276.</w:t>
            </w:r>
          </w:p>
          <w:p w14:paraId="1B53A681" w14:textId="77777777" w:rsidR="00B63CA5" w:rsidRPr="00D70F15" w:rsidRDefault="00B63CA5" w:rsidP="006939D2">
            <w:pPr>
              <w:pStyle w:val="ListeParagraf"/>
              <w:numPr>
                <w:ilvl w:val="0"/>
                <w:numId w:val="139"/>
              </w:numPr>
              <w:spacing w:before="0" w:after="0"/>
              <w:ind w:left="346" w:hanging="346"/>
              <w:contextualSpacing w:val="0"/>
            </w:pPr>
            <w:r w:rsidRPr="00D70F15">
              <w:rPr>
                <w:color w:val="212121"/>
              </w:rPr>
              <w:t>Folguera-Arnau, M., Gutiérrez-Vilaplana, J. M., González-María, E., Moreno-Casbas, M. T., Obarrio-Fernández, S., Lorente-Granados, G., et al (2020). Implementation of best practice guidelines for ostomy care and management: Care outcomes. Implantación de la Guía de buenas prácticas para el cuidado y manejo de la ostomía: resultados en cuidados. </w:t>
            </w:r>
            <w:r w:rsidRPr="00D70F15">
              <w:rPr>
                <w:i/>
                <w:iCs/>
                <w:color w:val="212121"/>
              </w:rPr>
              <w:t>Enfermeria clinica (English Edition)</w:t>
            </w:r>
            <w:r w:rsidRPr="00D70F15">
              <w:rPr>
                <w:color w:val="212121"/>
              </w:rPr>
              <w:t>, </w:t>
            </w:r>
            <w:r w:rsidRPr="00D70F15">
              <w:rPr>
                <w:i/>
                <w:iCs/>
                <w:color w:val="212121"/>
              </w:rPr>
              <w:t>30</w:t>
            </w:r>
            <w:r w:rsidRPr="00D70F15">
              <w:rPr>
                <w:color w:val="212121"/>
              </w:rPr>
              <w:t>(3), 176–184. https://doi.org/10.1016/j.enfcli.2019.10.029</w:t>
            </w:r>
          </w:p>
          <w:p w14:paraId="732775CE" w14:textId="77777777" w:rsidR="00B63CA5" w:rsidRPr="00D70F15" w:rsidRDefault="00B63CA5" w:rsidP="00A550E4">
            <w:pPr>
              <w:pStyle w:val="ListeParagraf"/>
              <w:spacing w:before="0" w:after="0"/>
              <w:contextualSpacing w:val="0"/>
            </w:pPr>
          </w:p>
          <w:p w14:paraId="4BDF62F6" w14:textId="77777777" w:rsidR="00B63CA5" w:rsidRPr="00D70F15" w:rsidRDefault="00B63CA5" w:rsidP="00A550E4">
            <w:pPr>
              <w:spacing w:before="0" w:after="0"/>
              <w:rPr>
                <w:b/>
                <w:u w:val="single"/>
              </w:rPr>
            </w:pPr>
            <w:r w:rsidRPr="00D70F15">
              <w:t xml:space="preserve">    </w:t>
            </w:r>
            <w:r>
              <w:t xml:space="preserve">   </w:t>
            </w:r>
            <w:r w:rsidRPr="00D70F15">
              <w:rPr>
                <w:b/>
                <w:u w:val="single"/>
              </w:rPr>
              <w:t xml:space="preserve">Diğer ders materyalleri </w:t>
            </w:r>
          </w:p>
          <w:p w14:paraId="53E44C69" w14:textId="77777777" w:rsidR="00B63CA5" w:rsidRPr="00D70F15" w:rsidRDefault="00B63CA5" w:rsidP="00A550E4">
            <w:pPr>
              <w:spacing w:before="0" w:after="0"/>
              <w:rPr>
                <w:u w:val="single"/>
              </w:rPr>
            </w:pPr>
            <w:r w:rsidRPr="00D70F15">
              <w:rPr>
                <w:u w:val="single"/>
              </w:rPr>
              <w:t>http://www.yoihd.org.tr/ Yara Ostomi İnkontinans Hemşireleri Derneği</w:t>
            </w:r>
          </w:p>
          <w:p w14:paraId="78543833" w14:textId="568295D3" w:rsidR="00B63CA5" w:rsidRPr="00D70F15" w:rsidRDefault="00B63CA5" w:rsidP="00A550E4">
            <w:pPr>
              <w:spacing w:before="0" w:after="0"/>
              <w:rPr>
                <w:u w:val="single"/>
              </w:rPr>
            </w:pPr>
            <w:r w:rsidRPr="00D70F15">
              <w:rPr>
                <w:u w:val="single"/>
              </w:rPr>
              <w:t xml:space="preserve">http://www.tkrcd.org.tr/ Türk Kolon </w:t>
            </w:r>
            <w:r w:rsidR="002B5F10">
              <w:rPr>
                <w:u w:val="single"/>
              </w:rPr>
              <w:t>ve</w:t>
            </w:r>
            <w:r w:rsidRPr="00D70F15">
              <w:rPr>
                <w:u w:val="single"/>
              </w:rPr>
              <w:t xml:space="preserve"> Rektum Cerrahisi Derneği</w:t>
            </w:r>
          </w:p>
          <w:p w14:paraId="51FCF77C" w14:textId="77777777" w:rsidR="00B63CA5" w:rsidRPr="00D70F15" w:rsidRDefault="00B63CA5" w:rsidP="00A550E4">
            <w:pPr>
              <w:spacing w:before="0" w:after="0"/>
              <w:rPr>
                <w:u w:val="single"/>
              </w:rPr>
            </w:pPr>
            <w:r w:rsidRPr="00D70F15">
              <w:rPr>
                <w:u w:val="single"/>
              </w:rPr>
              <w:t>www.ostomicerrahi.org/ Türk Ostomi Cerrahi Derneği</w:t>
            </w:r>
          </w:p>
          <w:p w14:paraId="70AF2CBB" w14:textId="77777777" w:rsidR="00B63CA5" w:rsidRPr="00D70F15" w:rsidRDefault="005153B2" w:rsidP="00A550E4">
            <w:pPr>
              <w:spacing w:before="0" w:after="0"/>
              <w:rPr>
                <w:u w:val="single"/>
              </w:rPr>
            </w:pPr>
            <w:hyperlink r:id="rId114" w:history="1">
              <w:r w:rsidR="00B63CA5" w:rsidRPr="00D70F15">
                <w:rPr>
                  <w:rStyle w:val="Kpr"/>
                </w:rPr>
                <w:t>https://www.wocn.org/</w:t>
              </w:r>
            </w:hyperlink>
            <w:r w:rsidR="00B63CA5" w:rsidRPr="00D70F15">
              <w:t xml:space="preserve"> </w:t>
            </w:r>
            <w:r w:rsidR="00B63CA5" w:rsidRPr="00D70F15">
              <w:rPr>
                <w:rStyle w:val="Gl"/>
                <w:b w:val="0"/>
                <w:color w:val="282828"/>
                <w:bdr w:val="none" w:sz="0" w:space="0" w:color="auto" w:frame="1"/>
              </w:rPr>
              <w:t xml:space="preserve">Wound, Ostomy, and Continence Nurses Society </w:t>
            </w:r>
          </w:p>
          <w:p w14:paraId="0B53F63A" w14:textId="77777777" w:rsidR="00B63CA5" w:rsidRPr="00D70F15" w:rsidRDefault="005153B2" w:rsidP="00A550E4">
            <w:pPr>
              <w:spacing w:before="0" w:after="0"/>
              <w:rPr>
                <w:u w:val="single"/>
              </w:rPr>
            </w:pPr>
            <w:hyperlink r:id="rId115" w:history="1">
              <w:r w:rsidR="00B63CA5" w:rsidRPr="00D70F15">
                <w:rPr>
                  <w:rStyle w:val="Kpr"/>
                </w:rPr>
                <w:t>https://wounds.cochrane.org/</w:t>
              </w:r>
            </w:hyperlink>
            <w:r w:rsidR="00B63CA5" w:rsidRPr="00D70F15">
              <w:rPr>
                <w:u w:val="single"/>
              </w:rPr>
              <w:t xml:space="preserve"> </w:t>
            </w:r>
            <w:r w:rsidR="00B63CA5" w:rsidRPr="00D70F15">
              <w:rPr>
                <w:rStyle w:val="Gl"/>
                <w:b w:val="0"/>
                <w:color w:val="333333"/>
              </w:rPr>
              <w:t xml:space="preserve">Cochrane Wound </w:t>
            </w:r>
          </w:p>
          <w:p w14:paraId="2F19BEF3" w14:textId="77777777" w:rsidR="00B63CA5" w:rsidRPr="00D16498" w:rsidRDefault="00B63CA5" w:rsidP="00A550E4">
            <w:pPr>
              <w:spacing w:before="0" w:after="0"/>
              <w:rPr>
                <w:b/>
                <w:u w:val="single"/>
              </w:rPr>
            </w:pPr>
          </w:p>
        </w:tc>
      </w:tr>
      <w:tr w:rsidR="00B63CA5" w:rsidRPr="00D70F15" w14:paraId="2CC05E9A" w14:textId="77777777" w:rsidTr="00054F16">
        <w:trPr>
          <w:trHeight w:val="285"/>
        </w:trPr>
        <w:tc>
          <w:tcPr>
            <w:tcW w:w="9067" w:type="dxa"/>
            <w:gridSpan w:val="7"/>
          </w:tcPr>
          <w:p w14:paraId="0AEFCE0C" w14:textId="1611EC41" w:rsidR="00B63CA5" w:rsidRPr="00D70F15" w:rsidRDefault="00B63CA5" w:rsidP="00A550E4">
            <w:pPr>
              <w:spacing w:before="0" w:after="0"/>
              <w:rPr>
                <w:b/>
              </w:rPr>
            </w:pPr>
            <w:r w:rsidRPr="00D70F15">
              <w:rPr>
                <w:b/>
              </w:rPr>
              <w:t xml:space="preserve">Derse İlişkin Politika </w:t>
            </w:r>
            <w:r w:rsidR="002B5F10">
              <w:rPr>
                <w:b/>
              </w:rPr>
              <w:t>ve</w:t>
            </w:r>
            <w:r w:rsidRPr="00D70F15">
              <w:rPr>
                <w:b/>
              </w:rPr>
              <w:t xml:space="preserve"> Kurallar: (öğretim üyesi açıklama yapmak isterse bu başlığı kullanabilir) </w:t>
            </w:r>
          </w:p>
        </w:tc>
      </w:tr>
      <w:tr w:rsidR="00B63CA5" w:rsidRPr="00D70F15" w14:paraId="6C9FF8B3" w14:textId="77777777" w:rsidTr="00054F16">
        <w:trPr>
          <w:trHeight w:val="570"/>
        </w:trPr>
        <w:tc>
          <w:tcPr>
            <w:tcW w:w="9067" w:type="dxa"/>
            <w:gridSpan w:val="7"/>
          </w:tcPr>
          <w:p w14:paraId="6AFA1548" w14:textId="21496308" w:rsidR="00B63CA5" w:rsidRPr="00D70F15" w:rsidRDefault="00B63CA5" w:rsidP="00A550E4">
            <w:pPr>
              <w:spacing w:before="0" w:after="0"/>
              <w:rPr>
                <w:b/>
              </w:rPr>
            </w:pPr>
            <w:r w:rsidRPr="00D70F15">
              <w:rPr>
                <w:b/>
              </w:rPr>
              <w:t xml:space="preserve">Ders Öğretim Üyesi </w:t>
            </w:r>
            <w:r w:rsidR="009051B4">
              <w:rPr>
                <w:b/>
              </w:rPr>
              <w:t>ile</w:t>
            </w:r>
            <w:r w:rsidRPr="00D70F15">
              <w:rPr>
                <w:b/>
              </w:rPr>
              <w:t xml:space="preserve">tişim Bilgileri: </w:t>
            </w:r>
          </w:p>
          <w:p w14:paraId="170F551C" w14:textId="77777777" w:rsidR="00B63CA5" w:rsidRPr="00CC0663" w:rsidRDefault="00B63CA5" w:rsidP="00A550E4">
            <w:pPr>
              <w:tabs>
                <w:tab w:val="left" w:pos="2268"/>
                <w:tab w:val="left" w:leader="dot" w:pos="7655"/>
              </w:tabs>
              <w:spacing w:before="0" w:after="0"/>
            </w:pPr>
            <w:r w:rsidRPr="00CC0663">
              <w:t>Prof. Dr. Fatma V</w:t>
            </w:r>
            <w:r>
              <w:t>ural/</w:t>
            </w:r>
            <w:r w:rsidRPr="00CC0663">
              <w:t>Tel: 0232 415 47 80</w:t>
            </w:r>
            <w:r>
              <w:t>/</w:t>
            </w:r>
            <w:r w:rsidRPr="00CC0663">
              <w:t xml:space="preserve">e-mail: </w:t>
            </w:r>
            <w:hyperlink r:id="rId116" w:history="1">
              <w:r w:rsidRPr="00CC0663">
                <w:rPr>
                  <w:rStyle w:val="Kpr"/>
                </w:rPr>
                <w:t>fatma.vural@deu.edu.tr</w:t>
              </w:r>
            </w:hyperlink>
            <w:r w:rsidRPr="00CC0663">
              <w:t xml:space="preserve"> </w:t>
            </w:r>
          </w:p>
          <w:p w14:paraId="4240C0A7" w14:textId="77777777" w:rsidR="00B63CA5" w:rsidRPr="00CC0663" w:rsidRDefault="00B63CA5" w:rsidP="00A550E4">
            <w:pPr>
              <w:spacing w:before="0" w:after="0"/>
            </w:pPr>
            <w:r w:rsidRPr="00CC0663">
              <w:t>Doç. Dr. Aylin Durmaz Edeer</w:t>
            </w:r>
            <w:r>
              <w:t>/</w:t>
            </w:r>
            <w:r w:rsidRPr="00CC0663">
              <w:t>Tel: 0 232 412 47 64</w:t>
            </w:r>
            <w:r>
              <w:t>/</w:t>
            </w:r>
            <w:r w:rsidRPr="00CC0663">
              <w:t xml:space="preserve">e-mail: </w:t>
            </w:r>
            <w:hyperlink r:id="rId117" w:history="1">
              <w:r w:rsidRPr="00CC0663">
                <w:rPr>
                  <w:rStyle w:val="Kpr"/>
                </w:rPr>
                <w:t>aylin.durmaz@deu.edu.tr</w:t>
              </w:r>
            </w:hyperlink>
          </w:p>
          <w:p w14:paraId="492BAA53" w14:textId="77777777" w:rsidR="00B63CA5" w:rsidRPr="00CC0663" w:rsidRDefault="00B63CA5" w:rsidP="00A550E4">
            <w:pPr>
              <w:tabs>
                <w:tab w:val="left" w:pos="2268"/>
                <w:tab w:val="left" w:leader="dot" w:pos="7655"/>
              </w:tabs>
              <w:spacing w:before="0" w:after="0"/>
              <w:rPr>
                <w:lang w:val="en-US"/>
              </w:rPr>
            </w:pPr>
            <w:r w:rsidRPr="00CC0663">
              <w:t>Dr. Öğr. Üyesi Eda Ayten Kankaya</w:t>
            </w:r>
            <w:r>
              <w:t>/</w:t>
            </w:r>
            <w:r w:rsidRPr="00CC0663">
              <w:rPr>
                <w:lang w:val="en-US"/>
              </w:rPr>
              <w:t>Tel: 0232</w:t>
            </w:r>
            <w:r>
              <w:rPr>
                <w:lang w:val="en-US"/>
              </w:rPr>
              <w:t xml:space="preserve"> </w:t>
            </w:r>
            <w:r w:rsidRPr="00CC0663">
              <w:rPr>
                <w:lang w:val="en-US"/>
              </w:rPr>
              <w:t>412 69</w:t>
            </w:r>
            <w:r>
              <w:rPr>
                <w:lang w:val="en-US"/>
              </w:rPr>
              <w:t xml:space="preserve"> </w:t>
            </w:r>
            <w:r w:rsidRPr="00CC0663">
              <w:rPr>
                <w:lang w:val="en-US"/>
              </w:rPr>
              <w:t>8</w:t>
            </w:r>
            <w:r>
              <w:rPr>
                <w:lang w:val="en-US"/>
              </w:rPr>
              <w:t>5/</w:t>
            </w:r>
            <w:r w:rsidRPr="00CC0663">
              <w:rPr>
                <w:lang w:val="en-US"/>
              </w:rPr>
              <w:t>e-mail:</w:t>
            </w:r>
            <w:r w:rsidRPr="00CC0663">
              <w:t xml:space="preserve"> </w:t>
            </w:r>
            <w:hyperlink r:id="rId118" w:history="1">
              <w:r w:rsidRPr="00CC0663">
                <w:rPr>
                  <w:rStyle w:val="Kpr"/>
                  <w:lang w:val="en-US"/>
                </w:rPr>
                <w:t>edaayten.kankaya@deu.edu.tr</w:t>
              </w:r>
            </w:hyperlink>
          </w:p>
          <w:p w14:paraId="2B31FBF5" w14:textId="77777777" w:rsidR="00B63CA5" w:rsidRPr="00CC0663" w:rsidRDefault="00B63CA5" w:rsidP="00A550E4">
            <w:pPr>
              <w:tabs>
                <w:tab w:val="left" w:pos="2268"/>
                <w:tab w:val="left" w:leader="dot" w:pos="7655"/>
              </w:tabs>
              <w:spacing w:before="0" w:after="0"/>
            </w:pPr>
            <w:r w:rsidRPr="00CC0663">
              <w:t>Dr. Öğr. Üyesi Buket Çelik</w:t>
            </w:r>
            <w:r>
              <w:t>/</w:t>
            </w:r>
            <w:r w:rsidRPr="00CC0663">
              <w:rPr>
                <w:lang w:val="en-US"/>
              </w:rPr>
              <w:t>Tel: 0232</w:t>
            </w:r>
            <w:r>
              <w:rPr>
                <w:lang w:val="en-US"/>
              </w:rPr>
              <w:t xml:space="preserve"> </w:t>
            </w:r>
            <w:r w:rsidRPr="00CC0663">
              <w:rPr>
                <w:lang w:val="en-US"/>
              </w:rPr>
              <w:t>412 69</w:t>
            </w:r>
            <w:r>
              <w:rPr>
                <w:lang w:val="en-US"/>
              </w:rPr>
              <w:t xml:space="preserve"> </w:t>
            </w:r>
            <w:r w:rsidRPr="00CC0663">
              <w:rPr>
                <w:lang w:val="en-US"/>
              </w:rPr>
              <w:t>75</w:t>
            </w:r>
            <w:r>
              <w:rPr>
                <w:lang w:val="en-US"/>
              </w:rPr>
              <w:t>/</w:t>
            </w:r>
            <w:r w:rsidRPr="00CC0663">
              <w:rPr>
                <w:lang w:val="en-US"/>
              </w:rPr>
              <w:t>e-mail:</w:t>
            </w:r>
            <w:r w:rsidRPr="00CC0663">
              <w:t xml:space="preserve"> </w:t>
            </w:r>
            <w:hyperlink r:id="rId119" w:history="1">
              <w:r w:rsidRPr="00CC0663">
                <w:rPr>
                  <w:rStyle w:val="Kpr"/>
                </w:rPr>
                <w:t>buket.celik@deu.edu.tr</w:t>
              </w:r>
            </w:hyperlink>
            <w:r w:rsidRPr="00CC0663">
              <w:t xml:space="preserve"> </w:t>
            </w:r>
          </w:p>
          <w:p w14:paraId="379BBC9F" w14:textId="77777777" w:rsidR="00B63CA5" w:rsidRPr="00D70F15" w:rsidRDefault="00B63CA5" w:rsidP="00A550E4">
            <w:pPr>
              <w:spacing w:before="0" w:after="0"/>
              <w:rPr>
                <w:b/>
              </w:rPr>
            </w:pPr>
            <w:r w:rsidRPr="00CC0663">
              <w:t>Dr. Öğr. Üyesi N. Gamze Özer Özlü</w:t>
            </w:r>
            <w:r>
              <w:t>/</w:t>
            </w:r>
            <w:r w:rsidRPr="00CC0663">
              <w:t>Tel: 0232</w:t>
            </w:r>
            <w:r>
              <w:t xml:space="preserve"> </w:t>
            </w:r>
            <w:r w:rsidRPr="00CC0663">
              <w:t>412 69</w:t>
            </w:r>
            <w:r>
              <w:t xml:space="preserve"> </w:t>
            </w:r>
            <w:r w:rsidRPr="00CC0663">
              <w:t>80</w:t>
            </w:r>
            <w:r>
              <w:t xml:space="preserve">/ </w:t>
            </w:r>
            <w:r w:rsidRPr="00CC0663">
              <w:rPr>
                <w:lang w:val="en-US"/>
              </w:rPr>
              <w:t xml:space="preserve">e-mail: </w:t>
            </w:r>
            <w:hyperlink r:id="rId120" w:history="1">
              <w:r w:rsidRPr="00CC0663">
                <w:rPr>
                  <w:rStyle w:val="Kpr"/>
                </w:rPr>
                <w:t>nazifegamze.ozerozlu@deu.edu.tr</w:t>
              </w:r>
            </w:hyperlink>
            <w:r w:rsidRPr="00D70F15">
              <w:t xml:space="preserve">           </w:t>
            </w:r>
          </w:p>
        </w:tc>
      </w:tr>
      <w:tr w:rsidR="00B63CA5" w:rsidRPr="00D70F15" w14:paraId="4B3C9E1A" w14:textId="77777777" w:rsidTr="003C6A05">
        <w:tblPrEx>
          <w:tblCellMar>
            <w:left w:w="70" w:type="dxa"/>
            <w:right w:w="70" w:type="dxa"/>
          </w:tblCellMar>
          <w:tblLook w:val="04A0" w:firstRow="1" w:lastRow="0" w:firstColumn="1" w:lastColumn="0" w:noHBand="0" w:noVBand="1"/>
        </w:tblPrEx>
        <w:trPr>
          <w:trHeight w:val="53"/>
        </w:trPr>
        <w:tc>
          <w:tcPr>
            <w:tcW w:w="704" w:type="dxa"/>
            <w:hideMark/>
          </w:tcPr>
          <w:p w14:paraId="5014DC2B" w14:textId="77777777" w:rsidR="00B63CA5" w:rsidRPr="00D16498" w:rsidRDefault="00B63CA5" w:rsidP="00A550E4">
            <w:pPr>
              <w:pStyle w:val="ListeParagraf"/>
              <w:spacing w:before="0" w:after="0"/>
              <w:ind w:left="0" w:firstLine="62"/>
              <w:contextualSpacing w:val="0"/>
              <w:rPr>
                <w:b/>
                <w:bCs/>
              </w:rPr>
            </w:pPr>
            <w:r w:rsidRPr="00D16498">
              <w:rPr>
                <w:b/>
                <w:bCs/>
              </w:rPr>
              <w:t>Hafta</w:t>
            </w:r>
          </w:p>
        </w:tc>
        <w:tc>
          <w:tcPr>
            <w:tcW w:w="2693" w:type="dxa"/>
            <w:gridSpan w:val="2"/>
            <w:hideMark/>
          </w:tcPr>
          <w:p w14:paraId="4B4F4240" w14:textId="77777777" w:rsidR="00B63CA5" w:rsidRPr="00F36EC2" w:rsidRDefault="00B63CA5" w:rsidP="00A550E4">
            <w:pPr>
              <w:spacing w:before="0" w:after="0"/>
              <w:rPr>
                <w:b/>
                <w:bCs/>
              </w:rPr>
            </w:pPr>
            <w:r w:rsidRPr="00F36EC2">
              <w:rPr>
                <w:b/>
                <w:bCs/>
              </w:rPr>
              <w:t>Konu</w:t>
            </w:r>
          </w:p>
        </w:tc>
        <w:tc>
          <w:tcPr>
            <w:tcW w:w="2268" w:type="dxa"/>
            <w:hideMark/>
          </w:tcPr>
          <w:p w14:paraId="3AAD68EB" w14:textId="77777777" w:rsidR="00B63CA5" w:rsidRPr="00D70F15" w:rsidRDefault="00B63CA5" w:rsidP="00A550E4">
            <w:pPr>
              <w:spacing w:before="0" w:after="0"/>
              <w:rPr>
                <w:b/>
                <w:bCs/>
              </w:rPr>
            </w:pPr>
            <w:r w:rsidRPr="00D70F15">
              <w:rPr>
                <w:b/>
                <w:bCs/>
              </w:rPr>
              <w:t>Öğretim Üyesi</w:t>
            </w:r>
          </w:p>
        </w:tc>
        <w:tc>
          <w:tcPr>
            <w:tcW w:w="3402" w:type="dxa"/>
            <w:gridSpan w:val="3"/>
          </w:tcPr>
          <w:p w14:paraId="299EC6C8" w14:textId="77777777" w:rsidR="00B63CA5" w:rsidRPr="00D70F15" w:rsidRDefault="00B63CA5" w:rsidP="00A550E4">
            <w:pPr>
              <w:spacing w:before="0" w:after="0"/>
              <w:rPr>
                <w:b/>
                <w:bCs/>
              </w:rPr>
            </w:pPr>
            <w:r w:rsidRPr="00D70F15">
              <w:rPr>
                <w:b/>
                <w:bCs/>
              </w:rPr>
              <w:t>Öğretim teknikleri</w:t>
            </w:r>
          </w:p>
        </w:tc>
      </w:tr>
      <w:tr w:rsidR="00B63CA5" w:rsidRPr="00D70F15" w14:paraId="30869FA4" w14:textId="77777777" w:rsidTr="003C6A05">
        <w:tblPrEx>
          <w:tblCellMar>
            <w:left w:w="70" w:type="dxa"/>
            <w:right w:w="70" w:type="dxa"/>
          </w:tblCellMar>
          <w:tblLook w:val="04A0" w:firstRow="1" w:lastRow="0" w:firstColumn="1" w:lastColumn="0" w:noHBand="0" w:noVBand="1"/>
        </w:tblPrEx>
        <w:trPr>
          <w:trHeight w:val="909"/>
        </w:trPr>
        <w:tc>
          <w:tcPr>
            <w:tcW w:w="704" w:type="dxa"/>
          </w:tcPr>
          <w:p w14:paraId="6F8A352B" w14:textId="77777777" w:rsidR="00B63CA5" w:rsidRPr="003621AF" w:rsidRDefault="00B63CA5" w:rsidP="006939D2">
            <w:pPr>
              <w:pStyle w:val="ListeParagraf"/>
              <w:numPr>
                <w:ilvl w:val="0"/>
                <w:numId w:val="141"/>
              </w:numPr>
              <w:spacing w:before="0" w:after="0" w:line="276" w:lineRule="auto"/>
              <w:ind w:left="0" w:firstLine="62"/>
              <w:contextualSpacing w:val="0"/>
              <w:jc w:val="left"/>
              <w:rPr>
                <w:bCs/>
              </w:rPr>
            </w:pPr>
          </w:p>
        </w:tc>
        <w:tc>
          <w:tcPr>
            <w:tcW w:w="2693" w:type="dxa"/>
            <w:gridSpan w:val="2"/>
            <w:hideMark/>
          </w:tcPr>
          <w:p w14:paraId="242697C7" w14:textId="77777777" w:rsidR="00B63CA5" w:rsidRPr="00D70F15" w:rsidRDefault="00B63CA5" w:rsidP="00224C03">
            <w:pPr>
              <w:spacing w:before="0" w:after="0"/>
              <w:jc w:val="left"/>
            </w:pPr>
            <w:r w:rsidRPr="00D70F15">
              <w:t xml:space="preserve">Dersin Tanıtımı </w:t>
            </w:r>
          </w:p>
          <w:p w14:paraId="77996928" w14:textId="773C51DE" w:rsidR="00B63CA5" w:rsidRPr="00D70F15" w:rsidRDefault="00B63CA5" w:rsidP="00224C03">
            <w:pPr>
              <w:spacing w:before="0" w:after="0"/>
              <w:jc w:val="left"/>
            </w:pPr>
            <w:r w:rsidRPr="00D70F15">
              <w:t xml:space="preserve">Stoma </w:t>
            </w:r>
            <w:r w:rsidR="002B5F10">
              <w:t>ve</w:t>
            </w:r>
            <w:r w:rsidRPr="00D70F15">
              <w:t xml:space="preserve"> Yara Hemşireliğinin Yeri </w:t>
            </w:r>
            <w:r w:rsidR="002B5F10">
              <w:t>ve</w:t>
            </w:r>
            <w:r w:rsidRPr="00D70F15">
              <w:t xml:space="preserve"> Önemi, Dünyadaki </w:t>
            </w:r>
            <w:r w:rsidR="002B5F10">
              <w:t>ve</w:t>
            </w:r>
            <w:r w:rsidRPr="00D70F15">
              <w:t xml:space="preserve"> Türkiye’deki Durumu</w:t>
            </w:r>
          </w:p>
          <w:p w14:paraId="536428C1" w14:textId="77777777" w:rsidR="00B63CA5" w:rsidRPr="00D70F15" w:rsidRDefault="00B63CA5" w:rsidP="00224C03">
            <w:pPr>
              <w:spacing w:before="0" w:after="0"/>
              <w:jc w:val="left"/>
            </w:pPr>
          </w:p>
        </w:tc>
        <w:tc>
          <w:tcPr>
            <w:tcW w:w="2268" w:type="dxa"/>
          </w:tcPr>
          <w:p w14:paraId="447C4C74" w14:textId="77777777" w:rsidR="00B63CA5" w:rsidRPr="00F36EC2" w:rsidRDefault="00B63CA5" w:rsidP="00224C03">
            <w:pPr>
              <w:spacing w:before="0" w:after="0"/>
              <w:jc w:val="left"/>
            </w:pPr>
            <w:r w:rsidRPr="00F36EC2">
              <w:t>Prof. Dr. Fatma Vural</w:t>
            </w:r>
          </w:p>
        </w:tc>
        <w:tc>
          <w:tcPr>
            <w:tcW w:w="3402" w:type="dxa"/>
            <w:gridSpan w:val="3"/>
          </w:tcPr>
          <w:p w14:paraId="6F8DDDE5" w14:textId="77777777" w:rsidR="00B63CA5" w:rsidRPr="00D70F15" w:rsidRDefault="00B63CA5" w:rsidP="00224C03">
            <w:pPr>
              <w:spacing w:before="0" w:after="0"/>
              <w:jc w:val="left"/>
            </w:pPr>
            <w:r w:rsidRPr="00D70F15">
              <w:t>Görsel destekli sunum, Grup tartışması, Beyin fırtınası, Soru cevap, Video destekli eğitim</w:t>
            </w:r>
          </w:p>
        </w:tc>
      </w:tr>
      <w:tr w:rsidR="00B63CA5" w:rsidRPr="00D70F15" w14:paraId="1D117F12" w14:textId="77777777" w:rsidTr="003C6A05">
        <w:tblPrEx>
          <w:tblCellMar>
            <w:left w:w="70" w:type="dxa"/>
            <w:right w:w="70" w:type="dxa"/>
          </w:tblCellMar>
          <w:tblLook w:val="04A0" w:firstRow="1" w:lastRow="0" w:firstColumn="1" w:lastColumn="0" w:noHBand="0" w:noVBand="1"/>
        </w:tblPrEx>
        <w:trPr>
          <w:trHeight w:val="921"/>
        </w:trPr>
        <w:tc>
          <w:tcPr>
            <w:tcW w:w="704" w:type="dxa"/>
          </w:tcPr>
          <w:p w14:paraId="37A71D63" w14:textId="77777777" w:rsidR="00B63CA5" w:rsidRPr="00D16498" w:rsidRDefault="00B63CA5" w:rsidP="006939D2">
            <w:pPr>
              <w:pStyle w:val="ListeParagraf"/>
              <w:numPr>
                <w:ilvl w:val="0"/>
                <w:numId w:val="141"/>
              </w:numPr>
              <w:spacing w:before="0" w:after="0" w:line="276" w:lineRule="auto"/>
              <w:ind w:left="0" w:firstLine="62"/>
              <w:contextualSpacing w:val="0"/>
              <w:jc w:val="left"/>
              <w:rPr>
                <w:bCs/>
              </w:rPr>
            </w:pPr>
          </w:p>
        </w:tc>
        <w:tc>
          <w:tcPr>
            <w:tcW w:w="2693" w:type="dxa"/>
            <w:gridSpan w:val="2"/>
            <w:hideMark/>
          </w:tcPr>
          <w:p w14:paraId="211F2B65" w14:textId="6B150E5B" w:rsidR="00B63CA5" w:rsidRPr="00D70F15" w:rsidRDefault="00B63CA5" w:rsidP="00224C03">
            <w:pPr>
              <w:spacing w:before="0" w:after="0"/>
              <w:jc w:val="left"/>
              <w:rPr>
                <w:lang w:val="x-none"/>
              </w:rPr>
            </w:pPr>
            <w:r w:rsidRPr="00D70F15">
              <w:rPr>
                <w:lang w:val="x-none"/>
              </w:rPr>
              <w:t xml:space="preserve">Derinin yapısı </w:t>
            </w:r>
            <w:r w:rsidR="002B5F10">
              <w:rPr>
                <w:lang w:val="x-none"/>
              </w:rPr>
              <w:t>ve</w:t>
            </w:r>
            <w:r w:rsidRPr="00D70F15">
              <w:rPr>
                <w:lang w:val="x-none"/>
              </w:rPr>
              <w:t xml:space="preserve"> fonksiyonları</w:t>
            </w:r>
          </w:p>
          <w:p w14:paraId="43D07FA8" w14:textId="77777777" w:rsidR="00B63CA5" w:rsidRPr="00D70F15" w:rsidRDefault="00B63CA5" w:rsidP="00224C03">
            <w:pPr>
              <w:spacing w:before="0" w:after="0"/>
              <w:jc w:val="left"/>
              <w:rPr>
                <w:lang w:val="x-none"/>
              </w:rPr>
            </w:pPr>
            <w:r w:rsidRPr="00D70F15">
              <w:rPr>
                <w:lang w:val="x-none"/>
              </w:rPr>
              <w:t xml:space="preserve">Derinin değerlendirilmesi </w:t>
            </w:r>
          </w:p>
          <w:p w14:paraId="30BE3230" w14:textId="762ACFCF" w:rsidR="00B63CA5" w:rsidRPr="00D70F15" w:rsidRDefault="00B63CA5" w:rsidP="00224C03">
            <w:pPr>
              <w:spacing w:before="0" w:after="0"/>
              <w:jc w:val="left"/>
              <w:rPr>
                <w:lang w:val="x-none"/>
              </w:rPr>
            </w:pPr>
            <w:r w:rsidRPr="00D70F15">
              <w:rPr>
                <w:lang w:val="x-none"/>
              </w:rPr>
              <w:t xml:space="preserve">Yara Etiyolojileri </w:t>
            </w:r>
            <w:r w:rsidR="002B5F10">
              <w:rPr>
                <w:lang w:val="x-none"/>
              </w:rPr>
              <w:t>ve</w:t>
            </w:r>
            <w:r w:rsidRPr="00D70F15">
              <w:rPr>
                <w:lang w:val="x-none"/>
              </w:rPr>
              <w:t xml:space="preserve"> Oluşum Mekanizması</w:t>
            </w:r>
          </w:p>
          <w:p w14:paraId="0B983355" w14:textId="77777777" w:rsidR="00B63CA5" w:rsidRPr="00D70F15" w:rsidRDefault="00B63CA5" w:rsidP="00224C03">
            <w:pPr>
              <w:spacing w:before="0" w:after="0"/>
              <w:jc w:val="left"/>
              <w:rPr>
                <w:lang w:val="x-none"/>
              </w:rPr>
            </w:pPr>
            <w:r w:rsidRPr="00D70F15">
              <w:rPr>
                <w:lang w:val="x-none"/>
              </w:rPr>
              <w:t>Yaraların Sınıflandırılması</w:t>
            </w:r>
          </w:p>
          <w:p w14:paraId="68F5F9D3" w14:textId="77777777" w:rsidR="00B63CA5" w:rsidRPr="00D70F15" w:rsidRDefault="00B63CA5" w:rsidP="00224C03">
            <w:pPr>
              <w:spacing w:before="0" w:after="0"/>
              <w:jc w:val="left"/>
              <w:rPr>
                <w:lang w:val="x-none"/>
              </w:rPr>
            </w:pPr>
          </w:p>
        </w:tc>
        <w:tc>
          <w:tcPr>
            <w:tcW w:w="2268" w:type="dxa"/>
          </w:tcPr>
          <w:p w14:paraId="3F7E0B77" w14:textId="77777777" w:rsidR="00B63CA5" w:rsidRPr="00F36EC2" w:rsidRDefault="00B63CA5" w:rsidP="00224C03">
            <w:pPr>
              <w:spacing w:before="0" w:after="0"/>
              <w:jc w:val="left"/>
            </w:pPr>
            <w:r w:rsidRPr="00F36EC2">
              <w:t>Dr. Öğr. Üyesi Buket Çelik</w:t>
            </w:r>
          </w:p>
        </w:tc>
        <w:tc>
          <w:tcPr>
            <w:tcW w:w="3402" w:type="dxa"/>
            <w:gridSpan w:val="3"/>
          </w:tcPr>
          <w:p w14:paraId="618A98B7" w14:textId="77777777" w:rsidR="00B63CA5" w:rsidRDefault="00B63CA5" w:rsidP="00224C03">
            <w:pPr>
              <w:spacing w:before="0" w:after="0"/>
              <w:jc w:val="left"/>
            </w:pPr>
            <w:r w:rsidRPr="0079473D">
              <w:t>Görsel destekli sunum, Grup tartışması, Beyin fırtınası, Soru cevap, Video destekli eğitim</w:t>
            </w:r>
          </w:p>
        </w:tc>
      </w:tr>
      <w:tr w:rsidR="00B63CA5" w:rsidRPr="00D70F15" w14:paraId="5BF7995D" w14:textId="77777777" w:rsidTr="003C6A05">
        <w:tblPrEx>
          <w:tblCellMar>
            <w:left w:w="70" w:type="dxa"/>
            <w:right w:w="70" w:type="dxa"/>
          </w:tblCellMar>
          <w:tblLook w:val="04A0" w:firstRow="1" w:lastRow="0" w:firstColumn="1" w:lastColumn="0" w:noHBand="0" w:noVBand="1"/>
        </w:tblPrEx>
        <w:trPr>
          <w:trHeight w:val="909"/>
        </w:trPr>
        <w:tc>
          <w:tcPr>
            <w:tcW w:w="704" w:type="dxa"/>
          </w:tcPr>
          <w:p w14:paraId="4344A02B" w14:textId="77777777" w:rsidR="00B63CA5" w:rsidRPr="00D16498" w:rsidRDefault="00B63CA5" w:rsidP="006939D2">
            <w:pPr>
              <w:pStyle w:val="ListeParagraf"/>
              <w:numPr>
                <w:ilvl w:val="0"/>
                <w:numId w:val="141"/>
              </w:numPr>
              <w:spacing w:before="0" w:after="0" w:line="276" w:lineRule="auto"/>
              <w:ind w:left="0" w:firstLine="62"/>
              <w:contextualSpacing w:val="0"/>
              <w:jc w:val="left"/>
              <w:rPr>
                <w:bCs/>
              </w:rPr>
            </w:pPr>
          </w:p>
        </w:tc>
        <w:tc>
          <w:tcPr>
            <w:tcW w:w="2693" w:type="dxa"/>
            <w:gridSpan w:val="2"/>
            <w:hideMark/>
          </w:tcPr>
          <w:p w14:paraId="3AC1682A" w14:textId="5530C5C9" w:rsidR="00B63CA5" w:rsidRPr="00D70F15" w:rsidRDefault="00B63CA5" w:rsidP="00224C03">
            <w:pPr>
              <w:spacing w:before="0" w:after="0"/>
              <w:jc w:val="left"/>
            </w:pPr>
            <w:r w:rsidRPr="00D70F15">
              <w:t xml:space="preserve">Yara Tanılaması </w:t>
            </w:r>
            <w:r w:rsidR="002B5F10">
              <w:t>ve</w:t>
            </w:r>
            <w:r w:rsidRPr="00D70F15">
              <w:t xml:space="preserve"> Değerlendirilmesi</w:t>
            </w:r>
          </w:p>
          <w:p w14:paraId="28C5E53B" w14:textId="77777777" w:rsidR="00B63CA5" w:rsidRPr="00D70F15" w:rsidRDefault="00B63CA5" w:rsidP="00224C03">
            <w:pPr>
              <w:spacing w:before="0" w:after="0"/>
              <w:jc w:val="left"/>
            </w:pPr>
            <w:r w:rsidRPr="00D70F15">
              <w:t xml:space="preserve">Yara İyileşme Aşamaları </w:t>
            </w:r>
          </w:p>
          <w:p w14:paraId="4AF7D755" w14:textId="77777777" w:rsidR="00B63CA5" w:rsidRPr="00D70F15" w:rsidRDefault="00B63CA5" w:rsidP="00224C03">
            <w:pPr>
              <w:spacing w:before="0" w:after="0"/>
              <w:jc w:val="left"/>
            </w:pPr>
            <w:r w:rsidRPr="00D70F15">
              <w:t xml:space="preserve">Yara İyileşme Aşamalarında Hemşirelik Bakımı </w:t>
            </w:r>
          </w:p>
        </w:tc>
        <w:tc>
          <w:tcPr>
            <w:tcW w:w="2268" w:type="dxa"/>
          </w:tcPr>
          <w:p w14:paraId="210CBBFC" w14:textId="77777777" w:rsidR="00B63CA5" w:rsidRPr="00F36EC2" w:rsidRDefault="00B63CA5" w:rsidP="00224C03">
            <w:pPr>
              <w:spacing w:before="0" w:after="0"/>
              <w:jc w:val="left"/>
            </w:pPr>
            <w:r w:rsidRPr="00F36EC2">
              <w:t>Dr. Öğr. Üyesi Eda Ayten Kankaya</w:t>
            </w:r>
          </w:p>
        </w:tc>
        <w:tc>
          <w:tcPr>
            <w:tcW w:w="3402" w:type="dxa"/>
            <w:gridSpan w:val="3"/>
          </w:tcPr>
          <w:p w14:paraId="00947FCD" w14:textId="77777777" w:rsidR="00B63CA5" w:rsidRDefault="00B63CA5" w:rsidP="00224C03">
            <w:pPr>
              <w:spacing w:before="0" w:after="0"/>
              <w:jc w:val="left"/>
            </w:pPr>
            <w:r w:rsidRPr="0079473D">
              <w:t>Görsel destekli sunum, Olgu tartışması, Grup tartışması, Beyin fırtınası, Soru cevap, Video destekli eğitim</w:t>
            </w:r>
          </w:p>
        </w:tc>
      </w:tr>
      <w:tr w:rsidR="00B63CA5" w:rsidRPr="00D70F15" w14:paraId="7DC97B0C" w14:textId="77777777" w:rsidTr="003C6A05">
        <w:tblPrEx>
          <w:tblCellMar>
            <w:left w:w="70" w:type="dxa"/>
            <w:right w:w="70" w:type="dxa"/>
          </w:tblCellMar>
          <w:tblLook w:val="04A0" w:firstRow="1" w:lastRow="0" w:firstColumn="1" w:lastColumn="0" w:noHBand="0" w:noVBand="1"/>
        </w:tblPrEx>
        <w:trPr>
          <w:trHeight w:val="694"/>
        </w:trPr>
        <w:tc>
          <w:tcPr>
            <w:tcW w:w="704" w:type="dxa"/>
          </w:tcPr>
          <w:p w14:paraId="44C35FF9" w14:textId="77777777" w:rsidR="00B63CA5" w:rsidRPr="00D16498" w:rsidRDefault="00B63CA5" w:rsidP="006939D2">
            <w:pPr>
              <w:pStyle w:val="ListeParagraf"/>
              <w:numPr>
                <w:ilvl w:val="0"/>
                <w:numId w:val="141"/>
              </w:numPr>
              <w:spacing w:before="0" w:after="0" w:line="276" w:lineRule="auto"/>
              <w:ind w:left="0" w:firstLine="62"/>
              <w:contextualSpacing w:val="0"/>
              <w:jc w:val="left"/>
              <w:rPr>
                <w:bCs/>
              </w:rPr>
            </w:pPr>
          </w:p>
        </w:tc>
        <w:tc>
          <w:tcPr>
            <w:tcW w:w="2693" w:type="dxa"/>
            <w:gridSpan w:val="2"/>
          </w:tcPr>
          <w:p w14:paraId="1645BAF0" w14:textId="77777777" w:rsidR="00B63CA5" w:rsidRPr="00D70F15" w:rsidRDefault="00B63CA5" w:rsidP="00224C03">
            <w:pPr>
              <w:spacing w:before="0" w:after="0"/>
              <w:jc w:val="left"/>
            </w:pPr>
            <w:r w:rsidRPr="00D70F15">
              <w:t xml:space="preserve">Cerrahi Yara </w:t>
            </w:r>
          </w:p>
          <w:p w14:paraId="0C2136BF" w14:textId="77777777" w:rsidR="00B63CA5" w:rsidRPr="00D70F15" w:rsidRDefault="00B63CA5" w:rsidP="00224C03">
            <w:pPr>
              <w:spacing w:before="0" w:after="0"/>
              <w:jc w:val="left"/>
            </w:pPr>
            <w:r w:rsidRPr="00D70F15">
              <w:t>Cerrahi Alan Enfeksiyonları</w:t>
            </w:r>
          </w:p>
        </w:tc>
        <w:tc>
          <w:tcPr>
            <w:tcW w:w="2268" w:type="dxa"/>
          </w:tcPr>
          <w:p w14:paraId="713E01A5" w14:textId="77777777" w:rsidR="00B63CA5" w:rsidRPr="00F36EC2" w:rsidDel="002E3C78" w:rsidRDefault="00B63CA5" w:rsidP="00224C03">
            <w:pPr>
              <w:spacing w:before="0" w:after="0"/>
              <w:jc w:val="left"/>
            </w:pPr>
            <w:r w:rsidRPr="00F36EC2">
              <w:t>Doç. Dr. Aylin Durmaz Edeer</w:t>
            </w:r>
          </w:p>
        </w:tc>
        <w:tc>
          <w:tcPr>
            <w:tcW w:w="3402" w:type="dxa"/>
            <w:gridSpan w:val="3"/>
          </w:tcPr>
          <w:p w14:paraId="72D202FC" w14:textId="77777777" w:rsidR="00B63CA5" w:rsidRDefault="00B63CA5" w:rsidP="00224C03">
            <w:pPr>
              <w:spacing w:before="0" w:after="0"/>
              <w:jc w:val="left"/>
            </w:pPr>
            <w:r w:rsidRPr="0079473D">
              <w:t>Görsel destekli sunum, Olgu tartışması, Grup tartışması, Beyin fırtınası, Soru cevap, Video destekli eğitim</w:t>
            </w:r>
          </w:p>
        </w:tc>
      </w:tr>
      <w:tr w:rsidR="00B63CA5" w:rsidRPr="00D70F15" w14:paraId="5D4FDE6F" w14:textId="77777777" w:rsidTr="003C6A05">
        <w:tblPrEx>
          <w:tblCellMar>
            <w:left w:w="70" w:type="dxa"/>
            <w:right w:w="70" w:type="dxa"/>
          </w:tblCellMar>
          <w:tblLook w:val="04A0" w:firstRow="1" w:lastRow="0" w:firstColumn="1" w:lastColumn="0" w:noHBand="0" w:noVBand="1"/>
        </w:tblPrEx>
        <w:trPr>
          <w:trHeight w:val="682"/>
        </w:trPr>
        <w:tc>
          <w:tcPr>
            <w:tcW w:w="704" w:type="dxa"/>
          </w:tcPr>
          <w:p w14:paraId="35828527" w14:textId="77777777" w:rsidR="00B63CA5" w:rsidRPr="00D16498" w:rsidRDefault="00B63CA5" w:rsidP="006939D2">
            <w:pPr>
              <w:pStyle w:val="ListeParagraf"/>
              <w:numPr>
                <w:ilvl w:val="0"/>
                <w:numId w:val="141"/>
              </w:numPr>
              <w:spacing w:before="0" w:after="0" w:line="276" w:lineRule="auto"/>
              <w:ind w:left="0" w:firstLine="62"/>
              <w:contextualSpacing w:val="0"/>
              <w:jc w:val="left"/>
              <w:rPr>
                <w:bCs/>
              </w:rPr>
            </w:pPr>
          </w:p>
        </w:tc>
        <w:tc>
          <w:tcPr>
            <w:tcW w:w="2693" w:type="dxa"/>
            <w:gridSpan w:val="2"/>
          </w:tcPr>
          <w:p w14:paraId="6B3B0481" w14:textId="39053DBA" w:rsidR="00B63CA5" w:rsidRPr="00D70F15" w:rsidRDefault="00B63CA5" w:rsidP="00224C03">
            <w:pPr>
              <w:spacing w:before="0" w:after="0"/>
              <w:jc w:val="left"/>
            </w:pPr>
            <w:r w:rsidRPr="00D70F15">
              <w:t xml:space="preserve">Yanık Yarasının Değerlendirilmesi </w:t>
            </w:r>
            <w:r w:rsidR="002B5F10">
              <w:t>ve</w:t>
            </w:r>
            <w:r w:rsidRPr="00D70F15">
              <w:t xml:space="preserve"> Bakımında Hemşirelik Yaklaşımları</w:t>
            </w:r>
          </w:p>
        </w:tc>
        <w:tc>
          <w:tcPr>
            <w:tcW w:w="2268" w:type="dxa"/>
          </w:tcPr>
          <w:p w14:paraId="5228B2D0" w14:textId="77777777" w:rsidR="00B63CA5" w:rsidRPr="00F36EC2" w:rsidRDefault="00B63CA5" w:rsidP="00224C03">
            <w:pPr>
              <w:spacing w:before="0" w:after="0"/>
              <w:jc w:val="left"/>
            </w:pPr>
            <w:r w:rsidRPr="00F36EC2">
              <w:t>Dr. Öğr. Üyesi Nazife Gamze Özer Özlü</w:t>
            </w:r>
          </w:p>
        </w:tc>
        <w:tc>
          <w:tcPr>
            <w:tcW w:w="3402" w:type="dxa"/>
            <w:gridSpan w:val="3"/>
          </w:tcPr>
          <w:p w14:paraId="7E60A967" w14:textId="77777777" w:rsidR="00B63CA5" w:rsidRDefault="00B63CA5" w:rsidP="00224C03">
            <w:pPr>
              <w:spacing w:before="0" w:after="0"/>
              <w:jc w:val="left"/>
            </w:pPr>
            <w:r w:rsidRPr="0079473D">
              <w:t>Görsel destekli sunum, Olgu tartışması, Grup tartışması, Beyin fırtınası, Soru cevap, Video destekli eğitim</w:t>
            </w:r>
          </w:p>
        </w:tc>
      </w:tr>
      <w:tr w:rsidR="00B63CA5" w:rsidRPr="00D70F15" w14:paraId="5D107BAF" w14:textId="77777777" w:rsidTr="003C6A05">
        <w:tblPrEx>
          <w:tblCellMar>
            <w:left w:w="70" w:type="dxa"/>
            <w:right w:w="70" w:type="dxa"/>
          </w:tblCellMar>
          <w:tblLook w:val="04A0" w:firstRow="1" w:lastRow="0" w:firstColumn="1" w:lastColumn="0" w:noHBand="0" w:noVBand="1"/>
        </w:tblPrEx>
        <w:trPr>
          <w:trHeight w:val="682"/>
        </w:trPr>
        <w:tc>
          <w:tcPr>
            <w:tcW w:w="704" w:type="dxa"/>
          </w:tcPr>
          <w:p w14:paraId="5C1538A4" w14:textId="77777777" w:rsidR="00B63CA5" w:rsidRPr="00D16498" w:rsidRDefault="00B63CA5" w:rsidP="006939D2">
            <w:pPr>
              <w:pStyle w:val="ListeParagraf"/>
              <w:numPr>
                <w:ilvl w:val="0"/>
                <w:numId w:val="141"/>
              </w:numPr>
              <w:spacing w:before="0" w:after="0" w:line="276" w:lineRule="auto"/>
              <w:ind w:left="0" w:firstLine="62"/>
              <w:contextualSpacing w:val="0"/>
              <w:jc w:val="left"/>
              <w:rPr>
                <w:bCs/>
              </w:rPr>
            </w:pPr>
          </w:p>
        </w:tc>
        <w:tc>
          <w:tcPr>
            <w:tcW w:w="2693" w:type="dxa"/>
            <w:gridSpan w:val="2"/>
          </w:tcPr>
          <w:p w14:paraId="352AD022" w14:textId="69FC5873" w:rsidR="00B63CA5" w:rsidRPr="00D70F15" w:rsidRDefault="002B5F10" w:rsidP="00224C03">
            <w:pPr>
              <w:spacing w:before="0" w:after="0"/>
              <w:jc w:val="left"/>
            </w:pPr>
            <w:r>
              <w:t>ve</w:t>
            </w:r>
            <w:r w:rsidR="00B63CA5" w:rsidRPr="00D70F15">
              <w:t xml:space="preserve">nöz </w:t>
            </w:r>
            <w:r>
              <w:t>ve</w:t>
            </w:r>
            <w:r w:rsidR="00B63CA5" w:rsidRPr="00D70F15">
              <w:t xml:space="preserve"> Arteriyel Yaralar </w:t>
            </w:r>
            <w:r>
              <w:t>ve</w:t>
            </w:r>
            <w:r w:rsidR="00B63CA5" w:rsidRPr="00D70F15">
              <w:t xml:space="preserve"> Hemşirelik Yaklaşımları </w:t>
            </w:r>
          </w:p>
        </w:tc>
        <w:tc>
          <w:tcPr>
            <w:tcW w:w="2268" w:type="dxa"/>
          </w:tcPr>
          <w:p w14:paraId="467F790D" w14:textId="77777777" w:rsidR="00B63CA5" w:rsidRPr="00F36EC2" w:rsidRDefault="00B63CA5" w:rsidP="00224C03">
            <w:pPr>
              <w:spacing w:before="0" w:after="0"/>
              <w:jc w:val="left"/>
            </w:pPr>
            <w:r w:rsidRPr="00F36EC2">
              <w:t>Doç. Dr. Aylin Durmaz Edeer</w:t>
            </w:r>
          </w:p>
        </w:tc>
        <w:tc>
          <w:tcPr>
            <w:tcW w:w="3402" w:type="dxa"/>
            <w:gridSpan w:val="3"/>
          </w:tcPr>
          <w:p w14:paraId="2353B341" w14:textId="77777777" w:rsidR="00B63CA5" w:rsidRDefault="00B63CA5" w:rsidP="00224C03">
            <w:pPr>
              <w:spacing w:before="0" w:after="0"/>
              <w:jc w:val="left"/>
            </w:pPr>
            <w:r w:rsidRPr="0079473D">
              <w:t>Görsel destekli sunum, Olgu tartışması, Grup tartışması, Beyin fırtınası, Soru cevap, Video destekli eğitim</w:t>
            </w:r>
          </w:p>
        </w:tc>
      </w:tr>
      <w:tr w:rsidR="00B63CA5" w:rsidRPr="00D70F15" w14:paraId="279A91CF" w14:textId="77777777" w:rsidTr="003C6A05">
        <w:tblPrEx>
          <w:tblCellMar>
            <w:left w:w="70" w:type="dxa"/>
            <w:right w:w="70" w:type="dxa"/>
          </w:tblCellMar>
          <w:tblLook w:val="04A0" w:firstRow="1" w:lastRow="0" w:firstColumn="1" w:lastColumn="0" w:noHBand="0" w:noVBand="1"/>
        </w:tblPrEx>
        <w:trPr>
          <w:trHeight w:val="291"/>
        </w:trPr>
        <w:tc>
          <w:tcPr>
            <w:tcW w:w="704" w:type="dxa"/>
          </w:tcPr>
          <w:p w14:paraId="5C65D5D1" w14:textId="77777777" w:rsidR="00B63CA5" w:rsidRPr="00D16498" w:rsidRDefault="00B63CA5" w:rsidP="006939D2">
            <w:pPr>
              <w:pStyle w:val="ListeParagraf"/>
              <w:numPr>
                <w:ilvl w:val="0"/>
                <w:numId w:val="141"/>
              </w:numPr>
              <w:spacing w:before="0" w:after="0" w:line="276" w:lineRule="auto"/>
              <w:ind w:left="0" w:firstLine="62"/>
              <w:contextualSpacing w:val="0"/>
              <w:jc w:val="left"/>
              <w:rPr>
                <w:bCs/>
              </w:rPr>
            </w:pPr>
          </w:p>
        </w:tc>
        <w:tc>
          <w:tcPr>
            <w:tcW w:w="2693" w:type="dxa"/>
            <w:gridSpan w:val="2"/>
          </w:tcPr>
          <w:p w14:paraId="49C8ACAF" w14:textId="18DBD17A" w:rsidR="00B63CA5" w:rsidRPr="00D70F15" w:rsidRDefault="00B63CA5" w:rsidP="00224C03">
            <w:pPr>
              <w:spacing w:before="0" w:after="0"/>
              <w:jc w:val="left"/>
            </w:pPr>
            <w:r w:rsidRPr="00D70F15">
              <w:t xml:space="preserve">Basınç Yaralarının önlenmesi </w:t>
            </w:r>
            <w:r w:rsidR="002B5F10">
              <w:t>ve</w:t>
            </w:r>
            <w:r w:rsidRPr="00D70F15">
              <w:t xml:space="preserve"> bakımında hemşirelik yaklaşımları</w:t>
            </w:r>
          </w:p>
        </w:tc>
        <w:tc>
          <w:tcPr>
            <w:tcW w:w="2268" w:type="dxa"/>
          </w:tcPr>
          <w:p w14:paraId="329595C9" w14:textId="77777777" w:rsidR="00B63CA5" w:rsidRPr="00D70F15" w:rsidRDefault="00B63CA5" w:rsidP="00224C03">
            <w:pPr>
              <w:spacing w:before="0" w:after="0"/>
              <w:jc w:val="left"/>
              <w:rPr>
                <w:b/>
              </w:rPr>
            </w:pPr>
            <w:r w:rsidRPr="00F36EC2">
              <w:t xml:space="preserve">Dr. Öğr. Üyesi Buket </w:t>
            </w:r>
            <w:r>
              <w:t>Çelik</w:t>
            </w:r>
          </w:p>
        </w:tc>
        <w:tc>
          <w:tcPr>
            <w:tcW w:w="3402" w:type="dxa"/>
            <w:gridSpan w:val="3"/>
          </w:tcPr>
          <w:p w14:paraId="2F9FFC30" w14:textId="77777777" w:rsidR="00B63CA5" w:rsidRDefault="00B63CA5" w:rsidP="00224C03">
            <w:pPr>
              <w:spacing w:before="0" w:after="0"/>
              <w:jc w:val="left"/>
            </w:pPr>
            <w:r w:rsidRPr="0079473D">
              <w:t>Görsel destekli sunum, Olgu tartışması, Grup tartışması, Beyin fırtınası, Soru cevap, Video destekli eğitim</w:t>
            </w:r>
          </w:p>
        </w:tc>
      </w:tr>
      <w:tr w:rsidR="00B63CA5" w:rsidRPr="00D70F15" w14:paraId="42AB11B7" w14:textId="77777777" w:rsidTr="003C6A05">
        <w:tblPrEx>
          <w:tblCellMar>
            <w:left w:w="70" w:type="dxa"/>
            <w:right w:w="70" w:type="dxa"/>
          </w:tblCellMar>
          <w:tblLook w:val="04A0" w:firstRow="1" w:lastRow="0" w:firstColumn="1" w:lastColumn="0" w:noHBand="0" w:noVBand="1"/>
        </w:tblPrEx>
        <w:trPr>
          <w:trHeight w:val="478"/>
        </w:trPr>
        <w:tc>
          <w:tcPr>
            <w:tcW w:w="704" w:type="dxa"/>
          </w:tcPr>
          <w:p w14:paraId="6FD879E7" w14:textId="77777777" w:rsidR="00B63CA5" w:rsidRPr="00D16498" w:rsidRDefault="00B63CA5" w:rsidP="006939D2">
            <w:pPr>
              <w:pStyle w:val="ListeParagraf"/>
              <w:numPr>
                <w:ilvl w:val="0"/>
                <w:numId w:val="141"/>
              </w:numPr>
              <w:spacing w:before="0" w:after="0" w:line="276" w:lineRule="auto"/>
              <w:ind w:left="0" w:firstLine="62"/>
              <w:contextualSpacing w:val="0"/>
              <w:jc w:val="left"/>
              <w:rPr>
                <w:bCs/>
              </w:rPr>
            </w:pPr>
          </w:p>
        </w:tc>
        <w:tc>
          <w:tcPr>
            <w:tcW w:w="2693" w:type="dxa"/>
            <w:gridSpan w:val="2"/>
            <w:hideMark/>
          </w:tcPr>
          <w:p w14:paraId="5EC98C9A" w14:textId="77777777" w:rsidR="00B63CA5" w:rsidRPr="00D70F15" w:rsidRDefault="00B63CA5" w:rsidP="00224C03">
            <w:pPr>
              <w:spacing w:before="0" w:after="0"/>
              <w:jc w:val="left"/>
              <w:rPr>
                <w:b/>
              </w:rPr>
            </w:pPr>
            <w:r w:rsidRPr="00D70F15">
              <w:rPr>
                <w:b/>
              </w:rPr>
              <w:t>ARA SINAV</w:t>
            </w:r>
          </w:p>
        </w:tc>
        <w:tc>
          <w:tcPr>
            <w:tcW w:w="2268" w:type="dxa"/>
          </w:tcPr>
          <w:p w14:paraId="7523C92F" w14:textId="77777777" w:rsidR="00B63CA5" w:rsidRPr="00F36EC2" w:rsidRDefault="00B63CA5" w:rsidP="00224C03">
            <w:pPr>
              <w:spacing w:before="0" w:after="0"/>
              <w:jc w:val="left"/>
            </w:pPr>
            <w:r w:rsidRPr="00F36EC2">
              <w:t>Dr. Öğr. Üyesi N. Gamze Özer Özlü</w:t>
            </w:r>
          </w:p>
        </w:tc>
        <w:tc>
          <w:tcPr>
            <w:tcW w:w="3402" w:type="dxa"/>
            <w:gridSpan w:val="3"/>
          </w:tcPr>
          <w:p w14:paraId="78E9F6B9" w14:textId="77777777" w:rsidR="00B63CA5" w:rsidRDefault="00B63CA5" w:rsidP="00224C03">
            <w:pPr>
              <w:spacing w:before="0" w:after="0"/>
              <w:jc w:val="left"/>
            </w:pPr>
          </w:p>
        </w:tc>
      </w:tr>
      <w:tr w:rsidR="00B63CA5" w:rsidRPr="00D70F15" w14:paraId="5594B7B1" w14:textId="77777777" w:rsidTr="003C6A05">
        <w:tblPrEx>
          <w:tblCellMar>
            <w:left w:w="70" w:type="dxa"/>
            <w:right w:w="70" w:type="dxa"/>
          </w:tblCellMar>
          <w:tblLook w:val="04A0" w:firstRow="1" w:lastRow="0" w:firstColumn="1" w:lastColumn="0" w:noHBand="0" w:noVBand="1"/>
        </w:tblPrEx>
        <w:trPr>
          <w:trHeight w:val="682"/>
        </w:trPr>
        <w:tc>
          <w:tcPr>
            <w:tcW w:w="704" w:type="dxa"/>
          </w:tcPr>
          <w:p w14:paraId="37D372B9" w14:textId="77777777" w:rsidR="00B63CA5" w:rsidRPr="00D16498" w:rsidRDefault="00B63CA5" w:rsidP="006939D2">
            <w:pPr>
              <w:pStyle w:val="ListeParagraf"/>
              <w:numPr>
                <w:ilvl w:val="0"/>
                <w:numId w:val="141"/>
              </w:numPr>
              <w:spacing w:before="0" w:after="0" w:line="276" w:lineRule="auto"/>
              <w:ind w:left="0" w:firstLine="62"/>
              <w:contextualSpacing w:val="0"/>
              <w:jc w:val="left"/>
              <w:rPr>
                <w:bCs/>
              </w:rPr>
            </w:pPr>
          </w:p>
        </w:tc>
        <w:tc>
          <w:tcPr>
            <w:tcW w:w="2693" w:type="dxa"/>
            <w:gridSpan w:val="2"/>
            <w:hideMark/>
          </w:tcPr>
          <w:p w14:paraId="45E4E37F" w14:textId="4E80EA07" w:rsidR="00B63CA5" w:rsidRPr="00D70F15" w:rsidRDefault="00B63CA5" w:rsidP="00224C03">
            <w:pPr>
              <w:spacing w:before="0" w:after="0"/>
              <w:jc w:val="left"/>
            </w:pPr>
            <w:r w:rsidRPr="00D70F15">
              <w:t xml:space="preserve">Diyabetik Ayak Yaraları </w:t>
            </w:r>
            <w:r w:rsidR="002B5F10">
              <w:t>ve</w:t>
            </w:r>
            <w:r w:rsidRPr="00D70F15">
              <w:t xml:space="preserve"> Hemşirelik Yaklaşımları</w:t>
            </w:r>
          </w:p>
        </w:tc>
        <w:tc>
          <w:tcPr>
            <w:tcW w:w="2268" w:type="dxa"/>
          </w:tcPr>
          <w:p w14:paraId="78F85321" w14:textId="77777777" w:rsidR="00B63CA5" w:rsidRPr="00D70F15" w:rsidRDefault="00B63CA5" w:rsidP="00224C03">
            <w:pPr>
              <w:spacing w:before="0" w:after="0"/>
              <w:jc w:val="left"/>
              <w:rPr>
                <w:b/>
              </w:rPr>
            </w:pPr>
            <w:r w:rsidRPr="00F36EC2">
              <w:t>Prof. Dr. Fatma Vural</w:t>
            </w:r>
          </w:p>
        </w:tc>
        <w:tc>
          <w:tcPr>
            <w:tcW w:w="3402" w:type="dxa"/>
            <w:gridSpan w:val="3"/>
          </w:tcPr>
          <w:p w14:paraId="699A0A94" w14:textId="77777777" w:rsidR="00B63CA5" w:rsidRDefault="00B63CA5" w:rsidP="00224C03">
            <w:pPr>
              <w:spacing w:before="0" w:after="0"/>
              <w:jc w:val="left"/>
            </w:pPr>
            <w:r w:rsidRPr="0079473D">
              <w:t>Görsel destekli sunum, Olgu tartışması, Grup tartışması, Beyin fırtınası, Soru cevap, Video destekli eğitim</w:t>
            </w:r>
          </w:p>
        </w:tc>
      </w:tr>
      <w:tr w:rsidR="00B63CA5" w:rsidRPr="00D70F15" w14:paraId="11FDEFEA" w14:textId="77777777" w:rsidTr="003C6A05">
        <w:tblPrEx>
          <w:tblCellMar>
            <w:left w:w="70" w:type="dxa"/>
            <w:right w:w="70" w:type="dxa"/>
          </w:tblCellMar>
          <w:tblLook w:val="04A0" w:firstRow="1" w:lastRow="0" w:firstColumn="1" w:lastColumn="0" w:noHBand="0" w:noVBand="1"/>
        </w:tblPrEx>
        <w:trPr>
          <w:trHeight w:val="682"/>
        </w:trPr>
        <w:tc>
          <w:tcPr>
            <w:tcW w:w="704" w:type="dxa"/>
          </w:tcPr>
          <w:p w14:paraId="4557D8AB" w14:textId="77777777" w:rsidR="00B63CA5" w:rsidRPr="00D16498" w:rsidRDefault="00B63CA5" w:rsidP="006939D2">
            <w:pPr>
              <w:pStyle w:val="ListeParagraf"/>
              <w:numPr>
                <w:ilvl w:val="0"/>
                <w:numId w:val="141"/>
              </w:numPr>
              <w:spacing w:before="0" w:after="0" w:line="276" w:lineRule="auto"/>
              <w:ind w:left="0" w:firstLine="62"/>
              <w:contextualSpacing w:val="0"/>
              <w:jc w:val="left"/>
              <w:rPr>
                <w:bCs/>
              </w:rPr>
            </w:pPr>
          </w:p>
        </w:tc>
        <w:tc>
          <w:tcPr>
            <w:tcW w:w="2693" w:type="dxa"/>
            <w:gridSpan w:val="2"/>
          </w:tcPr>
          <w:p w14:paraId="561FEA04" w14:textId="77777777" w:rsidR="00B63CA5" w:rsidRPr="00D16498" w:rsidRDefault="00B63CA5" w:rsidP="00224C03">
            <w:pPr>
              <w:spacing w:before="0" w:after="0"/>
              <w:jc w:val="left"/>
              <w:rPr>
                <w:lang w:val="x-none"/>
              </w:rPr>
            </w:pPr>
            <w:r w:rsidRPr="00D16498">
              <w:t>Yara Bakım Ürünleri</w:t>
            </w:r>
          </w:p>
        </w:tc>
        <w:tc>
          <w:tcPr>
            <w:tcW w:w="2268" w:type="dxa"/>
          </w:tcPr>
          <w:p w14:paraId="216189C0" w14:textId="77777777" w:rsidR="00B63CA5" w:rsidRPr="00D16498" w:rsidRDefault="00B63CA5" w:rsidP="00224C03">
            <w:pPr>
              <w:spacing w:before="0" w:after="0"/>
              <w:jc w:val="left"/>
              <w:rPr>
                <w:b/>
              </w:rPr>
            </w:pPr>
            <w:r w:rsidRPr="00D16498">
              <w:t>Doç. Dr. Aylin Durmaz Edeer</w:t>
            </w:r>
          </w:p>
        </w:tc>
        <w:tc>
          <w:tcPr>
            <w:tcW w:w="3402" w:type="dxa"/>
            <w:gridSpan w:val="3"/>
          </w:tcPr>
          <w:p w14:paraId="35EE4C9D" w14:textId="77777777" w:rsidR="00B63CA5" w:rsidRDefault="00B63CA5" w:rsidP="00224C03">
            <w:pPr>
              <w:spacing w:before="0" w:after="0"/>
              <w:jc w:val="left"/>
            </w:pPr>
            <w:r w:rsidRPr="00D16498">
              <w:t>Görsel destekli sunum, Olgu tartışması, Grup tartışması, Beyin fırtınası, Soru cevap, Video destekli eğitim</w:t>
            </w:r>
          </w:p>
        </w:tc>
      </w:tr>
      <w:tr w:rsidR="00B63CA5" w:rsidRPr="00D70F15" w14:paraId="5E5B396F" w14:textId="77777777" w:rsidTr="003C6A05">
        <w:tblPrEx>
          <w:tblCellMar>
            <w:left w:w="70" w:type="dxa"/>
            <w:right w:w="70" w:type="dxa"/>
          </w:tblCellMar>
          <w:tblLook w:val="04A0" w:firstRow="1" w:lastRow="0" w:firstColumn="1" w:lastColumn="0" w:noHBand="0" w:noVBand="1"/>
        </w:tblPrEx>
        <w:trPr>
          <w:trHeight w:val="682"/>
        </w:trPr>
        <w:tc>
          <w:tcPr>
            <w:tcW w:w="704" w:type="dxa"/>
          </w:tcPr>
          <w:p w14:paraId="55E9A56B" w14:textId="77777777" w:rsidR="00B63CA5" w:rsidRPr="00D16498" w:rsidRDefault="00B63CA5" w:rsidP="006939D2">
            <w:pPr>
              <w:pStyle w:val="ListeParagraf"/>
              <w:numPr>
                <w:ilvl w:val="0"/>
                <w:numId w:val="141"/>
              </w:numPr>
              <w:spacing w:before="0" w:after="0" w:line="276" w:lineRule="auto"/>
              <w:ind w:left="0" w:firstLine="62"/>
              <w:contextualSpacing w:val="0"/>
              <w:jc w:val="left"/>
              <w:rPr>
                <w:bCs/>
              </w:rPr>
            </w:pPr>
          </w:p>
        </w:tc>
        <w:tc>
          <w:tcPr>
            <w:tcW w:w="2693" w:type="dxa"/>
            <w:gridSpan w:val="2"/>
            <w:hideMark/>
          </w:tcPr>
          <w:p w14:paraId="7F7BE9A9" w14:textId="77777777" w:rsidR="00B63CA5" w:rsidRPr="00D70F15" w:rsidRDefault="00B63CA5" w:rsidP="00224C03">
            <w:pPr>
              <w:spacing w:before="0" w:after="0"/>
              <w:jc w:val="left"/>
            </w:pPr>
            <w:r w:rsidRPr="00D70F15">
              <w:t>Yara Bakımında Yeni Teknolojiler</w:t>
            </w:r>
          </w:p>
        </w:tc>
        <w:tc>
          <w:tcPr>
            <w:tcW w:w="2268" w:type="dxa"/>
          </w:tcPr>
          <w:p w14:paraId="4FBFF8E5" w14:textId="77777777" w:rsidR="00B63CA5" w:rsidRPr="00D70F15" w:rsidRDefault="00B63CA5" w:rsidP="00224C03">
            <w:pPr>
              <w:spacing w:before="0" w:after="0"/>
              <w:jc w:val="left"/>
              <w:rPr>
                <w:b/>
              </w:rPr>
            </w:pPr>
            <w:r w:rsidRPr="00F36EC2">
              <w:t>Dr. Öğr. Üyesi Eda Ayten Kankaya</w:t>
            </w:r>
          </w:p>
        </w:tc>
        <w:tc>
          <w:tcPr>
            <w:tcW w:w="3402" w:type="dxa"/>
            <w:gridSpan w:val="3"/>
          </w:tcPr>
          <w:p w14:paraId="12BC56D1" w14:textId="77777777" w:rsidR="00B63CA5" w:rsidRDefault="00B63CA5" w:rsidP="00224C03">
            <w:pPr>
              <w:spacing w:before="0" w:after="0"/>
              <w:jc w:val="left"/>
            </w:pPr>
            <w:r w:rsidRPr="0079473D">
              <w:t>Görsel destekli sunum, Olgu tartışması, Grup tartışması, Beyin fırtınası, Soru cevap, Video destekli eğitim</w:t>
            </w:r>
          </w:p>
        </w:tc>
      </w:tr>
      <w:tr w:rsidR="00B63CA5" w:rsidRPr="00D70F15" w14:paraId="173A3CCE" w14:textId="77777777" w:rsidTr="003C6A05">
        <w:tblPrEx>
          <w:tblCellMar>
            <w:left w:w="70" w:type="dxa"/>
            <w:right w:w="70" w:type="dxa"/>
          </w:tblCellMar>
          <w:tblLook w:val="04A0" w:firstRow="1" w:lastRow="0" w:firstColumn="1" w:lastColumn="0" w:noHBand="0" w:noVBand="1"/>
        </w:tblPrEx>
        <w:trPr>
          <w:trHeight w:val="694"/>
        </w:trPr>
        <w:tc>
          <w:tcPr>
            <w:tcW w:w="704" w:type="dxa"/>
          </w:tcPr>
          <w:p w14:paraId="6CB7494A" w14:textId="77777777" w:rsidR="00B63CA5" w:rsidRPr="00D16498" w:rsidRDefault="00B63CA5" w:rsidP="006939D2">
            <w:pPr>
              <w:pStyle w:val="ListeParagraf"/>
              <w:numPr>
                <w:ilvl w:val="0"/>
                <w:numId w:val="141"/>
              </w:numPr>
              <w:spacing w:before="0" w:after="0" w:line="276" w:lineRule="auto"/>
              <w:ind w:left="0" w:firstLine="62"/>
              <w:contextualSpacing w:val="0"/>
              <w:jc w:val="left"/>
              <w:rPr>
                <w:bCs/>
              </w:rPr>
            </w:pPr>
          </w:p>
        </w:tc>
        <w:tc>
          <w:tcPr>
            <w:tcW w:w="2693" w:type="dxa"/>
            <w:gridSpan w:val="2"/>
            <w:hideMark/>
          </w:tcPr>
          <w:p w14:paraId="4E838049" w14:textId="64FDEC81" w:rsidR="00B63CA5" w:rsidRPr="00D70F15" w:rsidRDefault="00B63CA5" w:rsidP="00224C03">
            <w:pPr>
              <w:spacing w:before="0" w:after="0"/>
              <w:jc w:val="left"/>
            </w:pPr>
            <w:r w:rsidRPr="00D70F15">
              <w:t xml:space="preserve">Stoma Tipleri </w:t>
            </w:r>
            <w:r w:rsidR="002B5F10">
              <w:t>ve</w:t>
            </w:r>
            <w:r w:rsidRPr="00D70F15">
              <w:t xml:space="preserve"> Hemşirelik Yaklaşımları</w:t>
            </w:r>
          </w:p>
        </w:tc>
        <w:tc>
          <w:tcPr>
            <w:tcW w:w="2268" w:type="dxa"/>
          </w:tcPr>
          <w:p w14:paraId="25DD59A5" w14:textId="77777777" w:rsidR="00B63CA5" w:rsidRPr="00D70F15" w:rsidRDefault="00B63CA5" w:rsidP="00224C03">
            <w:pPr>
              <w:spacing w:before="0" w:after="0"/>
              <w:jc w:val="left"/>
              <w:rPr>
                <w:b/>
              </w:rPr>
            </w:pPr>
            <w:r w:rsidRPr="00F36EC2">
              <w:t>Prof. Dr. Fatma Vural</w:t>
            </w:r>
          </w:p>
        </w:tc>
        <w:tc>
          <w:tcPr>
            <w:tcW w:w="3402" w:type="dxa"/>
            <w:gridSpan w:val="3"/>
          </w:tcPr>
          <w:p w14:paraId="37C4E2B6" w14:textId="77777777" w:rsidR="00B63CA5" w:rsidRDefault="00B63CA5" w:rsidP="00224C03">
            <w:pPr>
              <w:spacing w:before="0" w:after="0"/>
              <w:jc w:val="left"/>
            </w:pPr>
            <w:r w:rsidRPr="0079473D">
              <w:t>Görsel destekli sunum, Olgu tartışması, Grup tartışması, Beyin fırtınası, Soru cevap, Video destekli eğitim</w:t>
            </w:r>
          </w:p>
        </w:tc>
      </w:tr>
      <w:tr w:rsidR="00B63CA5" w:rsidRPr="00D70F15" w14:paraId="798D3701" w14:textId="77777777" w:rsidTr="003C6A05">
        <w:tblPrEx>
          <w:tblCellMar>
            <w:left w:w="70" w:type="dxa"/>
            <w:right w:w="70" w:type="dxa"/>
          </w:tblCellMar>
          <w:tblLook w:val="04A0" w:firstRow="1" w:lastRow="0" w:firstColumn="1" w:lastColumn="0" w:noHBand="0" w:noVBand="1"/>
        </w:tblPrEx>
        <w:trPr>
          <w:trHeight w:val="586"/>
        </w:trPr>
        <w:tc>
          <w:tcPr>
            <w:tcW w:w="704" w:type="dxa"/>
          </w:tcPr>
          <w:p w14:paraId="303B78C3" w14:textId="77777777" w:rsidR="00B63CA5" w:rsidRPr="00D16498" w:rsidRDefault="00B63CA5" w:rsidP="006939D2">
            <w:pPr>
              <w:pStyle w:val="ListeParagraf"/>
              <w:numPr>
                <w:ilvl w:val="0"/>
                <w:numId w:val="141"/>
              </w:numPr>
              <w:spacing w:before="0" w:after="0" w:line="276" w:lineRule="auto"/>
              <w:ind w:left="0" w:firstLine="62"/>
              <w:contextualSpacing w:val="0"/>
              <w:jc w:val="left"/>
              <w:rPr>
                <w:bCs/>
              </w:rPr>
            </w:pPr>
          </w:p>
        </w:tc>
        <w:tc>
          <w:tcPr>
            <w:tcW w:w="2693" w:type="dxa"/>
            <w:gridSpan w:val="2"/>
          </w:tcPr>
          <w:p w14:paraId="7494A714" w14:textId="17268073" w:rsidR="00B63CA5" w:rsidRPr="00430EAF" w:rsidRDefault="00B63CA5" w:rsidP="00224C03">
            <w:pPr>
              <w:spacing w:before="0" w:after="0"/>
              <w:jc w:val="left"/>
            </w:pPr>
            <w:r w:rsidRPr="00430EAF">
              <w:t xml:space="preserve">Stoma Bakım Ürünleri </w:t>
            </w:r>
            <w:r w:rsidR="002B5F10">
              <w:t>ve</w:t>
            </w:r>
            <w:r w:rsidRPr="00430EAF">
              <w:t xml:space="preserve"> Stoma Bakımında Yeni Teknolojiler</w:t>
            </w:r>
          </w:p>
        </w:tc>
        <w:tc>
          <w:tcPr>
            <w:tcW w:w="2268" w:type="dxa"/>
          </w:tcPr>
          <w:p w14:paraId="05DAAD18" w14:textId="77777777" w:rsidR="00B63CA5" w:rsidRPr="00430EAF" w:rsidRDefault="00B63CA5" w:rsidP="00224C03">
            <w:pPr>
              <w:spacing w:before="0" w:after="0"/>
              <w:jc w:val="left"/>
              <w:rPr>
                <w:b/>
              </w:rPr>
            </w:pPr>
            <w:r w:rsidRPr="00430EAF">
              <w:t>Prof. Dr. Fatma Vural</w:t>
            </w:r>
          </w:p>
        </w:tc>
        <w:tc>
          <w:tcPr>
            <w:tcW w:w="3402" w:type="dxa"/>
            <w:gridSpan w:val="3"/>
          </w:tcPr>
          <w:p w14:paraId="312F2AE4" w14:textId="77777777" w:rsidR="00B63CA5" w:rsidRPr="00430EAF" w:rsidRDefault="00B63CA5" w:rsidP="00224C03">
            <w:pPr>
              <w:spacing w:before="0" w:after="0"/>
              <w:jc w:val="left"/>
            </w:pPr>
            <w:r w:rsidRPr="00430EAF">
              <w:t>Görsel destekli sunum, Olgu tartışması, Grup tartışması, Beyin fırtınası, Soru cevap, Video destekli eğitim</w:t>
            </w:r>
          </w:p>
        </w:tc>
      </w:tr>
      <w:tr w:rsidR="00B63CA5" w:rsidRPr="00D70F15" w14:paraId="24759428" w14:textId="77777777" w:rsidTr="003C6A05">
        <w:tblPrEx>
          <w:tblCellMar>
            <w:left w:w="70" w:type="dxa"/>
            <w:right w:w="70" w:type="dxa"/>
          </w:tblCellMar>
          <w:tblLook w:val="04A0" w:firstRow="1" w:lastRow="0" w:firstColumn="1" w:lastColumn="0" w:noHBand="0" w:noVBand="1"/>
        </w:tblPrEx>
        <w:trPr>
          <w:trHeight w:val="682"/>
        </w:trPr>
        <w:tc>
          <w:tcPr>
            <w:tcW w:w="704" w:type="dxa"/>
          </w:tcPr>
          <w:p w14:paraId="39841AD3" w14:textId="77777777" w:rsidR="00B63CA5" w:rsidRPr="00D16498" w:rsidRDefault="00B63CA5" w:rsidP="006939D2">
            <w:pPr>
              <w:pStyle w:val="ListeParagraf"/>
              <w:numPr>
                <w:ilvl w:val="0"/>
                <w:numId w:val="141"/>
              </w:numPr>
              <w:spacing w:before="0" w:after="0" w:line="276" w:lineRule="auto"/>
              <w:ind w:left="0" w:firstLine="62"/>
              <w:contextualSpacing w:val="0"/>
              <w:jc w:val="left"/>
              <w:rPr>
                <w:bCs/>
              </w:rPr>
            </w:pPr>
          </w:p>
        </w:tc>
        <w:tc>
          <w:tcPr>
            <w:tcW w:w="2693" w:type="dxa"/>
            <w:gridSpan w:val="2"/>
          </w:tcPr>
          <w:p w14:paraId="1C05D510" w14:textId="7FC366F0" w:rsidR="00B63CA5" w:rsidRPr="00430EAF" w:rsidRDefault="00B63CA5" w:rsidP="00224C03">
            <w:pPr>
              <w:spacing w:before="0" w:after="0"/>
              <w:jc w:val="left"/>
            </w:pPr>
            <w:r w:rsidRPr="00430EAF">
              <w:t xml:space="preserve">Yüksek çıktılı stoma </w:t>
            </w:r>
            <w:r w:rsidR="002B5F10">
              <w:t>ve</w:t>
            </w:r>
            <w:r w:rsidRPr="00430EAF">
              <w:t xml:space="preserve"> fistül yönetimi </w:t>
            </w:r>
          </w:p>
          <w:p w14:paraId="26CB9A6F" w14:textId="77777777" w:rsidR="00B63CA5" w:rsidRPr="00430EAF" w:rsidRDefault="00B63CA5" w:rsidP="00224C03">
            <w:pPr>
              <w:spacing w:before="0" w:after="0"/>
              <w:jc w:val="left"/>
            </w:pPr>
          </w:p>
        </w:tc>
        <w:tc>
          <w:tcPr>
            <w:tcW w:w="2268" w:type="dxa"/>
          </w:tcPr>
          <w:p w14:paraId="6BF06312" w14:textId="77777777" w:rsidR="00B63CA5" w:rsidRPr="00430EAF" w:rsidRDefault="00B63CA5" w:rsidP="00224C03">
            <w:pPr>
              <w:spacing w:before="0" w:after="0"/>
              <w:jc w:val="left"/>
            </w:pPr>
            <w:r w:rsidRPr="00430EAF">
              <w:t>Dr. Öğr. Üyesi N. Gamze Özer Özlü</w:t>
            </w:r>
          </w:p>
          <w:p w14:paraId="0015A613" w14:textId="77777777" w:rsidR="00B63CA5" w:rsidRPr="00430EAF" w:rsidRDefault="00B63CA5" w:rsidP="00224C03">
            <w:pPr>
              <w:spacing w:before="0" w:after="0"/>
              <w:jc w:val="left"/>
              <w:rPr>
                <w:b/>
              </w:rPr>
            </w:pPr>
          </w:p>
        </w:tc>
        <w:tc>
          <w:tcPr>
            <w:tcW w:w="3402" w:type="dxa"/>
            <w:gridSpan w:val="3"/>
          </w:tcPr>
          <w:p w14:paraId="5990D62E" w14:textId="77777777" w:rsidR="00B63CA5" w:rsidRPr="00430EAF" w:rsidRDefault="00B63CA5" w:rsidP="00224C03">
            <w:pPr>
              <w:spacing w:before="0" w:after="0"/>
              <w:jc w:val="left"/>
            </w:pPr>
            <w:r w:rsidRPr="00430EAF">
              <w:t>Görsel destekli sunum, Olgu tartışması, Grup tartışması, Beyin fırtınası, Soru cevap, Video destekli eğitim</w:t>
            </w:r>
          </w:p>
        </w:tc>
      </w:tr>
      <w:tr w:rsidR="00B63CA5" w:rsidRPr="00D70F15" w14:paraId="2CFBC3A5" w14:textId="77777777" w:rsidTr="003C6A05">
        <w:tblPrEx>
          <w:tblCellMar>
            <w:left w:w="70" w:type="dxa"/>
            <w:right w:w="70" w:type="dxa"/>
          </w:tblCellMar>
          <w:tblLook w:val="04A0" w:firstRow="1" w:lastRow="0" w:firstColumn="1" w:lastColumn="0" w:noHBand="0" w:noVBand="1"/>
        </w:tblPrEx>
        <w:trPr>
          <w:trHeight w:val="754"/>
        </w:trPr>
        <w:tc>
          <w:tcPr>
            <w:tcW w:w="704" w:type="dxa"/>
          </w:tcPr>
          <w:p w14:paraId="4DC183CB" w14:textId="77777777" w:rsidR="00B63CA5" w:rsidRPr="00D16498" w:rsidRDefault="00B63CA5" w:rsidP="006939D2">
            <w:pPr>
              <w:pStyle w:val="ListeParagraf"/>
              <w:numPr>
                <w:ilvl w:val="0"/>
                <w:numId w:val="141"/>
              </w:numPr>
              <w:spacing w:before="0" w:after="0" w:line="276" w:lineRule="auto"/>
              <w:ind w:left="0" w:firstLine="62"/>
              <w:contextualSpacing w:val="0"/>
              <w:jc w:val="left"/>
              <w:rPr>
                <w:bCs/>
              </w:rPr>
            </w:pPr>
          </w:p>
        </w:tc>
        <w:tc>
          <w:tcPr>
            <w:tcW w:w="2693" w:type="dxa"/>
            <w:gridSpan w:val="2"/>
          </w:tcPr>
          <w:p w14:paraId="13E9E49B" w14:textId="6C73E8A5" w:rsidR="00B63CA5" w:rsidRDefault="00B63CA5" w:rsidP="00224C03">
            <w:pPr>
              <w:tabs>
                <w:tab w:val="left" w:pos="3686"/>
                <w:tab w:val="left" w:pos="6946"/>
              </w:tabs>
              <w:spacing w:before="0" w:after="0"/>
              <w:jc w:val="left"/>
              <w:rPr>
                <w:sz w:val="22"/>
                <w:szCs w:val="22"/>
              </w:rPr>
            </w:pPr>
            <w:r>
              <w:rPr>
                <w:sz w:val="22"/>
                <w:szCs w:val="22"/>
              </w:rPr>
              <w:t xml:space="preserve">Stomalı Hasta </w:t>
            </w:r>
            <w:r w:rsidR="002B5F10">
              <w:rPr>
                <w:sz w:val="22"/>
                <w:szCs w:val="22"/>
              </w:rPr>
              <w:t>ve</w:t>
            </w:r>
            <w:r>
              <w:rPr>
                <w:sz w:val="22"/>
                <w:szCs w:val="22"/>
              </w:rPr>
              <w:t xml:space="preserve"> Ailesinin Eğitimi </w:t>
            </w:r>
          </w:p>
          <w:p w14:paraId="0EF3CA54" w14:textId="5D9BB170" w:rsidR="00B63CA5" w:rsidRPr="00D70F15" w:rsidRDefault="00B63CA5" w:rsidP="00224C03">
            <w:pPr>
              <w:spacing w:before="0" w:after="0"/>
              <w:jc w:val="left"/>
            </w:pPr>
            <w:r>
              <w:rPr>
                <w:sz w:val="22"/>
                <w:szCs w:val="22"/>
              </w:rPr>
              <w:t xml:space="preserve">Stomalı Hasta </w:t>
            </w:r>
            <w:r w:rsidR="002B5F10">
              <w:rPr>
                <w:sz w:val="22"/>
                <w:szCs w:val="22"/>
              </w:rPr>
              <w:t>ve</w:t>
            </w:r>
            <w:r>
              <w:rPr>
                <w:sz w:val="22"/>
                <w:szCs w:val="22"/>
              </w:rPr>
              <w:t xml:space="preserve"> Ailesine Yönelik Psikososyal Yaklaşımlar  </w:t>
            </w:r>
          </w:p>
        </w:tc>
        <w:tc>
          <w:tcPr>
            <w:tcW w:w="2268" w:type="dxa"/>
          </w:tcPr>
          <w:p w14:paraId="39A5BEF3" w14:textId="77777777" w:rsidR="00B63CA5" w:rsidRPr="00D70F15" w:rsidRDefault="00B63CA5" w:rsidP="00224C03">
            <w:pPr>
              <w:spacing w:before="0" w:after="0"/>
              <w:jc w:val="left"/>
              <w:rPr>
                <w:b/>
              </w:rPr>
            </w:pPr>
            <w:r w:rsidRPr="00F36EC2">
              <w:t>Prof. Dr. Fatma Vural</w:t>
            </w:r>
          </w:p>
        </w:tc>
        <w:tc>
          <w:tcPr>
            <w:tcW w:w="3402" w:type="dxa"/>
            <w:gridSpan w:val="3"/>
          </w:tcPr>
          <w:p w14:paraId="269B403A" w14:textId="77777777" w:rsidR="00B63CA5" w:rsidRDefault="00B63CA5" w:rsidP="00224C03">
            <w:pPr>
              <w:spacing w:before="0" w:after="0"/>
              <w:jc w:val="left"/>
            </w:pPr>
            <w:r w:rsidRPr="0079473D">
              <w:t>Görsel destekli sunum, Olgu tartışması, Grup tartışması, Beyin fırtınası, Soru cevap, Video destekli eğitim</w:t>
            </w:r>
          </w:p>
        </w:tc>
      </w:tr>
      <w:tr w:rsidR="00B63CA5" w:rsidRPr="00D70F15" w14:paraId="101890CA" w14:textId="77777777" w:rsidTr="003C6A05">
        <w:tblPrEx>
          <w:tblCellMar>
            <w:left w:w="70" w:type="dxa"/>
            <w:right w:w="70" w:type="dxa"/>
          </w:tblCellMar>
          <w:tblLook w:val="04A0" w:firstRow="1" w:lastRow="0" w:firstColumn="1" w:lastColumn="0" w:noHBand="0" w:noVBand="1"/>
        </w:tblPrEx>
        <w:trPr>
          <w:trHeight w:val="223"/>
        </w:trPr>
        <w:tc>
          <w:tcPr>
            <w:tcW w:w="846" w:type="dxa"/>
            <w:gridSpan w:val="2"/>
          </w:tcPr>
          <w:p w14:paraId="518D4ADC" w14:textId="77777777" w:rsidR="00B63CA5" w:rsidRPr="00D16498" w:rsidRDefault="00B63CA5" w:rsidP="00224C03">
            <w:pPr>
              <w:pStyle w:val="ListeParagraf"/>
              <w:spacing w:before="0" w:after="0"/>
              <w:ind w:left="0"/>
              <w:contextualSpacing w:val="0"/>
              <w:jc w:val="left"/>
              <w:rPr>
                <w:bCs/>
              </w:rPr>
            </w:pPr>
          </w:p>
        </w:tc>
        <w:tc>
          <w:tcPr>
            <w:tcW w:w="2551" w:type="dxa"/>
          </w:tcPr>
          <w:p w14:paraId="347DC36C" w14:textId="77777777" w:rsidR="00B63CA5" w:rsidRDefault="00B63CA5" w:rsidP="00224C03">
            <w:pPr>
              <w:tabs>
                <w:tab w:val="left" w:pos="3686"/>
                <w:tab w:val="left" w:pos="6946"/>
              </w:tabs>
              <w:spacing w:before="0" w:after="0"/>
              <w:jc w:val="left"/>
              <w:rPr>
                <w:sz w:val="22"/>
                <w:szCs w:val="22"/>
              </w:rPr>
            </w:pPr>
            <w:r w:rsidRPr="00D16498">
              <w:rPr>
                <w:b/>
              </w:rPr>
              <w:t xml:space="preserve">FİNAL </w:t>
            </w:r>
          </w:p>
        </w:tc>
        <w:tc>
          <w:tcPr>
            <w:tcW w:w="2268" w:type="dxa"/>
          </w:tcPr>
          <w:p w14:paraId="57BED67B" w14:textId="77777777" w:rsidR="00B63CA5" w:rsidRPr="00F36EC2" w:rsidRDefault="00B63CA5" w:rsidP="00224C03">
            <w:pPr>
              <w:spacing w:before="0" w:after="0"/>
              <w:jc w:val="left"/>
            </w:pPr>
            <w:r w:rsidRPr="004D3438">
              <w:t>Dr. Öğr. Üyesi Buket Çelik</w:t>
            </w:r>
          </w:p>
        </w:tc>
        <w:tc>
          <w:tcPr>
            <w:tcW w:w="3402" w:type="dxa"/>
            <w:gridSpan w:val="3"/>
          </w:tcPr>
          <w:p w14:paraId="4F371B21" w14:textId="77777777" w:rsidR="00B63CA5" w:rsidRPr="0079473D" w:rsidRDefault="00B63CA5" w:rsidP="00224C03">
            <w:pPr>
              <w:spacing w:before="0" w:after="0"/>
              <w:jc w:val="left"/>
            </w:pPr>
          </w:p>
        </w:tc>
      </w:tr>
      <w:tr w:rsidR="00B63CA5" w:rsidRPr="00D70F15" w14:paraId="0067F5D0" w14:textId="77777777" w:rsidTr="001C528E">
        <w:tblPrEx>
          <w:tblCellMar>
            <w:left w:w="70" w:type="dxa"/>
            <w:right w:w="70" w:type="dxa"/>
          </w:tblCellMar>
          <w:tblLook w:val="04A0" w:firstRow="1" w:lastRow="0" w:firstColumn="1" w:lastColumn="0" w:noHBand="0" w:noVBand="1"/>
        </w:tblPrEx>
        <w:trPr>
          <w:trHeight w:val="653"/>
        </w:trPr>
        <w:tc>
          <w:tcPr>
            <w:tcW w:w="846" w:type="dxa"/>
            <w:gridSpan w:val="2"/>
          </w:tcPr>
          <w:p w14:paraId="19775A05" w14:textId="77777777" w:rsidR="00B63CA5" w:rsidRPr="00D16498" w:rsidRDefault="00B63CA5" w:rsidP="00224C03">
            <w:pPr>
              <w:pStyle w:val="ListeParagraf"/>
              <w:spacing w:before="0" w:after="0"/>
              <w:ind w:left="0"/>
              <w:contextualSpacing w:val="0"/>
              <w:jc w:val="left"/>
              <w:rPr>
                <w:bCs/>
              </w:rPr>
            </w:pPr>
          </w:p>
        </w:tc>
        <w:tc>
          <w:tcPr>
            <w:tcW w:w="2551" w:type="dxa"/>
          </w:tcPr>
          <w:p w14:paraId="12C533FB" w14:textId="77777777" w:rsidR="00B63CA5" w:rsidRDefault="00B63CA5" w:rsidP="00224C03">
            <w:pPr>
              <w:tabs>
                <w:tab w:val="left" w:pos="3686"/>
                <w:tab w:val="left" w:pos="6946"/>
              </w:tabs>
              <w:spacing w:before="0" w:after="0"/>
              <w:jc w:val="left"/>
              <w:rPr>
                <w:sz w:val="22"/>
                <w:szCs w:val="22"/>
              </w:rPr>
            </w:pPr>
            <w:r w:rsidRPr="00D16498">
              <w:rPr>
                <w:b/>
              </w:rPr>
              <w:t xml:space="preserve">BÜTÜNLEME </w:t>
            </w:r>
          </w:p>
        </w:tc>
        <w:tc>
          <w:tcPr>
            <w:tcW w:w="2268" w:type="dxa"/>
          </w:tcPr>
          <w:p w14:paraId="3267E692" w14:textId="77777777" w:rsidR="00B63CA5" w:rsidRPr="00F36EC2" w:rsidRDefault="00B63CA5" w:rsidP="00224C03">
            <w:pPr>
              <w:spacing w:before="0" w:after="0"/>
              <w:jc w:val="left"/>
            </w:pPr>
            <w:r w:rsidRPr="004D3438">
              <w:t>Dr. Öğr. Üyesi Eda Ayten Kankaya</w:t>
            </w:r>
          </w:p>
        </w:tc>
        <w:tc>
          <w:tcPr>
            <w:tcW w:w="3402" w:type="dxa"/>
            <w:gridSpan w:val="3"/>
          </w:tcPr>
          <w:p w14:paraId="57054654" w14:textId="77777777" w:rsidR="00B63CA5" w:rsidRPr="0079473D" w:rsidRDefault="00B63CA5" w:rsidP="00224C03">
            <w:pPr>
              <w:spacing w:before="0" w:after="0"/>
              <w:jc w:val="left"/>
            </w:pPr>
          </w:p>
        </w:tc>
      </w:tr>
      <w:tr w:rsidR="00BF04C0" w:rsidRPr="00BF04C0" w14:paraId="679AD0BE" w14:textId="77777777" w:rsidTr="00BF04C0">
        <w:tblPrEx>
          <w:tblBorders>
            <w:top w:val="single" w:sz="4" w:space="0" w:color="BFBFBF"/>
            <w:left w:val="single" w:sz="4" w:space="0" w:color="BFBFBF"/>
            <w:bottom w:val="single" w:sz="4" w:space="0" w:color="BFBFBF"/>
            <w:right w:val="single" w:sz="4" w:space="0" w:color="BFBFBF"/>
            <w:insideH w:val="single" w:sz="6" w:space="0" w:color="BFBFBF"/>
            <w:insideV w:val="single" w:sz="6" w:space="0" w:color="BFBFBF"/>
          </w:tblBorders>
        </w:tblPrEx>
        <w:trPr>
          <w:trHeight w:val="264"/>
        </w:trPr>
        <w:tc>
          <w:tcPr>
            <w:tcW w:w="9067" w:type="dxa"/>
            <w:gridSpan w:val="7"/>
          </w:tcPr>
          <w:p w14:paraId="6A18A2E7" w14:textId="77777777" w:rsidR="00BF04C0" w:rsidRPr="00BF04C0" w:rsidRDefault="00BF04C0" w:rsidP="00A550E4">
            <w:pPr>
              <w:spacing w:before="0" w:after="0"/>
              <w:rPr>
                <w:rFonts w:eastAsia="Times New Roman"/>
                <w:b/>
                <w:lang w:eastAsia="tr-TR"/>
              </w:rPr>
            </w:pPr>
            <w:r w:rsidRPr="00BF04C0">
              <w:rPr>
                <w:rFonts w:eastAsia="Times New Roman"/>
                <w:b/>
                <w:lang w:eastAsia="tr-TR"/>
              </w:rPr>
              <w:t xml:space="preserve">AKTS Tablosu: </w:t>
            </w:r>
          </w:p>
          <w:p w14:paraId="4E2E7712" w14:textId="77777777" w:rsidR="00BF04C0" w:rsidRPr="00BF04C0" w:rsidRDefault="00BF04C0" w:rsidP="00A550E4">
            <w:pPr>
              <w:spacing w:before="0" w:after="0"/>
              <w:rPr>
                <w:rFonts w:eastAsia="Times New Roman"/>
                <w:lang w:eastAsia="tr-TR"/>
              </w:rPr>
            </w:pPr>
          </w:p>
        </w:tc>
      </w:tr>
      <w:tr w:rsidR="00BF04C0" w:rsidRPr="00BF04C0" w14:paraId="70F150FB" w14:textId="77777777" w:rsidTr="003C6A05">
        <w:tblPrEx>
          <w:tblBorders>
            <w:top w:val="single" w:sz="4" w:space="0" w:color="BFBFBF"/>
            <w:left w:val="single" w:sz="4" w:space="0" w:color="BFBFBF"/>
            <w:bottom w:val="single" w:sz="4" w:space="0" w:color="BFBFBF"/>
            <w:right w:val="single" w:sz="4" w:space="0" w:color="BFBFBF"/>
            <w:insideH w:val="single" w:sz="6" w:space="0" w:color="BFBFBF"/>
            <w:insideV w:val="single" w:sz="6" w:space="0" w:color="BFBFBF"/>
          </w:tblBorders>
        </w:tblPrEx>
        <w:trPr>
          <w:trHeight w:val="264"/>
        </w:trPr>
        <w:tc>
          <w:tcPr>
            <w:tcW w:w="3397" w:type="dxa"/>
            <w:gridSpan w:val="3"/>
          </w:tcPr>
          <w:p w14:paraId="3946F5BF" w14:textId="77777777" w:rsidR="00BF04C0" w:rsidRPr="00BF04C0" w:rsidRDefault="00BF04C0" w:rsidP="00A550E4">
            <w:pPr>
              <w:spacing w:before="0" w:after="0"/>
              <w:rPr>
                <w:rFonts w:eastAsia="Times New Roman"/>
                <w:b/>
                <w:lang w:eastAsia="tr-TR"/>
              </w:rPr>
            </w:pPr>
            <w:r w:rsidRPr="00BF04C0">
              <w:rPr>
                <w:rFonts w:eastAsia="Times New Roman"/>
                <w:b/>
                <w:lang w:eastAsia="tr-TR"/>
              </w:rPr>
              <w:t xml:space="preserve">Derse İlişkin Etkinlikler </w:t>
            </w:r>
          </w:p>
        </w:tc>
        <w:tc>
          <w:tcPr>
            <w:tcW w:w="2494" w:type="dxa"/>
            <w:gridSpan w:val="2"/>
          </w:tcPr>
          <w:p w14:paraId="724E695D" w14:textId="77777777" w:rsidR="00BF04C0" w:rsidRPr="00BF04C0" w:rsidRDefault="00BF04C0" w:rsidP="00A550E4">
            <w:pPr>
              <w:spacing w:before="0" w:after="0"/>
              <w:jc w:val="center"/>
              <w:rPr>
                <w:rFonts w:eastAsia="Times New Roman"/>
                <w:lang w:eastAsia="tr-TR"/>
              </w:rPr>
            </w:pPr>
            <w:r w:rsidRPr="00BF04C0">
              <w:rPr>
                <w:rFonts w:eastAsia="Times New Roman"/>
                <w:lang w:eastAsia="tr-TR"/>
              </w:rPr>
              <w:t>Sayısı</w:t>
            </w:r>
          </w:p>
        </w:tc>
        <w:tc>
          <w:tcPr>
            <w:tcW w:w="1222" w:type="dxa"/>
          </w:tcPr>
          <w:p w14:paraId="452D11D7" w14:textId="77777777" w:rsidR="00BF04C0" w:rsidRPr="00BF04C0" w:rsidRDefault="00BF04C0" w:rsidP="00A550E4">
            <w:pPr>
              <w:spacing w:before="0" w:after="0"/>
              <w:jc w:val="center"/>
              <w:rPr>
                <w:rFonts w:eastAsia="Times New Roman"/>
                <w:lang w:eastAsia="tr-TR"/>
              </w:rPr>
            </w:pPr>
            <w:r w:rsidRPr="00BF04C0">
              <w:rPr>
                <w:rFonts w:eastAsia="Times New Roman"/>
                <w:lang w:eastAsia="tr-TR"/>
              </w:rPr>
              <w:t>Süresi (saat)</w:t>
            </w:r>
          </w:p>
        </w:tc>
        <w:tc>
          <w:tcPr>
            <w:tcW w:w="1954" w:type="dxa"/>
          </w:tcPr>
          <w:p w14:paraId="6D124516" w14:textId="77777777" w:rsidR="00BF04C0" w:rsidRPr="00BF04C0" w:rsidRDefault="00BF04C0" w:rsidP="00A550E4">
            <w:pPr>
              <w:spacing w:before="0" w:after="0"/>
              <w:jc w:val="center"/>
              <w:rPr>
                <w:rFonts w:eastAsia="Times New Roman"/>
                <w:lang w:eastAsia="tr-TR"/>
              </w:rPr>
            </w:pPr>
            <w:r w:rsidRPr="00BF04C0">
              <w:rPr>
                <w:rFonts w:eastAsia="Times New Roman"/>
                <w:lang w:eastAsia="tr-TR"/>
              </w:rPr>
              <w:t xml:space="preserve">Toplam İşyükü (Saat) </w:t>
            </w:r>
          </w:p>
        </w:tc>
      </w:tr>
      <w:tr w:rsidR="00BF04C0" w:rsidRPr="00BF04C0" w14:paraId="009D3708" w14:textId="77777777" w:rsidTr="00BF04C0">
        <w:tblPrEx>
          <w:tblBorders>
            <w:top w:val="single" w:sz="4" w:space="0" w:color="BFBFBF"/>
            <w:left w:val="single" w:sz="4" w:space="0" w:color="BFBFBF"/>
            <w:bottom w:val="single" w:sz="4" w:space="0" w:color="BFBFBF"/>
            <w:right w:val="single" w:sz="4" w:space="0" w:color="BFBFBF"/>
            <w:insideH w:val="single" w:sz="6" w:space="0" w:color="BFBFBF"/>
            <w:insideV w:val="single" w:sz="6" w:space="0" w:color="BFBFBF"/>
          </w:tblBorders>
        </w:tblPrEx>
        <w:trPr>
          <w:trHeight w:val="264"/>
        </w:trPr>
        <w:tc>
          <w:tcPr>
            <w:tcW w:w="9067" w:type="dxa"/>
            <w:gridSpan w:val="7"/>
          </w:tcPr>
          <w:p w14:paraId="74BC8DEA" w14:textId="77777777" w:rsidR="00BF04C0" w:rsidRPr="00BF04C0" w:rsidRDefault="00BF04C0" w:rsidP="00A550E4">
            <w:pPr>
              <w:spacing w:before="0" w:after="0"/>
              <w:rPr>
                <w:rFonts w:eastAsia="Times New Roman"/>
                <w:lang w:eastAsia="tr-TR"/>
              </w:rPr>
            </w:pPr>
            <w:r w:rsidRPr="00BF04C0">
              <w:rPr>
                <w:rFonts w:eastAsia="Times New Roman"/>
                <w:b/>
                <w:lang w:eastAsia="tr-TR"/>
              </w:rPr>
              <w:t>Ders içi etkinlikler</w:t>
            </w:r>
          </w:p>
        </w:tc>
      </w:tr>
      <w:tr w:rsidR="00BF04C0" w:rsidRPr="00BF04C0" w14:paraId="57C3BE88" w14:textId="77777777" w:rsidTr="003C6A05">
        <w:tblPrEx>
          <w:tblBorders>
            <w:top w:val="single" w:sz="4" w:space="0" w:color="BFBFBF"/>
            <w:left w:val="single" w:sz="4" w:space="0" w:color="BFBFBF"/>
            <w:bottom w:val="single" w:sz="4" w:space="0" w:color="BFBFBF"/>
            <w:right w:val="single" w:sz="4" w:space="0" w:color="BFBFBF"/>
            <w:insideH w:val="single" w:sz="6" w:space="0" w:color="BFBFBF"/>
            <w:insideV w:val="single" w:sz="6" w:space="0" w:color="BFBFBF"/>
          </w:tblBorders>
        </w:tblPrEx>
        <w:trPr>
          <w:trHeight w:val="250"/>
        </w:trPr>
        <w:tc>
          <w:tcPr>
            <w:tcW w:w="3397" w:type="dxa"/>
            <w:gridSpan w:val="3"/>
          </w:tcPr>
          <w:p w14:paraId="2A54EC79" w14:textId="77777777" w:rsidR="00BF04C0" w:rsidRPr="00BF04C0" w:rsidRDefault="00BF04C0" w:rsidP="00A550E4">
            <w:pPr>
              <w:spacing w:before="0" w:after="0"/>
              <w:ind w:firstLine="540"/>
              <w:rPr>
                <w:rFonts w:eastAsia="Times New Roman"/>
                <w:lang w:eastAsia="tr-TR"/>
              </w:rPr>
            </w:pPr>
            <w:r w:rsidRPr="00BF04C0">
              <w:rPr>
                <w:rFonts w:eastAsia="Times New Roman"/>
                <w:lang w:eastAsia="tr-TR"/>
              </w:rPr>
              <w:t>Ders anlatımı</w:t>
            </w:r>
          </w:p>
        </w:tc>
        <w:tc>
          <w:tcPr>
            <w:tcW w:w="2494" w:type="dxa"/>
            <w:gridSpan w:val="2"/>
          </w:tcPr>
          <w:p w14:paraId="1700AB23" w14:textId="77777777" w:rsidR="00BF04C0" w:rsidRPr="00BF04C0" w:rsidRDefault="00BF04C0" w:rsidP="00A550E4">
            <w:pPr>
              <w:spacing w:before="0" w:after="0"/>
              <w:jc w:val="center"/>
              <w:rPr>
                <w:rFonts w:eastAsia="Times New Roman"/>
                <w:lang w:eastAsia="tr-TR"/>
              </w:rPr>
            </w:pPr>
            <w:r w:rsidRPr="00BF04C0">
              <w:rPr>
                <w:rFonts w:eastAsia="Times New Roman"/>
                <w:lang w:eastAsia="tr-TR"/>
              </w:rPr>
              <w:t>14</w:t>
            </w:r>
          </w:p>
        </w:tc>
        <w:tc>
          <w:tcPr>
            <w:tcW w:w="1222" w:type="dxa"/>
          </w:tcPr>
          <w:p w14:paraId="0FB22024" w14:textId="77777777" w:rsidR="00BF04C0" w:rsidRPr="00BF04C0" w:rsidRDefault="00BF04C0" w:rsidP="00A550E4">
            <w:pPr>
              <w:spacing w:before="0" w:after="0"/>
              <w:jc w:val="center"/>
              <w:rPr>
                <w:rFonts w:eastAsia="Times New Roman"/>
                <w:lang w:eastAsia="tr-TR"/>
              </w:rPr>
            </w:pPr>
            <w:r w:rsidRPr="00BF04C0">
              <w:rPr>
                <w:rFonts w:eastAsia="Times New Roman"/>
                <w:lang w:eastAsia="tr-TR"/>
              </w:rPr>
              <w:t>2</w:t>
            </w:r>
          </w:p>
        </w:tc>
        <w:tc>
          <w:tcPr>
            <w:tcW w:w="1954" w:type="dxa"/>
          </w:tcPr>
          <w:p w14:paraId="3F87CCAC" w14:textId="77777777" w:rsidR="00BF04C0" w:rsidRPr="00BF04C0" w:rsidRDefault="00BF04C0" w:rsidP="00A550E4">
            <w:pPr>
              <w:spacing w:before="0" w:after="0"/>
              <w:jc w:val="center"/>
              <w:rPr>
                <w:rFonts w:eastAsia="Times New Roman"/>
                <w:lang w:eastAsia="tr-TR"/>
              </w:rPr>
            </w:pPr>
            <w:r w:rsidRPr="00BF04C0">
              <w:rPr>
                <w:rFonts w:eastAsia="Times New Roman"/>
                <w:lang w:eastAsia="tr-TR"/>
              </w:rPr>
              <w:t>28</w:t>
            </w:r>
          </w:p>
        </w:tc>
      </w:tr>
      <w:tr w:rsidR="00BF04C0" w:rsidRPr="00BF04C0" w14:paraId="4A616358" w14:textId="77777777" w:rsidTr="003C6A05">
        <w:tblPrEx>
          <w:tblBorders>
            <w:top w:val="single" w:sz="4" w:space="0" w:color="BFBFBF"/>
            <w:left w:val="single" w:sz="4" w:space="0" w:color="BFBFBF"/>
            <w:bottom w:val="single" w:sz="4" w:space="0" w:color="BFBFBF"/>
            <w:right w:val="single" w:sz="4" w:space="0" w:color="BFBFBF"/>
            <w:insideH w:val="single" w:sz="6" w:space="0" w:color="BFBFBF"/>
            <w:insideV w:val="single" w:sz="6" w:space="0" w:color="BFBFBF"/>
          </w:tblBorders>
        </w:tblPrEx>
        <w:trPr>
          <w:trHeight w:val="250"/>
        </w:trPr>
        <w:tc>
          <w:tcPr>
            <w:tcW w:w="3397" w:type="dxa"/>
            <w:gridSpan w:val="3"/>
          </w:tcPr>
          <w:p w14:paraId="0B715A0D" w14:textId="77777777" w:rsidR="00BF04C0" w:rsidRPr="00BF04C0" w:rsidRDefault="00BF04C0" w:rsidP="00A550E4">
            <w:pPr>
              <w:spacing w:before="0" w:after="0"/>
              <w:ind w:firstLine="540"/>
              <w:rPr>
                <w:rFonts w:eastAsia="Times New Roman"/>
                <w:lang w:eastAsia="tr-TR"/>
              </w:rPr>
            </w:pPr>
            <w:r w:rsidRPr="00BF04C0">
              <w:rPr>
                <w:rFonts w:eastAsia="Times New Roman"/>
                <w:lang w:eastAsia="tr-TR"/>
              </w:rPr>
              <w:t xml:space="preserve">Uygulama </w:t>
            </w:r>
          </w:p>
        </w:tc>
        <w:tc>
          <w:tcPr>
            <w:tcW w:w="2494" w:type="dxa"/>
            <w:gridSpan w:val="2"/>
          </w:tcPr>
          <w:p w14:paraId="169854C1" w14:textId="77777777" w:rsidR="00BF04C0" w:rsidRPr="00BF04C0" w:rsidRDefault="00BF04C0" w:rsidP="00A550E4">
            <w:pPr>
              <w:spacing w:before="0" w:after="0"/>
              <w:jc w:val="center"/>
              <w:rPr>
                <w:rFonts w:eastAsia="Times New Roman"/>
                <w:lang w:eastAsia="tr-TR"/>
              </w:rPr>
            </w:pPr>
            <w:r w:rsidRPr="00BF04C0">
              <w:rPr>
                <w:rFonts w:eastAsia="Times New Roman"/>
                <w:lang w:eastAsia="tr-TR"/>
              </w:rPr>
              <w:t>-</w:t>
            </w:r>
          </w:p>
        </w:tc>
        <w:tc>
          <w:tcPr>
            <w:tcW w:w="1222" w:type="dxa"/>
          </w:tcPr>
          <w:p w14:paraId="6CF83425" w14:textId="77777777" w:rsidR="00BF04C0" w:rsidRPr="00BF04C0" w:rsidRDefault="00BF04C0" w:rsidP="00A550E4">
            <w:pPr>
              <w:spacing w:before="0" w:after="0"/>
              <w:jc w:val="center"/>
              <w:rPr>
                <w:rFonts w:eastAsia="Times New Roman"/>
                <w:lang w:eastAsia="tr-TR"/>
              </w:rPr>
            </w:pPr>
            <w:r w:rsidRPr="00BF04C0">
              <w:rPr>
                <w:rFonts w:eastAsia="Times New Roman"/>
                <w:lang w:eastAsia="tr-TR"/>
              </w:rPr>
              <w:t>-</w:t>
            </w:r>
          </w:p>
        </w:tc>
        <w:tc>
          <w:tcPr>
            <w:tcW w:w="1954" w:type="dxa"/>
          </w:tcPr>
          <w:p w14:paraId="08F56CF3" w14:textId="77777777" w:rsidR="00BF04C0" w:rsidRPr="00BF04C0" w:rsidRDefault="00BF04C0" w:rsidP="00A550E4">
            <w:pPr>
              <w:spacing w:before="0" w:after="0"/>
              <w:jc w:val="center"/>
              <w:rPr>
                <w:rFonts w:eastAsia="Times New Roman"/>
                <w:lang w:eastAsia="tr-TR"/>
              </w:rPr>
            </w:pPr>
            <w:r w:rsidRPr="00BF04C0">
              <w:rPr>
                <w:rFonts w:eastAsia="Times New Roman"/>
                <w:lang w:eastAsia="tr-TR"/>
              </w:rPr>
              <w:t>-</w:t>
            </w:r>
          </w:p>
        </w:tc>
      </w:tr>
      <w:tr w:rsidR="00BF04C0" w:rsidRPr="00BF04C0" w14:paraId="046DDE54" w14:textId="77777777" w:rsidTr="00BF04C0">
        <w:tblPrEx>
          <w:tblBorders>
            <w:top w:val="single" w:sz="4" w:space="0" w:color="BFBFBF"/>
            <w:left w:val="single" w:sz="4" w:space="0" w:color="BFBFBF"/>
            <w:bottom w:val="single" w:sz="4" w:space="0" w:color="BFBFBF"/>
            <w:right w:val="single" w:sz="4" w:space="0" w:color="BFBFBF"/>
            <w:insideH w:val="single" w:sz="6" w:space="0" w:color="BFBFBF"/>
            <w:insideV w:val="single" w:sz="6" w:space="0" w:color="BFBFBF"/>
          </w:tblBorders>
        </w:tblPrEx>
        <w:trPr>
          <w:trHeight w:val="250"/>
        </w:trPr>
        <w:tc>
          <w:tcPr>
            <w:tcW w:w="9067" w:type="dxa"/>
            <w:gridSpan w:val="7"/>
          </w:tcPr>
          <w:p w14:paraId="152D023C" w14:textId="77777777" w:rsidR="00BF04C0" w:rsidRPr="00BF04C0" w:rsidRDefault="00BF04C0" w:rsidP="00A550E4">
            <w:pPr>
              <w:spacing w:before="0" w:after="0"/>
              <w:rPr>
                <w:rFonts w:eastAsia="Times New Roman"/>
                <w:b/>
                <w:lang w:eastAsia="tr-TR"/>
              </w:rPr>
            </w:pPr>
            <w:r w:rsidRPr="00BF04C0">
              <w:rPr>
                <w:rFonts w:eastAsia="Times New Roman"/>
                <w:b/>
                <w:lang w:eastAsia="tr-TR"/>
              </w:rPr>
              <w:t xml:space="preserve">Sınavlar </w:t>
            </w:r>
          </w:p>
          <w:p w14:paraId="7ABB7469" w14:textId="77777777" w:rsidR="00BF04C0" w:rsidRPr="00BF04C0" w:rsidRDefault="00BF04C0" w:rsidP="00A550E4">
            <w:pPr>
              <w:spacing w:before="0" w:after="0"/>
              <w:jc w:val="center"/>
              <w:rPr>
                <w:rFonts w:eastAsia="Times New Roman"/>
                <w:lang w:eastAsia="tr-TR"/>
              </w:rPr>
            </w:pPr>
            <w:r w:rsidRPr="00BF04C0">
              <w:rPr>
                <w:rFonts w:eastAsia="Times New Roman"/>
                <w:lang w:eastAsia="tr-TR"/>
              </w:rPr>
              <w:t>(Sınav ders saatleri içerisinde gerçekleştirilirse, söz konusu sınav süresi ders içi etkinliklerden düşürülmelidir)</w:t>
            </w:r>
          </w:p>
        </w:tc>
      </w:tr>
      <w:tr w:rsidR="00BF04C0" w:rsidRPr="00BF04C0" w14:paraId="1A8DD4E0" w14:textId="77777777" w:rsidTr="003C6A05">
        <w:tblPrEx>
          <w:tblBorders>
            <w:top w:val="single" w:sz="4" w:space="0" w:color="BFBFBF"/>
            <w:left w:val="single" w:sz="4" w:space="0" w:color="BFBFBF"/>
            <w:bottom w:val="single" w:sz="4" w:space="0" w:color="BFBFBF"/>
            <w:right w:val="single" w:sz="4" w:space="0" w:color="BFBFBF"/>
            <w:insideH w:val="single" w:sz="6" w:space="0" w:color="BFBFBF"/>
            <w:insideV w:val="single" w:sz="6" w:space="0" w:color="BFBFBF"/>
          </w:tblBorders>
        </w:tblPrEx>
        <w:trPr>
          <w:trHeight w:val="250"/>
        </w:trPr>
        <w:tc>
          <w:tcPr>
            <w:tcW w:w="3397" w:type="dxa"/>
            <w:gridSpan w:val="3"/>
          </w:tcPr>
          <w:p w14:paraId="05F6EB80" w14:textId="77777777" w:rsidR="00BF04C0" w:rsidRPr="00BF04C0" w:rsidRDefault="00BF04C0" w:rsidP="00A550E4">
            <w:pPr>
              <w:spacing w:before="0" w:after="0"/>
              <w:ind w:left="540"/>
              <w:rPr>
                <w:rFonts w:eastAsia="Times New Roman"/>
                <w:lang w:eastAsia="tr-TR"/>
              </w:rPr>
            </w:pPr>
            <w:r w:rsidRPr="00BF04C0">
              <w:rPr>
                <w:rFonts w:eastAsia="Times New Roman"/>
                <w:lang w:eastAsia="tr-TR"/>
              </w:rPr>
              <w:t>Final Sınavı</w:t>
            </w:r>
          </w:p>
        </w:tc>
        <w:tc>
          <w:tcPr>
            <w:tcW w:w="2494" w:type="dxa"/>
            <w:gridSpan w:val="2"/>
          </w:tcPr>
          <w:p w14:paraId="6CB53CB4" w14:textId="77777777" w:rsidR="00BF04C0" w:rsidRPr="00BF04C0" w:rsidRDefault="00BF04C0" w:rsidP="00A550E4">
            <w:pPr>
              <w:spacing w:before="0" w:after="0"/>
              <w:jc w:val="center"/>
              <w:rPr>
                <w:rFonts w:eastAsia="Times New Roman"/>
                <w:lang w:eastAsia="tr-TR"/>
              </w:rPr>
            </w:pPr>
            <w:r w:rsidRPr="00BF04C0">
              <w:rPr>
                <w:rFonts w:eastAsia="Times New Roman"/>
                <w:lang w:eastAsia="tr-TR"/>
              </w:rPr>
              <w:t>1</w:t>
            </w:r>
          </w:p>
        </w:tc>
        <w:tc>
          <w:tcPr>
            <w:tcW w:w="1222" w:type="dxa"/>
          </w:tcPr>
          <w:p w14:paraId="7FE6AFDC" w14:textId="77777777" w:rsidR="00BF04C0" w:rsidRPr="00BF04C0" w:rsidRDefault="00BF04C0" w:rsidP="00A550E4">
            <w:pPr>
              <w:spacing w:before="0" w:after="0"/>
              <w:jc w:val="center"/>
              <w:rPr>
                <w:rFonts w:eastAsia="Times New Roman"/>
                <w:lang w:eastAsia="tr-TR"/>
              </w:rPr>
            </w:pPr>
            <w:r w:rsidRPr="00BF04C0">
              <w:rPr>
                <w:rFonts w:eastAsia="Times New Roman"/>
                <w:lang w:eastAsia="tr-TR"/>
              </w:rPr>
              <w:t>2</w:t>
            </w:r>
          </w:p>
        </w:tc>
        <w:tc>
          <w:tcPr>
            <w:tcW w:w="1954" w:type="dxa"/>
          </w:tcPr>
          <w:p w14:paraId="4FF58F78" w14:textId="77777777" w:rsidR="00BF04C0" w:rsidRPr="00BF04C0" w:rsidRDefault="00BF04C0" w:rsidP="00A550E4">
            <w:pPr>
              <w:spacing w:before="0" w:after="0"/>
              <w:jc w:val="center"/>
              <w:rPr>
                <w:rFonts w:eastAsia="Times New Roman"/>
                <w:lang w:eastAsia="tr-TR"/>
              </w:rPr>
            </w:pPr>
            <w:r w:rsidRPr="00BF04C0">
              <w:rPr>
                <w:rFonts w:eastAsia="Times New Roman"/>
                <w:lang w:eastAsia="tr-TR"/>
              </w:rPr>
              <w:t>2</w:t>
            </w:r>
          </w:p>
        </w:tc>
      </w:tr>
      <w:tr w:rsidR="00BF04C0" w:rsidRPr="00BF04C0" w14:paraId="6E916A3C" w14:textId="77777777" w:rsidTr="003C6A05">
        <w:tblPrEx>
          <w:tblBorders>
            <w:top w:val="single" w:sz="4" w:space="0" w:color="BFBFBF"/>
            <w:left w:val="single" w:sz="4" w:space="0" w:color="BFBFBF"/>
            <w:bottom w:val="single" w:sz="4" w:space="0" w:color="BFBFBF"/>
            <w:right w:val="single" w:sz="4" w:space="0" w:color="BFBFBF"/>
            <w:insideH w:val="single" w:sz="6" w:space="0" w:color="BFBFBF"/>
            <w:insideV w:val="single" w:sz="6" w:space="0" w:color="BFBFBF"/>
          </w:tblBorders>
        </w:tblPrEx>
        <w:trPr>
          <w:trHeight w:val="250"/>
        </w:trPr>
        <w:tc>
          <w:tcPr>
            <w:tcW w:w="3397" w:type="dxa"/>
            <w:gridSpan w:val="3"/>
          </w:tcPr>
          <w:p w14:paraId="4E2C4687" w14:textId="77777777" w:rsidR="00BF04C0" w:rsidRPr="00BF04C0" w:rsidRDefault="00BF04C0" w:rsidP="00A550E4">
            <w:pPr>
              <w:spacing w:before="0" w:after="0"/>
              <w:ind w:left="540"/>
              <w:rPr>
                <w:rFonts w:eastAsia="Times New Roman"/>
                <w:lang w:eastAsia="tr-TR"/>
              </w:rPr>
            </w:pPr>
            <w:r w:rsidRPr="00BF04C0">
              <w:rPr>
                <w:rFonts w:eastAsia="Times New Roman"/>
                <w:lang w:eastAsia="tr-TR"/>
              </w:rPr>
              <w:t>Vize Sınavı</w:t>
            </w:r>
          </w:p>
        </w:tc>
        <w:tc>
          <w:tcPr>
            <w:tcW w:w="2494" w:type="dxa"/>
            <w:gridSpan w:val="2"/>
          </w:tcPr>
          <w:p w14:paraId="139A88E1" w14:textId="77777777" w:rsidR="00BF04C0" w:rsidRPr="00BF04C0" w:rsidRDefault="00BF04C0" w:rsidP="00A550E4">
            <w:pPr>
              <w:spacing w:before="0" w:after="0"/>
              <w:jc w:val="center"/>
              <w:rPr>
                <w:rFonts w:eastAsia="Times New Roman"/>
                <w:lang w:eastAsia="tr-TR"/>
              </w:rPr>
            </w:pPr>
            <w:r w:rsidRPr="00BF04C0">
              <w:rPr>
                <w:rFonts w:eastAsia="Times New Roman"/>
                <w:lang w:eastAsia="tr-TR"/>
              </w:rPr>
              <w:t>1</w:t>
            </w:r>
          </w:p>
        </w:tc>
        <w:tc>
          <w:tcPr>
            <w:tcW w:w="1222" w:type="dxa"/>
          </w:tcPr>
          <w:p w14:paraId="2A81DF6E" w14:textId="77777777" w:rsidR="00BF04C0" w:rsidRPr="00BF04C0" w:rsidRDefault="00BF04C0" w:rsidP="00A550E4">
            <w:pPr>
              <w:spacing w:before="0" w:after="0"/>
              <w:jc w:val="center"/>
              <w:rPr>
                <w:rFonts w:eastAsia="Times New Roman"/>
                <w:lang w:eastAsia="tr-TR"/>
              </w:rPr>
            </w:pPr>
            <w:r w:rsidRPr="00BF04C0">
              <w:rPr>
                <w:rFonts w:eastAsia="Times New Roman"/>
                <w:lang w:eastAsia="tr-TR"/>
              </w:rPr>
              <w:t>2</w:t>
            </w:r>
          </w:p>
        </w:tc>
        <w:tc>
          <w:tcPr>
            <w:tcW w:w="1954" w:type="dxa"/>
          </w:tcPr>
          <w:p w14:paraId="53654192" w14:textId="77777777" w:rsidR="00BF04C0" w:rsidRPr="00BF04C0" w:rsidRDefault="00BF04C0" w:rsidP="00A550E4">
            <w:pPr>
              <w:spacing w:before="0" w:after="0"/>
              <w:jc w:val="center"/>
              <w:rPr>
                <w:rFonts w:eastAsia="Times New Roman"/>
                <w:lang w:eastAsia="tr-TR"/>
              </w:rPr>
            </w:pPr>
            <w:r w:rsidRPr="00BF04C0">
              <w:rPr>
                <w:rFonts w:eastAsia="Times New Roman"/>
                <w:lang w:eastAsia="tr-TR"/>
              </w:rPr>
              <w:t>2</w:t>
            </w:r>
          </w:p>
        </w:tc>
      </w:tr>
      <w:tr w:rsidR="00BF04C0" w:rsidRPr="00BF04C0" w14:paraId="1F91A454" w14:textId="77777777" w:rsidTr="003C6A05">
        <w:tblPrEx>
          <w:tblBorders>
            <w:top w:val="single" w:sz="4" w:space="0" w:color="BFBFBF"/>
            <w:left w:val="single" w:sz="4" w:space="0" w:color="BFBFBF"/>
            <w:bottom w:val="single" w:sz="4" w:space="0" w:color="BFBFBF"/>
            <w:right w:val="single" w:sz="4" w:space="0" w:color="BFBFBF"/>
            <w:insideH w:val="single" w:sz="6" w:space="0" w:color="BFBFBF"/>
            <w:insideV w:val="single" w:sz="6" w:space="0" w:color="BFBFBF"/>
          </w:tblBorders>
        </w:tblPrEx>
        <w:trPr>
          <w:trHeight w:val="250"/>
        </w:trPr>
        <w:tc>
          <w:tcPr>
            <w:tcW w:w="3397" w:type="dxa"/>
            <w:gridSpan w:val="3"/>
          </w:tcPr>
          <w:p w14:paraId="5BA564B9" w14:textId="77777777" w:rsidR="00BF04C0" w:rsidRPr="00BF04C0" w:rsidRDefault="00BF04C0" w:rsidP="00A550E4">
            <w:pPr>
              <w:spacing w:before="0" w:after="0"/>
              <w:ind w:left="540"/>
              <w:rPr>
                <w:rFonts w:eastAsia="Times New Roman"/>
                <w:lang w:eastAsia="tr-TR"/>
              </w:rPr>
            </w:pPr>
            <w:r w:rsidRPr="00BF04C0">
              <w:rPr>
                <w:rFonts w:eastAsia="Times New Roman"/>
                <w:lang w:eastAsia="tr-TR"/>
              </w:rPr>
              <w:t>Diğer kısa sınav vb.</w:t>
            </w:r>
          </w:p>
        </w:tc>
        <w:tc>
          <w:tcPr>
            <w:tcW w:w="2494" w:type="dxa"/>
            <w:gridSpan w:val="2"/>
          </w:tcPr>
          <w:p w14:paraId="731600D2" w14:textId="77777777" w:rsidR="00BF04C0" w:rsidRPr="00BF04C0" w:rsidRDefault="00BF04C0" w:rsidP="00A550E4">
            <w:pPr>
              <w:spacing w:before="0" w:after="0"/>
              <w:jc w:val="center"/>
              <w:rPr>
                <w:rFonts w:eastAsia="Times New Roman"/>
                <w:lang w:eastAsia="tr-TR"/>
              </w:rPr>
            </w:pPr>
            <w:r w:rsidRPr="00BF04C0">
              <w:rPr>
                <w:rFonts w:eastAsia="Times New Roman"/>
                <w:lang w:eastAsia="tr-TR"/>
              </w:rPr>
              <w:t>-</w:t>
            </w:r>
          </w:p>
        </w:tc>
        <w:tc>
          <w:tcPr>
            <w:tcW w:w="1222" w:type="dxa"/>
          </w:tcPr>
          <w:p w14:paraId="2E2A5C8B" w14:textId="77777777" w:rsidR="00BF04C0" w:rsidRPr="00BF04C0" w:rsidRDefault="00BF04C0" w:rsidP="00A550E4">
            <w:pPr>
              <w:spacing w:before="0" w:after="0"/>
              <w:jc w:val="center"/>
              <w:rPr>
                <w:rFonts w:eastAsia="Times New Roman"/>
                <w:lang w:eastAsia="tr-TR"/>
              </w:rPr>
            </w:pPr>
            <w:r w:rsidRPr="00BF04C0">
              <w:rPr>
                <w:rFonts w:eastAsia="Times New Roman"/>
                <w:lang w:eastAsia="tr-TR"/>
              </w:rPr>
              <w:t>-</w:t>
            </w:r>
          </w:p>
        </w:tc>
        <w:tc>
          <w:tcPr>
            <w:tcW w:w="1954" w:type="dxa"/>
          </w:tcPr>
          <w:p w14:paraId="2A2D1BD6" w14:textId="77777777" w:rsidR="00BF04C0" w:rsidRPr="00BF04C0" w:rsidRDefault="00BF04C0" w:rsidP="00A550E4">
            <w:pPr>
              <w:spacing w:before="0" w:after="0"/>
              <w:jc w:val="center"/>
              <w:rPr>
                <w:rFonts w:eastAsia="Times New Roman"/>
                <w:lang w:eastAsia="tr-TR"/>
              </w:rPr>
            </w:pPr>
            <w:r w:rsidRPr="00BF04C0">
              <w:rPr>
                <w:rFonts w:eastAsia="Times New Roman"/>
                <w:lang w:eastAsia="tr-TR"/>
              </w:rPr>
              <w:t>-</w:t>
            </w:r>
          </w:p>
        </w:tc>
      </w:tr>
      <w:tr w:rsidR="00BF04C0" w:rsidRPr="00BF04C0" w14:paraId="647A3355" w14:textId="77777777" w:rsidTr="00BF04C0">
        <w:tblPrEx>
          <w:tblBorders>
            <w:top w:val="single" w:sz="4" w:space="0" w:color="BFBFBF"/>
            <w:left w:val="single" w:sz="4" w:space="0" w:color="BFBFBF"/>
            <w:bottom w:val="single" w:sz="4" w:space="0" w:color="BFBFBF"/>
            <w:right w:val="single" w:sz="4" w:space="0" w:color="BFBFBF"/>
            <w:insideH w:val="single" w:sz="6" w:space="0" w:color="BFBFBF"/>
            <w:insideV w:val="single" w:sz="6" w:space="0" w:color="BFBFBF"/>
          </w:tblBorders>
        </w:tblPrEx>
        <w:trPr>
          <w:trHeight w:val="250"/>
        </w:trPr>
        <w:tc>
          <w:tcPr>
            <w:tcW w:w="9067" w:type="dxa"/>
            <w:gridSpan w:val="7"/>
          </w:tcPr>
          <w:p w14:paraId="3159FE36" w14:textId="77777777" w:rsidR="00BF04C0" w:rsidRPr="00BF04C0" w:rsidRDefault="00BF04C0" w:rsidP="00A550E4">
            <w:pPr>
              <w:spacing w:before="0" w:after="0"/>
              <w:rPr>
                <w:rFonts w:eastAsia="Times New Roman"/>
                <w:lang w:eastAsia="tr-TR"/>
              </w:rPr>
            </w:pPr>
            <w:r w:rsidRPr="00BF04C0">
              <w:rPr>
                <w:rFonts w:eastAsia="Times New Roman"/>
                <w:b/>
                <w:lang w:eastAsia="tr-TR"/>
              </w:rPr>
              <w:t>Ders dışı etkinlikler</w:t>
            </w:r>
          </w:p>
        </w:tc>
      </w:tr>
      <w:tr w:rsidR="00BF04C0" w:rsidRPr="00BF04C0" w14:paraId="7BCBB856" w14:textId="77777777" w:rsidTr="003C6A05">
        <w:tblPrEx>
          <w:tblBorders>
            <w:top w:val="single" w:sz="4" w:space="0" w:color="BFBFBF"/>
            <w:left w:val="single" w:sz="4" w:space="0" w:color="BFBFBF"/>
            <w:bottom w:val="single" w:sz="4" w:space="0" w:color="BFBFBF"/>
            <w:right w:val="single" w:sz="4" w:space="0" w:color="BFBFBF"/>
            <w:insideH w:val="single" w:sz="6" w:space="0" w:color="BFBFBF"/>
            <w:insideV w:val="single" w:sz="6" w:space="0" w:color="BFBFBF"/>
          </w:tblBorders>
        </w:tblPrEx>
        <w:trPr>
          <w:trHeight w:val="250"/>
        </w:trPr>
        <w:tc>
          <w:tcPr>
            <w:tcW w:w="3397" w:type="dxa"/>
            <w:gridSpan w:val="3"/>
          </w:tcPr>
          <w:p w14:paraId="3F103C4A" w14:textId="77777777" w:rsidR="00BF04C0" w:rsidRPr="00BF04C0" w:rsidRDefault="00BF04C0" w:rsidP="00224C03">
            <w:pPr>
              <w:spacing w:before="0" w:after="0"/>
              <w:ind w:left="540"/>
              <w:jc w:val="left"/>
              <w:rPr>
                <w:rFonts w:eastAsia="Times New Roman"/>
                <w:lang w:eastAsia="tr-TR"/>
              </w:rPr>
            </w:pPr>
            <w:r w:rsidRPr="00BF04C0">
              <w:rPr>
                <w:rFonts w:eastAsia="Times New Roman"/>
                <w:lang w:eastAsia="tr-TR"/>
              </w:rPr>
              <w:t>Haftalık ders öncesi/sonrası hazırlıklar (ders materyallerinin, makalelerin okunması vb.)</w:t>
            </w:r>
          </w:p>
        </w:tc>
        <w:tc>
          <w:tcPr>
            <w:tcW w:w="2494" w:type="dxa"/>
            <w:gridSpan w:val="2"/>
          </w:tcPr>
          <w:p w14:paraId="6CE5B8C0" w14:textId="77777777" w:rsidR="00BF04C0" w:rsidRPr="00BF04C0" w:rsidRDefault="00BF04C0" w:rsidP="00A550E4">
            <w:pPr>
              <w:spacing w:before="0" w:after="0"/>
              <w:jc w:val="center"/>
              <w:rPr>
                <w:rFonts w:eastAsia="Times New Roman"/>
                <w:lang w:eastAsia="tr-TR"/>
              </w:rPr>
            </w:pPr>
            <w:r w:rsidRPr="00BF04C0">
              <w:rPr>
                <w:rFonts w:eastAsia="Times New Roman"/>
                <w:lang w:eastAsia="tr-TR"/>
              </w:rPr>
              <w:t>14</w:t>
            </w:r>
          </w:p>
        </w:tc>
        <w:tc>
          <w:tcPr>
            <w:tcW w:w="1222" w:type="dxa"/>
          </w:tcPr>
          <w:p w14:paraId="43ED7DBC" w14:textId="77777777" w:rsidR="00BF04C0" w:rsidRPr="00BF04C0" w:rsidRDefault="00BF04C0" w:rsidP="00A550E4">
            <w:pPr>
              <w:spacing w:before="0" w:after="0"/>
              <w:jc w:val="center"/>
              <w:rPr>
                <w:rFonts w:eastAsia="Times New Roman"/>
                <w:lang w:eastAsia="tr-TR"/>
              </w:rPr>
            </w:pPr>
            <w:r w:rsidRPr="00BF04C0">
              <w:rPr>
                <w:rFonts w:eastAsia="Times New Roman"/>
                <w:lang w:eastAsia="tr-TR"/>
              </w:rPr>
              <w:t>1</w:t>
            </w:r>
          </w:p>
        </w:tc>
        <w:tc>
          <w:tcPr>
            <w:tcW w:w="1954" w:type="dxa"/>
          </w:tcPr>
          <w:p w14:paraId="08FD6300" w14:textId="77777777" w:rsidR="00BF04C0" w:rsidRPr="00BF04C0" w:rsidRDefault="00BF04C0" w:rsidP="00A550E4">
            <w:pPr>
              <w:spacing w:before="0" w:after="0"/>
              <w:jc w:val="center"/>
              <w:rPr>
                <w:rFonts w:eastAsia="Times New Roman"/>
                <w:lang w:eastAsia="tr-TR"/>
              </w:rPr>
            </w:pPr>
            <w:r w:rsidRPr="00BF04C0">
              <w:rPr>
                <w:rFonts w:eastAsia="Times New Roman"/>
                <w:lang w:eastAsia="tr-TR"/>
              </w:rPr>
              <w:t>14</w:t>
            </w:r>
          </w:p>
        </w:tc>
      </w:tr>
      <w:tr w:rsidR="00BF04C0" w:rsidRPr="00BF04C0" w14:paraId="383909EC" w14:textId="77777777" w:rsidTr="003C6A05">
        <w:tblPrEx>
          <w:tblBorders>
            <w:top w:val="single" w:sz="4" w:space="0" w:color="BFBFBF"/>
            <w:left w:val="single" w:sz="4" w:space="0" w:color="BFBFBF"/>
            <w:bottom w:val="single" w:sz="4" w:space="0" w:color="BFBFBF"/>
            <w:right w:val="single" w:sz="4" w:space="0" w:color="BFBFBF"/>
            <w:insideH w:val="single" w:sz="6" w:space="0" w:color="BFBFBF"/>
            <w:insideV w:val="single" w:sz="6" w:space="0" w:color="BFBFBF"/>
          </w:tblBorders>
        </w:tblPrEx>
        <w:trPr>
          <w:trHeight w:val="250"/>
        </w:trPr>
        <w:tc>
          <w:tcPr>
            <w:tcW w:w="3397" w:type="dxa"/>
            <w:gridSpan w:val="3"/>
          </w:tcPr>
          <w:p w14:paraId="516BA411" w14:textId="77777777" w:rsidR="00BF04C0" w:rsidRPr="00BF04C0" w:rsidRDefault="00BF04C0" w:rsidP="00A550E4">
            <w:pPr>
              <w:spacing w:before="0" w:after="0"/>
              <w:ind w:firstLine="540"/>
              <w:rPr>
                <w:rFonts w:eastAsia="Times New Roman"/>
                <w:lang w:eastAsia="tr-TR"/>
              </w:rPr>
            </w:pPr>
            <w:r w:rsidRPr="00BF04C0">
              <w:rPr>
                <w:rFonts w:eastAsia="Times New Roman"/>
                <w:lang w:eastAsia="tr-TR"/>
              </w:rPr>
              <w:t>Vize sınavına hazırlık</w:t>
            </w:r>
          </w:p>
        </w:tc>
        <w:tc>
          <w:tcPr>
            <w:tcW w:w="2494" w:type="dxa"/>
            <w:gridSpan w:val="2"/>
          </w:tcPr>
          <w:p w14:paraId="2981FE83" w14:textId="77777777" w:rsidR="00BF04C0" w:rsidRPr="00BF04C0" w:rsidRDefault="00BF04C0" w:rsidP="00A550E4">
            <w:pPr>
              <w:spacing w:before="0" w:after="0"/>
              <w:jc w:val="center"/>
              <w:rPr>
                <w:rFonts w:eastAsia="Times New Roman"/>
                <w:lang w:eastAsia="tr-TR"/>
              </w:rPr>
            </w:pPr>
            <w:r w:rsidRPr="00BF04C0">
              <w:rPr>
                <w:rFonts w:eastAsia="Times New Roman"/>
                <w:lang w:eastAsia="tr-TR"/>
              </w:rPr>
              <w:t>1</w:t>
            </w:r>
          </w:p>
        </w:tc>
        <w:tc>
          <w:tcPr>
            <w:tcW w:w="1222" w:type="dxa"/>
          </w:tcPr>
          <w:p w14:paraId="7B0DB55D" w14:textId="77777777" w:rsidR="00BF04C0" w:rsidRPr="00BF04C0" w:rsidRDefault="00BF04C0" w:rsidP="00A550E4">
            <w:pPr>
              <w:spacing w:before="0" w:after="0"/>
              <w:jc w:val="center"/>
              <w:rPr>
                <w:rFonts w:eastAsia="Times New Roman"/>
                <w:lang w:eastAsia="tr-TR"/>
              </w:rPr>
            </w:pPr>
            <w:r w:rsidRPr="00BF04C0">
              <w:rPr>
                <w:rFonts w:eastAsia="Times New Roman"/>
                <w:lang w:eastAsia="tr-TR"/>
              </w:rPr>
              <w:t>2</w:t>
            </w:r>
          </w:p>
        </w:tc>
        <w:tc>
          <w:tcPr>
            <w:tcW w:w="1954" w:type="dxa"/>
          </w:tcPr>
          <w:p w14:paraId="57F39F74" w14:textId="77777777" w:rsidR="00BF04C0" w:rsidRPr="00BF04C0" w:rsidRDefault="00BF04C0" w:rsidP="00A550E4">
            <w:pPr>
              <w:spacing w:before="0" w:after="0"/>
              <w:jc w:val="center"/>
              <w:rPr>
                <w:rFonts w:eastAsia="Times New Roman"/>
                <w:lang w:eastAsia="tr-TR"/>
              </w:rPr>
            </w:pPr>
            <w:r w:rsidRPr="00BF04C0">
              <w:rPr>
                <w:rFonts w:eastAsia="Times New Roman"/>
                <w:lang w:eastAsia="tr-TR"/>
              </w:rPr>
              <w:t>2</w:t>
            </w:r>
          </w:p>
        </w:tc>
      </w:tr>
      <w:tr w:rsidR="00BF04C0" w:rsidRPr="00BF04C0" w14:paraId="0792E99C" w14:textId="77777777" w:rsidTr="003C6A05">
        <w:tblPrEx>
          <w:tblBorders>
            <w:top w:val="single" w:sz="4" w:space="0" w:color="BFBFBF"/>
            <w:left w:val="single" w:sz="4" w:space="0" w:color="BFBFBF"/>
            <w:bottom w:val="single" w:sz="4" w:space="0" w:color="BFBFBF"/>
            <w:right w:val="single" w:sz="4" w:space="0" w:color="BFBFBF"/>
            <w:insideH w:val="single" w:sz="6" w:space="0" w:color="BFBFBF"/>
            <w:insideV w:val="single" w:sz="6" w:space="0" w:color="BFBFBF"/>
          </w:tblBorders>
        </w:tblPrEx>
        <w:trPr>
          <w:trHeight w:val="250"/>
        </w:trPr>
        <w:tc>
          <w:tcPr>
            <w:tcW w:w="3397" w:type="dxa"/>
            <w:gridSpan w:val="3"/>
          </w:tcPr>
          <w:p w14:paraId="7F3E61F8" w14:textId="77777777" w:rsidR="00BF04C0" w:rsidRPr="00BF04C0" w:rsidRDefault="00BF04C0" w:rsidP="00A550E4">
            <w:pPr>
              <w:spacing w:before="0" w:after="0"/>
              <w:ind w:firstLine="540"/>
              <w:rPr>
                <w:rFonts w:eastAsia="Times New Roman"/>
                <w:lang w:eastAsia="tr-TR"/>
              </w:rPr>
            </w:pPr>
            <w:r w:rsidRPr="00BF04C0">
              <w:rPr>
                <w:rFonts w:eastAsia="Times New Roman"/>
                <w:lang w:eastAsia="tr-TR"/>
              </w:rPr>
              <w:t>Final sınavına hazırlık</w:t>
            </w:r>
          </w:p>
        </w:tc>
        <w:tc>
          <w:tcPr>
            <w:tcW w:w="2494" w:type="dxa"/>
            <w:gridSpan w:val="2"/>
          </w:tcPr>
          <w:p w14:paraId="174172FD" w14:textId="77777777" w:rsidR="00BF04C0" w:rsidRPr="00BF04C0" w:rsidRDefault="00BF04C0" w:rsidP="00A550E4">
            <w:pPr>
              <w:spacing w:before="0" w:after="0"/>
              <w:jc w:val="center"/>
              <w:rPr>
                <w:rFonts w:eastAsia="Times New Roman"/>
                <w:lang w:eastAsia="tr-TR"/>
              </w:rPr>
            </w:pPr>
            <w:r w:rsidRPr="00BF04C0">
              <w:rPr>
                <w:rFonts w:eastAsia="Times New Roman"/>
                <w:lang w:eastAsia="tr-TR"/>
              </w:rPr>
              <w:t>1</w:t>
            </w:r>
          </w:p>
        </w:tc>
        <w:tc>
          <w:tcPr>
            <w:tcW w:w="1222" w:type="dxa"/>
          </w:tcPr>
          <w:p w14:paraId="44E50C2E" w14:textId="77777777" w:rsidR="00BF04C0" w:rsidRPr="00BF04C0" w:rsidRDefault="00BF04C0" w:rsidP="00A550E4">
            <w:pPr>
              <w:spacing w:before="0" w:after="0"/>
              <w:jc w:val="center"/>
              <w:rPr>
                <w:rFonts w:eastAsia="Times New Roman"/>
                <w:lang w:eastAsia="tr-TR"/>
              </w:rPr>
            </w:pPr>
            <w:r w:rsidRPr="00BF04C0">
              <w:rPr>
                <w:rFonts w:eastAsia="Times New Roman"/>
                <w:lang w:eastAsia="tr-TR"/>
              </w:rPr>
              <w:t>2</w:t>
            </w:r>
          </w:p>
        </w:tc>
        <w:tc>
          <w:tcPr>
            <w:tcW w:w="1954" w:type="dxa"/>
          </w:tcPr>
          <w:p w14:paraId="22112A5D" w14:textId="77777777" w:rsidR="00BF04C0" w:rsidRPr="00BF04C0" w:rsidRDefault="00BF04C0" w:rsidP="00A550E4">
            <w:pPr>
              <w:spacing w:before="0" w:after="0"/>
              <w:jc w:val="center"/>
              <w:rPr>
                <w:rFonts w:eastAsia="Times New Roman"/>
                <w:lang w:eastAsia="tr-TR"/>
              </w:rPr>
            </w:pPr>
            <w:r w:rsidRPr="00BF04C0">
              <w:rPr>
                <w:rFonts w:eastAsia="Times New Roman"/>
                <w:lang w:eastAsia="tr-TR"/>
              </w:rPr>
              <w:t>2</w:t>
            </w:r>
          </w:p>
        </w:tc>
      </w:tr>
      <w:tr w:rsidR="00BF04C0" w:rsidRPr="00BF04C0" w14:paraId="7E6C909A" w14:textId="77777777" w:rsidTr="003C6A05">
        <w:tblPrEx>
          <w:tblBorders>
            <w:top w:val="single" w:sz="4" w:space="0" w:color="BFBFBF"/>
            <w:left w:val="single" w:sz="4" w:space="0" w:color="BFBFBF"/>
            <w:bottom w:val="single" w:sz="4" w:space="0" w:color="BFBFBF"/>
            <w:right w:val="single" w:sz="4" w:space="0" w:color="BFBFBF"/>
            <w:insideH w:val="single" w:sz="6" w:space="0" w:color="BFBFBF"/>
            <w:insideV w:val="single" w:sz="6" w:space="0" w:color="BFBFBF"/>
          </w:tblBorders>
        </w:tblPrEx>
        <w:trPr>
          <w:trHeight w:val="250"/>
        </w:trPr>
        <w:tc>
          <w:tcPr>
            <w:tcW w:w="3397" w:type="dxa"/>
            <w:gridSpan w:val="3"/>
          </w:tcPr>
          <w:p w14:paraId="2A18C583" w14:textId="77777777" w:rsidR="00BF04C0" w:rsidRPr="00BF04C0" w:rsidRDefault="00BF04C0" w:rsidP="00A550E4">
            <w:pPr>
              <w:spacing w:before="0" w:after="0"/>
              <w:ind w:firstLine="540"/>
              <w:rPr>
                <w:rFonts w:eastAsia="Times New Roman"/>
                <w:lang w:eastAsia="tr-TR"/>
              </w:rPr>
            </w:pPr>
            <w:r w:rsidRPr="00BF04C0">
              <w:rPr>
                <w:rFonts w:eastAsia="Times New Roman"/>
                <w:lang w:eastAsia="tr-TR"/>
              </w:rPr>
              <w:t>Diğer kısa sınavlara hazırlık</w:t>
            </w:r>
          </w:p>
        </w:tc>
        <w:tc>
          <w:tcPr>
            <w:tcW w:w="2494" w:type="dxa"/>
            <w:gridSpan w:val="2"/>
          </w:tcPr>
          <w:p w14:paraId="135E0324" w14:textId="77777777" w:rsidR="00BF04C0" w:rsidRPr="00BF04C0" w:rsidRDefault="00BF04C0" w:rsidP="00A550E4">
            <w:pPr>
              <w:spacing w:before="0" w:after="0"/>
              <w:jc w:val="center"/>
              <w:rPr>
                <w:rFonts w:eastAsia="Times New Roman"/>
                <w:highlight w:val="yellow"/>
                <w:lang w:eastAsia="tr-TR"/>
              </w:rPr>
            </w:pPr>
          </w:p>
        </w:tc>
        <w:tc>
          <w:tcPr>
            <w:tcW w:w="1222" w:type="dxa"/>
          </w:tcPr>
          <w:p w14:paraId="18AB39AC" w14:textId="77777777" w:rsidR="00BF04C0" w:rsidRPr="00BF04C0" w:rsidRDefault="00BF04C0" w:rsidP="00A550E4">
            <w:pPr>
              <w:spacing w:before="0" w:after="0"/>
              <w:jc w:val="center"/>
              <w:rPr>
                <w:rFonts w:eastAsia="Times New Roman"/>
                <w:highlight w:val="yellow"/>
                <w:lang w:eastAsia="tr-TR"/>
              </w:rPr>
            </w:pPr>
          </w:p>
        </w:tc>
        <w:tc>
          <w:tcPr>
            <w:tcW w:w="1954" w:type="dxa"/>
          </w:tcPr>
          <w:p w14:paraId="7BD03ACC" w14:textId="77777777" w:rsidR="00BF04C0" w:rsidRPr="00BF04C0" w:rsidRDefault="00BF04C0" w:rsidP="00A550E4">
            <w:pPr>
              <w:spacing w:before="0" w:after="0"/>
              <w:jc w:val="center"/>
              <w:rPr>
                <w:rFonts w:eastAsia="Times New Roman"/>
                <w:highlight w:val="yellow"/>
                <w:lang w:eastAsia="tr-TR"/>
              </w:rPr>
            </w:pPr>
          </w:p>
        </w:tc>
      </w:tr>
      <w:tr w:rsidR="00BF04C0" w:rsidRPr="00BF04C0" w14:paraId="513866F3" w14:textId="77777777" w:rsidTr="003C6A05">
        <w:tblPrEx>
          <w:tblBorders>
            <w:top w:val="single" w:sz="4" w:space="0" w:color="BFBFBF"/>
            <w:left w:val="single" w:sz="4" w:space="0" w:color="BFBFBF"/>
            <w:bottom w:val="single" w:sz="4" w:space="0" w:color="BFBFBF"/>
            <w:right w:val="single" w:sz="4" w:space="0" w:color="BFBFBF"/>
            <w:insideH w:val="single" w:sz="6" w:space="0" w:color="BFBFBF"/>
            <w:insideV w:val="single" w:sz="6" w:space="0" w:color="BFBFBF"/>
          </w:tblBorders>
        </w:tblPrEx>
        <w:trPr>
          <w:trHeight w:val="250"/>
        </w:trPr>
        <w:tc>
          <w:tcPr>
            <w:tcW w:w="3397" w:type="dxa"/>
            <w:gridSpan w:val="3"/>
          </w:tcPr>
          <w:p w14:paraId="25F464C0" w14:textId="77777777" w:rsidR="00BF04C0" w:rsidRPr="00BF04C0" w:rsidRDefault="00BF04C0" w:rsidP="00A550E4">
            <w:pPr>
              <w:spacing w:before="0" w:after="0"/>
              <w:ind w:firstLine="540"/>
              <w:rPr>
                <w:rFonts w:eastAsia="Times New Roman"/>
                <w:lang w:eastAsia="tr-TR"/>
              </w:rPr>
            </w:pPr>
            <w:r w:rsidRPr="00BF04C0">
              <w:rPr>
                <w:rFonts w:eastAsia="Times New Roman"/>
                <w:lang w:eastAsia="tr-TR"/>
              </w:rPr>
              <w:t>Ödev hazırlama</w:t>
            </w:r>
          </w:p>
        </w:tc>
        <w:tc>
          <w:tcPr>
            <w:tcW w:w="2494" w:type="dxa"/>
            <w:gridSpan w:val="2"/>
          </w:tcPr>
          <w:p w14:paraId="2BC9D685" w14:textId="77777777" w:rsidR="00BF04C0" w:rsidRPr="00BF04C0" w:rsidRDefault="00BF04C0" w:rsidP="00A550E4">
            <w:pPr>
              <w:spacing w:before="0" w:after="0"/>
              <w:jc w:val="center"/>
              <w:rPr>
                <w:rFonts w:eastAsia="Times New Roman"/>
                <w:highlight w:val="yellow"/>
                <w:lang w:eastAsia="tr-TR"/>
              </w:rPr>
            </w:pPr>
          </w:p>
        </w:tc>
        <w:tc>
          <w:tcPr>
            <w:tcW w:w="1222" w:type="dxa"/>
          </w:tcPr>
          <w:p w14:paraId="79376BB4" w14:textId="77777777" w:rsidR="00BF04C0" w:rsidRPr="00BF04C0" w:rsidRDefault="00BF04C0" w:rsidP="00A550E4">
            <w:pPr>
              <w:spacing w:before="0" w:after="0"/>
              <w:jc w:val="center"/>
              <w:rPr>
                <w:rFonts w:eastAsia="Times New Roman"/>
                <w:highlight w:val="yellow"/>
                <w:lang w:eastAsia="tr-TR"/>
              </w:rPr>
            </w:pPr>
          </w:p>
        </w:tc>
        <w:tc>
          <w:tcPr>
            <w:tcW w:w="1954" w:type="dxa"/>
          </w:tcPr>
          <w:p w14:paraId="5E2BCBDB" w14:textId="77777777" w:rsidR="00BF04C0" w:rsidRPr="00BF04C0" w:rsidRDefault="00BF04C0" w:rsidP="00A550E4">
            <w:pPr>
              <w:spacing w:before="0" w:after="0"/>
              <w:jc w:val="center"/>
              <w:rPr>
                <w:rFonts w:eastAsia="Times New Roman"/>
                <w:highlight w:val="yellow"/>
                <w:lang w:eastAsia="tr-TR"/>
              </w:rPr>
            </w:pPr>
          </w:p>
        </w:tc>
      </w:tr>
      <w:tr w:rsidR="00BF04C0" w:rsidRPr="00BF04C0" w14:paraId="1FF3C1A2" w14:textId="77777777" w:rsidTr="003C6A05">
        <w:tblPrEx>
          <w:tblBorders>
            <w:top w:val="single" w:sz="4" w:space="0" w:color="BFBFBF"/>
            <w:left w:val="single" w:sz="4" w:space="0" w:color="BFBFBF"/>
            <w:bottom w:val="single" w:sz="4" w:space="0" w:color="BFBFBF"/>
            <w:right w:val="single" w:sz="4" w:space="0" w:color="BFBFBF"/>
            <w:insideH w:val="single" w:sz="6" w:space="0" w:color="BFBFBF"/>
            <w:insideV w:val="single" w:sz="6" w:space="0" w:color="BFBFBF"/>
          </w:tblBorders>
        </w:tblPrEx>
        <w:trPr>
          <w:trHeight w:val="250"/>
        </w:trPr>
        <w:tc>
          <w:tcPr>
            <w:tcW w:w="3397" w:type="dxa"/>
            <w:gridSpan w:val="3"/>
          </w:tcPr>
          <w:p w14:paraId="7BD262AC" w14:textId="77777777" w:rsidR="00BF04C0" w:rsidRPr="00BF04C0" w:rsidRDefault="00BF04C0" w:rsidP="00A550E4">
            <w:pPr>
              <w:spacing w:before="0" w:after="0"/>
              <w:ind w:firstLine="540"/>
              <w:rPr>
                <w:rFonts w:eastAsia="Times New Roman"/>
                <w:lang w:eastAsia="tr-TR"/>
              </w:rPr>
            </w:pPr>
            <w:r w:rsidRPr="00BF04C0">
              <w:rPr>
                <w:rFonts w:eastAsia="Times New Roman"/>
                <w:lang w:eastAsia="tr-TR"/>
              </w:rPr>
              <w:t>Sunum hazırlama</w:t>
            </w:r>
          </w:p>
        </w:tc>
        <w:tc>
          <w:tcPr>
            <w:tcW w:w="2494" w:type="dxa"/>
            <w:gridSpan w:val="2"/>
          </w:tcPr>
          <w:p w14:paraId="51205DFD" w14:textId="77777777" w:rsidR="00BF04C0" w:rsidRPr="00BF04C0" w:rsidRDefault="00BF04C0" w:rsidP="00A550E4">
            <w:pPr>
              <w:spacing w:before="0" w:after="0"/>
              <w:jc w:val="center"/>
              <w:rPr>
                <w:rFonts w:eastAsia="Times New Roman"/>
                <w:highlight w:val="yellow"/>
                <w:lang w:eastAsia="tr-TR"/>
              </w:rPr>
            </w:pPr>
          </w:p>
        </w:tc>
        <w:tc>
          <w:tcPr>
            <w:tcW w:w="1222" w:type="dxa"/>
          </w:tcPr>
          <w:p w14:paraId="61C29657" w14:textId="77777777" w:rsidR="00BF04C0" w:rsidRPr="00BF04C0" w:rsidRDefault="00BF04C0" w:rsidP="00A550E4">
            <w:pPr>
              <w:spacing w:before="0" w:after="0"/>
              <w:jc w:val="center"/>
              <w:rPr>
                <w:rFonts w:eastAsia="Times New Roman"/>
                <w:highlight w:val="yellow"/>
                <w:lang w:eastAsia="tr-TR"/>
              </w:rPr>
            </w:pPr>
          </w:p>
        </w:tc>
        <w:tc>
          <w:tcPr>
            <w:tcW w:w="1954" w:type="dxa"/>
          </w:tcPr>
          <w:p w14:paraId="010E62DF" w14:textId="77777777" w:rsidR="00BF04C0" w:rsidRPr="00BF04C0" w:rsidRDefault="00BF04C0" w:rsidP="00A550E4">
            <w:pPr>
              <w:spacing w:before="0" w:after="0"/>
              <w:jc w:val="center"/>
              <w:rPr>
                <w:rFonts w:eastAsia="Times New Roman"/>
                <w:highlight w:val="yellow"/>
                <w:lang w:eastAsia="tr-TR"/>
              </w:rPr>
            </w:pPr>
          </w:p>
        </w:tc>
      </w:tr>
      <w:tr w:rsidR="00BF04C0" w:rsidRPr="00BF04C0" w14:paraId="01967B21" w14:textId="77777777" w:rsidTr="003C6A05">
        <w:tblPrEx>
          <w:tblBorders>
            <w:top w:val="single" w:sz="4" w:space="0" w:color="BFBFBF"/>
            <w:left w:val="single" w:sz="4" w:space="0" w:color="BFBFBF"/>
            <w:bottom w:val="single" w:sz="4" w:space="0" w:color="BFBFBF"/>
            <w:right w:val="single" w:sz="4" w:space="0" w:color="BFBFBF"/>
            <w:insideH w:val="single" w:sz="6" w:space="0" w:color="BFBFBF"/>
            <w:insideV w:val="single" w:sz="6" w:space="0" w:color="BFBFBF"/>
          </w:tblBorders>
        </w:tblPrEx>
        <w:trPr>
          <w:trHeight w:val="250"/>
        </w:trPr>
        <w:tc>
          <w:tcPr>
            <w:tcW w:w="3397" w:type="dxa"/>
            <w:gridSpan w:val="3"/>
          </w:tcPr>
          <w:p w14:paraId="6558154E" w14:textId="77777777" w:rsidR="00BF04C0" w:rsidRPr="00BF04C0" w:rsidRDefault="00BF04C0" w:rsidP="00A550E4">
            <w:pPr>
              <w:spacing w:before="0" w:after="0"/>
              <w:ind w:firstLine="540"/>
              <w:rPr>
                <w:rFonts w:eastAsia="Times New Roman"/>
                <w:lang w:eastAsia="tr-TR"/>
              </w:rPr>
            </w:pPr>
            <w:r w:rsidRPr="00BF04C0">
              <w:rPr>
                <w:rFonts w:eastAsia="Times New Roman"/>
                <w:lang w:eastAsia="tr-TR"/>
              </w:rPr>
              <w:t>Diğer (lütfen belirtiniz)</w:t>
            </w:r>
          </w:p>
        </w:tc>
        <w:tc>
          <w:tcPr>
            <w:tcW w:w="2494" w:type="dxa"/>
            <w:gridSpan w:val="2"/>
          </w:tcPr>
          <w:p w14:paraId="7F36322D" w14:textId="77777777" w:rsidR="00BF04C0" w:rsidRPr="00BF04C0" w:rsidRDefault="00BF04C0" w:rsidP="00A550E4">
            <w:pPr>
              <w:spacing w:before="0" w:after="0"/>
              <w:jc w:val="center"/>
              <w:rPr>
                <w:rFonts w:eastAsia="Times New Roman"/>
                <w:highlight w:val="yellow"/>
                <w:lang w:eastAsia="tr-TR"/>
              </w:rPr>
            </w:pPr>
          </w:p>
        </w:tc>
        <w:tc>
          <w:tcPr>
            <w:tcW w:w="1222" w:type="dxa"/>
          </w:tcPr>
          <w:p w14:paraId="5D2FF2F7" w14:textId="77777777" w:rsidR="00BF04C0" w:rsidRPr="00BF04C0" w:rsidRDefault="00BF04C0" w:rsidP="00A550E4">
            <w:pPr>
              <w:spacing w:before="0" w:after="0"/>
              <w:jc w:val="center"/>
              <w:rPr>
                <w:rFonts w:eastAsia="Times New Roman"/>
                <w:highlight w:val="yellow"/>
                <w:lang w:eastAsia="tr-TR"/>
              </w:rPr>
            </w:pPr>
          </w:p>
        </w:tc>
        <w:tc>
          <w:tcPr>
            <w:tcW w:w="1954" w:type="dxa"/>
          </w:tcPr>
          <w:p w14:paraId="1388C912" w14:textId="77777777" w:rsidR="00BF04C0" w:rsidRPr="00BF04C0" w:rsidRDefault="00BF04C0" w:rsidP="00A550E4">
            <w:pPr>
              <w:spacing w:before="0" w:after="0"/>
              <w:jc w:val="center"/>
              <w:rPr>
                <w:rFonts w:eastAsia="Times New Roman"/>
                <w:highlight w:val="yellow"/>
                <w:lang w:eastAsia="tr-TR"/>
              </w:rPr>
            </w:pPr>
          </w:p>
        </w:tc>
      </w:tr>
      <w:tr w:rsidR="00BF04C0" w:rsidRPr="00BF04C0" w14:paraId="7321B636" w14:textId="77777777" w:rsidTr="003C6A05">
        <w:tblPrEx>
          <w:tblBorders>
            <w:top w:val="single" w:sz="4" w:space="0" w:color="BFBFBF"/>
            <w:left w:val="single" w:sz="4" w:space="0" w:color="BFBFBF"/>
            <w:bottom w:val="single" w:sz="4" w:space="0" w:color="BFBFBF"/>
            <w:right w:val="single" w:sz="4" w:space="0" w:color="BFBFBF"/>
            <w:insideH w:val="single" w:sz="6" w:space="0" w:color="BFBFBF"/>
            <w:insideV w:val="single" w:sz="6" w:space="0" w:color="BFBFBF"/>
          </w:tblBorders>
        </w:tblPrEx>
        <w:trPr>
          <w:trHeight w:val="250"/>
        </w:trPr>
        <w:tc>
          <w:tcPr>
            <w:tcW w:w="3397" w:type="dxa"/>
            <w:gridSpan w:val="3"/>
          </w:tcPr>
          <w:p w14:paraId="04FE4E53" w14:textId="77777777" w:rsidR="00BF04C0" w:rsidRPr="00BF04C0" w:rsidRDefault="00BF04C0" w:rsidP="00A550E4">
            <w:pPr>
              <w:spacing w:before="0" w:after="0"/>
              <w:ind w:firstLine="540"/>
              <w:rPr>
                <w:rFonts w:eastAsia="Times New Roman"/>
                <w:b/>
                <w:lang w:eastAsia="tr-TR"/>
              </w:rPr>
            </w:pPr>
            <w:r w:rsidRPr="00BF04C0">
              <w:rPr>
                <w:rFonts w:eastAsia="Times New Roman"/>
                <w:b/>
                <w:lang w:eastAsia="tr-TR"/>
              </w:rPr>
              <w:t>Toplam İşyükü (saat )</w:t>
            </w:r>
          </w:p>
        </w:tc>
        <w:tc>
          <w:tcPr>
            <w:tcW w:w="2494" w:type="dxa"/>
            <w:gridSpan w:val="2"/>
          </w:tcPr>
          <w:p w14:paraId="2B0F7583" w14:textId="77777777" w:rsidR="00BF04C0" w:rsidRPr="00BF04C0" w:rsidRDefault="00BF04C0" w:rsidP="00A550E4">
            <w:pPr>
              <w:spacing w:before="0" w:after="0"/>
              <w:jc w:val="center"/>
              <w:rPr>
                <w:rFonts w:eastAsia="Times New Roman"/>
                <w:highlight w:val="yellow"/>
                <w:lang w:eastAsia="tr-TR"/>
              </w:rPr>
            </w:pPr>
          </w:p>
        </w:tc>
        <w:tc>
          <w:tcPr>
            <w:tcW w:w="1222" w:type="dxa"/>
          </w:tcPr>
          <w:p w14:paraId="0B1BD9C6" w14:textId="77777777" w:rsidR="00BF04C0" w:rsidRPr="00BF04C0" w:rsidRDefault="00BF04C0" w:rsidP="00A550E4">
            <w:pPr>
              <w:spacing w:before="0" w:after="0"/>
              <w:jc w:val="center"/>
              <w:rPr>
                <w:rFonts w:eastAsia="Times New Roman"/>
                <w:highlight w:val="yellow"/>
                <w:lang w:eastAsia="tr-TR"/>
              </w:rPr>
            </w:pPr>
          </w:p>
        </w:tc>
        <w:tc>
          <w:tcPr>
            <w:tcW w:w="1954" w:type="dxa"/>
          </w:tcPr>
          <w:p w14:paraId="467E3771" w14:textId="77777777" w:rsidR="00BF04C0" w:rsidRPr="00BF04C0" w:rsidRDefault="00BF04C0" w:rsidP="00A550E4">
            <w:pPr>
              <w:spacing w:before="0" w:after="0"/>
              <w:jc w:val="center"/>
              <w:rPr>
                <w:rFonts w:eastAsia="Times New Roman"/>
                <w:lang w:eastAsia="tr-TR"/>
              </w:rPr>
            </w:pPr>
            <w:r w:rsidRPr="00BF04C0">
              <w:rPr>
                <w:rFonts w:eastAsia="Times New Roman"/>
                <w:lang w:eastAsia="tr-TR"/>
              </w:rPr>
              <w:t>50/25</w:t>
            </w:r>
          </w:p>
        </w:tc>
      </w:tr>
      <w:tr w:rsidR="00BF04C0" w:rsidRPr="00BF04C0" w14:paraId="3F7391E7" w14:textId="77777777" w:rsidTr="003C6A05">
        <w:tblPrEx>
          <w:tblBorders>
            <w:top w:val="single" w:sz="4" w:space="0" w:color="BFBFBF"/>
            <w:left w:val="single" w:sz="4" w:space="0" w:color="BFBFBF"/>
            <w:bottom w:val="single" w:sz="4" w:space="0" w:color="BFBFBF"/>
            <w:right w:val="single" w:sz="4" w:space="0" w:color="BFBFBF"/>
            <w:insideH w:val="single" w:sz="6" w:space="0" w:color="BFBFBF"/>
            <w:insideV w:val="single" w:sz="6" w:space="0" w:color="BFBFBF"/>
          </w:tblBorders>
        </w:tblPrEx>
        <w:trPr>
          <w:trHeight w:val="250"/>
        </w:trPr>
        <w:tc>
          <w:tcPr>
            <w:tcW w:w="3397" w:type="dxa"/>
            <w:gridSpan w:val="3"/>
          </w:tcPr>
          <w:p w14:paraId="6F583B23" w14:textId="77777777" w:rsidR="00BF04C0" w:rsidRPr="00BF04C0" w:rsidRDefault="00BF04C0" w:rsidP="00A550E4">
            <w:pPr>
              <w:spacing w:before="0" w:after="0"/>
              <w:ind w:firstLine="540"/>
              <w:rPr>
                <w:rFonts w:eastAsia="Times New Roman"/>
                <w:b/>
                <w:lang w:eastAsia="tr-TR"/>
              </w:rPr>
            </w:pPr>
            <w:r w:rsidRPr="00BF04C0">
              <w:rPr>
                <w:rFonts w:eastAsia="Times New Roman"/>
                <w:b/>
                <w:lang w:eastAsia="tr-TR"/>
              </w:rPr>
              <w:t xml:space="preserve">Dersin AKTS kredisi </w:t>
            </w:r>
          </w:p>
          <w:p w14:paraId="26E1A1EE" w14:textId="77777777" w:rsidR="00BF04C0" w:rsidRPr="00BF04C0" w:rsidRDefault="00BF04C0" w:rsidP="00A550E4">
            <w:pPr>
              <w:spacing w:before="0" w:after="0"/>
              <w:ind w:firstLine="540"/>
              <w:rPr>
                <w:rFonts w:eastAsia="Times New Roman"/>
                <w:b/>
                <w:lang w:eastAsia="tr-TR"/>
              </w:rPr>
            </w:pPr>
            <w:r w:rsidRPr="00BF04C0">
              <w:rPr>
                <w:rFonts w:eastAsia="Times New Roman"/>
                <w:b/>
                <w:lang w:eastAsia="tr-TR"/>
              </w:rPr>
              <w:t xml:space="preserve">Toplam İşyükü (saat) / 25 </w:t>
            </w:r>
          </w:p>
        </w:tc>
        <w:tc>
          <w:tcPr>
            <w:tcW w:w="2494" w:type="dxa"/>
            <w:gridSpan w:val="2"/>
          </w:tcPr>
          <w:p w14:paraId="390DF6D0" w14:textId="77777777" w:rsidR="00BF04C0" w:rsidRPr="00BF04C0" w:rsidRDefault="00BF04C0" w:rsidP="00A550E4">
            <w:pPr>
              <w:spacing w:before="0" w:after="0"/>
              <w:jc w:val="center"/>
              <w:rPr>
                <w:rFonts w:eastAsia="Times New Roman"/>
                <w:highlight w:val="yellow"/>
                <w:lang w:eastAsia="tr-TR"/>
              </w:rPr>
            </w:pPr>
          </w:p>
        </w:tc>
        <w:tc>
          <w:tcPr>
            <w:tcW w:w="1222" w:type="dxa"/>
          </w:tcPr>
          <w:p w14:paraId="67C24ABF" w14:textId="77777777" w:rsidR="00BF04C0" w:rsidRPr="00BF04C0" w:rsidRDefault="00BF04C0" w:rsidP="00A550E4">
            <w:pPr>
              <w:spacing w:before="0" w:after="0"/>
              <w:jc w:val="center"/>
              <w:rPr>
                <w:rFonts w:eastAsia="Times New Roman"/>
                <w:highlight w:val="yellow"/>
                <w:lang w:eastAsia="tr-TR"/>
              </w:rPr>
            </w:pPr>
          </w:p>
        </w:tc>
        <w:tc>
          <w:tcPr>
            <w:tcW w:w="1954" w:type="dxa"/>
          </w:tcPr>
          <w:p w14:paraId="23BA82A4" w14:textId="77777777" w:rsidR="00BF04C0" w:rsidRPr="00BF04C0" w:rsidRDefault="00BF04C0" w:rsidP="00A550E4">
            <w:pPr>
              <w:spacing w:before="0" w:after="0"/>
              <w:jc w:val="center"/>
              <w:rPr>
                <w:rFonts w:eastAsia="Times New Roman"/>
                <w:lang w:eastAsia="tr-TR"/>
              </w:rPr>
            </w:pPr>
          </w:p>
          <w:p w14:paraId="45328DB7" w14:textId="77777777" w:rsidR="00BF04C0" w:rsidRPr="00BF04C0" w:rsidRDefault="00BF04C0" w:rsidP="00A550E4">
            <w:pPr>
              <w:spacing w:before="0" w:after="0"/>
              <w:jc w:val="center"/>
              <w:rPr>
                <w:rFonts w:eastAsia="Times New Roman"/>
                <w:lang w:eastAsia="tr-TR"/>
              </w:rPr>
            </w:pPr>
            <w:r w:rsidRPr="00BF04C0">
              <w:rPr>
                <w:rFonts w:eastAsia="Times New Roman"/>
                <w:lang w:eastAsia="tr-TR"/>
              </w:rPr>
              <w:t>2</w:t>
            </w:r>
          </w:p>
        </w:tc>
      </w:tr>
      <w:tr w:rsidR="00BF04C0" w:rsidRPr="00BF04C0" w14:paraId="14E9E228" w14:textId="77777777" w:rsidTr="00BF04C0">
        <w:tblPrEx>
          <w:tblBorders>
            <w:top w:val="single" w:sz="4" w:space="0" w:color="BFBFBF"/>
            <w:left w:val="single" w:sz="4" w:space="0" w:color="BFBFBF"/>
            <w:bottom w:val="single" w:sz="4" w:space="0" w:color="BFBFBF"/>
            <w:right w:val="single" w:sz="4" w:space="0" w:color="BFBFBF"/>
            <w:insideH w:val="single" w:sz="6" w:space="0" w:color="BFBFBF"/>
            <w:insideV w:val="single" w:sz="6" w:space="0" w:color="BFBFBF"/>
          </w:tblBorders>
        </w:tblPrEx>
        <w:trPr>
          <w:trHeight w:val="170"/>
        </w:trPr>
        <w:tc>
          <w:tcPr>
            <w:tcW w:w="5891" w:type="dxa"/>
            <w:gridSpan w:val="5"/>
          </w:tcPr>
          <w:p w14:paraId="4FB11E63" w14:textId="4F01B3B7" w:rsidR="00BF04C0" w:rsidRPr="00BF04C0" w:rsidRDefault="009A5148" w:rsidP="00A550E4">
            <w:pPr>
              <w:spacing w:before="0" w:after="0"/>
              <w:rPr>
                <w:rFonts w:eastAsia="Times New Roman"/>
                <w:highlight w:val="yellow"/>
                <w:lang w:eastAsia="tr-TR"/>
              </w:rPr>
            </w:pPr>
            <w:r>
              <w:rPr>
                <w:rFonts w:eastAsia="Times New Roman"/>
                <w:i/>
                <w:lang w:eastAsia="tr-TR"/>
              </w:rPr>
              <w:t>*25 saatlik çalışma, 1 AKTS kredisi olarak kabul edilmiştir.</w:t>
            </w:r>
          </w:p>
        </w:tc>
        <w:tc>
          <w:tcPr>
            <w:tcW w:w="1222" w:type="dxa"/>
          </w:tcPr>
          <w:p w14:paraId="58E7A324" w14:textId="77777777" w:rsidR="00BF04C0" w:rsidRPr="00BF04C0" w:rsidRDefault="00BF04C0" w:rsidP="00A550E4">
            <w:pPr>
              <w:spacing w:before="0" w:after="0"/>
              <w:jc w:val="center"/>
              <w:rPr>
                <w:rFonts w:eastAsia="Times New Roman"/>
                <w:highlight w:val="yellow"/>
                <w:lang w:eastAsia="tr-TR"/>
              </w:rPr>
            </w:pPr>
          </w:p>
        </w:tc>
        <w:tc>
          <w:tcPr>
            <w:tcW w:w="1954" w:type="dxa"/>
          </w:tcPr>
          <w:p w14:paraId="496A7A7D" w14:textId="77777777" w:rsidR="00BF04C0" w:rsidRPr="00BF04C0" w:rsidRDefault="00BF04C0" w:rsidP="00A550E4">
            <w:pPr>
              <w:spacing w:before="0" w:after="0"/>
              <w:jc w:val="center"/>
              <w:rPr>
                <w:rFonts w:eastAsia="Times New Roman"/>
                <w:lang w:eastAsia="tr-TR"/>
              </w:rPr>
            </w:pPr>
          </w:p>
        </w:tc>
      </w:tr>
    </w:tbl>
    <w:p w14:paraId="2CAAB515" w14:textId="77777777" w:rsidR="00BF04C0" w:rsidRDefault="00BF04C0" w:rsidP="009C6E0D">
      <w:pPr>
        <w:pStyle w:val="Aklm3"/>
      </w:pPr>
    </w:p>
    <w:tbl>
      <w:tblPr>
        <w:tblW w:w="0" w:type="auto"/>
        <w:tblBorders>
          <w:top w:val="single" w:sz="2" w:space="0" w:color="BFBFBF"/>
          <w:left w:val="single" w:sz="2" w:space="0" w:color="BFBFBF"/>
          <w:bottom w:val="single" w:sz="2" w:space="0" w:color="BFBFBF"/>
          <w:right w:val="single" w:sz="2" w:space="0" w:color="BFBFBF"/>
          <w:insideH w:val="single" w:sz="6" w:space="0" w:color="BFBFBF"/>
          <w:insideV w:val="single" w:sz="6" w:space="0" w:color="BFBFBF"/>
        </w:tblBorders>
        <w:tblLook w:val="0000" w:firstRow="0" w:lastRow="0" w:firstColumn="0" w:lastColumn="0" w:noHBand="0" w:noVBand="0"/>
      </w:tblPr>
      <w:tblGrid>
        <w:gridCol w:w="1161"/>
        <w:gridCol w:w="123"/>
        <w:gridCol w:w="585"/>
        <w:gridCol w:w="594"/>
        <w:gridCol w:w="483"/>
        <w:gridCol w:w="483"/>
        <w:gridCol w:w="483"/>
        <w:gridCol w:w="640"/>
        <w:gridCol w:w="594"/>
        <w:gridCol w:w="594"/>
        <w:gridCol w:w="594"/>
        <w:gridCol w:w="683"/>
        <w:gridCol w:w="683"/>
        <w:gridCol w:w="683"/>
        <w:gridCol w:w="683"/>
      </w:tblGrid>
      <w:tr w:rsidR="00B63CA5" w:rsidRPr="00B63CA5" w14:paraId="33AE4EF9" w14:textId="77777777" w:rsidTr="007F6FEC">
        <w:tc>
          <w:tcPr>
            <w:tcW w:w="9066" w:type="dxa"/>
            <w:gridSpan w:val="15"/>
          </w:tcPr>
          <w:p w14:paraId="26D80176" w14:textId="77777777" w:rsidR="00B63CA5" w:rsidRPr="00B63CA5" w:rsidRDefault="00B63CA5" w:rsidP="00A550E4">
            <w:pPr>
              <w:spacing w:before="0" w:after="0"/>
              <w:rPr>
                <w:rFonts w:eastAsia="Calibri"/>
                <w:b/>
              </w:rPr>
            </w:pPr>
            <w:r w:rsidRPr="00B63CA5">
              <w:rPr>
                <w:rFonts w:eastAsia="Calibri"/>
                <w:b/>
              </w:rPr>
              <w:t>Tablo 1. Dersin Öğrenme Çıktılarının Program Çıktılarına (PÇ) Katkısı</w:t>
            </w:r>
          </w:p>
          <w:p w14:paraId="47BCDE70" w14:textId="77777777" w:rsidR="00B63CA5" w:rsidRPr="00B63CA5" w:rsidRDefault="00B63CA5" w:rsidP="00A550E4">
            <w:pPr>
              <w:spacing w:before="0" w:after="0"/>
              <w:rPr>
                <w:rFonts w:eastAsia="Calibri"/>
                <w:b/>
              </w:rPr>
            </w:pPr>
            <w:r w:rsidRPr="00B63CA5">
              <w:rPr>
                <w:rFonts w:eastAsia="Calibri"/>
                <w:i/>
              </w:rPr>
              <w:t xml:space="preserve">0-Katkısı yok         </w:t>
            </w:r>
            <w:r w:rsidRPr="00B63CA5">
              <w:rPr>
                <w:rFonts w:eastAsia="Calibri"/>
                <w:i/>
              </w:rPr>
              <w:tab/>
              <w:t>1-Az katkısı var</w:t>
            </w:r>
            <w:r w:rsidRPr="00B63CA5">
              <w:rPr>
                <w:rFonts w:eastAsia="Calibri"/>
                <w:i/>
              </w:rPr>
              <w:tab/>
            </w:r>
            <w:r w:rsidRPr="00B63CA5">
              <w:rPr>
                <w:rFonts w:eastAsia="Calibri"/>
                <w:i/>
              </w:rPr>
              <w:tab/>
              <w:t>2-Orta düzeyde katkısı var</w:t>
            </w:r>
            <w:r w:rsidRPr="00B63CA5">
              <w:rPr>
                <w:rFonts w:eastAsia="Calibri"/>
                <w:i/>
              </w:rPr>
              <w:tab/>
              <w:t>3-Tam katkısı var</w:t>
            </w:r>
          </w:p>
        </w:tc>
      </w:tr>
      <w:tr w:rsidR="00B63CA5" w:rsidRPr="00B63CA5" w14:paraId="6CD27186" w14:textId="77777777" w:rsidTr="007F6FEC">
        <w:tc>
          <w:tcPr>
            <w:tcW w:w="1443" w:type="dxa"/>
            <w:gridSpan w:val="2"/>
          </w:tcPr>
          <w:p w14:paraId="41186998" w14:textId="77777777" w:rsidR="00B63CA5" w:rsidRPr="00B63CA5" w:rsidRDefault="00B63CA5" w:rsidP="00A550E4">
            <w:pPr>
              <w:spacing w:before="0" w:after="0"/>
              <w:rPr>
                <w:rFonts w:eastAsia="Calibri"/>
              </w:rPr>
            </w:pPr>
            <w:r w:rsidRPr="00B63CA5">
              <w:rPr>
                <w:rFonts w:eastAsia="Calibri"/>
                <w:b/>
              </w:rPr>
              <w:t xml:space="preserve">Dersin Öğrenme Katkısı  </w:t>
            </w:r>
          </w:p>
        </w:tc>
        <w:tc>
          <w:tcPr>
            <w:tcW w:w="0" w:type="auto"/>
          </w:tcPr>
          <w:p w14:paraId="6097BC77" w14:textId="77777777" w:rsidR="00B63CA5" w:rsidRPr="00B63CA5" w:rsidRDefault="00B63CA5" w:rsidP="00A550E4">
            <w:pPr>
              <w:spacing w:before="0" w:after="0"/>
              <w:jc w:val="center"/>
              <w:rPr>
                <w:rFonts w:eastAsia="Calibri"/>
              </w:rPr>
            </w:pPr>
            <w:r w:rsidRPr="00B63CA5">
              <w:rPr>
                <w:rFonts w:eastAsia="Calibri"/>
                <w:b/>
              </w:rPr>
              <w:t>PÇ 1</w:t>
            </w:r>
          </w:p>
        </w:tc>
        <w:tc>
          <w:tcPr>
            <w:tcW w:w="0" w:type="auto"/>
          </w:tcPr>
          <w:p w14:paraId="38260FAD" w14:textId="77777777" w:rsidR="00B63CA5" w:rsidRPr="00B63CA5" w:rsidRDefault="00B63CA5" w:rsidP="00A550E4">
            <w:pPr>
              <w:spacing w:before="0" w:after="0"/>
              <w:jc w:val="center"/>
              <w:rPr>
                <w:rFonts w:eastAsia="Calibri"/>
              </w:rPr>
            </w:pPr>
            <w:r w:rsidRPr="00B63CA5">
              <w:rPr>
                <w:rFonts w:eastAsia="Calibri"/>
                <w:b/>
              </w:rPr>
              <w:t>PÇ 2</w:t>
            </w:r>
          </w:p>
        </w:tc>
        <w:tc>
          <w:tcPr>
            <w:tcW w:w="0" w:type="auto"/>
          </w:tcPr>
          <w:p w14:paraId="27342FA6" w14:textId="77777777" w:rsidR="00B63CA5" w:rsidRPr="00B63CA5" w:rsidRDefault="00B63CA5" w:rsidP="00A550E4">
            <w:pPr>
              <w:spacing w:before="0" w:after="0"/>
              <w:jc w:val="center"/>
              <w:rPr>
                <w:rFonts w:eastAsia="Calibri"/>
              </w:rPr>
            </w:pPr>
            <w:r w:rsidRPr="00B63CA5">
              <w:rPr>
                <w:rFonts w:eastAsia="Calibri"/>
                <w:b/>
              </w:rPr>
              <w:t>PÇ 3</w:t>
            </w:r>
          </w:p>
        </w:tc>
        <w:tc>
          <w:tcPr>
            <w:tcW w:w="0" w:type="auto"/>
          </w:tcPr>
          <w:p w14:paraId="1814B7F1" w14:textId="77777777" w:rsidR="00B63CA5" w:rsidRPr="00B63CA5" w:rsidRDefault="00B63CA5" w:rsidP="00A550E4">
            <w:pPr>
              <w:spacing w:before="0" w:after="0"/>
              <w:jc w:val="center"/>
              <w:rPr>
                <w:rFonts w:eastAsia="Calibri"/>
              </w:rPr>
            </w:pPr>
            <w:r w:rsidRPr="00B63CA5">
              <w:rPr>
                <w:rFonts w:eastAsia="Calibri"/>
                <w:b/>
              </w:rPr>
              <w:t>PÇ 4</w:t>
            </w:r>
          </w:p>
        </w:tc>
        <w:tc>
          <w:tcPr>
            <w:tcW w:w="0" w:type="auto"/>
          </w:tcPr>
          <w:p w14:paraId="6DE15AB6" w14:textId="77777777" w:rsidR="00B63CA5" w:rsidRPr="00B63CA5" w:rsidRDefault="00B63CA5" w:rsidP="00A550E4">
            <w:pPr>
              <w:spacing w:before="0" w:after="0"/>
              <w:jc w:val="center"/>
              <w:rPr>
                <w:rFonts w:eastAsia="Calibri"/>
              </w:rPr>
            </w:pPr>
            <w:r w:rsidRPr="00B63CA5">
              <w:rPr>
                <w:rFonts w:eastAsia="Calibri"/>
                <w:b/>
              </w:rPr>
              <w:t>PÇ 5</w:t>
            </w:r>
          </w:p>
        </w:tc>
        <w:tc>
          <w:tcPr>
            <w:tcW w:w="0" w:type="auto"/>
          </w:tcPr>
          <w:p w14:paraId="7961E0DD" w14:textId="77777777" w:rsidR="00B63CA5" w:rsidRPr="00B63CA5" w:rsidRDefault="00B63CA5" w:rsidP="00A550E4">
            <w:pPr>
              <w:spacing w:before="0" w:after="0"/>
              <w:jc w:val="center"/>
              <w:rPr>
                <w:rFonts w:eastAsia="Calibri"/>
              </w:rPr>
            </w:pPr>
            <w:r w:rsidRPr="00B63CA5">
              <w:rPr>
                <w:rFonts w:eastAsia="Calibri"/>
                <w:b/>
              </w:rPr>
              <w:t>PÇ 6</w:t>
            </w:r>
          </w:p>
        </w:tc>
        <w:tc>
          <w:tcPr>
            <w:tcW w:w="0" w:type="auto"/>
          </w:tcPr>
          <w:p w14:paraId="3AFC7C17" w14:textId="77777777" w:rsidR="00B63CA5" w:rsidRPr="00B63CA5" w:rsidRDefault="00B63CA5" w:rsidP="00A550E4">
            <w:pPr>
              <w:spacing w:before="0" w:after="0"/>
              <w:jc w:val="center"/>
              <w:rPr>
                <w:rFonts w:eastAsia="Calibri"/>
              </w:rPr>
            </w:pPr>
            <w:r w:rsidRPr="00B63CA5">
              <w:rPr>
                <w:rFonts w:eastAsia="Calibri"/>
                <w:b/>
              </w:rPr>
              <w:t>PÇ 7</w:t>
            </w:r>
          </w:p>
        </w:tc>
        <w:tc>
          <w:tcPr>
            <w:tcW w:w="0" w:type="auto"/>
          </w:tcPr>
          <w:p w14:paraId="0331574D" w14:textId="77777777" w:rsidR="00B63CA5" w:rsidRPr="00B63CA5" w:rsidRDefault="00B63CA5" w:rsidP="00A550E4">
            <w:pPr>
              <w:spacing w:before="0" w:after="0"/>
              <w:jc w:val="center"/>
              <w:rPr>
                <w:rFonts w:eastAsia="Calibri"/>
              </w:rPr>
            </w:pPr>
            <w:r w:rsidRPr="00B63CA5">
              <w:rPr>
                <w:rFonts w:eastAsia="Calibri"/>
                <w:b/>
              </w:rPr>
              <w:t>PÇ 8</w:t>
            </w:r>
          </w:p>
        </w:tc>
        <w:tc>
          <w:tcPr>
            <w:tcW w:w="0" w:type="auto"/>
          </w:tcPr>
          <w:p w14:paraId="16EEC964" w14:textId="77777777" w:rsidR="00B63CA5" w:rsidRPr="00B63CA5" w:rsidRDefault="00B63CA5" w:rsidP="00A550E4">
            <w:pPr>
              <w:spacing w:before="0" w:after="0"/>
              <w:jc w:val="center"/>
              <w:rPr>
                <w:rFonts w:eastAsia="Calibri"/>
              </w:rPr>
            </w:pPr>
            <w:r w:rsidRPr="00B63CA5">
              <w:rPr>
                <w:rFonts w:eastAsia="Calibri"/>
                <w:b/>
              </w:rPr>
              <w:t>PÇ 9</w:t>
            </w:r>
          </w:p>
        </w:tc>
        <w:tc>
          <w:tcPr>
            <w:tcW w:w="0" w:type="auto"/>
          </w:tcPr>
          <w:p w14:paraId="61B0BF72" w14:textId="77777777" w:rsidR="00B63CA5" w:rsidRPr="00B63CA5" w:rsidRDefault="00B63CA5" w:rsidP="00A550E4">
            <w:pPr>
              <w:spacing w:before="0" w:after="0"/>
              <w:jc w:val="center"/>
              <w:rPr>
                <w:rFonts w:eastAsia="Calibri"/>
                <w:b/>
              </w:rPr>
            </w:pPr>
            <w:r w:rsidRPr="00B63CA5">
              <w:rPr>
                <w:rFonts w:eastAsia="Calibri"/>
                <w:b/>
              </w:rPr>
              <w:t>PÇ10</w:t>
            </w:r>
          </w:p>
        </w:tc>
        <w:tc>
          <w:tcPr>
            <w:tcW w:w="0" w:type="auto"/>
          </w:tcPr>
          <w:p w14:paraId="54AD5925" w14:textId="77777777" w:rsidR="00B63CA5" w:rsidRPr="00B63CA5" w:rsidRDefault="00B63CA5" w:rsidP="00A550E4">
            <w:pPr>
              <w:spacing w:before="0" w:after="0"/>
              <w:jc w:val="center"/>
              <w:rPr>
                <w:rFonts w:eastAsia="Calibri"/>
                <w:b/>
              </w:rPr>
            </w:pPr>
            <w:r w:rsidRPr="00B63CA5">
              <w:rPr>
                <w:rFonts w:eastAsia="Calibri"/>
                <w:b/>
              </w:rPr>
              <w:t>PÇ11</w:t>
            </w:r>
          </w:p>
        </w:tc>
        <w:tc>
          <w:tcPr>
            <w:tcW w:w="0" w:type="auto"/>
          </w:tcPr>
          <w:p w14:paraId="1941CD64" w14:textId="77777777" w:rsidR="00B63CA5" w:rsidRPr="00B63CA5" w:rsidRDefault="00B63CA5" w:rsidP="00A550E4">
            <w:pPr>
              <w:spacing w:before="0" w:after="0"/>
              <w:jc w:val="center"/>
              <w:rPr>
                <w:rFonts w:eastAsia="Calibri"/>
                <w:b/>
              </w:rPr>
            </w:pPr>
            <w:r w:rsidRPr="00B63CA5">
              <w:rPr>
                <w:rFonts w:eastAsia="Calibri"/>
                <w:b/>
              </w:rPr>
              <w:t>PÇ12</w:t>
            </w:r>
          </w:p>
        </w:tc>
        <w:tc>
          <w:tcPr>
            <w:tcW w:w="0" w:type="auto"/>
          </w:tcPr>
          <w:p w14:paraId="0C712CDA" w14:textId="77777777" w:rsidR="00B63CA5" w:rsidRPr="00B63CA5" w:rsidRDefault="00B63CA5" w:rsidP="00A550E4">
            <w:pPr>
              <w:spacing w:before="0" w:after="0"/>
              <w:jc w:val="center"/>
              <w:rPr>
                <w:rFonts w:eastAsia="Calibri"/>
                <w:b/>
              </w:rPr>
            </w:pPr>
            <w:r w:rsidRPr="00B63CA5">
              <w:rPr>
                <w:rFonts w:eastAsia="Calibri"/>
                <w:b/>
              </w:rPr>
              <w:t>PÇ13</w:t>
            </w:r>
          </w:p>
        </w:tc>
      </w:tr>
      <w:tr w:rsidR="00B63CA5" w:rsidRPr="00B63CA5" w14:paraId="40AA2403" w14:textId="77777777" w:rsidTr="007F6FEC">
        <w:trPr>
          <w:trHeight w:val="274"/>
        </w:trPr>
        <w:tc>
          <w:tcPr>
            <w:tcW w:w="1443" w:type="dxa"/>
            <w:gridSpan w:val="2"/>
          </w:tcPr>
          <w:p w14:paraId="605A02B6" w14:textId="5D5CE2E0" w:rsidR="00B63CA5" w:rsidRPr="00B63CA5" w:rsidRDefault="00B63CA5" w:rsidP="00224C03">
            <w:pPr>
              <w:spacing w:before="0" w:after="0"/>
              <w:jc w:val="left"/>
              <w:rPr>
                <w:rFonts w:eastAsia="Times New Roman"/>
                <w:lang w:eastAsia="tr-TR"/>
              </w:rPr>
            </w:pPr>
            <w:r w:rsidRPr="00B63CA5">
              <w:rPr>
                <w:rFonts w:eastAsia="Times New Roman"/>
                <w:lang w:eastAsia="tr-TR"/>
              </w:rPr>
              <w:t xml:space="preserve">HEF 4011 Ostomi </w:t>
            </w:r>
            <w:r w:rsidR="002B5F10">
              <w:rPr>
                <w:rFonts w:eastAsia="Times New Roman"/>
                <w:lang w:eastAsia="tr-TR"/>
              </w:rPr>
              <w:t>ve</w:t>
            </w:r>
            <w:r w:rsidRPr="00B63CA5">
              <w:rPr>
                <w:rFonts w:eastAsia="Times New Roman"/>
                <w:lang w:eastAsia="tr-TR"/>
              </w:rPr>
              <w:t xml:space="preserve"> Yara Bakım Hemşireliği </w:t>
            </w:r>
          </w:p>
        </w:tc>
        <w:tc>
          <w:tcPr>
            <w:tcW w:w="0" w:type="auto"/>
          </w:tcPr>
          <w:p w14:paraId="7826E2A5" w14:textId="77777777" w:rsidR="00B63CA5" w:rsidRPr="00B63CA5" w:rsidRDefault="00B63CA5" w:rsidP="00A550E4">
            <w:pPr>
              <w:spacing w:before="0" w:after="0"/>
              <w:jc w:val="center"/>
              <w:rPr>
                <w:rFonts w:eastAsia="Calibri"/>
              </w:rPr>
            </w:pPr>
            <w:r w:rsidRPr="00B63CA5">
              <w:rPr>
                <w:rFonts w:eastAsia="Calibri"/>
              </w:rPr>
              <w:t>3</w:t>
            </w:r>
          </w:p>
        </w:tc>
        <w:tc>
          <w:tcPr>
            <w:tcW w:w="0" w:type="auto"/>
          </w:tcPr>
          <w:p w14:paraId="06D1CEAE" w14:textId="77777777" w:rsidR="00B63CA5" w:rsidRPr="00B63CA5" w:rsidRDefault="00B63CA5" w:rsidP="00A550E4">
            <w:pPr>
              <w:spacing w:before="0" w:after="0"/>
              <w:jc w:val="center"/>
              <w:rPr>
                <w:rFonts w:eastAsia="Calibri"/>
              </w:rPr>
            </w:pPr>
            <w:r w:rsidRPr="00B63CA5">
              <w:rPr>
                <w:rFonts w:eastAsia="Calibri"/>
              </w:rPr>
              <w:t>2</w:t>
            </w:r>
          </w:p>
        </w:tc>
        <w:tc>
          <w:tcPr>
            <w:tcW w:w="0" w:type="auto"/>
          </w:tcPr>
          <w:p w14:paraId="39F28AB4" w14:textId="77777777" w:rsidR="00B63CA5" w:rsidRPr="00B63CA5" w:rsidRDefault="00B63CA5" w:rsidP="00A550E4">
            <w:pPr>
              <w:spacing w:before="0" w:after="0"/>
              <w:jc w:val="center"/>
              <w:rPr>
                <w:rFonts w:eastAsia="Calibri"/>
              </w:rPr>
            </w:pPr>
            <w:r w:rsidRPr="00B63CA5">
              <w:rPr>
                <w:rFonts w:eastAsia="Calibri"/>
              </w:rPr>
              <w:t>0</w:t>
            </w:r>
          </w:p>
        </w:tc>
        <w:tc>
          <w:tcPr>
            <w:tcW w:w="0" w:type="auto"/>
          </w:tcPr>
          <w:p w14:paraId="28BFFCA6" w14:textId="77777777" w:rsidR="00B63CA5" w:rsidRPr="00B63CA5" w:rsidRDefault="00B63CA5" w:rsidP="00A550E4">
            <w:pPr>
              <w:spacing w:before="0" w:after="0"/>
              <w:jc w:val="center"/>
              <w:rPr>
                <w:rFonts w:eastAsia="Calibri"/>
              </w:rPr>
            </w:pPr>
            <w:r w:rsidRPr="00B63CA5">
              <w:rPr>
                <w:rFonts w:eastAsia="Calibri"/>
              </w:rPr>
              <w:t>0</w:t>
            </w:r>
          </w:p>
        </w:tc>
        <w:tc>
          <w:tcPr>
            <w:tcW w:w="0" w:type="auto"/>
          </w:tcPr>
          <w:p w14:paraId="684C3D4D" w14:textId="77777777" w:rsidR="00B63CA5" w:rsidRPr="00B63CA5" w:rsidRDefault="00B63CA5" w:rsidP="00A550E4">
            <w:pPr>
              <w:spacing w:before="0" w:after="0"/>
              <w:jc w:val="center"/>
              <w:rPr>
                <w:rFonts w:eastAsia="Calibri"/>
              </w:rPr>
            </w:pPr>
            <w:r w:rsidRPr="00B63CA5">
              <w:rPr>
                <w:rFonts w:eastAsia="Calibri"/>
              </w:rPr>
              <w:t>0</w:t>
            </w:r>
          </w:p>
        </w:tc>
        <w:tc>
          <w:tcPr>
            <w:tcW w:w="0" w:type="auto"/>
          </w:tcPr>
          <w:p w14:paraId="4FD89A60" w14:textId="77777777" w:rsidR="00B63CA5" w:rsidRPr="00B63CA5" w:rsidRDefault="00B63CA5" w:rsidP="00A550E4">
            <w:pPr>
              <w:spacing w:before="0" w:after="0"/>
              <w:jc w:val="center"/>
              <w:rPr>
                <w:rFonts w:eastAsia="Calibri"/>
              </w:rPr>
            </w:pPr>
            <w:r w:rsidRPr="00B63CA5">
              <w:rPr>
                <w:rFonts w:eastAsia="Calibri"/>
              </w:rPr>
              <w:t>3</w:t>
            </w:r>
          </w:p>
        </w:tc>
        <w:tc>
          <w:tcPr>
            <w:tcW w:w="0" w:type="auto"/>
          </w:tcPr>
          <w:p w14:paraId="43A721D4" w14:textId="77777777" w:rsidR="00B63CA5" w:rsidRPr="00B63CA5" w:rsidRDefault="00B63CA5" w:rsidP="00A550E4">
            <w:pPr>
              <w:spacing w:before="0" w:after="0"/>
              <w:jc w:val="center"/>
              <w:rPr>
                <w:rFonts w:eastAsia="Calibri"/>
              </w:rPr>
            </w:pPr>
            <w:r w:rsidRPr="00B63CA5">
              <w:rPr>
                <w:rFonts w:eastAsia="Calibri"/>
              </w:rPr>
              <w:t>3</w:t>
            </w:r>
          </w:p>
        </w:tc>
        <w:tc>
          <w:tcPr>
            <w:tcW w:w="0" w:type="auto"/>
          </w:tcPr>
          <w:p w14:paraId="7DC98A65" w14:textId="77777777" w:rsidR="00B63CA5" w:rsidRPr="00B63CA5" w:rsidRDefault="00B63CA5" w:rsidP="00A550E4">
            <w:pPr>
              <w:spacing w:before="0" w:after="0"/>
              <w:jc w:val="center"/>
              <w:rPr>
                <w:rFonts w:eastAsia="Calibri"/>
              </w:rPr>
            </w:pPr>
            <w:r w:rsidRPr="00B63CA5">
              <w:rPr>
                <w:rFonts w:eastAsia="Calibri"/>
              </w:rPr>
              <w:t>3</w:t>
            </w:r>
          </w:p>
        </w:tc>
        <w:tc>
          <w:tcPr>
            <w:tcW w:w="0" w:type="auto"/>
          </w:tcPr>
          <w:p w14:paraId="37CF305D" w14:textId="77777777" w:rsidR="00B63CA5" w:rsidRPr="00B63CA5" w:rsidRDefault="00B63CA5" w:rsidP="00A550E4">
            <w:pPr>
              <w:spacing w:before="0" w:after="0"/>
              <w:jc w:val="center"/>
              <w:rPr>
                <w:rFonts w:eastAsia="Calibri"/>
              </w:rPr>
            </w:pPr>
            <w:r w:rsidRPr="00B63CA5">
              <w:rPr>
                <w:rFonts w:eastAsia="Calibri"/>
              </w:rPr>
              <w:t>3</w:t>
            </w:r>
          </w:p>
        </w:tc>
        <w:tc>
          <w:tcPr>
            <w:tcW w:w="0" w:type="auto"/>
          </w:tcPr>
          <w:p w14:paraId="227F3A60" w14:textId="77777777" w:rsidR="00B63CA5" w:rsidRPr="00B63CA5" w:rsidRDefault="00B63CA5" w:rsidP="00A550E4">
            <w:pPr>
              <w:spacing w:before="0" w:after="0"/>
              <w:jc w:val="center"/>
              <w:rPr>
                <w:rFonts w:eastAsia="Calibri"/>
              </w:rPr>
            </w:pPr>
            <w:r w:rsidRPr="00B63CA5">
              <w:rPr>
                <w:rFonts w:eastAsia="Calibri"/>
              </w:rPr>
              <w:t>3</w:t>
            </w:r>
          </w:p>
        </w:tc>
        <w:tc>
          <w:tcPr>
            <w:tcW w:w="0" w:type="auto"/>
          </w:tcPr>
          <w:p w14:paraId="05EF3F82" w14:textId="77777777" w:rsidR="00B63CA5" w:rsidRPr="00B63CA5" w:rsidRDefault="00B63CA5" w:rsidP="00A550E4">
            <w:pPr>
              <w:spacing w:before="0" w:after="0"/>
              <w:jc w:val="center"/>
              <w:rPr>
                <w:rFonts w:eastAsia="Calibri"/>
              </w:rPr>
            </w:pPr>
            <w:r w:rsidRPr="00B63CA5">
              <w:rPr>
                <w:rFonts w:eastAsia="Calibri"/>
              </w:rPr>
              <w:t>0</w:t>
            </w:r>
          </w:p>
        </w:tc>
        <w:tc>
          <w:tcPr>
            <w:tcW w:w="0" w:type="auto"/>
          </w:tcPr>
          <w:p w14:paraId="46640E68" w14:textId="77777777" w:rsidR="00B63CA5" w:rsidRPr="00B63CA5" w:rsidRDefault="00B63CA5" w:rsidP="00A550E4">
            <w:pPr>
              <w:spacing w:before="0" w:after="0"/>
              <w:jc w:val="center"/>
              <w:rPr>
                <w:rFonts w:eastAsia="Calibri"/>
              </w:rPr>
            </w:pPr>
            <w:r w:rsidRPr="00B63CA5">
              <w:rPr>
                <w:rFonts w:eastAsia="Calibri"/>
              </w:rPr>
              <w:t>0</w:t>
            </w:r>
          </w:p>
        </w:tc>
        <w:tc>
          <w:tcPr>
            <w:tcW w:w="0" w:type="auto"/>
          </w:tcPr>
          <w:p w14:paraId="07897DC2" w14:textId="77777777" w:rsidR="00B63CA5" w:rsidRPr="00B63CA5" w:rsidRDefault="00B63CA5" w:rsidP="00A550E4">
            <w:pPr>
              <w:spacing w:before="0" w:after="0"/>
              <w:jc w:val="center"/>
              <w:rPr>
                <w:rFonts w:eastAsia="Calibri"/>
              </w:rPr>
            </w:pPr>
            <w:r w:rsidRPr="00B63CA5">
              <w:rPr>
                <w:rFonts w:eastAsia="Calibri"/>
              </w:rPr>
              <w:t>0</w:t>
            </w:r>
          </w:p>
        </w:tc>
      </w:tr>
      <w:tr w:rsidR="00B63CA5" w:rsidRPr="00B63CA5" w14:paraId="28012A6B" w14:textId="77777777" w:rsidTr="007F6FEC">
        <w:tc>
          <w:tcPr>
            <w:tcW w:w="9066" w:type="dxa"/>
            <w:gridSpan w:val="15"/>
          </w:tcPr>
          <w:p w14:paraId="5A346B31" w14:textId="0015E0E9" w:rsidR="00B63CA5" w:rsidRPr="00B63CA5" w:rsidRDefault="00B63CA5" w:rsidP="00A550E4">
            <w:pPr>
              <w:spacing w:before="0" w:after="0"/>
              <w:rPr>
                <w:rFonts w:eastAsia="Calibri"/>
                <w:b/>
              </w:rPr>
            </w:pPr>
            <w:r w:rsidRPr="00B63CA5">
              <w:rPr>
                <w:rFonts w:eastAsia="Times New Roman"/>
                <w:b/>
                <w:szCs w:val="22"/>
                <w:lang w:eastAsia="tr-TR"/>
              </w:rPr>
              <w:t>Tablo</w:t>
            </w:r>
            <w:r w:rsidR="008C26BB">
              <w:rPr>
                <w:rFonts w:eastAsia="Times New Roman"/>
                <w:b/>
                <w:szCs w:val="22"/>
                <w:lang w:eastAsia="tr-TR"/>
              </w:rPr>
              <w:t xml:space="preserve"> </w:t>
            </w:r>
            <w:r w:rsidRPr="00B63CA5">
              <w:rPr>
                <w:rFonts w:eastAsia="Times New Roman"/>
                <w:b/>
                <w:szCs w:val="22"/>
                <w:lang w:eastAsia="tr-TR"/>
              </w:rPr>
              <w:t>2</w:t>
            </w:r>
            <w:r w:rsidR="008C26BB">
              <w:rPr>
                <w:rFonts w:eastAsia="Times New Roman"/>
                <w:b/>
                <w:szCs w:val="22"/>
                <w:lang w:eastAsia="tr-TR"/>
              </w:rPr>
              <w:t>.</w:t>
            </w:r>
            <w:r w:rsidRPr="00B63CA5">
              <w:rPr>
                <w:rFonts w:eastAsia="Times New Roman"/>
                <w:b/>
                <w:szCs w:val="22"/>
                <w:lang w:eastAsia="tr-TR"/>
              </w:rPr>
              <w:t xml:space="preserve"> Dersin Öğrenme Çıktılarının Program Çıktıları ile İlişkisi </w:t>
            </w:r>
            <w:r w:rsidRPr="00B63CA5">
              <w:rPr>
                <w:rFonts w:eastAsia="Times New Roman"/>
                <w:b/>
                <w:lang w:eastAsia="tr-TR"/>
              </w:rPr>
              <w:t>(Örnek Tablo)</w:t>
            </w:r>
            <w:r w:rsidRPr="00B63CA5">
              <w:rPr>
                <w:rFonts w:eastAsia="Times New Roman"/>
                <w:i/>
                <w:vertAlign w:val="superscript"/>
                <w:lang w:eastAsia="tr-TR"/>
              </w:rPr>
              <w:t xml:space="preserve"> </w:t>
            </w:r>
          </w:p>
        </w:tc>
      </w:tr>
      <w:tr w:rsidR="00B63CA5" w:rsidRPr="00B63CA5" w14:paraId="3315EDC9" w14:textId="77777777" w:rsidTr="007F6FEC">
        <w:tc>
          <w:tcPr>
            <w:tcW w:w="1157" w:type="dxa"/>
          </w:tcPr>
          <w:p w14:paraId="4FC508C3" w14:textId="77777777" w:rsidR="00B63CA5" w:rsidRPr="00B63CA5" w:rsidRDefault="00B63CA5" w:rsidP="00A550E4">
            <w:pPr>
              <w:spacing w:before="0" w:after="0"/>
              <w:rPr>
                <w:rFonts w:eastAsia="Calibri"/>
              </w:rPr>
            </w:pPr>
            <w:r w:rsidRPr="00B63CA5">
              <w:rPr>
                <w:rFonts w:eastAsia="Calibri"/>
                <w:b/>
              </w:rPr>
              <w:t xml:space="preserve">Dersin Öğrenme Çıktısı </w:t>
            </w:r>
          </w:p>
        </w:tc>
        <w:tc>
          <w:tcPr>
            <w:tcW w:w="834" w:type="dxa"/>
            <w:gridSpan w:val="2"/>
          </w:tcPr>
          <w:p w14:paraId="54EDFC07" w14:textId="77777777" w:rsidR="00B63CA5" w:rsidRPr="00B63CA5" w:rsidRDefault="00B63CA5" w:rsidP="00A550E4">
            <w:pPr>
              <w:spacing w:before="0" w:after="0"/>
              <w:jc w:val="center"/>
              <w:rPr>
                <w:rFonts w:eastAsia="Calibri"/>
              </w:rPr>
            </w:pPr>
            <w:r w:rsidRPr="00B63CA5">
              <w:rPr>
                <w:rFonts w:eastAsia="Calibri"/>
                <w:b/>
              </w:rPr>
              <w:t>PÇ 1</w:t>
            </w:r>
          </w:p>
        </w:tc>
        <w:tc>
          <w:tcPr>
            <w:tcW w:w="483" w:type="dxa"/>
          </w:tcPr>
          <w:p w14:paraId="48EA748E" w14:textId="77777777" w:rsidR="00B63CA5" w:rsidRPr="00B63CA5" w:rsidRDefault="00B63CA5" w:rsidP="00A550E4">
            <w:pPr>
              <w:spacing w:before="0" w:after="0"/>
              <w:jc w:val="center"/>
              <w:rPr>
                <w:rFonts w:eastAsia="Calibri"/>
              </w:rPr>
            </w:pPr>
            <w:r w:rsidRPr="00B63CA5">
              <w:rPr>
                <w:rFonts w:eastAsia="Calibri"/>
                <w:b/>
              </w:rPr>
              <w:t>PÇ 2</w:t>
            </w:r>
          </w:p>
        </w:tc>
        <w:tc>
          <w:tcPr>
            <w:tcW w:w="482" w:type="dxa"/>
          </w:tcPr>
          <w:p w14:paraId="65864785" w14:textId="77777777" w:rsidR="00B63CA5" w:rsidRPr="00B63CA5" w:rsidRDefault="00B63CA5" w:rsidP="00A550E4">
            <w:pPr>
              <w:spacing w:before="0" w:after="0"/>
              <w:jc w:val="center"/>
              <w:rPr>
                <w:rFonts w:eastAsia="Calibri"/>
              </w:rPr>
            </w:pPr>
            <w:r w:rsidRPr="00B63CA5">
              <w:rPr>
                <w:rFonts w:eastAsia="Calibri"/>
                <w:b/>
              </w:rPr>
              <w:t>PÇ 3</w:t>
            </w:r>
          </w:p>
        </w:tc>
        <w:tc>
          <w:tcPr>
            <w:tcW w:w="482" w:type="dxa"/>
          </w:tcPr>
          <w:p w14:paraId="6B72B4A5" w14:textId="77777777" w:rsidR="00B63CA5" w:rsidRPr="00B63CA5" w:rsidRDefault="00B63CA5" w:rsidP="00A550E4">
            <w:pPr>
              <w:spacing w:before="0" w:after="0"/>
              <w:jc w:val="center"/>
              <w:rPr>
                <w:rFonts w:eastAsia="Calibri"/>
              </w:rPr>
            </w:pPr>
            <w:r w:rsidRPr="00B63CA5">
              <w:rPr>
                <w:rFonts w:eastAsia="Calibri"/>
                <w:b/>
              </w:rPr>
              <w:t>PÇ 4</w:t>
            </w:r>
          </w:p>
        </w:tc>
        <w:tc>
          <w:tcPr>
            <w:tcW w:w="482" w:type="dxa"/>
          </w:tcPr>
          <w:p w14:paraId="2A891D65" w14:textId="77777777" w:rsidR="00B63CA5" w:rsidRPr="00B63CA5" w:rsidRDefault="00B63CA5" w:rsidP="00A550E4">
            <w:pPr>
              <w:spacing w:before="0" w:after="0"/>
              <w:jc w:val="center"/>
              <w:rPr>
                <w:rFonts w:eastAsia="Calibri"/>
              </w:rPr>
            </w:pPr>
            <w:r w:rsidRPr="00B63CA5">
              <w:rPr>
                <w:rFonts w:eastAsia="Calibri"/>
                <w:b/>
              </w:rPr>
              <w:t>PÇ 5</w:t>
            </w:r>
          </w:p>
        </w:tc>
        <w:tc>
          <w:tcPr>
            <w:tcW w:w="724" w:type="dxa"/>
          </w:tcPr>
          <w:p w14:paraId="6939847B" w14:textId="77777777" w:rsidR="00B63CA5" w:rsidRPr="00B63CA5" w:rsidRDefault="00B63CA5" w:rsidP="00A550E4">
            <w:pPr>
              <w:spacing w:before="0" w:after="0"/>
              <w:jc w:val="center"/>
              <w:rPr>
                <w:rFonts w:eastAsia="Calibri"/>
              </w:rPr>
            </w:pPr>
            <w:r w:rsidRPr="00B63CA5">
              <w:rPr>
                <w:rFonts w:eastAsia="Calibri"/>
                <w:b/>
              </w:rPr>
              <w:t>PÇ 6</w:t>
            </w:r>
          </w:p>
        </w:tc>
        <w:tc>
          <w:tcPr>
            <w:tcW w:w="0" w:type="auto"/>
          </w:tcPr>
          <w:p w14:paraId="5E9C45E3" w14:textId="77777777" w:rsidR="00B63CA5" w:rsidRPr="00B63CA5" w:rsidRDefault="00B63CA5" w:rsidP="00A550E4">
            <w:pPr>
              <w:spacing w:before="0" w:after="0"/>
              <w:jc w:val="center"/>
              <w:rPr>
                <w:rFonts w:eastAsia="Calibri"/>
              </w:rPr>
            </w:pPr>
            <w:r w:rsidRPr="00B63CA5">
              <w:rPr>
                <w:rFonts w:eastAsia="Calibri"/>
                <w:b/>
              </w:rPr>
              <w:t>PÇ 7</w:t>
            </w:r>
          </w:p>
        </w:tc>
        <w:tc>
          <w:tcPr>
            <w:tcW w:w="0" w:type="auto"/>
          </w:tcPr>
          <w:p w14:paraId="2C320230" w14:textId="77777777" w:rsidR="00B63CA5" w:rsidRPr="00B63CA5" w:rsidRDefault="00B63CA5" w:rsidP="00A550E4">
            <w:pPr>
              <w:spacing w:before="0" w:after="0"/>
              <w:jc w:val="center"/>
              <w:rPr>
                <w:rFonts w:eastAsia="Calibri"/>
              </w:rPr>
            </w:pPr>
            <w:r w:rsidRPr="00B63CA5">
              <w:rPr>
                <w:rFonts w:eastAsia="Calibri"/>
                <w:b/>
              </w:rPr>
              <w:t>PÇ 8</w:t>
            </w:r>
          </w:p>
        </w:tc>
        <w:tc>
          <w:tcPr>
            <w:tcW w:w="0" w:type="auto"/>
          </w:tcPr>
          <w:p w14:paraId="158AB46C" w14:textId="77777777" w:rsidR="00B63CA5" w:rsidRPr="00B63CA5" w:rsidRDefault="00B63CA5" w:rsidP="00A550E4">
            <w:pPr>
              <w:spacing w:before="0" w:after="0"/>
              <w:jc w:val="center"/>
              <w:rPr>
                <w:rFonts w:eastAsia="Calibri"/>
              </w:rPr>
            </w:pPr>
            <w:r w:rsidRPr="00B63CA5">
              <w:rPr>
                <w:rFonts w:eastAsia="Calibri"/>
                <w:b/>
              </w:rPr>
              <w:t>PÇ 9</w:t>
            </w:r>
          </w:p>
        </w:tc>
        <w:tc>
          <w:tcPr>
            <w:tcW w:w="0" w:type="auto"/>
          </w:tcPr>
          <w:p w14:paraId="05384391" w14:textId="77777777" w:rsidR="00B63CA5" w:rsidRPr="00B63CA5" w:rsidRDefault="00B63CA5" w:rsidP="00A550E4">
            <w:pPr>
              <w:spacing w:before="0" w:after="0"/>
              <w:jc w:val="center"/>
              <w:rPr>
                <w:rFonts w:eastAsia="Calibri"/>
                <w:b/>
              </w:rPr>
            </w:pPr>
            <w:r w:rsidRPr="00B63CA5">
              <w:rPr>
                <w:rFonts w:eastAsia="Calibri"/>
                <w:b/>
              </w:rPr>
              <w:t>PÇ 10</w:t>
            </w:r>
          </w:p>
        </w:tc>
        <w:tc>
          <w:tcPr>
            <w:tcW w:w="0" w:type="auto"/>
          </w:tcPr>
          <w:p w14:paraId="5A84CB38" w14:textId="77777777" w:rsidR="00B63CA5" w:rsidRPr="00B63CA5" w:rsidRDefault="00B63CA5" w:rsidP="00A550E4">
            <w:pPr>
              <w:spacing w:before="0" w:after="0"/>
              <w:jc w:val="center"/>
              <w:rPr>
                <w:rFonts w:eastAsia="Calibri"/>
                <w:b/>
              </w:rPr>
            </w:pPr>
            <w:r w:rsidRPr="00B63CA5">
              <w:rPr>
                <w:rFonts w:eastAsia="Calibri"/>
                <w:b/>
              </w:rPr>
              <w:t>PÇ 11</w:t>
            </w:r>
          </w:p>
        </w:tc>
        <w:tc>
          <w:tcPr>
            <w:tcW w:w="0" w:type="auto"/>
          </w:tcPr>
          <w:p w14:paraId="3375105E" w14:textId="77777777" w:rsidR="00B63CA5" w:rsidRPr="00B63CA5" w:rsidRDefault="00B63CA5" w:rsidP="00A550E4">
            <w:pPr>
              <w:spacing w:before="0" w:after="0"/>
              <w:jc w:val="center"/>
              <w:rPr>
                <w:rFonts w:eastAsia="Calibri"/>
                <w:b/>
              </w:rPr>
            </w:pPr>
            <w:r w:rsidRPr="00B63CA5">
              <w:rPr>
                <w:rFonts w:eastAsia="Calibri"/>
                <w:b/>
              </w:rPr>
              <w:t>PÇ 12</w:t>
            </w:r>
          </w:p>
        </w:tc>
        <w:tc>
          <w:tcPr>
            <w:tcW w:w="0" w:type="auto"/>
          </w:tcPr>
          <w:p w14:paraId="2D01A4A4" w14:textId="77777777" w:rsidR="00B63CA5" w:rsidRPr="00B63CA5" w:rsidRDefault="00B63CA5" w:rsidP="00A550E4">
            <w:pPr>
              <w:spacing w:before="0" w:after="0"/>
              <w:jc w:val="center"/>
              <w:rPr>
                <w:rFonts w:eastAsia="Calibri"/>
                <w:b/>
              </w:rPr>
            </w:pPr>
            <w:r w:rsidRPr="00B63CA5">
              <w:rPr>
                <w:rFonts w:eastAsia="Calibri"/>
                <w:b/>
              </w:rPr>
              <w:t>PÇ 13</w:t>
            </w:r>
          </w:p>
        </w:tc>
      </w:tr>
      <w:tr w:rsidR="00B63CA5" w:rsidRPr="00B63CA5" w14:paraId="33C20ACF" w14:textId="77777777" w:rsidTr="007F6FEC">
        <w:trPr>
          <w:trHeight w:val="274"/>
        </w:trPr>
        <w:tc>
          <w:tcPr>
            <w:tcW w:w="1157" w:type="dxa"/>
          </w:tcPr>
          <w:p w14:paraId="6B50196D" w14:textId="5DCC3E74" w:rsidR="00B63CA5" w:rsidRPr="00B63CA5" w:rsidRDefault="00B63CA5" w:rsidP="00224C03">
            <w:pPr>
              <w:spacing w:before="0" w:after="0"/>
              <w:jc w:val="center"/>
              <w:rPr>
                <w:rFonts w:eastAsia="Times New Roman"/>
                <w:lang w:eastAsia="tr-TR"/>
              </w:rPr>
            </w:pPr>
            <w:r w:rsidRPr="00B63CA5">
              <w:rPr>
                <w:rFonts w:eastAsia="Times New Roman"/>
                <w:lang w:eastAsia="tr-TR"/>
              </w:rPr>
              <w:t xml:space="preserve">HEF 4011 Ostomi </w:t>
            </w:r>
            <w:r w:rsidR="002B5F10">
              <w:rPr>
                <w:rFonts w:eastAsia="Times New Roman"/>
                <w:lang w:eastAsia="tr-TR"/>
              </w:rPr>
              <w:t>ve</w:t>
            </w:r>
            <w:r w:rsidRPr="00B63CA5">
              <w:rPr>
                <w:rFonts w:eastAsia="Times New Roman"/>
                <w:lang w:eastAsia="tr-TR"/>
              </w:rPr>
              <w:t xml:space="preserve"> Yara Bakım Hemşireliği (ÖÇ 1-5)</w:t>
            </w:r>
          </w:p>
          <w:p w14:paraId="7AEC4987" w14:textId="77777777" w:rsidR="00B63CA5" w:rsidRPr="00B63CA5" w:rsidRDefault="00B63CA5" w:rsidP="00A550E4">
            <w:pPr>
              <w:spacing w:before="0" w:after="0"/>
              <w:rPr>
                <w:rFonts w:eastAsia="Calibri"/>
              </w:rPr>
            </w:pPr>
          </w:p>
        </w:tc>
        <w:tc>
          <w:tcPr>
            <w:tcW w:w="834" w:type="dxa"/>
            <w:gridSpan w:val="2"/>
          </w:tcPr>
          <w:p w14:paraId="55CDC5A4" w14:textId="77777777" w:rsidR="00B63CA5" w:rsidRPr="00B63CA5" w:rsidRDefault="00B63CA5" w:rsidP="00A550E4">
            <w:pPr>
              <w:spacing w:before="0" w:after="0"/>
              <w:jc w:val="center"/>
              <w:rPr>
                <w:rFonts w:eastAsia="Calibri"/>
              </w:rPr>
            </w:pPr>
            <w:r w:rsidRPr="00B63CA5">
              <w:rPr>
                <w:rFonts w:eastAsia="Calibri"/>
              </w:rPr>
              <w:t>ÖÇ1</w:t>
            </w:r>
          </w:p>
          <w:p w14:paraId="5223F952" w14:textId="77777777" w:rsidR="00B63CA5" w:rsidRPr="00B63CA5" w:rsidRDefault="00B63CA5" w:rsidP="00A550E4">
            <w:pPr>
              <w:spacing w:before="0" w:after="0"/>
              <w:jc w:val="center"/>
              <w:rPr>
                <w:rFonts w:eastAsia="Calibri"/>
              </w:rPr>
            </w:pPr>
            <w:r w:rsidRPr="00B63CA5">
              <w:rPr>
                <w:rFonts w:eastAsia="Calibri"/>
              </w:rPr>
              <w:t>ÖÇ2</w:t>
            </w:r>
          </w:p>
          <w:p w14:paraId="4920A956" w14:textId="77777777" w:rsidR="00B63CA5" w:rsidRPr="00B63CA5" w:rsidRDefault="00B63CA5" w:rsidP="00A550E4">
            <w:pPr>
              <w:spacing w:before="0" w:after="0"/>
              <w:jc w:val="center"/>
              <w:rPr>
                <w:rFonts w:eastAsia="Calibri"/>
              </w:rPr>
            </w:pPr>
            <w:r w:rsidRPr="00B63CA5">
              <w:rPr>
                <w:rFonts w:eastAsia="Calibri"/>
              </w:rPr>
              <w:t>ÖÇ3</w:t>
            </w:r>
          </w:p>
          <w:p w14:paraId="050D2D53" w14:textId="77777777" w:rsidR="00B63CA5" w:rsidRPr="00B63CA5" w:rsidRDefault="00B63CA5" w:rsidP="00A550E4">
            <w:pPr>
              <w:spacing w:before="0" w:after="0"/>
              <w:jc w:val="center"/>
              <w:rPr>
                <w:rFonts w:eastAsia="Calibri"/>
              </w:rPr>
            </w:pPr>
            <w:r w:rsidRPr="00B63CA5">
              <w:rPr>
                <w:rFonts w:eastAsia="Calibri"/>
              </w:rPr>
              <w:t>ÖÇ4</w:t>
            </w:r>
          </w:p>
          <w:p w14:paraId="65907DE6" w14:textId="77777777" w:rsidR="00B63CA5" w:rsidRPr="00B63CA5" w:rsidRDefault="00B63CA5" w:rsidP="00A550E4">
            <w:pPr>
              <w:spacing w:before="0" w:after="0"/>
              <w:jc w:val="center"/>
              <w:rPr>
                <w:rFonts w:eastAsia="Calibri"/>
              </w:rPr>
            </w:pPr>
            <w:r w:rsidRPr="00B63CA5">
              <w:rPr>
                <w:rFonts w:eastAsia="Calibri"/>
              </w:rPr>
              <w:t>ÖÇ5</w:t>
            </w:r>
          </w:p>
        </w:tc>
        <w:tc>
          <w:tcPr>
            <w:tcW w:w="483" w:type="dxa"/>
          </w:tcPr>
          <w:p w14:paraId="733ADBF5" w14:textId="77777777" w:rsidR="00B63CA5" w:rsidRPr="00B63CA5" w:rsidRDefault="00B63CA5" w:rsidP="00A550E4">
            <w:pPr>
              <w:spacing w:before="0" w:after="0"/>
              <w:jc w:val="center"/>
              <w:rPr>
                <w:rFonts w:eastAsia="Calibri"/>
              </w:rPr>
            </w:pPr>
            <w:r w:rsidRPr="00B63CA5">
              <w:rPr>
                <w:rFonts w:eastAsia="Calibri"/>
              </w:rPr>
              <w:t>ÖÇ1</w:t>
            </w:r>
          </w:p>
        </w:tc>
        <w:tc>
          <w:tcPr>
            <w:tcW w:w="482" w:type="dxa"/>
          </w:tcPr>
          <w:p w14:paraId="34154C6D" w14:textId="77777777" w:rsidR="00B63CA5" w:rsidRPr="00B63CA5" w:rsidRDefault="00B63CA5" w:rsidP="00A550E4">
            <w:pPr>
              <w:spacing w:before="0" w:after="0"/>
              <w:jc w:val="center"/>
              <w:rPr>
                <w:rFonts w:eastAsia="Calibri"/>
              </w:rPr>
            </w:pPr>
            <w:r w:rsidRPr="00B63CA5">
              <w:rPr>
                <w:rFonts w:eastAsia="Calibri"/>
              </w:rPr>
              <w:t>-</w:t>
            </w:r>
          </w:p>
        </w:tc>
        <w:tc>
          <w:tcPr>
            <w:tcW w:w="482" w:type="dxa"/>
          </w:tcPr>
          <w:p w14:paraId="3021C658" w14:textId="77777777" w:rsidR="00B63CA5" w:rsidRPr="00B63CA5" w:rsidRDefault="00B63CA5" w:rsidP="00A550E4">
            <w:pPr>
              <w:spacing w:before="0" w:after="0"/>
              <w:jc w:val="center"/>
              <w:rPr>
                <w:rFonts w:eastAsia="Calibri"/>
              </w:rPr>
            </w:pPr>
            <w:r w:rsidRPr="00B63CA5">
              <w:rPr>
                <w:rFonts w:eastAsia="Calibri"/>
              </w:rPr>
              <w:t>-</w:t>
            </w:r>
          </w:p>
        </w:tc>
        <w:tc>
          <w:tcPr>
            <w:tcW w:w="482" w:type="dxa"/>
          </w:tcPr>
          <w:p w14:paraId="1AC2E228" w14:textId="77777777" w:rsidR="00B63CA5" w:rsidRPr="00B63CA5" w:rsidRDefault="00B63CA5" w:rsidP="00A550E4">
            <w:pPr>
              <w:spacing w:before="0" w:after="0"/>
              <w:jc w:val="center"/>
              <w:rPr>
                <w:rFonts w:eastAsia="Calibri"/>
              </w:rPr>
            </w:pPr>
            <w:r w:rsidRPr="00B63CA5">
              <w:rPr>
                <w:rFonts w:eastAsia="Calibri"/>
              </w:rPr>
              <w:t>-</w:t>
            </w:r>
          </w:p>
        </w:tc>
        <w:tc>
          <w:tcPr>
            <w:tcW w:w="724" w:type="dxa"/>
          </w:tcPr>
          <w:p w14:paraId="416AD73F" w14:textId="77777777" w:rsidR="00B63CA5" w:rsidRPr="00B63CA5" w:rsidRDefault="00B63CA5" w:rsidP="00A550E4">
            <w:pPr>
              <w:spacing w:before="0" w:after="0"/>
              <w:jc w:val="center"/>
              <w:rPr>
                <w:rFonts w:eastAsia="Calibri"/>
              </w:rPr>
            </w:pPr>
            <w:r w:rsidRPr="00B63CA5">
              <w:rPr>
                <w:rFonts w:eastAsia="Calibri"/>
              </w:rPr>
              <w:t>ÖÇ2</w:t>
            </w:r>
          </w:p>
          <w:p w14:paraId="3AD06700" w14:textId="77777777" w:rsidR="00B63CA5" w:rsidRPr="00B63CA5" w:rsidRDefault="00B63CA5" w:rsidP="00A550E4">
            <w:pPr>
              <w:spacing w:before="0" w:after="0"/>
              <w:jc w:val="center"/>
              <w:rPr>
                <w:rFonts w:eastAsia="Calibri"/>
              </w:rPr>
            </w:pPr>
            <w:r w:rsidRPr="00B63CA5">
              <w:rPr>
                <w:rFonts w:eastAsia="Calibri"/>
              </w:rPr>
              <w:t>ÖÇ3</w:t>
            </w:r>
          </w:p>
          <w:p w14:paraId="680C400B" w14:textId="77777777" w:rsidR="00B63CA5" w:rsidRPr="00B63CA5" w:rsidRDefault="00B63CA5" w:rsidP="00A550E4">
            <w:pPr>
              <w:spacing w:before="0" w:after="0"/>
              <w:jc w:val="center"/>
              <w:rPr>
                <w:rFonts w:eastAsia="Calibri"/>
              </w:rPr>
            </w:pPr>
            <w:r w:rsidRPr="00B63CA5">
              <w:rPr>
                <w:rFonts w:eastAsia="Calibri"/>
              </w:rPr>
              <w:t>ÖÇ4</w:t>
            </w:r>
          </w:p>
          <w:p w14:paraId="3901C60E" w14:textId="77777777" w:rsidR="00B63CA5" w:rsidRPr="00B63CA5" w:rsidRDefault="00B63CA5" w:rsidP="00A550E4">
            <w:pPr>
              <w:spacing w:before="0" w:after="0"/>
              <w:jc w:val="center"/>
              <w:rPr>
                <w:rFonts w:eastAsia="Calibri"/>
              </w:rPr>
            </w:pPr>
            <w:r w:rsidRPr="00B63CA5">
              <w:rPr>
                <w:rFonts w:eastAsia="Calibri"/>
              </w:rPr>
              <w:t>ÖÇ5</w:t>
            </w:r>
          </w:p>
        </w:tc>
        <w:tc>
          <w:tcPr>
            <w:tcW w:w="0" w:type="auto"/>
          </w:tcPr>
          <w:p w14:paraId="1417DBAF" w14:textId="77777777" w:rsidR="00B63CA5" w:rsidRPr="00B63CA5" w:rsidRDefault="00B63CA5" w:rsidP="00A550E4">
            <w:pPr>
              <w:spacing w:before="0" w:after="0"/>
              <w:jc w:val="center"/>
              <w:rPr>
                <w:rFonts w:eastAsia="Calibri"/>
              </w:rPr>
            </w:pPr>
            <w:r w:rsidRPr="00B63CA5">
              <w:rPr>
                <w:rFonts w:eastAsia="Calibri"/>
              </w:rPr>
              <w:t>ÖÇ3</w:t>
            </w:r>
          </w:p>
        </w:tc>
        <w:tc>
          <w:tcPr>
            <w:tcW w:w="0" w:type="auto"/>
          </w:tcPr>
          <w:p w14:paraId="72537ED2" w14:textId="77777777" w:rsidR="00B63CA5" w:rsidRPr="00B63CA5" w:rsidRDefault="00B63CA5" w:rsidP="00A550E4">
            <w:pPr>
              <w:spacing w:before="0" w:after="0"/>
              <w:jc w:val="center"/>
              <w:rPr>
                <w:rFonts w:eastAsia="Calibri"/>
              </w:rPr>
            </w:pPr>
            <w:r w:rsidRPr="00B63CA5">
              <w:rPr>
                <w:rFonts w:eastAsia="Calibri"/>
              </w:rPr>
              <w:t>ÖÇ1</w:t>
            </w:r>
          </w:p>
          <w:p w14:paraId="08352B9D" w14:textId="77777777" w:rsidR="00B63CA5" w:rsidRPr="00B63CA5" w:rsidRDefault="00B63CA5" w:rsidP="00A550E4">
            <w:pPr>
              <w:spacing w:before="0" w:after="0"/>
              <w:jc w:val="center"/>
              <w:rPr>
                <w:rFonts w:eastAsia="Calibri"/>
              </w:rPr>
            </w:pPr>
            <w:r w:rsidRPr="00B63CA5">
              <w:rPr>
                <w:rFonts w:eastAsia="Calibri"/>
              </w:rPr>
              <w:t>ÖÇ2</w:t>
            </w:r>
          </w:p>
          <w:p w14:paraId="7AD6DA1B" w14:textId="77777777" w:rsidR="00B63CA5" w:rsidRPr="00B63CA5" w:rsidRDefault="00B63CA5" w:rsidP="00A550E4">
            <w:pPr>
              <w:spacing w:before="0" w:after="0"/>
              <w:jc w:val="center"/>
              <w:rPr>
                <w:rFonts w:eastAsia="Calibri"/>
              </w:rPr>
            </w:pPr>
            <w:r w:rsidRPr="00B63CA5">
              <w:rPr>
                <w:rFonts w:eastAsia="Calibri"/>
              </w:rPr>
              <w:t>ÖÇ3</w:t>
            </w:r>
          </w:p>
          <w:p w14:paraId="1F7A473B" w14:textId="77777777" w:rsidR="00B63CA5" w:rsidRPr="00B63CA5" w:rsidRDefault="00B63CA5" w:rsidP="00A550E4">
            <w:pPr>
              <w:spacing w:before="0" w:after="0"/>
              <w:jc w:val="center"/>
              <w:rPr>
                <w:rFonts w:eastAsia="Calibri"/>
              </w:rPr>
            </w:pPr>
            <w:r w:rsidRPr="00B63CA5">
              <w:rPr>
                <w:rFonts w:eastAsia="Calibri"/>
              </w:rPr>
              <w:t>ÖÇ4</w:t>
            </w:r>
          </w:p>
          <w:p w14:paraId="310B5B01" w14:textId="77777777" w:rsidR="00B63CA5" w:rsidRPr="00B63CA5" w:rsidRDefault="00B63CA5" w:rsidP="00A550E4">
            <w:pPr>
              <w:spacing w:before="0" w:after="0"/>
              <w:jc w:val="center"/>
              <w:rPr>
                <w:rFonts w:eastAsia="Calibri"/>
              </w:rPr>
            </w:pPr>
            <w:r w:rsidRPr="00B63CA5">
              <w:rPr>
                <w:rFonts w:eastAsia="Calibri"/>
              </w:rPr>
              <w:t>ÖÇ5</w:t>
            </w:r>
          </w:p>
        </w:tc>
        <w:tc>
          <w:tcPr>
            <w:tcW w:w="0" w:type="auto"/>
          </w:tcPr>
          <w:p w14:paraId="1BAF1486" w14:textId="77777777" w:rsidR="00B63CA5" w:rsidRPr="00B63CA5" w:rsidRDefault="00B63CA5" w:rsidP="00A550E4">
            <w:pPr>
              <w:spacing w:before="0" w:after="0"/>
              <w:jc w:val="center"/>
              <w:rPr>
                <w:rFonts w:eastAsia="Calibri"/>
              </w:rPr>
            </w:pPr>
            <w:r w:rsidRPr="00B63CA5">
              <w:rPr>
                <w:rFonts w:eastAsia="Calibri"/>
              </w:rPr>
              <w:t>ÖÇ1</w:t>
            </w:r>
          </w:p>
          <w:p w14:paraId="26B32662" w14:textId="77777777" w:rsidR="00B63CA5" w:rsidRPr="00B63CA5" w:rsidRDefault="00B63CA5" w:rsidP="00A550E4">
            <w:pPr>
              <w:spacing w:before="0" w:after="0"/>
              <w:jc w:val="center"/>
              <w:rPr>
                <w:rFonts w:eastAsia="Calibri"/>
              </w:rPr>
            </w:pPr>
            <w:r w:rsidRPr="00B63CA5">
              <w:rPr>
                <w:rFonts w:eastAsia="Calibri"/>
              </w:rPr>
              <w:t>ÖÇ2</w:t>
            </w:r>
          </w:p>
          <w:p w14:paraId="41D43EF0" w14:textId="77777777" w:rsidR="00B63CA5" w:rsidRPr="00B63CA5" w:rsidRDefault="00B63CA5" w:rsidP="00A550E4">
            <w:pPr>
              <w:spacing w:before="0" w:after="0"/>
              <w:jc w:val="center"/>
              <w:rPr>
                <w:rFonts w:eastAsia="Calibri"/>
              </w:rPr>
            </w:pPr>
            <w:r w:rsidRPr="00B63CA5">
              <w:rPr>
                <w:rFonts w:eastAsia="Calibri"/>
              </w:rPr>
              <w:t>ÖÇ3</w:t>
            </w:r>
          </w:p>
          <w:p w14:paraId="067F6604" w14:textId="77777777" w:rsidR="00B63CA5" w:rsidRPr="00B63CA5" w:rsidRDefault="00B63CA5" w:rsidP="00A550E4">
            <w:pPr>
              <w:spacing w:before="0" w:after="0"/>
              <w:jc w:val="center"/>
              <w:rPr>
                <w:rFonts w:eastAsia="Calibri"/>
              </w:rPr>
            </w:pPr>
            <w:r w:rsidRPr="00B63CA5">
              <w:rPr>
                <w:rFonts w:eastAsia="Calibri"/>
              </w:rPr>
              <w:t>ÖÇ4</w:t>
            </w:r>
          </w:p>
          <w:p w14:paraId="60795F59" w14:textId="77777777" w:rsidR="00B63CA5" w:rsidRPr="00B63CA5" w:rsidRDefault="00B63CA5" w:rsidP="00A550E4">
            <w:pPr>
              <w:spacing w:before="0" w:after="0"/>
              <w:jc w:val="center"/>
              <w:rPr>
                <w:rFonts w:eastAsia="Calibri"/>
              </w:rPr>
            </w:pPr>
            <w:r w:rsidRPr="00B63CA5">
              <w:rPr>
                <w:rFonts w:eastAsia="Calibri"/>
              </w:rPr>
              <w:t>ÖÇ5</w:t>
            </w:r>
          </w:p>
        </w:tc>
        <w:tc>
          <w:tcPr>
            <w:tcW w:w="0" w:type="auto"/>
          </w:tcPr>
          <w:p w14:paraId="2B4BC681" w14:textId="77777777" w:rsidR="00B63CA5" w:rsidRPr="00B63CA5" w:rsidRDefault="00B63CA5" w:rsidP="00A550E4">
            <w:pPr>
              <w:spacing w:before="0" w:after="0"/>
              <w:jc w:val="center"/>
              <w:rPr>
                <w:rFonts w:eastAsia="Calibri"/>
              </w:rPr>
            </w:pPr>
            <w:r w:rsidRPr="00B63CA5">
              <w:rPr>
                <w:rFonts w:eastAsia="Calibri"/>
              </w:rPr>
              <w:t>ÖÇ1</w:t>
            </w:r>
          </w:p>
          <w:p w14:paraId="150B0F4B" w14:textId="77777777" w:rsidR="00B63CA5" w:rsidRPr="00B63CA5" w:rsidRDefault="00B63CA5" w:rsidP="00A550E4">
            <w:pPr>
              <w:spacing w:before="0" w:after="0"/>
              <w:jc w:val="center"/>
              <w:rPr>
                <w:rFonts w:eastAsia="Calibri"/>
              </w:rPr>
            </w:pPr>
            <w:r w:rsidRPr="00B63CA5">
              <w:rPr>
                <w:rFonts w:eastAsia="Calibri"/>
              </w:rPr>
              <w:t>ÖÇ2</w:t>
            </w:r>
          </w:p>
          <w:p w14:paraId="64566E36" w14:textId="77777777" w:rsidR="00B63CA5" w:rsidRPr="00B63CA5" w:rsidRDefault="00B63CA5" w:rsidP="00A550E4">
            <w:pPr>
              <w:spacing w:before="0" w:after="0"/>
              <w:jc w:val="center"/>
              <w:rPr>
                <w:rFonts w:eastAsia="Calibri"/>
              </w:rPr>
            </w:pPr>
            <w:r w:rsidRPr="00B63CA5">
              <w:rPr>
                <w:rFonts w:eastAsia="Calibri"/>
              </w:rPr>
              <w:t>ÖÇ3</w:t>
            </w:r>
          </w:p>
          <w:p w14:paraId="62CEEFC5" w14:textId="77777777" w:rsidR="00B63CA5" w:rsidRPr="00B63CA5" w:rsidRDefault="00B63CA5" w:rsidP="00A550E4">
            <w:pPr>
              <w:spacing w:before="0" w:after="0"/>
              <w:jc w:val="center"/>
              <w:rPr>
                <w:rFonts w:eastAsia="Calibri"/>
              </w:rPr>
            </w:pPr>
            <w:r w:rsidRPr="00B63CA5">
              <w:rPr>
                <w:rFonts w:eastAsia="Calibri"/>
              </w:rPr>
              <w:t>ÖÇ4</w:t>
            </w:r>
          </w:p>
          <w:p w14:paraId="37D156D2" w14:textId="77777777" w:rsidR="00B63CA5" w:rsidRPr="00B63CA5" w:rsidRDefault="00B63CA5" w:rsidP="00A550E4">
            <w:pPr>
              <w:spacing w:before="0" w:after="0"/>
              <w:jc w:val="center"/>
              <w:rPr>
                <w:rFonts w:eastAsia="Calibri"/>
              </w:rPr>
            </w:pPr>
            <w:r w:rsidRPr="00B63CA5">
              <w:rPr>
                <w:rFonts w:eastAsia="Calibri"/>
              </w:rPr>
              <w:t>ÖÇ5</w:t>
            </w:r>
          </w:p>
        </w:tc>
        <w:tc>
          <w:tcPr>
            <w:tcW w:w="0" w:type="auto"/>
          </w:tcPr>
          <w:p w14:paraId="74FC9299" w14:textId="77777777" w:rsidR="00B63CA5" w:rsidRPr="00B63CA5" w:rsidRDefault="00B63CA5" w:rsidP="00A550E4">
            <w:pPr>
              <w:spacing w:before="0" w:after="0"/>
              <w:jc w:val="center"/>
              <w:rPr>
                <w:rFonts w:eastAsia="Calibri"/>
              </w:rPr>
            </w:pPr>
            <w:r w:rsidRPr="00B63CA5">
              <w:rPr>
                <w:rFonts w:eastAsia="Calibri"/>
              </w:rPr>
              <w:t>-</w:t>
            </w:r>
          </w:p>
        </w:tc>
        <w:tc>
          <w:tcPr>
            <w:tcW w:w="0" w:type="auto"/>
          </w:tcPr>
          <w:p w14:paraId="1890EF65" w14:textId="77777777" w:rsidR="00B63CA5" w:rsidRPr="00B63CA5" w:rsidRDefault="00B63CA5" w:rsidP="00A550E4">
            <w:pPr>
              <w:spacing w:before="0" w:after="0"/>
              <w:jc w:val="center"/>
              <w:rPr>
                <w:rFonts w:eastAsia="Calibri"/>
              </w:rPr>
            </w:pPr>
            <w:r w:rsidRPr="00B63CA5">
              <w:rPr>
                <w:rFonts w:eastAsia="Calibri"/>
              </w:rPr>
              <w:t>-</w:t>
            </w:r>
          </w:p>
        </w:tc>
        <w:tc>
          <w:tcPr>
            <w:tcW w:w="0" w:type="auto"/>
          </w:tcPr>
          <w:p w14:paraId="0B3CBA41" w14:textId="77777777" w:rsidR="00B63CA5" w:rsidRPr="00B63CA5" w:rsidRDefault="00B63CA5" w:rsidP="00A550E4">
            <w:pPr>
              <w:spacing w:before="0" w:after="0"/>
              <w:jc w:val="center"/>
              <w:rPr>
                <w:rFonts w:eastAsia="Calibri"/>
              </w:rPr>
            </w:pPr>
            <w:r w:rsidRPr="00B63CA5">
              <w:rPr>
                <w:rFonts w:eastAsia="Calibri"/>
              </w:rPr>
              <w:t>-</w:t>
            </w:r>
          </w:p>
        </w:tc>
      </w:tr>
    </w:tbl>
    <w:p w14:paraId="5B5FF866" w14:textId="3EDFF7D9" w:rsidR="00802971" w:rsidRDefault="00802971" w:rsidP="009C6E0D">
      <w:pPr>
        <w:pStyle w:val="Aklm3"/>
      </w:pPr>
    </w:p>
    <w:tbl>
      <w:tblPr>
        <w:tblW w:w="0" w:type="auto"/>
        <w:tblBorders>
          <w:top w:val="single" w:sz="4" w:space="0" w:color="BFBFBF"/>
          <w:left w:val="single" w:sz="4" w:space="0" w:color="BFBFBF"/>
          <w:bottom w:val="single" w:sz="4" w:space="0" w:color="BFBFBF"/>
          <w:right w:val="single" w:sz="4" w:space="0" w:color="BFBFBF"/>
          <w:insideH w:val="single" w:sz="6" w:space="0" w:color="BFBFBF"/>
          <w:insideV w:val="single" w:sz="6" w:space="0" w:color="BFBFBF"/>
        </w:tblBorders>
        <w:tblLook w:val="01E0" w:firstRow="1" w:lastRow="1" w:firstColumn="1" w:lastColumn="1" w:noHBand="0" w:noVBand="0"/>
      </w:tblPr>
      <w:tblGrid>
        <w:gridCol w:w="705"/>
        <w:gridCol w:w="1660"/>
        <w:gridCol w:w="1239"/>
        <w:gridCol w:w="1439"/>
        <w:gridCol w:w="1372"/>
        <w:gridCol w:w="1564"/>
        <w:gridCol w:w="1083"/>
      </w:tblGrid>
      <w:tr w:rsidR="008C26BB" w:rsidRPr="00B63CA5" w14:paraId="67D0B6B4" w14:textId="77777777" w:rsidTr="004E21BC">
        <w:tc>
          <w:tcPr>
            <w:tcW w:w="0" w:type="auto"/>
            <w:gridSpan w:val="7"/>
          </w:tcPr>
          <w:p w14:paraId="46989D20" w14:textId="42F2FE34" w:rsidR="008C26BB" w:rsidRPr="00B63CA5" w:rsidRDefault="008C26BB" w:rsidP="00A550E4">
            <w:pPr>
              <w:spacing w:before="0" w:after="0"/>
              <w:jc w:val="center"/>
              <w:rPr>
                <w:rFonts w:eastAsia="Calibri"/>
                <w:b/>
              </w:rPr>
            </w:pPr>
            <w:r w:rsidRPr="00B63CA5">
              <w:rPr>
                <w:rFonts w:eastAsia="Calibri"/>
                <w:b/>
                <w:bCs/>
              </w:rPr>
              <w:t xml:space="preserve">HEF 4011 Ostomi </w:t>
            </w:r>
            <w:r w:rsidR="002B5F10">
              <w:rPr>
                <w:rFonts w:eastAsia="Calibri"/>
                <w:b/>
                <w:bCs/>
              </w:rPr>
              <w:t>ve</w:t>
            </w:r>
            <w:r w:rsidRPr="00B63CA5">
              <w:rPr>
                <w:rFonts w:eastAsia="Calibri"/>
                <w:b/>
                <w:bCs/>
              </w:rPr>
              <w:t xml:space="preserve"> Yara Bakım Hemşireliği </w:t>
            </w:r>
            <w:r w:rsidRPr="00B63CA5">
              <w:rPr>
                <w:rFonts w:eastAsia="Calibri"/>
                <w:b/>
              </w:rPr>
              <w:t xml:space="preserve">Ders İçerikleri </w:t>
            </w:r>
            <w:r w:rsidR="002B5F10">
              <w:rPr>
                <w:rFonts w:eastAsia="Calibri"/>
                <w:b/>
              </w:rPr>
              <w:t>ve</w:t>
            </w:r>
            <w:r w:rsidRPr="00B63CA5">
              <w:rPr>
                <w:rFonts w:eastAsia="Calibri"/>
                <w:b/>
              </w:rPr>
              <w:t xml:space="preserve"> Öğrenme Çıktıları ile İlişkisi </w:t>
            </w:r>
          </w:p>
        </w:tc>
      </w:tr>
      <w:tr w:rsidR="00B63CA5" w:rsidRPr="00B63CA5" w14:paraId="217F9CE2" w14:textId="77777777" w:rsidTr="00B63CA5">
        <w:tc>
          <w:tcPr>
            <w:tcW w:w="0" w:type="auto"/>
            <w:vMerge w:val="restart"/>
          </w:tcPr>
          <w:p w14:paraId="4CFE0EAD" w14:textId="77777777" w:rsidR="00B63CA5" w:rsidRPr="00B63CA5" w:rsidRDefault="00B63CA5" w:rsidP="00A550E4">
            <w:pPr>
              <w:spacing w:before="0" w:after="0"/>
              <w:jc w:val="center"/>
              <w:rPr>
                <w:rFonts w:eastAsia="Calibri"/>
                <w:b/>
              </w:rPr>
            </w:pPr>
            <w:r w:rsidRPr="00B63CA5">
              <w:rPr>
                <w:rFonts w:eastAsia="Calibri"/>
                <w:b/>
              </w:rPr>
              <w:t>Hafta</w:t>
            </w:r>
          </w:p>
        </w:tc>
        <w:tc>
          <w:tcPr>
            <w:tcW w:w="0" w:type="auto"/>
            <w:vMerge w:val="restart"/>
          </w:tcPr>
          <w:p w14:paraId="4985E348" w14:textId="77777777" w:rsidR="00B63CA5" w:rsidRPr="00B63CA5" w:rsidRDefault="00B63CA5" w:rsidP="00A550E4">
            <w:pPr>
              <w:spacing w:before="0" w:after="0"/>
              <w:rPr>
                <w:rFonts w:eastAsia="Calibri"/>
                <w:b/>
              </w:rPr>
            </w:pPr>
            <w:r w:rsidRPr="00B63CA5">
              <w:rPr>
                <w:rFonts w:eastAsia="Calibri"/>
                <w:b/>
              </w:rPr>
              <w:t>Ders İçerikleri</w:t>
            </w:r>
          </w:p>
          <w:p w14:paraId="306D123B" w14:textId="77777777" w:rsidR="00B63CA5" w:rsidRPr="00B63CA5" w:rsidRDefault="00B63CA5" w:rsidP="00A550E4">
            <w:pPr>
              <w:spacing w:before="0" w:after="0"/>
              <w:rPr>
                <w:rFonts w:eastAsia="Calibri"/>
                <w:b/>
              </w:rPr>
            </w:pPr>
          </w:p>
        </w:tc>
        <w:tc>
          <w:tcPr>
            <w:tcW w:w="0" w:type="auto"/>
            <w:gridSpan w:val="5"/>
          </w:tcPr>
          <w:p w14:paraId="63612970" w14:textId="77777777" w:rsidR="00B63CA5" w:rsidRPr="00B63CA5" w:rsidRDefault="00B63CA5" w:rsidP="00A550E4">
            <w:pPr>
              <w:spacing w:before="0" w:after="0"/>
              <w:jc w:val="center"/>
              <w:rPr>
                <w:rFonts w:eastAsia="Calibri"/>
                <w:b/>
              </w:rPr>
            </w:pPr>
            <w:r w:rsidRPr="00B63CA5">
              <w:rPr>
                <w:rFonts w:eastAsia="Calibri"/>
                <w:b/>
              </w:rPr>
              <w:t xml:space="preserve">Dersin Öğrenme Çıktıları </w:t>
            </w:r>
          </w:p>
        </w:tc>
      </w:tr>
      <w:tr w:rsidR="00B63CA5" w:rsidRPr="00B63CA5" w14:paraId="44E91CF5" w14:textId="77777777" w:rsidTr="008C26BB">
        <w:trPr>
          <w:trHeight w:val="828"/>
        </w:trPr>
        <w:tc>
          <w:tcPr>
            <w:tcW w:w="0" w:type="auto"/>
            <w:vMerge/>
          </w:tcPr>
          <w:p w14:paraId="37B252DC" w14:textId="77777777" w:rsidR="00B63CA5" w:rsidRPr="00B63CA5" w:rsidRDefault="00B63CA5" w:rsidP="00A550E4">
            <w:pPr>
              <w:spacing w:before="0" w:after="0"/>
              <w:jc w:val="center"/>
              <w:rPr>
                <w:rFonts w:eastAsia="Calibri"/>
                <w:b/>
              </w:rPr>
            </w:pPr>
          </w:p>
        </w:tc>
        <w:tc>
          <w:tcPr>
            <w:tcW w:w="0" w:type="auto"/>
            <w:vMerge/>
          </w:tcPr>
          <w:p w14:paraId="4F2183B5" w14:textId="77777777" w:rsidR="00B63CA5" w:rsidRPr="00B63CA5" w:rsidRDefault="00B63CA5" w:rsidP="00A550E4">
            <w:pPr>
              <w:spacing w:before="0" w:after="0"/>
              <w:rPr>
                <w:rFonts w:eastAsia="Calibri"/>
                <w:b/>
              </w:rPr>
            </w:pPr>
          </w:p>
        </w:tc>
        <w:tc>
          <w:tcPr>
            <w:tcW w:w="0" w:type="auto"/>
          </w:tcPr>
          <w:p w14:paraId="53C6A306" w14:textId="16B19F57" w:rsidR="00B63CA5" w:rsidRPr="00B63CA5" w:rsidRDefault="00B63CA5" w:rsidP="00224C03">
            <w:pPr>
              <w:spacing w:before="0" w:after="0"/>
              <w:jc w:val="left"/>
              <w:rPr>
                <w:rFonts w:eastAsia="Calibri"/>
                <w:bCs/>
                <w:color w:val="000000"/>
              </w:rPr>
            </w:pPr>
            <w:r w:rsidRPr="00B63CA5">
              <w:rPr>
                <w:rFonts w:eastAsia="Calibri"/>
                <w:bCs/>
                <w:color w:val="000000"/>
              </w:rPr>
              <w:t xml:space="preserve">ÖÇ 1: Yara </w:t>
            </w:r>
            <w:r w:rsidR="002B5F10">
              <w:rPr>
                <w:rFonts w:eastAsia="Calibri"/>
                <w:bCs/>
                <w:color w:val="000000"/>
              </w:rPr>
              <w:t>ve</w:t>
            </w:r>
            <w:r w:rsidRPr="00B63CA5">
              <w:rPr>
                <w:rFonts w:eastAsia="Calibri"/>
                <w:bCs/>
                <w:color w:val="000000"/>
              </w:rPr>
              <w:t xml:space="preserve"> stoma bakım hemşiresinin profesyonel rolünü </w:t>
            </w:r>
            <w:r w:rsidR="002B5F10">
              <w:rPr>
                <w:rFonts w:eastAsia="Calibri"/>
                <w:bCs/>
                <w:color w:val="000000"/>
              </w:rPr>
              <w:t>ve</w:t>
            </w:r>
            <w:r w:rsidRPr="00B63CA5">
              <w:rPr>
                <w:rFonts w:eastAsia="Calibri"/>
                <w:bCs/>
                <w:color w:val="000000"/>
              </w:rPr>
              <w:t xml:space="preserve"> önemini tartışabilir</w:t>
            </w:r>
          </w:p>
          <w:p w14:paraId="06690915" w14:textId="77777777" w:rsidR="00B63CA5" w:rsidRPr="00B63CA5" w:rsidRDefault="00B63CA5" w:rsidP="00224C03">
            <w:pPr>
              <w:spacing w:before="0" w:after="0"/>
              <w:jc w:val="left"/>
              <w:rPr>
                <w:rFonts w:eastAsia="Calibri"/>
                <w:bCs/>
                <w:color w:val="000000"/>
              </w:rPr>
            </w:pPr>
          </w:p>
        </w:tc>
        <w:tc>
          <w:tcPr>
            <w:tcW w:w="0" w:type="auto"/>
          </w:tcPr>
          <w:p w14:paraId="068E0D53" w14:textId="5A5916E9" w:rsidR="00B63CA5" w:rsidRPr="00B63CA5" w:rsidRDefault="00B63CA5" w:rsidP="00224C03">
            <w:pPr>
              <w:spacing w:before="0" w:after="0"/>
              <w:jc w:val="left"/>
              <w:rPr>
                <w:rFonts w:eastAsia="Calibri"/>
                <w:bCs/>
              </w:rPr>
            </w:pPr>
            <w:r w:rsidRPr="00B63CA5">
              <w:rPr>
                <w:rFonts w:eastAsia="Calibri"/>
                <w:bCs/>
              </w:rPr>
              <w:t xml:space="preserve">ÖÇ 2: Yara etyolojisi </w:t>
            </w:r>
            <w:r w:rsidR="002B5F10">
              <w:rPr>
                <w:rFonts w:eastAsia="Calibri"/>
                <w:bCs/>
              </w:rPr>
              <w:t>ve</w:t>
            </w:r>
            <w:r w:rsidRPr="00B63CA5">
              <w:rPr>
                <w:rFonts w:eastAsia="Calibri"/>
                <w:bCs/>
              </w:rPr>
              <w:t xml:space="preserve"> yara iyileşmesininin fizyopatolojik sürecini açıklayabilir</w:t>
            </w:r>
          </w:p>
          <w:p w14:paraId="12A1E074" w14:textId="77777777" w:rsidR="00B63CA5" w:rsidRPr="00B63CA5" w:rsidRDefault="00B63CA5" w:rsidP="00224C03">
            <w:pPr>
              <w:spacing w:before="0" w:after="0"/>
              <w:jc w:val="left"/>
              <w:rPr>
                <w:rFonts w:eastAsia="Calibri"/>
                <w:bCs/>
              </w:rPr>
            </w:pPr>
          </w:p>
        </w:tc>
        <w:tc>
          <w:tcPr>
            <w:tcW w:w="1372" w:type="dxa"/>
          </w:tcPr>
          <w:p w14:paraId="672C7790" w14:textId="77777777" w:rsidR="00B63CA5" w:rsidRPr="00B63CA5" w:rsidRDefault="00B63CA5" w:rsidP="00224C03">
            <w:pPr>
              <w:spacing w:before="0" w:after="0"/>
              <w:jc w:val="left"/>
              <w:rPr>
                <w:rFonts w:eastAsia="Calibri"/>
                <w:bCs/>
              </w:rPr>
            </w:pPr>
            <w:r w:rsidRPr="00B63CA5">
              <w:rPr>
                <w:rFonts w:eastAsia="Calibri"/>
                <w:bCs/>
              </w:rPr>
              <w:t>ÖÇ 3: Stomalı hastanın gereksinimleri doğrultusunda hemşirelik girişimlerini açıklayabilir.</w:t>
            </w:r>
          </w:p>
        </w:tc>
        <w:tc>
          <w:tcPr>
            <w:tcW w:w="1564" w:type="dxa"/>
          </w:tcPr>
          <w:p w14:paraId="2FF3BCB6" w14:textId="310CBD2B" w:rsidR="00B63CA5" w:rsidRPr="00B63CA5" w:rsidRDefault="00B63CA5" w:rsidP="00224C03">
            <w:pPr>
              <w:spacing w:before="0" w:after="0"/>
              <w:jc w:val="left"/>
              <w:rPr>
                <w:rFonts w:eastAsia="Calibri"/>
                <w:bCs/>
              </w:rPr>
            </w:pPr>
            <w:r w:rsidRPr="00B63CA5">
              <w:rPr>
                <w:rFonts w:eastAsia="Calibri"/>
                <w:bCs/>
              </w:rPr>
              <w:t xml:space="preserve">ÖÇ 4: Yara </w:t>
            </w:r>
            <w:r w:rsidR="002B5F10">
              <w:rPr>
                <w:rFonts w:eastAsia="Calibri"/>
                <w:bCs/>
              </w:rPr>
              <w:t>ve</w:t>
            </w:r>
            <w:r w:rsidRPr="00B63CA5">
              <w:rPr>
                <w:rFonts w:eastAsia="Calibri"/>
                <w:bCs/>
              </w:rPr>
              <w:t xml:space="preserve"> stoma bakımı konusunda güncel konuları, sağlık bakım teknolojilerini </w:t>
            </w:r>
            <w:r w:rsidR="002B5F10">
              <w:rPr>
                <w:rFonts w:eastAsia="Calibri"/>
                <w:bCs/>
              </w:rPr>
              <w:t>ve</w:t>
            </w:r>
            <w:r w:rsidRPr="00B63CA5">
              <w:rPr>
                <w:rFonts w:eastAsia="Calibri"/>
                <w:bCs/>
              </w:rPr>
              <w:t xml:space="preserve"> kanıta dayalı rehberleri tartışabilir </w:t>
            </w:r>
          </w:p>
        </w:tc>
        <w:tc>
          <w:tcPr>
            <w:tcW w:w="0" w:type="auto"/>
          </w:tcPr>
          <w:p w14:paraId="349B4D16" w14:textId="0AF5BC5C" w:rsidR="00B63CA5" w:rsidRPr="00B63CA5" w:rsidRDefault="00B63CA5" w:rsidP="00224C03">
            <w:pPr>
              <w:spacing w:before="0" w:after="0"/>
              <w:jc w:val="left"/>
              <w:rPr>
                <w:rFonts w:eastAsia="Calibri"/>
                <w:bCs/>
              </w:rPr>
            </w:pPr>
            <w:r w:rsidRPr="00B63CA5">
              <w:rPr>
                <w:rFonts w:eastAsia="Calibri"/>
                <w:bCs/>
              </w:rPr>
              <w:t xml:space="preserve">ÖÇ 5: Yara </w:t>
            </w:r>
            <w:r w:rsidR="002B5F10">
              <w:rPr>
                <w:rFonts w:eastAsia="Calibri"/>
                <w:bCs/>
              </w:rPr>
              <w:t>ve</w:t>
            </w:r>
            <w:r w:rsidRPr="00B63CA5">
              <w:rPr>
                <w:rFonts w:eastAsia="Calibri"/>
                <w:bCs/>
              </w:rPr>
              <w:t xml:space="preserve"> stoma bakımı konusunda yasal </w:t>
            </w:r>
            <w:r w:rsidR="002B5F10">
              <w:rPr>
                <w:rFonts w:eastAsia="Calibri"/>
                <w:bCs/>
              </w:rPr>
              <w:t>ve</w:t>
            </w:r>
            <w:r w:rsidRPr="00B63CA5">
              <w:rPr>
                <w:rFonts w:eastAsia="Calibri"/>
                <w:bCs/>
              </w:rPr>
              <w:t xml:space="preserve"> etik konulara duyarlılık gösterir.</w:t>
            </w:r>
          </w:p>
        </w:tc>
      </w:tr>
      <w:tr w:rsidR="00B63CA5" w:rsidRPr="00B63CA5" w14:paraId="661725B3" w14:textId="77777777" w:rsidTr="008C26BB">
        <w:tc>
          <w:tcPr>
            <w:tcW w:w="0" w:type="auto"/>
          </w:tcPr>
          <w:p w14:paraId="3E08C649" w14:textId="77777777" w:rsidR="00B63CA5" w:rsidRPr="00B63CA5" w:rsidRDefault="00B63CA5" w:rsidP="00A550E4">
            <w:pPr>
              <w:tabs>
                <w:tab w:val="left" w:pos="180"/>
              </w:tabs>
              <w:spacing w:before="0" w:after="0"/>
              <w:rPr>
                <w:rFonts w:eastAsia="Calibri"/>
              </w:rPr>
            </w:pPr>
            <w:r w:rsidRPr="00B63CA5">
              <w:rPr>
                <w:rFonts w:eastAsia="Calibri"/>
              </w:rPr>
              <w:t>1</w:t>
            </w:r>
          </w:p>
        </w:tc>
        <w:tc>
          <w:tcPr>
            <w:tcW w:w="0" w:type="auto"/>
          </w:tcPr>
          <w:p w14:paraId="71ABABD8" w14:textId="77777777" w:rsidR="00B63CA5" w:rsidRPr="00B63CA5" w:rsidRDefault="00B63CA5" w:rsidP="00224C03">
            <w:pPr>
              <w:spacing w:before="0" w:after="0"/>
              <w:jc w:val="left"/>
              <w:rPr>
                <w:rFonts w:eastAsia="Times New Roman"/>
                <w:lang w:eastAsia="tr-TR"/>
              </w:rPr>
            </w:pPr>
            <w:r w:rsidRPr="00B63CA5">
              <w:rPr>
                <w:rFonts w:eastAsia="Times New Roman"/>
                <w:lang w:eastAsia="tr-TR"/>
              </w:rPr>
              <w:t xml:space="preserve">Dersin Tanıtımı </w:t>
            </w:r>
          </w:p>
          <w:p w14:paraId="61EC68B0" w14:textId="5A0BCB3A" w:rsidR="00B63CA5" w:rsidRPr="00B63CA5" w:rsidRDefault="00B63CA5" w:rsidP="00224C03">
            <w:pPr>
              <w:spacing w:before="0" w:after="0"/>
              <w:jc w:val="left"/>
              <w:rPr>
                <w:rFonts w:eastAsia="Times New Roman"/>
                <w:lang w:eastAsia="tr-TR"/>
              </w:rPr>
            </w:pPr>
            <w:r w:rsidRPr="00B63CA5">
              <w:rPr>
                <w:rFonts w:eastAsia="Times New Roman"/>
                <w:lang w:eastAsia="tr-TR"/>
              </w:rPr>
              <w:t xml:space="preserve">Stoma </w:t>
            </w:r>
            <w:r w:rsidR="002B5F10">
              <w:rPr>
                <w:rFonts w:eastAsia="Times New Roman"/>
                <w:lang w:eastAsia="tr-TR"/>
              </w:rPr>
              <w:t>ve</w:t>
            </w:r>
            <w:r w:rsidRPr="00B63CA5">
              <w:rPr>
                <w:rFonts w:eastAsia="Times New Roman"/>
                <w:lang w:eastAsia="tr-TR"/>
              </w:rPr>
              <w:t xml:space="preserve"> Yara Hemşireliğinin Yeri </w:t>
            </w:r>
            <w:r w:rsidR="002B5F10">
              <w:rPr>
                <w:rFonts w:eastAsia="Times New Roman"/>
                <w:lang w:eastAsia="tr-TR"/>
              </w:rPr>
              <w:t>ve</w:t>
            </w:r>
            <w:r w:rsidRPr="00B63CA5">
              <w:rPr>
                <w:rFonts w:eastAsia="Times New Roman"/>
                <w:lang w:eastAsia="tr-TR"/>
              </w:rPr>
              <w:t xml:space="preserve"> Önemi, Dünyadaki </w:t>
            </w:r>
            <w:r w:rsidR="002B5F10">
              <w:rPr>
                <w:rFonts w:eastAsia="Times New Roman"/>
                <w:lang w:eastAsia="tr-TR"/>
              </w:rPr>
              <w:t>ve</w:t>
            </w:r>
            <w:r w:rsidRPr="00B63CA5">
              <w:rPr>
                <w:rFonts w:eastAsia="Times New Roman"/>
                <w:lang w:eastAsia="tr-TR"/>
              </w:rPr>
              <w:t xml:space="preserve"> Türkiye’deki Durumu</w:t>
            </w:r>
          </w:p>
        </w:tc>
        <w:tc>
          <w:tcPr>
            <w:tcW w:w="0" w:type="auto"/>
          </w:tcPr>
          <w:p w14:paraId="45792571" w14:textId="77777777" w:rsidR="00B63CA5" w:rsidRPr="00B63CA5" w:rsidRDefault="00B63CA5" w:rsidP="00A550E4">
            <w:pPr>
              <w:spacing w:before="0" w:after="0"/>
              <w:jc w:val="center"/>
              <w:rPr>
                <w:rFonts w:eastAsia="Calibri"/>
              </w:rPr>
            </w:pPr>
            <w:r w:rsidRPr="00B63CA5">
              <w:rPr>
                <w:rFonts w:eastAsia="Calibri"/>
              </w:rPr>
              <w:t>x</w:t>
            </w:r>
          </w:p>
        </w:tc>
        <w:tc>
          <w:tcPr>
            <w:tcW w:w="0" w:type="auto"/>
          </w:tcPr>
          <w:p w14:paraId="539E4368" w14:textId="77777777" w:rsidR="00B63CA5" w:rsidRPr="00B63CA5" w:rsidRDefault="00B63CA5" w:rsidP="00A550E4">
            <w:pPr>
              <w:spacing w:before="0" w:after="0"/>
              <w:jc w:val="center"/>
              <w:rPr>
                <w:rFonts w:eastAsia="Calibri"/>
              </w:rPr>
            </w:pPr>
          </w:p>
        </w:tc>
        <w:tc>
          <w:tcPr>
            <w:tcW w:w="1372" w:type="dxa"/>
          </w:tcPr>
          <w:p w14:paraId="798CC113" w14:textId="77777777" w:rsidR="00B63CA5" w:rsidRPr="00B63CA5" w:rsidRDefault="00B63CA5" w:rsidP="00A550E4">
            <w:pPr>
              <w:spacing w:before="0" w:after="0"/>
              <w:jc w:val="center"/>
              <w:rPr>
                <w:rFonts w:eastAsia="Calibri"/>
              </w:rPr>
            </w:pPr>
          </w:p>
        </w:tc>
        <w:tc>
          <w:tcPr>
            <w:tcW w:w="1564" w:type="dxa"/>
          </w:tcPr>
          <w:p w14:paraId="27D7DD01" w14:textId="77777777" w:rsidR="00B63CA5" w:rsidRPr="00B63CA5" w:rsidRDefault="00B63CA5" w:rsidP="00A550E4">
            <w:pPr>
              <w:spacing w:before="0" w:after="0"/>
              <w:jc w:val="center"/>
              <w:rPr>
                <w:rFonts w:eastAsia="Calibri"/>
              </w:rPr>
            </w:pPr>
          </w:p>
        </w:tc>
        <w:tc>
          <w:tcPr>
            <w:tcW w:w="0" w:type="auto"/>
          </w:tcPr>
          <w:p w14:paraId="1F4646CF" w14:textId="77777777" w:rsidR="00B63CA5" w:rsidRPr="00B63CA5" w:rsidRDefault="00B63CA5" w:rsidP="00A550E4">
            <w:pPr>
              <w:spacing w:before="0" w:after="0"/>
              <w:jc w:val="center"/>
              <w:rPr>
                <w:rFonts w:eastAsia="Calibri"/>
              </w:rPr>
            </w:pPr>
          </w:p>
        </w:tc>
      </w:tr>
      <w:tr w:rsidR="00B63CA5" w:rsidRPr="00B63CA5" w14:paraId="2151103B" w14:textId="77777777" w:rsidTr="008C26BB">
        <w:tc>
          <w:tcPr>
            <w:tcW w:w="0" w:type="auto"/>
          </w:tcPr>
          <w:p w14:paraId="210E2E34" w14:textId="77777777" w:rsidR="00B63CA5" w:rsidRPr="00B63CA5" w:rsidRDefault="00B63CA5" w:rsidP="00A550E4">
            <w:pPr>
              <w:tabs>
                <w:tab w:val="left" w:pos="180"/>
              </w:tabs>
              <w:spacing w:before="0" w:after="0"/>
              <w:rPr>
                <w:rFonts w:eastAsia="Calibri"/>
              </w:rPr>
            </w:pPr>
            <w:r w:rsidRPr="00B63CA5">
              <w:rPr>
                <w:rFonts w:eastAsia="Calibri"/>
              </w:rPr>
              <w:t>2</w:t>
            </w:r>
          </w:p>
        </w:tc>
        <w:tc>
          <w:tcPr>
            <w:tcW w:w="0" w:type="auto"/>
          </w:tcPr>
          <w:p w14:paraId="380F4321" w14:textId="028EE20D" w:rsidR="00B63CA5" w:rsidRPr="00B63CA5" w:rsidRDefault="00B63CA5" w:rsidP="00224C03">
            <w:pPr>
              <w:spacing w:before="0" w:after="0"/>
              <w:jc w:val="left"/>
              <w:rPr>
                <w:rFonts w:eastAsia="Times New Roman"/>
                <w:lang w:val="x-none" w:eastAsia="tr-TR"/>
              </w:rPr>
            </w:pPr>
            <w:r w:rsidRPr="00B63CA5">
              <w:rPr>
                <w:rFonts w:eastAsia="Times New Roman"/>
                <w:lang w:val="x-none" w:eastAsia="tr-TR"/>
              </w:rPr>
              <w:t xml:space="preserve">Derinin yapısı </w:t>
            </w:r>
            <w:r w:rsidR="002B5F10">
              <w:rPr>
                <w:rFonts w:eastAsia="Times New Roman"/>
                <w:lang w:val="x-none" w:eastAsia="tr-TR"/>
              </w:rPr>
              <w:t>ve</w:t>
            </w:r>
            <w:r w:rsidRPr="00B63CA5">
              <w:rPr>
                <w:rFonts w:eastAsia="Times New Roman"/>
                <w:lang w:val="x-none" w:eastAsia="tr-TR"/>
              </w:rPr>
              <w:t xml:space="preserve"> fonksiyonları</w:t>
            </w:r>
          </w:p>
          <w:p w14:paraId="3C8F1258" w14:textId="77777777" w:rsidR="00B63CA5" w:rsidRPr="00B63CA5" w:rsidRDefault="00B63CA5" w:rsidP="00224C03">
            <w:pPr>
              <w:spacing w:before="0" w:after="0"/>
              <w:jc w:val="left"/>
              <w:rPr>
                <w:rFonts w:eastAsia="Times New Roman"/>
                <w:lang w:val="x-none" w:eastAsia="tr-TR"/>
              </w:rPr>
            </w:pPr>
            <w:r w:rsidRPr="00B63CA5">
              <w:rPr>
                <w:rFonts w:eastAsia="Times New Roman"/>
                <w:lang w:val="x-none" w:eastAsia="tr-TR"/>
              </w:rPr>
              <w:t xml:space="preserve">Derinin değerlendirilmesi </w:t>
            </w:r>
          </w:p>
          <w:p w14:paraId="57BF8D23" w14:textId="384AFF41" w:rsidR="00B63CA5" w:rsidRPr="00B63CA5" w:rsidRDefault="00B63CA5" w:rsidP="00224C03">
            <w:pPr>
              <w:spacing w:before="0" w:after="0"/>
              <w:jc w:val="left"/>
              <w:rPr>
                <w:rFonts w:eastAsia="Times New Roman"/>
                <w:lang w:val="x-none" w:eastAsia="tr-TR"/>
              </w:rPr>
            </w:pPr>
            <w:r w:rsidRPr="00B63CA5">
              <w:rPr>
                <w:rFonts w:eastAsia="Times New Roman"/>
                <w:lang w:val="x-none" w:eastAsia="tr-TR"/>
              </w:rPr>
              <w:t xml:space="preserve">Yara Etiyolojileri </w:t>
            </w:r>
            <w:r w:rsidR="002B5F10">
              <w:rPr>
                <w:rFonts w:eastAsia="Times New Roman"/>
                <w:lang w:val="x-none" w:eastAsia="tr-TR"/>
              </w:rPr>
              <w:t>ve</w:t>
            </w:r>
            <w:r w:rsidRPr="00B63CA5">
              <w:rPr>
                <w:rFonts w:eastAsia="Times New Roman"/>
                <w:lang w:val="x-none" w:eastAsia="tr-TR"/>
              </w:rPr>
              <w:t xml:space="preserve"> Oluşum Mekanizması</w:t>
            </w:r>
          </w:p>
          <w:p w14:paraId="6A966961" w14:textId="77777777" w:rsidR="00B63CA5" w:rsidRPr="00B63CA5" w:rsidRDefault="00B63CA5" w:rsidP="00224C03">
            <w:pPr>
              <w:spacing w:before="0" w:after="0"/>
              <w:jc w:val="left"/>
              <w:rPr>
                <w:rFonts w:eastAsia="Times New Roman"/>
                <w:lang w:val="x-none" w:eastAsia="tr-TR"/>
              </w:rPr>
            </w:pPr>
            <w:r w:rsidRPr="00B63CA5">
              <w:rPr>
                <w:rFonts w:eastAsia="Times New Roman"/>
                <w:lang w:val="x-none" w:eastAsia="tr-TR"/>
              </w:rPr>
              <w:t>Yaraların Sınıflandırılması</w:t>
            </w:r>
          </w:p>
        </w:tc>
        <w:tc>
          <w:tcPr>
            <w:tcW w:w="0" w:type="auto"/>
          </w:tcPr>
          <w:p w14:paraId="27559D22" w14:textId="77777777" w:rsidR="00B63CA5" w:rsidRPr="00B63CA5" w:rsidRDefault="00B63CA5" w:rsidP="00A550E4">
            <w:pPr>
              <w:spacing w:before="0" w:after="0"/>
              <w:jc w:val="center"/>
              <w:rPr>
                <w:rFonts w:eastAsia="Calibri"/>
              </w:rPr>
            </w:pPr>
          </w:p>
        </w:tc>
        <w:tc>
          <w:tcPr>
            <w:tcW w:w="0" w:type="auto"/>
          </w:tcPr>
          <w:p w14:paraId="1A79F499" w14:textId="77777777" w:rsidR="00B63CA5" w:rsidRPr="00B63CA5" w:rsidRDefault="00B63CA5" w:rsidP="00A550E4">
            <w:pPr>
              <w:spacing w:before="0" w:after="0"/>
              <w:jc w:val="center"/>
              <w:rPr>
                <w:rFonts w:eastAsia="Calibri"/>
              </w:rPr>
            </w:pPr>
            <w:r w:rsidRPr="00B63CA5">
              <w:rPr>
                <w:rFonts w:eastAsia="Calibri"/>
              </w:rPr>
              <w:t>x</w:t>
            </w:r>
          </w:p>
        </w:tc>
        <w:tc>
          <w:tcPr>
            <w:tcW w:w="1372" w:type="dxa"/>
          </w:tcPr>
          <w:p w14:paraId="53A963DA" w14:textId="77777777" w:rsidR="00B63CA5" w:rsidRPr="00B63CA5" w:rsidRDefault="00B63CA5" w:rsidP="00A550E4">
            <w:pPr>
              <w:spacing w:before="0" w:after="0"/>
              <w:jc w:val="center"/>
              <w:rPr>
                <w:rFonts w:eastAsia="Calibri"/>
              </w:rPr>
            </w:pPr>
          </w:p>
        </w:tc>
        <w:tc>
          <w:tcPr>
            <w:tcW w:w="1564" w:type="dxa"/>
          </w:tcPr>
          <w:p w14:paraId="24688CF8" w14:textId="77777777" w:rsidR="00B63CA5" w:rsidRPr="00B63CA5" w:rsidRDefault="00B63CA5" w:rsidP="00A550E4">
            <w:pPr>
              <w:spacing w:before="0" w:after="0"/>
              <w:jc w:val="center"/>
              <w:rPr>
                <w:rFonts w:eastAsia="Calibri"/>
              </w:rPr>
            </w:pPr>
          </w:p>
        </w:tc>
        <w:tc>
          <w:tcPr>
            <w:tcW w:w="0" w:type="auto"/>
          </w:tcPr>
          <w:p w14:paraId="59F4D9B6" w14:textId="77777777" w:rsidR="00B63CA5" w:rsidRPr="00B63CA5" w:rsidRDefault="00B63CA5" w:rsidP="00A550E4">
            <w:pPr>
              <w:spacing w:before="0" w:after="0"/>
              <w:jc w:val="center"/>
              <w:rPr>
                <w:rFonts w:eastAsia="Calibri"/>
              </w:rPr>
            </w:pPr>
          </w:p>
        </w:tc>
      </w:tr>
      <w:tr w:rsidR="00B63CA5" w:rsidRPr="00B63CA5" w14:paraId="30D6F791" w14:textId="77777777" w:rsidTr="008C26BB">
        <w:tc>
          <w:tcPr>
            <w:tcW w:w="0" w:type="auto"/>
          </w:tcPr>
          <w:p w14:paraId="3DE87D9A" w14:textId="77777777" w:rsidR="00B63CA5" w:rsidRPr="00B63CA5" w:rsidRDefault="00B63CA5" w:rsidP="00A550E4">
            <w:pPr>
              <w:spacing w:before="0" w:after="0"/>
              <w:rPr>
                <w:rFonts w:eastAsia="Calibri"/>
              </w:rPr>
            </w:pPr>
            <w:r w:rsidRPr="00B63CA5">
              <w:rPr>
                <w:rFonts w:eastAsia="Calibri"/>
              </w:rPr>
              <w:t>3</w:t>
            </w:r>
          </w:p>
        </w:tc>
        <w:tc>
          <w:tcPr>
            <w:tcW w:w="0" w:type="auto"/>
          </w:tcPr>
          <w:p w14:paraId="1B275271" w14:textId="1F805EB4" w:rsidR="00B63CA5" w:rsidRPr="00B63CA5" w:rsidRDefault="00B63CA5" w:rsidP="00224C03">
            <w:pPr>
              <w:spacing w:before="0" w:after="0"/>
              <w:jc w:val="left"/>
              <w:rPr>
                <w:rFonts w:eastAsia="Times New Roman"/>
                <w:lang w:eastAsia="tr-TR"/>
              </w:rPr>
            </w:pPr>
            <w:r w:rsidRPr="00B63CA5">
              <w:rPr>
                <w:rFonts w:eastAsia="Times New Roman"/>
                <w:lang w:eastAsia="tr-TR"/>
              </w:rPr>
              <w:t xml:space="preserve">Yara Tanılaması </w:t>
            </w:r>
            <w:r w:rsidR="002B5F10">
              <w:rPr>
                <w:rFonts w:eastAsia="Times New Roman"/>
                <w:lang w:eastAsia="tr-TR"/>
              </w:rPr>
              <w:t>ve</w:t>
            </w:r>
            <w:r w:rsidRPr="00B63CA5">
              <w:rPr>
                <w:rFonts w:eastAsia="Times New Roman"/>
                <w:lang w:eastAsia="tr-TR"/>
              </w:rPr>
              <w:t xml:space="preserve"> Değerlendirilmesi</w:t>
            </w:r>
          </w:p>
          <w:p w14:paraId="4E927631" w14:textId="77777777" w:rsidR="00B63CA5" w:rsidRPr="00B63CA5" w:rsidRDefault="00B63CA5" w:rsidP="00224C03">
            <w:pPr>
              <w:spacing w:before="0" w:after="0"/>
              <w:jc w:val="left"/>
              <w:rPr>
                <w:rFonts w:eastAsia="Times New Roman"/>
                <w:lang w:eastAsia="tr-TR"/>
              </w:rPr>
            </w:pPr>
            <w:r w:rsidRPr="00B63CA5">
              <w:rPr>
                <w:rFonts w:eastAsia="Times New Roman"/>
                <w:lang w:eastAsia="tr-TR"/>
              </w:rPr>
              <w:t xml:space="preserve">Yara İyileşme Aşamaları </w:t>
            </w:r>
          </w:p>
          <w:p w14:paraId="63CD1808" w14:textId="77777777" w:rsidR="00B63CA5" w:rsidRPr="00B63CA5" w:rsidRDefault="00B63CA5" w:rsidP="00224C03">
            <w:pPr>
              <w:spacing w:before="0" w:after="0"/>
              <w:jc w:val="left"/>
              <w:rPr>
                <w:rFonts w:eastAsia="Times New Roman"/>
                <w:lang w:eastAsia="tr-TR"/>
              </w:rPr>
            </w:pPr>
            <w:r w:rsidRPr="00B63CA5">
              <w:rPr>
                <w:rFonts w:eastAsia="Times New Roman"/>
                <w:lang w:eastAsia="tr-TR"/>
              </w:rPr>
              <w:t>Yara İyileşme Aşamalarında Hemşirelik Bakımı</w:t>
            </w:r>
          </w:p>
        </w:tc>
        <w:tc>
          <w:tcPr>
            <w:tcW w:w="0" w:type="auto"/>
          </w:tcPr>
          <w:p w14:paraId="4E1FC9C4" w14:textId="77777777" w:rsidR="00B63CA5" w:rsidRPr="00B63CA5" w:rsidRDefault="00B63CA5" w:rsidP="00A550E4">
            <w:pPr>
              <w:spacing w:before="0" w:after="0"/>
              <w:jc w:val="center"/>
              <w:rPr>
                <w:rFonts w:eastAsia="Calibri"/>
              </w:rPr>
            </w:pPr>
          </w:p>
        </w:tc>
        <w:tc>
          <w:tcPr>
            <w:tcW w:w="0" w:type="auto"/>
          </w:tcPr>
          <w:p w14:paraId="348C3C65" w14:textId="77777777" w:rsidR="00B63CA5" w:rsidRPr="00B63CA5" w:rsidRDefault="00B63CA5" w:rsidP="00A550E4">
            <w:pPr>
              <w:spacing w:before="0" w:after="0"/>
              <w:jc w:val="center"/>
              <w:rPr>
                <w:rFonts w:eastAsia="Calibri"/>
              </w:rPr>
            </w:pPr>
            <w:r w:rsidRPr="00B63CA5">
              <w:rPr>
                <w:rFonts w:eastAsia="Calibri"/>
              </w:rPr>
              <w:t>x</w:t>
            </w:r>
          </w:p>
        </w:tc>
        <w:tc>
          <w:tcPr>
            <w:tcW w:w="1372" w:type="dxa"/>
          </w:tcPr>
          <w:p w14:paraId="02F5C084" w14:textId="77777777" w:rsidR="00B63CA5" w:rsidRPr="00B63CA5" w:rsidRDefault="00B63CA5" w:rsidP="00A550E4">
            <w:pPr>
              <w:spacing w:before="0" w:after="0"/>
              <w:jc w:val="center"/>
              <w:rPr>
                <w:rFonts w:eastAsia="Calibri"/>
              </w:rPr>
            </w:pPr>
          </w:p>
        </w:tc>
        <w:tc>
          <w:tcPr>
            <w:tcW w:w="1564" w:type="dxa"/>
          </w:tcPr>
          <w:p w14:paraId="28E748EB" w14:textId="77777777" w:rsidR="00B63CA5" w:rsidRPr="00B63CA5" w:rsidRDefault="00B63CA5" w:rsidP="00A550E4">
            <w:pPr>
              <w:spacing w:before="0" w:after="0"/>
              <w:jc w:val="center"/>
              <w:rPr>
                <w:rFonts w:eastAsia="Calibri"/>
              </w:rPr>
            </w:pPr>
          </w:p>
        </w:tc>
        <w:tc>
          <w:tcPr>
            <w:tcW w:w="0" w:type="auto"/>
          </w:tcPr>
          <w:p w14:paraId="4BE5255B" w14:textId="77777777" w:rsidR="00B63CA5" w:rsidRPr="00B63CA5" w:rsidRDefault="00B63CA5" w:rsidP="00A550E4">
            <w:pPr>
              <w:spacing w:before="0" w:after="0"/>
              <w:jc w:val="center"/>
              <w:rPr>
                <w:rFonts w:eastAsia="Calibri"/>
              </w:rPr>
            </w:pPr>
          </w:p>
        </w:tc>
      </w:tr>
      <w:tr w:rsidR="00B63CA5" w:rsidRPr="00B63CA5" w14:paraId="6E04CAF5" w14:textId="77777777" w:rsidTr="008C26BB">
        <w:tc>
          <w:tcPr>
            <w:tcW w:w="0" w:type="auto"/>
          </w:tcPr>
          <w:p w14:paraId="41E4318B" w14:textId="77777777" w:rsidR="00B63CA5" w:rsidRPr="00B63CA5" w:rsidRDefault="00B63CA5" w:rsidP="00A550E4">
            <w:pPr>
              <w:spacing w:before="0" w:after="0"/>
              <w:rPr>
                <w:rFonts w:eastAsia="Calibri"/>
              </w:rPr>
            </w:pPr>
            <w:r w:rsidRPr="00B63CA5">
              <w:rPr>
                <w:rFonts w:eastAsia="Calibri"/>
              </w:rPr>
              <w:t>4</w:t>
            </w:r>
          </w:p>
        </w:tc>
        <w:tc>
          <w:tcPr>
            <w:tcW w:w="0" w:type="auto"/>
          </w:tcPr>
          <w:p w14:paraId="6A4D805A" w14:textId="77777777" w:rsidR="00B63CA5" w:rsidRPr="00B63CA5" w:rsidRDefault="00B63CA5" w:rsidP="00224C03">
            <w:pPr>
              <w:spacing w:before="0" w:after="0"/>
              <w:jc w:val="left"/>
              <w:rPr>
                <w:rFonts w:eastAsia="Times New Roman"/>
                <w:lang w:eastAsia="tr-TR"/>
              </w:rPr>
            </w:pPr>
            <w:r w:rsidRPr="00B63CA5">
              <w:rPr>
                <w:rFonts w:eastAsia="Times New Roman"/>
                <w:lang w:eastAsia="tr-TR"/>
              </w:rPr>
              <w:t xml:space="preserve">Cerrahi Yara </w:t>
            </w:r>
          </w:p>
          <w:p w14:paraId="3A41FB40" w14:textId="77777777" w:rsidR="00B63CA5" w:rsidRPr="00B63CA5" w:rsidRDefault="00B63CA5" w:rsidP="00224C03">
            <w:pPr>
              <w:spacing w:before="0" w:after="0"/>
              <w:jc w:val="left"/>
              <w:rPr>
                <w:rFonts w:eastAsia="Times New Roman"/>
                <w:lang w:eastAsia="tr-TR"/>
              </w:rPr>
            </w:pPr>
            <w:r w:rsidRPr="00B63CA5">
              <w:rPr>
                <w:rFonts w:eastAsia="Times New Roman"/>
                <w:lang w:eastAsia="tr-TR"/>
              </w:rPr>
              <w:t>Cerrahi Alan Enfeksiyonları</w:t>
            </w:r>
          </w:p>
        </w:tc>
        <w:tc>
          <w:tcPr>
            <w:tcW w:w="0" w:type="auto"/>
          </w:tcPr>
          <w:p w14:paraId="10509813" w14:textId="77777777" w:rsidR="00B63CA5" w:rsidRPr="00B63CA5" w:rsidRDefault="00B63CA5" w:rsidP="00A550E4">
            <w:pPr>
              <w:spacing w:before="0" w:after="0"/>
              <w:jc w:val="center"/>
              <w:rPr>
                <w:rFonts w:eastAsia="Calibri"/>
              </w:rPr>
            </w:pPr>
            <w:r w:rsidRPr="00B63CA5">
              <w:rPr>
                <w:rFonts w:eastAsia="Calibri"/>
              </w:rPr>
              <w:t>x</w:t>
            </w:r>
          </w:p>
        </w:tc>
        <w:tc>
          <w:tcPr>
            <w:tcW w:w="0" w:type="auto"/>
          </w:tcPr>
          <w:p w14:paraId="7EE6D1DD" w14:textId="77777777" w:rsidR="00B63CA5" w:rsidRPr="00B63CA5" w:rsidRDefault="00B63CA5" w:rsidP="00A550E4">
            <w:pPr>
              <w:spacing w:before="0" w:after="0"/>
              <w:jc w:val="center"/>
              <w:rPr>
                <w:rFonts w:eastAsia="Calibri"/>
              </w:rPr>
            </w:pPr>
            <w:r w:rsidRPr="00B63CA5">
              <w:rPr>
                <w:rFonts w:eastAsia="Calibri"/>
              </w:rPr>
              <w:t>x</w:t>
            </w:r>
          </w:p>
        </w:tc>
        <w:tc>
          <w:tcPr>
            <w:tcW w:w="1372" w:type="dxa"/>
          </w:tcPr>
          <w:p w14:paraId="780DF7A1" w14:textId="77777777" w:rsidR="00B63CA5" w:rsidRPr="00B63CA5" w:rsidRDefault="00B63CA5" w:rsidP="00A550E4">
            <w:pPr>
              <w:spacing w:before="0" w:after="0"/>
              <w:jc w:val="center"/>
              <w:rPr>
                <w:rFonts w:eastAsia="Calibri"/>
              </w:rPr>
            </w:pPr>
          </w:p>
        </w:tc>
        <w:tc>
          <w:tcPr>
            <w:tcW w:w="1564" w:type="dxa"/>
          </w:tcPr>
          <w:p w14:paraId="4AE1CE81" w14:textId="77777777" w:rsidR="00B63CA5" w:rsidRPr="00B63CA5" w:rsidRDefault="00B63CA5" w:rsidP="00A550E4">
            <w:pPr>
              <w:spacing w:before="0" w:after="0"/>
              <w:jc w:val="center"/>
              <w:rPr>
                <w:rFonts w:eastAsia="Calibri"/>
              </w:rPr>
            </w:pPr>
            <w:r w:rsidRPr="00B63CA5">
              <w:rPr>
                <w:rFonts w:eastAsia="Calibri"/>
              </w:rPr>
              <w:t>x</w:t>
            </w:r>
          </w:p>
        </w:tc>
        <w:tc>
          <w:tcPr>
            <w:tcW w:w="0" w:type="auto"/>
          </w:tcPr>
          <w:p w14:paraId="53BBFDCF" w14:textId="77777777" w:rsidR="00B63CA5" w:rsidRPr="00B63CA5" w:rsidRDefault="00B63CA5" w:rsidP="00A550E4">
            <w:pPr>
              <w:spacing w:before="0" w:after="0"/>
              <w:jc w:val="center"/>
              <w:rPr>
                <w:rFonts w:eastAsia="Calibri"/>
              </w:rPr>
            </w:pPr>
          </w:p>
        </w:tc>
      </w:tr>
      <w:tr w:rsidR="00B63CA5" w:rsidRPr="00B63CA5" w14:paraId="1A8AC4FC" w14:textId="77777777" w:rsidTr="008C26BB">
        <w:trPr>
          <w:trHeight w:val="328"/>
        </w:trPr>
        <w:tc>
          <w:tcPr>
            <w:tcW w:w="0" w:type="auto"/>
          </w:tcPr>
          <w:p w14:paraId="48EB1443" w14:textId="77777777" w:rsidR="00B63CA5" w:rsidRPr="00B63CA5" w:rsidRDefault="00B63CA5" w:rsidP="00A550E4">
            <w:pPr>
              <w:spacing w:before="0" w:after="0"/>
              <w:rPr>
                <w:rFonts w:eastAsia="Calibri"/>
              </w:rPr>
            </w:pPr>
            <w:r w:rsidRPr="00B63CA5">
              <w:rPr>
                <w:rFonts w:eastAsia="Calibri"/>
              </w:rPr>
              <w:t>5</w:t>
            </w:r>
          </w:p>
        </w:tc>
        <w:tc>
          <w:tcPr>
            <w:tcW w:w="0" w:type="auto"/>
          </w:tcPr>
          <w:p w14:paraId="7D752088" w14:textId="7FC53B04" w:rsidR="00B63CA5" w:rsidRPr="00B63CA5" w:rsidRDefault="00B63CA5" w:rsidP="00224C03">
            <w:pPr>
              <w:spacing w:before="0" w:after="0"/>
              <w:jc w:val="left"/>
              <w:rPr>
                <w:rFonts w:eastAsia="Calibri"/>
              </w:rPr>
            </w:pPr>
            <w:r w:rsidRPr="00B63CA5">
              <w:rPr>
                <w:rFonts w:eastAsia="Times New Roman"/>
                <w:lang w:eastAsia="tr-TR"/>
              </w:rPr>
              <w:t xml:space="preserve">Yanık Yarasının Değerlendirilmesi </w:t>
            </w:r>
            <w:r w:rsidR="002B5F10">
              <w:rPr>
                <w:rFonts w:eastAsia="Times New Roman"/>
                <w:lang w:eastAsia="tr-TR"/>
              </w:rPr>
              <w:t>ve</w:t>
            </w:r>
            <w:r w:rsidRPr="00B63CA5">
              <w:rPr>
                <w:rFonts w:eastAsia="Times New Roman"/>
                <w:lang w:eastAsia="tr-TR"/>
              </w:rPr>
              <w:t xml:space="preserve"> Bakımında Hemşirelik Yaklaşımları</w:t>
            </w:r>
          </w:p>
        </w:tc>
        <w:tc>
          <w:tcPr>
            <w:tcW w:w="0" w:type="auto"/>
          </w:tcPr>
          <w:p w14:paraId="116E0B94" w14:textId="77777777" w:rsidR="00B63CA5" w:rsidRPr="00B63CA5" w:rsidRDefault="00B63CA5" w:rsidP="00A550E4">
            <w:pPr>
              <w:spacing w:before="0" w:after="0"/>
              <w:jc w:val="center"/>
              <w:rPr>
                <w:rFonts w:eastAsia="Calibri"/>
              </w:rPr>
            </w:pPr>
            <w:r w:rsidRPr="00B63CA5">
              <w:rPr>
                <w:rFonts w:eastAsia="Calibri"/>
              </w:rPr>
              <w:t>x</w:t>
            </w:r>
          </w:p>
        </w:tc>
        <w:tc>
          <w:tcPr>
            <w:tcW w:w="0" w:type="auto"/>
          </w:tcPr>
          <w:p w14:paraId="45BEDE25" w14:textId="77777777" w:rsidR="00B63CA5" w:rsidRPr="00B63CA5" w:rsidRDefault="00B63CA5" w:rsidP="00A550E4">
            <w:pPr>
              <w:spacing w:before="0" w:after="0"/>
              <w:jc w:val="center"/>
              <w:rPr>
                <w:rFonts w:eastAsia="Calibri"/>
              </w:rPr>
            </w:pPr>
            <w:r w:rsidRPr="00B63CA5">
              <w:rPr>
                <w:rFonts w:eastAsia="Calibri"/>
              </w:rPr>
              <w:t>x</w:t>
            </w:r>
          </w:p>
        </w:tc>
        <w:tc>
          <w:tcPr>
            <w:tcW w:w="1372" w:type="dxa"/>
          </w:tcPr>
          <w:p w14:paraId="465CFFD1" w14:textId="77777777" w:rsidR="00B63CA5" w:rsidRPr="00B63CA5" w:rsidRDefault="00B63CA5" w:rsidP="00A550E4">
            <w:pPr>
              <w:spacing w:before="0" w:after="0"/>
              <w:jc w:val="center"/>
              <w:rPr>
                <w:rFonts w:eastAsia="Calibri"/>
              </w:rPr>
            </w:pPr>
          </w:p>
        </w:tc>
        <w:tc>
          <w:tcPr>
            <w:tcW w:w="1564" w:type="dxa"/>
          </w:tcPr>
          <w:p w14:paraId="78CECE9D" w14:textId="77777777" w:rsidR="00B63CA5" w:rsidRPr="00B63CA5" w:rsidRDefault="00B63CA5" w:rsidP="00A550E4">
            <w:pPr>
              <w:spacing w:before="0" w:after="0"/>
              <w:jc w:val="center"/>
              <w:rPr>
                <w:rFonts w:eastAsia="Calibri"/>
              </w:rPr>
            </w:pPr>
            <w:r w:rsidRPr="00B63CA5">
              <w:rPr>
                <w:rFonts w:eastAsia="Calibri"/>
              </w:rPr>
              <w:t>x</w:t>
            </w:r>
          </w:p>
        </w:tc>
        <w:tc>
          <w:tcPr>
            <w:tcW w:w="0" w:type="auto"/>
          </w:tcPr>
          <w:p w14:paraId="30D94723" w14:textId="77777777" w:rsidR="00B63CA5" w:rsidRPr="00B63CA5" w:rsidRDefault="00B63CA5" w:rsidP="00A550E4">
            <w:pPr>
              <w:spacing w:before="0" w:after="0"/>
              <w:jc w:val="center"/>
              <w:rPr>
                <w:rFonts w:eastAsia="Calibri"/>
              </w:rPr>
            </w:pPr>
          </w:p>
        </w:tc>
      </w:tr>
      <w:tr w:rsidR="00B63CA5" w:rsidRPr="00B63CA5" w14:paraId="49B37337" w14:textId="77777777" w:rsidTr="008C26BB">
        <w:tc>
          <w:tcPr>
            <w:tcW w:w="0" w:type="auto"/>
          </w:tcPr>
          <w:p w14:paraId="58B3C506" w14:textId="77777777" w:rsidR="00B63CA5" w:rsidRPr="00B63CA5" w:rsidRDefault="00B63CA5" w:rsidP="00A550E4">
            <w:pPr>
              <w:spacing w:before="0" w:after="0"/>
              <w:rPr>
                <w:rFonts w:eastAsia="Calibri"/>
              </w:rPr>
            </w:pPr>
            <w:r w:rsidRPr="00B63CA5">
              <w:rPr>
                <w:rFonts w:eastAsia="Calibri"/>
              </w:rPr>
              <w:t>6</w:t>
            </w:r>
          </w:p>
        </w:tc>
        <w:tc>
          <w:tcPr>
            <w:tcW w:w="0" w:type="auto"/>
            <w:shd w:val="clear" w:color="auto" w:fill="FFFFFF"/>
          </w:tcPr>
          <w:p w14:paraId="039A49FB" w14:textId="2F5C3C13" w:rsidR="00B63CA5" w:rsidRPr="00B63CA5" w:rsidRDefault="002B5F10" w:rsidP="00224C03">
            <w:pPr>
              <w:spacing w:before="0" w:after="0"/>
              <w:jc w:val="left"/>
              <w:rPr>
                <w:rFonts w:eastAsia="Calibri"/>
              </w:rPr>
            </w:pPr>
            <w:r>
              <w:rPr>
                <w:rFonts w:eastAsia="Times New Roman"/>
                <w:lang w:eastAsia="tr-TR"/>
              </w:rPr>
              <w:t>ve</w:t>
            </w:r>
            <w:r w:rsidR="00B63CA5" w:rsidRPr="00B63CA5">
              <w:rPr>
                <w:rFonts w:eastAsia="Times New Roman"/>
                <w:lang w:eastAsia="tr-TR"/>
              </w:rPr>
              <w:t xml:space="preserve">nöz </w:t>
            </w:r>
            <w:r>
              <w:rPr>
                <w:rFonts w:eastAsia="Times New Roman"/>
                <w:lang w:eastAsia="tr-TR"/>
              </w:rPr>
              <w:t>ve</w:t>
            </w:r>
            <w:r w:rsidR="00B63CA5" w:rsidRPr="00B63CA5">
              <w:rPr>
                <w:rFonts w:eastAsia="Times New Roman"/>
                <w:lang w:eastAsia="tr-TR"/>
              </w:rPr>
              <w:t xml:space="preserve"> Arteriyel Yaralar </w:t>
            </w:r>
            <w:r>
              <w:rPr>
                <w:rFonts w:eastAsia="Times New Roman"/>
                <w:lang w:eastAsia="tr-TR"/>
              </w:rPr>
              <w:t>ve</w:t>
            </w:r>
            <w:r w:rsidR="00B63CA5" w:rsidRPr="00B63CA5">
              <w:rPr>
                <w:rFonts w:eastAsia="Times New Roman"/>
                <w:lang w:eastAsia="tr-TR"/>
              </w:rPr>
              <w:t xml:space="preserve"> Hemşirelik Yaklaşımları</w:t>
            </w:r>
          </w:p>
        </w:tc>
        <w:tc>
          <w:tcPr>
            <w:tcW w:w="0" w:type="auto"/>
            <w:shd w:val="clear" w:color="auto" w:fill="FFFFFF"/>
          </w:tcPr>
          <w:p w14:paraId="5114CAA5" w14:textId="77777777" w:rsidR="00B63CA5" w:rsidRPr="00B63CA5" w:rsidRDefault="00B63CA5" w:rsidP="00A550E4">
            <w:pPr>
              <w:spacing w:before="0" w:after="0"/>
              <w:jc w:val="center"/>
              <w:rPr>
                <w:rFonts w:eastAsia="Calibri"/>
                <w:b/>
              </w:rPr>
            </w:pPr>
            <w:r w:rsidRPr="00B63CA5">
              <w:rPr>
                <w:rFonts w:eastAsia="Calibri"/>
                <w:b/>
              </w:rPr>
              <w:t>x</w:t>
            </w:r>
          </w:p>
        </w:tc>
        <w:tc>
          <w:tcPr>
            <w:tcW w:w="0" w:type="auto"/>
            <w:shd w:val="clear" w:color="auto" w:fill="FFFFFF"/>
          </w:tcPr>
          <w:p w14:paraId="25AEF914" w14:textId="77777777" w:rsidR="00B63CA5" w:rsidRPr="00B63CA5" w:rsidRDefault="00B63CA5" w:rsidP="00A550E4">
            <w:pPr>
              <w:spacing w:before="0" w:after="0"/>
              <w:jc w:val="center"/>
              <w:rPr>
                <w:rFonts w:eastAsia="Calibri"/>
              </w:rPr>
            </w:pPr>
            <w:r w:rsidRPr="00B63CA5">
              <w:rPr>
                <w:rFonts w:eastAsia="Calibri"/>
              </w:rPr>
              <w:t>x</w:t>
            </w:r>
          </w:p>
        </w:tc>
        <w:tc>
          <w:tcPr>
            <w:tcW w:w="1372" w:type="dxa"/>
            <w:shd w:val="clear" w:color="auto" w:fill="FFFFFF"/>
          </w:tcPr>
          <w:p w14:paraId="449645A3" w14:textId="77777777" w:rsidR="00B63CA5" w:rsidRPr="00B63CA5" w:rsidRDefault="00B63CA5" w:rsidP="00A550E4">
            <w:pPr>
              <w:spacing w:before="0" w:after="0"/>
              <w:jc w:val="center"/>
              <w:rPr>
                <w:rFonts w:eastAsia="Calibri"/>
                <w:b/>
              </w:rPr>
            </w:pPr>
          </w:p>
        </w:tc>
        <w:tc>
          <w:tcPr>
            <w:tcW w:w="1564" w:type="dxa"/>
            <w:shd w:val="clear" w:color="auto" w:fill="FFFFFF"/>
          </w:tcPr>
          <w:p w14:paraId="53FA6218" w14:textId="77777777" w:rsidR="00B63CA5" w:rsidRPr="00B63CA5" w:rsidRDefault="00B63CA5" w:rsidP="00A550E4">
            <w:pPr>
              <w:spacing w:before="0" w:after="0"/>
              <w:jc w:val="center"/>
              <w:rPr>
                <w:rFonts w:eastAsia="Calibri"/>
                <w:b/>
              </w:rPr>
            </w:pPr>
            <w:r w:rsidRPr="00B63CA5">
              <w:rPr>
                <w:rFonts w:eastAsia="Calibri"/>
                <w:b/>
              </w:rPr>
              <w:t>x</w:t>
            </w:r>
          </w:p>
        </w:tc>
        <w:tc>
          <w:tcPr>
            <w:tcW w:w="0" w:type="auto"/>
            <w:shd w:val="clear" w:color="auto" w:fill="FFFFFF"/>
          </w:tcPr>
          <w:p w14:paraId="4792116E" w14:textId="77777777" w:rsidR="00B63CA5" w:rsidRPr="00B63CA5" w:rsidRDefault="00B63CA5" w:rsidP="00A550E4">
            <w:pPr>
              <w:spacing w:before="0" w:after="0"/>
              <w:jc w:val="center"/>
              <w:rPr>
                <w:rFonts w:eastAsia="Calibri"/>
                <w:b/>
              </w:rPr>
            </w:pPr>
            <w:r w:rsidRPr="00B63CA5">
              <w:rPr>
                <w:rFonts w:eastAsia="Calibri"/>
                <w:b/>
              </w:rPr>
              <w:t>x</w:t>
            </w:r>
          </w:p>
        </w:tc>
      </w:tr>
      <w:tr w:rsidR="00B63CA5" w:rsidRPr="00B63CA5" w14:paraId="3F174967" w14:textId="77777777" w:rsidTr="008C26BB">
        <w:tc>
          <w:tcPr>
            <w:tcW w:w="0" w:type="auto"/>
          </w:tcPr>
          <w:p w14:paraId="0457DF0C" w14:textId="77777777" w:rsidR="00B63CA5" w:rsidRPr="00B63CA5" w:rsidRDefault="00B63CA5" w:rsidP="00A550E4">
            <w:pPr>
              <w:spacing w:before="0" w:after="0"/>
              <w:rPr>
                <w:rFonts w:eastAsia="Calibri"/>
              </w:rPr>
            </w:pPr>
            <w:r w:rsidRPr="00B63CA5">
              <w:rPr>
                <w:rFonts w:eastAsia="Calibri"/>
              </w:rPr>
              <w:t>7</w:t>
            </w:r>
          </w:p>
        </w:tc>
        <w:tc>
          <w:tcPr>
            <w:tcW w:w="0" w:type="auto"/>
          </w:tcPr>
          <w:p w14:paraId="3A148F93" w14:textId="4DB5AB14" w:rsidR="00B63CA5" w:rsidRPr="00B63CA5" w:rsidRDefault="00B63CA5" w:rsidP="00224C03">
            <w:pPr>
              <w:spacing w:before="0" w:after="0"/>
              <w:jc w:val="left"/>
              <w:rPr>
                <w:rFonts w:eastAsia="Calibri"/>
                <w:lang w:eastAsia="tr-TR"/>
              </w:rPr>
            </w:pPr>
            <w:r w:rsidRPr="00B63CA5">
              <w:rPr>
                <w:rFonts w:eastAsia="Times New Roman"/>
                <w:lang w:eastAsia="tr-TR"/>
              </w:rPr>
              <w:t xml:space="preserve">Basınç Yaralarının önlenmesi </w:t>
            </w:r>
            <w:r w:rsidR="002B5F10">
              <w:rPr>
                <w:rFonts w:eastAsia="Times New Roman"/>
                <w:lang w:eastAsia="tr-TR"/>
              </w:rPr>
              <w:t>ve</w:t>
            </w:r>
            <w:r w:rsidRPr="00B63CA5">
              <w:rPr>
                <w:rFonts w:eastAsia="Times New Roman"/>
                <w:lang w:eastAsia="tr-TR"/>
              </w:rPr>
              <w:t xml:space="preserve"> bakımında hemşirelik yaklaşımları</w:t>
            </w:r>
          </w:p>
        </w:tc>
        <w:tc>
          <w:tcPr>
            <w:tcW w:w="0" w:type="auto"/>
          </w:tcPr>
          <w:p w14:paraId="41D4C76E" w14:textId="77777777" w:rsidR="00B63CA5" w:rsidRPr="00B63CA5" w:rsidRDefault="00B63CA5" w:rsidP="00A550E4">
            <w:pPr>
              <w:spacing w:before="0" w:after="0"/>
              <w:jc w:val="center"/>
              <w:rPr>
                <w:rFonts w:eastAsia="Calibri"/>
              </w:rPr>
            </w:pPr>
            <w:r w:rsidRPr="00B63CA5">
              <w:rPr>
                <w:rFonts w:eastAsia="Calibri"/>
              </w:rPr>
              <w:t>x</w:t>
            </w:r>
          </w:p>
        </w:tc>
        <w:tc>
          <w:tcPr>
            <w:tcW w:w="0" w:type="auto"/>
          </w:tcPr>
          <w:p w14:paraId="1AF39650" w14:textId="77777777" w:rsidR="00B63CA5" w:rsidRPr="00B63CA5" w:rsidRDefault="00B63CA5" w:rsidP="00A550E4">
            <w:pPr>
              <w:spacing w:before="0" w:after="0"/>
              <w:jc w:val="center"/>
              <w:rPr>
                <w:rFonts w:eastAsia="Calibri"/>
              </w:rPr>
            </w:pPr>
            <w:r w:rsidRPr="00B63CA5">
              <w:rPr>
                <w:rFonts w:eastAsia="Calibri"/>
              </w:rPr>
              <w:t>x</w:t>
            </w:r>
          </w:p>
        </w:tc>
        <w:tc>
          <w:tcPr>
            <w:tcW w:w="1372" w:type="dxa"/>
          </w:tcPr>
          <w:p w14:paraId="0DDA3C41" w14:textId="77777777" w:rsidR="00B63CA5" w:rsidRPr="00B63CA5" w:rsidRDefault="00B63CA5" w:rsidP="00A550E4">
            <w:pPr>
              <w:spacing w:before="0" w:after="0"/>
              <w:jc w:val="center"/>
              <w:rPr>
                <w:rFonts w:eastAsia="Calibri"/>
              </w:rPr>
            </w:pPr>
          </w:p>
        </w:tc>
        <w:tc>
          <w:tcPr>
            <w:tcW w:w="1564" w:type="dxa"/>
          </w:tcPr>
          <w:p w14:paraId="08463E24" w14:textId="77777777" w:rsidR="00B63CA5" w:rsidRPr="00B63CA5" w:rsidRDefault="00B63CA5" w:rsidP="00A550E4">
            <w:pPr>
              <w:spacing w:before="0" w:after="0"/>
              <w:jc w:val="center"/>
              <w:rPr>
                <w:rFonts w:eastAsia="Calibri"/>
              </w:rPr>
            </w:pPr>
            <w:r w:rsidRPr="00B63CA5">
              <w:rPr>
                <w:rFonts w:eastAsia="Calibri"/>
              </w:rPr>
              <w:t>x</w:t>
            </w:r>
          </w:p>
        </w:tc>
        <w:tc>
          <w:tcPr>
            <w:tcW w:w="0" w:type="auto"/>
          </w:tcPr>
          <w:p w14:paraId="09CAAB38" w14:textId="77777777" w:rsidR="00B63CA5" w:rsidRPr="00B63CA5" w:rsidRDefault="00B63CA5" w:rsidP="00A550E4">
            <w:pPr>
              <w:spacing w:before="0" w:after="0"/>
              <w:jc w:val="center"/>
              <w:rPr>
                <w:rFonts w:eastAsia="Calibri"/>
              </w:rPr>
            </w:pPr>
            <w:r w:rsidRPr="00B63CA5">
              <w:rPr>
                <w:rFonts w:eastAsia="Calibri"/>
              </w:rPr>
              <w:t>x</w:t>
            </w:r>
          </w:p>
        </w:tc>
      </w:tr>
      <w:tr w:rsidR="00B63CA5" w:rsidRPr="00B63CA5" w14:paraId="5B5A6C7D" w14:textId="77777777" w:rsidTr="008C26BB">
        <w:tc>
          <w:tcPr>
            <w:tcW w:w="0" w:type="auto"/>
          </w:tcPr>
          <w:p w14:paraId="14167335" w14:textId="77777777" w:rsidR="00B63CA5" w:rsidRPr="00B63CA5" w:rsidRDefault="00B63CA5" w:rsidP="00A550E4">
            <w:pPr>
              <w:spacing w:before="0" w:after="0"/>
              <w:rPr>
                <w:rFonts w:eastAsia="Calibri"/>
              </w:rPr>
            </w:pPr>
            <w:r w:rsidRPr="00B63CA5">
              <w:rPr>
                <w:rFonts w:eastAsia="Calibri"/>
              </w:rPr>
              <w:t>9</w:t>
            </w:r>
          </w:p>
        </w:tc>
        <w:tc>
          <w:tcPr>
            <w:tcW w:w="0" w:type="auto"/>
          </w:tcPr>
          <w:p w14:paraId="3C4E6390" w14:textId="015B476A" w:rsidR="00B63CA5" w:rsidRPr="00B63CA5" w:rsidRDefault="00B63CA5" w:rsidP="00224C03">
            <w:pPr>
              <w:spacing w:before="0" w:after="0"/>
              <w:jc w:val="left"/>
              <w:rPr>
                <w:rFonts w:eastAsia="Calibri"/>
              </w:rPr>
            </w:pPr>
            <w:r w:rsidRPr="00B63CA5">
              <w:rPr>
                <w:rFonts w:eastAsia="Times New Roman"/>
                <w:lang w:eastAsia="tr-TR"/>
              </w:rPr>
              <w:t xml:space="preserve">Diyabetik Ayak Yaraları </w:t>
            </w:r>
            <w:r w:rsidR="002B5F10">
              <w:rPr>
                <w:rFonts w:eastAsia="Times New Roman"/>
                <w:lang w:eastAsia="tr-TR"/>
              </w:rPr>
              <w:t>ve</w:t>
            </w:r>
            <w:r w:rsidRPr="00B63CA5">
              <w:rPr>
                <w:rFonts w:eastAsia="Times New Roman"/>
                <w:lang w:eastAsia="tr-TR"/>
              </w:rPr>
              <w:t xml:space="preserve"> Hemşirelik Yaklaşımları</w:t>
            </w:r>
          </w:p>
        </w:tc>
        <w:tc>
          <w:tcPr>
            <w:tcW w:w="0" w:type="auto"/>
          </w:tcPr>
          <w:p w14:paraId="264E64B4" w14:textId="77777777" w:rsidR="00B63CA5" w:rsidRPr="00B63CA5" w:rsidRDefault="00B63CA5" w:rsidP="00A550E4">
            <w:pPr>
              <w:spacing w:before="0" w:after="0"/>
              <w:jc w:val="center"/>
              <w:rPr>
                <w:rFonts w:eastAsia="Calibri"/>
                <w:bCs/>
              </w:rPr>
            </w:pPr>
            <w:r w:rsidRPr="00B63CA5">
              <w:rPr>
                <w:rFonts w:eastAsia="Calibri"/>
                <w:bCs/>
              </w:rPr>
              <w:t>x</w:t>
            </w:r>
          </w:p>
        </w:tc>
        <w:tc>
          <w:tcPr>
            <w:tcW w:w="0" w:type="auto"/>
          </w:tcPr>
          <w:p w14:paraId="287A1B9E" w14:textId="77777777" w:rsidR="00B63CA5" w:rsidRPr="00B63CA5" w:rsidRDefault="00B63CA5" w:rsidP="00A550E4">
            <w:pPr>
              <w:spacing w:before="0" w:after="0"/>
              <w:jc w:val="center"/>
              <w:rPr>
                <w:rFonts w:eastAsia="Calibri"/>
              </w:rPr>
            </w:pPr>
            <w:r w:rsidRPr="00B63CA5">
              <w:rPr>
                <w:rFonts w:eastAsia="Calibri"/>
              </w:rPr>
              <w:t>x</w:t>
            </w:r>
          </w:p>
        </w:tc>
        <w:tc>
          <w:tcPr>
            <w:tcW w:w="1372" w:type="dxa"/>
          </w:tcPr>
          <w:p w14:paraId="6F824826" w14:textId="77777777" w:rsidR="00B63CA5" w:rsidRPr="00B63CA5" w:rsidRDefault="00B63CA5" w:rsidP="00A550E4">
            <w:pPr>
              <w:spacing w:before="0" w:after="0"/>
              <w:jc w:val="center"/>
              <w:rPr>
                <w:rFonts w:eastAsia="Calibri"/>
              </w:rPr>
            </w:pPr>
          </w:p>
        </w:tc>
        <w:tc>
          <w:tcPr>
            <w:tcW w:w="1564" w:type="dxa"/>
          </w:tcPr>
          <w:p w14:paraId="7416CC24" w14:textId="77777777" w:rsidR="00B63CA5" w:rsidRPr="00B63CA5" w:rsidRDefault="00B63CA5" w:rsidP="00A550E4">
            <w:pPr>
              <w:spacing w:before="0" w:after="0"/>
              <w:jc w:val="center"/>
              <w:rPr>
                <w:rFonts w:eastAsia="Calibri"/>
              </w:rPr>
            </w:pPr>
            <w:r w:rsidRPr="00B63CA5">
              <w:rPr>
                <w:rFonts w:eastAsia="Calibri"/>
              </w:rPr>
              <w:t>x</w:t>
            </w:r>
          </w:p>
        </w:tc>
        <w:tc>
          <w:tcPr>
            <w:tcW w:w="0" w:type="auto"/>
          </w:tcPr>
          <w:p w14:paraId="29A2887A" w14:textId="77777777" w:rsidR="00B63CA5" w:rsidRPr="00B63CA5" w:rsidRDefault="00B63CA5" w:rsidP="00A550E4">
            <w:pPr>
              <w:spacing w:before="0" w:after="0"/>
              <w:jc w:val="center"/>
              <w:rPr>
                <w:rFonts w:eastAsia="Calibri"/>
              </w:rPr>
            </w:pPr>
            <w:r w:rsidRPr="00B63CA5">
              <w:rPr>
                <w:rFonts w:eastAsia="Calibri"/>
              </w:rPr>
              <w:t>x</w:t>
            </w:r>
          </w:p>
        </w:tc>
      </w:tr>
      <w:tr w:rsidR="00B63CA5" w:rsidRPr="00B63CA5" w14:paraId="161BC846" w14:textId="77777777" w:rsidTr="008C26BB">
        <w:trPr>
          <w:trHeight w:val="44"/>
        </w:trPr>
        <w:tc>
          <w:tcPr>
            <w:tcW w:w="0" w:type="auto"/>
          </w:tcPr>
          <w:p w14:paraId="3700CBC8" w14:textId="77777777" w:rsidR="00B63CA5" w:rsidRPr="00B63CA5" w:rsidRDefault="00B63CA5" w:rsidP="00A550E4">
            <w:pPr>
              <w:spacing w:before="0" w:after="0"/>
              <w:rPr>
                <w:rFonts w:eastAsia="Calibri"/>
              </w:rPr>
            </w:pPr>
            <w:r w:rsidRPr="00B63CA5">
              <w:rPr>
                <w:rFonts w:eastAsia="Calibri"/>
              </w:rPr>
              <w:t>10</w:t>
            </w:r>
          </w:p>
        </w:tc>
        <w:tc>
          <w:tcPr>
            <w:tcW w:w="0" w:type="auto"/>
          </w:tcPr>
          <w:p w14:paraId="34967F5D" w14:textId="77777777" w:rsidR="00B63CA5" w:rsidRPr="00B63CA5" w:rsidRDefault="00B63CA5" w:rsidP="00224C03">
            <w:pPr>
              <w:spacing w:before="0" w:after="0"/>
              <w:jc w:val="left"/>
              <w:rPr>
                <w:rFonts w:eastAsia="Times New Roman"/>
                <w:lang w:eastAsia="tr-TR"/>
              </w:rPr>
            </w:pPr>
            <w:r w:rsidRPr="00B63CA5">
              <w:rPr>
                <w:rFonts w:eastAsia="Times New Roman"/>
                <w:lang w:eastAsia="tr-TR"/>
              </w:rPr>
              <w:t>Yara Bakım Ürünleri</w:t>
            </w:r>
          </w:p>
        </w:tc>
        <w:tc>
          <w:tcPr>
            <w:tcW w:w="0" w:type="auto"/>
          </w:tcPr>
          <w:p w14:paraId="0CA0E61C" w14:textId="77777777" w:rsidR="00B63CA5" w:rsidRPr="00B63CA5" w:rsidRDefault="00B63CA5" w:rsidP="00A550E4">
            <w:pPr>
              <w:spacing w:before="0" w:after="0"/>
              <w:jc w:val="center"/>
              <w:rPr>
                <w:rFonts w:eastAsia="Calibri"/>
                <w:b/>
              </w:rPr>
            </w:pPr>
            <w:r w:rsidRPr="00B63CA5">
              <w:rPr>
                <w:rFonts w:eastAsia="Calibri"/>
                <w:b/>
              </w:rPr>
              <w:t>x</w:t>
            </w:r>
          </w:p>
        </w:tc>
        <w:tc>
          <w:tcPr>
            <w:tcW w:w="0" w:type="auto"/>
          </w:tcPr>
          <w:p w14:paraId="13A8730D" w14:textId="77777777" w:rsidR="00B63CA5" w:rsidRPr="00B63CA5" w:rsidRDefault="00B63CA5" w:rsidP="00A550E4">
            <w:pPr>
              <w:spacing w:before="0" w:after="0"/>
              <w:jc w:val="center"/>
              <w:rPr>
                <w:rFonts w:eastAsia="Calibri"/>
              </w:rPr>
            </w:pPr>
            <w:r w:rsidRPr="00B63CA5">
              <w:rPr>
                <w:rFonts w:eastAsia="Calibri"/>
              </w:rPr>
              <w:t>x</w:t>
            </w:r>
          </w:p>
        </w:tc>
        <w:tc>
          <w:tcPr>
            <w:tcW w:w="1372" w:type="dxa"/>
          </w:tcPr>
          <w:p w14:paraId="40527A03" w14:textId="77777777" w:rsidR="00B63CA5" w:rsidRPr="00B63CA5" w:rsidRDefault="00B63CA5" w:rsidP="00A550E4">
            <w:pPr>
              <w:spacing w:before="0" w:after="0"/>
              <w:jc w:val="center"/>
              <w:rPr>
                <w:rFonts w:eastAsia="Calibri"/>
              </w:rPr>
            </w:pPr>
          </w:p>
        </w:tc>
        <w:tc>
          <w:tcPr>
            <w:tcW w:w="1564" w:type="dxa"/>
          </w:tcPr>
          <w:p w14:paraId="371F9916" w14:textId="77777777" w:rsidR="00B63CA5" w:rsidRPr="00B63CA5" w:rsidRDefault="00B63CA5" w:rsidP="00A550E4">
            <w:pPr>
              <w:spacing w:before="0" w:after="0"/>
              <w:jc w:val="center"/>
              <w:rPr>
                <w:rFonts w:eastAsia="Calibri"/>
              </w:rPr>
            </w:pPr>
            <w:r w:rsidRPr="00B63CA5">
              <w:rPr>
                <w:rFonts w:eastAsia="Calibri"/>
              </w:rPr>
              <w:t>x</w:t>
            </w:r>
          </w:p>
        </w:tc>
        <w:tc>
          <w:tcPr>
            <w:tcW w:w="0" w:type="auto"/>
          </w:tcPr>
          <w:p w14:paraId="5240AC38" w14:textId="77777777" w:rsidR="00B63CA5" w:rsidRPr="00B63CA5" w:rsidRDefault="00B63CA5" w:rsidP="00A550E4">
            <w:pPr>
              <w:spacing w:before="0" w:after="0"/>
              <w:jc w:val="center"/>
              <w:rPr>
                <w:rFonts w:eastAsia="Calibri"/>
              </w:rPr>
            </w:pPr>
            <w:r w:rsidRPr="00B63CA5">
              <w:rPr>
                <w:rFonts w:eastAsia="Calibri"/>
              </w:rPr>
              <w:t>x</w:t>
            </w:r>
          </w:p>
        </w:tc>
      </w:tr>
      <w:tr w:rsidR="00B63CA5" w:rsidRPr="00B63CA5" w14:paraId="36D9AC4D" w14:textId="77777777" w:rsidTr="008C26BB">
        <w:tc>
          <w:tcPr>
            <w:tcW w:w="0" w:type="auto"/>
          </w:tcPr>
          <w:p w14:paraId="42DED66F" w14:textId="77777777" w:rsidR="00B63CA5" w:rsidRPr="00B63CA5" w:rsidRDefault="00B63CA5" w:rsidP="00A550E4">
            <w:pPr>
              <w:spacing w:before="0" w:after="0"/>
              <w:rPr>
                <w:rFonts w:eastAsia="Calibri"/>
              </w:rPr>
            </w:pPr>
            <w:r w:rsidRPr="00B63CA5">
              <w:rPr>
                <w:rFonts w:eastAsia="Calibri"/>
              </w:rPr>
              <w:t>11</w:t>
            </w:r>
          </w:p>
        </w:tc>
        <w:tc>
          <w:tcPr>
            <w:tcW w:w="0" w:type="auto"/>
          </w:tcPr>
          <w:p w14:paraId="79D53238" w14:textId="77777777" w:rsidR="00B63CA5" w:rsidRPr="00B63CA5" w:rsidRDefault="00B63CA5" w:rsidP="00224C03">
            <w:pPr>
              <w:spacing w:before="0" w:after="0"/>
              <w:jc w:val="left"/>
              <w:rPr>
                <w:rFonts w:eastAsia="Times New Roman"/>
                <w:lang w:eastAsia="tr-TR"/>
              </w:rPr>
            </w:pPr>
            <w:r w:rsidRPr="00B63CA5">
              <w:rPr>
                <w:rFonts w:eastAsia="Times New Roman"/>
                <w:lang w:eastAsia="tr-TR"/>
              </w:rPr>
              <w:t>Yara Bakımında Yeni Teknolojiler</w:t>
            </w:r>
          </w:p>
        </w:tc>
        <w:tc>
          <w:tcPr>
            <w:tcW w:w="0" w:type="auto"/>
          </w:tcPr>
          <w:p w14:paraId="02F47CA4" w14:textId="77777777" w:rsidR="00B63CA5" w:rsidRPr="00B63CA5" w:rsidRDefault="00B63CA5" w:rsidP="00A550E4">
            <w:pPr>
              <w:spacing w:before="0" w:after="0"/>
              <w:jc w:val="center"/>
              <w:rPr>
                <w:rFonts w:eastAsia="Calibri"/>
              </w:rPr>
            </w:pPr>
            <w:r w:rsidRPr="00B63CA5">
              <w:rPr>
                <w:rFonts w:eastAsia="Calibri"/>
              </w:rPr>
              <w:t>x</w:t>
            </w:r>
          </w:p>
        </w:tc>
        <w:tc>
          <w:tcPr>
            <w:tcW w:w="0" w:type="auto"/>
          </w:tcPr>
          <w:p w14:paraId="785E6170" w14:textId="77777777" w:rsidR="00B63CA5" w:rsidRPr="00B63CA5" w:rsidRDefault="00B63CA5" w:rsidP="00A550E4">
            <w:pPr>
              <w:spacing w:before="0" w:after="0"/>
              <w:jc w:val="center"/>
              <w:rPr>
                <w:rFonts w:eastAsia="Calibri"/>
              </w:rPr>
            </w:pPr>
            <w:r w:rsidRPr="00B63CA5">
              <w:rPr>
                <w:rFonts w:eastAsia="Calibri"/>
              </w:rPr>
              <w:t>x</w:t>
            </w:r>
          </w:p>
        </w:tc>
        <w:tc>
          <w:tcPr>
            <w:tcW w:w="1372" w:type="dxa"/>
          </w:tcPr>
          <w:p w14:paraId="57CCF8EE" w14:textId="77777777" w:rsidR="00B63CA5" w:rsidRPr="00B63CA5" w:rsidRDefault="00B63CA5" w:rsidP="00A550E4">
            <w:pPr>
              <w:spacing w:before="0" w:after="0"/>
              <w:jc w:val="center"/>
              <w:rPr>
                <w:rFonts w:eastAsia="Calibri"/>
              </w:rPr>
            </w:pPr>
          </w:p>
        </w:tc>
        <w:tc>
          <w:tcPr>
            <w:tcW w:w="1564" w:type="dxa"/>
          </w:tcPr>
          <w:p w14:paraId="6D769AF3" w14:textId="77777777" w:rsidR="00B63CA5" w:rsidRPr="00B63CA5" w:rsidRDefault="00B63CA5" w:rsidP="00A550E4">
            <w:pPr>
              <w:spacing w:before="0" w:after="0"/>
              <w:jc w:val="center"/>
              <w:rPr>
                <w:rFonts w:eastAsia="Calibri"/>
              </w:rPr>
            </w:pPr>
            <w:r w:rsidRPr="00B63CA5">
              <w:rPr>
                <w:rFonts w:eastAsia="Calibri"/>
              </w:rPr>
              <w:t>x</w:t>
            </w:r>
          </w:p>
        </w:tc>
        <w:tc>
          <w:tcPr>
            <w:tcW w:w="0" w:type="auto"/>
          </w:tcPr>
          <w:p w14:paraId="7A2349F8" w14:textId="77777777" w:rsidR="00B63CA5" w:rsidRPr="00B63CA5" w:rsidRDefault="00B63CA5" w:rsidP="00A550E4">
            <w:pPr>
              <w:spacing w:before="0" w:after="0"/>
              <w:jc w:val="center"/>
              <w:rPr>
                <w:rFonts w:eastAsia="Calibri"/>
              </w:rPr>
            </w:pPr>
            <w:r w:rsidRPr="00B63CA5">
              <w:rPr>
                <w:rFonts w:eastAsia="Calibri"/>
              </w:rPr>
              <w:t>x</w:t>
            </w:r>
          </w:p>
        </w:tc>
      </w:tr>
      <w:tr w:rsidR="00B63CA5" w:rsidRPr="00B63CA5" w14:paraId="3AD1E83B" w14:textId="77777777" w:rsidTr="008C26BB">
        <w:tc>
          <w:tcPr>
            <w:tcW w:w="0" w:type="auto"/>
          </w:tcPr>
          <w:p w14:paraId="57B3CD87" w14:textId="77777777" w:rsidR="00B63CA5" w:rsidRPr="00B63CA5" w:rsidRDefault="00B63CA5" w:rsidP="00A550E4">
            <w:pPr>
              <w:spacing w:before="0" w:after="0"/>
              <w:rPr>
                <w:rFonts w:eastAsia="Calibri"/>
              </w:rPr>
            </w:pPr>
            <w:r w:rsidRPr="00B63CA5">
              <w:rPr>
                <w:rFonts w:eastAsia="Calibri"/>
              </w:rPr>
              <w:t>12</w:t>
            </w:r>
          </w:p>
        </w:tc>
        <w:tc>
          <w:tcPr>
            <w:tcW w:w="0" w:type="auto"/>
          </w:tcPr>
          <w:p w14:paraId="27E09FCB" w14:textId="20A5CB44" w:rsidR="00B63CA5" w:rsidRPr="00B63CA5" w:rsidRDefault="00B63CA5" w:rsidP="00224C03">
            <w:pPr>
              <w:spacing w:before="0" w:after="0"/>
              <w:jc w:val="left"/>
              <w:rPr>
                <w:rFonts w:eastAsia="Calibri"/>
                <w:bCs/>
              </w:rPr>
            </w:pPr>
            <w:r w:rsidRPr="00B63CA5">
              <w:rPr>
                <w:rFonts w:eastAsia="Times New Roman"/>
                <w:lang w:eastAsia="tr-TR"/>
              </w:rPr>
              <w:t xml:space="preserve">Stoma Tipleri </w:t>
            </w:r>
            <w:r w:rsidR="002B5F10">
              <w:rPr>
                <w:rFonts w:eastAsia="Times New Roman"/>
                <w:lang w:eastAsia="tr-TR"/>
              </w:rPr>
              <w:t>ve</w:t>
            </w:r>
            <w:r w:rsidRPr="00B63CA5">
              <w:rPr>
                <w:rFonts w:eastAsia="Times New Roman"/>
                <w:lang w:eastAsia="tr-TR"/>
              </w:rPr>
              <w:t xml:space="preserve"> Hemşirelik Yaklaşımları</w:t>
            </w:r>
          </w:p>
        </w:tc>
        <w:tc>
          <w:tcPr>
            <w:tcW w:w="0" w:type="auto"/>
          </w:tcPr>
          <w:p w14:paraId="6F5EE9DD" w14:textId="77777777" w:rsidR="00B63CA5" w:rsidRPr="00B63CA5" w:rsidRDefault="00B63CA5" w:rsidP="00A550E4">
            <w:pPr>
              <w:spacing w:before="0" w:after="0"/>
              <w:jc w:val="center"/>
              <w:rPr>
                <w:rFonts w:eastAsia="Calibri"/>
              </w:rPr>
            </w:pPr>
            <w:r w:rsidRPr="00B63CA5">
              <w:rPr>
                <w:rFonts w:eastAsia="Calibri"/>
              </w:rPr>
              <w:t>x</w:t>
            </w:r>
          </w:p>
        </w:tc>
        <w:tc>
          <w:tcPr>
            <w:tcW w:w="0" w:type="auto"/>
          </w:tcPr>
          <w:p w14:paraId="273EA931" w14:textId="77777777" w:rsidR="00B63CA5" w:rsidRPr="00B63CA5" w:rsidRDefault="00B63CA5" w:rsidP="00A550E4">
            <w:pPr>
              <w:spacing w:before="0" w:after="0"/>
              <w:jc w:val="center"/>
              <w:rPr>
                <w:rFonts w:eastAsia="Calibri"/>
              </w:rPr>
            </w:pPr>
          </w:p>
        </w:tc>
        <w:tc>
          <w:tcPr>
            <w:tcW w:w="1372" w:type="dxa"/>
          </w:tcPr>
          <w:p w14:paraId="29ED717A" w14:textId="77777777" w:rsidR="00B63CA5" w:rsidRPr="00B63CA5" w:rsidRDefault="00B63CA5" w:rsidP="00A550E4">
            <w:pPr>
              <w:spacing w:before="0" w:after="0"/>
              <w:jc w:val="center"/>
              <w:rPr>
                <w:rFonts w:eastAsia="Calibri"/>
              </w:rPr>
            </w:pPr>
            <w:r w:rsidRPr="00B63CA5">
              <w:rPr>
                <w:rFonts w:eastAsia="Calibri"/>
              </w:rPr>
              <w:t>x</w:t>
            </w:r>
          </w:p>
        </w:tc>
        <w:tc>
          <w:tcPr>
            <w:tcW w:w="1564" w:type="dxa"/>
          </w:tcPr>
          <w:p w14:paraId="15272366" w14:textId="77777777" w:rsidR="00B63CA5" w:rsidRPr="00B63CA5" w:rsidRDefault="00B63CA5" w:rsidP="00A550E4">
            <w:pPr>
              <w:spacing w:before="0" w:after="0"/>
              <w:jc w:val="center"/>
              <w:rPr>
                <w:rFonts w:eastAsia="Calibri"/>
              </w:rPr>
            </w:pPr>
            <w:r w:rsidRPr="00B63CA5">
              <w:rPr>
                <w:rFonts w:eastAsia="Calibri"/>
              </w:rPr>
              <w:t>x</w:t>
            </w:r>
          </w:p>
        </w:tc>
        <w:tc>
          <w:tcPr>
            <w:tcW w:w="0" w:type="auto"/>
          </w:tcPr>
          <w:p w14:paraId="1985BDE0" w14:textId="77777777" w:rsidR="00B63CA5" w:rsidRPr="00B63CA5" w:rsidRDefault="00B63CA5" w:rsidP="00A550E4">
            <w:pPr>
              <w:spacing w:before="0" w:after="0"/>
              <w:jc w:val="center"/>
              <w:rPr>
                <w:rFonts w:eastAsia="Calibri"/>
              </w:rPr>
            </w:pPr>
            <w:r w:rsidRPr="00B63CA5">
              <w:rPr>
                <w:rFonts w:eastAsia="Calibri"/>
              </w:rPr>
              <w:t>x</w:t>
            </w:r>
          </w:p>
        </w:tc>
      </w:tr>
      <w:tr w:rsidR="00B63CA5" w:rsidRPr="00B63CA5" w14:paraId="0053F7B1" w14:textId="77777777" w:rsidTr="008C26BB">
        <w:trPr>
          <w:trHeight w:val="70"/>
        </w:trPr>
        <w:tc>
          <w:tcPr>
            <w:tcW w:w="0" w:type="auto"/>
          </w:tcPr>
          <w:p w14:paraId="21C6FF92" w14:textId="77777777" w:rsidR="00B63CA5" w:rsidRPr="00B63CA5" w:rsidRDefault="00B63CA5" w:rsidP="00A550E4">
            <w:pPr>
              <w:spacing w:before="0" w:after="0"/>
              <w:rPr>
                <w:rFonts w:eastAsia="Calibri"/>
              </w:rPr>
            </w:pPr>
            <w:r w:rsidRPr="00B63CA5">
              <w:rPr>
                <w:rFonts w:eastAsia="Calibri"/>
              </w:rPr>
              <w:t>13</w:t>
            </w:r>
          </w:p>
        </w:tc>
        <w:tc>
          <w:tcPr>
            <w:tcW w:w="0" w:type="auto"/>
            <w:vAlign w:val="center"/>
          </w:tcPr>
          <w:p w14:paraId="6A47393C" w14:textId="56605C48" w:rsidR="00B63CA5" w:rsidRPr="00B63CA5" w:rsidRDefault="00B63CA5" w:rsidP="00224C03">
            <w:pPr>
              <w:spacing w:before="0" w:after="0" w:line="276" w:lineRule="auto"/>
              <w:jc w:val="left"/>
              <w:rPr>
                <w:rFonts w:eastAsia="Times New Roman"/>
                <w:color w:val="000000"/>
                <w:lang w:eastAsia="tr-TR"/>
              </w:rPr>
            </w:pPr>
            <w:r w:rsidRPr="00B63CA5">
              <w:rPr>
                <w:rFonts w:eastAsia="Times New Roman"/>
                <w:lang w:eastAsia="tr-TR"/>
              </w:rPr>
              <w:t xml:space="preserve">Stoma Bakım Ürünleri </w:t>
            </w:r>
            <w:r w:rsidR="002B5F10">
              <w:rPr>
                <w:rFonts w:eastAsia="Times New Roman"/>
                <w:lang w:eastAsia="tr-TR"/>
              </w:rPr>
              <w:t>ve</w:t>
            </w:r>
            <w:r w:rsidRPr="00B63CA5">
              <w:rPr>
                <w:rFonts w:eastAsia="Times New Roman"/>
                <w:lang w:eastAsia="tr-TR"/>
              </w:rPr>
              <w:t xml:space="preserve"> Stoma Bakımında Yeni Teknolojiler</w:t>
            </w:r>
          </w:p>
        </w:tc>
        <w:tc>
          <w:tcPr>
            <w:tcW w:w="0" w:type="auto"/>
          </w:tcPr>
          <w:p w14:paraId="496BB1A6" w14:textId="77777777" w:rsidR="00B63CA5" w:rsidRPr="00B63CA5" w:rsidRDefault="00B63CA5" w:rsidP="00A550E4">
            <w:pPr>
              <w:spacing w:before="0" w:after="0"/>
              <w:jc w:val="center"/>
              <w:rPr>
                <w:rFonts w:eastAsia="Calibri"/>
                <w:b/>
              </w:rPr>
            </w:pPr>
            <w:r w:rsidRPr="00B63CA5">
              <w:rPr>
                <w:rFonts w:eastAsia="Calibri"/>
                <w:b/>
              </w:rPr>
              <w:t>x</w:t>
            </w:r>
          </w:p>
        </w:tc>
        <w:tc>
          <w:tcPr>
            <w:tcW w:w="0" w:type="auto"/>
          </w:tcPr>
          <w:p w14:paraId="438B1B00" w14:textId="77777777" w:rsidR="00B63CA5" w:rsidRPr="00B63CA5" w:rsidRDefault="00B63CA5" w:rsidP="00A550E4">
            <w:pPr>
              <w:spacing w:before="0" w:after="0"/>
              <w:jc w:val="center"/>
              <w:rPr>
                <w:rFonts w:eastAsia="Calibri"/>
              </w:rPr>
            </w:pPr>
          </w:p>
        </w:tc>
        <w:tc>
          <w:tcPr>
            <w:tcW w:w="1372" w:type="dxa"/>
          </w:tcPr>
          <w:p w14:paraId="4A97A5D7" w14:textId="77777777" w:rsidR="00B63CA5" w:rsidRPr="00B63CA5" w:rsidRDefault="00B63CA5" w:rsidP="00A550E4">
            <w:pPr>
              <w:spacing w:before="0" w:after="0"/>
              <w:jc w:val="center"/>
              <w:rPr>
                <w:rFonts w:eastAsia="Calibri"/>
              </w:rPr>
            </w:pPr>
            <w:r w:rsidRPr="00B63CA5">
              <w:rPr>
                <w:rFonts w:eastAsia="Calibri"/>
              </w:rPr>
              <w:t>x</w:t>
            </w:r>
          </w:p>
        </w:tc>
        <w:tc>
          <w:tcPr>
            <w:tcW w:w="1564" w:type="dxa"/>
          </w:tcPr>
          <w:p w14:paraId="36C216F4" w14:textId="77777777" w:rsidR="00B63CA5" w:rsidRPr="00B63CA5" w:rsidRDefault="00B63CA5" w:rsidP="00A550E4">
            <w:pPr>
              <w:spacing w:before="0" w:after="0"/>
              <w:jc w:val="center"/>
              <w:rPr>
                <w:rFonts w:eastAsia="Calibri"/>
              </w:rPr>
            </w:pPr>
            <w:r w:rsidRPr="00B63CA5">
              <w:rPr>
                <w:rFonts w:eastAsia="Calibri"/>
              </w:rPr>
              <w:t>x</w:t>
            </w:r>
          </w:p>
        </w:tc>
        <w:tc>
          <w:tcPr>
            <w:tcW w:w="0" w:type="auto"/>
          </w:tcPr>
          <w:p w14:paraId="4EF74D0E" w14:textId="77777777" w:rsidR="00B63CA5" w:rsidRPr="00B63CA5" w:rsidRDefault="00B63CA5" w:rsidP="00A550E4">
            <w:pPr>
              <w:spacing w:before="0" w:after="0"/>
              <w:jc w:val="center"/>
              <w:rPr>
                <w:rFonts w:eastAsia="Calibri"/>
              </w:rPr>
            </w:pPr>
            <w:r w:rsidRPr="00B63CA5">
              <w:rPr>
                <w:rFonts w:eastAsia="Calibri"/>
              </w:rPr>
              <w:t>x</w:t>
            </w:r>
          </w:p>
        </w:tc>
      </w:tr>
      <w:tr w:rsidR="00B63CA5" w:rsidRPr="00B63CA5" w14:paraId="67F7F883" w14:textId="77777777" w:rsidTr="008C26BB">
        <w:trPr>
          <w:trHeight w:val="70"/>
        </w:trPr>
        <w:tc>
          <w:tcPr>
            <w:tcW w:w="0" w:type="auto"/>
          </w:tcPr>
          <w:p w14:paraId="30520077" w14:textId="77777777" w:rsidR="00B63CA5" w:rsidRPr="00B63CA5" w:rsidRDefault="00B63CA5" w:rsidP="00A550E4">
            <w:pPr>
              <w:spacing w:before="0" w:after="0"/>
              <w:rPr>
                <w:rFonts w:eastAsia="Calibri"/>
              </w:rPr>
            </w:pPr>
            <w:r w:rsidRPr="00B63CA5">
              <w:rPr>
                <w:rFonts w:eastAsia="Calibri"/>
              </w:rPr>
              <w:t>14</w:t>
            </w:r>
          </w:p>
        </w:tc>
        <w:tc>
          <w:tcPr>
            <w:tcW w:w="0" w:type="auto"/>
            <w:vAlign w:val="center"/>
          </w:tcPr>
          <w:p w14:paraId="54E8B3CA" w14:textId="11DE0530" w:rsidR="00B63CA5" w:rsidRPr="00B63CA5" w:rsidRDefault="00B63CA5" w:rsidP="00224C03">
            <w:pPr>
              <w:spacing w:before="0" w:after="0"/>
              <w:jc w:val="left"/>
              <w:rPr>
                <w:rFonts w:eastAsia="Times New Roman"/>
                <w:lang w:eastAsia="tr-TR"/>
              </w:rPr>
            </w:pPr>
            <w:r w:rsidRPr="00B63CA5">
              <w:rPr>
                <w:rFonts w:eastAsia="Times New Roman"/>
                <w:lang w:eastAsia="tr-TR"/>
              </w:rPr>
              <w:t xml:space="preserve">Yüksek çıktılı stoma </w:t>
            </w:r>
            <w:r w:rsidR="002B5F10">
              <w:rPr>
                <w:rFonts w:eastAsia="Times New Roman"/>
                <w:lang w:eastAsia="tr-TR"/>
              </w:rPr>
              <w:t>ve</w:t>
            </w:r>
            <w:r w:rsidRPr="00B63CA5">
              <w:rPr>
                <w:rFonts w:eastAsia="Times New Roman"/>
                <w:lang w:eastAsia="tr-TR"/>
              </w:rPr>
              <w:t xml:space="preserve"> fistül yönetimi </w:t>
            </w:r>
          </w:p>
        </w:tc>
        <w:tc>
          <w:tcPr>
            <w:tcW w:w="0" w:type="auto"/>
          </w:tcPr>
          <w:p w14:paraId="7E463D72" w14:textId="77777777" w:rsidR="00B63CA5" w:rsidRPr="00B63CA5" w:rsidRDefault="00B63CA5" w:rsidP="00A550E4">
            <w:pPr>
              <w:spacing w:before="0" w:after="0"/>
              <w:jc w:val="center"/>
              <w:rPr>
                <w:rFonts w:eastAsia="Calibri"/>
                <w:b/>
              </w:rPr>
            </w:pPr>
            <w:r w:rsidRPr="00B63CA5">
              <w:rPr>
                <w:rFonts w:eastAsia="Calibri"/>
                <w:b/>
              </w:rPr>
              <w:t>x</w:t>
            </w:r>
          </w:p>
        </w:tc>
        <w:tc>
          <w:tcPr>
            <w:tcW w:w="0" w:type="auto"/>
          </w:tcPr>
          <w:p w14:paraId="67B04249" w14:textId="77777777" w:rsidR="00B63CA5" w:rsidRPr="00B63CA5" w:rsidRDefault="00B63CA5" w:rsidP="00A550E4">
            <w:pPr>
              <w:spacing w:before="0" w:after="0"/>
              <w:jc w:val="center"/>
              <w:rPr>
                <w:rFonts w:eastAsia="Calibri"/>
              </w:rPr>
            </w:pPr>
            <w:r w:rsidRPr="00B63CA5">
              <w:rPr>
                <w:rFonts w:eastAsia="Calibri"/>
              </w:rPr>
              <w:t>x</w:t>
            </w:r>
          </w:p>
        </w:tc>
        <w:tc>
          <w:tcPr>
            <w:tcW w:w="1372" w:type="dxa"/>
          </w:tcPr>
          <w:p w14:paraId="6FEBDEBB" w14:textId="77777777" w:rsidR="00B63CA5" w:rsidRPr="00B63CA5" w:rsidRDefault="00B63CA5" w:rsidP="00A550E4">
            <w:pPr>
              <w:spacing w:before="0" w:after="0"/>
              <w:jc w:val="center"/>
              <w:rPr>
                <w:rFonts w:eastAsia="Calibri"/>
              </w:rPr>
            </w:pPr>
            <w:r w:rsidRPr="00B63CA5">
              <w:rPr>
                <w:rFonts w:eastAsia="Calibri"/>
              </w:rPr>
              <w:t>x</w:t>
            </w:r>
          </w:p>
        </w:tc>
        <w:tc>
          <w:tcPr>
            <w:tcW w:w="1564" w:type="dxa"/>
          </w:tcPr>
          <w:p w14:paraId="46CCA192" w14:textId="77777777" w:rsidR="00B63CA5" w:rsidRPr="00B63CA5" w:rsidRDefault="00B63CA5" w:rsidP="00A550E4">
            <w:pPr>
              <w:spacing w:before="0" w:after="0"/>
              <w:jc w:val="center"/>
              <w:rPr>
                <w:rFonts w:eastAsia="Calibri"/>
              </w:rPr>
            </w:pPr>
            <w:r w:rsidRPr="00B63CA5">
              <w:rPr>
                <w:rFonts w:eastAsia="Calibri"/>
              </w:rPr>
              <w:t>x</w:t>
            </w:r>
          </w:p>
        </w:tc>
        <w:tc>
          <w:tcPr>
            <w:tcW w:w="0" w:type="auto"/>
          </w:tcPr>
          <w:p w14:paraId="335F3EC6" w14:textId="77777777" w:rsidR="00B63CA5" w:rsidRPr="00B63CA5" w:rsidRDefault="00B63CA5" w:rsidP="00A550E4">
            <w:pPr>
              <w:spacing w:before="0" w:after="0"/>
              <w:jc w:val="center"/>
              <w:rPr>
                <w:rFonts w:eastAsia="Calibri"/>
              </w:rPr>
            </w:pPr>
            <w:r w:rsidRPr="00B63CA5">
              <w:rPr>
                <w:rFonts w:eastAsia="Calibri"/>
              </w:rPr>
              <w:t>x</w:t>
            </w:r>
          </w:p>
        </w:tc>
      </w:tr>
      <w:tr w:rsidR="00B63CA5" w:rsidRPr="00B63CA5" w14:paraId="6F1415E4" w14:textId="77777777" w:rsidTr="008C26BB">
        <w:trPr>
          <w:trHeight w:val="1240"/>
        </w:trPr>
        <w:tc>
          <w:tcPr>
            <w:tcW w:w="0" w:type="auto"/>
          </w:tcPr>
          <w:p w14:paraId="2F05977A" w14:textId="77777777" w:rsidR="00B63CA5" w:rsidRPr="00B63CA5" w:rsidRDefault="00B63CA5" w:rsidP="00A550E4">
            <w:pPr>
              <w:spacing w:before="0" w:after="0"/>
              <w:rPr>
                <w:rFonts w:eastAsia="Calibri"/>
              </w:rPr>
            </w:pPr>
            <w:r w:rsidRPr="00B63CA5">
              <w:rPr>
                <w:rFonts w:eastAsia="Calibri"/>
              </w:rPr>
              <w:t>15</w:t>
            </w:r>
          </w:p>
        </w:tc>
        <w:tc>
          <w:tcPr>
            <w:tcW w:w="0" w:type="auto"/>
            <w:vAlign w:val="center"/>
          </w:tcPr>
          <w:p w14:paraId="0490EDA7" w14:textId="12C5D25A" w:rsidR="00B63CA5" w:rsidRPr="00B63CA5" w:rsidRDefault="00B63CA5" w:rsidP="00224C03">
            <w:pPr>
              <w:tabs>
                <w:tab w:val="left" w:pos="3686"/>
                <w:tab w:val="left" w:pos="6946"/>
              </w:tabs>
              <w:spacing w:before="0" w:after="0"/>
              <w:jc w:val="left"/>
              <w:rPr>
                <w:rFonts w:eastAsia="Times New Roman"/>
                <w:lang w:eastAsia="tr-TR"/>
              </w:rPr>
            </w:pPr>
            <w:r w:rsidRPr="00B63CA5">
              <w:rPr>
                <w:rFonts w:eastAsia="Times New Roman"/>
                <w:lang w:eastAsia="tr-TR"/>
              </w:rPr>
              <w:t xml:space="preserve">Stomalı Hasta </w:t>
            </w:r>
            <w:r w:rsidR="002B5F10">
              <w:rPr>
                <w:rFonts w:eastAsia="Times New Roman"/>
                <w:lang w:eastAsia="tr-TR"/>
              </w:rPr>
              <w:t>ve</w:t>
            </w:r>
            <w:r w:rsidRPr="00B63CA5">
              <w:rPr>
                <w:rFonts w:eastAsia="Times New Roman"/>
                <w:lang w:eastAsia="tr-TR"/>
              </w:rPr>
              <w:t xml:space="preserve"> Ailesinin Eğitimi </w:t>
            </w:r>
          </w:p>
          <w:p w14:paraId="46F9DA56" w14:textId="517C9457" w:rsidR="00B63CA5" w:rsidRPr="00B63CA5" w:rsidRDefault="00B63CA5" w:rsidP="00224C03">
            <w:pPr>
              <w:spacing w:before="0" w:after="0" w:line="276" w:lineRule="auto"/>
              <w:jc w:val="left"/>
              <w:rPr>
                <w:rFonts w:eastAsia="Times New Roman"/>
                <w:color w:val="000000"/>
                <w:lang w:eastAsia="tr-TR"/>
              </w:rPr>
            </w:pPr>
            <w:r w:rsidRPr="00B63CA5">
              <w:rPr>
                <w:rFonts w:eastAsia="Times New Roman"/>
                <w:lang w:eastAsia="tr-TR"/>
              </w:rPr>
              <w:t xml:space="preserve">Stomalı Hasta </w:t>
            </w:r>
            <w:r w:rsidR="002B5F10">
              <w:rPr>
                <w:rFonts w:eastAsia="Times New Roman"/>
                <w:lang w:eastAsia="tr-TR"/>
              </w:rPr>
              <w:t>ve</w:t>
            </w:r>
            <w:r w:rsidRPr="00B63CA5">
              <w:rPr>
                <w:rFonts w:eastAsia="Times New Roman"/>
                <w:lang w:eastAsia="tr-TR"/>
              </w:rPr>
              <w:t xml:space="preserve"> Ailesine Yönelik Psikososyal Yaklaşımlar  </w:t>
            </w:r>
          </w:p>
        </w:tc>
        <w:tc>
          <w:tcPr>
            <w:tcW w:w="0" w:type="auto"/>
          </w:tcPr>
          <w:p w14:paraId="7A39F7B2" w14:textId="77777777" w:rsidR="00B63CA5" w:rsidRPr="00B63CA5" w:rsidRDefault="00B63CA5" w:rsidP="00A550E4">
            <w:pPr>
              <w:spacing w:before="0" w:after="0"/>
              <w:jc w:val="center"/>
              <w:rPr>
                <w:rFonts w:eastAsia="Calibri"/>
              </w:rPr>
            </w:pPr>
            <w:r w:rsidRPr="00B63CA5">
              <w:rPr>
                <w:rFonts w:eastAsia="Calibri"/>
              </w:rPr>
              <w:t>x</w:t>
            </w:r>
          </w:p>
        </w:tc>
        <w:tc>
          <w:tcPr>
            <w:tcW w:w="0" w:type="auto"/>
          </w:tcPr>
          <w:p w14:paraId="1CE05B6E" w14:textId="77777777" w:rsidR="00B63CA5" w:rsidRPr="00B63CA5" w:rsidRDefault="00B63CA5" w:rsidP="00A550E4">
            <w:pPr>
              <w:spacing w:before="0" w:after="0"/>
              <w:jc w:val="center"/>
              <w:rPr>
                <w:rFonts w:eastAsia="Calibri"/>
              </w:rPr>
            </w:pPr>
          </w:p>
        </w:tc>
        <w:tc>
          <w:tcPr>
            <w:tcW w:w="1372" w:type="dxa"/>
          </w:tcPr>
          <w:p w14:paraId="662056DC" w14:textId="77777777" w:rsidR="00B63CA5" w:rsidRPr="00B63CA5" w:rsidRDefault="00B63CA5" w:rsidP="00A550E4">
            <w:pPr>
              <w:spacing w:before="0" w:after="0"/>
              <w:jc w:val="center"/>
              <w:rPr>
                <w:rFonts w:eastAsia="Calibri"/>
              </w:rPr>
            </w:pPr>
            <w:r w:rsidRPr="00B63CA5">
              <w:rPr>
                <w:rFonts w:eastAsia="Calibri"/>
              </w:rPr>
              <w:t>x</w:t>
            </w:r>
          </w:p>
        </w:tc>
        <w:tc>
          <w:tcPr>
            <w:tcW w:w="1564" w:type="dxa"/>
          </w:tcPr>
          <w:p w14:paraId="01B13634" w14:textId="77777777" w:rsidR="00B63CA5" w:rsidRPr="00B63CA5" w:rsidRDefault="00B63CA5" w:rsidP="00A550E4">
            <w:pPr>
              <w:spacing w:before="0" w:after="0"/>
              <w:jc w:val="center"/>
              <w:rPr>
                <w:rFonts w:eastAsia="Calibri"/>
              </w:rPr>
            </w:pPr>
            <w:r w:rsidRPr="00B63CA5">
              <w:rPr>
                <w:rFonts w:eastAsia="Calibri"/>
              </w:rPr>
              <w:t>x</w:t>
            </w:r>
          </w:p>
        </w:tc>
        <w:tc>
          <w:tcPr>
            <w:tcW w:w="0" w:type="auto"/>
          </w:tcPr>
          <w:p w14:paraId="06791B2C" w14:textId="77777777" w:rsidR="00B63CA5" w:rsidRPr="00B63CA5" w:rsidRDefault="00B63CA5" w:rsidP="00A550E4">
            <w:pPr>
              <w:spacing w:before="0" w:after="0"/>
              <w:jc w:val="center"/>
              <w:rPr>
                <w:rFonts w:eastAsia="Calibri"/>
              </w:rPr>
            </w:pPr>
            <w:r w:rsidRPr="00B63CA5">
              <w:rPr>
                <w:rFonts w:eastAsia="Calibri"/>
              </w:rPr>
              <w:t>x</w:t>
            </w:r>
          </w:p>
        </w:tc>
      </w:tr>
    </w:tbl>
    <w:p w14:paraId="1A27539D" w14:textId="77777777" w:rsidR="001E6DB7" w:rsidRPr="005F48C8" w:rsidRDefault="001E6DB7" w:rsidP="009C6E0D">
      <w:pPr>
        <w:pStyle w:val="Aklm3"/>
      </w:pPr>
    </w:p>
    <w:p w14:paraId="17E68B0B" w14:textId="783B5F32" w:rsidR="00834814" w:rsidRPr="002444BB" w:rsidRDefault="002444BB" w:rsidP="009C6E0D">
      <w:pPr>
        <w:pStyle w:val="Aklm3"/>
      </w:pPr>
      <w:bookmarkStart w:id="772" w:name="_Toc234733896"/>
      <w:bookmarkStart w:id="773" w:name="_Toc234778695"/>
      <w:bookmarkStart w:id="774" w:name="_Toc235643639"/>
      <w:r>
        <w:t>4.4.</w:t>
      </w:r>
      <w:r w:rsidR="00C31246">
        <w:t>3</w:t>
      </w:r>
      <w:r>
        <w:t>.2</w:t>
      </w:r>
      <w:r w:rsidR="001E6DB7">
        <w:t>0</w:t>
      </w:r>
      <w:r>
        <w:t>.</w:t>
      </w:r>
      <w:r w:rsidR="00834814" w:rsidRPr="002444BB">
        <w:t>HEF 4113 Hemşirelik Bakımında Simülasyon Temelli Vaka Analizi</w:t>
      </w:r>
      <w:bookmarkEnd w:id="772"/>
      <w:bookmarkEnd w:id="773"/>
      <w:bookmarkEnd w:id="774"/>
    </w:p>
    <w:p w14:paraId="7B07E9D1" w14:textId="77777777" w:rsidR="001E6DB7" w:rsidRDefault="001E6DB7" w:rsidP="00A550E4">
      <w:pPr>
        <w:spacing w:before="0" w:after="0"/>
        <w:rPr>
          <w:i/>
          <w:iCs/>
        </w:rPr>
      </w:pPr>
    </w:p>
    <w:p w14:paraId="613AA6D9" w14:textId="55CB2EB0" w:rsidR="009A5148" w:rsidRPr="009A5148" w:rsidRDefault="009A5148" w:rsidP="00A550E4">
      <w:pPr>
        <w:spacing w:before="0" w:after="0"/>
        <w:rPr>
          <w:i/>
          <w:iCs/>
        </w:rPr>
      </w:pPr>
      <w:r>
        <w:rPr>
          <w:i/>
          <w:iCs/>
        </w:rPr>
        <w:t>Bu ders 2025-2026 ö</w:t>
      </w:r>
      <w:r w:rsidRPr="009A5148">
        <w:rPr>
          <w:i/>
          <w:iCs/>
        </w:rPr>
        <w:t xml:space="preserve">ğretim yılı güz </w:t>
      </w:r>
      <w:r w:rsidR="005153B2">
        <w:rPr>
          <w:i/>
          <w:iCs/>
        </w:rPr>
        <w:t>yarıyılında</w:t>
      </w:r>
      <w:r w:rsidRPr="009A5148">
        <w:rPr>
          <w:i/>
          <w:iCs/>
        </w:rPr>
        <w:t xml:space="preserve"> açılmamıştır.</w:t>
      </w:r>
    </w:p>
    <w:p w14:paraId="42607B43" w14:textId="77777777" w:rsidR="00834814" w:rsidRDefault="00834814" w:rsidP="00A550E4">
      <w:pPr>
        <w:pStyle w:val="ListeParagraf"/>
        <w:spacing w:before="0" w:after="0"/>
        <w:ind w:left="851"/>
        <w:contextualSpacing w:val="0"/>
        <w:rPr>
          <w:b/>
          <w:bCs/>
        </w:rPr>
      </w:pPr>
    </w:p>
    <w:p w14:paraId="0A658BFE" w14:textId="1A490D15" w:rsidR="00834814" w:rsidRPr="002444BB" w:rsidRDefault="002444BB" w:rsidP="009C6E0D">
      <w:pPr>
        <w:pStyle w:val="Aklm3"/>
      </w:pPr>
      <w:bookmarkStart w:id="775" w:name="_Toc234733897"/>
      <w:bookmarkStart w:id="776" w:name="_Toc234778696"/>
      <w:bookmarkStart w:id="777" w:name="_Toc235643640"/>
      <w:r>
        <w:t>4.4.</w:t>
      </w:r>
      <w:r w:rsidR="00C31246">
        <w:t>3</w:t>
      </w:r>
      <w:r>
        <w:t>.2</w:t>
      </w:r>
      <w:r w:rsidR="001E6DB7">
        <w:t>1</w:t>
      </w:r>
      <w:r>
        <w:t>.</w:t>
      </w:r>
      <w:r w:rsidR="00834814" w:rsidRPr="002444BB">
        <w:t>HEF 4115 Yenidoğan Hemşireliği</w:t>
      </w:r>
      <w:bookmarkEnd w:id="775"/>
      <w:bookmarkEnd w:id="776"/>
      <w:bookmarkEnd w:id="777"/>
    </w:p>
    <w:p w14:paraId="57082DEC" w14:textId="77777777" w:rsidR="001E6DB7" w:rsidRDefault="001E6DB7" w:rsidP="00A550E4">
      <w:pPr>
        <w:spacing w:before="0" w:after="0"/>
        <w:rPr>
          <w:i/>
          <w:iCs/>
        </w:rPr>
      </w:pPr>
    </w:p>
    <w:p w14:paraId="221FB717" w14:textId="79328469" w:rsidR="009A5148" w:rsidRPr="009A5148" w:rsidRDefault="009A5148" w:rsidP="00A550E4">
      <w:pPr>
        <w:spacing w:before="0" w:after="0"/>
        <w:rPr>
          <w:i/>
          <w:iCs/>
        </w:rPr>
      </w:pPr>
      <w:r>
        <w:rPr>
          <w:i/>
          <w:iCs/>
        </w:rPr>
        <w:t>Bu ders 2025-2026 ö</w:t>
      </w:r>
      <w:r w:rsidRPr="009A5148">
        <w:rPr>
          <w:i/>
          <w:iCs/>
        </w:rPr>
        <w:t xml:space="preserve">ğretim yılı güz </w:t>
      </w:r>
      <w:r w:rsidR="005153B2">
        <w:rPr>
          <w:i/>
          <w:iCs/>
        </w:rPr>
        <w:t>yarıyılında</w:t>
      </w:r>
      <w:r w:rsidRPr="009A5148">
        <w:rPr>
          <w:i/>
          <w:iCs/>
        </w:rPr>
        <w:t xml:space="preserve"> açılmamıştır.</w:t>
      </w:r>
    </w:p>
    <w:p w14:paraId="5B9AD4C8" w14:textId="77777777" w:rsidR="00834814" w:rsidRPr="00FC1AD1" w:rsidRDefault="00834814" w:rsidP="00A550E4">
      <w:pPr>
        <w:spacing w:before="0" w:after="0"/>
        <w:rPr>
          <w:b/>
          <w:bCs/>
        </w:rPr>
      </w:pPr>
    </w:p>
    <w:p w14:paraId="5DE1F477" w14:textId="11E565FD" w:rsidR="00834814" w:rsidRPr="002444BB" w:rsidRDefault="002444BB" w:rsidP="009C6E0D">
      <w:pPr>
        <w:pStyle w:val="Aklm3"/>
      </w:pPr>
      <w:bookmarkStart w:id="778" w:name="_Toc234733898"/>
      <w:bookmarkStart w:id="779" w:name="_Toc234778697"/>
      <w:bookmarkStart w:id="780" w:name="_Toc235643641"/>
      <w:r>
        <w:t>4.4.</w:t>
      </w:r>
      <w:r w:rsidR="00C31246">
        <w:t>3</w:t>
      </w:r>
      <w:r>
        <w:t>.2</w:t>
      </w:r>
      <w:r w:rsidR="001E6DB7">
        <w:t>2</w:t>
      </w:r>
      <w:r>
        <w:t>.</w:t>
      </w:r>
      <w:r w:rsidR="00834814" w:rsidRPr="002444BB">
        <w:t xml:space="preserve">HEF 4117 Palyatif </w:t>
      </w:r>
      <w:r w:rsidR="002B5F10">
        <w:t>ve</w:t>
      </w:r>
      <w:r w:rsidR="00834814" w:rsidRPr="002444BB">
        <w:t xml:space="preserve"> Yaşam Sonu Bakım</w:t>
      </w:r>
      <w:bookmarkEnd w:id="778"/>
      <w:bookmarkEnd w:id="779"/>
      <w:bookmarkEnd w:id="780"/>
    </w:p>
    <w:p w14:paraId="16A5DB5E" w14:textId="77777777" w:rsidR="001E6DB7" w:rsidRDefault="001E6DB7" w:rsidP="00A550E4">
      <w:pPr>
        <w:spacing w:before="0" w:after="0"/>
        <w:rPr>
          <w:i/>
          <w:iCs/>
        </w:rPr>
      </w:pPr>
    </w:p>
    <w:p w14:paraId="6B7E8FDB" w14:textId="29818D38" w:rsidR="009A5148" w:rsidRPr="009A5148" w:rsidRDefault="009A5148" w:rsidP="00A550E4">
      <w:pPr>
        <w:spacing w:before="0" w:after="0"/>
        <w:rPr>
          <w:i/>
          <w:iCs/>
        </w:rPr>
      </w:pPr>
      <w:r>
        <w:rPr>
          <w:i/>
          <w:iCs/>
        </w:rPr>
        <w:t>Bu ders 2025-2026 ö</w:t>
      </w:r>
      <w:r w:rsidRPr="009A5148">
        <w:rPr>
          <w:i/>
          <w:iCs/>
        </w:rPr>
        <w:t xml:space="preserve">ğretim yılı güz </w:t>
      </w:r>
      <w:r w:rsidR="005153B2">
        <w:rPr>
          <w:i/>
          <w:iCs/>
        </w:rPr>
        <w:t>yarıyılında</w:t>
      </w:r>
      <w:r w:rsidRPr="009A5148">
        <w:rPr>
          <w:i/>
          <w:iCs/>
        </w:rPr>
        <w:t xml:space="preserve"> açılmamıştır.</w:t>
      </w:r>
    </w:p>
    <w:p w14:paraId="6507183D" w14:textId="77777777" w:rsidR="00834814" w:rsidRDefault="00834814" w:rsidP="00A550E4">
      <w:pPr>
        <w:spacing w:before="0" w:after="0"/>
        <w:jc w:val="center"/>
        <w:outlineLvl w:val="0"/>
        <w:rPr>
          <w:rFonts w:eastAsia="Times New Roman"/>
          <w:b/>
          <w:kern w:val="36"/>
          <w:lang w:val="en-US"/>
        </w:rPr>
      </w:pPr>
    </w:p>
    <w:p w14:paraId="7FEF7008" w14:textId="77777777" w:rsidR="00FD05B8" w:rsidRDefault="00FD05B8" w:rsidP="00A550E4">
      <w:pPr>
        <w:spacing w:before="0" w:after="0"/>
        <w:rPr>
          <w:rFonts w:eastAsia="Times New Roman"/>
          <w:b/>
          <w:kern w:val="36"/>
          <w:lang w:val="en-US"/>
        </w:rPr>
      </w:pPr>
      <w:r>
        <w:rPr>
          <w:rFonts w:eastAsia="Times New Roman"/>
          <w:b/>
          <w:kern w:val="36"/>
          <w:lang w:val="en-US"/>
        </w:rPr>
        <w:br w:type="page"/>
      </w:r>
    </w:p>
    <w:p w14:paraId="310FE13F" w14:textId="7F47C8CD" w:rsidR="00834814" w:rsidRDefault="00FD05B8" w:rsidP="00747CBB">
      <w:pPr>
        <w:pStyle w:val="Aklm1"/>
      </w:pPr>
      <w:bookmarkStart w:id="781" w:name="_Toc234713036"/>
      <w:bookmarkStart w:id="782" w:name="_Toc234733899"/>
      <w:bookmarkStart w:id="783" w:name="_Toc234778698"/>
      <w:bookmarkStart w:id="784" w:name="_Toc235643642"/>
      <w:r>
        <w:t>BÖLÜM 5</w:t>
      </w:r>
      <w:bookmarkEnd w:id="781"/>
      <w:bookmarkEnd w:id="782"/>
      <w:bookmarkEnd w:id="783"/>
      <w:bookmarkEnd w:id="784"/>
    </w:p>
    <w:p w14:paraId="539CF95E" w14:textId="3D43D34C" w:rsidR="00FD05B8" w:rsidRDefault="00FD05B8" w:rsidP="00747CBB">
      <w:pPr>
        <w:pStyle w:val="Aklm1"/>
      </w:pPr>
      <w:bookmarkStart w:id="785" w:name="_Toc234713037"/>
      <w:bookmarkStart w:id="786" w:name="_Toc234733900"/>
      <w:bookmarkStart w:id="787" w:name="_Toc234778699"/>
      <w:bookmarkStart w:id="788" w:name="_Toc235643643"/>
      <w:r>
        <w:t xml:space="preserve">Uygulamalar </w:t>
      </w:r>
      <w:r w:rsidR="002B5F10">
        <w:t>ve</w:t>
      </w:r>
      <w:r>
        <w:t xml:space="preserve"> Uygulama Hedefleri</w:t>
      </w:r>
      <w:bookmarkEnd w:id="785"/>
      <w:bookmarkEnd w:id="786"/>
      <w:bookmarkEnd w:id="787"/>
      <w:bookmarkEnd w:id="788"/>
      <w:r>
        <w:t xml:space="preserve"> </w:t>
      </w:r>
    </w:p>
    <w:p w14:paraId="697D01DA" w14:textId="0A7334EC" w:rsidR="008044EA" w:rsidRDefault="00FD05B8" w:rsidP="00ED7DEF">
      <w:pPr>
        <w:pStyle w:val="Aklm2"/>
      </w:pPr>
      <w:bookmarkStart w:id="789" w:name="_Toc234713038"/>
      <w:bookmarkStart w:id="790" w:name="_Toc234733901"/>
      <w:bookmarkStart w:id="791" w:name="_Toc234778700"/>
      <w:bookmarkStart w:id="792" w:name="_Toc235643644"/>
      <w:r>
        <w:t>5.1.</w:t>
      </w:r>
      <w:r w:rsidR="008044EA" w:rsidRPr="00A52C45">
        <w:t xml:space="preserve"> </w:t>
      </w:r>
      <w:r>
        <w:t>U</w:t>
      </w:r>
      <w:r w:rsidR="008044EA" w:rsidRPr="00A52C45">
        <w:t>ygulama Alanları</w:t>
      </w:r>
      <w:bookmarkEnd w:id="755"/>
      <w:bookmarkEnd w:id="756"/>
      <w:bookmarkEnd w:id="789"/>
      <w:bookmarkEnd w:id="790"/>
      <w:bookmarkEnd w:id="791"/>
      <w:bookmarkEnd w:id="792"/>
    </w:p>
    <w:p w14:paraId="1A0CCFDD" w14:textId="4DDEA975" w:rsidR="008044EA" w:rsidRPr="00A52C45" w:rsidRDefault="008044EA" w:rsidP="00A550E4">
      <w:pPr>
        <w:spacing w:before="0" w:after="0"/>
        <w:rPr>
          <w:rFonts w:eastAsia="Times New Roman"/>
          <w:lang w:eastAsia="tr-TR"/>
        </w:rPr>
      </w:pPr>
      <w:r w:rsidRPr="00A52C45">
        <w:rPr>
          <w:rFonts w:eastAsia="Times New Roman"/>
          <w:lang w:eastAsia="tr-TR"/>
        </w:rPr>
        <w:t xml:space="preserve">Fakültemizde öğrencilerin uygulama alanları eğitim programının amaçları </w:t>
      </w:r>
      <w:r w:rsidR="002B5F10">
        <w:rPr>
          <w:rFonts w:eastAsia="Times New Roman"/>
          <w:lang w:eastAsia="tr-TR"/>
        </w:rPr>
        <w:t>ve</w:t>
      </w:r>
      <w:r w:rsidRPr="00A52C45">
        <w:rPr>
          <w:rFonts w:eastAsia="Times New Roman"/>
          <w:lang w:eastAsia="tr-TR"/>
        </w:rPr>
        <w:t xml:space="preserve"> kazanımlarına uygun olarak birinci basamakta; toplum sağlığı merkezleri, aile sağlığı merkezleri, MEB’na bağlı okullar, iş yerleri, AÇSAP’lar, toplum ruh sağlığı merkezleri </w:t>
      </w:r>
      <w:r w:rsidR="002B5F10">
        <w:rPr>
          <w:rFonts w:eastAsia="Times New Roman"/>
          <w:lang w:eastAsia="tr-TR"/>
        </w:rPr>
        <w:t>ve</w:t>
      </w:r>
      <w:r w:rsidRPr="00A52C45">
        <w:rPr>
          <w:rFonts w:eastAsia="Times New Roman"/>
          <w:lang w:eastAsia="tr-TR"/>
        </w:rPr>
        <w:t xml:space="preserve"> huzurevleri, ikinci </w:t>
      </w:r>
      <w:r w:rsidR="002B5F10">
        <w:rPr>
          <w:rFonts w:eastAsia="Times New Roman"/>
          <w:lang w:eastAsia="tr-TR"/>
        </w:rPr>
        <w:t>ve</w:t>
      </w:r>
      <w:r w:rsidRPr="00A52C45">
        <w:rPr>
          <w:rFonts w:eastAsia="Times New Roman"/>
          <w:lang w:eastAsia="tr-TR"/>
        </w:rPr>
        <w:t xml:space="preserve"> üçüncü basamakta; devlet </w:t>
      </w:r>
      <w:r w:rsidR="002B5F10">
        <w:rPr>
          <w:rFonts w:eastAsia="Times New Roman"/>
          <w:lang w:eastAsia="tr-TR"/>
        </w:rPr>
        <w:t>ve</w:t>
      </w:r>
      <w:r w:rsidRPr="00A52C45">
        <w:rPr>
          <w:rFonts w:eastAsia="Times New Roman"/>
          <w:lang w:eastAsia="tr-TR"/>
        </w:rPr>
        <w:t xml:space="preserve"> üni</w:t>
      </w:r>
      <w:r w:rsidR="002B5F10">
        <w:rPr>
          <w:rFonts w:eastAsia="Times New Roman"/>
          <w:lang w:eastAsia="tr-TR"/>
        </w:rPr>
        <w:t>ve</w:t>
      </w:r>
      <w:r w:rsidRPr="00A52C45">
        <w:rPr>
          <w:rFonts w:eastAsia="Times New Roman"/>
          <w:lang w:eastAsia="tr-TR"/>
        </w:rPr>
        <w:t xml:space="preserve">rsite hastanelerinin çeşitli klinikleri arasından seçilmektedir. Ayrıca uygulamalar kapsamında öğrencilerin bireysel gelişimlerinin desteklenmesi amacıyla çeşitli kurum </w:t>
      </w:r>
      <w:r w:rsidR="002B5F10">
        <w:rPr>
          <w:rFonts w:eastAsia="Times New Roman"/>
          <w:lang w:eastAsia="tr-TR"/>
        </w:rPr>
        <w:t>ve</w:t>
      </w:r>
      <w:r w:rsidRPr="00A52C45">
        <w:rPr>
          <w:rFonts w:eastAsia="Times New Roman"/>
          <w:lang w:eastAsia="tr-TR"/>
        </w:rPr>
        <w:t xml:space="preserve"> kuruluşlar ile iş birliği içerisinde toplumsal etkinlikler, sağlık eğitimleri, çeşitli dernekler ile iş birliği içinde etkinlikler düzenlenmektedir.</w:t>
      </w:r>
    </w:p>
    <w:p w14:paraId="788F1731" w14:textId="77777777" w:rsidR="008044EA" w:rsidRPr="00A52C45" w:rsidRDefault="008044EA" w:rsidP="00A550E4">
      <w:pPr>
        <w:spacing w:before="0" w:after="0"/>
        <w:rPr>
          <w:rFonts w:eastAsia="Times New Roman"/>
          <w:lang w:eastAsia="tr-TR"/>
        </w:rPr>
      </w:pPr>
    </w:p>
    <w:p w14:paraId="24799EB3" w14:textId="0315B1ED" w:rsidR="008044EA" w:rsidRDefault="000A4058" w:rsidP="00ED7DEF">
      <w:pPr>
        <w:pStyle w:val="Aklm2"/>
      </w:pPr>
      <w:bookmarkStart w:id="793" w:name="_Toc45620320"/>
      <w:bookmarkStart w:id="794" w:name="_Toc73207754"/>
      <w:bookmarkStart w:id="795" w:name="_Toc234713039"/>
      <w:bookmarkStart w:id="796" w:name="_Toc234733902"/>
      <w:bookmarkStart w:id="797" w:name="_Toc234778701"/>
      <w:bookmarkStart w:id="798" w:name="_Toc235643645"/>
      <w:r>
        <w:t xml:space="preserve">5.2. </w:t>
      </w:r>
      <w:r w:rsidR="008044EA" w:rsidRPr="00A52C45">
        <w:t>Uygulama Hedefleri</w:t>
      </w:r>
      <w:bookmarkEnd w:id="793"/>
      <w:bookmarkEnd w:id="794"/>
      <w:bookmarkEnd w:id="795"/>
      <w:bookmarkEnd w:id="796"/>
      <w:bookmarkEnd w:id="797"/>
      <w:bookmarkEnd w:id="798"/>
    </w:p>
    <w:p w14:paraId="46EDA4B7" w14:textId="5665C3BF" w:rsidR="00FD05B8" w:rsidRDefault="00FD05B8" w:rsidP="00A550E4">
      <w:pPr>
        <w:spacing w:before="0" w:after="0"/>
        <w:outlineLvl w:val="0"/>
        <w:rPr>
          <w:rFonts w:eastAsia="Times New Roman"/>
          <w:bCs/>
          <w:kern w:val="36"/>
          <w:lang w:val="en-US"/>
        </w:rPr>
      </w:pPr>
      <w:bookmarkStart w:id="799" w:name="_Toc234713040"/>
      <w:r w:rsidRPr="00FD05B8">
        <w:rPr>
          <w:rFonts w:eastAsia="Times New Roman"/>
          <w:bCs/>
          <w:kern w:val="36"/>
          <w:lang w:val="en-US"/>
        </w:rPr>
        <w:t>DEU Hemşirelik Fakültesi, öğretim planında yer alan uygulamal</w:t>
      </w:r>
      <w:r w:rsidR="000A4058">
        <w:rPr>
          <w:rFonts w:eastAsia="Times New Roman"/>
          <w:bCs/>
          <w:kern w:val="36"/>
          <w:lang w:val="en-US"/>
        </w:rPr>
        <w:t>ı</w:t>
      </w:r>
      <w:r w:rsidRPr="00FD05B8">
        <w:rPr>
          <w:rFonts w:eastAsia="Times New Roman"/>
          <w:bCs/>
          <w:kern w:val="36"/>
          <w:lang w:val="en-US"/>
        </w:rPr>
        <w:t xml:space="preserve"> derslerin</w:t>
      </w:r>
      <w:r w:rsidR="000A4058">
        <w:rPr>
          <w:rFonts w:eastAsia="Times New Roman"/>
          <w:bCs/>
          <w:kern w:val="36"/>
          <w:lang w:val="en-US"/>
        </w:rPr>
        <w:t xml:space="preserve"> uygulama hedefleri ders kodu </w:t>
      </w:r>
      <w:r w:rsidR="002B5F10">
        <w:rPr>
          <w:rFonts w:eastAsia="Times New Roman"/>
          <w:bCs/>
          <w:kern w:val="36"/>
          <w:lang w:val="en-US"/>
        </w:rPr>
        <w:t>ve</w:t>
      </w:r>
      <w:r w:rsidR="000A4058">
        <w:rPr>
          <w:rFonts w:eastAsia="Times New Roman"/>
          <w:bCs/>
          <w:kern w:val="36"/>
          <w:lang w:val="en-US"/>
        </w:rPr>
        <w:t xml:space="preserve"> adı ile aşagıda </w:t>
      </w:r>
      <w:r w:rsidR="002B5F10">
        <w:rPr>
          <w:rFonts w:eastAsia="Times New Roman"/>
          <w:bCs/>
          <w:kern w:val="36"/>
          <w:lang w:val="en-US"/>
        </w:rPr>
        <w:t>ve</w:t>
      </w:r>
      <w:r w:rsidR="000A4058">
        <w:rPr>
          <w:rFonts w:eastAsia="Times New Roman"/>
          <w:bCs/>
          <w:kern w:val="36"/>
          <w:lang w:val="en-US"/>
        </w:rPr>
        <w:t>rilmiştir.</w:t>
      </w:r>
      <w:bookmarkEnd w:id="799"/>
      <w:r w:rsidR="000A4058">
        <w:rPr>
          <w:rFonts w:eastAsia="Times New Roman"/>
          <w:bCs/>
          <w:kern w:val="36"/>
          <w:lang w:val="en-US"/>
        </w:rPr>
        <w:t xml:space="preserve"> </w:t>
      </w:r>
      <w:r w:rsidRPr="00FD05B8">
        <w:rPr>
          <w:rFonts w:eastAsia="Times New Roman"/>
          <w:bCs/>
          <w:kern w:val="36"/>
          <w:lang w:val="en-US"/>
        </w:rPr>
        <w:t xml:space="preserve"> </w:t>
      </w:r>
    </w:p>
    <w:p w14:paraId="2B2AD1F2" w14:textId="6113E8AC" w:rsidR="000A4058" w:rsidRPr="000A4058" w:rsidRDefault="000A4058" w:rsidP="009C6E0D">
      <w:pPr>
        <w:pStyle w:val="Aklm3"/>
      </w:pPr>
      <w:bookmarkStart w:id="800" w:name="_Toc234713041"/>
      <w:bookmarkStart w:id="801" w:name="_Toc234733903"/>
      <w:bookmarkStart w:id="802" w:name="_Toc234778702"/>
      <w:bookmarkStart w:id="803" w:name="_Toc235643646"/>
      <w:r w:rsidRPr="000A4058">
        <w:t>5.2.1. HEF</w:t>
      </w:r>
      <w:r w:rsidRPr="00A52C45">
        <w:t xml:space="preserve"> </w:t>
      </w:r>
      <w:r>
        <w:t>1052</w:t>
      </w:r>
      <w:r w:rsidRPr="00A52C45">
        <w:t xml:space="preserve"> Hemşirelik Esasları Dersi Uygulama Hedefleri</w:t>
      </w:r>
      <w:bookmarkEnd w:id="800"/>
      <w:bookmarkEnd w:id="801"/>
      <w:bookmarkEnd w:id="802"/>
      <w:bookmarkEnd w:id="803"/>
    </w:p>
    <w:p w14:paraId="28BEBD4B" w14:textId="4BF965D4" w:rsidR="008044EA" w:rsidRPr="00A52C45" w:rsidRDefault="008044EA" w:rsidP="006939D2">
      <w:pPr>
        <w:numPr>
          <w:ilvl w:val="0"/>
          <w:numId w:val="39"/>
        </w:numPr>
        <w:spacing w:before="0" w:after="0"/>
        <w:ind w:hanging="436"/>
        <w:rPr>
          <w:rFonts w:eastAsia="Times New Roman"/>
          <w:lang w:eastAsia="tr-TR"/>
        </w:rPr>
      </w:pPr>
      <w:r w:rsidRPr="00A52C45">
        <w:rPr>
          <w:rFonts w:eastAsia="Times New Roman"/>
          <w:lang w:eastAsia="tr-TR"/>
        </w:rPr>
        <w:t xml:space="preserve">Hasta olmanın </w:t>
      </w:r>
      <w:r w:rsidR="002B5F10">
        <w:rPr>
          <w:rFonts w:eastAsia="Times New Roman"/>
          <w:lang w:eastAsia="tr-TR"/>
        </w:rPr>
        <w:t>ve</w:t>
      </w:r>
      <w:r w:rsidRPr="00A52C45">
        <w:rPr>
          <w:rFonts w:eastAsia="Times New Roman"/>
          <w:lang w:eastAsia="tr-TR"/>
        </w:rPr>
        <w:t xml:space="preserve"> hastaneye yatmanın birey üzerindeki etkisini gözlemleyebilme.</w:t>
      </w:r>
    </w:p>
    <w:p w14:paraId="38709BAC" w14:textId="77777777" w:rsidR="008044EA" w:rsidRPr="00A52C45" w:rsidRDefault="008044EA" w:rsidP="006939D2">
      <w:pPr>
        <w:numPr>
          <w:ilvl w:val="0"/>
          <w:numId w:val="39"/>
        </w:numPr>
        <w:spacing w:before="0" w:after="0"/>
        <w:ind w:hanging="436"/>
        <w:rPr>
          <w:rFonts w:eastAsia="Times New Roman"/>
          <w:lang w:eastAsia="tr-TR"/>
        </w:rPr>
      </w:pPr>
      <w:r w:rsidRPr="00A52C45">
        <w:rPr>
          <w:rFonts w:eastAsia="Times New Roman"/>
          <w:lang w:eastAsia="tr-TR"/>
        </w:rPr>
        <w:t>Hastaneye yeni yatan bireyin hasta kabul sürecini gözlemleyebilme/uygulayabilme.</w:t>
      </w:r>
    </w:p>
    <w:p w14:paraId="5310DC84" w14:textId="77777777" w:rsidR="008044EA" w:rsidRPr="00A52C45" w:rsidRDefault="008044EA" w:rsidP="006939D2">
      <w:pPr>
        <w:numPr>
          <w:ilvl w:val="0"/>
          <w:numId w:val="39"/>
        </w:numPr>
        <w:spacing w:before="0" w:after="0"/>
        <w:ind w:hanging="436"/>
        <w:rPr>
          <w:rFonts w:eastAsia="Times New Roman"/>
          <w:lang w:eastAsia="tr-TR"/>
        </w:rPr>
      </w:pPr>
      <w:r w:rsidRPr="00A52C45">
        <w:rPr>
          <w:rFonts w:eastAsia="Times New Roman"/>
          <w:lang w:eastAsia="tr-TR"/>
        </w:rPr>
        <w:t>Görüşme tekniklerini uygulayabilme.</w:t>
      </w:r>
    </w:p>
    <w:p w14:paraId="48E89549" w14:textId="77777777" w:rsidR="008044EA" w:rsidRPr="00A52C45" w:rsidRDefault="008044EA" w:rsidP="006939D2">
      <w:pPr>
        <w:numPr>
          <w:ilvl w:val="0"/>
          <w:numId w:val="39"/>
        </w:numPr>
        <w:spacing w:before="0" w:after="0"/>
        <w:ind w:hanging="436"/>
        <w:rPr>
          <w:rFonts w:eastAsia="Times New Roman"/>
          <w:lang w:eastAsia="tr-TR"/>
        </w:rPr>
      </w:pPr>
      <w:r w:rsidRPr="00A52C45">
        <w:rPr>
          <w:rFonts w:eastAsia="Times New Roman"/>
          <w:lang w:eastAsia="tr-TR"/>
        </w:rPr>
        <w:t>Hastasının dosyasından gerekli bilgileri alabilme.</w:t>
      </w:r>
    </w:p>
    <w:p w14:paraId="1DB3E97D" w14:textId="77777777" w:rsidR="008044EA" w:rsidRPr="00A52C45" w:rsidRDefault="008044EA" w:rsidP="006939D2">
      <w:pPr>
        <w:numPr>
          <w:ilvl w:val="0"/>
          <w:numId w:val="39"/>
        </w:numPr>
        <w:spacing w:before="0" w:after="0"/>
        <w:ind w:hanging="436"/>
        <w:rPr>
          <w:rFonts w:eastAsia="Times New Roman"/>
          <w:lang w:eastAsia="tr-TR"/>
        </w:rPr>
      </w:pPr>
      <w:r w:rsidRPr="00A52C45">
        <w:rPr>
          <w:rFonts w:eastAsia="Times New Roman"/>
          <w:lang w:eastAsia="tr-TR"/>
        </w:rPr>
        <w:t>Hastasının bilgilerinin gizliliğini sağlayabilme.</w:t>
      </w:r>
    </w:p>
    <w:p w14:paraId="1A111D54" w14:textId="30F4E7B5" w:rsidR="008044EA" w:rsidRPr="00A52C45" w:rsidRDefault="008044EA" w:rsidP="006939D2">
      <w:pPr>
        <w:numPr>
          <w:ilvl w:val="0"/>
          <w:numId w:val="39"/>
        </w:numPr>
        <w:spacing w:before="0" w:after="0"/>
        <w:ind w:hanging="436"/>
        <w:rPr>
          <w:rFonts w:eastAsia="Times New Roman"/>
          <w:lang w:eastAsia="tr-TR"/>
        </w:rPr>
      </w:pPr>
      <w:r w:rsidRPr="00A52C45">
        <w:rPr>
          <w:rFonts w:eastAsia="Times New Roman"/>
          <w:lang w:eastAsia="tr-TR"/>
        </w:rPr>
        <w:t xml:space="preserve">Hastasına ilişkin bilgileri doğru </w:t>
      </w:r>
      <w:r w:rsidR="002B5F10">
        <w:rPr>
          <w:rFonts w:eastAsia="Times New Roman"/>
          <w:lang w:eastAsia="tr-TR"/>
        </w:rPr>
        <w:t>ve</w:t>
      </w:r>
      <w:r w:rsidRPr="00A52C45">
        <w:rPr>
          <w:rFonts w:eastAsia="Times New Roman"/>
          <w:lang w:eastAsia="tr-TR"/>
        </w:rPr>
        <w:t xml:space="preserve"> gü</w:t>
      </w:r>
      <w:r w:rsidR="002B5F10">
        <w:rPr>
          <w:rFonts w:eastAsia="Times New Roman"/>
          <w:lang w:eastAsia="tr-TR"/>
        </w:rPr>
        <w:t>ve</w:t>
      </w:r>
      <w:r w:rsidRPr="00A52C45">
        <w:rPr>
          <w:rFonts w:eastAsia="Times New Roman"/>
          <w:lang w:eastAsia="tr-TR"/>
        </w:rPr>
        <w:t>nilir bir şekilde kayıt edebilme.</w:t>
      </w:r>
    </w:p>
    <w:p w14:paraId="1D9EECD8" w14:textId="61FACBBF" w:rsidR="008044EA" w:rsidRPr="00A52C45" w:rsidRDefault="008044EA" w:rsidP="006939D2">
      <w:pPr>
        <w:numPr>
          <w:ilvl w:val="0"/>
          <w:numId w:val="39"/>
        </w:numPr>
        <w:spacing w:before="0" w:after="0"/>
        <w:ind w:hanging="436"/>
        <w:rPr>
          <w:rFonts w:eastAsia="Times New Roman"/>
          <w:lang w:eastAsia="tr-TR"/>
        </w:rPr>
      </w:pPr>
      <w:r w:rsidRPr="00A52C45">
        <w:rPr>
          <w:rFonts w:eastAsia="Times New Roman"/>
          <w:lang w:eastAsia="tr-TR"/>
        </w:rPr>
        <w:t xml:space="preserve">Hasta </w:t>
      </w:r>
      <w:r w:rsidR="002B5F10">
        <w:rPr>
          <w:rFonts w:eastAsia="Times New Roman"/>
          <w:lang w:eastAsia="tr-TR"/>
        </w:rPr>
        <w:t>ve</w:t>
      </w:r>
      <w:r w:rsidRPr="00A52C45">
        <w:rPr>
          <w:rFonts w:eastAsia="Times New Roman"/>
          <w:lang w:eastAsia="tr-TR"/>
        </w:rPr>
        <w:t xml:space="preserve"> ailesine bütüncül bir bakım </w:t>
      </w:r>
      <w:r w:rsidR="002B5F10">
        <w:rPr>
          <w:rFonts w:eastAsia="Times New Roman"/>
          <w:lang w:eastAsia="tr-TR"/>
        </w:rPr>
        <w:t>ve</w:t>
      </w:r>
      <w:r w:rsidRPr="00A52C45">
        <w:rPr>
          <w:rFonts w:eastAsia="Times New Roman"/>
          <w:lang w:eastAsia="tr-TR"/>
        </w:rPr>
        <w:t>rebilme.</w:t>
      </w:r>
    </w:p>
    <w:p w14:paraId="74F0DF53" w14:textId="77777777" w:rsidR="008044EA" w:rsidRPr="00A52C45" w:rsidRDefault="008044EA" w:rsidP="006939D2">
      <w:pPr>
        <w:numPr>
          <w:ilvl w:val="0"/>
          <w:numId w:val="39"/>
        </w:numPr>
        <w:spacing w:before="0" w:after="0"/>
        <w:ind w:hanging="436"/>
        <w:rPr>
          <w:rFonts w:eastAsia="Times New Roman"/>
          <w:lang w:eastAsia="tr-TR"/>
        </w:rPr>
      </w:pPr>
      <w:r w:rsidRPr="00A52C45">
        <w:rPr>
          <w:rFonts w:eastAsia="Times New Roman"/>
          <w:lang w:eastAsia="tr-TR"/>
        </w:rPr>
        <w:t>Ekip iş birliğinin önemine inanma.</w:t>
      </w:r>
    </w:p>
    <w:p w14:paraId="57B47095" w14:textId="77777777" w:rsidR="008044EA" w:rsidRPr="00A52C45" w:rsidRDefault="008044EA" w:rsidP="006939D2">
      <w:pPr>
        <w:numPr>
          <w:ilvl w:val="0"/>
          <w:numId w:val="39"/>
        </w:numPr>
        <w:spacing w:before="0" w:after="0"/>
        <w:ind w:hanging="436"/>
        <w:rPr>
          <w:rFonts w:eastAsia="Times New Roman"/>
          <w:lang w:eastAsia="tr-TR"/>
        </w:rPr>
      </w:pPr>
      <w:r w:rsidRPr="00A52C45">
        <w:rPr>
          <w:rFonts w:eastAsia="Times New Roman"/>
          <w:lang w:eastAsia="tr-TR"/>
        </w:rPr>
        <w:t>Hastane kurallarına uyabilme.</w:t>
      </w:r>
    </w:p>
    <w:p w14:paraId="404FE0AA" w14:textId="77777777" w:rsidR="008044EA" w:rsidRPr="00A52C45" w:rsidRDefault="008044EA" w:rsidP="006939D2">
      <w:pPr>
        <w:numPr>
          <w:ilvl w:val="0"/>
          <w:numId w:val="39"/>
        </w:numPr>
        <w:tabs>
          <w:tab w:val="left" w:pos="787"/>
        </w:tabs>
        <w:spacing w:before="0" w:after="0"/>
        <w:ind w:hanging="436"/>
        <w:rPr>
          <w:rFonts w:eastAsia="Times New Roman"/>
          <w:lang w:eastAsia="tr-TR"/>
        </w:rPr>
      </w:pPr>
      <w:r w:rsidRPr="00A52C45">
        <w:rPr>
          <w:rFonts w:eastAsia="Times New Roman"/>
          <w:lang w:eastAsia="tr-TR"/>
        </w:rPr>
        <w:t>Aldığı sorumlulukları yerine getirebilme.</w:t>
      </w:r>
    </w:p>
    <w:p w14:paraId="536AC01C" w14:textId="77777777" w:rsidR="008044EA" w:rsidRPr="00A52C45" w:rsidRDefault="008044EA" w:rsidP="006939D2">
      <w:pPr>
        <w:numPr>
          <w:ilvl w:val="0"/>
          <w:numId w:val="39"/>
        </w:numPr>
        <w:spacing w:before="0" w:after="0"/>
        <w:ind w:hanging="436"/>
        <w:rPr>
          <w:rFonts w:eastAsia="Times New Roman"/>
          <w:lang w:eastAsia="tr-TR"/>
        </w:rPr>
      </w:pPr>
      <w:r w:rsidRPr="00A52C45">
        <w:rPr>
          <w:rFonts w:eastAsia="Times New Roman"/>
          <w:lang w:eastAsia="tr-TR"/>
        </w:rPr>
        <w:t>Hastasının gereksinimlerine göre bakım planlayabilme.</w:t>
      </w:r>
    </w:p>
    <w:p w14:paraId="4158D0A8" w14:textId="3145BCCC" w:rsidR="008044EA" w:rsidRPr="00A52C45" w:rsidRDefault="008044EA" w:rsidP="006939D2">
      <w:pPr>
        <w:numPr>
          <w:ilvl w:val="0"/>
          <w:numId w:val="39"/>
        </w:numPr>
        <w:spacing w:before="0" w:after="0"/>
        <w:ind w:hanging="436"/>
        <w:rPr>
          <w:rFonts w:eastAsia="Times New Roman"/>
          <w:lang w:eastAsia="tr-TR"/>
        </w:rPr>
      </w:pPr>
      <w:r w:rsidRPr="00A52C45">
        <w:rPr>
          <w:rFonts w:eastAsia="Times New Roman"/>
          <w:lang w:eastAsia="tr-TR"/>
        </w:rPr>
        <w:t xml:space="preserve">Klinik ortamda asepsi </w:t>
      </w:r>
      <w:r w:rsidR="002B5F10">
        <w:rPr>
          <w:rFonts w:eastAsia="Times New Roman"/>
          <w:lang w:eastAsia="tr-TR"/>
        </w:rPr>
        <w:t>ve</w:t>
      </w:r>
      <w:r w:rsidRPr="00A52C45">
        <w:rPr>
          <w:rFonts w:eastAsia="Times New Roman"/>
          <w:lang w:eastAsia="tr-TR"/>
        </w:rPr>
        <w:t xml:space="preserve"> antisepsi ilkelerini kullanabilme.</w:t>
      </w:r>
    </w:p>
    <w:p w14:paraId="074998BF" w14:textId="77777777" w:rsidR="008044EA" w:rsidRPr="00A52C45" w:rsidRDefault="008044EA" w:rsidP="006939D2">
      <w:pPr>
        <w:numPr>
          <w:ilvl w:val="0"/>
          <w:numId w:val="39"/>
        </w:numPr>
        <w:spacing w:before="0" w:after="0"/>
        <w:ind w:hanging="436"/>
        <w:rPr>
          <w:rFonts w:eastAsia="Times New Roman"/>
          <w:lang w:eastAsia="tr-TR"/>
        </w:rPr>
      </w:pPr>
      <w:r w:rsidRPr="00A52C45">
        <w:rPr>
          <w:rFonts w:eastAsia="Times New Roman"/>
          <w:lang w:eastAsia="tr-TR"/>
        </w:rPr>
        <w:t>Tıbbi asepsi ilkelerine uygun el yıkama.</w:t>
      </w:r>
    </w:p>
    <w:p w14:paraId="2D759774" w14:textId="58B995BA" w:rsidR="008044EA" w:rsidRPr="00A52C45" w:rsidRDefault="008044EA" w:rsidP="006939D2">
      <w:pPr>
        <w:numPr>
          <w:ilvl w:val="0"/>
          <w:numId w:val="39"/>
        </w:numPr>
        <w:spacing w:before="0" w:after="0"/>
        <w:ind w:hanging="436"/>
        <w:rPr>
          <w:rFonts w:eastAsia="Times New Roman"/>
          <w:lang w:eastAsia="tr-TR"/>
        </w:rPr>
      </w:pPr>
      <w:r w:rsidRPr="00A52C45">
        <w:rPr>
          <w:rFonts w:eastAsia="Times New Roman"/>
          <w:lang w:eastAsia="tr-TR"/>
        </w:rPr>
        <w:t>Steril eldi</w:t>
      </w:r>
      <w:r w:rsidR="002B5F10">
        <w:rPr>
          <w:rFonts w:eastAsia="Times New Roman"/>
          <w:lang w:eastAsia="tr-TR"/>
        </w:rPr>
        <w:t>ve</w:t>
      </w:r>
      <w:r w:rsidRPr="00A52C45">
        <w:rPr>
          <w:rFonts w:eastAsia="Times New Roman"/>
          <w:lang w:eastAsia="tr-TR"/>
        </w:rPr>
        <w:t>n giyme çıkarma ilkelerini uygulayabilme.</w:t>
      </w:r>
    </w:p>
    <w:p w14:paraId="133FFC3C" w14:textId="77777777" w:rsidR="008044EA" w:rsidRPr="00A52C45" w:rsidRDefault="008044EA" w:rsidP="006939D2">
      <w:pPr>
        <w:numPr>
          <w:ilvl w:val="0"/>
          <w:numId w:val="39"/>
        </w:numPr>
        <w:spacing w:before="0" w:after="0"/>
        <w:ind w:hanging="436"/>
        <w:rPr>
          <w:rFonts w:eastAsia="Times New Roman"/>
          <w:lang w:eastAsia="tr-TR"/>
        </w:rPr>
      </w:pPr>
      <w:r w:rsidRPr="00A52C45">
        <w:rPr>
          <w:rFonts w:eastAsia="Times New Roman"/>
          <w:lang w:eastAsia="tr-TR"/>
        </w:rPr>
        <w:t>Steril paket açma ilkelerini uygulayabilme.</w:t>
      </w:r>
    </w:p>
    <w:p w14:paraId="18BC3B07" w14:textId="77777777" w:rsidR="008044EA" w:rsidRPr="00A52C45" w:rsidRDefault="008044EA" w:rsidP="006939D2">
      <w:pPr>
        <w:numPr>
          <w:ilvl w:val="0"/>
          <w:numId w:val="39"/>
        </w:numPr>
        <w:spacing w:before="0" w:after="0"/>
        <w:ind w:hanging="436"/>
        <w:rPr>
          <w:rFonts w:eastAsia="Times New Roman"/>
          <w:lang w:eastAsia="tr-TR"/>
        </w:rPr>
      </w:pPr>
      <w:r w:rsidRPr="00A52C45">
        <w:rPr>
          <w:rFonts w:eastAsia="Times New Roman"/>
          <w:lang w:eastAsia="tr-TR"/>
        </w:rPr>
        <w:t>Tedavi yaparken ilaç uygulama ilkelerini uygulayabilme.</w:t>
      </w:r>
    </w:p>
    <w:p w14:paraId="08313BFC" w14:textId="77777777" w:rsidR="008044EA" w:rsidRPr="00A52C45" w:rsidRDefault="008044EA" w:rsidP="006939D2">
      <w:pPr>
        <w:numPr>
          <w:ilvl w:val="0"/>
          <w:numId w:val="39"/>
        </w:numPr>
        <w:spacing w:before="0" w:after="0"/>
        <w:ind w:hanging="436"/>
        <w:rPr>
          <w:rFonts w:eastAsia="Times New Roman"/>
          <w:lang w:eastAsia="tr-TR"/>
        </w:rPr>
      </w:pPr>
      <w:r w:rsidRPr="00A52C45">
        <w:rPr>
          <w:rFonts w:eastAsia="Times New Roman"/>
          <w:lang w:eastAsia="tr-TR"/>
        </w:rPr>
        <w:t>Hastasına oral-lokal ilaç uygulayabilme.</w:t>
      </w:r>
    </w:p>
    <w:p w14:paraId="63D6EE1D" w14:textId="77777777" w:rsidR="008044EA" w:rsidRPr="00A52C45" w:rsidRDefault="008044EA" w:rsidP="006939D2">
      <w:pPr>
        <w:numPr>
          <w:ilvl w:val="0"/>
          <w:numId w:val="39"/>
        </w:numPr>
        <w:spacing w:before="0" w:after="0"/>
        <w:ind w:hanging="436"/>
        <w:rPr>
          <w:rFonts w:eastAsia="Times New Roman"/>
          <w:lang w:eastAsia="tr-TR"/>
        </w:rPr>
      </w:pPr>
      <w:r w:rsidRPr="00A52C45">
        <w:rPr>
          <w:rFonts w:eastAsia="Times New Roman"/>
          <w:lang w:eastAsia="tr-TR"/>
        </w:rPr>
        <w:t>Farklı alanlara İM enjeksiyonu uygulayabilme.</w:t>
      </w:r>
    </w:p>
    <w:p w14:paraId="4779B7E2" w14:textId="77777777" w:rsidR="008044EA" w:rsidRPr="00A52C45" w:rsidRDefault="008044EA" w:rsidP="006939D2">
      <w:pPr>
        <w:numPr>
          <w:ilvl w:val="0"/>
          <w:numId w:val="39"/>
        </w:numPr>
        <w:spacing w:before="0" w:after="0"/>
        <w:ind w:hanging="436"/>
        <w:rPr>
          <w:rFonts w:eastAsia="Times New Roman"/>
          <w:lang w:eastAsia="tr-TR"/>
        </w:rPr>
      </w:pPr>
      <w:r w:rsidRPr="00A52C45">
        <w:rPr>
          <w:rFonts w:eastAsia="Times New Roman"/>
          <w:lang w:eastAsia="tr-TR"/>
        </w:rPr>
        <w:t>İlaçların birey üzerindeki etkilerini gözlemleyebilme</w:t>
      </w:r>
    </w:p>
    <w:p w14:paraId="239041C7" w14:textId="77777777" w:rsidR="008044EA" w:rsidRPr="00A52C45" w:rsidRDefault="008044EA" w:rsidP="006939D2">
      <w:pPr>
        <w:numPr>
          <w:ilvl w:val="0"/>
          <w:numId w:val="39"/>
        </w:numPr>
        <w:spacing w:before="0" w:after="0"/>
        <w:ind w:hanging="436"/>
        <w:rPr>
          <w:rFonts w:eastAsia="Times New Roman"/>
          <w:lang w:eastAsia="tr-TR"/>
        </w:rPr>
      </w:pPr>
      <w:r w:rsidRPr="00A52C45">
        <w:rPr>
          <w:rFonts w:eastAsia="Times New Roman"/>
          <w:lang w:eastAsia="tr-TR"/>
        </w:rPr>
        <w:t>Hastasından IV kan alabilme.</w:t>
      </w:r>
    </w:p>
    <w:p w14:paraId="70383F9D" w14:textId="77777777" w:rsidR="008044EA" w:rsidRPr="00A52C45" w:rsidRDefault="008044EA" w:rsidP="006939D2">
      <w:pPr>
        <w:numPr>
          <w:ilvl w:val="0"/>
          <w:numId w:val="39"/>
        </w:numPr>
        <w:spacing w:before="0" w:after="0"/>
        <w:ind w:hanging="436"/>
        <w:rPr>
          <w:rFonts w:eastAsia="Times New Roman"/>
          <w:lang w:eastAsia="tr-TR"/>
        </w:rPr>
      </w:pPr>
      <w:r w:rsidRPr="00A52C45">
        <w:rPr>
          <w:rFonts w:eastAsia="Times New Roman"/>
          <w:lang w:eastAsia="tr-TR"/>
        </w:rPr>
        <w:t>IV tedavi girişimini uygulayabilme.</w:t>
      </w:r>
    </w:p>
    <w:p w14:paraId="38ED5F73" w14:textId="5F451B16" w:rsidR="008044EA" w:rsidRPr="00A52C45" w:rsidRDefault="008044EA" w:rsidP="006939D2">
      <w:pPr>
        <w:numPr>
          <w:ilvl w:val="0"/>
          <w:numId w:val="39"/>
        </w:numPr>
        <w:spacing w:before="0" w:after="0"/>
        <w:ind w:hanging="436"/>
        <w:rPr>
          <w:rFonts w:eastAsia="Times New Roman"/>
          <w:lang w:eastAsia="tr-TR"/>
        </w:rPr>
      </w:pPr>
      <w:r w:rsidRPr="00A52C45">
        <w:rPr>
          <w:rFonts w:eastAsia="Times New Roman"/>
          <w:lang w:eastAsia="tr-TR"/>
        </w:rPr>
        <w:t xml:space="preserve">Doktor isteminde </w:t>
      </w:r>
      <w:r w:rsidR="002B5F10">
        <w:rPr>
          <w:rFonts w:eastAsia="Times New Roman"/>
          <w:lang w:eastAsia="tr-TR"/>
        </w:rPr>
        <w:t>ve</w:t>
      </w:r>
      <w:r w:rsidRPr="00A52C45">
        <w:rPr>
          <w:rFonts w:eastAsia="Times New Roman"/>
          <w:lang w:eastAsia="tr-TR"/>
        </w:rPr>
        <w:t xml:space="preserve">rilen sıvı tedavisini uygulayabilme. </w:t>
      </w:r>
    </w:p>
    <w:p w14:paraId="05738A89" w14:textId="4F7C813C" w:rsidR="008044EA" w:rsidRPr="00A52C45" w:rsidRDefault="008044EA" w:rsidP="006939D2">
      <w:pPr>
        <w:numPr>
          <w:ilvl w:val="0"/>
          <w:numId w:val="39"/>
        </w:numPr>
        <w:spacing w:before="0" w:after="0"/>
        <w:ind w:hanging="436"/>
        <w:rPr>
          <w:rFonts w:eastAsia="Times New Roman"/>
          <w:lang w:eastAsia="tr-TR"/>
        </w:rPr>
      </w:pPr>
      <w:r w:rsidRPr="00A52C45">
        <w:rPr>
          <w:rFonts w:eastAsia="Times New Roman"/>
          <w:lang w:eastAsia="tr-TR"/>
        </w:rPr>
        <w:t xml:space="preserve"> Sıvı tedavisini </w:t>
      </w:r>
      <w:r w:rsidR="002B5F10">
        <w:rPr>
          <w:rFonts w:eastAsia="Times New Roman"/>
          <w:lang w:eastAsia="tr-TR"/>
        </w:rPr>
        <w:t>ve</w:t>
      </w:r>
      <w:r w:rsidRPr="00A52C45">
        <w:rPr>
          <w:rFonts w:eastAsia="Times New Roman"/>
          <w:lang w:eastAsia="tr-TR"/>
        </w:rPr>
        <w:t xml:space="preserve"> izlemini ilkelere uygun yürütebilme.</w:t>
      </w:r>
    </w:p>
    <w:p w14:paraId="3C964F62" w14:textId="46387DA4" w:rsidR="008044EA" w:rsidRPr="00A52C45" w:rsidRDefault="008044EA" w:rsidP="006939D2">
      <w:pPr>
        <w:numPr>
          <w:ilvl w:val="0"/>
          <w:numId w:val="39"/>
        </w:numPr>
        <w:spacing w:before="0" w:after="0"/>
        <w:ind w:hanging="436"/>
        <w:rPr>
          <w:rFonts w:eastAsia="Times New Roman"/>
          <w:lang w:eastAsia="tr-TR"/>
        </w:rPr>
      </w:pPr>
      <w:r w:rsidRPr="00A52C45">
        <w:rPr>
          <w:rFonts w:eastAsia="Times New Roman"/>
          <w:lang w:eastAsia="tr-TR"/>
        </w:rPr>
        <w:t xml:space="preserve">AÇT yapabilme </w:t>
      </w:r>
      <w:r w:rsidR="002B5F10">
        <w:rPr>
          <w:rFonts w:eastAsia="Times New Roman"/>
          <w:lang w:eastAsia="tr-TR"/>
        </w:rPr>
        <w:t>ve</w:t>
      </w:r>
      <w:r w:rsidRPr="00A52C45">
        <w:rPr>
          <w:rFonts w:eastAsia="Times New Roman"/>
          <w:lang w:eastAsia="tr-TR"/>
        </w:rPr>
        <w:t xml:space="preserve"> sıvı dengesini yorumlayabilme.</w:t>
      </w:r>
    </w:p>
    <w:p w14:paraId="6D70437B" w14:textId="77777777" w:rsidR="008044EA" w:rsidRPr="00A52C45" w:rsidRDefault="008044EA" w:rsidP="006939D2">
      <w:pPr>
        <w:numPr>
          <w:ilvl w:val="0"/>
          <w:numId w:val="39"/>
        </w:numPr>
        <w:spacing w:before="0" w:after="0"/>
        <w:ind w:hanging="436"/>
        <w:rPr>
          <w:rFonts w:eastAsia="Times New Roman"/>
          <w:lang w:eastAsia="tr-TR"/>
        </w:rPr>
      </w:pPr>
      <w:r w:rsidRPr="00A52C45">
        <w:rPr>
          <w:rFonts w:eastAsia="Times New Roman"/>
          <w:lang w:eastAsia="tr-TR"/>
        </w:rPr>
        <w:t>Sıvı elektrolit dengesizliğini erken tanılayabilme.</w:t>
      </w:r>
    </w:p>
    <w:p w14:paraId="06D9C092" w14:textId="77777777" w:rsidR="008044EA" w:rsidRPr="00A52C45" w:rsidRDefault="008044EA" w:rsidP="006939D2">
      <w:pPr>
        <w:numPr>
          <w:ilvl w:val="0"/>
          <w:numId w:val="39"/>
        </w:numPr>
        <w:spacing w:before="0" w:after="0"/>
        <w:ind w:hanging="436"/>
        <w:rPr>
          <w:rFonts w:eastAsia="Times New Roman"/>
          <w:lang w:eastAsia="tr-TR"/>
        </w:rPr>
      </w:pPr>
      <w:r w:rsidRPr="00A52C45">
        <w:rPr>
          <w:rFonts w:eastAsia="Times New Roman"/>
          <w:lang w:eastAsia="tr-TR"/>
        </w:rPr>
        <w:t>Kan şekeri ölçümü yapabilme.</w:t>
      </w:r>
    </w:p>
    <w:p w14:paraId="6ABD5051" w14:textId="1FD714ED" w:rsidR="008044EA" w:rsidRPr="00A52C45" w:rsidRDefault="008044EA" w:rsidP="006939D2">
      <w:pPr>
        <w:numPr>
          <w:ilvl w:val="0"/>
          <w:numId w:val="39"/>
        </w:numPr>
        <w:spacing w:before="0" w:after="0"/>
        <w:ind w:hanging="436"/>
        <w:rPr>
          <w:rFonts w:eastAsia="Times New Roman"/>
          <w:lang w:eastAsia="tr-TR"/>
        </w:rPr>
      </w:pPr>
      <w:r w:rsidRPr="00A52C45">
        <w:rPr>
          <w:rFonts w:eastAsia="Times New Roman"/>
          <w:lang w:eastAsia="tr-TR"/>
        </w:rPr>
        <w:t xml:space="preserve">Gereksinimi olan hastada aktif </w:t>
      </w:r>
      <w:r w:rsidR="002B5F10">
        <w:rPr>
          <w:rFonts w:eastAsia="Times New Roman"/>
          <w:lang w:eastAsia="tr-TR"/>
        </w:rPr>
        <w:t>ve</w:t>
      </w:r>
      <w:r w:rsidRPr="00A52C45">
        <w:rPr>
          <w:rFonts w:eastAsia="Times New Roman"/>
          <w:lang w:eastAsia="tr-TR"/>
        </w:rPr>
        <w:t xml:space="preserve"> pasif egzersizler yaptırabilme.</w:t>
      </w:r>
    </w:p>
    <w:p w14:paraId="7BBF24DD" w14:textId="5956D7C1" w:rsidR="008044EA" w:rsidRPr="00A52C45" w:rsidRDefault="008044EA" w:rsidP="006939D2">
      <w:pPr>
        <w:numPr>
          <w:ilvl w:val="0"/>
          <w:numId w:val="39"/>
        </w:numPr>
        <w:spacing w:before="0" w:after="0"/>
        <w:ind w:hanging="436"/>
        <w:rPr>
          <w:rFonts w:eastAsia="Times New Roman"/>
          <w:lang w:eastAsia="tr-TR"/>
        </w:rPr>
      </w:pPr>
      <w:r w:rsidRPr="00A52C45">
        <w:rPr>
          <w:rFonts w:eastAsia="Times New Roman"/>
          <w:lang w:eastAsia="tr-TR"/>
        </w:rPr>
        <w:t xml:space="preserve">Fizik kanun </w:t>
      </w:r>
      <w:r w:rsidR="002B5F10">
        <w:rPr>
          <w:rFonts w:eastAsia="Times New Roman"/>
          <w:lang w:eastAsia="tr-TR"/>
        </w:rPr>
        <w:t>ve</w:t>
      </w:r>
      <w:r w:rsidRPr="00A52C45">
        <w:rPr>
          <w:rFonts w:eastAsia="Times New Roman"/>
          <w:lang w:eastAsia="tr-TR"/>
        </w:rPr>
        <w:t xml:space="preserve"> prensiplerine uygun olarak vücut mekaniklerini uygulayabilme.</w:t>
      </w:r>
    </w:p>
    <w:p w14:paraId="6EF632A3" w14:textId="5729C673" w:rsidR="008044EA" w:rsidRPr="00A52C45" w:rsidRDefault="008044EA" w:rsidP="006939D2">
      <w:pPr>
        <w:numPr>
          <w:ilvl w:val="0"/>
          <w:numId w:val="39"/>
        </w:numPr>
        <w:spacing w:before="0" w:after="0"/>
        <w:ind w:hanging="436"/>
        <w:rPr>
          <w:rFonts w:eastAsia="Times New Roman"/>
          <w:lang w:eastAsia="tr-TR"/>
        </w:rPr>
      </w:pPr>
      <w:r w:rsidRPr="00A52C45">
        <w:rPr>
          <w:rFonts w:eastAsia="Times New Roman"/>
          <w:lang w:eastAsia="tr-TR"/>
        </w:rPr>
        <w:t xml:space="preserve">Hasta/yaralı bireyi taşımaya karar </w:t>
      </w:r>
      <w:r w:rsidR="002B5F10">
        <w:rPr>
          <w:rFonts w:eastAsia="Times New Roman"/>
          <w:lang w:eastAsia="tr-TR"/>
        </w:rPr>
        <w:t>ve</w:t>
      </w:r>
      <w:r w:rsidRPr="00A52C45">
        <w:rPr>
          <w:rFonts w:eastAsia="Times New Roman"/>
          <w:lang w:eastAsia="tr-TR"/>
        </w:rPr>
        <w:t>rmeden önce değerlendirmesini yapabilme.</w:t>
      </w:r>
    </w:p>
    <w:p w14:paraId="760176E5" w14:textId="25406A1D" w:rsidR="008044EA" w:rsidRPr="00A52C45" w:rsidRDefault="008044EA" w:rsidP="006939D2">
      <w:pPr>
        <w:numPr>
          <w:ilvl w:val="0"/>
          <w:numId w:val="39"/>
        </w:numPr>
        <w:spacing w:before="0" w:after="0"/>
        <w:ind w:hanging="436"/>
        <w:rPr>
          <w:rFonts w:eastAsia="Times New Roman"/>
          <w:lang w:eastAsia="tr-TR"/>
        </w:rPr>
      </w:pPr>
      <w:r w:rsidRPr="00A52C45">
        <w:rPr>
          <w:rFonts w:eastAsia="Times New Roman"/>
          <w:lang w:eastAsia="tr-TR"/>
        </w:rPr>
        <w:t xml:space="preserve">Hastanın hareket gereksinimin karşılanmasına yönelik dinlendirici-rahatlatıcı </w:t>
      </w:r>
      <w:r w:rsidR="002B5F10">
        <w:rPr>
          <w:rFonts w:eastAsia="Times New Roman"/>
          <w:lang w:eastAsia="tr-TR"/>
        </w:rPr>
        <w:t>ve</w:t>
      </w:r>
      <w:r w:rsidRPr="00A52C45">
        <w:rPr>
          <w:rFonts w:eastAsia="Times New Roman"/>
          <w:lang w:eastAsia="tr-TR"/>
        </w:rPr>
        <w:t xml:space="preserve"> tedavi edici pozisyonları </w:t>
      </w:r>
      <w:r w:rsidR="002B5F10">
        <w:rPr>
          <w:rFonts w:eastAsia="Times New Roman"/>
          <w:lang w:eastAsia="tr-TR"/>
        </w:rPr>
        <w:t>ve</w:t>
      </w:r>
      <w:r w:rsidRPr="00A52C45">
        <w:rPr>
          <w:rFonts w:eastAsia="Times New Roman"/>
          <w:lang w:eastAsia="tr-TR"/>
        </w:rPr>
        <w:t>rebilme.</w:t>
      </w:r>
    </w:p>
    <w:p w14:paraId="313B2DBF" w14:textId="5E2EDFFD" w:rsidR="008044EA" w:rsidRPr="00A52C45" w:rsidRDefault="008044EA" w:rsidP="006939D2">
      <w:pPr>
        <w:numPr>
          <w:ilvl w:val="0"/>
          <w:numId w:val="39"/>
        </w:numPr>
        <w:spacing w:before="0" w:after="0"/>
        <w:ind w:hanging="436"/>
        <w:rPr>
          <w:rFonts w:eastAsia="Times New Roman"/>
          <w:lang w:eastAsia="tr-TR"/>
        </w:rPr>
      </w:pPr>
      <w:r w:rsidRPr="00A52C45">
        <w:rPr>
          <w:rFonts w:eastAsia="Times New Roman"/>
          <w:lang w:eastAsia="tr-TR"/>
        </w:rPr>
        <w:t xml:space="preserve">Bireyi uygun teknikler ile yatakta yan çevirme </w:t>
      </w:r>
      <w:r w:rsidR="002B5F10">
        <w:rPr>
          <w:rFonts w:eastAsia="Times New Roman"/>
          <w:lang w:eastAsia="tr-TR"/>
        </w:rPr>
        <w:t>ve</w:t>
      </w:r>
      <w:r w:rsidRPr="00A52C45">
        <w:rPr>
          <w:rFonts w:eastAsia="Times New Roman"/>
          <w:lang w:eastAsia="tr-TR"/>
        </w:rPr>
        <w:t xml:space="preserve"> yataktan sedyeye- sedyeden yatağa taşıyabilme.</w:t>
      </w:r>
    </w:p>
    <w:p w14:paraId="4656CA49" w14:textId="77777777" w:rsidR="008044EA" w:rsidRPr="00A52C45" w:rsidRDefault="008044EA" w:rsidP="006939D2">
      <w:pPr>
        <w:numPr>
          <w:ilvl w:val="0"/>
          <w:numId w:val="39"/>
        </w:numPr>
        <w:spacing w:before="0" w:after="0"/>
        <w:ind w:hanging="436"/>
        <w:rPr>
          <w:rFonts w:eastAsia="Times New Roman"/>
          <w:lang w:eastAsia="tr-TR"/>
        </w:rPr>
      </w:pPr>
      <w:r w:rsidRPr="00A52C45">
        <w:rPr>
          <w:rFonts w:eastAsia="Times New Roman"/>
          <w:lang w:eastAsia="tr-TR"/>
        </w:rPr>
        <w:t xml:space="preserve">Cerrahi tedavi planlanan bireyi komplikasyonlardan koruyabilme. </w:t>
      </w:r>
    </w:p>
    <w:p w14:paraId="0A9B1A74" w14:textId="77777777" w:rsidR="008044EA" w:rsidRPr="00A52C45" w:rsidRDefault="008044EA" w:rsidP="006939D2">
      <w:pPr>
        <w:numPr>
          <w:ilvl w:val="0"/>
          <w:numId w:val="39"/>
        </w:numPr>
        <w:spacing w:before="0" w:after="0"/>
        <w:ind w:hanging="436"/>
        <w:rPr>
          <w:rFonts w:eastAsia="Times New Roman"/>
          <w:lang w:eastAsia="tr-TR"/>
        </w:rPr>
      </w:pPr>
      <w:r w:rsidRPr="00A52C45">
        <w:rPr>
          <w:rFonts w:eastAsia="Times New Roman"/>
          <w:lang w:eastAsia="tr-TR"/>
        </w:rPr>
        <w:t xml:space="preserve">Ameliyat sonrası komplikasyonları erken tanılayabilme.  </w:t>
      </w:r>
    </w:p>
    <w:p w14:paraId="7B529600" w14:textId="77777777" w:rsidR="008044EA" w:rsidRPr="00A52C45" w:rsidRDefault="008044EA" w:rsidP="006939D2">
      <w:pPr>
        <w:numPr>
          <w:ilvl w:val="0"/>
          <w:numId w:val="39"/>
        </w:numPr>
        <w:spacing w:before="0" w:after="0"/>
        <w:ind w:hanging="436"/>
        <w:rPr>
          <w:rFonts w:eastAsia="Times New Roman"/>
          <w:lang w:eastAsia="tr-TR"/>
        </w:rPr>
      </w:pPr>
      <w:r w:rsidRPr="00A52C45">
        <w:rPr>
          <w:rFonts w:eastAsia="Times New Roman"/>
          <w:lang w:eastAsia="tr-TR"/>
        </w:rPr>
        <w:t>Ameliyathaneden gelen hastayı ilk karşılayabilme.</w:t>
      </w:r>
    </w:p>
    <w:p w14:paraId="2A51713E" w14:textId="77777777" w:rsidR="008044EA" w:rsidRPr="00A52C45" w:rsidRDefault="008044EA" w:rsidP="006939D2">
      <w:pPr>
        <w:numPr>
          <w:ilvl w:val="0"/>
          <w:numId w:val="35"/>
        </w:numPr>
        <w:spacing w:before="0" w:after="0"/>
        <w:ind w:hanging="436"/>
        <w:rPr>
          <w:rFonts w:eastAsia="Times New Roman"/>
          <w:lang w:eastAsia="tr-TR"/>
        </w:rPr>
      </w:pPr>
      <w:r w:rsidRPr="00A52C45">
        <w:rPr>
          <w:rFonts w:eastAsia="Times New Roman"/>
          <w:lang w:eastAsia="tr-TR"/>
        </w:rPr>
        <w:t xml:space="preserve">Hastanın stabilizasyonunu sağlayabilme. </w:t>
      </w:r>
    </w:p>
    <w:p w14:paraId="11721917" w14:textId="741ABB90" w:rsidR="008044EA" w:rsidRPr="00A52C45" w:rsidRDefault="008044EA" w:rsidP="006939D2">
      <w:pPr>
        <w:numPr>
          <w:ilvl w:val="0"/>
          <w:numId w:val="35"/>
        </w:numPr>
        <w:spacing w:before="0" w:after="0"/>
        <w:ind w:hanging="436"/>
        <w:rPr>
          <w:rFonts w:eastAsia="Times New Roman"/>
          <w:lang w:eastAsia="tr-TR"/>
        </w:rPr>
      </w:pPr>
      <w:r w:rsidRPr="00A52C45">
        <w:rPr>
          <w:rFonts w:eastAsia="Times New Roman"/>
          <w:lang w:eastAsia="tr-TR"/>
        </w:rPr>
        <w:t xml:space="preserve">Doğru </w:t>
      </w:r>
      <w:r w:rsidR="002B5F10">
        <w:rPr>
          <w:rFonts w:eastAsia="Times New Roman"/>
          <w:lang w:eastAsia="tr-TR"/>
        </w:rPr>
        <w:t>ve</w:t>
      </w:r>
      <w:r w:rsidRPr="00A52C45">
        <w:rPr>
          <w:rFonts w:eastAsia="Times New Roman"/>
          <w:lang w:eastAsia="tr-TR"/>
        </w:rPr>
        <w:t xml:space="preserve"> uygun pozisyonu </w:t>
      </w:r>
      <w:r w:rsidR="002B5F10">
        <w:rPr>
          <w:rFonts w:eastAsia="Times New Roman"/>
          <w:lang w:eastAsia="tr-TR"/>
        </w:rPr>
        <w:t>ve</w:t>
      </w:r>
      <w:r w:rsidRPr="00A52C45">
        <w:rPr>
          <w:rFonts w:eastAsia="Times New Roman"/>
          <w:lang w:eastAsia="tr-TR"/>
        </w:rPr>
        <w:t xml:space="preserve">rebilme. </w:t>
      </w:r>
    </w:p>
    <w:p w14:paraId="6139385B" w14:textId="77777777" w:rsidR="008044EA" w:rsidRPr="00A52C45" w:rsidRDefault="008044EA" w:rsidP="006939D2">
      <w:pPr>
        <w:numPr>
          <w:ilvl w:val="0"/>
          <w:numId w:val="35"/>
        </w:numPr>
        <w:spacing w:before="0" w:after="0"/>
        <w:ind w:hanging="436"/>
        <w:rPr>
          <w:rFonts w:eastAsia="Times New Roman"/>
          <w:lang w:eastAsia="tr-TR"/>
        </w:rPr>
      </w:pPr>
      <w:r w:rsidRPr="00A52C45">
        <w:rPr>
          <w:rFonts w:eastAsia="Times New Roman"/>
          <w:lang w:eastAsia="tr-TR"/>
        </w:rPr>
        <w:t>Dren, IV bölge, insizyon yerinde kanama kontrolünü yapabilme.</w:t>
      </w:r>
    </w:p>
    <w:p w14:paraId="6B33F351" w14:textId="00B767AB" w:rsidR="008044EA" w:rsidRPr="00A52C45" w:rsidRDefault="008044EA" w:rsidP="006939D2">
      <w:pPr>
        <w:numPr>
          <w:ilvl w:val="0"/>
          <w:numId w:val="35"/>
        </w:numPr>
        <w:spacing w:before="0" w:after="0"/>
        <w:ind w:hanging="436"/>
        <w:rPr>
          <w:rFonts w:eastAsia="Times New Roman"/>
          <w:lang w:eastAsia="tr-TR"/>
        </w:rPr>
      </w:pPr>
      <w:r w:rsidRPr="00A52C45">
        <w:rPr>
          <w:rFonts w:eastAsia="Times New Roman"/>
          <w:lang w:eastAsia="tr-TR"/>
        </w:rPr>
        <w:t>NG tüpün gü</w:t>
      </w:r>
      <w:r w:rsidR="002B5F10">
        <w:rPr>
          <w:rFonts w:eastAsia="Times New Roman"/>
          <w:lang w:eastAsia="tr-TR"/>
        </w:rPr>
        <w:t>ve</w:t>
      </w:r>
      <w:r w:rsidRPr="00A52C45">
        <w:rPr>
          <w:rFonts w:eastAsia="Times New Roman"/>
          <w:lang w:eastAsia="tr-TR"/>
        </w:rPr>
        <w:t xml:space="preserve">nliğini sağlayabilme. </w:t>
      </w:r>
    </w:p>
    <w:p w14:paraId="430A58B8" w14:textId="77777777" w:rsidR="008044EA" w:rsidRPr="00A52C45" w:rsidRDefault="008044EA" w:rsidP="006939D2">
      <w:pPr>
        <w:numPr>
          <w:ilvl w:val="0"/>
          <w:numId w:val="35"/>
        </w:numPr>
        <w:spacing w:before="0" w:after="0"/>
        <w:ind w:hanging="436"/>
        <w:rPr>
          <w:rFonts w:eastAsia="Times New Roman"/>
          <w:lang w:eastAsia="tr-TR"/>
        </w:rPr>
      </w:pPr>
      <w:r w:rsidRPr="00A52C45">
        <w:rPr>
          <w:rFonts w:eastAsia="Times New Roman"/>
          <w:lang w:eastAsia="tr-TR"/>
        </w:rPr>
        <w:t xml:space="preserve">Hastayı mobilize edebilme.  </w:t>
      </w:r>
    </w:p>
    <w:p w14:paraId="7EFA7311" w14:textId="77777777" w:rsidR="008044EA" w:rsidRPr="00A52C45" w:rsidRDefault="008044EA" w:rsidP="006939D2">
      <w:pPr>
        <w:numPr>
          <w:ilvl w:val="0"/>
          <w:numId w:val="35"/>
        </w:numPr>
        <w:spacing w:before="0" w:after="0"/>
        <w:ind w:hanging="436"/>
        <w:rPr>
          <w:rFonts w:eastAsia="Times New Roman"/>
          <w:lang w:eastAsia="tr-TR"/>
        </w:rPr>
      </w:pPr>
      <w:r w:rsidRPr="00A52C45">
        <w:rPr>
          <w:rFonts w:eastAsia="Times New Roman"/>
          <w:lang w:eastAsia="tr-TR"/>
        </w:rPr>
        <w:t>Ağrı kontrolünü yapabilme.</w:t>
      </w:r>
    </w:p>
    <w:p w14:paraId="691D466A" w14:textId="77777777" w:rsidR="008044EA" w:rsidRPr="00A52C45" w:rsidRDefault="008044EA" w:rsidP="006939D2">
      <w:pPr>
        <w:numPr>
          <w:ilvl w:val="0"/>
          <w:numId w:val="40"/>
        </w:numPr>
        <w:spacing w:before="0" w:after="0"/>
        <w:ind w:hanging="436"/>
        <w:rPr>
          <w:rFonts w:eastAsia="Times New Roman"/>
          <w:lang w:eastAsia="tr-TR"/>
        </w:rPr>
      </w:pPr>
      <w:r w:rsidRPr="00A52C45">
        <w:rPr>
          <w:rFonts w:eastAsia="Times New Roman"/>
          <w:lang w:eastAsia="tr-TR"/>
        </w:rPr>
        <w:t>Ağrı tanılamasını yapabilme.</w:t>
      </w:r>
    </w:p>
    <w:p w14:paraId="2323386F" w14:textId="77777777" w:rsidR="008044EA" w:rsidRPr="00A52C45" w:rsidRDefault="008044EA" w:rsidP="006939D2">
      <w:pPr>
        <w:numPr>
          <w:ilvl w:val="0"/>
          <w:numId w:val="40"/>
        </w:numPr>
        <w:spacing w:before="0" w:after="0"/>
        <w:ind w:hanging="436"/>
        <w:rPr>
          <w:rFonts w:eastAsia="Times New Roman"/>
          <w:lang w:eastAsia="tr-TR"/>
        </w:rPr>
      </w:pPr>
      <w:r w:rsidRPr="00A52C45">
        <w:rPr>
          <w:rFonts w:eastAsia="Times New Roman"/>
          <w:lang w:eastAsia="tr-TR"/>
        </w:rPr>
        <w:t>Ağrılı bireyin hemşirelik girişimlerini planlayabilme.</w:t>
      </w:r>
    </w:p>
    <w:p w14:paraId="1938D1B1" w14:textId="77777777" w:rsidR="008044EA" w:rsidRPr="00A52C45" w:rsidRDefault="008044EA" w:rsidP="006939D2">
      <w:pPr>
        <w:numPr>
          <w:ilvl w:val="0"/>
          <w:numId w:val="40"/>
        </w:numPr>
        <w:spacing w:before="0" w:after="0"/>
        <w:ind w:hanging="436"/>
        <w:rPr>
          <w:rFonts w:eastAsia="Times New Roman"/>
          <w:lang w:eastAsia="tr-TR"/>
        </w:rPr>
      </w:pPr>
      <w:r w:rsidRPr="00A52C45">
        <w:rPr>
          <w:rFonts w:eastAsia="Times New Roman"/>
          <w:lang w:eastAsia="tr-TR"/>
        </w:rPr>
        <w:t>Ağrılı bireye hemşirelik girişimlerini uygulayabilme.</w:t>
      </w:r>
    </w:p>
    <w:p w14:paraId="33D14533" w14:textId="77777777" w:rsidR="008044EA" w:rsidRPr="00A52C45" w:rsidRDefault="008044EA" w:rsidP="006939D2">
      <w:pPr>
        <w:numPr>
          <w:ilvl w:val="0"/>
          <w:numId w:val="40"/>
        </w:numPr>
        <w:spacing w:before="0" w:after="0"/>
        <w:ind w:hanging="436"/>
        <w:rPr>
          <w:rFonts w:eastAsia="Times New Roman"/>
          <w:lang w:eastAsia="tr-TR"/>
        </w:rPr>
      </w:pPr>
      <w:r w:rsidRPr="00A52C45">
        <w:rPr>
          <w:rFonts w:eastAsia="Times New Roman"/>
          <w:lang w:eastAsia="tr-TR"/>
        </w:rPr>
        <w:t>Nörovasküler takip yapabilme.</w:t>
      </w:r>
    </w:p>
    <w:p w14:paraId="7E587D74" w14:textId="77777777" w:rsidR="008044EA" w:rsidRPr="00A52C45" w:rsidRDefault="008044EA" w:rsidP="006939D2">
      <w:pPr>
        <w:numPr>
          <w:ilvl w:val="0"/>
          <w:numId w:val="40"/>
        </w:numPr>
        <w:spacing w:before="0" w:after="0"/>
        <w:ind w:hanging="436"/>
        <w:rPr>
          <w:rFonts w:eastAsia="Times New Roman"/>
          <w:lang w:eastAsia="tr-TR"/>
        </w:rPr>
      </w:pPr>
      <w:r w:rsidRPr="00A52C45">
        <w:rPr>
          <w:rFonts w:eastAsia="Times New Roman"/>
          <w:lang w:eastAsia="tr-TR"/>
        </w:rPr>
        <w:t xml:space="preserve">Cerrahi işlemin birey üzerinde yarattığı psikososyal değişiklikleri tanılayabilme. </w:t>
      </w:r>
    </w:p>
    <w:p w14:paraId="23D1D9BB" w14:textId="77777777" w:rsidR="008044EA" w:rsidRPr="00A52C45" w:rsidRDefault="008044EA" w:rsidP="006939D2">
      <w:pPr>
        <w:numPr>
          <w:ilvl w:val="0"/>
          <w:numId w:val="40"/>
        </w:numPr>
        <w:spacing w:before="0" w:after="0"/>
        <w:ind w:hanging="436"/>
        <w:rPr>
          <w:rFonts w:eastAsia="Times New Roman"/>
          <w:lang w:eastAsia="tr-TR"/>
        </w:rPr>
      </w:pPr>
      <w:r w:rsidRPr="00A52C45">
        <w:rPr>
          <w:rFonts w:eastAsia="Times New Roman"/>
          <w:lang w:eastAsia="tr-TR"/>
        </w:rPr>
        <w:t>Ameliyat öncesi /sonrası hasta eğitiminin önemini kavrama.</w:t>
      </w:r>
    </w:p>
    <w:p w14:paraId="449AA7E3" w14:textId="77777777" w:rsidR="008044EA" w:rsidRPr="00A52C45" w:rsidRDefault="008044EA" w:rsidP="006939D2">
      <w:pPr>
        <w:numPr>
          <w:ilvl w:val="0"/>
          <w:numId w:val="40"/>
        </w:numPr>
        <w:spacing w:before="0" w:after="0"/>
        <w:ind w:hanging="436"/>
        <w:rPr>
          <w:rFonts w:eastAsia="Times New Roman"/>
          <w:lang w:eastAsia="tr-TR"/>
        </w:rPr>
      </w:pPr>
      <w:r w:rsidRPr="00A52C45">
        <w:rPr>
          <w:rFonts w:eastAsia="Times New Roman"/>
          <w:lang w:eastAsia="tr-TR"/>
        </w:rPr>
        <w:t>Ameliyat öncesi /sonrası hasta eğitiminin ilkelerini bilme.</w:t>
      </w:r>
    </w:p>
    <w:p w14:paraId="7C2777D8" w14:textId="77777777" w:rsidR="008044EA" w:rsidRPr="00A52C45" w:rsidRDefault="008044EA" w:rsidP="006939D2">
      <w:pPr>
        <w:numPr>
          <w:ilvl w:val="0"/>
          <w:numId w:val="40"/>
        </w:numPr>
        <w:spacing w:before="0" w:after="0"/>
        <w:ind w:hanging="436"/>
        <w:rPr>
          <w:rFonts w:eastAsia="Times New Roman"/>
          <w:lang w:eastAsia="tr-TR"/>
        </w:rPr>
      </w:pPr>
      <w:r w:rsidRPr="00A52C45">
        <w:rPr>
          <w:rFonts w:eastAsia="Times New Roman"/>
          <w:lang w:eastAsia="tr-TR"/>
        </w:rPr>
        <w:t>Ameliyat öncesi /sonrası hasta eğitimi içeriğini bilme.</w:t>
      </w:r>
    </w:p>
    <w:p w14:paraId="112D8525" w14:textId="7A864D11" w:rsidR="008044EA" w:rsidRPr="00A52C45" w:rsidRDefault="008044EA" w:rsidP="006939D2">
      <w:pPr>
        <w:numPr>
          <w:ilvl w:val="0"/>
          <w:numId w:val="40"/>
        </w:numPr>
        <w:spacing w:before="0" w:after="0"/>
        <w:ind w:hanging="436"/>
        <w:rPr>
          <w:rFonts w:eastAsia="Times New Roman"/>
          <w:lang w:eastAsia="tr-TR"/>
        </w:rPr>
      </w:pPr>
      <w:r w:rsidRPr="00A52C45">
        <w:rPr>
          <w:rFonts w:eastAsia="Times New Roman"/>
          <w:lang w:eastAsia="tr-TR"/>
        </w:rPr>
        <w:t xml:space="preserve">Nazogastrik dekompresyon içeriğinin özelliğini </w:t>
      </w:r>
      <w:r w:rsidR="002B5F10">
        <w:rPr>
          <w:rFonts w:eastAsia="Times New Roman"/>
          <w:lang w:eastAsia="tr-TR"/>
        </w:rPr>
        <w:t>ve</w:t>
      </w:r>
      <w:r w:rsidRPr="00A52C45">
        <w:rPr>
          <w:rFonts w:eastAsia="Times New Roman"/>
          <w:lang w:eastAsia="tr-TR"/>
        </w:rPr>
        <w:t xml:space="preserve"> miktarını izleyebilme. </w:t>
      </w:r>
    </w:p>
    <w:p w14:paraId="1A5990AB" w14:textId="77777777" w:rsidR="008044EA" w:rsidRPr="00A52C45" w:rsidRDefault="008044EA" w:rsidP="006939D2">
      <w:pPr>
        <w:numPr>
          <w:ilvl w:val="0"/>
          <w:numId w:val="40"/>
        </w:numPr>
        <w:spacing w:before="0" w:after="0"/>
        <w:ind w:hanging="436"/>
        <w:rPr>
          <w:rFonts w:eastAsia="Times New Roman"/>
          <w:lang w:eastAsia="tr-TR"/>
        </w:rPr>
      </w:pPr>
      <w:r w:rsidRPr="00A52C45">
        <w:rPr>
          <w:rFonts w:eastAsia="Times New Roman"/>
          <w:lang w:eastAsia="tr-TR"/>
        </w:rPr>
        <w:t>Nazogastriği olan hastanın bakımını yapabilme.</w:t>
      </w:r>
    </w:p>
    <w:p w14:paraId="790FBABF" w14:textId="77777777" w:rsidR="008044EA" w:rsidRPr="00A52C45" w:rsidRDefault="008044EA" w:rsidP="006939D2">
      <w:pPr>
        <w:numPr>
          <w:ilvl w:val="0"/>
          <w:numId w:val="40"/>
        </w:numPr>
        <w:spacing w:before="0" w:after="0"/>
        <w:ind w:hanging="436"/>
        <w:rPr>
          <w:rFonts w:eastAsia="Times New Roman"/>
          <w:lang w:eastAsia="tr-TR"/>
        </w:rPr>
      </w:pPr>
      <w:r w:rsidRPr="00A52C45">
        <w:rPr>
          <w:rFonts w:eastAsia="Times New Roman"/>
          <w:lang w:eastAsia="tr-TR"/>
        </w:rPr>
        <w:t>Perine bakımını ilkelerine uygun yapabilme.</w:t>
      </w:r>
    </w:p>
    <w:p w14:paraId="6B7C2E4A" w14:textId="77777777" w:rsidR="008044EA" w:rsidRPr="00A52C45" w:rsidRDefault="008044EA" w:rsidP="006939D2">
      <w:pPr>
        <w:numPr>
          <w:ilvl w:val="0"/>
          <w:numId w:val="40"/>
        </w:numPr>
        <w:spacing w:before="0" w:after="0"/>
        <w:ind w:hanging="436"/>
        <w:rPr>
          <w:rFonts w:eastAsia="Times New Roman"/>
          <w:lang w:eastAsia="tr-TR"/>
        </w:rPr>
      </w:pPr>
      <w:r w:rsidRPr="00A52C45">
        <w:rPr>
          <w:rFonts w:eastAsia="Times New Roman"/>
          <w:lang w:eastAsia="tr-TR"/>
        </w:rPr>
        <w:t>Foley kateteri olan hastanın bakımını yapabilme.</w:t>
      </w:r>
    </w:p>
    <w:p w14:paraId="1608C54C" w14:textId="0CFB4EB2" w:rsidR="008044EA" w:rsidRPr="00A52C45" w:rsidRDefault="008044EA" w:rsidP="006939D2">
      <w:pPr>
        <w:numPr>
          <w:ilvl w:val="0"/>
          <w:numId w:val="40"/>
        </w:numPr>
        <w:spacing w:before="0" w:after="0"/>
        <w:ind w:hanging="436"/>
        <w:rPr>
          <w:rFonts w:eastAsia="Times New Roman"/>
          <w:lang w:eastAsia="tr-TR"/>
        </w:rPr>
      </w:pPr>
      <w:r w:rsidRPr="00A52C45">
        <w:rPr>
          <w:rFonts w:eastAsia="Times New Roman"/>
          <w:lang w:eastAsia="tr-TR"/>
        </w:rPr>
        <w:t xml:space="preserve">Temiz idrar örneği, orta idrar örneği </w:t>
      </w:r>
      <w:r w:rsidR="002B5F10">
        <w:rPr>
          <w:rFonts w:eastAsia="Times New Roman"/>
          <w:lang w:eastAsia="tr-TR"/>
        </w:rPr>
        <w:t>ve</w:t>
      </w:r>
      <w:r w:rsidRPr="00A52C45">
        <w:rPr>
          <w:rFonts w:eastAsia="Times New Roman"/>
          <w:lang w:eastAsia="tr-TR"/>
        </w:rPr>
        <w:t xml:space="preserve"> steril idrar örneği alabilme</w:t>
      </w:r>
    </w:p>
    <w:p w14:paraId="6985A430" w14:textId="77777777" w:rsidR="008044EA" w:rsidRPr="00A52C45" w:rsidRDefault="008044EA" w:rsidP="006939D2">
      <w:pPr>
        <w:numPr>
          <w:ilvl w:val="0"/>
          <w:numId w:val="40"/>
        </w:numPr>
        <w:spacing w:before="0" w:after="0"/>
        <w:ind w:hanging="436"/>
        <w:rPr>
          <w:rFonts w:eastAsia="Times New Roman"/>
          <w:lang w:eastAsia="tr-TR"/>
        </w:rPr>
      </w:pPr>
      <w:r w:rsidRPr="00A52C45">
        <w:rPr>
          <w:rFonts w:eastAsia="Times New Roman"/>
          <w:lang w:eastAsia="tr-TR"/>
        </w:rPr>
        <w:t>Bası ya da insizyon yarasının bakımını yapabilme.</w:t>
      </w:r>
    </w:p>
    <w:p w14:paraId="46F8AC64" w14:textId="77777777" w:rsidR="008044EA" w:rsidRPr="00A52C45" w:rsidRDefault="008044EA" w:rsidP="006939D2">
      <w:pPr>
        <w:numPr>
          <w:ilvl w:val="0"/>
          <w:numId w:val="40"/>
        </w:numPr>
        <w:spacing w:before="0" w:after="0"/>
        <w:ind w:hanging="436"/>
        <w:rPr>
          <w:rFonts w:eastAsia="Times New Roman"/>
          <w:lang w:eastAsia="tr-TR"/>
        </w:rPr>
      </w:pPr>
      <w:r w:rsidRPr="00A52C45">
        <w:rPr>
          <w:rFonts w:eastAsia="Times New Roman"/>
          <w:lang w:eastAsia="tr-TR"/>
        </w:rPr>
        <w:t>Stoma bakımını gözlemleme.</w:t>
      </w:r>
    </w:p>
    <w:p w14:paraId="4CFA41D5" w14:textId="77777777" w:rsidR="008044EA" w:rsidRPr="00A52C45" w:rsidRDefault="008044EA" w:rsidP="006939D2">
      <w:pPr>
        <w:numPr>
          <w:ilvl w:val="0"/>
          <w:numId w:val="40"/>
        </w:numPr>
        <w:spacing w:before="0" w:after="0"/>
        <w:ind w:hanging="436"/>
        <w:rPr>
          <w:rFonts w:eastAsia="Times New Roman"/>
          <w:lang w:eastAsia="tr-TR"/>
        </w:rPr>
      </w:pPr>
      <w:r w:rsidRPr="00A52C45">
        <w:rPr>
          <w:rFonts w:eastAsia="Times New Roman"/>
          <w:lang w:eastAsia="tr-TR"/>
        </w:rPr>
        <w:t>Paranteral beslenen hastayı komplikasyonlar yönünden izleme.</w:t>
      </w:r>
    </w:p>
    <w:p w14:paraId="37BC697D" w14:textId="77777777" w:rsidR="008044EA" w:rsidRPr="00A52C45" w:rsidRDefault="008044EA" w:rsidP="006939D2">
      <w:pPr>
        <w:numPr>
          <w:ilvl w:val="0"/>
          <w:numId w:val="40"/>
        </w:numPr>
        <w:spacing w:before="0" w:after="0"/>
        <w:ind w:hanging="436"/>
        <w:rPr>
          <w:rFonts w:eastAsia="Times New Roman"/>
          <w:lang w:eastAsia="tr-TR"/>
        </w:rPr>
      </w:pPr>
      <w:r w:rsidRPr="00A52C45">
        <w:rPr>
          <w:rFonts w:eastAsia="Times New Roman"/>
          <w:lang w:eastAsia="tr-TR"/>
        </w:rPr>
        <w:t>Kan transfüzyonu yapılan hastayı komplikasyonlar yönünden izleme.</w:t>
      </w:r>
    </w:p>
    <w:p w14:paraId="5227A378" w14:textId="77777777" w:rsidR="008044EA" w:rsidRPr="00A52C45" w:rsidRDefault="008044EA" w:rsidP="006939D2">
      <w:pPr>
        <w:numPr>
          <w:ilvl w:val="0"/>
          <w:numId w:val="40"/>
        </w:numPr>
        <w:spacing w:before="0" w:after="0"/>
        <w:ind w:hanging="436"/>
        <w:rPr>
          <w:rFonts w:eastAsia="Times New Roman"/>
          <w:lang w:eastAsia="tr-TR"/>
        </w:rPr>
      </w:pPr>
      <w:r w:rsidRPr="00A52C45">
        <w:rPr>
          <w:rFonts w:eastAsia="Times New Roman"/>
          <w:lang w:eastAsia="tr-TR"/>
        </w:rPr>
        <w:t>Hastanın uyku örüntüsündeki değişikliklere yönelik hemşirelik girişimlerini planlayabilme.</w:t>
      </w:r>
    </w:p>
    <w:p w14:paraId="55B7223C" w14:textId="77777777" w:rsidR="008044EA" w:rsidRPr="00A52C45" w:rsidRDefault="008044EA" w:rsidP="006939D2">
      <w:pPr>
        <w:numPr>
          <w:ilvl w:val="0"/>
          <w:numId w:val="40"/>
        </w:numPr>
        <w:spacing w:before="0" w:after="0"/>
        <w:ind w:hanging="436"/>
        <w:rPr>
          <w:rFonts w:eastAsia="Times New Roman"/>
          <w:lang w:eastAsia="tr-TR"/>
        </w:rPr>
      </w:pPr>
      <w:r w:rsidRPr="00A52C45">
        <w:rPr>
          <w:rFonts w:eastAsia="Times New Roman"/>
          <w:lang w:eastAsia="tr-TR"/>
        </w:rPr>
        <w:t>Hastaların sağlığı koruyucu davranışlarını fark edebilme.</w:t>
      </w:r>
    </w:p>
    <w:p w14:paraId="6DA94A5C" w14:textId="77B5E166" w:rsidR="008044EA" w:rsidRPr="00A52C45" w:rsidRDefault="008044EA" w:rsidP="006939D2">
      <w:pPr>
        <w:numPr>
          <w:ilvl w:val="0"/>
          <w:numId w:val="40"/>
        </w:numPr>
        <w:spacing w:before="0" w:after="0"/>
        <w:ind w:hanging="436"/>
        <w:rPr>
          <w:rFonts w:eastAsia="Times New Roman"/>
          <w:lang w:eastAsia="tr-TR"/>
        </w:rPr>
      </w:pPr>
      <w:r w:rsidRPr="00A52C45">
        <w:rPr>
          <w:rFonts w:eastAsia="Times New Roman"/>
          <w:lang w:eastAsia="tr-TR"/>
        </w:rPr>
        <w:t xml:space="preserve">Hasta </w:t>
      </w:r>
      <w:r w:rsidR="002B5F10">
        <w:rPr>
          <w:rFonts w:eastAsia="Times New Roman"/>
          <w:lang w:eastAsia="tr-TR"/>
        </w:rPr>
        <w:t>ve</w:t>
      </w:r>
      <w:r w:rsidRPr="00A52C45">
        <w:rPr>
          <w:rFonts w:eastAsia="Times New Roman"/>
          <w:lang w:eastAsia="tr-TR"/>
        </w:rPr>
        <w:t xml:space="preserve"> ailesine bütüncül bir bakım </w:t>
      </w:r>
      <w:r w:rsidR="002B5F10">
        <w:rPr>
          <w:rFonts w:eastAsia="Times New Roman"/>
          <w:lang w:eastAsia="tr-TR"/>
        </w:rPr>
        <w:t>ve</w:t>
      </w:r>
      <w:r w:rsidRPr="00A52C45">
        <w:rPr>
          <w:rFonts w:eastAsia="Times New Roman"/>
          <w:lang w:eastAsia="tr-TR"/>
        </w:rPr>
        <w:t>rebilme.</w:t>
      </w:r>
    </w:p>
    <w:p w14:paraId="1296A136" w14:textId="77777777" w:rsidR="008044EA" w:rsidRPr="00A52C45" w:rsidRDefault="008044EA" w:rsidP="006939D2">
      <w:pPr>
        <w:numPr>
          <w:ilvl w:val="0"/>
          <w:numId w:val="40"/>
        </w:numPr>
        <w:spacing w:before="0" w:after="0"/>
        <w:ind w:hanging="436"/>
        <w:rPr>
          <w:rFonts w:eastAsia="Times New Roman"/>
          <w:lang w:eastAsia="tr-TR"/>
        </w:rPr>
      </w:pPr>
      <w:r w:rsidRPr="00A52C45">
        <w:rPr>
          <w:rFonts w:eastAsia="Times New Roman"/>
          <w:lang w:eastAsia="tr-TR"/>
        </w:rPr>
        <w:t>Ekip iş birliğinin önemine inanma.</w:t>
      </w:r>
    </w:p>
    <w:p w14:paraId="37B35CC6" w14:textId="77777777" w:rsidR="008044EA" w:rsidRPr="00A52C45" w:rsidRDefault="008044EA" w:rsidP="006939D2">
      <w:pPr>
        <w:numPr>
          <w:ilvl w:val="0"/>
          <w:numId w:val="40"/>
        </w:numPr>
        <w:spacing w:before="0" w:after="0"/>
        <w:ind w:hanging="436"/>
        <w:rPr>
          <w:rFonts w:eastAsia="Times New Roman"/>
          <w:lang w:eastAsia="tr-TR"/>
        </w:rPr>
      </w:pPr>
      <w:r w:rsidRPr="00A52C45">
        <w:rPr>
          <w:rFonts w:eastAsia="Times New Roman"/>
          <w:lang w:eastAsia="tr-TR"/>
        </w:rPr>
        <w:t>Aldığı sorumlulukları yerine getirebilme.</w:t>
      </w:r>
    </w:p>
    <w:p w14:paraId="76FAEEB2" w14:textId="77777777" w:rsidR="008044EA" w:rsidRPr="00A52C45" w:rsidRDefault="008044EA" w:rsidP="006939D2">
      <w:pPr>
        <w:numPr>
          <w:ilvl w:val="0"/>
          <w:numId w:val="40"/>
        </w:numPr>
        <w:spacing w:before="0" w:after="0"/>
        <w:ind w:hanging="436"/>
        <w:rPr>
          <w:rFonts w:eastAsia="Times New Roman"/>
          <w:lang w:eastAsia="tr-TR"/>
        </w:rPr>
      </w:pPr>
      <w:r w:rsidRPr="00A52C45">
        <w:rPr>
          <w:rFonts w:eastAsia="Times New Roman"/>
          <w:lang w:eastAsia="tr-TR"/>
        </w:rPr>
        <w:t>Taburculuk eğitimini önemseme.</w:t>
      </w:r>
    </w:p>
    <w:p w14:paraId="13A4098B" w14:textId="77777777" w:rsidR="008044EA" w:rsidRPr="00A52C45" w:rsidRDefault="008044EA" w:rsidP="006939D2">
      <w:pPr>
        <w:numPr>
          <w:ilvl w:val="0"/>
          <w:numId w:val="40"/>
        </w:numPr>
        <w:spacing w:before="0" w:after="0"/>
        <w:ind w:hanging="436"/>
        <w:rPr>
          <w:rFonts w:eastAsia="Times New Roman"/>
          <w:lang w:eastAsia="tr-TR"/>
        </w:rPr>
      </w:pPr>
      <w:r w:rsidRPr="00A52C45">
        <w:rPr>
          <w:rFonts w:eastAsia="Times New Roman"/>
          <w:lang w:eastAsia="tr-TR"/>
        </w:rPr>
        <w:t>Taburculuk eğitimlerini gözlemleyebilme.</w:t>
      </w:r>
    </w:p>
    <w:p w14:paraId="170EDC1C" w14:textId="77777777" w:rsidR="008044EA" w:rsidRPr="00A52C45" w:rsidRDefault="008044EA" w:rsidP="006939D2">
      <w:pPr>
        <w:numPr>
          <w:ilvl w:val="0"/>
          <w:numId w:val="40"/>
        </w:numPr>
        <w:spacing w:before="0" w:after="0"/>
        <w:ind w:hanging="436"/>
        <w:rPr>
          <w:rFonts w:eastAsia="Times New Roman"/>
          <w:lang w:eastAsia="tr-TR"/>
        </w:rPr>
      </w:pPr>
      <w:r w:rsidRPr="00A52C45">
        <w:rPr>
          <w:rFonts w:eastAsia="Times New Roman"/>
          <w:lang w:eastAsia="tr-TR"/>
        </w:rPr>
        <w:t>Uygulamanın sonunda hasta teslimini yapabilme.</w:t>
      </w:r>
    </w:p>
    <w:p w14:paraId="301EE402" w14:textId="77777777" w:rsidR="008044EA" w:rsidRPr="00A52C45" w:rsidRDefault="008044EA" w:rsidP="006939D2">
      <w:pPr>
        <w:numPr>
          <w:ilvl w:val="0"/>
          <w:numId w:val="40"/>
        </w:numPr>
        <w:spacing w:before="0" w:after="0"/>
        <w:ind w:hanging="436"/>
        <w:rPr>
          <w:rFonts w:eastAsia="Times New Roman"/>
          <w:lang w:eastAsia="tr-TR"/>
        </w:rPr>
      </w:pPr>
      <w:r w:rsidRPr="00A52C45">
        <w:rPr>
          <w:rFonts w:eastAsia="Times New Roman"/>
          <w:lang w:eastAsia="tr-TR"/>
        </w:rPr>
        <w:t>Görev değişimi sırasında hasta teslimini yapabilme.</w:t>
      </w:r>
    </w:p>
    <w:p w14:paraId="27C0739C" w14:textId="013E49AD" w:rsidR="000A4058" w:rsidRPr="00B975E4" w:rsidRDefault="00B975E4" w:rsidP="009C6E0D">
      <w:pPr>
        <w:pStyle w:val="Aklm3"/>
        <w:rPr>
          <w:caps/>
        </w:rPr>
      </w:pPr>
      <w:bookmarkStart w:id="804" w:name="_Toc234713042"/>
      <w:bookmarkStart w:id="805" w:name="_Toc234733904"/>
      <w:bookmarkStart w:id="806" w:name="_Toc234778703"/>
      <w:bookmarkStart w:id="807" w:name="_Toc45620322"/>
      <w:bookmarkStart w:id="808" w:name="_Toc235643647"/>
      <w:r>
        <w:rPr>
          <w:caps/>
        </w:rPr>
        <w:t>5.2.2.</w:t>
      </w:r>
      <w:r w:rsidR="000A4058" w:rsidRPr="00B975E4">
        <w:rPr>
          <w:caps/>
        </w:rPr>
        <w:t xml:space="preserve">HEF 2091 </w:t>
      </w:r>
      <w:r w:rsidR="000A4058" w:rsidRPr="00B975E4">
        <w:t>İç Hastalıkları Hemşireliği Dersi Uygulama Hedefleri</w:t>
      </w:r>
      <w:bookmarkEnd w:id="804"/>
      <w:bookmarkEnd w:id="805"/>
      <w:bookmarkEnd w:id="806"/>
      <w:bookmarkEnd w:id="808"/>
    </w:p>
    <w:bookmarkEnd w:id="807"/>
    <w:p w14:paraId="7A8BFBC2" w14:textId="77777777" w:rsidR="008044EA" w:rsidRPr="00A52C45" w:rsidRDefault="008044EA" w:rsidP="006939D2">
      <w:pPr>
        <w:numPr>
          <w:ilvl w:val="0"/>
          <w:numId w:val="23"/>
        </w:numPr>
        <w:spacing w:before="0" w:after="0"/>
        <w:rPr>
          <w:rFonts w:eastAsia="Times New Roman"/>
          <w:lang w:eastAsia="tr-TR"/>
        </w:rPr>
      </w:pPr>
      <w:r w:rsidRPr="00A52C45">
        <w:rPr>
          <w:rFonts w:eastAsia="Times New Roman"/>
          <w:lang w:eastAsia="tr-TR"/>
        </w:rPr>
        <w:t>Dâhiliye kliniklerinde eğitici desteği ile çalışabilme</w:t>
      </w:r>
    </w:p>
    <w:p w14:paraId="6746474C" w14:textId="47C82A35" w:rsidR="008044EA" w:rsidRPr="00A52C45" w:rsidRDefault="008044EA" w:rsidP="006939D2">
      <w:pPr>
        <w:numPr>
          <w:ilvl w:val="0"/>
          <w:numId w:val="23"/>
        </w:numPr>
        <w:spacing w:before="0" w:after="0"/>
        <w:rPr>
          <w:rFonts w:eastAsia="Times New Roman"/>
          <w:lang w:eastAsia="tr-TR"/>
        </w:rPr>
      </w:pPr>
      <w:r w:rsidRPr="00A52C45">
        <w:rPr>
          <w:rFonts w:eastAsia="Times New Roman"/>
          <w:lang w:eastAsia="tr-TR"/>
        </w:rPr>
        <w:t xml:space="preserve">Bakım </w:t>
      </w:r>
      <w:r w:rsidR="002B5F10">
        <w:rPr>
          <w:rFonts w:eastAsia="Times New Roman"/>
          <w:lang w:eastAsia="tr-TR"/>
        </w:rPr>
        <w:t>ve</w:t>
      </w:r>
      <w:r w:rsidRPr="00A52C45">
        <w:rPr>
          <w:rFonts w:eastAsia="Times New Roman"/>
          <w:lang w:eastAsia="tr-TR"/>
        </w:rPr>
        <w:t>rdiği bireyin bakımı ile ilgili sorumluluklarının farkına varabilme</w:t>
      </w:r>
    </w:p>
    <w:p w14:paraId="0E2A1856" w14:textId="77777777" w:rsidR="008044EA" w:rsidRPr="00A52C45" w:rsidRDefault="008044EA" w:rsidP="006939D2">
      <w:pPr>
        <w:numPr>
          <w:ilvl w:val="0"/>
          <w:numId w:val="23"/>
        </w:numPr>
        <w:spacing w:before="0" w:after="0"/>
        <w:rPr>
          <w:rFonts w:eastAsia="Times New Roman"/>
          <w:lang w:eastAsia="tr-TR"/>
        </w:rPr>
      </w:pPr>
      <w:r w:rsidRPr="00A52C45">
        <w:rPr>
          <w:rFonts w:eastAsia="Times New Roman"/>
          <w:lang w:eastAsia="tr-TR"/>
        </w:rPr>
        <w:t>Kısıtlılıkları olan bireylerin öz bakımlarını gerçekleştirmelerine yardım edebilme</w:t>
      </w:r>
    </w:p>
    <w:p w14:paraId="7FF45A07" w14:textId="77777777" w:rsidR="008044EA" w:rsidRPr="00A52C45" w:rsidRDefault="008044EA" w:rsidP="006939D2">
      <w:pPr>
        <w:numPr>
          <w:ilvl w:val="0"/>
          <w:numId w:val="23"/>
        </w:numPr>
        <w:spacing w:before="0" w:after="0"/>
        <w:rPr>
          <w:rFonts w:eastAsia="Times New Roman"/>
          <w:lang w:eastAsia="tr-TR"/>
        </w:rPr>
      </w:pPr>
      <w:r w:rsidRPr="00A52C45">
        <w:rPr>
          <w:rFonts w:eastAsia="Times New Roman"/>
          <w:lang w:eastAsia="tr-TR"/>
        </w:rPr>
        <w:t>Bireylerin öz bakımını geliştirmesine yardım edebilme</w:t>
      </w:r>
    </w:p>
    <w:p w14:paraId="5C2EC6FC" w14:textId="346547A2" w:rsidR="008044EA" w:rsidRPr="00A52C45" w:rsidRDefault="008044EA" w:rsidP="006939D2">
      <w:pPr>
        <w:numPr>
          <w:ilvl w:val="0"/>
          <w:numId w:val="23"/>
        </w:numPr>
        <w:spacing w:before="0" w:after="0"/>
        <w:rPr>
          <w:rFonts w:eastAsia="Times New Roman"/>
          <w:lang w:eastAsia="tr-TR"/>
        </w:rPr>
      </w:pPr>
      <w:r w:rsidRPr="00A52C45">
        <w:rPr>
          <w:rFonts w:eastAsia="Times New Roman"/>
          <w:lang w:eastAsia="tr-TR"/>
        </w:rPr>
        <w:t xml:space="preserve">Bakım </w:t>
      </w:r>
      <w:r w:rsidR="002B5F10">
        <w:rPr>
          <w:rFonts w:eastAsia="Times New Roman"/>
          <w:lang w:eastAsia="tr-TR"/>
        </w:rPr>
        <w:t>ve</w:t>
      </w:r>
      <w:r w:rsidRPr="00A52C45">
        <w:rPr>
          <w:rFonts w:eastAsia="Times New Roman"/>
          <w:lang w:eastAsia="tr-TR"/>
        </w:rPr>
        <w:t xml:space="preserve">rdiği birey için destekleyici çevre oluşturabilme </w:t>
      </w:r>
      <w:r w:rsidR="002B5F10">
        <w:rPr>
          <w:rFonts w:eastAsia="Times New Roman"/>
          <w:lang w:eastAsia="tr-TR"/>
        </w:rPr>
        <w:t>ve</w:t>
      </w:r>
      <w:r w:rsidRPr="00A52C45">
        <w:rPr>
          <w:rFonts w:eastAsia="Times New Roman"/>
          <w:lang w:eastAsia="tr-TR"/>
        </w:rPr>
        <w:t xml:space="preserve"> sürdürebilme</w:t>
      </w:r>
    </w:p>
    <w:p w14:paraId="0994A8E9" w14:textId="77777777" w:rsidR="008044EA" w:rsidRPr="00A52C45" w:rsidRDefault="008044EA" w:rsidP="006939D2">
      <w:pPr>
        <w:numPr>
          <w:ilvl w:val="0"/>
          <w:numId w:val="23"/>
        </w:numPr>
        <w:spacing w:before="0" w:after="0"/>
        <w:rPr>
          <w:rFonts w:eastAsia="Times New Roman"/>
          <w:lang w:eastAsia="tr-TR"/>
        </w:rPr>
      </w:pPr>
      <w:r w:rsidRPr="00A52C45">
        <w:rPr>
          <w:rFonts w:eastAsia="Times New Roman"/>
          <w:lang w:eastAsia="tr-TR"/>
        </w:rPr>
        <w:t>Bireyin kendi haklarının farkına varmalarını sağlayabilme</w:t>
      </w:r>
    </w:p>
    <w:p w14:paraId="2720B3AF" w14:textId="77777777" w:rsidR="008044EA" w:rsidRPr="00A52C45" w:rsidRDefault="008044EA" w:rsidP="006939D2">
      <w:pPr>
        <w:numPr>
          <w:ilvl w:val="0"/>
          <w:numId w:val="23"/>
        </w:numPr>
        <w:spacing w:before="0" w:after="0"/>
        <w:rPr>
          <w:rFonts w:eastAsia="Times New Roman"/>
          <w:lang w:eastAsia="tr-TR"/>
        </w:rPr>
      </w:pPr>
      <w:r w:rsidRPr="00A52C45">
        <w:rPr>
          <w:rFonts w:eastAsia="Times New Roman"/>
          <w:lang w:eastAsia="tr-TR"/>
        </w:rPr>
        <w:t>Hemşirenin savunucu rolünü yerine getirebilme</w:t>
      </w:r>
    </w:p>
    <w:p w14:paraId="2C9A0D87" w14:textId="5D846943" w:rsidR="008044EA" w:rsidRPr="00A52C45" w:rsidRDefault="008044EA" w:rsidP="006939D2">
      <w:pPr>
        <w:numPr>
          <w:ilvl w:val="0"/>
          <w:numId w:val="23"/>
        </w:numPr>
        <w:spacing w:before="0" w:after="0"/>
        <w:rPr>
          <w:rFonts w:eastAsia="Times New Roman"/>
          <w:lang w:eastAsia="tr-TR"/>
        </w:rPr>
      </w:pPr>
      <w:r w:rsidRPr="00A52C45">
        <w:rPr>
          <w:rFonts w:eastAsia="Times New Roman"/>
          <w:lang w:eastAsia="tr-TR"/>
        </w:rPr>
        <w:t xml:space="preserve">Profesyonellik ilkeleri </w:t>
      </w:r>
      <w:r w:rsidR="002B5F10">
        <w:rPr>
          <w:rFonts w:eastAsia="Times New Roman"/>
          <w:lang w:eastAsia="tr-TR"/>
        </w:rPr>
        <w:t>ve</w:t>
      </w:r>
      <w:r w:rsidRPr="00A52C45">
        <w:rPr>
          <w:rFonts w:eastAsia="Times New Roman"/>
          <w:lang w:eastAsia="tr-TR"/>
        </w:rPr>
        <w:t xml:space="preserve"> klinik kuralları içinde uygulama yapabilme</w:t>
      </w:r>
    </w:p>
    <w:p w14:paraId="2D05BC6D" w14:textId="77777777" w:rsidR="008044EA" w:rsidRPr="00A52C45" w:rsidRDefault="008044EA" w:rsidP="006939D2">
      <w:pPr>
        <w:numPr>
          <w:ilvl w:val="0"/>
          <w:numId w:val="23"/>
        </w:numPr>
        <w:spacing w:before="0" w:after="0"/>
        <w:rPr>
          <w:rFonts w:eastAsia="Times New Roman"/>
          <w:lang w:eastAsia="tr-TR"/>
        </w:rPr>
      </w:pPr>
      <w:r w:rsidRPr="00A52C45">
        <w:rPr>
          <w:rFonts w:eastAsia="Times New Roman"/>
          <w:lang w:eastAsia="tr-TR"/>
        </w:rPr>
        <w:t>Uygun iletişim tekniklerini kullanabilme</w:t>
      </w:r>
    </w:p>
    <w:p w14:paraId="501A66E8" w14:textId="612D538C" w:rsidR="008044EA" w:rsidRPr="00A52C45" w:rsidRDefault="008044EA" w:rsidP="006939D2">
      <w:pPr>
        <w:numPr>
          <w:ilvl w:val="0"/>
          <w:numId w:val="23"/>
        </w:numPr>
        <w:spacing w:before="0" w:after="0"/>
        <w:rPr>
          <w:rFonts w:eastAsia="Times New Roman"/>
          <w:lang w:eastAsia="tr-TR"/>
        </w:rPr>
      </w:pPr>
      <w:r w:rsidRPr="00A52C45">
        <w:rPr>
          <w:rFonts w:eastAsia="Times New Roman"/>
          <w:lang w:eastAsia="tr-TR"/>
        </w:rPr>
        <w:t xml:space="preserve">Stresli durumlarda birey </w:t>
      </w:r>
      <w:r w:rsidR="002B5F10">
        <w:rPr>
          <w:rFonts w:eastAsia="Times New Roman"/>
          <w:lang w:eastAsia="tr-TR"/>
        </w:rPr>
        <w:t>ve</w:t>
      </w:r>
      <w:r w:rsidRPr="00A52C45">
        <w:rPr>
          <w:rFonts w:eastAsia="Times New Roman"/>
          <w:lang w:eastAsia="tr-TR"/>
        </w:rPr>
        <w:t xml:space="preserve"> aileye destek sağlayabilme</w:t>
      </w:r>
    </w:p>
    <w:p w14:paraId="1FEAACCC" w14:textId="30F6D7F4" w:rsidR="008044EA" w:rsidRPr="00A52C45" w:rsidRDefault="002B5F10" w:rsidP="006939D2">
      <w:pPr>
        <w:numPr>
          <w:ilvl w:val="0"/>
          <w:numId w:val="23"/>
        </w:numPr>
        <w:spacing w:before="0" w:after="0"/>
        <w:rPr>
          <w:rFonts w:eastAsia="Times New Roman"/>
          <w:lang w:eastAsia="tr-TR"/>
        </w:rPr>
      </w:pPr>
      <w:r>
        <w:rPr>
          <w:rFonts w:eastAsia="Times New Roman"/>
          <w:lang w:eastAsia="tr-TR"/>
        </w:rPr>
        <w:t>ve</w:t>
      </w:r>
      <w:r w:rsidR="008044EA" w:rsidRPr="00A52C45">
        <w:rPr>
          <w:rFonts w:eastAsia="Times New Roman"/>
          <w:lang w:eastAsia="tr-TR"/>
        </w:rPr>
        <w:t>rdiği kararları savunabilme</w:t>
      </w:r>
    </w:p>
    <w:p w14:paraId="08F3D1C6" w14:textId="70F52C7E" w:rsidR="008044EA" w:rsidRPr="00A52C45" w:rsidRDefault="008044EA" w:rsidP="006939D2">
      <w:pPr>
        <w:numPr>
          <w:ilvl w:val="0"/>
          <w:numId w:val="23"/>
        </w:numPr>
        <w:spacing w:before="0" w:after="0"/>
        <w:rPr>
          <w:rFonts w:eastAsia="Times New Roman"/>
          <w:lang w:eastAsia="tr-TR"/>
        </w:rPr>
      </w:pPr>
      <w:r w:rsidRPr="00A52C45">
        <w:rPr>
          <w:rFonts w:eastAsia="Times New Roman"/>
          <w:lang w:eastAsia="tr-TR"/>
        </w:rPr>
        <w:t xml:space="preserve">Bakım </w:t>
      </w:r>
      <w:r w:rsidR="002B5F10">
        <w:rPr>
          <w:rFonts w:eastAsia="Times New Roman"/>
          <w:lang w:eastAsia="tr-TR"/>
        </w:rPr>
        <w:t>ve</w:t>
      </w:r>
      <w:r w:rsidRPr="00A52C45">
        <w:rPr>
          <w:rFonts w:eastAsia="Times New Roman"/>
          <w:lang w:eastAsia="tr-TR"/>
        </w:rPr>
        <w:t xml:space="preserve">rdiği birey </w:t>
      </w:r>
      <w:r w:rsidR="002B5F10">
        <w:rPr>
          <w:rFonts w:eastAsia="Times New Roman"/>
          <w:lang w:eastAsia="tr-TR"/>
        </w:rPr>
        <w:t>ve</w:t>
      </w:r>
      <w:r w:rsidRPr="00A52C45">
        <w:rPr>
          <w:rFonts w:eastAsia="Times New Roman"/>
          <w:lang w:eastAsia="tr-TR"/>
        </w:rPr>
        <w:t xml:space="preserve"> ailesine bütüncül yaklaşabilme</w:t>
      </w:r>
    </w:p>
    <w:p w14:paraId="0CC34D3C" w14:textId="77777777" w:rsidR="008044EA" w:rsidRPr="00A52C45" w:rsidRDefault="008044EA" w:rsidP="006939D2">
      <w:pPr>
        <w:numPr>
          <w:ilvl w:val="0"/>
          <w:numId w:val="23"/>
        </w:numPr>
        <w:spacing w:before="0" w:after="0"/>
        <w:rPr>
          <w:rFonts w:eastAsia="Times New Roman"/>
          <w:lang w:eastAsia="tr-TR"/>
        </w:rPr>
      </w:pPr>
      <w:r w:rsidRPr="00A52C45">
        <w:rPr>
          <w:rFonts w:eastAsia="Times New Roman"/>
          <w:lang w:eastAsia="tr-TR"/>
        </w:rPr>
        <w:t>*Sistematik düşünce sürecini kullanabilme</w:t>
      </w:r>
    </w:p>
    <w:p w14:paraId="3B76A208" w14:textId="77777777" w:rsidR="008044EA" w:rsidRPr="00A52C45" w:rsidRDefault="008044EA" w:rsidP="006939D2">
      <w:pPr>
        <w:numPr>
          <w:ilvl w:val="0"/>
          <w:numId w:val="23"/>
        </w:numPr>
        <w:spacing w:before="0" w:after="0"/>
        <w:rPr>
          <w:rFonts w:eastAsia="Times New Roman"/>
          <w:lang w:eastAsia="tr-TR"/>
        </w:rPr>
      </w:pPr>
      <w:r w:rsidRPr="00A52C45">
        <w:rPr>
          <w:rFonts w:eastAsia="Times New Roman"/>
          <w:lang w:eastAsia="tr-TR"/>
        </w:rPr>
        <w:t>Planladığı hemşirelik girişimlerini yürütebilme</w:t>
      </w:r>
    </w:p>
    <w:p w14:paraId="5132DF54" w14:textId="572FF09B" w:rsidR="008044EA" w:rsidRPr="00A52C45" w:rsidRDefault="008044EA" w:rsidP="006939D2">
      <w:pPr>
        <w:numPr>
          <w:ilvl w:val="0"/>
          <w:numId w:val="23"/>
        </w:numPr>
        <w:spacing w:before="0" w:after="0"/>
        <w:rPr>
          <w:rFonts w:eastAsia="Times New Roman"/>
          <w:lang w:eastAsia="tr-TR"/>
        </w:rPr>
      </w:pPr>
      <w:r w:rsidRPr="00A52C45">
        <w:rPr>
          <w:rFonts w:eastAsia="Times New Roman"/>
          <w:lang w:eastAsia="tr-TR"/>
        </w:rPr>
        <w:t xml:space="preserve">Hemşirelik uygulamalarında ekip, hasta </w:t>
      </w:r>
      <w:r w:rsidR="002B5F10">
        <w:rPr>
          <w:rFonts w:eastAsia="Times New Roman"/>
          <w:lang w:eastAsia="tr-TR"/>
        </w:rPr>
        <w:t>ve</w:t>
      </w:r>
      <w:r w:rsidRPr="00A52C45">
        <w:rPr>
          <w:rFonts w:eastAsia="Times New Roman"/>
          <w:lang w:eastAsia="tr-TR"/>
        </w:rPr>
        <w:t xml:space="preserve"> aileye karşı gü</w:t>
      </w:r>
      <w:r w:rsidR="002B5F10">
        <w:rPr>
          <w:rFonts w:eastAsia="Times New Roman"/>
          <w:lang w:eastAsia="tr-TR"/>
        </w:rPr>
        <w:t>ve</w:t>
      </w:r>
      <w:r w:rsidRPr="00A52C45">
        <w:rPr>
          <w:rFonts w:eastAsia="Times New Roman"/>
          <w:lang w:eastAsia="tr-TR"/>
        </w:rPr>
        <w:t>n sağlayabilme</w:t>
      </w:r>
    </w:p>
    <w:p w14:paraId="27AE6BDD" w14:textId="77777777" w:rsidR="008044EA" w:rsidRPr="00A52C45" w:rsidRDefault="008044EA" w:rsidP="006939D2">
      <w:pPr>
        <w:numPr>
          <w:ilvl w:val="0"/>
          <w:numId w:val="23"/>
        </w:numPr>
        <w:spacing w:before="0" w:after="0"/>
        <w:rPr>
          <w:rFonts w:eastAsia="Times New Roman"/>
          <w:lang w:eastAsia="tr-TR"/>
        </w:rPr>
      </w:pPr>
      <w:r w:rsidRPr="00A52C45">
        <w:rPr>
          <w:rFonts w:eastAsia="Times New Roman"/>
          <w:lang w:eastAsia="tr-TR"/>
        </w:rPr>
        <w:t>Ekip içinde profesyonel olmayan yaklaşımlarda uygun girişimde bulunabilme</w:t>
      </w:r>
    </w:p>
    <w:p w14:paraId="696CC8A9" w14:textId="77777777" w:rsidR="008044EA" w:rsidRPr="00A52C45" w:rsidRDefault="008044EA" w:rsidP="006939D2">
      <w:pPr>
        <w:numPr>
          <w:ilvl w:val="0"/>
          <w:numId w:val="24"/>
        </w:numPr>
        <w:spacing w:before="0" w:after="0"/>
        <w:rPr>
          <w:rFonts w:eastAsia="Times New Roman"/>
          <w:lang w:eastAsia="tr-TR"/>
        </w:rPr>
      </w:pPr>
      <w:r w:rsidRPr="00A52C45">
        <w:rPr>
          <w:rFonts w:eastAsia="Times New Roman"/>
          <w:lang w:eastAsia="tr-TR"/>
        </w:rPr>
        <w:t>Tüm uygulamalarında etik ilkelere uygun davranabilme</w:t>
      </w:r>
    </w:p>
    <w:p w14:paraId="0D5AF143" w14:textId="77777777" w:rsidR="008044EA" w:rsidRPr="00A52C45" w:rsidRDefault="008044EA" w:rsidP="006939D2">
      <w:pPr>
        <w:numPr>
          <w:ilvl w:val="0"/>
          <w:numId w:val="24"/>
        </w:numPr>
        <w:spacing w:before="0" w:after="0"/>
        <w:rPr>
          <w:rFonts w:eastAsia="Times New Roman"/>
          <w:lang w:eastAsia="tr-TR"/>
        </w:rPr>
      </w:pPr>
      <w:r w:rsidRPr="00A52C45">
        <w:rPr>
          <w:rFonts w:eastAsia="Times New Roman"/>
          <w:lang w:eastAsia="tr-TR"/>
        </w:rPr>
        <w:t>Farklı öğrenme deneyimlerini arkadaşları ile paylaşabilme</w:t>
      </w:r>
    </w:p>
    <w:p w14:paraId="4035F817" w14:textId="21ADE9A0" w:rsidR="008044EA" w:rsidRPr="00ED7DEF" w:rsidRDefault="008044EA" w:rsidP="00ED7DEF">
      <w:pPr>
        <w:numPr>
          <w:ilvl w:val="0"/>
          <w:numId w:val="24"/>
        </w:numPr>
        <w:spacing w:before="0" w:after="0"/>
        <w:rPr>
          <w:rFonts w:eastAsia="Times New Roman"/>
          <w:lang w:eastAsia="tr-TR"/>
        </w:rPr>
      </w:pPr>
      <w:r w:rsidRPr="00A52C45">
        <w:rPr>
          <w:rFonts w:eastAsia="Times New Roman"/>
          <w:lang w:eastAsia="tr-TR"/>
        </w:rPr>
        <w:t xml:space="preserve">Zayıf </w:t>
      </w:r>
      <w:r w:rsidR="002B5F10">
        <w:rPr>
          <w:rFonts w:eastAsia="Times New Roman"/>
          <w:lang w:eastAsia="tr-TR"/>
        </w:rPr>
        <w:t>ve</w:t>
      </w:r>
      <w:r w:rsidRPr="00A52C45">
        <w:rPr>
          <w:rFonts w:eastAsia="Times New Roman"/>
          <w:lang w:eastAsia="tr-TR"/>
        </w:rPr>
        <w:t xml:space="preserve"> güçlü yönlerini bilme</w:t>
      </w:r>
    </w:p>
    <w:p w14:paraId="0DD8B106" w14:textId="262922F6" w:rsidR="000A4058" w:rsidRPr="00B975E4" w:rsidRDefault="00B975E4" w:rsidP="009C6E0D">
      <w:pPr>
        <w:pStyle w:val="Aklm3"/>
      </w:pPr>
      <w:bookmarkStart w:id="809" w:name="_Toc45620323"/>
      <w:bookmarkStart w:id="810" w:name="_Toc234713043"/>
      <w:bookmarkStart w:id="811" w:name="_Toc234733905"/>
      <w:bookmarkStart w:id="812" w:name="_Toc234778704"/>
      <w:bookmarkStart w:id="813" w:name="_Toc235643648"/>
      <w:r>
        <w:t>5.2.3.</w:t>
      </w:r>
      <w:r w:rsidR="000A4058" w:rsidRPr="00B975E4">
        <w:t>HEF 2091 Cerrahi Hastalıkları Hemşireliği Dersi</w:t>
      </w:r>
      <w:bookmarkEnd w:id="809"/>
      <w:r w:rsidR="000A4058" w:rsidRPr="00B975E4">
        <w:t xml:space="preserve"> Uygulama Hedefleri</w:t>
      </w:r>
      <w:bookmarkEnd w:id="810"/>
      <w:bookmarkEnd w:id="811"/>
      <w:bookmarkEnd w:id="812"/>
      <w:bookmarkEnd w:id="813"/>
    </w:p>
    <w:p w14:paraId="4D7F969A" w14:textId="77777777" w:rsidR="008044EA" w:rsidRPr="00A52C45" w:rsidRDefault="008044EA" w:rsidP="006939D2">
      <w:pPr>
        <w:numPr>
          <w:ilvl w:val="0"/>
          <w:numId w:val="38"/>
        </w:numPr>
        <w:spacing w:before="0" w:after="0"/>
        <w:rPr>
          <w:rFonts w:eastAsia="Times New Roman"/>
          <w:lang w:eastAsia="tr-TR"/>
        </w:rPr>
      </w:pPr>
      <w:r w:rsidRPr="00A52C45">
        <w:rPr>
          <w:rFonts w:eastAsia="Times New Roman"/>
          <w:lang w:eastAsia="tr-TR"/>
        </w:rPr>
        <w:t xml:space="preserve">Cerrahi girişim gerektiren durumları bilme </w:t>
      </w:r>
    </w:p>
    <w:p w14:paraId="32C164D1" w14:textId="6B9A1F37" w:rsidR="008044EA" w:rsidRPr="00A52C45" w:rsidRDefault="008044EA" w:rsidP="006939D2">
      <w:pPr>
        <w:numPr>
          <w:ilvl w:val="0"/>
          <w:numId w:val="38"/>
        </w:numPr>
        <w:spacing w:before="0" w:after="0"/>
        <w:rPr>
          <w:rFonts w:eastAsia="Times New Roman"/>
          <w:bCs/>
          <w:lang w:eastAsia="tr-TR"/>
        </w:rPr>
      </w:pPr>
      <w:r w:rsidRPr="00A52C45">
        <w:rPr>
          <w:rFonts w:eastAsia="Times New Roman"/>
          <w:lang w:eastAsia="tr-TR"/>
        </w:rPr>
        <w:t xml:space="preserve">Cerrahi hemşiresinin sorumluluk, rol </w:t>
      </w:r>
      <w:r w:rsidR="002B5F10">
        <w:rPr>
          <w:rFonts w:eastAsia="Times New Roman"/>
          <w:lang w:eastAsia="tr-TR"/>
        </w:rPr>
        <w:t>ve</w:t>
      </w:r>
      <w:r w:rsidRPr="00A52C45">
        <w:rPr>
          <w:rFonts w:eastAsia="Times New Roman"/>
          <w:lang w:eastAsia="tr-TR"/>
        </w:rPr>
        <w:t xml:space="preserve"> görevlerini yapabilme</w:t>
      </w:r>
    </w:p>
    <w:p w14:paraId="40457BB8" w14:textId="77777777" w:rsidR="008044EA" w:rsidRPr="00A52C45" w:rsidRDefault="008044EA" w:rsidP="006939D2">
      <w:pPr>
        <w:numPr>
          <w:ilvl w:val="0"/>
          <w:numId w:val="38"/>
        </w:numPr>
        <w:spacing w:before="0" w:after="0"/>
        <w:ind w:right="-648"/>
        <w:rPr>
          <w:rFonts w:eastAsia="Times New Roman"/>
          <w:lang w:eastAsia="tr-TR"/>
        </w:rPr>
      </w:pPr>
      <w:r w:rsidRPr="00A52C45">
        <w:rPr>
          <w:rFonts w:eastAsia="Times New Roman"/>
          <w:lang w:eastAsia="tr-TR"/>
        </w:rPr>
        <w:t xml:space="preserve">Cerrahi girişim planlanan/uygulanan bireyin hemşirelik bakımını bütüncül anlayışlaeğitici/hemşire gözetiminde yapabilme </w:t>
      </w:r>
    </w:p>
    <w:p w14:paraId="44A81ADC" w14:textId="77777777" w:rsidR="008044EA" w:rsidRPr="00A52C45" w:rsidRDefault="008044EA" w:rsidP="006939D2">
      <w:pPr>
        <w:numPr>
          <w:ilvl w:val="0"/>
          <w:numId w:val="38"/>
        </w:numPr>
        <w:autoSpaceDE w:val="0"/>
        <w:autoSpaceDN w:val="0"/>
        <w:adjustRightInd w:val="0"/>
        <w:spacing w:before="0" w:after="0"/>
        <w:rPr>
          <w:rFonts w:eastAsia="Times New Roman"/>
          <w:lang w:eastAsia="tr-TR"/>
        </w:rPr>
      </w:pPr>
      <w:r w:rsidRPr="00A52C45">
        <w:rPr>
          <w:rFonts w:eastAsia="Times New Roman"/>
          <w:lang w:eastAsia="tr-TR"/>
        </w:rPr>
        <w:t>Cerrahi hastasının bakımını yürütürken kanıta dayalı uygulama bilgilerini uygulama alanına aktarabilme</w:t>
      </w:r>
    </w:p>
    <w:p w14:paraId="001B3BAC" w14:textId="7E749EC9" w:rsidR="008044EA" w:rsidRPr="00A52C45" w:rsidRDefault="008044EA" w:rsidP="006939D2">
      <w:pPr>
        <w:numPr>
          <w:ilvl w:val="0"/>
          <w:numId w:val="38"/>
        </w:numPr>
        <w:spacing w:before="0" w:after="0"/>
        <w:rPr>
          <w:rFonts w:eastAsia="Times New Roman"/>
          <w:lang w:eastAsia="tr-TR"/>
        </w:rPr>
      </w:pPr>
      <w:r w:rsidRPr="00A52C45">
        <w:rPr>
          <w:rFonts w:eastAsia="Times New Roman"/>
          <w:lang w:eastAsia="tr-TR"/>
        </w:rPr>
        <w:t xml:space="preserve">Klinik ortamda hasta bakımında etik </w:t>
      </w:r>
      <w:r w:rsidR="002B5F10">
        <w:rPr>
          <w:rFonts w:eastAsia="Times New Roman"/>
          <w:lang w:eastAsia="tr-TR"/>
        </w:rPr>
        <w:t>ve</w:t>
      </w:r>
      <w:r w:rsidRPr="00A52C45">
        <w:rPr>
          <w:rFonts w:eastAsia="Times New Roman"/>
          <w:lang w:eastAsia="tr-TR"/>
        </w:rPr>
        <w:t xml:space="preserve"> yasal sorumluklarının farkında olabilme</w:t>
      </w:r>
    </w:p>
    <w:p w14:paraId="2FCCEF7B" w14:textId="259541C3" w:rsidR="008044EA" w:rsidRPr="00A52C45" w:rsidRDefault="008044EA" w:rsidP="006939D2">
      <w:pPr>
        <w:numPr>
          <w:ilvl w:val="0"/>
          <w:numId w:val="38"/>
        </w:numPr>
        <w:spacing w:before="0" w:after="0"/>
        <w:rPr>
          <w:rFonts w:eastAsia="Times New Roman"/>
          <w:lang w:eastAsia="tr-TR"/>
        </w:rPr>
      </w:pPr>
      <w:r w:rsidRPr="00A52C45">
        <w:rPr>
          <w:rFonts w:eastAsia="Times New Roman"/>
          <w:lang w:eastAsia="tr-TR"/>
        </w:rPr>
        <w:t xml:space="preserve">Cerrahi uygulanan birey </w:t>
      </w:r>
      <w:r w:rsidR="002B5F10">
        <w:rPr>
          <w:rFonts w:eastAsia="Times New Roman"/>
          <w:lang w:eastAsia="tr-TR"/>
        </w:rPr>
        <w:t>ve</w:t>
      </w:r>
      <w:r w:rsidRPr="00A52C45">
        <w:rPr>
          <w:rFonts w:eastAsia="Times New Roman"/>
          <w:lang w:eastAsia="tr-TR"/>
        </w:rPr>
        <w:t xml:space="preserve"> ailesi ile olan etkileşimlerde uygun iletişim becerilerini kullanabilme</w:t>
      </w:r>
    </w:p>
    <w:p w14:paraId="640C0BCA" w14:textId="67D8B3F2" w:rsidR="008044EA" w:rsidRPr="00A52C45" w:rsidRDefault="008044EA" w:rsidP="006939D2">
      <w:pPr>
        <w:numPr>
          <w:ilvl w:val="0"/>
          <w:numId w:val="38"/>
        </w:numPr>
        <w:spacing w:before="0" w:after="0"/>
        <w:rPr>
          <w:rFonts w:eastAsia="Times New Roman"/>
          <w:lang w:eastAsia="tr-TR"/>
        </w:rPr>
      </w:pPr>
      <w:r w:rsidRPr="00A52C45">
        <w:rPr>
          <w:rFonts w:eastAsia="Times New Roman"/>
          <w:bCs/>
          <w:lang w:eastAsia="tr-TR"/>
        </w:rPr>
        <w:t xml:space="preserve">Korku </w:t>
      </w:r>
      <w:r w:rsidR="002B5F10">
        <w:rPr>
          <w:rFonts w:eastAsia="Times New Roman"/>
          <w:bCs/>
          <w:lang w:eastAsia="tr-TR"/>
        </w:rPr>
        <w:t>ve</w:t>
      </w:r>
      <w:r w:rsidRPr="00A52C45">
        <w:rPr>
          <w:rFonts w:eastAsia="Times New Roman"/>
          <w:bCs/>
          <w:lang w:eastAsia="tr-TR"/>
        </w:rPr>
        <w:t xml:space="preserve"> anksiyete yaşayan bireyde uygun girişimleri yapabilme</w:t>
      </w:r>
    </w:p>
    <w:p w14:paraId="3D2D1EE6" w14:textId="5A529DFF" w:rsidR="008044EA" w:rsidRPr="00A52C45" w:rsidRDefault="008044EA" w:rsidP="006939D2">
      <w:pPr>
        <w:numPr>
          <w:ilvl w:val="0"/>
          <w:numId w:val="38"/>
        </w:numPr>
        <w:spacing w:before="0" w:after="0"/>
        <w:rPr>
          <w:rFonts w:eastAsia="Times New Roman"/>
          <w:lang w:eastAsia="tr-TR"/>
        </w:rPr>
      </w:pPr>
      <w:r w:rsidRPr="00A52C45">
        <w:rPr>
          <w:rFonts w:eastAsia="Times New Roman"/>
          <w:lang w:eastAsia="tr-TR"/>
        </w:rPr>
        <w:t xml:space="preserve">Klinik ortamdaki ekip üyeleri ile etkili iletişimi </w:t>
      </w:r>
      <w:r w:rsidR="002B5F10">
        <w:rPr>
          <w:rFonts w:eastAsia="Times New Roman"/>
          <w:lang w:eastAsia="tr-TR"/>
        </w:rPr>
        <w:t>ve</w:t>
      </w:r>
      <w:r w:rsidRPr="00A52C45">
        <w:rPr>
          <w:rFonts w:eastAsia="Times New Roman"/>
          <w:lang w:eastAsia="tr-TR"/>
        </w:rPr>
        <w:t xml:space="preserve"> işbirliğini sürdürme </w:t>
      </w:r>
    </w:p>
    <w:p w14:paraId="07072138" w14:textId="20028A44" w:rsidR="008044EA" w:rsidRPr="00A52C45" w:rsidRDefault="008044EA" w:rsidP="006939D2">
      <w:pPr>
        <w:numPr>
          <w:ilvl w:val="0"/>
          <w:numId w:val="38"/>
        </w:numPr>
        <w:spacing w:before="0" w:after="0"/>
        <w:rPr>
          <w:rFonts w:eastAsia="Times New Roman"/>
          <w:lang w:eastAsia="tr-TR"/>
        </w:rPr>
      </w:pPr>
      <w:r w:rsidRPr="00A52C45">
        <w:rPr>
          <w:rFonts w:eastAsia="Times New Roman"/>
          <w:lang w:eastAsia="tr-TR"/>
        </w:rPr>
        <w:t xml:space="preserve">Ameliyatın birey, aile </w:t>
      </w:r>
      <w:r w:rsidR="002B5F10">
        <w:rPr>
          <w:rFonts w:eastAsia="Times New Roman"/>
          <w:lang w:eastAsia="tr-TR"/>
        </w:rPr>
        <w:t>ve</w:t>
      </w:r>
      <w:r w:rsidRPr="00A52C45">
        <w:rPr>
          <w:rFonts w:eastAsia="Times New Roman"/>
          <w:lang w:eastAsia="tr-TR"/>
        </w:rPr>
        <w:t xml:space="preserve"> toplum üzerindeki etkilerinin farkında olabilme</w:t>
      </w:r>
    </w:p>
    <w:p w14:paraId="379215A5" w14:textId="77777777" w:rsidR="008044EA" w:rsidRPr="00A52C45" w:rsidRDefault="008044EA" w:rsidP="006939D2">
      <w:pPr>
        <w:numPr>
          <w:ilvl w:val="0"/>
          <w:numId w:val="38"/>
        </w:numPr>
        <w:spacing w:before="0" w:after="0"/>
        <w:rPr>
          <w:rFonts w:eastAsia="Times New Roman"/>
          <w:lang w:eastAsia="tr-TR"/>
        </w:rPr>
      </w:pPr>
      <w:r w:rsidRPr="00A52C45">
        <w:rPr>
          <w:rFonts w:eastAsia="Times New Roman"/>
          <w:lang w:eastAsia="tr-TR"/>
        </w:rPr>
        <w:t xml:space="preserve">Hasta üzerinde cerrahi stres yanıtı değerlendirebilme </w:t>
      </w:r>
    </w:p>
    <w:p w14:paraId="7A552C89" w14:textId="77777777" w:rsidR="008044EA" w:rsidRPr="00A52C45" w:rsidRDefault="008044EA" w:rsidP="006939D2">
      <w:pPr>
        <w:numPr>
          <w:ilvl w:val="0"/>
          <w:numId w:val="38"/>
        </w:numPr>
        <w:spacing w:before="0" w:after="0"/>
        <w:rPr>
          <w:rFonts w:eastAsia="Times New Roman"/>
          <w:lang w:eastAsia="tr-TR"/>
        </w:rPr>
      </w:pPr>
      <w:r w:rsidRPr="00A52C45">
        <w:rPr>
          <w:rFonts w:eastAsia="Times New Roman"/>
          <w:lang w:eastAsia="tr-TR"/>
        </w:rPr>
        <w:t>Hastada gelişebilecek sıvı elektrolit dengesizliklerini tanılayabilme</w:t>
      </w:r>
    </w:p>
    <w:p w14:paraId="309A7C8E" w14:textId="77777777" w:rsidR="008044EA" w:rsidRPr="00A52C45" w:rsidRDefault="008044EA" w:rsidP="006939D2">
      <w:pPr>
        <w:numPr>
          <w:ilvl w:val="0"/>
          <w:numId w:val="38"/>
        </w:numPr>
        <w:spacing w:before="0" w:after="0"/>
        <w:rPr>
          <w:rFonts w:eastAsia="Times New Roman"/>
          <w:lang w:eastAsia="tr-TR"/>
        </w:rPr>
      </w:pPr>
      <w:r w:rsidRPr="00A52C45">
        <w:rPr>
          <w:rFonts w:eastAsia="Times New Roman"/>
          <w:lang w:eastAsia="tr-TR"/>
        </w:rPr>
        <w:t>Hastada gelişebilecek asit-baz dengesizliklerini tanılayabilme</w:t>
      </w:r>
    </w:p>
    <w:p w14:paraId="31A925EF" w14:textId="52E00491" w:rsidR="008044EA" w:rsidRPr="00A52C45" w:rsidRDefault="008044EA" w:rsidP="006939D2">
      <w:pPr>
        <w:numPr>
          <w:ilvl w:val="0"/>
          <w:numId w:val="38"/>
        </w:numPr>
        <w:spacing w:before="0" w:after="0"/>
        <w:rPr>
          <w:rFonts w:eastAsia="Times New Roman"/>
          <w:lang w:eastAsia="tr-TR"/>
        </w:rPr>
      </w:pPr>
      <w:r w:rsidRPr="00A52C45">
        <w:rPr>
          <w:rFonts w:eastAsia="Times New Roman"/>
          <w:bCs/>
          <w:lang w:eastAsia="tr-TR"/>
        </w:rPr>
        <w:t xml:space="preserve">Şoktaki hastayı tanılayabilme </w:t>
      </w:r>
      <w:r w:rsidR="002B5F10">
        <w:rPr>
          <w:rFonts w:eastAsia="Times New Roman"/>
          <w:bCs/>
          <w:lang w:eastAsia="tr-TR"/>
        </w:rPr>
        <w:t>ve</w:t>
      </w:r>
      <w:r w:rsidRPr="00A52C45">
        <w:rPr>
          <w:rFonts w:eastAsia="Times New Roman"/>
          <w:bCs/>
          <w:lang w:eastAsia="tr-TR"/>
        </w:rPr>
        <w:t xml:space="preserve"> uygun hemşirelik girişimlerini uygulayabilme</w:t>
      </w:r>
    </w:p>
    <w:p w14:paraId="41210D34" w14:textId="77777777" w:rsidR="008044EA" w:rsidRPr="00A52C45" w:rsidRDefault="008044EA" w:rsidP="006939D2">
      <w:pPr>
        <w:numPr>
          <w:ilvl w:val="0"/>
          <w:numId w:val="38"/>
        </w:numPr>
        <w:spacing w:before="0" w:after="0"/>
        <w:rPr>
          <w:rFonts w:eastAsia="Times New Roman"/>
          <w:lang w:eastAsia="tr-TR"/>
        </w:rPr>
      </w:pPr>
      <w:r w:rsidRPr="00A52C45">
        <w:rPr>
          <w:rFonts w:eastAsia="Times New Roman"/>
          <w:lang w:eastAsia="tr-TR"/>
        </w:rPr>
        <w:t>Ameliyat olmuş hastada yara iyileşmesi sürecinin adımlarını, belirtilerini tanılayabilme</w:t>
      </w:r>
    </w:p>
    <w:p w14:paraId="2C045364" w14:textId="77777777" w:rsidR="008044EA" w:rsidRPr="00A52C45" w:rsidRDefault="008044EA" w:rsidP="006939D2">
      <w:pPr>
        <w:numPr>
          <w:ilvl w:val="0"/>
          <w:numId w:val="38"/>
        </w:numPr>
        <w:spacing w:before="0" w:after="0"/>
        <w:rPr>
          <w:rFonts w:eastAsia="Times New Roman"/>
          <w:lang w:eastAsia="tr-TR"/>
        </w:rPr>
      </w:pPr>
      <w:r w:rsidRPr="00A52C45">
        <w:rPr>
          <w:rFonts w:eastAsia="Times New Roman"/>
          <w:lang w:eastAsia="tr-TR"/>
        </w:rPr>
        <w:t>Ameliyat olmuş hastada yara bakımı yapabilme</w:t>
      </w:r>
    </w:p>
    <w:p w14:paraId="3CFFF274" w14:textId="77777777" w:rsidR="008044EA" w:rsidRPr="00A52C45" w:rsidRDefault="008044EA" w:rsidP="006939D2">
      <w:pPr>
        <w:numPr>
          <w:ilvl w:val="0"/>
          <w:numId w:val="38"/>
        </w:numPr>
        <w:spacing w:before="0" w:after="0"/>
        <w:rPr>
          <w:rFonts w:eastAsia="Times New Roman"/>
          <w:lang w:eastAsia="tr-TR"/>
        </w:rPr>
      </w:pPr>
      <w:r w:rsidRPr="00A52C45">
        <w:rPr>
          <w:rFonts w:eastAsia="Times New Roman"/>
          <w:lang w:eastAsia="tr-TR"/>
        </w:rPr>
        <w:t xml:space="preserve">Yanığı olan hastanın bakımını </w:t>
      </w:r>
      <w:r w:rsidRPr="00A52C45">
        <w:rPr>
          <w:rFonts w:eastAsia="Times New Roman"/>
          <w:bCs/>
          <w:lang w:eastAsia="tr-TR"/>
        </w:rPr>
        <w:t>yürütebilme</w:t>
      </w:r>
    </w:p>
    <w:p w14:paraId="42051EC9" w14:textId="0CBB5C62" w:rsidR="008044EA" w:rsidRPr="00A52C45" w:rsidRDefault="008044EA" w:rsidP="006939D2">
      <w:pPr>
        <w:numPr>
          <w:ilvl w:val="0"/>
          <w:numId w:val="38"/>
        </w:numPr>
        <w:spacing w:before="0" w:after="0"/>
        <w:rPr>
          <w:rFonts w:eastAsia="Times New Roman"/>
          <w:lang w:eastAsia="tr-TR"/>
        </w:rPr>
      </w:pPr>
      <w:r w:rsidRPr="00A52C45">
        <w:rPr>
          <w:rFonts w:eastAsia="Times New Roman"/>
          <w:lang w:eastAsia="tr-TR"/>
        </w:rPr>
        <w:t xml:space="preserve">Cerrahi asepsi, antisepsi, sterilizasyon </w:t>
      </w:r>
      <w:r w:rsidR="002B5F10">
        <w:rPr>
          <w:rFonts w:eastAsia="Times New Roman"/>
          <w:lang w:eastAsia="tr-TR"/>
        </w:rPr>
        <w:t>ve</w:t>
      </w:r>
      <w:r w:rsidRPr="00A52C45">
        <w:rPr>
          <w:rFonts w:eastAsia="Times New Roman"/>
          <w:lang w:eastAsia="tr-TR"/>
        </w:rPr>
        <w:t xml:space="preserve"> dezenfeksiyon yöntemlerine göre hasta bakımını yürütebilme</w:t>
      </w:r>
    </w:p>
    <w:p w14:paraId="597AEC45" w14:textId="7B0C8050" w:rsidR="008044EA" w:rsidRPr="00A52C45" w:rsidRDefault="008044EA" w:rsidP="006939D2">
      <w:pPr>
        <w:numPr>
          <w:ilvl w:val="0"/>
          <w:numId w:val="38"/>
        </w:numPr>
        <w:spacing w:before="0" w:after="0"/>
        <w:rPr>
          <w:rFonts w:eastAsia="Times New Roman"/>
          <w:lang w:eastAsia="tr-TR"/>
        </w:rPr>
      </w:pPr>
      <w:r w:rsidRPr="00A52C45">
        <w:rPr>
          <w:rFonts w:eastAsia="Times New Roman"/>
          <w:lang w:eastAsia="tr-TR"/>
        </w:rPr>
        <w:t xml:space="preserve">Cerrahi alan enfeksiyonlarını tanıyabilme </w:t>
      </w:r>
      <w:r w:rsidR="002B5F10">
        <w:rPr>
          <w:rFonts w:eastAsia="Times New Roman"/>
          <w:lang w:eastAsia="tr-TR"/>
        </w:rPr>
        <w:t>ve</w:t>
      </w:r>
      <w:r w:rsidRPr="00A52C45">
        <w:rPr>
          <w:rFonts w:eastAsia="Times New Roman"/>
          <w:lang w:eastAsia="tr-TR"/>
        </w:rPr>
        <w:t xml:space="preserve"> uygun hemşirelik girişimlerini yapabilme </w:t>
      </w:r>
    </w:p>
    <w:p w14:paraId="5BC6F871" w14:textId="1C9315CB" w:rsidR="008044EA" w:rsidRPr="00A52C45" w:rsidRDefault="008044EA" w:rsidP="006939D2">
      <w:pPr>
        <w:numPr>
          <w:ilvl w:val="0"/>
          <w:numId w:val="38"/>
        </w:numPr>
        <w:spacing w:before="0" w:after="0"/>
        <w:rPr>
          <w:rFonts w:eastAsia="Times New Roman"/>
          <w:lang w:eastAsia="tr-TR"/>
        </w:rPr>
      </w:pPr>
      <w:r w:rsidRPr="00A52C45">
        <w:rPr>
          <w:rFonts w:eastAsia="Times New Roman"/>
          <w:bCs/>
          <w:lang w:eastAsia="tr-TR"/>
        </w:rPr>
        <w:t xml:space="preserve">Hastalığa özgü ameliyat öncesi (preoperatif) </w:t>
      </w:r>
      <w:r w:rsidR="002B5F10">
        <w:rPr>
          <w:rFonts w:eastAsia="Times New Roman"/>
          <w:bCs/>
          <w:lang w:eastAsia="tr-TR"/>
        </w:rPr>
        <w:t>ve</w:t>
      </w:r>
      <w:r w:rsidRPr="00A52C45">
        <w:rPr>
          <w:rFonts w:eastAsia="Times New Roman"/>
          <w:bCs/>
          <w:lang w:eastAsia="tr-TR"/>
        </w:rPr>
        <w:t xml:space="preserve"> ameliyat sonrası (postoperatif) bakımı hasta gü</w:t>
      </w:r>
      <w:r w:rsidR="002B5F10">
        <w:rPr>
          <w:rFonts w:eastAsia="Times New Roman"/>
          <w:bCs/>
          <w:lang w:eastAsia="tr-TR"/>
        </w:rPr>
        <w:t>ve</w:t>
      </w:r>
      <w:r w:rsidRPr="00A52C45">
        <w:rPr>
          <w:rFonts w:eastAsia="Times New Roman"/>
          <w:bCs/>
          <w:lang w:eastAsia="tr-TR"/>
        </w:rPr>
        <w:t>nliği ilkelerine göre yürütebilme</w:t>
      </w:r>
    </w:p>
    <w:p w14:paraId="7B35FE09" w14:textId="148F1744" w:rsidR="008044EA" w:rsidRPr="00A52C45" w:rsidRDefault="008044EA" w:rsidP="006939D2">
      <w:pPr>
        <w:numPr>
          <w:ilvl w:val="0"/>
          <w:numId w:val="38"/>
        </w:numPr>
        <w:spacing w:before="0" w:after="0"/>
        <w:rPr>
          <w:rFonts w:eastAsia="Times New Roman"/>
          <w:lang w:eastAsia="tr-TR"/>
        </w:rPr>
      </w:pPr>
      <w:r w:rsidRPr="00A52C45">
        <w:rPr>
          <w:rFonts w:eastAsia="Times New Roman"/>
          <w:bCs/>
          <w:lang w:eastAsia="tr-TR"/>
        </w:rPr>
        <w:t xml:space="preserve">Ameliyata özgü gelişebilecek komplikasyonları erken tanılayabilme </w:t>
      </w:r>
      <w:r w:rsidR="002B5F10">
        <w:rPr>
          <w:rFonts w:eastAsia="Times New Roman"/>
          <w:bCs/>
          <w:lang w:eastAsia="tr-TR"/>
        </w:rPr>
        <w:t>ve</w:t>
      </w:r>
      <w:r w:rsidRPr="00A52C45">
        <w:rPr>
          <w:rFonts w:eastAsia="Times New Roman"/>
          <w:bCs/>
          <w:lang w:eastAsia="tr-TR"/>
        </w:rPr>
        <w:t xml:space="preserve"> bakımını yürütebilme</w:t>
      </w:r>
    </w:p>
    <w:p w14:paraId="615F8A31" w14:textId="77777777" w:rsidR="008044EA" w:rsidRPr="00A52C45" w:rsidRDefault="008044EA" w:rsidP="006939D2">
      <w:pPr>
        <w:numPr>
          <w:ilvl w:val="0"/>
          <w:numId w:val="38"/>
        </w:numPr>
        <w:spacing w:before="0" w:after="0"/>
        <w:rPr>
          <w:rFonts w:eastAsia="Times New Roman"/>
          <w:lang w:eastAsia="tr-TR"/>
        </w:rPr>
      </w:pPr>
      <w:r w:rsidRPr="00A52C45">
        <w:rPr>
          <w:rFonts w:eastAsia="Times New Roman"/>
          <w:lang w:eastAsia="tr-TR"/>
        </w:rPr>
        <w:t>Cerrahi hastasında ağrı yönetimini yapabilme</w:t>
      </w:r>
    </w:p>
    <w:p w14:paraId="29455B6F" w14:textId="4A796EE8" w:rsidR="008044EA" w:rsidRPr="00A52C45" w:rsidRDefault="008044EA" w:rsidP="006939D2">
      <w:pPr>
        <w:numPr>
          <w:ilvl w:val="0"/>
          <w:numId w:val="38"/>
        </w:numPr>
        <w:spacing w:before="0" w:after="0"/>
        <w:rPr>
          <w:rFonts w:eastAsia="Times New Roman"/>
          <w:lang w:eastAsia="tr-TR"/>
        </w:rPr>
      </w:pPr>
      <w:r w:rsidRPr="00A52C45">
        <w:rPr>
          <w:rFonts w:eastAsia="Times New Roman"/>
          <w:lang w:eastAsia="tr-TR"/>
        </w:rPr>
        <w:t xml:space="preserve">Ameliyat olmuş </w:t>
      </w:r>
      <w:r w:rsidR="002B5F10">
        <w:rPr>
          <w:rFonts w:eastAsia="Times New Roman"/>
          <w:lang w:eastAsia="tr-TR"/>
        </w:rPr>
        <w:t>ve</w:t>
      </w:r>
      <w:r w:rsidRPr="00A52C45">
        <w:rPr>
          <w:rFonts w:eastAsia="Times New Roman"/>
          <w:lang w:eastAsia="tr-TR"/>
        </w:rPr>
        <w:t xml:space="preserve">ya olacak olan hastada beslenmenin önemini açıklayabilme </w:t>
      </w:r>
    </w:p>
    <w:p w14:paraId="64D17ECC" w14:textId="77777777" w:rsidR="008044EA" w:rsidRPr="00A52C45" w:rsidRDefault="008044EA" w:rsidP="006939D2">
      <w:pPr>
        <w:numPr>
          <w:ilvl w:val="0"/>
          <w:numId w:val="38"/>
        </w:numPr>
        <w:spacing w:before="0" w:after="0"/>
        <w:rPr>
          <w:rFonts w:eastAsia="Times New Roman"/>
          <w:lang w:eastAsia="tr-TR"/>
        </w:rPr>
      </w:pPr>
      <w:r w:rsidRPr="00A52C45">
        <w:rPr>
          <w:rFonts w:eastAsia="Times New Roman"/>
          <w:lang w:eastAsia="tr-TR"/>
        </w:rPr>
        <w:t>Enteral beslenmesi olan hastaya özel hemşirelik yaklaşımlarını yapabilme</w:t>
      </w:r>
    </w:p>
    <w:p w14:paraId="53FA5144" w14:textId="77777777" w:rsidR="008044EA" w:rsidRPr="00A52C45" w:rsidRDefault="008044EA" w:rsidP="006939D2">
      <w:pPr>
        <w:numPr>
          <w:ilvl w:val="0"/>
          <w:numId w:val="38"/>
        </w:numPr>
        <w:spacing w:before="0" w:after="0"/>
        <w:rPr>
          <w:rFonts w:eastAsia="Times New Roman"/>
          <w:lang w:eastAsia="tr-TR"/>
        </w:rPr>
      </w:pPr>
      <w:r w:rsidRPr="00A52C45">
        <w:rPr>
          <w:rFonts w:eastAsia="Times New Roman"/>
          <w:lang w:eastAsia="tr-TR"/>
        </w:rPr>
        <w:t>Parenteral beslenmesi olan hastaya özel hemşirelik yaklaşımlarını yapabilme</w:t>
      </w:r>
    </w:p>
    <w:p w14:paraId="450C92E4" w14:textId="4005C7EC" w:rsidR="008044EA" w:rsidRPr="00A52C45" w:rsidRDefault="008044EA" w:rsidP="006939D2">
      <w:pPr>
        <w:numPr>
          <w:ilvl w:val="0"/>
          <w:numId w:val="38"/>
        </w:numPr>
        <w:spacing w:before="0" w:after="0"/>
        <w:rPr>
          <w:rFonts w:eastAsia="Times New Roman"/>
          <w:lang w:eastAsia="tr-TR"/>
        </w:rPr>
      </w:pPr>
      <w:r w:rsidRPr="00A52C45">
        <w:rPr>
          <w:rFonts w:eastAsia="Times New Roman"/>
          <w:lang w:eastAsia="tr-TR"/>
        </w:rPr>
        <w:t xml:space="preserve">Cerrahi gerektiren solunum sistemi hastalığı olan hastanın </w:t>
      </w:r>
      <w:r w:rsidRPr="00A52C45">
        <w:rPr>
          <w:rFonts w:eastAsia="Times New Roman"/>
          <w:bCs/>
          <w:lang w:eastAsia="tr-TR"/>
        </w:rPr>
        <w:t xml:space="preserve">ameliyat öncesi </w:t>
      </w:r>
      <w:r w:rsidR="002B5F10">
        <w:rPr>
          <w:rFonts w:eastAsia="Times New Roman"/>
          <w:bCs/>
          <w:lang w:eastAsia="tr-TR"/>
        </w:rPr>
        <w:t>ve</w:t>
      </w:r>
      <w:r w:rsidRPr="00A52C45">
        <w:rPr>
          <w:rFonts w:eastAsia="Times New Roman"/>
          <w:bCs/>
          <w:lang w:eastAsia="tr-TR"/>
        </w:rPr>
        <w:t xml:space="preserve"> sonrası bakımını bütüncül yaklaşım ile yürütebilme </w:t>
      </w:r>
    </w:p>
    <w:p w14:paraId="0E6C11F8" w14:textId="26676604" w:rsidR="008044EA" w:rsidRPr="00A52C45" w:rsidRDefault="008044EA" w:rsidP="006939D2">
      <w:pPr>
        <w:numPr>
          <w:ilvl w:val="0"/>
          <w:numId w:val="38"/>
        </w:numPr>
        <w:spacing w:before="0" w:after="0"/>
        <w:rPr>
          <w:rFonts w:eastAsia="Times New Roman"/>
          <w:lang w:eastAsia="tr-TR"/>
        </w:rPr>
      </w:pPr>
      <w:r w:rsidRPr="00A52C45">
        <w:rPr>
          <w:rFonts w:eastAsia="Times New Roman"/>
          <w:lang w:eastAsia="tr-TR"/>
        </w:rPr>
        <w:t xml:space="preserve">Solunum sistemi ile ilgili </w:t>
      </w:r>
      <w:r w:rsidRPr="00A52C45">
        <w:rPr>
          <w:rFonts w:eastAsia="Times New Roman"/>
          <w:bCs/>
          <w:lang w:eastAsia="tr-TR"/>
        </w:rPr>
        <w:t xml:space="preserve">hastalıkların tanısında kullanılan tanı yöntemlerine hastayı hazırlayabilme </w:t>
      </w:r>
      <w:r w:rsidR="002B5F10">
        <w:rPr>
          <w:rFonts w:eastAsia="Times New Roman"/>
          <w:bCs/>
          <w:lang w:eastAsia="tr-TR"/>
        </w:rPr>
        <w:t>ve</w:t>
      </w:r>
      <w:r w:rsidRPr="00A52C45">
        <w:rPr>
          <w:rFonts w:eastAsia="Times New Roman"/>
          <w:bCs/>
          <w:lang w:eastAsia="tr-TR"/>
        </w:rPr>
        <w:t xml:space="preserve"> işlem sonrası bakımını planlayabilme</w:t>
      </w:r>
    </w:p>
    <w:p w14:paraId="62FA021A" w14:textId="77777777" w:rsidR="008044EA" w:rsidRPr="00A52C45" w:rsidRDefault="008044EA" w:rsidP="006939D2">
      <w:pPr>
        <w:numPr>
          <w:ilvl w:val="0"/>
          <w:numId w:val="38"/>
        </w:numPr>
        <w:spacing w:before="0" w:after="0"/>
        <w:rPr>
          <w:rFonts w:eastAsia="Times New Roman"/>
          <w:lang w:eastAsia="tr-TR"/>
        </w:rPr>
      </w:pPr>
      <w:r w:rsidRPr="00A52C45">
        <w:rPr>
          <w:rFonts w:eastAsia="Times New Roman"/>
          <w:bCs/>
          <w:lang w:eastAsia="tr-TR"/>
        </w:rPr>
        <w:t>Göğüs tüpü olan hastanın bakımını yürütebilme</w:t>
      </w:r>
    </w:p>
    <w:p w14:paraId="2C2F8354" w14:textId="009644F4" w:rsidR="008044EA" w:rsidRPr="00A52C45" w:rsidRDefault="008044EA" w:rsidP="006939D2">
      <w:pPr>
        <w:numPr>
          <w:ilvl w:val="0"/>
          <w:numId w:val="38"/>
        </w:numPr>
        <w:spacing w:before="0" w:after="0"/>
        <w:rPr>
          <w:rFonts w:eastAsia="Times New Roman"/>
          <w:lang w:eastAsia="tr-TR"/>
        </w:rPr>
      </w:pPr>
      <w:r w:rsidRPr="00A52C45">
        <w:rPr>
          <w:rFonts w:eastAsia="Times New Roman"/>
          <w:lang w:eastAsia="tr-TR"/>
        </w:rPr>
        <w:t xml:space="preserve">Cerrahi gerektiren kardiyovasküler sistem hastalığı olan hastanın </w:t>
      </w:r>
      <w:r w:rsidRPr="00A52C45">
        <w:rPr>
          <w:rFonts w:eastAsia="Times New Roman"/>
          <w:bCs/>
          <w:lang w:eastAsia="tr-TR"/>
        </w:rPr>
        <w:t xml:space="preserve">ameliyat öncesi </w:t>
      </w:r>
      <w:r w:rsidR="002B5F10">
        <w:rPr>
          <w:rFonts w:eastAsia="Times New Roman"/>
          <w:bCs/>
          <w:lang w:eastAsia="tr-TR"/>
        </w:rPr>
        <w:t>ve</w:t>
      </w:r>
      <w:r w:rsidRPr="00A52C45">
        <w:rPr>
          <w:rFonts w:eastAsia="Times New Roman"/>
          <w:bCs/>
          <w:lang w:eastAsia="tr-TR"/>
        </w:rPr>
        <w:t xml:space="preserve"> sonrası bakımını bütüncül yaklaşım ile yürütebilme </w:t>
      </w:r>
    </w:p>
    <w:p w14:paraId="35CDE5DD" w14:textId="705230A5" w:rsidR="008044EA" w:rsidRPr="00A52C45" w:rsidRDefault="008044EA" w:rsidP="006939D2">
      <w:pPr>
        <w:numPr>
          <w:ilvl w:val="0"/>
          <w:numId w:val="38"/>
        </w:numPr>
        <w:spacing w:before="0" w:after="0"/>
        <w:rPr>
          <w:rFonts w:eastAsia="Times New Roman"/>
          <w:lang w:eastAsia="tr-TR"/>
        </w:rPr>
      </w:pPr>
      <w:r w:rsidRPr="00A52C45">
        <w:rPr>
          <w:rFonts w:eastAsia="Times New Roman"/>
          <w:lang w:eastAsia="tr-TR"/>
        </w:rPr>
        <w:t xml:space="preserve">Kardiyovasküler sistem ile ilgili </w:t>
      </w:r>
      <w:r w:rsidRPr="00A52C45">
        <w:rPr>
          <w:rFonts w:eastAsia="Times New Roman"/>
          <w:bCs/>
          <w:lang w:eastAsia="tr-TR"/>
        </w:rPr>
        <w:t xml:space="preserve">hastalıkların tanısında kullanılan tanı yöntemlerine hastayı hazırlayabilme </w:t>
      </w:r>
      <w:r w:rsidR="002B5F10">
        <w:rPr>
          <w:rFonts w:eastAsia="Times New Roman"/>
          <w:bCs/>
          <w:lang w:eastAsia="tr-TR"/>
        </w:rPr>
        <w:t>ve</w:t>
      </w:r>
      <w:r w:rsidRPr="00A52C45">
        <w:rPr>
          <w:rFonts w:eastAsia="Times New Roman"/>
          <w:bCs/>
          <w:lang w:eastAsia="tr-TR"/>
        </w:rPr>
        <w:t xml:space="preserve"> işlem sonrası bakımını planlayabilme</w:t>
      </w:r>
    </w:p>
    <w:p w14:paraId="36F8198A" w14:textId="3BFDB5E2" w:rsidR="008044EA" w:rsidRPr="00A52C45" w:rsidRDefault="008044EA" w:rsidP="006939D2">
      <w:pPr>
        <w:numPr>
          <w:ilvl w:val="0"/>
          <w:numId w:val="38"/>
        </w:numPr>
        <w:spacing w:before="0" w:after="0"/>
        <w:rPr>
          <w:rFonts w:eastAsia="Times New Roman"/>
          <w:lang w:eastAsia="tr-TR"/>
        </w:rPr>
      </w:pPr>
      <w:r w:rsidRPr="00A52C45">
        <w:rPr>
          <w:rFonts w:eastAsia="Times New Roman"/>
          <w:lang w:eastAsia="tr-TR"/>
        </w:rPr>
        <w:t xml:space="preserve">Cerrahi gerektiren gastrointestinal sistem hastalığı olan hastanın </w:t>
      </w:r>
      <w:r w:rsidRPr="00A52C45">
        <w:rPr>
          <w:rFonts w:eastAsia="Times New Roman"/>
          <w:bCs/>
          <w:lang w:eastAsia="tr-TR"/>
        </w:rPr>
        <w:t xml:space="preserve">ameliyat öncesi </w:t>
      </w:r>
      <w:r w:rsidR="002B5F10">
        <w:rPr>
          <w:rFonts w:eastAsia="Times New Roman"/>
          <w:bCs/>
          <w:lang w:eastAsia="tr-TR"/>
        </w:rPr>
        <w:t>ve</w:t>
      </w:r>
      <w:r w:rsidRPr="00A52C45">
        <w:rPr>
          <w:rFonts w:eastAsia="Times New Roman"/>
          <w:bCs/>
          <w:lang w:eastAsia="tr-TR"/>
        </w:rPr>
        <w:t xml:space="preserve"> sonrası bakımını bütüncül yaklaşım ile yürütebilme </w:t>
      </w:r>
    </w:p>
    <w:p w14:paraId="66F89D32" w14:textId="5F9A568A" w:rsidR="008044EA" w:rsidRPr="00A52C45" w:rsidRDefault="008044EA" w:rsidP="006939D2">
      <w:pPr>
        <w:numPr>
          <w:ilvl w:val="0"/>
          <w:numId w:val="38"/>
        </w:numPr>
        <w:spacing w:before="0" w:after="0"/>
        <w:rPr>
          <w:rFonts w:eastAsia="Times New Roman"/>
          <w:lang w:eastAsia="tr-TR"/>
        </w:rPr>
      </w:pPr>
      <w:r w:rsidRPr="00A52C45">
        <w:rPr>
          <w:rFonts w:eastAsia="Times New Roman"/>
          <w:lang w:eastAsia="tr-TR"/>
        </w:rPr>
        <w:t xml:space="preserve">Gastrointestinal sistemi ile ilgili </w:t>
      </w:r>
      <w:r w:rsidRPr="00A52C45">
        <w:rPr>
          <w:rFonts w:eastAsia="Times New Roman"/>
          <w:bCs/>
          <w:lang w:eastAsia="tr-TR"/>
        </w:rPr>
        <w:t xml:space="preserve">hastalıkların tanısında kullanılan tanı yöntemlerine hastayı hazırlayabilme </w:t>
      </w:r>
      <w:r w:rsidR="002B5F10">
        <w:rPr>
          <w:rFonts w:eastAsia="Times New Roman"/>
          <w:bCs/>
          <w:lang w:eastAsia="tr-TR"/>
        </w:rPr>
        <w:t>ve</w:t>
      </w:r>
      <w:r w:rsidRPr="00A52C45">
        <w:rPr>
          <w:rFonts w:eastAsia="Times New Roman"/>
          <w:bCs/>
          <w:lang w:eastAsia="tr-TR"/>
        </w:rPr>
        <w:t xml:space="preserve"> işlem sonrası bakımını planlayabilme</w:t>
      </w:r>
    </w:p>
    <w:p w14:paraId="6AB36DBD" w14:textId="1CD64A77" w:rsidR="008044EA" w:rsidRPr="00A52C45" w:rsidRDefault="008044EA" w:rsidP="006939D2">
      <w:pPr>
        <w:numPr>
          <w:ilvl w:val="0"/>
          <w:numId w:val="38"/>
        </w:numPr>
        <w:spacing w:before="0" w:after="0"/>
        <w:rPr>
          <w:rFonts w:eastAsia="Times New Roman"/>
          <w:lang w:eastAsia="tr-TR"/>
        </w:rPr>
      </w:pPr>
      <w:r w:rsidRPr="00A52C45">
        <w:rPr>
          <w:rFonts w:eastAsia="Times New Roman"/>
          <w:lang w:eastAsia="tr-TR"/>
        </w:rPr>
        <w:t xml:space="preserve">Stoması olan hastanın değerlendirmesini yapabilme </w:t>
      </w:r>
      <w:r w:rsidR="002B5F10">
        <w:rPr>
          <w:rFonts w:eastAsia="Times New Roman"/>
          <w:lang w:eastAsia="tr-TR"/>
        </w:rPr>
        <w:t>ve</w:t>
      </w:r>
      <w:r w:rsidRPr="00A52C45">
        <w:rPr>
          <w:rFonts w:eastAsia="Times New Roman"/>
          <w:lang w:eastAsia="tr-TR"/>
        </w:rPr>
        <w:t xml:space="preserve"> stoma bakımını uygulayabilme </w:t>
      </w:r>
    </w:p>
    <w:p w14:paraId="0085DF0E" w14:textId="10DD9F0D" w:rsidR="008044EA" w:rsidRPr="00A52C45" w:rsidRDefault="008044EA" w:rsidP="006939D2">
      <w:pPr>
        <w:numPr>
          <w:ilvl w:val="0"/>
          <w:numId w:val="38"/>
        </w:numPr>
        <w:spacing w:before="0" w:after="0"/>
        <w:rPr>
          <w:rFonts w:eastAsia="Times New Roman"/>
          <w:lang w:eastAsia="tr-TR"/>
        </w:rPr>
      </w:pPr>
      <w:r w:rsidRPr="00A52C45">
        <w:rPr>
          <w:rFonts w:eastAsia="Times New Roman"/>
          <w:lang w:eastAsia="tr-TR"/>
        </w:rPr>
        <w:t xml:space="preserve">Cerrahi gerektiren meme hastalığı olan bireyin </w:t>
      </w:r>
      <w:r w:rsidRPr="00A52C45">
        <w:rPr>
          <w:rFonts w:eastAsia="Times New Roman"/>
          <w:bCs/>
          <w:lang w:eastAsia="tr-TR"/>
        </w:rPr>
        <w:t xml:space="preserve">ameliyat öncesi </w:t>
      </w:r>
      <w:r w:rsidR="002B5F10">
        <w:rPr>
          <w:rFonts w:eastAsia="Times New Roman"/>
          <w:bCs/>
          <w:lang w:eastAsia="tr-TR"/>
        </w:rPr>
        <w:t>ve</w:t>
      </w:r>
      <w:r w:rsidRPr="00A52C45">
        <w:rPr>
          <w:rFonts w:eastAsia="Times New Roman"/>
          <w:bCs/>
          <w:lang w:eastAsia="tr-TR"/>
        </w:rPr>
        <w:t xml:space="preserve"> sonrası bakımını bütüncül yaklaşım ile yürütebilme</w:t>
      </w:r>
    </w:p>
    <w:p w14:paraId="2ACAC513" w14:textId="1C359B42" w:rsidR="008044EA" w:rsidRPr="00A52C45" w:rsidRDefault="008044EA" w:rsidP="006939D2">
      <w:pPr>
        <w:numPr>
          <w:ilvl w:val="0"/>
          <w:numId w:val="38"/>
        </w:numPr>
        <w:spacing w:before="0" w:after="0"/>
        <w:rPr>
          <w:rFonts w:eastAsia="Times New Roman"/>
          <w:lang w:eastAsia="tr-TR"/>
        </w:rPr>
      </w:pPr>
      <w:r w:rsidRPr="00A52C45">
        <w:rPr>
          <w:rFonts w:eastAsia="Times New Roman"/>
          <w:lang w:eastAsia="tr-TR"/>
        </w:rPr>
        <w:t xml:space="preserve">Cerrahi gerektiren endokrin sistem hastalığı olan bireyin </w:t>
      </w:r>
      <w:r w:rsidRPr="00A52C45">
        <w:rPr>
          <w:rFonts w:eastAsia="Times New Roman"/>
          <w:bCs/>
          <w:lang w:eastAsia="tr-TR"/>
        </w:rPr>
        <w:t xml:space="preserve">ameliyat öncesi </w:t>
      </w:r>
      <w:r w:rsidR="002B5F10">
        <w:rPr>
          <w:rFonts w:eastAsia="Times New Roman"/>
          <w:bCs/>
          <w:lang w:eastAsia="tr-TR"/>
        </w:rPr>
        <w:t>ve</w:t>
      </w:r>
      <w:r w:rsidRPr="00A52C45">
        <w:rPr>
          <w:rFonts w:eastAsia="Times New Roman"/>
          <w:bCs/>
          <w:lang w:eastAsia="tr-TR"/>
        </w:rPr>
        <w:t xml:space="preserve"> sonrası bakımını bütüncül yaklaşım ile yürütebilme</w:t>
      </w:r>
    </w:p>
    <w:p w14:paraId="3FF72B17" w14:textId="2DE083AE" w:rsidR="008044EA" w:rsidRPr="00A52C45" w:rsidRDefault="008044EA" w:rsidP="006939D2">
      <w:pPr>
        <w:numPr>
          <w:ilvl w:val="0"/>
          <w:numId w:val="38"/>
        </w:numPr>
        <w:spacing w:before="0" w:after="0"/>
        <w:rPr>
          <w:rFonts w:eastAsia="Times New Roman"/>
          <w:lang w:eastAsia="tr-TR"/>
        </w:rPr>
      </w:pPr>
      <w:r w:rsidRPr="00A52C45">
        <w:rPr>
          <w:rFonts w:eastAsia="Times New Roman"/>
          <w:lang w:eastAsia="tr-TR"/>
        </w:rPr>
        <w:t xml:space="preserve">Cerrahi gerektiren sinir sistemi hastalığı olan bireyin </w:t>
      </w:r>
      <w:r w:rsidRPr="00A52C45">
        <w:rPr>
          <w:rFonts w:eastAsia="Times New Roman"/>
          <w:bCs/>
          <w:lang w:eastAsia="tr-TR"/>
        </w:rPr>
        <w:t xml:space="preserve">ameliyat öncesi </w:t>
      </w:r>
      <w:r w:rsidR="002B5F10">
        <w:rPr>
          <w:rFonts w:eastAsia="Times New Roman"/>
          <w:bCs/>
          <w:lang w:eastAsia="tr-TR"/>
        </w:rPr>
        <w:t>ve</w:t>
      </w:r>
      <w:r w:rsidRPr="00A52C45">
        <w:rPr>
          <w:rFonts w:eastAsia="Times New Roman"/>
          <w:bCs/>
          <w:lang w:eastAsia="tr-TR"/>
        </w:rPr>
        <w:t xml:space="preserve"> sonrası bakımını bütüncül yaklaşım ile yürütebilme</w:t>
      </w:r>
    </w:p>
    <w:p w14:paraId="083CF7C0" w14:textId="42225B1C" w:rsidR="008044EA" w:rsidRPr="00A52C45" w:rsidRDefault="008044EA" w:rsidP="006939D2">
      <w:pPr>
        <w:numPr>
          <w:ilvl w:val="0"/>
          <w:numId w:val="38"/>
        </w:numPr>
        <w:spacing w:before="0" w:after="0"/>
        <w:rPr>
          <w:rFonts w:eastAsia="Times New Roman"/>
          <w:lang w:eastAsia="tr-TR"/>
        </w:rPr>
      </w:pPr>
      <w:r w:rsidRPr="00A52C45">
        <w:rPr>
          <w:rFonts w:eastAsia="Times New Roman"/>
          <w:lang w:eastAsia="tr-TR"/>
        </w:rPr>
        <w:t xml:space="preserve">Sinir sistemi ile ilgili </w:t>
      </w:r>
      <w:r w:rsidRPr="00A52C45">
        <w:rPr>
          <w:rFonts w:eastAsia="Times New Roman"/>
          <w:bCs/>
          <w:lang w:eastAsia="tr-TR"/>
        </w:rPr>
        <w:t xml:space="preserve">hastalıkların tanısında kullanılan tanı yöntemlerine hastayı hazırlayabilme </w:t>
      </w:r>
      <w:r w:rsidR="002B5F10">
        <w:rPr>
          <w:rFonts w:eastAsia="Times New Roman"/>
          <w:bCs/>
          <w:lang w:eastAsia="tr-TR"/>
        </w:rPr>
        <w:t>ve</w:t>
      </w:r>
      <w:r w:rsidRPr="00A52C45">
        <w:rPr>
          <w:rFonts w:eastAsia="Times New Roman"/>
          <w:bCs/>
          <w:lang w:eastAsia="tr-TR"/>
        </w:rPr>
        <w:t xml:space="preserve"> işlem sonrası bakımını planlayabilme</w:t>
      </w:r>
    </w:p>
    <w:p w14:paraId="25F92937" w14:textId="77777777" w:rsidR="008044EA" w:rsidRPr="00A52C45" w:rsidRDefault="008044EA" w:rsidP="006939D2">
      <w:pPr>
        <w:numPr>
          <w:ilvl w:val="0"/>
          <w:numId w:val="38"/>
        </w:numPr>
        <w:spacing w:before="0" w:after="0"/>
        <w:rPr>
          <w:rFonts w:eastAsia="Times New Roman"/>
          <w:bCs/>
          <w:lang w:eastAsia="tr-TR"/>
        </w:rPr>
      </w:pPr>
      <w:r w:rsidRPr="00A52C45">
        <w:rPr>
          <w:rFonts w:eastAsia="Times New Roman"/>
          <w:lang w:eastAsia="tr-TR"/>
        </w:rPr>
        <w:t>Travmalı bireyin primer/sekonder hemşirelik tanılamasını yapabilme</w:t>
      </w:r>
    </w:p>
    <w:p w14:paraId="62AED9C0" w14:textId="77777777" w:rsidR="008044EA" w:rsidRPr="00A52C45" w:rsidRDefault="008044EA" w:rsidP="006939D2">
      <w:pPr>
        <w:numPr>
          <w:ilvl w:val="0"/>
          <w:numId w:val="38"/>
        </w:numPr>
        <w:spacing w:before="0" w:after="0"/>
        <w:rPr>
          <w:rFonts w:eastAsia="Times New Roman"/>
          <w:bCs/>
          <w:lang w:eastAsia="tr-TR"/>
        </w:rPr>
      </w:pPr>
      <w:r w:rsidRPr="00A52C45">
        <w:rPr>
          <w:rFonts w:eastAsia="Times New Roman"/>
          <w:lang w:eastAsia="tr-TR"/>
        </w:rPr>
        <w:t>Travmalı bireyin bakımını bütüncül yaklaşımla yürütebilme</w:t>
      </w:r>
    </w:p>
    <w:p w14:paraId="68E4927C" w14:textId="28966399" w:rsidR="008044EA" w:rsidRPr="00A52C45" w:rsidRDefault="008044EA" w:rsidP="006939D2">
      <w:pPr>
        <w:numPr>
          <w:ilvl w:val="0"/>
          <w:numId w:val="38"/>
        </w:numPr>
        <w:spacing w:before="0" w:after="0"/>
        <w:rPr>
          <w:rFonts w:eastAsia="Times New Roman"/>
          <w:lang w:eastAsia="tr-TR"/>
        </w:rPr>
      </w:pPr>
      <w:r w:rsidRPr="00A52C45">
        <w:rPr>
          <w:rFonts w:eastAsia="Times New Roman"/>
          <w:lang w:eastAsia="tr-TR"/>
        </w:rPr>
        <w:t xml:space="preserve">Cerrahi gerektiren kas-iskelet sistemi hastalığı olan bireyin </w:t>
      </w:r>
      <w:r w:rsidRPr="00A52C45">
        <w:rPr>
          <w:rFonts w:eastAsia="Times New Roman"/>
          <w:bCs/>
          <w:lang w:eastAsia="tr-TR"/>
        </w:rPr>
        <w:t xml:space="preserve">ameliyat öncesi </w:t>
      </w:r>
      <w:r w:rsidR="002B5F10">
        <w:rPr>
          <w:rFonts w:eastAsia="Times New Roman"/>
          <w:bCs/>
          <w:lang w:eastAsia="tr-TR"/>
        </w:rPr>
        <w:t>ve</w:t>
      </w:r>
      <w:r w:rsidRPr="00A52C45">
        <w:rPr>
          <w:rFonts w:eastAsia="Times New Roman"/>
          <w:bCs/>
          <w:lang w:eastAsia="tr-TR"/>
        </w:rPr>
        <w:t xml:space="preserve"> sonrası bakımını bütüncül yaklaşım ile yürütebilme</w:t>
      </w:r>
    </w:p>
    <w:p w14:paraId="23D482EE" w14:textId="064A4402" w:rsidR="008044EA" w:rsidRPr="00A52C45" w:rsidRDefault="008044EA" w:rsidP="006939D2">
      <w:pPr>
        <w:numPr>
          <w:ilvl w:val="0"/>
          <w:numId w:val="38"/>
        </w:numPr>
        <w:spacing w:before="0" w:after="0"/>
        <w:rPr>
          <w:rFonts w:eastAsia="Times New Roman"/>
          <w:lang w:eastAsia="tr-TR"/>
        </w:rPr>
      </w:pPr>
      <w:r w:rsidRPr="00A52C45">
        <w:rPr>
          <w:rFonts w:eastAsia="Times New Roman"/>
          <w:lang w:eastAsia="tr-TR"/>
        </w:rPr>
        <w:t xml:space="preserve">Cerrahi gerektiren üriner sistem ile ilgili hastalığı olan bireyin </w:t>
      </w:r>
      <w:r w:rsidRPr="00A52C45">
        <w:rPr>
          <w:rFonts w:eastAsia="Times New Roman"/>
          <w:bCs/>
          <w:lang w:eastAsia="tr-TR"/>
        </w:rPr>
        <w:t xml:space="preserve">ameliyat öncesi </w:t>
      </w:r>
      <w:r w:rsidR="002B5F10">
        <w:rPr>
          <w:rFonts w:eastAsia="Times New Roman"/>
          <w:bCs/>
          <w:lang w:eastAsia="tr-TR"/>
        </w:rPr>
        <w:t>ve</w:t>
      </w:r>
      <w:r w:rsidRPr="00A52C45">
        <w:rPr>
          <w:rFonts w:eastAsia="Times New Roman"/>
          <w:bCs/>
          <w:lang w:eastAsia="tr-TR"/>
        </w:rPr>
        <w:t xml:space="preserve"> sonrası bakımını bütüncül yaklaşım ile yürütebilme</w:t>
      </w:r>
    </w:p>
    <w:p w14:paraId="2AAF9CCF" w14:textId="5E39D616" w:rsidR="008044EA" w:rsidRPr="00A52C45" w:rsidRDefault="008044EA" w:rsidP="006939D2">
      <w:pPr>
        <w:numPr>
          <w:ilvl w:val="0"/>
          <w:numId w:val="38"/>
        </w:numPr>
        <w:spacing w:before="0" w:after="0"/>
        <w:rPr>
          <w:rFonts w:eastAsia="Times New Roman"/>
          <w:lang w:eastAsia="tr-TR"/>
        </w:rPr>
      </w:pPr>
      <w:r w:rsidRPr="00A52C45">
        <w:rPr>
          <w:rFonts w:eastAsia="Times New Roman"/>
          <w:lang w:eastAsia="tr-TR"/>
        </w:rPr>
        <w:t xml:space="preserve">Cerrahi gerektiren kulak-burun-boğaz ile ilgili hastalığı olan bireyin </w:t>
      </w:r>
      <w:r w:rsidRPr="00A52C45">
        <w:rPr>
          <w:rFonts w:eastAsia="Times New Roman"/>
          <w:bCs/>
          <w:lang w:eastAsia="tr-TR"/>
        </w:rPr>
        <w:t xml:space="preserve">ameliyat öncesi </w:t>
      </w:r>
      <w:r w:rsidR="002B5F10">
        <w:rPr>
          <w:rFonts w:eastAsia="Times New Roman"/>
          <w:bCs/>
          <w:lang w:eastAsia="tr-TR"/>
        </w:rPr>
        <w:t>ve</w:t>
      </w:r>
      <w:r w:rsidRPr="00A52C45">
        <w:rPr>
          <w:rFonts w:eastAsia="Times New Roman"/>
          <w:bCs/>
          <w:lang w:eastAsia="tr-TR"/>
        </w:rPr>
        <w:t xml:space="preserve"> sonrası bakımını bütüncül yaklaşım ile yürütebilme</w:t>
      </w:r>
    </w:p>
    <w:p w14:paraId="2E1F7B74" w14:textId="2F95C10B" w:rsidR="008044EA" w:rsidRPr="00A52C45" w:rsidRDefault="008044EA" w:rsidP="006939D2">
      <w:pPr>
        <w:numPr>
          <w:ilvl w:val="0"/>
          <w:numId w:val="38"/>
        </w:numPr>
        <w:spacing w:before="0" w:after="0"/>
        <w:rPr>
          <w:rFonts w:eastAsia="Times New Roman"/>
          <w:lang w:eastAsia="tr-TR"/>
        </w:rPr>
      </w:pPr>
      <w:r w:rsidRPr="00A52C45">
        <w:rPr>
          <w:rFonts w:eastAsia="Times New Roman"/>
          <w:lang w:eastAsia="tr-TR"/>
        </w:rPr>
        <w:t xml:space="preserve">Cerrahi gerektiren göz ile ilgili hastalığı olan bireyin </w:t>
      </w:r>
      <w:r w:rsidRPr="00A52C45">
        <w:rPr>
          <w:rFonts w:eastAsia="Times New Roman"/>
          <w:bCs/>
          <w:lang w:eastAsia="tr-TR"/>
        </w:rPr>
        <w:t xml:space="preserve">ameliyat öncesi </w:t>
      </w:r>
      <w:r w:rsidR="002B5F10">
        <w:rPr>
          <w:rFonts w:eastAsia="Times New Roman"/>
          <w:bCs/>
          <w:lang w:eastAsia="tr-TR"/>
        </w:rPr>
        <w:t>ve</w:t>
      </w:r>
      <w:r w:rsidRPr="00A52C45">
        <w:rPr>
          <w:rFonts w:eastAsia="Times New Roman"/>
          <w:bCs/>
          <w:lang w:eastAsia="tr-TR"/>
        </w:rPr>
        <w:t xml:space="preserve"> sonrası bakımını bütüncül yaklaşım ile yürütebilme</w:t>
      </w:r>
    </w:p>
    <w:p w14:paraId="08CFEB35" w14:textId="7CC2046F" w:rsidR="008044EA" w:rsidRPr="00A52C45" w:rsidRDefault="008044EA" w:rsidP="006939D2">
      <w:pPr>
        <w:numPr>
          <w:ilvl w:val="0"/>
          <w:numId w:val="38"/>
        </w:numPr>
        <w:spacing w:before="0" w:after="0"/>
        <w:rPr>
          <w:rFonts w:eastAsia="Times New Roman"/>
          <w:lang w:eastAsia="tr-TR"/>
        </w:rPr>
      </w:pPr>
      <w:r w:rsidRPr="00A52C45">
        <w:rPr>
          <w:rFonts w:eastAsia="Times New Roman"/>
          <w:lang w:eastAsia="tr-TR"/>
        </w:rPr>
        <w:t xml:space="preserve">Onkolojik cerrahi gereksinimi olan bireyin </w:t>
      </w:r>
      <w:r w:rsidRPr="00A52C45">
        <w:rPr>
          <w:rFonts w:eastAsia="Times New Roman"/>
          <w:bCs/>
          <w:lang w:eastAsia="tr-TR"/>
        </w:rPr>
        <w:t xml:space="preserve">ameliyat öncesi </w:t>
      </w:r>
      <w:r w:rsidR="002B5F10">
        <w:rPr>
          <w:rFonts w:eastAsia="Times New Roman"/>
          <w:bCs/>
          <w:lang w:eastAsia="tr-TR"/>
        </w:rPr>
        <w:t>ve</w:t>
      </w:r>
      <w:r w:rsidRPr="00A52C45">
        <w:rPr>
          <w:rFonts w:eastAsia="Times New Roman"/>
          <w:bCs/>
          <w:lang w:eastAsia="tr-TR"/>
        </w:rPr>
        <w:t xml:space="preserve"> sonrası bakımını bütüncül yaklaşım ile yürütebilme</w:t>
      </w:r>
    </w:p>
    <w:p w14:paraId="2B7F1078" w14:textId="77777777" w:rsidR="008044EA" w:rsidRPr="00A52C45" w:rsidRDefault="008044EA" w:rsidP="006939D2">
      <w:pPr>
        <w:numPr>
          <w:ilvl w:val="0"/>
          <w:numId w:val="38"/>
        </w:numPr>
        <w:spacing w:before="0" w:after="0"/>
        <w:rPr>
          <w:rFonts w:eastAsia="Times New Roman"/>
          <w:lang w:eastAsia="tr-TR"/>
        </w:rPr>
      </w:pPr>
      <w:r w:rsidRPr="00A52C45">
        <w:rPr>
          <w:rFonts w:eastAsia="Times New Roman"/>
          <w:lang w:eastAsia="tr-TR"/>
        </w:rPr>
        <w:t>Cerrahi hemşireliğinde güncel yaklaşımları bakıma yansıtabilme</w:t>
      </w:r>
    </w:p>
    <w:p w14:paraId="44A7989F" w14:textId="77777777" w:rsidR="008044EA" w:rsidRPr="00A52C45" w:rsidRDefault="008044EA" w:rsidP="006939D2">
      <w:pPr>
        <w:numPr>
          <w:ilvl w:val="0"/>
          <w:numId w:val="38"/>
        </w:numPr>
        <w:spacing w:before="0" w:after="0"/>
        <w:rPr>
          <w:rFonts w:eastAsia="Times New Roman"/>
          <w:lang w:eastAsia="tr-TR"/>
        </w:rPr>
      </w:pPr>
      <w:r w:rsidRPr="00A52C45">
        <w:rPr>
          <w:rFonts w:eastAsia="Times New Roman"/>
          <w:lang w:eastAsia="tr-TR"/>
        </w:rPr>
        <w:t xml:space="preserve">Acil cerrahi gerektiren hastanın bakımını bütüncül yaklaşım ile yürütebilme </w:t>
      </w:r>
    </w:p>
    <w:p w14:paraId="6C96DB1C" w14:textId="086808B9" w:rsidR="008044EA" w:rsidRPr="00A52C45" w:rsidRDefault="008044EA" w:rsidP="006939D2">
      <w:pPr>
        <w:numPr>
          <w:ilvl w:val="0"/>
          <w:numId w:val="38"/>
        </w:numPr>
        <w:spacing w:before="0" w:after="0"/>
        <w:rPr>
          <w:rFonts w:eastAsia="Times New Roman"/>
          <w:lang w:eastAsia="tr-TR"/>
        </w:rPr>
      </w:pPr>
      <w:r w:rsidRPr="00A52C45">
        <w:rPr>
          <w:rFonts w:eastAsia="Times New Roman"/>
          <w:lang w:eastAsia="tr-TR"/>
        </w:rPr>
        <w:t xml:space="preserve">Hastanın yoğun bakım gereksinimini tanılayabilme </w:t>
      </w:r>
      <w:r w:rsidR="002B5F10">
        <w:rPr>
          <w:rFonts w:eastAsia="Times New Roman"/>
          <w:lang w:eastAsia="tr-TR"/>
        </w:rPr>
        <w:t>ve</w:t>
      </w:r>
      <w:r w:rsidRPr="00A52C45">
        <w:rPr>
          <w:rFonts w:eastAsia="Times New Roman"/>
          <w:lang w:eastAsia="tr-TR"/>
        </w:rPr>
        <w:t xml:space="preserve"> hemşirelik bakımı bütüncül yaklaşımla yürütebilme </w:t>
      </w:r>
    </w:p>
    <w:p w14:paraId="7260A8B8" w14:textId="6D1FF9DB" w:rsidR="008044EA" w:rsidRPr="00A52C45" w:rsidRDefault="008044EA" w:rsidP="006939D2">
      <w:pPr>
        <w:numPr>
          <w:ilvl w:val="0"/>
          <w:numId w:val="38"/>
        </w:numPr>
        <w:spacing w:before="0" w:after="0"/>
        <w:rPr>
          <w:rFonts w:eastAsia="Times New Roman"/>
          <w:lang w:eastAsia="tr-TR"/>
        </w:rPr>
      </w:pPr>
      <w:r w:rsidRPr="00A52C45">
        <w:rPr>
          <w:rFonts w:eastAsia="Times New Roman"/>
          <w:lang w:eastAsia="tr-TR"/>
        </w:rPr>
        <w:t xml:space="preserve">Hastaların doktor isteminde </w:t>
      </w:r>
      <w:r w:rsidR="002B5F10">
        <w:rPr>
          <w:rFonts w:eastAsia="Times New Roman"/>
          <w:lang w:eastAsia="tr-TR"/>
        </w:rPr>
        <w:t>ve</w:t>
      </w:r>
      <w:r w:rsidRPr="00A52C45">
        <w:rPr>
          <w:rFonts w:eastAsia="Times New Roman"/>
          <w:lang w:eastAsia="tr-TR"/>
        </w:rPr>
        <w:t xml:space="preserve">rilen tedavilerini uygulayabilme tedavinin etkisini </w:t>
      </w:r>
      <w:r w:rsidR="002B5F10">
        <w:rPr>
          <w:rFonts w:eastAsia="Times New Roman"/>
          <w:lang w:eastAsia="tr-TR"/>
        </w:rPr>
        <w:t>ve</w:t>
      </w:r>
      <w:r w:rsidRPr="00A52C45">
        <w:rPr>
          <w:rFonts w:eastAsia="Times New Roman"/>
          <w:lang w:eastAsia="tr-TR"/>
        </w:rPr>
        <w:t xml:space="preserve"> tedaviye hastanın yanıtını değerlendirebilme</w:t>
      </w:r>
    </w:p>
    <w:p w14:paraId="01359C40" w14:textId="547A3E8E" w:rsidR="008044EA" w:rsidRDefault="008044EA" w:rsidP="006939D2">
      <w:pPr>
        <w:numPr>
          <w:ilvl w:val="0"/>
          <w:numId w:val="38"/>
        </w:numPr>
        <w:tabs>
          <w:tab w:val="left" w:pos="0"/>
        </w:tabs>
        <w:autoSpaceDE w:val="0"/>
        <w:autoSpaceDN w:val="0"/>
        <w:adjustRightInd w:val="0"/>
        <w:spacing w:before="0" w:after="0"/>
        <w:rPr>
          <w:rFonts w:eastAsia="Times New Roman"/>
          <w:lang w:eastAsia="tr-TR"/>
        </w:rPr>
      </w:pPr>
      <w:r w:rsidRPr="00A52C45">
        <w:rPr>
          <w:rFonts w:eastAsia="Times New Roman"/>
          <w:lang w:eastAsia="tr-TR"/>
        </w:rPr>
        <w:t xml:space="preserve">Cerrahi hastasının bakımını yürütürken kişisel </w:t>
      </w:r>
      <w:r w:rsidR="002B5F10">
        <w:rPr>
          <w:rFonts w:eastAsia="Times New Roman"/>
          <w:lang w:eastAsia="tr-TR"/>
        </w:rPr>
        <w:t>ve</w:t>
      </w:r>
      <w:r w:rsidRPr="00A52C45">
        <w:rPr>
          <w:rFonts w:eastAsia="Times New Roman"/>
          <w:lang w:eastAsia="tr-TR"/>
        </w:rPr>
        <w:t xml:space="preserve"> profesyonel gelişim gösterme, öz değerlendirmesini geliştirme/tamamlama</w:t>
      </w:r>
    </w:p>
    <w:p w14:paraId="00B7EB0B" w14:textId="5C2CDDA6" w:rsidR="008044EA" w:rsidRPr="00B975E4" w:rsidRDefault="00B975E4" w:rsidP="009C6E0D">
      <w:pPr>
        <w:pStyle w:val="Aklm3"/>
      </w:pPr>
      <w:bookmarkStart w:id="814" w:name="_Toc45620324"/>
      <w:bookmarkStart w:id="815" w:name="_Toc234713044"/>
      <w:bookmarkStart w:id="816" w:name="_Toc234733906"/>
      <w:bookmarkStart w:id="817" w:name="_Toc234778705"/>
      <w:bookmarkStart w:id="818" w:name="_Toc235643649"/>
      <w:r>
        <w:t>5.2.4.</w:t>
      </w:r>
      <w:r w:rsidR="008044EA" w:rsidRPr="00B975E4">
        <w:t>HEF 30</w:t>
      </w:r>
      <w:r w:rsidR="00CE19E4" w:rsidRPr="00B975E4">
        <w:t>61</w:t>
      </w:r>
      <w:r w:rsidR="008044EA" w:rsidRPr="00B975E4">
        <w:t xml:space="preserve"> Kadın Sağlığı </w:t>
      </w:r>
      <w:r w:rsidR="002B5F10">
        <w:t>ve</w:t>
      </w:r>
      <w:r w:rsidR="008044EA" w:rsidRPr="00B975E4">
        <w:t xml:space="preserve"> Hastalı</w:t>
      </w:r>
      <w:r w:rsidR="00D33EAB">
        <w:t>k</w:t>
      </w:r>
      <w:r w:rsidR="008044EA" w:rsidRPr="00B975E4">
        <w:t>ları Hemşireliği Dersi</w:t>
      </w:r>
      <w:bookmarkEnd w:id="814"/>
      <w:r w:rsidR="008044EA" w:rsidRPr="00B975E4">
        <w:t xml:space="preserve"> Uygulama Hedefleri</w:t>
      </w:r>
      <w:bookmarkEnd w:id="815"/>
      <w:bookmarkEnd w:id="816"/>
      <w:bookmarkEnd w:id="817"/>
      <w:bookmarkEnd w:id="818"/>
    </w:p>
    <w:p w14:paraId="2AC0A36B" w14:textId="4158AAD1" w:rsidR="008044EA" w:rsidRPr="00A52C45" w:rsidRDefault="008044EA" w:rsidP="00A550E4">
      <w:pPr>
        <w:spacing w:before="0" w:after="0"/>
        <w:rPr>
          <w:rFonts w:eastAsia="Times New Roman"/>
          <w:b/>
          <w:i/>
          <w:lang w:eastAsia="tr-TR"/>
        </w:rPr>
      </w:pPr>
      <w:r w:rsidRPr="00A52C45">
        <w:rPr>
          <w:rFonts w:eastAsia="Times New Roman"/>
          <w:b/>
          <w:i/>
          <w:lang w:eastAsia="tr-TR"/>
        </w:rPr>
        <w:t>Tüm Uygulama Grupları İçin Geçerli Olan Hedefler</w:t>
      </w:r>
    </w:p>
    <w:p w14:paraId="3B4A1B78" w14:textId="77777777" w:rsidR="008044EA" w:rsidRPr="00A52C45" w:rsidRDefault="008044EA" w:rsidP="006939D2">
      <w:pPr>
        <w:numPr>
          <w:ilvl w:val="0"/>
          <w:numId w:val="25"/>
        </w:numPr>
        <w:spacing w:before="0" w:after="0"/>
        <w:ind w:firstLine="0"/>
        <w:rPr>
          <w:rFonts w:eastAsia="Times New Roman"/>
          <w:lang w:eastAsia="tr-TR"/>
        </w:rPr>
      </w:pPr>
      <w:r w:rsidRPr="00A52C45">
        <w:rPr>
          <w:rFonts w:eastAsia="Times New Roman"/>
          <w:lang w:eastAsia="tr-TR"/>
        </w:rPr>
        <w:t>Hasta ile iletişim kurma,</w:t>
      </w:r>
    </w:p>
    <w:p w14:paraId="250CA2C0" w14:textId="77777777" w:rsidR="008044EA" w:rsidRPr="00A52C45" w:rsidRDefault="008044EA" w:rsidP="006939D2">
      <w:pPr>
        <w:numPr>
          <w:ilvl w:val="0"/>
          <w:numId w:val="25"/>
        </w:numPr>
        <w:spacing w:before="0" w:after="0"/>
        <w:ind w:firstLine="0"/>
        <w:rPr>
          <w:rFonts w:eastAsia="Times New Roman"/>
          <w:lang w:eastAsia="tr-TR"/>
        </w:rPr>
      </w:pPr>
      <w:r w:rsidRPr="00A52C45">
        <w:rPr>
          <w:rFonts w:eastAsia="Times New Roman"/>
          <w:lang w:eastAsia="tr-TR"/>
        </w:rPr>
        <w:t>Klinik ekibi ile iletişim kurma,</w:t>
      </w:r>
    </w:p>
    <w:p w14:paraId="70CC5AF1" w14:textId="77777777" w:rsidR="008044EA" w:rsidRPr="00A52C45" w:rsidRDefault="008044EA" w:rsidP="006939D2">
      <w:pPr>
        <w:numPr>
          <w:ilvl w:val="0"/>
          <w:numId w:val="25"/>
        </w:numPr>
        <w:spacing w:before="0" w:after="0"/>
        <w:ind w:firstLine="0"/>
        <w:rPr>
          <w:rFonts w:eastAsia="Times New Roman"/>
          <w:lang w:eastAsia="tr-TR"/>
        </w:rPr>
      </w:pPr>
      <w:r w:rsidRPr="00A52C45">
        <w:rPr>
          <w:rFonts w:eastAsia="Times New Roman"/>
          <w:lang w:eastAsia="tr-TR"/>
        </w:rPr>
        <w:t>Klinik uygulamada olan intörn akranı ile uyum içinde çalışabilme,</w:t>
      </w:r>
    </w:p>
    <w:p w14:paraId="6AC9BC6B" w14:textId="77777777" w:rsidR="008044EA" w:rsidRPr="00A52C45" w:rsidRDefault="008044EA" w:rsidP="006939D2">
      <w:pPr>
        <w:numPr>
          <w:ilvl w:val="0"/>
          <w:numId w:val="25"/>
        </w:numPr>
        <w:spacing w:before="0" w:after="0"/>
        <w:ind w:firstLine="0"/>
        <w:rPr>
          <w:rFonts w:eastAsia="Times New Roman"/>
          <w:lang w:eastAsia="tr-TR"/>
        </w:rPr>
      </w:pPr>
      <w:r w:rsidRPr="00A52C45">
        <w:rPr>
          <w:rFonts w:eastAsia="Times New Roman"/>
          <w:lang w:eastAsia="tr-TR"/>
        </w:rPr>
        <w:t>Öğretim elemanı ile uyumlu çalışabilme,</w:t>
      </w:r>
    </w:p>
    <w:p w14:paraId="584E523A" w14:textId="443108D5" w:rsidR="008044EA" w:rsidRPr="00A52C45" w:rsidRDefault="008044EA" w:rsidP="006939D2">
      <w:pPr>
        <w:numPr>
          <w:ilvl w:val="0"/>
          <w:numId w:val="25"/>
        </w:numPr>
        <w:spacing w:before="0" w:after="0"/>
        <w:ind w:firstLine="0"/>
        <w:rPr>
          <w:rFonts w:eastAsia="Times New Roman"/>
          <w:lang w:eastAsia="tr-TR"/>
        </w:rPr>
      </w:pPr>
      <w:r w:rsidRPr="00A52C45">
        <w:rPr>
          <w:rFonts w:eastAsia="Times New Roman"/>
          <w:lang w:eastAsia="tr-TR"/>
        </w:rPr>
        <w:t xml:space="preserve">Klinikteki iş bölümüne uygun davranabilme (çay </w:t>
      </w:r>
      <w:r w:rsidR="002B5F10">
        <w:rPr>
          <w:rFonts w:eastAsia="Times New Roman"/>
          <w:lang w:eastAsia="tr-TR"/>
        </w:rPr>
        <w:t>ve</w:t>
      </w:r>
      <w:r w:rsidRPr="00A52C45">
        <w:rPr>
          <w:rFonts w:eastAsia="Times New Roman"/>
          <w:lang w:eastAsia="tr-TR"/>
        </w:rPr>
        <w:t xml:space="preserve"> yemek listesini yapabilme </w:t>
      </w:r>
      <w:r w:rsidR="002B5F10">
        <w:rPr>
          <w:rFonts w:eastAsia="Times New Roman"/>
          <w:lang w:eastAsia="tr-TR"/>
        </w:rPr>
        <w:t>ve</w:t>
      </w:r>
      <w:r w:rsidRPr="00A52C45">
        <w:rPr>
          <w:rFonts w:eastAsia="Times New Roman"/>
          <w:lang w:eastAsia="tr-TR"/>
        </w:rPr>
        <w:t xml:space="preserve"> bu planlamaya uyumlu çalışabilme)</w:t>
      </w:r>
    </w:p>
    <w:p w14:paraId="4FB55090" w14:textId="2966E0FA" w:rsidR="008044EA" w:rsidRPr="00A52C45" w:rsidRDefault="008044EA" w:rsidP="006939D2">
      <w:pPr>
        <w:numPr>
          <w:ilvl w:val="0"/>
          <w:numId w:val="25"/>
        </w:numPr>
        <w:spacing w:before="0" w:after="0"/>
        <w:ind w:firstLine="0"/>
        <w:rPr>
          <w:rFonts w:eastAsia="Times New Roman"/>
          <w:lang w:eastAsia="tr-TR"/>
        </w:rPr>
      </w:pPr>
      <w:r w:rsidRPr="00A52C45">
        <w:rPr>
          <w:rFonts w:eastAsia="Times New Roman"/>
          <w:lang w:eastAsia="tr-TR"/>
        </w:rPr>
        <w:t xml:space="preserve">Sorumlu olduğu hastanın </w:t>
      </w:r>
      <w:r w:rsidR="002B5F10">
        <w:rPr>
          <w:rFonts w:eastAsia="Times New Roman"/>
          <w:lang w:eastAsia="tr-TR"/>
        </w:rPr>
        <w:t>ve</w:t>
      </w:r>
      <w:r w:rsidRPr="00A52C45">
        <w:rPr>
          <w:rFonts w:eastAsia="Times New Roman"/>
          <w:lang w:eastAsia="tr-TR"/>
        </w:rPr>
        <w:t xml:space="preserve">rilerini toplayabilme, yaşam bulgularını uygun şekilde takip edebilme </w:t>
      </w:r>
      <w:r w:rsidR="002B5F10">
        <w:rPr>
          <w:rFonts w:eastAsia="Times New Roman"/>
          <w:lang w:eastAsia="tr-TR"/>
        </w:rPr>
        <w:t>ve</w:t>
      </w:r>
      <w:r w:rsidRPr="00A52C45">
        <w:rPr>
          <w:rFonts w:eastAsia="Times New Roman"/>
          <w:lang w:eastAsia="tr-TR"/>
        </w:rPr>
        <w:t xml:space="preserve"> hemşire gözlem formunu uygun şekilde kullanabilme,</w:t>
      </w:r>
    </w:p>
    <w:p w14:paraId="79E087D0" w14:textId="71C49192" w:rsidR="008044EA" w:rsidRPr="00A52C45" w:rsidRDefault="008044EA" w:rsidP="006939D2">
      <w:pPr>
        <w:numPr>
          <w:ilvl w:val="0"/>
          <w:numId w:val="25"/>
        </w:numPr>
        <w:spacing w:before="0" w:after="0"/>
        <w:ind w:firstLine="0"/>
        <w:rPr>
          <w:rFonts w:eastAsia="Times New Roman"/>
          <w:lang w:eastAsia="tr-TR"/>
        </w:rPr>
      </w:pPr>
      <w:r w:rsidRPr="00A52C45">
        <w:rPr>
          <w:rFonts w:eastAsia="Times New Roman"/>
          <w:lang w:eastAsia="tr-TR"/>
        </w:rPr>
        <w:t xml:space="preserve">Birinci </w:t>
      </w:r>
      <w:r w:rsidR="002B5F10">
        <w:rPr>
          <w:rFonts w:eastAsia="Times New Roman"/>
          <w:lang w:eastAsia="tr-TR"/>
        </w:rPr>
        <w:t>ve</w:t>
      </w:r>
      <w:r w:rsidRPr="00A52C45">
        <w:rPr>
          <w:rFonts w:eastAsia="Times New Roman"/>
          <w:lang w:eastAsia="tr-TR"/>
        </w:rPr>
        <w:t xml:space="preserve"> ikinci sınıf lisans eğitiminde öğrendiği becerileri uygun şekilde yapabilme (intra</w:t>
      </w:r>
      <w:r w:rsidR="002B5F10">
        <w:rPr>
          <w:rFonts w:eastAsia="Times New Roman"/>
          <w:lang w:eastAsia="tr-TR"/>
        </w:rPr>
        <w:t>ve</w:t>
      </w:r>
      <w:r w:rsidRPr="00A52C45">
        <w:rPr>
          <w:rFonts w:eastAsia="Times New Roman"/>
          <w:lang w:eastAsia="tr-TR"/>
        </w:rPr>
        <w:t xml:space="preserve">nöz sıvı hazırlama, uygulama </w:t>
      </w:r>
      <w:r w:rsidR="002B5F10">
        <w:rPr>
          <w:rFonts w:eastAsia="Times New Roman"/>
          <w:lang w:eastAsia="tr-TR"/>
        </w:rPr>
        <w:t>ve</w:t>
      </w:r>
      <w:r w:rsidRPr="00A52C45">
        <w:rPr>
          <w:rFonts w:eastAsia="Times New Roman"/>
          <w:lang w:eastAsia="tr-TR"/>
        </w:rPr>
        <w:t xml:space="preserve"> izlemini yapabilme, intra</w:t>
      </w:r>
      <w:r w:rsidR="002B5F10">
        <w:rPr>
          <w:rFonts w:eastAsia="Times New Roman"/>
          <w:lang w:eastAsia="tr-TR"/>
        </w:rPr>
        <w:t>ve</w:t>
      </w:r>
      <w:r w:rsidRPr="00A52C45">
        <w:rPr>
          <w:rFonts w:eastAsia="Times New Roman"/>
          <w:lang w:eastAsia="tr-TR"/>
        </w:rPr>
        <w:t xml:space="preserve">nöz, intramüsküler </w:t>
      </w:r>
      <w:r w:rsidR="002B5F10">
        <w:rPr>
          <w:rFonts w:eastAsia="Times New Roman"/>
          <w:lang w:eastAsia="tr-TR"/>
        </w:rPr>
        <w:t>ve</w:t>
      </w:r>
      <w:r w:rsidRPr="00A52C45">
        <w:rPr>
          <w:rFonts w:eastAsia="Times New Roman"/>
          <w:lang w:eastAsia="tr-TR"/>
        </w:rPr>
        <w:t xml:space="preserve"> subkutan girişim yapabilme, ağız bakımı, masaj, mobilizasyon, preoperatif </w:t>
      </w:r>
      <w:r w:rsidR="002B5F10">
        <w:rPr>
          <w:rFonts w:eastAsia="Times New Roman"/>
          <w:lang w:eastAsia="tr-TR"/>
        </w:rPr>
        <w:t>ve</w:t>
      </w:r>
      <w:r w:rsidRPr="00A52C45">
        <w:rPr>
          <w:rFonts w:eastAsia="Times New Roman"/>
          <w:lang w:eastAsia="tr-TR"/>
        </w:rPr>
        <w:t xml:space="preserve"> postoperatif bakım, aspirasyon, kolostomi bakımı vb.),</w:t>
      </w:r>
    </w:p>
    <w:p w14:paraId="35C73F28" w14:textId="0C08FB6A" w:rsidR="008044EA" w:rsidRPr="00A52C45" w:rsidRDefault="008044EA" w:rsidP="006939D2">
      <w:pPr>
        <w:numPr>
          <w:ilvl w:val="0"/>
          <w:numId w:val="25"/>
        </w:numPr>
        <w:spacing w:before="0" w:after="0"/>
        <w:ind w:firstLine="66"/>
        <w:rPr>
          <w:rFonts w:eastAsia="Times New Roman"/>
          <w:lang w:eastAsia="tr-TR"/>
        </w:rPr>
      </w:pPr>
      <w:r w:rsidRPr="00A52C45">
        <w:rPr>
          <w:rFonts w:eastAsia="Times New Roman"/>
          <w:lang w:eastAsia="tr-TR"/>
        </w:rPr>
        <w:t xml:space="preserve">Total parenteral tedavi uygulanan hastaya uygun hemşirelik bakımını </w:t>
      </w:r>
      <w:r w:rsidR="002B5F10">
        <w:rPr>
          <w:rFonts w:eastAsia="Times New Roman"/>
          <w:lang w:eastAsia="tr-TR"/>
        </w:rPr>
        <w:t>ve</w:t>
      </w:r>
      <w:r w:rsidRPr="00A52C45">
        <w:rPr>
          <w:rFonts w:eastAsia="Times New Roman"/>
          <w:lang w:eastAsia="tr-TR"/>
        </w:rPr>
        <w:t xml:space="preserve">rebilme </w:t>
      </w:r>
      <w:r w:rsidR="002B5F10">
        <w:rPr>
          <w:rFonts w:eastAsia="Times New Roman"/>
          <w:lang w:eastAsia="tr-TR"/>
        </w:rPr>
        <w:t>ve</w:t>
      </w:r>
    </w:p>
    <w:p w14:paraId="37CEC077" w14:textId="0D36DBE7" w:rsidR="008044EA" w:rsidRPr="00A52C45" w:rsidRDefault="008044EA" w:rsidP="006939D2">
      <w:pPr>
        <w:numPr>
          <w:ilvl w:val="0"/>
          <w:numId w:val="25"/>
        </w:numPr>
        <w:spacing w:before="0" w:after="0"/>
        <w:ind w:firstLine="66"/>
        <w:rPr>
          <w:rFonts w:eastAsia="Times New Roman"/>
          <w:lang w:eastAsia="tr-TR"/>
        </w:rPr>
      </w:pPr>
      <w:r w:rsidRPr="00A52C45">
        <w:rPr>
          <w:rFonts w:eastAsia="Times New Roman"/>
          <w:lang w:eastAsia="tr-TR"/>
        </w:rPr>
        <w:t xml:space="preserve">Meme muayenesi </w:t>
      </w:r>
      <w:r w:rsidR="002B5F10">
        <w:rPr>
          <w:rFonts w:eastAsia="Times New Roman"/>
          <w:lang w:eastAsia="tr-TR"/>
        </w:rPr>
        <w:t>ve</w:t>
      </w:r>
      <w:r w:rsidRPr="00A52C45">
        <w:rPr>
          <w:rFonts w:eastAsia="Times New Roman"/>
          <w:lang w:eastAsia="tr-TR"/>
        </w:rPr>
        <w:t xml:space="preserve"> eğitimi yapabilme.</w:t>
      </w:r>
    </w:p>
    <w:p w14:paraId="0A8F9520" w14:textId="77777777" w:rsidR="000A4058" w:rsidRDefault="000A4058" w:rsidP="00A550E4">
      <w:pPr>
        <w:spacing w:before="0" w:after="0"/>
        <w:ind w:firstLine="66"/>
        <w:rPr>
          <w:rFonts w:eastAsia="Times New Roman"/>
          <w:b/>
          <w:bCs/>
          <w:i/>
          <w:lang w:eastAsia="tr-TR"/>
        </w:rPr>
      </w:pPr>
    </w:p>
    <w:p w14:paraId="11BA7464" w14:textId="235B8F27" w:rsidR="008044EA" w:rsidRPr="00A52C45" w:rsidRDefault="008044EA" w:rsidP="00A550E4">
      <w:pPr>
        <w:spacing w:before="0" w:after="0"/>
        <w:ind w:firstLine="66"/>
        <w:rPr>
          <w:rFonts w:eastAsia="Times New Roman"/>
          <w:b/>
          <w:i/>
          <w:lang w:eastAsia="tr-TR"/>
        </w:rPr>
      </w:pPr>
      <w:r w:rsidRPr="00A52C45">
        <w:rPr>
          <w:rFonts w:eastAsia="Times New Roman"/>
          <w:b/>
          <w:bCs/>
          <w:i/>
          <w:lang w:eastAsia="tr-TR"/>
        </w:rPr>
        <w:t>Dahiliye 1, Dahiliye 2, Kardiyoloji, Ortopedi &amp; KBB-Üroloji Kliniklerinin Uygulama Hedefleri</w:t>
      </w:r>
    </w:p>
    <w:p w14:paraId="390FEE08" w14:textId="77777777" w:rsidR="008044EA" w:rsidRPr="00A52C45" w:rsidRDefault="008044EA" w:rsidP="00A550E4">
      <w:pPr>
        <w:spacing w:before="0" w:after="0"/>
        <w:ind w:firstLine="66"/>
        <w:rPr>
          <w:rFonts w:eastAsia="Times New Roman"/>
          <w:lang w:eastAsia="tr-TR"/>
        </w:rPr>
      </w:pPr>
      <w:r w:rsidRPr="00A52C45">
        <w:rPr>
          <w:rFonts w:eastAsia="Times New Roman"/>
          <w:bCs/>
          <w:iCs/>
          <w:lang w:eastAsia="tr-TR"/>
        </w:rPr>
        <w:t>Ortak hedeflere ek olarak;</w:t>
      </w:r>
    </w:p>
    <w:p w14:paraId="332B6A3F" w14:textId="5B4DAD28" w:rsidR="008044EA" w:rsidRPr="00A52C45" w:rsidRDefault="008044EA" w:rsidP="006939D2">
      <w:pPr>
        <w:numPr>
          <w:ilvl w:val="0"/>
          <w:numId w:val="26"/>
        </w:numPr>
        <w:tabs>
          <w:tab w:val="num" w:pos="720"/>
        </w:tabs>
        <w:spacing w:before="0" w:after="0"/>
        <w:ind w:firstLine="66"/>
        <w:rPr>
          <w:rFonts w:eastAsia="Times New Roman"/>
          <w:lang w:eastAsia="tr-TR"/>
        </w:rPr>
      </w:pPr>
      <w:r w:rsidRPr="00A52C45">
        <w:rPr>
          <w:rFonts w:eastAsia="Times New Roman"/>
          <w:lang w:eastAsia="tr-TR"/>
        </w:rPr>
        <w:t xml:space="preserve">Sorumlu olduğu kadın hastadan </w:t>
      </w:r>
      <w:r w:rsidRPr="00A52C45">
        <w:rPr>
          <w:rFonts w:eastAsia="Times New Roman"/>
          <w:bCs/>
          <w:lang w:eastAsia="tr-TR"/>
        </w:rPr>
        <w:t xml:space="preserve">‘’Kadın Sağlığı </w:t>
      </w:r>
      <w:r w:rsidR="002B5F10">
        <w:rPr>
          <w:rFonts w:eastAsia="Times New Roman"/>
          <w:bCs/>
          <w:lang w:eastAsia="tr-TR"/>
        </w:rPr>
        <w:t>ve</w:t>
      </w:r>
      <w:r w:rsidRPr="00A52C45">
        <w:rPr>
          <w:rFonts w:eastAsia="Times New Roman"/>
          <w:bCs/>
          <w:lang w:eastAsia="tr-TR"/>
        </w:rPr>
        <w:t xml:space="preserve">ri Toplama Formu’’ </w:t>
      </w:r>
      <w:r w:rsidRPr="00A52C45">
        <w:rPr>
          <w:rFonts w:eastAsia="Times New Roman"/>
          <w:lang w:eastAsia="tr-TR"/>
        </w:rPr>
        <w:t xml:space="preserve">doğrultusunda </w:t>
      </w:r>
      <w:r w:rsidR="002B5F10">
        <w:rPr>
          <w:rFonts w:eastAsia="Times New Roman"/>
          <w:lang w:eastAsia="tr-TR"/>
        </w:rPr>
        <w:t>ve</w:t>
      </w:r>
      <w:r w:rsidRPr="00A52C45">
        <w:rPr>
          <w:rFonts w:eastAsia="Times New Roman"/>
          <w:lang w:eastAsia="tr-TR"/>
        </w:rPr>
        <w:t xml:space="preserve">ri toplayabilme, bakım planını yapabilme </w:t>
      </w:r>
      <w:r w:rsidR="002B5F10">
        <w:rPr>
          <w:rFonts w:eastAsia="Times New Roman"/>
          <w:lang w:eastAsia="tr-TR"/>
        </w:rPr>
        <w:t>ve</w:t>
      </w:r>
      <w:r w:rsidRPr="00A52C45">
        <w:rPr>
          <w:rFonts w:eastAsia="Times New Roman"/>
          <w:lang w:eastAsia="tr-TR"/>
        </w:rPr>
        <w:t xml:space="preserve"> uygulayabilme,</w:t>
      </w:r>
    </w:p>
    <w:p w14:paraId="2397B55A" w14:textId="5A5468B0" w:rsidR="008044EA" w:rsidRPr="00A52C45" w:rsidRDefault="008044EA" w:rsidP="006939D2">
      <w:pPr>
        <w:numPr>
          <w:ilvl w:val="0"/>
          <w:numId w:val="26"/>
        </w:numPr>
        <w:tabs>
          <w:tab w:val="num" w:pos="720"/>
        </w:tabs>
        <w:spacing w:before="0" w:after="0"/>
        <w:ind w:firstLine="66"/>
        <w:rPr>
          <w:rFonts w:eastAsia="Times New Roman"/>
          <w:lang w:eastAsia="tr-TR"/>
        </w:rPr>
      </w:pPr>
      <w:r w:rsidRPr="00A52C45">
        <w:rPr>
          <w:rFonts w:eastAsia="Times New Roman"/>
          <w:lang w:eastAsia="tr-TR"/>
        </w:rPr>
        <w:t xml:space="preserve">Sorumlu olduğu kadın hastanın olası </w:t>
      </w:r>
      <w:r w:rsidRPr="00A52C45">
        <w:rPr>
          <w:rFonts w:eastAsia="Times New Roman"/>
          <w:bCs/>
          <w:lang w:eastAsia="tr-TR"/>
        </w:rPr>
        <w:t xml:space="preserve">kronik hastalığının cinselliğine etkisini </w:t>
      </w:r>
      <w:r w:rsidRPr="00A52C45">
        <w:rPr>
          <w:rFonts w:eastAsia="Times New Roman"/>
          <w:lang w:eastAsia="tr-TR"/>
        </w:rPr>
        <w:t xml:space="preserve">anlayabilme </w:t>
      </w:r>
      <w:r w:rsidR="002B5F10">
        <w:rPr>
          <w:rFonts w:eastAsia="Times New Roman"/>
          <w:lang w:eastAsia="tr-TR"/>
        </w:rPr>
        <w:t>ve</w:t>
      </w:r>
      <w:r w:rsidRPr="00A52C45">
        <w:rPr>
          <w:rFonts w:eastAsia="Times New Roman"/>
          <w:lang w:eastAsia="tr-TR"/>
        </w:rPr>
        <w:t xml:space="preserve"> uygun bakımı planlayıp, uygulayabilme,</w:t>
      </w:r>
    </w:p>
    <w:p w14:paraId="0E14F598" w14:textId="4D8E2D72" w:rsidR="008044EA" w:rsidRPr="00A52C45" w:rsidRDefault="008044EA" w:rsidP="006939D2">
      <w:pPr>
        <w:numPr>
          <w:ilvl w:val="0"/>
          <w:numId w:val="26"/>
        </w:numPr>
        <w:tabs>
          <w:tab w:val="num" w:pos="720"/>
        </w:tabs>
        <w:spacing w:before="0" w:after="0"/>
        <w:ind w:firstLine="66"/>
        <w:rPr>
          <w:rFonts w:eastAsia="Times New Roman"/>
          <w:lang w:eastAsia="tr-TR"/>
        </w:rPr>
      </w:pPr>
      <w:r w:rsidRPr="00A52C45">
        <w:rPr>
          <w:rFonts w:eastAsia="Times New Roman"/>
          <w:lang w:eastAsia="tr-TR"/>
        </w:rPr>
        <w:t xml:space="preserve">Sorumlu olduğu </w:t>
      </w:r>
      <w:r w:rsidRPr="00A52C45">
        <w:rPr>
          <w:rFonts w:eastAsia="Times New Roman"/>
          <w:bCs/>
          <w:lang w:eastAsia="tr-TR"/>
        </w:rPr>
        <w:t xml:space="preserve">kadın hastanın yaşam dönemi özellikleri </w:t>
      </w:r>
      <w:r w:rsidRPr="00A52C45">
        <w:rPr>
          <w:rFonts w:eastAsia="Times New Roman"/>
          <w:lang w:eastAsia="tr-TR"/>
        </w:rPr>
        <w:t xml:space="preserve">(üreme çağı, premenopoz, menopoz </w:t>
      </w:r>
      <w:r w:rsidR="002B5F10">
        <w:rPr>
          <w:rFonts w:eastAsia="Times New Roman"/>
          <w:lang w:eastAsia="tr-TR"/>
        </w:rPr>
        <w:t>ve</w:t>
      </w:r>
      <w:r w:rsidRPr="00A52C45">
        <w:rPr>
          <w:rFonts w:eastAsia="Times New Roman"/>
          <w:lang w:eastAsia="tr-TR"/>
        </w:rPr>
        <w:t xml:space="preserve"> postmenopozal dönem) ile </w:t>
      </w:r>
      <w:r w:rsidRPr="00A52C45">
        <w:rPr>
          <w:rFonts w:eastAsia="Times New Roman"/>
          <w:bCs/>
          <w:lang w:eastAsia="tr-TR"/>
        </w:rPr>
        <w:t>kadın sağlığı sorunlarını ilişkilendirme</w:t>
      </w:r>
      <w:r w:rsidRPr="00A52C45">
        <w:rPr>
          <w:rFonts w:eastAsia="Times New Roman"/>
          <w:lang w:eastAsia="tr-TR"/>
        </w:rPr>
        <w:t xml:space="preserve"> </w:t>
      </w:r>
      <w:r w:rsidR="002B5F10">
        <w:rPr>
          <w:rFonts w:eastAsia="Times New Roman"/>
          <w:lang w:eastAsia="tr-TR"/>
        </w:rPr>
        <w:t>ve</w:t>
      </w:r>
      <w:r w:rsidRPr="00A52C45">
        <w:rPr>
          <w:rFonts w:eastAsia="Times New Roman"/>
          <w:lang w:eastAsia="tr-TR"/>
        </w:rPr>
        <w:t xml:space="preserve"> uygun bakımı planlayabilme,</w:t>
      </w:r>
    </w:p>
    <w:p w14:paraId="5A8AC6AF" w14:textId="77777777" w:rsidR="000A4058" w:rsidRDefault="000A4058" w:rsidP="00A550E4">
      <w:pPr>
        <w:spacing w:before="0" w:after="0"/>
        <w:ind w:firstLine="66"/>
        <w:rPr>
          <w:rFonts w:eastAsia="Times New Roman"/>
          <w:b/>
          <w:bCs/>
          <w:i/>
          <w:lang w:eastAsia="tr-TR"/>
        </w:rPr>
      </w:pPr>
    </w:p>
    <w:p w14:paraId="551E8F06" w14:textId="23965D6C" w:rsidR="008044EA" w:rsidRPr="00A52C45" w:rsidRDefault="008044EA" w:rsidP="00A550E4">
      <w:pPr>
        <w:spacing w:before="0" w:after="0"/>
        <w:ind w:firstLine="66"/>
        <w:rPr>
          <w:rFonts w:eastAsia="Times New Roman"/>
          <w:i/>
          <w:lang w:eastAsia="tr-TR"/>
        </w:rPr>
      </w:pPr>
      <w:r w:rsidRPr="00A52C45">
        <w:rPr>
          <w:rFonts w:eastAsia="Times New Roman"/>
          <w:b/>
          <w:bCs/>
          <w:i/>
          <w:lang w:eastAsia="tr-TR"/>
        </w:rPr>
        <w:t>Jinekoloji Kliniği/Bölümü Hedefleri</w:t>
      </w:r>
    </w:p>
    <w:p w14:paraId="1061CBF9" w14:textId="77777777" w:rsidR="008044EA" w:rsidRPr="00A52C45" w:rsidRDefault="008044EA" w:rsidP="00A550E4">
      <w:pPr>
        <w:spacing w:before="0" w:after="0"/>
        <w:ind w:firstLine="66"/>
        <w:rPr>
          <w:rFonts w:eastAsia="Times New Roman"/>
          <w:lang w:eastAsia="tr-TR"/>
        </w:rPr>
      </w:pPr>
      <w:r w:rsidRPr="00A52C45">
        <w:rPr>
          <w:rFonts w:eastAsia="Times New Roman"/>
          <w:bCs/>
          <w:iCs/>
          <w:lang w:eastAsia="tr-TR"/>
        </w:rPr>
        <w:t>Ortak hedeflere ek olarak;</w:t>
      </w:r>
    </w:p>
    <w:p w14:paraId="12DACD6D" w14:textId="77777777" w:rsidR="008044EA" w:rsidRPr="00A52C45" w:rsidRDefault="008044EA" w:rsidP="006939D2">
      <w:pPr>
        <w:numPr>
          <w:ilvl w:val="0"/>
          <w:numId w:val="28"/>
        </w:numPr>
        <w:spacing w:before="0" w:after="0"/>
        <w:ind w:firstLine="66"/>
        <w:rPr>
          <w:rFonts w:eastAsia="Times New Roman"/>
          <w:lang w:eastAsia="tr-TR"/>
        </w:rPr>
      </w:pPr>
      <w:r w:rsidRPr="00A52C45">
        <w:rPr>
          <w:rFonts w:eastAsia="Times New Roman"/>
          <w:lang w:eastAsia="tr-TR"/>
        </w:rPr>
        <w:t xml:space="preserve">Jinekolojik hastalıkların tedavisinde kullanılan </w:t>
      </w:r>
      <w:r w:rsidRPr="00A52C45">
        <w:rPr>
          <w:rFonts w:eastAsia="Times New Roman"/>
          <w:bCs/>
          <w:lang w:eastAsia="tr-TR"/>
        </w:rPr>
        <w:t>ilaçların</w:t>
      </w:r>
      <w:r w:rsidRPr="00A52C45">
        <w:rPr>
          <w:rFonts w:eastAsia="Times New Roman"/>
          <w:lang w:eastAsia="tr-TR"/>
        </w:rPr>
        <w:t xml:space="preserve"> kullanım gerekçelerini açıklayabilme,</w:t>
      </w:r>
    </w:p>
    <w:p w14:paraId="6F078A63" w14:textId="075FD2F5" w:rsidR="008044EA" w:rsidRPr="00A52C45" w:rsidRDefault="008044EA" w:rsidP="006939D2">
      <w:pPr>
        <w:numPr>
          <w:ilvl w:val="0"/>
          <w:numId w:val="27"/>
        </w:numPr>
        <w:spacing w:before="0" w:after="0"/>
        <w:ind w:firstLine="66"/>
        <w:rPr>
          <w:rFonts w:eastAsia="Times New Roman"/>
          <w:lang w:eastAsia="tr-TR"/>
        </w:rPr>
      </w:pPr>
      <w:r w:rsidRPr="00A52C45">
        <w:rPr>
          <w:rFonts w:eastAsia="Times New Roman"/>
          <w:bCs/>
          <w:lang w:eastAsia="tr-TR"/>
        </w:rPr>
        <w:t xml:space="preserve">Jinekolojik cerrahi </w:t>
      </w:r>
      <w:r w:rsidRPr="00A52C45">
        <w:rPr>
          <w:rFonts w:eastAsia="Times New Roman"/>
          <w:lang w:eastAsia="tr-TR"/>
        </w:rPr>
        <w:t xml:space="preserve">(abdominal </w:t>
      </w:r>
      <w:r w:rsidR="002B5F10">
        <w:rPr>
          <w:rFonts w:eastAsia="Times New Roman"/>
          <w:lang w:eastAsia="tr-TR"/>
        </w:rPr>
        <w:t>ve</w:t>
      </w:r>
      <w:r w:rsidRPr="00A52C45">
        <w:rPr>
          <w:rFonts w:eastAsia="Times New Roman"/>
          <w:lang w:eastAsia="tr-TR"/>
        </w:rPr>
        <w:t xml:space="preserve">ya vajinal) uygulanan hastaya hemşirelik bakımı planlayabilme </w:t>
      </w:r>
      <w:r w:rsidR="002B5F10">
        <w:rPr>
          <w:rFonts w:eastAsia="Times New Roman"/>
          <w:lang w:eastAsia="tr-TR"/>
        </w:rPr>
        <w:t>ve</w:t>
      </w:r>
      <w:r w:rsidRPr="00A52C45">
        <w:rPr>
          <w:rFonts w:eastAsia="Times New Roman"/>
          <w:lang w:eastAsia="tr-TR"/>
        </w:rPr>
        <w:t xml:space="preserve"> uygulayabilme,</w:t>
      </w:r>
    </w:p>
    <w:p w14:paraId="0F54F639" w14:textId="06F2846E" w:rsidR="008044EA" w:rsidRPr="00A52C45" w:rsidRDefault="008044EA" w:rsidP="006939D2">
      <w:pPr>
        <w:numPr>
          <w:ilvl w:val="0"/>
          <w:numId w:val="27"/>
        </w:numPr>
        <w:spacing w:before="0" w:after="0"/>
        <w:ind w:firstLine="66"/>
        <w:rPr>
          <w:rFonts w:eastAsia="Times New Roman"/>
          <w:lang w:eastAsia="tr-TR"/>
        </w:rPr>
      </w:pPr>
      <w:r w:rsidRPr="00A52C45">
        <w:rPr>
          <w:rFonts w:eastAsia="Times New Roman"/>
          <w:lang w:eastAsia="tr-TR"/>
        </w:rPr>
        <w:t xml:space="preserve">Jinekoloji dosyasındaki </w:t>
      </w:r>
      <w:r w:rsidRPr="00A52C45">
        <w:rPr>
          <w:rFonts w:eastAsia="Times New Roman"/>
          <w:bCs/>
          <w:lang w:eastAsia="tr-TR"/>
        </w:rPr>
        <w:t xml:space="preserve">muayene bulgularını </w:t>
      </w:r>
      <w:r w:rsidRPr="00A52C45">
        <w:rPr>
          <w:rFonts w:eastAsia="Times New Roman"/>
          <w:lang w:eastAsia="tr-TR"/>
        </w:rPr>
        <w:t xml:space="preserve">anlayabilme </w:t>
      </w:r>
      <w:r w:rsidR="002B5F10">
        <w:rPr>
          <w:rFonts w:eastAsia="Times New Roman"/>
          <w:lang w:eastAsia="tr-TR"/>
        </w:rPr>
        <w:t>ve</w:t>
      </w:r>
      <w:r w:rsidRPr="00A52C45">
        <w:rPr>
          <w:rFonts w:eastAsia="Times New Roman"/>
          <w:lang w:eastAsia="tr-TR"/>
        </w:rPr>
        <w:t xml:space="preserve"> hemşirelik açısından yorumlayarak uygun bakımı </w:t>
      </w:r>
      <w:r w:rsidR="002B5F10">
        <w:rPr>
          <w:rFonts w:eastAsia="Times New Roman"/>
          <w:lang w:eastAsia="tr-TR"/>
        </w:rPr>
        <w:t>ve</w:t>
      </w:r>
      <w:r w:rsidRPr="00A52C45">
        <w:rPr>
          <w:rFonts w:eastAsia="Times New Roman"/>
          <w:lang w:eastAsia="tr-TR"/>
        </w:rPr>
        <w:t>rebilme,</w:t>
      </w:r>
    </w:p>
    <w:p w14:paraId="49769EBB" w14:textId="77777777" w:rsidR="008044EA" w:rsidRPr="00A52C45" w:rsidRDefault="008044EA" w:rsidP="006939D2">
      <w:pPr>
        <w:numPr>
          <w:ilvl w:val="0"/>
          <w:numId w:val="27"/>
        </w:numPr>
        <w:spacing w:before="0" w:after="0"/>
        <w:ind w:firstLine="66"/>
        <w:rPr>
          <w:rFonts w:eastAsia="Times New Roman"/>
          <w:lang w:eastAsia="tr-TR"/>
        </w:rPr>
      </w:pPr>
      <w:r w:rsidRPr="00A52C45">
        <w:rPr>
          <w:rFonts w:eastAsia="Times New Roman"/>
          <w:bCs/>
          <w:lang w:eastAsia="tr-TR"/>
        </w:rPr>
        <w:t xml:space="preserve">Menstrual siklus bozukluklarını </w:t>
      </w:r>
      <w:r w:rsidRPr="00A52C45">
        <w:rPr>
          <w:rFonts w:eastAsia="Times New Roman"/>
          <w:lang w:eastAsia="tr-TR"/>
        </w:rPr>
        <w:t>bilme,</w:t>
      </w:r>
    </w:p>
    <w:p w14:paraId="66B44459" w14:textId="77777777" w:rsidR="008044EA" w:rsidRPr="00A52C45" w:rsidRDefault="008044EA" w:rsidP="006939D2">
      <w:pPr>
        <w:numPr>
          <w:ilvl w:val="0"/>
          <w:numId w:val="27"/>
        </w:numPr>
        <w:spacing w:before="0" w:after="0"/>
        <w:ind w:firstLine="66"/>
        <w:rPr>
          <w:rFonts w:eastAsia="Times New Roman"/>
          <w:lang w:eastAsia="tr-TR"/>
        </w:rPr>
      </w:pPr>
      <w:r w:rsidRPr="00A52C45">
        <w:rPr>
          <w:rFonts w:eastAsia="Times New Roman"/>
          <w:bCs/>
          <w:lang w:eastAsia="tr-TR"/>
        </w:rPr>
        <w:t xml:space="preserve">Jinekolojik kanser </w:t>
      </w:r>
      <w:r w:rsidRPr="00A52C45">
        <w:rPr>
          <w:rFonts w:eastAsia="Times New Roman"/>
          <w:lang w:eastAsia="tr-TR"/>
        </w:rPr>
        <w:t>tanısı alan hastaya uygun hemşirelik yaklaşımlarındabulunabilme,</w:t>
      </w:r>
    </w:p>
    <w:p w14:paraId="0B49A56A" w14:textId="77777777" w:rsidR="000A4058" w:rsidRDefault="000A4058" w:rsidP="00A550E4">
      <w:pPr>
        <w:spacing w:before="0" w:after="0"/>
        <w:ind w:firstLine="66"/>
        <w:rPr>
          <w:rFonts w:eastAsia="Times New Roman"/>
          <w:b/>
          <w:bCs/>
          <w:i/>
          <w:lang w:eastAsia="tr-TR"/>
        </w:rPr>
      </w:pPr>
    </w:p>
    <w:p w14:paraId="2CAEF10F" w14:textId="18F5083C" w:rsidR="008044EA" w:rsidRPr="00A52C45" w:rsidRDefault="008044EA" w:rsidP="00A550E4">
      <w:pPr>
        <w:spacing w:before="0" w:after="0"/>
        <w:ind w:firstLine="66"/>
        <w:rPr>
          <w:rFonts w:eastAsia="Times New Roman"/>
          <w:i/>
          <w:lang w:eastAsia="tr-TR"/>
        </w:rPr>
      </w:pPr>
      <w:r w:rsidRPr="00A52C45">
        <w:rPr>
          <w:rFonts w:eastAsia="Times New Roman"/>
          <w:b/>
          <w:bCs/>
          <w:i/>
          <w:lang w:eastAsia="tr-TR"/>
        </w:rPr>
        <w:t>Obstetri Kliniği/Bölümü Hedefleri</w:t>
      </w:r>
    </w:p>
    <w:p w14:paraId="4E62A769" w14:textId="77777777" w:rsidR="008044EA" w:rsidRPr="00A52C45" w:rsidRDefault="008044EA" w:rsidP="00A550E4">
      <w:pPr>
        <w:spacing w:before="0" w:after="0"/>
        <w:ind w:firstLine="66"/>
        <w:rPr>
          <w:rFonts w:eastAsia="Times New Roman"/>
          <w:lang w:eastAsia="tr-TR"/>
        </w:rPr>
      </w:pPr>
      <w:r w:rsidRPr="00A52C45">
        <w:rPr>
          <w:rFonts w:eastAsia="Times New Roman"/>
          <w:bCs/>
          <w:iCs/>
          <w:lang w:eastAsia="tr-TR"/>
        </w:rPr>
        <w:t>Ortak hedeflere ek olarak;</w:t>
      </w:r>
    </w:p>
    <w:p w14:paraId="39BD549E" w14:textId="77777777" w:rsidR="008044EA" w:rsidRPr="00A52C45" w:rsidRDefault="008044EA" w:rsidP="006939D2">
      <w:pPr>
        <w:numPr>
          <w:ilvl w:val="0"/>
          <w:numId w:val="29"/>
        </w:numPr>
        <w:spacing w:before="0" w:after="0"/>
        <w:ind w:firstLine="66"/>
        <w:rPr>
          <w:rFonts w:eastAsia="Times New Roman"/>
          <w:lang w:eastAsia="tr-TR"/>
        </w:rPr>
      </w:pPr>
      <w:r w:rsidRPr="00A52C45">
        <w:rPr>
          <w:rFonts w:eastAsia="Times New Roman"/>
          <w:lang w:eastAsia="tr-TR"/>
        </w:rPr>
        <w:t xml:space="preserve">Obstetrik hastaların tedavisinde sık kullanılan </w:t>
      </w:r>
      <w:r w:rsidRPr="00A52C45">
        <w:rPr>
          <w:rFonts w:eastAsia="Times New Roman"/>
          <w:bCs/>
          <w:lang w:eastAsia="tr-TR"/>
        </w:rPr>
        <w:t xml:space="preserve">ilaçları </w:t>
      </w:r>
      <w:r w:rsidRPr="00A52C45">
        <w:rPr>
          <w:rFonts w:eastAsia="Times New Roman"/>
          <w:lang w:eastAsia="tr-TR"/>
        </w:rPr>
        <w:t>bilme,</w:t>
      </w:r>
    </w:p>
    <w:p w14:paraId="2F63F356" w14:textId="36D29C8C" w:rsidR="008044EA" w:rsidRPr="00A52C45" w:rsidRDefault="008044EA" w:rsidP="006939D2">
      <w:pPr>
        <w:numPr>
          <w:ilvl w:val="0"/>
          <w:numId w:val="29"/>
        </w:numPr>
        <w:spacing w:before="0" w:after="0"/>
        <w:ind w:firstLine="66"/>
        <w:rPr>
          <w:rFonts w:eastAsia="Times New Roman"/>
          <w:lang w:eastAsia="tr-TR"/>
        </w:rPr>
      </w:pPr>
      <w:r w:rsidRPr="00A52C45">
        <w:rPr>
          <w:rFonts w:eastAsia="Times New Roman"/>
          <w:bCs/>
          <w:lang w:eastAsia="tr-TR"/>
        </w:rPr>
        <w:t xml:space="preserve">Vajinal doğum </w:t>
      </w:r>
      <w:r w:rsidR="002B5F10">
        <w:rPr>
          <w:rFonts w:eastAsia="Times New Roman"/>
          <w:bCs/>
          <w:lang w:eastAsia="tr-TR"/>
        </w:rPr>
        <w:t>ve</w:t>
      </w:r>
      <w:r w:rsidRPr="00A52C45">
        <w:rPr>
          <w:rFonts w:eastAsia="Times New Roman"/>
          <w:bCs/>
          <w:lang w:eastAsia="tr-TR"/>
        </w:rPr>
        <w:t xml:space="preserve"> sezaryen </w:t>
      </w:r>
      <w:r w:rsidRPr="00A52C45">
        <w:rPr>
          <w:rFonts w:eastAsia="Times New Roman"/>
          <w:lang w:eastAsia="tr-TR"/>
        </w:rPr>
        <w:t xml:space="preserve">ameliyatı olan loğusalara uygun bakımı </w:t>
      </w:r>
      <w:r w:rsidR="002B5F10">
        <w:rPr>
          <w:rFonts w:eastAsia="Times New Roman"/>
          <w:lang w:eastAsia="tr-TR"/>
        </w:rPr>
        <w:t>ve</w:t>
      </w:r>
      <w:r w:rsidRPr="00A52C45">
        <w:rPr>
          <w:rFonts w:eastAsia="Times New Roman"/>
          <w:lang w:eastAsia="tr-TR"/>
        </w:rPr>
        <w:t>rebilme,</w:t>
      </w:r>
    </w:p>
    <w:p w14:paraId="287AFE17" w14:textId="69C27591" w:rsidR="008044EA" w:rsidRPr="00A52C45" w:rsidRDefault="008044EA" w:rsidP="006939D2">
      <w:pPr>
        <w:numPr>
          <w:ilvl w:val="0"/>
          <w:numId w:val="29"/>
        </w:numPr>
        <w:spacing w:before="0" w:after="0"/>
        <w:ind w:firstLine="66"/>
        <w:rPr>
          <w:rFonts w:eastAsia="Times New Roman"/>
          <w:lang w:eastAsia="tr-TR"/>
        </w:rPr>
      </w:pPr>
      <w:r w:rsidRPr="00A52C45">
        <w:rPr>
          <w:rFonts w:eastAsia="Times New Roman"/>
          <w:bCs/>
          <w:lang w:eastAsia="tr-TR"/>
        </w:rPr>
        <w:t xml:space="preserve">Yenidoğan muayenesi </w:t>
      </w:r>
      <w:r w:rsidR="002B5F10">
        <w:rPr>
          <w:rFonts w:eastAsia="Times New Roman"/>
          <w:bCs/>
          <w:lang w:eastAsia="tr-TR"/>
        </w:rPr>
        <w:t>ve</w:t>
      </w:r>
      <w:r w:rsidRPr="00A52C45">
        <w:rPr>
          <w:rFonts w:eastAsia="Times New Roman"/>
          <w:bCs/>
          <w:lang w:eastAsia="tr-TR"/>
        </w:rPr>
        <w:t xml:space="preserve"> bakımı </w:t>
      </w:r>
      <w:r w:rsidRPr="00A52C45">
        <w:rPr>
          <w:rFonts w:eastAsia="Times New Roman"/>
          <w:lang w:eastAsia="tr-TR"/>
        </w:rPr>
        <w:t>yapabilme,</w:t>
      </w:r>
    </w:p>
    <w:p w14:paraId="117275A6" w14:textId="749922C6" w:rsidR="008044EA" w:rsidRPr="00A52C45" w:rsidRDefault="008044EA" w:rsidP="006939D2">
      <w:pPr>
        <w:numPr>
          <w:ilvl w:val="0"/>
          <w:numId w:val="29"/>
        </w:numPr>
        <w:spacing w:before="0" w:after="0"/>
        <w:ind w:firstLine="66"/>
        <w:rPr>
          <w:rFonts w:eastAsia="Times New Roman"/>
          <w:lang w:eastAsia="tr-TR"/>
        </w:rPr>
      </w:pPr>
      <w:r w:rsidRPr="00A52C45">
        <w:rPr>
          <w:rFonts w:eastAsia="Times New Roman"/>
          <w:bCs/>
          <w:lang w:eastAsia="tr-TR"/>
        </w:rPr>
        <w:t xml:space="preserve">Riskli gebeliklerin </w:t>
      </w:r>
      <w:r w:rsidRPr="00A52C45">
        <w:rPr>
          <w:rFonts w:eastAsia="Times New Roman"/>
          <w:lang w:eastAsia="tr-TR"/>
        </w:rPr>
        <w:t xml:space="preserve">maternal, fetal </w:t>
      </w:r>
      <w:r w:rsidR="002B5F10">
        <w:rPr>
          <w:rFonts w:eastAsia="Times New Roman"/>
          <w:lang w:eastAsia="tr-TR"/>
        </w:rPr>
        <w:t>ve</w:t>
      </w:r>
      <w:r w:rsidRPr="00A52C45">
        <w:rPr>
          <w:rFonts w:eastAsia="Times New Roman"/>
          <w:lang w:eastAsia="tr-TR"/>
        </w:rPr>
        <w:t xml:space="preserve"> neonatal etkilerini bilme </w:t>
      </w:r>
      <w:r w:rsidR="002B5F10">
        <w:rPr>
          <w:rFonts w:eastAsia="Times New Roman"/>
          <w:lang w:eastAsia="tr-TR"/>
        </w:rPr>
        <w:t>ve</w:t>
      </w:r>
      <w:r w:rsidRPr="00A52C45">
        <w:rPr>
          <w:rFonts w:eastAsia="Times New Roman"/>
          <w:lang w:eastAsia="tr-TR"/>
        </w:rPr>
        <w:t xml:space="preserve"> uygun bakımı planlayabilme (abortus, gebelik hipertansiyonu, preeklampsi, gestasyonel diabetes mellitus, erken doğum tehdidi, erken membran rüptü vb.),</w:t>
      </w:r>
    </w:p>
    <w:p w14:paraId="6F182B1B" w14:textId="77777777" w:rsidR="008044EA" w:rsidRPr="00A52C45" w:rsidRDefault="008044EA" w:rsidP="006939D2">
      <w:pPr>
        <w:numPr>
          <w:ilvl w:val="0"/>
          <w:numId w:val="29"/>
        </w:numPr>
        <w:spacing w:before="0" w:after="0"/>
        <w:ind w:firstLine="66"/>
        <w:rPr>
          <w:rFonts w:eastAsia="Times New Roman"/>
          <w:lang w:eastAsia="tr-TR"/>
        </w:rPr>
      </w:pPr>
      <w:r w:rsidRPr="00A52C45">
        <w:rPr>
          <w:rFonts w:eastAsia="Times New Roman"/>
          <w:lang w:eastAsia="tr-TR"/>
        </w:rPr>
        <w:t xml:space="preserve">Loğusalara </w:t>
      </w:r>
      <w:r w:rsidRPr="00A52C45">
        <w:rPr>
          <w:rFonts w:eastAsia="Times New Roman"/>
          <w:bCs/>
          <w:lang w:eastAsia="tr-TR"/>
        </w:rPr>
        <w:t>emzirme</w:t>
      </w:r>
      <w:r w:rsidRPr="00A52C45">
        <w:rPr>
          <w:rFonts w:eastAsia="Times New Roman"/>
          <w:lang w:eastAsia="tr-TR"/>
        </w:rPr>
        <w:t xml:space="preserve"> konusunda destek olabilme,</w:t>
      </w:r>
    </w:p>
    <w:p w14:paraId="0D3AA7CB" w14:textId="433F3063" w:rsidR="008044EA" w:rsidRDefault="008044EA" w:rsidP="006939D2">
      <w:pPr>
        <w:numPr>
          <w:ilvl w:val="0"/>
          <w:numId w:val="29"/>
        </w:numPr>
        <w:spacing w:before="0" w:after="0"/>
        <w:ind w:firstLine="66"/>
        <w:rPr>
          <w:rFonts w:eastAsia="Times New Roman"/>
          <w:lang w:eastAsia="tr-TR"/>
        </w:rPr>
      </w:pPr>
      <w:r w:rsidRPr="00A52C45">
        <w:rPr>
          <w:rFonts w:eastAsia="Times New Roman"/>
          <w:bCs/>
          <w:lang w:eastAsia="tr-TR"/>
        </w:rPr>
        <w:t xml:space="preserve">Abortus </w:t>
      </w:r>
      <w:r w:rsidRPr="00A52C45">
        <w:rPr>
          <w:rFonts w:eastAsia="Times New Roman"/>
          <w:lang w:eastAsia="tr-TR"/>
        </w:rPr>
        <w:t xml:space="preserve">çeşitlerini </w:t>
      </w:r>
      <w:r w:rsidR="002B5F10">
        <w:rPr>
          <w:rFonts w:eastAsia="Times New Roman"/>
          <w:lang w:eastAsia="tr-TR"/>
        </w:rPr>
        <w:t>ve</w:t>
      </w:r>
      <w:r w:rsidRPr="00A52C45">
        <w:rPr>
          <w:rFonts w:eastAsia="Times New Roman"/>
          <w:lang w:eastAsia="tr-TR"/>
        </w:rPr>
        <w:t xml:space="preserve"> uygun hemşirelik bakımını bilme.</w:t>
      </w:r>
    </w:p>
    <w:p w14:paraId="1708BF9A" w14:textId="5509FEF2" w:rsidR="00CE19E4" w:rsidRPr="00B975E4" w:rsidRDefault="00B975E4" w:rsidP="009C6E0D">
      <w:pPr>
        <w:pStyle w:val="Aklm3"/>
      </w:pPr>
      <w:bookmarkStart w:id="819" w:name="_Toc45620326"/>
      <w:bookmarkStart w:id="820" w:name="_Toc234713045"/>
      <w:bookmarkStart w:id="821" w:name="_Toc234733907"/>
      <w:bookmarkStart w:id="822" w:name="_Toc234778706"/>
      <w:bookmarkStart w:id="823" w:name="_Toc235643650"/>
      <w:r>
        <w:t>5.2.5.</w:t>
      </w:r>
      <w:r w:rsidR="00CE19E4" w:rsidRPr="00B975E4">
        <w:t xml:space="preserve">HEF 3063 Çocuk Sağlığı </w:t>
      </w:r>
      <w:r w:rsidR="002B5F10">
        <w:t>ve</w:t>
      </w:r>
      <w:r w:rsidR="00CE19E4" w:rsidRPr="00B975E4">
        <w:t xml:space="preserve"> Hastalıkları Hemşireliği Dersi</w:t>
      </w:r>
      <w:bookmarkEnd w:id="819"/>
      <w:r w:rsidR="00CE19E4" w:rsidRPr="00B975E4">
        <w:t xml:space="preserve"> Uygulama Hedefleri</w:t>
      </w:r>
      <w:bookmarkEnd w:id="820"/>
      <w:bookmarkEnd w:id="821"/>
      <w:bookmarkEnd w:id="822"/>
      <w:bookmarkEnd w:id="823"/>
    </w:p>
    <w:p w14:paraId="5683B4FF" w14:textId="5632C78E" w:rsidR="00CE19E4" w:rsidRPr="00A52C45" w:rsidRDefault="00CE19E4" w:rsidP="006939D2">
      <w:pPr>
        <w:numPr>
          <w:ilvl w:val="0"/>
          <w:numId w:val="37"/>
        </w:numPr>
        <w:spacing w:before="0" w:after="0"/>
        <w:rPr>
          <w:rFonts w:eastAsia="Times New Roman"/>
          <w:lang w:eastAsia="tr-TR"/>
        </w:rPr>
      </w:pPr>
      <w:r w:rsidRPr="00A52C45">
        <w:rPr>
          <w:rFonts w:eastAsia="Times New Roman"/>
          <w:lang w:eastAsia="tr-TR"/>
        </w:rPr>
        <w:t xml:space="preserve">Yaşa uygun fizik muayene yapabilme, değerlendirebilme, normalden sapmaları tanımlayabilme </w:t>
      </w:r>
      <w:r w:rsidR="002B5F10">
        <w:rPr>
          <w:rFonts w:eastAsia="Times New Roman"/>
          <w:lang w:eastAsia="tr-TR"/>
        </w:rPr>
        <w:t>ve</w:t>
      </w:r>
      <w:r w:rsidRPr="00A52C45">
        <w:rPr>
          <w:rFonts w:eastAsia="Times New Roman"/>
          <w:lang w:eastAsia="tr-TR"/>
        </w:rPr>
        <w:t xml:space="preserve"> sağlık ekibi ile paylaşabilme</w:t>
      </w:r>
    </w:p>
    <w:p w14:paraId="15C36EDC" w14:textId="29DF3288" w:rsidR="00CE19E4" w:rsidRPr="00A52C45" w:rsidRDefault="00CE19E4" w:rsidP="006939D2">
      <w:pPr>
        <w:numPr>
          <w:ilvl w:val="0"/>
          <w:numId w:val="37"/>
        </w:numPr>
        <w:spacing w:before="0" w:after="0"/>
        <w:rPr>
          <w:rFonts w:eastAsia="Times New Roman"/>
          <w:lang w:eastAsia="tr-TR"/>
        </w:rPr>
      </w:pPr>
      <w:r w:rsidRPr="00A52C45">
        <w:rPr>
          <w:rFonts w:eastAsia="Times New Roman"/>
          <w:lang w:eastAsia="tr-TR"/>
        </w:rPr>
        <w:t xml:space="preserve">Çocukların yaşam bulgularını izleme, değerlendirme, normalden sapmaları tanımlayabilme </w:t>
      </w:r>
      <w:r w:rsidR="002B5F10">
        <w:rPr>
          <w:rFonts w:eastAsia="Times New Roman"/>
          <w:lang w:eastAsia="tr-TR"/>
        </w:rPr>
        <w:t>ve</w:t>
      </w:r>
      <w:r w:rsidRPr="00A52C45">
        <w:rPr>
          <w:rFonts w:eastAsia="Times New Roman"/>
          <w:lang w:eastAsia="tr-TR"/>
        </w:rPr>
        <w:t xml:space="preserve"> sağlık ekibi ile paylaşabilme</w:t>
      </w:r>
    </w:p>
    <w:p w14:paraId="0580A7B2" w14:textId="592489CD" w:rsidR="00CE19E4" w:rsidRPr="00A52C45" w:rsidRDefault="00CE19E4" w:rsidP="006939D2">
      <w:pPr>
        <w:numPr>
          <w:ilvl w:val="0"/>
          <w:numId w:val="37"/>
        </w:numPr>
        <w:spacing w:before="0" w:after="0"/>
        <w:rPr>
          <w:rFonts w:eastAsia="Times New Roman"/>
          <w:lang w:eastAsia="tr-TR"/>
        </w:rPr>
      </w:pPr>
      <w:r w:rsidRPr="00A52C45">
        <w:rPr>
          <w:rFonts w:eastAsia="Times New Roman"/>
          <w:lang w:eastAsia="tr-TR"/>
        </w:rPr>
        <w:t xml:space="preserve">Dönem özelliklerine göre çocuğun büyüme gelişme özelliklerini (fizyolojik, mental, psikososyal) değerlendirebilme, normalden sapmaları tanımlayabilme </w:t>
      </w:r>
      <w:r w:rsidR="002B5F10">
        <w:rPr>
          <w:rFonts w:eastAsia="Times New Roman"/>
          <w:lang w:eastAsia="tr-TR"/>
        </w:rPr>
        <w:t>ve</w:t>
      </w:r>
      <w:r w:rsidRPr="00A52C45">
        <w:rPr>
          <w:rFonts w:eastAsia="Times New Roman"/>
          <w:lang w:eastAsia="tr-TR"/>
        </w:rPr>
        <w:t xml:space="preserve"> sağlık ekibi ile paylaşabilme</w:t>
      </w:r>
    </w:p>
    <w:p w14:paraId="33AE0CDD" w14:textId="221F4AB3" w:rsidR="00CE19E4" w:rsidRPr="00A52C45" w:rsidRDefault="00CE19E4" w:rsidP="006939D2">
      <w:pPr>
        <w:numPr>
          <w:ilvl w:val="0"/>
          <w:numId w:val="37"/>
        </w:numPr>
        <w:spacing w:before="0" w:after="0"/>
        <w:rPr>
          <w:rFonts w:eastAsia="Times New Roman"/>
          <w:lang w:eastAsia="tr-TR"/>
        </w:rPr>
      </w:pPr>
      <w:r w:rsidRPr="00A52C45">
        <w:rPr>
          <w:rFonts w:eastAsia="Times New Roman"/>
          <w:lang w:eastAsia="tr-TR"/>
        </w:rPr>
        <w:t xml:space="preserve">Sıvı elektrolit dengesini bilme, değerlendirebilme, normalden sapmaları tanımlayabilme </w:t>
      </w:r>
      <w:r w:rsidR="002B5F10">
        <w:rPr>
          <w:rFonts w:eastAsia="Times New Roman"/>
          <w:lang w:eastAsia="tr-TR"/>
        </w:rPr>
        <w:t>ve</w:t>
      </w:r>
      <w:r w:rsidRPr="00A52C45">
        <w:rPr>
          <w:rFonts w:eastAsia="Times New Roman"/>
          <w:lang w:eastAsia="tr-TR"/>
        </w:rPr>
        <w:t xml:space="preserve"> sağlık ekibi ile paylaşabilme </w:t>
      </w:r>
    </w:p>
    <w:p w14:paraId="373052C7" w14:textId="374543B0" w:rsidR="00CE19E4" w:rsidRPr="00A52C45" w:rsidRDefault="00CE19E4" w:rsidP="006939D2">
      <w:pPr>
        <w:numPr>
          <w:ilvl w:val="0"/>
          <w:numId w:val="37"/>
        </w:numPr>
        <w:spacing w:before="0" w:after="0"/>
        <w:rPr>
          <w:rFonts w:eastAsia="Times New Roman"/>
          <w:lang w:eastAsia="tr-TR"/>
        </w:rPr>
      </w:pPr>
      <w:r w:rsidRPr="00A52C45">
        <w:rPr>
          <w:rFonts w:eastAsia="Times New Roman"/>
          <w:lang w:eastAsia="tr-TR"/>
        </w:rPr>
        <w:t>Hastanın bakım gereksinimlerini (</w:t>
      </w:r>
      <w:r w:rsidR="002B5F10">
        <w:rPr>
          <w:rFonts w:eastAsia="Times New Roman"/>
          <w:lang w:eastAsia="tr-TR"/>
        </w:rPr>
        <w:t>ve</w:t>
      </w:r>
      <w:r w:rsidRPr="00A52C45">
        <w:rPr>
          <w:rFonts w:eastAsia="Times New Roman"/>
          <w:lang w:eastAsia="tr-TR"/>
        </w:rPr>
        <w:t xml:space="preserve">ri toplama, </w:t>
      </w:r>
      <w:r w:rsidR="002B5F10">
        <w:rPr>
          <w:rFonts w:eastAsia="Times New Roman"/>
          <w:lang w:eastAsia="tr-TR"/>
        </w:rPr>
        <w:t>ve</w:t>
      </w:r>
      <w:r w:rsidRPr="00A52C45">
        <w:rPr>
          <w:rFonts w:eastAsia="Times New Roman"/>
          <w:lang w:eastAsia="tr-TR"/>
        </w:rPr>
        <w:t>rileri analiz etme, sonuç kriterleri, tanı, girişim, değerlendirme) karşılayabilme</w:t>
      </w:r>
    </w:p>
    <w:p w14:paraId="53E463A0" w14:textId="50376E46" w:rsidR="00CE19E4" w:rsidRPr="00A52C45" w:rsidRDefault="00CE19E4" w:rsidP="006939D2">
      <w:pPr>
        <w:numPr>
          <w:ilvl w:val="0"/>
          <w:numId w:val="37"/>
        </w:numPr>
        <w:spacing w:before="0" w:after="0"/>
        <w:rPr>
          <w:rFonts w:eastAsia="Times New Roman"/>
          <w:lang w:eastAsia="tr-TR"/>
        </w:rPr>
      </w:pPr>
      <w:r w:rsidRPr="00A52C45">
        <w:rPr>
          <w:rFonts w:eastAsia="Times New Roman"/>
          <w:lang w:eastAsia="tr-TR"/>
        </w:rPr>
        <w:t xml:space="preserve">Sağlığı geliştirme, sürdürme, korumaya yönelik gereksinimleri belirleyebilme </w:t>
      </w:r>
      <w:r w:rsidR="002B5F10">
        <w:rPr>
          <w:rFonts w:eastAsia="Times New Roman"/>
          <w:lang w:eastAsia="tr-TR"/>
        </w:rPr>
        <w:t>ve</w:t>
      </w:r>
      <w:r w:rsidRPr="00A52C45">
        <w:rPr>
          <w:rFonts w:eastAsia="Times New Roman"/>
          <w:lang w:eastAsia="tr-TR"/>
        </w:rPr>
        <w:t xml:space="preserve"> karşılayabilme</w:t>
      </w:r>
    </w:p>
    <w:p w14:paraId="7BCEC7F7" w14:textId="77777777" w:rsidR="00CE19E4" w:rsidRPr="00A52C45" w:rsidRDefault="00CE19E4" w:rsidP="006939D2">
      <w:pPr>
        <w:numPr>
          <w:ilvl w:val="0"/>
          <w:numId w:val="37"/>
        </w:numPr>
        <w:spacing w:before="0" w:after="0"/>
        <w:rPr>
          <w:rFonts w:eastAsia="Times New Roman"/>
          <w:lang w:eastAsia="tr-TR"/>
        </w:rPr>
      </w:pPr>
      <w:r w:rsidRPr="00A52C45">
        <w:rPr>
          <w:rFonts w:eastAsia="Times New Roman"/>
          <w:lang w:eastAsia="tr-TR"/>
        </w:rPr>
        <w:t>Hastanın ilaç istemini yorumlayabilme hedeflerine ulaşılması beklenmektedir.</w:t>
      </w:r>
    </w:p>
    <w:p w14:paraId="1E43C953" w14:textId="61F51F60" w:rsidR="008044EA" w:rsidRPr="00B975E4" w:rsidRDefault="00B975E4" w:rsidP="009C6E0D">
      <w:pPr>
        <w:pStyle w:val="Aklm3"/>
      </w:pPr>
      <w:bookmarkStart w:id="824" w:name="_Toc45620325"/>
      <w:bookmarkStart w:id="825" w:name="_Toc234713046"/>
      <w:bookmarkStart w:id="826" w:name="_Toc234733908"/>
      <w:bookmarkStart w:id="827" w:name="_Toc234778707"/>
      <w:bookmarkStart w:id="828" w:name="_Toc235643651"/>
      <w:r>
        <w:t>5.2.6.</w:t>
      </w:r>
      <w:r w:rsidR="008044EA" w:rsidRPr="00B975E4">
        <w:t>HEF 306</w:t>
      </w:r>
      <w:r w:rsidR="00CE19E4" w:rsidRPr="00B975E4">
        <w:t>4</w:t>
      </w:r>
      <w:r w:rsidR="008044EA" w:rsidRPr="00B975E4">
        <w:t xml:space="preserve"> Halk Sağlığı Hemşireliği Dersi</w:t>
      </w:r>
      <w:bookmarkEnd w:id="824"/>
      <w:r w:rsidR="008044EA" w:rsidRPr="00B975E4">
        <w:t xml:space="preserve"> Uygulama Hedefleri</w:t>
      </w:r>
      <w:bookmarkEnd w:id="825"/>
      <w:bookmarkEnd w:id="826"/>
      <w:bookmarkEnd w:id="827"/>
      <w:bookmarkEnd w:id="828"/>
    </w:p>
    <w:p w14:paraId="298F3FEF" w14:textId="0EC20145" w:rsidR="008044EA" w:rsidRPr="00A52C45" w:rsidRDefault="008044EA" w:rsidP="006939D2">
      <w:pPr>
        <w:numPr>
          <w:ilvl w:val="0"/>
          <w:numId w:val="36"/>
        </w:numPr>
        <w:spacing w:before="0" w:after="0"/>
        <w:rPr>
          <w:rFonts w:eastAsia="Calibri"/>
        </w:rPr>
      </w:pPr>
      <w:r w:rsidRPr="00A52C45">
        <w:rPr>
          <w:rFonts w:eastAsia="Calibri"/>
        </w:rPr>
        <w:t xml:space="preserve">Birey, aile </w:t>
      </w:r>
      <w:r w:rsidR="002B5F10">
        <w:rPr>
          <w:rFonts w:eastAsia="Calibri"/>
        </w:rPr>
        <w:t>ve</w:t>
      </w:r>
      <w:r w:rsidRPr="00A52C45">
        <w:rPr>
          <w:rFonts w:eastAsia="Calibri"/>
        </w:rPr>
        <w:t xml:space="preserve"> toplum gruplarının sağlık durumlarını tanılayabilme, sağlık sorunlarını belirleyebilme, gerekirse sevk edebilme </w:t>
      </w:r>
      <w:r w:rsidR="002B5F10">
        <w:rPr>
          <w:rFonts w:eastAsia="Calibri"/>
        </w:rPr>
        <w:t>ve</w:t>
      </w:r>
      <w:r w:rsidRPr="00A52C45">
        <w:rPr>
          <w:rFonts w:eastAsia="Calibri"/>
        </w:rPr>
        <w:t xml:space="preserve"> izleyebilme,</w:t>
      </w:r>
    </w:p>
    <w:p w14:paraId="779471F0" w14:textId="5D15327F" w:rsidR="008044EA" w:rsidRPr="00A52C45" w:rsidRDefault="008044EA" w:rsidP="006939D2">
      <w:pPr>
        <w:numPr>
          <w:ilvl w:val="0"/>
          <w:numId w:val="36"/>
        </w:numPr>
        <w:spacing w:before="0" w:after="0"/>
        <w:rPr>
          <w:rFonts w:eastAsia="Calibri"/>
        </w:rPr>
      </w:pPr>
      <w:r w:rsidRPr="00A52C45">
        <w:rPr>
          <w:rFonts w:eastAsia="Calibri"/>
        </w:rPr>
        <w:t xml:space="preserve">Birey, aile </w:t>
      </w:r>
      <w:r w:rsidR="002B5F10">
        <w:rPr>
          <w:rFonts w:eastAsia="Calibri"/>
        </w:rPr>
        <w:t>ve</w:t>
      </w:r>
      <w:r w:rsidRPr="00A52C45">
        <w:rPr>
          <w:rFonts w:eastAsia="Calibri"/>
        </w:rPr>
        <w:t xml:space="preserve"> toplum gruplarına sağlık eğitimi </w:t>
      </w:r>
      <w:r w:rsidR="002B5F10">
        <w:rPr>
          <w:rFonts w:eastAsia="Calibri"/>
        </w:rPr>
        <w:t>ve</w:t>
      </w:r>
      <w:r w:rsidRPr="00A52C45">
        <w:rPr>
          <w:rFonts w:eastAsia="Calibri"/>
        </w:rPr>
        <w:t xml:space="preserve"> danışmanlık yapabilme,</w:t>
      </w:r>
    </w:p>
    <w:p w14:paraId="14E3F448" w14:textId="3A5C6BC3" w:rsidR="008044EA" w:rsidRPr="00A52C45" w:rsidRDefault="008044EA" w:rsidP="006939D2">
      <w:pPr>
        <w:numPr>
          <w:ilvl w:val="0"/>
          <w:numId w:val="36"/>
        </w:numPr>
        <w:spacing w:before="0" w:after="0"/>
        <w:rPr>
          <w:rFonts w:eastAsia="Calibri"/>
        </w:rPr>
      </w:pPr>
      <w:r w:rsidRPr="00A52C45">
        <w:rPr>
          <w:rFonts w:eastAsia="Calibri"/>
        </w:rPr>
        <w:t xml:space="preserve">Birinci basamak sağlık hizmetlerinin işleyişini gözlemleyebilme </w:t>
      </w:r>
      <w:r w:rsidR="002B5F10">
        <w:rPr>
          <w:rFonts w:eastAsia="Calibri"/>
        </w:rPr>
        <w:t>ve</w:t>
      </w:r>
      <w:r w:rsidRPr="00A52C45">
        <w:rPr>
          <w:rFonts w:eastAsia="Calibri"/>
        </w:rPr>
        <w:t xml:space="preserve"> sağlık ekibiyle iş birliği yapabilme,</w:t>
      </w:r>
    </w:p>
    <w:p w14:paraId="081F3DCF" w14:textId="77777777" w:rsidR="008044EA" w:rsidRPr="00A52C45" w:rsidRDefault="008044EA" w:rsidP="006939D2">
      <w:pPr>
        <w:numPr>
          <w:ilvl w:val="0"/>
          <w:numId w:val="36"/>
        </w:numPr>
        <w:spacing w:before="0" w:after="0"/>
        <w:rPr>
          <w:rFonts w:eastAsia="Calibri"/>
        </w:rPr>
      </w:pPr>
      <w:r w:rsidRPr="00A52C45">
        <w:rPr>
          <w:rFonts w:eastAsia="Calibri"/>
        </w:rPr>
        <w:t>Erken tanı çalışmalarını gözlemleyebilme,</w:t>
      </w:r>
    </w:p>
    <w:p w14:paraId="3192E4E6" w14:textId="6A430389" w:rsidR="008044EA" w:rsidRPr="00A52C45" w:rsidRDefault="008044EA" w:rsidP="006939D2">
      <w:pPr>
        <w:numPr>
          <w:ilvl w:val="0"/>
          <w:numId w:val="36"/>
        </w:numPr>
        <w:spacing w:before="0" w:after="0"/>
        <w:rPr>
          <w:rFonts w:eastAsia="Calibri"/>
        </w:rPr>
      </w:pPr>
      <w:r w:rsidRPr="00A52C45">
        <w:rPr>
          <w:rFonts w:eastAsia="Calibri"/>
        </w:rPr>
        <w:t xml:space="preserve">Sağlığın korunması, geliştirilmesi </w:t>
      </w:r>
      <w:r w:rsidR="002B5F10">
        <w:rPr>
          <w:rFonts w:eastAsia="Calibri"/>
        </w:rPr>
        <w:t>ve</w:t>
      </w:r>
      <w:r w:rsidRPr="00A52C45">
        <w:rPr>
          <w:rFonts w:eastAsia="Calibri"/>
        </w:rPr>
        <w:t xml:space="preserve"> iyileştirilmesine yönelik hemşirelik uygulamalarına ilişkin girişimler planlama, uygulama, değerlendirme </w:t>
      </w:r>
      <w:r w:rsidR="002B5F10">
        <w:rPr>
          <w:rFonts w:eastAsia="Calibri"/>
        </w:rPr>
        <w:t>ve</w:t>
      </w:r>
      <w:r w:rsidRPr="00A52C45">
        <w:rPr>
          <w:rFonts w:eastAsia="Calibri"/>
        </w:rPr>
        <w:t xml:space="preserve"> izlem yapabilme,</w:t>
      </w:r>
    </w:p>
    <w:p w14:paraId="6B6415F5" w14:textId="12C90474" w:rsidR="008044EA" w:rsidRPr="00A52C45" w:rsidRDefault="008044EA" w:rsidP="006939D2">
      <w:pPr>
        <w:numPr>
          <w:ilvl w:val="0"/>
          <w:numId w:val="36"/>
        </w:numPr>
        <w:spacing w:before="0" w:after="0"/>
        <w:rPr>
          <w:rFonts w:eastAsia="Calibri"/>
        </w:rPr>
      </w:pPr>
      <w:r w:rsidRPr="00A52C45">
        <w:rPr>
          <w:rFonts w:eastAsia="Calibri"/>
        </w:rPr>
        <w:t xml:space="preserve">Sektörler arası iş birliğini sağlayabilme </w:t>
      </w:r>
      <w:r w:rsidR="002B5F10">
        <w:rPr>
          <w:rFonts w:eastAsia="Calibri"/>
        </w:rPr>
        <w:t>ve</w:t>
      </w:r>
      <w:r w:rsidRPr="00A52C45">
        <w:rPr>
          <w:rFonts w:eastAsia="Calibri"/>
        </w:rPr>
        <w:t xml:space="preserve"> toplumsal kaynakları harekete geçirebilme,</w:t>
      </w:r>
    </w:p>
    <w:p w14:paraId="79AB4000" w14:textId="12EC4210" w:rsidR="008044EA" w:rsidRPr="00A52C45" w:rsidRDefault="008044EA" w:rsidP="006939D2">
      <w:pPr>
        <w:numPr>
          <w:ilvl w:val="0"/>
          <w:numId w:val="36"/>
        </w:numPr>
        <w:spacing w:before="0" w:after="0"/>
        <w:rPr>
          <w:rFonts w:eastAsia="Calibri"/>
        </w:rPr>
      </w:pPr>
      <w:r w:rsidRPr="00A52C45">
        <w:rPr>
          <w:rFonts w:eastAsia="Calibri"/>
        </w:rPr>
        <w:t xml:space="preserve">Hemşirelik uygulamalarının ilkelerini bilme, bilgi </w:t>
      </w:r>
      <w:r w:rsidR="002B5F10">
        <w:rPr>
          <w:rFonts w:eastAsia="Calibri"/>
        </w:rPr>
        <w:t>ve</w:t>
      </w:r>
      <w:r w:rsidRPr="00A52C45">
        <w:rPr>
          <w:rFonts w:eastAsia="Calibri"/>
        </w:rPr>
        <w:t xml:space="preserve"> becerisini bu bilgiler doğrultusunda uygulamaya geçirebilme,</w:t>
      </w:r>
    </w:p>
    <w:p w14:paraId="39C344B3" w14:textId="31FFC104" w:rsidR="008044EA" w:rsidRPr="00A52C45" w:rsidRDefault="008044EA" w:rsidP="006939D2">
      <w:pPr>
        <w:numPr>
          <w:ilvl w:val="0"/>
          <w:numId w:val="36"/>
        </w:numPr>
        <w:spacing w:before="0" w:after="0"/>
        <w:rPr>
          <w:rFonts w:eastAsia="Calibri"/>
        </w:rPr>
      </w:pPr>
      <w:r w:rsidRPr="00A52C45">
        <w:rPr>
          <w:rFonts w:eastAsia="Calibri"/>
        </w:rPr>
        <w:t xml:space="preserve">Bilimsel ilkeleri, yöntemleri </w:t>
      </w:r>
      <w:r w:rsidR="002B5F10">
        <w:rPr>
          <w:rFonts w:eastAsia="Calibri"/>
        </w:rPr>
        <w:t>ve</w:t>
      </w:r>
      <w:r w:rsidRPr="00A52C45">
        <w:rPr>
          <w:rFonts w:eastAsia="Calibri"/>
        </w:rPr>
        <w:t xml:space="preserve"> bilgiyi sağlık uygulamalarına aktarabilme,</w:t>
      </w:r>
    </w:p>
    <w:p w14:paraId="132F54E2" w14:textId="7D6A20AB" w:rsidR="008044EA" w:rsidRPr="00A52C45" w:rsidRDefault="008044EA" w:rsidP="006939D2">
      <w:pPr>
        <w:numPr>
          <w:ilvl w:val="0"/>
          <w:numId w:val="36"/>
        </w:numPr>
        <w:spacing w:before="0" w:after="0"/>
        <w:rPr>
          <w:rFonts w:eastAsia="Calibri"/>
        </w:rPr>
      </w:pPr>
      <w:r w:rsidRPr="00A52C45">
        <w:rPr>
          <w:rFonts w:eastAsia="Calibri"/>
        </w:rPr>
        <w:t xml:space="preserve">Sağlık alanındaki uygulamalar için gerekli olan modern teknik </w:t>
      </w:r>
      <w:r w:rsidR="002B5F10">
        <w:rPr>
          <w:rFonts w:eastAsia="Calibri"/>
        </w:rPr>
        <w:t>ve</w:t>
      </w:r>
      <w:r w:rsidRPr="00A52C45">
        <w:rPr>
          <w:rFonts w:eastAsia="Calibri"/>
        </w:rPr>
        <w:t xml:space="preserve"> araçları seçebilme, bilgi teknolojilerini etkin şekilde kullanabilme,</w:t>
      </w:r>
    </w:p>
    <w:p w14:paraId="19D80B04" w14:textId="65F9E024" w:rsidR="008044EA" w:rsidRDefault="008044EA" w:rsidP="006939D2">
      <w:pPr>
        <w:numPr>
          <w:ilvl w:val="0"/>
          <w:numId w:val="36"/>
        </w:numPr>
        <w:spacing w:before="0" w:after="0"/>
        <w:rPr>
          <w:rFonts w:eastAsia="Calibri"/>
        </w:rPr>
      </w:pPr>
      <w:r w:rsidRPr="00A52C45">
        <w:rPr>
          <w:rFonts w:eastAsia="Calibri"/>
        </w:rPr>
        <w:t xml:space="preserve">Sağlık alanında etik </w:t>
      </w:r>
      <w:r w:rsidR="002B5F10">
        <w:rPr>
          <w:rFonts w:eastAsia="Calibri"/>
        </w:rPr>
        <w:t>ve</w:t>
      </w:r>
      <w:r w:rsidRPr="00A52C45">
        <w:rPr>
          <w:rFonts w:eastAsia="Calibri"/>
        </w:rPr>
        <w:t xml:space="preserve"> yasal ilkelere uygun davranabilme.</w:t>
      </w:r>
    </w:p>
    <w:p w14:paraId="16D5BB03" w14:textId="54FF47BA" w:rsidR="008044EA" w:rsidRPr="00B975E4" w:rsidRDefault="00B975E4" w:rsidP="009C6E0D">
      <w:pPr>
        <w:pStyle w:val="Aklm3"/>
      </w:pPr>
      <w:bookmarkStart w:id="829" w:name="_Toc45620327"/>
      <w:bookmarkStart w:id="830" w:name="_Toc234713047"/>
      <w:bookmarkStart w:id="831" w:name="_Toc234733909"/>
      <w:bookmarkStart w:id="832" w:name="_Toc234778708"/>
      <w:bookmarkStart w:id="833" w:name="_Toc235643652"/>
      <w:r>
        <w:t>5.2.7.</w:t>
      </w:r>
      <w:r w:rsidR="008044EA" w:rsidRPr="00B975E4">
        <w:t>HEF 30</w:t>
      </w:r>
      <w:r w:rsidR="00CE19E4" w:rsidRPr="00B975E4">
        <w:t>66</w:t>
      </w:r>
      <w:r w:rsidR="008044EA" w:rsidRPr="00B975E4">
        <w:t xml:space="preserve"> Ruh Sağlığı </w:t>
      </w:r>
      <w:r w:rsidR="002B5F10">
        <w:t>ve</w:t>
      </w:r>
      <w:r w:rsidR="008044EA" w:rsidRPr="00B975E4">
        <w:t xml:space="preserve"> Psikiyatri Hemşireliği Dersi</w:t>
      </w:r>
      <w:bookmarkEnd w:id="829"/>
      <w:r w:rsidR="008044EA" w:rsidRPr="00B975E4">
        <w:t xml:space="preserve"> Uygulama Hedefleri</w:t>
      </w:r>
      <w:bookmarkEnd w:id="830"/>
      <w:bookmarkEnd w:id="831"/>
      <w:bookmarkEnd w:id="832"/>
      <w:bookmarkEnd w:id="833"/>
    </w:p>
    <w:p w14:paraId="2074259A" w14:textId="2C6B3389" w:rsidR="008044EA" w:rsidRPr="00A52C45" w:rsidRDefault="008044EA" w:rsidP="00A550E4">
      <w:pPr>
        <w:spacing w:before="0" w:after="0"/>
        <w:ind w:firstLine="360"/>
        <w:rPr>
          <w:rFonts w:eastAsia="Times New Roman"/>
          <w:b/>
          <w:i/>
          <w:lang w:eastAsia="tr-TR"/>
        </w:rPr>
      </w:pPr>
      <w:r w:rsidRPr="00A52C45">
        <w:rPr>
          <w:rFonts w:eastAsia="Times New Roman"/>
          <w:b/>
          <w:i/>
          <w:lang w:eastAsia="tr-TR"/>
        </w:rPr>
        <w:t>Dokuz Eylül Psikiyatri Kliniği Uygulama Beklentileri</w:t>
      </w:r>
    </w:p>
    <w:p w14:paraId="22D351AD" w14:textId="666A0B4E" w:rsidR="008044EA" w:rsidRPr="00A52C45" w:rsidRDefault="008044EA" w:rsidP="006939D2">
      <w:pPr>
        <w:numPr>
          <w:ilvl w:val="0"/>
          <w:numId w:val="32"/>
        </w:numPr>
        <w:spacing w:before="0" w:after="0"/>
        <w:rPr>
          <w:rFonts w:eastAsia="Times New Roman"/>
          <w:b/>
          <w:lang w:eastAsia="tr-TR"/>
        </w:rPr>
      </w:pPr>
      <w:r w:rsidRPr="00A52C45">
        <w:rPr>
          <w:rFonts w:eastAsia="Times New Roman"/>
          <w:lang w:eastAsia="tr-TR"/>
        </w:rPr>
        <w:t xml:space="preserve">Psikiyatri hastası </w:t>
      </w:r>
      <w:r w:rsidR="002B5F10">
        <w:rPr>
          <w:rFonts w:eastAsia="Times New Roman"/>
          <w:lang w:eastAsia="tr-TR"/>
        </w:rPr>
        <w:t>ve</w:t>
      </w:r>
      <w:r w:rsidRPr="00A52C45">
        <w:rPr>
          <w:rFonts w:eastAsia="Times New Roman"/>
          <w:lang w:eastAsia="tr-TR"/>
        </w:rPr>
        <w:t xml:space="preserve"> psikiyatri kliniğinde çalışmaya ilişkin anksiyete </w:t>
      </w:r>
      <w:r w:rsidR="002B5F10">
        <w:rPr>
          <w:rFonts w:eastAsia="Times New Roman"/>
          <w:lang w:eastAsia="tr-TR"/>
        </w:rPr>
        <w:t>ve</w:t>
      </w:r>
      <w:r w:rsidRPr="00A52C45">
        <w:rPr>
          <w:rFonts w:eastAsia="Times New Roman"/>
          <w:lang w:eastAsia="tr-TR"/>
        </w:rPr>
        <w:t xml:space="preserve"> korkunun farkına varıp, rahatlama</w:t>
      </w:r>
    </w:p>
    <w:p w14:paraId="1FF10D53" w14:textId="4465F12F" w:rsidR="008044EA" w:rsidRPr="00A52C45" w:rsidRDefault="008044EA" w:rsidP="006939D2">
      <w:pPr>
        <w:numPr>
          <w:ilvl w:val="0"/>
          <w:numId w:val="32"/>
        </w:numPr>
        <w:spacing w:before="0" w:after="0"/>
        <w:rPr>
          <w:rFonts w:eastAsia="Times New Roman"/>
          <w:b/>
          <w:lang w:eastAsia="tr-TR"/>
        </w:rPr>
      </w:pPr>
      <w:r w:rsidRPr="00A52C45">
        <w:rPr>
          <w:rFonts w:eastAsia="Times New Roman"/>
          <w:lang w:eastAsia="tr-TR"/>
        </w:rPr>
        <w:t xml:space="preserve">Psikiyatri kliniğinde servis hemşiresi </w:t>
      </w:r>
      <w:r w:rsidR="002B5F10">
        <w:rPr>
          <w:rFonts w:eastAsia="Times New Roman"/>
          <w:lang w:eastAsia="tr-TR"/>
        </w:rPr>
        <w:t>ve</w:t>
      </w:r>
      <w:r w:rsidRPr="00A52C45">
        <w:rPr>
          <w:rFonts w:eastAsia="Times New Roman"/>
          <w:lang w:eastAsia="tr-TR"/>
        </w:rPr>
        <w:t xml:space="preserve"> intörn öğrenci hemşire tarafından yapılan tüm aktiviteleri </w:t>
      </w:r>
      <w:r w:rsidRPr="00A52C45">
        <w:rPr>
          <w:rFonts w:eastAsia="Times New Roman"/>
          <w:i/>
          <w:lang w:eastAsia="tr-TR"/>
        </w:rPr>
        <w:t xml:space="preserve">(ilaç tedavisi hazırlama </w:t>
      </w:r>
      <w:r w:rsidR="002B5F10">
        <w:rPr>
          <w:rFonts w:eastAsia="Times New Roman"/>
          <w:i/>
          <w:lang w:eastAsia="tr-TR"/>
        </w:rPr>
        <w:t>ve</w:t>
      </w:r>
      <w:r w:rsidRPr="00A52C45">
        <w:rPr>
          <w:rFonts w:eastAsia="Times New Roman"/>
          <w:i/>
          <w:lang w:eastAsia="tr-TR"/>
        </w:rPr>
        <w:t xml:space="preserve"> uygulama, hasta kabulü, gözlem yazma, hastayı uğraşıya yönlendirme, vizit, hasta teslimi, günaydın toplantısı, EKT, oda kontrolleri) </w:t>
      </w:r>
      <w:r w:rsidRPr="00A52C45">
        <w:rPr>
          <w:rFonts w:eastAsia="Times New Roman"/>
          <w:lang w:eastAsia="tr-TR"/>
        </w:rPr>
        <w:t>gözlemleme</w:t>
      </w:r>
    </w:p>
    <w:p w14:paraId="7D98FAD2" w14:textId="77777777" w:rsidR="008044EA" w:rsidRPr="00A52C45" w:rsidRDefault="008044EA" w:rsidP="006939D2">
      <w:pPr>
        <w:numPr>
          <w:ilvl w:val="0"/>
          <w:numId w:val="32"/>
        </w:numPr>
        <w:spacing w:before="0" w:after="0"/>
        <w:rPr>
          <w:rFonts w:eastAsia="Times New Roman"/>
          <w:b/>
          <w:lang w:eastAsia="tr-TR"/>
        </w:rPr>
      </w:pPr>
      <w:r w:rsidRPr="00A52C45">
        <w:rPr>
          <w:rFonts w:eastAsia="Times New Roman"/>
          <w:lang w:eastAsia="tr-TR"/>
        </w:rPr>
        <w:t xml:space="preserve">Ekip ile aktif işbirliği yapabilme </w:t>
      </w:r>
      <w:r w:rsidRPr="00A52C45">
        <w:rPr>
          <w:rFonts w:eastAsia="Times New Roman"/>
          <w:i/>
          <w:lang w:eastAsia="tr-TR"/>
        </w:rPr>
        <w:t>(tanışma, hasta ile ilgili bilgi paylaşımı)</w:t>
      </w:r>
    </w:p>
    <w:p w14:paraId="70DB4A0A" w14:textId="2CF95B82" w:rsidR="008044EA" w:rsidRPr="00A52C45" w:rsidRDefault="008044EA" w:rsidP="006939D2">
      <w:pPr>
        <w:numPr>
          <w:ilvl w:val="0"/>
          <w:numId w:val="32"/>
        </w:numPr>
        <w:spacing w:before="0" w:after="0"/>
        <w:rPr>
          <w:rFonts w:eastAsia="Times New Roman"/>
          <w:b/>
          <w:lang w:eastAsia="tr-TR"/>
        </w:rPr>
      </w:pPr>
      <w:r w:rsidRPr="00A52C45">
        <w:rPr>
          <w:rFonts w:eastAsia="Times New Roman"/>
          <w:lang w:eastAsia="tr-TR"/>
        </w:rPr>
        <w:t xml:space="preserve">İntörnlerin yaptığı toplu eğitimleri </w:t>
      </w:r>
      <w:r w:rsidR="002B5F10">
        <w:rPr>
          <w:rFonts w:eastAsia="Times New Roman"/>
          <w:lang w:eastAsia="tr-TR"/>
        </w:rPr>
        <w:t>ve</w:t>
      </w:r>
      <w:r w:rsidRPr="00A52C45">
        <w:rPr>
          <w:rFonts w:eastAsia="Times New Roman"/>
          <w:lang w:eastAsia="tr-TR"/>
        </w:rPr>
        <w:t xml:space="preserve"> bireysel eğitimleri gözlemleme</w:t>
      </w:r>
    </w:p>
    <w:p w14:paraId="27B4564C" w14:textId="77777777" w:rsidR="008044EA" w:rsidRPr="00A52C45" w:rsidRDefault="008044EA" w:rsidP="006939D2">
      <w:pPr>
        <w:numPr>
          <w:ilvl w:val="0"/>
          <w:numId w:val="32"/>
        </w:numPr>
        <w:spacing w:before="0" w:after="0"/>
        <w:rPr>
          <w:rFonts w:eastAsia="Times New Roman"/>
          <w:b/>
          <w:lang w:eastAsia="tr-TR"/>
        </w:rPr>
      </w:pPr>
      <w:r w:rsidRPr="00A52C45">
        <w:rPr>
          <w:rFonts w:eastAsia="Times New Roman"/>
          <w:lang w:eastAsia="tr-TR"/>
        </w:rPr>
        <w:t xml:space="preserve">Psikiyatri kliniğinde intörn öğrenciler ile birlikte yürütülen terapötik aktivitelere katılma </w:t>
      </w:r>
    </w:p>
    <w:p w14:paraId="4C5F7468" w14:textId="77777777" w:rsidR="008044EA" w:rsidRPr="00A52C45" w:rsidRDefault="008044EA" w:rsidP="006939D2">
      <w:pPr>
        <w:numPr>
          <w:ilvl w:val="0"/>
          <w:numId w:val="32"/>
        </w:numPr>
        <w:spacing w:before="0" w:after="0"/>
        <w:rPr>
          <w:rFonts w:eastAsia="Times New Roman"/>
          <w:b/>
          <w:lang w:eastAsia="tr-TR"/>
        </w:rPr>
      </w:pPr>
      <w:r w:rsidRPr="00A52C45">
        <w:rPr>
          <w:rFonts w:eastAsia="Times New Roman"/>
          <w:lang w:eastAsia="tr-TR"/>
        </w:rPr>
        <w:t xml:space="preserve">Yazılan gözlemleri gözlem yazma ilkelerine göre eleştirel gözle değerlendirme </w:t>
      </w:r>
    </w:p>
    <w:p w14:paraId="0501889C" w14:textId="77777777" w:rsidR="008044EA" w:rsidRPr="00A52C45" w:rsidRDefault="008044EA" w:rsidP="006939D2">
      <w:pPr>
        <w:numPr>
          <w:ilvl w:val="0"/>
          <w:numId w:val="32"/>
        </w:numPr>
        <w:spacing w:before="0" w:after="0"/>
        <w:rPr>
          <w:rFonts w:eastAsia="Times New Roman"/>
          <w:lang w:eastAsia="tr-TR"/>
        </w:rPr>
      </w:pPr>
      <w:r w:rsidRPr="00A52C45">
        <w:rPr>
          <w:rFonts w:eastAsia="Times New Roman"/>
          <w:lang w:eastAsia="tr-TR"/>
        </w:rPr>
        <w:t>Öğrencinin klinik ortamı gözlemleyerek terapötik ortamı eleştirel gözle değerlendirmesi</w:t>
      </w:r>
    </w:p>
    <w:p w14:paraId="26E27F72" w14:textId="0AF724CE" w:rsidR="008044EA" w:rsidRPr="00A52C45" w:rsidRDefault="008044EA" w:rsidP="006939D2">
      <w:pPr>
        <w:numPr>
          <w:ilvl w:val="0"/>
          <w:numId w:val="32"/>
        </w:numPr>
        <w:spacing w:before="0" w:after="0"/>
        <w:rPr>
          <w:rFonts w:eastAsia="Times New Roman"/>
          <w:lang w:eastAsia="tr-TR"/>
        </w:rPr>
      </w:pPr>
      <w:r w:rsidRPr="00A52C45">
        <w:rPr>
          <w:rFonts w:eastAsia="Times New Roman"/>
          <w:lang w:eastAsia="tr-TR"/>
        </w:rPr>
        <w:t xml:space="preserve">Yakınları </w:t>
      </w:r>
      <w:r w:rsidR="002B5F10">
        <w:rPr>
          <w:rFonts w:eastAsia="Times New Roman"/>
          <w:lang w:eastAsia="tr-TR"/>
        </w:rPr>
        <w:t>ve</w:t>
      </w:r>
      <w:r w:rsidRPr="00A52C45">
        <w:rPr>
          <w:rFonts w:eastAsia="Times New Roman"/>
          <w:lang w:eastAsia="tr-TR"/>
        </w:rPr>
        <w:t>ya arkadaşları ile yaptıkları 1 amaçlı görüşmeyi uygulama sonunda teslim etmesi</w:t>
      </w:r>
    </w:p>
    <w:p w14:paraId="5A4009C9" w14:textId="6104080A" w:rsidR="008044EA" w:rsidRPr="00A52C45" w:rsidRDefault="008044EA" w:rsidP="006939D2">
      <w:pPr>
        <w:numPr>
          <w:ilvl w:val="0"/>
          <w:numId w:val="32"/>
        </w:numPr>
        <w:spacing w:before="0" w:after="0"/>
        <w:rPr>
          <w:rFonts w:eastAsia="Times New Roman"/>
          <w:b/>
          <w:lang w:eastAsia="tr-TR"/>
        </w:rPr>
      </w:pPr>
      <w:r w:rsidRPr="00A52C45">
        <w:rPr>
          <w:rFonts w:eastAsia="Times New Roman"/>
          <w:lang w:eastAsia="tr-TR"/>
        </w:rPr>
        <w:t xml:space="preserve">Öğrencinin hastasına yönelik bir günlük gözlem yazması </w:t>
      </w:r>
      <w:r w:rsidR="002B5F10">
        <w:rPr>
          <w:rFonts w:eastAsia="Times New Roman"/>
          <w:lang w:eastAsia="tr-TR"/>
        </w:rPr>
        <w:t>ve</w:t>
      </w:r>
      <w:r w:rsidRPr="00A52C45">
        <w:rPr>
          <w:rFonts w:eastAsia="Times New Roman"/>
          <w:lang w:eastAsia="tr-TR"/>
        </w:rPr>
        <w:t xml:space="preserve"> uygulama sonunda teslim etmesi </w:t>
      </w:r>
    </w:p>
    <w:p w14:paraId="65C447E6" w14:textId="77777777" w:rsidR="008044EA" w:rsidRPr="00A52C45" w:rsidRDefault="008044EA" w:rsidP="006939D2">
      <w:pPr>
        <w:numPr>
          <w:ilvl w:val="0"/>
          <w:numId w:val="32"/>
        </w:numPr>
        <w:spacing w:before="0" w:after="0"/>
        <w:rPr>
          <w:rFonts w:eastAsia="Times New Roman"/>
          <w:lang w:eastAsia="tr-TR"/>
        </w:rPr>
      </w:pPr>
      <w:r w:rsidRPr="00A52C45">
        <w:rPr>
          <w:rFonts w:eastAsia="Times New Roman"/>
          <w:lang w:eastAsia="tr-TR"/>
        </w:rPr>
        <w:t>Her gün klinikte bir öğrencinin sorumlu olması, çay aralarını düzenlemesi</w:t>
      </w:r>
    </w:p>
    <w:p w14:paraId="48B9AF2B" w14:textId="77777777" w:rsidR="000A4058" w:rsidRDefault="000A4058" w:rsidP="00A550E4">
      <w:pPr>
        <w:spacing w:before="0" w:after="0"/>
        <w:rPr>
          <w:rFonts w:eastAsia="Times New Roman"/>
          <w:b/>
          <w:i/>
          <w:lang w:eastAsia="tr-TR"/>
        </w:rPr>
      </w:pPr>
    </w:p>
    <w:p w14:paraId="36072144" w14:textId="33381B9B" w:rsidR="008044EA" w:rsidRPr="00A52C45" w:rsidRDefault="008044EA" w:rsidP="00A550E4">
      <w:pPr>
        <w:spacing w:before="0" w:after="0"/>
        <w:rPr>
          <w:rFonts w:eastAsia="Times New Roman"/>
          <w:b/>
          <w:i/>
          <w:lang w:eastAsia="tr-TR"/>
        </w:rPr>
      </w:pPr>
      <w:r w:rsidRPr="00A52C45">
        <w:rPr>
          <w:rFonts w:eastAsia="Times New Roman"/>
          <w:b/>
          <w:i/>
          <w:lang w:eastAsia="tr-TR"/>
        </w:rPr>
        <w:t xml:space="preserve">Fizik Tedavi </w:t>
      </w:r>
      <w:r w:rsidR="002B5F10">
        <w:rPr>
          <w:rFonts w:eastAsia="Times New Roman"/>
          <w:b/>
          <w:i/>
          <w:lang w:eastAsia="tr-TR"/>
        </w:rPr>
        <w:t>ve</w:t>
      </w:r>
      <w:r w:rsidRPr="00A52C45">
        <w:rPr>
          <w:rFonts w:eastAsia="Times New Roman"/>
          <w:b/>
          <w:i/>
          <w:lang w:eastAsia="tr-TR"/>
        </w:rPr>
        <w:t xml:space="preserve"> Rehabilitasyon Kliniği Uygulama Beklentileri </w:t>
      </w:r>
    </w:p>
    <w:p w14:paraId="4A93F7F5" w14:textId="19D17E1A" w:rsidR="008044EA" w:rsidRPr="00A52C45" w:rsidRDefault="008044EA" w:rsidP="006939D2">
      <w:pPr>
        <w:numPr>
          <w:ilvl w:val="0"/>
          <w:numId w:val="34"/>
        </w:numPr>
        <w:spacing w:before="0" w:after="0"/>
        <w:rPr>
          <w:rFonts w:eastAsia="Times New Roman"/>
          <w:b/>
          <w:lang w:eastAsia="tr-TR"/>
        </w:rPr>
      </w:pPr>
      <w:r w:rsidRPr="00A52C45">
        <w:rPr>
          <w:rFonts w:eastAsia="Times New Roman"/>
          <w:lang w:eastAsia="tr-TR"/>
        </w:rPr>
        <w:t xml:space="preserve">Servis hemşiresi tarafından yapılan tüm aktiviteleri </w:t>
      </w:r>
      <w:r w:rsidRPr="00A52C45">
        <w:rPr>
          <w:rFonts w:eastAsia="Times New Roman"/>
          <w:i/>
          <w:lang w:eastAsia="tr-TR"/>
        </w:rPr>
        <w:t xml:space="preserve">(ilaç tedavisi hazırlama </w:t>
      </w:r>
      <w:r w:rsidR="002B5F10">
        <w:rPr>
          <w:rFonts w:eastAsia="Times New Roman"/>
          <w:i/>
          <w:lang w:eastAsia="tr-TR"/>
        </w:rPr>
        <w:t>ve</w:t>
      </w:r>
      <w:r w:rsidRPr="00A52C45">
        <w:rPr>
          <w:rFonts w:eastAsia="Times New Roman"/>
          <w:i/>
          <w:lang w:eastAsia="tr-TR"/>
        </w:rPr>
        <w:t xml:space="preserve"> uygulama, hasta kabulü, hasta teslimi vb.) </w:t>
      </w:r>
      <w:r w:rsidRPr="00A52C45">
        <w:rPr>
          <w:rFonts w:eastAsia="Times New Roman"/>
          <w:lang w:eastAsia="tr-TR"/>
        </w:rPr>
        <w:t>gözleme</w:t>
      </w:r>
    </w:p>
    <w:p w14:paraId="299C4C12" w14:textId="77777777" w:rsidR="008044EA" w:rsidRPr="00A52C45" w:rsidRDefault="008044EA" w:rsidP="006939D2">
      <w:pPr>
        <w:numPr>
          <w:ilvl w:val="0"/>
          <w:numId w:val="34"/>
        </w:numPr>
        <w:spacing w:before="0" w:after="0"/>
        <w:rPr>
          <w:rFonts w:eastAsia="Times New Roman"/>
          <w:b/>
          <w:lang w:eastAsia="tr-TR"/>
        </w:rPr>
      </w:pPr>
      <w:r w:rsidRPr="00A52C45">
        <w:rPr>
          <w:rFonts w:eastAsia="Times New Roman"/>
          <w:lang w:eastAsia="tr-TR"/>
        </w:rPr>
        <w:t xml:space="preserve">Ekip ile aktif iş birliği yapabilme </w:t>
      </w:r>
      <w:r w:rsidRPr="00A52C45">
        <w:rPr>
          <w:rFonts w:eastAsia="Times New Roman"/>
          <w:i/>
          <w:lang w:eastAsia="tr-TR"/>
        </w:rPr>
        <w:t>(tanışma, hasta ile ilgili bilgi paylaşımı)</w:t>
      </w:r>
    </w:p>
    <w:p w14:paraId="6C1F0EC0" w14:textId="77777777" w:rsidR="008044EA" w:rsidRPr="00A52C45" w:rsidRDefault="008044EA" w:rsidP="006939D2">
      <w:pPr>
        <w:numPr>
          <w:ilvl w:val="0"/>
          <w:numId w:val="34"/>
        </w:numPr>
        <w:spacing w:before="0" w:after="0"/>
        <w:rPr>
          <w:rFonts w:eastAsia="Times New Roman"/>
          <w:b/>
          <w:lang w:eastAsia="tr-TR"/>
        </w:rPr>
      </w:pPr>
      <w:r w:rsidRPr="00A52C45">
        <w:rPr>
          <w:rFonts w:eastAsia="Times New Roman"/>
          <w:lang w:eastAsia="tr-TR"/>
        </w:rPr>
        <w:t xml:space="preserve">Toplantılara aktif olarak katılma </w:t>
      </w:r>
      <w:r w:rsidRPr="00A52C45">
        <w:rPr>
          <w:rFonts w:eastAsia="Times New Roman"/>
          <w:i/>
          <w:lang w:eastAsia="tr-TR"/>
        </w:rPr>
        <w:t>(vizit, hasta teslimi)</w:t>
      </w:r>
    </w:p>
    <w:p w14:paraId="7E85CF23" w14:textId="77777777" w:rsidR="008044EA" w:rsidRPr="00A52C45" w:rsidRDefault="008044EA" w:rsidP="006939D2">
      <w:pPr>
        <w:numPr>
          <w:ilvl w:val="0"/>
          <w:numId w:val="34"/>
        </w:numPr>
        <w:spacing w:before="0" w:after="0"/>
        <w:rPr>
          <w:rFonts w:eastAsia="Times New Roman"/>
          <w:lang w:eastAsia="tr-TR"/>
        </w:rPr>
      </w:pPr>
      <w:r w:rsidRPr="00A52C45">
        <w:rPr>
          <w:rFonts w:eastAsia="Times New Roman"/>
          <w:lang w:eastAsia="tr-TR"/>
        </w:rPr>
        <w:t>Her gün klinikte bir öğrencinin sorumlu olması, çay aralarını düzenlemesi</w:t>
      </w:r>
    </w:p>
    <w:p w14:paraId="6E68676D" w14:textId="2A6E70EC" w:rsidR="008044EA" w:rsidRPr="00A52C45" w:rsidRDefault="008044EA" w:rsidP="006939D2">
      <w:pPr>
        <w:numPr>
          <w:ilvl w:val="0"/>
          <w:numId w:val="34"/>
        </w:numPr>
        <w:spacing w:before="0" w:after="0"/>
        <w:rPr>
          <w:rFonts w:eastAsia="Times New Roman"/>
          <w:lang w:eastAsia="tr-TR"/>
        </w:rPr>
      </w:pPr>
      <w:r w:rsidRPr="00A52C45">
        <w:rPr>
          <w:rFonts w:eastAsia="Times New Roman"/>
          <w:lang w:eastAsia="tr-TR"/>
        </w:rPr>
        <w:t xml:space="preserve">Öğrencilerin fonksiyonel sağlık örüntülerine göre belirlenen alanlara ilişkin hastasıından </w:t>
      </w:r>
      <w:r w:rsidR="002B5F10">
        <w:rPr>
          <w:rFonts w:eastAsia="Times New Roman"/>
          <w:lang w:eastAsia="tr-TR"/>
        </w:rPr>
        <w:t>ve</w:t>
      </w:r>
      <w:r w:rsidRPr="00A52C45">
        <w:rPr>
          <w:rFonts w:eastAsia="Times New Roman"/>
          <w:lang w:eastAsia="tr-TR"/>
        </w:rPr>
        <w:t xml:space="preserve">ri toplaması </w:t>
      </w:r>
      <w:r w:rsidR="002B5F10">
        <w:rPr>
          <w:rFonts w:eastAsia="Times New Roman"/>
          <w:lang w:eastAsia="tr-TR"/>
        </w:rPr>
        <w:t>ve</w:t>
      </w:r>
      <w:r w:rsidRPr="00A52C45">
        <w:rPr>
          <w:rFonts w:eastAsia="Times New Roman"/>
          <w:lang w:eastAsia="tr-TR"/>
        </w:rPr>
        <w:t xml:space="preserve"> topladığı </w:t>
      </w:r>
      <w:r w:rsidR="002B5F10">
        <w:rPr>
          <w:rFonts w:eastAsia="Times New Roman"/>
          <w:lang w:eastAsia="tr-TR"/>
        </w:rPr>
        <w:t>ve</w:t>
      </w:r>
      <w:r w:rsidRPr="00A52C45">
        <w:rPr>
          <w:rFonts w:eastAsia="Times New Roman"/>
          <w:lang w:eastAsia="tr-TR"/>
        </w:rPr>
        <w:t xml:space="preserve">rilere ilişkin bir hemşirelik tanısı belirlemesi </w:t>
      </w:r>
      <w:r w:rsidR="002B5F10">
        <w:rPr>
          <w:rFonts w:eastAsia="Times New Roman"/>
          <w:lang w:eastAsia="tr-TR"/>
        </w:rPr>
        <w:t>ve</w:t>
      </w:r>
      <w:r w:rsidRPr="00A52C45">
        <w:rPr>
          <w:rFonts w:eastAsia="Times New Roman"/>
          <w:lang w:eastAsia="tr-TR"/>
        </w:rPr>
        <w:t xml:space="preserve"> belirlediği bir hemşirelik tanısını </w:t>
      </w:r>
      <w:r w:rsidRPr="00A52C45">
        <w:rPr>
          <w:rFonts w:eastAsia="Times New Roman"/>
          <w:i/>
          <w:lang w:eastAsia="tr-TR"/>
        </w:rPr>
        <w:t xml:space="preserve">(amaç, etiyoloji, beklenen hasta sonuçları, girişimler) </w:t>
      </w:r>
      <w:r w:rsidRPr="00A52C45">
        <w:rPr>
          <w:rFonts w:eastAsia="Times New Roman"/>
          <w:lang w:eastAsia="tr-TR"/>
        </w:rPr>
        <w:t>hazırlayarak uygulama sonunda yönlendiriciye teslim etmesi</w:t>
      </w:r>
    </w:p>
    <w:p w14:paraId="3654A839" w14:textId="08F834F7" w:rsidR="008044EA" w:rsidRPr="00A52C45" w:rsidRDefault="008044EA" w:rsidP="006939D2">
      <w:pPr>
        <w:numPr>
          <w:ilvl w:val="0"/>
          <w:numId w:val="34"/>
        </w:numPr>
        <w:spacing w:before="0" w:after="0"/>
        <w:rPr>
          <w:rFonts w:eastAsia="Times New Roman"/>
          <w:b/>
          <w:lang w:eastAsia="tr-TR"/>
        </w:rPr>
      </w:pPr>
      <w:r w:rsidRPr="00A52C45">
        <w:rPr>
          <w:rFonts w:eastAsia="Times New Roman"/>
          <w:lang w:eastAsia="tr-TR"/>
        </w:rPr>
        <w:t xml:space="preserve">Örnek vaka </w:t>
      </w:r>
      <w:r w:rsidR="002B5F10">
        <w:rPr>
          <w:rFonts w:eastAsia="Times New Roman"/>
          <w:lang w:eastAsia="tr-TR"/>
        </w:rPr>
        <w:t>ve</w:t>
      </w:r>
      <w:r w:rsidRPr="00A52C45">
        <w:rPr>
          <w:rFonts w:eastAsia="Times New Roman"/>
          <w:lang w:eastAsia="tr-TR"/>
        </w:rPr>
        <w:t xml:space="preserve"> bütüncül bakım ile ilgili klinik içi tartışmaya aktif olarak katılabilme</w:t>
      </w:r>
    </w:p>
    <w:p w14:paraId="0D34FE14" w14:textId="77777777" w:rsidR="000A4058" w:rsidRDefault="000A4058" w:rsidP="00A550E4">
      <w:pPr>
        <w:spacing w:before="0" w:after="0"/>
        <w:rPr>
          <w:rFonts w:eastAsia="Times New Roman"/>
          <w:b/>
          <w:i/>
          <w:lang w:eastAsia="tr-TR"/>
        </w:rPr>
      </w:pPr>
    </w:p>
    <w:p w14:paraId="68C674A3" w14:textId="1681D0D3" w:rsidR="008044EA" w:rsidRPr="00A52C45" w:rsidRDefault="008044EA" w:rsidP="00A550E4">
      <w:pPr>
        <w:spacing w:before="0" w:after="0"/>
        <w:rPr>
          <w:rFonts w:eastAsia="Times New Roman"/>
          <w:b/>
          <w:i/>
          <w:lang w:eastAsia="tr-TR"/>
        </w:rPr>
      </w:pPr>
      <w:r w:rsidRPr="00A52C45">
        <w:rPr>
          <w:rFonts w:eastAsia="Times New Roman"/>
          <w:b/>
          <w:i/>
          <w:lang w:eastAsia="tr-TR"/>
        </w:rPr>
        <w:t xml:space="preserve">Toplum Ruh Sağlığı Merkezleri Uygulama Beklentileri </w:t>
      </w:r>
    </w:p>
    <w:p w14:paraId="20757A91" w14:textId="33838189" w:rsidR="008044EA" w:rsidRPr="00A52C45" w:rsidRDefault="008044EA" w:rsidP="006939D2">
      <w:pPr>
        <w:numPr>
          <w:ilvl w:val="0"/>
          <w:numId w:val="33"/>
        </w:numPr>
        <w:spacing w:before="0" w:after="0"/>
        <w:rPr>
          <w:rFonts w:eastAsia="Times New Roman"/>
          <w:b/>
          <w:lang w:eastAsia="tr-TR"/>
        </w:rPr>
      </w:pPr>
      <w:r w:rsidRPr="00A52C45">
        <w:rPr>
          <w:rFonts w:eastAsia="Times New Roman"/>
          <w:lang w:eastAsia="tr-TR"/>
        </w:rPr>
        <w:t xml:space="preserve">Psikiyatri hastası ile </w:t>
      </w:r>
      <w:r w:rsidR="002B5F10">
        <w:rPr>
          <w:rFonts w:eastAsia="Times New Roman"/>
          <w:lang w:eastAsia="tr-TR"/>
        </w:rPr>
        <w:t>ve</w:t>
      </w:r>
      <w:r w:rsidRPr="00A52C45">
        <w:rPr>
          <w:rFonts w:eastAsia="Times New Roman"/>
          <w:lang w:eastAsia="tr-TR"/>
        </w:rPr>
        <w:t xml:space="preserve"> TRSM’de çalışmaya ilişkin anksiyete </w:t>
      </w:r>
      <w:r w:rsidR="002B5F10">
        <w:rPr>
          <w:rFonts w:eastAsia="Times New Roman"/>
          <w:lang w:eastAsia="tr-TR"/>
        </w:rPr>
        <w:t>ve</w:t>
      </w:r>
      <w:r w:rsidRPr="00A52C45">
        <w:rPr>
          <w:rFonts w:eastAsia="Times New Roman"/>
          <w:lang w:eastAsia="tr-TR"/>
        </w:rPr>
        <w:t xml:space="preserve"> korkunun farkına varıp, rahatlama</w:t>
      </w:r>
    </w:p>
    <w:p w14:paraId="55EBCEFC" w14:textId="77777777" w:rsidR="008044EA" w:rsidRPr="00A52C45" w:rsidRDefault="008044EA" w:rsidP="006939D2">
      <w:pPr>
        <w:numPr>
          <w:ilvl w:val="0"/>
          <w:numId w:val="33"/>
        </w:numPr>
        <w:spacing w:before="0" w:after="0"/>
        <w:rPr>
          <w:rFonts w:eastAsia="Times New Roman"/>
          <w:b/>
          <w:lang w:eastAsia="tr-TR"/>
        </w:rPr>
      </w:pPr>
      <w:r w:rsidRPr="00A52C45">
        <w:rPr>
          <w:rFonts w:eastAsia="Times New Roman"/>
          <w:lang w:eastAsia="tr-TR"/>
        </w:rPr>
        <w:t xml:space="preserve">Ekip ile aktif işbirliği yapabilme </w:t>
      </w:r>
      <w:r w:rsidRPr="00A52C45">
        <w:rPr>
          <w:rFonts w:eastAsia="Times New Roman"/>
          <w:i/>
          <w:lang w:eastAsia="tr-TR"/>
        </w:rPr>
        <w:t>(tanışma, hasta ile ilgili bilgi paylaşımı)</w:t>
      </w:r>
    </w:p>
    <w:p w14:paraId="5270903C" w14:textId="77777777" w:rsidR="008044EA" w:rsidRPr="00A52C45" w:rsidRDefault="008044EA" w:rsidP="006939D2">
      <w:pPr>
        <w:numPr>
          <w:ilvl w:val="0"/>
          <w:numId w:val="33"/>
        </w:numPr>
        <w:spacing w:before="0" w:after="0"/>
        <w:rPr>
          <w:rFonts w:eastAsia="Times New Roman"/>
          <w:b/>
          <w:lang w:eastAsia="tr-TR"/>
        </w:rPr>
      </w:pPr>
      <w:r w:rsidRPr="00A52C45">
        <w:rPr>
          <w:rFonts w:eastAsia="Times New Roman"/>
          <w:lang w:eastAsia="tr-TR"/>
        </w:rPr>
        <w:t xml:space="preserve">Toplantılara aktif olarak katılma </w:t>
      </w:r>
    </w:p>
    <w:p w14:paraId="435A1CD9" w14:textId="77777777" w:rsidR="008044EA" w:rsidRPr="00A52C45" w:rsidRDefault="008044EA" w:rsidP="006939D2">
      <w:pPr>
        <w:numPr>
          <w:ilvl w:val="0"/>
          <w:numId w:val="33"/>
        </w:numPr>
        <w:spacing w:before="0" w:after="0"/>
        <w:rPr>
          <w:rFonts w:eastAsia="Times New Roman"/>
          <w:b/>
          <w:lang w:eastAsia="tr-TR"/>
        </w:rPr>
      </w:pPr>
      <w:r w:rsidRPr="00A52C45">
        <w:rPr>
          <w:rFonts w:eastAsia="Times New Roman"/>
          <w:lang w:eastAsia="tr-TR"/>
        </w:rPr>
        <w:t>TRSM’de görev yapan hemşireler tarafından yapılan tüm aktiviteleri gözleme</w:t>
      </w:r>
    </w:p>
    <w:p w14:paraId="73117C82" w14:textId="77777777" w:rsidR="008044EA" w:rsidRPr="00A52C45" w:rsidRDefault="008044EA" w:rsidP="006939D2">
      <w:pPr>
        <w:numPr>
          <w:ilvl w:val="0"/>
          <w:numId w:val="33"/>
        </w:numPr>
        <w:spacing w:before="0" w:after="0"/>
        <w:rPr>
          <w:rFonts w:eastAsia="Times New Roman"/>
          <w:lang w:eastAsia="tr-TR"/>
        </w:rPr>
      </w:pPr>
      <w:r w:rsidRPr="00A52C45">
        <w:rPr>
          <w:rFonts w:eastAsia="Times New Roman"/>
          <w:lang w:eastAsia="tr-TR"/>
        </w:rPr>
        <w:t>Her gün TRSM’de bir öğrencinin sorumlu olması, çay aralarını düzenlemesi</w:t>
      </w:r>
    </w:p>
    <w:p w14:paraId="00E2729A" w14:textId="3536EB52" w:rsidR="008044EA" w:rsidRPr="00A52C45" w:rsidRDefault="008044EA" w:rsidP="006939D2">
      <w:pPr>
        <w:numPr>
          <w:ilvl w:val="0"/>
          <w:numId w:val="33"/>
        </w:numPr>
        <w:spacing w:before="0" w:after="0"/>
        <w:rPr>
          <w:rFonts w:eastAsia="Times New Roman"/>
          <w:b/>
          <w:lang w:eastAsia="tr-TR"/>
        </w:rPr>
      </w:pPr>
      <w:r w:rsidRPr="00A52C45">
        <w:rPr>
          <w:rFonts w:eastAsia="Times New Roman"/>
          <w:lang w:eastAsia="tr-TR"/>
        </w:rPr>
        <w:t xml:space="preserve">Hasta </w:t>
      </w:r>
      <w:r w:rsidR="002B5F10">
        <w:rPr>
          <w:rFonts w:eastAsia="Times New Roman"/>
          <w:lang w:eastAsia="tr-TR"/>
        </w:rPr>
        <w:t>ve</w:t>
      </w:r>
      <w:r w:rsidRPr="00A52C45">
        <w:rPr>
          <w:rFonts w:eastAsia="Times New Roman"/>
          <w:lang w:eastAsia="tr-TR"/>
        </w:rPr>
        <w:t xml:space="preserve">ya hasta yakını -yakınları </w:t>
      </w:r>
      <w:r w:rsidR="002B5F10">
        <w:rPr>
          <w:rFonts w:eastAsia="Times New Roman"/>
          <w:lang w:eastAsia="tr-TR"/>
        </w:rPr>
        <w:t>ve</w:t>
      </w:r>
      <w:r w:rsidRPr="00A52C45">
        <w:rPr>
          <w:rFonts w:eastAsia="Times New Roman"/>
          <w:lang w:eastAsia="tr-TR"/>
        </w:rPr>
        <w:t xml:space="preserve">ya arkadaşları ile yaptıkları </w:t>
      </w:r>
      <w:r w:rsidRPr="00A52C45">
        <w:rPr>
          <w:rFonts w:eastAsia="Times New Roman"/>
          <w:b/>
          <w:lang w:eastAsia="tr-TR"/>
        </w:rPr>
        <w:t>1 amaçlı görüşmeyi</w:t>
      </w:r>
      <w:r w:rsidRPr="00A52C45">
        <w:rPr>
          <w:rFonts w:eastAsia="Times New Roman"/>
          <w:lang w:eastAsia="tr-TR"/>
        </w:rPr>
        <w:t xml:space="preserve"> uygulama sonunda teslim etmesi </w:t>
      </w:r>
    </w:p>
    <w:p w14:paraId="0A533CAA" w14:textId="77777777" w:rsidR="008044EA" w:rsidRPr="00A52C45" w:rsidRDefault="008044EA" w:rsidP="006939D2">
      <w:pPr>
        <w:numPr>
          <w:ilvl w:val="0"/>
          <w:numId w:val="33"/>
        </w:numPr>
        <w:spacing w:before="0" w:after="0"/>
        <w:rPr>
          <w:rFonts w:eastAsia="Times New Roman"/>
          <w:b/>
          <w:lang w:eastAsia="tr-TR"/>
        </w:rPr>
      </w:pPr>
      <w:r w:rsidRPr="00A52C45">
        <w:rPr>
          <w:rFonts w:eastAsia="Times New Roman"/>
          <w:lang w:eastAsia="tr-TR"/>
        </w:rPr>
        <w:t>TRSM’de yapılan etkinliklere hastaları yönlendirme, katılmalarını teşvik etme</w:t>
      </w:r>
    </w:p>
    <w:p w14:paraId="364AFA82" w14:textId="77777777" w:rsidR="008044EA" w:rsidRPr="00A52C45" w:rsidRDefault="008044EA" w:rsidP="006939D2">
      <w:pPr>
        <w:numPr>
          <w:ilvl w:val="0"/>
          <w:numId w:val="33"/>
        </w:numPr>
        <w:spacing w:before="0" w:after="0"/>
        <w:rPr>
          <w:rFonts w:eastAsia="Times New Roman"/>
          <w:b/>
          <w:lang w:eastAsia="tr-TR"/>
        </w:rPr>
      </w:pPr>
      <w:r w:rsidRPr="00A52C45">
        <w:rPr>
          <w:rFonts w:eastAsia="Times New Roman"/>
          <w:lang w:eastAsia="tr-TR"/>
        </w:rPr>
        <w:t>Yapılacak olan örnek vaka ile ilgili tartışmaya aktif olarak katılma</w:t>
      </w:r>
    </w:p>
    <w:p w14:paraId="75792DC5" w14:textId="77777777" w:rsidR="008044EA" w:rsidRPr="00A52C45" w:rsidRDefault="005153B2" w:rsidP="006939D2">
      <w:pPr>
        <w:numPr>
          <w:ilvl w:val="0"/>
          <w:numId w:val="33"/>
        </w:numPr>
        <w:spacing w:before="0" w:after="0"/>
        <w:rPr>
          <w:rFonts w:eastAsia="Times New Roman"/>
          <w:lang w:eastAsia="tr-TR"/>
        </w:rPr>
      </w:pPr>
      <w:hyperlink r:id="rId121" w:history="1">
        <w:r w:rsidR="008044EA" w:rsidRPr="00A52C45">
          <w:rPr>
            <w:rFonts w:eastAsia="Times New Roman"/>
            <w:color w:val="000000"/>
            <w:lang w:eastAsia="tr-TR"/>
          </w:rPr>
          <w:t>Toplum Ruh Sağlığı Merkezleri Hakkında yönerge</w:t>
        </w:r>
      </w:hyperlink>
      <w:r w:rsidR="008044EA" w:rsidRPr="00A52C45">
        <w:rPr>
          <w:rFonts w:eastAsia="Times New Roman"/>
          <w:color w:val="000000"/>
          <w:lang w:eastAsia="tr-TR"/>
        </w:rPr>
        <w:t xml:space="preserve">si </w:t>
      </w:r>
      <w:r w:rsidR="008044EA" w:rsidRPr="00A52C45">
        <w:rPr>
          <w:rFonts w:eastAsia="Times New Roman"/>
          <w:lang w:eastAsia="tr-TR"/>
        </w:rPr>
        <w:t>kapsamında TRSM faaliyetlerini gözlemleyerek terapötik ortam açısından değerlendirmesi</w:t>
      </w:r>
    </w:p>
    <w:p w14:paraId="44DDCD4F" w14:textId="3CC89761" w:rsidR="008044EA" w:rsidRPr="00A52C45" w:rsidRDefault="008044EA" w:rsidP="006939D2">
      <w:pPr>
        <w:numPr>
          <w:ilvl w:val="0"/>
          <w:numId w:val="33"/>
        </w:numPr>
        <w:spacing w:before="0" w:after="0"/>
        <w:rPr>
          <w:rFonts w:eastAsia="Times New Roman"/>
          <w:lang w:eastAsia="tr-TR"/>
        </w:rPr>
      </w:pPr>
      <w:r w:rsidRPr="00A52C45">
        <w:rPr>
          <w:rFonts w:eastAsia="Times New Roman"/>
          <w:lang w:eastAsia="tr-TR"/>
        </w:rPr>
        <w:t xml:space="preserve">TRSM’ye gelen hastalar </w:t>
      </w:r>
      <w:r w:rsidR="002B5F10">
        <w:rPr>
          <w:rFonts w:eastAsia="Times New Roman"/>
          <w:lang w:eastAsia="tr-TR"/>
        </w:rPr>
        <w:t>ve</w:t>
      </w:r>
      <w:r w:rsidRPr="00A52C45">
        <w:rPr>
          <w:rFonts w:eastAsia="Times New Roman"/>
          <w:lang w:eastAsia="tr-TR"/>
        </w:rPr>
        <w:t xml:space="preserve"> ailelerinden fonksiyonel sağlık örüntülerine göre belirlenen alanlara ilişkin hastasından </w:t>
      </w:r>
      <w:r w:rsidR="002B5F10">
        <w:rPr>
          <w:rFonts w:eastAsia="Times New Roman"/>
          <w:lang w:eastAsia="tr-TR"/>
        </w:rPr>
        <w:t>ve</w:t>
      </w:r>
      <w:r w:rsidRPr="00A52C45">
        <w:rPr>
          <w:rFonts w:eastAsia="Times New Roman"/>
          <w:lang w:eastAsia="tr-TR"/>
        </w:rPr>
        <w:t xml:space="preserve">ri toplaması </w:t>
      </w:r>
      <w:r w:rsidR="002B5F10">
        <w:rPr>
          <w:rFonts w:eastAsia="Times New Roman"/>
          <w:lang w:eastAsia="tr-TR"/>
        </w:rPr>
        <w:t>ve</w:t>
      </w:r>
      <w:r w:rsidRPr="00A52C45">
        <w:rPr>
          <w:rFonts w:eastAsia="Times New Roman"/>
          <w:lang w:eastAsia="tr-TR"/>
        </w:rPr>
        <w:t xml:space="preserve"> topladığı </w:t>
      </w:r>
      <w:r w:rsidR="002B5F10">
        <w:rPr>
          <w:rFonts w:eastAsia="Times New Roman"/>
          <w:lang w:eastAsia="tr-TR"/>
        </w:rPr>
        <w:t>ve</w:t>
      </w:r>
      <w:r w:rsidRPr="00A52C45">
        <w:rPr>
          <w:rFonts w:eastAsia="Times New Roman"/>
          <w:lang w:eastAsia="tr-TR"/>
        </w:rPr>
        <w:t xml:space="preserve">rilerden belirlediği iki hemşirelik tanısını </w:t>
      </w:r>
      <w:r w:rsidRPr="00A52C45">
        <w:rPr>
          <w:rFonts w:eastAsia="Times New Roman"/>
          <w:i/>
          <w:lang w:eastAsia="tr-TR"/>
        </w:rPr>
        <w:t xml:space="preserve">(amaç, etiyoloji, beklenen hasta sonuçları, girişimler) </w:t>
      </w:r>
      <w:r w:rsidRPr="00A52C45">
        <w:rPr>
          <w:rFonts w:eastAsia="Times New Roman"/>
          <w:lang w:eastAsia="tr-TR"/>
        </w:rPr>
        <w:t xml:space="preserve">hazırlayarak uygulama sonunda yönlendiriciye teslim etmesi </w:t>
      </w:r>
    </w:p>
    <w:p w14:paraId="0C1A3B86" w14:textId="7D8C03FF" w:rsidR="008044EA" w:rsidRPr="00A52C45" w:rsidRDefault="008044EA" w:rsidP="006939D2">
      <w:pPr>
        <w:numPr>
          <w:ilvl w:val="0"/>
          <w:numId w:val="33"/>
        </w:numPr>
        <w:spacing w:before="0" w:after="0"/>
        <w:rPr>
          <w:rFonts w:eastAsia="Times New Roman"/>
          <w:lang w:eastAsia="tr-TR"/>
        </w:rPr>
      </w:pPr>
      <w:r w:rsidRPr="00A52C45">
        <w:rPr>
          <w:rFonts w:eastAsia="Times New Roman"/>
          <w:lang w:eastAsia="tr-TR"/>
        </w:rPr>
        <w:t xml:space="preserve">Aşağıda belirtilen iki makalenin okunması </w:t>
      </w:r>
      <w:r w:rsidR="002B5F10">
        <w:rPr>
          <w:rFonts w:eastAsia="Times New Roman"/>
          <w:lang w:eastAsia="tr-TR"/>
        </w:rPr>
        <w:t>ve</w:t>
      </w:r>
      <w:r w:rsidRPr="00A52C45">
        <w:rPr>
          <w:rFonts w:eastAsia="Times New Roman"/>
          <w:lang w:eastAsia="tr-TR"/>
        </w:rPr>
        <w:t xml:space="preserve"> TRSM’de tartışılması</w:t>
      </w:r>
    </w:p>
    <w:p w14:paraId="656A45C4" w14:textId="44054D75" w:rsidR="008044EA" w:rsidRPr="00A52C45" w:rsidRDefault="008044EA" w:rsidP="00A550E4">
      <w:pPr>
        <w:spacing w:before="0" w:after="0"/>
        <w:ind w:left="851"/>
        <w:rPr>
          <w:rFonts w:eastAsia="Times New Roman"/>
          <w:lang w:eastAsia="tr-TR"/>
        </w:rPr>
      </w:pPr>
      <w:r w:rsidRPr="00A52C45">
        <w:rPr>
          <w:rFonts w:eastAsia="Times New Roman"/>
          <w:lang w:eastAsia="tr-TR"/>
        </w:rPr>
        <w:t xml:space="preserve">-Mustafa Yıldız </w:t>
      </w:r>
      <w:r w:rsidR="002B5F10">
        <w:rPr>
          <w:rFonts w:eastAsia="Times New Roman"/>
          <w:lang w:eastAsia="tr-TR"/>
        </w:rPr>
        <w:t>ve</w:t>
      </w:r>
      <w:r w:rsidRPr="00A52C45">
        <w:rPr>
          <w:rFonts w:eastAsia="Times New Roman"/>
          <w:lang w:eastAsia="tr-TR"/>
        </w:rPr>
        <w:t xml:space="preserve"> ark. (2008). Psikiyatrik Rehabilitasyonda Olgu Örnekler. Anatolin Journal of Psychiatry, 9: 14-20.</w:t>
      </w:r>
    </w:p>
    <w:p w14:paraId="390351FC" w14:textId="77777777" w:rsidR="008044EA" w:rsidRPr="00A52C45" w:rsidRDefault="008044EA" w:rsidP="00A550E4">
      <w:pPr>
        <w:spacing w:before="0" w:after="0"/>
        <w:ind w:left="851"/>
        <w:rPr>
          <w:rFonts w:eastAsia="Times New Roman"/>
          <w:lang w:eastAsia="tr-TR"/>
        </w:rPr>
      </w:pPr>
      <w:r w:rsidRPr="00A52C45">
        <w:rPr>
          <w:rFonts w:eastAsia="Times New Roman"/>
          <w:lang w:eastAsia="tr-TR"/>
        </w:rPr>
        <w:t>-Beyhan Bağ (2012). Toplum Ruh Sağlığı Merkezleri’nde Hemşirenin Rolü: İngiltere Örneği. Psikiyatride Güncel Yaklaşımlar, 4(4):465-485</w:t>
      </w:r>
    </w:p>
    <w:p w14:paraId="4F6D0BF5" w14:textId="77777777" w:rsidR="008044EA" w:rsidRPr="00A52C45" w:rsidRDefault="008044EA" w:rsidP="006939D2">
      <w:pPr>
        <w:numPr>
          <w:ilvl w:val="0"/>
          <w:numId w:val="33"/>
        </w:numPr>
        <w:spacing w:before="0" w:after="0"/>
        <w:rPr>
          <w:rFonts w:eastAsia="Times New Roman"/>
          <w:lang w:eastAsia="tr-TR"/>
        </w:rPr>
      </w:pPr>
      <w:r w:rsidRPr="00A52C45">
        <w:rPr>
          <w:rFonts w:eastAsia="Times New Roman"/>
          <w:lang w:eastAsia="tr-TR"/>
        </w:rPr>
        <w:t>Psikiyatride III. basamak rehabilitasyon hizmetlerine yönelik var olan durumu değerlendirmeleri</w:t>
      </w:r>
    </w:p>
    <w:p w14:paraId="4783BF00" w14:textId="77777777" w:rsidR="000A4058" w:rsidRDefault="000A4058" w:rsidP="00A550E4">
      <w:pPr>
        <w:spacing w:before="0" w:after="0"/>
        <w:rPr>
          <w:rFonts w:eastAsia="Times New Roman"/>
          <w:b/>
          <w:i/>
          <w:lang w:eastAsia="tr-TR"/>
        </w:rPr>
      </w:pPr>
    </w:p>
    <w:p w14:paraId="2570A6EC" w14:textId="45040D6C" w:rsidR="008044EA" w:rsidRPr="00A52C45" w:rsidRDefault="008044EA" w:rsidP="00A550E4">
      <w:pPr>
        <w:spacing w:before="0" w:after="0"/>
        <w:rPr>
          <w:rFonts w:eastAsia="Times New Roman"/>
          <w:b/>
          <w:i/>
          <w:lang w:eastAsia="tr-TR"/>
        </w:rPr>
      </w:pPr>
      <w:r w:rsidRPr="00A52C45">
        <w:rPr>
          <w:rFonts w:eastAsia="Times New Roman"/>
          <w:b/>
          <w:i/>
          <w:lang w:eastAsia="tr-TR"/>
        </w:rPr>
        <w:t>Stigma Grubu Beklentileri</w:t>
      </w:r>
    </w:p>
    <w:p w14:paraId="6DC07B4E" w14:textId="3C9551EF" w:rsidR="008044EA" w:rsidRDefault="008044EA" w:rsidP="006939D2">
      <w:pPr>
        <w:numPr>
          <w:ilvl w:val="0"/>
          <w:numId w:val="32"/>
        </w:numPr>
        <w:spacing w:before="0" w:after="0"/>
        <w:rPr>
          <w:rFonts w:eastAsia="Times New Roman"/>
          <w:lang w:eastAsia="tr-TR"/>
        </w:rPr>
      </w:pPr>
      <w:r w:rsidRPr="00A52C45">
        <w:rPr>
          <w:rFonts w:eastAsia="Times New Roman"/>
          <w:lang w:eastAsia="tr-TR"/>
        </w:rPr>
        <w:t xml:space="preserve">Stigma çalışma grubunda yapılan etkinliklerine hazırlanma </w:t>
      </w:r>
      <w:r w:rsidR="002B5F10">
        <w:rPr>
          <w:rFonts w:eastAsia="Times New Roman"/>
          <w:lang w:eastAsia="tr-TR"/>
        </w:rPr>
        <w:t>ve</w:t>
      </w:r>
      <w:r w:rsidRPr="00A52C45">
        <w:rPr>
          <w:rFonts w:eastAsia="Times New Roman"/>
          <w:lang w:eastAsia="tr-TR"/>
        </w:rPr>
        <w:t xml:space="preserve"> aktif katılma</w:t>
      </w:r>
    </w:p>
    <w:p w14:paraId="74A14C0C" w14:textId="43952B67" w:rsidR="00CE19E4" w:rsidRPr="00AC388E" w:rsidRDefault="00EA6C33" w:rsidP="009C6E0D">
      <w:pPr>
        <w:pStyle w:val="Aklm3"/>
      </w:pPr>
      <w:bookmarkStart w:id="834" w:name="_Toc234733910"/>
      <w:bookmarkStart w:id="835" w:name="_Toc234778709"/>
      <w:bookmarkStart w:id="836" w:name="_Toc235643653"/>
      <w:r w:rsidRPr="00AC388E">
        <w:t>5.2.8.</w:t>
      </w:r>
      <w:r w:rsidR="00CE19E4" w:rsidRPr="00AC388E">
        <w:t>HEF 4100 Hemşirelikte Yönetim</w:t>
      </w:r>
      <w:bookmarkEnd w:id="834"/>
      <w:bookmarkEnd w:id="835"/>
      <w:bookmarkEnd w:id="836"/>
    </w:p>
    <w:p w14:paraId="01F9C093" w14:textId="77777777" w:rsidR="00D931DF" w:rsidRPr="00AC388E" w:rsidRDefault="00D931DF" w:rsidP="006939D2">
      <w:pPr>
        <w:pStyle w:val="ListeParagraf"/>
        <w:numPr>
          <w:ilvl w:val="0"/>
          <w:numId w:val="153"/>
        </w:numPr>
        <w:spacing w:before="0" w:after="0"/>
        <w:contextualSpacing w:val="0"/>
        <w:rPr>
          <w:rFonts w:eastAsia="Times New Roman"/>
          <w:lang w:eastAsia="tr-TR"/>
        </w:rPr>
      </w:pPr>
      <w:r w:rsidRPr="00AC388E">
        <w:rPr>
          <w:rFonts w:eastAsia="Times New Roman"/>
          <w:lang w:eastAsia="tr-TR"/>
        </w:rPr>
        <w:t>Klinik öğrenme ortamına uyum sağlayabilme.</w:t>
      </w:r>
    </w:p>
    <w:p w14:paraId="655D7C99" w14:textId="77777777" w:rsidR="00D931DF" w:rsidRPr="00AC388E" w:rsidRDefault="00D931DF" w:rsidP="006939D2">
      <w:pPr>
        <w:pStyle w:val="ListeParagraf"/>
        <w:numPr>
          <w:ilvl w:val="0"/>
          <w:numId w:val="153"/>
        </w:numPr>
        <w:spacing w:before="0" w:after="0"/>
        <w:contextualSpacing w:val="0"/>
        <w:rPr>
          <w:rFonts w:eastAsia="Times New Roman"/>
          <w:lang w:eastAsia="tr-TR"/>
        </w:rPr>
      </w:pPr>
      <w:r w:rsidRPr="00AC388E">
        <w:rPr>
          <w:rFonts w:eastAsia="Times New Roman"/>
          <w:lang w:eastAsia="tr-TR"/>
        </w:rPr>
        <w:t>Profesyonel hemşirelik rolleri ve davranışlarını sergileyebilme.</w:t>
      </w:r>
    </w:p>
    <w:p w14:paraId="4E81F870" w14:textId="77777777" w:rsidR="00D931DF" w:rsidRPr="00AC388E" w:rsidRDefault="00D931DF" w:rsidP="006939D2">
      <w:pPr>
        <w:pStyle w:val="ListeParagraf"/>
        <w:numPr>
          <w:ilvl w:val="0"/>
          <w:numId w:val="153"/>
        </w:numPr>
        <w:spacing w:before="0" w:after="0"/>
        <w:contextualSpacing w:val="0"/>
        <w:rPr>
          <w:rFonts w:eastAsia="Times New Roman"/>
          <w:lang w:eastAsia="tr-TR"/>
        </w:rPr>
      </w:pPr>
      <w:r w:rsidRPr="00AC388E">
        <w:rPr>
          <w:rFonts w:eastAsia="Times New Roman"/>
          <w:lang w:eastAsia="tr-TR"/>
        </w:rPr>
        <w:t>Ekip içinde etkili çalışabilme, sorumluluk alabilme ve önceliklendirme yaparak zamanı etkili bir şekilde yönetebilme.</w:t>
      </w:r>
    </w:p>
    <w:p w14:paraId="6B24BF05" w14:textId="77777777" w:rsidR="00D931DF" w:rsidRPr="00AC388E" w:rsidRDefault="00D931DF" w:rsidP="006939D2">
      <w:pPr>
        <w:pStyle w:val="ListeParagraf"/>
        <w:numPr>
          <w:ilvl w:val="0"/>
          <w:numId w:val="153"/>
        </w:numPr>
        <w:spacing w:before="0" w:after="0"/>
        <w:contextualSpacing w:val="0"/>
        <w:rPr>
          <w:rFonts w:eastAsia="Times New Roman"/>
          <w:lang w:eastAsia="tr-TR"/>
        </w:rPr>
      </w:pPr>
      <w:r w:rsidRPr="00AC388E">
        <w:rPr>
          <w:rFonts w:eastAsia="Times New Roman"/>
          <w:lang w:eastAsia="tr-TR"/>
        </w:rPr>
        <w:t>Kuramsal bilgiyi hemşirelik uygulamalarına aktarabilme.</w:t>
      </w:r>
    </w:p>
    <w:p w14:paraId="7BC116F4" w14:textId="77777777" w:rsidR="00D931DF" w:rsidRPr="00AC388E" w:rsidRDefault="00D931DF" w:rsidP="006939D2">
      <w:pPr>
        <w:pStyle w:val="ListeParagraf"/>
        <w:numPr>
          <w:ilvl w:val="0"/>
          <w:numId w:val="153"/>
        </w:numPr>
        <w:spacing w:before="0" w:after="0"/>
        <w:contextualSpacing w:val="0"/>
        <w:rPr>
          <w:rFonts w:eastAsia="Times New Roman"/>
          <w:lang w:eastAsia="tr-TR"/>
        </w:rPr>
      </w:pPr>
      <w:r w:rsidRPr="00AC388E">
        <w:rPr>
          <w:rFonts w:eastAsia="Times New Roman"/>
          <w:lang w:eastAsia="tr-TR"/>
        </w:rPr>
        <w:t xml:space="preserve">Hemşirelik bakımını bütüncül bir yaklaşımla planlayıp güvenli ve kaliteli biçimde uygulayabilme. </w:t>
      </w:r>
    </w:p>
    <w:p w14:paraId="399A7D76" w14:textId="77777777" w:rsidR="00D931DF" w:rsidRPr="00AC388E" w:rsidRDefault="00D931DF" w:rsidP="006939D2">
      <w:pPr>
        <w:pStyle w:val="ListeParagraf"/>
        <w:numPr>
          <w:ilvl w:val="0"/>
          <w:numId w:val="153"/>
        </w:numPr>
        <w:spacing w:before="0" w:after="0"/>
        <w:contextualSpacing w:val="0"/>
        <w:rPr>
          <w:rFonts w:eastAsia="Times New Roman"/>
          <w:lang w:eastAsia="tr-TR"/>
        </w:rPr>
      </w:pPr>
      <w:r w:rsidRPr="00AC388E">
        <w:rPr>
          <w:rFonts w:eastAsia="Times New Roman"/>
          <w:lang w:eastAsia="tr-TR"/>
        </w:rPr>
        <w:t>Mesleki gelişimini öz değerlendirme, geri bildirim ve sürekli öğrenme doğrultusunda sürdürebilme.</w:t>
      </w:r>
    </w:p>
    <w:p w14:paraId="76CBE437" w14:textId="77777777" w:rsidR="00D931DF" w:rsidRDefault="00D931DF" w:rsidP="006939D2">
      <w:pPr>
        <w:pStyle w:val="ListeParagraf"/>
        <w:numPr>
          <w:ilvl w:val="0"/>
          <w:numId w:val="153"/>
        </w:numPr>
        <w:spacing w:before="0" w:after="0"/>
        <w:contextualSpacing w:val="0"/>
        <w:rPr>
          <w:rFonts w:eastAsia="Times New Roman"/>
          <w:lang w:eastAsia="tr-TR"/>
        </w:rPr>
      </w:pPr>
      <w:r w:rsidRPr="00AC388E">
        <w:rPr>
          <w:rFonts w:eastAsia="Times New Roman"/>
          <w:lang w:eastAsia="tr-TR"/>
        </w:rPr>
        <w:t>Bakım sürecinde problem çözme, kanıta dayalı karar verme ve değişim yönetimi kapsamında değişimi planlayabilme becerilerini kullanabilme.</w:t>
      </w:r>
    </w:p>
    <w:p w14:paraId="3CC4C049" w14:textId="77777777" w:rsidR="00ED7DEF" w:rsidRDefault="00ED7DEF">
      <w:pPr>
        <w:rPr>
          <w:rFonts w:eastAsia="Times New Roman"/>
          <w:b/>
          <w:sz w:val="24"/>
          <w:szCs w:val="16"/>
          <w:shd w:val="clear" w:color="auto" w:fill="FFFFFF"/>
          <w:lang w:val="en-US" w:eastAsia="tr-TR"/>
        </w:rPr>
      </w:pPr>
      <w:bookmarkStart w:id="837" w:name="_Toc234733911"/>
      <w:bookmarkStart w:id="838" w:name="_Toc234778710"/>
      <w:r>
        <w:br w:type="page"/>
      </w:r>
    </w:p>
    <w:p w14:paraId="2D1B4DA5" w14:textId="626E4E75" w:rsidR="00CE19E4" w:rsidRPr="00AC388E" w:rsidRDefault="00B975E4" w:rsidP="009C6E0D">
      <w:pPr>
        <w:pStyle w:val="Aklm3"/>
      </w:pPr>
      <w:bookmarkStart w:id="839" w:name="_Toc235643654"/>
      <w:r w:rsidRPr="00AC388E">
        <w:t>5.2.9.</w:t>
      </w:r>
      <w:bookmarkStart w:id="840" w:name="_Hlk235116291"/>
      <w:r w:rsidR="00CE19E4" w:rsidRPr="00AC388E">
        <w:t>HEF 4121 Hemşirelikte Eğitim</w:t>
      </w:r>
      <w:bookmarkEnd w:id="837"/>
      <w:bookmarkEnd w:id="838"/>
      <w:bookmarkEnd w:id="839"/>
      <w:bookmarkEnd w:id="840"/>
    </w:p>
    <w:p w14:paraId="0C475BCC" w14:textId="097D24B5" w:rsidR="008044EA" w:rsidRPr="00AC388E" w:rsidRDefault="00C45C51" w:rsidP="006939D2">
      <w:pPr>
        <w:pStyle w:val="ListeParagraf"/>
        <w:numPr>
          <w:ilvl w:val="0"/>
          <w:numId w:val="33"/>
        </w:numPr>
        <w:spacing w:before="0" w:after="0"/>
        <w:contextualSpacing w:val="0"/>
        <w:rPr>
          <w:rFonts w:eastAsia="Times New Roman"/>
          <w:lang w:eastAsia="tr-TR"/>
        </w:rPr>
      </w:pPr>
      <w:bookmarkStart w:id="841" w:name="_Hlk235116271"/>
      <w:r w:rsidRPr="00AC388E">
        <w:rPr>
          <w:rFonts w:eastAsia="Times New Roman"/>
          <w:lang w:eastAsia="tr-TR"/>
        </w:rPr>
        <w:t xml:space="preserve">Birey/aile /toplumun eğitim gereksinimleri belirleyebilme </w:t>
      </w:r>
    </w:p>
    <w:p w14:paraId="72CDC8A5" w14:textId="7275A24A" w:rsidR="00C45C51" w:rsidRPr="00AC388E" w:rsidRDefault="00C45C51" w:rsidP="006939D2">
      <w:pPr>
        <w:pStyle w:val="ListeParagraf"/>
        <w:numPr>
          <w:ilvl w:val="0"/>
          <w:numId w:val="33"/>
        </w:numPr>
        <w:spacing w:before="0" w:after="0"/>
        <w:contextualSpacing w:val="0"/>
        <w:rPr>
          <w:rFonts w:eastAsia="Times New Roman"/>
          <w:lang w:eastAsia="tr-TR"/>
        </w:rPr>
      </w:pPr>
      <w:r w:rsidRPr="00AC388E">
        <w:rPr>
          <w:rFonts w:eastAsia="Times New Roman"/>
          <w:lang w:eastAsia="tr-TR"/>
        </w:rPr>
        <w:t>Birey/aile /toplumun eğtim</w:t>
      </w:r>
      <w:r w:rsidR="003559FB" w:rsidRPr="00AC388E">
        <w:rPr>
          <w:rFonts w:eastAsia="Times New Roman"/>
          <w:lang w:eastAsia="tr-TR"/>
        </w:rPr>
        <w:t xml:space="preserve"> acçlarını </w:t>
      </w:r>
      <w:r w:rsidR="002B5F10" w:rsidRPr="00AC388E">
        <w:rPr>
          <w:rFonts w:eastAsia="Times New Roman"/>
          <w:lang w:eastAsia="tr-TR"/>
        </w:rPr>
        <w:t>ve</w:t>
      </w:r>
      <w:r w:rsidRPr="00AC388E">
        <w:rPr>
          <w:rFonts w:eastAsia="Times New Roman"/>
          <w:lang w:eastAsia="tr-TR"/>
        </w:rPr>
        <w:t xml:space="preserve"> hedeflerini </w:t>
      </w:r>
      <w:r w:rsidR="003559FB" w:rsidRPr="00AC388E">
        <w:rPr>
          <w:rFonts w:eastAsia="Times New Roman"/>
          <w:lang w:eastAsia="tr-TR"/>
        </w:rPr>
        <w:t>açıklayabilme</w:t>
      </w:r>
    </w:p>
    <w:p w14:paraId="2266BF8B" w14:textId="3CBE7C49" w:rsidR="00CE19E4" w:rsidRPr="00AC388E" w:rsidRDefault="00C45C51" w:rsidP="006939D2">
      <w:pPr>
        <w:pStyle w:val="ListeParagraf"/>
        <w:numPr>
          <w:ilvl w:val="0"/>
          <w:numId w:val="33"/>
        </w:numPr>
        <w:spacing w:before="0" w:after="0"/>
        <w:contextualSpacing w:val="0"/>
        <w:rPr>
          <w:rFonts w:eastAsia="Times New Roman"/>
          <w:lang w:eastAsia="tr-TR"/>
        </w:rPr>
      </w:pPr>
      <w:r w:rsidRPr="00AC388E">
        <w:rPr>
          <w:rFonts w:eastAsia="Times New Roman"/>
          <w:lang w:eastAsia="tr-TR"/>
        </w:rPr>
        <w:t xml:space="preserve">Çocuk </w:t>
      </w:r>
      <w:r w:rsidR="002B5F10" w:rsidRPr="00AC388E">
        <w:rPr>
          <w:rFonts w:eastAsia="Times New Roman"/>
          <w:lang w:eastAsia="tr-TR"/>
        </w:rPr>
        <w:t>ve</w:t>
      </w:r>
      <w:r w:rsidRPr="00AC388E">
        <w:rPr>
          <w:rFonts w:eastAsia="Times New Roman"/>
          <w:lang w:eastAsia="tr-TR"/>
        </w:rPr>
        <w:t xml:space="preserve"> ailesi/ erişkin </w:t>
      </w:r>
      <w:r w:rsidR="002B5F10" w:rsidRPr="00AC388E">
        <w:rPr>
          <w:rFonts w:eastAsia="Times New Roman"/>
          <w:lang w:eastAsia="tr-TR"/>
        </w:rPr>
        <w:t>ve</w:t>
      </w:r>
      <w:r w:rsidRPr="00AC388E">
        <w:rPr>
          <w:rFonts w:eastAsia="Times New Roman"/>
          <w:lang w:eastAsia="tr-TR"/>
        </w:rPr>
        <w:t xml:space="preserve"> yaşlıya yönelik eğitim içeriğini belieyebilme </w:t>
      </w:r>
    </w:p>
    <w:p w14:paraId="7539CD06" w14:textId="2CB701EC" w:rsidR="00C45C51" w:rsidRPr="00AC388E" w:rsidRDefault="00C45C51" w:rsidP="006939D2">
      <w:pPr>
        <w:pStyle w:val="ListeParagraf"/>
        <w:numPr>
          <w:ilvl w:val="0"/>
          <w:numId w:val="33"/>
        </w:numPr>
        <w:spacing w:before="0" w:after="0"/>
        <w:contextualSpacing w:val="0"/>
        <w:rPr>
          <w:rFonts w:eastAsia="Times New Roman"/>
          <w:lang w:eastAsia="tr-TR"/>
        </w:rPr>
      </w:pPr>
      <w:r w:rsidRPr="00AC388E">
        <w:rPr>
          <w:rFonts w:eastAsia="Times New Roman"/>
          <w:lang w:eastAsia="tr-TR"/>
        </w:rPr>
        <w:t xml:space="preserve">Çocuk </w:t>
      </w:r>
      <w:r w:rsidR="002B5F10" w:rsidRPr="00AC388E">
        <w:rPr>
          <w:rFonts w:eastAsia="Times New Roman"/>
          <w:lang w:eastAsia="tr-TR"/>
        </w:rPr>
        <w:t>ve</w:t>
      </w:r>
      <w:r w:rsidRPr="00AC388E">
        <w:rPr>
          <w:rFonts w:eastAsia="Times New Roman"/>
          <w:lang w:eastAsia="tr-TR"/>
        </w:rPr>
        <w:t xml:space="preserve"> ailesi/ erişkin </w:t>
      </w:r>
      <w:r w:rsidR="002B5F10" w:rsidRPr="00AC388E">
        <w:rPr>
          <w:rFonts w:eastAsia="Times New Roman"/>
          <w:lang w:eastAsia="tr-TR"/>
        </w:rPr>
        <w:t>ve</w:t>
      </w:r>
      <w:r w:rsidRPr="00AC388E">
        <w:rPr>
          <w:rFonts w:eastAsia="Times New Roman"/>
          <w:lang w:eastAsia="tr-TR"/>
        </w:rPr>
        <w:t xml:space="preserve"> yaşlıya yönelik eğitim yöntemini seçebilme </w:t>
      </w:r>
    </w:p>
    <w:p w14:paraId="74A1507F" w14:textId="2A71EF3C" w:rsidR="00C45C51" w:rsidRPr="00AC388E" w:rsidRDefault="00C45C51" w:rsidP="006939D2">
      <w:pPr>
        <w:pStyle w:val="ListeParagraf"/>
        <w:numPr>
          <w:ilvl w:val="0"/>
          <w:numId w:val="33"/>
        </w:numPr>
        <w:spacing w:before="0" w:after="0"/>
        <w:contextualSpacing w:val="0"/>
        <w:rPr>
          <w:rFonts w:eastAsia="Times New Roman"/>
          <w:lang w:eastAsia="tr-TR"/>
        </w:rPr>
      </w:pPr>
      <w:r w:rsidRPr="00AC388E">
        <w:rPr>
          <w:rFonts w:eastAsia="Times New Roman"/>
          <w:lang w:eastAsia="tr-TR"/>
        </w:rPr>
        <w:t xml:space="preserve">Erişkin eğtim ilkelerine uygun eğtim yapabilme </w:t>
      </w:r>
    </w:p>
    <w:p w14:paraId="6D93ECA7" w14:textId="1A3D9D14" w:rsidR="00C45C51" w:rsidRPr="00AC388E" w:rsidRDefault="00C45C51" w:rsidP="006939D2">
      <w:pPr>
        <w:pStyle w:val="ListeParagraf"/>
        <w:numPr>
          <w:ilvl w:val="0"/>
          <w:numId w:val="33"/>
        </w:numPr>
        <w:spacing w:before="0" w:after="0"/>
        <w:contextualSpacing w:val="0"/>
        <w:rPr>
          <w:rFonts w:eastAsia="Times New Roman"/>
          <w:lang w:eastAsia="tr-TR"/>
        </w:rPr>
      </w:pPr>
      <w:r w:rsidRPr="00AC388E">
        <w:rPr>
          <w:rFonts w:eastAsia="Times New Roman"/>
          <w:lang w:eastAsia="tr-TR"/>
        </w:rPr>
        <w:t xml:space="preserve">Birey/aile /toplumun eğitim gereksinimlerine, eğtim hedeflerine uygun eğtim yöntemleri ile eğitim </w:t>
      </w:r>
      <w:r w:rsidR="002B5F10" w:rsidRPr="00AC388E">
        <w:rPr>
          <w:rFonts w:eastAsia="Times New Roman"/>
          <w:lang w:eastAsia="tr-TR"/>
        </w:rPr>
        <w:t>ve</w:t>
      </w:r>
      <w:r w:rsidRPr="00AC388E">
        <w:rPr>
          <w:rFonts w:eastAsia="Times New Roman"/>
          <w:lang w:eastAsia="tr-TR"/>
        </w:rPr>
        <w:t>rebilme</w:t>
      </w:r>
    </w:p>
    <w:p w14:paraId="6FF3AC22" w14:textId="7278BF50" w:rsidR="00C45C51" w:rsidRPr="00AC388E" w:rsidRDefault="00C45C51" w:rsidP="006939D2">
      <w:pPr>
        <w:pStyle w:val="ListeParagraf"/>
        <w:numPr>
          <w:ilvl w:val="0"/>
          <w:numId w:val="33"/>
        </w:numPr>
        <w:spacing w:before="0" w:after="0"/>
        <w:contextualSpacing w:val="0"/>
        <w:rPr>
          <w:rFonts w:eastAsia="Times New Roman"/>
          <w:lang w:eastAsia="tr-TR"/>
        </w:rPr>
      </w:pPr>
      <w:bookmarkStart w:id="842" w:name="_Hlk234858785"/>
      <w:r w:rsidRPr="00AC388E">
        <w:rPr>
          <w:rFonts w:eastAsia="Times New Roman"/>
          <w:lang w:eastAsia="tr-TR"/>
        </w:rPr>
        <w:t xml:space="preserve">Birey/aile /toplumun eğitim gereksinimlerine, eğtim hedeflerine uygun eğtim yöntemleri </w:t>
      </w:r>
      <w:bookmarkEnd w:id="842"/>
      <w:r w:rsidRPr="00AC388E">
        <w:rPr>
          <w:rFonts w:eastAsia="Times New Roman"/>
          <w:lang w:eastAsia="tr-TR"/>
        </w:rPr>
        <w:t xml:space="preserve">ile danışmanlık yapabilme </w:t>
      </w:r>
    </w:p>
    <w:p w14:paraId="1C7BA176" w14:textId="581C3735" w:rsidR="00C45C51" w:rsidRPr="00AC388E" w:rsidRDefault="00C45C51" w:rsidP="006939D2">
      <w:pPr>
        <w:pStyle w:val="ListeParagraf"/>
        <w:numPr>
          <w:ilvl w:val="0"/>
          <w:numId w:val="33"/>
        </w:numPr>
        <w:spacing w:before="0" w:after="0"/>
        <w:contextualSpacing w:val="0"/>
        <w:rPr>
          <w:rFonts w:eastAsia="Times New Roman"/>
          <w:lang w:eastAsia="tr-TR"/>
        </w:rPr>
      </w:pPr>
      <w:r w:rsidRPr="00AC388E">
        <w:rPr>
          <w:rFonts w:eastAsia="Times New Roman"/>
          <w:lang w:eastAsia="tr-TR"/>
        </w:rPr>
        <w:t xml:space="preserve">Birey/aile /toplumun eğitim gereksinimlerine, eğtim hedeflerine uygun eğtim yöntemlerini içeren eğitim broşürü/kitapcığı hazırlasyabilme </w:t>
      </w:r>
    </w:p>
    <w:p w14:paraId="350D2DED" w14:textId="7E80FA78" w:rsidR="00C45C51" w:rsidRPr="00AC388E" w:rsidRDefault="00C45C51" w:rsidP="006939D2">
      <w:pPr>
        <w:pStyle w:val="ListeParagraf"/>
        <w:numPr>
          <w:ilvl w:val="0"/>
          <w:numId w:val="33"/>
        </w:numPr>
        <w:spacing w:before="0" w:after="0"/>
        <w:contextualSpacing w:val="0"/>
        <w:rPr>
          <w:rFonts w:eastAsia="Times New Roman"/>
          <w:lang w:eastAsia="tr-TR"/>
        </w:rPr>
      </w:pPr>
      <w:r w:rsidRPr="00AC388E">
        <w:rPr>
          <w:rFonts w:eastAsia="Times New Roman"/>
          <w:lang w:eastAsia="tr-TR"/>
        </w:rPr>
        <w:t xml:space="preserve">Birey/aile /toplumun eğitim gereksinimlerine, eğtim hedeflerine uygun eğtim yöntemlerini içeren eğitim </w:t>
      </w:r>
      <w:r w:rsidR="002B5F10" w:rsidRPr="00AC388E">
        <w:rPr>
          <w:rFonts w:eastAsia="Times New Roman"/>
          <w:lang w:eastAsia="tr-TR"/>
        </w:rPr>
        <w:t>ve</w:t>
      </w:r>
      <w:r w:rsidRPr="00AC388E">
        <w:rPr>
          <w:rFonts w:eastAsia="Times New Roman"/>
          <w:lang w:eastAsia="tr-TR"/>
        </w:rPr>
        <w:t xml:space="preserve"> eğtim materyali ni değerlendirebilme </w:t>
      </w:r>
    </w:p>
    <w:p w14:paraId="7C408B30" w14:textId="19C1245C" w:rsidR="00C45C51" w:rsidRPr="00AC388E" w:rsidRDefault="00C45C51" w:rsidP="006939D2">
      <w:pPr>
        <w:pStyle w:val="ListeParagraf"/>
        <w:numPr>
          <w:ilvl w:val="0"/>
          <w:numId w:val="33"/>
        </w:numPr>
        <w:spacing w:before="0" w:after="0"/>
        <w:contextualSpacing w:val="0"/>
        <w:rPr>
          <w:rFonts w:eastAsia="Times New Roman"/>
          <w:lang w:eastAsia="tr-TR"/>
        </w:rPr>
      </w:pPr>
      <w:r w:rsidRPr="00AC388E">
        <w:rPr>
          <w:rFonts w:eastAsia="Times New Roman"/>
          <w:lang w:eastAsia="tr-TR"/>
        </w:rPr>
        <w:t xml:space="preserve">Sağlığın korunması, geliştirilmesi </w:t>
      </w:r>
      <w:r w:rsidR="002B5F10" w:rsidRPr="00AC388E">
        <w:rPr>
          <w:rFonts w:eastAsia="Times New Roman"/>
          <w:lang w:eastAsia="tr-TR"/>
        </w:rPr>
        <w:t>ve</w:t>
      </w:r>
      <w:r w:rsidRPr="00AC388E">
        <w:rPr>
          <w:rFonts w:eastAsia="Times New Roman"/>
          <w:lang w:eastAsia="tr-TR"/>
        </w:rPr>
        <w:t xml:space="preserve"> yükseltilmesi ile ilgili birey /gruplara eğitim </w:t>
      </w:r>
      <w:r w:rsidR="002B5F10" w:rsidRPr="00AC388E">
        <w:rPr>
          <w:rFonts w:eastAsia="Times New Roman"/>
          <w:lang w:eastAsia="tr-TR"/>
        </w:rPr>
        <w:t>ve</w:t>
      </w:r>
      <w:r w:rsidRPr="00AC388E">
        <w:rPr>
          <w:rFonts w:eastAsia="Times New Roman"/>
          <w:lang w:eastAsia="tr-TR"/>
        </w:rPr>
        <w:t xml:space="preserve">rebilme  </w:t>
      </w:r>
    </w:p>
    <w:p w14:paraId="29E47936" w14:textId="77777777" w:rsidR="00CE19E4" w:rsidRPr="00C45C51" w:rsidRDefault="00CE19E4" w:rsidP="00A550E4">
      <w:pPr>
        <w:spacing w:before="0" w:after="0"/>
        <w:ind w:left="360"/>
        <w:rPr>
          <w:rFonts w:eastAsia="Times New Roman"/>
          <w:lang w:eastAsia="tr-TR"/>
        </w:rPr>
      </w:pPr>
    </w:p>
    <w:p w14:paraId="68A15985" w14:textId="565CE856" w:rsidR="00CE19E4" w:rsidRPr="00B975E4" w:rsidRDefault="00B975E4" w:rsidP="009C6E0D">
      <w:pPr>
        <w:pStyle w:val="Aklm3"/>
      </w:pPr>
      <w:bookmarkStart w:id="843" w:name="_Toc234713048"/>
      <w:bookmarkStart w:id="844" w:name="_Toc234733912"/>
      <w:bookmarkStart w:id="845" w:name="_Toc234778711"/>
      <w:bookmarkStart w:id="846" w:name="_Toc45620328"/>
      <w:bookmarkStart w:id="847" w:name="_Toc235643655"/>
      <w:bookmarkEnd w:id="841"/>
      <w:r>
        <w:t>5.2.10.</w:t>
      </w:r>
      <w:r w:rsidR="008044EA" w:rsidRPr="00B975E4">
        <w:t xml:space="preserve">HEF </w:t>
      </w:r>
      <w:r w:rsidR="00271096" w:rsidRPr="00B975E4">
        <w:t>4119</w:t>
      </w:r>
      <w:r w:rsidR="008044EA" w:rsidRPr="00B975E4">
        <w:t xml:space="preserve"> Hemşirelikte Bakım Yönetimi I </w:t>
      </w:r>
      <w:bookmarkEnd w:id="843"/>
      <w:bookmarkEnd w:id="844"/>
      <w:bookmarkEnd w:id="845"/>
      <w:r w:rsidR="00D33EAB">
        <w:t>Dersi Uygulama Hedefleri</w:t>
      </w:r>
      <w:bookmarkEnd w:id="847"/>
    </w:p>
    <w:p w14:paraId="1B9FA391" w14:textId="6FFCD3A2" w:rsidR="008044EA" w:rsidRPr="00B975E4" w:rsidRDefault="00B975E4" w:rsidP="009C6E0D">
      <w:pPr>
        <w:pStyle w:val="Aklm3"/>
      </w:pPr>
      <w:bookmarkStart w:id="848" w:name="_Toc234713049"/>
      <w:bookmarkStart w:id="849" w:name="_Toc234733913"/>
      <w:bookmarkStart w:id="850" w:name="_Toc234778712"/>
      <w:bookmarkStart w:id="851" w:name="_Toc235643656"/>
      <w:r>
        <w:t>5.2.11.</w:t>
      </w:r>
      <w:r w:rsidR="008044EA" w:rsidRPr="00B975E4">
        <w:t>HEF 409</w:t>
      </w:r>
      <w:r w:rsidR="00CE19E4" w:rsidRPr="00B975E4">
        <w:t>8</w:t>
      </w:r>
      <w:r w:rsidR="008044EA" w:rsidRPr="00B975E4">
        <w:t xml:space="preserve"> Hemşirelikte Bakım Yönetimi II Dersi</w:t>
      </w:r>
      <w:bookmarkEnd w:id="846"/>
      <w:r w:rsidR="00CE19E4" w:rsidRPr="00B975E4">
        <w:t xml:space="preserve"> </w:t>
      </w:r>
      <w:bookmarkStart w:id="852" w:name="_Toc119928025"/>
      <w:r w:rsidR="008044EA" w:rsidRPr="00B975E4">
        <w:t>Uygulama Hedefleri</w:t>
      </w:r>
      <w:bookmarkEnd w:id="848"/>
      <w:bookmarkEnd w:id="849"/>
      <w:bookmarkEnd w:id="850"/>
      <w:bookmarkEnd w:id="851"/>
      <w:bookmarkEnd w:id="852"/>
    </w:p>
    <w:p w14:paraId="5652A90C" w14:textId="77777777" w:rsidR="008044EA" w:rsidRPr="00A52C45" w:rsidRDefault="008044EA" w:rsidP="006939D2">
      <w:pPr>
        <w:numPr>
          <w:ilvl w:val="1"/>
          <w:numId w:val="30"/>
        </w:numPr>
        <w:tabs>
          <w:tab w:val="num" w:pos="240"/>
        </w:tabs>
        <w:autoSpaceDE w:val="0"/>
        <w:autoSpaceDN w:val="0"/>
        <w:adjustRightInd w:val="0"/>
        <w:spacing w:before="0" w:after="0"/>
        <w:ind w:hanging="1440"/>
        <w:rPr>
          <w:rFonts w:eastAsia="Times New Roman"/>
          <w:b/>
          <w:lang w:eastAsia="tr-TR"/>
        </w:rPr>
      </w:pPr>
      <w:r w:rsidRPr="00A52C45">
        <w:rPr>
          <w:rFonts w:eastAsia="Times New Roman"/>
          <w:b/>
          <w:lang w:eastAsia="tr-TR"/>
        </w:rPr>
        <w:t>Birey/aile/topluma yönelik sağlığın korunması-geliştirilmesi uygulamalarını yapabilme</w:t>
      </w:r>
    </w:p>
    <w:p w14:paraId="3C2C141E" w14:textId="6BAE8D93" w:rsidR="008044EA" w:rsidRPr="00A52C45" w:rsidRDefault="008044EA" w:rsidP="006939D2">
      <w:pPr>
        <w:numPr>
          <w:ilvl w:val="0"/>
          <w:numId w:val="41"/>
        </w:numPr>
        <w:autoSpaceDE w:val="0"/>
        <w:autoSpaceDN w:val="0"/>
        <w:adjustRightInd w:val="0"/>
        <w:spacing w:before="0" w:after="0"/>
        <w:rPr>
          <w:rFonts w:eastAsia="Times New Roman"/>
          <w:lang w:eastAsia="tr-TR"/>
        </w:rPr>
      </w:pPr>
      <w:r w:rsidRPr="00A52C45">
        <w:rPr>
          <w:rFonts w:eastAsia="Times New Roman"/>
          <w:lang w:eastAsia="tr-TR"/>
        </w:rPr>
        <w:t xml:space="preserve">Birey/aile </w:t>
      </w:r>
      <w:r w:rsidR="002B5F10">
        <w:rPr>
          <w:rFonts w:eastAsia="Times New Roman"/>
          <w:lang w:eastAsia="tr-TR"/>
        </w:rPr>
        <w:t>ve</w:t>
      </w:r>
      <w:r w:rsidRPr="00A52C45">
        <w:rPr>
          <w:rFonts w:eastAsia="Times New Roman"/>
          <w:lang w:eastAsia="tr-TR"/>
        </w:rPr>
        <w:t xml:space="preserve"> toplumun sağlığını etkileyebilecek çevresel (fiziksel </w:t>
      </w:r>
      <w:r w:rsidR="002B5F10">
        <w:rPr>
          <w:rFonts w:eastAsia="Times New Roman"/>
          <w:lang w:eastAsia="tr-TR"/>
        </w:rPr>
        <w:t>ve</w:t>
      </w:r>
      <w:r w:rsidRPr="00A52C45">
        <w:rPr>
          <w:rFonts w:eastAsia="Times New Roman"/>
          <w:lang w:eastAsia="tr-TR"/>
        </w:rPr>
        <w:t xml:space="preserve"> sosyal) özellikleri tanıma </w:t>
      </w:r>
      <w:r w:rsidR="002B5F10">
        <w:rPr>
          <w:rFonts w:eastAsia="Times New Roman"/>
          <w:lang w:eastAsia="tr-TR"/>
        </w:rPr>
        <w:t>ve</w:t>
      </w:r>
      <w:r w:rsidRPr="00A52C45">
        <w:rPr>
          <w:rFonts w:eastAsia="Times New Roman"/>
          <w:lang w:eastAsia="tr-TR"/>
        </w:rPr>
        <w:t xml:space="preserve"> buna yönelik önlemler alabilme</w:t>
      </w:r>
    </w:p>
    <w:p w14:paraId="020C85D0" w14:textId="44ABE779" w:rsidR="008044EA" w:rsidRPr="00A52C45" w:rsidRDefault="008044EA" w:rsidP="006939D2">
      <w:pPr>
        <w:numPr>
          <w:ilvl w:val="0"/>
          <w:numId w:val="41"/>
        </w:numPr>
        <w:autoSpaceDE w:val="0"/>
        <w:autoSpaceDN w:val="0"/>
        <w:adjustRightInd w:val="0"/>
        <w:spacing w:before="0" w:after="0"/>
        <w:rPr>
          <w:rFonts w:eastAsia="Times New Roman"/>
          <w:lang w:eastAsia="tr-TR"/>
        </w:rPr>
      </w:pPr>
      <w:r w:rsidRPr="00A52C45">
        <w:rPr>
          <w:rFonts w:eastAsia="Times New Roman"/>
          <w:lang w:eastAsia="tr-TR"/>
        </w:rPr>
        <w:t xml:space="preserve">Birey/aile/toplumun fizyolojik, ruhsal </w:t>
      </w:r>
      <w:r w:rsidR="002B5F10">
        <w:rPr>
          <w:rFonts w:eastAsia="Times New Roman"/>
          <w:lang w:eastAsia="tr-TR"/>
        </w:rPr>
        <w:t>ve</w:t>
      </w:r>
      <w:r w:rsidRPr="00A52C45">
        <w:rPr>
          <w:rFonts w:eastAsia="Times New Roman"/>
          <w:lang w:eastAsia="tr-TR"/>
        </w:rPr>
        <w:t xml:space="preserve"> sosyal yönden iyilik halini değerlendirebilme</w:t>
      </w:r>
    </w:p>
    <w:p w14:paraId="357637E8" w14:textId="77777777" w:rsidR="008044EA" w:rsidRPr="00A52C45" w:rsidRDefault="008044EA" w:rsidP="006939D2">
      <w:pPr>
        <w:numPr>
          <w:ilvl w:val="0"/>
          <w:numId w:val="41"/>
        </w:numPr>
        <w:autoSpaceDE w:val="0"/>
        <w:autoSpaceDN w:val="0"/>
        <w:adjustRightInd w:val="0"/>
        <w:spacing w:before="0" w:after="0"/>
        <w:rPr>
          <w:rFonts w:eastAsia="Times New Roman"/>
          <w:lang w:eastAsia="tr-TR"/>
        </w:rPr>
      </w:pPr>
      <w:r w:rsidRPr="00A52C45">
        <w:rPr>
          <w:rFonts w:eastAsia="Times New Roman"/>
          <w:lang w:eastAsia="tr-TR"/>
        </w:rPr>
        <w:t xml:space="preserve">Gelişim düzeyine özel (yaş grubuna) sağlığı koruma/geliştirme girişimlerini planlayabilme / yapabilme / değerlendirebilme </w:t>
      </w:r>
    </w:p>
    <w:p w14:paraId="134B93BB" w14:textId="664707B4" w:rsidR="008044EA" w:rsidRPr="00A52C45" w:rsidRDefault="008044EA" w:rsidP="006939D2">
      <w:pPr>
        <w:numPr>
          <w:ilvl w:val="0"/>
          <w:numId w:val="41"/>
        </w:numPr>
        <w:autoSpaceDE w:val="0"/>
        <w:autoSpaceDN w:val="0"/>
        <w:adjustRightInd w:val="0"/>
        <w:spacing w:before="0" w:after="0"/>
        <w:rPr>
          <w:rFonts w:eastAsia="Times New Roman"/>
          <w:lang w:eastAsia="tr-TR"/>
        </w:rPr>
      </w:pPr>
      <w:r w:rsidRPr="00A52C45">
        <w:rPr>
          <w:rFonts w:eastAsia="Times New Roman"/>
          <w:lang w:eastAsia="tr-TR"/>
        </w:rPr>
        <w:t xml:space="preserve">Birey/aile </w:t>
      </w:r>
      <w:r w:rsidR="002B5F10">
        <w:rPr>
          <w:rFonts w:eastAsia="Times New Roman"/>
          <w:lang w:eastAsia="tr-TR"/>
        </w:rPr>
        <w:t>ve</w:t>
      </w:r>
      <w:r w:rsidRPr="00A52C45">
        <w:rPr>
          <w:rFonts w:eastAsia="Times New Roman"/>
          <w:lang w:eastAsia="tr-TR"/>
        </w:rPr>
        <w:t xml:space="preserve"> toplumun yaşam kalitesini geliştirecek uygulamalarda sorumluluk almasını </w:t>
      </w:r>
      <w:r w:rsidR="002B5F10">
        <w:rPr>
          <w:rFonts w:eastAsia="Times New Roman"/>
          <w:lang w:eastAsia="tr-TR"/>
        </w:rPr>
        <w:t>ve</w:t>
      </w:r>
      <w:r w:rsidRPr="00A52C45">
        <w:rPr>
          <w:rFonts w:eastAsia="Times New Roman"/>
          <w:lang w:eastAsia="tr-TR"/>
        </w:rPr>
        <w:t xml:space="preserve"> sürdürmesini destekleyebilme</w:t>
      </w:r>
    </w:p>
    <w:p w14:paraId="556F2C3F" w14:textId="3E6C795F" w:rsidR="008044EA" w:rsidRDefault="008044EA" w:rsidP="006939D2">
      <w:pPr>
        <w:numPr>
          <w:ilvl w:val="0"/>
          <w:numId w:val="41"/>
        </w:numPr>
        <w:autoSpaceDE w:val="0"/>
        <w:autoSpaceDN w:val="0"/>
        <w:adjustRightInd w:val="0"/>
        <w:spacing w:before="0" w:after="0"/>
        <w:rPr>
          <w:rFonts w:eastAsia="Times New Roman"/>
          <w:lang w:eastAsia="tr-TR"/>
        </w:rPr>
      </w:pPr>
      <w:r w:rsidRPr="00A52C45">
        <w:rPr>
          <w:rFonts w:eastAsia="Times New Roman"/>
          <w:lang w:eastAsia="tr-TR"/>
        </w:rPr>
        <w:t xml:space="preserve">Birey/aile </w:t>
      </w:r>
      <w:r w:rsidR="002B5F10">
        <w:rPr>
          <w:rFonts w:eastAsia="Times New Roman"/>
          <w:lang w:eastAsia="tr-TR"/>
        </w:rPr>
        <w:t>ve</w:t>
      </w:r>
      <w:r w:rsidRPr="00A52C45">
        <w:rPr>
          <w:rFonts w:eastAsia="Times New Roman"/>
          <w:lang w:eastAsia="tr-TR"/>
        </w:rPr>
        <w:t xml:space="preserve"> toplumun sağlığını etkileyebilecek kültürel uygulamaların farkında olabilme </w:t>
      </w:r>
      <w:r w:rsidR="002B5F10">
        <w:rPr>
          <w:rFonts w:eastAsia="Times New Roman"/>
          <w:lang w:eastAsia="tr-TR"/>
        </w:rPr>
        <w:t>ve</w:t>
      </w:r>
      <w:r w:rsidRPr="00A52C45">
        <w:rPr>
          <w:rFonts w:eastAsia="Times New Roman"/>
          <w:lang w:eastAsia="tr-TR"/>
        </w:rPr>
        <w:t xml:space="preserve"> kültürel farklılıklara duyarlı davranabilme</w:t>
      </w:r>
    </w:p>
    <w:p w14:paraId="05279195" w14:textId="77777777" w:rsidR="00CE19E4" w:rsidRPr="00A52C45" w:rsidRDefault="00CE19E4" w:rsidP="00A550E4">
      <w:pPr>
        <w:autoSpaceDE w:val="0"/>
        <w:autoSpaceDN w:val="0"/>
        <w:adjustRightInd w:val="0"/>
        <w:spacing w:before="0" w:after="0"/>
        <w:ind w:left="720"/>
        <w:rPr>
          <w:rFonts w:eastAsia="Times New Roman"/>
          <w:lang w:eastAsia="tr-TR"/>
        </w:rPr>
      </w:pPr>
    </w:p>
    <w:p w14:paraId="25015963" w14:textId="5764FC7F" w:rsidR="008044EA" w:rsidRPr="00A52C45" w:rsidRDefault="008044EA" w:rsidP="006939D2">
      <w:pPr>
        <w:numPr>
          <w:ilvl w:val="0"/>
          <w:numId w:val="31"/>
        </w:numPr>
        <w:tabs>
          <w:tab w:val="num" w:pos="240"/>
        </w:tabs>
        <w:autoSpaceDE w:val="0"/>
        <w:autoSpaceDN w:val="0"/>
        <w:adjustRightInd w:val="0"/>
        <w:spacing w:before="0" w:after="0"/>
        <w:ind w:hanging="720"/>
        <w:rPr>
          <w:rFonts w:eastAsia="Times New Roman"/>
          <w:lang w:eastAsia="tr-TR"/>
        </w:rPr>
      </w:pPr>
      <w:r w:rsidRPr="00A52C45">
        <w:rPr>
          <w:rFonts w:eastAsia="Times New Roman"/>
          <w:b/>
          <w:lang w:eastAsia="tr-TR"/>
        </w:rPr>
        <w:t xml:space="preserve">Klinik karar </w:t>
      </w:r>
      <w:r w:rsidR="002B5F10">
        <w:rPr>
          <w:rFonts w:eastAsia="Times New Roman"/>
          <w:b/>
          <w:lang w:eastAsia="tr-TR"/>
        </w:rPr>
        <w:t>ve</w:t>
      </w:r>
      <w:r w:rsidRPr="00A52C45">
        <w:rPr>
          <w:rFonts w:eastAsia="Times New Roman"/>
          <w:b/>
          <w:lang w:eastAsia="tr-TR"/>
        </w:rPr>
        <w:t>rmede eleştirel düşünme becerilerini kullanabilme</w:t>
      </w:r>
    </w:p>
    <w:p w14:paraId="3FCEDF0A" w14:textId="64B61CA2" w:rsidR="008044EA" w:rsidRPr="00A52C45" w:rsidRDefault="008044EA" w:rsidP="006939D2">
      <w:pPr>
        <w:numPr>
          <w:ilvl w:val="0"/>
          <w:numId w:val="42"/>
        </w:numPr>
        <w:autoSpaceDE w:val="0"/>
        <w:autoSpaceDN w:val="0"/>
        <w:adjustRightInd w:val="0"/>
        <w:spacing w:before="0" w:after="0"/>
        <w:rPr>
          <w:rFonts w:eastAsia="Times New Roman"/>
          <w:lang w:eastAsia="tr-TR"/>
        </w:rPr>
      </w:pPr>
      <w:r w:rsidRPr="00A52C45">
        <w:rPr>
          <w:rFonts w:eastAsia="Times New Roman"/>
          <w:lang w:eastAsia="tr-TR"/>
        </w:rPr>
        <w:t xml:space="preserve">Bireyden/ hastadan elde ettiği </w:t>
      </w:r>
      <w:r w:rsidR="002B5F10">
        <w:rPr>
          <w:rFonts w:eastAsia="Times New Roman"/>
          <w:lang w:eastAsia="tr-TR"/>
        </w:rPr>
        <w:t>ve</w:t>
      </w:r>
      <w:r w:rsidRPr="00A52C45">
        <w:rPr>
          <w:rFonts w:eastAsia="Times New Roman"/>
          <w:lang w:eastAsia="tr-TR"/>
        </w:rPr>
        <w:t xml:space="preserve">rileri bütüncül yaklaşımla analiz edebilme </w:t>
      </w:r>
    </w:p>
    <w:p w14:paraId="7E4F65AF" w14:textId="77777777" w:rsidR="008044EA" w:rsidRPr="00A52C45" w:rsidRDefault="008044EA" w:rsidP="006939D2">
      <w:pPr>
        <w:numPr>
          <w:ilvl w:val="0"/>
          <w:numId w:val="42"/>
        </w:numPr>
        <w:autoSpaceDE w:val="0"/>
        <w:autoSpaceDN w:val="0"/>
        <w:adjustRightInd w:val="0"/>
        <w:spacing w:before="0" w:after="0"/>
        <w:rPr>
          <w:rFonts w:eastAsia="Times New Roman"/>
          <w:lang w:eastAsia="tr-TR"/>
        </w:rPr>
      </w:pPr>
      <w:r w:rsidRPr="00A52C45">
        <w:rPr>
          <w:rFonts w:eastAsia="Times New Roman"/>
          <w:lang w:eastAsia="tr-TR"/>
        </w:rPr>
        <w:t>Hastaya uygun hemşirelik tanılarını belirleyebilme</w:t>
      </w:r>
    </w:p>
    <w:p w14:paraId="46FCEFB9" w14:textId="77777777" w:rsidR="008044EA" w:rsidRPr="00A52C45" w:rsidRDefault="008044EA" w:rsidP="006939D2">
      <w:pPr>
        <w:numPr>
          <w:ilvl w:val="0"/>
          <w:numId w:val="42"/>
        </w:numPr>
        <w:autoSpaceDE w:val="0"/>
        <w:autoSpaceDN w:val="0"/>
        <w:adjustRightInd w:val="0"/>
        <w:spacing w:before="0" w:after="0"/>
        <w:rPr>
          <w:rFonts w:eastAsia="Times New Roman"/>
          <w:lang w:eastAsia="tr-TR"/>
        </w:rPr>
      </w:pPr>
      <w:r w:rsidRPr="00A52C45">
        <w:rPr>
          <w:rFonts w:eastAsia="Times New Roman"/>
          <w:lang w:eastAsia="tr-TR"/>
        </w:rPr>
        <w:t>Hastanın gereksinimlerini öncelik sırasına koyabilme</w:t>
      </w:r>
    </w:p>
    <w:p w14:paraId="70855D80" w14:textId="77777777" w:rsidR="008044EA" w:rsidRPr="00A52C45" w:rsidRDefault="008044EA" w:rsidP="006939D2">
      <w:pPr>
        <w:numPr>
          <w:ilvl w:val="0"/>
          <w:numId w:val="42"/>
        </w:numPr>
        <w:autoSpaceDE w:val="0"/>
        <w:autoSpaceDN w:val="0"/>
        <w:adjustRightInd w:val="0"/>
        <w:spacing w:before="0" w:after="0"/>
        <w:rPr>
          <w:rFonts w:eastAsia="Times New Roman"/>
          <w:lang w:eastAsia="tr-TR"/>
        </w:rPr>
      </w:pPr>
      <w:r w:rsidRPr="00A52C45">
        <w:rPr>
          <w:rFonts w:eastAsia="Times New Roman"/>
          <w:lang w:eastAsia="tr-TR"/>
        </w:rPr>
        <w:t>Beklenen hasta sonuçlarını hastanın durumuna uygun olarak belirleme</w:t>
      </w:r>
    </w:p>
    <w:p w14:paraId="4760FAC6" w14:textId="77777777" w:rsidR="008044EA" w:rsidRPr="00A52C45" w:rsidRDefault="008044EA" w:rsidP="006939D2">
      <w:pPr>
        <w:numPr>
          <w:ilvl w:val="0"/>
          <w:numId w:val="42"/>
        </w:numPr>
        <w:autoSpaceDE w:val="0"/>
        <w:autoSpaceDN w:val="0"/>
        <w:adjustRightInd w:val="0"/>
        <w:spacing w:before="0" w:after="0"/>
        <w:rPr>
          <w:rFonts w:eastAsia="Times New Roman"/>
          <w:lang w:eastAsia="tr-TR"/>
        </w:rPr>
      </w:pPr>
      <w:r w:rsidRPr="00A52C45">
        <w:rPr>
          <w:rFonts w:eastAsia="Times New Roman"/>
          <w:lang w:eastAsia="tr-TR"/>
        </w:rPr>
        <w:t>Hemşirelik girişimlerini hastaya uygun olarak özelleştirebilme</w:t>
      </w:r>
    </w:p>
    <w:p w14:paraId="6E8160C2" w14:textId="6630FB45" w:rsidR="008044EA" w:rsidRPr="00A52C45" w:rsidRDefault="008044EA" w:rsidP="006939D2">
      <w:pPr>
        <w:numPr>
          <w:ilvl w:val="0"/>
          <w:numId w:val="42"/>
        </w:numPr>
        <w:autoSpaceDE w:val="0"/>
        <w:autoSpaceDN w:val="0"/>
        <w:adjustRightInd w:val="0"/>
        <w:spacing w:before="0" w:after="0"/>
        <w:rPr>
          <w:rFonts w:eastAsia="Times New Roman"/>
          <w:lang w:eastAsia="tr-TR"/>
        </w:rPr>
      </w:pPr>
      <w:r w:rsidRPr="00A52C45">
        <w:rPr>
          <w:rFonts w:eastAsia="Times New Roman"/>
          <w:lang w:eastAsia="tr-TR"/>
        </w:rPr>
        <w:t xml:space="preserve">Beklenen hasta sonuçlarına ulaşılıp ulaşılamadığını değerlendirme </w:t>
      </w:r>
      <w:r w:rsidR="002B5F10">
        <w:rPr>
          <w:rFonts w:eastAsia="Times New Roman"/>
          <w:lang w:eastAsia="tr-TR"/>
        </w:rPr>
        <w:t>ve</w:t>
      </w:r>
      <w:r w:rsidRPr="00A52C45">
        <w:rPr>
          <w:rFonts w:eastAsia="Times New Roman"/>
          <w:lang w:eastAsia="tr-TR"/>
        </w:rPr>
        <w:t xml:space="preserve"> gerektiğinde girişimlerini yeniden gözden geçirebilme</w:t>
      </w:r>
    </w:p>
    <w:p w14:paraId="7469E2B7" w14:textId="1134D9CA" w:rsidR="008044EA" w:rsidRPr="00A52C45" w:rsidRDefault="008044EA" w:rsidP="006939D2">
      <w:pPr>
        <w:numPr>
          <w:ilvl w:val="0"/>
          <w:numId w:val="42"/>
        </w:numPr>
        <w:autoSpaceDE w:val="0"/>
        <w:autoSpaceDN w:val="0"/>
        <w:adjustRightInd w:val="0"/>
        <w:spacing w:before="0" w:after="0"/>
        <w:rPr>
          <w:rFonts w:eastAsia="Times New Roman"/>
          <w:lang w:eastAsia="tr-TR"/>
        </w:rPr>
      </w:pPr>
      <w:r w:rsidRPr="00A52C45">
        <w:rPr>
          <w:rFonts w:eastAsia="Times New Roman"/>
          <w:lang w:eastAsia="tr-TR"/>
        </w:rPr>
        <w:t xml:space="preserve">Bakım </w:t>
      </w:r>
      <w:r w:rsidR="002B5F10">
        <w:rPr>
          <w:rFonts w:eastAsia="Times New Roman"/>
          <w:lang w:eastAsia="tr-TR"/>
        </w:rPr>
        <w:t>ve</w:t>
      </w:r>
      <w:r w:rsidRPr="00A52C45">
        <w:rPr>
          <w:rFonts w:eastAsia="Times New Roman"/>
          <w:lang w:eastAsia="tr-TR"/>
        </w:rPr>
        <w:t>rirken önceki bilgilerini kullanabilme</w:t>
      </w:r>
    </w:p>
    <w:p w14:paraId="1D2B8A95" w14:textId="77777777" w:rsidR="008044EA" w:rsidRPr="00A52C45" w:rsidRDefault="008044EA" w:rsidP="006939D2">
      <w:pPr>
        <w:numPr>
          <w:ilvl w:val="0"/>
          <w:numId w:val="42"/>
        </w:numPr>
        <w:autoSpaceDE w:val="0"/>
        <w:autoSpaceDN w:val="0"/>
        <w:adjustRightInd w:val="0"/>
        <w:spacing w:before="0" w:after="0"/>
        <w:rPr>
          <w:rFonts w:eastAsia="Times New Roman"/>
          <w:lang w:eastAsia="tr-TR"/>
        </w:rPr>
      </w:pPr>
      <w:r w:rsidRPr="00A52C45">
        <w:rPr>
          <w:rFonts w:eastAsia="Times New Roman"/>
          <w:lang w:eastAsia="tr-TR"/>
        </w:rPr>
        <w:t>Hastanın durumuna uygun eğitim yapabilme</w:t>
      </w:r>
    </w:p>
    <w:p w14:paraId="2A703299" w14:textId="48DFEA5E" w:rsidR="008044EA" w:rsidRPr="00A52C45" w:rsidRDefault="008044EA" w:rsidP="006939D2">
      <w:pPr>
        <w:numPr>
          <w:ilvl w:val="0"/>
          <w:numId w:val="42"/>
        </w:numPr>
        <w:autoSpaceDE w:val="0"/>
        <w:autoSpaceDN w:val="0"/>
        <w:adjustRightInd w:val="0"/>
        <w:spacing w:before="0" w:after="0"/>
        <w:rPr>
          <w:rFonts w:eastAsia="Times New Roman"/>
          <w:lang w:eastAsia="tr-TR"/>
        </w:rPr>
      </w:pPr>
      <w:r w:rsidRPr="00A52C45">
        <w:rPr>
          <w:rFonts w:eastAsia="Times New Roman"/>
          <w:lang w:eastAsia="tr-TR"/>
        </w:rPr>
        <w:t xml:space="preserve">Klinik ortamda geliştirilebilecek alanları fark edebilme, buna yönelik planlamalar yapabilme </w:t>
      </w:r>
      <w:r w:rsidR="002B5F10">
        <w:rPr>
          <w:rFonts w:eastAsia="Times New Roman"/>
          <w:lang w:eastAsia="tr-TR"/>
        </w:rPr>
        <w:t>ve</w:t>
      </w:r>
      <w:r w:rsidRPr="00A52C45">
        <w:rPr>
          <w:rFonts w:eastAsia="Times New Roman"/>
          <w:lang w:eastAsia="tr-TR"/>
        </w:rPr>
        <w:t xml:space="preserve"> uygulayabilme</w:t>
      </w:r>
    </w:p>
    <w:p w14:paraId="2D51E176" w14:textId="3412D2F6" w:rsidR="008044EA" w:rsidRPr="00A52C45" w:rsidRDefault="008044EA" w:rsidP="006939D2">
      <w:pPr>
        <w:numPr>
          <w:ilvl w:val="0"/>
          <w:numId w:val="31"/>
        </w:numPr>
        <w:tabs>
          <w:tab w:val="num" w:pos="240"/>
        </w:tabs>
        <w:autoSpaceDE w:val="0"/>
        <w:autoSpaceDN w:val="0"/>
        <w:adjustRightInd w:val="0"/>
        <w:spacing w:before="0" w:after="0"/>
        <w:ind w:hanging="720"/>
        <w:rPr>
          <w:rFonts w:eastAsia="Times New Roman"/>
          <w:lang w:eastAsia="tr-TR"/>
        </w:rPr>
      </w:pPr>
      <w:r w:rsidRPr="00A52C45">
        <w:rPr>
          <w:rFonts w:eastAsia="Times New Roman"/>
          <w:b/>
          <w:lang w:eastAsia="tr-TR"/>
        </w:rPr>
        <w:t>Gü</w:t>
      </w:r>
      <w:r w:rsidR="002B5F10">
        <w:rPr>
          <w:rFonts w:eastAsia="Times New Roman"/>
          <w:b/>
          <w:lang w:eastAsia="tr-TR"/>
        </w:rPr>
        <w:t>ve</w:t>
      </w:r>
      <w:r w:rsidRPr="00A52C45">
        <w:rPr>
          <w:rFonts w:eastAsia="Times New Roman"/>
          <w:b/>
          <w:lang w:eastAsia="tr-TR"/>
        </w:rPr>
        <w:t xml:space="preserve">nli hasta bakımı </w:t>
      </w:r>
      <w:r w:rsidR="002B5F10">
        <w:rPr>
          <w:rFonts w:eastAsia="Times New Roman"/>
          <w:b/>
          <w:lang w:eastAsia="tr-TR"/>
        </w:rPr>
        <w:t>ve</w:t>
      </w:r>
      <w:r w:rsidRPr="00A52C45">
        <w:rPr>
          <w:rFonts w:eastAsia="Times New Roman"/>
          <w:b/>
          <w:lang w:eastAsia="tr-TR"/>
        </w:rPr>
        <w:t>rebilme</w:t>
      </w:r>
    </w:p>
    <w:p w14:paraId="39434974" w14:textId="701B404E" w:rsidR="008044EA" w:rsidRPr="00A52C45" w:rsidRDefault="008044EA" w:rsidP="006939D2">
      <w:pPr>
        <w:numPr>
          <w:ilvl w:val="0"/>
          <w:numId w:val="43"/>
        </w:numPr>
        <w:autoSpaceDE w:val="0"/>
        <w:autoSpaceDN w:val="0"/>
        <w:adjustRightInd w:val="0"/>
        <w:spacing w:before="0" w:after="0"/>
        <w:rPr>
          <w:rFonts w:eastAsia="Times New Roman"/>
          <w:lang w:eastAsia="tr-TR"/>
        </w:rPr>
      </w:pPr>
      <w:r w:rsidRPr="00A52C45">
        <w:rPr>
          <w:rFonts w:eastAsia="Times New Roman"/>
          <w:lang w:eastAsia="tr-TR"/>
        </w:rPr>
        <w:t xml:space="preserve">Bilgiye dayalı bakım </w:t>
      </w:r>
      <w:r w:rsidR="002B5F10">
        <w:rPr>
          <w:rFonts w:eastAsia="Times New Roman"/>
          <w:lang w:eastAsia="tr-TR"/>
        </w:rPr>
        <w:t>ve</w:t>
      </w:r>
      <w:r w:rsidRPr="00A52C45">
        <w:rPr>
          <w:rFonts w:eastAsia="Times New Roman"/>
          <w:lang w:eastAsia="tr-TR"/>
        </w:rPr>
        <w:t xml:space="preserve">rebilme </w:t>
      </w:r>
      <w:r w:rsidR="002B5F10">
        <w:rPr>
          <w:rFonts w:eastAsia="Times New Roman"/>
          <w:lang w:eastAsia="tr-TR"/>
        </w:rPr>
        <w:t>ve</w:t>
      </w:r>
      <w:r w:rsidRPr="00A52C45">
        <w:rPr>
          <w:rFonts w:eastAsia="Times New Roman"/>
          <w:lang w:eastAsia="tr-TR"/>
        </w:rPr>
        <w:t xml:space="preserve"> kanıta dayalı uygulamaları takip edebilme</w:t>
      </w:r>
    </w:p>
    <w:p w14:paraId="6565BBF5" w14:textId="77777777" w:rsidR="008044EA" w:rsidRPr="00A52C45" w:rsidRDefault="008044EA" w:rsidP="006939D2">
      <w:pPr>
        <w:numPr>
          <w:ilvl w:val="0"/>
          <w:numId w:val="43"/>
        </w:numPr>
        <w:autoSpaceDE w:val="0"/>
        <w:autoSpaceDN w:val="0"/>
        <w:adjustRightInd w:val="0"/>
        <w:spacing w:before="0" w:after="0"/>
        <w:rPr>
          <w:rFonts w:eastAsia="Times New Roman"/>
          <w:lang w:eastAsia="tr-TR"/>
        </w:rPr>
      </w:pPr>
      <w:r w:rsidRPr="00A52C45">
        <w:rPr>
          <w:rFonts w:eastAsia="Times New Roman"/>
          <w:lang w:eastAsia="tr-TR"/>
        </w:rPr>
        <w:t>Hastanın hastane ortamında karşılaşabileceği riskleri (Travma, enfeksiyon, yanlış uygulama) en aza indirebilme</w:t>
      </w:r>
    </w:p>
    <w:p w14:paraId="0AE89786" w14:textId="77777777" w:rsidR="008044EA" w:rsidRPr="00A52C45" w:rsidRDefault="008044EA" w:rsidP="006939D2">
      <w:pPr>
        <w:numPr>
          <w:ilvl w:val="0"/>
          <w:numId w:val="43"/>
        </w:numPr>
        <w:autoSpaceDE w:val="0"/>
        <w:autoSpaceDN w:val="0"/>
        <w:adjustRightInd w:val="0"/>
        <w:spacing w:before="0" w:after="0"/>
        <w:rPr>
          <w:rFonts w:eastAsia="Times New Roman"/>
          <w:lang w:eastAsia="tr-TR"/>
        </w:rPr>
      </w:pPr>
      <w:r w:rsidRPr="00A52C45">
        <w:rPr>
          <w:rFonts w:eastAsia="Times New Roman"/>
          <w:lang w:eastAsia="tr-TR"/>
        </w:rPr>
        <w:t>Teknik becerileri doğru bir şekilde uygulayabilme</w:t>
      </w:r>
    </w:p>
    <w:p w14:paraId="1809AA47" w14:textId="1888F92F" w:rsidR="008044EA" w:rsidRPr="00A52C45" w:rsidRDefault="008044EA" w:rsidP="006939D2">
      <w:pPr>
        <w:numPr>
          <w:ilvl w:val="0"/>
          <w:numId w:val="43"/>
        </w:numPr>
        <w:autoSpaceDE w:val="0"/>
        <w:autoSpaceDN w:val="0"/>
        <w:adjustRightInd w:val="0"/>
        <w:spacing w:before="0" w:after="0"/>
        <w:rPr>
          <w:rFonts w:eastAsia="Times New Roman"/>
          <w:lang w:eastAsia="tr-TR"/>
        </w:rPr>
      </w:pPr>
      <w:r w:rsidRPr="00A52C45">
        <w:rPr>
          <w:rFonts w:eastAsia="Times New Roman"/>
          <w:lang w:eastAsia="tr-TR"/>
        </w:rPr>
        <w:t xml:space="preserve">Hastanede var olan klinik prosedürleri bilme </w:t>
      </w:r>
      <w:r w:rsidR="002B5F10">
        <w:rPr>
          <w:rFonts w:eastAsia="Times New Roman"/>
          <w:lang w:eastAsia="tr-TR"/>
        </w:rPr>
        <w:t>ve</w:t>
      </w:r>
      <w:r w:rsidRPr="00A52C45">
        <w:rPr>
          <w:rFonts w:eastAsia="Times New Roman"/>
          <w:lang w:eastAsia="tr-TR"/>
        </w:rPr>
        <w:t xml:space="preserve"> bunlara uygun bakım </w:t>
      </w:r>
      <w:r w:rsidR="002B5F10">
        <w:rPr>
          <w:rFonts w:eastAsia="Times New Roman"/>
          <w:lang w:eastAsia="tr-TR"/>
        </w:rPr>
        <w:t>ve</w:t>
      </w:r>
      <w:r w:rsidRPr="00A52C45">
        <w:rPr>
          <w:rFonts w:eastAsia="Times New Roman"/>
          <w:lang w:eastAsia="tr-TR"/>
        </w:rPr>
        <w:t>rebilme</w:t>
      </w:r>
    </w:p>
    <w:p w14:paraId="45D61AEB" w14:textId="0E6F5D7D" w:rsidR="008044EA" w:rsidRPr="00A52C45" w:rsidRDefault="008044EA" w:rsidP="006939D2">
      <w:pPr>
        <w:numPr>
          <w:ilvl w:val="0"/>
          <w:numId w:val="43"/>
        </w:numPr>
        <w:autoSpaceDE w:val="0"/>
        <w:autoSpaceDN w:val="0"/>
        <w:adjustRightInd w:val="0"/>
        <w:spacing w:before="0" w:after="0"/>
        <w:rPr>
          <w:rFonts w:eastAsia="Times New Roman"/>
          <w:lang w:eastAsia="tr-TR"/>
        </w:rPr>
      </w:pPr>
      <w:r w:rsidRPr="00A52C45">
        <w:rPr>
          <w:rFonts w:eastAsia="Times New Roman"/>
          <w:lang w:eastAsia="tr-TR"/>
        </w:rPr>
        <w:t xml:space="preserve">Yaptığı uygulamaları tam </w:t>
      </w:r>
      <w:r w:rsidR="002B5F10">
        <w:rPr>
          <w:rFonts w:eastAsia="Times New Roman"/>
          <w:lang w:eastAsia="tr-TR"/>
        </w:rPr>
        <w:t>ve</w:t>
      </w:r>
      <w:r w:rsidRPr="00A52C45">
        <w:rPr>
          <w:rFonts w:eastAsia="Times New Roman"/>
          <w:lang w:eastAsia="tr-TR"/>
        </w:rPr>
        <w:t xml:space="preserve"> doğru olarak kayıt edebilme</w:t>
      </w:r>
    </w:p>
    <w:p w14:paraId="41D37AE5" w14:textId="07279054" w:rsidR="008044EA" w:rsidRPr="00A52C45" w:rsidRDefault="008044EA" w:rsidP="00A550E4">
      <w:pPr>
        <w:autoSpaceDE w:val="0"/>
        <w:autoSpaceDN w:val="0"/>
        <w:adjustRightInd w:val="0"/>
        <w:spacing w:before="0" w:after="0"/>
        <w:ind w:left="240" w:hanging="240"/>
        <w:rPr>
          <w:rFonts w:eastAsia="Times New Roman"/>
          <w:b/>
          <w:lang w:eastAsia="tr-TR"/>
        </w:rPr>
      </w:pPr>
      <w:r w:rsidRPr="00A52C45">
        <w:rPr>
          <w:rFonts w:eastAsia="Times New Roman"/>
          <w:b/>
          <w:lang w:eastAsia="tr-TR"/>
        </w:rPr>
        <w:t xml:space="preserve">4. Hemşirelik bakımı </w:t>
      </w:r>
      <w:r w:rsidR="002B5F10">
        <w:rPr>
          <w:rFonts w:eastAsia="Times New Roman"/>
          <w:b/>
          <w:lang w:eastAsia="tr-TR"/>
        </w:rPr>
        <w:t>ve</w:t>
      </w:r>
      <w:r w:rsidRPr="00A52C45">
        <w:rPr>
          <w:rFonts w:eastAsia="Times New Roman"/>
          <w:b/>
          <w:lang w:eastAsia="tr-TR"/>
        </w:rPr>
        <w:t xml:space="preserve">rirken öncelikleri belirleme, organize etme </w:t>
      </w:r>
      <w:r w:rsidR="002B5F10">
        <w:rPr>
          <w:rFonts w:eastAsia="Times New Roman"/>
          <w:b/>
          <w:lang w:eastAsia="tr-TR"/>
        </w:rPr>
        <w:t>ve</w:t>
      </w:r>
      <w:r w:rsidRPr="00A52C45">
        <w:rPr>
          <w:rFonts w:eastAsia="Times New Roman"/>
          <w:b/>
          <w:lang w:eastAsia="tr-TR"/>
        </w:rPr>
        <w:t xml:space="preserve"> zaman yönetimi becerilerini geliştirme</w:t>
      </w:r>
    </w:p>
    <w:p w14:paraId="691E6EA4" w14:textId="778FD755" w:rsidR="008044EA" w:rsidRPr="00A52C45" w:rsidRDefault="008044EA" w:rsidP="006939D2">
      <w:pPr>
        <w:numPr>
          <w:ilvl w:val="0"/>
          <w:numId w:val="44"/>
        </w:numPr>
        <w:autoSpaceDE w:val="0"/>
        <w:autoSpaceDN w:val="0"/>
        <w:adjustRightInd w:val="0"/>
        <w:spacing w:before="0" w:after="0"/>
        <w:rPr>
          <w:rFonts w:eastAsia="Times New Roman"/>
          <w:lang w:eastAsia="tr-TR"/>
        </w:rPr>
      </w:pPr>
      <w:r w:rsidRPr="00A52C45">
        <w:rPr>
          <w:rFonts w:eastAsia="Times New Roman"/>
          <w:lang w:eastAsia="tr-TR"/>
        </w:rPr>
        <w:t xml:space="preserve">Öncelikleri belirleyerek aynı anda bir grup hastaya bakım </w:t>
      </w:r>
      <w:r w:rsidR="002B5F10">
        <w:rPr>
          <w:rFonts w:eastAsia="Times New Roman"/>
          <w:lang w:eastAsia="tr-TR"/>
        </w:rPr>
        <w:t>ve</w:t>
      </w:r>
      <w:r w:rsidRPr="00A52C45">
        <w:rPr>
          <w:rFonts w:eastAsia="Times New Roman"/>
          <w:lang w:eastAsia="tr-TR"/>
        </w:rPr>
        <w:t>rebilme</w:t>
      </w:r>
    </w:p>
    <w:p w14:paraId="4F878668" w14:textId="3C2BBD1A" w:rsidR="008044EA" w:rsidRPr="00A52C45" w:rsidRDefault="008044EA" w:rsidP="006939D2">
      <w:pPr>
        <w:numPr>
          <w:ilvl w:val="0"/>
          <w:numId w:val="44"/>
        </w:numPr>
        <w:autoSpaceDE w:val="0"/>
        <w:autoSpaceDN w:val="0"/>
        <w:adjustRightInd w:val="0"/>
        <w:spacing w:before="0" w:after="0"/>
        <w:rPr>
          <w:rFonts w:eastAsia="Times New Roman"/>
          <w:lang w:eastAsia="tr-TR"/>
        </w:rPr>
      </w:pPr>
      <w:r w:rsidRPr="00A52C45">
        <w:rPr>
          <w:rFonts w:eastAsia="Times New Roman"/>
          <w:lang w:eastAsia="tr-TR"/>
        </w:rPr>
        <w:t xml:space="preserve">Klinik uygulamaları planlarken hastanın gereksinimini </w:t>
      </w:r>
      <w:r w:rsidR="002B5F10">
        <w:rPr>
          <w:rFonts w:eastAsia="Times New Roman"/>
          <w:lang w:eastAsia="tr-TR"/>
        </w:rPr>
        <w:t>ve</w:t>
      </w:r>
      <w:r w:rsidRPr="00A52C45">
        <w:rPr>
          <w:rFonts w:eastAsia="Times New Roman"/>
          <w:lang w:eastAsia="tr-TR"/>
        </w:rPr>
        <w:t xml:space="preserve"> klinik rutinleri göz önünde bulundurarak zamanı yönetimini yapabilme</w:t>
      </w:r>
    </w:p>
    <w:p w14:paraId="1D3C3526" w14:textId="77777777" w:rsidR="008044EA" w:rsidRPr="00A52C45" w:rsidRDefault="008044EA" w:rsidP="006939D2">
      <w:pPr>
        <w:numPr>
          <w:ilvl w:val="0"/>
          <w:numId w:val="44"/>
        </w:numPr>
        <w:autoSpaceDE w:val="0"/>
        <w:autoSpaceDN w:val="0"/>
        <w:adjustRightInd w:val="0"/>
        <w:spacing w:before="0" w:after="0"/>
        <w:rPr>
          <w:rFonts w:eastAsia="Times New Roman"/>
          <w:lang w:eastAsia="tr-TR"/>
        </w:rPr>
      </w:pPr>
      <w:r w:rsidRPr="00A52C45">
        <w:rPr>
          <w:rFonts w:eastAsia="Times New Roman"/>
          <w:lang w:eastAsia="tr-TR"/>
        </w:rPr>
        <w:t>Zamanı doğru kullanabilmek için günlük çalışma planı yapabilme</w:t>
      </w:r>
    </w:p>
    <w:p w14:paraId="29CFC5D4" w14:textId="79F71836" w:rsidR="008044EA" w:rsidRPr="00A52C45" w:rsidRDefault="008044EA" w:rsidP="00A550E4">
      <w:pPr>
        <w:autoSpaceDE w:val="0"/>
        <w:autoSpaceDN w:val="0"/>
        <w:adjustRightInd w:val="0"/>
        <w:spacing w:before="0" w:after="0"/>
        <w:ind w:left="360" w:hanging="360"/>
        <w:rPr>
          <w:rFonts w:eastAsia="Times New Roman"/>
          <w:b/>
          <w:lang w:eastAsia="tr-TR"/>
        </w:rPr>
      </w:pPr>
      <w:r w:rsidRPr="00A52C45">
        <w:rPr>
          <w:rFonts w:eastAsia="Times New Roman"/>
          <w:b/>
          <w:lang w:eastAsia="tr-TR"/>
        </w:rPr>
        <w:t xml:space="preserve">5.  </w:t>
      </w:r>
      <w:r w:rsidR="009051B4">
        <w:rPr>
          <w:rFonts w:eastAsia="Times New Roman"/>
          <w:b/>
          <w:lang w:eastAsia="tr-TR"/>
        </w:rPr>
        <w:t>ile</w:t>
      </w:r>
      <w:r w:rsidRPr="00A52C45">
        <w:rPr>
          <w:rFonts w:eastAsia="Times New Roman"/>
          <w:b/>
          <w:lang w:eastAsia="tr-TR"/>
        </w:rPr>
        <w:t xml:space="preserve">tişim becerilerini geliştirme </w:t>
      </w:r>
      <w:r w:rsidR="002B5F10">
        <w:rPr>
          <w:rFonts w:eastAsia="Times New Roman"/>
          <w:b/>
          <w:lang w:eastAsia="tr-TR"/>
        </w:rPr>
        <w:t>ve</w:t>
      </w:r>
      <w:r w:rsidRPr="00A52C45">
        <w:rPr>
          <w:rFonts w:eastAsia="Times New Roman"/>
          <w:b/>
          <w:lang w:eastAsia="tr-TR"/>
        </w:rPr>
        <w:t xml:space="preserve"> iş birliği yapabilme (Hasta, aile, akran, eğitici, sağlık ekibi)</w:t>
      </w:r>
    </w:p>
    <w:p w14:paraId="22E51362" w14:textId="20E32AAD" w:rsidR="008044EA" w:rsidRPr="00A52C45" w:rsidRDefault="008044EA" w:rsidP="006939D2">
      <w:pPr>
        <w:numPr>
          <w:ilvl w:val="0"/>
          <w:numId w:val="45"/>
        </w:numPr>
        <w:autoSpaceDE w:val="0"/>
        <w:autoSpaceDN w:val="0"/>
        <w:adjustRightInd w:val="0"/>
        <w:spacing w:before="0" w:after="0"/>
        <w:rPr>
          <w:rFonts w:eastAsia="Times New Roman"/>
          <w:lang w:eastAsia="tr-TR"/>
        </w:rPr>
      </w:pPr>
      <w:r w:rsidRPr="00A52C45">
        <w:rPr>
          <w:rFonts w:eastAsia="Times New Roman"/>
          <w:lang w:eastAsia="tr-TR"/>
        </w:rPr>
        <w:t xml:space="preserve">Hastayla ilgili elde ettiği </w:t>
      </w:r>
      <w:r w:rsidR="002B5F10">
        <w:rPr>
          <w:rFonts w:eastAsia="Times New Roman"/>
          <w:lang w:eastAsia="tr-TR"/>
        </w:rPr>
        <w:t>ve</w:t>
      </w:r>
      <w:r w:rsidRPr="00A52C45">
        <w:rPr>
          <w:rFonts w:eastAsia="Times New Roman"/>
          <w:lang w:eastAsia="tr-TR"/>
        </w:rPr>
        <w:t xml:space="preserve">rileri </w:t>
      </w:r>
      <w:r w:rsidR="002B5F10">
        <w:rPr>
          <w:rFonts w:eastAsia="Times New Roman"/>
          <w:lang w:eastAsia="tr-TR"/>
        </w:rPr>
        <w:t>ve</w:t>
      </w:r>
      <w:r w:rsidRPr="00A52C45">
        <w:rPr>
          <w:rFonts w:eastAsia="Times New Roman"/>
          <w:lang w:eastAsia="tr-TR"/>
        </w:rPr>
        <w:t xml:space="preserve"> planlarını sağlık ekibinin üyeleriyle paylaşabilme</w:t>
      </w:r>
    </w:p>
    <w:p w14:paraId="49256760" w14:textId="77777777" w:rsidR="008044EA" w:rsidRPr="00A52C45" w:rsidRDefault="008044EA" w:rsidP="006939D2">
      <w:pPr>
        <w:numPr>
          <w:ilvl w:val="0"/>
          <w:numId w:val="45"/>
        </w:numPr>
        <w:autoSpaceDE w:val="0"/>
        <w:autoSpaceDN w:val="0"/>
        <w:adjustRightInd w:val="0"/>
        <w:spacing w:before="0" w:after="0"/>
        <w:rPr>
          <w:rFonts w:eastAsia="Times New Roman"/>
          <w:lang w:eastAsia="tr-TR"/>
        </w:rPr>
      </w:pPr>
      <w:r w:rsidRPr="00A52C45">
        <w:rPr>
          <w:rFonts w:eastAsia="Times New Roman"/>
          <w:lang w:eastAsia="tr-TR"/>
        </w:rPr>
        <w:t>Sağlık ekibinin hastaya yönelik planlamalarında aktif olarak yer alabilme</w:t>
      </w:r>
    </w:p>
    <w:p w14:paraId="3AFBA05F" w14:textId="175B40FC" w:rsidR="008044EA" w:rsidRPr="00A52C45" w:rsidRDefault="008044EA" w:rsidP="006939D2">
      <w:pPr>
        <w:numPr>
          <w:ilvl w:val="0"/>
          <w:numId w:val="45"/>
        </w:numPr>
        <w:autoSpaceDE w:val="0"/>
        <w:autoSpaceDN w:val="0"/>
        <w:adjustRightInd w:val="0"/>
        <w:spacing w:before="0" w:after="0"/>
        <w:rPr>
          <w:rFonts w:eastAsia="Times New Roman"/>
          <w:lang w:eastAsia="tr-TR"/>
        </w:rPr>
      </w:pPr>
      <w:r w:rsidRPr="00A52C45">
        <w:rPr>
          <w:rFonts w:eastAsia="Times New Roman"/>
          <w:lang w:eastAsia="tr-TR"/>
        </w:rPr>
        <w:t xml:space="preserve">Hasta </w:t>
      </w:r>
      <w:r w:rsidR="002B5F10">
        <w:rPr>
          <w:rFonts w:eastAsia="Times New Roman"/>
          <w:lang w:eastAsia="tr-TR"/>
        </w:rPr>
        <w:t>ve</w:t>
      </w:r>
      <w:r w:rsidRPr="00A52C45">
        <w:rPr>
          <w:rFonts w:eastAsia="Times New Roman"/>
          <w:lang w:eastAsia="tr-TR"/>
        </w:rPr>
        <w:t xml:space="preserve"> ailelerinin duygusal gereksinimlerine duyarlı davranabilme</w:t>
      </w:r>
    </w:p>
    <w:p w14:paraId="624435D3" w14:textId="6F960B7A" w:rsidR="008044EA" w:rsidRPr="00A52C45" w:rsidRDefault="008044EA" w:rsidP="006939D2">
      <w:pPr>
        <w:numPr>
          <w:ilvl w:val="0"/>
          <w:numId w:val="45"/>
        </w:numPr>
        <w:autoSpaceDE w:val="0"/>
        <w:autoSpaceDN w:val="0"/>
        <w:adjustRightInd w:val="0"/>
        <w:spacing w:before="0" w:after="0"/>
        <w:rPr>
          <w:rFonts w:eastAsia="Times New Roman"/>
          <w:lang w:eastAsia="tr-TR"/>
        </w:rPr>
      </w:pPr>
      <w:r w:rsidRPr="00A52C45">
        <w:rPr>
          <w:rFonts w:eastAsia="Times New Roman"/>
          <w:lang w:eastAsia="tr-TR"/>
        </w:rPr>
        <w:t xml:space="preserve">Bakım sürecinin her aşamasında hasta </w:t>
      </w:r>
      <w:r w:rsidR="002B5F10">
        <w:rPr>
          <w:rFonts w:eastAsia="Times New Roman"/>
          <w:lang w:eastAsia="tr-TR"/>
        </w:rPr>
        <w:t>ve</w:t>
      </w:r>
      <w:r w:rsidRPr="00A52C45">
        <w:rPr>
          <w:rFonts w:eastAsia="Times New Roman"/>
          <w:lang w:eastAsia="tr-TR"/>
        </w:rPr>
        <w:t xml:space="preserve"> ailesini kararlara katabilme</w:t>
      </w:r>
    </w:p>
    <w:p w14:paraId="6DD1CD45" w14:textId="77777777" w:rsidR="008044EA" w:rsidRPr="00A52C45" w:rsidRDefault="008044EA" w:rsidP="006939D2">
      <w:pPr>
        <w:numPr>
          <w:ilvl w:val="0"/>
          <w:numId w:val="45"/>
        </w:numPr>
        <w:autoSpaceDE w:val="0"/>
        <w:autoSpaceDN w:val="0"/>
        <w:adjustRightInd w:val="0"/>
        <w:spacing w:before="0" w:after="0"/>
        <w:rPr>
          <w:rFonts w:eastAsia="Times New Roman"/>
          <w:lang w:eastAsia="tr-TR"/>
        </w:rPr>
      </w:pPr>
      <w:r w:rsidRPr="00A52C45">
        <w:rPr>
          <w:rFonts w:eastAsia="Times New Roman"/>
          <w:lang w:eastAsia="tr-TR"/>
        </w:rPr>
        <w:t>Klinik ortamda akranlarıyla paylaşımda bulunarak birbirlerin gelişimini destekleyebilme</w:t>
      </w:r>
    </w:p>
    <w:p w14:paraId="24BCC64E" w14:textId="31555A6D" w:rsidR="008044EA" w:rsidRPr="00A52C45" w:rsidRDefault="008044EA" w:rsidP="006939D2">
      <w:pPr>
        <w:numPr>
          <w:ilvl w:val="0"/>
          <w:numId w:val="45"/>
        </w:numPr>
        <w:autoSpaceDE w:val="0"/>
        <w:autoSpaceDN w:val="0"/>
        <w:adjustRightInd w:val="0"/>
        <w:spacing w:before="0" w:after="0"/>
        <w:rPr>
          <w:rFonts w:eastAsia="Times New Roman"/>
          <w:lang w:eastAsia="tr-TR"/>
        </w:rPr>
      </w:pPr>
      <w:r w:rsidRPr="00A52C45">
        <w:rPr>
          <w:rFonts w:eastAsia="Times New Roman"/>
          <w:lang w:eastAsia="tr-TR"/>
        </w:rPr>
        <w:t xml:space="preserve">Gereksinim duyduğunda eğitici, akran </w:t>
      </w:r>
      <w:r w:rsidR="002B5F10">
        <w:rPr>
          <w:rFonts w:eastAsia="Times New Roman"/>
          <w:lang w:eastAsia="tr-TR"/>
        </w:rPr>
        <w:t>ve</w:t>
      </w:r>
      <w:r w:rsidRPr="00A52C45">
        <w:rPr>
          <w:rFonts w:eastAsia="Times New Roman"/>
          <w:lang w:eastAsia="tr-TR"/>
        </w:rPr>
        <w:t xml:space="preserve"> sağlık ekibinden yardım isteyebilme</w:t>
      </w:r>
    </w:p>
    <w:p w14:paraId="79106A16" w14:textId="2DCB8702" w:rsidR="008044EA" w:rsidRPr="00A52C45" w:rsidRDefault="008044EA" w:rsidP="00A550E4">
      <w:pPr>
        <w:autoSpaceDE w:val="0"/>
        <w:autoSpaceDN w:val="0"/>
        <w:adjustRightInd w:val="0"/>
        <w:spacing w:before="0" w:after="0"/>
        <w:ind w:left="360" w:hanging="360"/>
        <w:rPr>
          <w:rFonts w:eastAsia="Times New Roman"/>
          <w:b/>
          <w:lang w:eastAsia="tr-TR"/>
        </w:rPr>
      </w:pPr>
      <w:r w:rsidRPr="00A52C45">
        <w:rPr>
          <w:rFonts w:eastAsia="Times New Roman"/>
          <w:b/>
          <w:lang w:eastAsia="tr-TR"/>
        </w:rPr>
        <w:t xml:space="preserve">6.  Hemşirelik uygulamalarında profesyonel değerlere </w:t>
      </w:r>
      <w:r w:rsidR="002B5F10">
        <w:rPr>
          <w:rFonts w:eastAsia="Times New Roman"/>
          <w:b/>
          <w:lang w:eastAsia="tr-TR"/>
        </w:rPr>
        <w:t>ve</w:t>
      </w:r>
      <w:r w:rsidRPr="00A52C45">
        <w:rPr>
          <w:rFonts w:eastAsia="Times New Roman"/>
          <w:b/>
          <w:lang w:eastAsia="tr-TR"/>
        </w:rPr>
        <w:t xml:space="preserve"> etik ilkelere uygun davranabilme</w:t>
      </w:r>
    </w:p>
    <w:p w14:paraId="05C2C056" w14:textId="77777777" w:rsidR="008044EA" w:rsidRPr="00A52C45" w:rsidRDefault="008044EA" w:rsidP="006939D2">
      <w:pPr>
        <w:numPr>
          <w:ilvl w:val="0"/>
          <w:numId w:val="46"/>
        </w:numPr>
        <w:autoSpaceDE w:val="0"/>
        <w:autoSpaceDN w:val="0"/>
        <w:adjustRightInd w:val="0"/>
        <w:spacing w:before="0" w:after="0"/>
        <w:rPr>
          <w:rFonts w:eastAsia="Times New Roman"/>
          <w:lang w:eastAsia="tr-TR"/>
        </w:rPr>
      </w:pPr>
      <w:r w:rsidRPr="00A52C45">
        <w:rPr>
          <w:rFonts w:eastAsia="Times New Roman"/>
          <w:lang w:eastAsia="tr-TR"/>
        </w:rPr>
        <w:t>Her insanın eşsiz olduğunu kabul ederek, bireye saygı gösterebilme</w:t>
      </w:r>
    </w:p>
    <w:p w14:paraId="1B595DEA" w14:textId="52F13A41" w:rsidR="008044EA" w:rsidRPr="00A52C45" w:rsidRDefault="008044EA" w:rsidP="006939D2">
      <w:pPr>
        <w:numPr>
          <w:ilvl w:val="0"/>
          <w:numId w:val="46"/>
        </w:numPr>
        <w:autoSpaceDE w:val="0"/>
        <w:autoSpaceDN w:val="0"/>
        <w:adjustRightInd w:val="0"/>
        <w:spacing w:before="0" w:after="0"/>
        <w:rPr>
          <w:rFonts w:eastAsia="Times New Roman"/>
          <w:lang w:eastAsia="tr-TR"/>
        </w:rPr>
      </w:pPr>
      <w:r w:rsidRPr="00A52C45">
        <w:rPr>
          <w:rFonts w:eastAsia="Times New Roman"/>
          <w:lang w:eastAsia="tr-TR"/>
        </w:rPr>
        <w:t xml:space="preserve">Bakım </w:t>
      </w:r>
      <w:r w:rsidR="002B5F10">
        <w:rPr>
          <w:rFonts w:eastAsia="Times New Roman"/>
          <w:lang w:eastAsia="tr-TR"/>
        </w:rPr>
        <w:t>ve</w:t>
      </w:r>
      <w:r w:rsidRPr="00A52C45">
        <w:rPr>
          <w:rFonts w:eastAsia="Times New Roman"/>
          <w:lang w:eastAsia="tr-TR"/>
        </w:rPr>
        <w:t>rdiği her bireye eşit davranabilme</w:t>
      </w:r>
    </w:p>
    <w:p w14:paraId="4E74961A" w14:textId="487A29E2" w:rsidR="008044EA" w:rsidRPr="00A52C45" w:rsidRDefault="008044EA" w:rsidP="006939D2">
      <w:pPr>
        <w:numPr>
          <w:ilvl w:val="0"/>
          <w:numId w:val="46"/>
        </w:numPr>
        <w:autoSpaceDE w:val="0"/>
        <w:autoSpaceDN w:val="0"/>
        <w:adjustRightInd w:val="0"/>
        <w:spacing w:before="0" w:after="0"/>
        <w:rPr>
          <w:rFonts w:eastAsia="Times New Roman"/>
          <w:lang w:eastAsia="tr-TR"/>
        </w:rPr>
      </w:pPr>
      <w:r w:rsidRPr="00A52C45">
        <w:rPr>
          <w:rFonts w:eastAsia="Times New Roman"/>
          <w:lang w:eastAsia="tr-TR"/>
        </w:rPr>
        <w:t xml:space="preserve">Bakım </w:t>
      </w:r>
      <w:r w:rsidR="002B5F10">
        <w:rPr>
          <w:rFonts w:eastAsia="Times New Roman"/>
          <w:lang w:eastAsia="tr-TR"/>
        </w:rPr>
        <w:t>ve</w:t>
      </w:r>
      <w:r w:rsidRPr="00A52C45">
        <w:rPr>
          <w:rFonts w:eastAsia="Times New Roman"/>
          <w:lang w:eastAsia="tr-TR"/>
        </w:rPr>
        <w:t>rme sürecinde bireyin mahremiyetini koruyabilme</w:t>
      </w:r>
    </w:p>
    <w:p w14:paraId="69AF30D8" w14:textId="1A79D01A" w:rsidR="008044EA" w:rsidRPr="00A52C45" w:rsidRDefault="008044EA" w:rsidP="006939D2">
      <w:pPr>
        <w:numPr>
          <w:ilvl w:val="0"/>
          <w:numId w:val="46"/>
        </w:numPr>
        <w:autoSpaceDE w:val="0"/>
        <w:autoSpaceDN w:val="0"/>
        <w:adjustRightInd w:val="0"/>
        <w:spacing w:before="0" w:after="0"/>
        <w:rPr>
          <w:rFonts w:eastAsia="Times New Roman"/>
          <w:lang w:eastAsia="tr-TR"/>
        </w:rPr>
      </w:pPr>
      <w:r w:rsidRPr="00A52C45">
        <w:rPr>
          <w:rFonts w:eastAsia="Times New Roman"/>
          <w:lang w:eastAsia="tr-TR"/>
        </w:rPr>
        <w:t xml:space="preserve">Hastanın zarar görebileceği uygulamalarda yer almama </w:t>
      </w:r>
      <w:r w:rsidR="002B5F10">
        <w:rPr>
          <w:rFonts w:eastAsia="Times New Roman"/>
          <w:lang w:eastAsia="tr-TR"/>
        </w:rPr>
        <w:t>ve</w:t>
      </w:r>
      <w:r w:rsidRPr="00A52C45">
        <w:rPr>
          <w:rFonts w:eastAsia="Times New Roman"/>
          <w:lang w:eastAsia="tr-TR"/>
        </w:rPr>
        <w:t xml:space="preserve"> hasta savunuculuğu yapabilme </w:t>
      </w:r>
    </w:p>
    <w:p w14:paraId="00F1C0AA" w14:textId="77777777" w:rsidR="008044EA" w:rsidRPr="00A52C45" w:rsidRDefault="008044EA" w:rsidP="006939D2">
      <w:pPr>
        <w:numPr>
          <w:ilvl w:val="0"/>
          <w:numId w:val="46"/>
        </w:numPr>
        <w:autoSpaceDE w:val="0"/>
        <w:autoSpaceDN w:val="0"/>
        <w:adjustRightInd w:val="0"/>
        <w:spacing w:before="0" w:after="0"/>
        <w:rPr>
          <w:rFonts w:eastAsia="Times New Roman"/>
          <w:lang w:eastAsia="tr-TR"/>
        </w:rPr>
      </w:pPr>
      <w:r w:rsidRPr="00A52C45">
        <w:rPr>
          <w:rFonts w:eastAsia="Times New Roman"/>
          <w:lang w:eastAsia="tr-TR"/>
        </w:rPr>
        <w:t>Yaptığı eylemlerin sorumluluğunu kabul edebilme</w:t>
      </w:r>
    </w:p>
    <w:p w14:paraId="5578E657" w14:textId="30B88391" w:rsidR="008044EA" w:rsidRPr="00A52C45" w:rsidRDefault="008044EA" w:rsidP="006939D2">
      <w:pPr>
        <w:numPr>
          <w:ilvl w:val="0"/>
          <w:numId w:val="46"/>
        </w:numPr>
        <w:autoSpaceDE w:val="0"/>
        <w:autoSpaceDN w:val="0"/>
        <w:adjustRightInd w:val="0"/>
        <w:spacing w:before="0" w:after="0"/>
        <w:rPr>
          <w:rFonts w:eastAsia="Times New Roman"/>
          <w:lang w:eastAsia="tr-TR"/>
        </w:rPr>
      </w:pPr>
      <w:r w:rsidRPr="00A52C45">
        <w:rPr>
          <w:rFonts w:eastAsia="Times New Roman"/>
          <w:lang w:eastAsia="tr-TR"/>
        </w:rPr>
        <w:t xml:space="preserve">Bağımsız karar </w:t>
      </w:r>
      <w:r w:rsidR="002B5F10">
        <w:rPr>
          <w:rFonts w:eastAsia="Times New Roman"/>
          <w:lang w:eastAsia="tr-TR"/>
        </w:rPr>
        <w:t>ve</w:t>
      </w:r>
      <w:r w:rsidRPr="00A52C45">
        <w:rPr>
          <w:rFonts w:eastAsia="Times New Roman"/>
          <w:lang w:eastAsia="tr-TR"/>
        </w:rPr>
        <w:t>rme, kendine gü</w:t>
      </w:r>
      <w:r w:rsidR="002B5F10">
        <w:rPr>
          <w:rFonts w:eastAsia="Times New Roman"/>
          <w:lang w:eastAsia="tr-TR"/>
        </w:rPr>
        <w:t>ve</w:t>
      </w:r>
      <w:r w:rsidRPr="00A52C45">
        <w:rPr>
          <w:rFonts w:eastAsia="Times New Roman"/>
          <w:lang w:eastAsia="tr-TR"/>
        </w:rPr>
        <w:t xml:space="preserve">n </w:t>
      </w:r>
      <w:r w:rsidR="002B5F10">
        <w:rPr>
          <w:rFonts w:eastAsia="Times New Roman"/>
          <w:lang w:eastAsia="tr-TR"/>
        </w:rPr>
        <w:t>ve</w:t>
      </w:r>
      <w:r w:rsidRPr="00A52C45">
        <w:rPr>
          <w:rFonts w:eastAsia="Times New Roman"/>
          <w:lang w:eastAsia="tr-TR"/>
        </w:rPr>
        <w:t xml:space="preserve"> liderlik becerilerini geliştirebilme</w:t>
      </w:r>
    </w:p>
    <w:p w14:paraId="1A29745F" w14:textId="4C8F3789" w:rsidR="008044EA" w:rsidRPr="00A52C45" w:rsidRDefault="008044EA" w:rsidP="00A550E4">
      <w:pPr>
        <w:tabs>
          <w:tab w:val="left" w:pos="0"/>
        </w:tabs>
        <w:autoSpaceDE w:val="0"/>
        <w:autoSpaceDN w:val="0"/>
        <w:adjustRightInd w:val="0"/>
        <w:spacing w:before="0" w:after="0"/>
        <w:rPr>
          <w:rFonts w:eastAsia="Times New Roman"/>
          <w:b/>
          <w:lang w:eastAsia="tr-TR"/>
        </w:rPr>
      </w:pPr>
      <w:r w:rsidRPr="00A52C45">
        <w:rPr>
          <w:rFonts w:eastAsia="Times New Roman"/>
          <w:b/>
          <w:lang w:eastAsia="tr-TR"/>
        </w:rPr>
        <w:t xml:space="preserve">7.   Kişisel </w:t>
      </w:r>
      <w:r w:rsidR="002B5F10">
        <w:rPr>
          <w:rFonts w:eastAsia="Times New Roman"/>
          <w:b/>
          <w:lang w:eastAsia="tr-TR"/>
        </w:rPr>
        <w:t>ve</w:t>
      </w:r>
      <w:r w:rsidRPr="00A52C45">
        <w:rPr>
          <w:rFonts w:eastAsia="Times New Roman"/>
          <w:b/>
          <w:lang w:eastAsia="tr-TR"/>
        </w:rPr>
        <w:t xml:space="preserve"> profesyonel gelişim gösterebilme</w:t>
      </w:r>
    </w:p>
    <w:p w14:paraId="43621A82" w14:textId="77777777" w:rsidR="008044EA" w:rsidRPr="00A52C45" w:rsidRDefault="008044EA" w:rsidP="006939D2">
      <w:pPr>
        <w:numPr>
          <w:ilvl w:val="0"/>
          <w:numId w:val="47"/>
        </w:numPr>
        <w:tabs>
          <w:tab w:val="left" w:pos="1515"/>
        </w:tabs>
        <w:autoSpaceDE w:val="0"/>
        <w:autoSpaceDN w:val="0"/>
        <w:adjustRightInd w:val="0"/>
        <w:spacing w:before="0" w:after="0"/>
        <w:rPr>
          <w:rFonts w:eastAsia="Times New Roman"/>
          <w:b/>
          <w:lang w:eastAsia="tr-TR"/>
        </w:rPr>
      </w:pPr>
      <w:r w:rsidRPr="00A52C45">
        <w:rPr>
          <w:rFonts w:eastAsia="Times New Roman"/>
          <w:lang w:eastAsia="tr-TR"/>
        </w:rPr>
        <w:t xml:space="preserve">Klinik çalışanlarından/eğiticiden/akranlarından geribildirim almada istekli davranabilme </w:t>
      </w:r>
    </w:p>
    <w:p w14:paraId="259FB755" w14:textId="49C654B8" w:rsidR="008044EA" w:rsidRPr="00A52C45" w:rsidRDefault="008044EA" w:rsidP="006939D2">
      <w:pPr>
        <w:numPr>
          <w:ilvl w:val="0"/>
          <w:numId w:val="47"/>
        </w:numPr>
        <w:tabs>
          <w:tab w:val="left" w:pos="1515"/>
        </w:tabs>
        <w:autoSpaceDE w:val="0"/>
        <w:autoSpaceDN w:val="0"/>
        <w:adjustRightInd w:val="0"/>
        <w:spacing w:before="0" w:after="0"/>
        <w:rPr>
          <w:rFonts w:eastAsia="Times New Roman"/>
          <w:b/>
          <w:lang w:eastAsia="tr-TR"/>
        </w:rPr>
      </w:pPr>
      <w:r w:rsidRPr="00A52C45">
        <w:rPr>
          <w:rFonts w:eastAsia="Times New Roman"/>
          <w:lang w:eastAsia="tr-TR"/>
        </w:rPr>
        <w:t xml:space="preserve">Klinik çalışanlarından/eğiticiden/akranlarından olumlu </w:t>
      </w:r>
      <w:r w:rsidR="002B5F10">
        <w:rPr>
          <w:rFonts w:eastAsia="Times New Roman"/>
          <w:lang w:eastAsia="tr-TR"/>
        </w:rPr>
        <w:t>ve</w:t>
      </w:r>
      <w:r w:rsidRPr="00A52C45">
        <w:rPr>
          <w:rFonts w:eastAsia="Times New Roman"/>
          <w:lang w:eastAsia="tr-TR"/>
        </w:rPr>
        <w:t xml:space="preserve"> olumsuz geribildirimleri kabul edebilme</w:t>
      </w:r>
    </w:p>
    <w:p w14:paraId="7B490401" w14:textId="77777777" w:rsidR="008044EA" w:rsidRPr="00A52C45" w:rsidRDefault="008044EA" w:rsidP="006939D2">
      <w:pPr>
        <w:numPr>
          <w:ilvl w:val="0"/>
          <w:numId w:val="47"/>
        </w:numPr>
        <w:tabs>
          <w:tab w:val="left" w:pos="1515"/>
        </w:tabs>
        <w:autoSpaceDE w:val="0"/>
        <w:autoSpaceDN w:val="0"/>
        <w:adjustRightInd w:val="0"/>
        <w:spacing w:before="0" w:after="0"/>
        <w:rPr>
          <w:rFonts w:eastAsia="Times New Roman"/>
          <w:b/>
          <w:lang w:eastAsia="tr-TR"/>
        </w:rPr>
      </w:pPr>
      <w:r w:rsidRPr="00A52C45">
        <w:rPr>
          <w:rFonts w:eastAsia="Times New Roman"/>
          <w:lang w:eastAsia="tr-TR"/>
        </w:rPr>
        <w:t xml:space="preserve">Aldığı geribildirimler doğrultusunda gelişim gösterebilme  </w:t>
      </w:r>
    </w:p>
    <w:p w14:paraId="3B2B892F" w14:textId="7B24B791" w:rsidR="008044EA" w:rsidRPr="00A52C45" w:rsidRDefault="008044EA" w:rsidP="006939D2">
      <w:pPr>
        <w:numPr>
          <w:ilvl w:val="0"/>
          <w:numId w:val="47"/>
        </w:numPr>
        <w:tabs>
          <w:tab w:val="left" w:pos="1515"/>
        </w:tabs>
        <w:autoSpaceDE w:val="0"/>
        <w:autoSpaceDN w:val="0"/>
        <w:adjustRightInd w:val="0"/>
        <w:spacing w:before="0" w:after="0"/>
        <w:rPr>
          <w:rFonts w:eastAsia="Times New Roman"/>
          <w:b/>
          <w:lang w:eastAsia="tr-TR"/>
        </w:rPr>
      </w:pPr>
      <w:r w:rsidRPr="00A52C45">
        <w:rPr>
          <w:rFonts w:eastAsia="Times New Roman"/>
          <w:lang w:eastAsia="tr-TR"/>
        </w:rPr>
        <w:t xml:space="preserve">İlkelerine uygun geribildirim </w:t>
      </w:r>
      <w:r w:rsidR="002B5F10">
        <w:rPr>
          <w:rFonts w:eastAsia="Times New Roman"/>
          <w:lang w:eastAsia="tr-TR"/>
        </w:rPr>
        <w:t>ve</w:t>
      </w:r>
      <w:r w:rsidRPr="00A52C45">
        <w:rPr>
          <w:rFonts w:eastAsia="Times New Roman"/>
          <w:lang w:eastAsia="tr-TR"/>
        </w:rPr>
        <w:t>rebilme</w:t>
      </w:r>
    </w:p>
    <w:p w14:paraId="103A9C6E" w14:textId="693AE26F" w:rsidR="008044EA" w:rsidRPr="00A52C45" w:rsidRDefault="008044EA" w:rsidP="006939D2">
      <w:pPr>
        <w:numPr>
          <w:ilvl w:val="0"/>
          <w:numId w:val="47"/>
        </w:numPr>
        <w:tabs>
          <w:tab w:val="left" w:pos="1515"/>
        </w:tabs>
        <w:autoSpaceDE w:val="0"/>
        <w:autoSpaceDN w:val="0"/>
        <w:adjustRightInd w:val="0"/>
        <w:spacing w:before="0" w:after="0"/>
        <w:rPr>
          <w:rFonts w:eastAsia="Times New Roman"/>
          <w:lang w:eastAsia="tr-TR"/>
        </w:rPr>
      </w:pPr>
      <w:r w:rsidRPr="00A52C45">
        <w:rPr>
          <w:rFonts w:eastAsia="Times New Roman"/>
          <w:lang w:eastAsia="tr-TR"/>
        </w:rPr>
        <w:t xml:space="preserve">Güçlü </w:t>
      </w:r>
      <w:r w:rsidR="002B5F10">
        <w:rPr>
          <w:rFonts w:eastAsia="Times New Roman"/>
          <w:lang w:eastAsia="tr-TR"/>
        </w:rPr>
        <w:t>ve</w:t>
      </w:r>
      <w:r w:rsidRPr="00A52C45">
        <w:rPr>
          <w:rFonts w:eastAsia="Times New Roman"/>
          <w:lang w:eastAsia="tr-TR"/>
        </w:rPr>
        <w:t xml:space="preserve"> geliştirilmesi gereken yönlerini klinik hemşire </w:t>
      </w:r>
      <w:r w:rsidR="002B5F10">
        <w:rPr>
          <w:rFonts w:eastAsia="Times New Roman"/>
          <w:lang w:eastAsia="tr-TR"/>
        </w:rPr>
        <w:t>ve</w:t>
      </w:r>
      <w:r w:rsidRPr="00A52C45">
        <w:rPr>
          <w:rFonts w:eastAsia="Times New Roman"/>
          <w:lang w:eastAsia="tr-TR"/>
        </w:rPr>
        <w:t xml:space="preserve"> eğiticiyle tartışabilme</w:t>
      </w:r>
    </w:p>
    <w:p w14:paraId="338FDEF6" w14:textId="104B8120" w:rsidR="008044EA" w:rsidRPr="00A52C45" w:rsidRDefault="008044EA" w:rsidP="006939D2">
      <w:pPr>
        <w:numPr>
          <w:ilvl w:val="0"/>
          <w:numId w:val="47"/>
        </w:numPr>
        <w:tabs>
          <w:tab w:val="left" w:pos="1515"/>
        </w:tabs>
        <w:autoSpaceDE w:val="0"/>
        <w:autoSpaceDN w:val="0"/>
        <w:adjustRightInd w:val="0"/>
        <w:spacing w:before="0" w:after="0"/>
        <w:rPr>
          <w:rFonts w:eastAsia="Times New Roman"/>
          <w:b/>
          <w:lang w:eastAsia="tr-TR"/>
        </w:rPr>
      </w:pPr>
      <w:r w:rsidRPr="00A52C45">
        <w:rPr>
          <w:rFonts w:eastAsia="Times New Roman"/>
          <w:lang w:eastAsia="tr-TR"/>
        </w:rPr>
        <w:t xml:space="preserve">Öğrenme gereksinimini belirleyebilme </w:t>
      </w:r>
      <w:r w:rsidR="002B5F10">
        <w:rPr>
          <w:rFonts w:eastAsia="Times New Roman"/>
          <w:lang w:eastAsia="tr-TR"/>
        </w:rPr>
        <w:t>ve</w:t>
      </w:r>
      <w:r w:rsidRPr="00A52C45">
        <w:rPr>
          <w:rFonts w:eastAsia="Times New Roman"/>
          <w:lang w:eastAsia="tr-TR"/>
        </w:rPr>
        <w:t xml:space="preserve"> bunun sorumluluğunu alabilme  </w:t>
      </w:r>
    </w:p>
    <w:p w14:paraId="31694348" w14:textId="77777777" w:rsidR="008044EA" w:rsidRPr="00A52C45" w:rsidRDefault="008044EA" w:rsidP="006939D2">
      <w:pPr>
        <w:numPr>
          <w:ilvl w:val="0"/>
          <w:numId w:val="47"/>
        </w:numPr>
        <w:tabs>
          <w:tab w:val="left" w:pos="1515"/>
        </w:tabs>
        <w:autoSpaceDE w:val="0"/>
        <w:autoSpaceDN w:val="0"/>
        <w:adjustRightInd w:val="0"/>
        <w:spacing w:before="0" w:after="0"/>
        <w:rPr>
          <w:rFonts w:eastAsia="Times New Roman"/>
          <w:lang w:eastAsia="tr-TR"/>
        </w:rPr>
      </w:pPr>
      <w:r w:rsidRPr="00A52C45">
        <w:rPr>
          <w:rFonts w:eastAsia="Times New Roman"/>
          <w:lang w:eastAsia="tr-TR"/>
        </w:rPr>
        <w:t xml:space="preserve">Yaşam boyu öğrenme becerisi kazanabilme </w:t>
      </w:r>
    </w:p>
    <w:p w14:paraId="2E46F8AD" w14:textId="77777777" w:rsidR="008044EA" w:rsidRPr="00A52C45" w:rsidRDefault="008044EA" w:rsidP="006939D2">
      <w:pPr>
        <w:numPr>
          <w:ilvl w:val="0"/>
          <w:numId w:val="47"/>
        </w:numPr>
        <w:tabs>
          <w:tab w:val="left" w:pos="1515"/>
        </w:tabs>
        <w:autoSpaceDE w:val="0"/>
        <w:autoSpaceDN w:val="0"/>
        <w:adjustRightInd w:val="0"/>
        <w:spacing w:before="0" w:after="0"/>
        <w:rPr>
          <w:rFonts w:eastAsia="Times New Roman"/>
          <w:b/>
          <w:lang w:eastAsia="tr-TR"/>
        </w:rPr>
      </w:pPr>
      <w:r w:rsidRPr="00A52C45">
        <w:rPr>
          <w:rFonts w:eastAsia="Times New Roman"/>
          <w:lang w:eastAsia="tr-TR"/>
        </w:rPr>
        <w:t xml:space="preserve">Gelişimi ile ilgili öz değerlendirme yapabilme </w:t>
      </w:r>
    </w:p>
    <w:p w14:paraId="73BEBE51" w14:textId="77777777" w:rsidR="008044EA" w:rsidRPr="00A52C45" w:rsidRDefault="008044EA" w:rsidP="006939D2">
      <w:pPr>
        <w:numPr>
          <w:ilvl w:val="0"/>
          <w:numId w:val="47"/>
        </w:numPr>
        <w:tabs>
          <w:tab w:val="left" w:pos="1515"/>
        </w:tabs>
        <w:autoSpaceDE w:val="0"/>
        <w:autoSpaceDN w:val="0"/>
        <w:adjustRightInd w:val="0"/>
        <w:spacing w:before="0" w:after="0"/>
        <w:rPr>
          <w:rFonts w:eastAsia="Times New Roman"/>
          <w:b/>
          <w:lang w:eastAsia="tr-TR"/>
        </w:rPr>
      </w:pPr>
      <w:r w:rsidRPr="00A52C45">
        <w:rPr>
          <w:rFonts w:eastAsia="Times New Roman"/>
          <w:lang w:eastAsia="tr-TR"/>
        </w:rPr>
        <w:t>Uygulama alanındaki öğrenme fırsatlarını değerlendirebilme</w:t>
      </w:r>
    </w:p>
    <w:p w14:paraId="77980F7A" w14:textId="51A0050E" w:rsidR="008044EA" w:rsidRPr="00A52C45" w:rsidRDefault="008044EA" w:rsidP="006939D2">
      <w:pPr>
        <w:numPr>
          <w:ilvl w:val="0"/>
          <w:numId w:val="47"/>
        </w:numPr>
        <w:tabs>
          <w:tab w:val="left" w:pos="1515"/>
        </w:tabs>
        <w:autoSpaceDE w:val="0"/>
        <w:autoSpaceDN w:val="0"/>
        <w:adjustRightInd w:val="0"/>
        <w:spacing w:before="0" w:after="0"/>
        <w:rPr>
          <w:rFonts w:eastAsia="Times New Roman"/>
          <w:b/>
          <w:lang w:eastAsia="tr-TR"/>
        </w:rPr>
      </w:pPr>
      <w:r w:rsidRPr="00A52C45">
        <w:rPr>
          <w:rFonts w:eastAsia="Times New Roman"/>
          <w:lang w:eastAsia="tr-TR"/>
        </w:rPr>
        <w:t xml:space="preserve">Görünüşü </w:t>
      </w:r>
      <w:r w:rsidR="002B5F10">
        <w:rPr>
          <w:rFonts w:eastAsia="Times New Roman"/>
          <w:lang w:eastAsia="tr-TR"/>
        </w:rPr>
        <w:t>ve</w:t>
      </w:r>
      <w:r w:rsidRPr="00A52C45">
        <w:rPr>
          <w:rFonts w:eastAsia="Times New Roman"/>
          <w:lang w:eastAsia="tr-TR"/>
        </w:rPr>
        <w:t xml:space="preserve"> davranışlarıyla profesyonel hemşire rolünü sergileyebilme</w:t>
      </w:r>
    </w:p>
    <w:p w14:paraId="1F96A472" w14:textId="77777777" w:rsidR="008044EA" w:rsidRPr="00A52C45" w:rsidRDefault="008044EA" w:rsidP="00A550E4">
      <w:pPr>
        <w:autoSpaceDE w:val="0"/>
        <w:autoSpaceDN w:val="0"/>
        <w:adjustRightInd w:val="0"/>
        <w:spacing w:before="0" w:after="0"/>
        <w:ind w:left="360" w:hanging="360"/>
        <w:rPr>
          <w:rFonts w:eastAsia="Times New Roman"/>
          <w:b/>
          <w:lang w:eastAsia="tr-TR"/>
        </w:rPr>
      </w:pPr>
      <w:r w:rsidRPr="00A52C45">
        <w:rPr>
          <w:rFonts w:eastAsia="Times New Roman"/>
          <w:b/>
          <w:lang w:eastAsia="tr-TR"/>
        </w:rPr>
        <w:t>8.  Hemşirelik uygulamalarında sağlık politikaları, yasal yükümlülükleri analiz edebilme</w:t>
      </w:r>
    </w:p>
    <w:p w14:paraId="712F7D42" w14:textId="77777777" w:rsidR="008044EA" w:rsidRPr="00A52C45" w:rsidRDefault="008044EA" w:rsidP="006939D2">
      <w:pPr>
        <w:numPr>
          <w:ilvl w:val="0"/>
          <w:numId w:val="48"/>
        </w:numPr>
        <w:autoSpaceDE w:val="0"/>
        <w:autoSpaceDN w:val="0"/>
        <w:adjustRightInd w:val="0"/>
        <w:spacing w:before="0" w:after="0"/>
        <w:rPr>
          <w:rFonts w:eastAsia="Times New Roman"/>
          <w:b/>
          <w:lang w:eastAsia="tr-TR"/>
        </w:rPr>
      </w:pPr>
      <w:r w:rsidRPr="00A52C45">
        <w:rPr>
          <w:rFonts w:eastAsia="Times New Roman"/>
          <w:lang w:eastAsia="tr-TR"/>
        </w:rPr>
        <w:t>Hemşirelik yasasının hemşirelik mesleğine etkisini bilme</w:t>
      </w:r>
    </w:p>
    <w:p w14:paraId="45E530A2" w14:textId="77777777" w:rsidR="008044EA" w:rsidRPr="00A52C45" w:rsidRDefault="008044EA" w:rsidP="006939D2">
      <w:pPr>
        <w:numPr>
          <w:ilvl w:val="0"/>
          <w:numId w:val="48"/>
        </w:numPr>
        <w:autoSpaceDE w:val="0"/>
        <w:autoSpaceDN w:val="0"/>
        <w:adjustRightInd w:val="0"/>
        <w:spacing w:before="0" w:after="0"/>
        <w:rPr>
          <w:rFonts w:eastAsia="Times New Roman"/>
          <w:b/>
          <w:lang w:eastAsia="tr-TR"/>
        </w:rPr>
      </w:pPr>
      <w:r w:rsidRPr="00A52C45">
        <w:rPr>
          <w:rFonts w:eastAsia="Times New Roman"/>
          <w:lang w:eastAsia="tr-TR"/>
        </w:rPr>
        <w:t>Türk Ceza Kanunu’nun (TCK) hemşirelik mesleğine getirdiği yasal yükümlülükleri bilme</w:t>
      </w:r>
    </w:p>
    <w:p w14:paraId="67A64BF9" w14:textId="7AC37C7A" w:rsidR="008044EA" w:rsidRPr="00A52C45" w:rsidRDefault="008044EA" w:rsidP="006939D2">
      <w:pPr>
        <w:numPr>
          <w:ilvl w:val="0"/>
          <w:numId w:val="48"/>
        </w:numPr>
        <w:spacing w:before="0" w:after="0"/>
        <w:rPr>
          <w:rFonts w:eastAsia="Times New Roman"/>
          <w:lang w:eastAsia="tr-TR"/>
        </w:rPr>
      </w:pPr>
      <w:r w:rsidRPr="00A52C45">
        <w:rPr>
          <w:rFonts w:eastAsia="Times New Roman"/>
          <w:lang w:eastAsia="tr-TR"/>
        </w:rPr>
        <w:t xml:space="preserve">Ülkemizde uygulanan sağlık politikalarının hemşirelik mesleğini </w:t>
      </w:r>
      <w:r w:rsidR="002B5F10">
        <w:rPr>
          <w:rFonts w:eastAsia="Times New Roman"/>
          <w:lang w:eastAsia="tr-TR"/>
        </w:rPr>
        <w:t>ve</w:t>
      </w:r>
      <w:r w:rsidRPr="00A52C45">
        <w:rPr>
          <w:rFonts w:eastAsia="Times New Roman"/>
          <w:lang w:eastAsia="tr-TR"/>
        </w:rPr>
        <w:t xml:space="preserve"> toplumu etkileme biçimini bilme </w:t>
      </w:r>
      <w:r w:rsidR="002B5F10">
        <w:rPr>
          <w:rFonts w:eastAsia="Times New Roman"/>
          <w:lang w:eastAsia="tr-TR"/>
        </w:rPr>
        <w:t>ve</w:t>
      </w:r>
      <w:r w:rsidRPr="00A52C45">
        <w:rPr>
          <w:rFonts w:eastAsia="Times New Roman"/>
          <w:lang w:eastAsia="tr-TR"/>
        </w:rPr>
        <w:t xml:space="preserve"> ilgili faaliyetlerde yer alabilme.</w:t>
      </w:r>
    </w:p>
    <w:p w14:paraId="28CF7CFB" w14:textId="55542223" w:rsidR="00CE19E4" w:rsidRDefault="00B975E4" w:rsidP="00A550E4">
      <w:pPr>
        <w:spacing w:before="0" w:after="0"/>
        <w:rPr>
          <w:rFonts w:eastAsia="Times New Roman"/>
          <w:b/>
          <w:kern w:val="36"/>
          <w:lang w:val="en-US"/>
        </w:rPr>
      </w:pPr>
      <w:r>
        <w:rPr>
          <w:rFonts w:eastAsia="Times New Roman"/>
          <w:b/>
          <w:kern w:val="36"/>
          <w:lang w:val="en-US"/>
        </w:rPr>
        <w:br w:type="page"/>
      </w:r>
    </w:p>
    <w:p w14:paraId="7C195A96" w14:textId="77777777" w:rsidR="00CE19E4" w:rsidRDefault="008044EA" w:rsidP="00747CBB">
      <w:pPr>
        <w:pStyle w:val="Aklm1"/>
      </w:pPr>
      <w:bookmarkStart w:id="853" w:name="_Toc234713050"/>
      <w:bookmarkStart w:id="854" w:name="_Toc234733914"/>
      <w:bookmarkStart w:id="855" w:name="_Toc234778713"/>
      <w:bookmarkStart w:id="856" w:name="_Toc235643657"/>
      <w:r w:rsidRPr="00A52C45">
        <w:t xml:space="preserve">BÖLÜM </w:t>
      </w:r>
      <w:r w:rsidR="00CE19E4">
        <w:t>6</w:t>
      </w:r>
      <w:bookmarkEnd w:id="853"/>
      <w:bookmarkEnd w:id="854"/>
      <w:bookmarkEnd w:id="855"/>
      <w:bookmarkEnd w:id="856"/>
    </w:p>
    <w:p w14:paraId="71BD7CB3" w14:textId="7489F9A8" w:rsidR="008044EA" w:rsidRDefault="004C2686" w:rsidP="00747CBB">
      <w:pPr>
        <w:pStyle w:val="Aklm1"/>
      </w:pPr>
      <w:bookmarkStart w:id="857" w:name="_Toc234713051"/>
      <w:bookmarkStart w:id="858" w:name="_Toc234733915"/>
      <w:bookmarkStart w:id="859" w:name="_Toc234778714"/>
      <w:bookmarkStart w:id="860" w:name="_Toc235643658"/>
      <w:r w:rsidRPr="00AC5EB8">
        <w:t xml:space="preserve">Komite </w:t>
      </w:r>
      <w:r>
        <w:t>ve</w:t>
      </w:r>
      <w:r w:rsidRPr="00AC5EB8">
        <w:t xml:space="preserve"> </w:t>
      </w:r>
      <w:r w:rsidR="00CE19E4" w:rsidRPr="00A52C45">
        <w:t xml:space="preserve">Komisyonlar, Yönetmelik </w:t>
      </w:r>
      <w:r w:rsidR="002B5F10">
        <w:t>ve</w:t>
      </w:r>
      <w:r w:rsidR="00CE19E4" w:rsidRPr="00A52C45">
        <w:t xml:space="preserve"> Yönergeler</w:t>
      </w:r>
      <w:bookmarkEnd w:id="857"/>
      <w:bookmarkEnd w:id="858"/>
      <w:bookmarkEnd w:id="859"/>
      <w:bookmarkEnd w:id="860"/>
    </w:p>
    <w:p w14:paraId="29FD9EC1" w14:textId="7CA9EC93" w:rsidR="007D4267" w:rsidRDefault="00AC5EB8" w:rsidP="00ED7DEF">
      <w:pPr>
        <w:pStyle w:val="Aklm2"/>
      </w:pPr>
      <w:bookmarkStart w:id="861" w:name="_Toc234713052"/>
      <w:bookmarkStart w:id="862" w:name="_Toc234733916"/>
      <w:bookmarkStart w:id="863" w:name="_Toc234778715"/>
      <w:bookmarkStart w:id="864" w:name="_Toc235643659"/>
      <w:r w:rsidRPr="007D4267">
        <w:t>6</w:t>
      </w:r>
      <w:r w:rsidR="008044EA" w:rsidRPr="007D4267">
        <w:t>.1.</w:t>
      </w:r>
      <w:bookmarkEnd w:id="861"/>
      <w:bookmarkEnd w:id="862"/>
      <w:bookmarkEnd w:id="863"/>
      <w:r w:rsidR="004C2686" w:rsidRPr="007D4267">
        <w:t xml:space="preserve"> Hemşirelik Fakültesi</w:t>
      </w:r>
      <w:r w:rsidR="007D4267" w:rsidRPr="007D4267">
        <w:t xml:space="preserve"> </w:t>
      </w:r>
      <w:r w:rsidR="004C2686" w:rsidRPr="007D4267">
        <w:t>Komite ve Komisyonlar</w:t>
      </w:r>
      <w:r w:rsidR="007D4267">
        <w:t>ı</w:t>
      </w:r>
      <w:bookmarkEnd w:id="864"/>
      <w:r w:rsidR="007D4267" w:rsidRPr="007D4267">
        <w:t xml:space="preserve"> </w:t>
      </w:r>
    </w:p>
    <w:p w14:paraId="13BFCA1D" w14:textId="5885B730" w:rsidR="00D05A3F" w:rsidRDefault="007D4267" w:rsidP="009C6E0D">
      <w:pPr>
        <w:pStyle w:val="Aklm3"/>
      </w:pPr>
      <w:bookmarkStart w:id="865" w:name="_Toc235643660"/>
      <w:r>
        <w:t xml:space="preserve">6.1.1. Komite ve Komisyonlara </w:t>
      </w:r>
      <w:r w:rsidRPr="007D4267">
        <w:t>Görevlendirme Politikası</w:t>
      </w:r>
      <w:bookmarkEnd w:id="865"/>
    </w:p>
    <w:p w14:paraId="37DC30F1" w14:textId="7444E296" w:rsidR="004C2686" w:rsidRPr="00224C03" w:rsidRDefault="004C2686" w:rsidP="00A550E4">
      <w:pPr>
        <w:spacing w:before="0" w:after="0" w:line="276" w:lineRule="auto"/>
        <w:ind w:left="284" w:hanging="284"/>
        <w:rPr>
          <w:rFonts w:eastAsia="Calibri"/>
          <w:i/>
          <w:iCs/>
        </w:rPr>
      </w:pPr>
      <w:r w:rsidRPr="00224C03">
        <w:rPr>
          <w:rFonts w:eastAsia="Calibri"/>
          <w:i/>
          <w:iCs/>
        </w:rPr>
        <w:t>*Dokuz Eylül Üniversitesi Hemşirelik Fakültesi, Komite ve komisyon görevlendirme politikasında aşağıdaki hususlar esas alınır.</w:t>
      </w:r>
    </w:p>
    <w:p w14:paraId="154E64B2" w14:textId="77777777" w:rsidR="004C2686" w:rsidRPr="007D4267" w:rsidRDefault="004C2686" w:rsidP="006939D2">
      <w:pPr>
        <w:numPr>
          <w:ilvl w:val="0"/>
          <w:numId w:val="155"/>
        </w:numPr>
        <w:spacing w:before="0" w:after="0" w:line="276" w:lineRule="auto"/>
        <w:ind w:left="284" w:hanging="284"/>
        <w:rPr>
          <w:rFonts w:eastAsia="Calibri"/>
          <w:bCs/>
        </w:rPr>
      </w:pPr>
      <w:r w:rsidRPr="007D4267">
        <w:rPr>
          <w:rFonts w:eastAsia="Calibri"/>
          <w:bCs/>
        </w:rPr>
        <w:t>Fakülte komite ve komisyonları, Dekanın önerisi ve Fakülte Yönetim Kurulu kararı ile kurulmaktadır.</w:t>
      </w:r>
    </w:p>
    <w:p w14:paraId="7B79BDA7" w14:textId="77777777" w:rsidR="004C2686" w:rsidRPr="007D4267" w:rsidRDefault="004C2686" w:rsidP="006939D2">
      <w:pPr>
        <w:numPr>
          <w:ilvl w:val="0"/>
          <w:numId w:val="155"/>
        </w:numPr>
        <w:spacing w:before="0" w:after="0" w:line="276" w:lineRule="auto"/>
        <w:ind w:left="284" w:hanging="284"/>
        <w:rPr>
          <w:rFonts w:eastAsia="Calibri"/>
          <w:bCs/>
        </w:rPr>
      </w:pPr>
      <w:r w:rsidRPr="007D4267">
        <w:rPr>
          <w:rFonts w:eastAsia="Calibri"/>
          <w:bCs/>
        </w:rPr>
        <w:t>Komite ve komisyon görevlendirmeleri aksi belirtilmedikçe üç yıl süreyle geçerlidir.</w:t>
      </w:r>
    </w:p>
    <w:p w14:paraId="086DAA54" w14:textId="77777777" w:rsidR="004C2686" w:rsidRPr="007D4267" w:rsidRDefault="004C2686" w:rsidP="006939D2">
      <w:pPr>
        <w:numPr>
          <w:ilvl w:val="0"/>
          <w:numId w:val="155"/>
        </w:numPr>
        <w:spacing w:before="0" w:after="0" w:line="276" w:lineRule="auto"/>
        <w:ind w:left="284" w:hanging="284"/>
        <w:rPr>
          <w:rFonts w:eastAsia="Calibri"/>
          <w:bCs/>
        </w:rPr>
      </w:pPr>
      <w:r w:rsidRPr="007D4267">
        <w:rPr>
          <w:rFonts w:eastAsia="Calibri"/>
          <w:bCs/>
        </w:rPr>
        <w:t>Komite ve komisyonlar, başkan ve üyelerden oluşmaktadır.</w:t>
      </w:r>
    </w:p>
    <w:p w14:paraId="722C1953" w14:textId="77777777" w:rsidR="004C2686" w:rsidRPr="007D4267" w:rsidRDefault="004C2686" w:rsidP="006939D2">
      <w:pPr>
        <w:numPr>
          <w:ilvl w:val="0"/>
          <w:numId w:val="155"/>
        </w:numPr>
        <w:spacing w:before="0" w:after="0" w:line="276" w:lineRule="auto"/>
        <w:ind w:left="284" w:hanging="284"/>
        <w:rPr>
          <w:rFonts w:eastAsia="Calibri"/>
          <w:bCs/>
        </w:rPr>
      </w:pPr>
      <w:r w:rsidRPr="007D4267">
        <w:rPr>
          <w:rFonts w:eastAsia="Calibri"/>
          <w:bCs/>
        </w:rPr>
        <w:t>Görevlendirmelerde, komite ve komisyonların raporları değerlendirilerek yürüttüğü faaliyetler ve iş yükü dikkate alınır.</w:t>
      </w:r>
    </w:p>
    <w:p w14:paraId="20D489ED" w14:textId="77777777" w:rsidR="004C2686" w:rsidRPr="007D4267" w:rsidRDefault="004C2686" w:rsidP="006939D2">
      <w:pPr>
        <w:numPr>
          <w:ilvl w:val="0"/>
          <w:numId w:val="155"/>
        </w:numPr>
        <w:spacing w:before="0" w:after="0" w:line="276" w:lineRule="auto"/>
        <w:ind w:left="284" w:hanging="284"/>
        <w:rPr>
          <w:rFonts w:eastAsia="Calibri"/>
          <w:bCs/>
        </w:rPr>
      </w:pPr>
      <w:r w:rsidRPr="007D4267">
        <w:rPr>
          <w:rFonts w:eastAsia="Calibri"/>
          <w:bCs/>
        </w:rPr>
        <w:t>Komite ve komisyonların görevlerine göre öğretim elemanları, idari personel ve öğrenciler görev alabilir.</w:t>
      </w:r>
    </w:p>
    <w:p w14:paraId="14BC1DD8" w14:textId="77777777" w:rsidR="004C2686" w:rsidRPr="007D4267" w:rsidRDefault="004C2686" w:rsidP="006939D2">
      <w:pPr>
        <w:numPr>
          <w:ilvl w:val="0"/>
          <w:numId w:val="155"/>
        </w:numPr>
        <w:spacing w:before="0" w:after="0" w:line="276" w:lineRule="auto"/>
        <w:ind w:left="284" w:hanging="284"/>
        <w:rPr>
          <w:rFonts w:eastAsia="Calibri"/>
          <w:bCs/>
        </w:rPr>
      </w:pPr>
      <w:r w:rsidRPr="007D4267">
        <w:rPr>
          <w:rFonts w:eastAsia="Calibri"/>
          <w:bCs/>
        </w:rPr>
        <w:t>Komite ve komisyon görevlendirmeleri ilgili üyelere belgenet üzerinden resmi yazı ile bildirilir.</w:t>
      </w:r>
    </w:p>
    <w:p w14:paraId="3B319A6F" w14:textId="77777777" w:rsidR="007D4267" w:rsidRDefault="004C2686" w:rsidP="00A550E4">
      <w:pPr>
        <w:spacing w:before="0" w:after="0"/>
        <w:rPr>
          <w:rFonts w:eastAsia="Calibri"/>
          <w:i/>
          <w:iCs/>
        </w:rPr>
      </w:pPr>
      <w:r w:rsidRPr="007D4267">
        <w:rPr>
          <w:rFonts w:eastAsia="Calibri"/>
          <w:i/>
          <w:iCs/>
        </w:rPr>
        <w:t>*Politika ve komite/komisyon bilgileri fakülte web sayfasında yer almaktadır.</w:t>
      </w:r>
    </w:p>
    <w:p w14:paraId="0FD1ABA8" w14:textId="1EBC5C67" w:rsidR="004C2686" w:rsidRDefault="004C2686" w:rsidP="00A550E4">
      <w:pPr>
        <w:spacing w:before="0" w:after="0"/>
        <w:rPr>
          <w:rFonts w:eastAsia="Calibri"/>
          <w:i/>
          <w:iCs/>
          <w:sz w:val="16"/>
          <w:szCs w:val="16"/>
        </w:rPr>
      </w:pPr>
      <w:r w:rsidRPr="007D4267">
        <w:rPr>
          <w:rFonts w:eastAsia="Calibri"/>
          <w:i/>
          <w:iCs/>
        </w:rPr>
        <w:t xml:space="preserve"> </w:t>
      </w:r>
      <w:hyperlink r:id="rId122" w:history="1">
        <w:r w:rsidR="007D4267" w:rsidRPr="007D4267">
          <w:rPr>
            <w:rStyle w:val="Kpr"/>
            <w:rFonts w:eastAsia="Calibri"/>
            <w:i/>
            <w:iCs/>
          </w:rPr>
          <w:t>https://hemsirelik.deu.edu.tr/fakultemiz/akademik/komite-ve-komisyonlar/</w:t>
        </w:r>
      </w:hyperlink>
      <w:r w:rsidRPr="007D4267">
        <w:rPr>
          <w:rFonts w:eastAsia="Calibri"/>
          <w:i/>
          <w:iCs/>
          <w:sz w:val="16"/>
          <w:szCs w:val="16"/>
        </w:rPr>
        <w:t xml:space="preserve"> </w:t>
      </w:r>
    </w:p>
    <w:p w14:paraId="2A8B2CA6" w14:textId="77777777" w:rsidR="00224C03" w:rsidRPr="007D4267" w:rsidRDefault="00224C03" w:rsidP="00A550E4">
      <w:pPr>
        <w:spacing w:before="0" w:after="0"/>
        <w:rPr>
          <w:rFonts w:eastAsia="Calibri"/>
          <w:i/>
          <w:iCs/>
          <w:sz w:val="16"/>
          <w:szCs w:val="16"/>
        </w:rPr>
      </w:pPr>
    </w:p>
    <w:p w14:paraId="19D495A1" w14:textId="3254F9B0" w:rsidR="008044EA" w:rsidRPr="007D4267" w:rsidRDefault="00AC5EB8" w:rsidP="009C6E0D">
      <w:pPr>
        <w:pStyle w:val="Aklm3"/>
      </w:pPr>
      <w:bookmarkStart w:id="866" w:name="_Toc234713053"/>
      <w:bookmarkStart w:id="867" w:name="_Toc234733917"/>
      <w:bookmarkStart w:id="868" w:name="_Toc234778716"/>
      <w:bookmarkStart w:id="869" w:name="_Toc235643661"/>
      <w:r w:rsidRPr="007D4267">
        <w:t>6</w:t>
      </w:r>
      <w:r w:rsidR="008044EA" w:rsidRPr="007D4267">
        <w:t>.1.</w:t>
      </w:r>
      <w:r w:rsidR="007D4267" w:rsidRPr="007D4267">
        <w:t>2</w:t>
      </w:r>
      <w:r w:rsidR="008044EA" w:rsidRPr="007D4267">
        <w:t xml:space="preserve">. </w:t>
      </w:r>
      <w:r w:rsidR="007D4267" w:rsidRPr="007D4267">
        <w:t xml:space="preserve">Güncel </w:t>
      </w:r>
      <w:r w:rsidR="008044EA" w:rsidRPr="007D4267">
        <w:t xml:space="preserve">Komite </w:t>
      </w:r>
      <w:r w:rsidR="007D4267" w:rsidRPr="007D4267">
        <w:t>v</w:t>
      </w:r>
      <w:r w:rsidR="004C2686" w:rsidRPr="007D4267">
        <w:t xml:space="preserve">e </w:t>
      </w:r>
      <w:r w:rsidR="008044EA" w:rsidRPr="007D4267">
        <w:t>Komisyonlar</w:t>
      </w:r>
      <w:bookmarkEnd w:id="866"/>
      <w:bookmarkEnd w:id="867"/>
      <w:bookmarkEnd w:id="868"/>
      <w:bookmarkEnd w:id="869"/>
    </w:p>
    <w:p w14:paraId="3286C949" w14:textId="0A24E036" w:rsidR="007D4267" w:rsidRDefault="007D4267" w:rsidP="00A550E4">
      <w:pPr>
        <w:spacing w:before="0" w:after="0"/>
        <w:rPr>
          <w:rFonts w:eastAsia="Times New Roman"/>
          <w:bCs/>
          <w:lang w:eastAsia="tr-TR"/>
        </w:rPr>
      </w:pPr>
      <w:r w:rsidRPr="007D4267">
        <w:rPr>
          <w:rFonts w:eastAsia="Times New Roman"/>
          <w:bCs/>
          <w:lang w:eastAsia="tr-TR"/>
        </w:rPr>
        <w:t>Hemşirelik Fakültesi “Lisans Eğitim Programı” Dekan’nın yetkisi ve Dekan Yardımcılarının sorumluluğunda “kurul, komite ve komisyonlar” tarafından yürütülmektedir.</w:t>
      </w:r>
      <w:r w:rsidR="00AA0B6F">
        <w:rPr>
          <w:rFonts w:eastAsia="Times New Roman"/>
          <w:bCs/>
          <w:lang w:eastAsia="tr-TR"/>
        </w:rPr>
        <w:t xml:space="preserve"> Aşağıda </w:t>
      </w:r>
      <w:r w:rsidR="00AA0B6F" w:rsidRPr="00AA0B6F">
        <w:rPr>
          <w:rFonts w:eastAsia="Times New Roman"/>
          <w:bCs/>
          <w:lang w:eastAsia="tr-TR"/>
        </w:rPr>
        <w:t xml:space="preserve">2025-2026 Eğitim </w:t>
      </w:r>
      <w:r w:rsidR="00AA0B6F">
        <w:rPr>
          <w:rFonts w:eastAsia="Times New Roman"/>
          <w:bCs/>
          <w:lang w:eastAsia="tr-TR"/>
        </w:rPr>
        <w:t>v</w:t>
      </w:r>
      <w:r w:rsidR="00AA0B6F" w:rsidRPr="00AA0B6F">
        <w:rPr>
          <w:rFonts w:eastAsia="Times New Roman"/>
          <w:bCs/>
          <w:lang w:eastAsia="tr-TR"/>
        </w:rPr>
        <w:t>e Öğretim Yılı</w:t>
      </w:r>
      <w:r w:rsidR="00AA0B6F">
        <w:rPr>
          <w:rFonts w:eastAsia="Times New Roman"/>
          <w:bCs/>
          <w:lang w:eastAsia="tr-TR"/>
        </w:rPr>
        <w:t xml:space="preserve"> güncellenmiş komite ve komisyonlar gösterilmiştir. </w:t>
      </w:r>
    </w:p>
    <w:p w14:paraId="06FD167A" w14:textId="77777777" w:rsidR="00224C03" w:rsidRPr="007D4267" w:rsidRDefault="00224C03" w:rsidP="00A550E4">
      <w:pPr>
        <w:spacing w:before="0" w:after="0"/>
        <w:rPr>
          <w:rFonts w:eastAsia="Times New Roman"/>
          <w:bCs/>
          <w:lang w:eastAsia="tr-TR"/>
        </w:rPr>
      </w:pPr>
    </w:p>
    <w:tbl>
      <w:tblPr>
        <w:tblStyle w:val="TabloKlavuzu"/>
        <w:tblW w:w="9067" w:type="dxa"/>
        <w:tblBorders>
          <w:top w:val="single" w:sz="2" w:space="0" w:color="BFBFBF"/>
          <w:left w:val="single" w:sz="2" w:space="0" w:color="BFBFBF"/>
          <w:bottom w:val="single" w:sz="2" w:space="0" w:color="BFBFBF"/>
          <w:right w:val="single" w:sz="2" w:space="0" w:color="BFBFBF"/>
          <w:insideH w:val="single" w:sz="6" w:space="0" w:color="BFBFBF"/>
          <w:insideV w:val="single" w:sz="6" w:space="0" w:color="BFBFBF"/>
        </w:tblBorders>
        <w:tblLook w:val="04A0" w:firstRow="1" w:lastRow="0" w:firstColumn="1" w:lastColumn="0" w:noHBand="0" w:noVBand="1"/>
      </w:tblPr>
      <w:tblGrid>
        <w:gridCol w:w="4533"/>
        <w:gridCol w:w="4534"/>
      </w:tblGrid>
      <w:tr w:rsidR="00595799" w:rsidRPr="00595799" w14:paraId="27016C65" w14:textId="77777777" w:rsidTr="001E6DB7">
        <w:tc>
          <w:tcPr>
            <w:tcW w:w="9067" w:type="dxa"/>
            <w:gridSpan w:val="2"/>
            <w:shd w:val="clear" w:color="auto" w:fill="C1E4F5" w:themeFill="accent1" w:themeFillTint="33"/>
          </w:tcPr>
          <w:p w14:paraId="02F624F8" w14:textId="77777777" w:rsidR="001E6DB7" w:rsidRDefault="001E6DB7" w:rsidP="001E6DB7">
            <w:pPr>
              <w:spacing w:before="0" w:after="0"/>
              <w:jc w:val="center"/>
              <w:rPr>
                <w:rFonts w:eastAsia="Calibri"/>
                <w:b/>
                <w:bCs/>
              </w:rPr>
            </w:pPr>
          </w:p>
          <w:p w14:paraId="140E07DF" w14:textId="6EE28430" w:rsidR="00595799" w:rsidRPr="007B5B24" w:rsidRDefault="00595799" w:rsidP="001E6DB7">
            <w:pPr>
              <w:spacing w:before="0" w:after="0"/>
              <w:jc w:val="center"/>
              <w:rPr>
                <w:rFonts w:eastAsia="Calibri"/>
                <w:b/>
                <w:bCs/>
              </w:rPr>
            </w:pPr>
            <w:r w:rsidRPr="007B5B24">
              <w:rPr>
                <w:rFonts w:eastAsia="Calibri"/>
                <w:b/>
                <w:bCs/>
              </w:rPr>
              <w:t>Prof. Dr. Meryem ÖZTÜRK HANEY- Dekan V.</w:t>
            </w:r>
          </w:p>
          <w:p w14:paraId="6F455CD9" w14:textId="5307D77C" w:rsidR="00595799" w:rsidRDefault="00595799" w:rsidP="001E6DB7">
            <w:pPr>
              <w:spacing w:before="0" w:after="0"/>
              <w:jc w:val="center"/>
              <w:rPr>
                <w:rFonts w:eastAsia="Calibri"/>
              </w:rPr>
            </w:pPr>
            <w:r w:rsidRPr="00595799">
              <w:rPr>
                <w:rFonts w:eastAsia="Calibri"/>
              </w:rPr>
              <w:t>Dekan V.  Fakülte Yönetim Kurulu ve Fakülte Kurulu başkanıdır. Dekan Yardımcıları asil üyedir.</w:t>
            </w:r>
          </w:p>
          <w:p w14:paraId="7950ACC8" w14:textId="77777777" w:rsidR="001E6DB7" w:rsidRPr="00595799" w:rsidRDefault="001E6DB7" w:rsidP="00A550E4">
            <w:pPr>
              <w:spacing w:before="0" w:after="0"/>
              <w:rPr>
                <w:rFonts w:eastAsia="Calibri"/>
              </w:rPr>
            </w:pPr>
          </w:p>
        </w:tc>
      </w:tr>
      <w:tr w:rsidR="00595799" w:rsidRPr="00595799" w14:paraId="45B1D0EA" w14:textId="77777777" w:rsidTr="001E6DB7">
        <w:tc>
          <w:tcPr>
            <w:tcW w:w="9067" w:type="dxa"/>
            <w:gridSpan w:val="2"/>
            <w:shd w:val="clear" w:color="auto" w:fill="C1E4F5" w:themeFill="accent1" w:themeFillTint="33"/>
          </w:tcPr>
          <w:p w14:paraId="7CA81C5B" w14:textId="77777777" w:rsidR="00595799" w:rsidRPr="00595799" w:rsidRDefault="00595799" w:rsidP="00A550E4">
            <w:pPr>
              <w:spacing w:before="0" w:after="0"/>
              <w:rPr>
                <w:rFonts w:eastAsia="Calibri"/>
              </w:rPr>
            </w:pPr>
            <w:r w:rsidRPr="00595799">
              <w:rPr>
                <w:rFonts w:eastAsia="Calibri"/>
              </w:rPr>
              <w:t>DEÜ Hemşirelik Fakültesi Yönetim Kurulu</w:t>
            </w:r>
          </w:p>
          <w:p w14:paraId="3C265947" w14:textId="77777777" w:rsidR="00595799" w:rsidRDefault="00595799" w:rsidP="00A550E4">
            <w:pPr>
              <w:spacing w:before="0" w:after="0"/>
              <w:rPr>
                <w:rFonts w:eastAsia="Calibri"/>
              </w:rPr>
            </w:pPr>
            <w:r w:rsidRPr="00595799">
              <w:rPr>
                <w:rFonts w:eastAsia="Calibri"/>
              </w:rPr>
              <w:t>DEÜ Hemşirelik Fakültesi Yönetim Kurulu Fakülte Kurul</w:t>
            </w:r>
          </w:p>
          <w:p w14:paraId="5854BBB4" w14:textId="77777777" w:rsidR="00224C03" w:rsidRPr="00595799" w:rsidRDefault="00224C03" w:rsidP="00A550E4">
            <w:pPr>
              <w:spacing w:before="0" w:after="0"/>
              <w:rPr>
                <w:rFonts w:eastAsia="Calibri"/>
              </w:rPr>
            </w:pPr>
          </w:p>
        </w:tc>
      </w:tr>
      <w:tr w:rsidR="00595799" w:rsidRPr="007B5B24" w14:paraId="7372867E" w14:textId="77777777" w:rsidTr="001E6DB7">
        <w:tc>
          <w:tcPr>
            <w:tcW w:w="4533" w:type="dxa"/>
            <w:shd w:val="clear" w:color="auto" w:fill="C1E4F5" w:themeFill="accent1" w:themeFillTint="33"/>
          </w:tcPr>
          <w:p w14:paraId="51A889C2" w14:textId="6E18D3A6" w:rsidR="00595799" w:rsidRPr="007B5B24" w:rsidRDefault="00595799" w:rsidP="00A550E4">
            <w:pPr>
              <w:spacing w:before="0" w:after="0"/>
              <w:rPr>
                <w:rFonts w:eastAsia="Calibri"/>
                <w:b/>
                <w:bCs/>
              </w:rPr>
            </w:pPr>
            <w:r w:rsidRPr="007B5B24">
              <w:rPr>
                <w:rFonts w:eastAsia="Calibri"/>
                <w:b/>
                <w:bCs/>
              </w:rPr>
              <w:t>Prof. Dr. Fatma VURAL</w:t>
            </w:r>
            <w:r w:rsidR="001E6DB7">
              <w:rPr>
                <w:rFonts w:eastAsia="Calibri"/>
                <w:b/>
                <w:bCs/>
              </w:rPr>
              <w:t xml:space="preserve"> - Dekan Yard.</w:t>
            </w:r>
          </w:p>
        </w:tc>
        <w:tc>
          <w:tcPr>
            <w:tcW w:w="4534" w:type="dxa"/>
            <w:shd w:val="clear" w:color="auto" w:fill="C1E4F5" w:themeFill="accent1" w:themeFillTint="33"/>
          </w:tcPr>
          <w:p w14:paraId="49B9AEC5" w14:textId="7CC81B63" w:rsidR="001E6DB7" w:rsidRPr="001E6DB7" w:rsidRDefault="00595799" w:rsidP="00A550E4">
            <w:pPr>
              <w:spacing w:before="0" w:after="0"/>
              <w:rPr>
                <w:rFonts w:eastAsia="Calibri"/>
                <w:b/>
                <w:bCs/>
                <w:lang w:val="en-US" w:eastAsia="tr-TR"/>
              </w:rPr>
            </w:pPr>
            <w:r w:rsidRPr="007B5B24">
              <w:rPr>
                <w:rFonts w:eastAsia="Calibri"/>
                <w:b/>
                <w:bCs/>
              </w:rPr>
              <w:t>Prof. Dr. Dilek BESEN BÜYÜKKAYA</w:t>
            </w:r>
            <w:r w:rsidRPr="007B5B24">
              <w:rPr>
                <w:rFonts w:eastAsia="Calibri"/>
                <w:b/>
                <w:bCs/>
                <w:lang w:val="en-US" w:eastAsia="tr-TR"/>
              </w:rPr>
              <w:t xml:space="preserve"> </w:t>
            </w:r>
            <w:r w:rsidR="001E6DB7">
              <w:rPr>
                <w:rFonts w:eastAsia="Calibri"/>
                <w:b/>
                <w:bCs/>
                <w:lang w:val="en-US" w:eastAsia="tr-TR"/>
              </w:rPr>
              <w:t xml:space="preserve">– Dekan Yard. </w:t>
            </w:r>
          </w:p>
        </w:tc>
      </w:tr>
      <w:tr w:rsidR="00AA0B6F" w:rsidRPr="00595799" w14:paraId="14A6F41C" w14:textId="77777777" w:rsidTr="00D54B96">
        <w:tc>
          <w:tcPr>
            <w:tcW w:w="4533" w:type="dxa"/>
          </w:tcPr>
          <w:p w14:paraId="78CFC4C9" w14:textId="77777777" w:rsidR="00AA0B6F" w:rsidRPr="00C62D78" w:rsidRDefault="00AA0B6F" w:rsidP="006939D2">
            <w:pPr>
              <w:pStyle w:val="ListeParagraf"/>
              <w:numPr>
                <w:ilvl w:val="0"/>
                <w:numId w:val="156"/>
              </w:numPr>
              <w:spacing w:before="0" w:after="0"/>
              <w:ind w:left="601" w:hanging="567"/>
              <w:contextualSpacing w:val="0"/>
              <w:jc w:val="left"/>
            </w:pPr>
            <w:r w:rsidRPr="00C62D78">
              <w:t>Personel işleri</w:t>
            </w:r>
          </w:p>
          <w:p w14:paraId="55BD4E6D" w14:textId="77777777" w:rsidR="00AA0B6F" w:rsidRPr="00C62D78" w:rsidRDefault="00AA0B6F" w:rsidP="006939D2">
            <w:pPr>
              <w:pStyle w:val="ListeParagraf"/>
              <w:numPr>
                <w:ilvl w:val="0"/>
                <w:numId w:val="156"/>
              </w:numPr>
              <w:spacing w:before="0" w:after="0"/>
              <w:ind w:left="601" w:hanging="567"/>
              <w:contextualSpacing w:val="0"/>
              <w:jc w:val="left"/>
            </w:pPr>
            <w:r w:rsidRPr="00C62D78">
              <w:t>Bütçe</w:t>
            </w:r>
          </w:p>
          <w:p w14:paraId="5A768BBB" w14:textId="77777777" w:rsidR="00AA0B6F" w:rsidRPr="00C62D78" w:rsidRDefault="00AA0B6F" w:rsidP="006939D2">
            <w:pPr>
              <w:pStyle w:val="ListeParagraf"/>
              <w:numPr>
                <w:ilvl w:val="0"/>
                <w:numId w:val="156"/>
              </w:numPr>
              <w:spacing w:before="0" w:after="0"/>
              <w:ind w:left="601" w:hanging="567"/>
              <w:contextualSpacing w:val="0"/>
              <w:jc w:val="left"/>
            </w:pPr>
            <w:r w:rsidRPr="00C62D78">
              <w:t>Fakülte web sayfası</w:t>
            </w:r>
          </w:p>
          <w:p w14:paraId="10DB6080" w14:textId="77777777" w:rsidR="00AA0B6F" w:rsidRPr="00C62D78" w:rsidRDefault="00AA0B6F" w:rsidP="006939D2">
            <w:pPr>
              <w:pStyle w:val="ListeParagraf"/>
              <w:numPr>
                <w:ilvl w:val="0"/>
                <w:numId w:val="156"/>
              </w:numPr>
              <w:spacing w:before="0" w:after="0"/>
              <w:ind w:left="601" w:hanging="567"/>
              <w:contextualSpacing w:val="0"/>
              <w:jc w:val="left"/>
            </w:pPr>
            <w:r w:rsidRPr="00C62D78">
              <w:t xml:space="preserve">Arşiv komitesi </w:t>
            </w:r>
          </w:p>
          <w:p w14:paraId="4B11C0A0" w14:textId="77777777" w:rsidR="00AA0B6F" w:rsidRPr="00C62D78" w:rsidRDefault="00AA0B6F" w:rsidP="006939D2">
            <w:pPr>
              <w:pStyle w:val="ListeParagraf"/>
              <w:numPr>
                <w:ilvl w:val="0"/>
                <w:numId w:val="156"/>
              </w:numPr>
              <w:spacing w:before="0" w:after="0"/>
              <w:ind w:left="601" w:hanging="567"/>
              <w:contextualSpacing w:val="0"/>
              <w:jc w:val="left"/>
            </w:pPr>
            <w:r w:rsidRPr="00C62D78">
              <w:t>Lisan</w:t>
            </w:r>
            <w:r>
              <w:t>s</w:t>
            </w:r>
            <w:r w:rsidRPr="00C62D78">
              <w:t>üstü Müfredat Eğitim Komitesi</w:t>
            </w:r>
          </w:p>
          <w:p w14:paraId="0317A7D3" w14:textId="77777777" w:rsidR="00AA0B6F" w:rsidRPr="00C62D78" w:rsidRDefault="00AA0B6F" w:rsidP="006939D2">
            <w:pPr>
              <w:pStyle w:val="ListeParagraf"/>
              <w:numPr>
                <w:ilvl w:val="0"/>
                <w:numId w:val="156"/>
              </w:numPr>
              <w:spacing w:before="0" w:after="0"/>
              <w:ind w:left="601" w:hanging="567"/>
              <w:contextualSpacing w:val="0"/>
              <w:jc w:val="left"/>
            </w:pPr>
            <w:r w:rsidRPr="00C62D78">
              <w:t>Hastane Eğitim Komitesi</w:t>
            </w:r>
          </w:p>
          <w:p w14:paraId="3D8DFA22" w14:textId="77777777" w:rsidR="00AA0B6F" w:rsidRPr="00C62D78" w:rsidRDefault="00AA0B6F" w:rsidP="006939D2">
            <w:pPr>
              <w:pStyle w:val="ListeParagraf"/>
              <w:numPr>
                <w:ilvl w:val="0"/>
                <w:numId w:val="156"/>
              </w:numPr>
              <w:spacing w:before="0" w:after="0"/>
              <w:ind w:left="601" w:hanging="567"/>
              <w:contextualSpacing w:val="0"/>
              <w:jc w:val="left"/>
            </w:pPr>
            <w:r w:rsidRPr="00C62D78">
              <w:t>Uluslararası İlişkiler Komitesi</w:t>
            </w:r>
          </w:p>
          <w:p w14:paraId="0AC1B1D7" w14:textId="77777777" w:rsidR="00AA0B6F" w:rsidRPr="00C62D78" w:rsidRDefault="00AA0B6F" w:rsidP="006939D2">
            <w:pPr>
              <w:pStyle w:val="ListeParagraf"/>
              <w:numPr>
                <w:ilvl w:val="0"/>
                <w:numId w:val="156"/>
              </w:numPr>
              <w:spacing w:before="0" w:after="0"/>
              <w:ind w:left="601" w:hanging="567"/>
              <w:contextualSpacing w:val="0"/>
              <w:jc w:val="left"/>
            </w:pPr>
            <w:r w:rsidRPr="00C62D78">
              <w:t>Sosyal Komite</w:t>
            </w:r>
          </w:p>
          <w:p w14:paraId="43D03429" w14:textId="77777777" w:rsidR="00AA0B6F" w:rsidRPr="00C62D78" w:rsidRDefault="00AA0B6F" w:rsidP="006939D2">
            <w:pPr>
              <w:pStyle w:val="ListeParagraf"/>
              <w:numPr>
                <w:ilvl w:val="0"/>
                <w:numId w:val="156"/>
              </w:numPr>
              <w:spacing w:before="0" w:after="0"/>
              <w:ind w:left="601" w:hanging="567"/>
              <w:contextualSpacing w:val="0"/>
              <w:jc w:val="left"/>
            </w:pPr>
            <w:r w:rsidRPr="00C62D78">
              <w:t xml:space="preserve">Hemşirelik Fakültesi Bilimsel Araştırma ve Yayın Etik Kurulu </w:t>
            </w:r>
          </w:p>
          <w:p w14:paraId="256DE56F" w14:textId="77777777" w:rsidR="00AA0B6F" w:rsidRPr="00C62D78" w:rsidRDefault="00AA0B6F" w:rsidP="006939D2">
            <w:pPr>
              <w:pStyle w:val="ListeParagraf"/>
              <w:numPr>
                <w:ilvl w:val="0"/>
                <w:numId w:val="156"/>
              </w:numPr>
              <w:spacing w:before="0" w:after="0"/>
              <w:ind w:left="601" w:hanging="567"/>
              <w:contextualSpacing w:val="0"/>
              <w:jc w:val="left"/>
            </w:pPr>
            <w:r w:rsidRPr="00C62D78">
              <w:t>Akreditasyon komitesi</w:t>
            </w:r>
          </w:p>
          <w:p w14:paraId="04079351" w14:textId="77777777" w:rsidR="00AA0B6F" w:rsidRPr="00C62D78" w:rsidRDefault="00AA0B6F" w:rsidP="006939D2">
            <w:pPr>
              <w:pStyle w:val="ListeParagraf"/>
              <w:numPr>
                <w:ilvl w:val="0"/>
                <w:numId w:val="156"/>
              </w:numPr>
              <w:spacing w:before="0" w:after="0"/>
              <w:ind w:left="601" w:hanging="567"/>
              <w:contextualSpacing w:val="0"/>
              <w:jc w:val="left"/>
            </w:pPr>
            <w:r w:rsidRPr="00C62D78">
              <w:t>Sivil Savunma ve Risk Yönetimi Komitesi</w:t>
            </w:r>
          </w:p>
          <w:p w14:paraId="31AB428C" w14:textId="77777777" w:rsidR="00AA0B6F" w:rsidRPr="00C62D78" w:rsidRDefault="00AA0B6F" w:rsidP="006939D2">
            <w:pPr>
              <w:pStyle w:val="ListeParagraf"/>
              <w:numPr>
                <w:ilvl w:val="0"/>
                <w:numId w:val="156"/>
              </w:numPr>
              <w:spacing w:before="0" w:after="0"/>
              <w:ind w:left="601" w:hanging="567"/>
              <w:contextualSpacing w:val="0"/>
              <w:jc w:val="left"/>
            </w:pPr>
            <w:r w:rsidRPr="00C62D78">
              <w:t>E-Dergi Komitesi</w:t>
            </w:r>
          </w:p>
          <w:p w14:paraId="1224D093" w14:textId="77777777" w:rsidR="00AA0B6F" w:rsidRDefault="00AA0B6F" w:rsidP="006939D2">
            <w:pPr>
              <w:pStyle w:val="ListeParagraf"/>
              <w:numPr>
                <w:ilvl w:val="0"/>
                <w:numId w:val="156"/>
              </w:numPr>
              <w:spacing w:before="0" w:after="0"/>
              <w:ind w:left="601" w:hanging="567"/>
              <w:contextualSpacing w:val="0"/>
              <w:jc w:val="left"/>
            </w:pPr>
            <w:r w:rsidRPr="00C62D78">
              <w:t xml:space="preserve">Derneklerle (12 Mayıs Okul Temsilciliği THD, İÇHAGD vb. ) iletişim </w:t>
            </w:r>
          </w:p>
          <w:p w14:paraId="29625778" w14:textId="77777777" w:rsidR="00AA0B6F" w:rsidRPr="00C62D78" w:rsidRDefault="00AA0B6F" w:rsidP="006939D2">
            <w:pPr>
              <w:pStyle w:val="ListeParagraf"/>
              <w:numPr>
                <w:ilvl w:val="0"/>
                <w:numId w:val="156"/>
              </w:numPr>
              <w:spacing w:before="0" w:after="0"/>
              <w:ind w:left="601" w:hanging="567"/>
              <w:contextualSpacing w:val="0"/>
              <w:jc w:val="left"/>
            </w:pPr>
            <w:r>
              <w:t>THD öğrenci komisyonu</w:t>
            </w:r>
          </w:p>
          <w:p w14:paraId="3CC255AF" w14:textId="77777777" w:rsidR="00AA0B6F" w:rsidRPr="00C62D78" w:rsidRDefault="00AA0B6F" w:rsidP="006939D2">
            <w:pPr>
              <w:pStyle w:val="ListeParagraf"/>
              <w:numPr>
                <w:ilvl w:val="0"/>
                <w:numId w:val="156"/>
              </w:numPr>
              <w:spacing w:before="0" w:after="0"/>
              <w:ind w:left="601" w:hanging="567"/>
              <w:contextualSpacing w:val="0"/>
              <w:jc w:val="left"/>
            </w:pPr>
            <w:r w:rsidRPr="00C62D78">
              <w:t>Yayın Komisyonu</w:t>
            </w:r>
          </w:p>
          <w:p w14:paraId="065DF22B" w14:textId="77777777" w:rsidR="00AA0B6F" w:rsidRPr="00C62D78" w:rsidRDefault="00AA0B6F" w:rsidP="006939D2">
            <w:pPr>
              <w:pStyle w:val="ListeParagraf"/>
              <w:numPr>
                <w:ilvl w:val="0"/>
                <w:numId w:val="156"/>
              </w:numPr>
              <w:spacing w:before="0" w:after="0"/>
              <w:ind w:left="601" w:hanging="567"/>
              <w:contextualSpacing w:val="0"/>
              <w:jc w:val="left"/>
            </w:pPr>
            <w:r w:rsidRPr="00C62D78">
              <w:t>Stratejik Planlama</w:t>
            </w:r>
          </w:p>
          <w:p w14:paraId="5D201C0F" w14:textId="77777777" w:rsidR="00AA0B6F" w:rsidRPr="00C62D78" w:rsidRDefault="00AA0B6F" w:rsidP="006939D2">
            <w:pPr>
              <w:pStyle w:val="ListeParagraf"/>
              <w:numPr>
                <w:ilvl w:val="0"/>
                <w:numId w:val="156"/>
              </w:numPr>
              <w:spacing w:before="0" w:after="0"/>
              <w:ind w:left="601" w:hanging="567"/>
              <w:contextualSpacing w:val="0"/>
              <w:jc w:val="left"/>
            </w:pPr>
            <w:r w:rsidRPr="00C62D78">
              <w:t>Dokuz Eylül Üniversitesi Hemşirelik Fakültesi Kalite Komisyonu</w:t>
            </w:r>
          </w:p>
          <w:p w14:paraId="33E14D62" w14:textId="77777777" w:rsidR="00AA0B6F" w:rsidRPr="00C62D78" w:rsidRDefault="00AA0B6F" w:rsidP="006939D2">
            <w:pPr>
              <w:pStyle w:val="ListeParagraf"/>
              <w:numPr>
                <w:ilvl w:val="0"/>
                <w:numId w:val="156"/>
              </w:numPr>
              <w:spacing w:before="0" w:after="0"/>
              <w:ind w:left="601" w:hanging="567"/>
              <w:contextualSpacing w:val="0"/>
              <w:jc w:val="left"/>
            </w:pPr>
            <w:r w:rsidRPr="00C62D78">
              <w:t xml:space="preserve">Dokuz Eylül Üniversitesi Akademik İşbirliği Protokollerinin Geliştirilmesi Komisyonu </w:t>
            </w:r>
          </w:p>
          <w:p w14:paraId="65626B96" w14:textId="77777777" w:rsidR="00AA0B6F" w:rsidRPr="00C62D78" w:rsidRDefault="00AA0B6F" w:rsidP="006939D2">
            <w:pPr>
              <w:pStyle w:val="ListeParagraf"/>
              <w:numPr>
                <w:ilvl w:val="0"/>
                <w:numId w:val="156"/>
              </w:numPr>
              <w:spacing w:before="0" w:after="0"/>
              <w:ind w:left="601" w:hanging="567"/>
              <w:contextualSpacing w:val="0"/>
              <w:jc w:val="left"/>
            </w:pPr>
            <w:r w:rsidRPr="00C62D78">
              <w:t>Akademik Teşvik Başvuru ve İnceleme Komisyonu</w:t>
            </w:r>
          </w:p>
          <w:p w14:paraId="0BC6422C" w14:textId="77777777" w:rsidR="00AA0B6F" w:rsidRPr="00C62D78" w:rsidRDefault="00AA0B6F" w:rsidP="006939D2">
            <w:pPr>
              <w:pStyle w:val="ListeParagraf"/>
              <w:numPr>
                <w:ilvl w:val="0"/>
                <w:numId w:val="156"/>
              </w:numPr>
              <w:spacing w:before="0" w:after="0"/>
              <w:ind w:left="601" w:hanging="567"/>
              <w:contextualSpacing w:val="0"/>
              <w:jc w:val="left"/>
            </w:pPr>
            <w:r w:rsidRPr="00C62D78">
              <w:t>DESEM Destek komitesi</w:t>
            </w:r>
          </w:p>
          <w:p w14:paraId="4FE53BF2" w14:textId="77777777" w:rsidR="00AA0B6F" w:rsidRPr="00C62D78" w:rsidRDefault="00AA0B6F" w:rsidP="006939D2">
            <w:pPr>
              <w:pStyle w:val="ListeParagraf"/>
              <w:numPr>
                <w:ilvl w:val="0"/>
                <w:numId w:val="156"/>
              </w:numPr>
              <w:spacing w:before="0" w:after="0"/>
              <w:ind w:left="601" w:hanging="567"/>
              <w:contextualSpacing w:val="0"/>
              <w:jc w:val="left"/>
              <w:rPr>
                <w:b/>
              </w:rPr>
            </w:pPr>
            <w:r w:rsidRPr="00C62D78">
              <w:rPr>
                <w:color w:val="222222"/>
                <w:shd w:val="clear" w:color="auto" w:fill="FFFFFF"/>
              </w:rPr>
              <w:t>SBE Ödül Komisyonu</w:t>
            </w:r>
          </w:p>
          <w:p w14:paraId="283981F7" w14:textId="77777777" w:rsidR="00AA0B6F" w:rsidRPr="00C62D78" w:rsidRDefault="00AA0B6F" w:rsidP="006939D2">
            <w:pPr>
              <w:pStyle w:val="ListeParagraf"/>
              <w:numPr>
                <w:ilvl w:val="0"/>
                <w:numId w:val="156"/>
              </w:numPr>
              <w:spacing w:before="0" w:after="0"/>
              <w:ind w:left="601" w:hanging="567"/>
              <w:contextualSpacing w:val="0"/>
              <w:jc w:val="left"/>
              <w:rPr>
                <w:rFonts w:eastAsia="Times New Roman"/>
                <w:color w:val="000000" w:themeColor="text1"/>
                <w:lang w:eastAsia="tr-TR"/>
              </w:rPr>
            </w:pPr>
            <w:r w:rsidRPr="00C62D78">
              <w:rPr>
                <w:color w:val="222222"/>
                <w:shd w:val="clear" w:color="auto" w:fill="FFFFFF"/>
              </w:rPr>
              <w:t>Senato Üyeliği</w:t>
            </w:r>
          </w:p>
          <w:p w14:paraId="413BAC69" w14:textId="77777777" w:rsidR="00AA0B6F" w:rsidRPr="00C62D78" w:rsidRDefault="00AA0B6F" w:rsidP="006939D2">
            <w:pPr>
              <w:pStyle w:val="ListeParagraf"/>
              <w:numPr>
                <w:ilvl w:val="0"/>
                <w:numId w:val="156"/>
              </w:numPr>
              <w:spacing w:before="0" w:after="0"/>
              <w:ind w:left="601" w:hanging="567"/>
              <w:contextualSpacing w:val="0"/>
              <w:jc w:val="left"/>
              <w:rPr>
                <w:b/>
              </w:rPr>
            </w:pPr>
            <w:r w:rsidRPr="00C62D78">
              <w:t xml:space="preserve">Üniversite </w:t>
            </w:r>
            <w:r w:rsidRPr="00C62D78">
              <w:rPr>
                <w:rFonts w:eastAsia="Times New Roman"/>
                <w:bCs/>
                <w:color w:val="000000" w:themeColor="text1"/>
                <w:shd w:val="clear" w:color="auto" w:fill="FFFFFF"/>
                <w:lang w:eastAsia="tr-TR"/>
              </w:rPr>
              <w:t>Kariyer Planlama ve Mezunlarla İlişkiler Koordinatörlüğü Temsilcisi</w:t>
            </w:r>
          </w:p>
          <w:p w14:paraId="2951FD28" w14:textId="77777777" w:rsidR="00AA0B6F" w:rsidRDefault="00AA0B6F" w:rsidP="006939D2">
            <w:pPr>
              <w:pStyle w:val="ListeParagraf"/>
              <w:numPr>
                <w:ilvl w:val="0"/>
                <w:numId w:val="156"/>
              </w:numPr>
              <w:spacing w:before="0" w:after="0"/>
              <w:ind w:left="601" w:hanging="567"/>
              <w:contextualSpacing w:val="0"/>
              <w:jc w:val="left"/>
            </w:pPr>
            <w:r w:rsidRPr="00232B22">
              <w:t>Kariyer Planlama ve Mezunlarla İlişkiler Komitesi</w:t>
            </w:r>
          </w:p>
          <w:p w14:paraId="4969A62C" w14:textId="77777777" w:rsidR="00AA0B6F" w:rsidRPr="00C62D78" w:rsidRDefault="00AA0B6F" w:rsidP="006939D2">
            <w:pPr>
              <w:pStyle w:val="ListeParagraf"/>
              <w:numPr>
                <w:ilvl w:val="0"/>
                <w:numId w:val="156"/>
              </w:numPr>
              <w:spacing w:before="0" w:after="0"/>
              <w:ind w:left="601" w:hanging="567"/>
              <w:contextualSpacing w:val="0"/>
              <w:jc w:val="left"/>
            </w:pPr>
            <w:r w:rsidRPr="00C62D78">
              <w:t>Erasmus Koordinatörü</w:t>
            </w:r>
          </w:p>
          <w:p w14:paraId="7518BA20" w14:textId="77777777" w:rsidR="00AA0B6F" w:rsidRDefault="00AA0B6F" w:rsidP="006939D2">
            <w:pPr>
              <w:pStyle w:val="ListeParagraf"/>
              <w:numPr>
                <w:ilvl w:val="0"/>
                <w:numId w:val="156"/>
              </w:numPr>
              <w:spacing w:before="0" w:after="0"/>
              <w:ind w:left="601" w:hanging="567"/>
              <w:contextualSpacing w:val="0"/>
              <w:jc w:val="left"/>
            </w:pPr>
            <w:r w:rsidRPr="00C62D78">
              <w:t>SBE Uygulama Esasları Komisyonu</w:t>
            </w:r>
          </w:p>
          <w:p w14:paraId="50A95D27" w14:textId="77777777" w:rsidR="00AA0B6F" w:rsidRDefault="00AA0B6F" w:rsidP="006939D2">
            <w:pPr>
              <w:pStyle w:val="ListeParagraf"/>
              <w:numPr>
                <w:ilvl w:val="0"/>
                <w:numId w:val="156"/>
              </w:numPr>
              <w:spacing w:before="0" w:after="0"/>
              <w:ind w:left="601" w:hanging="567"/>
              <w:contextualSpacing w:val="0"/>
              <w:jc w:val="left"/>
            </w:pPr>
            <w:r w:rsidRPr="003B08F0">
              <w:t>SBE Orpheus Komisyon</w:t>
            </w:r>
          </w:p>
          <w:p w14:paraId="0C678101" w14:textId="77777777" w:rsidR="00AA0B6F" w:rsidRPr="000B3842" w:rsidRDefault="00AA0B6F" w:rsidP="006939D2">
            <w:pPr>
              <w:pStyle w:val="ListeParagraf"/>
              <w:numPr>
                <w:ilvl w:val="0"/>
                <w:numId w:val="156"/>
              </w:numPr>
              <w:spacing w:before="0" w:after="0"/>
              <w:ind w:left="601" w:hanging="567"/>
              <w:contextualSpacing w:val="0"/>
              <w:jc w:val="left"/>
            </w:pPr>
            <w:r w:rsidRPr="000B3842">
              <w:t>Evde Bakım Merkezi</w:t>
            </w:r>
          </w:p>
          <w:p w14:paraId="79CCC30D" w14:textId="77777777" w:rsidR="00AA0B6F" w:rsidRPr="000B3842" w:rsidRDefault="00AA0B6F" w:rsidP="006939D2">
            <w:pPr>
              <w:pStyle w:val="ListeParagraf"/>
              <w:numPr>
                <w:ilvl w:val="0"/>
                <w:numId w:val="156"/>
              </w:numPr>
              <w:spacing w:before="0" w:after="0"/>
              <w:ind w:left="601" w:hanging="567"/>
              <w:contextualSpacing w:val="0"/>
              <w:jc w:val="left"/>
            </w:pPr>
            <w:r w:rsidRPr="000B3842">
              <w:t>SBE Yönetim Kurulu Üyesi</w:t>
            </w:r>
          </w:p>
          <w:p w14:paraId="3F63B2B3" w14:textId="77777777" w:rsidR="00AA0B6F" w:rsidRPr="000B3842" w:rsidRDefault="00AA0B6F" w:rsidP="006939D2">
            <w:pPr>
              <w:pStyle w:val="ListeParagraf"/>
              <w:numPr>
                <w:ilvl w:val="0"/>
                <w:numId w:val="156"/>
              </w:numPr>
              <w:spacing w:before="0" w:after="0"/>
              <w:ind w:left="601" w:hanging="567"/>
              <w:contextualSpacing w:val="0"/>
              <w:jc w:val="left"/>
            </w:pPr>
            <w:r w:rsidRPr="000B3842">
              <w:t>SBE Birim Kalite Komisyonu</w:t>
            </w:r>
          </w:p>
          <w:p w14:paraId="6ECB42EF" w14:textId="77777777" w:rsidR="00AA0B6F" w:rsidRPr="000B3842" w:rsidRDefault="00AA0B6F" w:rsidP="006939D2">
            <w:pPr>
              <w:pStyle w:val="ListeParagraf"/>
              <w:numPr>
                <w:ilvl w:val="0"/>
                <w:numId w:val="156"/>
              </w:numPr>
              <w:spacing w:before="0" w:after="0"/>
              <w:ind w:left="601" w:hanging="567"/>
              <w:contextualSpacing w:val="0"/>
              <w:jc w:val="left"/>
            </w:pPr>
            <w:r w:rsidRPr="000B3842">
              <w:t>SBE Yönetim Sistemi Komisyonu</w:t>
            </w:r>
          </w:p>
          <w:p w14:paraId="06D3B6BA" w14:textId="77777777" w:rsidR="00AA0B6F" w:rsidRPr="000B3842" w:rsidRDefault="00AA0B6F" w:rsidP="006939D2">
            <w:pPr>
              <w:pStyle w:val="ListeParagraf"/>
              <w:numPr>
                <w:ilvl w:val="0"/>
                <w:numId w:val="156"/>
              </w:numPr>
              <w:spacing w:before="0" w:after="0"/>
              <w:ind w:left="601" w:hanging="567"/>
              <w:contextualSpacing w:val="0"/>
              <w:jc w:val="left"/>
            </w:pPr>
            <w:r w:rsidRPr="000B3842">
              <w:t>SBE Yayın Komisyonu</w:t>
            </w:r>
          </w:p>
          <w:p w14:paraId="0315A044" w14:textId="77777777" w:rsidR="00AA0B6F" w:rsidRPr="000B3842" w:rsidRDefault="00AA0B6F" w:rsidP="006939D2">
            <w:pPr>
              <w:pStyle w:val="ListeParagraf"/>
              <w:numPr>
                <w:ilvl w:val="0"/>
                <w:numId w:val="156"/>
              </w:numPr>
              <w:spacing w:before="0" w:after="0"/>
              <w:ind w:left="601" w:hanging="567"/>
              <w:contextualSpacing w:val="0"/>
              <w:jc w:val="left"/>
            </w:pPr>
            <w:r w:rsidRPr="000B3842">
              <w:t>SBE Kalite Güvencesi Komisyonu</w:t>
            </w:r>
          </w:p>
          <w:p w14:paraId="6FB207FF" w14:textId="77777777" w:rsidR="00AA0B6F" w:rsidRPr="000B3842" w:rsidRDefault="00AA0B6F" w:rsidP="006939D2">
            <w:pPr>
              <w:pStyle w:val="ListeParagraf"/>
              <w:numPr>
                <w:ilvl w:val="0"/>
                <w:numId w:val="156"/>
              </w:numPr>
              <w:spacing w:before="0" w:after="0"/>
              <w:ind w:left="601" w:hanging="567"/>
              <w:contextualSpacing w:val="0"/>
              <w:jc w:val="left"/>
            </w:pPr>
            <w:r w:rsidRPr="000B3842">
              <w:t>SBE Eğitim Komisyonu</w:t>
            </w:r>
          </w:p>
          <w:p w14:paraId="1BE9C3CB" w14:textId="77777777" w:rsidR="00AA0B6F" w:rsidRPr="000B3842" w:rsidRDefault="00AA0B6F" w:rsidP="006939D2">
            <w:pPr>
              <w:pStyle w:val="ListeParagraf"/>
              <w:numPr>
                <w:ilvl w:val="0"/>
                <w:numId w:val="156"/>
              </w:numPr>
              <w:spacing w:before="0" w:after="0"/>
              <w:ind w:left="601" w:hanging="567"/>
              <w:contextualSpacing w:val="0"/>
              <w:jc w:val="left"/>
            </w:pPr>
            <w:r w:rsidRPr="000B3842">
              <w:t>SBE Toplumsal Katkı Komisyonu</w:t>
            </w:r>
          </w:p>
          <w:p w14:paraId="7208FA6A" w14:textId="77777777" w:rsidR="00AA0B6F" w:rsidRPr="000B3842" w:rsidRDefault="00AA0B6F" w:rsidP="006939D2">
            <w:pPr>
              <w:pStyle w:val="ListeParagraf"/>
              <w:numPr>
                <w:ilvl w:val="0"/>
                <w:numId w:val="156"/>
              </w:numPr>
              <w:spacing w:before="0" w:after="0"/>
              <w:ind w:left="601" w:hanging="567"/>
              <w:contextualSpacing w:val="0"/>
              <w:jc w:val="left"/>
            </w:pPr>
            <w:bookmarkStart w:id="870" w:name="_Hlk135657148"/>
            <w:r w:rsidRPr="000B3842">
              <w:t>SBE Bilimsel Aktiviteler Komisyonu</w:t>
            </w:r>
            <w:bookmarkEnd w:id="870"/>
          </w:p>
          <w:p w14:paraId="5D7BB323" w14:textId="77777777" w:rsidR="00AA0B6F" w:rsidRPr="00123223" w:rsidRDefault="00AA0B6F" w:rsidP="006939D2">
            <w:pPr>
              <w:pStyle w:val="ListeParagraf"/>
              <w:numPr>
                <w:ilvl w:val="0"/>
                <w:numId w:val="156"/>
              </w:numPr>
              <w:spacing w:before="0" w:after="0"/>
              <w:ind w:left="601" w:hanging="567"/>
              <w:contextualSpacing w:val="0"/>
              <w:jc w:val="left"/>
              <w:rPr>
                <w:b/>
              </w:rPr>
            </w:pPr>
            <w:r w:rsidRPr="000B3842">
              <w:t>SBE Tez Yazım Kontrol Komitesi</w:t>
            </w:r>
          </w:p>
          <w:p w14:paraId="6D941EA7" w14:textId="77777777" w:rsidR="00AA0B6F" w:rsidRDefault="00AA0B6F" w:rsidP="006939D2">
            <w:pPr>
              <w:pStyle w:val="ListeParagraf"/>
              <w:numPr>
                <w:ilvl w:val="0"/>
                <w:numId w:val="156"/>
              </w:numPr>
              <w:spacing w:before="0" w:after="0"/>
              <w:ind w:left="601" w:hanging="567"/>
              <w:contextualSpacing w:val="0"/>
              <w:jc w:val="left"/>
            </w:pPr>
            <w:r>
              <w:t>SBE Mezunla İlişkiler komitesi birim temsilcisi</w:t>
            </w:r>
          </w:p>
          <w:p w14:paraId="6668DDCF" w14:textId="77777777" w:rsidR="00AA0B6F" w:rsidRDefault="00AA0B6F" w:rsidP="006939D2">
            <w:pPr>
              <w:pStyle w:val="ListeParagraf"/>
              <w:numPr>
                <w:ilvl w:val="0"/>
                <w:numId w:val="156"/>
              </w:numPr>
              <w:spacing w:before="0" w:after="0"/>
              <w:ind w:left="601" w:hanging="567"/>
              <w:contextualSpacing w:val="0"/>
              <w:jc w:val="left"/>
            </w:pPr>
            <w:r w:rsidRPr="00BF0C6F">
              <w:t xml:space="preserve">SBE </w:t>
            </w:r>
            <w:r>
              <w:t xml:space="preserve">Kariyer komitesi </w:t>
            </w:r>
            <w:r w:rsidRPr="00BF0C6F">
              <w:t>birim temsilcisi</w:t>
            </w:r>
          </w:p>
          <w:p w14:paraId="601232D4" w14:textId="77777777" w:rsidR="00AA0B6F" w:rsidRDefault="00AA0B6F" w:rsidP="006939D2">
            <w:pPr>
              <w:pStyle w:val="ListeParagraf"/>
              <w:numPr>
                <w:ilvl w:val="0"/>
                <w:numId w:val="156"/>
              </w:numPr>
              <w:spacing w:before="0" w:after="0"/>
              <w:ind w:left="601" w:hanging="567"/>
              <w:contextualSpacing w:val="0"/>
              <w:jc w:val="left"/>
            </w:pPr>
            <w:r>
              <w:t>Kurumsal İletişim Koordinatörlüğü İletişim Sorumluluğu</w:t>
            </w:r>
          </w:p>
          <w:p w14:paraId="0B9E8231" w14:textId="7CE951F1" w:rsidR="00AA0B6F" w:rsidRPr="00706BBE" w:rsidRDefault="00AA0B6F" w:rsidP="006939D2">
            <w:pPr>
              <w:pStyle w:val="ListeParagraf"/>
              <w:numPr>
                <w:ilvl w:val="0"/>
                <w:numId w:val="156"/>
              </w:numPr>
              <w:spacing w:before="0" w:after="0"/>
              <w:ind w:left="601" w:hanging="567"/>
              <w:contextualSpacing w:val="0"/>
              <w:jc w:val="left"/>
            </w:pPr>
            <w:r>
              <w:t>Kurumsal İletişim Koordinatörlüğü Birim İletişim Sorumluluğu</w:t>
            </w:r>
          </w:p>
        </w:tc>
        <w:tc>
          <w:tcPr>
            <w:tcW w:w="4534" w:type="dxa"/>
          </w:tcPr>
          <w:p w14:paraId="44B6EEFB" w14:textId="77777777" w:rsidR="00AA0B6F" w:rsidRPr="00C62D78" w:rsidRDefault="00AA0B6F" w:rsidP="006939D2">
            <w:pPr>
              <w:numPr>
                <w:ilvl w:val="0"/>
                <w:numId w:val="157"/>
              </w:numPr>
              <w:tabs>
                <w:tab w:val="left" w:pos="1168"/>
              </w:tabs>
              <w:spacing w:before="0" w:after="0"/>
              <w:ind w:left="601" w:hanging="567"/>
              <w:jc w:val="left"/>
            </w:pPr>
            <w:r w:rsidRPr="00C62D78">
              <w:t xml:space="preserve">Öğrenci işleri </w:t>
            </w:r>
          </w:p>
          <w:p w14:paraId="38FAF0FF" w14:textId="77777777" w:rsidR="00AA0B6F" w:rsidRPr="00C62D78" w:rsidRDefault="00AA0B6F" w:rsidP="006939D2">
            <w:pPr>
              <w:numPr>
                <w:ilvl w:val="0"/>
                <w:numId w:val="157"/>
              </w:numPr>
              <w:tabs>
                <w:tab w:val="left" w:pos="1168"/>
              </w:tabs>
              <w:spacing w:before="0" w:after="0"/>
              <w:ind w:left="601" w:hanging="567"/>
              <w:jc w:val="left"/>
            </w:pPr>
            <w:r w:rsidRPr="00C62D78">
              <w:t>Lisans Eğitim (Müfredat) Komitesi</w:t>
            </w:r>
          </w:p>
          <w:p w14:paraId="0DFC2A00" w14:textId="77777777" w:rsidR="00AA0B6F" w:rsidRPr="00C62D78" w:rsidRDefault="00AA0B6F" w:rsidP="006939D2">
            <w:pPr>
              <w:numPr>
                <w:ilvl w:val="0"/>
                <w:numId w:val="157"/>
              </w:numPr>
              <w:tabs>
                <w:tab w:val="left" w:pos="1168"/>
              </w:tabs>
              <w:spacing w:before="0" w:after="0"/>
              <w:ind w:left="601" w:hanging="567"/>
              <w:jc w:val="left"/>
            </w:pPr>
            <w:r w:rsidRPr="00C62D78">
              <w:t>Lisans Eğitimi Uyumlandırma (İntibak) Komitesi</w:t>
            </w:r>
          </w:p>
          <w:p w14:paraId="1DE400CB" w14:textId="77777777" w:rsidR="00AA0B6F" w:rsidRPr="00C62D78" w:rsidRDefault="00AA0B6F" w:rsidP="006939D2">
            <w:pPr>
              <w:numPr>
                <w:ilvl w:val="0"/>
                <w:numId w:val="157"/>
              </w:numPr>
              <w:tabs>
                <w:tab w:val="left" w:pos="1168"/>
              </w:tabs>
              <w:spacing w:before="0" w:after="0"/>
              <w:ind w:left="601" w:hanging="567"/>
              <w:jc w:val="left"/>
            </w:pPr>
            <w:r w:rsidRPr="00C62D78">
              <w:t xml:space="preserve">Dokuz Eylül Üniversitesi Bologna Komisyonu </w:t>
            </w:r>
          </w:p>
          <w:p w14:paraId="4EFF2777" w14:textId="77777777" w:rsidR="00AA0B6F" w:rsidRPr="00C62D78" w:rsidRDefault="00AA0B6F" w:rsidP="006939D2">
            <w:pPr>
              <w:numPr>
                <w:ilvl w:val="0"/>
                <w:numId w:val="157"/>
              </w:numPr>
              <w:tabs>
                <w:tab w:val="left" w:pos="1168"/>
              </w:tabs>
              <w:spacing w:before="0" w:after="0"/>
              <w:ind w:left="601" w:hanging="567"/>
              <w:jc w:val="left"/>
            </w:pPr>
            <w:r w:rsidRPr="00C62D78">
              <w:t>Eğitim Programı El Kitabı Yenileme Komitesi</w:t>
            </w:r>
          </w:p>
          <w:p w14:paraId="2D99D128" w14:textId="77777777" w:rsidR="00AA0B6F" w:rsidRPr="00C62D78" w:rsidRDefault="00AA0B6F" w:rsidP="006939D2">
            <w:pPr>
              <w:numPr>
                <w:ilvl w:val="0"/>
                <w:numId w:val="157"/>
              </w:numPr>
              <w:tabs>
                <w:tab w:val="left" w:pos="1168"/>
              </w:tabs>
              <w:spacing w:before="0" w:after="0"/>
              <w:ind w:left="601" w:hanging="567"/>
              <w:jc w:val="left"/>
            </w:pPr>
            <w:r w:rsidRPr="00C62D78">
              <w:t>Oryantasyon komitesi</w:t>
            </w:r>
          </w:p>
          <w:p w14:paraId="00F9A59B" w14:textId="77777777" w:rsidR="00AA0B6F" w:rsidRPr="00C62D78" w:rsidRDefault="00AA0B6F" w:rsidP="006939D2">
            <w:pPr>
              <w:numPr>
                <w:ilvl w:val="0"/>
                <w:numId w:val="157"/>
              </w:numPr>
              <w:tabs>
                <w:tab w:val="left" w:pos="1168"/>
              </w:tabs>
              <w:spacing w:before="0" w:after="0"/>
              <w:ind w:left="601" w:hanging="567"/>
              <w:jc w:val="left"/>
            </w:pPr>
            <w:r w:rsidRPr="00C62D78">
              <w:t>Mezuniyet Komitesi</w:t>
            </w:r>
          </w:p>
          <w:p w14:paraId="0452D606" w14:textId="77777777" w:rsidR="00AA0B6F" w:rsidRPr="00C62D78" w:rsidRDefault="00AA0B6F" w:rsidP="006939D2">
            <w:pPr>
              <w:numPr>
                <w:ilvl w:val="0"/>
                <w:numId w:val="157"/>
              </w:numPr>
              <w:tabs>
                <w:tab w:val="left" w:pos="1168"/>
              </w:tabs>
              <w:spacing w:before="0" w:after="0"/>
              <w:ind w:left="601" w:hanging="567"/>
              <w:jc w:val="left"/>
            </w:pPr>
            <w:r w:rsidRPr="00C62D78">
              <w:t xml:space="preserve">Burs Komitesi </w:t>
            </w:r>
          </w:p>
          <w:p w14:paraId="78E945D2" w14:textId="77777777" w:rsidR="00AA0B6F" w:rsidRPr="00C62D78" w:rsidRDefault="00AA0B6F" w:rsidP="006939D2">
            <w:pPr>
              <w:numPr>
                <w:ilvl w:val="0"/>
                <w:numId w:val="157"/>
              </w:numPr>
              <w:tabs>
                <w:tab w:val="left" w:pos="1310"/>
              </w:tabs>
              <w:spacing w:before="0" w:after="0"/>
              <w:ind w:left="601" w:hanging="567"/>
              <w:jc w:val="left"/>
            </w:pPr>
            <w:r w:rsidRPr="00C62D78">
              <w:t>Öğrenci Toplulukları (Tiyatro- Müzik/Ritim</w:t>
            </w:r>
            <w:r>
              <w:t>, Spor</w:t>
            </w:r>
            <w:r w:rsidRPr="00C62D78">
              <w:t>)</w:t>
            </w:r>
          </w:p>
          <w:p w14:paraId="282883FB" w14:textId="77777777" w:rsidR="00AA0B6F" w:rsidRPr="00C62D78" w:rsidRDefault="00AA0B6F" w:rsidP="006939D2">
            <w:pPr>
              <w:numPr>
                <w:ilvl w:val="0"/>
                <w:numId w:val="157"/>
              </w:numPr>
              <w:tabs>
                <w:tab w:val="left" w:pos="1168"/>
                <w:tab w:val="left" w:pos="1310"/>
              </w:tabs>
              <w:spacing w:before="0" w:after="0"/>
              <w:ind w:left="601" w:hanging="567"/>
              <w:jc w:val="left"/>
            </w:pPr>
            <w:r w:rsidRPr="00C62D78">
              <w:t>Fotoğrafçılık Kulübü</w:t>
            </w:r>
          </w:p>
          <w:p w14:paraId="355C03FC" w14:textId="77777777" w:rsidR="00AA0B6F" w:rsidRPr="00C62D78" w:rsidRDefault="00AA0B6F" w:rsidP="006939D2">
            <w:pPr>
              <w:numPr>
                <w:ilvl w:val="0"/>
                <w:numId w:val="157"/>
              </w:numPr>
              <w:tabs>
                <w:tab w:val="left" w:pos="1168"/>
                <w:tab w:val="left" w:pos="1310"/>
              </w:tabs>
              <w:spacing w:before="0" w:after="0"/>
              <w:ind w:left="601" w:hanging="567"/>
              <w:jc w:val="left"/>
            </w:pPr>
            <w:r w:rsidRPr="00C62D78">
              <w:t xml:space="preserve">Ölçme ve Değerlendirme Komitesi </w:t>
            </w:r>
          </w:p>
          <w:p w14:paraId="26119F2F" w14:textId="77777777" w:rsidR="00AA0B6F" w:rsidRPr="00C62D78" w:rsidRDefault="00AA0B6F" w:rsidP="006939D2">
            <w:pPr>
              <w:numPr>
                <w:ilvl w:val="0"/>
                <w:numId w:val="157"/>
              </w:numPr>
              <w:tabs>
                <w:tab w:val="left" w:pos="1168"/>
                <w:tab w:val="left" w:pos="1310"/>
              </w:tabs>
              <w:spacing w:before="0" w:after="0"/>
              <w:ind w:left="601" w:hanging="567"/>
              <w:jc w:val="left"/>
            </w:pPr>
            <w:r w:rsidRPr="00C62D78">
              <w:t>Öğrenci spor etkinlikleri</w:t>
            </w:r>
          </w:p>
          <w:p w14:paraId="0D14903D" w14:textId="77777777" w:rsidR="00AA0B6F" w:rsidRPr="00C62D78" w:rsidRDefault="00AA0B6F" w:rsidP="006939D2">
            <w:pPr>
              <w:numPr>
                <w:ilvl w:val="0"/>
                <w:numId w:val="157"/>
              </w:numPr>
              <w:tabs>
                <w:tab w:val="left" w:pos="1168"/>
                <w:tab w:val="left" w:pos="1310"/>
              </w:tabs>
              <w:spacing w:before="0" w:after="0"/>
              <w:ind w:left="601" w:hanging="567"/>
              <w:jc w:val="left"/>
            </w:pPr>
            <w:r w:rsidRPr="00C62D78">
              <w:t>Sınav komitesi</w:t>
            </w:r>
          </w:p>
          <w:p w14:paraId="68EE368B" w14:textId="77777777" w:rsidR="00AA0B6F" w:rsidRPr="00C62D78" w:rsidRDefault="00AA0B6F" w:rsidP="006939D2">
            <w:pPr>
              <w:numPr>
                <w:ilvl w:val="0"/>
                <w:numId w:val="157"/>
              </w:numPr>
              <w:tabs>
                <w:tab w:val="left" w:pos="1168"/>
                <w:tab w:val="left" w:pos="1310"/>
              </w:tabs>
              <w:spacing w:before="0" w:after="0"/>
              <w:ind w:left="601" w:hanging="567"/>
              <w:jc w:val="left"/>
            </w:pPr>
            <w:r w:rsidRPr="00C62D78">
              <w:t>Hemşirelik öğrencileri ve personel ile yapılacak araştırmaları inceleme komisyonu</w:t>
            </w:r>
          </w:p>
          <w:p w14:paraId="15AF7027" w14:textId="77777777" w:rsidR="00AA0B6F" w:rsidRPr="00C62D78" w:rsidRDefault="00AA0B6F" w:rsidP="006939D2">
            <w:pPr>
              <w:numPr>
                <w:ilvl w:val="0"/>
                <w:numId w:val="157"/>
              </w:numPr>
              <w:tabs>
                <w:tab w:val="left" w:pos="1168"/>
                <w:tab w:val="left" w:pos="1310"/>
              </w:tabs>
              <w:spacing w:before="0" w:after="0"/>
              <w:ind w:left="601" w:hanging="567"/>
              <w:jc w:val="left"/>
            </w:pPr>
            <w:r w:rsidRPr="00C62D78">
              <w:t>Eğitim Programı Değerlendirme Komisyonu</w:t>
            </w:r>
          </w:p>
          <w:p w14:paraId="066E531A" w14:textId="77777777" w:rsidR="00AA0B6F" w:rsidRPr="00C62D78" w:rsidRDefault="00AA0B6F" w:rsidP="006939D2">
            <w:pPr>
              <w:numPr>
                <w:ilvl w:val="0"/>
                <w:numId w:val="157"/>
              </w:numPr>
              <w:tabs>
                <w:tab w:val="left" w:pos="1168"/>
                <w:tab w:val="left" w:pos="1310"/>
              </w:tabs>
              <w:spacing w:before="0" w:after="0"/>
              <w:ind w:left="601" w:hanging="567"/>
              <w:jc w:val="left"/>
            </w:pPr>
            <w:r w:rsidRPr="00C62D78">
              <w:t>Uzaktan Eğitim Komisyonu</w:t>
            </w:r>
          </w:p>
          <w:p w14:paraId="5176B222" w14:textId="77777777" w:rsidR="00AA0B6F" w:rsidRPr="00C62D78" w:rsidRDefault="00AA0B6F" w:rsidP="006939D2">
            <w:pPr>
              <w:numPr>
                <w:ilvl w:val="0"/>
                <w:numId w:val="157"/>
              </w:numPr>
              <w:tabs>
                <w:tab w:val="left" w:pos="1168"/>
                <w:tab w:val="left" w:pos="1310"/>
              </w:tabs>
              <w:spacing w:before="0" w:after="0"/>
              <w:ind w:left="601" w:hanging="567"/>
              <w:jc w:val="left"/>
            </w:pPr>
            <w:r w:rsidRPr="00C62D78">
              <w:t>Akre</w:t>
            </w:r>
            <w:r>
              <w:t>d</w:t>
            </w:r>
            <w:r w:rsidRPr="00C62D78">
              <w:t>itasyon Öğrenci Komitesi</w:t>
            </w:r>
          </w:p>
          <w:p w14:paraId="519CAA34" w14:textId="77777777" w:rsidR="00AA0B6F" w:rsidRPr="00C62D78" w:rsidRDefault="00AA0B6F" w:rsidP="006939D2">
            <w:pPr>
              <w:numPr>
                <w:ilvl w:val="0"/>
                <w:numId w:val="157"/>
              </w:numPr>
              <w:tabs>
                <w:tab w:val="left" w:pos="1168"/>
                <w:tab w:val="left" w:pos="1310"/>
              </w:tabs>
              <w:spacing w:before="0" w:after="0"/>
              <w:ind w:left="601" w:hanging="567"/>
              <w:jc w:val="left"/>
            </w:pPr>
            <w:r w:rsidRPr="00C62D78">
              <w:t>Engelsiz Erişim Komitesi</w:t>
            </w:r>
          </w:p>
          <w:p w14:paraId="023A5D4B" w14:textId="77777777" w:rsidR="00AA0B6F" w:rsidRDefault="00AA0B6F" w:rsidP="006939D2">
            <w:pPr>
              <w:numPr>
                <w:ilvl w:val="0"/>
                <w:numId w:val="157"/>
              </w:numPr>
              <w:tabs>
                <w:tab w:val="left" w:pos="1168"/>
                <w:tab w:val="left" w:pos="1310"/>
              </w:tabs>
              <w:spacing w:before="0" w:after="0"/>
              <w:ind w:left="601" w:hanging="567"/>
              <w:jc w:val="left"/>
            </w:pPr>
            <w:r w:rsidRPr="00C62D78">
              <w:t>Bağımlılık komisyonu</w:t>
            </w:r>
          </w:p>
          <w:p w14:paraId="1419B5E7" w14:textId="77777777" w:rsidR="00AA0B6F" w:rsidRPr="00C62D78" w:rsidRDefault="00AA0B6F" w:rsidP="006939D2">
            <w:pPr>
              <w:numPr>
                <w:ilvl w:val="0"/>
                <w:numId w:val="157"/>
              </w:numPr>
              <w:tabs>
                <w:tab w:val="left" w:pos="1168"/>
                <w:tab w:val="left" w:pos="1310"/>
              </w:tabs>
              <w:spacing w:before="0" w:after="0"/>
              <w:ind w:left="601" w:hanging="567"/>
              <w:jc w:val="left"/>
            </w:pPr>
            <w:r>
              <w:t>Hizmet içi eğitim</w:t>
            </w:r>
          </w:p>
          <w:p w14:paraId="3964267A" w14:textId="77777777" w:rsidR="00AA0B6F" w:rsidRPr="00C62D78" w:rsidRDefault="00AA0B6F" w:rsidP="006939D2">
            <w:pPr>
              <w:numPr>
                <w:ilvl w:val="0"/>
                <w:numId w:val="157"/>
              </w:numPr>
              <w:tabs>
                <w:tab w:val="left" w:pos="1168"/>
                <w:tab w:val="left" w:pos="1310"/>
              </w:tabs>
              <w:spacing w:before="0" w:after="0"/>
              <w:ind w:left="601" w:hanging="567"/>
              <w:jc w:val="left"/>
            </w:pPr>
            <w:r w:rsidRPr="00C62D78">
              <w:t>Rektörlük Engelli Bir.</w:t>
            </w:r>
            <w:r>
              <w:t xml:space="preserve"> </w:t>
            </w:r>
            <w:r w:rsidRPr="00C62D78">
              <w:t>Koor</w:t>
            </w:r>
            <w:r>
              <w:t>d.</w:t>
            </w:r>
            <w:r w:rsidRPr="00C62D78">
              <w:t xml:space="preserve"> </w:t>
            </w:r>
          </w:p>
          <w:p w14:paraId="5224F2B5" w14:textId="77777777" w:rsidR="00AA0B6F" w:rsidRPr="004241B8" w:rsidRDefault="00AA0B6F" w:rsidP="006939D2">
            <w:pPr>
              <w:numPr>
                <w:ilvl w:val="0"/>
                <w:numId w:val="157"/>
              </w:numPr>
              <w:tabs>
                <w:tab w:val="left" w:pos="1168"/>
                <w:tab w:val="left" w:pos="1310"/>
              </w:tabs>
              <w:spacing w:before="0" w:after="0"/>
              <w:ind w:left="601" w:hanging="567"/>
              <w:jc w:val="left"/>
            </w:pPr>
            <w:r w:rsidRPr="00C62D78">
              <w:t>Farabi koordinatörlüğü</w:t>
            </w:r>
          </w:p>
          <w:p w14:paraId="6E7FE22B" w14:textId="77777777" w:rsidR="00AA0B6F" w:rsidRDefault="00AA0B6F" w:rsidP="006939D2">
            <w:pPr>
              <w:numPr>
                <w:ilvl w:val="0"/>
                <w:numId w:val="157"/>
              </w:numPr>
              <w:tabs>
                <w:tab w:val="left" w:pos="1168"/>
                <w:tab w:val="left" w:pos="1310"/>
              </w:tabs>
              <w:spacing w:before="0" w:after="0"/>
              <w:ind w:left="601" w:hanging="567"/>
              <w:jc w:val="left"/>
            </w:pPr>
            <w:r>
              <w:t>Enstitü YÖKAK Komisyonu</w:t>
            </w:r>
          </w:p>
          <w:p w14:paraId="3B147259" w14:textId="77777777" w:rsidR="00AA0B6F" w:rsidRDefault="00AA0B6F" w:rsidP="006939D2">
            <w:pPr>
              <w:numPr>
                <w:ilvl w:val="0"/>
                <w:numId w:val="157"/>
              </w:numPr>
              <w:tabs>
                <w:tab w:val="left" w:pos="1168"/>
                <w:tab w:val="left" w:pos="1310"/>
              </w:tabs>
              <w:spacing w:before="0" w:after="0"/>
              <w:ind w:left="601" w:hanging="567"/>
              <w:jc w:val="left"/>
            </w:pPr>
            <w:r>
              <w:t>SBE Ölçme Değerlendirme</w:t>
            </w:r>
          </w:p>
          <w:p w14:paraId="1A739B5F" w14:textId="77777777" w:rsidR="00AA0B6F" w:rsidRDefault="00AA0B6F" w:rsidP="006939D2">
            <w:pPr>
              <w:numPr>
                <w:ilvl w:val="0"/>
                <w:numId w:val="157"/>
              </w:numPr>
              <w:tabs>
                <w:tab w:val="left" w:pos="1168"/>
                <w:tab w:val="left" w:pos="1310"/>
              </w:tabs>
              <w:spacing w:before="0" w:after="0"/>
              <w:ind w:left="601" w:hanging="567"/>
              <w:jc w:val="left"/>
            </w:pPr>
            <w:r>
              <w:t>SBE Araştırma Geliştirme</w:t>
            </w:r>
          </w:p>
          <w:p w14:paraId="601C5996" w14:textId="77777777" w:rsidR="00AA0B6F" w:rsidRPr="000B3842" w:rsidRDefault="00AA0B6F" w:rsidP="006939D2">
            <w:pPr>
              <w:numPr>
                <w:ilvl w:val="0"/>
                <w:numId w:val="157"/>
              </w:numPr>
              <w:tabs>
                <w:tab w:val="left" w:pos="1168"/>
                <w:tab w:val="left" w:pos="1310"/>
              </w:tabs>
              <w:spacing w:before="0" w:after="0"/>
              <w:ind w:left="601" w:hanging="567"/>
              <w:jc w:val="left"/>
            </w:pPr>
            <w:r w:rsidRPr="000B3842">
              <w:t>DEUZEM Koordinatörlüğü</w:t>
            </w:r>
          </w:p>
          <w:p w14:paraId="3AA5B3AC" w14:textId="77777777" w:rsidR="00AA0B6F" w:rsidRPr="000B3842" w:rsidRDefault="00AA0B6F" w:rsidP="006939D2">
            <w:pPr>
              <w:numPr>
                <w:ilvl w:val="0"/>
                <w:numId w:val="157"/>
              </w:numPr>
              <w:tabs>
                <w:tab w:val="left" w:pos="1168"/>
                <w:tab w:val="left" w:pos="1310"/>
              </w:tabs>
              <w:spacing w:before="0" w:after="0"/>
              <w:ind w:left="601" w:hanging="567"/>
              <w:jc w:val="left"/>
            </w:pPr>
            <w:r w:rsidRPr="000B3842">
              <w:t>SBE DEUZEM Koordinatörlüğü</w:t>
            </w:r>
          </w:p>
          <w:p w14:paraId="01EAA1B5" w14:textId="77777777" w:rsidR="00AA0B6F" w:rsidRDefault="00AA0B6F" w:rsidP="006939D2">
            <w:pPr>
              <w:numPr>
                <w:ilvl w:val="0"/>
                <w:numId w:val="157"/>
              </w:numPr>
              <w:tabs>
                <w:tab w:val="left" w:pos="1168"/>
                <w:tab w:val="left" w:pos="1310"/>
              </w:tabs>
              <w:spacing w:before="0" w:after="0"/>
              <w:ind w:left="601" w:hanging="567"/>
              <w:jc w:val="left"/>
            </w:pPr>
            <w:r w:rsidRPr="000B3842">
              <w:t xml:space="preserve">Araştırma Üniversitesi Performans Kriterleri İzleme Komisyonu </w:t>
            </w:r>
          </w:p>
          <w:p w14:paraId="214A5687" w14:textId="77777777" w:rsidR="00AA0B6F" w:rsidRDefault="00AA0B6F" w:rsidP="006939D2">
            <w:pPr>
              <w:numPr>
                <w:ilvl w:val="0"/>
                <w:numId w:val="157"/>
              </w:numPr>
              <w:tabs>
                <w:tab w:val="left" w:pos="1168"/>
                <w:tab w:val="left" w:pos="1310"/>
              </w:tabs>
              <w:spacing w:before="0" w:after="0"/>
              <w:ind w:left="601" w:hanging="567"/>
              <w:jc w:val="left"/>
            </w:pPr>
            <w:r>
              <w:t>Uluslararası Öğrenci Koordinatörlüğü Birim Temsilcisi</w:t>
            </w:r>
          </w:p>
          <w:p w14:paraId="3BE62E3F" w14:textId="77777777" w:rsidR="00AA0B6F" w:rsidRDefault="00AA0B6F" w:rsidP="006939D2">
            <w:pPr>
              <w:numPr>
                <w:ilvl w:val="0"/>
                <w:numId w:val="157"/>
              </w:numPr>
              <w:tabs>
                <w:tab w:val="left" w:pos="1168"/>
                <w:tab w:val="left" w:pos="1310"/>
              </w:tabs>
              <w:spacing w:before="0" w:after="0"/>
              <w:ind w:left="601" w:hanging="567"/>
              <w:jc w:val="left"/>
            </w:pPr>
            <w:r>
              <w:t>Toplumsal Katkı Koordinatörlüğü</w:t>
            </w:r>
          </w:p>
          <w:p w14:paraId="0888F005" w14:textId="77777777" w:rsidR="00AA0B6F" w:rsidRPr="000B3842" w:rsidRDefault="00AA0B6F" w:rsidP="00A550E4">
            <w:pPr>
              <w:tabs>
                <w:tab w:val="left" w:pos="1168"/>
                <w:tab w:val="left" w:pos="1310"/>
              </w:tabs>
              <w:spacing w:before="0" w:after="0"/>
              <w:ind w:left="601" w:hanging="567"/>
            </w:pPr>
          </w:p>
          <w:p w14:paraId="633C2010" w14:textId="77777777" w:rsidR="00AA0B6F" w:rsidRPr="00595799" w:rsidRDefault="00AA0B6F" w:rsidP="00A550E4">
            <w:pPr>
              <w:spacing w:before="0" w:after="0"/>
              <w:jc w:val="left"/>
              <w:rPr>
                <w:rFonts w:eastAsia="Calibri"/>
              </w:rPr>
            </w:pPr>
          </w:p>
        </w:tc>
      </w:tr>
      <w:tr w:rsidR="00595799" w:rsidRPr="00595799" w14:paraId="79A85E25" w14:textId="77777777" w:rsidTr="00D54B96">
        <w:tc>
          <w:tcPr>
            <w:tcW w:w="9067" w:type="dxa"/>
            <w:gridSpan w:val="2"/>
          </w:tcPr>
          <w:p w14:paraId="63EF9808" w14:textId="77777777" w:rsidR="00595799" w:rsidRPr="001E6DB7" w:rsidRDefault="00595799" w:rsidP="001E6DB7">
            <w:pPr>
              <w:rPr>
                <w:rFonts w:eastAsia="Calibri"/>
                <w:i/>
                <w:iCs/>
              </w:rPr>
            </w:pPr>
            <w:r w:rsidRPr="001E6DB7">
              <w:rPr>
                <w:rFonts w:eastAsia="Calibri"/>
                <w:i/>
                <w:iCs/>
              </w:rPr>
              <w:t>*Hemşirelik Fakültesi komite ve komisyon görevleri genel olarak 3 yılda bir değişmekte olup, aynı komite/komisyonda devam etmek isteyenler aynı komitede/komisyonda devam edebilmektedir.</w:t>
            </w:r>
          </w:p>
        </w:tc>
      </w:tr>
    </w:tbl>
    <w:p w14:paraId="7F0F0280" w14:textId="77777777" w:rsidR="007B5B24" w:rsidRPr="007B5B24" w:rsidRDefault="007B5B24" w:rsidP="00ED7DEF">
      <w:pPr>
        <w:pStyle w:val="Aklm2"/>
      </w:pPr>
      <w:bookmarkStart w:id="871" w:name="_Toc234713055"/>
      <w:bookmarkStart w:id="872" w:name="_Toc234733919"/>
      <w:bookmarkStart w:id="873" w:name="_Toc234778718"/>
    </w:p>
    <w:p w14:paraId="666806A4" w14:textId="6BE07C59" w:rsidR="008044EA" w:rsidRPr="00595799" w:rsidRDefault="00B975E4" w:rsidP="00ED7DEF">
      <w:pPr>
        <w:pStyle w:val="Aklm2"/>
      </w:pPr>
      <w:bookmarkStart w:id="874" w:name="_Toc235643662"/>
      <w:r w:rsidRPr="00595799">
        <w:t>6.</w:t>
      </w:r>
      <w:r w:rsidR="00D33EAB" w:rsidRPr="00595799">
        <w:t>2</w:t>
      </w:r>
      <w:r w:rsidRPr="00595799">
        <w:t>.</w:t>
      </w:r>
      <w:r w:rsidR="008044EA" w:rsidRPr="00595799">
        <w:t>Yönetmelikler</w:t>
      </w:r>
      <w:bookmarkEnd w:id="871"/>
      <w:bookmarkEnd w:id="872"/>
      <w:bookmarkEnd w:id="873"/>
      <w:bookmarkEnd w:id="874"/>
    </w:p>
    <w:p w14:paraId="3FD3BA4A" w14:textId="37F4F791" w:rsidR="008044EA" w:rsidRPr="00B975E4" w:rsidRDefault="00B975E4" w:rsidP="009C6E0D">
      <w:pPr>
        <w:pStyle w:val="Aklm3"/>
      </w:pPr>
      <w:bookmarkStart w:id="875" w:name="_Toc234733920"/>
      <w:bookmarkStart w:id="876" w:name="_Toc234778719"/>
      <w:bookmarkStart w:id="877" w:name="_Toc235643663"/>
      <w:r>
        <w:t>6.</w:t>
      </w:r>
      <w:r w:rsidR="00D33EAB">
        <w:t>2</w:t>
      </w:r>
      <w:r>
        <w:t>.1.</w:t>
      </w:r>
      <w:r w:rsidR="001E6DB7">
        <w:t xml:space="preserve"> </w:t>
      </w:r>
      <w:r w:rsidR="008044EA" w:rsidRPr="00B975E4">
        <w:t xml:space="preserve">Öğretim </w:t>
      </w:r>
      <w:r w:rsidR="002B5F10">
        <w:t>ve</w:t>
      </w:r>
      <w:r w:rsidR="008044EA" w:rsidRPr="00B975E4">
        <w:t xml:space="preserve"> Sınav Uygulama Esasları Lisans Öğretim Çerçe</w:t>
      </w:r>
      <w:r w:rsidR="002B5F10">
        <w:t>ve</w:t>
      </w:r>
      <w:r w:rsidR="008044EA" w:rsidRPr="00B975E4">
        <w:t xml:space="preserve"> Yönetmeliği</w:t>
      </w:r>
      <w:bookmarkEnd w:id="875"/>
      <w:bookmarkEnd w:id="876"/>
      <w:bookmarkEnd w:id="877"/>
    </w:p>
    <w:p w14:paraId="389E7443" w14:textId="2725B0D3" w:rsidR="008044EA" w:rsidRDefault="008044EA" w:rsidP="00A550E4">
      <w:pPr>
        <w:spacing w:before="0" w:after="0"/>
        <w:rPr>
          <w:rFonts w:eastAsia="Times New Roman"/>
          <w:lang w:eastAsia="tr-TR"/>
        </w:rPr>
      </w:pPr>
      <w:r w:rsidRPr="00A52C45">
        <w:rPr>
          <w:rFonts w:eastAsia="Times New Roman"/>
          <w:lang w:eastAsia="tr-TR"/>
        </w:rPr>
        <w:t>(Üni</w:t>
      </w:r>
      <w:r w:rsidR="002B5F10">
        <w:rPr>
          <w:rFonts w:eastAsia="Times New Roman"/>
          <w:lang w:eastAsia="tr-TR"/>
        </w:rPr>
        <w:t>ve</w:t>
      </w:r>
      <w:r w:rsidRPr="00A52C45">
        <w:rPr>
          <w:rFonts w:eastAsia="Times New Roman"/>
          <w:lang w:eastAsia="tr-TR"/>
        </w:rPr>
        <w:t xml:space="preserve">rsitemiz Senatosunun 15.03.2016 Tarih </w:t>
      </w:r>
      <w:r w:rsidR="002B5F10">
        <w:rPr>
          <w:rFonts w:eastAsia="Times New Roman"/>
          <w:lang w:eastAsia="tr-TR"/>
        </w:rPr>
        <w:t>ve</w:t>
      </w:r>
      <w:r w:rsidRPr="00A52C45">
        <w:rPr>
          <w:rFonts w:eastAsia="Times New Roman"/>
          <w:lang w:eastAsia="tr-TR"/>
        </w:rPr>
        <w:t xml:space="preserve"> 455/18 Sayılı Kararı </w:t>
      </w:r>
      <w:r w:rsidR="009051B4" w:rsidRPr="00A52C45">
        <w:rPr>
          <w:rFonts w:eastAsia="Times New Roman"/>
          <w:lang w:eastAsia="tr-TR"/>
        </w:rPr>
        <w:t>ile</w:t>
      </w:r>
      <w:r w:rsidRPr="00A52C45">
        <w:rPr>
          <w:rFonts w:eastAsia="Times New Roman"/>
          <w:lang w:eastAsia="tr-TR"/>
        </w:rPr>
        <w:t xml:space="preserve"> Kabul Edilen Şekli)</w:t>
      </w:r>
    </w:p>
    <w:p w14:paraId="5BF436A2" w14:textId="77777777" w:rsidR="00F55338" w:rsidRDefault="00F55338" w:rsidP="00A550E4">
      <w:pPr>
        <w:spacing w:before="0" w:after="0"/>
        <w:rPr>
          <w:rFonts w:eastAsia="Times New Roman"/>
          <w:lang w:eastAsia="tr-TR"/>
        </w:rPr>
      </w:pPr>
    </w:p>
    <w:p w14:paraId="2AAD7DA0" w14:textId="77777777" w:rsidR="00BD5671" w:rsidRPr="00BD5671" w:rsidRDefault="00BD5671" w:rsidP="00A550E4">
      <w:pPr>
        <w:spacing w:before="0" w:after="0"/>
        <w:jc w:val="center"/>
        <w:rPr>
          <w:rFonts w:eastAsia="Times New Roman"/>
          <w:lang w:eastAsia="tr-TR"/>
        </w:rPr>
      </w:pPr>
      <w:r w:rsidRPr="00BD5671">
        <w:rPr>
          <w:rFonts w:eastAsia="Times New Roman"/>
          <w:b/>
          <w:bCs/>
          <w:lang w:eastAsia="tr-TR"/>
        </w:rPr>
        <w:t>DOKUZ EYLÜL ÜNİVERSİTESİ</w:t>
      </w:r>
    </w:p>
    <w:p w14:paraId="5CB93ACA" w14:textId="77777777" w:rsidR="00BD5671" w:rsidRPr="00BD5671" w:rsidRDefault="00BD5671" w:rsidP="00A550E4">
      <w:pPr>
        <w:spacing w:before="0" w:after="0"/>
        <w:jc w:val="center"/>
        <w:rPr>
          <w:rFonts w:eastAsia="Times New Roman"/>
          <w:lang w:eastAsia="tr-TR"/>
        </w:rPr>
      </w:pPr>
      <w:r w:rsidRPr="00BD5671">
        <w:rPr>
          <w:rFonts w:eastAsia="Times New Roman"/>
          <w:b/>
          <w:bCs/>
          <w:lang w:eastAsia="tr-TR"/>
        </w:rPr>
        <w:t>HEMŞİRELİK FAKÜLTESİ</w:t>
      </w:r>
    </w:p>
    <w:p w14:paraId="49114527" w14:textId="77777777" w:rsidR="00BD5671" w:rsidRPr="00BD5671" w:rsidRDefault="00BD5671" w:rsidP="00A550E4">
      <w:pPr>
        <w:spacing w:before="0" w:after="0"/>
        <w:jc w:val="center"/>
        <w:rPr>
          <w:rFonts w:eastAsia="Times New Roman"/>
          <w:lang w:eastAsia="tr-TR"/>
        </w:rPr>
      </w:pPr>
      <w:r w:rsidRPr="00BD5671">
        <w:rPr>
          <w:rFonts w:eastAsia="Times New Roman"/>
          <w:b/>
          <w:bCs/>
          <w:lang w:eastAsia="tr-TR"/>
        </w:rPr>
        <w:t>ÖĞRETİM VE SINAV UYGULAMA ESASLARI</w:t>
      </w:r>
    </w:p>
    <w:p w14:paraId="3696C6FB" w14:textId="77777777" w:rsidR="00BD5671" w:rsidRPr="00BD5671" w:rsidRDefault="00BD5671" w:rsidP="00A550E4">
      <w:pPr>
        <w:spacing w:before="0" w:after="0"/>
        <w:jc w:val="center"/>
        <w:rPr>
          <w:rFonts w:eastAsia="Times New Roman"/>
          <w:lang w:eastAsia="tr-TR"/>
        </w:rPr>
      </w:pPr>
      <w:r w:rsidRPr="00BD5671">
        <w:rPr>
          <w:rFonts w:eastAsia="Times New Roman"/>
          <w:b/>
          <w:bCs/>
          <w:lang w:eastAsia="tr-TR"/>
        </w:rPr>
        <w:t>BİRİNCİ BÖLÜM</w:t>
      </w:r>
    </w:p>
    <w:p w14:paraId="515C4E8B" w14:textId="77777777" w:rsidR="00BD5671" w:rsidRPr="00BD5671" w:rsidRDefault="00BD5671" w:rsidP="00A550E4">
      <w:pPr>
        <w:spacing w:before="0" w:after="0"/>
        <w:jc w:val="center"/>
        <w:rPr>
          <w:rFonts w:eastAsia="Times New Roman"/>
          <w:lang w:eastAsia="tr-TR"/>
        </w:rPr>
      </w:pPr>
      <w:r w:rsidRPr="00BD5671">
        <w:rPr>
          <w:rFonts w:eastAsia="Times New Roman"/>
          <w:b/>
          <w:bCs/>
          <w:lang w:eastAsia="tr-TR"/>
        </w:rPr>
        <w:t>Amaç, Kapsam, Dayanak ve Tanımlar</w:t>
      </w:r>
    </w:p>
    <w:p w14:paraId="5D3E0FA6" w14:textId="77777777" w:rsidR="00BD5671" w:rsidRPr="00224C03" w:rsidRDefault="00BD5671" w:rsidP="001E6DB7">
      <w:pPr>
        <w:rPr>
          <w:rFonts w:eastAsia="Times New Roman"/>
          <w:lang w:eastAsia="tr-TR"/>
        </w:rPr>
      </w:pPr>
      <w:r w:rsidRPr="00224C03">
        <w:rPr>
          <w:rFonts w:eastAsia="Times New Roman"/>
          <w:b/>
          <w:bCs/>
          <w:lang w:eastAsia="tr-TR"/>
        </w:rPr>
        <w:t>Amaç</w:t>
      </w:r>
    </w:p>
    <w:p w14:paraId="403AD4D0" w14:textId="77777777" w:rsidR="00BD5671" w:rsidRPr="00224C03" w:rsidRDefault="00BD5671" w:rsidP="001E6DB7">
      <w:pPr>
        <w:rPr>
          <w:rFonts w:eastAsia="Times New Roman"/>
          <w:b/>
          <w:bCs/>
          <w:lang w:eastAsia="tr-TR"/>
        </w:rPr>
      </w:pPr>
      <w:r w:rsidRPr="00224C03">
        <w:rPr>
          <w:rFonts w:eastAsia="Times New Roman"/>
          <w:b/>
          <w:bCs/>
          <w:lang w:eastAsia="tr-TR"/>
        </w:rPr>
        <w:t xml:space="preserve">MADDE 1- (1) </w:t>
      </w:r>
      <w:r w:rsidRPr="00224C03">
        <w:rPr>
          <w:rFonts w:eastAsia="Times New Roman"/>
          <w:lang w:eastAsia="tr-TR"/>
        </w:rPr>
        <w:t>Bu Uygulama Esaslarının amacı, Hemşirelik Fakültesinde yürütülen lisans eğitim-öğretimi ile ilgili usul ve esasları belirlemektir.</w:t>
      </w:r>
      <w:r w:rsidRPr="00224C03">
        <w:rPr>
          <w:rFonts w:eastAsia="Times New Roman"/>
          <w:b/>
          <w:bCs/>
          <w:lang w:eastAsia="tr-TR"/>
        </w:rPr>
        <w:t xml:space="preserve"> </w:t>
      </w:r>
    </w:p>
    <w:p w14:paraId="30EB3563" w14:textId="04B57449" w:rsidR="00BD5671" w:rsidRPr="00224C03" w:rsidRDefault="00BD5671" w:rsidP="001E6DB7">
      <w:pPr>
        <w:rPr>
          <w:rFonts w:eastAsia="Times New Roman"/>
          <w:lang w:eastAsia="tr-TR"/>
        </w:rPr>
      </w:pPr>
      <w:r w:rsidRPr="00224C03">
        <w:rPr>
          <w:rFonts w:eastAsia="Times New Roman"/>
          <w:b/>
          <w:bCs/>
          <w:lang w:eastAsia="tr-TR"/>
        </w:rPr>
        <w:t>Kapsam</w:t>
      </w:r>
    </w:p>
    <w:p w14:paraId="4A6BE7E3" w14:textId="77777777" w:rsidR="00BD5671" w:rsidRPr="00224C03" w:rsidRDefault="00BD5671" w:rsidP="001E6DB7">
      <w:pPr>
        <w:rPr>
          <w:rFonts w:eastAsia="Times New Roman"/>
          <w:lang w:eastAsia="tr-TR"/>
        </w:rPr>
      </w:pPr>
      <w:r w:rsidRPr="00224C03">
        <w:rPr>
          <w:rFonts w:eastAsia="Times New Roman"/>
          <w:b/>
          <w:bCs/>
          <w:lang w:eastAsia="tr-TR"/>
        </w:rPr>
        <w:t xml:space="preserve">MADDE 2- (1) </w:t>
      </w:r>
      <w:r w:rsidRPr="00224C03">
        <w:rPr>
          <w:rFonts w:eastAsia="Times New Roman"/>
          <w:lang w:eastAsia="tr-TR"/>
        </w:rPr>
        <w:t>Bu Uygulama Esasları, lisans eğitim ve öğretimi ile sınavlara ilişkin hükümleri kapsar.</w:t>
      </w:r>
      <w:r w:rsidRPr="00224C03">
        <w:rPr>
          <w:rFonts w:eastAsia="Times New Roman"/>
          <w:b/>
          <w:bCs/>
          <w:lang w:eastAsia="tr-TR"/>
        </w:rPr>
        <w:t xml:space="preserve"> Dayanak</w:t>
      </w:r>
    </w:p>
    <w:p w14:paraId="085EAEAE" w14:textId="77777777" w:rsidR="00BD5671" w:rsidRPr="00224C03" w:rsidRDefault="00BD5671" w:rsidP="001E6DB7">
      <w:pPr>
        <w:rPr>
          <w:rFonts w:eastAsia="Times New Roman"/>
          <w:b/>
          <w:bCs/>
          <w:lang w:eastAsia="tr-TR"/>
        </w:rPr>
      </w:pPr>
      <w:r w:rsidRPr="00224C03">
        <w:rPr>
          <w:rFonts w:eastAsia="Times New Roman"/>
          <w:b/>
          <w:bCs/>
          <w:lang w:eastAsia="tr-TR"/>
        </w:rPr>
        <w:t xml:space="preserve">MADDE 3- (1) </w:t>
      </w:r>
      <w:r w:rsidRPr="00224C03">
        <w:rPr>
          <w:rFonts w:eastAsia="Times New Roman"/>
          <w:lang w:eastAsia="tr-TR"/>
        </w:rPr>
        <w:t xml:space="preserve">Bu Uygulama Esasları 12/08/2011 tarih ve 28023 sayılı Resmi Gazetede yayımlanarak yürürlüğe giren Dokuz Eylül Üniversitesi Ön Lisans ve Lisans Öğretim ve Sınav Yönetmeliği hükümlerine dayanılarak hazırlanmıştır. </w:t>
      </w:r>
    </w:p>
    <w:p w14:paraId="28ABCFE6" w14:textId="2C02F430" w:rsidR="00BD5671" w:rsidRPr="00224C03" w:rsidRDefault="00BD5671" w:rsidP="001E6DB7">
      <w:pPr>
        <w:rPr>
          <w:rFonts w:eastAsia="Times New Roman"/>
          <w:lang w:eastAsia="tr-TR"/>
        </w:rPr>
      </w:pPr>
      <w:r w:rsidRPr="00224C03">
        <w:rPr>
          <w:rFonts w:eastAsia="Times New Roman"/>
          <w:b/>
          <w:bCs/>
          <w:lang w:eastAsia="tr-TR"/>
        </w:rPr>
        <w:t>Tanımlar</w:t>
      </w:r>
    </w:p>
    <w:p w14:paraId="62537BA0" w14:textId="453731D7" w:rsidR="00BD5671" w:rsidRPr="00224C03" w:rsidRDefault="00BD5671" w:rsidP="001E6DB7">
      <w:pPr>
        <w:rPr>
          <w:rFonts w:eastAsia="Times New Roman"/>
          <w:lang w:eastAsia="tr-TR"/>
        </w:rPr>
      </w:pPr>
      <w:r w:rsidRPr="00224C03">
        <w:rPr>
          <w:rFonts w:eastAsia="Times New Roman"/>
          <w:b/>
          <w:bCs/>
          <w:lang w:eastAsia="tr-TR"/>
        </w:rPr>
        <w:t>MADDE 4- (Değişik:SK-12/05/2015-441/13) (1) Bu Uygulama Esaslarında geçen;</w:t>
      </w:r>
    </w:p>
    <w:p w14:paraId="37BA977F" w14:textId="77777777" w:rsidR="00BD5671" w:rsidRPr="00224C03" w:rsidRDefault="00BD5671" w:rsidP="001E6DB7">
      <w:pPr>
        <w:rPr>
          <w:rFonts w:eastAsia="Times New Roman"/>
          <w:lang w:eastAsia="tr-TR"/>
        </w:rPr>
      </w:pPr>
      <w:r w:rsidRPr="00224C03">
        <w:rPr>
          <w:rFonts w:eastAsia="Times New Roman"/>
          <w:lang w:eastAsia="tr-TR"/>
        </w:rPr>
        <w:t>a) Fakülte: Hemşirelik Fakültesini,</w:t>
      </w:r>
    </w:p>
    <w:p w14:paraId="0C52ABF8" w14:textId="51791D02" w:rsidR="00BD5671" w:rsidRPr="00224C03" w:rsidRDefault="00BD5671" w:rsidP="001E6DB7">
      <w:pPr>
        <w:rPr>
          <w:rFonts w:eastAsia="Times New Roman"/>
          <w:lang w:eastAsia="tr-TR"/>
        </w:rPr>
      </w:pPr>
      <w:r w:rsidRPr="00224C03">
        <w:rPr>
          <w:rFonts w:eastAsia="Times New Roman"/>
          <w:lang w:eastAsia="tr-TR"/>
        </w:rPr>
        <w:t>b) Dekan: Hemşirelik Fakültesi Dekanını</w:t>
      </w:r>
    </w:p>
    <w:p w14:paraId="5A9C11D9" w14:textId="717FDE1E" w:rsidR="00BD5671" w:rsidRPr="00224C03" w:rsidRDefault="00BD5671" w:rsidP="001E6DB7">
      <w:pPr>
        <w:rPr>
          <w:rFonts w:eastAsia="Times New Roman"/>
          <w:lang w:eastAsia="tr-TR"/>
        </w:rPr>
      </w:pPr>
      <w:r w:rsidRPr="00224C03">
        <w:rPr>
          <w:rFonts w:eastAsia="Times New Roman"/>
          <w:lang w:eastAsia="tr-TR"/>
        </w:rPr>
        <w:t>c) Senato: Dokuz Eylül Üniversitesi Senatosunu,</w:t>
      </w:r>
    </w:p>
    <w:p w14:paraId="306599FC" w14:textId="2E5AB629" w:rsidR="00BD5671" w:rsidRPr="00224C03" w:rsidRDefault="00BD5671" w:rsidP="001E6DB7">
      <w:pPr>
        <w:rPr>
          <w:rFonts w:eastAsia="Times New Roman"/>
          <w:lang w:eastAsia="tr-TR"/>
        </w:rPr>
      </w:pPr>
      <w:r w:rsidRPr="00224C03">
        <w:rPr>
          <w:rFonts w:eastAsia="Times New Roman"/>
          <w:lang w:eastAsia="tr-TR"/>
        </w:rPr>
        <w:t>d) AKTS: Avrupa Kredi Transfer Sistemini,</w:t>
      </w:r>
    </w:p>
    <w:p w14:paraId="44D11E74" w14:textId="77777777" w:rsidR="00BD5671" w:rsidRPr="00224C03" w:rsidRDefault="00BD5671" w:rsidP="001E6DB7">
      <w:pPr>
        <w:rPr>
          <w:rFonts w:eastAsia="Times New Roman"/>
          <w:lang w:eastAsia="tr-TR"/>
        </w:rPr>
      </w:pPr>
      <w:r w:rsidRPr="00224C03">
        <w:rPr>
          <w:rFonts w:eastAsia="Times New Roman"/>
          <w:lang w:eastAsia="tr-TR"/>
        </w:rPr>
        <w:t>e) Fakülte Yönetim Kurulu: Hemşirelik Fakültesi Yönetim Kurulunu,</w:t>
      </w:r>
    </w:p>
    <w:p w14:paraId="258A340A" w14:textId="690B13F7" w:rsidR="00BD5671" w:rsidRPr="00224C03" w:rsidRDefault="00BD5671" w:rsidP="001E6DB7">
      <w:pPr>
        <w:rPr>
          <w:rFonts w:eastAsia="Times New Roman"/>
          <w:lang w:eastAsia="tr-TR"/>
        </w:rPr>
      </w:pPr>
      <w:r w:rsidRPr="00224C03">
        <w:rPr>
          <w:rFonts w:eastAsia="Times New Roman"/>
          <w:lang w:eastAsia="tr-TR"/>
        </w:rPr>
        <w:t>f) Fakülte Kurulu: Hemşirelik Fakültesi Kurulunu ifade eder. Yıl Koordinatörü: Hemşirelik meslek derslerinin ilgili yarıyıl içinde planlanmasından ve yürütülmesinden sorumlu olan öğretim elemanıdır.</w:t>
      </w:r>
    </w:p>
    <w:p w14:paraId="41FB2CB0" w14:textId="77777777" w:rsidR="00BD5671" w:rsidRPr="00224C03" w:rsidRDefault="00BD5671" w:rsidP="001E6DB7">
      <w:pPr>
        <w:rPr>
          <w:rFonts w:eastAsia="Times New Roman"/>
          <w:lang w:eastAsia="tr-TR"/>
        </w:rPr>
      </w:pPr>
      <w:r w:rsidRPr="00224C03">
        <w:rPr>
          <w:rFonts w:eastAsia="Times New Roman"/>
          <w:b/>
          <w:bCs/>
          <w:lang w:eastAsia="tr-TR"/>
        </w:rPr>
        <w:t>(Değişik: SK-11/06/2020-545/07)</w:t>
      </w:r>
      <w:r w:rsidRPr="00224C03">
        <w:rPr>
          <w:rFonts w:eastAsia="Times New Roman"/>
          <w:lang w:eastAsia="tr-TR"/>
        </w:rPr>
        <w:t xml:space="preserve"> Lisans Eğitim Komisyonu: Eğitim Programını geliştirmek, güncellemek ve eğitim ilkelerini belirlemek üzere Fakülte Dekanı, Dekan Yardımcıları ve Anabilim Dalları Başkanları, Yıl Koordinatörleri, Laboratuvar ve Uygulama Koordinatörleri ile araştırma görevlisi temsilcisinden oluşur. Ayrıca komisyonun uygun gördüğü konularda öğrenci sınıf temsilcileri de komisyon toplantısına katılır. Hemşirelik Meslek Dersleri: Hemşirelik konularının öğretimi için yapılandırılmış, mesleki teorik ve uygulamalarının yer aldığı derslerdir.</w:t>
      </w:r>
    </w:p>
    <w:p w14:paraId="5BEE3999" w14:textId="77777777" w:rsidR="00BD5671" w:rsidRPr="00224C03" w:rsidRDefault="00BD5671" w:rsidP="001E6DB7">
      <w:pPr>
        <w:jc w:val="center"/>
        <w:rPr>
          <w:rFonts w:eastAsia="Times New Roman"/>
          <w:lang w:eastAsia="tr-TR"/>
        </w:rPr>
      </w:pPr>
      <w:r w:rsidRPr="00224C03">
        <w:rPr>
          <w:rFonts w:eastAsia="Times New Roman"/>
          <w:b/>
          <w:bCs/>
          <w:lang w:eastAsia="tr-TR"/>
        </w:rPr>
        <w:t>İKİNCİ BÖLÜM</w:t>
      </w:r>
    </w:p>
    <w:p w14:paraId="5D247E5E" w14:textId="77777777" w:rsidR="00BD5671" w:rsidRPr="00224C03" w:rsidRDefault="00BD5671" w:rsidP="001E6DB7">
      <w:pPr>
        <w:jc w:val="center"/>
        <w:rPr>
          <w:rFonts w:eastAsia="Times New Roman"/>
          <w:lang w:eastAsia="tr-TR"/>
        </w:rPr>
      </w:pPr>
      <w:r w:rsidRPr="00224C03">
        <w:rPr>
          <w:rFonts w:eastAsia="Times New Roman"/>
          <w:b/>
          <w:bCs/>
          <w:lang w:eastAsia="tr-TR"/>
        </w:rPr>
        <w:t>Eğitim-Öğretimle İlgili Esaslar</w:t>
      </w:r>
    </w:p>
    <w:p w14:paraId="5C10C98B" w14:textId="77777777" w:rsidR="00BD5671" w:rsidRPr="00224C03" w:rsidRDefault="00BD5671" w:rsidP="001E6DB7">
      <w:pPr>
        <w:jc w:val="center"/>
        <w:rPr>
          <w:rFonts w:eastAsia="Times New Roman"/>
          <w:lang w:eastAsia="tr-TR"/>
        </w:rPr>
      </w:pPr>
      <w:r w:rsidRPr="00224C03">
        <w:rPr>
          <w:rFonts w:eastAsia="Times New Roman"/>
          <w:b/>
          <w:bCs/>
          <w:lang w:eastAsia="tr-TR"/>
        </w:rPr>
        <w:t>Akademik Takvim ve Öğretim Yılı</w:t>
      </w:r>
    </w:p>
    <w:p w14:paraId="0B10BAD5" w14:textId="77777777" w:rsidR="00BD5671" w:rsidRPr="00224C03" w:rsidRDefault="00BD5671" w:rsidP="001E6DB7">
      <w:pPr>
        <w:rPr>
          <w:rFonts w:eastAsia="Times New Roman"/>
          <w:lang w:eastAsia="tr-TR"/>
        </w:rPr>
      </w:pPr>
      <w:r w:rsidRPr="00224C03">
        <w:rPr>
          <w:rFonts w:eastAsia="Times New Roman"/>
          <w:b/>
          <w:bCs/>
          <w:lang w:eastAsia="tr-TR"/>
        </w:rPr>
        <w:t xml:space="preserve">MADDE 5- (1) </w:t>
      </w:r>
      <w:r w:rsidRPr="00224C03">
        <w:rPr>
          <w:rFonts w:eastAsia="Times New Roman"/>
          <w:lang w:eastAsia="tr-TR"/>
        </w:rPr>
        <w:t>Akademik takvim Fakülte Kurulunun önerileri göz önüne alınarak Senato tarafından belirlenir. Öğretim yılı güz ve bahar yarıyıllarından oluşur ve her yarıyıl Cumartesi, Pazar ve resmi tatil günleri hariç 70 (yetmiş) eğitim-öğretim günüdür. Bu süre teorik ve uygulamalı ders ve diğer çalışmalar ile yarıyıl içi sınavlarını kapsar. Yarıyıl sonu ve bütünleme sınavları bu sürenin dışındadır. Fakültede gerekli görüldüğü takdirde Fakülte Yönetim Kurulu kararı ile dersler ve bunların sınavları ile alan çalışmaları ve uygulamalar Cumartesi günleri de yapılabilir.</w:t>
      </w:r>
    </w:p>
    <w:p w14:paraId="1BDC2EFC" w14:textId="77777777" w:rsidR="00BD5671" w:rsidRPr="00224C03" w:rsidRDefault="00BD5671" w:rsidP="001E6DB7">
      <w:pPr>
        <w:rPr>
          <w:rFonts w:eastAsia="Times New Roman"/>
          <w:lang w:eastAsia="tr-TR"/>
        </w:rPr>
      </w:pPr>
      <w:r w:rsidRPr="00224C03">
        <w:rPr>
          <w:rFonts w:eastAsia="Times New Roman"/>
          <w:b/>
          <w:bCs/>
          <w:lang w:eastAsia="tr-TR"/>
        </w:rPr>
        <w:t xml:space="preserve">(2) </w:t>
      </w:r>
      <w:r w:rsidRPr="00224C03">
        <w:rPr>
          <w:rFonts w:eastAsia="Times New Roman"/>
          <w:lang w:eastAsia="tr-TR"/>
        </w:rPr>
        <w:t>Fakülte, gerektiğinde yaz okulu açabilir. Yaz okulu öğretimi, ilgili mevzuat hükümlerine göre yürütülür. Eğitim öğretim programları</w:t>
      </w:r>
    </w:p>
    <w:p w14:paraId="69033676" w14:textId="77777777" w:rsidR="00BD5671" w:rsidRPr="00224C03" w:rsidRDefault="00BD5671" w:rsidP="001E6DB7">
      <w:pPr>
        <w:rPr>
          <w:rFonts w:eastAsia="Times New Roman"/>
          <w:lang w:eastAsia="tr-TR"/>
        </w:rPr>
      </w:pPr>
      <w:r w:rsidRPr="00224C03">
        <w:rPr>
          <w:rFonts w:eastAsia="Times New Roman"/>
          <w:b/>
          <w:bCs/>
          <w:lang w:eastAsia="tr-TR"/>
        </w:rPr>
        <w:t xml:space="preserve">MADDE 6- (Değişik:SK-12/05/2015-441/13) (1) </w:t>
      </w:r>
      <w:r w:rsidRPr="00224C03">
        <w:rPr>
          <w:rFonts w:eastAsia="Times New Roman"/>
          <w:lang w:eastAsia="tr-TR"/>
        </w:rPr>
        <w:t>Eğitim-öğretim programları, Fakülte Kurulunun önerisi üzerine Senato tarafından onaylanarak uygulamaya konulur.</w:t>
      </w:r>
    </w:p>
    <w:p w14:paraId="2CC5F9C6" w14:textId="74E8EF6E" w:rsidR="00BD5671" w:rsidRPr="00224C03" w:rsidRDefault="00BD5671" w:rsidP="001E6DB7">
      <w:pPr>
        <w:rPr>
          <w:rFonts w:eastAsia="Times New Roman"/>
          <w:lang w:eastAsia="tr-TR"/>
        </w:rPr>
      </w:pPr>
      <w:r w:rsidRPr="00224C03">
        <w:rPr>
          <w:rFonts w:eastAsia="Times New Roman"/>
          <w:lang w:eastAsia="tr-TR"/>
        </w:rPr>
        <w:t xml:space="preserve">(2) </w:t>
      </w:r>
      <w:r w:rsidRPr="00224C03">
        <w:rPr>
          <w:rFonts w:eastAsia="Times New Roman"/>
          <w:b/>
          <w:bCs/>
          <w:lang w:eastAsia="tr-TR"/>
        </w:rPr>
        <w:t>(Değişik:SK-11/06/2020-545/07)</w:t>
      </w:r>
      <w:r w:rsidRPr="00224C03">
        <w:rPr>
          <w:rFonts w:eastAsia="Times New Roman"/>
          <w:lang w:eastAsia="tr-TR"/>
        </w:rPr>
        <w:t xml:space="preserve"> Öğrencilerin öğrenimleri sırasında alacakları zorunlu ve seçimlik derslere ilişkin olarak bir haftanın beş eğitim-öğretim gününde yapılan teorik ders, uygulama ve laboratuvar, yarıyıl içi proje, staj, bilgi beceri ve yetkinliklerin kazandırılmasına dayalı öğrenci iş yükü esas alınır. Öğrenci iş yükü; ders saatlerinin yanı sıra klinik çalışması, ödev, sunum, sınava hazırlık, sınav, iş yeri eğitimi gibi eğitim-öğretim etkinliklerinde harcanan bütün zamanı ifade eder. Bir eğitim-öğretim yılında ders ve uygulama kredilerinin toplamı yıllık 60 AKTS’dir. Ders saatlerinin haftalık toplamı 40 saati aşamaz.</w:t>
      </w:r>
    </w:p>
    <w:p w14:paraId="420BE14B" w14:textId="77777777" w:rsidR="00BD5671" w:rsidRPr="00224C03" w:rsidRDefault="00BD5671" w:rsidP="001E6DB7">
      <w:pPr>
        <w:rPr>
          <w:rFonts w:eastAsia="Times New Roman"/>
          <w:lang w:eastAsia="tr-TR"/>
        </w:rPr>
      </w:pPr>
      <w:r w:rsidRPr="00224C03">
        <w:rPr>
          <w:rFonts w:eastAsia="Times New Roman"/>
          <w:lang w:eastAsia="tr-TR"/>
        </w:rPr>
        <w:t>(3) Atatürk İlkeleri ve İnkılap Tarihi, Türk Dili, Yabancı Dil, Beden Eğitimi veya Güzel Sanatlar dersleri bu sınırların belirlenmesinde hesaba katılmaz. Fakülte bu derslere ilave dersler belirleyebilir. Ayrıca, bu derslerden hangilerinin hangi öğrenci tarafından alınması gereken zorunlu dersler, hangilerinin öğrencilerin belirli ders grupları arasından seçerek alabileceği seçimlik dersler ve hangi derslerin hangi derslere ön şart oldukları da eğitim-öğretim programlarında belirtilir.</w:t>
      </w:r>
    </w:p>
    <w:p w14:paraId="5CCED535" w14:textId="77777777" w:rsidR="00BD5671" w:rsidRPr="00224C03" w:rsidRDefault="00BD5671" w:rsidP="001E6DB7">
      <w:pPr>
        <w:rPr>
          <w:rFonts w:eastAsia="Times New Roman"/>
          <w:lang w:eastAsia="tr-TR"/>
        </w:rPr>
      </w:pPr>
      <w:r w:rsidRPr="00224C03">
        <w:rPr>
          <w:rFonts w:eastAsia="Times New Roman"/>
          <w:lang w:eastAsia="tr-TR"/>
        </w:rPr>
        <w:t>(4) Dersler bir yarıyıl veya iki yarıyıl süreli olarak düzenlenir. Bu Uygulama Esaslarına aykırı olmamak kaydı ile Fakülte, gerekli hallerde, bazı dersleri haftalık ders programları içinde programlamak yerine, blok olarak teorik ve uygulama dersleri şeklinde de düzenleyebilir.</w:t>
      </w:r>
    </w:p>
    <w:p w14:paraId="05D63FBA" w14:textId="77777777" w:rsidR="00BD5671" w:rsidRPr="00224C03" w:rsidRDefault="00BD5671" w:rsidP="001E6DB7">
      <w:pPr>
        <w:rPr>
          <w:rFonts w:eastAsia="Times New Roman"/>
          <w:lang w:eastAsia="tr-TR"/>
        </w:rPr>
      </w:pPr>
      <w:r w:rsidRPr="00224C03">
        <w:rPr>
          <w:rFonts w:eastAsia="Times New Roman"/>
          <w:lang w:eastAsia="tr-TR"/>
        </w:rPr>
        <w:t>(5) Eğitim-öğretim programlarında belirtilen, bir derse ait önşart koşulları sağlanmadıkça o ders alınamaz. Önşart olan dersler için, bu Uygulama Esaslarının 20 nci maddesinin birinci fıkrasında belirtilen şartları sağlamak koşuluyla sonraki yarıyıllarda o derse bağlı ders veya dersler alınabilir.</w:t>
      </w:r>
    </w:p>
    <w:p w14:paraId="07578483" w14:textId="77777777" w:rsidR="00BD5671" w:rsidRPr="00224C03" w:rsidRDefault="00BD5671" w:rsidP="001E6DB7">
      <w:pPr>
        <w:rPr>
          <w:rFonts w:eastAsia="Times New Roman"/>
          <w:lang w:eastAsia="tr-TR"/>
        </w:rPr>
      </w:pPr>
      <w:r w:rsidRPr="00224C03">
        <w:rPr>
          <w:rFonts w:eastAsia="Times New Roman"/>
          <w:lang w:eastAsia="tr-TR"/>
        </w:rPr>
        <w:t>(6) İlk defa almış olduğu seçimlik bir dersi tekrarlamak durumunda kalan bir öğrenci, eğitim-öğretim programına göre, daha sonraki yarıyıllardan birinde o derse eşdeğer başka bir seçimlik ders alabilir.</w:t>
      </w:r>
    </w:p>
    <w:p w14:paraId="69CFACB2" w14:textId="77777777" w:rsidR="00BD5671" w:rsidRPr="00224C03" w:rsidRDefault="00BD5671" w:rsidP="001E6DB7">
      <w:pPr>
        <w:rPr>
          <w:rFonts w:eastAsia="Times New Roman"/>
          <w:b/>
          <w:bCs/>
          <w:lang w:eastAsia="tr-TR"/>
        </w:rPr>
      </w:pPr>
      <w:r w:rsidRPr="00224C03">
        <w:rPr>
          <w:rFonts w:eastAsia="Times New Roman"/>
          <w:b/>
          <w:bCs/>
          <w:lang w:eastAsia="tr-TR"/>
        </w:rPr>
        <w:t xml:space="preserve">(7) (SK-11/06/2020-545/07) </w:t>
      </w:r>
      <w:r w:rsidRPr="00224C03">
        <w:rPr>
          <w:rFonts w:eastAsia="Times New Roman"/>
          <w:lang w:eastAsia="tr-TR"/>
        </w:rPr>
        <w:t xml:space="preserve">Ders geçme sistemi uygulanan Fakültemizde en erken üçüncü yarıyıldan başlamak üzere önceki yarıyıllarda aldığı tüm derslerden başarılı olan ve genel not ortalaması 100 üzerinden en az 75 olan öğrenciler üst yarıyıldan 1 ders, genel not ortalaması 100 üzerinden en az 80 olan öğrenciler üst yarıyıldan 2 ders alabilirler ve normal öğrenim süresinden daha kısa bir sürede mezun olabilirler. Bunun için öğrencinin danışmanının onayı gerekir. Bu fıkraya göre alınacak ilave dersler ile öğrencilerin almakta olduğu diğer derslerin toplamı bir yarıyılda 45 AKTS’yi geçemez. </w:t>
      </w:r>
    </w:p>
    <w:p w14:paraId="43834312" w14:textId="2736510A" w:rsidR="00BD5671" w:rsidRPr="00224C03" w:rsidRDefault="00BD5671" w:rsidP="001E6DB7">
      <w:pPr>
        <w:rPr>
          <w:rFonts w:eastAsia="Times New Roman"/>
          <w:lang w:eastAsia="tr-TR"/>
        </w:rPr>
      </w:pPr>
      <w:r w:rsidRPr="00224C03">
        <w:rPr>
          <w:rFonts w:eastAsia="Times New Roman"/>
          <w:b/>
          <w:bCs/>
          <w:lang w:eastAsia="tr-TR"/>
        </w:rPr>
        <w:t>Hazırlık Eğitimi</w:t>
      </w:r>
    </w:p>
    <w:p w14:paraId="1DB0ED32" w14:textId="77777777" w:rsidR="00BD5671" w:rsidRPr="00224C03" w:rsidRDefault="00BD5671" w:rsidP="001E6DB7">
      <w:pPr>
        <w:rPr>
          <w:rFonts w:eastAsia="Times New Roman"/>
          <w:lang w:eastAsia="tr-TR"/>
        </w:rPr>
      </w:pPr>
      <w:r w:rsidRPr="00224C03">
        <w:rPr>
          <w:rFonts w:eastAsia="Times New Roman"/>
          <w:b/>
          <w:bCs/>
          <w:lang w:eastAsia="tr-TR"/>
        </w:rPr>
        <w:t xml:space="preserve">MADDE 7- (1) </w:t>
      </w:r>
      <w:r w:rsidRPr="00224C03">
        <w:rPr>
          <w:rFonts w:eastAsia="Times New Roman"/>
          <w:lang w:eastAsia="tr-TR"/>
        </w:rPr>
        <w:t>Yabancı dil hazırlık eğitimi 04/12/2008 tarihli ve 27074 sayılı Resmi Gazete’de yayımlanan Yükseköğretim Kurumlarında Yabancı Dil Öğretimi ve Yabancı Dille Öğretim Yapılmasında Uyulacak Esaslara İlişkin Yönetmelik ve ilgili diğer mevzuat hükümlerine göre yürütülür.</w:t>
      </w:r>
    </w:p>
    <w:p w14:paraId="3005A84B" w14:textId="77777777" w:rsidR="00BD5671" w:rsidRPr="00224C03" w:rsidRDefault="00BD5671" w:rsidP="001E6DB7">
      <w:pPr>
        <w:rPr>
          <w:rFonts w:eastAsia="Times New Roman"/>
          <w:b/>
          <w:bCs/>
          <w:lang w:eastAsia="tr-TR"/>
        </w:rPr>
      </w:pPr>
      <w:r w:rsidRPr="00224C03">
        <w:rPr>
          <w:rFonts w:eastAsia="Times New Roman"/>
          <w:b/>
          <w:bCs/>
          <w:lang w:eastAsia="tr-TR"/>
        </w:rPr>
        <w:t xml:space="preserve">(2) (SK-11/06/2020-545/07) </w:t>
      </w:r>
      <w:r w:rsidRPr="00224C03">
        <w:rPr>
          <w:rFonts w:eastAsia="Times New Roman"/>
          <w:lang w:eastAsia="tr-TR"/>
        </w:rPr>
        <w:t>Her yıl güz yarıyılı başında, Üniversitenin Yabancı Diller Yüksekokulu tarafından ortak zorunlu yabancı dil muafiyet sınavı yapılır. Bu sınavda 100 tam puan üzerinden en az 55 puan alan öğrenciler, ortak zorunlu yabancı dil derslerinden muaf sayılır. Ortak zorunlu yabancı dil muafiyet sınavından 55 ve üstü puan alan öğrencilerin notu, herhangi bir çevrim yapılmaksızın Yabancı Dil I ve Yabancı Dil II dersleri için ayrı ayrı olarak transkripte işlenir.</w:t>
      </w:r>
      <w:r w:rsidRPr="00224C03">
        <w:rPr>
          <w:rFonts w:eastAsia="Times New Roman"/>
          <w:b/>
          <w:bCs/>
          <w:lang w:eastAsia="tr-TR"/>
        </w:rPr>
        <w:t xml:space="preserve"> </w:t>
      </w:r>
    </w:p>
    <w:p w14:paraId="278860F8" w14:textId="0CD705C9" w:rsidR="00BD5671" w:rsidRPr="00224C03" w:rsidRDefault="00BD5671" w:rsidP="001E6DB7">
      <w:pPr>
        <w:rPr>
          <w:rFonts w:eastAsia="Times New Roman"/>
          <w:lang w:eastAsia="tr-TR"/>
        </w:rPr>
      </w:pPr>
      <w:r w:rsidRPr="00224C03">
        <w:rPr>
          <w:rFonts w:eastAsia="Times New Roman"/>
          <w:b/>
          <w:bCs/>
          <w:lang w:eastAsia="tr-TR"/>
        </w:rPr>
        <w:t>Öğrenim süresi ve öğrencilik haklarından yararlanma (Başlığı ile birlikte değişik: SK-15/03/2016-455/18)</w:t>
      </w:r>
    </w:p>
    <w:p w14:paraId="35FCE0B6" w14:textId="77777777" w:rsidR="00BD5671" w:rsidRPr="00224C03" w:rsidRDefault="00BD5671" w:rsidP="001E6DB7">
      <w:pPr>
        <w:rPr>
          <w:rFonts w:eastAsia="Times New Roman"/>
          <w:lang w:eastAsia="tr-TR"/>
        </w:rPr>
      </w:pPr>
      <w:r w:rsidRPr="00224C03">
        <w:rPr>
          <w:rFonts w:eastAsia="Times New Roman"/>
          <w:b/>
          <w:bCs/>
          <w:lang w:eastAsia="tr-TR"/>
        </w:rPr>
        <w:t xml:space="preserve">MADDE 8 – (1) </w:t>
      </w:r>
      <w:r w:rsidRPr="00224C03">
        <w:rPr>
          <w:rFonts w:eastAsia="Times New Roman"/>
          <w:lang w:eastAsia="tr-TR"/>
        </w:rPr>
        <w:t>Öğrenciler bir yıl süreli yabancı dil hazırlık sınıfı hariç, derslerin verildiği dönemden başlamak üzere, her dönem için kayıt yaptırıp yaptırmadığına bakılmaksızın, lisans öğrenimlerini azami yedi yıl içinde tamamlamak zorundadırlar. Hazırlık eğitim süresi azami bir yıldır.</w:t>
      </w:r>
    </w:p>
    <w:p w14:paraId="4374C164" w14:textId="4602F22C" w:rsidR="00BD5671" w:rsidRPr="00224C03" w:rsidRDefault="00BD5671" w:rsidP="001E6DB7">
      <w:pPr>
        <w:rPr>
          <w:rFonts w:eastAsia="Times New Roman"/>
          <w:lang w:eastAsia="tr-TR"/>
        </w:rPr>
      </w:pPr>
      <w:r w:rsidRPr="00224C03">
        <w:rPr>
          <w:rFonts w:eastAsia="Times New Roman"/>
          <w:lang w:eastAsia="tr-TR"/>
        </w:rPr>
        <w:t>(2) Bu azami süreler sonunda takip ettiği öğretim programında öngörülen derslerden hiç almadığı ve yarıyıl sonu veya bütünleme sınavına girme hakkı elde edemediği toplam ders sayısı beşten fazla olmamak kaydı ile son sınıf öğrencilerine, başarısız oldukları bütün dersler için iki ek sınav hakkı verilir. Öğrencilerin ek sınavlardan yararlanabilmeleri için, başarısız oldukları dersleri en az bir kez almış ve bu Uygulama Esaslarının 20. Maddesinin 1. Fıkrasında yer alan şatları tümü ile yerine getirmiş olmaları gerekir. Azami süreleri sonunda hiç almadığı ve yarıyıl sonu veya bütünleme sınavına girme hakkı elde edemediği toplam ders sayısı beşten fazla olan öğrenciler ile, ek sınavlar sonunda toplam sorumlu olduğu ders sayısı beşten fazla olan öğrencilerin programla ilişiği kesilir. Ek sınavlar sonunda hiç almadığı ve başarısız olduğu toplam ders sayısını beş derse indirenlere bu beş ders için üç yarıyıl, ek sınavları almadan beş derse kadar başarısız olan öğrencilere dört yarıyıl ek süre verilir. Ek süreler sonunda sorumlu olduğu ders sayısını bir derse indiremeyen öğrencilerin programdan ilişiği kesilir. Sorumlu olduğu ders sayısını bir derse indiren öğrencilere ise sınırsız sınav hakkı tanınır. Sınırsız sınav hakkı tanınan öğrencilerden, uygulamalı, uygulaması olan ve daha önce alınmamış dersler dışındaki derslere devam şartı aranmaz. Sınırsız hak kullanma durumunda olan öğrenciler sınava girdiği ders başına öğrenci katkı payını/öğrenim ücretini ödemeye devam ederler. Ancak bu öğrenciler, sınav hakkı dışındaki diğer öğrencilik haklarından yararlanamazlar. Açılacak sınavlara, üst üste veya aralıklı olarak toplam üç eğitim-öğretim yılı hiç girmeyen öğrenci, sınırsız sınav hakkından vazgeçmiş sayılır ve bu haktan yararlanamaz. Sınırsız sınav hakkını kaybeden öğrencilerin programla ilişiği kesilir.</w:t>
      </w:r>
    </w:p>
    <w:p w14:paraId="07D415A1" w14:textId="77777777" w:rsidR="00BD5671" w:rsidRPr="00224C03" w:rsidRDefault="00BD5671" w:rsidP="001E6DB7">
      <w:pPr>
        <w:rPr>
          <w:rFonts w:eastAsia="Times New Roman"/>
          <w:b/>
          <w:bCs/>
          <w:lang w:eastAsia="tr-TR"/>
        </w:rPr>
      </w:pPr>
      <w:r w:rsidRPr="00224C03">
        <w:rPr>
          <w:rFonts w:eastAsia="Times New Roman"/>
          <w:b/>
          <w:bCs/>
          <w:lang w:eastAsia="tr-TR"/>
        </w:rPr>
        <w:t xml:space="preserve">(3) </w:t>
      </w:r>
      <w:r w:rsidRPr="00224C03">
        <w:rPr>
          <w:rFonts w:eastAsia="Times New Roman"/>
          <w:lang w:eastAsia="tr-TR"/>
        </w:rPr>
        <w:t>Bu azami süreler içinde takip ettiği eğitim-öğretim programının bir tanesi hariç, diğer bütün derslerini başarmış olan öğrenciler için bu Uygulama Esaslarının 20 nci maddenin birinci fıkrasında belirtilen şartları sağlamak koşuluyla başarısız oldukları dersten tek ders sınavı açılır. Tek ders sınavları ile ilgili esaslar, Senato tarafından belirlenir</w:t>
      </w:r>
      <w:r w:rsidRPr="00224C03">
        <w:rPr>
          <w:rFonts w:eastAsia="Times New Roman"/>
          <w:b/>
          <w:bCs/>
          <w:lang w:eastAsia="tr-TR"/>
        </w:rPr>
        <w:t xml:space="preserve">. </w:t>
      </w:r>
    </w:p>
    <w:p w14:paraId="712BF76F" w14:textId="7A116171" w:rsidR="00BD5671" w:rsidRPr="00224C03" w:rsidRDefault="00BD5671" w:rsidP="001E6DB7">
      <w:pPr>
        <w:rPr>
          <w:rFonts w:eastAsia="Times New Roman"/>
          <w:lang w:eastAsia="tr-TR"/>
        </w:rPr>
      </w:pPr>
      <w:r w:rsidRPr="00224C03">
        <w:rPr>
          <w:rFonts w:eastAsia="Times New Roman"/>
          <w:b/>
          <w:bCs/>
          <w:lang w:eastAsia="tr-TR"/>
        </w:rPr>
        <w:t>Ders geçme</w:t>
      </w:r>
    </w:p>
    <w:p w14:paraId="3EC062EC" w14:textId="77777777" w:rsidR="00BD5671" w:rsidRPr="00224C03" w:rsidRDefault="00BD5671" w:rsidP="001E6DB7">
      <w:pPr>
        <w:rPr>
          <w:rFonts w:eastAsia="Times New Roman"/>
          <w:lang w:eastAsia="tr-TR"/>
        </w:rPr>
      </w:pPr>
      <w:r w:rsidRPr="00224C03">
        <w:rPr>
          <w:rFonts w:eastAsia="Times New Roman"/>
          <w:b/>
          <w:bCs/>
          <w:lang w:eastAsia="tr-TR"/>
        </w:rPr>
        <w:t xml:space="preserve">MADDE 9- (Değişik:SK-12/05/2015-441/13) (1) </w:t>
      </w:r>
      <w:r w:rsidRPr="00224C03">
        <w:rPr>
          <w:rFonts w:eastAsia="Times New Roman"/>
          <w:lang w:eastAsia="tr-TR"/>
        </w:rPr>
        <w:t>Fakültede ders geçme sistemi ile eğitim-öğretim yapılır</w:t>
      </w:r>
      <w:r w:rsidRPr="00224C03">
        <w:rPr>
          <w:rFonts w:eastAsia="Times New Roman"/>
          <w:b/>
          <w:bCs/>
          <w:lang w:eastAsia="tr-TR"/>
        </w:rPr>
        <w:t>.</w:t>
      </w:r>
    </w:p>
    <w:p w14:paraId="759FCC7A" w14:textId="77777777" w:rsidR="00BD5671" w:rsidRPr="00224C03" w:rsidRDefault="00BD5671" w:rsidP="001E6DB7">
      <w:pPr>
        <w:rPr>
          <w:rFonts w:eastAsia="Times New Roman"/>
          <w:lang w:eastAsia="tr-TR"/>
        </w:rPr>
      </w:pPr>
      <w:r w:rsidRPr="00224C03">
        <w:rPr>
          <w:rFonts w:eastAsia="Times New Roman"/>
          <w:lang w:eastAsia="tr-TR"/>
        </w:rPr>
        <w:t>(2) Bir öğretim yılına ait eğitim-öğretim programında başarılmamış olan derslere bir sonraki öğretim yılında öncelikle kayıt yaptırılır.</w:t>
      </w:r>
    </w:p>
    <w:p w14:paraId="0E744EDF" w14:textId="77777777" w:rsidR="00BD5671" w:rsidRPr="00224C03" w:rsidRDefault="00BD5671" w:rsidP="001E6DB7">
      <w:pPr>
        <w:rPr>
          <w:rFonts w:eastAsia="Times New Roman"/>
          <w:lang w:eastAsia="tr-TR"/>
        </w:rPr>
      </w:pPr>
      <w:r w:rsidRPr="00224C03">
        <w:rPr>
          <w:rFonts w:eastAsia="Times New Roman"/>
          <w:lang w:eastAsia="tr-TR"/>
        </w:rPr>
        <w:t>(3) Fakültede mutlak değerlendirme sistemi uygulanır.</w:t>
      </w:r>
    </w:p>
    <w:p w14:paraId="1F027FE1" w14:textId="77777777" w:rsidR="00BD5671" w:rsidRPr="00224C03" w:rsidRDefault="00BD5671" w:rsidP="001E6DB7">
      <w:pPr>
        <w:rPr>
          <w:rFonts w:eastAsia="Times New Roman"/>
          <w:lang w:eastAsia="tr-TR"/>
        </w:rPr>
      </w:pPr>
      <w:r w:rsidRPr="00224C03">
        <w:rPr>
          <w:rFonts w:eastAsia="Times New Roman"/>
          <w:lang w:eastAsia="tr-TR"/>
        </w:rPr>
        <w:t>(4) Yarıyıl not ortalaması (YNO); öğrencinin ilgili yarıyılda kayıt olduğu derslerin kredilerinin ders başarı notu ile çarpılıp toplanarak elde edilen sayının, o yarıyıldaki toplam kredisine bölünmesi sureti ile hesaplanır.</w:t>
      </w:r>
    </w:p>
    <w:p w14:paraId="3DF09D6D" w14:textId="77777777" w:rsidR="00BD5671" w:rsidRPr="00224C03" w:rsidRDefault="00BD5671" w:rsidP="001E6DB7">
      <w:pPr>
        <w:rPr>
          <w:rFonts w:eastAsia="Times New Roman"/>
          <w:lang w:eastAsia="tr-TR"/>
        </w:rPr>
      </w:pPr>
      <w:r w:rsidRPr="00224C03">
        <w:rPr>
          <w:rFonts w:eastAsia="Times New Roman"/>
          <w:lang w:eastAsia="tr-TR"/>
        </w:rPr>
        <w:t>(5) Genel not ortalaması (GNO); öğrencinin tamamlamış olduğu yarıyıl da dahil olmak üzere, öğretiminin başladığı zamandan o güne kadar kayıt olduğu tüm derslerin kredilerinin ders başarı notu ile çarpılıp toplanarak elde edilen sayının toplam kredisine bölünmesi sureti ile hesaplanır.</w:t>
      </w:r>
    </w:p>
    <w:p w14:paraId="52D42B66" w14:textId="167C4898" w:rsidR="00BD5671" w:rsidRPr="00224C03" w:rsidRDefault="00BD5671" w:rsidP="001E6DB7">
      <w:pPr>
        <w:rPr>
          <w:rFonts w:eastAsia="Times New Roman"/>
          <w:lang w:eastAsia="tr-TR"/>
        </w:rPr>
      </w:pPr>
      <w:r w:rsidRPr="00224C03">
        <w:rPr>
          <w:rFonts w:eastAsia="Times New Roman"/>
          <w:lang w:eastAsia="tr-TR"/>
        </w:rPr>
        <w:t xml:space="preserve">(6) </w:t>
      </w:r>
      <w:r w:rsidRPr="00224C03">
        <w:rPr>
          <w:rFonts w:eastAsia="Times New Roman"/>
          <w:b/>
          <w:bCs/>
          <w:lang w:eastAsia="tr-TR"/>
        </w:rPr>
        <w:t>(Değişik:SK-11/06/2020-545/07)</w:t>
      </w:r>
      <w:r w:rsidRPr="00224C03">
        <w:rPr>
          <w:rFonts w:eastAsia="Times New Roman"/>
          <w:lang w:eastAsia="tr-TR"/>
        </w:rPr>
        <w:t xml:space="preserve"> GNO ve YNO hesabında yalnız </w:t>
      </w:r>
      <w:r w:rsidR="00BF703A" w:rsidRPr="00224C03">
        <w:rPr>
          <w:rFonts w:eastAsia="Times New Roman"/>
          <w:lang w:eastAsia="tr-TR"/>
        </w:rPr>
        <w:t>kaydolunan</w:t>
      </w:r>
      <w:r w:rsidRPr="00224C03">
        <w:rPr>
          <w:rFonts w:eastAsia="Times New Roman"/>
          <w:lang w:eastAsia="tr-TR"/>
        </w:rPr>
        <w:t xml:space="preserve"> dersler esas alınır, alt yarıyıllardan alınamayan dersler dikkate alınmaz. Tekrarlanan dersler için, o dersten alınan son başarı notu dikkate alınır. Ortalamaların hesabında virgülden sonra iki basamak yürütülür. Virgülden sonraki üçüncü basamaktaki sayının beş veya büyük olması halinde ikinci haneyi arttıracak şekilde yukarı yuvarlanır.</w:t>
      </w:r>
    </w:p>
    <w:p w14:paraId="4066AE27" w14:textId="77777777" w:rsidR="00BF703A" w:rsidRPr="00224C03" w:rsidRDefault="00BD5671" w:rsidP="001E6DB7">
      <w:pPr>
        <w:rPr>
          <w:rFonts w:eastAsia="Times New Roman"/>
          <w:lang w:eastAsia="tr-TR"/>
        </w:rPr>
      </w:pPr>
      <w:r w:rsidRPr="00224C03">
        <w:rPr>
          <w:rFonts w:eastAsia="Times New Roman"/>
          <w:b/>
          <w:bCs/>
          <w:lang w:eastAsia="tr-TR"/>
        </w:rPr>
        <w:t xml:space="preserve">(7) </w:t>
      </w:r>
      <w:r w:rsidRPr="00224C03">
        <w:rPr>
          <w:rFonts w:eastAsia="Times New Roman"/>
          <w:lang w:eastAsia="tr-TR"/>
        </w:rPr>
        <w:t xml:space="preserve">Yeniden alınan veya tekrarlanan derslerden alınan en son not geçme notudur. Yeniden ders alma ya da ders tekrarlama durumunda olan bir öğrencinin azami ders yüküne ek olarak iki dersi geçmemek üzere ders alınıp alınmayacağı ve koşulları Fakülte Yönetim Kurulu tarafından belirlenir. </w:t>
      </w:r>
    </w:p>
    <w:p w14:paraId="3091C8DD" w14:textId="3E33DF51" w:rsidR="00BD5671" w:rsidRPr="00224C03" w:rsidRDefault="00BD5671" w:rsidP="001E6DB7">
      <w:pPr>
        <w:rPr>
          <w:rFonts w:eastAsia="Times New Roman"/>
          <w:b/>
          <w:bCs/>
          <w:lang w:eastAsia="tr-TR"/>
        </w:rPr>
      </w:pPr>
      <w:r w:rsidRPr="00224C03">
        <w:rPr>
          <w:rFonts w:eastAsia="Times New Roman"/>
          <w:b/>
          <w:bCs/>
          <w:lang w:eastAsia="tr-TR"/>
        </w:rPr>
        <w:t>Mali yükümlülükler</w:t>
      </w:r>
    </w:p>
    <w:p w14:paraId="63D393D6" w14:textId="77777777" w:rsidR="00BD5671" w:rsidRPr="00224C03" w:rsidRDefault="00BD5671" w:rsidP="001E6DB7">
      <w:pPr>
        <w:rPr>
          <w:rFonts w:eastAsia="Times New Roman"/>
          <w:lang w:eastAsia="tr-TR"/>
        </w:rPr>
      </w:pPr>
      <w:r w:rsidRPr="00224C03">
        <w:rPr>
          <w:rFonts w:eastAsia="Times New Roman"/>
          <w:b/>
          <w:bCs/>
          <w:lang w:eastAsia="tr-TR"/>
        </w:rPr>
        <w:t xml:space="preserve">MADDE 10- (1) </w:t>
      </w:r>
      <w:r w:rsidRPr="00224C03">
        <w:rPr>
          <w:rFonts w:eastAsia="Times New Roman"/>
          <w:lang w:eastAsia="tr-TR"/>
        </w:rPr>
        <w:t>Öğrenciler, öğrenimlerine başlayabilmek, devam edebilmek ve diploma alabilmek için, 2547 sayılı Kanunun 46 ncı maddesi ve ilgili diğer mevzuatla belirlenen mali yükümlülükleri yerine getirmek zorundadır</w:t>
      </w:r>
      <w:r w:rsidRPr="00224C03">
        <w:rPr>
          <w:rFonts w:eastAsia="Times New Roman"/>
          <w:b/>
          <w:bCs/>
          <w:lang w:eastAsia="tr-TR"/>
        </w:rPr>
        <w:t>.</w:t>
      </w:r>
    </w:p>
    <w:p w14:paraId="46DB5282" w14:textId="77777777" w:rsidR="00BD5671" w:rsidRPr="00224C03" w:rsidRDefault="00BD5671" w:rsidP="001E6DB7">
      <w:pPr>
        <w:rPr>
          <w:rFonts w:eastAsia="Times New Roman"/>
          <w:lang w:eastAsia="tr-TR"/>
        </w:rPr>
      </w:pPr>
      <w:r w:rsidRPr="00224C03">
        <w:rPr>
          <w:rFonts w:eastAsia="Times New Roman"/>
          <w:lang w:eastAsia="tr-TR"/>
        </w:rPr>
        <w:t>(2) Bir öğretim yılının güz ve bahar yarıyılı başında, ilgili mevzuatla o öğretim yılı için tespit edilmiş olan cari hizmet maliyetine öğrenci katkı payını ve kredi başına ödenecek katkı payının tamamını ödememiş olan öğrencinin kaydı yenilenmez.</w:t>
      </w:r>
    </w:p>
    <w:p w14:paraId="66F90FEE" w14:textId="77777777" w:rsidR="00BD5671" w:rsidRPr="00224C03" w:rsidRDefault="00BD5671" w:rsidP="001E6DB7">
      <w:pPr>
        <w:rPr>
          <w:rFonts w:eastAsia="Times New Roman"/>
          <w:lang w:eastAsia="tr-TR"/>
        </w:rPr>
      </w:pPr>
      <w:r w:rsidRPr="00224C03">
        <w:rPr>
          <w:rFonts w:eastAsia="Times New Roman"/>
          <w:lang w:eastAsia="tr-TR"/>
        </w:rPr>
        <w:t>(3) Mali yükümlülüklerini yerine getirmemiş olmaları nedeniyle, kayıtları yapılmamış veya yenilenmemiş olanlardan, her ne şekilde olursa olsun derslere veya sınavlara girenlerin devam durumları dikkate alınmaz, sınav evrakı değerlendirilmez ve sınav sonuçları geçersiz sayılır.</w:t>
      </w:r>
    </w:p>
    <w:p w14:paraId="7BE4FAF8" w14:textId="77777777" w:rsidR="00BD5671" w:rsidRPr="00224C03" w:rsidRDefault="00BD5671" w:rsidP="001E6DB7">
      <w:pPr>
        <w:jc w:val="center"/>
        <w:rPr>
          <w:rFonts w:eastAsia="Times New Roman"/>
          <w:lang w:eastAsia="tr-TR"/>
        </w:rPr>
      </w:pPr>
      <w:r w:rsidRPr="00224C03">
        <w:rPr>
          <w:rFonts w:eastAsia="Times New Roman"/>
          <w:b/>
          <w:bCs/>
          <w:lang w:eastAsia="tr-TR"/>
        </w:rPr>
        <w:t>ÜÇÜNCÜ BÖLÜM</w:t>
      </w:r>
    </w:p>
    <w:p w14:paraId="1A7CF04F" w14:textId="77777777" w:rsidR="00BD5671" w:rsidRPr="00224C03" w:rsidRDefault="00BD5671" w:rsidP="001E6DB7">
      <w:pPr>
        <w:jc w:val="center"/>
        <w:rPr>
          <w:rFonts w:eastAsia="Times New Roman"/>
          <w:lang w:eastAsia="tr-TR"/>
        </w:rPr>
      </w:pPr>
      <w:r w:rsidRPr="00224C03">
        <w:rPr>
          <w:rFonts w:eastAsia="Times New Roman"/>
          <w:b/>
          <w:bCs/>
          <w:lang w:eastAsia="tr-TR"/>
        </w:rPr>
        <w:t>Kayıt İşlemleri ve Dersler</w:t>
      </w:r>
    </w:p>
    <w:p w14:paraId="461BD60C" w14:textId="77777777" w:rsidR="00BD5671" w:rsidRPr="00224C03" w:rsidRDefault="00BD5671" w:rsidP="001E6DB7">
      <w:pPr>
        <w:jc w:val="center"/>
        <w:rPr>
          <w:rFonts w:eastAsia="Times New Roman"/>
          <w:lang w:eastAsia="tr-TR"/>
        </w:rPr>
      </w:pPr>
      <w:r w:rsidRPr="00224C03">
        <w:rPr>
          <w:rFonts w:eastAsia="Times New Roman"/>
          <w:b/>
          <w:bCs/>
          <w:lang w:eastAsia="tr-TR"/>
        </w:rPr>
        <w:t>Fakülteye kayıt şartları ve gerekli belgeler</w:t>
      </w:r>
    </w:p>
    <w:p w14:paraId="382691E9" w14:textId="2C20B09C" w:rsidR="00BD5671" w:rsidRPr="00224C03" w:rsidRDefault="00BD5671" w:rsidP="001E6DB7">
      <w:pPr>
        <w:rPr>
          <w:rFonts w:eastAsia="Times New Roman"/>
          <w:lang w:eastAsia="tr-TR"/>
        </w:rPr>
      </w:pPr>
      <w:r w:rsidRPr="00224C03">
        <w:rPr>
          <w:rFonts w:eastAsia="Times New Roman"/>
          <w:b/>
          <w:bCs/>
          <w:lang w:eastAsia="tr-TR"/>
        </w:rPr>
        <w:t xml:space="preserve">MADDE 11- (1) </w:t>
      </w:r>
      <w:r w:rsidRPr="00224C03">
        <w:rPr>
          <w:rFonts w:eastAsia="Times New Roman"/>
          <w:lang w:eastAsia="tr-TR"/>
        </w:rPr>
        <w:t>Yükseköğretim Kurulu, Ölçme, Seçme ve Yerleştirme Merkezi Başkanlığı (ÖSYM) ile Rektörlükçe belirlenen ilkeler ve ilan edilen süre içinde, istenilen belgelerle kesin kayıt yaptırılır. Süresi içinde kaydını yaptırmayan aday, kayıt hakkını kaybeder. Kayıt için istenen belgelerin aslı veya Üniversite tarafından onaylı örneği kabul</w:t>
      </w:r>
      <w:r w:rsidR="00BF703A" w:rsidRPr="00224C03">
        <w:rPr>
          <w:rFonts w:eastAsia="Times New Roman"/>
          <w:lang w:eastAsia="tr-TR"/>
        </w:rPr>
        <w:t xml:space="preserve"> </w:t>
      </w:r>
      <w:r w:rsidRPr="00224C03">
        <w:rPr>
          <w:rFonts w:eastAsia="Times New Roman"/>
          <w:lang w:eastAsia="tr-TR"/>
        </w:rPr>
        <w:t>edilir. Askerlik durumu ve adli sicil kaydına ilişkin olarak ise adayın yazılı beyanına</w:t>
      </w:r>
      <w:r w:rsidR="00BF703A" w:rsidRPr="00224C03">
        <w:rPr>
          <w:rFonts w:eastAsia="Times New Roman"/>
          <w:lang w:eastAsia="tr-TR"/>
        </w:rPr>
        <w:t xml:space="preserve"> </w:t>
      </w:r>
      <w:r w:rsidRPr="00224C03">
        <w:rPr>
          <w:rFonts w:eastAsia="Times New Roman"/>
          <w:lang w:eastAsia="tr-TR"/>
        </w:rPr>
        <w:t>dayanılarak işlem yapılır.</w:t>
      </w:r>
    </w:p>
    <w:p w14:paraId="3AB85DB4" w14:textId="77777777" w:rsidR="00BD5671" w:rsidRPr="00224C03" w:rsidRDefault="00BD5671" w:rsidP="001E6DB7">
      <w:pPr>
        <w:rPr>
          <w:rFonts w:eastAsia="Times New Roman"/>
          <w:lang w:eastAsia="tr-TR"/>
        </w:rPr>
      </w:pPr>
      <w:r w:rsidRPr="00224C03">
        <w:rPr>
          <w:rFonts w:eastAsia="Times New Roman"/>
          <w:b/>
          <w:bCs/>
          <w:lang w:eastAsia="tr-TR"/>
        </w:rPr>
        <w:t xml:space="preserve">(2) </w:t>
      </w:r>
      <w:r w:rsidRPr="00224C03">
        <w:rPr>
          <w:rFonts w:eastAsia="Times New Roman"/>
          <w:lang w:eastAsia="tr-TR"/>
        </w:rPr>
        <w:t>Belgeleri eksik olan adayların kayıtları yapılmaz. Yatay-dikey geçişler</w:t>
      </w:r>
    </w:p>
    <w:p w14:paraId="4DEF95DC" w14:textId="77777777" w:rsidR="00BD5671" w:rsidRPr="00224C03" w:rsidRDefault="00BD5671" w:rsidP="001E6DB7">
      <w:pPr>
        <w:rPr>
          <w:rFonts w:eastAsia="Times New Roman"/>
          <w:lang w:eastAsia="tr-TR"/>
        </w:rPr>
      </w:pPr>
      <w:r w:rsidRPr="00224C03">
        <w:rPr>
          <w:rFonts w:eastAsia="Times New Roman"/>
          <w:b/>
          <w:bCs/>
          <w:lang w:eastAsia="tr-TR"/>
        </w:rPr>
        <w:t xml:space="preserve">MADDE 12- (1) </w:t>
      </w:r>
      <w:r w:rsidRPr="00224C03">
        <w:rPr>
          <w:rFonts w:eastAsia="Times New Roman"/>
          <w:lang w:eastAsia="tr-TR"/>
        </w:rPr>
        <w:t>Fakülteye yatay geçişlerde, 24/4/2010 tarihli ve 27561 sayılı Resmi Gazete’de yayımlanan Yükseköğretim Kurumlarında Önlisans ve Lisans Düzeyindeki Programlar Arasında Geçiş, Çift Anadal, Yandal İle Kurumlar Arası Kredi Transferi Yapılması Esaslarına İlişkin Yönetmelik hükümleri uygulanır.</w:t>
      </w:r>
    </w:p>
    <w:p w14:paraId="7B550018" w14:textId="77777777" w:rsidR="00BD5671" w:rsidRPr="00224C03" w:rsidRDefault="00BD5671" w:rsidP="001E6DB7">
      <w:pPr>
        <w:rPr>
          <w:rFonts w:eastAsia="Times New Roman"/>
          <w:lang w:eastAsia="tr-TR"/>
        </w:rPr>
      </w:pPr>
      <w:r w:rsidRPr="00224C03">
        <w:rPr>
          <w:rFonts w:eastAsia="Times New Roman"/>
          <w:lang w:eastAsia="tr-TR"/>
        </w:rPr>
        <w:t>(2) Dikey Geçişlerde; 19/2/2002 tarihli ve 24676 sayılı Resmi Gazete’de yayımlanan Meslek Yüksekokulları ve Açıköğretim Ön Lisans Programları Mezunlarının Lisans Öğrenimine Devamları Hakkında Yönetmelik hükümleri uygulanır.</w:t>
      </w:r>
    </w:p>
    <w:p w14:paraId="3BB7B359" w14:textId="77777777" w:rsidR="00BF703A" w:rsidRPr="00224C03" w:rsidRDefault="00BD5671" w:rsidP="001E6DB7">
      <w:pPr>
        <w:rPr>
          <w:rFonts w:eastAsia="Times New Roman"/>
          <w:b/>
          <w:bCs/>
          <w:lang w:eastAsia="tr-TR"/>
        </w:rPr>
      </w:pPr>
      <w:r w:rsidRPr="00224C03">
        <w:rPr>
          <w:rFonts w:eastAsia="Times New Roman"/>
          <w:lang w:eastAsia="tr-TR"/>
        </w:rPr>
        <w:t>(3)</w:t>
      </w:r>
      <w:r w:rsidRPr="00224C03">
        <w:rPr>
          <w:rFonts w:eastAsia="Times New Roman"/>
          <w:b/>
          <w:bCs/>
          <w:lang w:eastAsia="tr-TR"/>
        </w:rPr>
        <w:t xml:space="preserve"> </w:t>
      </w:r>
      <w:r w:rsidRPr="00224C03">
        <w:rPr>
          <w:rFonts w:eastAsia="Times New Roman"/>
          <w:lang w:eastAsia="tr-TR"/>
        </w:rPr>
        <w:t>Lisans öğrenimlerini tamamlamayan veya tamamlayamayanların meslek yüksekokullarına geçişlerinde 18/3/1989 tarihli ve 20112 sayılı Resmi Gazete’de yayımlanan Lisans Öğrenimlerini Tamamlamayan veya Tamamlayamayanların Ön Lisans Diploması Almaları veya Meslek Yüksekokullarına İntibakları Hakkında Yönetmelik hükümleri uygulanır.</w:t>
      </w:r>
      <w:r w:rsidRPr="00224C03">
        <w:rPr>
          <w:rFonts w:eastAsia="Times New Roman"/>
          <w:b/>
          <w:bCs/>
          <w:lang w:eastAsia="tr-TR"/>
        </w:rPr>
        <w:t xml:space="preserve"> </w:t>
      </w:r>
    </w:p>
    <w:p w14:paraId="06F19D7F" w14:textId="7D90EBEC" w:rsidR="00BD5671" w:rsidRPr="00224C03" w:rsidRDefault="00BD5671" w:rsidP="001E6DB7">
      <w:pPr>
        <w:rPr>
          <w:rFonts w:eastAsia="Times New Roman"/>
          <w:lang w:eastAsia="tr-TR"/>
        </w:rPr>
      </w:pPr>
      <w:r w:rsidRPr="00224C03">
        <w:rPr>
          <w:rFonts w:eastAsia="Times New Roman"/>
          <w:b/>
          <w:bCs/>
          <w:lang w:eastAsia="tr-TR"/>
        </w:rPr>
        <w:t>Özel öğrenciler</w:t>
      </w:r>
    </w:p>
    <w:p w14:paraId="5B31205A" w14:textId="77777777" w:rsidR="00BF703A" w:rsidRPr="00224C03" w:rsidRDefault="00BD5671" w:rsidP="001E6DB7">
      <w:pPr>
        <w:rPr>
          <w:rFonts w:eastAsia="Times New Roman"/>
          <w:b/>
          <w:bCs/>
          <w:lang w:eastAsia="tr-TR"/>
        </w:rPr>
      </w:pPr>
      <w:r w:rsidRPr="00224C03">
        <w:rPr>
          <w:rFonts w:eastAsia="Times New Roman"/>
          <w:b/>
          <w:bCs/>
          <w:lang w:eastAsia="tr-TR"/>
        </w:rPr>
        <w:t xml:space="preserve">MADDE 13- (1) (Değişik: SK-11/06/2020-545/07) </w:t>
      </w:r>
      <w:r w:rsidRPr="00224C03">
        <w:rPr>
          <w:rFonts w:eastAsia="Times New Roman"/>
          <w:lang w:eastAsia="tr-TR"/>
        </w:rPr>
        <w:t>Bir yükseköğretim kurumunda kayıtlı öğrenci olup, farklı bir yükseköğretim ortamı, kültürü, kazanımı edinmek isteyen veya özel durumu, sağlık ve benzeri nedenlerle kayıtları kendi üniversitelerinde kalmak şartıyla farklı bir yükseköğretim kurumunda eğitime devam etmek isteyen öğrencilere özel öğrenci statüsünde ders alma izni verilebilir. Bu öğrenciler, kayıtlandığı ders için belirlenen bütün kurallara uymak zorundadır. Bu konudaki usul ve esaslar Senato tarafından belirlenir.</w:t>
      </w:r>
      <w:r w:rsidRPr="00224C03">
        <w:rPr>
          <w:rFonts w:eastAsia="Times New Roman"/>
          <w:b/>
          <w:bCs/>
          <w:lang w:eastAsia="tr-TR"/>
        </w:rPr>
        <w:t xml:space="preserve"> </w:t>
      </w:r>
    </w:p>
    <w:p w14:paraId="7E33BF84" w14:textId="06B30F6A" w:rsidR="00BD5671" w:rsidRPr="00224C03" w:rsidRDefault="00BD5671" w:rsidP="001E6DB7">
      <w:pPr>
        <w:rPr>
          <w:rFonts w:eastAsia="Times New Roman"/>
          <w:lang w:eastAsia="tr-TR"/>
        </w:rPr>
      </w:pPr>
      <w:r w:rsidRPr="00224C03">
        <w:rPr>
          <w:rFonts w:eastAsia="Times New Roman"/>
          <w:b/>
          <w:bCs/>
          <w:lang w:eastAsia="tr-TR"/>
        </w:rPr>
        <w:t>Anlaşmalı yurtiçi veya yurtdışı üniversiteler ile işbirliği</w:t>
      </w:r>
    </w:p>
    <w:p w14:paraId="22471581" w14:textId="77777777" w:rsidR="00BD5671" w:rsidRPr="00224C03" w:rsidRDefault="00BD5671" w:rsidP="001E6DB7">
      <w:pPr>
        <w:rPr>
          <w:rFonts w:eastAsia="Times New Roman"/>
          <w:lang w:eastAsia="tr-TR"/>
        </w:rPr>
      </w:pPr>
      <w:r w:rsidRPr="00224C03">
        <w:rPr>
          <w:rFonts w:eastAsia="Times New Roman"/>
          <w:b/>
          <w:bCs/>
          <w:lang w:eastAsia="tr-TR"/>
        </w:rPr>
        <w:t xml:space="preserve">MADDE 14- (Değişik:SK-12/05/2015-441/13) </w:t>
      </w:r>
      <w:r w:rsidRPr="00224C03">
        <w:rPr>
          <w:rFonts w:eastAsia="Times New Roman"/>
          <w:lang w:eastAsia="tr-TR"/>
        </w:rPr>
        <w:t>(1)</w:t>
      </w:r>
      <w:r w:rsidRPr="00224C03">
        <w:rPr>
          <w:rFonts w:eastAsia="Times New Roman"/>
          <w:b/>
          <w:bCs/>
          <w:lang w:eastAsia="tr-TR"/>
        </w:rPr>
        <w:t xml:space="preserve"> </w:t>
      </w:r>
      <w:r w:rsidRPr="00224C03">
        <w:rPr>
          <w:rFonts w:eastAsia="Times New Roman"/>
          <w:lang w:eastAsia="tr-TR"/>
        </w:rPr>
        <w:t>Üniversite ile yurtiçindeki veya yurtdışındaki bir üniversite arasında yapılan anlaşma uyarınca, ortak program açılabilir.</w:t>
      </w:r>
    </w:p>
    <w:p w14:paraId="1C10B4BB" w14:textId="77777777" w:rsidR="00BD5671" w:rsidRPr="00224C03" w:rsidRDefault="00BD5671" w:rsidP="001E6DB7">
      <w:pPr>
        <w:rPr>
          <w:rFonts w:eastAsia="Times New Roman"/>
          <w:lang w:eastAsia="tr-TR"/>
        </w:rPr>
      </w:pPr>
      <w:r w:rsidRPr="00224C03">
        <w:rPr>
          <w:rFonts w:eastAsia="Times New Roman"/>
          <w:lang w:eastAsia="tr-TR"/>
        </w:rPr>
        <w:t>(2) Öğrenci mübadelesi çerçevesinde, Üniversite tarafından bir veya iki yarıyıl, yurtiçindeki veya yurtdışındaki üniversitelere öğrenci gönderilebilir, yurtiçindeki veya yurtdışındaki bu üniversitelerden öğrenci kabul edilebilir. Bu süre içinde, öğrencinin Üniversitedeki kaydı devam eder ve bu süre öğretim süresinden sayılır.</w:t>
      </w:r>
    </w:p>
    <w:p w14:paraId="497E5C32" w14:textId="77777777" w:rsidR="00BF703A" w:rsidRPr="00224C03" w:rsidRDefault="00BD5671" w:rsidP="001E6DB7">
      <w:pPr>
        <w:rPr>
          <w:rFonts w:eastAsia="Times New Roman"/>
          <w:b/>
          <w:bCs/>
          <w:lang w:eastAsia="tr-TR"/>
        </w:rPr>
      </w:pPr>
      <w:r w:rsidRPr="00224C03">
        <w:rPr>
          <w:rFonts w:eastAsia="Times New Roman"/>
          <w:b/>
          <w:bCs/>
          <w:lang w:eastAsia="tr-TR"/>
        </w:rPr>
        <w:t xml:space="preserve">(3) </w:t>
      </w:r>
      <w:r w:rsidRPr="00224C03">
        <w:rPr>
          <w:rFonts w:eastAsia="Times New Roman"/>
          <w:lang w:eastAsia="tr-TR"/>
        </w:rPr>
        <w:t>Öğrencinin, yurtiçindeki veya yurtdışındaki üniversitede aldığı dersler ve bunların başarı notuna nasıl yansıtılacağı, Fakülte Eğitim Komisyonunun teklifi ile Fakülte Yönetim Kurulu tarafından kararlaştırılır.</w:t>
      </w:r>
      <w:r w:rsidRPr="00224C03">
        <w:rPr>
          <w:rFonts w:eastAsia="Times New Roman"/>
          <w:b/>
          <w:bCs/>
          <w:lang w:eastAsia="tr-TR"/>
        </w:rPr>
        <w:t xml:space="preserve"> </w:t>
      </w:r>
    </w:p>
    <w:p w14:paraId="47F22C9F" w14:textId="181DC795" w:rsidR="00BD5671" w:rsidRPr="00224C03" w:rsidRDefault="00BD5671" w:rsidP="001E6DB7">
      <w:pPr>
        <w:rPr>
          <w:rFonts w:eastAsia="Times New Roman"/>
          <w:lang w:eastAsia="tr-TR"/>
        </w:rPr>
      </w:pPr>
      <w:r w:rsidRPr="00224C03">
        <w:rPr>
          <w:rFonts w:eastAsia="Times New Roman"/>
          <w:b/>
          <w:bCs/>
          <w:lang w:eastAsia="tr-TR"/>
        </w:rPr>
        <w:t>Çift anadal/yandal programları</w:t>
      </w:r>
    </w:p>
    <w:p w14:paraId="270D45C2" w14:textId="77777777" w:rsidR="00BF703A" w:rsidRPr="00224C03" w:rsidRDefault="00BD5671" w:rsidP="001E6DB7">
      <w:pPr>
        <w:rPr>
          <w:rFonts w:eastAsia="Times New Roman"/>
          <w:b/>
          <w:bCs/>
          <w:lang w:eastAsia="tr-TR"/>
        </w:rPr>
      </w:pPr>
      <w:r w:rsidRPr="00224C03">
        <w:rPr>
          <w:rFonts w:eastAsia="Times New Roman"/>
          <w:b/>
          <w:bCs/>
          <w:lang w:eastAsia="tr-TR"/>
        </w:rPr>
        <w:t xml:space="preserve">MADDE 15- (1) </w:t>
      </w:r>
      <w:r w:rsidRPr="00224C03">
        <w:rPr>
          <w:rFonts w:eastAsia="Times New Roman"/>
          <w:lang w:eastAsia="tr-TR"/>
        </w:rPr>
        <w:t>Çift anadal/yandal programlarına ait hususlar, Yükseköğretim Kurumlarında Ön Lisans ve Lisans Düzeyindeki Programlar Arasında Geçiş, Çift Anadal, Yandal ile Kurumlar Arası Kredi Transferi Yapılması Esaslarına İlişkin Yönetmelik hükümleri uygulanır.</w:t>
      </w:r>
      <w:r w:rsidRPr="00224C03">
        <w:rPr>
          <w:rFonts w:eastAsia="Times New Roman"/>
          <w:b/>
          <w:bCs/>
          <w:lang w:eastAsia="tr-TR"/>
        </w:rPr>
        <w:t xml:space="preserve"> </w:t>
      </w:r>
    </w:p>
    <w:p w14:paraId="30A69C91" w14:textId="0CC97153" w:rsidR="00BD5671" w:rsidRPr="00224C03" w:rsidRDefault="00BD5671" w:rsidP="001E6DB7">
      <w:pPr>
        <w:rPr>
          <w:rFonts w:eastAsia="Times New Roman"/>
          <w:lang w:eastAsia="tr-TR"/>
        </w:rPr>
      </w:pPr>
      <w:r w:rsidRPr="00224C03">
        <w:rPr>
          <w:rFonts w:eastAsia="Times New Roman"/>
          <w:b/>
          <w:bCs/>
          <w:lang w:eastAsia="tr-TR"/>
        </w:rPr>
        <w:t>Ders kaydı</w:t>
      </w:r>
    </w:p>
    <w:p w14:paraId="02D12120" w14:textId="77777777" w:rsidR="00BD5671" w:rsidRPr="00224C03" w:rsidRDefault="00BD5671" w:rsidP="001E6DB7">
      <w:pPr>
        <w:rPr>
          <w:rFonts w:eastAsia="Times New Roman"/>
          <w:lang w:eastAsia="tr-TR"/>
        </w:rPr>
      </w:pPr>
      <w:r w:rsidRPr="00224C03">
        <w:rPr>
          <w:rFonts w:eastAsia="Times New Roman"/>
          <w:b/>
          <w:bCs/>
          <w:lang w:eastAsia="tr-TR"/>
        </w:rPr>
        <w:t xml:space="preserve">MADDE 16- (1) </w:t>
      </w:r>
      <w:r w:rsidRPr="00224C03">
        <w:rPr>
          <w:rFonts w:eastAsia="Times New Roman"/>
          <w:lang w:eastAsia="tr-TR"/>
        </w:rPr>
        <w:t>Öğrenciler öğrenimlerine başlayabilmek, devam edebilmek için, 2547 sayılı Kanunun 46 ncı maddesi ve ilgili diğer mevzuatla belirlenen mali yükümlülüklerini yerine getirmek zorundadırlar. (Değişik: SK-11/06/2020-545/07) Dönem/Ders kaydı, ders alma/bırakma ve mali yükümlülükleri yerine getirme tarihleri, ilgili yarıyıl dersleri başlamadan iki hafta önce ve dersler başladıktan sonra en fazla iki hafta olmak kaydıyla Fakülte Yönetim Kurulunda belirlenerek ilan edilir. (Ek Cümle: SK- 04/08/2021-583/5) Mazeretleri nedeniyle süresi içinde dönem/ders kaydı yapamayan öğrencilere, dersler başladıktan sonra en geç dört hafta içinde başvurmaları kaydıyla Fakülte Yönetim Kurulu kararı ile dönem/ders kaydı hakkı verilebilir.</w:t>
      </w:r>
    </w:p>
    <w:p w14:paraId="2BF06FD0" w14:textId="77777777" w:rsidR="00BD5671" w:rsidRPr="00224C03" w:rsidRDefault="00BD5671" w:rsidP="001E6DB7">
      <w:pPr>
        <w:rPr>
          <w:rFonts w:eastAsia="Times New Roman"/>
          <w:lang w:eastAsia="tr-TR"/>
        </w:rPr>
      </w:pPr>
      <w:r w:rsidRPr="00224C03">
        <w:rPr>
          <w:rFonts w:eastAsia="Times New Roman"/>
          <w:lang w:eastAsia="tr-TR"/>
        </w:rPr>
        <w:t>(2) Bu şartları yerine getirmeyen veya Fakülte Yönetim Kurulu tarafından kabul edilen bir mazereti olmadan ders kaydını yaptırmayan bir öğrenci, o yarıyılda öğrenimine devam edemez.</w:t>
      </w:r>
    </w:p>
    <w:p w14:paraId="71F0D8C0" w14:textId="77777777" w:rsidR="00BF703A" w:rsidRPr="00224C03" w:rsidRDefault="00BD5671" w:rsidP="001E6DB7">
      <w:pPr>
        <w:rPr>
          <w:rFonts w:eastAsia="Times New Roman"/>
          <w:b/>
          <w:bCs/>
          <w:lang w:eastAsia="tr-TR"/>
        </w:rPr>
      </w:pPr>
      <w:r w:rsidRPr="00224C03">
        <w:rPr>
          <w:rFonts w:eastAsia="Times New Roman"/>
          <w:b/>
          <w:bCs/>
          <w:lang w:eastAsia="tr-TR"/>
        </w:rPr>
        <w:t xml:space="preserve">(3) </w:t>
      </w:r>
      <w:r w:rsidRPr="00224C03">
        <w:rPr>
          <w:rFonts w:eastAsia="Times New Roman"/>
          <w:lang w:eastAsia="tr-TR"/>
        </w:rPr>
        <w:t>Ders kaydı ile ilgili diğer esaslar Fakülte Yönetim Kurulu tarafından belirlenir.</w:t>
      </w:r>
      <w:r w:rsidRPr="00224C03">
        <w:rPr>
          <w:rFonts w:eastAsia="Times New Roman"/>
          <w:b/>
          <w:bCs/>
          <w:lang w:eastAsia="tr-TR"/>
        </w:rPr>
        <w:t xml:space="preserve"> </w:t>
      </w:r>
    </w:p>
    <w:p w14:paraId="41FE5854" w14:textId="22AA14E8" w:rsidR="00BD5671" w:rsidRPr="00224C03" w:rsidRDefault="00BD5671" w:rsidP="001E6DB7">
      <w:pPr>
        <w:rPr>
          <w:rFonts w:eastAsia="Times New Roman"/>
          <w:lang w:eastAsia="tr-TR"/>
        </w:rPr>
      </w:pPr>
      <w:r w:rsidRPr="00224C03">
        <w:rPr>
          <w:rFonts w:eastAsia="Times New Roman"/>
          <w:b/>
          <w:bCs/>
          <w:lang w:eastAsia="tr-TR"/>
        </w:rPr>
        <w:t>Uygulamalar</w:t>
      </w:r>
    </w:p>
    <w:p w14:paraId="413F19D8" w14:textId="4F53FD02" w:rsidR="00BD5671" w:rsidRPr="00224C03" w:rsidRDefault="00BD5671" w:rsidP="001E6DB7">
      <w:pPr>
        <w:jc w:val="left"/>
        <w:rPr>
          <w:rFonts w:eastAsia="Times New Roman"/>
          <w:lang w:eastAsia="tr-TR"/>
        </w:rPr>
      </w:pPr>
      <w:r w:rsidRPr="00224C03">
        <w:rPr>
          <w:rFonts w:eastAsia="Times New Roman"/>
          <w:b/>
          <w:bCs/>
          <w:lang w:eastAsia="tr-TR"/>
        </w:rPr>
        <w:t xml:space="preserve">MADDE 17- </w:t>
      </w:r>
      <w:r w:rsidRPr="00224C03">
        <w:rPr>
          <w:rFonts w:eastAsia="Times New Roman"/>
          <w:lang w:eastAsia="tr-TR"/>
        </w:rPr>
        <w:t>(1) Öğrencilerin eğitim-öğretim planlarında yer alan hemşirelik meslek derslerinin uygulamalarını yapmaları zorunludur. Bu uygulamaların yapılması ve</w:t>
      </w:r>
      <w:r w:rsidR="00BF703A" w:rsidRPr="00224C03">
        <w:rPr>
          <w:rFonts w:eastAsia="Times New Roman"/>
          <w:lang w:eastAsia="tr-TR"/>
        </w:rPr>
        <w:t xml:space="preserve"> </w:t>
      </w:r>
      <w:r w:rsidRPr="00224C03">
        <w:rPr>
          <w:rFonts w:eastAsia="Times New Roman"/>
          <w:lang w:eastAsia="tr-TR"/>
        </w:rPr>
        <w:t>değerlendirilmesinde Fakülte Kurulunun teklifi ile Senato tarafından onaylanan Hemşirelik</w:t>
      </w:r>
      <w:r w:rsidR="00BF703A" w:rsidRPr="00224C03">
        <w:rPr>
          <w:rFonts w:eastAsia="Times New Roman"/>
          <w:lang w:eastAsia="tr-TR"/>
        </w:rPr>
        <w:t xml:space="preserve"> </w:t>
      </w:r>
      <w:r w:rsidRPr="00224C03">
        <w:rPr>
          <w:rFonts w:eastAsia="Times New Roman"/>
          <w:lang w:eastAsia="tr-TR"/>
        </w:rPr>
        <w:t>Fakültesi Uygulama Yönergesi esaslarına uyulur.</w:t>
      </w:r>
    </w:p>
    <w:p w14:paraId="2CCF42D2" w14:textId="77777777" w:rsidR="00BD5671" w:rsidRPr="00224C03" w:rsidRDefault="00BD5671" w:rsidP="001E6DB7">
      <w:pPr>
        <w:rPr>
          <w:rFonts w:eastAsia="Times New Roman"/>
          <w:lang w:eastAsia="tr-TR"/>
        </w:rPr>
      </w:pPr>
      <w:r w:rsidRPr="00224C03">
        <w:rPr>
          <w:rFonts w:eastAsia="Times New Roman"/>
          <w:b/>
          <w:bCs/>
          <w:lang w:eastAsia="tr-TR"/>
        </w:rPr>
        <w:t>Devam zorunluluğu ve devamın denetlenmesi</w:t>
      </w:r>
    </w:p>
    <w:p w14:paraId="2643337B" w14:textId="77777777" w:rsidR="00BD5671" w:rsidRPr="00224C03" w:rsidRDefault="00BD5671" w:rsidP="001E6DB7">
      <w:pPr>
        <w:rPr>
          <w:rFonts w:eastAsia="Times New Roman"/>
          <w:lang w:eastAsia="tr-TR"/>
        </w:rPr>
      </w:pPr>
      <w:r w:rsidRPr="00224C03">
        <w:rPr>
          <w:rFonts w:eastAsia="Times New Roman"/>
          <w:b/>
          <w:bCs/>
          <w:lang w:eastAsia="tr-TR"/>
        </w:rPr>
        <w:t xml:space="preserve">MADDE 18- </w:t>
      </w:r>
      <w:r w:rsidRPr="00224C03">
        <w:rPr>
          <w:rFonts w:eastAsia="Times New Roman"/>
          <w:lang w:eastAsia="tr-TR"/>
        </w:rPr>
        <w:t>(1) Öğrencilerin derslere ve diğer çalışmalara devamı zorunludur. Öğrencilerin devam durumları dersi veren öğretim elemanı tarafından izlenir ve Fakülte Dekanlığı tarafından denetlenir.</w:t>
      </w:r>
    </w:p>
    <w:p w14:paraId="7B1AAA34" w14:textId="77777777" w:rsidR="00BD5671" w:rsidRPr="00224C03" w:rsidRDefault="00BD5671" w:rsidP="001E6DB7">
      <w:pPr>
        <w:rPr>
          <w:rFonts w:eastAsia="Times New Roman"/>
          <w:lang w:eastAsia="tr-TR"/>
        </w:rPr>
      </w:pPr>
      <w:r w:rsidRPr="00224C03">
        <w:rPr>
          <w:rFonts w:eastAsia="Times New Roman"/>
          <w:lang w:eastAsia="tr-TR"/>
        </w:rPr>
        <w:t>(2) Öğrenciler, sağlık raporlarının kapsadığı süreler içinde devamsız sayılır ve bu süre içinde hiçbir derse ve sınava giremezler. Bu süreler içinde ders veya sınavlara katılmış olan öğrencilerin, sınav sonuçları geçersiz sayılır ve bu öğrenciler açılacak olan mazeret sınav haklarından yararlanamazlar. Öğrencinin rapor süresi bitmeden derslere ve sınavlara girebilmesi için, sağlık durumunun düzeldiğini yeni bir sağlık raporu ile belgelendirmesi gerekir.</w:t>
      </w:r>
    </w:p>
    <w:p w14:paraId="490099C1" w14:textId="77777777" w:rsidR="00BD5671" w:rsidRPr="00224C03" w:rsidRDefault="00BD5671" w:rsidP="001E6DB7">
      <w:pPr>
        <w:jc w:val="center"/>
        <w:rPr>
          <w:rFonts w:eastAsia="Times New Roman"/>
          <w:lang w:eastAsia="tr-TR"/>
        </w:rPr>
      </w:pPr>
      <w:r w:rsidRPr="00224C03">
        <w:rPr>
          <w:rFonts w:eastAsia="Times New Roman"/>
          <w:b/>
          <w:bCs/>
          <w:lang w:eastAsia="tr-TR"/>
        </w:rPr>
        <w:t>DÖRDÜNCÜ BÖLÜM</w:t>
      </w:r>
    </w:p>
    <w:p w14:paraId="37176D89" w14:textId="77777777" w:rsidR="00BD5671" w:rsidRPr="00224C03" w:rsidRDefault="00BD5671" w:rsidP="001E6DB7">
      <w:pPr>
        <w:jc w:val="center"/>
        <w:rPr>
          <w:rFonts w:eastAsia="Times New Roman"/>
          <w:lang w:eastAsia="tr-TR"/>
        </w:rPr>
      </w:pPr>
      <w:r w:rsidRPr="00224C03">
        <w:rPr>
          <w:rFonts w:eastAsia="Times New Roman"/>
          <w:b/>
          <w:bCs/>
          <w:lang w:eastAsia="tr-TR"/>
        </w:rPr>
        <w:t>Sınavlar ve Başarı Değerlendirmeleri</w:t>
      </w:r>
    </w:p>
    <w:p w14:paraId="18D1F43E" w14:textId="77777777" w:rsidR="00BD5671" w:rsidRPr="00224C03" w:rsidRDefault="00BD5671" w:rsidP="001E6DB7">
      <w:pPr>
        <w:jc w:val="center"/>
        <w:rPr>
          <w:rFonts w:eastAsia="Times New Roman"/>
          <w:lang w:eastAsia="tr-TR"/>
        </w:rPr>
      </w:pPr>
      <w:r w:rsidRPr="00224C03">
        <w:rPr>
          <w:rFonts w:eastAsia="Times New Roman"/>
          <w:b/>
          <w:bCs/>
          <w:lang w:eastAsia="tr-TR"/>
        </w:rPr>
        <w:t>Sınavlar ve sınavların yapılışı</w:t>
      </w:r>
    </w:p>
    <w:p w14:paraId="4993AF56" w14:textId="77777777" w:rsidR="00BD5671" w:rsidRPr="00224C03" w:rsidRDefault="00BD5671" w:rsidP="001E6DB7">
      <w:pPr>
        <w:ind w:firstLine="709"/>
        <w:rPr>
          <w:rFonts w:eastAsia="Times New Roman"/>
          <w:lang w:eastAsia="tr-TR"/>
        </w:rPr>
      </w:pPr>
      <w:r w:rsidRPr="00224C03">
        <w:rPr>
          <w:rFonts w:eastAsia="Times New Roman"/>
          <w:b/>
          <w:bCs/>
          <w:lang w:eastAsia="tr-TR"/>
        </w:rPr>
        <w:t>MADDE 19- (1) (Değişik:SK-15/03/2016-455/18) Fakültede her ders için her yarıyılda en az bir ara sınav yapılır.</w:t>
      </w:r>
    </w:p>
    <w:p w14:paraId="41BA54A7" w14:textId="77777777" w:rsidR="00BD5671" w:rsidRPr="00224C03" w:rsidRDefault="00BD5671" w:rsidP="001E6DB7">
      <w:pPr>
        <w:rPr>
          <w:rFonts w:eastAsia="Times New Roman"/>
          <w:lang w:eastAsia="tr-TR"/>
        </w:rPr>
      </w:pPr>
      <w:r w:rsidRPr="00224C03">
        <w:rPr>
          <w:rFonts w:eastAsia="Times New Roman"/>
          <w:lang w:eastAsia="tr-TR"/>
        </w:rPr>
        <w:t>(2) Bir günde, ilgili eğitim-öğretim programının aynı yarıyıl için öngördüğü derslerden en çok ikisinin ara sınavları yapılabilir.</w:t>
      </w:r>
    </w:p>
    <w:p w14:paraId="244E5F6A" w14:textId="77777777" w:rsidR="00BD5671" w:rsidRPr="00224C03" w:rsidRDefault="00BD5671" w:rsidP="001E6DB7">
      <w:pPr>
        <w:rPr>
          <w:rFonts w:eastAsia="Times New Roman"/>
          <w:lang w:eastAsia="tr-TR"/>
        </w:rPr>
      </w:pPr>
      <w:r w:rsidRPr="00224C03">
        <w:rPr>
          <w:rFonts w:eastAsia="Times New Roman"/>
          <w:lang w:eastAsia="tr-TR"/>
        </w:rPr>
        <w:t>(3) Öğrenciler her yarıyılda açılan ara sınavlara ve birlikte yapılması gereken diğer tüm yarıyıl içi çalışmalara katılmak zorundadırlar. Fakülte Yönetim Kurulu tarafından kabul edilen haklı ve geçerli bir mazereti olmadan herhangi bir ara sınavına, yarıyıl içi çalışmasına, yarıyıl sonu ve bütünleme sınavına katılmamış olan öğrenci o sınavdan veya o çalışmadan sıfır not almış sayılır.</w:t>
      </w:r>
    </w:p>
    <w:p w14:paraId="6DAF29B1" w14:textId="77777777" w:rsidR="00BD5671" w:rsidRPr="00224C03" w:rsidRDefault="00BD5671" w:rsidP="001E6DB7">
      <w:pPr>
        <w:rPr>
          <w:rFonts w:eastAsia="Times New Roman"/>
          <w:lang w:eastAsia="tr-TR"/>
        </w:rPr>
      </w:pPr>
      <w:r w:rsidRPr="00224C03">
        <w:rPr>
          <w:rFonts w:eastAsia="Times New Roman"/>
          <w:lang w:eastAsia="tr-TR"/>
        </w:rPr>
        <w:t>(5) Yarıyıl sonu ve bütünleme sınavları, akademik takvimde belirtilen tarihler arasında her sınavın günü, yeri, saati ve ne şekilde yapılacağı belirtilmek sureti ile Fakülte Yönetim Kurulu tarafından onaylanan ve sınavların başlangıcından en az bir hafta önce öğrencilere duyurulan sınav programlarına göre yapılır.</w:t>
      </w:r>
    </w:p>
    <w:p w14:paraId="73DF5060" w14:textId="77777777" w:rsidR="00BD5671" w:rsidRPr="00224C03" w:rsidRDefault="00BD5671" w:rsidP="001E6DB7">
      <w:pPr>
        <w:rPr>
          <w:rFonts w:eastAsia="Times New Roman"/>
          <w:lang w:eastAsia="tr-TR"/>
        </w:rPr>
      </w:pPr>
      <w:r w:rsidRPr="00224C03">
        <w:rPr>
          <w:rFonts w:eastAsia="Times New Roman"/>
          <w:lang w:eastAsia="tr-TR"/>
        </w:rPr>
        <w:t>(6) Fakülte Yönetim Kurulunun onayı olmadan ara, yarıyıl sonu ve bütünleme sınav programlarında değişiklik yapılmaz.</w:t>
      </w:r>
    </w:p>
    <w:p w14:paraId="591B746D" w14:textId="77777777" w:rsidR="00BD5671" w:rsidRPr="00224C03" w:rsidRDefault="00BD5671" w:rsidP="001E6DB7">
      <w:pPr>
        <w:rPr>
          <w:rFonts w:eastAsia="Times New Roman"/>
          <w:lang w:eastAsia="tr-TR"/>
        </w:rPr>
      </w:pPr>
      <w:r w:rsidRPr="00224C03">
        <w:rPr>
          <w:rFonts w:eastAsia="Times New Roman"/>
          <w:lang w:eastAsia="tr-TR"/>
        </w:rPr>
        <w:t>(7) Her yarıyıl sonunda yalnız o yarıyılda açılan derslerin yarıyıl sonu ve bütünleme sınavları açılır.</w:t>
      </w:r>
    </w:p>
    <w:p w14:paraId="0D4E55B0" w14:textId="77777777" w:rsidR="00BD5671" w:rsidRPr="00224C03" w:rsidRDefault="00BD5671" w:rsidP="001E6DB7">
      <w:pPr>
        <w:rPr>
          <w:rFonts w:eastAsia="Times New Roman"/>
          <w:lang w:eastAsia="tr-TR"/>
        </w:rPr>
      </w:pPr>
      <w:r w:rsidRPr="00224C03">
        <w:rPr>
          <w:rFonts w:eastAsia="Times New Roman"/>
          <w:lang w:eastAsia="tr-TR"/>
        </w:rPr>
        <w:t>(8) Her öğrenci, sınav sırasında kimlik kartını yanında bulundurmak zorundadır. Sınav sorumluları kimlik kartını yanında bulundurmayan veya tanınmayan öğrenciyi sınava almayabilir.</w:t>
      </w:r>
    </w:p>
    <w:p w14:paraId="1139FD7C" w14:textId="77777777" w:rsidR="00BD5671" w:rsidRPr="00224C03" w:rsidRDefault="00BD5671" w:rsidP="001E6DB7">
      <w:pPr>
        <w:rPr>
          <w:rFonts w:eastAsia="Times New Roman"/>
          <w:lang w:eastAsia="tr-TR"/>
        </w:rPr>
      </w:pPr>
      <w:r w:rsidRPr="00224C03">
        <w:rPr>
          <w:rFonts w:eastAsia="Times New Roman"/>
          <w:lang w:eastAsia="tr-TR"/>
        </w:rPr>
        <w:t>(9) Sözlü sınavlar, öğretim elemanlarına ve sınavı yapılan dersin öğrencilerine açık olarak yapılır.</w:t>
      </w:r>
    </w:p>
    <w:p w14:paraId="78BE2887" w14:textId="77777777" w:rsidR="00BD5671" w:rsidRPr="00224C03" w:rsidRDefault="00BD5671" w:rsidP="001E6DB7">
      <w:pPr>
        <w:rPr>
          <w:rFonts w:eastAsia="Times New Roman"/>
          <w:lang w:eastAsia="tr-TR"/>
        </w:rPr>
      </w:pPr>
      <w:r w:rsidRPr="00224C03">
        <w:rPr>
          <w:rFonts w:eastAsia="Times New Roman"/>
          <w:lang w:eastAsia="tr-TR"/>
        </w:rPr>
        <w:t>(10)Sınavların nasıl yapılacağına ilişkin diğer esaslar Fakülte Kurulu tarafından belirlenir.</w:t>
      </w:r>
    </w:p>
    <w:p w14:paraId="3225C2DF" w14:textId="77777777" w:rsidR="00BD5671" w:rsidRPr="00224C03" w:rsidRDefault="00BD5671" w:rsidP="001E6DB7">
      <w:pPr>
        <w:rPr>
          <w:rFonts w:eastAsia="Times New Roman"/>
          <w:lang w:eastAsia="tr-TR"/>
        </w:rPr>
      </w:pPr>
      <w:r w:rsidRPr="00224C03">
        <w:rPr>
          <w:rFonts w:eastAsia="Times New Roman"/>
          <w:lang w:eastAsia="tr-TR"/>
        </w:rPr>
        <w:t>(11) Ara sınavların günü, yeri, saati ve ne şekilde yapılacağı belirtilmek sureti ile her yarıyılın başladığı günü izleyen otuz gün içinde, sorumlu öğretim elemanı/yıl koordinatörü önerileri üzerine Fakülte Dekanlığınca belirlenir ve Fakülte Yönetim Kurulunun onayından sonra öğrencilere duyurulur.</w:t>
      </w:r>
    </w:p>
    <w:p w14:paraId="6DB1BA5A" w14:textId="77777777" w:rsidR="00BD5671" w:rsidRPr="00224C03" w:rsidRDefault="00BD5671" w:rsidP="001E6DB7">
      <w:pPr>
        <w:rPr>
          <w:rFonts w:eastAsia="Times New Roman"/>
          <w:lang w:eastAsia="tr-TR"/>
        </w:rPr>
      </w:pPr>
      <w:r w:rsidRPr="00224C03">
        <w:rPr>
          <w:rFonts w:eastAsia="Times New Roman"/>
          <w:lang w:eastAsia="tr-TR"/>
        </w:rPr>
        <w:t>(13) Bir ders ile uygulaması veya laboratuvarı ayrı mütalaa edilebilir. Böyle hallerde, bu Uygulama Esaslarının sınavlara ve onların değerlendirilmesine ilişkin hükümleri o dersin uygulamasına veya laboratuvarına ayrı ayrı uygulanabilir.</w:t>
      </w:r>
    </w:p>
    <w:p w14:paraId="6DB65501" w14:textId="77777777" w:rsidR="00BF703A" w:rsidRPr="00224C03" w:rsidRDefault="00BD5671" w:rsidP="001E6DB7">
      <w:pPr>
        <w:rPr>
          <w:rFonts w:eastAsia="Times New Roman"/>
          <w:lang w:eastAsia="tr-TR"/>
        </w:rPr>
      </w:pPr>
      <w:r w:rsidRPr="00224C03">
        <w:rPr>
          <w:rFonts w:eastAsia="Times New Roman"/>
          <w:b/>
          <w:bCs/>
          <w:lang w:eastAsia="tr-TR"/>
        </w:rPr>
        <w:t xml:space="preserve">(14) </w:t>
      </w:r>
      <w:r w:rsidRPr="00224C03">
        <w:rPr>
          <w:rFonts w:eastAsia="Times New Roman"/>
          <w:lang w:eastAsia="tr-TR"/>
        </w:rPr>
        <w:t>Bir dersin ara, yarıyıl sonu ve bütünleme sınavları, o dersi veren öğretim elemanı tarafından yapılır. Öğretim elemanının bulunmaması halinde, Dekanlık tarafından belirlenen öğretim elemanın sorumluluğu altında yapılır.</w:t>
      </w:r>
    </w:p>
    <w:p w14:paraId="56470AA0" w14:textId="06E7FD87" w:rsidR="00BD5671" w:rsidRPr="00224C03" w:rsidRDefault="00BD5671" w:rsidP="001E6DB7">
      <w:pPr>
        <w:rPr>
          <w:rFonts w:eastAsia="Times New Roman"/>
          <w:lang w:eastAsia="tr-TR"/>
        </w:rPr>
      </w:pPr>
      <w:r w:rsidRPr="00224C03">
        <w:rPr>
          <w:rFonts w:eastAsia="Times New Roman"/>
          <w:b/>
          <w:bCs/>
          <w:lang w:eastAsia="tr-TR"/>
        </w:rPr>
        <w:t>Yarıyıl sonu ve bütünleme sınavlarına girebilme şartları</w:t>
      </w:r>
    </w:p>
    <w:p w14:paraId="7E6F86BF" w14:textId="77777777" w:rsidR="00BD5671" w:rsidRPr="00224C03" w:rsidRDefault="00BD5671" w:rsidP="001E6DB7">
      <w:pPr>
        <w:rPr>
          <w:rFonts w:eastAsia="Times New Roman"/>
          <w:lang w:eastAsia="tr-TR"/>
        </w:rPr>
      </w:pPr>
      <w:r w:rsidRPr="00224C03">
        <w:rPr>
          <w:rFonts w:eastAsia="Times New Roman"/>
          <w:b/>
          <w:bCs/>
          <w:lang w:eastAsia="tr-TR"/>
        </w:rPr>
        <w:t xml:space="preserve">MADDE 20- (1) (Değişik:SK-15/03/2016-455/18) </w:t>
      </w:r>
      <w:r w:rsidRPr="00224C03">
        <w:rPr>
          <w:rFonts w:eastAsia="Times New Roman"/>
          <w:lang w:eastAsia="tr-TR"/>
        </w:rPr>
        <w:t>Öğrencinin bir dersin yarıyıl sonu ve bütünleme sınavlarına girebilmesi için, aşağıdaki şartları yerine getirmesi gerekir;</w:t>
      </w:r>
    </w:p>
    <w:p w14:paraId="17913970" w14:textId="7DAE4D35" w:rsidR="00BD5671" w:rsidRPr="00224C03" w:rsidRDefault="00BF703A" w:rsidP="001E6DB7">
      <w:pPr>
        <w:rPr>
          <w:rFonts w:eastAsia="Times New Roman"/>
          <w:lang w:eastAsia="tr-TR"/>
        </w:rPr>
      </w:pPr>
      <w:r w:rsidRPr="00224C03">
        <w:rPr>
          <w:rFonts w:eastAsia="Times New Roman"/>
          <w:lang w:eastAsia="tr-TR"/>
        </w:rPr>
        <w:t>a) Teorik</w:t>
      </w:r>
      <w:r w:rsidR="00BD5671" w:rsidRPr="00224C03">
        <w:rPr>
          <w:rFonts w:eastAsia="Times New Roman"/>
          <w:lang w:eastAsia="tr-TR"/>
        </w:rPr>
        <w:t xml:space="preserve"> derslerin en az %70’ine katılmış olması,</w:t>
      </w:r>
    </w:p>
    <w:p w14:paraId="39552E77" w14:textId="12F392EF" w:rsidR="00BD5671" w:rsidRPr="00224C03" w:rsidRDefault="00BF703A" w:rsidP="001E6DB7">
      <w:pPr>
        <w:rPr>
          <w:rFonts w:eastAsia="Times New Roman"/>
          <w:lang w:eastAsia="tr-TR"/>
        </w:rPr>
      </w:pPr>
      <w:r w:rsidRPr="00224C03">
        <w:rPr>
          <w:rFonts w:eastAsia="Times New Roman"/>
          <w:lang w:eastAsia="tr-TR"/>
        </w:rPr>
        <w:t>b) Klinik</w:t>
      </w:r>
      <w:r w:rsidR="00BD5671" w:rsidRPr="00224C03">
        <w:rPr>
          <w:rFonts w:eastAsia="Times New Roman"/>
          <w:lang w:eastAsia="tr-TR"/>
        </w:rPr>
        <w:t>, saha, laboratuvar ve benzeri staj/uygulamaların en az %80’ine katılmış olması,</w:t>
      </w:r>
    </w:p>
    <w:p w14:paraId="13E46E97" w14:textId="77777777" w:rsidR="00BD5671" w:rsidRPr="00224C03" w:rsidRDefault="00BD5671" w:rsidP="001E6DB7">
      <w:pPr>
        <w:rPr>
          <w:rFonts w:eastAsia="Times New Roman"/>
          <w:lang w:eastAsia="tr-TR"/>
        </w:rPr>
      </w:pPr>
      <w:r w:rsidRPr="00224C03">
        <w:rPr>
          <w:rFonts w:eastAsia="Times New Roman"/>
          <w:lang w:eastAsia="tr-TR"/>
        </w:rPr>
        <w:t>c) Dersi veren öğretim elemanı tarafından ders değerlendirme kriterlerinde başarı sınırının belirlenmesi koşuluyla o derse ilişkin uygulama, laboratuvar, proje, ev ödevi ve benzeri yarıyıl içi çalışmalarının ve yapılan eğitim-öğretimin özelliklerinin gerektirdiği Fakülte tarafından uygun görülen diğer çalışmaları verilen süreler içinde ve başarılı olarak yapmış olması.</w:t>
      </w:r>
    </w:p>
    <w:p w14:paraId="3D7344C9" w14:textId="77777777" w:rsidR="00BD5671" w:rsidRPr="00224C03" w:rsidRDefault="00BD5671" w:rsidP="001E6DB7">
      <w:pPr>
        <w:rPr>
          <w:rFonts w:eastAsia="Times New Roman"/>
          <w:lang w:eastAsia="tr-TR"/>
        </w:rPr>
      </w:pPr>
      <w:r w:rsidRPr="00224C03">
        <w:rPr>
          <w:rFonts w:eastAsia="Times New Roman"/>
          <w:lang w:eastAsia="tr-TR"/>
        </w:rPr>
        <w:t xml:space="preserve">(2) </w:t>
      </w:r>
      <w:r w:rsidRPr="00224C03">
        <w:rPr>
          <w:rFonts w:eastAsia="Times New Roman"/>
          <w:b/>
          <w:bCs/>
          <w:lang w:eastAsia="tr-TR"/>
        </w:rPr>
        <w:t>(Değişik:SK-20/03/2023-634/04)</w:t>
      </w:r>
      <w:r w:rsidRPr="00224C03">
        <w:rPr>
          <w:rFonts w:eastAsia="Times New Roman"/>
          <w:lang w:eastAsia="tr-TR"/>
        </w:rPr>
        <w:t xml:space="preserve"> Hemşirelik meslek derslerindeki yalnızca 4. sınıf uygulamalarının en çok %20’sine, mazeretli olarak katılmamış olan öğrenciler, ilgili öğretim elemanları tarafından belirlenecek zaman ve program doğrultusunda uygulamalarını tamamlamadıkça o derslerin yarıyıl sonu ve bütünleme sınavlarına giremezler. Bu derslerin hangi dersler olduğu Fakülte Kurulu tarafından belirlenir.</w:t>
      </w:r>
    </w:p>
    <w:p w14:paraId="0A22BA20" w14:textId="77777777" w:rsidR="00BD5671" w:rsidRPr="00224C03" w:rsidRDefault="00BD5671" w:rsidP="001E6DB7">
      <w:pPr>
        <w:rPr>
          <w:rFonts w:eastAsia="Times New Roman"/>
          <w:lang w:eastAsia="tr-TR"/>
        </w:rPr>
      </w:pPr>
      <w:r w:rsidRPr="00224C03">
        <w:rPr>
          <w:rFonts w:eastAsia="Times New Roman"/>
          <w:b/>
          <w:bCs/>
          <w:lang w:eastAsia="tr-TR"/>
        </w:rPr>
        <w:t xml:space="preserve">(3) </w:t>
      </w:r>
      <w:r w:rsidRPr="00224C03">
        <w:rPr>
          <w:rFonts w:eastAsia="Times New Roman"/>
          <w:lang w:eastAsia="tr-TR"/>
        </w:rPr>
        <w:t>Aldığı bir dersin yarıyıl sonu ve bütünleme sınavlarına girebilmesi için gereken, bu Uygulama Esaslarında belirtilen şartların tümünü yerine getirmemiş olan bir öğrenci, o dersi tekrarlamak zorundadır. Kabul edilebilir bir mazeret nedeni ile sınava girememe</w:t>
      </w:r>
    </w:p>
    <w:p w14:paraId="714B0EB3" w14:textId="77777777" w:rsidR="00BD5671" w:rsidRPr="00224C03" w:rsidRDefault="00BD5671" w:rsidP="001E6DB7">
      <w:pPr>
        <w:rPr>
          <w:rFonts w:eastAsia="Times New Roman"/>
          <w:lang w:eastAsia="tr-TR"/>
        </w:rPr>
      </w:pPr>
      <w:r w:rsidRPr="00224C03">
        <w:rPr>
          <w:rFonts w:eastAsia="Times New Roman"/>
          <w:b/>
          <w:bCs/>
          <w:lang w:eastAsia="tr-TR"/>
        </w:rPr>
        <w:t xml:space="preserve">MADDE 21- (1) </w:t>
      </w:r>
      <w:r w:rsidRPr="00224C03">
        <w:rPr>
          <w:rFonts w:eastAsia="Times New Roman"/>
          <w:lang w:eastAsia="tr-TR"/>
        </w:rPr>
        <w:t>Bu Uygulama Esaslarında belirtilen ve Fakülte Yönetim Kurulu tarafından kabul edilen bir mazereti nedeni ile bir dersin ara sınavına girememiş olan öğrenciler için bir defaya mahsus olmak üzere mazeret sınavı açılır. Mazeret sınavının hangi tarihte, nerede ve ne şekilde yapılacağını Fakülte Yönetim Kurulu tespit ve ilan eder.</w:t>
      </w:r>
    </w:p>
    <w:p w14:paraId="677FE841" w14:textId="77777777" w:rsidR="00BD5671" w:rsidRPr="00224C03" w:rsidRDefault="00BD5671" w:rsidP="001E6DB7">
      <w:pPr>
        <w:rPr>
          <w:rFonts w:eastAsia="Times New Roman"/>
          <w:lang w:eastAsia="tr-TR"/>
        </w:rPr>
      </w:pPr>
      <w:r w:rsidRPr="00224C03">
        <w:rPr>
          <w:rFonts w:eastAsia="Times New Roman"/>
          <w:lang w:eastAsia="tr-TR"/>
        </w:rPr>
        <w:t>(2) Açılan bir mazeret sınavı için tekrar bir mazeret sınavı açılmaz.</w:t>
      </w:r>
    </w:p>
    <w:p w14:paraId="30FDEFF0" w14:textId="77777777" w:rsidR="00BD5671" w:rsidRPr="00224C03" w:rsidRDefault="00BD5671" w:rsidP="001E6DB7">
      <w:pPr>
        <w:rPr>
          <w:rFonts w:eastAsia="Times New Roman"/>
          <w:lang w:eastAsia="tr-TR"/>
        </w:rPr>
      </w:pPr>
      <w:r w:rsidRPr="00224C03">
        <w:rPr>
          <w:rFonts w:eastAsia="Times New Roman"/>
          <w:lang w:eastAsia="tr-TR"/>
        </w:rPr>
        <w:t>(3) Bir dersin yarıyıl sonu veya bütünleme sınavlarına girememiş olan bir öğrenci için mazeret sınavı açılmaz. Ancak, Türkiye’yi yurtdışında temsil eden milli sporcu öğrencilere, yarışmalar veya yarışmalara yönelik kamp sürelerinde katılamadıkları yarıyıl sonu veya bütünleme sınavları için, Fakülte Yönetim Kurulu kararı ile mazeret sınav hakkı verilebilir.</w:t>
      </w:r>
    </w:p>
    <w:p w14:paraId="66C593B0" w14:textId="77777777" w:rsidR="00BF703A" w:rsidRPr="00224C03" w:rsidRDefault="00BD5671" w:rsidP="001E6DB7">
      <w:pPr>
        <w:rPr>
          <w:rFonts w:eastAsia="Times New Roman"/>
          <w:lang w:eastAsia="tr-TR"/>
        </w:rPr>
      </w:pPr>
      <w:r w:rsidRPr="00224C03">
        <w:rPr>
          <w:rFonts w:eastAsia="Times New Roman"/>
          <w:b/>
          <w:bCs/>
          <w:lang w:eastAsia="tr-TR"/>
        </w:rPr>
        <w:t xml:space="preserve">(4) </w:t>
      </w:r>
      <w:r w:rsidRPr="00224C03">
        <w:rPr>
          <w:rFonts w:eastAsia="Times New Roman"/>
          <w:lang w:eastAsia="tr-TR"/>
        </w:rPr>
        <w:t xml:space="preserve">Fakülte Yönetim Kurulu tarafından kabul edilen bir mazereti olmadan bir dersin ara, yarıyıl sonu ve bütünleme sınavına girmeyen öğrenci o sınav hakkını kullanmış ve o sınavdan sıfır not almış sayılır. </w:t>
      </w:r>
    </w:p>
    <w:p w14:paraId="18EA9A5D" w14:textId="661C4D12" w:rsidR="00BD5671" w:rsidRPr="00224C03" w:rsidRDefault="00BD5671" w:rsidP="001E6DB7">
      <w:pPr>
        <w:rPr>
          <w:rFonts w:eastAsia="Times New Roman"/>
          <w:b/>
          <w:bCs/>
          <w:lang w:eastAsia="tr-TR"/>
        </w:rPr>
      </w:pPr>
      <w:r w:rsidRPr="00224C03">
        <w:rPr>
          <w:rFonts w:eastAsia="Times New Roman"/>
          <w:b/>
          <w:bCs/>
          <w:lang w:eastAsia="tr-TR"/>
        </w:rPr>
        <w:t>Sınav düzeni</w:t>
      </w:r>
    </w:p>
    <w:p w14:paraId="7B30A2E5" w14:textId="77777777" w:rsidR="00BD5671" w:rsidRPr="00224C03" w:rsidRDefault="00BD5671" w:rsidP="001E6DB7">
      <w:pPr>
        <w:rPr>
          <w:rFonts w:eastAsia="Times New Roman"/>
          <w:lang w:eastAsia="tr-TR"/>
        </w:rPr>
      </w:pPr>
      <w:r w:rsidRPr="00224C03">
        <w:rPr>
          <w:rFonts w:eastAsia="Times New Roman"/>
          <w:b/>
          <w:bCs/>
          <w:lang w:eastAsia="tr-TR"/>
        </w:rPr>
        <w:t xml:space="preserve">MADDE 22- </w:t>
      </w:r>
      <w:r w:rsidRPr="00224C03">
        <w:rPr>
          <w:rFonts w:eastAsia="Times New Roman"/>
          <w:lang w:eastAsia="tr-TR"/>
        </w:rPr>
        <w:t>(1) Her türlü sınav, uygulama, laboratuvar, ev ödevi, yarıyıl içi proje ve benzeri diğer çalışmalarda; kopya çeken, kopya çekme girişimde bulunan ve kopya çekilmesine yardım eden veya ilgili evrakın</w:t>
      </w:r>
      <w:r w:rsidRPr="00224C03">
        <w:rPr>
          <w:rFonts w:eastAsia="Times New Roman"/>
          <w:b/>
          <w:bCs/>
          <w:lang w:eastAsia="tr-TR"/>
        </w:rPr>
        <w:t xml:space="preserve"> </w:t>
      </w:r>
      <w:r w:rsidRPr="00224C03">
        <w:rPr>
          <w:rFonts w:eastAsia="Times New Roman"/>
          <w:lang w:eastAsia="tr-TR"/>
        </w:rPr>
        <w:t>incelenmesinden kopya çektiği sonradan anlaşılan bir öğrenci, o sınav ya da çalışmadan sıfır not almış sayılır.</w:t>
      </w:r>
    </w:p>
    <w:p w14:paraId="13E6257A" w14:textId="77777777" w:rsidR="00BD5671" w:rsidRPr="00224C03" w:rsidRDefault="00BD5671" w:rsidP="001E6DB7">
      <w:pPr>
        <w:rPr>
          <w:rFonts w:eastAsia="Times New Roman"/>
          <w:lang w:eastAsia="tr-TR"/>
        </w:rPr>
      </w:pPr>
      <w:r w:rsidRPr="00224C03">
        <w:rPr>
          <w:rFonts w:eastAsia="Times New Roman"/>
          <w:lang w:eastAsia="tr-TR"/>
        </w:rPr>
        <w:t>(2) Sınav sırasında her ne şekilde olursa olsun sınavın genel düzenini bozan öğrenciler, sınav salonundan çıkarılır ve o sınavdan sıfır not almış sayılırlar.</w:t>
      </w:r>
    </w:p>
    <w:p w14:paraId="301340E7" w14:textId="77777777" w:rsidR="00DD54F9" w:rsidRPr="00224C03" w:rsidRDefault="00BD5671" w:rsidP="001E6DB7">
      <w:pPr>
        <w:rPr>
          <w:rFonts w:eastAsia="Times New Roman"/>
          <w:b/>
          <w:bCs/>
          <w:lang w:eastAsia="tr-TR"/>
        </w:rPr>
      </w:pPr>
      <w:r w:rsidRPr="00224C03">
        <w:rPr>
          <w:rFonts w:eastAsia="Times New Roman"/>
          <w:b/>
          <w:bCs/>
          <w:lang w:eastAsia="tr-TR"/>
        </w:rPr>
        <w:t xml:space="preserve">(3) </w:t>
      </w:r>
      <w:r w:rsidRPr="00224C03">
        <w:rPr>
          <w:rFonts w:eastAsia="Times New Roman"/>
          <w:lang w:eastAsia="tr-TR"/>
        </w:rPr>
        <w:t>Yukarıda belirtilen hallerde ilgili öğrenciler hakkında, ayrıca 13/1/1985 tarihli ve 18634 sayılı Resmi Gazete’de yayımlanan Yükseköğretim Kurumları Öğrenci Disiplin Yönetmeliği hükümleri uygulanır.</w:t>
      </w:r>
      <w:r w:rsidRPr="00224C03">
        <w:rPr>
          <w:rFonts w:eastAsia="Times New Roman"/>
          <w:b/>
          <w:bCs/>
          <w:lang w:eastAsia="tr-TR"/>
        </w:rPr>
        <w:t xml:space="preserve"> </w:t>
      </w:r>
    </w:p>
    <w:p w14:paraId="7F387D94" w14:textId="6DADB67B" w:rsidR="00BD5671" w:rsidRPr="00224C03" w:rsidRDefault="00BD5671" w:rsidP="001E6DB7">
      <w:pPr>
        <w:rPr>
          <w:rFonts w:eastAsia="Times New Roman"/>
          <w:lang w:eastAsia="tr-TR"/>
        </w:rPr>
      </w:pPr>
      <w:r w:rsidRPr="00224C03">
        <w:rPr>
          <w:rFonts w:eastAsia="Times New Roman"/>
          <w:b/>
          <w:bCs/>
          <w:lang w:eastAsia="tr-TR"/>
        </w:rPr>
        <w:t>Sınav ve çalışma sonuçlarının duyurulması</w:t>
      </w:r>
    </w:p>
    <w:p w14:paraId="353682D0" w14:textId="77777777" w:rsidR="00BD5671" w:rsidRPr="00224C03" w:rsidRDefault="00BD5671" w:rsidP="001E6DB7">
      <w:pPr>
        <w:rPr>
          <w:rFonts w:eastAsia="Times New Roman"/>
          <w:lang w:eastAsia="tr-TR"/>
        </w:rPr>
      </w:pPr>
      <w:r w:rsidRPr="00224C03">
        <w:rPr>
          <w:rFonts w:eastAsia="Times New Roman"/>
          <w:b/>
          <w:bCs/>
          <w:lang w:eastAsia="tr-TR"/>
        </w:rPr>
        <w:t xml:space="preserve">MADDE 23- </w:t>
      </w:r>
      <w:r w:rsidRPr="00224C03">
        <w:rPr>
          <w:rFonts w:eastAsia="Times New Roman"/>
          <w:lang w:eastAsia="tr-TR"/>
        </w:rPr>
        <w:t>(1)</w:t>
      </w:r>
      <w:r w:rsidRPr="00224C03">
        <w:rPr>
          <w:rFonts w:eastAsia="Times New Roman"/>
          <w:b/>
          <w:bCs/>
          <w:lang w:eastAsia="tr-TR"/>
        </w:rPr>
        <w:t xml:space="preserve"> </w:t>
      </w:r>
      <w:r w:rsidRPr="00224C03">
        <w:rPr>
          <w:rFonts w:eastAsia="Times New Roman"/>
          <w:lang w:eastAsia="tr-TR"/>
        </w:rPr>
        <w:t>Bir sınavın veya yarıyıl içi çalışmasının sonuçları, o sınavın yapıldığı veya öğrencilerin o yarıyıl içi çalışmasını ilgili öğretim elemanına teslim etmeleri gereken tarihten itibaren yirmi gün içinde ve derslerin kesildiği gün öğrencilere duyurulur.</w:t>
      </w:r>
    </w:p>
    <w:p w14:paraId="07453CB5" w14:textId="77777777" w:rsidR="00BD5671" w:rsidRPr="00224C03" w:rsidRDefault="00BD5671" w:rsidP="001E6DB7">
      <w:pPr>
        <w:rPr>
          <w:rFonts w:eastAsia="Times New Roman"/>
          <w:lang w:eastAsia="tr-TR"/>
        </w:rPr>
      </w:pPr>
      <w:r w:rsidRPr="00224C03">
        <w:rPr>
          <w:rFonts w:eastAsia="Times New Roman"/>
          <w:lang w:eastAsia="tr-TR"/>
        </w:rPr>
        <w:t>(2) Bu şartlara uyulmak kaydı ile, uygulanan eğitim-öğretimin özelliklerine göre her türlü sınav ve yarıyıl içi çalışmalarının değerlendirme sonuçlarının öğrencilere duyurulmasına ilişkin esaslar Fakülte Yönetim Kurulu tarafından belirlenir.</w:t>
      </w:r>
    </w:p>
    <w:p w14:paraId="0636A8C0" w14:textId="77777777" w:rsidR="00BD5671" w:rsidRPr="00224C03" w:rsidRDefault="00BD5671" w:rsidP="001E6DB7">
      <w:pPr>
        <w:rPr>
          <w:rFonts w:eastAsia="Times New Roman"/>
          <w:lang w:eastAsia="tr-TR"/>
        </w:rPr>
      </w:pPr>
      <w:r w:rsidRPr="00224C03">
        <w:rPr>
          <w:rFonts w:eastAsia="Times New Roman"/>
          <w:lang w:eastAsia="tr-TR"/>
        </w:rPr>
        <w:t>(3) Bir dersin yarıyıl sonu ve bütünleme sınavına giren öğrencilerin başarı durumları, sorumlu öğretim elemanı/yıl koordinatörü tarafından sınav evrakı ile birlikte not çizelgeleri halinde, en geç o sınav gününü izleyen beş gün içinde Dekanlığa sunulur.</w:t>
      </w:r>
    </w:p>
    <w:p w14:paraId="79F47BAE" w14:textId="77777777" w:rsidR="00BD5671" w:rsidRPr="00224C03" w:rsidRDefault="00BD5671" w:rsidP="001E6DB7">
      <w:pPr>
        <w:rPr>
          <w:rFonts w:eastAsia="Times New Roman"/>
          <w:lang w:eastAsia="tr-TR"/>
        </w:rPr>
      </w:pPr>
      <w:r w:rsidRPr="00224C03">
        <w:rPr>
          <w:rFonts w:eastAsia="Times New Roman"/>
          <w:b/>
          <w:bCs/>
          <w:lang w:eastAsia="tr-TR"/>
        </w:rPr>
        <w:t>(4) (SK-15/03/2016-455/18) Mülga. Sınav sonucuna itiraz</w:t>
      </w:r>
    </w:p>
    <w:p w14:paraId="03A7E2BB" w14:textId="52C6A796" w:rsidR="00BD5671" w:rsidRPr="00224C03" w:rsidRDefault="00BD5671" w:rsidP="001E6DB7">
      <w:pPr>
        <w:rPr>
          <w:rFonts w:eastAsia="Times New Roman"/>
          <w:lang w:eastAsia="tr-TR"/>
        </w:rPr>
      </w:pPr>
      <w:r w:rsidRPr="00224C03">
        <w:rPr>
          <w:rFonts w:eastAsia="Times New Roman"/>
          <w:b/>
          <w:bCs/>
          <w:lang w:eastAsia="tr-TR"/>
        </w:rPr>
        <w:t xml:space="preserve">MADDE 24- </w:t>
      </w:r>
      <w:r w:rsidRPr="00224C03">
        <w:rPr>
          <w:rFonts w:eastAsia="Times New Roman"/>
          <w:lang w:eastAsia="tr-TR"/>
        </w:rPr>
        <w:t>(1) Bir sınavın veya yarıyıl içi çalışmasının sonucuna, ilanı tarihinden itibaren yedi gün içinde ve sadece maddi hata yönünden itiraz edilebilir. İtiraz, Fakülte Dekanlığına verilen bir dilekçe ile yapılır. Fakülte Dekanlığı tarafından sınav kağıtlarında, sınav cetvellerinde veya ilgili çalışma evrakında bir maddi hata tespit edilirse, bu hata ilgili</w:t>
      </w:r>
      <w:r w:rsidR="00D170CF" w:rsidRPr="00224C03">
        <w:rPr>
          <w:rFonts w:eastAsia="Times New Roman"/>
          <w:lang w:eastAsia="tr-TR"/>
        </w:rPr>
        <w:t xml:space="preserve"> </w:t>
      </w:r>
      <w:r w:rsidRPr="00224C03">
        <w:rPr>
          <w:rFonts w:eastAsia="Times New Roman"/>
          <w:lang w:eastAsia="tr-TR"/>
        </w:rPr>
        <w:t>öğretim elemanının da görüşü alındıktan sonra, Fakülte Yönetim Kurulu kararı ile düzeltilir</w:t>
      </w:r>
      <w:r w:rsidR="00D170CF" w:rsidRPr="00224C03">
        <w:rPr>
          <w:rFonts w:eastAsia="Times New Roman"/>
          <w:lang w:eastAsia="tr-TR"/>
        </w:rPr>
        <w:t xml:space="preserve"> </w:t>
      </w:r>
      <w:r w:rsidRPr="00224C03">
        <w:rPr>
          <w:rFonts w:eastAsia="Times New Roman"/>
          <w:lang w:eastAsia="tr-TR"/>
        </w:rPr>
        <w:t>ve ilan edilir.</w:t>
      </w:r>
    </w:p>
    <w:p w14:paraId="76210C3F" w14:textId="77777777" w:rsidR="00D170CF" w:rsidRPr="00224C03" w:rsidRDefault="00BD5671" w:rsidP="001E6DB7">
      <w:pPr>
        <w:rPr>
          <w:rFonts w:eastAsia="Times New Roman"/>
          <w:b/>
          <w:bCs/>
          <w:lang w:eastAsia="tr-TR"/>
        </w:rPr>
      </w:pPr>
      <w:r w:rsidRPr="00224C03">
        <w:rPr>
          <w:rFonts w:eastAsia="Times New Roman"/>
          <w:b/>
          <w:bCs/>
          <w:lang w:eastAsia="tr-TR"/>
        </w:rPr>
        <w:t xml:space="preserve">(2) </w:t>
      </w:r>
      <w:r w:rsidRPr="00224C03">
        <w:rPr>
          <w:rFonts w:eastAsia="Times New Roman"/>
          <w:lang w:eastAsia="tr-TR"/>
        </w:rPr>
        <w:t xml:space="preserve">Öğrenciler, öğretim elemanının not takdirine ilişkin hata itirazında bulunamazlar. </w:t>
      </w:r>
    </w:p>
    <w:p w14:paraId="5AB1E3BE" w14:textId="2A180268" w:rsidR="00BD5671" w:rsidRPr="00224C03" w:rsidRDefault="00BD5671" w:rsidP="001E6DB7">
      <w:pPr>
        <w:rPr>
          <w:rFonts w:eastAsia="Times New Roman"/>
          <w:lang w:eastAsia="tr-TR"/>
        </w:rPr>
      </w:pPr>
      <w:r w:rsidRPr="00224C03">
        <w:rPr>
          <w:rFonts w:eastAsia="Times New Roman"/>
          <w:b/>
          <w:bCs/>
          <w:lang w:eastAsia="tr-TR"/>
        </w:rPr>
        <w:t>Derste başarısızlık</w:t>
      </w:r>
    </w:p>
    <w:p w14:paraId="757AD89F" w14:textId="77777777" w:rsidR="00BD5671" w:rsidRPr="00224C03" w:rsidRDefault="00BD5671" w:rsidP="001E6DB7">
      <w:pPr>
        <w:rPr>
          <w:rFonts w:eastAsia="Times New Roman"/>
          <w:lang w:eastAsia="tr-TR"/>
        </w:rPr>
      </w:pPr>
      <w:r w:rsidRPr="00224C03">
        <w:rPr>
          <w:rFonts w:eastAsia="Times New Roman"/>
          <w:b/>
          <w:bCs/>
          <w:lang w:eastAsia="tr-TR"/>
        </w:rPr>
        <w:t xml:space="preserve">MADDE 25- </w:t>
      </w:r>
      <w:r w:rsidRPr="00224C03">
        <w:rPr>
          <w:rFonts w:eastAsia="Times New Roman"/>
          <w:lang w:eastAsia="tr-TR"/>
        </w:rPr>
        <w:t>(1) Bir derste başarısız olan öğrenci o dersi bu Uygulama Esaslarının 20 nci maddesinde yer alan tüm yükümlülükleri yerine getirerek tekrarlamak zorundadır.</w:t>
      </w:r>
    </w:p>
    <w:p w14:paraId="04D53B7C" w14:textId="77777777" w:rsidR="00BD5671" w:rsidRPr="00224C03" w:rsidRDefault="00BD5671" w:rsidP="001E6DB7">
      <w:pPr>
        <w:rPr>
          <w:rFonts w:eastAsia="Times New Roman"/>
          <w:lang w:eastAsia="tr-TR"/>
        </w:rPr>
      </w:pPr>
      <w:r w:rsidRPr="00224C03">
        <w:rPr>
          <w:rFonts w:eastAsia="Times New Roman"/>
          <w:lang w:eastAsia="tr-TR"/>
        </w:rPr>
        <w:t xml:space="preserve">(2) </w:t>
      </w:r>
      <w:r w:rsidRPr="00224C03">
        <w:rPr>
          <w:rFonts w:eastAsia="Times New Roman"/>
          <w:b/>
          <w:bCs/>
          <w:lang w:eastAsia="tr-TR"/>
        </w:rPr>
        <w:t>(Değişik: SK-11/06/2020-545/07)</w:t>
      </w:r>
      <w:r w:rsidRPr="00224C03">
        <w:rPr>
          <w:rFonts w:eastAsia="Times New Roman"/>
          <w:lang w:eastAsia="tr-TR"/>
        </w:rPr>
        <w:t xml:space="preserve"> Devam şartını sağladığı bir derste başarısız olan bir öğrenciye , o dersin teorik kısmından ve öğretim elemanı tarafından sınıfta yapılan uygulamalardan devam muafiyeti verilebilir. Buna ilişkin esaslar Fakülte Yönetim Kurulu tarafından belirlenir. Devamdan muafiyet verilmesi durumunda, öğrenci o derse yeniden kaydolmak, ara sınavlarına katılmak ve bu Uygulama Esaslarının 20 nci maddesinin birinci fıkrasının (b) ve (c) bendindeki şartları yeniden yerine getirmek zorundadır.</w:t>
      </w:r>
    </w:p>
    <w:p w14:paraId="0357B0EF" w14:textId="77777777" w:rsidR="00BD5671" w:rsidRPr="00224C03" w:rsidRDefault="00BD5671" w:rsidP="001E6DB7">
      <w:pPr>
        <w:rPr>
          <w:rFonts w:eastAsia="Times New Roman"/>
          <w:lang w:eastAsia="tr-TR"/>
        </w:rPr>
      </w:pPr>
      <w:r w:rsidRPr="00224C03">
        <w:rPr>
          <w:rFonts w:eastAsia="Times New Roman"/>
          <w:lang w:eastAsia="tr-TR"/>
        </w:rPr>
        <w:t>(3) Yarıyıl sonu ve bütünleme sınavı yapılmayan uygulama ağırlıklı derslerde ve laboratuvar derslerinde başarısız olan öğrenciler bu dersleri tümü ile tekrarlamak ve devam etmek zorundadırlar.</w:t>
      </w:r>
    </w:p>
    <w:p w14:paraId="65EF1CA5" w14:textId="77777777" w:rsidR="00D170CF" w:rsidRPr="00224C03" w:rsidRDefault="00BD5671" w:rsidP="001E6DB7">
      <w:pPr>
        <w:rPr>
          <w:rFonts w:eastAsia="Times New Roman"/>
          <w:b/>
          <w:bCs/>
          <w:lang w:eastAsia="tr-TR"/>
        </w:rPr>
      </w:pPr>
      <w:r w:rsidRPr="00224C03">
        <w:rPr>
          <w:rFonts w:eastAsia="Times New Roman"/>
          <w:b/>
          <w:bCs/>
          <w:lang w:eastAsia="tr-TR"/>
        </w:rPr>
        <w:t xml:space="preserve">(4) (SK-15/03/2016-455/18) </w:t>
      </w:r>
      <w:r w:rsidRPr="00224C03">
        <w:rPr>
          <w:rFonts w:eastAsia="Times New Roman"/>
          <w:lang w:eastAsia="tr-TR"/>
        </w:rPr>
        <w:t>Yarıyıl sonu ve bütünleme sınavı yapılan klinik ve saha uygulaması olan derslerden başarısız olan öğrenciler bu dersleri tümü ile tekrarlamak ve devam etmek zorundadır.</w:t>
      </w:r>
      <w:r w:rsidRPr="00224C03">
        <w:rPr>
          <w:rFonts w:eastAsia="Times New Roman"/>
          <w:b/>
          <w:bCs/>
          <w:lang w:eastAsia="tr-TR"/>
        </w:rPr>
        <w:t xml:space="preserve"> </w:t>
      </w:r>
    </w:p>
    <w:p w14:paraId="562B6CBB" w14:textId="21E193C8" w:rsidR="00BD5671" w:rsidRPr="00224C03" w:rsidRDefault="00BD5671" w:rsidP="001E6DB7">
      <w:pPr>
        <w:rPr>
          <w:rFonts w:eastAsia="Times New Roman"/>
          <w:lang w:eastAsia="tr-TR"/>
        </w:rPr>
      </w:pPr>
      <w:r w:rsidRPr="00224C03">
        <w:rPr>
          <w:rFonts w:eastAsia="Times New Roman"/>
          <w:b/>
          <w:bCs/>
          <w:lang w:eastAsia="tr-TR"/>
        </w:rPr>
        <w:t>Ders notları ve başarı durumu</w:t>
      </w:r>
    </w:p>
    <w:p w14:paraId="2FFE4757" w14:textId="77777777" w:rsidR="00D170CF" w:rsidRPr="00224C03" w:rsidRDefault="00BD5671" w:rsidP="001E6DB7">
      <w:pPr>
        <w:rPr>
          <w:rFonts w:eastAsia="Times New Roman"/>
          <w:b/>
          <w:bCs/>
          <w:lang w:eastAsia="tr-TR"/>
        </w:rPr>
      </w:pPr>
      <w:r w:rsidRPr="00224C03">
        <w:rPr>
          <w:rFonts w:eastAsia="Times New Roman"/>
          <w:b/>
          <w:bCs/>
          <w:lang w:eastAsia="tr-TR"/>
        </w:rPr>
        <w:t xml:space="preserve">MADDE 26- (1) (Değişik:SK-15/03/2016-455/18) </w:t>
      </w:r>
      <w:r w:rsidRPr="00224C03">
        <w:rPr>
          <w:rFonts w:eastAsia="Times New Roman"/>
          <w:lang w:eastAsia="tr-TR"/>
        </w:rPr>
        <w:t>Öğrencinin bir dersi başarmış sayılması için o dersin yarıyıl sonu veya bütünleme sınavında tam not 100 üzerinden en az 50 almış olması ve bu Uygulama Esaslarının 27 nci maddesinin birinci fıkrasının (a) bendine göre hesaplanan başarı notunun, Atatürk İlkeleri ve İnkılap Tarihi, Türk Dili, Temel Bilgi Teknolojileri dersleri için tam not 100 üzerinden en az 50, Yabancı Dil dersleri için tam not 100 üzerinden en az 55 ve diğer tüm dersler için ise bu tam not 100 tam üzerinden en az 60 olması gerekir. Öğrencinin mutlak sistemde almış olduğu başarı notları, ifade ettikleri başarı dereceleri aşağıdaki tabloda gösterilmiştir.</w:t>
      </w:r>
      <w:r w:rsidRPr="00224C03">
        <w:rPr>
          <w:rFonts w:eastAsia="Times New Roman"/>
          <w:b/>
          <w:bCs/>
          <w:lang w:eastAsia="tr-TR"/>
        </w:rPr>
        <w:t xml:space="preserve"> </w:t>
      </w:r>
    </w:p>
    <w:p w14:paraId="5AF72CB5" w14:textId="729AE58C" w:rsidR="00BD5671" w:rsidRPr="00224C03" w:rsidRDefault="00BD5671" w:rsidP="001E6DB7">
      <w:pPr>
        <w:ind w:left="567"/>
        <w:rPr>
          <w:rFonts w:eastAsia="Times New Roman"/>
          <w:lang w:eastAsia="tr-TR"/>
        </w:rPr>
      </w:pPr>
      <w:r w:rsidRPr="00224C03">
        <w:rPr>
          <w:rFonts w:eastAsia="Times New Roman"/>
          <w:b/>
          <w:bCs/>
          <w:lang w:eastAsia="tr-TR"/>
        </w:rPr>
        <w:t xml:space="preserve">Puan </w:t>
      </w:r>
      <w:r w:rsidR="00D170CF" w:rsidRPr="00224C03">
        <w:rPr>
          <w:rFonts w:eastAsia="Times New Roman"/>
          <w:b/>
          <w:bCs/>
          <w:lang w:eastAsia="tr-TR"/>
        </w:rPr>
        <w:t xml:space="preserve"> - </w:t>
      </w:r>
      <w:r w:rsidRPr="00224C03">
        <w:rPr>
          <w:rFonts w:eastAsia="Times New Roman"/>
          <w:b/>
          <w:bCs/>
          <w:lang w:eastAsia="tr-TR"/>
        </w:rPr>
        <w:t>Başarı Derecesi</w:t>
      </w:r>
    </w:p>
    <w:p w14:paraId="577AEF5F" w14:textId="69DEDD79" w:rsidR="00BD5671" w:rsidRPr="00224C03" w:rsidRDefault="00BD5671" w:rsidP="001E6DB7">
      <w:pPr>
        <w:ind w:left="567"/>
        <w:rPr>
          <w:rFonts w:eastAsia="Times New Roman"/>
          <w:lang w:eastAsia="tr-TR"/>
        </w:rPr>
      </w:pPr>
      <w:r w:rsidRPr="00224C03">
        <w:rPr>
          <w:rFonts w:eastAsia="Times New Roman"/>
          <w:b/>
          <w:bCs/>
          <w:lang w:eastAsia="tr-TR"/>
        </w:rPr>
        <w:t xml:space="preserve">85-100 </w:t>
      </w:r>
      <w:r w:rsidR="00D170CF" w:rsidRPr="00224C03">
        <w:rPr>
          <w:rFonts w:eastAsia="Times New Roman"/>
          <w:b/>
          <w:bCs/>
          <w:lang w:eastAsia="tr-TR"/>
        </w:rPr>
        <w:tab/>
      </w:r>
      <w:r w:rsidR="00D170CF" w:rsidRPr="00224C03">
        <w:rPr>
          <w:rFonts w:eastAsia="Times New Roman"/>
          <w:b/>
          <w:bCs/>
          <w:lang w:eastAsia="tr-TR"/>
        </w:rPr>
        <w:tab/>
      </w:r>
      <w:r w:rsidRPr="00224C03">
        <w:rPr>
          <w:rFonts w:eastAsia="Times New Roman"/>
          <w:b/>
          <w:bCs/>
          <w:lang w:eastAsia="tr-TR"/>
        </w:rPr>
        <w:t>AA</w:t>
      </w:r>
    </w:p>
    <w:p w14:paraId="223E04A0" w14:textId="1BECCB1C" w:rsidR="00BD5671" w:rsidRPr="00224C03" w:rsidRDefault="00BD5671" w:rsidP="001E6DB7">
      <w:pPr>
        <w:ind w:left="567"/>
        <w:rPr>
          <w:rFonts w:eastAsia="Times New Roman"/>
          <w:lang w:eastAsia="tr-TR"/>
        </w:rPr>
      </w:pPr>
      <w:r w:rsidRPr="00224C03">
        <w:rPr>
          <w:rFonts w:eastAsia="Times New Roman"/>
          <w:b/>
          <w:bCs/>
          <w:lang w:eastAsia="tr-TR"/>
        </w:rPr>
        <w:t xml:space="preserve">70-84 </w:t>
      </w:r>
      <w:r w:rsidR="00D170CF" w:rsidRPr="00224C03">
        <w:rPr>
          <w:rFonts w:eastAsia="Times New Roman"/>
          <w:b/>
          <w:bCs/>
          <w:lang w:eastAsia="tr-TR"/>
        </w:rPr>
        <w:tab/>
      </w:r>
      <w:r w:rsidR="00D170CF" w:rsidRPr="00224C03">
        <w:rPr>
          <w:rFonts w:eastAsia="Times New Roman"/>
          <w:b/>
          <w:bCs/>
          <w:lang w:eastAsia="tr-TR"/>
        </w:rPr>
        <w:tab/>
      </w:r>
      <w:r w:rsidRPr="00224C03">
        <w:rPr>
          <w:rFonts w:eastAsia="Times New Roman"/>
          <w:b/>
          <w:bCs/>
          <w:lang w:eastAsia="tr-TR"/>
        </w:rPr>
        <w:t>BB</w:t>
      </w:r>
    </w:p>
    <w:p w14:paraId="4044444B" w14:textId="28B7A775" w:rsidR="00BD5671" w:rsidRPr="00224C03" w:rsidRDefault="00BD5671" w:rsidP="001E6DB7">
      <w:pPr>
        <w:ind w:left="567"/>
        <w:rPr>
          <w:rFonts w:eastAsia="Times New Roman"/>
          <w:lang w:eastAsia="tr-TR"/>
        </w:rPr>
      </w:pPr>
      <w:r w:rsidRPr="00224C03">
        <w:rPr>
          <w:rFonts w:eastAsia="Times New Roman"/>
          <w:b/>
          <w:bCs/>
          <w:lang w:eastAsia="tr-TR"/>
        </w:rPr>
        <w:t xml:space="preserve">60-69 </w:t>
      </w:r>
      <w:r w:rsidR="00D170CF" w:rsidRPr="00224C03">
        <w:rPr>
          <w:rFonts w:eastAsia="Times New Roman"/>
          <w:b/>
          <w:bCs/>
          <w:lang w:eastAsia="tr-TR"/>
        </w:rPr>
        <w:tab/>
      </w:r>
      <w:r w:rsidR="00D170CF" w:rsidRPr="00224C03">
        <w:rPr>
          <w:rFonts w:eastAsia="Times New Roman"/>
          <w:b/>
          <w:bCs/>
          <w:lang w:eastAsia="tr-TR"/>
        </w:rPr>
        <w:tab/>
      </w:r>
      <w:r w:rsidRPr="00224C03">
        <w:rPr>
          <w:rFonts w:eastAsia="Times New Roman"/>
          <w:b/>
          <w:bCs/>
          <w:lang w:eastAsia="tr-TR"/>
        </w:rPr>
        <w:t>CC</w:t>
      </w:r>
    </w:p>
    <w:p w14:paraId="15FCC6BE" w14:textId="1D1612B3" w:rsidR="00BD5671" w:rsidRPr="00224C03" w:rsidRDefault="00BD5671" w:rsidP="001E6DB7">
      <w:pPr>
        <w:ind w:left="567"/>
        <w:rPr>
          <w:rFonts w:eastAsia="Times New Roman"/>
          <w:lang w:eastAsia="tr-TR"/>
        </w:rPr>
      </w:pPr>
      <w:r w:rsidRPr="00224C03">
        <w:rPr>
          <w:rFonts w:eastAsia="Times New Roman"/>
          <w:b/>
          <w:bCs/>
          <w:lang w:eastAsia="tr-TR"/>
        </w:rPr>
        <w:t xml:space="preserve">50-59 </w:t>
      </w:r>
      <w:r w:rsidR="00D170CF" w:rsidRPr="00224C03">
        <w:rPr>
          <w:rFonts w:eastAsia="Times New Roman"/>
          <w:b/>
          <w:bCs/>
          <w:lang w:eastAsia="tr-TR"/>
        </w:rPr>
        <w:tab/>
      </w:r>
      <w:r w:rsidR="00D170CF" w:rsidRPr="00224C03">
        <w:rPr>
          <w:rFonts w:eastAsia="Times New Roman"/>
          <w:b/>
          <w:bCs/>
          <w:lang w:eastAsia="tr-TR"/>
        </w:rPr>
        <w:tab/>
      </w:r>
      <w:r w:rsidRPr="00224C03">
        <w:rPr>
          <w:rFonts w:eastAsia="Times New Roman"/>
          <w:b/>
          <w:bCs/>
          <w:lang w:eastAsia="tr-TR"/>
        </w:rPr>
        <w:t>DD</w:t>
      </w:r>
    </w:p>
    <w:p w14:paraId="1D61242B" w14:textId="65CFF89A" w:rsidR="00BD5671" w:rsidRPr="00224C03" w:rsidRDefault="00BD5671" w:rsidP="001E6DB7">
      <w:pPr>
        <w:ind w:left="567"/>
        <w:rPr>
          <w:rFonts w:eastAsia="Times New Roman"/>
          <w:lang w:eastAsia="tr-TR"/>
        </w:rPr>
      </w:pPr>
      <w:r w:rsidRPr="00224C03">
        <w:rPr>
          <w:rFonts w:eastAsia="Times New Roman"/>
          <w:b/>
          <w:bCs/>
          <w:lang w:eastAsia="tr-TR"/>
        </w:rPr>
        <w:t xml:space="preserve">49-00 </w:t>
      </w:r>
      <w:r w:rsidR="00D170CF" w:rsidRPr="00224C03">
        <w:rPr>
          <w:rFonts w:eastAsia="Times New Roman"/>
          <w:b/>
          <w:bCs/>
          <w:lang w:eastAsia="tr-TR"/>
        </w:rPr>
        <w:tab/>
      </w:r>
      <w:r w:rsidR="00D170CF" w:rsidRPr="00224C03">
        <w:rPr>
          <w:rFonts w:eastAsia="Times New Roman"/>
          <w:b/>
          <w:bCs/>
          <w:lang w:eastAsia="tr-TR"/>
        </w:rPr>
        <w:tab/>
      </w:r>
      <w:r w:rsidRPr="00224C03">
        <w:rPr>
          <w:rFonts w:eastAsia="Times New Roman"/>
          <w:b/>
          <w:bCs/>
          <w:lang w:eastAsia="tr-TR"/>
        </w:rPr>
        <w:t>FF</w:t>
      </w:r>
    </w:p>
    <w:p w14:paraId="32B5417D" w14:textId="77777777" w:rsidR="00BD5671" w:rsidRPr="00224C03" w:rsidRDefault="00BD5671" w:rsidP="001E6DB7">
      <w:pPr>
        <w:rPr>
          <w:rFonts w:eastAsia="Times New Roman"/>
          <w:lang w:eastAsia="tr-TR"/>
        </w:rPr>
      </w:pPr>
      <w:r w:rsidRPr="00224C03">
        <w:rPr>
          <w:rFonts w:eastAsia="Times New Roman"/>
          <w:lang w:eastAsia="tr-TR"/>
        </w:rPr>
        <w:t xml:space="preserve">(3) </w:t>
      </w:r>
      <w:r w:rsidRPr="00224C03">
        <w:rPr>
          <w:rFonts w:eastAsia="Times New Roman"/>
          <w:b/>
          <w:bCs/>
          <w:lang w:eastAsia="tr-TR"/>
        </w:rPr>
        <w:t>(Değişik: SK-11/06/2020-545/07)</w:t>
      </w:r>
      <w:r w:rsidRPr="00224C03">
        <w:rPr>
          <w:rFonts w:eastAsia="Times New Roman"/>
          <w:lang w:eastAsia="tr-TR"/>
        </w:rPr>
        <w:t xml:space="preserve"> Ayrıca, Y (Yetersiz), B (Başarılı), M (Muaf) notları ortalamaya katılmayan notlar ve D (devamsız) , E (Eksik) notları geçici not olup bunlardan;</w:t>
      </w:r>
    </w:p>
    <w:p w14:paraId="6E9E3744" w14:textId="77777777" w:rsidR="00BD5671" w:rsidRPr="00224C03" w:rsidRDefault="00BD5671" w:rsidP="001E6DB7">
      <w:pPr>
        <w:rPr>
          <w:rFonts w:eastAsia="Times New Roman"/>
          <w:lang w:eastAsia="tr-TR"/>
        </w:rPr>
      </w:pPr>
      <w:r w:rsidRPr="00224C03">
        <w:rPr>
          <w:rFonts w:eastAsia="Times New Roman"/>
          <w:lang w:eastAsia="tr-TR"/>
        </w:rPr>
        <w:t xml:space="preserve">a) </w:t>
      </w:r>
      <w:r w:rsidRPr="00224C03">
        <w:rPr>
          <w:rFonts w:eastAsia="Times New Roman"/>
          <w:b/>
          <w:bCs/>
          <w:lang w:eastAsia="tr-TR"/>
        </w:rPr>
        <w:t>(Değişik:SK-15/03/2016-455/18)</w:t>
      </w:r>
      <w:r w:rsidRPr="00224C03">
        <w:rPr>
          <w:rFonts w:eastAsia="Times New Roman"/>
          <w:lang w:eastAsia="tr-TR"/>
        </w:rPr>
        <w:t xml:space="preserve"> D notu, derse devam yükümlülüklerini veya ders uygulamalarına ilişkin koşulları yerine getirmediği için, sınava girme hakkını elde edemeyen öğrencilere verilir ve not ortalaması hesabında sıfır notu işlemi görür.</w:t>
      </w:r>
    </w:p>
    <w:p w14:paraId="46BB2A42" w14:textId="77777777" w:rsidR="00BD5671" w:rsidRPr="00224C03" w:rsidRDefault="00BD5671" w:rsidP="001E6DB7">
      <w:pPr>
        <w:rPr>
          <w:rFonts w:eastAsia="Times New Roman"/>
          <w:lang w:eastAsia="tr-TR"/>
        </w:rPr>
      </w:pPr>
      <w:r w:rsidRPr="00224C03">
        <w:rPr>
          <w:rFonts w:eastAsia="Times New Roman"/>
          <w:lang w:eastAsia="tr-TR"/>
        </w:rPr>
        <w:t>b) B notu, not ortalamalarına katılmayan derslerden başarılı olan öğrencilere verilir.</w:t>
      </w:r>
    </w:p>
    <w:p w14:paraId="1550F7E0" w14:textId="77777777" w:rsidR="00BD5671" w:rsidRPr="00224C03" w:rsidRDefault="00BD5671" w:rsidP="001E6DB7">
      <w:pPr>
        <w:rPr>
          <w:rFonts w:eastAsia="Times New Roman"/>
          <w:lang w:eastAsia="tr-TR"/>
        </w:rPr>
      </w:pPr>
      <w:r w:rsidRPr="00224C03">
        <w:rPr>
          <w:rFonts w:eastAsia="Times New Roman"/>
          <w:lang w:eastAsia="tr-TR"/>
        </w:rPr>
        <w:t>c) Y notu, not ortalamalarına katılmayan derslerden başarı gösteremeyen öğrencilere verilir.</w:t>
      </w:r>
    </w:p>
    <w:p w14:paraId="5E42144E" w14:textId="77777777" w:rsidR="00BD5671" w:rsidRPr="00224C03" w:rsidRDefault="00BD5671" w:rsidP="001E6DB7">
      <w:pPr>
        <w:rPr>
          <w:rFonts w:eastAsia="Times New Roman"/>
          <w:lang w:eastAsia="tr-TR"/>
        </w:rPr>
      </w:pPr>
      <w:r w:rsidRPr="00224C03">
        <w:rPr>
          <w:rFonts w:eastAsia="Times New Roman"/>
          <w:lang w:eastAsia="tr-TR"/>
        </w:rPr>
        <w:t xml:space="preserve">ç) </w:t>
      </w:r>
      <w:r w:rsidRPr="00224C03">
        <w:rPr>
          <w:rFonts w:eastAsia="Times New Roman"/>
          <w:b/>
          <w:bCs/>
          <w:lang w:eastAsia="tr-TR"/>
        </w:rPr>
        <w:t>(Değişik:SK-15/03/2016-455/18)</w:t>
      </w:r>
      <w:r w:rsidRPr="00224C03">
        <w:rPr>
          <w:rFonts w:eastAsia="Times New Roman"/>
          <w:lang w:eastAsia="tr-TR"/>
        </w:rPr>
        <w:t xml:space="preserve"> E notu, yarıyıl içinde başarılı olduğu halde ders için gerekli koşulları tamamlayamayan öğrencilere verilir. Öğrenci, herhangi bir dersten E notu aldığı takdirde notların Fakülte Dekanlığına teslimi tarihinden itibaren, bir ay içinde eksikliklerini tamamlayarak bir not almak zorundadır. Aksi halde, E notu sıfır notu haline dönüşür.</w:t>
      </w:r>
    </w:p>
    <w:p w14:paraId="2811DC90" w14:textId="77777777" w:rsidR="00BD5671" w:rsidRPr="00224C03" w:rsidRDefault="00BD5671" w:rsidP="001E6DB7">
      <w:pPr>
        <w:rPr>
          <w:rFonts w:eastAsia="Times New Roman"/>
          <w:lang w:eastAsia="tr-TR"/>
        </w:rPr>
      </w:pPr>
      <w:r w:rsidRPr="00224C03">
        <w:rPr>
          <w:rFonts w:eastAsia="Times New Roman"/>
          <w:lang w:eastAsia="tr-TR"/>
        </w:rPr>
        <w:t>d)</w:t>
      </w:r>
      <w:r w:rsidRPr="00224C03">
        <w:rPr>
          <w:rFonts w:eastAsia="Times New Roman"/>
          <w:b/>
          <w:bCs/>
          <w:lang w:eastAsia="tr-TR"/>
        </w:rPr>
        <w:t xml:space="preserve"> </w:t>
      </w:r>
      <w:r w:rsidRPr="00224C03">
        <w:rPr>
          <w:rFonts w:eastAsia="Times New Roman"/>
          <w:lang w:eastAsia="tr-TR"/>
        </w:rPr>
        <w:t>M notu, öğrencinin daha önce almış oldukları ve denklikleri kabul edilerek en az ders yüküne sayılan dersler için, Fakülte Dekanlığının önerisi üzerine Fakülte Yönetim Kurulu kararı ile muaf olunan ve ortalamaya katılan dersler için verilir. Başarı notu ve başarı düzeyinin değerlendirilmesi</w:t>
      </w:r>
    </w:p>
    <w:p w14:paraId="0BEC916A" w14:textId="6657BCE8" w:rsidR="00BD5671" w:rsidRPr="00224C03" w:rsidRDefault="00BD5671" w:rsidP="001E6DB7">
      <w:pPr>
        <w:rPr>
          <w:rFonts w:eastAsia="Times New Roman"/>
          <w:lang w:eastAsia="tr-TR"/>
        </w:rPr>
      </w:pPr>
      <w:r w:rsidRPr="00224C03">
        <w:rPr>
          <w:rFonts w:eastAsia="Times New Roman"/>
          <w:b/>
          <w:bCs/>
          <w:lang w:eastAsia="tr-TR"/>
        </w:rPr>
        <w:t xml:space="preserve">MADDE 27- </w:t>
      </w:r>
      <w:r w:rsidRPr="00224C03">
        <w:rPr>
          <w:rFonts w:eastAsia="Times New Roman"/>
          <w:lang w:eastAsia="tr-TR"/>
        </w:rPr>
        <w:t>(1) Öğrencinin bir derste veya dönemde sağladığı başarı notu o dersi veya dönemi başarmış olup olmadığının tespitinde ve diploma derecesinin belirlenmesinde</w:t>
      </w:r>
      <w:r w:rsidR="00D170CF" w:rsidRPr="00224C03">
        <w:rPr>
          <w:rFonts w:eastAsia="Times New Roman"/>
          <w:lang w:eastAsia="tr-TR"/>
        </w:rPr>
        <w:t xml:space="preserve"> </w:t>
      </w:r>
      <w:r w:rsidRPr="00224C03">
        <w:rPr>
          <w:rFonts w:eastAsia="Times New Roman"/>
          <w:lang w:eastAsia="tr-TR"/>
        </w:rPr>
        <w:t>esas alınacak nottur. Başarı notu ve başarı düzeyinin değerlendirilmesine ilişkin esaslar</w:t>
      </w:r>
      <w:r w:rsidR="00D170CF" w:rsidRPr="00224C03">
        <w:rPr>
          <w:rFonts w:eastAsia="Times New Roman"/>
          <w:lang w:eastAsia="tr-TR"/>
        </w:rPr>
        <w:t xml:space="preserve"> </w:t>
      </w:r>
      <w:r w:rsidRPr="00224C03">
        <w:rPr>
          <w:rFonts w:eastAsia="Times New Roman"/>
          <w:lang w:eastAsia="tr-TR"/>
        </w:rPr>
        <w:t>şunlardır:</w:t>
      </w:r>
    </w:p>
    <w:p w14:paraId="7205F24F" w14:textId="77777777" w:rsidR="00D170CF" w:rsidRPr="00224C03" w:rsidRDefault="00BD5671" w:rsidP="001E6DB7">
      <w:pPr>
        <w:rPr>
          <w:rFonts w:eastAsia="Times New Roman"/>
          <w:lang w:eastAsia="tr-TR"/>
        </w:rPr>
      </w:pPr>
      <w:r w:rsidRPr="00224C03">
        <w:rPr>
          <w:rFonts w:eastAsia="Times New Roman"/>
          <w:lang w:eastAsia="tr-TR"/>
        </w:rPr>
        <w:t xml:space="preserve">a) </w:t>
      </w:r>
      <w:r w:rsidRPr="00224C03">
        <w:rPr>
          <w:rFonts w:eastAsia="Times New Roman"/>
          <w:b/>
          <w:bCs/>
          <w:lang w:eastAsia="tr-TR"/>
        </w:rPr>
        <w:t>(Değişik:SK-02/10/2018-494/05)</w:t>
      </w:r>
      <w:r w:rsidRPr="00224C03">
        <w:rPr>
          <w:rFonts w:eastAsia="Times New Roman"/>
          <w:lang w:eastAsia="tr-TR"/>
        </w:rPr>
        <w:t xml:space="preserve"> Derslere devam zorunlu olup; - Aşağıda belirtilen dersler dışındaki derslerin başarı notu; yarıyıl içi başarı notunun (ara sınav notu veya ara sınav notları ortalamasının) %50’sinin, yarıyıl sonu veya bütünleme sınav notunun %50’sine eklenmesi ve elde edilen sayının en yakın tam sayıya çevrilmesi sureti ile belirlenir. Başarı notu, tam not 100 üzerinden 60’ın altında olan öğrenciler o dersten başarısız sayılır ve dersi tümü ile tekrarlarlar. “Uygulaması olan hemşirelik meslek dersleri” nin yarıyıl içi başarı notu; ara sınav veya ara sınavların ortalamasının %50’nin, uygulamadan aldığı notun %50’si ile toplamından oluşur. “Uygulamasının yanı sıra laboratuvar dersi de olan hemşirelik meslek dersleri”nin yarıyıl içi başarı notu ise; ara sınav notu veya ara sınav notları ortalamasının %25’nin, laboratuvardan aldığı notun %25’inin, uygulamadan aldığı notun %50’si ile toplamından oluşur. </w:t>
      </w:r>
    </w:p>
    <w:p w14:paraId="1BEF286D" w14:textId="77777777" w:rsidR="00D170CF" w:rsidRPr="00224C03" w:rsidRDefault="00BD5671" w:rsidP="001E6DB7">
      <w:pPr>
        <w:rPr>
          <w:rFonts w:eastAsia="Times New Roman"/>
          <w:lang w:eastAsia="tr-TR"/>
        </w:rPr>
      </w:pPr>
      <w:r w:rsidRPr="00224C03">
        <w:rPr>
          <w:rFonts w:eastAsia="Times New Roman"/>
          <w:lang w:eastAsia="tr-TR"/>
        </w:rPr>
        <w:t xml:space="preserve">- </w:t>
      </w:r>
      <w:r w:rsidRPr="00224C03">
        <w:rPr>
          <w:rFonts w:eastAsia="Times New Roman"/>
          <w:b/>
          <w:bCs/>
          <w:lang w:eastAsia="tr-TR"/>
        </w:rPr>
        <w:t>(Değişik: SK-24/01/2019-501/03)</w:t>
      </w:r>
      <w:r w:rsidRPr="00224C03">
        <w:rPr>
          <w:rFonts w:eastAsia="Times New Roman"/>
          <w:lang w:eastAsia="tr-TR"/>
        </w:rPr>
        <w:t xml:space="preserve"> Atatürk İlkeleri ve İnkılap Tarihi, Türk Dili, Yabancı Dil ve Temel Bilgi Teknolojileri derslerinde başarı notu, öğrencinin o dersin yarıyıl içi notunun (ara sınav veya ara sınav notları </w:t>
      </w:r>
      <w:r w:rsidR="00D170CF" w:rsidRPr="00224C03">
        <w:rPr>
          <w:rFonts w:eastAsia="Times New Roman"/>
          <w:lang w:eastAsia="tr-TR"/>
        </w:rPr>
        <w:t>ortalamasının)</w:t>
      </w:r>
      <w:r w:rsidRPr="00224C03">
        <w:rPr>
          <w:rFonts w:eastAsia="Times New Roman"/>
          <w:lang w:eastAsia="tr-TR"/>
        </w:rPr>
        <w:t xml:space="preserve"> </w:t>
      </w:r>
      <w:r w:rsidR="00D170CF" w:rsidRPr="00224C03">
        <w:rPr>
          <w:rFonts w:eastAsia="Times New Roman"/>
          <w:lang w:eastAsia="tr-TR"/>
        </w:rPr>
        <w:t>%40</w:t>
      </w:r>
      <w:r w:rsidRPr="00224C03">
        <w:rPr>
          <w:rFonts w:eastAsia="Times New Roman"/>
          <w:lang w:eastAsia="tr-TR"/>
        </w:rPr>
        <w:t xml:space="preserve">’nın yarıyıl sonu veya bütünleme sınavında aldığı notun %60’ına eklenmesi ve elde edilen sayısının en yakın tam sayıya çevrilmesi sureti ile belirlenir. Atatürk İlkeleri ve İnkılap Tarihi, Türk Dili ile Temel Bilgi Teknolojileri derslerinin başarı notu tam not 100 üzerinden 50, Yabancı Dil derslerinin başarı notu ise en az tam not 100 üzerinden 55’tir. </w:t>
      </w:r>
    </w:p>
    <w:p w14:paraId="0D934349" w14:textId="692DC518" w:rsidR="00BD5671" w:rsidRPr="00224C03" w:rsidRDefault="00BD5671" w:rsidP="001E6DB7">
      <w:pPr>
        <w:rPr>
          <w:rFonts w:eastAsia="Times New Roman"/>
          <w:lang w:eastAsia="tr-TR"/>
        </w:rPr>
      </w:pPr>
      <w:r w:rsidRPr="00224C03">
        <w:rPr>
          <w:rFonts w:eastAsia="Times New Roman"/>
          <w:lang w:eastAsia="tr-TR"/>
        </w:rPr>
        <w:t>- Muafiyet sınavı yapılan dersler için muafiyet notu dersin başarı notu ile aynıdır. Ders muafiyet sınavından başarılı kabul edilen öğrencinin aldığı puan, ders başarı notu olarak transkripte işlenir.</w:t>
      </w:r>
    </w:p>
    <w:p w14:paraId="65890EB3" w14:textId="77777777" w:rsidR="00BD5671" w:rsidRPr="00224C03" w:rsidRDefault="00BD5671" w:rsidP="001E6DB7">
      <w:pPr>
        <w:rPr>
          <w:rFonts w:eastAsia="Times New Roman"/>
          <w:lang w:eastAsia="tr-TR"/>
        </w:rPr>
      </w:pPr>
      <w:r w:rsidRPr="00224C03">
        <w:rPr>
          <w:rFonts w:eastAsia="Times New Roman"/>
          <w:lang w:eastAsia="tr-TR"/>
        </w:rPr>
        <w:t>b) Bir dersin yarıyıl sonu ve bütünleme sınavına girebilme koşullarını yerine getirmeyen öğrencilerin listesi dersi veren öğretim elemanı/yıl koordinatörü tarafından yarıyılın son haftası içerisinde Fakülte Dekanlığı’na verilir ve ilan edilir. Bu öğrenciler bu dersten D notu almış sayılırlar.</w:t>
      </w:r>
    </w:p>
    <w:p w14:paraId="5605D84B" w14:textId="77777777" w:rsidR="00BD5671" w:rsidRPr="00224C03" w:rsidRDefault="00BD5671" w:rsidP="001E6DB7">
      <w:pPr>
        <w:rPr>
          <w:rFonts w:eastAsia="Times New Roman"/>
          <w:lang w:eastAsia="tr-TR"/>
        </w:rPr>
      </w:pPr>
      <w:r w:rsidRPr="00224C03">
        <w:rPr>
          <w:rFonts w:eastAsia="Times New Roman"/>
          <w:lang w:eastAsia="tr-TR"/>
        </w:rPr>
        <w:t xml:space="preserve">c) </w:t>
      </w:r>
      <w:r w:rsidRPr="00224C03">
        <w:rPr>
          <w:rFonts w:eastAsia="Times New Roman"/>
          <w:b/>
          <w:bCs/>
          <w:lang w:eastAsia="tr-TR"/>
        </w:rPr>
        <w:t>(Değişik: SK-11/06/2020-545/07)</w:t>
      </w:r>
      <w:r w:rsidRPr="00224C03">
        <w:rPr>
          <w:rFonts w:eastAsia="Times New Roman"/>
          <w:lang w:eastAsia="tr-TR"/>
        </w:rPr>
        <w:t xml:space="preserve"> Beden eğitimi, güzel sanatlar ve kariyer planlama dersleri için ara sınav yapılmaz. Öğrencilerin başarı durumlarının değerlendirilmesi, bu Uygulama Esaslarının 20 nci maddesinde belirtilen şartları yerine getirmesi koşuluyla yarıyıl içi diğer çalışmalarda gösterdikleri başarı düzeyleri göz önüne alınarak, yarıyıl sonunda “B” veya “Y” olarak değerlendirilir. “Y” notu olarak değerlendirilmiş olan öğrenciler, bu dersleri tümü ile tekrarlamak ve devam etmek zorundadırlar.</w:t>
      </w:r>
    </w:p>
    <w:p w14:paraId="3947AB55" w14:textId="77777777" w:rsidR="00BD5671" w:rsidRPr="00224C03" w:rsidRDefault="00BD5671" w:rsidP="001E6DB7">
      <w:pPr>
        <w:rPr>
          <w:rFonts w:eastAsia="Times New Roman"/>
          <w:lang w:eastAsia="tr-TR"/>
        </w:rPr>
      </w:pPr>
      <w:r w:rsidRPr="00224C03">
        <w:rPr>
          <w:rFonts w:eastAsia="Times New Roman"/>
          <w:lang w:eastAsia="tr-TR"/>
        </w:rPr>
        <w:t>ç) Sayısal olmayan değerlendirme şekillerinden biri ile değerlendirilecek diğer çalışmalar ve öğrencilerin bu çalışmalardaki başarı düzeyinin değerlendirilmesine ilişkin esaslar Fakülte Yönetim Kurulu tarafından belirlenir.</w:t>
      </w:r>
    </w:p>
    <w:p w14:paraId="0D84BFE9" w14:textId="77777777" w:rsidR="00BD5671" w:rsidRPr="00224C03" w:rsidRDefault="00BD5671" w:rsidP="001E6DB7">
      <w:pPr>
        <w:rPr>
          <w:rFonts w:eastAsia="Times New Roman"/>
          <w:lang w:eastAsia="tr-TR"/>
        </w:rPr>
      </w:pPr>
      <w:r w:rsidRPr="00224C03">
        <w:rPr>
          <w:rFonts w:eastAsia="Times New Roman"/>
          <w:lang w:eastAsia="tr-TR"/>
        </w:rPr>
        <w:t xml:space="preserve">d) </w:t>
      </w:r>
      <w:r w:rsidRPr="00224C03">
        <w:rPr>
          <w:rFonts w:eastAsia="Times New Roman"/>
          <w:b/>
          <w:bCs/>
          <w:lang w:eastAsia="tr-TR"/>
        </w:rPr>
        <w:t>(Değişik: SK-11/06/2020-545/07)</w:t>
      </w:r>
      <w:r w:rsidRPr="00224C03">
        <w:rPr>
          <w:rFonts w:eastAsia="Times New Roman"/>
          <w:lang w:eastAsia="tr-TR"/>
        </w:rPr>
        <w:t xml:space="preserve"> Bu Esasların 8 nci maddesinin üçüncü fıkrası uyarınca sorumlu olduğu tek dersin sınavına girmeye hak kazanan öğrencilerden sorumlu olduğu tek dersi en az bir kez almış ve bu Esasların 20 nci maddesinin birinci fıkrasında belirtilen şartları yerine getirmiş olan bir öğrenci, o derste sağladığı, yarıyıl içi notuna bakılmadan, yine bu esasların 26. Maddesinde belirtilen dersin başarı notunu sağlaması halinde o dersi başarmış sayılır.</w:t>
      </w:r>
    </w:p>
    <w:p w14:paraId="38C313EE" w14:textId="77777777" w:rsidR="00BD5671" w:rsidRPr="00224C03" w:rsidRDefault="00BD5671" w:rsidP="001E6DB7">
      <w:pPr>
        <w:rPr>
          <w:rFonts w:eastAsia="Times New Roman"/>
          <w:lang w:eastAsia="tr-TR"/>
        </w:rPr>
      </w:pPr>
      <w:r w:rsidRPr="00224C03">
        <w:rPr>
          <w:rFonts w:eastAsia="Times New Roman"/>
          <w:lang w:eastAsia="tr-TR"/>
        </w:rPr>
        <w:t>e) Yarıyıl sonu ve bütünleme sınavına girebilme şartlarının tümünü yerine getirmiş ve bir yarıyılda en az iki ara sınavı yapılmış olmak kaydı ile bir derste yarıyıl içi notu 100 tam not üzerinden 80 ve daha yüksek olan bir öğrenci yarıyıl sonu ve bütünleme sınavına girmeden yarıyıl içi notu başarı notu sayılmak sureti ile o dersi başarmış sayılır.</w:t>
      </w:r>
    </w:p>
    <w:p w14:paraId="2EE05379" w14:textId="77777777" w:rsidR="00BD5671" w:rsidRPr="00224C03" w:rsidRDefault="00BD5671" w:rsidP="001E6DB7">
      <w:pPr>
        <w:jc w:val="center"/>
        <w:rPr>
          <w:rFonts w:eastAsia="Times New Roman"/>
          <w:lang w:eastAsia="tr-TR"/>
        </w:rPr>
      </w:pPr>
      <w:r w:rsidRPr="00224C03">
        <w:rPr>
          <w:rFonts w:eastAsia="Times New Roman"/>
          <w:b/>
          <w:bCs/>
          <w:lang w:eastAsia="tr-TR"/>
        </w:rPr>
        <w:t>BEŞİNCİ BÖLÜM</w:t>
      </w:r>
    </w:p>
    <w:p w14:paraId="6EEF23C5" w14:textId="77777777" w:rsidR="00BD5671" w:rsidRPr="00224C03" w:rsidRDefault="00BD5671" w:rsidP="001E6DB7">
      <w:pPr>
        <w:jc w:val="center"/>
        <w:rPr>
          <w:rFonts w:eastAsia="Times New Roman"/>
          <w:lang w:eastAsia="tr-TR"/>
        </w:rPr>
      </w:pPr>
      <w:r w:rsidRPr="00224C03">
        <w:rPr>
          <w:rFonts w:eastAsia="Times New Roman"/>
          <w:b/>
          <w:bCs/>
          <w:lang w:eastAsia="tr-TR"/>
        </w:rPr>
        <w:t>Çeşitli ve Son Hükümler</w:t>
      </w:r>
    </w:p>
    <w:p w14:paraId="673C1C19" w14:textId="77777777" w:rsidR="00BD5671" w:rsidRPr="00224C03" w:rsidRDefault="00BD5671" w:rsidP="001E6DB7">
      <w:pPr>
        <w:jc w:val="center"/>
        <w:rPr>
          <w:rFonts w:eastAsia="Times New Roman"/>
          <w:lang w:eastAsia="tr-TR"/>
        </w:rPr>
      </w:pPr>
      <w:r w:rsidRPr="00224C03">
        <w:rPr>
          <w:rFonts w:eastAsia="Times New Roman"/>
          <w:b/>
          <w:bCs/>
          <w:lang w:eastAsia="tr-TR"/>
        </w:rPr>
        <w:t>Sınav evrakının saklanması</w:t>
      </w:r>
    </w:p>
    <w:p w14:paraId="0BE46CC0" w14:textId="77777777" w:rsidR="00D170CF" w:rsidRPr="00224C03" w:rsidRDefault="00BD5671" w:rsidP="001E6DB7">
      <w:pPr>
        <w:rPr>
          <w:rFonts w:eastAsia="Times New Roman"/>
          <w:b/>
          <w:bCs/>
          <w:lang w:eastAsia="tr-TR"/>
        </w:rPr>
      </w:pPr>
      <w:r w:rsidRPr="00224C03">
        <w:rPr>
          <w:rFonts w:eastAsia="Times New Roman"/>
          <w:b/>
          <w:bCs/>
          <w:lang w:eastAsia="tr-TR"/>
        </w:rPr>
        <w:t xml:space="preserve">MADDE 28- </w:t>
      </w:r>
      <w:r w:rsidRPr="00224C03">
        <w:rPr>
          <w:rFonts w:eastAsia="Times New Roman"/>
          <w:lang w:eastAsia="tr-TR"/>
        </w:rPr>
        <w:t xml:space="preserve">(1) Sınav kağıtları, ödevler, projeler, laboratuvar ve uygulama raporları gibi evrak Fakülte Yönetim Kurulunca daha uzun süre ile saklanmasına karar verilmiş olmadıkça, son işlem gördükleri tarihten itibaren iki yıl süre ile saklanır. </w:t>
      </w:r>
    </w:p>
    <w:p w14:paraId="080EDBB4" w14:textId="0770C28E" w:rsidR="00BD5671" w:rsidRPr="00224C03" w:rsidRDefault="00BD5671" w:rsidP="001E6DB7">
      <w:pPr>
        <w:rPr>
          <w:rFonts w:eastAsia="Times New Roman"/>
          <w:lang w:eastAsia="tr-TR"/>
        </w:rPr>
      </w:pPr>
      <w:r w:rsidRPr="00224C03">
        <w:rPr>
          <w:rFonts w:eastAsia="Times New Roman"/>
          <w:b/>
          <w:bCs/>
          <w:lang w:eastAsia="tr-TR"/>
        </w:rPr>
        <w:t>Giyim ve genel görünüş</w:t>
      </w:r>
    </w:p>
    <w:p w14:paraId="1BDF8113" w14:textId="77777777" w:rsidR="00D170CF" w:rsidRPr="00224C03" w:rsidRDefault="00BD5671" w:rsidP="001E6DB7">
      <w:pPr>
        <w:rPr>
          <w:rFonts w:eastAsia="Times New Roman"/>
          <w:lang w:eastAsia="tr-TR"/>
        </w:rPr>
      </w:pPr>
      <w:r w:rsidRPr="00224C03">
        <w:rPr>
          <w:rFonts w:eastAsia="Times New Roman"/>
          <w:b/>
          <w:bCs/>
          <w:lang w:eastAsia="tr-TR"/>
        </w:rPr>
        <w:t xml:space="preserve">MADDE 29- </w:t>
      </w:r>
      <w:r w:rsidRPr="00224C03">
        <w:rPr>
          <w:rFonts w:eastAsia="Times New Roman"/>
          <w:lang w:eastAsia="tr-TR"/>
        </w:rPr>
        <w:t xml:space="preserve">(1) Öğrenciler giyim ve genel görünüş konusunda ilgili mevzuat hükümlerine uymak zorundadır. </w:t>
      </w:r>
    </w:p>
    <w:p w14:paraId="3D0F3C17" w14:textId="496752C7" w:rsidR="00BD5671" w:rsidRPr="00224C03" w:rsidRDefault="00BD5671" w:rsidP="001E6DB7">
      <w:pPr>
        <w:rPr>
          <w:rFonts w:eastAsia="Times New Roman"/>
          <w:lang w:eastAsia="tr-TR"/>
        </w:rPr>
      </w:pPr>
      <w:r w:rsidRPr="00224C03">
        <w:rPr>
          <w:rFonts w:eastAsia="Times New Roman"/>
          <w:b/>
          <w:bCs/>
          <w:lang w:eastAsia="tr-TR"/>
        </w:rPr>
        <w:t>Tebligat</w:t>
      </w:r>
    </w:p>
    <w:p w14:paraId="1683B8BE" w14:textId="77777777" w:rsidR="00D170CF" w:rsidRPr="00224C03" w:rsidRDefault="00BD5671" w:rsidP="001E6DB7">
      <w:pPr>
        <w:rPr>
          <w:rFonts w:eastAsia="Times New Roman"/>
          <w:b/>
          <w:bCs/>
          <w:lang w:eastAsia="tr-TR"/>
        </w:rPr>
      </w:pPr>
      <w:r w:rsidRPr="00224C03">
        <w:rPr>
          <w:rFonts w:eastAsia="Times New Roman"/>
          <w:b/>
          <w:bCs/>
          <w:lang w:eastAsia="tr-TR"/>
        </w:rPr>
        <w:t xml:space="preserve">MADDE 30- </w:t>
      </w:r>
      <w:r w:rsidRPr="00224C03">
        <w:rPr>
          <w:rFonts w:eastAsia="Times New Roman"/>
          <w:lang w:eastAsia="tr-TR"/>
        </w:rPr>
        <w:t>(1) Öğrencilere tebligat, kayıt sırasında bildirdikleri adrese posta ile gönderilmek veya Fakülte tarafından ilan edilmek suretiyle yapılır. Öğrenciler e-posta, posta adresleri ve telefonlarında meydana gelen değişiklikleri en geç bir hafta içinde Fakülte Öğrenci Bürosuna yazılı olarak bildirmek zorundadırlar. Bu şekilde değişiklik bildiriminde bulunmamış veya yanlış veya eksik adres vermiş olan öğrenciler dosyalarında mevcut en son adreslerine tebligatın yapılmış olması halinde kendilerine tebligat yapılmış sayılır.</w:t>
      </w:r>
      <w:r w:rsidRPr="00224C03">
        <w:rPr>
          <w:rFonts w:eastAsia="Times New Roman"/>
          <w:b/>
          <w:bCs/>
          <w:lang w:eastAsia="tr-TR"/>
        </w:rPr>
        <w:t xml:space="preserve"> </w:t>
      </w:r>
    </w:p>
    <w:p w14:paraId="0C8124F0" w14:textId="3E2B19A6" w:rsidR="00BD5671" w:rsidRPr="00224C03" w:rsidRDefault="00BD5671" w:rsidP="001E6DB7">
      <w:pPr>
        <w:rPr>
          <w:rFonts w:eastAsia="Times New Roman"/>
          <w:lang w:eastAsia="tr-TR"/>
        </w:rPr>
      </w:pPr>
      <w:r w:rsidRPr="00224C03">
        <w:rPr>
          <w:rFonts w:eastAsia="Times New Roman"/>
          <w:b/>
          <w:bCs/>
          <w:lang w:eastAsia="tr-TR"/>
        </w:rPr>
        <w:t>Başvuru Usulü (SK-11/06/2020-545/07)</w:t>
      </w:r>
    </w:p>
    <w:p w14:paraId="5172B1DA" w14:textId="77777777" w:rsidR="00BD5671" w:rsidRPr="00224C03" w:rsidRDefault="00BD5671" w:rsidP="001E6DB7">
      <w:pPr>
        <w:rPr>
          <w:rFonts w:eastAsia="Times New Roman"/>
          <w:lang w:eastAsia="tr-TR"/>
        </w:rPr>
      </w:pPr>
      <w:r w:rsidRPr="00224C03">
        <w:rPr>
          <w:rFonts w:eastAsia="Times New Roman"/>
          <w:b/>
          <w:bCs/>
          <w:lang w:eastAsia="tr-TR"/>
        </w:rPr>
        <w:t xml:space="preserve">Madde 30/A- </w:t>
      </w:r>
      <w:r w:rsidRPr="00224C03">
        <w:rPr>
          <w:rFonts w:eastAsia="Times New Roman"/>
          <w:lang w:eastAsia="tr-TR"/>
        </w:rPr>
        <w:t>(1) Öğrencilerin bu yönetmelik hükümlerine göre yapacağı başvuruları, öncelikle şahsen veya yasal temsilcileri aracılığı ile yapması gerekir. Zorunlu hallerde posta yoluyla da başvuru yapılabilir. Başvuruların posta yolu ile yapılması halinde imzanın ilgiliye veya yasal temsilcisine ait olduğunu noterlikçe veya başvuru yurt dışından yapılıyorsa Türkiye Cumhuriyetinin yurt dışı temsilciliklerinin yetkili birimlerince onaylanması gerekir. Tutukluluk ve hükümlülük hallerinde resmi makamlardan alınan üst yazı ekinde gönderilen başvurular için ayrıca imza onayı gerekmez.</w:t>
      </w:r>
    </w:p>
    <w:p w14:paraId="30C582DC" w14:textId="77777777" w:rsidR="00D170CF" w:rsidRPr="00224C03" w:rsidRDefault="00BD5671" w:rsidP="001E6DB7">
      <w:pPr>
        <w:rPr>
          <w:rFonts w:eastAsia="Times New Roman"/>
          <w:b/>
          <w:bCs/>
          <w:lang w:eastAsia="tr-TR"/>
        </w:rPr>
      </w:pPr>
      <w:r w:rsidRPr="00224C03">
        <w:rPr>
          <w:rFonts w:eastAsia="Times New Roman"/>
          <w:lang w:eastAsia="tr-TR"/>
        </w:rPr>
        <w:t>(2) Posta yolu ile yapılacak başvurularda postadaki gecikmeler dikkate alınmaz.</w:t>
      </w:r>
      <w:r w:rsidRPr="00224C03">
        <w:rPr>
          <w:rFonts w:eastAsia="Times New Roman"/>
          <w:b/>
          <w:bCs/>
          <w:lang w:eastAsia="tr-TR"/>
        </w:rPr>
        <w:t xml:space="preserve"> </w:t>
      </w:r>
    </w:p>
    <w:p w14:paraId="381DC78C" w14:textId="007C0481" w:rsidR="00BD5671" w:rsidRPr="00224C03" w:rsidRDefault="00BD5671" w:rsidP="001E6DB7">
      <w:pPr>
        <w:rPr>
          <w:rFonts w:eastAsia="Times New Roman"/>
          <w:lang w:eastAsia="tr-TR"/>
        </w:rPr>
      </w:pPr>
      <w:r w:rsidRPr="00224C03">
        <w:rPr>
          <w:rFonts w:eastAsia="Times New Roman"/>
          <w:b/>
          <w:bCs/>
          <w:lang w:eastAsia="tr-TR"/>
        </w:rPr>
        <w:t>Öğrenime ara verme izni</w:t>
      </w:r>
    </w:p>
    <w:p w14:paraId="697D070B" w14:textId="77777777" w:rsidR="00BD5671" w:rsidRPr="00224C03" w:rsidRDefault="00BD5671" w:rsidP="001E6DB7">
      <w:pPr>
        <w:rPr>
          <w:rFonts w:eastAsia="Times New Roman"/>
          <w:lang w:eastAsia="tr-TR"/>
        </w:rPr>
      </w:pPr>
      <w:r w:rsidRPr="00224C03">
        <w:rPr>
          <w:rFonts w:eastAsia="Times New Roman"/>
          <w:b/>
          <w:bCs/>
          <w:lang w:eastAsia="tr-TR"/>
        </w:rPr>
        <w:t xml:space="preserve">MADDE 31- </w:t>
      </w:r>
      <w:r w:rsidRPr="00224C03">
        <w:rPr>
          <w:rFonts w:eastAsia="Times New Roman"/>
          <w:lang w:eastAsia="tr-TR"/>
        </w:rPr>
        <w:t>(1) Bu Uygulama Esaslarında belirtilen ve Fakülte Yönetim Kurulu tarafından kabul edilen haklı ve geçerli bir mazeret nedeni ile öğrenimine ara vermek zorunda kalan bir öğrenciye, kendisine izin verilmesine dair bir dilekçe ile başvurması ve mazeretini belgelendirmesi kaydı ile Fakülte Yönetim Kurulu tarafından bir defada en az bir, en çok iki yarıyıl süre için öğrenime ara verme izni verilebilir.</w:t>
      </w:r>
      <w:r w:rsidRPr="00224C03">
        <w:rPr>
          <w:rFonts w:eastAsia="Times New Roman"/>
          <w:b/>
          <w:bCs/>
          <w:lang w:eastAsia="tr-TR"/>
        </w:rPr>
        <w:t xml:space="preserve"> (Ek Cümle: SK-04/08/2021-583/5) </w:t>
      </w:r>
      <w:r w:rsidRPr="00224C03">
        <w:rPr>
          <w:rFonts w:eastAsia="Times New Roman"/>
          <w:lang w:eastAsia="tr-TR"/>
        </w:rPr>
        <w:t>Öğrenime ara verme izninin toplam süresi, 32 nci maddenin birinci fıkrasının (a), (b), (c), (d) ve (e) bentleri hariç, diğer hallerde programının normal süresinin yarısı ile sınırlıdır. Öğrencinin öğrenimine ara verdiği süre o öğrenci için bu Uygulama Esaslarının 8 inci maddesinde belirtilen öğrenim süresine eklenir. Süre ekleme nedeni ve eklenecek süre Fakülte Yönetim Kurulu kararında belirtilir.</w:t>
      </w:r>
    </w:p>
    <w:p w14:paraId="00220C45" w14:textId="77777777" w:rsidR="00D170CF" w:rsidRPr="00224C03" w:rsidRDefault="00BD5671" w:rsidP="001E6DB7">
      <w:pPr>
        <w:rPr>
          <w:rFonts w:eastAsia="Times New Roman"/>
          <w:b/>
          <w:bCs/>
          <w:lang w:eastAsia="tr-TR"/>
        </w:rPr>
      </w:pPr>
      <w:r w:rsidRPr="00224C03">
        <w:rPr>
          <w:rFonts w:eastAsia="Times New Roman"/>
          <w:lang w:eastAsia="tr-TR"/>
        </w:rPr>
        <w:t xml:space="preserve">(2) Öğrenci, izinli olduğu süre içinde öğrenimine devam edemez ve her türlü öğrencilik hakları dondurulur. </w:t>
      </w:r>
      <w:r w:rsidRPr="00224C03">
        <w:rPr>
          <w:rFonts w:eastAsia="Times New Roman"/>
          <w:b/>
          <w:bCs/>
          <w:lang w:eastAsia="tr-TR"/>
        </w:rPr>
        <w:t xml:space="preserve">(Değişik: SK-11/06/2020-545/07) </w:t>
      </w:r>
      <w:r w:rsidRPr="00224C03">
        <w:rPr>
          <w:rFonts w:eastAsia="Times New Roman"/>
          <w:lang w:eastAsia="tr-TR"/>
        </w:rPr>
        <w:t xml:space="preserve">Bir yarıyıl süreli ara verme izni, izin verildiği yarıyılın başlangıcından yarıyıl sonu bütünleme sınavlarının bittiği tarihe kadar olan süreyi kapsayacak şekilde verilir. </w:t>
      </w:r>
    </w:p>
    <w:p w14:paraId="7C84323E" w14:textId="1C1C2E1F" w:rsidR="00BD5671" w:rsidRPr="00224C03" w:rsidRDefault="00BD5671" w:rsidP="001E6DB7">
      <w:pPr>
        <w:rPr>
          <w:rFonts w:eastAsia="Times New Roman"/>
          <w:lang w:eastAsia="tr-TR"/>
        </w:rPr>
      </w:pPr>
      <w:r w:rsidRPr="00224C03">
        <w:rPr>
          <w:rFonts w:eastAsia="Times New Roman"/>
          <w:b/>
          <w:bCs/>
          <w:lang w:eastAsia="tr-TR"/>
        </w:rPr>
        <w:t>Haklı ve geçerli mazeretler</w:t>
      </w:r>
    </w:p>
    <w:p w14:paraId="76888163" w14:textId="77777777" w:rsidR="00BD5671" w:rsidRPr="00224C03" w:rsidRDefault="00BD5671" w:rsidP="001E6DB7">
      <w:pPr>
        <w:rPr>
          <w:rFonts w:eastAsia="Times New Roman"/>
          <w:lang w:eastAsia="tr-TR"/>
        </w:rPr>
      </w:pPr>
      <w:r w:rsidRPr="00224C03">
        <w:rPr>
          <w:rFonts w:eastAsia="Times New Roman"/>
          <w:b/>
          <w:bCs/>
          <w:lang w:eastAsia="tr-TR"/>
        </w:rPr>
        <w:t xml:space="preserve">MADDE 32- </w:t>
      </w:r>
      <w:r w:rsidRPr="00224C03">
        <w:rPr>
          <w:rFonts w:eastAsia="Times New Roman"/>
          <w:lang w:eastAsia="tr-TR"/>
        </w:rPr>
        <w:t>(1) Fakülte Yönetim Kurulunun tarafından kabul edilmiş olmak kaydı ile öğrenciye mazeret sınavları açılabilir ve aşağıdaki hallerde öğrenime ara verme izni verilebilir;</w:t>
      </w:r>
    </w:p>
    <w:p w14:paraId="6DD89F62" w14:textId="77777777" w:rsidR="00BD5671" w:rsidRPr="00224C03" w:rsidRDefault="00BD5671" w:rsidP="001E6DB7">
      <w:pPr>
        <w:rPr>
          <w:rFonts w:eastAsia="Times New Roman"/>
          <w:lang w:eastAsia="tr-TR"/>
        </w:rPr>
      </w:pPr>
      <w:r w:rsidRPr="00224C03">
        <w:rPr>
          <w:rFonts w:eastAsia="Times New Roman"/>
          <w:lang w:eastAsia="tr-TR"/>
        </w:rPr>
        <w:t>a) Öğrencinin sağlık kuruluşlarından alınacak bir rapor ile belgelendirmek kaydıyla sağlıkla ilgili mazeretlerinin olması,</w:t>
      </w:r>
    </w:p>
    <w:p w14:paraId="2A676C83" w14:textId="77777777" w:rsidR="00BD5671" w:rsidRPr="00224C03" w:rsidRDefault="00BD5671" w:rsidP="001E6DB7">
      <w:pPr>
        <w:rPr>
          <w:rFonts w:eastAsia="Times New Roman"/>
          <w:lang w:eastAsia="tr-TR"/>
        </w:rPr>
      </w:pPr>
      <w:r w:rsidRPr="00224C03">
        <w:rPr>
          <w:rFonts w:eastAsia="Times New Roman"/>
          <w:lang w:eastAsia="tr-TR"/>
        </w:rPr>
        <w:t>b) Öğretimin aksaması sonucunu doğuracak olaylar sebebi ile öğrenime Yükseköğretim Kurulu kararı ile ara verilmesi,</w:t>
      </w:r>
    </w:p>
    <w:p w14:paraId="5CBAA572" w14:textId="77777777" w:rsidR="00BD5671" w:rsidRPr="00224C03" w:rsidRDefault="00BD5671" w:rsidP="001E6DB7">
      <w:pPr>
        <w:rPr>
          <w:rFonts w:eastAsia="Times New Roman"/>
          <w:lang w:eastAsia="tr-TR"/>
        </w:rPr>
      </w:pPr>
      <w:r w:rsidRPr="00224C03">
        <w:rPr>
          <w:rFonts w:eastAsia="Times New Roman"/>
          <w:lang w:eastAsia="tr-TR"/>
        </w:rPr>
        <w:t>c) Mahallin en büyük mülki amirince verilecek bir belge ile belgelenmiş olması şartı ile tabii afetler nedeni ile öğrencinin öğrenime ara vermek zorunda kalmış olması,</w:t>
      </w:r>
    </w:p>
    <w:p w14:paraId="7F69E7AB" w14:textId="77777777" w:rsidR="00BD5671" w:rsidRPr="00224C03" w:rsidRDefault="00BD5671" w:rsidP="001E6DB7">
      <w:pPr>
        <w:rPr>
          <w:rFonts w:eastAsia="Times New Roman"/>
          <w:lang w:eastAsia="tr-TR"/>
        </w:rPr>
      </w:pPr>
      <w:r w:rsidRPr="00224C03">
        <w:rPr>
          <w:rFonts w:eastAsia="Times New Roman"/>
          <w:lang w:eastAsia="tr-TR"/>
        </w:rPr>
        <w:t>ç) Öğrencinin ekonomik nedenlerle öğrenimine ara vermek zorunda olduğunu belgelemesi,</w:t>
      </w:r>
    </w:p>
    <w:p w14:paraId="1CE9827C" w14:textId="77777777" w:rsidR="00BD5671" w:rsidRPr="00224C03" w:rsidRDefault="00BD5671" w:rsidP="001E6DB7">
      <w:pPr>
        <w:rPr>
          <w:rFonts w:eastAsia="Times New Roman"/>
          <w:lang w:eastAsia="tr-TR"/>
        </w:rPr>
      </w:pPr>
      <w:r w:rsidRPr="00224C03">
        <w:rPr>
          <w:rFonts w:eastAsia="Times New Roman"/>
          <w:lang w:eastAsia="tr-TR"/>
        </w:rPr>
        <w:t xml:space="preserve">d) </w:t>
      </w:r>
      <w:r w:rsidRPr="00224C03">
        <w:rPr>
          <w:rFonts w:eastAsia="Times New Roman"/>
          <w:b/>
          <w:bCs/>
          <w:lang w:eastAsia="tr-TR"/>
        </w:rPr>
        <w:t>(Değişik: SK-11/06/2020-545/07)</w:t>
      </w:r>
      <w:r w:rsidRPr="00224C03">
        <w:rPr>
          <w:rFonts w:eastAsia="Times New Roman"/>
          <w:lang w:eastAsia="tr-TR"/>
        </w:rPr>
        <w:t xml:space="preserve"> Gözaltına alınan veya tutuklanan öğrencilerin gözaltı ve tutukluluk hallerinde,</w:t>
      </w:r>
    </w:p>
    <w:p w14:paraId="453F9029" w14:textId="77777777" w:rsidR="00BD5671" w:rsidRPr="00224C03" w:rsidRDefault="00BD5671" w:rsidP="001E6DB7">
      <w:pPr>
        <w:rPr>
          <w:rFonts w:eastAsia="Times New Roman"/>
          <w:lang w:eastAsia="tr-TR"/>
        </w:rPr>
      </w:pPr>
      <w:r w:rsidRPr="00224C03">
        <w:rPr>
          <w:rFonts w:eastAsia="Times New Roman"/>
          <w:lang w:eastAsia="tr-TR"/>
        </w:rPr>
        <w:t>e) Öğrencinin tecil hakkını kaybetmesi veya tecilinin kaldırılması sureti ile askere alınması,</w:t>
      </w:r>
    </w:p>
    <w:p w14:paraId="328A48D1" w14:textId="77777777" w:rsidR="00BD5671" w:rsidRPr="00224C03" w:rsidRDefault="00BD5671" w:rsidP="001E6DB7">
      <w:pPr>
        <w:rPr>
          <w:rFonts w:eastAsia="Times New Roman"/>
          <w:lang w:eastAsia="tr-TR"/>
        </w:rPr>
      </w:pPr>
      <w:r w:rsidRPr="00224C03">
        <w:rPr>
          <w:rFonts w:eastAsia="Times New Roman"/>
          <w:lang w:eastAsia="tr-TR"/>
        </w:rPr>
        <w:t>f) Fakülte Yönetim Kurulu tarafından mazeret olarak kabul edilebilecek diğer hallerin ortaya çıkması.</w:t>
      </w:r>
    </w:p>
    <w:p w14:paraId="199BA737" w14:textId="77777777" w:rsidR="00D170CF" w:rsidRPr="00224C03" w:rsidRDefault="00BD5671" w:rsidP="001E6DB7">
      <w:pPr>
        <w:rPr>
          <w:rFonts w:eastAsia="Times New Roman"/>
          <w:lang w:eastAsia="tr-TR"/>
        </w:rPr>
      </w:pPr>
      <w:r w:rsidRPr="00224C03">
        <w:rPr>
          <w:rFonts w:eastAsia="Times New Roman"/>
          <w:lang w:eastAsia="tr-TR"/>
        </w:rPr>
        <w:t xml:space="preserve">(2) </w:t>
      </w:r>
      <w:r w:rsidRPr="00224C03">
        <w:rPr>
          <w:rFonts w:eastAsia="Times New Roman"/>
          <w:b/>
          <w:bCs/>
          <w:lang w:eastAsia="tr-TR"/>
        </w:rPr>
        <w:t>(Değişik: SK-04/08/2021-583/05)</w:t>
      </w:r>
      <w:r w:rsidRPr="00224C03">
        <w:rPr>
          <w:rFonts w:eastAsia="Times New Roman"/>
          <w:lang w:eastAsia="tr-TR"/>
        </w:rPr>
        <w:t xml:space="preserve"> Öğrenime ara verme izninin verilebilmesi için öğrencinin, birinci fıkranın (ç) ve (f) bentlerinde belirtilen hallerde ilgili dönem derslerinin başlangıcından itibaren en geç dört hafta, diğer hallerde ise mazeretinin sona ermesinden</w:t>
      </w:r>
      <w:r w:rsidR="00D170CF" w:rsidRPr="00224C03">
        <w:rPr>
          <w:rFonts w:eastAsia="Times New Roman"/>
          <w:lang w:eastAsia="tr-TR"/>
        </w:rPr>
        <w:t xml:space="preserve"> </w:t>
      </w:r>
      <w:r w:rsidRPr="00224C03">
        <w:rPr>
          <w:rFonts w:eastAsia="Times New Roman"/>
          <w:lang w:eastAsia="tr-TR"/>
        </w:rPr>
        <w:t>itibaren en geç beş iş günü içinde Fakülte Dekanlığına başvurması ve mazeretinin varlığını</w:t>
      </w:r>
      <w:r w:rsidR="00D170CF" w:rsidRPr="00224C03">
        <w:rPr>
          <w:rFonts w:eastAsia="Times New Roman"/>
          <w:lang w:eastAsia="tr-TR"/>
        </w:rPr>
        <w:t xml:space="preserve"> </w:t>
      </w:r>
      <w:r w:rsidRPr="00224C03">
        <w:rPr>
          <w:rFonts w:eastAsia="Times New Roman"/>
          <w:lang w:eastAsia="tr-TR"/>
        </w:rPr>
        <w:t>kanıtlayan belgeleri sunması gerekir. Aksi halde, bu husustaki başvurusu dikkate alınmaz.</w:t>
      </w:r>
    </w:p>
    <w:p w14:paraId="10CAE568" w14:textId="5C393463" w:rsidR="00BD5671" w:rsidRPr="00224C03" w:rsidRDefault="00BD5671" w:rsidP="001E6DB7">
      <w:pPr>
        <w:rPr>
          <w:rFonts w:eastAsia="Times New Roman"/>
          <w:lang w:eastAsia="tr-TR"/>
        </w:rPr>
      </w:pPr>
      <w:r w:rsidRPr="00224C03">
        <w:rPr>
          <w:rFonts w:eastAsia="Times New Roman"/>
          <w:b/>
          <w:bCs/>
          <w:lang w:eastAsia="tr-TR"/>
        </w:rPr>
        <w:t xml:space="preserve"> Ağırlıklı ortalama ve diploma derecesi</w:t>
      </w:r>
    </w:p>
    <w:p w14:paraId="52CF83C6" w14:textId="77777777" w:rsidR="00BD5671" w:rsidRPr="00224C03" w:rsidRDefault="00BD5671" w:rsidP="001E6DB7">
      <w:pPr>
        <w:rPr>
          <w:rFonts w:eastAsia="Times New Roman"/>
          <w:lang w:eastAsia="tr-TR"/>
        </w:rPr>
      </w:pPr>
      <w:r w:rsidRPr="00224C03">
        <w:rPr>
          <w:rFonts w:eastAsia="Times New Roman"/>
          <w:b/>
          <w:bCs/>
          <w:lang w:eastAsia="tr-TR"/>
        </w:rPr>
        <w:t xml:space="preserve">MADDE 33- </w:t>
      </w:r>
      <w:r w:rsidRPr="00224C03">
        <w:rPr>
          <w:rFonts w:eastAsia="Times New Roman"/>
          <w:lang w:eastAsia="tr-TR"/>
        </w:rPr>
        <w:t>(1) Bir dersin kredisi, o ders için haftalık teorik ders saati miktarına, o derse ilişkin olarak yapılan uygulama, laboratuvar veya diğer çalışmaların haftalık saat miktarlarının yarısı eklenmek sureti ile belirlenir.</w:t>
      </w:r>
    </w:p>
    <w:p w14:paraId="7DFF2E39" w14:textId="77777777" w:rsidR="00BD5671" w:rsidRPr="00224C03" w:rsidRDefault="00BD5671" w:rsidP="001E6DB7">
      <w:pPr>
        <w:rPr>
          <w:rFonts w:eastAsia="Times New Roman"/>
          <w:lang w:eastAsia="tr-TR"/>
        </w:rPr>
      </w:pPr>
      <w:r w:rsidRPr="00224C03">
        <w:rPr>
          <w:rFonts w:eastAsia="Times New Roman"/>
          <w:lang w:eastAsia="tr-TR"/>
        </w:rPr>
        <w:t xml:space="preserve">(2) </w:t>
      </w:r>
      <w:r w:rsidRPr="00224C03">
        <w:rPr>
          <w:rFonts w:eastAsia="Times New Roman"/>
          <w:b/>
          <w:bCs/>
          <w:lang w:eastAsia="tr-TR"/>
        </w:rPr>
        <w:t>(Değişik: SK-11/06/2020-545/07)</w:t>
      </w:r>
      <w:r w:rsidRPr="00224C03">
        <w:rPr>
          <w:rFonts w:eastAsia="Times New Roman"/>
          <w:lang w:eastAsia="tr-TR"/>
        </w:rPr>
        <w:t xml:space="preserve"> Beden eğitimi, güzel sanatlar, gönüllülük çalışmaları ve kariyer planlama derslerinden alınan notlar ile bu uygulama esaslarının 26 ncı maddesinde ortalamaya katılmayacağı belirtilen notlar ağırlıklı ortalamaların hesaplanmasında dikkate alınmaz.</w:t>
      </w:r>
    </w:p>
    <w:p w14:paraId="419D451B" w14:textId="77777777" w:rsidR="00BD5671" w:rsidRPr="00224C03" w:rsidRDefault="00BD5671" w:rsidP="001E6DB7">
      <w:pPr>
        <w:rPr>
          <w:rFonts w:eastAsia="Times New Roman"/>
          <w:lang w:eastAsia="tr-TR"/>
        </w:rPr>
      </w:pPr>
      <w:r w:rsidRPr="00224C03">
        <w:rPr>
          <w:rFonts w:eastAsia="Times New Roman"/>
          <w:lang w:eastAsia="tr-TR"/>
        </w:rPr>
        <w:t>(3) Genel not ortalaması 80 ile 84.99 arası not almış olan öğrencilere onur ve 85 ile 100 arası not almış olan öğrencilere yüksek onur listesine geçtiklerini belirten belge verilir. Ancak, disiplin cezası alan öğrenciler bu haktan yararlanamazlar.</w:t>
      </w:r>
    </w:p>
    <w:p w14:paraId="2B09D14D" w14:textId="77777777" w:rsidR="00D170CF" w:rsidRPr="00224C03" w:rsidRDefault="00BD5671" w:rsidP="001E6DB7">
      <w:pPr>
        <w:rPr>
          <w:rFonts w:eastAsia="Times New Roman"/>
          <w:b/>
          <w:bCs/>
          <w:lang w:eastAsia="tr-TR"/>
        </w:rPr>
      </w:pPr>
      <w:r w:rsidRPr="00224C03">
        <w:rPr>
          <w:rFonts w:eastAsia="Times New Roman"/>
          <w:lang w:eastAsia="tr-TR"/>
        </w:rPr>
        <w:t>(4) Öğrencilerin diploma dereceleri, notlara ait öğrenci bürosunda saklanan orijinal belgelerden yararlanılarak belirlenir.</w:t>
      </w:r>
      <w:r w:rsidRPr="00224C03">
        <w:rPr>
          <w:rFonts w:eastAsia="Times New Roman"/>
          <w:b/>
          <w:bCs/>
          <w:lang w:eastAsia="tr-TR"/>
        </w:rPr>
        <w:t xml:space="preserve"> </w:t>
      </w:r>
    </w:p>
    <w:p w14:paraId="4970F526" w14:textId="036A9604" w:rsidR="00BD5671" w:rsidRPr="00224C03" w:rsidRDefault="00BD5671" w:rsidP="001E6DB7">
      <w:pPr>
        <w:rPr>
          <w:rFonts w:eastAsia="Times New Roman"/>
          <w:lang w:eastAsia="tr-TR"/>
        </w:rPr>
      </w:pPr>
      <w:r w:rsidRPr="00224C03">
        <w:rPr>
          <w:rFonts w:eastAsia="Times New Roman"/>
          <w:b/>
          <w:bCs/>
          <w:lang w:eastAsia="tr-TR"/>
        </w:rPr>
        <w:t>Diploma</w:t>
      </w:r>
    </w:p>
    <w:p w14:paraId="0D799291" w14:textId="77777777" w:rsidR="00BD5671" w:rsidRPr="00224C03" w:rsidRDefault="00BD5671" w:rsidP="001E6DB7">
      <w:pPr>
        <w:rPr>
          <w:rFonts w:eastAsia="Times New Roman"/>
          <w:lang w:eastAsia="tr-TR"/>
        </w:rPr>
      </w:pPr>
      <w:r w:rsidRPr="00224C03">
        <w:rPr>
          <w:rFonts w:eastAsia="Times New Roman"/>
          <w:b/>
          <w:bCs/>
          <w:lang w:eastAsia="tr-TR"/>
        </w:rPr>
        <w:t xml:space="preserve">MADDE 34- </w:t>
      </w:r>
      <w:r w:rsidRPr="00224C03">
        <w:rPr>
          <w:rFonts w:eastAsia="Times New Roman"/>
          <w:lang w:eastAsia="tr-TR"/>
        </w:rPr>
        <w:t>(1) Fakülte tarafından verilecek diplomalar, Üniversite Yönetim Kurulu tarafından belirlenecek esaslar çerçevesi içinde düzenlenir.</w:t>
      </w:r>
    </w:p>
    <w:p w14:paraId="0BF87D66" w14:textId="77777777" w:rsidR="00BD5671" w:rsidRPr="00224C03" w:rsidRDefault="00BD5671" w:rsidP="001E6DB7">
      <w:pPr>
        <w:rPr>
          <w:rFonts w:eastAsia="Times New Roman"/>
          <w:lang w:eastAsia="tr-TR"/>
        </w:rPr>
      </w:pPr>
      <w:r w:rsidRPr="00224C03">
        <w:rPr>
          <w:rFonts w:eastAsia="Times New Roman"/>
          <w:lang w:eastAsia="tr-TR"/>
        </w:rPr>
        <w:t>(2) Diplomalar hazırlanıncaya kadar öğrenciye, diplomasını alırken iade etmek üzere bir “Geçici Mezuniyet Belgesi” verilir.</w:t>
      </w:r>
    </w:p>
    <w:p w14:paraId="46852079" w14:textId="77777777" w:rsidR="00D170CF" w:rsidRPr="00224C03" w:rsidRDefault="00BD5671" w:rsidP="001E6DB7">
      <w:pPr>
        <w:rPr>
          <w:rFonts w:eastAsia="Times New Roman"/>
          <w:b/>
          <w:bCs/>
          <w:lang w:eastAsia="tr-TR"/>
        </w:rPr>
      </w:pPr>
      <w:r w:rsidRPr="00224C03">
        <w:rPr>
          <w:rFonts w:eastAsia="Times New Roman"/>
          <w:lang w:eastAsia="tr-TR"/>
        </w:rPr>
        <w:t>(3) Diploma veya geçici mezuniyet belgesinin verilebilmesi için ilgili mevzuatla belirlenen mali yükümlülüklerin yerine getirilmiş olması gerekir.</w:t>
      </w:r>
      <w:r w:rsidRPr="00224C03">
        <w:rPr>
          <w:rFonts w:eastAsia="Times New Roman"/>
          <w:b/>
          <w:bCs/>
          <w:lang w:eastAsia="tr-TR"/>
        </w:rPr>
        <w:t xml:space="preserve"> </w:t>
      </w:r>
    </w:p>
    <w:p w14:paraId="56EF78C9" w14:textId="3EFB374B" w:rsidR="00BD5671" w:rsidRPr="00224C03" w:rsidRDefault="00BD5671" w:rsidP="001E6DB7">
      <w:pPr>
        <w:rPr>
          <w:rFonts w:eastAsia="Times New Roman"/>
          <w:lang w:eastAsia="tr-TR"/>
        </w:rPr>
      </w:pPr>
      <w:r w:rsidRPr="00224C03">
        <w:rPr>
          <w:rFonts w:eastAsia="Times New Roman"/>
          <w:b/>
          <w:bCs/>
          <w:lang w:eastAsia="tr-TR"/>
        </w:rPr>
        <w:t>Ön lisans diploması</w:t>
      </w:r>
    </w:p>
    <w:p w14:paraId="0D1F90E4" w14:textId="77777777" w:rsidR="00D170CF" w:rsidRPr="00224C03" w:rsidRDefault="00BD5671" w:rsidP="001E6DB7">
      <w:pPr>
        <w:rPr>
          <w:rFonts w:eastAsia="Times New Roman"/>
          <w:b/>
          <w:bCs/>
          <w:lang w:eastAsia="tr-TR"/>
        </w:rPr>
      </w:pPr>
      <w:r w:rsidRPr="00224C03">
        <w:rPr>
          <w:rFonts w:eastAsia="Times New Roman"/>
          <w:b/>
          <w:bCs/>
          <w:lang w:eastAsia="tr-TR"/>
        </w:rPr>
        <w:t xml:space="preserve">MADDE 35- </w:t>
      </w:r>
      <w:r w:rsidRPr="00224C03">
        <w:rPr>
          <w:rFonts w:eastAsia="Times New Roman"/>
          <w:lang w:eastAsia="tr-TR"/>
        </w:rPr>
        <w:t>(1) Lisans düzeyinde öğrenim gören bir öğrenci, ilk dört yarıyılın bütün derslerini başarı ile tamamlamış olmak kaydı ile ve istekleri halinde, Lisans Öğrenimlerini Tamamlamayan veya Tamamlayamayanların Ön Lisans Diploması Almaları veya Meslek Yüksekokullarına İntibakları Hakkında Yönetmelik hükümleri çerçevesinde Ön Lisans Diploması verilir.</w:t>
      </w:r>
      <w:r w:rsidRPr="00224C03">
        <w:rPr>
          <w:rFonts w:eastAsia="Times New Roman"/>
          <w:b/>
          <w:bCs/>
          <w:lang w:eastAsia="tr-TR"/>
        </w:rPr>
        <w:t xml:space="preserve"> </w:t>
      </w:r>
    </w:p>
    <w:p w14:paraId="3BF9A2D8" w14:textId="05970175" w:rsidR="00BD5671" w:rsidRPr="00224C03" w:rsidRDefault="00BD5671" w:rsidP="001E6DB7">
      <w:pPr>
        <w:rPr>
          <w:rFonts w:eastAsia="Times New Roman"/>
          <w:lang w:eastAsia="tr-TR"/>
        </w:rPr>
      </w:pPr>
      <w:r w:rsidRPr="00224C03">
        <w:rPr>
          <w:rFonts w:eastAsia="Times New Roman"/>
          <w:b/>
          <w:bCs/>
          <w:lang w:eastAsia="tr-TR"/>
        </w:rPr>
        <w:t>Kayıt silme</w:t>
      </w:r>
    </w:p>
    <w:p w14:paraId="5CA0EE77" w14:textId="77777777" w:rsidR="00D170CF" w:rsidRPr="00224C03" w:rsidRDefault="00BD5671" w:rsidP="001E6DB7">
      <w:pPr>
        <w:rPr>
          <w:rFonts w:eastAsia="Times New Roman"/>
          <w:b/>
          <w:bCs/>
          <w:lang w:eastAsia="tr-TR"/>
        </w:rPr>
      </w:pPr>
      <w:r w:rsidRPr="00224C03">
        <w:rPr>
          <w:rFonts w:eastAsia="Times New Roman"/>
          <w:b/>
          <w:bCs/>
          <w:lang w:eastAsia="tr-TR"/>
        </w:rPr>
        <w:t xml:space="preserve">MADDE 36- </w:t>
      </w:r>
      <w:r w:rsidRPr="00224C03">
        <w:rPr>
          <w:rFonts w:eastAsia="Times New Roman"/>
          <w:lang w:eastAsia="tr-TR"/>
        </w:rPr>
        <w:t>(1) İlgili mevzuat hükümlerine göre kayıt silmeyi gerektiren hallerde, Fakülte Yönetim Kurulu kararı ile öğrencinin kaydı silinir.</w:t>
      </w:r>
      <w:r w:rsidRPr="00224C03">
        <w:rPr>
          <w:rFonts w:eastAsia="Times New Roman"/>
          <w:b/>
          <w:bCs/>
          <w:lang w:eastAsia="tr-TR"/>
        </w:rPr>
        <w:t xml:space="preserve"> </w:t>
      </w:r>
    </w:p>
    <w:p w14:paraId="72E8FA8D" w14:textId="37B2ACEE" w:rsidR="00BD5671" w:rsidRPr="00224C03" w:rsidRDefault="00BD5671" w:rsidP="001E6DB7">
      <w:pPr>
        <w:rPr>
          <w:rFonts w:eastAsia="Times New Roman"/>
          <w:lang w:eastAsia="tr-TR"/>
        </w:rPr>
      </w:pPr>
      <w:r w:rsidRPr="00224C03">
        <w:rPr>
          <w:rFonts w:eastAsia="Times New Roman"/>
          <w:b/>
          <w:bCs/>
          <w:lang w:eastAsia="tr-TR"/>
        </w:rPr>
        <w:t>Hüküm bulunmayan haller</w:t>
      </w:r>
    </w:p>
    <w:p w14:paraId="4EAB93AC" w14:textId="77777777" w:rsidR="00D170CF" w:rsidRPr="00224C03" w:rsidRDefault="00BD5671" w:rsidP="001E6DB7">
      <w:pPr>
        <w:rPr>
          <w:rFonts w:eastAsia="Times New Roman"/>
          <w:b/>
          <w:bCs/>
          <w:lang w:eastAsia="tr-TR"/>
        </w:rPr>
      </w:pPr>
      <w:r w:rsidRPr="00224C03">
        <w:rPr>
          <w:rFonts w:eastAsia="Times New Roman"/>
          <w:b/>
          <w:bCs/>
          <w:lang w:eastAsia="tr-TR"/>
        </w:rPr>
        <w:t xml:space="preserve">MADDE 37- </w:t>
      </w:r>
      <w:r w:rsidRPr="00224C03">
        <w:rPr>
          <w:rFonts w:eastAsia="Times New Roman"/>
          <w:lang w:eastAsia="tr-TR"/>
        </w:rPr>
        <w:t>(1) Bu Uygulama Esaslarında hüküm bulunmayan hallerde, ilgili diğer mevzuat hükümleri ile Senato, Üniversite Yönetim Kurulu, Fakülte Yönetim Kurulu kararları uygulanır.</w:t>
      </w:r>
      <w:r w:rsidRPr="00224C03">
        <w:rPr>
          <w:rFonts w:eastAsia="Times New Roman"/>
          <w:b/>
          <w:bCs/>
          <w:lang w:eastAsia="tr-TR"/>
        </w:rPr>
        <w:t xml:space="preserve"> </w:t>
      </w:r>
    </w:p>
    <w:p w14:paraId="6EE0FB5D" w14:textId="346CD81D" w:rsidR="00BD5671" w:rsidRPr="00224C03" w:rsidRDefault="00BD5671" w:rsidP="001E6DB7">
      <w:pPr>
        <w:rPr>
          <w:rFonts w:eastAsia="Times New Roman"/>
          <w:lang w:eastAsia="tr-TR"/>
        </w:rPr>
      </w:pPr>
      <w:r w:rsidRPr="00224C03">
        <w:rPr>
          <w:rFonts w:eastAsia="Times New Roman"/>
          <w:b/>
          <w:bCs/>
          <w:lang w:eastAsia="tr-TR"/>
        </w:rPr>
        <w:t>Yürürlükten kaldırılan uygulama esasları</w:t>
      </w:r>
    </w:p>
    <w:p w14:paraId="2FBC3C49" w14:textId="77777777" w:rsidR="00D170CF" w:rsidRPr="00224C03" w:rsidRDefault="00BD5671" w:rsidP="001E6DB7">
      <w:pPr>
        <w:rPr>
          <w:rFonts w:eastAsia="Times New Roman"/>
          <w:b/>
          <w:bCs/>
          <w:lang w:eastAsia="tr-TR"/>
        </w:rPr>
      </w:pPr>
      <w:r w:rsidRPr="00224C03">
        <w:rPr>
          <w:rFonts w:eastAsia="Times New Roman"/>
          <w:b/>
          <w:bCs/>
          <w:lang w:eastAsia="tr-TR"/>
        </w:rPr>
        <w:t xml:space="preserve">MADDE 38- (Değişik:SK-12/05/2015-441/13) </w:t>
      </w:r>
      <w:r w:rsidRPr="00224C03">
        <w:rPr>
          <w:rFonts w:eastAsia="Times New Roman"/>
          <w:lang w:eastAsia="tr-TR"/>
        </w:rPr>
        <w:t>(1) 28.08.2012 tarih ve 404/08 sayılı Senato kararı ile kabul edilen Hemşirelik Fakültesi Öğretim ve Sınav Uygulama Esasları yürürlükten kaldırılmıştır.</w:t>
      </w:r>
      <w:r w:rsidRPr="00224C03">
        <w:rPr>
          <w:rFonts w:eastAsia="Times New Roman"/>
          <w:b/>
          <w:bCs/>
          <w:lang w:eastAsia="tr-TR"/>
        </w:rPr>
        <w:t xml:space="preserve"> </w:t>
      </w:r>
    </w:p>
    <w:p w14:paraId="31C6999D" w14:textId="77777777" w:rsidR="00D170CF" w:rsidRPr="00224C03" w:rsidRDefault="00BD5671" w:rsidP="001E6DB7">
      <w:pPr>
        <w:rPr>
          <w:rFonts w:eastAsia="Times New Roman"/>
          <w:b/>
          <w:bCs/>
          <w:lang w:eastAsia="tr-TR"/>
        </w:rPr>
      </w:pPr>
      <w:r w:rsidRPr="00224C03">
        <w:rPr>
          <w:rFonts w:eastAsia="Times New Roman"/>
          <w:b/>
          <w:bCs/>
          <w:lang w:eastAsia="tr-TR"/>
        </w:rPr>
        <w:t xml:space="preserve">Öğrenim Süresi </w:t>
      </w:r>
    </w:p>
    <w:p w14:paraId="50737F13" w14:textId="77777777" w:rsidR="00D170CF" w:rsidRPr="00224C03" w:rsidRDefault="00BD5671" w:rsidP="001E6DB7">
      <w:pPr>
        <w:rPr>
          <w:rFonts w:eastAsia="Times New Roman"/>
          <w:b/>
          <w:bCs/>
          <w:lang w:eastAsia="tr-TR"/>
        </w:rPr>
      </w:pPr>
      <w:r w:rsidRPr="00224C03">
        <w:rPr>
          <w:rFonts w:eastAsia="Times New Roman"/>
          <w:b/>
          <w:bCs/>
          <w:lang w:eastAsia="tr-TR"/>
        </w:rPr>
        <w:t xml:space="preserve">Geçici Madde 3- (SK-15/03/2016-455/18) </w:t>
      </w:r>
      <w:r w:rsidRPr="00224C03">
        <w:rPr>
          <w:rFonts w:eastAsia="Times New Roman"/>
          <w:lang w:eastAsia="tr-TR"/>
        </w:rPr>
        <w:t>(1) 6569 sayılı “Türkiye Sağlık Enstitüleri Kurulması ile Bazı Kanun ve Kanun Hükmünde Kararnamelerde Değişiklik Yapılmasına İlişkin Kanun” un yürürlüğe girdiği 26.11.2014 tarihinden önce Fakültemizde kayıtlı olan öğrenciler bakımından azami öğrenim sürelerinin hesaplanmasında daha önceki öğrenim süreleri dikkate alınmaz.</w:t>
      </w:r>
      <w:r w:rsidRPr="00224C03">
        <w:rPr>
          <w:rFonts w:eastAsia="Times New Roman"/>
          <w:b/>
          <w:bCs/>
          <w:lang w:eastAsia="tr-TR"/>
        </w:rPr>
        <w:t xml:space="preserve"> </w:t>
      </w:r>
    </w:p>
    <w:p w14:paraId="5AE47D0F" w14:textId="77777777" w:rsidR="00D170CF" w:rsidRPr="00224C03" w:rsidRDefault="00BD5671" w:rsidP="001E6DB7">
      <w:pPr>
        <w:rPr>
          <w:rFonts w:eastAsia="Times New Roman"/>
          <w:b/>
          <w:bCs/>
          <w:lang w:eastAsia="tr-TR"/>
        </w:rPr>
      </w:pPr>
      <w:r w:rsidRPr="00224C03">
        <w:rPr>
          <w:rFonts w:eastAsia="Times New Roman"/>
          <w:b/>
          <w:bCs/>
          <w:lang w:eastAsia="tr-TR"/>
        </w:rPr>
        <w:t xml:space="preserve">Yarıyıl sonu ve bütünleme sınavlarına girebilme şartları </w:t>
      </w:r>
    </w:p>
    <w:p w14:paraId="7EB7707C" w14:textId="77777777" w:rsidR="00D170CF" w:rsidRPr="00224C03" w:rsidRDefault="00BD5671" w:rsidP="001E6DB7">
      <w:pPr>
        <w:rPr>
          <w:rFonts w:eastAsia="Times New Roman"/>
          <w:lang w:eastAsia="tr-TR"/>
        </w:rPr>
      </w:pPr>
      <w:r w:rsidRPr="00224C03">
        <w:rPr>
          <w:rFonts w:eastAsia="Times New Roman"/>
          <w:b/>
          <w:bCs/>
          <w:lang w:eastAsia="tr-TR"/>
        </w:rPr>
        <w:t xml:space="preserve">Geçici Madde 4- (SK-23/01/2024-670/05) </w:t>
      </w:r>
      <w:r w:rsidRPr="00224C03">
        <w:rPr>
          <w:rFonts w:eastAsia="Times New Roman"/>
          <w:lang w:eastAsia="tr-TR"/>
        </w:rPr>
        <w:t>2021-2022 eğitim-öğretim yılı öğretim planına tabi olan öğrencilerin, öğretim planında yer alan hemşirelik meslek derslerinin yarıyıl sonu ve bütünleme sınavlarına girebilmeleri için, söz konusu derslerin uygulamalarının tamamına katılmış olması gerekir. Mazeretleri nedeniyle uygulamaların en çok %20'sine katılamamış olan öğrenciler ilgili öğretim elemanları tarafından belirlenecek zaman ve program doğrultusunda uygulamalarını tamamlamak zorundadırlar.</w:t>
      </w:r>
    </w:p>
    <w:p w14:paraId="481820A3" w14:textId="5E63416D" w:rsidR="00BD5671" w:rsidRPr="00224C03" w:rsidRDefault="00BD5671" w:rsidP="001E6DB7">
      <w:pPr>
        <w:rPr>
          <w:rFonts w:eastAsia="Times New Roman"/>
          <w:b/>
          <w:bCs/>
          <w:lang w:eastAsia="tr-TR"/>
        </w:rPr>
      </w:pPr>
      <w:r w:rsidRPr="00224C03">
        <w:rPr>
          <w:rFonts w:eastAsia="Times New Roman"/>
          <w:b/>
          <w:bCs/>
          <w:lang w:eastAsia="tr-TR"/>
        </w:rPr>
        <w:t>Yürürlük</w:t>
      </w:r>
    </w:p>
    <w:p w14:paraId="60A8DECF" w14:textId="77777777" w:rsidR="00BD5671" w:rsidRPr="00224C03" w:rsidRDefault="00BD5671" w:rsidP="001E6DB7">
      <w:pPr>
        <w:rPr>
          <w:rFonts w:eastAsia="Times New Roman"/>
          <w:lang w:eastAsia="tr-TR"/>
        </w:rPr>
      </w:pPr>
      <w:r w:rsidRPr="00224C03">
        <w:rPr>
          <w:rFonts w:eastAsia="Times New Roman"/>
          <w:b/>
          <w:bCs/>
          <w:lang w:eastAsia="tr-TR"/>
        </w:rPr>
        <w:t>MADDE 39- (Değişik:SK-15/03/2016-455/18) (1) Bu Uygulama Esasları 2016-2017 eğitim-öğretim yılından itibaren yürürlüğe girer.</w:t>
      </w:r>
    </w:p>
    <w:p w14:paraId="4978A3FC" w14:textId="358D887D" w:rsidR="00BD5671" w:rsidRPr="00224C03" w:rsidRDefault="00BD5671" w:rsidP="001E6DB7">
      <w:pPr>
        <w:rPr>
          <w:rFonts w:eastAsia="Times New Roman"/>
          <w:lang w:eastAsia="tr-TR"/>
        </w:rPr>
      </w:pPr>
      <w:r w:rsidRPr="00224C03">
        <w:rPr>
          <w:rFonts w:eastAsia="Times New Roman"/>
          <w:b/>
          <w:bCs/>
          <w:lang w:eastAsia="tr-TR"/>
        </w:rPr>
        <w:t>Yürütme</w:t>
      </w:r>
    </w:p>
    <w:p w14:paraId="3437CCE5" w14:textId="77777777" w:rsidR="00BD5671" w:rsidRPr="00224C03" w:rsidRDefault="00BD5671" w:rsidP="001E6DB7">
      <w:pPr>
        <w:rPr>
          <w:rFonts w:eastAsia="Times New Roman"/>
          <w:lang w:eastAsia="tr-TR"/>
        </w:rPr>
      </w:pPr>
      <w:r w:rsidRPr="00224C03">
        <w:rPr>
          <w:rFonts w:eastAsia="Times New Roman"/>
          <w:b/>
          <w:bCs/>
          <w:lang w:eastAsia="tr-TR"/>
        </w:rPr>
        <w:t xml:space="preserve">MADDE 40- </w:t>
      </w:r>
      <w:r w:rsidRPr="00224C03">
        <w:rPr>
          <w:rFonts w:eastAsia="Times New Roman"/>
          <w:lang w:eastAsia="tr-TR"/>
        </w:rPr>
        <w:t>(1) Bu Uygulama Esasları hükümlerini Hemşirelik Fakültesi Dekanı yürütür.</w:t>
      </w:r>
    </w:p>
    <w:p w14:paraId="593A29D2" w14:textId="64F764B8" w:rsidR="008044EA" w:rsidRPr="00A52C45" w:rsidRDefault="00F55338" w:rsidP="00ED7DEF">
      <w:pPr>
        <w:pStyle w:val="Aklm2"/>
      </w:pPr>
      <w:bookmarkStart w:id="878" w:name="_Toc234713066"/>
      <w:bookmarkStart w:id="879" w:name="_Toc234733921"/>
      <w:bookmarkStart w:id="880" w:name="_Toc234778720"/>
      <w:bookmarkStart w:id="881" w:name="_Toc235643664"/>
      <w:r>
        <w:t>6</w:t>
      </w:r>
      <w:r w:rsidR="008044EA" w:rsidRPr="00A52C45">
        <w:t>.3. Yönergeler</w:t>
      </w:r>
      <w:bookmarkEnd w:id="878"/>
      <w:bookmarkEnd w:id="879"/>
      <w:bookmarkEnd w:id="880"/>
      <w:bookmarkEnd w:id="881"/>
    </w:p>
    <w:p w14:paraId="27634597" w14:textId="5EAFE868" w:rsidR="008044EA" w:rsidRPr="00A52C45" w:rsidRDefault="00F55338" w:rsidP="009C6E0D">
      <w:pPr>
        <w:pStyle w:val="Aklm3"/>
      </w:pPr>
      <w:bookmarkStart w:id="882" w:name="_Toc234713067"/>
      <w:bookmarkStart w:id="883" w:name="_Toc234733922"/>
      <w:bookmarkStart w:id="884" w:name="_Toc234778721"/>
      <w:bookmarkStart w:id="885" w:name="_Toc235643665"/>
      <w:r>
        <w:t>6</w:t>
      </w:r>
      <w:r w:rsidR="008044EA" w:rsidRPr="00A52C45">
        <w:t>.3.1.</w:t>
      </w:r>
      <w:r w:rsidR="001E6DB7">
        <w:t xml:space="preserve"> </w:t>
      </w:r>
      <w:r w:rsidR="008044EA" w:rsidRPr="00A52C45">
        <w:t>Uygulama Yönergesi</w:t>
      </w:r>
      <w:bookmarkEnd w:id="882"/>
      <w:bookmarkEnd w:id="883"/>
      <w:bookmarkEnd w:id="884"/>
      <w:bookmarkEnd w:id="885"/>
    </w:p>
    <w:p w14:paraId="18FD8D44" w14:textId="7EE29A8F" w:rsidR="00FF3CA3" w:rsidRPr="00FF3CA3" w:rsidRDefault="00FF3CA3" w:rsidP="00A550E4">
      <w:pPr>
        <w:spacing w:before="0" w:after="0"/>
        <w:jc w:val="center"/>
        <w:rPr>
          <w:rFonts w:eastAsia="Times New Roman"/>
          <w:b/>
          <w:lang w:eastAsia="tr-TR"/>
        </w:rPr>
      </w:pPr>
      <w:r w:rsidRPr="00FF3CA3">
        <w:rPr>
          <w:rFonts w:eastAsia="Times New Roman"/>
          <w:b/>
          <w:lang w:eastAsia="tr-TR"/>
        </w:rPr>
        <w:t>DOKUZ EYLÜL ÜNİVERSİTESİ</w:t>
      </w:r>
    </w:p>
    <w:p w14:paraId="522139BA" w14:textId="56505A62" w:rsidR="00FF3CA3" w:rsidRPr="00FF3CA3" w:rsidRDefault="00FF3CA3" w:rsidP="00A550E4">
      <w:pPr>
        <w:spacing w:before="0" w:after="0"/>
        <w:jc w:val="center"/>
        <w:rPr>
          <w:rFonts w:eastAsia="Times New Roman"/>
          <w:b/>
          <w:lang w:eastAsia="tr-TR"/>
        </w:rPr>
      </w:pPr>
      <w:r w:rsidRPr="00FF3CA3">
        <w:rPr>
          <w:rFonts w:eastAsia="Times New Roman"/>
          <w:b/>
          <w:lang w:eastAsia="tr-TR"/>
        </w:rPr>
        <w:t>HEMŞİRELİK</w:t>
      </w:r>
      <w:r w:rsidRPr="00FF3CA3">
        <w:rPr>
          <w:rFonts w:eastAsia="Times New Roman"/>
          <w:b/>
          <w:lang w:eastAsia="tr-TR"/>
        </w:rPr>
        <w:tab/>
        <w:t xml:space="preserve">FAKÜLTESİ </w:t>
      </w:r>
    </w:p>
    <w:p w14:paraId="5FB06E1C" w14:textId="77777777" w:rsidR="00FF3CA3" w:rsidRPr="00FF3CA3" w:rsidRDefault="00FF3CA3" w:rsidP="00A550E4">
      <w:pPr>
        <w:spacing w:before="0" w:after="0"/>
        <w:jc w:val="center"/>
        <w:rPr>
          <w:rFonts w:eastAsia="Times New Roman"/>
          <w:b/>
          <w:lang w:eastAsia="tr-TR"/>
        </w:rPr>
      </w:pPr>
      <w:r w:rsidRPr="00FF3CA3">
        <w:rPr>
          <w:rFonts w:eastAsia="Times New Roman"/>
          <w:b/>
          <w:lang w:eastAsia="tr-TR"/>
        </w:rPr>
        <w:t>UYGULAMA YÖNERGESİ</w:t>
      </w:r>
    </w:p>
    <w:p w14:paraId="0E7D0456" w14:textId="77777777" w:rsidR="00FF3CA3" w:rsidRDefault="00FF3CA3" w:rsidP="00A550E4">
      <w:pPr>
        <w:spacing w:before="0" w:after="0"/>
        <w:jc w:val="center"/>
        <w:rPr>
          <w:rFonts w:eastAsia="Times New Roman"/>
          <w:lang w:eastAsia="tr-TR"/>
        </w:rPr>
      </w:pPr>
      <w:r w:rsidRPr="00FF3CA3">
        <w:rPr>
          <w:rFonts w:eastAsia="Times New Roman"/>
          <w:lang w:eastAsia="tr-TR"/>
        </w:rPr>
        <w:t>(Üniversitemiz Senatosu’nun 24.07.2018 tarih ve 489/8 Sayılı Kararı ile Uygulanan)</w:t>
      </w:r>
    </w:p>
    <w:p w14:paraId="6A3B2AD6" w14:textId="46DDBCA8" w:rsidR="00FF3CA3" w:rsidRPr="00FF3CA3" w:rsidRDefault="00FF3CA3" w:rsidP="00224C03">
      <w:pPr>
        <w:spacing w:after="0"/>
        <w:jc w:val="left"/>
        <w:rPr>
          <w:rFonts w:eastAsia="Times New Roman"/>
          <w:b/>
          <w:lang w:eastAsia="tr-TR"/>
        </w:rPr>
      </w:pPr>
      <w:r w:rsidRPr="00FF3CA3">
        <w:rPr>
          <w:rFonts w:eastAsia="Times New Roman"/>
          <w:b/>
          <w:lang w:eastAsia="tr-TR"/>
        </w:rPr>
        <w:t>Amaç ve Kapsam</w:t>
      </w:r>
    </w:p>
    <w:p w14:paraId="795E5653" w14:textId="77777777" w:rsidR="00224C03" w:rsidRDefault="00FF3CA3" w:rsidP="00224C03">
      <w:pPr>
        <w:spacing w:before="0" w:after="0"/>
        <w:rPr>
          <w:rFonts w:eastAsia="Times New Roman"/>
          <w:lang w:eastAsia="tr-TR"/>
        </w:rPr>
      </w:pPr>
      <w:r w:rsidRPr="00FF3CA3">
        <w:rPr>
          <w:rFonts w:eastAsia="Times New Roman"/>
          <w:b/>
          <w:lang w:eastAsia="tr-TR"/>
        </w:rPr>
        <w:t>Madde 1</w:t>
      </w:r>
      <w:r w:rsidRPr="00FF3CA3">
        <w:rPr>
          <w:rFonts w:eastAsia="Times New Roman"/>
          <w:lang w:eastAsia="tr-TR"/>
        </w:rPr>
        <w:t>- Yönergenin amacı, Dokuz Eylül Üniversitesi Öğretim ve Sınav Çerçeve Yönetmeliği’nin 17. maddesi gereğince Dokuz Eylül Üniversitesi Hemşirelik Fakültesi öğrencilerinin Hemşirelik meslek derslerinin klinik ve klinik dışı saha uygulamalarında uymaları gereken ilkeleri belirlemektir.</w:t>
      </w:r>
    </w:p>
    <w:p w14:paraId="79FD2007" w14:textId="0376A32B" w:rsidR="00FF3CA3" w:rsidRPr="00224C03" w:rsidRDefault="00FF3CA3" w:rsidP="00224C03">
      <w:pPr>
        <w:spacing w:after="0"/>
        <w:rPr>
          <w:rFonts w:eastAsia="Times New Roman"/>
          <w:lang w:eastAsia="tr-TR"/>
        </w:rPr>
      </w:pPr>
      <w:r w:rsidRPr="00FF3CA3">
        <w:rPr>
          <w:rFonts w:eastAsia="Times New Roman"/>
          <w:b/>
          <w:lang w:eastAsia="tr-TR"/>
        </w:rPr>
        <w:t>Uygulama Zorunluluğu</w:t>
      </w:r>
    </w:p>
    <w:p w14:paraId="7EC2AF11" w14:textId="77777777" w:rsidR="00FF3CA3" w:rsidRPr="00FF3CA3" w:rsidRDefault="00FF3CA3" w:rsidP="00224C03">
      <w:pPr>
        <w:spacing w:before="0" w:after="0"/>
        <w:rPr>
          <w:rFonts w:eastAsia="Times New Roman"/>
          <w:lang w:eastAsia="tr-TR"/>
        </w:rPr>
      </w:pPr>
      <w:r w:rsidRPr="00FF3CA3">
        <w:rPr>
          <w:rFonts w:eastAsia="Times New Roman"/>
          <w:b/>
          <w:lang w:eastAsia="tr-TR"/>
        </w:rPr>
        <w:t>Madde 2</w:t>
      </w:r>
      <w:r w:rsidRPr="00FF3CA3">
        <w:rPr>
          <w:rFonts w:eastAsia="Times New Roman"/>
          <w:lang w:eastAsia="tr-TR"/>
        </w:rPr>
        <w:t>- Her öğrenci, pratik çalışma deneyimi kazanmak, uygulama yeteneklerini geliştirmek ve iş yaşamına uyum sağlamak amacıyla Fakülte Dekanlığı tarafından uygun görülen sağlık kurumlarında bu Yönerge hükümleri uyarınca uygulama yapmak zorundadır.</w:t>
      </w:r>
    </w:p>
    <w:p w14:paraId="0E44C445" w14:textId="77777777" w:rsidR="00FF3CA3" w:rsidRPr="00FF3CA3" w:rsidRDefault="00FF3CA3" w:rsidP="00224C03">
      <w:pPr>
        <w:keepNext/>
        <w:spacing w:after="0"/>
        <w:outlineLvl w:val="1"/>
        <w:rPr>
          <w:rFonts w:eastAsia="Times New Roman"/>
          <w:b/>
          <w:lang w:eastAsia="tr-TR"/>
        </w:rPr>
      </w:pPr>
      <w:r w:rsidRPr="00FF3CA3">
        <w:rPr>
          <w:rFonts w:eastAsia="Times New Roman"/>
          <w:b/>
          <w:lang w:eastAsia="tr-TR"/>
        </w:rPr>
        <w:t>Uygulama Dönemleri ve Süreleri</w:t>
      </w:r>
    </w:p>
    <w:p w14:paraId="7F2A3D44" w14:textId="77777777" w:rsidR="00FF3CA3" w:rsidRPr="00FF3CA3" w:rsidRDefault="00FF3CA3" w:rsidP="00224C03">
      <w:pPr>
        <w:spacing w:before="0" w:after="0"/>
        <w:rPr>
          <w:rFonts w:eastAsia="Times New Roman"/>
          <w:lang w:eastAsia="tr-TR"/>
        </w:rPr>
      </w:pPr>
      <w:r w:rsidRPr="00FF3CA3">
        <w:rPr>
          <w:rFonts w:eastAsia="Times New Roman"/>
          <w:b/>
          <w:lang w:eastAsia="tr-TR"/>
        </w:rPr>
        <w:t>Madde 3-</w:t>
      </w:r>
      <w:r w:rsidRPr="00FF3CA3">
        <w:rPr>
          <w:rFonts w:eastAsia="Times New Roman"/>
          <w:lang w:eastAsia="tr-TR"/>
        </w:rPr>
        <w:t xml:space="preserve"> Bir dersin yarıyıl içi uygulamalarından</w:t>
      </w:r>
      <w:r w:rsidRPr="00FF3CA3">
        <w:rPr>
          <w:rFonts w:eastAsia="Times New Roman"/>
          <w:b/>
          <w:lang w:eastAsia="tr-TR"/>
        </w:rPr>
        <w:t xml:space="preserve"> </w:t>
      </w:r>
      <w:r w:rsidRPr="00FF3CA3">
        <w:rPr>
          <w:rFonts w:eastAsia="Times New Roman"/>
          <w:lang w:eastAsia="tr-TR"/>
        </w:rPr>
        <w:t xml:space="preserve">başarısız olan öğrenci bir sonraki öğretim yılının o dersin açıldığı yarıyılında o dersi teorik kısımları ile birlikte tümü ile tekrarlamak zorundadır. </w:t>
      </w:r>
    </w:p>
    <w:p w14:paraId="6C343EF1" w14:textId="77777777" w:rsidR="00FF3CA3" w:rsidRPr="00FF3CA3" w:rsidRDefault="00FF3CA3" w:rsidP="00224C03">
      <w:pPr>
        <w:keepNext/>
        <w:spacing w:after="0"/>
        <w:outlineLvl w:val="1"/>
        <w:rPr>
          <w:rFonts w:eastAsia="Times New Roman"/>
          <w:b/>
          <w:lang w:eastAsia="tr-TR"/>
        </w:rPr>
      </w:pPr>
      <w:r w:rsidRPr="00FF3CA3">
        <w:rPr>
          <w:rFonts w:eastAsia="Times New Roman"/>
          <w:b/>
          <w:lang w:eastAsia="tr-TR"/>
        </w:rPr>
        <w:t>Uygulamalara Devam Zorunluluğu</w:t>
      </w:r>
    </w:p>
    <w:p w14:paraId="2B5F98BD" w14:textId="77777777" w:rsidR="00FF3CA3" w:rsidRPr="00FF3CA3" w:rsidRDefault="00FF3CA3" w:rsidP="00224C03">
      <w:pPr>
        <w:keepNext/>
        <w:spacing w:before="0" w:after="0"/>
        <w:outlineLvl w:val="2"/>
        <w:rPr>
          <w:rFonts w:eastAsia="Times New Roman"/>
          <w:lang w:eastAsia="tr-TR"/>
        </w:rPr>
      </w:pPr>
      <w:r w:rsidRPr="00FF3CA3">
        <w:rPr>
          <w:rFonts w:eastAsia="Times New Roman"/>
          <w:b/>
          <w:lang w:eastAsia="tr-TR"/>
        </w:rPr>
        <w:t>Madde 4-</w:t>
      </w:r>
      <w:r w:rsidRPr="00FF3CA3">
        <w:rPr>
          <w:rFonts w:eastAsia="Times New Roman"/>
          <w:lang w:eastAsia="tr-TR"/>
        </w:rPr>
        <w:t xml:space="preserve"> Öğrenci, uygulama süreleri içinde uygulamalara devam etmek zorundadır. Uygulama</w:t>
      </w:r>
      <w:r w:rsidRPr="00FF3CA3">
        <w:rPr>
          <w:rFonts w:eastAsia="Times New Roman"/>
          <w:b/>
          <w:lang w:eastAsia="tr-TR"/>
        </w:rPr>
        <w:t xml:space="preserve"> </w:t>
      </w:r>
      <w:r w:rsidRPr="00FF3CA3">
        <w:rPr>
          <w:rFonts w:eastAsia="Times New Roman"/>
          <w:lang w:eastAsia="tr-TR"/>
        </w:rPr>
        <w:t>süresinin %20’sinden fazlasına devam etmeyen öğrenci, başarısız sayılır ve o uygulamayı Madde 3’e göre tekrar eder. Devamsızlığı %20’yi geçmeyen öğrenci devam etmediği uygulama sürelerini hazırlanan telafi programı uyarınca tamamlamak zorundadır.</w:t>
      </w:r>
    </w:p>
    <w:p w14:paraId="1F61CE7C" w14:textId="77777777" w:rsidR="00FF3CA3" w:rsidRPr="00FF3CA3" w:rsidRDefault="00FF3CA3" w:rsidP="00224C03">
      <w:pPr>
        <w:keepNext/>
        <w:spacing w:after="0"/>
        <w:outlineLvl w:val="1"/>
        <w:rPr>
          <w:rFonts w:eastAsia="Times New Roman"/>
          <w:b/>
          <w:lang w:eastAsia="tr-TR"/>
        </w:rPr>
      </w:pPr>
      <w:r w:rsidRPr="00FF3CA3">
        <w:rPr>
          <w:rFonts w:eastAsia="Times New Roman"/>
          <w:b/>
          <w:lang w:eastAsia="tr-TR"/>
        </w:rPr>
        <w:t>Uygulamaların Yapılacağı Yerler</w:t>
      </w:r>
    </w:p>
    <w:p w14:paraId="063B2891" w14:textId="77777777" w:rsidR="00FF3CA3" w:rsidRPr="00FF3CA3" w:rsidRDefault="00FF3CA3" w:rsidP="00224C03">
      <w:pPr>
        <w:keepNext/>
        <w:spacing w:before="0" w:after="0"/>
        <w:outlineLvl w:val="1"/>
        <w:rPr>
          <w:rFonts w:eastAsia="Times New Roman"/>
          <w:b/>
          <w:lang w:eastAsia="tr-TR"/>
        </w:rPr>
      </w:pPr>
      <w:r w:rsidRPr="00FF3CA3">
        <w:rPr>
          <w:rFonts w:eastAsia="Times New Roman"/>
          <w:b/>
          <w:lang w:eastAsia="tr-TR"/>
        </w:rPr>
        <w:t xml:space="preserve">Madde 5- </w:t>
      </w:r>
      <w:r w:rsidRPr="00FF3CA3">
        <w:rPr>
          <w:rFonts w:eastAsia="Times New Roman"/>
          <w:lang w:eastAsia="tr-TR"/>
        </w:rPr>
        <w:t>Dokuz Eylül Üniversitesi Hemşirelik Fakültesi’nde öğrenim gören öğrencilerin uygulamaları</w:t>
      </w:r>
      <w:r w:rsidRPr="00FF3CA3">
        <w:rPr>
          <w:rFonts w:eastAsia="Times New Roman"/>
          <w:b/>
          <w:lang w:eastAsia="tr-TR"/>
        </w:rPr>
        <w:t xml:space="preserve"> </w:t>
      </w:r>
      <w:r w:rsidRPr="00FF3CA3">
        <w:rPr>
          <w:rFonts w:eastAsia="Times New Roman"/>
          <w:lang w:eastAsia="tr-TR"/>
        </w:rPr>
        <w:t>Dokuz Eylül Üniversitesi’ne bağlı Uygulama ve Araştırma Hastanesi’nde veya Fakülte Dekanlığınca uygun görülen</w:t>
      </w:r>
      <w:r w:rsidRPr="00FF3CA3">
        <w:rPr>
          <w:rFonts w:eastAsia="Times New Roman"/>
          <w:b/>
          <w:lang w:eastAsia="tr-TR"/>
        </w:rPr>
        <w:t xml:space="preserve"> </w:t>
      </w:r>
      <w:r w:rsidRPr="00FF3CA3">
        <w:rPr>
          <w:rFonts w:eastAsia="Times New Roman"/>
          <w:lang w:eastAsia="tr-TR"/>
        </w:rPr>
        <w:t>yurt içi ve yurt dışı</w:t>
      </w:r>
      <w:r w:rsidRPr="00FF3CA3">
        <w:rPr>
          <w:rFonts w:eastAsia="Times New Roman"/>
          <w:b/>
          <w:lang w:eastAsia="tr-TR"/>
        </w:rPr>
        <w:t xml:space="preserve"> </w:t>
      </w:r>
      <w:r w:rsidRPr="00FF3CA3">
        <w:rPr>
          <w:rFonts w:eastAsia="Times New Roman"/>
          <w:lang w:eastAsia="tr-TR"/>
        </w:rPr>
        <w:t>sağlık kurumlarında yapılır.</w:t>
      </w:r>
      <w:r w:rsidRPr="00FF3CA3">
        <w:rPr>
          <w:rFonts w:eastAsia="Times New Roman"/>
          <w:b/>
          <w:lang w:eastAsia="tr-TR"/>
        </w:rPr>
        <w:tab/>
      </w:r>
    </w:p>
    <w:p w14:paraId="268FFB06" w14:textId="77777777" w:rsidR="00FF3CA3" w:rsidRPr="00FF3CA3" w:rsidRDefault="00FF3CA3" w:rsidP="00224C03">
      <w:pPr>
        <w:spacing w:after="0"/>
        <w:rPr>
          <w:rFonts w:eastAsia="Times New Roman"/>
          <w:lang w:eastAsia="tr-TR"/>
        </w:rPr>
      </w:pPr>
      <w:r w:rsidRPr="00FF3CA3">
        <w:rPr>
          <w:rFonts w:eastAsia="Times New Roman"/>
          <w:lang w:eastAsia="tr-TR"/>
        </w:rPr>
        <w:t xml:space="preserve">Üniversiteye bağlı Uygulama ve Araştırma Hastanesi’nde ve yurt içi/yurt dışındaki sağlık kurumlarında yapılacak uygulamalar Fakülte Yönetim Kurulu tarafından görevlendirilen Uygulama Koordinatörü tarafından planlanır ve Fakülte Dekanlığı’nca onaylanarak yürütülür. </w:t>
      </w:r>
    </w:p>
    <w:p w14:paraId="4F917F63" w14:textId="77777777" w:rsidR="00FF3CA3" w:rsidRPr="00FF3CA3" w:rsidRDefault="00FF3CA3" w:rsidP="00224C03">
      <w:pPr>
        <w:keepNext/>
        <w:spacing w:after="0"/>
        <w:outlineLvl w:val="1"/>
        <w:rPr>
          <w:rFonts w:eastAsia="Times New Roman"/>
          <w:b/>
          <w:lang w:eastAsia="tr-TR"/>
        </w:rPr>
      </w:pPr>
      <w:r w:rsidRPr="00FF3CA3">
        <w:rPr>
          <w:rFonts w:eastAsia="Times New Roman"/>
          <w:b/>
          <w:lang w:eastAsia="tr-TR"/>
        </w:rPr>
        <w:t>Uygulama Yapan Öğrencinin Sorumluluğu</w:t>
      </w:r>
    </w:p>
    <w:p w14:paraId="1BD0DFB2" w14:textId="77777777" w:rsidR="00FF3CA3" w:rsidRPr="00FF3CA3" w:rsidRDefault="00FF3CA3" w:rsidP="00224C03">
      <w:pPr>
        <w:spacing w:before="0" w:after="0"/>
        <w:rPr>
          <w:rFonts w:eastAsia="Times New Roman"/>
          <w:lang w:eastAsia="tr-TR"/>
        </w:rPr>
      </w:pPr>
      <w:r w:rsidRPr="00FF3CA3">
        <w:rPr>
          <w:rFonts w:eastAsia="Times New Roman"/>
          <w:b/>
          <w:lang w:eastAsia="tr-TR"/>
        </w:rPr>
        <w:t>Madde 6</w:t>
      </w:r>
      <w:r w:rsidRPr="00FF3CA3">
        <w:rPr>
          <w:rFonts w:eastAsia="Times New Roman"/>
          <w:lang w:eastAsia="tr-TR"/>
        </w:rPr>
        <w:t>- Öğrenci Fakülte tarafından hazırlanan uygulama programına uymak ve uygulama</w:t>
      </w:r>
      <w:r w:rsidRPr="00FF3CA3">
        <w:rPr>
          <w:rFonts w:eastAsia="Times New Roman"/>
          <w:b/>
          <w:lang w:eastAsia="tr-TR"/>
        </w:rPr>
        <w:t xml:space="preserve"> </w:t>
      </w:r>
      <w:r w:rsidRPr="00FF3CA3">
        <w:rPr>
          <w:rFonts w:eastAsia="Times New Roman"/>
          <w:lang w:eastAsia="tr-TR"/>
        </w:rPr>
        <w:t>gereği olan görevleri zamanında ve eksiksiz yapmak zorundadır.</w:t>
      </w:r>
    </w:p>
    <w:p w14:paraId="37226444" w14:textId="140ACF09" w:rsidR="00FF3CA3" w:rsidRPr="00FF3CA3" w:rsidRDefault="00FF3CA3" w:rsidP="00224C03">
      <w:pPr>
        <w:spacing w:after="0"/>
        <w:rPr>
          <w:rFonts w:eastAsia="Times New Roman"/>
          <w:lang w:eastAsia="tr-TR"/>
        </w:rPr>
      </w:pPr>
      <w:r w:rsidRPr="00FF3CA3">
        <w:rPr>
          <w:rFonts w:eastAsia="Times New Roman"/>
          <w:lang w:eastAsia="tr-TR"/>
        </w:rPr>
        <w:t>Uygulama yapan her öğrenci uygulama yaptığı kurumun çalışma ve güvenlik kurallarına uymak ve kullandığı mekan, araç ve gereçleri özenle kullanmakla yükümlüdür. Bu yükümlülüklerini yerine getirmemesinden doğan her türlü sorumluluk öğrenciye ait olup, öğrenci hakkında ayrıca Yükseköğretim Kurumları Öğrenci Disiplin Yönetmeliği hükümleri uyarınca işlem yapılır.</w:t>
      </w:r>
    </w:p>
    <w:p w14:paraId="25022C80" w14:textId="77777777" w:rsidR="00FF3CA3" w:rsidRPr="00FF3CA3" w:rsidRDefault="00FF3CA3" w:rsidP="00224C03">
      <w:pPr>
        <w:keepNext/>
        <w:spacing w:after="0"/>
        <w:outlineLvl w:val="1"/>
        <w:rPr>
          <w:rFonts w:eastAsia="Times New Roman"/>
          <w:b/>
          <w:lang w:eastAsia="tr-TR"/>
        </w:rPr>
      </w:pPr>
      <w:r w:rsidRPr="00FF3CA3">
        <w:rPr>
          <w:rFonts w:eastAsia="Times New Roman"/>
          <w:b/>
          <w:lang w:eastAsia="tr-TR"/>
        </w:rPr>
        <w:t>Uygulamanın Değerlendirilmesi</w:t>
      </w:r>
    </w:p>
    <w:p w14:paraId="5F71FE58" w14:textId="77777777" w:rsidR="00FF3CA3" w:rsidRPr="00FF3CA3" w:rsidRDefault="00FF3CA3" w:rsidP="00224C03">
      <w:pPr>
        <w:spacing w:before="0" w:after="0"/>
        <w:rPr>
          <w:rFonts w:eastAsia="Times New Roman"/>
          <w:lang w:eastAsia="tr-TR"/>
        </w:rPr>
      </w:pPr>
      <w:r w:rsidRPr="00FF3CA3">
        <w:rPr>
          <w:rFonts w:eastAsia="Times New Roman"/>
          <w:b/>
          <w:lang w:eastAsia="tr-TR"/>
        </w:rPr>
        <w:t>Madde 7</w:t>
      </w:r>
      <w:r w:rsidRPr="00FF3CA3">
        <w:rPr>
          <w:rFonts w:eastAsia="Times New Roman"/>
          <w:lang w:eastAsia="tr-TR"/>
        </w:rPr>
        <w:t>-</w:t>
      </w:r>
      <w:r w:rsidRPr="00FF3CA3">
        <w:rPr>
          <w:rFonts w:eastAsia="Times New Roman"/>
          <w:b/>
          <w:lang w:eastAsia="tr-TR"/>
        </w:rPr>
        <w:t xml:space="preserve"> </w:t>
      </w:r>
      <w:r w:rsidRPr="00FF3CA3">
        <w:rPr>
          <w:rFonts w:eastAsia="Times New Roman"/>
          <w:lang w:eastAsia="tr-TR"/>
        </w:rPr>
        <w:t>Fakülte öğretim planlarında yer alan uygulamaların değerlendirilmesi “Hemşirelik Fakültesi Öğretim ve Sınav Uygulama Esasları”nda belirtilen şekilde</w:t>
      </w:r>
      <w:r w:rsidRPr="00FF3CA3">
        <w:rPr>
          <w:rFonts w:eastAsia="Times New Roman"/>
          <w:b/>
          <w:lang w:eastAsia="tr-TR"/>
        </w:rPr>
        <w:t xml:space="preserve"> </w:t>
      </w:r>
      <w:r w:rsidRPr="00FF3CA3">
        <w:rPr>
          <w:rFonts w:eastAsia="Times New Roman"/>
          <w:lang w:eastAsia="tr-TR"/>
        </w:rPr>
        <w:t>yapılır.</w:t>
      </w:r>
    </w:p>
    <w:p w14:paraId="333759A0" w14:textId="2DF3AD35" w:rsidR="00FF3CA3" w:rsidRPr="00FF3CA3" w:rsidRDefault="00FF3CA3" w:rsidP="00224C03">
      <w:pPr>
        <w:spacing w:after="0"/>
        <w:rPr>
          <w:rFonts w:eastAsia="Times New Roman"/>
          <w:lang w:eastAsia="tr-TR"/>
        </w:rPr>
      </w:pPr>
      <w:r w:rsidRPr="00FF3CA3">
        <w:rPr>
          <w:rFonts w:eastAsia="Times New Roman"/>
          <w:lang w:eastAsia="tr-TR"/>
        </w:rPr>
        <w:t>Uygulama notları uygulamanın bittiği tarihi izleyen 7</w:t>
      </w:r>
      <w:r>
        <w:rPr>
          <w:rFonts w:eastAsia="Times New Roman"/>
          <w:lang w:eastAsia="tr-TR"/>
        </w:rPr>
        <w:t xml:space="preserve"> </w:t>
      </w:r>
      <w:r w:rsidRPr="00FF3CA3">
        <w:rPr>
          <w:rFonts w:eastAsia="Times New Roman"/>
          <w:lang w:eastAsia="tr-TR"/>
        </w:rPr>
        <w:t>(yedi) gün içinde Fakülte Dekanlığı’na teslim edilir.</w:t>
      </w:r>
    </w:p>
    <w:p w14:paraId="66A73913" w14:textId="77777777" w:rsidR="00FF3CA3" w:rsidRPr="00FF3CA3" w:rsidRDefault="00FF3CA3" w:rsidP="00224C03">
      <w:pPr>
        <w:keepNext/>
        <w:spacing w:after="0"/>
        <w:jc w:val="left"/>
        <w:outlineLvl w:val="0"/>
        <w:rPr>
          <w:rFonts w:eastAsia="Times New Roman"/>
          <w:b/>
          <w:bCs/>
          <w:lang w:eastAsia="tr-TR"/>
        </w:rPr>
      </w:pPr>
      <w:r w:rsidRPr="00FF3CA3">
        <w:rPr>
          <w:rFonts w:eastAsia="Times New Roman"/>
          <w:b/>
          <w:spacing w:val="-1"/>
          <w:lang w:eastAsia="tr-TR"/>
        </w:rPr>
        <w:t>Zorunlu</w:t>
      </w:r>
      <w:r w:rsidRPr="00FF3CA3">
        <w:rPr>
          <w:rFonts w:eastAsia="Times New Roman"/>
          <w:b/>
          <w:lang w:eastAsia="tr-TR"/>
        </w:rPr>
        <w:t xml:space="preserve"> </w:t>
      </w:r>
      <w:r w:rsidRPr="00FF3CA3">
        <w:rPr>
          <w:rFonts w:eastAsia="Times New Roman"/>
          <w:b/>
          <w:spacing w:val="-1"/>
          <w:lang w:eastAsia="tr-TR"/>
        </w:rPr>
        <w:t>Kıyafet</w:t>
      </w:r>
    </w:p>
    <w:p w14:paraId="38458D35" w14:textId="77777777" w:rsidR="00FF3CA3" w:rsidRPr="00FF3CA3" w:rsidRDefault="00FF3CA3" w:rsidP="00224C03">
      <w:pPr>
        <w:spacing w:before="0" w:after="0"/>
        <w:ind w:right="113"/>
        <w:rPr>
          <w:rFonts w:eastAsia="Times New Roman"/>
          <w:lang w:eastAsia="tr-TR"/>
        </w:rPr>
      </w:pPr>
      <w:r w:rsidRPr="00FF3CA3">
        <w:rPr>
          <w:rFonts w:eastAsia="Times New Roman"/>
          <w:b/>
          <w:spacing w:val="-1"/>
          <w:lang w:eastAsia="tr-TR"/>
        </w:rPr>
        <w:t>Madde</w:t>
      </w:r>
      <w:r w:rsidRPr="00FF3CA3">
        <w:rPr>
          <w:rFonts w:eastAsia="Times New Roman"/>
          <w:b/>
          <w:spacing w:val="4"/>
          <w:lang w:eastAsia="tr-TR"/>
        </w:rPr>
        <w:t xml:space="preserve"> </w:t>
      </w:r>
      <w:r w:rsidRPr="00FF3CA3">
        <w:rPr>
          <w:rFonts w:eastAsia="Times New Roman"/>
          <w:b/>
          <w:lang w:eastAsia="tr-TR"/>
        </w:rPr>
        <w:t>8-</w:t>
      </w:r>
      <w:r w:rsidRPr="00FF3CA3">
        <w:rPr>
          <w:rFonts w:eastAsia="Times New Roman"/>
          <w:b/>
          <w:spacing w:val="3"/>
          <w:lang w:eastAsia="tr-TR"/>
        </w:rPr>
        <w:t xml:space="preserve"> </w:t>
      </w:r>
      <w:r w:rsidRPr="00FF3CA3">
        <w:rPr>
          <w:rFonts w:eastAsia="Times New Roman"/>
          <w:spacing w:val="-1"/>
          <w:lang w:eastAsia="tr-TR"/>
        </w:rPr>
        <w:t>Hemşirelik</w:t>
      </w:r>
      <w:r w:rsidRPr="00FF3CA3">
        <w:rPr>
          <w:rFonts w:eastAsia="Times New Roman"/>
          <w:spacing w:val="4"/>
          <w:lang w:eastAsia="tr-TR"/>
        </w:rPr>
        <w:t xml:space="preserve"> </w:t>
      </w:r>
      <w:r w:rsidRPr="00FF3CA3">
        <w:rPr>
          <w:rFonts w:eastAsia="Times New Roman"/>
          <w:lang w:eastAsia="tr-TR"/>
        </w:rPr>
        <w:t>Fakültesi</w:t>
      </w:r>
      <w:r w:rsidRPr="00FF3CA3">
        <w:rPr>
          <w:rFonts w:eastAsia="Times New Roman"/>
          <w:spacing w:val="3"/>
          <w:lang w:eastAsia="tr-TR"/>
        </w:rPr>
        <w:t xml:space="preserve"> </w:t>
      </w:r>
      <w:r w:rsidRPr="00FF3CA3">
        <w:rPr>
          <w:rFonts w:eastAsia="Times New Roman"/>
          <w:spacing w:val="-1"/>
          <w:lang w:eastAsia="tr-TR"/>
        </w:rPr>
        <w:t>öğrencileri</w:t>
      </w:r>
      <w:r w:rsidRPr="00FF3CA3">
        <w:rPr>
          <w:rFonts w:eastAsia="Times New Roman"/>
          <w:spacing w:val="2"/>
          <w:lang w:eastAsia="tr-TR"/>
        </w:rPr>
        <w:t xml:space="preserve"> </w:t>
      </w:r>
      <w:r w:rsidRPr="00FF3CA3">
        <w:rPr>
          <w:rFonts w:eastAsia="Times New Roman"/>
          <w:spacing w:val="-1"/>
          <w:lang w:eastAsia="tr-TR"/>
        </w:rPr>
        <w:t>laboratuvar,</w:t>
      </w:r>
      <w:r w:rsidRPr="00FF3CA3">
        <w:rPr>
          <w:rFonts w:eastAsia="Times New Roman"/>
          <w:spacing w:val="3"/>
          <w:lang w:eastAsia="tr-TR"/>
        </w:rPr>
        <w:t xml:space="preserve"> </w:t>
      </w:r>
      <w:r w:rsidRPr="00FF3CA3">
        <w:rPr>
          <w:rFonts w:eastAsia="Times New Roman"/>
          <w:spacing w:val="-1"/>
          <w:lang w:eastAsia="tr-TR"/>
        </w:rPr>
        <w:t>klinik</w:t>
      </w:r>
      <w:r w:rsidRPr="00FF3CA3">
        <w:rPr>
          <w:rFonts w:eastAsia="Times New Roman"/>
          <w:spacing w:val="3"/>
          <w:lang w:eastAsia="tr-TR"/>
        </w:rPr>
        <w:t xml:space="preserve"> </w:t>
      </w:r>
      <w:r w:rsidRPr="00FF3CA3">
        <w:rPr>
          <w:rFonts w:eastAsia="Times New Roman"/>
          <w:spacing w:val="-2"/>
          <w:lang w:eastAsia="tr-TR"/>
        </w:rPr>
        <w:t>ve</w:t>
      </w:r>
      <w:r w:rsidRPr="00FF3CA3">
        <w:rPr>
          <w:rFonts w:eastAsia="Times New Roman"/>
          <w:spacing w:val="4"/>
          <w:lang w:eastAsia="tr-TR"/>
        </w:rPr>
        <w:t xml:space="preserve"> </w:t>
      </w:r>
      <w:r w:rsidRPr="00FF3CA3">
        <w:rPr>
          <w:rFonts w:eastAsia="Times New Roman"/>
          <w:lang w:eastAsia="tr-TR"/>
        </w:rPr>
        <w:t>saha</w:t>
      </w:r>
      <w:r w:rsidRPr="00FF3CA3">
        <w:rPr>
          <w:rFonts w:eastAsia="Times New Roman"/>
          <w:spacing w:val="61"/>
          <w:lang w:eastAsia="tr-TR"/>
        </w:rPr>
        <w:t xml:space="preserve"> </w:t>
      </w:r>
      <w:r w:rsidRPr="00FF3CA3">
        <w:rPr>
          <w:rFonts w:eastAsia="Times New Roman"/>
          <w:spacing w:val="-1"/>
          <w:lang w:eastAsia="tr-TR"/>
        </w:rPr>
        <w:t>uygulamalarında</w:t>
      </w:r>
      <w:r w:rsidRPr="00FF3CA3">
        <w:rPr>
          <w:rFonts w:eastAsia="Times New Roman"/>
          <w:spacing w:val="6"/>
          <w:lang w:eastAsia="tr-TR"/>
        </w:rPr>
        <w:t xml:space="preserve"> </w:t>
      </w:r>
      <w:r w:rsidRPr="00FF3CA3">
        <w:rPr>
          <w:rFonts w:eastAsia="Times New Roman"/>
          <w:spacing w:val="-1"/>
          <w:lang w:eastAsia="tr-TR"/>
        </w:rPr>
        <w:t>devlet</w:t>
      </w:r>
      <w:r w:rsidRPr="00FF3CA3">
        <w:rPr>
          <w:rFonts w:eastAsia="Times New Roman"/>
          <w:spacing w:val="6"/>
          <w:lang w:eastAsia="tr-TR"/>
        </w:rPr>
        <w:t xml:space="preserve"> </w:t>
      </w:r>
      <w:r w:rsidRPr="00FF3CA3">
        <w:rPr>
          <w:rFonts w:eastAsia="Times New Roman"/>
          <w:spacing w:val="-1"/>
          <w:lang w:eastAsia="tr-TR"/>
        </w:rPr>
        <w:t>memurları</w:t>
      </w:r>
      <w:r w:rsidRPr="00FF3CA3">
        <w:rPr>
          <w:rFonts w:eastAsia="Times New Roman"/>
          <w:spacing w:val="2"/>
          <w:lang w:eastAsia="tr-TR"/>
        </w:rPr>
        <w:t xml:space="preserve"> </w:t>
      </w:r>
      <w:r w:rsidRPr="00FF3CA3">
        <w:rPr>
          <w:rFonts w:eastAsia="Times New Roman"/>
          <w:spacing w:val="-1"/>
          <w:lang w:eastAsia="tr-TR"/>
        </w:rPr>
        <w:t>için</w:t>
      </w:r>
      <w:r w:rsidRPr="00FF3CA3">
        <w:rPr>
          <w:rFonts w:eastAsia="Times New Roman"/>
          <w:spacing w:val="6"/>
          <w:lang w:eastAsia="tr-TR"/>
        </w:rPr>
        <w:t xml:space="preserve"> </w:t>
      </w:r>
      <w:r w:rsidRPr="00FF3CA3">
        <w:rPr>
          <w:rFonts w:eastAsia="Times New Roman"/>
          <w:spacing w:val="-1"/>
          <w:lang w:eastAsia="tr-TR"/>
        </w:rPr>
        <w:t>öngörülen</w:t>
      </w:r>
      <w:r w:rsidRPr="00FF3CA3">
        <w:rPr>
          <w:rFonts w:eastAsia="Times New Roman"/>
          <w:spacing w:val="6"/>
          <w:lang w:eastAsia="tr-TR"/>
        </w:rPr>
        <w:t xml:space="preserve"> </w:t>
      </w:r>
      <w:r w:rsidRPr="00FF3CA3">
        <w:rPr>
          <w:rFonts w:eastAsia="Times New Roman"/>
          <w:lang w:eastAsia="tr-TR"/>
        </w:rPr>
        <w:t>kılık-kıyafet</w:t>
      </w:r>
      <w:r w:rsidRPr="00FF3CA3">
        <w:rPr>
          <w:rFonts w:eastAsia="Times New Roman"/>
          <w:spacing w:val="6"/>
          <w:lang w:eastAsia="tr-TR"/>
        </w:rPr>
        <w:t xml:space="preserve"> </w:t>
      </w:r>
      <w:r w:rsidRPr="00FF3CA3">
        <w:rPr>
          <w:rFonts w:eastAsia="Times New Roman"/>
          <w:spacing w:val="-1"/>
          <w:lang w:eastAsia="tr-TR"/>
        </w:rPr>
        <w:t>hükümlerine</w:t>
      </w:r>
      <w:r w:rsidRPr="00FF3CA3">
        <w:rPr>
          <w:rFonts w:eastAsia="Times New Roman"/>
          <w:spacing w:val="6"/>
          <w:lang w:eastAsia="tr-TR"/>
        </w:rPr>
        <w:t xml:space="preserve"> </w:t>
      </w:r>
      <w:r w:rsidRPr="00FF3CA3">
        <w:rPr>
          <w:rFonts w:eastAsia="Times New Roman"/>
          <w:spacing w:val="-2"/>
          <w:lang w:eastAsia="tr-TR"/>
        </w:rPr>
        <w:t>ve</w:t>
      </w:r>
      <w:r w:rsidRPr="00FF3CA3">
        <w:rPr>
          <w:rFonts w:eastAsia="Times New Roman"/>
          <w:spacing w:val="6"/>
          <w:lang w:eastAsia="tr-TR"/>
        </w:rPr>
        <w:t xml:space="preserve"> </w:t>
      </w:r>
      <w:r w:rsidRPr="00FF3CA3">
        <w:rPr>
          <w:rFonts w:eastAsia="Times New Roman"/>
          <w:lang w:eastAsia="tr-TR"/>
        </w:rPr>
        <w:t>ek</w:t>
      </w:r>
      <w:r w:rsidRPr="00FF3CA3">
        <w:rPr>
          <w:rFonts w:eastAsia="Times New Roman"/>
          <w:spacing w:val="83"/>
          <w:lang w:eastAsia="tr-TR"/>
        </w:rPr>
        <w:t xml:space="preserve"> </w:t>
      </w:r>
      <w:r w:rsidRPr="00FF3CA3">
        <w:rPr>
          <w:rFonts w:eastAsia="Times New Roman"/>
          <w:lang w:eastAsia="tr-TR"/>
        </w:rPr>
        <w:t xml:space="preserve">olarak </w:t>
      </w:r>
      <w:r w:rsidRPr="00FF3CA3">
        <w:rPr>
          <w:rFonts w:eastAsia="Times New Roman"/>
          <w:spacing w:val="-1"/>
          <w:lang w:eastAsia="tr-TR"/>
        </w:rPr>
        <w:t>aşağıda</w:t>
      </w:r>
      <w:r w:rsidRPr="00FF3CA3">
        <w:rPr>
          <w:rFonts w:eastAsia="Times New Roman"/>
          <w:lang w:eastAsia="tr-TR"/>
        </w:rPr>
        <w:t xml:space="preserve"> </w:t>
      </w:r>
      <w:r w:rsidRPr="00FF3CA3">
        <w:rPr>
          <w:rFonts w:eastAsia="Times New Roman"/>
          <w:spacing w:val="-1"/>
          <w:lang w:eastAsia="tr-TR"/>
        </w:rPr>
        <w:t>belirlenen</w:t>
      </w:r>
      <w:r w:rsidRPr="00FF3CA3">
        <w:rPr>
          <w:rFonts w:eastAsia="Times New Roman"/>
          <w:lang w:eastAsia="tr-TR"/>
        </w:rPr>
        <w:t xml:space="preserve"> </w:t>
      </w:r>
      <w:r w:rsidRPr="00FF3CA3">
        <w:rPr>
          <w:rFonts w:eastAsia="Times New Roman"/>
          <w:spacing w:val="-1"/>
          <w:lang w:eastAsia="tr-TR"/>
        </w:rPr>
        <w:t>kıyafet</w:t>
      </w:r>
      <w:r w:rsidRPr="00FF3CA3">
        <w:rPr>
          <w:rFonts w:eastAsia="Times New Roman"/>
          <w:spacing w:val="-2"/>
          <w:lang w:eastAsia="tr-TR"/>
        </w:rPr>
        <w:t xml:space="preserve"> </w:t>
      </w:r>
      <w:r w:rsidRPr="00FF3CA3">
        <w:rPr>
          <w:rFonts w:eastAsia="Times New Roman"/>
          <w:spacing w:val="-1"/>
          <w:lang w:eastAsia="tr-TR"/>
        </w:rPr>
        <w:t>kurallarına</w:t>
      </w:r>
      <w:r w:rsidRPr="00FF3CA3">
        <w:rPr>
          <w:rFonts w:eastAsia="Times New Roman"/>
          <w:lang w:eastAsia="tr-TR"/>
        </w:rPr>
        <w:t xml:space="preserve"> </w:t>
      </w:r>
      <w:r w:rsidRPr="00FF3CA3">
        <w:rPr>
          <w:rFonts w:eastAsia="Times New Roman"/>
          <w:spacing w:val="-1"/>
          <w:lang w:eastAsia="tr-TR"/>
        </w:rPr>
        <w:t>uymak</w:t>
      </w:r>
      <w:r w:rsidRPr="00FF3CA3">
        <w:rPr>
          <w:rFonts w:eastAsia="Times New Roman"/>
          <w:lang w:eastAsia="tr-TR"/>
        </w:rPr>
        <w:t xml:space="preserve"> zorundadır.</w:t>
      </w:r>
    </w:p>
    <w:p w14:paraId="40331863" w14:textId="77777777" w:rsidR="00FF3CA3" w:rsidRPr="00FF3CA3" w:rsidRDefault="00FF3CA3" w:rsidP="006939D2">
      <w:pPr>
        <w:widowControl w:val="0"/>
        <w:numPr>
          <w:ilvl w:val="0"/>
          <w:numId w:val="158"/>
        </w:numPr>
        <w:tabs>
          <w:tab w:val="left" w:pos="244"/>
        </w:tabs>
        <w:spacing w:after="0"/>
        <w:ind w:left="0" w:firstLine="0"/>
        <w:jc w:val="left"/>
        <w:rPr>
          <w:rFonts w:eastAsia="Times New Roman"/>
          <w:lang w:eastAsia="tr-TR"/>
        </w:rPr>
      </w:pPr>
      <w:r w:rsidRPr="00FF3CA3">
        <w:rPr>
          <w:rFonts w:eastAsia="Times New Roman"/>
          <w:spacing w:val="-1"/>
          <w:lang w:eastAsia="tr-TR"/>
        </w:rPr>
        <w:t>Laboratuarlar</w:t>
      </w:r>
      <w:r w:rsidRPr="00FF3CA3">
        <w:rPr>
          <w:rFonts w:eastAsia="Times New Roman"/>
          <w:lang w:eastAsia="tr-TR"/>
        </w:rPr>
        <w:t xml:space="preserve"> </w:t>
      </w:r>
      <w:r w:rsidRPr="00FF3CA3">
        <w:rPr>
          <w:rFonts w:eastAsia="Times New Roman"/>
          <w:spacing w:val="-1"/>
          <w:lang w:eastAsia="tr-TR"/>
        </w:rPr>
        <w:t>için</w:t>
      </w:r>
      <w:r w:rsidRPr="00FF3CA3">
        <w:rPr>
          <w:rFonts w:eastAsia="Times New Roman"/>
          <w:lang w:eastAsia="tr-TR"/>
        </w:rPr>
        <w:t xml:space="preserve"> </w:t>
      </w:r>
      <w:r w:rsidRPr="00FF3CA3">
        <w:rPr>
          <w:rFonts w:eastAsia="Times New Roman"/>
          <w:spacing w:val="-1"/>
          <w:lang w:eastAsia="tr-TR"/>
        </w:rPr>
        <w:t>beyaz</w:t>
      </w:r>
      <w:r w:rsidRPr="00FF3CA3">
        <w:rPr>
          <w:rFonts w:eastAsia="Times New Roman"/>
          <w:spacing w:val="-3"/>
          <w:lang w:eastAsia="tr-TR"/>
        </w:rPr>
        <w:t xml:space="preserve"> </w:t>
      </w:r>
      <w:r w:rsidRPr="00FF3CA3">
        <w:rPr>
          <w:rFonts w:eastAsia="Times New Roman"/>
          <w:lang w:eastAsia="tr-TR"/>
        </w:rPr>
        <w:t xml:space="preserve">laboratuar </w:t>
      </w:r>
      <w:r w:rsidRPr="00FF3CA3">
        <w:rPr>
          <w:rFonts w:eastAsia="Times New Roman"/>
          <w:spacing w:val="-1"/>
          <w:lang w:eastAsia="tr-TR"/>
        </w:rPr>
        <w:t>gömleği,</w:t>
      </w:r>
    </w:p>
    <w:p w14:paraId="16A01751" w14:textId="77777777" w:rsidR="00FF3CA3" w:rsidRPr="00FF3CA3" w:rsidRDefault="00FF3CA3" w:rsidP="006939D2">
      <w:pPr>
        <w:widowControl w:val="0"/>
        <w:numPr>
          <w:ilvl w:val="0"/>
          <w:numId w:val="158"/>
        </w:numPr>
        <w:tabs>
          <w:tab w:val="left" w:pos="277"/>
        </w:tabs>
        <w:spacing w:after="0"/>
        <w:ind w:left="0" w:right="112" w:firstLine="0"/>
        <w:jc w:val="left"/>
        <w:rPr>
          <w:rFonts w:eastAsia="Times New Roman"/>
          <w:lang w:eastAsia="tr-TR"/>
        </w:rPr>
      </w:pPr>
      <w:r w:rsidRPr="00FF3CA3">
        <w:rPr>
          <w:rFonts w:eastAsia="Times New Roman"/>
          <w:spacing w:val="-1"/>
          <w:lang w:eastAsia="tr-TR"/>
        </w:rPr>
        <w:t>Klinik</w:t>
      </w:r>
      <w:r w:rsidRPr="00FF3CA3">
        <w:rPr>
          <w:rFonts w:eastAsia="Times New Roman"/>
          <w:spacing w:val="5"/>
          <w:lang w:eastAsia="tr-TR"/>
        </w:rPr>
        <w:t xml:space="preserve"> </w:t>
      </w:r>
      <w:r w:rsidRPr="00FF3CA3">
        <w:rPr>
          <w:rFonts w:eastAsia="Times New Roman"/>
          <w:spacing w:val="-1"/>
          <w:lang w:eastAsia="tr-TR"/>
        </w:rPr>
        <w:t>uygulamaları</w:t>
      </w:r>
      <w:r w:rsidRPr="00FF3CA3">
        <w:rPr>
          <w:rFonts w:eastAsia="Times New Roman"/>
          <w:spacing w:val="3"/>
          <w:lang w:eastAsia="tr-TR"/>
        </w:rPr>
        <w:t xml:space="preserve"> </w:t>
      </w:r>
      <w:r w:rsidRPr="00FF3CA3">
        <w:rPr>
          <w:rFonts w:eastAsia="Times New Roman"/>
          <w:spacing w:val="-1"/>
          <w:lang w:eastAsia="tr-TR"/>
        </w:rPr>
        <w:t>sırasında</w:t>
      </w:r>
      <w:r w:rsidRPr="00FF3CA3">
        <w:rPr>
          <w:rFonts w:eastAsia="Times New Roman"/>
          <w:spacing w:val="10"/>
          <w:lang w:eastAsia="tr-TR"/>
        </w:rPr>
        <w:t xml:space="preserve"> </w:t>
      </w:r>
      <w:r w:rsidRPr="00FF3CA3">
        <w:rPr>
          <w:rFonts w:eastAsia="Times New Roman"/>
          <w:lang w:eastAsia="tr-TR"/>
        </w:rPr>
        <w:t>Fakülte</w:t>
      </w:r>
      <w:r w:rsidRPr="00FF3CA3">
        <w:rPr>
          <w:rFonts w:eastAsia="Times New Roman"/>
          <w:spacing w:val="7"/>
          <w:lang w:eastAsia="tr-TR"/>
        </w:rPr>
        <w:t xml:space="preserve"> </w:t>
      </w:r>
      <w:r w:rsidRPr="00FF3CA3">
        <w:rPr>
          <w:rFonts w:eastAsia="Times New Roman"/>
          <w:spacing w:val="-1"/>
          <w:lang w:eastAsia="tr-TR"/>
        </w:rPr>
        <w:t>Yönetim</w:t>
      </w:r>
      <w:r w:rsidRPr="00FF3CA3">
        <w:rPr>
          <w:rFonts w:eastAsia="Times New Roman"/>
          <w:spacing w:val="7"/>
          <w:lang w:eastAsia="tr-TR"/>
        </w:rPr>
        <w:t xml:space="preserve"> </w:t>
      </w:r>
      <w:r w:rsidRPr="00FF3CA3">
        <w:rPr>
          <w:rFonts w:eastAsia="Times New Roman"/>
          <w:spacing w:val="-1"/>
          <w:lang w:eastAsia="tr-TR"/>
        </w:rPr>
        <w:t>Kurulu’nun</w:t>
      </w:r>
      <w:r w:rsidRPr="00FF3CA3">
        <w:rPr>
          <w:rFonts w:eastAsia="Times New Roman"/>
          <w:spacing w:val="6"/>
          <w:lang w:eastAsia="tr-TR"/>
        </w:rPr>
        <w:t xml:space="preserve"> </w:t>
      </w:r>
      <w:r w:rsidRPr="00FF3CA3">
        <w:rPr>
          <w:rFonts w:eastAsia="Times New Roman"/>
          <w:spacing w:val="-1"/>
          <w:lang w:eastAsia="tr-TR"/>
        </w:rPr>
        <w:t>belirlediği</w:t>
      </w:r>
      <w:r w:rsidRPr="00FF3CA3">
        <w:rPr>
          <w:rFonts w:eastAsia="Times New Roman"/>
          <w:spacing w:val="75"/>
          <w:lang w:eastAsia="tr-TR"/>
        </w:rPr>
        <w:t xml:space="preserve"> </w:t>
      </w:r>
      <w:r w:rsidRPr="00FF3CA3">
        <w:rPr>
          <w:rFonts w:eastAsia="Times New Roman"/>
          <w:spacing w:val="-1"/>
          <w:lang w:eastAsia="tr-TR"/>
        </w:rPr>
        <w:t>renkte ve modelde forma ve forma bütünlüğüne uygun renkte ayakkabı giyilir.</w:t>
      </w:r>
    </w:p>
    <w:p w14:paraId="4121EE08" w14:textId="77777777" w:rsidR="00FF3CA3" w:rsidRPr="00FF3CA3" w:rsidRDefault="00FF3CA3" w:rsidP="00224C03">
      <w:pPr>
        <w:keepNext/>
        <w:spacing w:after="0"/>
        <w:outlineLvl w:val="3"/>
        <w:rPr>
          <w:rFonts w:eastAsia="Times New Roman"/>
          <w:b/>
          <w:lang w:eastAsia="tr-TR"/>
        </w:rPr>
      </w:pPr>
      <w:r w:rsidRPr="00FF3CA3">
        <w:rPr>
          <w:rFonts w:eastAsia="Times New Roman"/>
          <w:b/>
          <w:lang w:eastAsia="tr-TR"/>
        </w:rPr>
        <w:t>Genel Hükümler</w:t>
      </w:r>
    </w:p>
    <w:p w14:paraId="4DB587D7" w14:textId="77777777" w:rsidR="00FF3CA3" w:rsidRPr="00FF3CA3" w:rsidRDefault="00FF3CA3" w:rsidP="00224C03">
      <w:pPr>
        <w:spacing w:before="0" w:after="0"/>
        <w:rPr>
          <w:rFonts w:eastAsia="Times New Roman"/>
          <w:lang w:eastAsia="tr-TR"/>
        </w:rPr>
      </w:pPr>
      <w:r w:rsidRPr="00FF3CA3">
        <w:rPr>
          <w:rFonts w:eastAsia="Times New Roman"/>
          <w:b/>
          <w:lang w:eastAsia="tr-TR"/>
        </w:rPr>
        <w:t xml:space="preserve">Madde 9- </w:t>
      </w:r>
      <w:r w:rsidRPr="00FF3CA3">
        <w:rPr>
          <w:rFonts w:eastAsia="Times New Roman"/>
          <w:lang w:eastAsia="tr-TR"/>
        </w:rPr>
        <w:t>Bu Yönergede yer almayan hususlar Anabilim Dalı Başkanları’nın önerileri üzerine Fakültenin ilgili kurulları tarafından karara bağlanır.</w:t>
      </w:r>
    </w:p>
    <w:p w14:paraId="6D145867" w14:textId="77777777" w:rsidR="00FF3CA3" w:rsidRPr="00FF3CA3" w:rsidRDefault="00FF3CA3" w:rsidP="00224C03">
      <w:pPr>
        <w:keepNext/>
        <w:spacing w:after="0"/>
        <w:outlineLvl w:val="3"/>
        <w:rPr>
          <w:rFonts w:eastAsia="Times New Roman"/>
          <w:b/>
          <w:lang w:eastAsia="tr-TR"/>
        </w:rPr>
      </w:pPr>
      <w:r w:rsidRPr="00FF3CA3">
        <w:rPr>
          <w:rFonts w:eastAsia="Times New Roman"/>
          <w:b/>
          <w:lang w:eastAsia="tr-TR"/>
        </w:rPr>
        <w:t>Yürürlük</w:t>
      </w:r>
    </w:p>
    <w:p w14:paraId="40904F1E" w14:textId="77777777" w:rsidR="00FF3CA3" w:rsidRPr="00FF3CA3" w:rsidRDefault="00FF3CA3" w:rsidP="00224C03">
      <w:pPr>
        <w:spacing w:before="0" w:after="0"/>
        <w:rPr>
          <w:rFonts w:eastAsia="Times New Roman"/>
          <w:lang w:eastAsia="tr-TR"/>
        </w:rPr>
      </w:pPr>
      <w:r w:rsidRPr="00FF3CA3">
        <w:rPr>
          <w:rFonts w:eastAsia="Times New Roman"/>
          <w:b/>
          <w:lang w:eastAsia="tr-TR"/>
        </w:rPr>
        <w:t>Madde 10-</w:t>
      </w:r>
      <w:r w:rsidRPr="00FF3CA3">
        <w:rPr>
          <w:rFonts w:eastAsia="Times New Roman"/>
          <w:lang w:eastAsia="tr-TR"/>
        </w:rPr>
        <w:t xml:space="preserve"> Bu Yönerge 2018-2019 öğretim yılı başından itibaren uygulanmak üzere Dokuz Eylül Üniversitesi Senatosu tarafından kabul edildiği tarihte yürürlüğe girer.</w:t>
      </w:r>
    </w:p>
    <w:p w14:paraId="32660978" w14:textId="77777777" w:rsidR="00FF3CA3" w:rsidRPr="00FF3CA3" w:rsidRDefault="00FF3CA3" w:rsidP="00224C03">
      <w:pPr>
        <w:keepNext/>
        <w:spacing w:after="0"/>
        <w:outlineLvl w:val="3"/>
        <w:rPr>
          <w:rFonts w:eastAsia="Times New Roman"/>
          <w:b/>
          <w:lang w:eastAsia="tr-TR"/>
        </w:rPr>
      </w:pPr>
      <w:r w:rsidRPr="00FF3CA3">
        <w:rPr>
          <w:rFonts w:eastAsia="Times New Roman"/>
          <w:b/>
          <w:lang w:eastAsia="tr-TR"/>
        </w:rPr>
        <w:t>Yürütme</w:t>
      </w:r>
    </w:p>
    <w:p w14:paraId="0F86078E" w14:textId="77777777" w:rsidR="00FF3CA3" w:rsidRPr="00FF3CA3" w:rsidRDefault="00FF3CA3" w:rsidP="00224C03">
      <w:pPr>
        <w:spacing w:before="0" w:after="0"/>
        <w:rPr>
          <w:rFonts w:eastAsia="Times New Roman"/>
          <w:lang w:eastAsia="tr-TR"/>
        </w:rPr>
      </w:pPr>
      <w:r w:rsidRPr="00FF3CA3">
        <w:rPr>
          <w:rFonts w:eastAsia="Times New Roman"/>
          <w:b/>
          <w:lang w:eastAsia="tr-TR"/>
        </w:rPr>
        <w:t>Madde 11-</w:t>
      </w:r>
      <w:r w:rsidRPr="00FF3CA3">
        <w:rPr>
          <w:rFonts w:eastAsia="Times New Roman"/>
          <w:lang w:eastAsia="tr-TR"/>
        </w:rPr>
        <w:t xml:space="preserve"> Bu Yönergeyi Dokuz Eylül Üniversitesi Hemşirelik Fakültesi Dekanı yürütür.</w:t>
      </w:r>
    </w:p>
    <w:p w14:paraId="23DC8697" w14:textId="77777777" w:rsidR="00FF3CA3" w:rsidRPr="00FF3CA3" w:rsidRDefault="00FF3CA3" w:rsidP="00A550E4">
      <w:pPr>
        <w:spacing w:before="0" w:after="0"/>
        <w:jc w:val="center"/>
        <w:rPr>
          <w:rFonts w:eastAsia="Times New Roman"/>
          <w:b/>
          <w:lang w:eastAsia="tr-TR"/>
        </w:rPr>
      </w:pPr>
    </w:p>
    <w:p w14:paraId="115374BE" w14:textId="77777777" w:rsidR="00224C03" w:rsidRDefault="00224C03">
      <w:pPr>
        <w:rPr>
          <w:rFonts w:eastAsia="Times New Roman"/>
          <w:b/>
          <w:bCs/>
          <w:sz w:val="24"/>
          <w:szCs w:val="16"/>
          <w:shd w:val="clear" w:color="auto" w:fill="FFFFFF"/>
          <w:lang w:val="en-US" w:eastAsia="tr-TR"/>
        </w:rPr>
      </w:pPr>
      <w:bookmarkStart w:id="886" w:name="_Toc234713077"/>
      <w:bookmarkStart w:id="887" w:name="_Toc234733923"/>
      <w:bookmarkStart w:id="888" w:name="_Toc234778722"/>
      <w:r>
        <w:br w:type="page"/>
      </w:r>
    </w:p>
    <w:p w14:paraId="014A9CBE" w14:textId="7A43AD12" w:rsidR="008044EA" w:rsidRDefault="00F55338" w:rsidP="009C6E0D">
      <w:pPr>
        <w:pStyle w:val="Aklm3"/>
      </w:pPr>
      <w:bookmarkStart w:id="889" w:name="_Toc235643666"/>
      <w:r>
        <w:t>6</w:t>
      </w:r>
      <w:r w:rsidR="008044EA" w:rsidRPr="00A52C45">
        <w:t>.3.2. Sınav Uygulama Yönergesi</w:t>
      </w:r>
      <w:bookmarkEnd w:id="886"/>
      <w:bookmarkEnd w:id="887"/>
      <w:bookmarkEnd w:id="888"/>
      <w:bookmarkEnd w:id="889"/>
    </w:p>
    <w:p w14:paraId="5D1E9B96" w14:textId="77777777" w:rsidR="00224C03" w:rsidRPr="00A52C45" w:rsidRDefault="00224C03" w:rsidP="009C6E0D">
      <w:pPr>
        <w:pStyle w:val="Aklm3"/>
      </w:pPr>
    </w:p>
    <w:p w14:paraId="6A1F52A8" w14:textId="77777777" w:rsidR="003A0B17" w:rsidRPr="007B3A8C" w:rsidRDefault="003A0B17" w:rsidP="00A550E4">
      <w:pPr>
        <w:shd w:val="clear" w:color="auto" w:fill="FFFFFF"/>
        <w:spacing w:before="0" w:after="0"/>
        <w:jc w:val="center"/>
        <w:rPr>
          <w:rFonts w:eastAsia="Times New Roman"/>
          <w:color w:val="000000"/>
          <w:lang w:eastAsia="tr-TR"/>
        </w:rPr>
      </w:pPr>
      <w:r w:rsidRPr="007B3A8C">
        <w:rPr>
          <w:rFonts w:eastAsia="Times New Roman"/>
          <w:b/>
          <w:bCs/>
          <w:color w:val="000000"/>
          <w:lang w:eastAsia="tr-TR"/>
        </w:rPr>
        <w:t>DOKUZ EYLÜL ÜNİVERSİTESİ HEMŞİRELİK FAKÜLTESİ</w:t>
      </w:r>
    </w:p>
    <w:p w14:paraId="4EB2E4CD" w14:textId="77777777" w:rsidR="003A0B17" w:rsidRPr="007B3A8C" w:rsidRDefault="003A0B17" w:rsidP="00A550E4">
      <w:pPr>
        <w:shd w:val="clear" w:color="auto" w:fill="FFFFFF"/>
        <w:spacing w:before="0" w:after="0"/>
        <w:jc w:val="center"/>
        <w:rPr>
          <w:rFonts w:eastAsia="Times New Roman"/>
          <w:color w:val="000000"/>
          <w:lang w:eastAsia="tr-TR"/>
        </w:rPr>
      </w:pPr>
      <w:r w:rsidRPr="007B3A8C">
        <w:rPr>
          <w:rFonts w:eastAsia="Times New Roman"/>
          <w:b/>
          <w:bCs/>
          <w:color w:val="000000"/>
          <w:lang w:eastAsia="tr-TR"/>
        </w:rPr>
        <w:t>SINAV UYGULAMA YÖNERGESİ</w:t>
      </w:r>
    </w:p>
    <w:p w14:paraId="40006A48" w14:textId="77777777" w:rsidR="003A0B17" w:rsidRPr="007B3A8C" w:rsidRDefault="003A0B17" w:rsidP="00A550E4">
      <w:pPr>
        <w:shd w:val="clear" w:color="auto" w:fill="FFFFFF"/>
        <w:spacing w:before="0" w:after="0"/>
        <w:rPr>
          <w:rFonts w:eastAsia="Times New Roman"/>
          <w:color w:val="000000"/>
          <w:lang w:eastAsia="tr-TR"/>
        </w:rPr>
      </w:pPr>
      <w:r w:rsidRPr="007B3A8C">
        <w:rPr>
          <w:rFonts w:eastAsia="Times New Roman"/>
          <w:b/>
          <w:bCs/>
          <w:color w:val="000000"/>
          <w:lang w:eastAsia="tr-TR"/>
        </w:rPr>
        <w:t>Amaç</w:t>
      </w:r>
    </w:p>
    <w:p w14:paraId="28DA5610" w14:textId="05883456" w:rsidR="003A0B17" w:rsidRPr="009C1464" w:rsidRDefault="003A0B17" w:rsidP="00A550E4">
      <w:pPr>
        <w:shd w:val="clear" w:color="auto" w:fill="FFFFFF"/>
        <w:spacing w:before="0" w:after="0"/>
        <w:rPr>
          <w:rFonts w:eastAsia="Times New Roman"/>
          <w:color w:val="000000"/>
          <w:lang w:eastAsia="tr-TR"/>
        </w:rPr>
      </w:pPr>
      <w:r w:rsidRPr="007B3A8C">
        <w:rPr>
          <w:rFonts w:eastAsia="Times New Roman"/>
          <w:b/>
          <w:bCs/>
          <w:color w:val="000000"/>
          <w:lang w:eastAsia="tr-TR"/>
        </w:rPr>
        <w:t xml:space="preserve">Madde 1- </w:t>
      </w:r>
      <w:r w:rsidRPr="009C1464">
        <w:rPr>
          <w:rFonts w:eastAsia="Times New Roman"/>
          <w:color w:val="000000"/>
          <w:lang w:eastAsia="tr-TR"/>
        </w:rPr>
        <w:t>Bu Yönergenin amacı, Hemşirelik Fakültesinde yürütülen sınavlarla ilgili düzeni sağlamak, öğrencilerin ve öğretim elemanlarının uyması gereken kuralları belirlemek ve</w:t>
      </w:r>
      <w:r w:rsidR="009C1464">
        <w:rPr>
          <w:rFonts w:eastAsia="Times New Roman"/>
          <w:color w:val="000000"/>
          <w:lang w:eastAsia="tr-TR"/>
        </w:rPr>
        <w:t xml:space="preserve"> </w:t>
      </w:r>
      <w:r w:rsidRPr="009C1464">
        <w:rPr>
          <w:rFonts w:eastAsia="Times New Roman"/>
          <w:color w:val="000000"/>
          <w:lang w:eastAsia="tr-TR"/>
        </w:rPr>
        <w:t>öğrencilerin sınav hakkını güvence altına almaktır.</w:t>
      </w:r>
    </w:p>
    <w:p w14:paraId="5B245C4F" w14:textId="77777777" w:rsidR="003A0B17" w:rsidRPr="007B3A8C" w:rsidRDefault="003A0B17" w:rsidP="00224C03">
      <w:pPr>
        <w:shd w:val="clear" w:color="auto" w:fill="FFFFFF"/>
        <w:spacing w:after="0"/>
        <w:rPr>
          <w:rFonts w:eastAsia="Times New Roman"/>
          <w:color w:val="000000"/>
          <w:lang w:eastAsia="tr-TR"/>
        </w:rPr>
      </w:pPr>
      <w:r w:rsidRPr="007B3A8C">
        <w:rPr>
          <w:rFonts w:eastAsia="Times New Roman"/>
          <w:b/>
          <w:bCs/>
          <w:color w:val="000000"/>
          <w:lang w:eastAsia="tr-TR"/>
        </w:rPr>
        <w:t>Kapsam</w:t>
      </w:r>
    </w:p>
    <w:p w14:paraId="28726EA7" w14:textId="0EB9F56B" w:rsidR="003A0B17" w:rsidRPr="009C1464" w:rsidRDefault="003A0B17" w:rsidP="00A550E4">
      <w:pPr>
        <w:shd w:val="clear" w:color="auto" w:fill="FFFFFF"/>
        <w:spacing w:before="0" w:after="0"/>
        <w:rPr>
          <w:rFonts w:eastAsia="Times New Roman"/>
          <w:color w:val="000000"/>
          <w:lang w:eastAsia="tr-TR"/>
        </w:rPr>
      </w:pPr>
      <w:r w:rsidRPr="007B3A8C">
        <w:rPr>
          <w:rFonts w:eastAsia="Times New Roman"/>
          <w:b/>
          <w:bCs/>
          <w:color w:val="000000"/>
          <w:lang w:eastAsia="tr-TR"/>
        </w:rPr>
        <w:t xml:space="preserve">Madde 2- </w:t>
      </w:r>
      <w:r w:rsidRPr="009C1464">
        <w:rPr>
          <w:rFonts w:eastAsia="Times New Roman"/>
          <w:color w:val="000000"/>
          <w:lang w:eastAsia="tr-TR"/>
        </w:rPr>
        <w:t>Bu Yönerge, Hemşirelik Fakültesi bünyesinde gerçekleştirilen bütün sınavları</w:t>
      </w:r>
      <w:r w:rsidR="009C1464">
        <w:rPr>
          <w:rFonts w:eastAsia="Times New Roman"/>
          <w:color w:val="000000"/>
          <w:lang w:eastAsia="tr-TR"/>
        </w:rPr>
        <w:t xml:space="preserve"> </w:t>
      </w:r>
      <w:r w:rsidRPr="009C1464">
        <w:rPr>
          <w:rFonts w:eastAsia="Times New Roman"/>
          <w:color w:val="000000"/>
          <w:lang w:eastAsia="tr-TR"/>
        </w:rPr>
        <w:t>kapsar.</w:t>
      </w:r>
    </w:p>
    <w:p w14:paraId="490BBDA1" w14:textId="77777777" w:rsidR="003A0B17" w:rsidRPr="007B3A8C" w:rsidRDefault="003A0B17" w:rsidP="00224C03">
      <w:pPr>
        <w:shd w:val="clear" w:color="auto" w:fill="FFFFFF"/>
        <w:spacing w:after="0"/>
        <w:rPr>
          <w:rFonts w:eastAsia="Times New Roman"/>
          <w:color w:val="000000"/>
          <w:lang w:eastAsia="tr-TR"/>
        </w:rPr>
      </w:pPr>
      <w:r w:rsidRPr="007B3A8C">
        <w:rPr>
          <w:rFonts w:eastAsia="Times New Roman"/>
          <w:b/>
          <w:bCs/>
          <w:color w:val="000000"/>
          <w:lang w:eastAsia="tr-TR"/>
        </w:rPr>
        <w:t>Dayanak</w:t>
      </w:r>
    </w:p>
    <w:p w14:paraId="212BF8D3" w14:textId="6847214E" w:rsidR="003A0B17" w:rsidRPr="007B3A8C" w:rsidRDefault="003A0B17" w:rsidP="00A550E4">
      <w:pPr>
        <w:shd w:val="clear" w:color="auto" w:fill="FFFFFF"/>
        <w:spacing w:before="0" w:after="0"/>
        <w:rPr>
          <w:rFonts w:eastAsia="Times New Roman"/>
          <w:color w:val="000000"/>
          <w:lang w:eastAsia="tr-TR"/>
        </w:rPr>
      </w:pPr>
      <w:r w:rsidRPr="007B3A8C">
        <w:rPr>
          <w:rFonts w:eastAsia="Times New Roman"/>
          <w:b/>
          <w:bCs/>
          <w:color w:val="000000"/>
          <w:lang w:eastAsia="tr-TR"/>
        </w:rPr>
        <w:t>Madde 3-</w:t>
      </w:r>
      <w:r w:rsidR="009C1464">
        <w:rPr>
          <w:rFonts w:eastAsia="Times New Roman"/>
          <w:b/>
          <w:bCs/>
          <w:color w:val="000000"/>
          <w:lang w:eastAsia="tr-TR"/>
        </w:rPr>
        <w:t xml:space="preserve"> </w:t>
      </w:r>
      <w:r w:rsidRPr="007B3A8C">
        <w:rPr>
          <w:rFonts w:eastAsia="Times New Roman"/>
          <w:color w:val="000000"/>
          <w:lang w:eastAsia="tr-TR"/>
        </w:rPr>
        <w:t>Bu Yönerge, Hemşirelik Fakültesi Öğretim ve Sınav Uygulama Esaslarının ilgili maddeleri ile</w:t>
      </w:r>
      <w:r w:rsidR="009C1464">
        <w:rPr>
          <w:rFonts w:eastAsia="Times New Roman"/>
          <w:color w:val="000000"/>
          <w:lang w:eastAsia="tr-TR"/>
        </w:rPr>
        <w:t xml:space="preserve"> </w:t>
      </w:r>
      <w:r w:rsidRPr="007B3A8C">
        <w:rPr>
          <w:rFonts w:eastAsia="Times New Roman"/>
          <w:color w:val="000000"/>
          <w:lang w:eastAsia="tr-TR"/>
        </w:rPr>
        <w:t>diğer mevzuat hükümlerine dayanılarak hazırlanmıştır.</w:t>
      </w:r>
    </w:p>
    <w:p w14:paraId="2EF56E53" w14:textId="77777777" w:rsidR="003A0B17" w:rsidRPr="007B3A8C" w:rsidRDefault="003A0B17" w:rsidP="00224C03">
      <w:pPr>
        <w:shd w:val="clear" w:color="auto" w:fill="FFFFFF"/>
        <w:spacing w:after="0"/>
        <w:rPr>
          <w:rFonts w:eastAsia="Times New Roman"/>
          <w:color w:val="000000"/>
          <w:lang w:eastAsia="tr-TR"/>
        </w:rPr>
      </w:pPr>
      <w:r w:rsidRPr="007B3A8C">
        <w:rPr>
          <w:rFonts w:eastAsia="Times New Roman"/>
          <w:b/>
          <w:bCs/>
          <w:color w:val="000000"/>
          <w:lang w:eastAsia="tr-TR"/>
        </w:rPr>
        <w:t>Tanımlar:</w:t>
      </w:r>
    </w:p>
    <w:p w14:paraId="18963E6C" w14:textId="77777777" w:rsidR="003A0B17" w:rsidRPr="007B3A8C" w:rsidRDefault="003A0B17" w:rsidP="00A550E4">
      <w:pPr>
        <w:shd w:val="clear" w:color="auto" w:fill="FFFFFF"/>
        <w:spacing w:before="0" w:after="0"/>
        <w:rPr>
          <w:rFonts w:eastAsia="Times New Roman"/>
          <w:color w:val="000000"/>
          <w:lang w:eastAsia="tr-TR"/>
        </w:rPr>
      </w:pPr>
      <w:r w:rsidRPr="007B3A8C">
        <w:rPr>
          <w:rFonts w:eastAsia="Times New Roman"/>
          <w:b/>
          <w:bCs/>
          <w:color w:val="000000"/>
          <w:lang w:eastAsia="tr-TR"/>
        </w:rPr>
        <w:t>Madde 4- Bu Yönergede geçen;</w:t>
      </w:r>
    </w:p>
    <w:p w14:paraId="6A4C1450" w14:textId="4D96BC3C" w:rsidR="003A0B17" w:rsidRPr="007B3A8C" w:rsidRDefault="003A0B17" w:rsidP="001E6DB7">
      <w:pPr>
        <w:shd w:val="clear" w:color="auto" w:fill="FFFFFF"/>
        <w:spacing w:after="0"/>
        <w:rPr>
          <w:rFonts w:eastAsia="Times New Roman"/>
          <w:color w:val="000000"/>
          <w:lang w:eastAsia="tr-TR"/>
        </w:rPr>
      </w:pPr>
      <w:r w:rsidRPr="009C1464">
        <w:rPr>
          <w:rFonts w:eastAsia="Times New Roman"/>
          <w:b/>
          <w:bCs/>
          <w:i/>
          <w:iCs/>
          <w:color w:val="000000"/>
          <w:lang w:eastAsia="tr-TR"/>
        </w:rPr>
        <w:t>Ders koordinatörü:</w:t>
      </w:r>
      <w:r w:rsidRPr="007B3A8C">
        <w:rPr>
          <w:rFonts w:eastAsia="Times New Roman"/>
          <w:color w:val="000000"/>
          <w:lang w:eastAsia="tr-TR"/>
        </w:rPr>
        <w:t xml:space="preserve"> Dersin planlanması, programının hazırlanması ve yürütülmesinde birinci</w:t>
      </w:r>
      <w:r w:rsidR="009C1464">
        <w:rPr>
          <w:rFonts w:eastAsia="Times New Roman"/>
          <w:color w:val="000000"/>
          <w:lang w:eastAsia="tr-TR"/>
        </w:rPr>
        <w:t xml:space="preserve"> </w:t>
      </w:r>
      <w:r w:rsidRPr="007B3A8C">
        <w:rPr>
          <w:rFonts w:eastAsia="Times New Roman"/>
          <w:color w:val="000000"/>
          <w:lang w:eastAsia="tr-TR"/>
        </w:rPr>
        <w:t>derecede sorumlu öğretim üyesidir.</w:t>
      </w:r>
      <w:r w:rsidR="009C1464">
        <w:rPr>
          <w:rFonts w:eastAsia="Times New Roman"/>
          <w:color w:val="000000"/>
          <w:lang w:eastAsia="tr-TR"/>
        </w:rPr>
        <w:t xml:space="preserve"> </w:t>
      </w:r>
      <w:r w:rsidRPr="007B3A8C">
        <w:rPr>
          <w:rFonts w:eastAsia="Times New Roman"/>
          <w:color w:val="000000"/>
          <w:lang w:eastAsia="tr-TR"/>
        </w:rPr>
        <w:t>Dersin sorumlu öğretim üyeleri/görevlileri: Dersin yürütülmesinde görevli olan öğretim</w:t>
      </w:r>
      <w:r w:rsidR="009C1464">
        <w:rPr>
          <w:rFonts w:eastAsia="Times New Roman"/>
          <w:color w:val="000000"/>
          <w:lang w:eastAsia="tr-TR"/>
        </w:rPr>
        <w:t xml:space="preserve"> </w:t>
      </w:r>
      <w:r w:rsidRPr="007B3A8C">
        <w:rPr>
          <w:rFonts w:eastAsia="Times New Roman"/>
          <w:color w:val="000000"/>
          <w:lang w:eastAsia="tr-TR"/>
        </w:rPr>
        <w:t>üyeleri ve görevlileridir.</w:t>
      </w:r>
    </w:p>
    <w:p w14:paraId="40DC9DB7" w14:textId="50E8EBB2" w:rsidR="003A0B17" w:rsidRPr="007B3A8C" w:rsidRDefault="003A0B17" w:rsidP="001E6DB7">
      <w:pPr>
        <w:shd w:val="clear" w:color="auto" w:fill="FFFFFF"/>
        <w:spacing w:after="0"/>
        <w:rPr>
          <w:rFonts w:eastAsia="Times New Roman"/>
          <w:color w:val="000000"/>
          <w:lang w:eastAsia="tr-TR"/>
        </w:rPr>
      </w:pPr>
      <w:r w:rsidRPr="009C1464">
        <w:rPr>
          <w:rFonts w:eastAsia="Times New Roman"/>
          <w:b/>
          <w:bCs/>
          <w:i/>
          <w:iCs/>
          <w:color w:val="000000"/>
          <w:lang w:eastAsia="tr-TR"/>
        </w:rPr>
        <w:t>Sınavdan sorumlu öğretim üyesi/görevlisi</w:t>
      </w:r>
      <w:r w:rsidRPr="007B3A8C">
        <w:rPr>
          <w:rFonts w:eastAsia="Times New Roman"/>
          <w:color w:val="000000"/>
          <w:lang w:eastAsia="tr-TR"/>
        </w:rPr>
        <w:t>: Dönem başında yapılan ders planlamalarında</w:t>
      </w:r>
      <w:r w:rsidR="009C1464">
        <w:rPr>
          <w:rFonts w:eastAsia="Times New Roman"/>
          <w:color w:val="000000"/>
          <w:lang w:eastAsia="tr-TR"/>
        </w:rPr>
        <w:t xml:space="preserve"> </w:t>
      </w:r>
      <w:r w:rsidRPr="007B3A8C">
        <w:rPr>
          <w:rFonts w:eastAsia="Times New Roman"/>
          <w:color w:val="000000"/>
          <w:lang w:eastAsia="tr-TR"/>
        </w:rPr>
        <w:t>dersin sorumlu öğretim üyeleri/görevlileri arasından belirlenir. Sınav soru toplantısının</w:t>
      </w:r>
      <w:r w:rsidR="009C1464">
        <w:rPr>
          <w:rFonts w:eastAsia="Times New Roman"/>
          <w:color w:val="000000"/>
          <w:lang w:eastAsia="tr-TR"/>
        </w:rPr>
        <w:t xml:space="preserve"> </w:t>
      </w:r>
      <w:r w:rsidRPr="007B3A8C">
        <w:rPr>
          <w:rFonts w:eastAsia="Times New Roman"/>
          <w:color w:val="000000"/>
          <w:lang w:eastAsia="tr-TR"/>
        </w:rPr>
        <w:t>yapılması, sınavın düzenlenmesi ve uygulanmasında birinci derecede yetki ve sorumluluğa</w:t>
      </w:r>
      <w:r w:rsidR="009C1464">
        <w:rPr>
          <w:rFonts w:eastAsia="Times New Roman"/>
          <w:color w:val="000000"/>
          <w:lang w:eastAsia="tr-TR"/>
        </w:rPr>
        <w:t xml:space="preserve"> </w:t>
      </w:r>
      <w:r w:rsidRPr="007B3A8C">
        <w:rPr>
          <w:rFonts w:eastAsia="Times New Roman"/>
          <w:color w:val="000000"/>
          <w:lang w:eastAsia="tr-TR"/>
        </w:rPr>
        <w:t>sahiptir. Sınavdan sorumlu öğretim üyesi/öğretim görevlisi sınavın başından sonuna kadar</w:t>
      </w:r>
      <w:r w:rsidR="009C1464">
        <w:rPr>
          <w:rFonts w:eastAsia="Times New Roman"/>
          <w:color w:val="000000"/>
          <w:lang w:eastAsia="tr-TR"/>
        </w:rPr>
        <w:t xml:space="preserve"> </w:t>
      </w:r>
      <w:r w:rsidRPr="007B3A8C">
        <w:rPr>
          <w:rFonts w:eastAsia="Times New Roman"/>
          <w:color w:val="000000"/>
          <w:lang w:eastAsia="tr-TR"/>
        </w:rPr>
        <w:t>sınavdan sorumlu araştırma görevlisiyle birlikte çalışır.</w:t>
      </w:r>
    </w:p>
    <w:p w14:paraId="46DF7CAE" w14:textId="7DDF866F" w:rsidR="003A0B17" w:rsidRPr="007B3A8C" w:rsidRDefault="003A0B17" w:rsidP="001E6DB7">
      <w:pPr>
        <w:shd w:val="clear" w:color="auto" w:fill="FFFFFF"/>
        <w:spacing w:after="0"/>
        <w:rPr>
          <w:rFonts w:eastAsia="Times New Roman"/>
          <w:color w:val="000000"/>
          <w:lang w:eastAsia="tr-TR"/>
        </w:rPr>
      </w:pPr>
      <w:r w:rsidRPr="007B3A8C">
        <w:rPr>
          <w:rFonts w:eastAsia="Times New Roman"/>
          <w:color w:val="000000"/>
          <w:lang w:eastAsia="tr-TR"/>
        </w:rPr>
        <w:t>Sınavdan sorumlu araştırma görevlisi: Dönem başında araştırma görevlisi temsilcisinin her</w:t>
      </w:r>
      <w:r w:rsidR="009C1464">
        <w:rPr>
          <w:rFonts w:eastAsia="Times New Roman"/>
          <w:color w:val="000000"/>
          <w:lang w:eastAsia="tr-TR"/>
        </w:rPr>
        <w:t xml:space="preserve"> </w:t>
      </w:r>
      <w:r w:rsidRPr="007B3A8C">
        <w:rPr>
          <w:rFonts w:eastAsia="Times New Roman"/>
          <w:color w:val="000000"/>
          <w:lang w:eastAsia="tr-TR"/>
        </w:rPr>
        <w:t>ders için belirlediği araştırma görevlileri arasından görevlendirilen, sınavdan birinci derecede</w:t>
      </w:r>
      <w:r w:rsidR="009C1464">
        <w:rPr>
          <w:rFonts w:eastAsia="Times New Roman"/>
          <w:color w:val="000000"/>
          <w:lang w:eastAsia="tr-TR"/>
        </w:rPr>
        <w:t xml:space="preserve"> </w:t>
      </w:r>
      <w:r w:rsidRPr="007B3A8C">
        <w:rPr>
          <w:rFonts w:eastAsia="Times New Roman"/>
          <w:color w:val="000000"/>
          <w:lang w:eastAsia="tr-TR"/>
        </w:rPr>
        <w:t>sorumlu araştırma görevlisidir. Sınav sorularının düzenlenmesi, çoğaltılması ve şube</w:t>
      </w:r>
      <w:r w:rsidR="009C1464">
        <w:rPr>
          <w:rFonts w:eastAsia="Times New Roman"/>
          <w:color w:val="000000"/>
          <w:lang w:eastAsia="tr-TR"/>
        </w:rPr>
        <w:t xml:space="preserve"> </w:t>
      </w:r>
      <w:r w:rsidRPr="007B3A8C">
        <w:rPr>
          <w:rFonts w:eastAsia="Times New Roman"/>
          <w:color w:val="000000"/>
          <w:lang w:eastAsia="tr-TR"/>
        </w:rPr>
        <w:t>sayılarına göre evrakların hazırlanmasından sorumludur.</w:t>
      </w:r>
    </w:p>
    <w:p w14:paraId="06BF06FE" w14:textId="77777777" w:rsidR="003A0B17" w:rsidRPr="007B3A8C" w:rsidRDefault="003A0B17" w:rsidP="001E6DB7">
      <w:pPr>
        <w:shd w:val="clear" w:color="auto" w:fill="FFFFFF"/>
        <w:spacing w:after="0"/>
        <w:rPr>
          <w:rFonts w:eastAsia="Times New Roman"/>
          <w:color w:val="000000"/>
          <w:lang w:eastAsia="tr-TR"/>
        </w:rPr>
      </w:pPr>
      <w:r w:rsidRPr="009C1464">
        <w:rPr>
          <w:rFonts w:eastAsia="Times New Roman"/>
          <w:b/>
          <w:bCs/>
          <w:i/>
          <w:iCs/>
          <w:color w:val="000000"/>
          <w:lang w:eastAsia="tr-TR"/>
        </w:rPr>
        <w:t>Salon görevlisi:</w:t>
      </w:r>
      <w:r w:rsidRPr="007B3A8C">
        <w:rPr>
          <w:rFonts w:eastAsia="Times New Roman"/>
          <w:color w:val="000000"/>
          <w:lang w:eastAsia="tr-TR"/>
        </w:rPr>
        <w:t xml:space="preserve"> Sınavda her şube için görevlendirilen salon başkanı ve gözetmendir.</w:t>
      </w:r>
    </w:p>
    <w:p w14:paraId="0930AEB7" w14:textId="4DB5C09E" w:rsidR="003A0B17" w:rsidRPr="007B3A8C" w:rsidRDefault="003A0B17" w:rsidP="001E6DB7">
      <w:pPr>
        <w:shd w:val="clear" w:color="auto" w:fill="FFFFFF"/>
        <w:spacing w:after="0"/>
        <w:rPr>
          <w:rFonts w:eastAsia="Times New Roman"/>
          <w:color w:val="000000"/>
          <w:lang w:eastAsia="tr-TR"/>
        </w:rPr>
      </w:pPr>
      <w:r w:rsidRPr="009C1464">
        <w:rPr>
          <w:rFonts w:eastAsia="Times New Roman"/>
          <w:b/>
          <w:bCs/>
          <w:i/>
          <w:iCs/>
          <w:color w:val="000000"/>
          <w:lang w:eastAsia="tr-TR"/>
        </w:rPr>
        <w:t>Salon başkanı:</w:t>
      </w:r>
      <w:r w:rsidRPr="007B3A8C">
        <w:rPr>
          <w:rFonts w:eastAsia="Times New Roman"/>
          <w:color w:val="000000"/>
          <w:lang w:eastAsia="tr-TR"/>
        </w:rPr>
        <w:t xml:space="preserve"> Sınav dönemlerinde sınav komitesinin her sınav için belirlediği öğretim</w:t>
      </w:r>
      <w:r w:rsidR="009C1464">
        <w:rPr>
          <w:rFonts w:eastAsia="Times New Roman"/>
          <w:color w:val="000000"/>
          <w:lang w:eastAsia="tr-TR"/>
        </w:rPr>
        <w:t xml:space="preserve"> </w:t>
      </w:r>
      <w:r w:rsidRPr="007B3A8C">
        <w:rPr>
          <w:rFonts w:eastAsia="Times New Roman"/>
          <w:color w:val="000000"/>
          <w:lang w:eastAsia="tr-TR"/>
        </w:rPr>
        <w:t>üyesi/görevlisi/doktor araştırma görevlisidir. Her şube için öncelikli olarak dersin sorumlu</w:t>
      </w:r>
      <w:r w:rsidR="009C1464">
        <w:rPr>
          <w:rFonts w:eastAsia="Times New Roman"/>
          <w:color w:val="000000"/>
          <w:lang w:eastAsia="tr-TR"/>
        </w:rPr>
        <w:t xml:space="preserve"> </w:t>
      </w:r>
      <w:r w:rsidRPr="007B3A8C">
        <w:rPr>
          <w:rFonts w:eastAsia="Times New Roman"/>
          <w:color w:val="000000"/>
          <w:lang w:eastAsia="tr-TR"/>
        </w:rPr>
        <w:t>öğretim üye ve görevlileri arasından belirlenir. Sınavlarda görev alan ve sınavın</w:t>
      </w:r>
      <w:r w:rsidR="009C1464">
        <w:rPr>
          <w:rFonts w:eastAsia="Times New Roman"/>
          <w:color w:val="000000"/>
          <w:lang w:eastAsia="tr-TR"/>
        </w:rPr>
        <w:t xml:space="preserve"> </w:t>
      </w:r>
      <w:r w:rsidRPr="007B3A8C">
        <w:rPr>
          <w:rFonts w:eastAsia="Times New Roman"/>
          <w:color w:val="000000"/>
          <w:lang w:eastAsia="tr-TR"/>
        </w:rPr>
        <w:t>uygulanmasında birinci derecede sorumlu olan kişilerdir. Sınavın başlatılması, kurallara</w:t>
      </w:r>
      <w:r w:rsidR="009C1464">
        <w:rPr>
          <w:rFonts w:eastAsia="Times New Roman"/>
          <w:color w:val="000000"/>
          <w:lang w:eastAsia="tr-TR"/>
        </w:rPr>
        <w:t xml:space="preserve"> </w:t>
      </w:r>
      <w:r w:rsidRPr="007B3A8C">
        <w:rPr>
          <w:rFonts w:eastAsia="Times New Roman"/>
          <w:color w:val="000000"/>
          <w:lang w:eastAsia="tr-TR"/>
        </w:rPr>
        <w:t>uygun biçimde uygulanması yetki ve sorumluluğu vardır.</w:t>
      </w:r>
    </w:p>
    <w:p w14:paraId="031A4E66" w14:textId="4F0D6B97" w:rsidR="003A0B17" w:rsidRPr="007B3A8C" w:rsidRDefault="003A0B17" w:rsidP="001E6DB7">
      <w:pPr>
        <w:shd w:val="clear" w:color="auto" w:fill="FFFFFF"/>
        <w:spacing w:after="0"/>
        <w:rPr>
          <w:rFonts w:eastAsia="Times New Roman"/>
          <w:color w:val="000000"/>
          <w:lang w:eastAsia="tr-TR"/>
        </w:rPr>
      </w:pPr>
      <w:r w:rsidRPr="009C1464">
        <w:rPr>
          <w:rFonts w:eastAsia="Times New Roman"/>
          <w:b/>
          <w:bCs/>
          <w:i/>
          <w:iCs/>
          <w:color w:val="000000"/>
          <w:lang w:eastAsia="tr-TR"/>
        </w:rPr>
        <w:t>Gözetmen:</w:t>
      </w:r>
      <w:r w:rsidRPr="007B3A8C">
        <w:rPr>
          <w:rFonts w:eastAsia="Times New Roman"/>
          <w:color w:val="000000"/>
          <w:lang w:eastAsia="tr-TR"/>
        </w:rPr>
        <w:t xml:space="preserve"> Sınav dönemlerinde araştırma görevlisi temsilcisinin her sınav için belirlediği</w:t>
      </w:r>
      <w:r w:rsidR="009C1464">
        <w:rPr>
          <w:rFonts w:eastAsia="Times New Roman"/>
          <w:color w:val="000000"/>
          <w:lang w:eastAsia="tr-TR"/>
        </w:rPr>
        <w:t xml:space="preserve"> </w:t>
      </w:r>
      <w:r w:rsidRPr="007B3A8C">
        <w:rPr>
          <w:rFonts w:eastAsia="Times New Roman"/>
          <w:color w:val="000000"/>
          <w:lang w:eastAsia="tr-TR"/>
        </w:rPr>
        <w:t>araştırma görevlileridir. Salon başkanının yetki ve sorumluluğunda olmak üzere</w:t>
      </w:r>
      <w:r w:rsidR="009C1464">
        <w:rPr>
          <w:rFonts w:eastAsia="Times New Roman"/>
          <w:color w:val="000000"/>
          <w:lang w:eastAsia="tr-TR"/>
        </w:rPr>
        <w:t xml:space="preserve"> </w:t>
      </w:r>
      <w:r w:rsidRPr="007B3A8C">
        <w:rPr>
          <w:rFonts w:eastAsia="Times New Roman"/>
          <w:color w:val="000000"/>
          <w:lang w:eastAsia="tr-TR"/>
        </w:rPr>
        <w:t>görevlendirildiği salonda sınavın kurallara uygun olarak yürütülmesini gözetir ve salon</w:t>
      </w:r>
      <w:r w:rsidR="009C1464">
        <w:rPr>
          <w:rFonts w:eastAsia="Times New Roman"/>
          <w:color w:val="000000"/>
          <w:lang w:eastAsia="tr-TR"/>
        </w:rPr>
        <w:t xml:space="preserve"> </w:t>
      </w:r>
      <w:r w:rsidRPr="007B3A8C">
        <w:rPr>
          <w:rFonts w:eastAsia="Times New Roman"/>
          <w:color w:val="000000"/>
          <w:lang w:eastAsia="tr-TR"/>
        </w:rPr>
        <w:t>başkanına yardım eder. Salon başkanı olmadan sınav başlatma yetkisi yoktur. Yeterli</w:t>
      </w:r>
      <w:r w:rsidR="009C1464">
        <w:rPr>
          <w:rFonts w:eastAsia="Times New Roman"/>
          <w:color w:val="000000"/>
          <w:lang w:eastAsia="tr-TR"/>
        </w:rPr>
        <w:t xml:space="preserve"> </w:t>
      </w:r>
      <w:r w:rsidRPr="007B3A8C">
        <w:rPr>
          <w:rFonts w:eastAsia="Times New Roman"/>
          <w:color w:val="000000"/>
          <w:lang w:eastAsia="tr-TR"/>
        </w:rPr>
        <w:t>araştırma görevlisi bulunmadığı durumda, diğer öğretim elemanları da gözetmen olarak</w:t>
      </w:r>
      <w:r w:rsidR="009C1464">
        <w:rPr>
          <w:rFonts w:eastAsia="Times New Roman"/>
          <w:color w:val="000000"/>
          <w:lang w:eastAsia="tr-TR"/>
        </w:rPr>
        <w:t xml:space="preserve"> </w:t>
      </w:r>
      <w:r w:rsidRPr="007B3A8C">
        <w:rPr>
          <w:rFonts w:eastAsia="Times New Roman"/>
          <w:color w:val="000000"/>
          <w:lang w:eastAsia="tr-TR"/>
        </w:rPr>
        <w:t>görevlendirilebilir.</w:t>
      </w:r>
    </w:p>
    <w:p w14:paraId="233E608B" w14:textId="77777777" w:rsidR="003A0B17" w:rsidRPr="007B3A8C" w:rsidRDefault="003A0B17" w:rsidP="00224C03">
      <w:pPr>
        <w:shd w:val="clear" w:color="auto" w:fill="FFFFFF"/>
        <w:spacing w:after="0"/>
        <w:rPr>
          <w:rFonts w:eastAsia="Times New Roman"/>
          <w:color w:val="000000"/>
          <w:lang w:eastAsia="tr-TR"/>
        </w:rPr>
      </w:pPr>
      <w:r w:rsidRPr="007B3A8C">
        <w:rPr>
          <w:rFonts w:eastAsia="Times New Roman"/>
          <w:b/>
          <w:bCs/>
          <w:color w:val="000000"/>
          <w:lang w:eastAsia="tr-TR"/>
        </w:rPr>
        <w:t>Sınav Öncesi:</w:t>
      </w:r>
    </w:p>
    <w:p w14:paraId="6458B62A" w14:textId="2220FC8D" w:rsidR="003A0B17" w:rsidRPr="009C1464" w:rsidRDefault="003A0B17" w:rsidP="00A550E4">
      <w:pPr>
        <w:shd w:val="clear" w:color="auto" w:fill="FFFFFF"/>
        <w:spacing w:before="0" w:after="0"/>
        <w:rPr>
          <w:rFonts w:eastAsia="Times New Roman"/>
          <w:color w:val="000000"/>
          <w:lang w:eastAsia="tr-TR"/>
        </w:rPr>
      </w:pPr>
      <w:r w:rsidRPr="007B3A8C">
        <w:rPr>
          <w:rFonts w:eastAsia="Times New Roman"/>
          <w:b/>
          <w:bCs/>
          <w:color w:val="000000"/>
          <w:lang w:eastAsia="tr-TR"/>
        </w:rPr>
        <w:t xml:space="preserve">Madde 5- </w:t>
      </w:r>
      <w:r w:rsidRPr="009C1464">
        <w:rPr>
          <w:rFonts w:eastAsia="Times New Roman"/>
          <w:color w:val="000000"/>
          <w:lang w:eastAsia="tr-TR"/>
        </w:rPr>
        <w:t>Sınav komitesi tarafından her şube için öncelikli olarak dersin sorumlu öğretim</w:t>
      </w:r>
      <w:r w:rsidR="009C1464" w:rsidRPr="009C1464">
        <w:rPr>
          <w:rFonts w:eastAsia="Times New Roman"/>
          <w:color w:val="000000"/>
          <w:lang w:eastAsia="tr-TR"/>
        </w:rPr>
        <w:t xml:space="preserve"> </w:t>
      </w:r>
      <w:r w:rsidRPr="009C1464">
        <w:rPr>
          <w:rFonts w:eastAsia="Times New Roman"/>
          <w:color w:val="000000"/>
          <w:lang w:eastAsia="tr-TR"/>
        </w:rPr>
        <w:t>elemanlarından biri (salon başkanı) ve en az bir araştırma görevlisi (gözetmen)</w:t>
      </w:r>
      <w:r w:rsidR="009C1464" w:rsidRPr="009C1464">
        <w:rPr>
          <w:rFonts w:eastAsia="Times New Roman"/>
          <w:color w:val="000000"/>
          <w:lang w:eastAsia="tr-TR"/>
        </w:rPr>
        <w:t xml:space="preserve"> </w:t>
      </w:r>
      <w:r w:rsidRPr="009C1464">
        <w:rPr>
          <w:rFonts w:eastAsia="Times New Roman"/>
          <w:color w:val="000000"/>
          <w:lang w:eastAsia="tr-TR"/>
        </w:rPr>
        <w:t>görevlendirilir. Dersin sorumlu öğretim üyesi/görevlisi ve araştırma görevlilerinin yeterli</w:t>
      </w:r>
      <w:r w:rsidR="009C1464" w:rsidRPr="009C1464">
        <w:rPr>
          <w:rFonts w:eastAsia="Times New Roman"/>
          <w:color w:val="000000"/>
          <w:lang w:eastAsia="tr-TR"/>
        </w:rPr>
        <w:t xml:space="preserve"> </w:t>
      </w:r>
      <w:r w:rsidRPr="009C1464">
        <w:rPr>
          <w:rFonts w:eastAsia="Times New Roman"/>
          <w:color w:val="000000"/>
          <w:lang w:eastAsia="tr-TR"/>
        </w:rPr>
        <w:t>olmadığı durumlarda ek görevlendirme yapılabilir.</w:t>
      </w:r>
    </w:p>
    <w:p w14:paraId="532D9BE6" w14:textId="72F00769" w:rsidR="003A0B17" w:rsidRPr="007B3A8C" w:rsidRDefault="003A0B17" w:rsidP="00224C03">
      <w:pPr>
        <w:shd w:val="clear" w:color="auto" w:fill="FFFFFF"/>
        <w:spacing w:after="0"/>
        <w:rPr>
          <w:rFonts w:eastAsia="Times New Roman"/>
          <w:color w:val="000000"/>
          <w:lang w:eastAsia="tr-TR"/>
        </w:rPr>
      </w:pPr>
      <w:r w:rsidRPr="007B3A8C">
        <w:rPr>
          <w:rFonts w:eastAsia="Times New Roman"/>
          <w:b/>
          <w:bCs/>
          <w:color w:val="000000"/>
          <w:lang w:eastAsia="tr-TR"/>
        </w:rPr>
        <w:t xml:space="preserve">Madde 6- </w:t>
      </w:r>
      <w:r w:rsidRPr="009C1464">
        <w:rPr>
          <w:rFonts w:eastAsia="Times New Roman"/>
          <w:color w:val="000000"/>
          <w:lang w:eastAsia="tr-TR"/>
        </w:rPr>
        <w:t>Sınavdan sorumlu araştırma görevlisi/görevlileri sınav sorularının düzenlenmesi,</w:t>
      </w:r>
      <w:r w:rsidR="009C1464" w:rsidRPr="009C1464">
        <w:rPr>
          <w:rFonts w:eastAsia="Times New Roman"/>
          <w:color w:val="000000"/>
          <w:lang w:eastAsia="tr-TR"/>
        </w:rPr>
        <w:t xml:space="preserve"> </w:t>
      </w:r>
      <w:r w:rsidRPr="009C1464">
        <w:rPr>
          <w:rFonts w:eastAsia="Times New Roman"/>
          <w:color w:val="000000"/>
          <w:lang w:eastAsia="tr-TR"/>
        </w:rPr>
        <w:t>çoğaltılması</w:t>
      </w:r>
      <w:r w:rsidRPr="007B3A8C">
        <w:rPr>
          <w:rFonts w:eastAsia="Times New Roman"/>
          <w:color w:val="000000"/>
          <w:lang w:eastAsia="tr-TR"/>
        </w:rPr>
        <w:t xml:space="preserve"> ve şube sayılarına göre evrakların hazırlanması (sınava girecek öğrenci</w:t>
      </w:r>
      <w:r w:rsidR="009C1464">
        <w:rPr>
          <w:rFonts w:eastAsia="Times New Roman"/>
          <w:color w:val="000000"/>
          <w:lang w:eastAsia="tr-TR"/>
        </w:rPr>
        <w:t xml:space="preserve"> </w:t>
      </w:r>
      <w:r w:rsidRPr="007B3A8C">
        <w:rPr>
          <w:rFonts w:eastAsia="Times New Roman"/>
          <w:color w:val="000000"/>
          <w:lang w:eastAsia="tr-TR"/>
        </w:rPr>
        <w:t>sayısından üç tane (final ve bütünleme sınavlarında 5 adet) fazla olacak şekilde soru</w:t>
      </w:r>
      <w:r w:rsidR="009C1464">
        <w:rPr>
          <w:rFonts w:eastAsia="Times New Roman"/>
          <w:color w:val="000000"/>
          <w:lang w:eastAsia="tr-TR"/>
        </w:rPr>
        <w:t xml:space="preserve"> </w:t>
      </w:r>
      <w:r w:rsidRPr="007B3A8C">
        <w:rPr>
          <w:rFonts w:eastAsia="Times New Roman"/>
          <w:color w:val="000000"/>
          <w:lang w:eastAsia="tr-TR"/>
        </w:rPr>
        <w:t>kitapçıkları ve cevap kâğıtları, imza tutanağı, sınav tutanağı, sınav yönergesi, öğrencinin</w:t>
      </w:r>
      <w:r w:rsidR="009C1464">
        <w:rPr>
          <w:rFonts w:eastAsia="Times New Roman"/>
          <w:color w:val="000000"/>
          <w:lang w:eastAsia="tr-TR"/>
        </w:rPr>
        <w:t xml:space="preserve"> </w:t>
      </w:r>
      <w:r w:rsidRPr="007B3A8C">
        <w:rPr>
          <w:rFonts w:eastAsia="Times New Roman"/>
          <w:color w:val="000000"/>
          <w:lang w:eastAsia="tr-TR"/>
        </w:rPr>
        <w:t>hangi şubede olduğunu gösteren liste ve gerekli durumlarda tutanak tutmak için bir adet boş</w:t>
      </w:r>
      <w:r w:rsidR="009C1464">
        <w:rPr>
          <w:rFonts w:eastAsia="Times New Roman"/>
          <w:color w:val="000000"/>
          <w:lang w:eastAsia="tr-TR"/>
        </w:rPr>
        <w:t xml:space="preserve"> </w:t>
      </w:r>
      <w:r w:rsidRPr="007B3A8C">
        <w:rPr>
          <w:rFonts w:eastAsia="Times New Roman"/>
          <w:color w:val="000000"/>
          <w:lang w:eastAsia="tr-TR"/>
        </w:rPr>
        <w:t>A4 kağıdı bir zarf içinde kapalı olarak) ve salon başkanına/başkanlarına sınavdan en geç bir</w:t>
      </w:r>
      <w:r w:rsidR="009C1464">
        <w:rPr>
          <w:rFonts w:eastAsia="Times New Roman"/>
          <w:color w:val="000000"/>
          <w:lang w:eastAsia="tr-TR"/>
        </w:rPr>
        <w:t xml:space="preserve"> </w:t>
      </w:r>
      <w:r w:rsidRPr="007B3A8C">
        <w:rPr>
          <w:rFonts w:eastAsia="Times New Roman"/>
          <w:color w:val="000000"/>
          <w:lang w:eastAsia="tr-TR"/>
        </w:rPr>
        <w:t>gün önce iletilmesinden sorumludur. Aynı zamanda sınav sonrası optik okuyucu için cevap</w:t>
      </w:r>
      <w:r w:rsidR="009C1464">
        <w:rPr>
          <w:rFonts w:eastAsia="Times New Roman"/>
          <w:color w:val="000000"/>
          <w:lang w:eastAsia="tr-TR"/>
        </w:rPr>
        <w:t xml:space="preserve"> </w:t>
      </w:r>
      <w:r w:rsidRPr="007B3A8C">
        <w:rPr>
          <w:rFonts w:eastAsia="Times New Roman"/>
          <w:color w:val="000000"/>
          <w:lang w:eastAsia="tr-TR"/>
        </w:rPr>
        <w:t>kâğıdının hazırlanmasından, öğrenci işlerinden cevap kâğıtlarının alınarak kâğıtların öğrenci</w:t>
      </w:r>
      <w:r w:rsidR="009C1464">
        <w:rPr>
          <w:rFonts w:eastAsia="Times New Roman"/>
          <w:color w:val="000000"/>
          <w:lang w:eastAsia="tr-TR"/>
        </w:rPr>
        <w:t xml:space="preserve"> </w:t>
      </w:r>
      <w:r w:rsidRPr="007B3A8C">
        <w:rPr>
          <w:rFonts w:eastAsia="Times New Roman"/>
          <w:color w:val="000000"/>
          <w:lang w:eastAsia="tr-TR"/>
        </w:rPr>
        <w:t>işlerinde görevli bir personel ile okutulmasından ve notların sisteme girişinde sorumlu</w:t>
      </w:r>
      <w:r w:rsidR="009C1464">
        <w:rPr>
          <w:rFonts w:eastAsia="Times New Roman"/>
          <w:color w:val="000000"/>
          <w:lang w:eastAsia="tr-TR"/>
        </w:rPr>
        <w:t xml:space="preserve"> </w:t>
      </w:r>
      <w:r w:rsidRPr="007B3A8C">
        <w:rPr>
          <w:rFonts w:eastAsia="Times New Roman"/>
          <w:color w:val="000000"/>
          <w:lang w:eastAsia="tr-TR"/>
        </w:rPr>
        <w:t>öğretim üyeleri/görevlileri ile çalışır.</w:t>
      </w:r>
    </w:p>
    <w:p w14:paraId="22F1F70A" w14:textId="30EE0F30" w:rsidR="003A0B17" w:rsidRPr="007B3A8C" w:rsidRDefault="003A0B17" w:rsidP="00224C03">
      <w:pPr>
        <w:shd w:val="clear" w:color="auto" w:fill="FFFFFF"/>
        <w:spacing w:after="0"/>
        <w:rPr>
          <w:rFonts w:eastAsia="Times New Roman"/>
          <w:color w:val="000000"/>
          <w:lang w:eastAsia="tr-TR"/>
        </w:rPr>
      </w:pPr>
      <w:r w:rsidRPr="007B3A8C">
        <w:rPr>
          <w:rFonts w:eastAsia="Times New Roman"/>
          <w:b/>
          <w:bCs/>
          <w:color w:val="000000"/>
          <w:lang w:eastAsia="tr-TR"/>
        </w:rPr>
        <w:t xml:space="preserve">Madde 7- </w:t>
      </w:r>
      <w:r w:rsidRPr="009C1464">
        <w:rPr>
          <w:rFonts w:eastAsia="Times New Roman"/>
          <w:color w:val="000000"/>
          <w:lang w:eastAsia="tr-TR"/>
        </w:rPr>
        <w:t>Sınav salonunun sınav için hazır hale getirilmesi, sınav için gerekli düzenin</w:t>
      </w:r>
      <w:r w:rsidR="009C1464" w:rsidRPr="009C1464">
        <w:rPr>
          <w:rFonts w:eastAsia="Times New Roman"/>
          <w:color w:val="000000"/>
          <w:lang w:eastAsia="tr-TR"/>
        </w:rPr>
        <w:t xml:space="preserve"> </w:t>
      </w:r>
      <w:r w:rsidRPr="009C1464">
        <w:rPr>
          <w:rFonts w:eastAsia="Times New Roman"/>
          <w:color w:val="000000"/>
          <w:lang w:eastAsia="tr-TR"/>
        </w:rPr>
        <w:t>sağlanması, sınavın belirtilen kurallar çerçevesinde ve disiplinli bir şekilde yürütülmesi salon</w:t>
      </w:r>
      <w:r w:rsidR="009C1464" w:rsidRPr="009C1464">
        <w:rPr>
          <w:rFonts w:eastAsia="Times New Roman"/>
          <w:color w:val="000000"/>
          <w:lang w:eastAsia="tr-TR"/>
        </w:rPr>
        <w:t xml:space="preserve"> </w:t>
      </w:r>
      <w:r w:rsidRPr="009C1464">
        <w:rPr>
          <w:rFonts w:eastAsia="Times New Roman"/>
          <w:color w:val="000000"/>
          <w:lang w:eastAsia="tr-TR"/>
        </w:rPr>
        <w:t>başkanı ve gözetmenin/gözetmenlerin denetimindedir.</w:t>
      </w:r>
    </w:p>
    <w:p w14:paraId="4E9F1354" w14:textId="73BD00F7" w:rsidR="003A0B17" w:rsidRPr="009C1464" w:rsidRDefault="003A0B17" w:rsidP="00224C03">
      <w:pPr>
        <w:shd w:val="clear" w:color="auto" w:fill="FFFFFF"/>
        <w:spacing w:after="0"/>
        <w:rPr>
          <w:rFonts w:eastAsia="Times New Roman"/>
          <w:color w:val="000000"/>
          <w:lang w:eastAsia="tr-TR"/>
        </w:rPr>
      </w:pPr>
      <w:r w:rsidRPr="007B3A8C">
        <w:rPr>
          <w:rFonts w:eastAsia="Times New Roman"/>
          <w:b/>
          <w:bCs/>
          <w:color w:val="000000"/>
          <w:lang w:eastAsia="tr-TR"/>
        </w:rPr>
        <w:t xml:space="preserve">Madde 8- </w:t>
      </w:r>
      <w:r w:rsidRPr="009C1464">
        <w:rPr>
          <w:rFonts w:eastAsia="Times New Roman"/>
          <w:color w:val="000000"/>
          <w:lang w:eastAsia="tr-TR"/>
        </w:rPr>
        <w:t>Salon başkanları ve gözetmenler ilgili kontrolleri yapmak, sınav düzenini sağlamak</w:t>
      </w:r>
      <w:r w:rsidR="009C1464" w:rsidRPr="009C1464">
        <w:rPr>
          <w:rFonts w:eastAsia="Times New Roman"/>
          <w:color w:val="000000"/>
          <w:lang w:eastAsia="tr-TR"/>
        </w:rPr>
        <w:t xml:space="preserve"> </w:t>
      </w:r>
      <w:r w:rsidRPr="009C1464">
        <w:rPr>
          <w:rFonts w:eastAsia="Times New Roman"/>
          <w:color w:val="000000"/>
          <w:lang w:eastAsia="tr-TR"/>
        </w:rPr>
        <w:t>üzere sınav başlamadan en az 30 dakika önce sınav yerinde hazır bulunmalıdır. Görevliler</w:t>
      </w:r>
      <w:r w:rsidR="009C1464" w:rsidRPr="009C1464">
        <w:rPr>
          <w:rFonts w:eastAsia="Times New Roman"/>
          <w:color w:val="000000"/>
          <w:lang w:eastAsia="tr-TR"/>
        </w:rPr>
        <w:t xml:space="preserve"> </w:t>
      </w:r>
      <w:r w:rsidRPr="009C1464">
        <w:rPr>
          <w:rFonts w:eastAsia="Times New Roman"/>
          <w:color w:val="000000"/>
          <w:lang w:eastAsia="tr-TR"/>
        </w:rPr>
        <w:t>sınav salonuna girmeden önce öğrenciler salona alınmazlar. Sınav salonuna görevlilerden</w:t>
      </w:r>
      <w:r w:rsidR="009C1464" w:rsidRPr="009C1464">
        <w:rPr>
          <w:rFonts w:eastAsia="Times New Roman"/>
          <w:color w:val="000000"/>
          <w:lang w:eastAsia="tr-TR"/>
        </w:rPr>
        <w:t xml:space="preserve"> </w:t>
      </w:r>
      <w:r w:rsidRPr="009C1464">
        <w:rPr>
          <w:rFonts w:eastAsia="Times New Roman"/>
          <w:color w:val="000000"/>
          <w:lang w:eastAsia="tr-TR"/>
        </w:rPr>
        <w:t>önce giren öğrenciler kimlik kontrolü için salondan çıkarılır.</w:t>
      </w:r>
    </w:p>
    <w:p w14:paraId="1371E966" w14:textId="508C0112" w:rsidR="003A0B17" w:rsidRPr="009C1464" w:rsidRDefault="003A0B17" w:rsidP="00224C03">
      <w:pPr>
        <w:shd w:val="clear" w:color="auto" w:fill="FFFFFF"/>
        <w:spacing w:after="0"/>
        <w:rPr>
          <w:rFonts w:eastAsia="Times New Roman"/>
          <w:color w:val="000000"/>
          <w:lang w:eastAsia="tr-TR"/>
        </w:rPr>
      </w:pPr>
      <w:r w:rsidRPr="007B3A8C">
        <w:rPr>
          <w:rFonts w:eastAsia="Times New Roman"/>
          <w:b/>
          <w:bCs/>
          <w:color w:val="000000"/>
          <w:lang w:eastAsia="tr-TR"/>
        </w:rPr>
        <w:t xml:space="preserve">Madde 9- </w:t>
      </w:r>
      <w:r w:rsidRPr="009C1464">
        <w:rPr>
          <w:rFonts w:eastAsia="Times New Roman"/>
          <w:color w:val="000000"/>
          <w:lang w:eastAsia="tr-TR"/>
        </w:rPr>
        <w:t>Sınav tutanağında ismi olmayan öğrenci sınav salonuna alınmaz. Her öğrenci</w:t>
      </w:r>
      <w:r w:rsidR="009C1464" w:rsidRPr="009C1464">
        <w:rPr>
          <w:rFonts w:eastAsia="Times New Roman"/>
          <w:color w:val="000000"/>
          <w:lang w:eastAsia="tr-TR"/>
        </w:rPr>
        <w:t xml:space="preserve"> </w:t>
      </w:r>
      <w:r w:rsidRPr="009C1464">
        <w:rPr>
          <w:rFonts w:eastAsia="Times New Roman"/>
          <w:color w:val="000000"/>
          <w:lang w:eastAsia="tr-TR"/>
        </w:rPr>
        <w:t>belirlenen salonda sınava girmek zorundadır.</w:t>
      </w:r>
    </w:p>
    <w:p w14:paraId="42D176AB" w14:textId="7E25D39F" w:rsidR="003A0B17" w:rsidRPr="007B3A8C" w:rsidRDefault="003A0B17" w:rsidP="00224C03">
      <w:pPr>
        <w:shd w:val="clear" w:color="auto" w:fill="FFFFFF"/>
        <w:spacing w:after="0"/>
        <w:rPr>
          <w:rFonts w:eastAsia="Times New Roman"/>
          <w:color w:val="000000"/>
          <w:lang w:eastAsia="tr-TR"/>
        </w:rPr>
      </w:pPr>
      <w:r w:rsidRPr="007B3A8C">
        <w:rPr>
          <w:rFonts w:eastAsia="Times New Roman"/>
          <w:b/>
          <w:bCs/>
          <w:color w:val="000000"/>
          <w:lang w:eastAsia="tr-TR"/>
        </w:rPr>
        <w:t xml:space="preserve">Madde 10- </w:t>
      </w:r>
      <w:r w:rsidRPr="009C1464">
        <w:rPr>
          <w:rFonts w:eastAsia="Times New Roman"/>
          <w:color w:val="000000"/>
          <w:lang w:eastAsia="tr-TR"/>
        </w:rPr>
        <w:t>Gözetmenler, öğrencileri öğrenci kimlik kartı ve sınav yoklama çizelgesi</w:t>
      </w:r>
      <w:r w:rsidR="009C1464" w:rsidRPr="009C1464">
        <w:rPr>
          <w:rFonts w:eastAsia="Times New Roman"/>
          <w:color w:val="000000"/>
          <w:lang w:eastAsia="tr-TR"/>
        </w:rPr>
        <w:t xml:space="preserve"> </w:t>
      </w:r>
      <w:r w:rsidRPr="009C1464">
        <w:rPr>
          <w:rFonts w:eastAsia="Times New Roman"/>
          <w:color w:val="000000"/>
          <w:lang w:eastAsia="tr-TR"/>
        </w:rPr>
        <w:t>kontrolünü yaparak salona alırlar. Dokuz Eylül Üniversitesi Hemşirelik Fakültesi Öğrenci</w:t>
      </w:r>
      <w:r w:rsidR="009C1464" w:rsidRPr="009C1464">
        <w:rPr>
          <w:rFonts w:eastAsia="Times New Roman"/>
          <w:color w:val="000000"/>
          <w:lang w:eastAsia="tr-TR"/>
        </w:rPr>
        <w:t xml:space="preserve"> </w:t>
      </w:r>
      <w:r w:rsidRPr="009C1464">
        <w:rPr>
          <w:rFonts w:eastAsia="Times New Roman"/>
          <w:color w:val="000000"/>
          <w:lang w:eastAsia="tr-TR"/>
        </w:rPr>
        <w:t>Kimlik Kartı yanında olmayan öğrenci, öğrenci işlerinden</w:t>
      </w:r>
      <w:r w:rsidRPr="007B3A8C">
        <w:rPr>
          <w:rFonts w:eastAsia="Times New Roman"/>
          <w:color w:val="000000"/>
          <w:lang w:eastAsia="tr-TR"/>
        </w:rPr>
        <w:t xml:space="preserve"> alacağı öğrenci olduğuna dair</w:t>
      </w:r>
      <w:r w:rsidR="009C1464">
        <w:rPr>
          <w:rFonts w:eastAsia="Times New Roman"/>
          <w:color w:val="000000"/>
          <w:lang w:eastAsia="tr-TR"/>
        </w:rPr>
        <w:t xml:space="preserve"> </w:t>
      </w:r>
      <w:r w:rsidRPr="007B3A8C">
        <w:rPr>
          <w:rFonts w:eastAsia="Times New Roman"/>
          <w:color w:val="000000"/>
          <w:lang w:eastAsia="tr-TR"/>
        </w:rPr>
        <w:t>belgeyi salon görevlisine göstererek sınava alınır.</w:t>
      </w:r>
    </w:p>
    <w:p w14:paraId="163678D3" w14:textId="23E97248" w:rsidR="003A0B17" w:rsidRPr="007B3A8C" w:rsidRDefault="003A0B17" w:rsidP="00224C03">
      <w:pPr>
        <w:shd w:val="clear" w:color="auto" w:fill="FFFFFF"/>
        <w:spacing w:after="0"/>
        <w:rPr>
          <w:rFonts w:eastAsia="Times New Roman"/>
          <w:color w:val="000000"/>
          <w:lang w:eastAsia="tr-TR"/>
        </w:rPr>
      </w:pPr>
      <w:r w:rsidRPr="007B3A8C">
        <w:rPr>
          <w:rFonts w:eastAsia="Times New Roman"/>
          <w:b/>
          <w:bCs/>
          <w:color w:val="000000"/>
          <w:lang w:eastAsia="tr-TR"/>
        </w:rPr>
        <w:t xml:space="preserve">Madde 11- </w:t>
      </w:r>
      <w:r w:rsidRPr="009C1464">
        <w:rPr>
          <w:rFonts w:eastAsia="Times New Roman"/>
          <w:color w:val="000000"/>
          <w:lang w:eastAsia="tr-TR"/>
        </w:rPr>
        <w:t>Sınav yoklaması, kimlik kontrolü yapıldıktan sonra yoklama çizelgesinde</w:t>
      </w:r>
      <w:r w:rsidR="009C1464" w:rsidRPr="009C1464">
        <w:rPr>
          <w:rFonts w:eastAsia="Times New Roman"/>
          <w:color w:val="000000"/>
          <w:lang w:eastAsia="tr-TR"/>
        </w:rPr>
        <w:t xml:space="preserve"> </w:t>
      </w:r>
      <w:r w:rsidRPr="009C1464">
        <w:rPr>
          <w:rFonts w:eastAsia="Times New Roman"/>
          <w:color w:val="000000"/>
          <w:lang w:eastAsia="tr-TR"/>
        </w:rPr>
        <w:t>öğrencinin kendisi için ayrılmış alanı imzalaması yoluyla gözetmenler tarafından sınavın</w:t>
      </w:r>
      <w:r w:rsidR="009C1464" w:rsidRPr="009C1464">
        <w:rPr>
          <w:rFonts w:eastAsia="Times New Roman"/>
          <w:color w:val="000000"/>
          <w:lang w:eastAsia="tr-TR"/>
        </w:rPr>
        <w:t xml:space="preserve"> </w:t>
      </w:r>
      <w:r w:rsidRPr="009C1464">
        <w:rPr>
          <w:rFonts w:eastAsia="Times New Roman"/>
          <w:color w:val="000000"/>
          <w:lang w:eastAsia="tr-TR"/>
        </w:rPr>
        <w:t>başında alınır.</w:t>
      </w:r>
    </w:p>
    <w:p w14:paraId="42C60746" w14:textId="77777777" w:rsidR="003A0B17" w:rsidRPr="009C1464" w:rsidRDefault="003A0B17" w:rsidP="00224C03">
      <w:pPr>
        <w:shd w:val="clear" w:color="auto" w:fill="FFFFFF"/>
        <w:spacing w:after="0"/>
        <w:rPr>
          <w:rFonts w:eastAsia="Times New Roman"/>
          <w:color w:val="000000"/>
          <w:lang w:eastAsia="tr-TR"/>
        </w:rPr>
      </w:pPr>
      <w:r w:rsidRPr="007B3A8C">
        <w:rPr>
          <w:rFonts w:eastAsia="Times New Roman"/>
          <w:b/>
          <w:bCs/>
          <w:color w:val="000000"/>
          <w:lang w:eastAsia="tr-TR"/>
        </w:rPr>
        <w:t xml:space="preserve">Madde 12- </w:t>
      </w:r>
      <w:r w:rsidRPr="009C1464">
        <w:rPr>
          <w:rFonts w:eastAsia="Times New Roman"/>
          <w:color w:val="000000"/>
          <w:lang w:eastAsia="tr-TR"/>
        </w:rPr>
        <w:t>Kimlik kontrolü ve imzadan sonra öğrenciler salondan ayrılamazlar.</w:t>
      </w:r>
    </w:p>
    <w:p w14:paraId="45B1A540" w14:textId="0BEEBE27" w:rsidR="003A0B17" w:rsidRPr="007B3A8C" w:rsidRDefault="003A0B17" w:rsidP="00224C03">
      <w:pPr>
        <w:shd w:val="clear" w:color="auto" w:fill="FFFFFF"/>
        <w:spacing w:after="0"/>
        <w:rPr>
          <w:rFonts w:eastAsia="Times New Roman"/>
          <w:color w:val="000000"/>
          <w:lang w:eastAsia="tr-TR"/>
        </w:rPr>
      </w:pPr>
      <w:r w:rsidRPr="007B3A8C">
        <w:rPr>
          <w:rFonts w:eastAsia="Times New Roman"/>
          <w:b/>
          <w:bCs/>
          <w:color w:val="000000"/>
          <w:lang w:eastAsia="tr-TR"/>
        </w:rPr>
        <w:t xml:space="preserve">Madde 13- </w:t>
      </w:r>
      <w:r w:rsidRPr="009C1464">
        <w:rPr>
          <w:rFonts w:eastAsia="Times New Roman"/>
          <w:color w:val="000000"/>
          <w:lang w:eastAsia="tr-TR"/>
        </w:rPr>
        <w:t>Öğrenciler kimlik tespitine engel olabilecek kıyafet giymemeli ya da aksesuar</w:t>
      </w:r>
      <w:r w:rsidR="009C1464">
        <w:rPr>
          <w:rFonts w:eastAsia="Times New Roman"/>
          <w:color w:val="000000"/>
          <w:lang w:eastAsia="tr-TR"/>
        </w:rPr>
        <w:t xml:space="preserve"> </w:t>
      </w:r>
      <w:r w:rsidRPr="007B3A8C">
        <w:rPr>
          <w:rFonts w:eastAsia="Times New Roman"/>
          <w:color w:val="000000"/>
          <w:lang w:eastAsia="tr-TR"/>
        </w:rPr>
        <w:t>takmamalıdır.</w:t>
      </w:r>
    </w:p>
    <w:p w14:paraId="4422FD2E" w14:textId="13E9DC5E" w:rsidR="003A0B17" w:rsidRPr="009C1464" w:rsidRDefault="003A0B17" w:rsidP="00224C03">
      <w:pPr>
        <w:shd w:val="clear" w:color="auto" w:fill="FFFFFF"/>
        <w:spacing w:after="0"/>
        <w:rPr>
          <w:rFonts w:eastAsia="Times New Roman"/>
          <w:color w:val="000000"/>
          <w:lang w:eastAsia="tr-TR"/>
        </w:rPr>
      </w:pPr>
      <w:r w:rsidRPr="007B3A8C">
        <w:rPr>
          <w:rFonts w:eastAsia="Times New Roman"/>
          <w:b/>
          <w:bCs/>
          <w:color w:val="000000"/>
          <w:lang w:eastAsia="tr-TR"/>
        </w:rPr>
        <w:t xml:space="preserve">Madde 14- </w:t>
      </w:r>
      <w:r w:rsidRPr="009C1464">
        <w:rPr>
          <w:rFonts w:eastAsia="Times New Roman"/>
          <w:color w:val="000000"/>
          <w:lang w:eastAsia="tr-TR"/>
        </w:rPr>
        <w:t>Sınav görevlileri gerekli gördükleri durumda öğrenciden fotoğraflı ikinci bir</w:t>
      </w:r>
      <w:r w:rsidR="009C1464">
        <w:rPr>
          <w:rFonts w:eastAsia="Times New Roman"/>
          <w:color w:val="000000"/>
          <w:lang w:eastAsia="tr-TR"/>
        </w:rPr>
        <w:t xml:space="preserve"> </w:t>
      </w:r>
      <w:r w:rsidRPr="009C1464">
        <w:rPr>
          <w:rFonts w:eastAsia="Times New Roman"/>
          <w:color w:val="000000"/>
          <w:lang w:eastAsia="tr-TR"/>
        </w:rPr>
        <w:t>kimlik belgesinin ibrazını isteyebilir.</w:t>
      </w:r>
    </w:p>
    <w:p w14:paraId="53B10A9C" w14:textId="20AF8CE2" w:rsidR="003A0B17" w:rsidRPr="007B3A8C" w:rsidRDefault="003A0B17" w:rsidP="00224C03">
      <w:pPr>
        <w:shd w:val="clear" w:color="auto" w:fill="FFFFFF"/>
        <w:spacing w:after="0"/>
        <w:rPr>
          <w:rFonts w:eastAsia="Times New Roman"/>
          <w:color w:val="000000"/>
          <w:lang w:eastAsia="tr-TR"/>
        </w:rPr>
      </w:pPr>
      <w:r w:rsidRPr="007B3A8C">
        <w:rPr>
          <w:rFonts w:eastAsia="Times New Roman"/>
          <w:b/>
          <w:bCs/>
          <w:color w:val="000000"/>
          <w:lang w:eastAsia="tr-TR"/>
        </w:rPr>
        <w:t xml:space="preserve">Madde 15- </w:t>
      </w:r>
      <w:r w:rsidRPr="009C1464">
        <w:rPr>
          <w:rFonts w:eastAsia="Times New Roman"/>
          <w:color w:val="000000"/>
          <w:lang w:eastAsia="tr-TR"/>
        </w:rPr>
        <w:t>Sınavın güvenli ve disiplinli bir şekilde yürütülmesini engelleyecek cep telefonu</w:t>
      </w:r>
      <w:r w:rsidR="009C1464" w:rsidRPr="009C1464">
        <w:rPr>
          <w:rFonts w:eastAsia="Times New Roman"/>
          <w:color w:val="000000"/>
          <w:lang w:eastAsia="tr-TR"/>
        </w:rPr>
        <w:t xml:space="preserve"> </w:t>
      </w:r>
      <w:r w:rsidRPr="009C1464">
        <w:rPr>
          <w:rFonts w:eastAsia="Times New Roman"/>
          <w:color w:val="000000"/>
          <w:lang w:eastAsia="tr-TR"/>
        </w:rPr>
        <w:t>ve her türlü elektronik cihaz, ders notu, çanta ve benzeri eşyanın salona getirilmemesi</w:t>
      </w:r>
      <w:r w:rsidR="009C1464" w:rsidRPr="009C1464">
        <w:rPr>
          <w:rFonts w:eastAsia="Times New Roman"/>
          <w:color w:val="000000"/>
          <w:lang w:eastAsia="tr-TR"/>
        </w:rPr>
        <w:t xml:space="preserve"> </w:t>
      </w:r>
      <w:r w:rsidRPr="009C1464">
        <w:rPr>
          <w:rFonts w:eastAsia="Times New Roman"/>
          <w:color w:val="000000"/>
          <w:lang w:eastAsia="tr-TR"/>
        </w:rPr>
        <w:t>gerekmektedir. Aksi durumda kopya çekme girişimi olarak değerlendirilir. Öğrencininsınavı geçersiz sayılır</w:t>
      </w:r>
      <w:r w:rsidRPr="007B3A8C">
        <w:rPr>
          <w:rFonts w:eastAsia="Times New Roman"/>
          <w:color w:val="000000"/>
          <w:lang w:eastAsia="tr-TR"/>
        </w:rPr>
        <w:t>.</w:t>
      </w:r>
    </w:p>
    <w:p w14:paraId="08C02DBE" w14:textId="5E1F8DC4" w:rsidR="003A0B17" w:rsidRPr="009C1464" w:rsidRDefault="003A0B17" w:rsidP="00224C03">
      <w:pPr>
        <w:shd w:val="clear" w:color="auto" w:fill="FFFFFF"/>
        <w:spacing w:after="0"/>
        <w:rPr>
          <w:rFonts w:eastAsia="Times New Roman"/>
          <w:color w:val="000000"/>
          <w:lang w:eastAsia="tr-TR"/>
        </w:rPr>
      </w:pPr>
      <w:r w:rsidRPr="007B3A8C">
        <w:rPr>
          <w:rFonts w:eastAsia="Times New Roman"/>
          <w:b/>
          <w:bCs/>
          <w:color w:val="000000"/>
          <w:lang w:eastAsia="tr-TR"/>
        </w:rPr>
        <w:t xml:space="preserve">Madde 16- </w:t>
      </w:r>
      <w:r w:rsidRPr="009C1464">
        <w:rPr>
          <w:rFonts w:eastAsia="Times New Roman"/>
          <w:color w:val="000000"/>
          <w:lang w:eastAsia="tr-TR"/>
        </w:rPr>
        <w:t>Salona alınan öğrenciler salon görevlileri tarafından belirlenen oturma düzenine</w:t>
      </w:r>
      <w:r w:rsidR="009C1464">
        <w:rPr>
          <w:rFonts w:eastAsia="Times New Roman"/>
          <w:color w:val="000000"/>
          <w:lang w:eastAsia="tr-TR"/>
        </w:rPr>
        <w:t xml:space="preserve"> </w:t>
      </w:r>
      <w:r w:rsidRPr="009C1464">
        <w:rPr>
          <w:rFonts w:eastAsia="Times New Roman"/>
          <w:color w:val="000000"/>
          <w:lang w:eastAsia="tr-TR"/>
        </w:rPr>
        <w:t>göre optik formlarını alarak yerlerine otururlar. Bu düzen sağlanmadan soru kitapçıkları</w:t>
      </w:r>
      <w:r w:rsidR="009C1464">
        <w:rPr>
          <w:rFonts w:eastAsia="Times New Roman"/>
          <w:color w:val="000000"/>
          <w:lang w:eastAsia="tr-TR"/>
        </w:rPr>
        <w:t xml:space="preserve"> </w:t>
      </w:r>
      <w:r w:rsidRPr="009C1464">
        <w:rPr>
          <w:rFonts w:eastAsia="Times New Roman"/>
          <w:color w:val="000000"/>
          <w:lang w:eastAsia="tr-TR"/>
        </w:rPr>
        <w:t>dağıtılmaz.</w:t>
      </w:r>
    </w:p>
    <w:p w14:paraId="54ECAEBB" w14:textId="36CDE3EA" w:rsidR="003A0B17" w:rsidRPr="009C1464" w:rsidRDefault="003A0B17" w:rsidP="00224C03">
      <w:pPr>
        <w:shd w:val="clear" w:color="auto" w:fill="FFFFFF"/>
        <w:spacing w:after="0"/>
        <w:rPr>
          <w:rFonts w:eastAsia="Times New Roman"/>
          <w:color w:val="000000"/>
          <w:lang w:eastAsia="tr-TR"/>
        </w:rPr>
      </w:pPr>
      <w:r w:rsidRPr="007B3A8C">
        <w:rPr>
          <w:rFonts w:eastAsia="Times New Roman"/>
          <w:b/>
          <w:bCs/>
          <w:color w:val="000000"/>
          <w:lang w:eastAsia="tr-TR"/>
        </w:rPr>
        <w:t xml:space="preserve">Madde 17- </w:t>
      </w:r>
      <w:r w:rsidRPr="009C1464">
        <w:rPr>
          <w:rFonts w:eastAsia="Times New Roman"/>
          <w:color w:val="000000"/>
          <w:lang w:eastAsia="tr-TR"/>
        </w:rPr>
        <w:t>Öğrenciler salonda oturdukları sıranın üzerinde ve çevresinde kopya sayılabilecek</w:t>
      </w:r>
      <w:r w:rsidR="009C1464" w:rsidRPr="009C1464">
        <w:rPr>
          <w:rFonts w:eastAsia="Times New Roman"/>
          <w:color w:val="000000"/>
          <w:lang w:eastAsia="tr-TR"/>
        </w:rPr>
        <w:t xml:space="preserve"> </w:t>
      </w:r>
      <w:r w:rsidRPr="009C1464">
        <w:rPr>
          <w:rFonts w:eastAsia="Times New Roman"/>
          <w:color w:val="000000"/>
          <w:lang w:eastAsia="tr-TR"/>
        </w:rPr>
        <w:t>ders notu, yazı ve benzeri belgelerin olmasından şahsen sorumludur. Böyle bir durum varsa</w:t>
      </w:r>
      <w:r w:rsidR="009C1464" w:rsidRPr="009C1464">
        <w:rPr>
          <w:rFonts w:eastAsia="Times New Roman"/>
          <w:color w:val="000000"/>
          <w:lang w:eastAsia="tr-TR"/>
        </w:rPr>
        <w:t xml:space="preserve"> </w:t>
      </w:r>
      <w:r w:rsidRPr="009C1464">
        <w:rPr>
          <w:rFonts w:eastAsia="Times New Roman"/>
          <w:color w:val="000000"/>
          <w:lang w:eastAsia="tr-TR"/>
        </w:rPr>
        <w:t>sınav gözetmeninden yerinin değiştirilmesini talep etmelidir. Aksi halde bu bilgi ve belgelerin</w:t>
      </w:r>
      <w:r w:rsidR="009C1464" w:rsidRPr="009C1464">
        <w:rPr>
          <w:rFonts w:eastAsia="Times New Roman"/>
          <w:color w:val="000000"/>
          <w:lang w:eastAsia="tr-TR"/>
        </w:rPr>
        <w:t xml:space="preserve"> </w:t>
      </w:r>
      <w:r w:rsidRPr="009C1464">
        <w:rPr>
          <w:rFonts w:eastAsia="Times New Roman"/>
          <w:color w:val="000000"/>
          <w:lang w:eastAsia="tr-TR"/>
        </w:rPr>
        <w:t>kendisine ait olduğu kabul edilir.</w:t>
      </w:r>
    </w:p>
    <w:p w14:paraId="2AA90C45" w14:textId="67264396" w:rsidR="003A0B17" w:rsidRPr="009C1464" w:rsidRDefault="003A0B17" w:rsidP="00224C03">
      <w:pPr>
        <w:shd w:val="clear" w:color="auto" w:fill="FFFFFF"/>
        <w:spacing w:after="0"/>
        <w:rPr>
          <w:rFonts w:eastAsia="Times New Roman"/>
          <w:color w:val="000000"/>
          <w:lang w:eastAsia="tr-TR"/>
        </w:rPr>
      </w:pPr>
      <w:r w:rsidRPr="007B3A8C">
        <w:rPr>
          <w:rFonts w:eastAsia="Times New Roman"/>
          <w:b/>
          <w:bCs/>
          <w:color w:val="000000"/>
          <w:lang w:eastAsia="tr-TR"/>
        </w:rPr>
        <w:t xml:space="preserve">Madde 18- </w:t>
      </w:r>
      <w:r w:rsidRPr="009C1464">
        <w:rPr>
          <w:rFonts w:eastAsia="Times New Roman"/>
          <w:color w:val="000000"/>
          <w:lang w:eastAsia="tr-TR"/>
        </w:rPr>
        <w:t>Sınav başlamadan önce öğrencilerin uyması gereken kurallar salon görevlileri</w:t>
      </w:r>
      <w:r w:rsidR="009C1464" w:rsidRPr="009C1464">
        <w:rPr>
          <w:rFonts w:eastAsia="Times New Roman"/>
          <w:color w:val="000000"/>
          <w:lang w:eastAsia="tr-TR"/>
        </w:rPr>
        <w:t xml:space="preserve"> </w:t>
      </w:r>
      <w:r w:rsidRPr="009C1464">
        <w:rPr>
          <w:rFonts w:eastAsia="Times New Roman"/>
          <w:color w:val="000000"/>
          <w:lang w:eastAsia="tr-TR"/>
        </w:rPr>
        <w:t>tarafından yüksek sesle okunur. Sınav takviminde belirtilen saatte tüm şubelerde sınav</w:t>
      </w:r>
      <w:r w:rsidR="009C1464" w:rsidRPr="009C1464">
        <w:rPr>
          <w:rFonts w:eastAsia="Times New Roman"/>
          <w:color w:val="000000"/>
          <w:lang w:eastAsia="tr-TR"/>
        </w:rPr>
        <w:t xml:space="preserve"> </w:t>
      </w:r>
      <w:r w:rsidRPr="009C1464">
        <w:rPr>
          <w:rFonts w:eastAsia="Times New Roman"/>
          <w:color w:val="000000"/>
          <w:lang w:eastAsia="tr-TR"/>
        </w:rPr>
        <w:t>başlatılır.</w:t>
      </w:r>
    </w:p>
    <w:p w14:paraId="32488D35" w14:textId="77777777" w:rsidR="003A0B17" w:rsidRPr="007B3A8C" w:rsidRDefault="003A0B17" w:rsidP="00224C03">
      <w:pPr>
        <w:shd w:val="clear" w:color="auto" w:fill="FFFFFF"/>
        <w:spacing w:after="0"/>
        <w:rPr>
          <w:rFonts w:eastAsia="Times New Roman"/>
          <w:color w:val="000000"/>
          <w:lang w:eastAsia="tr-TR"/>
        </w:rPr>
      </w:pPr>
      <w:r w:rsidRPr="007B3A8C">
        <w:rPr>
          <w:rFonts w:eastAsia="Times New Roman"/>
          <w:b/>
          <w:bCs/>
          <w:color w:val="000000"/>
          <w:lang w:eastAsia="tr-TR"/>
        </w:rPr>
        <w:t>Sınav Süreci:</w:t>
      </w:r>
    </w:p>
    <w:p w14:paraId="0149D36A" w14:textId="471E4BEB" w:rsidR="003A0B17" w:rsidRPr="009C1464" w:rsidRDefault="003A0B17" w:rsidP="00A550E4">
      <w:pPr>
        <w:shd w:val="clear" w:color="auto" w:fill="FFFFFF"/>
        <w:spacing w:before="0" w:after="0"/>
        <w:rPr>
          <w:rFonts w:eastAsia="Times New Roman"/>
          <w:color w:val="000000"/>
          <w:lang w:eastAsia="tr-TR"/>
        </w:rPr>
      </w:pPr>
      <w:r w:rsidRPr="007B3A8C">
        <w:rPr>
          <w:rFonts w:eastAsia="Times New Roman"/>
          <w:b/>
          <w:bCs/>
          <w:color w:val="000000"/>
          <w:lang w:eastAsia="tr-TR"/>
        </w:rPr>
        <w:t xml:space="preserve">Madde 19- </w:t>
      </w:r>
      <w:r w:rsidRPr="009C1464">
        <w:rPr>
          <w:rFonts w:eastAsia="Times New Roman"/>
          <w:color w:val="000000"/>
          <w:lang w:eastAsia="tr-TR"/>
        </w:rPr>
        <w:t>Ders koordinatörü ve dersin sorumlu öğretim üyeleri tarafından belirlenen sınav</w:t>
      </w:r>
      <w:r w:rsidR="009C1464" w:rsidRPr="009C1464">
        <w:rPr>
          <w:rFonts w:eastAsia="Times New Roman"/>
          <w:color w:val="000000"/>
          <w:lang w:eastAsia="tr-TR"/>
        </w:rPr>
        <w:t xml:space="preserve"> </w:t>
      </w:r>
      <w:r w:rsidRPr="009C1464">
        <w:rPr>
          <w:rFonts w:eastAsia="Times New Roman"/>
          <w:color w:val="000000"/>
          <w:lang w:eastAsia="tr-TR"/>
        </w:rPr>
        <w:t>süresi soru kitapçığı üzerinde yer alır. Gözetmenler sınavın başlangıç ve bitiş sürelerini</w:t>
      </w:r>
      <w:r w:rsidR="009C1464" w:rsidRPr="009C1464">
        <w:rPr>
          <w:rFonts w:eastAsia="Times New Roman"/>
          <w:color w:val="000000"/>
          <w:lang w:eastAsia="tr-TR"/>
        </w:rPr>
        <w:t xml:space="preserve"> </w:t>
      </w:r>
      <w:r w:rsidRPr="009C1464">
        <w:rPr>
          <w:rFonts w:eastAsia="Times New Roman"/>
          <w:color w:val="000000"/>
          <w:lang w:eastAsia="tr-TR"/>
        </w:rPr>
        <w:t>öğrencilerin görebileceği şekilde tahtaya yazar ve öğrencilere duyurur. Sınav bitimine 15</w:t>
      </w:r>
      <w:r w:rsidR="009C1464" w:rsidRPr="009C1464">
        <w:rPr>
          <w:rFonts w:eastAsia="Times New Roman"/>
          <w:color w:val="000000"/>
          <w:lang w:eastAsia="tr-TR"/>
        </w:rPr>
        <w:t xml:space="preserve"> </w:t>
      </w:r>
      <w:r w:rsidRPr="009C1464">
        <w:rPr>
          <w:rFonts w:eastAsia="Times New Roman"/>
          <w:color w:val="000000"/>
          <w:lang w:eastAsia="tr-TR"/>
        </w:rPr>
        <w:t>dakika ve 5 dakika kaldığı yüksek sesle/tahtaya yazılarak duyurulur, salon başkanının uygun</w:t>
      </w:r>
      <w:r w:rsidR="009C1464" w:rsidRPr="009C1464">
        <w:rPr>
          <w:rFonts w:eastAsia="Times New Roman"/>
          <w:color w:val="000000"/>
          <w:lang w:eastAsia="tr-TR"/>
        </w:rPr>
        <w:t xml:space="preserve"> </w:t>
      </w:r>
      <w:r w:rsidRPr="009C1464">
        <w:rPr>
          <w:rFonts w:eastAsia="Times New Roman"/>
          <w:color w:val="000000"/>
          <w:lang w:eastAsia="tr-TR"/>
        </w:rPr>
        <w:t>gördüğü durumlarda en fazla 15 dakika ek süre verilebilir.</w:t>
      </w:r>
    </w:p>
    <w:p w14:paraId="44555002" w14:textId="282902E1" w:rsidR="003A0B17" w:rsidRPr="009C1464" w:rsidRDefault="003A0B17" w:rsidP="00224C03">
      <w:pPr>
        <w:shd w:val="clear" w:color="auto" w:fill="FFFFFF"/>
        <w:spacing w:after="0"/>
        <w:rPr>
          <w:rFonts w:eastAsia="Times New Roman"/>
          <w:color w:val="000000"/>
          <w:lang w:eastAsia="tr-TR"/>
        </w:rPr>
      </w:pPr>
      <w:r w:rsidRPr="007B3A8C">
        <w:rPr>
          <w:rFonts w:eastAsia="Times New Roman"/>
          <w:b/>
          <w:bCs/>
          <w:color w:val="000000"/>
          <w:lang w:eastAsia="tr-TR"/>
        </w:rPr>
        <w:t xml:space="preserve">Madde 20- </w:t>
      </w:r>
      <w:r w:rsidRPr="009C1464">
        <w:rPr>
          <w:rFonts w:eastAsia="Times New Roman"/>
          <w:color w:val="000000"/>
          <w:lang w:eastAsia="tr-TR"/>
        </w:rPr>
        <w:t>Sınav başladıktan sonra ilk 15 dakikadan sonra gelen öğrenciler sınava</w:t>
      </w:r>
      <w:r w:rsidR="009C1464" w:rsidRPr="009C1464">
        <w:rPr>
          <w:rFonts w:eastAsia="Times New Roman"/>
          <w:color w:val="000000"/>
          <w:lang w:eastAsia="tr-TR"/>
        </w:rPr>
        <w:t xml:space="preserve"> </w:t>
      </w:r>
      <w:r w:rsidRPr="009C1464">
        <w:rPr>
          <w:rFonts w:eastAsia="Times New Roman"/>
          <w:color w:val="000000"/>
          <w:lang w:eastAsia="tr-TR"/>
        </w:rPr>
        <w:t>alınmazlar. Geç gelen öğrencilere ek süre verilmez. Öğrencilerin ilk 15 dakika salondan</w:t>
      </w:r>
      <w:r w:rsidR="009C1464" w:rsidRPr="009C1464">
        <w:rPr>
          <w:rFonts w:eastAsia="Times New Roman"/>
          <w:color w:val="000000"/>
          <w:lang w:eastAsia="tr-TR"/>
        </w:rPr>
        <w:t xml:space="preserve"> </w:t>
      </w:r>
      <w:r w:rsidRPr="009C1464">
        <w:rPr>
          <w:rFonts w:eastAsia="Times New Roman"/>
          <w:color w:val="000000"/>
          <w:lang w:eastAsia="tr-TR"/>
        </w:rPr>
        <w:t>çıkışına izin verilmez. Sınav salonunda en az iki</w:t>
      </w:r>
      <w:r w:rsidR="009C1464" w:rsidRPr="009C1464">
        <w:rPr>
          <w:rFonts w:eastAsia="Times New Roman"/>
          <w:color w:val="000000"/>
          <w:lang w:eastAsia="tr-TR"/>
        </w:rPr>
        <w:t xml:space="preserve"> </w:t>
      </w:r>
      <w:r w:rsidRPr="009C1464">
        <w:rPr>
          <w:rFonts w:eastAsia="Times New Roman"/>
          <w:color w:val="000000"/>
          <w:lang w:eastAsia="tr-TR"/>
        </w:rPr>
        <w:t>öğrenci kalacak şekilde öğrencilerin</w:t>
      </w:r>
      <w:r w:rsidR="009C1464" w:rsidRPr="009C1464">
        <w:rPr>
          <w:rFonts w:eastAsia="Times New Roman"/>
          <w:color w:val="000000"/>
          <w:lang w:eastAsia="tr-TR"/>
        </w:rPr>
        <w:t xml:space="preserve"> </w:t>
      </w:r>
      <w:r w:rsidRPr="009C1464">
        <w:rPr>
          <w:rFonts w:eastAsia="Times New Roman"/>
          <w:color w:val="000000"/>
          <w:lang w:eastAsia="tr-TR"/>
        </w:rPr>
        <w:t>salondan çıkışına izin verilir.</w:t>
      </w:r>
    </w:p>
    <w:p w14:paraId="34A4D557" w14:textId="2EFB9890" w:rsidR="003A0B17" w:rsidRPr="007B3A8C" w:rsidRDefault="003A0B17" w:rsidP="00224C03">
      <w:pPr>
        <w:shd w:val="clear" w:color="auto" w:fill="FFFFFF"/>
        <w:spacing w:after="0"/>
        <w:rPr>
          <w:rFonts w:eastAsia="Times New Roman"/>
          <w:color w:val="000000"/>
          <w:lang w:eastAsia="tr-TR"/>
        </w:rPr>
      </w:pPr>
      <w:r w:rsidRPr="007B3A8C">
        <w:rPr>
          <w:rFonts w:eastAsia="Times New Roman"/>
          <w:b/>
          <w:bCs/>
          <w:color w:val="000000"/>
          <w:lang w:eastAsia="tr-TR"/>
        </w:rPr>
        <w:t xml:space="preserve">Madde 21- </w:t>
      </w:r>
      <w:r w:rsidRPr="009C1464">
        <w:rPr>
          <w:rFonts w:eastAsia="Times New Roman"/>
          <w:color w:val="000000"/>
          <w:lang w:eastAsia="tr-TR"/>
        </w:rPr>
        <w:t>Her ne sebeple olursa olsun sınav başladıktan sonra sınav salonundan çıkan</w:t>
      </w:r>
      <w:r w:rsidR="009C1464" w:rsidRPr="009C1464">
        <w:rPr>
          <w:rFonts w:eastAsia="Times New Roman"/>
          <w:color w:val="000000"/>
          <w:lang w:eastAsia="tr-TR"/>
        </w:rPr>
        <w:t xml:space="preserve"> </w:t>
      </w:r>
      <w:r w:rsidRPr="009C1464">
        <w:rPr>
          <w:rFonts w:eastAsia="Times New Roman"/>
          <w:color w:val="000000"/>
          <w:lang w:eastAsia="tr-TR"/>
        </w:rPr>
        <w:t>öğrenci, tekrar sınav salonuna alınmaz.</w:t>
      </w:r>
    </w:p>
    <w:p w14:paraId="1BC9BE33" w14:textId="48EFC3E9" w:rsidR="003A0B17" w:rsidRPr="009C1464" w:rsidRDefault="003A0B17" w:rsidP="00224C03">
      <w:pPr>
        <w:shd w:val="clear" w:color="auto" w:fill="FFFFFF"/>
        <w:spacing w:after="0"/>
        <w:rPr>
          <w:rFonts w:eastAsia="Times New Roman"/>
          <w:color w:val="000000"/>
          <w:lang w:eastAsia="tr-TR"/>
        </w:rPr>
      </w:pPr>
      <w:r w:rsidRPr="007B3A8C">
        <w:rPr>
          <w:rFonts w:eastAsia="Times New Roman"/>
          <w:b/>
          <w:bCs/>
          <w:color w:val="000000"/>
          <w:lang w:eastAsia="tr-TR"/>
        </w:rPr>
        <w:t xml:space="preserve">Madde 22- </w:t>
      </w:r>
      <w:r w:rsidRPr="009C1464">
        <w:rPr>
          <w:rFonts w:eastAsia="Times New Roman"/>
          <w:color w:val="000000"/>
          <w:lang w:eastAsia="tr-TR"/>
        </w:rPr>
        <w:t>Sınav süresince öğrenciler salon görevlileri tarafından açıklanan kurallara ve</w:t>
      </w:r>
      <w:r w:rsidR="009C1464" w:rsidRPr="009C1464">
        <w:rPr>
          <w:rFonts w:eastAsia="Times New Roman"/>
          <w:color w:val="000000"/>
          <w:lang w:eastAsia="tr-TR"/>
        </w:rPr>
        <w:t xml:space="preserve"> </w:t>
      </w:r>
      <w:r w:rsidRPr="009C1464">
        <w:rPr>
          <w:rFonts w:eastAsia="Times New Roman"/>
          <w:color w:val="000000"/>
          <w:lang w:eastAsia="tr-TR"/>
        </w:rPr>
        <w:t>salon görevlilerinin uyarılarına uymak zorundadırlar. Bu kurallara uymayan, sınav düzenini</w:t>
      </w:r>
      <w:r w:rsidR="009C1464" w:rsidRPr="009C1464">
        <w:rPr>
          <w:rFonts w:eastAsia="Times New Roman"/>
          <w:color w:val="000000"/>
          <w:lang w:eastAsia="tr-TR"/>
        </w:rPr>
        <w:t xml:space="preserve"> </w:t>
      </w:r>
      <w:r w:rsidRPr="009C1464">
        <w:rPr>
          <w:rFonts w:eastAsia="Times New Roman"/>
          <w:color w:val="000000"/>
          <w:lang w:eastAsia="tr-TR"/>
        </w:rPr>
        <w:t>bozan öğrenciler tutanak tutularak</w:t>
      </w:r>
      <w:r w:rsidR="009C1464" w:rsidRPr="009C1464">
        <w:rPr>
          <w:rFonts w:eastAsia="Times New Roman"/>
          <w:color w:val="000000"/>
          <w:lang w:eastAsia="tr-TR"/>
        </w:rPr>
        <w:t xml:space="preserve"> </w:t>
      </w:r>
      <w:r w:rsidRPr="009C1464">
        <w:rPr>
          <w:rFonts w:eastAsia="Times New Roman"/>
          <w:color w:val="000000"/>
          <w:lang w:eastAsia="tr-TR"/>
        </w:rPr>
        <w:t>salondan çıkarılır. Bu öğrenciler hakkında Yükseköğretim</w:t>
      </w:r>
      <w:r w:rsidR="009C1464" w:rsidRPr="009C1464">
        <w:rPr>
          <w:rFonts w:eastAsia="Times New Roman"/>
          <w:color w:val="000000"/>
          <w:lang w:eastAsia="tr-TR"/>
        </w:rPr>
        <w:t xml:space="preserve"> </w:t>
      </w:r>
      <w:r w:rsidRPr="009C1464">
        <w:rPr>
          <w:rFonts w:eastAsia="Times New Roman"/>
          <w:color w:val="000000"/>
          <w:lang w:eastAsia="tr-TR"/>
        </w:rPr>
        <w:t>Kurumları Öğrenci Disiplin Yönetmeliği hükümleri uygulanır.</w:t>
      </w:r>
    </w:p>
    <w:p w14:paraId="7B5DFBD5" w14:textId="545BD1A7" w:rsidR="003A0B17" w:rsidRPr="007B3A8C" w:rsidRDefault="003A0B17" w:rsidP="00224C03">
      <w:pPr>
        <w:shd w:val="clear" w:color="auto" w:fill="FFFFFF"/>
        <w:spacing w:after="0"/>
        <w:rPr>
          <w:rFonts w:eastAsia="Times New Roman"/>
          <w:color w:val="000000"/>
          <w:lang w:eastAsia="tr-TR"/>
        </w:rPr>
      </w:pPr>
      <w:r w:rsidRPr="007B3A8C">
        <w:rPr>
          <w:rFonts w:eastAsia="Times New Roman"/>
          <w:b/>
          <w:bCs/>
          <w:color w:val="000000"/>
          <w:lang w:eastAsia="tr-TR"/>
        </w:rPr>
        <w:t xml:space="preserve">Madde 23- </w:t>
      </w:r>
      <w:r w:rsidRPr="009C1464">
        <w:rPr>
          <w:rFonts w:eastAsia="Times New Roman"/>
          <w:color w:val="000000"/>
          <w:lang w:eastAsia="tr-TR"/>
        </w:rPr>
        <w:t>Salon görevlileri sınav sürecinde öğrencilerin oturma düzeninde değişiklik</w:t>
      </w:r>
      <w:r w:rsidR="009C1464" w:rsidRPr="009C1464">
        <w:rPr>
          <w:rFonts w:eastAsia="Times New Roman"/>
          <w:color w:val="000000"/>
          <w:lang w:eastAsia="tr-TR"/>
        </w:rPr>
        <w:t xml:space="preserve"> </w:t>
      </w:r>
      <w:r w:rsidRPr="009C1464">
        <w:rPr>
          <w:rFonts w:eastAsia="Times New Roman"/>
          <w:color w:val="000000"/>
          <w:lang w:eastAsia="tr-TR"/>
        </w:rPr>
        <w:t>yapabilirler.</w:t>
      </w:r>
    </w:p>
    <w:p w14:paraId="79F98186" w14:textId="4BB98303" w:rsidR="003A0B17" w:rsidRPr="009C1464" w:rsidRDefault="003A0B17" w:rsidP="00224C03">
      <w:pPr>
        <w:shd w:val="clear" w:color="auto" w:fill="FFFFFF"/>
        <w:spacing w:after="0"/>
        <w:rPr>
          <w:rFonts w:eastAsia="Times New Roman"/>
          <w:color w:val="000000"/>
          <w:lang w:eastAsia="tr-TR"/>
        </w:rPr>
      </w:pPr>
      <w:r w:rsidRPr="007B3A8C">
        <w:rPr>
          <w:rFonts w:eastAsia="Times New Roman"/>
          <w:b/>
          <w:bCs/>
          <w:color w:val="000000"/>
          <w:lang w:eastAsia="tr-TR"/>
        </w:rPr>
        <w:t xml:space="preserve">Madde 24- </w:t>
      </w:r>
      <w:r w:rsidRPr="009C1464">
        <w:rPr>
          <w:rFonts w:eastAsia="Times New Roman"/>
          <w:color w:val="000000"/>
          <w:lang w:eastAsia="tr-TR"/>
        </w:rPr>
        <w:t>Sınav başladıktan sonra, öğrencilerin görevlilere soru sorması, birbirleriyle ve</w:t>
      </w:r>
      <w:r w:rsidR="009C1464" w:rsidRPr="009C1464">
        <w:rPr>
          <w:rFonts w:eastAsia="Times New Roman"/>
          <w:color w:val="000000"/>
          <w:lang w:eastAsia="tr-TR"/>
        </w:rPr>
        <w:t xml:space="preserve"> </w:t>
      </w:r>
      <w:r w:rsidRPr="009C1464">
        <w:rPr>
          <w:rFonts w:eastAsia="Times New Roman"/>
          <w:color w:val="000000"/>
          <w:lang w:eastAsia="tr-TR"/>
        </w:rPr>
        <w:t>sınav gözetmenleriyle konuşması, kendi aralarında silgi, kalem ve benzeri malzeme alışverişi</w:t>
      </w:r>
      <w:r w:rsidR="009C1464" w:rsidRPr="009C1464">
        <w:rPr>
          <w:rFonts w:eastAsia="Times New Roman"/>
          <w:color w:val="000000"/>
          <w:lang w:eastAsia="tr-TR"/>
        </w:rPr>
        <w:t xml:space="preserve"> </w:t>
      </w:r>
      <w:r w:rsidRPr="009C1464">
        <w:rPr>
          <w:rFonts w:eastAsia="Times New Roman"/>
          <w:color w:val="000000"/>
          <w:lang w:eastAsia="tr-TR"/>
        </w:rPr>
        <w:t>yapması yasaktır.</w:t>
      </w:r>
    </w:p>
    <w:p w14:paraId="18FD6974" w14:textId="0D954B31" w:rsidR="003A0B17" w:rsidRPr="009C1464" w:rsidRDefault="003A0B17" w:rsidP="00224C03">
      <w:pPr>
        <w:shd w:val="clear" w:color="auto" w:fill="FFFFFF"/>
        <w:spacing w:after="0"/>
        <w:rPr>
          <w:rFonts w:eastAsia="Times New Roman"/>
          <w:color w:val="000000"/>
          <w:lang w:eastAsia="tr-TR"/>
        </w:rPr>
      </w:pPr>
      <w:r w:rsidRPr="007B3A8C">
        <w:rPr>
          <w:rFonts w:eastAsia="Times New Roman"/>
          <w:b/>
          <w:bCs/>
          <w:color w:val="000000"/>
          <w:lang w:eastAsia="tr-TR"/>
        </w:rPr>
        <w:t xml:space="preserve">Madde 25- </w:t>
      </w:r>
      <w:r w:rsidRPr="009C1464">
        <w:rPr>
          <w:rFonts w:eastAsia="Times New Roman"/>
          <w:color w:val="000000"/>
          <w:lang w:eastAsia="tr-TR"/>
        </w:rPr>
        <w:t>Sınav soruları ile ilgili bir hata olması durumunda salon başkanı tüm salona</w:t>
      </w:r>
      <w:r w:rsidR="009C1464" w:rsidRPr="009C1464">
        <w:rPr>
          <w:rFonts w:eastAsia="Times New Roman"/>
          <w:color w:val="000000"/>
          <w:lang w:eastAsia="tr-TR"/>
        </w:rPr>
        <w:t xml:space="preserve"> </w:t>
      </w:r>
      <w:r w:rsidRPr="009C1464">
        <w:rPr>
          <w:rFonts w:eastAsia="Times New Roman"/>
          <w:color w:val="000000"/>
          <w:lang w:eastAsia="tr-TR"/>
        </w:rPr>
        <w:t>açıklama yapar.</w:t>
      </w:r>
    </w:p>
    <w:p w14:paraId="7902CD30" w14:textId="426A5989" w:rsidR="003A0B17" w:rsidRPr="009C1464" w:rsidRDefault="003A0B17" w:rsidP="00224C03">
      <w:pPr>
        <w:shd w:val="clear" w:color="auto" w:fill="FFFFFF"/>
        <w:spacing w:after="0"/>
        <w:rPr>
          <w:rFonts w:eastAsia="Times New Roman"/>
          <w:color w:val="000000"/>
          <w:lang w:eastAsia="tr-TR"/>
        </w:rPr>
      </w:pPr>
      <w:r w:rsidRPr="007B3A8C">
        <w:rPr>
          <w:rFonts w:eastAsia="Times New Roman"/>
          <w:b/>
          <w:bCs/>
          <w:color w:val="000000"/>
          <w:lang w:eastAsia="tr-TR"/>
        </w:rPr>
        <w:t xml:space="preserve">Madde 26- </w:t>
      </w:r>
      <w:r w:rsidRPr="009C1464">
        <w:rPr>
          <w:rFonts w:eastAsia="Times New Roman"/>
          <w:color w:val="000000"/>
          <w:lang w:eastAsia="tr-TR"/>
        </w:rPr>
        <w:t>Öğrencilerin cevap kâğıtlarını diğer adaylar tarafından görülmeyecek şekilde</w:t>
      </w:r>
      <w:r w:rsidR="009C1464" w:rsidRPr="009C1464">
        <w:rPr>
          <w:rFonts w:eastAsia="Times New Roman"/>
          <w:color w:val="000000"/>
          <w:lang w:eastAsia="tr-TR"/>
        </w:rPr>
        <w:t xml:space="preserve"> </w:t>
      </w:r>
      <w:r w:rsidRPr="009C1464">
        <w:rPr>
          <w:rFonts w:eastAsia="Times New Roman"/>
          <w:color w:val="000000"/>
          <w:lang w:eastAsia="tr-TR"/>
        </w:rPr>
        <w:t>tutması gerekmektedir. Aksi durumda kopya girişimi olarak değerlendirilir.</w:t>
      </w:r>
    </w:p>
    <w:p w14:paraId="7B86A1A5" w14:textId="77777777" w:rsidR="003A0B17" w:rsidRPr="009C1464" w:rsidRDefault="003A0B17" w:rsidP="00224C03">
      <w:pPr>
        <w:shd w:val="clear" w:color="auto" w:fill="FFFFFF"/>
        <w:spacing w:after="0"/>
        <w:rPr>
          <w:rFonts w:eastAsia="Times New Roman"/>
          <w:color w:val="000000"/>
          <w:lang w:eastAsia="tr-TR"/>
        </w:rPr>
      </w:pPr>
      <w:r w:rsidRPr="007B3A8C">
        <w:rPr>
          <w:rFonts w:eastAsia="Times New Roman"/>
          <w:b/>
          <w:bCs/>
          <w:color w:val="000000"/>
          <w:lang w:eastAsia="tr-TR"/>
        </w:rPr>
        <w:t xml:space="preserve">Madde 27- </w:t>
      </w:r>
      <w:r w:rsidRPr="009C1464">
        <w:rPr>
          <w:rFonts w:eastAsia="Times New Roman"/>
          <w:color w:val="000000"/>
          <w:lang w:eastAsia="tr-TR"/>
        </w:rPr>
        <w:t>Sınav soru ve cevaplarının yazılı ve görüntülü bir yolla kaydedilmesi yasaktır.</w:t>
      </w:r>
    </w:p>
    <w:p w14:paraId="2CCE624F" w14:textId="6994AE4E" w:rsidR="003A0B17" w:rsidRPr="007B3A8C" w:rsidRDefault="003A0B17" w:rsidP="00224C03">
      <w:pPr>
        <w:shd w:val="clear" w:color="auto" w:fill="FFFFFF"/>
        <w:spacing w:after="0"/>
        <w:rPr>
          <w:rFonts w:eastAsia="Times New Roman"/>
          <w:color w:val="000000"/>
          <w:lang w:eastAsia="tr-TR"/>
        </w:rPr>
      </w:pPr>
      <w:r w:rsidRPr="007B3A8C">
        <w:rPr>
          <w:rFonts w:eastAsia="Times New Roman"/>
          <w:b/>
          <w:bCs/>
          <w:color w:val="000000"/>
          <w:lang w:eastAsia="tr-TR"/>
        </w:rPr>
        <w:t xml:space="preserve">Madde 28- </w:t>
      </w:r>
      <w:r w:rsidRPr="009C1464">
        <w:rPr>
          <w:rFonts w:eastAsia="Times New Roman"/>
          <w:color w:val="000000"/>
          <w:lang w:eastAsia="tr-TR"/>
        </w:rPr>
        <w:t>Soru ve cevap kâğıdına ismini yazmayan, yoklama tutanağına imza atmayan,</w:t>
      </w:r>
      <w:r w:rsidR="009C1464" w:rsidRPr="009C1464">
        <w:rPr>
          <w:rFonts w:eastAsia="Times New Roman"/>
          <w:color w:val="000000"/>
          <w:lang w:eastAsia="tr-TR"/>
        </w:rPr>
        <w:t xml:space="preserve"> </w:t>
      </w:r>
      <w:r w:rsidRPr="009C1464">
        <w:rPr>
          <w:rFonts w:eastAsia="Times New Roman"/>
          <w:color w:val="000000"/>
          <w:lang w:eastAsia="tr-TR"/>
        </w:rPr>
        <w:t>optik forma gerekli kodlama ve imzalamayı yapmayan öğrencilerin sınavı geçersiz sayılır.</w:t>
      </w:r>
      <w:r w:rsidR="009C1464" w:rsidRPr="009C1464">
        <w:rPr>
          <w:rFonts w:eastAsia="Times New Roman"/>
          <w:color w:val="000000"/>
          <w:lang w:eastAsia="tr-TR"/>
        </w:rPr>
        <w:t xml:space="preserve"> </w:t>
      </w:r>
      <w:r w:rsidRPr="009C1464">
        <w:rPr>
          <w:rFonts w:eastAsia="Times New Roman"/>
          <w:color w:val="000000"/>
          <w:lang w:eastAsia="tr-TR"/>
        </w:rPr>
        <w:t>Kitapçık türünün doğru bir şekilde işaretlenmesinden öğrenci sorumludur.</w:t>
      </w:r>
    </w:p>
    <w:p w14:paraId="0FB96DD0" w14:textId="73B7CC1A" w:rsidR="003A0B17" w:rsidRPr="007B3A8C" w:rsidRDefault="003A0B17" w:rsidP="00224C03">
      <w:pPr>
        <w:shd w:val="clear" w:color="auto" w:fill="FFFFFF"/>
        <w:spacing w:after="0"/>
        <w:rPr>
          <w:rFonts w:eastAsia="Times New Roman"/>
          <w:color w:val="000000"/>
          <w:lang w:eastAsia="tr-TR"/>
        </w:rPr>
      </w:pPr>
      <w:r w:rsidRPr="007B3A8C">
        <w:rPr>
          <w:rFonts w:eastAsia="Times New Roman"/>
          <w:b/>
          <w:bCs/>
          <w:color w:val="000000"/>
          <w:lang w:eastAsia="tr-TR"/>
        </w:rPr>
        <w:t xml:space="preserve">Madde 29- </w:t>
      </w:r>
      <w:r w:rsidRPr="009C1464">
        <w:rPr>
          <w:rFonts w:eastAsia="Times New Roman"/>
          <w:color w:val="000000"/>
          <w:lang w:eastAsia="tr-TR"/>
        </w:rPr>
        <w:t>Sınav sırasında salon görevlilerinin herhangi bir şey yemeleri/içmeleri (su hariç),</w:t>
      </w:r>
      <w:r w:rsidR="009C1464" w:rsidRPr="009C1464">
        <w:rPr>
          <w:rFonts w:eastAsia="Times New Roman"/>
          <w:color w:val="000000"/>
          <w:lang w:eastAsia="tr-TR"/>
        </w:rPr>
        <w:t xml:space="preserve"> </w:t>
      </w:r>
      <w:r w:rsidRPr="009C1464">
        <w:rPr>
          <w:rFonts w:eastAsia="Times New Roman"/>
          <w:color w:val="000000"/>
          <w:lang w:eastAsia="tr-TR"/>
        </w:rPr>
        <w:t>kendi aralarında ya da sınavla ilgili zorunlu haller dışında cep telefonuyla konuşmaları, kitap,</w:t>
      </w:r>
      <w:r w:rsidR="009C1464" w:rsidRPr="009C1464">
        <w:rPr>
          <w:rFonts w:eastAsia="Times New Roman"/>
          <w:color w:val="000000"/>
          <w:lang w:eastAsia="tr-TR"/>
        </w:rPr>
        <w:t xml:space="preserve"> </w:t>
      </w:r>
      <w:r w:rsidRPr="009C1464">
        <w:rPr>
          <w:rFonts w:eastAsia="Times New Roman"/>
          <w:color w:val="000000"/>
          <w:lang w:eastAsia="tr-TR"/>
        </w:rPr>
        <w:t>dergi ve benzeri materyal okumaları öğrencilerin dikkatini dağıtabileceğinden ve sınavın</w:t>
      </w:r>
      <w:r w:rsidR="009C1464" w:rsidRPr="009C1464">
        <w:rPr>
          <w:rFonts w:eastAsia="Times New Roman"/>
          <w:color w:val="000000"/>
          <w:lang w:eastAsia="tr-TR"/>
        </w:rPr>
        <w:t xml:space="preserve"> </w:t>
      </w:r>
      <w:r w:rsidRPr="009C1464">
        <w:rPr>
          <w:rFonts w:eastAsia="Times New Roman"/>
          <w:color w:val="000000"/>
          <w:lang w:eastAsia="tr-TR"/>
        </w:rPr>
        <w:t>işleyişini bozabileceğinden yasaktır. Ayrıca görevliler, öğrencilerin dikkatini dağıtmayacak</w:t>
      </w:r>
      <w:r w:rsidR="009C1464" w:rsidRPr="009C1464">
        <w:rPr>
          <w:rFonts w:eastAsia="Times New Roman"/>
          <w:color w:val="000000"/>
          <w:lang w:eastAsia="tr-TR"/>
        </w:rPr>
        <w:t xml:space="preserve"> </w:t>
      </w:r>
      <w:r w:rsidRPr="009C1464">
        <w:rPr>
          <w:rFonts w:eastAsia="Times New Roman"/>
          <w:color w:val="000000"/>
          <w:lang w:eastAsia="tr-TR"/>
        </w:rPr>
        <w:t>şekilde uygun ayakkabı seçmelidirler.</w:t>
      </w:r>
    </w:p>
    <w:p w14:paraId="57B68094" w14:textId="77777777" w:rsidR="003A0B17" w:rsidRPr="009C1464" w:rsidRDefault="003A0B17" w:rsidP="00224C03">
      <w:pPr>
        <w:shd w:val="clear" w:color="auto" w:fill="FFFFFF"/>
        <w:spacing w:after="0"/>
        <w:rPr>
          <w:rFonts w:eastAsia="Times New Roman"/>
          <w:color w:val="000000"/>
          <w:lang w:eastAsia="tr-TR"/>
        </w:rPr>
      </w:pPr>
      <w:r w:rsidRPr="007B3A8C">
        <w:rPr>
          <w:rFonts w:eastAsia="Times New Roman"/>
          <w:b/>
          <w:bCs/>
          <w:color w:val="000000"/>
          <w:lang w:eastAsia="tr-TR"/>
        </w:rPr>
        <w:t xml:space="preserve">Madde 30- </w:t>
      </w:r>
      <w:r w:rsidRPr="009C1464">
        <w:rPr>
          <w:rFonts w:eastAsia="Times New Roman"/>
          <w:color w:val="000000"/>
          <w:lang w:eastAsia="tr-TR"/>
        </w:rPr>
        <w:t>Öğrenciler sınav salonunda su içebilir. Ancak yiyecek yemeleri yasaktır.</w:t>
      </w:r>
    </w:p>
    <w:p w14:paraId="0F6F9A91" w14:textId="77777777" w:rsidR="003A0B17" w:rsidRPr="007B3A8C" w:rsidRDefault="003A0B17" w:rsidP="00224C03">
      <w:pPr>
        <w:shd w:val="clear" w:color="auto" w:fill="FFFFFF"/>
        <w:spacing w:after="0"/>
        <w:rPr>
          <w:rFonts w:eastAsia="Times New Roman"/>
          <w:color w:val="000000"/>
          <w:lang w:eastAsia="tr-TR"/>
        </w:rPr>
      </w:pPr>
      <w:r w:rsidRPr="007B3A8C">
        <w:rPr>
          <w:rFonts w:eastAsia="Times New Roman"/>
          <w:b/>
          <w:bCs/>
          <w:color w:val="000000"/>
          <w:lang w:eastAsia="tr-TR"/>
        </w:rPr>
        <w:t>Sınav Sonrası</w:t>
      </w:r>
    </w:p>
    <w:p w14:paraId="7ABF1AE8" w14:textId="32B0B4F2" w:rsidR="003A0B17" w:rsidRPr="009C1464" w:rsidRDefault="003A0B17" w:rsidP="00224C03">
      <w:pPr>
        <w:shd w:val="clear" w:color="auto" w:fill="FFFFFF"/>
        <w:spacing w:after="0"/>
        <w:rPr>
          <w:rFonts w:eastAsia="Times New Roman"/>
          <w:color w:val="000000"/>
          <w:lang w:eastAsia="tr-TR"/>
        </w:rPr>
      </w:pPr>
      <w:r w:rsidRPr="007B3A8C">
        <w:rPr>
          <w:rFonts w:eastAsia="Times New Roman"/>
          <w:b/>
          <w:bCs/>
          <w:color w:val="000000"/>
          <w:lang w:eastAsia="tr-TR"/>
        </w:rPr>
        <w:t xml:space="preserve">Madde 31- </w:t>
      </w:r>
      <w:r w:rsidRPr="009C1464">
        <w:rPr>
          <w:rFonts w:eastAsia="Times New Roman"/>
          <w:color w:val="000000"/>
          <w:lang w:eastAsia="tr-TR"/>
        </w:rPr>
        <w:t>Salon görevlileri sınav sonunda öğrencilerden soru kitapçığı ve cevap kâğıdını</w:t>
      </w:r>
      <w:r w:rsidR="009C1464" w:rsidRPr="009C1464">
        <w:rPr>
          <w:rFonts w:eastAsia="Times New Roman"/>
          <w:color w:val="000000"/>
          <w:lang w:eastAsia="tr-TR"/>
        </w:rPr>
        <w:t xml:space="preserve"> </w:t>
      </w:r>
      <w:r w:rsidRPr="009C1464">
        <w:rPr>
          <w:rFonts w:eastAsia="Times New Roman"/>
          <w:color w:val="000000"/>
          <w:lang w:eastAsia="tr-TR"/>
        </w:rPr>
        <w:t>kontrol ederek teslim almalıdır.</w:t>
      </w:r>
    </w:p>
    <w:p w14:paraId="6FC639AB" w14:textId="55048E5E" w:rsidR="003A0B17" w:rsidRPr="009C1464" w:rsidRDefault="003A0B17" w:rsidP="00224C03">
      <w:pPr>
        <w:shd w:val="clear" w:color="auto" w:fill="FFFFFF"/>
        <w:spacing w:after="0"/>
        <w:rPr>
          <w:rFonts w:eastAsia="Times New Roman"/>
          <w:color w:val="000000"/>
          <w:lang w:eastAsia="tr-TR"/>
        </w:rPr>
      </w:pPr>
      <w:r w:rsidRPr="007B3A8C">
        <w:rPr>
          <w:rFonts w:eastAsia="Times New Roman"/>
          <w:b/>
          <w:bCs/>
          <w:color w:val="000000"/>
          <w:lang w:eastAsia="tr-TR"/>
        </w:rPr>
        <w:t xml:space="preserve">Madde 32- </w:t>
      </w:r>
      <w:r w:rsidRPr="009C1464">
        <w:rPr>
          <w:rFonts w:eastAsia="Times New Roman"/>
          <w:color w:val="000000"/>
          <w:lang w:eastAsia="tr-TR"/>
        </w:rPr>
        <w:t>Öğrenciler sınav tutanağını imzalamadan ve sınava ait kitapçık ve cevap kâğıdını</w:t>
      </w:r>
      <w:r w:rsidR="009C1464">
        <w:rPr>
          <w:rFonts w:eastAsia="Times New Roman"/>
          <w:color w:val="000000"/>
          <w:lang w:eastAsia="tr-TR"/>
        </w:rPr>
        <w:t xml:space="preserve"> </w:t>
      </w:r>
      <w:r w:rsidRPr="009C1464">
        <w:rPr>
          <w:rFonts w:eastAsia="Times New Roman"/>
          <w:color w:val="000000"/>
          <w:lang w:eastAsia="tr-TR"/>
        </w:rPr>
        <w:t>salon görevlilerine kontrol ettirmeden salondan ayrılmamalıdır.</w:t>
      </w:r>
    </w:p>
    <w:p w14:paraId="5534875A" w14:textId="06C19FD7" w:rsidR="003A0B17" w:rsidRPr="009C1464" w:rsidRDefault="003A0B17" w:rsidP="00224C03">
      <w:pPr>
        <w:shd w:val="clear" w:color="auto" w:fill="FFFFFF"/>
        <w:spacing w:after="0"/>
        <w:rPr>
          <w:rFonts w:eastAsia="Times New Roman"/>
          <w:color w:val="000000"/>
          <w:lang w:eastAsia="tr-TR"/>
        </w:rPr>
      </w:pPr>
      <w:r w:rsidRPr="007B3A8C">
        <w:rPr>
          <w:rFonts w:eastAsia="Times New Roman"/>
          <w:b/>
          <w:bCs/>
          <w:color w:val="000000"/>
          <w:lang w:eastAsia="tr-TR"/>
        </w:rPr>
        <w:t xml:space="preserve">Madde 33- </w:t>
      </w:r>
      <w:r w:rsidRPr="009C1464">
        <w:rPr>
          <w:rFonts w:eastAsia="Times New Roman"/>
          <w:color w:val="000000"/>
          <w:lang w:eastAsia="tr-TR"/>
        </w:rPr>
        <w:t>Sınavını tamamlayarak sınav evrakını teslim eden öğrenci tekrar sınav salonuna</w:t>
      </w:r>
      <w:r w:rsidR="009C1464" w:rsidRPr="009C1464">
        <w:rPr>
          <w:rFonts w:eastAsia="Times New Roman"/>
          <w:color w:val="000000"/>
          <w:lang w:eastAsia="tr-TR"/>
        </w:rPr>
        <w:t xml:space="preserve"> </w:t>
      </w:r>
      <w:r w:rsidRPr="009C1464">
        <w:rPr>
          <w:rFonts w:eastAsia="Times New Roman"/>
          <w:color w:val="000000"/>
          <w:lang w:eastAsia="tr-TR"/>
        </w:rPr>
        <w:t>giremez.</w:t>
      </w:r>
    </w:p>
    <w:p w14:paraId="41ECC720" w14:textId="05B6E7B4" w:rsidR="003A0B17" w:rsidRPr="009C1464" w:rsidRDefault="003A0B17" w:rsidP="00224C03">
      <w:pPr>
        <w:shd w:val="clear" w:color="auto" w:fill="FFFFFF"/>
        <w:spacing w:after="0"/>
        <w:rPr>
          <w:rFonts w:eastAsia="Times New Roman"/>
          <w:color w:val="000000"/>
          <w:lang w:eastAsia="tr-TR"/>
        </w:rPr>
      </w:pPr>
      <w:r w:rsidRPr="007B3A8C">
        <w:rPr>
          <w:rFonts w:eastAsia="Times New Roman"/>
          <w:b/>
          <w:bCs/>
          <w:color w:val="000000"/>
          <w:lang w:eastAsia="tr-TR"/>
        </w:rPr>
        <w:t xml:space="preserve">Madde 34- </w:t>
      </w:r>
      <w:r w:rsidRPr="009C1464">
        <w:rPr>
          <w:rFonts w:eastAsia="Times New Roman"/>
          <w:color w:val="000000"/>
          <w:lang w:eastAsia="tr-TR"/>
        </w:rPr>
        <w:t>Sınav salonunu terk eden öğrencilerin sınav bitimine kadar sınav salonunun</w:t>
      </w:r>
      <w:r w:rsidR="009C1464" w:rsidRPr="009C1464">
        <w:rPr>
          <w:rFonts w:eastAsia="Times New Roman"/>
          <w:color w:val="000000"/>
          <w:lang w:eastAsia="tr-TR"/>
        </w:rPr>
        <w:t xml:space="preserve"> </w:t>
      </w:r>
      <w:r w:rsidRPr="009C1464">
        <w:rPr>
          <w:rFonts w:eastAsia="Times New Roman"/>
          <w:color w:val="000000"/>
          <w:lang w:eastAsia="tr-TR"/>
        </w:rPr>
        <w:t>kapısında ve koridorda toplanmaları ve sınav sorularını tartışmaları yasaktır.</w:t>
      </w:r>
    </w:p>
    <w:p w14:paraId="18F5C11F" w14:textId="398839DB" w:rsidR="003A0B17" w:rsidRPr="009C1464" w:rsidRDefault="003A0B17" w:rsidP="00224C03">
      <w:pPr>
        <w:shd w:val="clear" w:color="auto" w:fill="FFFFFF"/>
        <w:spacing w:after="0"/>
        <w:rPr>
          <w:rFonts w:eastAsia="Times New Roman"/>
          <w:color w:val="000000"/>
          <w:lang w:eastAsia="tr-TR"/>
        </w:rPr>
      </w:pPr>
      <w:r w:rsidRPr="007B3A8C">
        <w:rPr>
          <w:rFonts w:eastAsia="Times New Roman"/>
          <w:b/>
          <w:bCs/>
          <w:color w:val="000000"/>
          <w:lang w:eastAsia="tr-TR"/>
        </w:rPr>
        <w:t xml:space="preserve">Madde 35- </w:t>
      </w:r>
      <w:r w:rsidRPr="009C1464">
        <w:rPr>
          <w:rFonts w:eastAsia="Times New Roman"/>
          <w:color w:val="000000"/>
          <w:lang w:eastAsia="tr-TR"/>
        </w:rPr>
        <w:t>Salon görevlileri sınav bitiminde soru ve cevap kâğıtlarını ve imza çizelgesini</w:t>
      </w:r>
      <w:r w:rsidR="009C1464" w:rsidRPr="009C1464">
        <w:rPr>
          <w:rFonts w:eastAsia="Times New Roman"/>
          <w:color w:val="000000"/>
          <w:lang w:eastAsia="tr-TR"/>
        </w:rPr>
        <w:t xml:space="preserve"> </w:t>
      </w:r>
      <w:r w:rsidRPr="009C1464">
        <w:rPr>
          <w:rFonts w:eastAsia="Times New Roman"/>
          <w:color w:val="000000"/>
          <w:lang w:eastAsia="tr-TR"/>
        </w:rPr>
        <w:t>sayarak kontrol etmelidir.</w:t>
      </w:r>
    </w:p>
    <w:p w14:paraId="0DB225E9" w14:textId="0791F58F" w:rsidR="003A0B17" w:rsidRPr="009C1464" w:rsidRDefault="003A0B17" w:rsidP="00224C03">
      <w:pPr>
        <w:shd w:val="clear" w:color="auto" w:fill="FFFFFF"/>
        <w:spacing w:after="0"/>
        <w:rPr>
          <w:rFonts w:eastAsia="Times New Roman"/>
          <w:color w:val="000000"/>
          <w:lang w:eastAsia="tr-TR"/>
        </w:rPr>
      </w:pPr>
      <w:r w:rsidRPr="007B3A8C">
        <w:rPr>
          <w:rFonts w:eastAsia="Times New Roman"/>
          <w:b/>
          <w:bCs/>
          <w:color w:val="000000"/>
          <w:lang w:eastAsia="tr-TR"/>
        </w:rPr>
        <w:t xml:space="preserve">Madde 36- </w:t>
      </w:r>
      <w:r w:rsidRPr="009C1464">
        <w:rPr>
          <w:rFonts w:eastAsia="Times New Roman"/>
          <w:color w:val="000000"/>
          <w:lang w:eastAsia="tr-TR"/>
        </w:rPr>
        <w:t>Salondaki tüm görevliler sınav tutanağını imzalayarak bu kâğıtla birlikte sınav</w:t>
      </w:r>
      <w:r w:rsidR="009C1464" w:rsidRPr="009C1464">
        <w:rPr>
          <w:rFonts w:eastAsia="Times New Roman"/>
          <w:color w:val="000000"/>
          <w:lang w:eastAsia="tr-TR"/>
        </w:rPr>
        <w:t xml:space="preserve"> </w:t>
      </w:r>
      <w:r w:rsidRPr="009C1464">
        <w:rPr>
          <w:rFonts w:eastAsia="Times New Roman"/>
          <w:color w:val="000000"/>
          <w:lang w:eastAsia="tr-TR"/>
        </w:rPr>
        <w:t>evraklarını tam olarak dersin sınav sorumlusuna teslim eder.</w:t>
      </w:r>
    </w:p>
    <w:p w14:paraId="703DE7A9" w14:textId="2F6E8FB1" w:rsidR="003A0B17" w:rsidRPr="009C1464" w:rsidRDefault="003A0B17" w:rsidP="00224C03">
      <w:pPr>
        <w:shd w:val="clear" w:color="auto" w:fill="FFFFFF"/>
        <w:spacing w:after="0"/>
        <w:rPr>
          <w:rFonts w:eastAsia="Times New Roman"/>
          <w:color w:val="000000"/>
          <w:lang w:eastAsia="tr-TR"/>
        </w:rPr>
      </w:pPr>
      <w:r w:rsidRPr="007B3A8C">
        <w:rPr>
          <w:rFonts w:eastAsia="Times New Roman"/>
          <w:b/>
          <w:bCs/>
          <w:color w:val="000000"/>
          <w:lang w:eastAsia="tr-TR"/>
        </w:rPr>
        <w:t xml:space="preserve">Madde 37- </w:t>
      </w:r>
      <w:r w:rsidRPr="009C1464">
        <w:rPr>
          <w:rFonts w:eastAsia="Times New Roman"/>
          <w:color w:val="000000"/>
          <w:lang w:eastAsia="tr-TR"/>
        </w:rPr>
        <w:t>Sınav sorumlusu ve sınavdan sorumlu araştırma görevlisi sınav evraklarının</w:t>
      </w:r>
      <w:r w:rsidR="009C1464" w:rsidRPr="009C1464">
        <w:rPr>
          <w:rFonts w:eastAsia="Times New Roman"/>
          <w:color w:val="000000"/>
          <w:lang w:eastAsia="tr-TR"/>
        </w:rPr>
        <w:t xml:space="preserve"> </w:t>
      </w:r>
      <w:r w:rsidRPr="009C1464">
        <w:rPr>
          <w:rFonts w:eastAsia="Times New Roman"/>
          <w:color w:val="000000"/>
          <w:lang w:eastAsia="tr-TR"/>
        </w:rPr>
        <w:t>okutulması için öğrenci işleri ile iletişim kurarak, sınav kağıtlarının sınav güvenliğine uygun</w:t>
      </w:r>
      <w:r w:rsidR="009C1464" w:rsidRPr="009C1464">
        <w:rPr>
          <w:rFonts w:eastAsia="Times New Roman"/>
          <w:color w:val="000000"/>
          <w:lang w:eastAsia="tr-TR"/>
        </w:rPr>
        <w:t xml:space="preserve"> </w:t>
      </w:r>
      <w:r w:rsidRPr="009C1464">
        <w:rPr>
          <w:rFonts w:eastAsia="Times New Roman"/>
          <w:color w:val="000000"/>
          <w:lang w:eastAsia="tr-TR"/>
        </w:rPr>
        <w:t>olarak öğrenci işlerinden bir görevli ile birlikte okutulmasını sağlar.</w:t>
      </w:r>
    </w:p>
    <w:p w14:paraId="531600E0" w14:textId="10FC89E8" w:rsidR="003A0B17" w:rsidRPr="009C1464" w:rsidRDefault="003A0B17" w:rsidP="00224C03">
      <w:pPr>
        <w:shd w:val="clear" w:color="auto" w:fill="FFFFFF"/>
        <w:spacing w:after="0"/>
        <w:rPr>
          <w:rFonts w:eastAsia="Times New Roman"/>
          <w:color w:val="000000"/>
          <w:lang w:eastAsia="tr-TR"/>
        </w:rPr>
      </w:pPr>
      <w:r w:rsidRPr="007B3A8C">
        <w:rPr>
          <w:rFonts w:eastAsia="Times New Roman"/>
          <w:b/>
          <w:bCs/>
          <w:color w:val="000000"/>
          <w:lang w:eastAsia="tr-TR"/>
        </w:rPr>
        <w:t xml:space="preserve">Madde 38- </w:t>
      </w:r>
      <w:r w:rsidRPr="009C1464">
        <w:rPr>
          <w:rFonts w:eastAsia="Times New Roman"/>
          <w:color w:val="000000"/>
          <w:lang w:eastAsia="tr-TR"/>
        </w:rPr>
        <w:t>Sınavda açık uçlu soru olması durumunda sınavdan sorumlu olan araştırma</w:t>
      </w:r>
      <w:r w:rsidR="009C1464" w:rsidRPr="009C1464">
        <w:rPr>
          <w:rFonts w:eastAsia="Times New Roman"/>
          <w:color w:val="000000"/>
          <w:lang w:eastAsia="tr-TR"/>
        </w:rPr>
        <w:t xml:space="preserve"> </w:t>
      </w:r>
      <w:r w:rsidRPr="009C1464">
        <w:rPr>
          <w:rFonts w:eastAsia="Times New Roman"/>
          <w:color w:val="000000"/>
          <w:lang w:eastAsia="tr-TR"/>
        </w:rPr>
        <w:t>görevlisi soruları hazırlayan öğretim elemanlarının soru okuma sürecini takip eder. Tüm bu</w:t>
      </w:r>
      <w:r w:rsidR="009C1464" w:rsidRPr="009C1464">
        <w:rPr>
          <w:rFonts w:eastAsia="Times New Roman"/>
          <w:color w:val="000000"/>
          <w:lang w:eastAsia="tr-TR"/>
        </w:rPr>
        <w:t xml:space="preserve"> </w:t>
      </w:r>
      <w:r w:rsidRPr="009C1464">
        <w:rPr>
          <w:rFonts w:eastAsia="Times New Roman"/>
          <w:color w:val="000000"/>
          <w:lang w:eastAsia="tr-TR"/>
        </w:rPr>
        <w:t>süreçlerde sınav güvenliği gözetilir.</w:t>
      </w:r>
    </w:p>
    <w:p w14:paraId="5A56206D" w14:textId="05A12E9A" w:rsidR="003A0B17" w:rsidRPr="009C1464" w:rsidRDefault="003A0B17" w:rsidP="00224C03">
      <w:pPr>
        <w:shd w:val="clear" w:color="auto" w:fill="FFFFFF"/>
        <w:spacing w:after="0"/>
        <w:rPr>
          <w:rFonts w:eastAsia="Times New Roman"/>
          <w:color w:val="000000"/>
          <w:lang w:eastAsia="tr-TR"/>
        </w:rPr>
      </w:pPr>
      <w:r w:rsidRPr="007B3A8C">
        <w:rPr>
          <w:rFonts w:eastAsia="Times New Roman"/>
          <w:b/>
          <w:bCs/>
          <w:color w:val="000000"/>
          <w:lang w:eastAsia="tr-TR"/>
        </w:rPr>
        <w:t xml:space="preserve">Madde 39- </w:t>
      </w:r>
      <w:r w:rsidRPr="009C1464">
        <w:rPr>
          <w:rFonts w:eastAsia="Times New Roman"/>
          <w:color w:val="000000"/>
          <w:lang w:eastAsia="tr-TR"/>
        </w:rPr>
        <w:t>Sorumlu araştırma görevlisi sınavların okunması sağlandıktan sonra sınav</w:t>
      </w:r>
      <w:r w:rsidR="009C1464">
        <w:rPr>
          <w:rFonts w:eastAsia="Times New Roman"/>
          <w:color w:val="000000"/>
          <w:lang w:eastAsia="tr-TR"/>
        </w:rPr>
        <w:t xml:space="preserve"> </w:t>
      </w:r>
      <w:r w:rsidRPr="009C1464">
        <w:rPr>
          <w:rFonts w:eastAsia="Times New Roman"/>
          <w:color w:val="000000"/>
          <w:lang w:eastAsia="tr-TR"/>
        </w:rPr>
        <w:t>evraklarını arşivlenmek üzere öğrenci işlerine teslim eder.</w:t>
      </w:r>
    </w:p>
    <w:p w14:paraId="2DEDC1FB" w14:textId="016EBDD4" w:rsidR="003A0B17" w:rsidRPr="009C1464" w:rsidRDefault="003A0B17" w:rsidP="00224C03">
      <w:pPr>
        <w:shd w:val="clear" w:color="auto" w:fill="FFFFFF"/>
        <w:spacing w:after="0"/>
        <w:rPr>
          <w:rFonts w:eastAsia="Times New Roman"/>
          <w:color w:val="000000"/>
          <w:lang w:eastAsia="tr-TR"/>
        </w:rPr>
      </w:pPr>
      <w:r w:rsidRPr="007B3A8C">
        <w:rPr>
          <w:rFonts w:eastAsia="Times New Roman"/>
          <w:b/>
          <w:bCs/>
          <w:color w:val="000000"/>
          <w:lang w:eastAsia="tr-TR"/>
        </w:rPr>
        <w:t xml:space="preserve">Madde 40- </w:t>
      </w:r>
      <w:r w:rsidRPr="009C1464">
        <w:rPr>
          <w:rFonts w:eastAsia="Times New Roman"/>
          <w:color w:val="000000"/>
          <w:lang w:eastAsia="tr-TR"/>
        </w:rPr>
        <w:t>Sınav sorumlusu sınav sonuçlarının yasal süre içerisinde sisteme girilerek ilan</w:t>
      </w:r>
      <w:r w:rsidR="009C1464" w:rsidRPr="009C1464">
        <w:rPr>
          <w:rFonts w:eastAsia="Times New Roman"/>
          <w:color w:val="000000"/>
          <w:lang w:eastAsia="tr-TR"/>
        </w:rPr>
        <w:t xml:space="preserve"> </w:t>
      </w:r>
      <w:r w:rsidRPr="009C1464">
        <w:rPr>
          <w:rFonts w:eastAsia="Times New Roman"/>
          <w:color w:val="000000"/>
          <w:lang w:eastAsia="tr-TR"/>
        </w:rPr>
        <w:t>edilmesini sorumlu araştırma görevlisi ile birlikte sağlar.</w:t>
      </w:r>
    </w:p>
    <w:p w14:paraId="0FC3C19C" w14:textId="17A95EA9" w:rsidR="003A0B17" w:rsidRPr="009C1464" w:rsidRDefault="003A0B17" w:rsidP="00224C03">
      <w:pPr>
        <w:shd w:val="clear" w:color="auto" w:fill="FFFFFF"/>
        <w:spacing w:after="0"/>
        <w:rPr>
          <w:rFonts w:eastAsia="Times New Roman"/>
          <w:color w:val="000000"/>
          <w:lang w:eastAsia="tr-TR"/>
        </w:rPr>
      </w:pPr>
      <w:r w:rsidRPr="007B3A8C">
        <w:rPr>
          <w:rFonts w:eastAsia="Times New Roman"/>
          <w:b/>
          <w:bCs/>
          <w:color w:val="000000"/>
          <w:lang w:eastAsia="tr-TR"/>
        </w:rPr>
        <w:t xml:space="preserve">Madde 41- </w:t>
      </w:r>
      <w:r w:rsidRPr="009C1464">
        <w:rPr>
          <w:rFonts w:eastAsia="Times New Roman"/>
          <w:color w:val="000000"/>
          <w:lang w:eastAsia="tr-TR"/>
        </w:rPr>
        <w:t>Sınav sırasında veya sınav tamamlandıktan sonra öğrencinin kopya girişiminde</w:t>
      </w:r>
      <w:r w:rsidR="009C1464" w:rsidRPr="009C1464">
        <w:rPr>
          <w:rFonts w:eastAsia="Times New Roman"/>
          <w:color w:val="000000"/>
          <w:lang w:eastAsia="tr-TR"/>
        </w:rPr>
        <w:t xml:space="preserve"> </w:t>
      </w:r>
      <w:r w:rsidRPr="009C1464">
        <w:rPr>
          <w:rFonts w:eastAsia="Times New Roman"/>
          <w:color w:val="000000"/>
          <w:lang w:eastAsia="tr-TR"/>
        </w:rPr>
        <w:t>bulunduğu tespit edilirse Yükseköğretim Kurumları Öğrenci Disiplin Yönetmeliği hükümleri</w:t>
      </w:r>
      <w:r w:rsidR="009C1464" w:rsidRPr="009C1464">
        <w:rPr>
          <w:rFonts w:eastAsia="Times New Roman"/>
          <w:color w:val="000000"/>
          <w:lang w:eastAsia="tr-TR"/>
        </w:rPr>
        <w:t xml:space="preserve"> </w:t>
      </w:r>
      <w:r w:rsidRPr="009C1464">
        <w:rPr>
          <w:rFonts w:eastAsia="Times New Roman"/>
          <w:color w:val="000000"/>
          <w:lang w:eastAsia="tr-TR"/>
        </w:rPr>
        <w:t>uygulanır.</w:t>
      </w:r>
    </w:p>
    <w:p w14:paraId="63E73F75" w14:textId="77777777" w:rsidR="003A0B17" w:rsidRPr="007B3A8C" w:rsidRDefault="003A0B17" w:rsidP="00224C03">
      <w:pPr>
        <w:shd w:val="clear" w:color="auto" w:fill="FFFFFF"/>
        <w:spacing w:after="0"/>
        <w:rPr>
          <w:rFonts w:eastAsia="Times New Roman"/>
          <w:color w:val="000000"/>
          <w:lang w:eastAsia="tr-TR"/>
        </w:rPr>
      </w:pPr>
      <w:r w:rsidRPr="007B3A8C">
        <w:rPr>
          <w:rFonts w:eastAsia="Times New Roman"/>
          <w:b/>
          <w:bCs/>
          <w:color w:val="000000"/>
          <w:lang w:eastAsia="tr-TR"/>
        </w:rPr>
        <w:t>Yürütme</w:t>
      </w:r>
    </w:p>
    <w:p w14:paraId="258632D4" w14:textId="5FD57B11" w:rsidR="003A0B17" w:rsidRDefault="003A0B17" w:rsidP="00224C03">
      <w:pPr>
        <w:shd w:val="clear" w:color="auto" w:fill="FFFFFF"/>
        <w:spacing w:after="0"/>
        <w:rPr>
          <w:rFonts w:eastAsia="Times New Roman"/>
          <w:color w:val="000000"/>
          <w:lang w:eastAsia="tr-TR"/>
        </w:rPr>
      </w:pPr>
      <w:r w:rsidRPr="007B3A8C">
        <w:rPr>
          <w:rFonts w:eastAsia="Times New Roman"/>
          <w:b/>
          <w:bCs/>
          <w:color w:val="000000"/>
          <w:lang w:eastAsia="tr-TR"/>
        </w:rPr>
        <w:t xml:space="preserve">MADDE 42- </w:t>
      </w:r>
      <w:r w:rsidRPr="009C1464">
        <w:rPr>
          <w:rFonts w:eastAsia="Times New Roman"/>
          <w:color w:val="000000"/>
          <w:lang w:eastAsia="tr-TR"/>
        </w:rPr>
        <w:t>Bu Yönerge hükümlerini Dokuz Eylül Üniversitesi Hemşirelik Fakültesi Dekanı</w:t>
      </w:r>
      <w:r w:rsidR="009C1464" w:rsidRPr="009C1464">
        <w:rPr>
          <w:rFonts w:eastAsia="Times New Roman"/>
          <w:color w:val="000000"/>
          <w:lang w:eastAsia="tr-TR"/>
        </w:rPr>
        <w:t xml:space="preserve"> </w:t>
      </w:r>
      <w:r w:rsidRPr="009C1464">
        <w:rPr>
          <w:rFonts w:eastAsia="Times New Roman"/>
          <w:color w:val="000000"/>
          <w:lang w:eastAsia="tr-TR"/>
        </w:rPr>
        <w:t>yürütür.</w:t>
      </w:r>
    </w:p>
    <w:p w14:paraId="471A6931" w14:textId="77777777" w:rsidR="00382402" w:rsidRDefault="00382402" w:rsidP="009C6E0D">
      <w:pPr>
        <w:pStyle w:val="Aklm3"/>
        <w:numPr>
          <w:ilvl w:val="3"/>
          <w:numId w:val="54"/>
        </w:numPr>
        <w:rPr>
          <w:rFonts w:eastAsia="Calibri"/>
        </w:rPr>
      </w:pPr>
      <w:bookmarkStart w:id="890" w:name="_Toc234733924"/>
      <w:bookmarkStart w:id="891" w:name="_Toc234778723"/>
      <w:bookmarkStart w:id="892" w:name="_Toc235643667"/>
      <w:r w:rsidRPr="005536D6">
        <w:rPr>
          <w:rFonts w:eastAsia="Calibri"/>
        </w:rPr>
        <w:t>DEÜ Hemşirelik Fakültesi Sınav Uygulama Esasları Yönetmeliği Hükümlerine Göre Sınav Sırasında Uyulması Gereken Kurallar</w:t>
      </w:r>
      <w:bookmarkEnd w:id="890"/>
      <w:bookmarkEnd w:id="891"/>
      <w:bookmarkEnd w:id="892"/>
    </w:p>
    <w:p w14:paraId="2414E4B0" w14:textId="77777777" w:rsidR="00382402" w:rsidRDefault="003A0B17" w:rsidP="00A550E4">
      <w:pPr>
        <w:shd w:val="clear" w:color="auto" w:fill="FFFFFF"/>
        <w:spacing w:before="0" w:after="0"/>
        <w:rPr>
          <w:rFonts w:eastAsia="Times New Roman"/>
          <w:b/>
          <w:bCs/>
          <w:i/>
          <w:iCs/>
          <w:color w:val="000000"/>
          <w:lang w:eastAsia="tr-TR"/>
        </w:rPr>
      </w:pPr>
      <w:r w:rsidRPr="009C1464">
        <w:rPr>
          <w:rFonts w:eastAsia="Times New Roman"/>
          <w:b/>
          <w:bCs/>
          <w:i/>
          <w:iCs/>
          <w:color w:val="000000"/>
          <w:lang w:eastAsia="tr-TR"/>
        </w:rPr>
        <w:t>Lütfen sınav başlamadan önce aşağıdaki metni yüksek sesle öğrencilere okuyunuz.</w:t>
      </w:r>
    </w:p>
    <w:p w14:paraId="6A8F1288" w14:textId="3D904032" w:rsidR="003A0B17" w:rsidRPr="00382402" w:rsidRDefault="00382402" w:rsidP="00A550E4">
      <w:pPr>
        <w:shd w:val="clear" w:color="auto" w:fill="FFFFFF"/>
        <w:spacing w:before="0" w:after="0"/>
        <w:rPr>
          <w:rFonts w:eastAsia="Times New Roman"/>
          <w:b/>
          <w:bCs/>
          <w:i/>
          <w:iCs/>
          <w:color w:val="000000"/>
          <w:lang w:eastAsia="tr-TR"/>
        </w:rPr>
      </w:pPr>
      <w:r w:rsidRPr="00382402">
        <w:rPr>
          <w:rFonts w:eastAsia="Times New Roman"/>
          <w:b/>
          <w:bCs/>
          <w:color w:val="000000"/>
          <w:lang w:eastAsia="tr-TR"/>
        </w:rPr>
        <w:t>1.</w:t>
      </w:r>
      <w:r>
        <w:rPr>
          <w:rFonts w:eastAsia="Times New Roman"/>
          <w:b/>
          <w:bCs/>
          <w:i/>
          <w:iCs/>
          <w:color w:val="000000"/>
          <w:lang w:eastAsia="tr-TR"/>
        </w:rPr>
        <w:t xml:space="preserve"> </w:t>
      </w:r>
      <w:r w:rsidR="003A0B17" w:rsidRPr="00382402">
        <w:rPr>
          <w:rFonts w:eastAsia="Times New Roman"/>
          <w:color w:val="000000"/>
          <w:lang w:eastAsia="tr-TR"/>
        </w:rPr>
        <w:t>Sınav başladıktan ilk 15 dakika sonra gelen öğrenciler sınava alınmayacaktır.</w:t>
      </w:r>
    </w:p>
    <w:p w14:paraId="0DC6D3B6" w14:textId="02B7542E" w:rsidR="003A0B17" w:rsidRPr="00382402" w:rsidRDefault="003A0B17" w:rsidP="006939D2">
      <w:pPr>
        <w:pStyle w:val="ListeParagraf"/>
        <w:numPr>
          <w:ilvl w:val="1"/>
          <w:numId w:val="30"/>
        </w:numPr>
        <w:shd w:val="clear" w:color="auto" w:fill="FFFFFF"/>
        <w:tabs>
          <w:tab w:val="clear" w:pos="1440"/>
          <w:tab w:val="num" w:pos="284"/>
        </w:tabs>
        <w:spacing w:before="0" w:after="0"/>
        <w:ind w:left="284" w:hanging="284"/>
        <w:contextualSpacing w:val="0"/>
        <w:rPr>
          <w:rFonts w:eastAsia="Times New Roman"/>
          <w:color w:val="000000"/>
          <w:lang w:eastAsia="tr-TR"/>
        </w:rPr>
      </w:pPr>
      <w:r w:rsidRPr="00382402">
        <w:rPr>
          <w:rFonts w:eastAsia="Times New Roman"/>
          <w:color w:val="000000"/>
          <w:lang w:eastAsia="tr-TR"/>
        </w:rPr>
        <w:t>Sınav başladıktan ilk 15 dakika öğrenciler salondan ayrılamazlar.</w:t>
      </w:r>
    </w:p>
    <w:p w14:paraId="6B25C319" w14:textId="3A342998" w:rsidR="003A0B17" w:rsidRPr="00382402" w:rsidRDefault="003A0B17" w:rsidP="006939D2">
      <w:pPr>
        <w:pStyle w:val="ListeParagraf"/>
        <w:numPr>
          <w:ilvl w:val="1"/>
          <w:numId w:val="30"/>
        </w:numPr>
        <w:shd w:val="clear" w:color="auto" w:fill="FFFFFF"/>
        <w:tabs>
          <w:tab w:val="clear" w:pos="1440"/>
          <w:tab w:val="num" w:pos="284"/>
        </w:tabs>
        <w:spacing w:before="0" w:after="0"/>
        <w:ind w:left="284" w:hanging="284"/>
        <w:contextualSpacing w:val="0"/>
        <w:rPr>
          <w:rFonts w:eastAsia="Times New Roman"/>
          <w:color w:val="000000"/>
          <w:lang w:eastAsia="tr-TR"/>
        </w:rPr>
      </w:pPr>
      <w:r w:rsidRPr="00382402">
        <w:rPr>
          <w:rFonts w:eastAsia="Times New Roman"/>
          <w:color w:val="000000"/>
          <w:lang w:eastAsia="tr-TR"/>
        </w:rPr>
        <w:t>Sınavın güvenli ve disiplinli bir şekilde yürütülmesini engelleyecek cep telefonu ve her</w:t>
      </w:r>
      <w:r w:rsidR="00382402" w:rsidRPr="00382402">
        <w:rPr>
          <w:rFonts w:eastAsia="Times New Roman"/>
          <w:color w:val="000000"/>
          <w:lang w:eastAsia="tr-TR"/>
        </w:rPr>
        <w:t xml:space="preserve"> </w:t>
      </w:r>
      <w:r w:rsidRPr="00382402">
        <w:rPr>
          <w:rFonts w:eastAsia="Times New Roman"/>
          <w:color w:val="000000"/>
          <w:lang w:eastAsia="tr-TR"/>
        </w:rPr>
        <w:t>türlü elektronik cihaz/kalem, kulaklık, ders notu, çanta ve benzeri eşyanın salona</w:t>
      </w:r>
      <w:r w:rsidR="00382402" w:rsidRPr="00382402">
        <w:rPr>
          <w:rFonts w:eastAsia="Times New Roman"/>
          <w:color w:val="000000"/>
          <w:lang w:eastAsia="tr-TR"/>
        </w:rPr>
        <w:t xml:space="preserve"> </w:t>
      </w:r>
      <w:r w:rsidRPr="00382402">
        <w:rPr>
          <w:rFonts w:eastAsia="Times New Roman"/>
          <w:color w:val="000000"/>
          <w:lang w:eastAsia="tr-TR"/>
        </w:rPr>
        <w:t>getirilmemesi gerekmektedir. Sınavda sadece ahşap kurşun kalem (siyah uçlu),</w:t>
      </w:r>
      <w:r w:rsidR="00382402" w:rsidRPr="00382402">
        <w:rPr>
          <w:rFonts w:eastAsia="Times New Roman"/>
          <w:color w:val="000000"/>
          <w:lang w:eastAsia="tr-TR"/>
        </w:rPr>
        <w:t xml:space="preserve"> </w:t>
      </w:r>
      <w:r w:rsidRPr="00382402">
        <w:rPr>
          <w:rFonts w:eastAsia="Times New Roman"/>
          <w:color w:val="000000"/>
          <w:lang w:eastAsia="tr-TR"/>
        </w:rPr>
        <w:t>kalemtraş ve silgi kullanılması gerekmektedir. Diğer kalemlerin kullanılmasına izin</w:t>
      </w:r>
      <w:r w:rsidR="00382402" w:rsidRPr="00382402">
        <w:rPr>
          <w:rFonts w:eastAsia="Times New Roman"/>
          <w:color w:val="000000"/>
          <w:lang w:eastAsia="tr-TR"/>
        </w:rPr>
        <w:t xml:space="preserve"> </w:t>
      </w:r>
      <w:r w:rsidRPr="00382402">
        <w:rPr>
          <w:rFonts w:eastAsia="Times New Roman"/>
          <w:color w:val="000000"/>
          <w:lang w:eastAsia="tr-TR"/>
        </w:rPr>
        <w:t>verilmeyecektir. Aksi durumda kopya çekme girişimi olarak değerlendirilir. Öğrencinin</w:t>
      </w:r>
      <w:r w:rsidR="00382402" w:rsidRPr="00382402">
        <w:rPr>
          <w:rFonts w:eastAsia="Times New Roman"/>
          <w:color w:val="000000"/>
          <w:lang w:eastAsia="tr-TR"/>
        </w:rPr>
        <w:t xml:space="preserve"> </w:t>
      </w:r>
      <w:r w:rsidRPr="00382402">
        <w:rPr>
          <w:rFonts w:eastAsia="Times New Roman"/>
          <w:color w:val="000000"/>
          <w:lang w:eastAsia="tr-TR"/>
        </w:rPr>
        <w:t>sınavı geçersiz sayılır.</w:t>
      </w:r>
    </w:p>
    <w:p w14:paraId="6605EE04" w14:textId="380DAB34" w:rsidR="003A0B17" w:rsidRPr="00382402" w:rsidRDefault="003A0B17" w:rsidP="006939D2">
      <w:pPr>
        <w:pStyle w:val="ListeParagraf"/>
        <w:numPr>
          <w:ilvl w:val="1"/>
          <w:numId w:val="30"/>
        </w:numPr>
        <w:shd w:val="clear" w:color="auto" w:fill="FFFFFF"/>
        <w:tabs>
          <w:tab w:val="clear" w:pos="1440"/>
          <w:tab w:val="num" w:pos="284"/>
        </w:tabs>
        <w:spacing w:before="0" w:after="0"/>
        <w:ind w:left="284" w:hanging="284"/>
        <w:contextualSpacing w:val="0"/>
        <w:rPr>
          <w:rFonts w:eastAsia="Times New Roman"/>
          <w:color w:val="000000"/>
          <w:lang w:eastAsia="tr-TR"/>
        </w:rPr>
      </w:pPr>
      <w:r w:rsidRPr="00382402">
        <w:rPr>
          <w:rFonts w:eastAsia="Times New Roman"/>
          <w:color w:val="000000"/>
          <w:lang w:eastAsia="tr-TR"/>
        </w:rPr>
        <w:t>Sınav süresince öğrenciler salon görevlileri tarafından açıklanan kurallara ve salon</w:t>
      </w:r>
      <w:r w:rsidR="00382402" w:rsidRPr="00382402">
        <w:rPr>
          <w:rFonts w:eastAsia="Times New Roman"/>
          <w:color w:val="000000"/>
          <w:lang w:eastAsia="tr-TR"/>
        </w:rPr>
        <w:t xml:space="preserve"> </w:t>
      </w:r>
      <w:r w:rsidRPr="00382402">
        <w:rPr>
          <w:rFonts w:eastAsia="Times New Roman"/>
          <w:color w:val="000000"/>
          <w:lang w:eastAsia="tr-TR"/>
        </w:rPr>
        <w:t>görevlilerinin uyarılarına uymak zorundadırlar. Bu kurallara uymayan, sınav düzenini</w:t>
      </w:r>
      <w:r w:rsidR="00382402" w:rsidRPr="00382402">
        <w:rPr>
          <w:rFonts w:eastAsia="Times New Roman"/>
          <w:color w:val="000000"/>
          <w:lang w:eastAsia="tr-TR"/>
        </w:rPr>
        <w:t xml:space="preserve"> </w:t>
      </w:r>
      <w:r w:rsidRPr="00382402">
        <w:rPr>
          <w:rFonts w:eastAsia="Times New Roman"/>
          <w:color w:val="000000"/>
          <w:lang w:eastAsia="tr-TR"/>
        </w:rPr>
        <w:t>bozan öğrenciler hakkında tutanak tutularak salondan çıkarılır. Öğrencinin sınavı</w:t>
      </w:r>
      <w:r w:rsidR="00382402" w:rsidRPr="00382402">
        <w:rPr>
          <w:rFonts w:eastAsia="Times New Roman"/>
          <w:color w:val="000000"/>
          <w:lang w:eastAsia="tr-TR"/>
        </w:rPr>
        <w:t xml:space="preserve"> </w:t>
      </w:r>
      <w:r w:rsidRPr="00382402">
        <w:rPr>
          <w:rFonts w:eastAsia="Times New Roman"/>
          <w:color w:val="000000"/>
          <w:lang w:eastAsia="tr-TR"/>
        </w:rPr>
        <w:t>geçersiz sayılır. Bu öğrenciler hakkında YÖK Öğrenci Disiplin Yönetmeliği Kuralları</w:t>
      </w:r>
      <w:r w:rsidR="00382402" w:rsidRPr="00382402">
        <w:rPr>
          <w:rFonts w:eastAsia="Times New Roman"/>
          <w:color w:val="000000"/>
          <w:lang w:eastAsia="tr-TR"/>
        </w:rPr>
        <w:t xml:space="preserve"> </w:t>
      </w:r>
      <w:r w:rsidRPr="00382402">
        <w:rPr>
          <w:rFonts w:eastAsia="Times New Roman"/>
          <w:color w:val="000000"/>
          <w:lang w:eastAsia="tr-TR"/>
        </w:rPr>
        <w:t>uygulanır.</w:t>
      </w:r>
    </w:p>
    <w:p w14:paraId="1F9C3F78" w14:textId="77777777" w:rsidR="00382402" w:rsidRDefault="003A0B17" w:rsidP="006939D2">
      <w:pPr>
        <w:pStyle w:val="ListeParagraf"/>
        <w:numPr>
          <w:ilvl w:val="1"/>
          <w:numId w:val="30"/>
        </w:numPr>
        <w:shd w:val="clear" w:color="auto" w:fill="FFFFFF"/>
        <w:tabs>
          <w:tab w:val="clear" w:pos="1440"/>
          <w:tab w:val="num" w:pos="284"/>
        </w:tabs>
        <w:spacing w:before="0" w:after="0"/>
        <w:ind w:left="284" w:hanging="284"/>
        <w:contextualSpacing w:val="0"/>
        <w:rPr>
          <w:rFonts w:eastAsia="Times New Roman"/>
          <w:color w:val="000000"/>
          <w:lang w:eastAsia="tr-TR"/>
        </w:rPr>
      </w:pPr>
      <w:r w:rsidRPr="00382402">
        <w:rPr>
          <w:rFonts w:eastAsia="Times New Roman"/>
          <w:color w:val="000000"/>
          <w:lang w:eastAsia="tr-TR"/>
        </w:rPr>
        <w:t>Sınav sırasında kopya çeken, kopya veren ve kopya çekilmesine yardım eden öğrencilerin</w:t>
      </w:r>
      <w:r w:rsidR="00382402" w:rsidRPr="00382402">
        <w:rPr>
          <w:rFonts w:eastAsia="Times New Roman"/>
          <w:color w:val="000000"/>
          <w:lang w:eastAsia="tr-TR"/>
        </w:rPr>
        <w:t xml:space="preserve"> </w:t>
      </w:r>
      <w:r w:rsidRPr="00382402">
        <w:rPr>
          <w:rFonts w:eastAsia="Times New Roman"/>
          <w:color w:val="000000"/>
          <w:lang w:eastAsia="tr-TR"/>
        </w:rPr>
        <w:t>sınavı geçersiz sayılır ve bu durum tutanakla kayıt altına alınır. Bu öğrenciler hakkında</w:t>
      </w:r>
      <w:r w:rsidR="00382402" w:rsidRPr="00382402">
        <w:rPr>
          <w:rFonts w:eastAsia="Times New Roman"/>
          <w:color w:val="000000"/>
          <w:lang w:eastAsia="tr-TR"/>
        </w:rPr>
        <w:t xml:space="preserve"> </w:t>
      </w:r>
      <w:r w:rsidRPr="00382402">
        <w:rPr>
          <w:rFonts w:eastAsia="Times New Roman"/>
          <w:color w:val="000000"/>
          <w:lang w:eastAsia="tr-TR"/>
        </w:rPr>
        <w:t>YÖK Öğrenci Disiplin Yönetmeliği Kuralları uygulanır.</w:t>
      </w:r>
    </w:p>
    <w:p w14:paraId="3A0D7CF4" w14:textId="77777777" w:rsidR="00382402" w:rsidRDefault="003A0B17" w:rsidP="006939D2">
      <w:pPr>
        <w:pStyle w:val="ListeParagraf"/>
        <w:numPr>
          <w:ilvl w:val="1"/>
          <w:numId w:val="30"/>
        </w:numPr>
        <w:shd w:val="clear" w:color="auto" w:fill="FFFFFF"/>
        <w:tabs>
          <w:tab w:val="clear" w:pos="1440"/>
          <w:tab w:val="num" w:pos="284"/>
        </w:tabs>
        <w:spacing w:before="0" w:after="0"/>
        <w:ind w:left="284" w:hanging="284"/>
        <w:contextualSpacing w:val="0"/>
        <w:rPr>
          <w:rFonts w:eastAsia="Times New Roman"/>
          <w:color w:val="000000"/>
          <w:lang w:eastAsia="tr-TR"/>
        </w:rPr>
      </w:pPr>
      <w:r w:rsidRPr="00382402">
        <w:rPr>
          <w:rFonts w:eastAsia="Times New Roman"/>
          <w:color w:val="000000"/>
          <w:lang w:eastAsia="tr-TR"/>
        </w:rPr>
        <w:t>Öğrenciler sınav tutanağını imzalamadan ve sınava ait kitapçık ve cevap kâğıdını salon</w:t>
      </w:r>
      <w:r w:rsidR="00382402" w:rsidRPr="00382402">
        <w:rPr>
          <w:rFonts w:eastAsia="Times New Roman"/>
          <w:color w:val="000000"/>
          <w:lang w:eastAsia="tr-TR"/>
        </w:rPr>
        <w:t xml:space="preserve"> </w:t>
      </w:r>
      <w:r w:rsidRPr="00382402">
        <w:rPr>
          <w:rFonts w:eastAsia="Times New Roman"/>
          <w:color w:val="000000"/>
          <w:lang w:eastAsia="tr-TR"/>
        </w:rPr>
        <w:t>görevlisine teslim etmeden salondan ayrılamazlar. Soru ve cevap kağıdına doğru</w:t>
      </w:r>
      <w:r w:rsidR="00382402" w:rsidRPr="00382402">
        <w:rPr>
          <w:rFonts w:eastAsia="Times New Roman"/>
          <w:color w:val="000000"/>
          <w:lang w:eastAsia="tr-TR"/>
        </w:rPr>
        <w:t xml:space="preserve"> </w:t>
      </w:r>
      <w:r w:rsidRPr="00382402">
        <w:rPr>
          <w:rFonts w:eastAsia="Times New Roman"/>
          <w:color w:val="000000"/>
          <w:lang w:eastAsia="tr-TR"/>
        </w:rPr>
        <w:t>kodlamaları yapmaktan kendileri sorumludur.</w:t>
      </w:r>
    </w:p>
    <w:p w14:paraId="43F5C9AE" w14:textId="77777777" w:rsidR="00382402" w:rsidRDefault="003A0B17" w:rsidP="006939D2">
      <w:pPr>
        <w:pStyle w:val="ListeParagraf"/>
        <w:numPr>
          <w:ilvl w:val="1"/>
          <w:numId w:val="30"/>
        </w:numPr>
        <w:shd w:val="clear" w:color="auto" w:fill="FFFFFF"/>
        <w:tabs>
          <w:tab w:val="clear" w:pos="1440"/>
          <w:tab w:val="num" w:pos="284"/>
        </w:tabs>
        <w:spacing w:before="0" w:after="0"/>
        <w:ind w:left="284" w:hanging="284"/>
        <w:contextualSpacing w:val="0"/>
        <w:rPr>
          <w:rFonts w:eastAsia="Times New Roman"/>
          <w:color w:val="000000"/>
          <w:lang w:eastAsia="tr-TR"/>
        </w:rPr>
      </w:pPr>
      <w:r w:rsidRPr="00382402">
        <w:rPr>
          <w:rFonts w:eastAsia="Times New Roman"/>
          <w:color w:val="000000"/>
          <w:lang w:eastAsia="tr-TR"/>
        </w:rPr>
        <w:t>Öğrenciler salonda oturdukları sıra ve çevresinde kopya sayılabilecek ders notu, yazı vb.</w:t>
      </w:r>
      <w:r w:rsidR="00382402" w:rsidRPr="00382402">
        <w:rPr>
          <w:rFonts w:eastAsia="Times New Roman"/>
          <w:color w:val="000000"/>
          <w:lang w:eastAsia="tr-TR"/>
        </w:rPr>
        <w:t xml:space="preserve"> </w:t>
      </w:r>
      <w:r w:rsidRPr="00382402">
        <w:rPr>
          <w:rFonts w:eastAsia="Times New Roman"/>
          <w:color w:val="000000"/>
          <w:lang w:eastAsia="tr-TR"/>
        </w:rPr>
        <w:t>belgelerin olmasından şahsen sorumludur. Böyle bir durum varsa sınav gözetmeninden</w:t>
      </w:r>
      <w:r w:rsidR="00382402" w:rsidRPr="00382402">
        <w:rPr>
          <w:rFonts w:eastAsia="Times New Roman"/>
          <w:color w:val="000000"/>
          <w:lang w:eastAsia="tr-TR"/>
        </w:rPr>
        <w:t xml:space="preserve"> </w:t>
      </w:r>
      <w:r w:rsidRPr="00382402">
        <w:rPr>
          <w:rFonts w:eastAsia="Times New Roman"/>
          <w:color w:val="000000"/>
          <w:lang w:eastAsia="tr-TR"/>
        </w:rPr>
        <w:t>yerinin değiştirilmesini talep etmelidir. Aksi halde bu bilgi ve belgelerin kendisine ait</w:t>
      </w:r>
      <w:r w:rsidR="00382402" w:rsidRPr="00382402">
        <w:rPr>
          <w:rFonts w:eastAsia="Times New Roman"/>
          <w:color w:val="000000"/>
          <w:lang w:eastAsia="tr-TR"/>
        </w:rPr>
        <w:t xml:space="preserve"> </w:t>
      </w:r>
      <w:r w:rsidRPr="00382402">
        <w:rPr>
          <w:rFonts w:eastAsia="Times New Roman"/>
          <w:color w:val="000000"/>
          <w:lang w:eastAsia="tr-TR"/>
        </w:rPr>
        <w:t>olduğu kabul edilir.</w:t>
      </w:r>
    </w:p>
    <w:p w14:paraId="1CC67A80" w14:textId="47593291" w:rsidR="003A0B17" w:rsidRDefault="003A0B17" w:rsidP="006939D2">
      <w:pPr>
        <w:pStyle w:val="ListeParagraf"/>
        <w:numPr>
          <w:ilvl w:val="1"/>
          <w:numId w:val="30"/>
        </w:numPr>
        <w:shd w:val="clear" w:color="auto" w:fill="FFFFFF"/>
        <w:tabs>
          <w:tab w:val="clear" w:pos="1440"/>
          <w:tab w:val="num" w:pos="284"/>
        </w:tabs>
        <w:spacing w:before="0" w:after="0"/>
        <w:ind w:left="284" w:hanging="284"/>
        <w:contextualSpacing w:val="0"/>
        <w:rPr>
          <w:rFonts w:eastAsia="Times New Roman"/>
          <w:color w:val="000000"/>
          <w:lang w:eastAsia="tr-TR"/>
        </w:rPr>
      </w:pPr>
      <w:r w:rsidRPr="00382402">
        <w:rPr>
          <w:rFonts w:eastAsia="Times New Roman"/>
          <w:color w:val="000000"/>
          <w:lang w:eastAsia="tr-TR"/>
        </w:rPr>
        <w:t>Sınav soru ve cevaplarının yazılı ve görüntülü bir yolla kaydedilmesi yasaktır.</w:t>
      </w:r>
    </w:p>
    <w:p w14:paraId="4E677C42" w14:textId="77777777" w:rsidR="009528BF" w:rsidRPr="00382402" w:rsidRDefault="009528BF" w:rsidP="009528BF">
      <w:pPr>
        <w:pStyle w:val="ListeParagraf"/>
        <w:shd w:val="clear" w:color="auto" w:fill="FFFFFF"/>
        <w:spacing w:before="0" w:after="0"/>
        <w:ind w:left="284"/>
        <w:contextualSpacing w:val="0"/>
        <w:rPr>
          <w:rFonts w:eastAsia="Times New Roman"/>
          <w:color w:val="000000"/>
          <w:lang w:eastAsia="tr-TR"/>
        </w:rPr>
      </w:pPr>
    </w:p>
    <w:p w14:paraId="055651F3" w14:textId="77777777" w:rsidR="003A0B17" w:rsidRPr="00382402" w:rsidRDefault="003A0B17" w:rsidP="00A550E4">
      <w:pPr>
        <w:shd w:val="clear" w:color="auto" w:fill="FFFFFF"/>
        <w:spacing w:before="0" w:after="0"/>
        <w:ind w:left="284" w:hanging="284"/>
        <w:rPr>
          <w:rFonts w:eastAsia="Times New Roman"/>
          <w:b/>
          <w:bCs/>
          <w:i/>
          <w:iCs/>
          <w:color w:val="000000"/>
          <w:lang w:eastAsia="tr-TR"/>
        </w:rPr>
      </w:pPr>
      <w:r w:rsidRPr="00382402">
        <w:rPr>
          <w:rFonts w:eastAsia="Times New Roman"/>
          <w:b/>
          <w:bCs/>
          <w:i/>
          <w:iCs/>
          <w:color w:val="000000"/>
          <w:lang w:eastAsia="tr-TR"/>
        </w:rPr>
        <w:t>Lütfen;</w:t>
      </w:r>
    </w:p>
    <w:p w14:paraId="226E626E" w14:textId="6B62B092" w:rsidR="003A0B17" w:rsidRPr="009528BF" w:rsidRDefault="003A0B17" w:rsidP="006939D2">
      <w:pPr>
        <w:pStyle w:val="ListeParagraf"/>
        <w:numPr>
          <w:ilvl w:val="2"/>
          <w:numId w:val="161"/>
        </w:numPr>
        <w:shd w:val="clear" w:color="auto" w:fill="FFFFFF"/>
        <w:spacing w:before="0" w:after="0"/>
        <w:ind w:left="284" w:hanging="284"/>
        <w:rPr>
          <w:rFonts w:eastAsia="Times New Roman"/>
          <w:color w:val="000000"/>
          <w:lang w:eastAsia="tr-TR"/>
        </w:rPr>
      </w:pPr>
      <w:r w:rsidRPr="009528BF">
        <w:rPr>
          <w:rFonts w:eastAsia="Times New Roman"/>
          <w:color w:val="000000"/>
          <w:lang w:eastAsia="tr-TR"/>
        </w:rPr>
        <w:t>Sınava başlamadan önce soru kitapçığını kontrol ediniz. Soru kitapçığı üzerine adınızı</w:t>
      </w:r>
      <w:r w:rsidR="00382402" w:rsidRPr="009528BF">
        <w:rPr>
          <w:rFonts w:eastAsia="Times New Roman"/>
          <w:color w:val="000000"/>
          <w:lang w:eastAsia="tr-TR"/>
        </w:rPr>
        <w:t xml:space="preserve"> </w:t>
      </w:r>
      <w:r w:rsidRPr="009528BF">
        <w:rPr>
          <w:rFonts w:eastAsia="Times New Roman"/>
          <w:color w:val="000000"/>
          <w:lang w:eastAsia="tr-TR"/>
        </w:rPr>
        <w:t>soyadınızı ve öğrenci numaranızı yazınız.</w:t>
      </w:r>
    </w:p>
    <w:p w14:paraId="722ED765" w14:textId="4727B1F1" w:rsidR="003A0B17" w:rsidRPr="009528BF" w:rsidRDefault="003A0B17" w:rsidP="006939D2">
      <w:pPr>
        <w:pStyle w:val="ListeParagraf"/>
        <w:numPr>
          <w:ilvl w:val="2"/>
          <w:numId w:val="161"/>
        </w:numPr>
        <w:shd w:val="clear" w:color="auto" w:fill="FFFFFF"/>
        <w:spacing w:before="0" w:after="0"/>
        <w:ind w:left="284" w:hanging="284"/>
        <w:rPr>
          <w:rFonts w:eastAsia="Times New Roman"/>
          <w:color w:val="000000"/>
          <w:lang w:eastAsia="tr-TR"/>
        </w:rPr>
      </w:pPr>
      <w:r w:rsidRPr="009528BF">
        <w:rPr>
          <w:rFonts w:eastAsia="Times New Roman"/>
          <w:color w:val="000000"/>
          <w:lang w:eastAsia="tr-TR"/>
        </w:rPr>
        <w:t>Cevap kağıdına adınızı soyadınızı, fakülte numaranızı yazarak ilgili alanları kodlayınız</w:t>
      </w:r>
      <w:r w:rsidR="00382402" w:rsidRPr="009528BF">
        <w:rPr>
          <w:rFonts w:eastAsia="Times New Roman"/>
          <w:color w:val="000000"/>
          <w:lang w:eastAsia="tr-TR"/>
        </w:rPr>
        <w:t xml:space="preserve"> </w:t>
      </w:r>
      <w:r w:rsidRPr="009528BF">
        <w:rPr>
          <w:rFonts w:eastAsia="Times New Roman"/>
          <w:color w:val="000000"/>
          <w:lang w:eastAsia="tr-TR"/>
        </w:rPr>
        <w:t>ve imzalayınız.</w:t>
      </w:r>
    </w:p>
    <w:p w14:paraId="0A0A361B" w14:textId="6775B87D" w:rsidR="003A0B17" w:rsidRPr="009528BF" w:rsidRDefault="003A0B17" w:rsidP="006939D2">
      <w:pPr>
        <w:pStyle w:val="ListeParagraf"/>
        <w:numPr>
          <w:ilvl w:val="2"/>
          <w:numId w:val="161"/>
        </w:numPr>
        <w:shd w:val="clear" w:color="auto" w:fill="FFFFFF"/>
        <w:spacing w:before="0" w:after="0"/>
        <w:ind w:left="284" w:hanging="284"/>
        <w:rPr>
          <w:rFonts w:eastAsia="Times New Roman"/>
          <w:color w:val="000000"/>
          <w:lang w:eastAsia="tr-TR"/>
        </w:rPr>
      </w:pPr>
      <w:r w:rsidRPr="009528BF">
        <w:rPr>
          <w:rFonts w:eastAsia="Times New Roman"/>
          <w:color w:val="000000"/>
          <w:lang w:eastAsia="tr-TR"/>
        </w:rPr>
        <w:t>Cevap kâğıdına kitapçık türünüzü doğru olarak kodladığınızdan emin olunuz.</w:t>
      </w:r>
    </w:p>
    <w:p w14:paraId="44CA5963" w14:textId="492F56B2" w:rsidR="003A0B17" w:rsidRPr="009528BF" w:rsidRDefault="003A0B17" w:rsidP="006939D2">
      <w:pPr>
        <w:pStyle w:val="ListeParagraf"/>
        <w:numPr>
          <w:ilvl w:val="2"/>
          <w:numId w:val="161"/>
        </w:numPr>
        <w:shd w:val="clear" w:color="auto" w:fill="FFFFFF"/>
        <w:spacing w:before="0" w:after="0"/>
        <w:ind w:left="284" w:hanging="284"/>
        <w:rPr>
          <w:rFonts w:eastAsia="Times New Roman"/>
          <w:color w:val="000000"/>
          <w:lang w:eastAsia="tr-TR"/>
        </w:rPr>
      </w:pPr>
      <w:r w:rsidRPr="009528BF">
        <w:rPr>
          <w:rFonts w:eastAsia="Times New Roman"/>
          <w:color w:val="000000"/>
          <w:lang w:eastAsia="tr-TR"/>
        </w:rPr>
        <w:t>Sınav bitiminde soru kitapçığı ve cevap kâğıdını salon görevlisine teslim ediniz.</w:t>
      </w:r>
    </w:p>
    <w:p w14:paraId="3BFA7502" w14:textId="77777777" w:rsidR="00382402" w:rsidRDefault="00382402" w:rsidP="00A550E4">
      <w:pPr>
        <w:shd w:val="clear" w:color="auto" w:fill="FFFFFF"/>
        <w:spacing w:before="0" w:after="0"/>
        <w:ind w:left="284" w:hanging="284"/>
        <w:rPr>
          <w:rFonts w:eastAsia="Times New Roman"/>
          <w:color w:val="000000"/>
          <w:lang w:eastAsia="tr-TR"/>
        </w:rPr>
      </w:pPr>
    </w:p>
    <w:p w14:paraId="2F8E2096" w14:textId="3E2F83DA" w:rsidR="00382402" w:rsidRDefault="00382402" w:rsidP="00A550E4">
      <w:pPr>
        <w:shd w:val="clear" w:color="auto" w:fill="FFFFFF"/>
        <w:spacing w:before="0" w:after="0"/>
        <w:ind w:left="284" w:hanging="284"/>
        <w:rPr>
          <w:rFonts w:eastAsia="Times New Roman"/>
          <w:color w:val="000000"/>
          <w:lang w:eastAsia="tr-TR"/>
        </w:rPr>
      </w:pPr>
      <w:r w:rsidRPr="00382402">
        <w:rPr>
          <w:rFonts w:eastAsia="Times New Roman"/>
          <w:b/>
          <w:bCs/>
          <w:color w:val="000000"/>
          <w:lang w:eastAsia="tr-TR"/>
        </w:rPr>
        <w:t>Not:</w:t>
      </w:r>
      <w:r>
        <w:rPr>
          <w:rFonts w:eastAsia="Times New Roman"/>
          <w:color w:val="000000"/>
          <w:lang w:eastAsia="tr-TR"/>
        </w:rPr>
        <w:t xml:space="preserve"> Fakültemizin “Hemşirelik Lisans Eğitim Programı El Kitabı”nda Olmayan tüm  diğer ilgili mevzuat, yönetmelik ve yönergeler DEU Hemşirelik Fakültesi wep sayfasında ilgili linkte sunulmuştur. </w:t>
      </w:r>
      <w:r w:rsidRPr="00382402">
        <w:t xml:space="preserve"> </w:t>
      </w:r>
      <w:hyperlink r:id="rId123" w:history="1">
        <w:r w:rsidRPr="00D331ED">
          <w:rPr>
            <w:rStyle w:val="Kpr"/>
            <w:rFonts w:eastAsia="Times New Roman"/>
            <w:lang w:eastAsia="tr-TR"/>
          </w:rPr>
          <w:t>https://hemsirelik.deu.edu.tr/egitim/lisans/mevzuat/</w:t>
        </w:r>
      </w:hyperlink>
    </w:p>
    <w:p w14:paraId="782017C8" w14:textId="77777777" w:rsidR="00382402" w:rsidRPr="007B3A8C" w:rsidRDefault="00382402" w:rsidP="00A550E4">
      <w:pPr>
        <w:shd w:val="clear" w:color="auto" w:fill="FFFFFF"/>
        <w:spacing w:before="0" w:after="0"/>
        <w:ind w:left="284" w:hanging="284"/>
        <w:rPr>
          <w:rFonts w:eastAsia="Times New Roman"/>
          <w:color w:val="000000"/>
          <w:lang w:eastAsia="tr-TR"/>
        </w:rPr>
      </w:pPr>
    </w:p>
    <w:p w14:paraId="541ADCBF" w14:textId="77777777" w:rsidR="00036D32" w:rsidRDefault="00036D32" w:rsidP="00A550E4">
      <w:pPr>
        <w:spacing w:before="0" w:after="0"/>
        <w:rPr>
          <w:rFonts w:eastAsia="Times New Roman"/>
          <w:b/>
          <w:kern w:val="36"/>
          <w:lang w:val="en-US"/>
        </w:rPr>
      </w:pPr>
      <w:r>
        <w:rPr>
          <w:rFonts w:eastAsia="Times New Roman"/>
          <w:b/>
          <w:kern w:val="36"/>
          <w:lang w:val="en-US"/>
        </w:rPr>
        <w:br w:type="page"/>
      </w:r>
    </w:p>
    <w:p w14:paraId="25E96DDA" w14:textId="71352D1A" w:rsidR="00036D32" w:rsidRDefault="008044EA" w:rsidP="00747CBB">
      <w:pPr>
        <w:pStyle w:val="Aklm1"/>
      </w:pPr>
      <w:bookmarkStart w:id="893" w:name="_Toc234713078"/>
      <w:bookmarkStart w:id="894" w:name="_Toc234733925"/>
      <w:bookmarkStart w:id="895" w:name="_Toc234778724"/>
      <w:bookmarkStart w:id="896" w:name="_Toc235643668"/>
      <w:r w:rsidRPr="00A52C45">
        <w:t xml:space="preserve">BÖLÜM </w:t>
      </w:r>
      <w:r w:rsidR="00036D32">
        <w:t>7</w:t>
      </w:r>
      <w:bookmarkEnd w:id="893"/>
      <w:bookmarkEnd w:id="894"/>
      <w:bookmarkEnd w:id="895"/>
      <w:bookmarkEnd w:id="896"/>
    </w:p>
    <w:p w14:paraId="4FAE0E2C" w14:textId="4BC31B48" w:rsidR="008044EA" w:rsidRPr="00A52C45" w:rsidRDefault="00036D32" w:rsidP="00747CBB">
      <w:pPr>
        <w:pStyle w:val="Aklm1"/>
      </w:pPr>
      <w:bookmarkStart w:id="897" w:name="_Toc234713079"/>
      <w:bookmarkStart w:id="898" w:name="_Toc234733926"/>
      <w:bookmarkStart w:id="899" w:name="_Toc234778725"/>
      <w:bookmarkStart w:id="900" w:name="_Toc235643669"/>
      <w:r w:rsidRPr="00A52C45">
        <w:t xml:space="preserve">Fakülte </w:t>
      </w:r>
      <w:r w:rsidR="002B5F10">
        <w:t>ve</w:t>
      </w:r>
      <w:r w:rsidRPr="00A52C45">
        <w:t xml:space="preserve"> Yerleşke Olanaklar</w:t>
      </w:r>
      <w:r>
        <w:t>ı</w:t>
      </w:r>
      <w:bookmarkEnd w:id="897"/>
      <w:bookmarkEnd w:id="898"/>
      <w:bookmarkEnd w:id="899"/>
      <w:bookmarkEnd w:id="900"/>
    </w:p>
    <w:p w14:paraId="09398849" w14:textId="26054CF3" w:rsidR="00036D32" w:rsidRDefault="005536D6" w:rsidP="00ED7DEF">
      <w:pPr>
        <w:pStyle w:val="Aklm2"/>
      </w:pPr>
      <w:bookmarkStart w:id="901" w:name="_Toc235643670"/>
      <w:r>
        <w:t>7.1.</w:t>
      </w:r>
      <w:r w:rsidR="00D33EAB">
        <w:t xml:space="preserve"> </w:t>
      </w:r>
      <w:bookmarkStart w:id="902" w:name="_Toc459385986"/>
      <w:bookmarkStart w:id="903" w:name="_Toc45620359"/>
      <w:bookmarkStart w:id="904" w:name="_Toc234713080"/>
      <w:bookmarkStart w:id="905" w:name="_Toc234733927"/>
      <w:bookmarkStart w:id="906" w:name="_Toc234778726"/>
      <w:r w:rsidR="008044EA" w:rsidRPr="005536D6">
        <w:t xml:space="preserve">Bölge </w:t>
      </w:r>
      <w:r w:rsidR="002B5F10">
        <w:t>ve</w:t>
      </w:r>
      <w:r w:rsidR="008044EA" w:rsidRPr="005536D6">
        <w:t xml:space="preserve"> Yerleşke Özellikleri</w:t>
      </w:r>
      <w:bookmarkEnd w:id="901"/>
      <w:bookmarkEnd w:id="902"/>
      <w:bookmarkEnd w:id="903"/>
      <w:bookmarkEnd w:id="904"/>
      <w:bookmarkEnd w:id="905"/>
      <w:bookmarkEnd w:id="906"/>
    </w:p>
    <w:p w14:paraId="09C6FB97" w14:textId="2775141B" w:rsidR="008044EA" w:rsidRPr="00A52C45" w:rsidRDefault="008044EA" w:rsidP="006610CF">
      <w:pPr>
        <w:spacing w:after="0"/>
        <w:ind w:firstLine="680"/>
        <w:rPr>
          <w:rFonts w:eastAsia="Times New Roman"/>
          <w:color w:val="000000"/>
          <w:lang w:eastAsia="tr-TR"/>
        </w:rPr>
      </w:pPr>
      <w:r w:rsidRPr="00A52C45">
        <w:rPr>
          <w:rFonts w:eastAsia="Times New Roman"/>
          <w:color w:val="000000"/>
          <w:lang w:eastAsia="tr-TR"/>
        </w:rPr>
        <w:t xml:space="preserve">Hemşirelik Fakültesi İzmir İli İnciraltı Sağlık Yerleşkesi’nde bulunmaktadır. Türkiye’nin üçüncü büyük şehri olan İzmir çağdaş, gelişmiş, tarihi </w:t>
      </w:r>
      <w:r w:rsidR="002B5F10">
        <w:rPr>
          <w:rFonts w:eastAsia="Times New Roman"/>
          <w:color w:val="000000"/>
          <w:lang w:eastAsia="tr-TR"/>
        </w:rPr>
        <w:t>ve</w:t>
      </w:r>
      <w:r w:rsidRPr="00A52C45">
        <w:rPr>
          <w:rFonts w:eastAsia="Times New Roman"/>
          <w:color w:val="000000"/>
          <w:lang w:eastAsia="tr-TR"/>
        </w:rPr>
        <w:t xml:space="preserve"> doğal güzellikleriyle ilgi çeken bir merkezdir. Güzel İzmir olarak adlandırılan şehir uzun </w:t>
      </w:r>
      <w:r w:rsidR="002B5F10">
        <w:rPr>
          <w:rFonts w:eastAsia="Times New Roman"/>
          <w:color w:val="000000"/>
          <w:lang w:eastAsia="tr-TR"/>
        </w:rPr>
        <w:t>ve</w:t>
      </w:r>
      <w:r w:rsidRPr="00A52C45">
        <w:rPr>
          <w:rFonts w:eastAsia="Times New Roman"/>
          <w:color w:val="000000"/>
          <w:lang w:eastAsia="tr-TR"/>
        </w:rPr>
        <w:t xml:space="preserve"> dar bir körfezin içinde yer almaktadır. Ilıman bir iklime sahip olup sahil boyunca palmiyeler </w:t>
      </w:r>
      <w:r w:rsidR="002B5F10">
        <w:rPr>
          <w:rFonts w:eastAsia="Times New Roman"/>
          <w:color w:val="000000"/>
          <w:lang w:eastAsia="tr-TR"/>
        </w:rPr>
        <w:t>ve</w:t>
      </w:r>
      <w:r w:rsidRPr="00A52C45">
        <w:rPr>
          <w:rFonts w:eastAsia="Times New Roman"/>
          <w:color w:val="000000"/>
          <w:lang w:eastAsia="tr-TR"/>
        </w:rPr>
        <w:t xml:space="preserve"> geniş caddeler uzanmaktadır. </w:t>
      </w:r>
    </w:p>
    <w:p w14:paraId="31AE7ACA" w14:textId="441DCED8" w:rsidR="008044EA" w:rsidRPr="00A52C45" w:rsidRDefault="008044EA" w:rsidP="006610CF">
      <w:pPr>
        <w:spacing w:after="0"/>
        <w:ind w:firstLine="708"/>
        <w:rPr>
          <w:rFonts w:eastAsia="Times New Roman"/>
          <w:color w:val="000000"/>
          <w:lang w:eastAsia="tr-TR"/>
        </w:rPr>
      </w:pPr>
      <w:r w:rsidRPr="00A52C45">
        <w:rPr>
          <w:rFonts w:eastAsia="Times New Roman"/>
          <w:color w:val="000000"/>
          <w:lang w:eastAsia="tr-TR"/>
        </w:rPr>
        <w:t xml:space="preserve">Yerleşke İzmir’in merkezi olan Konak ilçe merkezine yaklaşık 15 km mesafededir. Yerleşkenin ön tarafından Balçova dağları, arka tarafından İnciraltı </w:t>
      </w:r>
      <w:r w:rsidR="002B5F10">
        <w:rPr>
          <w:rFonts w:eastAsia="Times New Roman"/>
          <w:color w:val="000000"/>
          <w:lang w:eastAsia="tr-TR"/>
        </w:rPr>
        <w:t>ve</w:t>
      </w:r>
      <w:r w:rsidRPr="00A52C45">
        <w:rPr>
          <w:rFonts w:eastAsia="Times New Roman"/>
          <w:color w:val="000000"/>
          <w:lang w:eastAsia="tr-TR"/>
        </w:rPr>
        <w:t xml:space="preserve"> İzmir körfezi yer almaktadır. Yerleşkenin karşısında Balçova belediyesinin teleferik tesislerinden eşsiz İzmir manzarasını görmek mümkündür. </w:t>
      </w:r>
    </w:p>
    <w:p w14:paraId="0DA9744C" w14:textId="4398841A" w:rsidR="008044EA" w:rsidRPr="00A52C45" w:rsidRDefault="008044EA" w:rsidP="006610CF">
      <w:pPr>
        <w:spacing w:after="0"/>
        <w:ind w:firstLine="708"/>
        <w:rPr>
          <w:rFonts w:eastAsia="Times New Roman"/>
          <w:color w:val="000000"/>
          <w:lang w:eastAsia="tr-TR"/>
        </w:rPr>
      </w:pPr>
      <w:r w:rsidRPr="00A52C45">
        <w:rPr>
          <w:rFonts w:eastAsia="Times New Roman"/>
          <w:color w:val="000000"/>
          <w:lang w:eastAsia="tr-TR"/>
        </w:rPr>
        <w:t xml:space="preserve">Kampüsün beş dakikalık yürüme mesafesinde Balçova Belediyesi’nin Aquapark, termal tesisleri </w:t>
      </w:r>
      <w:r w:rsidR="002B5F10">
        <w:rPr>
          <w:rFonts w:eastAsia="Times New Roman"/>
          <w:color w:val="000000"/>
          <w:lang w:eastAsia="tr-TR"/>
        </w:rPr>
        <w:t>ve</w:t>
      </w:r>
      <w:r w:rsidRPr="00A52C45">
        <w:rPr>
          <w:rFonts w:eastAsia="Times New Roman"/>
          <w:color w:val="000000"/>
          <w:lang w:eastAsia="tr-TR"/>
        </w:rPr>
        <w:t xml:space="preserve"> spor tesisleri bulunmaktadır. Yerleşkenin İnciraltı’na bakan kısmı çiçek seraları </w:t>
      </w:r>
      <w:r w:rsidR="002B5F10">
        <w:rPr>
          <w:rFonts w:eastAsia="Times New Roman"/>
          <w:color w:val="000000"/>
          <w:lang w:eastAsia="tr-TR"/>
        </w:rPr>
        <w:t>ve</w:t>
      </w:r>
      <w:r w:rsidRPr="00A52C45">
        <w:rPr>
          <w:rFonts w:eastAsia="Times New Roman"/>
          <w:color w:val="000000"/>
          <w:lang w:eastAsia="tr-TR"/>
        </w:rPr>
        <w:t xml:space="preserve"> mandalina ağaçlarıyla güzel bir görünüme sahiptir. </w:t>
      </w:r>
    </w:p>
    <w:p w14:paraId="38DF4414" w14:textId="2C732D5B" w:rsidR="008044EA" w:rsidRPr="00A52C45" w:rsidRDefault="008044EA" w:rsidP="006610CF">
      <w:pPr>
        <w:spacing w:after="0"/>
        <w:ind w:firstLine="708"/>
        <w:rPr>
          <w:rFonts w:eastAsia="Times New Roman"/>
          <w:color w:val="000000"/>
          <w:lang w:eastAsia="tr-TR"/>
        </w:rPr>
      </w:pPr>
      <w:r w:rsidRPr="00A52C45">
        <w:rPr>
          <w:rFonts w:eastAsia="Times New Roman"/>
          <w:color w:val="000000"/>
          <w:lang w:eastAsia="tr-TR"/>
        </w:rPr>
        <w:t>Yerleşkenin yakın mesafelerinde pek çok alış</w:t>
      </w:r>
      <w:r w:rsidR="002B5F10">
        <w:rPr>
          <w:rFonts w:eastAsia="Times New Roman"/>
          <w:color w:val="000000"/>
          <w:lang w:eastAsia="tr-TR"/>
        </w:rPr>
        <w:t>ve</w:t>
      </w:r>
      <w:r w:rsidRPr="00A52C45">
        <w:rPr>
          <w:rFonts w:eastAsia="Times New Roman"/>
          <w:color w:val="000000"/>
          <w:lang w:eastAsia="tr-TR"/>
        </w:rPr>
        <w:t xml:space="preserve">riş merkezi bulunmaktadır. Buralarda her türlü giyim, yiyecek, sinema </w:t>
      </w:r>
      <w:r w:rsidR="002B5F10">
        <w:rPr>
          <w:rFonts w:eastAsia="Times New Roman"/>
          <w:color w:val="000000"/>
          <w:lang w:eastAsia="tr-TR"/>
        </w:rPr>
        <w:t>ve</w:t>
      </w:r>
      <w:r w:rsidRPr="00A52C45">
        <w:rPr>
          <w:rFonts w:eastAsia="Times New Roman"/>
          <w:color w:val="000000"/>
          <w:lang w:eastAsia="tr-TR"/>
        </w:rPr>
        <w:t xml:space="preserve"> eğlence hizmetleri bulunmaktadır. </w:t>
      </w:r>
    </w:p>
    <w:p w14:paraId="68437D25" w14:textId="25F37BDC" w:rsidR="008044EA" w:rsidRPr="00A52C45" w:rsidRDefault="008044EA" w:rsidP="006610CF">
      <w:pPr>
        <w:spacing w:after="0"/>
        <w:ind w:firstLine="708"/>
        <w:rPr>
          <w:rFonts w:eastAsia="Times New Roman"/>
          <w:color w:val="000000"/>
          <w:lang w:eastAsia="tr-TR"/>
        </w:rPr>
      </w:pPr>
      <w:r w:rsidRPr="00A52C45">
        <w:rPr>
          <w:rFonts w:eastAsia="Times New Roman"/>
          <w:color w:val="000000"/>
          <w:lang w:eastAsia="tr-TR"/>
        </w:rPr>
        <w:t xml:space="preserve">Yerleşkenin önünde otobüs durakları yer almaktadır </w:t>
      </w:r>
      <w:r w:rsidR="002B5F10">
        <w:rPr>
          <w:rFonts w:eastAsia="Times New Roman"/>
          <w:color w:val="000000"/>
          <w:lang w:eastAsia="tr-TR"/>
        </w:rPr>
        <w:t>ve</w:t>
      </w:r>
      <w:r w:rsidRPr="00A52C45">
        <w:rPr>
          <w:rFonts w:eastAsia="Times New Roman"/>
          <w:color w:val="000000"/>
          <w:lang w:eastAsia="tr-TR"/>
        </w:rPr>
        <w:t xml:space="preserve"> her yöne ulaşım olanağı bulunmaktadır. Aynı zamanda Sahilevleri-Üçkuyular </w:t>
      </w:r>
      <w:r w:rsidR="002B5F10">
        <w:rPr>
          <w:rFonts w:eastAsia="Times New Roman"/>
          <w:color w:val="000000"/>
          <w:lang w:eastAsia="tr-TR"/>
        </w:rPr>
        <w:t>ve</w:t>
      </w:r>
      <w:r w:rsidRPr="00A52C45">
        <w:rPr>
          <w:rFonts w:eastAsia="Times New Roman"/>
          <w:color w:val="000000"/>
          <w:lang w:eastAsia="tr-TR"/>
        </w:rPr>
        <w:t xml:space="preserve"> Güzelbahçe-Üçkuyular hatlarında çalışan minibüsler yer almaktadır. Hastanenin karşısında şehirlerarası bazı otobüs şirketlerinin şubeleri bulunmaktadır. </w:t>
      </w:r>
    </w:p>
    <w:p w14:paraId="0024D208" w14:textId="58706CC9" w:rsidR="008044EA" w:rsidRPr="00A52C45" w:rsidRDefault="008044EA" w:rsidP="006610CF">
      <w:pPr>
        <w:spacing w:after="0"/>
        <w:rPr>
          <w:rFonts w:eastAsia="Times New Roman"/>
          <w:color w:val="000000"/>
          <w:lang w:eastAsia="tr-TR"/>
        </w:rPr>
      </w:pPr>
      <w:r w:rsidRPr="00A52C45">
        <w:rPr>
          <w:rFonts w:eastAsia="Times New Roman"/>
          <w:b/>
          <w:color w:val="000000"/>
          <w:lang w:eastAsia="tr-TR"/>
        </w:rPr>
        <w:tab/>
      </w:r>
      <w:r w:rsidRPr="00A52C45">
        <w:rPr>
          <w:rFonts w:eastAsia="Times New Roman"/>
          <w:color w:val="000000"/>
          <w:lang w:eastAsia="tr-TR"/>
        </w:rPr>
        <w:t>Yerleşke içinde 1000 yataklı üni</w:t>
      </w:r>
      <w:r w:rsidR="002B5F10">
        <w:rPr>
          <w:rFonts w:eastAsia="Times New Roman"/>
          <w:color w:val="000000"/>
          <w:lang w:eastAsia="tr-TR"/>
        </w:rPr>
        <w:t>ve</w:t>
      </w:r>
      <w:r w:rsidRPr="00A52C45">
        <w:rPr>
          <w:rFonts w:eastAsia="Times New Roman"/>
          <w:color w:val="000000"/>
          <w:lang w:eastAsia="tr-TR"/>
        </w:rPr>
        <w:t xml:space="preserve">rsite uygulama </w:t>
      </w:r>
      <w:r w:rsidR="002B5F10">
        <w:rPr>
          <w:rFonts w:eastAsia="Times New Roman"/>
          <w:color w:val="000000"/>
          <w:lang w:eastAsia="tr-TR"/>
        </w:rPr>
        <w:t>ve</w:t>
      </w:r>
      <w:r w:rsidRPr="00A52C45">
        <w:rPr>
          <w:rFonts w:eastAsia="Times New Roman"/>
          <w:color w:val="000000"/>
          <w:lang w:eastAsia="tr-TR"/>
        </w:rPr>
        <w:t xml:space="preserve"> araştırma hastanesi, Tıp Fakültesi, Güzel Sanatlar Fakültesi, Sağlık Bilimleri Fakültesi, Fizik Tedavi </w:t>
      </w:r>
      <w:r w:rsidR="002B5F10">
        <w:rPr>
          <w:rFonts w:eastAsia="Times New Roman"/>
          <w:color w:val="000000"/>
          <w:lang w:eastAsia="tr-TR"/>
        </w:rPr>
        <w:t>ve</w:t>
      </w:r>
      <w:r w:rsidRPr="00A52C45">
        <w:rPr>
          <w:rFonts w:eastAsia="Times New Roman"/>
          <w:color w:val="000000"/>
          <w:lang w:eastAsia="tr-TR"/>
        </w:rPr>
        <w:t xml:space="preserve"> Rehabilitasyon Yüksekokulu, Sağlık Hizmetleri Meslek Yüksek Okulu, kütüphane </w:t>
      </w:r>
      <w:r w:rsidR="002B5F10">
        <w:rPr>
          <w:rFonts w:eastAsia="Times New Roman"/>
          <w:color w:val="000000"/>
          <w:lang w:eastAsia="tr-TR"/>
        </w:rPr>
        <w:t>ve</w:t>
      </w:r>
      <w:r w:rsidRPr="00A52C45">
        <w:rPr>
          <w:rFonts w:eastAsia="Times New Roman"/>
          <w:color w:val="000000"/>
          <w:lang w:eastAsia="tr-TR"/>
        </w:rPr>
        <w:t xml:space="preserve"> sosyal gereksinimlere yönelik alanlar yer almaktadır.</w:t>
      </w:r>
    </w:p>
    <w:p w14:paraId="1F9A2B5D" w14:textId="77777777" w:rsidR="008044EA" w:rsidRPr="00A52C45" w:rsidRDefault="008044EA" w:rsidP="006610CF">
      <w:pPr>
        <w:spacing w:after="0"/>
        <w:outlineLvl w:val="2"/>
        <w:rPr>
          <w:rFonts w:eastAsia="Times New Roman"/>
          <w:b/>
          <w:bCs/>
          <w:i/>
          <w:lang w:eastAsia="tr-TR"/>
        </w:rPr>
      </w:pPr>
      <w:bookmarkStart w:id="907" w:name="_Toc459385987"/>
      <w:bookmarkStart w:id="908" w:name="_Toc516583439"/>
      <w:bookmarkStart w:id="909" w:name="_Toc517951426"/>
      <w:bookmarkStart w:id="910" w:name="_Toc45620360"/>
      <w:bookmarkStart w:id="911" w:name="_Toc234713081"/>
      <w:r w:rsidRPr="00A52C45">
        <w:rPr>
          <w:rFonts w:eastAsia="Times New Roman"/>
          <w:b/>
          <w:bCs/>
          <w:i/>
          <w:lang w:eastAsia="tr-TR"/>
        </w:rPr>
        <w:t>Yemek</w:t>
      </w:r>
      <w:bookmarkEnd w:id="907"/>
      <w:bookmarkEnd w:id="908"/>
      <w:bookmarkEnd w:id="909"/>
      <w:bookmarkEnd w:id="910"/>
      <w:bookmarkEnd w:id="911"/>
    </w:p>
    <w:p w14:paraId="787E59F0" w14:textId="5E94EDDA" w:rsidR="008044EA" w:rsidRPr="00A52C45" w:rsidRDefault="008044EA" w:rsidP="006610CF">
      <w:pPr>
        <w:spacing w:after="0"/>
        <w:rPr>
          <w:rFonts w:eastAsia="Times New Roman"/>
          <w:color w:val="000000"/>
          <w:lang w:eastAsia="tr-TR"/>
        </w:rPr>
      </w:pPr>
      <w:r w:rsidRPr="00A52C45">
        <w:rPr>
          <w:rFonts w:eastAsia="Times New Roman"/>
          <w:color w:val="000000"/>
          <w:lang w:eastAsia="tr-TR"/>
        </w:rPr>
        <w:t xml:space="preserve">İnciraltı sağlık yerleşkesinde bir öğrenci yemekhanesi bulunmaktadır. Öğrenciler buradan haftalık yemek fişleri alarak yararlanabilmektedir. Yerleşkede öğrencilerin yararlanabileceği hastane içi </w:t>
      </w:r>
      <w:r w:rsidR="002B5F10">
        <w:rPr>
          <w:rFonts w:eastAsia="Times New Roman"/>
          <w:color w:val="000000"/>
          <w:lang w:eastAsia="tr-TR"/>
        </w:rPr>
        <w:t>ve</w:t>
      </w:r>
      <w:r w:rsidRPr="00A52C45">
        <w:rPr>
          <w:rFonts w:eastAsia="Times New Roman"/>
          <w:color w:val="000000"/>
          <w:lang w:eastAsia="tr-TR"/>
        </w:rPr>
        <w:t xml:space="preserve"> dışında kafeteryalar bulunmaktadır. </w:t>
      </w:r>
    </w:p>
    <w:p w14:paraId="224D3B88" w14:textId="77777777" w:rsidR="008044EA" w:rsidRPr="00A52C45" w:rsidRDefault="008044EA" w:rsidP="006610CF">
      <w:pPr>
        <w:spacing w:after="0"/>
        <w:outlineLvl w:val="2"/>
        <w:rPr>
          <w:rFonts w:eastAsia="Times New Roman"/>
          <w:b/>
          <w:bCs/>
          <w:i/>
          <w:lang w:eastAsia="tr-TR"/>
        </w:rPr>
      </w:pPr>
      <w:bookmarkStart w:id="912" w:name="_Toc459385988"/>
      <w:bookmarkStart w:id="913" w:name="_Toc516583440"/>
      <w:bookmarkStart w:id="914" w:name="_Toc517951427"/>
      <w:bookmarkStart w:id="915" w:name="_Toc45620361"/>
      <w:bookmarkStart w:id="916" w:name="_Toc234713082"/>
      <w:r w:rsidRPr="00A52C45">
        <w:rPr>
          <w:rFonts w:eastAsia="Times New Roman"/>
          <w:b/>
          <w:bCs/>
          <w:i/>
          <w:lang w:eastAsia="tr-TR"/>
        </w:rPr>
        <w:t>Haberleşme</w:t>
      </w:r>
      <w:bookmarkEnd w:id="912"/>
      <w:bookmarkEnd w:id="913"/>
      <w:bookmarkEnd w:id="914"/>
      <w:bookmarkEnd w:id="915"/>
      <w:bookmarkEnd w:id="916"/>
    </w:p>
    <w:p w14:paraId="07F1A740" w14:textId="1A5BEEDE" w:rsidR="008044EA" w:rsidRPr="00A52C45" w:rsidRDefault="008044EA" w:rsidP="006610CF">
      <w:pPr>
        <w:spacing w:after="0"/>
        <w:rPr>
          <w:rFonts w:eastAsia="Times New Roman"/>
          <w:color w:val="000000"/>
          <w:lang w:eastAsia="tr-TR"/>
        </w:rPr>
      </w:pPr>
      <w:r w:rsidRPr="00A52C45">
        <w:rPr>
          <w:rFonts w:eastAsia="Times New Roman"/>
          <w:color w:val="000000"/>
          <w:lang w:eastAsia="tr-TR"/>
        </w:rPr>
        <w:t xml:space="preserve">Hastanenin içinde bir PTT şubesi bulunmaktadır. Buradan posta işlemleri </w:t>
      </w:r>
      <w:r w:rsidR="002B5F10">
        <w:rPr>
          <w:rFonts w:eastAsia="Times New Roman"/>
          <w:color w:val="000000"/>
          <w:lang w:eastAsia="tr-TR"/>
        </w:rPr>
        <w:t>ve</w:t>
      </w:r>
      <w:r w:rsidRPr="00A52C45">
        <w:rPr>
          <w:rFonts w:eastAsia="Times New Roman"/>
          <w:color w:val="000000"/>
          <w:lang w:eastAsia="tr-TR"/>
        </w:rPr>
        <w:t xml:space="preserve"> kontörlü telefon görüşmeleri </w:t>
      </w:r>
      <w:r w:rsidR="002B5F10">
        <w:rPr>
          <w:rFonts w:eastAsia="Times New Roman"/>
          <w:color w:val="000000"/>
          <w:lang w:eastAsia="tr-TR"/>
        </w:rPr>
        <w:t>ve</w:t>
      </w:r>
      <w:r w:rsidRPr="00A52C45">
        <w:rPr>
          <w:rFonts w:eastAsia="Times New Roman"/>
          <w:color w:val="000000"/>
          <w:lang w:eastAsia="tr-TR"/>
        </w:rPr>
        <w:t xml:space="preserve"> havale yapılabilmektedir. Yakın mesafelerde cep telefonu için kontör alınabilecek büfeler bulunmaktadır. </w:t>
      </w:r>
    </w:p>
    <w:p w14:paraId="5CAA09BB" w14:textId="70F70D9B" w:rsidR="008044EA" w:rsidRPr="00A52C45" w:rsidRDefault="008044EA" w:rsidP="006610CF">
      <w:pPr>
        <w:spacing w:after="0"/>
        <w:outlineLvl w:val="2"/>
        <w:rPr>
          <w:rFonts w:eastAsia="Times New Roman"/>
          <w:b/>
          <w:bCs/>
          <w:i/>
          <w:lang w:eastAsia="tr-TR"/>
        </w:rPr>
      </w:pPr>
      <w:bookmarkStart w:id="917" w:name="_Toc459385989"/>
      <w:bookmarkStart w:id="918" w:name="_Toc516583441"/>
      <w:bookmarkStart w:id="919" w:name="_Toc517951428"/>
      <w:bookmarkStart w:id="920" w:name="_Toc45620362"/>
      <w:bookmarkStart w:id="921" w:name="_Toc234713083"/>
      <w:r w:rsidRPr="00A52C45">
        <w:rPr>
          <w:rFonts w:eastAsia="Times New Roman"/>
          <w:b/>
          <w:bCs/>
          <w:i/>
          <w:lang w:eastAsia="tr-TR"/>
        </w:rPr>
        <w:t xml:space="preserve">Kültür </w:t>
      </w:r>
      <w:r w:rsidR="002B5F10">
        <w:rPr>
          <w:rFonts w:eastAsia="Times New Roman"/>
          <w:b/>
          <w:bCs/>
          <w:i/>
          <w:lang w:eastAsia="tr-TR"/>
        </w:rPr>
        <w:t>ve</w:t>
      </w:r>
      <w:r w:rsidRPr="00A52C45">
        <w:rPr>
          <w:rFonts w:eastAsia="Times New Roman"/>
          <w:b/>
          <w:bCs/>
          <w:i/>
          <w:lang w:eastAsia="tr-TR"/>
        </w:rPr>
        <w:t xml:space="preserve"> Spor</w:t>
      </w:r>
      <w:bookmarkEnd w:id="917"/>
      <w:bookmarkEnd w:id="918"/>
      <w:bookmarkEnd w:id="919"/>
      <w:bookmarkEnd w:id="920"/>
      <w:bookmarkEnd w:id="921"/>
    </w:p>
    <w:p w14:paraId="02442FB7" w14:textId="634C2837" w:rsidR="008044EA" w:rsidRPr="00A52C45" w:rsidRDefault="008044EA" w:rsidP="006610CF">
      <w:pPr>
        <w:spacing w:after="0"/>
        <w:rPr>
          <w:rFonts w:eastAsia="Times New Roman"/>
          <w:color w:val="000000"/>
          <w:lang w:eastAsia="tr-TR"/>
        </w:rPr>
      </w:pPr>
      <w:r w:rsidRPr="00A52C45">
        <w:rPr>
          <w:rFonts w:eastAsia="Times New Roman"/>
          <w:color w:val="000000"/>
          <w:lang w:eastAsia="tr-TR"/>
        </w:rPr>
        <w:t xml:space="preserve">Öğrencilerin Alsancak’ta bulunan Dokuz Eylül Sürekli Eğitim Merkezi’den (DESEM) faydalanma olanakları vardır. Rektörlük binasının içinde bulunan bu merkezde sinema, kafeterya </w:t>
      </w:r>
      <w:r w:rsidR="002B5F10">
        <w:rPr>
          <w:rFonts w:eastAsia="Times New Roman"/>
          <w:color w:val="000000"/>
          <w:lang w:eastAsia="tr-TR"/>
        </w:rPr>
        <w:t>ve</w:t>
      </w:r>
      <w:r w:rsidRPr="00A52C45">
        <w:rPr>
          <w:rFonts w:eastAsia="Times New Roman"/>
          <w:color w:val="000000"/>
          <w:lang w:eastAsia="tr-TR"/>
        </w:rPr>
        <w:t xml:space="preserve"> çeşitli gelişim kursları bulunmaktadır. Üni</w:t>
      </w:r>
      <w:r w:rsidR="002B5F10">
        <w:rPr>
          <w:rFonts w:eastAsia="Times New Roman"/>
          <w:color w:val="000000"/>
          <w:lang w:eastAsia="tr-TR"/>
        </w:rPr>
        <w:t>ve</w:t>
      </w:r>
      <w:r w:rsidRPr="00A52C45">
        <w:rPr>
          <w:rFonts w:eastAsia="Times New Roman"/>
          <w:color w:val="000000"/>
          <w:lang w:eastAsia="tr-TR"/>
        </w:rPr>
        <w:t xml:space="preserve">rsitenin sağlık yerleşkesi alanında düzenlenen “Çarşamba Etkinlikleri”’nde sunulan müzik </w:t>
      </w:r>
      <w:r w:rsidR="002B5F10">
        <w:rPr>
          <w:rFonts w:eastAsia="Times New Roman"/>
          <w:color w:val="000000"/>
          <w:lang w:eastAsia="tr-TR"/>
        </w:rPr>
        <w:t>ve</w:t>
      </w:r>
      <w:r w:rsidRPr="00A52C45">
        <w:rPr>
          <w:rFonts w:eastAsia="Times New Roman"/>
          <w:color w:val="000000"/>
          <w:lang w:eastAsia="tr-TR"/>
        </w:rPr>
        <w:t xml:space="preserve"> şiir dinletilerine, konserlere, ünlülerle buluşmaya, tiyatro gösterilerine öğrenciler ücretsiz katılabilmektedir. Ayrıca öğrenciler üni</w:t>
      </w:r>
      <w:r w:rsidR="002B5F10">
        <w:rPr>
          <w:rFonts w:eastAsia="Times New Roman"/>
          <w:color w:val="000000"/>
          <w:lang w:eastAsia="tr-TR"/>
        </w:rPr>
        <w:t>ve</w:t>
      </w:r>
      <w:r w:rsidRPr="00A52C45">
        <w:rPr>
          <w:rFonts w:eastAsia="Times New Roman"/>
          <w:color w:val="000000"/>
          <w:lang w:eastAsia="tr-TR"/>
        </w:rPr>
        <w:t xml:space="preserve">rsite genelinde düzenlenen bahar şenliklerine katılabilmektedir. Hemşirelik Fakültesine 100 m mesafede yerleşkenin spor tesisleri </w:t>
      </w:r>
      <w:r w:rsidR="002B5F10">
        <w:rPr>
          <w:rFonts w:eastAsia="Times New Roman"/>
          <w:color w:val="000000"/>
          <w:lang w:eastAsia="tr-TR"/>
        </w:rPr>
        <w:t>ve</w:t>
      </w:r>
      <w:r w:rsidRPr="00A52C45">
        <w:rPr>
          <w:rFonts w:eastAsia="Times New Roman"/>
          <w:color w:val="000000"/>
          <w:lang w:eastAsia="tr-TR"/>
        </w:rPr>
        <w:t xml:space="preserve"> yüzme havuzu da bulunmaktadır. Fakültemiz bünyesinde öğrencilerimizin toplumsal duyarlılığını geliştirmeye yönelik Organ Bağışı Topluluğu, Geridönüşüm Topluluğu gibi topluluklar öğretim elemanlarının danışmanlığında 2018 yılı içinde çalışmalarına başlamıştır. Ayrıca öğrencilerin sanatsal faaliyetlerde bulunabilmeleri için Tiyatro Topluluğu ile Müzik </w:t>
      </w:r>
      <w:r w:rsidR="002B5F10">
        <w:rPr>
          <w:rFonts w:eastAsia="Times New Roman"/>
          <w:color w:val="000000"/>
          <w:lang w:eastAsia="tr-TR"/>
        </w:rPr>
        <w:t>ve</w:t>
      </w:r>
      <w:r w:rsidRPr="00A52C45">
        <w:rPr>
          <w:rFonts w:eastAsia="Times New Roman"/>
          <w:color w:val="000000"/>
          <w:lang w:eastAsia="tr-TR"/>
        </w:rPr>
        <w:t xml:space="preserve"> Ritm Topluluğu öğretim elemanlarının danışmanlığında öğrencilerle birlikte 2018 yılından itibaren etkinliklerini sürdürmektedir. Öğrenciler, fakültenin girişinde </w:t>
      </w:r>
      <w:r w:rsidR="002B5F10">
        <w:rPr>
          <w:rFonts w:eastAsia="Times New Roman"/>
          <w:color w:val="000000"/>
          <w:lang w:eastAsia="tr-TR"/>
        </w:rPr>
        <w:t>ve</w:t>
      </w:r>
      <w:r w:rsidRPr="00A52C45">
        <w:rPr>
          <w:rFonts w:eastAsia="Times New Roman"/>
          <w:color w:val="000000"/>
          <w:lang w:eastAsia="tr-TR"/>
        </w:rPr>
        <w:t xml:space="preserve"> zemin katında yer alan elektronik panolardan rektörlük duyurularını takip edebilmektedirler.  </w:t>
      </w:r>
    </w:p>
    <w:p w14:paraId="0CE73EB9" w14:textId="1C6D8322" w:rsidR="008044EA" w:rsidRPr="00A52C45" w:rsidRDefault="008044EA" w:rsidP="006610CF">
      <w:pPr>
        <w:spacing w:after="0"/>
        <w:outlineLvl w:val="2"/>
        <w:rPr>
          <w:rFonts w:eastAsia="Times New Roman"/>
          <w:b/>
          <w:bCs/>
          <w:i/>
          <w:lang w:eastAsia="tr-TR"/>
        </w:rPr>
      </w:pPr>
      <w:bookmarkStart w:id="922" w:name="_Toc459385990"/>
      <w:bookmarkStart w:id="923" w:name="_Toc516583442"/>
      <w:bookmarkStart w:id="924" w:name="_Toc517951429"/>
      <w:bookmarkStart w:id="925" w:name="_Toc45620363"/>
      <w:bookmarkStart w:id="926" w:name="_Toc234713084"/>
      <w:r w:rsidRPr="00A52C45">
        <w:rPr>
          <w:rFonts w:eastAsia="Times New Roman"/>
          <w:b/>
          <w:bCs/>
          <w:i/>
          <w:lang w:eastAsia="tr-TR"/>
        </w:rPr>
        <w:t xml:space="preserve">Kütüphane </w:t>
      </w:r>
      <w:r w:rsidR="002B5F10">
        <w:rPr>
          <w:rFonts w:eastAsia="Times New Roman"/>
          <w:b/>
          <w:bCs/>
          <w:i/>
          <w:lang w:eastAsia="tr-TR"/>
        </w:rPr>
        <w:t>ve</w:t>
      </w:r>
      <w:r w:rsidRPr="00A52C45">
        <w:rPr>
          <w:rFonts w:eastAsia="Times New Roman"/>
          <w:b/>
          <w:bCs/>
          <w:i/>
          <w:lang w:eastAsia="tr-TR"/>
        </w:rPr>
        <w:t xml:space="preserve"> Bilgisayar</w:t>
      </w:r>
      <w:bookmarkEnd w:id="922"/>
      <w:bookmarkEnd w:id="923"/>
      <w:bookmarkEnd w:id="924"/>
      <w:bookmarkEnd w:id="925"/>
      <w:bookmarkEnd w:id="926"/>
    </w:p>
    <w:p w14:paraId="1E5DFE60" w14:textId="77777777" w:rsidR="008044EA" w:rsidRPr="00A52C45" w:rsidRDefault="008044EA" w:rsidP="006610CF">
      <w:pPr>
        <w:spacing w:after="0"/>
        <w:rPr>
          <w:rFonts w:eastAsia="Times New Roman"/>
          <w:color w:val="000000"/>
          <w:lang w:eastAsia="tr-TR"/>
        </w:rPr>
      </w:pPr>
      <w:r w:rsidRPr="00A52C45">
        <w:rPr>
          <w:rFonts w:eastAsia="Times New Roman"/>
          <w:color w:val="000000"/>
          <w:lang w:eastAsia="tr-TR"/>
        </w:rPr>
        <w:t xml:space="preserve">Hemşirelik Fakültesi içerisinde fakülteye ait okuma salonu bulunmaktadır. Öğrencilerimiz Tıp Fakültesi kütüphanesinden de faydalanmaktadırlar. Fakültemizde okuma salonunun yanı sıra bilgisayar odası bulunmaktadır. Ayrıca yerleşkeye ait bilgisayar laboratuvarından da öğrenciler yararlanabilmektedirler. Ders tanıtım formlarında öğrencilerin ilgili kaynaklara rahatça ulaşabilmeleri için gerekli olan kütüphane, e-dergi, e-kitap gibi bağlantılar yer almaktadır. </w:t>
      </w:r>
    </w:p>
    <w:p w14:paraId="16F47811" w14:textId="77777777" w:rsidR="008044EA" w:rsidRPr="00A52C45" w:rsidRDefault="008044EA" w:rsidP="006610CF">
      <w:pPr>
        <w:spacing w:after="0"/>
        <w:outlineLvl w:val="2"/>
        <w:rPr>
          <w:rFonts w:eastAsia="Times New Roman"/>
          <w:b/>
          <w:bCs/>
          <w:i/>
          <w:lang w:eastAsia="tr-TR"/>
        </w:rPr>
      </w:pPr>
      <w:bookmarkStart w:id="927" w:name="_Toc459385991"/>
      <w:bookmarkStart w:id="928" w:name="_Toc516583443"/>
      <w:bookmarkStart w:id="929" w:name="_Toc517951430"/>
      <w:bookmarkStart w:id="930" w:name="_Toc45620364"/>
      <w:bookmarkStart w:id="931" w:name="_Toc234713085"/>
      <w:r w:rsidRPr="00A52C45">
        <w:rPr>
          <w:rFonts w:eastAsia="Times New Roman"/>
          <w:b/>
          <w:bCs/>
          <w:i/>
          <w:lang w:eastAsia="tr-TR"/>
        </w:rPr>
        <w:t>Öğrenci Yurdu</w:t>
      </w:r>
      <w:bookmarkEnd w:id="927"/>
      <w:bookmarkEnd w:id="928"/>
      <w:bookmarkEnd w:id="929"/>
      <w:bookmarkEnd w:id="930"/>
      <w:bookmarkEnd w:id="931"/>
    </w:p>
    <w:p w14:paraId="41021BD5" w14:textId="585D8F5D" w:rsidR="008044EA" w:rsidRPr="00A52C45" w:rsidRDefault="008044EA" w:rsidP="006610CF">
      <w:pPr>
        <w:spacing w:after="0"/>
        <w:rPr>
          <w:rFonts w:eastAsia="Times New Roman"/>
          <w:color w:val="000000"/>
          <w:lang w:eastAsia="tr-TR"/>
        </w:rPr>
      </w:pPr>
      <w:r w:rsidRPr="00A52C45">
        <w:rPr>
          <w:rFonts w:eastAsia="Times New Roman"/>
          <w:color w:val="000000"/>
          <w:lang w:eastAsia="tr-TR"/>
        </w:rPr>
        <w:t xml:space="preserve">Kredi Yurtlar Kurumuna bağlı olarak Atatürk (İnciraltı) Yurdu, Buca Kız Yurdu, Gaziemir Öğrenci Yurdu, Ege Öğrenci Yurdu öğrencilere hizmet </w:t>
      </w:r>
      <w:r w:rsidR="002B5F10">
        <w:rPr>
          <w:rFonts w:eastAsia="Times New Roman"/>
          <w:color w:val="000000"/>
          <w:lang w:eastAsia="tr-TR"/>
        </w:rPr>
        <w:t>ve</w:t>
      </w:r>
      <w:r w:rsidRPr="00A52C45">
        <w:rPr>
          <w:rFonts w:eastAsia="Times New Roman"/>
          <w:color w:val="000000"/>
          <w:lang w:eastAsia="tr-TR"/>
        </w:rPr>
        <w:t xml:space="preserve">rmektedir. Atatürk (İnciraltı) yurdu bulunduğu yer itibariyle İzmirliler tarafından eğlenme </w:t>
      </w:r>
      <w:r w:rsidR="002B5F10">
        <w:rPr>
          <w:rFonts w:eastAsia="Times New Roman"/>
          <w:color w:val="000000"/>
          <w:lang w:eastAsia="tr-TR"/>
        </w:rPr>
        <w:t>ve</w:t>
      </w:r>
      <w:r w:rsidRPr="00A52C45">
        <w:rPr>
          <w:rFonts w:eastAsia="Times New Roman"/>
          <w:color w:val="000000"/>
          <w:lang w:eastAsia="tr-TR"/>
        </w:rPr>
        <w:t xml:space="preserve"> dinlenme yeri olarak kabul edilen İnciraltı’ndadır. İnciraltı denizi </w:t>
      </w:r>
      <w:r w:rsidR="002B5F10">
        <w:rPr>
          <w:rFonts w:eastAsia="Times New Roman"/>
          <w:color w:val="000000"/>
          <w:lang w:eastAsia="tr-TR"/>
        </w:rPr>
        <w:t>ve</w:t>
      </w:r>
      <w:r w:rsidRPr="00A52C45">
        <w:rPr>
          <w:rFonts w:eastAsia="Times New Roman"/>
          <w:color w:val="000000"/>
          <w:lang w:eastAsia="tr-TR"/>
        </w:rPr>
        <w:t xml:space="preserve"> ortamıyla öğrenciler için pek çok olanak sağlamaktadır. İnciraltı öğrenci yurdu, hemşirelik fakültesinin de yer aldığı sağlık yerleşkesine arabayla beş dk, yürüyerek 20 dk mesafededir. Yurt deniz kenarında bulunmakta olup; her odada banyo, tuvalet </w:t>
      </w:r>
      <w:r w:rsidR="002B5F10">
        <w:rPr>
          <w:rFonts w:eastAsia="Times New Roman"/>
          <w:color w:val="000000"/>
          <w:lang w:eastAsia="tr-TR"/>
        </w:rPr>
        <w:t>ve</w:t>
      </w:r>
      <w:r w:rsidRPr="00A52C45">
        <w:rPr>
          <w:rFonts w:eastAsia="Times New Roman"/>
          <w:color w:val="000000"/>
          <w:lang w:eastAsia="tr-TR"/>
        </w:rPr>
        <w:t xml:space="preserve"> balkon bulunmaktadır. Ayrıca yurdun hemen yanında alış</w:t>
      </w:r>
      <w:r w:rsidR="002B5F10">
        <w:rPr>
          <w:rFonts w:eastAsia="Times New Roman"/>
          <w:color w:val="000000"/>
          <w:lang w:eastAsia="tr-TR"/>
        </w:rPr>
        <w:t>ve</w:t>
      </w:r>
      <w:r w:rsidRPr="00A52C45">
        <w:rPr>
          <w:rFonts w:eastAsia="Times New Roman"/>
          <w:color w:val="000000"/>
          <w:lang w:eastAsia="tr-TR"/>
        </w:rPr>
        <w:t>riş merkezi yer almaktadır. Dokuz Eylül Üni</w:t>
      </w:r>
      <w:r w:rsidR="002B5F10">
        <w:rPr>
          <w:rFonts w:eastAsia="Times New Roman"/>
          <w:color w:val="000000"/>
          <w:lang w:eastAsia="tr-TR"/>
        </w:rPr>
        <w:t>ve</w:t>
      </w:r>
      <w:r w:rsidRPr="00A52C45">
        <w:rPr>
          <w:rFonts w:eastAsia="Times New Roman"/>
          <w:color w:val="000000"/>
          <w:lang w:eastAsia="tr-TR"/>
        </w:rPr>
        <w:t xml:space="preserve">rsitesi Başkanlığına bağlı olarak hizmet </w:t>
      </w:r>
      <w:r w:rsidR="002B5F10">
        <w:rPr>
          <w:rFonts w:eastAsia="Times New Roman"/>
          <w:color w:val="000000"/>
          <w:lang w:eastAsia="tr-TR"/>
        </w:rPr>
        <w:t>ve</w:t>
      </w:r>
      <w:r w:rsidRPr="00A52C45">
        <w:rPr>
          <w:rFonts w:eastAsia="Times New Roman"/>
          <w:color w:val="000000"/>
          <w:lang w:eastAsia="tr-TR"/>
        </w:rPr>
        <w:t xml:space="preserve">ren Buca kız öğrenci yurdu Buca Eğitim Fakültesi Yerleşkesi içinde, 2 bloktan oluşmakta, 504 yatak kapasitesi, iki </w:t>
      </w:r>
      <w:r w:rsidR="002B5F10">
        <w:rPr>
          <w:rFonts w:eastAsia="Times New Roman"/>
          <w:color w:val="000000"/>
          <w:lang w:eastAsia="tr-TR"/>
        </w:rPr>
        <w:t>ve</w:t>
      </w:r>
      <w:r w:rsidRPr="00A52C45">
        <w:rPr>
          <w:rFonts w:eastAsia="Times New Roman"/>
          <w:color w:val="000000"/>
          <w:lang w:eastAsia="tr-TR"/>
        </w:rPr>
        <w:t xml:space="preserve"> dört kişilik odaları ile üni</w:t>
      </w:r>
      <w:r w:rsidR="002B5F10">
        <w:rPr>
          <w:rFonts w:eastAsia="Times New Roman"/>
          <w:color w:val="000000"/>
          <w:lang w:eastAsia="tr-TR"/>
        </w:rPr>
        <w:t>ve</w:t>
      </w:r>
      <w:r w:rsidRPr="00A52C45">
        <w:rPr>
          <w:rFonts w:eastAsia="Times New Roman"/>
          <w:color w:val="000000"/>
          <w:lang w:eastAsia="tr-TR"/>
        </w:rPr>
        <w:t xml:space="preserve">rsitenin kız öğrencilerine hizmet sunmaktadır. Kredi </w:t>
      </w:r>
      <w:r w:rsidR="002B5F10">
        <w:rPr>
          <w:rFonts w:eastAsia="Times New Roman"/>
          <w:color w:val="000000"/>
          <w:lang w:eastAsia="tr-TR"/>
        </w:rPr>
        <w:t>ve</w:t>
      </w:r>
      <w:r w:rsidRPr="00A52C45">
        <w:rPr>
          <w:rFonts w:eastAsia="Times New Roman"/>
          <w:color w:val="000000"/>
          <w:lang w:eastAsia="tr-TR"/>
        </w:rPr>
        <w:t xml:space="preserve"> Yurtlar Kurumuna bağlı Gaziemir Öğrenci Yurdu 3 bloktan oluşmakta </w:t>
      </w:r>
      <w:r w:rsidR="002B5F10">
        <w:rPr>
          <w:rFonts w:eastAsia="Times New Roman"/>
          <w:color w:val="000000"/>
          <w:lang w:eastAsia="tr-TR"/>
        </w:rPr>
        <w:t>ve</w:t>
      </w:r>
      <w:r w:rsidRPr="00A52C45">
        <w:rPr>
          <w:rFonts w:eastAsia="Times New Roman"/>
          <w:color w:val="000000"/>
          <w:lang w:eastAsia="tr-TR"/>
        </w:rPr>
        <w:t xml:space="preserve"> kız öğrencilere hizmet sunmaktadır. Ege Üni</w:t>
      </w:r>
      <w:r w:rsidR="002B5F10">
        <w:rPr>
          <w:rFonts w:eastAsia="Times New Roman"/>
          <w:color w:val="000000"/>
          <w:lang w:eastAsia="tr-TR"/>
        </w:rPr>
        <w:t>ve</w:t>
      </w:r>
      <w:r w:rsidRPr="00A52C45">
        <w:rPr>
          <w:rFonts w:eastAsia="Times New Roman"/>
          <w:color w:val="000000"/>
          <w:lang w:eastAsia="tr-TR"/>
        </w:rPr>
        <w:t xml:space="preserve">rsitesi Kampüsü içerisinde yer alan Kredi </w:t>
      </w:r>
      <w:r w:rsidR="002B5F10">
        <w:rPr>
          <w:rFonts w:eastAsia="Times New Roman"/>
          <w:color w:val="000000"/>
          <w:lang w:eastAsia="tr-TR"/>
        </w:rPr>
        <w:t>ve</w:t>
      </w:r>
      <w:r w:rsidRPr="00A52C45">
        <w:rPr>
          <w:rFonts w:eastAsia="Times New Roman"/>
          <w:color w:val="000000"/>
          <w:lang w:eastAsia="tr-TR"/>
        </w:rPr>
        <w:t xml:space="preserve"> Yurtlar Kurumu’na bağlı Ege Öğrenci Yurdu, 350 dönümlük alanda kurulmuş olup 5.210 yatak kapasiteli 13 bloktan oluşmaktadır. Yurtta; çalışma salonları, kütüphane, oyun </w:t>
      </w:r>
      <w:r w:rsidR="002B5F10">
        <w:rPr>
          <w:rFonts w:eastAsia="Times New Roman"/>
          <w:color w:val="000000"/>
          <w:lang w:eastAsia="tr-TR"/>
        </w:rPr>
        <w:t>ve</w:t>
      </w:r>
      <w:r w:rsidRPr="00A52C45">
        <w:rPr>
          <w:rFonts w:eastAsia="Times New Roman"/>
          <w:color w:val="000000"/>
          <w:lang w:eastAsia="tr-TR"/>
        </w:rPr>
        <w:t xml:space="preserve"> TV salonu, özel çamaşır yıkama </w:t>
      </w:r>
      <w:r w:rsidR="002B5F10">
        <w:rPr>
          <w:rFonts w:eastAsia="Times New Roman"/>
          <w:color w:val="000000"/>
          <w:lang w:eastAsia="tr-TR"/>
        </w:rPr>
        <w:t>ve</w:t>
      </w:r>
      <w:r w:rsidRPr="00A52C45">
        <w:rPr>
          <w:rFonts w:eastAsia="Times New Roman"/>
          <w:color w:val="000000"/>
          <w:lang w:eastAsia="tr-TR"/>
        </w:rPr>
        <w:t xml:space="preserve"> ütü bölümü, kantin </w:t>
      </w:r>
      <w:r w:rsidR="002B5F10">
        <w:rPr>
          <w:rFonts w:eastAsia="Times New Roman"/>
          <w:color w:val="000000"/>
          <w:lang w:eastAsia="tr-TR"/>
        </w:rPr>
        <w:t>ve</w:t>
      </w:r>
      <w:r w:rsidRPr="00A52C45">
        <w:rPr>
          <w:rFonts w:eastAsia="Times New Roman"/>
          <w:color w:val="000000"/>
          <w:lang w:eastAsia="tr-TR"/>
        </w:rPr>
        <w:t xml:space="preserve"> cafeler, kuaförler, üç basketbol </w:t>
      </w:r>
      <w:r w:rsidR="002B5F10">
        <w:rPr>
          <w:rFonts w:eastAsia="Times New Roman"/>
          <w:color w:val="000000"/>
          <w:lang w:eastAsia="tr-TR"/>
        </w:rPr>
        <w:t>ve</w:t>
      </w:r>
      <w:r w:rsidRPr="00A52C45">
        <w:rPr>
          <w:rFonts w:eastAsia="Times New Roman"/>
          <w:color w:val="000000"/>
          <w:lang w:eastAsia="tr-TR"/>
        </w:rPr>
        <w:t xml:space="preserve"> iki voleybol sahası bulunmaktadır. Ayrıca İzmir’de çok sayıda özel öğrenci yurdu da öğrencilere hizmet </w:t>
      </w:r>
      <w:r w:rsidR="002B5F10">
        <w:rPr>
          <w:rFonts w:eastAsia="Times New Roman"/>
          <w:color w:val="000000"/>
          <w:lang w:eastAsia="tr-TR"/>
        </w:rPr>
        <w:t>ve</w:t>
      </w:r>
      <w:r w:rsidRPr="00A52C45">
        <w:rPr>
          <w:rFonts w:eastAsia="Times New Roman"/>
          <w:color w:val="000000"/>
          <w:lang w:eastAsia="tr-TR"/>
        </w:rPr>
        <w:t xml:space="preserve">rmektedir. </w:t>
      </w:r>
    </w:p>
    <w:p w14:paraId="08F2878F" w14:textId="26F9BCCE" w:rsidR="008044EA" w:rsidRPr="005536D6" w:rsidRDefault="00A1736F" w:rsidP="00ED7DEF">
      <w:pPr>
        <w:pStyle w:val="Aklm2"/>
      </w:pPr>
      <w:bookmarkStart w:id="932" w:name="_Toc235643671"/>
      <w:r>
        <w:t>7.2.</w:t>
      </w:r>
      <w:r w:rsidR="00D33EAB">
        <w:t xml:space="preserve"> </w:t>
      </w:r>
      <w:bookmarkStart w:id="933" w:name="_Toc459385992"/>
      <w:bookmarkStart w:id="934" w:name="_Toc45620365"/>
      <w:bookmarkStart w:id="935" w:name="_Toc234713086"/>
      <w:bookmarkStart w:id="936" w:name="_Toc234733928"/>
      <w:bookmarkStart w:id="937" w:name="_Toc234778727"/>
      <w:r w:rsidR="008044EA" w:rsidRPr="005536D6">
        <w:t>Öğrenci Sağlığı</w:t>
      </w:r>
      <w:bookmarkEnd w:id="932"/>
      <w:bookmarkEnd w:id="933"/>
      <w:bookmarkEnd w:id="934"/>
      <w:bookmarkEnd w:id="935"/>
      <w:bookmarkEnd w:id="936"/>
      <w:bookmarkEnd w:id="937"/>
    </w:p>
    <w:p w14:paraId="55045D52" w14:textId="198793C1" w:rsidR="008044EA" w:rsidRPr="00A52C45" w:rsidRDefault="008044EA" w:rsidP="006610CF">
      <w:pPr>
        <w:rPr>
          <w:rFonts w:eastAsia="Times New Roman"/>
          <w:color w:val="000000"/>
          <w:lang w:eastAsia="tr-TR"/>
        </w:rPr>
      </w:pPr>
      <w:r w:rsidRPr="00A52C45">
        <w:rPr>
          <w:rFonts w:eastAsia="Times New Roman"/>
          <w:color w:val="000000"/>
          <w:lang w:eastAsia="tr-TR"/>
        </w:rPr>
        <w:t>Herhangi bir sosyal gü</w:t>
      </w:r>
      <w:r w:rsidR="002B5F10">
        <w:rPr>
          <w:rFonts w:eastAsia="Times New Roman"/>
          <w:color w:val="000000"/>
          <w:lang w:eastAsia="tr-TR"/>
        </w:rPr>
        <w:t>ve</w:t>
      </w:r>
      <w:r w:rsidRPr="00A52C45">
        <w:rPr>
          <w:rFonts w:eastAsia="Times New Roman"/>
          <w:color w:val="000000"/>
          <w:lang w:eastAsia="tr-TR"/>
        </w:rPr>
        <w:t xml:space="preserve">ncesi olmayan öğrenciler öğrenci işlerine başvurmaktadırlar. Öğrenciler buradan aldıkları formları doldurarak DEÜ rektörlük binasında bulunan Sağlık Kültür </w:t>
      </w:r>
      <w:r w:rsidR="002B5F10">
        <w:rPr>
          <w:rFonts w:eastAsia="Times New Roman"/>
          <w:color w:val="000000"/>
          <w:lang w:eastAsia="tr-TR"/>
        </w:rPr>
        <w:t>ve</w:t>
      </w:r>
      <w:r w:rsidRPr="00A52C45">
        <w:rPr>
          <w:rFonts w:eastAsia="Times New Roman"/>
          <w:color w:val="000000"/>
          <w:lang w:eastAsia="tr-TR"/>
        </w:rPr>
        <w:t xml:space="preserve"> Spor Dairesi Başkanlığı’na teslim etmektedirler. Burada gerekli işlemler yapıldıktan sonra öğrenciler Buca’da üni</w:t>
      </w:r>
      <w:r w:rsidR="002B5F10">
        <w:rPr>
          <w:rFonts w:eastAsia="Times New Roman"/>
          <w:color w:val="000000"/>
          <w:lang w:eastAsia="tr-TR"/>
        </w:rPr>
        <w:t>ve</w:t>
      </w:r>
      <w:r w:rsidRPr="00A52C45">
        <w:rPr>
          <w:rFonts w:eastAsia="Times New Roman"/>
          <w:color w:val="000000"/>
          <w:lang w:eastAsia="tr-TR"/>
        </w:rPr>
        <w:t>rsitemiz Tınaztepe yerleşkesinde yer alan medikodan faydalanabilmektedirler. Klinik uygulamalara başlamadan önce birinci sınıf öğrencileri bağlı bulundukları Aile Sağlığı Merkezlerine yönlendirilerek Hepatit B aşılarının yapılması sağlanmaktadır. Ayrıca klinik uygulamaya başlamadan önce tüm öğrenciler çalışan gü</w:t>
      </w:r>
      <w:r w:rsidR="002B5F10">
        <w:rPr>
          <w:rFonts w:eastAsia="Times New Roman"/>
          <w:color w:val="000000"/>
          <w:lang w:eastAsia="tr-TR"/>
        </w:rPr>
        <w:t>ve</w:t>
      </w:r>
      <w:r w:rsidRPr="00A52C45">
        <w:rPr>
          <w:rFonts w:eastAsia="Times New Roman"/>
          <w:color w:val="000000"/>
          <w:lang w:eastAsia="tr-TR"/>
        </w:rPr>
        <w:t xml:space="preserve">nliği konusunda sertifikalı eğitim almaktadırlar.  </w:t>
      </w:r>
    </w:p>
    <w:p w14:paraId="237CEE6E" w14:textId="7104D620" w:rsidR="008044EA" w:rsidRPr="00A52C45" w:rsidRDefault="00036D32" w:rsidP="00ED7DEF">
      <w:pPr>
        <w:pStyle w:val="Aklm2"/>
      </w:pPr>
      <w:bookmarkStart w:id="938" w:name="_Toc459385993"/>
      <w:bookmarkStart w:id="939" w:name="_Toc45620366"/>
      <w:bookmarkStart w:id="940" w:name="_Toc234713087"/>
      <w:bookmarkStart w:id="941" w:name="_Toc234733929"/>
      <w:bookmarkStart w:id="942" w:name="_Toc234778728"/>
      <w:bookmarkStart w:id="943" w:name="_Toc235643672"/>
      <w:r>
        <w:t>7</w:t>
      </w:r>
      <w:r w:rsidR="008044EA" w:rsidRPr="00A52C45">
        <w:t>.3. Öğrenci Bursları</w:t>
      </w:r>
      <w:bookmarkEnd w:id="938"/>
      <w:bookmarkEnd w:id="939"/>
      <w:bookmarkEnd w:id="940"/>
      <w:bookmarkEnd w:id="941"/>
      <w:bookmarkEnd w:id="942"/>
      <w:bookmarkEnd w:id="943"/>
    </w:p>
    <w:p w14:paraId="0AD3AB0F" w14:textId="7072A4B9" w:rsidR="008044EA" w:rsidRPr="00A52C45" w:rsidRDefault="008044EA" w:rsidP="006610CF">
      <w:pPr>
        <w:rPr>
          <w:rFonts w:eastAsia="Times New Roman"/>
          <w:lang w:eastAsia="tr-TR"/>
        </w:rPr>
      </w:pPr>
      <w:r w:rsidRPr="00A52C45">
        <w:rPr>
          <w:rFonts w:eastAsia="Times New Roman"/>
          <w:color w:val="000000"/>
          <w:lang w:eastAsia="tr-TR"/>
        </w:rPr>
        <w:t xml:space="preserve">Öğrenciler için burs olanakları bulunmaktadır. DEÜ Sağlık Kültür Spor dairesi öğrencilere ücretsiz yemek bursu </w:t>
      </w:r>
      <w:r w:rsidR="002B5F10">
        <w:rPr>
          <w:rFonts w:eastAsia="Times New Roman"/>
          <w:color w:val="000000"/>
          <w:lang w:eastAsia="tr-TR"/>
        </w:rPr>
        <w:t>ve</w:t>
      </w:r>
      <w:r w:rsidRPr="00A52C45">
        <w:rPr>
          <w:rFonts w:eastAsia="Times New Roman"/>
          <w:color w:val="000000"/>
          <w:lang w:eastAsia="tr-TR"/>
        </w:rPr>
        <w:t xml:space="preserve">rmektedir. </w:t>
      </w:r>
      <w:r w:rsidR="002B5F10">
        <w:rPr>
          <w:rFonts w:eastAsia="Times New Roman"/>
          <w:color w:val="000000"/>
          <w:lang w:eastAsia="tr-TR"/>
        </w:rPr>
        <w:t>ve</w:t>
      </w:r>
      <w:r w:rsidRPr="00A52C45">
        <w:rPr>
          <w:rFonts w:eastAsia="Times New Roman"/>
          <w:color w:val="000000"/>
          <w:lang w:eastAsia="tr-TR"/>
        </w:rPr>
        <w:t xml:space="preserve">hbi Koç Vakfı, Türk Eğitim Vakfı, Nevvar Salih İşgören Vakfı, </w:t>
      </w:r>
      <w:r w:rsidR="002B5F10">
        <w:rPr>
          <w:rFonts w:eastAsia="Times New Roman"/>
          <w:color w:val="000000"/>
          <w:lang w:eastAsia="tr-TR"/>
        </w:rPr>
        <w:t>ve</w:t>
      </w:r>
      <w:r w:rsidRPr="00A52C45">
        <w:rPr>
          <w:rFonts w:eastAsia="Times New Roman"/>
          <w:color w:val="000000"/>
          <w:lang w:eastAsia="tr-TR"/>
        </w:rPr>
        <w:t xml:space="preserve">rem Savaş Derneği </w:t>
      </w:r>
      <w:r w:rsidR="002B5F10">
        <w:rPr>
          <w:rFonts w:eastAsia="Times New Roman"/>
          <w:color w:val="000000"/>
          <w:lang w:eastAsia="tr-TR"/>
        </w:rPr>
        <w:t>ve</w:t>
      </w:r>
      <w:r w:rsidRPr="00A52C45">
        <w:rPr>
          <w:rFonts w:eastAsia="Times New Roman"/>
          <w:color w:val="000000"/>
          <w:lang w:eastAsia="tr-TR"/>
        </w:rPr>
        <w:t xml:space="preserve"> Dokuz Eylül Üni</w:t>
      </w:r>
      <w:r w:rsidR="002B5F10">
        <w:rPr>
          <w:rFonts w:eastAsia="Times New Roman"/>
          <w:color w:val="000000"/>
          <w:lang w:eastAsia="tr-TR"/>
        </w:rPr>
        <w:t>ve</w:t>
      </w:r>
      <w:r w:rsidRPr="00A52C45">
        <w:rPr>
          <w:rFonts w:eastAsia="Times New Roman"/>
          <w:color w:val="000000"/>
          <w:lang w:eastAsia="tr-TR"/>
        </w:rPr>
        <w:t xml:space="preserve">rsitesi öğretim elemanları tarafından oluşturulan havuzdan öğrencilerimize burs </w:t>
      </w:r>
      <w:r w:rsidR="002B5F10">
        <w:rPr>
          <w:rFonts w:eastAsia="Times New Roman"/>
          <w:color w:val="000000"/>
          <w:lang w:eastAsia="tr-TR"/>
        </w:rPr>
        <w:t>ve</w:t>
      </w:r>
      <w:r w:rsidRPr="00A52C45">
        <w:rPr>
          <w:rFonts w:eastAsia="Times New Roman"/>
          <w:color w:val="000000"/>
          <w:lang w:eastAsia="tr-TR"/>
        </w:rPr>
        <w:t>rilmektedir. Dokuz Eylül Üni</w:t>
      </w:r>
      <w:r w:rsidR="002B5F10">
        <w:rPr>
          <w:rFonts w:eastAsia="Times New Roman"/>
          <w:color w:val="000000"/>
          <w:lang w:eastAsia="tr-TR"/>
        </w:rPr>
        <w:t>ve</w:t>
      </w:r>
      <w:r w:rsidRPr="00A52C45">
        <w:rPr>
          <w:rFonts w:eastAsia="Times New Roman"/>
          <w:color w:val="000000"/>
          <w:lang w:eastAsia="tr-TR"/>
        </w:rPr>
        <w:t xml:space="preserve">rsitesi Rektörlüğü tarafından gereksinimi olan öğrencilere sınırlı sayıda çalışma karşılığı burs imkanı da </w:t>
      </w:r>
      <w:r w:rsidR="002B5F10">
        <w:rPr>
          <w:rFonts w:eastAsia="Times New Roman"/>
          <w:color w:val="000000"/>
          <w:lang w:eastAsia="tr-TR"/>
        </w:rPr>
        <w:t>ve</w:t>
      </w:r>
      <w:r w:rsidRPr="00A52C45">
        <w:rPr>
          <w:rFonts w:eastAsia="Times New Roman"/>
          <w:color w:val="000000"/>
          <w:lang w:eastAsia="tr-TR"/>
        </w:rPr>
        <w:t xml:space="preserve">rilmektedir. Ayrıca Çağdaş Yaşamı Destekleme Derneği gibi dernekler </w:t>
      </w:r>
      <w:r w:rsidR="002B5F10">
        <w:rPr>
          <w:rFonts w:eastAsia="Times New Roman"/>
          <w:color w:val="000000"/>
          <w:lang w:eastAsia="tr-TR"/>
        </w:rPr>
        <w:t>ve</w:t>
      </w:r>
      <w:r w:rsidRPr="00A52C45">
        <w:rPr>
          <w:rFonts w:eastAsia="Times New Roman"/>
          <w:color w:val="000000"/>
          <w:lang w:eastAsia="tr-TR"/>
        </w:rPr>
        <w:t xml:space="preserve"> Yüksek Öğrenim Kredi </w:t>
      </w:r>
      <w:r w:rsidR="002B5F10">
        <w:rPr>
          <w:rFonts w:eastAsia="Times New Roman"/>
          <w:color w:val="000000"/>
          <w:lang w:eastAsia="tr-TR"/>
        </w:rPr>
        <w:t>ve</w:t>
      </w:r>
      <w:r w:rsidRPr="00A52C45">
        <w:rPr>
          <w:rFonts w:eastAsia="Times New Roman"/>
          <w:color w:val="000000"/>
          <w:lang w:eastAsia="tr-TR"/>
        </w:rPr>
        <w:t xml:space="preserve"> Yurtlar Kurumu öğrencilerin bireysel başvuruları ile burs sağlamaktadır. Burs başvuruları tarihleri </w:t>
      </w:r>
      <w:r w:rsidR="002B5F10">
        <w:rPr>
          <w:rFonts w:eastAsia="Times New Roman"/>
          <w:color w:val="000000"/>
          <w:lang w:eastAsia="tr-TR"/>
        </w:rPr>
        <w:t>ve</w:t>
      </w:r>
      <w:r w:rsidRPr="00A52C45">
        <w:rPr>
          <w:rFonts w:eastAsia="Times New Roman"/>
          <w:color w:val="000000"/>
          <w:lang w:eastAsia="tr-TR"/>
        </w:rPr>
        <w:t xml:space="preserve"> koşulları fakültenin girişinde bulunan panodan takip edilmektedir. Burslarla ilgili olarak öğrenciler öğrenci işlerine başvurmaktadır. Fakültemizde burs ihtiyacı olan öğrenciler, bu isteklerini danışmanlarıyla paylaşıp; danışmanların burs komisyonu ile irtibata geçmesi sonucunda </w:t>
      </w:r>
      <w:r w:rsidR="002B5F10">
        <w:rPr>
          <w:rFonts w:eastAsia="Times New Roman"/>
          <w:color w:val="000000"/>
          <w:lang w:eastAsia="tr-TR"/>
        </w:rPr>
        <w:t>ve</w:t>
      </w:r>
      <w:r w:rsidRPr="00A52C45">
        <w:rPr>
          <w:rFonts w:eastAsia="Times New Roman"/>
          <w:color w:val="000000"/>
          <w:lang w:eastAsia="tr-TR"/>
        </w:rPr>
        <w:t xml:space="preserve"> burs komisyonunun kararları doğrultusunda yardım alabilmektedirler.</w:t>
      </w:r>
    </w:p>
    <w:p w14:paraId="64C65455" w14:textId="77777777" w:rsidR="005F56EB" w:rsidRDefault="005F56EB" w:rsidP="006610CF"/>
    <w:p w14:paraId="7B9886CB" w14:textId="77777777" w:rsidR="005F56EB" w:rsidRDefault="005F56EB" w:rsidP="006610CF"/>
    <w:p w14:paraId="07CB1C2B" w14:textId="77777777" w:rsidR="005F56EB" w:rsidRDefault="005F56EB" w:rsidP="00A550E4">
      <w:pPr>
        <w:spacing w:before="0" w:after="0"/>
      </w:pPr>
    </w:p>
    <w:p w14:paraId="3F5D159B" w14:textId="77777777" w:rsidR="005F56EB" w:rsidRDefault="005F56EB" w:rsidP="00A550E4">
      <w:pPr>
        <w:spacing w:before="0" w:after="0"/>
      </w:pPr>
    </w:p>
    <w:p w14:paraId="770115DC" w14:textId="77777777" w:rsidR="005F56EB" w:rsidRDefault="005F56EB" w:rsidP="00A550E4">
      <w:pPr>
        <w:spacing w:before="0" w:after="0"/>
      </w:pPr>
    </w:p>
    <w:p w14:paraId="3414BC34" w14:textId="77777777" w:rsidR="005F56EB" w:rsidRDefault="005F56EB" w:rsidP="00A550E4">
      <w:pPr>
        <w:spacing w:before="0" w:after="0"/>
      </w:pPr>
    </w:p>
    <w:p w14:paraId="7542B393" w14:textId="77777777" w:rsidR="005F56EB" w:rsidRDefault="005F56EB" w:rsidP="00A550E4">
      <w:pPr>
        <w:spacing w:before="0" w:after="0"/>
      </w:pPr>
    </w:p>
    <w:p w14:paraId="1EAB2815" w14:textId="77777777" w:rsidR="006610CF" w:rsidRDefault="006610CF">
      <w:pPr>
        <w:rPr>
          <w:rFonts w:ascii="Cambria" w:hAnsi="Cambria"/>
          <w:b/>
          <w:bCs/>
          <w:i/>
          <w:iCs/>
          <w:color w:val="000000"/>
          <w:shd w:val="clear" w:color="auto" w:fill="F5F5F5"/>
        </w:rPr>
      </w:pPr>
      <w:r>
        <w:rPr>
          <w:rFonts w:ascii="Cambria" w:hAnsi="Cambria"/>
          <w:b/>
          <w:bCs/>
          <w:i/>
          <w:iCs/>
          <w:color w:val="000000"/>
          <w:shd w:val="clear" w:color="auto" w:fill="F5F5F5"/>
        </w:rPr>
        <w:br w:type="page"/>
      </w:r>
    </w:p>
    <w:p w14:paraId="70098E0E" w14:textId="2211C479" w:rsidR="002447D5" w:rsidRDefault="00D81AB1" w:rsidP="00A550E4">
      <w:pPr>
        <w:spacing w:before="0" w:after="0" w:line="360" w:lineRule="auto"/>
        <w:rPr>
          <w:rFonts w:ascii="Cambria" w:hAnsi="Cambria"/>
          <w:i/>
          <w:iCs/>
          <w:color w:val="000000"/>
          <w:sz w:val="16"/>
          <w:szCs w:val="16"/>
          <w:shd w:val="clear" w:color="auto" w:fill="F5F5F5"/>
        </w:rPr>
      </w:pPr>
      <w:r w:rsidRPr="004E21BC">
        <w:rPr>
          <w:rFonts w:ascii="Cambria" w:hAnsi="Cambria"/>
          <w:b/>
          <w:bCs/>
          <w:i/>
          <w:iCs/>
          <w:color w:val="000000"/>
          <w:shd w:val="clear" w:color="auto" w:fill="F5F5F5"/>
        </w:rPr>
        <w:t>"Tanrı'nın en değerli armağanı olan hayat, çoğu zaman gerçek anlamıyla hemşirenin ellerine bırakılır</w:t>
      </w:r>
      <w:r w:rsidRPr="00D81AB1">
        <w:rPr>
          <w:rFonts w:ascii="Cambria" w:hAnsi="Cambria"/>
          <w:i/>
          <w:iCs/>
          <w:color w:val="000000"/>
          <w:sz w:val="16"/>
          <w:szCs w:val="16"/>
          <w:shd w:val="clear" w:color="auto" w:fill="F5F5F5"/>
        </w:rPr>
        <w:t>."[Florence Nightingale, Notes on Nursing: What It Is, and What It Is Not (1860)]</w:t>
      </w:r>
    </w:p>
    <w:p w14:paraId="3B974340" w14:textId="77777777" w:rsidR="001A7085" w:rsidRPr="004151E2" w:rsidRDefault="001A7085" w:rsidP="00A550E4">
      <w:pPr>
        <w:spacing w:before="0" w:after="0" w:line="360" w:lineRule="auto"/>
        <w:rPr>
          <w:rFonts w:ascii="Cambria" w:hAnsi="Cambria"/>
          <w:i/>
          <w:iCs/>
        </w:rPr>
      </w:pPr>
    </w:p>
    <w:p w14:paraId="75C17754" w14:textId="22FAF89C" w:rsidR="005F56EB" w:rsidRDefault="005F56EB" w:rsidP="00A550E4">
      <w:pPr>
        <w:spacing w:before="0" w:after="0"/>
      </w:pPr>
      <w:r w:rsidRPr="005F56EB">
        <w:rPr>
          <w:noProof/>
        </w:rPr>
        <w:drawing>
          <wp:inline distT="0" distB="0" distL="0" distR="0" wp14:anchorId="11204900" wp14:editId="1558BD67">
            <wp:extent cx="5326380" cy="2755900"/>
            <wp:effectExtent l="171450" t="171450" r="179070" b="177800"/>
            <wp:docPr id="1406381518"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6381518" name=""/>
                    <pic:cNvPicPr/>
                  </pic:nvPicPr>
                  <pic:blipFill>
                    <a:blip r:embed="rId124"/>
                    <a:stretch>
                      <a:fillRect/>
                    </a:stretch>
                  </pic:blipFill>
                  <pic:spPr>
                    <a:xfrm>
                      <a:off x="0" y="0"/>
                      <a:ext cx="5338415" cy="2762127"/>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14:paraId="39300C3B" w14:textId="7C9631DC" w:rsidR="005F56EB" w:rsidRDefault="005F56EB" w:rsidP="00A550E4">
      <w:pPr>
        <w:spacing w:before="0" w:after="0"/>
      </w:pPr>
      <w:r>
        <w:rPr>
          <w:noProof/>
        </w:rPr>
        <w:drawing>
          <wp:inline distT="0" distB="0" distL="0" distR="0" wp14:anchorId="2C798435" wp14:editId="3C87C6E0">
            <wp:extent cx="5326380" cy="3073400"/>
            <wp:effectExtent l="171450" t="171450" r="179070" b="184150"/>
            <wp:docPr id="1530257235"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5340626" cy="3081620"/>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14:paraId="04368284" w14:textId="7C0E11A2" w:rsidR="005F56EB" w:rsidRPr="002447D5" w:rsidRDefault="005F56EB" w:rsidP="00A550E4">
      <w:pPr>
        <w:spacing w:before="0" w:after="0"/>
        <w:jc w:val="center"/>
        <w:rPr>
          <w:rFonts w:ascii="Cambria" w:hAnsi="Cambria"/>
          <w:b/>
          <w:bCs/>
          <w:i/>
          <w:iCs/>
          <w:sz w:val="24"/>
          <w:szCs w:val="24"/>
        </w:rPr>
      </w:pPr>
      <w:r w:rsidRPr="002447D5">
        <w:rPr>
          <w:rFonts w:ascii="Cambria" w:hAnsi="Cambria"/>
          <w:b/>
          <w:bCs/>
          <w:i/>
          <w:iCs/>
          <w:sz w:val="24"/>
          <w:szCs w:val="24"/>
        </w:rPr>
        <w:t>DE</w:t>
      </w:r>
      <w:r w:rsidR="009100F0">
        <w:rPr>
          <w:rFonts w:ascii="Cambria" w:hAnsi="Cambria"/>
          <w:b/>
          <w:bCs/>
          <w:i/>
          <w:iCs/>
          <w:sz w:val="24"/>
          <w:szCs w:val="24"/>
        </w:rPr>
        <w:t>Ü</w:t>
      </w:r>
      <w:r w:rsidRPr="002447D5">
        <w:rPr>
          <w:rFonts w:ascii="Cambria" w:hAnsi="Cambria"/>
          <w:b/>
          <w:bCs/>
          <w:i/>
          <w:iCs/>
          <w:sz w:val="24"/>
          <w:szCs w:val="24"/>
        </w:rPr>
        <w:t xml:space="preserve"> Hemşirelik Fakültesi </w:t>
      </w:r>
    </w:p>
    <w:p w14:paraId="13F2BE0A" w14:textId="20598F61" w:rsidR="005F56EB" w:rsidRPr="00A52C45" w:rsidRDefault="00424B59" w:rsidP="00A550E4">
      <w:pPr>
        <w:spacing w:before="0" w:after="0"/>
        <w:jc w:val="center"/>
      </w:pPr>
      <w:r w:rsidRPr="002447D5">
        <w:rPr>
          <w:rFonts w:ascii="Cambria" w:hAnsi="Cambria"/>
          <w:b/>
          <w:bCs/>
          <w:i/>
          <w:iCs/>
          <w:sz w:val="24"/>
          <w:szCs w:val="24"/>
        </w:rPr>
        <w:t>1992</w:t>
      </w:r>
      <w:bookmarkStart w:id="944" w:name="_Hlk235117050"/>
      <w:r w:rsidRPr="002447D5">
        <w:rPr>
          <w:rFonts w:ascii="Cambria" w:hAnsi="Cambria"/>
          <w:b/>
          <w:bCs/>
          <w:i/>
          <w:iCs/>
          <w:sz w:val="24"/>
          <w:szCs w:val="24"/>
        </w:rPr>
        <w:sym w:font="Symbol" w:char="F0A5"/>
      </w:r>
      <w:bookmarkEnd w:id="944"/>
    </w:p>
    <w:sectPr w:rsidR="005F56EB" w:rsidRPr="00A52C45" w:rsidSect="00DB09C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8DC4FF" w14:textId="77777777" w:rsidR="003969C7" w:rsidRDefault="003969C7" w:rsidP="009263A4">
      <w:r>
        <w:separator/>
      </w:r>
    </w:p>
  </w:endnote>
  <w:endnote w:type="continuationSeparator" w:id="0">
    <w:p w14:paraId="22E8C1C9" w14:textId="77777777" w:rsidR="003969C7" w:rsidRDefault="003969C7" w:rsidP="009263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Calibri">
    <w:panose1 w:val="020F0502020204030204"/>
    <w:charset w:val="A2"/>
    <w:family w:val="swiss"/>
    <w:pitch w:val="variable"/>
    <w:sig w:usb0="E4002EFF" w:usb1="C000247B" w:usb2="00000009" w:usb3="00000000" w:csb0="000001FF" w:csb1="00000000"/>
  </w:font>
  <w:font w:name="Verdana">
    <w:panose1 w:val="020B0604030504040204"/>
    <w:charset w:val="A2"/>
    <w:family w:val="swiss"/>
    <w:pitch w:val="variable"/>
    <w:sig w:usb0="A00006FF" w:usb1="4000205B" w:usb2="00000010" w:usb3="00000000" w:csb0="0000019F"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E4002EFF" w:usb1="C000247B" w:usb2="00000009" w:usb3="00000000" w:csb0="000001FF" w:csb1="00000000"/>
  </w:font>
  <w:font w:name="Minion Pro">
    <w:altName w:val="Cambria"/>
    <w:panose1 w:val="00000000000000000000"/>
    <w:charset w:val="A2"/>
    <w:family w:val="roman"/>
    <w:notTrueType/>
    <w:pitch w:val="default"/>
    <w:sig w:usb0="00000001" w:usb1="00000000" w:usb2="00000000" w:usb3="00000000" w:csb0="00000011" w:csb1="00000000"/>
  </w:font>
  <w:font w:name="Arial">
    <w:panose1 w:val="020B0604020202020204"/>
    <w:charset w:val="A2"/>
    <w:family w:val="swiss"/>
    <w:pitch w:val="variable"/>
    <w:sig w:usb0="E0002EFF" w:usb1="C000785B" w:usb2="00000009" w:usb3="00000000" w:csb0="000001FF" w:csb1="00000000"/>
  </w:font>
  <w:font w:name="Trebuchet MS">
    <w:panose1 w:val="020B0603020202020204"/>
    <w:charset w:val="A2"/>
    <w:family w:val="swiss"/>
    <w:pitch w:val="variable"/>
    <w:sig w:usb0="00000687" w:usb1="00000000" w:usb2="00000000" w:usb3="00000000" w:csb0="0000009F" w:csb1="00000000"/>
  </w:font>
  <w:font w:name="Segoe UI">
    <w:panose1 w:val="020B0502040204020203"/>
    <w:charset w:val="A2"/>
    <w:family w:val="swiss"/>
    <w:pitch w:val="variable"/>
    <w:sig w:usb0="E4002EFF" w:usb1="C000E47F" w:usb2="00000009" w:usb3="00000000" w:csb0="000001FF" w:csb1="00000000"/>
  </w:font>
  <w:font w:name="Arial Black">
    <w:panose1 w:val="020B0A04020102020204"/>
    <w:charset w:val="A2"/>
    <w:family w:val="swiss"/>
    <w:pitch w:val="variable"/>
    <w:sig w:usb0="A00002AF" w:usb1="400078FB" w:usb2="00000000" w:usb3="00000000" w:csb0="0000009F" w:csb1="00000000"/>
  </w:font>
  <w:font w:name="Monotype Corsiva">
    <w:panose1 w:val="03010101010201010101"/>
    <w:charset w:val="A2"/>
    <w:family w:val="script"/>
    <w:pitch w:val="variable"/>
    <w:sig w:usb0="00000287" w:usb1="00000000" w:usb2="00000000" w:usb3="00000000" w:csb0="0000009F" w:csb1="00000000"/>
  </w:font>
  <w:font w:name="+mn-ea">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09B652" w14:textId="77777777" w:rsidR="005153B2" w:rsidRPr="004576A7" w:rsidRDefault="005153B2" w:rsidP="00683B21">
    <w:pPr>
      <w:pStyle w:val="8"/>
      <w:framePr w:wrap="around" w:vAnchor="text" w:hAnchor="margin" w:xAlign="right" w:y="1"/>
      <w:rPr>
        <w:rStyle w:val="SayfaNumaras"/>
      </w:rPr>
    </w:pPr>
    <w:r w:rsidRPr="004576A7">
      <w:rPr>
        <w:rStyle w:val="SayfaNumaras"/>
      </w:rPr>
      <w:fldChar w:fldCharType="begin"/>
    </w:r>
    <w:r w:rsidRPr="004576A7">
      <w:rPr>
        <w:rStyle w:val="SayfaNumaras"/>
      </w:rPr>
      <w:instrText xml:space="preserve">PAGE  </w:instrText>
    </w:r>
    <w:r w:rsidRPr="004576A7">
      <w:rPr>
        <w:rStyle w:val="SayfaNumaras"/>
      </w:rPr>
      <w:fldChar w:fldCharType="end"/>
    </w:r>
  </w:p>
  <w:p w14:paraId="7EA42BAC" w14:textId="77777777" w:rsidR="005153B2" w:rsidRDefault="005153B2" w:rsidP="00683B21">
    <w:pPr>
      <w:pStyle w:val="8"/>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37959123"/>
      <w:docPartObj>
        <w:docPartGallery w:val="Page Numbers (Bottom of Page)"/>
        <w:docPartUnique/>
      </w:docPartObj>
    </w:sdtPr>
    <w:sdtContent>
      <w:p w14:paraId="14DDC16E" w14:textId="11083EF0" w:rsidR="005153B2" w:rsidRDefault="005153B2" w:rsidP="00EB1A28">
        <w:pPr>
          <w:pStyle w:val="AltBilgi"/>
          <w:spacing w:before="0" w:after="0"/>
          <w:rPr>
            <w:sz w:val="18"/>
            <w:szCs w:val="18"/>
          </w:rPr>
        </w:pPr>
        <w:r>
          <w:rPr>
            <w:noProof/>
            <w:sz w:val="18"/>
            <w:szCs w:val="18"/>
          </w:rPr>
          <mc:AlternateContent>
            <mc:Choice Requires="wps">
              <w:drawing>
                <wp:anchor distT="0" distB="0" distL="114300" distR="114300" simplePos="0" relativeHeight="251659264" behindDoc="0" locked="0" layoutInCell="1" allowOverlap="1" wp14:anchorId="564AD557" wp14:editId="06E45ADE">
                  <wp:simplePos x="0" y="0"/>
                  <wp:positionH relativeFrom="margin">
                    <wp:posOffset>-12065</wp:posOffset>
                  </wp:positionH>
                  <wp:positionV relativeFrom="paragraph">
                    <wp:posOffset>-9525</wp:posOffset>
                  </wp:positionV>
                  <wp:extent cx="5857875" cy="28575"/>
                  <wp:effectExtent l="0" t="0" r="28575" b="28575"/>
                  <wp:wrapNone/>
                  <wp:docPr id="1" name="Düz Bağlayıcı 1"/>
                  <wp:cNvGraphicFramePr/>
                  <a:graphic xmlns:a="http://schemas.openxmlformats.org/drawingml/2006/main">
                    <a:graphicData uri="http://schemas.microsoft.com/office/word/2010/wordprocessingShape">
                      <wps:wsp>
                        <wps:cNvCnPr/>
                        <wps:spPr>
                          <a:xfrm>
                            <a:off x="0" y="0"/>
                            <a:ext cx="5857875" cy="28575"/>
                          </a:xfrm>
                          <a:prstGeom prst="line">
                            <a:avLst/>
                          </a:prstGeom>
                          <a:ln>
                            <a:solidFill>
                              <a:srgbClr val="000066"/>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line w14:anchorId="079AED87" id="Düz Bağlayıcı 1"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95pt,-.75pt" to="460.3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" strokecolor="#006" strokeweight="1.5pt">
                  <v:stroke joinstyle="miter"/>
                  <w10:wrap anchorx="margin"/>
                </v:line>
              </w:pict>
            </mc:Fallback>
          </mc:AlternateContent>
        </w:r>
      </w:p>
      <w:p w14:paraId="04633FA7" w14:textId="4CB2ECE5" w:rsidR="005153B2" w:rsidRPr="00CF7CE8" w:rsidRDefault="005153B2" w:rsidP="00EB1A28">
        <w:pPr>
          <w:pStyle w:val="AltBilgi"/>
          <w:spacing w:before="0" w:after="0"/>
          <w:rPr>
            <w:sz w:val="18"/>
            <w:szCs w:val="18"/>
          </w:rPr>
        </w:pPr>
        <w:r>
          <w:rPr>
            <w:sz w:val="18"/>
            <w:szCs w:val="18"/>
          </w:rPr>
          <w:t xml:space="preserve">DEU </w:t>
        </w:r>
        <w:r w:rsidRPr="00CF7CE8">
          <w:rPr>
            <w:sz w:val="18"/>
            <w:szCs w:val="18"/>
          </w:rPr>
          <w:t>Hemşirelik Fakültesi | Hemşirelik Lisans Eğitim Programı El Kitabı | Sürüm 12 | 20 Temmuz 2026</w:t>
        </w:r>
      </w:p>
      <w:p w14:paraId="449D2FA7" w14:textId="6DD1EBB9" w:rsidR="005153B2" w:rsidRDefault="005153B2">
        <w:pPr>
          <w:pStyle w:val="AltBilgi"/>
          <w:jc w:val="right"/>
        </w:pPr>
        <w:r w:rsidRPr="00EE189B">
          <w:rPr>
            <w:sz w:val="20"/>
            <w:szCs w:val="20"/>
          </w:rPr>
          <w:fldChar w:fldCharType="begin"/>
        </w:r>
        <w:r w:rsidRPr="00EE189B">
          <w:rPr>
            <w:sz w:val="20"/>
            <w:szCs w:val="20"/>
          </w:rPr>
          <w:instrText>PAGE   \* MERGEFORMAT</w:instrText>
        </w:r>
        <w:r w:rsidRPr="00EE189B">
          <w:rPr>
            <w:sz w:val="20"/>
            <w:szCs w:val="20"/>
          </w:rPr>
          <w:fldChar w:fldCharType="separate"/>
        </w:r>
        <w:r w:rsidRPr="00EE189B">
          <w:rPr>
            <w:sz w:val="20"/>
            <w:szCs w:val="20"/>
          </w:rPr>
          <w:t>2</w:t>
        </w:r>
        <w:r w:rsidRPr="00EE189B">
          <w:rPr>
            <w:sz w:val="20"/>
            <w:szCs w:val="20"/>
          </w:rPr>
          <w:fldChar w:fldCharType="end"/>
        </w:r>
      </w:p>
    </w:sdtContent>
  </w:sdt>
  <w:p w14:paraId="00066049" w14:textId="4E86846F" w:rsidR="005153B2" w:rsidRPr="00EE189B" w:rsidRDefault="005153B2" w:rsidP="00683B21">
    <w:pPr>
      <w:pStyle w:val="8"/>
      <w:ind w:right="360"/>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6EFB64" w14:textId="77777777" w:rsidR="003969C7" w:rsidRDefault="003969C7" w:rsidP="009263A4">
      <w:r>
        <w:separator/>
      </w:r>
    </w:p>
  </w:footnote>
  <w:footnote w:type="continuationSeparator" w:id="0">
    <w:p w14:paraId="74ED59B9" w14:textId="77777777" w:rsidR="003969C7" w:rsidRDefault="003969C7" w:rsidP="009263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A57C86" w14:textId="09B24316" w:rsidR="005153B2" w:rsidRDefault="005153B2" w:rsidP="00E44AAE">
    <w:pPr>
      <w:pStyle w:val="stBilgi"/>
      <w:rPr>
        <w:sz w:val="10"/>
        <w:szCs w:val="10"/>
      </w:rPr>
    </w:pPr>
  </w:p>
  <w:p w14:paraId="16C45738" w14:textId="77777777" w:rsidR="005153B2" w:rsidRPr="00E44AAE" w:rsidRDefault="005153B2" w:rsidP="00E44AAE">
    <w:pPr>
      <w:pStyle w:val="stBilgi"/>
      <w:rPr>
        <w:sz w:val="10"/>
        <w:szCs w:val="1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oKlavuzu"/>
      <w:tblW w:w="9365" w:type="dxa"/>
      <w:tblInd w:w="-284"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4A0" w:firstRow="1" w:lastRow="0" w:firstColumn="1" w:lastColumn="0" w:noHBand="0" w:noVBand="1"/>
    </w:tblPr>
    <w:tblGrid>
      <w:gridCol w:w="1555"/>
      <w:gridCol w:w="6679"/>
      <w:gridCol w:w="1131"/>
    </w:tblGrid>
    <w:tr w:rsidR="005153B2" w:rsidRPr="00987231" w14:paraId="7504E0F7" w14:textId="77777777" w:rsidTr="00363ACA">
      <w:trPr>
        <w:trHeight w:val="552"/>
      </w:trPr>
      <w:tc>
        <w:tcPr>
          <w:tcW w:w="1555" w:type="dxa"/>
        </w:tcPr>
        <w:p w14:paraId="412E406E" w14:textId="77777777" w:rsidR="005153B2" w:rsidRPr="00987231" w:rsidRDefault="005153B2" w:rsidP="009E3BD8">
          <w:pPr>
            <w:jc w:val="center"/>
          </w:pPr>
          <w:r w:rsidRPr="00987231">
            <w:rPr>
              <w:rFonts w:eastAsia="Calibri"/>
              <w:noProof/>
              <w:lang w:val="en-US" w:eastAsia="tr-TR"/>
              <w14:ligatures w14:val="standardContextual"/>
            </w:rPr>
            <w:drawing>
              <wp:inline distT="0" distB="0" distL="0" distR="0" wp14:anchorId="57376A27" wp14:editId="03F02EEA">
                <wp:extent cx="509954" cy="485826"/>
                <wp:effectExtent l="19050" t="19050" r="23495" b="28575"/>
                <wp:docPr id="1219966624" name="Resim 12199666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19691" cy="495102"/>
                        </a:xfrm>
                        <a:prstGeom prst="rect">
                          <a:avLst/>
                        </a:prstGeom>
                        <a:ln>
                          <a:solidFill>
                            <a:sysClr val="window" lastClr="FFFFFF"/>
                          </a:solidFill>
                        </a:ln>
                      </pic:spPr>
                    </pic:pic>
                  </a:graphicData>
                </a:graphic>
              </wp:inline>
            </w:drawing>
          </w:r>
        </w:p>
      </w:tc>
      <w:tc>
        <w:tcPr>
          <w:tcW w:w="6679" w:type="dxa"/>
        </w:tcPr>
        <w:p w14:paraId="266A90B5" w14:textId="77777777" w:rsidR="005153B2" w:rsidRPr="00E44AAE" w:rsidRDefault="005153B2" w:rsidP="009E3BD8">
          <w:pPr>
            <w:widowControl w:val="0"/>
            <w:jc w:val="center"/>
            <w:rPr>
              <w:rFonts w:eastAsia="Calibri"/>
              <w:b/>
              <w:lang w:val="en-US" w:eastAsia="tr-TR"/>
              <w14:ligatures w14:val="standardContextual"/>
            </w:rPr>
          </w:pPr>
          <w:r w:rsidRPr="00E44AAE">
            <w:rPr>
              <w:rFonts w:eastAsia="Calibri"/>
              <w:b/>
              <w:lang w:val="en-US" w:eastAsia="tr-TR"/>
              <w14:ligatures w14:val="standardContextual"/>
            </w:rPr>
            <w:t>T.C.</w:t>
          </w:r>
        </w:p>
        <w:p w14:paraId="613E33F0" w14:textId="77777777" w:rsidR="005153B2" w:rsidRPr="00E44AAE" w:rsidRDefault="005153B2" w:rsidP="009E3BD8">
          <w:pPr>
            <w:widowControl w:val="0"/>
            <w:jc w:val="center"/>
            <w:rPr>
              <w:rFonts w:eastAsia="Calibri"/>
              <w:b/>
              <w:lang w:val="en-US" w:eastAsia="tr-TR"/>
              <w14:ligatures w14:val="standardContextual"/>
            </w:rPr>
          </w:pPr>
          <w:r w:rsidRPr="00E44AAE">
            <w:rPr>
              <w:rFonts w:eastAsia="Calibri"/>
              <w:b/>
              <w:lang w:val="en-US" w:eastAsia="tr-TR"/>
              <w14:ligatures w14:val="standardContextual"/>
            </w:rPr>
            <w:t>DOKUZ EYLÜL ÜNİ</w:t>
          </w:r>
          <w:r>
            <w:rPr>
              <w:rFonts w:eastAsia="Calibri"/>
              <w:b/>
              <w:lang w:val="en-US" w:eastAsia="tr-TR"/>
              <w14:ligatures w14:val="standardContextual"/>
            </w:rPr>
            <w:t>VE</w:t>
          </w:r>
          <w:r w:rsidRPr="00E44AAE">
            <w:rPr>
              <w:rFonts w:eastAsia="Calibri"/>
              <w:b/>
              <w:lang w:val="en-US" w:eastAsia="tr-TR"/>
              <w14:ligatures w14:val="standardContextual"/>
            </w:rPr>
            <w:t>RSİTESİ</w:t>
          </w:r>
        </w:p>
        <w:p w14:paraId="2A5B6344" w14:textId="77777777" w:rsidR="005153B2" w:rsidRPr="00987231" w:rsidRDefault="005153B2" w:rsidP="009E3BD8">
          <w:pPr>
            <w:jc w:val="center"/>
          </w:pPr>
          <w:r w:rsidRPr="00E44AAE">
            <w:rPr>
              <w:rFonts w:eastAsia="Calibri"/>
              <w:b/>
              <w:lang w:val="en-US" w:eastAsia="tr-TR"/>
              <w14:ligatures w14:val="standardContextual"/>
            </w:rPr>
            <w:t>HEMŞİRELİK FAKÜLTESİ</w:t>
          </w:r>
        </w:p>
      </w:tc>
      <w:tc>
        <w:tcPr>
          <w:tcW w:w="1131" w:type="dxa"/>
        </w:tcPr>
        <w:p w14:paraId="0EFC02D2" w14:textId="77777777" w:rsidR="005153B2" w:rsidRPr="00987231" w:rsidRDefault="005153B2" w:rsidP="009E3BD8">
          <w:pPr>
            <w:jc w:val="center"/>
          </w:pPr>
          <w:r w:rsidRPr="00987231">
            <w:rPr>
              <w:rFonts w:eastAsia="Calibri"/>
              <w:noProof/>
              <w:color w:val="000000"/>
              <w:lang w:val="en-US" w:eastAsia="tr-TR"/>
              <w14:ligatures w14:val="standardContextual"/>
            </w:rPr>
            <w:drawing>
              <wp:inline distT="0" distB="0" distL="0" distR="0" wp14:anchorId="30448B32" wp14:editId="509CBBE1">
                <wp:extent cx="527538" cy="456276"/>
                <wp:effectExtent l="0" t="0" r="6350" b="1270"/>
                <wp:docPr id="1765823305" name="Resim 1765823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28088" cy="456751"/>
                        </a:xfrm>
                        <a:prstGeom prst="rect">
                          <a:avLst/>
                        </a:prstGeom>
                        <a:noFill/>
                      </pic:spPr>
                    </pic:pic>
                  </a:graphicData>
                </a:graphic>
              </wp:inline>
            </w:drawing>
          </w:r>
        </w:p>
      </w:tc>
    </w:tr>
  </w:tbl>
  <w:p w14:paraId="397CC1E2" w14:textId="77777777" w:rsidR="005153B2" w:rsidRPr="00E44AAE" w:rsidRDefault="005153B2" w:rsidP="00E44AAE">
    <w:pPr>
      <w:pStyle w:val="stBilgi"/>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oKlavuzu"/>
      <w:tblW w:w="9365" w:type="dxa"/>
      <w:tblInd w:w="-284"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4A0" w:firstRow="1" w:lastRow="0" w:firstColumn="1" w:lastColumn="0" w:noHBand="0" w:noVBand="1"/>
    </w:tblPr>
    <w:tblGrid>
      <w:gridCol w:w="1555"/>
      <w:gridCol w:w="6679"/>
      <w:gridCol w:w="1131"/>
    </w:tblGrid>
    <w:tr w:rsidR="005153B2" w:rsidRPr="00987231" w14:paraId="67AC6556" w14:textId="77777777" w:rsidTr="00702ED3">
      <w:trPr>
        <w:trHeight w:val="552"/>
      </w:trPr>
      <w:tc>
        <w:tcPr>
          <w:tcW w:w="1555" w:type="dxa"/>
        </w:tcPr>
        <w:p w14:paraId="0880F84C" w14:textId="6819A83D" w:rsidR="005153B2" w:rsidRPr="00987231" w:rsidRDefault="005153B2" w:rsidP="00702ED3">
          <w:pPr>
            <w:jc w:val="center"/>
          </w:pPr>
          <w:r w:rsidRPr="00987231">
            <w:rPr>
              <w:rFonts w:eastAsia="Calibri"/>
              <w:noProof/>
              <w:lang w:val="en-US" w:eastAsia="tr-TR"/>
              <w14:ligatures w14:val="standardContextual"/>
            </w:rPr>
            <w:drawing>
              <wp:inline distT="0" distB="0" distL="0" distR="0" wp14:anchorId="5BB87B44" wp14:editId="4F5DD68A">
                <wp:extent cx="509954" cy="485826"/>
                <wp:effectExtent l="19050" t="19050" r="23495" b="28575"/>
                <wp:docPr id="1475707760" name="Resim 14757077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19691" cy="495102"/>
                        </a:xfrm>
                        <a:prstGeom prst="rect">
                          <a:avLst/>
                        </a:prstGeom>
                        <a:ln>
                          <a:solidFill>
                            <a:sysClr val="window" lastClr="FFFFFF"/>
                          </a:solidFill>
                        </a:ln>
                      </pic:spPr>
                    </pic:pic>
                  </a:graphicData>
                </a:graphic>
              </wp:inline>
            </w:drawing>
          </w:r>
        </w:p>
      </w:tc>
      <w:tc>
        <w:tcPr>
          <w:tcW w:w="6679" w:type="dxa"/>
        </w:tcPr>
        <w:p w14:paraId="56C2317B" w14:textId="77777777" w:rsidR="005153B2" w:rsidRPr="009C4434" w:rsidRDefault="005153B2" w:rsidP="009C4434">
          <w:pPr>
            <w:widowControl w:val="0"/>
            <w:spacing w:before="0" w:after="0"/>
            <w:jc w:val="center"/>
            <w:rPr>
              <w:rFonts w:eastAsia="Calibri"/>
              <w:b/>
              <w:sz w:val="18"/>
              <w:szCs w:val="18"/>
              <w:lang w:val="en-US" w:eastAsia="tr-TR"/>
              <w14:ligatures w14:val="standardContextual"/>
            </w:rPr>
          </w:pPr>
          <w:r w:rsidRPr="009C4434">
            <w:rPr>
              <w:rFonts w:eastAsia="Calibri"/>
              <w:b/>
              <w:sz w:val="18"/>
              <w:szCs w:val="18"/>
              <w:lang w:val="en-US" w:eastAsia="tr-TR"/>
              <w14:ligatures w14:val="standardContextual"/>
            </w:rPr>
            <w:t>T.C.</w:t>
          </w:r>
        </w:p>
        <w:p w14:paraId="72F12C86" w14:textId="1087CD71" w:rsidR="005153B2" w:rsidRPr="009C4434" w:rsidRDefault="005153B2" w:rsidP="009C4434">
          <w:pPr>
            <w:widowControl w:val="0"/>
            <w:spacing w:before="0" w:after="0"/>
            <w:jc w:val="center"/>
            <w:rPr>
              <w:rFonts w:eastAsia="Calibri"/>
              <w:b/>
              <w:sz w:val="18"/>
              <w:szCs w:val="18"/>
              <w:lang w:val="en-US" w:eastAsia="tr-TR"/>
              <w14:ligatures w14:val="standardContextual"/>
            </w:rPr>
          </w:pPr>
          <w:r w:rsidRPr="009C4434">
            <w:rPr>
              <w:rFonts w:eastAsia="Calibri"/>
              <w:b/>
              <w:sz w:val="18"/>
              <w:szCs w:val="18"/>
              <w:lang w:val="en-US" w:eastAsia="tr-TR"/>
              <w14:ligatures w14:val="standardContextual"/>
            </w:rPr>
            <w:t>DOKUZ EYLÜL ÜNİVERSİTESİ</w:t>
          </w:r>
        </w:p>
        <w:p w14:paraId="2945FFA6" w14:textId="77777777" w:rsidR="005153B2" w:rsidRPr="00987231" w:rsidRDefault="005153B2" w:rsidP="009C4434">
          <w:pPr>
            <w:spacing w:before="0" w:after="0"/>
            <w:jc w:val="center"/>
          </w:pPr>
          <w:r w:rsidRPr="009C4434">
            <w:rPr>
              <w:rFonts w:eastAsia="Calibri"/>
              <w:b/>
              <w:sz w:val="18"/>
              <w:szCs w:val="18"/>
              <w:lang w:val="en-US" w:eastAsia="tr-TR"/>
              <w14:ligatures w14:val="standardContextual"/>
            </w:rPr>
            <w:t>HEMŞİRELİK FAKÜLTESİ</w:t>
          </w:r>
        </w:p>
      </w:tc>
      <w:tc>
        <w:tcPr>
          <w:tcW w:w="1131" w:type="dxa"/>
        </w:tcPr>
        <w:p w14:paraId="7D6D5D97" w14:textId="77777777" w:rsidR="005153B2" w:rsidRPr="00987231" w:rsidRDefault="005153B2" w:rsidP="00702ED3">
          <w:pPr>
            <w:jc w:val="center"/>
          </w:pPr>
          <w:r w:rsidRPr="00987231">
            <w:rPr>
              <w:rFonts w:eastAsia="Calibri"/>
              <w:noProof/>
              <w:color w:val="000000"/>
              <w:lang w:val="en-US" w:eastAsia="tr-TR"/>
              <w14:ligatures w14:val="standardContextual"/>
            </w:rPr>
            <w:drawing>
              <wp:inline distT="0" distB="0" distL="0" distR="0" wp14:anchorId="5DFC491E" wp14:editId="328DEDB3">
                <wp:extent cx="527538" cy="456276"/>
                <wp:effectExtent l="0" t="0" r="6350" b="1270"/>
                <wp:docPr id="858615299" name="Resim 858615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28088" cy="456751"/>
                        </a:xfrm>
                        <a:prstGeom prst="rect">
                          <a:avLst/>
                        </a:prstGeom>
                        <a:noFill/>
                      </pic:spPr>
                    </pic:pic>
                  </a:graphicData>
                </a:graphic>
              </wp:inline>
            </w:drawing>
          </w:r>
        </w:p>
      </w:tc>
    </w:tr>
  </w:tbl>
  <w:p w14:paraId="063F6D26" w14:textId="7C087CC5" w:rsidR="005153B2" w:rsidRPr="009C4434" w:rsidRDefault="005153B2" w:rsidP="009C4434">
    <w:pPr>
      <w:spacing w:before="0" w:after="0"/>
      <w:rPr>
        <w:rFonts w:ascii="Calibri" w:hAnsi="Calibri"/>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40CE7716"/>
    <w:lvl w:ilvl="0">
      <w:start w:val="1"/>
      <w:numFmt w:val="bullet"/>
      <w:pStyle w:val="ListeMaddemi"/>
      <w:lvlText w:val=""/>
      <w:lvlJc w:val="left"/>
      <w:pPr>
        <w:tabs>
          <w:tab w:val="num" w:pos="1784"/>
        </w:tabs>
        <w:ind w:left="1784" w:hanging="360"/>
      </w:pPr>
      <w:rPr>
        <w:rFonts w:ascii="Symbol" w:hAnsi="Symbol" w:hint="default"/>
      </w:rPr>
    </w:lvl>
  </w:abstractNum>
  <w:abstractNum w:abstractNumId="1" w15:restartNumberingAfterBreak="0">
    <w:nsid w:val="004F1530"/>
    <w:multiLevelType w:val="hybridMultilevel"/>
    <w:tmpl w:val="258A650A"/>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2" w15:restartNumberingAfterBreak="0">
    <w:nsid w:val="00A31E46"/>
    <w:multiLevelType w:val="hybridMultilevel"/>
    <w:tmpl w:val="57FAA2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14306EB"/>
    <w:multiLevelType w:val="hybridMultilevel"/>
    <w:tmpl w:val="113A5C56"/>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4" w15:restartNumberingAfterBreak="0">
    <w:nsid w:val="02A77C8F"/>
    <w:multiLevelType w:val="hybridMultilevel"/>
    <w:tmpl w:val="F5F8C61E"/>
    <w:lvl w:ilvl="0" w:tplc="F6E08AA6">
      <w:start w:val="1"/>
      <w:numFmt w:val="decimal"/>
      <w:lvlText w:val="%1."/>
      <w:lvlJc w:val="left"/>
      <w:pPr>
        <w:ind w:left="720" w:hanging="360"/>
      </w:pPr>
      <w:rPr>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04486399"/>
    <w:multiLevelType w:val="hybridMultilevel"/>
    <w:tmpl w:val="684A73C0"/>
    <w:lvl w:ilvl="0" w:tplc="BB24017E">
      <w:start w:val="1"/>
      <w:numFmt w:val="decimal"/>
      <w:lvlText w:val="%1."/>
      <w:lvlJc w:val="left"/>
      <w:pPr>
        <w:ind w:left="720" w:hanging="360"/>
      </w:pPr>
      <w:rPr>
        <w:rFonts w:ascii="Times New Roman" w:eastAsia="Times New Roman" w:hAnsi="Times New Roman" w:cs="Times New Roman"/>
        <w:b/>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48C27C3"/>
    <w:multiLevelType w:val="hybridMultilevel"/>
    <w:tmpl w:val="23C49EEE"/>
    <w:lvl w:ilvl="0" w:tplc="041F0001">
      <w:start w:val="1"/>
      <w:numFmt w:val="bullet"/>
      <w:lvlText w:val=""/>
      <w:lvlJc w:val="left"/>
      <w:pPr>
        <w:tabs>
          <w:tab w:val="num" w:pos="720"/>
        </w:tabs>
        <w:ind w:left="720" w:hanging="360"/>
      </w:pPr>
      <w:rPr>
        <w:rFonts w:ascii="Symbol" w:hAnsi="Symbol"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7" w15:restartNumberingAfterBreak="0">
    <w:nsid w:val="05397C2C"/>
    <w:multiLevelType w:val="hybridMultilevel"/>
    <w:tmpl w:val="E4E23A54"/>
    <w:lvl w:ilvl="0" w:tplc="40C8AC34">
      <w:start w:val="1"/>
      <w:numFmt w:val="decimal"/>
      <w:pStyle w:val="Stil3"/>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06035B7E"/>
    <w:multiLevelType w:val="hybridMultilevel"/>
    <w:tmpl w:val="891A17F4"/>
    <w:lvl w:ilvl="0" w:tplc="A6A45CA4">
      <w:start w:val="8"/>
      <w:numFmt w:val="decimal"/>
      <w:lvlText w:val="%1."/>
      <w:lvlJc w:val="left"/>
      <w:pPr>
        <w:ind w:left="644"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063E1B46"/>
    <w:multiLevelType w:val="hybridMultilevel"/>
    <w:tmpl w:val="19AE89B2"/>
    <w:lvl w:ilvl="0" w:tplc="FC9229A0">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6714E95"/>
    <w:multiLevelType w:val="multilevel"/>
    <w:tmpl w:val="89982EB4"/>
    <w:lvl w:ilvl="0">
      <w:start w:val="1"/>
      <w:numFmt w:val="decimal"/>
      <w:lvlText w:val="%1."/>
      <w:lvlJc w:val="left"/>
      <w:pPr>
        <w:ind w:left="360" w:hanging="360"/>
      </w:pPr>
      <w:rPr>
        <w:rFonts w:hint="default"/>
      </w:rPr>
    </w:lvl>
    <w:lvl w:ilvl="1">
      <w:start w:val="2"/>
      <w:numFmt w:val="decimal"/>
      <w:isLgl/>
      <w:lvlText w:val="%1.%2."/>
      <w:lvlJc w:val="left"/>
      <w:pPr>
        <w:ind w:left="540" w:hanging="540"/>
      </w:pPr>
      <w:rPr>
        <w:rFonts w:hint="default"/>
      </w:rPr>
    </w:lvl>
    <w:lvl w:ilvl="2">
      <w:start w:val="8"/>
      <w:numFmt w:val="decimal"/>
      <w:isLgl/>
      <w:lvlText w:val="%1.%2.%3."/>
      <w:lvlJc w:val="left"/>
      <w:pPr>
        <w:ind w:left="1146"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06BB551A"/>
    <w:multiLevelType w:val="hybridMultilevel"/>
    <w:tmpl w:val="27AC660E"/>
    <w:lvl w:ilvl="0" w:tplc="041F0001">
      <w:start w:val="1"/>
      <w:numFmt w:val="bullet"/>
      <w:lvlText w:val=""/>
      <w:lvlJc w:val="left"/>
      <w:pPr>
        <w:tabs>
          <w:tab w:val="num" w:pos="720"/>
        </w:tabs>
        <w:ind w:left="720" w:hanging="360"/>
      </w:pPr>
      <w:rPr>
        <w:rFonts w:ascii="Symbol" w:hAnsi="Symbol"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12" w15:restartNumberingAfterBreak="0">
    <w:nsid w:val="07050A4A"/>
    <w:multiLevelType w:val="hybridMultilevel"/>
    <w:tmpl w:val="E040737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074E74CC"/>
    <w:multiLevelType w:val="hybridMultilevel"/>
    <w:tmpl w:val="5F326E5A"/>
    <w:lvl w:ilvl="0" w:tplc="041F0005">
      <w:start w:val="1"/>
      <w:numFmt w:val="bullet"/>
      <w:lvlText w:val=""/>
      <w:lvlJc w:val="left"/>
      <w:pPr>
        <w:tabs>
          <w:tab w:val="num" w:pos="720"/>
        </w:tabs>
        <w:ind w:left="720" w:hanging="360"/>
      </w:pPr>
      <w:rPr>
        <w:rFonts w:ascii="Wingdings" w:hAnsi="Wingdings" w:hint="default"/>
      </w:rPr>
    </w:lvl>
    <w:lvl w:ilvl="1" w:tplc="E9BEDCF8">
      <w:start w:val="1"/>
      <w:numFmt w:val="decimal"/>
      <w:lvlText w:val="%2."/>
      <w:lvlJc w:val="left"/>
      <w:pPr>
        <w:tabs>
          <w:tab w:val="num" w:pos="1440"/>
        </w:tabs>
        <w:ind w:left="1440" w:hanging="360"/>
      </w:pPr>
      <w:rPr>
        <w:rFonts w:hint="default"/>
        <w:b/>
        <w:bCs/>
      </w:r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14" w15:restartNumberingAfterBreak="0">
    <w:nsid w:val="08F54152"/>
    <w:multiLevelType w:val="hybridMultilevel"/>
    <w:tmpl w:val="49C43214"/>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09970B84"/>
    <w:multiLevelType w:val="hybridMultilevel"/>
    <w:tmpl w:val="B7E2CF8A"/>
    <w:lvl w:ilvl="0" w:tplc="6E505F70">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A214B66"/>
    <w:multiLevelType w:val="multilevel"/>
    <w:tmpl w:val="05DC17AE"/>
    <w:lvl w:ilvl="0">
      <w:start w:val="1"/>
      <w:numFmt w:val="decimal"/>
      <w:lvlText w:val="%1."/>
      <w:lvlJc w:val="left"/>
      <w:pPr>
        <w:ind w:left="360" w:hanging="360"/>
      </w:pPr>
      <w:rPr>
        <w:rFonts w:hint="default"/>
      </w:rPr>
    </w:lvl>
    <w:lvl w:ilvl="1">
      <w:start w:val="1"/>
      <w:numFmt w:val="decimal"/>
      <w:pStyle w:val="Aklm2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0A7557D9"/>
    <w:multiLevelType w:val="hybridMultilevel"/>
    <w:tmpl w:val="20DE4E18"/>
    <w:lvl w:ilvl="0" w:tplc="5BD0C7B2">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0AD366C3"/>
    <w:multiLevelType w:val="hybridMultilevel"/>
    <w:tmpl w:val="06D0BACA"/>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15:restartNumberingAfterBreak="0">
    <w:nsid w:val="0ADE0FCC"/>
    <w:multiLevelType w:val="hybridMultilevel"/>
    <w:tmpl w:val="ADC88544"/>
    <w:lvl w:ilvl="0" w:tplc="14A42D1C">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0D036173"/>
    <w:multiLevelType w:val="hybridMultilevel"/>
    <w:tmpl w:val="6D442A80"/>
    <w:lvl w:ilvl="0" w:tplc="C72697E0">
      <w:start w:val="1"/>
      <w:numFmt w:val="decimal"/>
      <w:lvlText w:val="%1."/>
      <w:lvlJc w:val="left"/>
      <w:pPr>
        <w:ind w:left="720" w:hanging="360"/>
      </w:pPr>
      <w:rPr>
        <w:b w:val="0"/>
        <w:bCs/>
        <w:sz w:val="20"/>
        <w:szCs w:val="2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15:restartNumberingAfterBreak="0">
    <w:nsid w:val="0D0706AF"/>
    <w:multiLevelType w:val="hybridMultilevel"/>
    <w:tmpl w:val="E0584D8C"/>
    <w:lvl w:ilvl="0" w:tplc="762C0560">
      <w:start w:val="1"/>
      <w:numFmt w:val="decimal"/>
      <w:lvlText w:val="%1."/>
      <w:lvlJc w:val="left"/>
      <w:pPr>
        <w:ind w:left="720" w:hanging="360"/>
      </w:pPr>
      <w:rPr>
        <w:b w:val="0"/>
        <w:sz w:val="20"/>
        <w:szCs w:val="2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2" w15:restartNumberingAfterBreak="0">
    <w:nsid w:val="0D274D78"/>
    <w:multiLevelType w:val="hybridMultilevel"/>
    <w:tmpl w:val="5BCCF760"/>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3" w15:restartNumberingAfterBreak="0">
    <w:nsid w:val="0E352DDB"/>
    <w:multiLevelType w:val="hybridMultilevel"/>
    <w:tmpl w:val="7D64E7D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4" w15:restartNumberingAfterBreak="0">
    <w:nsid w:val="0F4467EC"/>
    <w:multiLevelType w:val="multilevel"/>
    <w:tmpl w:val="C07272A0"/>
    <w:lvl w:ilvl="0">
      <w:start w:val="1"/>
      <w:numFmt w:val="decimal"/>
      <w:lvlText w:val="%1."/>
      <w:lvlJc w:val="left"/>
      <w:pPr>
        <w:ind w:left="1080" w:hanging="360"/>
      </w:pPr>
    </w:lvl>
    <w:lvl w:ilvl="1">
      <w:start w:val="2"/>
      <w:numFmt w:val="decimal"/>
      <w:isLgl/>
      <w:lvlText w:val="%1.%2."/>
      <w:lvlJc w:val="left"/>
      <w:pPr>
        <w:ind w:left="1170" w:hanging="450"/>
      </w:pPr>
      <w:rPr>
        <w:rFonts w:hint="default"/>
      </w:rPr>
    </w:lvl>
    <w:lvl w:ilvl="2">
      <w:start w:val="2"/>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1800" w:hanging="108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25" w15:restartNumberingAfterBreak="0">
    <w:nsid w:val="10472E32"/>
    <w:multiLevelType w:val="hybridMultilevel"/>
    <w:tmpl w:val="B2AE3D90"/>
    <w:lvl w:ilvl="0" w:tplc="041F0001">
      <w:start w:val="1"/>
      <w:numFmt w:val="bullet"/>
      <w:lvlText w:val=""/>
      <w:lvlJc w:val="left"/>
      <w:pPr>
        <w:tabs>
          <w:tab w:val="num" w:pos="360"/>
        </w:tabs>
        <w:ind w:left="360" w:hanging="360"/>
      </w:pPr>
      <w:rPr>
        <w:rFonts w:ascii="Symbol" w:hAnsi="Symbol" w:hint="default"/>
      </w:rPr>
    </w:lvl>
    <w:lvl w:ilvl="1" w:tplc="9C04E998" w:tentative="1">
      <w:start w:val="1"/>
      <w:numFmt w:val="bullet"/>
      <w:lvlText w:val=""/>
      <w:lvlJc w:val="left"/>
      <w:pPr>
        <w:tabs>
          <w:tab w:val="num" w:pos="1080"/>
        </w:tabs>
        <w:ind w:left="1080" w:hanging="360"/>
      </w:pPr>
      <w:rPr>
        <w:rFonts w:ascii="Wingdings" w:hAnsi="Wingdings" w:hint="default"/>
      </w:rPr>
    </w:lvl>
    <w:lvl w:ilvl="2" w:tplc="EF3EBC36" w:tentative="1">
      <w:start w:val="1"/>
      <w:numFmt w:val="bullet"/>
      <w:lvlText w:val=""/>
      <w:lvlJc w:val="left"/>
      <w:pPr>
        <w:tabs>
          <w:tab w:val="num" w:pos="1800"/>
        </w:tabs>
        <w:ind w:left="1800" w:hanging="360"/>
      </w:pPr>
      <w:rPr>
        <w:rFonts w:ascii="Wingdings" w:hAnsi="Wingdings" w:hint="default"/>
      </w:rPr>
    </w:lvl>
    <w:lvl w:ilvl="3" w:tplc="021891B4" w:tentative="1">
      <w:start w:val="1"/>
      <w:numFmt w:val="bullet"/>
      <w:lvlText w:val=""/>
      <w:lvlJc w:val="left"/>
      <w:pPr>
        <w:tabs>
          <w:tab w:val="num" w:pos="2520"/>
        </w:tabs>
        <w:ind w:left="2520" w:hanging="360"/>
      </w:pPr>
      <w:rPr>
        <w:rFonts w:ascii="Wingdings" w:hAnsi="Wingdings" w:hint="default"/>
      </w:rPr>
    </w:lvl>
    <w:lvl w:ilvl="4" w:tplc="4540121A" w:tentative="1">
      <w:start w:val="1"/>
      <w:numFmt w:val="bullet"/>
      <w:lvlText w:val=""/>
      <w:lvlJc w:val="left"/>
      <w:pPr>
        <w:tabs>
          <w:tab w:val="num" w:pos="3240"/>
        </w:tabs>
        <w:ind w:left="3240" w:hanging="360"/>
      </w:pPr>
      <w:rPr>
        <w:rFonts w:ascii="Wingdings" w:hAnsi="Wingdings" w:hint="default"/>
      </w:rPr>
    </w:lvl>
    <w:lvl w:ilvl="5" w:tplc="D548B180" w:tentative="1">
      <w:start w:val="1"/>
      <w:numFmt w:val="bullet"/>
      <w:lvlText w:val=""/>
      <w:lvlJc w:val="left"/>
      <w:pPr>
        <w:tabs>
          <w:tab w:val="num" w:pos="3960"/>
        </w:tabs>
        <w:ind w:left="3960" w:hanging="360"/>
      </w:pPr>
      <w:rPr>
        <w:rFonts w:ascii="Wingdings" w:hAnsi="Wingdings" w:hint="default"/>
      </w:rPr>
    </w:lvl>
    <w:lvl w:ilvl="6" w:tplc="06181118" w:tentative="1">
      <w:start w:val="1"/>
      <w:numFmt w:val="bullet"/>
      <w:lvlText w:val=""/>
      <w:lvlJc w:val="left"/>
      <w:pPr>
        <w:tabs>
          <w:tab w:val="num" w:pos="4680"/>
        </w:tabs>
        <w:ind w:left="4680" w:hanging="360"/>
      </w:pPr>
      <w:rPr>
        <w:rFonts w:ascii="Wingdings" w:hAnsi="Wingdings" w:hint="default"/>
      </w:rPr>
    </w:lvl>
    <w:lvl w:ilvl="7" w:tplc="19ECF3D8" w:tentative="1">
      <w:start w:val="1"/>
      <w:numFmt w:val="bullet"/>
      <w:lvlText w:val=""/>
      <w:lvlJc w:val="left"/>
      <w:pPr>
        <w:tabs>
          <w:tab w:val="num" w:pos="5400"/>
        </w:tabs>
        <w:ind w:left="5400" w:hanging="360"/>
      </w:pPr>
      <w:rPr>
        <w:rFonts w:ascii="Wingdings" w:hAnsi="Wingdings" w:hint="default"/>
      </w:rPr>
    </w:lvl>
    <w:lvl w:ilvl="8" w:tplc="45764006"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107E599F"/>
    <w:multiLevelType w:val="hybridMultilevel"/>
    <w:tmpl w:val="BEDA58B4"/>
    <w:lvl w:ilvl="0" w:tplc="48BA5600">
      <w:start w:val="1"/>
      <w:numFmt w:val="decimal"/>
      <w:lvlText w:val="%1."/>
      <w:lvlJc w:val="left"/>
      <w:pPr>
        <w:ind w:left="751" w:hanging="360"/>
      </w:pPr>
      <w:rPr>
        <w:b w:val="0"/>
        <w:color w:val="auto"/>
      </w:rPr>
    </w:lvl>
    <w:lvl w:ilvl="1" w:tplc="041F0019" w:tentative="1">
      <w:start w:val="1"/>
      <w:numFmt w:val="lowerLetter"/>
      <w:lvlText w:val="%2."/>
      <w:lvlJc w:val="left"/>
      <w:pPr>
        <w:ind w:left="1471" w:hanging="360"/>
      </w:pPr>
    </w:lvl>
    <w:lvl w:ilvl="2" w:tplc="041F001B" w:tentative="1">
      <w:start w:val="1"/>
      <w:numFmt w:val="lowerRoman"/>
      <w:lvlText w:val="%3."/>
      <w:lvlJc w:val="right"/>
      <w:pPr>
        <w:ind w:left="2191" w:hanging="180"/>
      </w:pPr>
    </w:lvl>
    <w:lvl w:ilvl="3" w:tplc="041F000F" w:tentative="1">
      <w:start w:val="1"/>
      <w:numFmt w:val="decimal"/>
      <w:lvlText w:val="%4."/>
      <w:lvlJc w:val="left"/>
      <w:pPr>
        <w:ind w:left="2911" w:hanging="360"/>
      </w:pPr>
    </w:lvl>
    <w:lvl w:ilvl="4" w:tplc="041F0019" w:tentative="1">
      <w:start w:val="1"/>
      <w:numFmt w:val="lowerLetter"/>
      <w:lvlText w:val="%5."/>
      <w:lvlJc w:val="left"/>
      <w:pPr>
        <w:ind w:left="3631" w:hanging="360"/>
      </w:pPr>
    </w:lvl>
    <w:lvl w:ilvl="5" w:tplc="041F001B" w:tentative="1">
      <w:start w:val="1"/>
      <w:numFmt w:val="lowerRoman"/>
      <w:lvlText w:val="%6."/>
      <w:lvlJc w:val="right"/>
      <w:pPr>
        <w:ind w:left="4351" w:hanging="180"/>
      </w:pPr>
    </w:lvl>
    <w:lvl w:ilvl="6" w:tplc="041F000F" w:tentative="1">
      <w:start w:val="1"/>
      <w:numFmt w:val="decimal"/>
      <w:lvlText w:val="%7."/>
      <w:lvlJc w:val="left"/>
      <w:pPr>
        <w:ind w:left="5071" w:hanging="360"/>
      </w:pPr>
    </w:lvl>
    <w:lvl w:ilvl="7" w:tplc="041F0019" w:tentative="1">
      <w:start w:val="1"/>
      <w:numFmt w:val="lowerLetter"/>
      <w:lvlText w:val="%8."/>
      <w:lvlJc w:val="left"/>
      <w:pPr>
        <w:ind w:left="5791" w:hanging="360"/>
      </w:pPr>
    </w:lvl>
    <w:lvl w:ilvl="8" w:tplc="041F001B" w:tentative="1">
      <w:start w:val="1"/>
      <w:numFmt w:val="lowerRoman"/>
      <w:lvlText w:val="%9."/>
      <w:lvlJc w:val="right"/>
      <w:pPr>
        <w:ind w:left="6511" w:hanging="180"/>
      </w:pPr>
    </w:lvl>
  </w:abstractNum>
  <w:abstractNum w:abstractNumId="27" w15:restartNumberingAfterBreak="0">
    <w:nsid w:val="11B61A70"/>
    <w:multiLevelType w:val="hybridMultilevel"/>
    <w:tmpl w:val="221E2420"/>
    <w:lvl w:ilvl="0" w:tplc="2A08CCBC">
      <w:start w:val="1"/>
      <w:numFmt w:val="decimal"/>
      <w:lvlText w:val="A.%1."/>
      <w:lvlJc w:val="left"/>
      <w:pPr>
        <w:ind w:left="643" w:hanging="360"/>
      </w:pPr>
      <w:rPr>
        <w:rFonts w:hint="default"/>
        <w:b w:val="0"/>
        <w:bCs/>
        <w:i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8" w15:restartNumberingAfterBreak="0">
    <w:nsid w:val="126B54A4"/>
    <w:multiLevelType w:val="hybridMultilevel"/>
    <w:tmpl w:val="B2A28D86"/>
    <w:lvl w:ilvl="0" w:tplc="E6BC4082">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12A0285D"/>
    <w:multiLevelType w:val="hybridMultilevel"/>
    <w:tmpl w:val="A28415B6"/>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30" w15:restartNumberingAfterBreak="0">
    <w:nsid w:val="12D53C61"/>
    <w:multiLevelType w:val="hybridMultilevel"/>
    <w:tmpl w:val="412479F0"/>
    <w:lvl w:ilvl="0" w:tplc="357E7C58">
      <w:start w:val="8"/>
      <w:numFmt w:val="decimal"/>
      <w:lvlText w:val="%1."/>
      <w:lvlJc w:val="left"/>
      <w:pPr>
        <w:ind w:left="720" w:hanging="360"/>
      </w:pPr>
      <w:rPr>
        <w:rFonts w:hint="default"/>
        <w:b w:val="0"/>
        <w:sz w:val="20"/>
        <w:szCs w:val="2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1" w15:restartNumberingAfterBreak="0">
    <w:nsid w:val="12EC21B3"/>
    <w:multiLevelType w:val="hybridMultilevel"/>
    <w:tmpl w:val="C1682D56"/>
    <w:lvl w:ilvl="0" w:tplc="8F28814A">
      <w:start w:val="1"/>
      <w:numFmt w:val="decimal"/>
      <w:lvlText w:val="%1."/>
      <w:lvlJc w:val="left"/>
      <w:pPr>
        <w:ind w:left="720" w:hanging="360"/>
      </w:pPr>
      <w:rPr>
        <w:b w:val="0"/>
        <w:sz w:val="20"/>
        <w:szCs w:val="2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2" w15:restartNumberingAfterBreak="0">
    <w:nsid w:val="13CC2304"/>
    <w:multiLevelType w:val="hybridMultilevel"/>
    <w:tmpl w:val="4AB0D0BE"/>
    <w:lvl w:ilvl="0" w:tplc="6C80CF38">
      <w:start w:val="29"/>
      <w:numFmt w:val="decimal"/>
      <w:lvlText w:val="%1-"/>
      <w:lvlJc w:val="left"/>
      <w:pPr>
        <w:ind w:left="720" w:hanging="360"/>
      </w:pPr>
      <w:rPr>
        <w:rFonts w:hint="default"/>
        <w:sz w:val="16"/>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3" w15:restartNumberingAfterBreak="0">
    <w:nsid w:val="160578F2"/>
    <w:multiLevelType w:val="hybridMultilevel"/>
    <w:tmpl w:val="47946138"/>
    <w:lvl w:ilvl="0" w:tplc="21EA9292">
      <w:start w:val="1"/>
      <w:numFmt w:val="bullet"/>
      <w:lvlText w:val=""/>
      <w:lvlJc w:val="left"/>
      <w:pPr>
        <w:tabs>
          <w:tab w:val="num" w:pos="720"/>
        </w:tabs>
        <w:ind w:left="720" w:hanging="360"/>
      </w:pPr>
      <w:rPr>
        <w:rFonts w:ascii="Symbol" w:hAnsi="Symbol" w:hint="default"/>
        <w:color w:val="auto"/>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16125A53"/>
    <w:multiLevelType w:val="hybridMultilevel"/>
    <w:tmpl w:val="F580CA6E"/>
    <w:lvl w:ilvl="0" w:tplc="5274B00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170B44F0"/>
    <w:multiLevelType w:val="hybridMultilevel"/>
    <w:tmpl w:val="C27C82D2"/>
    <w:lvl w:ilvl="0" w:tplc="041F0001">
      <w:start w:val="1"/>
      <w:numFmt w:val="bullet"/>
      <w:lvlText w:val=""/>
      <w:lvlJc w:val="left"/>
      <w:pPr>
        <w:ind w:left="720" w:hanging="36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6" w15:restartNumberingAfterBreak="0">
    <w:nsid w:val="175F44A3"/>
    <w:multiLevelType w:val="hybridMultilevel"/>
    <w:tmpl w:val="18AAAB86"/>
    <w:lvl w:ilvl="0" w:tplc="A2D68080">
      <w:start w:val="1"/>
      <w:numFmt w:val="decimal"/>
      <w:lvlText w:val="%1."/>
      <w:lvlJc w:val="left"/>
      <w:pPr>
        <w:ind w:left="928"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17F66E79"/>
    <w:multiLevelType w:val="hybridMultilevel"/>
    <w:tmpl w:val="6172EC3C"/>
    <w:lvl w:ilvl="0" w:tplc="041F0001">
      <w:start w:val="1"/>
      <w:numFmt w:val="bullet"/>
      <w:lvlText w:val=""/>
      <w:lvlJc w:val="left"/>
      <w:pPr>
        <w:tabs>
          <w:tab w:val="num" w:pos="360"/>
        </w:tabs>
        <w:ind w:left="360" w:hanging="360"/>
      </w:pPr>
      <w:rPr>
        <w:rFonts w:ascii="Symbol" w:hAnsi="Symbol" w:hint="default"/>
      </w:rPr>
    </w:lvl>
    <w:lvl w:ilvl="1" w:tplc="EF3A25FA" w:tentative="1">
      <w:start w:val="1"/>
      <w:numFmt w:val="bullet"/>
      <w:lvlText w:val=""/>
      <w:lvlJc w:val="left"/>
      <w:pPr>
        <w:tabs>
          <w:tab w:val="num" w:pos="1080"/>
        </w:tabs>
        <w:ind w:left="1080" w:hanging="360"/>
      </w:pPr>
      <w:rPr>
        <w:rFonts w:ascii="Wingdings" w:hAnsi="Wingdings" w:hint="default"/>
      </w:rPr>
    </w:lvl>
    <w:lvl w:ilvl="2" w:tplc="4790C894" w:tentative="1">
      <w:start w:val="1"/>
      <w:numFmt w:val="bullet"/>
      <w:lvlText w:val=""/>
      <w:lvlJc w:val="left"/>
      <w:pPr>
        <w:tabs>
          <w:tab w:val="num" w:pos="1800"/>
        </w:tabs>
        <w:ind w:left="1800" w:hanging="360"/>
      </w:pPr>
      <w:rPr>
        <w:rFonts w:ascii="Wingdings" w:hAnsi="Wingdings" w:hint="default"/>
      </w:rPr>
    </w:lvl>
    <w:lvl w:ilvl="3" w:tplc="77CAF14C" w:tentative="1">
      <w:start w:val="1"/>
      <w:numFmt w:val="bullet"/>
      <w:lvlText w:val=""/>
      <w:lvlJc w:val="left"/>
      <w:pPr>
        <w:tabs>
          <w:tab w:val="num" w:pos="2520"/>
        </w:tabs>
        <w:ind w:left="2520" w:hanging="360"/>
      </w:pPr>
      <w:rPr>
        <w:rFonts w:ascii="Wingdings" w:hAnsi="Wingdings" w:hint="default"/>
      </w:rPr>
    </w:lvl>
    <w:lvl w:ilvl="4" w:tplc="A48E7A56" w:tentative="1">
      <w:start w:val="1"/>
      <w:numFmt w:val="bullet"/>
      <w:lvlText w:val=""/>
      <w:lvlJc w:val="left"/>
      <w:pPr>
        <w:tabs>
          <w:tab w:val="num" w:pos="3240"/>
        </w:tabs>
        <w:ind w:left="3240" w:hanging="360"/>
      </w:pPr>
      <w:rPr>
        <w:rFonts w:ascii="Wingdings" w:hAnsi="Wingdings" w:hint="default"/>
      </w:rPr>
    </w:lvl>
    <w:lvl w:ilvl="5" w:tplc="B26A0080" w:tentative="1">
      <w:start w:val="1"/>
      <w:numFmt w:val="bullet"/>
      <w:lvlText w:val=""/>
      <w:lvlJc w:val="left"/>
      <w:pPr>
        <w:tabs>
          <w:tab w:val="num" w:pos="3960"/>
        </w:tabs>
        <w:ind w:left="3960" w:hanging="360"/>
      </w:pPr>
      <w:rPr>
        <w:rFonts w:ascii="Wingdings" w:hAnsi="Wingdings" w:hint="default"/>
      </w:rPr>
    </w:lvl>
    <w:lvl w:ilvl="6" w:tplc="AEB840F8" w:tentative="1">
      <w:start w:val="1"/>
      <w:numFmt w:val="bullet"/>
      <w:lvlText w:val=""/>
      <w:lvlJc w:val="left"/>
      <w:pPr>
        <w:tabs>
          <w:tab w:val="num" w:pos="4680"/>
        </w:tabs>
        <w:ind w:left="4680" w:hanging="360"/>
      </w:pPr>
      <w:rPr>
        <w:rFonts w:ascii="Wingdings" w:hAnsi="Wingdings" w:hint="default"/>
      </w:rPr>
    </w:lvl>
    <w:lvl w:ilvl="7" w:tplc="C5667F10" w:tentative="1">
      <w:start w:val="1"/>
      <w:numFmt w:val="bullet"/>
      <w:lvlText w:val=""/>
      <w:lvlJc w:val="left"/>
      <w:pPr>
        <w:tabs>
          <w:tab w:val="num" w:pos="5400"/>
        </w:tabs>
        <w:ind w:left="5400" w:hanging="360"/>
      </w:pPr>
      <w:rPr>
        <w:rFonts w:ascii="Wingdings" w:hAnsi="Wingdings" w:hint="default"/>
      </w:rPr>
    </w:lvl>
    <w:lvl w:ilvl="8" w:tplc="E95AB236" w:tentative="1">
      <w:start w:val="1"/>
      <w:numFmt w:val="bullet"/>
      <w:lvlText w:val=""/>
      <w:lvlJc w:val="left"/>
      <w:pPr>
        <w:tabs>
          <w:tab w:val="num" w:pos="6120"/>
        </w:tabs>
        <w:ind w:left="6120" w:hanging="360"/>
      </w:pPr>
      <w:rPr>
        <w:rFonts w:ascii="Wingdings" w:hAnsi="Wingdings" w:hint="default"/>
      </w:rPr>
    </w:lvl>
  </w:abstractNum>
  <w:abstractNum w:abstractNumId="38" w15:restartNumberingAfterBreak="0">
    <w:nsid w:val="18EA6FCB"/>
    <w:multiLevelType w:val="hybridMultilevel"/>
    <w:tmpl w:val="42C2691E"/>
    <w:lvl w:ilvl="0" w:tplc="041F0001">
      <w:start w:val="1"/>
      <w:numFmt w:val="bullet"/>
      <w:lvlText w:val=""/>
      <w:lvlJc w:val="left"/>
      <w:pPr>
        <w:ind w:left="720" w:hanging="360"/>
      </w:pPr>
      <w:rPr>
        <w:rFonts w:ascii="Symbol" w:hAnsi="Symbol"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9" w15:restartNumberingAfterBreak="0">
    <w:nsid w:val="19672C37"/>
    <w:multiLevelType w:val="hybridMultilevel"/>
    <w:tmpl w:val="0F0A659C"/>
    <w:lvl w:ilvl="0" w:tplc="EDA0AAB2">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0" w15:restartNumberingAfterBreak="0">
    <w:nsid w:val="1A362DF0"/>
    <w:multiLevelType w:val="hybridMultilevel"/>
    <w:tmpl w:val="3DC06830"/>
    <w:lvl w:ilvl="0" w:tplc="041F0001">
      <w:start w:val="1"/>
      <w:numFmt w:val="bullet"/>
      <w:lvlText w:val=""/>
      <w:lvlJc w:val="left"/>
      <w:pPr>
        <w:tabs>
          <w:tab w:val="num" w:pos="720"/>
        </w:tabs>
        <w:ind w:left="720" w:hanging="360"/>
      </w:pPr>
      <w:rPr>
        <w:rFonts w:ascii="Symbol" w:eastAsia="Times New Roman" w:hAnsi="Symbol" w:cs="Times New Roman" w:hint="default"/>
        <w:b/>
        <w:i w:val="0"/>
        <w:sz w:val="24"/>
        <w:szCs w:val="24"/>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41" w15:restartNumberingAfterBreak="0">
    <w:nsid w:val="1AFE4704"/>
    <w:multiLevelType w:val="multilevel"/>
    <w:tmpl w:val="6FD83A54"/>
    <w:lvl w:ilvl="0">
      <w:start w:val="1"/>
      <w:numFmt w:val="decimal"/>
      <w:lvlText w:val="%1."/>
      <w:lvlJc w:val="left"/>
      <w:pPr>
        <w:ind w:left="720" w:hanging="360"/>
      </w:pPr>
    </w:lvl>
    <w:lvl w:ilvl="1">
      <w:start w:val="1"/>
      <w:numFmt w:val="decimal"/>
      <w:isLgl/>
      <w:lvlText w:val="%1.%2."/>
      <w:lvlJc w:val="left"/>
      <w:pPr>
        <w:ind w:left="2062"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2" w15:restartNumberingAfterBreak="0">
    <w:nsid w:val="1B0552DF"/>
    <w:multiLevelType w:val="hybridMultilevel"/>
    <w:tmpl w:val="DA5A6BE2"/>
    <w:lvl w:ilvl="0" w:tplc="2FB247A4">
      <w:start w:val="1"/>
      <w:numFmt w:val="decimal"/>
      <w:lvlText w:val="%1."/>
      <w:lvlJc w:val="left"/>
      <w:pPr>
        <w:ind w:left="720" w:hanging="360"/>
      </w:pPr>
      <w:rPr>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3" w15:restartNumberingAfterBreak="0">
    <w:nsid w:val="1CB87C89"/>
    <w:multiLevelType w:val="hybridMultilevel"/>
    <w:tmpl w:val="BE1A80AE"/>
    <w:lvl w:ilvl="0" w:tplc="380C97F8">
      <w:start w:val="1"/>
      <w:numFmt w:val="decimal"/>
      <w:lvlText w:val="%1."/>
      <w:lvlJc w:val="left"/>
      <w:pPr>
        <w:ind w:left="360" w:hanging="360"/>
      </w:pPr>
      <w:rPr>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44" w15:restartNumberingAfterBreak="0">
    <w:nsid w:val="1CD37399"/>
    <w:multiLevelType w:val="hybridMultilevel"/>
    <w:tmpl w:val="E834944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5" w15:restartNumberingAfterBreak="0">
    <w:nsid w:val="1D6E3501"/>
    <w:multiLevelType w:val="multilevel"/>
    <w:tmpl w:val="6DF48F9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6" w15:restartNumberingAfterBreak="0">
    <w:nsid w:val="1FF1082D"/>
    <w:multiLevelType w:val="hybridMultilevel"/>
    <w:tmpl w:val="8D2A25D0"/>
    <w:lvl w:ilvl="0" w:tplc="041F0001">
      <w:start w:val="1"/>
      <w:numFmt w:val="bullet"/>
      <w:lvlText w:val=""/>
      <w:lvlJc w:val="left"/>
      <w:pPr>
        <w:ind w:left="720" w:hanging="360"/>
      </w:pPr>
      <w:rPr>
        <w:rFonts w:ascii="Symbol" w:hAnsi="Symbol"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7" w15:restartNumberingAfterBreak="0">
    <w:nsid w:val="22D46355"/>
    <w:multiLevelType w:val="multilevel"/>
    <w:tmpl w:val="679422B2"/>
    <w:lvl w:ilvl="0">
      <w:start w:val="1"/>
      <w:numFmt w:val="decimal"/>
      <w:lvlText w:val="%1."/>
      <w:lvlJc w:val="left"/>
      <w:pPr>
        <w:ind w:left="720" w:hanging="360"/>
      </w:pPr>
    </w:lvl>
    <w:lvl w:ilvl="1">
      <w:start w:val="2"/>
      <w:numFmt w:val="decimal"/>
      <w:isLgl/>
      <w:lvlText w:val="%1.%2."/>
      <w:lvlJc w:val="left"/>
      <w:pPr>
        <w:ind w:left="1090" w:hanging="550"/>
      </w:pPr>
      <w:rPr>
        <w:rFonts w:hint="default"/>
      </w:rPr>
    </w:lvl>
    <w:lvl w:ilvl="2">
      <w:start w:val="10"/>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520" w:hanging="108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240" w:hanging="1440"/>
      </w:pPr>
      <w:rPr>
        <w:rFonts w:hint="default"/>
      </w:rPr>
    </w:lvl>
  </w:abstractNum>
  <w:abstractNum w:abstractNumId="48" w15:restartNumberingAfterBreak="0">
    <w:nsid w:val="22F43289"/>
    <w:multiLevelType w:val="hybridMultilevel"/>
    <w:tmpl w:val="902C6630"/>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9" w15:restartNumberingAfterBreak="0">
    <w:nsid w:val="23BD3189"/>
    <w:multiLevelType w:val="hybridMultilevel"/>
    <w:tmpl w:val="F9E21FE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0" w15:restartNumberingAfterBreak="0">
    <w:nsid w:val="23F53597"/>
    <w:multiLevelType w:val="hybridMultilevel"/>
    <w:tmpl w:val="474A2ECC"/>
    <w:lvl w:ilvl="0" w:tplc="041F0001">
      <w:start w:val="1"/>
      <w:numFmt w:val="bullet"/>
      <w:lvlText w:val=""/>
      <w:lvlJc w:val="left"/>
      <w:pPr>
        <w:ind w:left="1032" w:hanging="360"/>
      </w:pPr>
      <w:rPr>
        <w:rFonts w:ascii="Symbol" w:hAnsi="Symbol" w:hint="default"/>
      </w:rPr>
    </w:lvl>
    <w:lvl w:ilvl="1" w:tplc="041F0019" w:tentative="1">
      <w:start w:val="1"/>
      <w:numFmt w:val="lowerLetter"/>
      <w:lvlText w:val="%2."/>
      <w:lvlJc w:val="left"/>
      <w:pPr>
        <w:ind w:left="1752" w:hanging="360"/>
      </w:pPr>
    </w:lvl>
    <w:lvl w:ilvl="2" w:tplc="041F001B" w:tentative="1">
      <w:start w:val="1"/>
      <w:numFmt w:val="lowerRoman"/>
      <w:lvlText w:val="%3."/>
      <w:lvlJc w:val="right"/>
      <w:pPr>
        <w:ind w:left="2472" w:hanging="180"/>
      </w:pPr>
    </w:lvl>
    <w:lvl w:ilvl="3" w:tplc="041F000F" w:tentative="1">
      <w:start w:val="1"/>
      <w:numFmt w:val="decimal"/>
      <w:lvlText w:val="%4."/>
      <w:lvlJc w:val="left"/>
      <w:pPr>
        <w:ind w:left="3192" w:hanging="360"/>
      </w:pPr>
    </w:lvl>
    <w:lvl w:ilvl="4" w:tplc="041F0019" w:tentative="1">
      <w:start w:val="1"/>
      <w:numFmt w:val="lowerLetter"/>
      <w:lvlText w:val="%5."/>
      <w:lvlJc w:val="left"/>
      <w:pPr>
        <w:ind w:left="3912" w:hanging="360"/>
      </w:pPr>
    </w:lvl>
    <w:lvl w:ilvl="5" w:tplc="041F001B" w:tentative="1">
      <w:start w:val="1"/>
      <w:numFmt w:val="lowerRoman"/>
      <w:lvlText w:val="%6."/>
      <w:lvlJc w:val="right"/>
      <w:pPr>
        <w:ind w:left="4632" w:hanging="180"/>
      </w:pPr>
    </w:lvl>
    <w:lvl w:ilvl="6" w:tplc="041F000F" w:tentative="1">
      <w:start w:val="1"/>
      <w:numFmt w:val="decimal"/>
      <w:lvlText w:val="%7."/>
      <w:lvlJc w:val="left"/>
      <w:pPr>
        <w:ind w:left="5352" w:hanging="360"/>
      </w:pPr>
    </w:lvl>
    <w:lvl w:ilvl="7" w:tplc="041F0019" w:tentative="1">
      <w:start w:val="1"/>
      <w:numFmt w:val="lowerLetter"/>
      <w:lvlText w:val="%8."/>
      <w:lvlJc w:val="left"/>
      <w:pPr>
        <w:ind w:left="6072" w:hanging="360"/>
      </w:pPr>
    </w:lvl>
    <w:lvl w:ilvl="8" w:tplc="041F001B" w:tentative="1">
      <w:start w:val="1"/>
      <w:numFmt w:val="lowerRoman"/>
      <w:lvlText w:val="%9."/>
      <w:lvlJc w:val="right"/>
      <w:pPr>
        <w:ind w:left="6792" w:hanging="180"/>
      </w:pPr>
    </w:lvl>
  </w:abstractNum>
  <w:abstractNum w:abstractNumId="51" w15:restartNumberingAfterBreak="0">
    <w:nsid w:val="25235632"/>
    <w:multiLevelType w:val="hybridMultilevel"/>
    <w:tmpl w:val="EEC82F9A"/>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52" w15:restartNumberingAfterBreak="0">
    <w:nsid w:val="26333A86"/>
    <w:multiLevelType w:val="hybridMultilevel"/>
    <w:tmpl w:val="C0FC1D82"/>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53" w15:restartNumberingAfterBreak="0">
    <w:nsid w:val="264D0E88"/>
    <w:multiLevelType w:val="hybridMultilevel"/>
    <w:tmpl w:val="717C292E"/>
    <w:lvl w:ilvl="0" w:tplc="041F000F">
      <w:start w:val="1"/>
      <w:numFmt w:val="decimal"/>
      <w:lvlText w:val="%1."/>
      <w:lvlJc w:val="left"/>
      <w:pPr>
        <w:ind w:left="360" w:hanging="360"/>
      </w:pPr>
    </w:lvl>
    <w:lvl w:ilvl="1" w:tplc="041F0019">
      <w:start w:val="1"/>
      <w:numFmt w:val="lowerLetter"/>
      <w:lvlText w:val="%2."/>
      <w:lvlJc w:val="left"/>
      <w:pPr>
        <w:ind w:left="1080" w:hanging="360"/>
      </w:pPr>
    </w:lvl>
    <w:lvl w:ilvl="2" w:tplc="041F001B">
      <w:start w:val="1"/>
      <w:numFmt w:val="lowerRoman"/>
      <w:lvlText w:val="%3."/>
      <w:lvlJc w:val="right"/>
      <w:pPr>
        <w:ind w:left="1800" w:hanging="180"/>
      </w:pPr>
    </w:lvl>
    <w:lvl w:ilvl="3" w:tplc="041F000F">
      <w:start w:val="1"/>
      <w:numFmt w:val="decimal"/>
      <w:lvlText w:val="%4."/>
      <w:lvlJc w:val="left"/>
      <w:pPr>
        <w:ind w:left="2520" w:hanging="360"/>
      </w:pPr>
    </w:lvl>
    <w:lvl w:ilvl="4" w:tplc="041F0019">
      <w:start w:val="1"/>
      <w:numFmt w:val="lowerLetter"/>
      <w:lvlText w:val="%5."/>
      <w:lvlJc w:val="left"/>
      <w:pPr>
        <w:ind w:left="3240" w:hanging="360"/>
      </w:pPr>
    </w:lvl>
    <w:lvl w:ilvl="5" w:tplc="041F001B">
      <w:start w:val="1"/>
      <w:numFmt w:val="lowerRoman"/>
      <w:lvlText w:val="%6."/>
      <w:lvlJc w:val="right"/>
      <w:pPr>
        <w:ind w:left="3960" w:hanging="180"/>
      </w:pPr>
    </w:lvl>
    <w:lvl w:ilvl="6" w:tplc="041F000F">
      <w:start w:val="1"/>
      <w:numFmt w:val="decimal"/>
      <w:lvlText w:val="%7."/>
      <w:lvlJc w:val="left"/>
      <w:pPr>
        <w:ind w:left="4680" w:hanging="360"/>
      </w:pPr>
    </w:lvl>
    <w:lvl w:ilvl="7" w:tplc="041F0019">
      <w:start w:val="1"/>
      <w:numFmt w:val="lowerLetter"/>
      <w:lvlText w:val="%8."/>
      <w:lvlJc w:val="left"/>
      <w:pPr>
        <w:ind w:left="5400" w:hanging="360"/>
      </w:pPr>
    </w:lvl>
    <w:lvl w:ilvl="8" w:tplc="041F001B">
      <w:start w:val="1"/>
      <w:numFmt w:val="lowerRoman"/>
      <w:lvlText w:val="%9."/>
      <w:lvlJc w:val="right"/>
      <w:pPr>
        <w:ind w:left="6120" w:hanging="180"/>
      </w:pPr>
    </w:lvl>
  </w:abstractNum>
  <w:abstractNum w:abstractNumId="54" w15:restartNumberingAfterBreak="0">
    <w:nsid w:val="2652512E"/>
    <w:multiLevelType w:val="hybridMultilevel"/>
    <w:tmpl w:val="2AFC866C"/>
    <w:lvl w:ilvl="0" w:tplc="041F0001">
      <w:start w:val="1"/>
      <w:numFmt w:val="bullet"/>
      <w:lvlText w:val=""/>
      <w:lvlJc w:val="left"/>
      <w:pPr>
        <w:tabs>
          <w:tab w:val="num" w:pos="720"/>
        </w:tabs>
        <w:ind w:left="720" w:hanging="360"/>
      </w:pPr>
      <w:rPr>
        <w:rFonts w:ascii="Symbol" w:hAnsi="Symbol"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55" w15:restartNumberingAfterBreak="0">
    <w:nsid w:val="28447D0E"/>
    <w:multiLevelType w:val="hybridMultilevel"/>
    <w:tmpl w:val="FABA3780"/>
    <w:lvl w:ilvl="0" w:tplc="A1E44976">
      <w:start w:val="1"/>
      <w:numFmt w:val="decimal"/>
      <w:lvlText w:val="%1."/>
      <w:lvlJc w:val="left"/>
      <w:pPr>
        <w:ind w:left="720" w:hanging="360"/>
      </w:pPr>
      <w:rPr>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2862784A"/>
    <w:multiLevelType w:val="hybridMultilevel"/>
    <w:tmpl w:val="4E129B1C"/>
    <w:lvl w:ilvl="0" w:tplc="21DAEE62">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292823E7"/>
    <w:multiLevelType w:val="hybridMultilevel"/>
    <w:tmpl w:val="D5DAC3CC"/>
    <w:lvl w:ilvl="0" w:tplc="041F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8" w15:restartNumberingAfterBreak="0">
    <w:nsid w:val="29C47FD8"/>
    <w:multiLevelType w:val="hybridMultilevel"/>
    <w:tmpl w:val="3F9EDAFE"/>
    <w:lvl w:ilvl="0" w:tplc="F482A4B2">
      <w:start w:val="1"/>
      <w:numFmt w:val="decimal"/>
      <w:lvlText w:val="%1."/>
      <w:lvlJc w:val="left"/>
      <w:pPr>
        <w:ind w:left="720" w:hanging="360"/>
      </w:pPr>
      <w:rPr>
        <w:b w:val="0"/>
        <w:bCs/>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9" w15:restartNumberingAfterBreak="0">
    <w:nsid w:val="29DB7CAB"/>
    <w:multiLevelType w:val="hybridMultilevel"/>
    <w:tmpl w:val="BF34DBF4"/>
    <w:lvl w:ilvl="0" w:tplc="D3249928">
      <w:start w:val="1"/>
      <w:numFmt w:val="decimal"/>
      <w:lvlText w:val="%1."/>
      <w:lvlJc w:val="left"/>
      <w:pPr>
        <w:ind w:left="720" w:hanging="360"/>
      </w:pPr>
      <w:rPr>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0" w15:restartNumberingAfterBreak="0">
    <w:nsid w:val="2A013231"/>
    <w:multiLevelType w:val="hybridMultilevel"/>
    <w:tmpl w:val="74A2F6BC"/>
    <w:lvl w:ilvl="0" w:tplc="DF72C102">
      <w:start w:val="8"/>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1" w15:restartNumberingAfterBreak="0">
    <w:nsid w:val="2B31318B"/>
    <w:multiLevelType w:val="hybridMultilevel"/>
    <w:tmpl w:val="EFB0F458"/>
    <w:lvl w:ilvl="0" w:tplc="9094F634">
      <w:start w:val="1"/>
      <w:numFmt w:val="decimal"/>
      <w:lvlText w:val="%1."/>
      <w:lvlJc w:val="left"/>
      <w:pPr>
        <w:ind w:left="720" w:hanging="360"/>
      </w:pPr>
      <w:rPr>
        <w:b w:val="0"/>
        <w:bCs/>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2" w15:restartNumberingAfterBreak="0">
    <w:nsid w:val="2C8346AF"/>
    <w:multiLevelType w:val="hybridMultilevel"/>
    <w:tmpl w:val="CC1A92E6"/>
    <w:lvl w:ilvl="0" w:tplc="041F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2E8C5F0C"/>
    <w:multiLevelType w:val="hybridMultilevel"/>
    <w:tmpl w:val="3D58B44E"/>
    <w:lvl w:ilvl="0" w:tplc="041F0001">
      <w:start w:val="1"/>
      <w:numFmt w:val="bullet"/>
      <w:lvlText w:val=""/>
      <w:lvlJc w:val="left"/>
      <w:pPr>
        <w:tabs>
          <w:tab w:val="num" w:pos="720"/>
        </w:tabs>
        <w:ind w:left="720" w:hanging="360"/>
      </w:pPr>
      <w:rPr>
        <w:rFonts w:ascii="Symbol" w:hAnsi="Symbol"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64" w15:restartNumberingAfterBreak="0">
    <w:nsid w:val="2F4B1E30"/>
    <w:multiLevelType w:val="multilevel"/>
    <w:tmpl w:val="48602070"/>
    <w:lvl w:ilvl="0">
      <w:start w:val="1"/>
      <w:numFmt w:val="decimal"/>
      <w:lvlText w:val="%1."/>
      <w:lvlJc w:val="left"/>
      <w:pPr>
        <w:ind w:left="720" w:hanging="360"/>
      </w:pPr>
      <w:rPr>
        <w:rFonts w:cs="Times New Roman"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5" w15:restartNumberingAfterBreak="0">
    <w:nsid w:val="2F6E4A5B"/>
    <w:multiLevelType w:val="multilevel"/>
    <w:tmpl w:val="B34876B8"/>
    <w:lvl w:ilvl="0">
      <w:start w:val="1"/>
      <w:numFmt w:val="decimal"/>
      <w:lvlText w:val="%1."/>
      <w:lvlJc w:val="left"/>
      <w:pPr>
        <w:ind w:left="-492" w:hanging="360"/>
      </w:pPr>
    </w:lvl>
    <w:lvl w:ilvl="1">
      <w:start w:val="1"/>
      <w:numFmt w:val="decimal"/>
      <w:isLgl/>
      <w:lvlText w:val="%1.%2."/>
      <w:lvlJc w:val="left"/>
      <w:pPr>
        <w:ind w:left="82" w:hanging="650"/>
      </w:pPr>
      <w:rPr>
        <w:rFonts w:eastAsia="Times New Roman" w:hint="default"/>
      </w:rPr>
    </w:lvl>
    <w:lvl w:ilvl="2">
      <w:start w:val="1"/>
      <w:numFmt w:val="decimal"/>
      <w:isLgl/>
      <w:lvlText w:val="%1.%2.%3."/>
      <w:lvlJc w:val="left"/>
      <w:pPr>
        <w:ind w:left="436" w:hanging="720"/>
      </w:pPr>
      <w:rPr>
        <w:rFonts w:eastAsia="Times New Roman" w:hint="default"/>
      </w:rPr>
    </w:lvl>
    <w:lvl w:ilvl="3">
      <w:start w:val="7"/>
      <w:numFmt w:val="decimal"/>
      <w:isLgl/>
      <w:lvlText w:val="%1.%2.%3.%4."/>
      <w:lvlJc w:val="left"/>
      <w:pPr>
        <w:ind w:left="1997" w:hanging="720"/>
      </w:pPr>
      <w:rPr>
        <w:rFonts w:eastAsia="Times New Roman" w:hint="default"/>
      </w:rPr>
    </w:lvl>
    <w:lvl w:ilvl="4">
      <w:start w:val="1"/>
      <w:numFmt w:val="decimal"/>
      <w:isLgl/>
      <w:lvlText w:val="%1.%2.%3.%4.%5."/>
      <w:lvlJc w:val="left"/>
      <w:pPr>
        <w:ind w:left="1364" w:hanging="1080"/>
      </w:pPr>
      <w:rPr>
        <w:rFonts w:eastAsia="Times New Roman" w:hint="default"/>
      </w:rPr>
    </w:lvl>
    <w:lvl w:ilvl="5">
      <w:start w:val="1"/>
      <w:numFmt w:val="decimal"/>
      <w:isLgl/>
      <w:lvlText w:val="%1.%2.%3.%4.%5.%6."/>
      <w:lvlJc w:val="left"/>
      <w:pPr>
        <w:ind w:left="1648" w:hanging="1080"/>
      </w:pPr>
      <w:rPr>
        <w:rFonts w:eastAsia="Times New Roman" w:hint="default"/>
      </w:rPr>
    </w:lvl>
    <w:lvl w:ilvl="6">
      <w:start w:val="1"/>
      <w:numFmt w:val="decimal"/>
      <w:isLgl/>
      <w:lvlText w:val="%1.%2.%3.%4.%5.%6.%7."/>
      <w:lvlJc w:val="left"/>
      <w:pPr>
        <w:ind w:left="1932" w:hanging="1080"/>
      </w:pPr>
      <w:rPr>
        <w:rFonts w:eastAsia="Times New Roman" w:hint="default"/>
      </w:rPr>
    </w:lvl>
    <w:lvl w:ilvl="7">
      <w:start w:val="1"/>
      <w:numFmt w:val="decimal"/>
      <w:isLgl/>
      <w:lvlText w:val="%1.%2.%3.%4.%5.%6.%7.%8."/>
      <w:lvlJc w:val="left"/>
      <w:pPr>
        <w:ind w:left="2576" w:hanging="1440"/>
      </w:pPr>
      <w:rPr>
        <w:rFonts w:eastAsia="Times New Roman" w:hint="default"/>
      </w:rPr>
    </w:lvl>
    <w:lvl w:ilvl="8">
      <w:start w:val="1"/>
      <w:numFmt w:val="decimal"/>
      <w:isLgl/>
      <w:lvlText w:val="%1.%2.%3.%4.%5.%6.%7.%8.%9."/>
      <w:lvlJc w:val="left"/>
      <w:pPr>
        <w:ind w:left="2860" w:hanging="1440"/>
      </w:pPr>
      <w:rPr>
        <w:rFonts w:eastAsia="Times New Roman" w:hint="default"/>
      </w:rPr>
    </w:lvl>
  </w:abstractNum>
  <w:abstractNum w:abstractNumId="66" w15:restartNumberingAfterBreak="0">
    <w:nsid w:val="305D0A73"/>
    <w:multiLevelType w:val="multilevel"/>
    <w:tmpl w:val="C99E410E"/>
    <w:lvl w:ilvl="0">
      <w:start w:val="1"/>
      <w:numFmt w:val="decimal"/>
      <w:lvlText w:val="%1."/>
      <w:lvlJc w:val="left"/>
      <w:pPr>
        <w:ind w:left="720" w:hanging="360"/>
      </w:pPr>
      <w:rPr>
        <w:b w:val="0"/>
        <w:bCs/>
      </w:rPr>
    </w:lvl>
    <w:lvl w:ilvl="1">
      <w:start w:val="1"/>
      <w:numFmt w:val="decimal"/>
      <w:isLgl/>
      <w:lvlText w:val="%1.%2."/>
      <w:lvlJc w:val="left"/>
      <w:pPr>
        <w:ind w:left="1060" w:hanging="700"/>
      </w:pPr>
      <w:rPr>
        <w:rFonts w:eastAsiaTheme="minorHAnsi" w:hint="default"/>
      </w:rPr>
    </w:lvl>
    <w:lvl w:ilvl="2">
      <w:start w:val="1"/>
      <w:numFmt w:val="decimal"/>
      <w:isLgl/>
      <w:lvlText w:val="%1.%2.%3."/>
      <w:lvlJc w:val="left"/>
      <w:pPr>
        <w:ind w:left="1080" w:hanging="720"/>
      </w:pPr>
      <w:rPr>
        <w:rFonts w:eastAsiaTheme="minorHAnsi" w:hint="default"/>
      </w:rPr>
    </w:lvl>
    <w:lvl w:ilvl="3">
      <w:start w:val="10"/>
      <w:numFmt w:val="decimal"/>
      <w:isLgl/>
      <w:lvlText w:val="%1.%2.%3.%4."/>
      <w:lvlJc w:val="left"/>
      <w:pPr>
        <w:ind w:left="1004" w:hanging="720"/>
      </w:pPr>
      <w:rPr>
        <w:rFonts w:eastAsiaTheme="minorHAnsi" w:hint="default"/>
      </w:rPr>
    </w:lvl>
    <w:lvl w:ilvl="4">
      <w:start w:val="1"/>
      <w:numFmt w:val="decimal"/>
      <w:isLgl/>
      <w:lvlText w:val="%1.%2.%3.%4.%5."/>
      <w:lvlJc w:val="left"/>
      <w:pPr>
        <w:ind w:left="1440" w:hanging="1080"/>
      </w:pPr>
      <w:rPr>
        <w:rFonts w:eastAsiaTheme="minorHAnsi" w:hint="default"/>
      </w:rPr>
    </w:lvl>
    <w:lvl w:ilvl="5">
      <w:start w:val="1"/>
      <w:numFmt w:val="decimal"/>
      <w:isLgl/>
      <w:lvlText w:val="%1.%2.%3.%4.%5.%6."/>
      <w:lvlJc w:val="left"/>
      <w:pPr>
        <w:ind w:left="1440" w:hanging="1080"/>
      </w:pPr>
      <w:rPr>
        <w:rFonts w:eastAsiaTheme="minorHAnsi" w:hint="default"/>
      </w:rPr>
    </w:lvl>
    <w:lvl w:ilvl="6">
      <w:start w:val="1"/>
      <w:numFmt w:val="decimal"/>
      <w:isLgl/>
      <w:lvlText w:val="%1.%2.%3.%4.%5.%6.%7."/>
      <w:lvlJc w:val="left"/>
      <w:pPr>
        <w:ind w:left="1440" w:hanging="1080"/>
      </w:pPr>
      <w:rPr>
        <w:rFonts w:eastAsiaTheme="minorHAnsi" w:hint="default"/>
      </w:rPr>
    </w:lvl>
    <w:lvl w:ilvl="7">
      <w:start w:val="1"/>
      <w:numFmt w:val="decimal"/>
      <w:isLgl/>
      <w:lvlText w:val="%1.%2.%3.%4.%5.%6.%7.%8."/>
      <w:lvlJc w:val="left"/>
      <w:pPr>
        <w:ind w:left="1800" w:hanging="1440"/>
      </w:pPr>
      <w:rPr>
        <w:rFonts w:eastAsiaTheme="minorHAnsi" w:hint="default"/>
      </w:rPr>
    </w:lvl>
    <w:lvl w:ilvl="8">
      <w:start w:val="1"/>
      <w:numFmt w:val="decimal"/>
      <w:isLgl/>
      <w:lvlText w:val="%1.%2.%3.%4.%5.%6.%7.%8.%9."/>
      <w:lvlJc w:val="left"/>
      <w:pPr>
        <w:ind w:left="1800" w:hanging="1440"/>
      </w:pPr>
      <w:rPr>
        <w:rFonts w:eastAsiaTheme="minorHAnsi" w:hint="default"/>
      </w:rPr>
    </w:lvl>
  </w:abstractNum>
  <w:abstractNum w:abstractNumId="67" w15:restartNumberingAfterBreak="0">
    <w:nsid w:val="31BD65D2"/>
    <w:multiLevelType w:val="hybridMultilevel"/>
    <w:tmpl w:val="E0F489EA"/>
    <w:lvl w:ilvl="0" w:tplc="FE523E62">
      <w:start w:val="8"/>
      <w:numFmt w:val="decimal"/>
      <w:lvlText w:val="%1."/>
      <w:lvlJc w:val="left"/>
      <w:pPr>
        <w:ind w:left="720" w:hanging="360"/>
      </w:pPr>
      <w:rPr>
        <w:rFonts w:hint="default"/>
        <w:b w:val="0"/>
        <w:bCs/>
        <w:sz w:val="20"/>
        <w:szCs w:val="2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8" w15:restartNumberingAfterBreak="0">
    <w:nsid w:val="325821EA"/>
    <w:multiLevelType w:val="hybridMultilevel"/>
    <w:tmpl w:val="D57CADA8"/>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9" w15:restartNumberingAfterBreak="0">
    <w:nsid w:val="347F311B"/>
    <w:multiLevelType w:val="hybridMultilevel"/>
    <w:tmpl w:val="3720568A"/>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0" w15:restartNumberingAfterBreak="0">
    <w:nsid w:val="34B07AB4"/>
    <w:multiLevelType w:val="hybridMultilevel"/>
    <w:tmpl w:val="18B2DBA2"/>
    <w:lvl w:ilvl="0" w:tplc="041F0001">
      <w:start w:val="1"/>
      <w:numFmt w:val="bullet"/>
      <w:lvlText w:val=""/>
      <w:lvlJc w:val="left"/>
      <w:pPr>
        <w:tabs>
          <w:tab w:val="num" w:pos="720"/>
        </w:tabs>
        <w:ind w:left="720" w:hanging="360"/>
      </w:pPr>
      <w:rPr>
        <w:rFonts w:ascii="Symbol" w:hAnsi="Symbol"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71" w15:restartNumberingAfterBreak="0">
    <w:nsid w:val="35182741"/>
    <w:multiLevelType w:val="hybridMultilevel"/>
    <w:tmpl w:val="2B00086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2" w15:restartNumberingAfterBreak="0">
    <w:nsid w:val="35B356E2"/>
    <w:multiLevelType w:val="hybridMultilevel"/>
    <w:tmpl w:val="6B46C932"/>
    <w:lvl w:ilvl="0" w:tplc="22CAEE66">
      <w:start w:val="1"/>
      <w:numFmt w:val="decimal"/>
      <w:lvlText w:val="%1."/>
      <w:lvlJc w:val="left"/>
      <w:pPr>
        <w:ind w:left="720" w:hanging="360"/>
      </w:pPr>
      <w:rPr>
        <w:color w:val="auto"/>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3" w15:restartNumberingAfterBreak="0">
    <w:nsid w:val="36407D76"/>
    <w:multiLevelType w:val="hybridMultilevel"/>
    <w:tmpl w:val="BD6417C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4" w15:restartNumberingAfterBreak="0">
    <w:nsid w:val="36482276"/>
    <w:multiLevelType w:val="hybridMultilevel"/>
    <w:tmpl w:val="5D40C6AC"/>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75" w15:restartNumberingAfterBreak="0">
    <w:nsid w:val="372D7846"/>
    <w:multiLevelType w:val="hybridMultilevel"/>
    <w:tmpl w:val="DF4CF176"/>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76" w15:restartNumberingAfterBreak="0">
    <w:nsid w:val="376B39C3"/>
    <w:multiLevelType w:val="hybridMultilevel"/>
    <w:tmpl w:val="3D62271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7" w15:restartNumberingAfterBreak="0">
    <w:nsid w:val="37C713FF"/>
    <w:multiLevelType w:val="hybridMultilevel"/>
    <w:tmpl w:val="62A25DCC"/>
    <w:lvl w:ilvl="0" w:tplc="C6DEC534">
      <w:start w:val="1"/>
      <w:numFmt w:val="decimal"/>
      <w:lvlText w:val="%1."/>
      <w:lvlJc w:val="left"/>
      <w:pPr>
        <w:ind w:left="720" w:hanging="360"/>
      </w:pPr>
      <w:rPr>
        <w:b w:val="0"/>
        <w:bCs/>
        <w:sz w:val="20"/>
        <w:szCs w:val="2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8" w15:restartNumberingAfterBreak="0">
    <w:nsid w:val="3A076277"/>
    <w:multiLevelType w:val="hybridMultilevel"/>
    <w:tmpl w:val="68144208"/>
    <w:lvl w:ilvl="0" w:tplc="041F0001">
      <w:start w:val="1"/>
      <w:numFmt w:val="bullet"/>
      <w:lvlText w:val=""/>
      <w:lvlJc w:val="left"/>
      <w:pPr>
        <w:tabs>
          <w:tab w:val="num" w:pos="720"/>
        </w:tabs>
        <w:ind w:left="720" w:hanging="360"/>
      </w:pPr>
      <w:rPr>
        <w:rFonts w:ascii="Symbol" w:hAnsi="Symbol"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79" w15:restartNumberingAfterBreak="0">
    <w:nsid w:val="3A173892"/>
    <w:multiLevelType w:val="hybridMultilevel"/>
    <w:tmpl w:val="11E860BC"/>
    <w:lvl w:ilvl="0" w:tplc="9B04669E">
      <w:start w:val="8"/>
      <w:numFmt w:val="decimal"/>
      <w:lvlText w:val="%1."/>
      <w:lvlJc w:val="left"/>
      <w:pPr>
        <w:ind w:left="720" w:hanging="360"/>
      </w:pPr>
      <w:rPr>
        <w:rFonts w:hint="default"/>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0" w15:restartNumberingAfterBreak="0">
    <w:nsid w:val="3C27617B"/>
    <w:multiLevelType w:val="hybridMultilevel"/>
    <w:tmpl w:val="D45674A2"/>
    <w:lvl w:ilvl="0" w:tplc="05108EAE">
      <w:start w:val="1"/>
      <w:numFmt w:val="decimal"/>
      <w:lvlText w:val="%1."/>
      <w:lvlJc w:val="left"/>
      <w:pPr>
        <w:ind w:left="720" w:hanging="360"/>
      </w:pPr>
      <w:rPr>
        <w:rFonts w:hint="default"/>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1" w15:restartNumberingAfterBreak="0">
    <w:nsid w:val="3C7F2332"/>
    <w:multiLevelType w:val="hybridMultilevel"/>
    <w:tmpl w:val="DC4854F4"/>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82" w15:restartNumberingAfterBreak="0">
    <w:nsid w:val="3E354A02"/>
    <w:multiLevelType w:val="hybridMultilevel"/>
    <w:tmpl w:val="FA7ADEAC"/>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83" w15:restartNumberingAfterBreak="0">
    <w:nsid w:val="3FE6297B"/>
    <w:multiLevelType w:val="hybridMultilevel"/>
    <w:tmpl w:val="0062204C"/>
    <w:lvl w:ilvl="0" w:tplc="8BC43EA8">
      <w:start w:val="1"/>
      <w:numFmt w:val="decimal"/>
      <w:lvlText w:val="%1."/>
      <w:lvlJc w:val="left"/>
      <w:pPr>
        <w:ind w:left="751" w:hanging="360"/>
      </w:pPr>
      <w:rPr>
        <w:b w:val="0"/>
      </w:rPr>
    </w:lvl>
    <w:lvl w:ilvl="1" w:tplc="041F0019" w:tentative="1">
      <w:start w:val="1"/>
      <w:numFmt w:val="lowerLetter"/>
      <w:lvlText w:val="%2."/>
      <w:lvlJc w:val="left"/>
      <w:pPr>
        <w:ind w:left="1471" w:hanging="360"/>
      </w:pPr>
    </w:lvl>
    <w:lvl w:ilvl="2" w:tplc="041F001B" w:tentative="1">
      <w:start w:val="1"/>
      <w:numFmt w:val="lowerRoman"/>
      <w:lvlText w:val="%3."/>
      <w:lvlJc w:val="right"/>
      <w:pPr>
        <w:ind w:left="2191" w:hanging="180"/>
      </w:pPr>
    </w:lvl>
    <w:lvl w:ilvl="3" w:tplc="041F000F" w:tentative="1">
      <w:start w:val="1"/>
      <w:numFmt w:val="decimal"/>
      <w:lvlText w:val="%4."/>
      <w:lvlJc w:val="left"/>
      <w:pPr>
        <w:ind w:left="2911" w:hanging="360"/>
      </w:pPr>
    </w:lvl>
    <w:lvl w:ilvl="4" w:tplc="041F0019" w:tentative="1">
      <w:start w:val="1"/>
      <w:numFmt w:val="lowerLetter"/>
      <w:lvlText w:val="%5."/>
      <w:lvlJc w:val="left"/>
      <w:pPr>
        <w:ind w:left="3631" w:hanging="360"/>
      </w:pPr>
    </w:lvl>
    <w:lvl w:ilvl="5" w:tplc="041F001B" w:tentative="1">
      <w:start w:val="1"/>
      <w:numFmt w:val="lowerRoman"/>
      <w:lvlText w:val="%6."/>
      <w:lvlJc w:val="right"/>
      <w:pPr>
        <w:ind w:left="4351" w:hanging="180"/>
      </w:pPr>
    </w:lvl>
    <w:lvl w:ilvl="6" w:tplc="041F000F" w:tentative="1">
      <w:start w:val="1"/>
      <w:numFmt w:val="decimal"/>
      <w:lvlText w:val="%7."/>
      <w:lvlJc w:val="left"/>
      <w:pPr>
        <w:ind w:left="5071" w:hanging="360"/>
      </w:pPr>
    </w:lvl>
    <w:lvl w:ilvl="7" w:tplc="041F0019" w:tentative="1">
      <w:start w:val="1"/>
      <w:numFmt w:val="lowerLetter"/>
      <w:lvlText w:val="%8."/>
      <w:lvlJc w:val="left"/>
      <w:pPr>
        <w:ind w:left="5791" w:hanging="360"/>
      </w:pPr>
    </w:lvl>
    <w:lvl w:ilvl="8" w:tplc="041F001B" w:tentative="1">
      <w:start w:val="1"/>
      <w:numFmt w:val="lowerRoman"/>
      <w:lvlText w:val="%9."/>
      <w:lvlJc w:val="right"/>
      <w:pPr>
        <w:ind w:left="6511" w:hanging="180"/>
      </w:pPr>
    </w:lvl>
  </w:abstractNum>
  <w:abstractNum w:abstractNumId="84" w15:restartNumberingAfterBreak="0">
    <w:nsid w:val="3FE900E6"/>
    <w:multiLevelType w:val="hybridMultilevel"/>
    <w:tmpl w:val="4ACCDA2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5" w15:restartNumberingAfterBreak="0">
    <w:nsid w:val="402F1CF8"/>
    <w:multiLevelType w:val="hybridMultilevel"/>
    <w:tmpl w:val="3AAE86E8"/>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86" w15:restartNumberingAfterBreak="0">
    <w:nsid w:val="407C069A"/>
    <w:multiLevelType w:val="hybridMultilevel"/>
    <w:tmpl w:val="FADA2984"/>
    <w:lvl w:ilvl="0" w:tplc="352A16F4">
      <w:start w:val="1"/>
      <w:numFmt w:val="decimal"/>
      <w:lvlText w:val="%1."/>
      <w:lvlJc w:val="left"/>
      <w:pPr>
        <w:ind w:left="720" w:hanging="360"/>
      </w:pPr>
      <w:rPr>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40FA7A8A"/>
    <w:multiLevelType w:val="hybridMultilevel"/>
    <w:tmpl w:val="B6C64CD4"/>
    <w:lvl w:ilvl="0" w:tplc="041F000F">
      <w:start w:val="1"/>
      <w:numFmt w:val="decimal"/>
      <w:lvlText w:val="%1."/>
      <w:lvlJc w:val="left"/>
      <w:pPr>
        <w:tabs>
          <w:tab w:val="num" w:pos="720"/>
        </w:tabs>
        <w:ind w:left="720" w:hanging="360"/>
      </w:pPr>
      <w:rPr>
        <w:rFonts w:cs="Times New Roman"/>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88" w15:restartNumberingAfterBreak="0">
    <w:nsid w:val="41082023"/>
    <w:multiLevelType w:val="hybridMultilevel"/>
    <w:tmpl w:val="188C06F0"/>
    <w:lvl w:ilvl="0" w:tplc="69463114">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41812C92"/>
    <w:multiLevelType w:val="hybridMultilevel"/>
    <w:tmpl w:val="0D1097D0"/>
    <w:lvl w:ilvl="0" w:tplc="83F605EE">
      <w:start w:val="8"/>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0" w15:restartNumberingAfterBreak="0">
    <w:nsid w:val="44D9030F"/>
    <w:multiLevelType w:val="hybridMultilevel"/>
    <w:tmpl w:val="F5880446"/>
    <w:lvl w:ilvl="0" w:tplc="2E90D2EC">
      <w:start w:val="1"/>
      <w:numFmt w:val="decimal"/>
      <w:lvlText w:val="%1."/>
      <w:lvlJc w:val="left"/>
      <w:pPr>
        <w:ind w:left="720" w:hanging="360"/>
      </w:pPr>
      <w:rPr>
        <w:b w:val="0"/>
        <w:bCs/>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1" w15:restartNumberingAfterBreak="0">
    <w:nsid w:val="453C50E5"/>
    <w:multiLevelType w:val="hybridMultilevel"/>
    <w:tmpl w:val="6E461600"/>
    <w:lvl w:ilvl="0" w:tplc="1D4AF4A0">
      <w:start w:val="8"/>
      <w:numFmt w:val="decimal"/>
      <w:lvlText w:val="%1."/>
      <w:lvlJc w:val="left"/>
      <w:pPr>
        <w:ind w:left="720" w:hanging="360"/>
      </w:pPr>
      <w:rPr>
        <w:rFonts w:hint="default"/>
        <w:b w:val="0"/>
        <w:bCs/>
        <w:sz w:val="20"/>
        <w:szCs w:val="2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2" w15:restartNumberingAfterBreak="0">
    <w:nsid w:val="45520C03"/>
    <w:multiLevelType w:val="hybridMultilevel"/>
    <w:tmpl w:val="BAF258BE"/>
    <w:lvl w:ilvl="0" w:tplc="0BAC4674">
      <w:start w:val="1"/>
      <w:numFmt w:val="decimal"/>
      <w:lvlText w:val="%1."/>
      <w:lvlJc w:val="left"/>
      <w:pPr>
        <w:ind w:left="720" w:hanging="360"/>
      </w:pPr>
      <w:rPr>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3" w15:restartNumberingAfterBreak="0">
    <w:nsid w:val="49B6123B"/>
    <w:multiLevelType w:val="hybridMultilevel"/>
    <w:tmpl w:val="7EE243AE"/>
    <w:lvl w:ilvl="0" w:tplc="9B20A674">
      <w:start w:val="1"/>
      <w:numFmt w:val="decimal"/>
      <w:pStyle w:val="1BLM"/>
      <w:lvlText w:val="%1."/>
      <w:lvlJc w:val="left"/>
      <w:pPr>
        <w:ind w:left="360" w:hanging="360"/>
      </w:pPr>
      <w:rPr>
        <w:rFonts w:hint="default"/>
        <w:b w:val="0"/>
        <w:sz w:val="16"/>
        <w:szCs w:val="16"/>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4" w15:restartNumberingAfterBreak="0">
    <w:nsid w:val="4A8C2838"/>
    <w:multiLevelType w:val="hybridMultilevel"/>
    <w:tmpl w:val="A0266C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4BE25E48"/>
    <w:multiLevelType w:val="hybridMultilevel"/>
    <w:tmpl w:val="3DC28C28"/>
    <w:lvl w:ilvl="0" w:tplc="6A14FB9C">
      <w:start w:val="1"/>
      <w:numFmt w:val="decimal"/>
      <w:lvlText w:val="%1."/>
      <w:lvlJc w:val="left"/>
      <w:pPr>
        <w:ind w:left="720" w:hanging="360"/>
      </w:pPr>
      <w:rPr>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6" w15:restartNumberingAfterBreak="0">
    <w:nsid w:val="4CFB013E"/>
    <w:multiLevelType w:val="hybridMultilevel"/>
    <w:tmpl w:val="C0C01A22"/>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97" w15:restartNumberingAfterBreak="0">
    <w:nsid w:val="4D4C1CEA"/>
    <w:multiLevelType w:val="hybridMultilevel"/>
    <w:tmpl w:val="E9B0B7BA"/>
    <w:lvl w:ilvl="0" w:tplc="041F000F">
      <w:start w:val="1"/>
      <w:numFmt w:val="decimal"/>
      <w:lvlText w:val="%1."/>
      <w:lvlJc w:val="left"/>
      <w:pPr>
        <w:ind w:left="644"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8" w15:restartNumberingAfterBreak="0">
    <w:nsid w:val="4E0568F8"/>
    <w:multiLevelType w:val="hybridMultilevel"/>
    <w:tmpl w:val="7070F62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9" w15:restartNumberingAfterBreak="0">
    <w:nsid w:val="4E276209"/>
    <w:multiLevelType w:val="hybridMultilevel"/>
    <w:tmpl w:val="AF8E5FF4"/>
    <w:lvl w:ilvl="0" w:tplc="041F0001">
      <w:start w:val="1"/>
      <w:numFmt w:val="bullet"/>
      <w:lvlText w:val=""/>
      <w:lvlJc w:val="left"/>
      <w:pPr>
        <w:tabs>
          <w:tab w:val="num" w:pos="360"/>
        </w:tabs>
        <w:ind w:left="360" w:hanging="360"/>
      </w:pPr>
      <w:rPr>
        <w:rFonts w:ascii="Symbol" w:hAnsi="Symbol" w:hint="default"/>
      </w:rPr>
    </w:lvl>
    <w:lvl w:ilvl="1" w:tplc="3C9C87A4" w:tentative="1">
      <w:start w:val="1"/>
      <w:numFmt w:val="bullet"/>
      <w:lvlText w:val=""/>
      <w:lvlJc w:val="left"/>
      <w:pPr>
        <w:tabs>
          <w:tab w:val="num" w:pos="1080"/>
        </w:tabs>
        <w:ind w:left="1080" w:hanging="360"/>
      </w:pPr>
      <w:rPr>
        <w:rFonts w:ascii="Wingdings" w:hAnsi="Wingdings" w:hint="default"/>
      </w:rPr>
    </w:lvl>
    <w:lvl w:ilvl="2" w:tplc="29761570" w:tentative="1">
      <w:start w:val="1"/>
      <w:numFmt w:val="bullet"/>
      <w:lvlText w:val=""/>
      <w:lvlJc w:val="left"/>
      <w:pPr>
        <w:tabs>
          <w:tab w:val="num" w:pos="1800"/>
        </w:tabs>
        <w:ind w:left="1800" w:hanging="360"/>
      </w:pPr>
      <w:rPr>
        <w:rFonts w:ascii="Wingdings" w:hAnsi="Wingdings" w:hint="default"/>
      </w:rPr>
    </w:lvl>
    <w:lvl w:ilvl="3" w:tplc="B5F4D46A" w:tentative="1">
      <w:start w:val="1"/>
      <w:numFmt w:val="bullet"/>
      <w:lvlText w:val=""/>
      <w:lvlJc w:val="left"/>
      <w:pPr>
        <w:tabs>
          <w:tab w:val="num" w:pos="2520"/>
        </w:tabs>
        <w:ind w:left="2520" w:hanging="360"/>
      </w:pPr>
      <w:rPr>
        <w:rFonts w:ascii="Wingdings" w:hAnsi="Wingdings" w:hint="default"/>
      </w:rPr>
    </w:lvl>
    <w:lvl w:ilvl="4" w:tplc="5EEAB63C" w:tentative="1">
      <w:start w:val="1"/>
      <w:numFmt w:val="bullet"/>
      <w:lvlText w:val=""/>
      <w:lvlJc w:val="left"/>
      <w:pPr>
        <w:tabs>
          <w:tab w:val="num" w:pos="3240"/>
        </w:tabs>
        <w:ind w:left="3240" w:hanging="360"/>
      </w:pPr>
      <w:rPr>
        <w:rFonts w:ascii="Wingdings" w:hAnsi="Wingdings" w:hint="default"/>
      </w:rPr>
    </w:lvl>
    <w:lvl w:ilvl="5" w:tplc="90D84E7C" w:tentative="1">
      <w:start w:val="1"/>
      <w:numFmt w:val="bullet"/>
      <w:lvlText w:val=""/>
      <w:lvlJc w:val="left"/>
      <w:pPr>
        <w:tabs>
          <w:tab w:val="num" w:pos="3960"/>
        </w:tabs>
        <w:ind w:left="3960" w:hanging="360"/>
      </w:pPr>
      <w:rPr>
        <w:rFonts w:ascii="Wingdings" w:hAnsi="Wingdings" w:hint="default"/>
      </w:rPr>
    </w:lvl>
    <w:lvl w:ilvl="6" w:tplc="6EB462D6" w:tentative="1">
      <w:start w:val="1"/>
      <w:numFmt w:val="bullet"/>
      <w:lvlText w:val=""/>
      <w:lvlJc w:val="left"/>
      <w:pPr>
        <w:tabs>
          <w:tab w:val="num" w:pos="4680"/>
        </w:tabs>
        <w:ind w:left="4680" w:hanging="360"/>
      </w:pPr>
      <w:rPr>
        <w:rFonts w:ascii="Wingdings" w:hAnsi="Wingdings" w:hint="default"/>
      </w:rPr>
    </w:lvl>
    <w:lvl w:ilvl="7" w:tplc="3A3EE7B2" w:tentative="1">
      <w:start w:val="1"/>
      <w:numFmt w:val="bullet"/>
      <w:lvlText w:val=""/>
      <w:lvlJc w:val="left"/>
      <w:pPr>
        <w:tabs>
          <w:tab w:val="num" w:pos="5400"/>
        </w:tabs>
        <w:ind w:left="5400" w:hanging="360"/>
      </w:pPr>
      <w:rPr>
        <w:rFonts w:ascii="Wingdings" w:hAnsi="Wingdings" w:hint="default"/>
      </w:rPr>
    </w:lvl>
    <w:lvl w:ilvl="8" w:tplc="4F306E08" w:tentative="1">
      <w:start w:val="1"/>
      <w:numFmt w:val="bullet"/>
      <w:lvlText w:val=""/>
      <w:lvlJc w:val="left"/>
      <w:pPr>
        <w:tabs>
          <w:tab w:val="num" w:pos="6120"/>
        </w:tabs>
        <w:ind w:left="6120" w:hanging="360"/>
      </w:pPr>
      <w:rPr>
        <w:rFonts w:ascii="Wingdings" w:hAnsi="Wingdings" w:hint="default"/>
      </w:rPr>
    </w:lvl>
  </w:abstractNum>
  <w:abstractNum w:abstractNumId="100" w15:restartNumberingAfterBreak="0">
    <w:nsid w:val="4E3A3CFC"/>
    <w:multiLevelType w:val="hybridMultilevel"/>
    <w:tmpl w:val="95AA136E"/>
    <w:lvl w:ilvl="0" w:tplc="FC642AB2">
      <w:start w:val="8"/>
      <w:numFmt w:val="decimal"/>
      <w:lvlText w:val="%1."/>
      <w:lvlJc w:val="left"/>
      <w:pPr>
        <w:ind w:left="754" w:hanging="360"/>
      </w:pPr>
      <w:rPr>
        <w:rFonts w:hint="default"/>
        <w:b w:val="0"/>
        <w:bCs/>
        <w:sz w:val="20"/>
        <w:szCs w:val="2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1" w15:restartNumberingAfterBreak="0">
    <w:nsid w:val="4E862A79"/>
    <w:multiLevelType w:val="hybridMultilevel"/>
    <w:tmpl w:val="227A04F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2" w15:restartNumberingAfterBreak="0">
    <w:nsid w:val="4E891599"/>
    <w:multiLevelType w:val="multilevel"/>
    <w:tmpl w:val="8E746C22"/>
    <w:lvl w:ilvl="0">
      <w:start w:val="1"/>
      <w:numFmt w:val="decimal"/>
      <w:lvlText w:val="%1."/>
      <w:lvlJc w:val="left"/>
      <w:pPr>
        <w:ind w:left="360" w:hanging="360"/>
      </w:pPr>
      <w:rPr>
        <w:rFonts w:cs="Times New Roman"/>
      </w:rPr>
    </w:lvl>
    <w:lvl w:ilvl="1">
      <w:start w:val="3"/>
      <w:numFmt w:val="decimal"/>
      <w:isLgl/>
      <w:lvlText w:val="%1.%2."/>
      <w:lvlJc w:val="left"/>
      <w:pPr>
        <w:ind w:left="600" w:hanging="600"/>
      </w:pPr>
      <w:rPr>
        <w:rFonts w:hint="default"/>
      </w:rPr>
    </w:lvl>
    <w:lvl w:ilvl="2">
      <w:start w:val="2"/>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03" w15:restartNumberingAfterBreak="0">
    <w:nsid w:val="4E9C7EC1"/>
    <w:multiLevelType w:val="hybridMultilevel"/>
    <w:tmpl w:val="FB1ACA0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4" w15:restartNumberingAfterBreak="0">
    <w:nsid w:val="4ED50870"/>
    <w:multiLevelType w:val="hybridMultilevel"/>
    <w:tmpl w:val="382A2E6C"/>
    <w:lvl w:ilvl="0" w:tplc="35FE9AA4">
      <w:start w:val="1"/>
      <w:numFmt w:val="decimal"/>
      <w:lvlText w:val="%1."/>
      <w:lvlJc w:val="left"/>
      <w:pPr>
        <w:ind w:left="754" w:hanging="360"/>
      </w:pPr>
      <w:rPr>
        <w:rFonts w:hint="default"/>
        <w:b w:val="0"/>
        <w:bCs/>
        <w:sz w:val="20"/>
        <w:szCs w:val="2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5" w15:restartNumberingAfterBreak="0">
    <w:nsid w:val="4F536FCA"/>
    <w:multiLevelType w:val="hybridMultilevel"/>
    <w:tmpl w:val="15026B84"/>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6" w15:restartNumberingAfterBreak="0">
    <w:nsid w:val="50B2780D"/>
    <w:multiLevelType w:val="hybridMultilevel"/>
    <w:tmpl w:val="D70A354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7" w15:restartNumberingAfterBreak="0">
    <w:nsid w:val="50E515B2"/>
    <w:multiLevelType w:val="hybridMultilevel"/>
    <w:tmpl w:val="FEAA69AE"/>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8" w15:restartNumberingAfterBreak="0">
    <w:nsid w:val="529D1951"/>
    <w:multiLevelType w:val="hybridMultilevel"/>
    <w:tmpl w:val="CDEA07F6"/>
    <w:lvl w:ilvl="0" w:tplc="041F000F">
      <w:start w:val="1"/>
      <w:numFmt w:val="decimal"/>
      <w:lvlText w:val="%1."/>
      <w:lvlJc w:val="left"/>
      <w:pPr>
        <w:ind w:left="360" w:hanging="360"/>
      </w:p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09" w15:restartNumberingAfterBreak="0">
    <w:nsid w:val="52DD36B4"/>
    <w:multiLevelType w:val="hybridMultilevel"/>
    <w:tmpl w:val="A2B8ED7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0" w15:restartNumberingAfterBreak="0">
    <w:nsid w:val="53CA3F7C"/>
    <w:multiLevelType w:val="hybridMultilevel"/>
    <w:tmpl w:val="90EE92C0"/>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1" w15:restartNumberingAfterBreak="0">
    <w:nsid w:val="53FE0B2B"/>
    <w:multiLevelType w:val="hybridMultilevel"/>
    <w:tmpl w:val="658ADEBC"/>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12" w15:restartNumberingAfterBreak="0">
    <w:nsid w:val="540B609D"/>
    <w:multiLevelType w:val="hybridMultilevel"/>
    <w:tmpl w:val="49E2F7C8"/>
    <w:lvl w:ilvl="0" w:tplc="4258842E">
      <w:start w:val="1"/>
      <w:numFmt w:val="decimal"/>
      <w:lvlText w:val="B.%1."/>
      <w:lvlJc w:val="left"/>
      <w:pPr>
        <w:ind w:left="1080" w:hanging="360"/>
      </w:pPr>
      <w:rPr>
        <w:rFonts w:hint="default"/>
        <w:b w:val="0"/>
        <w:bCs/>
      </w:rPr>
    </w:lvl>
    <w:lvl w:ilvl="1" w:tplc="041F0019" w:tentative="1">
      <w:start w:val="1"/>
      <w:numFmt w:val="lowerLetter"/>
      <w:lvlText w:val="%2."/>
      <w:lvlJc w:val="left"/>
      <w:pPr>
        <w:ind w:left="1800" w:hanging="360"/>
      </w:pPr>
      <w:rPr>
        <w:rFonts w:cs="Times New Roman"/>
      </w:rPr>
    </w:lvl>
    <w:lvl w:ilvl="2" w:tplc="041F001B" w:tentative="1">
      <w:start w:val="1"/>
      <w:numFmt w:val="lowerRoman"/>
      <w:lvlText w:val="%3."/>
      <w:lvlJc w:val="right"/>
      <w:pPr>
        <w:ind w:left="2520" w:hanging="180"/>
      </w:pPr>
      <w:rPr>
        <w:rFonts w:cs="Times New Roman"/>
      </w:rPr>
    </w:lvl>
    <w:lvl w:ilvl="3" w:tplc="041F000F" w:tentative="1">
      <w:start w:val="1"/>
      <w:numFmt w:val="decimal"/>
      <w:lvlText w:val="%4."/>
      <w:lvlJc w:val="left"/>
      <w:pPr>
        <w:ind w:left="3240" w:hanging="360"/>
      </w:pPr>
      <w:rPr>
        <w:rFonts w:cs="Times New Roman"/>
      </w:rPr>
    </w:lvl>
    <w:lvl w:ilvl="4" w:tplc="041F0019" w:tentative="1">
      <w:start w:val="1"/>
      <w:numFmt w:val="lowerLetter"/>
      <w:lvlText w:val="%5."/>
      <w:lvlJc w:val="left"/>
      <w:pPr>
        <w:ind w:left="3960" w:hanging="360"/>
      </w:pPr>
      <w:rPr>
        <w:rFonts w:cs="Times New Roman"/>
      </w:rPr>
    </w:lvl>
    <w:lvl w:ilvl="5" w:tplc="041F001B" w:tentative="1">
      <w:start w:val="1"/>
      <w:numFmt w:val="lowerRoman"/>
      <w:lvlText w:val="%6."/>
      <w:lvlJc w:val="right"/>
      <w:pPr>
        <w:ind w:left="4680" w:hanging="180"/>
      </w:pPr>
      <w:rPr>
        <w:rFonts w:cs="Times New Roman"/>
      </w:rPr>
    </w:lvl>
    <w:lvl w:ilvl="6" w:tplc="041F000F" w:tentative="1">
      <w:start w:val="1"/>
      <w:numFmt w:val="decimal"/>
      <w:lvlText w:val="%7."/>
      <w:lvlJc w:val="left"/>
      <w:pPr>
        <w:ind w:left="5400" w:hanging="360"/>
      </w:pPr>
      <w:rPr>
        <w:rFonts w:cs="Times New Roman"/>
      </w:rPr>
    </w:lvl>
    <w:lvl w:ilvl="7" w:tplc="041F0019" w:tentative="1">
      <w:start w:val="1"/>
      <w:numFmt w:val="lowerLetter"/>
      <w:lvlText w:val="%8."/>
      <w:lvlJc w:val="left"/>
      <w:pPr>
        <w:ind w:left="6120" w:hanging="360"/>
      </w:pPr>
      <w:rPr>
        <w:rFonts w:cs="Times New Roman"/>
      </w:rPr>
    </w:lvl>
    <w:lvl w:ilvl="8" w:tplc="041F001B" w:tentative="1">
      <w:start w:val="1"/>
      <w:numFmt w:val="lowerRoman"/>
      <w:lvlText w:val="%9."/>
      <w:lvlJc w:val="right"/>
      <w:pPr>
        <w:ind w:left="6840" w:hanging="180"/>
      </w:pPr>
      <w:rPr>
        <w:rFonts w:cs="Times New Roman"/>
      </w:rPr>
    </w:lvl>
  </w:abstractNum>
  <w:abstractNum w:abstractNumId="113" w15:restartNumberingAfterBreak="0">
    <w:nsid w:val="54127BBE"/>
    <w:multiLevelType w:val="hybridMultilevel"/>
    <w:tmpl w:val="4824EC3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4" w15:restartNumberingAfterBreak="0">
    <w:nsid w:val="55846BF0"/>
    <w:multiLevelType w:val="hybridMultilevel"/>
    <w:tmpl w:val="31C6E6F0"/>
    <w:lvl w:ilvl="0" w:tplc="65026658">
      <w:start w:val="8"/>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5" w15:restartNumberingAfterBreak="0">
    <w:nsid w:val="55D927C7"/>
    <w:multiLevelType w:val="multilevel"/>
    <w:tmpl w:val="D24AF7CA"/>
    <w:lvl w:ilvl="0">
      <w:start w:val="1"/>
      <w:numFmt w:val="decimal"/>
      <w:lvlText w:val="%1."/>
      <w:lvlJc w:val="left"/>
      <w:pPr>
        <w:ind w:left="720" w:hanging="360"/>
      </w:pPr>
    </w:lvl>
    <w:lvl w:ilvl="1">
      <w:start w:val="5"/>
      <w:numFmt w:val="decimal"/>
      <w:isLgl/>
      <w:lvlText w:val="%1.%2."/>
      <w:lvlJc w:val="left"/>
      <w:pPr>
        <w:ind w:left="1140" w:hanging="780"/>
      </w:pPr>
      <w:rPr>
        <w:rFonts w:eastAsia="Times New Roman" w:cs="Times New Roman"/>
        <w:b w:val="0"/>
        <w:sz w:val="20"/>
      </w:rPr>
    </w:lvl>
    <w:lvl w:ilvl="2">
      <w:start w:val="4"/>
      <w:numFmt w:val="decimal"/>
      <w:isLgl/>
      <w:lvlText w:val="%1.%2.%3."/>
      <w:lvlJc w:val="left"/>
      <w:pPr>
        <w:ind w:left="1140" w:hanging="780"/>
      </w:pPr>
      <w:rPr>
        <w:rFonts w:eastAsia="Times New Roman" w:cs="Times New Roman"/>
        <w:b/>
        <w:bCs/>
        <w:sz w:val="24"/>
        <w:szCs w:val="48"/>
      </w:rPr>
    </w:lvl>
    <w:lvl w:ilvl="3">
      <w:start w:val="1"/>
      <w:numFmt w:val="decimal"/>
      <w:isLgl/>
      <w:lvlText w:val="%1.%2.%3.%4."/>
      <w:lvlJc w:val="left"/>
      <w:pPr>
        <w:ind w:left="1140" w:hanging="780"/>
      </w:pPr>
      <w:rPr>
        <w:rFonts w:eastAsia="Times New Roman" w:cs="Times New Roman"/>
        <w:b/>
        <w:bCs/>
        <w:sz w:val="24"/>
        <w:szCs w:val="48"/>
      </w:rPr>
    </w:lvl>
    <w:lvl w:ilvl="4">
      <w:start w:val="1"/>
      <w:numFmt w:val="decimal"/>
      <w:isLgl/>
      <w:lvlText w:val="%1.%2.%3.%4.%5."/>
      <w:lvlJc w:val="left"/>
      <w:pPr>
        <w:ind w:left="1440" w:hanging="1080"/>
      </w:pPr>
      <w:rPr>
        <w:rFonts w:eastAsia="Times New Roman" w:cs="Times New Roman"/>
        <w:b w:val="0"/>
        <w:sz w:val="20"/>
      </w:rPr>
    </w:lvl>
    <w:lvl w:ilvl="5">
      <w:start w:val="1"/>
      <w:numFmt w:val="decimal"/>
      <w:isLgl/>
      <w:lvlText w:val="%1.%2.%3.%4.%5.%6."/>
      <w:lvlJc w:val="left"/>
      <w:pPr>
        <w:ind w:left="1440" w:hanging="1080"/>
      </w:pPr>
      <w:rPr>
        <w:rFonts w:eastAsia="Times New Roman" w:cs="Times New Roman"/>
        <w:b w:val="0"/>
        <w:sz w:val="20"/>
      </w:rPr>
    </w:lvl>
    <w:lvl w:ilvl="6">
      <w:start w:val="1"/>
      <w:numFmt w:val="decimal"/>
      <w:isLgl/>
      <w:lvlText w:val="%1.%2.%3.%4.%5.%6.%7."/>
      <w:lvlJc w:val="left"/>
      <w:pPr>
        <w:ind w:left="1440" w:hanging="1080"/>
      </w:pPr>
      <w:rPr>
        <w:rFonts w:eastAsia="Times New Roman" w:cs="Times New Roman"/>
        <w:b w:val="0"/>
        <w:sz w:val="20"/>
      </w:rPr>
    </w:lvl>
    <w:lvl w:ilvl="7">
      <w:start w:val="1"/>
      <w:numFmt w:val="decimal"/>
      <w:isLgl/>
      <w:lvlText w:val="%1.%2.%3.%4.%5.%6.%7.%8."/>
      <w:lvlJc w:val="left"/>
      <w:pPr>
        <w:ind w:left="1800" w:hanging="1440"/>
      </w:pPr>
      <w:rPr>
        <w:rFonts w:eastAsia="Times New Roman" w:cs="Times New Roman"/>
        <w:b w:val="0"/>
        <w:sz w:val="20"/>
      </w:rPr>
    </w:lvl>
    <w:lvl w:ilvl="8">
      <w:start w:val="1"/>
      <w:numFmt w:val="decimal"/>
      <w:isLgl/>
      <w:lvlText w:val="%1.%2.%3.%4.%5.%6.%7.%8.%9."/>
      <w:lvlJc w:val="left"/>
      <w:pPr>
        <w:ind w:left="1800" w:hanging="1440"/>
      </w:pPr>
      <w:rPr>
        <w:rFonts w:eastAsia="Times New Roman" w:cs="Times New Roman"/>
        <w:b w:val="0"/>
        <w:sz w:val="20"/>
      </w:rPr>
    </w:lvl>
  </w:abstractNum>
  <w:abstractNum w:abstractNumId="116" w15:restartNumberingAfterBreak="0">
    <w:nsid w:val="56C75655"/>
    <w:multiLevelType w:val="hybridMultilevel"/>
    <w:tmpl w:val="D2D4AC2E"/>
    <w:lvl w:ilvl="0" w:tplc="EC3A0202">
      <w:start w:val="1"/>
      <w:numFmt w:val="decimal"/>
      <w:lvlText w:val="%1."/>
      <w:lvlJc w:val="left"/>
      <w:pPr>
        <w:ind w:left="720" w:hanging="360"/>
      </w:pPr>
      <w:rPr>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7" w15:restartNumberingAfterBreak="0">
    <w:nsid w:val="57150146"/>
    <w:multiLevelType w:val="hybridMultilevel"/>
    <w:tmpl w:val="C0FCF87C"/>
    <w:lvl w:ilvl="0" w:tplc="67024B22">
      <w:start w:val="1"/>
      <w:numFmt w:val="lowerLetter"/>
      <w:lvlText w:val="%1)"/>
      <w:lvlJc w:val="left"/>
      <w:pPr>
        <w:ind w:left="1182" w:hanging="360"/>
      </w:pPr>
      <w:rPr>
        <w:rFonts w:ascii="Times New Roman" w:eastAsia="Times New Roman" w:hAnsi="Times New Roman" w:cs="Times New Roman" w:hint="default"/>
        <w:b w:val="0"/>
        <w:color w:val="auto"/>
        <w:sz w:val="20"/>
        <w:szCs w:val="20"/>
      </w:rPr>
    </w:lvl>
    <w:lvl w:ilvl="1" w:tplc="42564C04">
      <w:start w:val="1"/>
      <w:numFmt w:val="bullet"/>
      <w:lvlText w:val="•"/>
      <w:lvlJc w:val="left"/>
      <w:pPr>
        <w:ind w:left="1994" w:hanging="360"/>
      </w:pPr>
      <w:rPr>
        <w:rFonts w:hint="default"/>
      </w:rPr>
    </w:lvl>
    <w:lvl w:ilvl="2" w:tplc="840A0EC4">
      <w:start w:val="1"/>
      <w:numFmt w:val="bullet"/>
      <w:lvlText w:val="•"/>
      <w:lvlJc w:val="left"/>
      <w:pPr>
        <w:ind w:left="2806" w:hanging="360"/>
      </w:pPr>
      <w:rPr>
        <w:rFonts w:hint="default"/>
      </w:rPr>
    </w:lvl>
    <w:lvl w:ilvl="3" w:tplc="EA44B584">
      <w:start w:val="1"/>
      <w:numFmt w:val="bullet"/>
      <w:lvlText w:val="•"/>
      <w:lvlJc w:val="left"/>
      <w:pPr>
        <w:ind w:left="3619" w:hanging="360"/>
      </w:pPr>
      <w:rPr>
        <w:rFonts w:hint="default"/>
      </w:rPr>
    </w:lvl>
    <w:lvl w:ilvl="4" w:tplc="391AF2AC">
      <w:start w:val="1"/>
      <w:numFmt w:val="bullet"/>
      <w:lvlText w:val="•"/>
      <w:lvlJc w:val="left"/>
      <w:pPr>
        <w:ind w:left="4431" w:hanging="360"/>
      </w:pPr>
      <w:rPr>
        <w:rFonts w:hint="default"/>
      </w:rPr>
    </w:lvl>
    <w:lvl w:ilvl="5" w:tplc="4DDEAE94">
      <w:start w:val="1"/>
      <w:numFmt w:val="bullet"/>
      <w:lvlText w:val="•"/>
      <w:lvlJc w:val="left"/>
      <w:pPr>
        <w:ind w:left="5244" w:hanging="360"/>
      </w:pPr>
      <w:rPr>
        <w:rFonts w:hint="default"/>
      </w:rPr>
    </w:lvl>
    <w:lvl w:ilvl="6" w:tplc="03DC7D50">
      <w:start w:val="1"/>
      <w:numFmt w:val="bullet"/>
      <w:lvlText w:val="•"/>
      <w:lvlJc w:val="left"/>
      <w:pPr>
        <w:ind w:left="6056" w:hanging="360"/>
      </w:pPr>
      <w:rPr>
        <w:rFonts w:hint="default"/>
      </w:rPr>
    </w:lvl>
    <w:lvl w:ilvl="7" w:tplc="CD7E13D2">
      <w:start w:val="1"/>
      <w:numFmt w:val="bullet"/>
      <w:lvlText w:val="•"/>
      <w:lvlJc w:val="left"/>
      <w:pPr>
        <w:ind w:left="6869" w:hanging="360"/>
      </w:pPr>
      <w:rPr>
        <w:rFonts w:hint="default"/>
      </w:rPr>
    </w:lvl>
    <w:lvl w:ilvl="8" w:tplc="B7BACEA6">
      <w:start w:val="1"/>
      <w:numFmt w:val="bullet"/>
      <w:lvlText w:val="•"/>
      <w:lvlJc w:val="left"/>
      <w:pPr>
        <w:ind w:left="7681" w:hanging="360"/>
      </w:pPr>
      <w:rPr>
        <w:rFonts w:hint="default"/>
      </w:rPr>
    </w:lvl>
  </w:abstractNum>
  <w:abstractNum w:abstractNumId="118" w15:restartNumberingAfterBreak="0">
    <w:nsid w:val="58BB45E9"/>
    <w:multiLevelType w:val="hybridMultilevel"/>
    <w:tmpl w:val="C85278C8"/>
    <w:lvl w:ilvl="0" w:tplc="05281918">
      <w:start w:val="1"/>
      <w:numFmt w:val="decimal"/>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9" w15:restartNumberingAfterBreak="0">
    <w:nsid w:val="59711574"/>
    <w:multiLevelType w:val="hybridMultilevel"/>
    <w:tmpl w:val="731C995C"/>
    <w:lvl w:ilvl="0" w:tplc="041F000F">
      <w:start w:val="1"/>
      <w:numFmt w:val="decimal"/>
      <w:lvlText w:val="%1."/>
      <w:lvlJc w:val="left"/>
      <w:pPr>
        <w:ind w:left="360" w:hanging="360"/>
      </w:pPr>
    </w:lvl>
    <w:lvl w:ilvl="1" w:tplc="041F0019">
      <w:start w:val="1"/>
      <w:numFmt w:val="lowerLetter"/>
      <w:lvlText w:val="%2."/>
      <w:lvlJc w:val="left"/>
      <w:pPr>
        <w:ind w:left="1080" w:hanging="360"/>
      </w:pPr>
    </w:lvl>
    <w:lvl w:ilvl="2" w:tplc="041F001B">
      <w:start w:val="1"/>
      <w:numFmt w:val="lowerRoman"/>
      <w:lvlText w:val="%3."/>
      <w:lvlJc w:val="right"/>
      <w:pPr>
        <w:ind w:left="1800" w:hanging="180"/>
      </w:pPr>
    </w:lvl>
    <w:lvl w:ilvl="3" w:tplc="041F000F">
      <w:start w:val="1"/>
      <w:numFmt w:val="decimal"/>
      <w:lvlText w:val="%4."/>
      <w:lvlJc w:val="left"/>
      <w:pPr>
        <w:ind w:left="2520" w:hanging="360"/>
      </w:pPr>
    </w:lvl>
    <w:lvl w:ilvl="4" w:tplc="041F0019">
      <w:start w:val="1"/>
      <w:numFmt w:val="lowerLetter"/>
      <w:lvlText w:val="%5."/>
      <w:lvlJc w:val="left"/>
      <w:pPr>
        <w:ind w:left="3240" w:hanging="360"/>
      </w:pPr>
    </w:lvl>
    <w:lvl w:ilvl="5" w:tplc="041F001B">
      <w:start w:val="1"/>
      <w:numFmt w:val="lowerRoman"/>
      <w:lvlText w:val="%6."/>
      <w:lvlJc w:val="right"/>
      <w:pPr>
        <w:ind w:left="3960" w:hanging="180"/>
      </w:pPr>
    </w:lvl>
    <w:lvl w:ilvl="6" w:tplc="041F000F">
      <w:start w:val="1"/>
      <w:numFmt w:val="decimal"/>
      <w:lvlText w:val="%7."/>
      <w:lvlJc w:val="left"/>
      <w:pPr>
        <w:ind w:left="4680" w:hanging="360"/>
      </w:pPr>
    </w:lvl>
    <w:lvl w:ilvl="7" w:tplc="041F0019">
      <w:start w:val="1"/>
      <w:numFmt w:val="lowerLetter"/>
      <w:lvlText w:val="%8."/>
      <w:lvlJc w:val="left"/>
      <w:pPr>
        <w:ind w:left="5400" w:hanging="360"/>
      </w:pPr>
    </w:lvl>
    <w:lvl w:ilvl="8" w:tplc="041F001B">
      <w:start w:val="1"/>
      <w:numFmt w:val="lowerRoman"/>
      <w:lvlText w:val="%9."/>
      <w:lvlJc w:val="right"/>
      <w:pPr>
        <w:ind w:left="6120" w:hanging="180"/>
      </w:pPr>
    </w:lvl>
  </w:abstractNum>
  <w:abstractNum w:abstractNumId="120" w15:restartNumberingAfterBreak="0">
    <w:nsid w:val="5A5957EE"/>
    <w:multiLevelType w:val="hybridMultilevel"/>
    <w:tmpl w:val="01AC5EE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1" w15:restartNumberingAfterBreak="0">
    <w:nsid w:val="5A6E6B81"/>
    <w:multiLevelType w:val="hybridMultilevel"/>
    <w:tmpl w:val="2B00086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2" w15:restartNumberingAfterBreak="0">
    <w:nsid w:val="5B470955"/>
    <w:multiLevelType w:val="hybridMultilevel"/>
    <w:tmpl w:val="9F46AD96"/>
    <w:lvl w:ilvl="0" w:tplc="08F8545A">
      <w:start w:val="1"/>
      <w:numFmt w:val="decimal"/>
      <w:lvlText w:val="%1."/>
      <w:lvlJc w:val="left"/>
      <w:pPr>
        <w:ind w:left="720" w:hanging="360"/>
      </w:pPr>
      <w:rPr>
        <w:b w:val="0"/>
        <w:color w:val="auto"/>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3" w15:restartNumberingAfterBreak="0">
    <w:nsid w:val="5B7445AE"/>
    <w:multiLevelType w:val="hybridMultilevel"/>
    <w:tmpl w:val="D85A770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4" w15:restartNumberingAfterBreak="0">
    <w:nsid w:val="5C7C3CC3"/>
    <w:multiLevelType w:val="hybridMultilevel"/>
    <w:tmpl w:val="6CAEBB64"/>
    <w:lvl w:ilvl="0" w:tplc="49F83382">
      <w:start w:val="1"/>
      <w:numFmt w:val="decimal"/>
      <w:pStyle w:val="Stil4"/>
      <w:lvlText w:val="%1.1. "/>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25" w15:restartNumberingAfterBreak="0">
    <w:nsid w:val="5D0D7501"/>
    <w:multiLevelType w:val="hybridMultilevel"/>
    <w:tmpl w:val="0630CD2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6" w15:restartNumberingAfterBreak="0">
    <w:nsid w:val="5F4E751A"/>
    <w:multiLevelType w:val="hybridMultilevel"/>
    <w:tmpl w:val="CDAE38B4"/>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127" w15:restartNumberingAfterBreak="0">
    <w:nsid w:val="61165346"/>
    <w:multiLevelType w:val="hybridMultilevel"/>
    <w:tmpl w:val="B4A4A25A"/>
    <w:lvl w:ilvl="0" w:tplc="041F000F">
      <w:start w:val="1"/>
      <w:numFmt w:val="decimal"/>
      <w:lvlText w:val="%1."/>
      <w:lvlJc w:val="left"/>
      <w:pPr>
        <w:ind w:left="1080" w:hanging="360"/>
      </w:p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28" w15:restartNumberingAfterBreak="0">
    <w:nsid w:val="616F2751"/>
    <w:multiLevelType w:val="hybridMultilevel"/>
    <w:tmpl w:val="1070DCA0"/>
    <w:lvl w:ilvl="0" w:tplc="9CD66588">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15:restartNumberingAfterBreak="0">
    <w:nsid w:val="62FB0409"/>
    <w:multiLevelType w:val="hybridMultilevel"/>
    <w:tmpl w:val="550055EA"/>
    <w:lvl w:ilvl="0" w:tplc="4B8A4E76">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15:restartNumberingAfterBreak="0">
    <w:nsid w:val="672D0781"/>
    <w:multiLevelType w:val="hybridMultilevel"/>
    <w:tmpl w:val="366AFC8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1" w15:restartNumberingAfterBreak="0">
    <w:nsid w:val="68E314EE"/>
    <w:multiLevelType w:val="hybridMultilevel"/>
    <w:tmpl w:val="4C420E9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2" w15:restartNumberingAfterBreak="0">
    <w:nsid w:val="69467769"/>
    <w:multiLevelType w:val="hybridMultilevel"/>
    <w:tmpl w:val="6F66351C"/>
    <w:lvl w:ilvl="0" w:tplc="EC087E8E">
      <w:start w:val="1"/>
      <w:numFmt w:val="bullet"/>
      <w:lvlText w:val="-"/>
      <w:lvlJc w:val="left"/>
      <w:pPr>
        <w:ind w:left="1116" w:hanging="360"/>
      </w:pPr>
      <w:rPr>
        <w:rFonts w:ascii="Times New Roman" w:eastAsia="Times New Roman" w:hAnsi="Times New Roman" w:cs="Times New Roman" w:hint="default"/>
      </w:rPr>
    </w:lvl>
    <w:lvl w:ilvl="1" w:tplc="041F0019" w:tentative="1">
      <w:start w:val="1"/>
      <w:numFmt w:val="lowerLetter"/>
      <w:lvlText w:val="%2."/>
      <w:lvlJc w:val="left"/>
      <w:pPr>
        <w:ind w:left="1836" w:hanging="360"/>
      </w:pPr>
    </w:lvl>
    <w:lvl w:ilvl="2" w:tplc="041F001B" w:tentative="1">
      <w:start w:val="1"/>
      <w:numFmt w:val="lowerRoman"/>
      <w:lvlText w:val="%3."/>
      <w:lvlJc w:val="right"/>
      <w:pPr>
        <w:ind w:left="2556" w:hanging="180"/>
      </w:pPr>
    </w:lvl>
    <w:lvl w:ilvl="3" w:tplc="041F000F" w:tentative="1">
      <w:start w:val="1"/>
      <w:numFmt w:val="decimal"/>
      <w:lvlText w:val="%4."/>
      <w:lvlJc w:val="left"/>
      <w:pPr>
        <w:ind w:left="3276" w:hanging="360"/>
      </w:pPr>
    </w:lvl>
    <w:lvl w:ilvl="4" w:tplc="041F0019" w:tentative="1">
      <w:start w:val="1"/>
      <w:numFmt w:val="lowerLetter"/>
      <w:lvlText w:val="%5."/>
      <w:lvlJc w:val="left"/>
      <w:pPr>
        <w:ind w:left="3996" w:hanging="360"/>
      </w:pPr>
    </w:lvl>
    <w:lvl w:ilvl="5" w:tplc="041F001B" w:tentative="1">
      <w:start w:val="1"/>
      <w:numFmt w:val="lowerRoman"/>
      <w:lvlText w:val="%6."/>
      <w:lvlJc w:val="right"/>
      <w:pPr>
        <w:ind w:left="4716" w:hanging="180"/>
      </w:pPr>
    </w:lvl>
    <w:lvl w:ilvl="6" w:tplc="041F000F" w:tentative="1">
      <w:start w:val="1"/>
      <w:numFmt w:val="decimal"/>
      <w:lvlText w:val="%7."/>
      <w:lvlJc w:val="left"/>
      <w:pPr>
        <w:ind w:left="5436" w:hanging="360"/>
      </w:pPr>
    </w:lvl>
    <w:lvl w:ilvl="7" w:tplc="041F0019" w:tentative="1">
      <w:start w:val="1"/>
      <w:numFmt w:val="lowerLetter"/>
      <w:lvlText w:val="%8."/>
      <w:lvlJc w:val="left"/>
      <w:pPr>
        <w:ind w:left="6156" w:hanging="360"/>
      </w:pPr>
    </w:lvl>
    <w:lvl w:ilvl="8" w:tplc="041F001B" w:tentative="1">
      <w:start w:val="1"/>
      <w:numFmt w:val="lowerRoman"/>
      <w:lvlText w:val="%9."/>
      <w:lvlJc w:val="right"/>
      <w:pPr>
        <w:ind w:left="6876" w:hanging="180"/>
      </w:pPr>
    </w:lvl>
  </w:abstractNum>
  <w:abstractNum w:abstractNumId="133" w15:restartNumberingAfterBreak="0">
    <w:nsid w:val="69A35591"/>
    <w:multiLevelType w:val="hybridMultilevel"/>
    <w:tmpl w:val="272C429A"/>
    <w:lvl w:ilvl="0" w:tplc="041F000F">
      <w:start w:val="1"/>
      <w:numFmt w:val="decimal"/>
      <w:lvlText w:val="%1."/>
      <w:lvlJc w:val="left"/>
      <w:pPr>
        <w:ind w:left="502" w:hanging="360"/>
      </w:pPr>
    </w:lvl>
    <w:lvl w:ilvl="1" w:tplc="041F0019">
      <w:start w:val="1"/>
      <w:numFmt w:val="lowerLetter"/>
      <w:lvlText w:val="%2."/>
      <w:lvlJc w:val="left"/>
      <w:pPr>
        <w:ind w:left="1222" w:hanging="360"/>
      </w:pPr>
    </w:lvl>
    <w:lvl w:ilvl="2" w:tplc="041F001B">
      <w:start w:val="1"/>
      <w:numFmt w:val="lowerRoman"/>
      <w:lvlText w:val="%3."/>
      <w:lvlJc w:val="right"/>
      <w:pPr>
        <w:ind w:left="1942" w:hanging="180"/>
      </w:pPr>
    </w:lvl>
    <w:lvl w:ilvl="3" w:tplc="041F000F">
      <w:start w:val="1"/>
      <w:numFmt w:val="decimal"/>
      <w:lvlText w:val="%4."/>
      <w:lvlJc w:val="left"/>
      <w:pPr>
        <w:ind w:left="2662" w:hanging="360"/>
      </w:pPr>
    </w:lvl>
    <w:lvl w:ilvl="4" w:tplc="041F0019">
      <w:start w:val="1"/>
      <w:numFmt w:val="lowerLetter"/>
      <w:lvlText w:val="%5."/>
      <w:lvlJc w:val="left"/>
      <w:pPr>
        <w:ind w:left="3382" w:hanging="360"/>
      </w:pPr>
    </w:lvl>
    <w:lvl w:ilvl="5" w:tplc="041F001B">
      <w:start w:val="1"/>
      <w:numFmt w:val="lowerRoman"/>
      <w:lvlText w:val="%6."/>
      <w:lvlJc w:val="right"/>
      <w:pPr>
        <w:ind w:left="4102" w:hanging="180"/>
      </w:pPr>
    </w:lvl>
    <w:lvl w:ilvl="6" w:tplc="041F000F">
      <w:start w:val="1"/>
      <w:numFmt w:val="decimal"/>
      <w:lvlText w:val="%7."/>
      <w:lvlJc w:val="left"/>
      <w:pPr>
        <w:ind w:left="4822" w:hanging="360"/>
      </w:pPr>
    </w:lvl>
    <w:lvl w:ilvl="7" w:tplc="041F0019">
      <w:start w:val="1"/>
      <w:numFmt w:val="lowerLetter"/>
      <w:lvlText w:val="%8."/>
      <w:lvlJc w:val="left"/>
      <w:pPr>
        <w:ind w:left="5542" w:hanging="360"/>
      </w:pPr>
    </w:lvl>
    <w:lvl w:ilvl="8" w:tplc="041F001B">
      <w:start w:val="1"/>
      <w:numFmt w:val="lowerRoman"/>
      <w:lvlText w:val="%9."/>
      <w:lvlJc w:val="right"/>
      <w:pPr>
        <w:ind w:left="6262" w:hanging="180"/>
      </w:pPr>
    </w:lvl>
  </w:abstractNum>
  <w:abstractNum w:abstractNumId="134" w15:restartNumberingAfterBreak="0">
    <w:nsid w:val="6BE45A3E"/>
    <w:multiLevelType w:val="hybridMultilevel"/>
    <w:tmpl w:val="AED48D0E"/>
    <w:lvl w:ilvl="0" w:tplc="D2545E20">
      <w:start w:val="1"/>
      <w:numFmt w:val="decimal"/>
      <w:lvlText w:val="%1."/>
      <w:lvlJc w:val="left"/>
      <w:pPr>
        <w:ind w:left="720" w:hanging="360"/>
      </w:pPr>
      <w:rPr>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5" w15:restartNumberingAfterBreak="0">
    <w:nsid w:val="6CF40BBB"/>
    <w:multiLevelType w:val="hybridMultilevel"/>
    <w:tmpl w:val="6B4CE0B4"/>
    <w:lvl w:ilvl="0" w:tplc="041F0001">
      <w:start w:val="1"/>
      <w:numFmt w:val="bullet"/>
      <w:lvlText w:val=""/>
      <w:lvlJc w:val="left"/>
      <w:pPr>
        <w:tabs>
          <w:tab w:val="num" w:pos="720"/>
        </w:tabs>
        <w:ind w:left="720" w:hanging="360"/>
      </w:pPr>
      <w:rPr>
        <w:rFonts w:ascii="Symbol" w:hAnsi="Symbol"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136" w15:restartNumberingAfterBreak="0">
    <w:nsid w:val="6DB03B07"/>
    <w:multiLevelType w:val="hybridMultilevel"/>
    <w:tmpl w:val="627ED80E"/>
    <w:lvl w:ilvl="0" w:tplc="041F0001">
      <w:start w:val="1"/>
      <w:numFmt w:val="bullet"/>
      <w:lvlText w:val=""/>
      <w:lvlJc w:val="left"/>
      <w:pPr>
        <w:ind w:left="1034" w:hanging="360"/>
      </w:pPr>
      <w:rPr>
        <w:rFonts w:ascii="Symbol" w:hAnsi="Symbol" w:hint="default"/>
      </w:rPr>
    </w:lvl>
    <w:lvl w:ilvl="1" w:tplc="041F0003" w:tentative="1">
      <w:start w:val="1"/>
      <w:numFmt w:val="bullet"/>
      <w:lvlText w:val="o"/>
      <w:lvlJc w:val="left"/>
      <w:pPr>
        <w:ind w:left="1754" w:hanging="360"/>
      </w:pPr>
      <w:rPr>
        <w:rFonts w:ascii="Courier New" w:hAnsi="Courier New" w:cs="Courier New" w:hint="default"/>
      </w:rPr>
    </w:lvl>
    <w:lvl w:ilvl="2" w:tplc="041F0005" w:tentative="1">
      <w:start w:val="1"/>
      <w:numFmt w:val="bullet"/>
      <w:lvlText w:val=""/>
      <w:lvlJc w:val="left"/>
      <w:pPr>
        <w:ind w:left="2474" w:hanging="360"/>
      </w:pPr>
      <w:rPr>
        <w:rFonts w:ascii="Wingdings" w:hAnsi="Wingdings" w:hint="default"/>
      </w:rPr>
    </w:lvl>
    <w:lvl w:ilvl="3" w:tplc="041F0001" w:tentative="1">
      <w:start w:val="1"/>
      <w:numFmt w:val="bullet"/>
      <w:lvlText w:val=""/>
      <w:lvlJc w:val="left"/>
      <w:pPr>
        <w:ind w:left="3194" w:hanging="360"/>
      </w:pPr>
      <w:rPr>
        <w:rFonts w:ascii="Symbol" w:hAnsi="Symbol" w:hint="default"/>
      </w:rPr>
    </w:lvl>
    <w:lvl w:ilvl="4" w:tplc="041F0003" w:tentative="1">
      <w:start w:val="1"/>
      <w:numFmt w:val="bullet"/>
      <w:lvlText w:val="o"/>
      <w:lvlJc w:val="left"/>
      <w:pPr>
        <w:ind w:left="3914" w:hanging="360"/>
      </w:pPr>
      <w:rPr>
        <w:rFonts w:ascii="Courier New" w:hAnsi="Courier New" w:cs="Courier New" w:hint="default"/>
      </w:rPr>
    </w:lvl>
    <w:lvl w:ilvl="5" w:tplc="041F0005" w:tentative="1">
      <w:start w:val="1"/>
      <w:numFmt w:val="bullet"/>
      <w:lvlText w:val=""/>
      <w:lvlJc w:val="left"/>
      <w:pPr>
        <w:ind w:left="4634" w:hanging="360"/>
      </w:pPr>
      <w:rPr>
        <w:rFonts w:ascii="Wingdings" w:hAnsi="Wingdings" w:hint="default"/>
      </w:rPr>
    </w:lvl>
    <w:lvl w:ilvl="6" w:tplc="041F0001" w:tentative="1">
      <w:start w:val="1"/>
      <w:numFmt w:val="bullet"/>
      <w:lvlText w:val=""/>
      <w:lvlJc w:val="left"/>
      <w:pPr>
        <w:ind w:left="5354" w:hanging="360"/>
      </w:pPr>
      <w:rPr>
        <w:rFonts w:ascii="Symbol" w:hAnsi="Symbol" w:hint="default"/>
      </w:rPr>
    </w:lvl>
    <w:lvl w:ilvl="7" w:tplc="041F0003" w:tentative="1">
      <w:start w:val="1"/>
      <w:numFmt w:val="bullet"/>
      <w:lvlText w:val="o"/>
      <w:lvlJc w:val="left"/>
      <w:pPr>
        <w:ind w:left="6074" w:hanging="360"/>
      </w:pPr>
      <w:rPr>
        <w:rFonts w:ascii="Courier New" w:hAnsi="Courier New" w:cs="Courier New" w:hint="default"/>
      </w:rPr>
    </w:lvl>
    <w:lvl w:ilvl="8" w:tplc="041F0005" w:tentative="1">
      <w:start w:val="1"/>
      <w:numFmt w:val="bullet"/>
      <w:lvlText w:val=""/>
      <w:lvlJc w:val="left"/>
      <w:pPr>
        <w:ind w:left="6794" w:hanging="360"/>
      </w:pPr>
      <w:rPr>
        <w:rFonts w:ascii="Wingdings" w:hAnsi="Wingdings" w:hint="default"/>
      </w:rPr>
    </w:lvl>
  </w:abstractNum>
  <w:abstractNum w:abstractNumId="137" w15:restartNumberingAfterBreak="0">
    <w:nsid w:val="6DCF5A46"/>
    <w:multiLevelType w:val="hybridMultilevel"/>
    <w:tmpl w:val="B5981C1E"/>
    <w:lvl w:ilvl="0" w:tplc="15EC77C6">
      <w:start w:val="1"/>
      <w:numFmt w:val="decimal"/>
      <w:lvlText w:val="%1."/>
      <w:lvlJc w:val="left"/>
      <w:pPr>
        <w:ind w:left="360" w:hanging="360"/>
      </w:pPr>
      <w:rPr>
        <w:b/>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38" w15:restartNumberingAfterBreak="0">
    <w:nsid w:val="6DD731E2"/>
    <w:multiLevelType w:val="hybridMultilevel"/>
    <w:tmpl w:val="3E06F6AE"/>
    <w:lvl w:ilvl="0" w:tplc="049E97AA">
      <w:start w:val="1"/>
      <w:numFmt w:val="decimal"/>
      <w:lvlText w:val="%1."/>
      <w:lvlJc w:val="left"/>
      <w:pPr>
        <w:ind w:left="720" w:hanging="360"/>
      </w:pPr>
      <w:rPr>
        <w:b w:val="0"/>
        <w:color w:val="auto"/>
        <w:sz w:val="20"/>
        <w:szCs w:val="2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9" w15:restartNumberingAfterBreak="0">
    <w:nsid w:val="6E8F25B4"/>
    <w:multiLevelType w:val="hybridMultilevel"/>
    <w:tmpl w:val="4D9CA8B8"/>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40" w15:restartNumberingAfterBreak="0">
    <w:nsid w:val="6F3460C8"/>
    <w:multiLevelType w:val="hybridMultilevel"/>
    <w:tmpl w:val="CE1E0206"/>
    <w:lvl w:ilvl="0" w:tplc="DAE2AD6E">
      <w:start w:val="1"/>
      <w:numFmt w:val="decimal"/>
      <w:lvlText w:val="%1."/>
      <w:lvlJc w:val="left"/>
      <w:pPr>
        <w:ind w:left="720" w:hanging="360"/>
      </w:pPr>
      <w:rPr>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1" w15:restartNumberingAfterBreak="0">
    <w:nsid w:val="6F5137EF"/>
    <w:multiLevelType w:val="hybridMultilevel"/>
    <w:tmpl w:val="7442AD44"/>
    <w:lvl w:ilvl="0" w:tplc="B0DC540C">
      <w:start w:val="1"/>
      <w:numFmt w:val="decimal"/>
      <w:lvlText w:val="%1."/>
      <w:lvlJc w:val="left"/>
      <w:pPr>
        <w:ind w:left="720" w:hanging="360"/>
      </w:pPr>
      <w:rPr>
        <w:b w:val="0"/>
        <w:bCs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2" w15:restartNumberingAfterBreak="0">
    <w:nsid w:val="6F753850"/>
    <w:multiLevelType w:val="hybridMultilevel"/>
    <w:tmpl w:val="1A824B6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3" w15:restartNumberingAfterBreak="0">
    <w:nsid w:val="70941AF1"/>
    <w:multiLevelType w:val="hybridMultilevel"/>
    <w:tmpl w:val="F2EABDA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4" w15:restartNumberingAfterBreak="0">
    <w:nsid w:val="72B8486A"/>
    <w:multiLevelType w:val="hybridMultilevel"/>
    <w:tmpl w:val="30A6D030"/>
    <w:lvl w:ilvl="0" w:tplc="5CFEF7DC">
      <w:start w:val="1"/>
      <w:numFmt w:val="decimal"/>
      <w:lvlText w:val="%1."/>
      <w:lvlJc w:val="left"/>
      <w:pPr>
        <w:ind w:left="720" w:hanging="360"/>
      </w:pPr>
      <w:rPr>
        <w:b w:val="0"/>
        <w:bCs/>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5" w15:restartNumberingAfterBreak="0">
    <w:nsid w:val="738576F5"/>
    <w:multiLevelType w:val="hybridMultilevel"/>
    <w:tmpl w:val="D64A8B18"/>
    <w:lvl w:ilvl="0" w:tplc="89D41982">
      <w:start w:val="1"/>
      <w:numFmt w:val="decimal"/>
      <w:lvlText w:val="%1."/>
      <w:lvlJc w:val="left"/>
      <w:pPr>
        <w:ind w:left="720" w:hanging="360"/>
      </w:pPr>
      <w:rPr>
        <w:rFonts w:hint="default"/>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6" w15:restartNumberingAfterBreak="0">
    <w:nsid w:val="74970ACA"/>
    <w:multiLevelType w:val="hybridMultilevel"/>
    <w:tmpl w:val="168AFE2C"/>
    <w:lvl w:ilvl="0" w:tplc="F7980A5E">
      <w:start w:val="8"/>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7" w15:restartNumberingAfterBreak="0">
    <w:nsid w:val="75016F08"/>
    <w:multiLevelType w:val="hybridMultilevel"/>
    <w:tmpl w:val="F66C564E"/>
    <w:lvl w:ilvl="0" w:tplc="5666E884">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8" w15:restartNumberingAfterBreak="0">
    <w:nsid w:val="750D3CD1"/>
    <w:multiLevelType w:val="hybridMultilevel"/>
    <w:tmpl w:val="1982D24A"/>
    <w:lvl w:ilvl="0" w:tplc="EC4CD7BA">
      <w:start w:val="1"/>
      <w:numFmt w:val="decimal"/>
      <w:lvlText w:val="%1."/>
      <w:lvlJc w:val="left"/>
      <w:pPr>
        <w:ind w:left="720" w:hanging="360"/>
      </w:pPr>
      <w:rPr>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9" w15:restartNumberingAfterBreak="0">
    <w:nsid w:val="767071FD"/>
    <w:multiLevelType w:val="hybridMultilevel"/>
    <w:tmpl w:val="A63CDCFE"/>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0" w15:restartNumberingAfterBreak="0">
    <w:nsid w:val="76CB25D5"/>
    <w:multiLevelType w:val="hybridMultilevel"/>
    <w:tmpl w:val="7E6C60A4"/>
    <w:lvl w:ilvl="0" w:tplc="FD880790">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1" w15:restartNumberingAfterBreak="0">
    <w:nsid w:val="76FD1BE3"/>
    <w:multiLevelType w:val="hybridMultilevel"/>
    <w:tmpl w:val="2B2CA0E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2" w15:restartNumberingAfterBreak="0">
    <w:nsid w:val="77873B54"/>
    <w:multiLevelType w:val="hybridMultilevel"/>
    <w:tmpl w:val="D65ADEFE"/>
    <w:lvl w:ilvl="0" w:tplc="3F028980">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3" w15:restartNumberingAfterBreak="0">
    <w:nsid w:val="77DB5336"/>
    <w:multiLevelType w:val="hybridMultilevel"/>
    <w:tmpl w:val="30DA734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2EF4A990">
      <w:start w:val="1"/>
      <w:numFmt w:val="decimal"/>
      <w:lvlText w:val="%3."/>
      <w:lvlJc w:val="left"/>
      <w:pPr>
        <w:ind w:left="720" w:hanging="360"/>
      </w:pPr>
      <w:rPr>
        <w:b/>
        <w:bCs/>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4" w15:restartNumberingAfterBreak="0">
    <w:nsid w:val="794A6344"/>
    <w:multiLevelType w:val="hybridMultilevel"/>
    <w:tmpl w:val="F5B84DA0"/>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5" w15:restartNumberingAfterBreak="0">
    <w:nsid w:val="7C2D1079"/>
    <w:multiLevelType w:val="hybridMultilevel"/>
    <w:tmpl w:val="69461DF8"/>
    <w:lvl w:ilvl="0" w:tplc="041F0001">
      <w:start w:val="1"/>
      <w:numFmt w:val="bullet"/>
      <w:lvlText w:val=""/>
      <w:lvlJc w:val="left"/>
      <w:pPr>
        <w:tabs>
          <w:tab w:val="num" w:pos="720"/>
        </w:tabs>
        <w:ind w:left="720" w:hanging="360"/>
      </w:pPr>
      <w:rPr>
        <w:rFonts w:ascii="Symbol" w:hAnsi="Symbol"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156" w15:restartNumberingAfterBreak="0">
    <w:nsid w:val="7CBC7E65"/>
    <w:multiLevelType w:val="multilevel"/>
    <w:tmpl w:val="20407CAE"/>
    <w:lvl w:ilvl="0">
      <w:start w:val="1"/>
      <w:numFmt w:val="decimal"/>
      <w:lvlText w:val="%1."/>
      <w:lvlJc w:val="left"/>
      <w:pPr>
        <w:ind w:left="720" w:hanging="360"/>
      </w:pPr>
      <w:rPr>
        <w:b/>
      </w:rPr>
    </w:lvl>
    <w:lvl w:ilvl="1">
      <w:start w:val="4"/>
      <w:numFmt w:val="decimal"/>
      <w:isLgl/>
      <w:lvlText w:val="%1.%2."/>
      <w:lvlJc w:val="left"/>
      <w:pPr>
        <w:ind w:left="860" w:hanging="5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57" w15:restartNumberingAfterBreak="0">
    <w:nsid w:val="7EFA1883"/>
    <w:multiLevelType w:val="hybridMultilevel"/>
    <w:tmpl w:val="AEEAE62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8" w15:restartNumberingAfterBreak="0">
    <w:nsid w:val="7F3264B6"/>
    <w:multiLevelType w:val="hybridMultilevel"/>
    <w:tmpl w:val="7160EF36"/>
    <w:lvl w:ilvl="0" w:tplc="CD560120">
      <w:start w:val="2"/>
      <w:numFmt w:val="decimal"/>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111"/>
  </w:num>
  <w:num w:numId="7">
    <w:abstractNumId w:val="87"/>
  </w:num>
  <w:num w:numId="8">
    <w:abstractNumId w:val="65"/>
  </w:num>
  <w:num w:numId="9">
    <w:abstractNumId w:val="5"/>
  </w:num>
  <w:num w:numId="10">
    <w:abstractNumId w:val="82"/>
  </w:num>
  <w:num w:numId="11">
    <w:abstractNumId w:val="108"/>
  </w:num>
  <w:num w:numId="12">
    <w:abstractNumId w:val="141"/>
  </w:num>
  <w:num w:numId="13">
    <w:abstractNumId w:val="31"/>
  </w:num>
  <w:num w:numId="14">
    <w:abstractNumId w:val="48"/>
  </w:num>
  <w:num w:numId="15">
    <w:abstractNumId w:val="157"/>
  </w:num>
  <w:num w:numId="16">
    <w:abstractNumId w:val="113"/>
  </w:num>
  <w:num w:numId="17">
    <w:abstractNumId w:val="23"/>
  </w:num>
  <w:num w:numId="18">
    <w:abstractNumId w:val="103"/>
  </w:num>
  <w:num w:numId="19">
    <w:abstractNumId w:val="109"/>
  </w:num>
  <w:num w:numId="20">
    <w:abstractNumId w:val="110"/>
  </w:num>
  <w:num w:numId="21">
    <w:abstractNumId w:val="151"/>
  </w:num>
  <w:num w:numId="22">
    <w:abstractNumId w:val="12"/>
  </w:num>
  <w:num w:numId="23">
    <w:abstractNumId w:val="84"/>
  </w:num>
  <w:num w:numId="24">
    <w:abstractNumId w:val="73"/>
  </w:num>
  <w:num w:numId="25">
    <w:abstractNumId w:val="74"/>
  </w:num>
  <w:num w:numId="26">
    <w:abstractNumId w:val="99"/>
  </w:num>
  <w:num w:numId="27">
    <w:abstractNumId w:val="25"/>
  </w:num>
  <w:num w:numId="28">
    <w:abstractNumId w:val="139"/>
  </w:num>
  <w:num w:numId="29">
    <w:abstractNumId w:val="37"/>
  </w:num>
  <w:num w:numId="30">
    <w:abstractNumId w:val="13"/>
  </w:num>
  <w:num w:numId="31">
    <w:abstractNumId w:val="158"/>
  </w:num>
  <w:num w:numId="32">
    <w:abstractNumId w:val="33"/>
  </w:num>
  <w:num w:numId="33">
    <w:abstractNumId w:val="49"/>
  </w:num>
  <w:num w:numId="34">
    <w:abstractNumId w:val="120"/>
  </w:num>
  <w:num w:numId="35">
    <w:abstractNumId w:val="132"/>
  </w:num>
  <w:num w:numId="36">
    <w:abstractNumId w:val="35"/>
  </w:num>
  <w:num w:numId="37">
    <w:abstractNumId w:val="40"/>
  </w:num>
  <w:num w:numId="38">
    <w:abstractNumId w:val="75"/>
  </w:num>
  <w:num w:numId="39">
    <w:abstractNumId w:val="38"/>
  </w:num>
  <w:num w:numId="40">
    <w:abstractNumId w:val="46"/>
  </w:num>
  <w:num w:numId="41">
    <w:abstractNumId w:val="155"/>
  </w:num>
  <w:num w:numId="42">
    <w:abstractNumId w:val="54"/>
  </w:num>
  <w:num w:numId="43">
    <w:abstractNumId w:val="63"/>
  </w:num>
  <w:num w:numId="44">
    <w:abstractNumId w:val="135"/>
  </w:num>
  <w:num w:numId="45">
    <w:abstractNumId w:val="6"/>
  </w:num>
  <w:num w:numId="46">
    <w:abstractNumId w:val="11"/>
  </w:num>
  <w:num w:numId="47">
    <w:abstractNumId w:val="70"/>
  </w:num>
  <w:num w:numId="48">
    <w:abstractNumId w:val="78"/>
  </w:num>
  <w:num w:numId="49">
    <w:abstractNumId w:val="1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86"/>
  </w:num>
  <w:num w:numId="51">
    <w:abstractNumId w:val="88"/>
  </w:num>
  <w:num w:numId="52">
    <w:abstractNumId w:val="137"/>
  </w:num>
  <w:num w:numId="53">
    <w:abstractNumId w:val="28"/>
  </w:num>
  <w:num w:numId="54">
    <w:abstractNumId w:val="102"/>
  </w:num>
  <w:num w:numId="55">
    <w:abstractNumId w:val="43"/>
  </w:num>
  <w:num w:numId="56">
    <w:abstractNumId w:val="36"/>
  </w:num>
  <w:num w:numId="57">
    <w:abstractNumId w:val="133"/>
  </w:num>
  <w:num w:numId="58">
    <w:abstractNumId w:val="118"/>
  </w:num>
  <w:num w:numId="59">
    <w:abstractNumId w:val="62"/>
  </w:num>
  <w:num w:numId="60">
    <w:abstractNumId w:val="81"/>
  </w:num>
  <w:num w:numId="61">
    <w:abstractNumId w:val="51"/>
  </w:num>
  <w:num w:numId="62">
    <w:abstractNumId w:val="85"/>
  </w:num>
  <w:num w:numId="63">
    <w:abstractNumId w:val="15"/>
  </w:num>
  <w:num w:numId="64">
    <w:abstractNumId w:val="94"/>
  </w:num>
  <w:num w:numId="65">
    <w:abstractNumId w:val="150"/>
  </w:num>
  <w:num w:numId="66">
    <w:abstractNumId w:val="128"/>
  </w:num>
  <w:num w:numId="67">
    <w:abstractNumId w:val="17"/>
  </w:num>
  <w:num w:numId="68">
    <w:abstractNumId w:val="55"/>
  </w:num>
  <w:num w:numId="69">
    <w:abstractNumId w:val="129"/>
  </w:num>
  <w:num w:numId="70">
    <w:abstractNumId w:val="9"/>
  </w:num>
  <w:num w:numId="71">
    <w:abstractNumId w:val="152"/>
  </w:num>
  <w:num w:numId="72">
    <w:abstractNumId w:val="56"/>
  </w:num>
  <w:num w:numId="73">
    <w:abstractNumId w:val="68"/>
  </w:num>
  <w:num w:numId="74">
    <w:abstractNumId w:val="10"/>
  </w:num>
  <w:num w:numId="75">
    <w:abstractNumId w:val="105"/>
  </w:num>
  <w:num w:numId="76">
    <w:abstractNumId w:val="72"/>
  </w:num>
  <w:num w:numId="77">
    <w:abstractNumId w:val="77"/>
  </w:num>
  <w:num w:numId="78">
    <w:abstractNumId w:val="20"/>
  </w:num>
  <w:num w:numId="79">
    <w:abstractNumId w:val="18"/>
  </w:num>
  <w:num w:numId="80">
    <w:abstractNumId w:val="97"/>
  </w:num>
  <w:num w:numId="81">
    <w:abstractNumId w:val="138"/>
  </w:num>
  <w:num w:numId="82">
    <w:abstractNumId w:val="50"/>
  </w:num>
  <w:num w:numId="83">
    <w:abstractNumId w:val="136"/>
  </w:num>
  <w:num w:numId="84">
    <w:abstractNumId w:val="98"/>
  </w:num>
  <w:num w:numId="85">
    <w:abstractNumId w:val="76"/>
  </w:num>
  <w:num w:numId="86">
    <w:abstractNumId w:val="21"/>
  </w:num>
  <w:num w:numId="87">
    <w:abstractNumId w:val="104"/>
  </w:num>
  <w:num w:numId="88">
    <w:abstractNumId w:val="116"/>
  </w:num>
  <w:num w:numId="89">
    <w:abstractNumId w:val="93"/>
  </w:num>
  <w:num w:numId="90">
    <w:abstractNumId w:val="134"/>
  </w:num>
  <w:num w:numId="91">
    <w:abstractNumId w:val="83"/>
  </w:num>
  <w:num w:numId="92">
    <w:abstractNumId w:val="95"/>
  </w:num>
  <w:num w:numId="93">
    <w:abstractNumId w:val="92"/>
  </w:num>
  <w:num w:numId="94">
    <w:abstractNumId w:val="140"/>
  </w:num>
  <w:num w:numId="95">
    <w:abstractNumId w:val="4"/>
  </w:num>
  <w:num w:numId="96">
    <w:abstractNumId w:val="121"/>
  </w:num>
  <w:num w:numId="97">
    <w:abstractNumId w:val="71"/>
  </w:num>
  <w:num w:numId="98">
    <w:abstractNumId w:val="80"/>
  </w:num>
  <w:num w:numId="99">
    <w:abstractNumId w:val="145"/>
  </w:num>
  <w:num w:numId="100">
    <w:abstractNumId w:val="22"/>
  </w:num>
  <w:num w:numId="101">
    <w:abstractNumId w:val="26"/>
  </w:num>
  <w:num w:numId="102">
    <w:abstractNumId w:val="61"/>
  </w:num>
  <w:num w:numId="103">
    <w:abstractNumId w:val="148"/>
  </w:num>
  <w:num w:numId="104">
    <w:abstractNumId w:val="24"/>
  </w:num>
  <w:num w:numId="105">
    <w:abstractNumId w:val="127"/>
  </w:num>
  <w:num w:numId="106">
    <w:abstractNumId w:val="44"/>
  </w:num>
  <w:num w:numId="107">
    <w:abstractNumId w:val="41"/>
  </w:num>
  <w:num w:numId="108">
    <w:abstractNumId w:val="19"/>
  </w:num>
  <w:num w:numId="109">
    <w:abstractNumId w:val="64"/>
  </w:num>
  <w:num w:numId="110">
    <w:abstractNumId w:val="122"/>
  </w:num>
  <w:num w:numId="111">
    <w:abstractNumId w:val="156"/>
  </w:num>
  <w:num w:numId="112">
    <w:abstractNumId w:val="34"/>
  </w:num>
  <w:num w:numId="113">
    <w:abstractNumId w:val="126"/>
  </w:num>
  <w:num w:numId="114">
    <w:abstractNumId w:val="59"/>
  </w:num>
  <w:num w:numId="115">
    <w:abstractNumId w:val="147"/>
  </w:num>
  <w:num w:numId="116">
    <w:abstractNumId w:val="57"/>
  </w:num>
  <w:num w:numId="117">
    <w:abstractNumId w:val="47"/>
  </w:num>
  <w:num w:numId="1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106"/>
  </w:num>
  <w:num w:numId="120">
    <w:abstractNumId w:val="2"/>
  </w:num>
  <w:num w:numId="121">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abstractNumId w:val="42"/>
  </w:num>
  <w:num w:numId="124">
    <w:abstractNumId w:val="32"/>
  </w:num>
  <w:num w:numId="125">
    <w:abstractNumId w:val="149"/>
  </w:num>
  <w:num w:numId="126">
    <w:abstractNumId w:val="39"/>
  </w:num>
  <w:num w:numId="127">
    <w:abstractNumId w:val="69"/>
  </w:num>
  <w:num w:numId="128">
    <w:abstractNumId w:val="107"/>
  </w:num>
  <w:num w:numId="129">
    <w:abstractNumId w:val="144"/>
  </w:num>
  <w:num w:numId="130">
    <w:abstractNumId w:val="66"/>
  </w:num>
  <w:num w:numId="131">
    <w:abstractNumId w:val="58"/>
  </w:num>
  <w:num w:numId="132">
    <w:abstractNumId w:val="154"/>
  </w:num>
  <w:num w:numId="133">
    <w:abstractNumId w:val="101"/>
  </w:num>
  <w:num w:numId="134">
    <w:abstractNumId w:val="123"/>
  </w:num>
  <w:num w:numId="135">
    <w:abstractNumId w:val="14"/>
  </w:num>
  <w:num w:numId="136">
    <w:abstractNumId w:val="16"/>
  </w:num>
  <w:num w:numId="137">
    <w:abstractNumId w:val="7"/>
  </w:num>
  <w:num w:numId="138">
    <w:abstractNumId w:val="124"/>
  </w:num>
  <w:num w:numId="139">
    <w:abstractNumId w:val="143"/>
  </w:num>
  <w:num w:numId="140">
    <w:abstractNumId w:val="142"/>
  </w:num>
  <w:num w:numId="141">
    <w:abstractNumId w:val="125"/>
  </w:num>
  <w:num w:numId="142">
    <w:abstractNumId w:val="100"/>
  </w:num>
  <w:num w:numId="143">
    <w:abstractNumId w:val="114"/>
  </w:num>
  <w:num w:numId="144">
    <w:abstractNumId w:val="30"/>
  </w:num>
  <w:num w:numId="145">
    <w:abstractNumId w:val="8"/>
  </w:num>
  <w:num w:numId="146">
    <w:abstractNumId w:val="60"/>
  </w:num>
  <w:num w:numId="147">
    <w:abstractNumId w:val="146"/>
  </w:num>
  <w:num w:numId="148">
    <w:abstractNumId w:val="91"/>
  </w:num>
  <w:num w:numId="149">
    <w:abstractNumId w:val="67"/>
  </w:num>
  <w:num w:numId="150">
    <w:abstractNumId w:val="89"/>
  </w:num>
  <w:num w:numId="151">
    <w:abstractNumId w:val="93"/>
    <w:lvlOverride w:ilvl="0">
      <w:startOverride w:val="8"/>
    </w:lvlOverride>
  </w:num>
  <w:num w:numId="152">
    <w:abstractNumId w:val="79"/>
  </w:num>
  <w:num w:numId="153">
    <w:abstractNumId w:val="96"/>
  </w:num>
  <w:num w:numId="154">
    <w:abstractNumId w:val="130"/>
  </w:num>
  <w:num w:numId="155">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6">
    <w:abstractNumId w:val="27"/>
  </w:num>
  <w:num w:numId="157">
    <w:abstractNumId w:val="112"/>
  </w:num>
  <w:num w:numId="158">
    <w:abstractNumId w:val="117"/>
  </w:num>
  <w:num w:numId="159">
    <w:abstractNumId w:val="131"/>
  </w:num>
  <w:num w:numId="160">
    <w:abstractNumId w:val="90"/>
  </w:num>
  <w:num w:numId="161">
    <w:abstractNumId w:val="153"/>
  </w:num>
  <w:numIdMacAtCleanup w:val="1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stylePaneFormatFilter w:val="5404" w:allStyles="0" w:customStyles="0" w:latentStyles="1" w:stylesInUse="0" w:headingStyles="0" w:numberingStyles="0" w:tableStyles="0" w:directFormattingOnRuns="0" w:directFormattingOnParagraphs="0" w:directFormattingOnNumbering="1" w:directFormattingOnTables="0" w:clearFormatting="1" w:top3HeadingStyles="0" w:visibleStyles="1" w:alternateStyleNames="0"/>
  <w:defaultTabStop w:val="680"/>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7252"/>
    <w:rsid w:val="00000969"/>
    <w:rsid w:val="00001941"/>
    <w:rsid w:val="00001A55"/>
    <w:rsid w:val="00001A7B"/>
    <w:rsid w:val="00001CE4"/>
    <w:rsid w:val="00001E8B"/>
    <w:rsid w:val="00003005"/>
    <w:rsid w:val="000034A6"/>
    <w:rsid w:val="00006BC3"/>
    <w:rsid w:val="00006C8E"/>
    <w:rsid w:val="000121D0"/>
    <w:rsid w:val="00012850"/>
    <w:rsid w:val="00012D3A"/>
    <w:rsid w:val="000139FD"/>
    <w:rsid w:val="000147FE"/>
    <w:rsid w:val="000169FC"/>
    <w:rsid w:val="00016C82"/>
    <w:rsid w:val="000174DE"/>
    <w:rsid w:val="00017829"/>
    <w:rsid w:val="00017BF1"/>
    <w:rsid w:val="00021523"/>
    <w:rsid w:val="0002250B"/>
    <w:rsid w:val="0002437B"/>
    <w:rsid w:val="000244CA"/>
    <w:rsid w:val="00024E74"/>
    <w:rsid w:val="0002583C"/>
    <w:rsid w:val="00025EBF"/>
    <w:rsid w:val="00027511"/>
    <w:rsid w:val="0002756D"/>
    <w:rsid w:val="00027B49"/>
    <w:rsid w:val="00030F05"/>
    <w:rsid w:val="00031F72"/>
    <w:rsid w:val="0003314D"/>
    <w:rsid w:val="00033342"/>
    <w:rsid w:val="000338AB"/>
    <w:rsid w:val="000360A0"/>
    <w:rsid w:val="00036D32"/>
    <w:rsid w:val="00037627"/>
    <w:rsid w:val="00037AE1"/>
    <w:rsid w:val="000400EC"/>
    <w:rsid w:val="00040F23"/>
    <w:rsid w:val="00041300"/>
    <w:rsid w:val="000413DD"/>
    <w:rsid w:val="000414C0"/>
    <w:rsid w:val="0004387E"/>
    <w:rsid w:val="000449D3"/>
    <w:rsid w:val="00050F20"/>
    <w:rsid w:val="00051352"/>
    <w:rsid w:val="00052497"/>
    <w:rsid w:val="00053444"/>
    <w:rsid w:val="000540F8"/>
    <w:rsid w:val="00054651"/>
    <w:rsid w:val="00054F16"/>
    <w:rsid w:val="00057AC8"/>
    <w:rsid w:val="00057BD7"/>
    <w:rsid w:val="0006015B"/>
    <w:rsid w:val="00061C3C"/>
    <w:rsid w:val="00061ED7"/>
    <w:rsid w:val="00062162"/>
    <w:rsid w:val="000632CA"/>
    <w:rsid w:val="00063FB7"/>
    <w:rsid w:val="00064141"/>
    <w:rsid w:val="00067936"/>
    <w:rsid w:val="00070137"/>
    <w:rsid w:val="000711E1"/>
    <w:rsid w:val="000711FF"/>
    <w:rsid w:val="00071F4A"/>
    <w:rsid w:val="00072271"/>
    <w:rsid w:val="00073A90"/>
    <w:rsid w:val="00074505"/>
    <w:rsid w:val="000745B9"/>
    <w:rsid w:val="0007569C"/>
    <w:rsid w:val="00075EE1"/>
    <w:rsid w:val="000760E5"/>
    <w:rsid w:val="00077A0B"/>
    <w:rsid w:val="0008064A"/>
    <w:rsid w:val="00080EBA"/>
    <w:rsid w:val="000817E8"/>
    <w:rsid w:val="000819A8"/>
    <w:rsid w:val="0008228D"/>
    <w:rsid w:val="00082FF0"/>
    <w:rsid w:val="000833AD"/>
    <w:rsid w:val="000839D8"/>
    <w:rsid w:val="0008740D"/>
    <w:rsid w:val="00092710"/>
    <w:rsid w:val="00093C66"/>
    <w:rsid w:val="0009476B"/>
    <w:rsid w:val="000974D4"/>
    <w:rsid w:val="000A1830"/>
    <w:rsid w:val="000A2B3E"/>
    <w:rsid w:val="000A4058"/>
    <w:rsid w:val="000A4E20"/>
    <w:rsid w:val="000A5A98"/>
    <w:rsid w:val="000B1995"/>
    <w:rsid w:val="000B2125"/>
    <w:rsid w:val="000B24DA"/>
    <w:rsid w:val="000B372A"/>
    <w:rsid w:val="000B5817"/>
    <w:rsid w:val="000B5E73"/>
    <w:rsid w:val="000C1AC6"/>
    <w:rsid w:val="000C2BE1"/>
    <w:rsid w:val="000C30C4"/>
    <w:rsid w:val="000C3210"/>
    <w:rsid w:val="000C5FC6"/>
    <w:rsid w:val="000D04F4"/>
    <w:rsid w:val="000D0741"/>
    <w:rsid w:val="000D3892"/>
    <w:rsid w:val="000D47CD"/>
    <w:rsid w:val="000D554E"/>
    <w:rsid w:val="000D6A27"/>
    <w:rsid w:val="000D7767"/>
    <w:rsid w:val="000E01A8"/>
    <w:rsid w:val="000E02BA"/>
    <w:rsid w:val="000E1403"/>
    <w:rsid w:val="000E1524"/>
    <w:rsid w:val="000E28C8"/>
    <w:rsid w:val="000E2D0F"/>
    <w:rsid w:val="000E388F"/>
    <w:rsid w:val="000E42F1"/>
    <w:rsid w:val="000E4D8C"/>
    <w:rsid w:val="000E5D6F"/>
    <w:rsid w:val="000E64EC"/>
    <w:rsid w:val="000E66F5"/>
    <w:rsid w:val="000E7299"/>
    <w:rsid w:val="000E7C50"/>
    <w:rsid w:val="000F54DD"/>
    <w:rsid w:val="000F68C3"/>
    <w:rsid w:val="0010109A"/>
    <w:rsid w:val="00102A65"/>
    <w:rsid w:val="00103C25"/>
    <w:rsid w:val="00105D2B"/>
    <w:rsid w:val="00107603"/>
    <w:rsid w:val="00107B00"/>
    <w:rsid w:val="0011167A"/>
    <w:rsid w:val="0011224C"/>
    <w:rsid w:val="00112C3C"/>
    <w:rsid w:val="00112F67"/>
    <w:rsid w:val="001137B0"/>
    <w:rsid w:val="00114934"/>
    <w:rsid w:val="001152EC"/>
    <w:rsid w:val="0011700C"/>
    <w:rsid w:val="00117181"/>
    <w:rsid w:val="00117663"/>
    <w:rsid w:val="0012064D"/>
    <w:rsid w:val="0012114C"/>
    <w:rsid w:val="0012146B"/>
    <w:rsid w:val="001256B5"/>
    <w:rsid w:val="0012641E"/>
    <w:rsid w:val="00127341"/>
    <w:rsid w:val="0012737E"/>
    <w:rsid w:val="001315CD"/>
    <w:rsid w:val="00132911"/>
    <w:rsid w:val="0013433B"/>
    <w:rsid w:val="00134B68"/>
    <w:rsid w:val="001352F0"/>
    <w:rsid w:val="00135916"/>
    <w:rsid w:val="00135A19"/>
    <w:rsid w:val="00135BE8"/>
    <w:rsid w:val="00135E5E"/>
    <w:rsid w:val="00135F1D"/>
    <w:rsid w:val="001364BE"/>
    <w:rsid w:val="0014113E"/>
    <w:rsid w:val="00141883"/>
    <w:rsid w:val="00142770"/>
    <w:rsid w:val="00142D7B"/>
    <w:rsid w:val="0014487C"/>
    <w:rsid w:val="00144A92"/>
    <w:rsid w:val="00145227"/>
    <w:rsid w:val="00145384"/>
    <w:rsid w:val="001455B6"/>
    <w:rsid w:val="00152008"/>
    <w:rsid w:val="001526C1"/>
    <w:rsid w:val="00152986"/>
    <w:rsid w:val="001549F4"/>
    <w:rsid w:val="00154D2A"/>
    <w:rsid w:val="001557DB"/>
    <w:rsid w:val="00157A33"/>
    <w:rsid w:val="00157F1A"/>
    <w:rsid w:val="0016042F"/>
    <w:rsid w:val="0016099B"/>
    <w:rsid w:val="00161857"/>
    <w:rsid w:val="00163E57"/>
    <w:rsid w:val="001651FC"/>
    <w:rsid w:val="0016633F"/>
    <w:rsid w:val="00166DA6"/>
    <w:rsid w:val="001672BD"/>
    <w:rsid w:val="00167EB7"/>
    <w:rsid w:val="00170A43"/>
    <w:rsid w:val="00171054"/>
    <w:rsid w:val="00171C0D"/>
    <w:rsid w:val="00171E05"/>
    <w:rsid w:val="001735B7"/>
    <w:rsid w:val="001746D6"/>
    <w:rsid w:val="00175778"/>
    <w:rsid w:val="001765B7"/>
    <w:rsid w:val="00180F41"/>
    <w:rsid w:val="00181FC2"/>
    <w:rsid w:val="00183651"/>
    <w:rsid w:val="0018481F"/>
    <w:rsid w:val="0018650D"/>
    <w:rsid w:val="00186B00"/>
    <w:rsid w:val="00186C9C"/>
    <w:rsid w:val="0018718D"/>
    <w:rsid w:val="00187A7E"/>
    <w:rsid w:val="00187E0A"/>
    <w:rsid w:val="001902FE"/>
    <w:rsid w:val="0019130D"/>
    <w:rsid w:val="001925F1"/>
    <w:rsid w:val="00193A34"/>
    <w:rsid w:val="001943B2"/>
    <w:rsid w:val="001943B8"/>
    <w:rsid w:val="00194BDD"/>
    <w:rsid w:val="0019671A"/>
    <w:rsid w:val="001A17D8"/>
    <w:rsid w:val="001A276D"/>
    <w:rsid w:val="001A2FB9"/>
    <w:rsid w:val="001A3FEF"/>
    <w:rsid w:val="001A7085"/>
    <w:rsid w:val="001B4119"/>
    <w:rsid w:val="001B4E14"/>
    <w:rsid w:val="001B5408"/>
    <w:rsid w:val="001B7E9F"/>
    <w:rsid w:val="001C10FF"/>
    <w:rsid w:val="001C1247"/>
    <w:rsid w:val="001C14F0"/>
    <w:rsid w:val="001C1837"/>
    <w:rsid w:val="001C2916"/>
    <w:rsid w:val="001C4385"/>
    <w:rsid w:val="001C528E"/>
    <w:rsid w:val="001C54E6"/>
    <w:rsid w:val="001C6E59"/>
    <w:rsid w:val="001C7F69"/>
    <w:rsid w:val="001D0564"/>
    <w:rsid w:val="001D0B38"/>
    <w:rsid w:val="001D193A"/>
    <w:rsid w:val="001D2A53"/>
    <w:rsid w:val="001D3700"/>
    <w:rsid w:val="001D39E1"/>
    <w:rsid w:val="001D3B6A"/>
    <w:rsid w:val="001D73D4"/>
    <w:rsid w:val="001D796F"/>
    <w:rsid w:val="001D7AC3"/>
    <w:rsid w:val="001E0CC4"/>
    <w:rsid w:val="001E0CDB"/>
    <w:rsid w:val="001E1286"/>
    <w:rsid w:val="001E1BC0"/>
    <w:rsid w:val="001E262D"/>
    <w:rsid w:val="001E41B0"/>
    <w:rsid w:val="001E4D00"/>
    <w:rsid w:val="001E5275"/>
    <w:rsid w:val="001E5804"/>
    <w:rsid w:val="001E5C6C"/>
    <w:rsid w:val="001E6254"/>
    <w:rsid w:val="001E6C29"/>
    <w:rsid w:val="001E6C80"/>
    <w:rsid w:val="001E6DB7"/>
    <w:rsid w:val="001F02D8"/>
    <w:rsid w:val="001F0BB4"/>
    <w:rsid w:val="001F1FBE"/>
    <w:rsid w:val="001F4BE8"/>
    <w:rsid w:val="001F4D37"/>
    <w:rsid w:val="001F4E08"/>
    <w:rsid w:val="001F4E77"/>
    <w:rsid w:val="001F7133"/>
    <w:rsid w:val="00200F69"/>
    <w:rsid w:val="002030D4"/>
    <w:rsid w:val="00203FF0"/>
    <w:rsid w:val="002042B3"/>
    <w:rsid w:val="002053F9"/>
    <w:rsid w:val="00212DED"/>
    <w:rsid w:val="00212DF9"/>
    <w:rsid w:val="002133BD"/>
    <w:rsid w:val="00223122"/>
    <w:rsid w:val="002246EF"/>
    <w:rsid w:val="00224C03"/>
    <w:rsid w:val="00230FB0"/>
    <w:rsid w:val="00233588"/>
    <w:rsid w:val="00234066"/>
    <w:rsid w:val="00234654"/>
    <w:rsid w:val="00234806"/>
    <w:rsid w:val="0023488E"/>
    <w:rsid w:val="002359DA"/>
    <w:rsid w:val="0023688E"/>
    <w:rsid w:val="002369B4"/>
    <w:rsid w:val="002376FA"/>
    <w:rsid w:val="00237FC3"/>
    <w:rsid w:val="00241A02"/>
    <w:rsid w:val="002444BB"/>
    <w:rsid w:val="002447D5"/>
    <w:rsid w:val="00244C1D"/>
    <w:rsid w:val="002460D2"/>
    <w:rsid w:val="00247777"/>
    <w:rsid w:val="0025099F"/>
    <w:rsid w:val="00250A87"/>
    <w:rsid w:val="00256C77"/>
    <w:rsid w:val="002575D5"/>
    <w:rsid w:val="00257E12"/>
    <w:rsid w:val="00260251"/>
    <w:rsid w:val="00260605"/>
    <w:rsid w:val="00262172"/>
    <w:rsid w:val="0026323A"/>
    <w:rsid w:val="0026367E"/>
    <w:rsid w:val="00263B26"/>
    <w:rsid w:val="0026539F"/>
    <w:rsid w:val="00271096"/>
    <w:rsid w:val="002721CE"/>
    <w:rsid w:val="0027330A"/>
    <w:rsid w:val="0027432C"/>
    <w:rsid w:val="002744AB"/>
    <w:rsid w:val="00274714"/>
    <w:rsid w:val="00274F46"/>
    <w:rsid w:val="00275967"/>
    <w:rsid w:val="00275D56"/>
    <w:rsid w:val="00275F4C"/>
    <w:rsid w:val="002762D2"/>
    <w:rsid w:val="0027704D"/>
    <w:rsid w:val="002772EB"/>
    <w:rsid w:val="002804F4"/>
    <w:rsid w:val="00280748"/>
    <w:rsid w:val="00280E88"/>
    <w:rsid w:val="00281590"/>
    <w:rsid w:val="00283694"/>
    <w:rsid w:val="00290844"/>
    <w:rsid w:val="0029250D"/>
    <w:rsid w:val="00295164"/>
    <w:rsid w:val="0029533D"/>
    <w:rsid w:val="002954EA"/>
    <w:rsid w:val="00295EC9"/>
    <w:rsid w:val="0029643D"/>
    <w:rsid w:val="0029757A"/>
    <w:rsid w:val="00297F99"/>
    <w:rsid w:val="002A174B"/>
    <w:rsid w:val="002A1A04"/>
    <w:rsid w:val="002A2467"/>
    <w:rsid w:val="002A2AAF"/>
    <w:rsid w:val="002A3F2C"/>
    <w:rsid w:val="002A6D29"/>
    <w:rsid w:val="002A73B5"/>
    <w:rsid w:val="002A78D5"/>
    <w:rsid w:val="002B01EC"/>
    <w:rsid w:val="002B0957"/>
    <w:rsid w:val="002B330E"/>
    <w:rsid w:val="002B4167"/>
    <w:rsid w:val="002B5F10"/>
    <w:rsid w:val="002B79A7"/>
    <w:rsid w:val="002B7A0F"/>
    <w:rsid w:val="002C0412"/>
    <w:rsid w:val="002C1668"/>
    <w:rsid w:val="002C3B9C"/>
    <w:rsid w:val="002C47A4"/>
    <w:rsid w:val="002C5A46"/>
    <w:rsid w:val="002C6560"/>
    <w:rsid w:val="002C7011"/>
    <w:rsid w:val="002D1791"/>
    <w:rsid w:val="002D3B5E"/>
    <w:rsid w:val="002D3FEE"/>
    <w:rsid w:val="002D6000"/>
    <w:rsid w:val="002D65A9"/>
    <w:rsid w:val="002D7A84"/>
    <w:rsid w:val="002D7F2C"/>
    <w:rsid w:val="002E2975"/>
    <w:rsid w:val="002E55F2"/>
    <w:rsid w:val="002E5789"/>
    <w:rsid w:val="002E67D5"/>
    <w:rsid w:val="002E694F"/>
    <w:rsid w:val="002E704C"/>
    <w:rsid w:val="002E7B5F"/>
    <w:rsid w:val="002E7E7A"/>
    <w:rsid w:val="002F0243"/>
    <w:rsid w:val="002F1860"/>
    <w:rsid w:val="002F2904"/>
    <w:rsid w:val="002F2CCF"/>
    <w:rsid w:val="002F2DF8"/>
    <w:rsid w:val="002F3070"/>
    <w:rsid w:val="002F3C16"/>
    <w:rsid w:val="002F491A"/>
    <w:rsid w:val="002F50F8"/>
    <w:rsid w:val="002F71CB"/>
    <w:rsid w:val="0030033E"/>
    <w:rsid w:val="00300FC5"/>
    <w:rsid w:val="0030114F"/>
    <w:rsid w:val="003022D4"/>
    <w:rsid w:val="00303C23"/>
    <w:rsid w:val="00303C99"/>
    <w:rsid w:val="003054CF"/>
    <w:rsid w:val="003060A2"/>
    <w:rsid w:val="0030681F"/>
    <w:rsid w:val="00310E66"/>
    <w:rsid w:val="003128BE"/>
    <w:rsid w:val="0031718A"/>
    <w:rsid w:val="00317CE8"/>
    <w:rsid w:val="00322567"/>
    <w:rsid w:val="00323FA5"/>
    <w:rsid w:val="003249FD"/>
    <w:rsid w:val="00324A27"/>
    <w:rsid w:val="00325549"/>
    <w:rsid w:val="00325BE2"/>
    <w:rsid w:val="00327985"/>
    <w:rsid w:val="00327E77"/>
    <w:rsid w:val="003303A2"/>
    <w:rsid w:val="003315C4"/>
    <w:rsid w:val="0033301D"/>
    <w:rsid w:val="003331AE"/>
    <w:rsid w:val="003332FD"/>
    <w:rsid w:val="00333D4E"/>
    <w:rsid w:val="00334CD7"/>
    <w:rsid w:val="00335F1A"/>
    <w:rsid w:val="00342D89"/>
    <w:rsid w:val="003442A6"/>
    <w:rsid w:val="00345208"/>
    <w:rsid w:val="003452FE"/>
    <w:rsid w:val="003473EB"/>
    <w:rsid w:val="00347F57"/>
    <w:rsid w:val="003507E2"/>
    <w:rsid w:val="003507FB"/>
    <w:rsid w:val="00350945"/>
    <w:rsid w:val="00350C2F"/>
    <w:rsid w:val="003537AD"/>
    <w:rsid w:val="00353891"/>
    <w:rsid w:val="00354981"/>
    <w:rsid w:val="0035547A"/>
    <w:rsid w:val="003559FB"/>
    <w:rsid w:val="0035661F"/>
    <w:rsid w:val="00356EB9"/>
    <w:rsid w:val="00360631"/>
    <w:rsid w:val="003615B5"/>
    <w:rsid w:val="00362098"/>
    <w:rsid w:val="00363ACA"/>
    <w:rsid w:val="00363DA5"/>
    <w:rsid w:val="003664A4"/>
    <w:rsid w:val="00366A72"/>
    <w:rsid w:val="0037073F"/>
    <w:rsid w:val="0037472C"/>
    <w:rsid w:val="00375B06"/>
    <w:rsid w:val="00375BBB"/>
    <w:rsid w:val="003769D3"/>
    <w:rsid w:val="00377284"/>
    <w:rsid w:val="003772FC"/>
    <w:rsid w:val="0037730E"/>
    <w:rsid w:val="00377439"/>
    <w:rsid w:val="003775BA"/>
    <w:rsid w:val="00380858"/>
    <w:rsid w:val="00380CC7"/>
    <w:rsid w:val="00380D29"/>
    <w:rsid w:val="003814C8"/>
    <w:rsid w:val="00382108"/>
    <w:rsid w:val="00382402"/>
    <w:rsid w:val="00384547"/>
    <w:rsid w:val="00384DA7"/>
    <w:rsid w:val="00384F8E"/>
    <w:rsid w:val="00385543"/>
    <w:rsid w:val="0038570D"/>
    <w:rsid w:val="00387FD1"/>
    <w:rsid w:val="003902C2"/>
    <w:rsid w:val="003903C8"/>
    <w:rsid w:val="00391AF8"/>
    <w:rsid w:val="00391D3C"/>
    <w:rsid w:val="00392993"/>
    <w:rsid w:val="003953A8"/>
    <w:rsid w:val="0039569C"/>
    <w:rsid w:val="0039583F"/>
    <w:rsid w:val="003969C7"/>
    <w:rsid w:val="00396BD6"/>
    <w:rsid w:val="00396D0B"/>
    <w:rsid w:val="003A0B17"/>
    <w:rsid w:val="003A140A"/>
    <w:rsid w:val="003A1FCB"/>
    <w:rsid w:val="003A2900"/>
    <w:rsid w:val="003A403A"/>
    <w:rsid w:val="003A521C"/>
    <w:rsid w:val="003A57BF"/>
    <w:rsid w:val="003A6B29"/>
    <w:rsid w:val="003A7F6A"/>
    <w:rsid w:val="003B06A0"/>
    <w:rsid w:val="003B1079"/>
    <w:rsid w:val="003B1196"/>
    <w:rsid w:val="003B36F2"/>
    <w:rsid w:val="003B46C0"/>
    <w:rsid w:val="003B4AAF"/>
    <w:rsid w:val="003B4C88"/>
    <w:rsid w:val="003B66D3"/>
    <w:rsid w:val="003C0005"/>
    <w:rsid w:val="003C077F"/>
    <w:rsid w:val="003C0D2B"/>
    <w:rsid w:val="003C3360"/>
    <w:rsid w:val="003C4F56"/>
    <w:rsid w:val="003C59C9"/>
    <w:rsid w:val="003C6991"/>
    <w:rsid w:val="003C6A05"/>
    <w:rsid w:val="003C7414"/>
    <w:rsid w:val="003D0773"/>
    <w:rsid w:val="003D145A"/>
    <w:rsid w:val="003D1F06"/>
    <w:rsid w:val="003D25CB"/>
    <w:rsid w:val="003D37B7"/>
    <w:rsid w:val="003D3AFC"/>
    <w:rsid w:val="003D41FB"/>
    <w:rsid w:val="003D4F7B"/>
    <w:rsid w:val="003D56FE"/>
    <w:rsid w:val="003D5D94"/>
    <w:rsid w:val="003D60CB"/>
    <w:rsid w:val="003D6926"/>
    <w:rsid w:val="003E00D7"/>
    <w:rsid w:val="003E03D3"/>
    <w:rsid w:val="003E0DAF"/>
    <w:rsid w:val="003E10C1"/>
    <w:rsid w:val="003E183A"/>
    <w:rsid w:val="003E1A12"/>
    <w:rsid w:val="003E1A76"/>
    <w:rsid w:val="003E2821"/>
    <w:rsid w:val="003E3B78"/>
    <w:rsid w:val="003E6F47"/>
    <w:rsid w:val="003E7185"/>
    <w:rsid w:val="003F1377"/>
    <w:rsid w:val="003F143D"/>
    <w:rsid w:val="003F395B"/>
    <w:rsid w:val="003F5883"/>
    <w:rsid w:val="003F58F5"/>
    <w:rsid w:val="003F5AA9"/>
    <w:rsid w:val="003F6771"/>
    <w:rsid w:val="003F68B3"/>
    <w:rsid w:val="003F79F3"/>
    <w:rsid w:val="003F7E9C"/>
    <w:rsid w:val="003F7F35"/>
    <w:rsid w:val="00401408"/>
    <w:rsid w:val="0040238E"/>
    <w:rsid w:val="0040331D"/>
    <w:rsid w:val="00403395"/>
    <w:rsid w:val="004037CA"/>
    <w:rsid w:val="0040444D"/>
    <w:rsid w:val="00405325"/>
    <w:rsid w:val="00406084"/>
    <w:rsid w:val="0040731F"/>
    <w:rsid w:val="0041023B"/>
    <w:rsid w:val="00412392"/>
    <w:rsid w:val="00412A8F"/>
    <w:rsid w:val="00412D70"/>
    <w:rsid w:val="004142AA"/>
    <w:rsid w:val="00414E87"/>
    <w:rsid w:val="004151E2"/>
    <w:rsid w:val="004171D4"/>
    <w:rsid w:val="00420BBC"/>
    <w:rsid w:val="0042290D"/>
    <w:rsid w:val="00423553"/>
    <w:rsid w:val="00423B53"/>
    <w:rsid w:val="00424B59"/>
    <w:rsid w:val="00426AC3"/>
    <w:rsid w:val="00426E34"/>
    <w:rsid w:val="00431F95"/>
    <w:rsid w:val="004322EC"/>
    <w:rsid w:val="004339AE"/>
    <w:rsid w:val="00433FF4"/>
    <w:rsid w:val="00436E8A"/>
    <w:rsid w:val="00437CB2"/>
    <w:rsid w:val="0044022E"/>
    <w:rsid w:val="00442013"/>
    <w:rsid w:val="004424B7"/>
    <w:rsid w:val="00442787"/>
    <w:rsid w:val="00442B5B"/>
    <w:rsid w:val="0044331C"/>
    <w:rsid w:val="00443CC9"/>
    <w:rsid w:val="00443D38"/>
    <w:rsid w:val="00445D80"/>
    <w:rsid w:val="004470D0"/>
    <w:rsid w:val="004477D5"/>
    <w:rsid w:val="00450778"/>
    <w:rsid w:val="00450C79"/>
    <w:rsid w:val="0045165C"/>
    <w:rsid w:val="00452FB8"/>
    <w:rsid w:val="0045311B"/>
    <w:rsid w:val="00454F2B"/>
    <w:rsid w:val="00456E6C"/>
    <w:rsid w:val="004576A7"/>
    <w:rsid w:val="00461845"/>
    <w:rsid w:val="00462597"/>
    <w:rsid w:val="004627DD"/>
    <w:rsid w:val="00465E6D"/>
    <w:rsid w:val="004664D3"/>
    <w:rsid w:val="004673E0"/>
    <w:rsid w:val="00471B71"/>
    <w:rsid w:val="0047231A"/>
    <w:rsid w:val="0047348D"/>
    <w:rsid w:val="00473D4C"/>
    <w:rsid w:val="004747C6"/>
    <w:rsid w:val="00476170"/>
    <w:rsid w:val="004764C2"/>
    <w:rsid w:val="00477018"/>
    <w:rsid w:val="00477466"/>
    <w:rsid w:val="00483A3A"/>
    <w:rsid w:val="004849C7"/>
    <w:rsid w:val="00484CF7"/>
    <w:rsid w:val="0048538D"/>
    <w:rsid w:val="00486014"/>
    <w:rsid w:val="00486256"/>
    <w:rsid w:val="00486910"/>
    <w:rsid w:val="004872B3"/>
    <w:rsid w:val="00490180"/>
    <w:rsid w:val="004902D8"/>
    <w:rsid w:val="00490E5B"/>
    <w:rsid w:val="0049100E"/>
    <w:rsid w:val="00492366"/>
    <w:rsid w:val="00493F52"/>
    <w:rsid w:val="00493F57"/>
    <w:rsid w:val="00494970"/>
    <w:rsid w:val="00494E1F"/>
    <w:rsid w:val="00495C2B"/>
    <w:rsid w:val="004963F5"/>
    <w:rsid w:val="00496F5C"/>
    <w:rsid w:val="00496F9F"/>
    <w:rsid w:val="004A14C9"/>
    <w:rsid w:val="004A1888"/>
    <w:rsid w:val="004A3EFC"/>
    <w:rsid w:val="004A44F6"/>
    <w:rsid w:val="004A49CF"/>
    <w:rsid w:val="004A5BC6"/>
    <w:rsid w:val="004A6900"/>
    <w:rsid w:val="004A787A"/>
    <w:rsid w:val="004A78DC"/>
    <w:rsid w:val="004B0A2D"/>
    <w:rsid w:val="004B0BC0"/>
    <w:rsid w:val="004B2E35"/>
    <w:rsid w:val="004B2FDC"/>
    <w:rsid w:val="004B330C"/>
    <w:rsid w:val="004B4B7B"/>
    <w:rsid w:val="004B5EF9"/>
    <w:rsid w:val="004C0A97"/>
    <w:rsid w:val="004C13E8"/>
    <w:rsid w:val="004C2686"/>
    <w:rsid w:val="004C3D1D"/>
    <w:rsid w:val="004C446B"/>
    <w:rsid w:val="004C56E6"/>
    <w:rsid w:val="004D0A42"/>
    <w:rsid w:val="004D2B8D"/>
    <w:rsid w:val="004D4792"/>
    <w:rsid w:val="004D699D"/>
    <w:rsid w:val="004E1247"/>
    <w:rsid w:val="004E1E5A"/>
    <w:rsid w:val="004E21BC"/>
    <w:rsid w:val="004E2D90"/>
    <w:rsid w:val="004E31BE"/>
    <w:rsid w:val="004E32AD"/>
    <w:rsid w:val="004E4C37"/>
    <w:rsid w:val="004E54EB"/>
    <w:rsid w:val="004E7E24"/>
    <w:rsid w:val="004F039B"/>
    <w:rsid w:val="004F113C"/>
    <w:rsid w:val="004F1F8B"/>
    <w:rsid w:val="004F2CAB"/>
    <w:rsid w:val="004F49ED"/>
    <w:rsid w:val="004F67CC"/>
    <w:rsid w:val="004F6824"/>
    <w:rsid w:val="004F710A"/>
    <w:rsid w:val="004F7237"/>
    <w:rsid w:val="0050006F"/>
    <w:rsid w:val="00500588"/>
    <w:rsid w:val="005009EF"/>
    <w:rsid w:val="005018CE"/>
    <w:rsid w:val="00501A7B"/>
    <w:rsid w:val="00504094"/>
    <w:rsid w:val="00504CE2"/>
    <w:rsid w:val="005052B2"/>
    <w:rsid w:val="0050704A"/>
    <w:rsid w:val="0051447D"/>
    <w:rsid w:val="005153B2"/>
    <w:rsid w:val="00515CFA"/>
    <w:rsid w:val="00516E6B"/>
    <w:rsid w:val="00517507"/>
    <w:rsid w:val="005222D3"/>
    <w:rsid w:val="0052233F"/>
    <w:rsid w:val="0052365C"/>
    <w:rsid w:val="005240AF"/>
    <w:rsid w:val="00526367"/>
    <w:rsid w:val="00526418"/>
    <w:rsid w:val="005306FE"/>
    <w:rsid w:val="00530B3F"/>
    <w:rsid w:val="0053158A"/>
    <w:rsid w:val="0053504D"/>
    <w:rsid w:val="005369C6"/>
    <w:rsid w:val="00541D33"/>
    <w:rsid w:val="00544A84"/>
    <w:rsid w:val="00544BBB"/>
    <w:rsid w:val="00547EC4"/>
    <w:rsid w:val="00551786"/>
    <w:rsid w:val="00552AF5"/>
    <w:rsid w:val="00552F6D"/>
    <w:rsid w:val="005534BB"/>
    <w:rsid w:val="005536D6"/>
    <w:rsid w:val="00554955"/>
    <w:rsid w:val="00556962"/>
    <w:rsid w:val="005604D2"/>
    <w:rsid w:val="00561186"/>
    <w:rsid w:val="00562B3A"/>
    <w:rsid w:val="00562C33"/>
    <w:rsid w:val="00564162"/>
    <w:rsid w:val="0057169B"/>
    <w:rsid w:val="005724C3"/>
    <w:rsid w:val="005733DC"/>
    <w:rsid w:val="005741C9"/>
    <w:rsid w:val="00576143"/>
    <w:rsid w:val="00577E34"/>
    <w:rsid w:val="00580563"/>
    <w:rsid w:val="00581FD2"/>
    <w:rsid w:val="00582241"/>
    <w:rsid w:val="00582742"/>
    <w:rsid w:val="00583561"/>
    <w:rsid w:val="00583742"/>
    <w:rsid w:val="00583B61"/>
    <w:rsid w:val="0058519D"/>
    <w:rsid w:val="005867B4"/>
    <w:rsid w:val="005871EF"/>
    <w:rsid w:val="005878AC"/>
    <w:rsid w:val="00590464"/>
    <w:rsid w:val="00590EA1"/>
    <w:rsid w:val="00591394"/>
    <w:rsid w:val="00592017"/>
    <w:rsid w:val="0059225D"/>
    <w:rsid w:val="0059256B"/>
    <w:rsid w:val="00592B67"/>
    <w:rsid w:val="00593A92"/>
    <w:rsid w:val="00593DA6"/>
    <w:rsid w:val="00595404"/>
    <w:rsid w:val="00595799"/>
    <w:rsid w:val="00595D89"/>
    <w:rsid w:val="00596013"/>
    <w:rsid w:val="00596609"/>
    <w:rsid w:val="005970BD"/>
    <w:rsid w:val="005974CD"/>
    <w:rsid w:val="00597B13"/>
    <w:rsid w:val="005A0C78"/>
    <w:rsid w:val="005A22BE"/>
    <w:rsid w:val="005A41A8"/>
    <w:rsid w:val="005A4716"/>
    <w:rsid w:val="005A483E"/>
    <w:rsid w:val="005A67C4"/>
    <w:rsid w:val="005B1A86"/>
    <w:rsid w:val="005B1C90"/>
    <w:rsid w:val="005B392A"/>
    <w:rsid w:val="005B3D35"/>
    <w:rsid w:val="005B5E92"/>
    <w:rsid w:val="005B73AE"/>
    <w:rsid w:val="005B7517"/>
    <w:rsid w:val="005B7AA9"/>
    <w:rsid w:val="005C004C"/>
    <w:rsid w:val="005C0843"/>
    <w:rsid w:val="005C1023"/>
    <w:rsid w:val="005C1246"/>
    <w:rsid w:val="005C158B"/>
    <w:rsid w:val="005C28A1"/>
    <w:rsid w:val="005C3152"/>
    <w:rsid w:val="005C37E2"/>
    <w:rsid w:val="005C4309"/>
    <w:rsid w:val="005C458F"/>
    <w:rsid w:val="005C52CE"/>
    <w:rsid w:val="005C66BD"/>
    <w:rsid w:val="005C6C4E"/>
    <w:rsid w:val="005C6F3C"/>
    <w:rsid w:val="005C79C4"/>
    <w:rsid w:val="005D0A04"/>
    <w:rsid w:val="005D27ED"/>
    <w:rsid w:val="005D30CD"/>
    <w:rsid w:val="005D3C76"/>
    <w:rsid w:val="005D4C58"/>
    <w:rsid w:val="005D64F1"/>
    <w:rsid w:val="005D73CB"/>
    <w:rsid w:val="005E0BFF"/>
    <w:rsid w:val="005E1802"/>
    <w:rsid w:val="005E2403"/>
    <w:rsid w:val="005E2B24"/>
    <w:rsid w:val="005E46EC"/>
    <w:rsid w:val="005E4B08"/>
    <w:rsid w:val="005E5342"/>
    <w:rsid w:val="005E5FD8"/>
    <w:rsid w:val="005F36E0"/>
    <w:rsid w:val="005F3935"/>
    <w:rsid w:val="005F48C8"/>
    <w:rsid w:val="005F4DD3"/>
    <w:rsid w:val="005F56EB"/>
    <w:rsid w:val="005F6BBF"/>
    <w:rsid w:val="005F6BDC"/>
    <w:rsid w:val="005F719C"/>
    <w:rsid w:val="005F7257"/>
    <w:rsid w:val="005F7932"/>
    <w:rsid w:val="005F7B80"/>
    <w:rsid w:val="005F7C2A"/>
    <w:rsid w:val="005F7D93"/>
    <w:rsid w:val="0060059D"/>
    <w:rsid w:val="0060061B"/>
    <w:rsid w:val="00601ECE"/>
    <w:rsid w:val="00602125"/>
    <w:rsid w:val="0060413F"/>
    <w:rsid w:val="00604A8E"/>
    <w:rsid w:val="00605462"/>
    <w:rsid w:val="006055F9"/>
    <w:rsid w:val="00606E72"/>
    <w:rsid w:val="006076DD"/>
    <w:rsid w:val="006123BC"/>
    <w:rsid w:val="0061330E"/>
    <w:rsid w:val="00613FDB"/>
    <w:rsid w:val="00615D49"/>
    <w:rsid w:val="00615D7E"/>
    <w:rsid w:val="006177F0"/>
    <w:rsid w:val="00617C41"/>
    <w:rsid w:val="006205F4"/>
    <w:rsid w:val="006206E4"/>
    <w:rsid w:val="0062088F"/>
    <w:rsid w:val="00621C50"/>
    <w:rsid w:val="00622A36"/>
    <w:rsid w:val="00623033"/>
    <w:rsid w:val="00624E6D"/>
    <w:rsid w:val="00625388"/>
    <w:rsid w:val="00625C24"/>
    <w:rsid w:val="00625D26"/>
    <w:rsid w:val="00626FAF"/>
    <w:rsid w:val="00630074"/>
    <w:rsid w:val="00630D8D"/>
    <w:rsid w:val="00630E6B"/>
    <w:rsid w:val="0063285E"/>
    <w:rsid w:val="00632FD8"/>
    <w:rsid w:val="00635DCE"/>
    <w:rsid w:val="00636D70"/>
    <w:rsid w:val="006429CD"/>
    <w:rsid w:val="00642BD4"/>
    <w:rsid w:val="00643CE4"/>
    <w:rsid w:val="00643D07"/>
    <w:rsid w:val="00644662"/>
    <w:rsid w:val="00645DB0"/>
    <w:rsid w:val="0064675B"/>
    <w:rsid w:val="00646EE5"/>
    <w:rsid w:val="006477DF"/>
    <w:rsid w:val="006512CE"/>
    <w:rsid w:val="00652A9A"/>
    <w:rsid w:val="00653298"/>
    <w:rsid w:val="00653733"/>
    <w:rsid w:val="006538BC"/>
    <w:rsid w:val="00654311"/>
    <w:rsid w:val="0065505C"/>
    <w:rsid w:val="00656255"/>
    <w:rsid w:val="00660D40"/>
    <w:rsid w:val="006610CF"/>
    <w:rsid w:val="006614F6"/>
    <w:rsid w:val="006626D3"/>
    <w:rsid w:val="00662C09"/>
    <w:rsid w:val="00664BDA"/>
    <w:rsid w:val="006715FD"/>
    <w:rsid w:val="006722EE"/>
    <w:rsid w:val="006726AD"/>
    <w:rsid w:val="0067566E"/>
    <w:rsid w:val="006762ED"/>
    <w:rsid w:val="006768E6"/>
    <w:rsid w:val="0068073B"/>
    <w:rsid w:val="00680783"/>
    <w:rsid w:val="00681D05"/>
    <w:rsid w:val="0068260A"/>
    <w:rsid w:val="00683B21"/>
    <w:rsid w:val="00683E57"/>
    <w:rsid w:val="00684406"/>
    <w:rsid w:val="006844B6"/>
    <w:rsid w:val="00685BE1"/>
    <w:rsid w:val="00690CB3"/>
    <w:rsid w:val="00690FB3"/>
    <w:rsid w:val="0069155B"/>
    <w:rsid w:val="006939D2"/>
    <w:rsid w:val="00693EC3"/>
    <w:rsid w:val="00694AEC"/>
    <w:rsid w:val="00695246"/>
    <w:rsid w:val="00696F40"/>
    <w:rsid w:val="00697AA7"/>
    <w:rsid w:val="006A0A29"/>
    <w:rsid w:val="006A0E45"/>
    <w:rsid w:val="006A0ED4"/>
    <w:rsid w:val="006A5A45"/>
    <w:rsid w:val="006A6214"/>
    <w:rsid w:val="006B0917"/>
    <w:rsid w:val="006B0B8A"/>
    <w:rsid w:val="006B1404"/>
    <w:rsid w:val="006B25F7"/>
    <w:rsid w:val="006B2DFB"/>
    <w:rsid w:val="006B343D"/>
    <w:rsid w:val="006B3A27"/>
    <w:rsid w:val="006B3FE7"/>
    <w:rsid w:val="006B4030"/>
    <w:rsid w:val="006B4138"/>
    <w:rsid w:val="006B4AA7"/>
    <w:rsid w:val="006B5F76"/>
    <w:rsid w:val="006B61EB"/>
    <w:rsid w:val="006C20E3"/>
    <w:rsid w:val="006C239E"/>
    <w:rsid w:val="006C2F88"/>
    <w:rsid w:val="006C3755"/>
    <w:rsid w:val="006C432B"/>
    <w:rsid w:val="006C60A3"/>
    <w:rsid w:val="006D15C2"/>
    <w:rsid w:val="006D492C"/>
    <w:rsid w:val="006D4E35"/>
    <w:rsid w:val="006D5A69"/>
    <w:rsid w:val="006D7BA5"/>
    <w:rsid w:val="006E11A1"/>
    <w:rsid w:val="006E2374"/>
    <w:rsid w:val="006E24CF"/>
    <w:rsid w:val="006E2800"/>
    <w:rsid w:val="006E3176"/>
    <w:rsid w:val="006E49C9"/>
    <w:rsid w:val="006E56EA"/>
    <w:rsid w:val="006E57E0"/>
    <w:rsid w:val="006E5DFF"/>
    <w:rsid w:val="006E61AC"/>
    <w:rsid w:val="006E6FC3"/>
    <w:rsid w:val="006F032A"/>
    <w:rsid w:val="006F1603"/>
    <w:rsid w:val="006F1D12"/>
    <w:rsid w:val="006F2CD5"/>
    <w:rsid w:val="006F52ED"/>
    <w:rsid w:val="006F636F"/>
    <w:rsid w:val="006F6704"/>
    <w:rsid w:val="00700C99"/>
    <w:rsid w:val="00700FE0"/>
    <w:rsid w:val="00702201"/>
    <w:rsid w:val="00702245"/>
    <w:rsid w:val="00702ED3"/>
    <w:rsid w:val="00706BBE"/>
    <w:rsid w:val="00706D4A"/>
    <w:rsid w:val="00706E61"/>
    <w:rsid w:val="00706F30"/>
    <w:rsid w:val="007111E6"/>
    <w:rsid w:val="00711282"/>
    <w:rsid w:val="007121C6"/>
    <w:rsid w:val="00712831"/>
    <w:rsid w:val="007137BF"/>
    <w:rsid w:val="00715EB4"/>
    <w:rsid w:val="00716CBE"/>
    <w:rsid w:val="00721AA0"/>
    <w:rsid w:val="00721E04"/>
    <w:rsid w:val="00723382"/>
    <w:rsid w:val="0072372E"/>
    <w:rsid w:val="00725022"/>
    <w:rsid w:val="00725F2B"/>
    <w:rsid w:val="0073087A"/>
    <w:rsid w:val="00730F4A"/>
    <w:rsid w:val="00731579"/>
    <w:rsid w:val="007333A4"/>
    <w:rsid w:val="007342BE"/>
    <w:rsid w:val="0073486A"/>
    <w:rsid w:val="00735A39"/>
    <w:rsid w:val="00736715"/>
    <w:rsid w:val="0073672B"/>
    <w:rsid w:val="007368F2"/>
    <w:rsid w:val="00736A5D"/>
    <w:rsid w:val="00736C67"/>
    <w:rsid w:val="007378A8"/>
    <w:rsid w:val="00740E31"/>
    <w:rsid w:val="00741869"/>
    <w:rsid w:val="00744736"/>
    <w:rsid w:val="00745541"/>
    <w:rsid w:val="00747600"/>
    <w:rsid w:val="0074768B"/>
    <w:rsid w:val="00747CBB"/>
    <w:rsid w:val="007500B2"/>
    <w:rsid w:val="007502CF"/>
    <w:rsid w:val="00751072"/>
    <w:rsid w:val="007510F5"/>
    <w:rsid w:val="00752678"/>
    <w:rsid w:val="00752F2D"/>
    <w:rsid w:val="0075556B"/>
    <w:rsid w:val="007564D1"/>
    <w:rsid w:val="00763938"/>
    <w:rsid w:val="00764061"/>
    <w:rsid w:val="007642AC"/>
    <w:rsid w:val="00765FA5"/>
    <w:rsid w:val="00767C23"/>
    <w:rsid w:val="00770068"/>
    <w:rsid w:val="00770DF1"/>
    <w:rsid w:val="007714C1"/>
    <w:rsid w:val="00773166"/>
    <w:rsid w:val="00773F40"/>
    <w:rsid w:val="00775BC1"/>
    <w:rsid w:val="00780503"/>
    <w:rsid w:val="00781F2D"/>
    <w:rsid w:val="007820EE"/>
    <w:rsid w:val="007821D5"/>
    <w:rsid w:val="007834D9"/>
    <w:rsid w:val="00783E91"/>
    <w:rsid w:val="0078464A"/>
    <w:rsid w:val="007848A7"/>
    <w:rsid w:val="00785B0F"/>
    <w:rsid w:val="00785FDF"/>
    <w:rsid w:val="00786CD3"/>
    <w:rsid w:val="00787035"/>
    <w:rsid w:val="00787065"/>
    <w:rsid w:val="00791601"/>
    <w:rsid w:val="00791E10"/>
    <w:rsid w:val="0079243C"/>
    <w:rsid w:val="007935A6"/>
    <w:rsid w:val="00794754"/>
    <w:rsid w:val="00794A17"/>
    <w:rsid w:val="00794BCC"/>
    <w:rsid w:val="00796DFC"/>
    <w:rsid w:val="00797434"/>
    <w:rsid w:val="007A0283"/>
    <w:rsid w:val="007A1271"/>
    <w:rsid w:val="007A2757"/>
    <w:rsid w:val="007A3CCF"/>
    <w:rsid w:val="007A4AF1"/>
    <w:rsid w:val="007A554B"/>
    <w:rsid w:val="007A58CF"/>
    <w:rsid w:val="007A630D"/>
    <w:rsid w:val="007A6340"/>
    <w:rsid w:val="007A736F"/>
    <w:rsid w:val="007B2BB8"/>
    <w:rsid w:val="007B38C2"/>
    <w:rsid w:val="007B3A8C"/>
    <w:rsid w:val="007B5B24"/>
    <w:rsid w:val="007B75D0"/>
    <w:rsid w:val="007B797C"/>
    <w:rsid w:val="007C0402"/>
    <w:rsid w:val="007C158F"/>
    <w:rsid w:val="007C1FA6"/>
    <w:rsid w:val="007C2CFC"/>
    <w:rsid w:val="007C3FA7"/>
    <w:rsid w:val="007C459D"/>
    <w:rsid w:val="007C6006"/>
    <w:rsid w:val="007C62D6"/>
    <w:rsid w:val="007C69D5"/>
    <w:rsid w:val="007C6EF3"/>
    <w:rsid w:val="007C7A64"/>
    <w:rsid w:val="007D0527"/>
    <w:rsid w:val="007D0995"/>
    <w:rsid w:val="007D20B6"/>
    <w:rsid w:val="007D2B50"/>
    <w:rsid w:val="007D4267"/>
    <w:rsid w:val="007D4AA3"/>
    <w:rsid w:val="007D4F28"/>
    <w:rsid w:val="007D5376"/>
    <w:rsid w:val="007D5A58"/>
    <w:rsid w:val="007D66FB"/>
    <w:rsid w:val="007D6B45"/>
    <w:rsid w:val="007D7E76"/>
    <w:rsid w:val="007E025F"/>
    <w:rsid w:val="007E11E1"/>
    <w:rsid w:val="007E1455"/>
    <w:rsid w:val="007E1617"/>
    <w:rsid w:val="007E3B28"/>
    <w:rsid w:val="007E44CD"/>
    <w:rsid w:val="007E45A0"/>
    <w:rsid w:val="007E69BD"/>
    <w:rsid w:val="007E6AC3"/>
    <w:rsid w:val="007E7105"/>
    <w:rsid w:val="007E7CBD"/>
    <w:rsid w:val="007F0071"/>
    <w:rsid w:val="007F0F3D"/>
    <w:rsid w:val="007F2776"/>
    <w:rsid w:val="007F2DE4"/>
    <w:rsid w:val="007F36E4"/>
    <w:rsid w:val="007F3EFE"/>
    <w:rsid w:val="007F647F"/>
    <w:rsid w:val="007F65A4"/>
    <w:rsid w:val="007F6FEC"/>
    <w:rsid w:val="007F7500"/>
    <w:rsid w:val="00801C39"/>
    <w:rsid w:val="00802971"/>
    <w:rsid w:val="00802A5B"/>
    <w:rsid w:val="008037B6"/>
    <w:rsid w:val="008044EA"/>
    <w:rsid w:val="00804E51"/>
    <w:rsid w:val="00805707"/>
    <w:rsid w:val="00806EA8"/>
    <w:rsid w:val="00807581"/>
    <w:rsid w:val="0080781B"/>
    <w:rsid w:val="0081161D"/>
    <w:rsid w:val="0081237D"/>
    <w:rsid w:val="0081383B"/>
    <w:rsid w:val="00816444"/>
    <w:rsid w:val="00816F77"/>
    <w:rsid w:val="00821927"/>
    <w:rsid w:val="00821DD2"/>
    <w:rsid w:val="008230B0"/>
    <w:rsid w:val="00823C3D"/>
    <w:rsid w:val="00825253"/>
    <w:rsid w:val="0082691B"/>
    <w:rsid w:val="00826AAE"/>
    <w:rsid w:val="008279DA"/>
    <w:rsid w:val="00830414"/>
    <w:rsid w:val="008317D4"/>
    <w:rsid w:val="00831C6B"/>
    <w:rsid w:val="0083208C"/>
    <w:rsid w:val="00833C97"/>
    <w:rsid w:val="00834814"/>
    <w:rsid w:val="008349F4"/>
    <w:rsid w:val="00835C9B"/>
    <w:rsid w:val="00836774"/>
    <w:rsid w:val="00836ABD"/>
    <w:rsid w:val="00836CE9"/>
    <w:rsid w:val="00836D30"/>
    <w:rsid w:val="00836F26"/>
    <w:rsid w:val="00837597"/>
    <w:rsid w:val="00840FEC"/>
    <w:rsid w:val="00841264"/>
    <w:rsid w:val="00841706"/>
    <w:rsid w:val="00842BE7"/>
    <w:rsid w:val="008435C5"/>
    <w:rsid w:val="00844830"/>
    <w:rsid w:val="008451D6"/>
    <w:rsid w:val="00845F6A"/>
    <w:rsid w:val="00847874"/>
    <w:rsid w:val="00847E68"/>
    <w:rsid w:val="0085298B"/>
    <w:rsid w:val="00853683"/>
    <w:rsid w:val="008543FC"/>
    <w:rsid w:val="008552C9"/>
    <w:rsid w:val="00855BA5"/>
    <w:rsid w:val="0085613B"/>
    <w:rsid w:val="0085690A"/>
    <w:rsid w:val="00856B62"/>
    <w:rsid w:val="008576DD"/>
    <w:rsid w:val="008577C7"/>
    <w:rsid w:val="00860B17"/>
    <w:rsid w:val="0086172E"/>
    <w:rsid w:val="00863368"/>
    <w:rsid w:val="00864416"/>
    <w:rsid w:val="00864B0B"/>
    <w:rsid w:val="008661A8"/>
    <w:rsid w:val="008662B8"/>
    <w:rsid w:val="0086786C"/>
    <w:rsid w:val="00871165"/>
    <w:rsid w:val="00871B69"/>
    <w:rsid w:val="00875A8C"/>
    <w:rsid w:val="00884EEA"/>
    <w:rsid w:val="00885B74"/>
    <w:rsid w:val="00885EE7"/>
    <w:rsid w:val="0088623A"/>
    <w:rsid w:val="00886911"/>
    <w:rsid w:val="00886E76"/>
    <w:rsid w:val="00891DE7"/>
    <w:rsid w:val="00891FBD"/>
    <w:rsid w:val="0089380D"/>
    <w:rsid w:val="0089420F"/>
    <w:rsid w:val="00894655"/>
    <w:rsid w:val="00894A4A"/>
    <w:rsid w:val="0089551D"/>
    <w:rsid w:val="008969A0"/>
    <w:rsid w:val="008A16A4"/>
    <w:rsid w:val="008A1EFF"/>
    <w:rsid w:val="008A2C9D"/>
    <w:rsid w:val="008A3E7F"/>
    <w:rsid w:val="008A4C2B"/>
    <w:rsid w:val="008A5D62"/>
    <w:rsid w:val="008A6C7D"/>
    <w:rsid w:val="008A7347"/>
    <w:rsid w:val="008A7BE8"/>
    <w:rsid w:val="008B00A8"/>
    <w:rsid w:val="008B033F"/>
    <w:rsid w:val="008B19EA"/>
    <w:rsid w:val="008B2496"/>
    <w:rsid w:val="008B39D1"/>
    <w:rsid w:val="008B5213"/>
    <w:rsid w:val="008B64DF"/>
    <w:rsid w:val="008B665A"/>
    <w:rsid w:val="008B68A5"/>
    <w:rsid w:val="008B7488"/>
    <w:rsid w:val="008B7FEF"/>
    <w:rsid w:val="008C065A"/>
    <w:rsid w:val="008C0D22"/>
    <w:rsid w:val="008C165D"/>
    <w:rsid w:val="008C26BB"/>
    <w:rsid w:val="008C2794"/>
    <w:rsid w:val="008C4113"/>
    <w:rsid w:val="008C4CB1"/>
    <w:rsid w:val="008C553A"/>
    <w:rsid w:val="008C5572"/>
    <w:rsid w:val="008C5A49"/>
    <w:rsid w:val="008C5C6F"/>
    <w:rsid w:val="008C6D56"/>
    <w:rsid w:val="008D0F53"/>
    <w:rsid w:val="008D13E5"/>
    <w:rsid w:val="008D2603"/>
    <w:rsid w:val="008D343B"/>
    <w:rsid w:val="008D44E1"/>
    <w:rsid w:val="008D4FBB"/>
    <w:rsid w:val="008D7CBC"/>
    <w:rsid w:val="008E0300"/>
    <w:rsid w:val="008E051E"/>
    <w:rsid w:val="008E1F13"/>
    <w:rsid w:val="008E4AFD"/>
    <w:rsid w:val="008E53BF"/>
    <w:rsid w:val="008E66E2"/>
    <w:rsid w:val="008E7990"/>
    <w:rsid w:val="008F07A4"/>
    <w:rsid w:val="008F08B3"/>
    <w:rsid w:val="008F10EA"/>
    <w:rsid w:val="008F29A2"/>
    <w:rsid w:val="008F2B0F"/>
    <w:rsid w:val="008F3CA6"/>
    <w:rsid w:val="008F58F4"/>
    <w:rsid w:val="008F5B90"/>
    <w:rsid w:val="008F6322"/>
    <w:rsid w:val="0090083B"/>
    <w:rsid w:val="00900C4B"/>
    <w:rsid w:val="009019B8"/>
    <w:rsid w:val="009036BA"/>
    <w:rsid w:val="009051B4"/>
    <w:rsid w:val="00905300"/>
    <w:rsid w:val="00905D6F"/>
    <w:rsid w:val="0090649D"/>
    <w:rsid w:val="00906E54"/>
    <w:rsid w:val="009076B6"/>
    <w:rsid w:val="009100F0"/>
    <w:rsid w:val="0091102F"/>
    <w:rsid w:val="009113F8"/>
    <w:rsid w:val="009119DE"/>
    <w:rsid w:val="00911A6A"/>
    <w:rsid w:val="00912A20"/>
    <w:rsid w:val="00912CB7"/>
    <w:rsid w:val="00915644"/>
    <w:rsid w:val="00915C7B"/>
    <w:rsid w:val="009170F4"/>
    <w:rsid w:val="009177F2"/>
    <w:rsid w:val="00920C2D"/>
    <w:rsid w:val="00920CE7"/>
    <w:rsid w:val="00921035"/>
    <w:rsid w:val="00921DD2"/>
    <w:rsid w:val="00922FFE"/>
    <w:rsid w:val="009263A4"/>
    <w:rsid w:val="00930456"/>
    <w:rsid w:val="009305CF"/>
    <w:rsid w:val="009307EC"/>
    <w:rsid w:val="009313CA"/>
    <w:rsid w:val="009314BA"/>
    <w:rsid w:val="009328A7"/>
    <w:rsid w:val="00932EB5"/>
    <w:rsid w:val="009337AE"/>
    <w:rsid w:val="00933D4D"/>
    <w:rsid w:val="00934331"/>
    <w:rsid w:val="00934AA0"/>
    <w:rsid w:val="00934AC5"/>
    <w:rsid w:val="00935397"/>
    <w:rsid w:val="009357C5"/>
    <w:rsid w:val="00935B09"/>
    <w:rsid w:val="00936575"/>
    <w:rsid w:val="00936F6A"/>
    <w:rsid w:val="0093771B"/>
    <w:rsid w:val="00941B24"/>
    <w:rsid w:val="00942C1C"/>
    <w:rsid w:val="0094331B"/>
    <w:rsid w:val="00944CA9"/>
    <w:rsid w:val="00945295"/>
    <w:rsid w:val="00947C8B"/>
    <w:rsid w:val="00947CB7"/>
    <w:rsid w:val="0095012B"/>
    <w:rsid w:val="00951A8B"/>
    <w:rsid w:val="00951FE0"/>
    <w:rsid w:val="00952064"/>
    <w:rsid w:val="00952403"/>
    <w:rsid w:val="00952746"/>
    <w:rsid w:val="009528BF"/>
    <w:rsid w:val="00954674"/>
    <w:rsid w:val="00954C9B"/>
    <w:rsid w:val="009566A4"/>
    <w:rsid w:val="009569D4"/>
    <w:rsid w:val="009570BC"/>
    <w:rsid w:val="00957152"/>
    <w:rsid w:val="00957442"/>
    <w:rsid w:val="009578A1"/>
    <w:rsid w:val="00960334"/>
    <w:rsid w:val="00960799"/>
    <w:rsid w:val="009609AE"/>
    <w:rsid w:val="00960DC0"/>
    <w:rsid w:val="00961707"/>
    <w:rsid w:val="009617BB"/>
    <w:rsid w:val="009618FF"/>
    <w:rsid w:val="009620A1"/>
    <w:rsid w:val="0096423F"/>
    <w:rsid w:val="0096631C"/>
    <w:rsid w:val="00967924"/>
    <w:rsid w:val="009704A6"/>
    <w:rsid w:val="009716F3"/>
    <w:rsid w:val="00971837"/>
    <w:rsid w:val="0097187E"/>
    <w:rsid w:val="00971A69"/>
    <w:rsid w:val="00974E10"/>
    <w:rsid w:val="00977091"/>
    <w:rsid w:val="00977617"/>
    <w:rsid w:val="0097774A"/>
    <w:rsid w:val="00977FBF"/>
    <w:rsid w:val="0098157B"/>
    <w:rsid w:val="00981B3E"/>
    <w:rsid w:val="00984BAC"/>
    <w:rsid w:val="009858D3"/>
    <w:rsid w:val="009868C3"/>
    <w:rsid w:val="00986EDE"/>
    <w:rsid w:val="00987231"/>
    <w:rsid w:val="009875DD"/>
    <w:rsid w:val="00990331"/>
    <w:rsid w:val="00991A4D"/>
    <w:rsid w:val="00993DC2"/>
    <w:rsid w:val="00994C98"/>
    <w:rsid w:val="009973DC"/>
    <w:rsid w:val="00997C23"/>
    <w:rsid w:val="009A06C3"/>
    <w:rsid w:val="009A19EB"/>
    <w:rsid w:val="009A1A4B"/>
    <w:rsid w:val="009A201C"/>
    <w:rsid w:val="009A4582"/>
    <w:rsid w:val="009A5148"/>
    <w:rsid w:val="009A5195"/>
    <w:rsid w:val="009A57DE"/>
    <w:rsid w:val="009A6B8A"/>
    <w:rsid w:val="009A7181"/>
    <w:rsid w:val="009B0F8A"/>
    <w:rsid w:val="009B27B7"/>
    <w:rsid w:val="009B38BE"/>
    <w:rsid w:val="009B41CD"/>
    <w:rsid w:val="009B4263"/>
    <w:rsid w:val="009B4B4F"/>
    <w:rsid w:val="009B55D5"/>
    <w:rsid w:val="009B57BC"/>
    <w:rsid w:val="009B5E8D"/>
    <w:rsid w:val="009B6AEB"/>
    <w:rsid w:val="009B7007"/>
    <w:rsid w:val="009B7BB8"/>
    <w:rsid w:val="009B7F7B"/>
    <w:rsid w:val="009C037D"/>
    <w:rsid w:val="009C1464"/>
    <w:rsid w:val="009C1E22"/>
    <w:rsid w:val="009C3352"/>
    <w:rsid w:val="009C3447"/>
    <w:rsid w:val="009C4434"/>
    <w:rsid w:val="009C4D63"/>
    <w:rsid w:val="009C5D55"/>
    <w:rsid w:val="009C6487"/>
    <w:rsid w:val="009C6E0D"/>
    <w:rsid w:val="009C776D"/>
    <w:rsid w:val="009D017C"/>
    <w:rsid w:val="009D0257"/>
    <w:rsid w:val="009D02A5"/>
    <w:rsid w:val="009D0A8A"/>
    <w:rsid w:val="009D0F21"/>
    <w:rsid w:val="009D19B9"/>
    <w:rsid w:val="009D1A2E"/>
    <w:rsid w:val="009D1EC7"/>
    <w:rsid w:val="009D2123"/>
    <w:rsid w:val="009D288B"/>
    <w:rsid w:val="009D3C79"/>
    <w:rsid w:val="009D40BE"/>
    <w:rsid w:val="009D4D24"/>
    <w:rsid w:val="009D5964"/>
    <w:rsid w:val="009D5AE1"/>
    <w:rsid w:val="009D5E4F"/>
    <w:rsid w:val="009D72A3"/>
    <w:rsid w:val="009D756B"/>
    <w:rsid w:val="009D75CB"/>
    <w:rsid w:val="009E1272"/>
    <w:rsid w:val="009E1807"/>
    <w:rsid w:val="009E23A9"/>
    <w:rsid w:val="009E2CB0"/>
    <w:rsid w:val="009E3BD8"/>
    <w:rsid w:val="009E579A"/>
    <w:rsid w:val="009E7753"/>
    <w:rsid w:val="009F1060"/>
    <w:rsid w:val="009F1494"/>
    <w:rsid w:val="009F1C03"/>
    <w:rsid w:val="009F3B94"/>
    <w:rsid w:val="009F3F64"/>
    <w:rsid w:val="009F48C8"/>
    <w:rsid w:val="009F5A90"/>
    <w:rsid w:val="009F6B9C"/>
    <w:rsid w:val="00A01CA0"/>
    <w:rsid w:val="00A035B1"/>
    <w:rsid w:val="00A04B02"/>
    <w:rsid w:val="00A05F20"/>
    <w:rsid w:val="00A07392"/>
    <w:rsid w:val="00A10679"/>
    <w:rsid w:val="00A122F0"/>
    <w:rsid w:val="00A12D1E"/>
    <w:rsid w:val="00A13D24"/>
    <w:rsid w:val="00A15609"/>
    <w:rsid w:val="00A16BF2"/>
    <w:rsid w:val="00A16DE9"/>
    <w:rsid w:val="00A1736F"/>
    <w:rsid w:val="00A20FC9"/>
    <w:rsid w:val="00A224CD"/>
    <w:rsid w:val="00A2276F"/>
    <w:rsid w:val="00A23009"/>
    <w:rsid w:val="00A2310A"/>
    <w:rsid w:val="00A23B18"/>
    <w:rsid w:val="00A23C5B"/>
    <w:rsid w:val="00A23EBC"/>
    <w:rsid w:val="00A26570"/>
    <w:rsid w:val="00A26F61"/>
    <w:rsid w:val="00A279F8"/>
    <w:rsid w:val="00A27ECF"/>
    <w:rsid w:val="00A30066"/>
    <w:rsid w:val="00A313F8"/>
    <w:rsid w:val="00A326E4"/>
    <w:rsid w:val="00A3340F"/>
    <w:rsid w:val="00A337FC"/>
    <w:rsid w:val="00A357CB"/>
    <w:rsid w:val="00A35C5E"/>
    <w:rsid w:val="00A36D52"/>
    <w:rsid w:val="00A371BF"/>
    <w:rsid w:val="00A47A48"/>
    <w:rsid w:val="00A47BC3"/>
    <w:rsid w:val="00A47C92"/>
    <w:rsid w:val="00A5081D"/>
    <w:rsid w:val="00A52C45"/>
    <w:rsid w:val="00A52C49"/>
    <w:rsid w:val="00A5422E"/>
    <w:rsid w:val="00A54786"/>
    <w:rsid w:val="00A54B3A"/>
    <w:rsid w:val="00A550E4"/>
    <w:rsid w:val="00A56F30"/>
    <w:rsid w:val="00A606A0"/>
    <w:rsid w:val="00A61BD9"/>
    <w:rsid w:val="00A63557"/>
    <w:rsid w:val="00A6463E"/>
    <w:rsid w:val="00A6602A"/>
    <w:rsid w:val="00A675E5"/>
    <w:rsid w:val="00A70270"/>
    <w:rsid w:val="00A702E2"/>
    <w:rsid w:val="00A718CB"/>
    <w:rsid w:val="00A722C8"/>
    <w:rsid w:val="00A72CF0"/>
    <w:rsid w:val="00A733AE"/>
    <w:rsid w:val="00A76898"/>
    <w:rsid w:val="00A77016"/>
    <w:rsid w:val="00A77988"/>
    <w:rsid w:val="00A8073A"/>
    <w:rsid w:val="00A839E7"/>
    <w:rsid w:val="00A83D79"/>
    <w:rsid w:val="00A83D84"/>
    <w:rsid w:val="00A84AD4"/>
    <w:rsid w:val="00A8628F"/>
    <w:rsid w:val="00A91C47"/>
    <w:rsid w:val="00A926CA"/>
    <w:rsid w:val="00A928ED"/>
    <w:rsid w:val="00A93B1A"/>
    <w:rsid w:val="00A93FCF"/>
    <w:rsid w:val="00A944F7"/>
    <w:rsid w:val="00A968EB"/>
    <w:rsid w:val="00A96EF1"/>
    <w:rsid w:val="00AA0351"/>
    <w:rsid w:val="00AA0B6F"/>
    <w:rsid w:val="00AA0B7A"/>
    <w:rsid w:val="00AA0D55"/>
    <w:rsid w:val="00AA2F3A"/>
    <w:rsid w:val="00AA330A"/>
    <w:rsid w:val="00AA3861"/>
    <w:rsid w:val="00AA5185"/>
    <w:rsid w:val="00AA6645"/>
    <w:rsid w:val="00AA72E5"/>
    <w:rsid w:val="00AA7966"/>
    <w:rsid w:val="00AA7FD6"/>
    <w:rsid w:val="00AB0394"/>
    <w:rsid w:val="00AB136C"/>
    <w:rsid w:val="00AB14B0"/>
    <w:rsid w:val="00AB1835"/>
    <w:rsid w:val="00AB23BD"/>
    <w:rsid w:val="00AB47A7"/>
    <w:rsid w:val="00AC0616"/>
    <w:rsid w:val="00AC0FFD"/>
    <w:rsid w:val="00AC19DA"/>
    <w:rsid w:val="00AC388E"/>
    <w:rsid w:val="00AC3EB9"/>
    <w:rsid w:val="00AC4126"/>
    <w:rsid w:val="00AC56AB"/>
    <w:rsid w:val="00AC5EB8"/>
    <w:rsid w:val="00AC60DE"/>
    <w:rsid w:val="00AC6C6F"/>
    <w:rsid w:val="00AC7360"/>
    <w:rsid w:val="00AC7A35"/>
    <w:rsid w:val="00AD176B"/>
    <w:rsid w:val="00AD4772"/>
    <w:rsid w:val="00AD5422"/>
    <w:rsid w:val="00AD6632"/>
    <w:rsid w:val="00AD7472"/>
    <w:rsid w:val="00AD77AC"/>
    <w:rsid w:val="00AD7B23"/>
    <w:rsid w:val="00AE013F"/>
    <w:rsid w:val="00AE32D5"/>
    <w:rsid w:val="00AE6643"/>
    <w:rsid w:val="00AF1EB5"/>
    <w:rsid w:val="00AF46BE"/>
    <w:rsid w:val="00AF5F0E"/>
    <w:rsid w:val="00AF6682"/>
    <w:rsid w:val="00AF67A4"/>
    <w:rsid w:val="00AF71C7"/>
    <w:rsid w:val="00AF7252"/>
    <w:rsid w:val="00AF7CE7"/>
    <w:rsid w:val="00B002A3"/>
    <w:rsid w:val="00B007BC"/>
    <w:rsid w:val="00B0082F"/>
    <w:rsid w:val="00B00CB2"/>
    <w:rsid w:val="00B01913"/>
    <w:rsid w:val="00B07670"/>
    <w:rsid w:val="00B10A8D"/>
    <w:rsid w:val="00B10AB3"/>
    <w:rsid w:val="00B138BD"/>
    <w:rsid w:val="00B15702"/>
    <w:rsid w:val="00B158B1"/>
    <w:rsid w:val="00B20ABE"/>
    <w:rsid w:val="00B213FF"/>
    <w:rsid w:val="00B221DA"/>
    <w:rsid w:val="00B224E6"/>
    <w:rsid w:val="00B2424B"/>
    <w:rsid w:val="00B24725"/>
    <w:rsid w:val="00B254FC"/>
    <w:rsid w:val="00B25AC3"/>
    <w:rsid w:val="00B272FD"/>
    <w:rsid w:val="00B27FC1"/>
    <w:rsid w:val="00B323A7"/>
    <w:rsid w:val="00B340A4"/>
    <w:rsid w:val="00B3505F"/>
    <w:rsid w:val="00B3675A"/>
    <w:rsid w:val="00B37407"/>
    <w:rsid w:val="00B375D5"/>
    <w:rsid w:val="00B37CAA"/>
    <w:rsid w:val="00B40B1F"/>
    <w:rsid w:val="00B42EE5"/>
    <w:rsid w:val="00B4329F"/>
    <w:rsid w:val="00B4341B"/>
    <w:rsid w:val="00B43E2A"/>
    <w:rsid w:val="00B45ACF"/>
    <w:rsid w:val="00B47BCD"/>
    <w:rsid w:val="00B47E39"/>
    <w:rsid w:val="00B50D22"/>
    <w:rsid w:val="00B53069"/>
    <w:rsid w:val="00B53517"/>
    <w:rsid w:val="00B538DE"/>
    <w:rsid w:val="00B54301"/>
    <w:rsid w:val="00B54CB4"/>
    <w:rsid w:val="00B55221"/>
    <w:rsid w:val="00B55C96"/>
    <w:rsid w:val="00B55EAF"/>
    <w:rsid w:val="00B561A4"/>
    <w:rsid w:val="00B56E0D"/>
    <w:rsid w:val="00B572EB"/>
    <w:rsid w:val="00B60B26"/>
    <w:rsid w:val="00B61E1A"/>
    <w:rsid w:val="00B6242F"/>
    <w:rsid w:val="00B626DB"/>
    <w:rsid w:val="00B632DB"/>
    <w:rsid w:val="00B63CA5"/>
    <w:rsid w:val="00B6406D"/>
    <w:rsid w:val="00B647D5"/>
    <w:rsid w:val="00B6504B"/>
    <w:rsid w:val="00B67C75"/>
    <w:rsid w:val="00B70119"/>
    <w:rsid w:val="00B70449"/>
    <w:rsid w:val="00B7055D"/>
    <w:rsid w:val="00B7208E"/>
    <w:rsid w:val="00B726BD"/>
    <w:rsid w:val="00B72A9B"/>
    <w:rsid w:val="00B73B45"/>
    <w:rsid w:val="00B75C10"/>
    <w:rsid w:val="00B776FB"/>
    <w:rsid w:val="00B8007E"/>
    <w:rsid w:val="00B8249B"/>
    <w:rsid w:val="00B82C21"/>
    <w:rsid w:val="00B846ED"/>
    <w:rsid w:val="00B865E3"/>
    <w:rsid w:val="00B91CBA"/>
    <w:rsid w:val="00B937F0"/>
    <w:rsid w:val="00B93A47"/>
    <w:rsid w:val="00B94388"/>
    <w:rsid w:val="00B94EA9"/>
    <w:rsid w:val="00B9529C"/>
    <w:rsid w:val="00B95DE4"/>
    <w:rsid w:val="00B975E4"/>
    <w:rsid w:val="00BA0A26"/>
    <w:rsid w:val="00BA3E0C"/>
    <w:rsid w:val="00BA40B3"/>
    <w:rsid w:val="00BA67FF"/>
    <w:rsid w:val="00BA6CD2"/>
    <w:rsid w:val="00BA78E1"/>
    <w:rsid w:val="00BA7D38"/>
    <w:rsid w:val="00BA7D43"/>
    <w:rsid w:val="00BB0626"/>
    <w:rsid w:val="00BB0F19"/>
    <w:rsid w:val="00BB0F7B"/>
    <w:rsid w:val="00BB2652"/>
    <w:rsid w:val="00BB3126"/>
    <w:rsid w:val="00BB335A"/>
    <w:rsid w:val="00BB5CC4"/>
    <w:rsid w:val="00BB714D"/>
    <w:rsid w:val="00BB71B3"/>
    <w:rsid w:val="00BB7CAE"/>
    <w:rsid w:val="00BC0444"/>
    <w:rsid w:val="00BC0772"/>
    <w:rsid w:val="00BC119E"/>
    <w:rsid w:val="00BC1B2E"/>
    <w:rsid w:val="00BC367F"/>
    <w:rsid w:val="00BC3A3F"/>
    <w:rsid w:val="00BC54D0"/>
    <w:rsid w:val="00BC5B4E"/>
    <w:rsid w:val="00BC707E"/>
    <w:rsid w:val="00BD241C"/>
    <w:rsid w:val="00BD301B"/>
    <w:rsid w:val="00BD30C5"/>
    <w:rsid w:val="00BD5671"/>
    <w:rsid w:val="00BD647B"/>
    <w:rsid w:val="00BE0939"/>
    <w:rsid w:val="00BE208D"/>
    <w:rsid w:val="00BE458B"/>
    <w:rsid w:val="00BE503C"/>
    <w:rsid w:val="00BE5216"/>
    <w:rsid w:val="00BE5593"/>
    <w:rsid w:val="00BE55AA"/>
    <w:rsid w:val="00BE6861"/>
    <w:rsid w:val="00BE7017"/>
    <w:rsid w:val="00BE7722"/>
    <w:rsid w:val="00BE7835"/>
    <w:rsid w:val="00BF04C0"/>
    <w:rsid w:val="00BF3486"/>
    <w:rsid w:val="00BF4210"/>
    <w:rsid w:val="00BF703A"/>
    <w:rsid w:val="00BF7105"/>
    <w:rsid w:val="00C006B1"/>
    <w:rsid w:val="00C00F74"/>
    <w:rsid w:val="00C0198B"/>
    <w:rsid w:val="00C02AEF"/>
    <w:rsid w:val="00C04B5D"/>
    <w:rsid w:val="00C054B3"/>
    <w:rsid w:val="00C06DC7"/>
    <w:rsid w:val="00C06E64"/>
    <w:rsid w:val="00C0764B"/>
    <w:rsid w:val="00C1072B"/>
    <w:rsid w:val="00C128BB"/>
    <w:rsid w:val="00C135B0"/>
    <w:rsid w:val="00C14B1B"/>
    <w:rsid w:val="00C155B0"/>
    <w:rsid w:val="00C20908"/>
    <w:rsid w:val="00C22193"/>
    <w:rsid w:val="00C22B18"/>
    <w:rsid w:val="00C24B61"/>
    <w:rsid w:val="00C2612A"/>
    <w:rsid w:val="00C26320"/>
    <w:rsid w:val="00C26A1A"/>
    <w:rsid w:val="00C308B4"/>
    <w:rsid w:val="00C30C67"/>
    <w:rsid w:val="00C31229"/>
    <w:rsid w:val="00C31246"/>
    <w:rsid w:val="00C31BF5"/>
    <w:rsid w:val="00C33922"/>
    <w:rsid w:val="00C349EC"/>
    <w:rsid w:val="00C35502"/>
    <w:rsid w:val="00C35E65"/>
    <w:rsid w:val="00C3680A"/>
    <w:rsid w:val="00C36F15"/>
    <w:rsid w:val="00C37162"/>
    <w:rsid w:val="00C37D13"/>
    <w:rsid w:val="00C40D19"/>
    <w:rsid w:val="00C424B2"/>
    <w:rsid w:val="00C43758"/>
    <w:rsid w:val="00C45490"/>
    <w:rsid w:val="00C45C51"/>
    <w:rsid w:val="00C45F57"/>
    <w:rsid w:val="00C46D0D"/>
    <w:rsid w:val="00C472C2"/>
    <w:rsid w:val="00C477D0"/>
    <w:rsid w:val="00C51EFF"/>
    <w:rsid w:val="00C52053"/>
    <w:rsid w:val="00C53329"/>
    <w:rsid w:val="00C53565"/>
    <w:rsid w:val="00C54CC2"/>
    <w:rsid w:val="00C55CD3"/>
    <w:rsid w:val="00C56566"/>
    <w:rsid w:val="00C579DA"/>
    <w:rsid w:val="00C57F8A"/>
    <w:rsid w:val="00C6436A"/>
    <w:rsid w:val="00C64412"/>
    <w:rsid w:val="00C64706"/>
    <w:rsid w:val="00C64ADD"/>
    <w:rsid w:val="00C650B6"/>
    <w:rsid w:val="00C656D1"/>
    <w:rsid w:val="00C7081B"/>
    <w:rsid w:val="00C7097E"/>
    <w:rsid w:val="00C73C4E"/>
    <w:rsid w:val="00C74C06"/>
    <w:rsid w:val="00C7611D"/>
    <w:rsid w:val="00C76879"/>
    <w:rsid w:val="00C77ECF"/>
    <w:rsid w:val="00C806D5"/>
    <w:rsid w:val="00C80703"/>
    <w:rsid w:val="00C81964"/>
    <w:rsid w:val="00C84878"/>
    <w:rsid w:val="00C84A94"/>
    <w:rsid w:val="00C84C65"/>
    <w:rsid w:val="00C84CF7"/>
    <w:rsid w:val="00C84EC8"/>
    <w:rsid w:val="00C8600F"/>
    <w:rsid w:val="00C86078"/>
    <w:rsid w:val="00C86991"/>
    <w:rsid w:val="00C8719A"/>
    <w:rsid w:val="00C87598"/>
    <w:rsid w:val="00C91BA8"/>
    <w:rsid w:val="00C91E5A"/>
    <w:rsid w:val="00C92422"/>
    <w:rsid w:val="00C928B5"/>
    <w:rsid w:val="00C92FDD"/>
    <w:rsid w:val="00C93DCF"/>
    <w:rsid w:val="00C94119"/>
    <w:rsid w:val="00C94540"/>
    <w:rsid w:val="00C94EDA"/>
    <w:rsid w:val="00C95427"/>
    <w:rsid w:val="00C96B09"/>
    <w:rsid w:val="00C97CC9"/>
    <w:rsid w:val="00CA086E"/>
    <w:rsid w:val="00CA267A"/>
    <w:rsid w:val="00CA283B"/>
    <w:rsid w:val="00CA49F5"/>
    <w:rsid w:val="00CA56BD"/>
    <w:rsid w:val="00CA686A"/>
    <w:rsid w:val="00CB0710"/>
    <w:rsid w:val="00CB08B4"/>
    <w:rsid w:val="00CB0946"/>
    <w:rsid w:val="00CB10FB"/>
    <w:rsid w:val="00CB466C"/>
    <w:rsid w:val="00CB533E"/>
    <w:rsid w:val="00CB543A"/>
    <w:rsid w:val="00CB59C7"/>
    <w:rsid w:val="00CB622A"/>
    <w:rsid w:val="00CB6F6E"/>
    <w:rsid w:val="00CB7653"/>
    <w:rsid w:val="00CC0280"/>
    <w:rsid w:val="00CC264B"/>
    <w:rsid w:val="00CC346F"/>
    <w:rsid w:val="00CC3617"/>
    <w:rsid w:val="00CC363D"/>
    <w:rsid w:val="00CC7681"/>
    <w:rsid w:val="00CC79F4"/>
    <w:rsid w:val="00CD091D"/>
    <w:rsid w:val="00CD18E7"/>
    <w:rsid w:val="00CD4ADD"/>
    <w:rsid w:val="00CD4D81"/>
    <w:rsid w:val="00CD4D82"/>
    <w:rsid w:val="00CD4E38"/>
    <w:rsid w:val="00CD776D"/>
    <w:rsid w:val="00CE028A"/>
    <w:rsid w:val="00CE19E4"/>
    <w:rsid w:val="00CE1F45"/>
    <w:rsid w:val="00CE2634"/>
    <w:rsid w:val="00CE273D"/>
    <w:rsid w:val="00CE3F1D"/>
    <w:rsid w:val="00CE4EDF"/>
    <w:rsid w:val="00CE4F03"/>
    <w:rsid w:val="00CE76B1"/>
    <w:rsid w:val="00CE7EF1"/>
    <w:rsid w:val="00CF026C"/>
    <w:rsid w:val="00CF2553"/>
    <w:rsid w:val="00CF50CD"/>
    <w:rsid w:val="00CF7CE8"/>
    <w:rsid w:val="00D01B59"/>
    <w:rsid w:val="00D041A1"/>
    <w:rsid w:val="00D05A3F"/>
    <w:rsid w:val="00D065DD"/>
    <w:rsid w:val="00D06723"/>
    <w:rsid w:val="00D078E9"/>
    <w:rsid w:val="00D1083E"/>
    <w:rsid w:val="00D1201C"/>
    <w:rsid w:val="00D12422"/>
    <w:rsid w:val="00D13328"/>
    <w:rsid w:val="00D14316"/>
    <w:rsid w:val="00D144D5"/>
    <w:rsid w:val="00D1471D"/>
    <w:rsid w:val="00D154A9"/>
    <w:rsid w:val="00D170CF"/>
    <w:rsid w:val="00D20E8E"/>
    <w:rsid w:val="00D218D4"/>
    <w:rsid w:val="00D23AC8"/>
    <w:rsid w:val="00D26F7B"/>
    <w:rsid w:val="00D276FF"/>
    <w:rsid w:val="00D27925"/>
    <w:rsid w:val="00D30E22"/>
    <w:rsid w:val="00D310B5"/>
    <w:rsid w:val="00D31249"/>
    <w:rsid w:val="00D31FD8"/>
    <w:rsid w:val="00D3238F"/>
    <w:rsid w:val="00D3331D"/>
    <w:rsid w:val="00D33BD1"/>
    <w:rsid w:val="00D33EAB"/>
    <w:rsid w:val="00D36772"/>
    <w:rsid w:val="00D412E3"/>
    <w:rsid w:val="00D413EE"/>
    <w:rsid w:val="00D41AD5"/>
    <w:rsid w:val="00D43721"/>
    <w:rsid w:val="00D45D4B"/>
    <w:rsid w:val="00D46B47"/>
    <w:rsid w:val="00D4797D"/>
    <w:rsid w:val="00D50FCD"/>
    <w:rsid w:val="00D5192B"/>
    <w:rsid w:val="00D51C1E"/>
    <w:rsid w:val="00D53D58"/>
    <w:rsid w:val="00D54027"/>
    <w:rsid w:val="00D54041"/>
    <w:rsid w:val="00D54B96"/>
    <w:rsid w:val="00D54D18"/>
    <w:rsid w:val="00D55CD2"/>
    <w:rsid w:val="00D56C73"/>
    <w:rsid w:val="00D61316"/>
    <w:rsid w:val="00D63F47"/>
    <w:rsid w:val="00D64AF9"/>
    <w:rsid w:val="00D65FBC"/>
    <w:rsid w:val="00D663FC"/>
    <w:rsid w:val="00D66B24"/>
    <w:rsid w:val="00D66FF2"/>
    <w:rsid w:val="00D6722A"/>
    <w:rsid w:val="00D70600"/>
    <w:rsid w:val="00D71BD1"/>
    <w:rsid w:val="00D77413"/>
    <w:rsid w:val="00D80417"/>
    <w:rsid w:val="00D80CCE"/>
    <w:rsid w:val="00D80E5A"/>
    <w:rsid w:val="00D81372"/>
    <w:rsid w:val="00D81AB1"/>
    <w:rsid w:val="00D81BD1"/>
    <w:rsid w:val="00D81FEB"/>
    <w:rsid w:val="00D82B77"/>
    <w:rsid w:val="00D84A40"/>
    <w:rsid w:val="00D856B2"/>
    <w:rsid w:val="00D857D1"/>
    <w:rsid w:val="00D85E36"/>
    <w:rsid w:val="00D865ED"/>
    <w:rsid w:val="00D86F4A"/>
    <w:rsid w:val="00D91753"/>
    <w:rsid w:val="00D9292C"/>
    <w:rsid w:val="00D931DF"/>
    <w:rsid w:val="00D94318"/>
    <w:rsid w:val="00D968C6"/>
    <w:rsid w:val="00DA003E"/>
    <w:rsid w:val="00DA012D"/>
    <w:rsid w:val="00DA0E1C"/>
    <w:rsid w:val="00DA1158"/>
    <w:rsid w:val="00DA1B91"/>
    <w:rsid w:val="00DA4DB8"/>
    <w:rsid w:val="00DA5E69"/>
    <w:rsid w:val="00DA74BB"/>
    <w:rsid w:val="00DA7BD9"/>
    <w:rsid w:val="00DB09C0"/>
    <w:rsid w:val="00DB0EB6"/>
    <w:rsid w:val="00DB2761"/>
    <w:rsid w:val="00DB5AD1"/>
    <w:rsid w:val="00DB67B5"/>
    <w:rsid w:val="00DB6C90"/>
    <w:rsid w:val="00DB702D"/>
    <w:rsid w:val="00DC0976"/>
    <w:rsid w:val="00DC1093"/>
    <w:rsid w:val="00DC1288"/>
    <w:rsid w:val="00DC55A5"/>
    <w:rsid w:val="00DC5B9B"/>
    <w:rsid w:val="00DD1A77"/>
    <w:rsid w:val="00DD2121"/>
    <w:rsid w:val="00DD30EF"/>
    <w:rsid w:val="00DD4732"/>
    <w:rsid w:val="00DD51A5"/>
    <w:rsid w:val="00DD54F9"/>
    <w:rsid w:val="00DD7D43"/>
    <w:rsid w:val="00DE00FA"/>
    <w:rsid w:val="00DE09E9"/>
    <w:rsid w:val="00DE1B7D"/>
    <w:rsid w:val="00DE42C6"/>
    <w:rsid w:val="00DE43FB"/>
    <w:rsid w:val="00DE552F"/>
    <w:rsid w:val="00DE6AD1"/>
    <w:rsid w:val="00DE7DB6"/>
    <w:rsid w:val="00DE7FB7"/>
    <w:rsid w:val="00DF0662"/>
    <w:rsid w:val="00DF0A18"/>
    <w:rsid w:val="00DF0E94"/>
    <w:rsid w:val="00DF103D"/>
    <w:rsid w:val="00DF247E"/>
    <w:rsid w:val="00DF358F"/>
    <w:rsid w:val="00DF4B15"/>
    <w:rsid w:val="00DF655D"/>
    <w:rsid w:val="00DF6709"/>
    <w:rsid w:val="00DF68F6"/>
    <w:rsid w:val="00DF6A87"/>
    <w:rsid w:val="00DF7A2D"/>
    <w:rsid w:val="00E009E9"/>
    <w:rsid w:val="00E00A65"/>
    <w:rsid w:val="00E02172"/>
    <w:rsid w:val="00E0348F"/>
    <w:rsid w:val="00E065A9"/>
    <w:rsid w:val="00E06672"/>
    <w:rsid w:val="00E0729C"/>
    <w:rsid w:val="00E076D6"/>
    <w:rsid w:val="00E10A6A"/>
    <w:rsid w:val="00E1229D"/>
    <w:rsid w:val="00E1238F"/>
    <w:rsid w:val="00E13AC8"/>
    <w:rsid w:val="00E14016"/>
    <w:rsid w:val="00E1418E"/>
    <w:rsid w:val="00E15183"/>
    <w:rsid w:val="00E15422"/>
    <w:rsid w:val="00E16E22"/>
    <w:rsid w:val="00E17698"/>
    <w:rsid w:val="00E24498"/>
    <w:rsid w:val="00E30569"/>
    <w:rsid w:val="00E313D3"/>
    <w:rsid w:val="00E33384"/>
    <w:rsid w:val="00E34DC4"/>
    <w:rsid w:val="00E36AE9"/>
    <w:rsid w:val="00E36C62"/>
    <w:rsid w:val="00E378CA"/>
    <w:rsid w:val="00E410DB"/>
    <w:rsid w:val="00E42F3B"/>
    <w:rsid w:val="00E43774"/>
    <w:rsid w:val="00E44AAE"/>
    <w:rsid w:val="00E46659"/>
    <w:rsid w:val="00E4686B"/>
    <w:rsid w:val="00E47C2B"/>
    <w:rsid w:val="00E50ECF"/>
    <w:rsid w:val="00E51231"/>
    <w:rsid w:val="00E515F1"/>
    <w:rsid w:val="00E53126"/>
    <w:rsid w:val="00E53441"/>
    <w:rsid w:val="00E535D3"/>
    <w:rsid w:val="00E53AF4"/>
    <w:rsid w:val="00E53FE8"/>
    <w:rsid w:val="00E55731"/>
    <w:rsid w:val="00E562D2"/>
    <w:rsid w:val="00E56B2A"/>
    <w:rsid w:val="00E57D8D"/>
    <w:rsid w:val="00E60C9B"/>
    <w:rsid w:val="00E61B99"/>
    <w:rsid w:val="00E631D1"/>
    <w:rsid w:val="00E64607"/>
    <w:rsid w:val="00E665FD"/>
    <w:rsid w:val="00E666F5"/>
    <w:rsid w:val="00E67D54"/>
    <w:rsid w:val="00E70233"/>
    <w:rsid w:val="00E7059C"/>
    <w:rsid w:val="00E71398"/>
    <w:rsid w:val="00E71BBD"/>
    <w:rsid w:val="00E7280F"/>
    <w:rsid w:val="00E72FE7"/>
    <w:rsid w:val="00E73DDA"/>
    <w:rsid w:val="00E74870"/>
    <w:rsid w:val="00E75BC2"/>
    <w:rsid w:val="00E76AC9"/>
    <w:rsid w:val="00E76FC5"/>
    <w:rsid w:val="00E77C14"/>
    <w:rsid w:val="00E81952"/>
    <w:rsid w:val="00E81D31"/>
    <w:rsid w:val="00E81F37"/>
    <w:rsid w:val="00E82AA3"/>
    <w:rsid w:val="00E8412C"/>
    <w:rsid w:val="00E85A34"/>
    <w:rsid w:val="00E8680D"/>
    <w:rsid w:val="00E86A97"/>
    <w:rsid w:val="00E90A31"/>
    <w:rsid w:val="00E90AD5"/>
    <w:rsid w:val="00E90D38"/>
    <w:rsid w:val="00E915F7"/>
    <w:rsid w:val="00E9285F"/>
    <w:rsid w:val="00E93E31"/>
    <w:rsid w:val="00E94056"/>
    <w:rsid w:val="00E9694E"/>
    <w:rsid w:val="00E97885"/>
    <w:rsid w:val="00EA0B9C"/>
    <w:rsid w:val="00EA0F20"/>
    <w:rsid w:val="00EA1152"/>
    <w:rsid w:val="00EA22B9"/>
    <w:rsid w:val="00EA29FE"/>
    <w:rsid w:val="00EA326D"/>
    <w:rsid w:val="00EA3294"/>
    <w:rsid w:val="00EA55AC"/>
    <w:rsid w:val="00EA6C33"/>
    <w:rsid w:val="00EA73BE"/>
    <w:rsid w:val="00EB1A28"/>
    <w:rsid w:val="00EB1D33"/>
    <w:rsid w:val="00EB4A8F"/>
    <w:rsid w:val="00EB4F92"/>
    <w:rsid w:val="00EB731E"/>
    <w:rsid w:val="00EC1B09"/>
    <w:rsid w:val="00EC21C6"/>
    <w:rsid w:val="00EC35DF"/>
    <w:rsid w:val="00EC3719"/>
    <w:rsid w:val="00EC5BE4"/>
    <w:rsid w:val="00EC5CE9"/>
    <w:rsid w:val="00EC68D4"/>
    <w:rsid w:val="00EC6F07"/>
    <w:rsid w:val="00EC7B6C"/>
    <w:rsid w:val="00ED2836"/>
    <w:rsid w:val="00ED2F44"/>
    <w:rsid w:val="00ED433D"/>
    <w:rsid w:val="00ED4EC8"/>
    <w:rsid w:val="00ED6401"/>
    <w:rsid w:val="00ED78F8"/>
    <w:rsid w:val="00ED797B"/>
    <w:rsid w:val="00ED7DEF"/>
    <w:rsid w:val="00EE0226"/>
    <w:rsid w:val="00EE189B"/>
    <w:rsid w:val="00EE3440"/>
    <w:rsid w:val="00EE385C"/>
    <w:rsid w:val="00EE3FD5"/>
    <w:rsid w:val="00EE4CFA"/>
    <w:rsid w:val="00EE5A36"/>
    <w:rsid w:val="00EE63E7"/>
    <w:rsid w:val="00EE682A"/>
    <w:rsid w:val="00EE7705"/>
    <w:rsid w:val="00EF0253"/>
    <w:rsid w:val="00EF107B"/>
    <w:rsid w:val="00EF13D7"/>
    <w:rsid w:val="00EF17BA"/>
    <w:rsid w:val="00EF2E66"/>
    <w:rsid w:val="00EF53ED"/>
    <w:rsid w:val="00EF5C5E"/>
    <w:rsid w:val="00EF6117"/>
    <w:rsid w:val="00EF662E"/>
    <w:rsid w:val="00EF6AC8"/>
    <w:rsid w:val="00F05A0D"/>
    <w:rsid w:val="00F06ADC"/>
    <w:rsid w:val="00F06F2C"/>
    <w:rsid w:val="00F10536"/>
    <w:rsid w:val="00F1311B"/>
    <w:rsid w:val="00F14DE9"/>
    <w:rsid w:val="00F15D59"/>
    <w:rsid w:val="00F16418"/>
    <w:rsid w:val="00F21597"/>
    <w:rsid w:val="00F21829"/>
    <w:rsid w:val="00F220E8"/>
    <w:rsid w:val="00F2330E"/>
    <w:rsid w:val="00F24512"/>
    <w:rsid w:val="00F24AAB"/>
    <w:rsid w:val="00F25566"/>
    <w:rsid w:val="00F26171"/>
    <w:rsid w:val="00F34925"/>
    <w:rsid w:val="00F41099"/>
    <w:rsid w:val="00F4120B"/>
    <w:rsid w:val="00F416EA"/>
    <w:rsid w:val="00F41EF3"/>
    <w:rsid w:val="00F424D1"/>
    <w:rsid w:val="00F439BA"/>
    <w:rsid w:val="00F440BF"/>
    <w:rsid w:val="00F4422E"/>
    <w:rsid w:val="00F45411"/>
    <w:rsid w:val="00F45737"/>
    <w:rsid w:val="00F46EE7"/>
    <w:rsid w:val="00F47F0A"/>
    <w:rsid w:val="00F505A5"/>
    <w:rsid w:val="00F51DCC"/>
    <w:rsid w:val="00F52431"/>
    <w:rsid w:val="00F52D21"/>
    <w:rsid w:val="00F53755"/>
    <w:rsid w:val="00F549D1"/>
    <w:rsid w:val="00F549DB"/>
    <w:rsid w:val="00F55338"/>
    <w:rsid w:val="00F55ECA"/>
    <w:rsid w:val="00F55F3F"/>
    <w:rsid w:val="00F57A9B"/>
    <w:rsid w:val="00F57D06"/>
    <w:rsid w:val="00F6616C"/>
    <w:rsid w:val="00F66F78"/>
    <w:rsid w:val="00F705A9"/>
    <w:rsid w:val="00F721B6"/>
    <w:rsid w:val="00F7306A"/>
    <w:rsid w:val="00F74032"/>
    <w:rsid w:val="00F74BBF"/>
    <w:rsid w:val="00F77071"/>
    <w:rsid w:val="00F771DA"/>
    <w:rsid w:val="00F8076C"/>
    <w:rsid w:val="00F8270A"/>
    <w:rsid w:val="00F839E5"/>
    <w:rsid w:val="00F83C06"/>
    <w:rsid w:val="00F853FF"/>
    <w:rsid w:val="00F878B9"/>
    <w:rsid w:val="00F9030C"/>
    <w:rsid w:val="00F91E6F"/>
    <w:rsid w:val="00F939B7"/>
    <w:rsid w:val="00F93B09"/>
    <w:rsid w:val="00F94393"/>
    <w:rsid w:val="00F9507A"/>
    <w:rsid w:val="00F962DD"/>
    <w:rsid w:val="00F96800"/>
    <w:rsid w:val="00F9723D"/>
    <w:rsid w:val="00F972B5"/>
    <w:rsid w:val="00F973C5"/>
    <w:rsid w:val="00FA1B32"/>
    <w:rsid w:val="00FA294C"/>
    <w:rsid w:val="00FA52A4"/>
    <w:rsid w:val="00FA5A0A"/>
    <w:rsid w:val="00FA6D59"/>
    <w:rsid w:val="00FB0351"/>
    <w:rsid w:val="00FB095C"/>
    <w:rsid w:val="00FB1A2D"/>
    <w:rsid w:val="00FB23ED"/>
    <w:rsid w:val="00FB2CCE"/>
    <w:rsid w:val="00FB5A4E"/>
    <w:rsid w:val="00FB607C"/>
    <w:rsid w:val="00FB6366"/>
    <w:rsid w:val="00FB6988"/>
    <w:rsid w:val="00FB7922"/>
    <w:rsid w:val="00FC0B4B"/>
    <w:rsid w:val="00FC149C"/>
    <w:rsid w:val="00FC1AD1"/>
    <w:rsid w:val="00FC1C2A"/>
    <w:rsid w:val="00FC2211"/>
    <w:rsid w:val="00FC34BA"/>
    <w:rsid w:val="00FC3A95"/>
    <w:rsid w:val="00FC68D2"/>
    <w:rsid w:val="00FD0362"/>
    <w:rsid w:val="00FD05B8"/>
    <w:rsid w:val="00FD168A"/>
    <w:rsid w:val="00FD1808"/>
    <w:rsid w:val="00FD2825"/>
    <w:rsid w:val="00FD43DA"/>
    <w:rsid w:val="00FD6692"/>
    <w:rsid w:val="00FD71AB"/>
    <w:rsid w:val="00FE17B3"/>
    <w:rsid w:val="00FE20FA"/>
    <w:rsid w:val="00FE4657"/>
    <w:rsid w:val="00FE4D65"/>
    <w:rsid w:val="00FE4D9C"/>
    <w:rsid w:val="00FE5237"/>
    <w:rsid w:val="00FE66FC"/>
    <w:rsid w:val="00FE6E79"/>
    <w:rsid w:val="00FE74B7"/>
    <w:rsid w:val="00FF0D25"/>
    <w:rsid w:val="00FF1E55"/>
    <w:rsid w:val="00FF23DF"/>
    <w:rsid w:val="00FF2DD3"/>
    <w:rsid w:val="00FF349E"/>
    <w:rsid w:val="00FF3CA3"/>
    <w:rsid w:val="00FF526F"/>
    <w:rsid w:val="00FF67E6"/>
    <w:rsid w:val="00FF7165"/>
    <w:rsid w:val="00FF73F0"/>
    <w:rsid w:val="00FF75F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69CE99"/>
  <w15:chartTrackingRefBased/>
  <w15:docId w15:val="{2791ADFC-BB67-4F8E-A5B5-D07B6D6F11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lang w:val="tr-TR" w:eastAsia="en-US" w:bidi="ar-SA"/>
      </w:rPr>
    </w:rPrDefault>
    <w:pPrDefault>
      <w:pPr>
        <w:spacing w:before="120" w:after="12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63FB7"/>
  </w:style>
  <w:style w:type="paragraph" w:styleId="Balk1">
    <w:name w:val="heading 1"/>
    <w:basedOn w:val="Normal"/>
    <w:next w:val="Normal"/>
    <w:link w:val="Balk1Char"/>
    <w:qFormat/>
    <w:rsid w:val="00AF725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nhideWhenUsed/>
    <w:qFormat/>
    <w:rsid w:val="00AF725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nhideWhenUsed/>
    <w:qFormat/>
    <w:rsid w:val="00AF7252"/>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unhideWhenUsed/>
    <w:qFormat/>
    <w:rsid w:val="00AF7252"/>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AF7252"/>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nhideWhenUsed/>
    <w:qFormat/>
    <w:rsid w:val="00AF7252"/>
    <w:pPr>
      <w:keepNext/>
      <w:keepLines/>
      <w:spacing w:before="4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AF7252"/>
    <w:pPr>
      <w:keepNext/>
      <w:keepLines/>
      <w:spacing w:before="4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AF7252"/>
    <w:pPr>
      <w:keepNext/>
      <w:keepLines/>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AF7252"/>
    <w:pPr>
      <w:keepNext/>
      <w:keepLines/>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AF7252"/>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rsid w:val="00AF7252"/>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rsid w:val="00AF7252"/>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rsid w:val="00AF7252"/>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AF7252"/>
    <w:rPr>
      <w:rFonts w:eastAsiaTheme="majorEastAsia" w:cstheme="majorBidi"/>
      <w:color w:val="0F4761" w:themeColor="accent1" w:themeShade="BF"/>
    </w:rPr>
  </w:style>
  <w:style w:type="character" w:customStyle="1" w:styleId="Balk6Char">
    <w:name w:val="Başlık 6 Char"/>
    <w:basedOn w:val="VarsaylanParagrafYazTipi"/>
    <w:link w:val="Balk6"/>
    <w:rsid w:val="00AF7252"/>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AF7252"/>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AF7252"/>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AF7252"/>
    <w:rPr>
      <w:rFonts w:eastAsiaTheme="majorEastAsia" w:cstheme="majorBidi"/>
      <w:color w:val="272727" w:themeColor="text1" w:themeTint="D8"/>
    </w:rPr>
  </w:style>
  <w:style w:type="paragraph" w:styleId="KonuBal">
    <w:name w:val="Title"/>
    <w:basedOn w:val="Normal"/>
    <w:next w:val="Normal"/>
    <w:link w:val="KonuBalChar"/>
    <w:uiPriority w:val="99"/>
    <w:qFormat/>
    <w:rsid w:val="00AF7252"/>
    <w:pPr>
      <w:spacing w:after="80"/>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99"/>
    <w:rsid w:val="00AF7252"/>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AF7252"/>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AF7252"/>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AF7252"/>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AF7252"/>
    <w:rPr>
      <w:i/>
      <w:iCs/>
      <w:color w:val="404040" w:themeColor="text1" w:themeTint="BF"/>
    </w:rPr>
  </w:style>
  <w:style w:type="paragraph" w:styleId="ListeParagraf">
    <w:name w:val="List Paragraph"/>
    <w:basedOn w:val="Normal"/>
    <w:link w:val="ListeParagrafChar"/>
    <w:uiPriority w:val="99"/>
    <w:qFormat/>
    <w:rsid w:val="00AF7252"/>
    <w:pPr>
      <w:ind w:left="720"/>
      <w:contextualSpacing/>
    </w:pPr>
  </w:style>
  <w:style w:type="character" w:styleId="GlVurgulama">
    <w:name w:val="Intense Emphasis"/>
    <w:basedOn w:val="VarsaylanParagrafYazTipi"/>
    <w:uiPriority w:val="21"/>
    <w:qFormat/>
    <w:rsid w:val="00AF7252"/>
    <w:rPr>
      <w:i/>
      <w:iCs/>
      <w:color w:val="0F4761" w:themeColor="accent1" w:themeShade="BF"/>
    </w:rPr>
  </w:style>
  <w:style w:type="paragraph" w:styleId="GlAlnt">
    <w:name w:val="Intense Quote"/>
    <w:basedOn w:val="Normal"/>
    <w:next w:val="Normal"/>
    <w:link w:val="GlAlntChar"/>
    <w:uiPriority w:val="30"/>
    <w:qFormat/>
    <w:rsid w:val="00AF725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AF7252"/>
    <w:rPr>
      <w:i/>
      <w:iCs/>
      <w:color w:val="0F4761" w:themeColor="accent1" w:themeShade="BF"/>
    </w:rPr>
  </w:style>
  <w:style w:type="character" w:styleId="GlBavuru">
    <w:name w:val="Intense Reference"/>
    <w:basedOn w:val="VarsaylanParagrafYazTipi"/>
    <w:uiPriority w:val="32"/>
    <w:qFormat/>
    <w:rsid w:val="00AF7252"/>
    <w:rPr>
      <w:b/>
      <w:bCs/>
      <w:smallCaps/>
      <w:color w:val="0F4761" w:themeColor="accent1" w:themeShade="BF"/>
      <w:spacing w:val="5"/>
    </w:rPr>
  </w:style>
  <w:style w:type="table" w:styleId="TabloKlavuzu">
    <w:name w:val="Table Grid"/>
    <w:basedOn w:val="NormalTablo"/>
    <w:uiPriority w:val="39"/>
    <w:rsid w:val="005223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1">
    <w:name w:val="Liste Yok1"/>
    <w:next w:val="ListeYok"/>
    <w:uiPriority w:val="99"/>
    <w:semiHidden/>
    <w:unhideWhenUsed/>
    <w:rsid w:val="00CE4EDF"/>
  </w:style>
  <w:style w:type="character" w:styleId="Kpr">
    <w:name w:val="Hyperlink"/>
    <w:unhideWhenUsed/>
    <w:rsid w:val="003C3360"/>
    <w:rPr>
      <w:color w:val="0000FF"/>
      <w:u w:val="single"/>
    </w:rPr>
  </w:style>
  <w:style w:type="character" w:styleId="zlenenKpr">
    <w:name w:val="FollowedHyperlink"/>
    <w:uiPriority w:val="99"/>
    <w:semiHidden/>
    <w:unhideWhenUsed/>
    <w:rsid w:val="00CE4EDF"/>
    <w:rPr>
      <w:color w:val="954F72"/>
      <w:u w:val="single"/>
    </w:rPr>
  </w:style>
  <w:style w:type="character" w:styleId="HTMLCite">
    <w:name w:val="HTML Cite"/>
    <w:unhideWhenUsed/>
    <w:rsid w:val="00CE4EDF"/>
    <w:rPr>
      <w:i w:val="0"/>
      <w:iCs w:val="0"/>
      <w:color w:val="009933"/>
    </w:rPr>
  </w:style>
  <w:style w:type="paragraph" w:styleId="HTMLncedenBiimlendirilmi">
    <w:name w:val="HTML Preformatted"/>
    <w:basedOn w:val="Normal"/>
    <w:link w:val="HTMLncedenBiimlendirilmiChar"/>
    <w:uiPriority w:val="99"/>
    <w:unhideWhenUsed/>
    <w:rsid w:val="00CE4E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rPr>
  </w:style>
  <w:style w:type="character" w:customStyle="1" w:styleId="HTMLncedenBiimlendirilmiChar">
    <w:name w:val="HTML Önceden Biçimlendirilmiş Char"/>
    <w:basedOn w:val="VarsaylanParagrafYazTipi"/>
    <w:link w:val="HTMLncedenBiimlendirilmi"/>
    <w:uiPriority w:val="99"/>
    <w:rsid w:val="00CE4EDF"/>
    <w:rPr>
      <w:rFonts w:ascii="Courier New" w:eastAsia="Times New Roman" w:hAnsi="Courier New" w:cs="Times New Roman"/>
      <w:sz w:val="20"/>
      <w:szCs w:val="20"/>
    </w:rPr>
  </w:style>
  <w:style w:type="paragraph" w:customStyle="1" w:styleId="msonormal0">
    <w:name w:val="msonormal"/>
    <w:basedOn w:val="Normal"/>
    <w:uiPriority w:val="99"/>
    <w:rsid w:val="00CE4EDF"/>
    <w:pPr>
      <w:spacing w:before="100" w:beforeAutospacing="1" w:after="100" w:afterAutospacing="1"/>
    </w:pPr>
    <w:rPr>
      <w:rFonts w:eastAsia="Times New Roman"/>
      <w:sz w:val="24"/>
      <w:szCs w:val="24"/>
      <w:lang w:eastAsia="tr-TR"/>
    </w:rPr>
  </w:style>
  <w:style w:type="paragraph" w:styleId="NormalWeb">
    <w:name w:val="Normal (Web)"/>
    <w:basedOn w:val="Normal"/>
    <w:uiPriority w:val="99"/>
    <w:unhideWhenUsed/>
    <w:rsid w:val="00CE4EDF"/>
    <w:pPr>
      <w:spacing w:before="100" w:beforeAutospacing="1" w:after="100" w:afterAutospacing="1"/>
    </w:pPr>
    <w:rPr>
      <w:rFonts w:eastAsia="Times New Roman"/>
      <w:sz w:val="24"/>
      <w:szCs w:val="24"/>
      <w:lang w:eastAsia="tr-TR"/>
    </w:rPr>
  </w:style>
  <w:style w:type="paragraph" w:styleId="T1">
    <w:name w:val="toc 1"/>
    <w:basedOn w:val="Normal"/>
    <w:next w:val="Normal"/>
    <w:autoRedefine/>
    <w:uiPriority w:val="39"/>
    <w:unhideWhenUsed/>
    <w:qFormat/>
    <w:rsid w:val="007E1617"/>
    <w:pPr>
      <w:tabs>
        <w:tab w:val="right" w:leader="dot" w:pos="9062"/>
      </w:tabs>
      <w:spacing w:before="0" w:after="0" w:line="276" w:lineRule="auto"/>
      <w:jc w:val="center"/>
    </w:pPr>
    <w:rPr>
      <w:bCs/>
      <w:iCs/>
      <w:caps/>
      <w:noProof/>
    </w:rPr>
  </w:style>
  <w:style w:type="paragraph" w:styleId="T2">
    <w:name w:val="toc 2"/>
    <w:aliases w:val="BB2"/>
    <w:basedOn w:val="Normal"/>
    <w:next w:val="Normal"/>
    <w:autoRedefine/>
    <w:uiPriority w:val="39"/>
    <w:unhideWhenUsed/>
    <w:qFormat/>
    <w:rsid w:val="00247777"/>
    <w:pPr>
      <w:tabs>
        <w:tab w:val="right" w:leader="dot" w:pos="9062"/>
      </w:tabs>
      <w:ind w:left="200"/>
    </w:pPr>
    <w:rPr>
      <w:rFonts w:asciiTheme="minorHAnsi" w:hAnsiTheme="minorHAnsi"/>
      <w:b/>
      <w:bCs/>
      <w:smallCaps/>
      <w:noProof/>
    </w:rPr>
  </w:style>
  <w:style w:type="paragraph" w:styleId="T3">
    <w:name w:val="toc 3"/>
    <w:basedOn w:val="Normal"/>
    <w:next w:val="Normal"/>
    <w:autoRedefine/>
    <w:uiPriority w:val="39"/>
    <w:unhideWhenUsed/>
    <w:qFormat/>
    <w:rsid w:val="004470D0"/>
    <w:pPr>
      <w:tabs>
        <w:tab w:val="left" w:pos="426"/>
        <w:tab w:val="right" w:leader="dot" w:pos="9062"/>
      </w:tabs>
      <w:spacing w:before="60" w:after="0"/>
      <w:ind w:left="403"/>
    </w:pPr>
    <w:rPr>
      <w:rFonts w:asciiTheme="minorHAnsi" w:hAnsiTheme="minorHAnsi"/>
      <w:i/>
      <w:iCs/>
    </w:rPr>
  </w:style>
  <w:style w:type="paragraph" w:styleId="T4">
    <w:name w:val="toc 4"/>
    <w:basedOn w:val="Normal"/>
    <w:next w:val="Normal"/>
    <w:autoRedefine/>
    <w:uiPriority w:val="39"/>
    <w:unhideWhenUsed/>
    <w:rsid w:val="00CE4EDF"/>
    <w:pPr>
      <w:ind w:left="600"/>
    </w:pPr>
    <w:rPr>
      <w:rFonts w:asciiTheme="minorHAnsi" w:hAnsiTheme="minorHAnsi"/>
      <w:sz w:val="18"/>
      <w:szCs w:val="18"/>
    </w:rPr>
  </w:style>
  <w:style w:type="paragraph" w:styleId="T5">
    <w:name w:val="toc 5"/>
    <w:basedOn w:val="Normal"/>
    <w:next w:val="Normal"/>
    <w:autoRedefine/>
    <w:uiPriority w:val="39"/>
    <w:unhideWhenUsed/>
    <w:rsid w:val="00CE4EDF"/>
    <w:pPr>
      <w:ind w:left="800"/>
    </w:pPr>
    <w:rPr>
      <w:rFonts w:asciiTheme="minorHAnsi" w:hAnsiTheme="minorHAnsi"/>
      <w:sz w:val="18"/>
      <w:szCs w:val="18"/>
    </w:rPr>
  </w:style>
  <w:style w:type="paragraph" w:styleId="T6">
    <w:name w:val="toc 6"/>
    <w:basedOn w:val="Normal"/>
    <w:next w:val="Normal"/>
    <w:autoRedefine/>
    <w:uiPriority w:val="39"/>
    <w:unhideWhenUsed/>
    <w:rsid w:val="00CE4EDF"/>
    <w:pPr>
      <w:ind w:left="1000"/>
    </w:pPr>
    <w:rPr>
      <w:rFonts w:asciiTheme="minorHAnsi" w:hAnsiTheme="minorHAnsi"/>
      <w:sz w:val="18"/>
      <w:szCs w:val="18"/>
    </w:rPr>
  </w:style>
  <w:style w:type="paragraph" w:styleId="T7">
    <w:name w:val="toc 7"/>
    <w:basedOn w:val="Normal"/>
    <w:next w:val="Normal"/>
    <w:autoRedefine/>
    <w:uiPriority w:val="39"/>
    <w:unhideWhenUsed/>
    <w:rsid w:val="00CE4EDF"/>
    <w:pPr>
      <w:ind w:left="1200"/>
    </w:pPr>
    <w:rPr>
      <w:rFonts w:asciiTheme="minorHAnsi" w:hAnsiTheme="minorHAnsi"/>
      <w:sz w:val="18"/>
      <w:szCs w:val="18"/>
    </w:rPr>
  </w:style>
  <w:style w:type="paragraph" w:styleId="T8">
    <w:name w:val="toc 8"/>
    <w:basedOn w:val="Normal"/>
    <w:next w:val="Normal"/>
    <w:autoRedefine/>
    <w:uiPriority w:val="39"/>
    <w:unhideWhenUsed/>
    <w:rsid w:val="00CE4EDF"/>
    <w:pPr>
      <w:ind w:left="1400"/>
    </w:pPr>
    <w:rPr>
      <w:rFonts w:asciiTheme="minorHAnsi" w:hAnsiTheme="minorHAnsi"/>
      <w:sz w:val="18"/>
      <w:szCs w:val="18"/>
    </w:rPr>
  </w:style>
  <w:style w:type="paragraph" w:styleId="T9">
    <w:name w:val="toc 9"/>
    <w:basedOn w:val="Normal"/>
    <w:next w:val="Normal"/>
    <w:autoRedefine/>
    <w:uiPriority w:val="39"/>
    <w:unhideWhenUsed/>
    <w:rsid w:val="00CE4EDF"/>
    <w:pPr>
      <w:ind w:left="1600"/>
    </w:pPr>
    <w:rPr>
      <w:rFonts w:asciiTheme="minorHAnsi" w:hAnsiTheme="minorHAnsi"/>
      <w:sz w:val="18"/>
      <w:szCs w:val="18"/>
    </w:rPr>
  </w:style>
  <w:style w:type="paragraph" w:styleId="DipnotMetni">
    <w:name w:val="footnote text"/>
    <w:basedOn w:val="Normal"/>
    <w:link w:val="DipnotMetniChar"/>
    <w:uiPriority w:val="99"/>
    <w:semiHidden/>
    <w:unhideWhenUsed/>
    <w:rsid w:val="00CE4EDF"/>
    <w:rPr>
      <w:rFonts w:ascii="Calibri" w:eastAsia="Calibri" w:hAnsi="Calibri"/>
    </w:rPr>
  </w:style>
  <w:style w:type="character" w:customStyle="1" w:styleId="DipnotMetniChar">
    <w:name w:val="Dipnot Metni Char"/>
    <w:basedOn w:val="VarsaylanParagrafYazTipi"/>
    <w:link w:val="DipnotMetni"/>
    <w:uiPriority w:val="99"/>
    <w:semiHidden/>
    <w:rsid w:val="00CE4EDF"/>
    <w:rPr>
      <w:rFonts w:ascii="Calibri" w:eastAsia="Calibri" w:hAnsi="Calibri" w:cs="Times New Roman"/>
      <w:sz w:val="20"/>
      <w:szCs w:val="20"/>
    </w:rPr>
  </w:style>
  <w:style w:type="paragraph" w:styleId="AklamaMetni">
    <w:name w:val="annotation text"/>
    <w:basedOn w:val="Normal"/>
    <w:link w:val="AklamaMetniChar"/>
    <w:uiPriority w:val="99"/>
    <w:semiHidden/>
    <w:unhideWhenUsed/>
    <w:rsid w:val="00CE4EDF"/>
    <w:rPr>
      <w:rFonts w:ascii="Calibri" w:eastAsia="Calibri" w:hAnsi="Calibri"/>
    </w:rPr>
  </w:style>
  <w:style w:type="character" w:customStyle="1" w:styleId="AklamaMetniChar">
    <w:name w:val="Açıklama Metni Char"/>
    <w:basedOn w:val="VarsaylanParagrafYazTipi"/>
    <w:link w:val="AklamaMetni"/>
    <w:uiPriority w:val="99"/>
    <w:semiHidden/>
    <w:rsid w:val="00CE4EDF"/>
    <w:rPr>
      <w:rFonts w:ascii="Calibri" w:eastAsia="Calibri" w:hAnsi="Calibri" w:cs="Times New Roman"/>
      <w:sz w:val="20"/>
      <w:szCs w:val="20"/>
    </w:rPr>
  </w:style>
  <w:style w:type="paragraph" w:styleId="stBilgi">
    <w:name w:val="header"/>
    <w:basedOn w:val="Normal"/>
    <w:link w:val="stBilgiChar"/>
    <w:unhideWhenUsed/>
    <w:rsid w:val="00CE4EDF"/>
    <w:pPr>
      <w:tabs>
        <w:tab w:val="center" w:pos="4536"/>
        <w:tab w:val="right" w:pos="9072"/>
      </w:tabs>
    </w:pPr>
    <w:rPr>
      <w:rFonts w:eastAsia="Times New Roman"/>
      <w:sz w:val="24"/>
      <w:szCs w:val="24"/>
      <w:lang w:eastAsia="tr-TR"/>
    </w:rPr>
  </w:style>
  <w:style w:type="character" w:customStyle="1" w:styleId="stBilgiChar">
    <w:name w:val="Üst Bilgi Char"/>
    <w:basedOn w:val="VarsaylanParagrafYazTipi"/>
    <w:link w:val="stBilgi"/>
    <w:rsid w:val="00CE4EDF"/>
    <w:rPr>
      <w:rFonts w:ascii="Times New Roman" w:eastAsia="Times New Roman" w:hAnsi="Times New Roman" w:cs="Times New Roman"/>
      <w:sz w:val="24"/>
      <w:szCs w:val="24"/>
      <w:lang w:eastAsia="tr-TR"/>
    </w:rPr>
  </w:style>
  <w:style w:type="paragraph" w:styleId="AltBilgi">
    <w:name w:val="footer"/>
    <w:basedOn w:val="Normal"/>
    <w:link w:val="AltBilgiChar"/>
    <w:uiPriority w:val="99"/>
    <w:unhideWhenUsed/>
    <w:rsid w:val="00CE4EDF"/>
    <w:pPr>
      <w:tabs>
        <w:tab w:val="center" w:pos="4536"/>
        <w:tab w:val="right" w:pos="9072"/>
      </w:tabs>
    </w:pPr>
    <w:rPr>
      <w:rFonts w:eastAsia="Times New Roman"/>
      <w:sz w:val="24"/>
      <w:szCs w:val="24"/>
      <w:lang w:eastAsia="tr-TR"/>
    </w:rPr>
  </w:style>
  <w:style w:type="character" w:customStyle="1" w:styleId="AltBilgiChar">
    <w:name w:val="Alt Bilgi Char"/>
    <w:basedOn w:val="VarsaylanParagrafYazTipi"/>
    <w:link w:val="AltBilgi"/>
    <w:uiPriority w:val="99"/>
    <w:rsid w:val="00CE4EDF"/>
    <w:rPr>
      <w:rFonts w:ascii="Times New Roman" w:eastAsia="Times New Roman" w:hAnsi="Times New Roman" w:cs="Times New Roman"/>
      <w:sz w:val="24"/>
      <w:szCs w:val="24"/>
      <w:lang w:eastAsia="tr-TR"/>
    </w:rPr>
  </w:style>
  <w:style w:type="paragraph" w:styleId="Liste">
    <w:name w:val="List"/>
    <w:basedOn w:val="Normal"/>
    <w:uiPriority w:val="99"/>
    <w:unhideWhenUsed/>
    <w:rsid w:val="00CE4EDF"/>
    <w:pPr>
      <w:ind w:left="283" w:hanging="283"/>
    </w:pPr>
    <w:rPr>
      <w:rFonts w:eastAsia="Times New Roman"/>
      <w:lang w:eastAsia="tr-TR"/>
    </w:rPr>
  </w:style>
  <w:style w:type="paragraph" w:styleId="ListeMaddemi">
    <w:name w:val="List Bullet"/>
    <w:basedOn w:val="Normal"/>
    <w:autoRedefine/>
    <w:uiPriority w:val="99"/>
    <w:unhideWhenUsed/>
    <w:rsid w:val="00CE4EDF"/>
    <w:pPr>
      <w:numPr>
        <w:numId w:val="5"/>
      </w:numPr>
      <w:tabs>
        <w:tab w:val="left" w:pos="0"/>
      </w:tabs>
      <w:ind w:left="0" w:right="-360" w:firstLine="0"/>
    </w:pPr>
    <w:rPr>
      <w:rFonts w:eastAsia="Times New Roman"/>
      <w:sz w:val="32"/>
      <w:szCs w:val="32"/>
      <w:lang w:val="en-US"/>
    </w:rPr>
  </w:style>
  <w:style w:type="paragraph" w:styleId="GvdeMetni">
    <w:name w:val="Body Text"/>
    <w:basedOn w:val="Normal"/>
    <w:link w:val="GvdeMetniChar"/>
    <w:uiPriority w:val="99"/>
    <w:unhideWhenUsed/>
    <w:rsid w:val="00CE4EDF"/>
    <w:rPr>
      <w:rFonts w:eastAsia="Times New Roman"/>
      <w:sz w:val="24"/>
      <w:szCs w:val="24"/>
      <w:lang w:eastAsia="tr-TR"/>
    </w:rPr>
  </w:style>
  <w:style w:type="character" w:customStyle="1" w:styleId="GvdeMetniChar">
    <w:name w:val="Gövde Metni Char"/>
    <w:basedOn w:val="VarsaylanParagrafYazTipi"/>
    <w:link w:val="GvdeMetni"/>
    <w:uiPriority w:val="99"/>
    <w:rsid w:val="00CE4EDF"/>
    <w:rPr>
      <w:rFonts w:ascii="Times New Roman" w:eastAsia="Times New Roman" w:hAnsi="Times New Roman" w:cs="Times New Roman"/>
      <w:sz w:val="24"/>
      <w:szCs w:val="24"/>
      <w:lang w:eastAsia="tr-TR"/>
    </w:rPr>
  </w:style>
  <w:style w:type="character" w:customStyle="1" w:styleId="GvdeMetniGirintisiChar">
    <w:name w:val="Gövde Metni Girintisi Char"/>
    <w:basedOn w:val="VarsaylanParagrafYazTipi"/>
    <w:link w:val="msobodytextindent"/>
    <w:uiPriority w:val="99"/>
    <w:locked/>
    <w:rsid w:val="00CE4EDF"/>
    <w:rPr>
      <w:rFonts w:ascii="Verdana" w:eastAsia="Times New Roman" w:hAnsi="Verdana"/>
    </w:rPr>
  </w:style>
  <w:style w:type="paragraph" w:customStyle="1" w:styleId="msobodytextindent">
    <w:name w:val="msobodytextindent"/>
    <w:basedOn w:val="Normal"/>
    <w:link w:val="GvdeMetniGirintisiChar"/>
    <w:uiPriority w:val="99"/>
    <w:rsid w:val="00CE4EDF"/>
    <w:pPr>
      <w:spacing w:before="100" w:beforeAutospacing="1" w:after="100" w:afterAutospacing="1" w:line="320" w:lineRule="atLeast"/>
    </w:pPr>
    <w:rPr>
      <w:rFonts w:ascii="Verdana" w:eastAsia="Times New Roman" w:hAnsi="Verdana"/>
    </w:rPr>
  </w:style>
  <w:style w:type="paragraph" w:styleId="GvdeMetni2">
    <w:name w:val="Body Text 2"/>
    <w:basedOn w:val="Normal"/>
    <w:link w:val="GvdeMetni2Char"/>
    <w:uiPriority w:val="99"/>
    <w:unhideWhenUsed/>
    <w:rsid w:val="00CE4EDF"/>
    <w:pPr>
      <w:spacing w:line="480" w:lineRule="auto"/>
    </w:pPr>
    <w:rPr>
      <w:rFonts w:eastAsia="Times New Roman"/>
      <w:sz w:val="24"/>
      <w:szCs w:val="24"/>
      <w:lang w:eastAsia="tr-TR"/>
    </w:rPr>
  </w:style>
  <w:style w:type="character" w:customStyle="1" w:styleId="GvdeMetni2Char">
    <w:name w:val="Gövde Metni 2 Char"/>
    <w:basedOn w:val="VarsaylanParagrafYazTipi"/>
    <w:link w:val="GvdeMetni2"/>
    <w:uiPriority w:val="99"/>
    <w:rsid w:val="00CE4EDF"/>
    <w:rPr>
      <w:rFonts w:ascii="Times New Roman" w:eastAsia="Times New Roman" w:hAnsi="Times New Roman" w:cs="Times New Roman"/>
      <w:sz w:val="24"/>
      <w:szCs w:val="24"/>
      <w:lang w:eastAsia="tr-TR"/>
    </w:rPr>
  </w:style>
  <w:style w:type="paragraph" w:styleId="GvdeMetni3">
    <w:name w:val="Body Text 3"/>
    <w:basedOn w:val="Normal"/>
    <w:link w:val="GvdeMetni3Char"/>
    <w:uiPriority w:val="99"/>
    <w:unhideWhenUsed/>
    <w:rsid w:val="00CE4EDF"/>
    <w:rPr>
      <w:rFonts w:eastAsia="Times New Roman"/>
      <w:sz w:val="16"/>
      <w:szCs w:val="16"/>
      <w:lang w:eastAsia="tr-TR"/>
    </w:rPr>
  </w:style>
  <w:style w:type="character" w:customStyle="1" w:styleId="GvdeMetni3Char">
    <w:name w:val="Gövde Metni 3 Char"/>
    <w:basedOn w:val="VarsaylanParagrafYazTipi"/>
    <w:link w:val="GvdeMetni3"/>
    <w:uiPriority w:val="99"/>
    <w:rsid w:val="00CE4EDF"/>
    <w:rPr>
      <w:rFonts w:ascii="Times New Roman" w:eastAsia="Times New Roman" w:hAnsi="Times New Roman" w:cs="Times New Roman"/>
      <w:sz w:val="16"/>
      <w:szCs w:val="16"/>
      <w:lang w:eastAsia="tr-TR"/>
    </w:rPr>
  </w:style>
  <w:style w:type="paragraph" w:styleId="AklamaKonusu">
    <w:name w:val="annotation subject"/>
    <w:basedOn w:val="AklamaMetni"/>
    <w:next w:val="AklamaMetni"/>
    <w:link w:val="AklamaKonusuChar"/>
    <w:uiPriority w:val="99"/>
    <w:semiHidden/>
    <w:unhideWhenUsed/>
    <w:rsid w:val="00CE4EDF"/>
    <w:rPr>
      <w:b/>
      <w:bCs/>
    </w:rPr>
  </w:style>
  <w:style w:type="character" w:customStyle="1" w:styleId="AklamaKonusuChar">
    <w:name w:val="Açıklama Konusu Char"/>
    <w:basedOn w:val="AklamaMetniChar"/>
    <w:link w:val="AklamaKonusu"/>
    <w:uiPriority w:val="99"/>
    <w:semiHidden/>
    <w:rsid w:val="00CE4EDF"/>
    <w:rPr>
      <w:rFonts w:ascii="Calibri" w:eastAsia="Calibri" w:hAnsi="Calibri" w:cs="Times New Roman"/>
      <w:b/>
      <w:bCs/>
      <w:sz w:val="20"/>
      <w:szCs w:val="20"/>
    </w:rPr>
  </w:style>
  <w:style w:type="paragraph" w:styleId="BalonMetni">
    <w:name w:val="Balloon Text"/>
    <w:basedOn w:val="Normal"/>
    <w:link w:val="BalonMetniChar"/>
    <w:uiPriority w:val="99"/>
    <w:semiHidden/>
    <w:unhideWhenUsed/>
    <w:rsid w:val="00CE4EDF"/>
    <w:rPr>
      <w:rFonts w:ascii="Tahoma" w:eastAsia="Times New Roman" w:hAnsi="Tahoma" w:cs="Tahoma"/>
      <w:sz w:val="16"/>
      <w:szCs w:val="16"/>
      <w:lang w:eastAsia="tr-TR"/>
    </w:rPr>
  </w:style>
  <w:style w:type="character" w:customStyle="1" w:styleId="BalonMetniChar">
    <w:name w:val="Balon Metni Char"/>
    <w:basedOn w:val="VarsaylanParagrafYazTipi"/>
    <w:link w:val="BalonMetni"/>
    <w:uiPriority w:val="99"/>
    <w:semiHidden/>
    <w:rsid w:val="00CE4EDF"/>
    <w:rPr>
      <w:rFonts w:ascii="Tahoma" w:eastAsia="Times New Roman" w:hAnsi="Tahoma" w:cs="Tahoma"/>
      <w:sz w:val="16"/>
      <w:szCs w:val="16"/>
      <w:lang w:eastAsia="tr-TR"/>
    </w:rPr>
  </w:style>
  <w:style w:type="character" w:customStyle="1" w:styleId="AralkYokChar">
    <w:name w:val="Aralık Yok Char"/>
    <w:link w:val="AralkYok"/>
    <w:uiPriority w:val="1"/>
    <w:locked/>
    <w:rsid w:val="00CE4EDF"/>
    <w:rPr>
      <w:rFonts w:ascii="Times New Roman" w:eastAsia="Times New Roman" w:hAnsi="Times New Roman" w:cs="Times New Roman"/>
      <w:sz w:val="24"/>
      <w:szCs w:val="24"/>
    </w:rPr>
  </w:style>
  <w:style w:type="paragraph" w:styleId="AralkYok">
    <w:name w:val="No Spacing"/>
    <w:basedOn w:val="Normal"/>
    <w:link w:val="AralkYokChar"/>
    <w:uiPriority w:val="1"/>
    <w:qFormat/>
    <w:rsid w:val="00CE4EDF"/>
    <w:pPr>
      <w:spacing w:before="100" w:beforeAutospacing="1" w:after="100" w:afterAutospacing="1"/>
    </w:pPr>
    <w:rPr>
      <w:rFonts w:eastAsia="Times New Roman"/>
      <w:sz w:val="24"/>
      <w:szCs w:val="24"/>
    </w:rPr>
  </w:style>
  <w:style w:type="paragraph" w:styleId="TBal">
    <w:name w:val="TOC Heading"/>
    <w:basedOn w:val="Balk1"/>
    <w:next w:val="Normal"/>
    <w:uiPriority w:val="39"/>
    <w:unhideWhenUsed/>
    <w:qFormat/>
    <w:rsid w:val="00CE4EDF"/>
    <w:pPr>
      <w:spacing w:before="240" w:after="0" w:line="256" w:lineRule="auto"/>
      <w:outlineLvl w:val="9"/>
    </w:pPr>
    <w:rPr>
      <w:rFonts w:ascii="Calibri Light" w:eastAsia="Times New Roman" w:hAnsi="Calibri Light" w:cs="Times New Roman"/>
      <w:color w:val="2F5496"/>
      <w:sz w:val="32"/>
      <w:szCs w:val="32"/>
      <w:u w:val="single"/>
      <w:lang w:eastAsia="tr-TR"/>
    </w:rPr>
  </w:style>
  <w:style w:type="character" w:customStyle="1" w:styleId="stbilgiChar0">
    <w:name w:val="Üstbilgi Char"/>
    <w:link w:val="1"/>
    <w:uiPriority w:val="99"/>
    <w:locked/>
    <w:rsid w:val="00CE4EDF"/>
    <w:rPr>
      <w:rFonts w:ascii="Times New Roman" w:hAnsi="Times New Roman" w:cs="Times New Roman"/>
      <w:sz w:val="24"/>
      <w:szCs w:val="24"/>
    </w:rPr>
  </w:style>
  <w:style w:type="paragraph" w:customStyle="1" w:styleId="1">
    <w:name w:val="1"/>
    <w:basedOn w:val="Normal"/>
    <w:next w:val="stBilgi"/>
    <w:link w:val="stbilgiChar0"/>
    <w:uiPriority w:val="99"/>
    <w:rsid w:val="00CE4EDF"/>
    <w:pPr>
      <w:tabs>
        <w:tab w:val="center" w:pos="4536"/>
        <w:tab w:val="right" w:pos="9072"/>
      </w:tabs>
    </w:pPr>
    <w:rPr>
      <w:sz w:val="24"/>
      <w:szCs w:val="24"/>
    </w:rPr>
  </w:style>
  <w:style w:type="paragraph" w:customStyle="1" w:styleId="RenkliListe-Vurgu11">
    <w:name w:val="Renkli Liste - Vurgu 11"/>
    <w:basedOn w:val="Normal"/>
    <w:uiPriority w:val="34"/>
    <w:qFormat/>
    <w:rsid w:val="00CE4EDF"/>
    <w:pPr>
      <w:ind w:left="720"/>
      <w:contextualSpacing/>
    </w:pPr>
    <w:rPr>
      <w:rFonts w:eastAsia="Times New Roman"/>
      <w:sz w:val="24"/>
      <w:szCs w:val="24"/>
      <w:lang w:eastAsia="tr-TR"/>
    </w:rPr>
  </w:style>
  <w:style w:type="paragraph" w:customStyle="1" w:styleId="Default">
    <w:name w:val="Default"/>
    <w:rsid w:val="00CE4EDF"/>
    <w:pPr>
      <w:autoSpaceDE w:val="0"/>
      <w:autoSpaceDN w:val="0"/>
      <w:adjustRightInd w:val="0"/>
    </w:pPr>
    <w:rPr>
      <w:rFonts w:eastAsia="Times New Roman"/>
      <w:color w:val="000000"/>
      <w:sz w:val="24"/>
      <w:szCs w:val="24"/>
      <w:lang w:eastAsia="tr-TR"/>
    </w:rPr>
  </w:style>
  <w:style w:type="paragraph" w:customStyle="1" w:styleId="yiv4763447888msonormal">
    <w:name w:val="yiv4763447888msonormal"/>
    <w:basedOn w:val="Normal"/>
    <w:uiPriority w:val="99"/>
    <w:rsid w:val="00CE4EDF"/>
    <w:pPr>
      <w:spacing w:before="100" w:beforeAutospacing="1" w:after="100" w:afterAutospacing="1"/>
    </w:pPr>
    <w:rPr>
      <w:rFonts w:eastAsia="Times New Roman"/>
      <w:sz w:val="24"/>
      <w:szCs w:val="24"/>
      <w:lang w:eastAsia="tr-TR"/>
    </w:rPr>
  </w:style>
  <w:style w:type="paragraph" w:customStyle="1" w:styleId="ListParagraph1">
    <w:name w:val="List Paragraph1"/>
    <w:basedOn w:val="Normal"/>
    <w:rsid w:val="005C37E2"/>
    <w:pPr>
      <w:spacing w:after="200" w:line="276" w:lineRule="auto"/>
      <w:ind w:left="720"/>
      <w:contextualSpacing/>
    </w:pPr>
    <w:rPr>
      <w:rFonts w:ascii="Calibri" w:eastAsia="Times New Roman" w:hAnsi="Calibri"/>
    </w:rPr>
  </w:style>
  <w:style w:type="paragraph" w:customStyle="1" w:styleId="Style1">
    <w:name w:val="Style1"/>
    <w:basedOn w:val="Normal"/>
    <w:rsid w:val="00CE4EDF"/>
    <w:pPr>
      <w:widowControl w:val="0"/>
      <w:autoSpaceDE w:val="0"/>
      <w:autoSpaceDN w:val="0"/>
      <w:adjustRightInd w:val="0"/>
      <w:spacing w:line="276" w:lineRule="exact"/>
    </w:pPr>
    <w:rPr>
      <w:rFonts w:eastAsia="Times New Roman"/>
      <w:sz w:val="24"/>
      <w:szCs w:val="24"/>
      <w:lang w:eastAsia="tr-TR"/>
    </w:rPr>
  </w:style>
  <w:style w:type="paragraph" w:customStyle="1" w:styleId="Style20">
    <w:name w:val="Style20"/>
    <w:basedOn w:val="Normal"/>
    <w:uiPriority w:val="99"/>
    <w:rsid w:val="00CE4EDF"/>
    <w:pPr>
      <w:widowControl w:val="0"/>
      <w:autoSpaceDE w:val="0"/>
      <w:autoSpaceDN w:val="0"/>
      <w:adjustRightInd w:val="0"/>
      <w:spacing w:line="374" w:lineRule="exact"/>
    </w:pPr>
    <w:rPr>
      <w:rFonts w:eastAsia="Calibri"/>
      <w:sz w:val="24"/>
      <w:szCs w:val="24"/>
      <w:lang w:eastAsia="tr-TR"/>
    </w:rPr>
  </w:style>
  <w:style w:type="paragraph" w:customStyle="1" w:styleId="Style19">
    <w:name w:val="Style19"/>
    <w:basedOn w:val="Normal"/>
    <w:uiPriority w:val="99"/>
    <w:rsid w:val="00CE4EDF"/>
    <w:pPr>
      <w:widowControl w:val="0"/>
      <w:autoSpaceDE w:val="0"/>
      <w:autoSpaceDN w:val="0"/>
      <w:adjustRightInd w:val="0"/>
      <w:spacing w:line="374" w:lineRule="exact"/>
    </w:pPr>
    <w:rPr>
      <w:rFonts w:eastAsia="Calibri"/>
      <w:sz w:val="24"/>
      <w:szCs w:val="24"/>
      <w:lang w:eastAsia="tr-TR"/>
    </w:rPr>
  </w:style>
  <w:style w:type="paragraph" w:customStyle="1" w:styleId="Style13">
    <w:name w:val="Style13"/>
    <w:basedOn w:val="Normal"/>
    <w:uiPriority w:val="99"/>
    <w:rsid w:val="00CE4EDF"/>
    <w:pPr>
      <w:widowControl w:val="0"/>
      <w:autoSpaceDE w:val="0"/>
      <w:autoSpaceDN w:val="0"/>
      <w:adjustRightInd w:val="0"/>
      <w:spacing w:line="379" w:lineRule="exact"/>
      <w:ind w:hanging="192"/>
    </w:pPr>
    <w:rPr>
      <w:rFonts w:eastAsia="Calibri"/>
      <w:sz w:val="24"/>
      <w:szCs w:val="24"/>
      <w:lang w:eastAsia="tr-TR"/>
    </w:rPr>
  </w:style>
  <w:style w:type="character" w:customStyle="1" w:styleId="OrtaKlavuz2Char">
    <w:name w:val="Orta Kılavuz 2 Char"/>
    <w:link w:val="OrtaKlavuz21"/>
    <w:uiPriority w:val="1"/>
    <w:locked/>
    <w:rsid w:val="00CE4EDF"/>
    <w:rPr>
      <w:rFonts w:ascii="Times New Roman" w:eastAsia="Times New Roman" w:hAnsi="Times New Roman" w:cs="Times New Roman"/>
      <w:sz w:val="24"/>
      <w:szCs w:val="24"/>
    </w:rPr>
  </w:style>
  <w:style w:type="paragraph" w:customStyle="1" w:styleId="OrtaKlavuz21">
    <w:name w:val="Orta Kılavuz 21"/>
    <w:basedOn w:val="Normal"/>
    <w:link w:val="OrtaKlavuz2Char"/>
    <w:uiPriority w:val="1"/>
    <w:qFormat/>
    <w:rsid w:val="00CE4EDF"/>
    <w:pPr>
      <w:spacing w:before="100" w:beforeAutospacing="1" w:after="100" w:afterAutospacing="1"/>
    </w:pPr>
    <w:rPr>
      <w:rFonts w:eastAsia="Times New Roman"/>
      <w:sz w:val="24"/>
      <w:szCs w:val="24"/>
    </w:rPr>
  </w:style>
  <w:style w:type="paragraph" w:customStyle="1" w:styleId="ListeParagraf1">
    <w:name w:val="Liste Paragraf1"/>
    <w:basedOn w:val="Normal"/>
    <w:uiPriority w:val="99"/>
    <w:qFormat/>
    <w:rsid w:val="00CE4EDF"/>
    <w:pPr>
      <w:ind w:left="720"/>
      <w:contextualSpacing/>
    </w:pPr>
    <w:rPr>
      <w:rFonts w:eastAsia="Times New Roman"/>
      <w:sz w:val="24"/>
      <w:szCs w:val="24"/>
      <w:lang w:eastAsia="tr-TR"/>
    </w:rPr>
  </w:style>
  <w:style w:type="paragraph" w:customStyle="1" w:styleId="descriptiontext">
    <w:name w:val="descriptiontext"/>
    <w:basedOn w:val="Normal"/>
    <w:uiPriority w:val="99"/>
    <w:rsid w:val="00CE4EDF"/>
    <w:pPr>
      <w:spacing w:before="100" w:beforeAutospacing="1" w:after="100" w:afterAutospacing="1" w:line="288" w:lineRule="auto"/>
      <w:ind w:left="200" w:right="120"/>
    </w:pPr>
    <w:rPr>
      <w:rFonts w:ascii="Verdana" w:eastAsia="Times New Roman" w:hAnsi="Verdana"/>
      <w:sz w:val="18"/>
      <w:szCs w:val="18"/>
      <w:lang w:eastAsia="tr-TR"/>
    </w:rPr>
  </w:style>
  <w:style w:type="paragraph" w:customStyle="1" w:styleId="TableParagraph">
    <w:name w:val="Table Paragraph"/>
    <w:basedOn w:val="Normal"/>
    <w:uiPriority w:val="1"/>
    <w:qFormat/>
    <w:rsid w:val="00CE4EDF"/>
    <w:pPr>
      <w:widowControl w:val="0"/>
      <w:autoSpaceDE w:val="0"/>
      <w:autoSpaceDN w:val="0"/>
      <w:adjustRightInd w:val="0"/>
    </w:pPr>
    <w:rPr>
      <w:rFonts w:eastAsia="Times New Roman"/>
      <w:sz w:val="24"/>
      <w:szCs w:val="24"/>
      <w:lang w:eastAsia="tr-TR"/>
    </w:rPr>
  </w:style>
  <w:style w:type="paragraph" w:customStyle="1" w:styleId="KlavuzTablo31">
    <w:name w:val="Kılavuz Tablo 31"/>
    <w:basedOn w:val="Balk1"/>
    <w:next w:val="Normal"/>
    <w:uiPriority w:val="39"/>
    <w:qFormat/>
    <w:rsid w:val="00CE4EDF"/>
    <w:pPr>
      <w:spacing w:before="480" w:after="0" w:line="276" w:lineRule="auto"/>
      <w:jc w:val="center"/>
      <w:outlineLvl w:val="9"/>
    </w:pPr>
    <w:rPr>
      <w:rFonts w:ascii="Calibri Light" w:eastAsia="Times New Roman" w:hAnsi="Calibri Light" w:cs="Times New Roman"/>
      <w:bCs/>
      <w:color w:val="2E74B5"/>
      <w:sz w:val="28"/>
      <w:szCs w:val="28"/>
      <w:u w:val="single"/>
      <w:lang w:eastAsia="tr-TR"/>
    </w:rPr>
  </w:style>
  <w:style w:type="character" w:customStyle="1" w:styleId="basicChar">
    <w:name w:val="basic Char"/>
    <w:link w:val="basic"/>
    <w:locked/>
    <w:rsid w:val="00CE4EDF"/>
    <w:rPr>
      <w:rFonts w:ascii="Times New Roman" w:eastAsia="Times New Roman" w:hAnsi="Times New Roman" w:cs="Times New Roman"/>
      <w:b/>
      <w:sz w:val="24"/>
      <w:szCs w:val="28"/>
    </w:rPr>
  </w:style>
  <w:style w:type="paragraph" w:customStyle="1" w:styleId="basic">
    <w:name w:val="basic"/>
    <w:basedOn w:val="Normal"/>
    <w:link w:val="basicChar"/>
    <w:rsid w:val="00CE4EDF"/>
    <w:pPr>
      <w:spacing w:line="360" w:lineRule="auto"/>
    </w:pPr>
    <w:rPr>
      <w:rFonts w:eastAsia="Times New Roman"/>
      <w:b/>
      <w:sz w:val="24"/>
      <w:szCs w:val="28"/>
    </w:rPr>
  </w:style>
  <w:style w:type="character" w:customStyle="1" w:styleId="basic2Char">
    <w:name w:val="basic2 Char"/>
    <w:link w:val="basic2"/>
    <w:locked/>
    <w:rsid w:val="00CE4EDF"/>
    <w:rPr>
      <w:rFonts w:ascii="Times New Roman" w:eastAsia="Times New Roman" w:hAnsi="Times New Roman" w:cs="Times New Roman"/>
      <w:b/>
      <w:i/>
      <w:kern w:val="36"/>
      <w:szCs w:val="28"/>
      <w:u w:val="single"/>
      <w:lang w:val="en-US"/>
    </w:rPr>
  </w:style>
  <w:style w:type="paragraph" w:customStyle="1" w:styleId="basic2">
    <w:name w:val="basic2"/>
    <w:basedOn w:val="Balk1"/>
    <w:link w:val="basic2Char"/>
    <w:rsid w:val="00CE4EDF"/>
    <w:pPr>
      <w:keepNext w:val="0"/>
      <w:keepLines w:val="0"/>
      <w:spacing w:before="0" w:after="0" w:line="360" w:lineRule="auto"/>
      <w:ind w:left="567"/>
      <w:jc w:val="center"/>
    </w:pPr>
    <w:rPr>
      <w:rFonts w:ascii="Times New Roman" w:eastAsia="Times New Roman" w:hAnsi="Times New Roman" w:cs="Times New Roman"/>
      <w:b/>
      <w:i/>
      <w:color w:val="auto"/>
      <w:kern w:val="36"/>
      <w:sz w:val="22"/>
      <w:szCs w:val="28"/>
      <w:u w:val="single"/>
      <w:lang w:val="en-US"/>
    </w:rPr>
  </w:style>
  <w:style w:type="paragraph" w:customStyle="1" w:styleId="Pa26">
    <w:name w:val="Pa26"/>
    <w:basedOn w:val="Normal"/>
    <w:next w:val="Normal"/>
    <w:uiPriority w:val="99"/>
    <w:rsid w:val="00CE4EDF"/>
    <w:pPr>
      <w:autoSpaceDE w:val="0"/>
      <w:autoSpaceDN w:val="0"/>
      <w:adjustRightInd w:val="0"/>
      <w:spacing w:line="161" w:lineRule="atLeast"/>
    </w:pPr>
    <w:rPr>
      <w:rFonts w:ascii="Minion Pro" w:eastAsia="Times New Roman" w:hAnsi="Minion Pro"/>
      <w:sz w:val="24"/>
      <w:szCs w:val="24"/>
      <w:lang w:eastAsia="tr-TR"/>
    </w:rPr>
  </w:style>
  <w:style w:type="paragraph" w:customStyle="1" w:styleId="5">
    <w:name w:val="5"/>
    <w:basedOn w:val="Normal"/>
    <w:next w:val="stBilgi"/>
    <w:rsid w:val="00CE4EDF"/>
    <w:pPr>
      <w:tabs>
        <w:tab w:val="center" w:pos="4536"/>
        <w:tab w:val="right" w:pos="9072"/>
      </w:tabs>
    </w:pPr>
    <w:rPr>
      <w:rFonts w:eastAsia="Times New Roman"/>
      <w:sz w:val="24"/>
      <w:szCs w:val="24"/>
      <w:lang w:eastAsia="tr-TR"/>
    </w:rPr>
  </w:style>
  <w:style w:type="paragraph" w:customStyle="1" w:styleId="ListeParagraf2">
    <w:name w:val="Liste Paragraf2"/>
    <w:basedOn w:val="Normal"/>
    <w:uiPriority w:val="99"/>
    <w:rsid w:val="00CE4EDF"/>
    <w:pPr>
      <w:spacing w:after="200" w:line="276" w:lineRule="auto"/>
      <w:ind w:left="720"/>
      <w:contextualSpacing/>
    </w:pPr>
    <w:rPr>
      <w:rFonts w:ascii="Calibri" w:eastAsia="Times New Roman" w:hAnsi="Calibri"/>
    </w:rPr>
  </w:style>
  <w:style w:type="paragraph" w:customStyle="1" w:styleId="yiv1323832544msonormal">
    <w:name w:val="yiv1323832544msonormal"/>
    <w:basedOn w:val="Normal"/>
    <w:uiPriority w:val="99"/>
    <w:rsid w:val="00CE4EDF"/>
    <w:pPr>
      <w:spacing w:before="100" w:beforeAutospacing="1" w:after="100" w:afterAutospacing="1"/>
    </w:pPr>
    <w:rPr>
      <w:rFonts w:eastAsia="Times New Roman"/>
      <w:sz w:val="24"/>
      <w:szCs w:val="24"/>
      <w:lang w:eastAsia="tr-TR"/>
    </w:rPr>
  </w:style>
  <w:style w:type="paragraph" w:customStyle="1" w:styleId="ListeParagraf3">
    <w:name w:val="Liste Paragraf3"/>
    <w:basedOn w:val="Normal"/>
    <w:uiPriority w:val="99"/>
    <w:rsid w:val="00CE4EDF"/>
    <w:pPr>
      <w:spacing w:after="200" w:line="276" w:lineRule="auto"/>
      <w:ind w:left="720"/>
      <w:contextualSpacing/>
    </w:pPr>
    <w:rPr>
      <w:rFonts w:ascii="Calibri" w:eastAsia="Times New Roman" w:hAnsi="Calibri"/>
    </w:rPr>
  </w:style>
  <w:style w:type="paragraph" w:customStyle="1" w:styleId="4">
    <w:name w:val="4"/>
    <w:basedOn w:val="Normal"/>
    <w:next w:val="stBilgi"/>
    <w:rsid w:val="00CE4EDF"/>
    <w:pPr>
      <w:tabs>
        <w:tab w:val="center" w:pos="4536"/>
        <w:tab w:val="right" w:pos="9072"/>
      </w:tabs>
    </w:pPr>
    <w:rPr>
      <w:rFonts w:eastAsia="Times New Roman"/>
      <w:sz w:val="24"/>
      <w:szCs w:val="24"/>
      <w:lang w:eastAsia="tr-TR"/>
    </w:rPr>
  </w:style>
  <w:style w:type="paragraph" w:customStyle="1" w:styleId="3">
    <w:name w:val="3"/>
    <w:basedOn w:val="Normal"/>
    <w:next w:val="stBilgi"/>
    <w:rsid w:val="00CE4EDF"/>
    <w:pPr>
      <w:tabs>
        <w:tab w:val="center" w:pos="4536"/>
        <w:tab w:val="right" w:pos="9072"/>
      </w:tabs>
    </w:pPr>
    <w:rPr>
      <w:rFonts w:eastAsia="Times New Roman"/>
      <w:sz w:val="24"/>
      <w:szCs w:val="24"/>
      <w:lang w:eastAsia="tr-TR"/>
    </w:rPr>
  </w:style>
  <w:style w:type="paragraph" w:customStyle="1" w:styleId="2">
    <w:name w:val="2"/>
    <w:basedOn w:val="Normal"/>
    <w:next w:val="stBilgi"/>
    <w:rsid w:val="00CE4EDF"/>
    <w:pPr>
      <w:tabs>
        <w:tab w:val="center" w:pos="4536"/>
        <w:tab w:val="right" w:pos="9072"/>
      </w:tabs>
    </w:pPr>
    <w:rPr>
      <w:rFonts w:eastAsia="Times New Roman"/>
      <w:sz w:val="24"/>
      <w:szCs w:val="24"/>
      <w:lang w:eastAsia="tr-TR"/>
    </w:rPr>
  </w:style>
  <w:style w:type="paragraph" w:customStyle="1" w:styleId="6">
    <w:name w:val="6"/>
    <w:basedOn w:val="Normal"/>
    <w:next w:val="stBilgi"/>
    <w:rsid w:val="00CE4EDF"/>
    <w:pPr>
      <w:tabs>
        <w:tab w:val="center" w:pos="4536"/>
        <w:tab w:val="right" w:pos="9072"/>
      </w:tabs>
    </w:pPr>
    <w:rPr>
      <w:rFonts w:eastAsia="Times New Roman"/>
      <w:sz w:val="24"/>
      <w:szCs w:val="24"/>
      <w:lang w:eastAsia="tr-TR"/>
    </w:rPr>
  </w:style>
  <w:style w:type="paragraph" w:customStyle="1" w:styleId="ListeParagraf4">
    <w:name w:val="Liste Paragraf4"/>
    <w:basedOn w:val="Normal"/>
    <w:rsid w:val="00CE4EDF"/>
    <w:pPr>
      <w:spacing w:after="200" w:line="276" w:lineRule="auto"/>
      <w:ind w:left="720"/>
      <w:contextualSpacing/>
    </w:pPr>
    <w:rPr>
      <w:rFonts w:ascii="Calibri" w:eastAsia="Times New Roman" w:hAnsi="Calibri"/>
    </w:rPr>
  </w:style>
  <w:style w:type="character" w:styleId="DipnotBavurusu">
    <w:name w:val="footnote reference"/>
    <w:uiPriority w:val="99"/>
    <w:semiHidden/>
    <w:unhideWhenUsed/>
    <w:rsid w:val="00CE4EDF"/>
    <w:rPr>
      <w:vertAlign w:val="superscript"/>
    </w:rPr>
  </w:style>
  <w:style w:type="character" w:styleId="AklamaBavurusu">
    <w:name w:val="annotation reference"/>
    <w:uiPriority w:val="99"/>
    <w:semiHidden/>
    <w:unhideWhenUsed/>
    <w:rsid w:val="00CE4EDF"/>
    <w:rPr>
      <w:sz w:val="16"/>
      <w:szCs w:val="16"/>
    </w:rPr>
  </w:style>
  <w:style w:type="character" w:customStyle="1" w:styleId="msointensereference">
    <w:name w:val="msointensereference"/>
    <w:uiPriority w:val="32"/>
    <w:qFormat/>
    <w:rsid w:val="00CE4EDF"/>
    <w:rPr>
      <w:b/>
      <w:bCs/>
      <w:smallCaps/>
      <w:color w:val="4F81BD"/>
      <w:spacing w:val="5"/>
    </w:rPr>
  </w:style>
  <w:style w:type="character" w:customStyle="1" w:styleId="AltbilgiChar0">
    <w:name w:val="Altbilgi Char"/>
    <w:uiPriority w:val="99"/>
    <w:rsid w:val="00CE4EDF"/>
    <w:rPr>
      <w:rFonts w:ascii="Times New Roman" w:eastAsia="Times New Roman" w:hAnsi="Times New Roman" w:cs="Times New Roman" w:hint="default"/>
      <w:sz w:val="24"/>
      <w:szCs w:val="24"/>
    </w:rPr>
  </w:style>
  <w:style w:type="character" w:customStyle="1" w:styleId="reference">
    <w:name w:val="reference"/>
    <w:uiPriority w:val="99"/>
    <w:rsid w:val="00CE4EDF"/>
    <w:rPr>
      <w:rFonts w:ascii="Times New Roman" w:hAnsi="Times New Roman" w:cs="Times New Roman" w:hint="default"/>
    </w:rPr>
  </w:style>
  <w:style w:type="character" w:customStyle="1" w:styleId="refauthors">
    <w:name w:val="refauthors"/>
    <w:uiPriority w:val="99"/>
    <w:rsid w:val="00CE4EDF"/>
    <w:rPr>
      <w:rFonts w:ascii="Times New Roman" w:hAnsi="Times New Roman" w:cs="Times New Roman" w:hint="default"/>
    </w:rPr>
  </w:style>
  <w:style w:type="character" w:customStyle="1" w:styleId="apple-converted-space">
    <w:name w:val="apple-converted-space"/>
    <w:rsid w:val="00CE4EDF"/>
    <w:rPr>
      <w:rFonts w:ascii="Times New Roman" w:hAnsi="Times New Roman" w:cs="Times New Roman" w:hint="default"/>
    </w:rPr>
  </w:style>
  <w:style w:type="character" w:customStyle="1" w:styleId="reftitle">
    <w:name w:val="reftitle"/>
    <w:uiPriority w:val="99"/>
    <w:rsid w:val="00CE4EDF"/>
    <w:rPr>
      <w:rFonts w:ascii="Times New Roman" w:hAnsi="Times New Roman" w:cs="Times New Roman" w:hint="default"/>
    </w:rPr>
  </w:style>
  <w:style w:type="character" w:customStyle="1" w:styleId="refseriestitle">
    <w:name w:val="refseriestitle"/>
    <w:uiPriority w:val="99"/>
    <w:rsid w:val="00CE4EDF"/>
    <w:rPr>
      <w:rFonts w:ascii="Times New Roman" w:hAnsi="Times New Roman" w:cs="Times New Roman" w:hint="default"/>
    </w:rPr>
  </w:style>
  <w:style w:type="character" w:customStyle="1" w:styleId="refseriesdate">
    <w:name w:val="refseriesdate"/>
    <w:uiPriority w:val="99"/>
    <w:rsid w:val="00CE4EDF"/>
    <w:rPr>
      <w:rFonts w:ascii="Times New Roman" w:hAnsi="Times New Roman" w:cs="Times New Roman" w:hint="default"/>
    </w:rPr>
  </w:style>
  <w:style w:type="character" w:customStyle="1" w:styleId="refseriesvolume">
    <w:name w:val="refseriesvolume"/>
    <w:uiPriority w:val="99"/>
    <w:rsid w:val="00CE4EDF"/>
    <w:rPr>
      <w:rFonts w:ascii="Times New Roman" w:hAnsi="Times New Roman" w:cs="Times New Roman" w:hint="default"/>
    </w:rPr>
  </w:style>
  <w:style w:type="character" w:customStyle="1" w:styleId="refpages">
    <w:name w:val="refpages"/>
    <w:uiPriority w:val="99"/>
    <w:rsid w:val="00CE4EDF"/>
    <w:rPr>
      <w:rFonts w:ascii="Times New Roman" w:hAnsi="Times New Roman" w:cs="Times New Roman" w:hint="default"/>
    </w:rPr>
  </w:style>
  <w:style w:type="character" w:customStyle="1" w:styleId="a-size-smalla-color-secondary">
    <w:name w:val="a-size-small a-color-secondary"/>
    <w:uiPriority w:val="99"/>
    <w:rsid w:val="00CE4EDF"/>
    <w:rPr>
      <w:rFonts w:ascii="Times New Roman" w:hAnsi="Times New Roman" w:cs="Times New Roman" w:hint="default"/>
    </w:rPr>
  </w:style>
  <w:style w:type="character" w:customStyle="1" w:styleId="a-size-large">
    <w:name w:val="a-size-large"/>
    <w:uiPriority w:val="99"/>
    <w:rsid w:val="00CE4EDF"/>
    <w:rPr>
      <w:rFonts w:ascii="Times New Roman" w:hAnsi="Times New Roman" w:cs="Times New Roman" w:hint="default"/>
    </w:rPr>
  </w:style>
  <w:style w:type="character" w:customStyle="1" w:styleId="ptbrand3">
    <w:name w:val="ptbrand3"/>
    <w:rsid w:val="00CE4EDF"/>
    <w:rPr>
      <w:rFonts w:ascii="Times New Roman" w:hAnsi="Times New Roman" w:cs="Times New Roman" w:hint="default"/>
    </w:rPr>
  </w:style>
  <w:style w:type="character" w:customStyle="1" w:styleId="a-size-large1">
    <w:name w:val="a-size-large1"/>
    <w:rsid w:val="00CE4EDF"/>
    <w:rPr>
      <w:rFonts w:ascii="Arial" w:hAnsi="Arial" w:cs="Arial" w:hint="default"/>
    </w:rPr>
  </w:style>
  <w:style w:type="character" w:customStyle="1" w:styleId="FontStyle48">
    <w:name w:val="Font Style48"/>
    <w:rsid w:val="00CE4EDF"/>
    <w:rPr>
      <w:rFonts w:ascii="Times New Roman" w:hAnsi="Times New Roman" w:cs="Times New Roman" w:hint="default"/>
      <w:sz w:val="22"/>
      <w:szCs w:val="22"/>
    </w:rPr>
  </w:style>
  <w:style w:type="character" w:customStyle="1" w:styleId="a-size-medium2">
    <w:name w:val="a-size-medium2"/>
    <w:rsid w:val="00CE4EDF"/>
    <w:rPr>
      <w:rFonts w:ascii="Arial" w:hAnsi="Arial" w:cs="Arial" w:hint="default"/>
    </w:rPr>
  </w:style>
  <w:style w:type="character" w:customStyle="1" w:styleId="author">
    <w:name w:val="author"/>
    <w:basedOn w:val="VarsaylanParagrafYazTipi"/>
    <w:rsid w:val="00CE4EDF"/>
  </w:style>
  <w:style w:type="character" w:customStyle="1" w:styleId="contribution">
    <w:name w:val="contribution"/>
    <w:basedOn w:val="VarsaylanParagrafYazTipi"/>
    <w:rsid w:val="00CE4EDF"/>
  </w:style>
  <w:style w:type="character" w:customStyle="1" w:styleId="a-color-secondary">
    <w:name w:val="a-color-secondary"/>
    <w:basedOn w:val="VarsaylanParagrafYazTipi"/>
    <w:rsid w:val="00CE4EDF"/>
  </w:style>
  <w:style w:type="character" w:customStyle="1" w:styleId="style271">
    <w:name w:val="style271"/>
    <w:basedOn w:val="VarsaylanParagrafYazTipi"/>
    <w:rsid w:val="00CE4EDF"/>
  </w:style>
  <w:style w:type="paragraph" w:styleId="GvdeMetniGirintisi">
    <w:name w:val="Body Text Indent"/>
    <w:basedOn w:val="Normal"/>
    <w:link w:val="GvdeMetniGirintisiChar1"/>
    <w:uiPriority w:val="99"/>
    <w:unhideWhenUsed/>
    <w:rsid w:val="00CE4EDF"/>
    <w:pPr>
      <w:ind w:left="283"/>
    </w:pPr>
    <w:rPr>
      <w:rFonts w:eastAsia="Times New Roman"/>
      <w:sz w:val="24"/>
      <w:szCs w:val="24"/>
      <w:lang w:eastAsia="tr-TR"/>
    </w:rPr>
  </w:style>
  <w:style w:type="character" w:customStyle="1" w:styleId="GvdeMetniGirintisiChar1">
    <w:name w:val="Gövde Metni Girintisi Char1"/>
    <w:basedOn w:val="VarsaylanParagrafYazTipi"/>
    <w:link w:val="GvdeMetniGirintisi"/>
    <w:uiPriority w:val="99"/>
    <w:rsid w:val="00CE4EDF"/>
    <w:rPr>
      <w:rFonts w:ascii="Times New Roman" w:eastAsia="Times New Roman" w:hAnsi="Times New Roman" w:cs="Times New Roman"/>
      <w:sz w:val="24"/>
      <w:szCs w:val="24"/>
      <w:lang w:eastAsia="tr-TR"/>
    </w:rPr>
  </w:style>
  <w:style w:type="character" w:customStyle="1" w:styleId="style31">
    <w:name w:val="style31"/>
    <w:rsid w:val="00CE4EDF"/>
    <w:rPr>
      <w:color w:val="006633"/>
    </w:rPr>
  </w:style>
  <w:style w:type="character" w:customStyle="1" w:styleId="highlightedsearchterm">
    <w:name w:val="highlightedsearchterm"/>
    <w:basedOn w:val="VarsaylanParagrafYazTipi"/>
    <w:uiPriority w:val="99"/>
    <w:rsid w:val="00CE4EDF"/>
  </w:style>
  <w:style w:type="character" w:customStyle="1" w:styleId="FontStyle53">
    <w:name w:val="Font Style53"/>
    <w:rsid w:val="00CE4EDF"/>
    <w:rPr>
      <w:rFonts w:ascii="Times New Roman" w:hAnsi="Times New Roman" w:cs="Times New Roman" w:hint="default"/>
      <w:sz w:val="20"/>
      <w:szCs w:val="20"/>
    </w:rPr>
  </w:style>
  <w:style w:type="character" w:customStyle="1" w:styleId="aciklama">
    <w:name w:val="aciklama"/>
    <w:basedOn w:val="VarsaylanParagrafYazTipi"/>
    <w:rsid w:val="00CE4EDF"/>
  </w:style>
  <w:style w:type="character" w:customStyle="1" w:styleId="title1">
    <w:name w:val="title1"/>
    <w:rsid w:val="00CE4EDF"/>
    <w:rPr>
      <w:rFonts w:ascii="Arial" w:hAnsi="Arial" w:cs="Arial" w:hint="default"/>
      <w:b/>
      <w:bCs/>
      <w:sz w:val="30"/>
      <w:szCs w:val="30"/>
    </w:rPr>
  </w:style>
  <w:style w:type="character" w:customStyle="1" w:styleId="yayinsol1">
    <w:name w:val="yayinsol1"/>
    <w:rsid w:val="00CE4EDF"/>
    <w:rPr>
      <w:rFonts w:ascii="Trebuchet MS" w:hAnsi="Trebuchet MS" w:hint="default"/>
      <w:b/>
      <w:bCs/>
      <w:strike w:val="0"/>
      <w:dstrike w:val="0"/>
      <w:color w:val="003333"/>
      <w:sz w:val="14"/>
      <w:szCs w:val="14"/>
      <w:u w:val="none"/>
      <w:effect w:val="none"/>
    </w:rPr>
  </w:style>
  <w:style w:type="character" w:customStyle="1" w:styleId="titleid529299siteid01">
    <w:name w:val="titleid529299siteid01"/>
    <w:rsid w:val="00CE4EDF"/>
    <w:rPr>
      <w:rFonts w:ascii="Arial" w:hAnsi="Arial" w:cs="Arial" w:hint="default"/>
      <w:b/>
      <w:bCs/>
      <w:strike w:val="0"/>
      <w:dstrike w:val="0"/>
      <w:color w:val="000000"/>
      <w:sz w:val="24"/>
      <w:szCs w:val="24"/>
      <w:u w:val="none"/>
      <w:effect w:val="none"/>
    </w:rPr>
  </w:style>
  <w:style w:type="character" w:customStyle="1" w:styleId="ssjournaltitle">
    <w:name w:val="ss_journaltitle"/>
    <w:rsid w:val="00CE4EDF"/>
    <w:rPr>
      <w:rFonts w:ascii="Arial" w:hAnsi="Arial" w:cs="Arial" w:hint="default"/>
      <w:b/>
      <w:bCs/>
    </w:rPr>
  </w:style>
  <w:style w:type="character" w:customStyle="1" w:styleId="hps">
    <w:name w:val="hps"/>
    <w:rsid w:val="00CE4EDF"/>
  </w:style>
  <w:style w:type="character" w:customStyle="1" w:styleId="Bahset1">
    <w:name w:val="Bahset1"/>
    <w:uiPriority w:val="99"/>
    <w:semiHidden/>
    <w:rsid w:val="00CE4EDF"/>
    <w:rPr>
      <w:color w:val="2B579A"/>
      <w:shd w:val="clear" w:color="auto" w:fill="E6E6E6"/>
    </w:rPr>
  </w:style>
  <w:style w:type="character" w:customStyle="1" w:styleId="zmlenmeyenBahsetme1">
    <w:name w:val="Çözümlenmeyen Bahsetme1"/>
    <w:uiPriority w:val="99"/>
    <w:semiHidden/>
    <w:rsid w:val="00CE4EDF"/>
    <w:rPr>
      <w:color w:val="605E5C"/>
      <w:shd w:val="clear" w:color="auto" w:fill="E1DFDD"/>
    </w:rPr>
  </w:style>
  <w:style w:type="character" w:customStyle="1" w:styleId="zmlenmeyenBahsetme2">
    <w:name w:val="Çözümlenmeyen Bahsetme2"/>
    <w:uiPriority w:val="99"/>
    <w:semiHidden/>
    <w:rsid w:val="00CE4EDF"/>
    <w:rPr>
      <w:color w:val="605E5C"/>
      <w:shd w:val="clear" w:color="auto" w:fill="E1DFDD"/>
    </w:rPr>
  </w:style>
  <w:style w:type="character" w:customStyle="1" w:styleId="zmlenmeyenBahsetme3">
    <w:name w:val="Çözümlenmeyen Bahsetme3"/>
    <w:uiPriority w:val="99"/>
    <w:semiHidden/>
    <w:rsid w:val="00CE4EDF"/>
    <w:rPr>
      <w:color w:val="605E5C"/>
      <w:shd w:val="clear" w:color="auto" w:fill="E1DFDD"/>
    </w:rPr>
  </w:style>
  <w:style w:type="character" w:customStyle="1" w:styleId="ui-sortable">
    <w:name w:val="ui-sortable"/>
    <w:basedOn w:val="VarsaylanParagrafYazTipi"/>
    <w:rsid w:val="00CE4EDF"/>
  </w:style>
  <w:style w:type="character" w:customStyle="1" w:styleId="zmlenmeyenBahsetme4">
    <w:name w:val="Çözümlenmeyen Bahsetme4"/>
    <w:uiPriority w:val="99"/>
    <w:semiHidden/>
    <w:rsid w:val="00CE4EDF"/>
    <w:rPr>
      <w:color w:val="605E5C"/>
      <w:shd w:val="clear" w:color="auto" w:fill="E1DFDD"/>
    </w:rPr>
  </w:style>
  <w:style w:type="character" w:customStyle="1" w:styleId="tlid-translation">
    <w:name w:val="tlid-translation"/>
    <w:rsid w:val="00CE4EDF"/>
  </w:style>
  <w:style w:type="character" w:customStyle="1" w:styleId="zmlenmeyenBahsetme5">
    <w:name w:val="Çözümlenmeyen Bahsetme5"/>
    <w:uiPriority w:val="99"/>
    <w:semiHidden/>
    <w:rsid w:val="00CE4EDF"/>
    <w:rPr>
      <w:color w:val="605E5C"/>
      <w:shd w:val="clear" w:color="auto" w:fill="E1DFDD"/>
    </w:rPr>
  </w:style>
  <w:style w:type="character" w:customStyle="1" w:styleId="cf01">
    <w:name w:val="cf01"/>
    <w:rsid w:val="00CE4EDF"/>
    <w:rPr>
      <w:rFonts w:ascii="Segoe UI" w:hAnsi="Segoe UI" w:cs="Segoe UI" w:hint="default"/>
      <w:sz w:val="18"/>
      <w:szCs w:val="18"/>
    </w:rPr>
  </w:style>
  <w:style w:type="table" w:customStyle="1" w:styleId="TabloKlavuzu1">
    <w:name w:val="Tablo Kılavuzu1"/>
    <w:basedOn w:val="NormalTablo"/>
    <w:next w:val="TabloKlavuzu"/>
    <w:uiPriority w:val="39"/>
    <w:rsid w:val="00CE4EDF"/>
    <w:rPr>
      <w:rFonts w:ascii="Calibri" w:eastAsia="Calibri" w:hAnsi="Calibri"/>
      <w:lang w:eastAsia="tr-T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DzTablo1">
    <w:name w:val="Plain Table 1"/>
    <w:basedOn w:val="NormalTablo"/>
    <w:uiPriority w:val="41"/>
    <w:rsid w:val="00CE4EDF"/>
    <w:rPr>
      <w:rFonts w:ascii="Calibri" w:eastAsia="Calibri" w:hAnsi="Calibri"/>
      <w:lang w:eastAsia="tr-TR"/>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KlavuzTablo1Ak1">
    <w:name w:val="Kılavuz Tablo 1 Açık1"/>
    <w:basedOn w:val="NormalTablo"/>
    <w:uiPriority w:val="46"/>
    <w:rsid w:val="00CE4EDF"/>
    <w:rPr>
      <w:rFonts w:ascii="Calibri" w:eastAsia="Calibri" w:hAnsi="Calibri"/>
      <w:lang w:eastAsia="tr-TR"/>
    </w:rPr>
    <w:tblPr>
      <w:tblStyleRowBandSize w:val="1"/>
      <w:tblStyleColBandSize w:val="1"/>
      <w:tblInd w:w="0" w:type="nil"/>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oKlavuzu11">
    <w:name w:val="Tablo Kılavuzu11"/>
    <w:basedOn w:val="NormalTablo"/>
    <w:uiPriority w:val="39"/>
    <w:rsid w:val="00CE4EDF"/>
    <w:rPr>
      <w:rFonts w:ascii="Calibri" w:eastAsia="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
    <w:name w:val="Tablo Kılavuzu2"/>
    <w:basedOn w:val="NormalTablo"/>
    <w:uiPriority w:val="39"/>
    <w:rsid w:val="00CE4EDF"/>
    <w:rPr>
      <w:rFonts w:ascii="Calibri" w:eastAsia="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
    <w:name w:val="Tablo Kılavuzu3"/>
    <w:basedOn w:val="NormalTablo"/>
    <w:uiPriority w:val="39"/>
    <w:rsid w:val="00CE4EDF"/>
    <w:rPr>
      <w:rFonts w:ascii="Calibri" w:eastAsia="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eParagraf5">
    <w:name w:val="Liste Paragraf5"/>
    <w:basedOn w:val="Normal"/>
    <w:rsid w:val="008C0D22"/>
    <w:pPr>
      <w:spacing w:after="200" w:line="276" w:lineRule="auto"/>
      <w:ind w:left="720"/>
      <w:contextualSpacing/>
    </w:pPr>
    <w:rPr>
      <w:rFonts w:ascii="Calibri" w:eastAsia="Times New Roman" w:hAnsi="Calibri"/>
    </w:rPr>
  </w:style>
  <w:style w:type="character" w:styleId="zmlenmeyenBahsetme">
    <w:name w:val="Unresolved Mention"/>
    <w:basedOn w:val="VarsaylanParagrafYazTipi"/>
    <w:uiPriority w:val="99"/>
    <w:semiHidden/>
    <w:unhideWhenUsed/>
    <w:rsid w:val="007F36E4"/>
    <w:rPr>
      <w:color w:val="605E5C"/>
      <w:shd w:val="clear" w:color="auto" w:fill="E1DFDD"/>
    </w:rPr>
  </w:style>
  <w:style w:type="paragraph" w:customStyle="1" w:styleId="8">
    <w:name w:val="8"/>
    <w:basedOn w:val="Normal"/>
    <w:next w:val="stBilgi"/>
    <w:uiPriority w:val="99"/>
    <w:rsid w:val="009263A4"/>
    <w:pPr>
      <w:tabs>
        <w:tab w:val="center" w:pos="4536"/>
        <w:tab w:val="right" w:pos="9072"/>
      </w:tabs>
    </w:pPr>
    <w:rPr>
      <w:rFonts w:eastAsia="Times New Roman"/>
      <w:sz w:val="24"/>
      <w:szCs w:val="24"/>
      <w:lang w:val="x-none" w:eastAsia="x-none"/>
    </w:rPr>
  </w:style>
  <w:style w:type="character" w:styleId="SayfaNumaras">
    <w:name w:val="page number"/>
    <w:basedOn w:val="VarsaylanParagrafYazTipi"/>
    <w:rsid w:val="009263A4"/>
  </w:style>
  <w:style w:type="table" w:customStyle="1" w:styleId="TabloKlavuzu4">
    <w:name w:val="Tablo Kılavuzu4"/>
    <w:basedOn w:val="NormalTablo"/>
    <w:next w:val="TabloKlavuzu"/>
    <w:uiPriority w:val="39"/>
    <w:rsid w:val="00E85A34"/>
    <w:rPr>
      <w:rFonts w:ascii="Calibri" w:eastAsia="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2">
    <w:name w:val="Liste Yok2"/>
    <w:next w:val="ListeYok"/>
    <w:uiPriority w:val="99"/>
    <w:semiHidden/>
    <w:unhideWhenUsed/>
    <w:rsid w:val="006B4030"/>
  </w:style>
  <w:style w:type="table" w:customStyle="1" w:styleId="TabloKlavuzu5">
    <w:name w:val="Tablo Kılavuzu5"/>
    <w:basedOn w:val="NormalTablo"/>
    <w:next w:val="TabloKlavuzu"/>
    <w:uiPriority w:val="39"/>
    <w:rsid w:val="00C8719A"/>
    <w:rPr>
      <w:rFonts w:ascii="Calibri" w:eastAsia="Calibri" w:hAnsi="Calibri"/>
      <w:kern w:val="2"/>
      <w:lang w:val="en-GB"/>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3">
    <w:name w:val="Liste Yok3"/>
    <w:next w:val="ListeYok"/>
    <w:semiHidden/>
    <w:rsid w:val="00D865ED"/>
  </w:style>
  <w:style w:type="paragraph" w:customStyle="1" w:styleId="ListeParagraf6">
    <w:name w:val="Liste Paragraf6"/>
    <w:basedOn w:val="Normal"/>
    <w:rsid w:val="00D865ED"/>
    <w:pPr>
      <w:spacing w:after="200" w:line="276" w:lineRule="auto"/>
      <w:ind w:left="720"/>
      <w:contextualSpacing/>
    </w:pPr>
    <w:rPr>
      <w:rFonts w:ascii="Calibri" w:eastAsia="Times New Roman" w:hAnsi="Calibri"/>
    </w:rPr>
  </w:style>
  <w:style w:type="character" w:styleId="Vurgu">
    <w:name w:val="Emphasis"/>
    <w:qFormat/>
    <w:rsid w:val="00D865ED"/>
    <w:rPr>
      <w:rFonts w:cs="Times New Roman"/>
      <w:b/>
      <w:bCs/>
    </w:rPr>
  </w:style>
  <w:style w:type="character" w:styleId="Gl">
    <w:name w:val="Strong"/>
    <w:uiPriority w:val="22"/>
    <w:qFormat/>
    <w:rsid w:val="00D865ED"/>
    <w:rPr>
      <w:b/>
      <w:bCs/>
    </w:rPr>
  </w:style>
  <w:style w:type="paragraph" w:customStyle="1" w:styleId="7">
    <w:name w:val="7"/>
    <w:basedOn w:val="Normal"/>
    <w:next w:val="stBilgi"/>
    <w:rsid w:val="00D865ED"/>
    <w:pPr>
      <w:tabs>
        <w:tab w:val="center" w:pos="4536"/>
        <w:tab w:val="right" w:pos="9072"/>
      </w:tabs>
    </w:pPr>
    <w:rPr>
      <w:rFonts w:eastAsia="Times New Roman"/>
      <w:sz w:val="24"/>
      <w:szCs w:val="24"/>
      <w:lang w:val="x-none" w:eastAsia="x-none"/>
    </w:rPr>
  </w:style>
  <w:style w:type="table" w:customStyle="1" w:styleId="TabloKlavuzu6">
    <w:name w:val="Tablo Kılavuzu6"/>
    <w:basedOn w:val="NormalTablo"/>
    <w:next w:val="TabloKlavuzu"/>
    <w:rsid w:val="00D865ED"/>
    <w:rPr>
      <w:rFonts w:eastAsia="Times New Roman"/>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4">
    <w:name w:val="Liste Yok4"/>
    <w:next w:val="ListeYok"/>
    <w:uiPriority w:val="99"/>
    <w:semiHidden/>
    <w:unhideWhenUsed/>
    <w:rsid w:val="00D276FF"/>
  </w:style>
  <w:style w:type="numbering" w:customStyle="1" w:styleId="ListeYok11">
    <w:name w:val="Liste Yok11"/>
    <w:next w:val="ListeYok"/>
    <w:uiPriority w:val="99"/>
    <w:semiHidden/>
    <w:unhideWhenUsed/>
    <w:rsid w:val="00D276FF"/>
  </w:style>
  <w:style w:type="table" w:customStyle="1" w:styleId="TabloKlavuzu7">
    <w:name w:val="Tablo Kılavuzu7"/>
    <w:basedOn w:val="NormalTablo"/>
    <w:next w:val="TabloKlavuzu"/>
    <w:uiPriority w:val="39"/>
    <w:rsid w:val="00D276FF"/>
    <w:rPr>
      <w:rFonts w:ascii="Calibri" w:eastAsia="Calibri" w:hAnsi="Calibri"/>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lavuzTablo1Ak11">
    <w:name w:val="Kılavuz Tablo 1 Açık11"/>
    <w:basedOn w:val="NormalTablo"/>
    <w:uiPriority w:val="46"/>
    <w:rsid w:val="00D276FF"/>
    <w:rPr>
      <w:rFonts w:ascii="Calibri" w:eastAsia="Calibri" w:hAnsi="Calibri"/>
      <w:lang w:eastAsia="tr-TR"/>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DzTablo11">
    <w:name w:val="Düz Tablo 11"/>
    <w:basedOn w:val="NormalTablo"/>
    <w:next w:val="DzTablo1"/>
    <w:uiPriority w:val="41"/>
    <w:rsid w:val="00D276FF"/>
    <w:rPr>
      <w:rFonts w:ascii="Calibri" w:eastAsia="Calibri" w:hAnsi="Calibri"/>
      <w:lang w:eastAsia="tr-TR"/>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oKlavuzu12">
    <w:name w:val="Tablo Kılavuzu12"/>
    <w:basedOn w:val="NormalTablo"/>
    <w:next w:val="TabloKlavuzu"/>
    <w:uiPriority w:val="39"/>
    <w:rsid w:val="00D276FF"/>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1">
    <w:name w:val="Tablo Kılavuzu21"/>
    <w:basedOn w:val="NormalTablo"/>
    <w:next w:val="TabloKlavuzu"/>
    <w:uiPriority w:val="39"/>
    <w:rsid w:val="00D276FF"/>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mlenmeyenBahsetme6">
    <w:name w:val="Çözümlenmeyen Bahsetme6"/>
    <w:basedOn w:val="VarsaylanParagrafYazTipi"/>
    <w:uiPriority w:val="99"/>
    <w:semiHidden/>
    <w:unhideWhenUsed/>
    <w:rsid w:val="00D276FF"/>
    <w:rPr>
      <w:color w:val="605E5C"/>
      <w:shd w:val="clear" w:color="auto" w:fill="E1DFDD"/>
    </w:rPr>
  </w:style>
  <w:style w:type="table" w:customStyle="1" w:styleId="TabloKlavuzu31">
    <w:name w:val="Tablo Kılavuzu31"/>
    <w:basedOn w:val="NormalTablo"/>
    <w:next w:val="TabloKlavuzu"/>
    <w:uiPriority w:val="39"/>
    <w:rsid w:val="00D276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5">
    <w:name w:val="Liste Yok5"/>
    <w:next w:val="ListeYok"/>
    <w:uiPriority w:val="99"/>
    <w:semiHidden/>
    <w:unhideWhenUsed/>
    <w:rsid w:val="00D276FF"/>
  </w:style>
  <w:style w:type="numbering" w:customStyle="1" w:styleId="ListeYok12">
    <w:name w:val="Liste Yok12"/>
    <w:next w:val="ListeYok"/>
    <w:uiPriority w:val="99"/>
    <w:semiHidden/>
    <w:unhideWhenUsed/>
    <w:rsid w:val="00D276FF"/>
  </w:style>
  <w:style w:type="table" w:customStyle="1" w:styleId="TabloKlavuzu8">
    <w:name w:val="Tablo Kılavuzu8"/>
    <w:basedOn w:val="NormalTablo"/>
    <w:next w:val="TabloKlavuzu"/>
    <w:uiPriority w:val="39"/>
    <w:rsid w:val="00D276FF"/>
    <w:rPr>
      <w:rFonts w:ascii="Calibri" w:eastAsia="Calibri" w:hAnsi="Calibri"/>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lavuzTablo1Ak12">
    <w:name w:val="Kılavuz Tablo 1 Açık12"/>
    <w:basedOn w:val="NormalTablo"/>
    <w:uiPriority w:val="46"/>
    <w:rsid w:val="00D276FF"/>
    <w:rPr>
      <w:rFonts w:ascii="Calibri" w:eastAsia="Calibri" w:hAnsi="Calibri"/>
      <w:lang w:eastAsia="tr-TR"/>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DzTablo12">
    <w:name w:val="Düz Tablo 12"/>
    <w:basedOn w:val="NormalTablo"/>
    <w:next w:val="DzTablo1"/>
    <w:uiPriority w:val="41"/>
    <w:rsid w:val="00D276FF"/>
    <w:rPr>
      <w:rFonts w:ascii="Calibri" w:eastAsia="Calibri" w:hAnsi="Calibri"/>
      <w:lang w:eastAsia="tr-TR"/>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oKlavuzu13">
    <w:name w:val="Tablo Kılavuzu13"/>
    <w:basedOn w:val="NormalTablo"/>
    <w:next w:val="TabloKlavuzu"/>
    <w:uiPriority w:val="39"/>
    <w:rsid w:val="00D276FF"/>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2">
    <w:name w:val="Tablo Kılavuzu22"/>
    <w:basedOn w:val="NormalTablo"/>
    <w:next w:val="TabloKlavuzu"/>
    <w:uiPriority w:val="39"/>
    <w:rsid w:val="00D276FF"/>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2">
    <w:name w:val="Tablo Kılavuzu32"/>
    <w:basedOn w:val="NormalTablo"/>
    <w:next w:val="TabloKlavuzu"/>
    <w:uiPriority w:val="39"/>
    <w:rsid w:val="00D276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6">
    <w:name w:val="Liste Yok6"/>
    <w:next w:val="ListeYok"/>
    <w:uiPriority w:val="99"/>
    <w:semiHidden/>
    <w:unhideWhenUsed/>
    <w:rsid w:val="008044EA"/>
  </w:style>
  <w:style w:type="numbering" w:customStyle="1" w:styleId="ListeYok13">
    <w:name w:val="Liste Yok13"/>
    <w:next w:val="ListeYok"/>
    <w:uiPriority w:val="99"/>
    <w:semiHidden/>
    <w:unhideWhenUsed/>
    <w:rsid w:val="008044EA"/>
  </w:style>
  <w:style w:type="table" w:customStyle="1" w:styleId="TabloKlavuzu9">
    <w:name w:val="Tablo Kılavuzu9"/>
    <w:basedOn w:val="NormalTablo"/>
    <w:next w:val="TabloKlavuzu"/>
    <w:uiPriority w:val="39"/>
    <w:rsid w:val="008044EA"/>
    <w:rPr>
      <w:rFonts w:ascii="Calibri" w:eastAsia="Calibri" w:hAnsi="Calibri"/>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lavuzTablo1Ak13">
    <w:name w:val="Kılavuz Tablo 1 Açık13"/>
    <w:basedOn w:val="NormalTablo"/>
    <w:uiPriority w:val="46"/>
    <w:rsid w:val="008044EA"/>
    <w:rPr>
      <w:rFonts w:ascii="Calibri" w:eastAsia="Calibri" w:hAnsi="Calibri"/>
      <w:lang w:eastAsia="tr-TR"/>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DzTablo13">
    <w:name w:val="Düz Tablo 13"/>
    <w:basedOn w:val="NormalTablo"/>
    <w:next w:val="DzTablo1"/>
    <w:uiPriority w:val="41"/>
    <w:rsid w:val="008044EA"/>
    <w:rPr>
      <w:rFonts w:ascii="Calibri" w:eastAsia="Calibri" w:hAnsi="Calibri"/>
      <w:lang w:eastAsia="tr-TR"/>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oKlavuzu14">
    <w:name w:val="Tablo Kılavuzu14"/>
    <w:basedOn w:val="NormalTablo"/>
    <w:next w:val="TabloKlavuzu"/>
    <w:uiPriority w:val="39"/>
    <w:rsid w:val="008044EA"/>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3">
    <w:name w:val="Tablo Kılavuzu23"/>
    <w:basedOn w:val="NormalTablo"/>
    <w:next w:val="TabloKlavuzu"/>
    <w:uiPriority w:val="39"/>
    <w:rsid w:val="008044EA"/>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3">
    <w:name w:val="Tablo Kılavuzu33"/>
    <w:basedOn w:val="NormalTablo"/>
    <w:next w:val="TabloKlavuzu"/>
    <w:uiPriority w:val="39"/>
    <w:rsid w:val="008044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
    <w:name w:val="Tablo Kılavuzu10"/>
    <w:basedOn w:val="NormalTablo"/>
    <w:next w:val="TabloKlavuzu"/>
    <w:uiPriority w:val="39"/>
    <w:rsid w:val="002951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
    <w:name w:val="Tablo Kılavuzu15"/>
    <w:basedOn w:val="NormalTablo"/>
    <w:next w:val="TabloKlavuzu"/>
    <w:uiPriority w:val="39"/>
    <w:rsid w:val="00257E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eTablo6Renkli-Vurgu5">
    <w:name w:val="List Table 6 Colorful Accent 5"/>
    <w:basedOn w:val="NormalTablo"/>
    <w:uiPriority w:val="51"/>
    <w:rsid w:val="009328A7"/>
    <w:rPr>
      <w:color w:val="77206D" w:themeColor="accent5" w:themeShade="BF"/>
    </w:rPr>
    <w:tblPr>
      <w:tblStyleRowBandSize w:val="1"/>
      <w:tblStyleColBandSize w:val="1"/>
      <w:tblBorders>
        <w:top w:val="single" w:sz="4" w:space="0" w:color="A02B93" w:themeColor="accent5"/>
        <w:bottom w:val="single" w:sz="4" w:space="0" w:color="A02B93" w:themeColor="accent5"/>
      </w:tblBorders>
    </w:tblPr>
    <w:tblStylePr w:type="firstRow">
      <w:rPr>
        <w:b/>
        <w:bCs/>
      </w:rPr>
      <w:tblPr/>
      <w:tcPr>
        <w:tcBorders>
          <w:bottom w:val="single" w:sz="4" w:space="0" w:color="A02B93" w:themeColor="accent5"/>
        </w:tcBorders>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KlavuzTablo1Ak-Vurgu1">
    <w:name w:val="Grid Table 1 Light Accent 1"/>
    <w:basedOn w:val="NormalTablo"/>
    <w:uiPriority w:val="46"/>
    <w:rsid w:val="000400EC"/>
    <w:tblPr>
      <w:tblStyleRowBandSize w:val="1"/>
      <w:tblStyleColBandSize w:val="1"/>
      <w:tblBorders>
        <w:top w:val="single" w:sz="4" w:space="0" w:color="83CAEB" w:themeColor="accent1" w:themeTint="66"/>
        <w:left w:val="single" w:sz="4" w:space="0" w:color="83CAEB" w:themeColor="accent1" w:themeTint="66"/>
        <w:bottom w:val="single" w:sz="4" w:space="0" w:color="83CAEB" w:themeColor="accent1" w:themeTint="66"/>
        <w:right w:val="single" w:sz="4" w:space="0" w:color="83CAEB" w:themeColor="accent1" w:themeTint="66"/>
        <w:insideH w:val="single" w:sz="4" w:space="0" w:color="83CAEB" w:themeColor="accent1" w:themeTint="66"/>
        <w:insideV w:val="single" w:sz="4" w:space="0" w:color="83CAEB" w:themeColor="accent1" w:themeTint="66"/>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2" w:space="0" w:color="45B0E1" w:themeColor="accent1" w:themeTint="99"/>
        </w:tcBorders>
      </w:tcPr>
    </w:tblStylePr>
    <w:tblStylePr w:type="firstCol">
      <w:rPr>
        <w:b/>
        <w:bCs/>
      </w:rPr>
    </w:tblStylePr>
    <w:tblStylePr w:type="lastCol">
      <w:rPr>
        <w:b/>
        <w:bCs/>
      </w:rPr>
    </w:tblStylePr>
  </w:style>
  <w:style w:type="table" w:styleId="KlavuzTablo1Ak">
    <w:name w:val="Grid Table 1 Light"/>
    <w:basedOn w:val="NormalTablo"/>
    <w:uiPriority w:val="46"/>
    <w:rsid w:val="000400EC"/>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oKlavuzuAk">
    <w:name w:val="Grid Table Light"/>
    <w:basedOn w:val="NormalTablo"/>
    <w:uiPriority w:val="40"/>
    <w:rsid w:val="007368F2"/>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ormal1">
    <w:name w:val="normal1"/>
    <w:basedOn w:val="VarsaylanParagrafYazTipi"/>
    <w:rsid w:val="007821D5"/>
  </w:style>
  <w:style w:type="paragraph" w:customStyle="1" w:styleId="1BLM">
    <w:name w:val="1BLM"/>
    <w:basedOn w:val="ListeParagraf"/>
    <w:link w:val="1BLMChar"/>
    <w:rsid w:val="00F4120B"/>
    <w:pPr>
      <w:widowControl w:val="0"/>
      <w:numPr>
        <w:numId w:val="89"/>
      </w:numPr>
      <w:tabs>
        <w:tab w:val="left" w:pos="180"/>
      </w:tabs>
      <w:autoSpaceDE w:val="0"/>
      <w:autoSpaceDN w:val="0"/>
      <w:ind w:right="35"/>
      <w:contextualSpacing w:val="0"/>
    </w:pPr>
    <w:rPr>
      <w:rFonts w:eastAsia="Times New Roman"/>
      <w:b/>
      <w:sz w:val="16"/>
      <w:szCs w:val="16"/>
      <w:lang w:eastAsia="tr-TR"/>
    </w:rPr>
  </w:style>
  <w:style w:type="character" w:customStyle="1" w:styleId="ListeParagrafChar">
    <w:name w:val="Liste Paragraf Char"/>
    <w:basedOn w:val="VarsaylanParagrafYazTipi"/>
    <w:link w:val="ListeParagraf"/>
    <w:uiPriority w:val="34"/>
    <w:rsid w:val="00F4120B"/>
  </w:style>
  <w:style w:type="character" w:customStyle="1" w:styleId="1BLMChar">
    <w:name w:val="1BLM Char"/>
    <w:basedOn w:val="ListeParagrafChar"/>
    <w:link w:val="1BLM"/>
    <w:rsid w:val="00F4120B"/>
    <w:rPr>
      <w:rFonts w:eastAsia="Times New Roman"/>
      <w:b/>
      <w:sz w:val="16"/>
      <w:szCs w:val="16"/>
      <w:lang w:eastAsia="tr-TR"/>
    </w:rPr>
  </w:style>
  <w:style w:type="paragraph" w:customStyle="1" w:styleId="2dzy">
    <w:name w:val="2.dzy"/>
    <w:basedOn w:val="Balk2"/>
    <w:link w:val="2dzyChar"/>
    <w:rsid w:val="00F4120B"/>
    <w:rPr>
      <w:rFonts w:eastAsia="Times New Roman"/>
    </w:rPr>
  </w:style>
  <w:style w:type="character" w:customStyle="1" w:styleId="2dzyChar">
    <w:name w:val="2.dzy Char"/>
    <w:basedOn w:val="Balk2Char"/>
    <w:link w:val="2dzy"/>
    <w:rsid w:val="00F4120B"/>
    <w:rPr>
      <w:rFonts w:asciiTheme="majorHAnsi" w:eastAsia="Times New Roman" w:hAnsiTheme="majorHAnsi" w:cstheme="majorBidi"/>
      <w:color w:val="0F4761" w:themeColor="accent1" w:themeShade="BF"/>
      <w:sz w:val="32"/>
      <w:szCs w:val="32"/>
    </w:rPr>
  </w:style>
  <w:style w:type="paragraph" w:customStyle="1" w:styleId="3dzy">
    <w:name w:val="3dzy"/>
    <w:basedOn w:val="2dzy"/>
    <w:link w:val="3dzyChar"/>
    <w:rsid w:val="00F4120B"/>
  </w:style>
  <w:style w:type="character" w:customStyle="1" w:styleId="3dzyChar">
    <w:name w:val="3dzy Char"/>
    <w:basedOn w:val="2dzyChar"/>
    <w:link w:val="3dzy"/>
    <w:rsid w:val="00F4120B"/>
    <w:rPr>
      <w:rFonts w:asciiTheme="majorHAnsi" w:eastAsia="Times New Roman" w:hAnsiTheme="majorHAnsi" w:cstheme="majorBidi"/>
      <w:color w:val="0F4761" w:themeColor="accent1" w:themeShade="BF"/>
      <w:sz w:val="32"/>
      <w:szCs w:val="32"/>
    </w:rPr>
  </w:style>
  <w:style w:type="paragraph" w:customStyle="1" w:styleId="4dzy">
    <w:name w:val="4.dzy"/>
    <w:basedOn w:val="3dzy"/>
    <w:link w:val="4dzyChar"/>
    <w:rsid w:val="00F4120B"/>
  </w:style>
  <w:style w:type="character" w:customStyle="1" w:styleId="4dzyChar">
    <w:name w:val="4.dzy Char"/>
    <w:basedOn w:val="3dzyChar"/>
    <w:link w:val="4dzy"/>
    <w:rsid w:val="00F4120B"/>
    <w:rPr>
      <w:rFonts w:asciiTheme="majorHAnsi" w:eastAsia="Times New Roman" w:hAnsiTheme="majorHAnsi" w:cstheme="majorBidi"/>
      <w:color w:val="0F4761" w:themeColor="accent1" w:themeShade="BF"/>
      <w:sz w:val="32"/>
      <w:szCs w:val="32"/>
    </w:rPr>
  </w:style>
  <w:style w:type="paragraph" w:customStyle="1" w:styleId="Stil1">
    <w:name w:val="Stil1"/>
    <w:basedOn w:val="1BLM"/>
    <w:link w:val="Stil1Char"/>
    <w:rsid w:val="00EA29FE"/>
    <w:pPr>
      <w:numPr>
        <w:numId w:val="0"/>
      </w:numPr>
      <w:ind w:left="173"/>
      <w:jc w:val="center"/>
    </w:pPr>
    <w:rPr>
      <w:sz w:val="20"/>
      <w:szCs w:val="20"/>
      <w:lang w:val="en-US"/>
    </w:rPr>
  </w:style>
  <w:style w:type="character" w:customStyle="1" w:styleId="Stil1Char">
    <w:name w:val="Stil1 Char"/>
    <w:basedOn w:val="1BLMChar"/>
    <w:link w:val="Stil1"/>
    <w:rsid w:val="00EA29FE"/>
    <w:rPr>
      <w:rFonts w:ascii="Times New Roman" w:eastAsia="Times New Roman" w:hAnsi="Times New Roman" w:cs="Times New Roman"/>
      <w:b/>
      <w:sz w:val="20"/>
      <w:szCs w:val="20"/>
      <w:lang w:val="en-US" w:eastAsia="tr-TR"/>
    </w:rPr>
  </w:style>
  <w:style w:type="paragraph" w:customStyle="1" w:styleId="Aklm1">
    <w:name w:val="Aklm1"/>
    <w:link w:val="Aklm1Char"/>
    <w:autoRedefine/>
    <w:qFormat/>
    <w:rsid w:val="00063FB7"/>
    <w:pPr>
      <w:jc w:val="center"/>
    </w:pPr>
    <w:rPr>
      <w:rFonts w:eastAsia="Times New Roman"/>
      <w:b/>
      <w:noProof/>
      <w:sz w:val="32"/>
      <w:lang w:eastAsia="tr-TR"/>
    </w:rPr>
  </w:style>
  <w:style w:type="character" w:customStyle="1" w:styleId="Aklm1Char">
    <w:name w:val="Aklm1 Char"/>
    <w:basedOn w:val="Stil1Char"/>
    <w:link w:val="Aklm1"/>
    <w:rsid w:val="00063FB7"/>
    <w:rPr>
      <w:rFonts w:ascii="Times New Roman" w:eastAsia="Times New Roman" w:hAnsi="Times New Roman" w:cs="Times New Roman"/>
      <w:b/>
      <w:noProof/>
      <w:sz w:val="32"/>
      <w:szCs w:val="20"/>
      <w:lang w:val="en-US" w:eastAsia="tr-TR"/>
    </w:rPr>
  </w:style>
  <w:style w:type="paragraph" w:customStyle="1" w:styleId="Stil2">
    <w:name w:val="Stil2"/>
    <w:basedOn w:val="ListParagraph1"/>
    <w:rsid w:val="005C37E2"/>
    <w:pPr>
      <w:ind w:left="360" w:hanging="360"/>
    </w:pPr>
    <w:rPr>
      <w:rFonts w:ascii="Times New Roman" w:hAnsi="Times New Roman"/>
      <w:b/>
      <w:bCs/>
      <w:lang w:val="en-US"/>
    </w:rPr>
  </w:style>
  <w:style w:type="paragraph" w:customStyle="1" w:styleId="Stil3">
    <w:name w:val="Stil3"/>
    <w:basedOn w:val="ListParagraph1"/>
    <w:rsid w:val="005C37E2"/>
    <w:pPr>
      <w:numPr>
        <w:numId w:val="137"/>
      </w:numPr>
    </w:pPr>
    <w:rPr>
      <w:rFonts w:ascii="Times New Roman" w:hAnsi="Times New Roman"/>
      <w:b/>
      <w:bCs/>
      <w:lang w:val="en-US"/>
    </w:rPr>
  </w:style>
  <w:style w:type="paragraph" w:customStyle="1" w:styleId="Aklm2">
    <w:name w:val="Aklm2"/>
    <w:link w:val="Aklm2Char"/>
    <w:autoRedefine/>
    <w:qFormat/>
    <w:rsid w:val="001C528E"/>
    <w:pPr>
      <w:shd w:val="clear" w:color="auto" w:fill="FFFFFF" w:themeFill="background1"/>
    </w:pPr>
    <w:rPr>
      <w:rFonts w:eastAsia="Times New Roman"/>
      <w:b/>
      <w:bCs/>
      <w:iCs/>
      <w:sz w:val="28"/>
      <w:shd w:val="clear" w:color="auto" w:fill="FFFFFF"/>
      <w:lang w:eastAsia="tr-TR"/>
    </w:rPr>
  </w:style>
  <w:style w:type="character" w:customStyle="1" w:styleId="Aklm2Char">
    <w:name w:val="Aklm2 Char"/>
    <w:basedOn w:val="Stil1Char"/>
    <w:link w:val="Aklm2"/>
    <w:rsid w:val="001C528E"/>
    <w:rPr>
      <w:rFonts w:ascii="Times New Roman" w:eastAsia="Times New Roman" w:hAnsi="Times New Roman" w:cs="Times New Roman"/>
      <w:b/>
      <w:bCs/>
      <w:iCs/>
      <w:sz w:val="28"/>
      <w:szCs w:val="20"/>
      <w:shd w:val="clear" w:color="auto" w:fill="FFFFFF" w:themeFill="background1"/>
      <w:lang w:val="en-US" w:eastAsia="tr-TR"/>
    </w:rPr>
  </w:style>
  <w:style w:type="paragraph" w:customStyle="1" w:styleId="Aklm3">
    <w:name w:val="Aklm3"/>
    <w:link w:val="Aklm3Char"/>
    <w:autoRedefine/>
    <w:qFormat/>
    <w:rsid w:val="009C6E0D"/>
    <w:pPr>
      <w:jc w:val="left"/>
    </w:pPr>
    <w:rPr>
      <w:rFonts w:eastAsia="Times New Roman"/>
      <w:b/>
      <w:sz w:val="24"/>
      <w:szCs w:val="16"/>
      <w:shd w:val="clear" w:color="auto" w:fill="FFFFFF"/>
      <w:lang w:val="en-US" w:eastAsia="tr-TR"/>
    </w:rPr>
  </w:style>
  <w:style w:type="character" w:customStyle="1" w:styleId="Aklm3Char">
    <w:name w:val="Aklm3 Char"/>
    <w:basedOn w:val="Stil1Char"/>
    <w:link w:val="Aklm3"/>
    <w:rsid w:val="009C6E0D"/>
    <w:rPr>
      <w:rFonts w:ascii="Times New Roman" w:eastAsia="Times New Roman" w:hAnsi="Times New Roman" w:cs="Times New Roman"/>
      <w:b/>
      <w:sz w:val="24"/>
      <w:szCs w:val="16"/>
      <w:lang w:val="en-US" w:eastAsia="tr-TR"/>
    </w:rPr>
  </w:style>
  <w:style w:type="paragraph" w:customStyle="1" w:styleId="Aklm4">
    <w:name w:val="Aklm4"/>
    <w:link w:val="Aklm4Char"/>
    <w:autoRedefine/>
    <w:qFormat/>
    <w:rsid w:val="003315C4"/>
    <w:rPr>
      <w:rFonts w:eastAsia="Times New Roman"/>
      <w:b/>
      <w:lang w:val="en-US" w:eastAsia="tr-TR"/>
    </w:rPr>
  </w:style>
  <w:style w:type="character" w:customStyle="1" w:styleId="Aklm4Char">
    <w:name w:val="Aklm4 Char"/>
    <w:basedOn w:val="Stil1Char"/>
    <w:link w:val="Aklm4"/>
    <w:rsid w:val="003315C4"/>
    <w:rPr>
      <w:rFonts w:ascii="Times New Roman" w:eastAsia="Times New Roman" w:hAnsi="Times New Roman" w:cs="Times New Roman"/>
      <w:b/>
      <w:sz w:val="20"/>
      <w:szCs w:val="20"/>
      <w:lang w:val="en-US" w:eastAsia="tr-TR"/>
    </w:rPr>
  </w:style>
  <w:style w:type="paragraph" w:customStyle="1" w:styleId="Aklm22">
    <w:name w:val="Aklm22"/>
    <w:basedOn w:val="ListParagraph1"/>
    <w:rsid w:val="00F9723D"/>
    <w:pPr>
      <w:numPr>
        <w:ilvl w:val="1"/>
        <w:numId w:val="136"/>
      </w:numPr>
    </w:pPr>
    <w:rPr>
      <w:rFonts w:ascii="Times New Roman" w:hAnsi="Times New Roman"/>
      <w:b/>
      <w:bCs/>
      <w:lang w:val="en-US"/>
    </w:rPr>
  </w:style>
  <w:style w:type="paragraph" w:customStyle="1" w:styleId="Stil4">
    <w:name w:val="Stil4"/>
    <w:basedOn w:val="Aklm2"/>
    <w:link w:val="Stil4Char"/>
    <w:autoRedefine/>
    <w:qFormat/>
    <w:rsid w:val="008A5D62"/>
    <w:pPr>
      <w:numPr>
        <w:numId w:val="138"/>
      </w:numPr>
    </w:pPr>
  </w:style>
  <w:style w:type="character" w:customStyle="1" w:styleId="Stil4Char">
    <w:name w:val="Stil4 Char"/>
    <w:basedOn w:val="Aklm2Char"/>
    <w:link w:val="Stil4"/>
    <w:rsid w:val="008A5D62"/>
    <w:rPr>
      <w:rFonts w:ascii="Times New Roman" w:eastAsia="Times New Roman" w:hAnsi="Times New Roman" w:cs="Times New Roman"/>
      <w:b/>
      <w:bCs/>
      <w:iCs/>
      <w:sz w:val="28"/>
      <w:szCs w:val="20"/>
      <w:shd w:val="clear" w:color="auto" w:fill="FFFFFF" w:themeFill="background1"/>
      <w:lang w:val="en-US" w:eastAsia="tr-TR"/>
    </w:rPr>
  </w:style>
  <w:style w:type="table" w:customStyle="1" w:styleId="TabloKlavuzu16">
    <w:name w:val="Tablo Kılavuzu16"/>
    <w:basedOn w:val="NormalTablo"/>
    <w:next w:val="TabloKlavuzu"/>
    <w:uiPriority w:val="39"/>
    <w:rsid w:val="000745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afifVurgulama">
    <w:name w:val="Subtle Emphasis"/>
    <w:basedOn w:val="VarsaylanParagrafYazTipi"/>
    <w:uiPriority w:val="19"/>
    <w:qFormat/>
    <w:rsid w:val="00FF1E55"/>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708032">
      <w:bodyDiv w:val="1"/>
      <w:marLeft w:val="0"/>
      <w:marRight w:val="0"/>
      <w:marTop w:val="0"/>
      <w:marBottom w:val="0"/>
      <w:divBdr>
        <w:top w:val="none" w:sz="0" w:space="0" w:color="auto"/>
        <w:left w:val="none" w:sz="0" w:space="0" w:color="auto"/>
        <w:bottom w:val="none" w:sz="0" w:space="0" w:color="auto"/>
        <w:right w:val="none" w:sz="0" w:space="0" w:color="auto"/>
      </w:divBdr>
    </w:div>
    <w:div w:id="47073083">
      <w:bodyDiv w:val="1"/>
      <w:marLeft w:val="0"/>
      <w:marRight w:val="0"/>
      <w:marTop w:val="0"/>
      <w:marBottom w:val="0"/>
      <w:divBdr>
        <w:top w:val="none" w:sz="0" w:space="0" w:color="auto"/>
        <w:left w:val="none" w:sz="0" w:space="0" w:color="auto"/>
        <w:bottom w:val="none" w:sz="0" w:space="0" w:color="auto"/>
        <w:right w:val="none" w:sz="0" w:space="0" w:color="auto"/>
      </w:divBdr>
    </w:div>
    <w:div w:id="81029240">
      <w:bodyDiv w:val="1"/>
      <w:marLeft w:val="0"/>
      <w:marRight w:val="0"/>
      <w:marTop w:val="0"/>
      <w:marBottom w:val="0"/>
      <w:divBdr>
        <w:top w:val="none" w:sz="0" w:space="0" w:color="auto"/>
        <w:left w:val="none" w:sz="0" w:space="0" w:color="auto"/>
        <w:bottom w:val="none" w:sz="0" w:space="0" w:color="auto"/>
        <w:right w:val="none" w:sz="0" w:space="0" w:color="auto"/>
      </w:divBdr>
    </w:div>
    <w:div w:id="266158609">
      <w:bodyDiv w:val="1"/>
      <w:marLeft w:val="0"/>
      <w:marRight w:val="0"/>
      <w:marTop w:val="0"/>
      <w:marBottom w:val="0"/>
      <w:divBdr>
        <w:top w:val="none" w:sz="0" w:space="0" w:color="auto"/>
        <w:left w:val="none" w:sz="0" w:space="0" w:color="auto"/>
        <w:bottom w:val="none" w:sz="0" w:space="0" w:color="auto"/>
        <w:right w:val="none" w:sz="0" w:space="0" w:color="auto"/>
      </w:divBdr>
    </w:div>
    <w:div w:id="290290706">
      <w:bodyDiv w:val="1"/>
      <w:marLeft w:val="0"/>
      <w:marRight w:val="0"/>
      <w:marTop w:val="0"/>
      <w:marBottom w:val="0"/>
      <w:divBdr>
        <w:top w:val="none" w:sz="0" w:space="0" w:color="auto"/>
        <w:left w:val="none" w:sz="0" w:space="0" w:color="auto"/>
        <w:bottom w:val="none" w:sz="0" w:space="0" w:color="auto"/>
        <w:right w:val="none" w:sz="0" w:space="0" w:color="auto"/>
      </w:divBdr>
    </w:div>
    <w:div w:id="332800557">
      <w:bodyDiv w:val="1"/>
      <w:marLeft w:val="0"/>
      <w:marRight w:val="0"/>
      <w:marTop w:val="0"/>
      <w:marBottom w:val="0"/>
      <w:divBdr>
        <w:top w:val="none" w:sz="0" w:space="0" w:color="auto"/>
        <w:left w:val="none" w:sz="0" w:space="0" w:color="auto"/>
        <w:bottom w:val="none" w:sz="0" w:space="0" w:color="auto"/>
        <w:right w:val="none" w:sz="0" w:space="0" w:color="auto"/>
      </w:divBdr>
    </w:div>
    <w:div w:id="420296873">
      <w:bodyDiv w:val="1"/>
      <w:marLeft w:val="0"/>
      <w:marRight w:val="0"/>
      <w:marTop w:val="0"/>
      <w:marBottom w:val="0"/>
      <w:divBdr>
        <w:top w:val="none" w:sz="0" w:space="0" w:color="auto"/>
        <w:left w:val="none" w:sz="0" w:space="0" w:color="auto"/>
        <w:bottom w:val="none" w:sz="0" w:space="0" w:color="auto"/>
        <w:right w:val="none" w:sz="0" w:space="0" w:color="auto"/>
      </w:divBdr>
      <w:divsChild>
        <w:div w:id="45644570">
          <w:marLeft w:val="0"/>
          <w:marRight w:val="0"/>
          <w:marTop w:val="0"/>
          <w:marBottom w:val="0"/>
          <w:divBdr>
            <w:top w:val="none" w:sz="0" w:space="0" w:color="auto"/>
            <w:left w:val="none" w:sz="0" w:space="0" w:color="auto"/>
            <w:bottom w:val="none" w:sz="0" w:space="0" w:color="auto"/>
            <w:right w:val="none" w:sz="0" w:space="0" w:color="auto"/>
          </w:divBdr>
        </w:div>
        <w:div w:id="1249074316">
          <w:marLeft w:val="0"/>
          <w:marRight w:val="0"/>
          <w:marTop w:val="0"/>
          <w:marBottom w:val="0"/>
          <w:divBdr>
            <w:top w:val="none" w:sz="0" w:space="0" w:color="auto"/>
            <w:left w:val="none" w:sz="0" w:space="0" w:color="auto"/>
            <w:bottom w:val="none" w:sz="0" w:space="0" w:color="auto"/>
            <w:right w:val="none" w:sz="0" w:space="0" w:color="auto"/>
          </w:divBdr>
        </w:div>
      </w:divsChild>
    </w:div>
    <w:div w:id="439682996">
      <w:bodyDiv w:val="1"/>
      <w:marLeft w:val="0"/>
      <w:marRight w:val="0"/>
      <w:marTop w:val="0"/>
      <w:marBottom w:val="0"/>
      <w:divBdr>
        <w:top w:val="none" w:sz="0" w:space="0" w:color="auto"/>
        <w:left w:val="none" w:sz="0" w:space="0" w:color="auto"/>
        <w:bottom w:val="none" w:sz="0" w:space="0" w:color="auto"/>
        <w:right w:val="none" w:sz="0" w:space="0" w:color="auto"/>
      </w:divBdr>
    </w:div>
    <w:div w:id="441802712">
      <w:bodyDiv w:val="1"/>
      <w:marLeft w:val="0"/>
      <w:marRight w:val="0"/>
      <w:marTop w:val="0"/>
      <w:marBottom w:val="0"/>
      <w:divBdr>
        <w:top w:val="none" w:sz="0" w:space="0" w:color="auto"/>
        <w:left w:val="none" w:sz="0" w:space="0" w:color="auto"/>
        <w:bottom w:val="none" w:sz="0" w:space="0" w:color="auto"/>
        <w:right w:val="none" w:sz="0" w:space="0" w:color="auto"/>
      </w:divBdr>
    </w:div>
    <w:div w:id="461075300">
      <w:bodyDiv w:val="1"/>
      <w:marLeft w:val="0"/>
      <w:marRight w:val="0"/>
      <w:marTop w:val="0"/>
      <w:marBottom w:val="0"/>
      <w:divBdr>
        <w:top w:val="none" w:sz="0" w:space="0" w:color="auto"/>
        <w:left w:val="none" w:sz="0" w:space="0" w:color="auto"/>
        <w:bottom w:val="none" w:sz="0" w:space="0" w:color="auto"/>
        <w:right w:val="none" w:sz="0" w:space="0" w:color="auto"/>
      </w:divBdr>
    </w:div>
    <w:div w:id="556940447">
      <w:bodyDiv w:val="1"/>
      <w:marLeft w:val="0"/>
      <w:marRight w:val="0"/>
      <w:marTop w:val="0"/>
      <w:marBottom w:val="0"/>
      <w:divBdr>
        <w:top w:val="none" w:sz="0" w:space="0" w:color="auto"/>
        <w:left w:val="none" w:sz="0" w:space="0" w:color="auto"/>
        <w:bottom w:val="none" w:sz="0" w:space="0" w:color="auto"/>
        <w:right w:val="none" w:sz="0" w:space="0" w:color="auto"/>
      </w:divBdr>
    </w:div>
    <w:div w:id="579676632">
      <w:bodyDiv w:val="1"/>
      <w:marLeft w:val="0"/>
      <w:marRight w:val="0"/>
      <w:marTop w:val="0"/>
      <w:marBottom w:val="0"/>
      <w:divBdr>
        <w:top w:val="none" w:sz="0" w:space="0" w:color="auto"/>
        <w:left w:val="none" w:sz="0" w:space="0" w:color="auto"/>
        <w:bottom w:val="none" w:sz="0" w:space="0" w:color="auto"/>
        <w:right w:val="none" w:sz="0" w:space="0" w:color="auto"/>
      </w:divBdr>
    </w:div>
    <w:div w:id="593173215">
      <w:bodyDiv w:val="1"/>
      <w:marLeft w:val="0"/>
      <w:marRight w:val="0"/>
      <w:marTop w:val="0"/>
      <w:marBottom w:val="0"/>
      <w:divBdr>
        <w:top w:val="none" w:sz="0" w:space="0" w:color="auto"/>
        <w:left w:val="none" w:sz="0" w:space="0" w:color="auto"/>
        <w:bottom w:val="none" w:sz="0" w:space="0" w:color="auto"/>
        <w:right w:val="none" w:sz="0" w:space="0" w:color="auto"/>
      </w:divBdr>
    </w:div>
    <w:div w:id="608900425">
      <w:bodyDiv w:val="1"/>
      <w:marLeft w:val="0"/>
      <w:marRight w:val="0"/>
      <w:marTop w:val="0"/>
      <w:marBottom w:val="0"/>
      <w:divBdr>
        <w:top w:val="none" w:sz="0" w:space="0" w:color="auto"/>
        <w:left w:val="none" w:sz="0" w:space="0" w:color="auto"/>
        <w:bottom w:val="none" w:sz="0" w:space="0" w:color="auto"/>
        <w:right w:val="none" w:sz="0" w:space="0" w:color="auto"/>
      </w:divBdr>
    </w:div>
    <w:div w:id="615068438">
      <w:bodyDiv w:val="1"/>
      <w:marLeft w:val="0"/>
      <w:marRight w:val="0"/>
      <w:marTop w:val="0"/>
      <w:marBottom w:val="0"/>
      <w:divBdr>
        <w:top w:val="none" w:sz="0" w:space="0" w:color="auto"/>
        <w:left w:val="none" w:sz="0" w:space="0" w:color="auto"/>
        <w:bottom w:val="none" w:sz="0" w:space="0" w:color="auto"/>
        <w:right w:val="none" w:sz="0" w:space="0" w:color="auto"/>
      </w:divBdr>
    </w:div>
    <w:div w:id="622617884">
      <w:bodyDiv w:val="1"/>
      <w:marLeft w:val="0"/>
      <w:marRight w:val="0"/>
      <w:marTop w:val="0"/>
      <w:marBottom w:val="0"/>
      <w:divBdr>
        <w:top w:val="none" w:sz="0" w:space="0" w:color="auto"/>
        <w:left w:val="none" w:sz="0" w:space="0" w:color="auto"/>
        <w:bottom w:val="none" w:sz="0" w:space="0" w:color="auto"/>
        <w:right w:val="none" w:sz="0" w:space="0" w:color="auto"/>
      </w:divBdr>
    </w:div>
    <w:div w:id="648901535">
      <w:bodyDiv w:val="1"/>
      <w:marLeft w:val="0"/>
      <w:marRight w:val="0"/>
      <w:marTop w:val="0"/>
      <w:marBottom w:val="0"/>
      <w:divBdr>
        <w:top w:val="none" w:sz="0" w:space="0" w:color="auto"/>
        <w:left w:val="none" w:sz="0" w:space="0" w:color="auto"/>
        <w:bottom w:val="none" w:sz="0" w:space="0" w:color="auto"/>
        <w:right w:val="none" w:sz="0" w:space="0" w:color="auto"/>
      </w:divBdr>
    </w:div>
    <w:div w:id="657415970">
      <w:bodyDiv w:val="1"/>
      <w:marLeft w:val="0"/>
      <w:marRight w:val="0"/>
      <w:marTop w:val="0"/>
      <w:marBottom w:val="0"/>
      <w:divBdr>
        <w:top w:val="none" w:sz="0" w:space="0" w:color="auto"/>
        <w:left w:val="none" w:sz="0" w:space="0" w:color="auto"/>
        <w:bottom w:val="none" w:sz="0" w:space="0" w:color="auto"/>
        <w:right w:val="none" w:sz="0" w:space="0" w:color="auto"/>
      </w:divBdr>
    </w:div>
    <w:div w:id="664939726">
      <w:bodyDiv w:val="1"/>
      <w:marLeft w:val="0"/>
      <w:marRight w:val="0"/>
      <w:marTop w:val="0"/>
      <w:marBottom w:val="0"/>
      <w:divBdr>
        <w:top w:val="none" w:sz="0" w:space="0" w:color="auto"/>
        <w:left w:val="none" w:sz="0" w:space="0" w:color="auto"/>
        <w:bottom w:val="none" w:sz="0" w:space="0" w:color="auto"/>
        <w:right w:val="none" w:sz="0" w:space="0" w:color="auto"/>
      </w:divBdr>
    </w:div>
    <w:div w:id="719717319">
      <w:bodyDiv w:val="1"/>
      <w:marLeft w:val="0"/>
      <w:marRight w:val="0"/>
      <w:marTop w:val="0"/>
      <w:marBottom w:val="0"/>
      <w:divBdr>
        <w:top w:val="none" w:sz="0" w:space="0" w:color="auto"/>
        <w:left w:val="none" w:sz="0" w:space="0" w:color="auto"/>
        <w:bottom w:val="none" w:sz="0" w:space="0" w:color="auto"/>
        <w:right w:val="none" w:sz="0" w:space="0" w:color="auto"/>
      </w:divBdr>
    </w:div>
    <w:div w:id="767310895">
      <w:bodyDiv w:val="1"/>
      <w:marLeft w:val="0"/>
      <w:marRight w:val="0"/>
      <w:marTop w:val="0"/>
      <w:marBottom w:val="0"/>
      <w:divBdr>
        <w:top w:val="none" w:sz="0" w:space="0" w:color="auto"/>
        <w:left w:val="none" w:sz="0" w:space="0" w:color="auto"/>
        <w:bottom w:val="none" w:sz="0" w:space="0" w:color="auto"/>
        <w:right w:val="none" w:sz="0" w:space="0" w:color="auto"/>
      </w:divBdr>
    </w:div>
    <w:div w:id="797988888">
      <w:bodyDiv w:val="1"/>
      <w:marLeft w:val="0"/>
      <w:marRight w:val="0"/>
      <w:marTop w:val="0"/>
      <w:marBottom w:val="0"/>
      <w:divBdr>
        <w:top w:val="none" w:sz="0" w:space="0" w:color="auto"/>
        <w:left w:val="none" w:sz="0" w:space="0" w:color="auto"/>
        <w:bottom w:val="none" w:sz="0" w:space="0" w:color="auto"/>
        <w:right w:val="none" w:sz="0" w:space="0" w:color="auto"/>
      </w:divBdr>
    </w:div>
    <w:div w:id="830176366">
      <w:bodyDiv w:val="1"/>
      <w:marLeft w:val="0"/>
      <w:marRight w:val="0"/>
      <w:marTop w:val="0"/>
      <w:marBottom w:val="0"/>
      <w:divBdr>
        <w:top w:val="none" w:sz="0" w:space="0" w:color="auto"/>
        <w:left w:val="none" w:sz="0" w:space="0" w:color="auto"/>
        <w:bottom w:val="none" w:sz="0" w:space="0" w:color="auto"/>
        <w:right w:val="none" w:sz="0" w:space="0" w:color="auto"/>
      </w:divBdr>
    </w:div>
    <w:div w:id="906452322">
      <w:bodyDiv w:val="1"/>
      <w:marLeft w:val="0"/>
      <w:marRight w:val="0"/>
      <w:marTop w:val="0"/>
      <w:marBottom w:val="0"/>
      <w:divBdr>
        <w:top w:val="none" w:sz="0" w:space="0" w:color="auto"/>
        <w:left w:val="none" w:sz="0" w:space="0" w:color="auto"/>
        <w:bottom w:val="none" w:sz="0" w:space="0" w:color="auto"/>
        <w:right w:val="none" w:sz="0" w:space="0" w:color="auto"/>
      </w:divBdr>
    </w:div>
    <w:div w:id="942499869">
      <w:bodyDiv w:val="1"/>
      <w:marLeft w:val="0"/>
      <w:marRight w:val="0"/>
      <w:marTop w:val="0"/>
      <w:marBottom w:val="0"/>
      <w:divBdr>
        <w:top w:val="none" w:sz="0" w:space="0" w:color="auto"/>
        <w:left w:val="none" w:sz="0" w:space="0" w:color="auto"/>
        <w:bottom w:val="none" w:sz="0" w:space="0" w:color="auto"/>
        <w:right w:val="none" w:sz="0" w:space="0" w:color="auto"/>
      </w:divBdr>
    </w:div>
    <w:div w:id="984698437">
      <w:bodyDiv w:val="1"/>
      <w:marLeft w:val="0"/>
      <w:marRight w:val="0"/>
      <w:marTop w:val="0"/>
      <w:marBottom w:val="0"/>
      <w:divBdr>
        <w:top w:val="none" w:sz="0" w:space="0" w:color="auto"/>
        <w:left w:val="none" w:sz="0" w:space="0" w:color="auto"/>
        <w:bottom w:val="none" w:sz="0" w:space="0" w:color="auto"/>
        <w:right w:val="none" w:sz="0" w:space="0" w:color="auto"/>
      </w:divBdr>
    </w:div>
    <w:div w:id="1005404754">
      <w:bodyDiv w:val="1"/>
      <w:marLeft w:val="0"/>
      <w:marRight w:val="0"/>
      <w:marTop w:val="0"/>
      <w:marBottom w:val="0"/>
      <w:divBdr>
        <w:top w:val="none" w:sz="0" w:space="0" w:color="auto"/>
        <w:left w:val="none" w:sz="0" w:space="0" w:color="auto"/>
        <w:bottom w:val="none" w:sz="0" w:space="0" w:color="auto"/>
        <w:right w:val="none" w:sz="0" w:space="0" w:color="auto"/>
      </w:divBdr>
      <w:divsChild>
        <w:div w:id="148986394">
          <w:marLeft w:val="0"/>
          <w:marRight w:val="0"/>
          <w:marTop w:val="0"/>
          <w:marBottom w:val="0"/>
          <w:divBdr>
            <w:top w:val="none" w:sz="0" w:space="0" w:color="auto"/>
            <w:left w:val="none" w:sz="0" w:space="0" w:color="auto"/>
            <w:bottom w:val="none" w:sz="0" w:space="0" w:color="auto"/>
            <w:right w:val="none" w:sz="0" w:space="0" w:color="auto"/>
          </w:divBdr>
        </w:div>
        <w:div w:id="1508474468">
          <w:marLeft w:val="0"/>
          <w:marRight w:val="0"/>
          <w:marTop w:val="0"/>
          <w:marBottom w:val="0"/>
          <w:divBdr>
            <w:top w:val="none" w:sz="0" w:space="0" w:color="auto"/>
            <w:left w:val="none" w:sz="0" w:space="0" w:color="auto"/>
            <w:bottom w:val="none" w:sz="0" w:space="0" w:color="auto"/>
            <w:right w:val="none" w:sz="0" w:space="0" w:color="auto"/>
          </w:divBdr>
        </w:div>
        <w:div w:id="1849061137">
          <w:marLeft w:val="0"/>
          <w:marRight w:val="0"/>
          <w:marTop w:val="0"/>
          <w:marBottom w:val="0"/>
          <w:divBdr>
            <w:top w:val="none" w:sz="0" w:space="0" w:color="auto"/>
            <w:left w:val="none" w:sz="0" w:space="0" w:color="auto"/>
            <w:bottom w:val="none" w:sz="0" w:space="0" w:color="auto"/>
            <w:right w:val="none" w:sz="0" w:space="0" w:color="auto"/>
          </w:divBdr>
        </w:div>
        <w:div w:id="2065566213">
          <w:marLeft w:val="0"/>
          <w:marRight w:val="0"/>
          <w:marTop w:val="0"/>
          <w:marBottom w:val="0"/>
          <w:divBdr>
            <w:top w:val="none" w:sz="0" w:space="0" w:color="auto"/>
            <w:left w:val="none" w:sz="0" w:space="0" w:color="auto"/>
            <w:bottom w:val="none" w:sz="0" w:space="0" w:color="auto"/>
            <w:right w:val="none" w:sz="0" w:space="0" w:color="auto"/>
          </w:divBdr>
        </w:div>
      </w:divsChild>
    </w:div>
    <w:div w:id="1010528712">
      <w:bodyDiv w:val="1"/>
      <w:marLeft w:val="0"/>
      <w:marRight w:val="0"/>
      <w:marTop w:val="0"/>
      <w:marBottom w:val="0"/>
      <w:divBdr>
        <w:top w:val="none" w:sz="0" w:space="0" w:color="auto"/>
        <w:left w:val="none" w:sz="0" w:space="0" w:color="auto"/>
        <w:bottom w:val="none" w:sz="0" w:space="0" w:color="auto"/>
        <w:right w:val="none" w:sz="0" w:space="0" w:color="auto"/>
      </w:divBdr>
    </w:div>
    <w:div w:id="1031102730">
      <w:bodyDiv w:val="1"/>
      <w:marLeft w:val="0"/>
      <w:marRight w:val="0"/>
      <w:marTop w:val="0"/>
      <w:marBottom w:val="0"/>
      <w:divBdr>
        <w:top w:val="none" w:sz="0" w:space="0" w:color="auto"/>
        <w:left w:val="none" w:sz="0" w:space="0" w:color="auto"/>
        <w:bottom w:val="none" w:sz="0" w:space="0" w:color="auto"/>
        <w:right w:val="none" w:sz="0" w:space="0" w:color="auto"/>
      </w:divBdr>
    </w:div>
    <w:div w:id="1044719997">
      <w:bodyDiv w:val="1"/>
      <w:marLeft w:val="0"/>
      <w:marRight w:val="0"/>
      <w:marTop w:val="0"/>
      <w:marBottom w:val="0"/>
      <w:divBdr>
        <w:top w:val="none" w:sz="0" w:space="0" w:color="auto"/>
        <w:left w:val="none" w:sz="0" w:space="0" w:color="auto"/>
        <w:bottom w:val="none" w:sz="0" w:space="0" w:color="auto"/>
        <w:right w:val="none" w:sz="0" w:space="0" w:color="auto"/>
      </w:divBdr>
    </w:div>
    <w:div w:id="1080450418">
      <w:bodyDiv w:val="1"/>
      <w:marLeft w:val="0"/>
      <w:marRight w:val="0"/>
      <w:marTop w:val="0"/>
      <w:marBottom w:val="0"/>
      <w:divBdr>
        <w:top w:val="none" w:sz="0" w:space="0" w:color="auto"/>
        <w:left w:val="none" w:sz="0" w:space="0" w:color="auto"/>
        <w:bottom w:val="none" w:sz="0" w:space="0" w:color="auto"/>
        <w:right w:val="none" w:sz="0" w:space="0" w:color="auto"/>
      </w:divBdr>
    </w:div>
    <w:div w:id="1094547591">
      <w:bodyDiv w:val="1"/>
      <w:marLeft w:val="0"/>
      <w:marRight w:val="0"/>
      <w:marTop w:val="0"/>
      <w:marBottom w:val="0"/>
      <w:divBdr>
        <w:top w:val="none" w:sz="0" w:space="0" w:color="auto"/>
        <w:left w:val="none" w:sz="0" w:space="0" w:color="auto"/>
        <w:bottom w:val="none" w:sz="0" w:space="0" w:color="auto"/>
        <w:right w:val="none" w:sz="0" w:space="0" w:color="auto"/>
      </w:divBdr>
    </w:div>
    <w:div w:id="1200776027">
      <w:bodyDiv w:val="1"/>
      <w:marLeft w:val="0"/>
      <w:marRight w:val="0"/>
      <w:marTop w:val="0"/>
      <w:marBottom w:val="0"/>
      <w:divBdr>
        <w:top w:val="none" w:sz="0" w:space="0" w:color="auto"/>
        <w:left w:val="none" w:sz="0" w:space="0" w:color="auto"/>
        <w:bottom w:val="none" w:sz="0" w:space="0" w:color="auto"/>
        <w:right w:val="none" w:sz="0" w:space="0" w:color="auto"/>
      </w:divBdr>
    </w:div>
    <w:div w:id="1215966307">
      <w:bodyDiv w:val="1"/>
      <w:marLeft w:val="0"/>
      <w:marRight w:val="0"/>
      <w:marTop w:val="0"/>
      <w:marBottom w:val="0"/>
      <w:divBdr>
        <w:top w:val="none" w:sz="0" w:space="0" w:color="auto"/>
        <w:left w:val="none" w:sz="0" w:space="0" w:color="auto"/>
        <w:bottom w:val="none" w:sz="0" w:space="0" w:color="auto"/>
        <w:right w:val="none" w:sz="0" w:space="0" w:color="auto"/>
      </w:divBdr>
      <w:divsChild>
        <w:div w:id="540291408">
          <w:marLeft w:val="0"/>
          <w:marRight w:val="0"/>
          <w:marTop w:val="0"/>
          <w:marBottom w:val="0"/>
          <w:divBdr>
            <w:top w:val="none" w:sz="0" w:space="0" w:color="auto"/>
            <w:left w:val="none" w:sz="0" w:space="0" w:color="auto"/>
            <w:bottom w:val="none" w:sz="0" w:space="0" w:color="auto"/>
            <w:right w:val="none" w:sz="0" w:space="0" w:color="auto"/>
          </w:divBdr>
        </w:div>
        <w:div w:id="1026103726">
          <w:marLeft w:val="0"/>
          <w:marRight w:val="0"/>
          <w:marTop w:val="0"/>
          <w:marBottom w:val="0"/>
          <w:divBdr>
            <w:top w:val="none" w:sz="0" w:space="0" w:color="auto"/>
            <w:left w:val="none" w:sz="0" w:space="0" w:color="auto"/>
            <w:bottom w:val="none" w:sz="0" w:space="0" w:color="auto"/>
            <w:right w:val="none" w:sz="0" w:space="0" w:color="auto"/>
          </w:divBdr>
        </w:div>
        <w:div w:id="1551107834">
          <w:marLeft w:val="0"/>
          <w:marRight w:val="0"/>
          <w:marTop w:val="0"/>
          <w:marBottom w:val="0"/>
          <w:divBdr>
            <w:top w:val="none" w:sz="0" w:space="0" w:color="auto"/>
            <w:left w:val="none" w:sz="0" w:space="0" w:color="auto"/>
            <w:bottom w:val="none" w:sz="0" w:space="0" w:color="auto"/>
            <w:right w:val="none" w:sz="0" w:space="0" w:color="auto"/>
          </w:divBdr>
        </w:div>
      </w:divsChild>
    </w:div>
    <w:div w:id="1224607248">
      <w:bodyDiv w:val="1"/>
      <w:marLeft w:val="0"/>
      <w:marRight w:val="0"/>
      <w:marTop w:val="0"/>
      <w:marBottom w:val="0"/>
      <w:divBdr>
        <w:top w:val="none" w:sz="0" w:space="0" w:color="auto"/>
        <w:left w:val="none" w:sz="0" w:space="0" w:color="auto"/>
        <w:bottom w:val="none" w:sz="0" w:space="0" w:color="auto"/>
        <w:right w:val="none" w:sz="0" w:space="0" w:color="auto"/>
      </w:divBdr>
    </w:div>
    <w:div w:id="1242177800">
      <w:bodyDiv w:val="1"/>
      <w:marLeft w:val="0"/>
      <w:marRight w:val="0"/>
      <w:marTop w:val="0"/>
      <w:marBottom w:val="0"/>
      <w:divBdr>
        <w:top w:val="none" w:sz="0" w:space="0" w:color="auto"/>
        <w:left w:val="none" w:sz="0" w:space="0" w:color="auto"/>
        <w:bottom w:val="none" w:sz="0" w:space="0" w:color="auto"/>
        <w:right w:val="none" w:sz="0" w:space="0" w:color="auto"/>
      </w:divBdr>
    </w:div>
    <w:div w:id="1298798747">
      <w:bodyDiv w:val="1"/>
      <w:marLeft w:val="0"/>
      <w:marRight w:val="0"/>
      <w:marTop w:val="0"/>
      <w:marBottom w:val="0"/>
      <w:divBdr>
        <w:top w:val="none" w:sz="0" w:space="0" w:color="auto"/>
        <w:left w:val="none" w:sz="0" w:space="0" w:color="auto"/>
        <w:bottom w:val="none" w:sz="0" w:space="0" w:color="auto"/>
        <w:right w:val="none" w:sz="0" w:space="0" w:color="auto"/>
      </w:divBdr>
    </w:div>
    <w:div w:id="1310943146">
      <w:bodyDiv w:val="1"/>
      <w:marLeft w:val="0"/>
      <w:marRight w:val="0"/>
      <w:marTop w:val="0"/>
      <w:marBottom w:val="0"/>
      <w:divBdr>
        <w:top w:val="none" w:sz="0" w:space="0" w:color="auto"/>
        <w:left w:val="none" w:sz="0" w:space="0" w:color="auto"/>
        <w:bottom w:val="none" w:sz="0" w:space="0" w:color="auto"/>
        <w:right w:val="none" w:sz="0" w:space="0" w:color="auto"/>
      </w:divBdr>
    </w:div>
    <w:div w:id="1324697236">
      <w:bodyDiv w:val="1"/>
      <w:marLeft w:val="0"/>
      <w:marRight w:val="0"/>
      <w:marTop w:val="0"/>
      <w:marBottom w:val="0"/>
      <w:divBdr>
        <w:top w:val="none" w:sz="0" w:space="0" w:color="auto"/>
        <w:left w:val="none" w:sz="0" w:space="0" w:color="auto"/>
        <w:bottom w:val="none" w:sz="0" w:space="0" w:color="auto"/>
        <w:right w:val="none" w:sz="0" w:space="0" w:color="auto"/>
      </w:divBdr>
    </w:div>
    <w:div w:id="1350133432">
      <w:bodyDiv w:val="1"/>
      <w:marLeft w:val="0"/>
      <w:marRight w:val="0"/>
      <w:marTop w:val="0"/>
      <w:marBottom w:val="0"/>
      <w:divBdr>
        <w:top w:val="none" w:sz="0" w:space="0" w:color="auto"/>
        <w:left w:val="none" w:sz="0" w:space="0" w:color="auto"/>
        <w:bottom w:val="none" w:sz="0" w:space="0" w:color="auto"/>
        <w:right w:val="none" w:sz="0" w:space="0" w:color="auto"/>
      </w:divBdr>
    </w:div>
    <w:div w:id="1389956304">
      <w:bodyDiv w:val="1"/>
      <w:marLeft w:val="0"/>
      <w:marRight w:val="0"/>
      <w:marTop w:val="0"/>
      <w:marBottom w:val="0"/>
      <w:divBdr>
        <w:top w:val="none" w:sz="0" w:space="0" w:color="auto"/>
        <w:left w:val="none" w:sz="0" w:space="0" w:color="auto"/>
        <w:bottom w:val="none" w:sz="0" w:space="0" w:color="auto"/>
        <w:right w:val="none" w:sz="0" w:space="0" w:color="auto"/>
      </w:divBdr>
    </w:div>
    <w:div w:id="1455909351">
      <w:bodyDiv w:val="1"/>
      <w:marLeft w:val="0"/>
      <w:marRight w:val="0"/>
      <w:marTop w:val="0"/>
      <w:marBottom w:val="0"/>
      <w:divBdr>
        <w:top w:val="none" w:sz="0" w:space="0" w:color="auto"/>
        <w:left w:val="none" w:sz="0" w:space="0" w:color="auto"/>
        <w:bottom w:val="none" w:sz="0" w:space="0" w:color="auto"/>
        <w:right w:val="none" w:sz="0" w:space="0" w:color="auto"/>
      </w:divBdr>
    </w:div>
    <w:div w:id="1498307211">
      <w:bodyDiv w:val="1"/>
      <w:marLeft w:val="0"/>
      <w:marRight w:val="0"/>
      <w:marTop w:val="0"/>
      <w:marBottom w:val="0"/>
      <w:divBdr>
        <w:top w:val="none" w:sz="0" w:space="0" w:color="auto"/>
        <w:left w:val="none" w:sz="0" w:space="0" w:color="auto"/>
        <w:bottom w:val="none" w:sz="0" w:space="0" w:color="auto"/>
        <w:right w:val="none" w:sz="0" w:space="0" w:color="auto"/>
      </w:divBdr>
    </w:div>
    <w:div w:id="1503666914">
      <w:bodyDiv w:val="1"/>
      <w:marLeft w:val="0"/>
      <w:marRight w:val="0"/>
      <w:marTop w:val="0"/>
      <w:marBottom w:val="0"/>
      <w:divBdr>
        <w:top w:val="none" w:sz="0" w:space="0" w:color="auto"/>
        <w:left w:val="none" w:sz="0" w:space="0" w:color="auto"/>
        <w:bottom w:val="none" w:sz="0" w:space="0" w:color="auto"/>
        <w:right w:val="none" w:sz="0" w:space="0" w:color="auto"/>
      </w:divBdr>
    </w:div>
    <w:div w:id="1556966369">
      <w:bodyDiv w:val="1"/>
      <w:marLeft w:val="0"/>
      <w:marRight w:val="0"/>
      <w:marTop w:val="0"/>
      <w:marBottom w:val="0"/>
      <w:divBdr>
        <w:top w:val="none" w:sz="0" w:space="0" w:color="auto"/>
        <w:left w:val="none" w:sz="0" w:space="0" w:color="auto"/>
        <w:bottom w:val="none" w:sz="0" w:space="0" w:color="auto"/>
        <w:right w:val="none" w:sz="0" w:space="0" w:color="auto"/>
      </w:divBdr>
    </w:div>
    <w:div w:id="1564296071">
      <w:bodyDiv w:val="1"/>
      <w:marLeft w:val="0"/>
      <w:marRight w:val="0"/>
      <w:marTop w:val="0"/>
      <w:marBottom w:val="0"/>
      <w:divBdr>
        <w:top w:val="none" w:sz="0" w:space="0" w:color="auto"/>
        <w:left w:val="none" w:sz="0" w:space="0" w:color="auto"/>
        <w:bottom w:val="none" w:sz="0" w:space="0" w:color="auto"/>
        <w:right w:val="none" w:sz="0" w:space="0" w:color="auto"/>
      </w:divBdr>
    </w:div>
    <w:div w:id="1619991231">
      <w:bodyDiv w:val="1"/>
      <w:marLeft w:val="0"/>
      <w:marRight w:val="0"/>
      <w:marTop w:val="0"/>
      <w:marBottom w:val="0"/>
      <w:divBdr>
        <w:top w:val="none" w:sz="0" w:space="0" w:color="auto"/>
        <w:left w:val="none" w:sz="0" w:space="0" w:color="auto"/>
        <w:bottom w:val="none" w:sz="0" w:space="0" w:color="auto"/>
        <w:right w:val="none" w:sz="0" w:space="0" w:color="auto"/>
      </w:divBdr>
    </w:div>
    <w:div w:id="1845513564">
      <w:bodyDiv w:val="1"/>
      <w:marLeft w:val="0"/>
      <w:marRight w:val="0"/>
      <w:marTop w:val="0"/>
      <w:marBottom w:val="0"/>
      <w:divBdr>
        <w:top w:val="none" w:sz="0" w:space="0" w:color="auto"/>
        <w:left w:val="none" w:sz="0" w:space="0" w:color="auto"/>
        <w:bottom w:val="none" w:sz="0" w:space="0" w:color="auto"/>
        <w:right w:val="none" w:sz="0" w:space="0" w:color="auto"/>
      </w:divBdr>
    </w:div>
    <w:div w:id="1886336271">
      <w:bodyDiv w:val="1"/>
      <w:marLeft w:val="0"/>
      <w:marRight w:val="0"/>
      <w:marTop w:val="0"/>
      <w:marBottom w:val="0"/>
      <w:divBdr>
        <w:top w:val="none" w:sz="0" w:space="0" w:color="auto"/>
        <w:left w:val="none" w:sz="0" w:space="0" w:color="auto"/>
        <w:bottom w:val="none" w:sz="0" w:space="0" w:color="auto"/>
        <w:right w:val="none" w:sz="0" w:space="0" w:color="auto"/>
      </w:divBdr>
    </w:div>
    <w:div w:id="1983995702">
      <w:bodyDiv w:val="1"/>
      <w:marLeft w:val="0"/>
      <w:marRight w:val="0"/>
      <w:marTop w:val="0"/>
      <w:marBottom w:val="0"/>
      <w:divBdr>
        <w:top w:val="none" w:sz="0" w:space="0" w:color="auto"/>
        <w:left w:val="none" w:sz="0" w:space="0" w:color="auto"/>
        <w:bottom w:val="none" w:sz="0" w:space="0" w:color="auto"/>
        <w:right w:val="none" w:sz="0" w:space="0" w:color="auto"/>
      </w:divBdr>
    </w:div>
    <w:div w:id="2027826467">
      <w:bodyDiv w:val="1"/>
      <w:marLeft w:val="0"/>
      <w:marRight w:val="0"/>
      <w:marTop w:val="0"/>
      <w:marBottom w:val="0"/>
      <w:divBdr>
        <w:top w:val="none" w:sz="0" w:space="0" w:color="auto"/>
        <w:left w:val="none" w:sz="0" w:space="0" w:color="auto"/>
        <w:bottom w:val="none" w:sz="0" w:space="0" w:color="auto"/>
        <w:right w:val="none" w:sz="0" w:space="0" w:color="auto"/>
      </w:divBdr>
    </w:div>
    <w:div w:id="2076194382">
      <w:bodyDiv w:val="1"/>
      <w:marLeft w:val="0"/>
      <w:marRight w:val="0"/>
      <w:marTop w:val="0"/>
      <w:marBottom w:val="0"/>
      <w:divBdr>
        <w:top w:val="none" w:sz="0" w:space="0" w:color="auto"/>
        <w:left w:val="none" w:sz="0" w:space="0" w:color="auto"/>
        <w:bottom w:val="none" w:sz="0" w:space="0" w:color="auto"/>
        <w:right w:val="none" w:sz="0" w:space="0" w:color="auto"/>
      </w:divBdr>
    </w:div>
    <w:div w:id="2080395686">
      <w:bodyDiv w:val="1"/>
      <w:marLeft w:val="0"/>
      <w:marRight w:val="0"/>
      <w:marTop w:val="0"/>
      <w:marBottom w:val="0"/>
      <w:divBdr>
        <w:top w:val="none" w:sz="0" w:space="0" w:color="auto"/>
        <w:left w:val="none" w:sz="0" w:space="0" w:color="auto"/>
        <w:bottom w:val="none" w:sz="0" w:space="0" w:color="auto"/>
        <w:right w:val="none" w:sz="0" w:space="0" w:color="auto"/>
      </w:divBdr>
    </w:div>
    <w:div w:id="2092700614">
      <w:bodyDiv w:val="1"/>
      <w:marLeft w:val="0"/>
      <w:marRight w:val="0"/>
      <w:marTop w:val="0"/>
      <w:marBottom w:val="0"/>
      <w:divBdr>
        <w:top w:val="none" w:sz="0" w:space="0" w:color="auto"/>
        <w:left w:val="none" w:sz="0" w:space="0" w:color="auto"/>
        <w:bottom w:val="none" w:sz="0" w:space="0" w:color="auto"/>
        <w:right w:val="none" w:sz="0" w:space="0" w:color="auto"/>
      </w:divBdr>
    </w:div>
    <w:div w:id="2113889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dilek.buyukkaya@deu.edu.tr" TargetMode="External"/><Relationship Id="rId117" Type="http://schemas.openxmlformats.org/officeDocument/2006/relationships/hyperlink" Target="mailto:aylin.durmaz@deu.edu.tr" TargetMode="External"/><Relationship Id="rId21" Type="http://schemas.openxmlformats.org/officeDocument/2006/relationships/hyperlink" Target="mailto:buket.celik@deu.edu.tr" TargetMode="External"/><Relationship Id="rId42" Type="http://schemas.openxmlformats.org/officeDocument/2006/relationships/hyperlink" Target="mailto:yaprak.sarigol@deu.edu.tr" TargetMode="External"/><Relationship Id="rId47" Type="http://schemas.openxmlformats.org/officeDocument/2006/relationships/hyperlink" Target="https://www.aorn.org/" TargetMode="External"/><Relationship Id="rId63" Type="http://schemas.openxmlformats.org/officeDocument/2006/relationships/hyperlink" Target="http://www.turkhemsirelerdernegi.org.tr" TargetMode="External"/><Relationship Id="rId68" Type="http://schemas.openxmlformats.org/officeDocument/2006/relationships/hyperlink" Target="mailto:sibel.coskun@deu.edu.tr" TargetMode="External"/><Relationship Id="rId84" Type="http://schemas.openxmlformats.org/officeDocument/2006/relationships/hyperlink" Target="mailto:aklime.sarikaya@deu.edu.tr" TargetMode="External"/><Relationship Id="rId89" Type="http://schemas.openxmlformats.org/officeDocument/2006/relationships/hyperlink" Target="http://katalog.adm.deu.edu.tr/search~S0*tur?/aBongard%2C+Fred+S./abongard+fred+s/-3,-1,0,B/browse" TargetMode="External"/><Relationship Id="rId112" Type="http://schemas.openxmlformats.org/officeDocument/2006/relationships/hyperlink" Target="https://www.ifem.cc/wp-content/uploads/2016/07/International-Standards-for-Children-in-Emergency-Departments-V2.0-June-2014-1.pdf" TargetMode="External"/><Relationship Id="rId16" Type="http://schemas.openxmlformats.org/officeDocument/2006/relationships/header" Target="header1.xml"/><Relationship Id="rId107" Type="http://schemas.openxmlformats.org/officeDocument/2006/relationships/hyperlink" Target="mailto:havva.arslan@gmail.com" TargetMode="External"/><Relationship Id="rId11" Type="http://schemas.openxmlformats.org/officeDocument/2006/relationships/image" Target="media/image1.png"/><Relationship Id="rId32" Type="http://schemas.openxmlformats.org/officeDocument/2006/relationships/hyperlink" Target="http://www.saglikplatformu.com/statik/saglikegitimi.pdf" TargetMode="External"/><Relationship Id="rId37" Type="http://schemas.openxmlformats.org/officeDocument/2006/relationships/hyperlink" Target="mailto:ozlembilik71@gmail.com" TargetMode="External"/><Relationship Id="rId53" Type="http://schemas.openxmlformats.org/officeDocument/2006/relationships/hyperlink" Target="mailto:ozlem.ugur@deu.edu.tr" TargetMode="External"/><Relationship Id="rId58" Type="http://schemas.openxmlformats.org/officeDocument/2006/relationships/hyperlink" Target="mailto:merlinda_alus@yahoo.com" TargetMode="External"/><Relationship Id="rId74" Type="http://schemas.openxmlformats.org/officeDocument/2006/relationships/hyperlink" Target="mailto:gizem.goktuna@deu.edu.tr" TargetMode="External"/><Relationship Id="rId79" Type="http://schemas.openxmlformats.org/officeDocument/2006/relationships/hyperlink" Target="mailto:g&#252;lcin.ozalp@gmail.com" TargetMode="External"/><Relationship Id="rId102" Type="http://schemas.openxmlformats.org/officeDocument/2006/relationships/hyperlink" Target="http://www.eylem.com/lider/eylemlid.htm" TargetMode="External"/><Relationship Id="rId123" Type="http://schemas.openxmlformats.org/officeDocument/2006/relationships/hyperlink" Target="https://hemsirelik.deu.edu.tr/egitim/lisans/mevzuat/" TargetMode="External"/><Relationship Id="rId5" Type="http://schemas.openxmlformats.org/officeDocument/2006/relationships/numbering" Target="numbering.xml"/><Relationship Id="rId90" Type="http://schemas.openxmlformats.org/officeDocument/2006/relationships/hyperlink" Target="http://www.yogunbakimdergisi.org/" TargetMode="External"/><Relationship Id="rId95" Type="http://schemas.openxmlformats.org/officeDocument/2006/relationships/hyperlink" Target="http://www.turkhemsirelerdernegi.org.tr/menu/saglik-guncel/thd-medimagazin-yazilari/hemsirelikte-uzmanlik-diplomalari-onaylanmaya-baslandi.aspx" TargetMode="External"/><Relationship Id="rId22" Type="http://schemas.openxmlformats.org/officeDocument/2006/relationships/hyperlink" Target="mailto:hatice.mert@deu.edu.tr" TargetMode="External"/><Relationship Id="rId27" Type="http://schemas.openxmlformats.org/officeDocument/2006/relationships/hyperlink" Target="mailto:merve.akyol@deu.edu.tr" TargetMode="External"/><Relationship Id="rId43" Type="http://schemas.openxmlformats.org/officeDocument/2006/relationships/hyperlink" Target="mailto:aklime.sarikaya@deu.edu.tr" TargetMode="External"/><Relationship Id="rId48" Type="http://schemas.openxmlformats.org/officeDocument/2006/relationships/hyperlink" Target="https://www.jointcommission.org/resources/patient-safety/" TargetMode="External"/><Relationship Id="rId64" Type="http://schemas.openxmlformats.org/officeDocument/2006/relationships/hyperlink" Target="http://e-dergi.atauni.edu.tr/index.php/HYD" TargetMode="External"/><Relationship Id="rId69" Type="http://schemas.openxmlformats.org/officeDocument/2006/relationships/hyperlink" Target="https://shgmgetatdb.saglik.gov.tr/" TargetMode="External"/><Relationship Id="rId113" Type="http://schemas.openxmlformats.org/officeDocument/2006/relationships/hyperlink" Target="https://books.google.com/books?id=W7SoCO5Zm7cC&amp;printsec=frontcover&amp;dq=wound+care&amp;hl=tr&amp;sa=X&amp;ved=2ahUKEwiQvLOa8rj1AhXZRPEDHR8vCucQ6AF6BAgJEAI" TargetMode="External"/><Relationship Id="rId118" Type="http://schemas.openxmlformats.org/officeDocument/2006/relationships/hyperlink" Target="mailto:edaayten.kankaya@deu.edu.tr" TargetMode="External"/><Relationship Id="rId80" Type="http://schemas.openxmlformats.org/officeDocument/2006/relationships/hyperlink" Target="http://www" TargetMode="External"/><Relationship Id="rId85" Type="http://schemas.openxmlformats.org/officeDocument/2006/relationships/hyperlink" Target="mailto:dileksezginn@hotmail.com" TargetMode="External"/><Relationship Id="rId12" Type="http://schemas.openxmlformats.org/officeDocument/2006/relationships/image" Target="media/image2.png"/><Relationship Id="rId17" Type="http://schemas.openxmlformats.org/officeDocument/2006/relationships/header" Target="header2.xml"/><Relationship Id="rId33" Type="http://schemas.openxmlformats.org/officeDocument/2006/relationships/hyperlink" Target="mailto:meryem.ozturk@deu.edu.tr" TargetMode="External"/><Relationship Id="rId38" Type="http://schemas.openxmlformats.org/officeDocument/2006/relationships/hyperlink" Target="mailto:aylin.durmaz@deu.edu.tr" TargetMode="External"/><Relationship Id="rId59" Type="http://schemas.openxmlformats.org/officeDocument/2006/relationships/hyperlink" Target="mailto:gkaradag71@gmail.com" TargetMode="External"/><Relationship Id="rId103" Type="http://schemas.openxmlformats.org/officeDocument/2006/relationships/hyperlink" Target="http://www.liderlikokulu.org.tr/" TargetMode="External"/><Relationship Id="rId108" Type="http://schemas.openxmlformats.org/officeDocument/2006/relationships/hyperlink" Target="mailto:merlinda_alus@yahoo.com" TargetMode="External"/><Relationship Id="rId124" Type="http://schemas.openxmlformats.org/officeDocument/2006/relationships/image" Target="media/image6.png"/><Relationship Id="rId54" Type="http://schemas.openxmlformats.org/officeDocument/2006/relationships/hyperlink" Target="mailto:ezgikaradag44@gmail.com" TargetMode="External"/><Relationship Id="rId70" Type="http://schemas.openxmlformats.org/officeDocument/2006/relationships/hyperlink" Target="https://www.ttb.org.tr/kutuphane/gatt_2017.pdf" TargetMode="External"/><Relationship Id="rId75" Type="http://schemas.openxmlformats.org/officeDocument/2006/relationships/hyperlink" Target="mailto:meryem.ozturk@deu.edu.tr" TargetMode="External"/><Relationship Id="rId91" Type="http://schemas.openxmlformats.org/officeDocument/2006/relationships/hyperlink" Target="http://www.tybhd.org.tr/" TargetMode="External"/><Relationship Id="rId96" Type="http://schemas.openxmlformats.org/officeDocument/2006/relationships/hyperlink" Target="mailto:ozlem.ugur@deu.edu.tr" TargetMode="Externa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hyperlink" Target="mailto:ozlem.kguclu@deu.edu.tr" TargetMode="External"/><Relationship Id="rId28" Type="http://schemas.openxmlformats.org/officeDocument/2006/relationships/hyperlink" Target="mailto:dileksezginn@hotmail.com" TargetMode="External"/><Relationship Id="rId49" Type="http://schemas.openxmlformats.org/officeDocument/2006/relationships/hyperlink" Target="https://www.ihi.org/improvement-areas/improvement-area-patient-safety" TargetMode="External"/><Relationship Id="rId114" Type="http://schemas.openxmlformats.org/officeDocument/2006/relationships/hyperlink" Target="https://www.wocn.org/" TargetMode="External"/><Relationship Id="rId119" Type="http://schemas.openxmlformats.org/officeDocument/2006/relationships/hyperlink" Target="mailto:buket.celik@deu.edu.tr" TargetMode="External"/><Relationship Id="rId44" Type="http://schemas.openxmlformats.org/officeDocument/2006/relationships/hyperlink" Target="mailto:aylin.durmaz@deu.edu.tr" TargetMode="External"/><Relationship Id="rId60" Type="http://schemas.openxmlformats.org/officeDocument/2006/relationships/hyperlink" Target="mailto:hande.yagcan@gmail.com" TargetMode="External"/><Relationship Id="rId65" Type="http://schemas.openxmlformats.org/officeDocument/2006/relationships/hyperlink" Target="http://www.istanbul.edu.tr/yuksekokullar/floren/yayinlar.htm" TargetMode="External"/><Relationship Id="rId81" Type="http://schemas.openxmlformats.org/officeDocument/2006/relationships/hyperlink" Target="mailto:ozlem.bilik@deu.edu.tr" TargetMode="External"/><Relationship Id="rId86" Type="http://schemas.openxmlformats.org/officeDocument/2006/relationships/hyperlink" Target="http://katalog.adm.deu.edu.tr/search~S0*tur?/aBongard%2C+Fred+S./abongard+fred+s/-3,-1,0,B/browse" TargetMode="External"/><Relationship Id="rId13" Type="http://schemas.openxmlformats.org/officeDocument/2006/relationships/image" Target="media/image3.jpeg"/><Relationship Id="rId18" Type="http://schemas.openxmlformats.org/officeDocument/2006/relationships/image" Target="media/image4.jpeg"/><Relationship Id="rId39" Type="http://schemas.openxmlformats.org/officeDocument/2006/relationships/hyperlink" Target="mailto:dileksezginn@hotmail.com" TargetMode="External"/><Relationship Id="rId109" Type="http://schemas.openxmlformats.org/officeDocument/2006/relationships/hyperlink" Target="mailto:gkaradag71@gmail.com" TargetMode="External"/><Relationship Id="rId34" Type="http://schemas.openxmlformats.org/officeDocument/2006/relationships/hyperlink" Target="http://www.turkhemsirelerdernegi.org.tr/" TargetMode="External"/><Relationship Id="rId50" Type="http://schemas.openxmlformats.org/officeDocument/2006/relationships/hyperlink" Target="https://www.cdc.gov/" TargetMode="External"/><Relationship Id="rId55" Type="http://schemas.openxmlformats.org/officeDocument/2006/relationships/hyperlink" Target="mailto:Tel:%200232" TargetMode="External"/><Relationship Id="rId76" Type="http://schemas.openxmlformats.org/officeDocument/2006/relationships/hyperlink" Target="tel:0232-4126964" TargetMode="External"/><Relationship Id="rId97" Type="http://schemas.openxmlformats.org/officeDocument/2006/relationships/hyperlink" Target="mailto:aylin.durmaz@deu.edu.tr" TargetMode="External"/><Relationship Id="rId104" Type="http://schemas.openxmlformats.org/officeDocument/2006/relationships/hyperlink" Target="http://www.hyodergi.hacettepe.edu.tr/" TargetMode="External"/><Relationship Id="rId120" Type="http://schemas.openxmlformats.org/officeDocument/2006/relationships/hyperlink" Target="mailto:nazifegamze.ozerozlu@deu.edu.tr" TargetMode="External"/><Relationship Id="rId125" Type="http://schemas.openxmlformats.org/officeDocument/2006/relationships/image" Target="media/image7.jpeg"/><Relationship Id="rId7" Type="http://schemas.openxmlformats.org/officeDocument/2006/relationships/settings" Target="settings.xml"/><Relationship Id="rId71" Type="http://schemas.openxmlformats.org/officeDocument/2006/relationships/hyperlink" Target="mailto:ozlem.kguclu@deu.edu.tr" TargetMode="External"/><Relationship Id="rId92" Type="http://schemas.openxmlformats.org/officeDocument/2006/relationships/hyperlink" Target="http://apps.who.int/iris/bitstream/10665/255336/1/9789241565486-eng.pdf?ua=1" TargetMode="External"/><Relationship Id="rId2" Type="http://schemas.openxmlformats.org/officeDocument/2006/relationships/customXml" Target="../customXml/item2.xml"/><Relationship Id="rId29" Type="http://schemas.openxmlformats.org/officeDocument/2006/relationships/hyperlink" Target="mailto:merve.erunal@deu.edu.tr" TargetMode="External"/><Relationship Id="rId24" Type="http://schemas.openxmlformats.org/officeDocument/2006/relationships/hyperlink" Target="mailto:ozlem.ugur@deu.edu.tr" TargetMode="External"/><Relationship Id="rId40" Type="http://schemas.openxmlformats.org/officeDocument/2006/relationships/hyperlink" Target="mailto:ozlem.bilik@deu.edu.tr" TargetMode="External"/><Relationship Id="rId45" Type="http://schemas.openxmlformats.org/officeDocument/2006/relationships/hyperlink" Target="https://www.nobelkitabevi.com.tr/673_turk-cerrahi-ve-ameliyathane-hemsireligi-dernegi" TargetMode="External"/><Relationship Id="rId66" Type="http://schemas.openxmlformats.org/officeDocument/2006/relationships/hyperlink" Target="https://bmyk.gov.tr/TR-68404/davranissal-bagimlilik-ile-mucadele-eylem-plani.html" TargetMode="External"/><Relationship Id="rId87" Type="http://schemas.openxmlformats.org/officeDocument/2006/relationships/hyperlink" Target="http://katalog.adm.deu.edu.tr/search~S0*tur?/aHall%2C+Jesse+B./ahall+jesse+b/-3,-1,0,B/browse" TargetMode="External"/><Relationship Id="rId110" Type="http://schemas.openxmlformats.org/officeDocument/2006/relationships/hyperlink" Target="mailto:hande.yagcan@gmail.com" TargetMode="External"/><Relationship Id="rId115" Type="http://schemas.openxmlformats.org/officeDocument/2006/relationships/hyperlink" Target="https://wounds.cochrane.org/" TargetMode="External"/><Relationship Id="rId61" Type="http://schemas.openxmlformats.org/officeDocument/2006/relationships/hyperlink" Target="http://www.psikiyatridizini.org" TargetMode="External"/><Relationship Id="rId82" Type="http://schemas.openxmlformats.org/officeDocument/2006/relationships/hyperlink" Target="mailto:gulcin.ozalp@deu.edu.tr" TargetMode="External"/><Relationship Id="rId19" Type="http://schemas.openxmlformats.org/officeDocument/2006/relationships/image" Target="media/image5.png"/><Relationship Id="rId14" Type="http://schemas.openxmlformats.org/officeDocument/2006/relationships/hyperlink" Target="Tel:+90" TargetMode="External"/><Relationship Id="rId30" Type="http://schemas.openxmlformats.org/officeDocument/2006/relationships/hyperlink" Target="mailto:gkaradag71@gmail.com" TargetMode="External"/><Relationship Id="rId35" Type="http://schemas.openxmlformats.org/officeDocument/2006/relationships/hyperlink" Target="mailto:ilkin.yilmaz@deu.edu.tr" TargetMode="External"/><Relationship Id="rId56" Type="http://schemas.openxmlformats.org/officeDocument/2006/relationships/hyperlink" Target="mailto:dozden2002@yahoo.com" TargetMode="External"/><Relationship Id="rId77" Type="http://schemas.openxmlformats.org/officeDocument/2006/relationships/hyperlink" Target="mailto:ilkin.yilmaz@deu.edu.tr" TargetMode="External"/><Relationship Id="rId100" Type="http://schemas.openxmlformats.org/officeDocument/2006/relationships/footer" Target="footer1.xml"/><Relationship Id="rId105" Type="http://schemas.openxmlformats.org/officeDocument/2006/relationships/hyperlink" Target="http://hemsirelik.ege.edu.tr/index.php?lid=1&amp;SayfaID=1316&amp;cat=details" TargetMode="External"/><Relationship Id="rId126"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hyperlink" Target="https://www.aha.org/" TargetMode="External"/><Relationship Id="rId72" Type="http://schemas.openxmlformats.org/officeDocument/2006/relationships/hyperlink" Target="mailto:ozlem.ugur@deu.edu.tr" TargetMode="External"/><Relationship Id="rId93" Type="http://schemas.openxmlformats.org/officeDocument/2006/relationships/hyperlink" Target="https://sbu.saglik.gov.tr/Ekutuphane/kitaplar/khrfat.pdf" TargetMode="External"/><Relationship Id="rId98" Type="http://schemas.openxmlformats.org/officeDocument/2006/relationships/hyperlink" Target="mailto:ozbicak@deu.edu.tr" TargetMode="External"/><Relationship Id="rId121" Type="http://schemas.openxmlformats.org/officeDocument/2006/relationships/hyperlink" Target="https://www.google.com.tr/url?sa=t&amp;rct=j&amp;q=&amp;esrc=s&amp;source=web&amp;cd=1&amp;cad=rja&amp;uact=8&amp;ved=0ahUKEwif3OnXso7QAhXCvBQKHeFaBUgQFggaMAA&amp;url=http%3A%2F%2Fwww.tkhk.gov.tr%2FDB%2F9%2F1789_toplum-ruh-sagligi-m&amp;usg=AFQjCNHoXTwh4VPIDl6-fitQQC7886tOuA&amp;sig2=lQGMTu8E2foN8ofi3_JF7w&amp;bvm=bv.137901846,d.bGg" TargetMode="External"/><Relationship Id="rId3" Type="http://schemas.openxmlformats.org/officeDocument/2006/relationships/customXml" Target="../customXml/item3.xml"/><Relationship Id="rId25" Type="http://schemas.openxmlformats.org/officeDocument/2006/relationships/hyperlink" Target="mailto:ezgikaradag44@gmail.com" TargetMode="External"/><Relationship Id="rId46" Type="http://schemas.openxmlformats.org/officeDocument/2006/relationships/hyperlink" Target="https://www.aorn.org/guidelines-resources/guidelines-for-perioperative-practice" TargetMode="External"/><Relationship Id="rId67" Type="http://schemas.openxmlformats.org/officeDocument/2006/relationships/hyperlink" Target="https://hsgm.saglik.gov.tr/tr/ruh-sagligi-yayinlarimiz.html" TargetMode="External"/><Relationship Id="rId116" Type="http://schemas.openxmlformats.org/officeDocument/2006/relationships/hyperlink" Target="mailto:fatma.vural@deu.edu.tr" TargetMode="External"/><Relationship Id="rId20" Type="http://schemas.openxmlformats.org/officeDocument/2006/relationships/hyperlink" Target="https://hemsirelik.deu.edu.tr/egitim/ders-bilgi-paketleri/" TargetMode="External"/><Relationship Id="rId41" Type="http://schemas.openxmlformats.org/officeDocument/2006/relationships/hyperlink" Target="mailto:fatma.vural@deu.edu.tr" TargetMode="External"/><Relationship Id="rId62" Type="http://schemas.openxmlformats.org/officeDocument/2006/relationships/hyperlink" Target="http://www.phdernegi.org" TargetMode="External"/><Relationship Id="rId83" Type="http://schemas.openxmlformats.org/officeDocument/2006/relationships/hyperlink" Target="mailto:havva.arslan@gmail.com" TargetMode="External"/><Relationship Id="rId88" Type="http://schemas.openxmlformats.org/officeDocument/2006/relationships/hyperlink" Target="http://katalog.adm.deu.edu.tr/search~S0*tur?/aGullo%2C+Antonino./agullo+antonino/-3,-1,0,B/browse" TargetMode="External"/><Relationship Id="rId111" Type="http://schemas.openxmlformats.org/officeDocument/2006/relationships/hyperlink" Target="https://www.ena.org/" TargetMode="External"/><Relationship Id="rId15" Type="http://schemas.openxmlformats.org/officeDocument/2006/relationships/hyperlink" Target="http://www.deu.edu.tr" TargetMode="External"/><Relationship Id="rId36" Type="http://schemas.openxmlformats.org/officeDocument/2006/relationships/hyperlink" Target="mailto:bilgicdilek@gmail.com" TargetMode="External"/><Relationship Id="rId57" Type="http://schemas.openxmlformats.org/officeDocument/2006/relationships/hyperlink" Target="Tel:02324124778" TargetMode="External"/><Relationship Id="rId106" Type="http://schemas.openxmlformats.org/officeDocument/2006/relationships/hyperlink" Target="http://eskidergi.cumhuriyet.edu.tr/index2.php?name1=hemsirelikyo" TargetMode="External"/><Relationship Id="rId127" Type="http://schemas.openxmlformats.org/officeDocument/2006/relationships/theme" Target="theme/theme1.xml"/><Relationship Id="rId10" Type="http://schemas.openxmlformats.org/officeDocument/2006/relationships/endnotes" Target="endnotes.xml"/><Relationship Id="rId31" Type="http://schemas.openxmlformats.org/officeDocument/2006/relationships/hyperlink" Target="http://www.saglikplatformu.com/saglik_egitimi/showfaq.asp%20fldAuto=2" TargetMode="External"/><Relationship Id="rId52" Type="http://schemas.openxmlformats.org/officeDocument/2006/relationships/hyperlink" Target="https://www.aorn.org/pfiedler-edu" TargetMode="External"/><Relationship Id="rId73" Type="http://schemas.openxmlformats.org/officeDocument/2006/relationships/hyperlink" Target="mailto:cahide.ayik@deu.edu.tr" TargetMode="External"/><Relationship Id="rId78" Type="http://schemas.openxmlformats.org/officeDocument/2006/relationships/hyperlink" Target="mailto:busebahitli@gmail.com" TargetMode="External"/><Relationship Id="rId94" Type="http://schemas.openxmlformats.org/officeDocument/2006/relationships/hyperlink" Target="http://kronikhastaliklar.thsk.saglik.gov.tr/dokumanlar/kitaplar.html" TargetMode="External"/><Relationship Id="rId99" Type="http://schemas.openxmlformats.org/officeDocument/2006/relationships/header" Target="header3.xml"/><Relationship Id="rId101" Type="http://schemas.openxmlformats.org/officeDocument/2006/relationships/footer" Target="footer2.xml"/><Relationship Id="rId122" Type="http://schemas.openxmlformats.org/officeDocument/2006/relationships/hyperlink" Target="https://hemsirelik.deu.edu.tr/fakultemiz/akademik/komite-ve-komisyonlar/" TargetMode="External"/><Relationship Id="rId4" Type="http://schemas.openxmlformats.org/officeDocument/2006/relationships/customXml" Target="../customXml/item4.xml"/><Relationship Id="rId9" Type="http://schemas.openxmlformats.org/officeDocument/2006/relationships/footnotes" Target="footnotes.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Belge" ma:contentTypeID="0x010100449C265DBE9F8B46AF21B8146BD46C8B" ma:contentTypeVersion="12" ma:contentTypeDescription="Yeni belge oluşturun." ma:contentTypeScope="" ma:versionID="1fec53b79dd7a39390cbc517f8ac41fd">
  <xsd:schema xmlns:xsd="http://www.w3.org/2001/XMLSchema" xmlns:xs="http://www.w3.org/2001/XMLSchema" xmlns:p="http://schemas.microsoft.com/office/2006/metadata/properties" xmlns:ns3="059b2d28-fab1-48b3-94e5-04b76f19be46" targetNamespace="http://schemas.microsoft.com/office/2006/metadata/properties" ma:root="true" ma:fieldsID="d82db06228d7d14575f65ae26f14e519" ns3:_="">
    <xsd:import namespace="059b2d28-fab1-48b3-94e5-04b76f19be46"/>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SearchProperties" minOccurs="0"/>
                <xsd:element ref="ns3:MediaServiceObjectDetectorVersions" minOccurs="0"/>
                <xsd:element ref="ns3:MediaServiceSystemTags" minOccurs="0"/>
                <xsd:element ref="ns3:MediaServiceOCR"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9b2d28-fab1-48b3-94e5-04b76f19be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ystemTags" ma:index="16" nillable="true" ma:displayName="MediaServiceSystemTags" ma:hidden="true" ma:internalName="MediaServiceSystemTags" ma:readOnly="true">
      <xsd:simpleType>
        <xsd:restriction base="dms:Note"/>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66E733-6FB1-46D6-9A36-8AFD88A931A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C12FCEA-E411-4C44-950D-F2210EFDB2AB}">
  <ds:schemaRefs>
    <ds:schemaRef ds:uri="http://schemas.microsoft.com/sharepoint/v3/contenttype/forms"/>
  </ds:schemaRefs>
</ds:datastoreItem>
</file>

<file path=customXml/itemProps3.xml><?xml version="1.0" encoding="utf-8"?>
<ds:datastoreItem xmlns:ds="http://schemas.openxmlformats.org/officeDocument/2006/customXml" ds:itemID="{DEFBCA91-AB7F-4E83-8180-5DE5B9A946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9b2d28-fab1-48b3-94e5-04b76f19be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1D3A8EF-0A75-428C-890D-9B0AE9C86E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224</TotalTime>
  <Pages>1</Pages>
  <Words>89881</Words>
  <Characters>512322</Characters>
  <Application>Microsoft Office Word</Application>
  <DocSecurity>0</DocSecurity>
  <Lines>4269</Lines>
  <Paragraphs>1202</Paragraphs>
  <ScaleCrop>false</ScaleCrop>
  <HeadingPairs>
    <vt:vector size="4" baseType="variant">
      <vt:variant>
        <vt:lpstr>Konu Başlığı</vt:lpstr>
      </vt:variant>
      <vt:variant>
        <vt:i4>1</vt:i4>
      </vt:variant>
      <vt:variant>
        <vt:lpstr>Başlıklar</vt:lpstr>
      </vt:variant>
      <vt:variant>
        <vt:i4>11</vt:i4>
      </vt:variant>
    </vt:vector>
  </HeadingPairs>
  <TitlesOfParts>
    <vt:vector size="12" baseType="lpstr">
      <vt:lpstr/>
      <vt:lpstr/>
      <vt:lpstr/>
      <vt:lpstr/>
      <vt:lpstr>1 0 = katkısı yok; 1= az düzeyde katkısı var; 2= orta düzeyde katkısı var; 3=yük</vt:lpstr>
      <vt:lpstr/>
      <vt:lpstr/>
      <vt:lpstr>Zorunlu Dersler</vt:lpstr>
      <vt:lpstr/>
      <vt:lpstr/>
      <vt:lpstr>    </vt:lpstr>
      <vt:lpstr>    </vt:lpstr>
    </vt:vector>
  </TitlesOfParts>
  <Company/>
  <LinksUpToDate>false</LinksUpToDate>
  <CharactersWithSpaces>601001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Aklime Sarıkaya</dc:creator>
  <cp:keywords/>
  <dc:description/>
  <cp:lastModifiedBy>Hakem</cp:lastModifiedBy>
  <cp:revision>39</cp:revision>
  <cp:lastPrinted>2026-07-22T17:15:00Z</cp:lastPrinted>
  <dcterms:created xsi:type="dcterms:W3CDTF">2026-07-20T00:11:00Z</dcterms:created>
  <dcterms:modified xsi:type="dcterms:W3CDTF">2026-07-22T17:17:00Z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fcd188e2-fe4d-4a26-b3d6-475cea6b68b4</vt:lpwstr>
  </property>
  <property fmtid="{D5CDD505-2E9C-101B-9397-08002B2CF9AE}" pid="3" name="ContentTypeId">
    <vt:lpwstr>0x010100449C265DBE9F8B46AF21B8146BD46C8B</vt:lpwstr>
  </property>
</Properties>
</file>